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234E" w:rsidRPr="009323B1" w:rsidRDefault="004D234E" w:rsidP="005C3C92">
      <w:pPr>
        <w:spacing w:after="0" w:line="240" w:lineRule="auto"/>
        <w:ind w:firstLine="567"/>
        <w:jc w:val="center"/>
        <w:rPr>
          <w:rFonts w:ascii="Sylfaen" w:hAnsi="Sylfaen" w:cs="Sylfaen"/>
          <w:b/>
          <w:sz w:val="24"/>
          <w:szCs w:val="24"/>
          <w:lang w:val="ka-GE"/>
        </w:rPr>
      </w:pPr>
    </w:p>
    <w:p w:rsidR="004D234E" w:rsidRDefault="004D234E" w:rsidP="005C3C92">
      <w:pPr>
        <w:spacing w:after="0" w:line="240" w:lineRule="auto"/>
        <w:ind w:firstLine="567"/>
        <w:jc w:val="center"/>
        <w:rPr>
          <w:rFonts w:ascii="Sylfaen" w:hAnsi="Sylfaen" w:cs="Sylfaen"/>
          <w:b/>
          <w:sz w:val="24"/>
          <w:szCs w:val="24"/>
          <w:lang w:val="ka-GE"/>
        </w:rPr>
      </w:pPr>
    </w:p>
    <w:p w:rsidR="004D234E" w:rsidRDefault="004D234E" w:rsidP="005C3C92">
      <w:pPr>
        <w:spacing w:after="0" w:line="240" w:lineRule="auto"/>
        <w:ind w:firstLine="567"/>
        <w:jc w:val="center"/>
        <w:rPr>
          <w:rFonts w:ascii="Sylfaen" w:hAnsi="Sylfaen" w:cs="Sylfaen"/>
          <w:b/>
          <w:sz w:val="24"/>
          <w:szCs w:val="24"/>
          <w:lang w:val="ka-GE"/>
        </w:rPr>
      </w:pPr>
    </w:p>
    <w:p w:rsidR="004D234E" w:rsidRDefault="004D234E" w:rsidP="005C3C92">
      <w:pPr>
        <w:spacing w:after="0" w:line="240" w:lineRule="auto"/>
        <w:ind w:firstLine="567"/>
        <w:jc w:val="center"/>
        <w:rPr>
          <w:rFonts w:ascii="Sylfaen" w:hAnsi="Sylfaen" w:cs="Sylfaen"/>
          <w:b/>
          <w:sz w:val="24"/>
          <w:szCs w:val="24"/>
          <w:lang w:val="ka-GE"/>
        </w:rPr>
      </w:pPr>
    </w:p>
    <w:p w:rsidR="004D234E" w:rsidRPr="004D234E" w:rsidRDefault="004D234E" w:rsidP="004D234E">
      <w:pPr>
        <w:spacing w:after="0" w:line="240" w:lineRule="auto"/>
        <w:ind w:firstLine="567"/>
        <w:jc w:val="center"/>
        <w:rPr>
          <w:rFonts w:ascii="Sylfaen" w:hAnsi="Sylfaen" w:cs="Sylfaen"/>
          <w:b/>
          <w:sz w:val="24"/>
          <w:szCs w:val="24"/>
          <w:lang w:val="ka-GE"/>
        </w:rPr>
      </w:pPr>
    </w:p>
    <w:p w:rsidR="004D234E" w:rsidRPr="004D234E" w:rsidRDefault="008F37F6" w:rsidP="004D234E">
      <w:pPr>
        <w:spacing w:after="0" w:line="240" w:lineRule="auto"/>
        <w:ind w:firstLine="567"/>
        <w:jc w:val="center"/>
        <w:rPr>
          <w:rFonts w:ascii="Sylfaen" w:hAnsi="Sylfaen" w:cs="Sylfaen"/>
          <w:b/>
          <w:sz w:val="24"/>
          <w:szCs w:val="24"/>
          <w:lang w:val="ka-GE"/>
        </w:rPr>
      </w:pPr>
      <w:r>
        <w:rPr>
          <w:rFonts w:ascii="Sylfaen" w:hAnsi="Sylfaen" w:cs="Sylfaen"/>
          <w:b/>
          <w:sz w:val="24"/>
          <w:szCs w:val="24"/>
          <w:lang w:val="ka-GE"/>
        </w:rPr>
        <w:t>ბორჯომის</w:t>
      </w:r>
      <w:r w:rsidR="004D234E" w:rsidRPr="004D234E">
        <w:rPr>
          <w:rFonts w:ascii="Sylfaen" w:hAnsi="Sylfaen" w:cs="Sylfaen"/>
          <w:b/>
          <w:sz w:val="24"/>
          <w:szCs w:val="24"/>
          <w:lang w:val="ka-GE"/>
        </w:rPr>
        <w:t xml:space="preserve"> მუნიციპალიტეტის 202</w:t>
      </w:r>
      <w:r w:rsidR="00A36835">
        <w:rPr>
          <w:rFonts w:ascii="Sylfaen" w:hAnsi="Sylfaen" w:cs="Sylfaen"/>
          <w:b/>
          <w:sz w:val="24"/>
          <w:szCs w:val="24"/>
          <w:lang w:val="ka-GE"/>
        </w:rPr>
        <w:t>3</w:t>
      </w:r>
      <w:r w:rsidR="004D234E" w:rsidRPr="004D234E">
        <w:rPr>
          <w:rFonts w:ascii="Sylfaen" w:hAnsi="Sylfaen" w:cs="Sylfaen"/>
          <w:b/>
          <w:sz w:val="24"/>
          <w:szCs w:val="24"/>
          <w:lang w:val="ka-GE"/>
        </w:rPr>
        <w:t>-202</w:t>
      </w:r>
      <w:r w:rsidR="00A36835">
        <w:rPr>
          <w:rFonts w:ascii="Sylfaen" w:hAnsi="Sylfaen" w:cs="Sylfaen"/>
          <w:b/>
          <w:sz w:val="24"/>
          <w:szCs w:val="24"/>
          <w:lang w:val="ka-GE"/>
        </w:rPr>
        <w:t>6</w:t>
      </w:r>
      <w:r w:rsidR="004D234E" w:rsidRPr="004D234E">
        <w:rPr>
          <w:rFonts w:ascii="Sylfaen" w:hAnsi="Sylfaen" w:cs="Sylfaen"/>
          <w:b/>
          <w:sz w:val="24"/>
          <w:szCs w:val="24"/>
          <w:lang w:val="ka-GE"/>
        </w:rPr>
        <w:t xml:space="preserve"> წლის საშუალოვადიანი სამოქმედო გეგმის დამტკიცების თაობაზე</w:t>
      </w:r>
    </w:p>
    <w:p w:rsidR="004D234E" w:rsidRPr="004D234E" w:rsidRDefault="004D234E" w:rsidP="004D234E">
      <w:pPr>
        <w:spacing w:after="0" w:line="240" w:lineRule="auto"/>
        <w:ind w:firstLine="567"/>
        <w:jc w:val="center"/>
        <w:rPr>
          <w:rFonts w:ascii="Sylfaen" w:hAnsi="Sylfaen" w:cs="Sylfaen"/>
          <w:b/>
          <w:sz w:val="24"/>
          <w:szCs w:val="24"/>
          <w:lang w:val="ka-GE"/>
        </w:rPr>
      </w:pPr>
    </w:p>
    <w:p w:rsidR="004D234E" w:rsidRPr="004D234E" w:rsidRDefault="004D234E" w:rsidP="004D234E">
      <w:pPr>
        <w:spacing w:after="0" w:line="240" w:lineRule="auto"/>
        <w:ind w:firstLine="567"/>
        <w:jc w:val="both"/>
        <w:rPr>
          <w:rFonts w:ascii="Sylfaen" w:hAnsi="Sylfaen" w:cs="Sylfaen"/>
          <w:b/>
          <w:sz w:val="24"/>
          <w:szCs w:val="24"/>
          <w:lang w:val="ka-GE"/>
        </w:rPr>
      </w:pPr>
      <w:r w:rsidRPr="004D234E">
        <w:rPr>
          <w:rFonts w:ascii="Sylfaen" w:hAnsi="Sylfaen" w:cs="Sylfaen"/>
          <w:b/>
          <w:sz w:val="24"/>
          <w:szCs w:val="24"/>
          <w:lang w:val="ka-GE"/>
        </w:rPr>
        <w:t xml:space="preserve">საქართველოს ორგანული კანონი ადგილობრივი თვითმმართველობის კოდექსის 54-ე მუხლის პირველი პუნქტის “ე.ე“ ქვეპუნქტისა და საქართველოს ფინანსთა მინისტრის 2018 წლის 27 ივლისის №283 ბრძანების 4-ე დანართის 4-ე პუნქტის საფუძველზე </w:t>
      </w:r>
    </w:p>
    <w:p w:rsidR="004D234E" w:rsidRPr="004D234E" w:rsidRDefault="004D234E" w:rsidP="004D234E">
      <w:pPr>
        <w:spacing w:after="0" w:line="240" w:lineRule="auto"/>
        <w:ind w:firstLine="567"/>
        <w:jc w:val="center"/>
        <w:rPr>
          <w:rFonts w:ascii="Sylfaen" w:hAnsi="Sylfaen" w:cs="Sylfaen"/>
          <w:b/>
          <w:sz w:val="24"/>
          <w:szCs w:val="24"/>
          <w:lang w:val="ka-GE"/>
        </w:rPr>
      </w:pPr>
    </w:p>
    <w:p w:rsidR="004D234E" w:rsidRPr="004D234E" w:rsidRDefault="004D234E" w:rsidP="004D234E">
      <w:pPr>
        <w:spacing w:after="0" w:line="240" w:lineRule="auto"/>
        <w:ind w:firstLine="567"/>
        <w:jc w:val="center"/>
        <w:rPr>
          <w:rFonts w:ascii="Sylfaen" w:hAnsi="Sylfaen" w:cs="Sylfaen"/>
          <w:sz w:val="24"/>
          <w:szCs w:val="24"/>
          <w:lang w:val="ka-GE"/>
        </w:rPr>
      </w:pPr>
      <w:r w:rsidRPr="004D234E">
        <w:rPr>
          <w:rFonts w:ascii="Sylfaen" w:hAnsi="Sylfaen" w:cs="Sylfaen"/>
          <w:sz w:val="24"/>
          <w:szCs w:val="24"/>
          <w:lang w:val="ka-GE"/>
        </w:rPr>
        <w:t>ვ ბ რ ძ ა ნ ე ბ</w:t>
      </w:r>
    </w:p>
    <w:p w:rsidR="004D234E" w:rsidRPr="004D234E" w:rsidRDefault="004D234E" w:rsidP="004D234E">
      <w:pPr>
        <w:spacing w:after="0" w:line="240" w:lineRule="auto"/>
        <w:ind w:firstLine="567"/>
        <w:jc w:val="both"/>
        <w:rPr>
          <w:rFonts w:ascii="Sylfaen" w:hAnsi="Sylfaen" w:cs="Sylfaen"/>
          <w:sz w:val="24"/>
          <w:szCs w:val="24"/>
          <w:lang w:val="ka-GE"/>
        </w:rPr>
      </w:pPr>
    </w:p>
    <w:p w:rsidR="004D234E" w:rsidRPr="004D234E" w:rsidRDefault="008F37F6" w:rsidP="002B3F41">
      <w:pPr>
        <w:rPr>
          <w:lang w:val="ka-GE"/>
        </w:rPr>
      </w:pPr>
      <w:r>
        <w:rPr>
          <w:lang w:val="ka-GE"/>
        </w:rPr>
        <w:t>1.</w:t>
      </w:r>
      <w:r w:rsidR="004D234E" w:rsidRPr="004D234E">
        <w:rPr>
          <w:rFonts w:ascii="Sylfaen" w:hAnsi="Sylfaen" w:cs="Sylfaen"/>
          <w:lang w:val="ka-GE"/>
        </w:rPr>
        <w:t>დამტკიცდეს</w:t>
      </w:r>
      <w:r w:rsidR="004D234E" w:rsidRPr="004D234E">
        <w:rPr>
          <w:lang w:val="ka-GE"/>
        </w:rPr>
        <w:t>:</w:t>
      </w:r>
    </w:p>
    <w:p w:rsidR="004D234E" w:rsidRPr="004D234E" w:rsidRDefault="004D234E" w:rsidP="002B3F41">
      <w:pPr>
        <w:rPr>
          <w:lang w:val="ka-GE"/>
        </w:rPr>
      </w:pPr>
      <w:r w:rsidRPr="004D234E">
        <w:rPr>
          <w:rFonts w:ascii="Sylfaen" w:hAnsi="Sylfaen" w:cs="Sylfaen"/>
          <w:lang w:val="ka-GE"/>
        </w:rPr>
        <w:t>ა</w:t>
      </w:r>
      <w:r w:rsidR="008F37F6">
        <w:rPr>
          <w:lang w:val="ka-GE"/>
        </w:rPr>
        <w:t xml:space="preserve">) </w:t>
      </w:r>
      <w:r w:rsidR="008F37F6">
        <w:rPr>
          <w:rFonts w:ascii="Sylfaen" w:hAnsi="Sylfaen" w:cs="Sylfaen"/>
          <w:lang w:val="ka-GE"/>
        </w:rPr>
        <w:t>ბორჯომის</w:t>
      </w:r>
      <w:r w:rsidR="008F37F6">
        <w:rPr>
          <w:lang w:val="ka-GE"/>
        </w:rPr>
        <w:t xml:space="preserve"> </w:t>
      </w:r>
      <w:r w:rsidRPr="004D234E">
        <w:rPr>
          <w:rFonts w:ascii="Sylfaen" w:hAnsi="Sylfaen" w:cs="Sylfaen"/>
          <w:lang w:val="ka-GE"/>
        </w:rPr>
        <w:t>მუნიციპალიტეტის</w:t>
      </w:r>
      <w:r w:rsidRPr="004D234E">
        <w:rPr>
          <w:lang w:val="ka-GE"/>
        </w:rPr>
        <w:t xml:space="preserve"> 202</w:t>
      </w:r>
      <w:r w:rsidR="00F77163">
        <w:rPr>
          <w:lang w:val="ka-GE"/>
        </w:rPr>
        <w:t>3</w:t>
      </w:r>
      <w:r w:rsidRPr="004D234E">
        <w:rPr>
          <w:lang w:val="ka-GE"/>
        </w:rPr>
        <w:t>-202</w:t>
      </w:r>
      <w:r w:rsidR="00F77163">
        <w:rPr>
          <w:lang w:val="ka-GE"/>
        </w:rPr>
        <w:t>6</w:t>
      </w:r>
      <w:r w:rsidRPr="004D234E">
        <w:rPr>
          <w:lang w:val="ka-GE"/>
        </w:rPr>
        <w:t xml:space="preserve"> </w:t>
      </w:r>
      <w:r w:rsidRPr="004D234E">
        <w:rPr>
          <w:rFonts w:ascii="Sylfaen" w:hAnsi="Sylfaen" w:cs="Sylfaen"/>
          <w:lang w:val="ka-GE"/>
        </w:rPr>
        <w:t>წლის</w:t>
      </w:r>
      <w:r w:rsidRPr="004D234E">
        <w:rPr>
          <w:lang w:val="ka-GE"/>
        </w:rPr>
        <w:t xml:space="preserve"> </w:t>
      </w:r>
      <w:r w:rsidRPr="004D234E">
        <w:rPr>
          <w:rFonts w:ascii="Sylfaen" w:hAnsi="Sylfaen" w:cs="Sylfaen"/>
          <w:lang w:val="ka-GE"/>
        </w:rPr>
        <w:t>საშუალოვადიანი</w:t>
      </w:r>
      <w:r w:rsidRPr="004D234E">
        <w:rPr>
          <w:lang w:val="ka-GE"/>
        </w:rPr>
        <w:t xml:space="preserve"> </w:t>
      </w:r>
      <w:r w:rsidRPr="004D234E">
        <w:rPr>
          <w:rFonts w:ascii="Sylfaen" w:hAnsi="Sylfaen" w:cs="Sylfaen"/>
          <w:lang w:val="ka-GE"/>
        </w:rPr>
        <w:t>სამოქმედო</w:t>
      </w:r>
      <w:r w:rsidRPr="004D234E">
        <w:rPr>
          <w:lang w:val="ka-GE"/>
        </w:rPr>
        <w:t xml:space="preserve"> </w:t>
      </w:r>
      <w:r w:rsidRPr="004D234E">
        <w:rPr>
          <w:rFonts w:ascii="Sylfaen" w:hAnsi="Sylfaen" w:cs="Sylfaen"/>
          <w:lang w:val="ka-GE"/>
        </w:rPr>
        <w:t>გეგმა</w:t>
      </w:r>
      <w:r w:rsidRPr="004D234E">
        <w:rPr>
          <w:lang w:val="ka-GE"/>
        </w:rPr>
        <w:t xml:space="preserve"> </w:t>
      </w:r>
      <w:r w:rsidRPr="004D234E">
        <w:rPr>
          <w:rFonts w:ascii="Sylfaen" w:hAnsi="Sylfaen" w:cs="Sylfaen"/>
          <w:lang w:val="ka-GE"/>
        </w:rPr>
        <w:t>დანართი</w:t>
      </w:r>
      <w:r w:rsidRPr="004D234E">
        <w:rPr>
          <w:lang w:val="ka-GE"/>
        </w:rPr>
        <w:t xml:space="preserve"> 1 - </w:t>
      </w:r>
      <w:r w:rsidRPr="004D234E">
        <w:rPr>
          <w:rFonts w:ascii="Sylfaen" w:hAnsi="Sylfaen" w:cs="Sylfaen"/>
          <w:lang w:val="ka-GE"/>
        </w:rPr>
        <w:t>ის</w:t>
      </w:r>
      <w:r w:rsidRPr="004D234E">
        <w:rPr>
          <w:lang w:val="ka-GE"/>
        </w:rPr>
        <w:t xml:space="preserve"> </w:t>
      </w:r>
      <w:r w:rsidRPr="004D234E">
        <w:rPr>
          <w:rFonts w:ascii="Sylfaen" w:hAnsi="Sylfaen" w:cs="Sylfaen"/>
          <w:lang w:val="ka-GE"/>
        </w:rPr>
        <w:t>შესაბამისად</w:t>
      </w:r>
      <w:r w:rsidRPr="004D234E">
        <w:rPr>
          <w:lang w:val="ka-GE"/>
        </w:rPr>
        <w:t>;</w:t>
      </w:r>
    </w:p>
    <w:p w:rsidR="002B3F41" w:rsidRDefault="004D234E" w:rsidP="002B3F41">
      <w:pPr>
        <w:rPr>
          <w:rFonts w:ascii="Sylfaen" w:hAnsi="Sylfaen"/>
          <w:lang w:val="ka-GE"/>
        </w:rPr>
      </w:pPr>
      <w:r w:rsidRPr="004D234E">
        <w:rPr>
          <w:rFonts w:ascii="Sylfaen" w:hAnsi="Sylfaen" w:cs="Sylfaen"/>
          <w:lang w:val="ka-GE"/>
        </w:rPr>
        <w:t>ბ</w:t>
      </w:r>
      <w:r w:rsidR="008F37F6">
        <w:rPr>
          <w:lang w:val="ka-GE"/>
        </w:rPr>
        <w:t>)</w:t>
      </w:r>
      <w:r w:rsidRPr="004D234E">
        <w:rPr>
          <w:rFonts w:ascii="Sylfaen" w:hAnsi="Sylfaen" w:cs="Sylfaen"/>
          <w:lang w:val="ka-GE"/>
        </w:rPr>
        <w:t>პროგრამული</w:t>
      </w:r>
      <w:r w:rsidRPr="004D234E">
        <w:rPr>
          <w:lang w:val="ka-GE"/>
        </w:rPr>
        <w:t xml:space="preserve"> </w:t>
      </w:r>
      <w:r w:rsidRPr="004D234E">
        <w:rPr>
          <w:rFonts w:ascii="Sylfaen" w:hAnsi="Sylfaen" w:cs="Sylfaen"/>
          <w:lang w:val="ka-GE"/>
        </w:rPr>
        <w:t>კოდების</w:t>
      </w:r>
      <w:r w:rsidRPr="004D234E">
        <w:rPr>
          <w:lang w:val="ka-GE"/>
        </w:rPr>
        <w:t xml:space="preserve"> </w:t>
      </w:r>
      <w:r w:rsidRPr="004D234E">
        <w:rPr>
          <w:rFonts w:ascii="Sylfaen" w:hAnsi="Sylfaen" w:cs="Sylfaen"/>
          <w:lang w:val="ka-GE"/>
        </w:rPr>
        <w:t>მიხედვით</w:t>
      </w:r>
      <w:r w:rsidRPr="004D234E">
        <w:rPr>
          <w:lang w:val="ka-GE"/>
        </w:rPr>
        <w:t xml:space="preserve"> </w:t>
      </w:r>
      <w:r w:rsidRPr="004D234E">
        <w:rPr>
          <w:rFonts w:ascii="Sylfaen" w:hAnsi="Sylfaen" w:cs="Sylfaen"/>
          <w:lang w:val="ka-GE"/>
        </w:rPr>
        <w:t>პროგრამების</w:t>
      </w:r>
      <w:r w:rsidRPr="004D234E">
        <w:rPr>
          <w:lang w:val="ka-GE"/>
        </w:rPr>
        <w:t>/</w:t>
      </w:r>
      <w:r w:rsidRPr="004D234E">
        <w:rPr>
          <w:rFonts w:ascii="Sylfaen" w:hAnsi="Sylfaen" w:cs="Sylfaen"/>
          <w:lang w:val="ka-GE"/>
        </w:rPr>
        <w:t>ქვეპროგრამების</w:t>
      </w:r>
      <w:r w:rsidRPr="004D234E">
        <w:rPr>
          <w:lang w:val="ka-GE"/>
        </w:rPr>
        <w:t>/</w:t>
      </w:r>
      <w:r w:rsidRPr="004D234E">
        <w:rPr>
          <w:rFonts w:ascii="Sylfaen" w:hAnsi="Sylfaen" w:cs="Sylfaen"/>
          <w:lang w:val="ka-GE"/>
        </w:rPr>
        <w:t>ღონისძიებების</w:t>
      </w:r>
      <w:r w:rsidRPr="004D234E">
        <w:rPr>
          <w:lang w:val="ka-GE"/>
        </w:rPr>
        <w:t xml:space="preserve"> </w:t>
      </w:r>
      <w:r w:rsidRPr="004D234E">
        <w:rPr>
          <w:rFonts w:ascii="Sylfaen" w:hAnsi="Sylfaen" w:cs="Sylfaen"/>
          <w:lang w:val="ka-GE"/>
        </w:rPr>
        <w:t>განმახორციელებელი</w:t>
      </w:r>
      <w:r w:rsidRPr="004D234E">
        <w:rPr>
          <w:lang w:val="ka-GE"/>
        </w:rPr>
        <w:t xml:space="preserve"> </w:t>
      </w:r>
      <w:r w:rsidRPr="004D234E">
        <w:rPr>
          <w:rFonts w:ascii="Sylfaen" w:hAnsi="Sylfaen" w:cs="Sylfaen"/>
          <w:lang w:val="ka-GE"/>
        </w:rPr>
        <w:t>სამსახურები</w:t>
      </w:r>
      <w:r w:rsidRPr="004D234E">
        <w:rPr>
          <w:lang w:val="ka-GE"/>
        </w:rPr>
        <w:t>/</w:t>
      </w:r>
      <w:r w:rsidRPr="004D234E">
        <w:rPr>
          <w:rFonts w:ascii="Sylfaen" w:hAnsi="Sylfaen" w:cs="Sylfaen"/>
          <w:lang w:val="ka-GE"/>
        </w:rPr>
        <w:t>ააიპ</w:t>
      </w:r>
      <w:r w:rsidRPr="004D234E">
        <w:rPr>
          <w:lang w:val="ka-GE"/>
        </w:rPr>
        <w:t xml:space="preserve">/ </w:t>
      </w:r>
      <w:r w:rsidRPr="004D234E">
        <w:rPr>
          <w:rFonts w:ascii="Sylfaen" w:hAnsi="Sylfaen" w:cs="Sylfaen"/>
          <w:lang w:val="ka-GE"/>
        </w:rPr>
        <w:t>დანართი</w:t>
      </w:r>
      <w:r w:rsidRPr="004D234E">
        <w:rPr>
          <w:lang w:val="ka-GE"/>
        </w:rPr>
        <w:t xml:space="preserve"> 2 -</w:t>
      </w:r>
      <w:r w:rsidRPr="004D234E">
        <w:rPr>
          <w:rFonts w:ascii="Sylfaen" w:hAnsi="Sylfaen" w:cs="Sylfaen"/>
          <w:lang w:val="ka-GE"/>
        </w:rPr>
        <w:t>ის</w:t>
      </w:r>
      <w:r w:rsidRPr="004D234E">
        <w:rPr>
          <w:lang w:val="ka-GE"/>
        </w:rPr>
        <w:t xml:space="preserve"> </w:t>
      </w:r>
      <w:r w:rsidRPr="004D234E">
        <w:rPr>
          <w:rFonts w:ascii="Sylfaen" w:hAnsi="Sylfaen" w:cs="Sylfaen"/>
          <w:lang w:val="ka-GE"/>
        </w:rPr>
        <w:t>შესაბამისად</w:t>
      </w:r>
      <w:r w:rsidRPr="004D234E">
        <w:rPr>
          <w:lang w:val="ka-GE"/>
        </w:rPr>
        <w:t>.</w:t>
      </w:r>
    </w:p>
    <w:p w:rsidR="002B3F41" w:rsidRDefault="008F37F6" w:rsidP="002B3F41">
      <w:pPr>
        <w:rPr>
          <w:rFonts w:ascii="Sylfaen" w:hAnsi="Sylfaen"/>
          <w:lang w:val="ka-GE"/>
        </w:rPr>
      </w:pPr>
      <w:r>
        <w:rPr>
          <w:lang w:val="ka-GE"/>
        </w:rPr>
        <w:t>2.</w:t>
      </w:r>
      <w:r w:rsidR="004D234E" w:rsidRPr="004D234E">
        <w:rPr>
          <w:rFonts w:ascii="Sylfaen" w:hAnsi="Sylfaen" w:cs="Sylfaen"/>
          <w:lang w:val="ka-GE"/>
        </w:rPr>
        <w:t>დაევალოს</w:t>
      </w:r>
      <w:r w:rsidR="004D234E" w:rsidRPr="004D234E">
        <w:rPr>
          <w:lang w:val="ka-GE"/>
        </w:rPr>
        <w:t xml:space="preserve"> </w:t>
      </w:r>
      <w:r w:rsidR="004D234E" w:rsidRPr="004D234E">
        <w:rPr>
          <w:rFonts w:ascii="Sylfaen" w:hAnsi="Sylfaen" w:cs="Sylfaen"/>
          <w:lang w:val="ka-GE"/>
        </w:rPr>
        <w:t>საფინანსო</w:t>
      </w:r>
      <w:r w:rsidR="002B3F41">
        <w:t>-</w:t>
      </w:r>
      <w:r w:rsidR="002B3F41">
        <w:rPr>
          <w:rFonts w:ascii="Sylfaen" w:hAnsi="Sylfaen" w:cs="Sylfaen"/>
          <w:lang w:val="ka-GE"/>
        </w:rPr>
        <w:t>საბიუჯეტო</w:t>
      </w:r>
      <w:r w:rsidR="002B3F41">
        <w:rPr>
          <w:lang w:val="ka-GE"/>
        </w:rPr>
        <w:t xml:space="preserve"> </w:t>
      </w:r>
      <w:r w:rsidR="004D234E" w:rsidRPr="004D234E">
        <w:rPr>
          <w:lang w:val="ka-GE"/>
        </w:rPr>
        <w:t xml:space="preserve"> </w:t>
      </w:r>
      <w:r w:rsidR="004D234E" w:rsidRPr="004D234E">
        <w:rPr>
          <w:rFonts w:ascii="Sylfaen" w:hAnsi="Sylfaen" w:cs="Sylfaen"/>
          <w:lang w:val="ka-GE"/>
        </w:rPr>
        <w:t>სამსახურის</w:t>
      </w:r>
      <w:r w:rsidR="004D234E" w:rsidRPr="004D234E">
        <w:rPr>
          <w:lang w:val="ka-GE"/>
        </w:rPr>
        <w:t xml:space="preserve"> </w:t>
      </w:r>
      <w:r w:rsidR="002B3F41">
        <w:rPr>
          <w:rFonts w:ascii="Sylfaen" w:hAnsi="Sylfaen" w:cs="Sylfaen"/>
          <w:lang w:val="ka-GE"/>
        </w:rPr>
        <w:t>ხელმძღვანელს</w:t>
      </w:r>
      <w:r w:rsidR="002B3F41">
        <w:rPr>
          <w:lang w:val="ka-GE"/>
        </w:rPr>
        <w:t xml:space="preserve"> </w:t>
      </w:r>
      <w:r>
        <w:rPr>
          <w:rFonts w:ascii="Sylfaen" w:hAnsi="Sylfaen" w:cs="Sylfaen"/>
          <w:lang w:val="ka-GE"/>
        </w:rPr>
        <w:t>ქალბატონ</w:t>
      </w:r>
      <w:r w:rsidR="004D234E" w:rsidRPr="004D234E">
        <w:rPr>
          <w:lang w:val="ka-GE"/>
        </w:rPr>
        <w:t xml:space="preserve"> </w:t>
      </w:r>
      <w:r>
        <w:rPr>
          <w:rFonts w:ascii="Sylfaen" w:hAnsi="Sylfaen" w:cs="Sylfaen"/>
          <w:lang w:val="ka-GE"/>
        </w:rPr>
        <w:t>მაია</w:t>
      </w:r>
      <w:r>
        <w:rPr>
          <w:lang w:val="ka-GE"/>
        </w:rPr>
        <w:t xml:space="preserve"> </w:t>
      </w:r>
      <w:r>
        <w:rPr>
          <w:rFonts w:ascii="Sylfaen" w:hAnsi="Sylfaen" w:cs="Sylfaen"/>
          <w:lang w:val="ka-GE"/>
        </w:rPr>
        <w:t>პაიჭაძეს</w:t>
      </w:r>
      <w:r w:rsidR="004D234E" w:rsidRPr="004D234E">
        <w:rPr>
          <w:lang w:val="ka-GE"/>
        </w:rPr>
        <w:t xml:space="preserve"> </w:t>
      </w:r>
      <w:r w:rsidR="004D234E" w:rsidRPr="004D234E">
        <w:rPr>
          <w:rFonts w:ascii="Sylfaen" w:hAnsi="Sylfaen" w:cs="Sylfaen"/>
          <w:lang w:val="ka-GE"/>
        </w:rPr>
        <w:t>მუნიციპალიტეტის</w:t>
      </w:r>
      <w:r w:rsidR="004D234E" w:rsidRPr="004D234E">
        <w:rPr>
          <w:lang w:val="ka-GE"/>
        </w:rPr>
        <w:t xml:space="preserve"> 202</w:t>
      </w:r>
      <w:r w:rsidR="00F77163">
        <w:rPr>
          <w:lang w:val="ka-GE"/>
        </w:rPr>
        <w:t>3</w:t>
      </w:r>
      <w:r w:rsidR="004D234E" w:rsidRPr="004D234E">
        <w:rPr>
          <w:lang w:val="ka-GE"/>
        </w:rPr>
        <w:t>-202</w:t>
      </w:r>
      <w:r w:rsidR="00F77163">
        <w:rPr>
          <w:lang w:val="ka-GE"/>
        </w:rPr>
        <w:t>6</w:t>
      </w:r>
      <w:r w:rsidR="002B3F41">
        <w:rPr>
          <w:lang w:val="ka-GE"/>
        </w:rPr>
        <w:t xml:space="preserve"> </w:t>
      </w:r>
      <w:r w:rsidR="004D234E" w:rsidRPr="004D234E">
        <w:rPr>
          <w:rFonts w:ascii="Sylfaen" w:hAnsi="Sylfaen" w:cs="Sylfaen"/>
          <w:lang w:val="ka-GE"/>
        </w:rPr>
        <w:t>წლის</w:t>
      </w:r>
      <w:r w:rsidR="004D234E" w:rsidRPr="004D234E">
        <w:rPr>
          <w:lang w:val="ka-GE"/>
        </w:rPr>
        <w:t xml:space="preserve"> </w:t>
      </w:r>
      <w:r w:rsidR="004D234E" w:rsidRPr="004D234E">
        <w:rPr>
          <w:rFonts w:ascii="Sylfaen" w:hAnsi="Sylfaen" w:cs="Sylfaen"/>
          <w:lang w:val="ka-GE"/>
        </w:rPr>
        <w:t>საშუალოვადიანი</w:t>
      </w:r>
      <w:r w:rsidR="004D234E" w:rsidRPr="004D234E">
        <w:rPr>
          <w:lang w:val="ka-GE"/>
        </w:rPr>
        <w:t xml:space="preserve"> </w:t>
      </w:r>
      <w:r w:rsidR="004D234E" w:rsidRPr="004D234E">
        <w:rPr>
          <w:rFonts w:ascii="Sylfaen" w:hAnsi="Sylfaen" w:cs="Sylfaen"/>
          <w:lang w:val="ka-GE"/>
        </w:rPr>
        <w:t>სამოქმედო</w:t>
      </w:r>
      <w:r w:rsidR="004D234E" w:rsidRPr="004D234E">
        <w:rPr>
          <w:lang w:val="ka-GE"/>
        </w:rPr>
        <w:t xml:space="preserve"> </w:t>
      </w:r>
      <w:r w:rsidR="004D234E" w:rsidRPr="004D234E">
        <w:rPr>
          <w:rFonts w:ascii="Sylfaen" w:hAnsi="Sylfaen" w:cs="Sylfaen"/>
          <w:lang w:val="ka-GE"/>
        </w:rPr>
        <w:t>გეგმით</w:t>
      </w:r>
      <w:r w:rsidR="004D234E" w:rsidRPr="004D234E">
        <w:rPr>
          <w:lang w:val="ka-GE"/>
        </w:rPr>
        <w:t xml:space="preserve"> </w:t>
      </w:r>
      <w:r w:rsidR="004D234E" w:rsidRPr="004D234E">
        <w:rPr>
          <w:rFonts w:ascii="Sylfaen" w:hAnsi="Sylfaen" w:cs="Sylfaen"/>
          <w:lang w:val="ka-GE"/>
        </w:rPr>
        <w:t>გათვალისწინებული</w:t>
      </w:r>
      <w:r w:rsidR="004D234E" w:rsidRPr="004D234E">
        <w:rPr>
          <w:lang w:val="ka-GE"/>
        </w:rPr>
        <w:t xml:space="preserve"> </w:t>
      </w:r>
      <w:r w:rsidR="004D234E" w:rsidRPr="004D234E">
        <w:rPr>
          <w:rFonts w:ascii="Sylfaen" w:hAnsi="Sylfaen" w:cs="Sylfaen"/>
          <w:lang w:val="ka-GE"/>
        </w:rPr>
        <w:t>პროგრამების</w:t>
      </w:r>
      <w:r w:rsidR="004D234E" w:rsidRPr="004D234E">
        <w:rPr>
          <w:lang w:val="ka-GE"/>
        </w:rPr>
        <w:t>/</w:t>
      </w:r>
      <w:r w:rsidR="004D234E" w:rsidRPr="004D234E">
        <w:rPr>
          <w:rFonts w:ascii="Sylfaen" w:hAnsi="Sylfaen" w:cs="Sylfaen"/>
          <w:lang w:val="ka-GE"/>
        </w:rPr>
        <w:t>ქვეპროგრამების</w:t>
      </w:r>
      <w:r w:rsidR="004D234E" w:rsidRPr="004D234E">
        <w:rPr>
          <w:lang w:val="ka-GE"/>
        </w:rPr>
        <w:t>/</w:t>
      </w:r>
      <w:r w:rsidR="004D234E" w:rsidRPr="004D234E">
        <w:rPr>
          <w:rFonts w:ascii="Sylfaen" w:hAnsi="Sylfaen" w:cs="Sylfaen"/>
          <w:lang w:val="ka-GE"/>
        </w:rPr>
        <w:t>ღონისძიებები</w:t>
      </w:r>
      <w:r w:rsidR="004D234E" w:rsidRPr="004D234E">
        <w:rPr>
          <w:lang w:val="ka-GE"/>
        </w:rPr>
        <w:t xml:space="preserve"> </w:t>
      </w:r>
      <w:r w:rsidR="004D234E" w:rsidRPr="004D234E">
        <w:rPr>
          <w:rFonts w:ascii="Sylfaen" w:hAnsi="Sylfaen" w:cs="Sylfaen"/>
          <w:lang w:val="ka-GE"/>
        </w:rPr>
        <w:t>მათი</w:t>
      </w:r>
      <w:r w:rsidR="004D234E" w:rsidRPr="004D234E">
        <w:rPr>
          <w:lang w:val="ka-GE"/>
        </w:rPr>
        <w:t xml:space="preserve"> </w:t>
      </w:r>
      <w:r w:rsidR="004D234E" w:rsidRPr="004D234E">
        <w:rPr>
          <w:rFonts w:ascii="Sylfaen" w:hAnsi="Sylfaen" w:cs="Sylfaen"/>
          <w:lang w:val="ka-GE"/>
        </w:rPr>
        <w:t>მიზნები</w:t>
      </w:r>
      <w:r w:rsidR="004D234E" w:rsidRPr="004D234E">
        <w:rPr>
          <w:lang w:val="ka-GE"/>
        </w:rPr>
        <w:t xml:space="preserve">, </w:t>
      </w:r>
      <w:r w:rsidR="004D234E" w:rsidRPr="004D234E">
        <w:rPr>
          <w:rFonts w:ascii="Sylfaen" w:hAnsi="Sylfaen" w:cs="Sylfaen"/>
          <w:lang w:val="ka-GE"/>
        </w:rPr>
        <w:t>აღწერა</w:t>
      </w:r>
      <w:r w:rsidR="004D234E" w:rsidRPr="004D234E">
        <w:rPr>
          <w:lang w:val="ka-GE"/>
        </w:rPr>
        <w:t xml:space="preserve">, </w:t>
      </w:r>
      <w:r w:rsidR="004D234E" w:rsidRPr="004D234E">
        <w:rPr>
          <w:rFonts w:ascii="Sylfaen" w:hAnsi="Sylfaen" w:cs="Sylfaen"/>
          <w:lang w:val="ka-GE"/>
        </w:rPr>
        <w:t>საშუალოვადიანი</w:t>
      </w:r>
      <w:r w:rsidR="004D234E" w:rsidRPr="004D234E">
        <w:rPr>
          <w:lang w:val="ka-GE"/>
        </w:rPr>
        <w:t xml:space="preserve"> </w:t>
      </w:r>
      <w:r w:rsidR="004D234E" w:rsidRPr="004D234E">
        <w:rPr>
          <w:rFonts w:ascii="Sylfaen" w:hAnsi="Sylfaen" w:cs="Sylfaen"/>
          <w:lang w:val="ka-GE"/>
        </w:rPr>
        <w:t>და</w:t>
      </w:r>
      <w:r w:rsidR="004D234E" w:rsidRPr="004D234E">
        <w:rPr>
          <w:lang w:val="ka-GE"/>
        </w:rPr>
        <w:t xml:space="preserve"> </w:t>
      </w:r>
      <w:r w:rsidR="004D234E" w:rsidRPr="004D234E">
        <w:rPr>
          <w:rFonts w:ascii="Sylfaen" w:hAnsi="Sylfaen" w:cs="Sylfaen"/>
          <w:lang w:val="ka-GE"/>
        </w:rPr>
        <w:t>საბოლოო</w:t>
      </w:r>
      <w:r w:rsidR="004D234E" w:rsidRPr="004D234E">
        <w:rPr>
          <w:lang w:val="ka-GE"/>
        </w:rPr>
        <w:t xml:space="preserve"> </w:t>
      </w:r>
      <w:r w:rsidR="004D234E" w:rsidRPr="004D234E">
        <w:rPr>
          <w:rFonts w:ascii="Sylfaen" w:hAnsi="Sylfaen" w:cs="Sylfaen"/>
          <w:lang w:val="ka-GE"/>
        </w:rPr>
        <w:t>შედეგები</w:t>
      </w:r>
      <w:r w:rsidR="004D234E" w:rsidRPr="004D234E">
        <w:rPr>
          <w:lang w:val="ka-GE"/>
        </w:rPr>
        <w:t xml:space="preserve">, </w:t>
      </w:r>
      <w:r w:rsidR="004D234E" w:rsidRPr="004D234E">
        <w:rPr>
          <w:rFonts w:ascii="Sylfaen" w:hAnsi="Sylfaen" w:cs="Sylfaen"/>
          <w:lang w:val="ka-GE"/>
        </w:rPr>
        <w:t>შეფასების</w:t>
      </w:r>
      <w:r w:rsidR="004D234E" w:rsidRPr="004D234E">
        <w:rPr>
          <w:lang w:val="ka-GE"/>
        </w:rPr>
        <w:t xml:space="preserve"> </w:t>
      </w:r>
      <w:r w:rsidR="004D234E" w:rsidRPr="004D234E">
        <w:rPr>
          <w:rFonts w:ascii="Sylfaen" w:hAnsi="Sylfaen" w:cs="Sylfaen"/>
          <w:lang w:val="ka-GE"/>
        </w:rPr>
        <w:t>ინდიკატორები</w:t>
      </w:r>
      <w:r w:rsidR="004D234E" w:rsidRPr="004D234E">
        <w:rPr>
          <w:lang w:val="ka-GE"/>
        </w:rPr>
        <w:t xml:space="preserve"> </w:t>
      </w:r>
      <w:r w:rsidR="004D234E" w:rsidRPr="004D234E">
        <w:rPr>
          <w:rFonts w:ascii="Sylfaen" w:hAnsi="Sylfaen" w:cs="Sylfaen"/>
          <w:lang w:val="ka-GE"/>
        </w:rPr>
        <w:t>გაითვალისწინოს</w:t>
      </w:r>
      <w:r w:rsidR="004D234E" w:rsidRPr="004D234E">
        <w:rPr>
          <w:lang w:val="ka-GE"/>
        </w:rPr>
        <w:t xml:space="preserve"> </w:t>
      </w:r>
      <w:r w:rsidR="004D234E" w:rsidRPr="004D234E">
        <w:rPr>
          <w:rFonts w:ascii="Sylfaen" w:hAnsi="Sylfaen" w:cs="Sylfaen"/>
          <w:lang w:val="ka-GE"/>
        </w:rPr>
        <w:t>მუნიციპალიტეტის</w:t>
      </w:r>
      <w:r w:rsidR="004D234E" w:rsidRPr="004D234E">
        <w:rPr>
          <w:lang w:val="ka-GE"/>
        </w:rPr>
        <w:t xml:space="preserve"> </w:t>
      </w:r>
      <w:r w:rsidR="004D234E" w:rsidRPr="004D234E">
        <w:rPr>
          <w:rFonts w:ascii="Sylfaen" w:hAnsi="Sylfaen" w:cs="Sylfaen"/>
          <w:lang w:val="ka-GE"/>
        </w:rPr>
        <w:t>პრიორიტეტების</w:t>
      </w:r>
      <w:r w:rsidR="004D234E" w:rsidRPr="004D234E">
        <w:rPr>
          <w:lang w:val="ka-GE"/>
        </w:rPr>
        <w:t xml:space="preserve"> </w:t>
      </w:r>
      <w:r w:rsidR="004D234E" w:rsidRPr="004D234E">
        <w:rPr>
          <w:rFonts w:ascii="Sylfaen" w:hAnsi="Sylfaen" w:cs="Sylfaen"/>
          <w:lang w:val="ka-GE"/>
        </w:rPr>
        <w:t>დოკუმენტის</w:t>
      </w:r>
      <w:r w:rsidR="004D234E" w:rsidRPr="004D234E">
        <w:rPr>
          <w:lang w:val="ka-GE"/>
        </w:rPr>
        <w:t xml:space="preserve"> </w:t>
      </w:r>
      <w:r w:rsidR="004D234E" w:rsidRPr="004D234E">
        <w:rPr>
          <w:rFonts w:ascii="Sylfaen" w:hAnsi="Sylfaen" w:cs="Sylfaen"/>
          <w:lang w:val="ka-GE"/>
        </w:rPr>
        <w:t>და</w:t>
      </w:r>
      <w:r w:rsidR="004D234E" w:rsidRPr="004D234E">
        <w:rPr>
          <w:lang w:val="ka-GE"/>
        </w:rPr>
        <w:t xml:space="preserve"> </w:t>
      </w:r>
      <w:r w:rsidR="004D234E" w:rsidRPr="004D234E">
        <w:rPr>
          <w:rFonts w:ascii="Sylfaen" w:hAnsi="Sylfaen" w:cs="Sylfaen"/>
          <w:lang w:val="ka-GE"/>
        </w:rPr>
        <w:t>ბიუჯეტის</w:t>
      </w:r>
      <w:r w:rsidR="004D234E" w:rsidRPr="004D234E">
        <w:rPr>
          <w:lang w:val="ka-GE"/>
        </w:rPr>
        <w:t xml:space="preserve"> </w:t>
      </w:r>
      <w:r w:rsidR="004D234E" w:rsidRPr="004D234E">
        <w:rPr>
          <w:rFonts w:ascii="Sylfaen" w:hAnsi="Sylfaen" w:cs="Sylfaen"/>
          <w:lang w:val="ka-GE"/>
        </w:rPr>
        <w:t>პროექტის</w:t>
      </w:r>
      <w:r w:rsidR="004D234E" w:rsidRPr="004D234E">
        <w:rPr>
          <w:lang w:val="ka-GE"/>
        </w:rPr>
        <w:t xml:space="preserve"> </w:t>
      </w:r>
      <w:r w:rsidR="004D234E" w:rsidRPr="004D234E">
        <w:rPr>
          <w:rFonts w:ascii="Sylfaen" w:hAnsi="Sylfaen" w:cs="Sylfaen"/>
          <w:lang w:val="ka-GE"/>
        </w:rPr>
        <w:t>მომზადებისას</w:t>
      </w:r>
      <w:r w:rsidR="004D234E" w:rsidRPr="004D234E">
        <w:rPr>
          <w:lang w:val="ka-GE"/>
        </w:rPr>
        <w:t>.</w:t>
      </w:r>
    </w:p>
    <w:p w:rsidR="002B3F41" w:rsidRPr="002B3F41" w:rsidRDefault="002B3F41" w:rsidP="002B3F41">
      <w:pPr>
        <w:rPr>
          <w:lang w:val="ka-GE"/>
        </w:rPr>
      </w:pPr>
      <w:r w:rsidRPr="002B3F41">
        <w:t>3.</w:t>
      </w:r>
      <w:r w:rsidRPr="002B3F41">
        <w:rPr>
          <w:rFonts w:ascii="DejaVuSerif-Bold" w:eastAsiaTheme="minorHAnsi" w:hAnsi="DejaVuSerif-Bold" w:cs="DejaVuSerif-Bold"/>
          <w:bCs/>
        </w:rPr>
        <w:t xml:space="preserve"> </w:t>
      </w:r>
      <w:r w:rsidRPr="002B3F41">
        <w:rPr>
          <w:rFonts w:ascii="Sylfaen" w:eastAsiaTheme="minorHAnsi" w:hAnsi="Sylfaen" w:cs="Sylfaen"/>
        </w:rPr>
        <w:t>ბრძანება</w:t>
      </w:r>
      <w:r w:rsidRPr="002B3F41">
        <w:rPr>
          <w:rFonts w:ascii="DejaVuSerif" w:eastAsiaTheme="minorHAnsi" w:hAnsi="DejaVuSerif" w:cs="DejaVuSerif"/>
        </w:rPr>
        <w:t xml:space="preserve"> </w:t>
      </w:r>
      <w:r w:rsidRPr="002B3F41">
        <w:rPr>
          <w:rFonts w:ascii="Sylfaen" w:eastAsiaTheme="minorHAnsi" w:hAnsi="Sylfaen" w:cs="Sylfaen"/>
        </w:rPr>
        <w:t>ძალაშია</w:t>
      </w:r>
      <w:r w:rsidRPr="002B3F41">
        <w:rPr>
          <w:rFonts w:ascii="DejaVuSerif" w:eastAsiaTheme="minorHAnsi" w:hAnsi="DejaVuSerif" w:cs="DejaVuSerif"/>
        </w:rPr>
        <w:t xml:space="preserve"> </w:t>
      </w:r>
      <w:r w:rsidRPr="002B3F41">
        <w:rPr>
          <w:rFonts w:ascii="Sylfaen" w:eastAsiaTheme="minorHAnsi" w:hAnsi="Sylfaen" w:cs="Sylfaen"/>
        </w:rPr>
        <w:t>ხელმოწერისთანავე</w:t>
      </w:r>
      <w:r w:rsidRPr="002B3F41">
        <w:rPr>
          <w:rFonts w:ascii="DejaVuSerif" w:eastAsiaTheme="minorHAnsi" w:hAnsi="DejaVuSerif" w:cs="DejaVuSerif"/>
        </w:rPr>
        <w:t>.</w:t>
      </w:r>
    </w:p>
    <w:p w:rsidR="002B3F41" w:rsidRPr="002B3F41" w:rsidRDefault="002B3F41" w:rsidP="002B3F41">
      <w:pPr>
        <w:rPr>
          <w:rFonts w:ascii="DejaVuSerif" w:eastAsiaTheme="minorHAnsi" w:hAnsi="DejaVuSerif" w:cs="DejaVuSerif"/>
        </w:rPr>
      </w:pPr>
      <w:r w:rsidRPr="002B3F41">
        <w:rPr>
          <w:rFonts w:ascii="DejaVuSerif-Bold" w:eastAsiaTheme="minorHAnsi" w:hAnsi="DejaVuSerif-Bold" w:cs="DejaVuSerif-Bold"/>
          <w:bCs/>
        </w:rPr>
        <w:t xml:space="preserve">4. </w:t>
      </w:r>
      <w:r w:rsidRPr="002B3F41">
        <w:rPr>
          <w:rFonts w:ascii="Sylfaen" w:eastAsiaTheme="minorHAnsi" w:hAnsi="Sylfaen" w:cs="Sylfaen"/>
        </w:rPr>
        <w:t>ბრძანება</w:t>
      </w:r>
      <w:r w:rsidRPr="002B3F41">
        <w:rPr>
          <w:rFonts w:ascii="DejaVuSerif" w:eastAsiaTheme="minorHAnsi" w:hAnsi="DejaVuSerif" w:cs="DejaVuSerif"/>
        </w:rPr>
        <w:t xml:space="preserve"> </w:t>
      </w:r>
      <w:r w:rsidRPr="002B3F41">
        <w:rPr>
          <w:rFonts w:ascii="Sylfaen" w:eastAsiaTheme="minorHAnsi" w:hAnsi="Sylfaen" w:cs="Sylfaen"/>
        </w:rPr>
        <w:t>შეიძლება</w:t>
      </w:r>
      <w:r w:rsidRPr="002B3F41">
        <w:rPr>
          <w:rFonts w:ascii="DejaVuSerif" w:eastAsiaTheme="minorHAnsi" w:hAnsi="DejaVuSerif" w:cs="DejaVuSerif"/>
        </w:rPr>
        <w:t xml:space="preserve"> </w:t>
      </w:r>
      <w:r w:rsidRPr="002B3F41">
        <w:rPr>
          <w:rFonts w:ascii="Sylfaen" w:eastAsiaTheme="minorHAnsi" w:hAnsi="Sylfaen" w:cs="Sylfaen"/>
        </w:rPr>
        <w:t>გასაჩივრდეს</w:t>
      </w:r>
      <w:r w:rsidRPr="002B3F41">
        <w:rPr>
          <w:rFonts w:ascii="DejaVuSerif" w:eastAsiaTheme="minorHAnsi" w:hAnsi="DejaVuSerif" w:cs="DejaVuSerif"/>
        </w:rPr>
        <w:t xml:space="preserve"> </w:t>
      </w:r>
      <w:r w:rsidRPr="002B3F41">
        <w:rPr>
          <w:rFonts w:ascii="Sylfaen" w:eastAsiaTheme="minorHAnsi" w:hAnsi="Sylfaen" w:cs="Sylfaen"/>
        </w:rPr>
        <w:t>დაინტერესებული</w:t>
      </w:r>
      <w:r w:rsidRPr="002B3F41">
        <w:rPr>
          <w:rFonts w:ascii="DejaVuSerif" w:eastAsiaTheme="minorHAnsi" w:hAnsi="DejaVuSerif" w:cs="DejaVuSerif"/>
        </w:rPr>
        <w:t xml:space="preserve"> </w:t>
      </w:r>
      <w:r w:rsidRPr="002B3F41">
        <w:rPr>
          <w:rFonts w:ascii="Sylfaen" w:eastAsiaTheme="minorHAnsi" w:hAnsi="Sylfaen" w:cs="Sylfaen"/>
        </w:rPr>
        <w:t>პირის</w:t>
      </w:r>
      <w:r w:rsidRPr="002B3F41">
        <w:rPr>
          <w:rFonts w:ascii="DejaVuSerif" w:eastAsiaTheme="minorHAnsi" w:hAnsi="DejaVuSerif" w:cs="DejaVuSerif"/>
        </w:rPr>
        <w:t xml:space="preserve"> </w:t>
      </w:r>
      <w:r w:rsidRPr="002B3F41">
        <w:rPr>
          <w:rFonts w:ascii="Sylfaen" w:eastAsiaTheme="minorHAnsi" w:hAnsi="Sylfaen" w:cs="Sylfaen"/>
        </w:rPr>
        <w:t>მიერ</w:t>
      </w:r>
      <w:r w:rsidRPr="002B3F41">
        <w:rPr>
          <w:rFonts w:ascii="DejaVuSerif" w:eastAsiaTheme="minorHAnsi" w:hAnsi="DejaVuSerif" w:cs="DejaVuSerif"/>
        </w:rPr>
        <w:t xml:space="preserve"> </w:t>
      </w:r>
      <w:r w:rsidRPr="002B3F41">
        <w:rPr>
          <w:rFonts w:ascii="Sylfaen" w:eastAsiaTheme="minorHAnsi" w:hAnsi="Sylfaen" w:cs="Sylfaen"/>
        </w:rPr>
        <w:t>მისი</w:t>
      </w:r>
      <w:r w:rsidRPr="002B3F41">
        <w:rPr>
          <w:rFonts w:ascii="DejaVuSerif" w:eastAsiaTheme="minorHAnsi" w:hAnsi="DejaVuSerif" w:cs="DejaVuSerif"/>
        </w:rPr>
        <w:t xml:space="preserve"> </w:t>
      </w:r>
      <w:r w:rsidRPr="002B3F41">
        <w:rPr>
          <w:rFonts w:ascii="Sylfaen" w:eastAsiaTheme="minorHAnsi" w:hAnsi="Sylfaen" w:cs="Sylfaen"/>
        </w:rPr>
        <w:t>გაცნობიდან</w:t>
      </w:r>
      <w:r w:rsidRPr="002B3F41">
        <w:rPr>
          <w:rFonts w:ascii="DejaVuSerif" w:eastAsiaTheme="minorHAnsi" w:hAnsi="DejaVuSerif" w:cs="DejaVuSerif"/>
        </w:rPr>
        <w:t xml:space="preserve"> </w:t>
      </w:r>
      <w:r w:rsidRPr="002B3F41">
        <w:rPr>
          <w:rFonts w:ascii="Sylfaen" w:eastAsiaTheme="minorHAnsi" w:hAnsi="Sylfaen" w:cs="Sylfaen"/>
        </w:rPr>
        <w:t>ერთი</w:t>
      </w:r>
      <w:r w:rsidRPr="002B3F41">
        <w:rPr>
          <w:rFonts w:ascii="DejaVuSerif" w:eastAsiaTheme="minorHAnsi" w:hAnsi="DejaVuSerif" w:cs="DejaVuSerif"/>
        </w:rPr>
        <w:t xml:space="preserve"> </w:t>
      </w:r>
      <w:r w:rsidRPr="002B3F41">
        <w:rPr>
          <w:rFonts w:ascii="Sylfaen" w:eastAsiaTheme="minorHAnsi" w:hAnsi="Sylfaen" w:cs="Sylfaen"/>
        </w:rPr>
        <w:t>თვის</w:t>
      </w:r>
    </w:p>
    <w:p w:rsidR="002B3F41" w:rsidRPr="002B3F41" w:rsidRDefault="002B3F41" w:rsidP="002B3F41">
      <w:r w:rsidRPr="002B3F41">
        <w:rPr>
          <w:rFonts w:ascii="Sylfaen" w:eastAsiaTheme="minorHAnsi" w:hAnsi="Sylfaen" w:cs="Sylfaen"/>
        </w:rPr>
        <w:t>ვადაში</w:t>
      </w:r>
      <w:r w:rsidRPr="002B3F41">
        <w:rPr>
          <w:rFonts w:ascii="DejaVuSerif" w:eastAsiaTheme="minorHAnsi" w:hAnsi="DejaVuSerif" w:cs="DejaVuSerif"/>
        </w:rPr>
        <w:t xml:space="preserve"> </w:t>
      </w:r>
      <w:r w:rsidRPr="002B3F41">
        <w:rPr>
          <w:rFonts w:ascii="Sylfaen" w:eastAsiaTheme="minorHAnsi" w:hAnsi="Sylfaen" w:cs="Sylfaen"/>
        </w:rPr>
        <w:t>ახალციხის</w:t>
      </w:r>
      <w:r w:rsidRPr="002B3F41">
        <w:rPr>
          <w:rFonts w:ascii="DejaVuSerif" w:eastAsiaTheme="minorHAnsi" w:hAnsi="DejaVuSerif" w:cs="DejaVuSerif"/>
        </w:rPr>
        <w:t xml:space="preserve"> </w:t>
      </w:r>
      <w:r w:rsidRPr="002B3F41">
        <w:rPr>
          <w:rFonts w:ascii="Sylfaen" w:eastAsiaTheme="minorHAnsi" w:hAnsi="Sylfaen" w:cs="Sylfaen"/>
        </w:rPr>
        <w:t>რაიონულ</w:t>
      </w:r>
      <w:r w:rsidRPr="002B3F41">
        <w:rPr>
          <w:rFonts w:ascii="DejaVuSerif" w:eastAsiaTheme="minorHAnsi" w:hAnsi="DejaVuSerif" w:cs="DejaVuSerif"/>
        </w:rPr>
        <w:t xml:space="preserve"> </w:t>
      </w:r>
      <w:r w:rsidRPr="002B3F41">
        <w:rPr>
          <w:rFonts w:ascii="Sylfaen" w:eastAsiaTheme="minorHAnsi" w:hAnsi="Sylfaen" w:cs="Sylfaen"/>
        </w:rPr>
        <w:t>სასამართლოში</w:t>
      </w:r>
      <w:r w:rsidRPr="002B3F41">
        <w:rPr>
          <w:rFonts w:ascii="DejaVuSerif" w:eastAsiaTheme="minorHAnsi" w:hAnsi="DejaVuSerif" w:cs="DejaVuSerif"/>
        </w:rPr>
        <w:t xml:space="preserve"> (</w:t>
      </w:r>
      <w:r w:rsidRPr="002B3F41">
        <w:rPr>
          <w:rFonts w:ascii="Sylfaen" w:eastAsiaTheme="minorHAnsi" w:hAnsi="Sylfaen" w:cs="Sylfaen"/>
        </w:rPr>
        <w:t>ქ</w:t>
      </w:r>
      <w:r w:rsidRPr="002B3F41">
        <w:rPr>
          <w:rFonts w:ascii="DejaVuSerif" w:eastAsiaTheme="minorHAnsi" w:hAnsi="DejaVuSerif" w:cs="DejaVuSerif"/>
        </w:rPr>
        <w:t xml:space="preserve">. </w:t>
      </w:r>
      <w:r w:rsidRPr="002B3F41">
        <w:rPr>
          <w:rFonts w:ascii="Sylfaen" w:eastAsiaTheme="minorHAnsi" w:hAnsi="Sylfaen" w:cs="Sylfaen"/>
        </w:rPr>
        <w:t>ახალციხე</w:t>
      </w:r>
      <w:r w:rsidRPr="002B3F41">
        <w:rPr>
          <w:rFonts w:ascii="DejaVuSerif" w:eastAsiaTheme="minorHAnsi" w:hAnsi="DejaVuSerif" w:cs="DejaVuSerif"/>
        </w:rPr>
        <w:t xml:space="preserve">, </w:t>
      </w:r>
      <w:r w:rsidRPr="002B3F41">
        <w:rPr>
          <w:rFonts w:ascii="Sylfaen" w:eastAsiaTheme="minorHAnsi" w:hAnsi="Sylfaen" w:cs="Sylfaen"/>
        </w:rPr>
        <w:t>მებაღიშვილის</w:t>
      </w:r>
      <w:r w:rsidRPr="002B3F41">
        <w:rPr>
          <w:rFonts w:ascii="DejaVuSerif" w:eastAsiaTheme="minorHAnsi" w:hAnsi="DejaVuSerif" w:cs="DejaVuSerif"/>
        </w:rPr>
        <w:t xml:space="preserve"> </w:t>
      </w:r>
      <w:r w:rsidRPr="002B3F41">
        <w:rPr>
          <w:rFonts w:ascii="Sylfaen" w:eastAsiaTheme="minorHAnsi" w:hAnsi="Sylfaen" w:cs="Sylfaen"/>
        </w:rPr>
        <w:t>ქ</w:t>
      </w:r>
      <w:r w:rsidRPr="002B3F41">
        <w:rPr>
          <w:rFonts w:ascii="DejaVuSerif" w:eastAsiaTheme="minorHAnsi" w:hAnsi="DejaVuSerif" w:cs="DejaVuSerif"/>
        </w:rPr>
        <w:t>. N62).</w:t>
      </w:r>
    </w:p>
    <w:p w:rsidR="004D234E" w:rsidRDefault="004D234E" w:rsidP="005C3C92">
      <w:pPr>
        <w:spacing w:after="0" w:line="240" w:lineRule="auto"/>
        <w:ind w:firstLine="567"/>
        <w:jc w:val="center"/>
        <w:rPr>
          <w:rFonts w:ascii="Sylfaen" w:hAnsi="Sylfaen" w:cs="Sylfaen"/>
          <w:b/>
          <w:sz w:val="24"/>
          <w:szCs w:val="24"/>
          <w:lang w:val="ka-GE"/>
        </w:rPr>
      </w:pPr>
    </w:p>
    <w:p w:rsidR="004D234E" w:rsidRDefault="004D234E" w:rsidP="005C3C92">
      <w:pPr>
        <w:spacing w:after="0" w:line="240" w:lineRule="auto"/>
        <w:ind w:firstLine="567"/>
        <w:jc w:val="center"/>
        <w:rPr>
          <w:rFonts w:ascii="Sylfaen" w:hAnsi="Sylfaen" w:cs="Sylfaen"/>
          <w:b/>
          <w:sz w:val="24"/>
          <w:szCs w:val="24"/>
          <w:lang w:val="ka-GE"/>
        </w:rPr>
      </w:pPr>
    </w:p>
    <w:p w:rsidR="004D234E" w:rsidRDefault="004D234E" w:rsidP="005C3C92">
      <w:pPr>
        <w:spacing w:after="0" w:line="240" w:lineRule="auto"/>
        <w:ind w:firstLine="567"/>
        <w:jc w:val="center"/>
        <w:rPr>
          <w:rFonts w:ascii="Sylfaen" w:hAnsi="Sylfaen" w:cs="Sylfaen"/>
          <w:b/>
          <w:sz w:val="24"/>
          <w:szCs w:val="24"/>
          <w:lang w:val="ka-GE"/>
        </w:rPr>
      </w:pPr>
    </w:p>
    <w:p w:rsidR="004D234E" w:rsidRDefault="004D234E" w:rsidP="005C3C92">
      <w:pPr>
        <w:spacing w:after="0" w:line="240" w:lineRule="auto"/>
        <w:ind w:firstLine="567"/>
        <w:jc w:val="center"/>
        <w:rPr>
          <w:rFonts w:ascii="Sylfaen" w:hAnsi="Sylfaen" w:cs="Sylfaen"/>
          <w:b/>
          <w:sz w:val="24"/>
          <w:szCs w:val="24"/>
          <w:lang w:val="ka-GE"/>
        </w:rPr>
      </w:pPr>
    </w:p>
    <w:p w:rsidR="004D234E" w:rsidRDefault="004D234E" w:rsidP="005C3C92">
      <w:pPr>
        <w:spacing w:after="0" w:line="240" w:lineRule="auto"/>
        <w:ind w:firstLine="567"/>
        <w:jc w:val="center"/>
        <w:rPr>
          <w:rFonts w:ascii="Sylfaen" w:hAnsi="Sylfaen" w:cs="Sylfaen"/>
          <w:b/>
          <w:sz w:val="24"/>
          <w:szCs w:val="24"/>
          <w:lang w:val="ka-GE"/>
        </w:rPr>
      </w:pPr>
    </w:p>
    <w:p w:rsidR="004D234E" w:rsidRDefault="004D234E" w:rsidP="005C3C92">
      <w:pPr>
        <w:spacing w:after="0" w:line="240" w:lineRule="auto"/>
        <w:ind w:firstLine="567"/>
        <w:jc w:val="center"/>
        <w:rPr>
          <w:rFonts w:ascii="Sylfaen" w:hAnsi="Sylfaen" w:cs="Sylfaen"/>
          <w:b/>
          <w:sz w:val="24"/>
          <w:szCs w:val="24"/>
          <w:lang w:val="ka-GE"/>
        </w:rPr>
      </w:pPr>
    </w:p>
    <w:p w:rsidR="004D234E" w:rsidRDefault="004D234E" w:rsidP="005C3C92">
      <w:pPr>
        <w:spacing w:after="0" w:line="240" w:lineRule="auto"/>
        <w:ind w:firstLine="567"/>
        <w:jc w:val="center"/>
        <w:rPr>
          <w:rFonts w:ascii="Sylfaen" w:hAnsi="Sylfaen" w:cs="Sylfaen"/>
          <w:b/>
          <w:sz w:val="24"/>
          <w:szCs w:val="24"/>
          <w:lang w:val="ka-GE"/>
        </w:rPr>
      </w:pPr>
    </w:p>
    <w:p w:rsidR="004D234E" w:rsidRDefault="004D234E" w:rsidP="005C3C92">
      <w:pPr>
        <w:spacing w:after="0" w:line="240" w:lineRule="auto"/>
        <w:ind w:firstLine="567"/>
        <w:jc w:val="center"/>
        <w:rPr>
          <w:rFonts w:ascii="Sylfaen" w:hAnsi="Sylfaen" w:cs="Sylfaen"/>
          <w:b/>
          <w:sz w:val="24"/>
          <w:szCs w:val="24"/>
          <w:lang w:val="ka-GE"/>
        </w:rPr>
      </w:pPr>
    </w:p>
    <w:p w:rsidR="004D234E" w:rsidRDefault="004D234E" w:rsidP="005C3C92">
      <w:pPr>
        <w:spacing w:after="0" w:line="240" w:lineRule="auto"/>
        <w:ind w:firstLine="567"/>
        <w:jc w:val="center"/>
        <w:rPr>
          <w:rFonts w:ascii="Sylfaen" w:hAnsi="Sylfaen" w:cs="Sylfaen"/>
          <w:b/>
          <w:sz w:val="24"/>
          <w:szCs w:val="24"/>
          <w:lang w:val="ka-GE"/>
        </w:rPr>
      </w:pPr>
    </w:p>
    <w:p w:rsidR="004D234E" w:rsidRDefault="004D234E" w:rsidP="005C3C92">
      <w:pPr>
        <w:spacing w:after="0" w:line="240" w:lineRule="auto"/>
        <w:ind w:firstLine="567"/>
        <w:jc w:val="center"/>
        <w:rPr>
          <w:rFonts w:ascii="Sylfaen" w:hAnsi="Sylfaen" w:cs="Sylfaen"/>
          <w:b/>
          <w:sz w:val="24"/>
          <w:szCs w:val="24"/>
          <w:lang w:val="ka-GE"/>
        </w:rPr>
      </w:pPr>
    </w:p>
    <w:p w:rsidR="004D234E" w:rsidRDefault="004D234E" w:rsidP="005C3C92">
      <w:pPr>
        <w:spacing w:after="0" w:line="240" w:lineRule="auto"/>
        <w:ind w:firstLine="567"/>
        <w:jc w:val="center"/>
        <w:rPr>
          <w:rFonts w:ascii="Sylfaen" w:hAnsi="Sylfaen" w:cs="Sylfaen"/>
          <w:b/>
          <w:sz w:val="24"/>
          <w:szCs w:val="24"/>
          <w:lang w:val="ka-GE"/>
        </w:rPr>
      </w:pPr>
    </w:p>
    <w:p w:rsidR="004D234E" w:rsidRDefault="004D234E" w:rsidP="005C3C92">
      <w:pPr>
        <w:spacing w:after="0" w:line="240" w:lineRule="auto"/>
        <w:ind w:firstLine="567"/>
        <w:jc w:val="center"/>
        <w:rPr>
          <w:rFonts w:ascii="Sylfaen" w:hAnsi="Sylfaen" w:cs="Sylfaen"/>
          <w:b/>
          <w:sz w:val="24"/>
          <w:szCs w:val="24"/>
          <w:lang w:val="ka-GE"/>
        </w:rPr>
      </w:pPr>
    </w:p>
    <w:p w:rsidR="004D234E" w:rsidRDefault="004D234E" w:rsidP="005C3C92">
      <w:pPr>
        <w:spacing w:after="0" w:line="240" w:lineRule="auto"/>
        <w:ind w:firstLine="567"/>
        <w:jc w:val="center"/>
        <w:rPr>
          <w:rFonts w:ascii="Sylfaen" w:hAnsi="Sylfaen" w:cs="Sylfaen"/>
          <w:b/>
          <w:sz w:val="24"/>
          <w:szCs w:val="24"/>
          <w:lang w:val="ka-GE"/>
        </w:rPr>
      </w:pPr>
    </w:p>
    <w:p w:rsidR="004D234E" w:rsidRDefault="004E2758" w:rsidP="005C3C92">
      <w:pPr>
        <w:spacing w:after="0" w:line="240" w:lineRule="auto"/>
        <w:ind w:firstLine="567"/>
        <w:jc w:val="center"/>
        <w:rPr>
          <w:rFonts w:ascii="Sylfaen" w:hAnsi="Sylfaen" w:cs="Sylfaen"/>
          <w:b/>
          <w:sz w:val="24"/>
          <w:szCs w:val="24"/>
          <w:lang w:val="ka-GE"/>
        </w:rPr>
      </w:pPr>
      <w:r>
        <w:rPr>
          <w:noProof/>
        </w:rPr>
        <w:drawing>
          <wp:inline distT="0" distB="0" distL="0" distR="0" wp14:anchorId="37999994" wp14:editId="1AA583CE">
            <wp:extent cx="1933575" cy="1943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2417" cy="1992183"/>
                    </a:xfrm>
                    <a:prstGeom prst="rect">
                      <a:avLst/>
                    </a:prstGeom>
                    <a:noFill/>
                  </pic:spPr>
                </pic:pic>
              </a:graphicData>
            </a:graphic>
          </wp:inline>
        </w:drawing>
      </w:r>
    </w:p>
    <w:p w:rsidR="004D234E" w:rsidRDefault="004D234E" w:rsidP="005C3C92">
      <w:pPr>
        <w:spacing w:after="0" w:line="240" w:lineRule="auto"/>
        <w:ind w:firstLine="567"/>
        <w:jc w:val="center"/>
        <w:rPr>
          <w:rFonts w:ascii="Sylfaen" w:hAnsi="Sylfaen" w:cs="Sylfaen"/>
          <w:b/>
          <w:sz w:val="24"/>
          <w:szCs w:val="24"/>
          <w:lang w:val="ka-GE"/>
        </w:rPr>
      </w:pPr>
    </w:p>
    <w:p w:rsidR="004D234E" w:rsidRDefault="004D234E" w:rsidP="005C3C92">
      <w:pPr>
        <w:spacing w:after="0" w:line="240" w:lineRule="auto"/>
        <w:ind w:firstLine="567"/>
        <w:jc w:val="center"/>
        <w:rPr>
          <w:rFonts w:ascii="Sylfaen" w:hAnsi="Sylfaen" w:cs="Sylfaen"/>
          <w:b/>
          <w:sz w:val="24"/>
          <w:szCs w:val="24"/>
          <w:lang w:val="ka-GE"/>
        </w:rPr>
      </w:pPr>
    </w:p>
    <w:p w:rsidR="004D234E" w:rsidRDefault="004D234E" w:rsidP="005C3C92">
      <w:pPr>
        <w:spacing w:after="0" w:line="240" w:lineRule="auto"/>
        <w:ind w:firstLine="567"/>
        <w:jc w:val="center"/>
        <w:rPr>
          <w:rFonts w:ascii="Sylfaen" w:hAnsi="Sylfaen" w:cs="Sylfaen"/>
          <w:b/>
          <w:sz w:val="24"/>
          <w:szCs w:val="24"/>
          <w:lang w:val="ka-GE"/>
        </w:rPr>
      </w:pPr>
    </w:p>
    <w:p w:rsidR="004D234E" w:rsidRDefault="008F37F6" w:rsidP="008F37F6">
      <w:pPr>
        <w:spacing w:after="0" w:line="240" w:lineRule="auto"/>
        <w:ind w:firstLine="567"/>
        <w:jc w:val="right"/>
        <w:rPr>
          <w:rFonts w:ascii="Sylfaen" w:hAnsi="Sylfaen" w:cs="Sylfaen"/>
          <w:b/>
          <w:sz w:val="24"/>
          <w:szCs w:val="24"/>
          <w:lang w:val="ka-GE"/>
        </w:rPr>
      </w:pPr>
      <w:r w:rsidRPr="004D234E">
        <w:rPr>
          <w:rFonts w:ascii="Sylfaen" w:hAnsi="Sylfaen" w:cs="Sylfaen"/>
          <w:sz w:val="24"/>
          <w:szCs w:val="24"/>
          <w:lang w:val="ka-GE"/>
        </w:rPr>
        <w:t>დანართი 1</w:t>
      </w:r>
    </w:p>
    <w:p w:rsidR="004D234E" w:rsidRDefault="004D234E" w:rsidP="005C3C92">
      <w:pPr>
        <w:spacing w:after="0" w:line="240" w:lineRule="auto"/>
        <w:ind w:firstLine="567"/>
        <w:jc w:val="center"/>
        <w:rPr>
          <w:rFonts w:ascii="Sylfaen" w:hAnsi="Sylfaen" w:cs="Sylfaen"/>
          <w:b/>
          <w:sz w:val="24"/>
          <w:szCs w:val="24"/>
          <w:lang w:val="ka-GE"/>
        </w:rPr>
      </w:pPr>
    </w:p>
    <w:p w:rsidR="004D234E" w:rsidRDefault="004D234E" w:rsidP="005C3C92">
      <w:pPr>
        <w:spacing w:after="0" w:line="240" w:lineRule="auto"/>
        <w:ind w:firstLine="567"/>
        <w:jc w:val="center"/>
        <w:rPr>
          <w:rFonts w:ascii="Sylfaen" w:hAnsi="Sylfaen" w:cs="Sylfaen"/>
          <w:b/>
          <w:sz w:val="24"/>
          <w:szCs w:val="24"/>
          <w:lang w:val="ka-GE"/>
        </w:rPr>
      </w:pPr>
    </w:p>
    <w:p w:rsidR="00D26269" w:rsidRPr="00D26269" w:rsidRDefault="008F37F6" w:rsidP="008F37F6">
      <w:pPr>
        <w:spacing w:after="0" w:line="240" w:lineRule="auto"/>
        <w:rPr>
          <w:rFonts w:ascii="Sylfaen" w:hAnsi="Sylfaen" w:cs="Sylfaen"/>
          <w:b/>
          <w:sz w:val="24"/>
          <w:szCs w:val="24"/>
          <w:lang w:val="ka-GE"/>
        </w:rPr>
      </w:pPr>
      <w:r>
        <w:rPr>
          <w:rFonts w:ascii="Sylfaen" w:hAnsi="Sylfaen" w:cs="Sylfaen"/>
          <w:sz w:val="24"/>
          <w:szCs w:val="24"/>
          <w:lang w:val="ka-GE"/>
        </w:rPr>
        <w:lastRenderedPageBreak/>
        <w:t xml:space="preserve">                </w:t>
      </w:r>
      <w:r w:rsidR="00FE038F">
        <w:rPr>
          <w:rFonts w:ascii="Sylfaen" w:hAnsi="Sylfaen" w:cs="Sylfaen"/>
          <w:b/>
          <w:sz w:val="24"/>
          <w:szCs w:val="24"/>
          <w:lang w:val="ka-GE"/>
        </w:rPr>
        <w:t xml:space="preserve">ბორჯომის </w:t>
      </w:r>
      <w:r w:rsidR="005C3C92" w:rsidRPr="004E1C82">
        <w:rPr>
          <w:rFonts w:ascii="Sylfaen" w:hAnsi="Sylfaen" w:cs="Sylfaen"/>
          <w:b/>
          <w:sz w:val="24"/>
          <w:szCs w:val="24"/>
          <w:lang w:val="ka-GE"/>
        </w:rPr>
        <w:t>მუნიციპალიტეტის 20</w:t>
      </w:r>
      <w:r w:rsidR="004836F2">
        <w:rPr>
          <w:rFonts w:ascii="Sylfaen" w:hAnsi="Sylfaen" w:cs="Sylfaen"/>
          <w:b/>
          <w:sz w:val="24"/>
          <w:szCs w:val="24"/>
        </w:rPr>
        <w:t>2</w:t>
      </w:r>
      <w:r w:rsidR="00F77163">
        <w:rPr>
          <w:rFonts w:ascii="Sylfaen" w:hAnsi="Sylfaen" w:cs="Sylfaen"/>
          <w:b/>
          <w:sz w:val="24"/>
          <w:szCs w:val="24"/>
          <w:lang w:val="ka-GE"/>
        </w:rPr>
        <w:t>3</w:t>
      </w:r>
      <w:r w:rsidR="005C3C92" w:rsidRPr="004E1C82">
        <w:rPr>
          <w:rFonts w:ascii="Sylfaen" w:hAnsi="Sylfaen" w:cs="Sylfaen"/>
          <w:b/>
          <w:sz w:val="24"/>
          <w:szCs w:val="24"/>
          <w:lang w:val="ka-GE"/>
        </w:rPr>
        <w:t>-202</w:t>
      </w:r>
      <w:r w:rsidR="00F77163">
        <w:rPr>
          <w:rFonts w:ascii="Sylfaen" w:hAnsi="Sylfaen" w:cs="Sylfaen"/>
          <w:b/>
          <w:sz w:val="24"/>
          <w:szCs w:val="24"/>
          <w:lang w:val="ka-GE"/>
        </w:rPr>
        <w:t>6</w:t>
      </w:r>
      <w:r w:rsidR="005C3C92" w:rsidRPr="004E1C82">
        <w:rPr>
          <w:rFonts w:ascii="Sylfaen" w:hAnsi="Sylfaen" w:cs="Sylfaen"/>
          <w:b/>
          <w:sz w:val="24"/>
          <w:szCs w:val="24"/>
          <w:lang w:val="ka-GE"/>
        </w:rPr>
        <w:t xml:space="preserve"> წლების </w:t>
      </w:r>
      <w:r w:rsidR="005C3C92">
        <w:rPr>
          <w:rFonts w:ascii="Sylfaen" w:hAnsi="Sylfaen" w:cs="Sylfaen"/>
          <w:b/>
          <w:sz w:val="24"/>
          <w:szCs w:val="24"/>
          <w:lang w:val="ka-GE"/>
        </w:rPr>
        <w:t xml:space="preserve">საშუალოვადიანი </w:t>
      </w:r>
      <w:r w:rsidR="004D234E">
        <w:rPr>
          <w:rFonts w:ascii="Sylfaen" w:hAnsi="Sylfaen" w:cs="Sylfaen"/>
          <w:b/>
          <w:sz w:val="24"/>
          <w:szCs w:val="24"/>
          <w:lang w:val="ka-GE"/>
        </w:rPr>
        <w:t xml:space="preserve">სამოქმედო გეგმა </w:t>
      </w:r>
    </w:p>
    <w:p w:rsidR="001D7AB6" w:rsidRDefault="001D7AB6"/>
    <w:p w:rsidR="005C3C92" w:rsidRPr="00DE4621" w:rsidRDefault="00354815">
      <w:pPr>
        <w:rPr>
          <w:rFonts w:ascii="Sylfaen" w:hAnsi="Sylfaen"/>
          <w:b/>
          <w:lang w:val="ka-GE"/>
        </w:rPr>
      </w:pPr>
      <w:r w:rsidRPr="00DE4621">
        <w:rPr>
          <w:rFonts w:ascii="Sylfaen" w:hAnsi="Sylfaen"/>
          <w:b/>
          <w:lang w:val="ka-GE"/>
        </w:rPr>
        <w:t>შესავალი</w:t>
      </w:r>
    </w:p>
    <w:p w:rsidR="00354815" w:rsidRDefault="00354815" w:rsidP="00354815">
      <w:pPr>
        <w:pStyle w:val="BodyText"/>
        <w:spacing w:before="120" w:line="240" w:lineRule="auto"/>
        <w:ind w:right="27"/>
        <w:jc w:val="both"/>
        <w:rPr>
          <w:rFonts w:ascii="Sylfaen" w:eastAsiaTheme="minorHAnsi" w:hAnsi="Sylfaen" w:cstheme="minorBidi"/>
          <w:sz w:val="22"/>
          <w:szCs w:val="22"/>
          <w:lang w:val="ka-GE"/>
        </w:rPr>
      </w:pPr>
    </w:p>
    <w:p w:rsidR="00354815" w:rsidRPr="00DB1B83" w:rsidRDefault="002A6E38" w:rsidP="00354815">
      <w:pPr>
        <w:spacing w:before="120" w:after="120" w:line="240" w:lineRule="auto"/>
        <w:jc w:val="both"/>
        <w:rPr>
          <w:rFonts w:ascii="Sylfaen" w:hAnsi="Sylfaen" w:cstheme="minorHAnsi"/>
          <w:lang w:val="ka-GE"/>
        </w:rPr>
      </w:pPr>
      <w:r>
        <w:rPr>
          <w:rFonts w:ascii="Sylfaen" w:hAnsi="Sylfaen" w:cstheme="minorHAnsi"/>
          <w:lang w:val="ka-GE"/>
        </w:rPr>
        <w:t>მუნიციპალიტეტის</w:t>
      </w:r>
      <w:r w:rsidR="00354815" w:rsidRPr="00DB1B83">
        <w:rPr>
          <w:rFonts w:ascii="Sylfaen" w:hAnsi="Sylfaen" w:cstheme="minorHAnsi"/>
          <w:lang w:val="ka-GE"/>
        </w:rPr>
        <w:t xml:space="preserve"> ეკონომიკური </w:t>
      </w:r>
      <w:r>
        <w:rPr>
          <w:rFonts w:ascii="Sylfaen" w:hAnsi="Sylfaen" w:cstheme="minorHAnsi"/>
          <w:lang w:val="ka-GE"/>
        </w:rPr>
        <w:t xml:space="preserve">განვითარება </w:t>
      </w:r>
      <w:r w:rsidR="00354815" w:rsidRPr="00DB1B83">
        <w:rPr>
          <w:rFonts w:ascii="Sylfaen" w:hAnsi="Sylfaen" w:cstheme="minorHAnsi"/>
          <w:lang w:val="ka-GE"/>
        </w:rPr>
        <w:t xml:space="preserve">კვლავ დაეფუძნება </w:t>
      </w:r>
      <w:r>
        <w:rPr>
          <w:rFonts w:ascii="Sylfaen" w:hAnsi="Sylfaen" w:cstheme="minorHAnsi"/>
          <w:lang w:val="ka-GE"/>
        </w:rPr>
        <w:t xml:space="preserve">ქვეყნის ეკონომიკური განვითარების პოლიტიკას, </w:t>
      </w:r>
      <w:r w:rsidR="00354815" w:rsidRPr="00DB1B83">
        <w:rPr>
          <w:rFonts w:ascii="Sylfaen" w:hAnsi="Sylfaen" w:cstheme="minorHAnsi"/>
          <w:lang w:val="ka-GE"/>
        </w:rPr>
        <w:t>თავისუფალი ბაზრის პრინციპებს</w:t>
      </w:r>
      <w:r>
        <w:rPr>
          <w:rFonts w:ascii="Sylfaen" w:hAnsi="Sylfaen" w:cstheme="minorHAnsi"/>
          <w:lang w:val="ka-GE"/>
        </w:rPr>
        <w:t>.</w:t>
      </w:r>
      <w:r w:rsidR="00354815" w:rsidRPr="00DB1B83">
        <w:rPr>
          <w:rFonts w:ascii="Sylfaen" w:hAnsi="Sylfaen" w:cstheme="minorHAnsi"/>
          <w:lang w:val="ka-GE"/>
        </w:rPr>
        <w:t xml:space="preserve"> </w:t>
      </w:r>
      <w:r>
        <w:rPr>
          <w:rFonts w:ascii="Sylfaen" w:hAnsi="Sylfaen" w:cstheme="minorHAnsi"/>
          <w:lang w:val="ka-GE"/>
        </w:rPr>
        <w:t>მუნიციპალიტეტის მთავარი მიზანია</w:t>
      </w:r>
      <w:r w:rsidR="00354815" w:rsidRPr="00DB1B83">
        <w:rPr>
          <w:rFonts w:ascii="Sylfaen" w:hAnsi="Sylfaen" w:cstheme="minorHAnsi"/>
          <w:lang w:val="ka-GE"/>
        </w:rPr>
        <w:t xml:space="preserve"> ხელი შეუწყოს პანდემიით დაზარალებული ბიზნესის აღდგენასა და შემდგომ გაფართოებას, </w:t>
      </w:r>
      <w:r>
        <w:rPr>
          <w:rFonts w:ascii="Sylfaen" w:hAnsi="Sylfaen" w:cstheme="minorHAnsi"/>
          <w:lang w:val="ka-GE"/>
        </w:rPr>
        <w:t xml:space="preserve">აღნიშნულიდან გამომდინარე </w:t>
      </w:r>
      <w:r w:rsidR="00354815" w:rsidRPr="00DB1B83">
        <w:rPr>
          <w:rFonts w:ascii="Sylfaen" w:hAnsi="Sylfaen" w:cstheme="minorHAnsi"/>
          <w:lang w:val="ka-GE"/>
        </w:rPr>
        <w:t xml:space="preserve">ყურადღება დაეთმობა ინფრასტრუქტურის სწრაფ განვითარებას, როგორც ეკონომიკური ზრდის მასტიმულირებელ ფაქტორს. </w:t>
      </w:r>
    </w:p>
    <w:p w:rsidR="00354815" w:rsidRPr="00DB1B83" w:rsidRDefault="00354815" w:rsidP="00354815">
      <w:pPr>
        <w:spacing w:before="120" w:after="120" w:line="240" w:lineRule="auto"/>
        <w:jc w:val="both"/>
        <w:rPr>
          <w:rFonts w:ascii="Sylfaen" w:hAnsi="Sylfaen" w:cstheme="minorHAnsi"/>
          <w:lang w:val="ka-GE"/>
        </w:rPr>
      </w:pPr>
      <w:r w:rsidRPr="00DB1B83">
        <w:rPr>
          <w:rFonts w:ascii="Sylfaen" w:hAnsi="Sylfaen" w:cstheme="minorHAnsi"/>
          <w:lang w:val="ka-GE"/>
        </w:rPr>
        <w:t xml:space="preserve">გრძელვადიანი და მაღალი ეკონომიკური ზრდის უზრუნველსაყოფად, </w:t>
      </w:r>
      <w:r w:rsidR="002A6E38">
        <w:rPr>
          <w:rFonts w:ascii="Sylfaen" w:hAnsi="Sylfaen" w:cstheme="minorHAnsi"/>
          <w:lang w:val="ka-GE"/>
        </w:rPr>
        <w:t>ადგილობრივი ხელისუფლება</w:t>
      </w:r>
      <w:r w:rsidRPr="00DB1B83">
        <w:rPr>
          <w:rFonts w:ascii="Sylfaen" w:hAnsi="Sylfaen" w:cstheme="minorHAnsi"/>
          <w:lang w:val="ka-GE"/>
        </w:rPr>
        <w:t xml:space="preserve"> იმუშავებს ეკონომიკის სტრუქტურულ ტრანსფორმაციაზე და ეკონომიკის ფაქტორების, ასევე </w:t>
      </w:r>
      <w:r w:rsidR="002A6E38">
        <w:rPr>
          <w:rFonts w:ascii="Sylfaen" w:hAnsi="Sylfaen" w:cstheme="minorHAnsi"/>
          <w:lang w:val="ka-GE"/>
        </w:rPr>
        <w:t>მუნიციპალურ</w:t>
      </w:r>
      <w:r w:rsidRPr="00DB1B83">
        <w:rPr>
          <w:rFonts w:ascii="Sylfaen" w:hAnsi="Sylfaen" w:cstheme="minorHAnsi"/>
          <w:lang w:val="ka-GE"/>
        </w:rPr>
        <w:t xml:space="preserve"> საკუთრებაში არსებული რესურსების მაქსიმალურ ჩართვაზე ეკონომიკურ აქტივობაში.</w:t>
      </w:r>
    </w:p>
    <w:p w:rsidR="00354815" w:rsidRPr="00DB1B83" w:rsidRDefault="00354815" w:rsidP="00354815">
      <w:pPr>
        <w:spacing w:before="120" w:after="120" w:line="240" w:lineRule="auto"/>
        <w:jc w:val="both"/>
        <w:rPr>
          <w:rFonts w:ascii="Sylfaen" w:hAnsi="Sylfaen" w:cstheme="minorHAnsi"/>
          <w:lang w:val="ka-GE"/>
        </w:rPr>
      </w:pPr>
      <w:r w:rsidRPr="00DB1B83">
        <w:rPr>
          <w:rFonts w:ascii="Sylfaen" w:hAnsi="Sylfaen" w:cstheme="minorHAnsi"/>
          <w:lang w:val="ka-GE"/>
        </w:rPr>
        <w:t xml:space="preserve">ამასთან, აქტიურად გაგრძელდება შესაბამისი </w:t>
      </w:r>
      <w:r w:rsidR="002A6E38">
        <w:rPr>
          <w:rFonts w:ascii="Sylfaen" w:hAnsi="Sylfaen" w:cstheme="minorHAnsi"/>
          <w:lang w:val="ka-GE"/>
        </w:rPr>
        <w:t>მუნიციპალური</w:t>
      </w:r>
      <w:r w:rsidRPr="00DB1B83">
        <w:rPr>
          <w:rFonts w:ascii="Sylfaen" w:hAnsi="Sylfaen" w:cstheme="minorHAnsi"/>
          <w:lang w:val="ka-GE"/>
        </w:rPr>
        <w:t xml:space="preserve"> ინსტიტუტების მუშაობის ხარისხობრივი გაუმჯობესება, რაც ხელს შეუწყობს </w:t>
      </w:r>
      <w:r w:rsidR="002A6E38">
        <w:rPr>
          <w:rFonts w:ascii="Sylfaen" w:hAnsi="Sylfaen" w:cstheme="minorHAnsi"/>
          <w:lang w:val="ka-GE"/>
        </w:rPr>
        <w:t>მუნიციპალიტეტის</w:t>
      </w:r>
      <w:r w:rsidRPr="00DB1B83">
        <w:rPr>
          <w:rFonts w:ascii="Sylfaen" w:hAnsi="Sylfaen" w:cstheme="minorHAnsi"/>
          <w:lang w:val="ka-GE"/>
        </w:rPr>
        <w:t xml:space="preserve"> ეკონომიკური პოლიტიკის ეფექტიანად განხორციელებას.</w:t>
      </w:r>
    </w:p>
    <w:p w:rsidR="00A23B7A" w:rsidRDefault="00F77163" w:rsidP="00B3443B">
      <w:pPr>
        <w:rPr>
          <w:lang w:val="ka-GE"/>
        </w:rPr>
      </w:pPr>
      <w:r w:rsidRPr="00F77163">
        <w:rPr>
          <w:rFonts w:ascii="Sylfaen" w:hAnsi="Sylfaen"/>
          <w:lang w:val="ka-GE"/>
        </w:rPr>
        <w:t>მუნიციპალიტეტის 2023-2026 წლების საშუალოვადიანი სამოქმედო გეგმა</w:t>
      </w:r>
      <w:r>
        <w:rPr>
          <w:rFonts w:ascii="Sylfaen" w:hAnsi="Sylfaen"/>
          <w:lang w:val="ka-GE"/>
        </w:rPr>
        <w:t xml:space="preserve"> მოიცავს </w:t>
      </w:r>
      <w:r w:rsidRPr="00F77163">
        <w:rPr>
          <w:rFonts w:ascii="Sylfaen" w:hAnsi="Sylfaen" w:cs="Sylfaen"/>
          <w:lang w:val="ka-GE"/>
        </w:rPr>
        <w:t>ბიუჯეტით</w:t>
      </w:r>
      <w:r w:rsidRPr="00F77163">
        <w:rPr>
          <w:lang w:val="ka-GE"/>
        </w:rPr>
        <w:t xml:space="preserve"> </w:t>
      </w:r>
      <w:r w:rsidRPr="00F77163">
        <w:rPr>
          <w:rFonts w:ascii="Sylfaen" w:hAnsi="Sylfaen" w:cs="Sylfaen"/>
          <w:lang w:val="ka-GE"/>
        </w:rPr>
        <w:t>განსაზღვრული</w:t>
      </w:r>
      <w:r w:rsidRPr="00F77163">
        <w:rPr>
          <w:lang w:val="ka-GE"/>
        </w:rPr>
        <w:t xml:space="preserve"> </w:t>
      </w:r>
      <w:r w:rsidRPr="00F77163">
        <w:rPr>
          <w:rFonts w:ascii="Sylfaen" w:hAnsi="Sylfaen" w:cs="Sylfaen"/>
          <w:lang w:val="ka-GE"/>
        </w:rPr>
        <w:t>პრიორიტეტების</w:t>
      </w:r>
      <w:r w:rsidRPr="00F77163">
        <w:rPr>
          <w:lang w:val="ka-GE"/>
        </w:rPr>
        <w:t xml:space="preserve"> </w:t>
      </w:r>
      <w:r w:rsidRPr="00F77163">
        <w:rPr>
          <w:rFonts w:ascii="Sylfaen" w:hAnsi="Sylfaen" w:cs="Sylfaen"/>
          <w:lang w:val="ka-GE"/>
        </w:rPr>
        <w:t>ფარგლებში</w:t>
      </w:r>
      <w:r w:rsidRPr="00F77163">
        <w:rPr>
          <w:lang w:val="ka-GE"/>
        </w:rPr>
        <w:t xml:space="preserve"> </w:t>
      </w:r>
      <w:r w:rsidRPr="00F77163">
        <w:rPr>
          <w:rFonts w:ascii="Sylfaen" w:hAnsi="Sylfaen" w:cs="Sylfaen"/>
          <w:lang w:val="ka-GE"/>
        </w:rPr>
        <w:t>განსახორციელებელ</w:t>
      </w:r>
      <w:r w:rsidRPr="00F77163">
        <w:rPr>
          <w:lang w:val="ka-GE"/>
        </w:rPr>
        <w:t xml:space="preserve"> </w:t>
      </w:r>
      <w:r w:rsidRPr="00F77163">
        <w:rPr>
          <w:rFonts w:ascii="Sylfaen" w:hAnsi="Sylfaen" w:cs="Sylfaen"/>
          <w:lang w:val="ka-GE"/>
        </w:rPr>
        <w:t>პროგრამებით</w:t>
      </w:r>
      <w:r w:rsidRPr="00F77163">
        <w:rPr>
          <w:lang w:val="ka-GE"/>
        </w:rPr>
        <w:t>/</w:t>
      </w:r>
      <w:r w:rsidRPr="00F77163">
        <w:rPr>
          <w:rFonts w:ascii="Sylfaen" w:hAnsi="Sylfaen" w:cs="Sylfaen"/>
          <w:lang w:val="ka-GE"/>
        </w:rPr>
        <w:t>ქვეპროგრამებით</w:t>
      </w:r>
      <w:r w:rsidRPr="00F77163">
        <w:rPr>
          <w:lang w:val="ka-GE"/>
        </w:rPr>
        <w:t xml:space="preserve"> </w:t>
      </w:r>
      <w:r w:rsidRPr="00F77163">
        <w:rPr>
          <w:rFonts w:ascii="Sylfaen" w:hAnsi="Sylfaen" w:cs="Sylfaen"/>
          <w:lang w:val="ka-GE"/>
        </w:rPr>
        <w:t>დასახული</w:t>
      </w:r>
      <w:r w:rsidRPr="00F77163">
        <w:rPr>
          <w:lang w:val="ka-GE"/>
        </w:rPr>
        <w:t xml:space="preserve"> </w:t>
      </w:r>
      <w:r w:rsidRPr="00F77163">
        <w:rPr>
          <w:rFonts w:ascii="Sylfaen" w:hAnsi="Sylfaen" w:cs="Sylfaen"/>
          <w:lang w:val="ka-GE"/>
        </w:rPr>
        <w:t>შედეგების</w:t>
      </w:r>
      <w:r w:rsidRPr="00F77163">
        <w:rPr>
          <w:lang w:val="ka-GE"/>
        </w:rPr>
        <w:t xml:space="preserve"> </w:t>
      </w:r>
      <w:r w:rsidRPr="00F77163">
        <w:rPr>
          <w:rFonts w:ascii="Sylfaen" w:hAnsi="Sylfaen" w:cs="Sylfaen"/>
          <w:lang w:val="ka-GE"/>
        </w:rPr>
        <w:t>მისაღწევად</w:t>
      </w:r>
      <w:r w:rsidRPr="00F77163">
        <w:rPr>
          <w:lang w:val="ka-GE"/>
        </w:rPr>
        <w:t xml:space="preserve"> </w:t>
      </w:r>
      <w:r w:rsidRPr="00F77163">
        <w:rPr>
          <w:rFonts w:ascii="Sylfaen" w:hAnsi="Sylfaen" w:cs="Sylfaen"/>
          <w:lang w:val="ka-GE"/>
        </w:rPr>
        <w:t>განსახორციელებელი</w:t>
      </w:r>
      <w:r w:rsidRPr="00F77163">
        <w:rPr>
          <w:lang w:val="ka-GE"/>
        </w:rPr>
        <w:t xml:space="preserve"> </w:t>
      </w:r>
      <w:r w:rsidRPr="00F77163">
        <w:rPr>
          <w:rFonts w:ascii="Sylfaen" w:hAnsi="Sylfaen" w:cs="Sylfaen"/>
          <w:lang w:val="ka-GE"/>
        </w:rPr>
        <w:t>ღონისძიებებს</w:t>
      </w:r>
      <w:r>
        <w:rPr>
          <w:lang w:val="ka-GE"/>
        </w:rPr>
        <w:t xml:space="preserve">, </w:t>
      </w:r>
      <w:r w:rsidRPr="00F77163">
        <w:rPr>
          <w:lang w:val="ka-GE"/>
        </w:rPr>
        <w:t xml:space="preserve"> </w:t>
      </w:r>
      <w:r>
        <w:rPr>
          <w:rFonts w:ascii="Sylfaen" w:hAnsi="Sylfaen" w:cs="Sylfaen"/>
          <w:lang w:val="ka-GE"/>
        </w:rPr>
        <w:t>მათ</w:t>
      </w:r>
      <w:r w:rsidRPr="00F77163">
        <w:rPr>
          <w:lang w:val="ka-GE"/>
        </w:rPr>
        <w:t xml:space="preserve"> </w:t>
      </w:r>
      <w:r w:rsidRPr="00F77163">
        <w:rPr>
          <w:rFonts w:ascii="Sylfaen" w:hAnsi="Sylfaen" w:cs="Sylfaen"/>
          <w:lang w:val="ka-GE"/>
        </w:rPr>
        <w:t>აღწერას</w:t>
      </w:r>
      <w:r w:rsidRPr="00F77163">
        <w:rPr>
          <w:lang w:val="ka-GE"/>
        </w:rPr>
        <w:t xml:space="preserve">, </w:t>
      </w:r>
      <w:r w:rsidRPr="00F77163">
        <w:rPr>
          <w:rFonts w:ascii="Sylfaen" w:hAnsi="Sylfaen" w:cs="Sylfaen"/>
          <w:lang w:val="ka-GE"/>
        </w:rPr>
        <w:t>დასაბუთებას</w:t>
      </w:r>
      <w:r w:rsidRPr="00F77163">
        <w:rPr>
          <w:lang w:val="ka-GE"/>
        </w:rPr>
        <w:t xml:space="preserve">, </w:t>
      </w:r>
      <w:r w:rsidRPr="00F77163">
        <w:rPr>
          <w:rFonts w:ascii="Sylfaen" w:hAnsi="Sylfaen" w:cs="Sylfaen"/>
          <w:lang w:val="ka-GE"/>
        </w:rPr>
        <w:t>ინფორმაციას</w:t>
      </w:r>
      <w:r w:rsidRPr="00F77163">
        <w:rPr>
          <w:lang w:val="ka-GE"/>
        </w:rPr>
        <w:t xml:space="preserve"> </w:t>
      </w:r>
      <w:r w:rsidRPr="00F77163">
        <w:rPr>
          <w:rFonts w:ascii="Sylfaen" w:hAnsi="Sylfaen" w:cs="Sylfaen"/>
          <w:lang w:val="ka-GE"/>
        </w:rPr>
        <w:t>განმახორციელებლის</w:t>
      </w:r>
      <w:r w:rsidRPr="00F77163">
        <w:rPr>
          <w:lang w:val="ka-GE"/>
        </w:rPr>
        <w:t xml:space="preserve"> </w:t>
      </w:r>
      <w:r w:rsidRPr="00F77163">
        <w:rPr>
          <w:rFonts w:ascii="Sylfaen" w:hAnsi="Sylfaen" w:cs="Sylfaen"/>
          <w:lang w:val="ka-GE"/>
        </w:rPr>
        <w:t>და</w:t>
      </w:r>
      <w:r w:rsidRPr="00F77163">
        <w:rPr>
          <w:lang w:val="ka-GE"/>
        </w:rPr>
        <w:t xml:space="preserve"> </w:t>
      </w:r>
      <w:r w:rsidRPr="00F77163">
        <w:rPr>
          <w:rFonts w:ascii="Sylfaen" w:hAnsi="Sylfaen" w:cs="Sylfaen"/>
          <w:lang w:val="ka-GE"/>
        </w:rPr>
        <w:t>განხორციელების</w:t>
      </w:r>
      <w:r w:rsidRPr="00F77163">
        <w:rPr>
          <w:lang w:val="ka-GE"/>
        </w:rPr>
        <w:t xml:space="preserve"> </w:t>
      </w:r>
      <w:r w:rsidRPr="00F77163">
        <w:rPr>
          <w:rFonts w:ascii="Sylfaen" w:hAnsi="Sylfaen" w:cs="Sylfaen"/>
          <w:lang w:val="ka-GE"/>
        </w:rPr>
        <w:t>ვადების</w:t>
      </w:r>
      <w:r w:rsidRPr="00F77163">
        <w:rPr>
          <w:lang w:val="ka-GE"/>
        </w:rPr>
        <w:t xml:space="preserve"> </w:t>
      </w:r>
      <w:r w:rsidRPr="00F77163">
        <w:rPr>
          <w:rFonts w:ascii="Sylfaen" w:hAnsi="Sylfaen" w:cs="Sylfaen"/>
          <w:lang w:val="ka-GE"/>
        </w:rPr>
        <w:t>შესახებ</w:t>
      </w:r>
      <w:r w:rsidRPr="00F77163">
        <w:rPr>
          <w:lang w:val="ka-GE"/>
        </w:rPr>
        <w:t xml:space="preserve">, </w:t>
      </w:r>
      <w:r w:rsidRPr="00F77163">
        <w:rPr>
          <w:rFonts w:ascii="Sylfaen" w:hAnsi="Sylfaen" w:cs="Sylfaen"/>
          <w:lang w:val="ka-GE"/>
        </w:rPr>
        <w:t>ასევე</w:t>
      </w:r>
      <w:r w:rsidRPr="00F77163">
        <w:rPr>
          <w:lang w:val="ka-GE"/>
        </w:rPr>
        <w:t xml:space="preserve">,  </w:t>
      </w:r>
      <w:r w:rsidRPr="00F77163">
        <w:rPr>
          <w:rFonts w:ascii="Sylfaen" w:hAnsi="Sylfaen" w:cs="Sylfaen"/>
          <w:lang w:val="ka-GE"/>
        </w:rPr>
        <w:t>არსებული</w:t>
      </w:r>
      <w:r w:rsidRPr="00F77163">
        <w:rPr>
          <w:lang w:val="ka-GE"/>
        </w:rPr>
        <w:t xml:space="preserve"> </w:t>
      </w:r>
      <w:r w:rsidRPr="00F77163">
        <w:rPr>
          <w:rFonts w:ascii="Sylfaen" w:hAnsi="Sylfaen" w:cs="Sylfaen"/>
          <w:lang w:val="ka-GE"/>
        </w:rPr>
        <w:t>ან</w:t>
      </w:r>
      <w:r w:rsidRPr="00F77163">
        <w:rPr>
          <w:lang w:val="ka-GE"/>
        </w:rPr>
        <w:t>/</w:t>
      </w:r>
      <w:r w:rsidRPr="00F77163">
        <w:rPr>
          <w:rFonts w:ascii="Sylfaen" w:hAnsi="Sylfaen" w:cs="Sylfaen"/>
          <w:lang w:val="ka-GE"/>
        </w:rPr>
        <w:t>და</w:t>
      </w:r>
      <w:r w:rsidRPr="00F77163">
        <w:rPr>
          <w:lang w:val="ka-GE"/>
        </w:rPr>
        <w:t xml:space="preserve"> </w:t>
      </w:r>
      <w:r w:rsidRPr="00F77163">
        <w:rPr>
          <w:rFonts w:ascii="Sylfaen" w:hAnsi="Sylfaen" w:cs="Sylfaen"/>
          <w:lang w:val="ka-GE"/>
        </w:rPr>
        <w:t>საჭირო</w:t>
      </w:r>
      <w:r w:rsidRPr="00F77163">
        <w:rPr>
          <w:lang w:val="ka-GE"/>
        </w:rPr>
        <w:t xml:space="preserve"> </w:t>
      </w:r>
      <w:r w:rsidRPr="00F77163">
        <w:rPr>
          <w:rFonts w:ascii="Sylfaen" w:hAnsi="Sylfaen" w:cs="Sylfaen"/>
          <w:lang w:val="ka-GE"/>
        </w:rPr>
        <w:t>დაფინანსების</w:t>
      </w:r>
      <w:r w:rsidRPr="00F77163">
        <w:rPr>
          <w:lang w:val="ka-GE"/>
        </w:rPr>
        <w:t xml:space="preserve"> </w:t>
      </w:r>
      <w:r w:rsidRPr="00F77163">
        <w:rPr>
          <w:rFonts w:ascii="Sylfaen" w:hAnsi="Sylfaen" w:cs="Sylfaen"/>
          <w:lang w:val="ka-GE"/>
        </w:rPr>
        <w:t>მოცულობას</w:t>
      </w:r>
      <w:r w:rsidRPr="00F77163">
        <w:rPr>
          <w:lang w:val="ka-GE"/>
        </w:rPr>
        <w:t xml:space="preserve">, </w:t>
      </w:r>
      <w:r w:rsidRPr="00F77163">
        <w:rPr>
          <w:rFonts w:ascii="Sylfaen" w:hAnsi="Sylfaen" w:cs="Sylfaen"/>
          <w:lang w:val="ka-GE"/>
        </w:rPr>
        <w:t>მოსალოდნელ</w:t>
      </w:r>
      <w:r w:rsidRPr="00F77163">
        <w:rPr>
          <w:lang w:val="ka-GE"/>
        </w:rPr>
        <w:t xml:space="preserve"> </w:t>
      </w:r>
      <w:r w:rsidRPr="00F77163">
        <w:rPr>
          <w:rFonts w:ascii="Sylfaen" w:hAnsi="Sylfaen" w:cs="Sylfaen"/>
          <w:lang w:val="ka-GE"/>
        </w:rPr>
        <w:t>შედეგებს</w:t>
      </w:r>
      <w:r w:rsidRPr="00F77163">
        <w:rPr>
          <w:lang w:val="ka-GE"/>
        </w:rPr>
        <w:t xml:space="preserve"> </w:t>
      </w:r>
      <w:r w:rsidRPr="00F77163">
        <w:rPr>
          <w:rFonts w:ascii="Sylfaen" w:hAnsi="Sylfaen" w:cs="Sylfaen"/>
          <w:lang w:val="ka-GE"/>
        </w:rPr>
        <w:t>და</w:t>
      </w:r>
      <w:r w:rsidRPr="00F77163">
        <w:rPr>
          <w:lang w:val="ka-GE"/>
        </w:rPr>
        <w:t xml:space="preserve"> </w:t>
      </w:r>
      <w:r w:rsidRPr="00F77163">
        <w:rPr>
          <w:rFonts w:ascii="Sylfaen" w:hAnsi="Sylfaen" w:cs="Sylfaen"/>
          <w:lang w:val="ka-GE"/>
        </w:rPr>
        <w:t>შესრულების</w:t>
      </w:r>
      <w:r w:rsidRPr="00F77163">
        <w:rPr>
          <w:lang w:val="ka-GE"/>
        </w:rPr>
        <w:t xml:space="preserve"> </w:t>
      </w:r>
      <w:r w:rsidRPr="00F77163">
        <w:rPr>
          <w:rFonts w:ascii="Sylfaen" w:hAnsi="Sylfaen" w:cs="Sylfaen"/>
          <w:lang w:val="ka-GE"/>
        </w:rPr>
        <w:t>შეფასების</w:t>
      </w:r>
      <w:r w:rsidRPr="00F77163">
        <w:rPr>
          <w:lang w:val="ka-GE"/>
        </w:rPr>
        <w:t xml:space="preserve"> </w:t>
      </w:r>
      <w:r w:rsidRPr="00F77163">
        <w:rPr>
          <w:rFonts w:ascii="Sylfaen" w:hAnsi="Sylfaen" w:cs="Sylfaen"/>
          <w:lang w:val="ka-GE"/>
        </w:rPr>
        <w:t>ინდიკატორებს</w:t>
      </w:r>
      <w:r w:rsidRPr="00F77163">
        <w:rPr>
          <w:lang w:val="ka-GE"/>
        </w:rPr>
        <w:t>.</w:t>
      </w:r>
    </w:p>
    <w:p w:rsidR="00571DCA" w:rsidRDefault="00571DCA" w:rsidP="00A23B7A">
      <w:pPr>
        <w:pStyle w:val="Default"/>
        <w:spacing w:after="19"/>
        <w:jc w:val="both"/>
        <w:rPr>
          <w:color w:val="000000" w:themeColor="text1"/>
          <w:lang w:val="ka-GE"/>
        </w:rPr>
      </w:pPr>
    </w:p>
    <w:p w:rsidR="00571DCA" w:rsidRDefault="00571DCA" w:rsidP="00571D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sz w:val="24"/>
          <w:szCs w:val="24"/>
          <w:lang w:eastAsia="x-none"/>
        </w:rPr>
      </w:pPr>
      <w:r>
        <w:rPr>
          <w:rFonts w:ascii="Sylfaen" w:eastAsia="Times New Roman" w:hAnsi="Sylfaen" w:cs="Sylfaen"/>
          <w:b/>
          <w:bCs/>
          <w:sz w:val="24"/>
          <w:szCs w:val="24"/>
          <w:lang w:eastAsia="x-none"/>
        </w:rPr>
        <w:t>თავი III. მუნიციპალიტეტის პრიორიტეტები და პროგრამები საშუალოვადიან პერიოდში</w:t>
      </w:r>
    </w:p>
    <w:p w:rsidR="00571DCA" w:rsidRDefault="00571DCA" w:rsidP="00A23B7A">
      <w:pPr>
        <w:pStyle w:val="Default"/>
        <w:spacing w:after="19"/>
        <w:jc w:val="both"/>
        <w:rPr>
          <w:color w:val="000000" w:themeColor="text1"/>
          <w:lang w:val="ka-GE"/>
        </w:rPr>
      </w:pPr>
    </w:p>
    <w:p w:rsidR="00571DCA" w:rsidRDefault="00571DCA" w:rsidP="00A23B7A">
      <w:pPr>
        <w:pStyle w:val="Default"/>
        <w:spacing w:after="19"/>
        <w:jc w:val="both"/>
        <w:rPr>
          <w:color w:val="000000" w:themeColor="text1"/>
          <w:lang w:val="ka-GE"/>
        </w:rPr>
      </w:pPr>
    </w:p>
    <w:p w:rsidR="003204AA" w:rsidRPr="00DF7A1F" w:rsidRDefault="003204AA" w:rsidP="000E60EB">
      <w:pPr>
        <w:jc w:val="both"/>
        <w:rPr>
          <w:rFonts w:ascii="Sylfaen" w:eastAsiaTheme="minorHAnsi" w:hAnsi="Sylfaen" w:cs="TimesNewRomanPSMT"/>
          <w:b/>
          <w:sz w:val="24"/>
          <w:szCs w:val="24"/>
          <w:lang w:val="ka-GE"/>
        </w:rPr>
      </w:pPr>
      <w:r w:rsidRPr="00DF7A1F">
        <w:rPr>
          <w:rFonts w:ascii="Sylfaen" w:eastAsiaTheme="minorHAnsi" w:hAnsi="Sylfaen" w:cs="TimesNewRomanPSMT"/>
          <w:b/>
          <w:sz w:val="24"/>
          <w:szCs w:val="24"/>
          <w:lang w:val="ka-GE"/>
        </w:rPr>
        <w:t>მუნიციპალიტეტის პრიორიტეტები</w:t>
      </w:r>
    </w:p>
    <w:p w:rsidR="003204AA" w:rsidRDefault="003204AA" w:rsidP="003204AA">
      <w:pPr>
        <w:pStyle w:val="Default"/>
        <w:ind w:left="142" w:right="142" w:firstLine="566"/>
        <w:jc w:val="both"/>
        <w:rPr>
          <w:lang w:val="ka-GE"/>
        </w:rPr>
      </w:pPr>
      <w:r w:rsidRPr="000D45DD">
        <w:rPr>
          <w:lang w:val="ka-GE"/>
        </w:rPr>
        <w:t>20</w:t>
      </w:r>
      <w:r w:rsidR="006014EC">
        <w:rPr>
          <w:lang w:val="ka-GE"/>
        </w:rPr>
        <w:t>2</w:t>
      </w:r>
      <w:r w:rsidR="00C57D9D">
        <w:rPr>
          <w:lang w:val="ka-GE"/>
        </w:rPr>
        <w:t>2</w:t>
      </w:r>
      <w:r w:rsidRPr="000D45DD">
        <w:rPr>
          <w:lang w:val="ka-GE"/>
        </w:rPr>
        <w:t xml:space="preserve"> წლის</w:t>
      </w:r>
      <w:r>
        <w:rPr>
          <w:lang w:val="ka-GE"/>
        </w:rPr>
        <w:t xml:space="preserve"> განმავლობაში</w:t>
      </w:r>
      <w:r w:rsidR="00153F9F">
        <w:t xml:space="preserve"> </w:t>
      </w:r>
      <w:r w:rsidR="00153F9F">
        <w:rPr>
          <w:lang w:val="ka-GE"/>
        </w:rPr>
        <w:t>ბორჯომის</w:t>
      </w:r>
      <w:r>
        <w:rPr>
          <w:lang w:val="ka-GE"/>
        </w:rPr>
        <w:t xml:space="preserve"> მუნიციპალიტეტში  მიმდინარეობდა სხვადასხვა აქტივობები, მათ შორის განხორციელდა მოსახლეობის გამოკითხვა, </w:t>
      </w:r>
      <w:r w:rsidR="00555D8A">
        <w:rPr>
          <w:lang w:val="ka-GE"/>
        </w:rPr>
        <w:t>ჩ</w:t>
      </w:r>
      <w:r>
        <w:rPr>
          <w:lang w:val="ka-GE"/>
        </w:rPr>
        <w:t>ატარდა სხვადასხვა კვლევები</w:t>
      </w:r>
      <w:r w:rsidR="00555D8A">
        <w:rPr>
          <w:lang w:val="ka-GE"/>
        </w:rPr>
        <w:t xml:space="preserve">, </w:t>
      </w:r>
      <w:r w:rsidR="00555D8A" w:rsidRPr="009323B1">
        <w:rPr>
          <w:highlight w:val="yellow"/>
          <w:lang w:val="ka-GE"/>
        </w:rPr>
        <w:t>სამოქალაქო</w:t>
      </w:r>
      <w:r w:rsidR="00555D8A">
        <w:rPr>
          <w:lang w:val="ka-GE"/>
        </w:rPr>
        <w:t xml:space="preserve"> საბჭოსთან და სხვა არასამთავრობო ორგანიზაციებთან გაიმარ</w:t>
      </w:r>
      <w:r>
        <w:rPr>
          <w:lang w:val="ka-GE"/>
        </w:rPr>
        <w:t>მ</w:t>
      </w:r>
      <w:r w:rsidRPr="000D45DD">
        <w:rPr>
          <w:lang w:val="ka-GE"/>
        </w:rPr>
        <w:t>თ</w:t>
      </w:r>
      <w:r w:rsidR="00555D8A">
        <w:rPr>
          <w:lang w:val="ka-GE"/>
        </w:rPr>
        <w:t xml:space="preserve">ა შეხვედრები. </w:t>
      </w:r>
      <w:r>
        <w:rPr>
          <w:lang w:val="ka-GE"/>
        </w:rPr>
        <w:t>შემუშავდა 20</w:t>
      </w:r>
      <w:r w:rsidR="006014EC">
        <w:rPr>
          <w:lang w:val="ka-GE"/>
        </w:rPr>
        <w:t>2</w:t>
      </w:r>
      <w:r w:rsidR="00C57D9D">
        <w:rPr>
          <w:lang w:val="ka-GE"/>
        </w:rPr>
        <w:t>3</w:t>
      </w:r>
      <w:r w:rsidR="006014EC">
        <w:rPr>
          <w:lang w:val="ka-GE"/>
        </w:rPr>
        <w:t xml:space="preserve"> </w:t>
      </w:r>
      <w:r>
        <w:rPr>
          <w:lang w:val="ka-GE"/>
        </w:rPr>
        <w:t>– 202</w:t>
      </w:r>
      <w:r w:rsidR="00C57D9D">
        <w:rPr>
          <w:lang w:val="ka-GE"/>
        </w:rPr>
        <w:t>6</w:t>
      </w:r>
      <w:r>
        <w:rPr>
          <w:lang w:val="ka-GE"/>
        </w:rPr>
        <w:t xml:space="preserve"> წლების საშუალოვადიანი </w:t>
      </w:r>
      <w:r>
        <w:rPr>
          <w:lang w:val="ka-GE"/>
        </w:rPr>
        <w:lastRenderedPageBreak/>
        <w:t xml:space="preserve">სამოქმედო გეგმა, ჩამოყალიბდა </w:t>
      </w:r>
      <w:r w:rsidR="00555D8A">
        <w:rPr>
          <w:lang w:val="ka-GE"/>
        </w:rPr>
        <w:t>მუნიციპალიტეტის</w:t>
      </w:r>
      <w:r>
        <w:rPr>
          <w:lang w:val="ka-GE"/>
        </w:rPr>
        <w:t xml:space="preserve"> განვითარების ძირითადი მიმართულებები და </w:t>
      </w:r>
      <w:r w:rsidRPr="00720AAD">
        <w:rPr>
          <w:lang w:val="ka-GE"/>
        </w:rPr>
        <w:t>გამოიკვეთა ბიუჯეტში გასათვალისწინებელი პრიორიტეტები და პროგრამები.</w:t>
      </w:r>
      <w:r>
        <w:rPr>
          <w:lang w:val="ka-GE"/>
        </w:rPr>
        <w:t xml:space="preserve"> </w:t>
      </w:r>
      <w:r w:rsidR="00555D8A">
        <w:rPr>
          <w:lang w:val="ka-GE"/>
        </w:rPr>
        <w:t xml:space="preserve">მუნიციპალიტეტის </w:t>
      </w:r>
      <w:r>
        <w:rPr>
          <w:lang w:val="ka-GE"/>
        </w:rPr>
        <w:t>პრიორიტეტული მიმართულებებია:</w:t>
      </w:r>
    </w:p>
    <w:p w:rsidR="00555D8A" w:rsidRDefault="00555D8A" w:rsidP="003204AA">
      <w:pPr>
        <w:pStyle w:val="Default"/>
        <w:ind w:left="142" w:right="142" w:firstLine="566"/>
        <w:jc w:val="both"/>
        <w:rPr>
          <w:lang w:val="ka-GE"/>
        </w:rPr>
      </w:pPr>
    </w:p>
    <w:p w:rsidR="007E5B25" w:rsidRDefault="007E5B25" w:rsidP="007E5B25">
      <w:pPr>
        <w:pStyle w:val="Default"/>
        <w:ind w:left="810" w:right="142"/>
        <w:jc w:val="both"/>
        <w:rPr>
          <w:b/>
          <w:color w:val="000000" w:themeColor="text1"/>
          <w:lang w:val="ka-GE"/>
        </w:rPr>
      </w:pPr>
    </w:p>
    <w:p w:rsidR="007E5B25" w:rsidRDefault="007E5B25" w:rsidP="007E5B25">
      <w:pPr>
        <w:pStyle w:val="Default"/>
        <w:ind w:left="810" w:right="142"/>
        <w:jc w:val="both"/>
        <w:rPr>
          <w:b/>
          <w:color w:val="000000" w:themeColor="text1"/>
          <w:lang w:val="ka-GE"/>
        </w:rPr>
      </w:pPr>
    </w:p>
    <w:p w:rsidR="007E5B25" w:rsidRDefault="007E5B25" w:rsidP="007E5B25">
      <w:pPr>
        <w:pStyle w:val="Default"/>
        <w:ind w:left="810" w:right="142"/>
        <w:jc w:val="both"/>
        <w:rPr>
          <w:b/>
          <w:color w:val="000000" w:themeColor="text1"/>
          <w:lang w:val="ka-GE"/>
        </w:rPr>
      </w:pPr>
    </w:p>
    <w:p w:rsidR="007E5B25" w:rsidRPr="007E5B25" w:rsidRDefault="007E5B25" w:rsidP="007E5B25">
      <w:pPr>
        <w:pStyle w:val="Default"/>
        <w:ind w:left="810" w:right="142"/>
        <w:jc w:val="both"/>
        <w:rPr>
          <w:b/>
          <w:color w:val="000000" w:themeColor="text1"/>
          <w:lang w:val="ka-GE"/>
        </w:rPr>
      </w:pPr>
    </w:p>
    <w:p w:rsidR="007E5B25" w:rsidRPr="00557A43" w:rsidRDefault="007E5B25" w:rsidP="007E5B25">
      <w:pPr>
        <w:pStyle w:val="Default"/>
        <w:numPr>
          <w:ilvl w:val="0"/>
          <w:numId w:val="14"/>
        </w:numPr>
        <w:ind w:right="142"/>
        <w:jc w:val="both"/>
        <w:rPr>
          <w:b/>
          <w:color w:val="000000" w:themeColor="text1"/>
          <w:lang w:val="ka-GE"/>
        </w:rPr>
      </w:pPr>
      <w:r w:rsidRPr="00557A43">
        <w:rPr>
          <w:b/>
          <w:color w:val="000000" w:themeColor="text1"/>
          <w:lang w:val="ka-GE"/>
        </w:rPr>
        <w:t>ინფრასტრუქტურა</w:t>
      </w:r>
      <w:r>
        <w:rPr>
          <w:b/>
          <w:color w:val="000000" w:themeColor="text1"/>
          <w:lang w:val="ka-GE"/>
        </w:rPr>
        <w:t xml:space="preserve"> </w:t>
      </w:r>
    </w:p>
    <w:p w:rsidR="007E5B25" w:rsidRPr="00557A43" w:rsidRDefault="007E5B25" w:rsidP="007E5B25">
      <w:pPr>
        <w:pStyle w:val="ListParagraph"/>
        <w:numPr>
          <w:ilvl w:val="0"/>
          <w:numId w:val="14"/>
        </w:numPr>
        <w:contextualSpacing/>
        <w:rPr>
          <w:rFonts w:ascii="Sylfaen" w:hAnsi="Sylfaen" w:cs="Sylfaen"/>
          <w:b/>
          <w:color w:val="000000" w:themeColor="text1"/>
          <w:lang w:val="ka-GE"/>
        </w:rPr>
      </w:pPr>
      <w:r w:rsidRPr="00557A43">
        <w:rPr>
          <w:rFonts w:ascii="Sylfaen" w:hAnsi="Sylfaen" w:cs="Sylfaen"/>
          <w:b/>
          <w:color w:val="000000" w:themeColor="text1"/>
          <w:lang w:val="ka-GE"/>
        </w:rPr>
        <w:t>წარმომადგენლობითი და აღმასრულებელი ხელისუფლება</w:t>
      </w:r>
    </w:p>
    <w:p w:rsidR="007E5B25" w:rsidRPr="00557A43" w:rsidRDefault="007E5B25" w:rsidP="007E5B25">
      <w:pPr>
        <w:pStyle w:val="ListParagraph"/>
        <w:numPr>
          <w:ilvl w:val="0"/>
          <w:numId w:val="14"/>
        </w:numPr>
        <w:spacing w:line="240" w:lineRule="auto"/>
        <w:ind w:right="142"/>
        <w:contextualSpacing/>
        <w:jc w:val="both"/>
        <w:rPr>
          <w:rFonts w:ascii="Sylfaen" w:hAnsi="Sylfaen" w:cs="Sylfaen"/>
          <w:b/>
          <w:color w:val="000000" w:themeColor="text1"/>
          <w:lang w:val="ka-GE"/>
        </w:rPr>
      </w:pPr>
      <w:r w:rsidRPr="00557A43">
        <w:rPr>
          <w:rFonts w:ascii="Sylfaen" w:hAnsi="Sylfaen" w:cs="Sylfaen"/>
          <w:b/>
          <w:color w:val="000000" w:themeColor="text1"/>
          <w:lang w:val="ka-GE"/>
        </w:rPr>
        <w:t>კულტურა, ახალგაზრდობა და სპორტი</w:t>
      </w:r>
    </w:p>
    <w:p w:rsidR="007E5B25" w:rsidRPr="00557A43" w:rsidRDefault="007E5B25" w:rsidP="007E5B25">
      <w:pPr>
        <w:pStyle w:val="ListParagraph"/>
        <w:numPr>
          <w:ilvl w:val="0"/>
          <w:numId w:val="14"/>
        </w:numPr>
        <w:spacing w:line="240" w:lineRule="auto"/>
        <w:ind w:right="142"/>
        <w:contextualSpacing/>
        <w:jc w:val="both"/>
        <w:rPr>
          <w:rFonts w:ascii="Sylfaen" w:hAnsi="Sylfaen" w:cs="Sylfaen"/>
          <w:b/>
          <w:color w:val="000000" w:themeColor="text1"/>
          <w:lang w:val="ka-GE"/>
        </w:rPr>
      </w:pPr>
      <w:r w:rsidRPr="00557A43">
        <w:rPr>
          <w:rFonts w:ascii="Sylfaen" w:hAnsi="Sylfaen" w:cs="Sylfaen"/>
          <w:b/>
          <w:color w:val="000000" w:themeColor="text1"/>
          <w:lang w:val="ka-GE"/>
        </w:rPr>
        <w:t>განათლება</w:t>
      </w:r>
    </w:p>
    <w:p w:rsidR="007E5B25" w:rsidRPr="00557A43" w:rsidRDefault="007E5B25" w:rsidP="007E5B25">
      <w:pPr>
        <w:pStyle w:val="ListParagraph"/>
        <w:numPr>
          <w:ilvl w:val="0"/>
          <w:numId w:val="14"/>
        </w:numPr>
        <w:spacing w:line="240" w:lineRule="auto"/>
        <w:ind w:right="142"/>
        <w:contextualSpacing/>
        <w:jc w:val="both"/>
        <w:rPr>
          <w:rFonts w:ascii="Sylfaen" w:hAnsi="Sylfaen" w:cs="Sylfaen"/>
          <w:b/>
          <w:color w:val="000000" w:themeColor="text1"/>
          <w:lang w:val="ka-GE"/>
        </w:rPr>
      </w:pPr>
      <w:r w:rsidRPr="00557A43">
        <w:rPr>
          <w:rFonts w:ascii="Sylfaen" w:hAnsi="Sylfaen" w:cs="Sylfaen"/>
          <w:b/>
          <w:color w:val="000000" w:themeColor="text1"/>
          <w:lang w:val="ka-GE"/>
        </w:rPr>
        <w:t xml:space="preserve">ჯანმრთელობის დაცვა და სოციალური უზრუნველყოფა </w:t>
      </w:r>
    </w:p>
    <w:p w:rsidR="007E5B25" w:rsidRPr="00557A43" w:rsidRDefault="007E5B25" w:rsidP="007E5B25">
      <w:pPr>
        <w:pStyle w:val="ListParagraph"/>
        <w:numPr>
          <w:ilvl w:val="0"/>
          <w:numId w:val="14"/>
        </w:numPr>
        <w:spacing w:line="240" w:lineRule="auto"/>
        <w:ind w:right="142"/>
        <w:contextualSpacing/>
        <w:jc w:val="both"/>
        <w:rPr>
          <w:rFonts w:ascii="Sylfaen" w:hAnsi="Sylfaen" w:cs="Sylfaen"/>
          <w:b/>
          <w:color w:val="000000" w:themeColor="text1"/>
          <w:lang w:val="ka-GE"/>
        </w:rPr>
      </w:pPr>
      <w:r w:rsidRPr="00557A43">
        <w:rPr>
          <w:rFonts w:ascii="Sylfaen" w:hAnsi="Sylfaen" w:cs="Sylfaen"/>
          <w:b/>
          <w:color w:val="000000" w:themeColor="text1"/>
          <w:lang w:val="ka-GE"/>
        </w:rPr>
        <w:t>დასუფთავება და გარემოსდაცვა</w:t>
      </w:r>
      <w:r>
        <w:rPr>
          <w:rFonts w:ascii="Sylfaen" w:hAnsi="Sylfaen" w:cs="Sylfaen"/>
          <w:b/>
          <w:color w:val="000000" w:themeColor="text1"/>
          <w:lang w:val="ka-GE"/>
        </w:rPr>
        <w:t xml:space="preserve"> </w:t>
      </w:r>
    </w:p>
    <w:p w:rsidR="003204AA" w:rsidRPr="005F2AE9" w:rsidRDefault="003204AA" w:rsidP="007E5B25">
      <w:pPr>
        <w:pStyle w:val="Default"/>
        <w:ind w:left="810" w:right="142"/>
        <w:jc w:val="both"/>
        <w:rPr>
          <w:b/>
          <w:lang w:val="ka-GE"/>
        </w:rPr>
      </w:pPr>
    </w:p>
    <w:p w:rsidR="003204AA" w:rsidRDefault="003204AA" w:rsidP="000E60EB">
      <w:pPr>
        <w:jc w:val="both"/>
        <w:rPr>
          <w:rFonts w:ascii="Sylfaen" w:eastAsiaTheme="minorHAnsi" w:hAnsi="Sylfaen" w:cs="TimesNewRomanPSMT"/>
          <w:sz w:val="24"/>
          <w:szCs w:val="24"/>
          <w:lang w:val="ka-GE"/>
        </w:rPr>
      </w:pPr>
    </w:p>
    <w:tbl>
      <w:tblPr>
        <w:tblW w:w="13440" w:type="dxa"/>
        <w:tblLook w:val="04A0" w:firstRow="1" w:lastRow="0" w:firstColumn="1" w:lastColumn="0" w:noHBand="0" w:noVBand="1"/>
      </w:tblPr>
      <w:tblGrid>
        <w:gridCol w:w="1290"/>
        <w:gridCol w:w="2962"/>
        <w:gridCol w:w="2302"/>
        <w:gridCol w:w="2299"/>
        <w:gridCol w:w="2295"/>
        <w:gridCol w:w="2292"/>
      </w:tblGrid>
      <w:tr w:rsidR="00D9470B" w:rsidRPr="00D9470B" w:rsidTr="00D9470B">
        <w:trPr>
          <w:trHeight w:val="960"/>
        </w:trPr>
        <w:tc>
          <w:tcPr>
            <w:tcW w:w="13440" w:type="dxa"/>
            <w:gridSpan w:val="6"/>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D9470B" w:rsidRPr="00D9470B" w:rsidRDefault="00D9470B" w:rsidP="00D9470B">
            <w:pPr>
              <w:spacing w:after="0" w:line="240" w:lineRule="auto"/>
              <w:jc w:val="center"/>
              <w:rPr>
                <w:rFonts w:eastAsia="Times New Roman" w:cs="Calibri"/>
                <w:color w:val="000000"/>
                <w:sz w:val="24"/>
                <w:szCs w:val="24"/>
              </w:rPr>
            </w:pPr>
            <w:r w:rsidRPr="00D9470B">
              <w:rPr>
                <w:rFonts w:eastAsia="Times New Roman" w:cs="Calibri"/>
                <w:color w:val="000000"/>
                <w:sz w:val="24"/>
                <w:szCs w:val="24"/>
              </w:rPr>
              <w:t xml:space="preserve">2023-2026 </w:t>
            </w:r>
            <w:r w:rsidRPr="00D9470B">
              <w:rPr>
                <w:rFonts w:ascii="Sylfaen" w:eastAsia="Times New Roman" w:hAnsi="Sylfaen" w:cs="Sylfaen"/>
                <w:color w:val="000000"/>
                <w:sz w:val="24"/>
                <w:szCs w:val="24"/>
              </w:rPr>
              <w:t>წლებში</w:t>
            </w:r>
            <w:r w:rsidRPr="00D9470B">
              <w:rPr>
                <w:rFonts w:eastAsia="Times New Roman" w:cs="Calibri"/>
                <w:color w:val="000000"/>
                <w:sz w:val="24"/>
                <w:szCs w:val="24"/>
              </w:rPr>
              <w:t xml:space="preserve"> </w:t>
            </w:r>
            <w:r w:rsidRPr="00D9470B">
              <w:rPr>
                <w:rFonts w:ascii="Sylfaen" w:eastAsia="Times New Roman" w:hAnsi="Sylfaen" w:cs="Sylfaen"/>
                <w:color w:val="000000"/>
                <w:sz w:val="24"/>
                <w:szCs w:val="24"/>
              </w:rPr>
              <w:t>ასიგნებებისა</w:t>
            </w:r>
            <w:r w:rsidRPr="00D9470B">
              <w:rPr>
                <w:rFonts w:eastAsia="Times New Roman" w:cs="Calibri"/>
                <w:color w:val="000000"/>
                <w:sz w:val="24"/>
                <w:szCs w:val="24"/>
              </w:rPr>
              <w:t xml:space="preserve"> </w:t>
            </w:r>
            <w:r w:rsidRPr="00D9470B">
              <w:rPr>
                <w:rFonts w:ascii="Sylfaen" w:eastAsia="Times New Roman" w:hAnsi="Sylfaen" w:cs="Sylfaen"/>
                <w:color w:val="000000"/>
                <w:sz w:val="24"/>
                <w:szCs w:val="24"/>
              </w:rPr>
              <w:t>და</w:t>
            </w:r>
            <w:r w:rsidRPr="00D9470B">
              <w:rPr>
                <w:rFonts w:eastAsia="Times New Roman" w:cs="Calibri"/>
                <w:color w:val="000000"/>
                <w:sz w:val="24"/>
                <w:szCs w:val="24"/>
              </w:rPr>
              <w:t xml:space="preserve"> </w:t>
            </w:r>
            <w:r w:rsidRPr="00D9470B">
              <w:rPr>
                <w:rFonts w:ascii="Sylfaen" w:eastAsia="Times New Roman" w:hAnsi="Sylfaen" w:cs="Sylfaen"/>
                <w:color w:val="000000"/>
                <w:sz w:val="24"/>
                <w:szCs w:val="24"/>
              </w:rPr>
              <w:t>რიცხოვნობის</w:t>
            </w:r>
            <w:r w:rsidRPr="00D9470B">
              <w:rPr>
                <w:rFonts w:eastAsia="Times New Roman" w:cs="Calibri"/>
                <w:color w:val="000000"/>
                <w:sz w:val="24"/>
                <w:szCs w:val="24"/>
              </w:rPr>
              <w:t xml:space="preserve"> </w:t>
            </w:r>
            <w:r w:rsidRPr="00D9470B">
              <w:rPr>
                <w:rFonts w:ascii="Sylfaen" w:eastAsia="Times New Roman" w:hAnsi="Sylfaen" w:cs="Sylfaen"/>
                <w:color w:val="000000"/>
                <w:sz w:val="24"/>
                <w:szCs w:val="24"/>
              </w:rPr>
              <w:t>ზღვრული</w:t>
            </w:r>
            <w:r w:rsidRPr="00D9470B">
              <w:rPr>
                <w:rFonts w:eastAsia="Times New Roman" w:cs="Calibri"/>
                <w:color w:val="000000"/>
                <w:sz w:val="24"/>
                <w:szCs w:val="24"/>
              </w:rPr>
              <w:t xml:space="preserve"> </w:t>
            </w:r>
            <w:r w:rsidRPr="00D9470B">
              <w:rPr>
                <w:rFonts w:ascii="Sylfaen" w:eastAsia="Times New Roman" w:hAnsi="Sylfaen" w:cs="Sylfaen"/>
                <w:color w:val="000000"/>
                <w:sz w:val="24"/>
                <w:szCs w:val="24"/>
              </w:rPr>
              <w:t>ოდენობები</w:t>
            </w:r>
            <w:r w:rsidRPr="00D9470B">
              <w:rPr>
                <w:rFonts w:eastAsia="Times New Roman" w:cs="Calibri"/>
                <w:color w:val="000000"/>
                <w:sz w:val="24"/>
                <w:szCs w:val="24"/>
              </w:rPr>
              <w:t xml:space="preserve"> </w:t>
            </w:r>
            <w:r w:rsidRPr="00D9470B">
              <w:rPr>
                <w:rFonts w:ascii="Sylfaen" w:eastAsia="Times New Roman" w:hAnsi="Sylfaen" w:cs="Sylfaen"/>
                <w:color w:val="000000"/>
                <w:sz w:val="24"/>
                <w:szCs w:val="24"/>
              </w:rPr>
              <w:t>პრიორიტეტების</w:t>
            </w:r>
            <w:r w:rsidRPr="00D9470B">
              <w:rPr>
                <w:rFonts w:eastAsia="Times New Roman" w:cs="Calibri"/>
                <w:color w:val="000000"/>
                <w:sz w:val="24"/>
                <w:szCs w:val="24"/>
              </w:rPr>
              <w:t xml:space="preserve"> </w:t>
            </w:r>
            <w:r w:rsidRPr="00D9470B">
              <w:rPr>
                <w:rFonts w:ascii="Sylfaen" w:eastAsia="Times New Roman" w:hAnsi="Sylfaen" w:cs="Sylfaen"/>
                <w:color w:val="000000"/>
                <w:sz w:val="24"/>
                <w:szCs w:val="24"/>
              </w:rPr>
              <w:t>მიხედვით</w:t>
            </w:r>
          </w:p>
        </w:tc>
      </w:tr>
      <w:tr w:rsidR="00D9470B" w:rsidRPr="00D9470B" w:rsidTr="00D9470B">
        <w:trPr>
          <w:trHeight w:val="1095"/>
        </w:trPr>
        <w:tc>
          <w:tcPr>
            <w:tcW w:w="1083" w:type="dxa"/>
            <w:tcBorders>
              <w:top w:val="nil"/>
              <w:left w:val="single" w:sz="8" w:space="0" w:color="auto"/>
              <w:bottom w:val="single" w:sz="4" w:space="0" w:color="auto"/>
              <w:right w:val="single" w:sz="4" w:space="0" w:color="auto"/>
            </w:tcBorders>
            <w:shd w:val="clear" w:color="000000" w:fill="E7E6E6"/>
            <w:vAlign w:val="center"/>
            <w:hideMark/>
          </w:tcPr>
          <w:p w:rsidR="00D9470B" w:rsidRPr="002A3FA4" w:rsidRDefault="00D9470B" w:rsidP="00D9470B">
            <w:pPr>
              <w:spacing w:after="0" w:line="240" w:lineRule="auto"/>
              <w:jc w:val="center"/>
              <w:rPr>
                <w:rFonts w:ascii="Sylfaen" w:eastAsia="Times New Roman" w:hAnsi="Sylfaen" w:cs="Calibri"/>
                <w:b/>
                <w:bCs/>
                <w:color w:val="000000"/>
                <w:sz w:val="16"/>
                <w:szCs w:val="16"/>
              </w:rPr>
            </w:pPr>
            <w:proofErr w:type="gramStart"/>
            <w:r w:rsidRPr="002A3FA4">
              <w:rPr>
                <w:rFonts w:ascii="Sylfaen" w:eastAsia="Times New Roman" w:hAnsi="Sylfaen" w:cs="Calibri"/>
                <w:b/>
                <w:bCs/>
                <w:color w:val="000000"/>
                <w:sz w:val="16"/>
                <w:szCs w:val="16"/>
              </w:rPr>
              <w:t>პრიორიტეტის  კოდი</w:t>
            </w:r>
            <w:proofErr w:type="gramEnd"/>
          </w:p>
        </w:tc>
        <w:tc>
          <w:tcPr>
            <w:tcW w:w="3169" w:type="dxa"/>
            <w:tcBorders>
              <w:top w:val="nil"/>
              <w:left w:val="nil"/>
              <w:bottom w:val="single" w:sz="4" w:space="0" w:color="auto"/>
              <w:right w:val="single" w:sz="4" w:space="0" w:color="auto"/>
            </w:tcBorders>
            <w:shd w:val="clear" w:color="000000" w:fill="E7E6E6"/>
            <w:vAlign w:val="center"/>
            <w:hideMark/>
          </w:tcPr>
          <w:p w:rsidR="00D9470B" w:rsidRPr="002A3FA4" w:rsidRDefault="00D9470B" w:rsidP="00D9470B">
            <w:pPr>
              <w:spacing w:after="0" w:line="240" w:lineRule="auto"/>
              <w:jc w:val="center"/>
              <w:rPr>
                <w:rFonts w:ascii="Sylfaen" w:eastAsia="Times New Roman" w:hAnsi="Sylfaen" w:cs="Calibri"/>
                <w:b/>
                <w:bCs/>
                <w:color w:val="000000"/>
                <w:sz w:val="16"/>
                <w:szCs w:val="16"/>
              </w:rPr>
            </w:pPr>
            <w:r w:rsidRPr="002A3FA4">
              <w:rPr>
                <w:rFonts w:ascii="Sylfaen" w:eastAsia="Times New Roman" w:hAnsi="Sylfaen" w:cs="Calibri"/>
                <w:b/>
                <w:bCs/>
                <w:color w:val="000000"/>
                <w:sz w:val="16"/>
                <w:szCs w:val="16"/>
              </w:rPr>
              <w:t>პრიორიტეტის დასახელება</w:t>
            </w:r>
          </w:p>
        </w:tc>
        <w:tc>
          <w:tcPr>
            <w:tcW w:w="2302" w:type="dxa"/>
            <w:tcBorders>
              <w:top w:val="nil"/>
              <w:left w:val="nil"/>
              <w:bottom w:val="single" w:sz="4" w:space="0" w:color="auto"/>
              <w:right w:val="single" w:sz="4" w:space="0" w:color="auto"/>
            </w:tcBorders>
            <w:shd w:val="clear" w:color="000000" w:fill="E7E6E6"/>
            <w:vAlign w:val="center"/>
            <w:hideMark/>
          </w:tcPr>
          <w:p w:rsidR="00D9470B" w:rsidRPr="002A3FA4" w:rsidRDefault="00D9470B" w:rsidP="00D9470B">
            <w:pPr>
              <w:spacing w:after="0" w:line="240" w:lineRule="auto"/>
              <w:jc w:val="center"/>
              <w:rPr>
                <w:rFonts w:ascii="Sylfaen" w:eastAsia="Times New Roman" w:hAnsi="Sylfaen" w:cs="Calibri"/>
                <w:b/>
                <w:bCs/>
                <w:color w:val="000000"/>
                <w:sz w:val="16"/>
                <w:szCs w:val="16"/>
              </w:rPr>
            </w:pPr>
            <w:r w:rsidRPr="002A3FA4">
              <w:rPr>
                <w:rFonts w:ascii="Sylfaen" w:eastAsia="Times New Roman" w:hAnsi="Sylfaen" w:cs="Calibri"/>
                <w:b/>
                <w:bCs/>
                <w:color w:val="000000"/>
                <w:sz w:val="16"/>
                <w:szCs w:val="16"/>
              </w:rPr>
              <w:t>2023 წელი</w:t>
            </w:r>
          </w:p>
        </w:tc>
        <w:tc>
          <w:tcPr>
            <w:tcW w:w="2299" w:type="dxa"/>
            <w:tcBorders>
              <w:top w:val="nil"/>
              <w:left w:val="nil"/>
              <w:bottom w:val="single" w:sz="4" w:space="0" w:color="auto"/>
              <w:right w:val="single" w:sz="4" w:space="0" w:color="auto"/>
            </w:tcBorders>
            <w:shd w:val="clear" w:color="000000" w:fill="E7E6E6"/>
            <w:vAlign w:val="center"/>
            <w:hideMark/>
          </w:tcPr>
          <w:p w:rsidR="00D9470B" w:rsidRPr="002A3FA4" w:rsidRDefault="00D9470B" w:rsidP="00D9470B">
            <w:pPr>
              <w:spacing w:after="0" w:line="240" w:lineRule="auto"/>
              <w:jc w:val="center"/>
              <w:rPr>
                <w:rFonts w:ascii="Sylfaen" w:eastAsia="Times New Roman" w:hAnsi="Sylfaen" w:cs="Calibri"/>
                <w:b/>
                <w:bCs/>
                <w:color w:val="000000"/>
                <w:sz w:val="16"/>
                <w:szCs w:val="16"/>
              </w:rPr>
            </w:pPr>
            <w:r w:rsidRPr="002A3FA4">
              <w:rPr>
                <w:rFonts w:ascii="Sylfaen" w:eastAsia="Times New Roman" w:hAnsi="Sylfaen" w:cs="Calibri"/>
                <w:b/>
                <w:bCs/>
                <w:color w:val="000000"/>
                <w:sz w:val="16"/>
                <w:szCs w:val="16"/>
              </w:rPr>
              <w:t>2024 წელი</w:t>
            </w:r>
          </w:p>
        </w:tc>
        <w:tc>
          <w:tcPr>
            <w:tcW w:w="2295" w:type="dxa"/>
            <w:tcBorders>
              <w:top w:val="nil"/>
              <w:left w:val="nil"/>
              <w:bottom w:val="single" w:sz="4" w:space="0" w:color="auto"/>
              <w:right w:val="single" w:sz="4" w:space="0" w:color="auto"/>
            </w:tcBorders>
            <w:shd w:val="clear" w:color="000000" w:fill="E7E6E6"/>
            <w:vAlign w:val="center"/>
            <w:hideMark/>
          </w:tcPr>
          <w:p w:rsidR="00D9470B" w:rsidRPr="002A3FA4" w:rsidRDefault="00D9470B" w:rsidP="00D9470B">
            <w:pPr>
              <w:spacing w:after="0" w:line="240" w:lineRule="auto"/>
              <w:jc w:val="center"/>
              <w:rPr>
                <w:rFonts w:ascii="Sylfaen" w:eastAsia="Times New Roman" w:hAnsi="Sylfaen" w:cs="Calibri"/>
                <w:b/>
                <w:bCs/>
                <w:color w:val="000000"/>
                <w:sz w:val="16"/>
                <w:szCs w:val="16"/>
              </w:rPr>
            </w:pPr>
            <w:r w:rsidRPr="002A3FA4">
              <w:rPr>
                <w:rFonts w:ascii="Sylfaen" w:eastAsia="Times New Roman" w:hAnsi="Sylfaen" w:cs="Calibri"/>
                <w:b/>
                <w:bCs/>
                <w:color w:val="000000"/>
                <w:sz w:val="16"/>
                <w:szCs w:val="16"/>
              </w:rPr>
              <w:t>2025 წელი</w:t>
            </w:r>
          </w:p>
        </w:tc>
        <w:tc>
          <w:tcPr>
            <w:tcW w:w="2292" w:type="dxa"/>
            <w:tcBorders>
              <w:top w:val="nil"/>
              <w:left w:val="nil"/>
              <w:bottom w:val="single" w:sz="4" w:space="0" w:color="auto"/>
              <w:right w:val="single" w:sz="8" w:space="0" w:color="auto"/>
            </w:tcBorders>
            <w:shd w:val="clear" w:color="000000" w:fill="E7E6E6"/>
            <w:vAlign w:val="center"/>
            <w:hideMark/>
          </w:tcPr>
          <w:p w:rsidR="00D9470B" w:rsidRPr="002A3FA4" w:rsidRDefault="00D9470B" w:rsidP="00D9470B">
            <w:pPr>
              <w:spacing w:after="0" w:line="240" w:lineRule="auto"/>
              <w:jc w:val="center"/>
              <w:rPr>
                <w:rFonts w:ascii="Sylfaen" w:eastAsia="Times New Roman" w:hAnsi="Sylfaen" w:cs="Calibri"/>
                <w:b/>
                <w:bCs/>
                <w:color w:val="000000"/>
                <w:sz w:val="16"/>
                <w:szCs w:val="16"/>
              </w:rPr>
            </w:pPr>
            <w:r w:rsidRPr="002A3FA4">
              <w:rPr>
                <w:rFonts w:ascii="Sylfaen" w:eastAsia="Times New Roman" w:hAnsi="Sylfaen" w:cs="Calibri"/>
                <w:b/>
                <w:bCs/>
                <w:color w:val="000000"/>
                <w:sz w:val="16"/>
                <w:szCs w:val="16"/>
              </w:rPr>
              <w:t>2026 წელი</w:t>
            </w:r>
          </w:p>
        </w:tc>
      </w:tr>
      <w:tr w:rsidR="00D9470B" w:rsidRPr="00D9470B" w:rsidTr="00D9470B">
        <w:trPr>
          <w:trHeight w:val="720"/>
        </w:trPr>
        <w:tc>
          <w:tcPr>
            <w:tcW w:w="1083" w:type="dxa"/>
            <w:vMerge w:val="restart"/>
            <w:tcBorders>
              <w:top w:val="nil"/>
              <w:left w:val="single" w:sz="8" w:space="0" w:color="auto"/>
              <w:bottom w:val="single" w:sz="4" w:space="0" w:color="000000"/>
              <w:right w:val="single" w:sz="4" w:space="0" w:color="auto"/>
            </w:tcBorders>
            <w:shd w:val="clear" w:color="auto" w:fill="auto"/>
            <w:vAlign w:val="center"/>
            <w:hideMark/>
          </w:tcPr>
          <w:p w:rsidR="00D9470B" w:rsidRPr="00D9470B" w:rsidRDefault="00D9470B" w:rsidP="00D9470B">
            <w:pPr>
              <w:spacing w:after="0" w:line="240" w:lineRule="auto"/>
              <w:jc w:val="center"/>
              <w:rPr>
                <w:rFonts w:ascii="Sylfaen" w:eastAsia="Times New Roman" w:hAnsi="Sylfaen" w:cs="Calibri"/>
                <w:color w:val="000000"/>
                <w:sz w:val="16"/>
                <w:szCs w:val="16"/>
              </w:rPr>
            </w:pPr>
            <w:r w:rsidRPr="00D9470B">
              <w:rPr>
                <w:rFonts w:ascii="Sylfaen" w:eastAsia="Times New Roman" w:hAnsi="Sylfaen" w:cs="Calibri"/>
                <w:color w:val="000000"/>
                <w:sz w:val="16"/>
                <w:szCs w:val="16"/>
              </w:rPr>
              <w:t xml:space="preserve"> 01 00</w:t>
            </w:r>
          </w:p>
        </w:tc>
        <w:tc>
          <w:tcPr>
            <w:tcW w:w="3169" w:type="dxa"/>
            <w:tcBorders>
              <w:top w:val="nil"/>
              <w:left w:val="nil"/>
              <w:bottom w:val="single" w:sz="4" w:space="0" w:color="auto"/>
              <w:right w:val="single" w:sz="4" w:space="0" w:color="auto"/>
            </w:tcBorders>
            <w:shd w:val="clear" w:color="auto" w:fill="auto"/>
            <w:vAlign w:val="center"/>
            <w:hideMark/>
          </w:tcPr>
          <w:p w:rsidR="00D9470B" w:rsidRPr="00D9470B" w:rsidRDefault="00D9470B" w:rsidP="00D9470B">
            <w:pPr>
              <w:spacing w:after="0" w:line="240" w:lineRule="auto"/>
              <w:jc w:val="both"/>
              <w:rPr>
                <w:rFonts w:ascii="Sylfaen" w:eastAsia="Times New Roman" w:hAnsi="Sylfaen" w:cs="Calibri"/>
                <w:color w:val="000000"/>
                <w:sz w:val="16"/>
                <w:szCs w:val="16"/>
              </w:rPr>
            </w:pPr>
            <w:r w:rsidRPr="00D9470B">
              <w:rPr>
                <w:rFonts w:ascii="Sylfaen" w:eastAsia="Times New Roman" w:hAnsi="Sylfaen" w:cs="Calibri"/>
                <w:color w:val="000000"/>
                <w:sz w:val="16"/>
                <w:szCs w:val="16"/>
              </w:rPr>
              <w:t>წარმომადგენლობითი და ღმასრულებელი ხელისუფლება</w:t>
            </w:r>
          </w:p>
        </w:tc>
        <w:tc>
          <w:tcPr>
            <w:tcW w:w="2302" w:type="dxa"/>
            <w:tcBorders>
              <w:top w:val="nil"/>
              <w:left w:val="nil"/>
              <w:bottom w:val="single" w:sz="4" w:space="0" w:color="auto"/>
              <w:right w:val="single" w:sz="4" w:space="0" w:color="auto"/>
            </w:tcBorders>
            <w:shd w:val="clear" w:color="000000" w:fill="D0CECE"/>
            <w:vAlign w:val="center"/>
            <w:hideMark/>
          </w:tcPr>
          <w:p w:rsidR="00D9470B" w:rsidRPr="00D9470B" w:rsidRDefault="00D9470B" w:rsidP="00D9470B">
            <w:pPr>
              <w:spacing w:after="0" w:line="240" w:lineRule="auto"/>
              <w:jc w:val="center"/>
              <w:rPr>
                <w:rFonts w:ascii="Arial CYR" w:eastAsia="Times New Roman" w:hAnsi="Arial CYR" w:cs="Calibri"/>
                <w:b/>
                <w:bCs/>
                <w:sz w:val="16"/>
                <w:szCs w:val="16"/>
              </w:rPr>
            </w:pPr>
            <w:r w:rsidRPr="00D9470B">
              <w:rPr>
                <w:rFonts w:ascii="Arial CYR" w:eastAsia="Times New Roman" w:hAnsi="Arial CYR" w:cs="Calibri"/>
                <w:b/>
                <w:bCs/>
                <w:sz w:val="16"/>
                <w:szCs w:val="16"/>
              </w:rPr>
              <w:t xml:space="preserve">                                  5,467.3   </w:t>
            </w:r>
          </w:p>
        </w:tc>
        <w:tc>
          <w:tcPr>
            <w:tcW w:w="2299" w:type="dxa"/>
            <w:tcBorders>
              <w:top w:val="nil"/>
              <w:left w:val="nil"/>
              <w:bottom w:val="single" w:sz="4" w:space="0" w:color="auto"/>
              <w:right w:val="single" w:sz="4" w:space="0" w:color="auto"/>
            </w:tcBorders>
            <w:shd w:val="clear" w:color="auto" w:fill="auto"/>
            <w:vAlign w:val="center"/>
            <w:hideMark/>
          </w:tcPr>
          <w:p w:rsidR="00D9470B" w:rsidRPr="00D9470B" w:rsidRDefault="00D9470B" w:rsidP="00D9470B">
            <w:pPr>
              <w:spacing w:after="0" w:line="240" w:lineRule="auto"/>
              <w:jc w:val="both"/>
              <w:rPr>
                <w:rFonts w:ascii="Sylfaen" w:eastAsia="Times New Roman" w:hAnsi="Sylfaen" w:cs="Calibri"/>
                <w:color w:val="000000"/>
                <w:sz w:val="20"/>
                <w:szCs w:val="20"/>
              </w:rPr>
            </w:pPr>
            <w:r w:rsidRPr="00D9470B">
              <w:rPr>
                <w:rFonts w:ascii="Sylfaen" w:eastAsia="Times New Roman" w:hAnsi="Sylfaen" w:cs="Calibri"/>
                <w:color w:val="000000"/>
                <w:sz w:val="20"/>
                <w:szCs w:val="20"/>
              </w:rPr>
              <w:t xml:space="preserve">                                   5,661.2 </w:t>
            </w:r>
          </w:p>
        </w:tc>
        <w:tc>
          <w:tcPr>
            <w:tcW w:w="2295" w:type="dxa"/>
            <w:tcBorders>
              <w:top w:val="nil"/>
              <w:left w:val="nil"/>
              <w:bottom w:val="single" w:sz="4" w:space="0" w:color="auto"/>
              <w:right w:val="single" w:sz="4" w:space="0" w:color="auto"/>
            </w:tcBorders>
            <w:shd w:val="clear" w:color="auto" w:fill="auto"/>
            <w:vAlign w:val="center"/>
            <w:hideMark/>
          </w:tcPr>
          <w:p w:rsidR="00D9470B" w:rsidRPr="00D9470B" w:rsidRDefault="00D9470B" w:rsidP="00D9470B">
            <w:pPr>
              <w:spacing w:after="0" w:line="240" w:lineRule="auto"/>
              <w:jc w:val="both"/>
              <w:rPr>
                <w:rFonts w:ascii="Sylfaen" w:eastAsia="Times New Roman" w:hAnsi="Sylfaen" w:cs="Calibri"/>
                <w:color w:val="000000"/>
                <w:sz w:val="20"/>
                <w:szCs w:val="20"/>
              </w:rPr>
            </w:pPr>
            <w:r w:rsidRPr="00D9470B">
              <w:rPr>
                <w:rFonts w:ascii="Sylfaen" w:eastAsia="Times New Roman" w:hAnsi="Sylfaen" w:cs="Calibri"/>
                <w:color w:val="000000"/>
                <w:sz w:val="20"/>
                <w:szCs w:val="20"/>
              </w:rPr>
              <w:t xml:space="preserve">                                   6,048.9 </w:t>
            </w:r>
          </w:p>
        </w:tc>
        <w:tc>
          <w:tcPr>
            <w:tcW w:w="2292" w:type="dxa"/>
            <w:tcBorders>
              <w:top w:val="nil"/>
              <w:left w:val="nil"/>
              <w:bottom w:val="single" w:sz="4" w:space="0" w:color="auto"/>
              <w:right w:val="single" w:sz="8" w:space="0" w:color="auto"/>
            </w:tcBorders>
            <w:shd w:val="clear" w:color="auto" w:fill="auto"/>
            <w:vAlign w:val="center"/>
            <w:hideMark/>
          </w:tcPr>
          <w:p w:rsidR="00D9470B" w:rsidRPr="00D9470B" w:rsidRDefault="00D9470B" w:rsidP="00D9470B">
            <w:pPr>
              <w:spacing w:after="0" w:line="240" w:lineRule="auto"/>
              <w:jc w:val="both"/>
              <w:rPr>
                <w:rFonts w:ascii="Sylfaen" w:eastAsia="Times New Roman" w:hAnsi="Sylfaen" w:cs="Calibri"/>
                <w:color w:val="000000"/>
                <w:sz w:val="20"/>
                <w:szCs w:val="20"/>
              </w:rPr>
            </w:pPr>
            <w:r w:rsidRPr="00D9470B">
              <w:rPr>
                <w:rFonts w:ascii="Sylfaen" w:eastAsia="Times New Roman" w:hAnsi="Sylfaen" w:cs="Calibri"/>
                <w:color w:val="000000"/>
                <w:sz w:val="20"/>
                <w:szCs w:val="20"/>
              </w:rPr>
              <w:t xml:space="preserve">                                   5,960.2 </w:t>
            </w:r>
          </w:p>
        </w:tc>
      </w:tr>
      <w:tr w:rsidR="00D9470B" w:rsidRPr="00D9470B" w:rsidTr="00D9470B">
        <w:trPr>
          <w:trHeight w:val="450"/>
        </w:trPr>
        <w:tc>
          <w:tcPr>
            <w:tcW w:w="1083" w:type="dxa"/>
            <w:vMerge/>
            <w:tcBorders>
              <w:top w:val="nil"/>
              <w:left w:val="single" w:sz="8" w:space="0" w:color="auto"/>
              <w:bottom w:val="single" w:sz="4" w:space="0" w:color="000000"/>
              <w:right w:val="single" w:sz="4" w:space="0" w:color="auto"/>
            </w:tcBorders>
            <w:vAlign w:val="center"/>
            <w:hideMark/>
          </w:tcPr>
          <w:p w:rsidR="00D9470B" w:rsidRPr="00D9470B" w:rsidRDefault="00D9470B" w:rsidP="00D9470B">
            <w:pPr>
              <w:spacing w:after="0" w:line="240" w:lineRule="auto"/>
              <w:rPr>
                <w:rFonts w:ascii="Sylfaen" w:eastAsia="Times New Roman" w:hAnsi="Sylfaen" w:cs="Calibri"/>
                <w:color w:val="000000"/>
                <w:sz w:val="16"/>
                <w:szCs w:val="16"/>
              </w:rPr>
            </w:pPr>
          </w:p>
        </w:tc>
        <w:tc>
          <w:tcPr>
            <w:tcW w:w="3169" w:type="dxa"/>
            <w:tcBorders>
              <w:top w:val="nil"/>
              <w:left w:val="nil"/>
              <w:bottom w:val="single" w:sz="4" w:space="0" w:color="auto"/>
              <w:right w:val="single" w:sz="4" w:space="0" w:color="auto"/>
            </w:tcBorders>
            <w:shd w:val="clear" w:color="auto" w:fill="auto"/>
            <w:vAlign w:val="center"/>
            <w:hideMark/>
          </w:tcPr>
          <w:p w:rsidR="00D9470B" w:rsidRPr="00D9470B" w:rsidRDefault="00D9470B" w:rsidP="00D9470B">
            <w:pPr>
              <w:spacing w:after="0" w:line="240" w:lineRule="auto"/>
              <w:jc w:val="both"/>
              <w:rPr>
                <w:rFonts w:ascii="Sylfaen" w:eastAsia="Times New Roman" w:hAnsi="Sylfaen" w:cs="Calibri"/>
                <w:color w:val="000000"/>
                <w:sz w:val="16"/>
                <w:szCs w:val="16"/>
              </w:rPr>
            </w:pPr>
            <w:r w:rsidRPr="00D9470B">
              <w:rPr>
                <w:rFonts w:ascii="Sylfaen" w:eastAsia="Times New Roman" w:hAnsi="Sylfaen" w:cs="Calibri"/>
                <w:color w:val="000000"/>
                <w:sz w:val="16"/>
                <w:szCs w:val="16"/>
              </w:rPr>
              <w:t>მ.შ. რიცხოვნობა</w:t>
            </w:r>
          </w:p>
        </w:tc>
        <w:tc>
          <w:tcPr>
            <w:tcW w:w="2302" w:type="dxa"/>
            <w:tcBorders>
              <w:top w:val="nil"/>
              <w:left w:val="nil"/>
              <w:bottom w:val="single" w:sz="4" w:space="0" w:color="auto"/>
              <w:right w:val="single" w:sz="4" w:space="0" w:color="auto"/>
            </w:tcBorders>
            <w:shd w:val="clear" w:color="auto" w:fill="auto"/>
            <w:vAlign w:val="center"/>
            <w:hideMark/>
          </w:tcPr>
          <w:p w:rsidR="00D9470B" w:rsidRPr="00D9470B" w:rsidRDefault="00D9470B" w:rsidP="00D9470B">
            <w:pPr>
              <w:spacing w:after="0" w:line="240" w:lineRule="auto"/>
              <w:jc w:val="both"/>
              <w:rPr>
                <w:rFonts w:ascii="Sylfaen" w:eastAsia="Times New Roman" w:hAnsi="Sylfaen" w:cs="Calibri"/>
                <w:color w:val="000000"/>
                <w:sz w:val="20"/>
                <w:szCs w:val="20"/>
              </w:rPr>
            </w:pPr>
            <w:r w:rsidRPr="00D9470B">
              <w:rPr>
                <w:rFonts w:ascii="Sylfaen" w:eastAsia="Times New Roman" w:hAnsi="Sylfaen" w:cs="Calibri"/>
                <w:color w:val="000000"/>
                <w:sz w:val="20"/>
                <w:szCs w:val="20"/>
              </w:rPr>
              <w:t xml:space="preserve">                                      133.0 </w:t>
            </w:r>
          </w:p>
        </w:tc>
        <w:tc>
          <w:tcPr>
            <w:tcW w:w="2299" w:type="dxa"/>
            <w:tcBorders>
              <w:top w:val="nil"/>
              <w:left w:val="nil"/>
              <w:bottom w:val="single" w:sz="4" w:space="0" w:color="auto"/>
              <w:right w:val="single" w:sz="4" w:space="0" w:color="auto"/>
            </w:tcBorders>
            <w:shd w:val="clear" w:color="auto" w:fill="auto"/>
            <w:vAlign w:val="center"/>
            <w:hideMark/>
          </w:tcPr>
          <w:p w:rsidR="00D9470B" w:rsidRPr="00D9470B" w:rsidRDefault="00D9470B" w:rsidP="00D9470B">
            <w:pPr>
              <w:spacing w:after="0" w:line="240" w:lineRule="auto"/>
              <w:jc w:val="both"/>
              <w:rPr>
                <w:rFonts w:ascii="Sylfaen" w:eastAsia="Times New Roman" w:hAnsi="Sylfaen" w:cs="Calibri"/>
                <w:color w:val="000000"/>
                <w:sz w:val="20"/>
                <w:szCs w:val="20"/>
              </w:rPr>
            </w:pPr>
            <w:r w:rsidRPr="00D9470B">
              <w:rPr>
                <w:rFonts w:ascii="Sylfaen" w:eastAsia="Times New Roman" w:hAnsi="Sylfaen" w:cs="Calibri"/>
                <w:color w:val="000000"/>
                <w:sz w:val="20"/>
                <w:szCs w:val="20"/>
              </w:rPr>
              <w:t xml:space="preserve">                                      133.0 </w:t>
            </w:r>
          </w:p>
        </w:tc>
        <w:tc>
          <w:tcPr>
            <w:tcW w:w="2295" w:type="dxa"/>
            <w:tcBorders>
              <w:top w:val="nil"/>
              <w:left w:val="nil"/>
              <w:bottom w:val="single" w:sz="4" w:space="0" w:color="auto"/>
              <w:right w:val="single" w:sz="4" w:space="0" w:color="auto"/>
            </w:tcBorders>
            <w:shd w:val="clear" w:color="auto" w:fill="auto"/>
            <w:vAlign w:val="center"/>
            <w:hideMark/>
          </w:tcPr>
          <w:p w:rsidR="00D9470B" w:rsidRPr="00D9470B" w:rsidRDefault="00D9470B" w:rsidP="00D9470B">
            <w:pPr>
              <w:spacing w:after="0" w:line="240" w:lineRule="auto"/>
              <w:jc w:val="both"/>
              <w:rPr>
                <w:rFonts w:ascii="Sylfaen" w:eastAsia="Times New Roman" w:hAnsi="Sylfaen" w:cs="Calibri"/>
                <w:color w:val="000000"/>
                <w:sz w:val="20"/>
                <w:szCs w:val="20"/>
              </w:rPr>
            </w:pPr>
            <w:r w:rsidRPr="00D9470B">
              <w:rPr>
                <w:rFonts w:ascii="Sylfaen" w:eastAsia="Times New Roman" w:hAnsi="Sylfaen" w:cs="Calibri"/>
                <w:color w:val="000000"/>
                <w:sz w:val="20"/>
                <w:szCs w:val="20"/>
              </w:rPr>
              <w:t xml:space="preserve">                                      133.0 </w:t>
            </w:r>
          </w:p>
        </w:tc>
        <w:tc>
          <w:tcPr>
            <w:tcW w:w="2292" w:type="dxa"/>
            <w:tcBorders>
              <w:top w:val="nil"/>
              <w:left w:val="nil"/>
              <w:bottom w:val="single" w:sz="4" w:space="0" w:color="auto"/>
              <w:right w:val="single" w:sz="8" w:space="0" w:color="auto"/>
            </w:tcBorders>
            <w:shd w:val="clear" w:color="auto" w:fill="auto"/>
            <w:vAlign w:val="center"/>
            <w:hideMark/>
          </w:tcPr>
          <w:p w:rsidR="00D9470B" w:rsidRPr="00D9470B" w:rsidRDefault="00D9470B" w:rsidP="00D9470B">
            <w:pPr>
              <w:spacing w:after="0" w:line="240" w:lineRule="auto"/>
              <w:jc w:val="both"/>
              <w:rPr>
                <w:rFonts w:ascii="Sylfaen" w:eastAsia="Times New Roman" w:hAnsi="Sylfaen" w:cs="Calibri"/>
                <w:color w:val="000000"/>
                <w:sz w:val="20"/>
                <w:szCs w:val="20"/>
              </w:rPr>
            </w:pPr>
            <w:r w:rsidRPr="00D9470B">
              <w:rPr>
                <w:rFonts w:ascii="Sylfaen" w:eastAsia="Times New Roman" w:hAnsi="Sylfaen" w:cs="Calibri"/>
                <w:color w:val="000000"/>
                <w:sz w:val="20"/>
                <w:szCs w:val="20"/>
              </w:rPr>
              <w:t xml:space="preserve">                                      133.0 </w:t>
            </w:r>
          </w:p>
        </w:tc>
      </w:tr>
      <w:tr w:rsidR="00D9470B" w:rsidRPr="00D9470B" w:rsidTr="00D9470B">
        <w:trPr>
          <w:trHeight w:val="450"/>
        </w:trPr>
        <w:tc>
          <w:tcPr>
            <w:tcW w:w="1083" w:type="dxa"/>
            <w:vMerge/>
            <w:tcBorders>
              <w:top w:val="nil"/>
              <w:left w:val="single" w:sz="8" w:space="0" w:color="auto"/>
              <w:bottom w:val="single" w:sz="4" w:space="0" w:color="000000"/>
              <w:right w:val="single" w:sz="4" w:space="0" w:color="auto"/>
            </w:tcBorders>
            <w:vAlign w:val="center"/>
            <w:hideMark/>
          </w:tcPr>
          <w:p w:rsidR="00D9470B" w:rsidRPr="00D9470B" w:rsidRDefault="00D9470B" w:rsidP="00D9470B">
            <w:pPr>
              <w:spacing w:after="0" w:line="240" w:lineRule="auto"/>
              <w:rPr>
                <w:rFonts w:ascii="Sylfaen" w:eastAsia="Times New Roman" w:hAnsi="Sylfaen" w:cs="Calibri"/>
                <w:color w:val="000000"/>
                <w:sz w:val="16"/>
                <w:szCs w:val="16"/>
              </w:rPr>
            </w:pPr>
          </w:p>
        </w:tc>
        <w:tc>
          <w:tcPr>
            <w:tcW w:w="3169" w:type="dxa"/>
            <w:tcBorders>
              <w:top w:val="nil"/>
              <w:left w:val="nil"/>
              <w:bottom w:val="single" w:sz="4" w:space="0" w:color="auto"/>
              <w:right w:val="single" w:sz="4" w:space="0" w:color="auto"/>
            </w:tcBorders>
            <w:shd w:val="clear" w:color="auto" w:fill="auto"/>
            <w:vAlign w:val="center"/>
            <w:hideMark/>
          </w:tcPr>
          <w:p w:rsidR="00D9470B" w:rsidRPr="00D9470B" w:rsidRDefault="00D9470B" w:rsidP="00D9470B">
            <w:pPr>
              <w:spacing w:after="0" w:line="240" w:lineRule="auto"/>
              <w:jc w:val="both"/>
              <w:rPr>
                <w:rFonts w:ascii="Sylfaen" w:eastAsia="Times New Roman" w:hAnsi="Sylfaen" w:cs="Calibri"/>
                <w:color w:val="000000"/>
                <w:sz w:val="16"/>
                <w:szCs w:val="16"/>
              </w:rPr>
            </w:pPr>
            <w:r w:rsidRPr="00D9470B">
              <w:rPr>
                <w:rFonts w:ascii="Sylfaen" w:eastAsia="Times New Roman" w:hAnsi="Sylfaen" w:cs="Calibri"/>
                <w:color w:val="000000"/>
                <w:sz w:val="16"/>
                <w:szCs w:val="16"/>
              </w:rPr>
              <w:t>მ.შ. ახალი ინიციატივები</w:t>
            </w:r>
          </w:p>
        </w:tc>
        <w:tc>
          <w:tcPr>
            <w:tcW w:w="2302" w:type="dxa"/>
            <w:tcBorders>
              <w:top w:val="nil"/>
              <w:left w:val="nil"/>
              <w:bottom w:val="single" w:sz="4" w:space="0" w:color="auto"/>
              <w:right w:val="single" w:sz="4" w:space="0" w:color="auto"/>
            </w:tcBorders>
            <w:shd w:val="clear" w:color="auto" w:fill="auto"/>
            <w:vAlign w:val="center"/>
            <w:hideMark/>
          </w:tcPr>
          <w:p w:rsidR="00D9470B" w:rsidRPr="00D9470B" w:rsidRDefault="00D9470B" w:rsidP="00D9470B">
            <w:pPr>
              <w:spacing w:after="0" w:line="240" w:lineRule="auto"/>
              <w:jc w:val="both"/>
              <w:rPr>
                <w:rFonts w:ascii="Sylfaen" w:eastAsia="Times New Roman" w:hAnsi="Sylfaen" w:cs="Calibri"/>
                <w:color w:val="000000"/>
                <w:sz w:val="20"/>
                <w:szCs w:val="20"/>
              </w:rPr>
            </w:pPr>
            <w:r w:rsidRPr="00D9470B">
              <w:rPr>
                <w:rFonts w:ascii="Sylfaen" w:eastAsia="Times New Roman" w:hAnsi="Sylfaen" w:cs="Calibri"/>
                <w:color w:val="000000"/>
                <w:sz w:val="20"/>
                <w:szCs w:val="20"/>
              </w:rPr>
              <w:t xml:space="preserve">                                             -   </w:t>
            </w:r>
          </w:p>
        </w:tc>
        <w:tc>
          <w:tcPr>
            <w:tcW w:w="2299" w:type="dxa"/>
            <w:tcBorders>
              <w:top w:val="nil"/>
              <w:left w:val="nil"/>
              <w:bottom w:val="single" w:sz="4" w:space="0" w:color="auto"/>
              <w:right w:val="single" w:sz="4" w:space="0" w:color="auto"/>
            </w:tcBorders>
            <w:shd w:val="clear" w:color="auto" w:fill="auto"/>
            <w:vAlign w:val="center"/>
            <w:hideMark/>
          </w:tcPr>
          <w:p w:rsidR="00D9470B" w:rsidRPr="00D9470B" w:rsidRDefault="00D9470B" w:rsidP="00D9470B">
            <w:pPr>
              <w:spacing w:after="0" w:line="240" w:lineRule="auto"/>
              <w:jc w:val="both"/>
              <w:rPr>
                <w:rFonts w:ascii="Sylfaen" w:eastAsia="Times New Roman" w:hAnsi="Sylfaen" w:cs="Calibri"/>
                <w:color w:val="000000"/>
                <w:sz w:val="20"/>
                <w:szCs w:val="20"/>
              </w:rPr>
            </w:pPr>
            <w:r w:rsidRPr="00D9470B">
              <w:rPr>
                <w:rFonts w:ascii="Sylfaen" w:eastAsia="Times New Roman" w:hAnsi="Sylfaen" w:cs="Calibri"/>
                <w:color w:val="000000"/>
                <w:sz w:val="20"/>
                <w:szCs w:val="20"/>
              </w:rPr>
              <w:t xml:space="preserve">                                             -   </w:t>
            </w:r>
          </w:p>
        </w:tc>
        <w:tc>
          <w:tcPr>
            <w:tcW w:w="2295" w:type="dxa"/>
            <w:tcBorders>
              <w:top w:val="nil"/>
              <w:left w:val="nil"/>
              <w:bottom w:val="single" w:sz="4" w:space="0" w:color="auto"/>
              <w:right w:val="single" w:sz="4" w:space="0" w:color="auto"/>
            </w:tcBorders>
            <w:shd w:val="clear" w:color="auto" w:fill="auto"/>
            <w:vAlign w:val="center"/>
            <w:hideMark/>
          </w:tcPr>
          <w:p w:rsidR="00D9470B" w:rsidRPr="00D9470B" w:rsidRDefault="00D9470B" w:rsidP="00D9470B">
            <w:pPr>
              <w:spacing w:after="0" w:line="240" w:lineRule="auto"/>
              <w:jc w:val="both"/>
              <w:rPr>
                <w:rFonts w:ascii="Sylfaen" w:eastAsia="Times New Roman" w:hAnsi="Sylfaen" w:cs="Calibri"/>
                <w:color w:val="000000"/>
                <w:sz w:val="20"/>
                <w:szCs w:val="20"/>
              </w:rPr>
            </w:pPr>
            <w:r w:rsidRPr="00D9470B">
              <w:rPr>
                <w:rFonts w:ascii="Sylfaen" w:eastAsia="Times New Roman" w:hAnsi="Sylfaen" w:cs="Calibri"/>
                <w:color w:val="000000"/>
                <w:sz w:val="20"/>
                <w:szCs w:val="20"/>
              </w:rPr>
              <w:t xml:space="preserve">                                             -   </w:t>
            </w:r>
          </w:p>
        </w:tc>
        <w:tc>
          <w:tcPr>
            <w:tcW w:w="2292" w:type="dxa"/>
            <w:tcBorders>
              <w:top w:val="nil"/>
              <w:left w:val="nil"/>
              <w:bottom w:val="single" w:sz="4" w:space="0" w:color="auto"/>
              <w:right w:val="single" w:sz="8" w:space="0" w:color="auto"/>
            </w:tcBorders>
            <w:shd w:val="clear" w:color="auto" w:fill="auto"/>
            <w:vAlign w:val="center"/>
            <w:hideMark/>
          </w:tcPr>
          <w:p w:rsidR="00D9470B" w:rsidRPr="00D9470B" w:rsidRDefault="00D9470B" w:rsidP="00D9470B">
            <w:pPr>
              <w:spacing w:after="0" w:line="240" w:lineRule="auto"/>
              <w:jc w:val="both"/>
              <w:rPr>
                <w:rFonts w:ascii="Sylfaen" w:eastAsia="Times New Roman" w:hAnsi="Sylfaen" w:cs="Calibri"/>
                <w:color w:val="000000"/>
                <w:sz w:val="20"/>
                <w:szCs w:val="20"/>
              </w:rPr>
            </w:pPr>
            <w:r w:rsidRPr="00D9470B">
              <w:rPr>
                <w:rFonts w:ascii="Sylfaen" w:eastAsia="Times New Roman" w:hAnsi="Sylfaen" w:cs="Calibri"/>
                <w:color w:val="000000"/>
                <w:sz w:val="20"/>
                <w:szCs w:val="20"/>
              </w:rPr>
              <w:t xml:space="preserve">                                             -   </w:t>
            </w:r>
          </w:p>
        </w:tc>
      </w:tr>
      <w:tr w:rsidR="00D9470B" w:rsidRPr="00D9470B" w:rsidTr="00D9470B">
        <w:trPr>
          <w:trHeight w:val="720"/>
        </w:trPr>
        <w:tc>
          <w:tcPr>
            <w:tcW w:w="1083" w:type="dxa"/>
            <w:vMerge w:val="restart"/>
            <w:tcBorders>
              <w:top w:val="nil"/>
              <w:left w:val="single" w:sz="8" w:space="0" w:color="auto"/>
              <w:bottom w:val="single" w:sz="4" w:space="0" w:color="000000"/>
              <w:right w:val="single" w:sz="4" w:space="0" w:color="auto"/>
            </w:tcBorders>
            <w:shd w:val="clear" w:color="auto" w:fill="auto"/>
            <w:vAlign w:val="center"/>
            <w:hideMark/>
          </w:tcPr>
          <w:p w:rsidR="00D9470B" w:rsidRPr="00D9470B" w:rsidRDefault="00D9470B" w:rsidP="00D9470B">
            <w:pPr>
              <w:spacing w:after="0" w:line="240" w:lineRule="auto"/>
              <w:jc w:val="center"/>
              <w:rPr>
                <w:rFonts w:ascii="Sylfaen" w:eastAsia="Times New Roman" w:hAnsi="Sylfaen" w:cs="Calibri"/>
                <w:color w:val="000000"/>
                <w:sz w:val="16"/>
                <w:szCs w:val="16"/>
              </w:rPr>
            </w:pPr>
            <w:r w:rsidRPr="00D9470B">
              <w:rPr>
                <w:rFonts w:ascii="Sylfaen" w:eastAsia="Times New Roman" w:hAnsi="Sylfaen" w:cs="Calibri"/>
                <w:color w:val="000000"/>
                <w:sz w:val="16"/>
                <w:szCs w:val="16"/>
              </w:rPr>
              <w:lastRenderedPageBreak/>
              <w:t> 02 00</w:t>
            </w:r>
          </w:p>
        </w:tc>
        <w:tc>
          <w:tcPr>
            <w:tcW w:w="3169" w:type="dxa"/>
            <w:tcBorders>
              <w:top w:val="nil"/>
              <w:left w:val="nil"/>
              <w:bottom w:val="single" w:sz="4" w:space="0" w:color="auto"/>
              <w:right w:val="single" w:sz="4" w:space="0" w:color="auto"/>
            </w:tcBorders>
            <w:shd w:val="clear" w:color="auto" w:fill="auto"/>
            <w:vAlign w:val="center"/>
            <w:hideMark/>
          </w:tcPr>
          <w:p w:rsidR="00D9470B" w:rsidRPr="00D9470B" w:rsidRDefault="00D9470B" w:rsidP="00D9470B">
            <w:pPr>
              <w:spacing w:after="0" w:line="240" w:lineRule="auto"/>
              <w:jc w:val="both"/>
              <w:rPr>
                <w:rFonts w:ascii="Sylfaen" w:eastAsia="Times New Roman" w:hAnsi="Sylfaen" w:cs="Calibri"/>
                <w:color w:val="000000"/>
                <w:sz w:val="16"/>
                <w:szCs w:val="16"/>
              </w:rPr>
            </w:pPr>
            <w:r w:rsidRPr="00D9470B">
              <w:rPr>
                <w:rFonts w:ascii="Sylfaen" w:eastAsia="Times New Roman" w:hAnsi="Sylfaen" w:cs="Calibri"/>
                <w:color w:val="000000"/>
                <w:sz w:val="16"/>
                <w:szCs w:val="16"/>
              </w:rPr>
              <w:t xml:space="preserve">ინფრასტრუქტურა </w:t>
            </w:r>
          </w:p>
        </w:tc>
        <w:tc>
          <w:tcPr>
            <w:tcW w:w="2302" w:type="dxa"/>
            <w:tcBorders>
              <w:top w:val="nil"/>
              <w:left w:val="nil"/>
              <w:bottom w:val="single" w:sz="4" w:space="0" w:color="auto"/>
              <w:right w:val="single" w:sz="4" w:space="0" w:color="auto"/>
            </w:tcBorders>
            <w:shd w:val="clear" w:color="auto" w:fill="auto"/>
            <w:vAlign w:val="center"/>
            <w:hideMark/>
          </w:tcPr>
          <w:p w:rsidR="00D9470B" w:rsidRPr="00D9470B" w:rsidRDefault="00D9470B" w:rsidP="00D9470B">
            <w:pPr>
              <w:spacing w:after="0" w:line="240" w:lineRule="auto"/>
              <w:jc w:val="both"/>
              <w:rPr>
                <w:rFonts w:ascii="Sylfaen" w:eastAsia="Times New Roman" w:hAnsi="Sylfaen" w:cs="Calibri"/>
                <w:color w:val="000000"/>
                <w:sz w:val="20"/>
                <w:szCs w:val="20"/>
              </w:rPr>
            </w:pPr>
            <w:r w:rsidRPr="00D9470B">
              <w:rPr>
                <w:rFonts w:ascii="Sylfaen" w:eastAsia="Times New Roman" w:hAnsi="Sylfaen" w:cs="Calibri"/>
                <w:color w:val="000000"/>
                <w:sz w:val="20"/>
                <w:szCs w:val="20"/>
              </w:rPr>
              <w:t xml:space="preserve">                                   7,869.4 </w:t>
            </w:r>
          </w:p>
        </w:tc>
        <w:tc>
          <w:tcPr>
            <w:tcW w:w="2299" w:type="dxa"/>
            <w:tcBorders>
              <w:top w:val="nil"/>
              <w:left w:val="nil"/>
              <w:bottom w:val="single" w:sz="4" w:space="0" w:color="auto"/>
              <w:right w:val="single" w:sz="4" w:space="0" w:color="auto"/>
            </w:tcBorders>
            <w:shd w:val="clear" w:color="auto" w:fill="auto"/>
            <w:vAlign w:val="center"/>
            <w:hideMark/>
          </w:tcPr>
          <w:p w:rsidR="00D9470B" w:rsidRPr="00D9470B" w:rsidRDefault="00D9470B" w:rsidP="00D9470B">
            <w:pPr>
              <w:spacing w:after="0" w:line="240" w:lineRule="auto"/>
              <w:jc w:val="both"/>
              <w:rPr>
                <w:rFonts w:ascii="Sylfaen" w:eastAsia="Times New Roman" w:hAnsi="Sylfaen" w:cs="Calibri"/>
                <w:color w:val="000000"/>
                <w:sz w:val="20"/>
                <w:szCs w:val="20"/>
              </w:rPr>
            </w:pPr>
            <w:r w:rsidRPr="00D9470B">
              <w:rPr>
                <w:rFonts w:ascii="Sylfaen" w:eastAsia="Times New Roman" w:hAnsi="Sylfaen" w:cs="Calibri"/>
                <w:color w:val="000000"/>
                <w:sz w:val="20"/>
                <w:szCs w:val="20"/>
              </w:rPr>
              <w:t xml:space="preserve">                                   9,323.4 </w:t>
            </w:r>
          </w:p>
        </w:tc>
        <w:tc>
          <w:tcPr>
            <w:tcW w:w="2295" w:type="dxa"/>
            <w:tcBorders>
              <w:top w:val="nil"/>
              <w:left w:val="nil"/>
              <w:bottom w:val="single" w:sz="4" w:space="0" w:color="auto"/>
              <w:right w:val="single" w:sz="4" w:space="0" w:color="auto"/>
            </w:tcBorders>
            <w:shd w:val="clear" w:color="auto" w:fill="auto"/>
            <w:vAlign w:val="center"/>
            <w:hideMark/>
          </w:tcPr>
          <w:p w:rsidR="00D9470B" w:rsidRPr="00D9470B" w:rsidRDefault="00D9470B" w:rsidP="00D9470B">
            <w:pPr>
              <w:spacing w:after="0" w:line="240" w:lineRule="auto"/>
              <w:jc w:val="both"/>
              <w:rPr>
                <w:rFonts w:ascii="Sylfaen" w:eastAsia="Times New Roman" w:hAnsi="Sylfaen" w:cs="Calibri"/>
                <w:color w:val="000000"/>
                <w:sz w:val="20"/>
                <w:szCs w:val="20"/>
              </w:rPr>
            </w:pPr>
            <w:r w:rsidRPr="00D9470B">
              <w:rPr>
                <w:rFonts w:ascii="Sylfaen" w:eastAsia="Times New Roman" w:hAnsi="Sylfaen" w:cs="Calibri"/>
                <w:color w:val="000000"/>
                <w:sz w:val="20"/>
                <w:szCs w:val="20"/>
              </w:rPr>
              <w:t xml:space="preserve">                                   9,358.1 </w:t>
            </w:r>
          </w:p>
        </w:tc>
        <w:tc>
          <w:tcPr>
            <w:tcW w:w="2292" w:type="dxa"/>
            <w:tcBorders>
              <w:top w:val="nil"/>
              <w:left w:val="nil"/>
              <w:bottom w:val="single" w:sz="4" w:space="0" w:color="auto"/>
              <w:right w:val="single" w:sz="8" w:space="0" w:color="auto"/>
            </w:tcBorders>
            <w:shd w:val="clear" w:color="auto" w:fill="auto"/>
            <w:vAlign w:val="center"/>
            <w:hideMark/>
          </w:tcPr>
          <w:p w:rsidR="00D9470B" w:rsidRPr="00D9470B" w:rsidRDefault="00D9470B" w:rsidP="00D9470B">
            <w:pPr>
              <w:spacing w:after="0" w:line="240" w:lineRule="auto"/>
              <w:jc w:val="both"/>
              <w:rPr>
                <w:rFonts w:ascii="Sylfaen" w:eastAsia="Times New Roman" w:hAnsi="Sylfaen" w:cs="Calibri"/>
                <w:color w:val="000000"/>
                <w:sz w:val="20"/>
                <w:szCs w:val="20"/>
              </w:rPr>
            </w:pPr>
            <w:r w:rsidRPr="00D9470B">
              <w:rPr>
                <w:rFonts w:ascii="Sylfaen" w:eastAsia="Times New Roman" w:hAnsi="Sylfaen" w:cs="Calibri"/>
                <w:color w:val="000000"/>
                <w:sz w:val="20"/>
                <w:szCs w:val="20"/>
              </w:rPr>
              <w:t xml:space="preserve">                                   9,463.5 </w:t>
            </w:r>
          </w:p>
        </w:tc>
      </w:tr>
      <w:tr w:rsidR="00D9470B" w:rsidRPr="00D9470B" w:rsidTr="00D9470B">
        <w:trPr>
          <w:trHeight w:val="450"/>
        </w:trPr>
        <w:tc>
          <w:tcPr>
            <w:tcW w:w="1083" w:type="dxa"/>
            <w:vMerge/>
            <w:tcBorders>
              <w:top w:val="nil"/>
              <w:left w:val="single" w:sz="8" w:space="0" w:color="auto"/>
              <w:bottom w:val="single" w:sz="4" w:space="0" w:color="000000"/>
              <w:right w:val="single" w:sz="4" w:space="0" w:color="auto"/>
            </w:tcBorders>
            <w:vAlign w:val="center"/>
            <w:hideMark/>
          </w:tcPr>
          <w:p w:rsidR="00D9470B" w:rsidRPr="00D9470B" w:rsidRDefault="00D9470B" w:rsidP="00D9470B">
            <w:pPr>
              <w:spacing w:after="0" w:line="240" w:lineRule="auto"/>
              <w:rPr>
                <w:rFonts w:ascii="Sylfaen" w:eastAsia="Times New Roman" w:hAnsi="Sylfaen" w:cs="Calibri"/>
                <w:color w:val="000000"/>
                <w:sz w:val="16"/>
                <w:szCs w:val="16"/>
              </w:rPr>
            </w:pPr>
          </w:p>
        </w:tc>
        <w:tc>
          <w:tcPr>
            <w:tcW w:w="3169" w:type="dxa"/>
            <w:tcBorders>
              <w:top w:val="nil"/>
              <w:left w:val="nil"/>
              <w:bottom w:val="single" w:sz="4" w:space="0" w:color="auto"/>
              <w:right w:val="single" w:sz="4" w:space="0" w:color="auto"/>
            </w:tcBorders>
            <w:shd w:val="clear" w:color="auto" w:fill="auto"/>
            <w:vAlign w:val="center"/>
            <w:hideMark/>
          </w:tcPr>
          <w:p w:rsidR="00D9470B" w:rsidRPr="00D9470B" w:rsidRDefault="00D9470B" w:rsidP="00D9470B">
            <w:pPr>
              <w:spacing w:after="0" w:line="240" w:lineRule="auto"/>
              <w:jc w:val="both"/>
              <w:rPr>
                <w:rFonts w:ascii="Sylfaen" w:eastAsia="Times New Roman" w:hAnsi="Sylfaen" w:cs="Calibri"/>
                <w:color w:val="000000"/>
                <w:sz w:val="16"/>
                <w:szCs w:val="16"/>
              </w:rPr>
            </w:pPr>
            <w:r w:rsidRPr="00D9470B">
              <w:rPr>
                <w:rFonts w:ascii="Sylfaen" w:eastAsia="Times New Roman" w:hAnsi="Sylfaen" w:cs="Calibri"/>
                <w:color w:val="000000"/>
                <w:sz w:val="16"/>
                <w:szCs w:val="16"/>
              </w:rPr>
              <w:t>მ.შ. რიცხოვნობა</w:t>
            </w:r>
          </w:p>
        </w:tc>
        <w:tc>
          <w:tcPr>
            <w:tcW w:w="2302" w:type="dxa"/>
            <w:tcBorders>
              <w:top w:val="nil"/>
              <w:left w:val="nil"/>
              <w:bottom w:val="single" w:sz="4" w:space="0" w:color="auto"/>
              <w:right w:val="single" w:sz="4" w:space="0" w:color="auto"/>
            </w:tcBorders>
            <w:shd w:val="clear" w:color="auto" w:fill="auto"/>
            <w:vAlign w:val="center"/>
            <w:hideMark/>
          </w:tcPr>
          <w:p w:rsidR="00D9470B" w:rsidRPr="00D9470B" w:rsidRDefault="00D9470B" w:rsidP="00D9470B">
            <w:pPr>
              <w:spacing w:after="0" w:line="240" w:lineRule="auto"/>
              <w:jc w:val="both"/>
              <w:rPr>
                <w:rFonts w:ascii="Sylfaen" w:eastAsia="Times New Roman" w:hAnsi="Sylfaen" w:cs="Calibri"/>
                <w:color w:val="000000"/>
                <w:sz w:val="20"/>
                <w:szCs w:val="20"/>
              </w:rPr>
            </w:pPr>
            <w:r w:rsidRPr="00D9470B">
              <w:rPr>
                <w:rFonts w:ascii="Sylfaen" w:eastAsia="Times New Roman" w:hAnsi="Sylfaen" w:cs="Calibri"/>
                <w:color w:val="000000"/>
                <w:sz w:val="20"/>
                <w:szCs w:val="20"/>
              </w:rPr>
              <w:t xml:space="preserve">                                      118.0 </w:t>
            </w:r>
          </w:p>
        </w:tc>
        <w:tc>
          <w:tcPr>
            <w:tcW w:w="2299" w:type="dxa"/>
            <w:tcBorders>
              <w:top w:val="nil"/>
              <w:left w:val="nil"/>
              <w:bottom w:val="single" w:sz="4" w:space="0" w:color="auto"/>
              <w:right w:val="single" w:sz="4" w:space="0" w:color="auto"/>
            </w:tcBorders>
            <w:shd w:val="clear" w:color="auto" w:fill="auto"/>
            <w:vAlign w:val="center"/>
            <w:hideMark/>
          </w:tcPr>
          <w:p w:rsidR="00D9470B" w:rsidRPr="00D9470B" w:rsidRDefault="00D9470B" w:rsidP="00D9470B">
            <w:pPr>
              <w:spacing w:after="0" w:line="240" w:lineRule="auto"/>
              <w:jc w:val="both"/>
              <w:rPr>
                <w:rFonts w:ascii="Sylfaen" w:eastAsia="Times New Roman" w:hAnsi="Sylfaen" w:cs="Calibri"/>
                <w:color w:val="000000"/>
                <w:sz w:val="20"/>
                <w:szCs w:val="20"/>
              </w:rPr>
            </w:pPr>
            <w:r w:rsidRPr="00D9470B">
              <w:rPr>
                <w:rFonts w:ascii="Sylfaen" w:eastAsia="Times New Roman" w:hAnsi="Sylfaen" w:cs="Calibri"/>
                <w:color w:val="000000"/>
                <w:sz w:val="20"/>
                <w:szCs w:val="20"/>
              </w:rPr>
              <w:t xml:space="preserve">                                      125.0 </w:t>
            </w:r>
          </w:p>
        </w:tc>
        <w:tc>
          <w:tcPr>
            <w:tcW w:w="2295" w:type="dxa"/>
            <w:tcBorders>
              <w:top w:val="nil"/>
              <w:left w:val="nil"/>
              <w:bottom w:val="single" w:sz="4" w:space="0" w:color="auto"/>
              <w:right w:val="single" w:sz="4" w:space="0" w:color="auto"/>
            </w:tcBorders>
            <w:shd w:val="clear" w:color="auto" w:fill="auto"/>
            <w:vAlign w:val="center"/>
            <w:hideMark/>
          </w:tcPr>
          <w:p w:rsidR="00D9470B" w:rsidRPr="00D9470B" w:rsidRDefault="00D9470B" w:rsidP="00D9470B">
            <w:pPr>
              <w:spacing w:after="0" w:line="240" w:lineRule="auto"/>
              <w:jc w:val="both"/>
              <w:rPr>
                <w:rFonts w:ascii="Sylfaen" w:eastAsia="Times New Roman" w:hAnsi="Sylfaen" w:cs="Calibri"/>
                <w:color w:val="000000"/>
                <w:sz w:val="20"/>
                <w:szCs w:val="20"/>
              </w:rPr>
            </w:pPr>
            <w:r w:rsidRPr="00D9470B">
              <w:rPr>
                <w:rFonts w:ascii="Sylfaen" w:eastAsia="Times New Roman" w:hAnsi="Sylfaen" w:cs="Calibri"/>
                <w:color w:val="000000"/>
                <w:sz w:val="20"/>
                <w:szCs w:val="20"/>
              </w:rPr>
              <w:t xml:space="preserve">                                      130.0 </w:t>
            </w:r>
          </w:p>
        </w:tc>
        <w:tc>
          <w:tcPr>
            <w:tcW w:w="2292" w:type="dxa"/>
            <w:tcBorders>
              <w:top w:val="nil"/>
              <w:left w:val="nil"/>
              <w:bottom w:val="single" w:sz="4" w:space="0" w:color="auto"/>
              <w:right w:val="single" w:sz="8" w:space="0" w:color="auto"/>
            </w:tcBorders>
            <w:shd w:val="clear" w:color="auto" w:fill="auto"/>
            <w:vAlign w:val="center"/>
            <w:hideMark/>
          </w:tcPr>
          <w:p w:rsidR="00D9470B" w:rsidRPr="00D9470B" w:rsidRDefault="00D9470B" w:rsidP="00D9470B">
            <w:pPr>
              <w:spacing w:after="0" w:line="240" w:lineRule="auto"/>
              <w:jc w:val="both"/>
              <w:rPr>
                <w:rFonts w:ascii="Sylfaen" w:eastAsia="Times New Roman" w:hAnsi="Sylfaen" w:cs="Calibri"/>
                <w:color w:val="000000"/>
                <w:sz w:val="20"/>
                <w:szCs w:val="20"/>
              </w:rPr>
            </w:pPr>
            <w:r w:rsidRPr="00D9470B">
              <w:rPr>
                <w:rFonts w:ascii="Sylfaen" w:eastAsia="Times New Roman" w:hAnsi="Sylfaen" w:cs="Calibri"/>
                <w:color w:val="000000"/>
                <w:sz w:val="20"/>
                <w:szCs w:val="20"/>
              </w:rPr>
              <w:t xml:space="preserve">                                      131.0 </w:t>
            </w:r>
          </w:p>
        </w:tc>
      </w:tr>
      <w:tr w:rsidR="00D9470B" w:rsidRPr="00D9470B" w:rsidTr="00D9470B">
        <w:trPr>
          <w:trHeight w:val="450"/>
        </w:trPr>
        <w:tc>
          <w:tcPr>
            <w:tcW w:w="1083" w:type="dxa"/>
            <w:vMerge/>
            <w:tcBorders>
              <w:top w:val="nil"/>
              <w:left w:val="single" w:sz="8" w:space="0" w:color="auto"/>
              <w:bottom w:val="single" w:sz="4" w:space="0" w:color="000000"/>
              <w:right w:val="single" w:sz="4" w:space="0" w:color="auto"/>
            </w:tcBorders>
            <w:vAlign w:val="center"/>
            <w:hideMark/>
          </w:tcPr>
          <w:p w:rsidR="00D9470B" w:rsidRPr="00D9470B" w:rsidRDefault="00D9470B" w:rsidP="00D9470B">
            <w:pPr>
              <w:spacing w:after="0" w:line="240" w:lineRule="auto"/>
              <w:rPr>
                <w:rFonts w:ascii="Sylfaen" w:eastAsia="Times New Roman" w:hAnsi="Sylfaen" w:cs="Calibri"/>
                <w:color w:val="000000"/>
                <w:sz w:val="16"/>
                <w:szCs w:val="16"/>
              </w:rPr>
            </w:pPr>
          </w:p>
        </w:tc>
        <w:tc>
          <w:tcPr>
            <w:tcW w:w="3169" w:type="dxa"/>
            <w:tcBorders>
              <w:top w:val="nil"/>
              <w:left w:val="nil"/>
              <w:bottom w:val="single" w:sz="4" w:space="0" w:color="auto"/>
              <w:right w:val="single" w:sz="4" w:space="0" w:color="auto"/>
            </w:tcBorders>
            <w:shd w:val="clear" w:color="auto" w:fill="auto"/>
            <w:vAlign w:val="center"/>
            <w:hideMark/>
          </w:tcPr>
          <w:p w:rsidR="00D9470B" w:rsidRPr="00D9470B" w:rsidRDefault="00D9470B" w:rsidP="00D9470B">
            <w:pPr>
              <w:spacing w:after="0" w:line="240" w:lineRule="auto"/>
              <w:jc w:val="both"/>
              <w:rPr>
                <w:rFonts w:ascii="Sylfaen" w:eastAsia="Times New Roman" w:hAnsi="Sylfaen" w:cs="Calibri"/>
                <w:color w:val="000000"/>
                <w:sz w:val="16"/>
                <w:szCs w:val="16"/>
              </w:rPr>
            </w:pPr>
            <w:r w:rsidRPr="00D9470B">
              <w:rPr>
                <w:rFonts w:ascii="Sylfaen" w:eastAsia="Times New Roman" w:hAnsi="Sylfaen" w:cs="Calibri"/>
                <w:color w:val="000000"/>
                <w:sz w:val="16"/>
                <w:szCs w:val="16"/>
              </w:rPr>
              <w:t>მ.შ. ახალი ინიციატივები</w:t>
            </w:r>
          </w:p>
        </w:tc>
        <w:tc>
          <w:tcPr>
            <w:tcW w:w="2302" w:type="dxa"/>
            <w:tcBorders>
              <w:top w:val="nil"/>
              <w:left w:val="nil"/>
              <w:bottom w:val="single" w:sz="4" w:space="0" w:color="auto"/>
              <w:right w:val="single" w:sz="4" w:space="0" w:color="auto"/>
            </w:tcBorders>
            <w:shd w:val="clear" w:color="auto" w:fill="auto"/>
            <w:vAlign w:val="center"/>
            <w:hideMark/>
          </w:tcPr>
          <w:p w:rsidR="00D9470B" w:rsidRPr="00D9470B" w:rsidRDefault="00D9470B" w:rsidP="00D9470B">
            <w:pPr>
              <w:spacing w:after="0" w:line="240" w:lineRule="auto"/>
              <w:jc w:val="both"/>
              <w:rPr>
                <w:rFonts w:ascii="Sylfaen" w:eastAsia="Times New Roman" w:hAnsi="Sylfaen" w:cs="Calibri"/>
                <w:color w:val="000000"/>
                <w:sz w:val="20"/>
                <w:szCs w:val="20"/>
              </w:rPr>
            </w:pPr>
            <w:r w:rsidRPr="00D9470B">
              <w:rPr>
                <w:rFonts w:ascii="Sylfaen" w:eastAsia="Times New Roman" w:hAnsi="Sylfaen" w:cs="Calibri"/>
                <w:color w:val="000000"/>
                <w:sz w:val="20"/>
                <w:szCs w:val="20"/>
              </w:rPr>
              <w:t xml:space="preserve">                                             -   </w:t>
            </w:r>
          </w:p>
        </w:tc>
        <w:tc>
          <w:tcPr>
            <w:tcW w:w="2299" w:type="dxa"/>
            <w:tcBorders>
              <w:top w:val="nil"/>
              <w:left w:val="nil"/>
              <w:bottom w:val="single" w:sz="4" w:space="0" w:color="auto"/>
              <w:right w:val="single" w:sz="4" w:space="0" w:color="auto"/>
            </w:tcBorders>
            <w:shd w:val="clear" w:color="auto" w:fill="auto"/>
            <w:vAlign w:val="center"/>
            <w:hideMark/>
          </w:tcPr>
          <w:p w:rsidR="00D9470B" w:rsidRPr="00D9470B" w:rsidRDefault="00D9470B" w:rsidP="00D9470B">
            <w:pPr>
              <w:spacing w:after="0" w:line="240" w:lineRule="auto"/>
              <w:jc w:val="both"/>
              <w:rPr>
                <w:rFonts w:ascii="Sylfaen" w:eastAsia="Times New Roman" w:hAnsi="Sylfaen" w:cs="Calibri"/>
                <w:color w:val="000000"/>
                <w:sz w:val="20"/>
                <w:szCs w:val="20"/>
              </w:rPr>
            </w:pPr>
            <w:r w:rsidRPr="00D9470B">
              <w:rPr>
                <w:rFonts w:ascii="Sylfaen" w:eastAsia="Times New Roman" w:hAnsi="Sylfaen" w:cs="Calibri"/>
                <w:color w:val="000000"/>
                <w:sz w:val="20"/>
                <w:szCs w:val="20"/>
              </w:rPr>
              <w:t xml:space="preserve">                                             -   </w:t>
            </w:r>
          </w:p>
        </w:tc>
        <w:tc>
          <w:tcPr>
            <w:tcW w:w="2295" w:type="dxa"/>
            <w:tcBorders>
              <w:top w:val="nil"/>
              <w:left w:val="nil"/>
              <w:bottom w:val="single" w:sz="4" w:space="0" w:color="auto"/>
              <w:right w:val="single" w:sz="4" w:space="0" w:color="auto"/>
            </w:tcBorders>
            <w:shd w:val="clear" w:color="auto" w:fill="auto"/>
            <w:vAlign w:val="center"/>
            <w:hideMark/>
          </w:tcPr>
          <w:p w:rsidR="00D9470B" w:rsidRPr="00D9470B" w:rsidRDefault="00D9470B" w:rsidP="00D9470B">
            <w:pPr>
              <w:spacing w:after="0" w:line="240" w:lineRule="auto"/>
              <w:jc w:val="both"/>
              <w:rPr>
                <w:rFonts w:ascii="Sylfaen" w:eastAsia="Times New Roman" w:hAnsi="Sylfaen" w:cs="Calibri"/>
                <w:color w:val="000000"/>
                <w:sz w:val="20"/>
                <w:szCs w:val="20"/>
              </w:rPr>
            </w:pPr>
            <w:r w:rsidRPr="00D9470B">
              <w:rPr>
                <w:rFonts w:ascii="Sylfaen" w:eastAsia="Times New Roman" w:hAnsi="Sylfaen" w:cs="Calibri"/>
                <w:color w:val="000000"/>
                <w:sz w:val="20"/>
                <w:szCs w:val="20"/>
              </w:rPr>
              <w:t xml:space="preserve">                                             -   </w:t>
            </w:r>
          </w:p>
        </w:tc>
        <w:tc>
          <w:tcPr>
            <w:tcW w:w="2292" w:type="dxa"/>
            <w:tcBorders>
              <w:top w:val="nil"/>
              <w:left w:val="nil"/>
              <w:bottom w:val="single" w:sz="4" w:space="0" w:color="auto"/>
              <w:right w:val="single" w:sz="8" w:space="0" w:color="auto"/>
            </w:tcBorders>
            <w:shd w:val="clear" w:color="auto" w:fill="auto"/>
            <w:vAlign w:val="center"/>
            <w:hideMark/>
          </w:tcPr>
          <w:p w:rsidR="00D9470B" w:rsidRPr="00D9470B" w:rsidRDefault="00D9470B" w:rsidP="00D9470B">
            <w:pPr>
              <w:spacing w:after="0" w:line="240" w:lineRule="auto"/>
              <w:jc w:val="both"/>
              <w:rPr>
                <w:rFonts w:ascii="Sylfaen" w:eastAsia="Times New Roman" w:hAnsi="Sylfaen" w:cs="Calibri"/>
                <w:color w:val="000000"/>
                <w:sz w:val="20"/>
                <w:szCs w:val="20"/>
              </w:rPr>
            </w:pPr>
            <w:r w:rsidRPr="00D9470B">
              <w:rPr>
                <w:rFonts w:ascii="Sylfaen" w:eastAsia="Times New Roman" w:hAnsi="Sylfaen" w:cs="Calibri"/>
                <w:color w:val="000000"/>
                <w:sz w:val="20"/>
                <w:szCs w:val="20"/>
              </w:rPr>
              <w:t xml:space="preserve">                                             -   </w:t>
            </w:r>
          </w:p>
        </w:tc>
      </w:tr>
      <w:tr w:rsidR="00D9470B" w:rsidRPr="00D9470B" w:rsidTr="00D9470B">
        <w:trPr>
          <w:trHeight w:val="720"/>
        </w:trPr>
        <w:tc>
          <w:tcPr>
            <w:tcW w:w="1083" w:type="dxa"/>
            <w:vMerge w:val="restart"/>
            <w:tcBorders>
              <w:top w:val="nil"/>
              <w:left w:val="single" w:sz="8" w:space="0" w:color="auto"/>
              <w:bottom w:val="single" w:sz="4" w:space="0" w:color="000000"/>
              <w:right w:val="single" w:sz="4" w:space="0" w:color="auto"/>
            </w:tcBorders>
            <w:shd w:val="clear" w:color="auto" w:fill="auto"/>
            <w:vAlign w:val="center"/>
            <w:hideMark/>
          </w:tcPr>
          <w:p w:rsidR="00D9470B" w:rsidRPr="00D9470B" w:rsidRDefault="00D9470B" w:rsidP="00D9470B">
            <w:pPr>
              <w:spacing w:after="0" w:line="240" w:lineRule="auto"/>
              <w:jc w:val="center"/>
              <w:rPr>
                <w:rFonts w:ascii="Sylfaen" w:eastAsia="Times New Roman" w:hAnsi="Sylfaen" w:cs="Calibri"/>
                <w:color w:val="000000"/>
                <w:sz w:val="16"/>
                <w:szCs w:val="16"/>
              </w:rPr>
            </w:pPr>
            <w:r w:rsidRPr="00D9470B">
              <w:rPr>
                <w:rFonts w:ascii="Sylfaen" w:eastAsia="Times New Roman" w:hAnsi="Sylfaen" w:cs="Calibri"/>
                <w:color w:val="000000"/>
                <w:sz w:val="16"/>
                <w:szCs w:val="16"/>
              </w:rPr>
              <w:t xml:space="preserve"> 03 00</w:t>
            </w:r>
          </w:p>
        </w:tc>
        <w:tc>
          <w:tcPr>
            <w:tcW w:w="3169" w:type="dxa"/>
            <w:tcBorders>
              <w:top w:val="nil"/>
              <w:left w:val="nil"/>
              <w:bottom w:val="single" w:sz="4" w:space="0" w:color="auto"/>
              <w:right w:val="single" w:sz="4" w:space="0" w:color="auto"/>
            </w:tcBorders>
            <w:shd w:val="clear" w:color="auto" w:fill="auto"/>
            <w:vAlign w:val="center"/>
            <w:hideMark/>
          </w:tcPr>
          <w:p w:rsidR="00D9470B" w:rsidRPr="00D9470B" w:rsidRDefault="00D9470B" w:rsidP="00D9470B">
            <w:pPr>
              <w:spacing w:after="0" w:line="240" w:lineRule="auto"/>
              <w:jc w:val="both"/>
              <w:rPr>
                <w:rFonts w:ascii="Sylfaen" w:eastAsia="Times New Roman" w:hAnsi="Sylfaen" w:cs="Calibri"/>
                <w:color w:val="000000"/>
                <w:sz w:val="16"/>
                <w:szCs w:val="16"/>
              </w:rPr>
            </w:pPr>
            <w:r w:rsidRPr="00D9470B">
              <w:rPr>
                <w:rFonts w:ascii="Sylfaen" w:eastAsia="Times New Roman" w:hAnsi="Sylfaen" w:cs="Calibri"/>
                <w:color w:val="000000"/>
                <w:sz w:val="16"/>
                <w:szCs w:val="16"/>
              </w:rPr>
              <w:t>დასუფთავება და გარემოს დაცვა</w:t>
            </w:r>
          </w:p>
        </w:tc>
        <w:tc>
          <w:tcPr>
            <w:tcW w:w="2302" w:type="dxa"/>
            <w:tcBorders>
              <w:top w:val="nil"/>
              <w:left w:val="nil"/>
              <w:bottom w:val="single" w:sz="4" w:space="0" w:color="auto"/>
              <w:right w:val="single" w:sz="4" w:space="0" w:color="auto"/>
            </w:tcBorders>
            <w:shd w:val="clear" w:color="auto" w:fill="auto"/>
            <w:vAlign w:val="center"/>
            <w:hideMark/>
          </w:tcPr>
          <w:p w:rsidR="00D9470B" w:rsidRPr="00D9470B" w:rsidRDefault="00D9470B" w:rsidP="00D9470B">
            <w:pPr>
              <w:spacing w:after="0" w:line="240" w:lineRule="auto"/>
              <w:jc w:val="both"/>
              <w:rPr>
                <w:rFonts w:ascii="Sylfaen" w:eastAsia="Times New Roman" w:hAnsi="Sylfaen" w:cs="Calibri"/>
                <w:color w:val="000000"/>
                <w:sz w:val="20"/>
                <w:szCs w:val="20"/>
              </w:rPr>
            </w:pPr>
            <w:r w:rsidRPr="00D9470B">
              <w:rPr>
                <w:rFonts w:ascii="Sylfaen" w:eastAsia="Times New Roman" w:hAnsi="Sylfaen" w:cs="Calibri"/>
                <w:color w:val="000000"/>
                <w:sz w:val="20"/>
                <w:szCs w:val="20"/>
              </w:rPr>
              <w:t xml:space="preserve">                                   1,765.6 </w:t>
            </w:r>
          </w:p>
        </w:tc>
        <w:tc>
          <w:tcPr>
            <w:tcW w:w="2299" w:type="dxa"/>
            <w:tcBorders>
              <w:top w:val="nil"/>
              <w:left w:val="nil"/>
              <w:bottom w:val="single" w:sz="4" w:space="0" w:color="auto"/>
              <w:right w:val="single" w:sz="4" w:space="0" w:color="auto"/>
            </w:tcBorders>
            <w:shd w:val="clear" w:color="auto" w:fill="auto"/>
            <w:vAlign w:val="center"/>
            <w:hideMark/>
          </w:tcPr>
          <w:p w:rsidR="00D9470B" w:rsidRPr="00D9470B" w:rsidRDefault="00D9470B" w:rsidP="00D9470B">
            <w:pPr>
              <w:spacing w:after="0" w:line="240" w:lineRule="auto"/>
              <w:jc w:val="both"/>
              <w:rPr>
                <w:rFonts w:ascii="Sylfaen" w:eastAsia="Times New Roman" w:hAnsi="Sylfaen" w:cs="Calibri"/>
                <w:color w:val="000000"/>
                <w:sz w:val="20"/>
                <w:szCs w:val="20"/>
              </w:rPr>
            </w:pPr>
            <w:r w:rsidRPr="00D9470B">
              <w:rPr>
                <w:rFonts w:ascii="Sylfaen" w:eastAsia="Times New Roman" w:hAnsi="Sylfaen" w:cs="Calibri"/>
                <w:color w:val="000000"/>
                <w:sz w:val="20"/>
                <w:szCs w:val="20"/>
              </w:rPr>
              <w:t xml:space="preserve">                                   1,816.1 </w:t>
            </w:r>
          </w:p>
        </w:tc>
        <w:tc>
          <w:tcPr>
            <w:tcW w:w="2295" w:type="dxa"/>
            <w:tcBorders>
              <w:top w:val="nil"/>
              <w:left w:val="nil"/>
              <w:bottom w:val="single" w:sz="4" w:space="0" w:color="auto"/>
              <w:right w:val="single" w:sz="4" w:space="0" w:color="auto"/>
            </w:tcBorders>
            <w:shd w:val="clear" w:color="auto" w:fill="auto"/>
            <w:vAlign w:val="center"/>
            <w:hideMark/>
          </w:tcPr>
          <w:p w:rsidR="00D9470B" w:rsidRPr="00D9470B" w:rsidRDefault="00D9470B" w:rsidP="00D9470B">
            <w:pPr>
              <w:spacing w:after="0" w:line="240" w:lineRule="auto"/>
              <w:jc w:val="both"/>
              <w:rPr>
                <w:rFonts w:ascii="Sylfaen" w:eastAsia="Times New Roman" w:hAnsi="Sylfaen" w:cs="Calibri"/>
                <w:color w:val="000000"/>
                <w:sz w:val="20"/>
                <w:szCs w:val="20"/>
              </w:rPr>
            </w:pPr>
            <w:r w:rsidRPr="00D9470B">
              <w:rPr>
                <w:rFonts w:ascii="Sylfaen" w:eastAsia="Times New Roman" w:hAnsi="Sylfaen" w:cs="Calibri"/>
                <w:color w:val="000000"/>
                <w:sz w:val="20"/>
                <w:szCs w:val="20"/>
              </w:rPr>
              <w:t xml:space="preserve">                                   1,764.7 </w:t>
            </w:r>
          </w:p>
        </w:tc>
        <w:tc>
          <w:tcPr>
            <w:tcW w:w="2292" w:type="dxa"/>
            <w:tcBorders>
              <w:top w:val="nil"/>
              <w:left w:val="nil"/>
              <w:bottom w:val="single" w:sz="4" w:space="0" w:color="auto"/>
              <w:right w:val="single" w:sz="8" w:space="0" w:color="auto"/>
            </w:tcBorders>
            <w:shd w:val="clear" w:color="auto" w:fill="auto"/>
            <w:vAlign w:val="center"/>
            <w:hideMark/>
          </w:tcPr>
          <w:p w:rsidR="00D9470B" w:rsidRPr="00D9470B" w:rsidRDefault="00D9470B" w:rsidP="00D9470B">
            <w:pPr>
              <w:spacing w:after="0" w:line="240" w:lineRule="auto"/>
              <w:jc w:val="both"/>
              <w:rPr>
                <w:rFonts w:ascii="Sylfaen" w:eastAsia="Times New Roman" w:hAnsi="Sylfaen" w:cs="Calibri"/>
                <w:color w:val="000000"/>
                <w:sz w:val="20"/>
                <w:szCs w:val="20"/>
              </w:rPr>
            </w:pPr>
            <w:r w:rsidRPr="00D9470B">
              <w:rPr>
                <w:rFonts w:ascii="Sylfaen" w:eastAsia="Times New Roman" w:hAnsi="Sylfaen" w:cs="Calibri"/>
                <w:color w:val="000000"/>
                <w:sz w:val="20"/>
                <w:szCs w:val="20"/>
              </w:rPr>
              <w:t xml:space="preserve">                                   1,765.6 </w:t>
            </w:r>
          </w:p>
        </w:tc>
      </w:tr>
      <w:tr w:rsidR="00D9470B" w:rsidRPr="00D9470B" w:rsidTr="00D9470B">
        <w:trPr>
          <w:trHeight w:val="450"/>
        </w:trPr>
        <w:tc>
          <w:tcPr>
            <w:tcW w:w="1083" w:type="dxa"/>
            <w:vMerge/>
            <w:tcBorders>
              <w:top w:val="nil"/>
              <w:left w:val="single" w:sz="8" w:space="0" w:color="auto"/>
              <w:bottom w:val="single" w:sz="4" w:space="0" w:color="000000"/>
              <w:right w:val="single" w:sz="4" w:space="0" w:color="auto"/>
            </w:tcBorders>
            <w:vAlign w:val="center"/>
            <w:hideMark/>
          </w:tcPr>
          <w:p w:rsidR="00D9470B" w:rsidRPr="00D9470B" w:rsidRDefault="00D9470B" w:rsidP="00D9470B">
            <w:pPr>
              <w:spacing w:after="0" w:line="240" w:lineRule="auto"/>
              <w:rPr>
                <w:rFonts w:ascii="Sylfaen" w:eastAsia="Times New Roman" w:hAnsi="Sylfaen" w:cs="Calibri"/>
                <w:color w:val="000000"/>
                <w:sz w:val="16"/>
                <w:szCs w:val="16"/>
              </w:rPr>
            </w:pPr>
          </w:p>
        </w:tc>
        <w:tc>
          <w:tcPr>
            <w:tcW w:w="3169" w:type="dxa"/>
            <w:tcBorders>
              <w:top w:val="nil"/>
              <w:left w:val="nil"/>
              <w:bottom w:val="single" w:sz="4" w:space="0" w:color="auto"/>
              <w:right w:val="single" w:sz="4" w:space="0" w:color="auto"/>
            </w:tcBorders>
            <w:shd w:val="clear" w:color="auto" w:fill="auto"/>
            <w:vAlign w:val="center"/>
            <w:hideMark/>
          </w:tcPr>
          <w:p w:rsidR="00D9470B" w:rsidRPr="00D9470B" w:rsidRDefault="00D9470B" w:rsidP="00D9470B">
            <w:pPr>
              <w:spacing w:after="0" w:line="240" w:lineRule="auto"/>
              <w:jc w:val="both"/>
              <w:rPr>
                <w:rFonts w:ascii="Sylfaen" w:eastAsia="Times New Roman" w:hAnsi="Sylfaen" w:cs="Calibri"/>
                <w:color w:val="000000"/>
                <w:sz w:val="16"/>
                <w:szCs w:val="16"/>
              </w:rPr>
            </w:pPr>
            <w:r w:rsidRPr="00D9470B">
              <w:rPr>
                <w:rFonts w:ascii="Sylfaen" w:eastAsia="Times New Roman" w:hAnsi="Sylfaen" w:cs="Calibri"/>
                <w:color w:val="000000"/>
                <w:sz w:val="16"/>
                <w:szCs w:val="16"/>
              </w:rPr>
              <w:t>მ.შ. რიცხოვნობა</w:t>
            </w:r>
          </w:p>
        </w:tc>
        <w:tc>
          <w:tcPr>
            <w:tcW w:w="2302" w:type="dxa"/>
            <w:tcBorders>
              <w:top w:val="nil"/>
              <w:left w:val="nil"/>
              <w:bottom w:val="single" w:sz="4" w:space="0" w:color="auto"/>
              <w:right w:val="single" w:sz="4" w:space="0" w:color="auto"/>
            </w:tcBorders>
            <w:shd w:val="clear" w:color="auto" w:fill="auto"/>
            <w:vAlign w:val="center"/>
            <w:hideMark/>
          </w:tcPr>
          <w:p w:rsidR="00D9470B" w:rsidRPr="00D9470B" w:rsidRDefault="00D9470B" w:rsidP="00D9470B">
            <w:pPr>
              <w:spacing w:after="0" w:line="240" w:lineRule="auto"/>
              <w:jc w:val="both"/>
              <w:rPr>
                <w:rFonts w:ascii="Sylfaen" w:eastAsia="Times New Roman" w:hAnsi="Sylfaen" w:cs="Calibri"/>
                <w:color w:val="000000"/>
                <w:sz w:val="20"/>
                <w:szCs w:val="20"/>
              </w:rPr>
            </w:pPr>
            <w:r w:rsidRPr="00D9470B">
              <w:rPr>
                <w:rFonts w:ascii="Sylfaen" w:eastAsia="Times New Roman" w:hAnsi="Sylfaen" w:cs="Calibri"/>
                <w:color w:val="000000"/>
                <w:sz w:val="20"/>
                <w:szCs w:val="20"/>
              </w:rPr>
              <w:t xml:space="preserve">                                      131.0 </w:t>
            </w:r>
          </w:p>
        </w:tc>
        <w:tc>
          <w:tcPr>
            <w:tcW w:w="2299" w:type="dxa"/>
            <w:tcBorders>
              <w:top w:val="nil"/>
              <w:left w:val="nil"/>
              <w:bottom w:val="single" w:sz="4" w:space="0" w:color="auto"/>
              <w:right w:val="single" w:sz="4" w:space="0" w:color="auto"/>
            </w:tcBorders>
            <w:shd w:val="clear" w:color="auto" w:fill="auto"/>
            <w:vAlign w:val="center"/>
            <w:hideMark/>
          </w:tcPr>
          <w:p w:rsidR="00D9470B" w:rsidRPr="00D9470B" w:rsidRDefault="00D9470B" w:rsidP="00D9470B">
            <w:pPr>
              <w:spacing w:after="0" w:line="240" w:lineRule="auto"/>
              <w:jc w:val="both"/>
              <w:rPr>
                <w:rFonts w:ascii="Sylfaen" w:eastAsia="Times New Roman" w:hAnsi="Sylfaen" w:cs="Calibri"/>
                <w:color w:val="000000"/>
                <w:sz w:val="20"/>
                <w:szCs w:val="20"/>
              </w:rPr>
            </w:pPr>
            <w:r w:rsidRPr="00D9470B">
              <w:rPr>
                <w:rFonts w:ascii="Sylfaen" w:eastAsia="Times New Roman" w:hAnsi="Sylfaen" w:cs="Calibri"/>
                <w:color w:val="000000"/>
                <w:sz w:val="20"/>
                <w:szCs w:val="20"/>
              </w:rPr>
              <w:t xml:space="preserve">                                      131.0 </w:t>
            </w:r>
          </w:p>
        </w:tc>
        <w:tc>
          <w:tcPr>
            <w:tcW w:w="2295" w:type="dxa"/>
            <w:tcBorders>
              <w:top w:val="nil"/>
              <w:left w:val="nil"/>
              <w:bottom w:val="single" w:sz="4" w:space="0" w:color="auto"/>
              <w:right w:val="single" w:sz="4" w:space="0" w:color="auto"/>
            </w:tcBorders>
            <w:shd w:val="clear" w:color="auto" w:fill="auto"/>
            <w:vAlign w:val="center"/>
            <w:hideMark/>
          </w:tcPr>
          <w:p w:rsidR="00D9470B" w:rsidRPr="00D9470B" w:rsidRDefault="00D9470B" w:rsidP="00D9470B">
            <w:pPr>
              <w:spacing w:after="0" w:line="240" w:lineRule="auto"/>
              <w:jc w:val="both"/>
              <w:rPr>
                <w:rFonts w:ascii="Sylfaen" w:eastAsia="Times New Roman" w:hAnsi="Sylfaen" w:cs="Calibri"/>
                <w:color w:val="000000"/>
                <w:sz w:val="20"/>
                <w:szCs w:val="20"/>
              </w:rPr>
            </w:pPr>
            <w:r w:rsidRPr="00D9470B">
              <w:rPr>
                <w:rFonts w:ascii="Sylfaen" w:eastAsia="Times New Roman" w:hAnsi="Sylfaen" w:cs="Calibri"/>
                <w:color w:val="000000"/>
                <w:sz w:val="20"/>
                <w:szCs w:val="20"/>
              </w:rPr>
              <w:t xml:space="preserve">                                      131.0 </w:t>
            </w:r>
          </w:p>
        </w:tc>
        <w:tc>
          <w:tcPr>
            <w:tcW w:w="2292" w:type="dxa"/>
            <w:tcBorders>
              <w:top w:val="nil"/>
              <w:left w:val="nil"/>
              <w:bottom w:val="single" w:sz="4" w:space="0" w:color="auto"/>
              <w:right w:val="single" w:sz="8" w:space="0" w:color="auto"/>
            </w:tcBorders>
            <w:shd w:val="clear" w:color="auto" w:fill="auto"/>
            <w:vAlign w:val="center"/>
            <w:hideMark/>
          </w:tcPr>
          <w:p w:rsidR="00D9470B" w:rsidRPr="00D9470B" w:rsidRDefault="00D9470B" w:rsidP="00D9470B">
            <w:pPr>
              <w:spacing w:after="0" w:line="240" w:lineRule="auto"/>
              <w:jc w:val="both"/>
              <w:rPr>
                <w:rFonts w:ascii="Sylfaen" w:eastAsia="Times New Roman" w:hAnsi="Sylfaen" w:cs="Calibri"/>
                <w:color w:val="000000"/>
                <w:sz w:val="20"/>
                <w:szCs w:val="20"/>
              </w:rPr>
            </w:pPr>
            <w:r w:rsidRPr="00D9470B">
              <w:rPr>
                <w:rFonts w:ascii="Sylfaen" w:eastAsia="Times New Roman" w:hAnsi="Sylfaen" w:cs="Calibri"/>
                <w:color w:val="000000"/>
                <w:sz w:val="20"/>
                <w:szCs w:val="20"/>
              </w:rPr>
              <w:t xml:space="preserve">                                      131.0 </w:t>
            </w:r>
          </w:p>
        </w:tc>
      </w:tr>
      <w:tr w:rsidR="00D9470B" w:rsidRPr="00D9470B" w:rsidTr="00D9470B">
        <w:trPr>
          <w:trHeight w:val="450"/>
        </w:trPr>
        <w:tc>
          <w:tcPr>
            <w:tcW w:w="1083" w:type="dxa"/>
            <w:vMerge/>
            <w:tcBorders>
              <w:top w:val="nil"/>
              <w:left w:val="single" w:sz="8" w:space="0" w:color="auto"/>
              <w:bottom w:val="single" w:sz="4" w:space="0" w:color="000000"/>
              <w:right w:val="single" w:sz="4" w:space="0" w:color="auto"/>
            </w:tcBorders>
            <w:vAlign w:val="center"/>
            <w:hideMark/>
          </w:tcPr>
          <w:p w:rsidR="00D9470B" w:rsidRPr="00D9470B" w:rsidRDefault="00D9470B" w:rsidP="00D9470B">
            <w:pPr>
              <w:spacing w:after="0" w:line="240" w:lineRule="auto"/>
              <w:rPr>
                <w:rFonts w:ascii="Sylfaen" w:eastAsia="Times New Roman" w:hAnsi="Sylfaen" w:cs="Calibri"/>
                <w:color w:val="000000"/>
                <w:sz w:val="16"/>
                <w:szCs w:val="16"/>
              </w:rPr>
            </w:pPr>
          </w:p>
        </w:tc>
        <w:tc>
          <w:tcPr>
            <w:tcW w:w="3169" w:type="dxa"/>
            <w:tcBorders>
              <w:top w:val="nil"/>
              <w:left w:val="nil"/>
              <w:bottom w:val="single" w:sz="4" w:space="0" w:color="auto"/>
              <w:right w:val="single" w:sz="4" w:space="0" w:color="auto"/>
            </w:tcBorders>
            <w:shd w:val="clear" w:color="auto" w:fill="auto"/>
            <w:vAlign w:val="center"/>
            <w:hideMark/>
          </w:tcPr>
          <w:p w:rsidR="00D9470B" w:rsidRPr="00D9470B" w:rsidRDefault="00D9470B" w:rsidP="00D9470B">
            <w:pPr>
              <w:spacing w:after="0" w:line="240" w:lineRule="auto"/>
              <w:jc w:val="both"/>
              <w:rPr>
                <w:rFonts w:ascii="Sylfaen" w:eastAsia="Times New Roman" w:hAnsi="Sylfaen" w:cs="Calibri"/>
                <w:color w:val="000000"/>
                <w:sz w:val="16"/>
                <w:szCs w:val="16"/>
              </w:rPr>
            </w:pPr>
            <w:r w:rsidRPr="00D9470B">
              <w:rPr>
                <w:rFonts w:ascii="Sylfaen" w:eastAsia="Times New Roman" w:hAnsi="Sylfaen" w:cs="Calibri"/>
                <w:color w:val="000000"/>
                <w:sz w:val="16"/>
                <w:szCs w:val="16"/>
              </w:rPr>
              <w:t>მ.შ. ახალი ინიციატივები</w:t>
            </w:r>
          </w:p>
        </w:tc>
        <w:tc>
          <w:tcPr>
            <w:tcW w:w="2302" w:type="dxa"/>
            <w:tcBorders>
              <w:top w:val="nil"/>
              <w:left w:val="nil"/>
              <w:bottom w:val="single" w:sz="4" w:space="0" w:color="auto"/>
              <w:right w:val="single" w:sz="4" w:space="0" w:color="auto"/>
            </w:tcBorders>
            <w:shd w:val="clear" w:color="auto" w:fill="auto"/>
            <w:vAlign w:val="center"/>
            <w:hideMark/>
          </w:tcPr>
          <w:p w:rsidR="00D9470B" w:rsidRPr="00D9470B" w:rsidRDefault="00D9470B" w:rsidP="00D9470B">
            <w:pPr>
              <w:spacing w:after="0" w:line="240" w:lineRule="auto"/>
              <w:jc w:val="both"/>
              <w:rPr>
                <w:rFonts w:ascii="Sylfaen" w:eastAsia="Times New Roman" w:hAnsi="Sylfaen" w:cs="Calibri"/>
                <w:color w:val="000000"/>
                <w:sz w:val="20"/>
                <w:szCs w:val="20"/>
              </w:rPr>
            </w:pPr>
            <w:r w:rsidRPr="00D9470B">
              <w:rPr>
                <w:rFonts w:ascii="Sylfaen" w:eastAsia="Times New Roman" w:hAnsi="Sylfaen" w:cs="Calibri"/>
                <w:color w:val="000000"/>
                <w:sz w:val="20"/>
                <w:szCs w:val="20"/>
              </w:rPr>
              <w:t xml:space="preserve">                                             -   </w:t>
            </w:r>
          </w:p>
        </w:tc>
        <w:tc>
          <w:tcPr>
            <w:tcW w:w="2299" w:type="dxa"/>
            <w:tcBorders>
              <w:top w:val="nil"/>
              <w:left w:val="nil"/>
              <w:bottom w:val="single" w:sz="4" w:space="0" w:color="auto"/>
              <w:right w:val="single" w:sz="4" w:space="0" w:color="auto"/>
            </w:tcBorders>
            <w:shd w:val="clear" w:color="auto" w:fill="auto"/>
            <w:vAlign w:val="center"/>
            <w:hideMark/>
          </w:tcPr>
          <w:p w:rsidR="00D9470B" w:rsidRPr="00D9470B" w:rsidRDefault="00D9470B" w:rsidP="00D9470B">
            <w:pPr>
              <w:spacing w:after="0" w:line="240" w:lineRule="auto"/>
              <w:jc w:val="both"/>
              <w:rPr>
                <w:rFonts w:ascii="Sylfaen" w:eastAsia="Times New Roman" w:hAnsi="Sylfaen" w:cs="Calibri"/>
                <w:color w:val="000000"/>
                <w:sz w:val="20"/>
                <w:szCs w:val="20"/>
              </w:rPr>
            </w:pPr>
            <w:r w:rsidRPr="00D9470B">
              <w:rPr>
                <w:rFonts w:ascii="Sylfaen" w:eastAsia="Times New Roman" w:hAnsi="Sylfaen" w:cs="Calibri"/>
                <w:color w:val="000000"/>
                <w:sz w:val="20"/>
                <w:szCs w:val="20"/>
              </w:rPr>
              <w:t xml:space="preserve">                                             -   </w:t>
            </w:r>
          </w:p>
        </w:tc>
        <w:tc>
          <w:tcPr>
            <w:tcW w:w="2295" w:type="dxa"/>
            <w:tcBorders>
              <w:top w:val="nil"/>
              <w:left w:val="nil"/>
              <w:bottom w:val="single" w:sz="4" w:space="0" w:color="auto"/>
              <w:right w:val="single" w:sz="4" w:space="0" w:color="auto"/>
            </w:tcBorders>
            <w:shd w:val="clear" w:color="auto" w:fill="auto"/>
            <w:vAlign w:val="center"/>
            <w:hideMark/>
          </w:tcPr>
          <w:p w:rsidR="00D9470B" w:rsidRPr="00D9470B" w:rsidRDefault="00D9470B" w:rsidP="00D9470B">
            <w:pPr>
              <w:spacing w:after="0" w:line="240" w:lineRule="auto"/>
              <w:jc w:val="both"/>
              <w:rPr>
                <w:rFonts w:ascii="Sylfaen" w:eastAsia="Times New Roman" w:hAnsi="Sylfaen" w:cs="Calibri"/>
                <w:color w:val="000000"/>
                <w:sz w:val="20"/>
                <w:szCs w:val="20"/>
              </w:rPr>
            </w:pPr>
            <w:r w:rsidRPr="00D9470B">
              <w:rPr>
                <w:rFonts w:ascii="Sylfaen" w:eastAsia="Times New Roman" w:hAnsi="Sylfaen" w:cs="Calibri"/>
                <w:color w:val="000000"/>
                <w:sz w:val="20"/>
                <w:szCs w:val="20"/>
              </w:rPr>
              <w:t xml:space="preserve">                                             -   </w:t>
            </w:r>
          </w:p>
        </w:tc>
        <w:tc>
          <w:tcPr>
            <w:tcW w:w="2292" w:type="dxa"/>
            <w:tcBorders>
              <w:top w:val="nil"/>
              <w:left w:val="nil"/>
              <w:bottom w:val="single" w:sz="4" w:space="0" w:color="auto"/>
              <w:right w:val="single" w:sz="8" w:space="0" w:color="auto"/>
            </w:tcBorders>
            <w:shd w:val="clear" w:color="auto" w:fill="auto"/>
            <w:vAlign w:val="center"/>
            <w:hideMark/>
          </w:tcPr>
          <w:p w:rsidR="00D9470B" w:rsidRPr="00D9470B" w:rsidRDefault="00D9470B" w:rsidP="00D9470B">
            <w:pPr>
              <w:spacing w:after="0" w:line="240" w:lineRule="auto"/>
              <w:jc w:val="both"/>
              <w:rPr>
                <w:rFonts w:ascii="Sylfaen" w:eastAsia="Times New Roman" w:hAnsi="Sylfaen" w:cs="Calibri"/>
                <w:color w:val="000000"/>
                <w:sz w:val="20"/>
                <w:szCs w:val="20"/>
              </w:rPr>
            </w:pPr>
            <w:r w:rsidRPr="00D9470B">
              <w:rPr>
                <w:rFonts w:ascii="Sylfaen" w:eastAsia="Times New Roman" w:hAnsi="Sylfaen" w:cs="Calibri"/>
                <w:color w:val="000000"/>
                <w:sz w:val="20"/>
                <w:szCs w:val="20"/>
              </w:rPr>
              <w:t xml:space="preserve">                                             -   </w:t>
            </w:r>
          </w:p>
        </w:tc>
      </w:tr>
      <w:tr w:rsidR="00D9470B" w:rsidRPr="00D9470B" w:rsidTr="00D9470B">
        <w:trPr>
          <w:trHeight w:val="720"/>
        </w:trPr>
        <w:tc>
          <w:tcPr>
            <w:tcW w:w="1083" w:type="dxa"/>
            <w:vMerge w:val="restart"/>
            <w:tcBorders>
              <w:top w:val="nil"/>
              <w:left w:val="single" w:sz="8" w:space="0" w:color="auto"/>
              <w:bottom w:val="single" w:sz="4" w:space="0" w:color="000000"/>
              <w:right w:val="single" w:sz="4" w:space="0" w:color="auto"/>
            </w:tcBorders>
            <w:shd w:val="clear" w:color="auto" w:fill="auto"/>
            <w:vAlign w:val="center"/>
            <w:hideMark/>
          </w:tcPr>
          <w:p w:rsidR="00D9470B" w:rsidRPr="00D9470B" w:rsidRDefault="00D9470B" w:rsidP="00D9470B">
            <w:pPr>
              <w:spacing w:after="0" w:line="240" w:lineRule="auto"/>
              <w:jc w:val="center"/>
              <w:rPr>
                <w:rFonts w:ascii="Sylfaen" w:eastAsia="Times New Roman" w:hAnsi="Sylfaen" w:cs="Calibri"/>
                <w:color w:val="000000"/>
                <w:sz w:val="16"/>
                <w:szCs w:val="16"/>
              </w:rPr>
            </w:pPr>
            <w:r w:rsidRPr="00D9470B">
              <w:rPr>
                <w:rFonts w:ascii="Sylfaen" w:eastAsia="Times New Roman" w:hAnsi="Sylfaen" w:cs="Calibri"/>
                <w:color w:val="000000"/>
                <w:sz w:val="16"/>
                <w:szCs w:val="16"/>
              </w:rPr>
              <w:t> 04 00</w:t>
            </w:r>
          </w:p>
        </w:tc>
        <w:tc>
          <w:tcPr>
            <w:tcW w:w="3169" w:type="dxa"/>
            <w:tcBorders>
              <w:top w:val="nil"/>
              <w:left w:val="nil"/>
              <w:bottom w:val="single" w:sz="4" w:space="0" w:color="auto"/>
              <w:right w:val="single" w:sz="4" w:space="0" w:color="auto"/>
            </w:tcBorders>
            <w:shd w:val="clear" w:color="auto" w:fill="auto"/>
            <w:vAlign w:val="center"/>
            <w:hideMark/>
          </w:tcPr>
          <w:p w:rsidR="00D9470B" w:rsidRPr="00D9470B" w:rsidRDefault="00D9470B" w:rsidP="00D9470B">
            <w:pPr>
              <w:spacing w:after="0" w:line="240" w:lineRule="auto"/>
              <w:jc w:val="both"/>
              <w:rPr>
                <w:rFonts w:ascii="Sylfaen" w:eastAsia="Times New Roman" w:hAnsi="Sylfaen" w:cs="Calibri"/>
                <w:color w:val="000000"/>
                <w:sz w:val="16"/>
                <w:szCs w:val="16"/>
              </w:rPr>
            </w:pPr>
            <w:r w:rsidRPr="00D9470B">
              <w:rPr>
                <w:rFonts w:ascii="Sylfaen" w:eastAsia="Times New Roman" w:hAnsi="Sylfaen" w:cs="Calibri"/>
                <w:color w:val="000000"/>
                <w:sz w:val="16"/>
                <w:szCs w:val="16"/>
              </w:rPr>
              <w:t xml:space="preserve">განათლება </w:t>
            </w:r>
          </w:p>
        </w:tc>
        <w:tc>
          <w:tcPr>
            <w:tcW w:w="2302" w:type="dxa"/>
            <w:tcBorders>
              <w:top w:val="nil"/>
              <w:left w:val="nil"/>
              <w:bottom w:val="single" w:sz="4" w:space="0" w:color="auto"/>
              <w:right w:val="single" w:sz="4" w:space="0" w:color="auto"/>
            </w:tcBorders>
            <w:shd w:val="clear" w:color="auto" w:fill="auto"/>
            <w:vAlign w:val="center"/>
            <w:hideMark/>
          </w:tcPr>
          <w:p w:rsidR="00D9470B" w:rsidRPr="00D9470B" w:rsidRDefault="00D9470B" w:rsidP="00D9470B">
            <w:pPr>
              <w:spacing w:after="0" w:line="240" w:lineRule="auto"/>
              <w:jc w:val="both"/>
              <w:rPr>
                <w:rFonts w:ascii="Sylfaen" w:eastAsia="Times New Roman" w:hAnsi="Sylfaen" w:cs="Calibri"/>
                <w:color w:val="000000"/>
                <w:sz w:val="20"/>
                <w:szCs w:val="20"/>
              </w:rPr>
            </w:pPr>
            <w:r w:rsidRPr="00D9470B">
              <w:rPr>
                <w:rFonts w:ascii="Sylfaen" w:eastAsia="Times New Roman" w:hAnsi="Sylfaen" w:cs="Calibri"/>
                <w:color w:val="000000"/>
                <w:sz w:val="20"/>
                <w:szCs w:val="20"/>
              </w:rPr>
              <w:t xml:space="preserve">                                   3,276.3 </w:t>
            </w:r>
          </w:p>
        </w:tc>
        <w:tc>
          <w:tcPr>
            <w:tcW w:w="2299" w:type="dxa"/>
            <w:tcBorders>
              <w:top w:val="nil"/>
              <w:left w:val="nil"/>
              <w:bottom w:val="single" w:sz="4" w:space="0" w:color="auto"/>
              <w:right w:val="single" w:sz="4" w:space="0" w:color="auto"/>
            </w:tcBorders>
            <w:shd w:val="clear" w:color="auto" w:fill="auto"/>
            <w:vAlign w:val="center"/>
            <w:hideMark/>
          </w:tcPr>
          <w:p w:rsidR="00D9470B" w:rsidRPr="00D9470B" w:rsidRDefault="00D9470B" w:rsidP="00D9470B">
            <w:pPr>
              <w:spacing w:after="0" w:line="240" w:lineRule="auto"/>
              <w:jc w:val="both"/>
              <w:rPr>
                <w:rFonts w:ascii="Sylfaen" w:eastAsia="Times New Roman" w:hAnsi="Sylfaen" w:cs="Calibri"/>
                <w:color w:val="000000"/>
                <w:sz w:val="20"/>
                <w:szCs w:val="20"/>
              </w:rPr>
            </w:pPr>
            <w:r w:rsidRPr="00D9470B">
              <w:rPr>
                <w:rFonts w:ascii="Sylfaen" w:eastAsia="Times New Roman" w:hAnsi="Sylfaen" w:cs="Calibri"/>
                <w:color w:val="000000"/>
                <w:sz w:val="20"/>
                <w:szCs w:val="20"/>
              </w:rPr>
              <w:t xml:space="preserve">                                   3,341.2 </w:t>
            </w:r>
          </w:p>
        </w:tc>
        <w:tc>
          <w:tcPr>
            <w:tcW w:w="2295" w:type="dxa"/>
            <w:tcBorders>
              <w:top w:val="nil"/>
              <w:left w:val="nil"/>
              <w:bottom w:val="single" w:sz="4" w:space="0" w:color="auto"/>
              <w:right w:val="single" w:sz="4" w:space="0" w:color="auto"/>
            </w:tcBorders>
            <w:shd w:val="clear" w:color="auto" w:fill="auto"/>
            <w:vAlign w:val="center"/>
            <w:hideMark/>
          </w:tcPr>
          <w:p w:rsidR="00D9470B" w:rsidRPr="00D9470B" w:rsidRDefault="00D9470B" w:rsidP="00D9470B">
            <w:pPr>
              <w:spacing w:after="0" w:line="240" w:lineRule="auto"/>
              <w:jc w:val="both"/>
              <w:rPr>
                <w:rFonts w:ascii="Sylfaen" w:eastAsia="Times New Roman" w:hAnsi="Sylfaen" w:cs="Calibri"/>
                <w:color w:val="000000"/>
                <w:sz w:val="20"/>
                <w:szCs w:val="20"/>
              </w:rPr>
            </w:pPr>
            <w:r w:rsidRPr="00D9470B">
              <w:rPr>
                <w:rFonts w:ascii="Sylfaen" w:eastAsia="Times New Roman" w:hAnsi="Sylfaen" w:cs="Calibri"/>
                <w:color w:val="000000"/>
                <w:sz w:val="20"/>
                <w:szCs w:val="20"/>
              </w:rPr>
              <w:t xml:space="preserve">                                   3,510.7 </w:t>
            </w:r>
          </w:p>
        </w:tc>
        <w:tc>
          <w:tcPr>
            <w:tcW w:w="2292" w:type="dxa"/>
            <w:tcBorders>
              <w:top w:val="nil"/>
              <w:left w:val="nil"/>
              <w:bottom w:val="single" w:sz="4" w:space="0" w:color="auto"/>
              <w:right w:val="single" w:sz="8" w:space="0" w:color="auto"/>
            </w:tcBorders>
            <w:shd w:val="clear" w:color="auto" w:fill="auto"/>
            <w:vAlign w:val="center"/>
            <w:hideMark/>
          </w:tcPr>
          <w:p w:rsidR="00D9470B" w:rsidRPr="00D9470B" w:rsidRDefault="00D9470B" w:rsidP="00D9470B">
            <w:pPr>
              <w:spacing w:after="0" w:line="240" w:lineRule="auto"/>
              <w:jc w:val="both"/>
              <w:rPr>
                <w:rFonts w:ascii="Sylfaen" w:eastAsia="Times New Roman" w:hAnsi="Sylfaen" w:cs="Calibri"/>
                <w:color w:val="000000"/>
                <w:sz w:val="20"/>
                <w:szCs w:val="20"/>
              </w:rPr>
            </w:pPr>
            <w:r w:rsidRPr="00D9470B">
              <w:rPr>
                <w:rFonts w:ascii="Sylfaen" w:eastAsia="Times New Roman" w:hAnsi="Sylfaen" w:cs="Calibri"/>
                <w:color w:val="000000"/>
                <w:sz w:val="20"/>
                <w:szCs w:val="20"/>
              </w:rPr>
              <w:t xml:space="preserve">                                   3,573.4 </w:t>
            </w:r>
          </w:p>
        </w:tc>
      </w:tr>
      <w:tr w:rsidR="00D9470B" w:rsidRPr="00D9470B" w:rsidTr="00D9470B">
        <w:trPr>
          <w:trHeight w:val="450"/>
        </w:trPr>
        <w:tc>
          <w:tcPr>
            <w:tcW w:w="1083" w:type="dxa"/>
            <w:vMerge/>
            <w:tcBorders>
              <w:top w:val="nil"/>
              <w:left w:val="single" w:sz="8" w:space="0" w:color="auto"/>
              <w:bottom w:val="single" w:sz="4" w:space="0" w:color="000000"/>
              <w:right w:val="single" w:sz="4" w:space="0" w:color="auto"/>
            </w:tcBorders>
            <w:vAlign w:val="center"/>
            <w:hideMark/>
          </w:tcPr>
          <w:p w:rsidR="00D9470B" w:rsidRPr="00D9470B" w:rsidRDefault="00D9470B" w:rsidP="00D9470B">
            <w:pPr>
              <w:spacing w:after="0" w:line="240" w:lineRule="auto"/>
              <w:rPr>
                <w:rFonts w:ascii="Sylfaen" w:eastAsia="Times New Roman" w:hAnsi="Sylfaen" w:cs="Calibri"/>
                <w:color w:val="000000"/>
                <w:sz w:val="16"/>
                <w:szCs w:val="16"/>
              </w:rPr>
            </w:pPr>
          </w:p>
        </w:tc>
        <w:tc>
          <w:tcPr>
            <w:tcW w:w="3169" w:type="dxa"/>
            <w:tcBorders>
              <w:top w:val="nil"/>
              <w:left w:val="nil"/>
              <w:bottom w:val="single" w:sz="4" w:space="0" w:color="auto"/>
              <w:right w:val="single" w:sz="4" w:space="0" w:color="auto"/>
            </w:tcBorders>
            <w:shd w:val="clear" w:color="auto" w:fill="auto"/>
            <w:vAlign w:val="center"/>
            <w:hideMark/>
          </w:tcPr>
          <w:p w:rsidR="00D9470B" w:rsidRPr="00D9470B" w:rsidRDefault="00D9470B" w:rsidP="00D9470B">
            <w:pPr>
              <w:spacing w:after="0" w:line="240" w:lineRule="auto"/>
              <w:jc w:val="both"/>
              <w:rPr>
                <w:rFonts w:ascii="Sylfaen" w:eastAsia="Times New Roman" w:hAnsi="Sylfaen" w:cs="Calibri"/>
                <w:color w:val="000000"/>
                <w:sz w:val="16"/>
                <w:szCs w:val="16"/>
              </w:rPr>
            </w:pPr>
            <w:r w:rsidRPr="00D9470B">
              <w:rPr>
                <w:rFonts w:ascii="Sylfaen" w:eastAsia="Times New Roman" w:hAnsi="Sylfaen" w:cs="Calibri"/>
                <w:color w:val="000000"/>
                <w:sz w:val="16"/>
                <w:szCs w:val="16"/>
              </w:rPr>
              <w:t>მ.შ. რიცხოვნობა</w:t>
            </w:r>
          </w:p>
        </w:tc>
        <w:tc>
          <w:tcPr>
            <w:tcW w:w="2302" w:type="dxa"/>
            <w:tcBorders>
              <w:top w:val="nil"/>
              <w:left w:val="nil"/>
              <w:bottom w:val="single" w:sz="4" w:space="0" w:color="auto"/>
              <w:right w:val="single" w:sz="4" w:space="0" w:color="auto"/>
            </w:tcBorders>
            <w:shd w:val="clear" w:color="auto" w:fill="auto"/>
            <w:vAlign w:val="center"/>
            <w:hideMark/>
          </w:tcPr>
          <w:p w:rsidR="00D9470B" w:rsidRPr="00D9470B" w:rsidRDefault="00D9470B" w:rsidP="00D9470B">
            <w:pPr>
              <w:spacing w:after="0" w:line="240" w:lineRule="auto"/>
              <w:jc w:val="both"/>
              <w:rPr>
                <w:rFonts w:ascii="Sylfaen" w:eastAsia="Times New Roman" w:hAnsi="Sylfaen" w:cs="Calibri"/>
                <w:color w:val="000000"/>
                <w:sz w:val="20"/>
                <w:szCs w:val="20"/>
              </w:rPr>
            </w:pPr>
            <w:r w:rsidRPr="00D9470B">
              <w:rPr>
                <w:rFonts w:ascii="Sylfaen" w:eastAsia="Times New Roman" w:hAnsi="Sylfaen" w:cs="Calibri"/>
                <w:color w:val="000000"/>
                <w:sz w:val="20"/>
                <w:szCs w:val="20"/>
              </w:rPr>
              <w:t xml:space="preserve">                                      229.0 </w:t>
            </w:r>
          </w:p>
        </w:tc>
        <w:tc>
          <w:tcPr>
            <w:tcW w:w="2299" w:type="dxa"/>
            <w:tcBorders>
              <w:top w:val="nil"/>
              <w:left w:val="nil"/>
              <w:bottom w:val="single" w:sz="4" w:space="0" w:color="auto"/>
              <w:right w:val="single" w:sz="4" w:space="0" w:color="auto"/>
            </w:tcBorders>
            <w:shd w:val="clear" w:color="auto" w:fill="auto"/>
            <w:vAlign w:val="center"/>
            <w:hideMark/>
          </w:tcPr>
          <w:p w:rsidR="00D9470B" w:rsidRPr="00D9470B" w:rsidRDefault="00D9470B" w:rsidP="00D9470B">
            <w:pPr>
              <w:spacing w:after="0" w:line="240" w:lineRule="auto"/>
              <w:jc w:val="both"/>
              <w:rPr>
                <w:rFonts w:ascii="Sylfaen" w:eastAsia="Times New Roman" w:hAnsi="Sylfaen" w:cs="Calibri"/>
                <w:color w:val="000000"/>
                <w:sz w:val="20"/>
                <w:szCs w:val="20"/>
              </w:rPr>
            </w:pPr>
            <w:r w:rsidRPr="00D9470B">
              <w:rPr>
                <w:rFonts w:ascii="Sylfaen" w:eastAsia="Times New Roman" w:hAnsi="Sylfaen" w:cs="Calibri"/>
                <w:color w:val="000000"/>
                <w:sz w:val="20"/>
                <w:szCs w:val="20"/>
              </w:rPr>
              <w:t xml:space="preserve">                                      229.0 </w:t>
            </w:r>
          </w:p>
        </w:tc>
        <w:tc>
          <w:tcPr>
            <w:tcW w:w="2295" w:type="dxa"/>
            <w:tcBorders>
              <w:top w:val="nil"/>
              <w:left w:val="nil"/>
              <w:bottom w:val="single" w:sz="4" w:space="0" w:color="auto"/>
              <w:right w:val="single" w:sz="4" w:space="0" w:color="auto"/>
            </w:tcBorders>
            <w:shd w:val="clear" w:color="auto" w:fill="auto"/>
            <w:vAlign w:val="center"/>
            <w:hideMark/>
          </w:tcPr>
          <w:p w:rsidR="00D9470B" w:rsidRPr="00D9470B" w:rsidRDefault="00D9470B" w:rsidP="00D9470B">
            <w:pPr>
              <w:spacing w:after="0" w:line="240" w:lineRule="auto"/>
              <w:jc w:val="both"/>
              <w:rPr>
                <w:rFonts w:ascii="Sylfaen" w:eastAsia="Times New Roman" w:hAnsi="Sylfaen" w:cs="Calibri"/>
                <w:color w:val="000000"/>
                <w:sz w:val="20"/>
                <w:szCs w:val="20"/>
              </w:rPr>
            </w:pPr>
            <w:r w:rsidRPr="00D9470B">
              <w:rPr>
                <w:rFonts w:ascii="Sylfaen" w:eastAsia="Times New Roman" w:hAnsi="Sylfaen" w:cs="Calibri"/>
                <w:color w:val="000000"/>
                <w:sz w:val="20"/>
                <w:szCs w:val="20"/>
              </w:rPr>
              <w:t xml:space="preserve">                                      233.0 </w:t>
            </w:r>
          </w:p>
        </w:tc>
        <w:tc>
          <w:tcPr>
            <w:tcW w:w="2292" w:type="dxa"/>
            <w:tcBorders>
              <w:top w:val="nil"/>
              <w:left w:val="nil"/>
              <w:bottom w:val="single" w:sz="4" w:space="0" w:color="auto"/>
              <w:right w:val="single" w:sz="8" w:space="0" w:color="auto"/>
            </w:tcBorders>
            <w:shd w:val="clear" w:color="auto" w:fill="auto"/>
            <w:vAlign w:val="center"/>
            <w:hideMark/>
          </w:tcPr>
          <w:p w:rsidR="00D9470B" w:rsidRPr="00D9470B" w:rsidRDefault="00D9470B" w:rsidP="00D9470B">
            <w:pPr>
              <w:spacing w:after="0" w:line="240" w:lineRule="auto"/>
              <w:jc w:val="both"/>
              <w:rPr>
                <w:rFonts w:ascii="Sylfaen" w:eastAsia="Times New Roman" w:hAnsi="Sylfaen" w:cs="Calibri"/>
                <w:color w:val="000000"/>
                <w:sz w:val="20"/>
                <w:szCs w:val="20"/>
              </w:rPr>
            </w:pPr>
            <w:r w:rsidRPr="00D9470B">
              <w:rPr>
                <w:rFonts w:ascii="Sylfaen" w:eastAsia="Times New Roman" w:hAnsi="Sylfaen" w:cs="Calibri"/>
                <w:color w:val="000000"/>
                <w:sz w:val="20"/>
                <w:szCs w:val="20"/>
              </w:rPr>
              <w:t xml:space="preserve">                                      233.0 </w:t>
            </w:r>
          </w:p>
        </w:tc>
      </w:tr>
      <w:tr w:rsidR="00D9470B" w:rsidRPr="00D9470B" w:rsidTr="00D9470B">
        <w:trPr>
          <w:trHeight w:val="450"/>
        </w:trPr>
        <w:tc>
          <w:tcPr>
            <w:tcW w:w="1083" w:type="dxa"/>
            <w:vMerge/>
            <w:tcBorders>
              <w:top w:val="nil"/>
              <w:left w:val="single" w:sz="8" w:space="0" w:color="auto"/>
              <w:bottom w:val="single" w:sz="4" w:space="0" w:color="000000"/>
              <w:right w:val="single" w:sz="4" w:space="0" w:color="auto"/>
            </w:tcBorders>
            <w:vAlign w:val="center"/>
            <w:hideMark/>
          </w:tcPr>
          <w:p w:rsidR="00D9470B" w:rsidRPr="00D9470B" w:rsidRDefault="00D9470B" w:rsidP="00D9470B">
            <w:pPr>
              <w:spacing w:after="0" w:line="240" w:lineRule="auto"/>
              <w:rPr>
                <w:rFonts w:ascii="Sylfaen" w:eastAsia="Times New Roman" w:hAnsi="Sylfaen" w:cs="Calibri"/>
                <w:color w:val="000000"/>
                <w:sz w:val="16"/>
                <w:szCs w:val="16"/>
              </w:rPr>
            </w:pPr>
          </w:p>
        </w:tc>
        <w:tc>
          <w:tcPr>
            <w:tcW w:w="3169" w:type="dxa"/>
            <w:tcBorders>
              <w:top w:val="nil"/>
              <w:left w:val="nil"/>
              <w:bottom w:val="single" w:sz="4" w:space="0" w:color="auto"/>
              <w:right w:val="single" w:sz="4" w:space="0" w:color="auto"/>
            </w:tcBorders>
            <w:shd w:val="clear" w:color="auto" w:fill="auto"/>
            <w:vAlign w:val="center"/>
            <w:hideMark/>
          </w:tcPr>
          <w:p w:rsidR="00D9470B" w:rsidRPr="00D9470B" w:rsidRDefault="00D9470B" w:rsidP="00D9470B">
            <w:pPr>
              <w:spacing w:after="0" w:line="240" w:lineRule="auto"/>
              <w:jc w:val="both"/>
              <w:rPr>
                <w:rFonts w:ascii="Sylfaen" w:eastAsia="Times New Roman" w:hAnsi="Sylfaen" w:cs="Calibri"/>
                <w:color w:val="000000"/>
                <w:sz w:val="16"/>
                <w:szCs w:val="16"/>
              </w:rPr>
            </w:pPr>
            <w:r w:rsidRPr="00D9470B">
              <w:rPr>
                <w:rFonts w:ascii="Sylfaen" w:eastAsia="Times New Roman" w:hAnsi="Sylfaen" w:cs="Calibri"/>
                <w:color w:val="000000"/>
                <w:sz w:val="16"/>
                <w:szCs w:val="16"/>
              </w:rPr>
              <w:t>მ.შ. ახალი ინიციატივები</w:t>
            </w:r>
          </w:p>
        </w:tc>
        <w:tc>
          <w:tcPr>
            <w:tcW w:w="2302" w:type="dxa"/>
            <w:tcBorders>
              <w:top w:val="nil"/>
              <w:left w:val="nil"/>
              <w:bottom w:val="single" w:sz="4" w:space="0" w:color="auto"/>
              <w:right w:val="single" w:sz="4" w:space="0" w:color="auto"/>
            </w:tcBorders>
            <w:shd w:val="clear" w:color="auto" w:fill="auto"/>
            <w:vAlign w:val="center"/>
            <w:hideMark/>
          </w:tcPr>
          <w:p w:rsidR="00D9470B" w:rsidRPr="00D9470B" w:rsidRDefault="00D9470B" w:rsidP="00D9470B">
            <w:pPr>
              <w:spacing w:after="0" w:line="240" w:lineRule="auto"/>
              <w:jc w:val="both"/>
              <w:rPr>
                <w:rFonts w:ascii="Sylfaen" w:eastAsia="Times New Roman" w:hAnsi="Sylfaen" w:cs="Calibri"/>
                <w:color w:val="000000"/>
                <w:sz w:val="20"/>
                <w:szCs w:val="20"/>
              </w:rPr>
            </w:pPr>
            <w:r w:rsidRPr="00D9470B">
              <w:rPr>
                <w:rFonts w:ascii="Sylfaen" w:eastAsia="Times New Roman" w:hAnsi="Sylfaen" w:cs="Calibri"/>
                <w:color w:val="000000"/>
                <w:sz w:val="20"/>
                <w:szCs w:val="20"/>
              </w:rPr>
              <w:t xml:space="preserve">                                             -   </w:t>
            </w:r>
          </w:p>
        </w:tc>
        <w:tc>
          <w:tcPr>
            <w:tcW w:w="2299" w:type="dxa"/>
            <w:tcBorders>
              <w:top w:val="nil"/>
              <w:left w:val="nil"/>
              <w:bottom w:val="single" w:sz="4" w:space="0" w:color="auto"/>
              <w:right w:val="single" w:sz="4" w:space="0" w:color="auto"/>
            </w:tcBorders>
            <w:shd w:val="clear" w:color="auto" w:fill="auto"/>
            <w:vAlign w:val="center"/>
            <w:hideMark/>
          </w:tcPr>
          <w:p w:rsidR="00D9470B" w:rsidRPr="00D9470B" w:rsidRDefault="00D9470B" w:rsidP="00D9470B">
            <w:pPr>
              <w:spacing w:after="0" w:line="240" w:lineRule="auto"/>
              <w:jc w:val="both"/>
              <w:rPr>
                <w:rFonts w:ascii="Sylfaen" w:eastAsia="Times New Roman" w:hAnsi="Sylfaen" w:cs="Calibri"/>
                <w:color w:val="000000"/>
                <w:sz w:val="20"/>
                <w:szCs w:val="20"/>
              </w:rPr>
            </w:pPr>
            <w:r w:rsidRPr="00D9470B">
              <w:rPr>
                <w:rFonts w:ascii="Sylfaen" w:eastAsia="Times New Roman" w:hAnsi="Sylfaen" w:cs="Calibri"/>
                <w:color w:val="000000"/>
                <w:sz w:val="20"/>
                <w:szCs w:val="20"/>
              </w:rPr>
              <w:t xml:space="preserve">                                             -   </w:t>
            </w:r>
          </w:p>
        </w:tc>
        <w:tc>
          <w:tcPr>
            <w:tcW w:w="2295" w:type="dxa"/>
            <w:tcBorders>
              <w:top w:val="nil"/>
              <w:left w:val="nil"/>
              <w:bottom w:val="single" w:sz="4" w:space="0" w:color="auto"/>
              <w:right w:val="single" w:sz="4" w:space="0" w:color="auto"/>
            </w:tcBorders>
            <w:shd w:val="clear" w:color="auto" w:fill="auto"/>
            <w:vAlign w:val="center"/>
            <w:hideMark/>
          </w:tcPr>
          <w:p w:rsidR="00D9470B" w:rsidRPr="00D9470B" w:rsidRDefault="00D9470B" w:rsidP="00D9470B">
            <w:pPr>
              <w:spacing w:after="0" w:line="240" w:lineRule="auto"/>
              <w:jc w:val="both"/>
              <w:rPr>
                <w:rFonts w:ascii="Sylfaen" w:eastAsia="Times New Roman" w:hAnsi="Sylfaen" w:cs="Calibri"/>
                <w:color w:val="000000"/>
                <w:sz w:val="20"/>
                <w:szCs w:val="20"/>
              </w:rPr>
            </w:pPr>
            <w:r w:rsidRPr="00D9470B">
              <w:rPr>
                <w:rFonts w:ascii="Sylfaen" w:eastAsia="Times New Roman" w:hAnsi="Sylfaen" w:cs="Calibri"/>
                <w:color w:val="000000"/>
                <w:sz w:val="20"/>
                <w:szCs w:val="20"/>
              </w:rPr>
              <w:t xml:space="preserve">                                             -   </w:t>
            </w:r>
          </w:p>
        </w:tc>
        <w:tc>
          <w:tcPr>
            <w:tcW w:w="2292" w:type="dxa"/>
            <w:tcBorders>
              <w:top w:val="nil"/>
              <w:left w:val="nil"/>
              <w:bottom w:val="single" w:sz="4" w:space="0" w:color="auto"/>
              <w:right w:val="single" w:sz="8" w:space="0" w:color="auto"/>
            </w:tcBorders>
            <w:shd w:val="clear" w:color="auto" w:fill="auto"/>
            <w:vAlign w:val="center"/>
            <w:hideMark/>
          </w:tcPr>
          <w:p w:rsidR="00D9470B" w:rsidRPr="00D9470B" w:rsidRDefault="00D9470B" w:rsidP="00D9470B">
            <w:pPr>
              <w:spacing w:after="0" w:line="240" w:lineRule="auto"/>
              <w:jc w:val="both"/>
              <w:rPr>
                <w:rFonts w:ascii="Sylfaen" w:eastAsia="Times New Roman" w:hAnsi="Sylfaen" w:cs="Calibri"/>
                <w:color w:val="000000"/>
                <w:sz w:val="20"/>
                <w:szCs w:val="20"/>
              </w:rPr>
            </w:pPr>
            <w:r w:rsidRPr="00D9470B">
              <w:rPr>
                <w:rFonts w:ascii="Sylfaen" w:eastAsia="Times New Roman" w:hAnsi="Sylfaen" w:cs="Calibri"/>
                <w:color w:val="000000"/>
                <w:sz w:val="20"/>
                <w:szCs w:val="20"/>
              </w:rPr>
              <w:t> </w:t>
            </w:r>
          </w:p>
        </w:tc>
      </w:tr>
      <w:tr w:rsidR="00D9470B" w:rsidRPr="00D9470B" w:rsidTr="00D9470B">
        <w:trPr>
          <w:trHeight w:val="720"/>
        </w:trPr>
        <w:tc>
          <w:tcPr>
            <w:tcW w:w="1083" w:type="dxa"/>
            <w:vMerge w:val="restart"/>
            <w:tcBorders>
              <w:top w:val="nil"/>
              <w:left w:val="single" w:sz="8" w:space="0" w:color="auto"/>
              <w:bottom w:val="single" w:sz="4" w:space="0" w:color="000000"/>
              <w:right w:val="single" w:sz="4" w:space="0" w:color="auto"/>
            </w:tcBorders>
            <w:shd w:val="clear" w:color="auto" w:fill="auto"/>
            <w:vAlign w:val="center"/>
            <w:hideMark/>
          </w:tcPr>
          <w:p w:rsidR="00D9470B" w:rsidRPr="00D9470B" w:rsidRDefault="00D9470B" w:rsidP="00D9470B">
            <w:pPr>
              <w:spacing w:after="0" w:line="240" w:lineRule="auto"/>
              <w:jc w:val="center"/>
              <w:rPr>
                <w:rFonts w:ascii="Sylfaen" w:eastAsia="Times New Roman" w:hAnsi="Sylfaen" w:cs="Calibri"/>
                <w:color w:val="000000"/>
                <w:sz w:val="16"/>
                <w:szCs w:val="16"/>
              </w:rPr>
            </w:pPr>
            <w:r w:rsidRPr="00D9470B">
              <w:rPr>
                <w:rFonts w:ascii="Sylfaen" w:eastAsia="Times New Roman" w:hAnsi="Sylfaen" w:cs="Calibri"/>
                <w:color w:val="000000"/>
                <w:sz w:val="16"/>
                <w:szCs w:val="16"/>
              </w:rPr>
              <w:t xml:space="preserve"> 05 00</w:t>
            </w:r>
          </w:p>
        </w:tc>
        <w:tc>
          <w:tcPr>
            <w:tcW w:w="3169" w:type="dxa"/>
            <w:tcBorders>
              <w:top w:val="nil"/>
              <w:left w:val="nil"/>
              <w:bottom w:val="single" w:sz="4" w:space="0" w:color="auto"/>
              <w:right w:val="single" w:sz="4" w:space="0" w:color="auto"/>
            </w:tcBorders>
            <w:shd w:val="clear" w:color="auto" w:fill="auto"/>
            <w:vAlign w:val="center"/>
            <w:hideMark/>
          </w:tcPr>
          <w:p w:rsidR="00D9470B" w:rsidRPr="00D9470B" w:rsidRDefault="00D9470B" w:rsidP="00D9470B">
            <w:pPr>
              <w:spacing w:after="0" w:line="240" w:lineRule="auto"/>
              <w:jc w:val="both"/>
              <w:rPr>
                <w:rFonts w:ascii="Sylfaen" w:eastAsia="Times New Roman" w:hAnsi="Sylfaen" w:cs="Calibri"/>
                <w:color w:val="000000"/>
                <w:sz w:val="16"/>
                <w:szCs w:val="16"/>
              </w:rPr>
            </w:pPr>
            <w:r w:rsidRPr="00D9470B">
              <w:rPr>
                <w:rFonts w:ascii="Sylfaen" w:eastAsia="Times New Roman" w:hAnsi="Sylfaen" w:cs="Calibri"/>
                <w:color w:val="000000"/>
                <w:sz w:val="16"/>
                <w:szCs w:val="16"/>
              </w:rPr>
              <w:t xml:space="preserve">კულტურა, ახალგაზრდული და სპორტი </w:t>
            </w:r>
          </w:p>
        </w:tc>
        <w:tc>
          <w:tcPr>
            <w:tcW w:w="2302" w:type="dxa"/>
            <w:tcBorders>
              <w:top w:val="nil"/>
              <w:left w:val="nil"/>
              <w:bottom w:val="single" w:sz="4" w:space="0" w:color="auto"/>
              <w:right w:val="single" w:sz="4" w:space="0" w:color="auto"/>
            </w:tcBorders>
            <w:shd w:val="clear" w:color="auto" w:fill="auto"/>
            <w:vAlign w:val="center"/>
            <w:hideMark/>
          </w:tcPr>
          <w:p w:rsidR="00D9470B" w:rsidRPr="00D9470B" w:rsidRDefault="00D9470B" w:rsidP="00D9470B">
            <w:pPr>
              <w:spacing w:after="0" w:line="240" w:lineRule="auto"/>
              <w:jc w:val="both"/>
              <w:rPr>
                <w:rFonts w:ascii="Sylfaen" w:eastAsia="Times New Roman" w:hAnsi="Sylfaen" w:cs="Calibri"/>
                <w:color w:val="000000"/>
                <w:sz w:val="20"/>
                <w:szCs w:val="20"/>
              </w:rPr>
            </w:pPr>
            <w:r w:rsidRPr="00D9470B">
              <w:rPr>
                <w:rFonts w:ascii="Sylfaen" w:eastAsia="Times New Roman" w:hAnsi="Sylfaen" w:cs="Calibri"/>
                <w:color w:val="000000"/>
                <w:sz w:val="20"/>
                <w:szCs w:val="20"/>
              </w:rPr>
              <w:t xml:space="preserve">                                   3,822.0 </w:t>
            </w:r>
          </w:p>
        </w:tc>
        <w:tc>
          <w:tcPr>
            <w:tcW w:w="2299" w:type="dxa"/>
            <w:tcBorders>
              <w:top w:val="nil"/>
              <w:left w:val="nil"/>
              <w:bottom w:val="single" w:sz="4" w:space="0" w:color="auto"/>
              <w:right w:val="single" w:sz="4" w:space="0" w:color="auto"/>
            </w:tcBorders>
            <w:shd w:val="clear" w:color="auto" w:fill="auto"/>
            <w:vAlign w:val="center"/>
            <w:hideMark/>
          </w:tcPr>
          <w:p w:rsidR="00D9470B" w:rsidRPr="00D9470B" w:rsidRDefault="00D9470B" w:rsidP="00D9470B">
            <w:pPr>
              <w:spacing w:after="0" w:line="240" w:lineRule="auto"/>
              <w:jc w:val="both"/>
              <w:rPr>
                <w:rFonts w:ascii="Sylfaen" w:eastAsia="Times New Roman" w:hAnsi="Sylfaen" w:cs="Calibri"/>
                <w:color w:val="000000"/>
                <w:sz w:val="20"/>
                <w:szCs w:val="20"/>
              </w:rPr>
            </w:pPr>
            <w:r w:rsidRPr="00D9470B">
              <w:rPr>
                <w:rFonts w:ascii="Sylfaen" w:eastAsia="Times New Roman" w:hAnsi="Sylfaen" w:cs="Calibri"/>
                <w:color w:val="000000"/>
                <w:sz w:val="20"/>
                <w:szCs w:val="20"/>
              </w:rPr>
              <w:t xml:space="preserve">                                   3,946.4 </w:t>
            </w:r>
          </w:p>
        </w:tc>
        <w:tc>
          <w:tcPr>
            <w:tcW w:w="2295" w:type="dxa"/>
            <w:tcBorders>
              <w:top w:val="nil"/>
              <w:left w:val="nil"/>
              <w:bottom w:val="single" w:sz="4" w:space="0" w:color="auto"/>
              <w:right w:val="single" w:sz="4" w:space="0" w:color="auto"/>
            </w:tcBorders>
            <w:shd w:val="clear" w:color="auto" w:fill="auto"/>
            <w:vAlign w:val="center"/>
            <w:hideMark/>
          </w:tcPr>
          <w:p w:rsidR="00D9470B" w:rsidRPr="00D9470B" w:rsidRDefault="00D9470B" w:rsidP="00D9470B">
            <w:pPr>
              <w:spacing w:after="0" w:line="240" w:lineRule="auto"/>
              <w:jc w:val="both"/>
              <w:rPr>
                <w:rFonts w:ascii="Sylfaen" w:eastAsia="Times New Roman" w:hAnsi="Sylfaen" w:cs="Calibri"/>
                <w:color w:val="000000"/>
                <w:sz w:val="20"/>
                <w:szCs w:val="20"/>
              </w:rPr>
            </w:pPr>
            <w:r w:rsidRPr="00D9470B">
              <w:rPr>
                <w:rFonts w:ascii="Sylfaen" w:eastAsia="Times New Roman" w:hAnsi="Sylfaen" w:cs="Calibri"/>
                <w:color w:val="000000"/>
                <w:sz w:val="20"/>
                <w:szCs w:val="20"/>
              </w:rPr>
              <w:t xml:space="preserve">                                   3,986.7 </w:t>
            </w:r>
          </w:p>
        </w:tc>
        <w:tc>
          <w:tcPr>
            <w:tcW w:w="2292" w:type="dxa"/>
            <w:tcBorders>
              <w:top w:val="nil"/>
              <w:left w:val="nil"/>
              <w:bottom w:val="single" w:sz="4" w:space="0" w:color="auto"/>
              <w:right w:val="single" w:sz="8" w:space="0" w:color="auto"/>
            </w:tcBorders>
            <w:shd w:val="clear" w:color="auto" w:fill="auto"/>
            <w:vAlign w:val="center"/>
            <w:hideMark/>
          </w:tcPr>
          <w:p w:rsidR="00D9470B" w:rsidRPr="00D9470B" w:rsidRDefault="00D9470B" w:rsidP="00D9470B">
            <w:pPr>
              <w:spacing w:after="0" w:line="240" w:lineRule="auto"/>
              <w:jc w:val="both"/>
              <w:rPr>
                <w:rFonts w:ascii="Sylfaen" w:eastAsia="Times New Roman" w:hAnsi="Sylfaen" w:cs="Calibri"/>
                <w:color w:val="000000"/>
                <w:sz w:val="20"/>
                <w:szCs w:val="20"/>
              </w:rPr>
            </w:pPr>
            <w:r w:rsidRPr="00D9470B">
              <w:rPr>
                <w:rFonts w:ascii="Sylfaen" w:eastAsia="Times New Roman" w:hAnsi="Sylfaen" w:cs="Calibri"/>
                <w:color w:val="000000"/>
                <w:sz w:val="20"/>
                <w:szCs w:val="20"/>
              </w:rPr>
              <w:t xml:space="preserve">                                   4,056.7 </w:t>
            </w:r>
          </w:p>
        </w:tc>
      </w:tr>
      <w:tr w:rsidR="00D9470B" w:rsidRPr="00D9470B" w:rsidTr="00D9470B">
        <w:trPr>
          <w:trHeight w:val="450"/>
        </w:trPr>
        <w:tc>
          <w:tcPr>
            <w:tcW w:w="1083" w:type="dxa"/>
            <w:vMerge/>
            <w:tcBorders>
              <w:top w:val="nil"/>
              <w:left w:val="single" w:sz="8" w:space="0" w:color="auto"/>
              <w:bottom w:val="single" w:sz="4" w:space="0" w:color="000000"/>
              <w:right w:val="single" w:sz="4" w:space="0" w:color="auto"/>
            </w:tcBorders>
            <w:vAlign w:val="center"/>
            <w:hideMark/>
          </w:tcPr>
          <w:p w:rsidR="00D9470B" w:rsidRPr="00D9470B" w:rsidRDefault="00D9470B" w:rsidP="00D9470B">
            <w:pPr>
              <w:spacing w:after="0" w:line="240" w:lineRule="auto"/>
              <w:rPr>
                <w:rFonts w:ascii="Sylfaen" w:eastAsia="Times New Roman" w:hAnsi="Sylfaen" w:cs="Calibri"/>
                <w:color w:val="000000"/>
                <w:sz w:val="16"/>
                <w:szCs w:val="16"/>
              </w:rPr>
            </w:pPr>
          </w:p>
        </w:tc>
        <w:tc>
          <w:tcPr>
            <w:tcW w:w="3169" w:type="dxa"/>
            <w:tcBorders>
              <w:top w:val="nil"/>
              <w:left w:val="nil"/>
              <w:bottom w:val="single" w:sz="4" w:space="0" w:color="auto"/>
              <w:right w:val="single" w:sz="4" w:space="0" w:color="auto"/>
            </w:tcBorders>
            <w:shd w:val="clear" w:color="auto" w:fill="auto"/>
            <w:vAlign w:val="center"/>
            <w:hideMark/>
          </w:tcPr>
          <w:p w:rsidR="00D9470B" w:rsidRPr="00D9470B" w:rsidRDefault="00D9470B" w:rsidP="00D9470B">
            <w:pPr>
              <w:spacing w:after="0" w:line="240" w:lineRule="auto"/>
              <w:jc w:val="both"/>
              <w:rPr>
                <w:rFonts w:ascii="Sylfaen" w:eastAsia="Times New Roman" w:hAnsi="Sylfaen" w:cs="Calibri"/>
                <w:color w:val="000000"/>
                <w:sz w:val="16"/>
                <w:szCs w:val="16"/>
              </w:rPr>
            </w:pPr>
            <w:r w:rsidRPr="00D9470B">
              <w:rPr>
                <w:rFonts w:ascii="Sylfaen" w:eastAsia="Times New Roman" w:hAnsi="Sylfaen" w:cs="Calibri"/>
                <w:color w:val="000000"/>
                <w:sz w:val="16"/>
                <w:szCs w:val="16"/>
              </w:rPr>
              <w:t>მ.შ. რიცხოვნობა</w:t>
            </w:r>
          </w:p>
        </w:tc>
        <w:tc>
          <w:tcPr>
            <w:tcW w:w="2302" w:type="dxa"/>
            <w:tcBorders>
              <w:top w:val="nil"/>
              <w:left w:val="nil"/>
              <w:bottom w:val="single" w:sz="4" w:space="0" w:color="auto"/>
              <w:right w:val="single" w:sz="4" w:space="0" w:color="auto"/>
            </w:tcBorders>
            <w:shd w:val="clear" w:color="auto" w:fill="auto"/>
            <w:vAlign w:val="center"/>
            <w:hideMark/>
          </w:tcPr>
          <w:p w:rsidR="00D9470B" w:rsidRPr="00D9470B" w:rsidRDefault="00D9470B" w:rsidP="00D9470B">
            <w:pPr>
              <w:spacing w:after="0" w:line="240" w:lineRule="auto"/>
              <w:jc w:val="both"/>
              <w:rPr>
                <w:rFonts w:ascii="Sylfaen" w:eastAsia="Times New Roman" w:hAnsi="Sylfaen" w:cs="Calibri"/>
                <w:color w:val="000000"/>
                <w:sz w:val="20"/>
                <w:szCs w:val="20"/>
              </w:rPr>
            </w:pPr>
            <w:r w:rsidRPr="00D9470B">
              <w:rPr>
                <w:rFonts w:ascii="Sylfaen" w:eastAsia="Times New Roman" w:hAnsi="Sylfaen" w:cs="Calibri"/>
                <w:color w:val="000000"/>
                <w:sz w:val="20"/>
                <w:szCs w:val="20"/>
              </w:rPr>
              <w:t xml:space="preserve">                                      284.0 </w:t>
            </w:r>
          </w:p>
        </w:tc>
        <w:tc>
          <w:tcPr>
            <w:tcW w:w="2299" w:type="dxa"/>
            <w:tcBorders>
              <w:top w:val="nil"/>
              <w:left w:val="nil"/>
              <w:bottom w:val="single" w:sz="4" w:space="0" w:color="auto"/>
              <w:right w:val="single" w:sz="4" w:space="0" w:color="auto"/>
            </w:tcBorders>
            <w:shd w:val="clear" w:color="auto" w:fill="auto"/>
            <w:vAlign w:val="center"/>
            <w:hideMark/>
          </w:tcPr>
          <w:p w:rsidR="00D9470B" w:rsidRPr="00D9470B" w:rsidRDefault="00D9470B" w:rsidP="00D9470B">
            <w:pPr>
              <w:spacing w:after="0" w:line="240" w:lineRule="auto"/>
              <w:jc w:val="both"/>
              <w:rPr>
                <w:rFonts w:ascii="Sylfaen" w:eastAsia="Times New Roman" w:hAnsi="Sylfaen" w:cs="Calibri"/>
                <w:color w:val="000000"/>
                <w:sz w:val="20"/>
                <w:szCs w:val="20"/>
              </w:rPr>
            </w:pPr>
            <w:r w:rsidRPr="00D9470B">
              <w:rPr>
                <w:rFonts w:ascii="Sylfaen" w:eastAsia="Times New Roman" w:hAnsi="Sylfaen" w:cs="Calibri"/>
                <w:color w:val="000000"/>
                <w:sz w:val="20"/>
                <w:szCs w:val="20"/>
              </w:rPr>
              <w:t xml:space="preserve">                                      284.0 </w:t>
            </w:r>
          </w:p>
        </w:tc>
        <w:tc>
          <w:tcPr>
            <w:tcW w:w="2295" w:type="dxa"/>
            <w:tcBorders>
              <w:top w:val="nil"/>
              <w:left w:val="nil"/>
              <w:bottom w:val="single" w:sz="4" w:space="0" w:color="auto"/>
              <w:right w:val="single" w:sz="4" w:space="0" w:color="auto"/>
            </w:tcBorders>
            <w:shd w:val="clear" w:color="auto" w:fill="auto"/>
            <w:vAlign w:val="center"/>
            <w:hideMark/>
          </w:tcPr>
          <w:p w:rsidR="00D9470B" w:rsidRPr="00D9470B" w:rsidRDefault="00D9470B" w:rsidP="00D9470B">
            <w:pPr>
              <w:spacing w:after="0" w:line="240" w:lineRule="auto"/>
              <w:jc w:val="both"/>
              <w:rPr>
                <w:rFonts w:ascii="Sylfaen" w:eastAsia="Times New Roman" w:hAnsi="Sylfaen" w:cs="Calibri"/>
                <w:color w:val="000000"/>
                <w:sz w:val="20"/>
                <w:szCs w:val="20"/>
              </w:rPr>
            </w:pPr>
            <w:r w:rsidRPr="00D9470B">
              <w:rPr>
                <w:rFonts w:ascii="Sylfaen" w:eastAsia="Times New Roman" w:hAnsi="Sylfaen" w:cs="Calibri"/>
                <w:color w:val="000000"/>
                <w:sz w:val="20"/>
                <w:szCs w:val="20"/>
              </w:rPr>
              <w:t xml:space="preserve">                                      285.0 </w:t>
            </w:r>
          </w:p>
        </w:tc>
        <w:tc>
          <w:tcPr>
            <w:tcW w:w="2292" w:type="dxa"/>
            <w:tcBorders>
              <w:top w:val="nil"/>
              <w:left w:val="nil"/>
              <w:bottom w:val="single" w:sz="4" w:space="0" w:color="auto"/>
              <w:right w:val="single" w:sz="8" w:space="0" w:color="auto"/>
            </w:tcBorders>
            <w:shd w:val="clear" w:color="auto" w:fill="auto"/>
            <w:vAlign w:val="center"/>
            <w:hideMark/>
          </w:tcPr>
          <w:p w:rsidR="00D9470B" w:rsidRPr="00D9470B" w:rsidRDefault="00D9470B" w:rsidP="00D9470B">
            <w:pPr>
              <w:spacing w:after="0" w:line="240" w:lineRule="auto"/>
              <w:jc w:val="both"/>
              <w:rPr>
                <w:rFonts w:ascii="Sylfaen" w:eastAsia="Times New Roman" w:hAnsi="Sylfaen" w:cs="Calibri"/>
                <w:color w:val="000000"/>
                <w:sz w:val="20"/>
                <w:szCs w:val="20"/>
              </w:rPr>
            </w:pPr>
            <w:r w:rsidRPr="00D9470B">
              <w:rPr>
                <w:rFonts w:ascii="Sylfaen" w:eastAsia="Times New Roman" w:hAnsi="Sylfaen" w:cs="Calibri"/>
                <w:color w:val="000000"/>
                <w:sz w:val="20"/>
                <w:szCs w:val="20"/>
              </w:rPr>
              <w:t xml:space="preserve">                                      285.0 </w:t>
            </w:r>
          </w:p>
        </w:tc>
      </w:tr>
      <w:tr w:rsidR="00D9470B" w:rsidRPr="00D9470B" w:rsidTr="00D9470B">
        <w:trPr>
          <w:trHeight w:val="450"/>
        </w:trPr>
        <w:tc>
          <w:tcPr>
            <w:tcW w:w="1083" w:type="dxa"/>
            <w:vMerge/>
            <w:tcBorders>
              <w:top w:val="nil"/>
              <w:left w:val="single" w:sz="8" w:space="0" w:color="auto"/>
              <w:bottom w:val="single" w:sz="4" w:space="0" w:color="000000"/>
              <w:right w:val="single" w:sz="4" w:space="0" w:color="auto"/>
            </w:tcBorders>
            <w:vAlign w:val="center"/>
            <w:hideMark/>
          </w:tcPr>
          <w:p w:rsidR="00D9470B" w:rsidRPr="00D9470B" w:rsidRDefault="00D9470B" w:rsidP="00D9470B">
            <w:pPr>
              <w:spacing w:after="0" w:line="240" w:lineRule="auto"/>
              <w:rPr>
                <w:rFonts w:ascii="Sylfaen" w:eastAsia="Times New Roman" w:hAnsi="Sylfaen" w:cs="Calibri"/>
                <w:color w:val="000000"/>
                <w:sz w:val="16"/>
                <w:szCs w:val="16"/>
              </w:rPr>
            </w:pPr>
          </w:p>
        </w:tc>
        <w:tc>
          <w:tcPr>
            <w:tcW w:w="3169" w:type="dxa"/>
            <w:tcBorders>
              <w:top w:val="nil"/>
              <w:left w:val="nil"/>
              <w:bottom w:val="single" w:sz="4" w:space="0" w:color="auto"/>
              <w:right w:val="single" w:sz="4" w:space="0" w:color="auto"/>
            </w:tcBorders>
            <w:shd w:val="clear" w:color="auto" w:fill="auto"/>
            <w:vAlign w:val="center"/>
            <w:hideMark/>
          </w:tcPr>
          <w:p w:rsidR="00D9470B" w:rsidRPr="00D9470B" w:rsidRDefault="00D9470B" w:rsidP="00D9470B">
            <w:pPr>
              <w:spacing w:after="0" w:line="240" w:lineRule="auto"/>
              <w:jc w:val="both"/>
              <w:rPr>
                <w:rFonts w:ascii="Sylfaen" w:eastAsia="Times New Roman" w:hAnsi="Sylfaen" w:cs="Calibri"/>
                <w:color w:val="000000"/>
                <w:sz w:val="16"/>
                <w:szCs w:val="16"/>
              </w:rPr>
            </w:pPr>
            <w:r w:rsidRPr="00D9470B">
              <w:rPr>
                <w:rFonts w:ascii="Sylfaen" w:eastAsia="Times New Roman" w:hAnsi="Sylfaen" w:cs="Calibri"/>
                <w:color w:val="000000"/>
                <w:sz w:val="16"/>
                <w:szCs w:val="16"/>
              </w:rPr>
              <w:t>მ.შ. ახალი ინიციატივები</w:t>
            </w:r>
          </w:p>
        </w:tc>
        <w:tc>
          <w:tcPr>
            <w:tcW w:w="2302" w:type="dxa"/>
            <w:tcBorders>
              <w:top w:val="nil"/>
              <w:left w:val="nil"/>
              <w:bottom w:val="single" w:sz="4" w:space="0" w:color="auto"/>
              <w:right w:val="single" w:sz="4" w:space="0" w:color="auto"/>
            </w:tcBorders>
            <w:shd w:val="clear" w:color="auto" w:fill="auto"/>
            <w:vAlign w:val="center"/>
            <w:hideMark/>
          </w:tcPr>
          <w:p w:rsidR="00D9470B" w:rsidRPr="00D9470B" w:rsidRDefault="00D9470B" w:rsidP="00D9470B">
            <w:pPr>
              <w:spacing w:after="0" w:line="240" w:lineRule="auto"/>
              <w:jc w:val="both"/>
              <w:rPr>
                <w:rFonts w:ascii="Sylfaen" w:eastAsia="Times New Roman" w:hAnsi="Sylfaen" w:cs="Calibri"/>
                <w:color w:val="000000"/>
                <w:sz w:val="20"/>
                <w:szCs w:val="20"/>
              </w:rPr>
            </w:pPr>
            <w:r w:rsidRPr="00D9470B">
              <w:rPr>
                <w:rFonts w:ascii="Sylfaen" w:eastAsia="Times New Roman" w:hAnsi="Sylfaen" w:cs="Calibri"/>
                <w:color w:val="000000"/>
                <w:sz w:val="20"/>
                <w:szCs w:val="20"/>
              </w:rPr>
              <w:t xml:space="preserve">                                             -   </w:t>
            </w:r>
          </w:p>
        </w:tc>
        <w:tc>
          <w:tcPr>
            <w:tcW w:w="2299" w:type="dxa"/>
            <w:tcBorders>
              <w:top w:val="nil"/>
              <w:left w:val="nil"/>
              <w:bottom w:val="single" w:sz="4" w:space="0" w:color="auto"/>
              <w:right w:val="single" w:sz="4" w:space="0" w:color="auto"/>
            </w:tcBorders>
            <w:shd w:val="clear" w:color="auto" w:fill="auto"/>
            <w:vAlign w:val="center"/>
            <w:hideMark/>
          </w:tcPr>
          <w:p w:rsidR="00D9470B" w:rsidRPr="00D9470B" w:rsidRDefault="00D9470B" w:rsidP="00D9470B">
            <w:pPr>
              <w:spacing w:after="0" w:line="240" w:lineRule="auto"/>
              <w:jc w:val="both"/>
              <w:rPr>
                <w:rFonts w:ascii="Sylfaen" w:eastAsia="Times New Roman" w:hAnsi="Sylfaen" w:cs="Calibri"/>
                <w:color w:val="000000"/>
                <w:sz w:val="20"/>
                <w:szCs w:val="20"/>
              </w:rPr>
            </w:pPr>
            <w:r w:rsidRPr="00D9470B">
              <w:rPr>
                <w:rFonts w:ascii="Sylfaen" w:eastAsia="Times New Roman" w:hAnsi="Sylfaen" w:cs="Calibri"/>
                <w:color w:val="000000"/>
                <w:sz w:val="20"/>
                <w:szCs w:val="20"/>
              </w:rPr>
              <w:t xml:space="preserve">                                             -   </w:t>
            </w:r>
          </w:p>
        </w:tc>
        <w:tc>
          <w:tcPr>
            <w:tcW w:w="2295" w:type="dxa"/>
            <w:tcBorders>
              <w:top w:val="nil"/>
              <w:left w:val="nil"/>
              <w:bottom w:val="single" w:sz="4" w:space="0" w:color="auto"/>
              <w:right w:val="single" w:sz="4" w:space="0" w:color="auto"/>
            </w:tcBorders>
            <w:shd w:val="clear" w:color="auto" w:fill="auto"/>
            <w:vAlign w:val="center"/>
            <w:hideMark/>
          </w:tcPr>
          <w:p w:rsidR="00D9470B" w:rsidRPr="00D9470B" w:rsidRDefault="00D9470B" w:rsidP="00D9470B">
            <w:pPr>
              <w:spacing w:after="0" w:line="240" w:lineRule="auto"/>
              <w:jc w:val="both"/>
              <w:rPr>
                <w:rFonts w:ascii="Sylfaen" w:eastAsia="Times New Roman" w:hAnsi="Sylfaen" w:cs="Calibri"/>
                <w:color w:val="000000"/>
                <w:sz w:val="20"/>
                <w:szCs w:val="20"/>
              </w:rPr>
            </w:pPr>
            <w:r w:rsidRPr="00D9470B">
              <w:rPr>
                <w:rFonts w:ascii="Sylfaen" w:eastAsia="Times New Roman" w:hAnsi="Sylfaen" w:cs="Calibri"/>
                <w:color w:val="000000"/>
                <w:sz w:val="20"/>
                <w:szCs w:val="20"/>
              </w:rPr>
              <w:t xml:space="preserve">                                             -   </w:t>
            </w:r>
          </w:p>
        </w:tc>
        <w:tc>
          <w:tcPr>
            <w:tcW w:w="2292" w:type="dxa"/>
            <w:tcBorders>
              <w:top w:val="nil"/>
              <w:left w:val="nil"/>
              <w:bottom w:val="single" w:sz="4" w:space="0" w:color="auto"/>
              <w:right w:val="single" w:sz="8" w:space="0" w:color="auto"/>
            </w:tcBorders>
            <w:shd w:val="clear" w:color="auto" w:fill="auto"/>
            <w:vAlign w:val="center"/>
            <w:hideMark/>
          </w:tcPr>
          <w:p w:rsidR="00D9470B" w:rsidRPr="00D9470B" w:rsidRDefault="00D9470B" w:rsidP="00D9470B">
            <w:pPr>
              <w:spacing w:after="0" w:line="240" w:lineRule="auto"/>
              <w:jc w:val="both"/>
              <w:rPr>
                <w:rFonts w:ascii="Sylfaen" w:eastAsia="Times New Roman" w:hAnsi="Sylfaen" w:cs="Calibri"/>
                <w:color w:val="000000"/>
                <w:sz w:val="20"/>
                <w:szCs w:val="20"/>
              </w:rPr>
            </w:pPr>
            <w:r w:rsidRPr="00D9470B">
              <w:rPr>
                <w:rFonts w:ascii="Sylfaen" w:eastAsia="Times New Roman" w:hAnsi="Sylfaen" w:cs="Calibri"/>
                <w:color w:val="000000"/>
                <w:sz w:val="20"/>
                <w:szCs w:val="20"/>
              </w:rPr>
              <w:t xml:space="preserve">                                             -   </w:t>
            </w:r>
          </w:p>
        </w:tc>
      </w:tr>
      <w:tr w:rsidR="00D9470B" w:rsidRPr="00D9470B" w:rsidTr="00D9470B">
        <w:trPr>
          <w:trHeight w:val="720"/>
        </w:trPr>
        <w:tc>
          <w:tcPr>
            <w:tcW w:w="1083" w:type="dxa"/>
            <w:vMerge w:val="restart"/>
            <w:tcBorders>
              <w:top w:val="nil"/>
              <w:left w:val="single" w:sz="8" w:space="0" w:color="auto"/>
              <w:bottom w:val="single" w:sz="4" w:space="0" w:color="000000"/>
              <w:right w:val="single" w:sz="4" w:space="0" w:color="auto"/>
            </w:tcBorders>
            <w:shd w:val="clear" w:color="auto" w:fill="auto"/>
            <w:vAlign w:val="center"/>
            <w:hideMark/>
          </w:tcPr>
          <w:p w:rsidR="00D9470B" w:rsidRPr="00D9470B" w:rsidRDefault="00D9470B" w:rsidP="00D9470B">
            <w:pPr>
              <w:spacing w:after="0" w:line="240" w:lineRule="auto"/>
              <w:jc w:val="center"/>
              <w:rPr>
                <w:rFonts w:ascii="Sylfaen" w:eastAsia="Times New Roman" w:hAnsi="Sylfaen" w:cs="Calibri"/>
                <w:color w:val="000000"/>
                <w:sz w:val="16"/>
                <w:szCs w:val="16"/>
              </w:rPr>
            </w:pPr>
            <w:r w:rsidRPr="00D9470B">
              <w:rPr>
                <w:rFonts w:ascii="Sylfaen" w:eastAsia="Times New Roman" w:hAnsi="Sylfaen" w:cs="Calibri"/>
                <w:color w:val="000000"/>
                <w:sz w:val="16"/>
                <w:szCs w:val="16"/>
              </w:rPr>
              <w:t xml:space="preserve"> 06 00</w:t>
            </w:r>
          </w:p>
        </w:tc>
        <w:tc>
          <w:tcPr>
            <w:tcW w:w="3169" w:type="dxa"/>
            <w:tcBorders>
              <w:top w:val="nil"/>
              <w:left w:val="nil"/>
              <w:bottom w:val="single" w:sz="4" w:space="0" w:color="auto"/>
              <w:right w:val="single" w:sz="4" w:space="0" w:color="auto"/>
            </w:tcBorders>
            <w:shd w:val="clear" w:color="auto" w:fill="auto"/>
            <w:vAlign w:val="center"/>
            <w:hideMark/>
          </w:tcPr>
          <w:p w:rsidR="00D9470B" w:rsidRPr="00D9470B" w:rsidRDefault="00D9470B" w:rsidP="00D9470B">
            <w:pPr>
              <w:spacing w:after="0" w:line="240" w:lineRule="auto"/>
              <w:jc w:val="both"/>
              <w:rPr>
                <w:rFonts w:ascii="Sylfaen" w:eastAsia="Times New Roman" w:hAnsi="Sylfaen" w:cs="Calibri"/>
                <w:color w:val="000000"/>
                <w:sz w:val="16"/>
                <w:szCs w:val="16"/>
              </w:rPr>
            </w:pPr>
            <w:r w:rsidRPr="00D9470B">
              <w:rPr>
                <w:rFonts w:ascii="Sylfaen" w:eastAsia="Times New Roman" w:hAnsi="Sylfaen" w:cs="Calibri"/>
                <w:color w:val="000000"/>
                <w:sz w:val="16"/>
                <w:szCs w:val="16"/>
              </w:rPr>
              <w:t>ჯანმრთელობის დაცვა და სოციალური უზრუნველყოფა</w:t>
            </w:r>
          </w:p>
        </w:tc>
        <w:tc>
          <w:tcPr>
            <w:tcW w:w="2302" w:type="dxa"/>
            <w:tcBorders>
              <w:top w:val="nil"/>
              <w:left w:val="nil"/>
              <w:bottom w:val="single" w:sz="4" w:space="0" w:color="auto"/>
              <w:right w:val="single" w:sz="4" w:space="0" w:color="auto"/>
            </w:tcBorders>
            <w:shd w:val="clear" w:color="auto" w:fill="auto"/>
            <w:vAlign w:val="center"/>
            <w:hideMark/>
          </w:tcPr>
          <w:p w:rsidR="00D9470B" w:rsidRPr="00D9470B" w:rsidRDefault="00D9470B" w:rsidP="00D9470B">
            <w:pPr>
              <w:spacing w:after="0" w:line="240" w:lineRule="auto"/>
              <w:jc w:val="both"/>
              <w:rPr>
                <w:rFonts w:ascii="Sylfaen" w:eastAsia="Times New Roman" w:hAnsi="Sylfaen" w:cs="Calibri"/>
                <w:color w:val="000000"/>
                <w:sz w:val="20"/>
                <w:szCs w:val="20"/>
              </w:rPr>
            </w:pPr>
            <w:r w:rsidRPr="00D9470B">
              <w:rPr>
                <w:rFonts w:ascii="Sylfaen" w:eastAsia="Times New Roman" w:hAnsi="Sylfaen" w:cs="Calibri"/>
                <w:color w:val="000000"/>
                <w:sz w:val="20"/>
                <w:szCs w:val="20"/>
              </w:rPr>
              <w:t xml:space="preserve">                                   2,807.1 </w:t>
            </w:r>
          </w:p>
        </w:tc>
        <w:tc>
          <w:tcPr>
            <w:tcW w:w="2299" w:type="dxa"/>
            <w:tcBorders>
              <w:top w:val="nil"/>
              <w:left w:val="nil"/>
              <w:bottom w:val="single" w:sz="4" w:space="0" w:color="auto"/>
              <w:right w:val="single" w:sz="4" w:space="0" w:color="auto"/>
            </w:tcBorders>
            <w:shd w:val="clear" w:color="auto" w:fill="auto"/>
            <w:vAlign w:val="center"/>
            <w:hideMark/>
          </w:tcPr>
          <w:p w:rsidR="00D9470B" w:rsidRPr="00D9470B" w:rsidRDefault="00D9470B" w:rsidP="00D9470B">
            <w:pPr>
              <w:spacing w:after="0" w:line="240" w:lineRule="auto"/>
              <w:jc w:val="both"/>
              <w:rPr>
                <w:rFonts w:ascii="Sylfaen" w:eastAsia="Times New Roman" w:hAnsi="Sylfaen" w:cs="Calibri"/>
                <w:color w:val="000000"/>
                <w:sz w:val="20"/>
                <w:szCs w:val="20"/>
              </w:rPr>
            </w:pPr>
            <w:r w:rsidRPr="00D9470B">
              <w:rPr>
                <w:rFonts w:ascii="Sylfaen" w:eastAsia="Times New Roman" w:hAnsi="Sylfaen" w:cs="Calibri"/>
                <w:color w:val="000000"/>
                <w:sz w:val="20"/>
                <w:szCs w:val="20"/>
              </w:rPr>
              <w:t xml:space="preserve">                                   2,814.6 </w:t>
            </w:r>
          </w:p>
        </w:tc>
        <w:tc>
          <w:tcPr>
            <w:tcW w:w="2295" w:type="dxa"/>
            <w:tcBorders>
              <w:top w:val="nil"/>
              <w:left w:val="nil"/>
              <w:bottom w:val="single" w:sz="4" w:space="0" w:color="auto"/>
              <w:right w:val="single" w:sz="4" w:space="0" w:color="auto"/>
            </w:tcBorders>
            <w:shd w:val="clear" w:color="auto" w:fill="auto"/>
            <w:vAlign w:val="center"/>
            <w:hideMark/>
          </w:tcPr>
          <w:p w:rsidR="00D9470B" w:rsidRPr="00D9470B" w:rsidRDefault="00D9470B" w:rsidP="00D9470B">
            <w:pPr>
              <w:spacing w:after="0" w:line="240" w:lineRule="auto"/>
              <w:jc w:val="both"/>
              <w:rPr>
                <w:rFonts w:ascii="Sylfaen" w:eastAsia="Times New Roman" w:hAnsi="Sylfaen" w:cs="Calibri"/>
                <w:color w:val="000000"/>
                <w:sz w:val="20"/>
                <w:szCs w:val="20"/>
              </w:rPr>
            </w:pPr>
            <w:r w:rsidRPr="00D9470B">
              <w:rPr>
                <w:rFonts w:ascii="Sylfaen" w:eastAsia="Times New Roman" w:hAnsi="Sylfaen" w:cs="Calibri"/>
                <w:color w:val="000000"/>
                <w:sz w:val="20"/>
                <w:szCs w:val="20"/>
              </w:rPr>
              <w:t xml:space="preserve">                                   2,837.5 </w:t>
            </w:r>
          </w:p>
        </w:tc>
        <w:tc>
          <w:tcPr>
            <w:tcW w:w="2292" w:type="dxa"/>
            <w:tcBorders>
              <w:top w:val="nil"/>
              <w:left w:val="nil"/>
              <w:bottom w:val="single" w:sz="4" w:space="0" w:color="auto"/>
              <w:right w:val="single" w:sz="8" w:space="0" w:color="auto"/>
            </w:tcBorders>
            <w:shd w:val="clear" w:color="auto" w:fill="auto"/>
            <w:vAlign w:val="center"/>
            <w:hideMark/>
          </w:tcPr>
          <w:p w:rsidR="00D9470B" w:rsidRPr="00D9470B" w:rsidRDefault="00D9470B" w:rsidP="00D9470B">
            <w:pPr>
              <w:spacing w:after="0" w:line="240" w:lineRule="auto"/>
              <w:jc w:val="both"/>
              <w:rPr>
                <w:rFonts w:ascii="Sylfaen" w:eastAsia="Times New Roman" w:hAnsi="Sylfaen" w:cs="Calibri"/>
                <w:color w:val="000000"/>
                <w:sz w:val="20"/>
                <w:szCs w:val="20"/>
              </w:rPr>
            </w:pPr>
            <w:r w:rsidRPr="00D9470B">
              <w:rPr>
                <w:rFonts w:ascii="Sylfaen" w:eastAsia="Times New Roman" w:hAnsi="Sylfaen" w:cs="Calibri"/>
                <w:color w:val="000000"/>
                <w:sz w:val="20"/>
                <w:szCs w:val="20"/>
              </w:rPr>
              <w:t xml:space="preserve">                                   2,847.6 </w:t>
            </w:r>
          </w:p>
        </w:tc>
      </w:tr>
      <w:tr w:rsidR="00D9470B" w:rsidRPr="00D9470B" w:rsidTr="00D9470B">
        <w:trPr>
          <w:trHeight w:val="450"/>
        </w:trPr>
        <w:tc>
          <w:tcPr>
            <w:tcW w:w="1083" w:type="dxa"/>
            <w:vMerge/>
            <w:tcBorders>
              <w:top w:val="nil"/>
              <w:left w:val="single" w:sz="8" w:space="0" w:color="auto"/>
              <w:bottom w:val="single" w:sz="4" w:space="0" w:color="000000"/>
              <w:right w:val="single" w:sz="4" w:space="0" w:color="auto"/>
            </w:tcBorders>
            <w:vAlign w:val="center"/>
            <w:hideMark/>
          </w:tcPr>
          <w:p w:rsidR="00D9470B" w:rsidRPr="00D9470B" w:rsidRDefault="00D9470B" w:rsidP="00D9470B">
            <w:pPr>
              <w:spacing w:after="0" w:line="240" w:lineRule="auto"/>
              <w:rPr>
                <w:rFonts w:ascii="Sylfaen" w:eastAsia="Times New Roman" w:hAnsi="Sylfaen" w:cs="Calibri"/>
                <w:color w:val="000000"/>
                <w:sz w:val="16"/>
                <w:szCs w:val="16"/>
              </w:rPr>
            </w:pPr>
          </w:p>
        </w:tc>
        <w:tc>
          <w:tcPr>
            <w:tcW w:w="3169" w:type="dxa"/>
            <w:tcBorders>
              <w:top w:val="nil"/>
              <w:left w:val="nil"/>
              <w:bottom w:val="single" w:sz="4" w:space="0" w:color="auto"/>
              <w:right w:val="single" w:sz="4" w:space="0" w:color="auto"/>
            </w:tcBorders>
            <w:shd w:val="clear" w:color="auto" w:fill="auto"/>
            <w:vAlign w:val="center"/>
            <w:hideMark/>
          </w:tcPr>
          <w:p w:rsidR="00D9470B" w:rsidRPr="00D9470B" w:rsidRDefault="00D9470B" w:rsidP="00D9470B">
            <w:pPr>
              <w:spacing w:after="0" w:line="240" w:lineRule="auto"/>
              <w:jc w:val="both"/>
              <w:rPr>
                <w:rFonts w:ascii="Sylfaen" w:eastAsia="Times New Roman" w:hAnsi="Sylfaen" w:cs="Calibri"/>
                <w:color w:val="000000"/>
                <w:sz w:val="16"/>
                <w:szCs w:val="16"/>
              </w:rPr>
            </w:pPr>
            <w:r w:rsidRPr="00D9470B">
              <w:rPr>
                <w:rFonts w:ascii="Sylfaen" w:eastAsia="Times New Roman" w:hAnsi="Sylfaen" w:cs="Calibri"/>
                <w:color w:val="000000"/>
                <w:sz w:val="16"/>
                <w:szCs w:val="16"/>
              </w:rPr>
              <w:t>მ.შ. რიცხოვნობა</w:t>
            </w:r>
          </w:p>
        </w:tc>
        <w:tc>
          <w:tcPr>
            <w:tcW w:w="2302" w:type="dxa"/>
            <w:tcBorders>
              <w:top w:val="nil"/>
              <w:left w:val="nil"/>
              <w:bottom w:val="single" w:sz="4" w:space="0" w:color="auto"/>
              <w:right w:val="single" w:sz="4" w:space="0" w:color="auto"/>
            </w:tcBorders>
            <w:shd w:val="clear" w:color="auto" w:fill="auto"/>
            <w:vAlign w:val="center"/>
            <w:hideMark/>
          </w:tcPr>
          <w:p w:rsidR="00D9470B" w:rsidRPr="00D9470B" w:rsidRDefault="00D9470B" w:rsidP="00D9470B">
            <w:pPr>
              <w:spacing w:after="0" w:line="240" w:lineRule="auto"/>
              <w:jc w:val="both"/>
              <w:rPr>
                <w:rFonts w:ascii="Sylfaen" w:eastAsia="Times New Roman" w:hAnsi="Sylfaen" w:cs="Calibri"/>
                <w:color w:val="000000"/>
                <w:sz w:val="20"/>
                <w:szCs w:val="20"/>
              </w:rPr>
            </w:pPr>
            <w:r w:rsidRPr="00D9470B">
              <w:rPr>
                <w:rFonts w:ascii="Sylfaen" w:eastAsia="Times New Roman" w:hAnsi="Sylfaen" w:cs="Calibri"/>
                <w:color w:val="000000"/>
                <w:sz w:val="20"/>
                <w:szCs w:val="20"/>
              </w:rPr>
              <w:t xml:space="preserve">                                        17.0 </w:t>
            </w:r>
          </w:p>
        </w:tc>
        <w:tc>
          <w:tcPr>
            <w:tcW w:w="2299" w:type="dxa"/>
            <w:tcBorders>
              <w:top w:val="nil"/>
              <w:left w:val="nil"/>
              <w:bottom w:val="single" w:sz="4" w:space="0" w:color="auto"/>
              <w:right w:val="single" w:sz="4" w:space="0" w:color="auto"/>
            </w:tcBorders>
            <w:shd w:val="clear" w:color="auto" w:fill="auto"/>
            <w:vAlign w:val="center"/>
            <w:hideMark/>
          </w:tcPr>
          <w:p w:rsidR="00D9470B" w:rsidRPr="00D9470B" w:rsidRDefault="00D9470B" w:rsidP="00D9470B">
            <w:pPr>
              <w:spacing w:after="0" w:line="240" w:lineRule="auto"/>
              <w:jc w:val="both"/>
              <w:rPr>
                <w:rFonts w:ascii="Sylfaen" w:eastAsia="Times New Roman" w:hAnsi="Sylfaen" w:cs="Calibri"/>
                <w:color w:val="000000"/>
                <w:sz w:val="20"/>
                <w:szCs w:val="20"/>
              </w:rPr>
            </w:pPr>
            <w:r w:rsidRPr="00D9470B">
              <w:rPr>
                <w:rFonts w:ascii="Sylfaen" w:eastAsia="Times New Roman" w:hAnsi="Sylfaen" w:cs="Calibri"/>
                <w:color w:val="000000"/>
                <w:sz w:val="20"/>
                <w:szCs w:val="20"/>
              </w:rPr>
              <w:t xml:space="preserve">                                        17.0 </w:t>
            </w:r>
          </w:p>
        </w:tc>
        <w:tc>
          <w:tcPr>
            <w:tcW w:w="2295" w:type="dxa"/>
            <w:tcBorders>
              <w:top w:val="nil"/>
              <w:left w:val="nil"/>
              <w:bottom w:val="single" w:sz="4" w:space="0" w:color="auto"/>
              <w:right w:val="single" w:sz="4" w:space="0" w:color="auto"/>
            </w:tcBorders>
            <w:shd w:val="clear" w:color="auto" w:fill="auto"/>
            <w:vAlign w:val="center"/>
            <w:hideMark/>
          </w:tcPr>
          <w:p w:rsidR="00D9470B" w:rsidRPr="00D9470B" w:rsidRDefault="00D9470B" w:rsidP="00D9470B">
            <w:pPr>
              <w:spacing w:after="0" w:line="240" w:lineRule="auto"/>
              <w:jc w:val="both"/>
              <w:rPr>
                <w:rFonts w:ascii="Sylfaen" w:eastAsia="Times New Roman" w:hAnsi="Sylfaen" w:cs="Calibri"/>
                <w:color w:val="000000"/>
                <w:sz w:val="20"/>
                <w:szCs w:val="20"/>
              </w:rPr>
            </w:pPr>
            <w:r w:rsidRPr="00D9470B">
              <w:rPr>
                <w:rFonts w:ascii="Sylfaen" w:eastAsia="Times New Roman" w:hAnsi="Sylfaen" w:cs="Calibri"/>
                <w:color w:val="000000"/>
                <w:sz w:val="20"/>
                <w:szCs w:val="20"/>
              </w:rPr>
              <w:t xml:space="preserve">                                        17.0 </w:t>
            </w:r>
          </w:p>
        </w:tc>
        <w:tc>
          <w:tcPr>
            <w:tcW w:w="2292" w:type="dxa"/>
            <w:tcBorders>
              <w:top w:val="nil"/>
              <w:left w:val="nil"/>
              <w:bottom w:val="single" w:sz="4" w:space="0" w:color="auto"/>
              <w:right w:val="single" w:sz="8" w:space="0" w:color="auto"/>
            </w:tcBorders>
            <w:shd w:val="clear" w:color="auto" w:fill="auto"/>
            <w:vAlign w:val="center"/>
            <w:hideMark/>
          </w:tcPr>
          <w:p w:rsidR="00D9470B" w:rsidRPr="00D9470B" w:rsidRDefault="00D9470B" w:rsidP="00D9470B">
            <w:pPr>
              <w:spacing w:after="0" w:line="240" w:lineRule="auto"/>
              <w:jc w:val="both"/>
              <w:rPr>
                <w:rFonts w:ascii="Sylfaen" w:eastAsia="Times New Roman" w:hAnsi="Sylfaen" w:cs="Calibri"/>
                <w:color w:val="000000"/>
                <w:sz w:val="20"/>
                <w:szCs w:val="20"/>
              </w:rPr>
            </w:pPr>
            <w:r w:rsidRPr="00D9470B">
              <w:rPr>
                <w:rFonts w:ascii="Sylfaen" w:eastAsia="Times New Roman" w:hAnsi="Sylfaen" w:cs="Calibri"/>
                <w:color w:val="000000"/>
                <w:sz w:val="20"/>
                <w:szCs w:val="20"/>
              </w:rPr>
              <w:t xml:space="preserve">                                        17.0 </w:t>
            </w:r>
          </w:p>
        </w:tc>
      </w:tr>
      <w:tr w:rsidR="00D9470B" w:rsidRPr="00D9470B" w:rsidTr="00D9470B">
        <w:trPr>
          <w:trHeight w:val="450"/>
        </w:trPr>
        <w:tc>
          <w:tcPr>
            <w:tcW w:w="1083" w:type="dxa"/>
            <w:vMerge/>
            <w:tcBorders>
              <w:top w:val="nil"/>
              <w:left w:val="single" w:sz="8" w:space="0" w:color="auto"/>
              <w:bottom w:val="single" w:sz="4" w:space="0" w:color="000000"/>
              <w:right w:val="single" w:sz="4" w:space="0" w:color="auto"/>
            </w:tcBorders>
            <w:vAlign w:val="center"/>
            <w:hideMark/>
          </w:tcPr>
          <w:p w:rsidR="00D9470B" w:rsidRPr="00D9470B" w:rsidRDefault="00D9470B" w:rsidP="00D9470B">
            <w:pPr>
              <w:spacing w:after="0" w:line="240" w:lineRule="auto"/>
              <w:rPr>
                <w:rFonts w:ascii="Sylfaen" w:eastAsia="Times New Roman" w:hAnsi="Sylfaen" w:cs="Calibri"/>
                <w:color w:val="000000"/>
                <w:sz w:val="16"/>
                <w:szCs w:val="16"/>
              </w:rPr>
            </w:pPr>
          </w:p>
        </w:tc>
        <w:tc>
          <w:tcPr>
            <w:tcW w:w="3169" w:type="dxa"/>
            <w:tcBorders>
              <w:top w:val="nil"/>
              <w:left w:val="nil"/>
              <w:bottom w:val="single" w:sz="4" w:space="0" w:color="auto"/>
              <w:right w:val="single" w:sz="4" w:space="0" w:color="auto"/>
            </w:tcBorders>
            <w:shd w:val="clear" w:color="auto" w:fill="auto"/>
            <w:vAlign w:val="center"/>
            <w:hideMark/>
          </w:tcPr>
          <w:p w:rsidR="00D9470B" w:rsidRPr="00D9470B" w:rsidRDefault="00D9470B" w:rsidP="00D9470B">
            <w:pPr>
              <w:spacing w:after="0" w:line="240" w:lineRule="auto"/>
              <w:jc w:val="both"/>
              <w:rPr>
                <w:rFonts w:ascii="Sylfaen" w:eastAsia="Times New Roman" w:hAnsi="Sylfaen" w:cs="Calibri"/>
                <w:color w:val="000000"/>
                <w:sz w:val="16"/>
                <w:szCs w:val="16"/>
              </w:rPr>
            </w:pPr>
            <w:r w:rsidRPr="00D9470B">
              <w:rPr>
                <w:rFonts w:ascii="Sylfaen" w:eastAsia="Times New Roman" w:hAnsi="Sylfaen" w:cs="Calibri"/>
                <w:color w:val="000000"/>
                <w:sz w:val="16"/>
                <w:szCs w:val="16"/>
              </w:rPr>
              <w:t>მ.შ. ახალი ინიციატივები</w:t>
            </w:r>
          </w:p>
        </w:tc>
        <w:tc>
          <w:tcPr>
            <w:tcW w:w="2302" w:type="dxa"/>
            <w:tcBorders>
              <w:top w:val="nil"/>
              <w:left w:val="nil"/>
              <w:bottom w:val="single" w:sz="4" w:space="0" w:color="auto"/>
              <w:right w:val="single" w:sz="4" w:space="0" w:color="auto"/>
            </w:tcBorders>
            <w:shd w:val="clear" w:color="auto" w:fill="auto"/>
            <w:vAlign w:val="center"/>
            <w:hideMark/>
          </w:tcPr>
          <w:p w:rsidR="00D9470B" w:rsidRPr="00D9470B" w:rsidRDefault="00D9470B" w:rsidP="00D9470B">
            <w:pPr>
              <w:spacing w:after="0" w:line="240" w:lineRule="auto"/>
              <w:jc w:val="both"/>
              <w:rPr>
                <w:rFonts w:ascii="Sylfaen" w:eastAsia="Times New Roman" w:hAnsi="Sylfaen" w:cs="Calibri"/>
                <w:color w:val="000000"/>
                <w:sz w:val="20"/>
                <w:szCs w:val="20"/>
              </w:rPr>
            </w:pPr>
            <w:r w:rsidRPr="00D9470B">
              <w:rPr>
                <w:rFonts w:ascii="Sylfaen" w:eastAsia="Times New Roman" w:hAnsi="Sylfaen" w:cs="Calibri"/>
                <w:color w:val="000000"/>
                <w:sz w:val="20"/>
                <w:szCs w:val="20"/>
              </w:rPr>
              <w:t> </w:t>
            </w:r>
          </w:p>
        </w:tc>
        <w:tc>
          <w:tcPr>
            <w:tcW w:w="2299" w:type="dxa"/>
            <w:tcBorders>
              <w:top w:val="nil"/>
              <w:left w:val="nil"/>
              <w:bottom w:val="single" w:sz="4" w:space="0" w:color="auto"/>
              <w:right w:val="single" w:sz="4" w:space="0" w:color="auto"/>
            </w:tcBorders>
            <w:shd w:val="clear" w:color="auto" w:fill="auto"/>
            <w:vAlign w:val="center"/>
            <w:hideMark/>
          </w:tcPr>
          <w:p w:rsidR="00D9470B" w:rsidRPr="00D9470B" w:rsidRDefault="00D9470B" w:rsidP="00D9470B">
            <w:pPr>
              <w:spacing w:after="0" w:line="240" w:lineRule="auto"/>
              <w:jc w:val="both"/>
              <w:rPr>
                <w:rFonts w:ascii="Sylfaen" w:eastAsia="Times New Roman" w:hAnsi="Sylfaen" w:cs="Calibri"/>
                <w:color w:val="000000"/>
                <w:sz w:val="20"/>
                <w:szCs w:val="20"/>
              </w:rPr>
            </w:pPr>
            <w:r w:rsidRPr="00D9470B">
              <w:rPr>
                <w:rFonts w:ascii="Sylfaen" w:eastAsia="Times New Roman" w:hAnsi="Sylfaen" w:cs="Calibri"/>
                <w:color w:val="000000"/>
                <w:sz w:val="20"/>
                <w:szCs w:val="20"/>
              </w:rPr>
              <w:t> </w:t>
            </w:r>
          </w:p>
        </w:tc>
        <w:tc>
          <w:tcPr>
            <w:tcW w:w="2295" w:type="dxa"/>
            <w:tcBorders>
              <w:top w:val="nil"/>
              <w:left w:val="nil"/>
              <w:bottom w:val="single" w:sz="4" w:space="0" w:color="auto"/>
              <w:right w:val="single" w:sz="4" w:space="0" w:color="auto"/>
            </w:tcBorders>
            <w:shd w:val="clear" w:color="auto" w:fill="auto"/>
            <w:vAlign w:val="center"/>
            <w:hideMark/>
          </w:tcPr>
          <w:p w:rsidR="00D9470B" w:rsidRPr="00D9470B" w:rsidRDefault="00D9470B" w:rsidP="00D9470B">
            <w:pPr>
              <w:spacing w:after="0" w:line="240" w:lineRule="auto"/>
              <w:jc w:val="both"/>
              <w:rPr>
                <w:rFonts w:ascii="Sylfaen" w:eastAsia="Times New Roman" w:hAnsi="Sylfaen" w:cs="Calibri"/>
                <w:color w:val="000000"/>
                <w:sz w:val="20"/>
                <w:szCs w:val="20"/>
              </w:rPr>
            </w:pPr>
            <w:r w:rsidRPr="00D9470B">
              <w:rPr>
                <w:rFonts w:ascii="Sylfaen" w:eastAsia="Times New Roman" w:hAnsi="Sylfaen" w:cs="Calibri"/>
                <w:color w:val="000000"/>
                <w:sz w:val="20"/>
                <w:szCs w:val="20"/>
              </w:rPr>
              <w:t> </w:t>
            </w:r>
          </w:p>
        </w:tc>
        <w:tc>
          <w:tcPr>
            <w:tcW w:w="2292" w:type="dxa"/>
            <w:tcBorders>
              <w:top w:val="nil"/>
              <w:left w:val="nil"/>
              <w:bottom w:val="single" w:sz="4" w:space="0" w:color="auto"/>
              <w:right w:val="single" w:sz="8" w:space="0" w:color="auto"/>
            </w:tcBorders>
            <w:shd w:val="clear" w:color="auto" w:fill="auto"/>
            <w:vAlign w:val="center"/>
            <w:hideMark/>
          </w:tcPr>
          <w:p w:rsidR="00D9470B" w:rsidRPr="00D9470B" w:rsidRDefault="00D9470B" w:rsidP="00D9470B">
            <w:pPr>
              <w:spacing w:after="0" w:line="240" w:lineRule="auto"/>
              <w:jc w:val="both"/>
              <w:rPr>
                <w:rFonts w:ascii="Sylfaen" w:eastAsia="Times New Roman" w:hAnsi="Sylfaen" w:cs="Calibri"/>
                <w:color w:val="000000"/>
                <w:sz w:val="20"/>
                <w:szCs w:val="20"/>
              </w:rPr>
            </w:pPr>
            <w:r w:rsidRPr="00D9470B">
              <w:rPr>
                <w:rFonts w:ascii="Sylfaen" w:eastAsia="Times New Roman" w:hAnsi="Sylfaen" w:cs="Calibri"/>
                <w:color w:val="000000"/>
                <w:sz w:val="20"/>
                <w:szCs w:val="20"/>
              </w:rPr>
              <w:t> </w:t>
            </w:r>
          </w:p>
        </w:tc>
      </w:tr>
      <w:tr w:rsidR="00D9470B" w:rsidRPr="00D9470B" w:rsidTr="00D9470B">
        <w:trPr>
          <w:trHeight w:val="720"/>
        </w:trPr>
        <w:tc>
          <w:tcPr>
            <w:tcW w:w="4252" w:type="dxa"/>
            <w:gridSpan w:val="2"/>
            <w:tcBorders>
              <w:top w:val="single" w:sz="4" w:space="0" w:color="auto"/>
              <w:left w:val="single" w:sz="8" w:space="0" w:color="auto"/>
              <w:bottom w:val="single" w:sz="4" w:space="0" w:color="auto"/>
              <w:right w:val="single" w:sz="4" w:space="0" w:color="auto"/>
            </w:tcBorders>
            <w:shd w:val="clear" w:color="000000" w:fill="E7E6E6"/>
            <w:vAlign w:val="center"/>
            <w:hideMark/>
          </w:tcPr>
          <w:p w:rsidR="00D9470B" w:rsidRPr="00D9470B" w:rsidRDefault="00D9470B" w:rsidP="00D9470B">
            <w:pPr>
              <w:spacing w:after="0" w:line="240" w:lineRule="auto"/>
              <w:jc w:val="both"/>
              <w:rPr>
                <w:rFonts w:ascii="Sylfaen" w:eastAsia="Times New Roman" w:hAnsi="Sylfaen" w:cs="Calibri"/>
                <w:b/>
                <w:bCs/>
                <w:i/>
                <w:iCs/>
                <w:color w:val="000000"/>
                <w:sz w:val="18"/>
                <w:szCs w:val="18"/>
              </w:rPr>
            </w:pPr>
            <w:r w:rsidRPr="00D9470B">
              <w:rPr>
                <w:rFonts w:ascii="Sylfaen" w:eastAsia="Times New Roman" w:hAnsi="Sylfaen" w:cs="Calibri"/>
                <w:b/>
                <w:bCs/>
                <w:i/>
                <w:iCs/>
                <w:color w:val="000000"/>
                <w:sz w:val="18"/>
                <w:szCs w:val="18"/>
              </w:rPr>
              <w:lastRenderedPageBreak/>
              <w:t>სულ ჯამი</w:t>
            </w:r>
          </w:p>
        </w:tc>
        <w:tc>
          <w:tcPr>
            <w:tcW w:w="2302" w:type="dxa"/>
            <w:tcBorders>
              <w:top w:val="nil"/>
              <w:left w:val="nil"/>
              <w:bottom w:val="single" w:sz="4" w:space="0" w:color="auto"/>
              <w:right w:val="single" w:sz="4" w:space="0" w:color="auto"/>
            </w:tcBorders>
            <w:shd w:val="clear" w:color="000000" w:fill="E7E6E6"/>
            <w:vAlign w:val="center"/>
            <w:hideMark/>
          </w:tcPr>
          <w:p w:rsidR="00D9470B" w:rsidRPr="00D9470B" w:rsidRDefault="00D9470B" w:rsidP="00D9470B">
            <w:pPr>
              <w:spacing w:after="0" w:line="240" w:lineRule="auto"/>
              <w:jc w:val="both"/>
              <w:rPr>
                <w:rFonts w:ascii="Sylfaen" w:eastAsia="Times New Roman" w:hAnsi="Sylfaen" w:cs="Calibri"/>
                <w:b/>
                <w:bCs/>
                <w:i/>
                <w:iCs/>
                <w:color w:val="000000"/>
                <w:sz w:val="20"/>
                <w:szCs w:val="20"/>
              </w:rPr>
            </w:pPr>
            <w:r w:rsidRPr="00D9470B">
              <w:rPr>
                <w:rFonts w:ascii="Sylfaen" w:eastAsia="Times New Roman" w:hAnsi="Sylfaen" w:cs="Calibri"/>
                <w:b/>
                <w:bCs/>
                <w:i/>
                <w:iCs/>
                <w:color w:val="000000"/>
                <w:sz w:val="20"/>
                <w:szCs w:val="20"/>
              </w:rPr>
              <w:t xml:space="preserve">                     25,007.6 </w:t>
            </w:r>
          </w:p>
        </w:tc>
        <w:tc>
          <w:tcPr>
            <w:tcW w:w="2299" w:type="dxa"/>
            <w:tcBorders>
              <w:top w:val="nil"/>
              <w:left w:val="nil"/>
              <w:bottom w:val="single" w:sz="4" w:space="0" w:color="auto"/>
              <w:right w:val="single" w:sz="4" w:space="0" w:color="auto"/>
            </w:tcBorders>
            <w:shd w:val="clear" w:color="000000" w:fill="E7E6E6"/>
            <w:vAlign w:val="center"/>
            <w:hideMark/>
          </w:tcPr>
          <w:p w:rsidR="00D9470B" w:rsidRPr="00D9470B" w:rsidRDefault="00D9470B" w:rsidP="00D9470B">
            <w:pPr>
              <w:spacing w:after="0" w:line="240" w:lineRule="auto"/>
              <w:jc w:val="both"/>
              <w:rPr>
                <w:rFonts w:ascii="Sylfaen" w:eastAsia="Times New Roman" w:hAnsi="Sylfaen" w:cs="Calibri"/>
                <w:b/>
                <w:bCs/>
                <w:i/>
                <w:iCs/>
                <w:color w:val="000000"/>
                <w:sz w:val="20"/>
                <w:szCs w:val="20"/>
              </w:rPr>
            </w:pPr>
            <w:r w:rsidRPr="00D9470B">
              <w:rPr>
                <w:rFonts w:ascii="Sylfaen" w:eastAsia="Times New Roman" w:hAnsi="Sylfaen" w:cs="Calibri"/>
                <w:b/>
                <w:bCs/>
                <w:i/>
                <w:iCs/>
                <w:color w:val="000000"/>
                <w:sz w:val="20"/>
                <w:szCs w:val="20"/>
              </w:rPr>
              <w:t xml:space="preserve">                     26,903.0 </w:t>
            </w:r>
          </w:p>
        </w:tc>
        <w:tc>
          <w:tcPr>
            <w:tcW w:w="2295" w:type="dxa"/>
            <w:tcBorders>
              <w:top w:val="nil"/>
              <w:left w:val="nil"/>
              <w:bottom w:val="single" w:sz="4" w:space="0" w:color="auto"/>
              <w:right w:val="single" w:sz="4" w:space="0" w:color="auto"/>
            </w:tcBorders>
            <w:shd w:val="clear" w:color="000000" w:fill="E7E6E6"/>
            <w:vAlign w:val="center"/>
            <w:hideMark/>
          </w:tcPr>
          <w:p w:rsidR="00D9470B" w:rsidRPr="00D9470B" w:rsidRDefault="00D9470B" w:rsidP="00D9470B">
            <w:pPr>
              <w:spacing w:after="0" w:line="240" w:lineRule="auto"/>
              <w:jc w:val="both"/>
              <w:rPr>
                <w:rFonts w:ascii="Sylfaen" w:eastAsia="Times New Roman" w:hAnsi="Sylfaen" w:cs="Calibri"/>
                <w:b/>
                <w:bCs/>
                <w:i/>
                <w:iCs/>
                <w:color w:val="000000"/>
                <w:sz w:val="20"/>
                <w:szCs w:val="20"/>
              </w:rPr>
            </w:pPr>
            <w:r w:rsidRPr="00D9470B">
              <w:rPr>
                <w:rFonts w:ascii="Sylfaen" w:eastAsia="Times New Roman" w:hAnsi="Sylfaen" w:cs="Calibri"/>
                <w:b/>
                <w:bCs/>
                <w:i/>
                <w:iCs/>
                <w:color w:val="000000"/>
                <w:sz w:val="20"/>
                <w:szCs w:val="20"/>
              </w:rPr>
              <w:t xml:space="preserve">                     27,506.5 </w:t>
            </w:r>
          </w:p>
        </w:tc>
        <w:tc>
          <w:tcPr>
            <w:tcW w:w="2292" w:type="dxa"/>
            <w:tcBorders>
              <w:top w:val="nil"/>
              <w:left w:val="nil"/>
              <w:bottom w:val="single" w:sz="4" w:space="0" w:color="auto"/>
              <w:right w:val="single" w:sz="4" w:space="0" w:color="auto"/>
            </w:tcBorders>
            <w:shd w:val="clear" w:color="000000" w:fill="E7E6E6"/>
            <w:vAlign w:val="center"/>
            <w:hideMark/>
          </w:tcPr>
          <w:p w:rsidR="00D9470B" w:rsidRPr="00D9470B" w:rsidRDefault="00D9470B" w:rsidP="00D9470B">
            <w:pPr>
              <w:spacing w:after="0" w:line="240" w:lineRule="auto"/>
              <w:jc w:val="both"/>
              <w:rPr>
                <w:rFonts w:ascii="Sylfaen" w:eastAsia="Times New Roman" w:hAnsi="Sylfaen" w:cs="Calibri"/>
                <w:b/>
                <w:bCs/>
                <w:i/>
                <w:iCs/>
                <w:color w:val="000000"/>
                <w:sz w:val="20"/>
                <w:szCs w:val="20"/>
              </w:rPr>
            </w:pPr>
            <w:r w:rsidRPr="00D9470B">
              <w:rPr>
                <w:rFonts w:ascii="Sylfaen" w:eastAsia="Times New Roman" w:hAnsi="Sylfaen" w:cs="Calibri"/>
                <w:b/>
                <w:bCs/>
                <w:i/>
                <w:iCs/>
                <w:color w:val="000000"/>
                <w:sz w:val="20"/>
                <w:szCs w:val="20"/>
              </w:rPr>
              <w:t xml:space="preserve">                     27,667.0 </w:t>
            </w:r>
          </w:p>
        </w:tc>
      </w:tr>
      <w:tr w:rsidR="00D9470B" w:rsidRPr="00D9470B" w:rsidTr="00D9470B">
        <w:trPr>
          <w:trHeight w:val="450"/>
        </w:trPr>
        <w:tc>
          <w:tcPr>
            <w:tcW w:w="4252" w:type="dxa"/>
            <w:gridSpan w:val="2"/>
            <w:tcBorders>
              <w:top w:val="single" w:sz="4" w:space="0" w:color="auto"/>
              <w:left w:val="single" w:sz="8" w:space="0" w:color="auto"/>
              <w:bottom w:val="single" w:sz="8" w:space="0" w:color="auto"/>
              <w:right w:val="single" w:sz="4" w:space="0" w:color="000000"/>
            </w:tcBorders>
            <w:shd w:val="clear" w:color="000000" w:fill="E7E6E6"/>
            <w:vAlign w:val="center"/>
            <w:hideMark/>
          </w:tcPr>
          <w:p w:rsidR="00D9470B" w:rsidRPr="00D9470B" w:rsidRDefault="00D9470B" w:rsidP="00D9470B">
            <w:pPr>
              <w:spacing w:after="0" w:line="240" w:lineRule="auto"/>
              <w:rPr>
                <w:rFonts w:ascii="Sylfaen" w:eastAsia="Times New Roman" w:hAnsi="Sylfaen" w:cs="Calibri"/>
                <w:b/>
                <w:bCs/>
                <w:i/>
                <w:iCs/>
                <w:color w:val="000000"/>
                <w:sz w:val="16"/>
                <w:szCs w:val="16"/>
              </w:rPr>
            </w:pPr>
            <w:r w:rsidRPr="00D9470B">
              <w:rPr>
                <w:rFonts w:ascii="Sylfaen" w:eastAsia="Times New Roman" w:hAnsi="Sylfaen" w:cs="Calibri"/>
                <w:b/>
                <w:bCs/>
                <w:i/>
                <w:iCs/>
                <w:color w:val="000000"/>
                <w:sz w:val="16"/>
                <w:szCs w:val="16"/>
              </w:rPr>
              <w:t>მ.შ. რიცხოვნობა</w:t>
            </w:r>
          </w:p>
        </w:tc>
        <w:tc>
          <w:tcPr>
            <w:tcW w:w="2302" w:type="dxa"/>
            <w:tcBorders>
              <w:top w:val="nil"/>
              <w:left w:val="nil"/>
              <w:bottom w:val="single" w:sz="8" w:space="0" w:color="auto"/>
              <w:right w:val="single" w:sz="4" w:space="0" w:color="auto"/>
            </w:tcBorders>
            <w:shd w:val="clear" w:color="000000" w:fill="E7E6E6"/>
            <w:noWrap/>
            <w:vAlign w:val="bottom"/>
            <w:hideMark/>
          </w:tcPr>
          <w:p w:rsidR="00D9470B" w:rsidRPr="00D9470B" w:rsidRDefault="00D9470B" w:rsidP="00D9470B">
            <w:pPr>
              <w:spacing w:after="0" w:line="240" w:lineRule="auto"/>
              <w:rPr>
                <w:rFonts w:eastAsia="Times New Roman" w:cs="Calibri"/>
                <w:b/>
                <w:bCs/>
                <w:i/>
                <w:iCs/>
                <w:color w:val="000000"/>
                <w:sz w:val="20"/>
                <w:szCs w:val="20"/>
              </w:rPr>
            </w:pPr>
            <w:r w:rsidRPr="00D9470B">
              <w:rPr>
                <w:rFonts w:eastAsia="Times New Roman" w:cs="Calibri"/>
                <w:b/>
                <w:bCs/>
                <w:i/>
                <w:iCs/>
                <w:color w:val="000000"/>
                <w:sz w:val="20"/>
                <w:szCs w:val="20"/>
              </w:rPr>
              <w:t xml:space="preserve">                                     912.0 </w:t>
            </w:r>
          </w:p>
        </w:tc>
        <w:tc>
          <w:tcPr>
            <w:tcW w:w="2299" w:type="dxa"/>
            <w:tcBorders>
              <w:top w:val="nil"/>
              <w:left w:val="nil"/>
              <w:bottom w:val="single" w:sz="8" w:space="0" w:color="auto"/>
              <w:right w:val="single" w:sz="4" w:space="0" w:color="auto"/>
            </w:tcBorders>
            <w:shd w:val="clear" w:color="000000" w:fill="E7E6E6"/>
            <w:noWrap/>
            <w:vAlign w:val="bottom"/>
            <w:hideMark/>
          </w:tcPr>
          <w:p w:rsidR="00D9470B" w:rsidRPr="00D9470B" w:rsidRDefault="00D9470B" w:rsidP="00D9470B">
            <w:pPr>
              <w:spacing w:after="0" w:line="240" w:lineRule="auto"/>
              <w:rPr>
                <w:rFonts w:eastAsia="Times New Roman" w:cs="Calibri"/>
                <w:b/>
                <w:bCs/>
                <w:i/>
                <w:iCs/>
                <w:color w:val="000000"/>
                <w:sz w:val="20"/>
                <w:szCs w:val="20"/>
              </w:rPr>
            </w:pPr>
            <w:r w:rsidRPr="00D9470B">
              <w:rPr>
                <w:rFonts w:eastAsia="Times New Roman" w:cs="Calibri"/>
                <w:b/>
                <w:bCs/>
                <w:i/>
                <w:iCs/>
                <w:color w:val="000000"/>
                <w:sz w:val="20"/>
                <w:szCs w:val="20"/>
              </w:rPr>
              <w:t xml:space="preserve">                                     919.0 </w:t>
            </w:r>
          </w:p>
        </w:tc>
        <w:tc>
          <w:tcPr>
            <w:tcW w:w="2295" w:type="dxa"/>
            <w:tcBorders>
              <w:top w:val="nil"/>
              <w:left w:val="nil"/>
              <w:bottom w:val="single" w:sz="8" w:space="0" w:color="auto"/>
              <w:right w:val="single" w:sz="4" w:space="0" w:color="auto"/>
            </w:tcBorders>
            <w:shd w:val="clear" w:color="000000" w:fill="E7E6E6"/>
            <w:noWrap/>
            <w:vAlign w:val="bottom"/>
            <w:hideMark/>
          </w:tcPr>
          <w:p w:rsidR="00D9470B" w:rsidRPr="00D9470B" w:rsidRDefault="00D9470B" w:rsidP="00D9470B">
            <w:pPr>
              <w:spacing w:after="0" w:line="240" w:lineRule="auto"/>
              <w:rPr>
                <w:rFonts w:eastAsia="Times New Roman" w:cs="Calibri"/>
                <w:b/>
                <w:bCs/>
                <w:i/>
                <w:iCs/>
                <w:color w:val="000000"/>
                <w:sz w:val="20"/>
                <w:szCs w:val="20"/>
              </w:rPr>
            </w:pPr>
            <w:r w:rsidRPr="00D9470B">
              <w:rPr>
                <w:rFonts w:eastAsia="Times New Roman" w:cs="Calibri"/>
                <w:b/>
                <w:bCs/>
                <w:i/>
                <w:iCs/>
                <w:color w:val="000000"/>
                <w:sz w:val="20"/>
                <w:szCs w:val="20"/>
              </w:rPr>
              <w:t xml:space="preserve">                                     929.0 </w:t>
            </w:r>
          </w:p>
        </w:tc>
        <w:tc>
          <w:tcPr>
            <w:tcW w:w="2292" w:type="dxa"/>
            <w:tcBorders>
              <w:top w:val="nil"/>
              <w:left w:val="nil"/>
              <w:bottom w:val="single" w:sz="8" w:space="0" w:color="auto"/>
              <w:right w:val="single" w:sz="4" w:space="0" w:color="auto"/>
            </w:tcBorders>
            <w:shd w:val="clear" w:color="000000" w:fill="E7E6E6"/>
            <w:noWrap/>
            <w:vAlign w:val="bottom"/>
            <w:hideMark/>
          </w:tcPr>
          <w:p w:rsidR="00D9470B" w:rsidRPr="00D9470B" w:rsidRDefault="00D9470B" w:rsidP="00D9470B">
            <w:pPr>
              <w:spacing w:after="0" w:line="240" w:lineRule="auto"/>
              <w:rPr>
                <w:rFonts w:eastAsia="Times New Roman" w:cs="Calibri"/>
                <w:b/>
                <w:bCs/>
                <w:i/>
                <w:iCs/>
                <w:color w:val="000000"/>
                <w:sz w:val="20"/>
                <w:szCs w:val="20"/>
              </w:rPr>
            </w:pPr>
            <w:r w:rsidRPr="00D9470B">
              <w:rPr>
                <w:rFonts w:eastAsia="Times New Roman" w:cs="Calibri"/>
                <w:b/>
                <w:bCs/>
                <w:i/>
                <w:iCs/>
                <w:color w:val="000000"/>
                <w:sz w:val="20"/>
                <w:szCs w:val="20"/>
              </w:rPr>
              <w:t xml:space="preserve">                                     930.0 </w:t>
            </w:r>
          </w:p>
        </w:tc>
      </w:tr>
      <w:tr w:rsidR="00D9470B" w:rsidRPr="00D9470B" w:rsidTr="00D9470B">
        <w:trPr>
          <w:trHeight w:val="450"/>
        </w:trPr>
        <w:tc>
          <w:tcPr>
            <w:tcW w:w="4252" w:type="dxa"/>
            <w:gridSpan w:val="2"/>
            <w:tcBorders>
              <w:top w:val="single" w:sz="4" w:space="0" w:color="auto"/>
              <w:left w:val="single" w:sz="8" w:space="0" w:color="auto"/>
              <w:bottom w:val="single" w:sz="8" w:space="0" w:color="auto"/>
              <w:right w:val="single" w:sz="4" w:space="0" w:color="000000"/>
            </w:tcBorders>
            <w:shd w:val="clear" w:color="000000" w:fill="E7E6E6"/>
            <w:vAlign w:val="center"/>
            <w:hideMark/>
          </w:tcPr>
          <w:p w:rsidR="00D9470B" w:rsidRPr="00D9470B" w:rsidRDefault="00D9470B" w:rsidP="00D9470B">
            <w:pPr>
              <w:spacing w:after="0" w:line="240" w:lineRule="auto"/>
              <w:rPr>
                <w:rFonts w:ascii="Sylfaen" w:eastAsia="Times New Roman" w:hAnsi="Sylfaen" w:cs="Calibri"/>
                <w:b/>
                <w:bCs/>
                <w:i/>
                <w:iCs/>
                <w:color w:val="000000"/>
                <w:sz w:val="16"/>
                <w:szCs w:val="16"/>
              </w:rPr>
            </w:pPr>
            <w:r w:rsidRPr="00D9470B">
              <w:rPr>
                <w:rFonts w:ascii="Sylfaen" w:eastAsia="Times New Roman" w:hAnsi="Sylfaen" w:cs="Calibri"/>
                <w:b/>
                <w:bCs/>
                <w:i/>
                <w:iCs/>
                <w:color w:val="000000"/>
                <w:sz w:val="16"/>
                <w:szCs w:val="16"/>
              </w:rPr>
              <w:t>მ.შ. ახალი ინიციატივები</w:t>
            </w:r>
          </w:p>
        </w:tc>
        <w:tc>
          <w:tcPr>
            <w:tcW w:w="2302" w:type="dxa"/>
            <w:tcBorders>
              <w:top w:val="single" w:sz="4" w:space="0" w:color="auto"/>
              <w:left w:val="nil"/>
              <w:bottom w:val="single" w:sz="8" w:space="0" w:color="auto"/>
              <w:right w:val="single" w:sz="4" w:space="0" w:color="auto"/>
            </w:tcBorders>
            <w:shd w:val="clear" w:color="000000" w:fill="E7E6E6"/>
            <w:noWrap/>
            <w:vAlign w:val="bottom"/>
            <w:hideMark/>
          </w:tcPr>
          <w:p w:rsidR="00D9470B" w:rsidRPr="00D9470B" w:rsidRDefault="00D9470B" w:rsidP="00D9470B">
            <w:pPr>
              <w:spacing w:after="0" w:line="240" w:lineRule="auto"/>
              <w:rPr>
                <w:rFonts w:eastAsia="Times New Roman" w:cs="Calibri"/>
                <w:b/>
                <w:bCs/>
                <w:i/>
                <w:iCs/>
                <w:color w:val="000000"/>
                <w:sz w:val="20"/>
                <w:szCs w:val="20"/>
              </w:rPr>
            </w:pPr>
            <w:r w:rsidRPr="00D9470B">
              <w:rPr>
                <w:rFonts w:eastAsia="Times New Roman" w:cs="Calibri"/>
                <w:b/>
                <w:bCs/>
                <w:i/>
                <w:iCs/>
                <w:color w:val="000000"/>
                <w:sz w:val="20"/>
                <w:szCs w:val="20"/>
              </w:rPr>
              <w:t xml:space="preserve">                                            -   </w:t>
            </w:r>
          </w:p>
        </w:tc>
        <w:tc>
          <w:tcPr>
            <w:tcW w:w="2299" w:type="dxa"/>
            <w:tcBorders>
              <w:top w:val="single" w:sz="4" w:space="0" w:color="auto"/>
              <w:left w:val="nil"/>
              <w:bottom w:val="single" w:sz="8" w:space="0" w:color="auto"/>
              <w:right w:val="single" w:sz="4" w:space="0" w:color="auto"/>
            </w:tcBorders>
            <w:shd w:val="clear" w:color="000000" w:fill="E7E6E6"/>
            <w:noWrap/>
            <w:vAlign w:val="bottom"/>
            <w:hideMark/>
          </w:tcPr>
          <w:p w:rsidR="00D9470B" w:rsidRPr="00D9470B" w:rsidRDefault="00D9470B" w:rsidP="00D9470B">
            <w:pPr>
              <w:spacing w:after="0" w:line="240" w:lineRule="auto"/>
              <w:rPr>
                <w:rFonts w:eastAsia="Times New Roman" w:cs="Calibri"/>
                <w:b/>
                <w:bCs/>
                <w:i/>
                <w:iCs/>
                <w:color w:val="000000"/>
                <w:sz w:val="20"/>
                <w:szCs w:val="20"/>
              </w:rPr>
            </w:pPr>
            <w:r w:rsidRPr="00D9470B">
              <w:rPr>
                <w:rFonts w:eastAsia="Times New Roman" w:cs="Calibri"/>
                <w:b/>
                <w:bCs/>
                <w:i/>
                <w:iCs/>
                <w:color w:val="000000"/>
                <w:sz w:val="20"/>
                <w:szCs w:val="20"/>
              </w:rPr>
              <w:t xml:space="preserve">                                            -   </w:t>
            </w:r>
          </w:p>
        </w:tc>
        <w:tc>
          <w:tcPr>
            <w:tcW w:w="2295" w:type="dxa"/>
            <w:tcBorders>
              <w:top w:val="single" w:sz="4" w:space="0" w:color="auto"/>
              <w:left w:val="nil"/>
              <w:bottom w:val="single" w:sz="8" w:space="0" w:color="auto"/>
              <w:right w:val="single" w:sz="4" w:space="0" w:color="auto"/>
            </w:tcBorders>
            <w:shd w:val="clear" w:color="000000" w:fill="E7E6E6"/>
            <w:noWrap/>
            <w:vAlign w:val="bottom"/>
            <w:hideMark/>
          </w:tcPr>
          <w:p w:rsidR="00D9470B" w:rsidRPr="00D9470B" w:rsidRDefault="00D9470B" w:rsidP="00D9470B">
            <w:pPr>
              <w:spacing w:after="0" w:line="240" w:lineRule="auto"/>
              <w:rPr>
                <w:rFonts w:eastAsia="Times New Roman" w:cs="Calibri"/>
                <w:b/>
                <w:bCs/>
                <w:i/>
                <w:iCs/>
                <w:color w:val="000000"/>
                <w:sz w:val="20"/>
                <w:szCs w:val="20"/>
              </w:rPr>
            </w:pPr>
            <w:r w:rsidRPr="00D9470B">
              <w:rPr>
                <w:rFonts w:eastAsia="Times New Roman" w:cs="Calibri"/>
                <w:b/>
                <w:bCs/>
                <w:i/>
                <w:iCs/>
                <w:color w:val="000000"/>
                <w:sz w:val="20"/>
                <w:szCs w:val="20"/>
              </w:rPr>
              <w:t xml:space="preserve">                                            -   </w:t>
            </w:r>
          </w:p>
        </w:tc>
        <w:tc>
          <w:tcPr>
            <w:tcW w:w="2292" w:type="dxa"/>
            <w:tcBorders>
              <w:top w:val="single" w:sz="4" w:space="0" w:color="auto"/>
              <w:left w:val="nil"/>
              <w:bottom w:val="single" w:sz="8" w:space="0" w:color="auto"/>
              <w:right w:val="single" w:sz="4" w:space="0" w:color="auto"/>
            </w:tcBorders>
            <w:shd w:val="clear" w:color="000000" w:fill="E7E6E6"/>
            <w:noWrap/>
            <w:vAlign w:val="bottom"/>
            <w:hideMark/>
          </w:tcPr>
          <w:p w:rsidR="00D9470B" w:rsidRPr="00D9470B" w:rsidRDefault="00D9470B" w:rsidP="00D9470B">
            <w:pPr>
              <w:spacing w:after="0" w:line="240" w:lineRule="auto"/>
              <w:rPr>
                <w:rFonts w:eastAsia="Times New Roman" w:cs="Calibri"/>
                <w:b/>
                <w:bCs/>
                <w:i/>
                <w:iCs/>
                <w:color w:val="000000"/>
                <w:sz w:val="20"/>
                <w:szCs w:val="20"/>
              </w:rPr>
            </w:pPr>
            <w:r w:rsidRPr="00D9470B">
              <w:rPr>
                <w:rFonts w:eastAsia="Times New Roman" w:cs="Calibri"/>
                <w:b/>
                <w:bCs/>
                <w:i/>
                <w:iCs/>
                <w:color w:val="000000"/>
                <w:sz w:val="20"/>
                <w:szCs w:val="20"/>
              </w:rPr>
              <w:t xml:space="preserve">                                            -   </w:t>
            </w:r>
          </w:p>
        </w:tc>
      </w:tr>
    </w:tbl>
    <w:p w:rsidR="00772BF2" w:rsidRDefault="00772BF2" w:rsidP="00772BF2">
      <w:pPr>
        <w:pStyle w:val="Default"/>
        <w:ind w:left="1428" w:right="142"/>
        <w:jc w:val="both"/>
        <w:rPr>
          <w:rFonts w:cs="TimesNewRomanPSMT"/>
          <w:color w:val="auto"/>
          <w:lang w:val="ka-GE"/>
        </w:rPr>
      </w:pPr>
    </w:p>
    <w:p w:rsidR="00772BF2" w:rsidRDefault="00772BF2" w:rsidP="00772BF2">
      <w:pPr>
        <w:pStyle w:val="Default"/>
        <w:ind w:left="1428" w:right="142"/>
        <w:jc w:val="both"/>
        <w:rPr>
          <w:rFonts w:cs="TimesNewRomanPSMT"/>
          <w:color w:val="auto"/>
          <w:lang w:val="ka-GE"/>
        </w:rPr>
      </w:pPr>
    </w:p>
    <w:p w:rsidR="00EA1D14" w:rsidRDefault="00EA1D14" w:rsidP="00EA1D14">
      <w:pPr>
        <w:tabs>
          <w:tab w:val="left" w:pos="270"/>
          <w:tab w:val="left" w:pos="360"/>
        </w:tabs>
        <w:ind w:left="-90" w:firstLine="360"/>
        <w:rPr>
          <w:rFonts w:ascii="Sylfaen" w:eastAsiaTheme="majorEastAsia" w:hAnsi="Sylfaen" w:cstheme="majorBidi"/>
          <w:color w:val="365F91" w:themeColor="accent1" w:themeShade="BF"/>
          <w:sz w:val="24"/>
          <w:szCs w:val="24"/>
          <w:lang w:val="ka-GE"/>
        </w:rPr>
      </w:pPr>
      <w:r w:rsidRPr="00EA1D14">
        <w:rPr>
          <w:rFonts w:ascii="Sylfaen" w:eastAsiaTheme="majorEastAsia" w:hAnsi="Sylfaen" w:cstheme="majorBidi"/>
          <w:color w:val="365F91" w:themeColor="accent1" w:themeShade="BF"/>
          <w:sz w:val="24"/>
          <w:szCs w:val="24"/>
          <w:lang w:val="ka-GE"/>
        </w:rPr>
        <w:t>02 0</w:t>
      </w:r>
      <w:r w:rsidR="008722E6">
        <w:rPr>
          <w:rFonts w:ascii="Sylfaen" w:eastAsiaTheme="majorEastAsia" w:hAnsi="Sylfaen" w:cstheme="majorBidi"/>
          <w:color w:val="365F91" w:themeColor="accent1" w:themeShade="BF"/>
          <w:sz w:val="24"/>
          <w:szCs w:val="24"/>
        </w:rPr>
        <w:t>0</w:t>
      </w:r>
      <w:r w:rsidRPr="00EA1D14">
        <w:rPr>
          <w:rFonts w:ascii="Sylfaen" w:eastAsiaTheme="majorEastAsia" w:hAnsi="Sylfaen" w:cstheme="majorBidi"/>
          <w:color w:val="365F91" w:themeColor="accent1" w:themeShade="BF"/>
          <w:sz w:val="24"/>
          <w:szCs w:val="24"/>
          <w:lang w:val="ka-GE"/>
        </w:rPr>
        <w:t xml:space="preserve"> ინფრასტრუქტურის განვითარება 2023 – 2026 წლები</w:t>
      </w:r>
    </w:p>
    <w:p w:rsidR="00D9470B" w:rsidRDefault="00EA1D14" w:rsidP="00115DCF">
      <w:pPr>
        <w:tabs>
          <w:tab w:val="left" w:pos="270"/>
          <w:tab w:val="left" w:pos="360"/>
        </w:tabs>
        <w:ind w:left="-90" w:firstLine="360"/>
        <w:jc w:val="both"/>
        <w:rPr>
          <w:b/>
          <w:lang w:val="ka-GE"/>
        </w:rPr>
      </w:pPr>
      <w:r>
        <w:rPr>
          <w:rFonts w:ascii="Sylfaen" w:eastAsiaTheme="majorEastAsia" w:hAnsi="Sylfaen" w:cstheme="majorBidi"/>
          <w:color w:val="365F91" w:themeColor="accent1" w:themeShade="BF"/>
          <w:sz w:val="24"/>
          <w:szCs w:val="24"/>
          <w:lang w:val="ka-GE"/>
        </w:rPr>
        <w:br/>
      </w:r>
    </w:p>
    <w:tbl>
      <w:tblPr>
        <w:tblW w:w="5000" w:type="pct"/>
        <w:tblLook w:val="04A0" w:firstRow="1" w:lastRow="0" w:firstColumn="1" w:lastColumn="0" w:noHBand="0" w:noVBand="1"/>
      </w:tblPr>
      <w:tblGrid>
        <w:gridCol w:w="1862"/>
        <w:gridCol w:w="4488"/>
        <w:gridCol w:w="1650"/>
        <w:gridCol w:w="1650"/>
        <w:gridCol w:w="1650"/>
        <w:gridCol w:w="1650"/>
      </w:tblGrid>
      <w:tr w:rsidR="00D9470B" w:rsidRPr="00D9470B" w:rsidTr="00D9470B">
        <w:trPr>
          <w:trHeight w:val="1125"/>
        </w:trPr>
        <w:tc>
          <w:tcPr>
            <w:tcW w:w="71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b/>
                <w:bCs/>
                <w:sz w:val="16"/>
                <w:szCs w:val="16"/>
              </w:rPr>
            </w:pPr>
            <w:r w:rsidRPr="00D9470B">
              <w:rPr>
                <w:rFonts w:ascii="Sylfaen" w:eastAsia="Times New Roman" w:hAnsi="Sylfaen"/>
                <w:b/>
                <w:bCs/>
                <w:sz w:val="16"/>
                <w:szCs w:val="16"/>
              </w:rPr>
              <w:t xml:space="preserve">  პროგრამული კოდი  </w:t>
            </w:r>
          </w:p>
        </w:tc>
        <w:tc>
          <w:tcPr>
            <w:tcW w:w="1733" w:type="pct"/>
            <w:tcBorders>
              <w:top w:val="single" w:sz="4" w:space="0" w:color="auto"/>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b/>
                <w:bCs/>
                <w:sz w:val="16"/>
                <w:szCs w:val="16"/>
              </w:rPr>
            </w:pPr>
            <w:r w:rsidRPr="00D9470B">
              <w:rPr>
                <w:rFonts w:ascii="Sylfaen" w:eastAsia="Times New Roman" w:hAnsi="Sylfaen"/>
                <w:b/>
                <w:bCs/>
                <w:sz w:val="16"/>
                <w:szCs w:val="16"/>
              </w:rPr>
              <w:t xml:space="preserve">  პრიორიტეტი, პროგრამა, ქვეპროგრამა  </w:t>
            </w:r>
          </w:p>
        </w:tc>
        <w:tc>
          <w:tcPr>
            <w:tcW w:w="637" w:type="pct"/>
            <w:tcBorders>
              <w:top w:val="single" w:sz="4" w:space="0" w:color="auto"/>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b/>
                <w:bCs/>
                <w:sz w:val="16"/>
                <w:szCs w:val="16"/>
              </w:rPr>
            </w:pPr>
            <w:r w:rsidRPr="00D9470B">
              <w:rPr>
                <w:rFonts w:ascii="Sylfaen" w:eastAsia="Times New Roman" w:hAnsi="Sylfaen"/>
                <w:b/>
                <w:bCs/>
                <w:sz w:val="16"/>
                <w:szCs w:val="16"/>
              </w:rPr>
              <w:t xml:space="preserve"> 2023 წლის პორგნოზი </w:t>
            </w:r>
          </w:p>
        </w:tc>
        <w:tc>
          <w:tcPr>
            <w:tcW w:w="637" w:type="pct"/>
            <w:tcBorders>
              <w:top w:val="single" w:sz="4" w:space="0" w:color="auto"/>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b/>
                <w:bCs/>
                <w:sz w:val="16"/>
                <w:szCs w:val="16"/>
              </w:rPr>
            </w:pPr>
            <w:r w:rsidRPr="00D9470B">
              <w:rPr>
                <w:rFonts w:ascii="Sylfaen" w:eastAsia="Times New Roman" w:hAnsi="Sylfaen"/>
                <w:b/>
                <w:bCs/>
                <w:sz w:val="16"/>
                <w:szCs w:val="16"/>
              </w:rPr>
              <w:t xml:space="preserve"> 2024 წლის პროგნოზი </w:t>
            </w:r>
          </w:p>
        </w:tc>
        <w:tc>
          <w:tcPr>
            <w:tcW w:w="637" w:type="pct"/>
            <w:tcBorders>
              <w:top w:val="single" w:sz="4" w:space="0" w:color="auto"/>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b/>
                <w:bCs/>
                <w:sz w:val="16"/>
                <w:szCs w:val="16"/>
              </w:rPr>
            </w:pPr>
            <w:r w:rsidRPr="00D9470B">
              <w:rPr>
                <w:rFonts w:ascii="Sylfaen" w:eastAsia="Times New Roman" w:hAnsi="Sylfaen"/>
                <w:b/>
                <w:bCs/>
                <w:sz w:val="16"/>
                <w:szCs w:val="16"/>
              </w:rPr>
              <w:t xml:space="preserve"> 2025 წლის პროგნოზი </w:t>
            </w:r>
          </w:p>
        </w:tc>
        <w:tc>
          <w:tcPr>
            <w:tcW w:w="637" w:type="pct"/>
            <w:tcBorders>
              <w:top w:val="single" w:sz="4" w:space="0" w:color="auto"/>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b/>
                <w:bCs/>
                <w:sz w:val="16"/>
                <w:szCs w:val="16"/>
              </w:rPr>
            </w:pPr>
            <w:r w:rsidRPr="00D9470B">
              <w:rPr>
                <w:rFonts w:ascii="Sylfaen" w:eastAsia="Times New Roman" w:hAnsi="Sylfaen"/>
                <w:b/>
                <w:bCs/>
                <w:sz w:val="16"/>
                <w:szCs w:val="16"/>
              </w:rPr>
              <w:t xml:space="preserve"> 2026 წლის პროგნოზი </w:t>
            </w:r>
          </w:p>
        </w:tc>
      </w:tr>
      <w:tr w:rsidR="00D9470B" w:rsidRPr="00D9470B" w:rsidTr="00D9470B">
        <w:trPr>
          <w:trHeight w:val="450"/>
        </w:trPr>
        <w:tc>
          <w:tcPr>
            <w:tcW w:w="719" w:type="pct"/>
            <w:tcBorders>
              <w:top w:val="nil"/>
              <w:left w:val="single" w:sz="4" w:space="0" w:color="auto"/>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b/>
                <w:bCs/>
                <w:sz w:val="16"/>
                <w:szCs w:val="16"/>
              </w:rPr>
            </w:pPr>
            <w:r w:rsidRPr="00D9470B">
              <w:rPr>
                <w:rFonts w:ascii="Sylfaen" w:eastAsia="Times New Roman" w:hAnsi="Sylfaen"/>
                <w:b/>
                <w:bCs/>
                <w:sz w:val="16"/>
                <w:szCs w:val="16"/>
              </w:rPr>
              <w:t xml:space="preserve">  02 00  </w:t>
            </w:r>
          </w:p>
        </w:tc>
        <w:tc>
          <w:tcPr>
            <w:tcW w:w="1733"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b/>
                <w:bCs/>
                <w:sz w:val="16"/>
                <w:szCs w:val="16"/>
              </w:rPr>
            </w:pPr>
            <w:r w:rsidRPr="00D9470B">
              <w:rPr>
                <w:rFonts w:ascii="Sylfaen" w:eastAsia="Times New Roman" w:hAnsi="Sylfaen"/>
                <w:b/>
                <w:bCs/>
                <w:sz w:val="16"/>
                <w:szCs w:val="16"/>
              </w:rPr>
              <w:t xml:space="preserve">  ინფრასტრუქტურის განვითარება  </w:t>
            </w:r>
          </w:p>
        </w:tc>
        <w:tc>
          <w:tcPr>
            <w:tcW w:w="637"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b/>
                <w:bCs/>
                <w:sz w:val="16"/>
                <w:szCs w:val="16"/>
              </w:rPr>
            </w:pPr>
            <w:r w:rsidRPr="00D9470B">
              <w:rPr>
                <w:rFonts w:ascii="Sylfaen" w:eastAsia="Times New Roman" w:hAnsi="Sylfaen"/>
                <w:b/>
                <w:bCs/>
                <w:sz w:val="16"/>
                <w:szCs w:val="16"/>
              </w:rPr>
              <w:t xml:space="preserve">   7,869.4   </w:t>
            </w:r>
          </w:p>
        </w:tc>
        <w:tc>
          <w:tcPr>
            <w:tcW w:w="637"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b/>
                <w:bCs/>
                <w:sz w:val="16"/>
                <w:szCs w:val="16"/>
              </w:rPr>
            </w:pPr>
            <w:r w:rsidRPr="00D9470B">
              <w:rPr>
                <w:rFonts w:ascii="Sylfaen" w:eastAsia="Times New Roman" w:hAnsi="Sylfaen"/>
                <w:b/>
                <w:bCs/>
                <w:sz w:val="16"/>
                <w:szCs w:val="16"/>
              </w:rPr>
              <w:t xml:space="preserve">   9,323.4   </w:t>
            </w:r>
          </w:p>
        </w:tc>
        <w:tc>
          <w:tcPr>
            <w:tcW w:w="637"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b/>
                <w:bCs/>
                <w:sz w:val="16"/>
                <w:szCs w:val="16"/>
              </w:rPr>
            </w:pPr>
            <w:r w:rsidRPr="00D9470B">
              <w:rPr>
                <w:rFonts w:ascii="Sylfaen" w:eastAsia="Times New Roman" w:hAnsi="Sylfaen"/>
                <w:b/>
                <w:bCs/>
                <w:sz w:val="16"/>
                <w:szCs w:val="16"/>
              </w:rPr>
              <w:t xml:space="preserve">   9,358.1   </w:t>
            </w:r>
          </w:p>
        </w:tc>
        <w:tc>
          <w:tcPr>
            <w:tcW w:w="637"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b/>
                <w:bCs/>
                <w:sz w:val="16"/>
                <w:szCs w:val="16"/>
              </w:rPr>
            </w:pPr>
            <w:r w:rsidRPr="00D9470B">
              <w:rPr>
                <w:rFonts w:ascii="Sylfaen" w:eastAsia="Times New Roman" w:hAnsi="Sylfaen"/>
                <w:b/>
                <w:bCs/>
                <w:sz w:val="16"/>
                <w:szCs w:val="16"/>
              </w:rPr>
              <w:t xml:space="preserve">   9,358.1   </w:t>
            </w:r>
          </w:p>
        </w:tc>
      </w:tr>
      <w:tr w:rsidR="00D9470B" w:rsidRPr="00D9470B" w:rsidTr="00D9470B">
        <w:trPr>
          <w:trHeight w:val="315"/>
        </w:trPr>
        <w:tc>
          <w:tcPr>
            <w:tcW w:w="719" w:type="pct"/>
            <w:tcBorders>
              <w:top w:val="nil"/>
              <w:left w:val="single" w:sz="4" w:space="0" w:color="auto"/>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b/>
                <w:bCs/>
                <w:sz w:val="16"/>
                <w:szCs w:val="16"/>
              </w:rPr>
            </w:pPr>
            <w:r w:rsidRPr="00D9470B">
              <w:rPr>
                <w:rFonts w:ascii="Sylfaen" w:eastAsia="Times New Roman" w:hAnsi="Sylfaen"/>
                <w:b/>
                <w:bCs/>
                <w:sz w:val="16"/>
                <w:szCs w:val="16"/>
              </w:rPr>
              <w:t xml:space="preserve"> 02 01 </w:t>
            </w:r>
          </w:p>
        </w:tc>
        <w:tc>
          <w:tcPr>
            <w:tcW w:w="1733"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b/>
                <w:bCs/>
                <w:sz w:val="16"/>
                <w:szCs w:val="16"/>
              </w:rPr>
            </w:pPr>
            <w:r w:rsidRPr="00D9470B">
              <w:rPr>
                <w:rFonts w:ascii="Sylfaen" w:eastAsia="Times New Roman" w:hAnsi="Sylfaen"/>
                <w:b/>
                <w:bCs/>
                <w:sz w:val="16"/>
                <w:szCs w:val="16"/>
              </w:rPr>
              <w:t xml:space="preserve"> საგზაო ინფრასტრუქტურის მშენებლობა-რეაბილიტაცია და მოვლა-შენახვა </w:t>
            </w:r>
          </w:p>
        </w:tc>
        <w:tc>
          <w:tcPr>
            <w:tcW w:w="637"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b/>
                <w:bCs/>
                <w:sz w:val="16"/>
                <w:szCs w:val="16"/>
              </w:rPr>
            </w:pPr>
            <w:r w:rsidRPr="00D9470B">
              <w:rPr>
                <w:rFonts w:ascii="Sylfaen" w:eastAsia="Times New Roman" w:hAnsi="Sylfaen"/>
                <w:b/>
                <w:bCs/>
                <w:sz w:val="16"/>
                <w:szCs w:val="16"/>
              </w:rPr>
              <w:t xml:space="preserve">   2,510.0   </w:t>
            </w:r>
          </w:p>
        </w:tc>
        <w:tc>
          <w:tcPr>
            <w:tcW w:w="637"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b/>
                <w:bCs/>
                <w:sz w:val="16"/>
                <w:szCs w:val="16"/>
              </w:rPr>
            </w:pPr>
            <w:r w:rsidRPr="00D9470B">
              <w:rPr>
                <w:rFonts w:ascii="Sylfaen" w:eastAsia="Times New Roman" w:hAnsi="Sylfaen"/>
                <w:b/>
                <w:bCs/>
                <w:sz w:val="16"/>
                <w:szCs w:val="16"/>
              </w:rPr>
              <w:t xml:space="preserve">   3,510.0   </w:t>
            </w:r>
          </w:p>
        </w:tc>
        <w:tc>
          <w:tcPr>
            <w:tcW w:w="637"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b/>
                <w:bCs/>
                <w:sz w:val="16"/>
                <w:szCs w:val="16"/>
              </w:rPr>
            </w:pPr>
            <w:r w:rsidRPr="00D9470B">
              <w:rPr>
                <w:rFonts w:ascii="Sylfaen" w:eastAsia="Times New Roman" w:hAnsi="Sylfaen"/>
                <w:b/>
                <w:bCs/>
                <w:sz w:val="16"/>
                <w:szCs w:val="16"/>
              </w:rPr>
              <w:t xml:space="preserve">   3,510.0   </w:t>
            </w:r>
          </w:p>
        </w:tc>
        <w:tc>
          <w:tcPr>
            <w:tcW w:w="637"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b/>
                <w:bCs/>
                <w:sz w:val="16"/>
                <w:szCs w:val="16"/>
              </w:rPr>
            </w:pPr>
            <w:r w:rsidRPr="00D9470B">
              <w:rPr>
                <w:rFonts w:ascii="Sylfaen" w:eastAsia="Times New Roman" w:hAnsi="Sylfaen"/>
                <w:b/>
                <w:bCs/>
                <w:sz w:val="16"/>
                <w:szCs w:val="16"/>
              </w:rPr>
              <w:t xml:space="preserve">   3,510.0   </w:t>
            </w:r>
          </w:p>
        </w:tc>
      </w:tr>
      <w:tr w:rsidR="00D9470B" w:rsidRPr="00D9470B" w:rsidTr="00D9470B">
        <w:trPr>
          <w:trHeight w:val="450"/>
        </w:trPr>
        <w:tc>
          <w:tcPr>
            <w:tcW w:w="719" w:type="pct"/>
            <w:tcBorders>
              <w:top w:val="nil"/>
              <w:left w:val="single" w:sz="4" w:space="0" w:color="auto"/>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sz w:val="16"/>
                <w:szCs w:val="16"/>
              </w:rPr>
            </w:pPr>
            <w:r w:rsidRPr="00D9470B">
              <w:rPr>
                <w:rFonts w:ascii="Sylfaen" w:eastAsia="Times New Roman" w:hAnsi="Sylfaen"/>
                <w:sz w:val="16"/>
                <w:szCs w:val="16"/>
              </w:rPr>
              <w:t xml:space="preserve"> 02 01 01 </w:t>
            </w:r>
          </w:p>
        </w:tc>
        <w:tc>
          <w:tcPr>
            <w:tcW w:w="1733"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rPr>
                <w:rFonts w:ascii="Sylfaen" w:eastAsia="Times New Roman" w:hAnsi="Sylfaen"/>
                <w:sz w:val="16"/>
                <w:szCs w:val="16"/>
              </w:rPr>
            </w:pPr>
            <w:r w:rsidRPr="00D9470B">
              <w:rPr>
                <w:rFonts w:ascii="Sylfaen" w:eastAsia="Times New Roman" w:hAnsi="Sylfaen"/>
                <w:sz w:val="16"/>
                <w:szCs w:val="16"/>
              </w:rPr>
              <w:t xml:space="preserve"> მუნიციპალიტეტის ტერიტორიაზე გზების რეაბილიტაცია </w:t>
            </w:r>
          </w:p>
        </w:tc>
        <w:tc>
          <w:tcPr>
            <w:tcW w:w="637"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sz w:val="16"/>
                <w:szCs w:val="16"/>
              </w:rPr>
            </w:pPr>
            <w:r w:rsidRPr="00D9470B">
              <w:rPr>
                <w:rFonts w:ascii="Sylfaen" w:eastAsia="Times New Roman" w:hAnsi="Sylfaen"/>
                <w:sz w:val="16"/>
                <w:szCs w:val="16"/>
              </w:rPr>
              <w:t xml:space="preserve">        1,150.0   </w:t>
            </w:r>
          </w:p>
        </w:tc>
        <w:tc>
          <w:tcPr>
            <w:tcW w:w="637"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sz w:val="16"/>
                <w:szCs w:val="16"/>
              </w:rPr>
            </w:pPr>
            <w:r w:rsidRPr="00D9470B">
              <w:rPr>
                <w:rFonts w:ascii="Sylfaen" w:eastAsia="Times New Roman" w:hAnsi="Sylfaen"/>
                <w:sz w:val="16"/>
                <w:szCs w:val="16"/>
              </w:rPr>
              <w:t xml:space="preserve">        2,000.0   </w:t>
            </w:r>
          </w:p>
        </w:tc>
        <w:tc>
          <w:tcPr>
            <w:tcW w:w="637"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sz w:val="16"/>
                <w:szCs w:val="16"/>
              </w:rPr>
            </w:pPr>
            <w:r w:rsidRPr="00D9470B">
              <w:rPr>
                <w:rFonts w:ascii="Sylfaen" w:eastAsia="Times New Roman" w:hAnsi="Sylfaen"/>
                <w:sz w:val="16"/>
                <w:szCs w:val="16"/>
              </w:rPr>
              <w:t xml:space="preserve">        2,000.0   </w:t>
            </w:r>
          </w:p>
        </w:tc>
        <w:tc>
          <w:tcPr>
            <w:tcW w:w="637"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sz w:val="16"/>
                <w:szCs w:val="16"/>
              </w:rPr>
            </w:pPr>
            <w:r w:rsidRPr="00D9470B">
              <w:rPr>
                <w:rFonts w:ascii="Sylfaen" w:eastAsia="Times New Roman" w:hAnsi="Sylfaen"/>
                <w:sz w:val="16"/>
                <w:szCs w:val="16"/>
              </w:rPr>
              <w:t xml:space="preserve">        2,000.0   </w:t>
            </w:r>
          </w:p>
        </w:tc>
      </w:tr>
      <w:tr w:rsidR="00D9470B" w:rsidRPr="00D9470B" w:rsidTr="00D9470B">
        <w:trPr>
          <w:trHeight w:val="450"/>
        </w:trPr>
        <w:tc>
          <w:tcPr>
            <w:tcW w:w="719" w:type="pct"/>
            <w:tcBorders>
              <w:top w:val="nil"/>
              <w:left w:val="single" w:sz="4" w:space="0" w:color="auto"/>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sz w:val="16"/>
                <w:szCs w:val="16"/>
              </w:rPr>
            </w:pPr>
            <w:r w:rsidRPr="00D9470B">
              <w:rPr>
                <w:rFonts w:ascii="Sylfaen" w:eastAsia="Times New Roman" w:hAnsi="Sylfaen"/>
                <w:sz w:val="16"/>
                <w:szCs w:val="16"/>
              </w:rPr>
              <w:t xml:space="preserve"> 02 01 02 </w:t>
            </w:r>
          </w:p>
        </w:tc>
        <w:tc>
          <w:tcPr>
            <w:tcW w:w="1733"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rPr>
                <w:rFonts w:ascii="Sylfaen" w:eastAsia="Times New Roman" w:hAnsi="Sylfaen"/>
                <w:sz w:val="16"/>
                <w:szCs w:val="16"/>
              </w:rPr>
            </w:pPr>
            <w:r w:rsidRPr="00D9470B">
              <w:rPr>
                <w:rFonts w:ascii="Sylfaen" w:eastAsia="Times New Roman" w:hAnsi="Sylfaen"/>
                <w:sz w:val="16"/>
                <w:szCs w:val="16"/>
              </w:rPr>
              <w:t xml:space="preserve"> ფეხით სავალი ნაწილის მოპირკეთება </w:t>
            </w:r>
          </w:p>
        </w:tc>
        <w:tc>
          <w:tcPr>
            <w:tcW w:w="637"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sz w:val="16"/>
                <w:szCs w:val="16"/>
              </w:rPr>
            </w:pPr>
            <w:r w:rsidRPr="00D9470B">
              <w:rPr>
                <w:rFonts w:ascii="Sylfaen" w:eastAsia="Times New Roman" w:hAnsi="Sylfaen"/>
                <w:sz w:val="16"/>
                <w:szCs w:val="16"/>
              </w:rPr>
              <w:t xml:space="preserve">           350.0   </w:t>
            </w:r>
          </w:p>
        </w:tc>
        <w:tc>
          <w:tcPr>
            <w:tcW w:w="637"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sz w:val="16"/>
                <w:szCs w:val="16"/>
              </w:rPr>
            </w:pPr>
            <w:r w:rsidRPr="00D9470B">
              <w:rPr>
                <w:rFonts w:ascii="Sylfaen" w:eastAsia="Times New Roman" w:hAnsi="Sylfaen"/>
                <w:sz w:val="16"/>
                <w:szCs w:val="16"/>
              </w:rPr>
              <w:t xml:space="preserve">           500.0   </w:t>
            </w:r>
          </w:p>
        </w:tc>
        <w:tc>
          <w:tcPr>
            <w:tcW w:w="637"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sz w:val="16"/>
                <w:szCs w:val="16"/>
              </w:rPr>
            </w:pPr>
            <w:r w:rsidRPr="00D9470B">
              <w:rPr>
                <w:rFonts w:ascii="Sylfaen" w:eastAsia="Times New Roman" w:hAnsi="Sylfaen"/>
                <w:sz w:val="16"/>
                <w:szCs w:val="16"/>
              </w:rPr>
              <w:t xml:space="preserve">           500.0   </w:t>
            </w:r>
          </w:p>
        </w:tc>
        <w:tc>
          <w:tcPr>
            <w:tcW w:w="637"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sz w:val="16"/>
                <w:szCs w:val="16"/>
              </w:rPr>
            </w:pPr>
            <w:r w:rsidRPr="00D9470B">
              <w:rPr>
                <w:rFonts w:ascii="Sylfaen" w:eastAsia="Times New Roman" w:hAnsi="Sylfaen"/>
                <w:sz w:val="16"/>
                <w:szCs w:val="16"/>
              </w:rPr>
              <w:t xml:space="preserve">           500.0   </w:t>
            </w:r>
          </w:p>
        </w:tc>
      </w:tr>
      <w:tr w:rsidR="00D9470B" w:rsidRPr="00D9470B" w:rsidTr="00D9470B">
        <w:trPr>
          <w:trHeight w:val="450"/>
        </w:trPr>
        <w:tc>
          <w:tcPr>
            <w:tcW w:w="719" w:type="pct"/>
            <w:tcBorders>
              <w:top w:val="nil"/>
              <w:left w:val="single" w:sz="4" w:space="0" w:color="auto"/>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sz w:val="16"/>
                <w:szCs w:val="16"/>
              </w:rPr>
            </w:pPr>
            <w:r w:rsidRPr="00D9470B">
              <w:rPr>
                <w:rFonts w:ascii="Sylfaen" w:eastAsia="Times New Roman" w:hAnsi="Sylfaen"/>
                <w:sz w:val="16"/>
                <w:szCs w:val="16"/>
              </w:rPr>
              <w:t xml:space="preserve"> 02 01 03 </w:t>
            </w:r>
          </w:p>
        </w:tc>
        <w:tc>
          <w:tcPr>
            <w:tcW w:w="1733"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rPr>
                <w:rFonts w:ascii="Sylfaen" w:eastAsia="Times New Roman" w:hAnsi="Sylfaen"/>
                <w:sz w:val="16"/>
                <w:szCs w:val="16"/>
              </w:rPr>
            </w:pPr>
            <w:r w:rsidRPr="00D9470B">
              <w:rPr>
                <w:rFonts w:ascii="Sylfaen" w:eastAsia="Times New Roman" w:hAnsi="Sylfaen"/>
                <w:sz w:val="16"/>
                <w:szCs w:val="16"/>
              </w:rPr>
              <w:t xml:space="preserve"> მუნიციპალიტეტის ტერიტორიაზე ხიდების რეაბილიტაცია </w:t>
            </w:r>
          </w:p>
        </w:tc>
        <w:tc>
          <w:tcPr>
            <w:tcW w:w="637"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sz w:val="16"/>
                <w:szCs w:val="16"/>
              </w:rPr>
            </w:pPr>
            <w:r w:rsidRPr="00D9470B">
              <w:rPr>
                <w:rFonts w:ascii="Sylfaen" w:eastAsia="Times New Roman" w:hAnsi="Sylfaen"/>
                <w:sz w:val="16"/>
                <w:szCs w:val="16"/>
              </w:rPr>
              <w:t xml:space="preserve">                 -     </w:t>
            </w:r>
          </w:p>
        </w:tc>
        <w:tc>
          <w:tcPr>
            <w:tcW w:w="637"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sz w:val="16"/>
                <w:szCs w:val="16"/>
              </w:rPr>
            </w:pPr>
            <w:r w:rsidRPr="00D9470B">
              <w:rPr>
                <w:rFonts w:ascii="Sylfaen" w:eastAsia="Times New Roman" w:hAnsi="Sylfaen"/>
                <w:sz w:val="16"/>
                <w:szCs w:val="16"/>
              </w:rPr>
              <w:t xml:space="preserve">                 -     </w:t>
            </w:r>
          </w:p>
        </w:tc>
        <w:tc>
          <w:tcPr>
            <w:tcW w:w="637"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sz w:val="16"/>
                <w:szCs w:val="16"/>
              </w:rPr>
            </w:pPr>
            <w:r w:rsidRPr="00D9470B">
              <w:rPr>
                <w:rFonts w:ascii="Sylfaen" w:eastAsia="Times New Roman" w:hAnsi="Sylfaen"/>
                <w:sz w:val="16"/>
                <w:szCs w:val="16"/>
              </w:rPr>
              <w:t xml:space="preserve">                 -     </w:t>
            </w:r>
          </w:p>
        </w:tc>
        <w:tc>
          <w:tcPr>
            <w:tcW w:w="637"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sz w:val="16"/>
                <w:szCs w:val="16"/>
              </w:rPr>
            </w:pPr>
            <w:r w:rsidRPr="00D9470B">
              <w:rPr>
                <w:rFonts w:ascii="Sylfaen" w:eastAsia="Times New Roman" w:hAnsi="Sylfaen"/>
                <w:sz w:val="16"/>
                <w:szCs w:val="16"/>
              </w:rPr>
              <w:t xml:space="preserve">                 -     </w:t>
            </w:r>
          </w:p>
        </w:tc>
      </w:tr>
      <w:tr w:rsidR="00D9470B" w:rsidRPr="00D9470B" w:rsidTr="00D9470B">
        <w:trPr>
          <w:trHeight w:val="1125"/>
        </w:trPr>
        <w:tc>
          <w:tcPr>
            <w:tcW w:w="719" w:type="pct"/>
            <w:tcBorders>
              <w:top w:val="nil"/>
              <w:left w:val="single" w:sz="4" w:space="0" w:color="auto"/>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sz w:val="16"/>
                <w:szCs w:val="16"/>
              </w:rPr>
            </w:pPr>
            <w:r w:rsidRPr="00D9470B">
              <w:rPr>
                <w:rFonts w:ascii="Sylfaen" w:eastAsia="Times New Roman" w:hAnsi="Sylfaen"/>
                <w:sz w:val="16"/>
                <w:szCs w:val="16"/>
              </w:rPr>
              <w:t xml:space="preserve"> 02 01 04 </w:t>
            </w:r>
          </w:p>
        </w:tc>
        <w:tc>
          <w:tcPr>
            <w:tcW w:w="1733"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rPr>
                <w:rFonts w:ascii="Sylfaen" w:eastAsia="Times New Roman" w:hAnsi="Sylfaen"/>
                <w:sz w:val="16"/>
                <w:szCs w:val="16"/>
              </w:rPr>
            </w:pPr>
            <w:r w:rsidRPr="00D9470B">
              <w:rPr>
                <w:rFonts w:ascii="Sylfaen" w:eastAsia="Times New Roman" w:hAnsi="Sylfaen"/>
                <w:sz w:val="16"/>
                <w:szCs w:val="16"/>
              </w:rPr>
              <w:t xml:space="preserve"> გარე-ვიდეო </w:t>
            </w:r>
            <w:proofErr w:type="gramStart"/>
            <w:r w:rsidRPr="00D9470B">
              <w:rPr>
                <w:rFonts w:ascii="Sylfaen" w:eastAsia="Times New Roman" w:hAnsi="Sylfaen"/>
                <w:sz w:val="16"/>
                <w:szCs w:val="16"/>
              </w:rPr>
              <w:t>სამეთვალყურეო,სიჩქარის</w:t>
            </w:r>
            <w:proofErr w:type="gramEnd"/>
            <w:r w:rsidRPr="00D9470B">
              <w:rPr>
                <w:rFonts w:ascii="Sylfaen" w:eastAsia="Times New Roman" w:hAnsi="Sylfaen"/>
                <w:sz w:val="16"/>
                <w:szCs w:val="16"/>
              </w:rPr>
              <w:t xml:space="preserve"> შემზღუდველი ბარიერების და სიჩქარის რადარების შეძენა-დამონტაჟება </w:t>
            </w:r>
          </w:p>
        </w:tc>
        <w:tc>
          <w:tcPr>
            <w:tcW w:w="637"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sz w:val="16"/>
                <w:szCs w:val="16"/>
              </w:rPr>
            </w:pPr>
            <w:r w:rsidRPr="00D9470B">
              <w:rPr>
                <w:rFonts w:ascii="Sylfaen" w:eastAsia="Times New Roman" w:hAnsi="Sylfaen"/>
                <w:sz w:val="16"/>
                <w:szCs w:val="16"/>
              </w:rPr>
              <w:t xml:space="preserve">           610.0   </w:t>
            </w:r>
          </w:p>
        </w:tc>
        <w:tc>
          <w:tcPr>
            <w:tcW w:w="637"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sz w:val="16"/>
                <w:szCs w:val="16"/>
              </w:rPr>
            </w:pPr>
            <w:r w:rsidRPr="00D9470B">
              <w:rPr>
                <w:rFonts w:ascii="Sylfaen" w:eastAsia="Times New Roman" w:hAnsi="Sylfaen"/>
                <w:sz w:val="16"/>
                <w:szCs w:val="16"/>
              </w:rPr>
              <w:t xml:space="preserve">           610.0   </w:t>
            </w:r>
          </w:p>
        </w:tc>
        <w:tc>
          <w:tcPr>
            <w:tcW w:w="637"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sz w:val="16"/>
                <w:szCs w:val="16"/>
              </w:rPr>
            </w:pPr>
            <w:r w:rsidRPr="00D9470B">
              <w:rPr>
                <w:rFonts w:ascii="Sylfaen" w:eastAsia="Times New Roman" w:hAnsi="Sylfaen"/>
                <w:sz w:val="16"/>
                <w:szCs w:val="16"/>
              </w:rPr>
              <w:t xml:space="preserve">           610.0   </w:t>
            </w:r>
          </w:p>
        </w:tc>
        <w:tc>
          <w:tcPr>
            <w:tcW w:w="637"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sz w:val="16"/>
                <w:szCs w:val="16"/>
              </w:rPr>
            </w:pPr>
            <w:r w:rsidRPr="00D9470B">
              <w:rPr>
                <w:rFonts w:ascii="Sylfaen" w:eastAsia="Times New Roman" w:hAnsi="Sylfaen"/>
                <w:sz w:val="16"/>
                <w:szCs w:val="16"/>
              </w:rPr>
              <w:t xml:space="preserve">           610.0   </w:t>
            </w:r>
          </w:p>
        </w:tc>
      </w:tr>
      <w:tr w:rsidR="00D9470B" w:rsidRPr="00D9470B" w:rsidTr="00D9470B">
        <w:trPr>
          <w:trHeight w:val="450"/>
        </w:trPr>
        <w:tc>
          <w:tcPr>
            <w:tcW w:w="719" w:type="pct"/>
            <w:tcBorders>
              <w:top w:val="nil"/>
              <w:left w:val="single" w:sz="4" w:space="0" w:color="auto"/>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sz w:val="16"/>
                <w:szCs w:val="16"/>
              </w:rPr>
            </w:pPr>
            <w:r w:rsidRPr="00D9470B">
              <w:rPr>
                <w:rFonts w:ascii="Sylfaen" w:eastAsia="Times New Roman" w:hAnsi="Sylfaen"/>
                <w:sz w:val="16"/>
                <w:szCs w:val="16"/>
              </w:rPr>
              <w:t xml:space="preserve"> 02 01 05 </w:t>
            </w:r>
          </w:p>
        </w:tc>
        <w:tc>
          <w:tcPr>
            <w:tcW w:w="1733"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rPr>
                <w:rFonts w:ascii="Sylfaen" w:eastAsia="Times New Roman" w:hAnsi="Sylfaen"/>
                <w:sz w:val="16"/>
                <w:szCs w:val="16"/>
              </w:rPr>
            </w:pPr>
            <w:r w:rsidRPr="00D9470B">
              <w:rPr>
                <w:rFonts w:ascii="Sylfaen" w:eastAsia="Times New Roman" w:hAnsi="Sylfaen"/>
                <w:sz w:val="16"/>
                <w:szCs w:val="16"/>
              </w:rPr>
              <w:t xml:space="preserve"> საგზაო ინფრასტრუქტურის მოვლა პატრონობა </w:t>
            </w:r>
          </w:p>
        </w:tc>
        <w:tc>
          <w:tcPr>
            <w:tcW w:w="637"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sz w:val="16"/>
                <w:szCs w:val="16"/>
              </w:rPr>
            </w:pPr>
            <w:r w:rsidRPr="00D9470B">
              <w:rPr>
                <w:rFonts w:ascii="Sylfaen" w:eastAsia="Times New Roman" w:hAnsi="Sylfaen"/>
                <w:sz w:val="16"/>
                <w:szCs w:val="16"/>
              </w:rPr>
              <w:t xml:space="preserve">           400.0   </w:t>
            </w:r>
          </w:p>
        </w:tc>
        <w:tc>
          <w:tcPr>
            <w:tcW w:w="637"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sz w:val="16"/>
                <w:szCs w:val="16"/>
              </w:rPr>
            </w:pPr>
            <w:r w:rsidRPr="00D9470B">
              <w:rPr>
                <w:rFonts w:ascii="Sylfaen" w:eastAsia="Times New Roman" w:hAnsi="Sylfaen"/>
                <w:sz w:val="16"/>
                <w:szCs w:val="16"/>
              </w:rPr>
              <w:t xml:space="preserve">           400.0   </w:t>
            </w:r>
          </w:p>
        </w:tc>
        <w:tc>
          <w:tcPr>
            <w:tcW w:w="637"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sz w:val="16"/>
                <w:szCs w:val="16"/>
              </w:rPr>
            </w:pPr>
            <w:r w:rsidRPr="00D9470B">
              <w:rPr>
                <w:rFonts w:ascii="Sylfaen" w:eastAsia="Times New Roman" w:hAnsi="Sylfaen"/>
                <w:sz w:val="16"/>
                <w:szCs w:val="16"/>
              </w:rPr>
              <w:t xml:space="preserve">           400.0   </w:t>
            </w:r>
          </w:p>
        </w:tc>
        <w:tc>
          <w:tcPr>
            <w:tcW w:w="637"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sz w:val="16"/>
                <w:szCs w:val="16"/>
              </w:rPr>
            </w:pPr>
            <w:r w:rsidRPr="00D9470B">
              <w:rPr>
                <w:rFonts w:ascii="Sylfaen" w:eastAsia="Times New Roman" w:hAnsi="Sylfaen"/>
                <w:sz w:val="16"/>
                <w:szCs w:val="16"/>
              </w:rPr>
              <w:t xml:space="preserve">           400.0   </w:t>
            </w:r>
          </w:p>
        </w:tc>
      </w:tr>
      <w:tr w:rsidR="00D9470B" w:rsidRPr="00D9470B" w:rsidTr="00D9470B">
        <w:trPr>
          <w:trHeight w:val="225"/>
        </w:trPr>
        <w:tc>
          <w:tcPr>
            <w:tcW w:w="719" w:type="pct"/>
            <w:tcBorders>
              <w:top w:val="nil"/>
              <w:left w:val="single" w:sz="4" w:space="0" w:color="auto"/>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b/>
                <w:bCs/>
                <w:sz w:val="16"/>
                <w:szCs w:val="16"/>
              </w:rPr>
            </w:pPr>
            <w:r w:rsidRPr="00D9470B">
              <w:rPr>
                <w:rFonts w:ascii="Sylfaen" w:eastAsia="Times New Roman" w:hAnsi="Sylfaen"/>
                <w:b/>
                <w:bCs/>
                <w:sz w:val="16"/>
                <w:szCs w:val="16"/>
              </w:rPr>
              <w:t> </w:t>
            </w:r>
          </w:p>
        </w:tc>
        <w:tc>
          <w:tcPr>
            <w:tcW w:w="1733"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rPr>
                <w:rFonts w:ascii="Sylfaen" w:eastAsia="Times New Roman" w:hAnsi="Sylfaen"/>
                <w:sz w:val="16"/>
                <w:szCs w:val="16"/>
              </w:rPr>
            </w:pPr>
            <w:r w:rsidRPr="00D9470B">
              <w:rPr>
                <w:rFonts w:ascii="Sylfaen" w:eastAsia="Times New Roman" w:hAnsi="Sylfaen"/>
                <w:sz w:val="16"/>
                <w:szCs w:val="16"/>
              </w:rPr>
              <w:t> </w:t>
            </w:r>
          </w:p>
        </w:tc>
        <w:tc>
          <w:tcPr>
            <w:tcW w:w="637"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b/>
                <w:bCs/>
                <w:sz w:val="16"/>
                <w:szCs w:val="16"/>
              </w:rPr>
            </w:pPr>
            <w:r w:rsidRPr="00D9470B">
              <w:rPr>
                <w:rFonts w:ascii="Sylfaen" w:eastAsia="Times New Roman" w:hAnsi="Sylfaen"/>
                <w:b/>
                <w:bCs/>
                <w:sz w:val="16"/>
                <w:szCs w:val="16"/>
              </w:rPr>
              <w:t> </w:t>
            </w:r>
          </w:p>
        </w:tc>
        <w:tc>
          <w:tcPr>
            <w:tcW w:w="637"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b/>
                <w:bCs/>
                <w:sz w:val="16"/>
                <w:szCs w:val="16"/>
              </w:rPr>
            </w:pPr>
            <w:r w:rsidRPr="00D9470B">
              <w:rPr>
                <w:rFonts w:ascii="Sylfaen" w:eastAsia="Times New Roman" w:hAnsi="Sylfaen"/>
                <w:b/>
                <w:bCs/>
                <w:sz w:val="16"/>
                <w:szCs w:val="16"/>
              </w:rPr>
              <w:t> </w:t>
            </w:r>
          </w:p>
        </w:tc>
        <w:tc>
          <w:tcPr>
            <w:tcW w:w="637"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b/>
                <w:bCs/>
                <w:sz w:val="16"/>
                <w:szCs w:val="16"/>
              </w:rPr>
            </w:pPr>
            <w:r w:rsidRPr="00D9470B">
              <w:rPr>
                <w:rFonts w:ascii="Sylfaen" w:eastAsia="Times New Roman" w:hAnsi="Sylfaen"/>
                <w:b/>
                <w:bCs/>
                <w:sz w:val="16"/>
                <w:szCs w:val="16"/>
              </w:rPr>
              <w:t> </w:t>
            </w:r>
          </w:p>
        </w:tc>
        <w:tc>
          <w:tcPr>
            <w:tcW w:w="637"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b/>
                <w:bCs/>
                <w:sz w:val="16"/>
                <w:szCs w:val="16"/>
              </w:rPr>
            </w:pPr>
            <w:r w:rsidRPr="00D9470B">
              <w:rPr>
                <w:rFonts w:ascii="Sylfaen" w:eastAsia="Times New Roman" w:hAnsi="Sylfaen"/>
                <w:b/>
                <w:bCs/>
                <w:sz w:val="16"/>
                <w:szCs w:val="16"/>
              </w:rPr>
              <w:t> </w:t>
            </w:r>
          </w:p>
        </w:tc>
      </w:tr>
      <w:tr w:rsidR="00D9470B" w:rsidRPr="00D9470B" w:rsidTr="00D9470B">
        <w:trPr>
          <w:trHeight w:val="450"/>
        </w:trPr>
        <w:tc>
          <w:tcPr>
            <w:tcW w:w="719" w:type="pct"/>
            <w:tcBorders>
              <w:top w:val="nil"/>
              <w:left w:val="single" w:sz="4" w:space="0" w:color="auto"/>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b/>
                <w:bCs/>
                <w:sz w:val="16"/>
                <w:szCs w:val="16"/>
              </w:rPr>
            </w:pPr>
            <w:r w:rsidRPr="00D9470B">
              <w:rPr>
                <w:rFonts w:ascii="Sylfaen" w:eastAsia="Times New Roman" w:hAnsi="Sylfaen"/>
                <w:b/>
                <w:bCs/>
                <w:sz w:val="16"/>
                <w:szCs w:val="16"/>
              </w:rPr>
              <w:lastRenderedPageBreak/>
              <w:t xml:space="preserve">  02 02  </w:t>
            </w:r>
          </w:p>
        </w:tc>
        <w:tc>
          <w:tcPr>
            <w:tcW w:w="1733"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b/>
                <w:bCs/>
                <w:sz w:val="16"/>
                <w:szCs w:val="16"/>
              </w:rPr>
            </w:pPr>
            <w:r w:rsidRPr="00D9470B">
              <w:rPr>
                <w:rFonts w:ascii="Sylfaen" w:eastAsia="Times New Roman" w:hAnsi="Sylfaen"/>
                <w:b/>
                <w:bCs/>
                <w:sz w:val="16"/>
                <w:szCs w:val="16"/>
              </w:rPr>
              <w:t xml:space="preserve">  წყლის სისტემების განვითარება  </w:t>
            </w:r>
          </w:p>
        </w:tc>
        <w:tc>
          <w:tcPr>
            <w:tcW w:w="637"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b/>
                <w:bCs/>
                <w:sz w:val="16"/>
                <w:szCs w:val="16"/>
              </w:rPr>
            </w:pPr>
            <w:r w:rsidRPr="00D9470B">
              <w:rPr>
                <w:rFonts w:ascii="Sylfaen" w:eastAsia="Times New Roman" w:hAnsi="Sylfaen"/>
                <w:b/>
                <w:bCs/>
                <w:sz w:val="16"/>
                <w:szCs w:val="16"/>
              </w:rPr>
              <w:t xml:space="preserve">      578.0   </w:t>
            </w:r>
          </w:p>
        </w:tc>
        <w:tc>
          <w:tcPr>
            <w:tcW w:w="637"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b/>
                <w:bCs/>
                <w:sz w:val="16"/>
                <w:szCs w:val="16"/>
              </w:rPr>
            </w:pPr>
            <w:r w:rsidRPr="00D9470B">
              <w:rPr>
                <w:rFonts w:ascii="Sylfaen" w:eastAsia="Times New Roman" w:hAnsi="Sylfaen"/>
                <w:b/>
                <w:bCs/>
                <w:sz w:val="16"/>
                <w:szCs w:val="16"/>
              </w:rPr>
              <w:t xml:space="preserve">      578.0   </w:t>
            </w:r>
          </w:p>
        </w:tc>
        <w:tc>
          <w:tcPr>
            <w:tcW w:w="637"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b/>
                <w:bCs/>
                <w:sz w:val="16"/>
                <w:szCs w:val="16"/>
              </w:rPr>
            </w:pPr>
            <w:r w:rsidRPr="00D9470B">
              <w:rPr>
                <w:rFonts w:ascii="Sylfaen" w:eastAsia="Times New Roman" w:hAnsi="Sylfaen"/>
                <w:b/>
                <w:bCs/>
                <w:sz w:val="16"/>
                <w:szCs w:val="16"/>
              </w:rPr>
              <w:t xml:space="preserve">      578.0   </w:t>
            </w:r>
          </w:p>
        </w:tc>
        <w:tc>
          <w:tcPr>
            <w:tcW w:w="637"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b/>
                <w:bCs/>
                <w:sz w:val="16"/>
                <w:szCs w:val="16"/>
              </w:rPr>
            </w:pPr>
            <w:r w:rsidRPr="00D9470B">
              <w:rPr>
                <w:rFonts w:ascii="Sylfaen" w:eastAsia="Times New Roman" w:hAnsi="Sylfaen"/>
                <w:b/>
                <w:bCs/>
                <w:sz w:val="16"/>
                <w:szCs w:val="16"/>
              </w:rPr>
              <w:t xml:space="preserve">      578.0   </w:t>
            </w:r>
          </w:p>
        </w:tc>
      </w:tr>
      <w:tr w:rsidR="00D9470B" w:rsidRPr="00D9470B" w:rsidTr="00D9470B">
        <w:trPr>
          <w:trHeight w:val="675"/>
        </w:trPr>
        <w:tc>
          <w:tcPr>
            <w:tcW w:w="719" w:type="pct"/>
            <w:tcBorders>
              <w:top w:val="nil"/>
              <w:left w:val="single" w:sz="4" w:space="0" w:color="auto"/>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sz w:val="16"/>
                <w:szCs w:val="16"/>
              </w:rPr>
            </w:pPr>
            <w:r w:rsidRPr="00D9470B">
              <w:rPr>
                <w:rFonts w:ascii="Sylfaen" w:eastAsia="Times New Roman" w:hAnsi="Sylfaen"/>
                <w:sz w:val="16"/>
                <w:szCs w:val="16"/>
              </w:rPr>
              <w:t xml:space="preserve"> 02 02 01 </w:t>
            </w:r>
          </w:p>
        </w:tc>
        <w:tc>
          <w:tcPr>
            <w:tcW w:w="1733"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rPr>
                <w:rFonts w:ascii="Sylfaen" w:eastAsia="Times New Roman" w:hAnsi="Sylfaen"/>
                <w:sz w:val="16"/>
                <w:szCs w:val="16"/>
              </w:rPr>
            </w:pPr>
            <w:r w:rsidRPr="00D9470B">
              <w:rPr>
                <w:rFonts w:ascii="Sylfaen" w:eastAsia="Times New Roman" w:hAnsi="Sylfaen"/>
                <w:sz w:val="16"/>
                <w:szCs w:val="16"/>
              </w:rPr>
              <w:t xml:space="preserve"> წყალსადენებისა და საკანალიზაციო </w:t>
            </w:r>
            <w:proofErr w:type="gramStart"/>
            <w:r w:rsidRPr="00D9470B">
              <w:rPr>
                <w:rFonts w:ascii="Sylfaen" w:eastAsia="Times New Roman" w:hAnsi="Sylfaen"/>
                <w:sz w:val="16"/>
                <w:szCs w:val="16"/>
              </w:rPr>
              <w:t>სისტემების  მოწყობა</w:t>
            </w:r>
            <w:proofErr w:type="gramEnd"/>
            <w:r w:rsidRPr="00D9470B">
              <w:rPr>
                <w:rFonts w:ascii="Sylfaen" w:eastAsia="Times New Roman" w:hAnsi="Sylfaen"/>
                <w:sz w:val="16"/>
                <w:szCs w:val="16"/>
              </w:rPr>
              <w:t xml:space="preserve"> რეაბილიტაცია და მოვლა-პატრონობა </w:t>
            </w:r>
          </w:p>
        </w:tc>
        <w:tc>
          <w:tcPr>
            <w:tcW w:w="637"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sz w:val="16"/>
                <w:szCs w:val="16"/>
              </w:rPr>
            </w:pPr>
            <w:r w:rsidRPr="00D9470B">
              <w:rPr>
                <w:rFonts w:ascii="Sylfaen" w:eastAsia="Times New Roman" w:hAnsi="Sylfaen"/>
                <w:sz w:val="16"/>
                <w:szCs w:val="16"/>
              </w:rPr>
              <w:t xml:space="preserve">                 -     </w:t>
            </w:r>
          </w:p>
        </w:tc>
        <w:tc>
          <w:tcPr>
            <w:tcW w:w="637"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sz w:val="16"/>
                <w:szCs w:val="16"/>
              </w:rPr>
            </w:pPr>
            <w:r w:rsidRPr="00D9470B">
              <w:rPr>
                <w:rFonts w:ascii="Sylfaen" w:eastAsia="Times New Roman" w:hAnsi="Sylfaen"/>
                <w:sz w:val="16"/>
                <w:szCs w:val="16"/>
              </w:rPr>
              <w:t xml:space="preserve">                 -     </w:t>
            </w:r>
          </w:p>
        </w:tc>
        <w:tc>
          <w:tcPr>
            <w:tcW w:w="637"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sz w:val="16"/>
                <w:szCs w:val="16"/>
              </w:rPr>
            </w:pPr>
            <w:r w:rsidRPr="00D9470B">
              <w:rPr>
                <w:rFonts w:ascii="Sylfaen" w:eastAsia="Times New Roman" w:hAnsi="Sylfaen"/>
                <w:sz w:val="16"/>
                <w:szCs w:val="16"/>
              </w:rPr>
              <w:t xml:space="preserve">                 -     </w:t>
            </w:r>
          </w:p>
        </w:tc>
        <w:tc>
          <w:tcPr>
            <w:tcW w:w="637"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sz w:val="16"/>
                <w:szCs w:val="16"/>
              </w:rPr>
            </w:pPr>
            <w:r w:rsidRPr="00D9470B">
              <w:rPr>
                <w:rFonts w:ascii="Sylfaen" w:eastAsia="Times New Roman" w:hAnsi="Sylfaen"/>
                <w:sz w:val="16"/>
                <w:szCs w:val="16"/>
              </w:rPr>
              <w:t xml:space="preserve">                 -     </w:t>
            </w:r>
          </w:p>
        </w:tc>
      </w:tr>
      <w:tr w:rsidR="00D9470B" w:rsidRPr="00D9470B" w:rsidTr="00D9470B">
        <w:trPr>
          <w:trHeight w:val="225"/>
        </w:trPr>
        <w:tc>
          <w:tcPr>
            <w:tcW w:w="719" w:type="pct"/>
            <w:tcBorders>
              <w:top w:val="nil"/>
              <w:left w:val="single" w:sz="4" w:space="0" w:color="auto"/>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sz w:val="16"/>
                <w:szCs w:val="16"/>
              </w:rPr>
            </w:pPr>
            <w:r w:rsidRPr="00D9470B">
              <w:rPr>
                <w:rFonts w:ascii="Sylfaen" w:eastAsia="Times New Roman" w:hAnsi="Sylfaen"/>
                <w:sz w:val="16"/>
                <w:szCs w:val="16"/>
              </w:rPr>
              <w:t xml:space="preserve"> 02 02 02 </w:t>
            </w:r>
          </w:p>
        </w:tc>
        <w:tc>
          <w:tcPr>
            <w:tcW w:w="1733"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rPr>
                <w:rFonts w:ascii="Sylfaen" w:eastAsia="Times New Roman" w:hAnsi="Sylfaen"/>
                <w:sz w:val="16"/>
                <w:szCs w:val="16"/>
              </w:rPr>
            </w:pPr>
            <w:r w:rsidRPr="00D9470B">
              <w:rPr>
                <w:rFonts w:ascii="Sylfaen" w:eastAsia="Times New Roman" w:hAnsi="Sylfaen"/>
                <w:sz w:val="16"/>
                <w:szCs w:val="16"/>
              </w:rPr>
              <w:t xml:space="preserve">  ბორჯომის სოფლის წყალი </w:t>
            </w:r>
          </w:p>
        </w:tc>
        <w:tc>
          <w:tcPr>
            <w:tcW w:w="637"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sz w:val="16"/>
                <w:szCs w:val="16"/>
              </w:rPr>
            </w:pPr>
            <w:r w:rsidRPr="00D9470B">
              <w:rPr>
                <w:rFonts w:ascii="Sylfaen" w:eastAsia="Times New Roman" w:hAnsi="Sylfaen"/>
                <w:sz w:val="16"/>
                <w:szCs w:val="16"/>
              </w:rPr>
              <w:t xml:space="preserve">           578.0   </w:t>
            </w:r>
          </w:p>
        </w:tc>
        <w:tc>
          <w:tcPr>
            <w:tcW w:w="637"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sz w:val="16"/>
                <w:szCs w:val="16"/>
              </w:rPr>
            </w:pPr>
            <w:r w:rsidRPr="00D9470B">
              <w:rPr>
                <w:rFonts w:ascii="Sylfaen" w:eastAsia="Times New Roman" w:hAnsi="Sylfaen"/>
                <w:sz w:val="16"/>
                <w:szCs w:val="16"/>
              </w:rPr>
              <w:t xml:space="preserve">           578.0   </w:t>
            </w:r>
          </w:p>
        </w:tc>
        <w:tc>
          <w:tcPr>
            <w:tcW w:w="637"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sz w:val="16"/>
                <w:szCs w:val="16"/>
              </w:rPr>
            </w:pPr>
            <w:r w:rsidRPr="00D9470B">
              <w:rPr>
                <w:rFonts w:ascii="Sylfaen" w:eastAsia="Times New Roman" w:hAnsi="Sylfaen"/>
                <w:sz w:val="16"/>
                <w:szCs w:val="16"/>
              </w:rPr>
              <w:t xml:space="preserve">           578.0   </w:t>
            </w:r>
          </w:p>
        </w:tc>
        <w:tc>
          <w:tcPr>
            <w:tcW w:w="637"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sz w:val="16"/>
                <w:szCs w:val="16"/>
              </w:rPr>
            </w:pPr>
            <w:r w:rsidRPr="00D9470B">
              <w:rPr>
                <w:rFonts w:ascii="Sylfaen" w:eastAsia="Times New Roman" w:hAnsi="Sylfaen"/>
                <w:sz w:val="16"/>
                <w:szCs w:val="16"/>
              </w:rPr>
              <w:t xml:space="preserve">           578.0   </w:t>
            </w:r>
          </w:p>
        </w:tc>
      </w:tr>
      <w:tr w:rsidR="00D9470B" w:rsidRPr="00D9470B" w:rsidTr="00D9470B">
        <w:trPr>
          <w:trHeight w:val="225"/>
        </w:trPr>
        <w:tc>
          <w:tcPr>
            <w:tcW w:w="719" w:type="pct"/>
            <w:tcBorders>
              <w:top w:val="nil"/>
              <w:left w:val="single" w:sz="4" w:space="0" w:color="auto"/>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b/>
                <w:bCs/>
                <w:sz w:val="16"/>
                <w:szCs w:val="16"/>
              </w:rPr>
            </w:pPr>
            <w:r w:rsidRPr="00D9470B">
              <w:rPr>
                <w:rFonts w:ascii="Sylfaen" w:eastAsia="Times New Roman" w:hAnsi="Sylfaen"/>
                <w:b/>
                <w:bCs/>
                <w:sz w:val="16"/>
                <w:szCs w:val="16"/>
              </w:rPr>
              <w:t xml:space="preserve"> 02 03 </w:t>
            </w:r>
          </w:p>
        </w:tc>
        <w:tc>
          <w:tcPr>
            <w:tcW w:w="1733"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rPr>
                <w:rFonts w:ascii="Sylfaen" w:eastAsia="Times New Roman" w:hAnsi="Sylfaen"/>
                <w:b/>
                <w:bCs/>
                <w:sz w:val="16"/>
                <w:szCs w:val="16"/>
              </w:rPr>
            </w:pPr>
            <w:r w:rsidRPr="00D9470B">
              <w:rPr>
                <w:rFonts w:ascii="Sylfaen" w:eastAsia="Times New Roman" w:hAnsi="Sylfaen"/>
                <w:b/>
                <w:bCs/>
                <w:sz w:val="16"/>
                <w:szCs w:val="16"/>
              </w:rPr>
              <w:t xml:space="preserve">    გარე განათება </w:t>
            </w:r>
          </w:p>
        </w:tc>
        <w:tc>
          <w:tcPr>
            <w:tcW w:w="637"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b/>
                <w:bCs/>
                <w:sz w:val="16"/>
                <w:szCs w:val="16"/>
              </w:rPr>
            </w:pPr>
            <w:r w:rsidRPr="00D9470B">
              <w:rPr>
                <w:rFonts w:ascii="Sylfaen" w:eastAsia="Times New Roman" w:hAnsi="Sylfaen"/>
                <w:b/>
                <w:bCs/>
                <w:sz w:val="16"/>
                <w:szCs w:val="16"/>
              </w:rPr>
              <w:t xml:space="preserve">   1,066.0   </w:t>
            </w:r>
          </w:p>
        </w:tc>
        <w:tc>
          <w:tcPr>
            <w:tcW w:w="637"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b/>
                <w:bCs/>
                <w:sz w:val="16"/>
                <w:szCs w:val="16"/>
              </w:rPr>
            </w:pPr>
            <w:r w:rsidRPr="00D9470B">
              <w:rPr>
                <w:rFonts w:ascii="Sylfaen" w:eastAsia="Times New Roman" w:hAnsi="Sylfaen"/>
                <w:b/>
                <w:bCs/>
                <w:sz w:val="16"/>
                <w:szCs w:val="16"/>
              </w:rPr>
              <w:t xml:space="preserve">   1,066.0   </w:t>
            </w:r>
          </w:p>
        </w:tc>
        <w:tc>
          <w:tcPr>
            <w:tcW w:w="637"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b/>
                <w:bCs/>
                <w:sz w:val="16"/>
                <w:szCs w:val="16"/>
              </w:rPr>
            </w:pPr>
            <w:r w:rsidRPr="00D9470B">
              <w:rPr>
                <w:rFonts w:ascii="Sylfaen" w:eastAsia="Times New Roman" w:hAnsi="Sylfaen"/>
                <w:b/>
                <w:bCs/>
                <w:sz w:val="16"/>
                <w:szCs w:val="16"/>
              </w:rPr>
              <w:t xml:space="preserve">   1,066.0   </w:t>
            </w:r>
          </w:p>
        </w:tc>
        <w:tc>
          <w:tcPr>
            <w:tcW w:w="637"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b/>
                <w:bCs/>
                <w:sz w:val="16"/>
                <w:szCs w:val="16"/>
              </w:rPr>
            </w:pPr>
            <w:r w:rsidRPr="00D9470B">
              <w:rPr>
                <w:rFonts w:ascii="Sylfaen" w:eastAsia="Times New Roman" w:hAnsi="Sylfaen"/>
                <w:b/>
                <w:bCs/>
                <w:sz w:val="16"/>
                <w:szCs w:val="16"/>
              </w:rPr>
              <w:t xml:space="preserve">   1,066.0   </w:t>
            </w:r>
          </w:p>
        </w:tc>
      </w:tr>
      <w:tr w:rsidR="00D9470B" w:rsidRPr="00D9470B" w:rsidTr="00D9470B">
        <w:trPr>
          <w:trHeight w:val="450"/>
        </w:trPr>
        <w:tc>
          <w:tcPr>
            <w:tcW w:w="719" w:type="pct"/>
            <w:tcBorders>
              <w:top w:val="nil"/>
              <w:left w:val="single" w:sz="4" w:space="0" w:color="auto"/>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sz w:val="16"/>
                <w:szCs w:val="16"/>
              </w:rPr>
            </w:pPr>
            <w:r w:rsidRPr="00D9470B">
              <w:rPr>
                <w:rFonts w:ascii="Sylfaen" w:eastAsia="Times New Roman" w:hAnsi="Sylfaen"/>
                <w:sz w:val="16"/>
                <w:szCs w:val="16"/>
              </w:rPr>
              <w:t xml:space="preserve"> 02 03 01 </w:t>
            </w:r>
          </w:p>
        </w:tc>
        <w:tc>
          <w:tcPr>
            <w:tcW w:w="1733"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rPr>
                <w:rFonts w:ascii="Sylfaen" w:eastAsia="Times New Roman" w:hAnsi="Sylfaen"/>
                <w:sz w:val="16"/>
                <w:szCs w:val="16"/>
              </w:rPr>
            </w:pPr>
            <w:r w:rsidRPr="00D9470B">
              <w:rPr>
                <w:rFonts w:ascii="Sylfaen" w:eastAsia="Times New Roman" w:hAnsi="Sylfaen"/>
                <w:sz w:val="16"/>
                <w:szCs w:val="16"/>
              </w:rPr>
              <w:t xml:space="preserve"> გარე განათების ქსელის მოწყობა რეაბილიტაცია და ექსპლოატაცია </w:t>
            </w:r>
          </w:p>
        </w:tc>
        <w:tc>
          <w:tcPr>
            <w:tcW w:w="637"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sz w:val="16"/>
                <w:szCs w:val="16"/>
              </w:rPr>
            </w:pPr>
            <w:r w:rsidRPr="00D9470B">
              <w:rPr>
                <w:rFonts w:ascii="Sylfaen" w:eastAsia="Times New Roman" w:hAnsi="Sylfaen"/>
                <w:sz w:val="16"/>
                <w:szCs w:val="16"/>
              </w:rPr>
              <w:t xml:space="preserve">           800.0   </w:t>
            </w:r>
          </w:p>
        </w:tc>
        <w:tc>
          <w:tcPr>
            <w:tcW w:w="637"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sz w:val="16"/>
                <w:szCs w:val="16"/>
              </w:rPr>
            </w:pPr>
            <w:r w:rsidRPr="00D9470B">
              <w:rPr>
                <w:rFonts w:ascii="Sylfaen" w:eastAsia="Times New Roman" w:hAnsi="Sylfaen"/>
                <w:sz w:val="16"/>
                <w:szCs w:val="16"/>
              </w:rPr>
              <w:t xml:space="preserve">           800.0   </w:t>
            </w:r>
          </w:p>
        </w:tc>
        <w:tc>
          <w:tcPr>
            <w:tcW w:w="637"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sz w:val="16"/>
                <w:szCs w:val="16"/>
              </w:rPr>
            </w:pPr>
            <w:r w:rsidRPr="00D9470B">
              <w:rPr>
                <w:rFonts w:ascii="Sylfaen" w:eastAsia="Times New Roman" w:hAnsi="Sylfaen"/>
                <w:sz w:val="16"/>
                <w:szCs w:val="16"/>
              </w:rPr>
              <w:t xml:space="preserve">           800.0   </w:t>
            </w:r>
          </w:p>
        </w:tc>
        <w:tc>
          <w:tcPr>
            <w:tcW w:w="637"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sz w:val="16"/>
                <w:szCs w:val="16"/>
              </w:rPr>
            </w:pPr>
            <w:r w:rsidRPr="00D9470B">
              <w:rPr>
                <w:rFonts w:ascii="Sylfaen" w:eastAsia="Times New Roman" w:hAnsi="Sylfaen"/>
                <w:sz w:val="16"/>
                <w:szCs w:val="16"/>
              </w:rPr>
              <w:t xml:space="preserve">           800.0   </w:t>
            </w:r>
          </w:p>
        </w:tc>
      </w:tr>
      <w:tr w:rsidR="00D9470B" w:rsidRPr="00D9470B" w:rsidTr="00D9470B">
        <w:trPr>
          <w:trHeight w:val="225"/>
        </w:trPr>
        <w:tc>
          <w:tcPr>
            <w:tcW w:w="719" w:type="pct"/>
            <w:tcBorders>
              <w:top w:val="nil"/>
              <w:left w:val="single" w:sz="4" w:space="0" w:color="auto"/>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sz w:val="16"/>
                <w:szCs w:val="16"/>
              </w:rPr>
            </w:pPr>
            <w:r w:rsidRPr="00D9470B">
              <w:rPr>
                <w:rFonts w:ascii="Sylfaen" w:eastAsia="Times New Roman" w:hAnsi="Sylfaen"/>
                <w:sz w:val="16"/>
                <w:szCs w:val="16"/>
              </w:rPr>
              <w:t xml:space="preserve"> 02 03 02 </w:t>
            </w:r>
          </w:p>
        </w:tc>
        <w:tc>
          <w:tcPr>
            <w:tcW w:w="1733"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rPr>
                <w:rFonts w:ascii="Sylfaen" w:eastAsia="Times New Roman" w:hAnsi="Sylfaen"/>
                <w:sz w:val="16"/>
                <w:szCs w:val="16"/>
              </w:rPr>
            </w:pPr>
            <w:r w:rsidRPr="00D9470B">
              <w:rPr>
                <w:rFonts w:ascii="Sylfaen" w:eastAsia="Times New Roman" w:hAnsi="Sylfaen"/>
                <w:sz w:val="16"/>
                <w:szCs w:val="16"/>
              </w:rPr>
              <w:t xml:space="preserve"> ბორჯომის გარე-განათება </w:t>
            </w:r>
          </w:p>
        </w:tc>
        <w:tc>
          <w:tcPr>
            <w:tcW w:w="637"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sz w:val="16"/>
                <w:szCs w:val="16"/>
              </w:rPr>
            </w:pPr>
            <w:r w:rsidRPr="00D9470B">
              <w:rPr>
                <w:rFonts w:ascii="Sylfaen" w:eastAsia="Times New Roman" w:hAnsi="Sylfaen"/>
                <w:sz w:val="16"/>
                <w:szCs w:val="16"/>
              </w:rPr>
              <w:t xml:space="preserve">           266.0   </w:t>
            </w:r>
          </w:p>
        </w:tc>
        <w:tc>
          <w:tcPr>
            <w:tcW w:w="637"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sz w:val="16"/>
                <w:szCs w:val="16"/>
              </w:rPr>
            </w:pPr>
            <w:r w:rsidRPr="00D9470B">
              <w:rPr>
                <w:rFonts w:ascii="Sylfaen" w:eastAsia="Times New Roman" w:hAnsi="Sylfaen"/>
                <w:sz w:val="16"/>
                <w:szCs w:val="16"/>
              </w:rPr>
              <w:t xml:space="preserve">           266.0   </w:t>
            </w:r>
          </w:p>
        </w:tc>
        <w:tc>
          <w:tcPr>
            <w:tcW w:w="637"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sz w:val="16"/>
                <w:szCs w:val="16"/>
              </w:rPr>
            </w:pPr>
            <w:r w:rsidRPr="00D9470B">
              <w:rPr>
                <w:rFonts w:ascii="Sylfaen" w:eastAsia="Times New Roman" w:hAnsi="Sylfaen"/>
                <w:sz w:val="16"/>
                <w:szCs w:val="16"/>
              </w:rPr>
              <w:t xml:space="preserve">           266.0   </w:t>
            </w:r>
          </w:p>
        </w:tc>
        <w:tc>
          <w:tcPr>
            <w:tcW w:w="637"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sz w:val="16"/>
                <w:szCs w:val="16"/>
              </w:rPr>
            </w:pPr>
            <w:r w:rsidRPr="00D9470B">
              <w:rPr>
                <w:rFonts w:ascii="Sylfaen" w:eastAsia="Times New Roman" w:hAnsi="Sylfaen"/>
                <w:sz w:val="16"/>
                <w:szCs w:val="16"/>
              </w:rPr>
              <w:t xml:space="preserve">           266.0   </w:t>
            </w:r>
          </w:p>
        </w:tc>
      </w:tr>
      <w:tr w:rsidR="00D9470B" w:rsidRPr="00D9470B" w:rsidTr="00D9470B">
        <w:trPr>
          <w:trHeight w:val="675"/>
        </w:trPr>
        <w:tc>
          <w:tcPr>
            <w:tcW w:w="719" w:type="pct"/>
            <w:tcBorders>
              <w:top w:val="nil"/>
              <w:left w:val="single" w:sz="4" w:space="0" w:color="auto"/>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b/>
                <w:bCs/>
                <w:sz w:val="16"/>
                <w:szCs w:val="16"/>
              </w:rPr>
            </w:pPr>
            <w:r w:rsidRPr="00D9470B">
              <w:rPr>
                <w:rFonts w:ascii="Sylfaen" w:eastAsia="Times New Roman" w:hAnsi="Sylfaen"/>
                <w:b/>
                <w:bCs/>
                <w:sz w:val="16"/>
                <w:szCs w:val="16"/>
              </w:rPr>
              <w:t xml:space="preserve"> 02 04 </w:t>
            </w:r>
          </w:p>
        </w:tc>
        <w:tc>
          <w:tcPr>
            <w:tcW w:w="1733"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rPr>
                <w:rFonts w:ascii="Sylfaen" w:eastAsia="Times New Roman" w:hAnsi="Sylfaen"/>
                <w:b/>
                <w:bCs/>
                <w:sz w:val="16"/>
                <w:szCs w:val="16"/>
              </w:rPr>
            </w:pPr>
            <w:r w:rsidRPr="00D9470B">
              <w:rPr>
                <w:rFonts w:ascii="Sylfaen" w:eastAsia="Times New Roman" w:hAnsi="Sylfaen"/>
                <w:b/>
                <w:bCs/>
                <w:sz w:val="16"/>
                <w:szCs w:val="16"/>
              </w:rPr>
              <w:t xml:space="preserve">   მშენებლობა, ავარიული ობიექტების და შენობების რეაბილიტაცია </w:t>
            </w:r>
          </w:p>
        </w:tc>
        <w:tc>
          <w:tcPr>
            <w:tcW w:w="637"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b/>
                <w:bCs/>
                <w:sz w:val="16"/>
                <w:szCs w:val="16"/>
              </w:rPr>
            </w:pPr>
            <w:r w:rsidRPr="00D9470B">
              <w:rPr>
                <w:rFonts w:ascii="Sylfaen" w:eastAsia="Times New Roman" w:hAnsi="Sylfaen"/>
                <w:b/>
                <w:bCs/>
                <w:sz w:val="16"/>
                <w:szCs w:val="16"/>
              </w:rPr>
              <w:t xml:space="preserve">      840.0   </w:t>
            </w:r>
          </w:p>
        </w:tc>
        <w:tc>
          <w:tcPr>
            <w:tcW w:w="637"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b/>
                <w:bCs/>
                <w:sz w:val="16"/>
                <w:szCs w:val="16"/>
              </w:rPr>
            </w:pPr>
            <w:r w:rsidRPr="00D9470B">
              <w:rPr>
                <w:rFonts w:ascii="Sylfaen" w:eastAsia="Times New Roman" w:hAnsi="Sylfaen"/>
                <w:b/>
                <w:bCs/>
                <w:sz w:val="16"/>
                <w:szCs w:val="16"/>
              </w:rPr>
              <w:t xml:space="preserve">   1,000.0   </w:t>
            </w:r>
          </w:p>
        </w:tc>
        <w:tc>
          <w:tcPr>
            <w:tcW w:w="637"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b/>
                <w:bCs/>
                <w:sz w:val="16"/>
                <w:szCs w:val="16"/>
              </w:rPr>
            </w:pPr>
            <w:r w:rsidRPr="00D9470B">
              <w:rPr>
                <w:rFonts w:ascii="Sylfaen" w:eastAsia="Times New Roman" w:hAnsi="Sylfaen"/>
                <w:b/>
                <w:bCs/>
                <w:sz w:val="16"/>
                <w:szCs w:val="16"/>
              </w:rPr>
              <w:t xml:space="preserve">   1,000.0   </w:t>
            </w:r>
          </w:p>
        </w:tc>
        <w:tc>
          <w:tcPr>
            <w:tcW w:w="637"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b/>
                <w:bCs/>
                <w:sz w:val="16"/>
                <w:szCs w:val="16"/>
              </w:rPr>
            </w:pPr>
            <w:r w:rsidRPr="00D9470B">
              <w:rPr>
                <w:rFonts w:ascii="Sylfaen" w:eastAsia="Times New Roman" w:hAnsi="Sylfaen"/>
                <w:b/>
                <w:bCs/>
                <w:sz w:val="16"/>
                <w:szCs w:val="16"/>
              </w:rPr>
              <w:t xml:space="preserve">   1,000.0   </w:t>
            </w:r>
          </w:p>
        </w:tc>
      </w:tr>
      <w:tr w:rsidR="00D9470B" w:rsidRPr="00D9470B" w:rsidTr="00D9470B">
        <w:trPr>
          <w:trHeight w:val="675"/>
        </w:trPr>
        <w:tc>
          <w:tcPr>
            <w:tcW w:w="719" w:type="pct"/>
            <w:tcBorders>
              <w:top w:val="nil"/>
              <w:left w:val="single" w:sz="4" w:space="0" w:color="auto"/>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sz w:val="16"/>
                <w:szCs w:val="16"/>
              </w:rPr>
            </w:pPr>
            <w:r w:rsidRPr="00D9470B">
              <w:rPr>
                <w:rFonts w:ascii="Sylfaen" w:eastAsia="Times New Roman" w:hAnsi="Sylfaen"/>
                <w:sz w:val="16"/>
                <w:szCs w:val="16"/>
              </w:rPr>
              <w:t xml:space="preserve"> 02 04 01 </w:t>
            </w:r>
          </w:p>
        </w:tc>
        <w:tc>
          <w:tcPr>
            <w:tcW w:w="1733"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rPr>
                <w:rFonts w:ascii="Sylfaen" w:eastAsia="Times New Roman" w:hAnsi="Sylfaen"/>
                <w:sz w:val="16"/>
                <w:szCs w:val="16"/>
              </w:rPr>
            </w:pPr>
            <w:r w:rsidRPr="00D9470B">
              <w:rPr>
                <w:rFonts w:ascii="Sylfaen" w:eastAsia="Times New Roman" w:hAnsi="Sylfaen"/>
                <w:sz w:val="16"/>
                <w:szCs w:val="16"/>
              </w:rPr>
              <w:t xml:space="preserve"> საცხოვრებელი და არასაცხოვრებელი შენობების რეაბილიტაცია </w:t>
            </w:r>
          </w:p>
        </w:tc>
        <w:tc>
          <w:tcPr>
            <w:tcW w:w="637"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sz w:val="16"/>
                <w:szCs w:val="16"/>
              </w:rPr>
            </w:pPr>
            <w:r w:rsidRPr="00D9470B">
              <w:rPr>
                <w:rFonts w:ascii="Sylfaen" w:eastAsia="Times New Roman" w:hAnsi="Sylfaen"/>
                <w:sz w:val="16"/>
                <w:szCs w:val="16"/>
              </w:rPr>
              <w:t xml:space="preserve">                 -     </w:t>
            </w:r>
          </w:p>
        </w:tc>
        <w:tc>
          <w:tcPr>
            <w:tcW w:w="637"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sz w:val="16"/>
                <w:szCs w:val="16"/>
              </w:rPr>
            </w:pPr>
            <w:r w:rsidRPr="00D9470B">
              <w:rPr>
                <w:rFonts w:ascii="Sylfaen" w:eastAsia="Times New Roman" w:hAnsi="Sylfaen"/>
                <w:sz w:val="16"/>
                <w:szCs w:val="16"/>
              </w:rPr>
              <w:t xml:space="preserve">                 -     </w:t>
            </w:r>
          </w:p>
        </w:tc>
        <w:tc>
          <w:tcPr>
            <w:tcW w:w="637"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sz w:val="16"/>
                <w:szCs w:val="16"/>
              </w:rPr>
            </w:pPr>
            <w:r w:rsidRPr="00D9470B">
              <w:rPr>
                <w:rFonts w:ascii="Sylfaen" w:eastAsia="Times New Roman" w:hAnsi="Sylfaen"/>
                <w:sz w:val="16"/>
                <w:szCs w:val="16"/>
              </w:rPr>
              <w:t xml:space="preserve">                 -     </w:t>
            </w:r>
          </w:p>
        </w:tc>
        <w:tc>
          <w:tcPr>
            <w:tcW w:w="637"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sz w:val="16"/>
                <w:szCs w:val="16"/>
              </w:rPr>
            </w:pPr>
            <w:r w:rsidRPr="00D9470B">
              <w:rPr>
                <w:rFonts w:ascii="Sylfaen" w:eastAsia="Times New Roman" w:hAnsi="Sylfaen"/>
                <w:sz w:val="16"/>
                <w:szCs w:val="16"/>
              </w:rPr>
              <w:t xml:space="preserve">                 -     </w:t>
            </w:r>
          </w:p>
        </w:tc>
      </w:tr>
      <w:tr w:rsidR="00D9470B" w:rsidRPr="00D9470B" w:rsidTr="00D9470B">
        <w:trPr>
          <w:trHeight w:val="450"/>
        </w:trPr>
        <w:tc>
          <w:tcPr>
            <w:tcW w:w="719" w:type="pct"/>
            <w:tcBorders>
              <w:top w:val="nil"/>
              <w:left w:val="single" w:sz="4" w:space="0" w:color="auto"/>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sz w:val="16"/>
                <w:szCs w:val="16"/>
              </w:rPr>
            </w:pPr>
            <w:r w:rsidRPr="00D9470B">
              <w:rPr>
                <w:rFonts w:ascii="Sylfaen" w:eastAsia="Times New Roman" w:hAnsi="Sylfaen"/>
                <w:sz w:val="16"/>
                <w:szCs w:val="16"/>
              </w:rPr>
              <w:t xml:space="preserve"> 02 04 02 </w:t>
            </w:r>
          </w:p>
        </w:tc>
        <w:tc>
          <w:tcPr>
            <w:tcW w:w="1733"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rPr>
                <w:rFonts w:ascii="Sylfaen" w:eastAsia="Times New Roman" w:hAnsi="Sylfaen"/>
                <w:sz w:val="16"/>
                <w:szCs w:val="16"/>
              </w:rPr>
            </w:pPr>
            <w:r w:rsidRPr="00D9470B">
              <w:rPr>
                <w:rFonts w:ascii="Sylfaen" w:eastAsia="Times New Roman" w:hAnsi="Sylfaen"/>
                <w:sz w:val="16"/>
                <w:szCs w:val="16"/>
              </w:rPr>
              <w:t xml:space="preserve"> ბინათმესაკუთრეთა ამხანაგობების ხელშეწყობის პროგრამა </w:t>
            </w:r>
          </w:p>
        </w:tc>
        <w:tc>
          <w:tcPr>
            <w:tcW w:w="637"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sz w:val="16"/>
                <w:szCs w:val="16"/>
              </w:rPr>
            </w:pPr>
            <w:r w:rsidRPr="00D9470B">
              <w:rPr>
                <w:rFonts w:ascii="Sylfaen" w:eastAsia="Times New Roman" w:hAnsi="Sylfaen"/>
                <w:sz w:val="16"/>
                <w:szCs w:val="16"/>
              </w:rPr>
              <w:t xml:space="preserve">           500.0   </w:t>
            </w:r>
          </w:p>
        </w:tc>
        <w:tc>
          <w:tcPr>
            <w:tcW w:w="637"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sz w:val="16"/>
                <w:szCs w:val="16"/>
              </w:rPr>
            </w:pPr>
            <w:r w:rsidRPr="00D9470B">
              <w:rPr>
                <w:rFonts w:ascii="Sylfaen" w:eastAsia="Times New Roman" w:hAnsi="Sylfaen"/>
                <w:sz w:val="16"/>
                <w:szCs w:val="16"/>
              </w:rPr>
              <w:t xml:space="preserve">           500.0   </w:t>
            </w:r>
          </w:p>
        </w:tc>
        <w:tc>
          <w:tcPr>
            <w:tcW w:w="637"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sz w:val="16"/>
                <w:szCs w:val="16"/>
              </w:rPr>
            </w:pPr>
            <w:r w:rsidRPr="00D9470B">
              <w:rPr>
                <w:rFonts w:ascii="Sylfaen" w:eastAsia="Times New Roman" w:hAnsi="Sylfaen"/>
                <w:sz w:val="16"/>
                <w:szCs w:val="16"/>
              </w:rPr>
              <w:t xml:space="preserve">           500.0   </w:t>
            </w:r>
          </w:p>
        </w:tc>
        <w:tc>
          <w:tcPr>
            <w:tcW w:w="637"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sz w:val="16"/>
                <w:szCs w:val="16"/>
              </w:rPr>
            </w:pPr>
            <w:r w:rsidRPr="00D9470B">
              <w:rPr>
                <w:rFonts w:ascii="Sylfaen" w:eastAsia="Times New Roman" w:hAnsi="Sylfaen"/>
                <w:sz w:val="16"/>
                <w:szCs w:val="16"/>
              </w:rPr>
              <w:t xml:space="preserve">           500.0   </w:t>
            </w:r>
          </w:p>
        </w:tc>
      </w:tr>
      <w:tr w:rsidR="00D9470B" w:rsidRPr="00D9470B" w:rsidTr="00D9470B">
        <w:trPr>
          <w:trHeight w:val="900"/>
        </w:trPr>
        <w:tc>
          <w:tcPr>
            <w:tcW w:w="719" w:type="pct"/>
            <w:tcBorders>
              <w:top w:val="nil"/>
              <w:left w:val="single" w:sz="4" w:space="0" w:color="auto"/>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sz w:val="16"/>
                <w:szCs w:val="16"/>
              </w:rPr>
            </w:pPr>
            <w:r w:rsidRPr="00D9470B">
              <w:rPr>
                <w:rFonts w:ascii="Sylfaen" w:eastAsia="Times New Roman" w:hAnsi="Sylfaen"/>
                <w:sz w:val="16"/>
                <w:szCs w:val="16"/>
              </w:rPr>
              <w:t xml:space="preserve"> 02 04 03 </w:t>
            </w:r>
          </w:p>
        </w:tc>
        <w:tc>
          <w:tcPr>
            <w:tcW w:w="1733"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rPr>
                <w:rFonts w:ascii="Sylfaen" w:eastAsia="Times New Roman" w:hAnsi="Sylfaen"/>
                <w:sz w:val="16"/>
                <w:szCs w:val="16"/>
              </w:rPr>
            </w:pPr>
            <w:r w:rsidRPr="00D9470B">
              <w:rPr>
                <w:rFonts w:ascii="Sylfaen" w:eastAsia="Times New Roman" w:hAnsi="Sylfaen"/>
                <w:sz w:val="16"/>
                <w:szCs w:val="16"/>
              </w:rPr>
              <w:t xml:space="preserve">     საყრდენი კედლების, ნაპირსამაგრი </w:t>
            </w:r>
            <w:proofErr w:type="gramStart"/>
            <w:r w:rsidRPr="00D9470B">
              <w:rPr>
                <w:rFonts w:ascii="Sylfaen" w:eastAsia="Times New Roman" w:hAnsi="Sylfaen"/>
                <w:sz w:val="16"/>
                <w:szCs w:val="16"/>
              </w:rPr>
              <w:t>ნაგებობების  და</w:t>
            </w:r>
            <w:proofErr w:type="gramEnd"/>
            <w:r w:rsidRPr="00D9470B">
              <w:rPr>
                <w:rFonts w:ascii="Sylfaen" w:eastAsia="Times New Roman" w:hAnsi="Sylfaen"/>
                <w:sz w:val="16"/>
                <w:szCs w:val="16"/>
              </w:rPr>
              <w:t xml:space="preserve"> გაბიონების მოწყობა, რეაბილიტაცია და ექსპლოატაცია </w:t>
            </w:r>
          </w:p>
        </w:tc>
        <w:tc>
          <w:tcPr>
            <w:tcW w:w="637"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sz w:val="16"/>
                <w:szCs w:val="16"/>
              </w:rPr>
            </w:pPr>
            <w:r w:rsidRPr="00D9470B">
              <w:rPr>
                <w:rFonts w:ascii="Sylfaen" w:eastAsia="Times New Roman" w:hAnsi="Sylfaen"/>
                <w:sz w:val="16"/>
                <w:szCs w:val="16"/>
              </w:rPr>
              <w:t xml:space="preserve">           340.0   </w:t>
            </w:r>
          </w:p>
        </w:tc>
        <w:tc>
          <w:tcPr>
            <w:tcW w:w="637"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sz w:val="16"/>
                <w:szCs w:val="16"/>
              </w:rPr>
            </w:pPr>
            <w:r w:rsidRPr="00D9470B">
              <w:rPr>
                <w:rFonts w:ascii="Sylfaen" w:eastAsia="Times New Roman" w:hAnsi="Sylfaen"/>
                <w:sz w:val="16"/>
                <w:szCs w:val="16"/>
              </w:rPr>
              <w:t xml:space="preserve">           500.0   </w:t>
            </w:r>
          </w:p>
        </w:tc>
        <w:tc>
          <w:tcPr>
            <w:tcW w:w="637"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sz w:val="16"/>
                <w:szCs w:val="16"/>
              </w:rPr>
            </w:pPr>
            <w:r w:rsidRPr="00D9470B">
              <w:rPr>
                <w:rFonts w:ascii="Sylfaen" w:eastAsia="Times New Roman" w:hAnsi="Sylfaen"/>
                <w:sz w:val="16"/>
                <w:szCs w:val="16"/>
              </w:rPr>
              <w:t xml:space="preserve">           500.0   </w:t>
            </w:r>
          </w:p>
        </w:tc>
        <w:tc>
          <w:tcPr>
            <w:tcW w:w="637"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sz w:val="16"/>
                <w:szCs w:val="16"/>
              </w:rPr>
            </w:pPr>
            <w:r w:rsidRPr="00D9470B">
              <w:rPr>
                <w:rFonts w:ascii="Sylfaen" w:eastAsia="Times New Roman" w:hAnsi="Sylfaen"/>
                <w:sz w:val="16"/>
                <w:szCs w:val="16"/>
              </w:rPr>
              <w:t xml:space="preserve">           500.0   </w:t>
            </w:r>
          </w:p>
        </w:tc>
      </w:tr>
      <w:tr w:rsidR="00D9470B" w:rsidRPr="00D9470B" w:rsidTr="00D9470B">
        <w:trPr>
          <w:trHeight w:val="450"/>
        </w:trPr>
        <w:tc>
          <w:tcPr>
            <w:tcW w:w="719" w:type="pct"/>
            <w:tcBorders>
              <w:top w:val="nil"/>
              <w:left w:val="single" w:sz="4" w:space="0" w:color="auto"/>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b/>
                <w:bCs/>
                <w:sz w:val="16"/>
                <w:szCs w:val="16"/>
              </w:rPr>
            </w:pPr>
            <w:r w:rsidRPr="00D9470B">
              <w:rPr>
                <w:rFonts w:ascii="Sylfaen" w:eastAsia="Times New Roman" w:hAnsi="Sylfaen"/>
                <w:b/>
                <w:bCs/>
                <w:sz w:val="16"/>
                <w:szCs w:val="16"/>
              </w:rPr>
              <w:t xml:space="preserve"> 02 05 </w:t>
            </w:r>
          </w:p>
        </w:tc>
        <w:tc>
          <w:tcPr>
            <w:tcW w:w="1733"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rPr>
                <w:rFonts w:ascii="Sylfaen" w:eastAsia="Times New Roman" w:hAnsi="Sylfaen"/>
                <w:b/>
                <w:bCs/>
                <w:sz w:val="16"/>
                <w:szCs w:val="16"/>
              </w:rPr>
            </w:pPr>
            <w:r w:rsidRPr="00D9470B">
              <w:rPr>
                <w:rFonts w:ascii="Sylfaen" w:eastAsia="Times New Roman" w:hAnsi="Sylfaen"/>
                <w:b/>
                <w:bCs/>
                <w:sz w:val="16"/>
                <w:szCs w:val="16"/>
              </w:rPr>
              <w:t xml:space="preserve">   კეთილმოწყობის ღონისძიებები </w:t>
            </w:r>
          </w:p>
        </w:tc>
        <w:tc>
          <w:tcPr>
            <w:tcW w:w="637"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b/>
                <w:bCs/>
                <w:sz w:val="16"/>
                <w:szCs w:val="16"/>
              </w:rPr>
            </w:pPr>
            <w:r w:rsidRPr="00D9470B">
              <w:rPr>
                <w:rFonts w:ascii="Sylfaen" w:eastAsia="Times New Roman" w:hAnsi="Sylfaen"/>
                <w:b/>
                <w:bCs/>
                <w:sz w:val="16"/>
                <w:szCs w:val="16"/>
              </w:rPr>
              <w:t xml:space="preserve">      715.4   </w:t>
            </w:r>
          </w:p>
        </w:tc>
        <w:tc>
          <w:tcPr>
            <w:tcW w:w="637"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b/>
                <w:bCs/>
                <w:sz w:val="16"/>
                <w:szCs w:val="16"/>
              </w:rPr>
            </w:pPr>
            <w:r w:rsidRPr="00D9470B">
              <w:rPr>
                <w:rFonts w:ascii="Sylfaen" w:eastAsia="Times New Roman" w:hAnsi="Sylfaen"/>
                <w:b/>
                <w:bCs/>
                <w:sz w:val="16"/>
                <w:szCs w:val="16"/>
              </w:rPr>
              <w:t xml:space="preserve">      889.4   </w:t>
            </w:r>
          </w:p>
        </w:tc>
        <w:tc>
          <w:tcPr>
            <w:tcW w:w="637"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b/>
                <w:bCs/>
                <w:sz w:val="16"/>
                <w:szCs w:val="16"/>
              </w:rPr>
            </w:pPr>
            <w:r w:rsidRPr="00D9470B">
              <w:rPr>
                <w:rFonts w:ascii="Sylfaen" w:eastAsia="Times New Roman" w:hAnsi="Sylfaen"/>
                <w:b/>
                <w:bCs/>
                <w:sz w:val="16"/>
                <w:szCs w:val="16"/>
              </w:rPr>
              <w:t xml:space="preserve">      904.1   </w:t>
            </w:r>
          </w:p>
        </w:tc>
        <w:tc>
          <w:tcPr>
            <w:tcW w:w="637"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b/>
                <w:bCs/>
                <w:sz w:val="16"/>
                <w:szCs w:val="16"/>
              </w:rPr>
            </w:pPr>
            <w:r w:rsidRPr="00D9470B">
              <w:rPr>
                <w:rFonts w:ascii="Sylfaen" w:eastAsia="Times New Roman" w:hAnsi="Sylfaen"/>
                <w:b/>
                <w:bCs/>
                <w:sz w:val="16"/>
                <w:szCs w:val="16"/>
              </w:rPr>
              <w:t xml:space="preserve">      904.1   </w:t>
            </w:r>
          </w:p>
        </w:tc>
      </w:tr>
      <w:tr w:rsidR="00D9470B" w:rsidRPr="00D9470B" w:rsidTr="00D9470B">
        <w:trPr>
          <w:trHeight w:val="675"/>
        </w:trPr>
        <w:tc>
          <w:tcPr>
            <w:tcW w:w="719" w:type="pct"/>
            <w:tcBorders>
              <w:top w:val="nil"/>
              <w:left w:val="single" w:sz="4" w:space="0" w:color="auto"/>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sz w:val="16"/>
                <w:szCs w:val="16"/>
              </w:rPr>
            </w:pPr>
            <w:r w:rsidRPr="00D9470B">
              <w:rPr>
                <w:rFonts w:ascii="Sylfaen" w:eastAsia="Times New Roman" w:hAnsi="Sylfaen"/>
                <w:sz w:val="16"/>
                <w:szCs w:val="16"/>
              </w:rPr>
              <w:t xml:space="preserve"> 02 05 01 </w:t>
            </w:r>
          </w:p>
        </w:tc>
        <w:tc>
          <w:tcPr>
            <w:tcW w:w="1733"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rPr>
                <w:rFonts w:ascii="Sylfaen" w:eastAsia="Times New Roman" w:hAnsi="Sylfaen"/>
                <w:sz w:val="16"/>
                <w:szCs w:val="16"/>
              </w:rPr>
            </w:pPr>
            <w:r w:rsidRPr="00D9470B">
              <w:rPr>
                <w:rFonts w:ascii="Sylfaen" w:eastAsia="Times New Roman" w:hAnsi="Sylfaen"/>
                <w:sz w:val="16"/>
                <w:szCs w:val="16"/>
              </w:rPr>
              <w:t xml:space="preserve"> სანიაღვრე და სარწყავი არხების გაწმენდა, კეთილმოწყობა და რეაბილიტაცია </w:t>
            </w:r>
          </w:p>
        </w:tc>
        <w:tc>
          <w:tcPr>
            <w:tcW w:w="637"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b/>
                <w:bCs/>
                <w:sz w:val="16"/>
                <w:szCs w:val="16"/>
              </w:rPr>
            </w:pPr>
            <w:r w:rsidRPr="00D9470B">
              <w:rPr>
                <w:rFonts w:ascii="Sylfaen" w:eastAsia="Times New Roman" w:hAnsi="Sylfaen"/>
                <w:b/>
                <w:bCs/>
                <w:sz w:val="16"/>
                <w:szCs w:val="16"/>
              </w:rPr>
              <w:t xml:space="preserve">      150.0   </w:t>
            </w:r>
          </w:p>
        </w:tc>
        <w:tc>
          <w:tcPr>
            <w:tcW w:w="637"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b/>
                <w:bCs/>
                <w:sz w:val="16"/>
                <w:szCs w:val="16"/>
              </w:rPr>
            </w:pPr>
            <w:r w:rsidRPr="00D9470B">
              <w:rPr>
                <w:rFonts w:ascii="Sylfaen" w:eastAsia="Times New Roman" w:hAnsi="Sylfaen"/>
                <w:b/>
                <w:bCs/>
                <w:sz w:val="16"/>
                <w:szCs w:val="16"/>
              </w:rPr>
              <w:t xml:space="preserve">      200.0   </w:t>
            </w:r>
          </w:p>
        </w:tc>
        <w:tc>
          <w:tcPr>
            <w:tcW w:w="637"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b/>
                <w:bCs/>
                <w:sz w:val="16"/>
                <w:szCs w:val="16"/>
              </w:rPr>
            </w:pPr>
            <w:r w:rsidRPr="00D9470B">
              <w:rPr>
                <w:rFonts w:ascii="Sylfaen" w:eastAsia="Times New Roman" w:hAnsi="Sylfaen"/>
                <w:b/>
                <w:bCs/>
                <w:sz w:val="16"/>
                <w:szCs w:val="16"/>
              </w:rPr>
              <w:t xml:space="preserve">      200.0   </w:t>
            </w:r>
          </w:p>
        </w:tc>
        <w:tc>
          <w:tcPr>
            <w:tcW w:w="637"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b/>
                <w:bCs/>
                <w:sz w:val="16"/>
                <w:szCs w:val="16"/>
              </w:rPr>
            </w:pPr>
            <w:r w:rsidRPr="00D9470B">
              <w:rPr>
                <w:rFonts w:ascii="Sylfaen" w:eastAsia="Times New Roman" w:hAnsi="Sylfaen"/>
                <w:b/>
                <w:bCs/>
                <w:sz w:val="16"/>
                <w:szCs w:val="16"/>
              </w:rPr>
              <w:t xml:space="preserve">      200.0   </w:t>
            </w:r>
          </w:p>
        </w:tc>
      </w:tr>
      <w:tr w:rsidR="00D9470B" w:rsidRPr="00D9470B" w:rsidTr="00D9470B">
        <w:trPr>
          <w:trHeight w:val="450"/>
        </w:trPr>
        <w:tc>
          <w:tcPr>
            <w:tcW w:w="719" w:type="pct"/>
            <w:tcBorders>
              <w:top w:val="nil"/>
              <w:left w:val="single" w:sz="4" w:space="0" w:color="auto"/>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sz w:val="16"/>
                <w:szCs w:val="16"/>
              </w:rPr>
            </w:pPr>
            <w:r w:rsidRPr="00D9470B">
              <w:rPr>
                <w:rFonts w:ascii="Sylfaen" w:eastAsia="Times New Roman" w:hAnsi="Sylfaen"/>
                <w:sz w:val="16"/>
                <w:szCs w:val="16"/>
              </w:rPr>
              <w:t xml:space="preserve"> 02 05 02 </w:t>
            </w:r>
          </w:p>
        </w:tc>
        <w:tc>
          <w:tcPr>
            <w:tcW w:w="1733"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rPr>
                <w:rFonts w:ascii="Sylfaen" w:eastAsia="Times New Roman" w:hAnsi="Sylfaen"/>
                <w:sz w:val="16"/>
                <w:szCs w:val="16"/>
              </w:rPr>
            </w:pPr>
            <w:r w:rsidRPr="00D9470B">
              <w:rPr>
                <w:rFonts w:ascii="Sylfaen" w:eastAsia="Times New Roman" w:hAnsi="Sylfaen"/>
                <w:sz w:val="16"/>
                <w:szCs w:val="16"/>
              </w:rPr>
              <w:t xml:space="preserve"> ქუჩების გამწვანება და სკვერების კეთილმოწყობა </w:t>
            </w:r>
          </w:p>
        </w:tc>
        <w:tc>
          <w:tcPr>
            <w:tcW w:w="637"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sz w:val="16"/>
                <w:szCs w:val="16"/>
              </w:rPr>
            </w:pPr>
            <w:r w:rsidRPr="00D9470B">
              <w:rPr>
                <w:rFonts w:ascii="Sylfaen" w:eastAsia="Times New Roman" w:hAnsi="Sylfaen"/>
                <w:sz w:val="16"/>
                <w:szCs w:val="16"/>
              </w:rPr>
              <w:t xml:space="preserve">           200.0   </w:t>
            </w:r>
          </w:p>
        </w:tc>
        <w:tc>
          <w:tcPr>
            <w:tcW w:w="637"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sz w:val="16"/>
                <w:szCs w:val="16"/>
              </w:rPr>
            </w:pPr>
            <w:r w:rsidRPr="00D9470B">
              <w:rPr>
                <w:rFonts w:ascii="Sylfaen" w:eastAsia="Times New Roman" w:hAnsi="Sylfaen"/>
                <w:sz w:val="16"/>
                <w:szCs w:val="16"/>
              </w:rPr>
              <w:t xml:space="preserve">           300.0   </w:t>
            </w:r>
          </w:p>
        </w:tc>
        <w:tc>
          <w:tcPr>
            <w:tcW w:w="637"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sz w:val="16"/>
                <w:szCs w:val="16"/>
              </w:rPr>
            </w:pPr>
            <w:r w:rsidRPr="00D9470B">
              <w:rPr>
                <w:rFonts w:ascii="Sylfaen" w:eastAsia="Times New Roman" w:hAnsi="Sylfaen"/>
                <w:sz w:val="16"/>
                <w:szCs w:val="16"/>
              </w:rPr>
              <w:t xml:space="preserve">           300.0   </w:t>
            </w:r>
          </w:p>
        </w:tc>
        <w:tc>
          <w:tcPr>
            <w:tcW w:w="637"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sz w:val="16"/>
                <w:szCs w:val="16"/>
              </w:rPr>
            </w:pPr>
            <w:r w:rsidRPr="00D9470B">
              <w:rPr>
                <w:rFonts w:ascii="Sylfaen" w:eastAsia="Times New Roman" w:hAnsi="Sylfaen"/>
                <w:sz w:val="16"/>
                <w:szCs w:val="16"/>
              </w:rPr>
              <w:t xml:space="preserve">           300.0   </w:t>
            </w:r>
          </w:p>
        </w:tc>
      </w:tr>
      <w:tr w:rsidR="00D9470B" w:rsidRPr="00D9470B" w:rsidTr="00D9470B">
        <w:trPr>
          <w:trHeight w:val="225"/>
        </w:trPr>
        <w:tc>
          <w:tcPr>
            <w:tcW w:w="719" w:type="pct"/>
            <w:tcBorders>
              <w:top w:val="nil"/>
              <w:left w:val="single" w:sz="4" w:space="0" w:color="auto"/>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sz w:val="16"/>
                <w:szCs w:val="16"/>
              </w:rPr>
            </w:pPr>
            <w:r w:rsidRPr="00D9470B">
              <w:rPr>
                <w:rFonts w:ascii="Sylfaen" w:eastAsia="Times New Roman" w:hAnsi="Sylfaen"/>
                <w:sz w:val="16"/>
                <w:szCs w:val="16"/>
              </w:rPr>
              <w:t xml:space="preserve"> 02 05 03 </w:t>
            </w:r>
          </w:p>
        </w:tc>
        <w:tc>
          <w:tcPr>
            <w:tcW w:w="1733"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rPr>
                <w:rFonts w:ascii="Sylfaen" w:eastAsia="Times New Roman" w:hAnsi="Sylfaen"/>
                <w:sz w:val="16"/>
                <w:szCs w:val="16"/>
              </w:rPr>
            </w:pPr>
            <w:r w:rsidRPr="00D9470B">
              <w:rPr>
                <w:rFonts w:ascii="Sylfaen" w:eastAsia="Times New Roman" w:hAnsi="Sylfaen"/>
                <w:sz w:val="16"/>
                <w:szCs w:val="16"/>
              </w:rPr>
              <w:t xml:space="preserve"> ბორჯომის გამწვანება 2012 </w:t>
            </w:r>
          </w:p>
        </w:tc>
        <w:tc>
          <w:tcPr>
            <w:tcW w:w="637"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sz w:val="16"/>
                <w:szCs w:val="16"/>
              </w:rPr>
            </w:pPr>
            <w:r w:rsidRPr="00D9470B">
              <w:rPr>
                <w:rFonts w:ascii="Sylfaen" w:eastAsia="Times New Roman" w:hAnsi="Sylfaen"/>
                <w:sz w:val="16"/>
                <w:szCs w:val="16"/>
              </w:rPr>
              <w:t xml:space="preserve">           267.9   </w:t>
            </w:r>
          </w:p>
        </w:tc>
        <w:tc>
          <w:tcPr>
            <w:tcW w:w="637"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sz w:val="16"/>
                <w:szCs w:val="16"/>
              </w:rPr>
            </w:pPr>
            <w:r w:rsidRPr="00D9470B">
              <w:rPr>
                <w:rFonts w:ascii="Sylfaen" w:eastAsia="Times New Roman" w:hAnsi="Sylfaen"/>
                <w:sz w:val="16"/>
                <w:szCs w:val="16"/>
              </w:rPr>
              <w:t xml:space="preserve">           283.1   </w:t>
            </w:r>
          </w:p>
        </w:tc>
        <w:tc>
          <w:tcPr>
            <w:tcW w:w="637"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sz w:val="16"/>
                <w:szCs w:val="16"/>
              </w:rPr>
            </w:pPr>
            <w:r w:rsidRPr="00D9470B">
              <w:rPr>
                <w:rFonts w:ascii="Sylfaen" w:eastAsia="Times New Roman" w:hAnsi="Sylfaen"/>
                <w:sz w:val="16"/>
                <w:szCs w:val="16"/>
              </w:rPr>
              <w:t xml:space="preserve">           293.1   </w:t>
            </w:r>
          </w:p>
        </w:tc>
        <w:tc>
          <w:tcPr>
            <w:tcW w:w="637"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sz w:val="16"/>
                <w:szCs w:val="16"/>
              </w:rPr>
            </w:pPr>
            <w:r w:rsidRPr="00D9470B">
              <w:rPr>
                <w:rFonts w:ascii="Sylfaen" w:eastAsia="Times New Roman" w:hAnsi="Sylfaen"/>
                <w:sz w:val="16"/>
                <w:szCs w:val="16"/>
              </w:rPr>
              <w:t xml:space="preserve">           293.1   </w:t>
            </w:r>
          </w:p>
        </w:tc>
      </w:tr>
      <w:tr w:rsidR="00D9470B" w:rsidRPr="00D9470B" w:rsidTr="00D9470B">
        <w:trPr>
          <w:trHeight w:val="900"/>
        </w:trPr>
        <w:tc>
          <w:tcPr>
            <w:tcW w:w="719" w:type="pct"/>
            <w:tcBorders>
              <w:top w:val="nil"/>
              <w:left w:val="single" w:sz="4" w:space="0" w:color="auto"/>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sz w:val="16"/>
                <w:szCs w:val="16"/>
              </w:rPr>
            </w:pPr>
            <w:r w:rsidRPr="00D9470B">
              <w:rPr>
                <w:rFonts w:ascii="Sylfaen" w:eastAsia="Times New Roman" w:hAnsi="Sylfaen"/>
                <w:sz w:val="16"/>
                <w:szCs w:val="16"/>
              </w:rPr>
              <w:t xml:space="preserve"> 02 05  04 </w:t>
            </w:r>
          </w:p>
        </w:tc>
        <w:tc>
          <w:tcPr>
            <w:tcW w:w="1733"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rPr>
                <w:rFonts w:ascii="Sylfaen" w:eastAsia="Times New Roman" w:hAnsi="Sylfaen"/>
                <w:sz w:val="16"/>
                <w:szCs w:val="16"/>
              </w:rPr>
            </w:pPr>
            <w:r w:rsidRPr="00D9470B">
              <w:rPr>
                <w:rFonts w:ascii="Sylfaen" w:eastAsia="Times New Roman" w:hAnsi="Sylfaen"/>
                <w:sz w:val="16"/>
                <w:szCs w:val="16"/>
              </w:rPr>
              <w:t xml:space="preserve"> სარიტუალო დარბაზების კეთილმოწყობა ჭურჭლის შეძენა, სასაფლაოების და ეკლესიების შემოღობვა </w:t>
            </w:r>
          </w:p>
        </w:tc>
        <w:tc>
          <w:tcPr>
            <w:tcW w:w="637"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b/>
                <w:bCs/>
                <w:sz w:val="16"/>
                <w:szCs w:val="16"/>
              </w:rPr>
            </w:pPr>
            <w:r w:rsidRPr="00D9470B">
              <w:rPr>
                <w:rFonts w:ascii="Sylfaen" w:eastAsia="Times New Roman" w:hAnsi="Sylfaen"/>
                <w:b/>
                <w:bCs/>
                <w:sz w:val="16"/>
                <w:szCs w:val="16"/>
              </w:rPr>
              <w:t xml:space="preserve">           -     </w:t>
            </w:r>
          </w:p>
        </w:tc>
        <w:tc>
          <w:tcPr>
            <w:tcW w:w="637"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b/>
                <w:bCs/>
                <w:sz w:val="16"/>
                <w:szCs w:val="16"/>
              </w:rPr>
            </w:pPr>
            <w:r w:rsidRPr="00D9470B">
              <w:rPr>
                <w:rFonts w:ascii="Sylfaen" w:eastAsia="Times New Roman" w:hAnsi="Sylfaen"/>
                <w:b/>
                <w:bCs/>
                <w:sz w:val="16"/>
                <w:szCs w:val="16"/>
              </w:rPr>
              <w:t xml:space="preserve">           -     </w:t>
            </w:r>
          </w:p>
        </w:tc>
        <w:tc>
          <w:tcPr>
            <w:tcW w:w="637"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b/>
                <w:bCs/>
                <w:sz w:val="16"/>
                <w:szCs w:val="16"/>
              </w:rPr>
            </w:pPr>
            <w:r w:rsidRPr="00D9470B">
              <w:rPr>
                <w:rFonts w:ascii="Sylfaen" w:eastAsia="Times New Roman" w:hAnsi="Sylfaen"/>
                <w:b/>
                <w:bCs/>
                <w:sz w:val="16"/>
                <w:szCs w:val="16"/>
              </w:rPr>
              <w:t xml:space="preserve">           -     </w:t>
            </w:r>
          </w:p>
        </w:tc>
        <w:tc>
          <w:tcPr>
            <w:tcW w:w="637"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b/>
                <w:bCs/>
                <w:sz w:val="16"/>
                <w:szCs w:val="16"/>
              </w:rPr>
            </w:pPr>
            <w:r w:rsidRPr="00D9470B">
              <w:rPr>
                <w:rFonts w:ascii="Sylfaen" w:eastAsia="Times New Roman" w:hAnsi="Sylfaen"/>
                <w:b/>
                <w:bCs/>
                <w:sz w:val="16"/>
                <w:szCs w:val="16"/>
              </w:rPr>
              <w:t xml:space="preserve">           -     </w:t>
            </w:r>
          </w:p>
        </w:tc>
      </w:tr>
      <w:tr w:rsidR="00D9470B" w:rsidRPr="00D9470B" w:rsidTr="00D9470B">
        <w:trPr>
          <w:trHeight w:val="225"/>
        </w:trPr>
        <w:tc>
          <w:tcPr>
            <w:tcW w:w="719" w:type="pct"/>
            <w:tcBorders>
              <w:top w:val="nil"/>
              <w:left w:val="single" w:sz="4" w:space="0" w:color="auto"/>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sz w:val="16"/>
                <w:szCs w:val="16"/>
              </w:rPr>
            </w:pPr>
            <w:r w:rsidRPr="00D9470B">
              <w:rPr>
                <w:rFonts w:ascii="Sylfaen" w:eastAsia="Times New Roman" w:hAnsi="Sylfaen"/>
                <w:sz w:val="16"/>
                <w:szCs w:val="16"/>
              </w:rPr>
              <w:t xml:space="preserve"> 02 05 05 </w:t>
            </w:r>
          </w:p>
        </w:tc>
        <w:tc>
          <w:tcPr>
            <w:tcW w:w="1733"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rPr>
                <w:rFonts w:ascii="Sylfaen" w:eastAsia="Times New Roman" w:hAnsi="Sylfaen"/>
                <w:sz w:val="16"/>
                <w:szCs w:val="16"/>
              </w:rPr>
            </w:pPr>
            <w:r w:rsidRPr="00D9470B">
              <w:rPr>
                <w:rFonts w:ascii="Sylfaen" w:eastAsia="Times New Roman" w:hAnsi="Sylfaen"/>
                <w:sz w:val="16"/>
                <w:szCs w:val="16"/>
              </w:rPr>
              <w:t xml:space="preserve">       სასაფლაობის მოვლა-პატრონობა </w:t>
            </w:r>
          </w:p>
        </w:tc>
        <w:tc>
          <w:tcPr>
            <w:tcW w:w="637"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sz w:val="16"/>
                <w:szCs w:val="16"/>
              </w:rPr>
            </w:pPr>
            <w:r w:rsidRPr="00D9470B">
              <w:rPr>
                <w:rFonts w:ascii="Sylfaen" w:eastAsia="Times New Roman" w:hAnsi="Sylfaen"/>
                <w:sz w:val="16"/>
                <w:szCs w:val="16"/>
              </w:rPr>
              <w:t xml:space="preserve">             97.5   </w:t>
            </w:r>
          </w:p>
        </w:tc>
        <w:tc>
          <w:tcPr>
            <w:tcW w:w="637"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sz w:val="16"/>
                <w:szCs w:val="16"/>
              </w:rPr>
            </w:pPr>
            <w:r w:rsidRPr="00D9470B">
              <w:rPr>
                <w:rFonts w:ascii="Sylfaen" w:eastAsia="Times New Roman" w:hAnsi="Sylfaen"/>
                <w:sz w:val="16"/>
                <w:szCs w:val="16"/>
              </w:rPr>
              <w:t xml:space="preserve">           106.3   </w:t>
            </w:r>
          </w:p>
        </w:tc>
        <w:tc>
          <w:tcPr>
            <w:tcW w:w="637"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sz w:val="16"/>
                <w:szCs w:val="16"/>
              </w:rPr>
            </w:pPr>
            <w:r w:rsidRPr="00D9470B">
              <w:rPr>
                <w:rFonts w:ascii="Sylfaen" w:eastAsia="Times New Roman" w:hAnsi="Sylfaen"/>
                <w:sz w:val="16"/>
                <w:szCs w:val="16"/>
              </w:rPr>
              <w:t xml:space="preserve">           111.0   </w:t>
            </w:r>
          </w:p>
        </w:tc>
        <w:tc>
          <w:tcPr>
            <w:tcW w:w="637"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sz w:val="16"/>
                <w:szCs w:val="16"/>
              </w:rPr>
            </w:pPr>
            <w:r w:rsidRPr="00D9470B">
              <w:rPr>
                <w:rFonts w:ascii="Sylfaen" w:eastAsia="Times New Roman" w:hAnsi="Sylfaen"/>
                <w:sz w:val="16"/>
                <w:szCs w:val="16"/>
              </w:rPr>
              <w:t xml:space="preserve">           111.0   </w:t>
            </w:r>
          </w:p>
        </w:tc>
      </w:tr>
      <w:tr w:rsidR="00D9470B" w:rsidRPr="00D9470B" w:rsidTr="00D9470B">
        <w:trPr>
          <w:trHeight w:val="450"/>
        </w:trPr>
        <w:tc>
          <w:tcPr>
            <w:tcW w:w="719" w:type="pct"/>
            <w:tcBorders>
              <w:top w:val="nil"/>
              <w:left w:val="single" w:sz="4" w:space="0" w:color="auto"/>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b/>
                <w:bCs/>
                <w:sz w:val="16"/>
                <w:szCs w:val="16"/>
              </w:rPr>
            </w:pPr>
            <w:r w:rsidRPr="00D9470B">
              <w:rPr>
                <w:rFonts w:ascii="Sylfaen" w:eastAsia="Times New Roman" w:hAnsi="Sylfaen"/>
                <w:b/>
                <w:bCs/>
                <w:sz w:val="16"/>
                <w:szCs w:val="16"/>
              </w:rPr>
              <w:t xml:space="preserve"> 02 06 </w:t>
            </w:r>
          </w:p>
        </w:tc>
        <w:tc>
          <w:tcPr>
            <w:tcW w:w="1733"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rPr>
                <w:rFonts w:ascii="Sylfaen" w:eastAsia="Times New Roman" w:hAnsi="Sylfaen"/>
                <w:b/>
                <w:bCs/>
                <w:sz w:val="16"/>
                <w:szCs w:val="16"/>
              </w:rPr>
            </w:pPr>
            <w:r w:rsidRPr="00D9470B">
              <w:rPr>
                <w:rFonts w:ascii="Sylfaen" w:eastAsia="Times New Roman" w:hAnsi="Sylfaen"/>
                <w:b/>
                <w:bCs/>
                <w:sz w:val="16"/>
                <w:szCs w:val="16"/>
              </w:rPr>
              <w:t xml:space="preserve"> მუნიციპალური ტრანსპორტის განვითარება </w:t>
            </w:r>
          </w:p>
        </w:tc>
        <w:tc>
          <w:tcPr>
            <w:tcW w:w="637"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b/>
                <w:bCs/>
                <w:sz w:val="16"/>
                <w:szCs w:val="16"/>
              </w:rPr>
            </w:pPr>
            <w:r w:rsidRPr="00D9470B">
              <w:rPr>
                <w:rFonts w:ascii="Sylfaen" w:eastAsia="Times New Roman" w:hAnsi="Sylfaen"/>
                <w:b/>
                <w:bCs/>
                <w:sz w:val="16"/>
                <w:szCs w:val="16"/>
              </w:rPr>
              <w:t xml:space="preserve">   1,460.0   </w:t>
            </w:r>
          </w:p>
        </w:tc>
        <w:tc>
          <w:tcPr>
            <w:tcW w:w="637"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b/>
                <w:bCs/>
                <w:sz w:val="16"/>
                <w:szCs w:val="16"/>
              </w:rPr>
            </w:pPr>
            <w:r w:rsidRPr="00D9470B">
              <w:rPr>
                <w:rFonts w:ascii="Sylfaen" w:eastAsia="Times New Roman" w:hAnsi="Sylfaen"/>
                <w:b/>
                <w:bCs/>
                <w:sz w:val="16"/>
                <w:szCs w:val="16"/>
              </w:rPr>
              <w:t xml:space="preserve">   1,480.0   </w:t>
            </w:r>
          </w:p>
        </w:tc>
        <w:tc>
          <w:tcPr>
            <w:tcW w:w="637"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b/>
                <w:bCs/>
                <w:sz w:val="16"/>
                <w:szCs w:val="16"/>
              </w:rPr>
            </w:pPr>
            <w:r w:rsidRPr="00D9470B">
              <w:rPr>
                <w:rFonts w:ascii="Sylfaen" w:eastAsia="Times New Roman" w:hAnsi="Sylfaen"/>
                <w:b/>
                <w:bCs/>
                <w:sz w:val="16"/>
                <w:szCs w:val="16"/>
              </w:rPr>
              <w:t xml:space="preserve">   1,500.0   </w:t>
            </w:r>
          </w:p>
        </w:tc>
        <w:tc>
          <w:tcPr>
            <w:tcW w:w="637"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b/>
                <w:bCs/>
                <w:sz w:val="16"/>
                <w:szCs w:val="16"/>
              </w:rPr>
            </w:pPr>
            <w:r w:rsidRPr="00D9470B">
              <w:rPr>
                <w:rFonts w:ascii="Sylfaen" w:eastAsia="Times New Roman" w:hAnsi="Sylfaen"/>
                <w:b/>
                <w:bCs/>
                <w:sz w:val="16"/>
                <w:szCs w:val="16"/>
              </w:rPr>
              <w:t xml:space="preserve">   1,500.0   </w:t>
            </w:r>
          </w:p>
        </w:tc>
      </w:tr>
      <w:tr w:rsidR="00D9470B" w:rsidRPr="00D9470B" w:rsidTr="00D9470B">
        <w:trPr>
          <w:trHeight w:val="450"/>
        </w:trPr>
        <w:tc>
          <w:tcPr>
            <w:tcW w:w="719" w:type="pct"/>
            <w:tcBorders>
              <w:top w:val="nil"/>
              <w:left w:val="single" w:sz="4" w:space="0" w:color="auto"/>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sz w:val="16"/>
                <w:szCs w:val="16"/>
              </w:rPr>
            </w:pPr>
            <w:r w:rsidRPr="00D9470B">
              <w:rPr>
                <w:rFonts w:ascii="Sylfaen" w:eastAsia="Times New Roman" w:hAnsi="Sylfaen"/>
                <w:sz w:val="16"/>
                <w:szCs w:val="16"/>
              </w:rPr>
              <w:t xml:space="preserve"> 02 06 01 </w:t>
            </w:r>
          </w:p>
        </w:tc>
        <w:tc>
          <w:tcPr>
            <w:tcW w:w="1733"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rPr>
                <w:rFonts w:ascii="Sylfaen" w:eastAsia="Times New Roman" w:hAnsi="Sylfaen"/>
                <w:sz w:val="16"/>
                <w:szCs w:val="16"/>
              </w:rPr>
            </w:pPr>
            <w:r w:rsidRPr="00D9470B">
              <w:rPr>
                <w:rFonts w:ascii="Sylfaen" w:eastAsia="Times New Roman" w:hAnsi="Sylfaen"/>
                <w:sz w:val="16"/>
                <w:szCs w:val="16"/>
              </w:rPr>
              <w:t xml:space="preserve"> მუნიციპალური ტრანსპორტის სუბსიდირება </w:t>
            </w:r>
          </w:p>
        </w:tc>
        <w:tc>
          <w:tcPr>
            <w:tcW w:w="637"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sz w:val="16"/>
                <w:szCs w:val="16"/>
              </w:rPr>
            </w:pPr>
            <w:r w:rsidRPr="00D9470B">
              <w:rPr>
                <w:rFonts w:ascii="Sylfaen" w:eastAsia="Times New Roman" w:hAnsi="Sylfaen"/>
                <w:sz w:val="16"/>
                <w:szCs w:val="16"/>
              </w:rPr>
              <w:t xml:space="preserve">        1,460.0   </w:t>
            </w:r>
          </w:p>
        </w:tc>
        <w:tc>
          <w:tcPr>
            <w:tcW w:w="637"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sz w:val="16"/>
                <w:szCs w:val="16"/>
              </w:rPr>
            </w:pPr>
            <w:r w:rsidRPr="00D9470B">
              <w:rPr>
                <w:rFonts w:ascii="Sylfaen" w:eastAsia="Times New Roman" w:hAnsi="Sylfaen"/>
                <w:sz w:val="16"/>
                <w:szCs w:val="16"/>
              </w:rPr>
              <w:t xml:space="preserve">        1,480.0   </w:t>
            </w:r>
          </w:p>
        </w:tc>
        <w:tc>
          <w:tcPr>
            <w:tcW w:w="637"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sz w:val="16"/>
                <w:szCs w:val="16"/>
              </w:rPr>
            </w:pPr>
            <w:r w:rsidRPr="00D9470B">
              <w:rPr>
                <w:rFonts w:ascii="Sylfaen" w:eastAsia="Times New Roman" w:hAnsi="Sylfaen"/>
                <w:sz w:val="16"/>
                <w:szCs w:val="16"/>
              </w:rPr>
              <w:t xml:space="preserve">        1,500.0   </w:t>
            </w:r>
          </w:p>
        </w:tc>
        <w:tc>
          <w:tcPr>
            <w:tcW w:w="637"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sz w:val="16"/>
                <w:szCs w:val="16"/>
              </w:rPr>
            </w:pPr>
            <w:r w:rsidRPr="00D9470B">
              <w:rPr>
                <w:rFonts w:ascii="Sylfaen" w:eastAsia="Times New Roman" w:hAnsi="Sylfaen"/>
                <w:sz w:val="16"/>
                <w:szCs w:val="16"/>
              </w:rPr>
              <w:t xml:space="preserve">        1,500.0   </w:t>
            </w:r>
          </w:p>
        </w:tc>
      </w:tr>
      <w:tr w:rsidR="00D9470B" w:rsidRPr="00D9470B" w:rsidTr="00D9470B">
        <w:trPr>
          <w:trHeight w:val="450"/>
        </w:trPr>
        <w:tc>
          <w:tcPr>
            <w:tcW w:w="719" w:type="pct"/>
            <w:tcBorders>
              <w:top w:val="nil"/>
              <w:left w:val="single" w:sz="4" w:space="0" w:color="auto"/>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sz w:val="16"/>
                <w:szCs w:val="16"/>
              </w:rPr>
            </w:pPr>
            <w:r w:rsidRPr="00D9470B">
              <w:rPr>
                <w:rFonts w:ascii="Sylfaen" w:eastAsia="Times New Roman" w:hAnsi="Sylfaen"/>
                <w:sz w:val="16"/>
                <w:szCs w:val="16"/>
              </w:rPr>
              <w:lastRenderedPageBreak/>
              <w:t xml:space="preserve"> 02 06 02 </w:t>
            </w:r>
          </w:p>
        </w:tc>
        <w:tc>
          <w:tcPr>
            <w:tcW w:w="1733"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rPr>
                <w:rFonts w:ascii="Sylfaen" w:eastAsia="Times New Roman" w:hAnsi="Sylfaen"/>
                <w:sz w:val="16"/>
                <w:szCs w:val="16"/>
              </w:rPr>
            </w:pPr>
            <w:r w:rsidRPr="00D9470B">
              <w:rPr>
                <w:rFonts w:ascii="Sylfaen" w:eastAsia="Times New Roman" w:hAnsi="Sylfaen"/>
                <w:sz w:val="16"/>
                <w:szCs w:val="16"/>
              </w:rPr>
              <w:t xml:space="preserve"> სატრანსპორტო საშუალებების შეძენა </w:t>
            </w:r>
          </w:p>
        </w:tc>
        <w:tc>
          <w:tcPr>
            <w:tcW w:w="637"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sz w:val="16"/>
                <w:szCs w:val="16"/>
              </w:rPr>
            </w:pPr>
            <w:r w:rsidRPr="00D9470B">
              <w:rPr>
                <w:rFonts w:ascii="Sylfaen" w:eastAsia="Times New Roman" w:hAnsi="Sylfaen"/>
                <w:sz w:val="16"/>
                <w:szCs w:val="16"/>
              </w:rPr>
              <w:t xml:space="preserve">                 -     </w:t>
            </w:r>
          </w:p>
        </w:tc>
        <w:tc>
          <w:tcPr>
            <w:tcW w:w="637"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sz w:val="16"/>
                <w:szCs w:val="16"/>
              </w:rPr>
            </w:pPr>
            <w:r w:rsidRPr="00D9470B">
              <w:rPr>
                <w:rFonts w:ascii="Sylfaen" w:eastAsia="Times New Roman" w:hAnsi="Sylfaen"/>
                <w:sz w:val="16"/>
                <w:szCs w:val="16"/>
              </w:rPr>
              <w:t xml:space="preserve">                 -     </w:t>
            </w:r>
          </w:p>
        </w:tc>
        <w:tc>
          <w:tcPr>
            <w:tcW w:w="637"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sz w:val="16"/>
                <w:szCs w:val="16"/>
              </w:rPr>
            </w:pPr>
            <w:r w:rsidRPr="00D9470B">
              <w:rPr>
                <w:rFonts w:ascii="Sylfaen" w:eastAsia="Times New Roman" w:hAnsi="Sylfaen"/>
                <w:sz w:val="16"/>
                <w:szCs w:val="16"/>
              </w:rPr>
              <w:t xml:space="preserve">                 -     </w:t>
            </w:r>
          </w:p>
        </w:tc>
        <w:tc>
          <w:tcPr>
            <w:tcW w:w="637"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sz w:val="16"/>
                <w:szCs w:val="16"/>
              </w:rPr>
            </w:pPr>
            <w:r w:rsidRPr="00D9470B">
              <w:rPr>
                <w:rFonts w:ascii="Sylfaen" w:eastAsia="Times New Roman" w:hAnsi="Sylfaen"/>
                <w:sz w:val="16"/>
                <w:szCs w:val="16"/>
              </w:rPr>
              <w:t xml:space="preserve">                 -     </w:t>
            </w:r>
          </w:p>
        </w:tc>
      </w:tr>
      <w:tr w:rsidR="00D9470B" w:rsidRPr="00D9470B" w:rsidTr="00D9470B">
        <w:trPr>
          <w:trHeight w:val="675"/>
        </w:trPr>
        <w:tc>
          <w:tcPr>
            <w:tcW w:w="719" w:type="pct"/>
            <w:tcBorders>
              <w:top w:val="nil"/>
              <w:left w:val="single" w:sz="4" w:space="0" w:color="auto"/>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b/>
                <w:bCs/>
                <w:sz w:val="16"/>
                <w:szCs w:val="16"/>
              </w:rPr>
            </w:pPr>
            <w:r w:rsidRPr="00D9470B">
              <w:rPr>
                <w:rFonts w:ascii="Sylfaen" w:eastAsia="Times New Roman" w:hAnsi="Sylfaen"/>
                <w:b/>
                <w:bCs/>
                <w:sz w:val="16"/>
                <w:szCs w:val="16"/>
              </w:rPr>
              <w:t xml:space="preserve"> 02 07 </w:t>
            </w:r>
          </w:p>
        </w:tc>
        <w:tc>
          <w:tcPr>
            <w:tcW w:w="1733"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rPr>
                <w:rFonts w:ascii="Sylfaen" w:eastAsia="Times New Roman" w:hAnsi="Sylfaen"/>
                <w:b/>
                <w:bCs/>
                <w:sz w:val="16"/>
                <w:szCs w:val="16"/>
              </w:rPr>
            </w:pPr>
            <w:r w:rsidRPr="00D9470B">
              <w:rPr>
                <w:rFonts w:ascii="Sylfaen" w:eastAsia="Times New Roman" w:hAnsi="Sylfaen"/>
                <w:b/>
                <w:bCs/>
                <w:sz w:val="16"/>
                <w:szCs w:val="16"/>
              </w:rPr>
              <w:t xml:space="preserve">   საპროექტო დოკუმენტაციისა და საექსპორტო მომსახურების შესყიდვა </w:t>
            </w:r>
          </w:p>
        </w:tc>
        <w:tc>
          <w:tcPr>
            <w:tcW w:w="637"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b/>
                <w:bCs/>
                <w:sz w:val="16"/>
                <w:szCs w:val="16"/>
              </w:rPr>
            </w:pPr>
            <w:r w:rsidRPr="00D9470B">
              <w:rPr>
                <w:rFonts w:ascii="Sylfaen" w:eastAsia="Times New Roman" w:hAnsi="Sylfaen"/>
                <w:b/>
                <w:bCs/>
                <w:sz w:val="16"/>
                <w:szCs w:val="16"/>
              </w:rPr>
              <w:t xml:space="preserve">      700.0   </w:t>
            </w:r>
          </w:p>
        </w:tc>
        <w:tc>
          <w:tcPr>
            <w:tcW w:w="637"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b/>
                <w:bCs/>
                <w:sz w:val="16"/>
                <w:szCs w:val="16"/>
              </w:rPr>
            </w:pPr>
            <w:r w:rsidRPr="00D9470B">
              <w:rPr>
                <w:rFonts w:ascii="Sylfaen" w:eastAsia="Times New Roman" w:hAnsi="Sylfaen"/>
                <w:b/>
                <w:bCs/>
                <w:sz w:val="16"/>
                <w:szCs w:val="16"/>
              </w:rPr>
              <w:t xml:space="preserve">      800.0   </w:t>
            </w:r>
          </w:p>
        </w:tc>
        <w:tc>
          <w:tcPr>
            <w:tcW w:w="637"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b/>
                <w:bCs/>
                <w:sz w:val="16"/>
                <w:szCs w:val="16"/>
              </w:rPr>
            </w:pPr>
            <w:r w:rsidRPr="00D9470B">
              <w:rPr>
                <w:rFonts w:ascii="Sylfaen" w:eastAsia="Times New Roman" w:hAnsi="Sylfaen"/>
                <w:b/>
                <w:bCs/>
                <w:sz w:val="16"/>
                <w:szCs w:val="16"/>
              </w:rPr>
              <w:t xml:space="preserve">      800.0   </w:t>
            </w:r>
          </w:p>
        </w:tc>
        <w:tc>
          <w:tcPr>
            <w:tcW w:w="637"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b/>
                <w:bCs/>
                <w:sz w:val="16"/>
                <w:szCs w:val="16"/>
              </w:rPr>
            </w:pPr>
            <w:r w:rsidRPr="00D9470B">
              <w:rPr>
                <w:rFonts w:ascii="Sylfaen" w:eastAsia="Times New Roman" w:hAnsi="Sylfaen"/>
                <w:b/>
                <w:bCs/>
                <w:sz w:val="16"/>
                <w:szCs w:val="16"/>
              </w:rPr>
              <w:t xml:space="preserve">      800.0   </w:t>
            </w:r>
          </w:p>
        </w:tc>
      </w:tr>
      <w:tr w:rsidR="00D9470B" w:rsidRPr="00D9470B" w:rsidTr="00D9470B">
        <w:trPr>
          <w:trHeight w:val="450"/>
        </w:trPr>
        <w:tc>
          <w:tcPr>
            <w:tcW w:w="719" w:type="pct"/>
            <w:tcBorders>
              <w:top w:val="nil"/>
              <w:left w:val="single" w:sz="4" w:space="0" w:color="auto"/>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b/>
                <w:bCs/>
                <w:sz w:val="16"/>
                <w:szCs w:val="16"/>
              </w:rPr>
            </w:pPr>
            <w:r w:rsidRPr="00D9470B">
              <w:rPr>
                <w:rFonts w:ascii="Sylfaen" w:eastAsia="Times New Roman" w:hAnsi="Sylfaen"/>
                <w:b/>
                <w:bCs/>
                <w:sz w:val="16"/>
                <w:szCs w:val="16"/>
              </w:rPr>
              <w:t xml:space="preserve"> 02 08 </w:t>
            </w:r>
          </w:p>
        </w:tc>
        <w:tc>
          <w:tcPr>
            <w:tcW w:w="1733"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rPr>
                <w:rFonts w:ascii="Sylfaen" w:eastAsia="Times New Roman" w:hAnsi="Sylfaen"/>
                <w:b/>
                <w:bCs/>
                <w:sz w:val="16"/>
                <w:szCs w:val="16"/>
              </w:rPr>
            </w:pPr>
            <w:r w:rsidRPr="00D9470B">
              <w:rPr>
                <w:rFonts w:ascii="Sylfaen" w:eastAsia="Times New Roman" w:hAnsi="Sylfaen"/>
                <w:b/>
                <w:bCs/>
                <w:sz w:val="16"/>
                <w:szCs w:val="16"/>
              </w:rPr>
              <w:t xml:space="preserve"> განახლებული რეგიონების დაფინანსება (მგფ) </w:t>
            </w:r>
          </w:p>
        </w:tc>
        <w:tc>
          <w:tcPr>
            <w:tcW w:w="637"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b/>
                <w:bCs/>
                <w:sz w:val="16"/>
                <w:szCs w:val="16"/>
              </w:rPr>
            </w:pPr>
            <w:r w:rsidRPr="00D9470B">
              <w:rPr>
                <w:rFonts w:ascii="Sylfaen" w:eastAsia="Times New Roman" w:hAnsi="Sylfaen"/>
                <w:b/>
                <w:bCs/>
                <w:sz w:val="16"/>
                <w:szCs w:val="16"/>
              </w:rPr>
              <w:t xml:space="preserve">           -     </w:t>
            </w:r>
          </w:p>
        </w:tc>
        <w:tc>
          <w:tcPr>
            <w:tcW w:w="637"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b/>
                <w:bCs/>
                <w:sz w:val="16"/>
                <w:szCs w:val="16"/>
              </w:rPr>
            </w:pPr>
            <w:r w:rsidRPr="00D9470B">
              <w:rPr>
                <w:rFonts w:ascii="Sylfaen" w:eastAsia="Times New Roman" w:hAnsi="Sylfaen"/>
                <w:b/>
                <w:bCs/>
                <w:sz w:val="16"/>
                <w:szCs w:val="16"/>
              </w:rPr>
              <w:t xml:space="preserve">           -     </w:t>
            </w:r>
          </w:p>
        </w:tc>
        <w:tc>
          <w:tcPr>
            <w:tcW w:w="637"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b/>
                <w:bCs/>
                <w:sz w:val="16"/>
                <w:szCs w:val="16"/>
              </w:rPr>
            </w:pPr>
            <w:r w:rsidRPr="00D9470B">
              <w:rPr>
                <w:rFonts w:ascii="Sylfaen" w:eastAsia="Times New Roman" w:hAnsi="Sylfaen"/>
                <w:b/>
                <w:bCs/>
                <w:sz w:val="16"/>
                <w:szCs w:val="16"/>
              </w:rPr>
              <w:t xml:space="preserve">           -     </w:t>
            </w:r>
          </w:p>
        </w:tc>
        <w:tc>
          <w:tcPr>
            <w:tcW w:w="637"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b/>
                <w:bCs/>
                <w:sz w:val="16"/>
                <w:szCs w:val="16"/>
              </w:rPr>
            </w:pPr>
            <w:r w:rsidRPr="00D9470B">
              <w:rPr>
                <w:rFonts w:ascii="Sylfaen" w:eastAsia="Times New Roman" w:hAnsi="Sylfaen"/>
                <w:b/>
                <w:bCs/>
                <w:sz w:val="16"/>
                <w:szCs w:val="16"/>
              </w:rPr>
              <w:t xml:space="preserve">           -     </w:t>
            </w:r>
          </w:p>
        </w:tc>
      </w:tr>
      <w:tr w:rsidR="00D9470B" w:rsidRPr="00D9470B" w:rsidTr="00D9470B">
        <w:trPr>
          <w:trHeight w:val="675"/>
        </w:trPr>
        <w:tc>
          <w:tcPr>
            <w:tcW w:w="719" w:type="pct"/>
            <w:tcBorders>
              <w:top w:val="nil"/>
              <w:left w:val="single" w:sz="4" w:space="0" w:color="auto"/>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b/>
                <w:bCs/>
                <w:sz w:val="16"/>
                <w:szCs w:val="16"/>
              </w:rPr>
            </w:pPr>
            <w:r w:rsidRPr="00D9470B">
              <w:rPr>
                <w:rFonts w:ascii="Sylfaen" w:eastAsia="Times New Roman" w:hAnsi="Sylfaen"/>
                <w:b/>
                <w:bCs/>
                <w:sz w:val="16"/>
                <w:szCs w:val="16"/>
              </w:rPr>
              <w:t xml:space="preserve"> 02 09 </w:t>
            </w:r>
          </w:p>
        </w:tc>
        <w:tc>
          <w:tcPr>
            <w:tcW w:w="1733"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rPr>
                <w:rFonts w:ascii="Sylfaen" w:eastAsia="Times New Roman" w:hAnsi="Sylfaen"/>
                <w:b/>
                <w:bCs/>
                <w:sz w:val="16"/>
                <w:szCs w:val="16"/>
              </w:rPr>
            </w:pPr>
            <w:r w:rsidRPr="00D9470B">
              <w:rPr>
                <w:rFonts w:ascii="Sylfaen" w:eastAsia="Times New Roman" w:hAnsi="Sylfaen"/>
                <w:b/>
                <w:bCs/>
                <w:sz w:val="16"/>
                <w:szCs w:val="16"/>
              </w:rPr>
              <w:t xml:space="preserve"> სტიქიის შედეგად მიყენებული ზიანის აღმოფხვრის ღონისძიებები </w:t>
            </w:r>
          </w:p>
        </w:tc>
        <w:tc>
          <w:tcPr>
            <w:tcW w:w="637"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b/>
                <w:bCs/>
                <w:sz w:val="16"/>
                <w:szCs w:val="16"/>
              </w:rPr>
            </w:pPr>
            <w:r w:rsidRPr="00D9470B">
              <w:rPr>
                <w:rFonts w:ascii="Sylfaen" w:eastAsia="Times New Roman" w:hAnsi="Sylfaen"/>
                <w:b/>
                <w:bCs/>
                <w:sz w:val="16"/>
                <w:szCs w:val="16"/>
              </w:rPr>
              <w:t xml:space="preserve">           -     </w:t>
            </w:r>
          </w:p>
        </w:tc>
        <w:tc>
          <w:tcPr>
            <w:tcW w:w="637"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b/>
                <w:bCs/>
                <w:sz w:val="16"/>
                <w:szCs w:val="16"/>
              </w:rPr>
            </w:pPr>
            <w:r w:rsidRPr="00D9470B">
              <w:rPr>
                <w:rFonts w:ascii="Sylfaen" w:eastAsia="Times New Roman" w:hAnsi="Sylfaen"/>
                <w:b/>
                <w:bCs/>
                <w:sz w:val="16"/>
                <w:szCs w:val="16"/>
              </w:rPr>
              <w:t xml:space="preserve">           -     </w:t>
            </w:r>
          </w:p>
        </w:tc>
        <w:tc>
          <w:tcPr>
            <w:tcW w:w="637"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b/>
                <w:bCs/>
                <w:sz w:val="16"/>
                <w:szCs w:val="16"/>
              </w:rPr>
            </w:pPr>
            <w:r w:rsidRPr="00D9470B">
              <w:rPr>
                <w:rFonts w:ascii="Sylfaen" w:eastAsia="Times New Roman" w:hAnsi="Sylfaen"/>
                <w:b/>
                <w:bCs/>
                <w:sz w:val="16"/>
                <w:szCs w:val="16"/>
              </w:rPr>
              <w:t xml:space="preserve">           -     </w:t>
            </w:r>
          </w:p>
        </w:tc>
        <w:tc>
          <w:tcPr>
            <w:tcW w:w="637"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b/>
                <w:bCs/>
                <w:sz w:val="16"/>
                <w:szCs w:val="16"/>
              </w:rPr>
            </w:pPr>
            <w:r w:rsidRPr="00D9470B">
              <w:rPr>
                <w:rFonts w:ascii="Sylfaen" w:eastAsia="Times New Roman" w:hAnsi="Sylfaen"/>
                <w:b/>
                <w:bCs/>
                <w:sz w:val="16"/>
                <w:szCs w:val="16"/>
              </w:rPr>
              <w:t xml:space="preserve">           -     </w:t>
            </w:r>
          </w:p>
        </w:tc>
      </w:tr>
      <w:tr w:rsidR="00D9470B" w:rsidRPr="00D9470B" w:rsidTr="00D9470B">
        <w:trPr>
          <w:trHeight w:val="450"/>
        </w:trPr>
        <w:tc>
          <w:tcPr>
            <w:tcW w:w="719" w:type="pct"/>
            <w:tcBorders>
              <w:top w:val="nil"/>
              <w:left w:val="single" w:sz="4" w:space="0" w:color="auto"/>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b/>
                <w:bCs/>
                <w:sz w:val="16"/>
                <w:szCs w:val="16"/>
              </w:rPr>
            </w:pPr>
            <w:r w:rsidRPr="00D9470B">
              <w:rPr>
                <w:rFonts w:ascii="Sylfaen" w:eastAsia="Times New Roman" w:hAnsi="Sylfaen"/>
                <w:b/>
                <w:bCs/>
                <w:sz w:val="16"/>
                <w:szCs w:val="16"/>
              </w:rPr>
              <w:t xml:space="preserve"> 02 10 </w:t>
            </w:r>
          </w:p>
        </w:tc>
        <w:tc>
          <w:tcPr>
            <w:tcW w:w="1733"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rPr>
                <w:rFonts w:ascii="Sylfaen" w:eastAsia="Times New Roman" w:hAnsi="Sylfaen"/>
                <w:b/>
                <w:bCs/>
                <w:sz w:val="16"/>
                <w:szCs w:val="16"/>
              </w:rPr>
            </w:pPr>
            <w:r w:rsidRPr="00D9470B">
              <w:rPr>
                <w:rFonts w:ascii="Sylfaen" w:eastAsia="Times New Roman" w:hAnsi="Sylfaen"/>
                <w:b/>
                <w:bCs/>
                <w:sz w:val="16"/>
                <w:szCs w:val="16"/>
              </w:rPr>
              <w:t xml:space="preserve"> სოფლის მხარდაჭერის პროგრამა </w:t>
            </w:r>
          </w:p>
        </w:tc>
        <w:tc>
          <w:tcPr>
            <w:tcW w:w="637"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b/>
                <w:bCs/>
                <w:sz w:val="16"/>
                <w:szCs w:val="16"/>
              </w:rPr>
            </w:pPr>
            <w:r w:rsidRPr="00D9470B">
              <w:rPr>
                <w:rFonts w:ascii="Sylfaen" w:eastAsia="Times New Roman" w:hAnsi="Sylfaen"/>
                <w:b/>
                <w:bCs/>
                <w:sz w:val="16"/>
                <w:szCs w:val="16"/>
              </w:rPr>
              <w:t xml:space="preserve">           -     </w:t>
            </w:r>
          </w:p>
        </w:tc>
        <w:tc>
          <w:tcPr>
            <w:tcW w:w="637"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b/>
                <w:bCs/>
                <w:sz w:val="16"/>
                <w:szCs w:val="16"/>
              </w:rPr>
            </w:pPr>
            <w:r w:rsidRPr="00D9470B">
              <w:rPr>
                <w:rFonts w:ascii="Sylfaen" w:eastAsia="Times New Roman" w:hAnsi="Sylfaen"/>
                <w:b/>
                <w:bCs/>
                <w:sz w:val="16"/>
                <w:szCs w:val="16"/>
              </w:rPr>
              <w:t xml:space="preserve">           -     </w:t>
            </w:r>
          </w:p>
        </w:tc>
        <w:tc>
          <w:tcPr>
            <w:tcW w:w="637"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b/>
                <w:bCs/>
                <w:sz w:val="16"/>
                <w:szCs w:val="16"/>
              </w:rPr>
            </w:pPr>
            <w:r w:rsidRPr="00D9470B">
              <w:rPr>
                <w:rFonts w:ascii="Sylfaen" w:eastAsia="Times New Roman" w:hAnsi="Sylfaen"/>
                <w:b/>
                <w:bCs/>
                <w:sz w:val="16"/>
                <w:szCs w:val="16"/>
              </w:rPr>
              <w:t xml:space="preserve">           -     </w:t>
            </w:r>
          </w:p>
        </w:tc>
        <w:tc>
          <w:tcPr>
            <w:tcW w:w="637"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b/>
                <w:bCs/>
                <w:sz w:val="16"/>
                <w:szCs w:val="16"/>
              </w:rPr>
            </w:pPr>
            <w:r w:rsidRPr="00D9470B">
              <w:rPr>
                <w:rFonts w:ascii="Sylfaen" w:eastAsia="Times New Roman" w:hAnsi="Sylfaen"/>
                <w:b/>
                <w:bCs/>
                <w:sz w:val="16"/>
                <w:szCs w:val="16"/>
              </w:rPr>
              <w:t xml:space="preserve">           -     </w:t>
            </w:r>
          </w:p>
        </w:tc>
      </w:tr>
      <w:tr w:rsidR="00D9470B" w:rsidRPr="00D9470B" w:rsidTr="00D9470B">
        <w:trPr>
          <w:trHeight w:val="225"/>
        </w:trPr>
        <w:tc>
          <w:tcPr>
            <w:tcW w:w="719" w:type="pct"/>
            <w:tcBorders>
              <w:top w:val="nil"/>
              <w:left w:val="single" w:sz="4" w:space="0" w:color="auto"/>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b/>
                <w:bCs/>
                <w:sz w:val="16"/>
                <w:szCs w:val="16"/>
              </w:rPr>
            </w:pPr>
            <w:r w:rsidRPr="00D9470B">
              <w:rPr>
                <w:rFonts w:ascii="Sylfaen" w:eastAsia="Times New Roman" w:hAnsi="Sylfaen"/>
                <w:b/>
                <w:bCs/>
                <w:sz w:val="16"/>
                <w:szCs w:val="16"/>
              </w:rPr>
              <w:t xml:space="preserve"> 02 11 </w:t>
            </w:r>
          </w:p>
        </w:tc>
        <w:tc>
          <w:tcPr>
            <w:tcW w:w="1733"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rPr>
                <w:rFonts w:ascii="Sylfaen" w:eastAsia="Times New Roman" w:hAnsi="Sylfaen"/>
                <w:b/>
                <w:bCs/>
                <w:sz w:val="16"/>
                <w:szCs w:val="16"/>
              </w:rPr>
            </w:pPr>
            <w:r w:rsidRPr="00D9470B">
              <w:rPr>
                <w:rFonts w:ascii="Sylfaen" w:eastAsia="Times New Roman" w:hAnsi="Sylfaen"/>
                <w:b/>
                <w:bCs/>
                <w:sz w:val="16"/>
                <w:szCs w:val="16"/>
              </w:rPr>
              <w:t xml:space="preserve"> სამოქალაქო ბიუჯეტი </w:t>
            </w:r>
          </w:p>
        </w:tc>
        <w:tc>
          <w:tcPr>
            <w:tcW w:w="637"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b/>
                <w:bCs/>
                <w:sz w:val="16"/>
                <w:szCs w:val="16"/>
              </w:rPr>
            </w:pPr>
            <w:r w:rsidRPr="00D9470B">
              <w:rPr>
                <w:rFonts w:ascii="Sylfaen" w:eastAsia="Times New Roman" w:hAnsi="Sylfaen"/>
                <w:b/>
                <w:bCs/>
                <w:sz w:val="16"/>
                <w:szCs w:val="16"/>
              </w:rPr>
              <w:t xml:space="preserve">           -     </w:t>
            </w:r>
          </w:p>
        </w:tc>
        <w:tc>
          <w:tcPr>
            <w:tcW w:w="637"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b/>
                <w:bCs/>
                <w:sz w:val="16"/>
                <w:szCs w:val="16"/>
              </w:rPr>
            </w:pPr>
            <w:r w:rsidRPr="00D9470B">
              <w:rPr>
                <w:rFonts w:ascii="Sylfaen" w:eastAsia="Times New Roman" w:hAnsi="Sylfaen"/>
                <w:b/>
                <w:bCs/>
                <w:sz w:val="16"/>
                <w:szCs w:val="16"/>
              </w:rPr>
              <w:t xml:space="preserve">           -     </w:t>
            </w:r>
          </w:p>
        </w:tc>
        <w:tc>
          <w:tcPr>
            <w:tcW w:w="637"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b/>
                <w:bCs/>
                <w:sz w:val="16"/>
                <w:szCs w:val="16"/>
              </w:rPr>
            </w:pPr>
            <w:r w:rsidRPr="00D9470B">
              <w:rPr>
                <w:rFonts w:ascii="Sylfaen" w:eastAsia="Times New Roman" w:hAnsi="Sylfaen"/>
                <w:b/>
                <w:bCs/>
                <w:sz w:val="16"/>
                <w:szCs w:val="16"/>
              </w:rPr>
              <w:t xml:space="preserve">           -     </w:t>
            </w:r>
          </w:p>
        </w:tc>
        <w:tc>
          <w:tcPr>
            <w:tcW w:w="637" w:type="pct"/>
            <w:tcBorders>
              <w:top w:val="nil"/>
              <w:left w:val="nil"/>
              <w:bottom w:val="single" w:sz="4" w:space="0" w:color="auto"/>
              <w:right w:val="single" w:sz="4" w:space="0" w:color="auto"/>
            </w:tcBorders>
            <w:shd w:val="clear" w:color="000000" w:fill="FFFFFF"/>
            <w:vAlign w:val="center"/>
            <w:hideMark/>
          </w:tcPr>
          <w:p w:rsidR="00D9470B" w:rsidRPr="00D9470B" w:rsidRDefault="00D9470B" w:rsidP="00D9470B">
            <w:pPr>
              <w:spacing w:after="0" w:line="240" w:lineRule="auto"/>
              <w:jc w:val="center"/>
              <w:rPr>
                <w:rFonts w:ascii="Sylfaen" w:eastAsia="Times New Roman" w:hAnsi="Sylfaen"/>
                <w:b/>
                <w:bCs/>
                <w:sz w:val="16"/>
                <w:szCs w:val="16"/>
              </w:rPr>
            </w:pPr>
            <w:r w:rsidRPr="00D9470B">
              <w:rPr>
                <w:rFonts w:ascii="Sylfaen" w:eastAsia="Times New Roman" w:hAnsi="Sylfaen"/>
                <w:b/>
                <w:bCs/>
                <w:sz w:val="16"/>
                <w:szCs w:val="16"/>
              </w:rPr>
              <w:t xml:space="preserve">           -     </w:t>
            </w:r>
          </w:p>
        </w:tc>
      </w:tr>
    </w:tbl>
    <w:p w:rsidR="0048787F" w:rsidRDefault="0048787F" w:rsidP="00115DCF">
      <w:pPr>
        <w:tabs>
          <w:tab w:val="left" w:pos="270"/>
          <w:tab w:val="left" w:pos="360"/>
        </w:tabs>
        <w:ind w:left="-90" w:firstLine="360"/>
        <w:jc w:val="both"/>
        <w:rPr>
          <w:b/>
          <w:lang w:val="ka-GE"/>
        </w:rPr>
      </w:pPr>
    </w:p>
    <w:p w:rsidR="006A726D" w:rsidRDefault="006A726D" w:rsidP="0048787F">
      <w:pPr>
        <w:autoSpaceDE w:val="0"/>
        <w:autoSpaceDN w:val="0"/>
        <w:adjustRightInd w:val="0"/>
        <w:spacing w:after="0" w:line="360" w:lineRule="auto"/>
        <w:jc w:val="center"/>
        <w:rPr>
          <w:b/>
          <w:lang w:val="ka-GE"/>
        </w:rPr>
      </w:pPr>
    </w:p>
    <w:p w:rsidR="006A726D" w:rsidRDefault="006A726D" w:rsidP="0048787F">
      <w:pPr>
        <w:autoSpaceDE w:val="0"/>
        <w:autoSpaceDN w:val="0"/>
        <w:adjustRightInd w:val="0"/>
        <w:spacing w:after="0" w:line="360" w:lineRule="auto"/>
        <w:jc w:val="center"/>
        <w:rPr>
          <w:b/>
          <w:lang w:val="ka-GE"/>
        </w:rPr>
      </w:pPr>
    </w:p>
    <w:p w:rsidR="006A726D" w:rsidRDefault="006A726D" w:rsidP="0048787F">
      <w:pPr>
        <w:autoSpaceDE w:val="0"/>
        <w:autoSpaceDN w:val="0"/>
        <w:adjustRightInd w:val="0"/>
        <w:spacing w:after="0" w:line="360" w:lineRule="auto"/>
        <w:jc w:val="center"/>
        <w:rPr>
          <w:b/>
          <w:lang w:val="ka-GE"/>
        </w:rPr>
      </w:pPr>
    </w:p>
    <w:p w:rsidR="006A726D" w:rsidRDefault="006A726D" w:rsidP="0048787F">
      <w:pPr>
        <w:autoSpaceDE w:val="0"/>
        <w:autoSpaceDN w:val="0"/>
        <w:adjustRightInd w:val="0"/>
        <w:spacing w:after="0" w:line="360" w:lineRule="auto"/>
        <w:jc w:val="center"/>
        <w:rPr>
          <w:b/>
          <w:lang w:val="ka-GE"/>
        </w:rPr>
      </w:pPr>
    </w:p>
    <w:p w:rsidR="006A726D" w:rsidRPr="002A3FA4" w:rsidRDefault="008722E6" w:rsidP="00D9470B">
      <w:pPr>
        <w:rPr>
          <w:b/>
          <w:color w:val="B8CCE4" w:themeColor="accent1" w:themeTint="66"/>
          <w:lang w:val="ka-GE"/>
        </w:rPr>
      </w:pPr>
      <w:r w:rsidRPr="002A3FA4">
        <w:rPr>
          <w:b/>
          <w:color w:val="B8CCE4" w:themeColor="accent1" w:themeTint="66"/>
          <w:lang w:val="ka-GE"/>
        </w:rPr>
        <w:t xml:space="preserve">02 01 </w:t>
      </w:r>
      <w:r w:rsidR="002A3FA4" w:rsidRPr="002A3FA4">
        <w:rPr>
          <w:rFonts w:ascii="Sylfaen" w:eastAsia="Times New Roman" w:hAnsi="Sylfaen"/>
          <w:b/>
          <w:bCs/>
          <w:color w:val="B8CCE4" w:themeColor="accent1" w:themeTint="66"/>
        </w:rPr>
        <w:t xml:space="preserve"> საგზაო ინფრასტრუქტურის მშენებლობა-რეაბილიტაცია და მოვლა-შენახვა</w:t>
      </w:r>
    </w:p>
    <w:p w:rsidR="006A726D" w:rsidRDefault="006A726D" w:rsidP="00D9470B">
      <w:pPr>
        <w:rPr>
          <w:lang w:val="ka-GE"/>
        </w:rPr>
      </w:pPr>
    </w:p>
    <w:p w:rsidR="00115DCF" w:rsidRDefault="00115DCF" w:rsidP="00D9470B">
      <w:pPr>
        <w:rPr>
          <w:rFonts w:ascii="Sylfaen" w:hAnsi="Sylfaen"/>
          <w:sz w:val="32"/>
          <w:lang w:val="ka-GE"/>
        </w:rPr>
      </w:pPr>
      <w:r w:rsidRPr="00EA1D14">
        <w:rPr>
          <w:rFonts w:ascii="Sylfaen" w:hAnsi="Sylfaen"/>
          <w:sz w:val="32"/>
          <w:lang w:val="ka-GE"/>
        </w:rPr>
        <w:t>მისია</w:t>
      </w:r>
    </w:p>
    <w:p w:rsidR="00115DCF" w:rsidRPr="00303CC5" w:rsidRDefault="00115DCF" w:rsidP="00D9470B">
      <w:pPr>
        <w:rPr>
          <w:rFonts w:ascii="Sylfaen" w:hAnsi="Sylfaen"/>
          <w:bCs/>
          <w:color w:val="FF0000"/>
          <w:lang w:val="ka-GE"/>
        </w:rPr>
      </w:pPr>
      <w:r w:rsidRPr="003E2911">
        <w:rPr>
          <w:rFonts w:ascii="Sylfaen" w:hAnsi="Sylfaen"/>
          <w:lang w:val="ka-GE"/>
        </w:rPr>
        <w:t xml:space="preserve">მუნიციპალიტეტის ეკონომიკური განვითარებისათვის აუცილებელ პირობას წარმოადგენს მუნიციპალური </w:t>
      </w:r>
      <w:r>
        <w:rPr>
          <w:rFonts w:ascii="Sylfaen" w:hAnsi="Sylfaen"/>
          <w:lang w:val="ka-GE"/>
        </w:rPr>
        <w:t xml:space="preserve">საგზაო </w:t>
      </w:r>
      <w:r w:rsidRPr="003E2911">
        <w:rPr>
          <w:rFonts w:ascii="Sylfaen" w:hAnsi="Sylfaen"/>
          <w:lang w:val="ka-GE"/>
        </w:rPr>
        <w:t xml:space="preserve">ინფრასტრუქტურის შემდგომი გაუმჯობესება და აღნიშნული მიმართულება ბიუჯეტის ერთ-ერთ მთავარ პრიორიტეტს წარმოადგენს. </w:t>
      </w:r>
      <w:r>
        <w:rPr>
          <w:rFonts w:ascii="Sylfaen" w:hAnsi="Sylfaen"/>
          <w:lang w:val="ka-GE"/>
        </w:rPr>
        <w:t xml:space="preserve">საგზაო ინფრასტრუქტურის განვითარება პირდაპირ კავშირშია მუნიციპალიტეტის მოსახლეობის კეთილდღეობასთან, ინფრასტრუქტურული პროექტების განხორციელება  ხელს შეუწყობს მუნიციპალიტეტში ინვესტიციების მოზიდვას, რაც ტურიზმის, მრეწველობის, სოფლის მეურნეობის და სხვა დარგების განვითარების წინაპირობაა. </w:t>
      </w:r>
    </w:p>
    <w:p w:rsidR="006A726D" w:rsidRDefault="006A726D" w:rsidP="00D9470B">
      <w:pPr>
        <w:rPr>
          <w:lang w:val="ka-GE"/>
        </w:rPr>
      </w:pPr>
    </w:p>
    <w:p w:rsidR="00115DCF" w:rsidRDefault="00115DCF" w:rsidP="00D9470B">
      <w:pPr>
        <w:rPr>
          <w:lang w:val="ka-GE"/>
        </w:rPr>
      </w:pPr>
    </w:p>
    <w:p w:rsidR="00115DCF" w:rsidRDefault="00115DCF" w:rsidP="00D9470B">
      <w:pPr>
        <w:rPr>
          <w:lang w:val="ka-GE"/>
        </w:rPr>
      </w:pPr>
    </w:p>
    <w:p w:rsidR="00115DCF" w:rsidRDefault="00115DCF" w:rsidP="00D9470B">
      <w:pPr>
        <w:rPr>
          <w:rFonts w:ascii="Sylfaen" w:hAnsi="Sylfaen"/>
          <w:lang w:val="ka-GE"/>
        </w:rPr>
      </w:pPr>
      <w:r w:rsidRPr="00115DCF">
        <w:rPr>
          <w:rFonts w:ascii="Sylfaen" w:hAnsi="Sylfaen"/>
          <w:sz w:val="32"/>
          <w:lang w:val="ka-GE"/>
        </w:rPr>
        <w:t>აღწერ</w:t>
      </w:r>
      <w:r w:rsidRPr="00115DCF">
        <w:rPr>
          <w:rFonts w:ascii="Sylfaen" w:hAnsi="Sylfaen"/>
          <w:lang w:val="ka-GE"/>
        </w:rPr>
        <w:t xml:space="preserve">ა </w:t>
      </w:r>
    </w:p>
    <w:p w:rsidR="00115DCF" w:rsidRPr="00115DCF" w:rsidRDefault="00115DCF" w:rsidP="00D9470B">
      <w:pPr>
        <w:rPr>
          <w:rFonts w:ascii="Sylfaen" w:hAnsi="Sylfaen"/>
          <w:lang w:val="ka-GE"/>
        </w:rPr>
      </w:pPr>
      <w:r w:rsidRPr="00115DCF">
        <w:rPr>
          <w:rFonts w:ascii="Sylfaen" w:hAnsi="Sylfaen"/>
          <w:lang w:val="ka-GE"/>
        </w:rPr>
        <w:t>საგზაო ინფრასტრუქტურის განვითარება, პროგრამა ითვალისწინებს მუნიციპალიტეტის ტერიტოტიაზე არსებული ადგილობრივი მნიშვნელობის გზების (მათ შორის, ხიდების, ტროტუარების და სხვა საგზაო ინფრასტრუქტურასთან დაკავშირებული ნაგებობების)  კაპიტალურ და მიმდინარე შეკეთებას, მუნიციპალიტეტში ახალი გზების მშენებლობას. პროგრამის დაფინანსების ძირითად წყაროს წარმოადგენს სახელმწიფო ბიუჯეტიდან გამოყოფილი კაპიტალური ტრანსფერი, ადგილობრივი ბიუჯეტის საკუთარი სახსრები უმეტესწილად ხმარდება გზების მიმდინარე შეკეთებას.</w:t>
      </w:r>
    </w:p>
    <w:p w:rsidR="00115DCF" w:rsidRPr="00115DCF" w:rsidRDefault="00115DCF" w:rsidP="00D9470B">
      <w:pPr>
        <w:rPr>
          <w:rFonts w:ascii="Sylfaen" w:hAnsi="Sylfaen"/>
          <w:lang w:val="ka-GE"/>
        </w:rPr>
      </w:pPr>
      <w:r w:rsidRPr="00115DCF">
        <w:rPr>
          <w:rFonts w:ascii="Sylfaen" w:hAnsi="Sylfaen"/>
          <w:lang w:val="ka-GE"/>
        </w:rPr>
        <w:t>მიმდინარე პერიოდისათვის მუნიციპალური გზების</w:t>
      </w:r>
      <w:r w:rsidR="002022BE">
        <w:rPr>
          <w:rFonts w:ascii="Sylfaen" w:hAnsi="Sylfaen"/>
          <w:lang w:val="ka-GE"/>
        </w:rPr>
        <w:t xml:space="preserve"> 77</w:t>
      </w:r>
      <w:r w:rsidRPr="00115DCF">
        <w:rPr>
          <w:rFonts w:ascii="Sylfaen" w:hAnsi="Sylfaen"/>
          <w:lang w:val="ka-GE"/>
        </w:rPr>
        <w:t>% სრულად რეაბილიტირებულია, დარჩენილ ნაწილზე მიმდინარეობს სარეაბილიტაციო სამუშაოები, ხოლო ნაწილზე იგეგმება შესაბამისი სამუშაობის ჩატარება.</w:t>
      </w:r>
    </w:p>
    <w:p w:rsidR="00115DCF" w:rsidRPr="00115DCF" w:rsidRDefault="00115DCF" w:rsidP="00D9470B">
      <w:pPr>
        <w:rPr>
          <w:rFonts w:ascii="Sylfaen" w:hAnsi="Sylfaen"/>
          <w:lang w:val="ka-GE"/>
        </w:rPr>
      </w:pPr>
      <w:r w:rsidRPr="00115DCF">
        <w:rPr>
          <w:rFonts w:ascii="Sylfaen" w:hAnsi="Sylfaen"/>
          <w:lang w:val="ka-GE"/>
        </w:rPr>
        <w:t>სარეაბილიტაციო გზების შერჩევა და პრიორიტეტიზაცია ხორციელდება მოსახლეობის მოთხოვნების შესაბამისად, ასევე მხედველობაში მიიღება სტიქიური მოვლენების შედეგების აღმოფხვრა და სხვა წინასწარ გაუთვალისწინებელი ღონისძიებები.</w:t>
      </w:r>
    </w:p>
    <w:p w:rsidR="00115DCF" w:rsidRPr="00115DCF" w:rsidRDefault="00115DCF" w:rsidP="00D9470B">
      <w:pPr>
        <w:rPr>
          <w:rFonts w:ascii="Sylfaen" w:hAnsi="Sylfaen"/>
          <w:lang w:val="ka-GE"/>
        </w:rPr>
      </w:pPr>
      <w:r w:rsidRPr="00115DCF">
        <w:rPr>
          <w:rFonts w:ascii="Sylfaen" w:hAnsi="Sylfaen"/>
          <w:lang w:val="ka-GE"/>
        </w:rPr>
        <w:t>პროგრამის ფარგლებში ფინანსდება</w:t>
      </w:r>
      <w:r w:rsidR="004B02F7">
        <w:rPr>
          <w:rFonts w:ascii="Sylfaen" w:hAnsi="Sylfaen"/>
          <w:lang w:val="ka-GE"/>
        </w:rPr>
        <w:t xml:space="preserve"> 5</w:t>
      </w:r>
      <w:r w:rsidRPr="00115DCF">
        <w:rPr>
          <w:rFonts w:ascii="Sylfaen" w:hAnsi="Sylfaen"/>
          <w:lang w:val="ka-GE"/>
        </w:rPr>
        <w:t xml:space="preserve"> ქვეპროგრამა:</w:t>
      </w:r>
    </w:p>
    <w:p w:rsidR="00115DCF" w:rsidRPr="00115DCF" w:rsidRDefault="00115DCF" w:rsidP="00D9470B">
      <w:pPr>
        <w:rPr>
          <w:rFonts w:ascii="Sylfaen" w:hAnsi="Sylfaen"/>
          <w:lang w:val="ka-GE"/>
        </w:rPr>
      </w:pPr>
      <w:r w:rsidRPr="00115DCF">
        <w:rPr>
          <w:rFonts w:ascii="Sylfaen" w:hAnsi="Sylfaen"/>
          <w:lang w:val="ka-GE"/>
        </w:rPr>
        <w:t xml:space="preserve">- </w:t>
      </w:r>
      <w:r w:rsidR="003153E5" w:rsidRPr="003153E5">
        <w:rPr>
          <w:rFonts w:ascii="Sylfaen" w:eastAsia="Times New Roman" w:hAnsi="Sylfaen"/>
        </w:rPr>
        <w:t>მუნიციპალიტეტის ტერიტორიაზე გზების რეაბილიტაცია</w:t>
      </w:r>
    </w:p>
    <w:p w:rsidR="00115DCF" w:rsidRDefault="00115DCF" w:rsidP="00D9470B">
      <w:pPr>
        <w:rPr>
          <w:rFonts w:ascii="Sylfaen" w:eastAsia="Times New Roman" w:hAnsi="Sylfaen"/>
        </w:rPr>
      </w:pPr>
      <w:r w:rsidRPr="00115DCF">
        <w:rPr>
          <w:rFonts w:ascii="Sylfaen" w:hAnsi="Sylfaen"/>
          <w:lang w:val="ka-GE"/>
        </w:rPr>
        <w:t xml:space="preserve">- </w:t>
      </w:r>
      <w:r w:rsidR="003153E5" w:rsidRPr="003153E5">
        <w:rPr>
          <w:rFonts w:ascii="Sylfaen" w:eastAsia="Times New Roman" w:hAnsi="Sylfaen"/>
        </w:rPr>
        <w:t>ფეხით სავალი ნაწილის მოპირკეთება</w:t>
      </w:r>
    </w:p>
    <w:p w:rsidR="004B02F7" w:rsidRDefault="004B02F7" w:rsidP="00D9470B">
      <w:pPr>
        <w:rPr>
          <w:rFonts w:ascii="Sylfaen" w:eastAsia="Times New Roman" w:hAnsi="Sylfaen"/>
        </w:rPr>
      </w:pPr>
      <w:r>
        <w:rPr>
          <w:rFonts w:ascii="Sylfaen" w:eastAsia="Times New Roman" w:hAnsi="Sylfaen"/>
        </w:rPr>
        <w:t xml:space="preserve"> -</w:t>
      </w:r>
      <w:r w:rsidRPr="004B02F7">
        <w:rPr>
          <w:rFonts w:ascii="Sylfaen" w:eastAsia="Times New Roman" w:hAnsi="Sylfaen"/>
        </w:rPr>
        <w:t>მუნიციპალიტეტის ტერიტორიაზე ხიდების რეაბილიტაცია</w:t>
      </w:r>
    </w:p>
    <w:p w:rsidR="004B02F7" w:rsidRDefault="004B02F7" w:rsidP="00D9470B">
      <w:pPr>
        <w:rPr>
          <w:rFonts w:ascii="Sylfaen" w:eastAsia="Times New Roman" w:hAnsi="Sylfaen"/>
        </w:rPr>
      </w:pPr>
      <w:r>
        <w:rPr>
          <w:rFonts w:ascii="Sylfaen" w:eastAsia="Times New Roman" w:hAnsi="Sylfaen"/>
        </w:rPr>
        <w:t>-</w:t>
      </w:r>
      <w:r w:rsidRPr="004B02F7">
        <w:rPr>
          <w:rFonts w:ascii="Sylfaen" w:eastAsia="Times New Roman" w:hAnsi="Sylfaen"/>
        </w:rPr>
        <w:t>გარე-ვიდეო სამეთვალყურეო,სიჩქარის შემზღუდველი ბარიერების და სიჩქარის რადარების შეძენა-დამონტაჟება</w:t>
      </w:r>
    </w:p>
    <w:p w:rsidR="004B02F7" w:rsidRPr="00D9470B" w:rsidRDefault="004B02F7" w:rsidP="004B02F7">
      <w:pPr>
        <w:spacing w:after="0" w:line="240" w:lineRule="auto"/>
        <w:rPr>
          <w:rFonts w:ascii="Sylfaen" w:eastAsia="Times New Roman" w:hAnsi="Sylfaen"/>
          <w:sz w:val="16"/>
          <w:szCs w:val="16"/>
        </w:rPr>
      </w:pPr>
      <w:r>
        <w:rPr>
          <w:rFonts w:ascii="Sylfaen" w:eastAsia="Times New Roman" w:hAnsi="Sylfaen"/>
        </w:rPr>
        <w:t>-</w:t>
      </w:r>
      <w:r w:rsidRPr="00D9470B">
        <w:rPr>
          <w:rFonts w:ascii="Sylfaen" w:eastAsia="Times New Roman" w:hAnsi="Sylfaen"/>
          <w:sz w:val="16"/>
          <w:szCs w:val="16"/>
        </w:rPr>
        <w:t xml:space="preserve"> </w:t>
      </w:r>
      <w:r w:rsidRPr="004B02F7">
        <w:rPr>
          <w:rFonts w:ascii="Sylfaen" w:eastAsia="Times New Roman" w:hAnsi="Sylfaen"/>
        </w:rPr>
        <w:t>საგზაო ინფრასტრუქტურის მოვლა პატრონობა</w:t>
      </w:r>
      <w:r w:rsidRPr="00D9470B">
        <w:rPr>
          <w:rFonts w:ascii="Sylfaen" w:eastAsia="Times New Roman" w:hAnsi="Sylfaen"/>
          <w:sz w:val="16"/>
          <w:szCs w:val="16"/>
        </w:rPr>
        <w:t xml:space="preserve"> </w:t>
      </w:r>
    </w:p>
    <w:p w:rsidR="004B02F7" w:rsidRPr="004B02F7" w:rsidRDefault="004B02F7" w:rsidP="00D9470B">
      <w:pPr>
        <w:rPr>
          <w:rFonts w:ascii="Sylfaen" w:hAnsi="Sylfaen"/>
          <w:lang w:val="ka-GE"/>
        </w:rPr>
      </w:pPr>
    </w:p>
    <w:p w:rsidR="00115DCF" w:rsidRPr="00115DCF" w:rsidRDefault="00115DCF" w:rsidP="00D9470B">
      <w:pPr>
        <w:rPr>
          <w:rFonts w:ascii="Sylfaen" w:hAnsi="Sylfaen"/>
          <w:lang w:val="ka-GE"/>
        </w:rPr>
      </w:pPr>
      <w:r w:rsidRPr="00115DCF">
        <w:rPr>
          <w:rFonts w:ascii="Sylfaen" w:hAnsi="Sylfaen"/>
          <w:lang w:val="ka-GE"/>
        </w:rPr>
        <w:lastRenderedPageBreak/>
        <w:t>გზების მშენებლობა-რეკონსტრუქციის ქვეპროგრამის ფარგლებში ხორციელდება მუნიციპალიტეტში არსებული ადგილობრივი მნიშვნელობის დაზიანებული და ამორტიზირებული გზების  კაპიტალური (მათ შორის, ხიდების, ტროტუარების და სხვა საგზაო ინფრასტრუქტურასთან დაკავშირებული ნაგებობების) შეკეთება/რეაბილიტაცია. საგზაო ინფრასტრუქტურის მოვლა -შენახვა ქვეპროგრამის ფარგლებში განხორციელებული სამუშაოები მოიცავს  ასფალტირებული ქუჩების დაზიანებული მონაკვეთების აღდგენა- რეაბილიტაციას (მათ შორის, ე.წ. ორმული შეკეთება), ასევე, არაასფალტირებული ქუჩების გრუნტის საფარის მოსწორებას და მოხრეშვა-მოშანდაკებას.  ქვეპროგრამის ფარგლებში ასევე ხორციელდება ზამთრის პერიოდში გზების თოვლის საფარისგან გაწმენდა.</w:t>
      </w:r>
    </w:p>
    <w:p w:rsidR="00115DCF" w:rsidRDefault="00115DCF" w:rsidP="00D9470B">
      <w:pPr>
        <w:rPr>
          <w:rFonts w:ascii="Sylfaen" w:hAnsi="Sylfaen"/>
          <w:lang w:val="ka-GE"/>
        </w:rPr>
      </w:pPr>
    </w:p>
    <w:p w:rsidR="00115DCF" w:rsidRPr="00102744" w:rsidRDefault="00115DCF" w:rsidP="00D9470B">
      <w:pPr>
        <w:rPr>
          <w:lang w:val="ka-GE"/>
        </w:rPr>
      </w:pPr>
      <w:r w:rsidRPr="00D87CAF">
        <w:rPr>
          <w:rFonts w:ascii="Sylfaen" w:hAnsi="Sylfaen" w:cs="Sylfaen"/>
          <w:sz w:val="28"/>
          <w:lang w:val="ka-GE"/>
        </w:rPr>
        <w:t>სტრუქტურა</w:t>
      </w:r>
      <w:r>
        <w:rPr>
          <w:lang w:val="ka-GE"/>
        </w:rPr>
        <w:t xml:space="preserve"> </w:t>
      </w:r>
    </w:p>
    <w:p w:rsidR="00115DCF" w:rsidRDefault="00115DCF" w:rsidP="00D9470B">
      <w:pPr>
        <w:rPr>
          <w:rFonts w:ascii="Sylfaen" w:hAnsi="Sylfaen"/>
          <w:lang w:val="ka-GE"/>
        </w:rPr>
      </w:pPr>
    </w:p>
    <w:p w:rsidR="00115DCF" w:rsidRDefault="00115DCF" w:rsidP="00D9470B">
      <w:pPr>
        <w:rPr>
          <w:rFonts w:ascii="Sylfaen" w:hAnsi="Sylfaen"/>
          <w:lang w:val="ka-GE"/>
        </w:rPr>
      </w:pPr>
      <w:r>
        <w:rPr>
          <w:rFonts w:ascii="Sylfaen" w:hAnsi="Sylfaen"/>
          <w:lang w:val="ka-GE"/>
        </w:rPr>
        <w:t>საგზაო ინფრასტრუქტურის განვი</w:t>
      </w:r>
      <w:r w:rsidRPr="005067B8">
        <w:rPr>
          <w:rFonts w:ascii="Sylfaen" w:hAnsi="Sylfaen"/>
          <w:highlight w:val="yellow"/>
          <w:lang w:val="ka-GE"/>
        </w:rPr>
        <w:t>ტ</w:t>
      </w:r>
      <w:r>
        <w:rPr>
          <w:rFonts w:ascii="Sylfaen" w:hAnsi="Sylfaen"/>
          <w:lang w:val="ka-GE"/>
        </w:rPr>
        <w:t>არებაზე პასუხისმგებელია მუნიციპალიტეტის ინფრასტრუქტურის სამსახური, რომ</w:t>
      </w:r>
      <w:r w:rsidR="002A3FA4">
        <w:rPr>
          <w:rFonts w:ascii="Sylfaen" w:hAnsi="Sylfaen"/>
          <w:lang w:val="ka-GE"/>
        </w:rPr>
        <w:t>ელ</w:t>
      </w:r>
      <w:r>
        <w:rPr>
          <w:rFonts w:ascii="Sylfaen" w:hAnsi="Sylfaen"/>
          <w:lang w:val="ka-GE"/>
        </w:rPr>
        <w:t>იც მერი</w:t>
      </w:r>
      <w:r w:rsidRPr="006F7165">
        <w:rPr>
          <w:rFonts w:ascii="Sylfaen" w:hAnsi="Sylfaen"/>
          <w:highlight w:val="yellow"/>
          <w:lang w:val="ka-GE"/>
        </w:rPr>
        <w:t>ს</w:t>
      </w:r>
      <w:r>
        <w:rPr>
          <w:rFonts w:ascii="Sylfaen" w:hAnsi="Sylfaen"/>
          <w:lang w:val="ka-GE"/>
        </w:rPr>
        <w:t>ს სტრუქტურას წარმოადგენს.</w:t>
      </w:r>
    </w:p>
    <w:p w:rsidR="00115DCF" w:rsidRDefault="00115DCF" w:rsidP="00D9470B">
      <w:pPr>
        <w:rPr>
          <w:rFonts w:ascii="Sylfaen" w:hAnsi="Sylfaen"/>
          <w:lang w:val="ka-GE"/>
        </w:rPr>
      </w:pPr>
    </w:p>
    <w:tbl>
      <w:tblPr>
        <w:tblW w:w="0" w:type="auto"/>
        <w:tblLook w:val="04A0" w:firstRow="1" w:lastRow="0" w:firstColumn="1" w:lastColumn="0" w:noHBand="0" w:noVBand="1"/>
      </w:tblPr>
      <w:tblGrid>
        <w:gridCol w:w="4798"/>
        <w:gridCol w:w="2508"/>
        <w:gridCol w:w="3256"/>
        <w:gridCol w:w="2388"/>
      </w:tblGrid>
      <w:tr w:rsidR="00115DCF" w:rsidRPr="005F5338" w:rsidTr="00115DCF">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15DCF" w:rsidRPr="005F5338" w:rsidRDefault="00115DCF" w:rsidP="00D9470B">
            <w:pPr>
              <w:rPr>
                <w:rFonts w:eastAsia="Times New Roman" w:cs="Calibri"/>
                <w:bCs/>
                <w:color w:val="000000"/>
              </w:rPr>
            </w:pPr>
            <w:r w:rsidRPr="005F5338">
              <w:rPr>
                <w:rFonts w:ascii="Sylfaen" w:eastAsia="Times New Roman" w:hAnsi="Sylfaen" w:cs="Sylfaen"/>
                <w:bCs/>
                <w:color w:val="000000"/>
              </w:rPr>
              <w:t>თანამდებობის</w:t>
            </w:r>
            <w:r w:rsidRPr="005F5338">
              <w:rPr>
                <w:rFonts w:eastAsia="Times New Roman" w:cs="Calibri"/>
                <w:bCs/>
                <w:color w:val="000000"/>
              </w:rPr>
              <w:t xml:space="preserve"> </w:t>
            </w:r>
            <w:r w:rsidRPr="005F5338">
              <w:rPr>
                <w:rFonts w:ascii="Sylfaen" w:eastAsia="Times New Roman" w:hAnsi="Sylfaen" w:cs="Sylfaen"/>
                <w:bCs/>
                <w:color w:val="000000"/>
              </w:rPr>
              <w:t>დასახელება</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15DCF" w:rsidRPr="005F5338" w:rsidRDefault="00115DCF" w:rsidP="00D9470B">
            <w:pPr>
              <w:rPr>
                <w:rFonts w:eastAsia="Times New Roman" w:cs="Calibri"/>
                <w:bCs/>
                <w:color w:val="000000"/>
              </w:rPr>
            </w:pPr>
            <w:r w:rsidRPr="005F5338">
              <w:rPr>
                <w:rFonts w:ascii="Sylfaen" w:eastAsia="Times New Roman" w:hAnsi="Sylfaen" w:cs="Sylfaen"/>
                <w:bCs/>
                <w:color w:val="000000"/>
              </w:rPr>
              <w:t>შტატით</w:t>
            </w:r>
            <w:r w:rsidRPr="005F5338">
              <w:rPr>
                <w:rFonts w:eastAsia="Times New Roman" w:cs="Calibri"/>
                <w:bCs/>
                <w:color w:val="000000"/>
              </w:rPr>
              <w:t xml:space="preserve"> </w:t>
            </w:r>
            <w:r w:rsidRPr="005F5338">
              <w:rPr>
                <w:rFonts w:ascii="Sylfaen" w:eastAsia="Times New Roman" w:hAnsi="Sylfaen" w:cs="Sylfaen"/>
                <w:bCs/>
                <w:color w:val="000000"/>
              </w:rPr>
              <w:t>განსაზღვრული</w:t>
            </w:r>
            <w:r w:rsidRPr="005F5338">
              <w:rPr>
                <w:rFonts w:eastAsia="Times New Roman" w:cs="Calibri"/>
                <w:bCs/>
                <w:color w:val="000000"/>
              </w:rPr>
              <w:t xml:space="preserve"> </w:t>
            </w:r>
            <w:r w:rsidRPr="005F5338">
              <w:rPr>
                <w:rFonts w:ascii="Sylfaen" w:eastAsia="Times New Roman" w:hAnsi="Sylfaen" w:cs="Sylfaen"/>
                <w:bCs/>
                <w:color w:val="000000"/>
              </w:rPr>
              <w:t>რაოდენობა</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15DCF" w:rsidRPr="00D87CAF" w:rsidRDefault="00115DCF" w:rsidP="00D9470B">
            <w:pPr>
              <w:rPr>
                <w:rFonts w:eastAsia="Times New Roman" w:cs="Calibri"/>
                <w:bCs/>
                <w:color w:val="000000"/>
                <w:lang w:val="ka-GE"/>
              </w:rPr>
            </w:pPr>
            <w:r>
              <w:rPr>
                <w:rFonts w:ascii="Sylfaen" w:eastAsia="Times New Roman" w:hAnsi="Sylfaen" w:cs="Sylfaen"/>
                <w:bCs/>
                <w:color w:val="000000"/>
                <w:lang w:val="ka-GE"/>
              </w:rPr>
              <w:t>ერთი</w:t>
            </w:r>
            <w:r>
              <w:rPr>
                <w:rFonts w:eastAsia="Times New Roman" w:cs="Calibri"/>
                <w:bCs/>
                <w:color w:val="000000"/>
                <w:lang w:val="ka-GE"/>
              </w:rPr>
              <w:t xml:space="preserve"> </w:t>
            </w:r>
            <w:r>
              <w:rPr>
                <w:rFonts w:ascii="Sylfaen" w:eastAsia="Times New Roman" w:hAnsi="Sylfaen" w:cs="Sylfaen"/>
                <w:bCs/>
                <w:color w:val="000000"/>
                <w:lang w:val="ka-GE"/>
              </w:rPr>
              <w:t>თანამშრომლის</w:t>
            </w:r>
            <w:r>
              <w:rPr>
                <w:rFonts w:eastAsia="Times New Roman" w:cs="Calibri"/>
                <w:bCs/>
                <w:color w:val="000000"/>
                <w:lang w:val="ka-GE"/>
              </w:rPr>
              <w:t xml:space="preserve"> </w:t>
            </w:r>
            <w:r>
              <w:rPr>
                <w:rFonts w:ascii="Sylfaen" w:eastAsia="Times New Roman" w:hAnsi="Sylfaen" w:cs="Sylfaen"/>
                <w:bCs/>
                <w:color w:val="000000"/>
                <w:lang w:val="ka-GE"/>
              </w:rPr>
              <w:t>წლიური</w:t>
            </w:r>
            <w:r>
              <w:rPr>
                <w:rFonts w:eastAsia="Times New Roman" w:cs="Calibri"/>
                <w:bCs/>
                <w:color w:val="000000"/>
                <w:lang w:val="ka-GE"/>
              </w:rPr>
              <w:t xml:space="preserve"> </w:t>
            </w:r>
            <w:r w:rsidRPr="005F5338">
              <w:rPr>
                <w:rFonts w:ascii="Sylfaen" w:eastAsia="Times New Roman" w:hAnsi="Sylfaen" w:cs="Sylfaen"/>
                <w:bCs/>
                <w:color w:val="000000"/>
              </w:rPr>
              <w:t>თანამდებობრივი</w:t>
            </w:r>
            <w:r w:rsidRPr="005F5338">
              <w:rPr>
                <w:rFonts w:eastAsia="Times New Roman" w:cs="Calibri"/>
                <w:bCs/>
                <w:color w:val="000000"/>
              </w:rPr>
              <w:t xml:space="preserve"> </w:t>
            </w:r>
            <w:r w:rsidRPr="005F5338">
              <w:rPr>
                <w:rFonts w:ascii="Sylfaen" w:eastAsia="Times New Roman" w:hAnsi="Sylfaen" w:cs="Sylfaen"/>
                <w:bCs/>
                <w:color w:val="000000"/>
              </w:rPr>
              <w:t>სარგო</w:t>
            </w:r>
            <w:r>
              <w:rPr>
                <w:rFonts w:eastAsia="Times New Roman" w:cs="Calibri"/>
                <w:bCs/>
                <w:color w:val="000000"/>
                <w:lang w:val="ka-GE"/>
              </w:rPr>
              <w:t xml:space="preserve"> </w:t>
            </w:r>
          </w:p>
        </w:tc>
        <w:tc>
          <w:tcPr>
            <w:tcW w:w="0" w:type="auto"/>
            <w:tcBorders>
              <w:top w:val="single" w:sz="4" w:space="0" w:color="auto"/>
              <w:left w:val="nil"/>
              <w:bottom w:val="single" w:sz="4" w:space="0" w:color="auto"/>
              <w:right w:val="single" w:sz="4" w:space="0" w:color="auto"/>
            </w:tcBorders>
          </w:tcPr>
          <w:p w:rsidR="00115DCF" w:rsidRPr="00874294" w:rsidRDefault="00115DCF" w:rsidP="00D9470B">
            <w:pPr>
              <w:rPr>
                <w:rFonts w:eastAsia="Times New Roman" w:cs="Calibri"/>
                <w:bCs/>
                <w:color w:val="000000"/>
                <w:lang w:val="ka-GE"/>
              </w:rPr>
            </w:pPr>
            <w:r>
              <w:rPr>
                <w:rFonts w:ascii="Sylfaen" w:eastAsia="Times New Roman" w:hAnsi="Sylfaen" w:cs="Sylfaen"/>
                <w:bCs/>
                <w:color w:val="000000"/>
                <w:lang w:val="ka-GE"/>
              </w:rPr>
              <w:t>სულ</w:t>
            </w:r>
            <w:r>
              <w:rPr>
                <w:rFonts w:eastAsia="Times New Roman" w:cs="Calibri"/>
                <w:bCs/>
                <w:color w:val="000000"/>
                <w:lang w:val="ka-GE"/>
              </w:rPr>
              <w:t xml:space="preserve"> </w:t>
            </w:r>
            <w:r>
              <w:rPr>
                <w:rFonts w:ascii="Sylfaen" w:eastAsia="Times New Roman" w:hAnsi="Sylfaen" w:cs="Sylfaen"/>
                <w:bCs/>
                <w:color w:val="000000"/>
                <w:lang w:val="ka-GE"/>
              </w:rPr>
              <w:t>თანამდებობრიბი</w:t>
            </w:r>
            <w:r>
              <w:rPr>
                <w:rFonts w:eastAsia="Times New Roman" w:cs="Calibri"/>
                <w:bCs/>
                <w:color w:val="000000"/>
                <w:lang w:val="ka-GE"/>
              </w:rPr>
              <w:t xml:space="preserve"> </w:t>
            </w:r>
            <w:r>
              <w:rPr>
                <w:rFonts w:ascii="Sylfaen" w:eastAsia="Times New Roman" w:hAnsi="Sylfaen" w:cs="Sylfaen"/>
                <w:bCs/>
                <w:color w:val="000000"/>
                <w:lang w:val="ka-GE"/>
              </w:rPr>
              <w:t>სარგო</w:t>
            </w:r>
          </w:p>
        </w:tc>
      </w:tr>
      <w:tr w:rsidR="00115DCF" w:rsidRPr="005F5338" w:rsidTr="00115DCF">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15DCF" w:rsidRPr="00115DCF" w:rsidRDefault="00BE798C" w:rsidP="00D9470B">
            <w:pPr>
              <w:rPr>
                <w:rFonts w:eastAsia="Times New Roman" w:cs="Calibri"/>
                <w:color w:val="000000"/>
                <w:lang w:val="ka-GE"/>
              </w:rPr>
            </w:pPr>
            <w:r>
              <w:rPr>
                <w:rFonts w:ascii="Sylfaen" w:eastAsia="Times New Roman" w:hAnsi="Sylfaen" w:cs="Sylfaen"/>
                <w:color w:val="000000"/>
                <w:lang w:val="ka-GE"/>
              </w:rPr>
              <w:t xml:space="preserve">მესამე კატეგორიის უფროსი </w:t>
            </w:r>
            <w:r w:rsidR="00115DCF">
              <w:rPr>
                <w:rFonts w:ascii="Sylfaen" w:eastAsia="Times New Roman" w:hAnsi="Sylfaen" w:cs="Sylfaen"/>
                <w:color w:val="000000"/>
                <w:lang w:val="ka-GE"/>
              </w:rPr>
              <w:t>სპეციალისტი</w:t>
            </w:r>
          </w:p>
        </w:tc>
        <w:tc>
          <w:tcPr>
            <w:tcW w:w="0" w:type="auto"/>
            <w:tcBorders>
              <w:top w:val="nil"/>
              <w:left w:val="nil"/>
              <w:bottom w:val="single" w:sz="4" w:space="0" w:color="auto"/>
              <w:right w:val="single" w:sz="4" w:space="0" w:color="auto"/>
            </w:tcBorders>
            <w:shd w:val="clear" w:color="auto" w:fill="auto"/>
            <w:noWrap/>
            <w:vAlign w:val="bottom"/>
            <w:hideMark/>
          </w:tcPr>
          <w:p w:rsidR="00115DCF" w:rsidRPr="00BE798C" w:rsidRDefault="00BE798C" w:rsidP="00D9470B">
            <w:pPr>
              <w:rPr>
                <w:rFonts w:ascii="Sylfaen" w:eastAsia="Times New Roman" w:hAnsi="Sylfaen" w:cs="Calibri"/>
                <w:color w:val="000000"/>
                <w:lang w:val="ka-GE"/>
              </w:rPr>
            </w:pPr>
            <w:r>
              <w:rPr>
                <w:rFonts w:ascii="Sylfaen" w:eastAsia="Times New Roman" w:hAnsi="Sylfaen" w:cs="Calibri"/>
                <w:color w:val="000000"/>
                <w:lang w:val="ka-GE"/>
              </w:rPr>
              <w:t>1</w:t>
            </w:r>
          </w:p>
        </w:tc>
        <w:tc>
          <w:tcPr>
            <w:tcW w:w="0" w:type="auto"/>
            <w:tcBorders>
              <w:top w:val="nil"/>
              <w:left w:val="nil"/>
              <w:bottom w:val="single" w:sz="4" w:space="0" w:color="auto"/>
              <w:right w:val="single" w:sz="4" w:space="0" w:color="auto"/>
            </w:tcBorders>
            <w:shd w:val="clear" w:color="auto" w:fill="auto"/>
            <w:noWrap/>
            <w:vAlign w:val="bottom"/>
            <w:hideMark/>
          </w:tcPr>
          <w:p w:rsidR="00115DCF" w:rsidRPr="00BE798C" w:rsidRDefault="00BE798C" w:rsidP="00D9470B">
            <w:pPr>
              <w:rPr>
                <w:rFonts w:ascii="Sylfaen" w:eastAsia="Times New Roman" w:hAnsi="Sylfaen" w:cs="Calibri"/>
                <w:color w:val="000000"/>
                <w:lang w:val="ka-GE"/>
              </w:rPr>
            </w:pPr>
            <w:r>
              <w:rPr>
                <w:rFonts w:ascii="Sylfaen" w:eastAsia="Times New Roman" w:hAnsi="Sylfaen" w:cs="Calibri"/>
                <w:color w:val="000000"/>
                <w:lang w:val="ka-GE"/>
              </w:rPr>
              <w:t>17160</w:t>
            </w:r>
          </w:p>
        </w:tc>
        <w:tc>
          <w:tcPr>
            <w:tcW w:w="0" w:type="auto"/>
            <w:tcBorders>
              <w:top w:val="nil"/>
              <w:left w:val="nil"/>
              <w:bottom w:val="single" w:sz="4" w:space="0" w:color="auto"/>
              <w:right w:val="single" w:sz="4" w:space="0" w:color="auto"/>
            </w:tcBorders>
          </w:tcPr>
          <w:p w:rsidR="00115DCF" w:rsidRPr="00A7550E" w:rsidRDefault="00A7550E" w:rsidP="00D9470B">
            <w:pPr>
              <w:rPr>
                <w:rFonts w:ascii="Sylfaen" w:eastAsia="Times New Roman" w:hAnsi="Sylfaen" w:cs="Calibri"/>
                <w:color w:val="000000"/>
                <w:lang w:val="ka-GE"/>
              </w:rPr>
            </w:pPr>
            <w:r>
              <w:rPr>
                <w:rFonts w:ascii="Sylfaen" w:eastAsia="Times New Roman" w:hAnsi="Sylfaen" w:cs="Calibri"/>
                <w:color w:val="000000"/>
                <w:lang w:val="ka-GE"/>
              </w:rPr>
              <w:t>17160</w:t>
            </w:r>
          </w:p>
        </w:tc>
      </w:tr>
      <w:tr w:rsidR="00BE798C" w:rsidRPr="005F5338" w:rsidTr="00115DCF">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tcPr>
          <w:p w:rsidR="00BE798C" w:rsidRDefault="00BE798C" w:rsidP="00D9470B">
            <w:pPr>
              <w:rPr>
                <w:rFonts w:ascii="Sylfaen" w:eastAsia="Times New Roman" w:hAnsi="Sylfaen" w:cs="Sylfaen"/>
                <w:color w:val="000000"/>
                <w:lang w:val="ka-GE"/>
              </w:rPr>
            </w:pPr>
            <w:r>
              <w:rPr>
                <w:rFonts w:ascii="Sylfaen" w:eastAsia="Times New Roman" w:hAnsi="Sylfaen" w:cs="Sylfaen"/>
                <w:color w:val="000000"/>
                <w:lang w:val="ka-GE"/>
              </w:rPr>
              <w:t>მეოთხე კატეგორიის უფროსი სპეციალისტი</w:t>
            </w:r>
          </w:p>
        </w:tc>
        <w:tc>
          <w:tcPr>
            <w:tcW w:w="0" w:type="auto"/>
            <w:tcBorders>
              <w:top w:val="nil"/>
              <w:left w:val="nil"/>
              <w:bottom w:val="single" w:sz="4" w:space="0" w:color="auto"/>
              <w:right w:val="single" w:sz="4" w:space="0" w:color="auto"/>
            </w:tcBorders>
            <w:shd w:val="clear" w:color="auto" w:fill="auto"/>
            <w:noWrap/>
            <w:vAlign w:val="bottom"/>
          </w:tcPr>
          <w:p w:rsidR="00BE798C" w:rsidRPr="00BE798C" w:rsidRDefault="00BE798C" w:rsidP="00D9470B">
            <w:pPr>
              <w:rPr>
                <w:rFonts w:ascii="Sylfaen" w:eastAsia="Times New Roman" w:hAnsi="Sylfaen" w:cs="Calibri"/>
                <w:color w:val="000000"/>
                <w:lang w:val="ka-GE"/>
              </w:rPr>
            </w:pPr>
            <w:r>
              <w:rPr>
                <w:rFonts w:ascii="Sylfaen" w:eastAsia="Times New Roman" w:hAnsi="Sylfaen" w:cs="Calibri"/>
                <w:color w:val="000000"/>
                <w:lang w:val="ka-GE"/>
              </w:rPr>
              <w:t>1</w:t>
            </w:r>
          </w:p>
        </w:tc>
        <w:tc>
          <w:tcPr>
            <w:tcW w:w="0" w:type="auto"/>
            <w:tcBorders>
              <w:top w:val="nil"/>
              <w:left w:val="nil"/>
              <w:bottom w:val="single" w:sz="4" w:space="0" w:color="auto"/>
              <w:right w:val="single" w:sz="4" w:space="0" w:color="auto"/>
            </w:tcBorders>
            <w:shd w:val="clear" w:color="auto" w:fill="auto"/>
            <w:noWrap/>
            <w:vAlign w:val="bottom"/>
          </w:tcPr>
          <w:p w:rsidR="00BE798C" w:rsidRDefault="00BE798C" w:rsidP="00D9470B">
            <w:pPr>
              <w:rPr>
                <w:rFonts w:ascii="Sylfaen" w:eastAsia="Times New Roman" w:hAnsi="Sylfaen" w:cs="Sylfaen"/>
                <w:color w:val="000000"/>
                <w:lang w:val="ka-GE"/>
              </w:rPr>
            </w:pPr>
            <w:r>
              <w:rPr>
                <w:rFonts w:ascii="Sylfaen" w:eastAsia="Times New Roman" w:hAnsi="Sylfaen" w:cs="Sylfaen"/>
                <w:color w:val="000000"/>
                <w:lang w:val="ka-GE"/>
              </w:rPr>
              <w:t>13200</w:t>
            </w:r>
          </w:p>
        </w:tc>
        <w:tc>
          <w:tcPr>
            <w:tcW w:w="0" w:type="auto"/>
            <w:tcBorders>
              <w:top w:val="nil"/>
              <w:left w:val="nil"/>
              <w:bottom w:val="single" w:sz="4" w:space="0" w:color="auto"/>
              <w:right w:val="single" w:sz="4" w:space="0" w:color="auto"/>
            </w:tcBorders>
          </w:tcPr>
          <w:p w:rsidR="00BE798C" w:rsidRPr="00A7550E" w:rsidRDefault="00A7550E" w:rsidP="00D9470B">
            <w:pPr>
              <w:rPr>
                <w:rFonts w:ascii="Sylfaen" w:eastAsia="Times New Roman" w:hAnsi="Sylfaen" w:cs="Calibri"/>
                <w:color w:val="000000"/>
                <w:lang w:val="ka-GE"/>
              </w:rPr>
            </w:pPr>
            <w:r>
              <w:rPr>
                <w:rFonts w:ascii="Sylfaen" w:eastAsia="Times New Roman" w:hAnsi="Sylfaen" w:cs="Calibri"/>
                <w:color w:val="000000"/>
                <w:lang w:val="ka-GE"/>
              </w:rPr>
              <w:t>13200</w:t>
            </w:r>
          </w:p>
        </w:tc>
      </w:tr>
      <w:tr w:rsidR="00115DCF" w:rsidRPr="005F5338" w:rsidTr="00115DCF">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15DCF" w:rsidRPr="00115DCF" w:rsidRDefault="00BE798C" w:rsidP="00D9470B">
            <w:pPr>
              <w:rPr>
                <w:rFonts w:eastAsia="Times New Roman" w:cs="Calibri"/>
                <w:color w:val="000000"/>
                <w:lang w:val="ka-GE"/>
              </w:rPr>
            </w:pPr>
            <w:r>
              <w:rPr>
                <w:rFonts w:ascii="Sylfaen" w:eastAsia="Times New Roman" w:hAnsi="Sylfaen" w:cs="Sylfaen"/>
                <w:color w:val="000000"/>
              </w:rPr>
              <w:t>პირველი კატეგორიის უფროსი სპეციალისტი</w:t>
            </w:r>
          </w:p>
        </w:tc>
        <w:tc>
          <w:tcPr>
            <w:tcW w:w="0" w:type="auto"/>
            <w:tcBorders>
              <w:top w:val="nil"/>
              <w:left w:val="nil"/>
              <w:bottom w:val="single" w:sz="4" w:space="0" w:color="auto"/>
              <w:right w:val="single" w:sz="4" w:space="0" w:color="auto"/>
            </w:tcBorders>
            <w:shd w:val="clear" w:color="auto" w:fill="auto"/>
            <w:noWrap/>
            <w:vAlign w:val="bottom"/>
            <w:hideMark/>
          </w:tcPr>
          <w:p w:rsidR="00115DCF" w:rsidRPr="00BE798C" w:rsidRDefault="00BE798C" w:rsidP="00D9470B">
            <w:pPr>
              <w:rPr>
                <w:rFonts w:ascii="Sylfaen" w:eastAsia="Times New Roman" w:hAnsi="Sylfaen" w:cs="Calibri"/>
                <w:color w:val="000000"/>
                <w:lang w:val="ka-GE"/>
              </w:rPr>
            </w:pPr>
            <w:r>
              <w:rPr>
                <w:rFonts w:ascii="Sylfaen" w:eastAsia="Times New Roman" w:hAnsi="Sylfaen" w:cs="Calibri"/>
                <w:color w:val="000000"/>
                <w:lang w:val="ka-GE"/>
              </w:rPr>
              <w:t>9</w:t>
            </w:r>
          </w:p>
        </w:tc>
        <w:tc>
          <w:tcPr>
            <w:tcW w:w="0" w:type="auto"/>
            <w:tcBorders>
              <w:top w:val="nil"/>
              <w:left w:val="nil"/>
              <w:bottom w:val="single" w:sz="4" w:space="0" w:color="auto"/>
              <w:right w:val="single" w:sz="4" w:space="0" w:color="auto"/>
            </w:tcBorders>
            <w:shd w:val="clear" w:color="auto" w:fill="auto"/>
            <w:noWrap/>
            <w:vAlign w:val="bottom"/>
            <w:hideMark/>
          </w:tcPr>
          <w:p w:rsidR="00115DCF" w:rsidRPr="005F5338" w:rsidRDefault="00BE798C" w:rsidP="00D9470B">
            <w:pPr>
              <w:rPr>
                <w:rFonts w:eastAsia="Times New Roman" w:cs="Calibri"/>
                <w:color w:val="000000"/>
              </w:rPr>
            </w:pPr>
            <w:r>
              <w:rPr>
                <w:rFonts w:eastAsia="Times New Roman" w:cs="Calibri"/>
                <w:color w:val="000000"/>
              </w:rPr>
              <w:t>17160</w:t>
            </w:r>
          </w:p>
        </w:tc>
        <w:tc>
          <w:tcPr>
            <w:tcW w:w="0" w:type="auto"/>
            <w:tcBorders>
              <w:top w:val="nil"/>
              <w:left w:val="nil"/>
              <w:bottom w:val="single" w:sz="4" w:space="0" w:color="auto"/>
              <w:right w:val="single" w:sz="4" w:space="0" w:color="auto"/>
            </w:tcBorders>
          </w:tcPr>
          <w:p w:rsidR="00115DCF" w:rsidRDefault="00115DCF" w:rsidP="00D9470B">
            <w:pPr>
              <w:rPr>
                <w:rFonts w:eastAsia="Times New Roman" w:cs="Calibri"/>
                <w:color w:val="000000"/>
                <w:lang w:val="ka-GE"/>
              </w:rPr>
            </w:pPr>
          </w:p>
          <w:p w:rsidR="00115DCF" w:rsidRPr="00A7550E" w:rsidRDefault="00A7550E" w:rsidP="00D9470B">
            <w:pPr>
              <w:rPr>
                <w:rFonts w:ascii="Sylfaen" w:eastAsia="Times New Roman" w:hAnsi="Sylfaen" w:cs="Calibri"/>
                <w:color w:val="000000"/>
                <w:lang w:val="ka-GE"/>
              </w:rPr>
            </w:pPr>
            <w:r>
              <w:rPr>
                <w:rFonts w:ascii="Sylfaen" w:eastAsia="Times New Roman" w:hAnsi="Sylfaen" w:cs="Calibri"/>
                <w:color w:val="000000"/>
                <w:lang w:val="ka-GE"/>
              </w:rPr>
              <w:t>154440</w:t>
            </w:r>
          </w:p>
        </w:tc>
      </w:tr>
      <w:tr w:rsidR="00115DCF" w:rsidRPr="005F5338" w:rsidTr="00115DCF">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15DCF" w:rsidRPr="00115DCF" w:rsidRDefault="00115DCF" w:rsidP="00D9470B">
            <w:pPr>
              <w:rPr>
                <w:rFonts w:eastAsia="Times New Roman" w:cs="Calibri"/>
                <w:color w:val="000000"/>
                <w:lang w:val="ka-GE"/>
              </w:rPr>
            </w:pPr>
            <w:r>
              <w:rPr>
                <w:rFonts w:ascii="Sylfaen" w:eastAsia="Times New Roman" w:hAnsi="Sylfaen" w:cs="Sylfaen"/>
                <w:color w:val="000000"/>
                <w:lang w:val="ka-GE"/>
              </w:rPr>
              <w:lastRenderedPageBreak/>
              <w:t>სამსახურის</w:t>
            </w:r>
            <w:r>
              <w:rPr>
                <w:rFonts w:eastAsia="Times New Roman" w:cs="Calibri"/>
                <w:color w:val="000000"/>
                <w:lang w:val="ka-GE"/>
              </w:rPr>
              <w:t xml:space="preserve"> </w:t>
            </w:r>
            <w:r>
              <w:rPr>
                <w:rFonts w:ascii="Sylfaen" w:eastAsia="Times New Roman" w:hAnsi="Sylfaen" w:cs="Sylfaen"/>
                <w:color w:val="000000"/>
                <w:lang w:val="ka-GE"/>
              </w:rPr>
              <w:t>უფროსი</w:t>
            </w:r>
          </w:p>
        </w:tc>
        <w:tc>
          <w:tcPr>
            <w:tcW w:w="0" w:type="auto"/>
            <w:tcBorders>
              <w:top w:val="nil"/>
              <w:left w:val="nil"/>
              <w:bottom w:val="single" w:sz="4" w:space="0" w:color="auto"/>
              <w:right w:val="single" w:sz="4" w:space="0" w:color="auto"/>
            </w:tcBorders>
            <w:shd w:val="clear" w:color="auto" w:fill="auto"/>
            <w:noWrap/>
            <w:vAlign w:val="bottom"/>
            <w:hideMark/>
          </w:tcPr>
          <w:p w:rsidR="00115DCF" w:rsidRPr="005F5338" w:rsidRDefault="00BE798C" w:rsidP="00D9470B">
            <w:pPr>
              <w:rPr>
                <w:rFonts w:eastAsia="Times New Roman" w:cs="Calibri"/>
                <w:color w:val="000000"/>
              </w:rPr>
            </w:pPr>
            <w:r>
              <w:rPr>
                <w:rFonts w:eastAsia="Times New Roman" w:cs="Calibri"/>
                <w:color w:val="000000"/>
              </w:rPr>
              <w:t>1</w:t>
            </w:r>
          </w:p>
        </w:tc>
        <w:tc>
          <w:tcPr>
            <w:tcW w:w="0" w:type="auto"/>
            <w:tcBorders>
              <w:top w:val="nil"/>
              <w:left w:val="nil"/>
              <w:bottom w:val="single" w:sz="4" w:space="0" w:color="auto"/>
              <w:right w:val="single" w:sz="4" w:space="0" w:color="auto"/>
            </w:tcBorders>
            <w:shd w:val="clear" w:color="auto" w:fill="auto"/>
            <w:noWrap/>
            <w:vAlign w:val="bottom"/>
            <w:hideMark/>
          </w:tcPr>
          <w:p w:rsidR="00115DCF" w:rsidRPr="005F5338" w:rsidRDefault="00BE798C" w:rsidP="00D9470B">
            <w:pPr>
              <w:rPr>
                <w:rFonts w:eastAsia="Times New Roman" w:cs="Calibri"/>
                <w:color w:val="000000"/>
              </w:rPr>
            </w:pPr>
            <w:r>
              <w:rPr>
                <w:rFonts w:eastAsia="Times New Roman" w:cs="Calibri"/>
                <w:color w:val="000000"/>
              </w:rPr>
              <w:t>30360</w:t>
            </w:r>
          </w:p>
        </w:tc>
        <w:tc>
          <w:tcPr>
            <w:tcW w:w="0" w:type="auto"/>
            <w:tcBorders>
              <w:top w:val="nil"/>
              <w:left w:val="nil"/>
              <w:bottom w:val="single" w:sz="4" w:space="0" w:color="auto"/>
              <w:right w:val="single" w:sz="4" w:space="0" w:color="auto"/>
            </w:tcBorders>
          </w:tcPr>
          <w:p w:rsidR="00115DCF" w:rsidRPr="00A7550E" w:rsidRDefault="00A7550E" w:rsidP="00D9470B">
            <w:pPr>
              <w:rPr>
                <w:rFonts w:ascii="Sylfaen" w:eastAsia="Times New Roman" w:hAnsi="Sylfaen" w:cs="Calibri"/>
                <w:color w:val="000000"/>
                <w:lang w:val="ka-GE"/>
              </w:rPr>
            </w:pPr>
            <w:r>
              <w:rPr>
                <w:rFonts w:eastAsia="Times New Roman" w:cs="Calibri"/>
                <w:color w:val="000000"/>
                <w:lang w:val="ka-GE"/>
              </w:rPr>
              <w:t>30360</w:t>
            </w:r>
          </w:p>
        </w:tc>
      </w:tr>
      <w:tr w:rsidR="00115DCF" w:rsidRPr="005F5338" w:rsidTr="00115DCF">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15DCF" w:rsidRPr="00115DCF" w:rsidRDefault="00115DCF" w:rsidP="00D9470B">
            <w:pPr>
              <w:rPr>
                <w:rFonts w:eastAsia="Times New Roman" w:cs="Calibri"/>
                <w:color w:val="000000"/>
                <w:lang w:val="ka-GE"/>
              </w:rPr>
            </w:pPr>
            <w:r>
              <w:rPr>
                <w:rFonts w:ascii="Sylfaen" w:eastAsia="Times New Roman" w:hAnsi="Sylfaen" w:cs="Sylfaen"/>
                <w:color w:val="000000"/>
                <w:lang w:val="ka-GE"/>
              </w:rPr>
              <w:t>განყოფილების</w:t>
            </w:r>
            <w:r>
              <w:rPr>
                <w:rFonts w:eastAsia="Times New Roman" w:cs="Calibri"/>
                <w:color w:val="000000"/>
                <w:lang w:val="ka-GE"/>
              </w:rPr>
              <w:t xml:space="preserve"> </w:t>
            </w:r>
            <w:r>
              <w:rPr>
                <w:rFonts w:ascii="Sylfaen" w:eastAsia="Times New Roman" w:hAnsi="Sylfaen" w:cs="Sylfaen"/>
                <w:color w:val="000000"/>
                <w:lang w:val="ka-GE"/>
              </w:rPr>
              <w:t>უფროსი</w:t>
            </w:r>
          </w:p>
        </w:tc>
        <w:tc>
          <w:tcPr>
            <w:tcW w:w="0" w:type="auto"/>
            <w:tcBorders>
              <w:top w:val="nil"/>
              <w:left w:val="nil"/>
              <w:bottom w:val="single" w:sz="4" w:space="0" w:color="auto"/>
              <w:right w:val="single" w:sz="4" w:space="0" w:color="auto"/>
            </w:tcBorders>
            <w:shd w:val="clear" w:color="auto" w:fill="auto"/>
            <w:noWrap/>
            <w:vAlign w:val="bottom"/>
            <w:hideMark/>
          </w:tcPr>
          <w:p w:rsidR="00115DCF" w:rsidRPr="005F5338" w:rsidRDefault="00BE798C" w:rsidP="00D9470B">
            <w:pPr>
              <w:rPr>
                <w:rFonts w:eastAsia="Times New Roman" w:cs="Calibri"/>
                <w:color w:val="000000"/>
              </w:rPr>
            </w:pPr>
            <w:r>
              <w:rPr>
                <w:rFonts w:eastAsia="Times New Roman" w:cs="Calibri"/>
                <w:color w:val="000000"/>
              </w:rPr>
              <w:t>2</w:t>
            </w:r>
          </w:p>
        </w:tc>
        <w:tc>
          <w:tcPr>
            <w:tcW w:w="0" w:type="auto"/>
            <w:tcBorders>
              <w:top w:val="nil"/>
              <w:left w:val="nil"/>
              <w:bottom w:val="single" w:sz="4" w:space="0" w:color="auto"/>
              <w:right w:val="single" w:sz="4" w:space="0" w:color="auto"/>
            </w:tcBorders>
            <w:shd w:val="clear" w:color="auto" w:fill="auto"/>
            <w:noWrap/>
            <w:vAlign w:val="bottom"/>
            <w:hideMark/>
          </w:tcPr>
          <w:p w:rsidR="00115DCF" w:rsidRPr="005F5338" w:rsidRDefault="00A7550E" w:rsidP="00D9470B">
            <w:pPr>
              <w:rPr>
                <w:rFonts w:eastAsia="Times New Roman" w:cs="Calibri"/>
                <w:color w:val="000000"/>
              </w:rPr>
            </w:pPr>
            <w:r>
              <w:rPr>
                <w:rFonts w:eastAsia="Times New Roman" w:cs="Calibri"/>
                <w:color w:val="000000"/>
              </w:rPr>
              <w:t>23760</w:t>
            </w:r>
          </w:p>
        </w:tc>
        <w:tc>
          <w:tcPr>
            <w:tcW w:w="0" w:type="auto"/>
            <w:tcBorders>
              <w:top w:val="nil"/>
              <w:left w:val="nil"/>
              <w:bottom w:val="single" w:sz="4" w:space="0" w:color="auto"/>
              <w:right w:val="single" w:sz="4" w:space="0" w:color="auto"/>
            </w:tcBorders>
          </w:tcPr>
          <w:p w:rsidR="00115DCF" w:rsidRPr="00A7550E" w:rsidRDefault="00A7550E" w:rsidP="00D9470B">
            <w:pPr>
              <w:rPr>
                <w:rFonts w:ascii="Sylfaen" w:eastAsia="Times New Roman" w:hAnsi="Sylfaen" w:cs="Calibri"/>
                <w:color w:val="000000"/>
                <w:lang w:val="ka-GE"/>
              </w:rPr>
            </w:pPr>
            <w:r>
              <w:rPr>
                <w:rFonts w:ascii="Sylfaen" w:eastAsia="Times New Roman" w:hAnsi="Sylfaen" w:cs="Calibri"/>
                <w:color w:val="000000"/>
                <w:lang w:val="ka-GE"/>
              </w:rPr>
              <w:t>47520</w:t>
            </w:r>
          </w:p>
        </w:tc>
      </w:tr>
    </w:tbl>
    <w:p w:rsidR="00115DCF" w:rsidRPr="00115DCF" w:rsidRDefault="00115DCF" w:rsidP="00D9470B">
      <w:pPr>
        <w:rPr>
          <w:rFonts w:ascii="Sylfaen" w:hAnsi="Sylfaen"/>
          <w:lang w:val="ka-GE"/>
        </w:rPr>
      </w:pPr>
    </w:p>
    <w:p w:rsidR="00115DCF" w:rsidRDefault="00115DCF" w:rsidP="00D9470B">
      <w:pPr>
        <w:rPr>
          <w:sz w:val="28"/>
          <w:lang w:val="ka-GE"/>
        </w:rPr>
      </w:pPr>
    </w:p>
    <w:p w:rsidR="006A726D" w:rsidRDefault="00115DCF" w:rsidP="00D9470B">
      <w:pPr>
        <w:rPr>
          <w:lang w:val="ka-GE"/>
        </w:rPr>
      </w:pPr>
      <w:r w:rsidRPr="00115DCF">
        <w:rPr>
          <w:rFonts w:ascii="Sylfaen" w:hAnsi="Sylfaen" w:cs="Sylfaen"/>
          <w:sz w:val="28"/>
          <w:lang w:val="ka-GE"/>
        </w:rPr>
        <w:t>მიზანი</w:t>
      </w:r>
      <w:r w:rsidRPr="00115DCF">
        <w:rPr>
          <w:lang w:val="ka-GE"/>
        </w:rPr>
        <w:t xml:space="preserve"> </w:t>
      </w:r>
    </w:p>
    <w:p w:rsidR="00115DCF" w:rsidRPr="00115DCF" w:rsidRDefault="00115DCF" w:rsidP="00D9470B">
      <w:pPr>
        <w:rPr>
          <w:lang w:val="ka-GE"/>
        </w:rPr>
      </w:pPr>
      <w:r w:rsidRPr="00115DCF">
        <w:rPr>
          <w:rFonts w:ascii="Sylfaen" w:hAnsi="Sylfaen" w:cs="Sylfaen"/>
          <w:lang w:val="ka-GE"/>
        </w:rPr>
        <w:t>პროგრამის</w:t>
      </w:r>
      <w:r w:rsidRPr="00115DCF">
        <w:rPr>
          <w:lang w:val="ka-GE"/>
        </w:rPr>
        <w:t xml:space="preserve"> </w:t>
      </w:r>
      <w:r w:rsidRPr="00115DCF">
        <w:rPr>
          <w:rFonts w:ascii="Sylfaen" w:hAnsi="Sylfaen" w:cs="Sylfaen"/>
          <w:lang w:val="ka-GE"/>
        </w:rPr>
        <w:t>საბოლოო</w:t>
      </w:r>
      <w:r w:rsidRPr="00115DCF">
        <w:rPr>
          <w:lang w:val="ka-GE"/>
        </w:rPr>
        <w:t xml:space="preserve"> </w:t>
      </w:r>
      <w:r w:rsidRPr="00115DCF">
        <w:rPr>
          <w:rFonts w:ascii="Sylfaen" w:hAnsi="Sylfaen" w:cs="Sylfaen"/>
          <w:lang w:val="ka-GE"/>
        </w:rPr>
        <w:t>მიზანია</w:t>
      </w:r>
      <w:r w:rsidRPr="00115DCF">
        <w:rPr>
          <w:lang w:val="ka-GE"/>
        </w:rPr>
        <w:t xml:space="preserve"> </w:t>
      </w:r>
      <w:r w:rsidRPr="00115DCF">
        <w:rPr>
          <w:rFonts w:ascii="Sylfaen" w:hAnsi="Sylfaen" w:cs="Sylfaen"/>
          <w:lang w:val="ka-GE"/>
        </w:rPr>
        <w:t>ბორჯომის</w:t>
      </w:r>
      <w:r w:rsidRPr="00115DCF">
        <w:rPr>
          <w:lang w:val="ka-GE"/>
        </w:rPr>
        <w:t xml:space="preserve"> </w:t>
      </w:r>
      <w:r w:rsidRPr="00115DCF">
        <w:rPr>
          <w:rFonts w:ascii="Sylfaen" w:hAnsi="Sylfaen" w:cs="Sylfaen"/>
          <w:lang w:val="ka-GE"/>
        </w:rPr>
        <w:t>მუნიციპალიტეტის</w:t>
      </w:r>
      <w:r w:rsidRPr="00115DCF">
        <w:rPr>
          <w:lang w:val="ka-GE"/>
        </w:rPr>
        <w:t xml:space="preserve"> </w:t>
      </w:r>
      <w:r w:rsidRPr="00115DCF">
        <w:rPr>
          <w:rFonts w:ascii="Sylfaen" w:hAnsi="Sylfaen" w:cs="Sylfaen"/>
          <w:lang w:val="ka-GE"/>
        </w:rPr>
        <w:t>ტერიტორიაზე</w:t>
      </w:r>
      <w:r w:rsidRPr="00115DCF">
        <w:rPr>
          <w:lang w:val="ka-GE"/>
        </w:rPr>
        <w:t xml:space="preserve"> </w:t>
      </w:r>
      <w:r w:rsidRPr="00115DCF">
        <w:rPr>
          <w:rFonts w:ascii="Sylfaen" w:hAnsi="Sylfaen" w:cs="Sylfaen"/>
          <w:lang w:val="ka-GE"/>
        </w:rPr>
        <w:t>არსებული</w:t>
      </w:r>
      <w:r w:rsidRPr="00115DCF">
        <w:rPr>
          <w:lang w:val="ka-GE"/>
        </w:rPr>
        <w:t xml:space="preserve"> </w:t>
      </w:r>
      <w:r w:rsidRPr="00115DCF">
        <w:rPr>
          <w:rFonts w:ascii="Sylfaen" w:hAnsi="Sylfaen" w:cs="Sylfaen"/>
          <w:lang w:val="ka-GE"/>
        </w:rPr>
        <w:t>ყველა</w:t>
      </w:r>
      <w:r w:rsidRPr="00115DCF">
        <w:rPr>
          <w:lang w:val="ka-GE"/>
        </w:rPr>
        <w:t xml:space="preserve"> </w:t>
      </w:r>
      <w:r w:rsidRPr="00115DCF">
        <w:rPr>
          <w:rFonts w:ascii="Sylfaen" w:hAnsi="Sylfaen" w:cs="Sylfaen"/>
          <w:lang w:val="ka-GE"/>
        </w:rPr>
        <w:t>მუნიციპალური</w:t>
      </w:r>
      <w:r w:rsidRPr="00115DCF">
        <w:rPr>
          <w:lang w:val="ka-GE"/>
        </w:rPr>
        <w:t xml:space="preserve"> </w:t>
      </w:r>
      <w:r w:rsidRPr="00115DCF">
        <w:rPr>
          <w:rFonts w:ascii="Sylfaen" w:hAnsi="Sylfaen" w:cs="Sylfaen"/>
          <w:lang w:val="ka-GE"/>
        </w:rPr>
        <w:t>გზის</w:t>
      </w:r>
      <w:r w:rsidRPr="00115DCF">
        <w:rPr>
          <w:lang w:val="ka-GE"/>
        </w:rPr>
        <w:t xml:space="preserve"> (</w:t>
      </w:r>
      <w:r w:rsidRPr="00115DCF">
        <w:rPr>
          <w:rFonts w:ascii="Sylfaen" w:hAnsi="Sylfaen" w:cs="Sylfaen"/>
          <w:lang w:val="ka-GE"/>
        </w:rPr>
        <w:t>მათ</w:t>
      </w:r>
      <w:r w:rsidRPr="00115DCF">
        <w:rPr>
          <w:lang w:val="ka-GE"/>
        </w:rPr>
        <w:t xml:space="preserve"> </w:t>
      </w:r>
      <w:r w:rsidRPr="00115DCF">
        <w:rPr>
          <w:rFonts w:ascii="Sylfaen" w:hAnsi="Sylfaen" w:cs="Sylfaen"/>
          <w:lang w:val="ka-GE"/>
        </w:rPr>
        <w:t>შორის</w:t>
      </w:r>
      <w:r w:rsidRPr="00115DCF">
        <w:rPr>
          <w:lang w:val="ka-GE"/>
        </w:rPr>
        <w:t xml:space="preserve">, </w:t>
      </w:r>
      <w:r w:rsidRPr="00115DCF">
        <w:rPr>
          <w:rFonts w:ascii="Sylfaen" w:hAnsi="Sylfaen" w:cs="Sylfaen"/>
          <w:lang w:val="ka-GE"/>
        </w:rPr>
        <w:t>ხიდების</w:t>
      </w:r>
      <w:r w:rsidRPr="00115DCF">
        <w:rPr>
          <w:lang w:val="ka-GE"/>
        </w:rPr>
        <w:t xml:space="preserve">, </w:t>
      </w:r>
      <w:r w:rsidRPr="00115DCF">
        <w:rPr>
          <w:rFonts w:ascii="Sylfaen" w:hAnsi="Sylfaen" w:cs="Sylfaen"/>
          <w:lang w:val="ka-GE"/>
        </w:rPr>
        <w:t>ტროტუარების</w:t>
      </w:r>
      <w:r w:rsidRPr="00115DCF">
        <w:rPr>
          <w:lang w:val="ka-GE"/>
        </w:rPr>
        <w:t xml:space="preserve"> </w:t>
      </w:r>
      <w:r w:rsidRPr="00115DCF">
        <w:rPr>
          <w:rFonts w:ascii="Sylfaen" w:hAnsi="Sylfaen" w:cs="Sylfaen"/>
          <w:lang w:val="ka-GE"/>
        </w:rPr>
        <w:t>და</w:t>
      </w:r>
      <w:r w:rsidRPr="00115DCF">
        <w:rPr>
          <w:lang w:val="ka-GE"/>
        </w:rPr>
        <w:t xml:space="preserve"> </w:t>
      </w:r>
      <w:r w:rsidRPr="00115DCF">
        <w:rPr>
          <w:rFonts w:ascii="Sylfaen" w:hAnsi="Sylfaen" w:cs="Sylfaen"/>
          <w:lang w:val="ka-GE"/>
        </w:rPr>
        <w:t>სხვა</w:t>
      </w:r>
      <w:r w:rsidRPr="00115DCF">
        <w:rPr>
          <w:lang w:val="ka-GE"/>
        </w:rPr>
        <w:t xml:space="preserve"> </w:t>
      </w:r>
      <w:r w:rsidRPr="00115DCF">
        <w:rPr>
          <w:rFonts w:ascii="Sylfaen" w:hAnsi="Sylfaen" w:cs="Sylfaen"/>
          <w:lang w:val="ka-GE"/>
        </w:rPr>
        <w:t>საგზაო</w:t>
      </w:r>
      <w:r w:rsidRPr="00115DCF">
        <w:rPr>
          <w:lang w:val="ka-GE"/>
        </w:rPr>
        <w:t xml:space="preserve"> </w:t>
      </w:r>
      <w:r w:rsidRPr="00115DCF">
        <w:rPr>
          <w:rFonts w:ascii="Sylfaen" w:hAnsi="Sylfaen" w:cs="Sylfaen"/>
          <w:lang w:val="ka-GE"/>
        </w:rPr>
        <w:t>ინფრასტრუქტურასთან</w:t>
      </w:r>
      <w:r w:rsidRPr="00115DCF">
        <w:rPr>
          <w:lang w:val="ka-GE"/>
        </w:rPr>
        <w:t xml:space="preserve"> </w:t>
      </w:r>
      <w:r w:rsidRPr="00115DCF">
        <w:rPr>
          <w:rFonts w:ascii="Sylfaen" w:hAnsi="Sylfaen" w:cs="Sylfaen"/>
          <w:lang w:val="ka-GE"/>
        </w:rPr>
        <w:t>დაკავშირებული</w:t>
      </w:r>
      <w:r w:rsidRPr="00115DCF">
        <w:rPr>
          <w:lang w:val="ka-GE"/>
        </w:rPr>
        <w:t xml:space="preserve"> </w:t>
      </w:r>
      <w:r w:rsidRPr="00115DCF">
        <w:rPr>
          <w:rFonts w:ascii="Sylfaen" w:hAnsi="Sylfaen" w:cs="Sylfaen"/>
          <w:lang w:val="ka-GE"/>
        </w:rPr>
        <w:t>ნაგებობების</w:t>
      </w:r>
      <w:r w:rsidRPr="00115DCF">
        <w:rPr>
          <w:lang w:val="ka-GE"/>
        </w:rPr>
        <w:t xml:space="preserve">) </w:t>
      </w:r>
      <w:r w:rsidRPr="00115DCF">
        <w:rPr>
          <w:rFonts w:ascii="Sylfaen" w:hAnsi="Sylfaen" w:cs="Sylfaen"/>
          <w:lang w:val="ka-GE"/>
        </w:rPr>
        <w:t>რეაბილიტაცია</w:t>
      </w:r>
      <w:r w:rsidRPr="00115DCF">
        <w:rPr>
          <w:lang w:val="ka-GE"/>
        </w:rPr>
        <w:t xml:space="preserve">; </w:t>
      </w:r>
      <w:r w:rsidRPr="00115DCF">
        <w:rPr>
          <w:rFonts w:ascii="Sylfaen" w:hAnsi="Sylfaen" w:cs="Sylfaen"/>
          <w:lang w:val="ka-GE"/>
        </w:rPr>
        <w:t>მუნიციპალიტეტის</w:t>
      </w:r>
      <w:r w:rsidRPr="00115DCF">
        <w:rPr>
          <w:lang w:val="ka-GE"/>
        </w:rPr>
        <w:t xml:space="preserve"> </w:t>
      </w:r>
      <w:r w:rsidRPr="00115DCF">
        <w:rPr>
          <w:rFonts w:ascii="Sylfaen" w:hAnsi="Sylfaen" w:cs="Sylfaen"/>
          <w:lang w:val="ka-GE"/>
        </w:rPr>
        <w:t>საჭიროებებიდან</w:t>
      </w:r>
      <w:r w:rsidRPr="00115DCF">
        <w:rPr>
          <w:lang w:val="ka-GE"/>
        </w:rPr>
        <w:t xml:space="preserve"> </w:t>
      </w:r>
      <w:r w:rsidRPr="00115DCF">
        <w:rPr>
          <w:rFonts w:ascii="Sylfaen" w:hAnsi="Sylfaen" w:cs="Sylfaen"/>
          <w:lang w:val="ka-GE"/>
        </w:rPr>
        <w:t>და</w:t>
      </w:r>
      <w:r w:rsidRPr="00115DCF">
        <w:rPr>
          <w:lang w:val="ka-GE"/>
        </w:rPr>
        <w:t xml:space="preserve"> </w:t>
      </w:r>
      <w:r w:rsidRPr="00115DCF">
        <w:rPr>
          <w:rFonts w:ascii="Sylfaen" w:hAnsi="Sylfaen" w:cs="Sylfaen"/>
          <w:lang w:val="ka-GE"/>
        </w:rPr>
        <w:t>მოსახლეობის</w:t>
      </w:r>
      <w:r w:rsidRPr="00115DCF">
        <w:rPr>
          <w:lang w:val="ka-GE"/>
        </w:rPr>
        <w:t xml:space="preserve"> </w:t>
      </w:r>
      <w:r w:rsidRPr="00115DCF">
        <w:rPr>
          <w:rFonts w:ascii="Sylfaen" w:hAnsi="Sylfaen" w:cs="Sylfaen"/>
          <w:lang w:val="ka-GE"/>
        </w:rPr>
        <w:t>მოთხოვნებიდან</w:t>
      </w:r>
      <w:r w:rsidRPr="00115DCF">
        <w:rPr>
          <w:lang w:val="ka-GE"/>
        </w:rPr>
        <w:t xml:space="preserve"> </w:t>
      </w:r>
      <w:r w:rsidRPr="00115DCF">
        <w:rPr>
          <w:rFonts w:ascii="Sylfaen" w:hAnsi="Sylfaen" w:cs="Sylfaen"/>
          <w:lang w:val="ka-GE"/>
        </w:rPr>
        <w:t>გამომდინარე</w:t>
      </w:r>
      <w:r w:rsidRPr="00115DCF">
        <w:rPr>
          <w:lang w:val="ka-GE"/>
        </w:rPr>
        <w:t xml:space="preserve"> </w:t>
      </w:r>
      <w:r w:rsidRPr="00115DCF">
        <w:rPr>
          <w:rFonts w:ascii="Sylfaen" w:hAnsi="Sylfaen" w:cs="Sylfaen"/>
          <w:lang w:val="ka-GE"/>
        </w:rPr>
        <w:t>ახალი</w:t>
      </w:r>
      <w:r w:rsidRPr="00115DCF">
        <w:rPr>
          <w:lang w:val="ka-GE"/>
        </w:rPr>
        <w:t xml:space="preserve"> </w:t>
      </w:r>
      <w:r w:rsidRPr="00115DCF">
        <w:rPr>
          <w:rFonts w:ascii="Sylfaen" w:hAnsi="Sylfaen" w:cs="Sylfaen"/>
          <w:lang w:val="ka-GE"/>
        </w:rPr>
        <w:t>გზების</w:t>
      </w:r>
      <w:r w:rsidRPr="00115DCF">
        <w:rPr>
          <w:lang w:val="ka-GE"/>
        </w:rPr>
        <w:t xml:space="preserve"> </w:t>
      </w:r>
      <w:r w:rsidRPr="00115DCF">
        <w:rPr>
          <w:rFonts w:ascii="Sylfaen" w:hAnsi="Sylfaen" w:cs="Sylfaen"/>
          <w:lang w:val="ka-GE"/>
        </w:rPr>
        <w:t>მშენებლობა</w:t>
      </w:r>
      <w:r w:rsidRPr="00115DCF">
        <w:rPr>
          <w:lang w:val="ka-GE"/>
        </w:rPr>
        <w:t xml:space="preserve">; </w:t>
      </w:r>
      <w:r w:rsidRPr="00115DCF">
        <w:rPr>
          <w:rFonts w:ascii="Sylfaen" w:hAnsi="Sylfaen" w:cs="Sylfaen"/>
          <w:lang w:val="ka-GE"/>
        </w:rPr>
        <w:t>არსებული</w:t>
      </w:r>
      <w:r w:rsidRPr="00115DCF">
        <w:rPr>
          <w:lang w:val="ka-GE"/>
        </w:rPr>
        <w:t xml:space="preserve"> </w:t>
      </w:r>
      <w:r w:rsidRPr="00115DCF">
        <w:rPr>
          <w:rFonts w:ascii="Sylfaen" w:hAnsi="Sylfaen" w:cs="Sylfaen"/>
          <w:lang w:val="ka-GE"/>
        </w:rPr>
        <w:t>გზების</w:t>
      </w:r>
      <w:r w:rsidRPr="00115DCF">
        <w:rPr>
          <w:lang w:val="ka-GE"/>
        </w:rPr>
        <w:t xml:space="preserve"> </w:t>
      </w:r>
      <w:r w:rsidRPr="00115DCF">
        <w:rPr>
          <w:rFonts w:ascii="Sylfaen" w:hAnsi="Sylfaen" w:cs="Sylfaen"/>
          <w:lang w:val="ka-GE"/>
        </w:rPr>
        <w:t>მაღალი</w:t>
      </w:r>
      <w:r w:rsidRPr="00115DCF">
        <w:rPr>
          <w:lang w:val="ka-GE"/>
        </w:rPr>
        <w:t xml:space="preserve"> </w:t>
      </w:r>
      <w:r w:rsidRPr="00115DCF">
        <w:rPr>
          <w:rFonts w:ascii="Sylfaen" w:hAnsi="Sylfaen" w:cs="Sylfaen"/>
          <w:lang w:val="ka-GE"/>
        </w:rPr>
        <w:t>ხარისხის</w:t>
      </w:r>
      <w:r w:rsidRPr="00115DCF">
        <w:rPr>
          <w:lang w:val="ka-GE"/>
        </w:rPr>
        <w:t xml:space="preserve"> </w:t>
      </w:r>
      <w:r w:rsidRPr="00115DCF">
        <w:rPr>
          <w:rFonts w:ascii="Sylfaen" w:hAnsi="Sylfaen" w:cs="Sylfaen"/>
          <w:lang w:val="ka-GE"/>
        </w:rPr>
        <w:t>შენარჩუნება</w:t>
      </w:r>
      <w:r w:rsidRPr="00115DCF">
        <w:rPr>
          <w:lang w:val="ka-GE"/>
        </w:rPr>
        <w:t xml:space="preserve">; </w:t>
      </w:r>
      <w:r w:rsidRPr="00115DCF">
        <w:rPr>
          <w:rFonts w:ascii="Sylfaen" w:hAnsi="Sylfaen" w:cs="Sylfaen"/>
          <w:lang w:val="ka-GE"/>
        </w:rPr>
        <w:t>მგზავრთა</w:t>
      </w:r>
      <w:r w:rsidRPr="00115DCF">
        <w:rPr>
          <w:lang w:val="ka-GE"/>
        </w:rPr>
        <w:t xml:space="preserve"> </w:t>
      </w:r>
      <w:r w:rsidRPr="00115DCF">
        <w:rPr>
          <w:rFonts w:ascii="Sylfaen" w:hAnsi="Sylfaen" w:cs="Sylfaen"/>
          <w:lang w:val="ka-GE"/>
        </w:rPr>
        <w:t>გადაადგილების</w:t>
      </w:r>
      <w:r w:rsidRPr="00115DCF">
        <w:rPr>
          <w:lang w:val="ka-GE"/>
        </w:rPr>
        <w:t xml:space="preserve"> </w:t>
      </w:r>
      <w:r w:rsidRPr="00115DCF">
        <w:rPr>
          <w:rFonts w:ascii="Sylfaen" w:hAnsi="Sylfaen" w:cs="Sylfaen"/>
          <w:lang w:val="ka-GE"/>
        </w:rPr>
        <w:t>დროის</w:t>
      </w:r>
      <w:r w:rsidRPr="00115DCF">
        <w:rPr>
          <w:lang w:val="ka-GE"/>
        </w:rPr>
        <w:t xml:space="preserve"> </w:t>
      </w:r>
      <w:r w:rsidRPr="00115DCF">
        <w:rPr>
          <w:rFonts w:ascii="Sylfaen" w:hAnsi="Sylfaen" w:cs="Sylfaen"/>
          <w:lang w:val="ka-GE"/>
        </w:rPr>
        <w:t>შემცირება</w:t>
      </w:r>
      <w:r w:rsidRPr="00115DCF">
        <w:rPr>
          <w:lang w:val="ka-GE"/>
        </w:rPr>
        <w:t xml:space="preserve">; </w:t>
      </w:r>
      <w:r w:rsidRPr="00115DCF">
        <w:rPr>
          <w:rFonts w:ascii="Sylfaen" w:hAnsi="Sylfaen" w:cs="Sylfaen"/>
          <w:lang w:val="ka-GE"/>
        </w:rPr>
        <w:t>ფორს</w:t>
      </w:r>
      <w:r w:rsidRPr="00115DCF">
        <w:rPr>
          <w:lang w:val="ka-GE"/>
        </w:rPr>
        <w:t>-</w:t>
      </w:r>
      <w:r w:rsidRPr="00115DCF">
        <w:rPr>
          <w:rFonts w:ascii="Sylfaen" w:hAnsi="Sylfaen" w:cs="Sylfaen"/>
          <w:lang w:val="ka-GE"/>
        </w:rPr>
        <w:t>მაჟორული</w:t>
      </w:r>
      <w:r w:rsidRPr="00115DCF">
        <w:rPr>
          <w:lang w:val="ka-GE"/>
        </w:rPr>
        <w:t xml:space="preserve"> </w:t>
      </w:r>
      <w:r w:rsidRPr="00115DCF">
        <w:rPr>
          <w:rFonts w:ascii="Sylfaen" w:hAnsi="Sylfaen" w:cs="Sylfaen"/>
          <w:lang w:val="ka-GE"/>
        </w:rPr>
        <w:t>პირობების</w:t>
      </w:r>
      <w:r w:rsidRPr="00115DCF">
        <w:rPr>
          <w:lang w:val="ka-GE"/>
        </w:rPr>
        <w:t xml:space="preserve"> </w:t>
      </w:r>
      <w:r w:rsidRPr="00115DCF">
        <w:rPr>
          <w:rFonts w:ascii="Sylfaen" w:hAnsi="Sylfaen" w:cs="Sylfaen"/>
          <w:lang w:val="ka-GE"/>
        </w:rPr>
        <w:t>არსებობისას</w:t>
      </w:r>
      <w:r w:rsidRPr="00115DCF">
        <w:rPr>
          <w:lang w:val="ka-GE"/>
        </w:rPr>
        <w:t xml:space="preserve"> </w:t>
      </w:r>
      <w:r w:rsidRPr="00115DCF">
        <w:rPr>
          <w:rFonts w:ascii="Sylfaen" w:hAnsi="Sylfaen" w:cs="Sylfaen"/>
          <w:lang w:val="ka-GE"/>
        </w:rPr>
        <w:t>მოსახლეობა</w:t>
      </w:r>
      <w:r w:rsidRPr="00115DCF">
        <w:rPr>
          <w:lang w:val="ka-GE"/>
        </w:rPr>
        <w:t xml:space="preserve"> </w:t>
      </w:r>
      <w:r w:rsidRPr="00115DCF">
        <w:rPr>
          <w:rFonts w:ascii="Sylfaen" w:hAnsi="Sylfaen" w:cs="Sylfaen"/>
          <w:lang w:val="ka-GE"/>
        </w:rPr>
        <w:t>უზრუნველყოფილი</w:t>
      </w:r>
      <w:r w:rsidRPr="00115DCF">
        <w:rPr>
          <w:lang w:val="ka-GE"/>
        </w:rPr>
        <w:t xml:space="preserve"> </w:t>
      </w:r>
      <w:r w:rsidRPr="00115DCF">
        <w:rPr>
          <w:rFonts w:ascii="Sylfaen" w:hAnsi="Sylfaen" w:cs="Sylfaen"/>
          <w:lang w:val="ka-GE"/>
        </w:rPr>
        <w:t>იქნება</w:t>
      </w:r>
      <w:r w:rsidRPr="00115DCF">
        <w:rPr>
          <w:lang w:val="ka-GE"/>
        </w:rPr>
        <w:t xml:space="preserve"> </w:t>
      </w:r>
      <w:r w:rsidRPr="00115DCF">
        <w:rPr>
          <w:rFonts w:ascii="Sylfaen" w:hAnsi="Sylfaen" w:cs="Sylfaen"/>
          <w:lang w:val="ka-GE"/>
        </w:rPr>
        <w:t>სატრანსპორტო</w:t>
      </w:r>
      <w:r w:rsidRPr="00115DCF">
        <w:rPr>
          <w:lang w:val="ka-GE"/>
        </w:rPr>
        <w:t xml:space="preserve"> </w:t>
      </w:r>
      <w:r w:rsidRPr="00115DCF">
        <w:rPr>
          <w:rFonts w:ascii="Sylfaen" w:hAnsi="Sylfaen" w:cs="Sylfaen"/>
          <w:lang w:val="ka-GE"/>
        </w:rPr>
        <w:t>მომსახურებით</w:t>
      </w:r>
      <w:r w:rsidRPr="00115DCF">
        <w:rPr>
          <w:lang w:val="ka-GE"/>
        </w:rPr>
        <w:t xml:space="preserve">; </w:t>
      </w:r>
      <w:r w:rsidRPr="00115DCF">
        <w:rPr>
          <w:rFonts w:ascii="Sylfaen" w:hAnsi="Sylfaen" w:cs="Sylfaen"/>
          <w:lang w:val="ka-GE"/>
        </w:rPr>
        <w:t>ტურიზმის</w:t>
      </w:r>
      <w:r w:rsidRPr="00115DCF">
        <w:rPr>
          <w:lang w:val="ka-GE"/>
        </w:rPr>
        <w:t xml:space="preserve"> </w:t>
      </w:r>
      <w:r w:rsidRPr="00115DCF">
        <w:rPr>
          <w:rFonts w:ascii="Sylfaen" w:hAnsi="Sylfaen" w:cs="Sylfaen"/>
          <w:lang w:val="ka-GE"/>
        </w:rPr>
        <w:t>ხელშეწყობა</w:t>
      </w:r>
      <w:r w:rsidRPr="00115DCF">
        <w:rPr>
          <w:lang w:val="ka-GE"/>
        </w:rPr>
        <w:t xml:space="preserve">; </w:t>
      </w:r>
      <w:r w:rsidRPr="00115DCF">
        <w:rPr>
          <w:rFonts w:ascii="Sylfaen" w:hAnsi="Sylfaen" w:cs="Sylfaen"/>
          <w:lang w:val="ka-GE"/>
        </w:rPr>
        <w:t>მოსახლეობის</w:t>
      </w:r>
      <w:r w:rsidRPr="00115DCF">
        <w:rPr>
          <w:lang w:val="ka-GE"/>
        </w:rPr>
        <w:t xml:space="preserve"> </w:t>
      </w:r>
      <w:r w:rsidRPr="00115DCF">
        <w:rPr>
          <w:rFonts w:ascii="Sylfaen" w:hAnsi="Sylfaen" w:cs="Sylfaen"/>
          <w:lang w:val="ka-GE"/>
        </w:rPr>
        <w:t>სოციალურ</w:t>
      </w:r>
      <w:r w:rsidRPr="00115DCF">
        <w:rPr>
          <w:lang w:val="ka-GE"/>
        </w:rPr>
        <w:t xml:space="preserve"> </w:t>
      </w:r>
      <w:r w:rsidRPr="00115DCF">
        <w:rPr>
          <w:rFonts w:ascii="Sylfaen" w:hAnsi="Sylfaen" w:cs="Sylfaen"/>
          <w:lang w:val="ka-GE"/>
        </w:rPr>
        <w:t>ეკონომიკური</w:t>
      </w:r>
      <w:r w:rsidRPr="00115DCF">
        <w:rPr>
          <w:lang w:val="ka-GE"/>
        </w:rPr>
        <w:t xml:space="preserve"> </w:t>
      </w:r>
      <w:r w:rsidRPr="00115DCF">
        <w:rPr>
          <w:rFonts w:ascii="Sylfaen" w:hAnsi="Sylfaen" w:cs="Sylfaen"/>
          <w:lang w:val="ka-GE"/>
        </w:rPr>
        <w:t>მდგომარეობის</w:t>
      </w:r>
      <w:r w:rsidRPr="00115DCF">
        <w:rPr>
          <w:lang w:val="ka-GE"/>
        </w:rPr>
        <w:t xml:space="preserve"> </w:t>
      </w:r>
      <w:r w:rsidRPr="00115DCF">
        <w:rPr>
          <w:rFonts w:ascii="Sylfaen" w:hAnsi="Sylfaen" w:cs="Sylfaen"/>
          <w:lang w:val="ka-GE"/>
        </w:rPr>
        <w:t>გაუმჯობესება</w:t>
      </w:r>
      <w:r w:rsidRPr="00115DCF">
        <w:rPr>
          <w:lang w:val="ka-GE"/>
        </w:rPr>
        <w:t>;</w:t>
      </w:r>
    </w:p>
    <w:p w:rsidR="00115DCF" w:rsidRPr="00115DCF" w:rsidRDefault="00115DCF" w:rsidP="00D9470B">
      <w:pPr>
        <w:rPr>
          <w:lang w:val="ka-GE"/>
        </w:rPr>
      </w:pPr>
      <w:r w:rsidRPr="00115DCF">
        <w:rPr>
          <w:rFonts w:ascii="Sylfaen" w:hAnsi="Sylfaen" w:cs="Sylfaen"/>
          <w:lang w:val="ka-GE"/>
        </w:rPr>
        <w:t>პროგრამის</w:t>
      </w:r>
      <w:r w:rsidRPr="00115DCF">
        <w:rPr>
          <w:lang w:val="ka-GE"/>
        </w:rPr>
        <w:t xml:space="preserve"> </w:t>
      </w:r>
      <w:r w:rsidRPr="00115DCF">
        <w:rPr>
          <w:rFonts w:ascii="Sylfaen" w:hAnsi="Sylfaen" w:cs="Sylfaen"/>
          <w:lang w:val="ka-GE"/>
        </w:rPr>
        <w:t>საბოლოო</w:t>
      </w:r>
      <w:r w:rsidRPr="00115DCF">
        <w:rPr>
          <w:lang w:val="ka-GE"/>
        </w:rPr>
        <w:t xml:space="preserve"> </w:t>
      </w:r>
      <w:r w:rsidRPr="00115DCF">
        <w:rPr>
          <w:rFonts w:ascii="Sylfaen" w:hAnsi="Sylfaen" w:cs="Sylfaen"/>
          <w:lang w:val="ka-GE"/>
        </w:rPr>
        <w:t>შედეგი</w:t>
      </w:r>
      <w:r w:rsidRPr="00115DCF">
        <w:rPr>
          <w:lang w:val="ka-GE"/>
        </w:rPr>
        <w:t xml:space="preserve">: </w:t>
      </w:r>
      <w:r w:rsidRPr="00115DCF">
        <w:rPr>
          <w:rFonts w:ascii="Sylfaen" w:hAnsi="Sylfaen" w:cs="Sylfaen"/>
          <w:lang w:val="ka-GE"/>
        </w:rPr>
        <w:t>მუნიციპალიტეტის</w:t>
      </w:r>
      <w:r w:rsidRPr="00115DCF">
        <w:rPr>
          <w:lang w:val="ka-GE"/>
        </w:rPr>
        <w:t xml:space="preserve"> </w:t>
      </w:r>
      <w:r w:rsidRPr="00115DCF">
        <w:rPr>
          <w:rFonts w:ascii="Sylfaen" w:hAnsi="Sylfaen" w:cs="Sylfaen"/>
          <w:lang w:val="ka-GE"/>
        </w:rPr>
        <w:t>გზებზე</w:t>
      </w:r>
      <w:r w:rsidRPr="00115DCF">
        <w:rPr>
          <w:lang w:val="ka-GE"/>
        </w:rPr>
        <w:t xml:space="preserve"> </w:t>
      </w:r>
      <w:r w:rsidRPr="00115DCF">
        <w:rPr>
          <w:rFonts w:ascii="Sylfaen" w:hAnsi="Sylfaen" w:cs="Sylfaen"/>
          <w:lang w:val="ka-GE"/>
        </w:rPr>
        <w:t>უსაფრთხო</w:t>
      </w:r>
      <w:r w:rsidRPr="00115DCF">
        <w:rPr>
          <w:lang w:val="ka-GE"/>
        </w:rPr>
        <w:t xml:space="preserve"> </w:t>
      </w:r>
      <w:r w:rsidRPr="00115DCF">
        <w:rPr>
          <w:rFonts w:ascii="Sylfaen" w:hAnsi="Sylfaen" w:cs="Sylfaen"/>
          <w:lang w:val="ka-GE"/>
        </w:rPr>
        <w:t>და</w:t>
      </w:r>
      <w:r w:rsidRPr="00115DCF">
        <w:rPr>
          <w:lang w:val="ka-GE"/>
        </w:rPr>
        <w:t xml:space="preserve"> </w:t>
      </w:r>
      <w:r w:rsidRPr="00115DCF">
        <w:rPr>
          <w:rFonts w:ascii="Sylfaen" w:hAnsi="Sylfaen" w:cs="Sylfaen"/>
          <w:lang w:val="ka-GE"/>
        </w:rPr>
        <w:t>კომფორტული</w:t>
      </w:r>
      <w:r w:rsidRPr="00115DCF">
        <w:rPr>
          <w:lang w:val="ka-GE"/>
        </w:rPr>
        <w:t xml:space="preserve"> </w:t>
      </w:r>
      <w:r w:rsidRPr="00115DCF">
        <w:rPr>
          <w:rFonts w:ascii="Sylfaen" w:hAnsi="Sylfaen" w:cs="Sylfaen"/>
          <w:lang w:val="ka-GE"/>
        </w:rPr>
        <w:t>გადაადგილება</w:t>
      </w:r>
      <w:r w:rsidRPr="00115DCF">
        <w:rPr>
          <w:lang w:val="ka-GE"/>
        </w:rPr>
        <w:t xml:space="preserve">; </w:t>
      </w:r>
      <w:r w:rsidRPr="00115DCF">
        <w:rPr>
          <w:rFonts w:ascii="Sylfaen" w:hAnsi="Sylfaen" w:cs="Sylfaen"/>
          <w:lang w:val="ka-GE"/>
        </w:rPr>
        <w:t>გზების</w:t>
      </w:r>
      <w:r w:rsidRPr="00115DCF">
        <w:rPr>
          <w:lang w:val="ka-GE"/>
        </w:rPr>
        <w:t xml:space="preserve"> </w:t>
      </w:r>
      <w:r w:rsidRPr="00115DCF">
        <w:rPr>
          <w:rFonts w:ascii="Sylfaen" w:hAnsi="Sylfaen" w:cs="Sylfaen"/>
          <w:lang w:val="ka-GE"/>
        </w:rPr>
        <w:t>ექსპლუატა</w:t>
      </w:r>
      <w:r w:rsidRPr="00AA3B73">
        <w:rPr>
          <w:rFonts w:ascii="Sylfaen" w:hAnsi="Sylfaen" w:cs="Sylfaen"/>
          <w:highlight w:val="yellow"/>
          <w:lang w:val="ka-GE"/>
        </w:rPr>
        <w:t>ს</w:t>
      </w:r>
      <w:r w:rsidRPr="00115DCF">
        <w:rPr>
          <w:rFonts w:ascii="Sylfaen" w:hAnsi="Sylfaen" w:cs="Sylfaen"/>
          <w:lang w:val="ka-GE"/>
        </w:rPr>
        <w:t>იის</w:t>
      </w:r>
      <w:r w:rsidRPr="00115DCF">
        <w:rPr>
          <w:lang w:val="ka-GE"/>
        </w:rPr>
        <w:t xml:space="preserve"> </w:t>
      </w:r>
      <w:r w:rsidRPr="00115DCF">
        <w:rPr>
          <w:rFonts w:ascii="Sylfaen" w:hAnsi="Sylfaen" w:cs="Sylfaen"/>
          <w:lang w:val="ka-GE"/>
        </w:rPr>
        <w:t>გაზრდილი</w:t>
      </w:r>
      <w:r w:rsidRPr="00115DCF">
        <w:rPr>
          <w:lang w:val="ka-GE"/>
        </w:rPr>
        <w:t xml:space="preserve"> </w:t>
      </w:r>
      <w:r w:rsidRPr="00115DCF">
        <w:rPr>
          <w:rFonts w:ascii="Sylfaen" w:hAnsi="Sylfaen" w:cs="Sylfaen"/>
          <w:lang w:val="ka-GE"/>
        </w:rPr>
        <w:t>პერიოდი</w:t>
      </w:r>
      <w:r w:rsidRPr="00115DCF">
        <w:rPr>
          <w:lang w:val="ka-GE"/>
        </w:rPr>
        <w:t xml:space="preserve">; </w:t>
      </w:r>
      <w:r w:rsidRPr="00115DCF">
        <w:rPr>
          <w:rFonts w:ascii="Sylfaen" w:hAnsi="Sylfaen" w:cs="Sylfaen"/>
          <w:lang w:val="ka-GE"/>
        </w:rPr>
        <w:t>ადგილობრივი</w:t>
      </w:r>
      <w:r w:rsidRPr="00115DCF">
        <w:rPr>
          <w:lang w:val="ka-GE"/>
        </w:rPr>
        <w:t xml:space="preserve"> </w:t>
      </w:r>
      <w:r w:rsidRPr="00115DCF">
        <w:rPr>
          <w:rFonts w:ascii="Sylfaen" w:hAnsi="Sylfaen" w:cs="Sylfaen"/>
          <w:lang w:val="ka-GE"/>
        </w:rPr>
        <w:t>გზების</w:t>
      </w:r>
      <w:r w:rsidRPr="00115DCF">
        <w:rPr>
          <w:lang w:val="ka-GE"/>
        </w:rPr>
        <w:t xml:space="preserve"> </w:t>
      </w:r>
      <w:r w:rsidRPr="00115DCF">
        <w:rPr>
          <w:rFonts w:ascii="Sylfaen" w:hAnsi="Sylfaen" w:cs="Sylfaen"/>
          <w:lang w:val="ka-GE"/>
        </w:rPr>
        <w:t>მოწესრიგებული</w:t>
      </w:r>
      <w:r w:rsidRPr="00115DCF">
        <w:rPr>
          <w:lang w:val="ka-GE"/>
        </w:rPr>
        <w:t xml:space="preserve"> </w:t>
      </w:r>
      <w:r w:rsidRPr="00115DCF">
        <w:rPr>
          <w:rFonts w:ascii="Sylfaen" w:hAnsi="Sylfaen" w:cs="Sylfaen"/>
          <w:lang w:val="ka-GE"/>
        </w:rPr>
        <w:t>ინფრასტრუქტურა</w:t>
      </w:r>
    </w:p>
    <w:p w:rsidR="00115DCF" w:rsidRDefault="00115DCF" w:rsidP="00D9470B">
      <w:pPr>
        <w:rPr>
          <w:lang w:val="ka-GE"/>
        </w:rPr>
      </w:pPr>
    </w:p>
    <w:p w:rsidR="00404E37" w:rsidRPr="00404E37" w:rsidRDefault="007F0C2F" w:rsidP="00404E37">
      <w:pPr>
        <w:pStyle w:val="ListParagraph"/>
        <w:numPr>
          <w:ilvl w:val="0"/>
          <w:numId w:val="15"/>
        </w:numPr>
        <w:spacing w:line="360" w:lineRule="auto"/>
        <w:jc w:val="both"/>
        <w:rPr>
          <w:b/>
          <w:lang w:val="ka-GE"/>
        </w:rPr>
      </w:pPr>
      <w:r>
        <w:rPr>
          <w:rFonts w:ascii="Sylfaen" w:hAnsi="Sylfaen" w:cs="Sylfaen"/>
          <w:b/>
          <w:lang w:val="ka-GE"/>
        </w:rPr>
        <w:t>მუნიციპალიტეტის ტერიტორიაზე გზების რეაბილიტაცია</w:t>
      </w:r>
    </w:p>
    <w:p w:rsidR="00115DCF" w:rsidRPr="002022BE" w:rsidRDefault="00404E37" w:rsidP="00153F9F">
      <w:pPr>
        <w:rPr>
          <w:rFonts w:ascii="Sylfaen" w:hAnsi="Sylfaen"/>
          <w:lang w:val="ka-GE"/>
        </w:rPr>
      </w:pPr>
      <w:r w:rsidRPr="00404E37">
        <w:rPr>
          <w:rFonts w:ascii="Sylfaen" w:hAnsi="Sylfaen" w:cs="Sylfaen"/>
          <w:lang w:val="ka-GE"/>
        </w:rPr>
        <w:t>ქვეპროგრამის</w:t>
      </w:r>
      <w:r w:rsidRPr="00404E37">
        <w:rPr>
          <w:lang w:val="ka-GE"/>
        </w:rPr>
        <w:t xml:space="preserve"> </w:t>
      </w:r>
      <w:r w:rsidRPr="00404E37">
        <w:rPr>
          <w:rFonts w:ascii="Sylfaen" w:hAnsi="Sylfaen" w:cs="Sylfaen"/>
          <w:lang w:val="ka-GE"/>
        </w:rPr>
        <w:t>მიზანია</w:t>
      </w:r>
      <w:r w:rsidRPr="00404E37">
        <w:rPr>
          <w:lang w:val="ka-GE"/>
        </w:rPr>
        <w:t xml:space="preserve"> </w:t>
      </w:r>
      <w:r w:rsidRPr="00404E37">
        <w:rPr>
          <w:rFonts w:ascii="Sylfaen" w:hAnsi="Sylfaen" w:cs="Sylfaen"/>
          <w:lang w:val="ka-GE"/>
        </w:rPr>
        <w:t>მუნიციპალიტეტში</w:t>
      </w:r>
      <w:r w:rsidRPr="00404E37">
        <w:rPr>
          <w:lang w:val="ka-GE"/>
        </w:rPr>
        <w:t xml:space="preserve"> </w:t>
      </w:r>
      <w:r w:rsidRPr="00404E37">
        <w:rPr>
          <w:rFonts w:ascii="Sylfaen" w:hAnsi="Sylfaen" w:cs="Sylfaen"/>
          <w:lang w:val="ka-GE"/>
        </w:rPr>
        <w:t>მოწერსიგდეს</w:t>
      </w:r>
      <w:r w:rsidRPr="00404E37">
        <w:rPr>
          <w:lang w:val="ka-GE"/>
        </w:rPr>
        <w:t xml:space="preserve"> </w:t>
      </w:r>
      <w:r w:rsidRPr="00404E37">
        <w:rPr>
          <w:rFonts w:ascii="Sylfaen" w:hAnsi="Sylfaen" w:cs="Sylfaen"/>
          <w:lang w:val="ka-GE"/>
        </w:rPr>
        <w:t>საგზაო</w:t>
      </w:r>
      <w:r w:rsidRPr="00404E37">
        <w:rPr>
          <w:lang w:val="ka-GE"/>
        </w:rPr>
        <w:t xml:space="preserve"> </w:t>
      </w:r>
      <w:r w:rsidRPr="00404E37">
        <w:rPr>
          <w:rFonts w:ascii="Sylfaen" w:hAnsi="Sylfaen" w:cs="Sylfaen"/>
          <w:lang w:val="ka-GE"/>
        </w:rPr>
        <w:t>ინფრასტრუქტურა</w:t>
      </w:r>
      <w:r w:rsidRPr="00404E37">
        <w:rPr>
          <w:lang w:val="ka-GE"/>
        </w:rPr>
        <w:t xml:space="preserve">, </w:t>
      </w:r>
      <w:r w:rsidRPr="00404E37">
        <w:rPr>
          <w:rFonts w:ascii="Sylfaen" w:hAnsi="Sylfaen" w:cs="Sylfaen"/>
          <w:lang w:val="ka-GE"/>
        </w:rPr>
        <w:t>ამისთვის</w:t>
      </w:r>
      <w:r w:rsidRPr="00404E37">
        <w:rPr>
          <w:lang w:val="ka-GE"/>
        </w:rPr>
        <w:t xml:space="preserve"> 2023-2026 </w:t>
      </w:r>
      <w:r w:rsidRPr="00404E37">
        <w:rPr>
          <w:rFonts w:ascii="Sylfaen" w:hAnsi="Sylfaen" w:cs="Sylfaen"/>
          <w:lang w:val="ka-GE"/>
        </w:rPr>
        <w:t>წლებში</w:t>
      </w:r>
      <w:r w:rsidRPr="00404E37">
        <w:rPr>
          <w:lang w:val="ka-GE"/>
        </w:rPr>
        <w:t xml:space="preserve"> </w:t>
      </w:r>
      <w:r w:rsidRPr="00404E37">
        <w:rPr>
          <w:rFonts w:ascii="Sylfaen" w:hAnsi="Sylfaen" w:cs="Sylfaen"/>
          <w:lang w:val="ka-GE"/>
        </w:rPr>
        <w:t>დაგეგმილია</w:t>
      </w:r>
      <w:r w:rsidRPr="00404E37">
        <w:rPr>
          <w:lang w:val="ka-GE"/>
        </w:rPr>
        <w:t xml:space="preserve"> </w:t>
      </w:r>
      <w:r w:rsidR="00153F9F">
        <w:rPr>
          <w:rFonts w:ascii="Sylfaen" w:hAnsi="Sylfaen" w:cs="Sylfaen"/>
          <w:lang w:val="ka-GE"/>
        </w:rPr>
        <w:t>სოფ ტაბაწყურში 4800მ</w:t>
      </w:r>
      <w:r w:rsidRPr="00404E37">
        <w:rPr>
          <w:lang w:val="ka-GE"/>
        </w:rPr>
        <w:t xml:space="preserve">, </w:t>
      </w:r>
      <w:r w:rsidR="00153F9F">
        <w:rPr>
          <w:rFonts w:ascii="Sylfaen" w:hAnsi="Sylfaen"/>
          <w:lang w:val="ka-GE"/>
        </w:rPr>
        <w:t xml:space="preserve">სოფ. ქვაბისხევში 185მ, სოფ. ჭობისხევში 270მ </w:t>
      </w:r>
      <w:r w:rsidR="00153F9F">
        <w:rPr>
          <w:rFonts w:ascii="Sylfaen" w:hAnsi="Sylfaen" w:cs="Sylfaen"/>
          <w:lang w:val="ka-GE"/>
        </w:rPr>
        <w:t>სოფ.ყვიბისში 3100მ, დაბა ახალდაბაში 1000მ, ციხისჯვარში 2500მ, სოფ ანდეზიტში, სოფ მზეთამზეში</w:t>
      </w:r>
      <w:r w:rsidR="002022BE">
        <w:rPr>
          <w:rFonts w:ascii="Sylfaen" w:hAnsi="Sylfaen" w:cs="Sylfaen"/>
          <w:lang w:val="ka-GE"/>
        </w:rPr>
        <w:t xml:space="preserve"> 1250მ ქ.ბორჯომში კოსტავას ქუჩაზე 310მ </w:t>
      </w:r>
      <w:r w:rsidRPr="00404E37">
        <w:rPr>
          <w:lang w:val="ka-GE"/>
        </w:rPr>
        <w:t xml:space="preserve"> </w:t>
      </w:r>
      <w:r w:rsidR="002022BE">
        <w:rPr>
          <w:rFonts w:ascii="Sylfaen" w:hAnsi="Sylfaen" w:cs="Sylfaen"/>
          <w:lang w:val="ka-GE"/>
        </w:rPr>
        <w:t>რეაბილიტაცია</w:t>
      </w:r>
      <w:r w:rsidRPr="00404E37">
        <w:rPr>
          <w:lang w:val="ka-GE"/>
        </w:rPr>
        <w:t xml:space="preserve">. </w:t>
      </w:r>
      <w:r w:rsidRPr="00404E37">
        <w:rPr>
          <w:rFonts w:ascii="Sylfaen" w:hAnsi="Sylfaen" w:cs="Sylfaen"/>
          <w:lang w:val="ka-GE"/>
        </w:rPr>
        <w:t>სულ</w:t>
      </w:r>
      <w:r w:rsidRPr="00404E37">
        <w:rPr>
          <w:lang w:val="ka-GE"/>
        </w:rPr>
        <w:t xml:space="preserve"> </w:t>
      </w:r>
      <w:r w:rsidRPr="00404E37">
        <w:rPr>
          <w:rFonts w:ascii="Sylfaen" w:hAnsi="Sylfaen" w:cs="Sylfaen"/>
          <w:lang w:val="ka-GE"/>
        </w:rPr>
        <w:t>დაგეგმილია</w:t>
      </w:r>
      <w:r w:rsidRPr="00404E37">
        <w:rPr>
          <w:lang w:val="ka-GE"/>
        </w:rPr>
        <w:t xml:space="preserve"> 15 </w:t>
      </w:r>
      <w:r w:rsidR="002022BE">
        <w:rPr>
          <w:rFonts w:ascii="Sylfaen" w:hAnsi="Sylfaen" w:cs="Sylfaen"/>
          <w:lang w:val="ka-GE"/>
        </w:rPr>
        <w:t>415მ</w:t>
      </w:r>
    </w:p>
    <w:p w:rsidR="00404E37" w:rsidRDefault="00C83DBA" w:rsidP="00404E37">
      <w:pPr>
        <w:autoSpaceDE w:val="0"/>
        <w:autoSpaceDN w:val="0"/>
        <w:adjustRightInd w:val="0"/>
        <w:spacing w:after="0" w:line="360" w:lineRule="auto"/>
        <w:jc w:val="both"/>
        <w:rPr>
          <w:rFonts w:ascii="Sylfaen" w:hAnsi="Sylfaen"/>
          <w:b/>
          <w:lang w:val="ka-GE"/>
        </w:rPr>
      </w:pPr>
      <w:r>
        <w:rPr>
          <w:rFonts w:ascii="Sylfaen" w:hAnsi="Sylfaen"/>
          <w:b/>
          <w:lang w:val="ka-GE"/>
        </w:rPr>
        <w:t xml:space="preserve">       </w:t>
      </w:r>
      <w:r w:rsidRPr="00C83DBA">
        <w:rPr>
          <w:rFonts w:ascii="Sylfaen" w:hAnsi="Sylfaen"/>
          <w:b/>
          <w:sz w:val="72"/>
          <w:szCs w:val="72"/>
          <w:lang w:val="ka-GE"/>
        </w:rPr>
        <w:t>.</w:t>
      </w:r>
      <w:r>
        <w:rPr>
          <w:rFonts w:ascii="Sylfaen" w:hAnsi="Sylfaen"/>
          <w:b/>
          <w:lang w:val="ka-GE"/>
        </w:rPr>
        <w:t xml:space="preserve"> ფეხით სავალი ნაწილის მოპირკეთება </w:t>
      </w:r>
    </w:p>
    <w:p w:rsidR="00455161" w:rsidRDefault="00455161" w:rsidP="00404E37">
      <w:pPr>
        <w:autoSpaceDE w:val="0"/>
        <w:autoSpaceDN w:val="0"/>
        <w:adjustRightInd w:val="0"/>
        <w:spacing w:after="0" w:line="360" w:lineRule="auto"/>
        <w:jc w:val="both"/>
        <w:rPr>
          <w:rFonts w:ascii="Sylfaen" w:hAnsi="Sylfaen"/>
          <w:lang w:val="ka-GE"/>
        </w:rPr>
      </w:pPr>
      <w:r>
        <w:rPr>
          <w:rFonts w:ascii="Sylfaen" w:hAnsi="Sylfaen"/>
          <w:b/>
          <w:lang w:val="ka-GE"/>
        </w:rPr>
        <w:lastRenderedPageBreak/>
        <w:t xml:space="preserve">       </w:t>
      </w:r>
      <w:r w:rsidRPr="00455161">
        <w:rPr>
          <w:rFonts w:ascii="Sylfaen" w:hAnsi="Sylfaen"/>
          <w:lang w:val="ka-GE"/>
        </w:rPr>
        <w:t>ქვეპროგრამის  მიზანია მუნიციპალიტეტში არსებული ფეხით სავალი ნაწილის რეაბილიტაცია, მოსაცდელების მოწყობა , ასევე  განხორციელდება მუნიციპალიტეტის ტერიტორიაზე ცენტრალურ ქუჩებზე  არსებული ღობეების რეაბილიტაცია ერთიანი მოწესრიგებული იერსახის შექმნის მიზნით</w:t>
      </w:r>
    </w:p>
    <w:p w:rsidR="00455161" w:rsidRDefault="00455161" w:rsidP="00404E37">
      <w:pPr>
        <w:autoSpaceDE w:val="0"/>
        <w:autoSpaceDN w:val="0"/>
        <w:adjustRightInd w:val="0"/>
        <w:spacing w:after="0" w:line="360" w:lineRule="auto"/>
        <w:jc w:val="both"/>
        <w:rPr>
          <w:rFonts w:ascii="Sylfaen" w:hAnsi="Sylfaen"/>
          <w:b/>
          <w:lang w:val="ka-GE"/>
        </w:rPr>
      </w:pPr>
      <w:r>
        <w:rPr>
          <w:rFonts w:ascii="Sylfaen" w:hAnsi="Sylfaen"/>
          <w:lang w:val="ka-GE"/>
        </w:rPr>
        <w:t xml:space="preserve">      </w:t>
      </w:r>
      <w:r w:rsidRPr="001102D0">
        <w:rPr>
          <w:rFonts w:ascii="Sylfaen" w:hAnsi="Sylfaen"/>
          <w:sz w:val="72"/>
          <w:szCs w:val="72"/>
          <w:lang w:val="ka-GE"/>
        </w:rPr>
        <w:t>.</w:t>
      </w:r>
      <w:r>
        <w:rPr>
          <w:rFonts w:ascii="Sylfaen" w:hAnsi="Sylfaen"/>
          <w:lang w:val="ka-GE"/>
        </w:rPr>
        <w:t xml:space="preserve"> </w:t>
      </w:r>
      <w:r w:rsidR="001102D0">
        <w:rPr>
          <w:rFonts w:ascii="Sylfaen" w:hAnsi="Sylfaen"/>
          <w:b/>
          <w:lang w:val="ka-GE"/>
        </w:rPr>
        <w:t>გარე-ვიდეო სამეთვალყურეო, სიჩქარის შემზღუდვველი ბარიერების და სიჩქარის რადარების შეძენა -დამონტაჟება</w:t>
      </w:r>
    </w:p>
    <w:p w:rsidR="00F636FB" w:rsidRPr="00F636FB" w:rsidRDefault="00F636FB" w:rsidP="00404E37">
      <w:pPr>
        <w:autoSpaceDE w:val="0"/>
        <w:autoSpaceDN w:val="0"/>
        <w:adjustRightInd w:val="0"/>
        <w:spacing w:after="0" w:line="360" w:lineRule="auto"/>
        <w:jc w:val="both"/>
        <w:rPr>
          <w:rFonts w:ascii="Sylfaen" w:hAnsi="Sylfaen"/>
          <w:lang w:val="ka-GE"/>
        </w:rPr>
      </w:pPr>
      <w:r>
        <w:rPr>
          <w:rFonts w:ascii="Sylfaen" w:hAnsi="Sylfaen"/>
          <w:b/>
          <w:lang w:val="ka-GE"/>
        </w:rPr>
        <w:t xml:space="preserve">        </w:t>
      </w:r>
      <w:r w:rsidRPr="00F636FB">
        <w:rPr>
          <w:rFonts w:ascii="Sylfaen" w:hAnsi="Sylfaen"/>
          <w:lang w:val="ka-GE"/>
        </w:rPr>
        <w:t>მუნიციპალიტეტის ტერირორიაზე უსაფრთხო გარემოს შექმნა, ვანდალიზმის და დანაშაულის გამვლენა</w:t>
      </w:r>
    </w:p>
    <w:p w:rsidR="00404E37" w:rsidRPr="00404E37" w:rsidRDefault="00404E37" w:rsidP="00404E37">
      <w:pPr>
        <w:pStyle w:val="ListParagraph"/>
        <w:numPr>
          <w:ilvl w:val="0"/>
          <w:numId w:val="15"/>
        </w:numPr>
        <w:spacing w:line="360" w:lineRule="auto"/>
        <w:jc w:val="both"/>
        <w:rPr>
          <w:b/>
          <w:lang w:val="ka-GE"/>
        </w:rPr>
      </w:pPr>
      <w:r w:rsidRPr="00404E37">
        <w:rPr>
          <w:rFonts w:ascii="Sylfaen" w:hAnsi="Sylfaen" w:cs="Sylfaen"/>
          <w:b/>
          <w:lang w:val="ka-GE"/>
        </w:rPr>
        <w:t>საგზაო ინფრასტრუქტურის მოვლა -</w:t>
      </w:r>
      <w:r>
        <w:rPr>
          <w:rFonts w:ascii="Sylfaen" w:hAnsi="Sylfaen" w:cs="Sylfaen"/>
          <w:b/>
          <w:lang w:val="ka-GE"/>
        </w:rPr>
        <w:t xml:space="preserve"> </w:t>
      </w:r>
      <w:r w:rsidR="007F0C2F">
        <w:rPr>
          <w:rFonts w:ascii="Sylfaen" w:hAnsi="Sylfaen" w:cs="Sylfaen"/>
          <w:b/>
          <w:lang w:val="ka-GE"/>
        </w:rPr>
        <w:t>პატრონობა</w:t>
      </w:r>
    </w:p>
    <w:p w:rsidR="00404E37" w:rsidRPr="00404E37" w:rsidRDefault="00404E37" w:rsidP="002022BE">
      <w:pPr>
        <w:rPr>
          <w:lang w:val="ka-GE"/>
        </w:rPr>
      </w:pPr>
      <w:r w:rsidRPr="00404E37">
        <w:rPr>
          <w:rFonts w:ascii="Sylfaen" w:hAnsi="Sylfaen" w:cs="Sylfaen"/>
          <w:lang w:val="ka-GE"/>
        </w:rPr>
        <w:t>გზების</w:t>
      </w:r>
      <w:r w:rsidRPr="00404E37">
        <w:rPr>
          <w:lang w:val="ka-GE"/>
        </w:rPr>
        <w:t xml:space="preserve"> </w:t>
      </w:r>
      <w:r w:rsidRPr="00404E37">
        <w:rPr>
          <w:rFonts w:ascii="Sylfaen" w:hAnsi="Sylfaen" w:cs="Sylfaen"/>
          <w:lang w:val="ka-GE"/>
        </w:rPr>
        <w:t>მშენებლობა</w:t>
      </w:r>
      <w:r w:rsidRPr="00404E37">
        <w:rPr>
          <w:lang w:val="ka-GE"/>
        </w:rPr>
        <w:t>-</w:t>
      </w:r>
      <w:r w:rsidRPr="00404E37">
        <w:rPr>
          <w:rFonts w:ascii="Sylfaen" w:hAnsi="Sylfaen" w:cs="Sylfaen"/>
          <w:lang w:val="ka-GE"/>
        </w:rPr>
        <w:t>რეკონსტრუქციის</w:t>
      </w:r>
      <w:r w:rsidRPr="00404E37">
        <w:rPr>
          <w:lang w:val="ka-GE"/>
        </w:rPr>
        <w:t xml:space="preserve"> </w:t>
      </w:r>
      <w:r w:rsidRPr="00404E37">
        <w:rPr>
          <w:rFonts w:ascii="Sylfaen" w:hAnsi="Sylfaen" w:cs="Sylfaen"/>
          <w:lang w:val="ka-GE"/>
        </w:rPr>
        <w:t>ქვეპროგრამის</w:t>
      </w:r>
      <w:r w:rsidRPr="00404E37">
        <w:rPr>
          <w:lang w:val="ka-GE"/>
        </w:rPr>
        <w:t xml:space="preserve"> </w:t>
      </w:r>
      <w:r w:rsidRPr="00404E37">
        <w:rPr>
          <w:rFonts w:ascii="Sylfaen" w:hAnsi="Sylfaen" w:cs="Sylfaen"/>
          <w:lang w:val="ka-GE"/>
        </w:rPr>
        <w:t>ფარგლებში</w:t>
      </w:r>
      <w:r w:rsidRPr="00404E37">
        <w:rPr>
          <w:lang w:val="ka-GE"/>
        </w:rPr>
        <w:t xml:space="preserve"> </w:t>
      </w:r>
      <w:r w:rsidRPr="00404E37">
        <w:rPr>
          <w:rFonts w:ascii="Sylfaen" w:hAnsi="Sylfaen" w:cs="Sylfaen"/>
          <w:lang w:val="ka-GE"/>
        </w:rPr>
        <w:t>ხორციელდება</w:t>
      </w:r>
      <w:r w:rsidRPr="00404E37">
        <w:rPr>
          <w:lang w:val="ka-GE"/>
        </w:rPr>
        <w:t xml:space="preserve"> </w:t>
      </w:r>
      <w:r w:rsidRPr="00404E37">
        <w:rPr>
          <w:rFonts w:ascii="Sylfaen" w:hAnsi="Sylfaen" w:cs="Sylfaen"/>
          <w:lang w:val="ka-GE"/>
        </w:rPr>
        <w:t>მუნიციპალიტეტში</w:t>
      </w:r>
      <w:r w:rsidRPr="00404E37">
        <w:rPr>
          <w:lang w:val="ka-GE"/>
        </w:rPr>
        <w:t xml:space="preserve"> </w:t>
      </w:r>
      <w:r w:rsidRPr="00404E37">
        <w:rPr>
          <w:rFonts w:ascii="Sylfaen" w:hAnsi="Sylfaen" w:cs="Sylfaen"/>
          <w:lang w:val="ka-GE"/>
        </w:rPr>
        <w:t>არსებული</w:t>
      </w:r>
      <w:r w:rsidRPr="00404E37">
        <w:rPr>
          <w:lang w:val="ka-GE"/>
        </w:rPr>
        <w:t xml:space="preserve"> </w:t>
      </w:r>
      <w:r w:rsidRPr="00404E37">
        <w:rPr>
          <w:rFonts w:ascii="Sylfaen" w:hAnsi="Sylfaen" w:cs="Sylfaen"/>
          <w:lang w:val="ka-GE"/>
        </w:rPr>
        <w:t>ადგილობრივი</w:t>
      </w:r>
      <w:r w:rsidRPr="00404E37">
        <w:rPr>
          <w:lang w:val="ka-GE"/>
        </w:rPr>
        <w:t xml:space="preserve"> </w:t>
      </w:r>
      <w:r w:rsidRPr="00404E37">
        <w:rPr>
          <w:rFonts w:ascii="Sylfaen" w:hAnsi="Sylfaen" w:cs="Sylfaen"/>
          <w:lang w:val="ka-GE"/>
        </w:rPr>
        <w:t>მნიშვნელობის</w:t>
      </w:r>
      <w:r w:rsidRPr="00404E37">
        <w:rPr>
          <w:lang w:val="ka-GE"/>
        </w:rPr>
        <w:t xml:space="preserve"> </w:t>
      </w:r>
      <w:r w:rsidRPr="00404E37">
        <w:rPr>
          <w:rFonts w:ascii="Sylfaen" w:hAnsi="Sylfaen" w:cs="Sylfaen"/>
          <w:lang w:val="ka-GE"/>
        </w:rPr>
        <w:t>დაზიანებული</w:t>
      </w:r>
      <w:r w:rsidRPr="00404E37">
        <w:rPr>
          <w:lang w:val="ka-GE"/>
        </w:rPr>
        <w:t xml:space="preserve"> </w:t>
      </w:r>
      <w:r w:rsidRPr="00404E37">
        <w:rPr>
          <w:rFonts w:ascii="Sylfaen" w:hAnsi="Sylfaen" w:cs="Sylfaen"/>
          <w:lang w:val="ka-GE"/>
        </w:rPr>
        <w:t>და</w:t>
      </w:r>
      <w:r w:rsidRPr="00404E37">
        <w:rPr>
          <w:lang w:val="ka-GE"/>
        </w:rPr>
        <w:t xml:space="preserve"> </w:t>
      </w:r>
      <w:r w:rsidRPr="00404E37">
        <w:rPr>
          <w:rFonts w:ascii="Sylfaen" w:hAnsi="Sylfaen" w:cs="Sylfaen"/>
          <w:lang w:val="ka-GE"/>
        </w:rPr>
        <w:t>ამორტიზირებული</w:t>
      </w:r>
      <w:r w:rsidRPr="00404E37">
        <w:rPr>
          <w:lang w:val="ka-GE"/>
        </w:rPr>
        <w:t xml:space="preserve"> </w:t>
      </w:r>
      <w:r w:rsidRPr="00404E37">
        <w:rPr>
          <w:rFonts w:ascii="Sylfaen" w:hAnsi="Sylfaen" w:cs="Sylfaen"/>
          <w:lang w:val="ka-GE"/>
        </w:rPr>
        <w:t>გზების</w:t>
      </w:r>
      <w:r w:rsidRPr="00404E37">
        <w:rPr>
          <w:lang w:val="ka-GE"/>
        </w:rPr>
        <w:t xml:space="preserve">  </w:t>
      </w:r>
      <w:r w:rsidRPr="00404E37">
        <w:rPr>
          <w:rFonts w:ascii="Sylfaen" w:hAnsi="Sylfaen" w:cs="Sylfaen"/>
          <w:lang w:val="ka-GE"/>
        </w:rPr>
        <w:t>კაპიტალური</w:t>
      </w:r>
      <w:r w:rsidRPr="00404E37">
        <w:rPr>
          <w:lang w:val="ka-GE"/>
        </w:rPr>
        <w:t xml:space="preserve"> (</w:t>
      </w:r>
      <w:r w:rsidRPr="00404E37">
        <w:rPr>
          <w:rFonts w:ascii="Sylfaen" w:hAnsi="Sylfaen" w:cs="Sylfaen"/>
          <w:lang w:val="ka-GE"/>
        </w:rPr>
        <w:t>მათ</w:t>
      </w:r>
      <w:r w:rsidRPr="00404E37">
        <w:rPr>
          <w:lang w:val="ka-GE"/>
        </w:rPr>
        <w:t xml:space="preserve"> </w:t>
      </w:r>
      <w:r w:rsidRPr="00404E37">
        <w:rPr>
          <w:rFonts w:ascii="Sylfaen" w:hAnsi="Sylfaen" w:cs="Sylfaen"/>
          <w:lang w:val="ka-GE"/>
        </w:rPr>
        <w:t>შორის</w:t>
      </w:r>
      <w:r w:rsidRPr="00404E37">
        <w:rPr>
          <w:lang w:val="ka-GE"/>
        </w:rPr>
        <w:t xml:space="preserve">, </w:t>
      </w:r>
      <w:r w:rsidRPr="00404E37">
        <w:rPr>
          <w:rFonts w:ascii="Sylfaen" w:hAnsi="Sylfaen" w:cs="Sylfaen"/>
          <w:lang w:val="ka-GE"/>
        </w:rPr>
        <w:t>ხიდების</w:t>
      </w:r>
      <w:r w:rsidRPr="00404E37">
        <w:rPr>
          <w:lang w:val="ka-GE"/>
        </w:rPr>
        <w:t xml:space="preserve">, </w:t>
      </w:r>
      <w:r w:rsidRPr="00404E37">
        <w:rPr>
          <w:rFonts w:ascii="Sylfaen" w:hAnsi="Sylfaen" w:cs="Sylfaen"/>
          <w:lang w:val="ka-GE"/>
        </w:rPr>
        <w:t>ტროტუარების</w:t>
      </w:r>
      <w:r w:rsidRPr="00404E37">
        <w:rPr>
          <w:lang w:val="ka-GE"/>
        </w:rPr>
        <w:t xml:space="preserve"> </w:t>
      </w:r>
      <w:r w:rsidRPr="00404E37">
        <w:rPr>
          <w:rFonts w:ascii="Sylfaen" w:hAnsi="Sylfaen" w:cs="Sylfaen"/>
          <w:lang w:val="ka-GE"/>
        </w:rPr>
        <w:t>და</w:t>
      </w:r>
      <w:r w:rsidRPr="00404E37">
        <w:rPr>
          <w:lang w:val="ka-GE"/>
        </w:rPr>
        <w:t xml:space="preserve"> </w:t>
      </w:r>
      <w:r w:rsidRPr="00404E37">
        <w:rPr>
          <w:rFonts w:ascii="Sylfaen" w:hAnsi="Sylfaen" w:cs="Sylfaen"/>
          <w:lang w:val="ka-GE"/>
        </w:rPr>
        <w:t>სხვა</w:t>
      </w:r>
      <w:r w:rsidRPr="00404E37">
        <w:rPr>
          <w:lang w:val="ka-GE"/>
        </w:rPr>
        <w:t xml:space="preserve"> </w:t>
      </w:r>
      <w:r w:rsidRPr="00404E37">
        <w:rPr>
          <w:rFonts w:ascii="Sylfaen" w:hAnsi="Sylfaen" w:cs="Sylfaen"/>
          <w:lang w:val="ka-GE"/>
        </w:rPr>
        <w:t>საგზაო</w:t>
      </w:r>
      <w:r w:rsidRPr="00404E37">
        <w:rPr>
          <w:lang w:val="ka-GE"/>
        </w:rPr>
        <w:t xml:space="preserve"> </w:t>
      </w:r>
      <w:r w:rsidRPr="00404E37">
        <w:rPr>
          <w:rFonts w:ascii="Sylfaen" w:hAnsi="Sylfaen" w:cs="Sylfaen"/>
          <w:lang w:val="ka-GE"/>
        </w:rPr>
        <w:t>ინფრასტრუქტურასთან</w:t>
      </w:r>
      <w:r w:rsidRPr="00404E37">
        <w:rPr>
          <w:lang w:val="ka-GE"/>
        </w:rPr>
        <w:t xml:space="preserve"> </w:t>
      </w:r>
      <w:r w:rsidRPr="00404E37">
        <w:rPr>
          <w:rFonts w:ascii="Sylfaen" w:hAnsi="Sylfaen" w:cs="Sylfaen"/>
          <w:lang w:val="ka-GE"/>
        </w:rPr>
        <w:t>დაკავშირებული</w:t>
      </w:r>
      <w:r w:rsidRPr="00404E37">
        <w:rPr>
          <w:lang w:val="ka-GE"/>
        </w:rPr>
        <w:t xml:space="preserve"> </w:t>
      </w:r>
      <w:r w:rsidRPr="00404E37">
        <w:rPr>
          <w:rFonts w:ascii="Sylfaen" w:hAnsi="Sylfaen" w:cs="Sylfaen"/>
          <w:lang w:val="ka-GE"/>
        </w:rPr>
        <w:t>ნაგებობების</w:t>
      </w:r>
      <w:r w:rsidRPr="00404E37">
        <w:rPr>
          <w:lang w:val="ka-GE"/>
        </w:rPr>
        <w:t xml:space="preserve">) </w:t>
      </w:r>
      <w:r w:rsidRPr="00404E37">
        <w:rPr>
          <w:rFonts w:ascii="Sylfaen" w:hAnsi="Sylfaen" w:cs="Sylfaen"/>
          <w:lang w:val="ka-GE"/>
        </w:rPr>
        <w:t>შეკეთება</w:t>
      </w:r>
      <w:r w:rsidRPr="00404E37">
        <w:rPr>
          <w:lang w:val="ka-GE"/>
        </w:rPr>
        <w:t>/</w:t>
      </w:r>
      <w:r w:rsidRPr="00404E37">
        <w:rPr>
          <w:rFonts w:ascii="Sylfaen" w:hAnsi="Sylfaen" w:cs="Sylfaen"/>
          <w:lang w:val="ka-GE"/>
        </w:rPr>
        <w:t>რეაბილიტაცია</w:t>
      </w:r>
      <w:r w:rsidRPr="00404E37">
        <w:rPr>
          <w:lang w:val="ka-GE"/>
        </w:rPr>
        <w:t xml:space="preserve">. </w:t>
      </w:r>
      <w:r w:rsidRPr="00404E37">
        <w:rPr>
          <w:rFonts w:ascii="Sylfaen" w:hAnsi="Sylfaen" w:cs="Sylfaen"/>
          <w:lang w:val="ka-GE"/>
        </w:rPr>
        <w:t>ქვეპროგრამის</w:t>
      </w:r>
      <w:r w:rsidRPr="00404E37">
        <w:rPr>
          <w:lang w:val="ka-GE"/>
        </w:rPr>
        <w:t xml:space="preserve"> </w:t>
      </w:r>
      <w:r w:rsidRPr="00404E37">
        <w:rPr>
          <w:rFonts w:ascii="Sylfaen" w:hAnsi="Sylfaen" w:cs="Sylfaen"/>
          <w:lang w:val="ka-GE"/>
        </w:rPr>
        <w:t>ფარგლებში</w:t>
      </w:r>
      <w:r w:rsidRPr="00404E37">
        <w:rPr>
          <w:lang w:val="ka-GE"/>
        </w:rPr>
        <w:t xml:space="preserve"> </w:t>
      </w:r>
      <w:r w:rsidRPr="00404E37">
        <w:rPr>
          <w:rFonts w:ascii="Sylfaen" w:hAnsi="Sylfaen" w:cs="Sylfaen"/>
          <w:lang w:val="ka-GE"/>
        </w:rPr>
        <w:t>დაგეგმილია</w:t>
      </w:r>
      <w:r w:rsidRPr="00404E37">
        <w:rPr>
          <w:lang w:val="ka-GE"/>
        </w:rPr>
        <w:t xml:space="preserve"> </w:t>
      </w:r>
      <w:r w:rsidRPr="00404E37">
        <w:rPr>
          <w:rFonts w:ascii="Sylfaen" w:hAnsi="Sylfaen" w:cs="Sylfaen"/>
          <w:lang w:val="ka-GE"/>
        </w:rPr>
        <w:t>ბორჯომის</w:t>
      </w:r>
      <w:r w:rsidRPr="00404E37">
        <w:rPr>
          <w:lang w:val="ka-GE"/>
        </w:rPr>
        <w:t xml:space="preserve">  </w:t>
      </w:r>
      <w:r w:rsidRPr="00404E37">
        <w:rPr>
          <w:rFonts w:ascii="Sylfaen" w:hAnsi="Sylfaen" w:cs="Sylfaen"/>
          <w:lang w:val="ka-GE"/>
        </w:rPr>
        <w:t>მუნიციპალიტეტში</w:t>
      </w:r>
      <w:r w:rsidRPr="00404E37">
        <w:rPr>
          <w:lang w:val="ka-GE"/>
        </w:rPr>
        <w:t xml:space="preserve"> </w:t>
      </w:r>
      <w:r w:rsidRPr="00404E37">
        <w:rPr>
          <w:rFonts w:ascii="Sylfaen" w:hAnsi="Sylfaen" w:cs="Sylfaen"/>
          <w:lang w:val="ka-GE"/>
        </w:rPr>
        <w:t>არსებული</w:t>
      </w:r>
      <w:r w:rsidRPr="00404E37">
        <w:rPr>
          <w:lang w:val="ka-GE"/>
        </w:rPr>
        <w:t xml:space="preserve"> </w:t>
      </w:r>
      <w:r w:rsidRPr="00404E37">
        <w:rPr>
          <w:rFonts w:ascii="Sylfaen" w:hAnsi="Sylfaen" w:cs="Sylfaen"/>
          <w:lang w:val="ka-GE"/>
        </w:rPr>
        <w:t>დაზიანებული</w:t>
      </w:r>
      <w:r w:rsidRPr="00404E37">
        <w:rPr>
          <w:lang w:val="ka-GE"/>
        </w:rPr>
        <w:t xml:space="preserve"> </w:t>
      </w:r>
      <w:r w:rsidRPr="00404E37">
        <w:rPr>
          <w:rFonts w:ascii="Sylfaen" w:hAnsi="Sylfaen" w:cs="Sylfaen"/>
          <w:lang w:val="ka-GE"/>
        </w:rPr>
        <w:t>და</w:t>
      </w:r>
      <w:r w:rsidRPr="00404E37">
        <w:rPr>
          <w:lang w:val="ka-GE"/>
        </w:rPr>
        <w:t xml:space="preserve"> </w:t>
      </w:r>
      <w:r w:rsidRPr="00404E37">
        <w:rPr>
          <w:rFonts w:ascii="Sylfaen" w:hAnsi="Sylfaen" w:cs="Sylfaen"/>
          <w:lang w:val="ka-GE"/>
        </w:rPr>
        <w:t>ამორტიზირებული</w:t>
      </w:r>
      <w:r w:rsidRPr="00404E37">
        <w:rPr>
          <w:lang w:val="ka-GE"/>
        </w:rPr>
        <w:t xml:space="preserve"> </w:t>
      </w:r>
      <w:r w:rsidRPr="00404E37">
        <w:rPr>
          <w:rFonts w:ascii="Sylfaen" w:hAnsi="Sylfaen" w:cs="Sylfaen"/>
          <w:lang w:val="ka-GE"/>
        </w:rPr>
        <w:t>გზების</w:t>
      </w:r>
      <w:r w:rsidRPr="00404E37">
        <w:rPr>
          <w:lang w:val="ka-GE"/>
        </w:rPr>
        <w:t xml:space="preserve">  </w:t>
      </w:r>
      <w:r w:rsidRPr="00404E37">
        <w:rPr>
          <w:rFonts w:ascii="Sylfaen" w:hAnsi="Sylfaen" w:cs="Sylfaen"/>
          <w:lang w:val="ka-GE"/>
        </w:rPr>
        <w:t>მშენებლობა</w:t>
      </w:r>
      <w:r w:rsidRPr="00404E37">
        <w:rPr>
          <w:lang w:val="ka-GE"/>
        </w:rPr>
        <w:t>-</w:t>
      </w:r>
      <w:r w:rsidRPr="00404E37">
        <w:rPr>
          <w:rFonts w:ascii="Sylfaen" w:hAnsi="Sylfaen" w:cs="Sylfaen"/>
          <w:lang w:val="ka-GE"/>
        </w:rPr>
        <w:t>რეკონსტრუქცია</w:t>
      </w:r>
      <w:r w:rsidRPr="00404E37">
        <w:rPr>
          <w:lang w:val="ka-GE"/>
        </w:rPr>
        <w:t>.</w:t>
      </w:r>
    </w:p>
    <w:p w:rsidR="00404E37" w:rsidRDefault="00404E37" w:rsidP="00404E37">
      <w:pPr>
        <w:autoSpaceDE w:val="0"/>
        <w:autoSpaceDN w:val="0"/>
        <w:adjustRightInd w:val="0"/>
        <w:spacing w:after="0" w:line="360" w:lineRule="auto"/>
        <w:jc w:val="both"/>
        <w:rPr>
          <w:rFonts w:ascii="Sylfaen" w:hAnsi="Sylfaen"/>
          <w:lang w:val="ka-GE"/>
        </w:rPr>
      </w:pPr>
    </w:p>
    <w:tbl>
      <w:tblPr>
        <w:tblW w:w="13488" w:type="dxa"/>
        <w:tblLook w:val="04A0" w:firstRow="1" w:lastRow="0" w:firstColumn="1" w:lastColumn="0" w:noHBand="0" w:noVBand="1"/>
      </w:tblPr>
      <w:tblGrid>
        <w:gridCol w:w="6354"/>
        <w:gridCol w:w="1158"/>
        <w:gridCol w:w="1192"/>
        <w:gridCol w:w="1192"/>
        <w:gridCol w:w="1196"/>
        <w:gridCol w:w="1785"/>
        <w:gridCol w:w="222"/>
        <w:gridCol w:w="222"/>
        <w:gridCol w:w="222"/>
        <w:gridCol w:w="222"/>
      </w:tblGrid>
      <w:tr w:rsidR="0012143D" w:rsidRPr="0012143D" w:rsidTr="0012143D">
        <w:trPr>
          <w:trHeight w:val="199"/>
        </w:trPr>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rPr>
                <w:rFonts w:ascii="Times New Roman" w:eastAsia="Times New Roman" w:hAnsi="Times New Roman"/>
                <w:sz w:val="24"/>
                <w:szCs w:val="24"/>
              </w:rPr>
            </w:pPr>
          </w:p>
        </w:tc>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rPr>
                <w:rFonts w:ascii="Times New Roman" w:eastAsia="Times New Roman" w:hAnsi="Times New Roman"/>
                <w:sz w:val="20"/>
                <w:szCs w:val="20"/>
              </w:rPr>
            </w:pPr>
          </w:p>
        </w:tc>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rPr>
                <w:rFonts w:ascii="Times New Roman" w:eastAsia="Times New Roman" w:hAnsi="Times New Roman"/>
                <w:sz w:val="20"/>
                <w:szCs w:val="20"/>
              </w:rPr>
            </w:pPr>
          </w:p>
        </w:tc>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rPr>
                <w:rFonts w:ascii="Times New Roman" w:eastAsia="Times New Roman" w:hAnsi="Times New Roman"/>
                <w:sz w:val="20"/>
                <w:szCs w:val="20"/>
              </w:rPr>
            </w:pPr>
          </w:p>
        </w:tc>
        <w:tc>
          <w:tcPr>
            <w:tcW w:w="2896" w:type="dxa"/>
            <w:gridSpan w:val="2"/>
            <w:tcBorders>
              <w:top w:val="nil"/>
              <w:left w:val="nil"/>
              <w:bottom w:val="nil"/>
              <w:right w:val="nil"/>
            </w:tcBorders>
            <w:shd w:val="clear" w:color="auto" w:fill="auto"/>
            <w:vAlign w:val="center"/>
            <w:hideMark/>
          </w:tcPr>
          <w:p w:rsidR="0012143D" w:rsidRPr="0012143D" w:rsidRDefault="0012143D" w:rsidP="0012143D">
            <w:pPr>
              <w:spacing w:after="0" w:line="240" w:lineRule="auto"/>
              <w:rPr>
                <w:rFonts w:ascii="Times New Roman" w:eastAsia="Times New Roman" w:hAnsi="Times New Roman"/>
                <w:sz w:val="20"/>
                <w:szCs w:val="20"/>
              </w:rPr>
            </w:pPr>
          </w:p>
        </w:tc>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jc w:val="right"/>
              <w:rPr>
                <w:rFonts w:ascii="Times New Roman" w:eastAsia="Times New Roman" w:hAnsi="Times New Roman"/>
                <w:sz w:val="20"/>
                <w:szCs w:val="20"/>
              </w:rPr>
            </w:pPr>
          </w:p>
        </w:tc>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rPr>
                <w:rFonts w:ascii="Times New Roman" w:eastAsia="Times New Roman" w:hAnsi="Times New Roman"/>
                <w:sz w:val="20"/>
                <w:szCs w:val="20"/>
              </w:rPr>
            </w:pPr>
          </w:p>
        </w:tc>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rPr>
                <w:rFonts w:ascii="Times New Roman" w:eastAsia="Times New Roman" w:hAnsi="Times New Roman"/>
                <w:sz w:val="20"/>
                <w:szCs w:val="20"/>
              </w:rPr>
            </w:pPr>
          </w:p>
        </w:tc>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rPr>
                <w:rFonts w:ascii="Times New Roman" w:eastAsia="Times New Roman" w:hAnsi="Times New Roman"/>
                <w:sz w:val="20"/>
                <w:szCs w:val="20"/>
              </w:rPr>
            </w:pPr>
          </w:p>
        </w:tc>
      </w:tr>
      <w:tr w:rsidR="0012143D" w:rsidRPr="0012143D" w:rsidTr="0012143D">
        <w:trPr>
          <w:trHeight w:val="360"/>
        </w:trPr>
        <w:tc>
          <w:tcPr>
            <w:tcW w:w="12600" w:type="dxa"/>
            <w:gridSpan w:val="6"/>
            <w:tcBorders>
              <w:top w:val="nil"/>
              <w:left w:val="nil"/>
              <w:bottom w:val="nil"/>
              <w:right w:val="nil"/>
            </w:tcBorders>
            <w:shd w:val="clear" w:color="auto" w:fill="auto"/>
            <w:noWrap/>
            <w:vAlign w:val="center"/>
            <w:hideMark/>
          </w:tcPr>
          <w:p w:rsidR="0012143D" w:rsidRPr="0012143D" w:rsidRDefault="0012143D" w:rsidP="0012143D">
            <w:pPr>
              <w:spacing w:after="0" w:line="240" w:lineRule="auto"/>
              <w:jc w:val="center"/>
              <w:rPr>
                <w:rFonts w:ascii="Sylfaen" w:eastAsia="Times New Roman" w:hAnsi="Sylfaen" w:cs="Calibri"/>
                <w:b/>
                <w:bCs/>
                <w:i/>
                <w:iCs/>
                <w:sz w:val="20"/>
                <w:szCs w:val="20"/>
              </w:rPr>
            </w:pPr>
            <w:r w:rsidRPr="0012143D">
              <w:rPr>
                <w:rFonts w:ascii="Sylfaen" w:eastAsia="Times New Roman" w:hAnsi="Sylfaen" w:cs="Calibri"/>
                <w:b/>
                <w:bCs/>
                <w:i/>
                <w:iCs/>
                <w:sz w:val="20"/>
                <w:szCs w:val="20"/>
              </w:rPr>
              <w:t>პროგრამის განაცხადის ფორმა</w:t>
            </w:r>
          </w:p>
        </w:tc>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jc w:val="center"/>
              <w:rPr>
                <w:rFonts w:ascii="Sylfaen" w:eastAsia="Times New Roman" w:hAnsi="Sylfaen" w:cs="Calibri"/>
                <w:b/>
                <w:bCs/>
                <w:i/>
                <w:iCs/>
                <w:sz w:val="20"/>
                <w:szCs w:val="20"/>
              </w:rPr>
            </w:pPr>
          </w:p>
        </w:tc>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rPr>
                <w:rFonts w:ascii="Times New Roman" w:eastAsia="Times New Roman" w:hAnsi="Times New Roman"/>
                <w:sz w:val="20"/>
                <w:szCs w:val="20"/>
              </w:rPr>
            </w:pPr>
          </w:p>
        </w:tc>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rPr>
                <w:rFonts w:ascii="Times New Roman" w:eastAsia="Times New Roman" w:hAnsi="Times New Roman"/>
                <w:sz w:val="20"/>
                <w:szCs w:val="20"/>
              </w:rPr>
            </w:pPr>
          </w:p>
        </w:tc>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rPr>
                <w:rFonts w:ascii="Times New Roman" w:eastAsia="Times New Roman" w:hAnsi="Times New Roman"/>
                <w:sz w:val="20"/>
                <w:szCs w:val="20"/>
              </w:rPr>
            </w:pPr>
          </w:p>
        </w:tc>
      </w:tr>
      <w:tr w:rsidR="0012143D" w:rsidRPr="0012143D" w:rsidTr="0012143D">
        <w:trPr>
          <w:trHeight w:val="199"/>
        </w:trPr>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rPr>
                <w:rFonts w:ascii="Times New Roman" w:eastAsia="Times New Roman" w:hAnsi="Times New Roman"/>
                <w:sz w:val="20"/>
                <w:szCs w:val="20"/>
              </w:rPr>
            </w:pPr>
          </w:p>
        </w:tc>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rPr>
                <w:rFonts w:ascii="Times New Roman" w:eastAsia="Times New Roman" w:hAnsi="Times New Roman"/>
                <w:sz w:val="20"/>
                <w:szCs w:val="20"/>
              </w:rPr>
            </w:pPr>
          </w:p>
        </w:tc>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rPr>
                <w:rFonts w:ascii="Times New Roman" w:eastAsia="Times New Roman" w:hAnsi="Times New Roman"/>
                <w:sz w:val="20"/>
                <w:szCs w:val="20"/>
              </w:rPr>
            </w:pPr>
          </w:p>
        </w:tc>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rPr>
                <w:rFonts w:ascii="Times New Roman" w:eastAsia="Times New Roman" w:hAnsi="Times New Roman"/>
                <w:sz w:val="20"/>
                <w:szCs w:val="20"/>
              </w:rPr>
            </w:pPr>
          </w:p>
        </w:tc>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rPr>
                <w:rFonts w:ascii="Times New Roman" w:eastAsia="Times New Roman" w:hAnsi="Times New Roman"/>
                <w:sz w:val="20"/>
                <w:szCs w:val="20"/>
              </w:rPr>
            </w:pPr>
          </w:p>
        </w:tc>
        <w:tc>
          <w:tcPr>
            <w:tcW w:w="1712" w:type="dxa"/>
            <w:tcBorders>
              <w:top w:val="nil"/>
              <w:left w:val="nil"/>
              <w:bottom w:val="nil"/>
              <w:right w:val="nil"/>
            </w:tcBorders>
            <w:shd w:val="clear" w:color="auto" w:fill="auto"/>
            <w:noWrap/>
            <w:vAlign w:val="center"/>
            <w:hideMark/>
          </w:tcPr>
          <w:p w:rsidR="0012143D" w:rsidRPr="0012143D" w:rsidRDefault="0012143D" w:rsidP="0012143D">
            <w:pPr>
              <w:spacing w:after="0" w:line="240" w:lineRule="auto"/>
              <w:rPr>
                <w:rFonts w:ascii="Times New Roman" w:eastAsia="Times New Roman" w:hAnsi="Times New Roman"/>
                <w:sz w:val="20"/>
                <w:szCs w:val="20"/>
              </w:rPr>
            </w:pPr>
          </w:p>
        </w:tc>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rPr>
                <w:rFonts w:ascii="Times New Roman" w:eastAsia="Times New Roman" w:hAnsi="Times New Roman"/>
                <w:sz w:val="20"/>
                <w:szCs w:val="20"/>
              </w:rPr>
            </w:pPr>
          </w:p>
        </w:tc>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rPr>
                <w:rFonts w:ascii="Times New Roman" w:eastAsia="Times New Roman" w:hAnsi="Times New Roman"/>
                <w:sz w:val="20"/>
                <w:szCs w:val="20"/>
              </w:rPr>
            </w:pPr>
          </w:p>
        </w:tc>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rPr>
                <w:rFonts w:ascii="Times New Roman" w:eastAsia="Times New Roman" w:hAnsi="Times New Roman"/>
                <w:sz w:val="20"/>
                <w:szCs w:val="20"/>
              </w:rPr>
            </w:pPr>
          </w:p>
        </w:tc>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rPr>
                <w:rFonts w:ascii="Times New Roman" w:eastAsia="Times New Roman" w:hAnsi="Times New Roman"/>
                <w:sz w:val="20"/>
                <w:szCs w:val="20"/>
              </w:rPr>
            </w:pPr>
          </w:p>
        </w:tc>
      </w:tr>
      <w:tr w:rsidR="0012143D" w:rsidRPr="0012143D" w:rsidTr="0012143D">
        <w:trPr>
          <w:trHeight w:val="360"/>
        </w:trPr>
        <w:tc>
          <w:tcPr>
            <w:tcW w:w="0" w:type="auto"/>
            <w:gridSpan w:val="5"/>
            <w:tcBorders>
              <w:top w:val="nil"/>
              <w:left w:val="nil"/>
              <w:bottom w:val="nil"/>
              <w:right w:val="nil"/>
            </w:tcBorders>
            <w:shd w:val="clear" w:color="000000" w:fill="FFFFFF"/>
            <w:noWrap/>
            <w:vAlign w:val="center"/>
            <w:hideMark/>
          </w:tcPr>
          <w:p w:rsidR="0012143D" w:rsidRPr="0012143D" w:rsidRDefault="0012143D" w:rsidP="0012143D">
            <w:pPr>
              <w:spacing w:after="0" w:line="240" w:lineRule="auto"/>
              <w:rPr>
                <w:rFonts w:ascii="Sylfaen" w:eastAsia="Times New Roman" w:hAnsi="Sylfaen" w:cs="Calibri"/>
                <w:b/>
                <w:bCs/>
                <w:sz w:val="20"/>
                <w:szCs w:val="20"/>
              </w:rPr>
            </w:pPr>
            <w:r w:rsidRPr="0012143D">
              <w:rPr>
                <w:rFonts w:ascii="Sylfaen" w:eastAsia="Times New Roman" w:hAnsi="Sylfaen" w:cs="Calibri"/>
                <w:b/>
                <w:bCs/>
                <w:sz w:val="20"/>
                <w:szCs w:val="20"/>
              </w:rPr>
              <w:t>პრიორიტეტის დასახელება, რომლის ფარგლებშიც ხორციელდება პროგრამა:</w:t>
            </w:r>
          </w:p>
        </w:tc>
        <w:tc>
          <w:tcPr>
            <w:tcW w:w="1712" w:type="dxa"/>
            <w:tcBorders>
              <w:top w:val="nil"/>
              <w:left w:val="nil"/>
              <w:bottom w:val="nil"/>
              <w:right w:val="nil"/>
            </w:tcBorders>
            <w:shd w:val="clear" w:color="000000" w:fill="FFFFFF"/>
            <w:noWrap/>
            <w:vAlign w:val="center"/>
            <w:hideMark/>
          </w:tcPr>
          <w:p w:rsidR="0012143D" w:rsidRPr="0012143D" w:rsidRDefault="0012143D" w:rsidP="0012143D">
            <w:pPr>
              <w:spacing w:after="0" w:line="240" w:lineRule="auto"/>
              <w:rPr>
                <w:rFonts w:ascii="Sylfaen" w:eastAsia="Times New Roman" w:hAnsi="Sylfaen" w:cs="Calibri"/>
                <w:sz w:val="20"/>
                <w:szCs w:val="20"/>
              </w:rPr>
            </w:pPr>
            <w:r w:rsidRPr="0012143D">
              <w:rPr>
                <w:rFonts w:ascii="Sylfaen" w:eastAsia="Times New Roman" w:hAnsi="Sylfaen" w:cs="Calibri"/>
                <w:sz w:val="20"/>
                <w:szCs w:val="20"/>
              </w:rPr>
              <w:t> </w:t>
            </w:r>
          </w:p>
        </w:tc>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rPr>
                <w:rFonts w:ascii="Sylfaen" w:eastAsia="Times New Roman" w:hAnsi="Sylfaen" w:cs="Calibri"/>
                <w:sz w:val="20"/>
                <w:szCs w:val="20"/>
              </w:rPr>
            </w:pPr>
          </w:p>
        </w:tc>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rPr>
                <w:rFonts w:ascii="Times New Roman" w:eastAsia="Times New Roman" w:hAnsi="Times New Roman"/>
                <w:sz w:val="20"/>
                <w:szCs w:val="20"/>
              </w:rPr>
            </w:pPr>
          </w:p>
        </w:tc>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rPr>
                <w:rFonts w:ascii="Times New Roman" w:eastAsia="Times New Roman" w:hAnsi="Times New Roman"/>
                <w:sz w:val="20"/>
                <w:szCs w:val="20"/>
              </w:rPr>
            </w:pPr>
          </w:p>
        </w:tc>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rPr>
                <w:rFonts w:ascii="Times New Roman" w:eastAsia="Times New Roman" w:hAnsi="Times New Roman"/>
                <w:sz w:val="20"/>
                <w:szCs w:val="20"/>
              </w:rPr>
            </w:pPr>
          </w:p>
        </w:tc>
      </w:tr>
      <w:tr w:rsidR="0012143D" w:rsidRPr="0012143D" w:rsidTr="0012143D">
        <w:trPr>
          <w:trHeight w:val="360"/>
        </w:trPr>
        <w:tc>
          <w:tcPr>
            <w:tcW w:w="1260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43D" w:rsidRPr="0012143D" w:rsidRDefault="0012143D" w:rsidP="0012143D">
            <w:pPr>
              <w:spacing w:after="0" w:line="240" w:lineRule="auto"/>
              <w:rPr>
                <w:rFonts w:ascii="Sylfaen" w:eastAsia="Times New Roman" w:hAnsi="Sylfaen" w:cs="Calibri"/>
                <w:b/>
                <w:bCs/>
              </w:rPr>
            </w:pPr>
            <w:r w:rsidRPr="0012143D">
              <w:rPr>
                <w:rFonts w:ascii="Sylfaen" w:eastAsia="Times New Roman" w:hAnsi="Sylfaen" w:cs="Calibri"/>
                <w:b/>
                <w:bCs/>
              </w:rPr>
              <w:t>ინფრასტრუქტურის განვითარება</w:t>
            </w:r>
          </w:p>
        </w:tc>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rPr>
                <w:rFonts w:ascii="Sylfaen" w:eastAsia="Times New Roman" w:hAnsi="Sylfaen" w:cs="Calibri"/>
                <w:b/>
                <w:bCs/>
              </w:rPr>
            </w:pPr>
          </w:p>
        </w:tc>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rPr>
                <w:rFonts w:ascii="Times New Roman" w:eastAsia="Times New Roman" w:hAnsi="Times New Roman"/>
                <w:sz w:val="20"/>
                <w:szCs w:val="20"/>
              </w:rPr>
            </w:pPr>
          </w:p>
        </w:tc>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rPr>
                <w:rFonts w:ascii="Times New Roman" w:eastAsia="Times New Roman" w:hAnsi="Times New Roman"/>
                <w:sz w:val="20"/>
                <w:szCs w:val="20"/>
              </w:rPr>
            </w:pPr>
          </w:p>
        </w:tc>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rPr>
                <w:rFonts w:ascii="Times New Roman" w:eastAsia="Times New Roman" w:hAnsi="Times New Roman"/>
                <w:sz w:val="20"/>
                <w:szCs w:val="20"/>
              </w:rPr>
            </w:pPr>
          </w:p>
        </w:tc>
      </w:tr>
      <w:tr w:rsidR="0012143D" w:rsidRPr="0012143D" w:rsidTr="0012143D">
        <w:trPr>
          <w:trHeight w:val="360"/>
        </w:trPr>
        <w:tc>
          <w:tcPr>
            <w:tcW w:w="0" w:type="auto"/>
            <w:gridSpan w:val="4"/>
            <w:tcBorders>
              <w:top w:val="single" w:sz="4" w:space="0" w:color="auto"/>
              <w:left w:val="single" w:sz="4" w:space="0" w:color="auto"/>
              <w:bottom w:val="nil"/>
              <w:right w:val="single" w:sz="4" w:space="0" w:color="000000"/>
            </w:tcBorders>
            <w:shd w:val="clear" w:color="auto" w:fill="auto"/>
            <w:noWrap/>
            <w:vAlign w:val="center"/>
            <w:hideMark/>
          </w:tcPr>
          <w:p w:rsidR="0012143D" w:rsidRPr="0012143D" w:rsidRDefault="0012143D" w:rsidP="0012143D">
            <w:pPr>
              <w:spacing w:after="0" w:line="240" w:lineRule="auto"/>
              <w:rPr>
                <w:rFonts w:ascii="Sylfaen" w:eastAsia="Times New Roman" w:hAnsi="Sylfaen" w:cs="Calibri"/>
                <w:b/>
                <w:bCs/>
                <w:sz w:val="20"/>
                <w:szCs w:val="20"/>
              </w:rPr>
            </w:pPr>
            <w:r w:rsidRPr="0012143D">
              <w:rPr>
                <w:rFonts w:ascii="Sylfaen" w:eastAsia="Times New Roman" w:hAnsi="Sylfaen" w:cs="Calibri"/>
                <w:b/>
                <w:bCs/>
                <w:sz w:val="20"/>
                <w:szCs w:val="20"/>
              </w:rPr>
              <w:t>პროგრამის კლასიფიკაციის კოდი:</w:t>
            </w:r>
          </w:p>
        </w:tc>
        <w:tc>
          <w:tcPr>
            <w:tcW w:w="0" w:type="auto"/>
            <w:tcBorders>
              <w:top w:val="nil"/>
              <w:left w:val="nil"/>
              <w:bottom w:val="single" w:sz="4" w:space="0" w:color="auto"/>
              <w:right w:val="single" w:sz="4" w:space="0" w:color="auto"/>
            </w:tcBorders>
            <w:shd w:val="clear" w:color="auto" w:fill="auto"/>
            <w:noWrap/>
            <w:vAlign w:val="center"/>
            <w:hideMark/>
          </w:tcPr>
          <w:p w:rsidR="0012143D" w:rsidRPr="0012143D" w:rsidRDefault="0012143D" w:rsidP="0012143D">
            <w:pPr>
              <w:spacing w:after="0" w:line="240" w:lineRule="auto"/>
              <w:rPr>
                <w:rFonts w:ascii="Sylfaen" w:eastAsia="Times New Roman" w:hAnsi="Sylfaen" w:cs="Calibri"/>
                <w:b/>
                <w:bCs/>
                <w:sz w:val="20"/>
                <w:szCs w:val="20"/>
              </w:rPr>
            </w:pPr>
            <w:r w:rsidRPr="0012143D">
              <w:rPr>
                <w:rFonts w:ascii="Sylfaen" w:eastAsia="Times New Roman" w:hAnsi="Sylfaen" w:cs="Calibri"/>
                <w:b/>
                <w:bCs/>
                <w:sz w:val="20"/>
                <w:szCs w:val="20"/>
              </w:rPr>
              <w:t>02 01</w:t>
            </w:r>
          </w:p>
        </w:tc>
        <w:tc>
          <w:tcPr>
            <w:tcW w:w="1712" w:type="dxa"/>
            <w:tcBorders>
              <w:top w:val="nil"/>
              <w:left w:val="nil"/>
              <w:bottom w:val="nil"/>
              <w:right w:val="nil"/>
            </w:tcBorders>
            <w:shd w:val="clear" w:color="auto" w:fill="auto"/>
            <w:noWrap/>
            <w:vAlign w:val="center"/>
            <w:hideMark/>
          </w:tcPr>
          <w:p w:rsidR="0012143D" w:rsidRPr="0012143D" w:rsidRDefault="0012143D" w:rsidP="0012143D">
            <w:pPr>
              <w:spacing w:after="0" w:line="240" w:lineRule="auto"/>
              <w:rPr>
                <w:rFonts w:ascii="Sylfaen" w:eastAsia="Times New Roman" w:hAnsi="Sylfaen" w:cs="Calibri"/>
                <w:b/>
                <w:bCs/>
                <w:sz w:val="20"/>
                <w:szCs w:val="20"/>
              </w:rPr>
            </w:pPr>
          </w:p>
        </w:tc>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rPr>
                <w:rFonts w:ascii="Times New Roman" w:eastAsia="Times New Roman" w:hAnsi="Times New Roman"/>
                <w:sz w:val="20"/>
                <w:szCs w:val="20"/>
              </w:rPr>
            </w:pPr>
          </w:p>
        </w:tc>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rPr>
                <w:rFonts w:ascii="Times New Roman" w:eastAsia="Times New Roman" w:hAnsi="Times New Roman"/>
                <w:sz w:val="20"/>
                <w:szCs w:val="20"/>
              </w:rPr>
            </w:pPr>
          </w:p>
        </w:tc>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rPr>
                <w:rFonts w:ascii="Times New Roman" w:eastAsia="Times New Roman" w:hAnsi="Times New Roman"/>
                <w:sz w:val="20"/>
                <w:szCs w:val="20"/>
              </w:rPr>
            </w:pPr>
          </w:p>
        </w:tc>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rPr>
                <w:rFonts w:ascii="Times New Roman" w:eastAsia="Times New Roman" w:hAnsi="Times New Roman"/>
                <w:sz w:val="20"/>
                <w:szCs w:val="20"/>
              </w:rPr>
            </w:pPr>
          </w:p>
        </w:tc>
      </w:tr>
      <w:tr w:rsidR="0012143D" w:rsidRPr="0012143D" w:rsidTr="0012143D">
        <w:trPr>
          <w:trHeight w:val="360"/>
        </w:trPr>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rPr>
                <w:rFonts w:ascii="Sylfaen" w:eastAsia="Times New Roman" w:hAnsi="Sylfaen" w:cs="Calibri"/>
                <w:b/>
                <w:bCs/>
                <w:sz w:val="20"/>
                <w:szCs w:val="20"/>
              </w:rPr>
            </w:pPr>
            <w:r w:rsidRPr="0012143D">
              <w:rPr>
                <w:rFonts w:ascii="Sylfaen" w:eastAsia="Times New Roman" w:hAnsi="Sylfaen" w:cs="Calibri"/>
                <w:b/>
                <w:bCs/>
                <w:sz w:val="20"/>
                <w:szCs w:val="20"/>
              </w:rPr>
              <w:t>პროგრამის დასახელება:</w:t>
            </w:r>
          </w:p>
        </w:tc>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rPr>
                <w:rFonts w:ascii="Sylfaen" w:eastAsia="Times New Roman" w:hAnsi="Sylfaen" w:cs="Calibri"/>
                <w:b/>
                <w:bCs/>
                <w:sz w:val="20"/>
                <w:szCs w:val="20"/>
              </w:rPr>
            </w:pPr>
          </w:p>
        </w:tc>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rPr>
                <w:rFonts w:ascii="Times New Roman" w:eastAsia="Times New Roman" w:hAnsi="Times New Roman"/>
                <w:sz w:val="20"/>
                <w:szCs w:val="20"/>
              </w:rPr>
            </w:pPr>
          </w:p>
        </w:tc>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rPr>
                <w:rFonts w:ascii="Times New Roman" w:eastAsia="Times New Roman" w:hAnsi="Times New Roman"/>
                <w:sz w:val="20"/>
                <w:szCs w:val="20"/>
              </w:rPr>
            </w:pPr>
          </w:p>
        </w:tc>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rPr>
                <w:rFonts w:ascii="Times New Roman" w:eastAsia="Times New Roman" w:hAnsi="Times New Roman"/>
                <w:sz w:val="20"/>
                <w:szCs w:val="20"/>
              </w:rPr>
            </w:pPr>
          </w:p>
        </w:tc>
        <w:tc>
          <w:tcPr>
            <w:tcW w:w="1712" w:type="dxa"/>
            <w:tcBorders>
              <w:top w:val="nil"/>
              <w:left w:val="nil"/>
              <w:bottom w:val="nil"/>
              <w:right w:val="nil"/>
            </w:tcBorders>
            <w:shd w:val="clear" w:color="auto" w:fill="auto"/>
            <w:noWrap/>
            <w:vAlign w:val="center"/>
            <w:hideMark/>
          </w:tcPr>
          <w:p w:rsidR="0012143D" w:rsidRPr="0012143D" w:rsidRDefault="0012143D" w:rsidP="0012143D">
            <w:pPr>
              <w:spacing w:after="0" w:line="240" w:lineRule="auto"/>
              <w:rPr>
                <w:rFonts w:ascii="Times New Roman" w:eastAsia="Times New Roman" w:hAnsi="Times New Roman"/>
                <w:sz w:val="20"/>
                <w:szCs w:val="20"/>
              </w:rPr>
            </w:pPr>
          </w:p>
        </w:tc>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rPr>
                <w:rFonts w:ascii="Times New Roman" w:eastAsia="Times New Roman" w:hAnsi="Times New Roman"/>
                <w:sz w:val="20"/>
                <w:szCs w:val="20"/>
              </w:rPr>
            </w:pPr>
          </w:p>
        </w:tc>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rPr>
                <w:rFonts w:ascii="Times New Roman" w:eastAsia="Times New Roman" w:hAnsi="Times New Roman"/>
                <w:sz w:val="20"/>
                <w:szCs w:val="20"/>
              </w:rPr>
            </w:pPr>
          </w:p>
        </w:tc>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rPr>
                <w:rFonts w:ascii="Times New Roman" w:eastAsia="Times New Roman" w:hAnsi="Times New Roman"/>
                <w:sz w:val="20"/>
                <w:szCs w:val="20"/>
              </w:rPr>
            </w:pPr>
          </w:p>
        </w:tc>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rPr>
                <w:rFonts w:ascii="Times New Roman" w:eastAsia="Times New Roman" w:hAnsi="Times New Roman"/>
                <w:sz w:val="20"/>
                <w:szCs w:val="20"/>
              </w:rPr>
            </w:pPr>
          </w:p>
        </w:tc>
      </w:tr>
      <w:tr w:rsidR="0012143D" w:rsidRPr="0012143D" w:rsidTr="0012143D">
        <w:trPr>
          <w:trHeight w:val="360"/>
        </w:trPr>
        <w:tc>
          <w:tcPr>
            <w:tcW w:w="1260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43D" w:rsidRPr="0012143D" w:rsidRDefault="0012143D" w:rsidP="0012143D">
            <w:pPr>
              <w:spacing w:after="0" w:line="240" w:lineRule="auto"/>
              <w:rPr>
                <w:rFonts w:ascii="Sylfaen" w:eastAsia="Times New Roman" w:hAnsi="Sylfaen" w:cs="Calibri"/>
                <w:b/>
                <w:bCs/>
                <w:sz w:val="20"/>
                <w:szCs w:val="20"/>
              </w:rPr>
            </w:pPr>
            <w:r w:rsidRPr="0012143D">
              <w:rPr>
                <w:rFonts w:ascii="Sylfaen" w:eastAsia="Times New Roman" w:hAnsi="Sylfaen" w:cs="Calibri"/>
                <w:b/>
                <w:bCs/>
                <w:sz w:val="20"/>
                <w:szCs w:val="20"/>
              </w:rPr>
              <w:t>საგზაო ინფრასტრუქტურის მშენებლობა-რეაბილიტაცია და მოვლა-შენახვა</w:t>
            </w:r>
          </w:p>
        </w:tc>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rPr>
                <w:rFonts w:ascii="Sylfaen" w:eastAsia="Times New Roman" w:hAnsi="Sylfaen" w:cs="Calibri"/>
                <w:b/>
                <w:bCs/>
                <w:sz w:val="20"/>
                <w:szCs w:val="20"/>
              </w:rPr>
            </w:pPr>
          </w:p>
        </w:tc>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rPr>
                <w:rFonts w:ascii="Times New Roman" w:eastAsia="Times New Roman" w:hAnsi="Times New Roman"/>
                <w:sz w:val="20"/>
                <w:szCs w:val="20"/>
              </w:rPr>
            </w:pPr>
          </w:p>
        </w:tc>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rPr>
                <w:rFonts w:ascii="Times New Roman" w:eastAsia="Times New Roman" w:hAnsi="Times New Roman"/>
                <w:sz w:val="20"/>
                <w:szCs w:val="20"/>
              </w:rPr>
            </w:pPr>
          </w:p>
        </w:tc>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rPr>
                <w:rFonts w:ascii="Times New Roman" w:eastAsia="Times New Roman" w:hAnsi="Times New Roman"/>
                <w:sz w:val="20"/>
                <w:szCs w:val="20"/>
              </w:rPr>
            </w:pPr>
          </w:p>
        </w:tc>
      </w:tr>
      <w:tr w:rsidR="0012143D" w:rsidRPr="0012143D" w:rsidTr="0012143D">
        <w:trPr>
          <w:trHeight w:val="360"/>
        </w:trPr>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rPr>
                <w:rFonts w:ascii="Sylfaen" w:eastAsia="Times New Roman" w:hAnsi="Sylfaen" w:cs="Calibri"/>
                <w:b/>
                <w:bCs/>
                <w:sz w:val="20"/>
                <w:szCs w:val="20"/>
              </w:rPr>
            </w:pPr>
            <w:r w:rsidRPr="0012143D">
              <w:rPr>
                <w:rFonts w:ascii="Sylfaen" w:eastAsia="Times New Roman" w:hAnsi="Sylfaen" w:cs="Calibri"/>
                <w:b/>
                <w:bCs/>
                <w:sz w:val="20"/>
                <w:szCs w:val="20"/>
              </w:rPr>
              <w:t>პროგრამის განმახორციელებელი:</w:t>
            </w:r>
          </w:p>
        </w:tc>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rPr>
                <w:rFonts w:ascii="Sylfaen" w:eastAsia="Times New Roman" w:hAnsi="Sylfaen" w:cs="Calibri"/>
                <w:b/>
                <w:bCs/>
                <w:sz w:val="20"/>
                <w:szCs w:val="20"/>
              </w:rPr>
            </w:pPr>
          </w:p>
        </w:tc>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rPr>
                <w:rFonts w:ascii="Times New Roman" w:eastAsia="Times New Roman" w:hAnsi="Times New Roman"/>
                <w:sz w:val="20"/>
                <w:szCs w:val="20"/>
              </w:rPr>
            </w:pPr>
          </w:p>
        </w:tc>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rPr>
                <w:rFonts w:ascii="Times New Roman" w:eastAsia="Times New Roman" w:hAnsi="Times New Roman"/>
                <w:sz w:val="20"/>
                <w:szCs w:val="20"/>
              </w:rPr>
            </w:pPr>
          </w:p>
        </w:tc>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rPr>
                <w:rFonts w:ascii="Times New Roman" w:eastAsia="Times New Roman" w:hAnsi="Times New Roman"/>
                <w:sz w:val="20"/>
                <w:szCs w:val="20"/>
              </w:rPr>
            </w:pPr>
          </w:p>
        </w:tc>
        <w:tc>
          <w:tcPr>
            <w:tcW w:w="1712" w:type="dxa"/>
            <w:tcBorders>
              <w:top w:val="nil"/>
              <w:left w:val="nil"/>
              <w:bottom w:val="nil"/>
              <w:right w:val="nil"/>
            </w:tcBorders>
            <w:shd w:val="clear" w:color="auto" w:fill="auto"/>
            <w:noWrap/>
            <w:vAlign w:val="center"/>
            <w:hideMark/>
          </w:tcPr>
          <w:p w:rsidR="0012143D" w:rsidRPr="0012143D" w:rsidRDefault="0012143D" w:rsidP="0012143D">
            <w:pPr>
              <w:spacing w:after="0" w:line="240" w:lineRule="auto"/>
              <w:rPr>
                <w:rFonts w:ascii="Times New Roman" w:eastAsia="Times New Roman" w:hAnsi="Times New Roman"/>
                <w:sz w:val="20"/>
                <w:szCs w:val="20"/>
              </w:rPr>
            </w:pPr>
          </w:p>
        </w:tc>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rPr>
                <w:rFonts w:ascii="Times New Roman" w:eastAsia="Times New Roman" w:hAnsi="Times New Roman"/>
                <w:sz w:val="20"/>
                <w:szCs w:val="20"/>
              </w:rPr>
            </w:pPr>
          </w:p>
        </w:tc>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rPr>
                <w:rFonts w:ascii="Times New Roman" w:eastAsia="Times New Roman" w:hAnsi="Times New Roman"/>
                <w:sz w:val="20"/>
                <w:szCs w:val="20"/>
              </w:rPr>
            </w:pPr>
          </w:p>
        </w:tc>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rPr>
                <w:rFonts w:ascii="Times New Roman" w:eastAsia="Times New Roman" w:hAnsi="Times New Roman"/>
                <w:sz w:val="20"/>
                <w:szCs w:val="20"/>
              </w:rPr>
            </w:pPr>
          </w:p>
        </w:tc>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rPr>
                <w:rFonts w:ascii="Times New Roman" w:eastAsia="Times New Roman" w:hAnsi="Times New Roman"/>
                <w:sz w:val="20"/>
                <w:szCs w:val="20"/>
              </w:rPr>
            </w:pPr>
          </w:p>
        </w:tc>
      </w:tr>
      <w:tr w:rsidR="0012143D" w:rsidRPr="0012143D" w:rsidTr="0012143D">
        <w:trPr>
          <w:trHeight w:val="360"/>
        </w:trPr>
        <w:tc>
          <w:tcPr>
            <w:tcW w:w="1260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43D" w:rsidRPr="0012143D" w:rsidRDefault="0012143D" w:rsidP="0012143D">
            <w:pPr>
              <w:spacing w:after="0" w:line="240" w:lineRule="auto"/>
              <w:rPr>
                <w:rFonts w:ascii="Sylfaen" w:eastAsia="Times New Roman" w:hAnsi="Sylfaen" w:cs="Calibri"/>
                <w:b/>
                <w:bCs/>
                <w:sz w:val="20"/>
                <w:szCs w:val="20"/>
              </w:rPr>
            </w:pPr>
            <w:r w:rsidRPr="0012143D">
              <w:rPr>
                <w:rFonts w:ascii="Sylfaen" w:eastAsia="Times New Roman" w:hAnsi="Sylfaen" w:cs="Calibri"/>
                <w:b/>
                <w:bCs/>
                <w:sz w:val="20"/>
                <w:szCs w:val="20"/>
              </w:rPr>
              <w:t>ინფრასტრუქტურისა და ზედამხედველობის სამსახური  სამსახური</w:t>
            </w:r>
          </w:p>
        </w:tc>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rPr>
                <w:rFonts w:ascii="Sylfaen" w:eastAsia="Times New Roman" w:hAnsi="Sylfaen" w:cs="Calibri"/>
                <w:b/>
                <w:bCs/>
                <w:sz w:val="20"/>
                <w:szCs w:val="20"/>
              </w:rPr>
            </w:pPr>
          </w:p>
        </w:tc>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rPr>
                <w:rFonts w:ascii="Times New Roman" w:eastAsia="Times New Roman" w:hAnsi="Times New Roman"/>
                <w:sz w:val="20"/>
                <w:szCs w:val="20"/>
              </w:rPr>
            </w:pPr>
          </w:p>
        </w:tc>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rPr>
                <w:rFonts w:ascii="Times New Roman" w:eastAsia="Times New Roman" w:hAnsi="Times New Roman"/>
                <w:sz w:val="20"/>
                <w:szCs w:val="20"/>
              </w:rPr>
            </w:pPr>
          </w:p>
        </w:tc>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rPr>
                <w:rFonts w:ascii="Times New Roman" w:eastAsia="Times New Roman" w:hAnsi="Times New Roman"/>
                <w:sz w:val="20"/>
                <w:szCs w:val="20"/>
              </w:rPr>
            </w:pPr>
          </w:p>
        </w:tc>
      </w:tr>
      <w:tr w:rsidR="0012143D" w:rsidRPr="0012143D" w:rsidTr="0012143D">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2143D" w:rsidRPr="0012143D" w:rsidRDefault="0012143D" w:rsidP="0012143D">
            <w:pPr>
              <w:spacing w:after="0" w:line="240" w:lineRule="auto"/>
              <w:rPr>
                <w:rFonts w:ascii="Sylfaen" w:eastAsia="Times New Roman" w:hAnsi="Sylfaen" w:cs="Calibri"/>
                <w:b/>
                <w:bCs/>
                <w:sz w:val="20"/>
                <w:szCs w:val="20"/>
              </w:rPr>
            </w:pPr>
            <w:r w:rsidRPr="0012143D">
              <w:rPr>
                <w:rFonts w:ascii="Sylfaen" w:eastAsia="Times New Roman" w:hAnsi="Sylfaen" w:cs="Calibri"/>
                <w:b/>
                <w:bCs/>
                <w:sz w:val="20"/>
                <w:szCs w:val="20"/>
              </w:rPr>
              <w:lastRenderedPageBreak/>
              <w:t>პროგრამის განხორციელების პერიოდი:</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rsidR="0012143D" w:rsidRPr="0012143D" w:rsidRDefault="0012143D" w:rsidP="0012143D">
            <w:pPr>
              <w:spacing w:after="0" w:line="240" w:lineRule="auto"/>
              <w:jc w:val="center"/>
              <w:rPr>
                <w:rFonts w:ascii="Sylfaen" w:eastAsia="Times New Roman" w:hAnsi="Sylfaen" w:cs="Calibri"/>
                <w:b/>
                <w:bCs/>
                <w:sz w:val="20"/>
                <w:szCs w:val="20"/>
              </w:rPr>
            </w:pPr>
            <w:r w:rsidRPr="0012143D">
              <w:rPr>
                <w:rFonts w:ascii="Sylfaen" w:eastAsia="Times New Roman" w:hAnsi="Sylfaen" w:cs="Calibri"/>
                <w:b/>
                <w:bCs/>
                <w:sz w:val="20"/>
                <w:szCs w:val="20"/>
              </w:rPr>
              <w:t>2023-2026 წლები</w:t>
            </w:r>
          </w:p>
        </w:tc>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jc w:val="center"/>
              <w:rPr>
                <w:rFonts w:ascii="Sylfaen" w:eastAsia="Times New Roman" w:hAnsi="Sylfaen" w:cs="Calibri"/>
                <w:b/>
                <w:bCs/>
                <w:sz w:val="20"/>
                <w:szCs w:val="20"/>
              </w:rPr>
            </w:pPr>
          </w:p>
        </w:tc>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rPr>
                <w:rFonts w:ascii="Times New Roman" w:eastAsia="Times New Roman" w:hAnsi="Times New Roman"/>
                <w:sz w:val="20"/>
                <w:szCs w:val="20"/>
              </w:rPr>
            </w:pPr>
          </w:p>
        </w:tc>
        <w:tc>
          <w:tcPr>
            <w:tcW w:w="1712" w:type="dxa"/>
            <w:tcBorders>
              <w:top w:val="nil"/>
              <w:left w:val="nil"/>
              <w:bottom w:val="nil"/>
              <w:right w:val="nil"/>
            </w:tcBorders>
            <w:shd w:val="clear" w:color="auto" w:fill="auto"/>
            <w:noWrap/>
            <w:vAlign w:val="center"/>
            <w:hideMark/>
          </w:tcPr>
          <w:p w:rsidR="0012143D" w:rsidRPr="0012143D" w:rsidRDefault="0012143D" w:rsidP="0012143D">
            <w:pPr>
              <w:spacing w:after="0" w:line="240" w:lineRule="auto"/>
              <w:rPr>
                <w:rFonts w:ascii="Times New Roman" w:eastAsia="Times New Roman" w:hAnsi="Times New Roman"/>
                <w:sz w:val="20"/>
                <w:szCs w:val="20"/>
              </w:rPr>
            </w:pPr>
          </w:p>
        </w:tc>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rPr>
                <w:rFonts w:ascii="Times New Roman" w:eastAsia="Times New Roman" w:hAnsi="Times New Roman"/>
                <w:sz w:val="20"/>
                <w:szCs w:val="20"/>
              </w:rPr>
            </w:pPr>
          </w:p>
        </w:tc>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rPr>
                <w:rFonts w:ascii="Times New Roman" w:eastAsia="Times New Roman" w:hAnsi="Times New Roman"/>
                <w:sz w:val="20"/>
                <w:szCs w:val="20"/>
              </w:rPr>
            </w:pPr>
          </w:p>
        </w:tc>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rPr>
                <w:rFonts w:ascii="Times New Roman" w:eastAsia="Times New Roman" w:hAnsi="Times New Roman"/>
                <w:sz w:val="20"/>
                <w:szCs w:val="20"/>
              </w:rPr>
            </w:pPr>
          </w:p>
        </w:tc>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rPr>
                <w:rFonts w:ascii="Times New Roman" w:eastAsia="Times New Roman" w:hAnsi="Times New Roman"/>
                <w:sz w:val="20"/>
                <w:szCs w:val="20"/>
              </w:rPr>
            </w:pPr>
          </w:p>
        </w:tc>
      </w:tr>
      <w:tr w:rsidR="0012143D" w:rsidRPr="0012143D" w:rsidTr="0012143D">
        <w:trPr>
          <w:trHeight w:val="360"/>
        </w:trPr>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rPr>
                <w:rFonts w:ascii="Sylfaen" w:eastAsia="Times New Roman" w:hAnsi="Sylfaen" w:cs="Calibri"/>
                <w:b/>
                <w:bCs/>
                <w:sz w:val="20"/>
                <w:szCs w:val="20"/>
              </w:rPr>
            </w:pPr>
            <w:r w:rsidRPr="0012143D">
              <w:rPr>
                <w:rFonts w:ascii="Sylfaen" w:eastAsia="Times New Roman" w:hAnsi="Sylfaen" w:cs="Calibri"/>
                <w:b/>
                <w:bCs/>
                <w:sz w:val="20"/>
                <w:szCs w:val="20"/>
              </w:rPr>
              <w:t>პროგრამის მიზანი:</w:t>
            </w:r>
          </w:p>
        </w:tc>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rPr>
                <w:rFonts w:ascii="Sylfaen" w:eastAsia="Times New Roman" w:hAnsi="Sylfaen" w:cs="Calibri"/>
                <w:b/>
                <w:bCs/>
                <w:sz w:val="20"/>
                <w:szCs w:val="20"/>
              </w:rPr>
            </w:pPr>
          </w:p>
        </w:tc>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rPr>
                <w:rFonts w:ascii="Times New Roman" w:eastAsia="Times New Roman" w:hAnsi="Times New Roman"/>
                <w:sz w:val="20"/>
                <w:szCs w:val="20"/>
              </w:rPr>
            </w:pPr>
          </w:p>
        </w:tc>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rPr>
                <w:rFonts w:ascii="Times New Roman" w:eastAsia="Times New Roman" w:hAnsi="Times New Roman"/>
                <w:sz w:val="20"/>
                <w:szCs w:val="20"/>
              </w:rPr>
            </w:pPr>
          </w:p>
        </w:tc>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rPr>
                <w:rFonts w:ascii="Times New Roman" w:eastAsia="Times New Roman" w:hAnsi="Times New Roman"/>
                <w:sz w:val="20"/>
                <w:szCs w:val="20"/>
              </w:rPr>
            </w:pPr>
          </w:p>
        </w:tc>
        <w:tc>
          <w:tcPr>
            <w:tcW w:w="1712" w:type="dxa"/>
            <w:tcBorders>
              <w:top w:val="nil"/>
              <w:left w:val="nil"/>
              <w:bottom w:val="nil"/>
              <w:right w:val="nil"/>
            </w:tcBorders>
            <w:shd w:val="clear" w:color="auto" w:fill="auto"/>
            <w:noWrap/>
            <w:vAlign w:val="center"/>
            <w:hideMark/>
          </w:tcPr>
          <w:p w:rsidR="0012143D" w:rsidRPr="0012143D" w:rsidRDefault="0012143D" w:rsidP="0012143D">
            <w:pPr>
              <w:spacing w:after="0" w:line="240" w:lineRule="auto"/>
              <w:rPr>
                <w:rFonts w:ascii="Times New Roman" w:eastAsia="Times New Roman" w:hAnsi="Times New Roman"/>
                <w:sz w:val="20"/>
                <w:szCs w:val="20"/>
              </w:rPr>
            </w:pPr>
          </w:p>
        </w:tc>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rPr>
                <w:rFonts w:ascii="Times New Roman" w:eastAsia="Times New Roman" w:hAnsi="Times New Roman"/>
                <w:sz w:val="20"/>
                <w:szCs w:val="20"/>
              </w:rPr>
            </w:pPr>
          </w:p>
        </w:tc>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rPr>
                <w:rFonts w:ascii="Times New Roman" w:eastAsia="Times New Roman" w:hAnsi="Times New Roman"/>
                <w:sz w:val="20"/>
                <w:szCs w:val="20"/>
              </w:rPr>
            </w:pPr>
          </w:p>
        </w:tc>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rPr>
                <w:rFonts w:ascii="Times New Roman" w:eastAsia="Times New Roman" w:hAnsi="Times New Roman"/>
                <w:sz w:val="20"/>
                <w:szCs w:val="20"/>
              </w:rPr>
            </w:pPr>
          </w:p>
        </w:tc>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rPr>
                <w:rFonts w:ascii="Times New Roman" w:eastAsia="Times New Roman" w:hAnsi="Times New Roman"/>
                <w:sz w:val="20"/>
                <w:szCs w:val="20"/>
              </w:rPr>
            </w:pPr>
          </w:p>
        </w:tc>
      </w:tr>
      <w:tr w:rsidR="0012143D" w:rsidRPr="0012143D" w:rsidTr="0012143D">
        <w:trPr>
          <w:trHeight w:val="1395"/>
        </w:trPr>
        <w:tc>
          <w:tcPr>
            <w:tcW w:w="1260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12143D" w:rsidRPr="0012143D" w:rsidRDefault="0012143D" w:rsidP="0012143D">
            <w:pPr>
              <w:spacing w:after="0" w:line="240" w:lineRule="auto"/>
              <w:rPr>
                <w:rFonts w:ascii="Sylfaen" w:eastAsia="Times New Roman" w:hAnsi="Sylfaen" w:cs="Calibri"/>
                <w:b/>
                <w:bCs/>
                <w:sz w:val="20"/>
                <w:szCs w:val="20"/>
              </w:rPr>
            </w:pPr>
            <w:r w:rsidRPr="0012143D">
              <w:rPr>
                <w:rFonts w:ascii="Sylfaen" w:eastAsia="Times New Roman" w:hAnsi="Sylfaen" w:cs="Calibri"/>
                <w:b/>
                <w:bCs/>
                <w:sz w:val="20"/>
                <w:szCs w:val="20"/>
              </w:rPr>
              <w:t xml:space="preserve">პროგრამის მიზანია, მუნიციპალიტეტის ტერიტორიაზე  მოწესრიგებული  საგზაო ინფრასტრუქტურა, რაც  უზრუნველყოფს მოსახლეობის და ტრანსპორტის კომფორტულ და უსაფრთხო გადაადგილებას.    კომფორტულ და უსაფრთხო გარემო  უზრუნველყოფს მოსახლეობის   სოციალური მდგომარეობის გაუმჯობესებას  </w:t>
            </w:r>
          </w:p>
        </w:tc>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rPr>
                <w:rFonts w:ascii="Sylfaen" w:eastAsia="Times New Roman" w:hAnsi="Sylfaen" w:cs="Calibri"/>
                <w:b/>
                <w:bCs/>
                <w:sz w:val="20"/>
                <w:szCs w:val="20"/>
              </w:rPr>
            </w:pPr>
          </w:p>
        </w:tc>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rPr>
                <w:rFonts w:ascii="Times New Roman" w:eastAsia="Times New Roman" w:hAnsi="Times New Roman"/>
                <w:sz w:val="20"/>
                <w:szCs w:val="20"/>
              </w:rPr>
            </w:pPr>
          </w:p>
        </w:tc>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rPr>
                <w:rFonts w:ascii="Times New Roman" w:eastAsia="Times New Roman" w:hAnsi="Times New Roman"/>
                <w:sz w:val="20"/>
                <w:szCs w:val="20"/>
              </w:rPr>
            </w:pPr>
          </w:p>
        </w:tc>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rPr>
                <w:rFonts w:ascii="Times New Roman" w:eastAsia="Times New Roman" w:hAnsi="Times New Roman"/>
                <w:sz w:val="20"/>
                <w:szCs w:val="20"/>
              </w:rPr>
            </w:pPr>
          </w:p>
        </w:tc>
      </w:tr>
      <w:tr w:rsidR="0012143D" w:rsidRPr="0012143D" w:rsidTr="0012143D">
        <w:trPr>
          <w:trHeight w:val="375"/>
        </w:trPr>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rPr>
                <w:rFonts w:ascii="Sylfaen" w:eastAsia="Times New Roman" w:hAnsi="Sylfaen" w:cs="Calibri"/>
                <w:b/>
                <w:bCs/>
                <w:sz w:val="20"/>
                <w:szCs w:val="20"/>
              </w:rPr>
            </w:pPr>
            <w:r w:rsidRPr="0012143D">
              <w:rPr>
                <w:rFonts w:ascii="Sylfaen" w:eastAsia="Times New Roman" w:hAnsi="Sylfaen" w:cs="Calibri"/>
                <w:b/>
                <w:bCs/>
                <w:sz w:val="20"/>
                <w:szCs w:val="20"/>
              </w:rPr>
              <w:t>პროგრამის აღწერა:</w:t>
            </w:r>
          </w:p>
        </w:tc>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rPr>
                <w:rFonts w:ascii="Sylfaen" w:eastAsia="Times New Roman" w:hAnsi="Sylfaen" w:cs="Calibri"/>
                <w:b/>
                <w:bCs/>
                <w:sz w:val="20"/>
                <w:szCs w:val="20"/>
              </w:rPr>
            </w:pPr>
          </w:p>
        </w:tc>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rPr>
                <w:rFonts w:ascii="Times New Roman" w:eastAsia="Times New Roman" w:hAnsi="Times New Roman"/>
                <w:sz w:val="20"/>
                <w:szCs w:val="20"/>
              </w:rPr>
            </w:pPr>
          </w:p>
        </w:tc>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rPr>
                <w:rFonts w:ascii="Times New Roman" w:eastAsia="Times New Roman" w:hAnsi="Times New Roman"/>
                <w:sz w:val="20"/>
                <w:szCs w:val="20"/>
              </w:rPr>
            </w:pPr>
          </w:p>
        </w:tc>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rPr>
                <w:rFonts w:ascii="Times New Roman" w:eastAsia="Times New Roman" w:hAnsi="Times New Roman"/>
                <w:sz w:val="20"/>
                <w:szCs w:val="20"/>
              </w:rPr>
            </w:pPr>
          </w:p>
        </w:tc>
        <w:tc>
          <w:tcPr>
            <w:tcW w:w="1712" w:type="dxa"/>
            <w:tcBorders>
              <w:top w:val="nil"/>
              <w:left w:val="nil"/>
              <w:bottom w:val="nil"/>
              <w:right w:val="nil"/>
            </w:tcBorders>
            <w:shd w:val="clear" w:color="auto" w:fill="auto"/>
            <w:noWrap/>
            <w:vAlign w:val="center"/>
            <w:hideMark/>
          </w:tcPr>
          <w:p w:rsidR="0012143D" w:rsidRPr="0012143D" w:rsidRDefault="0012143D" w:rsidP="0012143D">
            <w:pPr>
              <w:spacing w:after="0" w:line="240" w:lineRule="auto"/>
              <w:rPr>
                <w:rFonts w:ascii="Times New Roman" w:eastAsia="Times New Roman" w:hAnsi="Times New Roman"/>
                <w:sz w:val="20"/>
                <w:szCs w:val="20"/>
              </w:rPr>
            </w:pPr>
          </w:p>
        </w:tc>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rPr>
                <w:rFonts w:ascii="Times New Roman" w:eastAsia="Times New Roman" w:hAnsi="Times New Roman"/>
                <w:sz w:val="20"/>
                <w:szCs w:val="20"/>
              </w:rPr>
            </w:pPr>
          </w:p>
        </w:tc>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rPr>
                <w:rFonts w:ascii="Times New Roman" w:eastAsia="Times New Roman" w:hAnsi="Times New Roman"/>
                <w:sz w:val="20"/>
                <w:szCs w:val="20"/>
              </w:rPr>
            </w:pPr>
          </w:p>
        </w:tc>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rPr>
                <w:rFonts w:ascii="Times New Roman" w:eastAsia="Times New Roman" w:hAnsi="Times New Roman"/>
                <w:sz w:val="20"/>
                <w:szCs w:val="20"/>
              </w:rPr>
            </w:pPr>
          </w:p>
        </w:tc>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rPr>
                <w:rFonts w:ascii="Times New Roman" w:eastAsia="Times New Roman" w:hAnsi="Times New Roman"/>
                <w:sz w:val="20"/>
                <w:szCs w:val="20"/>
              </w:rPr>
            </w:pPr>
          </w:p>
        </w:tc>
      </w:tr>
      <w:tr w:rsidR="0012143D" w:rsidRPr="0012143D" w:rsidTr="0012143D">
        <w:trPr>
          <w:trHeight w:val="3855"/>
        </w:trPr>
        <w:tc>
          <w:tcPr>
            <w:tcW w:w="12600" w:type="dxa"/>
            <w:gridSpan w:val="6"/>
            <w:tcBorders>
              <w:top w:val="single" w:sz="4" w:space="0" w:color="auto"/>
              <w:left w:val="single" w:sz="4" w:space="0" w:color="auto"/>
              <w:bottom w:val="nil"/>
              <w:right w:val="single" w:sz="4" w:space="0" w:color="000000"/>
            </w:tcBorders>
            <w:shd w:val="clear" w:color="auto" w:fill="auto"/>
            <w:vAlign w:val="center"/>
            <w:hideMark/>
          </w:tcPr>
          <w:p w:rsidR="0012143D" w:rsidRPr="0012143D" w:rsidRDefault="0012143D" w:rsidP="0012143D">
            <w:pPr>
              <w:spacing w:after="0" w:line="240" w:lineRule="auto"/>
              <w:rPr>
                <w:rFonts w:ascii="Sylfaen" w:eastAsia="Times New Roman" w:hAnsi="Sylfaen" w:cs="Calibri"/>
                <w:b/>
                <w:bCs/>
                <w:sz w:val="20"/>
                <w:szCs w:val="20"/>
              </w:rPr>
            </w:pPr>
            <w:r w:rsidRPr="0012143D">
              <w:rPr>
                <w:rFonts w:ascii="Sylfaen" w:eastAsia="Times New Roman" w:hAnsi="Sylfaen" w:cs="Calibri"/>
                <w:b/>
                <w:bCs/>
                <w:sz w:val="20"/>
                <w:szCs w:val="20"/>
              </w:rPr>
              <w:t>მიუხედავად იმისა, რომ უკანსკნელი წლების მანძილზე მუნიციპალიტეტში აქტიურად ხორციელდება მასშტაბური სამუშაოები საგზაო ინფრასტრუქტურის მოწესრიგების კუთხით, გრძელვადიანი საჭიროებებიდან გამომდინარე მაინც არის მნიშვნელოვანი სამუშაოების განხორციელების აუცილებლობა.   მუნიციპალიტეტში საგზაო მოძრაობის ხარისხის გაუმჯობესების, საგზაო მოძრაობის ორგანიზებისა და უსაფრთხოების, სატრანსპორტო და ქვეითთა ნაკადის უსაფრთხოდ გადაადგილების, მოწესრიგებული ერთიანი იერსახის შექმნის   მიზნით, საჭიროა საგზაო ინფრასტრუქტურის ეტაპობრივი მოწესრიგება. პროგრამა ითვალისწინებს : მუნიციპალიტეტში არსებული შიდასახელმწიფოებრივი მნიშვნელობის  გზების , ხიდების, ქუჩებისა და ფეხით სავალი ნაწილის  რეაბილიტაციას , კაპიტალური მშენებლობას, საგზაო ინფრასტრუქტურის  მოვლა-პატრონობას.</w:t>
            </w:r>
          </w:p>
        </w:tc>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rPr>
                <w:rFonts w:ascii="Sylfaen" w:eastAsia="Times New Roman" w:hAnsi="Sylfaen" w:cs="Calibri"/>
                <w:b/>
                <w:bCs/>
                <w:sz w:val="20"/>
                <w:szCs w:val="20"/>
              </w:rPr>
            </w:pPr>
          </w:p>
        </w:tc>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rPr>
                <w:rFonts w:ascii="Times New Roman" w:eastAsia="Times New Roman" w:hAnsi="Times New Roman"/>
                <w:sz w:val="20"/>
                <w:szCs w:val="20"/>
              </w:rPr>
            </w:pPr>
          </w:p>
        </w:tc>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rPr>
                <w:rFonts w:ascii="Times New Roman" w:eastAsia="Times New Roman" w:hAnsi="Times New Roman"/>
                <w:sz w:val="20"/>
                <w:szCs w:val="20"/>
              </w:rPr>
            </w:pPr>
          </w:p>
        </w:tc>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rPr>
                <w:rFonts w:ascii="Times New Roman" w:eastAsia="Times New Roman" w:hAnsi="Times New Roman"/>
                <w:sz w:val="20"/>
                <w:szCs w:val="20"/>
              </w:rPr>
            </w:pPr>
          </w:p>
        </w:tc>
      </w:tr>
      <w:tr w:rsidR="0012143D" w:rsidRPr="0012143D" w:rsidTr="0012143D">
        <w:trPr>
          <w:trHeight w:val="360"/>
        </w:trPr>
        <w:tc>
          <w:tcPr>
            <w:tcW w:w="12600" w:type="dxa"/>
            <w:gridSpan w:val="6"/>
            <w:tcBorders>
              <w:top w:val="nil"/>
              <w:left w:val="nil"/>
              <w:bottom w:val="nil"/>
              <w:right w:val="nil"/>
            </w:tcBorders>
            <w:shd w:val="clear" w:color="auto" w:fill="auto"/>
            <w:noWrap/>
            <w:vAlign w:val="center"/>
            <w:hideMark/>
          </w:tcPr>
          <w:p w:rsidR="0012143D" w:rsidRPr="0012143D" w:rsidRDefault="0012143D" w:rsidP="0012143D">
            <w:pPr>
              <w:spacing w:after="0" w:line="240" w:lineRule="auto"/>
              <w:rPr>
                <w:rFonts w:ascii="Sylfaen" w:eastAsia="Times New Roman" w:hAnsi="Sylfaen" w:cs="Calibri"/>
                <w:b/>
                <w:bCs/>
                <w:sz w:val="20"/>
                <w:szCs w:val="20"/>
              </w:rPr>
            </w:pPr>
            <w:r w:rsidRPr="0012143D">
              <w:rPr>
                <w:rFonts w:ascii="Sylfaen" w:eastAsia="Times New Roman" w:hAnsi="Sylfaen" w:cs="Calibri"/>
                <w:b/>
                <w:bCs/>
                <w:sz w:val="20"/>
                <w:szCs w:val="20"/>
              </w:rPr>
              <w:t>პროგრამის ბიუჯეტი</w:t>
            </w:r>
          </w:p>
        </w:tc>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rPr>
                <w:rFonts w:ascii="Sylfaen" w:eastAsia="Times New Roman" w:hAnsi="Sylfaen" w:cs="Calibri"/>
                <w:b/>
                <w:bCs/>
                <w:sz w:val="20"/>
                <w:szCs w:val="20"/>
              </w:rPr>
            </w:pPr>
          </w:p>
        </w:tc>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rPr>
                <w:rFonts w:ascii="Times New Roman" w:eastAsia="Times New Roman" w:hAnsi="Times New Roman"/>
                <w:sz w:val="20"/>
                <w:szCs w:val="20"/>
              </w:rPr>
            </w:pPr>
          </w:p>
        </w:tc>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rPr>
                <w:rFonts w:ascii="Times New Roman" w:eastAsia="Times New Roman" w:hAnsi="Times New Roman"/>
                <w:sz w:val="20"/>
                <w:szCs w:val="20"/>
              </w:rPr>
            </w:pPr>
          </w:p>
        </w:tc>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rPr>
                <w:rFonts w:ascii="Times New Roman" w:eastAsia="Times New Roman" w:hAnsi="Times New Roman"/>
                <w:sz w:val="20"/>
                <w:szCs w:val="20"/>
              </w:rPr>
            </w:pPr>
          </w:p>
        </w:tc>
      </w:tr>
      <w:tr w:rsidR="0012143D" w:rsidRPr="0012143D" w:rsidTr="0012143D">
        <w:trPr>
          <w:trHeight w:val="36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2143D" w:rsidRPr="0012143D" w:rsidRDefault="0012143D" w:rsidP="0012143D">
            <w:pPr>
              <w:spacing w:after="0" w:line="240" w:lineRule="auto"/>
              <w:jc w:val="center"/>
              <w:rPr>
                <w:rFonts w:ascii="Sylfaen" w:eastAsia="Times New Roman" w:hAnsi="Sylfaen" w:cs="Calibri"/>
                <w:sz w:val="20"/>
                <w:szCs w:val="20"/>
              </w:rPr>
            </w:pPr>
            <w:r w:rsidRPr="0012143D">
              <w:rPr>
                <w:rFonts w:ascii="Sylfaen" w:eastAsia="Times New Roman" w:hAnsi="Sylfaen" w:cs="Calibri"/>
                <w:sz w:val="20"/>
                <w:szCs w:val="20"/>
              </w:rPr>
              <w:t xml:space="preserve">ქვეპროგრამის დასახელება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2143D" w:rsidRPr="0012143D" w:rsidRDefault="0012143D" w:rsidP="0012143D">
            <w:pPr>
              <w:spacing w:after="0" w:line="240" w:lineRule="auto"/>
              <w:jc w:val="center"/>
              <w:rPr>
                <w:rFonts w:ascii="Sylfaen" w:eastAsia="Times New Roman" w:hAnsi="Sylfaen" w:cs="Calibri"/>
                <w:sz w:val="20"/>
                <w:szCs w:val="20"/>
              </w:rPr>
            </w:pPr>
            <w:r w:rsidRPr="0012143D">
              <w:rPr>
                <w:rFonts w:ascii="Sylfaen" w:eastAsia="Times New Roman" w:hAnsi="Sylfaen" w:cs="Calibri"/>
                <w:sz w:val="20"/>
                <w:szCs w:val="20"/>
              </w:rPr>
              <w:t>სულ</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2143D" w:rsidRPr="0012143D" w:rsidRDefault="0012143D" w:rsidP="0012143D">
            <w:pPr>
              <w:spacing w:after="0" w:line="240" w:lineRule="auto"/>
              <w:jc w:val="center"/>
              <w:rPr>
                <w:rFonts w:ascii="Sylfaen" w:eastAsia="Times New Roman" w:hAnsi="Sylfaen" w:cs="Calibri"/>
                <w:sz w:val="20"/>
                <w:szCs w:val="20"/>
              </w:rPr>
            </w:pPr>
            <w:r w:rsidRPr="0012143D">
              <w:rPr>
                <w:rFonts w:ascii="Sylfaen" w:eastAsia="Times New Roman" w:hAnsi="Sylfaen" w:cs="Calibri"/>
                <w:sz w:val="20"/>
                <w:szCs w:val="20"/>
              </w:rPr>
              <w:t>2023 წელი</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2143D" w:rsidRPr="0012143D" w:rsidRDefault="0012143D" w:rsidP="0012143D">
            <w:pPr>
              <w:spacing w:after="0" w:line="240" w:lineRule="auto"/>
              <w:jc w:val="center"/>
              <w:rPr>
                <w:rFonts w:ascii="Sylfaen" w:eastAsia="Times New Roman" w:hAnsi="Sylfaen" w:cs="Calibri"/>
                <w:sz w:val="20"/>
                <w:szCs w:val="20"/>
              </w:rPr>
            </w:pPr>
            <w:r w:rsidRPr="0012143D">
              <w:rPr>
                <w:rFonts w:ascii="Sylfaen" w:eastAsia="Times New Roman" w:hAnsi="Sylfaen" w:cs="Calibri"/>
                <w:sz w:val="20"/>
                <w:szCs w:val="20"/>
              </w:rPr>
              <w:t>2024 წელი</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2143D" w:rsidRPr="0012143D" w:rsidRDefault="0012143D" w:rsidP="0012143D">
            <w:pPr>
              <w:spacing w:after="0" w:line="240" w:lineRule="auto"/>
              <w:jc w:val="center"/>
              <w:rPr>
                <w:rFonts w:ascii="Sylfaen" w:eastAsia="Times New Roman" w:hAnsi="Sylfaen" w:cs="Calibri"/>
                <w:sz w:val="20"/>
                <w:szCs w:val="20"/>
              </w:rPr>
            </w:pPr>
            <w:r w:rsidRPr="0012143D">
              <w:rPr>
                <w:rFonts w:ascii="Sylfaen" w:eastAsia="Times New Roman" w:hAnsi="Sylfaen" w:cs="Calibri"/>
                <w:sz w:val="20"/>
                <w:szCs w:val="20"/>
              </w:rPr>
              <w:t>2025 წელი</w:t>
            </w:r>
          </w:p>
        </w:tc>
        <w:tc>
          <w:tcPr>
            <w:tcW w:w="1712" w:type="dxa"/>
            <w:tcBorders>
              <w:top w:val="single" w:sz="4" w:space="0" w:color="auto"/>
              <w:left w:val="nil"/>
              <w:bottom w:val="single" w:sz="4" w:space="0" w:color="auto"/>
              <w:right w:val="single" w:sz="4" w:space="0" w:color="auto"/>
            </w:tcBorders>
            <w:shd w:val="clear" w:color="auto" w:fill="auto"/>
            <w:vAlign w:val="center"/>
            <w:hideMark/>
          </w:tcPr>
          <w:p w:rsidR="0012143D" w:rsidRPr="0012143D" w:rsidRDefault="0012143D" w:rsidP="0012143D">
            <w:pPr>
              <w:spacing w:after="0" w:line="240" w:lineRule="auto"/>
              <w:jc w:val="center"/>
              <w:rPr>
                <w:rFonts w:ascii="Sylfaen" w:eastAsia="Times New Roman" w:hAnsi="Sylfaen" w:cs="Calibri"/>
                <w:sz w:val="20"/>
                <w:szCs w:val="20"/>
              </w:rPr>
            </w:pPr>
            <w:r w:rsidRPr="0012143D">
              <w:rPr>
                <w:rFonts w:ascii="Sylfaen" w:eastAsia="Times New Roman" w:hAnsi="Sylfaen" w:cs="Calibri"/>
                <w:sz w:val="20"/>
                <w:szCs w:val="20"/>
              </w:rPr>
              <w:t>2026 წელი</w:t>
            </w:r>
          </w:p>
        </w:tc>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jc w:val="center"/>
              <w:rPr>
                <w:rFonts w:ascii="Sylfaen" w:eastAsia="Times New Roman" w:hAnsi="Sylfaen" w:cs="Calibri"/>
                <w:sz w:val="20"/>
                <w:szCs w:val="20"/>
              </w:rPr>
            </w:pPr>
          </w:p>
        </w:tc>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rPr>
                <w:rFonts w:ascii="Times New Roman" w:eastAsia="Times New Roman" w:hAnsi="Times New Roman"/>
                <w:sz w:val="20"/>
                <w:szCs w:val="20"/>
              </w:rPr>
            </w:pPr>
          </w:p>
        </w:tc>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rPr>
                <w:rFonts w:ascii="Times New Roman" w:eastAsia="Times New Roman" w:hAnsi="Times New Roman"/>
                <w:sz w:val="20"/>
                <w:szCs w:val="20"/>
              </w:rPr>
            </w:pPr>
          </w:p>
        </w:tc>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rPr>
                <w:rFonts w:ascii="Times New Roman" w:eastAsia="Times New Roman" w:hAnsi="Times New Roman"/>
                <w:sz w:val="20"/>
                <w:szCs w:val="20"/>
              </w:rPr>
            </w:pPr>
          </w:p>
        </w:tc>
      </w:tr>
      <w:tr w:rsidR="0012143D" w:rsidRPr="0012143D" w:rsidTr="0012143D">
        <w:trPr>
          <w:trHeight w:val="7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2143D" w:rsidRPr="0012143D" w:rsidRDefault="0012143D" w:rsidP="0012143D">
            <w:pPr>
              <w:spacing w:after="0" w:line="240" w:lineRule="auto"/>
              <w:rPr>
                <w:rFonts w:ascii="Sylfaen" w:eastAsia="Times New Roman" w:hAnsi="Sylfaen" w:cs="Calibri"/>
                <w:sz w:val="20"/>
                <w:szCs w:val="20"/>
              </w:rPr>
            </w:pPr>
            <w:r w:rsidRPr="0012143D">
              <w:rPr>
                <w:rFonts w:ascii="Sylfaen" w:eastAsia="Times New Roman" w:hAnsi="Sylfaen" w:cs="Calibri"/>
                <w:sz w:val="20"/>
                <w:szCs w:val="20"/>
              </w:rPr>
              <w:t>მუნიციპალიტეტის ტერიტორიაზე გზების რეაბილიტაცია</w:t>
            </w:r>
          </w:p>
        </w:tc>
        <w:tc>
          <w:tcPr>
            <w:tcW w:w="0" w:type="auto"/>
            <w:tcBorders>
              <w:top w:val="nil"/>
              <w:left w:val="nil"/>
              <w:bottom w:val="single" w:sz="4" w:space="0" w:color="auto"/>
              <w:right w:val="single" w:sz="4" w:space="0" w:color="auto"/>
            </w:tcBorders>
            <w:shd w:val="clear" w:color="000000" w:fill="FFFFFF"/>
            <w:vAlign w:val="center"/>
            <w:hideMark/>
          </w:tcPr>
          <w:p w:rsidR="0012143D" w:rsidRPr="0012143D" w:rsidRDefault="0012143D" w:rsidP="0012143D">
            <w:pPr>
              <w:spacing w:after="0" w:line="240" w:lineRule="auto"/>
              <w:jc w:val="center"/>
              <w:rPr>
                <w:rFonts w:ascii="Sylfaen" w:eastAsia="Times New Roman" w:hAnsi="Sylfaen" w:cs="Calibri"/>
                <w:b/>
                <w:bCs/>
                <w:sz w:val="20"/>
                <w:szCs w:val="20"/>
              </w:rPr>
            </w:pPr>
            <w:r w:rsidRPr="0012143D">
              <w:rPr>
                <w:rFonts w:ascii="Sylfaen" w:eastAsia="Times New Roman" w:hAnsi="Sylfaen" w:cs="Calibri"/>
                <w:b/>
                <w:bCs/>
                <w:sz w:val="20"/>
                <w:szCs w:val="20"/>
              </w:rPr>
              <w:t>7,150,000</w:t>
            </w:r>
          </w:p>
        </w:tc>
        <w:tc>
          <w:tcPr>
            <w:tcW w:w="0" w:type="auto"/>
            <w:tcBorders>
              <w:top w:val="nil"/>
              <w:left w:val="nil"/>
              <w:bottom w:val="single" w:sz="4" w:space="0" w:color="auto"/>
              <w:right w:val="single" w:sz="4" w:space="0" w:color="auto"/>
            </w:tcBorders>
            <w:shd w:val="clear" w:color="000000" w:fill="FFFFFF"/>
            <w:vAlign w:val="center"/>
            <w:hideMark/>
          </w:tcPr>
          <w:p w:rsidR="0012143D" w:rsidRPr="0012143D" w:rsidRDefault="0012143D" w:rsidP="0012143D">
            <w:pPr>
              <w:spacing w:after="0" w:line="240" w:lineRule="auto"/>
              <w:jc w:val="center"/>
              <w:rPr>
                <w:rFonts w:ascii="Sylfaen" w:eastAsia="Times New Roman" w:hAnsi="Sylfaen" w:cs="Calibri"/>
                <w:sz w:val="20"/>
                <w:szCs w:val="20"/>
              </w:rPr>
            </w:pPr>
            <w:r w:rsidRPr="0012143D">
              <w:rPr>
                <w:rFonts w:ascii="Sylfaen" w:eastAsia="Times New Roman" w:hAnsi="Sylfaen" w:cs="Calibri"/>
                <w:sz w:val="20"/>
                <w:szCs w:val="20"/>
              </w:rPr>
              <w:t>1,150,000</w:t>
            </w:r>
          </w:p>
        </w:tc>
        <w:tc>
          <w:tcPr>
            <w:tcW w:w="0" w:type="auto"/>
            <w:tcBorders>
              <w:top w:val="nil"/>
              <w:left w:val="nil"/>
              <w:bottom w:val="single" w:sz="4" w:space="0" w:color="auto"/>
              <w:right w:val="single" w:sz="4" w:space="0" w:color="auto"/>
            </w:tcBorders>
            <w:shd w:val="clear" w:color="000000" w:fill="FFFFFF"/>
            <w:vAlign w:val="center"/>
            <w:hideMark/>
          </w:tcPr>
          <w:p w:rsidR="0012143D" w:rsidRPr="0012143D" w:rsidRDefault="0012143D" w:rsidP="0012143D">
            <w:pPr>
              <w:spacing w:after="0" w:line="240" w:lineRule="auto"/>
              <w:jc w:val="center"/>
              <w:rPr>
                <w:rFonts w:ascii="Sylfaen" w:eastAsia="Times New Roman" w:hAnsi="Sylfaen" w:cs="Calibri"/>
                <w:sz w:val="20"/>
                <w:szCs w:val="20"/>
              </w:rPr>
            </w:pPr>
            <w:r w:rsidRPr="0012143D">
              <w:rPr>
                <w:rFonts w:ascii="Sylfaen" w:eastAsia="Times New Roman" w:hAnsi="Sylfaen" w:cs="Calibri"/>
                <w:sz w:val="20"/>
                <w:szCs w:val="20"/>
              </w:rPr>
              <w:t>2,000,000</w:t>
            </w:r>
          </w:p>
        </w:tc>
        <w:tc>
          <w:tcPr>
            <w:tcW w:w="0" w:type="auto"/>
            <w:tcBorders>
              <w:top w:val="nil"/>
              <w:left w:val="nil"/>
              <w:bottom w:val="single" w:sz="4" w:space="0" w:color="auto"/>
              <w:right w:val="single" w:sz="4" w:space="0" w:color="auto"/>
            </w:tcBorders>
            <w:shd w:val="clear" w:color="000000" w:fill="FFFFFF"/>
            <w:vAlign w:val="center"/>
            <w:hideMark/>
          </w:tcPr>
          <w:p w:rsidR="0012143D" w:rsidRPr="0012143D" w:rsidRDefault="0012143D" w:rsidP="0012143D">
            <w:pPr>
              <w:spacing w:after="0" w:line="240" w:lineRule="auto"/>
              <w:jc w:val="center"/>
              <w:rPr>
                <w:rFonts w:ascii="Sylfaen" w:eastAsia="Times New Roman" w:hAnsi="Sylfaen" w:cs="Calibri"/>
                <w:sz w:val="20"/>
                <w:szCs w:val="20"/>
              </w:rPr>
            </w:pPr>
            <w:r w:rsidRPr="0012143D">
              <w:rPr>
                <w:rFonts w:ascii="Sylfaen" w:eastAsia="Times New Roman" w:hAnsi="Sylfaen" w:cs="Calibri"/>
                <w:sz w:val="20"/>
                <w:szCs w:val="20"/>
              </w:rPr>
              <w:t>2,000,000</w:t>
            </w:r>
          </w:p>
        </w:tc>
        <w:tc>
          <w:tcPr>
            <w:tcW w:w="1712" w:type="dxa"/>
            <w:tcBorders>
              <w:top w:val="nil"/>
              <w:left w:val="nil"/>
              <w:bottom w:val="single" w:sz="4" w:space="0" w:color="auto"/>
              <w:right w:val="single" w:sz="4" w:space="0" w:color="auto"/>
            </w:tcBorders>
            <w:shd w:val="clear" w:color="000000" w:fill="FFFFFF"/>
            <w:vAlign w:val="center"/>
            <w:hideMark/>
          </w:tcPr>
          <w:p w:rsidR="0012143D" w:rsidRPr="0012143D" w:rsidRDefault="0012143D" w:rsidP="0012143D">
            <w:pPr>
              <w:spacing w:after="0" w:line="240" w:lineRule="auto"/>
              <w:jc w:val="center"/>
              <w:rPr>
                <w:rFonts w:ascii="Sylfaen" w:eastAsia="Times New Roman" w:hAnsi="Sylfaen" w:cs="Calibri"/>
                <w:sz w:val="20"/>
                <w:szCs w:val="20"/>
              </w:rPr>
            </w:pPr>
            <w:r w:rsidRPr="0012143D">
              <w:rPr>
                <w:rFonts w:ascii="Sylfaen" w:eastAsia="Times New Roman" w:hAnsi="Sylfaen" w:cs="Calibri"/>
                <w:sz w:val="20"/>
                <w:szCs w:val="20"/>
              </w:rPr>
              <w:t>2,000,000</w:t>
            </w:r>
          </w:p>
        </w:tc>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jc w:val="center"/>
              <w:rPr>
                <w:rFonts w:ascii="Sylfaen" w:eastAsia="Times New Roman" w:hAnsi="Sylfaen" w:cs="Calibri"/>
                <w:sz w:val="20"/>
                <w:szCs w:val="20"/>
              </w:rPr>
            </w:pPr>
          </w:p>
        </w:tc>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rPr>
                <w:rFonts w:ascii="Times New Roman" w:eastAsia="Times New Roman" w:hAnsi="Times New Roman"/>
                <w:sz w:val="20"/>
                <w:szCs w:val="20"/>
              </w:rPr>
            </w:pPr>
          </w:p>
        </w:tc>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rPr>
                <w:rFonts w:ascii="Times New Roman" w:eastAsia="Times New Roman" w:hAnsi="Times New Roman"/>
                <w:sz w:val="20"/>
                <w:szCs w:val="20"/>
              </w:rPr>
            </w:pPr>
          </w:p>
        </w:tc>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rPr>
                <w:rFonts w:ascii="Times New Roman" w:eastAsia="Times New Roman" w:hAnsi="Times New Roman"/>
                <w:sz w:val="20"/>
                <w:szCs w:val="20"/>
              </w:rPr>
            </w:pPr>
          </w:p>
        </w:tc>
      </w:tr>
      <w:tr w:rsidR="0012143D" w:rsidRPr="0012143D" w:rsidTr="0012143D">
        <w:trPr>
          <w:trHeight w:val="7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2143D" w:rsidRPr="0012143D" w:rsidRDefault="0012143D" w:rsidP="0012143D">
            <w:pPr>
              <w:spacing w:after="0" w:line="240" w:lineRule="auto"/>
              <w:rPr>
                <w:rFonts w:ascii="Sylfaen" w:eastAsia="Times New Roman" w:hAnsi="Sylfaen" w:cs="Calibri"/>
                <w:sz w:val="20"/>
                <w:szCs w:val="20"/>
              </w:rPr>
            </w:pPr>
            <w:r w:rsidRPr="0012143D">
              <w:rPr>
                <w:rFonts w:ascii="Sylfaen" w:eastAsia="Times New Roman" w:hAnsi="Sylfaen" w:cs="Calibri"/>
                <w:sz w:val="20"/>
                <w:szCs w:val="20"/>
              </w:rPr>
              <w:t>ფეხით სავალი ნაწილის მოპირკეთება</w:t>
            </w:r>
          </w:p>
        </w:tc>
        <w:tc>
          <w:tcPr>
            <w:tcW w:w="0" w:type="auto"/>
            <w:tcBorders>
              <w:top w:val="nil"/>
              <w:left w:val="nil"/>
              <w:bottom w:val="single" w:sz="4" w:space="0" w:color="auto"/>
              <w:right w:val="single" w:sz="4" w:space="0" w:color="auto"/>
            </w:tcBorders>
            <w:shd w:val="clear" w:color="000000" w:fill="FFFFFF"/>
            <w:vAlign w:val="center"/>
            <w:hideMark/>
          </w:tcPr>
          <w:p w:rsidR="0012143D" w:rsidRPr="0012143D" w:rsidRDefault="0012143D" w:rsidP="0012143D">
            <w:pPr>
              <w:spacing w:after="0" w:line="240" w:lineRule="auto"/>
              <w:jc w:val="center"/>
              <w:rPr>
                <w:rFonts w:ascii="Sylfaen" w:eastAsia="Times New Roman" w:hAnsi="Sylfaen" w:cs="Calibri"/>
                <w:b/>
                <w:bCs/>
                <w:sz w:val="20"/>
                <w:szCs w:val="20"/>
              </w:rPr>
            </w:pPr>
            <w:r w:rsidRPr="0012143D">
              <w:rPr>
                <w:rFonts w:ascii="Sylfaen" w:eastAsia="Times New Roman" w:hAnsi="Sylfaen" w:cs="Calibri"/>
                <w:b/>
                <w:bCs/>
                <w:sz w:val="20"/>
                <w:szCs w:val="20"/>
              </w:rPr>
              <w:t>1,400,000</w:t>
            </w:r>
          </w:p>
        </w:tc>
        <w:tc>
          <w:tcPr>
            <w:tcW w:w="0" w:type="auto"/>
            <w:tcBorders>
              <w:top w:val="nil"/>
              <w:left w:val="nil"/>
              <w:bottom w:val="single" w:sz="4" w:space="0" w:color="auto"/>
              <w:right w:val="single" w:sz="4" w:space="0" w:color="auto"/>
            </w:tcBorders>
            <w:shd w:val="clear" w:color="000000" w:fill="FFFFFF"/>
            <w:vAlign w:val="center"/>
            <w:hideMark/>
          </w:tcPr>
          <w:p w:rsidR="0012143D" w:rsidRPr="0012143D" w:rsidRDefault="0012143D" w:rsidP="0012143D">
            <w:pPr>
              <w:spacing w:after="0" w:line="240" w:lineRule="auto"/>
              <w:jc w:val="center"/>
              <w:rPr>
                <w:rFonts w:ascii="Sylfaen" w:eastAsia="Times New Roman" w:hAnsi="Sylfaen" w:cs="Calibri"/>
                <w:sz w:val="20"/>
                <w:szCs w:val="20"/>
              </w:rPr>
            </w:pPr>
            <w:r w:rsidRPr="0012143D">
              <w:rPr>
                <w:rFonts w:ascii="Sylfaen" w:eastAsia="Times New Roman" w:hAnsi="Sylfaen" w:cs="Calibri"/>
                <w:sz w:val="20"/>
                <w:szCs w:val="20"/>
              </w:rPr>
              <w:t>350,000</w:t>
            </w:r>
          </w:p>
        </w:tc>
        <w:tc>
          <w:tcPr>
            <w:tcW w:w="0" w:type="auto"/>
            <w:tcBorders>
              <w:top w:val="nil"/>
              <w:left w:val="nil"/>
              <w:bottom w:val="single" w:sz="4" w:space="0" w:color="auto"/>
              <w:right w:val="single" w:sz="4" w:space="0" w:color="auto"/>
            </w:tcBorders>
            <w:shd w:val="clear" w:color="000000" w:fill="FFFFFF"/>
            <w:vAlign w:val="center"/>
            <w:hideMark/>
          </w:tcPr>
          <w:p w:rsidR="0012143D" w:rsidRPr="0012143D" w:rsidRDefault="0012143D" w:rsidP="0012143D">
            <w:pPr>
              <w:spacing w:after="0" w:line="240" w:lineRule="auto"/>
              <w:jc w:val="center"/>
              <w:rPr>
                <w:rFonts w:ascii="Sylfaen" w:eastAsia="Times New Roman" w:hAnsi="Sylfaen" w:cs="Calibri"/>
                <w:sz w:val="20"/>
                <w:szCs w:val="20"/>
              </w:rPr>
            </w:pPr>
            <w:r w:rsidRPr="0012143D">
              <w:rPr>
                <w:rFonts w:ascii="Sylfaen" w:eastAsia="Times New Roman" w:hAnsi="Sylfaen" w:cs="Calibri"/>
                <w:sz w:val="20"/>
                <w:szCs w:val="20"/>
              </w:rPr>
              <w:t>500,000</w:t>
            </w:r>
          </w:p>
        </w:tc>
        <w:tc>
          <w:tcPr>
            <w:tcW w:w="0" w:type="auto"/>
            <w:tcBorders>
              <w:top w:val="nil"/>
              <w:left w:val="nil"/>
              <w:bottom w:val="single" w:sz="4" w:space="0" w:color="auto"/>
              <w:right w:val="single" w:sz="4" w:space="0" w:color="auto"/>
            </w:tcBorders>
            <w:shd w:val="clear" w:color="000000" w:fill="FFFFFF"/>
            <w:vAlign w:val="center"/>
            <w:hideMark/>
          </w:tcPr>
          <w:p w:rsidR="0012143D" w:rsidRPr="0012143D" w:rsidRDefault="0012143D" w:rsidP="0012143D">
            <w:pPr>
              <w:spacing w:after="0" w:line="240" w:lineRule="auto"/>
              <w:jc w:val="center"/>
              <w:rPr>
                <w:rFonts w:ascii="Sylfaen" w:eastAsia="Times New Roman" w:hAnsi="Sylfaen" w:cs="Calibri"/>
                <w:sz w:val="20"/>
                <w:szCs w:val="20"/>
              </w:rPr>
            </w:pPr>
            <w:r w:rsidRPr="0012143D">
              <w:rPr>
                <w:rFonts w:ascii="Sylfaen" w:eastAsia="Times New Roman" w:hAnsi="Sylfaen" w:cs="Calibri"/>
                <w:sz w:val="20"/>
                <w:szCs w:val="20"/>
              </w:rPr>
              <w:t>500,000</w:t>
            </w:r>
          </w:p>
        </w:tc>
        <w:tc>
          <w:tcPr>
            <w:tcW w:w="1712" w:type="dxa"/>
            <w:tcBorders>
              <w:top w:val="nil"/>
              <w:left w:val="nil"/>
              <w:bottom w:val="single" w:sz="4" w:space="0" w:color="auto"/>
              <w:right w:val="single" w:sz="4" w:space="0" w:color="auto"/>
            </w:tcBorders>
            <w:shd w:val="clear" w:color="000000" w:fill="FFFFFF"/>
            <w:vAlign w:val="center"/>
            <w:hideMark/>
          </w:tcPr>
          <w:p w:rsidR="0012143D" w:rsidRPr="0012143D" w:rsidRDefault="0012143D" w:rsidP="0012143D">
            <w:pPr>
              <w:spacing w:after="0" w:line="240" w:lineRule="auto"/>
              <w:jc w:val="center"/>
              <w:rPr>
                <w:rFonts w:ascii="Sylfaen" w:eastAsia="Times New Roman" w:hAnsi="Sylfaen" w:cs="Calibri"/>
                <w:sz w:val="20"/>
                <w:szCs w:val="20"/>
              </w:rPr>
            </w:pPr>
            <w:r w:rsidRPr="0012143D">
              <w:rPr>
                <w:rFonts w:ascii="Sylfaen" w:eastAsia="Times New Roman" w:hAnsi="Sylfaen" w:cs="Calibri"/>
                <w:sz w:val="20"/>
                <w:szCs w:val="20"/>
              </w:rPr>
              <w:t>50,000</w:t>
            </w:r>
          </w:p>
        </w:tc>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jc w:val="center"/>
              <w:rPr>
                <w:rFonts w:ascii="Sylfaen" w:eastAsia="Times New Roman" w:hAnsi="Sylfaen" w:cs="Calibri"/>
                <w:sz w:val="20"/>
                <w:szCs w:val="20"/>
              </w:rPr>
            </w:pPr>
          </w:p>
        </w:tc>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rPr>
                <w:rFonts w:ascii="Times New Roman" w:eastAsia="Times New Roman" w:hAnsi="Times New Roman"/>
                <w:sz w:val="20"/>
                <w:szCs w:val="20"/>
              </w:rPr>
            </w:pPr>
          </w:p>
        </w:tc>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rPr>
                <w:rFonts w:ascii="Times New Roman" w:eastAsia="Times New Roman" w:hAnsi="Times New Roman"/>
                <w:sz w:val="20"/>
                <w:szCs w:val="20"/>
              </w:rPr>
            </w:pPr>
          </w:p>
        </w:tc>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rPr>
                <w:rFonts w:ascii="Times New Roman" w:eastAsia="Times New Roman" w:hAnsi="Times New Roman"/>
                <w:sz w:val="20"/>
                <w:szCs w:val="20"/>
              </w:rPr>
            </w:pPr>
          </w:p>
        </w:tc>
      </w:tr>
      <w:tr w:rsidR="0012143D" w:rsidRPr="0012143D" w:rsidTr="0012143D">
        <w:trPr>
          <w:trHeight w:val="7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2143D" w:rsidRPr="0012143D" w:rsidRDefault="0012143D" w:rsidP="0012143D">
            <w:pPr>
              <w:spacing w:after="0" w:line="240" w:lineRule="auto"/>
              <w:rPr>
                <w:rFonts w:ascii="Sylfaen" w:eastAsia="Times New Roman" w:hAnsi="Sylfaen" w:cs="Calibri"/>
                <w:sz w:val="20"/>
                <w:szCs w:val="20"/>
              </w:rPr>
            </w:pPr>
            <w:r w:rsidRPr="0012143D">
              <w:rPr>
                <w:rFonts w:ascii="Sylfaen" w:eastAsia="Times New Roman" w:hAnsi="Sylfaen" w:cs="Calibri"/>
                <w:sz w:val="20"/>
                <w:szCs w:val="20"/>
              </w:rPr>
              <w:lastRenderedPageBreak/>
              <w:t>მუნიციპალიტეტის ტერიტორიაზე ხიდების რეაბილიტაცია</w:t>
            </w:r>
          </w:p>
        </w:tc>
        <w:tc>
          <w:tcPr>
            <w:tcW w:w="0" w:type="auto"/>
            <w:tcBorders>
              <w:top w:val="nil"/>
              <w:left w:val="nil"/>
              <w:bottom w:val="single" w:sz="4" w:space="0" w:color="auto"/>
              <w:right w:val="single" w:sz="4" w:space="0" w:color="auto"/>
            </w:tcBorders>
            <w:shd w:val="clear" w:color="000000" w:fill="FFFFFF"/>
            <w:vAlign w:val="center"/>
            <w:hideMark/>
          </w:tcPr>
          <w:p w:rsidR="0012143D" w:rsidRPr="0012143D" w:rsidRDefault="0012143D" w:rsidP="0012143D">
            <w:pPr>
              <w:spacing w:after="0" w:line="240" w:lineRule="auto"/>
              <w:jc w:val="center"/>
              <w:rPr>
                <w:rFonts w:ascii="Sylfaen" w:eastAsia="Times New Roman" w:hAnsi="Sylfaen" w:cs="Calibri"/>
                <w:b/>
                <w:bCs/>
                <w:sz w:val="20"/>
                <w:szCs w:val="20"/>
              </w:rPr>
            </w:pPr>
            <w:r w:rsidRPr="0012143D">
              <w:rPr>
                <w:rFonts w:ascii="Sylfaen" w:eastAsia="Times New Roman" w:hAnsi="Sylfaen" w:cs="Calibri"/>
                <w:b/>
                <w:bCs/>
                <w:sz w:val="20"/>
                <w:szCs w:val="20"/>
              </w:rPr>
              <w:t>0</w:t>
            </w:r>
          </w:p>
        </w:tc>
        <w:tc>
          <w:tcPr>
            <w:tcW w:w="0" w:type="auto"/>
            <w:tcBorders>
              <w:top w:val="nil"/>
              <w:left w:val="nil"/>
              <w:bottom w:val="single" w:sz="4" w:space="0" w:color="auto"/>
              <w:right w:val="single" w:sz="4" w:space="0" w:color="auto"/>
            </w:tcBorders>
            <w:shd w:val="clear" w:color="000000" w:fill="FFFFFF"/>
            <w:vAlign w:val="center"/>
            <w:hideMark/>
          </w:tcPr>
          <w:p w:rsidR="0012143D" w:rsidRPr="0012143D" w:rsidRDefault="0012143D" w:rsidP="0012143D">
            <w:pPr>
              <w:spacing w:after="0" w:line="240" w:lineRule="auto"/>
              <w:jc w:val="center"/>
              <w:rPr>
                <w:rFonts w:ascii="Sylfaen" w:eastAsia="Times New Roman" w:hAnsi="Sylfaen" w:cs="Calibri"/>
                <w:sz w:val="20"/>
                <w:szCs w:val="20"/>
              </w:rPr>
            </w:pPr>
            <w:r w:rsidRPr="0012143D">
              <w:rPr>
                <w:rFonts w:ascii="Sylfaen" w:eastAsia="Times New Roman" w:hAnsi="Sylfaen" w:cs="Calibri"/>
                <w:sz w:val="20"/>
                <w:szCs w:val="20"/>
              </w:rPr>
              <w:t>0</w:t>
            </w:r>
          </w:p>
        </w:tc>
        <w:tc>
          <w:tcPr>
            <w:tcW w:w="0" w:type="auto"/>
            <w:tcBorders>
              <w:top w:val="nil"/>
              <w:left w:val="nil"/>
              <w:bottom w:val="single" w:sz="4" w:space="0" w:color="auto"/>
              <w:right w:val="single" w:sz="4" w:space="0" w:color="auto"/>
            </w:tcBorders>
            <w:shd w:val="clear" w:color="000000" w:fill="FFFFFF"/>
            <w:vAlign w:val="center"/>
            <w:hideMark/>
          </w:tcPr>
          <w:p w:rsidR="0012143D" w:rsidRPr="0012143D" w:rsidRDefault="0012143D" w:rsidP="0012143D">
            <w:pPr>
              <w:spacing w:after="0" w:line="240" w:lineRule="auto"/>
              <w:jc w:val="center"/>
              <w:rPr>
                <w:rFonts w:ascii="Sylfaen" w:eastAsia="Times New Roman" w:hAnsi="Sylfaen" w:cs="Calibri"/>
                <w:sz w:val="20"/>
                <w:szCs w:val="20"/>
              </w:rPr>
            </w:pPr>
            <w:r w:rsidRPr="0012143D">
              <w:rPr>
                <w:rFonts w:ascii="Sylfaen" w:eastAsia="Times New Roman" w:hAnsi="Sylfaen" w:cs="Calibri"/>
                <w:sz w:val="20"/>
                <w:szCs w:val="20"/>
              </w:rPr>
              <w:t>0</w:t>
            </w:r>
          </w:p>
        </w:tc>
        <w:tc>
          <w:tcPr>
            <w:tcW w:w="0" w:type="auto"/>
            <w:tcBorders>
              <w:top w:val="nil"/>
              <w:left w:val="nil"/>
              <w:bottom w:val="single" w:sz="4" w:space="0" w:color="auto"/>
              <w:right w:val="single" w:sz="4" w:space="0" w:color="auto"/>
            </w:tcBorders>
            <w:shd w:val="clear" w:color="000000" w:fill="FFFFFF"/>
            <w:vAlign w:val="center"/>
            <w:hideMark/>
          </w:tcPr>
          <w:p w:rsidR="0012143D" w:rsidRPr="0012143D" w:rsidRDefault="0012143D" w:rsidP="0012143D">
            <w:pPr>
              <w:spacing w:after="0" w:line="240" w:lineRule="auto"/>
              <w:jc w:val="center"/>
              <w:rPr>
                <w:rFonts w:ascii="Sylfaen" w:eastAsia="Times New Roman" w:hAnsi="Sylfaen" w:cs="Calibri"/>
                <w:sz w:val="20"/>
                <w:szCs w:val="20"/>
              </w:rPr>
            </w:pPr>
            <w:r w:rsidRPr="0012143D">
              <w:rPr>
                <w:rFonts w:ascii="Sylfaen" w:eastAsia="Times New Roman" w:hAnsi="Sylfaen" w:cs="Calibri"/>
                <w:sz w:val="20"/>
                <w:szCs w:val="20"/>
              </w:rPr>
              <w:t>0</w:t>
            </w:r>
          </w:p>
        </w:tc>
        <w:tc>
          <w:tcPr>
            <w:tcW w:w="1712" w:type="dxa"/>
            <w:tcBorders>
              <w:top w:val="nil"/>
              <w:left w:val="nil"/>
              <w:bottom w:val="single" w:sz="4" w:space="0" w:color="auto"/>
              <w:right w:val="single" w:sz="4" w:space="0" w:color="auto"/>
            </w:tcBorders>
            <w:shd w:val="clear" w:color="000000" w:fill="FFFFFF"/>
            <w:vAlign w:val="center"/>
            <w:hideMark/>
          </w:tcPr>
          <w:p w:rsidR="0012143D" w:rsidRPr="0012143D" w:rsidRDefault="0012143D" w:rsidP="0012143D">
            <w:pPr>
              <w:spacing w:after="0" w:line="240" w:lineRule="auto"/>
              <w:jc w:val="center"/>
              <w:rPr>
                <w:rFonts w:ascii="Sylfaen" w:eastAsia="Times New Roman" w:hAnsi="Sylfaen" w:cs="Calibri"/>
                <w:sz w:val="20"/>
                <w:szCs w:val="20"/>
              </w:rPr>
            </w:pPr>
            <w:r w:rsidRPr="0012143D">
              <w:rPr>
                <w:rFonts w:ascii="Sylfaen" w:eastAsia="Times New Roman" w:hAnsi="Sylfaen" w:cs="Calibri"/>
                <w:sz w:val="20"/>
                <w:szCs w:val="20"/>
              </w:rPr>
              <w:t>0</w:t>
            </w:r>
          </w:p>
        </w:tc>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jc w:val="center"/>
              <w:rPr>
                <w:rFonts w:ascii="Sylfaen" w:eastAsia="Times New Roman" w:hAnsi="Sylfaen" w:cs="Calibri"/>
                <w:sz w:val="20"/>
                <w:szCs w:val="20"/>
              </w:rPr>
            </w:pPr>
          </w:p>
        </w:tc>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rPr>
                <w:rFonts w:ascii="Times New Roman" w:eastAsia="Times New Roman" w:hAnsi="Times New Roman"/>
                <w:sz w:val="20"/>
                <w:szCs w:val="20"/>
              </w:rPr>
            </w:pPr>
          </w:p>
        </w:tc>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rPr>
                <w:rFonts w:ascii="Times New Roman" w:eastAsia="Times New Roman" w:hAnsi="Times New Roman"/>
                <w:sz w:val="20"/>
                <w:szCs w:val="20"/>
              </w:rPr>
            </w:pPr>
          </w:p>
        </w:tc>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rPr>
                <w:rFonts w:ascii="Times New Roman" w:eastAsia="Times New Roman" w:hAnsi="Times New Roman"/>
                <w:sz w:val="20"/>
                <w:szCs w:val="20"/>
              </w:rPr>
            </w:pPr>
          </w:p>
        </w:tc>
      </w:tr>
      <w:tr w:rsidR="0012143D" w:rsidRPr="0012143D" w:rsidTr="0012143D">
        <w:trPr>
          <w:trHeight w:val="118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2143D" w:rsidRPr="0012143D" w:rsidRDefault="0012143D" w:rsidP="0012143D">
            <w:pPr>
              <w:spacing w:after="0" w:line="240" w:lineRule="auto"/>
              <w:rPr>
                <w:rFonts w:ascii="Sylfaen" w:eastAsia="Times New Roman" w:hAnsi="Sylfaen" w:cs="Calibri"/>
                <w:sz w:val="20"/>
                <w:szCs w:val="20"/>
              </w:rPr>
            </w:pPr>
            <w:r w:rsidRPr="0012143D">
              <w:rPr>
                <w:rFonts w:ascii="Sylfaen" w:eastAsia="Times New Roman" w:hAnsi="Sylfaen" w:cs="Calibri"/>
                <w:sz w:val="20"/>
                <w:szCs w:val="20"/>
              </w:rPr>
              <w:t>გარე-ვიდეო სამეთვალყურეო,სიჩქარის შემზღუდველი ბარიერების და სიჩქარის რადარების შეძენა-დამონტაჟება</w:t>
            </w:r>
          </w:p>
        </w:tc>
        <w:tc>
          <w:tcPr>
            <w:tcW w:w="0" w:type="auto"/>
            <w:tcBorders>
              <w:top w:val="nil"/>
              <w:left w:val="nil"/>
              <w:bottom w:val="single" w:sz="4" w:space="0" w:color="auto"/>
              <w:right w:val="single" w:sz="4" w:space="0" w:color="auto"/>
            </w:tcBorders>
            <w:shd w:val="clear" w:color="000000" w:fill="FFFFFF"/>
            <w:vAlign w:val="center"/>
            <w:hideMark/>
          </w:tcPr>
          <w:p w:rsidR="0012143D" w:rsidRPr="0012143D" w:rsidRDefault="0012143D" w:rsidP="0012143D">
            <w:pPr>
              <w:spacing w:after="0" w:line="240" w:lineRule="auto"/>
              <w:jc w:val="center"/>
              <w:rPr>
                <w:rFonts w:ascii="Sylfaen" w:eastAsia="Times New Roman" w:hAnsi="Sylfaen" w:cs="Calibri"/>
                <w:b/>
                <w:bCs/>
                <w:sz w:val="20"/>
                <w:szCs w:val="20"/>
              </w:rPr>
            </w:pPr>
            <w:r w:rsidRPr="0012143D">
              <w:rPr>
                <w:rFonts w:ascii="Sylfaen" w:eastAsia="Times New Roman" w:hAnsi="Sylfaen" w:cs="Calibri"/>
                <w:b/>
                <w:bCs/>
                <w:sz w:val="20"/>
                <w:szCs w:val="20"/>
              </w:rPr>
              <w:t>2,030,000</w:t>
            </w:r>
          </w:p>
        </w:tc>
        <w:tc>
          <w:tcPr>
            <w:tcW w:w="0" w:type="auto"/>
            <w:tcBorders>
              <w:top w:val="nil"/>
              <w:left w:val="nil"/>
              <w:bottom w:val="single" w:sz="4" w:space="0" w:color="auto"/>
              <w:right w:val="single" w:sz="4" w:space="0" w:color="auto"/>
            </w:tcBorders>
            <w:shd w:val="clear" w:color="000000" w:fill="FFFFFF"/>
            <w:vAlign w:val="center"/>
            <w:hideMark/>
          </w:tcPr>
          <w:p w:rsidR="0012143D" w:rsidRPr="0012143D" w:rsidRDefault="0012143D" w:rsidP="0012143D">
            <w:pPr>
              <w:spacing w:after="0" w:line="240" w:lineRule="auto"/>
              <w:jc w:val="center"/>
              <w:rPr>
                <w:rFonts w:ascii="Sylfaen" w:eastAsia="Times New Roman" w:hAnsi="Sylfaen" w:cs="Calibri"/>
                <w:sz w:val="20"/>
                <w:szCs w:val="20"/>
              </w:rPr>
            </w:pPr>
            <w:r w:rsidRPr="0012143D">
              <w:rPr>
                <w:rFonts w:ascii="Sylfaen" w:eastAsia="Times New Roman" w:hAnsi="Sylfaen" w:cs="Calibri"/>
                <w:sz w:val="20"/>
                <w:szCs w:val="20"/>
              </w:rPr>
              <w:t>610,000</w:t>
            </w:r>
          </w:p>
        </w:tc>
        <w:tc>
          <w:tcPr>
            <w:tcW w:w="0" w:type="auto"/>
            <w:tcBorders>
              <w:top w:val="nil"/>
              <w:left w:val="nil"/>
              <w:bottom w:val="single" w:sz="4" w:space="0" w:color="auto"/>
              <w:right w:val="single" w:sz="4" w:space="0" w:color="auto"/>
            </w:tcBorders>
            <w:shd w:val="clear" w:color="000000" w:fill="FFFFFF"/>
            <w:vAlign w:val="center"/>
            <w:hideMark/>
          </w:tcPr>
          <w:p w:rsidR="0012143D" w:rsidRPr="0012143D" w:rsidRDefault="0012143D" w:rsidP="0012143D">
            <w:pPr>
              <w:spacing w:after="0" w:line="240" w:lineRule="auto"/>
              <w:jc w:val="center"/>
              <w:rPr>
                <w:rFonts w:ascii="Sylfaen" w:eastAsia="Times New Roman" w:hAnsi="Sylfaen" w:cs="Calibri"/>
                <w:sz w:val="20"/>
                <w:szCs w:val="20"/>
              </w:rPr>
            </w:pPr>
            <w:r w:rsidRPr="0012143D">
              <w:rPr>
                <w:rFonts w:ascii="Sylfaen" w:eastAsia="Times New Roman" w:hAnsi="Sylfaen" w:cs="Calibri"/>
                <w:sz w:val="20"/>
                <w:szCs w:val="20"/>
              </w:rPr>
              <w:t>610,000</w:t>
            </w:r>
          </w:p>
        </w:tc>
        <w:tc>
          <w:tcPr>
            <w:tcW w:w="0" w:type="auto"/>
            <w:tcBorders>
              <w:top w:val="nil"/>
              <w:left w:val="nil"/>
              <w:bottom w:val="single" w:sz="4" w:space="0" w:color="auto"/>
              <w:right w:val="single" w:sz="4" w:space="0" w:color="auto"/>
            </w:tcBorders>
            <w:shd w:val="clear" w:color="000000" w:fill="FFFFFF"/>
            <w:vAlign w:val="center"/>
            <w:hideMark/>
          </w:tcPr>
          <w:p w:rsidR="0012143D" w:rsidRPr="0012143D" w:rsidRDefault="0012143D" w:rsidP="0012143D">
            <w:pPr>
              <w:spacing w:after="0" w:line="240" w:lineRule="auto"/>
              <w:jc w:val="center"/>
              <w:rPr>
                <w:rFonts w:ascii="Sylfaen" w:eastAsia="Times New Roman" w:hAnsi="Sylfaen" w:cs="Calibri"/>
                <w:sz w:val="20"/>
                <w:szCs w:val="20"/>
              </w:rPr>
            </w:pPr>
            <w:r w:rsidRPr="0012143D">
              <w:rPr>
                <w:rFonts w:ascii="Sylfaen" w:eastAsia="Times New Roman" w:hAnsi="Sylfaen" w:cs="Calibri"/>
                <w:sz w:val="20"/>
                <w:szCs w:val="20"/>
              </w:rPr>
              <w:t>610,000</w:t>
            </w:r>
          </w:p>
        </w:tc>
        <w:tc>
          <w:tcPr>
            <w:tcW w:w="1712" w:type="dxa"/>
            <w:tcBorders>
              <w:top w:val="nil"/>
              <w:left w:val="nil"/>
              <w:bottom w:val="single" w:sz="4" w:space="0" w:color="auto"/>
              <w:right w:val="single" w:sz="4" w:space="0" w:color="auto"/>
            </w:tcBorders>
            <w:shd w:val="clear" w:color="000000" w:fill="FFFFFF"/>
            <w:vAlign w:val="center"/>
            <w:hideMark/>
          </w:tcPr>
          <w:p w:rsidR="0012143D" w:rsidRPr="0012143D" w:rsidRDefault="0012143D" w:rsidP="0012143D">
            <w:pPr>
              <w:spacing w:after="0" w:line="240" w:lineRule="auto"/>
              <w:jc w:val="center"/>
              <w:rPr>
                <w:rFonts w:ascii="Sylfaen" w:eastAsia="Times New Roman" w:hAnsi="Sylfaen" w:cs="Calibri"/>
                <w:sz w:val="20"/>
                <w:szCs w:val="20"/>
              </w:rPr>
            </w:pPr>
            <w:r w:rsidRPr="0012143D">
              <w:rPr>
                <w:rFonts w:ascii="Sylfaen" w:eastAsia="Times New Roman" w:hAnsi="Sylfaen" w:cs="Calibri"/>
                <w:sz w:val="20"/>
                <w:szCs w:val="20"/>
              </w:rPr>
              <w:t>200,000</w:t>
            </w:r>
          </w:p>
        </w:tc>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jc w:val="center"/>
              <w:rPr>
                <w:rFonts w:ascii="Sylfaen" w:eastAsia="Times New Roman" w:hAnsi="Sylfaen" w:cs="Calibri"/>
                <w:sz w:val="20"/>
                <w:szCs w:val="20"/>
              </w:rPr>
            </w:pPr>
          </w:p>
        </w:tc>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rPr>
                <w:rFonts w:ascii="Times New Roman" w:eastAsia="Times New Roman" w:hAnsi="Times New Roman"/>
                <w:sz w:val="20"/>
                <w:szCs w:val="20"/>
              </w:rPr>
            </w:pPr>
          </w:p>
        </w:tc>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rPr>
                <w:rFonts w:ascii="Times New Roman" w:eastAsia="Times New Roman" w:hAnsi="Times New Roman"/>
                <w:sz w:val="20"/>
                <w:szCs w:val="20"/>
              </w:rPr>
            </w:pPr>
          </w:p>
        </w:tc>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rPr>
                <w:rFonts w:ascii="Times New Roman" w:eastAsia="Times New Roman" w:hAnsi="Times New Roman"/>
                <w:sz w:val="20"/>
                <w:szCs w:val="20"/>
              </w:rPr>
            </w:pPr>
          </w:p>
        </w:tc>
      </w:tr>
      <w:tr w:rsidR="0012143D" w:rsidRPr="0012143D" w:rsidTr="0012143D">
        <w:trPr>
          <w:trHeight w:val="7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2143D" w:rsidRPr="0012143D" w:rsidRDefault="0012143D" w:rsidP="0012143D">
            <w:pPr>
              <w:spacing w:after="0" w:line="240" w:lineRule="auto"/>
              <w:rPr>
                <w:rFonts w:ascii="Sylfaen" w:eastAsia="Times New Roman" w:hAnsi="Sylfaen" w:cs="Calibri"/>
                <w:sz w:val="20"/>
                <w:szCs w:val="20"/>
              </w:rPr>
            </w:pPr>
            <w:r w:rsidRPr="0012143D">
              <w:rPr>
                <w:rFonts w:ascii="Sylfaen" w:eastAsia="Times New Roman" w:hAnsi="Sylfaen" w:cs="Calibri"/>
                <w:sz w:val="20"/>
                <w:szCs w:val="20"/>
              </w:rPr>
              <w:t>საგზაო ინფრასტრუქტურის  მოვლა-პატრონობა</w:t>
            </w:r>
          </w:p>
        </w:tc>
        <w:tc>
          <w:tcPr>
            <w:tcW w:w="0" w:type="auto"/>
            <w:tcBorders>
              <w:top w:val="nil"/>
              <w:left w:val="nil"/>
              <w:bottom w:val="single" w:sz="4" w:space="0" w:color="auto"/>
              <w:right w:val="single" w:sz="4" w:space="0" w:color="auto"/>
            </w:tcBorders>
            <w:shd w:val="clear" w:color="000000" w:fill="FFFFFF"/>
            <w:vAlign w:val="center"/>
            <w:hideMark/>
          </w:tcPr>
          <w:p w:rsidR="0012143D" w:rsidRPr="0012143D" w:rsidRDefault="0012143D" w:rsidP="0012143D">
            <w:pPr>
              <w:spacing w:after="0" w:line="240" w:lineRule="auto"/>
              <w:jc w:val="center"/>
              <w:rPr>
                <w:rFonts w:ascii="Sylfaen" w:eastAsia="Times New Roman" w:hAnsi="Sylfaen" w:cs="Calibri"/>
                <w:b/>
                <w:bCs/>
                <w:sz w:val="20"/>
                <w:szCs w:val="20"/>
              </w:rPr>
            </w:pPr>
            <w:r w:rsidRPr="0012143D">
              <w:rPr>
                <w:rFonts w:ascii="Sylfaen" w:eastAsia="Times New Roman" w:hAnsi="Sylfaen" w:cs="Calibri"/>
                <w:b/>
                <w:bCs/>
                <w:sz w:val="20"/>
                <w:szCs w:val="20"/>
              </w:rPr>
              <w:t>1,600,000</w:t>
            </w:r>
          </w:p>
        </w:tc>
        <w:tc>
          <w:tcPr>
            <w:tcW w:w="0" w:type="auto"/>
            <w:tcBorders>
              <w:top w:val="nil"/>
              <w:left w:val="nil"/>
              <w:bottom w:val="single" w:sz="4" w:space="0" w:color="auto"/>
              <w:right w:val="single" w:sz="4" w:space="0" w:color="auto"/>
            </w:tcBorders>
            <w:shd w:val="clear" w:color="000000" w:fill="FFFFFF"/>
            <w:vAlign w:val="center"/>
            <w:hideMark/>
          </w:tcPr>
          <w:p w:rsidR="0012143D" w:rsidRPr="0012143D" w:rsidRDefault="0012143D" w:rsidP="0012143D">
            <w:pPr>
              <w:spacing w:after="0" w:line="240" w:lineRule="auto"/>
              <w:jc w:val="center"/>
              <w:rPr>
                <w:rFonts w:ascii="Sylfaen" w:eastAsia="Times New Roman" w:hAnsi="Sylfaen" w:cs="Calibri"/>
                <w:sz w:val="20"/>
                <w:szCs w:val="20"/>
              </w:rPr>
            </w:pPr>
            <w:r w:rsidRPr="0012143D">
              <w:rPr>
                <w:rFonts w:ascii="Sylfaen" w:eastAsia="Times New Roman" w:hAnsi="Sylfaen" w:cs="Calibri"/>
                <w:sz w:val="20"/>
                <w:szCs w:val="20"/>
              </w:rPr>
              <w:t>400,000</w:t>
            </w:r>
          </w:p>
        </w:tc>
        <w:tc>
          <w:tcPr>
            <w:tcW w:w="0" w:type="auto"/>
            <w:tcBorders>
              <w:top w:val="nil"/>
              <w:left w:val="nil"/>
              <w:bottom w:val="single" w:sz="4" w:space="0" w:color="auto"/>
              <w:right w:val="single" w:sz="4" w:space="0" w:color="auto"/>
            </w:tcBorders>
            <w:shd w:val="clear" w:color="000000" w:fill="FFFFFF"/>
            <w:vAlign w:val="center"/>
            <w:hideMark/>
          </w:tcPr>
          <w:p w:rsidR="0012143D" w:rsidRPr="0012143D" w:rsidRDefault="0012143D" w:rsidP="0012143D">
            <w:pPr>
              <w:spacing w:after="0" w:line="240" w:lineRule="auto"/>
              <w:jc w:val="center"/>
              <w:rPr>
                <w:rFonts w:ascii="Sylfaen" w:eastAsia="Times New Roman" w:hAnsi="Sylfaen" w:cs="Calibri"/>
                <w:sz w:val="20"/>
                <w:szCs w:val="20"/>
              </w:rPr>
            </w:pPr>
            <w:r w:rsidRPr="0012143D">
              <w:rPr>
                <w:rFonts w:ascii="Sylfaen" w:eastAsia="Times New Roman" w:hAnsi="Sylfaen" w:cs="Calibri"/>
                <w:sz w:val="20"/>
                <w:szCs w:val="20"/>
              </w:rPr>
              <w:t>400,000</w:t>
            </w:r>
          </w:p>
        </w:tc>
        <w:tc>
          <w:tcPr>
            <w:tcW w:w="0" w:type="auto"/>
            <w:tcBorders>
              <w:top w:val="nil"/>
              <w:left w:val="nil"/>
              <w:bottom w:val="single" w:sz="4" w:space="0" w:color="auto"/>
              <w:right w:val="single" w:sz="4" w:space="0" w:color="auto"/>
            </w:tcBorders>
            <w:shd w:val="clear" w:color="000000" w:fill="FFFFFF"/>
            <w:vAlign w:val="center"/>
            <w:hideMark/>
          </w:tcPr>
          <w:p w:rsidR="0012143D" w:rsidRPr="0012143D" w:rsidRDefault="0012143D" w:rsidP="0012143D">
            <w:pPr>
              <w:spacing w:after="0" w:line="240" w:lineRule="auto"/>
              <w:jc w:val="center"/>
              <w:rPr>
                <w:rFonts w:ascii="Sylfaen" w:eastAsia="Times New Roman" w:hAnsi="Sylfaen" w:cs="Calibri"/>
                <w:sz w:val="20"/>
                <w:szCs w:val="20"/>
              </w:rPr>
            </w:pPr>
            <w:r w:rsidRPr="0012143D">
              <w:rPr>
                <w:rFonts w:ascii="Sylfaen" w:eastAsia="Times New Roman" w:hAnsi="Sylfaen" w:cs="Calibri"/>
                <w:sz w:val="20"/>
                <w:szCs w:val="20"/>
              </w:rPr>
              <w:t>400,000</w:t>
            </w:r>
          </w:p>
        </w:tc>
        <w:tc>
          <w:tcPr>
            <w:tcW w:w="1712" w:type="dxa"/>
            <w:tcBorders>
              <w:top w:val="nil"/>
              <w:left w:val="nil"/>
              <w:bottom w:val="single" w:sz="4" w:space="0" w:color="auto"/>
              <w:right w:val="single" w:sz="4" w:space="0" w:color="auto"/>
            </w:tcBorders>
            <w:shd w:val="clear" w:color="000000" w:fill="FFFFFF"/>
            <w:vAlign w:val="center"/>
            <w:hideMark/>
          </w:tcPr>
          <w:p w:rsidR="0012143D" w:rsidRPr="0012143D" w:rsidRDefault="0012143D" w:rsidP="0012143D">
            <w:pPr>
              <w:spacing w:after="0" w:line="240" w:lineRule="auto"/>
              <w:jc w:val="center"/>
              <w:rPr>
                <w:rFonts w:ascii="Sylfaen" w:eastAsia="Times New Roman" w:hAnsi="Sylfaen" w:cs="Calibri"/>
                <w:sz w:val="20"/>
                <w:szCs w:val="20"/>
              </w:rPr>
            </w:pPr>
            <w:r w:rsidRPr="0012143D">
              <w:rPr>
                <w:rFonts w:ascii="Sylfaen" w:eastAsia="Times New Roman" w:hAnsi="Sylfaen" w:cs="Calibri"/>
                <w:sz w:val="20"/>
                <w:szCs w:val="20"/>
              </w:rPr>
              <w:t>400,000</w:t>
            </w:r>
          </w:p>
        </w:tc>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jc w:val="center"/>
              <w:rPr>
                <w:rFonts w:ascii="Sylfaen" w:eastAsia="Times New Roman" w:hAnsi="Sylfaen" w:cs="Calibri"/>
                <w:sz w:val="20"/>
                <w:szCs w:val="20"/>
              </w:rPr>
            </w:pPr>
          </w:p>
        </w:tc>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rPr>
                <w:rFonts w:ascii="Times New Roman" w:eastAsia="Times New Roman" w:hAnsi="Times New Roman"/>
                <w:sz w:val="20"/>
                <w:szCs w:val="20"/>
              </w:rPr>
            </w:pPr>
          </w:p>
        </w:tc>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rPr>
                <w:rFonts w:ascii="Times New Roman" w:eastAsia="Times New Roman" w:hAnsi="Times New Roman"/>
                <w:sz w:val="20"/>
                <w:szCs w:val="20"/>
              </w:rPr>
            </w:pPr>
          </w:p>
        </w:tc>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rPr>
                <w:rFonts w:ascii="Times New Roman" w:eastAsia="Times New Roman" w:hAnsi="Times New Roman"/>
                <w:sz w:val="20"/>
                <w:szCs w:val="20"/>
              </w:rPr>
            </w:pPr>
          </w:p>
        </w:tc>
      </w:tr>
      <w:tr w:rsidR="0012143D" w:rsidRPr="0012143D" w:rsidTr="0012143D">
        <w:trPr>
          <w:trHeight w:val="36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2143D" w:rsidRPr="0012143D" w:rsidRDefault="0012143D" w:rsidP="0012143D">
            <w:pPr>
              <w:spacing w:after="0" w:line="240" w:lineRule="auto"/>
              <w:jc w:val="center"/>
              <w:rPr>
                <w:rFonts w:ascii="Sylfaen" w:eastAsia="Times New Roman" w:hAnsi="Sylfaen" w:cs="Calibri"/>
                <w:b/>
                <w:bCs/>
                <w:sz w:val="20"/>
                <w:szCs w:val="20"/>
              </w:rPr>
            </w:pPr>
            <w:r w:rsidRPr="0012143D">
              <w:rPr>
                <w:rFonts w:ascii="Sylfaen" w:eastAsia="Times New Roman" w:hAnsi="Sylfaen" w:cs="Calibri"/>
                <w:b/>
                <w:bCs/>
                <w:sz w:val="20"/>
                <w:szCs w:val="20"/>
              </w:rPr>
              <w:t>სულ პროგრამა</w:t>
            </w:r>
          </w:p>
        </w:tc>
        <w:tc>
          <w:tcPr>
            <w:tcW w:w="0" w:type="auto"/>
            <w:tcBorders>
              <w:top w:val="nil"/>
              <w:left w:val="nil"/>
              <w:bottom w:val="single" w:sz="4" w:space="0" w:color="auto"/>
              <w:right w:val="single" w:sz="4" w:space="0" w:color="auto"/>
            </w:tcBorders>
            <w:shd w:val="clear" w:color="000000" w:fill="FFFFFF"/>
            <w:vAlign w:val="center"/>
            <w:hideMark/>
          </w:tcPr>
          <w:p w:rsidR="0012143D" w:rsidRPr="0012143D" w:rsidRDefault="0012143D" w:rsidP="0012143D">
            <w:pPr>
              <w:spacing w:after="0" w:line="240" w:lineRule="auto"/>
              <w:jc w:val="center"/>
              <w:rPr>
                <w:rFonts w:ascii="Sylfaen" w:eastAsia="Times New Roman" w:hAnsi="Sylfaen" w:cs="Calibri"/>
                <w:b/>
                <w:bCs/>
                <w:sz w:val="20"/>
                <w:szCs w:val="20"/>
              </w:rPr>
            </w:pPr>
            <w:r w:rsidRPr="0012143D">
              <w:rPr>
                <w:rFonts w:ascii="Sylfaen" w:eastAsia="Times New Roman" w:hAnsi="Sylfaen" w:cs="Calibri"/>
                <w:b/>
                <w:bCs/>
                <w:sz w:val="20"/>
                <w:szCs w:val="20"/>
              </w:rPr>
              <w:t>12,180,000</w:t>
            </w:r>
          </w:p>
        </w:tc>
        <w:tc>
          <w:tcPr>
            <w:tcW w:w="0" w:type="auto"/>
            <w:tcBorders>
              <w:top w:val="nil"/>
              <w:left w:val="nil"/>
              <w:bottom w:val="single" w:sz="4" w:space="0" w:color="auto"/>
              <w:right w:val="single" w:sz="4" w:space="0" w:color="auto"/>
            </w:tcBorders>
            <w:shd w:val="clear" w:color="000000" w:fill="FFFFFF"/>
            <w:vAlign w:val="center"/>
            <w:hideMark/>
          </w:tcPr>
          <w:p w:rsidR="0012143D" w:rsidRPr="0012143D" w:rsidRDefault="0012143D" w:rsidP="0012143D">
            <w:pPr>
              <w:spacing w:after="0" w:line="240" w:lineRule="auto"/>
              <w:jc w:val="center"/>
              <w:rPr>
                <w:rFonts w:ascii="Sylfaen" w:eastAsia="Times New Roman" w:hAnsi="Sylfaen" w:cs="Calibri"/>
                <w:b/>
                <w:bCs/>
                <w:sz w:val="20"/>
                <w:szCs w:val="20"/>
              </w:rPr>
            </w:pPr>
            <w:r w:rsidRPr="0012143D">
              <w:rPr>
                <w:rFonts w:ascii="Sylfaen" w:eastAsia="Times New Roman" w:hAnsi="Sylfaen" w:cs="Calibri"/>
                <w:b/>
                <w:bCs/>
                <w:sz w:val="20"/>
                <w:szCs w:val="20"/>
              </w:rPr>
              <w:t>2,510,000</w:t>
            </w:r>
          </w:p>
        </w:tc>
        <w:tc>
          <w:tcPr>
            <w:tcW w:w="0" w:type="auto"/>
            <w:tcBorders>
              <w:top w:val="nil"/>
              <w:left w:val="nil"/>
              <w:bottom w:val="single" w:sz="4" w:space="0" w:color="auto"/>
              <w:right w:val="single" w:sz="4" w:space="0" w:color="auto"/>
            </w:tcBorders>
            <w:shd w:val="clear" w:color="000000" w:fill="FFFFFF"/>
            <w:vAlign w:val="center"/>
            <w:hideMark/>
          </w:tcPr>
          <w:p w:rsidR="0012143D" w:rsidRPr="0012143D" w:rsidRDefault="0012143D" w:rsidP="0012143D">
            <w:pPr>
              <w:spacing w:after="0" w:line="240" w:lineRule="auto"/>
              <w:jc w:val="center"/>
              <w:rPr>
                <w:rFonts w:ascii="Sylfaen" w:eastAsia="Times New Roman" w:hAnsi="Sylfaen" w:cs="Calibri"/>
                <w:b/>
                <w:bCs/>
                <w:sz w:val="20"/>
                <w:szCs w:val="20"/>
              </w:rPr>
            </w:pPr>
            <w:r w:rsidRPr="0012143D">
              <w:rPr>
                <w:rFonts w:ascii="Sylfaen" w:eastAsia="Times New Roman" w:hAnsi="Sylfaen" w:cs="Calibri"/>
                <w:b/>
                <w:bCs/>
                <w:sz w:val="20"/>
                <w:szCs w:val="20"/>
              </w:rPr>
              <w:t>3,510,000</w:t>
            </w:r>
          </w:p>
        </w:tc>
        <w:tc>
          <w:tcPr>
            <w:tcW w:w="0" w:type="auto"/>
            <w:tcBorders>
              <w:top w:val="nil"/>
              <w:left w:val="nil"/>
              <w:bottom w:val="single" w:sz="4" w:space="0" w:color="auto"/>
              <w:right w:val="single" w:sz="4" w:space="0" w:color="auto"/>
            </w:tcBorders>
            <w:shd w:val="clear" w:color="000000" w:fill="FFFFFF"/>
            <w:vAlign w:val="center"/>
            <w:hideMark/>
          </w:tcPr>
          <w:p w:rsidR="0012143D" w:rsidRPr="0012143D" w:rsidRDefault="0012143D" w:rsidP="0012143D">
            <w:pPr>
              <w:spacing w:after="0" w:line="240" w:lineRule="auto"/>
              <w:jc w:val="center"/>
              <w:rPr>
                <w:rFonts w:ascii="Sylfaen" w:eastAsia="Times New Roman" w:hAnsi="Sylfaen" w:cs="Calibri"/>
                <w:b/>
                <w:bCs/>
                <w:sz w:val="20"/>
                <w:szCs w:val="20"/>
              </w:rPr>
            </w:pPr>
            <w:r w:rsidRPr="0012143D">
              <w:rPr>
                <w:rFonts w:ascii="Sylfaen" w:eastAsia="Times New Roman" w:hAnsi="Sylfaen" w:cs="Calibri"/>
                <w:b/>
                <w:bCs/>
                <w:sz w:val="20"/>
                <w:szCs w:val="20"/>
              </w:rPr>
              <w:t>3,510,000</w:t>
            </w:r>
          </w:p>
        </w:tc>
        <w:tc>
          <w:tcPr>
            <w:tcW w:w="1712" w:type="dxa"/>
            <w:tcBorders>
              <w:top w:val="nil"/>
              <w:left w:val="nil"/>
              <w:bottom w:val="single" w:sz="4" w:space="0" w:color="auto"/>
              <w:right w:val="single" w:sz="4" w:space="0" w:color="auto"/>
            </w:tcBorders>
            <w:shd w:val="clear" w:color="000000" w:fill="FFFFFF"/>
            <w:vAlign w:val="center"/>
            <w:hideMark/>
          </w:tcPr>
          <w:p w:rsidR="0012143D" w:rsidRPr="0012143D" w:rsidRDefault="0012143D" w:rsidP="0012143D">
            <w:pPr>
              <w:spacing w:after="0" w:line="240" w:lineRule="auto"/>
              <w:jc w:val="center"/>
              <w:rPr>
                <w:rFonts w:ascii="Sylfaen" w:eastAsia="Times New Roman" w:hAnsi="Sylfaen" w:cs="Calibri"/>
                <w:b/>
                <w:bCs/>
                <w:sz w:val="20"/>
                <w:szCs w:val="20"/>
              </w:rPr>
            </w:pPr>
            <w:r w:rsidRPr="0012143D">
              <w:rPr>
                <w:rFonts w:ascii="Sylfaen" w:eastAsia="Times New Roman" w:hAnsi="Sylfaen" w:cs="Calibri"/>
                <w:b/>
                <w:bCs/>
                <w:sz w:val="20"/>
                <w:szCs w:val="20"/>
              </w:rPr>
              <w:t>2,650,000</w:t>
            </w:r>
          </w:p>
        </w:tc>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jc w:val="center"/>
              <w:rPr>
                <w:rFonts w:ascii="Sylfaen" w:eastAsia="Times New Roman" w:hAnsi="Sylfaen" w:cs="Calibri"/>
                <w:b/>
                <w:bCs/>
                <w:sz w:val="20"/>
                <w:szCs w:val="20"/>
              </w:rPr>
            </w:pPr>
          </w:p>
        </w:tc>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rPr>
                <w:rFonts w:ascii="Times New Roman" w:eastAsia="Times New Roman" w:hAnsi="Times New Roman"/>
                <w:sz w:val="20"/>
                <w:szCs w:val="20"/>
              </w:rPr>
            </w:pPr>
          </w:p>
        </w:tc>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rPr>
                <w:rFonts w:ascii="Times New Roman" w:eastAsia="Times New Roman" w:hAnsi="Times New Roman"/>
                <w:sz w:val="20"/>
                <w:szCs w:val="20"/>
              </w:rPr>
            </w:pPr>
          </w:p>
        </w:tc>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rPr>
                <w:rFonts w:ascii="Times New Roman" w:eastAsia="Times New Roman" w:hAnsi="Times New Roman"/>
                <w:sz w:val="20"/>
                <w:szCs w:val="20"/>
              </w:rPr>
            </w:pPr>
          </w:p>
        </w:tc>
      </w:tr>
      <w:tr w:rsidR="0012143D" w:rsidRPr="0012143D" w:rsidTr="0012143D">
        <w:trPr>
          <w:trHeight w:val="360"/>
        </w:trPr>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rPr>
                <w:rFonts w:ascii="Sylfaen" w:eastAsia="Times New Roman" w:hAnsi="Sylfaen" w:cs="Calibri"/>
                <w:b/>
                <w:bCs/>
                <w:sz w:val="20"/>
                <w:szCs w:val="20"/>
              </w:rPr>
            </w:pPr>
            <w:r w:rsidRPr="0012143D">
              <w:rPr>
                <w:rFonts w:ascii="Sylfaen" w:eastAsia="Times New Roman" w:hAnsi="Sylfaen" w:cs="Calibri"/>
                <w:b/>
                <w:bCs/>
                <w:sz w:val="20"/>
                <w:szCs w:val="20"/>
              </w:rPr>
              <w:t>საბოლოო მოსალოდნელი შედეგი</w:t>
            </w:r>
          </w:p>
        </w:tc>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rPr>
                <w:rFonts w:ascii="Sylfaen" w:eastAsia="Times New Roman" w:hAnsi="Sylfaen" w:cs="Calibri"/>
                <w:b/>
                <w:bCs/>
                <w:sz w:val="20"/>
                <w:szCs w:val="20"/>
              </w:rPr>
            </w:pPr>
          </w:p>
        </w:tc>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rPr>
                <w:rFonts w:ascii="Times New Roman" w:eastAsia="Times New Roman" w:hAnsi="Times New Roman"/>
                <w:sz w:val="20"/>
                <w:szCs w:val="20"/>
              </w:rPr>
            </w:pPr>
          </w:p>
        </w:tc>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rPr>
                <w:rFonts w:ascii="Times New Roman" w:eastAsia="Times New Roman" w:hAnsi="Times New Roman"/>
                <w:sz w:val="20"/>
                <w:szCs w:val="20"/>
              </w:rPr>
            </w:pPr>
          </w:p>
        </w:tc>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rPr>
                <w:rFonts w:ascii="Times New Roman" w:eastAsia="Times New Roman" w:hAnsi="Times New Roman"/>
                <w:sz w:val="20"/>
                <w:szCs w:val="20"/>
              </w:rPr>
            </w:pPr>
          </w:p>
        </w:tc>
        <w:tc>
          <w:tcPr>
            <w:tcW w:w="1712" w:type="dxa"/>
            <w:tcBorders>
              <w:top w:val="nil"/>
              <w:left w:val="nil"/>
              <w:bottom w:val="nil"/>
              <w:right w:val="nil"/>
            </w:tcBorders>
            <w:shd w:val="clear" w:color="auto" w:fill="auto"/>
            <w:noWrap/>
            <w:vAlign w:val="center"/>
            <w:hideMark/>
          </w:tcPr>
          <w:p w:rsidR="0012143D" w:rsidRPr="0012143D" w:rsidRDefault="0012143D" w:rsidP="0012143D">
            <w:pPr>
              <w:spacing w:after="0" w:line="240" w:lineRule="auto"/>
              <w:rPr>
                <w:rFonts w:ascii="Times New Roman" w:eastAsia="Times New Roman" w:hAnsi="Times New Roman"/>
                <w:sz w:val="20"/>
                <w:szCs w:val="20"/>
              </w:rPr>
            </w:pPr>
          </w:p>
        </w:tc>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rPr>
                <w:rFonts w:ascii="Times New Roman" w:eastAsia="Times New Roman" w:hAnsi="Times New Roman"/>
                <w:sz w:val="20"/>
                <w:szCs w:val="20"/>
              </w:rPr>
            </w:pPr>
          </w:p>
        </w:tc>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rPr>
                <w:rFonts w:ascii="Times New Roman" w:eastAsia="Times New Roman" w:hAnsi="Times New Roman"/>
                <w:sz w:val="20"/>
                <w:szCs w:val="20"/>
              </w:rPr>
            </w:pPr>
          </w:p>
        </w:tc>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rPr>
                <w:rFonts w:ascii="Times New Roman" w:eastAsia="Times New Roman" w:hAnsi="Times New Roman"/>
                <w:sz w:val="20"/>
                <w:szCs w:val="20"/>
              </w:rPr>
            </w:pPr>
          </w:p>
        </w:tc>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rPr>
                <w:rFonts w:ascii="Times New Roman" w:eastAsia="Times New Roman" w:hAnsi="Times New Roman"/>
                <w:sz w:val="20"/>
                <w:szCs w:val="20"/>
              </w:rPr>
            </w:pPr>
          </w:p>
        </w:tc>
      </w:tr>
      <w:tr w:rsidR="0012143D" w:rsidRPr="0012143D" w:rsidTr="0012143D">
        <w:trPr>
          <w:trHeight w:val="900"/>
        </w:trPr>
        <w:tc>
          <w:tcPr>
            <w:tcW w:w="126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12143D" w:rsidRPr="0012143D" w:rsidRDefault="0012143D" w:rsidP="0012143D">
            <w:pPr>
              <w:spacing w:after="0" w:line="240" w:lineRule="auto"/>
              <w:rPr>
                <w:rFonts w:ascii="Sylfaen" w:eastAsia="Times New Roman" w:hAnsi="Sylfaen" w:cs="Calibri"/>
                <w:b/>
                <w:bCs/>
                <w:sz w:val="20"/>
                <w:szCs w:val="20"/>
              </w:rPr>
            </w:pPr>
            <w:r w:rsidRPr="0012143D">
              <w:rPr>
                <w:rFonts w:ascii="Sylfaen" w:eastAsia="Times New Roman" w:hAnsi="Sylfaen" w:cs="Calibri"/>
                <w:b/>
                <w:bCs/>
                <w:sz w:val="20"/>
                <w:szCs w:val="20"/>
              </w:rPr>
              <w:t>შექმნილია თანამედროვე სტანდარტების შესაბამისი საგზაო ინფრასტრუქტურა</w:t>
            </w:r>
          </w:p>
        </w:tc>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rPr>
                <w:rFonts w:ascii="Sylfaen" w:eastAsia="Times New Roman" w:hAnsi="Sylfaen" w:cs="Calibri"/>
                <w:b/>
                <w:bCs/>
                <w:sz w:val="20"/>
                <w:szCs w:val="20"/>
              </w:rPr>
            </w:pPr>
          </w:p>
        </w:tc>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rPr>
                <w:rFonts w:ascii="Times New Roman" w:eastAsia="Times New Roman" w:hAnsi="Times New Roman"/>
                <w:sz w:val="20"/>
                <w:szCs w:val="20"/>
              </w:rPr>
            </w:pPr>
          </w:p>
        </w:tc>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rPr>
                <w:rFonts w:ascii="Times New Roman" w:eastAsia="Times New Roman" w:hAnsi="Times New Roman"/>
                <w:sz w:val="20"/>
                <w:szCs w:val="20"/>
              </w:rPr>
            </w:pPr>
          </w:p>
        </w:tc>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rPr>
                <w:rFonts w:ascii="Times New Roman" w:eastAsia="Times New Roman" w:hAnsi="Times New Roman"/>
                <w:sz w:val="20"/>
                <w:szCs w:val="20"/>
              </w:rPr>
            </w:pPr>
          </w:p>
        </w:tc>
      </w:tr>
      <w:tr w:rsidR="0012143D" w:rsidRPr="0012143D" w:rsidTr="0012143D">
        <w:trPr>
          <w:trHeight w:val="345"/>
        </w:trPr>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rPr>
                <w:rFonts w:ascii="Times New Roman" w:eastAsia="Times New Roman" w:hAnsi="Times New Roman"/>
                <w:sz w:val="20"/>
                <w:szCs w:val="20"/>
              </w:rPr>
            </w:pPr>
          </w:p>
        </w:tc>
        <w:tc>
          <w:tcPr>
            <w:tcW w:w="6523" w:type="dxa"/>
            <w:gridSpan w:val="5"/>
            <w:tcBorders>
              <w:top w:val="nil"/>
              <w:left w:val="nil"/>
              <w:bottom w:val="nil"/>
              <w:right w:val="nil"/>
            </w:tcBorders>
            <w:shd w:val="clear" w:color="auto" w:fill="auto"/>
            <w:noWrap/>
            <w:vAlign w:val="center"/>
            <w:hideMark/>
          </w:tcPr>
          <w:p w:rsidR="0012143D" w:rsidRPr="0012143D" w:rsidRDefault="0012143D" w:rsidP="0012143D">
            <w:pPr>
              <w:spacing w:after="0" w:line="240" w:lineRule="auto"/>
              <w:jc w:val="right"/>
              <w:rPr>
                <w:rFonts w:ascii="Times New Roman" w:eastAsia="Times New Roman" w:hAnsi="Times New Roman"/>
                <w:sz w:val="20"/>
                <w:szCs w:val="20"/>
              </w:rPr>
            </w:pPr>
          </w:p>
        </w:tc>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rPr>
                <w:rFonts w:ascii="Times New Roman" w:eastAsia="Times New Roman" w:hAnsi="Times New Roman"/>
                <w:sz w:val="20"/>
                <w:szCs w:val="20"/>
              </w:rPr>
            </w:pPr>
          </w:p>
        </w:tc>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rPr>
                <w:rFonts w:ascii="Times New Roman" w:eastAsia="Times New Roman" w:hAnsi="Times New Roman"/>
                <w:sz w:val="20"/>
                <w:szCs w:val="20"/>
              </w:rPr>
            </w:pPr>
          </w:p>
        </w:tc>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rPr>
                <w:rFonts w:ascii="Times New Roman" w:eastAsia="Times New Roman" w:hAnsi="Times New Roman"/>
                <w:sz w:val="20"/>
                <w:szCs w:val="20"/>
              </w:rPr>
            </w:pPr>
          </w:p>
        </w:tc>
        <w:tc>
          <w:tcPr>
            <w:tcW w:w="0" w:type="auto"/>
            <w:tcBorders>
              <w:top w:val="nil"/>
              <w:left w:val="nil"/>
              <w:bottom w:val="nil"/>
              <w:right w:val="nil"/>
            </w:tcBorders>
            <w:shd w:val="clear" w:color="auto" w:fill="auto"/>
            <w:noWrap/>
            <w:vAlign w:val="center"/>
            <w:hideMark/>
          </w:tcPr>
          <w:p w:rsidR="0012143D" w:rsidRPr="0012143D" w:rsidRDefault="0012143D" w:rsidP="0012143D">
            <w:pPr>
              <w:spacing w:after="0" w:line="240" w:lineRule="auto"/>
              <w:rPr>
                <w:rFonts w:ascii="Times New Roman" w:eastAsia="Times New Roman" w:hAnsi="Times New Roman"/>
                <w:sz w:val="20"/>
                <w:szCs w:val="20"/>
              </w:rPr>
            </w:pPr>
          </w:p>
        </w:tc>
      </w:tr>
    </w:tbl>
    <w:p w:rsidR="0012143D" w:rsidRPr="0012143D" w:rsidRDefault="0012143D" w:rsidP="00404E37">
      <w:pPr>
        <w:autoSpaceDE w:val="0"/>
        <w:autoSpaceDN w:val="0"/>
        <w:adjustRightInd w:val="0"/>
        <w:spacing w:after="0" w:line="360" w:lineRule="auto"/>
        <w:jc w:val="both"/>
        <w:rPr>
          <w:rFonts w:ascii="Sylfaen" w:hAnsi="Sylfaen"/>
          <w:lang w:val="ka-GE"/>
        </w:rPr>
      </w:pPr>
    </w:p>
    <w:tbl>
      <w:tblPr>
        <w:tblW w:w="5000" w:type="pct"/>
        <w:tblLook w:val="04A0" w:firstRow="1" w:lastRow="0" w:firstColumn="1" w:lastColumn="0" w:noHBand="0" w:noVBand="1"/>
      </w:tblPr>
      <w:tblGrid>
        <w:gridCol w:w="1506"/>
        <w:gridCol w:w="1628"/>
        <w:gridCol w:w="967"/>
        <w:gridCol w:w="590"/>
        <w:gridCol w:w="890"/>
        <w:gridCol w:w="590"/>
        <w:gridCol w:w="590"/>
        <w:gridCol w:w="1008"/>
        <w:gridCol w:w="902"/>
        <w:gridCol w:w="1664"/>
        <w:gridCol w:w="1298"/>
        <w:gridCol w:w="1307"/>
      </w:tblGrid>
      <w:tr w:rsidR="00E4500D" w:rsidRPr="00E4500D" w:rsidTr="00E4500D">
        <w:trPr>
          <w:trHeight w:val="465"/>
        </w:trPr>
        <w:tc>
          <w:tcPr>
            <w:tcW w:w="5000" w:type="pct"/>
            <w:gridSpan w:val="1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E4500D" w:rsidRPr="00E4500D" w:rsidRDefault="00E4500D" w:rsidP="00E4500D">
            <w:pPr>
              <w:spacing w:after="0" w:line="240" w:lineRule="auto"/>
              <w:jc w:val="center"/>
              <w:rPr>
                <w:rFonts w:ascii="Sylfaen" w:eastAsia="Times New Roman" w:hAnsi="Sylfaen" w:cs="Calibri"/>
                <w:b/>
                <w:bCs/>
                <w:sz w:val="24"/>
                <w:szCs w:val="24"/>
              </w:rPr>
            </w:pPr>
            <w:r w:rsidRPr="00E4500D">
              <w:rPr>
                <w:rFonts w:ascii="Sylfaen" w:eastAsia="Times New Roman" w:hAnsi="Sylfaen" w:cs="Calibri"/>
                <w:b/>
                <w:bCs/>
                <w:sz w:val="24"/>
                <w:szCs w:val="24"/>
              </w:rPr>
              <w:t xml:space="preserve">პროგრამის საბოლოო შედეგის ინდიკატორები   </w:t>
            </w:r>
          </w:p>
        </w:tc>
      </w:tr>
      <w:tr w:rsidR="00E4500D" w:rsidRPr="00E4500D" w:rsidTr="00E4500D">
        <w:trPr>
          <w:trHeight w:val="1200"/>
        </w:trPr>
        <w:tc>
          <w:tcPr>
            <w:tcW w:w="582" w:type="pct"/>
            <w:vMerge w:val="restart"/>
            <w:tcBorders>
              <w:top w:val="nil"/>
              <w:left w:val="single" w:sz="8" w:space="0" w:color="auto"/>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sz w:val="20"/>
                <w:szCs w:val="20"/>
              </w:rPr>
            </w:pPr>
            <w:r w:rsidRPr="00E4500D">
              <w:rPr>
                <w:rFonts w:ascii="Sylfaen" w:eastAsia="Times New Roman" w:hAnsi="Sylfaen" w:cs="Calibri"/>
                <w:sz w:val="20"/>
                <w:szCs w:val="20"/>
              </w:rPr>
              <w:t xml:space="preserve">მოსალოდნელი საბოლოო შედეგი </w:t>
            </w:r>
            <w:r w:rsidRPr="00E4500D">
              <w:rPr>
                <w:rFonts w:ascii="Sylfaen" w:eastAsia="Times New Roman" w:hAnsi="Sylfaen" w:cs="Calibri"/>
                <w:b/>
                <w:bCs/>
                <w:sz w:val="20"/>
                <w:szCs w:val="20"/>
              </w:rPr>
              <w:t>(OUTCOME)</w:t>
            </w:r>
          </w:p>
        </w:tc>
        <w:tc>
          <w:tcPr>
            <w:tcW w:w="2031" w:type="pct"/>
            <w:gridSpan w:val="6"/>
            <w:tcBorders>
              <w:top w:val="single" w:sz="4" w:space="0" w:color="auto"/>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sz w:val="20"/>
                <w:szCs w:val="20"/>
              </w:rPr>
            </w:pPr>
            <w:r w:rsidRPr="00E4500D">
              <w:rPr>
                <w:rFonts w:ascii="Sylfaen" w:eastAsia="Times New Roman" w:hAnsi="Sylfaen" w:cs="Calibri"/>
                <w:sz w:val="20"/>
                <w:szCs w:val="20"/>
              </w:rPr>
              <w:t>შედეგის ინდიკატორები</w:t>
            </w:r>
          </w:p>
        </w:tc>
        <w:tc>
          <w:tcPr>
            <w:tcW w:w="389" w:type="pct"/>
            <w:vMerge w:val="restart"/>
            <w:tcBorders>
              <w:top w:val="nil"/>
              <w:left w:val="single" w:sz="4" w:space="0" w:color="auto"/>
              <w:bottom w:val="single" w:sz="4" w:space="0" w:color="000000"/>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sz w:val="20"/>
                <w:szCs w:val="20"/>
              </w:rPr>
            </w:pPr>
            <w:r w:rsidRPr="00E4500D">
              <w:rPr>
                <w:rFonts w:ascii="Sylfaen" w:eastAsia="Times New Roman" w:hAnsi="Sylfaen" w:cs="Calibri"/>
                <w:sz w:val="20"/>
                <w:szCs w:val="20"/>
              </w:rPr>
              <w:t>გაზომვის ერთეული</w:t>
            </w:r>
          </w:p>
        </w:tc>
        <w:tc>
          <w:tcPr>
            <w:tcW w:w="349" w:type="pct"/>
            <w:vMerge w:val="restart"/>
            <w:tcBorders>
              <w:top w:val="nil"/>
              <w:left w:val="single" w:sz="4" w:space="0" w:color="auto"/>
              <w:bottom w:val="single" w:sz="4" w:space="0" w:color="000000"/>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sz w:val="20"/>
                <w:szCs w:val="20"/>
              </w:rPr>
            </w:pPr>
            <w:r w:rsidRPr="00E4500D">
              <w:rPr>
                <w:rFonts w:ascii="Sylfaen" w:eastAsia="Times New Roman" w:hAnsi="Sylfaen" w:cs="Calibri"/>
                <w:sz w:val="20"/>
                <w:szCs w:val="20"/>
              </w:rPr>
              <w:t>გეგმიური გადახრა</w:t>
            </w:r>
          </w:p>
        </w:tc>
        <w:tc>
          <w:tcPr>
            <w:tcW w:w="643" w:type="pct"/>
            <w:vMerge w:val="restart"/>
            <w:tcBorders>
              <w:top w:val="nil"/>
              <w:left w:val="single" w:sz="4" w:space="0" w:color="auto"/>
              <w:bottom w:val="single" w:sz="4" w:space="0" w:color="000000"/>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sz w:val="20"/>
                <w:szCs w:val="20"/>
              </w:rPr>
            </w:pPr>
            <w:r w:rsidRPr="00E4500D">
              <w:rPr>
                <w:rFonts w:ascii="Sylfaen" w:eastAsia="Times New Roman" w:hAnsi="Sylfaen" w:cs="Calibri"/>
                <w:sz w:val="20"/>
                <w:szCs w:val="20"/>
              </w:rPr>
              <w:t>მონაცემთა წყარო</w:t>
            </w:r>
          </w:p>
        </w:tc>
        <w:tc>
          <w:tcPr>
            <w:tcW w:w="502" w:type="pct"/>
            <w:vMerge w:val="restart"/>
            <w:tcBorders>
              <w:top w:val="nil"/>
              <w:left w:val="single" w:sz="4" w:space="0" w:color="auto"/>
              <w:bottom w:val="single" w:sz="4" w:space="0" w:color="000000"/>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sz w:val="20"/>
                <w:szCs w:val="20"/>
              </w:rPr>
            </w:pPr>
            <w:r w:rsidRPr="00E4500D">
              <w:rPr>
                <w:rFonts w:ascii="Sylfaen" w:eastAsia="Times New Roman" w:hAnsi="Sylfaen" w:cs="Calibri"/>
                <w:sz w:val="20"/>
                <w:szCs w:val="20"/>
              </w:rPr>
              <w:t>მეთოდოლოგია</w:t>
            </w:r>
          </w:p>
        </w:tc>
        <w:tc>
          <w:tcPr>
            <w:tcW w:w="505" w:type="pct"/>
            <w:vMerge w:val="restart"/>
            <w:tcBorders>
              <w:top w:val="nil"/>
              <w:left w:val="single" w:sz="4" w:space="0" w:color="auto"/>
              <w:bottom w:val="single" w:sz="4" w:space="0" w:color="000000"/>
              <w:right w:val="single" w:sz="8"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sz w:val="20"/>
                <w:szCs w:val="20"/>
              </w:rPr>
            </w:pPr>
            <w:r w:rsidRPr="00E4500D">
              <w:rPr>
                <w:rFonts w:ascii="Sylfaen" w:eastAsia="Times New Roman" w:hAnsi="Sylfaen" w:cs="Calibri"/>
                <w:sz w:val="20"/>
                <w:szCs w:val="20"/>
              </w:rPr>
              <w:t>რისკი</w:t>
            </w:r>
          </w:p>
        </w:tc>
      </w:tr>
      <w:tr w:rsidR="00E4500D" w:rsidRPr="00E4500D" w:rsidTr="00E4500D">
        <w:trPr>
          <w:trHeight w:val="885"/>
        </w:trPr>
        <w:tc>
          <w:tcPr>
            <w:tcW w:w="582" w:type="pct"/>
            <w:vMerge/>
            <w:tcBorders>
              <w:top w:val="nil"/>
              <w:left w:val="single" w:sz="8" w:space="0" w:color="auto"/>
              <w:bottom w:val="single" w:sz="4" w:space="0" w:color="auto"/>
              <w:right w:val="single" w:sz="4" w:space="0" w:color="auto"/>
            </w:tcBorders>
            <w:vAlign w:val="center"/>
            <w:hideMark/>
          </w:tcPr>
          <w:p w:rsidR="00E4500D" w:rsidRPr="00E4500D" w:rsidRDefault="00E4500D" w:rsidP="00E4500D">
            <w:pPr>
              <w:spacing w:after="0" w:line="240" w:lineRule="auto"/>
              <w:rPr>
                <w:rFonts w:ascii="Sylfaen" w:eastAsia="Times New Roman" w:hAnsi="Sylfaen" w:cs="Calibri"/>
                <w:sz w:val="20"/>
                <w:szCs w:val="20"/>
              </w:rPr>
            </w:pPr>
          </w:p>
        </w:tc>
        <w:tc>
          <w:tcPr>
            <w:tcW w:w="629" w:type="pct"/>
            <w:tcBorders>
              <w:top w:val="nil"/>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sz w:val="20"/>
                <w:szCs w:val="20"/>
              </w:rPr>
            </w:pPr>
            <w:r w:rsidRPr="00E4500D">
              <w:rPr>
                <w:rFonts w:ascii="Sylfaen" w:eastAsia="Times New Roman" w:hAnsi="Sylfaen" w:cs="Calibri"/>
                <w:sz w:val="20"/>
                <w:szCs w:val="20"/>
              </w:rPr>
              <w:t>დასახელება</w:t>
            </w:r>
          </w:p>
        </w:tc>
        <w:tc>
          <w:tcPr>
            <w:tcW w:w="374" w:type="pct"/>
            <w:tcBorders>
              <w:top w:val="nil"/>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sz w:val="20"/>
                <w:szCs w:val="20"/>
              </w:rPr>
            </w:pPr>
            <w:r w:rsidRPr="00E4500D">
              <w:rPr>
                <w:rFonts w:ascii="Sylfaen" w:eastAsia="Times New Roman" w:hAnsi="Sylfaen" w:cs="Calibri"/>
                <w:sz w:val="20"/>
                <w:szCs w:val="20"/>
              </w:rPr>
              <w:t>2022 წელი (საბაზისო)</w:t>
            </w:r>
          </w:p>
        </w:tc>
        <w:tc>
          <w:tcPr>
            <w:tcW w:w="228" w:type="pct"/>
            <w:tcBorders>
              <w:top w:val="nil"/>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sz w:val="20"/>
                <w:szCs w:val="20"/>
              </w:rPr>
            </w:pPr>
            <w:r w:rsidRPr="00E4500D">
              <w:rPr>
                <w:rFonts w:ascii="Sylfaen" w:eastAsia="Times New Roman" w:hAnsi="Sylfaen" w:cs="Calibri"/>
                <w:sz w:val="20"/>
                <w:szCs w:val="20"/>
              </w:rPr>
              <w:t>2023 წელი</w:t>
            </w:r>
          </w:p>
        </w:tc>
        <w:tc>
          <w:tcPr>
            <w:tcW w:w="344" w:type="pct"/>
            <w:tcBorders>
              <w:top w:val="nil"/>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sz w:val="20"/>
                <w:szCs w:val="20"/>
              </w:rPr>
            </w:pPr>
            <w:r w:rsidRPr="00E4500D">
              <w:rPr>
                <w:rFonts w:ascii="Sylfaen" w:eastAsia="Times New Roman" w:hAnsi="Sylfaen" w:cs="Calibri"/>
                <w:sz w:val="20"/>
                <w:szCs w:val="20"/>
              </w:rPr>
              <w:t>2024წელი</w:t>
            </w:r>
          </w:p>
        </w:tc>
        <w:tc>
          <w:tcPr>
            <w:tcW w:w="228" w:type="pct"/>
            <w:tcBorders>
              <w:top w:val="nil"/>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sz w:val="20"/>
                <w:szCs w:val="20"/>
              </w:rPr>
            </w:pPr>
            <w:r w:rsidRPr="00E4500D">
              <w:rPr>
                <w:rFonts w:ascii="Sylfaen" w:eastAsia="Times New Roman" w:hAnsi="Sylfaen" w:cs="Calibri"/>
                <w:sz w:val="20"/>
                <w:szCs w:val="20"/>
              </w:rPr>
              <w:t>2025 წელი</w:t>
            </w:r>
          </w:p>
        </w:tc>
        <w:tc>
          <w:tcPr>
            <w:tcW w:w="228" w:type="pct"/>
            <w:tcBorders>
              <w:top w:val="nil"/>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sz w:val="20"/>
                <w:szCs w:val="20"/>
              </w:rPr>
            </w:pPr>
            <w:r w:rsidRPr="00E4500D">
              <w:rPr>
                <w:rFonts w:ascii="Sylfaen" w:eastAsia="Times New Roman" w:hAnsi="Sylfaen" w:cs="Calibri"/>
                <w:sz w:val="20"/>
                <w:szCs w:val="20"/>
              </w:rPr>
              <w:t>2026  წელი</w:t>
            </w:r>
          </w:p>
        </w:tc>
        <w:tc>
          <w:tcPr>
            <w:tcW w:w="389" w:type="pct"/>
            <w:vMerge/>
            <w:tcBorders>
              <w:top w:val="nil"/>
              <w:left w:val="single" w:sz="4" w:space="0" w:color="auto"/>
              <w:bottom w:val="single" w:sz="4" w:space="0" w:color="000000"/>
              <w:right w:val="single" w:sz="4" w:space="0" w:color="auto"/>
            </w:tcBorders>
            <w:vAlign w:val="center"/>
            <w:hideMark/>
          </w:tcPr>
          <w:p w:rsidR="00E4500D" w:rsidRPr="00E4500D" w:rsidRDefault="00E4500D" w:rsidP="00E4500D">
            <w:pPr>
              <w:spacing w:after="0" w:line="240" w:lineRule="auto"/>
              <w:rPr>
                <w:rFonts w:ascii="Sylfaen" w:eastAsia="Times New Roman" w:hAnsi="Sylfaen" w:cs="Calibri"/>
                <w:sz w:val="20"/>
                <w:szCs w:val="20"/>
              </w:rPr>
            </w:pPr>
          </w:p>
        </w:tc>
        <w:tc>
          <w:tcPr>
            <w:tcW w:w="349" w:type="pct"/>
            <w:vMerge/>
            <w:tcBorders>
              <w:top w:val="nil"/>
              <w:left w:val="single" w:sz="4" w:space="0" w:color="auto"/>
              <w:bottom w:val="single" w:sz="4" w:space="0" w:color="000000"/>
              <w:right w:val="single" w:sz="4" w:space="0" w:color="auto"/>
            </w:tcBorders>
            <w:vAlign w:val="center"/>
            <w:hideMark/>
          </w:tcPr>
          <w:p w:rsidR="00E4500D" w:rsidRPr="00E4500D" w:rsidRDefault="00E4500D" w:rsidP="00E4500D">
            <w:pPr>
              <w:spacing w:after="0" w:line="240" w:lineRule="auto"/>
              <w:rPr>
                <w:rFonts w:ascii="Sylfaen" w:eastAsia="Times New Roman" w:hAnsi="Sylfaen" w:cs="Calibri"/>
                <w:sz w:val="20"/>
                <w:szCs w:val="20"/>
              </w:rPr>
            </w:pPr>
          </w:p>
        </w:tc>
        <w:tc>
          <w:tcPr>
            <w:tcW w:w="643" w:type="pct"/>
            <w:vMerge/>
            <w:tcBorders>
              <w:top w:val="nil"/>
              <w:left w:val="single" w:sz="4" w:space="0" w:color="auto"/>
              <w:bottom w:val="single" w:sz="4" w:space="0" w:color="000000"/>
              <w:right w:val="single" w:sz="4" w:space="0" w:color="auto"/>
            </w:tcBorders>
            <w:vAlign w:val="center"/>
            <w:hideMark/>
          </w:tcPr>
          <w:p w:rsidR="00E4500D" w:rsidRPr="00E4500D" w:rsidRDefault="00E4500D" w:rsidP="00E4500D">
            <w:pPr>
              <w:spacing w:after="0" w:line="240" w:lineRule="auto"/>
              <w:rPr>
                <w:rFonts w:ascii="Sylfaen" w:eastAsia="Times New Roman" w:hAnsi="Sylfaen" w:cs="Calibri"/>
                <w:sz w:val="20"/>
                <w:szCs w:val="20"/>
              </w:rPr>
            </w:pPr>
          </w:p>
        </w:tc>
        <w:tc>
          <w:tcPr>
            <w:tcW w:w="502" w:type="pct"/>
            <w:vMerge/>
            <w:tcBorders>
              <w:top w:val="nil"/>
              <w:left w:val="single" w:sz="4" w:space="0" w:color="auto"/>
              <w:bottom w:val="single" w:sz="4" w:space="0" w:color="000000"/>
              <w:right w:val="single" w:sz="4" w:space="0" w:color="auto"/>
            </w:tcBorders>
            <w:vAlign w:val="center"/>
            <w:hideMark/>
          </w:tcPr>
          <w:p w:rsidR="00E4500D" w:rsidRPr="00E4500D" w:rsidRDefault="00E4500D" w:rsidP="00E4500D">
            <w:pPr>
              <w:spacing w:after="0" w:line="240" w:lineRule="auto"/>
              <w:rPr>
                <w:rFonts w:ascii="Sylfaen" w:eastAsia="Times New Roman" w:hAnsi="Sylfaen" w:cs="Calibri"/>
                <w:sz w:val="20"/>
                <w:szCs w:val="20"/>
              </w:rPr>
            </w:pPr>
          </w:p>
        </w:tc>
        <w:tc>
          <w:tcPr>
            <w:tcW w:w="505" w:type="pct"/>
            <w:vMerge/>
            <w:tcBorders>
              <w:top w:val="nil"/>
              <w:left w:val="single" w:sz="4" w:space="0" w:color="auto"/>
              <w:bottom w:val="single" w:sz="4" w:space="0" w:color="000000"/>
              <w:right w:val="single" w:sz="8" w:space="0" w:color="auto"/>
            </w:tcBorders>
            <w:vAlign w:val="center"/>
            <w:hideMark/>
          </w:tcPr>
          <w:p w:rsidR="00E4500D" w:rsidRPr="00E4500D" w:rsidRDefault="00E4500D" w:rsidP="00E4500D">
            <w:pPr>
              <w:spacing w:after="0" w:line="240" w:lineRule="auto"/>
              <w:rPr>
                <w:rFonts w:ascii="Sylfaen" w:eastAsia="Times New Roman" w:hAnsi="Sylfaen" w:cs="Calibri"/>
                <w:sz w:val="20"/>
                <w:szCs w:val="20"/>
              </w:rPr>
            </w:pPr>
          </w:p>
        </w:tc>
      </w:tr>
      <w:tr w:rsidR="00E4500D" w:rsidRPr="00E4500D" w:rsidTr="00E4500D">
        <w:trPr>
          <w:trHeight w:val="1920"/>
        </w:trPr>
        <w:tc>
          <w:tcPr>
            <w:tcW w:w="582" w:type="pct"/>
            <w:vMerge w:val="restart"/>
            <w:tcBorders>
              <w:top w:val="nil"/>
              <w:left w:val="single" w:sz="8" w:space="0" w:color="auto"/>
              <w:bottom w:val="single" w:sz="8" w:space="0" w:color="000000"/>
              <w:right w:val="single" w:sz="4" w:space="0" w:color="auto"/>
            </w:tcBorders>
            <w:shd w:val="clear" w:color="auto" w:fill="auto"/>
            <w:vAlign w:val="center"/>
            <w:hideMark/>
          </w:tcPr>
          <w:p w:rsidR="00E4500D" w:rsidRPr="00E4500D" w:rsidRDefault="00E4500D" w:rsidP="00E4500D">
            <w:pPr>
              <w:spacing w:after="0" w:line="240" w:lineRule="auto"/>
              <w:rPr>
                <w:rFonts w:ascii="Sylfaen" w:eastAsia="Times New Roman" w:hAnsi="Sylfaen" w:cs="Calibri"/>
                <w:sz w:val="20"/>
                <w:szCs w:val="20"/>
              </w:rPr>
            </w:pPr>
            <w:r w:rsidRPr="00E4500D">
              <w:rPr>
                <w:rFonts w:ascii="Sylfaen" w:eastAsia="Times New Roman" w:hAnsi="Sylfaen" w:cs="Calibri"/>
                <w:sz w:val="20"/>
                <w:szCs w:val="20"/>
              </w:rPr>
              <w:lastRenderedPageBreak/>
              <w:t>შექმნილია თანამედროვე სტანდარტების შესაბამისი საგზაო ინფრასტრუქტურა</w:t>
            </w:r>
          </w:p>
        </w:tc>
        <w:tc>
          <w:tcPr>
            <w:tcW w:w="629" w:type="pct"/>
            <w:tcBorders>
              <w:top w:val="nil"/>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rPr>
                <w:rFonts w:ascii="Sylfaen" w:eastAsia="Times New Roman" w:hAnsi="Sylfaen" w:cs="Calibri"/>
                <w:sz w:val="20"/>
                <w:szCs w:val="20"/>
              </w:rPr>
            </w:pPr>
            <w:r w:rsidRPr="00E4500D">
              <w:rPr>
                <w:rFonts w:ascii="Sylfaen" w:eastAsia="Times New Roman" w:hAnsi="Sylfaen" w:cs="Calibri"/>
                <w:sz w:val="20"/>
                <w:szCs w:val="20"/>
              </w:rPr>
              <w:t>ახალი გზების რაოდებნობა</w:t>
            </w:r>
          </w:p>
        </w:tc>
        <w:tc>
          <w:tcPr>
            <w:tcW w:w="374" w:type="pct"/>
            <w:tcBorders>
              <w:top w:val="nil"/>
              <w:left w:val="nil"/>
              <w:bottom w:val="single" w:sz="4" w:space="0" w:color="auto"/>
              <w:right w:val="single" w:sz="4" w:space="0" w:color="auto"/>
            </w:tcBorders>
            <w:shd w:val="clear" w:color="000000" w:fill="FFFFFF"/>
            <w:vAlign w:val="center"/>
            <w:hideMark/>
          </w:tcPr>
          <w:p w:rsidR="00E4500D" w:rsidRPr="00E4500D" w:rsidRDefault="00E4500D" w:rsidP="00E4500D">
            <w:pPr>
              <w:spacing w:after="0" w:line="240" w:lineRule="auto"/>
              <w:jc w:val="center"/>
              <w:rPr>
                <w:rFonts w:ascii="Sylfaen" w:eastAsia="Times New Roman" w:hAnsi="Sylfaen" w:cs="Calibri"/>
                <w:sz w:val="20"/>
                <w:szCs w:val="20"/>
              </w:rPr>
            </w:pPr>
            <w:r w:rsidRPr="00E4500D">
              <w:rPr>
                <w:rFonts w:ascii="Sylfaen" w:eastAsia="Times New Roman" w:hAnsi="Sylfaen" w:cs="Calibri"/>
                <w:sz w:val="20"/>
                <w:szCs w:val="20"/>
              </w:rPr>
              <w:t>1</w:t>
            </w:r>
          </w:p>
        </w:tc>
        <w:tc>
          <w:tcPr>
            <w:tcW w:w="228" w:type="pct"/>
            <w:tcBorders>
              <w:top w:val="nil"/>
              <w:left w:val="nil"/>
              <w:bottom w:val="single" w:sz="4" w:space="0" w:color="auto"/>
              <w:right w:val="single" w:sz="4" w:space="0" w:color="auto"/>
            </w:tcBorders>
            <w:shd w:val="clear" w:color="000000" w:fill="FFFFFF"/>
            <w:vAlign w:val="center"/>
            <w:hideMark/>
          </w:tcPr>
          <w:p w:rsidR="00E4500D" w:rsidRPr="00E4500D" w:rsidRDefault="00E4500D" w:rsidP="00E4500D">
            <w:pPr>
              <w:spacing w:after="0" w:line="240" w:lineRule="auto"/>
              <w:jc w:val="center"/>
              <w:rPr>
                <w:rFonts w:ascii="Sylfaen" w:eastAsia="Times New Roman" w:hAnsi="Sylfaen" w:cs="Calibri"/>
                <w:sz w:val="20"/>
                <w:szCs w:val="20"/>
              </w:rPr>
            </w:pPr>
            <w:r w:rsidRPr="00E4500D">
              <w:rPr>
                <w:rFonts w:ascii="Sylfaen" w:eastAsia="Times New Roman" w:hAnsi="Sylfaen" w:cs="Calibri"/>
                <w:sz w:val="20"/>
                <w:szCs w:val="20"/>
              </w:rPr>
              <w:t>2</w:t>
            </w:r>
          </w:p>
        </w:tc>
        <w:tc>
          <w:tcPr>
            <w:tcW w:w="344" w:type="pct"/>
            <w:tcBorders>
              <w:top w:val="nil"/>
              <w:left w:val="nil"/>
              <w:bottom w:val="single" w:sz="4" w:space="0" w:color="auto"/>
              <w:right w:val="single" w:sz="4" w:space="0" w:color="auto"/>
            </w:tcBorders>
            <w:shd w:val="clear" w:color="000000" w:fill="FFFFFF"/>
            <w:vAlign w:val="center"/>
            <w:hideMark/>
          </w:tcPr>
          <w:p w:rsidR="00E4500D" w:rsidRPr="00E4500D" w:rsidRDefault="00E4500D" w:rsidP="00E4500D">
            <w:pPr>
              <w:spacing w:after="0" w:line="240" w:lineRule="auto"/>
              <w:jc w:val="center"/>
              <w:rPr>
                <w:rFonts w:ascii="Sylfaen" w:eastAsia="Times New Roman" w:hAnsi="Sylfaen" w:cs="Calibri"/>
                <w:sz w:val="20"/>
                <w:szCs w:val="20"/>
              </w:rPr>
            </w:pPr>
            <w:r w:rsidRPr="00E4500D">
              <w:rPr>
                <w:rFonts w:ascii="Sylfaen" w:eastAsia="Times New Roman" w:hAnsi="Sylfaen" w:cs="Calibri"/>
                <w:sz w:val="20"/>
                <w:szCs w:val="20"/>
              </w:rPr>
              <w:t>1</w:t>
            </w:r>
          </w:p>
        </w:tc>
        <w:tc>
          <w:tcPr>
            <w:tcW w:w="228" w:type="pct"/>
            <w:tcBorders>
              <w:top w:val="nil"/>
              <w:left w:val="nil"/>
              <w:bottom w:val="single" w:sz="4" w:space="0" w:color="auto"/>
              <w:right w:val="single" w:sz="4" w:space="0" w:color="auto"/>
            </w:tcBorders>
            <w:shd w:val="clear" w:color="000000" w:fill="FFFFFF"/>
            <w:vAlign w:val="center"/>
            <w:hideMark/>
          </w:tcPr>
          <w:p w:rsidR="00E4500D" w:rsidRPr="00E4500D" w:rsidRDefault="00E4500D" w:rsidP="00E4500D">
            <w:pPr>
              <w:spacing w:after="0" w:line="240" w:lineRule="auto"/>
              <w:jc w:val="center"/>
              <w:rPr>
                <w:rFonts w:ascii="Sylfaen" w:eastAsia="Times New Roman" w:hAnsi="Sylfaen" w:cs="Calibri"/>
                <w:sz w:val="20"/>
                <w:szCs w:val="20"/>
              </w:rPr>
            </w:pPr>
            <w:r w:rsidRPr="00E4500D">
              <w:rPr>
                <w:rFonts w:ascii="Sylfaen" w:eastAsia="Times New Roman" w:hAnsi="Sylfaen" w:cs="Calibri"/>
                <w:sz w:val="20"/>
                <w:szCs w:val="20"/>
              </w:rPr>
              <w:t>1</w:t>
            </w:r>
          </w:p>
        </w:tc>
        <w:tc>
          <w:tcPr>
            <w:tcW w:w="228" w:type="pct"/>
            <w:tcBorders>
              <w:top w:val="nil"/>
              <w:left w:val="nil"/>
              <w:bottom w:val="single" w:sz="4" w:space="0" w:color="auto"/>
              <w:right w:val="single" w:sz="4" w:space="0" w:color="auto"/>
            </w:tcBorders>
            <w:shd w:val="clear" w:color="000000" w:fill="FFFFFF"/>
            <w:vAlign w:val="center"/>
            <w:hideMark/>
          </w:tcPr>
          <w:p w:rsidR="00E4500D" w:rsidRPr="00E4500D" w:rsidRDefault="00E4500D" w:rsidP="00E4500D">
            <w:pPr>
              <w:spacing w:after="0" w:line="240" w:lineRule="auto"/>
              <w:jc w:val="center"/>
              <w:rPr>
                <w:rFonts w:ascii="Sylfaen" w:eastAsia="Times New Roman" w:hAnsi="Sylfaen" w:cs="Calibri"/>
                <w:sz w:val="20"/>
                <w:szCs w:val="20"/>
              </w:rPr>
            </w:pPr>
            <w:r w:rsidRPr="00E4500D">
              <w:rPr>
                <w:rFonts w:ascii="Sylfaen" w:eastAsia="Times New Roman" w:hAnsi="Sylfaen" w:cs="Calibri"/>
                <w:sz w:val="20"/>
                <w:szCs w:val="20"/>
              </w:rPr>
              <w:t>1</w:t>
            </w:r>
          </w:p>
        </w:tc>
        <w:tc>
          <w:tcPr>
            <w:tcW w:w="389" w:type="pct"/>
            <w:tcBorders>
              <w:top w:val="nil"/>
              <w:left w:val="nil"/>
              <w:bottom w:val="single" w:sz="4" w:space="0" w:color="auto"/>
              <w:right w:val="single" w:sz="4" w:space="0" w:color="auto"/>
            </w:tcBorders>
            <w:shd w:val="clear" w:color="000000" w:fill="FFFFFF"/>
            <w:vAlign w:val="center"/>
            <w:hideMark/>
          </w:tcPr>
          <w:p w:rsidR="00E4500D" w:rsidRPr="00E4500D" w:rsidRDefault="00E4500D" w:rsidP="00E4500D">
            <w:pPr>
              <w:spacing w:after="0" w:line="240" w:lineRule="auto"/>
              <w:jc w:val="center"/>
              <w:rPr>
                <w:rFonts w:ascii="Sylfaen" w:eastAsia="Times New Roman" w:hAnsi="Sylfaen" w:cs="Calibri"/>
                <w:sz w:val="20"/>
                <w:szCs w:val="20"/>
              </w:rPr>
            </w:pPr>
            <w:r w:rsidRPr="00E4500D">
              <w:rPr>
                <w:rFonts w:ascii="Sylfaen" w:eastAsia="Times New Roman" w:hAnsi="Sylfaen" w:cs="Calibri"/>
                <w:sz w:val="20"/>
                <w:szCs w:val="20"/>
              </w:rPr>
              <w:t>რაოდენობა</w:t>
            </w:r>
          </w:p>
        </w:tc>
        <w:tc>
          <w:tcPr>
            <w:tcW w:w="349" w:type="pct"/>
            <w:tcBorders>
              <w:top w:val="nil"/>
              <w:left w:val="nil"/>
              <w:bottom w:val="single" w:sz="4" w:space="0" w:color="auto"/>
              <w:right w:val="single" w:sz="4" w:space="0" w:color="auto"/>
            </w:tcBorders>
            <w:shd w:val="clear" w:color="000000" w:fill="FFFFFF"/>
            <w:vAlign w:val="center"/>
            <w:hideMark/>
          </w:tcPr>
          <w:p w:rsidR="00E4500D" w:rsidRPr="00E4500D" w:rsidRDefault="00E4500D" w:rsidP="00E4500D">
            <w:pPr>
              <w:spacing w:after="0" w:line="240" w:lineRule="auto"/>
              <w:jc w:val="center"/>
              <w:rPr>
                <w:rFonts w:ascii="Sylfaen" w:eastAsia="Times New Roman" w:hAnsi="Sylfaen" w:cs="Calibri"/>
                <w:sz w:val="20"/>
                <w:szCs w:val="20"/>
              </w:rPr>
            </w:pPr>
            <w:r w:rsidRPr="00E4500D">
              <w:rPr>
                <w:rFonts w:ascii="Sylfaen" w:eastAsia="Times New Roman" w:hAnsi="Sylfaen" w:cs="Calibri"/>
                <w:sz w:val="20"/>
                <w:szCs w:val="20"/>
              </w:rPr>
              <w:t>10%</w:t>
            </w:r>
          </w:p>
        </w:tc>
        <w:tc>
          <w:tcPr>
            <w:tcW w:w="643" w:type="pct"/>
            <w:tcBorders>
              <w:top w:val="nil"/>
              <w:left w:val="nil"/>
              <w:bottom w:val="single" w:sz="4" w:space="0" w:color="auto"/>
              <w:right w:val="single" w:sz="4" w:space="0" w:color="auto"/>
            </w:tcBorders>
            <w:shd w:val="clear" w:color="000000" w:fill="FFFFFF"/>
            <w:vAlign w:val="center"/>
            <w:hideMark/>
          </w:tcPr>
          <w:p w:rsidR="00E4500D" w:rsidRPr="00E4500D" w:rsidRDefault="00E4500D" w:rsidP="00E4500D">
            <w:pPr>
              <w:spacing w:after="0" w:line="240" w:lineRule="auto"/>
              <w:jc w:val="center"/>
              <w:rPr>
                <w:rFonts w:ascii="Sylfaen" w:eastAsia="Times New Roman" w:hAnsi="Sylfaen" w:cs="Calibri"/>
                <w:sz w:val="20"/>
                <w:szCs w:val="20"/>
              </w:rPr>
            </w:pPr>
            <w:r w:rsidRPr="00E4500D">
              <w:rPr>
                <w:rFonts w:ascii="Sylfaen" w:eastAsia="Times New Roman" w:hAnsi="Sylfaen" w:cs="Calibri"/>
                <w:sz w:val="20"/>
                <w:szCs w:val="20"/>
              </w:rPr>
              <w:t xml:space="preserve">ინფრასტრუქტურისა და ზედამხედველობის სამსახური </w:t>
            </w:r>
          </w:p>
        </w:tc>
        <w:tc>
          <w:tcPr>
            <w:tcW w:w="502" w:type="pct"/>
            <w:tcBorders>
              <w:top w:val="nil"/>
              <w:left w:val="nil"/>
              <w:bottom w:val="single" w:sz="4" w:space="0" w:color="auto"/>
              <w:right w:val="single" w:sz="4" w:space="0" w:color="auto"/>
            </w:tcBorders>
            <w:shd w:val="clear" w:color="000000" w:fill="FFFFFF"/>
            <w:vAlign w:val="center"/>
            <w:hideMark/>
          </w:tcPr>
          <w:p w:rsidR="00E4500D" w:rsidRPr="00E4500D" w:rsidRDefault="00E4500D" w:rsidP="00E4500D">
            <w:pPr>
              <w:spacing w:after="0" w:line="240" w:lineRule="auto"/>
              <w:jc w:val="center"/>
              <w:rPr>
                <w:rFonts w:ascii="Sylfaen" w:eastAsia="Times New Roman" w:hAnsi="Sylfaen" w:cs="Calibri"/>
                <w:sz w:val="18"/>
                <w:szCs w:val="18"/>
              </w:rPr>
            </w:pPr>
            <w:r w:rsidRPr="00E4500D">
              <w:rPr>
                <w:rFonts w:ascii="Sylfaen" w:eastAsia="Times New Roman" w:hAnsi="Sylfaen" w:cs="Calibri"/>
                <w:sz w:val="18"/>
                <w:szCs w:val="18"/>
              </w:rPr>
              <w:t xml:space="preserve">სნიპები </w:t>
            </w:r>
          </w:p>
        </w:tc>
        <w:tc>
          <w:tcPr>
            <w:tcW w:w="505" w:type="pct"/>
            <w:tcBorders>
              <w:top w:val="nil"/>
              <w:left w:val="nil"/>
              <w:bottom w:val="single" w:sz="4" w:space="0" w:color="auto"/>
              <w:right w:val="single" w:sz="8" w:space="0" w:color="auto"/>
            </w:tcBorders>
            <w:shd w:val="clear" w:color="000000" w:fill="FFFFFF"/>
            <w:vAlign w:val="center"/>
            <w:hideMark/>
          </w:tcPr>
          <w:p w:rsidR="00E4500D" w:rsidRPr="00E4500D" w:rsidRDefault="00E4500D" w:rsidP="00E4500D">
            <w:pPr>
              <w:spacing w:after="0" w:line="240" w:lineRule="auto"/>
              <w:jc w:val="center"/>
              <w:rPr>
                <w:rFonts w:ascii="Sylfaen" w:eastAsia="Times New Roman" w:hAnsi="Sylfaen" w:cs="Calibri"/>
                <w:sz w:val="20"/>
                <w:szCs w:val="20"/>
              </w:rPr>
            </w:pPr>
            <w:r w:rsidRPr="00E4500D">
              <w:rPr>
                <w:rFonts w:ascii="Sylfaen" w:eastAsia="Times New Roman" w:hAnsi="Sylfaen" w:cs="Calibri"/>
                <w:sz w:val="20"/>
                <w:szCs w:val="20"/>
              </w:rPr>
              <w:t xml:space="preserve">დაფინანსება, პროექტის ხარვეზი, ამინდი,ფასების მატება </w:t>
            </w:r>
          </w:p>
        </w:tc>
      </w:tr>
      <w:tr w:rsidR="00E4500D" w:rsidRPr="00E4500D" w:rsidTr="00E4500D">
        <w:trPr>
          <w:trHeight w:val="1920"/>
        </w:trPr>
        <w:tc>
          <w:tcPr>
            <w:tcW w:w="582" w:type="pct"/>
            <w:vMerge/>
            <w:tcBorders>
              <w:top w:val="nil"/>
              <w:left w:val="single" w:sz="8" w:space="0" w:color="auto"/>
              <w:bottom w:val="single" w:sz="8" w:space="0" w:color="000000"/>
              <w:right w:val="single" w:sz="4" w:space="0" w:color="auto"/>
            </w:tcBorders>
            <w:vAlign w:val="center"/>
            <w:hideMark/>
          </w:tcPr>
          <w:p w:rsidR="00E4500D" w:rsidRPr="00E4500D" w:rsidRDefault="00E4500D" w:rsidP="00E4500D">
            <w:pPr>
              <w:spacing w:after="0" w:line="240" w:lineRule="auto"/>
              <w:rPr>
                <w:rFonts w:ascii="Sylfaen" w:eastAsia="Times New Roman" w:hAnsi="Sylfaen" w:cs="Calibri"/>
                <w:sz w:val="20"/>
                <w:szCs w:val="20"/>
              </w:rPr>
            </w:pPr>
          </w:p>
        </w:tc>
        <w:tc>
          <w:tcPr>
            <w:tcW w:w="629" w:type="pct"/>
            <w:tcBorders>
              <w:top w:val="nil"/>
              <w:left w:val="nil"/>
              <w:bottom w:val="nil"/>
              <w:right w:val="single" w:sz="4" w:space="0" w:color="auto"/>
            </w:tcBorders>
            <w:shd w:val="clear" w:color="auto" w:fill="auto"/>
            <w:vAlign w:val="center"/>
            <w:hideMark/>
          </w:tcPr>
          <w:p w:rsidR="00E4500D" w:rsidRPr="00E4500D" w:rsidRDefault="00E4500D" w:rsidP="00E4500D">
            <w:pPr>
              <w:spacing w:after="0" w:line="240" w:lineRule="auto"/>
              <w:rPr>
                <w:rFonts w:ascii="Sylfaen" w:eastAsia="Times New Roman" w:hAnsi="Sylfaen" w:cs="Calibri"/>
                <w:sz w:val="20"/>
                <w:szCs w:val="20"/>
              </w:rPr>
            </w:pPr>
            <w:r w:rsidRPr="00E4500D">
              <w:rPr>
                <w:rFonts w:ascii="Sylfaen" w:eastAsia="Times New Roman" w:hAnsi="Sylfaen" w:cs="Calibri"/>
                <w:sz w:val="20"/>
                <w:szCs w:val="20"/>
              </w:rPr>
              <w:t>რეაბილიტირებული ფეხით სავალი ნაწილის რაოდენობა</w:t>
            </w:r>
          </w:p>
        </w:tc>
        <w:tc>
          <w:tcPr>
            <w:tcW w:w="374" w:type="pct"/>
            <w:tcBorders>
              <w:top w:val="nil"/>
              <w:left w:val="nil"/>
              <w:bottom w:val="single" w:sz="4" w:space="0" w:color="auto"/>
              <w:right w:val="single" w:sz="4" w:space="0" w:color="auto"/>
            </w:tcBorders>
            <w:shd w:val="clear" w:color="000000" w:fill="FFFFFF"/>
            <w:vAlign w:val="center"/>
            <w:hideMark/>
          </w:tcPr>
          <w:p w:rsidR="00E4500D" w:rsidRPr="00E4500D" w:rsidRDefault="00E4500D" w:rsidP="00E4500D">
            <w:pPr>
              <w:spacing w:after="0" w:line="240" w:lineRule="auto"/>
              <w:jc w:val="center"/>
              <w:rPr>
                <w:rFonts w:ascii="Sylfaen" w:eastAsia="Times New Roman" w:hAnsi="Sylfaen" w:cs="Calibri"/>
                <w:sz w:val="20"/>
                <w:szCs w:val="20"/>
              </w:rPr>
            </w:pPr>
            <w:r w:rsidRPr="00E4500D">
              <w:rPr>
                <w:rFonts w:ascii="Sylfaen" w:eastAsia="Times New Roman" w:hAnsi="Sylfaen" w:cs="Calibri"/>
                <w:sz w:val="20"/>
                <w:szCs w:val="20"/>
              </w:rPr>
              <w:t>5</w:t>
            </w:r>
          </w:p>
        </w:tc>
        <w:tc>
          <w:tcPr>
            <w:tcW w:w="228" w:type="pct"/>
            <w:tcBorders>
              <w:top w:val="nil"/>
              <w:left w:val="nil"/>
              <w:bottom w:val="single" w:sz="4" w:space="0" w:color="auto"/>
              <w:right w:val="single" w:sz="4" w:space="0" w:color="auto"/>
            </w:tcBorders>
            <w:shd w:val="clear" w:color="000000" w:fill="FFFFFF"/>
            <w:vAlign w:val="center"/>
            <w:hideMark/>
          </w:tcPr>
          <w:p w:rsidR="00E4500D" w:rsidRPr="00E4500D" w:rsidRDefault="00E4500D" w:rsidP="00E4500D">
            <w:pPr>
              <w:spacing w:after="0" w:line="240" w:lineRule="auto"/>
              <w:jc w:val="center"/>
              <w:rPr>
                <w:rFonts w:ascii="Sylfaen" w:eastAsia="Times New Roman" w:hAnsi="Sylfaen" w:cs="Calibri"/>
                <w:sz w:val="20"/>
                <w:szCs w:val="20"/>
              </w:rPr>
            </w:pPr>
            <w:r w:rsidRPr="00E4500D">
              <w:rPr>
                <w:rFonts w:ascii="Sylfaen" w:eastAsia="Times New Roman" w:hAnsi="Sylfaen" w:cs="Calibri"/>
                <w:sz w:val="20"/>
                <w:szCs w:val="20"/>
              </w:rPr>
              <w:t>7</w:t>
            </w:r>
          </w:p>
        </w:tc>
        <w:tc>
          <w:tcPr>
            <w:tcW w:w="344" w:type="pct"/>
            <w:tcBorders>
              <w:top w:val="nil"/>
              <w:left w:val="nil"/>
              <w:bottom w:val="single" w:sz="4" w:space="0" w:color="auto"/>
              <w:right w:val="single" w:sz="4" w:space="0" w:color="auto"/>
            </w:tcBorders>
            <w:shd w:val="clear" w:color="000000" w:fill="FFFFFF"/>
            <w:vAlign w:val="center"/>
            <w:hideMark/>
          </w:tcPr>
          <w:p w:rsidR="00E4500D" w:rsidRPr="00E4500D" w:rsidRDefault="00E4500D" w:rsidP="00E4500D">
            <w:pPr>
              <w:spacing w:after="0" w:line="240" w:lineRule="auto"/>
              <w:jc w:val="center"/>
              <w:rPr>
                <w:rFonts w:ascii="Sylfaen" w:eastAsia="Times New Roman" w:hAnsi="Sylfaen" w:cs="Calibri"/>
                <w:sz w:val="20"/>
                <w:szCs w:val="20"/>
              </w:rPr>
            </w:pPr>
            <w:r w:rsidRPr="00E4500D">
              <w:rPr>
                <w:rFonts w:ascii="Sylfaen" w:eastAsia="Times New Roman" w:hAnsi="Sylfaen" w:cs="Calibri"/>
                <w:sz w:val="20"/>
                <w:szCs w:val="20"/>
              </w:rPr>
              <w:t> </w:t>
            </w:r>
          </w:p>
        </w:tc>
        <w:tc>
          <w:tcPr>
            <w:tcW w:w="228" w:type="pct"/>
            <w:tcBorders>
              <w:top w:val="nil"/>
              <w:left w:val="nil"/>
              <w:bottom w:val="single" w:sz="4" w:space="0" w:color="auto"/>
              <w:right w:val="single" w:sz="4" w:space="0" w:color="auto"/>
            </w:tcBorders>
            <w:shd w:val="clear" w:color="000000" w:fill="FFFFFF"/>
            <w:vAlign w:val="center"/>
            <w:hideMark/>
          </w:tcPr>
          <w:p w:rsidR="00E4500D" w:rsidRPr="00E4500D" w:rsidRDefault="00E4500D" w:rsidP="00E4500D">
            <w:pPr>
              <w:spacing w:after="0" w:line="240" w:lineRule="auto"/>
              <w:jc w:val="center"/>
              <w:rPr>
                <w:rFonts w:ascii="Sylfaen" w:eastAsia="Times New Roman" w:hAnsi="Sylfaen" w:cs="Calibri"/>
                <w:sz w:val="20"/>
                <w:szCs w:val="20"/>
              </w:rPr>
            </w:pPr>
            <w:r w:rsidRPr="00E4500D">
              <w:rPr>
                <w:rFonts w:ascii="Sylfaen" w:eastAsia="Times New Roman" w:hAnsi="Sylfaen" w:cs="Calibri"/>
                <w:sz w:val="20"/>
                <w:szCs w:val="20"/>
              </w:rPr>
              <w:t> </w:t>
            </w:r>
          </w:p>
        </w:tc>
        <w:tc>
          <w:tcPr>
            <w:tcW w:w="228" w:type="pct"/>
            <w:tcBorders>
              <w:top w:val="nil"/>
              <w:left w:val="nil"/>
              <w:bottom w:val="single" w:sz="4" w:space="0" w:color="auto"/>
              <w:right w:val="single" w:sz="4" w:space="0" w:color="auto"/>
            </w:tcBorders>
            <w:shd w:val="clear" w:color="000000" w:fill="FFFFFF"/>
            <w:vAlign w:val="center"/>
            <w:hideMark/>
          </w:tcPr>
          <w:p w:rsidR="00E4500D" w:rsidRPr="00E4500D" w:rsidRDefault="00E4500D" w:rsidP="00E4500D">
            <w:pPr>
              <w:spacing w:after="0" w:line="240" w:lineRule="auto"/>
              <w:jc w:val="center"/>
              <w:rPr>
                <w:rFonts w:ascii="Sylfaen" w:eastAsia="Times New Roman" w:hAnsi="Sylfaen" w:cs="Calibri"/>
                <w:sz w:val="20"/>
                <w:szCs w:val="20"/>
              </w:rPr>
            </w:pPr>
            <w:r w:rsidRPr="00E4500D">
              <w:rPr>
                <w:rFonts w:ascii="Sylfaen" w:eastAsia="Times New Roman" w:hAnsi="Sylfaen" w:cs="Calibri"/>
                <w:sz w:val="20"/>
                <w:szCs w:val="20"/>
              </w:rPr>
              <w:t> </w:t>
            </w:r>
          </w:p>
        </w:tc>
        <w:tc>
          <w:tcPr>
            <w:tcW w:w="389" w:type="pct"/>
            <w:tcBorders>
              <w:top w:val="nil"/>
              <w:left w:val="nil"/>
              <w:bottom w:val="single" w:sz="4" w:space="0" w:color="auto"/>
              <w:right w:val="single" w:sz="4" w:space="0" w:color="auto"/>
            </w:tcBorders>
            <w:shd w:val="clear" w:color="000000" w:fill="FFFFFF"/>
            <w:vAlign w:val="center"/>
            <w:hideMark/>
          </w:tcPr>
          <w:p w:rsidR="00E4500D" w:rsidRPr="00E4500D" w:rsidRDefault="00E4500D" w:rsidP="00E4500D">
            <w:pPr>
              <w:spacing w:after="0" w:line="240" w:lineRule="auto"/>
              <w:jc w:val="center"/>
              <w:rPr>
                <w:rFonts w:ascii="Sylfaen" w:eastAsia="Times New Roman" w:hAnsi="Sylfaen" w:cs="Calibri"/>
                <w:sz w:val="20"/>
                <w:szCs w:val="20"/>
              </w:rPr>
            </w:pPr>
            <w:r w:rsidRPr="00E4500D">
              <w:rPr>
                <w:rFonts w:ascii="Sylfaen" w:eastAsia="Times New Roman" w:hAnsi="Sylfaen" w:cs="Calibri"/>
                <w:sz w:val="20"/>
                <w:szCs w:val="20"/>
              </w:rPr>
              <w:t>რაოდენობა</w:t>
            </w:r>
          </w:p>
        </w:tc>
        <w:tc>
          <w:tcPr>
            <w:tcW w:w="349" w:type="pct"/>
            <w:tcBorders>
              <w:top w:val="nil"/>
              <w:left w:val="nil"/>
              <w:bottom w:val="nil"/>
              <w:right w:val="single" w:sz="4" w:space="0" w:color="auto"/>
            </w:tcBorders>
            <w:shd w:val="clear" w:color="000000" w:fill="FFFFFF"/>
            <w:vAlign w:val="center"/>
            <w:hideMark/>
          </w:tcPr>
          <w:p w:rsidR="00E4500D" w:rsidRPr="00E4500D" w:rsidRDefault="00E4500D" w:rsidP="00E4500D">
            <w:pPr>
              <w:spacing w:after="0" w:line="240" w:lineRule="auto"/>
              <w:jc w:val="center"/>
              <w:rPr>
                <w:rFonts w:ascii="Sylfaen" w:eastAsia="Times New Roman" w:hAnsi="Sylfaen" w:cs="Calibri"/>
                <w:sz w:val="20"/>
                <w:szCs w:val="20"/>
              </w:rPr>
            </w:pPr>
            <w:r w:rsidRPr="00E4500D">
              <w:rPr>
                <w:rFonts w:ascii="Sylfaen" w:eastAsia="Times New Roman" w:hAnsi="Sylfaen" w:cs="Calibri"/>
                <w:sz w:val="20"/>
                <w:szCs w:val="20"/>
              </w:rPr>
              <w:t>3%</w:t>
            </w:r>
          </w:p>
        </w:tc>
        <w:tc>
          <w:tcPr>
            <w:tcW w:w="643" w:type="pct"/>
            <w:tcBorders>
              <w:top w:val="nil"/>
              <w:left w:val="nil"/>
              <w:bottom w:val="single" w:sz="4" w:space="0" w:color="auto"/>
              <w:right w:val="single" w:sz="4" w:space="0" w:color="auto"/>
            </w:tcBorders>
            <w:shd w:val="clear" w:color="000000" w:fill="FFFFFF"/>
            <w:vAlign w:val="center"/>
            <w:hideMark/>
          </w:tcPr>
          <w:p w:rsidR="00E4500D" w:rsidRPr="00E4500D" w:rsidRDefault="00E4500D" w:rsidP="00E4500D">
            <w:pPr>
              <w:spacing w:after="0" w:line="240" w:lineRule="auto"/>
              <w:jc w:val="center"/>
              <w:rPr>
                <w:rFonts w:ascii="Sylfaen" w:eastAsia="Times New Roman" w:hAnsi="Sylfaen" w:cs="Calibri"/>
                <w:sz w:val="20"/>
                <w:szCs w:val="20"/>
              </w:rPr>
            </w:pPr>
            <w:r w:rsidRPr="00E4500D">
              <w:rPr>
                <w:rFonts w:ascii="Sylfaen" w:eastAsia="Times New Roman" w:hAnsi="Sylfaen" w:cs="Calibri"/>
                <w:sz w:val="20"/>
                <w:szCs w:val="20"/>
              </w:rPr>
              <w:t xml:space="preserve">ინფრასტრუქტურისა და ზედამხედველობის სამსახური </w:t>
            </w:r>
          </w:p>
        </w:tc>
        <w:tc>
          <w:tcPr>
            <w:tcW w:w="502" w:type="pct"/>
            <w:tcBorders>
              <w:top w:val="nil"/>
              <w:left w:val="nil"/>
              <w:bottom w:val="single" w:sz="4" w:space="0" w:color="auto"/>
              <w:right w:val="single" w:sz="4" w:space="0" w:color="auto"/>
            </w:tcBorders>
            <w:shd w:val="clear" w:color="000000" w:fill="FFFFFF"/>
            <w:vAlign w:val="center"/>
            <w:hideMark/>
          </w:tcPr>
          <w:p w:rsidR="00E4500D" w:rsidRPr="00E4500D" w:rsidRDefault="00E4500D" w:rsidP="00E4500D">
            <w:pPr>
              <w:spacing w:after="0" w:line="240" w:lineRule="auto"/>
              <w:jc w:val="center"/>
              <w:rPr>
                <w:rFonts w:ascii="Sylfaen" w:eastAsia="Times New Roman" w:hAnsi="Sylfaen" w:cs="Calibri"/>
                <w:sz w:val="18"/>
                <w:szCs w:val="18"/>
              </w:rPr>
            </w:pPr>
            <w:r w:rsidRPr="00E4500D">
              <w:rPr>
                <w:rFonts w:ascii="Sylfaen" w:eastAsia="Times New Roman" w:hAnsi="Sylfaen" w:cs="Calibri"/>
                <w:sz w:val="18"/>
                <w:szCs w:val="18"/>
              </w:rPr>
              <w:t xml:space="preserve">სნიპები </w:t>
            </w:r>
          </w:p>
        </w:tc>
        <w:tc>
          <w:tcPr>
            <w:tcW w:w="505" w:type="pct"/>
            <w:tcBorders>
              <w:top w:val="nil"/>
              <w:left w:val="nil"/>
              <w:bottom w:val="single" w:sz="4" w:space="0" w:color="auto"/>
              <w:right w:val="single" w:sz="8" w:space="0" w:color="auto"/>
            </w:tcBorders>
            <w:shd w:val="clear" w:color="000000" w:fill="FFFFFF"/>
            <w:vAlign w:val="center"/>
            <w:hideMark/>
          </w:tcPr>
          <w:p w:rsidR="00E4500D" w:rsidRPr="00E4500D" w:rsidRDefault="00E4500D" w:rsidP="00E4500D">
            <w:pPr>
              <w:spacing w:after="0" w:line="240" w:lineRule="auto"/>
              <w:jc w:val="center"/>
              <w:rPr>
                <w:rFonts w:ascii="Sylfaen" w:eastAsia="Times New Roman" w:hAnsi="Sylfaen" w:cs="Calibri"/>
                <w:sz w:val="20"/>
                <w:szCs w:val="20"/>
              </w:rPr>
            </w:pPr>
            <w:r w:rsidRPr="00E4500D">
              <w:rPr>
                <w:rFonts w:ascii="Sylfaen" w:eastAsia="Times New Roman" w:hAnsi="Sylfaen" w:cs="Calibri"/>
                <w:sz w:val="20"/>
                <w:szCs w:val="20"/>
              </w:rPr>
              <w:t xml:space="preserve">დაფინანსება, პროექტის ხარვეზი, ამინდი,ფასების მატება  </w:t>
            </w:r>
          </w:p>
        </w:tc>
      </w:tr>
      <w:tr w:rsidR="00E4500D" w:rsidRPr="00E4500D" w:rsidTr="00E4500D">
        <w:trPr>
          <w:trHeight w:val="1785"/>
        </w:trPr>
        <w:tc>
          <w:tcPr>
            <w:tcW w:w="582" w:type="pct"/>
            <w:vMerge/>
            <w:tcBorders>
              <w:top w:val="nil"/>
              <w:left w:val="single" w:sz="8" w:space="0" w:color="auto"/>
              <w:bottom w:val="single" w:sz="8" w:space="0" w:color="000000"/>
              <w:right w:val="single" w:sz="4" w:space="0" w:color="auto"/>
            </w:tcBorders>
            <w:vAlign w:val="center"/>
            <w:hideMark/>
          </w:tcPr>
          <w:p w:rsidR="00E4500D" w:rsidRPr="00E4500D" w:rsidRDefault="00E4500D" w:rsidP="00E4500D">
            <w:pPr>
              <w:spacing w:after="0" w:line="240" w:lineRule="auto"/>
              <w:rPr>
                <w:rFonts w:ascii="Sylfaen" w:eastAsia="Times New Roman" w:hAnsi="Sylfaen" w:cs="Calibri"/>
                <w:sz w:val="20"/>
                <w:szCs w:val="20"/>
              </w:rPr>
            </w:pPr>
          </w:p>
        </w:tc>
        <w:tc>
          <w:tcPr>
            <w:tcW w:w="629" w:type="pct"/>
            <w:tcBorders>
              <w:top w:val="single" w:sz="4" w:space="0" w:color="auto"/>
              <w:left w:val="nil"/>
              <w:bottom w:val="single" w:sz="8" w:space="0" w:color="auto"/>
              <w:right w:val="single" w:sz="4" w:space="0" w:color="auto"/>
            </w:tcBorders>
            <w:shd w:val="clear" w:color="auto" w:fill="auto"/>
            <w:vAlign w:val="center"/>
            <w:hideMark/>
          </w:tcPr>
          <w:p w:rsidR="00E4500D" w:rsidRPr="00E4500D" w:rsidRDefault="00E4500D" w:rsidP="00E4500D">
            <w:pPr>
              <w:spacing w:after="0" w:line="240" w:lineRule="auto"/>
              <w:rPr>
                <w:rFonts w:ascii="Sylfaen" w:eastAsia="Times New Roman" w:hAnsi="Sylfaen" w:cs="Calibri"/>
                <w:sz w:val="20"/>
                <w:szCs w:val="20"/>
              </w:rPr>
            </w:pPr>
            <w:r w:rsidRPr="00E4500D">
              <w:rPr>
                <w:rFonts w:ascii="Sylfaen" w:eastAsia="Times New Roman" w:hAnsi="Sylfaen" w:cs="Calibri"/>
                <w:sz w:val="20"/>
                <w:szCs w:val="20"/>
              </w:rPr>
              <w:t xml:space="preserve">რეაბილიტირებული გზების რაოდენობა </w:t>
            </w:r>
          </w:p>
        </w:tc>
        <w:tc>
          <w:tcPr>
            <w:tcW w:w="374" w:type="pct"/>
            <w:tcBorders>
              <w:top w:val="nil"/>
              <w:left w:val="nil"/>
              <w:bottom w:val="single" w:sz="4" w:space="0" w:color="auto"/>
              <w:right w:val="single" w:sz="4" w:space="0" w:color="auto"/>
            </w:tcBorders>
            <w:shd w:val="clear" w:color="000000" w:fill="FFFFFF"/>
            <w:vAlign w:val="center"/>
            <w:hideMark/>
          </w:tcPr>
          <w:p w:rsidR="00E4500D" w:rsidRPr="00E4500D" w:rsidRDefault="00E4500D" w:rsidP="00E4500D">
            <w:pPr>
              <w:spacing w:after="0" w:line="240" w:lineRule="auto"/>
              <w:jc w:val="center"/>
              <w:rPr>
                <w:rFonts w:ascii="Sylfaen" w:eastAsia="Times New Roman" w:hAnsi="Sylfaen" w:cs="Calibri"/>
                <w:sz w:val="20"/>
                <w:szCs w:val="20"/>
              </w:rPr>
            </w:pPr>
            <w:r w:rsidRPr="00E4500D">
              <w:rPr>
                <w:rFonts w:ascii="Sylfaen" w:eastAsia="Times New Roman" w:hAnsi="Sylfaen" w:cs="Calibri"/>
                <w:sz w:val="20"/>
                <w:szCs w:val="20"/>
              </w:rPr>
              <w:t>120</w:t>
            </w:r>
          </w:p>
        </w:tc>
        <w:tc>
          <w:tcPr>
            <w:tcW w:w="228" w:type="pct"/>
            <w:tcBorders>
              <w:top w:val="nil"/>
              <w:left w:val="nil"/>
              <w:bottom w:val="single" w:sz="4" w:space="0" w:color="auto"/>
              <w:right w:val="single" w:sz="4" w:space="0" w:color="auto"/>
            </w:tcBorders>
            <w:shd w:val="clear" w:color="000000" w:fill="FFFFFF"/>
            <w:vAlign w:val="center"/>
            <w:hideMark/>
          </w:tcPr>
          <w:p w:rsidR="00E4500D" w:rsidRPr="00E4500D" w:rsidRDefault="00E4500D" w:rsidP="00E4500D">
            <w:pPr>
              <w:spacing w:after="0" w:line="240" w:lineRule="auto"/>
              <w:jc w:val="center"/>
              <w:rPr>
                <w:rFonts w:ascii="Sylfaen" w:eastAsia="Times New Roman" w:hAnsi="Sylfaen" w:cs="Calibri"/>
                <w:sz w:val="20"/>
                <w:szCs w:val="20"/>
              </w:rPr>
            </w:pPr>
            <w:r w:rsidRPr="00E4500D">
              <w:rPr>
                <w:rFonts w:ascii="Sylfaen" w:eastAsia="Times New Roman" w:hAnsi="Sylfaen" w:cs="Calibri"/>
                <w:sz w:val="20"/>
                <w:szCs w:val="20"/>
              </w:rPr>
              <w:t>125</w:t>
            </w:r>
          </w:p>
        </w:tc>
        <w:tc>
          <w:tcPr>
            <w:tcW w:w="344" w:type="pct"/>
            <w:tcBorders>
              <w:top w:val="nil"/>
              <w:left w:val="nil"/>
              <w:bottom w:val="single" w:sz="4" w:space="0" w:color="auto"/>
              <w:right w:val="single" w:sz="4" w:space="0" w:color="auto"/>
            </w:tcBorders>
            <w:shd w:val="clear" w:color="000000" w:fill="FFFFFF"/>
            <w:vAlign w:val="center"/>
            <w:hideMark/>
          </w:tcPr>
          <w:p w:rsidR="00E4500D" w:rsidRPr="00E4500D" w:rsidRDefault="00E4500D" w:rsidP="00E4500D">
            <w:pPr>
              <w:spacing w:after="0" w:line="240" w:lineRule="auto"/>
              <w:jc w:val="center"/>
              <w:rPr>
                <w:rFonts w:ascii="Sylfaen" w:eastAsia="Times New Roman" w:hAnsi="Sylfaen" w:cs="Calibri"/>
                <w:sz w:val="20"/>
                <w:szCs w:val="20"/>
              </w:rPr>
            </w:pPr>
            <w:r w:rsidRPr="00E4500D">
              <w:rPr>
                <w:rFonts w:ascii="Sylfaen" w:eastAsia="Times New Roman" w:hAnsi="Sylfaen" w:cs="Calibri"/>
                <w:sz w:val="20"/>
                <w:szCs w:val="20"/>
              </w:rPr>
              <w:t>130</w:t>
            </w:r>
          </w:p>
        </w:tc>
        <w:tc>
          <w:tcPr>
            <w:tcW w:w="228" w:type="pct"/>
            <w:tcBorders>
              <w:top w:val="nil"/>
              <w:left w:val="nil"/>
              <w:bottom w:val="single" w:sz="4" w:space="0" w:color="auto"/>
              <w:right w:val="single" w:sz="4" w:space="0" w:color="auto"/>
            </w:tcBorders>
            <w:shd w:val="clear" w:color="000000" w:fill="FFFFFF"/>
            <w:vAlign w:val="center"/>
            <w:hideMark/>
          </w:tcPr>
          <w:p w:rsidR="00E4500D" w:rsidRPr="00E4500D" w:rsidRDefault="00E4500D" w:rsidP="00E4500D">
            <w:pPr>
              <w:spacing w:after="0" w:line="240" w:lineRule="auto"/>
              <w:jc w:val="center"/>
              <w:rPr>
                <w:rFonts w:ascii="Sylfaen" w:eastAsia="Times New Roman" w:hAnsi="Sylfaen" w:cs="Calibri"/>
                <w:sz w:val="20"/>
                <w:szCs w:val="20"/>
              </w:rPr>
            </w:pPr>
            <w:r w:rsidRPr="00E4500D">
              <w:rPr>
                <w:rFonts w:ascii="Sylfaen" w:eastAsia="Times New Roman" w:hAnsi="Sylfaen" w:cs="Calibri"/>
                <w:sz w:val="20"/>
                <w:szCs w:val="20"/>
              </w:rPr>
              <w:t>135</w:t>
            </w:r>
          </w:p>
        </w:tc>
        <w:tc>
          <w:tcPr>
            <w:tcW w:w="228" w:type="pct"/>
            <w:tcBorders>
              <w:top w:val="nil"/>
              <w:left w:val="nil"/>
              <w:bottom w:val="single" w:sz="4" w:space="0" w:color="auto"/>
              <w:right w:val="single" w:sz="4" w:space="0" w:color="auto"/>
            </w:tcBorders>
            <w:shd w:val="clear" w:color="000000" w:fill="FFFFFF"/>
            <w:vAlign w:val="center"/>
            <w:hideMark/>
          </w:tcPr>
          <w:p w:rsidR="00E4500D" w:rsidRPr="00E4500D" w:rsidRDefault="00E4500D" w:rsidP="00E4500D">
            <w:pPr>
              <w:spacing w:after="0" w:line="240" w:lineRule="auto"/>
              <w:jc w:val="center"/>
              <w:rPr>
                <w:rFonts w:ascii="Sylfaen" w:eastAsia="Times New Roman" w:hAnsi="Sylfaen" w:cs="Calibri"/>
                <w:sz w:val="20"/>
                <w:szCs w:val="20"/>
              </w:rPr>
            </w:pPr>
            <w:r w:rsidRPr="00E4500D">
              <w:rPr>
                <w:rFonts w:ascii="Sylfaen" w:eastAsia="Times New Roman" w:hAnsi="Sylfaen" w:cs="Calibri"/>
                <w:sz w:val="20"/>
                <w:szCs w:val="20"/>
              </w:rPr>
              <w:t>140</w:t>
            </w:r>
          </w:p>
        </w:tc>
        <w:tc>
          <w:tcPr>
            <w:tcW w:w="389" w:type="pct"/>
            <w:tcBorders>
              <w:top w:val="nil"/>
              <w:left w:val="nil"/>
              <w:bottom w:val="single" w:sz="4" w:space="0" w:color="auto"/>
              <w:right w:val="single" w:sz="4" w:space="0" w:color="auto"/>
            </w:tcBorders>
            <w:shd w:val="clear" w:color="000000" w:fill="FFFFFF"/>
            <w:vAlign w:val="center"/>
            <w:hideMark/>
          </w:tcPr>
          <w:p w:rsidR="00E4500D" w:rsidRPr="00E4500D" w:rsidRDefault="00E4500D" w:rsidP="00E4500D">
            <w:pPr>
              <w:spacing w:after="0" w:line="240" w:lineRule="auto"/>
              <w:jc w:val="center"/>
              <w:rPr>
                <w:rFonts w:ascii="Sylfaen" w:eastAsia="Times New Roman" w:hAnsi="Sylfaen" w:cs="Calibri"/>
                <w:sz w:val="20"/>
                <w:szCs w:val="20"/>
              </w:rPr>
            </w:pPr>
            <w:r w:rsidRPr="00E4500D">
              <w:rPr>
                <w:rFonts w:ascii="Sylfaen" w:eastAsia="Times New Roman" w:hAnsi="Sylfaen" w:cs="Calibri"/>
                <w:sz w:val="20"/>
                <w:szCs w:val="20"/>
              </w:rPr>
              <w:t>რაოდენობა</w:t>
            </w:r>
          </w:p>
        </w:tc>
        <w:tc>
          <w:tcPr>
            <w:tcW w:w="349" w:type="pct"/>
            <w:tcBorders>
              <w:top w:val="single" w:sz="4" w:space="0" w:color="auto"/>
              <w:left w:val="nil"/>
              <w:bottom w:val="single" w:sz="8" w:space="0" w:color="auto"/>
              <w:right w:val="single" w:sz="4" w:space="0" w:color="auto"/>
            </w:tcBorders>
            <w:shd w:val="clear" w:color="000000" w:fill="FFFFFF"/>
            <w:vAlign w:val="center"/>
            <w:hideMark/>
          </w:tcPr>
          <w:p w:rsidR="00E4500D" w:rsidRPr="00E4500D" w:rsidRDefault="00E4500D" w:rsidP="00E4500D">
            <w:pPr>
              <w:spacing w:after="0" w:line="240" w:lineRule="auto"/>
              <w:jc w:val="center"/>
              <w:rPr>
                <w:rFonts w:ascii="Sylfaen" w:eastAsia="Times New Roman" w:hAnsi="Sylfaen" w:cs="Calibri"/>
                <w:sz w:val="20"/>
                <w:szCs w:val="20"/>
              </w:rPr>
            </w:pPr>
            <w:r w:rsidRPr="00E4500D">
              <w:rPr>
                <w:rFonts w:ascii="Sylfaen" w:eastAsia="Times New Roman" w:hAnsi="Sylfaen" w:cs="Calibri"/>
                <w:sz w:val="20"/>
                <w:szCs w:val="20"/>
              </w:rPr>
              <w:t>5%</w:t>
            </w:r>
          </w:p>
        </w:tc>
        <w:tc>
          <w:tcPr>
            <w:tcW w:w="643" w:type="pct"/>
            <w:tcBorders>
              <w:top w:val="nil"/>
              <w:left w:val="nil"/>
              <w:bottom w:val="single" w:sz="4" w:space="0" w:color="auto"/>
              <w:right w:val="single" w:sz="4" w:space="0" w:color="auto"/>
            </w:tcBorders>
            <w:shd w:val="clear" w:color="000000" w:fill="FFFFFF"/>
            <w:vAlign w:val="center"/>
            <w:hideMark/>
          </w:tcPr>
          <w:p w:rsidR="00E4500D" w:rsidRPr="00E4500D" w:rsidRDefault="00E4500D" w:rsidP="00E4500D">
            <w:pPr>
              <w:spacing w:after="0" w:line="240" w:lineRule="auto"/>
              <w:jc w:val="center"/>
              <w:rPr>
                <w:rFonts w:ascii="Sylfaen" w:eastAsia="Times New Roman" w:hAnsi="Sylfaen" w:cs="Calibri"/>
                <w:sz w:val="20"/>
                <w:szCs w:val="20"/>
              </w:rPr>
            </w:pPr>
            <w:r w:rsidRPr="00E4500D">
              <w:rPr>
                <w:rFonts w:ascii="Sylfaen" w:eastAsia="Times New Roman" w:hAnsi="Sylfaen" w:cs="Calibri"/>
                <w:sz w:val="20"/>
                <w:szCs w:val="20"/>
              </w:rPr>
              <w:t xml:space="preserve">ინფრასტრუქტურისა და ზედამხედველობის სამსახური </w:t>
            </w:r>
          </w:p>
        </w:tc>
        <w:tc>
          <w:tcPr>
            <w:tcW w:w="502" w:type="pct"/>
            <w:tcBorders>
              <w:top w:val="nil"/>
              <w:left w:val="nil"/>
              <w:bottom w:val="single" w:sz="4" w:space="0" w:color="auto"/>
              <w:right w:val="single" w:sz="4" w:space="0" w:color="auto"/>
            </w:tcBorders>
            <w:shd w:val="clear" w:color="000000" w:fill="FFFFFF"/>
            <w:vAlign w:val="center"/>
            <w:hideMark/>
          </w:tcPr>
          <w:p w:rsidR="00E4500D" w:rsidRPr="00E4500D" w:rsidRDefault="00E4500D" w:rsidP="00E4500D">
            <w:pPr>
              <w:spacing w:after="0" w:line="240" w:lineRule="auto"/>
              <w:jc w:val="center"/>
              <w:rPr>
                <w:rFonts w:ascii="Sylfaen" w:eastAsia="Times New Roman" w:hAnsi="Sylfaen" w:cs="Calibri"/>
                <w:sz w:val="18"/>
                <w:szCs w:val="18"/>
              </w:rPr>
            </w:pPr>
            <w:r w:rsidRPr="00E4500D">
              <w:rPr>
                <w:rFonts w:ascii="Sylfaen" w:eastAsia="Times New Roman" w:hAnsi="Sylfaen" w:cs="Calibri"/>
                <w:sz w:val="18"/>
                <w:szCs w:val="18"/>
              </w:rPr>
              <w:t xml:space="preserve">სნიპები </w:t>
            </w:r>
          </w:p>
        </w:tc>
        <w:tc>
          <w:tcPr>
            <w:tcW w:w="505" w:type="pct"/>
            <w:tcBorders>
              <w:top w:val="nil"/>
              <w:left w:val="nil"/>
              <w:bottom w:val="single" w:sz="4" w:space="0" w:color="auto"/>
              <w:right w:val="single" w:sz="8" w:space="0" w:color="auto"/>
            </w:tcBorders>
            <w:shd w:val="clear" w:color="000000" w:fill="FFFFFF"/>
            <w:vAlign w:val="center"/>
            <w:hideMark/>
          </w:tcPr>
          <w:p w:rsidR="00E4500D" w:rsidRPr="00E4500D" w:rsidRDefault="00E4500D" w:rsidP="00E4500D">
            <w:pPr>
              <w:spacing w:after="0" w:line="240" w:lineRule="auto"/>
              <w:jc w:val="center"/>
              <w:rPr>
                <w:rFonts w:ascii="Sylfaen" w:eastAsia="Times New Roman" w:hAnsi="Sylfaen" w:cs="Calibri"/>
                <w:sz w:val="20"/>
                <w:szCs w:val="20"/>
              </w:rPr>
            </w:pPr>
            <w:r w:rsidRPr="00E4500D">
              <w:rPr>
                <w:rFonts w:ascii="Sylfaen" w:eastAsia="Times New Roman" w:hAnsi="Sylfaen" w:cs="Calibri"/>
                <w:sz w:val="20"/>
                <w:szCs w:val="20"/>
              </w:rPr>
              <w:t xml:space="preserve">დაფინანსება, პროექტის ხარვეზი, ამინდი, ფასების მატება </w:t>
            </w:r>
          </w:p>
        </w:tc>
      </w:tr>
    </w:tbl>
    <w:p w:rsidR="00404E37" w:rsidRPr="00404E37" w:rsidRDefault="00404E37" w:rsidP="00404E37">
      <w:pPr>
        <w:autoSpaceDE w:val="0"/>
        <w:autoSpaceDN w:val="0"/>
        <w:adjustRightInd w:val="0"/>
        <w:spacing w:after="0" w:line="360" w:lineRule="auto"/>
        <w:jc w:val="both"/>
        <w:rPr>
          <w:lang w:val="ka-GE"/>
        </w:rPr>
      </w:pPr>
    </w:p>
    <w:tbl>
      <w:tblPr>
        <w:tblW w:w="5000" w:type="pct"/>
        <w:tblLook w:val="04A0" w:firstRow="1" w:lastRow="0" w:firstColumn="1" w:lastColumn="0" w:noHBand="0" w:noVBand="1"/>
      </w:tblPr>
      <w:tblGrid>
        <w:gridCol w:w="2186"/>
        <w:gridCol w:w="1380"/>
        <w:gridCol w:w="1364"/>
        <w:gridCol w:w="1587"/>
        <w:gridCol w:w="1587"/>
        <w:gridCol w:w="1587"/>
        <w:gridCol w:w="1587"/>
        <w:gridCol w:w="1662"/>
      </w:tblGrid>
      <w:tr w:rsidR="00E4500D" w:rsidRPr="00E4500D" w:rsidTr="00E4500D">
        <w:trPr>
          <w:trHeight w:val="360"/>
        </w:trPr>
        <w:tc>
          <w:tcPr>
            <w:tcW w:w="4383" w:type="pct"/>
            <w:gridSpan w:val="7"/>
            <w:tcBorders>
              <w:top w:val="single" w:sz="8" w:space="0" w:color="auto"/>
              <w:left w:val="single" w:sz="8" w:space="0" w:color="auto"/>
              <w:bottom w:val="nil"/>
              <w:right w:val="nil"/>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b/>
                <w:bCs/>
                <w:i/>
                <w:iCs/>
                <w:sz w:val="20"/>
                <w:szCs w:val="20"/>
              </w:rPr>
            </w:pPr>
            <w:r w:rsidRPr="00E4500D">
              <w:rPr>
                <w:rFonts w:ascii="Sylfaen" w:eastAsia="Times New Roman" w:hAnsi="Sylfaen" w:cs="Calibri"/>
                <w:b/>
                <w:bCs/>
                <w:i/>
                <w:iCs/>
                <w:sz w:val="20"/>
                <w:szCs w:val="20"/>
              </w:rPr>
              <w:t>ქვეპროგრამის განაცხადის ფორმა</w:t>
            </w:r>
          </w:p>
        </w:tc>
        <w:tc>
          <w:tcPr>
            <w:tcW w:w="617" w:type="pct"/>
            <w:tcBorders>
              <w:top w:val="single" w:sz="8" w:space="0" w:color="auto"/>
              <w:left w:val="nil"/>
              <w:bottom w:val="nil"/>
              <w:right w:val="single" w:sz="8" w:space="0" w:color="auto"/>
            </w:tcBorders>
            <w:shd w:val="clear" w:color="auto" w:fill="auto"/>
            <w:noWrap/>
            <w:vAlign w:val="center"/>
            <w:hideMark/>
          </w:tcPr>
          <w:p w:rsidR="00E4500D" w:rsidRPr="00E4500D" w:rsidRDefault="00E4500D" w:rsidP="00E4500D">
            <w:pPr>
              <w:spacing w:after="0" w:line="240" w:lineRule="auto"/>
              <w:rPr>
                <w:rFonts w:ascii="Sylfaen" w:eastAsia="Times New Roman" w:hAnsi="Sylfaen" w:cs="Calibri"/>
                <w:sz w:val="20"/>
                <w:szCs w:val="20"/>
              </w:rPr>
            </w:pPr>
            <w:r w:rsidRPr="00E4500D">
              <w:rPr>
                <w:rFonts w:ascii="Sylfaen" w:eastAsia="Times New Roman" w:hAnsi="Sylfaen" w:cs="Calibri"/>
                <w:sz w:val="20"/>
                <w:szCs w:val="20"/>
              </w:rPr>
              <w:t> </w:t>
            </w:r>
          </w:p>
        </w:tc>
      </w:tr>
      <w:tr w:rsidR="00E4500D" w:rsidRPr="00E4500D" w:rsidTr="00E4500D">
        <w:trPr>
          <w:trHeight w:val="360"/>
        </w:trPr>
        <w:tc>
          <w:tcPr>
            <w:tcW w:w="4383" w:type="pct"/>
            <w:gridSpan w:val="7"/>
            <w:tcBorders>
              <w:top w:val="nil"/>
              <w:left w:val="single" w:sz="8" w:space="0" w:color="auto"/>
              <w:bottom w:val="nil"/>
              <w:right w:val="nil"/>
            </w:tcBorders>
            <w:shd w:val="clear" w:color="auto" w:fill="auto"/>
            <w:vAlign w:val="center"/>
            <w:hideMark/>
          </w:tcPr>
          <w:p w:rsidR="00E4500D" w:rsidRPr="00E4500D" w:rsidRDefault="00E4500D" w:rsidP="00E4500D">
            <w:pPr>
              <w:spacing w:after="0" w:line="240" w:lineRule="auto"/>
              <w:rPr>
                <w:rFonts w:ascii="Sylfaen" w:eastAsia="Times New Roman" w:hAnsi="Sylfaen" w:cs="Calibri"/>
                <w:b/>
                <w:bCs/>
                <w:sz w:val="20"/>
                <w:szCs w:val="20"/>
              </w:rPr>
            </w:pPr>
            <w:r w:rsidRPr="00E4500D">
              <w:rPr>
                <w:rFonts w:ascii="Sylfaen" w:eastAsia="Times New Roman" w:hAnsi="Sylfaen" w:cs="Calibri"/>
                <w:b/>
                <w:bCs/>
                <w:sz w:val="20"/>
                <w:szCs w:val="20"/>
              </w:rPr>
              <w:t>პროგრამის დასახელება, რის ფარგლებშიც ხორციელდება ქვეპროგრამა:</w:t>
            </w:r>
          </w:p>
        </w:tc>
        <w:tc>
          <w:tcPr>
            <w:tcW w:w="617" w:type="pct"/>
            <w:tcBorders>
              <w:top w:val="nil"/>
              <w:left w:val="nil"/>
              <w:bottom w:val="nil"/>
              <w:right w:val="single" w:sz="8" w:space="0" w:color="auto"/>
            </w:tcBorders>
            <w:shd w:val="clear" w:color="auto" w:fill="auto"/>
            <w:noWrap/>
            <w:vAlign w:val="center"/>
            <w:hideMark/>
          </w:tcPr>
          <w:p w:rsidR="00E4500D" w:rsidRPr="00E4500D" w:rsidRDefault="00E4500D" w:rsidP="00E4500D">
            <w:pPr>
              <w:spacing w:after="0" w:line="240" w:lineRule="auto"/>
              <w:rPr>
                <w:rFonts w:ascii="Sylfaen" w:eastAsia="Times New Roman" w:hAnsi="Sylfaen" w:cs="Calibri"/>
                <w:sz w:val="20"/>
                <w:szCs w:val="20"/>
              </w:rPr>
            </w:pPr>
            <w:r w:rsidRPr="00E4500D">
              <w:rPr>
                <w:rFonts w:ascii="Sylfaen" w:eastAsia="Times New Roman" w:hAnsi="Sylfaen" w:cs="Calibri"/>
                <w:sz w:val="20"/>
                <w:szCs w:val="20"/>
              </w:rPr>
              <w:t> </w:t>
            </w:r>
          </w:p>
        </w:tc>
      </w:tr>
      <w:tr w:rsidR="00E4500D" w:rsidRPr="00E4500D" w:rsidTr="00E4500D">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E4500D" w:rsidRPr="00E4500D" w:rsidRDefault="00E4500D" w:rsidP="00E4500D">
            <w:pPr>
              <w:spacing w:after="0" w:line="240" w:lineRule="auto"/>
              <w:rPr>
                <w:rFonts w:ascii="Sylfaen" w:eastAsia="Times New Roman" w:hAnsi="Sylfaen" w:cs="Calibri"/>
                <w:b/>
                <w:bCs/>
                <w:sz w:val="20"/>
                <w:szCs w:val="20"/>
              </w:rPr>
            </w:pPr>
            <w:r w:rsidRPr="00E4500D">
              <w:rPr>
                <w:rFonts w:ascii="Sylfaen" w:eastAsia="Times New Roman" w:hAnsi="Sylfaen" w:cs="Calibri"/>
                <w:b/>
                <w:bCs/>
                <w:sz w:val="20"/>
                <w:szCs w:val="20"/>
              </w:rPr>
              <w:t>საგზაო ინფრასტრუქტურის მშენებლობა-რეაბილიტაცია და მოვლა-შენახვა</w:t>
            </w:r>
          </w:p>
        </w:tc>
      </w:tr>
      <w:tr w:rsidR="00E4500D" w:rsidRPr="00E4500D" w:rsidTr="00E4500D">
        <w:trPr>
          <w:trHeight w:val="360"/>
        </w:trPr>
        <w:tc>
          <w:tcPr>
            <w:tcW w:w="1916"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E4500D" w:rsidRPr="00E4500D" w:rsidRDefault="00E4500D" w:rsidP="00E4500D">
            <w:pPr>
              <w:spacing w:after="0" w:line="240" w:lineRule="auto"/>
              <w:rPr>
                <w:rFonts w:ascii="Sylfaen" w:eastAsia="Times New Roman" w:hAnsi="Sylfaen" w:cs="Calibri"/>
                <w:b/>
                <w:bCs/>
                <w:sz w:val="20"/>
                <w:szCs w:val="20"/>
              </w:rPr>
            </w:pPr>
            <w:r w:rsidRPr="00E4500D">
              <w:rPr>
                <w:rFonts w:ascii="Sylfaen" w:eastAsia="Times New Roman" w:hAnsi="Sylfaen" w:cs="Calibri"/>
                <w:b/>
                <w:bCs/>
                <w:sz w:val="20"/>
                <w:szCs w:val="20"/>
              </w:rPr>
              <w:t>ქვეპროგრამის კლასიფიკაციის კოდი:</w:t>
            </w:r>
          </w:p>
        </w:tc>
        <w:tc>
          <w:tcPr>
            <w:tcW w:w="617" w:type="pct"/>
            <w:tcBorders>
              <w:top w:val="nil"/>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b/>
                <w:bCs/>
                <w:sz w:val="20"/>
                <w:szCs w:val="20"/>
              </w:rPr>
            </w:pPr>
            <w:r w:rsidRPr="00E4500D">
              <w:rPr>
                <w:rFonts w:ascii="Sylfaen" w:eastAsia="Times New Roman" w:hAnsi="Sylfaen" w:cs="Calibri"/>
                <w:b/>
                <w:bCs/>
                <w:sz w:val="20"/>
                <w:szCs w:val="20"/>
              </w:rPr>
              <w:t>02 01 01</w:t>
            </w:r>
          </w:p>
        </w:tc>
        <w:tc>
          <w:tcPr>
            <w:tcW w:w="617" w:type="pct"/>
            <w:tcBorders>
              <w:top w:val="nil"/>
              <w:left w:val="nil"/>
              <w:bottom w:val="nil"/>
              <w:right w:val="nil"/>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b/>
                <w:bCs/>
                <w:sz w:val="20"/>
                <w:szCs w:val="20"/>
              </w:rPr>
            </w:pPr>
          </w:p>
        </w:tc>
        <w:tc>
          <w:tcPr>
            <w:tcW w:w="617" w:type="pct"/>
            <w:tcBorders>
              <w:top w:val="nil"/>
              <w:left w:val="nil"/>
              <w:bottom w:val="nil"/>
              <w:right w:val="nil"/>
            </w:tcBorders>
            <w:shd w:val="clear" w:color="auto" w:fill="auto"/>
            <w:vAlign w:val="center"/>
            <w:hideMark/>
          </w:tcPr>
          <w:p w:rsidR="00E4500D" w:rsidRPr="00E4500D" w:rsidRDefault="00E4500D" w:rsidP="00E4500D">
            <w:pPr>
              <w:spacing w:after="0" w:line="240" w:lineRule="auto"/>
              <w:rPr>
                <w:rFonts w:ascii="Times New Roman" w:eastAsia="Times New Roman" w:hAnsi="Times New Roman"/>
                <w:sz w:val="20"/>
                <w:szCs w:val="20"/>
              </w:rPr>
            </w:pPr>
          </w:p>
        </w:tc>
        <w:tc>
          <w:tcPr>
            <w:tcW w:w="617" w:type="pct"/>
            <w:tcBorders>
              <w:top w:val="nil"/>
              <w:left w:val="nil"/>
              <w:bottom w:val="nil"/>
              <w:right w:val="nil"/>
            </w:tcBorders>
            <w:shd w:val="clear" w:color="auto" w:fill="auto"/>
            <w:noWrap/>
            <w:vAlign w:val="center"/>
            <w:hideMark/>
          </w:tcPr>
          <w:p w:rsidR="00E4500D" w:rsidRPr="00E4500D" w:rsidRDefault="00E4500D" w:rsidP="00E4500D">
            <w:pPr>
              <w:spacing w:after="0" w:line="240" w:lineRule="auto"/>
              <w:rPr>
                <w:rFonts w:ascii="Times New Roman" w:eastAsia="Times New Roman" w:hAnsi="Times New Roman"/>
                <w:sz w:val="20"/>
                <w:szCs w:val="20"/>
              </w:rPr>
            </w:pPr>
          </w:p>
        </w:tc>
        <w:tc>
          <w:tcPr>
            <w:tcW w:w="617" w:type="pct"/>
            <w:tcBorders>
              <w:top w:val="nil"/>
              <w:left w:val="nil"/>
              <w:bottom w:val="nil"/>
              <w:right w:val="single" w:sz="8" w:space="0" w:color="auto"/>
            </w:tcBorders>
            <w:shd w:val="clear" w:color="auto" w:fill="auto"/>
            <w:noWrap/>
            <w:vAlign w:val="center"/>
            <w:hideMark/>
          </w:tcPr>
          <w:p w:rsidR="00E4500D" w:rsidRPr="00E4500D" w:rsidRDefault="00E4500D" w:rsidP="00E4500D">
            <w:pPr>
              <w:spacing w:after="0" w:line="240" w:lineRule="auto"/>
              <w:rPr>
                <w:rFonts w:ascii="Sylfaen" w:eastAsia="Times New Roman" w:hAnsi="Sylfaen" w:cs="Calibri"/>
                <w:sz w:val="20"/>
                <w:szCs w:val="20"/>
              </w:rPr>
            </w:pPr>
            <w:r w:rsidRPr="00E4500D">
              <w:rPr>
                <w:rFonts w:ascii="Sylfaen" w:eastAsia="Times New Roman" w:hAnsi="Sylfaen" w:cs="Calibri"/>
                <w:sz w:val="20"/>
                <w:szCs w:val="20"/>
              </w:rPr>
              <w:t> </w:t>
            </w:r>
          </w:p>
        </w:tc>
      </w:tr>
      <w:tr w:rsidR="00E4500D" w:rsidRPr="00E4500D" w:rsidTr="00E4500D">
        <w:trPr>
          <w:trHeight w:val="825"/>
        </w:trPr>
        <w:tc>
          <w:tcPr>
            <w:tcW w:w="1916" w:type="pct"/>
            <w:gridSpan w:val="3"/>
            <w:tcBorders>
              <w:top w:val="nil"/>
              <w:left w:val="single" w:sz="8" w:space="0" w:color="auto"/>
              <w:bottom w:val="nil"/>
              <w:right w:val="nil"/>
            </w:tcBorders>
            <w:shd w:val="clear" w:color="auto" w:fill="auto"/>
            <w:vAlign w:val="center"/>
            <w:hideMark/>
          </w:tcPr>
          <w:p w:rsidR="00E4500D" w:rsidRPr="00E4500D" w:rsidRDefault="00E4500D" w:rsidP="00E4500D">
            <w:pPr>
              <w:spacing w:after="0" w:line="240" w:lineRule="auto"/>
              <w:rPr>
                <w:rFonts w:ascii="Sylfaen" w:eastAsia="Times New Roman" w:hAnsi="Sylfaen" w:cs="Calibri"/>
                <w:b/>
                <w:bCs/>
                <w:sz w:val="20"/>
                <w:szCs w:val="20"/>
              </w:rPr>
            </w:pPr>
            <w:r w:rsidRPr="00E4500D">
              <w:rPr>
                <w:rFonts w:ascii="Sylfaen" w:eastAsia="Times New Roman" w:hAnsi="Sylfaen" w:cs="Calibri"/>
                <w:b/>
                <w:bCs/>
                <w:sz w:val="20"/>
                <w:szCs w:val="20"/>
              </w:rPr>
              <w:t>მუნიციპალიტეტის ტერიტორიაზე გზების რეაბილიტაცია</w:t>
            </w:r>
          </w:p>
        </w:tc>
        <w:tc>
          <w:tcPr>
            <w:tcW w:w="617" w:type="pct"/>
            <w:tcBorders>
              <w:top w:val="nil"/>
              <w:left w:val="nil"/>
              <w:bottom w:val="nil"/>
              <w:right w:val="nil"/>
            </w:tcBorders>
            <w:shd w:val="clear" w:color="auto" w:fill="auto"/>
            <w:vAlign w:val="center"/>
            <w:hideMark/>
          </w:tcPr>
          <w:p w:rsidR="00E4500D" w:rsidRPr="00E4500D" w:rsidRDefault="00E4500D" w:rsidP="00E4500D">
            <w:pPr>
              <w:spacing w:after="0" w:line="240" w:lineRule="auto"/>
              <w:rPr>
                <w:rFonts w:ascii="Sylfaen" w:eastAsia="Times New Roman" w:hAnsi="Sylfaen" w:cs="Calibri"/>
                <w:b/>
                <w:bCs/>
                <w:sz w:val="20"/>
                <w:szCs w:val="20"/>
              </w:rPr>
            </w:pPr>
          </w:p>
        </w:tc>
        <w:tc>
          <w:tcPr>
            <w:tcW w:w="617" w:type="pct"/>
            <w:tcBorders>
              <w:top w:val="nil"/>
              <w:left w:val="nil"/>
              <w:bottom w:val="nil"/>
              <w:right w:val="nil"/>
            </w:tcBorders>
            <w:shd w:val="clear" w:color="auto" w:fill="auto"/>
            <w:vAlign w:val="center"/>
            <w:hideMark/>
          </w:tcPr>
          <w:p w:rsidR="00E4500D" w:rsidRPr="00E4500D" w:rsidRDefault="00E4500D" w:rsidP="00E4500D">
            <w:pPr>
              <w:spacing w:after="0" w:line="240" w:lineRule="auto"/>
              <w:rPr>
                <w:rFonts w:ascii="Times New Roman" w:eastAsia="Times New Roman" w:hAnsi="Times New Roman"/>
                <w:sz w:val="20"/>
                <w:szCs w:val="20"/>
              </w:rPr>
            </w:pPr>
          </w:p>
        </w:tc>
        <w:tc>
          <w:tcPr>
            <w:tcW w:w="617" w:type="pct"/>
            <w:tcBorders>
              <w:top w:val="nil"/>
              <w:left w:val="nil"/>
              <w:bottom w:val="nil"/>
              <w:right w:val="nil"/>
            </w:tcBorders>
            <w:shd w:val="clear" w:color="auto" w:fill="auto"/>
            <w:vAlign w:val="center"/>
            <w:hideMark/>
          </w:tcPr>
          <w:p w:rsidR="00E4500D" w:rsidRPr="00E4500D" w:rsidRDefault="00E4500D" w:rsidP="00E4500D">
            <w:pPr>
              <w:spacing w:after="0" w:line="240" w:lineRule="auto"/>
              <w:rPr>
                <w:rFonts w:ascii="Times New Roman" w:eastAsia="Times New Roman" w:hAnsi="Times New Roman"/>
                <w:sz w:val="20"/>
                <w:szCs w:val="20"/>
              </w:rPr>
            </w:pPr>
          </w:p>
        </w:tc>
        <w:tc>
          <w:tcPr>
            <w:tcW w:w="617" w:type="pct"/>
            <w:tcBorders>
              <w:top w:val="nil"/>
              <w:left w:val="nil"/>
              <w:bottom w:val="nil"/>
              <w:right w:val="nil"/>
            </w:tcBorders>
            <w:shd w:val="clear" w:color="auto" w:fill="auto"/>
            <w:noWrap/>
            <w:vAlign w:val="center"/>
            <w:hideMark/>
          </w:tcPr>
          <w:p w:rsidR="00E4500D" w:rsidRPr="00E4500D" w:rsidRDefault="00E4500D" w:rsidP="00E4500D">
            <w:pPr>
              <w:spacing w:after="0" w:line="240" w:lineRule="auto"/>
              <w:rPr>
                <w:rFonts w:ascii="Times New Roman" w:eastAsia="Times New Roman" w:hAnsi="Times New Roman"/>
                <w:sz w:val="20"/>
                <w:szCs w:val="20"/>
              </w:rPr>
            </w:pPr>
          </w:p>
        </w:tc>
        <w:tc>
          <w:tcPr>
            <w:tcW w:w="617" w:type="pct"/>
            <w:tcBorders>
              <w:top w:val="nil"/>
              <w:left w:val="nil"/>
              <w:bottom w:val="nil"/>
              <w:right w:val="single" w:sz="8" w:space="0" w:color="auto"/>
            </w:tcBorders>
            <w:shd w:val="clear" w:color="auto" w:fill="auto"/>
            <w:noWrap/>
            <w:vAlign w:val="center"/>
            <w:hideMark/>
          </w:tcPr>
          <w:p w:rsidR="00E4500D" w:rsidRPr="00E4500D" w:rsidRDefault="00E4500D" w:rsidP="00E4500D">
            <w:pPr>
              <w:spacing w:after="0" w:line="240" w:lineRule="auto"/>
              <w:rPr>
                <w:rFonts w:ascii="Sylfaen" w:eastAsia="Times New Roman" w:hAnsi="Sylfaen" w:cs="Calibri"/>
                <w:sz w:val="20"/>
                <w:szCs w:val="20"/>
              </w:rPr>
            </w:pPr>
            <w:r w:rsidRPr="00E4500D">
              <w:rPr>
                <w:rFonts w:ascii="Sylfaen" w:eastAsia="Times New Roman" w:hAnsi="Sylfaen" w:cs="Calibri"/>
                <w:sz w:val="20"/>
                <w:szCs w:val="20"/>
              </w:rPr>
              <w:t> </w:t>
            </w:r>
          </w:p>
        </w:tc>
      </w:tr>
      <w:tr w:rsidR="00E4500D" w:rsidRPr="00E4500D" w:rsidTr="00E4500D">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E4500D" w:rsidRPr="00E4500D" w:rsidRDefault="00E4500D" w:rsidP="00E4500D">
            <w:pPr>
              <w:spacing w:after="0" w:line="240" w:lineRule="auto"/>
              <w:rPr>
                <w:rFonts w:ascii="Sylfaen" w:eastAsia="Times New Roman" w:hAnsi="Sylfaen" w:cs="Calibri"/>
                <w:b/>
                <w:bCs/>
                <w:sz w:val="20"/>
                <w:szCs w:val="20"/>
              </w:rPr>
            </w:pPr>
            <w:r w:rsidRPr="00E4500D">
              <w:rPr>
                <w:rFonts w:ascii="Sylfaen" w:eastAsia="Times New Roman" w:hAnsi="Sylfaen" w:cs="Calibri"/>
                <w:b/>
                <w:bCs/>
                <w:sz w:val="20"/>
                <w:szCs w:val="20"/>
              </w:rPr>
              <w:t> </w:t>
            </w:r>
          </w:p>
        </w:tc>
      </w:tr>
      <w:tr w:rsidR="00E4500D" w:rsidRPr="00E4500D" w:rsidTr="00E4500D">
        <w:trPr>
          <w:trHeight w:val="390"/>
        </w:trPr>
        <w:tc>
          <w:tcPr>
            <w:tcW w:w="1386" w:type="pct"/>
            <w:gridSpan w:val="2"/>
            <w:tcBorders>
              <w:top w:val="nil"/>
              <w:left w:val="single" w:sz="8" w:space="0" w:color="auto"/>
              <w:bottom w:val="single" w:sz="4" w:space="0" w:color="auto"/>
              <w:right w:val="single" w:sz="4" w:space="0" w:color="000000"/>
            </w:tcBorders>
            <w:shd w:val="clear" w:color="auto" w:fill="auto"/>
            <w:vAlign w:val="center"/>
            <w:hideMark/>
          </w:tcPr>
          <w:p w:rsidR="00E4500D" w:rsidRPr="00E4500D" w:rsidRDefault="00E4500D" w:rsidP="00E4500D">
            <w:pPr>
              <w:spacing w:after="0" w:line="240" w:lineRule="auto"/>
              <w:rPr>
                <w:rFonts w:ascii="Sylfaen" w:eastAsia="Times New Roman" w:hAnsi="Sylfaen" w:cs="Calibri"/>
                <w:sz w:val="20"/>
                <w:szCs w:val="20"/>
              </w:rPr>
            </w:pPr>
            <w:r w:rsidRPr="00E4500D">
              <w:rPr>
                <w:rFonts w:ascii="Sylfaen" w:eastAsia="Times New Roman" w:hAnsi="Sylfaen" w:cs="Calibri"/>
                <w:sz w:val="20"/>
                <w:szCs w:val="20"/>
              </w:rPr>
              <w:t>არის ქვეპროგრამა ახალი</w:t>
            </w:r>
            <w:r w:rsidRPr="00E4500D">
              <w:rPr>
                <w:rFonts w:ascii="Sylfaen" w:eastAsia="Times New Roman" w:hAnsi="Sylfaen" w:cs="Calibri"/>
                <w:b/>
                <w:bCs/>
                <w:sz w:val="20"/>
                <w:szCs w:val="20"/>
              </w:rPr>
              <w:t xml:space="preserve">? </w:t>
            </w:r>
            <w:r w:rsidRPr="00E4500D">
              <w:rPr>
                <w:rFonts w:ascii="Sylfaen" w:eastAsia="Times New Roman" w:hAnsi="Sylfaen" w:cs="Calibri"/>
                <w:sz w:val="20"/>
                <w:szCs w:val="20"/>
              </w:rPr>
              <w:t xml:space="preserve">        </w:t>
            </w:r>
            <w:r w:rsidRPr="00E4500D">
              <w:rPr>
                <w:rFonts w:ascii="Sylfaen" w:eastAsia="Times New Roman" w:hAnsi="Sylfaen" w:cs="Calibri"/>
                <w:b/>
                <w:bCs/>
                <w:sz w:val="20"/>
                <w:szCs w:val="20"/>
              </w:rPr>
              <w:t xml:space="preserve">  </w:t>
            </w:r>
            <w:r w:rsidRPr="00E4500D">
              <w:rPr>
                <w:rFonts w:ascii="Sylfaen" w:eastAsia="Times New Roman" w:hAnsi="Sylfaen" w:cs="Calibri"/>
                <w:sz w:val="20"/>
                <w:szCs w:val="20"/>
              </w:rPr>
              <w:t>/ არა</w:t>
            </w:r>
          </w:p>
        </w:tc>
        <w:tc>
          <w:tcPr>
            <w:tcW w:w="531" w:type="pct"/>
            <w:tcBorders>
              <w:top w:val="nil"/>
              <w:left w:val="nil"/>
              <w:bottom w:val="nil"/>
              <w:right w:val="nil"/>
            </w:tcBorders>
            <w:shd w:val="clear" w:color="auto" w:fill="auto"/>
            <w:vAlign w:val="center"/>
            <w:hideMark/>
          </w:tcPr>
          <w:p w:rsidR="00E4500D" w:rsidRPr="00E4500D" w:rsidRDefault="00E4500D" w:rsidP="00E4500D">
            <w:pPr>
              <w:spacing w:after="0" w:line="240" w:lineRule="auto"/>
              <w:rPr>
                <w:rFonts w:ascii="Sylfaen" w:eastAsia="Times New Roman" w:hAnsi="Sylfaen" w:cs="Calibri"/>
                <w:sz w:val="20"/>
                <w:szCs w:val="20"/>
              </w:rPr>
            </w:pPr>
          </w:p>
        </w:tc>
        <w:tc>
          <w:tcPr>
            <w:tcW w:w="617" w:type="pct"/>
            <w:tcBorders>
              <w:top w:val="nil"/>
              <w:left w:val="nil"/>
              <w:bottom w:val="nil"/>
              <w:right w:val="nil"/>
            </w:tcBorders>
            <w:shd w:val="clear" w:color="auto" w:fill="auto"/>
            <w:vAlign w:val="center"/>
            <w:hideMark/>
          </w:tcPr>
          <w:p w:rsidR="00E4500D" w:rsidRPr="00E4500D" w:rsidRDefault="00E4500D" w:rsidP="00E4500D">
            <w:pPr>
              <w:spacing w:after="0" w:line="240" w:lineRule="auto"/>
              <w:rPr>
                <w:rFonts w:ascii="Times New Roman" w:eastAsia="Times New Roman" w:hAnsi="Times New Roman"/>
                <w:sz w:val="20"/>
                <w:szCs w:val="20"/>
              </w:rPr>
            </w:pPr>
          </w:p>
        </w:tc>
        <w:tc>
          <w:tcPr>
            <w:tcW w:w="617" w:type="pct"/>
            <w:tcBorders>
              <w:top w:val="nil"/>
              <w:left w:val="nil"/>
              <w:bottom w:val="nil"/>
              <w:right w:val="nil"/>
            </w:tcBorders>
            <w:shd w:val="clear" w:color="auto" w:fill="auto"/>
            <w:vAlign w:val="center"/>
            <w:hideMark/>
          </w:tcPr>
          <w:p w:rsidR="00E4500D" w:rsidRPr="00E4500D" w:rsidRDefault="00E4500D" w:rsidP="00E4500D">
            <w:pPr>
              <w:spacing w:after="0" w:line="240" w:lineRule="auto"/>
              <w:rPr>
                <w:rFonts w:ascii="Times New Roman" w:eastAsia="Times New Roman" w:hAnsi="Times New Roman"/>
                <w:sz w:val="20"/>
                <w:szCs w:val="20"/>
              </w:rPr>
            </w:pPr>
          </w:p>
        </w:tc>
        <w:tc>
          <w:tcPr>
            <w:tcW w:w="617" w:type="pct"/>
            <w:tcBorders>
              <w:top w:val="nil"/>
              <w:left w:val="nil"/>
              <w:bottom w:val="nil"/>
              <w:right w:val="nil"/>
            </w:tcBorders>
            <w:shd w:val="clear" w:color="auto" w:fill="auto"/>
            <w:vAlign w:val="center"/>
            <w:hideMark/>
          </w:tcPr>
          <w:p w:rsidR="00E4500D" w:rsidRPr="00E4500D" w:rsidRDefault="00E4500D" w:rsidP="00E4500D">
            <w:pPr>
              <w:spacing w:after="0" w:line="240" w:lineRule="auto"/>
              <w:rPr>
                <w:rFonts w:ascii="Times New Roman" w:eastAsia="Times New Roman" w:hAnsi="Times New Roman"/>
                <w:sz w:val="20"/>
                <w:szCs w:val="20"/>
              </w:rPr>
            </w:pPr>
          </w:p>
        </w:tc>
        <w:tc>
          <w:tcPr>
            <w:tcW w:w="617" w:type="pct"/>
            <w:tcBorders>
              <w:top w:val="nil"/>
              <w:left w:val="nil"/>
              <w:bottom w:val="nil"/>
              <w:right w:val="nil"/>
            </w:tcBorders>
            <w:shd w:val="clear" w:color="auto" w:fill="auto"/>
            <w:noWrap/>
            <w:vAlign w:val="center"/>
            <w:hideMark/>
          </w:tcPr>
          <w:p w:rsidR="00E4500D" w:rsidRPr="00E4500D" w:rsidRDefault="00E4500D" w:rsidP="00E4500D">
            <w:pPr>
              <w:spacing w:after="0" w:line="240" w:lineRule="auto"/>
              <w:rPr>
                <w:rFonts w:ascii="Times New Roman" w:eastAsia="Times New Roman" w:hAnsi="Times New Roman"/>
                <w:sz w:val="20"/>
                <w:szCs w:val="20"/>
              </w:rPr>
            </w:pPr>
          </w:p>
        </w:tc>
        <w:tc>
          <w:tcPr>
            <w:tcW w:w="617" w:type="pct"/>
            <w:tcBorders>
              <w:top w:val="nil"/>
              <w:left w:val="nil"/>
              <w:bottom w:val="nil"/>
              <w:right w:val="single" w:sz="8" w:space="0" w:color="auto"/>
            </w:tcBorders>
            <w:shd w:val="clear" w:color="auto" w:fill="auto"/>
            <w:noWrap/>
            <w:vAlign w:val="center"/>
            <w:hideMark/>
          </w:tcPr>
          <w:p w:rsidR="00E4500D" w:rsidRPr="00E4500D" w:rsidRDefault="00E4500D" w:rsidP="00E4500D">
            <w:pPr>
              <w:spacing w:after="0" w:line="240" w:lineRule="auto"/>
              <w:rPr>
                <w:rFonts w:ascii="Sylfaen" w:eastAsia="Times New Roman" w:hAnsi="Sylfaen" w:cs="Calibri"/>
                <w:sz w:val="20"/>
                <w:szCs w:val="20"/>
              </w:rPr>
            </w:pPr>
            <w:r w:rsidRPr="00E4500D">
              <w:rPr>
                <w:rFonts w:ascii="Sylfaen" w:eastAsia="Times New Roman" w:hAnsi="Sylfaen" w:cs="Calibri"/>
                <w:sz w:val="20"/>
                <w:szCs w:val="20"/>
              </w:rPr>
              <w:t> </w:t>
            </w:r>
          </w:p>
        </w:tc>
      </w:tr>
      <w:tr w:rsidR="00E4500D" w:rsidRPr="00E4500D" w:rsidTr="00E4500D">
        <w:trPr>
          <w:trHeight w:val="585"/>
        </w:trPr>
        <w:tc>
          <w:tcPr>
            <w:tcW w:w="1386"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rPr>
                <w:rFonts w:ascii="Sylfaen" w:eastAsia="Times New Roman" w:hAnsi="Sylfaen" w:cs="Calibri"/>
                <w:b/>
                <w:bCs/>
                <w:sz w:val="20"/>
                <w:szCs w:val="20"/>
              </w:rPr>
            </w:pPr>
            <w:r w:rsidRPr="00E4500D">
              <w:rPr>
                <w:rFonts w:ascii="Sylfaen" w:eastAsia="Times New Roman" w:hAnsi="Sylfaen" w:cs="Calibri"/>
                <w:b/>
                <w:bCs/>
                <w:sz w:val="20"/>
                <w:szCs w:val="20"/>
              </w:rPr>
              <w:lastRenderedPageBreak/>
              <w:t>თუ ქვეპროგრამა ახალია, ვინ წარმოადგინა?</w:t>
            </w:r>
          </w:p>
        </w:tc>
        <w:tc>
          <w:tcPr>
            <w:tcW w:w="1147" w:type="pct"/>
            <w:gridSpan w:val="2"/>
            <w:tcBorders>
              <w:top w:val="single" w:sz="4" w:space="0" w:color="auto"/>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b/>
                <w:bCs/>
                <w:sz w:val="20"/>
                <w:szCs w:val="20"/>
              </w:rPr>
            </w:pPr>
            <w:r w:rsidRPr="00E4500D">
              <w:rPr>
                <w:rFonts w:ascii="Sylfaen" w:eastAsia="Times New Roman" w:hAnsi="Sylfaen" w:cs="Calibri"/>
                <w:b/>
                <w:bCs/>
                <w:sz w:val="20"/>
                <w:szCs w:val="20"/>
              </w:rPr>
              <w:t> </w:t>
            </w:r>
          </w:p>
        </w:tc>
        <w:tc>
          <w:tcPr>
            <w:tcW w:w="617" w:type="pct"/>
            <w:tcBorders>
              <w:top w:val="nil"/>
              <w:left w:val="nil"/>
              <w:bottom w:val="nil"/>
              <w:right w:val="nil"/>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b/>
                <w:bCs/>
                <w:sz w:val="20"/>
                <w:szCs w:val="20"/>
              </w:rPr>
            </w:pPr>
          </w:p>
        </w:tc>
        <w:tc>
          <w:tcPr>
            <w:tcW w:w="617" w:type="pct"/>
            <w:tcBorders>
              <w:top w:val="nil"/>
              <w:left w:val="nil"/>
              <w:bottom w:val="nil"/>
              <w:right w:val="nil"/>
            </w:tcBorders>
            <w:shd w:val="clear" w:color="auto" w:fill="auto"/>
            <w:vAlign w:val="center"/>
            <w:hideMark/>
          </w:tcPr>
          <w:p w:rsidR="00E4500D" w:rsidRPr="00E4500D" w:rsidRDefault="00E4500D" w:rsidP="00E4500D">
            <w:pPr>
              <w:spacing w:after="0" w:line="240" w:lineRule="auto"/>
              <w:rPr>
                <w:rFonts w:ascii="Times New Roman" w:eastAsia="Times New Roman" w:hAnsi="Times New Roman"/>
                <w:sz w:val="20"/>
                <w:szCs w:val="20"/>
              </w:rPr>
            </w:pPr>
          </w:p>
        </w:tc>
        <w:tc>
          <w:tcPr>
            <w:tcW w:w="617" w:type="pct"/>
            <w:tcBorders>
              <w:top w:val="nil"/>
              <w:left w:val="nil"/>
              <w:bottom w:val="nil"/>
              <w:right w:val="nil"/>
            </w:tcBorders>
            <w:shd w:val="clear" w:color="auto" w:fill="auto"/>
            <w:vAlign w:val="center"/>
            <w:hideMark/>
          </w:tcPr>
          <w:p w:rsidR="00E4500D" w:rsidRPr="00E4500D" w:rsidRDefault="00E4500D" w:rsidP="00E4500D">
            <w:pPr>
              <w:spacing w:after="0" w:line="240" w:lineRule="auto"/>
              <w:rPr>
                <w:rFonts w:ascii="Times New Roman" w:eastAsia="Times New Roman" w:hAnsi="Times New Roman"/>
                <w:sz w:val="20"/>
                <w:szCs w:val="20"/>
              </w:rPr>
            </w:pPr>
          </w:p>
        </w:tc>
        <w:tc>
          <w:tcPr>
            <w:tcW w:w="617" w:type="pct"/>
            <w:tcBorders>
              <w:top w:val="nil"/>
              <w:left w:val="nil"/>
              <w:bottom w:val="nil"/>
              <w:right w:val="single" w:sz="8" w:space="0" w:color="auto"/>
            </w:tcBorders>
            <w:shd w:val="clear" w:color="auto" w:fill="auto"/>
            <w:noWrap/>
            <w:vAlign w:val="center"/>
            <w:hideMark/>
          </w:tcPr>
          <w:p w:rsidR="00E4500D" w:rsidRPr="00E4500D" w:rsidRDefault="00E4500D" w:rsidP="00E4500D">
            <w:pPr>
              <w:spacing w:after="0" w:line="240" w:lineRule="auto"/>
              <w:rPr>
                <w:rFonts w:ascii="Sylfaen" w:eastAsia="Times New Roman" w:hAnsi="Sylfaen" w:cs="Calibri"/>
                <w:sz w:val="20"/>
                <w:szCs w:val="20"/>
              </w:rPr>
            </w:pPr>
            <w:r w:rsidRPr="00E4500D">
              <w:rPr>
                <w:rFonts w:ascii="Sylfaen" w:eastAsia="Times New Roman" w:hAnsi="Sylfaen" w:cs="Calibri"/>
                <w:sz w:val="20"/>
                <w:szCs w:val="20"/>
              </w:rPr>
              <w:t> </w:t>
            </w:r>
          </w:p>
        </w:tc>
      </w:tr>
      <w:tr w:rsidR="00E4500D" w:rsidRPr="00E4500D" w:rsidTr="00E4500D">
        <w:trPr>
          <w:trHeight w:val="360"/>
        </w:trPr>
        <w:tc>
          <w:tcPr>
            <w:tcW w:w="1916" w:type="pct"/>
            <w:gridSpan w:val="3"/>
            <w:tcBorders>
              <w:top w:val="nil"/>
              <w:left w:val="single" w:sz="8" w:space="0" w:color="auto"/>
              <w:bottom w:val="nil"/>
              <w:right w:val="nil"/>
            </w:tcBorders>
            <w:shd w:val="clear" w:color="auto" w:fill="auto"/>
            <w:vAlign w:val="center"/>
            <w:hideMark/>
          </w:tcPr>
          <w:p w:rsidR="00E4500D" w:rsidRPr="00E4500D" w:rsidRDefault="00E4500D" w:rsidP="00E4500D">
            <w:pPr>
              <w:spacing w:after="0" w:line="240" w:lineRule="auto"/>
              <w:rPr>
                <w:rFonts w:ascii="Sylfaen" w:eastAsia="Times New Roman" w:hAnsi="Sylfaen" w:cs="Calibri"/>
                <w:b/>
                <w:bCs/>
                <w:sz w:val="20"/>
                <w:szCs w:val="20"/>
              </w:rPr>
            </w:pPr>
            <w:r w:rsidRPr="00E4500D">
              <w:rPr>
                <w:rFonts w:ascii="Sylfaen" w:eastAsia="Times New Roman" w:hAnsi="Sylfaen" w:cs="Calibri"/>
                <w:b/>
                <w:bCs/>
                <w:sz w:val="20"/>
                <w:szCs w:val="20"/>
              </w:rPr>
              <w:t>ქვეპროგრამის განმახორციელებელი:</w:t>
            </w:r>
          </w:p>
        </w:tc>
        <w:tc>
          <w:tcPr>
            <w:tcW w:w="617" w:type="pct"/>
            <w:tcBorders>
              <w:top w:val="nil"/>
              <w:left w:val="nil"/>
              <w:bottom w:val="nil"/>
              <w:right w:val="nil"/>
            </w:tcBorders>
            <w:shd w:val="clear" w:color="auto" w:fill="auto"/>
            <w:vAlign w:val="center"/>
            <w:hideMark/>
          </w:tcPr>
          <w:p w:rsidR="00E4500D" w:rsidRPr="00E4500D" w:rsidRDefault="00E4500D" w:rsidP="00E4500D">
            <w:pPr>
              <w:spacing w:after="0" w:line="240" w:lineRule="auto"/>
              <w:rPr>
                <w:rFonts w:ascii="Sylfaen" w:eastAsia="Times New Roman" w:hAnsi="Sylfaen" w:cs="Calibri"/>
                <w:b/>
                <w:bCs/>
                <w:sz w:val="20"/>
                <w:szCs w:val="20"/>
              </w:rPr>
            </w:pPr>
          </w:p>
        </w:tc>
        <w:tc>
          <w:tcPr>
            <w:tcW w:w="617" w:type="pct"/>
            <w:tcBorders>
              <w:top w:val="nil"/>
              <w:left w:val="nil"/>
              <w:bottom w:val="nil"/>
              <w:right w:val="nil"/>
            </w:tcBorders>
            <w:shd w:val="clear" w:color="auto" w:fill="auto"/>
            <w:vAlign w:val="center"/>
            <w:hideMark/>
          </w:tcPr>
          <w:p w:rsidR="00E4500D" w:rsidRPr="00E4500D" w:rsidRDefault="00E4500D" w:rsidP="00E4500D">
            <w:pPr>
              <w:spacing w:after="0" w:line="240" w:lineRule="auto"/>
              <w:rPr>
                <w:rFonts w:ascii="Times New Roman" w:eastAsia="Times New Roman" w:hAnsi="Times New Roman"/>
                <w:sz w:val="20"/>
                <w:szCs w:val="20"/>
              </w:rPr>
            </w:pPr>
          </w:p>
        </w:tc>
        <w:tc>
          <w:tcPr>
            <w:tcW w:w="617" w:type="pct"/>
            <w:tcBorders>
              <w:top w:val="nil"/>
              <w:left w:val="nil"/>
              <w:bottom w:val="nil"/>
              <w:right w:val="nil"/>
            </w:tcBorders>
            <w:shd w:val="clear" w:color="auto" w:fill="auto"/>
            <w:vAlign w:val="center"/>
            <w:hideMark/>
          </w:tcPr>
          <w:p w:rsidR="00E4500D" w:rsidRPr="00E4500D" w:rsidRDefault="00E4500D" w:rsidP="00E4500D">
            <w:pPr>
              <w:spacing w:after="0" w:line="240" w:lineRule="auto"/>
              <w:rPr>
                <w:rFonts w:ascii="Times New Roman" w:eastAsia="Times New Roman" w:hAnsi="Times New Roman"/>
                <w:sz w:val="20"/>
                <w:szCs w:val="20"/>
              </w:rPr>
            </w:pPr>
          </w:p>
        </w:tc>
        <w:tc>
          <w:tcPr>
            <w:tcW w:w="617" w:type="pct"/>
            <w:tcBorders>
              <w:top w:val="nil"/>
              <w:left w:val="nil"/>
              <w:bottom w:val="nil"/>
              <w:right w:val="nil"/>
            </w:tcBorders>
            <w:shd w:val="clear" w:color="auto" w:fill="auto"/>
            <w:noWrap/>
            <w:vAlign w:val="center"/>
            <w:hideMark/>
          </w:tcPr>
          <w:p w:rsidR="00E4500D" w:rsidRPr="00E4500D" w:rsidRDefault="00E4500D" w:rsidP="00E4500D">
            <w:pPr>
              <w:spacing w:after="0" w:line="240" w:lineRule="auto"/>
              <w:rPr>
                <w:rFonts w:ascii="Times New Roman" w:eastAsia="Times New Roman" w:hAnsi="Times New Roman"/>
                <w:sz w:val="20"/>
                <w:szCs w:val="20"/>
              </w:rPr>
            </w:pPr>
          </w:p>
        </w:tc>
        <w:tc>
          <w:tcPr>
            <w:tcW w:w="617" w:type="pct"/>
            <w:tcBorders>
              <w:top w:val="nil"/>
              <w:left w:val="nil"/>
              <w:bottom w:val="nil"/>
              <w:right w:val="single" w:sz="8" w:space="0" w:color="auto"/>
            </w:tcBorders>
            <w:shd w:val="clear" w:color="auto" w:fill="auto"/>
            <w:noWrap/>
            <w:vAlign w:val="center"/>
            <w:hideMark/>
          </w:tcPr>
          <w:p w:rsidR="00E4500D" w:rsidRPr="00E4500D" w:rsidRDefault="00E4500D" w:rsidP="00E4500D">
            <w:pPr>
              <w:spacing w:after="0" w:line="240" w:lineRule="auto"/>
              <w:rPr>
                <w:rFonts w:ascii="Sylfaen" w:eastAsia="Times New Roman" w:hAnsi="Sylfaen" w:cs="Calibri"/>
                <w:sz w:val="20"/>
                <w:szCs w:val="20"/>
              </w:rPr>
            </w:pPr>
            <w:r w:rsidRPr="00E4500D">
              <w:rPr>
                <w:rFonts w:ascii="Sylfaen" w:eastAsia="Times New Roman" w:hAnsi="Sylfaen" w:cs="Calibri"/>
                <w:sz w:val="20"/>
                <w:szCs w:val="20"/>
              </w:rPr>
              <w:t> </w:t>
            </w:r>
          </w:p>
        </w:tc>
      </w:tr>
      <w:tr w:rsidR="00E4500D" w:rsidRPr="00E4500D" w:rsidTr="00E4500D">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4500D" w:rsidRPr="00E4500D" w:rsidRDefault="00E4500D" w:rsidP="00E4500D">
            <w:pPr>
              <w:spacing w:after="0" w:line="240" w:lineRule="auto"/>
              <w:rPr>
                <w:rFonts w:ascii="Sylfaen" w:eastAsia="Times New Roman" w:hAnsi="Sylfaen" w:cs="Calibri"/>
                <w:b/>
                <w:bCs/>
                <w:sz w:val="20"/>
                <w:szCs w:val="20"/>
              </w:rPr>
            </w:pPr>
            <w:r w:rsidRPr="00E4500D">
              <w:rPr>
                <w:rFonts w:ascii="Sylfaen" w:eastAsia="Times New Roman" w:hAnsi="Sylfaen" w:cs="Calibri"/>
                <w:b/>
                <w:bCs/>
                <w:sz w:val="20"/>
                <w:szCs w:val="20"/>
              </w:rPr>
              <w:t>ინფრასტრუქტურისა და ზედამხედველობის სამსახური  სამსახური</w:t>
            </w:r>
          </w:p>
        </w:tc>
      </w:tr>
      <w:tr w:rsidR="00E4500D" w:rsidRPr="00E4500D" w:rsidTr="00E4500D">
        <w:trPr>
          <w:trHeight w:val="360"/>
        </w:trPr>
        <w:tc>
          <w:tcPr>
            <w:tcW w:w="1916" w:type="pct"/>
            <w:gridSpan w:val="3"/>
            <w:tcBorders>
              <w:top w:val="nil"/>
              <w:left w:val="single" w:sz="8" w:space="0" w:color="auto"/>
              <w:bottom w:val="nil"/>
              <w:right w:val="nil"/>
            </w:tcBorders>
            <w:shd w:val="clear" w:color="auto" w:fill="auto"/>
            <w:vAlign w:val="center"/>
            <w:hideMark/>
          </w:tcPr>
          <w:p w:rsidR="00E4500D" w:rsidRPr="00E4500D" w:rsidRDefault="00E4500D" w:rsidP="00E4500D">
            <w:pPr>
              <w:spacing w:after="0" w:line="240" w:lineRule="auto"/>
              <w:rPr>
                <w:rFonts w:ascii="Sylfaen" w:eastAsia="Times New Roman" w:hAnsi="Sylfaen" w:cs="Calibri"/>
                <w:b/>
                <w:bCs/>
                <w:sz w:val="20"/>
                <w:szCs w:val="20"/>
              </w:rPr>
            </w:pPr>
            <w:r w:rsidRPr="00E4500D">
              <w:rPr>
                <w:rFonts w:ascii="Sylfaen" w:eastAsia="Times New Roman" w:hAnsi="Sylfaen" w:cs="Calibri"/>
                <w:b/>
                <w:bCs/>
                <w:sz w:val="20"/>
                <w:szCs w:val="20"/>
              </w:rPr>
              <w:t>დაფინანსების წყარო</w:t>
            </w:r>
          </w:p>
        </w:tc>
        <w:tc>
          <w:tcPr>
            <w:tcW w:w="617" w:type="pct"/>
            <w:tcBorders>
              <w:top w:val="nil"/>
              <w:left w:val="nil"/>
              <w:bottom w:val="nil"/>
              <w:right w:val="nil"/>
            </w:tcBorders>
            <w:shd w:val="clear" w:color="auto" w:fill="auto"/>
            <w:vAlign w:val="center"/>
            <w:hideMark/>
          </w:tcPr>
          <w:p w:rsidR="00E4500D" w:rsidRPr="00E4500D" w:rsidRDefault="00E4500D" w:rsidP="00E4500D">
            <w:pPr>
              <w:spacing w:after="0" w:line="240" w:lineRule="auto"/>
              <w:rPr>
                <w:rFonts w:ascii="Sylfaen" w:eastAsia="Times New Roman" w:hAnsi="Sylfaen" w:cs="Calibri"/>
                <w:b/>
                <w:bCs/>
                <w:sz w:val="20"/>
                <w:szCs w:val="20"/>
              </w:rPr>
            </w:pPr>
          </w:p>
        </w:tc>
        <w:tc>
          <w:tcPr>
            <w:tcW w:w="617" w:type="pct"/>
            <w:tcBorders>
              <w:top w:val="nil"/>
              <w:left w:val="nil"/>
              <w:bottom w:val="nil"/>
              <w:right w:val="nil"/>
            </w:tcBorders>
            <w:shd w:val="clear" w:color="auto" w:fill="auto"/>
            <w:vAlign w:val="center"/>
            <w:hideMark/>
          </w:tcPr>
          <w:p w:rsidR="00E4500D" w:rsidRPr="00E4500D" w:rsidRDefault="00E4500D" w:rsidP="00E4500D">
            <w:pPr>
              <w:spacing w:after="0" w:line="240" w:lineRule="auto"/>
              <w:rPr>
                <w:rFonts w:ascii="Times New Roman" w:eastAsia="Times New Roman" w:hAnsi="Times New Roman"/>
                <w:sz w:val="20"/>
                <w:szCs w:val="20"/>
              </w:rPr>
            </w:pPr>
          </w:p>
        </w:tc>
        <w:tc>
          <w:tcPr>
            <w:tcW w:w="617" w:type="pct"/>
            <w:tcBorders>
              <w:top w:val="nil"/>
              <w:left w:val="nil"/>
              <w:bottom w:val="nil"/>
              <w:right w:val="nil"/>
            </w:tcBorders>
            <w:shd w:val="clear" w:color="auto" w:fill="auto"/>
            <w:vAlign w:val="center"/>
            <w:hideMark/>
          </w:tcPr>
          <w:p w:rsidR="00E4500D" w:rsidRPr="00E4500D" w:rsidRDefault="00E4500D" w:rsidP="00E4500D">
            <w:pPr>
              <w:spacing w:after="0" w:line="240" w:lineRule="auto"/>
              <w:rPr>
                <w:rFonts w:ascii="Times New Roman" w:eastAsia="Times New Roman" w:hAnsi="Times New Roman"/>
                <w:sz w:val="20"/>
                <w:szCs w:val="20"/>
              </w:rPr>
            </w:pPr>
          </w:p>
        </w:tc>
        <w:tc>
          <w:tcPr>
            <w:tcW w:w="617" w:type="pct"/>
            <w:tcBorders>
              <w:top w:val="nil"/>
              <w:left w:val="nil"/>
              <w:bottom w:val="nil"/>
              <w:right w:val="nil"/>
            </w:tcBorders>
            <w:shd w:val="clear" w:color="auto" w:fill="auto"/>
            <w:noWrap/>
            <w:vAlign w:val="center"/>
            <w:hideMark/>
          </w:tcPr>
          <w:p w:rsidR="00E4500D" w:rsidRPr="00E4500D" w:rsidRDefault="00E4500D" w:rsidP="00E4500D">
            <w:pPr>
              <w:spacing w:after="0" w:line="240" w:lineRule="auto"/>
              <w:rPr>
                <w:rFonts w:ascii="Times New Roman" w:eastAsia="Times New Roman" w:hAnsi="Times New Roman"/>
                <w:sz w:val="20"/>
                <w:szCs w:val="20"/>
              </w:rPr>
            </w:pPr>
          </w:p>
        </w:tc>
        <w:tc>
          <w:tcPr>
            <w:tcW w:w="617" w:type="pct"/>
            <w:tcBorders>
              <w:top w:val="nil"/>
              <w:left w:val="nil"/>
              <w:bottom w:val="nil"/>
              <w:right w:val="single" w:sz="8" w:space="0" w:color="auto"/>
            </w:tcBorders>
            <w:shd w:val="clear" w:color="auto" w:fill="auto"/>
            <w:noWrap/>
            <w:vAlign w:val="center"/>
            <w:hideMark/>
          </w:tcPr>
          <w:p w:rsidR="00E4500D" w:rsidRPr="00E4500D" w:rsidRDefault="00E4500D" w:rsidP="00E4500D">
            <w:pPr>
              <w:spacing w:after="0" w:line="240" w:lineRule="auto"/>
              <w:rPr>
                <w:rFonts w:ascii="Sylfaen" w:eastAsia="Times New Roman" w:hAnsi="Sylfaen" w:cs="Calibri"/>
                <w:sz w:val="20"/>
                <w:szCs w:val="20"/>
              </w:rPr>
            </w:pPr>
            <w:r w:rsidRPr="00E4500D">
              <w:rPr>
                <w:rFonts w:ascii="Sylfaen" w:eastAsia="Times New Roman" w:hAnsi="Sylfaen" w:cs="Calibri"/>
                <w:sz w:val="20"/>
                <w:szCs w:val="20"/>
              </w:rPr>
              <w:t> </w:t>
            </w:r>
          </w:p>
        </w:tc>
      </w:tr>
      <w:tr w:rsidR="00E4500D" w:rsidRPr="00E4500D" w:rsidTr="00E4500D">
        <w:trPr>
          <w:trHeight w:val="360"/>
        </w:trPr>
        <w:tc>
          <w:tcPr>
            <w:tcW w:w="1916" w:type="pct"/>
            <w:gridSpan w:val="3"/>
            <w:tcBorders>
              <w:top w:val="single" w:sz="4" w:space="0" w:color="auto"/>
              <w:left w:val="single" w:sz="8" w:space="0" w:color="auto"/>
              <w:bottom w:val="nil"/>
              <w:right w:val="single" w:sz="4" w:space="0" w:color="000000"/>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sz w:val="20"/>
                <w:szCs w:val="20"/>
              </w:rPr>
            </w:pPr>
            <w:r w:rsidRPr="00E4500D">
              <w:rPr>
                <w:rFonts w:ascii="Sylfaen" w:eastAsia="Times New Roman" w:hAnsi="Sylfaen" w:cs="Calibri"/>
                <w:sz w:val="20"/>
                <w:szCs w:val="20"/>
              </w:rPr>
              <w:t>დასახელება</w:t>
            </w:r>
          </w:p>
        </w:tc>
        <w:tc>
          <w:tcPr>
            <w:tcW w:w="617" w:type="pct"/>
            <w:tcBorders>
              <w:top w:val="single" w:sz="4" w:space="0" w:color="auto"/>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sz w:val="20"/>
                <w:szCs w:val="20"/>
              </w:rPr>
            </w:pPr>
            <w:r w:rsidRPr="00E4500D">
              <w:rPr>
                <w:rFonts w:ascii="Sylfaen" w:eastAsia="Times New Roman" w:hAnsi="Sylfaen" w:cs="Calibri"/>
                <w:sz w:val="20"/>
                <w:szCs w:val="20"/>
              </w:rPr>
              <w:t>2022 წელი</w:t>
            </w:r>
          </w:p>
        </w:tc>
        <w:tc>
          <w:tcPr>
            <w:tcW w:w="617" w:type="pct"/>
            <w:tcBorders>
              <w:top w:val="single" w:sz="4" w:space="0" w:color="auto"/>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sz w:val="20"/>
                <w:szCs w:val="20"/>
              </w:rPr>
            </w:pPr>
            <w:r w:rsidRPr="00E4500D">
              <w:rPr>
                <w:rFonts w:ascii="Sylfaen" w:eastAsia="Times New Roman" w:hAnsi="Sylfaen" w:cs="Calibri"/>
                <w:sz w:val="20"/>
                <w:szCs w:val="20"/>
              </w:rPr>
              <w:t>2023 წელი</w:t>
            </w:r>
          </w:p>
        </w:tc>
        <w:tc>
          <w:tcPr>
            <w:tcW w:w="617" w:type="pct"/>
            <w:tcBorders>
              <w:top w:val="single" w:sz="4" w:space="0" w:color="auto"/>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sz w:val="20"/>
                <w:szCs w:val="20"/>
              </w:rPr>
            </w:pPr>
            <w:r w:rsidRPr="00E4500D">
              <w:rPr>
                <w:rFonts w:ascii="Sylfaen" w:eastAsia="Times New Roman" w:hAnsi="Sylfaen" w:cs="Calibri"/>
                <w:sz w:val="20"/>
                <w:szCs w:val="20"/>
              </w:rPr>
              <w:t>2024 წელი</w:t>
            </w:r>
          </w:p>
        </w:tc>
        <w:tc>
          <w:tcPr>
            <w:tcW w:w="617" w:type="pct"/>
            <w:tcBorders>
              <w:top w:val="single" w:sz="4" w:space="0" w:color="auto"/>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sz w:val="20"/>
                <w:szCs w:val="20"/>
              </w:rPr>
            </w:pPr>
            <w:r w:rsidRPr="00E4500D">
              <w:rPr>
                <w:rFonts w:ascii="Sylfaen" w:eastAsia="Times New Roman" w:hAnsi="Sylfaen" w:cs="Calibri"/>
                <w:sz w:val="20"/>
                <w:szCs w:val="20"/>
              </w:rPr>
              <w:t>2025წელი</w:t>
            </w:r>
          </w:p>
        </w:tc>
        <w:tc>
          <w:tcPr>
            <w:tcW w:w="617" w:type="pct"/>
            <w:tcBorders>
              <w:top w:val="single" w:sz="4" w:space="0" w:color="auto"/>
              <w:left w:val="nil"/>
              <w:bottom w:val="single" w:sz="4" w:space="0" w:color="auto"/>
              <w:right w:val="single" w:sz="8"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sz w:val="20"/>
                <w:szCs w:val="20"/>
              </w:rPr>
            </w:pPr>
            <w:r w:rsidRPr="00E4500D">
              <w:rPr>
                <w:rFonts w:ascii="Sylfaen" w:eastAsia="Times New Roman" w:hAnsi="Sylfaen" w:cs="Calibri"/>
                <w:sz w:val="20"/>
                <w:szCs w:val="20"/>
              </w:rPr>
              <w:t>2026 წელი</w:t>
            </w:r>
          </w:p>
        </w:tc>
      </w:tr>
      <w:tr w:rsidR="00E4500D" w:rsidRPr="00E4500D" w:rsidTr="00E4500D">
        <w:trPr>
          <w:trHeight w:val="360"/>
        </w:trPr>
        <w:tc>
          <w:tcPr>
            <w:tcW w:w="1916"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rPr>
                <w:rFonts w:ascii="Sylfaen" w:eastAsia="Times New Roman" w:hAnsi="Sylfaen" w:cs="Calibri"/>
                <w:sz w:val="20"/>
                <w:szCs w:val="20"/>
              </w:rPr>
            </w:pPr>
            <w:r w:rsidRPr="00E4500D">
              <w:rPr>
                <w:rFonts w:ascii="Sylfaen" w:eastAsia="Times New Roman" w:hAnsi="Sylfaen" w:cs="Calibri"/>
                <w:sz w:val="20"/>
                <w:szCs w:val="20"/>
              </w:rPr>
              <w:t>მუნიციპალური ბიუჯეტი</w:t>
            </w:r>
          </w:p>
        </w:tc>
        <w:tc>
          <w:tcPr>
            <w:tcW w:w="617" w:type="pct"/>
            <w:tcBorders>
              <w:top w:val="nil"/>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sz w:val="20"/>
                <w:szCs w:val="20"/>
              </w:rPr>
            </w:pPr>
            <w:r w:rsidRPr="00E4500D">
              <w:rPr>
                <w:rFonts w:ascii="Sylfaen" w:eastAsia="Times New Roman" w:hAnsi="Sylfaen" w:cs="Calibri"/>
                <w:sz w:val="20"/>
                <w:szCs w:val="20"/>
              </w:rPr>
              <w:t xml:space="preserve">                    1,528,150 </w:t>
            </w:r>
          </w:p>
        </w:tc>
        <w:tc>
          <w:tcPr>
            <w:tcW w:w="617" w:type="pct"/>
            <w:tcBorders>
              <w:top w:val="nil"/>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sz w:val="20"/>
                <w:szCs w:val="20"/>
              </w:rPr>
            </w:pPr>
            <w:r w:rsidRPr="00E4500D">
              <w:rPr>
                <w:rFonts w:ascii="Sylfaen" w:eastAsia="Times New Roman" w:hAnsi="Sylfaen" w:cs="Calibri"/>
                <w:sz w:val="20"/>
                <w:szCs w:val="20"/>
              </w:rPr>
              <w:t xml:space="preserve">                    1,150,000 </w:t>
            </w:r>
          </w:p>
        </w:tc>
        <w:tc>
          <w:tcPr>
            <w:tcW w:w="617" w:type="pct"/>
            <w:tcBorders>
              <w:top w:val="nil"/>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sz w:val="20"/>
                <w:szCs w:val="20"/>
              </w:rPr>
            </w:pPr>
            <w:r w:rsidRPr="00E4500D">
              <w:rPr>
                <w:rFonts w:ascii="Sylfaen" w:eastAsia="Times New Roman" w:hAnsi="Sylfaen" w:cs="Calibri"/>
                <w:sz w:val="20"/>
                <w:szCs w:val="20"/>
              </w:rPr>
              <w:t xml:space="preserve">                    2,000,000 </w:t>
            </w:r>
          </w:p>
        </w:tc>
        <w:tc>
          <w:tcPr>
            <w:tcW w:w="617" w:type="pct"/>
            <w:tcBorders>
              <w:top w:val="nil"/>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sz w:val="20"/>
                <w:szCs w:val="20"/>
              </w:rPr>
            </w:pPr>
            <w:r w:rsidRPr="00E4500D">
              <w:rPr>
                <w:rFonts w:ascii="Sylfaen" w:eastAsia="Times New Roman" w:hAnsi="Sylfaen" w:cs="Calibri"/>
                <w:sz w:val="20"/>
                <w:szCs w:val="20"/>
              </w:rPr>
              <w:t xml:space="preserve">                    2,000,000 </w:t>
            </w:r>
          </w:p>
        </w:tc>
        <w:tc>
          <w:tcPr>
            <w:tcW w:w="617" w:type="pct"/>
            <w:tcBorders>
              <w:top w:val="nil"/>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sz w:val="20"/>
                <w:szCs w:val="20"/>
              </w:rPr>
            </w:pPr>
            <w:r w:rsidRPr="00E4500D">
              <w:rPr>
                <w:rFonts w:ascii="Sylfaen" w:eastAsia="Times New Roman" w:hAnsi="Sylfaen" w:cs="Calibri"/>
                <w:sz w:val="20"/>
                <w:szCs w:val="20"/>
              </w:rPr>
              <w:t xml:space="preserve">                    2,000,000 </w:t>
            </w:r>
          </w:p>
        </w:tc>
      </w:tr>
      <w:tr w:rsidR="00E4500D" w:rsidRPr="00E4500D" w:rsidTr="00E4500D">
        <w:trPr>
          <w:trHeight w:val="360"/>
        </w:trPr>
        <w:tc>
          <w:tcPr>
            <w:tcW w:w="1916"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rPr>
                <w:rFonts w:ascii="Sylfaen" w:eastAsia="Times New Roman" w:hAnsi="Sylfaen" w:cs="Calibri"/>
                <w:sz w:val="20"/>
                <w:szCs w:val="20"/>
              </w:rPr>
            </w:pPr>
            <w:r w:rsidRPr="00E4500D">
              <w:rPr>
                <w:rFonts w:ascii="Sylfaen" w:eastAsia="Times New Roman" w:hAnsi="Sylfaen" w:cs="Calibri"/>
                <w:sz w:val="20"/>
                <w:szCs w:val="20"/>
              </w:rPr>
              <w:t>სახელმწიფო ბიუჯეტი</w:t>
            </w:r>
          </w:p>
        </w:tc>
        <w:tc>
          <w:tcPr>
            <w:tcW w:w="617" w:type="pct"/>
            <w:tcBorders>
              <w:top w:val="nil"/>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sz w:val="20"/>
                <w:szCs w:val="20"/>
              </w:rPr>
            </w:pPr>
            <w:r w:rsidRPr="00E4500D">
              <w:rPr>
                <w:rFonts w:ascii="Sylfaen" w:eastAsia="Times New Roman" w:hAnsi="Sylfaen" w:cs="Calibri"/>
                <w:sz w:val="20"/>
                <w:szCs w:val="20"/>
              </w:rPr>
              <w:t xml:space="preserve">              2,223,059.00 </w:t>
            </w:r>
          </w:p>
        </w:tc>
        <w:tc>
          <w:tcPr>
            <w:tcW w:w="617" w:type="pct"/>
            <w:tcBorders>
              <w:top w:val="nil"/>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sz w:val="20"/>
                <w:szCs w:val="20"/>
              </w:rPr>
            </w:pPr>
            <w:r w:rsidRPr="00E4500D">
              <w:rPr>
                <w:rFonts w:ascii="Sylfaen" w:eastAsia="Times New Roman" w:hAnsi="Sylfaen" w:cs="Calibri"/>
                <w:sz w:val="20"/>
                <w:szCs w:val="20"/>
              </w:rPr>
              <w:t xml:space="preserve">                                   -   </w:t>
            </w:r>
          </w:p>
        </w:tc>
        <w:tc>
          <w:tcPr>
            <w:tcW w:w="617" w:type="pct"/>
            <w:tcBorders>
              <w:top w:val="nil"/>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sz w:val="20"/>
                <w:szCs w:val="20"/>
              </w:rPr>
            </w:pPr>
            <w:r w:rsidRPr="00E4500D">
              <w:rPr>
                <w:rFonts w:ascii="Sylfaen" w:eastAsia="Times New Roman" w:hAnsi="Sylfaen" w:cs="Calibri"/>
                <w:sz w:val="20"/>
                <w:szCs w:val="20"/>
              </w:rPr>
              <w:t> </w:t>
            </w:r>
          </w:p>
        </w:tc>
        <w:tc>
          <w:tcPr>
            <w:tcW w:w="617" w:type="pct"/>
            <w:tcBorders>
              <w:top w:val="nil"/>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sz w:val="20"/>
                <w:szCs w:val="20"/>
              </w:rPr>
            </w:pPr>
            <w:r w:rsidRPr="00E4500D">
              <w:rPr>
                <w:rFonts w:ascii="Sylfaen" w:eastAsia="Times New Roman" w:hAnsi="Sylfaen" w:cs="Calibri"/>
                <w:sz w:val="20"/>
                <w:szCs w:val="20"/>
              </w:rPr>
              <w:t xml:space="preserve">                                   -   </w:t>
            </w:r>
          </w:p>
        </w:tc>
        <w:tc>
          <w:tcPr>
            <w:tcW w:w="617" w:type="pct"/>
            <w:tcBorders>
              <w:top w:val="nil"/>
              <w:left w:val="nil"/>
              <w:bottom w:val="single" w:sz="4" w:space="0" w:color="auto"/>
              <w:right w:val="single" w:sz="8"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sz w:val="20"/>
                <w:szCs w:val="20"/>
              </w:rPr>
            </w:pPr>
            <w:r w:rsidRPr="00E4500D">
              <w:rPr>
                <w:rFonts w:ascii="Sylfaen" w:eastAsia="Times New Roman" w:hAnsi="Sylfaen" w:cs="Calibri"/>
                <w:sz w:val="20"/>
                <w:szCs w:val="20"/>
              </w:rPr>
              <w:t xml:space="preserve">                                   -   </w:t>
            </w:r>
          </w:p>
        </w:tc>
      </w:tr>
      <w:tr w:rsidR="00E4500D" w:rsidRPr="00E4500D" w:rsidTr="00E4500D">
        <w:trPr>
          <w:trHeight w:val="360"/>
        </w:trPr>
        <w:tc>
          <w:tcPr>
            <w:tcW w:w="849" w:type="pct"/>
            <w:tcBorders>
              <w:top w:val="nil"/>
              <w:left w:val="single" w:sz="8" w:space="0" w:color="auto"/>
              <w:bottom w:val="single" w:sz="4" w:space="0" w:color="auto"/>
              <w:right w:val="nil"/>
            </w:tcBorders>
            <w:shd w:val="clear" w:color="auto" w:fill="auto"/>
            <w:vAlign w:val="center"/>
            <w:hideMark/>
          </w:tcPr>
          <w:p w:rsidR="00E4500D" w:rsidRPr="00E4500D" w:rsidRDefault="00E4500D" w:rsidP="00E4500D">
            <w:pPr>
              <w:spacing w:after="0" w:line="240" w:lineRule="auto"/>
              <w:rPr>
                <w:rFonts w:ascii="Sylfaen" w:eastAsia="Times New Roman" w:hAnsi="Sylfaen" w:cs="Calibri"/>
                <w:sz w:val="20"/>
                <w:szCs w:val="20"/>
              </w:rPr>
            </w:pPr>
            <w:r w:rsidRPr="00E4500D">
              <w:rPr>
                <w:rFonts w:ascii="Sylfaen" w:eastAsia="Times New Roman" w:hAnsi="Sylfaen" w:cs="Calibri"/>
                <w:sz w:val="20"/>
                <w:szCs w:val="20"/>
              </w:rPr>
              <w:t>სხვა ......</w:t>
            </w:r>
          </w:p>
        </w:tc>
        <w:tc>
          <w:tcPr>
            <w:tcW w:w="537" w:type="pct"/>
            <w:tcBorders>
              <w:top w:val="nil"/>
              <w:left w:val="nil"/>
              <w:bottom w:val="single" w:sz="4" w:space="0" w:color="auto"/>
              <w:right w:val="nil"/>
            </w:tcBorders>
            <w:shd w:val="clear" w:color="auto" w:fill="auto"/>
            <w:vAlign w:val="center"/>
            <w:hideMark/>
          </w:tcPr>
          <w:p w:rsidR="00E4500D" w:rsidRPr="00E4500D" w:rsidRDefault="00E4500D" w:rsidP="00E4500D">
            <w:pPr>
              <w:spacing w:after="0" w:line="240" w:lineRule="auto"/>
              <w:rPr>
                <w:rFonts w:ascii="Sylfaen" w:eastAsia="Times New Roman" w:hAnsi="Sylfaen" w:cs="Calibri"/>
                <w:sz w:val="20"/>
                <w:szCs w:val="20"/>
              </w:rPr>
            </w:pPr>
            <w:r w:rsidRPr="00E4500D">
              <w:rPr>
                <w:rFonts w:ascii="Sylfaen" w:eastAsia="Times New Roman" w:hAnsi="Sylfaen" w:cs="Calibri"/>
                <w:sz w:val="20"/>
                <w:szCs w:val="20"/>
              </w:rPr>
              <w:t> </w:t>
            </w:r>
          </w:p>
        </w:tc>
        <w:tc>
          <w:tcPr>
            <w:tcW w:w="531" w:type="pct"/>
            <w:tcBorders>
              <w:top w:val="nil"/>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rPr>
                <w:rFonts w:ascii="Sylfaen" w:eastAsia="Times New Roman" w:hAnsi="Sylfaen" w:cs="Calibri"/>
                <w:sz w:val="20"/>
                <w:szCs w:val="20"/>
              </w:rPr>
            </w:pPr>
            <w:r w:rsidRPr="00E4500D">
              <w:rPr>
                <w:rFonts w:ascii="Sylfaen" w:eastAsia="Times New Roman" w:hAnsi="Sylfaen" w:cs="Calibri"/>
                <w:sz w:val="20"/>
                <w:szCs w:val="20"/>
              </w:rPr>
              <w:t> </w:t>
            </w:r>
          </w:p>
        </w:tc>
        <w:tc>
          <w:tcPr>
            <w:tcW w:w="617" w:type="pct"/>
            <w:tcBorders>
              <w:top w:val="nil"/>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sz w:val="20"/>
                <w:szCs w:val="20"/>
              </w:rPr>
            </w:pPr>
            <w:r w:rsidRPr="00E4500D">
              <w:rPr>
                <w:rFonts w:ascii="Sylfaen" w:eastAsia="Times New Roman" w:hAnsi="Sylfaen" w:cs="Calibri"/>
                <w:sz w:val="20"/>
                <w:szCs w:val="20"/>
              </w:rPr>
              <w:t> </w:t>
            </w:r>
          </w:p>
        </w:tc>
        <w:tc>
          <w:tcPr>
            <w:tcW w:w="617" w:type="pct"/>
            <w:tcBorders>
              <w:top w:val="nil"/>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sz w:val="20"/>
                <w:szCs w:val="20"/>
              </w:rPr>
            </w:pPr>
            <w:r w:rsidRPr="00E4500D">
              <w:rPr>
                <w:rFonts w:ascii="Sylfaen" w:eastAsia="Times New Roman" w:hAnsi="Sylfaen" w:cs="Calibri"/>
                <w:sz w:val="20"/>
                <w:szCs w:val="20"/>
              </w:rPr>
              <w:t> </w:t>
            </w:r>
          </w:p>
        </w:tc>
        <w:tc>
          <w:tcPr>
            <w:tcW w:w="617" w:type="pct"/>
            <w:tcBorders>
              <w:top w:val="nil"/>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sz w:val="20"/>
                <w:szCs w:val="20"/>
              </w:rPr>
            </w:pPr>
            <w:r w:rsidRPr="00E4500D">
              <w:rPr>
                <w:rFonts w:ascii="Sylfaen" w:eastAsia="Times New Roman" w:hAnsi="Sylfaen" w:cs="Calibri"/>
                <w:sz w:val="20"/>
                <w:szCs w:val="20"/>
              </w:rPr>
              <w:t> </w:t>
            </w:r>
          </w:p>
        </w:tc>
        <w:tc>
          <w:tcPr>
            <w:tcW w:w="617" w:type="pct"/>
            <w:tcBorders>
              <w:top w:val="nil"/>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sz w:val="20"/>
                <w:szCs w:val="20"/>
              </w:rPr>
            </w:pPr>
            <w:r w:rsidRPr="00E4500D">
              <w:rPr>
                <w:rFonts w:ascii="Sylfaen" w:eastAsia="Times New Roman" w:hAnsi="Sylfaen" w:cs="Calibri"/>
                <w:sz w:val="20"/>
                <w:szCs w:val="20"/>
              </w:rPr>
              <w:t> </w:t>
            </w:r>
          </w:p>
        </w:tc>
        <w:tc>
          <w:tcPr>
            <w:tcW w:w="617" w:type="pct"/>
            <w:tcBorders>
              <w:top w:val="nil"/>
              <w:left w:val="nil"/>
              <w:bottom w:val="single" w:sz="4" w:space="0" w:color="auto"/>
              <w:right w:val="single" w:sz="8"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sz w:val="20"/>
                <w:szCs w:val="20"/>
              </w:rPr>
            </w:pPr>
            <w:r w:rsidRPr="00E4500D">
              <w:rPr>
                <w:rFonts w:ascii="Sylfaen" w:eastAsia="Times New Roman" w:hAnsi="Sylfaen" w:cs="Calibri"/>
                <w:sz w:val="20"/>
                <w:szCs w:val="20"/>
              </w:rPr>
              <w:t> </w:t>
            </w:r>
          </w:p>
        </w:tc>
      </w:tr>
      <w:tr w:rsidR="00E4500D" w:rsidRPr="00E4500D" w:rsidTr="00E4500D">
        <w:trPr>
          <w:trHeight w:val="360"/>
        </w:trPr>
        <w:tc>
          <w:tcPr>
            <w:tcW w:w="1916"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b/>
                <w:bCs/>
                <w:sz w:val="20"/>
                <w:szCs w:val="20"/>
              </w:rPr>
            </w:pPr>
            <w:r w:rsidRPr="00E4500D">
              <w:rPr>
                <w:rFonts w:ascii="Sylfaen" w:eastAsia="Times New Roman" w:hAnsi="Sylfaen" w:cs="Calibri"/>
                <w:b/>
                <w:bCs/>
                <w:sz w:val="20"/>
                <w:szCs w:val="20"/>
              </w:rPr>
              <w:t xml:space="preserve">სულ ქვეპროგრამა  </w:t>
            </w:r>
          </w:p>
        </w:tc>
        <w:tc>
          <w:tcPr>
            <w:tcW w:w="617" w:type="pct"/>
            <w:tcBorders>
              <w:top w:val="nil"/>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b/>
                <w:bCs/>
                <w:sz w:val="20"/>
                <w:szCs w:val="20"/>
              </w:rPr>
            </w:pPr>
            <w:r w:rsidRPr="00E4500D">
              <w:rPr>
                <w:rFonts w:ascii="Sylfaen" w:eastAsia="Times New Roman" w:hAnsi="Sylfaen" w:cs="Calibri"/>
                <w:b/>
                <w:bCs/>
                <w:sz w:val="20"/>
                <w:szCs w:val="20"/>
              </w:rPr>
              <w:t xml:space="preserve">            3,751,209 </w:t>
            </w:r>
          </w:p>
        </w:tc>
        <w:tc>
          <w:tcPr>
            <w:tcW w:w="617" w:type="pct"/>
            <w:tcBorders>
              <w:top w:val="nil"/>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b/>
                <w:bCs/>
                <w:sz w:val="20"/>
                <w:szCs w:val="20"/>
              </w:rPr>
            </w:pPr>
            <w:r w:rsidRPr="00E4500D">
              <w:rPr>
                <w:rFonts w:ascii="Sylfaen" w:eastAsia="Times New Roman" w:hAnsi="Sylfaen" w:cs="Calibri"/>
                <w:b/>
                <w:bCs/>
                <w:sz w:val="20"/>
                <w:szCs w:val="20"/>
              </w:rPr>
              <w:t xml:space="preserve">            1,150,000 </w:t>
            </w:r>
          </w:p>
        </w:tc>
        <w:tc>
          <w:tcPr>
            <w:tcW w:w="617" w:type="pct"/>
            <w:tcBorders>
              <w:top w:val="nil"/>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b/>
                <w:bCs/>
                <w:sz w:val="20"/>
                <w:szCs w:val="20"/>
              </w:rPr>
            </w:pPr>
            <w:r w:rsidRPr="00E4500D">
              <w:rPr>
                <w:rFonts w:ascii="Sylfaen" w:eastAsia="Times New Roman" w:hAnsi="Sylfaen" w:cs="Calibri"/>
                <w:b/>
                <w:bCs/>
                <w:sz w:val="20"/>
                <w:szCs w:val="20"/>
              </w:rPr>
              <w:t xml:space="preserve">            2,000,000 </w:t>
            </w:r>
          </w:p>
        </w:tc>
        <w:tc>
          <w:tcPr>
            <w:tcW w:w="617" w:type="pct"/>
            <w:tcBorders>
              <w:top w:val="nil"/>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b/>
                <w:bCs/>
                <w:sz w:val="20"/>
                <w:szCs w:val="20"/>
              </w:rPr>
            </w:pPr>
            <w:r w:rsidRPr="00E4500D">
              <w:rPr>
                <w:rFonts w:ascii="Sylfaen" w:eastAsia="Times New Roman" w:hAnsi="Sylfaen" w:cs="Calibri"/>
                <w:b/>
                <w:bCs/>
                <w:sz w:val="20"/>
                <w:szCs w:val="20"/>
              </w:rPr>
              <w:t xml:space="preserve">            2,000,000 </w:t>
            </w:r>
          </w:p>
        </w:tc>
        <w:tc>
          <w:tcPr>
            <w:tcW w:w="617" w:type="pct"/>
            <w:tcBorders>
              <w:top w:val="nil"/>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b/>
                <w:bCs/>
                <w:sz w:val="20"/>
                <w:szCs w:val="20"/>
              </w:rPr>
            </w:pPr>
            <w:r w:rsidRPr="00E4500D">
              <w:rPr>
                <w:rFonts w:ascii="Sylfaen" w:eastAsia="Times New Roman" w:hAnsi="Sylfaen" w:cs="Calibri"/>
                <w:b/>
                <w:bCs/>
                <w:sz w:val="20"/>
                <w:szCs w:val="20"/>
              </w:rPr>
              <w:t xml:space="preserve">            2,000,000 </w:t>
            </w:r>
          </w:p>
        </w:tc>
      </w:tr>
      <w:tr w:rsidR="00E4500D" w:rsidRPr="00E4500D" w:rsidTr="00E4500D">
        <w:trPr>
          <w:trHeight w:val="1125"/>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hideMark/>
          </w:tcPr>
          <w:p w:rsidR="00E4500D" w:rsidRPr="00E4500D" w:rsidRDefault="00E4500D" w:rsidP="00E4500D">
            <w:pPr>
              <w:spacing w:after="0" w:line="240" w:lineRule="auto"/>
              <w:rPr>
                <w:rFonts w:ascii="Sylfaen" w:eastAsia="Times New Roman" w:hAnsi="Sylfaen" w:cs="Calibri"/>
                <w:b/>
                <w:bCs/>
                <w:sz w:val="20"/>
                <w:szCs w:val="20"/>
              </w:rPr>
            </w:pPr>
            <w:r w:rsidRPr="00E4500D">
              <w:rPr>
                <w:rFonts w:ascii="Sylfaen" w:eastAsia="Times New Roman" w:hAnsi="Sylfaen" w:cs="Calibri"/>
                <w:b/>
                <w:bCs/>
                <w:sz w:val="20"/>
                <w:szCs w:val="20"/>
              </w:rPr>
              <w:t xml:space="preserve">გამართული საგზაო ინფრასტრუქტურა, მუნიციპალიტეტის ტერიტორიაზე არსებული ადგილობრივი მნიშვნელობის გზების რეაბილიტაცია,    ქვეპროგრამის მიზანია ეტაპოვრივად  განხორციელდეს გზების სრული რეაბილიტაცია არსებული სტანდარტების შესაბამისად. </w:t>
            </w:r>
          </w:p>
        </w:tc>
      </w:tr>
      <w:tr w:rsidR="00E4500D" w:rsidRPr="00E4500D" w:rsidTr="00E4500D">
        <w:trPr>
          <w:trHeight w:val="360"/>
        </w:trPr>
        <w:tc>
          <w:tcPr>
            <w:tcW w:w="2533" w:type="pct"/>
            <w:gridSpan w:val="4"/>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b/>
                <w:bCs/>
                <w:sz w:val="20"/>
                <w:szCs w:val="20"/>
              </w:rPr>
            </w:pPr>
            <w:r w:rsidRPr="00E4500D">
              <w:rPr>
                <w:rFonts w:ascii="Sylfaen" w:eastAsia="Times New Roman" w:hAnsi="Sylfaen" w:cs="Calibri"/>
                <w:b/>
                <w:bCs/>
                <w:sz w:val="20"/>
                <w:szCs w:val="20"/>
              </w:rPr>
              <w:t>დასახელება</w:t>
            </w:r>
          </w:p>
        </w:tc>
        <w:tc>
          <w:tcPr>
            <w:tcW w:w="1850" w:type="pct"/>
            <w:gridSpan w:val="3"/>
            <w:tcBorders>
              <w:top w:val="single" w:sz="4" w:space="0" w:color="auto"/>
              <w:left w:val="nil"/>
              <w:bottom w:val="single" w:sz="4" w:space="0" w:color="auto"/>
              <w:right w:val="single" w:sz="4" w:space="0" w:color="000000"/>
            </w:tcBorders>
            <w:shd w:val="clear" w:color="auto" w:fill="auto"/>
            <w:noWrap/>
            <w:vAlign w:val="center"/>
            <w:hideMark/>
          </w:tcPr>
          <w:p w:rsidR="00E4500D" w:rsidRPr="00E4500D" w:rsidRDefault="00E4500D" w:rsidP="00E4500D">
            <w:pPr>
              <w:spacing w:after="0" w:line="240" w:lineRule="auto"/>
              <w:jc w:val="center"/>
              <w:rPr>
                <w:rFonts w:ascii="Sylfaen" w:eastAsia="Times New Roman" w:hAnsi="Sylfaen" w:cs="Calibri"/>
                <w:sz w:val="20"/>
                <w:szCs w:val="20"/>
              </w:rPr>
            </w:pPr>
            <w:r w:rsidRPr="00E4500D">
              <w:rPr>
                <w:rFonts w:ascii="Sylfaen" w:eastAsia="Times New Roman" w:hAnsi="Sylfaen" w:cs="Calibri"/>
                <w:sz w:val="20"/>
                <w:szCs w:val="20"/>
              </w:rPr>
              <w:t>პროდუქტები 2023 წლისთვის</w:t>
            </w:r>
          </w:p>
        </w:tc>
        <w:tc>
          <w:tcPr>
            <w:tcW w:w="617" w:type="pct"/>
            <w:vMerge w:val="restart"/>
            <w:tcBorders>
              <w:top w:val="nil"/>
              <w:left w:val="single" w:sz="4" w:space="0" w:color="auto"/>
              <w:bottom w:val="single" w:sz="4" w:space="0" w:color="auto"/>
              <w:right w:val="single" w:sz="8"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sz w:val="20"/>
                <w:szCs w:val="20"/>
              </w:rPr>
            </w:pPr>
            <w:r w:rsidRPr="00E4500D">
              <w:rPr>
                <w:rFonts w:ascii="Sylfaen" w:eastAsia="Times New Roman" w:hAnsi="Sylfaen" w:cs="Calibri"/>
                <w:sz w:val="20"/>
                <w:szCs w:val="20"/>
              </w:rPr>
              <w:t>ეკონომიკური კლასიფიკაციის მუხლი</w:t>
            </w:r>
          </w:p>
        </w:tc>
      </w:tr>
      <w:tr w:rsidR="00E4500D" w:rsidRPr="00E4500D" w:rsidTr="00E4500D">
        <w:trPr>
          <w:trHeight w:val="540"/>
        </w:trPr>
        <w:tc>
          <w:tcPr>
            <w:tcW w:w="2533" w:type="pct"/>
            <w:gridSpan w:val="4"/>
            <w:vMerge/>
            <w:tcBorders>
              <w:top w:val="single" w:sz="4" w:space="0" w:color="auto"/>
              <w:left w:val="single" w:sz="8" w:space="0" w:color="auto"/>
              <w:bottom w:val="single" w:sz="4" w:space="0" w:color="000000"/>
              <w:right w:val="single" w:sz="4" w:space="0" w:color="000000"/>
            </w:tcBorders>
            <w:vAlign w:val="center"/>
            <w:hideMark/>
          </w:tcPr>
          <w:p w:rsidR="00E4500D" w:rsidRPr="00E4500D" w:rsidRDefault="00E4500D" w:rsidP="00E4500D">
            <w:pPr>
              <w:spacing w:after="0" w:line="240" w:lineRule="auto"/>
              <w:rPr>
                <w:rFonts w:ascii="Sylfaen" w:eastAsia="Times New Roman" w:hAnsi="Sylfaen" w:cs="Calibri"/>
                <w:b/>
                <w:bCs/>
                <w:sz w:val="20"/>
                <w:szCs w:val="20"/>
              </w:rPr>
            </w:pPr>
          </w:p>
        </w:tc>
        <w:tc>
          <w:tcPr>
            <w:tcW w:w="617" w:type="pct"/>
            <w:tcBorders>
              <w:top w:val="nil"/>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sz w:val="20"/>
                <w:szCs w:val="20"/>
              </w:rPr>
            </w:pPr>
            <w:r w:rsidRPr="00E4500D">
              <w:rPr>
                <w:rFonts w:ascii="Sylfaen" w:eastAsia="Times New Roman" w:hAnsi="Sylfaen" w:cs="Calibri"/>
                <w:sz w:val="20"/>
                <w:szCs w:val="20"/>
              </w:rPr>
              <w:t>რაოდენობა</w:t>
            </w:r>
          </w:p>
        </w:tc>
        <w:tc>
          <w:tcPr>
            <w:tcW w:w="617" w:type="pct"/>
            <w:tcBorders>
              <w:top w:val="nil"/>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sz w:val="20"/>
                <w:szCs w:val="20"/>
              </w:rPr>
            </w:pPr>
            <w:r w:rsidRPr="00E4500D">
              <w:rPr>
                <w:rFonts w:ascii="Sylfaen" w:eastAsia="Times New Roman" w:hAnsi="Sylfaen" w:cs="Calibri"/>
                <w:sz w:val="20"/>
                <w:szCs w:val="20"/>
              </w:rPr>
              <w:t>ერთ. საშ. ფასი</w:t>
            </w:r>
          </w:p>
        </w:tc>
        <w:tc>
          <w:tcPr>
            <w:tcW w:w="617" w:type="pct"/>
            <w:tcBorders>
              <w:top w:val="nil"/>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sz w:val="20"/>
                <w:szCs w:val="20"/>
              </w:rPr>
            </w:pPr>
            <w:r w:rsidRPr="00E4500D">
              <w:rPr>
                <w:rFonts w:ascii="Sylfaen" w:eastAsia="Times New Roman" w:hAnsi="Sylfaen" w:cs="Calibri"/>
                <w:sz w:val="20"/>
                <w:szCs w:val="20"/>
              </w:rPr>
              <w:t>სულ (ლარი)</w:t>
            </w:r>
          </w:p>
        </w:tc>
        <w:tc>
          <w:tcPr>
            <w:tcW w:w="617" w:type="pct"/>
            <w:vMerge/>
            <w:tcBorders>
              <w:top w:val="nil"/>
              <w:left w:val="single" w:sz="4" w:space="0" w:color="auto"/>
              <w:bottom w:val="single" w:sz="4" w:space="0" w:color="auto"/>
              <w:right w:val="single" w:sz="8" w:space="0" w:color="auto"/>
            </w:tcBorders>
            <w:vAlign w:val="center"/>
            <w:hideMark/>
          </w:tcPr>
          <w:p w:rsidR="00E4500D" w:rsidRPr="00E4500D" w:rsidRDefault="00E4500D" w:rsidP="00E4500D">
            <w:pPr>
              <w:spacing w:after="0" w:line="240" w:lineRule="auto"/>
              <w:rPr>
                <w:rFonts w:ascii="Sylfaen" w:eastAsia="Times New Roman" w:hAnsi="Sylfaen" w:cs="Calibri"/>
                <w:sz w:val="20"/>
                <w:szCs w:val="20"/>
              </w:rPr>
            </w:pPr>
          </w:p>
        </w:tc>
      </w:tr>
      <w:tr w:rsidR="00E4500D" w:rsidRPr="00E4500D" w:rsidTr="00E4500D">
        <w:trPr>
          <w:trHeight w:val="555"/>
        </w:trPr>
        <w:tc>
          <w:tcPr>
            <w:tcW w:w="2533"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rPr>
            </w:pPr>
            <w:r w:rsidRPr="00E4500D">
              <w:rPr>
                <w:rFonts w:ascii="Sylfaen" w:eastAsia="Times New Roman" w:hAnsi="Sylfaen" w:cs="Calibri"/>
              </w:rPr>
              <w:t xml:space="preserve">ბორჯომის მუნიციპალიტეტის სოფ. საკირეში შიდა საუბნო გზის სარეაბილიტაციო სამუშაოები </w:t>
            </w:r>
          </w:p>
        </w:tc>
        <w:tc>
          <w:tcPr>
            <w:tcW w:w="617" w:type="pct"/>
            <w:tcBorders>
              <w:top w:val="nil"/>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sz w:val="20"/>
                <w:szCs w:val="20"/>
              </w:rPr>
            </w:pPr>
            <w:r w:rsidRPr="00E4500D">
              <w:rPr>
                <w:rFonts w:ascii="Sylfaen" w:eastAsia="Times New Roman" w:hAnsi="Sylfaen" w:cs="Calibri"/>
                <w:sz w:val="20"/>
                <w:szCs w:val="20"/>
              </w:rPr>
              <w:t>1</w:t>
            </w:r>
          </w:p>
        </w:tc>
        <w:tc>
          <w:tcPr>
            <w:tcW w:w="617" w:type="pct"/>
            <w:tcBorders>
              <w:top w:val="nil"/>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sz w:val="20"/>
                <w:szCs w:val="20"/>
              </w:rPr>
            </w:pPr>
            <w:r w:rsidRPr="00E4500D">
              <w:rPr>
                <w:rFonts w:ascii="Sylfaen" w:eastAsia="Times New Roman" w:hAnsi="Sylfaen" w:cs="Calibri"/>
                <w:sz w:val="20"/>
                <w:szCs w:val="20"/>
              </w:rPr>
              <w:t>150,000</w:t>
            </w:r>
          </w:p>
        </w:tc>
        <w:tc>
          <w:tcPr>
            <w:tcW w:w="617" w:type="pct"/>
            <w:tcBorders>
              <w:top w:val="nil"/>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b/>
                <w:bCs/>
                <w:sz w:val="20"/>
                <w:szCs w:val="20"/>
              </w:rPr>
            </w:pPr>
            <w:r w:rsidRPr="00E4500D">
              <w:rPr>
                <w:rFonts w:ascii="Sylfaen" w:eastAsia="Times New Roman" w:hAnsi="Sylfaen" w:cs="Calibri"/>
                <w:b/>
                <w:bCs/>
                <w:sz w:val="20"/>
                <w:szCs w:val="20"/>
              </w:rPr>
              <w:t>150,000</w:t>
            </w:r>
          </w:p>
        </w:tc>
        <w:tc>
          <w:tcPr>
            <w:tcW w:w="617" w:type="pct"/>
            <w:tcBorders>
              <w:top w:val="nil"/>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rPr>
                <w:rFonts w:ascii="Sylfaen" w:eastAsia="Times New Roman" w:hAnsi="Sylfaen" w:cs="Calibri"/>
                <w:sz w:val="20"/>
                <w:szCs w:val="20"/>
              </w:rPr>
            </w:pPr>
            <w:r w:rsidRPr="00E4500D">
              <w:rPr>
                <w:rFonts w:ascii="Sylfaen" w:eastAsia="Times New Roman" w:hAnsi="Sylfaen" w:cs="Calibri"/>
                <w:sz w:val="20"/>
                <w:szCs w:val="20"/>
              </w:rPr>
              <w:t>არაფინანსური აქტივების ზრდა</w:t>
            </w:r>
          </w:p>
        </w:tc>
      </w:tr>
      <w:tr w:rsidR="00E4500D" w:rsidRPr="00E4500D" w:rsidTr="00E4500D">
        <w:trPr>
          <w:trHeight w:val="555"/>
        </w:trPr>
        <w:tc>
          <w:tcPr>
            <w:tcW w:w="2533"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rPr>
            </w:pPr>
            <w:r w:rsidRPr="00E4500D">
              <w:rPr>
                <w:rFonts w:ascii="Sylfaen" w:eastAsia="Times New Roman" w:hAnsi="Sylfaen" w:cs="Calibri"/>
              </w:rPr>
              <w:t xml:space="preserve">ბორჯომის მუნიციპალიტეტის სოფ. დგვარში შიდა საუბნო გზის სარეაბილიტაციო სამუშაოები </w:t>
            </w:r>
          </w:p>
        </w:tc>
        <w:tc>
          <w:tcPr>
            <w:tcW w:w="617" w:type="pct"/>
            <w:tcBorders>
              <w:top w:val="nil"/>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sz w:val="20"/>
                <w:szCs w:val="20"/>
              </w:rPr>
            </w:pPr>
            <w:r w:rsidRPr="00E4500D">
              <w:rPr>
                <w:rFonts w:ascii="Sylfaen" w:eastAsia="Times New Roman" w:hAnsi="Sylfaen" w:cs="Calibri"/>
                <w:sz w:val="20"/>
                <w:szCs w:val="20"/>
              </w:rPr>
              <w:t>1</w:t>
            </w:r>
          </w:p>
        </w:tc>
        <w:tc>
          <w:tcPr>
            <w:tcW w:w="617" w:type="pct"/>
            <w:tcBorders>
              <w:top w:val="nil"/>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sz w:val="20"/>
                <w:szCs w:val="20"/>
              </w:rPr>
            </w:pPr>
            <w:r w:rsidRPr="00E4500D">
              <w:rPr>
                <w:rFonts w:ascii="Sylfaen" w:eastAsia="Times New Roman" w:hAnsi="Sylfaen" w:cs="Calibri"/>
                <w:sz w:val="20"/>
                <w:szCs w:val="20"/>
              </w:rPr>
              <w:t>450,000</w:t>
            </w:r>
          </w:p>
        </w:tc>
        <w:tc>
          <w:tcPr>
            <w:tcW w:w="617" w:type="pct"/>
            <w:tcBorders>
              <w:top w:val="nil"/>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b/>
                <w:bCs/>
                <w:sz w:val="20"/>
                <w:szCs w:val="20"/>
              </w:rPr>
            </w:pPr>
            <w:r w:rsidRPr="00E4500D">
              <w:rPr>
                <w:rFonts w:ascii="Sylfaen" w:eastAsia="Times New Roman" w:hAnsi="Sylfaen" w:cs="Calibri"/>
                <w:b/>
                <w:bCs/>
                <w:sz w:val="20"/>
                <w:szCs w:val="20"/>
              </w:rPr>
              <w:t>450,000</w:t>
            </w:r>
          </w:p>
        </w:tc>
        <w:tc>
          <w:tcPr>
            <w:tcW w:w="617" w:type="pct"/>
            <w:tcBorders>
              <w:top w:val="nil"/>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rPr>
                <w:rFonts w:ascii="Sylfaen" w:eastAsia="Times New Roman" w:hAnsi="Sylfaen" w:cs="Calibri"/>
                <w:sz w:val="20"/>
                <w:szCs w:val="20"/>
              </w:rPr>
            </w:pPr>
            <w:r w:rsidRPr="00E4500D">
              <w:rPr>
                <w:rFonts w:ascii="Sylfaen" w:eastAsia="Times New Roman" w:hAnsi="Sylfaen" w:cs="Calibri"/>
                <w:sz w:val="20"/>
                <w:szCs w:val="20"/>
              </w:rPr>
              <w:t>არაფინანსური აქტივების ზრდა</w:t>
            </w:r>
          </w:p>
        </w:tc>
      </w:tr>
      <w:tr w:rsidR="00E4500D" w:rsidRPr="00E4500D" w:rsidTr="00E4500D">
        <w:trPr>
          <w:trHeight w:val="555"/>
        </w:trPr>
        <w:tc>
          <w:tcPr>
            <w:tcW w:w="2533"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rPr>
            </w:pPr>
            <w:r w:rsidRPr="00E4500D">
              <w:rPr>
                <w:rFonts w:ascii="Sylfaen" w:eastAsia="Times New Roman" w:hAnsi="Sylfaen" w:cs="Calibri"/>
              </w:rPr>
              <w:t xml:space="preserve">დაბა ბაკურიანი წაქაძის ქუჩის ჩიხის რეაბილიტაცია (II მონაკვეთი) </w:t>
            </w:r>
          </w:p>
        </w:tc>
        <w:tc>
          <w:tcPr>
            <w:tcW w:w="617" w:type="pct"/>
            <w:tcBorders>
              <w:top w:val="nil"/>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sz w:val="20"/>
                <w:szCs w:val="20"/>
              </w:rPr>
            </w:pPr>
            <w:r w:rsidRPr="00E4500D">
              <w:rPr>
                <w:rFonts w:ascii="Sylfaen" w:eastAsia="Times New Roman" w:hAnsi="Sylfaen" w:cs="Calibri"/>
                <w:sz w:val="20"/>
                <w:szCs w:val="20"/>
              </w:rPr>
              <w:t>1</w:t>
            </w:r>
          </w:p>
        </w:tc>
        <w:tc>
          <w:tcPr>
            <w:tcW w:w="617" w:type="pct"/>
            <w:tcBorders>
              <w:top w:val="nil"/>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sz w:val="20"/>
                <w:szCs w:val="20"/>
              </w:rPr>
            </w:pPr>
            <w:r w:rsidRPr="00E4500D">
              <w:rPr>
                <w:rFonts w:ascii="Sylfaen" w:eastAsia="Times New Roman" w:hAnsi="Sylfaen" w:cs="Calibri"/>
                <w:sz w:val="20"/>
                <w:szCs w:val="20"/>
              </w:rPr>
              <w:t>100,000</w:t>
            </w:r>
          </w:p>
        </w:tc>
        <w:tc>
          <w:tcPr>
            <w:tcW w:w="617" w:type="pct"/>
            <w:tcBorders>
              <w:top w:val="nil"/>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b/>
                <w:bCs/>
                <w:sz w:val="20"/>
                <w:szCs w:val="20"/>
              </w:rPr>
            </w:pPr>
            <w:r w:rsidRPr="00E4500D">
              <w:rPr>
                <w:rFonts w:ascii="Sylfaen" w:eastAsia="Times New Roman" w:hAnsi="Sylfaen" w:cs="Calibri"/>
                <w:b/>
                <w:bCs/>
                <w:sz w:val="20"/>
                <w:szCs w:val="20"/>
              </w:rPr>
              <w:t>100,000</w:t>
            </w:r>
          </w:p>
        </w:tc>
        <w:tc>
          <w:tcPr>
            <w:tcW w:w="617" w:type="pct"/>
            <w:tcBorders>
              <w:top w:val="nil"/>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rPr>
                <w:rFonts w:ascii="Sylfaen" w:eastAsia="Times New Roman" w:hAnsi="Sylfaen" w:cs="Calibri"/>
                <w:sz w:val="20"/>
                <w:szCs w:val="20"/>
              </w:rPr>
            </w:pPr>
            <w:r w:rsidRPr="00E4500D">
              <w:rPr>
                <w:rFonts w:ascii="Sylfaen" w:eastAsia="Times New Roman" w:hAnsi="Sylfaen" w:cs="Calibri"/>
                <w:sz w:val="20"/>
                <w:szCs w:val="20"/>
              </w:rPr>
              <w:t>არაფინანსური აქტივების ზრდა</w:t>
            </w:r>
          </w:p>
        </w:tc>
      </w:tr>
      <w:tr w:rsidR="00E4500D" w:rsidRPr="00E4500D" w:rsidTr="00E4500D">
        <w:trPr>
          <w:trHeight w:val="555"/>
        </w:trPr>
        <w:tc>
          <w:tcPr>
            <w:tcW w:w="2533"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rPr>
            </w:pPr>
            <w:r w:rsidRPr="00E4500D">
              <w:rPr>
                <w:rFonts w:ascii="Sylfaen" w:eastAsia="Times New Roman" w:hAnsi="Sylfaen" w:cs="Calibri"/>
              </w:rPr>
              <w:lastRenderedPageBreak/>
              <w:t xml:space="preserve">ბორჯომის მუნიციპალიტეტის სოფელ მზეთამზეში თედიაშვილების უბანში საავტომობილო გზის  და  სოფ.ტიმოთესუბანში ახალ დასახლებაში შიდა საუბნო გზის რეაბილიტაცია </w:t>
            </w:r>
          </w:p>
        </w:tc>
        <w:tc>
          <w:tcPr>
            <w:tcW w:w="617" w:type="pct"/>
            <w:tcBorders>
              <w:top w:val="nil"/>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sz w:val="20"/>
                <w:szCs w:val="20"/>
              </w:rPr>
            </w:pPr>
            <w:r w:rsidRPr="00E4500D">
              <w:rPr>
                <w:rFonts w:ascii="Sylfaen" w:eastAsia="Times New Roman" w:hAnsi="Sylfaen" w:cs="Calibri"/>
                <w:sz w:val="20"/>
                <w:szCs w:val="20"/>
              </w:rPr>
              <w:t>2</w:t>
            </w:r>
          </w:p>
        </w:tc>
        <w:tc>
          <w:tcPr>
            <w:tcW w:w="617" w:type="pct"/>
            <w:tcBorders>
              <w:top w:val="nil"/>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sz w:val="20"/>
                <w:szCs w:val="20"/>
              </w:rPr>
            </w:pPr>
            <w:r w:rsidRPr="00E4500D">
              <w:rPr>
                <w:rFonts w:ascii="Sylfaen" w:eastAsia="Times New Roman" w:hAnsi="Sylfaen" w:cs="Calibri"/>
                <w:sz w:val="20"/>
                <w:szCs w:val="20"/>
              </w:rPr>
              <w:t>350,000</w:t>
            </w:r>
          </w:p>
        </w:tc>
        <w:tc>
          <w:tcPr>
            <w:tcW w:w="617" w:type="pct"/>
            <w:tcBorders>
              <w:top w:val="nil"/>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b/>
                <w:bCs/>
                <w:sz w:val="20"/>
                <w:szCs w:val="20"/>
              </w:rPr>
            </w:pPr>
            <w:r w:rsidRPr="00E4500D">
              <w:rPr>
                <w:rFonts w:ascii="Sylfaen" w:eastAsia="Times New Roman" w:hAnsi="Sylfaen" w:cs="Calibri"/>
                <w:b/>
                <w:bCs/>
                <w:sz w:val="20"/>
                <w:szCs w:val="20"/>
              </w:rPr>
              <w:t>350,000</w:t>
            </w:r>
          </w:p>
        </w:tc>
        <w:tc>
          <w:tcPr>
            <w:tcW w:w="617" w:type="pct"/>
            <w:tcBorders>
              <w:top w:val="nil"/>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rPr>
                <w:rFonts w:ascii="Sylfaen" w:eastAsia="Times New Roman" w:hAnsi="Sylfaen" w:cs="Calibri"/>
                <w:sz w:val="20"/>
                <w:szCs w:val="20"/>
              </w:rPr>
            </w:pPr>
            <w:r w:rsidRPr="00E4500D">
              <w:rPr>
                <w:rFonts w:ascii="Sylfaen" w:eastAsia="Times New Roman" w:hAnsi="Sylfaen" w:cs="Calibri"/>
                <w:sz w:val="20"/>
                <w:szCs w:val="20"/>
              </w:rPr>
              <w:t>არაფინანსური აქტივების ზრდა</w:t>
            </w:r>
          </w:p>
        </w:tc>
      </w:tr>
      <w:tr w:rsidR="00E4500D" w:rsidRPr="00E4500D" w:rsidTr="00E4500D">
        <w:trPr>
          <w:trHeight w:val="555"/>
        </w:trPr>
        <w:tc>
          <w:tcPr>
            <w:tcW w:w="2533"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sz w:val="20"/>
                <w:szCs w:val="20"/>
              </w:rPr>
            </w:pPr>
            <w:r w:rsidRPr="00E4500D">
              <w:rPr>
                <w:rFonts w:ascii="Sylfaen" w:eastAsia="Times New Roman" w:hAnsi="Sylfaen" w:cs="Calibri"/>
                <w:sz w:val="20"/>
                <w:szCs w:val="20"/>
              </w:rPr>
              <w:t xml:space="preserve">ბორჯომის მუნიციპალიტეტის სოფ.ცემში შიდა საუბნი გზის I მონაკვეთების და ახალ უბანთან მისასვლელი გზის რეაბილიტაცია  </w:t>
            </w:r>
          </w:p>
        </w:tc>
        <w:tc>
          <w:tcPr>
            <w:tcW w:w="617" w:type="pct"/>
            <w:tcBorders>
              <w:top w:val="nil"/>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sz w:val="20"/>
                <w:szCs w:val="20"/>
              </w:rPr>
            </w:pPr>
            <w:r w:rsidRPr="00E4500D">
              <w:rPr>
                <w:rFonts w:ascii="Sylfaen" w:eastAsia="Times New Roman" w:hAnsi="Sylfaen" w:cs="Calibri"/>
                <w:sz w:val="20"/>
                <w:szCs w:val="20"/>
              </w:rPr>
              <w:t>2</w:t>
            </w:r>
          </w:p>
        </w:tc>
        <w:tc>
          <w:tcPr>
            <w:tcW w:w="617" w:type="pct"/>
            <w:tcBorders>
              <w:top w:val="nil"/>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sz w:val="20"/>
                <w:szCs w:val="20"/>
              </w:rPr>
            </w:pPr>
            <w:r w:rsidRPr="00E4500D">
              <w:rPr>
                <w:rFonts w:ascii="Sylfaen" w:eastAsia="Times New Roman" w:hAnsi="Sylfaen" w:cs="Calibri"/>
                <w:sz w:val="20"/>
                <w:szCs w:val="20"/>
              </w:rPr>
              <w:t>100,000</w:t>
            </w:r>
          </w:p>
        </w:tc>
        <w:tc>
          <w:tcPr>
            <w:tcW w:w="617" w:type="pct"/>
            <w:tcBorders>
              <w:top w:val="nil"/>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b/>
                <w:bCs/>
                <w:sz w:val="20"/>
                <w:szCs w:val="20"/>
              </w:rPr>
            </w:pPr>
            <w:r w:rsidRPr="00E4500D">
              <w:rPr>
                <w:rFonts w:ascii="Sylfaen" w:eastAsia="Times New Roman" w:hAnsi="Sylfaen" w:cs="Calibri"/>
                <w:b/>
                <w:bCs/>
                <w:sz w:val="20"/>
                <w:szCs w:val="20"/>
              </w:rPr>
              <w:t>100,000</w:t>
            </w:r>
          </w:p>
        </w:tc>
        <w:tc>
          <w:tcPr>
            <w:tcW w:w="617" w:type="pct"/>
            <w:tcBorders>
              <w:top w:val="nil"/>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rPr>
                <w:rFonts w:ascii="Sylfaen" w:eastAsia="Times New Roman" w:hAnsi="Sylfaen" w:cs="Calibri"/>
                <w:sz w:val="20"/>
                <w:szCs w:val="20"/>
              </w:rPr>
            </w:pPr>
            <w:r w:rsidRPr="00E4500D">
              <w:rPr>
                <w:rFonts w:ascii="Sylfaen" w:eastAsia="Times New Roman" w:hAnsi="Sylfaen" w:cs="Calibri"/>
                <w:sz w:val="20"/>
                <w:szCs w:val="20"/>
              </w:rPr>
              <w:t>არაფინანსური აქტივების ზრდა</w:t>
            </w:r>
          </w:p>
        </w:tc>
      </w:tr>
      <w:tr w:rsidR="00E4500D" w:rsidRPr="00E4500D" w:rsidTr="00E4500D">
        <w:trPr>
          <w:trHeight w:val="555"/>
        </w:trPr>
        <w:tc>
          <w:tcPr>
            <w:tcW w:w="849" w:type="pct"/>
            <w:tcBorders>
              <w:top w:val="nil"/>
              <w:left w:val="nil"/>
              <w:bottom w:val="single" w:sz="4" w:space="0" w:color="auto"/>
              <w:right w:val="nil"/>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sz w:val="20"/>
                <w:szCs w:val="20"/>
              </w:rPr>
            </w:pPr>
            <w:r w:rsidRPr="00E4500D">
              <w:rPr>
                <w:rFonts w:ascii="Sylfaen" w:eastAsia="Times New Roman" w:hAnsi="Sylfaen" w:cs="Calibri"/>
                <w:sz w:val="20"/>
                <w:szCs w:val="20"/>
              </w:rPr>
              <w:t> </w:t>
            </w:r>
          </w:p>
        </w:tc>
        <w:tc>
          <w:tcPr>
            <w:tcW w:w="537" w:type="pct"/>
            <w:tcBorders>
              <w:top w:val="nil"/>
              <w:left w:val="nil"/>
              <w:bottom w:val="single" w:sz="4" w:space="0" w:color="auto"/>
              <w:right w:val="nil"/>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sz w:val="20"/>
                <w:szCs w:val="20"/>
              </w:rPr>
            </w:pPr>
            <w:r w:rsidRPr="00E4500D">
              <w:rPr>
                <w:rFonts w:ascii="Sylfaen" w:eastAsia="Times New Roman" w:hAnsi="Sylfaen" w:cs="Calibri"/>
                <w:sz w:val="20"/>
                <w:szCs w:val="20"/>
              </w:rPr>
              <w:t> </w:t>
            </w:r>
          </w:p>
        </w:tc>
        <w:tc>
          <w:tcPr>
            <w:tcW w:w="531" w:type="pct"/>
            <w:tcBorders>
              <w:top w:val="nil"/>
              <w:left w:val="nil"/>
              <w:bottom w:val="single" w:sz="4" w:space="0" w:color="auto"/>
              <w:right w:val="nil"/>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b/>
                <w:bCs/>
                <w:sz w:val="20"/>
                <w:szCs w:val="20"/>
              </w:rPr>
            </w:pPr>
            <w:r w:rsidRPr="00E4500D">
              <w:rPr>
                <w:rFonts w:ascii="Sylfaen" w:eastAsia="Times New Roman" w:hAnsi="Sylfaen" w:cs="Calibri"/>
                <w:b/>
                <w:bCs/>
                <w:sz w:val="20"/>
                <w:szCs w:val="20"/>
              </w:rPr>
              <w:t xml:space="preserve">სულ </w:t>
            </w:r>
          </w:p>
        </w:tc>
        <w:tc>
          <w:tcPr>
            <w:tcW w:w="617" w:type="pct"/>
            <w:tcBorders>
              <w:top w:val="nil"/>
              <w:left w:val="nil"/>
              <w:bottom w:val="nil"/>
              <w:right w:val="nil"/>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b/>
                <w:bCs/>
                <w:sz w:val="20"/>
                <w:szCs w:val="20"/>
              </w:rPr>
            </w:pPr>
          </w:p>
        </w:tc>
        <w:tc>
          <w:tcPr>
            <w:tcW w:w="617" w:type="pct"/>
            <w:tcBorders>
              <w:top w:val="nil"/>
              <w:left w:val="nil"/>
              <w:bottom w:val="nil"/>
              <w:right w:val="nil"/>
            </w:tcBorders>
            <w:shd w:val="clear" w:color="auto" w:fill="auto"/>
            <w:vAlign w:val="center"/>
            <w:hideMark/>
          </w:tcPr>
          <w:p w:rsidR="00E4500D" w:rsidRPr="00E4500D" w:rsidRDefault="00E4500D" w:rsidP="00E4500D">
            <w:pPr>
              <w:spacing w:after="0" w:line="240" w:lineRule="auto"/>
              <w:jc w:val="center"/>
              <w:rPr>
                <w:rFonts w:ascii="Times New Roman" w:eastAsia="Times New Roman" w:hAnsi="Times New Roman"/>
                <w:sz w:val="20"/>
                <w:szCs w:val="20"/>
              </w:rPr>
            </w:pPr>
          </w:p>
        </w:tc>
        <w:tc>
          <w:tcPr>
            <w:tcW w:w="617" w:type="pct"/>
            <w:tcBorders>
              <w:top w:val="nil"/>
              <w:left w:val="nil"/>
              <w:bottom w:val="nil"/>
              <w:right w:val="nil"/>
            </w:tcBorders>
            <w:shd w:val="clear" w:color="auto" w:fill="auto"/>
            <w:vAlign w:val="center"/>
            <w:hideMark/>
          </w:tcPr>
          <w:p w:rsidR="00E4500D" w:rsidRPr="00E4500D" w:rsidRDefault="00E4500D" w:rsidP="00E4500D">
            <w:pPr>
              <w:spacing w:after="0" w:line="240" w:lineRule="auto"/>
              <w:jc w:val="center"/>
              <w:rPr>
                <w:rFonts w:ascii="Times New Roman" w:eastAsia="Times New Roman" w:hAnsi="Times New Roman"/>
                <w:sz w:val="20"/>
                <w:szCs w:val="20"/>
              </w:rPr>
            </w:pPr>
          </w:p>
        </w:tc>
        <w:tc>
          <w:tcPr>
            <w:tcW w:w="617" w:type="pct"/>
            <w:tcBorders>
              <w:top w:val="nil"/>
              <w:left w:val="nil"/>
              <w:bottom w:val="nil"/>
              <w:right w:val="nil"/>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b/>
                <w:bCs/>
                <w:sz w:val="20"/>
                <w:szCs w:val="20"/>
              </w:rPr>
            </w:pPr>
            <w:r w:rsidRPr="00E4500D">
              <w:rPr>
                <w:rFonts w:ascii="Sylfaen" w:eastAsia="Times New Roman" w:hAnsi="Sylfaen" w:cs="Calibri"/>
                <w:b/>
                <w:bCs/>
                <w:sz w:val="20"/>
                <w:szCs w:val="20"/>
              </w:rPr>
              <w:t>1,150,000</w:t>
            </w:r>
          </w:p>
        </w:tc>
        <w:tc>
          <w:tcPr>
            <w:tcW w:w="617" w:type="pct"/>
            <w:tcBorders>
              <w:top w:val="nil"/>
              <w:left w:val="nil"/>
              <w:bottom w:val="nil"/>
              <w:right w:val="nil"/>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b/>
                <w:bCs/>
                <w:sz w:val="20"/>
                <w:szCs w:val="20"/>
              </w:rPr>
            </w:pPr>
          </w:p>
        </w:tc>
      </w:tr>
      <w:tr w:rsidR="00E4500D" w:rsidRPr="00E4500D" w:rsidTr="00E4500D">
        <w:trPr>
          <w:trHeight w:val="360"/>
        </w:trPr>
        <w:tc>
          <w:tcPr>
            <w:tcW w:w="1916" w:type="pct"/>
            <w:gridSpan w:val="3"/>
            <w:tcBorders>
              <w:top w:val="nil"/>
              <w:left w:val="single" w:sz="8" w:space="0" w:color="auto"/>
              <w:bottom w:val="single" w:sz="4" w:space="0" w:color="auto"/>
              <w:right w:val="nil"/>
            </w:tcBorders>
            <w:shd w:val="clear" w:color="auto" w:fill="auto"/>
            <w:vAlign w:val="center"/>
            <w:hideMark/>
          </w:tcPr>
          <w:p w:rsidR="00E4500D" w:rsidRPr="00E4500D" w:rsidRDefault="00E4500D" w:rsidP="00E4500D">
            <w:pPr>
              <w:spacing w:after="0" w:line="240" w:lineRule="auto"/>
              <w:rPr>
                <w:rFonts w:ascii="Sylfaen" w:eastAsia="Times New Roman" w:hAnsi="Sylfaen" w:cs="Calibri"/>
                <w:b/>
                <w:bCs/>
                <w:sz w:val="20"/>
                <w:szCs w:val="20"/>
              </w:rPr>
            </w:pPr>
            <w:r w:rsidRPr="00E4500D">
              <w:rPr>
                <w:rFonts w:ascii="Sylfaen" w:eastAsia="Times New Roman" w:hAnsi="Sylfaen" w:cs="Calibri"/>
                <w:b/>
                <w:bCs/>
                <w:sz w:val="20"/>
                <w:szCs w:val="20"/>
              </w:rPr>
              <w:t xml:space="preserve">ქვეპროგრამის განხორციელების დროითი გეგმა </w:t>
            </w:r>
          </w:p>
        </w:tc>
        <w:tc>
          <w:tcPr>
            <w:tcW w:w="617" w:type="pct"/>
            <w:tcBorders>
              <w:top w:val="nil"/>
              <w:left w:val="nil"/>
              <w:bottom w:val="nil"/>
              <w:right w:val="nil"/>
            </w:tcBorders>
            <w:shd w:val="clear" w:color="auto" w:fill="auto"/>
            <w:vAlign w:val="center"/>
            <w:hideMark/>
          </w:tcPr>
          <w:p w:rsidR="00E4500D" w:rsidRPr="00E4500D" w:rsidRDefault="00E4500D" w:rsidP="00E4500D">
            <w:pPr>
              <w:spacing w:after="0" w:line="240" w:lineRule="auto"/>
              <w:rPr>
                <w:rFonts w:ascii="Sylfaen" w:eastAsia="Times New Roman" w:hAnsi="Sylfaen" w:cs="Calibri"/>
                <w:b/>
                <w:bCs/>
                <w:sz w:val="20"/>
                <w:szCs w:val="20"/>
              </w:rPr>
            </w:pPr>
          </w:p>
        </w:tc>
        <w:tc>
          <w:tcPr>
            <w:tcW w:w="617" w:type="pct"/>
            <w:tcBorders>
              <w:top w:val="nil"/>
              <w:left w:val="nil"/>
              <w:bottom w:val="nil"/>
              <w:right w:val="nil"/>
            </w:tcBorders>
            <w:shd w:val="clear" w:color="auto" w:fill="auto"/>
            <w:vAlign w:val="center"/>
            <w:hideMark/>
          </w:tcPr>
          <w:p w:rsidR="00E4500D" w:rsidRPr="00E4500D" w:rsidRDefault="00E4500D" w:rsidP="00E4500D">
            <w:pPr>
              <w:spacing w:after="0" w:line="240" w:lineRule="auto"/>
              <w:rPr>
                <w:rFonts w:ascii="Times New Roman" w:eastAsia="Times New Roman" w:hAnsi="Times New Roman"/>
                <w:sz w:val="20"/>
                <w:szCs w:val="20"/>
              </w:rPr>
            </w:pPr>
          </w:p>
        </w:tc>
        <w:tc>
          <w:tcPr>
            <w:tcW w:w="617" w:type="pct"/>
            <w:tcBorders>
              <w:top w:val="nil"/>
              <w:left w:val="nil"/>
              <w:bottom w:val="nil"/>
              <w:right w:val="nil"/>
            </w:tcBorders>
            <w:shd w:val="clear" w:color="auto" w:fill="auto"/>
            <w:vAlign w:val="center"/>
            <w:hideMark/>
          </w:tcPr>
          <w:p w:rsidR="00E4500D" w:rsidRPr="00E4500D" w:rsidRDefault="00E4500D" w:rsidP="00E4500D">
            <w:pPr>
              <w:spacing w:after="0" w:line="240" w:lineRule="auto"/>
              <w:rPr>
                <w:rFonts w:ascii="Times New Roman" w:eastAsia="Times New Roman" w:hAnsi="Times New Roman"/>
                <w:sz w:val="20"/>
                <w:szCs w:val="20"/>
              </w:rPr>
            </w:pPr>
          </w:p>
        </w:tc>
        <w:tc>
          <w:tcPr>
            <w:tcW w:w="617" w:type="pct"/>
            <w:tcBorders>
              <w:top w:val="nil"/>
              <w:left w:val="nil"/>
              <w:bottom w:val="nil"/>
              <w:right w:val="nil"/>
            </w:tcBorders>
            <w:shd w:val="clear" w:color="auto" w:fill="auto"/>
            <w:noWrap/>
            <w:vAlign w:val="center"/>
            <w:hideMark/>
          </w:tcPr>
          <w:p w:rsidR="00E4500D" w:rsidRPr="00E4500D" w:rsidRDefault="00E4500D" w:rsidP="00E4500D">
            <w:pPr>
              <w:spacing w:after="0" w:line="240" w:lineRule="auto"/>
              <w:rPr>
                <w:rFonts w:ascii="Times New Roman" w:eastAsia="Times New Roman" w:hAnsi="Times New Roman"/>
                <w:sz w:val="20"/>
                <w:szCs w:val="20"/>
              </w:rPr>
            </w:pPr>
          </w:p>
        </w:tc>
        <w:tc>
          <w:tcPr>
            <w:tcW w:w="617" w:type="pct"/>
            <w:tcBorders>
              <w:top w:val="nil"/>
              <w:left w:val="nil"/>
              <w:bottom w:val="nil"/>
              <w:right w:val="single" w:sz="8" w:space="0" w:color="auto"/>
            </w:tcBorders>
            <w:shd w:val="clear" w:color="auto" w:fill="auto"/>
            <w:noWrap/>
            <w:vAlign w:val="center"/>
            <w:hideMark/>
          </w:tcPr>
          <w:p w:rsidR="00E4500D" w:rsidRPr="00E4500D" w:rsidRDefault="00E4500D" w:rsidP="00E4500D">
            <w:pPr>
              <w:spacing w:after="0" w:line="240" w:lineRule="auto"/>
              <w:rPr>
                <w:rFonts w:ascii="Sylfaen" w:eastAsia="Times New Roman" w:hAnsi="Sylfaen" w:cs="Calibri"/>
                <w:sz w:val="20"/>
                <w:szCs w:val="20"/>
              </w:rPr>
            </w:pPr>
            <w:r w:rsidRPr="00E4500D">
              <w:rPr>
                <w:rFonts w:ascii="Sylfaen" w:eastAsia="Times New Roman" w:hAnsi="Sylfaen" w:cs="Calibri"/>
                <w:sz w:val="20"/>
                <w:szCs w:val="20"/>
              </w:rPr>
              <w:t> </w:t>
            </w:r>
          </w:p>
        </w:tc>
      </w:tr>
      <w:tr w:rsidR="00E4500D" w:rsidRPr="00E4500D" w:rsidTr="00E4500D">
        <w:trPr>
          <w:trHeight w:val="360"/>
        </w:trPr>
        <w:tc>
          <w:tcPr>
            <w:tcW w:w="2533"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b/>
                <w:bCs/>
                <w:sz w:val="20"/>
                <w:szCs w:val="20"/>
              </w:rPr>
            </w:pPr>
            <w:r w:rsidRPr="00E4500D">
              <w:rPr>
                <w:rFonts w:ascii="Sylfaen" w:eastAsia="Times New Roman" w:hAnsi="Sylfaen" w:cs="Calibri"/>
                <w:b/>
                <w:bCs/>
                <w:sz w:val="20"/>
                <w:szCs w:val="20"/>
              </w:rPr>
              <w:t>დასახელება</w:t>
            </w:r>
          </w:p>
        </w:tc>
        <w:tc>
          <w:tcPr>
            <w:tcW w:w="617" w:type="pct"/>
            <w:tcBorders>
              <w:top w:val="single" w:sz="4" w:space="0" w:color="auto"/>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b/>
                <w:bCs/>
                <w:sz w:val="20"/>
                <w:szCs w:val="20"/>
              </w:rPr>
            </w:pPr>
            <w:r w:rsidRPr="00E4500D">
              <w:rPr>
                <w:rFonts w:ascii="Sylfaen" w:eastAsia="Times New Roman" w:hAnsi="Sylfaen" w:cs="Calibri"/>
                <w:b/>
                <w:bCs/>
                <w:sz w:val="20"/>
                <w:szCs w:val="20"/>
              </w:rPr>
              <w:t>1 კვარტალი</w:t>
            </w:r>
          </w:p>
        </w:tc>
        <w:tc>
          <w:tcPr>
            <w:tcW w:w="617" w:type="pct"/>
            <w:tcBorders>
              <w:top w:val="single" w:sz="4" w:space="0" w:color="auto"/>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b/>
                <w:bCs/>
                <w:sz w:val="20"/>
                <w:szCs w:val="20"/>
              </w:rPr>
            </w:pPr>
            <w:r w:rsidRPr="00E4500D">
              <w:rPr>
                <w:rFonts w:ascii="Sylfaen" w:eastAsia="Times New Roman" w:hAnsi="Sylfaen" w:cs="Calibri"/>
                <w:b/>
                <w:bCs/>
                <w:sz w:val="20"/>
                <w:szCs w:val="20"/>
              </w:rPr>
              <w:t>2 კვარტალი</w:t>
            </w:r>
          </w:p>
        </w:tc>
        <w:tc>
          <w:tcPr>
            <w:tcW w:w="617" w:type="pct"/>
            <w:tcBorders>
              <w:top w:val="single" w:sz="4" w:space="0" w:color="auto"/>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b/>
                <w:bCs/>
                <w:sz w:val="20"/>
                <w:szCs w:val="20"/>
              </w:rPr>
            </w:pPr>
            <w:r w:rsidRPr="00E4500D">
              <w:rPr>
                <w:rFonts w:ascii="Sylfaen" w:eastAsia="Times New Roman" w:hAnsi="Sylfaen" w:cs="Calibri"/>
                <w:b/>
                <w:bCs/>
                <w:sz w:val="20"/>
                <w:szCs w:val="20"/>
              </w:rPr>
              <w:t>3 კვარტალი</w:t>
            </w:r>
          </w:p>
        </w:tc>
        <w:tc>
          <w:tcPr>
            <w:tcW w:w="617" w:type="pct"/>
            <w:tcBorders>
              <w:top w:val="single" w:sz="4" w:space="0" w:color="auto"/>
              <w:left w:val="nil"/>
              <w:bottom w:val="single" w:sz="4" w:space="0" w:color="auto"/>
              <w:right w:val="single" w:sz="8"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b/>
                <w:bCs/>
                <w:sz w:val="20"/>
                <w:szCs w:val="20"/>
              </w:rPr>
            </w:pPr>
            <w:r w:rsidRPr="00E4500D">
              <w:rPr>
                <w:rFonts w:ascii="Sylfaen" w:eastAsia="Times New Roman" w:hAnsi="Sylfaen" w:cs="Calibri"/>
                <w:b/>
                <w:bCs/>
                <w:sz w:val="20"/>
                <w:szCs w:val="20"/>
              </w:rPr>
              <w:t>4 კვარტალი</w:t>
            </w:r>
          </w:p>
        </w:tc>
      </w:tr>
      <w:tr w:rsidR="00E4500D" w:rsidRPr="00E4500D" w:rsidTr="00E4500D">
        <w:trPr>
          <w:trHeight w:val="810"/>
        </w:trPr>
        <w:tc>
          <w:tcPr>
            <w:tcW w:w="2533"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rPr>
            </w:pPr>
            <w:r w:rsidRPr="00E4500D">
              <w:rPr>
                <w:rFonts w:ascii="Sylfaen" w:eastAsia="Times New Roman" w:hAnsi="Sylfaen" w:cs="Calibri"/>
              </w:rPr>
              <w:t xml:space="preserve">ბორჯომის მუნიციპალიტეტის სოფ. საკირეში შიდა საუბნო გზის სარეაბილიტაციო სამუშაოები </w:t>
            </w:r>
          </w:p>
        </w:tc>
        <w:tc>
          <w:tcPr>
            <w:tcW w:w="617" w:type="pct"/>
            <w:tcBorders>
              <w:top w:val="nil"/>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b/>
                <w:bCs/>
                <w:sz w:val="20"/>
                <w:szCs w:val="20"/>
              </w:rPr>
            </w:pPr>
            <w:r w:rsidRPr="00E4500D">
              <w:rPr>
                <w:rFonts w:ascii="Sylfaen" w:eastAsia="Times New Roman" w:hAnsi="Sylfaen" w:cs="Calibri"/>
                <w:b/>
                <w:bCs/>
                <w:sz w:val="20"/>
                <w:szCs w:val="20"/>
              </w:rPr>
              <w:t>X</w:t>
            </w:r>
          </w:p>
        </w:tc>
        <w:tc>
          <w:tcPr>
            <w:tcW w:w="617" w:type="pct"/>
            <w:tcBorders>
              <w:top w:val="nil"/>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b/>
                <w:bCs/>
                <w:sz w:val="20"/>
                <w:szCs w:val="20"/>
              </w:rPr>
            </w:pPr>
            <w:r w:rsidRPr="00E4500D">
              <w:rPr>
                <w:rFonts w:ascii="Sylfaen" w:eastAsia="Times New Roman" w:hAnsi="Sylfaen" w:cs="Calibri"/>
                <w:b/>
                <w:bCs/>
                <w:sz w:val="20"/>
                <w:szCs w:val="20"/>
              </w:rPr>
              <w:t>X</w:t>
            </w:r>
          </w:p>
        </w:tc>
        <w:tc>
          <w:tcPr>
            <w:tcW w:w="617" w:type="pct"/>
            <w:tcBorders>
              <w:top w:val="nil"/>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b/>
                <w:bCs/>
                <w:sz w:val="20"/>
                <w:szCs w:val="20"/>
              </w:rPr>
            </w:pPr>
            <w:r w:rsidRPr="00E4500D">
              <w:rPr>
                <w:rFonts w:ascii="Sylfaen" w:eastAsia="Times New Roman" w:hAnsi="Sylfaen" w:cs="Calibri"/>
                <w:b/>
                <w:bCs/>
                <w:sz w:val="20"/>
                <w:szCs w:val="20"/>
              </w:rPr>
              <w:t>X</w:t>
            </w:r>
          </w:p>
        </w:tc>
        <w:tc>
          <w:tcPr>
            <w:tcW w:w="617" w:type="pct"/>
            <w:tcBorders>
              <w:top w:val="nil"/>
              <w:left w:val="nil"/>
              <w:bottom w:val="single" w:sz="4" w:space="0" w:color="auto"/>
              <w:right w:val="single" w:sz="8"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b/>
                <w:bCs/>
                <w:sz w:val="20"/>
                <w:szCs w:val="20"/>
              </w:rPr>
            </w:pPr>
            <w:r w:rsidRPr="00E4500D">
              <w:rPr>
                <w:rFonts w:ascii="Sylfaen" w:eastAsia="Times New Roman" w:hAnsi="Sylfaen" w:cs="Calibri"/>
                <w:b/>
                <w:bCs/>
                <w:sz w:val="20"/>
                <w:szCs w:val="20"/>
              </w:rPr>
              <w:t> </w:t>
            </w:r>
          </w:p>
        </w:tc>
      </w:tr>
      <w:tr w:rsidR="00E4500D" w:rsidRPr="00E4500D" w:rsidTr="00E4500D">
        <w:trPr>
          <w:trHeight w:val="735"/>
        </w:trPr>
        <w:tc>
          <w:tcPr>
            <w:tcW w:w="2533"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rPr>
            </w:pPr>
            <w:r w:rsidRPr="00E4500D">
              <w:rPr>
                <w:rFonts w:ascii="Sylfaen" w:eastAsia="Times New Roman" w:hAnsi="Sylfaen" w:cs="Calibri"/>
              </w:rPr>
              <w:t xml:space="preserve">ბორჯომის მუნიციპალიტეტის სოფ. დგვარში შიდა საუბნო გზის სარეაბილიტაციო სამუშაოები </w:t>
            </w:r>
          </w:p>
        </w:tc>
        <w:tc>
          <w:tcPr>
            <w:tcW w:w="617" w:type="pct"/>
            <w:tcBorders>
              <w:top w:val="nil"/>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b/>
                <w:bCs/>
                <w:sz w:val="20"/>
                <w:szCs w:val="20"/>
              </w:rPr>
            </w:pPr>
            <w:r w:rsidRPr="00E4500D">
              <w:rPr>
                <w:rFonts w:ascii="Sylfaen" w:eastAsia="Times New Roman" w:hAnsi="Sylfaen" w:cs="Calibri"/>
                <w:b/>
                <w:bCs/>
                <w:sz w:val="20"/>
                <w:szCs w:val="20"/>
              </w:rPr>
              <w:t>X</w:t>
            </w:r>
          </w:p>
        </w:tc>
        <w:tc>
          <w:tcPr>
            <w:tcW w:w="617" w:type="pct"/>
            <w:tcBorders>
              <w:top w:val="nil"/>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b/>
                <w:bCs/>
                <w:sz w:val="20"/>
                <w:szCs w:val="20"/>
              </w:rPr>
            </w:pPr>
            <w:r w:rsidRPr="00E4500D">
              <w:rPr>
                <w:rFonts w:ascii="Sylfaen" w:eastAsia="Times New Roman" w:hAnsi="Sylfaen" w:cs="Calibri"/>
                <w:b/>
                <w:bCs/>
                <w:sz w:val="20"/>
                <w:szCs w:val="20"/>
              </w:rPr>
              <w:t>X</w:t>
            </w:r>
          </w:p>
        </w:tc>
        <w:tc>
          <w:tcPr>
            <w:tcW w:w="617" w:type="pct"/>
            <w:tcBorders>
              <w:top w:val="nil"/>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b/>
                <w:bCs/>
                <w:sz w:val="20"/>
                <w:szCs w:val="20"/>
              </w:rPr>
            </w:pPr>
            <w:r w:rsidRPr="00E4500D">
              <w:rPr>
                <w:rFonts w:ascii="Sylfaen" w:eastAsia="Times New Roman" w:hAnsi="Sylfaen" w:cs="Calibri"/>
                <w:b/>
                <w:bCs/>
                <w:sz w:val="20"/>
                <w:szCs w:val="20"/>
              </w:rPr>
              <w:t>X</w:t>
            </w:r>
          </w:p>
        </w:tc>
        <w:tc>
          <w:tcPr>
            <w:tcW w:w="617" w:type="pct"/>
            <w:tcBorders>
              <w:top w:val="nil"/>
              <w:left w:val="nil"/>
              <w:bottom w:val="single" w:sz="4" w:space="0" w:color="auto"/>
              <w:right w:val="single" w:sz="8"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b/>
                <w:bCs/>
                <w:sz w:val="20"/>
                <w:szCs w:val="20"/>
              </w:rPr>
            </w:pPr>
            <w:r w:rsidRPr="00E4500D">
              <w:rPr>
                <w:rFonts w:ascii="Sylfaen" w:eastAsia="Times New Roman" w:hAnsi="Sylfaen" w:cs="Calibri"/>
                <w:b/>
                <w:bCs/>
                <w:sz w:val="20"/>
                <w:szCs w:val="20"/>
              </w:rPr>
              <w:t> </w:t>
            </w:r>
          </w:p>
        </w:tc>
      </w:tr>
      <w:tr w:rsidR="00E4500D" w:rsidRPr="00E4500D" w:rsidTr="00E4500D">
        <w:trPr>
          <w:trHeight w:val="615"/>
        </w:trPr>
        <w:tc>
          <w:tcPr>
            <w:tcW w:w="2533"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rPr>
            </w:pPr>
            <w:r w:rsidRPr="00E4500D">
              <w:rPr>
                <w:rFonts w:ascii="Sylfaen" w:eastAsia="Times New Roman" w:hAnsi="Sylfaen" w:cs="Calibri"/>
              </w:rPr>
              <w:t xml:space="preserve">დაბა ბაკურიანი წაქაძის ქუჩის ჩიხის რეაბილიტაცია (II მონაკვეთი) </w:t>
            </w:r>
          </w:p>
        </w:tc>
        <w:tc>
          <w:tcPr>
            <w:tcW w:w="617" w:type="pct"/>
            <w:tcBorders>
              <w:top w:val="nil"/>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b/>
                <w:bCs/>
                <w:sz w:val="20"/>
                <w:szCs w:val="20"/>
              </w:rPr>
            </w:pPr>
            <w:r w:rsidRPr="00E4500D">
              <w:rPr>
                <w:rFonts w:ascii="Sylfaen" w:eastAsia="Times New Roman" w:hAnsi="Sylfaen" w:cs="Calibri"/>
                <w:b/>
                <w:bCs/>
                <w:sz w:val="20"/>
                <w:szCs w:val="20"/>
              </w:rPr>
              <w:t>X</w:t>
            </w:r>
          </w:p>
        </w:tc>
        <w:tc>
          <w:tcPr>
            <w:tcW w:w="617" w:type="pct"/>
            <w:tcBorders>
              <w:top w:val="nil"/>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b/>
                <w:bCs/>
                <w:sz w:val="20"/>
                <w:szCs w:val="20"/>
              </w:rPr>
            </w:pPr>
            <w:r w:rsidRPr="00E4500D">
              <w:rPr>
                <w:rFonts w:ascii="Sylfaen" w:eastAsia="Times New Roman" w:hAnsi="Sylfaen" w:cs="Calibri"/>
                <w:b/>
                <w:bCs/>
                <w:sz w:val="20"/>
                <w:szCs w:val="20"/>
              </w:rPr>
              <w:t>X</w:t>
            </w:r>
          </w:p>
        </w:tc>
        <w:tc>
          <w:tcPr>
            <w:tcW w:w="617" w:type="pct"/>
            <w:tcBorders>
              <w:top w:val="nil"/>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b/>
                <w:bCs/>
                <w:sz w:val="20"/>
                <w:szCs w:val="20"/>
              </w:rPr>
            </w:pPr>
            <w:r w:rsidRPr="00E4500D">
              <w:rPr>
                <w:rFonts w:ascii="Sylfaen" w:eastAsia="Times New Roman" w:hAnsi="Sylfaen" w:cs="Calibri"/>
                <w:b/>
                <w:bCs/>
                <w:sz w:val="20"/>
                <w:szCs w:val="20"/>
              </w:rPr>
              <w:t>X</w:t>
            </w:r>
          </w:p>
        </w:tc>
        <w:tc>
          <w:tcPr>
            <w:tcW w:w="617" w:type="pct"/>
            <w:tcBorders>
              <w:top w:val="nil"/>
              <w:left w:val="nil"/>
              <w:bottom w:val="single" w:sz="4" w:space="0" w:color="auto"/>
              <w:right w:val="single" w:sz="8"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b/>
                <w:bCs/>
                <w:sz w:val="20"/>
                <w:szCs w:val="20"/>
              </w:rPr>
            </w:pPr>
            <w:r w:rsidRPr="00E4500D">
              <w:rPr>
                <w:rFonts w:ascii="Sylfaen" w:eastAsia="Times New Roman" w:hAnsi="Sylfaen" w:cs="Calibri"/>
                <w:b/>
                <w:bCs/>
                <w:sz w:val="20"/>
                <w:szCs w:val="20"/>
              </w:rPr>
              <w:t> </w:t>
            </w:r>
          </w:p>
        </w:tc>
      </w:tr>
      <w:tr w:rsidR="00E4500D" w:rsidRPr="00E4500D" w:rsidTr="00E4500D">
        <w:trPr>
          <w:trHeight w:val="600"/>
        </w:trPr>
        <w:tc>
          <w:tcPr>
            <w:tcW w:w="2533"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rPr>
            </w:pPr>
            <w:r w:rsidRPr="00E4500D">
              <w:rPr>
                <w:rFonts w:ascii="Sylfaen" w:eastAsia="Times New Roman" w:hAnsi="Sylfaen" w:cs="Calibri"/>
              </w:rPr>
              <w:t xml:space="preserve">ბორჯომის მუნიციპალიტეტის სოფელ მზეთამზეში თედიაშვილების უბანში საავტომობილო გზის  და  სოფ.ტიმოთესუბანში ახალ დასახლებაში შიდა საუბნო გზის რეაბილიტაცია </w:t>
            </w:r>
          </w:p>
        </w:tc>
        <w:tc>
          <w:tcPr>
            <w:tcW w:w="617" w:type="pct"/>
            <w:tcBorders>
              <w:top w:val="nil"/>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b/>
                <w:bCs/>
                <w:sz w:val="20"/>
                <w:szCs w:val="20"/>
              </w:rPr>
            </w:pPr>
            <w:r w:rsidRPr="00E4500D">
              <w:rPr>
                <w:rFonts w:ascii="Sylfaen" w:eastAsia="Times New Roman" w:hAnsi="Sylfaen" w:cs="Calibri"/>
                <w:b/>
                <w:bCs/>
                <w:sz w:val="20"/>
                <w:szCs w:val="20"/>
              </w:rPr>
              <w:t>X</w:t>
            </w:r>
          </w:p>
        </w:tc>
        <w:tc>
          <w:tcPr>
            <w:tcW w:w="617" w:type="pct"/>
            <w:tcBorders>
              <w:top w:val="nil"/>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b/>
                <w:bCs/>
                <w:sz w:val="20"/>
                <w:szCs w:val="20"/>
              </w:rPr>
            </w:pPr>
            <w:r w:rsidRPr="00E4500D">
              <w:rPr>
                <w:rFonts w:ascii="Sylfaen" w:eastAsia="Times New Roman" w:hAnsi="Sylfaen" w:cs="Calibri"/>
                <w:b/>
                <w:bCs/>
                <w:sz w:val="20"/>
                <w:szCs w:val="20"/>
              </w:rPr>
              <w:t>X</w:t>
            </w:r>
          </w:p>
        </w:tc>
        <w:tc>
          <w:tcPr>
            <w:tcW w:w="617" w:type="pct"/>
            <w:tcBorders>
              <w:top w:val="nil"/>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b/>
                <w:bCs/>
                <w:sz w:val="20"/>
                <w:szCs w:val="20"/>
              </w:rPr>
            </w:pPr>
            <w:r w:rsidRPr="00E4500D">
              <w:rPr>
                <w:rFonts w:ascii="Sylfaen" w:eastAsia="Times New Roman" w:hAnsi="Sylfaen" w:cs="Calibri"/>
                <w:b/>
                <w:bCs/>
                <w:sz w:val="20"/>
                <w:szCs w:val="20"/>
              </w:rPr>
              <w:t>X</w:t>
            </w:r>
          </w:p>
        </w:tc>
        <w:tc>
          <w:tcPr>
            <w:tcW w:w="617" w:type="pct"/>
            <w:tcBorders>
              <w:top w:val="nil"/>
              <w:left w:val="nil"/>
              <w:bottom w:val="single" w:sz="4" w:space="0" w:color="auto"/>
              <w:right w:val="single" w:sz="8"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b/>
                <w:bCs/>
                <w:sz w:val="20"/>
                <w:szCs w:val="20"/>
              </w:rPr>
            </w:pPr>
            <w:r w:rsidRPr="00E4500D">
              <w:rPr>
                <w:rFonts w:ascii="Sylfaen" w:eastAsia="Times New Roman" w:hAnsi="Sylfaen" w:cs="Calibri"/>
                <w:b/>
                <w:bCs/>
                <w:sz w:val="20"/>
                <w:szCs w:val="20"/>
              </w:rPr>
              <w:t> </w:t>
            </w:r>
          </w:p>
        </w:tc>
      </w:tr>
      <w:tr w:rsidR="00E4500D" w:rsidRPr="00E4500D" w:rsidTr="00E4500D">
        <w:trPr>
          <w:trHeight w:val="600"/>
        </w:trPr>
        <w:tc>
          <w:tcPr>
            <w:tcW w:w="2533"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sz w:val="20"/>
                <w:szCs w:val="20"/>
              </w:rPr>
            </w:pPr>
            <w:r w:rsidRPr="00E4500D">
              <w:rPr>
                <w:rFonts w:ascii="Sylfaen" w:eastAsia="Times New Roman" w:hAnsi="Sylfaen" w:cs="Calibri"/>
                <w:sz w:val="20"/>
                <w:szCs w:val="20"/>
              </w:rPr>
              <w:t xml:space="preserve">ბორჯომის მუნიციპალიტეტის სოფ.ცემში შიდა საუბნი გზის I მონაკვეთების და ახალ უბანთან მისასვლელი გზის რეაბილიტაცია  </w:t>
            </w:r>
          </w:p>
        </w:tc>
        <w:tc>
          <w:tcPr>
            <w:tcW w:w="617" w:type="pct"/>
            <w:tcBorders>
              <w:top w:val="nil"/>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b/>
                <w:bCs/>
                <w:sz w:val="20"/>
                <w:szCs w:val="20"/>
              </w:rPr>
            </w:pPr>
            <w:r w:rsidRPr="00E4500D">
              <w:rPr>
                <w:rFonts w:ascii="Sylfaen" w:eastAsia="Times New Roman" w:hAnsi="Sylfaen" w:cs="Calibri"/>
                <w:b/>
                <w:bCs/>
                <w:sz w:val="20"/>
                <w:szCs w:val="20"/>
              </w:rPr>
              <w:t>X</w:t>
            </w:r>
          </w:p>
        </w:tc>
        <w:tc>
          <w:tcPr>
            <w:tcW w:w="617" w:type="pct"/>
            <w:tcBorders>
              <w:top w:val="nil"/>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b/>
                <w:bCs/>
                <w:sz w:val="20"/>
                <w:szCs w:val="20"/>
              </w:rPr>
            </w:pPr>
            <w:r w:rsidRPr="00E4500D">
              <w:rPr>
                <w:rFonts w:ascii="Sylfaen" w:eastAsia="Times New Roman" w:hAnsi="Sylfaen" w:cs="Calibri"/>
                <w:b/>
                <w:bCs/>
                <w:sz w:val="20"/>
                <w:szCs w:val="20"/>
              </w:rPr>
              <w:t>X</w:t>
            </w:r>
          </w:p>
        </w:tc>
        <w:tc>
          <w:tcPr>
            <w:tcW w:w="617" w:type="pct"/>
            <w:tcBorders>
              <w:top w:val="nil"/>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b/>
                <w:bCs/>
                <w:sz w:val="20"/>
                <w:szCs w:val="20"/>
              </w:rPr>
            </w:pPr>
            <w:r w:rsidRPr="00E4500D">
              <w:rPr>
                <w:rFonts w:ascii="Sylfaen" w:eastAsia="Times New Roman" w:hAnsi="Sylfaen" w:cs="Calibri"/>
                <w:b/>
                <w:bCs/>
                <w:sz w:val="20"/>
                <w:szCs w:val="20"/>
              </w:rPr>
              <w:t>X</w:t>
            </w:r>
          </w:p>
        </w:tc>
        <w:tc>
          <w:tcPr>
            <w:tcW w:w="617" w:type="pct"/>
            <w:tcBorders>
              <w:top w:val="nil"/>
              <w:left w:val="nil"/>
              <w:bottom w:val="single" w:sz="4" w:space="0" w:color="auto"/>
              <w:right w:val="single" w:sz="8"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b/>
                <w:bCs/>
                <w:sz w:val="20"/>
                <w:szCs w:val="20"/>
              </w:rPr>
            </w:pPr>
            <w:r w:rsidRPr="00E4500D">
              <w:rPr>
                <w:rFonts w:ascii="Sylfaen" w:eastAsia="Times New Roman" w:hAnsi="Sylfaen" w:cs="Calibri"/>
                <w:b/>
                <w:bCs/>
                <w:sz w:val="20"/>
                <w:szCs w:val="20"/>
              </w:rPr>
              <w:t> </w:t>
            </w:r>
          </w:p>
        </w:tc>
      </w:tr>
      <w:tr w:rsidR="00E4500D" w:rsidRPr="00E4500D" w:rsidTr="00E4500D">
        <w:trPr>
          <w:trHeight w:val="735"/>
        </w:trPr>
        <w:tc>
          <w:tcPr>
            <w:tcW w:w="2533" w:type="pct"/>
            <w:gridSpan w:val="4"/>
            <w:tcBorders>
              <w:top w:val="nil"/>
              <w:left w:val="single" w:sz="8" w:space="0" w:color="auto"/>
              <w:bottom w:val="nil"/>
              <w:right w:val="nil"/>
            </w:tcBorders>
            <w:shd w:val="clear" w:color="auto" w:fill="auto"/>
            <w:vAlign w:val="center"/>
            <w:hideMark/>
          </w:tcPr>
          <w:p w:rsidR="00E4500D" w:rsidRPr="00E4500D" w:rsidRDefault="00E4500D" w:rsidP="00E4500D">
            <w:pPr>
              <w:spacing w:after="0" w:line="240" w:lineRule="auto"/>
              <w:rPr>
                <w:rFonts w:ascii="Sylfaen" w:eastAsia="Times New Roman" w:hAnsi="Sylfaen" w:cs="Calibri"/>
                <w:b/>
                <w:bCs/>
                <w:sz w:val="20"/>
                <w:szCs w:val="20"/>
              </w:rPr>
            </w:pPr>
            <w:r w:rsidRPr="00E4500D">
              <w:rPr>
                <w:rFonts w:ascii="Sylfaen" w:eastAsia="Times New Roman" w:hAnsi="Sylfaen" w:cs="Calibri"/>
                <w:b/>
                <w:bCs/>
                <w:sz w:val="20"/>
                <w:szCs w:val="20"/>
              </w:rPr>
              <w:t>შუალედური მოსალოდნელი შედეგი (2023 წელი)</w:t>
            </w:r>
          </w:p>
        </w:tc>
        <w:tc>
          <w:tcPr>
            <w:tcW w:w="617" w:type="pct"/>
            <w:tcBorders>
              <w:top w:val="nil"/>
              <w:left w:val="nil"/>
              <w:bottom w:val="nil"/>
              <w:right w:val="nil"/>
            </w:tcBorders>
            <w:shd w:val="clear" w:color="auto" w:fill="auto"/>
            <w:vAlign w:val="center"/>
            <w:hideMark/>
          </w:tcPr>
          <w:p w:rsidR="00E4500D" w:rsidRPr="00E4500D" w:rsidRDefault="00E4500D" w:rsidP="00E4500D">
            <w:pPr>
              <w:spacing w:after="0" w:line="240" w:lineRule="auto"/>
              <w:rPr>
                <w:rFonts w:ascii="Sylfaen" w:eastAsia="Times New Roman" w:hAnsi="Sylfaen" w:cs="Calibri"/>
                <w:b/>
                <w:bCs/>
                <w:sz w:val="20"/>
                <w:szCs w:val="20"/>
              </w:rPr>
            </w:pPr>
          </w:p>
        </w:tc>
        <w:tc>
          <w:tcPr>
            <w:tcW w:w="617" w:type="pct"/>
            <w:tcBorders>
              <w:top w:val="nil"/>
              <w:left w:val="nil"/>
              <w:bottom w:val="nil"/>
              <w:right w:val="nil"/>
            </w:tcBorders>
            <w:shd w:val="clear" w:color="auto" w:fill="auto"/>
            <w:vAlign w:val="center"/>
            <w:hideMark/>
          </w:tcPr>
          <w:p w:rsidR="00E4500D" w:rsidRPr="00E4500D" w:rsidRDefault="00E4500D" w:rsidP="00E4500D">
            <w:pPr>
              <w:spacing w:after="0" w:line="240" w:lineRule="auto"/>
              <w:rPr>
                <w:rFonts w:ascii="Times New Roman" w:eastAsia="Times New Roman" w:hAnsi="Times New Roman"/>
                <w:sz w:val="20"/>
                <w:szCs w:val="20"/>
              </w:rPr>
            </w:pPr>
          </w:p>
        </w:tc>
        <w:tc>
          <w:tcPr>
            <w:tcW w:w="617" w:type="pct"/>
            <w:tcBorders>
              <w:top w:val="nil"/>
              <w:left w:val="nil"/>
              <w:bottom w:val="nil"/>
              <w:right w:val="nil"/>
            </w:tcBorders>
            <w:shd w:val="clear" w:color="auto" w:fill="auto"/>
            <w:noWrap/>
            <w:vAlign w:val="center"/>
            <w:hideMark/>
          </w:tcPr>
          <w:p w:rsidR="00E4500D" w:rsidRPr="00E4500D" w:rsidRDefault="00E4500D" w:rsidP="00E4500D">
            <w:pPr>
              <w:spacing w:after="0" w:line="240" w:lineRule="auto"/>
              <w:rPr>
                <w:rFonts w:ascii="Times New Roman" w:eastAsia="Times New Roman" w:hAnsi="Times New Roman"/>
                <w:sz w:val="20"/>
                <w:szCs w:val="20"/>
              </w:rPr>
            </w:pPr>
          </w:p>
        </w:tc>
        <w:tc>
          <w:tcPr>
            <w:tcW w:w="617" w:type="pct"/>
            <w:tcBorders>
              <w:top w:val="nil"/>
              <w:left w:val="nil"/>
              <w:bottom w:val="nil"/>
              <w:right w:val="single" w:sz="8" w:space="0" w:color="auto"/>
            </w:tcBorders>
            <w:shd w:val="clear" w:color="auto" w:fill="auto"/>
            <w:noWrap/>
            <w:vAlign w:val="center"/>
            <w:hideMark/>
          </w:tcPr>
          <w:p w:rsidR="00E4500D" w:rsidRPr="00E4500D" w:rsidRDefault="00E4500D" w:rsidP="00E4500D">
            <w:pPr>
              <w:spacing w:after="0" w:line="240" w:lineRule="auto"/>
              <w:rPr>
                <w:rFonts w:ascii="Sylfaen" w:eastAsia="Times New Roman" w:hAnsi="Sylfaen" w:cs="Calibri"/>
                <w:sz w:val="20"/>
                <w:szCs w:val="20"/>
              </w:rPr>
            </w:pPr>
            <w:r w:rsidRPr="00E4500D">
              <w:rPr>
                <w:rFonts w:ascii="Sylfaen" w:eastAsia="Times New Roman" w:hAnsi="Sylfaen" w:cs="Calibri"/>
                <w:sz w:val="20"/>
                <w:szCs w:val="20"/>
              </w:rPr>
              <w:t> </w:t>
            </w:r>
          </w:p>
        </w:tc>
      </w:tr>
      <w:tr w:rsidR="00E4500D" w:rsidRPr="00E4500D" w:rsidTr="00E4500D">
        <w:trPr>
          <w:trHeight w:val="1080"/>
        </w:trPr>
        <w:tc>
          <w:tcPr>
            <w:tcW w:w="5000" w:type="pct"/>
            <w:gridSpan w:val="8"/>
            <w:tcBorders>
              <w:top w:val="single" w:sz="4" w:space="0" w:color="auto"/>
              <w:left w:val="single" w:sz="8" w:space="0" w:color="auto"/>
              <w:bottom w:val="single" w:sz="8" w:space="0" w:color="auto"/>
              <w:right w:val="single" w:sz="8" w:space="0" w:color="000000"/>
            </w:tcBorders>
            <w:shd w:val="clear" w:color="auto" w:fill="auto"/>
            <w:vAlign w:val="center"/>
            <w:hideMark/>
          </w:tcPr>
          <w:p w:rsidR="00E4500D" w:rsidRPr="00E4500D" w:rsidRDefault="00E4500D" w:rsidP="00E4500D">
            <w:pPr>
              <w:spacing w:after="0" w:line="240" w:lineRule="auto"/>
              <w:rPr>
                <w:rFonts w:ascii="Sylfaen" w:eastAsia="Times New Roman" w:hAnsi="Sylfaen" w:cs="Calibri"/>
                <w:b/>
                <w:bCs/>
                <w:sz w:val="20"/>
                <w:szCs w:val="20"/>
              </w:rPr>
            </w:pPr>
            <w:r w:rsidRPr="00E4500D">
              <w:rPr>
                <w:rFonts w:ascii="Sylfaen" w:eastAsia="Times New Roman" w:hAnsi="Sylfaen" w:cs="Calibri"/>
                <w:b/>
                <w:bCs/>
                <w:sz w:val="20"/>
                <w:szCs w:val="20"/>
              </w:rPr>
              <w:t xml:space="preserve">შექმნილი თანამედროვე სტანდარტების შესაბამისი საგზაო ინფრასტრუქტურა </w:t>
            </w:r>
          </w:p>
        </w:tc>
      </w:tr>
    </w:tbl>
    <w:p w:rsidR="006A726D" w:rsidRDefault="006A726D" w:rsidP="0048787F">
      <w:pPr>
        <w:autoSpaceDE w:val="0"/>
        <w:autoSpaceDN w:val="0"/>
        <w:adjustRightInd w:val="0"/>
        <w:spacing w:after="0" w:line="360" w:lineRule="auto"/>
        <w:jc w:val="center"/>
        <w:rPr>
          <w:b/>
          <w:lang w:val="ka-GE"/>
        </w:rPr>
      </w:pPr>
    </w:p>
    <w:p w:rsidR="006A726D" w:rsidRDefault="006A726D" w:rsidP="0048787F">
      <w:pPr>
        <w:autoSpaceDE w:val="0"/>
        <w:autoSpaceDN w:val="0"/>
        <w:adjustRightInd w:val="0"/>
        <w:spacing w:after="0" w:line="360" w:lineRule="auto"/>
        <w:jc w:val="center"/>
        <w:rPr>
          <w:b/>
          <w:lang w:val="ka-GE"/>
        </w:rPr>
      </w:pPr>
    </w:p>
    <w:tbl>
      <w:tblPr>
        <w:tblW w:w="5000" w:type="pct"/>
        <w:tblLook w:val="04A0" w:firstRow="1" w:lastRow="0" w:firstColumn="1" w:lastColumn="0" w:noHBand="0" w:noVBand="1"/>
      </w:tblPr>
      <w:tblGrid>
        <w:gridCol w:w="1823"/>
        <w:gridCol w:w="1974"/>
        <w:gridCol w:w="1150"/>
        <w:gridCol w:w="681"/>
        <w:gridCol w:w="1100"/>
        <w:gridCol w:w="1069"/>
        <w:gridCol w:w="2018"/>
        <w:gridCol w:w="1562"/>
        <w:gridCol w:w="1573"/>
      </w:tblGrid>
      <w:tr w:rsidR="00E4500D" w:rsidRPr="00E4500D" w:rsidTr="00E4500D">
        <w:trPr>
          <w:trHeight w:val="630"/>
        </w:trPr>
        <w:tc>
          <w:tcPr>
            <w:tcW w:w="5000" w:type="pct"/>
            <w:gridSpan w:val="9"/>
            <w:tcBorders>
              <w:top w:val="single" w:sz="8" w:space="0" w:color="auto"/>
              <w:left w:val="single" w:sz="8" w:space="0" w:color="auto"/>
              <w:bottom w:val="single" w:sz="4" w:space="0" w:color="auto"/>
              <w:right w:val="nil"/>
            </w:tcBorders>
            <w:shd w:val="clear" w:color="auto" w:fill="auto"/>
            <w:noWrap/>
            <w:vAlign w:val="center"/>
            <w:hideMark/>
          </w:tcPr>
          <w:p w:rsidR="00E4500D" w:rsidRPr="00E4500D" w:rsidRDefault="00E4500D" w:rsidP="00E4500D">
            <w:pPr>
              <w:spacing w:after="0" w:line="240" w:lineRule="auto"/>
              <w:jc w:val="center"/>
              <w:rPr>
                <w:rFonts w:ascii="Sylfaen" w:eastAsia="Times New Roman" w:hAnsi="Sylfaen" w:cs="Calibri"/>
                <w:b/>
                <w:bCs/>
                <w:color w:val="000000"/>
                <w:sz w:val="24"/>
                <w:szCs w:val="24"/>
              </w:rPr>
            </w:pPr>
            <w:r w:rsidRPr="00E4500D">
              <w:rPr>
                <w:rFonts w:ascii="Sylfaen" w:eastAsia="Times New Roman" w:hAnsi="Sylfaen" w:cs="Calibri"/>
                <w:b/>
                <w:bCs/>
                <w:color w:val="000000"/>
                <w:sz w:val="24"/>
                <w:szCs w:val="24"/>
              </w:rPr>
              <w:t xml:space="preserve">ქვეპროგრამის შუალედურიშედეგის ინდიკატორები  </w:t>
            </w:r>
            <w:r w:rsidRPr="00E4500D">
              <w:rPr>
                <w:rFonts w:ascii="Sylfaen" w:eastAsia="Times New Roman" w:hAnsi="Sylfaen" w:cs="Calibri"/>
                <w:b/>
                <w:bCs/>
                <w:color w:val="FF0000"/>
                <w:sz w:val="24"/>
                <w:szCs w:val="24"/>
              </w:rPr>
              <w:t xml:space="preserve"> </w:t>
            </w:r>
          </w:p>
        </w:tc>
      </w:tr>
      <w:tr w:rsidR="00E4500D" w:rsidRPr="00E4500D" w:rsidTr="00E4500D">
        <w:trPr>
          <w:trHeight w:val="1200"/>
        </w:trPr>
        <w:tc>
          <w:tcPr>
            <w:tcW w:w="817" w:type="pct"/>
            <w:vMerge w:val="restart"/>
            <w:tcBorders>
              <w:top w:val="nil"/>
              <w:left w:val="single" w:sz="8" w:space="0" w:color="auto"/>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color w:val="000000"/>
                <w:sz w:val="20"/>
                <w:szCs w:val="20"/>
              </w:rPr>
            </w:pPr>
            <w:r w:rsidRPr="00E4500D">
              <w:rPr>
                <w:rFonts w:ascii="Sylfaen" w:eastAsia="Times New Roman" w:hAnsi="Sylfaen" w:cs="Calibri"/>
                <w:color w:val="000000"/>
                <w:sz w:val="20"/>
                <w:szCs w:val="20"/>
              </w:rPr>
              <w:t>მოსალოდნელი შუალედური შედეგი (OUTPUT)</w:t>
            </w:r>
          </w:p>
        </w:tc>
        <w:tc>
          <w:tcPr>
            <w:tcW w:w="1406" w:type="pct"/>
            <w:gridSpan w:val="3"/>
            <w:tcBorders>
              <w:top w:val="single" w:sz="4" w:space="0" w:color="auto"/>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color w:val="000000"/>
                <w:sz w:val="20"/>
                <w:szCs w:val="20"/>
              </w:rPr>
            </w:pPr>
            <w:r w:rsidRPr="00E4500D">
              <w:rPr>
                <w:rFonts w:ascii="Sylfaen" w:eastAsia="Times New Roman" w:hAnsi="Sylfaen" w:cs="Calibri"/>
                <w:color w:val="000000"/>
                <w:sz w:val="20"/>
                <w:szCs w:val="20"/>
              </w:rPr>
              <w:t>შედეგის ინდიკატორები</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color w:val="000000"/>
                <w:sz w:val="20"/>
                <w:szCs w:val="20"/>
              </w:rPr>
            </w:pPr>
            <w:r w:rsidRPr="00E4500D">
              <w:rPr>
                <w:rFonts w:ascii="Sylfaen" w:eastAsia="Times New Roman" w:hAnsi="Sylfaen" w:cs="Calibri"/>
                <w:color w:val="000000"/>
                <w:sz w:val="20"/>
                <w:szCs w:val="20"/>
              </w:rPr>
              <w:t>გაზომვის ერთეული</w:t>
            </w:r>
          </w:p>
        </w:tc>
        <w:tc>
          <w:tcPr>
            <w:tcW w:w="376" w:type="pct"/>
            <w:vMerge w:val="restart"/>
            <w:tcBorders>
              <w:top w:val="nil"/>
              <w:left w:val="single" w:sz="4" w:space="0" w:color="auto"/>
              <w:bottom w:val="single" w:sz="4" w:space="0" w:color="000000"/>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color w:val="000000"/>
                <w:sz w:val="20"/>
                <w:szCs w:val="20"/>
              </w:rPr>
            </w:pPr>
            <w:r w:rsidRPr="00E4500D">
              <w:rPr>
                <w:rFonts w:ascii="Sylfaen" w:eastAsia="Times New Roman" w:hAnsi="Sylfaen" w:cs="Calibri"/>
                <w:color w:val="000000"/>
                <w:sz w:val="20"/>
                <w:szCs w:val="20"/>
              </w:rPr>
              <w:t>გეგმიური გადახრა</w:t>
            </w:r>
          </w:p>
        </w:tc>
        <w:tc>
          <w:tcPr>
            <w:tcW w:w="685" w:type="pct"/>
            <w:vMerge w:val="restart"/>
            <w:tcBorders>
              <w:top w:val="nil"/>
              <w:left w:val="single" w:sz="4" w:space="0" w:color="auto"/>
              <w:bottom w:val="single" w:sz="4" w:space="0" w:color="000000"/>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color w:val="000000"/>
                <w:sz w:val="20"/>
                <w:szCs w:val="20"/>
              </w:rPr>
            </w:pPr>
            <w:r w:rsidRPr="00E4500D">
              <w:rPr>
                <w:rFonts w:ascii="Sylfaen" w:eastAsia="Times New Roman" w:hAnsi="Sylfaen" w:cs="Calibri"/>
                <w:color w:val="000000"/>
                <w:sz w:val="20"/>
                <w:szCs w:val="20"/>
              </w:rPr>
              <w:t>მონაცემთა წყარო</w:t>
            </w:r>
          </w:p>
        </w:tc>
        <w:tc>
          <w:tcPr>
            <w:tcW w:w="805" w:type="pct"/>
            <w:vMerge w:val="restart"/>
            <w:tcBorders>
              <w:top w:val="nil"/>
              <w:left w:val="single" w:sz="4" w:space="0" w:color="auto"/>
              <w:bottom w:val="single" w:sz="4" w:space="0" w:color="000000"/>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color w:val="000000"/>
                <w:sz w:val="20"/>
                <w:szCs w:val="20"/>
              </w:rPr>
            </w:pPr>
            <w:r w:rsidRPr="00E4500D">
              <w:rPr>
                <w:rFonts w:ascii="Sylfaen" w:eastAsia="Times New Roman" w:hAnsi="Sylfaen" w:cs="Calibri"/>
                <w:color w:val="000000"/>
                <w:sz w:val="20"/>
                <w:szCs w:val="20"/>
              </w:rPr>
              <w:t>მეთოდოლოგია</w:t>
            </w:r>
          </w:p>
        </w:tc>
        <w:tc>
          <w:tcPr>
            <w:tcW w:w="533" w:type="pct"/>
            <w:vMerge w:val="restart"/>
            <w:tcBorders>
              <w:top w:val="nil"/>
              <w:left w:val="single" w:sz="4" w:space="0" w:color="auto"/>
              <w:bottom w:val="single" w:sz="4" w:space="0" w:color="000000"/>
              <w:right w:val="single" w:sz="8"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color w:val="000000"/>
                <w:sz w:val="20"/>
                <w:szCs w:val="20"/>
              </w:rPr>
            </w:pPr>
            <w:r w:rsidRPr="00E4500D">
              <w:rPr>
                <w:rFonts w:ascii="Sylfaen" w:eastAsia="Times New Roman" w:hAnsi="Sylfaen" w:cs="Calibri"/>
                <w:color w:val="000000"/>
                <w:sz w:val="20"/>
                <w:szCs w:val="20"/>
              </w:rPr>
              <w:t>რისკი</w:t>
            </w:r>
          </w:p>
        </w:tc>
      </w:tr>
      <w:tr w:rsidR="00E4500D" w:rsidRPr="00E4500D" w:rsidTr="00E4500D">
        <w:trPr>
          <w:trHeight w:val="885"/>
        </w:trPr>
        <w:tc>
          <w:tcPr>
            <w:tcW w:w="817" w:type="pct"/>
            <w:vMerge/>
            <w:tcBorders>
              <w:top w:val="nil"/>
              <w:left w:val="single" w:sz="8" w:space="0" w:color="auto"/>
              <w:bottom w:val="single" w:sz="4" w:space="0" w:color="auto"/>
              <w:right w:val="single" w:sz="4" w:space="0" w:color="auto"/>
            </w:tcBorders>
            <w:vAlign w:val="center"/>
            <w:hideMark/>
          </w:tcPr>
          <w:p w:rsidR="00E4500D" w:rsidRPr="00E4500D" w:rsidRDefault="00E4500D" w:rsidP="00E4500D">
            <w:pPr>
              <w:spacing w:after="0" w:line="240" w:lineRule="auto"/>
              <w:rPr>
                <w:rFonts w:ascii="Sylfaen" w:eastAsia="Times New Roman" w:hAnsi="Sylfaen" w:cs="Calibri"/>
                <w:color w:val="000000"/>
                <w:sz w:val="20"/>
                <w:szCs w:val="20"/>
              </w:rPr>
            </w:pPr>
          </w:p>
        </w:tc>
        <w:tc>
          <w:tcPr>
            <w:tcW w:w="670" w:type="pct"/>
            <w:tcBorders>
              <w:top w:val="nil"/>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color w:val="000000"/>
                <w:sz w:val="20"/>
                <w:szCs w:val="20"/>
              </w:rPr>
            </w:pPr>
            <w:r w:rsidRPr="00E4500D">
              <w:rPr>
                <w:rFonts w:ascii="Sylfaen" w:eastAsia="Times New Roman" w:hAnsi="Sylfaen" w:cs="Calibri"/>
                <w:color w:val="000000"/>
                <w:sz w:val="20"/>
                <w:szCs w:val="20"/>
              </w:rPr>
              <w:t>დასახელება</w:t>
            </w:r>
          </w:p>
        </w:tc>
        <w:tc>
          <w:tcPr>
            <w:tcW w:w="388" w:type="pct"/>
            <w:tcBorders>
              <w:top w:val="nil"/>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color w:val="000000"/>
                <w:sz w:val="20"/>
                <w:szCs w:val="20"/>
              </w:rPr>
            </w:pPr>
            <w:r w:rsidRPr="00E4500D">
              <w:rPr>
                <w:rFonts w:ascii="Sylfaen" w:eastAsia="Times New Roman" w:hAnsi="Sylfaen" w:cs="Calibri"/>
                <w:color w:val="000000"/>
                <w:sz w:val="20"/>
                <w:szCs w:val="20"/>
              </w:rPr>
              <w:t>2022 წელი (საბაზისო)</w:t>
            </w:r>
          </w:p>
        </w:tc>
        <w:tc>
          <w:tcPr>
            <w:tcW w:w="347" w:type="pct"/>
            <w:tcBorders>
              <w:top w:val="nil"/>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color w:val="000000"/>
                <w:sz w:val="20"/>
                <w:szCs w:val="20"/>
              </w:rPr>
            </w:pPr>
            <w:r w:rsidRPr="00E4500D">
              <w:rPr>
                <w:rFonts w:ascii="Sylfaen" w:eastAsia="Times New Roman" w:hAnsi="Sylfaen" w:cs="Calibri"/>
                <w:color w:val="000000"/>
                <w:sz w:val="20"/>
                <w:szCs w:val="20"/>
              </w:rPr>
              <w:t>2023 წელი</w:t>
            </w:r>
          </w:p>
        </w:tc>
        <w:tc>
          <w:tcPr>
            <w:tcW w:w="378" w:type="pct"/>
            <w:vMerge/>
            <w:tcBorders>
              <w:top w:val="nil"/>
              <w:left w:val="single" w:sz="4" w:space="0" w:color="auto"/>
              <w:bottom w:val="single" w:sz="4" w:space="0" w:color="000000"/>
              <w:right w:val="single" w:sz="4" w:space="0" w:color="auto"/>
            </w:tcBorders>
            <w:vAlign w:val="center"/>
            <w:hideMark/>
          </w:tcPr>
          <w:p w:rsidR="00E4500D" w:rsidRPr="00E4500D" w:rsidRDefault="00E4500D" w:rsidP="00E4500D">
            <w:pPr>
              <w:spacing w:after="0" w:line="240" w:lineRule="auto"/>
              <w:rPr>
                <w:rFonts w:ascii="Sylfaen" w:eastAsia="Times New Roman" w:hAnsi="Sylfaen" w:cs="Calibri"/>
                <w:color w:val="000000"/>
                <w:sz w:val="20"/>
                <w:szCs w:val="20"/>
              </w:rPr>
            </w:pPr>
          </w:p>
        </w:tc>
        <w:tc>
          <w:tcPr>
            <w:tcW w:w="376" w:type="pct"/>
            <w:vMerge/>
            <w:tcBorders>
              <w:top w:val="nil"/>
              <w:left w:val="single" w:sz="4" w:space="0" w:color="auto"/>
              <w:bottom w:val="single" w:sz="4" w:space="0" w:color="000000"/>
              <w:right w:val="single" w:sz="4" w:space="0" w:color="auto"/>
            </w:tcBorders>
            <w:vAlign w:val="center"/>
            <w:hideMark/>
          </w:tcPr>
          <w:p w:rsidR="00E4500D" w:rsidRPr="00E4500D" w:rsidRDefault="00E4500D" w:rsidP="00E4500D">
            <w:pPr>
              <w:spacing w:after="0" w:line="240" w:lineRule="auto"/>
              <w:rPr>
                <w:rFonts w:ascii="Sylfaen" w:eastAsia="Times New Roman" w:hAnsi="Sylfaen" w:cs="Calibri"/>
                <w:color w:val="000000"/>
                <w:sz w:val="20"/>
                <w:szCs w:val="20"/>
              </w:rPr>
            </w:pPr>
          </w:p>
        </w:tc>
        <w:tc>
          <w:tcPr>
            <w:tcW w:w="685" w:type="pct"/>
            <w:vMerge/>
            <w:tcBorders>
              <w:top w:val="nil"/>
              <w:left w:val="single" w:sz="4" w:space="0" w:color="auto"/>
              <w:bottom w:val="single" w:sz="4" w:space="0" w:color="000000"/>
              <w:right w:val="single" w:sz="4" w:space="0" w:color="auto"/>
            </w:tcBorders>
            <w:vAlign w:val="center"/>
            <w:hideMark/>
          </w:tcPr>
          <w:p w:rsidR="00E4500D" w:rsidRPr="00E4500D" w:rsidRDefault="00E4500D" w:rsidP="00E4500D">
            <w:pPr>
              <w:spacing w:after="0" w:line="240" w:lineRule="auto"/>
              <w:rPr>
                <w:rFonts w:ascii="Sylfaen" w:eastAsia="Times New Roman" w:hAnsi="Sylfaen" w:cs="Calibri"/>
                <w:color w:val="000000"/>
                <w:sz w:val="20"/>
                <w:szCs w:val="20"/>
              </w:rPr>
            </w:pPr>
          </w:p>
        </w:tc>
        <w:tc>
          <w:tcPr>
            <w:tcW w:w="805" w:type="pct"/>
            <w:vMerge/>
            <w:tcBorders>
              <w:top w:val="nil"/>
              <w:left w:val="single" w:sz="4" w:space="0" w:color="auto"/>
              <w:bottom w:val="single" w:sz="4" w:space="0" w:color="000000"/>
              <w:right w:val="single" w:sz="4" w:space="0" w:color="auto"/>
            </w:tcBorders>
            <w:vAlign w:val="center"/>
            <w:hideMark/>
          </w:tcPr>
          <w:p w:rsidR="00E4500D" w:rsidRPr="00E4500D" w:rsidRDefault="00E4500D" w:rsidP="00E4500D">
            <w:pPr>
              <w:spacing w:after="0" w:line="240" w:lineRule="auto"/>
              <w:rPr>
                <w:rFonts w:ascii="Sylfaen" w:eastAsia="Times New Roman" w:hAnsi="Sylfaen" w:cs="Calibri"/>
                <w:color w:val="000000"/>
                <w:sz w:val="20"/>
                <w:szCs w:val="20"/>
              </w:rPr>
            </w:pPr>
          </w:p>
        </w:tc>
        <w:tc>
          <w:tcPr>
            <w:tcW w:w="533" w:type="pct"/>
            <w:vMerge/>
            <w:tcBorders>
              <w:top w:val="nil"/>
              <w:left w:val="single" w:sz="4" w:space="0" w:color="auto"/>
              <w:bottom w:val="single" w:sz="4" w:space="0" w:color="000000"/>
              <w:right w:val="single" w:sz="8" w:space="0" w:color="auto"/>
            </w:tcBorders>
            <w:vAlign w:val="center"/>
            <w:hideMark/>
          </w:tcPr>
          <w:p w:rsidR="00E4500D" w:rsidRPr="00E4500D" w:rsidRDefault="00E4500D" w:rsidP="00E4500D">
            <w:pPr>
              <w:spacing w:after="0" w:line="240" w:lineRule="auto"/>
              <w:rPr>
                <w:rFonts w:ascii="Sylfaen" w:eastAsia="Times New Roman" w:hAnsi="Sylfaen" w:cs="Calibri"/>
                <w:color w:val="000000"/>
                <w:sz w:val="20"/>
                <w:szCs w:val="20"/>
              </w:rPr>
            </w:pPr>
          </w:p>
        </w:tc>
      </w:tr>
      <w:tr w:rsidR="00E4500D" w:rsidRPr="00E4500D" w:rsidTr="00E4500D">
        <w:trPr>
          <w:trHeight w:val="2190"/>
        </w:trPr>
        <w:tc>
          <w:tcPr>
            <w:tcW w:w="817" w:type="pct"/>
            <w:vMerge w:val="restart"/>
            <w:tcBorders>
              <w:top w:val="nil"/>
              <w:left w:val="single" w:sz="4" w:space="0" w:color="auto"/>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color w:val="FF0000"/>
                <w:sz w:val="20"/>
                <w:szCs w:val="20"/>
              </w:rPr>
            </w:pPr>
            <w:r w:rsidRPr="00E4500D">
              <w:rPr>
                <w:rFonts w:ascii="Sylfaen" w:eastAsia="Times New Roman" w:hAnsi="Sylfaen" w:cs="Calibri"/>
                <w:sz w:val="20"/>
                <w:szCs w:val="20"/>
              </w:rPr>
              <w:t xml:space="preserve">შექმნილი თანამედროვე სტანდარტების შესაბამისი საგზაო ინფრასტრუქტურა </w:t>
            </w:r>
          </w:p>
        </w:tc>
        <w:tc>
          <w:tcPr>
            <w:tcW w:w="670" w:type="pct"/>
            <w:tcBorders>
              <w:top w:val="nil"/>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rPr>
                <w:rFonts w:ascii="Sylfaen" w:eastAsia="Times New Roman" w:hAnsi="Sylfaen" w:cs="Calibri"/>
                <w:color w:val="000000"/>
                <w:sz w:val="20"/>
                <w:szCs w:val="20"/>
              </w:rPr>
            </w:pPr>
            <w:r w:rsidRPr="00E4500D">
              <w:rPr>
                <w:rFonts w:ascii="Sylfaen" w:eastAsia="Times New Roman" w:hAnsi="Sylfaen" w:cs="Calibri"/>
                <w:color w:val="000000"/>
                <w:sz w:val="20"/>
                <w:szCs w:val="20"/>
              </w:rPr>
              <w:t xml:space="preserve">რეაბილიტირებული გზების რაოდენობა </w:t>
            </w:r>
          </w:p>
        </w:tc>
        <w:tc>
          <w:tcPr>
            <w:tcW w:w="388" w:type="pct"/>
            <w:tcBorders>
              <w:top w:val="nil"/>
              <w:left w:val="nil"/>
              <w:bottom w:val="single" w:sz="4" w:space="0" w:color="auto"/>
              <w:right w:val="single" w:sz="4" w:space="0" w:color="auto"/>
            </w:tcBorders>
            <w:shd w:val="clear" w:color="000000" w:fill="FFFFFF"/>
            <w:vAlign w:val="center"/>
            <w:hideMark/>
          </w:tcPr>
          <w:p w:rsidR="00E4500D" w:rsidRPr="00E4500D" w:rsidRDefault="00E4500D" w:rsidP="00E4500D">
            <w:pPr>
              <w:spacing w:after="0" w:line="240" w:lineRule="auto"/>
              <w:jc w:val="center"/>
              <w:rPr>
                <w:rFonts w:ascii="Sylfaen" w:eastAsia="Times New Roman" w:hAnsi="Sylfaen" w:cs="Calibri"/>
                <w:color w:val="000000"/>
                <w:sz w:val="20"/>
                <w:szCs w:val="20"/>
              </w:rPr>
            </w:pPr>
            <w:r w:rsidRPr="00E4500D">
              <w:rPr>
                <w:rFonts w:ascii="Sylfaen" w:eastAsia="Times New Roman" w:hAnsi="Sylfaen" w:cs="Calibri"/>
                <w:color w:val="000000"/>
                <w:sz w:val="20"/>
                <w:szCs w:val="20"/>
              </w:rPr>
              <w:t>0%</w:t>
            </w:r>
          </w:p>
        </w:tc>
        <w:tc>
          <w:tcPr>
            <w:tcW w:w="347" w:type="pct"/>
            <w:tcBorders>
              <w:top w:val="nil"/>
              <w:left w:val="nil"/>
              <w:bottom w:val="single" w:sz="4" w:space="0" w:color="auto"/>
              <w:right w:val="single" w:sz="4" w:space="0" w:color="auto"/>
            </w:tcBorders>
            <w:shd w:val="clear" w:color="000000" w:fill="FFFFFF"/>
            <w:vAlign w:val="center"/>
            <w:hideMark/>
          </w:tcPr>
          <w:p w:rsidR="00E4500D" w:rsidRPr="00E4500D" w:rsidRDefault="00E4500D" w:rsidP="00E4500D">
            <w:pPr>
              <w:spacing w:after="0" w:line="240" w:lineRule="auto"/>
              <w:jc w:val="center"/>
              <w:rPr>
                <w:rFonts w:ascii="Sylfaen" w:eastAsia="Times New Roman" w:hAnsi="Sylfaen" w:cs="Calibri"/>
                <w:color w:val="000000"/>
                <w:sz w:val="20"/>
                <w:szCs w:val="20"/>
              </w:rPr>
            </w:pPr>
            <w:r w:rsidRPr="00E4500D">
              <w:rPr>
                <w:rFonts w:ascii="Sylfaen" w:eastAsia="Times New Roman" w:hAnsi="Sylfaen" w:cs="Calibri"/>
                <w:color w:val="000000"/>
                <w:sz w:val="20"/>
                <w:szCs w:val="20"/>
              </w:rPr>
              <w:t>25%</w:t>
            </w:r>
          </w:p>
        </w:tc>
        <w:tc>
          <w:tcPr>
            <w:tcW w:w="378" w:type="pct"/>
            <w:tcBorders>
              <w:top w:val="nil"/>
              <w:left w:val="nil"/>
              <w:bottom w:val="single" w:sz="4" w:space="0" w:color="auto"/>
              <w:right w:val="single" w:sz="4" w:space="0" w:color="auto"/>
            </w:tcBorders>
            <w:shd w:val="clear" w:color="000000" w:fill="FFFFFF"/>
            <w:vAlign w:val="center"/>
            <w:hideMark/>
          </w:tcPr>
          <w:p w:rsidR="00E4500D" w:rsidRPr="00E4500D" w:rsidRDefault="00E4500D" w:rsidP="00E4500D">
            <w:pPr>
              <w:spacing w:after="0" w:line="240" w:lineRule="auto"/>
              <w:jc w:val="center"/>
              <w:rPr>
                <w:rFonts w:ascii="Sylfaen" w:eastAsia="Times New Roman" w:hAnsi="Sylfaen" w:cs="Calibri"/>
                <w:color w:val="FFFFFF"/>
                <w:sz w:val="20"/>
                <w:szCs w:val="20"/>
              </w:rPr>
            </w:pPr>
            <w:r w:rsidRPr="00E4500D">
              <w:rPr>
                <w:rFonts w:ascii="Sylfaen" w:eastAsia="Times New Roman" w:hAnsi="Sylfaen" w:cs="Calibri"/>
                <w:color w:val="FFFFFF"/>
                <w:sz w:val="20"/>
                <w:szCs w:val="20"/>
              </w:rPr>
              <w:t>პროცენტი</w:t>
            </w:r>
          </w:p>
        </w:tc>
        <w:tc>
          <w:tcPr>
            <w:tcW w:w="376" w:type="pct"/>
            <w:tcBorders>
              <w:top w:val="nil"/>
              <w:left w:val="nil"/>
              <w:bottom w:val="single" w:sz="4" w:space="0" w:color="auto"/>
              <w:right w:val="single" w:sz="4" w:space="0" w:color="auto"/>
            </w:tcBorders>
            <w:shd w:val="clear" w:color="000000" w:fill="FFFFFF"/>
            <w:vAlign w:val="center"/>
            <w:hideMark/>
          </w:tcPr>
          <w:p w:rsidR="00E4500D" w:rsidRPr="00E4500D" w:rsidRDefault="00E4500D" w:rsidP="00E4500D">
            <w:pPr>
              <w:spacing w:after="0" w:line="240" w:lineRule="auto"/>
              <w:jc w:val="center"/>
              <w:rPr>
                <w:rFonts w:ascii="Sylfaen" w:eastAsia="Times New Roman" w:hAnsi="Sylfaen" w:cs="Calibri"/>
                <w:color w:val="000000"/>
                <w:sz w:val="20"/>
                <w:szCs w:val="20"/>
              </w:rPr>
            </w:pPr>
            <w:r w:rsidRPr="00E4500D">
              <w:rPr>
                <w:rFonts w:ascii="Sylfaen" w:eastAsia="Times New Roman" w:hAnsi="Sylfaen" w:cs="Calibri"/>
                <w:color w:val="000000"/>
                <w:sz w:val="20"/>
                <w:szCs w:val="20"/>
              </w:rPr>
              <w:t>3%</w:t>
            </w:r>
          </w:p>
        </w:tc>
        <w:tc>
          <w:tcPr>
            <w:tcW w:w="685" w:type="pct"/>
            <w:tcBorders>
              <w:top w:val="nil"/>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color w:val="000000"/>
                <w:sz w:val="20"/>
                <w:szCs w:val="20"/>
              </w:rPr>
            </w:pPr>
            <w:r w:rsidRPr="00E4500D">
              <w:rPr>
                <w:rFonts w:ascii="Sylfaen" w:eastAsia="Times New Roman" w:hAnsi="Sylfaen" w:cs="Calibri"/>
                <w:color w:val="000000"/>
                <w:sz w:val="20"/>
                <w:szCs w:val="20"/>
              </w:rPr>
              <w:t>ინფრასტრუქტურისა და ზედამხედველობის სამსახური  სამსახური</w:t>
            </w:r>
          </w:p>
        </w:tc>
        <w:tc>
          <w:tcPr>
            <w:tcW w:w="805" w:type="pct"/>
            <w:tcBorders>
              <w:top w:val="nil"/>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color w:val="000000"/>
                <w:sz w:val="20"/>
                <w:szCs w:val="20"/>
              </w:rPr>
            </w:pPr>
            <w:r w:rsidRPr="00E4500D">
              <w:rPr>
                <w:rFonts w:ascii="Sylfaen" w:eastAsia="Times New Roman" w:hAnsi="Sylfaen" w:cs="Calibri"/>
                <w:color w:val="000000"/>
                <w:sz w:val="20"/>
                <w:szCs w:val="20"/>
              </w:rPr>
              <w:t xml:space="preserve">სნიპები </w:t>
            </w:r>
          </w:p>
        </w:tc>
        <w:tc>
          <w:tcPr>
            <w:tcW w:w="533" w:type="pct"/>
            <w:tcBorders>
              <w:top w:val="nil"/>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color w:val="000000"/>
                <w:sz w:val="20"/>
                <w:szCs w:val="20"/>
              </w:rPr>
            </w:pPr>
            <w:r w:rsidRPr="00E4500D">
              <w:rPr>
                <w:rFonts w:ascii="Sylfaen" w:eastAsia="Times New Roman" w:hAnsi="Sylfaen" w:cs="Calibri"/>
                <w:color w:val="000000"/>
                <w:sz w:val="20"/>
                <w:szCs w:val="20"/>
              </w:rPr>
              <w:t xml:space="preserve">დაფინანსება, პროექტის ხარვეზი, ამინდი,ფასების მატება </w:t>
            </w:r>
          </w:p>
        </w:tc>
      </w:tr>
      <w:tr w:rsidR="00E4500D" w:rsidRPr="00E4500D" w:rsidTr="00E4500D">
        <w:trPr>
          <w:trHeight w:val="1500"/>
        </w:trPr>
        <w:tc>
          <w:tcPr>
            <w:tcW w:w="817" w:type="pct"/>
            <w:vMerge/>
            <w:tcBorders>
              <w:top w:val="nil"/>
              <w:left w:val="single" w:sz="4" w:space="0" w:color="auto"/>
              <w:bottom w:val="single" w:sz="4" w:space="0" w:color="auto"/>
              <w:right w:val="single" w:sz="4" w:space="0" w:color="auto"/>
            </w:tcBorders>
            <w:vAlign w:val="center"/>
            <w:hideMark/>
          </w:tcPr>
          <w:p w:rsidR="00E4500D" w:rsidRPr="00E4500D" w:rsidRDefault="00E4500D" w:rsidP="00E4500D">
            <w:pPr>
              <w:spacing w:after="0" w:line="240" w:lineRule="auto"/>
              <w:rPr>
                <w:rFonts w:ascii="Sylfaen" w:eastAsia="Times New Roman" w:hAnsi="Sylfaen" w:cs="Calibri"/>
                <w:color w:val="FF0000"/>
                <w:sz w:val="20"/>
                <w:szCs w:val="20"/>
              </w:rPr>
            </w:pPr>
          </w:p>
        </w:tc>
        <w:tc>
          <w:tcPr>
            <w:tcW w:w="670" w:type="pct"/>
            <w:tcBorders>
              <w:top w:val="nil"/>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rPr>
                <w:rFonts w:ascii="Sylfaen" w:eastAsia="Times New Roman" w:hAnsi="Sylfaen" w:cs="Calibri"/>
                <w:color w:val="000000"/>
                <w:sz w:val="20"/>
                <w:szCs w:val="20"/>
              </w:rPr>
            </w:pPr>
            <w:r w:rsidRPr="00E4500D">
              <w:rPr>
                <w:rFonts w:ascii="Sylfaen" w:eastAsia="Times New Roman" w:hAnsi="Sylfaen" w:cs="Calibri"/>
                <w:color w:val="000000"/>
                <w:sz w:val="20"/>
                <w:szCs w:val="20"/>
              </w:rPr>
              <w:t xml:space="preserve">საგზაო შემთხვევების რაოდენობა </w:t>
            </w:r>
          </w:p>
        </w:tc>
        <w:tc>
          <w:tcPr>
            <w:tcW w:w="388" w:type="pct"/>
            <w:tcBorders>
              <w:top w:val="nil"/>
              <w:left w:val="nil"/>
              <w:bottom w:val="single" w:sz="4" w:space="0" w:color="auto"/>
              <w:right w:val="single" w:sz="4" w:space="0" w:color="auto"/>
            </w:tcBorders>
            <w:shd w:val="clear" w:color="000000" w:fill="FFFFFF"/>
            <w:noWrap/>
            <w:vAlign w:val="center"/>
            <w:hideMark/>
          </w:tcPr>
          <w:p w:rsidR="00E4500D" w:rsidRPr="00E4500D" w:rsidRDefault="00E4500D" w:rsidP="00E4500D">
            <w:pPr>
              <w:spacing w:after="0" w:line="240" w:lineRule="auto"/>
              <w:jc w:val="center"/>
              <w:rPr>
                <w:rFonts w:ascii="Sylfaen" w:eastAsia="Times New Roman" w:hAnsi="Sylfaen" w:cs="Calibri"/>
                <w:color w:val="000000"/>
                <w:sz w:val="20"/>
                <w:szCs w:val="20"/>
              </w:rPr>
            </w:pPr>
            <w:r w:rsidRPr="00E4500D">
              <w:rPr>
                <w:rFonts w:ascii="Sylfaen" w:eastAsia="Times New Roman" w:hAnsi="Sylfaen" w:cs="Calibri"/>
                <w:color w:val="000000"/>
                <w:sz w:val="20"/>
                <w:szCs w:val="20"/>
              </w:rPr>
              <w:t> </w:t>
            </w:r>
          </w:p>
        </w:tc>
        <w:tc>
          <w:tcPr>
            <w:tcW w:w="347" w:type="pct"/>
            <w:tcBorders>
              <w:top w:val="nil"/>
              <w:left w:val="nil"/>
              <w:bottom w:val="single" w:sz="4" w:space="0" w:color="auto"/>
              <w:right w:val="single" w:sz="4" w:space="0" w:color="auto"/>
            </w:tcBorders>
            <w:shd w:val="clear" w:color="000000" w:fill="FFFFFF"/>
            <w:noWrap/>
            <w:vAlign w:val="center"/>
            <w:hideMark/>
          </w:tcPr>
          <w:p w:rsidR="00E4500D" w:rsidRPr="00E4500D" w:rsidRDefault="00E4500D" w:rsidP="00E4500D">
            <w:pPr>
              <w:spacing w:after="0" w:line="240" w:lineRule="auto"/>
              <w:jc w:val="center"/>
              <w:rPr>
                <w:rFonts w:ascii="Sylfaen" w:eastAsia="Times New Roman" w:hAnsi="Sylfaen" w:cs="Calibri"/>
                <w:color w:val="000000"/>
                <w:sz w:val="20"/>
                <w:szCs w:val="20"/>
              </w:rPr>
            </w:pPr>
            <w:r w:rsidRPr="00E4500D">
              <w:rPr>
                <w:rFonts w:ascii="Sylfaen" w:eastAsia="Times New Roman" w:hAnsi="Sylfaen" w:cs="Calibri"/>
                <w:color w:val="000000"/>
                <w:sz w:val="20"/>
                <w:szCs w:val="20"/>
              </w:rPr>
              <w:t> </w:t>
            </w:r>
          </w:p>
        </w:tc>
        <w:tc>
          <w:tcPr>
            <w:tcW w:w="378" w:type="pct"/>
            <w:tcBorders>
              <w:top w:val="nil"/>
              <w:left w:val="nil"/>
              <w:bottom w:val="single" w:sz="4" w:space="0" w:color="auto"/>
              <w:right w:val="single" w:sz="4" w:space="0" w:color="auto"/>
            </w:tcBorders>
            <w:shd w:val="clear" w:color="000000" w:fill="FFFFFF"/>
            <w:vAlign w:val="center"/>
            <w:hideMark/>
          </w:tcPr>
          <w:p w:rsidR="00E4500D" w:rsidRPr="00E4500D" w:rsidRDefault="00E4500D" w:rsidP="00E4500D">
            <w:pPr>
              <w:spacing w:after="0" w:line="240" w:lineRule="auto"/>
              <w:jc w:val="center"/>
              <w:rPr>
                <w:rFonts w:ascii="Sylfaen" w:eastAsia="Times New Roman" w:hAnsi="Sylfaen" w:cs="Calibri"/>
                <w:color w:val="000000"/>
                <w:sz w:val="20"/>
                <w:szCs w:val="20"/>
              </w:rPr>
            </w:pPr>
            <w:r w:rsidRPr="00E4500D">
              <w:rPr>
                <w:rFonts w:ascii="Sylfaen" w:eastAsia="Times New Roman" w:hAnsi="Sylfaen" w:cs="Calibri"/>
                <w:color w:val="000000"/>
                <w:sz w:val="20"/>
                <w:szCs w:val="20"/>
              </w:rPr>
              <w:t> </w:t>
            </w:r>
          </w:p>
        </w:tc>
        <w:tc>
          <w:tcPr>
            <w:tcW w:w="376" w:type="pct"/>
            <w:tcBorders>
              <w:top w:val="nil"/>
              <w:left w:val="nil"/>
              <w:bottom w:val="single" w:sz="4" w:space="0" w:color="auto"/>
              <w:right w:val="single" w:sz="4" w:space="0" w:color="auto"/>
            </w:tcBorders>
            <w:shd w:val="clear" w:color="000000" w:fill="FFFFFF"/>
            <w:vAlign w:val="center"/>
            <w:hideMark/>
          </w:tcPr>
          <w:p w:rsidR="00E4500D" w:rsidRPr="00E4500D" w:rsidRDefault="00E4500D" w:rsidP="00E4500D">
            <w:pPr>
              <w:spacing w:after="0" w:line="240" w:lineRule="auto"/>
              <w:jc w:val="center"/>
              <w:rPr>
                <w:rFonts w:ascii="Sylfaen" w:eastAsia="Times New Roman" w:hAnsi="Sylfaen" w:cs="Calibri"/>
                <w:color w:val="000000"/>
                <w:sz w:val="20"/>
                <w:szCs w:val="20"/>
              </w:rPr>
            </w:pPr>
            <w:r w:rsidRPr="00E4500D">
              <w:rPr>
                <w:rFonts w:ascii="Sylfaen" w:eastAsia="Times New Roman" w:hAnsi="Sylfaen" w:cs="Calibri"/>
                <w:color w:val="000000"/>
                <w:sz w:val="20"/>
                <w:szCs w:val="20"/>
              </w:rPr>
              <w:t> </w:t>
            </w:r>
          </w:p>
        </w:tc>
        <w:tc>
          <w:tcPr>
            <w:tcW w:w="685" w:type="pct"/>
            <w:tcBorders>
              <w:top w:val="nil"/>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color w:val="000000"/>
                <w:sz w:val="20"/>
                <w:szCs w:val="20"/>
              </w:rPr>
            </w:pPr>
            <w:r w:rsidRPr="00E4500D">
              <w:rPr>
                <w:rFonts w:ascii="Sylfaen" w:eastAsia="Times New Roman" w:hAnsi="Sylfaen" w:cs="Calibri"/>
                <w:color w:val="000000"/>
                <w:sz w:val="20"/>
                <w:szCs w:val="20"/>
              </w:rPr>
              <w:t xml:space="preserve">შსს სამინისტრო </w:t>
            </w:r>
          </w:p>
        </w:tc>
        <w:tc>
          <w:tcPr>
            <w:tcW w:w="805" w:type="pct"/>
            <w:tcBorders>
              <w:top w:val="nil"/>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color w:val="000000"/>
                <w:sz w:val="20"/>
                <w:szCs w:val="20"/>
              </w:rPr>
            </w:pPr>
            <w:r w:rsidRPr="00E4500D">
              <w:rPr>
                <w:rFonts w:ascii="Sylfaen" w:eastAsia="Times New Roman" w:hAnsi="Sylfaen" w:cs="Calibri"/>
                <w:color w:val="000000"/>
                <w:sz w:val="20"/>
                <w:szCs w:val="20"/>
              </w:rPr>
              <w:t xml:space="preserve">შსს ბრძანებები </w:t>
            </w:r>
          </w:p>
        </w:tc>
        <w:tc>
          <w:tcPr>
            <w:tcW w:w="533" w:type="pct"/>
            <w:tcBorders>
              <w:top w:val="nil"/>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color w:val="000000"/>
                <w:sz w:val="20"/>
                <w:szCs w:val="20"/>
              </w:rPr>
            </w:pPr>
            <w:r w:rsidRPr="00E4500D">
              <w:rPr>
                <w:rFonts w:ascii="Sylfaen" w:eastAsia="Times New Roman" w:hAnsi="Sylfaen" w:cs="Calibri"/>
                <w:color w:val="000000"/>
                <w:sz w:val="20"/>
                <w:szCs w:val="20"/>
              </w:rPr>
              <w:t xml:space="preserve">დაფინანსება, პროექტის ხარვეზი, ამინდი,ფასების მატება </w:t>
            </w:r>
          </w:p>
        </w:tc>
      </w:tr>
      <w:tr w:rsidR="00E4500D" w:rsidRPr="00E4500D" w:rsidTr="00E4500D">
        <w:trPr>
          <w:trHeight w:val="300"/>
        </w:trPr>
        <w:tc>
          <w:tcPr>
            <w:tcW w:w="817" w:type="pct"/>
            <w:vMerge/>
            <w:tcBorders>
              <w:top w:val="nil"/>
              <w:left w:val="single" w:sz="4" w:space="0" w:color="auto"/>
              <w:bottom w:val="single" w:sz="4" w:space="0" w:color="auto"/>
              <w:right w:val="single" w:sz="4" w:space="0" w:color="auto"/>
            </w:tcBorders>
            <w:vAlign w:val="center"/>
            <w:hideMark/>
          </w:tcPr>
          <w:p w:rsidR="00E4500D" w:rsidRPr="00E4500D" w:rsidRDefault="00E4500D" w:rsidP="00E4500D">
            <w:pPr>
              <w:spacing w:after="0" w:line="240" w:lineRule="auto"/>
              <w:rPr>
                <w:rFonts w:ascii="Sylfaen" w:eastAsia="Times New Roman" w:hAnsi="Sylfaen" w:cs="Calibri"/>
                <w:color w:val="FF0000"/>
                <w:sz w:val="20"/>
                <w:szCs w:val="20"/>
              </w:rPr>
            </w:pPr>
          </w:p>
        </w:tc>
        <w:tc>
          <w:tcPr>
            <w:tcW w:w="670" w:type="pct"/>
            <w:tcBorders>
              <w:top w:val="nil"/>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rPr>
                <w:rFonts w:ascii="Sylfaen" w:eastAsia="Times New Roman" w:hAnsi="Sylfaen" w:cs="Calibri"/>
                <w:color w:val="000000"/>
                <w:sz w:val="20"/>
                <w:szCs w:val="20"/>
              </w:rPr>
            </w:pPr>
            <w:r w:rsidRPr="00E4500D">
              <w:rPr>
                <w:rFonts w:ascii="Sylfaen" w:eastAsia="Times New Roman" w:hAnsi="Sylfaen" w:cs="Calibri"/>
                <w:color w:val="000000"/>
                <w:sz w:val="20"/>
                <w:szCs w:val="20"/>
              </w:rPr>
              <w:t> </w:t>
            </w:r>
          </w:p>
        </w:tc>
        <w:tc>
          <w:tcPr>
            <w:tcW w:w="388" w:type="pct"/>
            <w:tcBorders>
              <w:top w:val="nil"/>
              <w:left w:val="nil"/>
              <w:bottom w:val="single" w:sz="4" w:space="0" w:color="auto"/>
              <w:right w:val="single" w:sz="4" w:space="0" w:color="auto"/>
            </w:tcBorders>
            <w:shd w:val="clear" w:color="auto" w:fill="auto"/>
            <w:noWrap/>
            <w:vAlign w:val="center"/>
            <w:hideMark/>
          </w:tcPr>
          <w:p w:rsidR="00E4500D" w:rsidRPr="00E4500D" w:rsidRDefault="00E4500D" w:rsidP="00E4500D">
            <w:pPr>
              <w:spacing w:after="0" w:line="240" w:lineRule="auto"/>
              <w:jc w:val="center"/>
              <w:rPr>
                <w:rFonts w:ascii="Sylfaen" w:eastAsia="Times New Roman" w:hAnsi="Sylfaen" w:cs="Calibri"/>
                <w:color w:val="000000"/>
                <w:sz w:val="20"/>
                <w:szCs w:val="20"/>
              </w:rPr>
            </w:pPr>
            <w:r w:rsidRPr="00E4500D">
              <w:rPr>
                <w:rFonts w:ascii="Sylfaen" w:eastAsia="Times New Roman" w:hAnsi="Sylfaen" w:cs="Calibri"/>
                <w:color w:val="000000"/>
                <w:sz w:val="20"/>
                <w:szCs w:val="20"/>
              </w:rPr>
              <w:t> </w:t>
            </w:r>
          </w:p>
        </w:tc>
        <w:tc>
          <w:tcPr>
            <w:tcW w:w="347" w:type="pct"/>
            <w:tcBorders>
              <w:top w:val="nil"/>
              <w:left w:val="nil"/>
              <w:bottom w:val="single" w:sz="4" w:space="0" w:color="auto"/>
              <w:right w:val="single" w:sz="4" w:space="0" w:color="auto"/>
            </w:tcBorders>
            <w:shd w:val="clear" w:color="auto" w:fill="auto"/>
            <w:noWrap/>
            <w:vAlign w:val="center"/>
            <w:hideMark/>
          </w:tcPr>
          <w:p w:rsidR="00E4500D" w:rsidRPr="00E4500D" w:rsidRDefault="00E4500D" w:rsidP="00E4500D">
            <w:pPr>
              <w:spacing w:after="0" w:line="240" w:lineRule="auto"/>
              <w:jc w:val="center"/>
              <w:rPr>
                <w:rFonts w:ascii="Sylfaen" w:eastAsia="Times New Roman" w:hAnsi="Sylfaen" w:cs="Calibri"/>
                <w:color w:val="000000"/>
                <w:sz w:val="20"/>
                <w:szCs w:val="20"/>
              </w:rPr>
            </w:pPr>
            <w:r w:rsidRPr="00E4500D">
              <w:rPr>
                <w:rFonts w:ascii="Sylfaen" w:eastAsia="Times New Roman" w:hAnsi="Sylfaen" w:cs="Calibri"/>
                <w:color w:val="000000"/>
                <w:sz w:val="20"/>
                <w:szCs w:val="20"/>
              </w:rPr>
              <w:t> </w:t>
            </w:r>
          </w:p>
        </w:tc>
        <w:tc>
          <w:tcPr>
            <w:tcW w:w="378" w:type="pct"/>
            <w:tcBorders>
              <w:top w:val="nil"/>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color w:val="000000"/>
                <w:sz w:val="20"/>
                <w:szCs w:val="20"/>
              </w:rPr>
            </w:pPr>
            <w:r w:rsidRPr="00E4500D">
              <w:rPr>
                <w:rFonts w:ascii="Sylfaen" w:eastAsia="Times New Roman" w:hAnsi="Sylfaen" w:cs="Calibri"/>
                <w:color w:val="000000"/>
                <w:sz w:val="20"/>
                <w:szCs w:val="20"/>
              </w:rPr>
              <w:t> </w:t>
            </w:r>
          </w:p>
        </w:tc>
        <w:tc>
          <w:tcPr>
            <w:tcW w:w="376" w:type="pct"/>
            <w:tcBorders>
              <w:top w:val="nil"/>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color w:val="000000"/>
                <w:sz w:val="20"/>
                <w:szCs w:val="20"/>
              </w:rPr>
            </w:pPr>
            <w:r w:rsidRPr="00E4500D">
              <w:rPr>
                <w:rFonts w:ascii="Sylfaen" w:eastAsia="Times New Roman" w:hAnsi="Sylfaen" w:cs="Calibri"/>
                <w:color w:val="000000"/>
                <w:sz w:val="20"/>
                <w:szCs w:val="20"/>
              </w:rPr>
              <w:t> </w:t>
            </w:r>
          </w:p>
        </w:tc>
        <w:tc>
          <w:tcPr>
            <w:tcW w:w="685" w:type="pct"/>
            <w:tcBorders>
              <w:top w:val="nil"/>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color w:val="000000"/>
                <w:sz w:val="20"/>
                <w:szCs w:val="20"/>
              </w:rPr>
            </w:pPr>
            <w:r w:rsidRPr="00E4500D">
              <w:rPr>
                <w:rFonts w:ascii="Sylfaen" w:eastAsia="Times New Roman" w:hAnsi="Sylfaen" w:cs="Calibri"/>
                <w:color w:val="000000"/>
                <w:sz w:val="20"/>
                <w:szCs w:val="20"/>
              </w:rPr>
              <w:t> </w:t>
            </w:r>
          </w:p>
        </w:tc>
        <w:tc>
          <w:tcPr>
            <w:tcW w:w="805" w:type="pct"/>
            <w:tcBorders>
              <w:top w:val="nil"/>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color w:val="000000"/>
                <w:sz w:val="20"/>
                <w:szCs w:val="20"/>
              </w:rPr>
            </w:pPr>
            <w:r w:rsidRPr="00E4500D">
              <w:rPr>
                <w:rFonts w:ascii="Sylfaen" w:eastAsia="Times New Roman" w:hAnsi="Sylfaen" w:cs="Calibri"/>
                <w:color w:val="000000"/>
                <w:sz w:val="20"/>
                <w:szCs w:val="20"/>
              </w:rPr>
              <w:t> </w:t>
            </w:r>
          </w:p>
        </w:tc>
        <w:tc>
          <w:tcPr>
            <w:tcW w:w="533" w:type="pct"/>
            <w:tcBorders>
              <w:top w:val="nil"/>
              <w:left w:val="nil"/>
              <w:bottom w:val="single" w:sz="4" w:space="0" w:color="auto"/>
              <w:right w:val="single" w:sz="4" w:space="0" w:color="auto"/>
            </w:tcBorders>
            <w:shd w:val="clear" w:color="auto" w:fill="auto"/>
            <w:noWrap/>
            <w:vAlign w:val="center"/>
            <w:hideMark/>
          </w:tcPr>
          <w:p w:rsidR="00E4500D" w:rsidRPr="00E4500D" w:rsidRDefault="00E4500D" w:rsidP="00E4500D">
            <w:pPr>
              <w:spacing w:after="0" w:line="240" w:lineRule="auto"/>
              <w:jc w:val="center"/>
              <w:rPr>
                <w:rFonts w:ascii="Sylfaen" w:eastAsia="Times New Roman" w:hAnsi="Sylfaen" w:cs="Calibri"/>
                <w:color w:val="000000"/>
                <w:sz w:val="20"/>
                <w:szCs w:val="20"/>
              </w:rPr>
            </w:pPr>
            <w:r w:rsidRPr="00E4500D">
              <w:rPr>
                <w:rFonts w:ascii="Sylfaen" w:eastAsia="Times New Roman" w:hAnsi="Sylfaen" w:cs="Calibri"/>
                <w:color w:val="000000"/>
                <w:sz w:val="20"/>
                <w:szCs w:val="20"/>
              </w:rPr>
              <w:t> </w:t>
            </w:r>
          </w:p>
        </w:tc>
      </w:tr>
      <w:tr w:rsidR="00E4500D" w:rsidRPr="00E4500D" w:rsidTr="00E4500D">
        <w:trPr>
          <w:trHeight w:val="300"/>
        </w:trPr>
        <w:tc>
          <w:tcPr>
            <w:tcW w:w="817" w:type="pct"/>
            <w:vMerge/>
            <w:tcBorders>
              <w:top w:val="nil"/>
              <w:left w:val="single" w:sz="4" w:space="0" w:color="auto"/>
              <w:bottom w:val="single" w:sz="4" w:space="0" w:color="auto"/>
              <w:right w:val="single" w:sz="4" w:space="0" w:color="auto"/>
            </w:tcBorders>
            <w:vAlign w:val="center"/>
            <w:hideMark/>
          </w:tcPr>
          <w:p w:rsidR="00E4500D" w:rsidRPr="00E4500D" w:rsidRDefault="00E4500D" w:rsidP="00E4500D">
            <w:pPr>
              <w:spacing w:after="0" w:line="240" w:lineRule="auto"/>
              <w:rPr>
                <w:rFonts w:ascii="Sylfaen" w:eastAsia="Times New Roman" w:hAnsi="Sylfaen" w:cs="Calibri"/>
                <w:color w:val="FF0000"/>
                <w:sz w:val="20"/>
                <w:szCs w:val="20"/>
              </w:rPr>
            </w:pPr>
          </w:p>
        </w:tc>
        <w:tc>
          <w:tcPr>
            <w:tcW w:w="670" w:type="pct"/>
            <w:tcBorders>
              <w:top w:val="nil"/>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rPr>
                <w:rFonts w:ascii="Sylfaen" w:eastAsia="Times New Roman" w:hAnsi="Sylfaen" w:cs="Calibri"/>
                <w:color w:val="000000"/>
                <w:sz w:val="20"/>
                <w:szCs w:val="20"/>
              </w:rPr>
            </w:pPr>
            <w:r w:rsidRPr="00E4500D">
              <w:rPr>
                <w:rFonts w:ascii="Sylfaen" w:eastAsia="Times New Roman" w:hAnsi="Sylfaen" w:cs="Calibri"/>
                <w:color w:val="000000"/>
                <w:sz w:val="20"/>
                <w:szCs w:val="20"/>
              </w:rPr>
              <w:t> </w:t>
            </w:r>
          </w:p>
        </w:tc>
        <w:tc>
          <w:tcPr>
            <w:tcW w:w="388" w:type="pct"/>
            <w:tcBorders>
              <w:top w:val="nil"/>
              <w:left w:val="nil"/>
              <w:bottom w:val="single" w:sz="4" w:space="0" w:color="auto"/>
              <w:right w:val="single" w:sz="4" w:space="0" w:color="auto"/>
            </w:tcBorders>
            <w:shd w:val="clear" w:color="auto" w:fill="auto"/>
            <w:noWrap/>
            <w:vAlign w:val="center"/>
            <w:hideMark/>
          </w:tcPr>
          <w:p w:rsidR="00E4500D" w:rsidRPr="00E4500D" w:rsidRDefault="00E4500D" w:rsidP="00E4500D">
            <w:pPr>
              <w:spacing w:after="0" w:line="240" w:lineRule="auto"/>
              <w:jc w:val="center"/>
              <w:rPr>
                <w:rFonts w:ascii="Sylfaen" w:eastAsia="Times New Roman" w:hAnsi="Sylfaen" w:cs="Calibri"/>
                <w:color w:val="000000"/>
                <w:sz w:val="20"/>
                <w:szCs w:val="20"/>
              </w:rPr>
            </w:pPr>
            <w:r w:rsidRPr="00E4500D">
              <w:rPr>
                <w:rFonts w:ascii="Sylfaen" w:eastAsia="Times New Roman" w:hAnsi="Sylfaen" w:cs="Calibri"/>
                <w:color w:val="000000"/>
                <w:sz w:val="20"/>
                <w:szCs w:val="20"/>
              </w:rPr>
              <w:t> </w:t>
            </w:r>
          </w:p>
        </w:tc>
        <w:tc>
          <w:tcPr>
            <w:tcW w:w="347" w:type="pct"/>
            <w:tcBorders>
              <w:top w:val="nil"/>
              <w:left w:val="nil"/>
              <w:bottom w:val="single" w:sz="4" w:space="0" w:color="auto"/>
              <w:right w:val="single" w:sz="4" w:space="0" w:color="auto"/>
            </w:tcBorders>
            <w:shd w:val="clear" w:color="auto" w:fill="auto"/>
            <w:noWrap/>
            <w:vAlign w:val="center"/>
            <w:hideMark/>
          </w:tcPr>
          <w:p w:rsidR="00E4500D" w:rsidRPr="00E4500D" w:rsidRDefault="00E4500D" w:rsidP="00E4500D">
            <w:pPr>
              <w:spacing w:after="0" w:line="240" w:lineRule="auto"/>
              <w:jc w:val="center"/>
              <w:rPr>
                <w:rFonts w:ascii="Sylfaen" w:eastAsia="Times New Roman" w:hAnsi="Sylfaen" w:cs="Calibri"/>
                <w:color w:val="000000"/>
                <w:sz w:val="20"/>
                <w:szCs w:val="20"/>
              </w:rPr>
            </w:pPr>
            <w:r w:rsidRPr="00E4500D">
              <w:rPr>
                <w:rFonts w:ascii="Sylfaen" w:eastAsia="Times New Roman" w:hAnsi="Sylfaen" w:cs="Calibri"/>
                <w:color w:val="000000"/>
                <w:sz w:val="20"/>
                <w:szCs w:val="20"/>
              </w:rPr>
              <w:t> </w:t>
            </w:r>
          </w:p>
        </w:tc>
        <w:tc>
          <w:tcPr>
            <w:tcW w:w="378" w:type="pct"/>
            <w:tcBorders>
              <w:top w:val="nil"/>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color w:val="000000"/>
                <w:sz w:val="20"/>
                <w:szCs w:val="20"/>
              </w:rPr>
            </w:pPr>
            <w:r w:rsidRPr="00E4500D">
              <w:rPr>
                <w:rFonts w:ascii="Sylfaen" w:eastAsia="Times New Roman" w:hAnsi="Sylfaen" w:cs="Calibri"/>
                <w:color w:val="000000"/>
                <w:sz w:val="20"/>
                <w:szCs w:val="20"/>
              </w:rPr>
              <w:t> </w:t>
            </w:r>
          </w:p>
        </w:tc>
        <w:tc>
          <w:tcPr>
            <w:tcW w:w="376" w:type="pct"/>
            <w:tcBorders>
              <w:top w:val="nil"/>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color w:val="000000"/>
                <w:sz w:val="20"/>
                <w:szCs w:val="20"/>
              </w:rPr>
            </w:pPr>
            <w:r w:rsidRPr="00E4500D">
              <w:rPr>
                <w:rFonts w:ascii="Sylfaen" w:eastAsia="Times New Roman" w:hAnsi="Sylfaen" w:cs="Calibri"/>
                <w:color w:val="000000"/>
                <w:sz w:val="20"/>
                <w:szCs w:val="20"/>
              </w:rPr>
              <w:t> </w:t>
            </w:r>
          </w:p>
        </w:tc>
        <w:tc>
          <w:tcPr>
            <w:tcW w:w="685" w:type="pct"/>
            <w:tcBorders>
              <w:top w:val="nil"/>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color w:val="000000"/>
                <w:sz w:val="20"/>
                <w:szCs w:val="20"/>
              </w:rPr>
            </w:pPr>
            <w:r w:rsidRPr="00E4500D">
              <w:rPr>
                <w:rFonts w:ascii="Sylfaen" w:eastAsia="Times New Roman" w:hAnsi="Sylfaen" w:cs="Calibri"/>
                <w:color w:val="000000"/>
                <w:sz w:val="20"/>
                <w:szCs w:val="20"/>
              </w:rPr>
              <w:t> </w:t>
            </w:r>
          </w:p>
        </w:tc>
        <w:tc>
          <w:tcPr>
            <w:tcW w:w="805" w:type="pct"/>
            <w:tcBorders>
              <w:top w:val="nil"/>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color w:val="000000"/>
                <w:sz w:val="20"/>
                <w:szCs w:val="20"/>
              </w:rPr>
            </w:pPr>
            <w:r w:rsidRPr="00E4500D">
              <w:rPr>
                <w:rFonts w:ascii="Sylfaen" w:eastAsia="Times New Roman" w:hAnsi="Sylfaen" w:cs="Calibri"/>
                <w:color w:val="000000"/>
                <w:sz w:val="20"/>
                <w:szCs w:val="20"/>
              </w:rPr>
              <w:t> </w:t>
            </w:r>
          </w:p>
        </w:tc>
        <w:tc>
          <w:tcPr>
            <w:tcW w:w="533" w:type="pct"/>
            <w:tcBorders>
              <w:top w:val="nil"/>
              <w:left w:val="nil"/>
              <w:bottom w:val="single" w:sz="4" w:space="0" w:color="auto"/>
              <w:right w:val="single" w:sz="4" w:space="0" w:color="auto"/>
            </w:tcBorders>
            <w:shd w:val="clear" w:color="auto" w:fill="auto"/>
            <w:noWrap/>
            <w:vAlign w:val="center"/>
            <w:hideMark/>
          </w:tcPr>
          <w:p w:rsidR="00E4500D" w:rsidRPr="00E4500D" w:rsidRDefault="00E4500D" w:rsidP="00E4500D">
            <w:pPr>
              <w:spacing w:after="0" w:line="240" w:lineRule="auto"/>
              <w:jc w:val="center"/>
              <w:rPr>
                <w:rFonts w:ascii="Sylfaen" w:eastAsia="Times New Roman" w:hAnsi="Sylfaen" w:cs="Calibri"/>
                <w:color w:val="000000"/>
                <w:sz w:val="20"/>
                <w:szCs w:val="20"/>
              </w:rPr>
            </w:pPr>
            <w:r w:rsidRPr="00E4500D">
              <w:rPr>
                <w:rFonts w:ascii="Sylfaen" w:eastAsia="Times New Roman" w:hAnsi="Sylfaen" w:cs="Calibri"/>
                <w:color w:val="000000"/>
                <w:sz w:val="20"/>
                <w:szCs w:val="20"/>
              </w:rPr>
              <w:t> </w:t>
            </w:r>
          </w:p>
        </w:tc>
      </w:tr>
      <w:tr w:rsidR="00E4500D" w:rsidRPr="00E4500D" w:rsidTr="00E4500D">
        <w:trPr>
          <w:trHeight w:val="300"/>
        </w:trPr>
        <w:tc>
          <w:tcPr>
            <w:tcW w:w="817" w:type="pct"/>
            <w:vMerge/>
            <w:tcBorders>
              <w:top w:val="nil"/>
              <w:left w:val="single" w:sz="4" w:space="0" w:color="auto"/>
              <w:bottom w:val="single" w:sz="4" w:space="0" w:color="auto"/>
              <w:right w:val="single" w:sz="4" w:space="0" w:color="auto"/>
            </w:tcBorders>
            <w:vAlign w:val="center"/>
            <w:hideMark/>
          </w:tcPr>
          <w:p w:rsidR="00E4500D" w:rsidRPr="00E4500D" w:rsidRDefault="00E4500D" w:rsidP="00E4500D">
            <w:pPr>
              <w:spacing w:after="0" w:line="240" w:lineRule="auto"/>
              <w:rPr>
                <w:rFonts w:ascii="Sylfaen" w:eastAsia="Times New Roman" w:hAnsi="Sylfaen" w:cs="Calibri"/>
                <w:color w:val="FF0000"/>
                <w:sz w:val="20"/>
                <w:szCs w:val="20"/>
              </w:rPr>
            </w:pPr>
          </w:p>
        </w:tc>
        <w:tc>
          <w:tcPr>
            <w:tcW w:w="670" w:type="pct"/>
            <w:tcBorders>
              <w:top w:val="nil"/>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rPr>
                <w:rFonts w:ascii="Sylfaen" w:eastAsia="Times New Roman" w:hAnsi="Sylfaen" w:cs="Calibri"/>
                <w:color w:val="000000"/>
                <w:sz w:val="20"/>
                <w:szCs w:val="20"/>
              </w:rPr>
            </w:pPr>
            <w:r w:rsidRPr="00E4500D">
              <w:rPr>
                <w:rFonts w:ascii="Sylfaen" w:eastAsia="Times New Roman" w:hAnsi="Sylfaen" w:cs="Calibri"/>
                <w:color w:val="000000"/>
                <w:sz w:val="20"/>
                <w:szCs w:val="20"/>
              </w:rPr>
              <w:t> </w:t>
            </w:r>
          </w:p>
        </w:tc>
        <w:tc>
          <w:tcPr>
            <w:tcW w:w="388" w:type="pct"/>
            <w:tcBorders>
              <w:top w:val="nil"/>
              <w:left w:val="nil"/>
              <w:bottom w:val="single" w:sz="4" w:space="0" w:color="auto"/>
              <w:right w:val="single" w:sz="4" w:space="0" w:color="auto"/>
            </w:tcBorders>
            <w:shd w:val="clear" w:color="auto" w:fill="auto"/>
            <w:noWrap/>
            <w:vAlign w:val="center"/>
            <w:hideMark/>
          </w:tcPr>
          <w:p w:rsidR="00E4500D" w:rsidRPr="00E4500D" w:rsidRDefault="00E4500D" w:rsidP="00E4500D">
            <w:pPr>
              <w:spacing w:after="0" w:line="240" w:lineRule="auto"/>
              <w:jc w:val="center"/>
              <w:rPr>
                <w:rFonts w:ascii="Sylfaen" w:eastAsia="Times New Roman" w:hAnsi="Sylfaen" w:cs="Calibri"/>
                <w:color w:val="000000"/>
                <w:sz w:val="20"/>
                <w:szCs w:val="20"/>
              </w:rPr>
            </w:pPr>
            <w:r w:rsidRPr="00E4500D">
              <w:rPr>
                <w:rFonts w:ascii="Sylfaen" w:eastAsia="Times New Roman" w:hAnsi="Sylfaen" w:cs="Calibri"/>
                <w:color w:val="000000"/>
                <w:sz w:val="20"/>
                <w:szCs w:val="20"/>
              </w:rPr>
              <w:t> </w:t>
            </w:r>
          </w:p>
        </w:tc>
        <w:tc>
          <w:tcPr>
            <w:tcW w:w="347" w:type="pct"/>
            <w:tcBorders>
              <w:top w:val="nil"/>
              <w:left w:val="nil"/>
              <w:bottom w:val="single" w:sz="4" w:space="0" w:color="auto"/>
              <w:right w:val="single" w:sz="4" w:space="0" w:color="auto"/>
            </w:tcBorders>
            <w:shd w:val="clear" w:color="auto" w:fill="auto"/>
            <w:noWrap/>
            <w:vAlign w:val="center"/>
            <w:hideMark/>
          </w:tcPr>
          <w:p w:rsidR="00E4500D" w:rsidRPr="00E4500D" w:rsidRDefault="00E4500D" w:rsidP="00E4500D">
            <w:pPr>
              <w:spacing w:after="0" w:line="240" w:lineRule="auto"/>
              <w:jc w:val="center"/>
              <w:rPr>
                <w:rFonts w:ascii="Sylfaen" w:eastAsia="Times New Roman" w:hAnsi="Sylfaen" w:cs="Calibri"/>
                <w:color w:val="000000"/>
                <w:sz w:val="20"/>
                <w:szCs w:val="20"/>
              </w:rPr>
            </w:pPr>
            <w:r w:rsidRPr="00E4500D">
              <w:rPr>
                <w:rFonts w:ascii="Sylfaen" w:eastAsia="Times New Roman" w:hAnsi="Sylfaen" w:cs="Calibri"/>
                <w:color w:val="000000"/>
                <w:sz w:val="20"/>
                <w:szCs w:val="20"/>
              </w:rPr>
              <w:t> </w:t>
            </w:r>
          </w:p>
        </w:tc>
        <w:tc>
          <w:tcPr>
            <w:tcW w:w="378" w:type="pct"/>
            <w:tcBorders>
              <w:top w:val="nil"/>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color w:val="000000"/>
                <w:sz w:val="20"/>
                <w:szCs w:val="20"/>
              </w:rPr>
            </w:pPr>
            <w:r w:rsidRPr="00E4500D">
              <w:rPr>
                <w:rFonts w:ascii="Sylfaen" w:eastAsia="Times New Roman" w:hAnsi="Sylfaen" w:cs="Calibri"/>
                <w:color w:val="000000"/>
                <w:sz w:val="20"/>
                <w:szCs w:val="20"/>
              </w:rPr>
              <w:t> </w:t>
            </w:r>
          </w:p>
        </w:tc>
        <w:tc>
          <w:tcPr>
            <w:tcW w:w="376" w:type="pct"/>
            <w:tcBorders>
              <w:top w:val="nil"/>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color w:val="000000"/>
                <w:sz w:val="20"/>
                <w:szCs w:val="20"/>
              </w:rPr>
            </w:pPr>
            <w:r w:rsidRPr="00E4500D">
              <w:rPr>
                <w:rFonts w:ascii="Sylfaen" w:eastAsia="Times New Roman" w:hAnsi="Sylfaen" w:cs="Calibri"/>
                <w:color w:val="000000"/>
                <w:sz w:val="20"/>
                <w:szCs w:val="20"/>
              </w:rPr>
              <w:t> </w:t>
            </w:r>
          </w:p>
        </w:tc>
        <w:tc>
          <w:tcPr>
            <w:tcW w:w="685" w:type="pct"/>
            <w:tcBorders>
              <w:top w:val="nil"/>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color w:val="000000"/>
                <w:sz w:val="20"/>
                <w:szCs w:val="20"/>
              </w:rPr>
            </w:pPr>
            <w:r w:rsidRPr="00E4500D">
              <w:rPr>
                <w:rFonts w:ascii="Sylfaen" w:eastAsia="Times New Roman" w:hAnsi="Sylfaen" w:cs="Calibri"/>
                <w:color w:val="000000"/>
                <w:sz w:val="20"/>
                <w:szCs w:val="20"/>
              </w:rPr>
              <w:t> </w:t>
            </w:r>
          </w:p>
        </w:tc>
        <w:tc>
          <w:tcPr>
            <w:tcW w:w="805" w:type="pct"/>
            <w:tcBorders>
              <w:top w:val="nil"/>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color w:val="000000"/>
                <w:sz w:val="20"/>
                <w:szCs w:val="20"/>
              </w:rPr>
            </w:pPr>
            <w:r w:rsidRPr="00E4500D">
              <w:rPr>
                <w:rFonts w:ascii="Sylfaen" w:eastAsia="Times New Roman" w:hAnsi="Sylfaen" w:cs="Calibri"/>
                <w:color w:val="000000"/>
                <w:sz w:val="20"/>
                <w:szCs w:val="20"/>
              </w:rPr>
              <w:t> </w:t>
            </w:r>
          </w:p>
        </w:tc>
        <w:tc>
          <w:tcPr>
            <w:tcW w:w="533" w:type="pct"/>
            <w:tcBorders>
              <w:top w:val="nil"/>
              <w:left w:val="nil"/>
              <w:bottom w:val="single" w:sz="4" w:space="0" w:color="auto"/>
              <w:right w:val="single" w:sz="4" w:space="0" w:color="auto"/>
            </w:tcBorders>
            <w:shd w:val="clear" w:color="auto" w:fill="auto"/>
            <w:noWrap/>
            <w:vAlign w:val="center"/>
            <w:hideMark/>
          </w:tcPr>
          <w:p w:rsidR="00E4500D" w:rsidRPr="00E4500D" w:rsidRDefault="00E4500D" w:rsidP="00E4500D">
            <w:pPr>
              <w:spacing w:after="0" w:line="240" w:lineRule="auto"/>
              <w:jc w:val="center"/>
              <w:rPr>
                <w:rFonts w:ascii="Sylfaen" w:eastAsia="Times New Roman" w:hAnsi="Sylfaen" w:cs="Calibri"/>
                <w:color w:val="000000"/>
                <w:sz w:val="20"/>
                <w:szCs w:val="20"/>
              </w:rPr>
            </w:pPr>
            <w:r w:rsidRPr="00E4500D">
              <w:rPr>
                <w:rFonts w:ascii="Sylfaen" w:eastAsia="Times New Roman" w:hAnsi="Sylfaen" w:cs="Calibri"/>
                <w:color w:val="000000"/>
                <w:sz w:val="20"/>
                <w:szCs w:val="20"/>
              </w:rPr>
              <w:t> </w:t>
            </w:r>
          </w:p>
        </w:tc>
      </w:tr>
    </w:tbl>
    <w:p w:rsidR="006A726D" w:rsidRDefault="006A726D" w:rsidP="0048787F">
      <w:pPr>
        <w:autoSpaceDE w:val="0"/>
        <w:autoSpaceDN w:val="0"/>
        <w:adjustRightInd w:val="0"/>
        <w:spacing w:after="0" w:line="360" w:lineRule="auto"/>
        <w:jc w:val="center"/>
        <w:rPr>
          <w:b/>
          <w:lang w:val="ka-GE"/>
        </w:rPr>
      </w:pPr>
    </w:p>
    <w:p w:rsidR="006A726D" w:rsidRDefault="006A726D" w:rsidP="0048787F">
      <w:pPr>
        <w:autoSpaceDE w:val="0"/>
        <w:autoSpaceDN w:val="0"/>
        <w:adjustRightInd w:val="0"/>
        <w:spacing w:after="0" w:line="360" w:lineRule="auto"/>
        <w:jc w:val="center"/>
        <w:rPr>
          <w:rFonts w:ascii="Sylfaen" w:hAnsi="Sylfaen"/>
          <w:b/>
          <w:lang w:val="ka-GE"/>
        </w:rPr>
      </w:pPr>
    </w:p>
    <w:tbl>
      <w:tblPr>
        <w:tblW w:w="5000" w:type="pct"/>
        <w:tblLook w:val="04A0" w:firstRow="1" w:lastRow="0" w:firstColumn="1" w:lastColumn="0" w:noHBand="0" w:noVBand="1"/>
      </w:tblPr>
      <w:tblGrid>
        <w:gridCol w:w="2331"/>
        <w:gridCol w:w="1478"/>
        <w:gridCol w:w="1457"/>
        <w:gridCol w:w="1460"/>
        <w:gridCol w:w="1457"/>
        <w:gridCol w:w="1457"/>
        <w:gridCol w:w="1460"/>
        <w:gridCol w:w="1840"/>
      </w:tblGrid>
      <w:tr w:rsidR="00E4500D" w:rsidRPr="00E4500D" w:rsidTr="00E4500D">
        <w:trPr>
          <w:trHeight w:val="360"/>
        </w:trPr>
        <w:tc>
          <w:tcPr>
            <w:tcW w:w="4289" w:type="pct"/>
            <w:gridSpan w:val="7"/>
            <w:tcBorders>
              <w:top w:val="single" w:sz="8" w:space="0" w:color="auto"/>
              <w:left w:val="single" w:sz="8" w:space="0" w:color="auto"/>
              <w:bottom w:val="nil"/>
              <w:right w:val="nil"/>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b/>
                <w:bCs/>
                <w:i/>
                <w:iCs/>
                <w:sz w:val="20"/>
                <w:szCs w:val="20"/>
              </w:rPr>
            </w:pPr>
            <w:r w:rsidRPr="00E4500D">
              <w:rPr>
                <w:rFonts w:ascii="Sylfaen" w:eastAsia="Times New Roman" w:hAnsi="Sylfaen" w:cs="Calibri"/>
                <w:b/>
                <w:bCs/>
                <w:i/>
                <w:iCs/>
                <w:sz w:val="20"/>
                <w:szCs w:val="20"/>
              </w:rPr>
              <w:lastRenderedPageBreak/>
              <w:t>ქვეპროგრამის განაცხადის ფორმა</w:t>
            </w:r>
          </w:p>
        </w:tc>
        <w:tc>
          <w:tcPr>
            <w:tcW w:w="711" w:type="pct"/>
            <w:tcBorders>
              <w:top w:val="single" w:sz="8" w:space="0" w:color="auto"/>
              <w:left w:val="nil"/>
              <w:bottom w:val="nil"/>
              <w:right w:val="single" w:sz="8" w:space="0" w:color="auto"/>
            </w:tcBorders>
            <w:shd w:val="clear" w:color="auto" w:fill="auto"/>
            <w:noWrap/>
            <w:vAlign w:val="center"/>
            <w:hideMark/>
          </w:tcPr>
          <w:p w:rsidR="00E4500D" w:rsidRPr="00E4500D" w:rsidRDefault="00E4500D" w:rsidP="00E4500D">
            <w:pPr>
              <w:spacing w:after="0" w:line="240" w:lineRule="auto"/>
              <w:rPr>
                <w:rFonts w:ascii="Sylfaen" w:eastAsia="Times New Roman" w:hAnsi="Sylfaen" w:cs="Calibri"/>
                <w:sz w:val="20"/>
                <w:szCs w:val="20"/>
              </w:rPr>
            </w:pPr>
            <w:r w:rsidRPr="00E4500D">
              <w:rPr>
                <w:rFonts w:ascii="Sylfaen" w:eastAsia="Times New Roman" w:hAnsi="Sylfaen" w:cs="Calibri"/>
                <w:sz w:val="20"/>
                <w:szCs w:val="20"/>
              </w:rPr>
              <w:t> </w:t>
            </w:r>
          </w:p>
        </w:tc>
      </w:tr>
      <w:tr w:rsidR="00E4500D" w:rsidRPr="00E4500D" w:rsidTr="00E4500D">
        <w:trPr>
          <w:trHeight w:val="360"/>
        </w:trPr>
        <w:tc>
          <w:tcPr>
            <w:tcW w:w="4289" w:type="pct"/>
            <w:gridSpan w:val="7"/>
            <w:tcBorders>
              <w:top w:val="nil"/>
              <w:left w:val="single" w:sz="8" w:space="0" w:color="auto"/>
              <w:bottom w:val="nil"/>
              <w:right w:val="nil"/>
            </w:tcBorders>
            <w:shd w:val="clear" w:color="auto" w:fill="auto"/>
            <w:vAlign w:val="center"/>
            <w:hideMark/>
          </w:tcPr>
          <w:p w:rsidR="00E4500D" w:rsidRPr="00E4500D" w:rsidRDefault="00E4500D" w:rsidP="00E4500D">
            <w:pPr>
              <w:spacing w:after="0" w:line="240" w:lineRule="auto"/>
              <w:rPr>
                <w:rFonts w:ascii="Sylfaen" w:eastAsia="Times New Roman" w:hAnsi="Sylfaen" w:cs="Calibri"/>
                <w:b/>
                <w:bCs/>
                <w:sz w:val="20"/>
                <w:szCs w:val="20"/>
              </w:rPr>
            </w:pPr>
            <w:r w:rsidRPr="00E4500D">
              <w:rPr>
                <w:rFonts w:ascii="Sylfaen" w:eastAsia="Times New Roman" w:hAnsi="Sylfaen" w:cs="Calibri"/>
                <w:b/>
                <w:bCs/>
                <w:sz w:val="20"/>
                <w:szCs w:val="20"/>
              </w:rPr>
              <w:t>პროგრამის დასახელება, რის ფარგლებშიც ხორციელდება ქვეპროგრამა:</w:t>
            </w:r>
          </w:p>
        </w:tc>
        <w:tc>
          <w:tcPr>
            <w:tcW w:w="711" w:type="pct"/>
            <w:tcBorders>
              <w:top w:val="nil"/>
              <w:left w:val="nil"/>
              <w:bottom w:val="nil"/>
              <w:right w:val="single" w:sz="8" w:space="0" w:color="auto"/>
            </w:tcBorders>
            <w:shd w:val="clear" w:color="auto" w:fill="auto"/>
            <w:noWrap/>
            <w:vAlign w:val="center"/>
            <w:hideMark/>
          </w:tcPr>
          <w:p w:rsidR="00E4500D" w:rsidRPr="00E4500D" w:rsidRDefault="00E4500D" w:rsidP="00E4500D">
            <w:pPr>
              <w:spacing w:after="0" w:line="240" w:lineRule="auto"/>
              <w:rPr>
                <w:rFonts w:ascii="Sylfaen" w:eastAsia="Times New Roman" w:hAnsi="Sylfaen" w:cs="Calibri"/>
                <w:sz w:val="20"/>
                <w:szCs w:val="20"/>
              </w:rPr>
            </w:pPr>
            <w:r w:rsidRPr="00E4500D">
              <w:rPr>
                <w:rFonts w:ascii="Sylfaen" w:eastAsia="Times New Roman" w:hAnsi="Sylfaen" w:cs="Calibri"/>
                <w:sz w:val="20"/>
                <w:szCs w:val="20"/>
              </w:rPr>
              <w:t> </w:t>
            </w:r>
          </w:p>
        </w:tc>
      </w:tr>
      <w:tr w:rsidR="00E4500D" w:rsidRPr="00E4500D" w:rsidTr="00E4500D">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E4500D" w:rsidRPr="00E4500D" w:rsidRDefault="00E4500D" w:rsidP="00E4500D">
            <w:pPr>
              <w:spacing w:after="0" w:line="240" w:lineRule="auto"/>
              <w:rPr>
                <w:rFonts w:ascii="Sylfaen" w:eastAsia="Times New Roman" w:hAnsi="Sylfaen" w:cs="Calibri"/>
                <w:b/>
                <w:bCs/>
                <w:sz w:val="20"/>
                <w:szCs w:val="20"/>
              </w:rPr>
            </w:pPr>
            <w:r w:rsidRPr="00E4500D">
              <w:rPr>
                <w:rFonts w:ascii="Sylfaen" w:eastAsia="Times New Roman" w:hAnsi="Sylfaen" w:cs="Calibri"/>
                <w:b/>
                <w:bCs/>
                <w:sz w:val="20"/>
                <w:szCs w:val="20"/>
              </w:rPr>
              <w:t>საგზაო ინფრასტრუქტურის მშენებლობა-რეაბილიტაცია და მოვლა-შენახვა</w:t>
            </w:r>
          </w:p>
        </w:tc>
      </w:tr>
      <w:tr w:rsidR="00E4500D" w:rsidRPr="00E4500D" w:rsidTr="00E4500D">
        <w:trPr>
          <w:trHeight w:val="360"/>
        </w:trPr>
        <w:tc>
          <w:tcPr>
            <w:tcW w:w="2035"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E4500D" w:rsidRPr="00E4500D" w:rsidRDefault="00E4500D" w:rsidP="00E4500D">
            <w:pPr>
              <w:spacing w:after="0" w:line="240" w:lineRule="auto"/>
              <w:rPr>
                <w:rFonts w:ascii="Sylfaen" w:eastAsia="Times New Roman" w:hAnsi="Sylfaen" w:cs="Calibri"/>
                <w:b/>
                <w:bCs/>
                <w:sz w:val="20"/>
                <w:szCs w:val="20"/>
              </w:rPr>
            </w:pPr>
            <w:r w:rsidRPr="00E4500D">
              <w:rPr>
                <w:rFonts w:ascii="Sylfaen" w:eastAsia="Times New Roman" w:hAnsi="Sylfaen" w:cs="Calibri"/>
                <w:b/>
                <w:bCs/>
                <w:sz w:val="20"/>
                <w:szCs w:val="20"/>
              </w:rPr>
              <w:t>ქვეპროგრამის კლასიფიკაციის კოდი:</w:t>
            </w:r>
          </w:p>
        </w:tc>
        <w:tc>
          <w:tcPr>
            <w:tcW w:w="563" w:type="pct"/>
            <w:tcBorders>
              <w:top w:val="nil"/>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b/>
                <w:bCs/>
                <w:sz w:val="20"/>
                <w:szCs w:val="20"/>
              </w:rPr>
            </w:pPr>
            <w:r w:rsidRPr="00E4500D">
              <w:rPr>
                <w:rFonts w:ascii="Sylfaen" w:eastAsia="Times New Roman" w:hAnsi="Sylfaen" w:cs="Calibri"/>
                <w:b/>
                <w:bCs/>
                <w:sz w:val="20"/>
                <w:szCs w:val="20"/>
              </w:rPr>
              <w:t>02 01 02</w:t>
            </w:r>
          </w:p>
        </w:tc>
        <w:tc>
          <w:tcPr>
            <w:tcW w:w="563" w:type="pct"/>
            <w:tcBorders>
              <w:top w:val="nil"/>
              <w:left w:val="nil"/>
              <w:bottom w:val="nil"/>
              <w:right w:val="nil"/>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b/>
                <w:bCs/>
                <w:sz w:val="20"/>
                <w:szCs w:val="20"/>
              </w:rPr>
            </w:pPr>
          </w:p>
        </w:tc>
        <w:tc>
          <w:tcPr>
            <w:tcW w:w="563" w:type="pct"/>
            <w:tcBorders>
              <w:top w:val="nil"/>
              <w:left w:val="nil"/>
              <w:bottom w:val="nil"/>
              <w:right w:val="nil"/>
            </w:tcBorders>
            <w:shd w:val="clear" w:color="auto" w:fill="auto"/>
            <w:vAlign w:val="center"/>
            <w:hideMark/>
          </w:tcPr>
          <w:p w:rsidR="00E4500D" w:rsidRPr="00E4500D" w:rsidRDefault="00E4500D" w:rsidP="00E4500D">
            <w:pPr>
              <w:spacing w:after="0" w:line="240" w:lineRule="auto"/>
              <w:jc w:val="center"/>
              <w:rPr>
                <w:rFonts w:ascii="Times New Roman" w:eastAsia="Times New Roman" w:hAnsi="Times New Roman"/>
                <w:sz w:val="20"/>
                <w:szCs w:val="20"/>
              </w:rPr>
            </w:pPr>
          </w:p>
        </w:tc>
        <w:tc>
          <w:tcPr>
            <w:tcW w:w="563" w:type="pct"/>
            <w:tcBorders>
              <w:top w:val="nil"/>
              <w:left w:val="nil"/>
              <w:bottom w:val="nil"/>
              <w:right w:val="nil"/>
            </w:tcBorders>
            <w:shd w:val="clear" w:color="auto" w:fill="auto"/>
            <w:noWrap/>
            <w:vAlign w:val="center"/>
            <w:hideMark/>
          </w:tcPr>
          <w:p w:rsidR="00E4500D" w:rsidRPr="00E4500D" w:rsidRDefault="00E4500D" w:rsidP="00E4500D">
            <w:pPr>
              <w:spacing w:after="0" w:line="240" w:lineRule="auto"/>
              <w:rPr>
                <w:rFonts w:ascii="Times New Roman" w:eastAsia="Times New Roman" w:hAnsi="Times New Roman"/>
                <w:sz w:val="20"/>
                <w:szCs w:val="20"/>
              </w:rPr>
            </w:pPr>
          </w:p>
        </w:tc>
        <w:tc>
          <w:tcPr>
            <w:tcW w:w="711" w:type="pct"/>
            <w:tcBorders>
              <w:top w:val="nil"/>
              <w:left w:val="nil"/>
              <w:bottom w:val="nil"/>
              <w:right w:val="single" w:sz="8" w:space="0" w:color="auto"/>
            </w:tcBorders>
            <w:shd w:val="clear" w:color="auto" w:fill="auto"/>
            <w:noWrap/>
            <w:vAlign w:val="center"/>
            <w:hideMark/>
          </w:tcPr>
          <w:p w:rsidR="00E4500D" w:rsidRPr="00E4500D" w:rsidRDefault="00E4500D" w:rsidP="00E4500D">
            <w:pPr>
              <w:spacing w:after="0" w:line="240" w:lineRule="auto"/>
              <w:rPr>
                <w:rFonts w:ascii="Sylfaen" w:eastAsia="Times New Roman" w:hAnsi="Sylfaen" w:cs="Calibri"/>
                <w:sz w:val="20"/>
                <w:szCs w:val="20"/>
              </w:rPr>
            </w:pPr>
            <w:r w:rsidRPr="00E4500D">
              <w:rPr>
                <w:rFonts w:ascii="Sylfaen" w:eastAsia="Times New Roman" w:hAnsi="Sylfaen" w:cs="Calibri"/>
                <w:sz w:val="20"/>
                <w:szCs w:val="20"/>
              </w:rPr>
              <w:t> </w:t>
            </w:r>
          </w:p>
        </w:tc>
      </w:tr>
      <w:tr w:rsidR="00E4500D" w:rsidRPr="00E4500D" w:rsidTr="00E4500D">
        <w:trPr>
          <w:trHeight w:val="360"/>
        </w:trPr>
        <w:tc>
          <w:tcPr>
            <w:tcW w:w="2035" w:type="pct"/>
            <w:gridSpan w:val="3"/>
            <w:tcBorders>
              <w:top w:val="nil"/>
              <w:left w:val="single" w:sz="8" w:space="0" w:color="auto"/>
              <w:bottom w:val="nil"/>
              <w:right w:val="nil"/>
            </w:tcBorders>
            <w:shd w:val="clear" w:color="auto" w:fill="auto"/>
            <w:vAlign w:val="center"/>
            <w:hideMark/>
          </w:tcPr>
          <w:p w:rsidR="00E4500D" w:rsidRPr="00E4500D" w:rsidRDefault="00E4500D" w:rsidP="00E4500D">
            <w:pPr>
              <w:spacing w:after="0" w:line="240" w:lineRule="auto"/>
              <w:rPr>
                <w:rFonts w:ascii="Sylfaen" w:eastAsia="Times New Roman" w:hAnsi="Sylfaen" w:cs="Calibri"/>
                <w:b/>
                <w:bCs/>
                <w:sz w:val="20"/>
                <w:szCs w:val="20"/>
              </w:rPr>
            </w:pPr>
            <w:r w:rsidRPr="00E4500D">
              <w:rPr>
                <w:rFonts w:ascii="Sylfaen" w:eastAsia="Times New Roman" w:hAnsi="Sylfaen" w:cs="Calibri"/>
                <w:b/>
                <w:bCs/>
                <w:sz w:val="20"/>
                <w:szCs w:val="20"/>
              </w:rPr>
              <w:t>ქვეპროგრამის დასახელება:</w:t>
            </w:r>
          </w:p>
        </w:tc>
        <w:tc>
          <w:tcPr>
            <w:tcW w:w="563" w:type="pct"/>
            <w:tcBorders>
              <w:top w:val="nil"/>
              <w:left w:val="nil"/>
              <w:bottom w:val="nil"/>
              <w:right w:val="nil"/>
            </w:tcBorders>
            <w:shd w:val="clear" w:color="auto" w:fill="auto"/>
            <w:vAlign w:val="center"/>
            <w:hideMark/>
          </w:tcPr>
          <w:p w:rsidR="00E4500D" w:rsidRPr="00E4500D" w:rsidRDefault="00E4500D" w:rsidP="00E4500D">
            <w:pPr>
              <w:spacing w:after="0" w:line="240" w:lineRule="auto"/>
              <w:rPr>
                <w:rFonts w:ascii="Sylfaen" w:eastAsia="Times New Roman" w:hAnsi="Sylfaen" w:cs="Calibri"/>
                <w:b/>
                <w:bCs/>
                <w:sz w:val="20"/>
                <w:szCs w:val="20"/>
              </w:rPr>
            </w:pPr>
          </w:p>
        </w:tc>
        <w:tc>
          <w:tcPr>
            <w:tcW w:w="563" w:type="pct"/>
            <w:tcBorders>
              <w:top w:val="nil"/>
              <w:left w:val="nil"/>
              <w:bottom w:val="nil"/>
              <w:right w:val="nil"/>
            </w:tcBorders>
            <w:shd w:val="clear" w:color="auto" w:fill="auto"/>
            <w:vAlign w:val="center"/>
            <w:hideMark/>
          </w:tcPr>
          <w:p w:rsidR="00E4500D" w:rsidRPr="00E4500D" w:rsidRDefault="00E4500D" w:rsidP="00E4500D">
            <w:pPr>
              <w:spacing w:after="0" w:line="240" w:lineRule="auto"/>
              <w:rPr>
                <w:rFonts w:ascii="Times New Roman" w:eastAsia="Times New Roman" w:hAnsi="Times New Roman"/>
                <w:sz w:val="20"/>
                <w:szCs w:val="20"/>
              </w:rPr>
            </w:pPr>
          </w:p>
        </w:tc>
        <w:tc>
          <w:tcPr>
            <w:tcW w:w="563" w:type="pct"/>
            <w:tcBorders>
              <w:top w:val="nil"/>
              <w:left w:val="nil"/>
              <w:bottom w:val="nil"/>
              <w:right w:val="nil"/>
            </w:tcBorders>
            <w:shd w:val="clear" w:color="auto" w:fill="auto"/>
            <w:vAlign w:val="center"/>
            <w:hideMark/>
          </w:tcPr>
          <w:p w:rsidR="00E4500D" w:rsidRPr="00E4500D" w:rsidRDefault="00E4500D" w:rsidP="00E4500D">
            <w:pPr>
              <w:spacing w:after="0" w:line="240" w:lineRule="auto"/>
              <w:rPr>
                <w:rFonts w:ascii="Times New Roman" w:eastAsia="Times New Roman" w:hAnsi="Times New Roman"/>
                <w:sz w:val="20"/>
                <w:szCs w:val="20"/>
              </w:rPr>
            </w:pPr>
          </w:p>
        </w:tc>
        <w:tc>
          <w:tcPr>
            <w:tcW w:w="563" w:type="pct"/>
            <w:tcBorders>
              <w:top w:val="nil"/>
              <w:left w:val="nil"/>
              <w:bottom w:val="nil"/>
              <w:right w:val="nil"/>
            </w:tcBorders>
            <w:shd w:val="clear" w:color="auto" w:fill="auto"/>
            <w:noWrap/>
            <w:vAlign w:val="center"/>
            <w:hideMark/>
          </w:tcPr>
          <w:p w:rsidR="00E4500D" w:rsidRPr="00E4500D" w:rsidRDefault="00E4500D" w:rsidP="00E4500D">
            <w:pPr>
              <w:spacing w:after="0" w:line="240" w:lineRule="auto"/>
              <w:rPr>
                <w:rFonts w:ascii="Times New Roman" w:eastAsia="Times New Roman" w:hAnsi="Times New Roman"/>
                <w:sz w:val="20"/>
                <w:szCs w:val="20"/>
              </w:rPr>
            </w:pPr>
          </w:p>
        </w:tc>
        <w:tc>
          <w:tcPr>
            <w:tcW w:w="711" w:type="pct"/>
            <w:tcBorders>
              <w:top w:val="nil"/>
              <w:left w:val="nil"/>
              <w:bottom w:val="nil"/>
              <w:right w:val="single" w:sz="8" w:space="0" w:color="auto"/>
            </w:tcBorders>
            <w:shd w:val="clear" w:color="auto" w:fill="auto"/>
            <w:noWrap/>
            <w:vAlign w:val="center"/>
            <w:hideMark/>
          </w:tcPr>
          <w:p w:rsidR="00E4500D" w:rsidRPr="00E4500D" w:rsidRDefault="00E4500D" w:rsidP="00E4500D">
            <w:pPr>
              <w:spacing w:after="0" w:line="240" w:lineRule="auto"/>
              <w:rPr>
                <w:rFonts w:ascii="Sylfaen" w:eastAsia="Times New Roman" w:hAnsi="Sylfaen" w:cs="Calibri"/>
                <w:sz w:val="20"/>
                <w:szCs w:val="20"/>
              </w:rPr>
            </w:pPr>
            <w:r w:rsidRPr="00E4500D">
              <w:rPr>
                <w:rFonts w:ascii="Sylfaen" w:eastAsia="Times New Roman" w:hAnsi="Sylfaen" w:cs="Calibri"/>
                <w:sz w:val="20"/>
                <w:szCs w:val="20"/>
              </w:rPr>
              <w:t> </w:t>
            </w:r>
          </w:p>
        </w:tc>
      </w:tr>
      <w:tr w:rsidR="00E4500D" w:rsidRPr="00E4500D" w:rsidTr="00E4500D">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E4500D" w:rsidRPr="00E4500D" w:rsidRDefault="00E4500D" w:rsidP="00E4500D">
            <w:pPr>
              <w:spacing w:after="0" w:line="240" w:lineRule="auto"/>
              <w:rPr>
                <w:rFonts w:ascii="Sylfaen" w:eastAsia="Times New Roman" w:hAnsi="Sylfaen" w:cs="Calibri"/>
                <w:b/>
                <w:bCs/>
                <w:sz w:val="20"/>
                <w:szCs w:val="20"/>
              </w:rPr>
            </w:pPr>
            <w:r w:rsidRPr="00E4500D">
              <w:rPr>
                <w:rFonts w:ascii="Sylfaen" w:eastAsia="Times New Roman" w:hAnsi="Sylfaen" w:cs="Calibri"/>
                <w:b/>
                <w:bCs/>
                <w:sz w:val="20"/>
                <w:szCs w:val="20"/>
              </w:rPr>
              <w:t xml:space="preserve">ფეხით სავალი ნაწილის მოპირკეთება </w:t>
            </w:r>
          </w:p>
        </w:tc>
      </w:tr>
      <w:tr w:rsidR="00E4500D" w:rsidRPr="00E4500D" w:rsidTr="00E4500D">
        <w:trPr>
          <w:trHeight w:val="390"/>
        </w:trPr>
        <w:tc>
          <w:tcPr>
            <w:tcW w:w="1472" w:type="pct"/>
            <w:gridSpan w:val="2"/>
            <w:tcBorders>
              <w:top w:val="nil"/>
              <w:left w:val="single" w:sz="8" w:space="0" w:color="auto"/>
              <w:bottom w:val="single" w:sz="4" w:space="0" w:color="auto"/>
              <w:right w:val="single" w:sz="4" w:space="0" w:color="000000"/>
            </w:tcBorders>
            <w:shd w:val="clear" w:color="auto" w:fill="auto"/>
            <w:vAlign w:val="center"/>
            <w:hideMark/>
          </w:tcPr>
          <w:p w:rsidR="00E4500D" w:rsidRPr="00E4500D" w:rsidRDefault="00E4500D" w:rsidP="00E4500D">
            <w:pPr>
              <w:spacing w:after="0" w:line="240" w:lineRule="auto"/>
              <w:rPr>
                <w:rFonts w:ascii="Sylfaen" w:eastAsia="Times New Roman" w:hAnsi="Sylfaen" w:cs="Calibri"/>
                <w:sz w:val="20"/>
                <w:szCs w:val="20"/>
              </w:rPr>
            </w:pPr>
            <w:r w:rsidRPr="00E4500D">
              <w:rPr>
                <w:rFonts w:ascii="Sylfaen" w:eastAsia="Times New Roman" w:hAnsi="Sylfaen" w:cs="Calibri"/>
                <w:sz w:val="20"/>
                <w:szCs w:val="20"/>
              </w:rPr>
              <w:t>არის ქვეპროგრამა ახალი</w:t>
            </w:r>
            <w:r w:rsidRPr="00E4500D">
              <w:rPr>
                <w:rFonts w:ascii="Sylfaen" w:eastAsia="Times New Roman" w:hAnsi="Sylfaen" w:cs="Calibri"/>
                <w:b/>
                <w:bCs/>
                <w:sz w:val="20"/>
                <w:szCs w:val="20"/>
              </w:rPr>
              <w:t xml:space="preserve">? </w:t>
            </w:r>
            <w:r w:rsidRPr="00E4500D">
              <w:rPr>
                <w:rFonts w:ascii="Sylfaen" w:eastAsia="Times New Roman" w:hAnsi="Sylfaen" w:cs="Calibri"/>
                <w:sz w:val="20"/>
                <w:szCs w:val="20"/>
              </w:rPr>
              <w:t xml:space="preserve">        </w:t>
            </w:r>
            <w:r w:rsidRPr="00E4500D">
              <w:rPr>
                <w:rFonts w:ascii="Sylfaen" w:eastAsia="Times New Roman" w:hAnsi="Sylfaen" w:cs="Calibri"/>
                <w:b/>
                <w:bCs/>
                <w:sz w:val="20"/>
                <w:szCs w:val="20"/>
              </w:rPr>
              <w:t xml:space="preserve">  </w:t>
            </w:r>
            <w:r w:rsidRPr="00E4500D">
              <w:rPr>
                <w:rFonts w:ascii="Sylfaen" w:eastAsia="Times New Roman" w:hAnsi="Sylfaen" w:cs="Calibri"/>
                <w:sz w:val="20"/>
                <w:szCs w:val="20"/>
              </w:rPr>
              <w:t xml:space="preserve">/ </w:t>
            </w:r>
            <w:r w:rsidRPr="00E4500D">
              <w:rPr>
                <w:rFonts w:ascii="Sylfaen" w:eastAsia="Times New Roman" w:hAnsi="Sylfaen" w:cs="Calibri"/>
                <w:b/>
                <w:bCs/>
                <w:sz w:val="20"/>
                <w:szCs w:val="20"/>
              </w:rPr>
              <w:t>არა</w:t>
            </w:r>
          </w:p>
        </w:tc>
        <w:tc>
          <w:tcPr>
            <w:tcW w:w="563" w:type="pct"/>
            <w:tcBorders>
              <w:top w:val="nil"/>
              <w:left w:val="nil"/>
              <w:bottom w:val="nil"/>
              <w:right w:val="nil"/>
            </w:tcBorders>
            <w:shd w:val="clear" w:color="auto" w:fill="auto"/>
            <w:vAlign w:val="center"/>
            <w:hideMark/>
          </w:tcPr>
          <w:p w:rsidR="00E4500D" w:rsidRPr="00E4500D" w:rsidRDefault="00E4500D" w:rsidP="00E4500D">
            <w:pPr>
              <w:spacing w:after="0" w:line="240" w:lineRule="auto"/>
              <w:rPr>
                <w:rFonts w:ascii="Sylfaen" w:eastAsia="Times New Roman" w:hAnsi="Sylfaen" w:cs="Calibri"/>
                <w:sz w:val="20"/>
                <w:szCs w:val="20"/>
              </w:rPr>
            </w:pPr>
          </w:p>
        </w:tc>
        <w:tc>
          <w:tcPr>
            <w:tcW w:w="563" w:type="pct"/>
            <w:tcBorders>
              <w:top w:val="nil"/>
              <w:left w:val="nil"/>
              <w:bottom w:val="nil"/>
              <w:right w:val="nil"/>
            </w:tcBorders>
            <w:shd w:val="clear" w:color="auto" w:fill="auto"/>
            <w:vAlign w:val="center"/>
            <w:hideMark/>
          </w:tcPr>
          <w:p w:rsidR="00E4500D" w:rsidRPr="00E4500D" w:rsidRDefault="00E4500D" w:rsidP="00E4500D">
            <w:pPr>
              <w:spacing w:after="0" w:line="240" w:lineRule="auto"/>
              <w:rPr>
                <w:rFonts w:ascii="Times New Roman" w:eastAsia="Times New Roman" w:hAnsi="Times New Roman"/>
                <w:sz w:val="20"/>
                <w:szCs w:val="20"/>
              </w:rPr>
            </w:pPr>
          </w:p>
        </w:tc>
        <w:tc>
          <w:tcPr>
            <w:tcW w:w="563" w:type="pct"/>
            <w:tcBorders>
              <w:top w:val="nil"/>
              <w:left w:val="nil"/>
              <w:bottom w:val="nil"/>
              <w:right w:val="nil"/>
            </w:tcBorders>
            <w:shd w:val="clear" w:color="auto" w:fill="auto"/>
            <w:vAlign w:val="center"/>
            <w:hideMark/>
          </w:tcPr>
          <w:p w:rsidR="00E4500D" w:rsidRPr="00E4500D" w:rsidRDefault="00E4500D" w:rsidP="00E4500D">
            <w:pPr>
              <w:spacing w:after="0" w:line="240" w:lineRule="auto"/>
              <w:rPr>
                <w:rFonts w:ascii="Times New Roman" w:eastAsia="Times New Roman" w:hAnsi="Times New Roman"/>
                <w:sz w:val="20"/>
                <w:szCs w:val="20"/>
              </w:rPr>
            </w:pPr>
          </w:p>
        </w:tc>
        <w:tc>
          <w:tcPr>
            <w:tcW w:w="563" w:type="pct"/>
            <w:tcBorders>
              <w:top w:val="nil"/>
              <w:left w:val="nil"/>
              <w:bottom w:val="nil"/>
              <w:right w:val="nil"/>
            </w:tcBorders>
            <w:shd w:val="clear" w:color="auto" w:fill="auto"/>
            <w:vAlign w:val="center"/>
            <w:hideMark/>
          </w:tcPr>
          <w:p w:rsidR="00E4500D" w:rsidRPr="00E4500D" w:rsidRDefault="00E4500D" w:rsidP="00E4500D">
            <w:pPr>
              <w:spacing w:after="0" w:line="240" w:lineRule="auto"/>
              <w:rPr>
                <w:rFonts w:ascii="Times New Roman" w:eastAsia="Times New Roman" w:hAnsi="Times New Roman"/>
                <w:sz w:val="20"/>
                <w:szCs w:val="20"/>
              </w:rPr>
            </w:pPr>
          </w:p>
        </w:tc>
        <w:tc>
          <w:tcPr>
            <w:tcW w:w="563" w:type="pct"/>
            <w:tcBorders>
              <w:top w:val="nil"/>
              <w:left w:val="nil"/>
              <w:bottom w:val="nil"/>
              <w:right w:val="nil"/>
            </w:tcBorders>
            <w:shd w:val="clear" w:color="auto" w:fill="auto"/>
            <w:noWrap/>
            <w:vAlign w:val="center"/>
            <w:hideMark/>
          </w:tcPr>
          <w:p w:rsidR="00E4500D" w:rsidRPr="00E4500D" w:rsidRDefault="00E4500D" w:rsidP="00E4500D">
            <w:pPr>
              <w:spacing w:after="0" w:line="240" w:lineRule="auto"/>
              <w:rPr>
                <w:rFonts w:ascii="Times New Roman" w:eastAsia="Times New Roman" w:hAnsi="Times New Roman"/>
                <w:sz w:val="20"/>
                <w:szCs w:val="20"/>
              </w:rPr>
            </w:pPr>
          </w:p>
        </w:tc>
        <w:tc>
          <w:tcPr>
            <w:tcW w:w="711" w:type="pct"/>
            <w:tcBorders>
              <w:top w:val="nil"/>
              <w:left w:val="nil"/>
              <w:bottom w:val="nil"/>
              <w:right w:val="single" w:sz="8" w:space="0" w:color="auto"/>
            </w:tcBorders>
            <w:shd w:val="clear" w:color="auto" w:fill="auto"/>
            <w:noWrap/>
            <w:vAlign w:val="center"/>
            <w:hideMark/>
          </w:tcPr>
          <w:p w:rsidR="00E4500D" w:rsidRPr="00E4500D" w:rsidRDefault="00E4500D" w:rsidP="00E4500D">
            <w:pPr>
              <w:spacing w:after="0" w:line="240" w:lineRule="auto"/>
              <w:rPr>
                <w:rFonts w:ascii="Sylfaen" w:eastAsia="Times New Roman" w:hAnsi="Sylfaen" w:cs="Calibri"/>
                <w:sz w:val="20"/>
                <w:szCs w:val="20"/>
              </w:rPr>
            </w:pPr>
            <w:r w:rsidRPr="00E4500D">
              <w:rPr>
                <w:rFonts w:ascii="Sylfaen" w:eastAsia="Times New Roman" w:hAnsi="Sylfaen" w:cs="Calibri"/>
                <w:sz w:val="20"/>
                <w:szCs w:val="20"/>
              </w:rPr>
              <w:t> </w:t>
            </w:r>
          </w:p>
        </w:tc>
      </w:tr>
      <w:tr w:rsidR="00E4500D" w:rsidRPr="00E4500D" w:rsidTr="00E4500D">
        <w:trPr>
          <w:trHeight w:val="585"/>
        </w:trPr>
        <w:tc>
          <w:tcPr>
            <w:tcW w:w="1472"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rPr>
                <w:rFonts w:ascii="Sylfaen" w:eastAsia="Times New Roman" w:hAnsi="Sylfaen" w:cs="Calibri"/>
                <w:b/>
                <w:bCs/>
                <w:sz w:val="20"/>
                <w:szCs w:val="20"/>
              </w:rPr>
            </w:pPr>
            <w:r w:rsidRPr="00E4500D">
              <w:rPr>
                <w:rFonts w:ascii="Sylfaen" w:eastAsia="Times New Roman" w:hAnsi="Sylfaen" w:cs="Calibri"/>
                <w:b/>
                <w:bCs/>
                <w:sz w:val="20"/>
                <w:szCs w:val="20"/>
              </w:rPr>
              <w:t>თუ ქვეპროგრამა ახალია, ვინ წარმოადგინა?</w:t>
            </w:r>
          </w:p>
        </w:tc>
        <w:tc>
          <w:tcPr>
            <w:tcW w:w="1127" w:type="pct"/>
            <w:gridSpan w:val="2"/>
            <w:tcBorders>
              <w:top w:val="single" w:sz="4" w:space="0" w:color="auto"/>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b/>
                <w:bCs/>
                <w:sz w:val="20"/>
                <w:szCs w:val="20"/>
              </w:rPr>
            </w:pPr>
            <w:r w:rsidRPr="00E4500D">
              <w:rPr>
                <w:rFonts w:ascii="Sylfaen" w:eastAsia="Times New Roman" w:hAnsi="Sylfaen" w:cs="Calibri"/>
                <w:b/>
                <w:bCs/>
                <w:sz w:val="20"/>
                <w:szCs w:val="20"/>
              </w:rPr>
              <w:t> </w:t>
            </w:r>
          </w:p>
        </w:tc>
        <w:tc>
          <w:tcPr>
            <w:tcW w:w="563" w:type="pct"/>
            <w:tcBorders>
              <w:top w:val="nil"/>
              <w:left w:val="nil"/>
              <w:bottom w:val="nil"/>
              <w:right w:val="nil"/>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b/>
                <w:bCs/>
                <w:sz w:val="20"/>
                <w:szCs w:val="20"/>
              </w:rPr>
            </w:pPr>
          </w:p>
        </w:tc>
        <w:tc>
          <w:tcPr>
            <w:tcW w:w="563" w:type="pct"/>
            <w:tcBorders>
              <w:top w:val="nil"/>
              <w:left w:val="nil"/>
              <w:bottom w:val="nil"/>
              <w:right w:val="nil"/>
            </w:tcBorders>
            <w:shd w:val="clear" w:color="auto" w:fill="auto"/>
            <w:vAlign w:val="center"/>
            <w:hideMark/>
          </w:tcPr>
          <w:p w:rsidR="00E4500D" w:rsidRPr="00E4500D" w:rsidRDefault="00E4500D" w:rsidP="00E4500D">
            <w:pPr>
              <w:spacing w:after="0" w:line="240" w:lineRule="auto"/>
              <w:jc w:val="center"/>
              <w:rPr>
                <w:rFonts w:ascii="Times New Roman" w:eastAsia="Times New Roman" w:hAnsi="Times New Roman"/>
                <w:sz w:val="20"/>
                <w:szCs w:val="20"/>
              </w:rPr>
            </w:pPr>
          </w:p>
        </w:tc>
        <w:tc>
          <w:tcPr>
            <w:tcW w:w="563" w:type="pct"/>
            <w:tcBorders>
              <w:top w:val="nil"/>
              <w:left w:val="nil"/>
              <w:bottom w:val="nil"/>
              <w:right w:val="nil"/>
            </w:tcBorders>
            <w:shd w:val="clear" w:color="auto" w:fill="auto"/>
            <w:vAlign w:val="center"/>
            <w:hideMark/>
          </w:tcPr>
          <w:p w:rsidR="00E4500D" w:rsidRPr="00E4500D" w:rsidRDefault="00E4500D" w:rsidP="00E4500D">
            <w:pPr>
              <w:spacing w:after="0" w:line="240" w:lineRule="auto"/>
              <w:rPr>
                <w:rFonts w:ascii="Times New Roman" w:eastAsia="Times New Roman" w:hAnsi="Times New Roman"/>
                <w:sz w:val="20"/>
                <w:szCs w:val="20"/>
              </w:rPr>
            </w:pPr>
          </w:p>
        </w:tc>
        <w:tc>
          <w:tcPr>
            <w:tcW w:w="711" w:type="pct"/>
            <w:tcBorders>
              <w:top w:val="nil"/>
              <w:left w:val="nil"/>
              <w:bottom w:val="nil"/>
              <w:right w:val="single" w:sz="8" w:space="0" w:color="auto"/>
            </w:tcBorders>
            <w:shd w:val="clear" w:color="auto" w:fill="auto"/>
            <w:noWrap/>
            <w:vAlign w:val="center"/>
            <w:hideMark/>
          </w:tcPr>
          <w:p w:rsidR="00E4500D" w:rsidRPr="00E4500D" w:rsidRDefault="00E4500D" w:rsidP="00E4500D">
            <w:pPr>
              <w:spacing w:after="0" w:line="240" w:lineRule="auto"/>
              <w:rPr>
                <w:rFonts w:ascii="Sylfaen" w:eastAsia="Times New Roman" w:hAnsi="Sylfaen" w:cs="Calibri"/>
                <w:sz w:val="20"/>
                <w:szCs w:val="20"/>
              </w:rPr>
            </w:pPr>
            <w:r w:rsidRPr="00E4500D">
              <w:rPr>
                <w:rFonts w:ascii="Sylfaen" w:eastAsia="Times New Roman" w:hAnsi="Sylfaen" w:cs="Calibri"/>
                <w:sz w:val="20"/>
                <w:szCs w:val="20"/>
              </w:rPr>
              <w:t> </w:t>
            </w:r>
          </w:p>
        </w:tc>
      </w:tr>
      <w:tr w:rsidR="00E4500D" w:rsidRPr="00E4500D" w:rsidTr="00E4500D">
        <w:trPr>
          <w:trHeight w:val="360"/>
        </w:trPr>
        <w:tc>
          <w:tcPr>
            <w:tcW w:w="2035" w:type="pct"/>
            <w:gridSpan w:val="3"/>
            <w:tcBorders>
              <w:top w:val="nil"/>
              <w:left w:val="single" w:sz="8" w:space="0" w:color="auto"/>
              <w:bottom w:val="nil"/>
              <w:right w:val="nil"/>
            </w:tcBorders>
            <w:shd w:val="clear" w:color="auto" w:fill="auto"/>
            <w:vAlign w:val="center"/>
            <w:hideMark/>
          </w:tcPr>
          <w:p w:rsidR="00E4500D" w:rsidRPr="00E4500D" w:rsidRDefault="00E4500D" w:rsidP="00E4500D">
            <w:pPr>
              <w:spacing w:after="0" w:line="240" w:lineRule="auto"/>
              <w:rPr>
                <w:rFonts w:ascii="Sylfaen" w:eastAsia="Times New Roman" w:hAnsi="Sylfaen" w:cs="Calibri"/>
                <w:b/>
                <w:bCs/>
                <w:sz w:val="20"/>
                <w:szCs w:val="20"/>
              </w:rPr>
            </w:pPr>
            <w:r w:rsidRPr="00E4500D">
              <w:rPr>
                <w:rFonts w:ascii="Sylfaen" w:eastAsia="Times New Roman" w:hAnsi="Sylfaen" w:cs="Calibri"/>
                <w:b/>
                <w:bCs/>
                <w:sz w:val="20"/>
                <w:szCs w:val="20"/>
              </w:rPr>
              <w:t>ქვეპროგრამის განმახორციელებელი:</w:t>
            </w:r>
          </w:p>
        </w:tc>
        <w:tc>
          <w:tcPr>
            <w:tcW w:w="563" w:type="pct"/>
            <w:tcBorders>
              <w:top w:val="nil"/>
              <w:left w:val="nil"/>
              <w:bottom w:val="nil"/>
              <w:right w:val="nil"/>
            </w:tcBorders>
            <w:shd w:val="clear" w:color="auto" w:fill="auto"/>
            <w:vAlign w:val="center"/>
            <w:hideMark/>
          </w:tcPr>
          <w:p w:rsidR="00E4500D" w:rsidRPr="00E4500D" w:rsidRDefault="00E4500D" w:rsidP="00E4500D">
            <w:pPr>
              <w:spacing w:after="0" w:line="240" w:lineRule="auto"/>
              <w:rPr>
                <w:rFonts w:ascii="Sylfaen" w:eastAsia="Times New Roman" w:hAnsi="Sylfaen" w:cs="Calibri"/>
                <w:b/>
                <w:bCs/>
                <w:sz w:val="20"/>
                <w:szCs w:val="20"/>
              </w:rPr>
            </w:pPr>
          </w:p>
        </w:tc>
        <w:tc>
          <w:tcPr>
            <w:tcW w:w="563" w:type="pct"/>
            <w:tcBorders>
              <w:top w:val="nil"/>
              <w:left w:val="nil"/>
              <w:bottom w:val="nil"/>
              <w:right w:val="nil"/>
            </w:tcBorders>
            <w:shd w:val="clear" w:color="auto" w:fill="auto"/>
            <w:vAlign w:val="center"/>
            <w:hideMark/>
          </w:tcPr>
          <w:p w:rsidR="00E4500D" w:rsidRPr="00E4500D" w:rsidRDefault="00E4500D" w:rsidP="00E4500D">
            <w:pPr>
              <w:spacing w:after="0" w:line="240" w:lineRule="auto"/>
              <w:rPr>
                <w:rFonts w:ascii="Times New Roman" w:eastAsia="Times New Roman" w:hAnsi="Times New Roman"/>
                <w:sz w:val="20"/>
                <w:szCs w:val="20"/>
              </w:rPr>
            </w:pPr>
          </w:p>
        </w:tc>
        <w:tc>
          <w:tcPr>
            <w:tcW w:w="563" w:type="pct"/>
            <w:tcBorders>
              <w:top w:val="nil"/>
              <w:left w:val="nil"/>
              <w:bottom w:val="nil"/>
              <w:right w:val="nil"/>
            </w:tcBorders>
            <w:shd w:val="clear" w:color="auto" w:fill="auto"/>
            <w:vAlign w:val="center"/>
            <w:hideMark/>
          </w:tcPr>
          <w:p w:rsidR="00E4500D" w:rsidRPr="00E4500D" w:rsidRDefault="00E4500D" w:rsidP="00E4500D">
            <w:pPr>
              <w:spacing w:after="0" w:line="240" w:lineRule="auto"/>
              <w:rPr>
                <w:rFonts w:ascii="Times New Roman" w:eastAsia="Times New Roman" w:hAnsi="Times New Roman"/>
                <w:sz w:val="20"/>
                <w:szCs w:val="20"/>
              </w:rPr>
            </w:pPr>
          </w:p>
        </w:tc>
        <w:tc>
          <w:tcPr>
            <w:tcW w:w="563" w:type="pct"/>
            <w:tcBorders>
              <w:top w:val="nil"/>
              <w:left w:val="nil"/>
              <w:bottom w:val="nil"/>
              <w:right w:val="nil"/>
            </w:tcBorders>
            <w:shd w:val="clear" w:color="auto" w:fill="auto"/>
            <w:noWrap/>
            <w:vAlign w:val="center"/>
            <w:hideMark/>
          </w:tcPr>
          <w:p w:rsidR="00E4500D" w:rsidRPr="00E4500D" w:rsidRDefault="00E4500D" w:rsidP="00E4500D">
            <w:pPr>
              <w:spacing w:after="0" w:line="240" w:lineRule="auto"/>
              <w:rPr>
                <w:rFonts w:ascii="Times New Roman" w:eastAsia="Times New Roman" w:hAnsi="Times New Roman"/>
                <w:sz w:val="20"/>
                <w:szCs w:val="20"/>
              </w:rPr>
            </w:pPr>
          </w:p>
        </w:tc>
        <w:tc>
          <w:tcPr>
            <w:tcW w:w="711" w:type="pct"/>
            <w:tcBorders>
              <w:top w:val="nil"/>
              <w:left w:val="nil"/>
              <w:bottom w:val="nil"/>
              <w:right w:val="single" w:sz="8" w:space="0" w:color="auto"/>
            </w:tcBorders>
            <w:shd w:val="clear" w:color="auto" w:fill="auto"/>
            <w:noWrap/>
            <w:vAlign w:val="center"/>
            <w:hideMark/>
          </w:tcPr>
          <w:p w:rsidR="00E4500D" w:rsidRPr="00E4500D" w:rsidRDefault="00E4500D" w:rsidP="00E4500D">
            <w:pPr>
              <w:spacing w:after="0" w:line="240" w:lineRule="auto"/>
              <w:rPr>
                <w:rFonts w:ascii="Sylfaen" w:eastAsia="Times New Roman" w:hAnsi="Sylfaen" w:cs="Calibri"/>
                <w:sz w:val="20"/>
                <w:szCs w:val="20"/>
              </w:rPr>
            </w:pPr>
            <w:r w:rsidRPr="00E4500D">
              <w:rPr>
                <w:rFonts w:ascii="Sylfaen" w:eastAsia="Times New Roman" w:hAnsi="Sylfaen" w:cs="Calibri"/>
                <w:sz w:val="20"/>
                <w:szCs w:val="20"/>
              </w:rPr>
              <w:t> </w:t>
            </w:r>
          </w:p>
        </w:tc>
      </w:tr>
      <w:tr w:rsidR="00E4500D" w:rsidRPr="00E4500D" w:rsidTr="00E4500D">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4500D" w:rsidRPr="00E4500D" w:rsidRDefault="00E4500D" w:rsidP="00E4500D">
            <w:pPr>
              <w:spacing w:after="0" w:line="240" w:lineRule="auto"/>
              <w:rPr>
                <w:rFonts w:ascii="Sylfaen" w:eastAsia="Times New Roman" w:hAnsi="Sylfaen" w:cs="Calibri"/>
                <w:b/>
                <w:bCs/>
                <w:sz w:val="20"/>
                <w:szCs w:val="20"/>
              </w:rPr>
            </w:pPr>
            <w:r w:rsidRPr="00E4500D">
              <w:rPr>
                <w:rFonts w:ascii="Sylfaen" w:eastAsia="Times New Roman" w:hAnsi="Sylfaen" w:cs="Calibri"/>
                <w:b/>
                <w:bCs/>
                <w:sz w:val="20"/>
                <w:szCs w:val="20"/>
              </w:rPr>
              <w:t xml:space="preserve">ინფრასტრუქტურისა და ზედამხედველობის სამსახური </w:t>
            </w:r>
          </w:p>
        </w:tc>
      </w:tr>
      <w:tr w:rsidR="00E4500D" w:rsidRPr="00E4500D" w:rsidTr="00E4500D">
        <w:trPr>
          <w:trHeight w:val="360"/>
        </w:trPr>
        <w:tc>
          <w:tcPr>
            <w:tcW w:w="2035" w:type="pct"/>
            <w:gridSpan w:val="3"/>
            <w:tcBorders>
              <w:top w:val="nil"/>
              <w:left w:val="single" w:sz="8" w:space="0" w:color="auto"/>
              <w:bottom w:val="nil"/>
              <w:right w:val="nil"/>
            </w:tcBorders>
            <w:shd w:val="clear" w:color="auto" w:fill="auto"/>
            <w:vAlign w:val="center"/>
            <w:hideMark/>
          </w:tcPr>
          <w:p w:rsidR="00E4500D" w:rsidRPr="00E4500D" w:rsidRDefault="00E4500D" w:rsidP="00E4500D">
            <w:pPr>
              <w:spacing w:after="0" w:line="240" w:lineRule="auto"/>
              <w:rPr>
                <w:rFonts w:ascii="Sylfaen" w:eastAsia="Times New Roman" w:hAnsi="Sylfaen" w:cs="Calibri"/>
                <w:b/>
                <w:bCs/>
                <w:sz w:val="20"/>
                <w:szCs w:val="20"/>
              </w:rPr>
            </w:pPr>
            <w:r w:rsidRPr="00E4500D">
              <w:rPr>
                <w:rFonts w:ascii="Sylfaen" w:eastAsia="Times New Roman" w:hAnsi="Sylfaen" w:cs="Calibri"/>
                <w:b/>
                <w:bCs/>
                <w:sz w:val="20"/>
                <w:szCs w:val="20"/>
              </w:rPr>
              <w:t>დაფინანსების წყარო</w:t>
            </w:r>
          </w:p>
        </w:tc>
        <w:tc>
          <w:tcPr>
            <w:tcW w:w="563" w:type="pct"/>
            <w:tcBorders>
              <w:top w:val="nil"/>
              <w:left w:val="nil"/>
              <w:bottom w:val="nil"/>
              <w:right w:val="nil"/>
            </w:tcBorders>
            <w:shd w:val="clear" w:color="auto" w:fill="auto"/>
            <w:vAlign w:val="center"/>
            <w:hideMark/>
          </w:tcPr>
          <w:p w:rsidR="00E4500D" w:rsidRPr="00E4500D" w:rsidRDefault="00E4500D" w:rsidP="00E4500D">
            <w:pPr>
              <w:spacing w:after="0" w:line="240" w:lineRule="auto"/>
              <w:rPr>
                <w:rFonts w:ascii="Sylfaen" w:eastAsia="Times New Roman" w:hAnsi="Sylfaen" w:cs="Calibri"/>
                <w:b/>
                <w:bCs/>
                <w:sz w:val="20"/>
                <w:szCs w:val="20"/>
              </w:rPr>
            </w:pPr>
          </w:p>
        </w:tc>
        <w:tc>
          <w:tcPr>
            <w:tcW w:w="563" w:type="pct"/>
            <w:tcBorders>
              <w:top w:val="nil"/>
              <w:left w:val="nil"/>
              <w:bottom w:val="nil"/>
              <w:right w:val="nil"/>
            </w:tcBorders>
            <w:shd w:val="clear" w:color="auto" w:fill="auto"/>
            <w:vAlign w:val="center"/>
            <w:hideMark/>
          </w:tcPr>
          <w:p w:rsidR="00E4500D" w:rsidRPr="00E4500D" w:rsidRDefault="00E4500D" w:rsidP="00E4500D">
            <w:pPr>
              <w:spacing w:after="0" w:line="240" w:lineRule="auto"/>
              <w:rPr>
                <w:rFonts w:ascii="Times New Roman" w:eastAsia="Times New Roman" w:hAnsi="Times New Roman"/>
                <w:sz w:val="20"/>
                <w:szCs w:val="20"/>
              </w:rPr>
            </w:pPr>
          </w:p>
        </w:tc>
        <w:tc>
          <w:tcPr>
            <w:tcW w:w="563" w:type="pct"/>
            <w:tcBorders>
              <w:top w:val="nil"/>
              <w:left w:val="nil"/>
              <w:bottom w:val="nil"/>
              <w:right w:val="nil"/>
            </w:tcBorders>
            <w:shd w:val="clear" w:color="auto" w:fill="auto"/>
            <w:vAlign w:val="center"/>
            <w:hideMark/>
          </w:tcPr>
          <w:p w:rsidR="00E4500D" w:rsidRPr="00E4500D" w:rsidRDefault="00E4500D" w:rsidP="00E4500D">
            <w:pPr>
              <w:spacing w:after="0" w:line="240" w:lineRule="auto"/>
              <w:rPr>
                <w:rFonts w:ascii="Times New Roman" w:eastAsia="Times New Roman" w:hAnsi="Times New Roman"/>
                <w:sz w:val="20"/>
                <w:szCs w:val="20"/>
              </w:rPr>
            </w:pPr>
          </w:p>
        </w:tc>
        <w:tc>
          <w:tcPr>
            <w:tcW w:w="563" w:type="pct"/>
            <w:tcBorders>
              <w:top w:val="nil"/>
              <w:left w:val="nil"/>
              <w:bottom w:val="nil"/>
              <w:right w:val="nil"/>
            </w:tcBorders>
            <w:shd w:val="clear" w:color="auto" w:fill="auto"/>
            <w:noWrap/>
            <w:vAlign w:val="center"/>
            <w:hideMark/>
          </w:tcPr>
          <w:p w:rsidR="00E4500D" w:rsidRPr="00E4500D" w:rsidRDefault="00E4500D" w:rsidP="00E4500D">
            <w:pPr>
              <w:spacing w:after="0" w:line="240" w:lineRule="auto"/>
              <w:rPr>
                <w:rFonts w:ascii="Times New Roman" w:eastAsia="Times New Roman" w:hAnsi="Times New Roman"/>
                <w:sz w:val="20"/>
                <w:szCs w:val="20"/>
              </w:rPr>
            </w:pPr>
          </w:p>
        </w:tc>
        <w:tc>
          <w:tcPr>
            <w:tcW w:w="711" w:type="pct"/>
            <w:tcBorders>
              <w:top w:val="nil"/>
              <w:left w:val="nil"/>
              <w:bottom w:val="nil"/>
              <w:right w:val="single" w:sz="8" w:space="0" w:color="auto"/>
            </w:tcBorders>
            <w:shd w:val="clear" w:color="auto" w:fill="auto"/>
            <w:noWrap/>
            <w:vAlign w:val="center"/>
            <w:hideMark/>
          </w:tcPr>
          <w:p w:rsidR="00E4500D" w:rsidRPr="00E4500D" w:rsidRDefault="00E4500D" w:rsidP="00E4500D">
            <w:pPr>
              <w:spacing w:after="0" w:line="240" w:lineRule="auto"/>
              <w:rPr>
                <w:rFonts w:ascii="Sylfaen" w:eastAsia="Times New Roman" w:hAnsi="Sylfaen" w:cs="Calibri"/>
                <w:sz w:val="20"/>
                <w:szCs w:val="20"/>
              </w:rPr>
            </w:pPr>
            <w:r w:rsidRPr="00E4500D">
              <w:rPr>
                <w:rFonts w:ascii="Sylfaen" w:eastAsia="Times New Roman" w:hAnsi="Sylfaen" w:cs="Calibri"/>
                <w:sz w:val="20"/>
                <w:szCs w:val="20"/>
              </w:rPr>
              <w:t> </w:t>
            </w:r>
          </w:p>
        </w:tc>
      </w:tr>
      <w:tr w:rsidR="00E4500D" w:rsidRPr="00E4500D" w:rsidTr="00E4500D">
        <w:trPr>
          <w:trHeight w:val="360"/>
        </w:trPr>
        <w:tc>
          <w:tcPr>
            <w:tcW w:w="2035" w:type="pct"/>
            <w:gridSpan w:val="3"/>
            <w:tcBorders>
              <w:top w:val="single" w:sz="4" w:space="0" w:color="auto"/>
              <w:left w:val="single" w:sz="8" w:space="0" w:color="auto"/>
              <w:bottom w:val="nil"/>
              <w:right w:val="single" w:sz="4" w:space="0" w:color="000000"/>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sz w:val="20"/>
                <w:szCs w:val="20"/>
              </w:rPr>
            </w:pPr>
            <w:r w:rsidRPr="00E4500D">
              <w:rPr>
                <w:rFonts w:ascii="Sylfaen" w:eastAsia="Times New Roman" w:hAnsi="Sylfaen" w:cs="Calibri"/>
                <w:sz w:val="20"/>
                <w:szCs w:val="20"/>
              </w:rPr>
              <w:t>დასახელება</w:t>
            </w:r>
          </w:p>
        </w:tc>
        <w:tc>
          <w:tcPr>
            <w:tcW w:w="563" w:type="pct"/>
            <w:tcBorders>
              <w:top w:val="single" w:sz="4" w:space="0" w:color="auto"/>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sz w:val="20"/>
                <w:szCs w:val="20"/>
              </w:rPr>
            </w:pPr>
            <w:r w:rsidRPr="00E4500D">
              <w:rPr>
                <w:rFonts w:ascii="Sylfaen" w:eastAsia="Times New Roman" w:hAnsi="Sylfaen" w:cs="Calibri"/>
                <w:sz w:val="20"/>
                <w:szCs w:val="20"/>
              </w:rPr>
              <w:t>2022 წელი</w:t>
            </w:r>
          </w:p>
        </w:tc>
        <w:tc>
          <w:tcPr>
            <w:tcW w:w="563" w:type="pct"/>
            <w:tcBorders>
              <w:top w:val="single" w:sz="4" w:space="0" w:color="auto"/>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sz w:val="20"/>
                <w:szCs w:val="20"/>
              </w:rPr>
            </w:pPr>
            <w:r w:rsidRPr="00E4500D">
              <w:rPr>
                <w:rFonts w:ascii="Sylfaen" w:eastAsia="Times New Roman" w:hAnsi="Sylfaen" w:cs="Calibri"/>
                <w:sz w:val="20"/>
                <w:szCs w:val="20"/>
              </w:rPr>
              <w:t>2023 წელი</w:t>
            </w:r>
          </w:p>
        </w:tc>
        <w:tc>
          <w:tcPr>
            <w:tcW w:w="563" w:type="pct"/>
            <w:tcBorders>
              <w:top w:val="single" w:sz="4" w:space="0" w:color="auto"/>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sz w:val="20"/>
                <w:szCs w:val="20"/>
              </w:rPr>
            </w:pPr>
            <w:r w:rsidRPr="00E4500D">
              <w:rPr>
                <w:rFonts w:ascii="Sylfaen" w:eastAsia="Times New Roman" w:hAnsi="Sylfaen" w:cs="Calibri"/>
                <w:sz w:val="20"/>
                <w:szCs w:val="20"/>
              </w:rPr>
              <w:t>2024წელი</w:t>
            </w:r>
          </w:p>
        </w:tc>
        <w:tc>
          <w:tcPr>
            <w:tcW w:w="563" w:type="pct"/>
            <w:tcBorders>
              <w:top w:val="single" w:sz="4" w:space="0" w:color="auto"/>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sz w:val="20"/>
                <w:szCs w:val="20"/>
              </w:rPr>
            </w:pPr>
            <w:proofErr w:type="gramStart"/>
            <w:r w:rsidRPr="00E4500D">
              <w:rPr>
                <w:rFonts w:ascii="Sylfaen" w:eastAsia="Times New Roman" w:hAnsi="Sylfaen" w:cs="Calibri"/>
                <w:sz w:val="20"/>
                <w:szCs w:val="20"/>
              </w:rPr>
              <w:t>2025  წელი</w:t>
            </w:r>
            <w:proofErr w:type="gramEnd"/>
          </w:p>
        </w:tc>
        <w:tc>
          <w:tcPr>
            <w:tcW w:w="711" w:type="pct"/>
            <w:tcBorders>
              <w:top w:val="single" w:sz="4" w:space="0" w:color="auto"/>
              <w:left w:val="nil"/>
              <w:bottom w:val="single" w:sz="4" w:space="0" w:color="auto"/>
              <w:right w:val="single" w:sz="8"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sz w:val="20"/>
                <w:szCs w:val="20"/>
              </w:rPr>
            </w:pPr>
            <w:r w:rsidRPr="00E4500D">
              <w:rPr>
                <w:rFonts w:ascii="Sylfaen" w:eastAsia="Times New Roman" w:hAnsi="Sylfaen" w:cs="Calibri"/>
                <w:sz w:val="20"/>
                <w:szCs w:val="20"/>
              </w:rPr>
              <w:t>2026 წელი</w:t>
            </w:r>
          </w:p>
        </w:tc>
      </w:tr>
      <w:tr w:rsidR="00E4500D" w:rsidRPr="00E4500D" w:rsidTr="00E4500D">
        <w:trPr>
          <w:trHeight w:val="360"/>
        </w:trPr>
        <w:tc>
          <w:tcPr>
            <w:tcW w:w="2035"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rPr>
                <w:rFonts w:ascii="Sylfaen" w:eastAsia="Times New Roman" w:hAnsi="Sylfaen" w:cs="Calibri"/>
                <w:sz w:val="20"/>
                <w:szCs w:val="20"/>
              </w:rPr>
            </w:pPr>
            <w:r w:rsidRPr="00E4500D">
              <w:rPr>
                <w:rFonts w:ascii="Sylfaen" w:eastAsia="Times New Roman" w:hAnsi="Sylfaen" w:cs="Calibri"/>
                <w:sz w:val="20"/>
                <w:szCs w:val="20"/>
              </w:rPr>
              <w:t>მუნიციპალური ბიუჯეტი</w:t>
            </w:r>
          </w:p>
        </w:tc>
        <w:tc>
          <w:tcPr>
            <w:tcW w:w="563" w:type="pct"/>
            <w:tcBorders>
              <w:top w:val="nil"/>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sz w:val="20"/>
                <w:szCs w:val="20"/>
              </w:rPr>
            </w:pPr>
            <w:r w:rsidRPr="00E4500D">
              <w:rPr>
                <w:rFonts w:ascii="Sylfaen" w:eastAsia="Times New Roman" w:hAnsi="Sylfaen" w:cs="Calibri"/>
                <w:sz w:val="20"/>
                <w:szCs w:val="20"/>
              </w:rPr>
              <w:t xml:space="preserve">            306,453.00 </w:t>
            </w:r>
          </w:p>
        </w:tc>
        <w:tc>
          <w:tcPr>
            <w:tcW w:w="563" w:type="pct"/>
            <w:tcBorders>
              <w:top w:val="nil"/>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sz w:val="20"/>
                <w:szCs w:val="20"/>
              </w:rPr>
            </w:pPr>
            <w:r w:rsidRPr="00E4500D">
              <w:rPr>
                <w:rFonts w:ascii="Sylfaen" w:eastAsia="Times New Roman" w:hAnsi="Sylfaen" w:cs="Calibri"/>
                <w:sz w:val="20"/>
                <w:szCs w:val="20"/>
              </w:rPr>
              <w:t xml:space="preserve">            350,000.00 </w:t>
            </w:r>
          </w:p>
        </w:tc>
        <w:tc>
          <w:tcPr>
            <w:tcW w:w="563" w:type="pct"/>
            <w:tcBorders>
              <w:top w:val="nil"/>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sz w:val="20"/>
                <w:szCs w:val="20"/>
              </w:rPr>
            </w:pPr>
            <w:r w:rsidRPr="00E4500D">
              <w:rPr>
                <w:rFonts w:ascii="Sylfaen" w:eastAsia="Times New Roman" w:hAnsi="Sylfaen" w:cs="Calibri"/>
                <w:sz w:val="20"/>
                <w:szCs w:val="20"/>
              </w:rPr>
              <w:t xml:space="preserve">            500,000.00 </w:t>
            </w:r>
          </w:p>
        </w:tc>
        <w:tc>
          <w:tcPr>
            <w:tcW w:w="563" w:type="pct"/>
            <w:tcBorders>
              <w:top w:val="nil"/>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sz w:val="20"/>
                <w:szCs w:val="20"/>
              </w:rPr>
            </w:pPr>
            <w:r w:rsidRPr="00E4500D">
              <w:rPr>
                <w:rFonts w:ascii="Sylfaen" w:eastAsia="Times New Roman" w:hAnsi="Sylfaen" w:cs="Calibri"/>
                <w:sz w:val="20"/>
                <w:szCs w:val="20"/>
              </w:rPr>
              <w:t xml:space="preserve">            500,000.00 </w:t>
            </w:r>
          </w:p>
        </w:tc>
        <w:tc>
          <w:tcPr>
            <w:tcW w:w="711" w:type="pct"/>
            <w:tcBorders>
              <w:top w:val="nil"/>
              <w:left w:val="nil"/>
              <w:bottom w:val="single" w:sz="4" w:space="0" w:color="auto"/>
              <w:right w:val="single" w:sz="8"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sz w:val="20"/>
                <w:szCs w:val="20"/>
              </w:rPr>
            </w:pPr>
            <w:r w:rsidRPr="00E4500D">
              <w:rPr>
                <w:rFonts w:ascii="Sylfaen" w:eastAsia="Times New Roman" w:hAnsi="Sylfaen" w:cs="Calibri"/>
                <w:sz w:val="20"/>
                <w:szCs w:val="20"/>
              </w:rPr>
              <w:t xml:space="preserve">                     500,000.00 </w:t>
            </w:r>
          </w:p>
        </w:tc>
      </w:tr>
      <w:tr w:rsidR="00E4500D" w:rsidRPr="00E4500D" w:rsidTr="00E4500D">
        <w:trPr>
          <w:trHeight w:val="360"/>
        </w:trPr>
        <w:tc>
          <w:tcPr>
            <w:tcW w:w="2035"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rPr>
                <w:rFonts w:ascii="Sylfaen" w:eastAsia="Times New Roman" w:hAnsi="Sylfaen" w:cs="Calibri"/>
                <w:sz w:val="20"/>
                <w:szCs w:val="20"/>
              </w:rPr>
            </w:pPr>
            <w:r w:rsidRPr="00E4500D">
              <w:rPr>
                <w:rFonts w:ascii="Sylfaen" w:eastAsia="Times New Roman" w:hAnsi="Sylfaen" w:cs="Calibri"/>
                <w:sz w:val="20"/>
                <w:szCs w:val="20"/>
              </w:rPr>
              <w:t>სახელმწიფო ბიუჯეტი</w:t>
            </w:r>
          </w:p>
        </w:tc>
        <w:tc>
          <w:tcPr>
            <w:tcW w:w="563" w:type="pct"/>
            <w:tcBorders>
              <w:top w:val="nil"/>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sz w:val="20"/>
                <w:szCs w:val="20"/>
              </w:rPr>
            </w:pPr>
            <w:r w:rsidRPr="00E4500D">
              <w:rPr>
                <w:rFonts w:ascii="Sylfaen" w:eastAsia="Times New Roman" w:hAnsi="Sylfaen" w:cs="Calibri"/>
                <w:sz w:val="20"/>
                <w:szCs w:val="20"/>
              </w:rPr>
              <w:t xml:space="preserve">                             -   </w:t>
            </w:r>
          </w:p>
        </w:tc>
        <w:tc>
          <w:tcPr>
            <w:tcW w:w="563" w:type="pct"/>
            <w:tcBorders>
              <w:top w:val="nil"/>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sz w:val="20"/>
                <w:szCs w:val="20"/>
              </w:rPr>
            </w:pPr>
            <w:r w:rsidRPr="00E4500D">
              <w:rPr>
                <w:rFonts w:ascii="Sylfaen" w:eastAsia="Times New Roman" w:hAnsi="Sylfaen" w:cs="Calibri"/>
                <w:sz w:val="20"/>
                <w:szCs w:val="20"/>
              </w:rPr>
              <w:t> </w:t>
            </w:r>
          </w:p>
        </w:tc>
        <w:tc>
          <w:tcPr>
            <w:tcW w:w="563" w:type="pct"/>
            <w:tcBorders>
              <w:top w:val="nil"/>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sz w:val="20"/>
                <w:szCs w:val="20"/>
              </w:rPr>
            </w:pPr>
            <w:r w:rsidRPr="00E4500D">
              <w:rPr>
                <w:rFonts w:ascii="Sylfaen" w:eastAsia="Times New Roman" w:hAnsi="Sylfaen" w:cs="Calibri"/>
                <w:sz w:val="20"/>
                <w:szCs w:val="20"/>
              </w:rPr>
              <w:t xml:space="preserve">                             -   </w:t>
            </w:r>
          </w:p>
        </w:tc>
        <w:tc>
          <w:tcPr>
            <w:tcW w:w="563" w:type="pct"/>
            <w:tcBorders>
              <w:top w:val="nil"/>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sz w:val="20"/>
                <w:szCs w:val="20"/>
              </w:rPr>
            </w:pPr>
            <w:r w:rsidRPr="00E4500D">
              <w:rPr>
                <w:rFonts w:ascii="Sylfaen" w:eastAsia="Times New Roman" w:hAnsi="Sylfaen" w:cs="Calibri"/>
                <w:sz w:val="20"/>
                <w:szCs w:val="20"/>
              </w:rPr>
              <w:t xml:space="preserve">                             -   </w:t>
            </w:r>
          </w:p>
        </w:tc>
        <w:tc>
          <w:tcPr>
            <w:tcW w:w="711" w:type="pct"/>
            <w:tcBorders>
              <w:top w:val="nil"/>
              <w:left w:val="nil"/>
              <w:bottom w:val="single" w:sz="4" w:space="0" w:color="auto"/>
              <w:right w:val="single" w:sz="8"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sz w:val="20"/>
                <w:szCs w:val="20"/>
              </w:rPr>
            </w:pPr>
            <w:r w:rsidRPr="00E4500D">
              <w:rPr>
                <w:rFonts w:ascii="Sylfaen" w:eastAsia="Times New Roman" w:hAnsi="Sylfaen" w:cs="Calibri"/>
                <w:sz w:val="20"/>
                <w:szCs w:val="20"/>
              </w:rPr>
              <w:t xml:space="preserve">                                      -   </w:t>
            </w:r>
          </w:p>
        </w:tc>
      </w:tr>
      <w:tr w:rsidR="00E4500D" w:rsidRPr="00E4500D" w:rsidTr="00E4500D">
        <w:trPr>
          <w:trHeight w:val="360"/>
        </w:trPr>
        <w:tc>
          <w:tcPr>
            <w:tcW w:w="901" w:type="pct"/>
            <w:tcBorders>
              <w:top w:val="nil"/>
              <w:left w:val="single" w:sz="8" w:space="0" w:color="auto"/>
              <w:bottom w:val="single" w:sz="4" w:space="0" w:color="auto"/>
              <w:right w:val="nil"/>
            </w:tcBorders>
            <w:shd w:val="clear" w:color="auto" w:fill="auto"/>
            <w:vAlign w:val="center"/>
            <w:hideMark/>
          </w:tcPr>
          <w:p w:rsidR="00E4500D" w:rsidRPr="00E4500D" w:rsidRDefault="00E4500D" w:rsidP="00E4500D">
            <w:pPr>
              <w:spacing w:after="0" w:line="240" w:lineRule="auto"/>
              <w:rPr>
                <w:rFonts w:ascii="Sylfaen" w:eastAsia="Times New Roman" w:hAnsi="Sylfaen" w:cs="Calibri"/>
                <w:sz w:val="20"/>
                <w:szCs w:val="20"/>
              </w:rPr>
            </w:pPr>
            <w:r w:rsidRPr="00E4500D">
              <w:rPr>
                <w:rFonts w:ascii="Sylfaen" w:eastAsia="Times New Roman" w:hAnsi="Sylfaen" w:cs="Calibri"/>
                <w:sz w:val="20"/>
                <w:szCs w:val="20"/>
              </w:rPr>
              <w:t>სხვა ......</w:t>
            </w:r>
          </w:p>
        </w:tc>
        <w:tc>
          <w:tcPr>
            <w:tcW w:w="570" w:type="pct"/>
            <w:tcBorders>
              <w:top w:val="nil"/>
              <w:left w:val="nil"/>
              <w:bottom w:val="single" w:sz="4" w:space="0" w:color="auto"/>
              <w:right w:val="nil"/>
            </w:tcBorders>
            <w:shd w:val="clear" w:color="auto" w:fill="auto"/>
            <w:vAlign w:val="center"/>
            <w:hideMark/>
          </w:tcPr>
          <w:p w:rsidR="00E4500D" w:rsidRPr="00E4500D" w:rsidRDefault="00E4500D" w:rsidP="00E4500D">
            <w:pPr>
              <w:spacing w:after="0" w:line="240" w:lineRule="auto"/>
              <w:rPr>
                <w:rFonts w:ascii="Sylfaen" w:eastAsia="Times New Roman" w:hAnsi="Sylfaen" w:cs="Calibri"/>
                <w:sz w:val="20"/>
                <w:szCs w:val="20"/>
              </w:rPr>
            </w:pPr>
            <w:r w:rsidRPr="00E4500D">
              <w:rPr>
                <w:rFonts w:ascii="Sylfaen" w:eastAsia="Times New Roman" w:hAnsi="Sylfaen" w:cs="Calibri"/>
                <w:sz w:val="20"/>
                <w:szCs w:val="20"/>
              </w:rPr>
              <w:t> </w:t>
            </w:r>
          </w:p>
        </w:tc>
        <w:tc>
          <w:tcPr>
            <w:tcW w:w="563" w:type="pct"/>
            <w:tcBorders>
              <w:top w:val="nil"/>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rPr>
                <w:rFonts w:ascii="Sylfaen" w:eastAsia="Times New Roman" w:hAnsi="Sylfaen" w:cs="Calibri"/>
                <w:sz w:val="20"/>
                <w:szCs w:val="20"/>
              </w:rPr>
            </w:pPr>
            <w:r w:rsidRPr="00E4500D">
              <w:rPr>
                <w:rFonts w:ascii="Sylfaen" w:eastAsia="Times New Roman" w:hAnsi="Sylfaen" w:cs="Calibri"/>
                <w:sz w:val="20"/>
                <w:szCs w:val="20"/>
              </w:rPr>
              <w:t> </w:t>
            </w:r>
          </w:p>
        </w:tc>
        <w:tc>
          <w:tcPr>
            <w:tcW w:w="563" w:type="pct"/>
            <w:tcBorders>
              <w:top w:val="nil"/>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sz w:val="20"/>
                <w:szCs w:val="20"/>
              </w:rPr>
            </w:pPr>
            <w:r w:rsidRPr="00E4500D">
              <w:rPr>
                <w:rFonts w:ascii="Sylfaen" w:eastAsia="Times New Roman" w:hAnsi="Sylfaen" w:cs="Calibri"/>
                <w:sz w:val="20"/>
                <w:szCs w:val="20"/>
              </w:rPr>
              <w:t> </w:t>
            </w:r>
          </w:p>
        </w:tc>
        <w:tc>
          <w:tcPr>
            <w:tcW w:w="563" w:type="pct"/>
            <w:tcBorders>
              <w:top w:val="nil"/>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sz w:val="20"/>
                <w:szCs w:val="20"/>
              </w:rPr>
            </w:pPr>
            <w:r w:rsidRPr="00E4500D">
              <w:rPr>
                <w:rFonts w:ascii="Sylfaen" w:eastAsia="Times New Roman" w:hAnsi="Sylfaen" w:cs="Calibri"/>
                <w:sz w:val="20"/>
                <w:szCs w:val="20"/>
              </w:rPr>
              <w:t> </w:t>
            </w:r>
          </w:p>
        </w:tc>
        <w:tc>
          <w:tcPr>
            <w:tcW w:w="563" w:type="pct"/>
            <w:tcBorders>
              <w:top w:val="nil"/>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sz w:val="20"/>
                <w:szCs w:val="20"/>
              </w:rPr>
            </w:pPr>
            <w:r w:rsidRPr="00E4500D">
              <w:rPr>
                <w:rFonts w:ascii="Sylfaen" w:eastAsia="Times New Roman" w:hAnsi="Sylfaen" w:cs="Calibri"/>
                <w:sz w:val="20"/>
                <w:szCs w:val="20"/>
              </w:rPr>
              <w:t> </w:t>
            </w:r>
          </w:p>
        </w:tc>
        <w:tc>
          <w:tcPr>
            <w:tcW w:w="563" w:type="pct"/>
            <w:tcBorders>
              <w:top w:val="nil"/>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sz w:val="20"/>
                <w:szCs w:val="20"/>
              </w:rPr>
            </w:pPr>
            <w:r w:rsidRPr="00E4500D">
              <w:rPr>
                <w:rFonts w:ascii="Sylfaen" w:eastAsia="Times New Roman" w:hAnsi="Sylfaen" w:cs="Calibri"/>
                <w:sz w:val="20"/>
                <w:szCs w:val="20"/>
              </w:rPr>
              <w:t> </w:t>
            </w:r>
          </w:p>
        </w:tc>
        <w:tc>
          <w:tcPr>
            <w:tcW w:w="711" w:type="pct"/>
            <w:tcBorders>
              <w:top w:val="nil"/>
              <w:left w:val="nil"/>
              <w:bottom w:val="single" w:sz="4" w:space="0" w:color="auto"/>
              <w:right w:val="single" w:sz="8"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sz w:val="20"/>
                <w:szCs w:val="20"/>
              </w:rPr>
            </w:pPr>
            <w:r w:rsidRPr="00E4500D">
              <w:rPr>
                <w:rFonts w:ascii="Sylfaen" w:eastAsia="Times New Roman" w:hAnsi="Sylfaen" w:cs="Calibri"/>
                <w:sz w:val="20"/>
                <w:szCs w:val="20"/>
              </w:rPr>
              <w:t> </w:t>
            </w:r>
          </w:p>
        </w:tc>
      </w:tr>
      <w:tr w:rsidR="00E4500D" w:rsidRPr="00E4500D" w:rsidTr="00E4500D">
        <w:trPr>
          <w:trHeight w:val="360"/>
        </w:trPr>
        <w:tc>
          <w:tcPr>
            <w:tcW w:w="2035"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b/>
                <w:bCs/>
                <w:sz w:val="20"/>
                <w:szCs w:val="20"/>
              </w:rPr>
            </w:pPr>
            <w:r w:rsidRPr="00E4500D">
              <w:rPr>
                <w:rFonts w:ascii="Sylfaen" w:eastAsia="Times New Roman" w:hAnsi="Sylfaen" w:cs="Calibri"/>
                <w:b/>
                <w:bCs/>
                <w:sz w:val="20"/>
                <w:szCs w:val="20"/>
              </w:rPr>
              <w:t xml:space="preserve">სულ ქვეპროგრამა  </w:t>
            </w:r>
          </w:p>
        </w:tc>
        <w:tc>
          <w:tcPr>
            <w:tcW w:w="563" w:type="pct"/>
            <w:tcBorders>
              <w:top w:val="nil"/>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b/>
                <w:bCs/>
                <w:sz w:val="20"/>
                <w:szCs w:val="20"/>
              </w:rPr>
            </w:pPr>
            <w:r w:rsidRPr="00E4500D">
              <w:rPr>
                <w:rFonts w:ascii="Sylfaen" w:eastAsia="Times New Roman" w:hAnsi="Sylfaen" w:cs="Calibri"/>
                <w:b/>
                <w:bCs/>
                <w:sz w:val="20"/>
                <w:szCs w:val="20"/>
              </w:rPr>
              <w:t xml:space="preserve">      306,453.00 </w:t>
            </w:r>
          </w:p>
        </w:tc>
        <w:tc>
          <w:tcPr>
            <w:tcW w:w="563" w:type="pct"/>
            <w:tcBorders>
              <w:top w:val="nil"/>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b/>
                <w:bCs/>
                <w:sz w:val="20"/>
                <w:szCs w:val="20"/>
              </w:rPr>
            </w:pPr>
            <w:r w:rsidRPr="00E4500D">
              <w:rPr>
                <w:rFonts w:ascii="Sylfaen" w:eastAsia="Times New Roman" w:hAnsi="Sylfaen" w:cs="Calibri"/>
                <w:b/>
                <w:bCs/>
                <w:sz w:val="20"/>
                <w:szCs w:val="20"/>
              </w:rPr>
              <w:t xml:space="preserve">      350,000.00 </w:t>
            </w:r>
          </w:p>
        </w:tc>
        <w:tc>
          <w:tcPr>
            <w:tcW w:w="563" w:type="pct"/>
            <w:tcBorders>
              <w:top w:val="nil"/>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b/>
                <w:bCs/>
                <w:sz w:val="20"/>
                <w:szCs w:val="20"/>
              </w:rPr>
            </w:pPr>
            <w:r w:rsidRPr="00E4500D">
              <w:rPr>
                <w:rFonts w:ascii="Sylfaen" w:eastAsia="Times New Roman" w:hAnsi="Sylfaen" w:cs="Calibri"/>
                <w:b/>
                <w:bCs/>
                <w:sz w:val="20"/>
                <w:szCs w:val="20"/>
              </w:rPr>
              <w:t xml:space="preserve">      500,000.00 </w:t>
            </w:r>
          </w:p>
        </w:tc>
        <w:tc>
          <w:tcPr>
            <w:tcW w:w="563" w:type="pct"/>
            <w:tcBorders>
              <w:top w:val="nil"/>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b/>
                <w:bCs/>
                <w:sz w:val="20"/>
                <w:szCs w:val="20"/>
              </w:rPr>
            </w:pPr>
            <w:r w:rsidRPr="00E4500D">
              <w:rPr>
                <w:rFonts w:ascii="Sylfaen" w:eastAsia="Times New Roman" w:hAnsi="Sylfaen" w:cs="Calibri"/>
                <w:b/>
                <w:bCs/>
                <w:sz w:val="20"/>
                <w:szCs w:val="20"/>
              </w:rPr>
              <w:t xml:space="preserve">      500,000.00 </w:t>
            </w:r>
          </w:p>
        </w:tc>
        <w:tc>
          <w:tcPr>
            <w:tcW w:w="711" w:type="pct"/>
            <w:tcBorders>
              <w:top w:val="nil"/>
              <w:left w:val="nil"/>
              <w:bottom w:val="single" w:sz="4" w:space="0" w:color="auto"/>
              <w:right w:val="single" w:sz="8"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b/>
                <w:bCs/>
                <w:sz w:val="20"/>
                <w:szCs w:val="20"/>
              </w:rPr>
            </w:pPr>
            <w:r w:rsidRPr="00E4500D">
              <w:rPr>
                <w:rFonts w:ascii="Sylfaen" w:eastAsia="Times New Roman" w:hAnsi="Sylfaen" w:cs="Calibri"/>
                <w:b/>
                <w:bCs/>
                <w:sz w:val="20"/>
                <w:szCs w:val="20"/>
              </w:rPr>
              <w:t xml:space="preserve">             500,000.00 </w:t>
            </w:r>
          </w:p>
        </w:tc>
      </w:tr>
      <w:tr w:rsidR="00E4500D" w:rsidRPr="00E4500D" w:rsidTr="00E4500D">
        <w:trPr>
          <w:trHeight w:val="162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E4500D" w:rsidRPr="00E4500D" w:rsidRDefault="00E4500D" w:rsidP="00E4500D">
            <w:pPr>
              <w:spacing w:after="0" w:line="240" w:lineRule="auto"/>
              <w:rPr>
                <w:rFonts w:ascii="Sylfaen" w:eastAsia="Times New Roman" w:hAnsi="Sylfaen" w:cs="Calibri"/>
                <w:sz w:val="20"/>
                <w:szCs w:val="20"/>
              </w:rPr>
            </w:pPr>
            <w:proofErr w:type="gramStart"/>
            <w:r w:rsidRPr="00E4500D">
              <w:rPr>
                <w:rFonts w:ascii="Sylfaen" w:eastAsia="Times New Roman" w:hAnsi="Sylfaen" w:cs="Calibri"/>
                <w:sz w:val="20"/>
                <w:szCs w:val="20"/>
              </w:rPr>
              <w:t>ქვეპროგრამის  მიზანია</w:t>
            </w:r>
            <w:proofErr w:type="gramEnd"/>
            <w:r w:rsidRPr="00E4500D">
              <w:rPr>
                <w:rFonts w:ascii="Sylfaen" w:eastAsia="Times New Roman" w:hAnsi="Sylfaen" w:cs="Calibri"/>
                <w:sz w:val="20"/>
                <w:szCs w:val="20"/>
              </w:rPr>
              <w:t xml:space="preserve"> მუნიციპალიტეტში არსებული ფეხით სავალი ნაწილის რეაბილიტაცია, მოსაცდელების მოწყობა , ასევე  განხორციელდება მუნიციპალიტეტის ტერიტორიაზე ცენტრალურ ქუჩებზე  არსებული ღობეების რეაბილიტაცია ერთიანი მოწესრიგებული იერსახის შექმნის მიზნით </w:t>
            </w:r>
          </w:p>
        </w:tc>
      </w:tr>
      <w:tr w:rsidR="00E4500D" w:rsidRPr="00E4500D" w:rsidTr="00E4500D">
        <w:trPr>
          <w:trHeight w:val="360"/>
        </w:trPr>
        <w:tc>
          <w:tcPr>
            <w:tcW w:w="2599" w:type="pct"/>
            <w:gridSpan w:val="4"/>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b/>
                <w:bCs/>
                <w:sz w:val="20"/>
                <w:szCs w:val="20"/>
              </w:rPr>
            </w:pPr>
            <w:r w:rsidRPr="00E4500D">
              <w:rPr>
                <w:rFonts w:ascii="Sylfaen" w:eastAsia="Times New Roman" w:hAnsi="Sylfaen" w:cs="Calibri"/>
                <w:b/>
                <w:bCs/>
                <w:sz w:val="20"/>
                <w:szCs w:val="20"/>
              </w:rPr>
              <w:t>დასახელება</w:t>
            </w:r>
          </w:p>
        </w:tc>
        <w:tc>
          <w:tcPr>
            <w:tcW w:w="1690" w:type="pct"/>
            <w:gridSpan w:val="3"/>
            <w:tcBorders>
              <w:top w:val="single" w:sz="4" w:space="0" w:color="auto"/>
              <w:left w:val="nil"/>
              <w:bottom w:val="single" w:sz="4" w:space="0" w:color="auto"/>
              <w:right w:val="single" w:sz="4" w:space="0" w:color="000000"/>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sz w:val="20"/>
                <w:szCs w:val="20"/>
              </w:rPr>
            </w:pPr>
            <w:r w:rsidRPr="00E4500D">
              <w:rPr>
                <w:rFonts w:ascii="Sylfaen" w:eastAsia="Times New Roman" w:hAnsi="Sylfaen" w:cs="Calibri"/>
                <w:sz w:val="20"/>
                <w:szCs w:val="20"/>
              </w:rPr>
              <w:t>პროდუქტები 2023 წლისთვის</w:t>
            </w:r>
          </w:p>
        </w:tc>
        <w:tc>
          <w:tcPr>
            <w:tcW w:w="711" w:type="pct"/>
            <w:vMerge w:val="restart"/>
            <w:tcBorders>
              <w:top w:val="nil"/>
              <w:left w:val="single" w:sz="4" w:space="0" w:color="auto"/>
              <w:bottom w:val="single" w:sz="4" w:space="0" w:color="auto"/>
              <w:right w:val="single" w:sz="8"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sz w:val="20"/>
                <w:szCs w:val="20"/>
              </w:rPr>
            </w:pPr>
            <w:r w:rsidRPr="00E4500D">
              <w:rPr>
                <w:rFonts w:ascii="Sylfaen" w:eastAsia="Times New Roman" w:hAnsi="Sylfaen" w:cs="Calibri"/>
                <w:sz w:val="20"/>
                <w:szCs w:val="20"/>
              </w:rPr>
              <w:t>ეკონომიკური კლასიფიკაციის მუხლი</w:t>
            </w:r>
          </w:p>
        </w:tc>
      </w:tr>
      <w:tr w:rsidR="00E4500D" w:rsidRPr="00E4500D" w:rsidTr="00E4500D">
        <w:trPr>
          <w:trHeight w:val="540"/>
        </w:trPr>
        <w:tc>
          <w:tcPr>
            <w:tcW w:w="2599" w:type="pct"/>
            <w:gridSpan w:val="4"/>
            <w:vMerge/>
            <w:tcBorders>
              <w:top w:val="single" w:sz="4" w:space="0" w:color="auto"/>
              <w:left w:val="single" w:sz="8" w:space="0" w:color="auto"/>
              <w:bottom w:val="single" w:sz="4" w:space="0" w:color="000000"/>
              <w:right w:val="single" w:sz="4" w:space="0" w:color="000000"/>
            </w:tcBorders>
            <w:vAlign w:val="center"/>
            <w:hideMark/>
          </w:tcPr>
          <w:p w:rsidR="00E4500D" w:rsidRPr="00E4500D" w:rsidRDefault="00E4500D" w:rsidP="00E4500D">
            <w:pPr>
              <w:spacing w:after="0" w:line="240" w:lineRule="auto"/>
              <w:rPr>
                <w:rFonts w:ascii="Sylfaen" w:eastAsia="Times New Roman" w:hAnsi="Sylfaen" w:cs="Calibri"/>
                <w:b/>
                <w:bCs/>
                <w:sz w:val="20"/>
                <w:szCs w:val="20"/>
              </w:rPr>
            </w:pPr>
          </w:p>
        </w:tc>
        <w:tc>
          <w:tcPr>
            <w:tcW w:w="563" w:type="pct"/>
            <w:tcBorders>
              <w:top w:val="nil"/>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sz w:val="20"/>
                <w:szCs w:val="20"/>
              </w:rPr>
            </w:pPr>
            <w:r w:rsidRPr="00E4500D">
              <w:rPr>
                <w:rFonts w:ascii="Sylfaen" w:eastAsia="Times New Roman" w:hAnsi="Sylfaen" w:cs="Calibri"/>
                <w:sz w:val="20"/>
                <w:szCs w:val="20"/>
              </w:rPr>
              <w:t>რაოდენობა</w:t>
            </w:r>
          </w:p>
        </w:tc>
        <w:tc>
          <w:tcPr>
            <w:tcW w:w="563" w:type="pct"/>
            <w:tcBorders>
              <w:top w:val="nil"/>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sz w:val="20"/>
                <w:szCs w:val="20"/>
              </w:rPr>
            </w:pPr>
            <w:r w:rsidRPr="00E4500D">
              <w:rPr>
                <w:rFonts w:ascii="Sylfaen" w:eastAsia="Times New Roman" w:hAnsi="Sylfaen" w:cs="Calibri"/>
                <w:sz w:val="20"/>
                <w:szCs w:val="20"/>
              </w:rPr>
              <w:t>ერთ. საშ. ფასი</w:t>
            </w:r>
          </w:p>
        </w:tc>
        <w:tc>
          <w:tcPr>
            <w:tcW w:w="563" w:type="pct"/>
            <w:tcBorders>
              <w:top w:val="nil"/>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sz w:val="20"/>
                <w:szCs w:val="20"/>
              </w:rPr>
            </w:pPr>
            <w:r w:rsidRPr="00E4500D">
              <w:rPr>
                <w:rFonts w:ascii="Sylfaen" w:eastAsia="Times New Roman" w:hAnsi="Sylfaen" w:cs="Calibri"/>
                <w:sz w:val="20"/>
                <w:szCs w:val="20"/>
              </w:rPr>
              <w:t>სულ (ლარი)</w:t>
            </w:r>
          </w:p>
        </w:tc>
        <w:tc>
          <w:tcPr>
            <w:tcW w:w="711" w:type="pct"/>
            <w:vMerge/>
            <w:tcBorders>
              <w:top w:val="nil"/>
              <w:left w:val="single" w:sz="4" w:space="0" w:color="auto"/>
              <w:bottom w:val="single" w:sz="4" w:space="0" w:color="auto"/>
              <w:right w:val="single" w:sz="8" w:space="0" w:color="auto"/>
            </w:tcBorders>
            <w:vAlign w:val="center"/>
            <w:hideMark/>
          </w:tcPr>
          <w:p w:rsidR="00E4500D" w:rsidRPr="00E4500D" w:rsidRDefault="00E4500D" w:rsidP="00E4500D">
            <w:pPr>
              <w:spacing w:after="0" w:line="240" w:lineRule="auto"/>
              <w:rPr>
                <w:rFonts w:ascii="Sylfaen" w:eastAsia="Times New Roman" w:hAnsi="Sylfaen" w:cs="Calibri"/>
                <w:sz w:val="20"/>
                <w:szCs w:val="20"/>
              </w:rPr>
            </w:pPr>
          </w:p>
        </w:tc>
      </w:tr>
      <w:tr w:rsidR="00E4500D" w:rsidRPr="00E4500D" w:rsidTr="00E4500D">
        <w:trPr>
          <w:trHeight w:val="555"/>
        </w:trPr>
        <w:tc>
          <w:tcPr>
            <w:tcW w:w="2599"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E4500D" w:rsidRPr="00E4500D" w:rsidRDefault="00E4500D" w:rsidP="00E4500D">
            <w:pPr>
              <w:spacing w:after="0" w:line="240" w:lineRule="auto"/>
              <w:rPr>
                <w:rFonts w:ascii="Sylfaen" w:eastAsia="Times New Roman" w:hAnsi="Sylfaen" w:cs="Calibri"/>
                <w:sz w:val="20"/>
                <w:szCs w:val="20"/>
              </w:rPr>
            </w:pPr>
            <w:r w:rsidRPr="00E4500D">
              <w:rPr>
                <w:rFonts w:ascii="Sylfaen" w:eastAsia="Times New Roman" w:hAnsi="Sylfaen" w:cs="Calibri"/>
                <w:sz w:val="20"/>
                <w:szCs w:val="20"/>
              </w:rPr>
              <w:lastRenderedPageBreak/>
              <w:t xml:space="preserve">ცენტრალურ ქუჩებზე ღობეების რეაბილიტაცია </w:t>
            </w:r>
          </w:p>
        </w:tc>
        <w:tc>
          <w:tcPr>
            <w:tcW w:w="563" w:type="pct"/>
            <w:tcBorders>
              <w:top w:val="nil"/>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sz w:val="20"/>
                <w:szCs w:val="20"/>
              </w:rPr>
            </w:pPr>
            <w:r w:rsidRPr="00E4500D">
              <w:rPr>
                <w:rFonts w:ascii="Sylfaen" w:eastAsia="Times New Roman" w:hAnsi="Sylfaen" w:cs="Calibri"/>
                <w:sz w:val="20"/>
                <w:szCs w:val="20"/>
              </w:rPr>
              <w:t xml:space="preserve">                        1.00 </w:t>
            </w:r>
          </w:p>
        </w:tc>
        <w:tc>
          <w:tcPr>
            <w:tcW w:w="563" w:type="pct"/>
            <w:tcBorders>
              <w:top w:val="nil"/>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sz w:val="20"/>
                <w:szCs w:val="20"/>
              </w:rPr>
            </w:pPr>
            <w:r w:rsidRPr="00E4500D">
              <w:rPr>
                <w:rFonts w:ascii="Sylfaen" w:eastAsia="Times New Roman" w:hAnsi="Sylfaen" w:cs="Calibri"/>
                <w:sz w:val="20"/>
                <w:szCs w:val="20"/>
              </w:rPr>
              <w:t xml:space="preserve">            350,000.00 </w:t>
            </w:r>
          </w:p>
        </w:tc>
        <w:tc>
          <w:tcPr>
            <w:tcW w:w="563" w:type="pct"/>
            <w:tcBorders>
              <w:top w:val="nil"/>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b/>
                <w:bCs/>
                <w:sz w:val="20"/>
                <w:szCs w:val="20"/>
              </w:rPr>
            </w:pPr>
            <w:r w:rsidRPr="00E4500D">
              <w:rPr>
                <w:rFonts w:ascii="Sylfaen" w:eastAsia="Times New Roman" w:hAnsi="Sylfaen" w:cs="Calibri"/>
                <w:b/>
                <w:bCs/>
                <w:sz w:val="20"/>
                <w:szCs w:val="20"/>
              </w:rPr>
              <w:t xml:space="preserve">      350,000.00 </w:t>
            </w:r>
          </w:p>
        </w:tc>
        <w:tc>
          <w:tcPr>
            <w:tcW w:w="711" w:type="pct"/>
            <w:tcBorders>
              <w:top w:val="nil"/>
              <w:left w:val="nil"/>
              <w:bottom w:val="single" w:sz="4" w:space="0" w:color="auto"/>
              <w:right w:val="single" w:sz="8" w:space="0" w:color="auto"/>
            </w:tcBorders>
            <w:shd w:val="clear" w:color="auto" w:fill="auto"/>
            <w:vAlign w:val="center"/>
            <w:hideMark/>
          </w:tcPr>
          <w:p w:rsidR="00E4500D" w:rsidRPr="00E4500D" w:rsidRDefault="00E4500D" w:rsidP="00E4500D">
            <w:pPr>
              <w:spacing w:after="0" w:line="240" w:lineRule="auto"/>
              <w:rPr>
                <w:rFonts w:ascii="Sylfaen" w:eastAsia="Times New Roman" w:hAnsi="Sylfaen" w:cs="Calibri"/>
                <w:sz w:val="20"/>
                <w:szCs w:val="20"/>
              </w:rPr>
            </w:pPr>
            <w:r w:rsidRPr="00E4500D">
              <w:rPr>
                <w:rFonts w:ascii="Sylfaen" w:eastAsia="Times New Roman" w:hAnsi="Sylfaen" w:cs="Calibri"/>
                <w:sz w:val="20"/>
                <w:szCs w:val="20"/>
              </w:rPr>
              <w:t xml:space="preserve">არაფინანსური აქტივების ზრდა </w:t>
            </w:r>
          </w:p>
        </w:tc>
      </w:tr>
      <w:tr w:rsidR="00E4500D" w:rsidRPr="00E4500D" w:rsidTr="00E4500D">
        <w:trPr>
          <w:trHeight w:val="555"/>
        </w:trPr>
        <w:tc>
          <w:tcPr>
            <w:tcW w:w="2599" w:type="pct"/>
            <w:gridSpan w:val="4"/>
            <w:tcBorders>
              <w:top w:val="single" w:sz="8" w:space="0" w:color="auto"/>
              <w:left w:val="single" w:sz="8" w:space="0" w:color="auto"/>
              <w:bottom w:val="single" w:sz="8" w:space="0" w:color="auto"/>
              <w:right w:val="single" w:sz="4" w:space="0" w:color="000000"/>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b/>
                <w:bCs/>
                <w:sz w:val="20"/>
                <w:szCs w:val="20"/>
              </w:rPr>
            </w:pPr>
            <w:r w:rsidRPr="00E4500D">
              <w:rPr>
                <w:rFonts w:ascii="Sylfaen" w:eastAsia="Times New Roman" w:hAnsi="Sylfaen" w:cs="Calibri"/>
                <w:b/>
                <w:bCs/>
                <w:sz w:val="20"/>
                <w:szCs w:val="20"/>
              </w:rPr>
              <w:t> </w:t>
            </w:r>
          </w:p>
        </w:tc>
        <w:tc>
          <w:tcPr>
            <w:tcW w:w="563" w:type="pct"/>
            <w:tcBorders>
              <w:top w:val="single" w:sz="8" w:space="0" w:color="auto"/>
              <w:left w:val="nil"/>
              <w:bottom w:val="single" w:sz="8"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sz w:val="20"/>
                <w:szCs w:val="20"/>
              </w:rPr>
            </w:pPr>
            <w:r w:rsidRPr="00E4500D">
              <w:rPr>
                <w:rFonts w:ascii="Sylfaen" w:eastAsia="Times New Roman" w:hAnsi="Sylfaen" w:cs="Calibri"/>
                <w:sz w:val="20"/>
                <w:szCs w:val="20"/>
              </w:rPr>
              <w:t> </w:t>
            </w:r>
          </w:p>
        </w:tc>
        <w:tc>
          <w:tcPr>
            <w:tcW w:w="563" w:type="pct"/>
            <w:tcBorders>
              <w:top w:val="single" w:sz="8" w:space="0" w:color="auto"/>
              <w:left w:val="nil"/>
              <w:bottom w:val="single" w:sz="8"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sz w:val="20"/>
                <w:szCs w:val="20"/>
              </w:rPr>
            </w:pPr>
            <w:r w:rsidRPr="00E4500D">
              <w:rPr>
                <w:rFonts w:ascii="Sylfaen" w:eastAsia="Times New Roman" w:hAnsi="Sylfaen" w:cs="Calibri"/>
                <w:sz w:val="20"/>
                <w:szCs w:val="20"/>
              </w:rPr>
              <w:t> </w:t>
            </w:r>
          </w:p>
        </w:tc>
        <w:tc>
          <w:tcPr>
            <w:tcW w:w="563" w:type="pct"/>
            <w:tcBorders>
              <w:top w:val="single" w:sz="8" w:space="0" w:color="auto"/>
              <w:left w:val="nil"/>
              <w:bottom w:val="single" w:sz="8"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b/>
                <w:bCs/>
                <w:sz w:val="20"/>
                <w:szCs w:val="20"/>
              </w:rPr>
            </w:pPr>
            <w:r w:rsidRPr="00E4500D">
              <w:rPr>
                <w:rFonts w:ascii="Sylfaen" w:eastAsia="Times New Roman" w:hAnsi="Sylfaen" w:cs="Calibri"/>
                <w:b/>
                <w:bCs/>
                <w:sz w:val="20"/>
                <w:szCs w:val="20"/>
              </w:rPr>
              <w:t xml:space="preserve">      350,000.00 </w:t>
            </w:r>
          </w:p>
        </w:tc>
        <w:tc>
          <w:tcPr>
            <w:tcW w:w="711" w:type="pct"/>
            <w:tcBorders>
              <w:top w:val="single" w:sz="8" w:space="0" w:color="auto"/>
              <w:left w:val="nil"/>
              <w:bottom w:val="single" w:sz="8" w:space="0" w:color="auto"/>
              <w:right w:val="single" w:sz="8" w:space="0" w:color="auto"/>
            </w:tcBorders>
            <w:shd w:val="clear" w:color="auto" w:fill="auto"/>
            <w:vAlign w:val="center"/>
            <w:hideMark/>
          </w:tcPr>
          <w:p w:rsidR="00E4500D" w:rsidRPr="00E4500D" w:rsidRDefault="00E4500D" w:rsidP="00E4500D">
            <w:pPr>
              <w:spacing w:after="0" w:line="240" w:lineRule="auto"/>
              <w:rPr>
                <w:rFonts w:ascii="Sylfaen" w:eastAsia="Times New Roman" w:hAnsi="Sylfaen" w:cs="Calibri"/>
                <w:sz w:val="20"/>
                <w:szCs w:val="20"/>
              </w:rPr>
            </w:pPr>
            <w:r w:rsidRPr="00E4500D">
              <w:rPr>
                <w:rFonts w:ascii="Sylfaen" w:eastAsia="Times New Roman" w:hAnsi="Sylfaen" w:cs="Calibri"/>
                <w:sz w:val="20"/>
                <w:szCs w:val="20"/>
              </w:rPr>
              <w:t> </w:t>
            </w:r>
          </w:p>
        </w:tc>
      </w:tr>
      <w:tr w:rsidR="00E4500D" w:rsidRPr="00E4500D" w:rsidTr="00E4500D">
        <w:trPr>
          <w:trHeight w:val="360"/>
        </w:trPr>
        <w:tc>
          <w:tcPr>
            <w:tcW w:w="2599" w:type="pct"/>
            <w:gridSpan w:val="4"/>
            <w:tcBorders>
              <w:top w:val="single" w:sz="8" w:space="0" w:color="auto"/>
              <w:left w:val="single" w:sz="8" w:space="0" w:color="auto"/>
              <w:bottom w:val="single" w:sz="4" w:space="0" w:color="auto"/>
              <w:right w:val="nil"/>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b/>
                <w:bCs/>
                <w:sz w:val="20"/>
                <w:szCs w:val="20"/>
              </w:rPr>
            </w:pPr>
            <w:r w:rsidRPr="00E4500D">
              <w:rPr>
                <w:rFonts w:ascii="Sylfaen" w:eastAsia="Times New Roman" w:hAnsi="Sylfaen" w:cs="Calibri"/>
                <w:b/>
                <w:bCs/>
                <w:sz w:val="20"/>
                <w:szCs w:val="20"/>
              </w:rPr>
              <w:t xml:space="preserve">ქვეპროგრამის განხორციელების დროითი გეგმა </w:t>
            </w:r>
          </w:p>
        </w:tc>
        <w:tc>
          <w:tcPr>
            <w:tcW w:w="563" w:type="pct"/>
            <w:tcBorders>
              <w:top w:val="nil"/>
              <w:left w:val="nil"/>
              <w:bottom w:val="nil"/>
              <w:right w:val="nil"/>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b/>
                <w:bCs/>
                <w:sz w:val="20"/>
                <w:szCs w:val="20"/>
              </w:rPr>
            </w:pPr>
          </w:p>
        </w:tc>
        <w:tc>
          <w:tcPr>
            <w:tcW w:w="563" w:type="pct"/>
            <w:tcBorders>
              <w:top w:val="nil"/>
              <w:left w:val="nil"/>
              <w:bottom w:val="nil"/>
              <w:right w:val="nil"/>
            </w:tcBorders>
            <w:shd w:val="clear" w:color="auto" w:fill="auto"/>
            <w:vAlign w:val="center"/>
            <w:hideMark/>
          </w:tcPr>
          <w:p w:rsidR="00E4500D" w:rsidRPr="00E4500D" w:rsidRDefault="00E4500D" w:rsidP="00E4500D">
            <w:pPr>
              <w:spacing w:after="0" w:line="240" w:lineRule="auto"/>
              <w:rPr>
                <w:rFonts w:ascii="Times New Roman" w:eastAsia="Times New Roman" w:hAnsi="Times New Roman"/>
                <w:sz w:val="20"/>
                <w:szCs w:val="20"/>
              </w:rPr>
            </w:pPr>
          </w:p>
        </w:tc>
        <w:tc>
          <w:tcPr>
            <w:tcW w:w="563" w:type="pct"/>
            <w:tcBorders>
              <w:top w:val="nil"/>
              <w:left w:val="nil"/>
              <w:bottom w:val="nil"/>
              <w:right w:val="nil"/>
            </w:tcBorders>
            <w:shd w:val="clear" w:color="auto" w:fill="auto"/>
            <w:noWrap/>
            <w:vAlign w:val="center"/>
            <w:hideMark/>
          </w:tcPr>
          <w:p w:rsidR="00E4500D" w:rsidRPr="00E4500D" w:rsidRDefault="00E4500D" w:rsidP="00E4500D">
            <w:pPr>
              <w:spacing w:after="0" w:line="240" w:lineRule="auto"/>
              <w:rPr>
                <w:rFonts w:ascii="Times New Roman" w:eastAsia="Times New Roman" w:hAnsi="Times New Roman"/>
                <w:sz w:val="20"/>
                <w:szCs w:val="20"/>
              </w:rPr>
            </w:pPr>
          </w:p>
        </w:tc>
        <w:tc>
          <w:tcPr>
            <w:tcW w:w="711" w:type="pct"/>
            <w:tcBorders>
              <w:top w:val="nil"/>
              <w:left w:val="nil"/>
              <w:bottom w:val="nil"/>
              <w:right w:val="single" w:sz="8" w:space="0" w:color="auto"/>
            </w:tcBorders>
            <w:shd w:val="clear" w:color="auto" w:fill="auto"/>
            <w:noWrap/>
            <w:vAlign w:val="center"/>
            <w:hideMark/>
          </w:tcPr>
          <w:p w:rsidR="00E4500D" w:rsidRPr="00E4500D" w:rsidRDefault="00E4500D" w:rsidP="00E4500D">
            <w:pPr>
              <w:spacing w:after="0" w:line="240" w:lineRule="auto"/>
              <w:rPr>
                <w:rFonts w:ascii="Sylfaen" w:eastAsia="Times New Roman" w:hAnsi="Sylfaen" w:cs="Calibri"/>
                <w:sz w:val="20"/>
                <w:szCs w:val="20"/>
              </w:rPr>
            </w:pPr>
            <w:r w:rsidRPr="00E4500D">
              <w:rPr>
                <w:rFonts w:ascii="Sylfaen" w:eastAsia="Times New Roman" w:hAnsi="Sylfaen" w:cs="Calibri"/>
                <w:sz w:val="20"/>
                <w:szCs w:val="20"/>
              </w:rPr>
              <w:t> </w:t>
            </w:r>
          </w:p>
        </w:tc>
      </w:tr>
      <w:tr w:rsidR="00E4500D" w:rsidRPr="00E4500D" w:rsidTr="00E4500D">
        <w:trPr>
          <w:trHeight w:val="360"/>
        </w:trPr>
        <w:tc>
          <w:tcPr>
            <w:tcW w:w="2599"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b/>
                <w:bCs/>
                <w:sz w:val="20"/>
                <w:szCs w:val="20"/>
              </w:rPr>
            </w:pPr>
            <w:r w:rsidRPr="00E4500D">
              <w:rPr>
                <w:rFonts w:ascii="Sylfaen" w:eastAsia="Times New Roman" w:hAnsi="Sylfaen" w:cs="Calibri"/>
                <w:b/>
                <w:bCs/>
                <w:sz w:val="20"/>
                <w:szCs w:val="20"/>
              </w:rPr>
              <w:t>დასახელება</w:t>
            </w:r>
          </w:p>
        </w:tc>
        <w:tc>
          <w:tcPr>
            <w:tcW w:w="563" w:type="pct"/>
            <w:tcBorders>
              <w:top w:val="single" w:sz="4" w:space="0" w:color="auto"/>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b/>
                <w:bCs/>
                <w:sz w:val="20"/>
                <w:szCs w:val="20"/>
              </w:rPr>
            </w:pPr>
            <w:r w:rsidRPr="00E4500D">
              <w:rPr>
                <w:rFonts w:ascii="Sylfaen" w:eastAsia="Times New Roman" w:hAnsi="Sylfaen" w:cs="Calibri"/>
                <w:b/>
                <w:bCs/>
                <w:sz w:val="20"/>
                <w:szCs w:val="20"/>
              </w:rPr>
              <w:t>1 კვარტალი</w:t>
            </w:r>
          </w:p>
        </w:tc>
        <w:tc>
          <w:tcPr>
            <w:tcW w:w="563" w:type="pct"/>
            <w:tcBorders>
              <w:top w:val="single" w:sz="4" w:space="0" w:color="auto"/>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b/>
                <w:bCs/>
                <w:sz w:val="20"/>
                <w:szCs w:val="20"/>
              </w:rPr>
            </w:pPr>
            <w:r w:rsidRPr="00E4500D">
              <w:rPr>
                <w:rFonts w:ascii="Sylfaen" w:eastAsia="Times New Roman" w:hAnsi="Sylfaen" w:cs="Calibri"/>
                <w:b/>
                <w:bCs/>
                <w:sz w:val="20"/>
                <w:szCs w:val="20"/>
              </w:rPr>
              <w:t>2 კვარტალი</w:t>
            </w:r>
          </w:p>
        </w:tc>
        <w:tc>
          <w:tcPr>
            <w:tcW w:w="563" w:type="pct"/>
            <w:tcBorders>
              <w:top w:val="single" w:sz="4" w:space="0" w:color="auto"/>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b/>
                <w:bCs/>
                <w:sz w:val="20"/>
                <w:szCs w:val="20"/>
              </w:rPr>
            </w:pPr>
            <w:r w:rsidRPr="00E4500D">
              <w:rPr>
                <w:rFonts w:ascii="Sylfaen" w:eastAsia="Times New Roman" w:hAnsi="Sylfaen" w:cs="Calibri"/>
                <w:b/>
                <w:bCs/>
                <w:sz w:val="20"/>
                <w:szCs w:val="20"/>
              </w:rPr>
              <w:t>3 კვარტალი</w:t>
            </w:r>
          </w:p>
        </w:tc>
        <w:tc>
          <w:tcPr>
            <w:tcW w:w="711" w:type="pct"/>
            <w:tcBorders>
              <w:top w:val="single" w:sz="4" w:space="0" w:color="auto"/>
              <w:left w:val="nil"/>
              <w:bottom w:val="single" w:sz="4" w:space="0" w:color="auto"/>
              <w:right w:val="single" w:sz="8"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b/>
                <w:bCs/>
                <w:sz w:val="20"/>
                <w:szCs w:val="20"/>
              </w:rPr>
            </w:pPr>
            <w:r w:rsidRPr="00E4500D">
              <w:rPr>
                <w:rFonts w:ascii="Sylfaen" w:eastAsia="Times New Roman" w:hAnsi="Sylfaen" w:cs="Calibri"/>
                <w:b/>
                <w:bCs/>
                <w:sz w:val="20"/>
                <w:szCs w:val="20"/>
              </w:rPr>
              <w:t>4 კვარტალი</w:t>
            </w:r>
          </w:p>
        </w:tc>
      </w:tr>
      <w:tr w:rsidR="00E4500D" w:rsidRPr="00E4500D" w:rsidTr="00E4500D">
        <w:trPr>
          <w:trHeight w:val="360"/>
        </w:trPr>
        <w:tc>
          <w:tcPr>
            <w:tcW w:w="2599"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E4500D" w:rsidRPr="00E4500D" w:rsidRDefault="00E4500D" w:rsidP="00E4500D">
            <w:pPr>
              <w:spacing w:after="0" w:line="240" w:lineRule="auto"/>
              <w:rPr>
                <w:rFonts w:ascii="Sylfaen" w:eastAsia="Times New Roman" w:hAnsi="Sylfaen" w:cs="Calibri"/>
                <w:sz w:val="20"/>
                <w:szCs w:val="20"/>
              </w:rPr>
            </w:pPr>
            <w:r w:rsidRPr="00E4500D">
              <w:rPr>
                <w:rFonts w:ascii="Sylfaen" w:eastAsia="Times New Roman" w:hAnsi="Sylfaen" w:cs="Calibri"/>
                <w:sz w:val="20"/>
                <w:szCs w:val="20"/>
              </w:rPr>
              <w:t xml:space="preserve">ცენტრალურ ქუჩებზე ღობეების რეაბილიტაცია </w:t>
            </w:r>
          </w:p>
        </w:tc>
        <w:tc>
          <w:tcPr>
            <w:tcW w:w="563" w:type="pct"/>
            <w:tcBorders>
              <w:top w:val="nil"/>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b/>
                <w:bCs/>
                <w:sz w:val="20"/>
                <w:szCs w:val="20"/>
              </w:rPr>
            </w:pPr>
            <w:r w:rsidRPr="00E4500D">
              <w:rPr>
                <w:rFonts w:ascii="Sylfaen" w:eastAsia="Times New Roman" w:hAnsi="Sylfaen" w:cs="Calibri"/>
                <w:b/>
                <w:bCs/>
                <w:sz w:val="20"/>
                <w:szCs w:val="20"/>
              </w:rPr>
              <w:t> </w:t>
            </w:r>
          </w:p>
        </w:tc>
        <w:tc>
          <w:tcPr>
            <w:tcW w:w="563" w:type="pct"/>
            <w:tcBorders>
              <w:top w:val="nil"/>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b/>
                <w:bCs/>
                <w:sz w:val="20"/>
                <w:szCs w:val="20"/>
              </w:rPr>
            </w:pPr>
            <w:r w:rsidRPr="00E4500D">
              <w:rPr>
                <w:rFonts w:ascii="Sylfaen" w:eastAsia="Times New Roman" w:hAnsi="Sylfaen" w:cs="Calibri"/>
                <w:b/>
                <w:bCs/>
                <w:sz w:val="20"/>
                <w:szCs w:val="20"/>
              </w:rPr>
              <w:t>X</w:t>
            </w:r>
          </w:p>
        </w:tc>
        <w:tc>
          <w:tcPr>
            <w:tcW w:w="563" w:type="pct"/>
            <w:tcBorders>
              <w:top w:val="nil"/>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b/>
                <w:bCs/>
                <w:sz w:val="20"/>
                <w:szCs w:val="20"/>
              </w:rPr>
            </w:pPr>
            <w:r w:rsidRPr="00E4500D">
              <w:rPr>
                <w:rFonts w:ascii="Sylfaen" w:eastAsia="Times New Roman" w:hAnsi="Sylfaen" w:cs="Calibri"/>
                <w:b/>
                <w:bCs/>
                <w:sz w:val="20"/>
                <w:szCs w:val="20"/>
              </w:rPr>
              <w:t>X</w:t>
            </w:r>
          </w:p>
        </w:tc>
        <w:tc>
          <w:tcPr>
            <w:tcW w:w="711" w:type="pct"/>
            <w:tcBorders>
              <w:top w:val="nil"/>
              <w:left w:val="nil"/>
              <w:bottom w:val="single" w:sz="4" w:space="0" w:color="auto"/>
              <w:right w:val="single" w:sz="8"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b/>
                <w:bCs/>
                <w:sz w:val="20"/>
                <w:szCs w:val="20"/>
              </w:rPr>
            </w:pPr>
            <w:r w:rsidRPr="00E4500D">
              <w:rPr>
                <w:rFonts w:ascii="Sylfaen" w:eastAsia="Times New Roman" w:hAnsi="Sylfaen" w:cs="Calibri"/>
                <w:b/>
                <w:bCs/>
                <w:sz w:val="20"/>
                <w:szCs w:val="20"/>
              </w:rPr>
              <w:t>X</w:t>
            </w:r>
          </w:p>
        </w:tc>
      </w:tr>
      <w:tr w:rsidR="00E4500D" w:rsidRPr="00E4500D" w:rsidTr="00E4500D">
        <w:trPr>
          <w:trHeight w:val="360"/>
        </w:trPr>
        <w:tc>
          <w:tcPr>
            <w:tcW w:w="2599"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E4500D" w:rsidRPr="00E4500D" w:rsidRDefault="00E4500D" w:rsidP="00E4500D">
            <w:pPr>
              <w:spacing w:after="0" w:line="240" w:lineRule="auto"/>
              <w:rPr>
                <w:rFonts w:ascii="Sylfaen" w:eastAsia="Times New Roman" w:hAnsi="Sylfaen" w:cs="Calibri"/>
                <w:sz w:val="20"/>
                <w:szCs w:val="20"/>
              </w:rPr>
            </w:pPr>
            <w:r w:rsidRPr="00E4500D">
              <w:rPr>
                <w:rFonts w:ascii="Sylfaen" w:eastAsia="Times New Roman" w:hAnsi="Sylfaen" w:cs="Calibri"/>
                <w:sz w:val="20"/>
                <w:szCs w:val="20"/>
              </w:rPr>
              <w:t> </w:t>
            </w:r>
          </w:p>
        </w:tc>
        <w:tc>
          <w:tcPr>
            <w:tcW w:w="563" w:type="pct"/>
            <w:tcBorders>
              <w:top w:val="nil"/>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b/>
                <w:bCs/>
                <w:sz w:val="20"/>
                <w:szCs w:val="20"/>
              </w:rPr>
            </w:pPr>
            <w:r w:rsidRPr="00E4500D">
              <w:rPr>
                <w:rFonts w:ascii="Sylfaen" w:eastAsia="Times New Roman" w:hAnsi="Sylfaen" w:cs="Calibri"/>
                <w:b/>
                <w:bCs/>
                <w:sz w:val="20"/>
                <w:szCs w:val="20"/>
              </w:rPr>
              <w:t> </w:t>
            </w:r>
          </w:p>
        </w:tc>
        <w:tc>
          <w:tcPr>
            <w:tcW w:w="563" w:type="pct"/>
            <w:tcBorders>
              <w:top w:val="nil"/>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b/>
                <w:bCs/>
                <w:sz w:val="20"/>
                <w:szCs w:val="20"/>
              </w:rPr>
            </w:pPr>
            <w:r w:rsidRPr="00E4500D">
              <w:rPr>
                <w:rFonts w:ascii="Sylfaen" w:eastAsia="Times New Roman" w:hAnsi="Sylfaen" w:cs="Calibri"/>
                <w:b/>
                <w:bCs/>
                <w:sz w:val="20"/>
                <w:szCs w:val="20"/>
              </w:rPr>
              <w:t> </w:t>
            </w:r>
          </w:p>
        </w:tc>
        <w:tc>
          <w:tcPr>
            <w:tcW w:w="563" w:type="pct"/>
            <w:tcBorders>
              <w:top w:val="nil"/>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b/>
                <w:bCs/>
                <w:sz w:val="20"/>
                <w:szCs w:val="20"/>
              </w:rPr>
            </w:pPr>
            <w:r w:rsidRPr="00E4500D">
              <w:rPr>
                <w:rFonts w:ascii="Sylfaen" w:eastAsia="Times New Roman" w:hAnsi="Sylfaen" w:cs="Calibri"/>
                <w:b/>
                <w:bCs/>
                <w:sz w:val="20"/>
                <w:szCs w:val="20"/>
              </w:rPr>
              <w:t> </w:t>
            </w:r>
          </w:p>
        </w:tc>
        <w:tc>
          <w:tcPr>
            <w:tcW w:w="711" w:type="pct"/>
            <w:tcBorders>
              <w:top w:val="nil"/>
              <w:left w:val="nil"/>
              <w:bottom w:val="single" w:sz="4" w:space="0" w:color="auto"/>
              <w:right w:val="single" w:sz="8"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b/>
                <w:bCs/>
                <w:sz w:val="20"/>
                <w:szCs w:val="20"/>
              </w:rPr>
            </w:pPr>
            <w:r w:rsidRPr="00E4500D">
              <w:rPr>
                <w:rFonts w:ascii="Sylfaen" w:eastAsia="Times New Roman" w:hAnsi="Sylfaen" w:cs="Calibri"/>
                <w:b/>
                <w:bCs/>
                <w:sz w:val="20"/>
                <w:szCs w:val="20"/>
              </w:rPr>
              <w:t> </w:t>
            </w:r>
          </w:p>
        </w:tc>
      </w:tr>
      <w:tr w:rsidR="00E4500D" w:rsidRPr="00E4500D" w:rsidTr="00E4500D">
        <w:trPr>
          <w:trHeight w:val="360"/>
        </w:trPr>
        <w:tc>
          <w:tcPr>
            <w:tcW w:w="2599"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E4500D" w:rsidRPr="00E4500D" w:rsidRDefault="00E4500D" w:rsidP="00E4500D">
            <w:pPr>
              <w:spacing w:after="0" w:line="240" w:lineRule="auto"/>
              <w:rPr>
                <w:rFonts w:ascii="Sylfaen" w:eastAsia="Times New Roman" w:hAnsi="Sylfaen" w:cs="Calibri"/>
                <w:sz w:val="20"/>
                <w:szCs w:val="20"/>
              </w:rPr>
            </w:pPr>
            <w:r w:rsidRPr="00E4500D">
              <w:rPr>
                <w:rFonts w:ascii="Sylfaen" w:eastAsia="Times New Roman" w:hAnsi="Sylfaen" w:cs="Calibri"/>
                <w:sz w:val="20"/>
                <w:szCs w:val="20"/>
              </w:rPr>
              <w:t> </w:t>
            </w:r>
          </w:p>
        </w:tc>
        <w:tc>
          <w:tcPr>
            <w:tcW w:w="563" w:type="pct"/>
            <w:tcBorders>
              <w:top w:val="nil"/>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b/>
                <w:bCs/>
                <w:sz w:val="20"/>
                <w:szCs w:val="20"/>
              </w:rPr>
            </w:pPr>
            <w:r w:rsidRPr="00E4500D">
              <w:rPr>
                <w:rFonts w:ascii="Sylfaen" w:eastAsia="Times New Roman" w:hAnsi="Sylfaen" w:cs="Calibri"/>
                <w:b/>
                <w:bCs/>
                <w:sz w:val="20"/>
                <w:szCs w:val="20"/>
              </w:rPr>
              <w:t> </w:t>
            </w:r>
          </w:p>
        </w:tc>
        <w:tc>
          <w:tcPr>
            <w:tcW w:w="563" w:type="pct"/>
            <w:tcBorders>
              <w:top w:val="nil"/>
              <w:left w:val="nil"/>
              <w:bottom w:val="nil"/>
              <w:right w:val="nil"/>
            </w:tcBorders>
            <w:shd w:val="clear" w:color="auto" w:fill="auto"/>
            <w:noWrap/>
            <w:vAlign w:val="center"/>
            <w:hideMark/>
          </w:tcPr>
          <w:p w:rsidR="00E4500D" w:rsidRPr="00E4500D" w:rsidRDefault="00E4500D" w:rsidP="00E4500D">
            <w:pPr>
              <w:spacing w:after="0" w:line="240" w:lineRule="auto"/>
              <w:jc w:val="center"/>
              <w:rPr>
                <w:rFonts w:ascii="Sylfaen" w:eastAsia="Times New Roman" w:hAnsi="Sylfaen" w:cs="Calibri"/>
                <w:b/>
                <w:bCs/>
                <w:sz w:val="20"/>
                <w:szCs w:val="20"/>
              </w:rPr>
            </w:pPr>
          </w:p>
        </w:tc>
        <w:tc>
          <w:tcPr>
            <w:tcW w:w="563" w:type="pct"/>
            <w:tcBorders>
              <w:top w:val="nil"/>
              <w:left w:val="nil"/>
              <w:bottom w:val="nil"/>
              <w:right w:val="nil"/>
            </w:tcBorders>
            <w:shd w:val="clear" w:color="auto" w:fill="auto"/>
            <w:noWrap/>
            <w:vAlign w:val="center"/>
            <w:hideMark/>
          </w:tcPr>
          <w:p w:rsidR="00E4500D" w:rsidRPr="00E4500D" w:rsidRDefault="00E4500D" w:rsidP="00E4500D">
            <w:pPr>
              <w:spacing w:after="0" w:line="240" w:lineRule="auto"/>
              <w:rPr>
                <w:rFonts w:ascii="Times New Roman" w:eastAsia="Times New Roman" w:hAnsi="Times New Roman"/>
                <w:sz w:val="20"/>
                <w:szCs w:val="20"/>
              </w:rPr>
            </w:pPr>
          </w:p>
        </w:tc>
        <w:tc>
          <w:tcPr>
            <w:tcW w:w="711" w:type="pct"/>
            <w:tcBorders>
              <w:top w:val="nil"/>
              <w:left w:val="nil"/>
              <w:bottom w:val="nil"/>
              <w:right w:val="nil"/>
            </w:tcBorders>
            <w:shd w:val="clear" w:color="auto" w:fill="auto"/>
            <w:noWrap/>
            <w:vAlign w:val="center"/>
            <w:hideMark/>
          </w:tcPr>
          <w:p w:rsidR="00E4500D" w:rsidRPr="00E4500D" w:rsidRDefault="00E4500D" w:rsidP="00E4500D">
            <w:pPr>
              <w:spacing w:after="0" w:line="240" w:lineRule="auto"/>
              <w:rPr>
                <w:rFonts w:ascii="Times New Roman" w:eastAsia="Times New Roman" w:hAnsi="Times New Roman"/>
                <w:sz w:val="20"/>
                <w:szCs w:val="20"/>
              </w:rPr>
            </w:pPr>
          </w:p>
        </w:tc>
      </w:tr>
      <w:tr w:rsidR="00E4500D" w:rsidRPr="00E4500D" w:rsidTr="00E4500D">
        <w:trPr>
          <w:trHeight w:val="600"/>
        </w:trPr>
        <w:tc>
          <w:tcPr>
            <w:tcW w:w="2599"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E4500D" w:rsidRPr="00E4500D" w:rsidRDefault="00E4500D" w:rsidP="00E4500D">
            <w:pPr>
              <w:spacing w:after="0" w:line="240" w:lineRule="auto"/>
              <w:rPr>
                <w:rFonts w:ascii="Sylfaen" w:eastAsia="Times New Roman" w:hAnsi="Sylfaen" w:cs="Calibri"/>
                <w:sz w:val="20"/>
                <w:szCs w:val="20"/>
              </w:rPr>
            </w:pPr>
            <w:r w:rsidRPr="00E4500D">
              <w:rPr>
                <w:rFonts w:ascii="Sylfaen" w:eastAsia="Times New Roman" w:hAnsi="Sylfaen" w:cs="Calibri"/>
                <w:sz w:val="20"/>
                <w:szCs w:val="20"/>
              </w:rPr>
              <w:t> </w:t>
            </w:r>
          </w:p>
        </w:tc>
        <w:tc>
          <w:tcPr>
            <w:tcW w:w="563" w:type="pct"/>
            <w:tcBorders>
              <w:top w:val="nil"/>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b/>
                <w:bCs/>
                <w:sz w:val="20"/>
                <w:szCs w:val="20"/>
              </w:rPr>
            </w:pPr>
            <w:r w:rsidRPr="00E4500D">
              <w:rPr>
                <w:rFonts w:ascii="Sylfaen" w:eastAsia="Times New Roman" w:hAnsi="Sylfaen" w:cs="Calibri"/>
                <w:b/>
                <w:bCs/>
                <w:sz w:val="20"/>
                <w:szCs w:val="20"/>
              </w:rPr>
              <w:t> </w:t>
            </w:r>
          </w:p>
        </w:tc>
        <w:tc>
          <w:tcPr>
            <w:tcW w:w="563" w:type="pct"/>
            <w:tcBorders>
              <w:top w:val="single" w:sz="4" w:space="0" w:color="auto"/>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b/>
                <w:bCs/>
                <w:sz w:val="20"/>
                <w:szCs w:val="20"/>
              </w:rPr>
            </w:pPr>
            <w:r w:rsidRPr="00E4500D">
              <w:rPr>
                <w:rFonts w:ascii="Sylfaen" w:eastAsia="Times New Roman" w:hAnsi="Sylfaen" w:cs="Calibri"/>
                <w:b/>
                <w:bCs/>
                <w:sz w:val="20"/>
                <w:szCs w:val="20"/>
              </w:rPr>
              <w:t> </w:t>
            </w:r>
          </w:p>
        </w:tc>
        <w:tc>
          <w:tcPr>
            <w:tcW w:w="563" w:type="pct"/>
            <w:tcBorders>
              <w:top w:val="single" w:sz="4" w:space="0" w:color="auto"/>
              <w:left w:val="nil"/>
              <w:bottom w:val="single" w:sz="4" w:space="0" w:color="auto"/>
              <w:right w:val="single" w:sz="4"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b/>
                <w:bCs/>
                <w:sz w:val="20"/>
                <w:szCs w:val="20"/>
              </w:rPr>
            </w:pPr>
            <w:r w:rsidRPr="00E4500D">
              <w:rPr>
                <w:rFonts w:ascii="Sylfaen" w:eastAsia="Times New Roman" w:hAnsi="Sylfaen" w:cs="Calibri"/>
                <w:b/>
                <w:bCs/>
                <w:sz w:val="20"/>
                <w:szCs w:val="20"/>
              </w:rPr>
              <w:t> </w:t>
            </w:r>
          </w:p>
        </w:tc>
        <w:tc>
          <w:tcPr>
            <w:tcW w:w="711" w:type="pct"/>
            <w:tcBorders>
              <w:top w:val="single" w:sz="4" w:space="0" w:color="auto"/>
              <w:left w:val="nil"/>
              <w:bottom w:val="single" w:sz="4" w:space="0" w:color="auto"/>
              <w:right w:val="single" w:sz="8" w:space="0" w:color="auto"/>
            </w:tcBorders>
            <w:shd w:val="clear" w:color="auto" w:fill="auto"/>
            <w:vAlign w:val="center"/>
            <w:hideMark/>
          </w:tcPr>
          <w:p w:rsidR="00E4500D" w:rsidRPr="00E4500D" w:rsidRDefault="00E4500D" w:rsidP="00E4500D">
            <w:pPr>
              <w:spacing w:after="0" w:line="240" w:lineRule="auto"/>
              <w:jc w:val="center"/>
              <w:rPr>
                <w:rFonts w:ascii="Sylfaen" w:eastAsia="Times New Roman" w:hAnsi="Sylfaen" w:cs="Calibri"/>
                <w:b/>
                <w:bCs/>
                <w:sz w:val="20"/>
                <w:szCs w:val="20"/>
              </w:rPr>
            </w:pPr>
            <w:r w:rsidRPr="00E4500D">
              <w:rPr>
                <w:rFonts w:ascii="Sylfaen" w:eastAsia="Times New Roman" w:hAnsi="Sylfaen" w:cs="Calibri"/>
                <w:b/>
                <w:bCs/>
                <w:sz w:val="20"/>
                <w:szCs w:val="20"/>
              </w:rPr>
              <w:t> </w:t>
            </w:r>
          </w:p>
        </w:tc>
      </w:tr>
      <w:tr w:rsidR="00E4500D" w:rsidRPr="00E4500D" w:rsidTr="00E4500D">
        <w:trPr>
          <w:trHeight w:val="735"/>
        </w:trPr>
        <w:tc>
          <w:tcPr>
            <w:tcW w:w="2599" w:type="pct"/>
            <w:gridSpan w:val="4"/>
            <w:tcBorders>
              <w:top w:val="nil"/>
              <w:left w:val="single" w:sz="8" w:space="0" w:color="auto"/>
              <w:bottom w:val="nil"/>
              <w:right w:val="nil"/>
            </w:tcBorders>
            <w:shd w:val="clear" w:color="auto" w:fill="auto"/>
            <w:vAlign w:val="center"/>
            <w:hideMark/>
          </w:tcPr>
          <w:p w:rsidR="00E4500D" w:rsidRPr="00E4500D" w:rsidRDefault="00E4500D" w:rsidP="00E4500D">
            <w:pPr>
              <w:spacing w:after="0" w:line="240" w:lineRule="auto"/>
              <w:rPr>
                <w:rFonts w:ascii="Sylfaen" w:eastAsia="Times New Roman" w:hAnsi="Sylfaen" w:cs="Calibri"/>
                <w:b/>
                <w:bCs/>
                <w:sz w:val="20"/>
                <w:szCs w:val="20"/>
              </w:rPr>
            </w:pPr>
            <w:r w:rsidRPr="00E4500D">
              <w:rPr>
                <w:rFonts w:ascii="Sylfaen" w:eastAsia="Times New Roman" w:hAnsi="Sylfaen" w:cs="Calibri"/>
                <w:b/>
                <w:bCs/>
                <w:sz w:val="20"/>
                <w:szCs w:val="20"/>
              </w:rPr>
              <w:t>შუ</w:t>
            </w:r>
            <w:r w:rsidR="003903F2">
              <w:rPr>
                <w:rFonts w:ascii="Sylfaen" w:eastAsia="Times New Roman" w:hAnsi="Sylfaen" w:cs="Calibri"/>
                <w:b/>
                <w:bCs/>
                <w:sz w:val="20"/>
                <w:szCs w:val="20"/>
              </w:rPr>
              <w:t>ალედური მოსალოდნელი შედეგი (2023</w:t>
            </w:r>
            <w:r w:rsidRPr="00E4500D">
              <w:rPr>
                <w:rFonts w:ascii="Sylfaen" w:eastAsia="Times New Roman" w:hAnsi="Sylfaen" w:cs="Calibri"/>
                <w:b/>
                <w:bCs/>
                <w:sz w:val="20"/>
                <w:szCs w:val="20"/>
              </w:rPr>
              <w:t xml:space="preserve"> წელი)</w:t>
            </w:r>
          </w:p>
        </w:tc>
        <w:tc>
          <w:tcPr>
            <w:tcW w:w="563" w:type="pct"/>
            <w:tcBorders>
              <w:top w:val="nil"/>
              <w:left w:val="nil"/>
              <w:bottom w:val="nil"/>
              <w:right w:val="nil"/>
            </w:tcBorders>
            <w:shd w:val="clear" w:color="auto" w:fill="auto"/>
            <w:vAlign w:val="center"/>
            <w:hideMark/>
          </w:tcPr>
          <w:p w:rsidR="00E4500D" w:rsidRPr="00E4500D" w:rsidRDefault="00E4500D" w:rsidP="00E4500D">
            <w:pPr>
              <w:spacing w:after="0" w:line="240" w:lineRule="auto"/>
              <w:rPr>
                <w:rFonts w:ascii="Sylfaen" w:eastAsia="Times New Roman" w:hAnsi="Sylfaen" w:cs="Calibri"/>
                <w:b/>
                <w:bCs/>
                <w:sz w:val="20"/>
                <w:szCs w:val="20"/>
              </w:rPr>
            </w:pPr>
          </w:p>
        </w:tc>
        <w:tc>
          <w:tcPr>
            <w:tcW w:w="563" w:type="pct"/>
            <w:tcBorders>
              <w:top w:val="nil"/>
              <w:left w:val="nil"/>
              <w:bottom w:val="nil"/>
              <w:right w:val="nil"/>
            </w:tcBorders>
            <w:shd w:val="clear" w:color="auto" w:fill="auto"/>
            <w:vAlign w:val="center"/>
            <w:hideMark/>
          </w:tcPr>
          <w:p w:rsidR="00E4500D" w:rsidRPr="00E4500D" w:rsidRDefault="00E4500D" w:rsidP="00E4500D">
            <w:pPr>
              <w:spacing w:after="0" w:line="240" w:lineRule="auto"/>
              <w:rPr>
                <w:rFonts w:ascii="Times New Roman" w:eastAsia="Times New Roman" w:hAnsi="Times New Roman"/>
                <w:sz w:val="20"/>
                <w:szCs w:val="20"/>
              </w:rPr>
            </w:pPr>
          </w:p>
        </w:tc>
        <w:tc>
          <w:tcPr>
            <w:tcW w:w="563" w:type="pct"/>
            <w:tcBorders>
              <w:top w:val="nil"/>
              <w:left w:val="nil"/>
              <w:bottom w:val="nil"/>
              <w:right w:val="nil"/>
            </w:tcBorders>
            <w:shd w:val="clear" w:color="auto" w:fill="auto"/>
            <w:noWrap/>
            <w:vAlign w:val="center"/>
            <w:hideMark/>
          </w:tcPr>
          <w:p w:rsidR="00E4500D" w:rsidRPr="00E4500D" w:rsidRDefault="00E4500D" w:rsidP="00E4500D">
            <w:pPr>
              <w:spacing w:after="0" w:line="240" w:lineRule="auto"/>
              <w:rPr>
                <w:rFonts w:ascii="Times New Roman" w:eastAsia="Times New Roman" w:hAnsi="Times New Roman"/>
                <w:sz w:val="20"/>
                <w:szCs w:val="20"/>
              </w:rPr>
            </w:pPr>
          </w:p>
        </w:tc>
        <w:tc>
          <w:tcPr>
            <w:tcW w:w="711" w:type="pct"/>
            <w:tcBorders>
              <w:top w:val="nil"/>
              <w:left w:val="nil"/>
              <w:bottom w:val="nil"/>
              <w:right w:val="single" w:sz="8" w:space="0" w:color="auto"/>
            </w:tcBorders>
            <w:shd w:val="clear" w:color="auto" w:fill="auto"/>
            <w:noWrap/>
            <w:vAlign w:val="center"/>
            <w:hideMark/>
          </w:tcPr>
          <w:p w:rsidR="00E4500D" w:rsidRPr="00E4500D" w:rsidRDefault="00E4500D" w:rsidP="00E4500D">
            <w:pPr>
              <w:spacing w:after="0" w:line="240" w:lineRule="auto"/>
              <w:rPr>
                <w:rFonts w:ascii="Sylfaen" w:eastAsia="Times New Roman" w:hAnsi="Sylfaen" w:cs="Calibri"/>
                <w:sz w:val="20"/>
                <w:szCs w:val="20"/>
              </w:rPr>
            </w:pPr>
            <w:r w:rsidRPr="00E4500D">
              <w:rPr>
                <w:rFonts w:ascii="Sylfaen" w:eastAsia="Times New Roman" w:hAnsi="Sylfaen" w:cs="Calibri"/>
                <w:sz w:val="20"/>
                <w:szCs w:val="20"/>
              </w:rPr>
              <w:t> </w:t>
            </w:r>
          </w:p>
        </w:tc>
      </w:tr>
      <w:tr w:rsidR="00E4500D" w:rsidRPr="00E4500D" w:rsidTr="00E4500D">
        <w:trPr>
          <w:trHeight w:val="1080"/>
        </w:trPr>
        <w:tc>
          <w:tcPr>
            <w:tcW w:w="5000" w:type="pct"/>
            <w:gridSpan w:val="8"/>
            <w:tcBorders>
              <w:top w:val="single" w:sz="4" w:space="0" w:color="auto"/>
              <w:left w:val="single" w:sz="8" w:space="0" w:color="auto"/>
              <w:bottom w:val="single" w:sz="8" w:space="0" w:color="auto"/>
              <w:right w:val="single" w:sz="8" w:space="0" w:color="000000"/>
            </w:tcBorders>
            <w:shd w:val="clear" w:color="auto" w:fill="auto"/>
            <w:vAlign w:val="center"/>
            <w:hideMark/>
          </w:tcPr>
          <w:p w:rsidR="00E4500D" w:rsidRPr="00E4500D" w:rsidRDefault="00E4500D" w:rsidP="00E4500D">
            <w:pPr>
              <w:spacing w:after="0" w:line="240" w:lineRule="auto"/>
              <w:rPr>
                <w:rFonts w:ascii="Sylfaen" w:eastAsia="Times New Roman" w:hAnsi="Sylfaen" w:cs="Calibri"/>
                <w:b/>
                <w:bCs/>
                <w:sz w:val="20"/>
                <w:szCs w:val="20"/>
              </w:rPr>
            </w:pPr>
            <w:r w:rsidRPr="00E4500D">
              <w:rPr>
                <w:rFonts w:ascii="Sylfaen" w:eastAsia="Times New Roman" w:hAnsi="Sylfaen" w:cs="Calibri"/>
                <w:b/>
                <w:bCs/>
                <w:sz w:val="20"/>
                <w:szCs w:val="20"/>
              </w:rPr>
              <w:t xml:space="preserve">რეაბილიტირებული ქუჩები </w:t>
            </w:r>
          </w:p>
        </w:tc>
      </w:tr>
    </w:tbl>
    <w:p w:rsidR="000F6D23" w:rsidRPr="000F6D23" w:rsidRDefault="000F6D23" w:rsidP="0048787F">
      <w:pPr>
        <w:autoSpaceDE w:val="0"/>
        <w:autoSpaceDN w:val="0"/>
        <w:adjustRightInd w:val="0"/>
        <w:spacing w:after="0" w:line="360" w:lineRule="auto"/>
        <w:jc w:val="center"/>
        <w:rPr>
          <w:rFonts w:ascii="Sylfaen" w:hAnsi="Sylfaen"/>
          <w:b/>
          <w:lang w:val="ka-GE"/>
        </w:rPr>
      </w:pPr>
    </w:p>
    <w:p w:rsidR="006A726D" w:rsidRDefault="006A726D" w:rsidP="0048787F">
      <w:pPr>
        <w:autoSpaceDE w:val="0"/>
        <w:autoSpaceDN w:val="0"/>
        <w:adjustRightInd w:val="0"/>
        <w:spacing w:after="0" w:line="360" w:lineRule="auto"/>
        <w:jc w:val="center"/>
        <w:rPr>
          <w:rFonts w:ascii="Sylfaen" w:hAnsi="Sylfaen"/>
          <w:b/>
          <w:lang w:val="ka-GE"/>
        </w:rPr>
      </w:pPr>
      <w:bookmarkStart w:id="0" w:name="RANGE!A1:L6"/>
      <w:bookmarkEnd w:id="0"/>
    </w:p>
    <w:tbl>
      <w:tblPr>
        <w:tblW w:w="5000" w:type="pct"/>
        <w:tblLook w:val="04A0" w:firstRow="1" w:lastRow="0" w:firstColumn="1" w:lastColumn="0" w:noHBand="0" w:noVBand="1"/>
      </w:tblPr>
      <w:tblGrid>
        <w:gridCol w:w="1756"/>
        <w:gridCol w:w="1222"/>
        <w:gridCol w:w="891"/>
        <w:gridCol w:w="1164"/>
        <w:gridCol w:w="1131"/>
        <w:gridCol w:w="2149"/>
        <w:gridCol w:w="2960"/>
        <w:gridCol w:w="1672"/>
      </w:tblGrid>
      <w:tr w:rsidR="00230793" w:rsidRPr="00230793" w:rsidTr="00230793">
        <w:trPr>
          <w:trHeight w:val="1200"/>
        </w:trPr>
        <w:tc>
          <w:tcPr>
            <w:tcW w:w="165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30793" w:rsidRPr="00230793" w:rsidRDefault="00230793" w:rsidP="00230793">
            <w:pPr>
              <w:spacing w:after="0" w:line="240" w:lineRule="auto"/>
              <w:jc w:val="center"/>
              <w:rPr>
                <w:rFonts w:ascii="Sylfaen" w:eastAsia="Times New Roman" w:hAnsi="Sylfaen" w:cs="Calibri"/>
                <w:color w:val="000000"/>
                <w:sz w:val="20"/>
                <w:szCs w:val="20"/>
              </w:rPr>
            </w:pPr>
            <w:r w:rsidRPr="00230793">
              <w:rPr>
                <w:rFonts w:ascii="Sylfaen" w:eastAsia="Times New Roman" w:hAnsi="Sylfaen" w:cs="Calibri"/>
                <w:color w:val="000000"/>
                <w:sz w:val="20"/>
                <w:szCs w:val="20"/>
              </w:rPr>
              <w:t>შედეგის ინდიკატორები</w:t>
            </w:r>
          </w:p>
        </w:tc>
        <w:tc>
          <w:tcPr>
            <w:tcW w:w="41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30793" w:rsidRPr="00230793" w:rsidRDefault="00230793" w:rsidP="00230793">
            <w:pPr>
              <w:spacing w:after="0" w:line="240" w:lineRule="auto"/>
              <w:jc w:val="center"/>
              <w:rPr>
                <w:rFonts w:ascii="Sylfaen" w:eastAsia="Times New Roman" w:hAnsi="Sylfaen" w:cs="Calibri"/>
                <w:color w:val="000000"/>
                <w:sz w:val="20"/>
                <w:szCs w:val="20"/>
              </w:rPr>
            </w:pPr>
            <w:r w:rsidRPr="00230793">
              <w:rPr>
                <w:rFonts w:ascii="Sylfaen" w:eastAsia="Times New Roman" w:hAnsi="Sylfaen" w:cs="Calibri"/>
                <w:color w:val="000000"/>
                <w:sz w:val="20"/>
                <w:szCs w:val="20"/>
              </w:rPr>
              <w:t>გაზომვის ერთეული</w:t>
            </w:r>
          </w:p>
        </w:tc>
        <w:tc>
          <w:tcPr>
            <w:tcW w:w="41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30793" w:rsidRPr="00230793" w:rsidRDefault="00230793" w:rsidP="00230793">
            <w:pPr>
              <w:spacing w:after="0" w:line="240" w:lineRule="auto"/>
              <w:jc w:val="center"/>
              <w:rPr>
                <w:rFonts w:ascii="Sylfaen" w:eastAsia="Times New Roman" w:hAnsi="Sylfaen" w:cs="Calibri"/>
                <w:color w:val="000000"/>
                <w:sz w:val="20"/>
                <w:szCs w:val="20"/>
              </w:rPr>
            </w:pPr>
            <w:r w:rsidRPr="00230793">
              <w:rPr>
                <w:rFonts w:ascii="Sylfaen" w:eastAsia="Times New Roman" w:hAnsi="Sylfaen" w:cs="Calibri"/>
                <w:color w:val="000000"/>
                <w:sz w:val="20"/>
                <w:szCs w:val="20"/>
              </w:rPr>
              <w:t>გეგმიური გადახრა</w:t>
            </w:r>
          </w:p>
        </w:tc>
        <w:tc>
          <w:tcPr>
            <w:tcW w:w="74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30793" w:rsidRPr="00230793" w:rsidRDefault="00230793" w:rsidP="00230793">
            <w:pPr>
              <w:spacing w:after="0" w:line="240" w:lineRule="auto"/>
              <w:jc w:val="center"/>
              <w:rPr>
                <w:rFonts w:ascii="Sylfaen" w:eastAsia="Times New Roman" w:hAnsi="Sylfaen" w:cs="Calibri"/>
                <w:color w:val="000000"/>
                <w:sz w:val="20"/>
                <w:szCs w:val="20"/>
              </w:rPr>
            </w:pPr>
            <w:r w:rsidRPr="00230793">
              <w:rPr>
                <w:rFonts w:ascii="Sylfaen" w:eastAsia="Times New Roman" w:hAnsi="Sylfaen" w:cs="Calibri"/>
                <w:color w:val="000000"/>
                <w:sz w:val="20"/>
                <w:szCs w:val="20"/>
              </w:rPr>
              <w:t>მონაცემთა წყარო</w:t>
            </w:r>
          </w:p>
        </w:tc>
        <w:tc>
          <w:tcPr>
            <w:tcW w:w="119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30793" w:rsidRPr="00230793" w:rsidRDefault="00230793" w:rsidP="00230793">
            <w:pPr>
              <w:spacing w:after="0" w:line="240" w:lineRule="auto"/>
              <w:jc w:val="center"/>
              <w:rPr>
                <w:rFonts w:ascii="Sylfaen" w:eastAsia="Times New Roman" w:hAnsi="Sylfaen" w:cs="Calibri"/>
                <w:color w:val="000000"/>
                <w:sz w:val="20"/>
                <w:szCs w:val="20"/>
              </w:rPr>
            </w:pPr>
            <w:r w:rsidRPr="00230793">
              <w:rPr>
                <w:rFonts w:ascii="Sylfaen" w:eastAsia="Times New Roman" w:hAnsi="Sylfaen" w:cs="Calibri"/>
                <w:color w:val="000000"/>
                <w:sz w:val="20"/>
                <w:szCs w:val="20"/>
              </w:rPr>
              <w:t>მეთოდოლოგია</w:t>
            </w:r>
          </w:p>
        </w:tc>
        <w:tc>
          <w:tcPr>
            <w:tcW w:w="581" w:type="pct"/>
            <w:vMerge w:val="restart"/>
            <w:tcBorders>
              <w:top w:val="single" w:sz="4" w:space="0" w:color="auto"/>
              <w:left w:val="single" w:sz="4" w:space="0" w:color="auto"/>
              <w:bottom w:val="single" w:sz="4" w:space="0" w:color="000000"/>
              <w:right w:val="single" w:sz="8" w:space="0" w:color="auto"/>
            </w:tcBorders>
            <w:shd w:val="clear" w:color="auto" w:fill="auto"/>
            <w:vAlign w:val="center"/>
            <w:hideMark/>
          </w:tcPr>
          <w:p w:rsidR="00230793" w:rsidRPr="00230793" w:rsidRDefault="00230793" w:rsidP="00230793">
            <w:pPr>
              <w:spacing w:after="0" w:line="240" w:lineRule="auto"/>
              <w:jc w:val="center"/>
              <w:rPr>
                <w:rFonts w:ascii="Sylfaen" w:eastAsia="Times New Roman" w:hAnsi="Sylfaen" w:cs="Calibri"/>
                <w:color w:val="000000"/>
                <w:sz w:val="20"/>
                <w:szCs w:val="20"/>
              </w:rPr>
            </w:pPr>
            <w:r w:rsidRPr="00230793">
              <w:rPr>
                <w:rFonts w:ascii="Sylfaen" w:eastAsia="Times New Roman" w:hAnsi="Sylfaen" w:cs="Calibri"/>
                <w:color w:val="000000"/>
                <w:sz w:val="20"/>
                <w:szCs w:val="20"/>
              </w:rPr>
              <w:t>რისკი</w:t>
            </w:r>
          </w:p>
        </w:tc>
      </w:tr>
      <w:tr w:rsidR="00230793" w:rsidRPr="00230793" w:rsidTr="00230793">
        <w:trPr>
          <w:trHeight w:val="885"/>
        </w:trPr>
        <w:tc>
          <w:tcPr>
            <w:tcW w:w="679" w:type="pct"/>
            <w:tcBorders>
              <w:top w:val="nil"/>
              <w:left w:val="single" w:sz="4" w:space="0" w:color="auto"/>
              <w:bottom w:val="single" w:sz="4" w:space="0" w:color="auto"/>
              <w:right w:val="single" w:sz="4" w:space="0" w:color="auto"/>
            </w:tcBorders>
            <w:shd w:val="clear" w:color="auto" w:fill="auto"/>
            <w:vAlign w:val="center"/>
            <w:hideMark/>
          </w:tcPr>
          <w:p w:rsidR="00230793" w:rsidRPr="00230793" w:rsidRDefault="00230793" w:rsidP="00230793">
            <w:pPr>
              <w:spacing w:after="0" w:line="240" w:lineRule="auto"/>
              <w:jc w:val="center"/>
              <w:rPr>
                <w:rFonts w:ascii="Sylfaen" w:eastAsia="Times New Roman" w:hAnsi="Sylfaen" w:cs="Calibri"/>
                <w:color w:val="000000"/>
                <w:sz w:val="20"/>
                <w:szCs w:val="20"/>
              </w:rPr>
            </w:pPr>
            <w:r w:rsidRPr="00230793">
              <w:rPr>
                <w:rFonts w:ascii="Sylfaen" w:eastAsia="Times New Roman" w:hAnsi="Sylfaen" w:cs="Calibri"/>
                <w:color w:val="000000"/>
                <w:sz w:val="20"/>
                <w:szCs w:val="20"/>
              </w:rPr>
              <w:t>დასახელება</w:t>
            </w:r>
          </w:p>
        </w:tc>
        <w:tc>
          <w:tcPr>
            <w:tcW w:w="575" w:type="pct"/>
            <w:tcBorders>
              <w:top w:val="nil"/>
              <w:left w:val="nil"/>
              <w:bottom w:val="single" w:sz="4" w:space="0" w:color="auto"/>
              <w:right w:val="single" w:sz="4" w:space="0" w:color="auto"/>
            </w:tcBorders>
            <w:shd w:val="clear" w:color="auto" w:fill="auto"/>
            <w:vAlign w:val="center"/>
            <w:hideMark/>
          </w:tcPr>
          <w:p w:rsidR="00230793" w:rsidRPr="00230793" w:rsidRDefault="00230793" w:rsidP="00230793">
            <w:pPr>
              <w:spacing w:after="0" w:line="240" w:lineRule="auto"/>
              <w:jc w:val="center"/>
              <w:rPr>
                <w:rFonts w:ascii="Sylfaen" w:eastAsia="Times New Roman" w:hAnsi="Sylfaen" w:cs="Calibri"/>
                <w:color w:val="000000"/>
                <w:sz w:val="20"/>
                <w:szCs w:val="20"/>
              </w:rPr>
            </w:pPr>
            <w:r w:rsidRPr="00230793">
              <w:rPr>
                <w:rFonts w:ascii="Sylfaen" w:eastAsia="Times New Roman" w:hAnsi="Sylfaen" w:cs="Calibri"/>
                <w:color w:val="000000"/>
                <w:sz w:val="20"/>
                <w:szCs w:val="20"/>
              </w:rPr>
              <w:t>2022 წელი (საბაზისო)</w:t>
            </w:r>
          </w:p>
        </w:tc>
        <w:tc>
          <w:tcPr>
            <w:tcW w:w="395" w:type="pct"/>
            <w:tcBorders>
              <w:top w:val="nil"/>
              <w:left w:val="nil"/>
              <w:bottom w:val="single" w:sz="4" w:space="0" w:color="auto"/>
              <w:right w:val="single" w:sz="4" w:space="0" w:color="auto"/>
            </w:tcBorders>
            <w:shd w:val="clear" w:color="auto" w:fill="auto"/>
            <w:vAlign w:val="center"/>
            <w:hideMark/>
          </w:tcPr>
          <w:p w:rsidR="00230793" w:rsidRPr="00230793" w:rsidRDefault="00230793" w:rsidP="00230793">
            <w:pPr>
              <w:spacing w:after="0" w:line="240" w:lineRule="auto"/>
              <w:jc w:val="center"/>
              <w:rPr>
                <w:rFonts w:ascii="Sylfaen" w:eastAsia="Times New Roman" w:hAnsi="Sylfaen" w:cs="Calibri"/>
                <w:color w:val="000000"/>
                <w:sz w:val="20"/>
                <w:szCs w:val="20"/>
              </w:rPr>
            </w:pPr>
            <w:r w:rsidRPr="00230793">
              <w:rPr>
                <w:rFonts w:ascii="Sylfaen" w:eastAsia="Times New Roman" w:hAnsi="Sylfaen" w:cs="Calibri"/>
                <w:color w:val="000000"/>
                <w:sz w:val="20"/>
                <w:szCs w:val="20"/>
              </w:rPr>
              <w:t>2023 წელი</w:t>
            </w:r>
          </w:p>
        </w:tc>
        <w:tc>
          <w:tcPr>
            <w:tcW w:w="416" w:type="pct"/>
            <w:vMerge/>
            <w:tcBorders>
              <w:top w:val="single" w:sz="4" w:space="0" w:color="auto"/>
              <w:left w:val="single" w:sz="4" w:space="0" w:color="auto"/>
              <w:bottom w:val="single" w:sz="4" w:space="0" w:color="000000"/>
              <w:right w:val="single" w:sz="4" w:space="0" w:color="auto"/>
            </w:tcBorders>
            <w:vAlign w:val="center"/>
            <w:hideMark/>
          </w:tcPr>
          <w:p w:rsidR="00230793" w:rsidRPr="00230793" w:rsidRDefault="00230793" w:rsidP="00230793">
            <w:pPr>
              <w:spacing w:after="0" w:line="240" w:lineRule="auto"/>
              <w:rPr>
                <w:rFonts w:ascii="Sylfaen" w:eastAsia="Times New Roman" w:hAnsi="Sylfaen" w:cs="Calibri"/>
                <w:color w:val="000000"/>
                <w:sz w:val="20"/>
                <w:szCs w:val="20"/>
              </w:rPr>
            </w:pPr>
          </w:p>
        </w:tc>
        <w:tc>
          <w:tcPr>
            <w:tcW w:w="413" w:type="pct"/>
            <w:vMerge/>
            <w:tcBorders>
              <w:top w:val="single" w:sz="4" w:space="0" w:color="auto"/>
              <w:left w:val="single" w:sz="4" w:space="0" w:color="auto"/>
              <w:bottom w:val="single" w:sz="4" w:space="0" w:color="000000"/>
              <w:right w:val="single" w:sz="4" w:space="0" w:color="auto"/>
            </w:tcBorders>
            <w:vAlign w:val="center"/>
            <w:hideMark/>
          </w:tcPr>
          <w:p w:rsidR="00230793" w:rsidRPr="00230793" w:rsidRDefault="00230793" w:rsidP="00230793">
            <w:pPr>
              <w:spacing w:after="0" w:line="240" w:lineRule="auto"/>
              <w:rPr>
                <w:rFonts w:ascii="Sylfaen" w:eastAsia="Times New Roman" w:hAnsi="Sylfaen" w:cs="Calibri"/>
                <w:color w:val="000000"/>
                <w:sz w:val="20"/>
                <w:szCs w:val="20"/>
              </w:rPr>
            </w:pPr>
          </w:p>
        </w:tc>
        <w:tc>
          <w:tcPr>
            <w:tcW w:w="746" w:type="pct"/>
            <w:vMerge/>
            <w:tcBorders>
              <w:top w:val="single" w:sz="4" w:space="0" w:color="auto"/>
              <w:left w:val="single" w:sz="4" w:space="0" w:color="auto"/>
              <w:bottom w:val="single" w:sz="4" w:space="0" w:color="000000"/>
              <w:right w:val="single" w:sz="4" w:space="0" w:color="auto"/>
            </w:tcBorders>
            <w:vAlign w:val="center"/>
            <w:hideMark/>
          </w:tcPr>
          <w:p w:rsidR="00230793" w:rsidRPr="00230793" w:rsidRDefault="00230793" w:rsidP="00230793">
            <w:pPr>
              <w:spacing w:after="0" w:line="240" w:lineRule="auto"/>
              <w:rPr>
                <w:rFonts w:ascii="Sylfaen" w:eastAsia="Times New Roman" w:hAnsi="Sylfaen" w:cs="Calibri"/>
                <w:color w:val="000000"/>
                <w:sz w:val="20"/>
                <w:szCs w:val="20"/>
              </w:rPr>
            </w:pPr>
          </w:p>
        </w:tc>
        <w:tc>
          <w:tcPr>
            <w:tcW w:w="1195" w:type="pct"/>
            <w:vMerge/>
            <w:tcBorders>
              <w:top w:val="single" w:sz="4" w:space="0" w:color="auto"/>
              <w:left w:val="single" w:sz="4" w:space="0" w:color="auto"/>
              <w:bottom w:val="single" w:sz="4" w:space="0" w:color="000000"/>
              <w:right w:val="single" w:sz="4" w:space="0" w:color="auto"/>
            </w:tcBorders>
            <w:vAlign w:val="center"/>
            <w:hideMark/>
          </w:tcPr>
          <w:p w:rsidR="00230793" w:rsidRPr="00230793" w:rsidRDefault="00230793" w:rsidP="00230793">
            <w:pPr>
              <w:spacing w:after="0" w:line="240" w:lineRule="auto"/>
              <w:rPr>
                <w:rFonts w:ascii="Sylfaen" w:eastAsia="Times New Roman" w:hAnsi="Sylfaen" w:cs="Calibri"/>
                <w:color w:val="000000"/>
                <w:sz w:val="20"/>
                <w:szCs w:val="20"/>
              </w:rPr>
            </w:pPr>
          </w:p>
        </w:tc>
        <w:tc>
          <w:tcPr>
            <w:tcW w:w="581" w:type="pct"/>
            <w:vMerge/>
            <w:tcBorders>
              <w:top w:val="single" w:sz="4" w:space="0" w:color="auto"/>
              <w:left w:val="single" w:sz="4" w:space="0" w:color="auto"/>
              <w:bottom w:val="single" w:sz="4" w:space="0" w:color="000000"/>
              <w:right w:val="single" w:sz="8" w:space="0" w:color="auto"/>
            </w:tcBorders>
            <w:vAlign w:val="center"/>
            <w:hideMark/>
          </w:tcPr>
          <w:p w:rsidR="00230793" w:rsidRPr="00230793" w:rsidRDefault="00230793" w:rsidP="00230793">
            <w:pPr>
              <w:spacing w:after="0" w:line="240" w:lineRule="auto"/>
              <w:rPr>
                <w:rFonts w:ascii="Sylfaen" w:eastAsia="Times New Roman" w:hAnsi="Sylfaen" w:cs="Calibri"/>
                <w:color w:val="000000"/>
                <w:sz w:val="20"/>
                <w:szCs w:val="20"/>
              </w:rPr>
            </w:pPr>
          </w:p>
        </w:tc>
      </w:tr>
      <w:tr w:rsidR="00230793" w:rsidRPr="00230793" w:rsidTr="00230793">
        <w:trPr>
          <w:trHeight w:val="2865"/>
        </w:trPr>
        <w:tc>
          <w:tcPr>
            <w:tcW w:w="679" w:type="pct"/>
            <w:tcBorders>
              <w:top w:val="nil"/>
              <w:left w:val="single" w:sz="4" w:space="0" w:color="auto"/>
              <w:bottom w:val="single" w:sz="4" w:space="0" w:color="auto"/>
              <w:right w:val="single" w:sz="4" w:space="0" w:color="auto"/>
            </w:tcBorders>
            <w:shd w:val="clear" w:color="auto" w:fill="auto"/>
            <w:vAlign w:val="center"/>
            <w:hideMark/>
          </w:tcPr>
          <w:p w:rsidR="00230793" w:rsidRPr="00230793" w:rsidRDefault="00230793" w:rsidP="00230793">
            <w:pPr>
              <w:spacing w:after="0" w:line="240" w:lineRule="auto"/>
              <w:rPr>
                <w:rFonts w:ascii="Sylfaen" w:eastAsia="Times New Roman" w:hAnsi="Sylfaen" w:cs="Calibri"/>
                <w:color w:val="000000"/>
                <w:sz w:val="20"/>
                <w:szCs w:val="20"/>
              </w:rPr>
            </w:pPr>
            <w:r w:rsidRPr="00230793">
              <w:rPr>
                <w:rFonts w:ascii="Sylfaen" w:eastAsia="Times New Roman" w:hAnsi="Sylfaen" w:cs="Calibri"/>
                <w:color w:val="000000"/>
                <w:sz w:val="20"/>
                <w:szCs w:val="20"/>
              </w:rPr>
              <w:lastRenderedPageBreak/>
              <w:t xml:space="preserve">ერთიანი მოწესრიგებული იერსახის შექმნა </w:t>
            </w:r>
          </w:p>
        </w:tc>
        <w:tc>
          <w:tcPr>
            <w:tcW w:w="575" w:type="pct"/>
            <w:tcBorders>
              <w:top w:val="nil"/>
              <w:left w:val="nil"/>
              <w:bottom w:val="single" w:sz="4" w:space="0" w:color="auto"/>
              <w:right w:val="single" w:sz="4" w:space="0" w:color="auto"/>
            </w:tcBorders>
            <w:shd w:val="clear" w:color="000000" w:fill="FFFFFF"/>
            <w:vAlign w:val="center"/>
            <w:hideMark/>
          </w:tcPr>
          <w:p w:rsidR="00230793" w:rsidRPr="00230793" w:rsidRDefault="00230793" w:rsidP="00230793">
            <w:pPr>
              <w:spacing w:after="0" w:line="240" w:lineRule="auto"/>
              <w:jc w:val="center"/>
              <w:rPr>
                <w:rFonts w:ascii="Sylfaen" w:eastAsia="Times New Roman" w:hAnsi="Sylfaen" w:cs="Calibri"/>
                <w:color w:val="000000"/>
                <w:sz w:val="20"/>
                <w:szCs w:val="20"/>
              </w:rPr>
            </w:pPr>
            <w:r w:rsidRPr="00230793">
              <w:rPr>
                <w:rFonts w:ascii="Sylfaen" w:eastAsia="Times New Roman" w:hAnsi="Sylfaen" w:cs="Calibri"/>
                <w:color w:val="000000"/>
                <w:sz w:val="20"/>
                <w:szCs w:val="20"/>
              </w:rPr>
              <w:t>20%</w:t>
            </w:r>
          </w:p>
        </w:tc>
        <w:tc>
          <w:tcPr>
            <w:tcW w:w="395" w:type="pct"/>
            <w:tcBorders>
              <w:top w:val="nil"/>
              <w:left w:val="nil"/>
              <w:bottom w:val="single" w:sz="4" w:space="0" w:color="auto"/>
              <w:right w:val="single" w:sz="4" w:space="0" w:color="auto"/>
            </w:tcBorders>
            <w:shd w:val="clear" w:color="000000" w:fill="FFFFFF"/>
            <w:vAlign w:val="center"/>
            <w:hideMark/>
          </w:tcPr>
          <w:p w:rsidR="00230793" w:rsidRPr="00230793" w:rsidRDefault="00230793" w:rsidP="00230793">
            <w:pPr>
              <w:spacing w:after="0" w:line="240" w:lineRule="auto"/>
              <w:jc w:val="center"/>
              <w:rPr>
                <w:rFonts w:ascii="Sylfaen" w:eastAsia="Times New Roman" w:hAnsi="Sylfaen" w:cs="Calibri"/>
                <w:color w:val="000000"/>
                <w:sz w:val="20"/>
                <w:szCs w:val="20"/>
              </w:rPr>
            </w:pPr>
            <w:r w:rsidRPr="00230793">
              <w:rPr>
                <w:rFonts w:ascii="Sylfaen" w:eastAsia="Times New Roman" w:hAnsi="Sylfaen" w:cs="Calibri"/>
                <w:color w:val="000000"/>
                <w:sz w:val="20"/>
                <w:szCs w:val="20"/>
              </w:rPr>
              <w:t>25%</w:t>
            </w:r>
          </w:p>
        </w:tc>
        <w:tc>
          <w:tcPr>
            <w:tcW w:w="416" w:type="pct"/>
            <w:tcBorders>
              <w:top w:val="nil"/>
              <w:left w:val="nil"/>
              <w:bottom w:val="single" w:sz="4" w:space="0" w:color="auto"/>
              <w:right w:val="single" w:sz="4" w:space="0" w:color="auto"/>
            </w:tcBorders>
            <w:shd w:val="clear" w:color="000000" w:fill="FFFFFF"/>
            <w:vAlign w:val="center"/>
            <w:hideMark/>
          </w:tcPr>
          <w:p w:rsidR="00230793" w:rsidRPr="00230793" w:rsidRDefault="00230793" w:rsidP="00230793">
            <w:pPr>
              <w:spacing w:after="0" w:line="240" w:lineRule="auto"/>
              <w:jc w:val="center"/>
              <w:rPr>
                <w:rFonts w:ascii="Sylfaen" w:eastAsia="Times New Roman" w:hAnsi="Sylfaen" w:cs="Calibri"/>
                <w:color w:val="000000"/>
                <w:sz w:val="20"/>
                <w:szCs w:val="20"/>
              </w:rPr>
            </w:pPr>
            <w:r w:rsidRPr="00230793">
              <w:rPr>
                <w:rFonts w:ascii="Sylfaen" w:eastAsia="Times New Roman" w:hAnsi="Sylfaen" w:cs="Calibri"/>
                <w:color w:val="000000"/>
                <w:sz w:val="20"/>
                <w:szCs w:val="20"/>
              </w:rPr>
              <w:t>პროცენტი</w:t>
            </w:r>
          </w:p>
        </w:tc>
        <w:tc>
          <w:tcPr>
            <w:tcW w:w="413" w:type="pct"/>
            <w:tcBorders>
              <w:top w:val="nil"/>
              <w:left w:val="nil"/>
              <w:bottom w:val="single" w:sz="4" w:space="0" w:color="auto"/>
              <w:right w:val="single" w:sz="4" w:space="0" w:color="auto"/>
            </w:tcBorders>
            <w:shd w:val="clear" w:color="000000" w:fill="FFFFFF"/>
            <w:vAlign w:val="center"/>
            <w:hideMark/>
          </w:tcPr>
          <w:p w:rsidR="00230793" w:rsidRPr="00230793" w:rsidRDefault="00230793" w:rsidP="00230793">
            <w:pPr>
              <w:spacing w:after="0" w:line="240" w:lineRule="auto"/>
              <w:jc w:val="center"/>
              <w:rPr>
                <w:rFonts w:ascii="Sylfaen" w:eastAsia="Times New Roman" w:hAnsi="Sylfaen" w:cs="Calibri"/>
                <w:color w:val="000000"/>
                <w:sz w:val="20"/>
                <w:szCs w:val="20"/>
              </w:rPr>
            </w:pPr>
            <w:r w:rsidRPr="00230793">
              <w:rPr>
                <w:rFonts w:ascii="Sylfaen" w:eastAsia="Times New Roman" w:hAnsi="Sylfaen" w:cs="Calibri"/>
                <w:color w:val="000000"/>
                <w:sz w:val="20"/>
                <w:szCs w:val="20"/>
              </w:rPr>
              <w:t>3%</w:t>
            </w:r>
          </w:p>
        </w:tc>
        <w:tc>
          <w:tcPr>
            <w:tcW w:w="746" w:type="pct"/>
            <w:tcBorders>
              <w:top w:val="nil"/>
              <w:left w:val="nil"/>
              <w:bottom w:val="single" w:sz="4" w:space="0" w:color="auto"/>
              <w:right w:val="single" w:sz="4" w:space="0" w:color="auto"/>
            </w:tcBorders>
            <w:shd w:val="clear" w:color="auto" w:fill="auto"/>
            <w:vAlign w:val="center"/>
            <w:hideMark/>
          </w:tcPr>
          <w:p w:rsidR="00230793" w:rsidRPr="00230793" w:rsidRDefault="00230793" w:rsidP="00230793">
            <w:pPr>
              <w:spacing w:after="0" w:line="240" w:lineRule="auto"/>
              <w:jc w:val="center"/>
              <w:rPr>
                <w:rFonts w:ascii="Sylfaen" w:eastAsia="Times New Roman" w:hAnsi="Sylfaen" w:cs="Calibri"/>
                <w:color w:val="000000"/>
                <w:sz w:val="20"/>
                <w:szCs w:val="20"/>
              </w:rPr>
            </w:pPr>
            <w:r w:rsidRPr="00230793">
              <w:rPr>
                <w:rFonts w:ascii="Sylfaen" w:eastAsia="Times New Roman" w:hAnsi="Sylfaen" w:cs="Calibri"/>
                <w:color w:val="000000"/>
                <w:sz w:val="20"/>
                <w:szCs w:val="20"/>
              </w:rPr>
              <w:t xml:space="preserve">ინფრასტრუქტურისა და ზედამხედველობის სამსახური </w:t>
            </w:r>
          </w:p>
        </w:tc>
        <w:tc>
          <w:tcPr>
            <w:tcW w:w="1195" w:type="pct"/>
            <w:tcBorders>
              <w:top w:val="nil"/>
              <w:left w:val="nil"/>
              <w:bottom w:val="nil"/>
              <w:right w:val="single" w:sz="4" w:space="0" w:color="auto"/>
            </w:tcBorders>
            <w:shd w:val="clear" w:color="auto" w:fill="auto"/>
            <w:vAlign w:val="center"/>
            <w:hideMark/>
          </w:tcPr>
          <w:p w:rsidR="00230793" w:rsidRPr="00230793" w:rsidRDefault="00230793" w:rsidP="00230793">
            <w:pPr>
              <w:spacing w:after="0" w:line="240" w:lineRule="auto"/>
              <w:rPr>
                <w:rFonts w:ascii="Sylfaen" w:eastAsia="Times New Roman" w:hAnsi="Sylfaen" w:cs="Calibri"/>
                <w:color w:val="000000"/>
                <w:sz w:val="20"/>
                <w:szCs w:val="20"/>
              </w:rPr>
            </w:pPr>
            <w:r w:rsidRPr="00230793">
              <w:rPr>
                <w:rFonts w:ascii="Sylfaen" w:eastAsia="Times New Roman" w:hAnsi="Sylfaen" w:cs="Calibri"/>
                <w:color w:val="000000"/>
                <w:sz w:val="20"/>
                <w:szCs w:val="20"/>
              </w:rPr>
              <w:t xml:space="preserve">სნიპები </w:t>
            </w:r>
          </w:p>
        </w:tc>
        <w:tc>
          <w:tcPr>
            <w:tcW w:w="581" w:type="pct"/>
            <w:tcBorders>
              <w:top w:val="nil"/>
              <w:left w:val="nil"/>
              <w:bottom w:val="single" w:sz="4" w:space="0" w:color="auto"/>
              <w:right w:val="single" w:sz="4" w:space="0" w:color="auto"/>
            </w:tcBorders>
            <w:shd w:val="clear" w:color="auto" w:fill="auto"/>
            <w:vAlign w:val="center"/>
            <w:hideMark/>
          </w:tcPr>
          <w:p w:rsidR="00230793" w:rsidRPr="00230793" w:rsidRDefault="00230793" w:rsidP="00230793">
            <w:pPr>
              <w:spacing w:after="0" w:line="240" w:lineRule="auto"/>
              <w:jc w:val="center"/>
              <w:rPr>
                <w:rFonts w:ascii="Sylfaen" w:eastAsia="Times New Roman" w:hAnsi="Sylfaen" w:cs="Calibri"/>
                <w:color w:val="000000"/>
                <w:sz w:val="20"/>
                <w:szCs w:val="20"/>
              </w:rPr>
            </w:pPr>
            <w:r w:rsidRPr="00230793">
              <w:rPr>
                <w:rFonts w:ascii="Sylfaen" w:eastAsia="Times New Roman" w:hAnsi="Sylfaen" w:cs="Calibri"/>
                <w:color w:val="000000"/>
                <w:sz w:val="20"/>
                <w:szCs w:val="20"/>
              </w:rPr>
              <w:t xml:space="preserve">დაფინანსება, პროექტის ხარვეზი, </w:t>
            </w:r>
            <w:proofErr w:type="gramStart"/>
            <w:r w:rsidRPr="00230793">
              <w:rPr>
                <w:rFonts w:ascii="Sylfaen" w:eastAsia="Times New Roman" w:hAnsi="Sylfaen" w:cs="Calibri"/>
                <w:color w:val="000000"/>
                <w:sz w:val="20"/>
                <w:szCs w:val="20"/>
              </w:rPr>
              <w:t>ამინდი,ფასების</w:t>
            </w:r>
            <w:proofErr w:type="gramEnd"/>
            <w:r w:rsidRPr="00230793">
              <w:rPr>
                <w:rFonts w:ascii="Sylfaen" w:eastAsia="Times New Roman" w:hAnsi="Sylfaen" w:cs="Calibri"/>
                <w:color w:val="000000"/>
                <w:sz w:val="20"/>
                <w:szCs w:val="20"/>
              </w:rPr>
              <w:t xml:space="preserve"> მატება </w:t>
            </w:r>
          </w:p>
        </w:tc>
      </w:tr>
      <w:tr w:rsidR="00230793" w:rsidRPr="00230793" w:rsidTr="00230793">
        <w:trPr>
          <w:trHeight w:val="300"/>
        </w:trPr>
        <w:tc>
          <w:tcPr>
            <w:tcW w:w="679" w:type="pct"/>
            <w:tcBorders>
              <w:top w:val="nil"/>
              <w:left w:val="single" w:sz="4" w:space="0" w:color="auto"/>
              <w:bottom w:val="single" w:sz="4" w:space="0" w:color="auto"/>
              <w:right w:val="single" w:sz="4" w:space="0" w:color="auto"/>
            </w:tcBorders>
            <w:shd w:val="clear" w:color="auto" w:fill="auto"/>
            <w:vAlign w:val="center"/>
            <w:hideMark/>
          </w:tcPr>
          <w:p w:rsidR="00230793" w:rsidRPr="00230793" w:rsidRDefault="00230793" w:rsidP="00230793">
            <w:pPr>
              <w:spacing w:after="0" w:line="240" w:lineRule="auto"/>
              <w:rPr>
                <w:rFonts w:ascii="Sylfaen" w:eastAsia="Times New Roman" w:hAnsi="Sylfaen" w:cs="Calibri"/>
                <w:color w:val="000000"/>
                <w:sz w:val="20"/>
                <w:szCs w:val="20"/>
              </w:rPr>
            </w:pPr>
            <w:r w:rsidRPr="00230793">
              <w:rPr>
                <w:rFonts w:ascii="Sylfaen" w:eastAsia="Times New Roman" w:hAnsi="Sylfaen" w:cs="Calibri"/>
                <w:color w:val="000000"/>
                <w:sz w:val="20"/>
                <w:szCs w:val="20"/>
              </w:rPr>
              <w:t> </w:t>
            </w:r>
          </w:p>
        </w:tc>
        <w:tc>
          <w:tcPr>
            <w:tcW w:w="575" w:type="pct"/>
            <w:tcBorders>
              <w:top w:val="nil"/>
              <w:left w:val="nil"/>
              <w:bottom w:val="single" w:sz="4" w:space="0" w:color="auto"/>
              <w:right w:val="single" w:sz="4" w:space="0" w:color="auto"/>
            </w:tcBorders>
            <w:shd w:val="clear" w:color="auto" w:fill="auto"/>
            <w:noWrap/>
            <w:vAlign w:val="center"/>
            <w:hideMark/>
          </w:tcPr>
          <w:p w:rsidR="00230793" w:rsidRPr="00230793" w:rsidRDefault="00230793" w:rsidP="00230793">
            <w:pPr>
              <w:spacing w:after="0" w:line="240" w:lineRule="auto"/>
              <w:jc w:val="center"/>
              <w:rPr>
                <w:rFonts w:ascii="Sylfaen" w:eastAsia="Times New Roman" w:hAnsi="Sylfaen" w:cs="Calibri"/>
                <w:color w:val="000000"/>
                <w:sz w:val="20"/>
                <w:szCs w:val="20"/>
              </w:rPr>
            </w:pPr>
            <w:r w:rsidRPr="00230793">
              <w:rPr>
                <w:rFonts w:ascii="Sylfaen" w:eastAsia="Times New Roman" w:hAnsi="Sylfaen" w:cs="Calibri"/>
                <w:color w:val="000000"/>
                <w:sz w:val="20"/>
                <w:szCs w:val="20"/>
              </w:rPr>
              <w:t> </w:t>
            </w:r>
          </w:p>
        </w:tc>
        <w:tc>
          <w:tcPr>
            <w:tcW w:w="395" w:type="pct"/>
            <w:tcBorders>
              <w:top w:val="nil"/>
              <w:left w:val="nil"/>
              <w:bottom w:val="single" w:sz="4" w:space="0" w:color="auto"/>
              <w:right w:val="single" w:sz="4" w:space="0" w:color="auto"/>
            </w:tcBorders>
            <w:shd w:val="clear" w:color="auto" w:fill="auto"/>
            <w:noWrap/>
            <w:vAlign w:val="center"/>
            <w:hideMark/>
          </w:tcPr>
          <w:p w:rsidR="00230793" w:rsidRPr="00230793" w:rsidRDefault="00230793" w:rsidP="00230793">
            <w:pPr>
              <w:spacing w:after="0" w:line="240" w:lineRule="auto"/>
              <w:jc w:val="center"/>
              <w:rPr>
                <w:rFonts w:ascii="Sylfaen" w:eastAsia="Times New Roman" w:hAnsi="Sylfaen" w:cs="Calibri"/>
                <w:color w:val="000000"/>
                <w:sz w:val="20"/>
                <w:szCs w:val="20"/>
              </w:rPr>
            </w:pPr>
            <w:r w:rsidRPr="00230793">
              <w:rPr>
                <w:rFonts w:ascii="Sylfaen" w:eastAsia="Times New Roman" w:hAnsi="Sylfaen" w:cs="Calibri"/>
                <w:color w:val="000000"/>
                <w:sz w:val="20"/>
                <w:szCs w:val="20"/>
              </w:rPr>
              <w:t> </w:t>
            </w:r>
          </w:p>
        </w:tc>
        <w:tc>
          <w:tcPr>
            <w:tcW w:w="416" w:type="pct"/>
            <w:tcBorders>
              <w:top w:val="nil"/>
              <w:left w:val="nil"/>
              <w:bottom w:val="single" w:sz="4" w:space="0" w:color="auto"/>
              <w:right w:val="single" w:sz="4" w:space="0" w:color="auto"/>
            </w:tcBorders>
            <w:shd w:val="clear" w:color="auto" w:fill="auto"/>
            <w:vAlign w:val="center"/>
            <w:hideMark/>
          </w:tcPr>
          <w:p w:rsidR="00230793" w:rsidRPr="00230793" w:rsidRDefault="00230793" w:rsidP="00230793">
            <w:pPr>
              <w:spacing w:after="0" w:line="240" w:lineRule="auto"/>
              <w:jc w:val="center"/>
              <w:rPr>
                <w:rFonts w:ascii="Sylfaen" w:eastAsia="Times New Roman" w:hAnsi="Sylfaen" w:cs="Calibri"/>
                <w:color w:val="000000"/>
                <w:sz w:val="20"/>
                <w:szCs w:val="20"/>
              </w:rPr>
            </w:pPr>
            <w:r w:rsidRPr="00230793">
              <w:rPr>
                <w:rFonts w:ascii="Sylfaen" w:eastAsia="Times New Roman" w:hAnsi="Sylfaen" w:cs="Calibri"/>
                <w:color w:val="000000"/>
                <w:sz w:val="20"/>
                <w:szCs w:val="20"/>
              </w:rPr>
              <w:t> </w:t>
            </w:r>
          </w:p>
        </w:tc>
        <w:tc>
          <w:tcPr>
            <w:tcW w:w="413" w:type="pct"/>
            <w:tcBorders>
              <w:top w:val="nil"/>
              <w:left w:val="nil"/>
              <w:bottom w:val="single" w:sz="4" w:space="0" w:color="auto"/>
              <w:right w:val="single" w:sz="4" w:space="0" w:color="auto"/>
            </w:tcBorders>
            <w:shd w:val="clear" w:color="auto" w:fill="auto"/>
            <w:vAlign w:val="center"/>
            <w:hideMark/>
          </w:tcPr>
          <w:p w:rsidR="00230793" w:rsidRPr="00230793" w:rsidRDefault="00230793" w:rsidP="00230793">
            <w:pPr>
              <w:spacing w:after="0" w:line="240" w:lineRule="auto"/>
              <w:jc w:val="center"/>
              <w:rPr>
                <w:rFonts w:ascii="Sylfaen" w:eastAsia="Times New Roman" w:hAnsi="Sylfaen" w:cs="Calibri"/>
                <w:color w:val="000000"/>
                <w:sz w:val="20"/>
                <w:szCs w:val="20"/>
              </w:rPr>
            </w:pPr>
            <w:r w:rsidRPr="00230793">
              <w:rPr>
                <w:rFonts w:ascii="Sylfaen" w:eastAsia="Times New Roman" w:hAnsi="Sylfaen" w:cs="Calibri"/>
                <w:color w:val="000000"/>
                <w:sz w:val="20"/>
                <w:szCs w:val="20"/>
              </w:rPr>
              <w:t> </w:t>
            </w:r>
          </w:p>
        </w:tc>
        <w:tc>
          <w:tcPr>
            <w:tcW w:w="746" w:type="pct"/>
            <w:tcBorders>
              <w:top w:val="nil"/>
              <w:left w:val="nil"/>
              <w:bottom w:val="single" w:sz="4" w:space="0" w:color="auto"/>
              <w:right w:val="single" w:sz="4" w:space="0" w:color="auto"/>
            </w:tcBorders>
            <w:shd w:val="clear" w:color="auto" w:fill="auto"/>
            <w:vAlign w:val="center"/>
            <w:hideMark/>
          </w:tcPr>
          <w:p w:rsidR="00230793" w:rsidRPr="00230793" w:rsidRDefault="00230793" w:rsidP="00230793">
            <w:pPr>
              <w:spacing w:after="0" w:line="240" w:lineRule="auto"/>
              <w:jc w:val="center"/>
              <w:rPr>
                <w:rFonts w:ascii="Sylfaen" w:eastAsia="Times New Roman" w:hAnsi="Sylfaen" w:cs="Calibri"/>
                <w:color w:val="000000"/>
                <w:sz w:val="20"/>
                <w:szCs w:val="20"/>
              </w:rPr>
            </w:pPr>
            <w:r w:rsidRPr="00230793">
              <w:rPr>
                <w:rFonts w:ascii="Sylfaen" w:eastAsia="Times New Roman" w:hAnsi="Sylfaen" w:cs="Calibri"/>
                <w:color w:val="000000"/>
                <w:sz w:val="20"/>
                <w:szCs w:val="20"/>
              </w:rPr>
              <w:t> </w:t>
            </w:r>
          </w:p>
        </w:tc>
        <w:tc>
          <w:tcPr>
            <w:tcW w:w="1195" w:type="pct"/>
            <w:tcBorders>
              <w:top w:val="single" w:sz="4" w:space="0" w:color="auto"/>
              <w:left w:val="nil"/>
              <w:bottom w:val="single" w:sz="4" w:space="0" w:color="auto"/>
              <w:right w:val="single" w:sz="4" w:space="0" w:color="auto"/>
            </w:tcBorders>
            <w:shd w:val="clear" w:color="auto" w:fill="auto"/>
            <w:vAlign w:val="center"/>
            <w:hideMark/>
          </w:tcPr>
          <w:p w:rsidR="00230793" w:rsidRPr="00230793" w:rsidRDefault="00230793" w:rsidP="00230793">
            <w:pPr>
              <w:spacing w:after="0" w:line="240" w:lineRule="auto"/>
              <w:jc w:val="center"/>
              <w:rPr>
                <w:rFonts w:ascii="Sylfaen" w:eastAsia="Times New Roman" w:hAnsi="Sylfaen" w:cs="Calibri"/>
                <w:color w:val="000000"/>
                <w:sz w:val="20"/>
                <w:szCs w:val="20"/>
              </w:rPr>
            </w:pPr>
            <w:r w:rsidRPr="00230793">
              <w:rPr>
                <w:rFonts w:ascii="Sylfaen" w:eastAsia="Times New Roman" w:hAnsi="Sylfaen" w:cs="Calibri"/>
                <w:color w:val="000000"/>
                <w:sz w:val="20"/>
                <w:szCs w:val="20"/>
              </w:rPr>
              <w:t> </w:t>
            </w:r>
          </w:p>
        </w:tc>
        <w:tc>
          <w:tcPr>
            <w:tcW w:w="581" w:type="pct"/>
            <w:tcBorders>
              <w:top w:val="nil"/>
              <w:left w:val="nil"/>
              <w:bottom w:val="single" w:sz="4" w:space="0" w:color="auto"/>
              <w:right w:val="single" w:sz="4" w:space="0" w:color="auto"/>
            </w:tcBorders>
            <w:shd w:val="clear" w:color="auto" w:fill="auto"/>
            <w:noWrap/>
            <w:vAlign w:val="center"/>
            <w:hideMark/>
          </w:tcPr>
          <w:p w:rsidR="00230793" w:rsidRPr="00230793" w:rsidRDefault="00230793" w:rsidP="00230793">
            <w:pPr>
              <w:spacing w:after="0" w:line="240" w:lineRule="auto"/>
              <w:jc w:val="center"/>
              <w:rPr>
                <w:rFonts w:ascii="Sylfaen" w:eastAsia="Times New Roman" w:hAnsi="Sylfaen" w:cs="Calibri"/>
                <w:color w:val="000000"/>
                <w:sz w:val="20"/>
                <w:szCs w:val="20"/>
              </w:rPr>
            </w:pPr>
            <w:r w:rsidRPr="00230793">
              <w:rPr>
                <w:rFonts w:ascii="Sylfaen" w:eastAsia="Times New Roman" w:hAnsi="Sylfaen" w:cs="Calibri"/>
                <w:color w:val="000000"/>
                <w:sz w:val="20"/>
                <w:szCs w:val="20"/>
              </w:rPr>
              <w:t> </w:t>
            </w:r>
          </w:p>
        </w:tc>
      </w:tr>
    </w:tbl>
    <w:p w:rsidR="00230793" w:rsidRPr="00230793" w:rsidRDefault="00230793" w:rsidP="0048787F">
      <w:pPr>
        <w:autoSpaceDE w:val="0"/>
        <w:autoSpaceDN w:val="0"/>
        <w:adjustRightInd w:val="0"/>
        <w:spacing w:after="0" w:line="360" w:lineRule="auto"/>
        <w:jc w:val="center"/>
        <w:rPr>
          <w:rFonts w:ascii="Sylfaen" w:hAnsi="Sylfaen"/>
          <w:b/>
          <w:lang w:val="ka-GE"/>
        </w:rPr>
      </w:pPr>
    </w:p>
    <w:p w:rsidR="006A726D" w:rsidRDefault="006A726D" w:rsidP="0048787F">
      <w:pPr>
        <w:autoSpaceDE w:val="0"/>
        <w:autoSpaceDN w:val="0"/>
        <w:adjustRightInd w:val="0"/>
        <w:spacing w:after="0" w:line="360" w:lineRule="auto"/>
        <w:jc w:val="center"/>
        <w:rPr>
          <w:b/>
          <w:lang w:val="ka-GE"/>
        </w:rPr>
      </w:pPr>
    </w:p>
    <w:p w:rsidR="006A726D" w:rsidRDefault="006A726D" w:rsidP="0048787F">
      <w:pPr>
        <w:autoSpaceDE w:val="0"/>
        <w:autoSpaceDN w:val="0"/>
        <w:adjustRightInd w:val="0"/>
        <w:spacing w:after="0" w:line="360" w:lineRule="auto"/>
        <w:jc w:val="center"/>
        <w:rPr>
          <w:b/>
          <w:lang w:val="ka-GE"/>
        </w:rPr>
      </w:pPr>
    </w:p>
    <w:p w:rsidR="006A726D" w:rsidRDefault="006A726D" w:rsidP="0048787F">
      <w:pPr>
        <w:autoSpaceDE w:val="0"/>
        <w:autoSpaceDN w:val="0"/>
        <w:adjustRightInd w:val="0"/>
        <w:spacing w:after="0" w:line="360" w:lineRule="auto"/>
        <w:jc w:val="center"/>
        <w:rPr>
          <w:b/>
          <w:lang w:val="ka-GE"/>
        </w:rPr>
      </w:pPr>
    </w:p>
    <w:tbl>
      <w:tblPr>
        <w:tblW w:w="5000" w:type="pct"/>
        <w:tblLook w:val="04A0" w:firstRow="1" w:lastRow="0" w:firstColumn="1" w:lastColumn="0" w:noHBand="0" w:noVBand="1"/>
      </w:tblPr>
      <w:tblGrid>
        <w:gridCol w:w="2041"/>
        <w:gridCol w:w="1291"/>
        <w:gridCol w:w="1275"/>
        <w:gridCol w:w="1275"/>
        <w:gridCol w:w="1275"/>
        <w:gridCol w:w="1275"/>
        <w:gridCol w:w="1866"/>
        <w:gridCol w:w="1755"/>
        <w:gridCol w:w="907"/>
      </w:tblGrid>
      <w:tr w:rsidR="003903F2" w:rsidRPr="003903F2" w:rsidTr="003903F2">
        <w:trPr>
          <w:trHeight w:val="199"/>
        </w:trPr>
        <w:tc>
          <w:tcPr>
            <w:tcW w:w="787" w:type="pct"/>
            <w:tcBorders>
              <w:top w:val="nil"/>
              <w:left w:val="nil"/>
              <w:bottom w:val="nil"/>
              <w:right w:val="nil"/>
            </w:tcBorders>
            <w:shd w:val="clear" w:color="auto" w:fill="auto"/>
            <w:noWrap/>
            <w:vAlign w:val="center"/>
            <w:hideMark/>
          </w:tcPr>
          <w:p w:rsidR="003903F2" w:rsidRPr="003903F2" w:rsidRDefault="003903F2" w:rsidP="003903F2">
            <w:pPr>
              <w:spacing w:after="0" w:line="240" w:lineRule="auto"/>
              <w:rPr>
                <w:rFonts w:ascii="Times New Roman" w:eastAsia="Times New Roman" w:hAnsi="Times New Roman"/>
                <w:sz w:val="24"/>
                <w:szCs w:val="24"/>
              </w:rPr>
            </w:pPr>
            <w:bookmarkStart w:id="1" w:name="RANGE!A1:H37"/>
            <w:bookmarkEnd w:id="1"/>
          </w:p>
        </w:tc>
        <w:tc>
          <w:tcPr>
            <w:tcW w:w="498" w:type="pct"/>
            <w:tcBorders>
              <w:top w:val="nil"/>
              <w:left w:val="nil"/>
              <w:bottom w:val="nil"/>
              <w:right w:val="nil"/>
            </w:tcBorders>
            <w:shd w:val="clear" w:color="auto" w:fill="auto"/>
            <w:noWrap/>
            <w:vAlign w:val="center"/>
            <w:hideMark/>
          </w:tcPr>
          <w:p w:rsidR="003903F2" w:rsidRPr="003903F2" w:rsidRDefault="003903F2" w:rsidP="003903F2">
            <w:pPr>
              <w:spacing w:after="0" w:line="240" w:lineRule="auto"/>
              <w:rPr>
                <w:rFonts w:ascii="Times New Roman" w:eastAsia="Times New Roman" w:hAnsi="Times New Roman"/>
                <w:sz w:val="20"/>
                <w:szCs w:val="20"/>
              </w:rPr>
            </w:pPr>
          </w:p>
        </w:tc>
        <w:tc>
          <w:tcPr>
            <w:tcW w:w="492" w:type="pct"/>
            <w:tcBorders>
              <w:top w:val="nil"/>
              <w:left w:val="nil"/>
              <w:bottom w:val="nil"/>
              <w:right w:val="nil"/>
            </w:tcBorders>
            <w:shd w:val="clear" w:color="auto" w:fill="auto"/>
            <w:noWrap/>
            <w:vAlign w:val="center"/>
            <w:hideMark/>
          </w:tcPr>
          <w:p w:rsidR="003903F2" w:rsidRPr="003903F2" w:rsidRDefault="003903F2" w:rsidP="003903F2">
            <w:pPr>
              <w:spacing w:after="0" w:line="240" w:lineRule="auto"/>
              <w:rPr>
                <w:rFonts w:ascii="Times New Roman" w:eastAsia="Times New Roman" w:hAnsi="Times New Roman"/>
                <w:sz w:val="20"/>
                <w:szCs w:val="20"/>
              </w:rPr>
            </w:pPr>
          </w:p>
        </w:tc>
        <w:tc>
          <w:tcPr>
            <w:tcW w:w="492" w:type="pct"/>
            <w:tcBorders>
              <w:top w:val="nil"/>
              <w:left w:val="nil"/>
              <w:bottom w:val="nil"/>
              <w:right w:val="nil"/>
            </w:tcBorders>
            <w:shd w:val="clear" w:color="auto" w:fill="auto"/>
            <w:noWrap/>
            <w:vAlign w:val="center"/>
            <w:hideMark/>
          </w:tcPr>
          <w:p w:rsidR="003903F2" w:rsidRPr="003903F2" w:rsidRDefault="003903F2" w:rsidP="003903F2">
            <w:pPr>
              <w:spacing w:after="0" w:line="240" w:lineRule="auto"/>
              <w:rPr>
                <w:rFonts w:ascii="Times New Roman" w:eastAsia="Times New Roman" w:hAnsi="Times New Roman"/>
                <w:sz w:val="20"/>
                <w:szCs w:val="20"/>
              </w:rPr>
            </w:pPr>
          </w:p>
        </w:tc>
        <w:tc>
          <w:tcPr>
            <w:tcW w:w="492" w:type="pct"/>
            <w:tcBorders>
              <w:top w:val="nil"/>
              <w:left w:val="nil"/>
              <w:bottom w:val="nil"/>
              <w:right w:val="nil"/>
            </w:tcBorders>
            <w:shd w:val="clear" w:color="auto" w:fill="auto"/>
            <w:noWrap/>
            <w:vAlign w:val="center"/>
            <w:hideMark/>
          </w:tcPr>
          <w:p w:rsidR="003903F2" w:rsidRPr="003903F2" w:rsidRDefault="003903F2" w:rsidP="003903F2">
            <w:pPr>
              <w:spacing w:after="0" w:line="240" w:lineRule="auto"/>
              <w:rPr>
                <w:rFonts w:ascii="Times New Roman" w:eastAsia="Times New Roman" w:hAnsi="Times New Roman"/>
                <w:sz w:val="20"/>
                <w:szCs w:val="20"/>
              </w:rPr>
            </w:pPr>
          </w:p>
        </w:tc>
        <w:tc>
          <w:tcPr>
            <w:tcW w:w="492" w:type="pct"/>
            <w:tcBorders>
              <w:top w:val="nil"/>
              <w:left w:val="nil"/>
              <w:bottom w:val="nil"/>
              <w:right w:val="nil"/>
            </w:tcBorders>
            <w:shd w:val="clear" w:color="auto" w:fill="auto"/>
            <w:vAlign w:val="center"/>
            <w:hideMark/>
          </w:tcPr>
          <w:p w:rsidR="003903F2" w:rsidRPr="003903F2" w:rsidRDefault="003903F2" w:rsidP="003903F2">
            <w:pPr>
              <w:spacing w:after="0" w:line="240" w:lineRule="auto"/>
              <w:rPr>
                <w:rFonts w:ascii="Times New Roman" w:eastAsia="Times New Roman" w:hAnsi="Times New Roman"/>
                <w:sz w:val="20"/>
                <w:szCs w:val="20"/>
              </w:rPr>
            </w:pPr>
          </w:p>
        </w:tc>
        <w:tc>
          <w:tcPr>
            <w:tcW w:w="720" w:type="pct"/>
            <w:tcBorders>
              <w:top w:val="nil"/>
              <w:left w:val="nil"/>
              <w:bottom w:val="nil"/>
              <w:right w:val="nil"/>
            </w:tcBorders>
            <w:shd w:val="clear" w:color="auto" w:fill="auto"/>
            <w:vAlign w:val="center"/>
            <w:hideMark/>
          </w:tcPr>
          <w:p w:rsidR="003903F2" w:rsidRPr="003903F2" w:rsidRDefault="003903F2" w:rsidP="003903F2">
            <w:pPr>
              <w:spacing w:after="0" w:line="240" w:lineRule="auto"/>
              <w:jc w:val="right"/>
              <w:rPr>
                <w:rFonts w:ascii="Times New Roman" w:eastAsia="Times New Roman" w:hAnsi="Times New Roman"/>
                <w:sz w:val="20"/>
                <w:szCs w:val="20"/>
              </w:rPr>
            </w:pPr>
          </w:p>
        </w:tc>
        <w:tc>
          <w:tcPr>
            <w:tcW w:w="677" w:type="pct"/>
            <w:tcBorders>
              <w:top w:val="nil"/>
              <w:left w:val="nil"/>
              <w:bottom w:val="nil"/>
              <w:right w:val="nil"/>
            </w:tcBorders>
            <w:shd w:val="clear" w:color="auto" w:fill="auto"/>
            <w:noWrap/>
            <w:vAlign w:val="center"/>
            <w:hideMark/>
          </w:tcPr>
          <w:p w:rsidR="003903F2" w:rsidRPr="003903F2" w:rsidRDefault="003903F2" w:rsidP="003903F2">
            <w:pPr>
              <w:spacing w:after="0" w:line="240" w:lineRule="auto"/>
              <w:jc w:val="right"/>
              <w:rPr>
                <w:rFonts w:ascii="Times New Roman" w:eastAsia="Times New Roman" w:hAnsi="Times New Roman"/>
                <w:sz w:val="20"/>
                <w:szCs w:val="20"/>
              </w:rPr>
            </w:pPr>
          </w:p>
        </w:tc>
        <w:tc>
          <w:tcPr>
            <w:tcW w:w="351" w:type="pct"/>
            <w:tcBorders>
              <w:top w:val="nil"/>
              <w:left w:val="nil"/>
              <w:bottom w:val="nil"/>
              <w:right w:val="nil"/>
            </w:tcBorders>
            <w:shd w:val="clear" w:color="auto" w:fill="auto"/>
            <w:noWrap/>
            <w:vAlign w:val="center"/>
            <w:hideMark/>
          </w:tcPr>
          <w:p w:rsidR="003903F2" w:rsidRPr="003903F2" w:rsidRDefault="003903F2" w:rsidP="003903F2">
            <w:pPr>
              <w:spacing w:after="0" w:line="240" w:lineRule="auto"/>
              <w:rPr>
                <w:rFonts w:ascii="Times New Roman" w:eastAsia="Times New Roman" w:hAnsi="Times New Roman"/>
                <w:sz w:val="20"/>
                <w:szCs w:val="20"/>
              </w:rPr>
            </w:pPr>
          </w:p>
        </w:tc>
      </w:tr>
      <w:tr w:rsidR="003903F2" w:rsidRPr="003903F2" w:rsidTr="003903F2">
        <w:trPr>
          <w:trHeight w:val="360"/>
        </w:trPr>
        <w:tc>
          <w:tcPr>
            <w:tcW w:w="3973" w:type="pct"/>
            <w:gridSpan w:val="7"/>
            <w:tcBorders>
              <w:top w:val="single" w:sz="8" w:space="0" w:color="auto"/>
              <w:left w:val="single" w:sz="8" w:space="0" w:color="auto"/>
              <w:bottom w:val="nil"/>
              <w:right w:val="nil"/>
            </w:tcBorders>
            <w:shd w:val="clear" w:color="auto" w:fill="auto"/>
            <w:vAlign w:val="center"/>
            <w:hideMark/>
          </w:tcPr>
          <w:p w:rsidR="003903F2" w:rsidRPr="003903F2" w:rsidRDefault="003903F2" w:rsidP="003903F2">
            <w:pPr>
              <w:spacing w:after="0" w:line="240" w:lineRule="auto"/>
              <w:jc w:val="center"/>
              <w:rPr>
                <w:rFonts w:ascii="Sylfaen" w:eastAsia="Times New Roman" w:hAnsi="Sylfaen" w:cs="Calibri"/>
                <w:b/>
                <w:bCs/>
                <w:i/>
                <w:iCs/>
                <w:sz w:val="20"/>
                <w:szCs w:val="20"/>
              </w:rPr>
            </w:pPr>
            <w:r w:rsidRPr="003903F2">
              <w:rPr>
                <w:rFonts w:ascii="Sylfaen" w:eastAsia="Times New Roman" w:hAnsi="Sylfaen" w:cs="Calibri"/>
                <w:b/>
                <w:bCs/>
                <w:i/>
                <w:iCs/>
                <w:sz w:val="20"/>
                <w:szCs w:val="20"/>
              </w:rPr>
              <w:t>ქვეპროგრამის განაცხადის ფორმა</w:t>
            </w:r>
          </w:p>
        </w:tc>
        <w:tc>
          <w:tcPr>
            <w:tcW w:w="677" w:type="pct"/>
            <w:tcBorders>
              <w:top w:val="single" w:sz="8" w:space="0" w:color="auto"/>
              <w:left w:val="nil"/>
              <w:bottom w:val="nil"/>
              <w:right w:val="single" w:sz="8" w:space="0" w:color="auto"/>
            </w:tcBorders>
            <w:shd w:val="clear" w:color="auto" w:fill="auto"/>
            <w:noWrap/>
            <w:vAlign w:val="center"/>
            <w:hideMark/>
          </w:tcPr>
          <w:p w:rsidR="003903F2" w:rsidRPr="003903F2" w:rsidRDefault="003903F2" w:rsidP="003903F2">
            <w:pPr>
              <w:spacing w:after="0" w:line="240" w:lineRule="auto"/>
              <w:rPr>
                <w:rFonts w:ascii="Sylfaen" w:eastAsia="Times New Roman" w:hAnsi="Sylfaen" w:cs="Calibri"/>
                <w:sz w:val="20"/>
                <w:szCs w:val="20"/>
              </w:rPr>
            </w:pPr>
            <w:r w:rsidRPr="003903F2">
              <w:rPr>
                <w:rFonts w:ascii="Sylfaen" w:eastAsia="Times New Roman" w:hAnsi="Sylfaen" w:cs="Calibri"/>
                <w:sz w:val="20"/>
                <w:szCs w:val="20"/>
              </w:rPr>
              <w:t> </w:t>
            </w:r>
          </w:p>
        </w:tc>
        <w:tc>
          <w:tcPr>
            <w:tcW w:w="351" w:type="pct"/>
            <w:tcBorders>
              <w:top w:val="nil"/>
              <w:left w:val="nil"/>
              <w:bottom w:val="nil"/>
              <w:right w:val="nil"/>
            </w:tcBorders>
            <w:shd w:val="clear" w:color="auto" w:fill="auto"/>
            <w:noWrap/>
            <w:vAlign w:val="center"/>
            <w:hideMark/>
          </w:tcPr>
          <w:p w:rsidR="003903F2" w:rsidRPr="003903F2" w:rsidRDefault="003903F2" w:rsidP="003903F2">
            <w:pPr>
              <w:spacing w:after="0" w:line="240" w:lineRule="auto"/>
              <w:rPr>
                <w:rFonts w:ascii="Sylfaen" w:eastAsia="Times New Roman" w:hAnsi="Sylfaen" w:cs="Calibri"/>
                <w:sz w:val="20"/>
                <w:szCs w:val="20"/>
              </w:rPr>
            </w:pPr>
          </w:p>
        </w:tc>
      </w:tr>
      <w:tr w:rsidR="003903F2" w:rsidRPr="003903F2" w:rsidTr="003903F2">
        <w:trPr>
          <w:trHeight w:val="360"/>
        </w:trPr>
        <w:tc>
          <w:tcPr>
            <w:tcW w:w="3973" w:type="pct"/>
            <w:gridSpan w:val="7"/>
            <w:tcBorders>
              <w:top w:val="nil"/>
              <w:left w:val="single" w:sz="8" w:space="0" w:color="auto"/>
              <w:bottom w:val="nil"/>
              <w:right w:val="nil"/>
            </w:tcBorders>
            <w:shd w:val="clear" w:color="auto" w:fill="auto"/>
            <w:vAlign w:val="center"/>
            <w:hideMark/>
          </w:tcPr>
          <w:p w:rsidR="003903F2" w:rsidRPr="003903F2" w:rsidRDefault="003903F2" w:rsidP="003903F2">
            <w:pPr>
              <w:spacing w:after="0" w:line="240" w:lineRule="auto"/>
              <w:rPr>
                <w:rFonts w:ascii="Sylfaen" w:eastAsia="Times New Roman" w:hAnsi="Sylfaen" w:cs="Calibri"/>
                <w:b/>
                <w:bCs/>
                <w:sz w:val="20"/>
                <w:szCs w:val="20"/>
              </w:rPr>
            </w:pPr>
            <w:r w:rsidRPr="003903F2">
              <w:rPr>
                <w:rFonts w:ascii="Sylfaen" w:eastAsia="Times New Roman" w:hAnsi="Sylfaen" w:cs="Calibri"/>
                <w:b/>
                <w:bCs/>
                <w:sz w:val="20"/>
                <w:szCs w:val="20"/>
              </w:rPr>
              <w:t>პროგრამის დასახელება, რის ფარგლებშიც ხორციელდება ქვეპროგრამა:</w:t>
            </w:r>
          </w:p>
        </w:tc>
        <w:tc>
          <w:tcPr>
            <w:tcW w:w="677" w:type="pct"/>
            <w:tcBorders>
              <w:top w:val="nil"/>
              <w:left w:val="nil"/>
              <w:bottom w:val="nil"/>
              <w:right w:val="single" w:sz="8" w:space="0" w:color="auto"/>
            </w:tcBorders>
            <w:shd w:val="clear" w:color="auto" w:fill="auto"/>
            <w:noWrap/>
            <w:vAlign w:val="center"/>
            <w:hideMark/>
          </w:tcPr>
          <w:p w:rsidR="003903F2" w:rsidRPr="003903F2" w:rsidRDefault="003903F2" w:rsidP="003903F2">
            <w:pPr>
              <w:spacing w:after="0" w:line="240" w:lineRule="auto"/>
              <w:rPr>
                <w:rFonts w:ascii="Sylfaen" w:eastAsia="Times New Roman" w:hAnsi="Sylfaen" w:cs="Calibri"/>
                <w:sz w:val="20"/>
                <w:szCs w:val="20"/>
              </w:rPr>
            </w:pPr>
            <w:r w:rsidRPr="003903F2">
              <w:rPr>
                <w:rFonts w:ascii="Sylfaen" w:eastAsia="Times New Roman" w:hAnsi="Sylfaen" w:cs="Calibri"/>
                <w:sz w:val="20"/>
                <w:szCs w:val="20"/>
              </w:rPr>
              <w:t> </w:t>
            </w:r>
          </w:p>
        </w:tc>
        <w:tc>
          <w:tcPr>
            <w:tcW w:w="351" w:type="pct"/>
            <w:tcBorders>
              <w:top w:val="nil"/>
              <w:left w:val="nil"/>
              <w:bottom w:val="nil"/>
              <w:right w:val="nil"/>
            </w:tcBorders>
            <w:shd w:val="clear" w:color="auto" w:fill="auto"/>
            <w:noWrap/>
            <w:vAlign w:val="center"/>
            <w:hideMark/>
          </w:tcPr>
          <w:p w:rsidR="003903F2" w:rsidRPr="003903F2" w:rsidRDefault="003903F2" w:rsidP="003903F2">
            <w:pPr>
              <w:spacing w:after="0" w:line="240" w:lineRule="auto"/>
              <w:rPr>
                <w:rFonts w:ascii="Sylfaen" w:eastAsia="Times New Roman" w:hAnsi="Sylfaen" w:cs="Calibri"/>
                <w:sz w:val="20"/>
                <w:szCs w:val="20"/>
              </w:rPr>
            </w:pPr>
          </w:p>
        </w:tc>
      </w:tr>
      <w:tr w:rsidR="003903F2" w:rsidRPr="003903F2" w:rsidTr="003903F2">
        <w:trPr>
          <w:trHeight w:val="360"/>
        </w:trPr>
        <w:tc>
          <w:tcPr>
            <w:tcW w:w="4649"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3903F2" w:rsidRPr="003903F2" w:rsidRDefault="003903F2" w:rsidP="003903F2">
            <w:pPr>
              <w:spacing w:after="0" w:line="240" w:lineRule="auto"/>
              <w:rPr>
                <w:rFonts w:ascii="Sylfaen" w:eastAsia="Times New Roman" w:hAnsi="Sylfaen" w:cs="Calibri"/>
                <w:b/>
                <w:bCs/>
                <w:sz w:val="20"/>
                <w:szCs w:val="20"/>
              </w:rPr>
            </w:pPr>
            <w:r w:rsidRPr="003903F2">
              <w:rPr>
                <w:rFonts w:ascii="Sylfaen" w:eastAsia="Times New Roman" w:hAnsi="Sylfaen" w:cs="Calibri"/>
                <w:b/>
                <w:bCs/>
                <w:sz w:val="20"/>
                <w:szCs w:val="20"/>
              </w:rPr>
              <w:t>საგზაო ინფრასტრუქტურის მშენებლობა-რეაბილიტაცია და მოვლა-შენახვა</w:t>
            </w:r>
          </w:p>
        </w:tc>
        <w:tc>
          <w:tcPr>
            <w:tcW w:w="351" w:type="pct"/>
            <w:tcBorders>
              <w:top w:val="nil"/>
              <w:left w:val="nil"/>
              <w:bottom w:val="nil"/>
              <w:right w:val="nil"/>
            </w:tcBorders>
            <w:shd w:val="clear" w:color="auto" w:fill="auto"/>
            <w:noWrap/>
            <w:vAlign w:val="center"/>
            <w:hideMark/>
          </w:tcPr>
          <w:p w:rsidR="003903F2" w:rsidRPr="003903F2" w:rsidRDefault="003903F2" w:rsidP="003903F2">
            <w:pPr>
              <w:spacing w:after="0" w:line="240" w:lineRule="auto"/>
              <w:rPr>
                <w:rFonts w:ascii="Sylfaen" w:eastAsia="Times New Roman" w:hAnsi="Sylfaen" w:cs="Calibri"/>
                <w:b/>
                <w:bCs/>
                <w:sz w:val="20"/>
                <w:szCs w:val="20"/>
              </w:rPr>
            </w:pPr>
          </w:p>
        </w:tc>
      </w:tr>
      <w:tr w:rsidR="003903F2" w:rsidRPr="003903F2" w:rsidTr="003903F2">
        <w:trPr>
          <w:trHeight w:val="360"/>
        </w:trPr>
        <w:tc>
          <w:tcPr>
            <w:tcW w:w="2269"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3903F2" w:rsidRPr="003903F2" w:rsidRDefault="003903F2" w:rsidP="003903F2">
            <w:pPr>
              <w:spacing w:after="0" w:line="240" w:lineRule="auto"/>
              <w:jc w:val="center"/>
              <w:rPr>
                <w:rFonts w:ascii="Sylfaen" w:eastAsia="Times New Roman" w:hAnsi="Sylfaen" w:cs="Calibri"/>
                <w:b/>
                <w:bCs/>
                <w:sz w:val="20"/>
                <w:szCs w:val="20"/>
              </w:rPr>
            </w:pPr>
            <w:r w:rsidRPr="003903F2">
              <w:rPr>
                <w:rFonts w:ascii="Sylfaen" w:eastAsia="Times New Roman" w:hAnsi="Sylfaen" w:cs="Calibri"/>
                <w:b/>
                <w:bCs/>
                <w:sz w:val="20"/>
                <w:szCs w:val="20"/>
              </w:rPr>
              <w:t>ქვეპროგრამის კლასიფიკაციის კოდი:</w:t>
            </w:r>
          </w:p>
        </w:tc>
        <w:tc>
          <w:tcPr>
            <w:tcW w:w="492" w:type="pct"/>
            <w:tcBorders>
              <w:top w:val="nil"/>
              <w:left w:val="nil"/>
              <w:bottom w:val="single" w:sz="4" w:space="0" w:color="auto"/>
              <w:right w:val="single" w:sz="4" w:space="0" w:color="auto"/>
            </w:tcBorders>
            <w:shd w:val="clear" w:color="auto" w:fill="auto"/>
            <w:vAlign w:val="center"/>
            <w:hideMark/>
          </w:tcPr>
          <w:p w:rsidR="003903F2" w:rsidRPr="003903F2" w:rsidRDefault="003903F2" w:rsidP="003903F2">
            <w:pPr>
              <w:spacing w:after="0" w:line="240" w:lineRule="auto"/>
              <w:jc w:val="center"/>
              <w:rPr>
                <w:rFonts w:ascii="Sylfaen" w:eastAsia="Times New Roman" w:hAnsi="Sylfaen" w:cs="Calibri"/>
                <w:b/>
                <w:bCs/>
                <w:sz w:val="20"/>
                <w:szCs w:val="20"/>
              </w:rPr>
            </w:pPr>
            <w:r w:rsidRPr="003903F2">
              <w:rPr>
                <w:rFonts w:ascii="Sylfaen" w:eastAsia="Times New Roman" w:hAnsi="Sylfaen" w:cs="Calibri"/>
                <w:b/>
                <w:bCs/>
                <w:sz w:val="20"/>
                <w:szCs w:val="20"/>
              </w:rPr>
              <w:t>02 01 04</w:t>
            </w:r>
          </w:p>
        </w:tc>
        <w:tc>
          <w:tcPr>
            <w:tcW w:w="492" w:type="pct"/>
            <w:tcBorders>
              <w:top w:val="nil"/>
              <w:left w:val="nil"/>
              <w:bottom w:val="nil"/>
              <w:right w:val="nil"/>
            </w:tcBorders>
            <w:shd w:val="clear" w:color="auto" w:fill="auto"/>
            <w:vAlign w:val="center"/>
            <w:hideMark/>
          </w:tcPr>
          <w:p w:rsidR="003903F2" w:rsidRPr="003903F2" w:rsidRDefault="003903F2" w:rsidP="003903F2">
            <w:pPr>
              <w:spacing w:after="0" w:line="240" w:lineRule="auto"/>
              <w:jc w:val="center"/>
              <w:rPr>
                <w:rFonts w:ascii="Sylfaen" w:eastAsia="Times New Roman" w:hAnsi="Sylfaen" w:cs="Calibri"/>
                <w:b/>
                <w:bCs/>
                <w:sz w:val="20"/>
                <w:szCs w:val="20"/>
              </w:rPr>
            </w:pPr>
          </w:p>
        </w:tc>
        <w:tc>
          <w:tcPr>
            <w:tcW w:w="720" w:type="pct"/>
            <w:tcBorders>
              <w:top w:val="nil"/>
              <w:left w:val="nil"/>
              <w:bottom w:val="nil"/>
              <w:right w:val="nil"/>
            </w:tcBorders>
            <w:shd w:val="clear" w:color="auto" w:fill="auto"/>
            <w:noWrap/>
            <w:vAlign w:val="center"/>
            <w:hideMark/>
          </w:tcPr>
          <w:p w:rsidR="003903F2" w:rsidRPr="003903F2" w:rsidRDefault="003903F2" w:rsidP="003903F2">
            <w:pPr>
              <w:spacing w:after="0" w:line="240" w:lineRule="auto"/>
              <w:rPr>
                <w:rFonts w:ascii="Times New Roman" w:eastAsia="Times New Roman" w:hAnsi="Times New Roman"/>
                <w:sz w:val="20"/>
                <w:szCs w:val="20"/>
              </w:rPr>
            </w:pPr>
          </w:p>
        </w:tc>
        <w:tc>
          <w:tcPr>
            <w:tcW w:w="677" w:type="pct"/>
            <w:tcBorders>
              <w:top w:val="nil"/>
              <w:left w:val="nil"/>
              <w:bottom w:val="nil"/>
              <w:right w:val="single" w:sz="8" w:space="0" w:color="auto"/>
            </w:tcBorders>
            <w:shd w:val="clear" w:color="auto" w:fill="auto"/>
            <w:noWrap/>
            <w:vAlign w:val="center"/>
            <w:hideMark/>
          </w:tcPr>
          <w:p w:rsidR="003903F2" w:rsidRPr="003903F2" w:rsidRDefault="003903F2" w:rsidP="003903F2">
            <w:pPr>
              <w:spacing w:after="0" w:line="240" w:lineRule="auto"/>
              <w:rPr>
                <w:rFonts w:ascii="Sylfaen" w:eastAsia="Times New Roman" w:hAnsi="Sylfaen" w:cs="Calibri"/>
                <w:sz w:val="20"/>
                <w:szCs w:val="20"/>
              </w:rPr>
            </w:pPr>
            <w:r w:rsidRPr="003903F2">
              <w:rPr>
                <w:rFonts w:ascii="Sylfaen" w:eastAsia="Times New Roman" w:hAnsi="Sylfaen" w:cs="Calibri"/>
                <w:sz w:val="20"/>
                <w:szCs w:val="20"/>
              </w:rPr>
              <w:t> </w:t>
            </w:r>
          </w:p>
        </w:tc>
        <w:tc>
          <w:tcPr>
            <w:tcW w:w="351" w:type="pct"/>
            <w:tcBorders>
              <w:top w:val="nil"/>
              <w:left w:val="nil"/>
              <w:bottom w:val="nil"/>
              <w:right w:val="nil"/>
            </w:tcBorders>
            <w:shd w:val="clear" w:color="auto" w:fill="auto"/>
            <w:noWrap/>
            <w:vAlign w:val="center"/>
            <w:hideMark/>
          </w:tcPr>
          <w:p w:rsidR="003903F2" w:rsidRPr="003903F2" w:rsidRDefault="003903F2" w:rsidP="003903F2">
            <w:pPr>
              <w:spacing w:after="0" w:line="240" w:lineRule="auto"/>
              <w:rPr>
                <w:rFonts w:ascii="Sylfaen" w:eastAsia="Times New Roman" w:hAnsi="Sylfaen" w:cs="Calibri"/>
                <w:sz w:val="20"/>
                <w:szCs w:val="20"/>
              </w:rPr>
            </w:pPr>
          </w:p>
        </w:tc>
      </w:tr>
      <w:tr w:rsidR="003903F2" w:rsidRPr="003903F2" w:rsidTr="003903F2">
        <w:trPr>
          <w:trHeight w:val="360"/>
        </w:trPr>
        <w:tc>
          <w:tcPr>
            <w:tcW w:w="2269" w:type="pct"/>
            <w:gridSpan w:val="4"/>
            <w:tcBorders>
              <w:top w:val="single" w:sz="4" w:space="0" w:color="auto"/>
              <w:left w:val="single" w:sz="8" w:space="0" w:color="auto"/>
              <w:bottom w:val="single" w:sz="4" w:space="0" w:color="auto"/>
              <w:right w:val="nil"/>
            </w:tcBorders>
            <w:shd w:val="clear" w:color="auto" w:fill="auto"/>
            <w:vAlign w:val="center"/>
            <w:hideMark/>
          </w:tcPr>
          <w:p w:rsidR="003903F2" w:rsidRPr="003903F2" w:rsidRDefault="003903F2" w:rsidP="003903F2">
            <w:pPr>
              <w:spacing w:after="0" w:line="240" w:lineRule="auto"/>
              <w:jc w:val="center"/>
              <w:rPr>
                <w:rFonts w:ascii="Sylfaen" w:eastAsia="Times New Roman" w:hAnsi="Sylfaen" w:cs="Calibri"/>
                <w:b/>
                <w:bCs/>
                <w:sz w:val="20"/>
                <w:szCs w:val="20"/>
              </w:rPr>
            </w:pPr>
            <w:r w:rsidRPr="003903F2">
              <w:rPr>
                <w:rFonts w:ascii="Sylfaen" w:eastAsia="Times New Roman" w:hAnsi="Sylfaen" w:cs="Calibri"/>
                <w:b/>
                <w:bCs/>
                <w:sz w:val="20"/>
                <w:szCs w:val="20"/>
              </w:rPr>
              <w:t>ქვეპროგრამის დასახელება:</w:t>
            </w:r>
          </w:p>
        </w:tc>
        <w:tc>
          <w:tcPr>
            <w:tcW w:w="492" w:type="pct"/>
            <w:tcBorders>
              <w:top w:val="nil"/>
              <w:left w:val="nil"/>
              <w:bottom w:val="nil"/>
              <w:right w:val="nil"/>
            </w:tcBorders>
            <w:shd w:val="clear" w:color="auto" w:fill="auto"/>
            <w:vAlign w:val="center"/>
            <w:hideMark/>
          </w:tcPr>
          <w:p w:rsidR="003903F2" w:rsidRPr="003903F2" w:rsidRDefault="003903F2" w:rsidP="003903F2">
            <w:pPr>
              <w:spacing w:after="0" w:line="240" w:lineRule="auto"/>
              <w:jc w:val="center"/>
              <w:rPr>
                <w:rFonts w:ascii="Sylfaen" w:eastAsia="Times New Roman" w:hAnsi="Sylfaen" w:cs="Calibri"/>
                <w:b/>
                <w:bCs/>
                <w:sz w:val="20"/>
                <w:szCs w:val="20"/>
              </w:rPr>
            </w:pPr>
          </w:p>
        </w:tc>
        <w:tc>
          <w:tcPr>
            <w:tcW w:w="492" w:type="pct"/>
            <w:tcBorders>
              <w:top w:val="nil"/>
              <w:left w:val="nil"/>
              <w:bottom w:val="nil"/>
              <w:right w:val="nil"/>
            </w:tcBorders>
            <w:shd w:val="clear" w:color="auto" w:fill="auto"/>
            <w:vAlign w:val="center"/>
            <w:hideMark/>
          </w:tcPr>
          <w:p w:rsidR="003903F2" w:rsidRPr="003903F2" w:rsidRDefault="003903F2" w:rsidP="003903F2">
            <w:pPr>
              <w:spacing w:after="0" w:line="240" w:lineRule="auto"/>
              <w:rPr>
                <w:rFonts w:ascii="Times New Roman" w:eastAsia="Times New Roman" w:hAnsi="Times New Roman"/>
                <w:sz w:val="20"/>
                <w:szCs w:val="20"/>
              </w:rPr>
            </w:pPr>
          </w:p>
        </w:tc>
        <w:tc>
          <w:tcPr>
            <w:tcW w:w="720" w:type="pct"/>
            <w:tcBorders>
              <w:top w:val="nil"/>
              <w:left w:val="nil"/>
              <w:bottom w:val="nil"/>
              <w:right w:val="nil"/>
            </w:tcBorders>
            <w:shd w:val="clear" w:color="auto" w:fill="auto"/>
            <w:noWrap/>
            <w:vAlign w:val="center"/>
            <w:hideMark/>
          </w:tcPr>
          <w:p w:rsidR="003903F2" w:rsidRPr="003903F2" w:rsidRDefault="003903F2" w:rsidP="003903F2">
            <w:pPr>
              <w:spacing w:after="0" w:line="240" w:lineRule="auto"/>
              <w:rPr>
                <w:rFonts w:ascii="Times New Roman" w:eastAsia="Times New Roman" w:hAnsi="Times New Roman"/>
                <w:sz w:val="20"/>
                <w:szCs w:val="20"/>
              </w:rPr>
            </w:pPr>
          </w:p>
        </w:tc>
        <w:tc>
          <w:tcPr>
            <w:tcW w:w="677" w:type="pct"/>
            <w:tcBorders>
              <w:top w:val="nil"/>
              <w:left w:val="nil"/>
              <w:bottom w:val="nil"/>
              <w:right w:val="single" w:sz="8" w:space="0" w:color="auto"/>
            </w:tcBorders>
            <w:shd w:val="clear" w:color="auto" w:fill="auto"/>
            <w:noWrap/>
            <w:vAlign w:val="center"/>
            <w:hideMark/>
          </w:tcPr>
          <w:p w:rsidR="003903F2" w:rsidRPr="003903F2" w:rsidRDefault="003903F2" w:rsidP="003903F2">
            <w:pPr>
              <w:spacing w:after="0" w:line="240" w:lineRule="auto"/>
              <w:rPr>
                <w:rFonts w:ascii="Sylfaen" w:eastAsia="Times New Roman" w:hAnsi="Sylfaen" w:cs="Calibri"/>
                <w:sz w:val="20"/>
                <w:szCs w:val="20"/>
              </w:rPr>
            </w:pPr>
            <w:r w:rsidRPr="003903F2">
              <w:rPr>
                <w:rFonts w:ascii="Sylfaen" w:eastAsia="Times New Roman" w:hAnsi="Sylfaen" w:cs="Calibri"/>
                <w:sz w:val="20"/>
                <w:szCs w:val="20"/>
              </w:rPr>
              <w:t> </w:t>
            </w:r>
          </w:p>
        </w:tc>
        <w:tc>
          <w:tcPr>
            <w:tcW w:w="351" w:type="pct"/>
            <w:tcBorders>
              <w:top w:val="nil"/>
              <w:left w:val="nil"/>
              <w:bottom w:val="nil"/>
              <w:right w:val="nil"/>
            </w:tcBorders>
            <w:shd w:val="clear" w:color="auto" w:fill="auto"/>
            <w:noWrap/>
            <w:vAlign w:val="center"/>
            <w:hideMark/>
          </w:tcPr>
          <w:p w:rsidR="003903F2" w:rsidRPr="003903F2" w:rsidRDefault="003903F2" w:rsidP="003903F2">
            <w:pPr>
              <w:spacing w:after="0" w:line="240" w:lineRule="auto"/>
              <w:rPr>
                <w:rFonts w:ascii="Sylfaen" w:eastAsia="Times New Roman" w:hAnsi="Sylfaen" w:cs="Calibri"/>
                <w:sz w:val="20"/>
                <w:szCs w:val="20"/>
              </w:rPr>
            </w:pPr>
          </w:p>
        </w:tc>
      </w:tr>
      <w:tr w:rsidR="003903F2" w:rsidRPr="003903F2" w:rsidTr="003903F2">
        <w:trPr>
          <w:trHeight w:val="360"/>
        </w:trPr>
        <w:tc>
          <w:tcPr>
            <w:tcW w:w="4649"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3903F2" w:rsidRPr="003903F2" w:rsidRDefault="003903F2" w:rsidP="003903F2">
            <w:pPr>
              <w:spacing w:after="0" w:line="240" w:lineRule="auto"/>
              <w:rPr>
                <w:rFonts w:ascii="Sylfaen" w:eastAsia="Times New Roman" w:hAnsi="Sylfaen" w:cs="Calibri"/>
                <w:b/>
                <w:bCs/>
                <w:sz w:val="20"/>
                <w:szCs w:val="20"/>
              </w:rPr>
            </w:pPr>
            <w:r w:rsidRPr="003903F2">
              <w:rPr>
                <w:rFonts w:ascii="Sylfaen" w:eastAsia="Times New Roman" w:hAnsi="Sylfaen" w:cs="Calibri"/>
                <w:b/>
                <w:bCs/>
                <w:sz w:val="20"/>
                <w:szCs w:val="20"/>
              </w:rPr>
              <w:t xml:space="preserve">გარე-ვიდეო </w:t>
            </w:r>
            <w:proofErr w:type="gramStart"/>
            <w:r w:rsidRPr="003903F2">
              <w:rPr>
                <w:rFonts w:ascii="Sylfaen" w:eastAsia="Times New Roman" w:hAnsi="Sylfaen" w:cs="Calibri"/>
                <w:b/>
                <w:bCs/>
                <w:sz w:val="20"/>
                <w:szCs w:val="20"/>
              </w:rPr>
              <w:t>სამეთვალყურეო,სიჩქარის</w:t>
            </w:r>
            <w:proofErr w:type="gramEnd"/>
            <w:r w:rsidRPr="003903F2">
              <w:rPr>
                <w:rFonts w:ascii="Sylfaen" w:eastAsia="Times New Roman" w:hAnsi="Sylfaen" w:cs="Calibri"/>
                <w:b/>
                <w:bCs/>
                <w:sz w:val="20"/>
                <w:szCs w:val="20"/>
              </w:rPr>
              <w:t xml:space="preserve"> შემზღუდველი ბარიერების და სიჩქარის რადარების შეძენა-დამონტაჟება</w:t>
            </w:r>
          </w:p>
        </w:tc>
        <w:tc>
          <w:tcPr>
            <w:tcW w:w="351" w:type="pct"/>
            <w:tcBorders>
              <w:top w:val="nil"/>
              <w:left w:val="nil"/>
              <w:bottom w:val="nil"/>
              <w:right w:val="nil"/>
            </w:tcBorders>
            <w:shd w:val="clear" w:color="auto" w:fill="auto"/>
            <w:noWrap/>
            <w:vAlign w:val="center"/>
            <w:hideMark/>
          </w:tcPr>
          <w:p w:rsidR="003903F2" w:rsidRPr="003903F2" w:rsidRDefault="003903F2" w:rsidP="003903F2">
            <w:pPr>
              <w:spacing w:after="0" w:line="240" w:lineRule="auto"/>
              <w:rPr>
                <w:rFonts w:ascii="Sylfaen" w:eastAsia="Times New Roman" w:hAnsi="Sylfaen" w:cs="Calibri"/>
                <w:b/>
                <w:bCs/>
                <w:sz w:val="20"/>
                <w:szCs w:val="20"/>
              </w:rPr>
            </w:pPr>
          </w:p>
        </w:tc>
      </w:tr>
      <w:tr w:rsidR="003903F2" w:rsidRPr="003903F2" w:rsidTr="003903F2">
        <w:trPr>
          <w:trHeight w:val="390"/>
        </w:trPr>
        <w:tc>
          <w:tcPr>
            <w:tcW w:w="1285" w:type="pct"/>
            <w:gridSpan w:val="2"/>
            <w:tcBorders>
              <w:top w:val="nil"/>
              <w:left w:val="single" w:sz="8" w:space="0" w:color="auto"/>
              <w:bottom w:val="single" w:sz="4" w:space="0" w:color="auto"/>
              <w:right w:val="single" w:sz="4" w:space="0" w:color="000000"/>
            </w:tcBorders>
            <w:shd w:val="clear" w:color="auto" w:fill="auto"/>
            <w:vAlign w:val="center"/>
            <w:hideMark/>
          </w:tcPr>
          <w:p w:rsidR="003903F2" w:rsidRPr="003903F2" w:rsidRDefault="003903F2" w:rsidP="003903F2">
            <w:pPr>
              <w:spacing w:after="0" w:line="240" w:lineRule="auto"/>
              <w:rPr>
                <w:rFonts w:ascii="Sylfaen" w:eastAsia="Times New Roman" w:hAnsi="Sylfaen" w:cs="Calibri"/>
                <w:sz w:val="20"/>
                <w:szCs w:val="20"/>
              </w:rPr>
            </w:pPr>
            <w:r w:rsidRPr="003903F2">
              <w:rPr>
                <w:rFonts w:ascii="Sylfaen" w:eastAsia="Times New Roman" w:hAnsi="Sylfaen" w:cs="Calibri"/>
                <w:sz w:val="20"/>
                <w:szCs w:val="20"/>
              </w:rPr>
              <w:t>არის ქვეპროგრამა ახალი</w:t>
            </w:r>
            <w:r w:rsidRPr="003903F2">
              <w:rPr>
                <w:rFonts w:ascii="Sylfaen" w:eastAsia="Times New Roman" w:hAnsi="Sylfaen" w:cs="Calibri"/>
                <w:b/>
                <w:bCs/>
                <w:sz w:val="20"/>
                <w:szCs w:val="20"/>
              </w:rPr>
              <w:t xml:space="preserve">? </w:t>
            </w:r>
            <w:r w:rsidRPr="003903F2">
              <w:rPr>
                <w:rFonts w:ascii="Sylfaen" w:eastAsia="Times New Roman" w:hAnsi="Sylfaen" w:cs="Calibri"/>
                <w:sz w:val="20"/>
                <w:szCs w:val="20"/>
              </w:rPr>
              <w:t xml:space="preserve">        </w:t>
            </w:r>
            <w:r w:rsidRPr="003903F2">
              <w:rPr>
                <w:rFonts w:ascii="Sylfaen" w:eastAsia="Times New Roman" w:hAnsi="Sylfaen" w:cs="Calibri"/>
                <w:b/>
                <w:bCs/>
                <w:sz w:val="20"/>
                <w:szCs w:val="20"/>
              </w:rPr>
              <w:t xml:space="preserve">  </w:t>
            </w:r>
            <w:r w:rsidRPr="003903F2">
              <w:rPr>
                <w:rFonts w:ascii="Sylfaen" w:eastAsia="Times New Roman" w:hAnsi="Sylfaen" w:cs="Calibri"/>
                <w:sz w:val="20"/>
                <w:szCs w:val="20"/>
              </w:rPr>
              <w:t xml:space="preserve">კი/ </w:t>
            </w:r>
            <w:r w:rsidRPr="003903F2">
              <w:rPr>
                <w:rFonts w:ascii="Sylfaen" w:eastAsia="Times New Roman" w:hAnsi="Sylfaen" w:cs="Calibri"/>
                <w:b/>
                <w:bCs/>
                <w:sz w:val="20"/>
                <w:szCs w:val="20"/>
              </w:rPr>
              <w:t>არა</w:t>
            </w:r>
          </w:p>
        </w:tc>
        <w:tc>
          <w:tcPr>
            <w:tcW w:w="492" w:type="pct"/>
            <w:tcBorders>
              <w:top w:val="nil"/>
              <w:left w:val="nil"/>
              <w:bottom w:val="nil"/>
              <w:right w:val="nil"/>
            </w:tcBorders>
            <w:shd w:val="clear" w:color="auto" w:fill="auto"/>
            <w:vAlign w:val="center"/>
            <w:hideMark/>
          </w:tcPr>
          <w:p w:rsidR="003903F2" w:rsidRPr="003903F2" w:rsidRDefault="003903F2" w:rsidP="003903F2">
            <w:pPr>
              <w:spacing w:after="0" w:line="240" w:lineRule="auto"/>
              <w:rPr>
                <w:rFonts w:ascii="Sylfaen" w:eastAsia="Times New Roman" w:hAnsi="Sylfaen" w:cs="Calibri"/>
                <w:sz w:val="20"/>
                <w:szCs w:val="20"/>
              </w:rPr>
            </w:pPr>
          </w:p>
        </w:tc>
        <w:tc>
          <w:tcPr>
            <w:tcW w:w="492" w:type="pct"/>
            <w:tcBorders>
              <w:top w:val="nil"/>
              <w:left w:val="nil"/>
              <w:bottom w:val="nil"/>
              <w:right w:val="nil"/>
            </w:tcBorders>
            <w:shd w:val="clear" w:color="auto" w:fill="auto"/>
            <w:vAlign w:val="center"/>
            <w:hideMark/>
          </w:tcPr>
          <w:p w:rsidR="003903F2" w:rsidRPr="003903F2" w:rsidRDefault="003903F2" w:rsidP="003903F2">
            <w:pPr>
              <w:spacing w:after="0" w:line="240" w:lineRule="auto"/>
              <w:rPr>
                <w:rFonts w:ascii="Times New Roman" w:eastAsia="Times New Roman" w:hAnsi="Times New Roman"/>
                <w:sz w:val="20"/>
                <w:szCs w:val="20"/>
              </w:rPr>
            </w:pPr>
          </w:p>
        </w:tc>
        <w:tc>
          <w:tcPr>
            <w:tcW w:w="492" w:type="pct"/>
            <w:tcBorders>
              <w:top w:val="nil"/>
              <w:left w:val="nil"/>
              <w:bottom w:val="nil"/>
              <w:right w:val="nil"/>
            </w:tcBorders>
            <w:shd w:val="clear" w:color="auto" w:fill="auto"/>
            <w:vAlign w:val="center"/>
            <w:hideMark/>
          </w:tcPr>
          <w:p w:rsidR="003903F2" w:rsidRPr="003903F2" w:rsidRDefault="003903F2" w:rsidP="003903F2">
            <w:pPr>
              <w:spacing w:after="0" w:line="240" w:lineRule="auto"/>
              <w:rPr>
                <w:rFonts w:ascii="Times New Roman" w:eastAsia="Times New Roman" w:hAnsi="Times New Roman"/>
                <w:sz w:val="20"/>
                <w:szCs w:val="20"/>
              </w:rPr>
            </w:pPr>
          </w:p>
        </w:tc>
        <w:tc>
          <w:tcPr>
            <w:tcW w:w="492" w:type="pct"/>
            <w:tcBorders>
              <w:top w:val="nil"/>
              <w:left w:val="nil"/>
              <w:bottom w:val="nil"/>
              <w:right w:val="nil"/>
            </w:tcBorders>
            <w:shd w:val="clear" w:color="auto" w:fill="auto"/>
            <w:vAlign w:val="center"/>
            <w:hideMark/>
          </w:tcPr>
          <w:p w:rsidR="003903F2" w:rsidRPr="003903F2" w:rsidRDefault="003903F2" w:rsidP="003903F2">
            <w:pPr>
              <w:spacing w:after="0" w:line="240" w:lineRule="auto"/>
              <w:rPr>
                <w:rFonts w:ascii="Times New Roman" w:eastAsia="Times New Roman" w:hAnsi="Times New Roman"/>
                <w:sz w:val="20"/>
                <w:szCs w:val="20"/>
              </w:rPr>
            </w:pPr>
          </w:p>
        </w:tc>
        <w:tc>
          <w:tcPr>
            <w:tcW w:w="720" w:type="pct"/>
            <w:tcBorders>
              <w:top w:val="nil"/>
              <w:left w:val="nil"/>
              <w:bottom w:val="nil"/>
              <w:right w:val="nil"/>
            </w:tcBorders>
            <w:shd w:val="clear" w:color="auto" w:fill="auto"/>
            <w:noWrap/>
            <w:vAlign w:val="center"/>
            <w:hideMark/>
          </w:tcPr>
          <w:p w:rsidR="003903F2" w:rsidRPr="003903F2" w:rsidRDefault="003903F2" w:rsidP="003903F2">
            <w:pPr>
              <w:spacing w:after="0" w:line="240" w:lineRule="auto"/>
              <w:rPr>
                <w:rFonts w:ascii="Times New Roman" w:eastAsia="Times New Roman" w:hAnsi="Times New Roman"/>
                <w:sz w:val="20"/>
                <w:szCs w:val="20"/>
              </w:rPr>
            </w:pPr>
          </w:p>
        </w:tc>
        <w:tc>
          <w:tcPr>
            <w:tcW w:w="677" w:type="pct"/>
            <w:tcBorders>
              <w:top w:val="nil"/>
              <w:left w:val="nil"/>
              <w:bottom w:val="nil"/>
              <w:right w:val="single" w:sz="8" w:space="0" w:color="auto"/>
            </w:tcBorders>
            <w:shd w:val="clear" w:color="auto" w:fill="auto"/>
            <w:noWrap/>
            <w:vAlign w:val="center"/>
            <w:hideMark/>
          </w:tcPr>
          <w:p w:rsidR="003903F2" w:rsidRPr="003903F2" w:rsidRDefault="003903F2" w:rsidP="003903F2">
            <w:pPr>
              <w:spacing w:after="0" w:line="240" w:lineRule="auto"/>
              <w:rPr>
                <w:rFonts w:ascii="Sylfaen" w:eastAsia="Times New Roman" w:hAnsi="Sylfaen" w:cs="Calibri"/>
                <w:sz w:val="20"/>
                <w:szCs w:val="20"/>
              </w:rPr>
            </w:pPr>
            <w:r w:rsidRPr="003903F2">
              <w:rPr>
                <w:rFonts w:ascii="Sylfaen" w:eastAsia="Times New Roman" w:hAnsi="Sylfaen" w:cs="Calibri"/>
                <w:sz w:val="20"/>
                <w:szCs w:val="20"/>
              </w:rPr>
              <w:t> </w:t>
            </w:r>
          </w:p>
        </w:tc>
        <w:tc>
          <w:tcPr>
            <w:tcW w:w="351" w:type="pct"/>
            <w:tcBorders>
              <w:top w:val="nil"/>
              <w:left w:val="nil"/>
              <w:bottom w:val="nil"/>
              <w:right w:val="nil"/>
            </w:tcBorders>
            <w:shd w:val="clear" w:color="auto" w:fill="auto"/>
            <w:noWrap/>
            <w:vAlign w:val="center"/>
            <w:hideMark/>
          </w:tcPr>
          <w:p w:rsidR="003903F2" w:rsidRPr="003903F2" w:rsidRDefault="003903F2" w:rsidP="003903F2">
            <w:pPr>
              <w:spacing w:after="0" w:line="240" w:lineRule="auto"/>
              <w:rPr>
                <w:rFonts w:ascii="Sylfaen" w:eastAsia="Times New Roman" w:hAnsi="Sylfaen" w:cs="Calibri"/>
                <w:sz w:val="20"/>
                <w:szCs w:val="20"/>
              </w:rPr>
            </w:pPr>
          </w:p>
        </w:tc>
      </w:tr>
      <w:tr w:rsidR="003903F2" w:rsidRPr="003903F2" w:rsidTr="003903F2">
        <w:trPr>
          <w:trHeight w:val="585"/>
        </w:trPr>
        <w:tc>
          <w:tcPr>
            <w:tcW w:w="1285"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903F2" w:rsidRPr="003903F2" w:rsidRDefault="003903F2" w:rsidP="003903F2">
            <w:pPr>
              <w:spacing w:after="0" w:line="240" w:lineRule="auto"/>
              <w:rPr>
                <w:rFonts w:ascii="Sylfaen" w:eastAsia="Times New Roman" w:hAnsi="Sylfaen" w:cs="Calibri"/>
                <w:b/>
                <w:bCs/>
                <w:sz w:val="20"/>
                <w:szCs w:val="20"/>
              </w:rPr>
            </w:pPr>
            <w:r w:rsidRPr="003903F2">
              <w:rPr>
                <w:rFonts w:ascii="Sylfaen" w:eastAsia="Times New Roman" w:hAnsi="Sylfaen" w:cs="Calibri"/>
                <w:b/>
                <w:bCs/>
                <w:sz w:val="20"/>
                <w:szCs w:val="20"/>
              </w:rPr>
              <w:t>თუ ქვეპროგრამა ახალია, ვინ წარმოადგინა?</w:t>
            </w:r>
          </w:p>
        </w:tc>
        <w:tc>
          <w:tcPr>
            <w:tcW w:w="3364" w:type="pct"/>
            <w:gridSpan w:val="6"/>
            <w:tcBorders>
              <w:top w:val="nil"/>
              <w:left w:val="nil"/>
              <w:bottom w:val="nil"/>
              <w:right w:val="single" w:sz="8" w:space="0" w:color="000000"/>
            </w:tcBorders>
            <w:shd w:val="clear" w:color="auto" w:fill="auto"/>
            <w:vAlign w:val="center"/>
            <w:hideMark/>
          </w:tcPr>
          <w:p w:rsidR="003903F2" w:rsidRPr="003903F2" w:rsidRDefault="003903F2" w:rsidP="003903F2">
            <w:pPr>
              <w:spacing w:after="0" w:line="240" w:lineRule="auto"/>
              <w:jc w:val="center"/>
              <w:rPr>
                <w:rFonts w:ascii="Sylfaen" w:eastAsia="Times New Roman" w:hAnsi="Sylfaen" w:cs="Calibri"/>
                <w:b/>
                <w:bCs/>
                <w:sz w:val="20"/>
                <w:szCs w:val="20"/>
              </w:rPr>
            </w:pPr>
            <w:r w:rsidRPr="003903F2">
              <w:rPr>
                <w:rFonts w:ascii="Sylfaen" w:eastAsia="Times New Roman" w:hAnsi="Sylfaen" w:cs="Calibri"/>
                <w:b/>
                <w:bCs/>
                <w:sz w:val="20"/>
                <w:szCs w:val="20"/>
              </w:rPr>
              <w:t> </w:t>
            </w:r>
          </w:p>
        </w:tc>
        <w:tc>
          <w:tcPr>
            <w:tcW w:w="351" w:type="pct"/>
            <w:tcBorders>
              <w:top w:val="nil"/>
              <w:left w:val="nil"/>
              <w:bottom w:val="nil"/>
              <w:right w:val="nil"/>
            </w:tcBorders>
            <w:shd w:val="clear" w:color="auto" w:fill="auto"/>
            <w:noWrap/>
            <w:vAlign w:val="center"/>
            <w:hideMark/>
          </w:tcPr>
          <w:p w:rsidR="003903F2" w:rsidRPr="003903F2" w:rsidRDefault="003903F2" w:rsidP="003903F2">
            <w:pPr>
              <w:spacing w:after="0" w:line="240" w:lineRule="auto"/>
              <w:jc w:val="center"/>
              <w:rPr>
                <w:rFonts w:ascii="Sylfaen" w:eastAsia="Times New Roman" w:hAnsi="Sylfaen" w:cs="Calibri"/>
                <w:b/>
                <w:bCs/>
                <w:sz w:val="20"/>
                <w:szCs w:val="20"/>
              </w:rPr>
            </w:pPr>
          </w:p>
        </w:tc>
      </w:tr>
      <w:tr w:rsidR="003903F2" w:rsidRPr="003903F2" w:rsidTr="003903F2">
        <w:trPr>
          <w:trHeight w:val="360"/>
        </w:trPr>
        <w:tc>
          <w:tcPr>
            <w:tcW w:w="1777" w:type="pct"/>
            <w:gridSpan w:val="3"/>
            <w:tcBorders>
              <w:top w:val="nil"/>
              <w:left w:val="single" w:sz="8" w:space="0" w:color="auto"/>
              <w:bottom w:val="nil"/>
              <w:right w:val="nil"/>
            </w:tcBorders>
            <w:shd w:val="clear" w:color="auto" w:fill="auto"/>
            <w:vAlign w:val="center"/>
            <w:hideMark/>
          </w:tcPr>
          <w:p w:rsidR="003903F2" w:rsidRPr="003903F2" w:rsidRDefault="003903F2" w:rsidP="003903F2">
            <w:pPr>
              <w:spacing w:after="0" w:line="240" w:lineRule="auto"/>
              <w:rPr>
                <w:rFonts w:ascii="Sylfaen" w:eastAsia="Times New Roman" w:hAnsi="Sylfaen" w:cs="Calibri"/>
                <w:b/>
                <w:bCs/>
                <w:sz w:val="20"/>
                <w:szCs w:val="20"/>
              </w:rPr>
            </w:pPr>
            <w:r w:rsidRPr="003903F2">
              <w:rPr>
                <w:rFonts w:ascii="Sylfaen" w:eastAsia="Times New Roman" w:hAnsi="Sylfaen" w:cs="Calibri"/>
                <w:b/>
                <w:bCs/>
                <w:sz w:val="20"/>
                <w:szCs w:val="20"/>
              </w:rPr>
              <w:t>ქვეპროგრამის განმახორციელებელი:</w:t>
            </w:r>
          </w:p>
        </w:tc>
        <w:tc>
          <w:tcPr>
            <w:tcW w:w="492" w:type="pct"/>
            <w:tcBorders>
              <w:top w:val="nil"/>
              <w:left w:val="nil"/>
              <w:bottom w:val="nil"/>
              <w:right w:val="nil"/>
            </w:tcBorders>
            <w:shd w:val="clear" w:color="auto" w:fill="auto"/>
            <w:vAlign w:val="center"/>
            <w:hideMark/>
          </w:tcPr>
          <w:p w:rsidR="003903F2" w:rsidRPr="003903F2" w:rsidRDefault="003903F2" w:rsidP="003903F2">
            <w:pPr>
              <w:spacing w:after="0" w:line="240" w:lineRule="auto"/>
              <w:rPr>
                <w:rFonts w:ascii="Sylfaen" w:eastAsia="Times New Roman" w:hAnsi="Sylfaen" w:cs="Calibri"/>
                <w:b/>
                <w:bCs/>
                <w:sz w:val="20"/>
                <w:szCs w:val="20"/>
              </w:rPr>
            </w:pPr>
          </w:p>
        </w:tc>
        <w:tc>
          <w:tcPr>
            <w:tcW w:w="492" w:type="pct"/>
            <w:tcBorders>
              <w:top w:val="nil"/>
              <w:left w:val="nil"/>
              <w:bottom w:val="nil"/>
              <w:right w:val="nil"/>
            </w:tcBorders>
            <w:shd w:val="clear" w:color="auto" w:fill="auto"/>
            <w:vAlign w:val="center"/>
            <w:hideMark/>
          </w:tcPr>
          <w:p w:rsidR="003903F2" w:rsidRPr="003903F2" w:rsidRDefault="003903F2" w:rsidP="003903F2">
            <w:pPr>
              <w:spacing w:after="0" w:line="240" w:lineRule="auto"/>
              <w:rPr>
                <w:rFonts w:ascii="Times New Roman" w:eastAsia="Times New Roman" w:hAnsi="Times New Roman"/>
                <w:sz w:val="20"/>
                <w:szCs w:val="20"/>
              </w:rPr>
            </w:pPr>
          </w:p>
        </w:tc>
        <w:tc>
          <w:tcPr>
            <w:tcW w:w="492" w:type="pct"/>
            <w:tcBorders>
              <w:top w:val="nil"/>
              <w:left w:val="nil"/>
              <w:bottom w:val="nil"/>
              <w:right w:val="nil"/>
            </w:tcBorders>
            <w:shd w:val="clear" w:color="auto" w:fill="auto"/>
            <w:vAlign w:val="center"/>
            <w:hideMark/>
          </w:tcPr>
          <w:p w:rsidR="003903F2" w:rsidRPr="003903F2" w:rsidRDefault="003903F2" w:rsidP="003903F2">
            <w:pPr>
              <w:spacing w:after="0" w:line="240" w:lineRule="auto"/>
              <w:rPr>
                <w:rFonts w:ascii="Times New Roman" w:eastAsia="Times New Roman" w:hAnsi="Times New Roman"/>
                <w:sz w:val="20"/>
                <w:szCs w:val="20"/>
              </w:rPr>
            </w:pPr>
          </w:p>
        </w:tc>
        <w:tc>
          <w:tcPr>
            <w:tcW w:w="720" w:type="pct"/>
            <w:tcBorders>
              <w:top w:val="nil"/>
              <w:left w:val="nil"/>
              <w:bottom w:val="nil"/>
              <w:right w:val="nil"/>
            </w:tcBorders>
            <w:shd w:val="clear" w:color="auto" w:fill="auto"/>
            <w:noWrap/>
            <w:vAlign w:val="center"/>
            <w:hideMark/>
          </w:tcPr>
          <w:p w:rsidR="003903F2" w:rsidRPr="003903F2" w:rsidRDefault="003903F2" w:rsidP="003903F2">
            <w:pPr>
              <w:spacing w:after="0" w:line="240" w:lineRule="auto"/>
              <w:rPr>
                <w:rFonts w:ascii="Times New Roman" w:eastAsia="Times New Roman" w:hAnsi="Times New Roman"/>
                <w:sz w:val="20"/>
                <w:szCs w:val="20"/>
              </w:rPr>
            </w:pPr>
          </w:p>
        </w:tc>
        <w:tc>
          <w:tcPr>
            <w:tcW w:w="677" w:type="pct"/>
            <w:tcBorders>
              <w:top w:val="nil"/>
              <w:left w:val="nil"/>
              <w:bottom w:val="nil"/>
              <w:right w:val="single" w:sz="8" w:space="0" w:color="auto"/>
            </w:tcBorders>
            <w:shd w:val="clear" w:color="auto" w:fill="auto"/>
            <w:noWrap/>
            <w:vAlign w:val="center"/>
            <w:hideMark/>
          </w:tcPr>
          <w:p w:rsidR="003903F2" w:rsidRPr="003903F2" w:rsidRDefault="003903F2" w:rsidP="003903F2">
            <w:pPr>
              <w:spacing w:after="0" w:line="240" w:lineRule="auto"/>
              <w:rPr>
                <w:rFonts w:ascii="Sylfaen" w:eastAsia="Times New Roman" w:hAnsi="Sylfaen" w:cs="Calibri"/>
                <w:sz w:val="20"/>
                <w:szCs w:val="20"/>
              </w:rPr>
            </w:pPr>
            <w:r w:rsidRPr="003903F2">
              <w:rPr>
                <w:rFonts w:ascii="Sylfaen" w:eastAsia="Times New Roman" w:hAnsi="Sylfaen" w:cs="Calibri"/>
                <w:sz w:val="20"/>
                <w:szCs w:val="20"/>
              </w:rPr>
              <w:t> </w:t>
            </w:r>
          </w:p>
        </w:tc>
        <w:tc>
          <w:tcPr>
            <w:tcW w:w="351" w:type="pct"/>
            <w:tcBorders>
              <w:top w:val="nil"/>
              <w:left w:val="nil"/>
              <w:bottom w:val="nil"/>
              <w:right w:val="nil"/>
            </w:tcBorders>
            <w:shd w:val="clear" w:color="auto" w:fill="auto"/>
            <w:noWrap/>
            <w:vAlign w:val="center"/>
            <w:hideMark/>
          </w:tcPr>
          <w:p w:rsidR="003903F2" w:rsidRPr="003903F2" w:rsidRDefault="003903F2" w:rsidP="003903F2">
            <w:pPr>
              <w:spacing w:after="0" w:line="240" w:lineRule="auto"/>
              <w:rPr>
                <w:rFonts w:ascii="Sylfaen" w:eastAsia="Times New Roman" w:hAnsi="Sylfaen" w:cs="Calibri"/>
                <w:sz w:val="20"/>
                <w:szCs w:val="20"/>
              </w:rPr>
            </w:pPr>
          </w:p>
        </w:tc>
      </w:tr>
      <w:tr w:rsidR="003903F2" w:rsidRPr="003903F2" w:rsidTr="003903F2">
        <w:trPr>
          <w:trHeight w:val="360"/>
        </w:trPr>
        <w:tc>
          <w:tcPr>
            <w:tcW w:w="4649" w:type="pct"/>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903F2" w:rsidRPr="003903F2" w:rsidRDefault="003903F2" w:rsidP="003903F2">
            <w:pPr>
              <w:spacing w:after="0" w:line="240" w:lineRule="auto"/>
              <w:rPr>
                <w:rFonts w:ascii="Sylfaen" w:eastAsia="Times New Roman" w:hAnsi="Sylfaen" w:cs="Calibri"/>
                <w:b/>
                <w:bCs/>
                <w:sz w:val="20"/>
                <w:szCs w:val="20"/>
              </w:rPr>
            </w:pPr>
            <w:r w:rsidRPr="003903F2">
              <w:rPr>
                <w:rFonts w:ascii="Sylfaen" w:eastAsia="Times New Roman" w:hAnsi="Sylfaen" w:cs="Calibri"/>
                <w:b/>
                <w:bCs/>
                <w:sz w:val="20"/>
                <w:szCs w:val="20"/>
              </w:rPr>
              <w:t xml:space="preserve">ინფრასტრუქტურისა და ზედამხედველობის სამსახური </w:t>
            </w:r>
          </w:p>
        </w:tc>
        <w:tc>
          <w:tcPr>
            <w:tcW w:w="351" w:type="pct"/>
            <w:tcBorders>
              <w:top w:val="nil"/>
              <w:left w:val="nil"/>
              <w:bottom w:val="nil"/>
              <w:right w:val="nil"/>
            </w:tcBorders>
            <w:shd w:val="clear" w:color="auto" w:fill="auto"/>
            <w:noWrap/>
            <w:vAlign w:val="center"/>
            <w:hideMark/>
          </w:tcPr>
          <w:p w:rsidR="003903F2" w:rsidRPr="003903F2" w:rsidRDefault="003903F2" w:rsidP="003903F2">
            <w:pPr>
              <w:spacing w:after="0" w:line="240" w:lineRule="auto"/>
              <w:rPr>
                <w:rFonts w:ascii="Sylfaen" w:eastAsia="Times New Roman" w:hAnsi="Sylfaen" w:cs="Calibri"/>
                <w:b/>
                <w:bCs/>
                <w:sz w:val="20"/>
                <w:szCs w:val="20"/>
              </w:rPr>
            </w:pPr>
          </w:p>
        </w:tc>
      </w:tr>
      <w:tr w:rsidR="003903F2" w:rsidRPr="003903F2" w:rsidTr="003903F2">
        <w:trPr>
          <w:trHeight w:val="360"/>
        </w:trPr>
        <w:tc>
          <w:tcPr>
            <w:tcW w:w="1777" w:type="pct"/>
            <w:gridSpan w:val="3"/>
            <w:tcBorders>
              <w:top w:val="nil"/>
              <w:left w:val="single" w:sz="8" w:space="0" w:color="auto"/>
              <w:bottom w:val="nil"/>
              <w:right w:val="nil"/>
            </w:tcBorders>
            <w:shd w:val="clear" w:color="auto" w:fill="auto"/>
            <w:vAlign w:val="center"/>
            <w:hideMark/>
          </w:tcPr>
          <w:p w:rsidR="003903F2" w:rsidRPr="003903F2" w:rsidRDefault="003903F2" w:rsidP="003903F2">
            <w:pPr>
              <w:spacing w:after="0" w:line="240" w:lineRule="auto"/>
              <w:rPr>
                <w:rFonts w:ascii="Sylfaen" w:eastAsia="Times New Roman" w:hAnsi="Sylfaen" w:cs="Calibri"/>
                <w:b/>
                <w:bCs/>
                <w:sz w:val="20"/>
                <w:szCs w:val="20"/>
              </w:rPr>
            </w:pPr>
            <w:r w:rsidRPr="003903F2">
              <w:rPr>
                <w:rFonts w:ascii="Sylfaen" w:eastAsia="Times New Roman" w:hAnsi="Sylfaen" w:cs="Calibri"/>
                <w:b/>
                <w:bCs/>
                <w:sz w:val="20"/>
                <w:szCs w:val="20"/>
              </w:rPr>
              <w:lastRenderedPageBreak/>
              <w:t>დაფინანსების წყარო</w:t>
            </w:r>
          </w:p>
        </w:tc>
        <w:tc>
          <w:tcPr>
            <w:tcW w:w="492" w:type="pct"/>
            <w:tcBorders>
              <w:top w:val="nil"/>
              <w:left w:val="nil"/>
              <w:bottom w:val="nil"/>
              <w:right w:val="nil"/>
            </w:tcBorders>
            <w:shd w:val="clear" w:color="auto" w:fill="auto"/>
            <w:vAlign w:val="center"/>
            <w:hideMark/>
          </w:tcPr>
          <w:p w:rsidR="003903F2" w:rsidRPr="003903F2" w:rsidRDefault="003903F2" w:rsidP="003903F2">
            <w:pPr>
              <w:spacing w:after="0" w:line="240" w:lineRule="auto"/>
              <w:rPr>
                <w:rFonts w:ascii="Sylfaen" w:eastAsia="Times New Roman" w:hAnsi="Sylfaen" w:cs="Calibri"/>
                <w:b/>
                <w:bCs/>
                <w:sz w:val="20"/>
                <w:szCs w:val="20"/>
              </w:rPr>
            </w:pPr>
          </w:p>
        </w:tc>
        <w:tc>
          <w:tcPr>
            <w:tcW w:w="492" w:type="pct"/>
            <w:tcBorders>
              <w:top w:val="nil"/>
              <w:left w:val="nil"/>
              <w:bottom w:val="nil"/>
              <w:right w:val="nil"/>
            </w:tcBorders>
            <w:shd w:val="clear" w:color="auto" w:fill="auto"/>
            <w:vAlign w:val="center"/>
            <w:hideMark/>
          </w:tcPr>
          <w:p w:rsidR="003903F2" w:rsidRPr="003903F2" w:rsidRDefault="003903F2" w:rsidP="003903F2">
            <w:pPr>
              <w:spacing w:after="0" w:line="240" w:lineRule="auto"/>
              <w:rPr>
                <w:rFonts w:ascii="Times New Roman" w:eastAsia="Times New Roman" w:hAnsi="Times New Roman"/>
                <w:sz w:val="20"/>
                <w:szCs w:val="20"/>
              </w:rPr>
            </w:pPr>
          </w:p>
        </w:tc>
        <w:tc>
          <w:tcPr>
            <w:tcW w:w="492" w:type="pct"/>
            <w:tcBorders>
              <w:top w:val="nil"/>
              <w:left w:val="nil"/>
              <w:bottom w:val="nil"/>
              <w:right w:val="nil"/>
            </w:tcBorders>
            <w:shd w:val="clear" w:color="auto" w:fill="auto"/>
            <w:vAlign w:val="center"/>
            <w:hideMark/>
          </w:tcPr>
          <w:p w:rsidR="003903F2" w:rsidRPr="003903F2" w:rsidRDefault="003903F2" w:rsidP="003903F2">
            <w:pPr>
              <w:spacing w:after="0" w:line="240" w:lineRule="auto"/>
              <w:rPr>
                <w:rFonts w:ascii="Times New Roman" w:eastAsia="Times New Roman" w:hAnsi="Times New Roman"/>
                <w:sz w:val="20"/>
                <w:szCs w:val="20"/>
              </w:rPr>
            </w:pPr>
          </w:p>
        </w:tc>
        <w:tc>
          <w:tcPr>
            <w:tcW w:w="720" w:type="pct"/>
            <w:tcBorders>
              <w:top w:val="nil"/>
              <w:left w:val="nil"/>
              <w:bottom w:val="nil"/>
              <w:right w:val="nil"/>
            </w:tcBorders>
            <w:shd w:val="clear" w:color="auto" w:fill="auto"/>
            <w:noWrap/>
            <w:vAlign w:val="center"/>
            <w:hideMark/>
          </w:tcPr>
          <w:p w:rsidR="003903F2" w:rsidRPr="003903F2" w:rsidRDefault="003903F2" w:rsidP="003903F2">
            <w:pPr>
              <w:spacing w:after="0" w:line="240" w:lineRule="auto"/>
              <w:rPr>
                <w:rFonts w:ascii="Times New Roman" w:eastAsia="Times New Roman" w:hAnsi="Times New Roman"/>
                <w:sz w:val="20"/>
                <w:szCs w:val="20"/>
              </w:rPr>
            </w:pPr>
          </w:p>
        </w:tc>
        <w:tc>
          <w:tcPr>
            <w:tcW w:w="677" w:type="pct"/>
            <w:tcBorders>
              <w:top w:val="nil"/>
              <w:left w:val="nil"/>
              <w:bottom w:val="nil"/>
              <w:right w:val="single" w:sz="8" w:space="0" w:color="auto"/>
            </w:tcBorders>
            <w:shd w:val="clear" w:color="auto" w:fill="auto"/>
            <w:noWrap/>
            <w:vAlign w:val="center"/>
            <w:hideMark/>
          </w:tcPr>
          <w:p w:rsidR="003903F2" w:rsidRPr="003903F2" w:rsidRDefault="003903F2" w:rsidP="003903F2">
            <w:pPr>
              <w:spacing w:after="0" w:line="240" w:lineRule="auto"/>
              <w:rPr>
                <w:rFonts w:ascii="Sylfaen" w:eastAsia="Times New Roman" w:hAnsi="Sylfaen" w:cs="Calibri"/>
                <w:sz w:val="20"/>
                <w:szCs w:val="20"/>
              </w:rPr>
            </w:pPr>
            <w:r w:rsidRPr="003903F2">
              <w:rPr>
                <w:rFonts w:ascii="Sylfaen" w:eastAsia="Times New Roman" w:hAnsi="Sylfaen" w:cs="Calibri"/>
                <w:sz w:val="20"/>
                <w:szCs w:val="20"/>
              </w:rPr>
              <w:t> </w:t>
            </w:r>
          </w:p>
        </w:tc>
        <w:tc>
          <w:tcPr>
            <w:tcW w:w="351" w:type="pct"/>
            <w:tcBorders>
              <w:top w:val="nil"/>
              <w:left w:val="nil"/>
              <w:bottom w:val="nil"/>
              <w:right w:val="nil"/>
            </w:tcBorders>
            <w:shd w:val="clear" w:color="auto" w:fill="auto"/>
            <w:noWrap/>
            <w:vAlign w:val="center"/>
            <w:hideMark/>
          </w:tcPr>
          <w:p w:rsidR="003903F2" w:rsidRPr="003903F2" w:rsidRDefault="003903F2" w:rsidP="003903F2">
            <w:pPr>
              <w:spacing w:after="0" w:line="240" w:lineRule="auto"/>
              <w:rPr>
                <w:rFonts w:ascii="Sylfaen" w:eastAsia="Times New Roman" w:hAnsi="Sylfaen" w:cs="Calibri"/>
                <w:sz w:val="20"/>
                <w:szCs w:val="20"/>
              </w:rPr>
            </w:pPr>
          </w:p>
        </w:tc>
      </w:tr>
      <w:tr w:rsidR="003903F2" w:rsidRPr="003903F2" w:rsidTr="003903F2">
        <w:trPr>
          <w:trHeight w:val="360"/>
        </w:trPr>
        <w:tc>
          <w:tcPr>
            <w:tcW w:w="1777" w:type="pct"/>
            <w:gridSpan w:val="3"/>
            <w:tcBorders>
              <w:top w:val="single" w:sz="4" w:space="0" w:color="auto"/>
              <w:left w:val="single" w:sz="8" w:space="0" w:color="auto"/>
              <w:bottom w:val="nil"/>
              <w:right w:val="single" w:sz="4" w:space="0" w:color="000000"/>
            </w:tcBorders>
            <w:shd w:val="clear" w:color="auto" w:fill="auto"/>
            <w:vAlign w:val="center"/>
            <w:hideMark/>
          </w:tcPr>
          <w:p w:rsidR="003903F2" w:rsidRPr="003903F2" w:rsidRDefault="003903F2" w:rsidP="003903F2">
            <w:pPr>
              <w:spacing w:after="0" w:line="240" w:lineRule="auto"/>
              <w:jc w:val="center"/>
              <w:rPr>
                <w:rFonts w:ascii="Sylfaen" w:eastAsia="Times New Roman" w:hAnsi="Sylfaen" w:cs="Calibri"/>
                <w:sz w:val="20"/>
                <w:szCs w:val="20"/>
              </w:rPr>
            </w:pPr>
            <w:r w:rsidRPr="003903F2">
              <w:rPr>
                <w:rFonts w:ascii="Sylfaen" w:eastAsia="Times New Roman" w:hAnsi="Sylfaen" w:cs="Calibri"/>
                <w:sz w:val="20"/>
                <w:szCs w:val="20"/>
              </w:rPr>
              <w:t>დასახელება</w:t>
            </w:r>
          </w:p>
        </w:tc>
        <w:tc>
          <w:tcPr>
            <w:tcW w:w="492" w:type="pct"/>
            <w:tcBorders>
              <w:top w:val="single" w:sz="4" w:space="0" w:color="auto"/>
              <w:left w:val="nil"/>
              <w:bottom w:val="single" w:sz="4" w:space="0" w:color="auto"/>
              <w:right w:val="single" w:sz="4" w:space="0" w:color="auto"/>
            </w:tcBorders>
            <w:shd w:val="clear" w:color="auto" w:fill="auto"/>
            <w:noWrap/>
            <w:vAlign w:val="center"/>
            <w:hideMark/>
          </w:tcPr>
          <w:p w:rsidR="003903F2" w:rsidRPr="003903F2" w:rsidRDefault="003903F2" w:rsidP="003903F2">
            <w:pPr>
              <w:spacing w:after="0" w:line="240" w:lineRule="auto"/>
              <w:jc w:val="right"/>
              <w:rPr>
                <w:rFonts w:ascii="Sylfaen" w:eastAsia="Times New Roman" w:hAnsi="Sylfaen" w:cs="Calibri"/>
                <w:sz w:val="20"/>
                <w:szCs w:val="20"/>
              </w:rPr>
            </w:pPr>
            <w:r w:rsidRPr="003903F2">
              <w:rPr>
                <w:rFonts w:ascii="Sylfaen" w:eastAsia="Times New Roman" w:hAnsi="Sylfaen" w:cs="Calibri"/>
                <w:sz w:val="20"/>
                <w:szCs w:val="20"/>
              </w:rPr>
              <w:t>2022</w:t>
            </w:r>
          </w:p>
        </w:tc>
        <w:tc>
          <w:tcPr>
            <w:tcW w:w="492" w:type="pct"/>
            <w:tcBorders>
              <w:top w:val="single" w:sz="4" w:space="0" w:color="auto"/>
              <w:left w:val="nil"/>
              <w:bottom w:val="single" w:sz="4" w:space="0" w:color="auto"/>
              <w:right w:val="single" w:sz="4" w:space="0" w:color="auto"/>
            </w:tcBorders>
            <w:shd w:val="clear" w:color="auto" w:fill="auto"/>
            <w:vAlign w:val="center"/>
            <w:hideMark/>
          </w:tcPr>
          <w:p w:rsidR="003903F2" w:rsidRPr="003903F2" w:rsidRDefault="003903F2" w:rsidP="003903F2">
            <w:pPr>
              <w:spacing w:after="0" w:line="240" w:lineRule="auto"/>
              <w:jc w:val="center"/>
              <w:rPr>
                <w:rFonts w:ascii="Sylfaen" w:eastAsia="Times New Roman" w:hAnsi="Sylfaen" w:cs="Calibri"/>
                <w:sz w:val="20"/>
                <w:szCs w:val="20"/>
              </w:rPr>
            </w:pPr>
            <w:r w:rsidRPr="003903F2">
              <w:rPr>
                <w:rFonts w:ascii="Sylfaen" w:eastAsia="Times New Roman" w:hAnsi="Sylfaen" w:cs="Calibri"/>
                <w:sz w:val="20"/>
                <w:szCs w:val="20"/>
              </w:rPr>
              <w:t>2023წელი</w:t>
            </w:r>
          </w:p>
        </w:tc>
        <w:tc>
          <w:tcPr>
            <w:tcW w:w="492" w:type="pct"/>
            <w:tcBorders>
              <w:top w:val="single" w:sz="4" w:space="0" w:color="auto"/>
              <w:left w:val="nil"/>
              <w:bottom w:val="single" w:sz="4" w:space="0" w:color="auto"/>
              <w:right w:val="single" w:sz="4" w:space="0" w:color="auto"/>
            </w:tcBorders>
            <w:shd w:val="clear" w:color="auto" w:fill="auto"/>
            <w:vAlign w:val="center"/>
            <w:hideMark/>
          </w:tcPr>
          <w:p w:rsidR="003903F2" w:rsidRPr="003903F2" w:rsidRDefault="003903F2" w:rsidP="003903F2">
            <w:pPr>
              <w:spacing w:after="0" w:line="240" w:lineRule="auto"/>
              <w:jc w:val="center"/>
              <w:rPr>
                <w:rFonts w:ascii="Sylfaen" w:eastAsia="Times New Roman" w:hAnsi="Sylfaen" w:cs="Calibri"/>
                <w:sz w:val="20"/>
                <w:szCs w:val="20"/>
              </w:rPr>
            </w:pPr>
            <w:r w:rsidRPr="003903F2">
              <w:rPr>
                <w:rFonts w:ascii="Sylfaen" w:eastAsia="Times New Roman" w:hAnsi="Sylfaen" w:cs="Calibri"/>
                <w:sz w:val="20"/>
                <w:szCs w:val="20"/>
              </w:rPr>
              <w:t>2024 წელი</w:t>
            </w:r>
          </w:p>
        </w:tc>
        <w:tc>
          <w:tcPr>
            <w:tcW w:w="720" w:type="pct"/>
            <w:tcBorders>
              <w:top w:val="single" w:sz="4" w:space="0" w:color="auto"/>
              <w:left w:val="nil"/>
              <w:bottom w:val="single" w:sz="4" w:space="0" w:color="auto"/>
              <w:right w:val="single" w:sz="4" w:space="0" w:color="auto"/>
            </w:tcBorders>
            <w:shd w:val="clear" w:color="auto" w:fill="auto"/>
            <w:vAlign w:val="center"/>
            <w:hideMark/>
          </w:tcPr>
          <w:p w:rsidR="003903F2" w:rsidRPr="003903F2" w:rsidRDefault="003903F2" w:rsidP="003903F2">
            <w:pPr>
              <w:spacing w:after="0" w:line="240" w:lineRule="auto"/>
              <w:jc w:val="center"/>
              <w:rPr>
                <w:rFonts w:ascii="Sylfaen" w:eastAsia="Times New Roman" w:hAnsi="Sylfaen" w:cs="Calibri"/>
                <w:sz w:val="20"/>
                <w:szCs w:val="20"/>
              </w:rPr>
            </w:pPr>
            <w:r w:rsidRPr="003903F2">
              <w:rPr>
                <w:rFonts w:ascii="Sylfaen" w:eastAsia="Times New Roman" w:hAnsi="Sylfaen" w:cs="Calibri"/>
                <w:sz w:val="20"/>
                <w:szCs w:val="20"/>
              </w:rPr>
              <w:t>2025 წელი</w:t>
            </w:r>
          </w:p>
        </w:tc>
        <w:tc>
          <w:tcPr>
            <w:tcW w:w="677" w:type="pct"/>
            <w:tcBorders>
              <w:top w:val="single" w:sz="4" w:space="0" w:color="auto"/>
              <w:left w:val="nil"/>
              <w:bottom w:val="single" w:sz="4" w:space="0" w:color="auto"/>
              <w:right w:val="single" w:sz="4" w:space="0" w:color="auto"/>
            </w:tcBorders>
            <w:shd w:val="clear" w:color="auto" w:fill="auto"/>
            <w:vAlign w:val="center"/>
            <w:hideMark/>
          </w:tcPr>
          <w:p w:rsidR="003903F2" w:rsidRPr="003903F2" w:rsidRDefault="003903F2" w:rsidP="003903F2">
            <w:pPr>
              <w:spacing w:after="0" w:line="240" w:lineRule="auto"/>
              <w:jc w:val="center"/>
              <w:rPr>
                <w:rFonts w:ascii="Sylfaen" w:eastAsia="Times New Roman" w:hAnsi="Sylfaen" w:cs="Calibri"/>
                <w:sz w:val="20"/>
                <w:szCs w:val="20"/>
              </w:rPr>
            </w:pPr>
            <w:r w:rsidRPr="003903F2">
              <w:rPr>
                <w:rFonts w:ascii="Sylfaen" w:eastAsia="Times New Roman" w:hAnsi="Sylfaen" w:cs="Calibri"/>
                <w:sz w:val="20"/>
                <w:szCs w:val="20"/>
              </w:rPr>
              <w:t>2026 წელი</w:t>
            </w:r>
          </w:p>
        </w:tc>
        <w:tc>
          <w:tcPr>
            <w:tcW w:w="351" w:type="pct"/>
            <w:tcBorders>
              <w:top w:val="nil"/>
              <w:left w:val="nil"/>
              <w:bottom w:val="nil"/>
              <w:right w:val="nil"/>
            </w:tcBorders>
            <w:shd w:val="clear" w:color="auto" w:fill="auto"/>
            <w:noWrap/>
            <w:vAlign w:val="center"/>
            <w:hideMark/>
          </w:tcPr>
          <w:p w:rsidR="003903F2" w:rsidRPr="003903F2" w:rsidRDefault="003903F2" w:rsidP="003903F2">
            <w:pPr>
              <w:spacing w:after="0" w:line="240" w:lineRule="auto"/>
              <w:jc w:val="center"/>
              <w:rPr>
                <w:rFonts w:ascii="Sylfaen" w:eastAsia="Times New Roman" w:hAnsi="Sylfaen" w:cs="Calibri"/>
                <w:sz w:val="20"/>
                <w:szCs w:val="20"/>
              </w:rPr>
            </w:pPr>
          </w:p>
        </w:tc>
      </w:tr>
      <w:tr w:rsidR="003903F2" w:rsidRPr="003903F2" w:rsidTr="003903F2">
        <w:trPr>
          <w:trHeight w:val="360"/>
        </w:trPr>
        <w:tc>
          <w:tcPr>
            <w:tcW w:w="1777"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3903F2" w:rsidRPr="003903F2" w:rsidRDefault="003903F2" w:rsidP="003903F2">
            <w:pPr>
              <w:spacing w:after="0" w:line="240" w:lineRule="auto"/>
              <w:rPr>
                <w:rFonts w:ascii="Sylfaen" w:eastAsia="Times New Roman" w:hAnsi="Sylfaen" w:cs="Calibri"/>
                <w:sz w:val="20"/>
                <w:szCs w:val="20"/>
              </w:rPr>
            </w:pPr>
            <w:r w:rsidRPr="003903F2">
              <w:rPr>
                <w:rFonts w:ascii="Sylfaen" w:eastAsia="Times New Roman" w:hAnsi="Sylfaen" w:cs="Calibri"/>
                <w:sz w:val="20"/>
                <w:szCs w:val="20"/>
              </w:rPr>
              <w:t>მუნიციპალური ბიუჯეტი</w:t>
            </w:r>
          </w:p>
        </w:tc>
        <w:tc>
          <w:tcPr>
            <w:tcW w:w="492" w:type="pct"/>
            <w:tcBorders>
              <w:top w:val="nil"/>
              <w:left w:val="nil"/>
              <w:bottom w:val="single" w:sz="4" w:space="0" w:color="auto"/>
              <w:right w:val="single" w:sz="4" w:space="0" w:color="auto"/>
            </w:tcBorders>
            <w:shd w:val="clear" w:color="auto" w:fill="auto"/>
            <w:vAlign w:val="center"/>
            <w:hideMark/>
          </w:tcPr>
          <w:p w:rsidR="003903F2" w:rsidRPr="003903F2" w:rsidRDefault="003903F2" w:rsidP="003903F2">
            <w:pPr>
              <w:spacing w:after="0" w:line="240" w:lineRule="auto"/>
              <w:jc w:val="center"/>
              <w:rPr>
                <w:rFonts w:ascii="Sylfaen" w:eastAsia="Times New Roman" w:hAnsi="Sylfaen" w:cs="Calibri"/>
                <w:sz w:val="20"/>
                <w:szCs w:val="20"/>
              </w:rPr>
            </w:pPr>
            <w:r w:rsidRPr="003903F2">
              <w:rPr>
                <w:rFonts w:ascii="Sylfaen" w:eastAsia="Times New Roman" w:hAnsi="Sylfaen" w:cs="Calibri"/>
                <w:sz w:val="20"/>
                <w:szCs w:val="20"/>
              </w:rPr>
              <w:t xml:space="preserve">            300,000.00 </w:t>
            </w:r>
          </w:p>
        </w:tc>
        <w:tc>
          <w:tcPr>
            <w:tcW w:w="492" w:type="pct"/>
            <w:tcBorders>
              <w:top w:val="nil"/>
              <w:left w:val="nil"/>
              <w:bottom w:val="single" w:sz="4" w:space="0" w:color="auto"/>
              <w:right w:val="single" w:sz="4" w:space="0" w:color="auto"/>
            </w:tcBorders>
            <w:shd w:val="clear" w:color="auto" w:fill="auto"/>
            <w:vAlign w:val="center"/>
            <w:hideMark/>
          </w:tcPr>
          <w:p w:rsidR="003903F2" w:rsidRPr="003903F2" w:rsidRDefault="003903F2" w:rsidP="003903F2">
            <w:pPr>
              <w:spacing w:after="0" w:line="240" w:lineRule="auto"/>
              <w:jc w:val="center"/>
              <w:rPr>
                <w:rFonts w:ascii="Sylfaen" w:eastAsia="Times New Roman" w:hAnsi="Sylfaen" w:cs="Calibri"/>
                <w:sz w:val="20"/>
                <w:szCs w:val="20"/>
              </w:rPr>
            </w:pPr>
            <w:r w:rsidRPr="003903F2">
              <w:rPr>
                <w:rFonts w:ascii="Sylfaen" w:eastAsia="Times New Roman" w:hAnsi="Sylfaen" w:cs="Calibri"/>
                <w:sz w:val="20"/>
                <w:szCs w:val="20"/>
              </w:rPr>
              <w:t xml:space="preserve">            610,000.00 </w:t>
            </w:r>
          </w:p>
        </w:tc>
        <w:tc>
          <w:tcPr>
            <w:tcW w:w="492" w:type="pct"/>
            <w:tcBorders>
              <w:top w:val="nil"/>
              <w:left w:val="nil"/>
              <w:bottom w:val="single" w:sz="4" w:space="0" w:color="auto"/>
              <w:right w:val="single" w:sz="4" w:space="0" w:color="auto"/>
            </w:tcBorders>
            <w:shd w:val="clear" w:color="auto" w:fill="auto"/>
            <w:vAlign w:val="center"/>
            <w:hideMark/>
          </w:tcPr>
          <w:p w:rsidR="003903F2" w:rsidRPr="003903F2" w:rsidRDefault="003903F2" w:rsidP="003903F2">
            <w:pPr>
              <w:spacing w:after="0" w:line="240" w:lineRule="auto"/>
              <w:jc w:val="center"/>
              <w:rPr>
                <w:rFonts w:ascii="Sylfaen" w:eastAsia="Times New Roman" w:hAnsi="Sylfaen" w:cs="Calibri"/>
                <w:sz w:val="20"/>
                <w:szCs w:val="20"/>
              </w:rPr>
            </w:pPr>
            <w:r w:rsidRPr="003903F2">
              <w:rPr>
                <w:rFonts w:ascii="Sylfaen" w:eastAsia="Times New Roman" w:hAnsi="Sylfaen" w:cs="Calibri"/>
                <w:sz w:val="20"/>
                <w:szCs w:val="20"/>
              </w:rPr>
              <w:t xml:space="preserve">            610,000.00 </w:t>
            </w:r>
          </w:p>
        </w:tc>
        <w:tc>
          <w:tcPr>
            <w:tcW w:w="720" w:type="pct"/>
            <w:tcBorders>
              <w:top w:val="nil"/>
              <w:left w:val="nil"/>
              <w:bottom w:val="single" w:sz="4" w:space="0" w:color="auto"/>
              <w:right w:val="single" w:sz="4" w:space="0" w:color="auto"/>
            </w:tcBorders>
            <w:shd w:val="clear" w:color="auto" w:fill="auto"/>
            <w:vAlign w:val="center"/>
            <w:hideMark/>
          </w:tcPr>
          <w:p w:rsidR="003903F2" w:rsidRPr="003903F2" w:rsidRDefault="003903F2" w:rsidP="003903F2">
            <w:pPr>
              <w:spacing w:after="0" w:line="240" w:lineRule="auto"/>
              <w:jc w:val="center"/>
              <w:rPr>
                <w:rFonts w:ascii="Sylfaen" w:eastAsia="Times New Roman" w:hAnsi="Sylfaen" w:cs="Calibri"/>
                <w:sz w:val="20"/>
                <w:szCs w:val="20"/>
              </w:rPr>
            </w:pPr>
            <w:r w:rsidRPr="003903F2">
              <w:rPr>
                <w:rFonts w:ascii="Sylfaen" w:eastAsia="Times New Roman" w:hAnsi="Sylfaen" w:cs="Calibri"/>
                <w:sz w:val="20"/>
                <w:szCs w:val="20"/>
              </w:rPr>
              <w:t xml:space="preserve">                            610,000.00 </w:t>
            </w:r>
          </w:p>
        </w:tc>
        <w:tc>
          <w:tcPr>
            <w:tcW w:w="677" w:type="pct"/>
            <w:tcBorders>
              <w:top w:val="nil"/>
              <w:left w:val="nil"/>
              <w:bottom w:val="single" w:sz="4" w:space="0" w:color="auto"/>
              <w:right w:val="single" w:sz="4" w:space="0" w:color="auto"/>
            </w:tcBorders>
            <w:shd w:val="clear" w:color="auto" w:fill="auto"/>
            <w:vAlign w:val="center"/>
            <w:hideMark/>
          </w:tcPr>
          <w:p w:rsidR="003903F2" w:rsidRPr="003903F2" w:rsidRDefault="003903F2" w:rsidP="003903F2">
            <w:pPr>
              <w:spacing w:after="0" w:line="240" w:lineRule="auto"/>
              <w:jc w:val="center"/>
              <w:rPr>
                <w:rFonts w:ascii="Sylfaen" w:eastAsia="Times New Roman" w:hAnsi="Sylfaen" w:cs="Calibri"/>
                <w:sz w:val="20"/>
                <w:szCs w:val="20"/>
              </w:rPr>
            </w:pPr>
            <w:r w:rsidRPr="003903F2">
              <w:rPr>
                <w:rFonts w:ascii="Sylfaen" w:eastAsia="Times New Roman" w:hAnsi="Sylfaen" w:cs="Calibri"/>
                <w:sz w:val="20"/>
                <w:szCs w:val="20"/>
              </w:rPr>
              <w:t xml:space="preserve">                      1,000,000.00 </w:t>
            </w:r>
          </w:p>
        </w:tc>
        <w:tc>
          <w:tcPr>
            <w:tcW w:w="351" w:type="pct"/>
            <w:tcBorders>
              <w:top w:val="nil"/>
              <w:left w:val="nil"/>
              <w:bottom w:val="nil"/>
              <w:right w:val="nil"/>
            </w:tcBorders>
            <w:shd w:val="clear" w:color="auto" w:fill="auto"/>
            <w:noWrap/>
            <w:vAlign w:val="center"/>
            <w:hideMark/>
          </w:tcPr>
          <w:p w:rsidR="003903F2" w:rsidRPr="003903F2" w:rsidRDefault="003903F2" w:rsidP="003903F2">
            <w:pPr>
              <w:spacing w:after="0" w:line="240" w:lineRule="auto"/>
              <w:jc w:val="center"/>
              <w:rPr>
                <w:rFonts w:ascii="Sylfaen" w:eastAsia="Times New Roman" w:hAnsi="Sylfaen" w:cs="Calibri"/>
                <w:sz w:val="20"/>
                <w:szCs w:val="20"/>
              </w:rPr>
            </w:pPr>
          </w:p>
        </w:tc>
      </w:tr>
      <w:tr w:rsidR="003903F2" w:rsidRPr="003903F2" w:rsidTr="003903F2">
        <w:trPr>
          <w:trHeight w:val="360"/>
        </w:trPr>
        <w:tc>
          <w:tcPr>
            <w:tcW w:w="1777"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3903F2" w:rsidRPr="003903F2" w:rsidRDefault="003903F2" w:rsidP="003903F2">
            <w:pPr>
              <w:spacing w:after="0" w:line="240" w:lineRule="auto"/>
              <w:rPr>
                <w:rFonts w:ascii="Sylfaen" w:eastAsia="Times New Roman" w:hAnsi="Sylfaen" w:cs="Calibri"/>
                <w:sz w:val="20"/>
                <w:szCs w:val="20"/>
              </w:rPr>
            </w:pPr>
            <w:r w:rsidRPr="003903F2">
              <w:rPr>
                <w:rFonts w:ascii="Sylfaen" w:eastAsia="Times New Roman" w:hAnsi="Sylfaen" w:cs="Calibri"/>
                <w:sz w:val="20"/>
                <w:szCs w:val="20"/>
              </w:rPr>
              <w:t>სახელმწიფო ბიუჯეტი</w:t>
            </w:r>
          </w:p>
        </w:tc>
        <w:tc>
          <w:tcPr>
            <w:tcW w:w="492" w:type="pct"/>
            <w:tcBorders>
              <w:top w:val="nil"/>
              <w:left w:val="nil"/>
              <w:bottom w:val="single" w:sz="4" w:space="0" w:color="auto"/>
              <w:right w:val="single" w:sz="4" w:space="0" w:color="auto"/>
            </w:tcBorders>
            <w:shd w:val="clear" w:color="auto" w:fill="auto"/>
            <w:vAlign w:val="center"/>
            <w:hideMark/>
          </w:tcPr>
          <w:p w:rsidR="003903F2" w:rsidRPr="003903F2" w:rsidRDefault="003903F2" w:rsidP="003903F2">
            <w:pPr>
              <w:spacing w:after="0" w:line="240" w:lineRule="auto"/>
              <w:jc w:val="center"/>
              <w:rPr>
                <w:rFonts w:ascii="Sylfaen" w:eastAsia="Times New Roman" w:hAnsi="Sylfaen" w:cs="Calibri"/>
                <w:sz w:val="20"/>
                <w:szCs w:val="20"/>
              </w:rPr>
            </w:pPr>
            <w:r w:rsidRPr="003903F2">
              <w:rPr>
                <w:rFonts w:ascii="Sylfaen" w:eastAsia="Times New Roman" w:hAnsi="Sylfaen" w:cs="Calibri"/>
                <w:sz w:val="20"/>
                <w:szCs w:val="20"/>
              </w:rPr>
              <w:t xml:space="preserve">                             -   </w:t>
            </w:r>
          </w:p>
        </w:tc>
        <w:tc>
          <w:tcPr>
            <w:tcW w:w="492" w:type="pct"/>
            <w:tcBorders>
              <w:top w:val="nil"/>
              <w:left w:val="nil"/>
              <w:bottom w:val="single" w:sz="4" w:space="0" w:color="auto"/>
              <w:right w:val="single" w:sz="4" w:space="0" w:color="auto"/>
            </w:tcBorders>
            <w:shd w:val="clear" w:color="auto" w:fill="auto"/>
            <w:vAlign w:val="center"/>
            <w:hideMark/>
          </w:tcPr>
          <w:p w:rsidR="003903F2" w:rsidRPr="003903F2" w:rsidRDefault="003903F2" w:rsidP="003903F2">
            <w:pPr>
              <w:spacing w:after="0" w:line="240" w:lineRule="auto"/>
              <w:jc w:val="center"/>
              <w:rPr>
                <w:rFonts w:ascii="Sylfaen" w:eastAsia="Times New Roman" w:hAnsi="Sylfaen" w:cs="Calibri"/>
                <w:sz w:val="20"/>
                <w:szCs w:val="20"/>
              </w:rPr>
            </w:pPr>
            <w:r w:rsidRPr="003903F2">
              <w:rPr>
                <w:rFonts w:ascii="Sylfaen" w:eastAsia="Times New Roman" w:hAnsi="Sylfaen" w:cs="Calibri"/>
                <w:sz w:val="20"/>
                <w:szCs w:val="20"/>
              </w:rPr>
              <w:t xml:space="preserve">                             -   </w:t>
            </w:r>
          </w:p>
        </w:tc>
        <w:tc>
          <w:tcPr>
            <w:tcW w:w="492" w:type="pct"/>
            <w:tcBorders>
              <w:top w:val="nil"/>
              <w:left w:val="nil"/>
              <w:bottom w:val="single" w:sz="4" w:space="0" w:color="auto"/>
              <w:right w:val="single" w:sz="4" w:space="0" w:color="auto"/>
            </w:tcBorders>
            <w:shd w:val="clear" w:color="auto" w:fill="auto"/>
            <w:vAlign w:val="center"/>
            <w:hideMark/>
          </w:tcPr>
          <w:p w:rsidR="003903F2" w:rsidRPr="003903F2" w:rsidRDefault="003903F2" w:rsidP="003903F2">
            <w:pPr>
              <w:spacing w:after="0" w:line="240" w:lineRule="auto"/>
              <w:jc w:val="center"/>
              <w:rPr>
                <w:rFonts w:ascii="Sylfaen" w:eastAsia="Times New Roman" w:hAnsi="Sylfaen" w:cs="Calibri"/>
                <w:sz w:val="20"/>
                <w:szCs w:val="20"/>
              </w:rPr>
            </w:pPr>
            <w:r w:rsidRPr="003903F2">
              <w:rPr>
                <w:rFonts w:ascii="Sylfaen" w:eastAsia="Times New Roman" w:hAnsi="Sylfaen" w:cs="Calibri"/>
                <w:sz w:val="20"/>
                <w:szCs w:val="20"/>
              </w:rPr>
              <w:t xml:space="preserve">                             -   </w:t>
            </w:r>
          </w:p>
        </w:tc>
        <w:tc>
          <w:tcPr>
            <w:tcW w:w="720" w:type="pct"/>
            <w:tcBorders>
              <w:top w:val="nil"/>
              <w:left w:val="nil"/>
              <w:bottom w:val="single" w:sz="4" w:space="0" w:color="auto"/>
              <w:right w:val="single" w:sz="4" w:space="0" w:color="auto"/>
            </w:tcBorders>
            <w:shd w:val="clear" w:color="auto" w:fill="auto"/>
            <w:vAlign w:val="center"/>
            <w:hideMark/>
          </w:tcPr>
          <w:p w:rsidR="003903F2" w:rsidRPr="003903F2" w:rsidRDefault="003903F2" w:rsidP="003903F2">
            <w:pPr>
              <w:spacing w:after="0" w:line="240" w:lineRule="auto"/>
              <w:jc w:val="center"/>
              <w:rPr>
                <w:rFonts w:ascii="Sylfaen" w:eastAsia="Times New Roman" w:hAnsi="Sylfaen" w:cs="Calibri"/>
                <w:sz w:val="20"/>
                <w:szCs w:val="20"/>
              </w:rPr>
            </w:pPr>
            <w:r w:rsidRPr="003903F2">
              <w:rPr>
                <w:rFonts w:ascii="Sylfaen" w:eastAsia="Times New Roman" w:hAnsi="Sylfaen" w:cs="Calibri"/>
                <w:sz w:val="20"/>
                <w:szCs w:val="20"/>
              </w:rPr>
              <w:t xml:space="preserve">                                             -   </w:t>
            </w:r>
          </w:p>
        </w:tc>
        <w:tc>
          <w:tcPr>
            <w:tcW w:w="677" w:type="pct"/>
            <w:tcBorders>
              <w:top w:val="nil"/>
              <w:left w:val="nil"/>
              <w:bottom w:val="single" w:sz="4" w:space="0" w:color="auto"/>
              <w:right w:val="single" w:sz="4" w:space="0" w:color="auto"/>
            </w:tcBorders>
            <w:shd w:val="clear" w:color="auto" w:fill="auto"/>
            <w:vAlign w:val="center"/>
            <w:hideMark/>
          </w:tcPr>
          <w:p w:rsidR="003903F2" w:rsidRPr="003903F2" w:rsidRDefault="003903F2" w:rsidP="003903F2">
            <w:pPr>
              <w:spacing w:after="0" w:line="240" w:lineRule="auto"/>
              <w:jc w:val="center"/>
              <w:rPr>
                <w:rFonts w:ascii="Sylfaen" w:eastAsia="Times New Roman" w:hAnsi="Sylfaen" w:cs="Calibri"/>
                <w:sz w:val="20"/>
                <w:szCs w:val="20"/>
              </w:rPr>
            </w:pPr>
            <w:r w:rsidRPr="003903F2">
              <w:rPr>
                <w:rFonts w:ascii="Sylfaen" w:eastAsia="Times New Roman" w:hAnsi="Sylfaen" w:cs="Calibri"/>
                <w:sz w:val="20"/>
                <w:szCs w:val="20"/>
              </w:rPr>
              <w:t> </w:t>
            </w:r>
          </w:p>
        </w:tc>
        <w:tc>
          <w:tcPr>
            <w:tcW w:w="351" w:type="pct"/>
            <w:tcBorders>
              <w:top w:val="nil"/>
              <w:left w:val="nil"/>
              <w:bottom w:val="nil"/>
              <w:right w:val="nil"/>
            </w:tcBorders>
            <w:shd w:val="clear" w:color="auto" w:fill="auto"/>
            <w:noWrap/>
            <w:vAlign w:val="center"/>
            <w:hideMark/>
          </w:tcPr>
          <w:p w:rsidR="003903F2" w:rsidRPr="003903F2" w:rsidRDefault="003903F2" w:rsidP="003903F2">
            <w:pPr>
              <w:spacing w:after="0" w:line="240" w:lineRule="auto"/>
              <w:jc w:val="center"/>
              <w:rPr>
                <w:rFonts w:ascii="Sylfaen" w:eastAsia="Times New Roman" w:hAnsi="Sylfaen" w:cs="Calibri"/>
                <w:sz w:val="20"/>
                <w:szCs w:val="20"/>
              </w:rPr>
            </w:pPr>
          </w:p>
        </w:tc>
      </w:tr>
      <w:tr w:rsidR="003903F2" w:rsidRPr="003903F2" w:rsidTr="003903F2">
        <w:trPr>
          <w:trHeight w:val="360"/>
        </w:trPr>
        <w:tc>
          <w:tcPr>
            <w:tcW w:w="787" w:type="pct"/>
            <w:tcBorders>
              <w:top w:val="nil"/>
              <w:left w:val="single" w:sz="8" w:space="0" w:color="auto"/>
              <w:bottom w:val="single" w:sz="4" w:space="0" w:color="auto"/>
              <w:right w:val="nil"/>
            </w:tcBorders>
            <w:shd w:val="clear" w:color="auto" w:fill="auto"/>
            <w:vAlign w:val="center"/>
            <w:hideMark/>
          </w:tcPr>
          <w:p w:rsidR="003903F2" w:rsidRPr="003903F2" w:rsidRDefault="003903F2" w:rsidP="003903F2">
            <w:pPr>
              <w:spacing w:after="0" w:line="240" w:lineRule="auto"/>
              <w:rPr>
                <w:rFonts w:ascii="Sylfaen" w:eastAsia="Times New Roman" w:hAnsi="Sylfaen" w:cs="Calibri"/>
                <w:sz w:val="20"/>
                <w:szCs w:val="20"/>
              </w:rPr>
            </w:pPr>
            <w:r w:rsidRPr="003903F2">
              <w:rPr>
                <w:rFonts w:ascii="Sylfaen" w:eastAsia="Times New Roman" w:hAnsi="Sylfaen" w:cs="Calibri"/>
                <w:sz w:val="20"/>
                <w:szCs w:val="20"/>
              </w:rPr>
              <w:t>სხვა ......</w:t>
            </w:r>
          </w:p>
        </w:tc>
        <w:tc>
          <w:tcPr>
            <w:tcW w:w="498" w:type="pct"/>
            <w:tcBorders>
              <w:top w:val="nil"/>
              <w:left w:val="nil"/>
              <w:bottom w:val="single" w:sz="4" w:space="0" w:color="auto"/>
              <w:right w:val="nil"/>
            </w:tcBorders>
            <w:shd w:val="clear" w:color="auto" w:fill="auto"/>
            <w:vAlign w:val="center"/>
            <w:hideMark/>
          </w:tcPr>
          <w:p w:rsidR="003903F2" w:rsidRPr="003903F2" w:rsidRDefault="003903F2" w:rsidP="003903F2">
            <w:pPr>
              <w:spacing w:after="0" w:line="240" w:lineRule="auto"/>
              <w:rPr>
                <w:rFonts w:ascii="Sylfaen" w:eastAsia="Times New Roman" w:hAnsi="Sylfaen" w:cs="Calibri"/>
                <w:sz w:val="20"/>
                <w:szCs w:val="20"/>
              </w:rPr>
            </w:pPr>
            <w:r w:rsidRPr="003903F2">
              <w:rPr>
                <w:rFonts w:ascii="Sylfaen" w:eastAsia="Times New Roman" w:hAnsi="Sylfaen" w:cs="Calibri"/>
                <w:sz w:val="20"/>
                <w:szCs w:val="20"/>
              </w:rPr>
              <w:t> </w:t>
            </w:r>
          </w:p>
        </w:tc>
        <w:tc>
          <w:tcPr>
            <w:tcW w:w="492" w:type="pct"/>
            <w:tcBorders>
              <w:top w:val="nil"/>
              <w:left w:val="nil"/>
              <w:bottom w:val="single" w:sz="4" w:space="0" w:color="auto"/>
              <w:right w:val="single" w:sz="4" w:space="0" w:color="auto"/>
            </w:tcBorders>
            <w:shd w:val="clear" w:color="auto" w:fill="auto"/>
            <w:vAlign w:val="center"/>
            <w:hideMark/>
          </w:tcPr>
          <w:p w:rsidR="003903F2" w:rsidRPr="003903F2" w:rsidRDefault="003903F2" w:rsidP="003903F2">
            <w:pPr>
              <w:spacing w:after="0" w:line="240" w:lineRule="auto"/>
              <w:rPr>
                <w:rFonts w:ascii="Sylfaen" w:eastAsia="Times New Roman" w:hAnsi="Sylfaen" w:cs="Calibri"/>
                <w:sz w:val="20"/>
                <w:szCs w:val="20"/>
              </w:rPr>
            </w:pPr>
            <w:r w:rsidRPr="003903F2">
              <w:rPr>
                <w:rFonts w:ascii="Sylfaen" w:eastAsia="Times New Roman" w:hAnsi="Sylfaen" w:cs="Calibri"/>
                <w:sz w:val="20"/>
                <w:szCs w:val="20"/>
              </w:rPr>
              <w:t> </w:t>
            </w:r>
          </w:p>
        </w:tc>
        <w:tc>
          <w:tcPr>
            <w:tcW w:w="492" w:type="pct"/>
            <w:tcBorders>
              <w:top w:val="nil"/>
              <w:left w:val="nil"/>
              <w:bottom w:val="single" w:sz="4" w:space="0" w:color="auto"/>
              <w:right w:val="single" w:sz="4" w:space="0" w:color="auto"/>
            </w:tcBorders>
            <w:shd w:val="clear" w:color="auto" w:fill="auto"/>
            <w:vAlign w:val="center"/>
            <w:hideMark/>
          </w:tcPr>
          <w:p w:rsidR="003903F2" w:rsidRPr="003903F2" w:rsidRDefault="003903F2" w:rsidP="003903F2">
            <w:pPr>
              <w:spacing w:after="0" w:line="240" w:lineRule="auto"/>
              <w:jc w:val="center"/>
              <w:rPr>
                <w:rFonts w:ascii="Sylfaen" w:eastAsia="Times New Roman" w:hAnsi="Sylfaen" w:cs="Calibri"/>
                <w:sz w:val="20"/>
                <w:szCs w:val="20"/>
              </w:rPr>
            </w:pPr>
            <w:r w:rsidRPr="003903F2">
              <w:rPr>
                <w:rFonts w:ascii="Sylfaen" w:eastAsia="Times New Roman" w:hAnsi="Sylfaen" w:cs="Calibri"/>
                <w:sz w:val="20"/>
                <w:szCs w:val="20"/>
              </w:rPr>
              <w:t> </w:t>
            </w:r>
          </w:p>
        </w:tc>
        <w:tc>
          <w:tcPr>
            <w:tcW w:w="492" w:type="pct"/>
            <w:tcBorders>
              <w:top w:val="nil"/>
              <w:left w:val="nil"/>
              <w:bottom w:val="single" w:sz="4" w:space="0" w:color="auto"/>
              <w:right w:val="single" w:sz="4" w:space="0" w:color="auto"/>
            </w:tcBorders>
            <w:shd w:val="clear" w:color="auto" w:fill="auto"/>
            <w:vAlign w:val="center"/>
            <w:hideMark/>
          </w:tcPr>
          <w:p w:rsidR="003903F2" w:rsidRPr="003903F2" w:rsidRDefault="003903F2" w:rsidP="003903F2">
            <w:pPr>
              <w:spacing w:after="0" w:line="240" w:lineRule="auto"/>
              <w:jc w:val="center"/>
              <w:rPr>
                <w:rFonts w:ascii="Sylfaen" w:eastAsia="Times New Roman" w:hAnsi="Sylfaen" w:cs="Calibri"/>
                <w:sz w:val="20"/>
                <w:szCs w:val="20"/>
              </w:rPr>
            </w:pPr>
            <w:r w:rsidRPr="003903F2">
              <w:rPr>
                <w:rFonts w:ascii="Sylfaen" w:eastAsia="Times New Roman" w:hAnsi="Sylfaen" w:cs="Calibri"/>
                <w:sz w:val="20"/>
                <w:szCs w:val="20"/>
              </w:rPr>
              <w:t> </w:t>
            </w:r>
          </w:p>
        </w:tc>
        <w:tc>
          <w:tcPr>
            <w:tcW w:w="492" w:type="pct"/>
            <w:tcBorders>
              <w:top w:val="nil"/>
              <w:left w:val="nil"/>
              <w:bottom w:val="single" w:sz="4" w:space="0" w:color="auto"/>
              <w:right w:val="single" w:sz="4" w:space="0" w:color="auto"/>
            </w:tcBorders>
            <w:shd w:val="clear" w:color="auto" w:fill="auto"/>
            <w:vAlign w:val="center"/>
            <w:hideMark/>
          </w:tcPr>
          <w:p w:rsidR="003903F2" w:rsidRPr="003903F2" w:rsidRDefault="003903F2" w:rsidP="003903F2">
            <w:pPr>
              <w:spacing w:after="0" w:line="240" w:lineRule="auto"/>
              <w:jc w:val="center"/>
              <w:rPr>
                <w:rFonts w:ascii="Sylfaen" w:eastAsia="Times New Roman" w:hAnsi="Sylfaen" w:cs="Calibri"/>
                <w:sz w:val="20"/>
                <w:szCs w:val="20"/>
              </w:rPr>
            </w:pPr>
            <w:r w:rsidRPr="003903F2">
              <w:rPr>
                <w:rFonts w:ascii="Sylfaen" w:eastAsia="Times New Roman" w:hAnsi="Sylfaen" w:cs="Calibri"/>
                <w:sz w:val="20"/>
                <w:szCs w:val="20"/>
              </w:rPr>
              <w:t> </w:t>
            </w:r>
          </w:p>
        </w:tc>
        <w:tc>
          <w:tcPr>
            <w:tcW w:w="720" w:type="pct"/>
            <w:tcBorders>
              <w:top w:val="nil"/>
              <w:left w:val="nil"/>
              <w:bottom w:val="single" w:sz="4" w:space="0" w:color="auto"/>
              <w:right w:val="single" w:sz="4" w:space="0" w:color="auto"/>
            </w:tcBorders>
            <w:shd w:val="clear" w:color="auto" w:fill="auto"/>
            <w:vAlign w:val="center"/>
            <w:hideMark/>
          </w:tcPr>
          <w:p w:rsidR="003903F2" w:rsidRPr="003903F2" w:rsidRDefault="003903F2" w:rsidP="003903F2">
            <w:pPr>
              <w:spacing w:after="0" w:line="240" w:lineRule="auto"/>
              <w:jc w:val="center"/>
              <w:rPr>
                <w:rFonts w:ascii="Sylfaen" w:eastAsia="Times New Roman" w:hAnsi="Sylfaen" w:cs="Calibri"/>
                <w:sz w:val="20"/>
                <w:szCs w:val="20"/>
              </w:rPr>
            </w:pPr>
            <w:r w:rsidRPr="003903F2">
              <w:rPr>
                <w:rFonts w:ascii="Sylfaen" w:eastAsia="Times New Roman" w:hAnsi="Sylfaen" w:cs="Calibri"/>
                <w:sz w:val="20"/>
                <w:szCs w:val="20"/>
              </w:rPr>
              <w:t> </w:t>
            </w:r>
          </w:p>
        </w:tc>
        <w:tc>
          <w:tcPr>
            <w:tcW w:w="677" w:type="pct"/>
            <w:tcBorders>
              <w:top w:val="nil"/>
              <w:left w:val="nil"/>
              <w:bottom w:val="single" w:sz="4" w:space="0" w:color="auto"/>
              <w:right w:val="single" w:sz="4" w:space="0" w:color="auto"/>
            </w:tcBorders>
            <w:shd w:val="clear" w:color="auto" w:fill="auto"/>
            <w:vAlign w:val="center"/>
            <w:hideMark/>
          </w:tcPr>
          <w:p w:rsidR="003903F2" w:rsidRPr="003903F2" w:rsidRDefault="003903F2" w:rsidP="003903F2">
            <w:pPr>
              <w:spacing w:after="0" w:line="240" w:lineRule="auto"/>
              <w:jc w:val="center"/>
              <w:rPr>
                <w:rFonts w:ascii="Sylfaen" w:eastAsia="Times New Roman" w:hAnsi="Sylfaen" w:cs="Calibri"/>
                <w:sz w:val="20"/>
                <w:szCs w:val="20"/>
              </w:rPr>
            </w:pPr>
            <w:r w:rsidRPr="003903F2">
              <w:rPr>
                <w:rFonts w:ascii="Sylfaen" w:eastAsia="Times New Roman" w:hAnsi="Sylfaen" w:cs="Calibri"/>
                <w:sz w:val="20"/>
                <w:szCs w:val="20"/>
              </w:rPr>
              <w:t> </w:t>
            </w:r>
          </w:p>
        </w:tc>
        <w:tc>
          <w:tcPr>
            <w:tcW w:w="351" w:type="pct"/>
            <w:tcBorders>
              <w:top w:val="nil"/>
              <w:left w:val="nil"/>
              <w:bottom w:val="nil"/>
              <w:right w:val="nil"/>
            </w:tcBorders>
            <w:shd w:val="clear" w:color="auto" w:fill="auto"/>
            <w:noWrap/>
            <w:vAlign w:val="center"/>
            <w:hideMark/>
          </w:tcPr>
          <w:p w:rsidR="003903F2" w:rsidRPr="003903F2" w:rsidRDefault="003903F2" w:rsidP="003903F2">
            <w:pPr>
              <w:spacing w:after="0" w:line="240" w:lineRule="auto"/>
              <w:jc w:val="center"/>
              <w:rPr>
                <w:rFonts w:ascii="Sylfaen" w:eastAsia="Times New Roman" w:hAnsi="Sylfaen" w:cs="Calibri"/>
                <w:sz w:val="20"/>
                <w:szCs w:val="20"/>
              </w:rPr>
            </w:pPr>
          </w:p>
        </w:tc>
      </w:tr>
      <w:tr w:rsidR="003903F2" w:rsidRPr="003903F2" w:rsidTr="003903F2">
        <w:trPr>
          <w:trHeight w:val="360"/>
        </w:trPr>
        <w:tc>
          <w:tcPr>
            <w:tcW w:w="1777"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903F2" w:rsidRPr="003903F2" w:rsidRDefault="003903F2" w:rsidP="003903F2">
            <w:pPr>
              <w:spacing w:after="0" w:line="240" w:lineRule="auto"/>
              <w:jc w:val="center"/>
              <w:rPr>
                <w:rFonts w:ascii="Sylfaen" w:eastAsia="Times New Roman" w:hAnsi="Sylfaen" w:cs="Calibri"/>
                <w:b/>
                <w:bCs/>
                <w:sz w:val="20"/>
                <w:szCs w:val="20"/>
              </w:rPr>
            </w:pPr>
            <w:r w:rsidRPr="003903F2">
              <w:rPr>
                <w:rFonts w:ascii="Sylfaen" w:eastAsia="Times New Roman" w:hAnsi="Sylfaen" w:cs="Calibri"/>
                <w:b/>
                <w:bCs/>
                <w:sz w:val="20"/>
                <w:szCs w:val="20"/>
              </w:rPr>
              <w:t xml:space="preserve">სულ ქვეპროგრამა  </w:t>
            </w:r>
          </w:p>
        </w:tc>
        <w:tc>
          <w:tcPr>
            <w:tcW w:w="492" w:type="pct"/>
            <w:tcBorders>
              <w:top w:val="nil"/>
              <w:left w:val="nil"/>
              <w:bottom w:val="single" w:sz="4" w:space="0" w:color="auto"/>
              <w:right w:val="single" w:sz="4" w:space="0" w:color="auto"/>
            </w:tcBorders>
            <w:shd w:val="clear" w:color="auto" w:fill="auto"/>
            <w:vAlign w:val="center"/>
            <w:hideMark/>
          </w:tcPr>
          <w:p w:rsidR="003903F2" w:rsidRPr="003903F2" w:rsidRDefault="003903F2" w:rsidP="003903F2">
            <w:pPr>
              <w:spacing w:after="0" w:line="240" w:lineRule="auto"/>
              <w:jc w:val="center"/>
              <w:rPr>
                <w:rFonts w:ascii="Sylfaen" w:eastAsia="Times New Roman" w:hAnsi="Sylfaen" w:cs="Calibri"/>
                <w:b/>
                <w:bCs/>
                <w:sz w:val="20"/>
                <w:szCs w:val="20"/>
              </w:rPr>
            </w:pPr>
            <w:r w:rsidRPr="003903F2">
              <w:rPr>
                <w:rFonts w:ascii="Sylfaen" w:eastAsia="Times New Roman" w:hAnsi="Sylfaen" w:cs="Calibri"/>
                <w:b/>
                <w:bCs/>
                <w:sz w:val="20"/>
                <w:szCs w:val="20"/>
              </w:rPr>
              <w:t xml:space="preserve">      300,000.00 </w:t>
            </w:r>
          </w:p>
        </w:tc>
        <w:tc>
          <w:tcPr>
            <w:tcW w:w="492" w:type="pct"/>
            <w:tcBorders>
              <w:top w:val="nil"/>
              <w:left w:val="nil"/>
              <w:bottom w:val="single" w:sz="4" w:space="0" w:color="auto"/>
              <w:right w:val="single" w:sz="4" w:space="0" w:color="auto"/>
            </w:tcBorders>
            <w:shd w:val="clear" w:color="auto" w:fill="auto"/>
            <w:vAlign w:val="center"/>
            <w:hideMark/>
          </w:tcPr>
          <w:p w:rsidR="003903F2" w:rsidRPr="003903F2" w:rsidRDefault="003903F2" w:rsidP="003903F2">
            <w:pPr>
              <w:spacing w:after="0" w:line="240" w:lineRule="auto"/>
              <w:jc w:val="center"/>
              <w:rPr>
                <w:rFonts w:ascii="Sylfaen" w:eastAsia="Times New Roman" w:hAnsi="Sylfaen" w:cs="Calibri"/>
                <w:b/>
                <w:bCs/>
                <w:sz w:val="20"/>
                <w:szCs w:val="20"/>
              </w:rPr>
            </w:pPr>
            <w:r w:rsidRPr="003903F2">
              <w:rPr>
                <w:rFonts w:ascii="Sylfaen" w:eastAsia="Times New Roman" w:hAnsi="Sylfaen" w:cs="Calibri"/>
                <w:b/>
                <w:bCs/>
                <w:sz w:val="20"/>
                <w:szCs w:val="20"/>
              </w:rPr>
              <w:t xml:space="preserve">      610,000.00 </w:t>
            </w:r>
          </w:p>
        </w:tc>
        <w:tc>
          <w:tcPr>
            <w:tcW w:w="492" w:type="pct"/>
            <w:tcBorders>
              <w:top w:val="nil"/>
              <w:left w:val="nil"/>
              <w:bottom w:val="single" w:sz="4" w:space="0" w:color="auto"/>
              <w:right w:val="single" w:sz="4" w:space="0" w:color="auto"/>
            </w:tcBorders>
            <w:shd w:val="clear" w:color="auto" w:fill="auto"/>
            <w:vAlign w:val="center"/>
            <w:hideMark/>
          </w:tcPr>
          <w:p w:rsidR="003903F2" w:rsidRPr="003903F2" w:rsidRDefault="003903F2" w:rsidP="003903F2">
            <w:pPr>
              <w:spacing w:after="0" w:line="240" w:lineRule="auto"/>
              <w:jc w:val="center"/>
              <w:rPr>
                <w:rFonts w:ascii="Sylfaen" w:eastAsia="Times New Roman" w:hAnsi="Sylfaen" w:cs="Calibri"/>
                <w:b/>
                <w:bCs/>
                <w:sz w:val="20"/>
                <w:szCs w:val="20"/>
              </w:rPr>
            </w:pPr>
            <w:r w:rsidRPr="003903F2">
              <w:rPr>
                <w:rFonts w:ascii="Sylfaen" w:eastAsia="Times New Roman" w:hAnsi="Sylfaen" w:cs="Calibri"/>
                <w:b/>
                <w:bCs/>
                <w:sz w:val="20"/>
                <w:szCs w:val="20"/>
              </w:rPr>
              <w:t xml:space="preserve">      610,000.00 </w:t>
            </w:r>
          </w:p>
        </w:tc>
        <w:tc>
          <w:tcPr>
            <w:tcW w:w="720" w:type="pct"/>
            <w:tcBorders>
              <w:top w:val="nil"/>
              <w:left w:val="nil"/>
              <w:bottom w:val="single" w:sz="4" w:space="0" w:color="auto"/>
              <w:right w:val="single" w:sz="4" w:space="0" w:color="auto"/>
            </w:tcBorders>
            <w:shd w:val="clear" w:color="auto" w:fill="auto"/>
            <w:vAlign w:val="center"/>
            <w:hideMark/>
          </w:tcPr>
          <w:p w:rsidR="003903F2" w:rsidRPr="003903F2" w:rsidRDefault="003903F2" w:rsidP="003903F2">
            <w:pPr>
              <w:spacing w:after="0" w:line="240" w:lineRule="auto"/>
              <w:jc w:val="center"/>
              <w:rPr>
                <w:rFonts w:ascii="Sylfaen" w:eastAsia="Times New Roman" w:hAnsi="Sylfaen" w:cs="Calibri"/>
                <w:b/>
                <w:bCs/>
                <w:sz w:val="20"/>
                <w:szCs w:val="20"/>
              </w:rPr>
            </w:pPr>
            <w:r w:rsidRPr="003903F2">
              <w:rPr>
                <w:rFonts w:ascii="Sylfaen" w:eastAsia="Times New Roman" w:hAnsi="Sylfaen" w:cs="Calibri"/>
                <w:b/>
                <w:bCs/>
                <w:sz w:val="20"/>
                <w:szCs w:val="20"/>
              </w:rPr>
              <w:t xml:space="preserve">                  610,000.00 </w:t>
            </w:r>
          </w:p>
        </w:tc>
        <w:tc>
          <w:tcPr>
            <w:tcW w:w="677" w:type="pct"/>
            <w:tcBorders>
              <w:top w:val="nil"/>
              <w:left w:val="nil"/>
              <w:bottom w:val="single" w:sz="4" w:space="0" w:color="auto"/>
              <w:right w:val="single" w:sz="4" w:space="0" w:color="auto"/>
            </w:tcBorders>
            <w:shd w:val="clear" w:color="auto" w:fill="auto"/>
            <w:vAlign w:val="center"/>
            <w:hideMark/>
          </w:tcPr>
          <w:p w:rsidR="003903F2" w:rsidRPr="003903F2" w:rsidRDefault="003903F2" w:rsidP="003903F2">
            <w:pPr>
              <w:spacing w:after="0" w:line="240" w:lineRule="auto"/>
              <w:jc w:val="center"/>
              <w:rPr>
                <w:rFonts w:ascii="Sylfaen" w:eastAsia="Times New Roman" w:hAnsi="Sylfaen" w:cs="Calibri"/>
                <w:b/>
                <w:bCs/>
                <w:sz w:val="20"/>
                <w:szCs w:val="20"/>
              </w:rPr>
            </w:pPr>
            <w:r w:rsidRPr="003903F2">
              <w:rPr>
                <w:rFonts w:ascii="Sylfaen" w:eastAsia="Times New Roman" w:hAnsi="Sylfaen" w:cs="Calibri"/>
                <w:b/>
                <w:bCs/>
                <w:sz w:val="20"/>
                <w:szCs w:val="20"/>
              </w:rPr>
              <w:t xml:space="preserve">             1,000,000.00 </w:t>
            </w:r>
          </w:p>
        </w:tc>
        <w:tc>
          <w:tcPr>
            <w:tcW w:w="351" w:type="pct"/>
            <w:tcBorders>
              <w:top w:val="nil"/>
              <w:left w:val="nil"/>
              <w:bottom w:val="nil"/>
              <w:right w:val="nil"/>
            </w:tcBorders>
            <w:shd w:val="clear" w:color="auto" w:fill="auto"/>
            <w:noWrap/>
            <w:vAlign w:val="center"/>
            <w:hideMark/>
          </w:tcPr>
          <w:p w:rsidR="003903F2" w:rsidRPr="003903F2" w:rsidRDefault="003903F2" w:rsidP="003903F2">
            <w:pPr>
              <w:spacing w:after="0" w:line="240" w:lineRule="auto"/>
              <w:jc w:val="center"/>
              <w:rPr>
                <w:rFonts w:ascii="Sylfaen" w:eastAsia="Times New Roman" w:hAnsi="Sylfaen" w:cs="Calibri"/>
                <w:b/>
                <w:bCs/>
                <w:sz w:val="20"/>
                <w:szCs w:val="20"/>
              </w:rPr>
            </w:pPr>
          </w:p>
        </w:tc>
      </w:tr>
      <w:tr w:rsidR="003903F2" w:rsidRPr="003903F2" w:rsidTr="003903F2">
        <w:trPr>
          <w:trHeight w:val="1155"/>
        </w:trPr>
        <w:tc>
          <w:tcPr>
            <w:tcW w:w="4649"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3903F2" w:rsidRPr="003903F2" w:rsidRDefault="003903F2" w:rsidP="003903F2">
            <w:pPr>
              <w:spacing w:after="0" w:line="240" w:lineRule="auto"/>
              <w:rPr>
                <w:rFonts w:ascii="Sylfaen" w:eastAsia="Times New Roman" w:hAnsi="Sylfaen" w:cs="Calibri"/>
                <w:sz w:val="20"/>
                <w:szCs w:val="20"/>
              </w:rPr>
            </w:pPr>
            <w:r w:rsidRPr="003903F2">
              <w:rPr>
                <w:rFonts w:ascii="Sylfaen" w:eastAsia="Times New Roman" w:hAnsi="Sylfaen" w:cs="Calibri"/>
                <w:sz w:val="20"/>
                <w:szCs w:val="20"/>
              </w:rPr>
              <w:t xml:space="preserve">გარე-ვიდეო სამეთვალყურეო კამარების შესყიდვა, არსებული კამრების მოვლა-შენახვის მომსახურეობა. </w:t>
            </w:r>
          </w:p>
        </w:tc>
        <w:tc>
          <w:tcPr>
            <w:tcW w:w="351" w:type="pct"/>
            <w:tcBorders>
              <w:top w:val="nil"/>
              <w:left w:val="nil"/>
              <w:bottom w:val="nil"/>
              <w:right w:val="nil"/>
            </w:tcBorders>
            <w:shd w:val="clear" w:color="auto" w:fill="auto"/>
            <w:noWrap/>
            <w:vAlign w:val="center"/>
            <w:hideMark/>
          </w:tcPr>
          <w:p w:rsidR="003903F2" w:rsidRPr="003903F2" w:rsidRDefault="003903F2" w:rsidP="003903F2">
            <w:pPr>
              <w:spacing w:after="0" w:line="240" w:lineRule="auto"/>
              <w:rPr>
                <w:rFonts w:ascii="Sylfaen" w:eastAsia="Times New Roman" w:hAnsi="Sylfaen" w:cs="Calibri"/>
                <w:sz w:val="20"/>
                <w:szCs w:val="20"/>
              </w:rPr>
            </w:pPr>
          </w:p>
        </w:tc>
      </w:tr>
      <w:tr w:rsidR="003903F2" w:rsidRPr="003903F2" w:rsidTr="003903F2">
        <w:trPr>
          <w:trHeight w:val="360"/>
        </w:trPr>
        <w:tc>
          <w:tcPr>
            <w:tcW w:w="2269" w:type="pct"/>
            <w:gridSpan w:val="4"/>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3903F2" w:rsidRPr="003903F2" w:rsidRDefault="003903F2" w:rsidP="003903F2">
            <w:pPr>
              <w:spacing w:after="0" w:line="240" w:lineRule="auto"/>
              <w:jc w:val="center"/>
              <w:rPr>
                <w:rFonts w:ascii="Sylfaen" w:eastAsia="Times New Roman" w:hAnsi="Sylfaen" w:cs="Calibri"/>
                <w:b/>
                <w:bCs/>
                <w:sz w:val="20"/>
                <w:szCs w:val="20"/>
              </w:rPr>
            </w:pPr>
            <w:r w:rsidRPr="003903F2">
              <w:rPr>
                <w:rFonts w:ascii="Sylfaen" w:eastAsia="Times New Roman" w:hAnsi="Sylfaen" w:cs="Calibri"/>
                <w:b/>
                <w:bCs/>
                <w:sz w:val="20"/>
                <w:szCs w:val="20"/>
              </w:rPr>
              <w:t>დასახელება</w:t>
            </w:r>
          </w:p>
        </w:tc>
        <w:tc>
          <w:tcPr>
            <w:tcW w:w="1704" w:type="pct"/>
            <w:gridSpan w:val="3"/>
            <w:tcBorders>
              <w:top w:val="single" w:sz="4" w:space="0" w:color="auto"/>
              <w:left w:val="nil"/>
              <w:bottom w:val="single" w:sz="4" w:space="0" w:color="auto"/>
              <w:right w:val="single" w:sz="4" w:space="0" w:color="auto"/>
            </w:tcBorders>
            <w:shd w:val="clear" w:color="auto" w:fill="auto"/>
            <w:vAlign w:val="center"/>
            <w:hideMark/>
          </w:tcPr>
          <w:p w:rsidR="003903F2" w:rsidRPr="003903F2" w:rsidRDefault="003903F2" w:rsidP="003903F2">
            <w:pPr>
              <w:spacing w:after="0" w:line="240" w:lineRule="auto"/>
              <w:jc w:val="center"/>
              <w:rPr>
                <w:rFonts w:ascii="Sylfaen" w:eastAsia="Times New Roman" w:hAnsi="Sylfaen" w:cs="Calibri"/>
                <w:sz w:val="20"/>
                <w:szCs w:val="20"/>
              </w:rPr>
            </w:pPr>
            <w:r w:rsidRPr="003903F2">
              <w:rPr>
                <w:rFonts w:ascii="Sylfaen" w:eastAsia="Times New Roman" w:hAnsi="Sylfaen" w:cs="Calibri"/>
                <w:sz w:val="20"/>
                <w:szCs w:val="20"/>
              </w:rPr>
              <w:t>პროდუქტები 2023 წლისთვის</w:t>
            </w:r>
          </w:p>
        </w:tc>
        <w:tc>
          <w:tcPr>
            <w:tcW w:w="677" w:type="pct"/>
            <w:vMerge w:val="restart"/>
            <w:tcBorders>
              <w:top w:val="nil"/>
              <w:left w:val="single" w:sz="4" w:space="0" w:color="auto"/>
              <w:bottom w:val="single" w:sz="4" w:space="0" w:color="auto"/>
              <w:right w:val="single" w:sz="8" w:space="0" w:color="auto"/>
            </w:tcBorders>
            <w:shd w:val="clear" w:color="auto" w:fill="auto"/>
            <w:vAlign w:val="center"/>
            <w:hideMark/>
          </w:tcPr>
          <w:p w:rsidR="003903F2" w:rsidRPr="003903F2" w:rsidRDefault="003903F2" w:rsidP="003903F2">
            <w:pPr>
              <w:spacing w:after="0" w:line="240" w:lineRule="auto"/>
              <w:jc w:val="center"/>
              <w:rPr>
                <w:rFonts w:ascii="Sylfaen" w:eastAsia="Times New Roman" w:hAnsi="Sylfaen" w:cs="Calibri"/>
                <w:sz w:val="20"/>
                <w:szCs w:val="20"/>
              </w:rPr>
            </w:pPr>
            <w:r w:rsidRPr="003903F2">
              <w:rPr>
                <w:rFonts w:ascii="Sylfaen" w:eastAsia="Times New Roman" w:hAnsi="Sylfaen" w:cs="Calibri"/>
                <w:sz w:val="20"/>
                <w:szCs w:val="20"/>
              </w:rPr>
              <w:t>ეკონომიკური კლასიფიკაციის მუხლი</w:t>
            </w:r>
          </w:p>
        </w:tc>
        <w:tc>
          <w:tcPr>
            <w:tcW w:w="351" w:type="pct"/>
            <w:tcBorders>
              <w:top w:val="nil"/>
              <w:left w:val="nil"/>
              <w:bottom w:val="nil"/>
              <w:right w:val="nil"/>
            </w:tcBorders>
            <w:shd w:val="clear" w:color="auto" w:fill="auto"/>
            <w:noWrap/>
            <w:vAlign w:val="center"/>
            <w:hideMark/>
          </w:tcPr>
          <w:p w:rsidR="003903F2" w:rsidRPr="003903F2" w:rsidRDefault="003903F2" w:rsidP="003903F2">
            <w:pPr>
              <w:spacing w:after="0" w:line="240" w:lineRule="auto"/>
              <w:jc w:val="center"/>
              <w:rPr>
                <w:rFonts w:ascii="Sylfaen" w:eastAsia="Times New Roman" w:hAnsi="Sylfaen" w:cs="Calibri"/>
                <w:sz w:val="20"/>
                <w:szCs w:val="20"/>
              </w:rPr>
            </w:pPr>
          </w:p>
        </w:tc>
      </w:tr>
      <w:tr w:rsidR="003903F2" w:rsidRPr="003903F2" w:rsidTr="003903F2">
        <w:trPr>
          <w:trHeight w:val="540"/>
        </w:trPr>
        <w:tc>
          <w:tcPr>
            <w:tcW w:w="2269" w:type="pct"/>
            <w:gridSpan w:val="4"/>
            <w:vMerge/>
            <w:tcBorders>
              <w:top w:val="single" w:sz="4" w:space="0" w:color="auto"/>
              <w:left w:val="single" w:sz="8" w:space="0" w:color="auto"/>
              <w:bottom w:val="single" w:sz="4" w:space="0" w:color="000000"/>
              <w:right w:val="single" w:sz="4" w:space="0" w:color="000000"/>
            </w:tcBorders>
            <w:vAlign w:val="center"/>
            <w:hideMark/>
          </w:tcPr>
          <w:p w:rsidR="003903F2" w:rsidRPr="003903F2" w:rsidRDefault="003903F2" w:rsidP="003903F2">
            <w:pPr>
              <w:spacing w:after="0" w:line="240" w:lineRule="auto"/>
              <w:rPr>
                <w:rFonts w:ascii="Sylfaen" w:eastAsia="Times New Roman" w:hAnsi="Sylfaen" w:cs="Calibri"/>
                <w:b/>
                <w:bCs/>
                <w:sz w:val="20"/>
                <w:szCs w:val="20"/>
              </w:rPr>
            </w:pPr>
          </w:p>
        </w:tc>
        <w:tc>
          <w:tcPr>
            <w:tcW w:w="492" w:type="pct"/>
            <w:tcBorders>
              <w:top w:val="nil"/>
              <w:left w:val="nil"/>
              <w:bottom w:val="single" w:sz="4" w:space="0" w:color="auto"/>
              <w:right w:val="single" w:sz="4" w:space="0" w:color="auto"/>
            </w:tcBorders>
            <w:shd w:val="clear" w:color="auto" w:fill="auto"/>
            <w:vAlign w:val="center"/>
            <w:hideMark/>
          </w:tcPr>
          <w:p w:rsidR="003903F2" w:rsidRPr="003903F2" w:rsidRDefault="003903F2" w:rsidP="003903F2">
            <w:pPr>
              <w:spacing w:after="0" w:line="240" w:lineRule="auto"/>
              <w:jc w:val="center"/>
              <w:rPr>
                <w:rFonts w:ascii="Sylfaen" w:eastAsia="Times New Roman" w:hAnsi="Sylfaen" w:cs="Calibri"/>
                <w:sz w:val="20"/>
                <w:szCs w:val="20"/>
              </w:rPr>
            </w:pPr>
            <w:r w:rsidRPr="003903F2">
              <w:rPr>
                <w:rFonts w:ascii="Sylfaen" w:eastAsia="Times New Roman" w:hAnsi="Sylfaen" w:cs="Calibri"/>
                <w:sz w:val="20"/>
                <w:szCs w:val="20"/>
              </w:rPr>
              <w:t>რაოდენობა</w:t>
            </w:r>
          </w:p>
        </w:tc>
        <w:tc>
          <w:tcPr>
            <w:tcW w:w="492" w:type="pct"/>
            <w:tcBorders>
              <w:top w:val="nil"/>
              <w:left w:val="nil"/>
              <w:bottom w:val="single" w:sz="4" w:space="0" w:color="auto"/>
              <w:right w:val="single" w:sz="4" w:space="0" w:color="auto"/>
            </w:tcBorders>
            <w:shd w:val="clear" w:color="auto" w:fill="auto"/>
            <w:vAlign w:val="center"/>
            <w:hideMark/>
          </w:tcPr>
          <w:p w:rsidR="003903F2" w:rsidRPr="003903F2" w:rsidRDefault="003903F2" w:rsidP="003903F2">
            <w:pPr>
              <w:spacing w:after="0" w:line="240" w:lineRule="auto"/>
              <w:jc w:val="center"/>
              <w:rPr>
                <w:rFonts w:ascii="Sylfaen" w:eastAsia="Times New Roman" w:hAnsi="Sylfaen" w:cs="Calibri"/>
                <w:sz w:val="20"/>
                <w:szCs w:val="20"/>
              </w:rPr>
            </w:pPr>
            <w:r w:rsidRPr="003903F2">
              <w:rPr>
                <w:rFonts w:ascii="Sylfaen" w:eastAsia="Times New Roman" w:hAnsi="Sylfaen" w:cs="Calibri"/>
                <w:sz w:val="20"/>
                <w:szCs w:val="20"/>
              </w:rPr>
              <w:t>ერთ. საშ. ფასი</w:t>
            </w:r>
          </w:p>
        </w:tc>
        <w:tc>
          <w:tcPr>
            <w:tcW w:w="720" w:type="pct"/>
            <w:tcBorders>
              <w:top w:val="nil"/>
              <w:left w:val="nil"/>
              <w:bottom w:val="single" w:sz="4" w:space="0" w:color="auto"/>
              <w:right w:val="single" w:sz="4" w:space="0" w:color="auto"/>
            </w:tcBorders>
            <w:shd w:val="clear" w:color="auto" w:fill="auto"/>
            <w:vAlign w:val="center"/>
            <w:hideMark/>
          </w:tcPr>
          <w:p w:rsidR="003903F2" w:rsidRPr="003903F2" w:rsidRDefault="003903F2" w:rsidP="003903F2">
            <w:pPr>
              <w:spacing w:after="0" w:line="240" w:lineRule="auto"/>
              <w:jc w:val="center"/>
              <w:rPr>
                <w:rFonts w:ascii="Sylfaen" w:eastAsia="Times New Roman" w:hAnsi="Sylfaen" w:cs="Calibri"/>
                <w:sz w:val="20"/>
                <w:szCs w:val="20"/>
              </w:rPr>
            </w:pPr>
            <w:r w:rsidRPr="003903F2">
              <w:rPr>
                <w:rFonts w:ascii="Sylfaen" w:eastAsia="Times New Roman" w:hAnsi="Sylfaen" w:cs="Calibri"/>
                <w:sz w:val="20"/>
                <w:szCs w:val="20"/>
              </w:rPr>
              <w:t>სულ (ლარი)</w:t>
            </w:r>
          </w:p>
        </w:tc>
        <w:tc>
          <w:tcPr>
            <w:tcW w:w="677" w:type="pct"/>
            <w:vMerge/>
            <w:tcBorders>
              <w:top w:val="nil"/>
              <w:left w:val="single" w:sz="4" w:space="0" w:color="auto"/>
              <w:bottom w:val="single" w:sz="4" w:space="0" w:color="auto"/>
              <w:right w:val="single" w:sz="8" w:space="0" w:color="auto"/>
            </w:tcBorders>
            <w:vAlign w:val="center"/>
            <w:hideMark/>
          </w:tcPr>
          <w:p w:rsidR="003903F2" w:rsidRPr="003903F2" w:rsidRDefault="003903F2" w:rsidP="003903F2">
            <w:pPr>
              <w:spacing w:after="0" w:line="240" w:lineRule="auto"/>
              <w:rPr>
                <w:rFonts w:ascii="Sylfaen" w:eastAsia="Times New Roman" w:hAnsi="Sylfaen" w:cs="Calibri"/>
                <w:sz w:val="20"/>
                <w:szCs w:val="20"/>
              </w:rPr>
            </w:pPr>
          </w:p>
        </w:tc>
        <w:tc>
          <w:tcPr>
            <w:tcW w:w="351" w:type="pct"/>
            <w:tcBorders>
              <w:top w:val="nil"/>
              <w:left w:val="nil"/>
              <w:bottom w:val="nil"/>
              <w:right w:val="nil"/>
            </w:tcBorders>
            <w:shd w:val="clear" w:color="auto" w:fill="auto"/>
            <w:noWrap/>
            <w:vAlign w:val="center"/>
            <w:hideMark/>
          </w:tcPr>
          <w:p w:rsidR="003903F2" w:rsidRPr="003903F2" w:rsidRDefault="003903F2" w:rsidP="003903F2">
            <w:pPr>
              <w:spacing w:after="0" w:line="240" w:lineRule="auto"/>
              <w:jc w:val="center"/>
              <w:rPr>
                <w:rFonts w:ascii="Sylfaen" w:eastAsia="Times New Roman" w:hAnsi="Sylfaen" w:cs="Calibri"/>
                <w:sz w:val="20"/>
                <w:szCs w:val="20"/>
              </w:rPr>
            </w:pPr>
          </w:p>
        </w:tc>
      </w:tr>
      <w:tr w:rsidR="003903F2" w:rsidRPr="003903F2" w:rsidTr="003903F2">
        <w:trPr>
          <w:trHeight w:val="630"/>
        </w:trPr>
        <w:tc>
          <w:tcPr>
            <w:tcW w:w="2269"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3903F2" w:rsidRPr="003903F2" w:rsidRDefault="003903F2" w:rsidP="003903F2">
            <w:pPr>
              <w:spacing w:after="0" w:line="240" w:lineRule="auto"/>
              <w:rPr>
                <w:rFonts w:ascii="Sylfaen" w:eastAsia="Times New Roman" w:hAnsi="Sylfaen" w:cs="Calibri"/>
                <w:sz w:val="20"/>
                <w:szCs w:val="20"/>
              </w:rPr>
            </w:pPr>
            <w:r w:rsidRPr="003903F2">
              <w:rPr>
                <w:rFonts w:ascii="Sylfaen" w:eastAsia="Times New Roman" w:hAnsi="Sylfaen" w:cs="Calibri"/>
                <w:sz w:val="20"/>
                <w:szCs w:val="20"/>
              </w:rPr>
              <w:t xml:space="preserve">კამერების შესყიდვა </w:t>
            </w:r>
          </w:p>
        </w:tc>
        <w:tc>
          <w:tcPr>
            <w:tcW w:w="492" w:type="pct"/>
            <w:tcBorders>
              <w:top w:val="nil"/>
              <w:left w:val="nil"/>
              <w:bottom w:val="single" w:sz="4" w:space="0" w:color="auto"/>
              <w:right w:val="single" w:sz="4" w:space="0" w:color="auto"/>
            </w:tcBorders>
            <w:shd w:val="clear" w:color="auto" w:fill="auto"/>
            <w:vAlign w:val="center"/>
            <w:hideMark/>
          </w:tcPr>
          <w:p w:rsidR="003903F2" w:rsidRPr="003903F2" w:rsidRDefault="003903F2" w:rsidP="003903F2">
            <w:pPr>
              <w:spacing w:after="0" w:line="240" w:lineRule="auto"/>
              <w:jc w:val="center"/>
              <w:rPr>
                <w:rFonts w:ascii="Sylfaen" w:eastAsia="Times New Roman" w:hAnsi="Sylfaen" w:cs="Calibri"/>
                <w:sz w:val="20"/>
                <w:szCs w:val="20"/>
              </w:rPr>
            </w:pPr>
            <w:r w:rsidRPr="003903F2">
              <w:rPr>
                <w:rFonts w:ascii="Sylfaen" w:eastAsia="Times New Roman" w:hAnsi="Sylfaen" w:cs="Calibri"/>
                <w:sz w:val="20"/>
                <w:szCs w:val="20"/>
              </w:rPr>
              <w:t>1</w:t>
            </w:r>
          </w:p>
        </w:tc>
        <w:tc>
          <w:tcPr>
            <w:tcW w:w="492" w:type="pct"/>
            <w:tcBorders>
              <w:top w:val="nil"/>
              <w:left w:val="nil"/>
              <w:bottom w:val="single" w:sz="4" w:space="0" w:color="auto"/>
              <w:right w:val="single" w:sz="4" w:space="0" w:color="auto"/>
            </w:tcBorders>
            <w:shd w:val="clear" w:color="auto" w:fill="auto"/>
            <w:vAlign w:val="center"/>
            <w:hideMark/>
          </w:tcPr>
          <w:p w:rsidR="003903F2" w:rsidRPr="003903F2" w:rsidRDefault="003903F2" w:rsidP="003903F2">
            <w:pPr>
              <w:spacing w:after="0" w:line="240" w:lineRule="auto"/>
              <w:jc w:val="center"/>
              <w:rPr>
                <w:rFonts w:ascii="Sylfaen" w:eastAsia="Times New Roman" w:hAnsi="Sylfaen" w:cs="Calibri"/>
                <w:sz w:val="20"/>
                <w:szCs w:val="20"/>
              </w:rPr>
            </w:pPr>
            <w:r w:rsidRPr="003903F2">
              <w:rPr>
                <w:rFonts w:ascii="Sylfaen" w:eastAsia="Times New Roman" w:hAnsi="Sylfaen" w:cs="Calibri"/>
                <w:sz w:val="20"/>
                <w:szCs w:val="20"/>
              </w:rPr>
              <w:t>510000</w:t>
            </w:r>
          </w:p>
        </w:tc>
        <w:tc>
          <w:tcPr>
            <w:tcW w:w="720" w:type="pct"/>
            <w:tcBorders>
              <w:top w:val="nil"/>
              <w:left w:val="nil"/>
              <w:bottom w:val="single" w:sz="4" w:space="0" w:color="auto"/>
              <w:right w:val="single" w:sz="4" w:space="0" w:color="auto"/>
            </w:tcBorders>
            <w:shd w:val="clear" w:color="auto" w:fill="auto"/>
            <w:vAlign w:val="center"/>
            <w:hideMark/>
          </w:tcPr>
          <w:p w:rsidR="003903F2" w:rsidRPr="003903F2" w:rsidRDefault="003903F2" w:rsidP="003903F2">
            <w:pPr>
              <w:spacing w:after="0" w:line="240" w:lineRule="auto"/>
              <w:jc w:val="center"/>
              <w:rPr>
                <w:rFonts w:ascii="Sylfaen" w:eastAsia="Times New Roman" w:hAnsi="Sylfaen" w:cs="Calibri"/>
                <w:sz w:val="20"/>
                <w:szCs w:val="20"/>
              </w:rPr>
            </w:pPr>
            <w:r w:rsidRPr="003903F2">
              <w:rPr>
                <w:rFonts w:ascii="Sylfaen" w:eastAsia="Times New Roman" w:hAnsi="Sylfaen" w:cs="Calibri"/>
                <w:sz w:val="20"/>
                <w:szCs w:val="20"/>
              </w:rPr>
              <w:t xml:space="preserve">                            510,000.00 </w:t>
            </w:r>
          </w:p>
        </w:tc>
        <w:tc>
          <w:tcPr>
            <w:tcW w:w="677" w:type="pct"/>
            <w:tcBorders>
              <w:top w:val="nil"/>
              <w:left w:val="nil"/>
              <w:bottom w:val="single" w:sz="4" w:space="0" w:color="auto"/>
              <w:right w:val="single" w:sz="8" w:space="0" w:color="auto"/>
            </w:tcBorders>
            <w:shd w:val="clear" w:color="auto" w:fill="auto"/>
            <w:vAlign w:val="center"/>
            <w:hideMark/>
          </w:tcPr>
          <w:p w:rsidR="003903F2" w:rsidRPr="003903F2" w:rsidRDefault="003903F2" w:rsidP="003903F2">
            <w:pPr>
              <w:spacing w:after="0" w:line="240" w:lineRule="auto"/>
              <w:jc w:val="center"/>
              <w:rPr>
                <w:rFonts w:eastAsia="Times New Roman" w:cs="Calibri"/>
              </w:rPr>
            </w:pPr>
            <w:r w:rsidRPr="003903F2">
              <w:rPr>
                <w:rFonts w:ascii="Sylfaen" w:eastAsia="Times New Roman" w:hAnsi="Sylfaen" w:cs="Sylfaen"/>
              </w:rPr>
              <w:t>არაფინანსური</w:t>
            </w:r>
            <w:r w:rsidRPr="003903F2">
              <w:rPr>
                <w:rFonts w:eastAsia="Times New Roman" w:cs="Calibri"/>
              </w:rPr>
              <w:t xml:space="preserve"> </w:t>
            </w:r>
            <w:r w:rsidRPr="003903F2">
              <w:rPr>
                <w:rFonts w:ascii="Sylfaen" w:eastAsia="Times New Roman" w:hAnsi="Sylfaen" w:cs="Sylfaen"/>
              </w:rPr>
              <w:t>აქტივები</w:t>
            </w:r>
          </w:p>
        </w:tc>
        <w:tc>
          <w:tcPr>
            <w:tcW w:w="351" w:type="pct"/>
            <w:tcBorders>
              <w:top w:val="nil"/>
              <w:left w:val="nil"/>
              <w:bottom w:val="nil"/>
              <w:right w:val="nil"/>
            </w:tcBorders>
            <w:shd w:val="clear" w:color="auto" w:fill="auto"/>
            <w:noWrap/>
            <w:vAlign w:val="center"/>
            <w:hideMark/>
          </w:tcPr>
          <w:p w:rsidR="003903F2" w:rsidRPr="003903F2" w:rsidRDefault="003903F2" w:rsidP="003903F2">
            <w:pPr>
              <w:spacing w:after="0" w:line="240" w:lineRule="auto"/>
              <w:jc w:val="center"/>
              <w:rPr>
                <w:rFonts w:eastAsia="Times New Roman" w:cs="Calibri"/>
              </w:rPr>
            </w:pPr>
          </w:p>
        </w:tc>
      </w:tr>
      <w:tr w:rsidR="003903F2" w:rsidRPr="003903F2" w:rsidTr="003903F2">
        <w:trPr>
          <w:trHeight w:val="630"/>
        </w:trPr>
        <w:tc>
          <w:tcPr>
            <w:tcW w:w="2269"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3903F2" w:rsidRPr="003903F2" w:rsidRDefault="003903F2" w:rsidP="003903F2">
            <w:pPr>
              <w:spacing w:after="0" w:line="240" w:lineRule="auto"/>
              <w:rPr>
                <w:rFonts w:ascii="Sylfaen" w:eastAsia="Times New Roman" w:hAnsi="Sylfaen" w:cs="Calibri"/>
                <w:sz w:val="20"/>
                <w:szCs w:val="20"/>
              </w:rPr>
            </w:pPr>
            <w:r w:rsidRPr="003903F2">
              <w:rPr>
                <w:rFonts w:ascii="Sylfaen" w:eastAsia="Times New Roman" w:hAnsi="Sylfaen" w:cs="Calibri"/>
                <w:sz w:val="20"/>
                <w:szCs w:val="20"/>
              </w:rPr>
              <w:t xml:space="preserve">მოვლა შენახვა </w:t>
            </w:r>
          </w:p>
        </w:tc>
        <w:tc>
          <w:tcPr>
            <w:tcW w:w="492" w:type="pct"/>
            <w:tcBorders>
              <w:top w:val="nil"/>
              <w:left w:val="nil"/>
              <w:bottom w:val="single" w:sz="4" w:space="0" w:color="auto"/>
              <w:right w:val="single" w:sz="4" w:space="0" w:color="auto"/>
            </w:tcBorders>
            <w:shd w:val="clear" w:color="auto" w:fill="auto"/>
            <w:vAlign w:val="center"/>
            <w:hideMark/>
          </w:tcPr>
          <w:p w:rsidR="003903F2" w:rsidRPr="003903F2" w:rsidRDefault="003903F2" w:rsidP="003903F2">
            <w:pPr>
              <w:spacing w:after="0" w:line="240" w:lineRule="auto"/>
              <w:jc w:val="center"/>
              <w:rPr>
                <w:rFonts w:ascii="Sylfaen" w:eastAsia="Times New Roman" w:hAnsi="Sylfaen" w:cs="Calibri"/>
                <w:sz w:val="20"/>
                <w:szCs w:val="20"/>
              </w:rPr>
            </w:pPr>
            <w:r w:rsidRPr="003903F2">
              <w:rPr>
                <w:rFonts w:ascii="Sylfaen" w:eastAsia="Times New Roman" w:hAnsi="Sylfaen" w:cs="Calibri"/>
                <w:sz w:val="20"/>
                <w:szCs w:val="20"/>
              </w:rPr>
              <w:t>1</w:t>
            </w:r>
          </w:p>
        </w:tc>
        <w:tc>
          <w:tcPr>
            <w:tcW w:w="492" w:type="pct"/>
            <w:tcBorders>
              <w:top w:val="nil"/>
              <w:left w:val="nil"/>
              <w:bottom w:val="single" w:sz="4" w:space="0" w:color="auto"/>
              <w:right w:val="single" w:sz="4" w:space="0" w:color="auto"/>
            </w:tcBorders>
            <w:shd w:val="clear" w:color="auto" w:fill="auto"/>
            <w:vAlign w:val="center"/>
            <w:hideMark/>
          </w:tcPr>
          <w:p w:rsidR="003903F2" w:rsidRPr="003903F2" w:rsidRDefault="003903F2" w:rsidP="003903F2">
            <w:pPr>
              <w:spacing w:after="0" w:line="240" w:lineRule="auto"/>
              <w:jc w:val="center"/>
              <w:rPr>
                <w:rFonts w:ascii="Sylfaen" w:eastAsia="Times New Roman" w:hAnsi="Sylfaen" w:cs="Calibri"/>
                <w:sz w:val="20"/>
                <w:szCs w:val="20"/>
              </w:rPr>
            </w:pPr>
            <w:r w:rsidRPr="003903F2">
              <w:rPr>
                <w:rFonts w:ascii="Sylfaen" w:eastAsia="Times New Roman" w:hAnsi="Sylfaen" w:cs="Calibri"/>
                <w:sz w:val="20"/>
                <w:szCs w:val="20"/>
              </w:rPr>
              <w:t>100000</w:t>
            </w:r>
          </w:p>
        </w:tc>
        <w:tc>
          <w:tcPr>
            <w:tcW w:w="720" w:type="pct"/>
            <w:tcBorders>
              <w:top w:val="nil"/>
              <w:left w:val="nil"/>
              <w:bottom w:val="single" w:sz="4" w:space="0" w:color="auto"/>
              <w:right w:val="single" w:sz="4" w:space="0" w:color="auto"/>
            </w:tcBorders>
            <w:shd w:val="clear" w:color="auto" w:fill="auto"/>
            <w:vAlign w:val="center"/>
            <w:hideMark/>
          </w:tcPr>
          <w:p w:rsidR="003903F2" w:rsidRPr="003903F2" w:rsidRDefault="003903F2" w:rsidP="003903F2">
            <w:pPr>
              <w:spacing w:after="0" w:line="240" w:lineRule="auto"/>
              <w:jc w:val="center"/>
              <w:rPr>
                <w:rFonts w:ascii="Sylfaen" w:eastAsia="Times New Roman" w:hAnsi="Sylfaen" w:cs="Calibri"/>
                <w:sz w:val="20"/>
                <w:szCs w:val="20"/>
              </w:rPr>
            </w:pPr>
            <w:r w:rsidRPr="003903F2">
              <w:rPr>
                <w:rFonts w:ascii="Sylfaen" w:eastAsia="Times New Roman" w:hAnsi="Sylfaen" w:cs="Calibri"/>
                <w:sz w:val="20"/>
                <w:szCs w:val="20"/>
              </w:rPr>
              <w:t xml:space="preserve">                            100,000.00 </w:t>
            </w:r>
          </w:p>
        </w:tc>
        <w:tc>
          <w:tcPr>
            <w:tcW w:w="677" w:type="pct"/>
            <w:tcBorders>
              <w:top w:val="nil"/>
              <w:left w:val="nil"/>
              <w:bottom w:val="single" w:sz="4" w:space="0" w:color="auto"/>
              <w:right w:val="single" w:sz="8" w:space="0" w:color="auto"/>
            </w:tcBorders>
            <w:shd w:val="clear" w:color="auto" w:fill="auto"/>
            <w:vAlign w:val="center"/>
            <w:hideMark/>
          </w:tcPr>
          <w:p w:rsidR="003903F2" w:rsidRPr="003903F2" w:rsidRDefault="003903F2" w:rsidP="003903F2">
            <w:pPr>
              <w:spacing w:after="0" w:line="240" w:lineRule="auto"/>
              <w:jc w:val="center"/>
              <w:rPr>
                <w:rFonts w:eastAsia="Times New Roman" w:cs="Calibri"/>
              </w:rPr>
            </w:pPr>
            <w:r w:rsidRPr="003903F2">
              <w:rPr>
                <w:rFonts w:ascii="Sylfaen" w:eastAsia="Times New Roman" w:hAnsi="Sylfaen" w:cs="Sylfaen"/>
              </w:rPr>
              <w:t>საქონელი</w:t>
            </w:r>
            <w:r w:rsidRPr="003903F2">
              <w:rPr>
                <w:rFonts w:eastAsia="Times New Roman" w:cs="Calibri"/>
              </w:rPr>
              <w:t xml:space="preserve"> </w:t>
            </w:r>
            <w:r w:rsidRPr="003903F2">
              <w:rPr>
                <w:rFonts w:ascii="Sylfaen" w:eastAsia="Times New Roman" w:hAnsi="Sylfaen" w:cs="Sylfaen"/>
              </w:rPr>
              <w:t>და</w:t>
            </w:r>
            <w:r w:rsidRPr="003903F2">
              <w:rPr>
                <w:rFonts w:eastAsia="Times New Roman" w:cs="Calibri"/>
              </w:rPr>
              <w:t xml:space="preserve"> </w:t>
            </w:r>
            <w:r w:rsidRPr="003903F2">
              <w:rPr>
                <w:rFonts w:ascii="Sylfaen" w:eastAsia="Times New Roman" w:hAnsi="Sylfaen" w:cs="Sylfaen"/>
              </w:rPr>
              <w:t>მომსახურება</w:t>
            </w:r>
          </w:p>
        </w:tc>
        <w:tc>
          <w:tcPr>
            <w:tcW w:w="351" w:type="pct"/>
            <w:tcBorders>
              <w:top w:val="nil"/>
              <w:left w:val="nil"/>
              <w:bottom w:val="nil"/>
              <w:right w:val="nil"/>
            </w:tcBorders>
            <w:shd w:val="clear" w:color="auto" w:fill="auto"/>
            <w:noWrap/>
            <w:vAlign w:val="center"/>
            <w:hideMark/>
          </w:tcPr>
          <w:p w:rsidR="003903F2" w:rsidRPr="003903F2" w:rsidRDefault="003903F2" w:rsidP="003903F2">
            <w:pPr>
              <w:spacing w:after="0" w:line="240" w:lineRule="auto"/>
              <w:jc w:val="center"/>
              <w:rPr>
                <w:rFonts w:eastAsia="Times New Roman" w:cs="Calibri"/>
              </w:rPr>
            </w:pPr>
          </w:p>
        </w:tc>
      </w:tr>
      <w:tr w:rsidR="003903F2" w:rsidRPr="003903F2" w:rsidTr="003903F2">
        <w:trPr>
          <w:trHeight w:val="540"/>
        </w:trPr>
        <w:tc>
          <w:tcPr>
            <w:tcW w:w="2269" w:type="pct"/>
            <w:gridSpan w:val="4"/>
            <w:tcBorders>
              <w:top w:val="single" w:sz="8" w:space="0" w:color="auto"/>
              <w:left w:val="single" w:sz="8" w:space="0" w:color="auto"/>
              <w:bottom w:val="single" w:sz="8" w:space="0" w:color="auto"/>
              <w:right w:val="single" w:sz="4" w:space="0" w:color="000000"/>
            </w:tcBorders>
            <w:shd w:val="clear" w:color="auto" w:fill="auto"/>
            <w:vAlign w:val="center"/>
            <w:hideMark/>
          </w:tcPr>
          <w:p w:rsidR="003903F2" w:rsidRPr="003903F2" w:rsidRDefault="003903F2" w:rsidP="003903F2">
            <w:pPr>
              <w:spacing w:after="0" w:line="240" w:lineRule="auto"/>
              <w:jc w:val="center"/>
              <w:rPr>
                <w:rFonts w:ascii="Sylfaen" w:eastAsia="Times New Roman" w:hAnsi="Sylfaen" w:cs="Calibri"/>
                <w:b/>
                <w:bCs/>
                <w:sz w:val="20"/>
                <w:szCs w:val="20"/>
              </w:rPr>
            </w:pPr>
            <w:r w:rsidRPr="003903F2">
              <w:rPr>
                <w:rFonts w:ascii="Sylfaen" w:eastAsia="Times New Roman" w:hAnsi="Sylfaen" w:cs="Calibri"/>
                <w:b/>
                <w:bCs/>
                <w:sz w:val="20"/>
                <w:szCs w:val="20"/>
              </w:rPr>
              <w:t> </w:t>
            </w:r>
          </w:p>
        </w:tc>
        <w:tc>
          <w:tcPr>
            <w:tcW w:w="492" w:type="pct"/>
            <w:tcBorders>
              <w:top w:val="single" w:sz="8" w:space="0" w:color="auto"/>
              <w:left w:val="nil"/>
              <w:bottom w:val="single" w:sz="8" w:space="0" w:color="auto"/>
              <w:right w:val="single" w:sz="4" w:space="0" w:color="auto"/>
            </w:tcBorders>
            <w:shd w:val="clear" w:color="auto" w:fill="auto"/>
            <w:vAlign w:val="center"/>
            <w:hideMark/>
          </w:tcPr>
          <w:p w:rsidR="003903F2" w:rsidRPr="003903F2" w:rsidRDefault="003903F2" w:rsidP="003903F2">
            <w:pPr>
              <w:spacing w:after="0" w:line="240" w:lineRule="auto"/>
              <w:jc w:val="center"/>
              <w:rPr>
                <w:rFonts w:ascii="Sylfaen" w:eastAsia="Times New Roman" w:hAnsi="Sylfaen" w:cs="Calibri"/>
                <w:b/>
                <w:bCs/>
                <w:sz w:val="20"/>
                <w:szCs w:val="20"/>
              </w:rPr>
            </w:pPr>
            <w:r w:rsidRPr="003903F2">
              <w:rPr>
                <w:rFonts w:ascii="Sylfaen" w:eastAsia="Times New Roman" w:hAnsi="Sylfaen" w:cs="Calibri"/>
                <w:b/>
                <w:bCs/>
                <w:sz w:val="20"/>
                <w:szCs w:val="20"/>
              </w:rPr>
              <w:t> </w:t>
            </w:r>
          </w:p>
        </w:tc>
        <w:tc>
          <w:tcPr>
            <w:tcW w:w="492" w:type="pct"/>
            <w:tcBorders>
              <w:top w:val="single" w:sz="8" w:space="0" w:color="auto"/>
              <w:left w:val="nil"/>
              <w:bottom w:val="single" w:sz="8" w:space="0" w:color="auto"/>
              <w:right w:val="single" w:sz="4" w:space="0" w:color="auto"/>
            </w:tcBorders>
            <w:shd w:val="clear" w:color="auto" w:fill="auto"/>
            <w:vAlign w:val="center"/>
            <w:hideMark/>
          </w:tcPr>
          <w:p w:rsidR="003903F2" w:rsidRPr="003903F2" w:rsidRDefault="003903F2" w:rsidP="003903F2">
            <w:pPr>
              <w:spacing w:after="0" w:line="240" w:lineRule="auto"/>
              <w:jc w:val="center"/>
              <w:rPr>
                <w:rFonts w:ascii="Sylfaen" w:eastAsia="Times New Roman" w:hAnsi="Sylfaen" w:cs="Calibri"/>
                <w:b/>
                <w:bCs/>
                <w:sz w:val="20"/>
                <w:szCs w:val="20"/>
              </w:rPr>
            </w:pPr>
            <w:r w:rsidRPr="003903F2">
              <w:rPr>
                <w:rFonts w:ascii="Sylfaen" w:eastAsia="Times New Roman" w:hAnsi="Sylfaen" w:cs="Calibri"/>
                <w:b/>
                <w:bCs/>
                <w:sz w:val="20"/>
                <w:szCs w:val="20"/>
              </w:rPr>
              <w:t> </w:t>
            </w:r>
          </w:p>
        </w:tc>
        <w:tc>
          <w:tcPr>
            <w:tcW w:w="720" w:type="pct"/>
            <w:tcBorders>
              <w:top w:val="single" w:sz="8" w:space="0" w:color="auto"/>
              <w:left w:val="nil"/>
              <w:bottom w:val="single" w:sz="8" w:space="0" w:color="auto"/>
              <w:right w:val="single" w:sz="4" w:space="0" w:color="auto"/>
            </w:tcBorders>
            <w:shd w:val="clear" w:color="auto" w:fill="auto"/>
            <w:vAlign w:val="center"/>
            <w:hideMark/>
          </w:tcPr>
          <w:p w:rsidR="003903F2" w:rsidRPr="003903F2" w:rsidRDefault="003903F2" w:rsidP="003903F2">
            <w:pPr>
              <w:spacing w:after="0" w:line="240" w:lineRule="auto"/>
              <w:jc w:val="center"/>
              <w:rPr>
                <w:rFonts w:ascii="Sylfaen" w:eastAsia="Times New Roman" w:hAnsi="Sylfaen" w:cs="Calibri"/>
                <w:b/>
                <w:bCs/>
                <w:sz w:val="20"/>
                <w:szCs w:val="20"/>
              </w:rPr>
            </w:pPr>
            <w:r w:rsidRPr="003903F2">
              <w:rPr>
                <w:rFonts w:ascii="Sylfaen" w:eastAsia="Times New Roman" w:hAnsi="Sylfaen" w:cs="Calibri"/>
                <w:b/>
                <w:bCs/>
                <w:sz w:val="20"/>
                <w:szCs w:val="20"/>
              </w:rPr>
              <w:t xml:space="preserve">                  610,000.00 </w:t>
            </w:r>
          </w:p>
        </w:tc>
        <w:tc>
          <w:tcPr>
            <w:tcW w:w="677" w:type="pct"/>
            <w:tcBorders>
              <w:top w:val="single" w:sz="8" w:space="0" w:color="auto"/>
              <w:left w:val="nil"/>
              <w:bottom w:val="single" w:sz="8" w:space="0" w:color="auto"/>
              <w:right w:val="single" w:sz="8" w:space="0" w:color="auto"/>
            </w:tcBorders>
            <w:shd w:val="clear" w:color="auto" w:fill="auto"/>
            <w:vAlign w:val="center"/>
            <w:hideMark/>
          </w:tcPr>
          <w:p w:rsidR="003903F2" w:rsidRPr="003903F2" w:rsidRDefault="003903F2" w:rsidP="003903F2">
            <w:pPr>
              <w:spacing w:after="0" w:line="240" w:lineRule="auto"/>
              <w:jc w:val="center"/>
              <w:rPr>
                <w:rFonts w:ascii="Sylfaen" w:eastAsia="Times New Roman" w:hAnsi="Sylfaen" w:cs="Calibri"/>
                <w:b/>
                <w:bCs/>
                <w:sz w:val="20"/>
                <w:szCs w:val="20"/>
              </w:rPr>
            </w:pPr>
            <w:r w:rsidRPr="003903F2">
              <w:rPr>
                <w:rFonts w:ascii="Sylfaen" w:eastAsia="Times New Roman" w:hAnsi="Sylfaen" w:cs="Calibri"/>
                <w:b/>
                <w:bCs/>
                <w:sz w:val="20"/>
                <w:szCs w:val="20"/>
              </w:rPr>
              <w:t> </w:t>
            </w:r>
          </w:p>
        </w:tc>
        <w:tc>
          <w:tcPr>
            <w:tcW w:w="351" w:type="pct"/>
            <w:tcBorders>
              <w:top w:val="nil"/>
              <w:left w:val="nil"/>
              <w:bottom w:val="nil"/>
              <w:right w:val="nil"/>
            </w:tcBorders>
            <w:shd w:val="clear" w:color="auto" w:fill="auto"/>
            <w:noWrap/>
            <w:vAlign w:val="center"/>
            <w:hideMark/>
          </w:tcPr>
          <w:p w:rsidR="003903F2" w:rsidRPr="003903F2" w:rsidRDefault="003903F2" w:rsidP="003903F2">
            <w:pPr>
              <w:spacing w:after="0" w:line="240" w:lineRule="auto"/>
              <w:jc w:val="center"/>
              <w:rPr>
                <w:rFonts w:ascii="Sylfaen" w:eastAsia="Times New Roman" w:hAnsi="Sylfaen" w:cs="Calibri"/>
                <w:b/>
                <w:bCs/>
                <w:sz w:val="20"/>
                <w:szCs w:val="20"/>
              </w:rPr>
            </w:pPr>
          </w:p>
        </w:tc>
      </w:tr>
      <w:tr w:rsidR="003903F2" w:rsidRPr="003903F2" w:rsidTr="003903F2">
        <w:trPr>
          <w:trHeight w:val="360"/>
        </w:trPr>
        <w:tc>
          <w:tcPr>
            <w:tcW w:w="1777" w:type="pct"/>
            <w:gridSpan w:val="3"/>
            <w:tcBorders>
              <w:top w:val="nil"/>
              <w:left w:val="single" w:sz="8" w:space="0" w:color="auto"/>
              <w:bottom w:val="single" w:sz="4" w:space="0" w:color="auto"/>
              <w:right w:val="nil"/>
            </w:tcBorders>
            <w:shd w:val="clear" w:color="auto" w:fill="auto"/>
            <w:vAlign w:val="center"/>
            <w:hideMark/>
          </w:tcPr>
          <w:p w:rsidR="003903F2" w:rsidRPr="003903F2" w:rsidRDefault="003903F2" w:rsidP="003903F2">
            <w:pPr>
              <w:spacing w:after="0" w:line="240" w:lineRule="auto"/>
              <w:rPr>
                <w:rFonts w:ascii="Sylfaen" w:eastAsia="Times New Roman" w:hAnsi="Sylfaen" w:cs="Calibri"/>
                <w:b/>
                <w:bCs/>
                <w:sz w:val="20"/>
                <w:szCs w:val="20"/>
              </w:rPr>
            </w:pPr>
            <w:r w:rsidRPr="003903F2">
              <w:rPr>
                <w:rFonts w:ascii="Sylfaen" w:eastAsia="Times New Roman" w:hAnsi="Sylfaen" w:cs="Calibri"/>
                <w:b/>
                <w:bCs/>
                <w:sz w:val="20"/>
                <w:szCs w:val="20"/>
              </w:rPr>
              <w:t xml:space="preserve">ქვეპროგრამის განხორციელების დროითი გეგმა </w:t>
            </w:r>
          </w:p>
        </w:tc>
        <w:tc>
          <w:tcPr>
            <w:tcW w:w="492" w:type="pct"/>
            <w:tcBorders>
              <w:top w:val="nil"/>
              <w:left w:val="nil"/>
              <w:bottom w:val="nil"/>
              <w:right w:val="nil"/>
            </w:tcBorders>
            <w:shd w:val="clear" w:color="auto" w:fill="auto"/>
            <w:vAlign w:val="center"/>
            <w:hideMark/>
          </w:tcPr>
          <w:p w:rsidR="003903F2" w:rsidRPr="003903F2" w:rsidRDefault="003903F2" w:rsidP="003903F2">
            <w:pPr>
              <w:spacing w:after="0" w:line="240" w:lineRule="auto"/>
              <w:rPr>
                <w:rFonts w:ascii="Sylfaen" w:eastAsia="Times New Roman" w:hAnsi="Sylfaen" w:cs="Calibri"/>
                <w:b/>
                <w:bCs/>
                <w:sz w:val="20"/>
                <w:szCs w:val="20"/>
              </w:rPr>
            </w:pPr>
          </w:p>
        </w:tc>
        <w:tc>
          <w:tcPr>
            <w:tcW w:w="492" w:type="pct"/>
            <w:tcBorders>
              <w:top w:val="nil"/>
              <w:left w:val="nil"/>
              <w:bottom w:val="nil"/>
              <w:right w:val="nil"/>
            </w:tcBorders>
            <w:shd w:val="clear" w:color="auto" w:fill="auto"/>
            <w:vAlign w:val="center"/>
            <w:hideMark/>
          </w:tcPr>
          <w:p w:rsidR="003903F2" w:rsidRPr="003903F2" w:rsidRDefault="003903F2" w:rsidP="003903F2">
            <w:pPr>
              <w:spacing w:after="0" w:line="240" w:lineRule="auto"/>
              <w:rPr>
                <w:rFonts w:ascii="Times New Roman" w:eastAsia="Times New Roman" w:hAnsi="Times New Roman"/>
                <w:sz w:val="20"/>
                <w:szCs w:val="20"/>
              </w:rPr>
            </w:pPr>
          </w:p>
        </w:tc>
        <w:tc>
          <w:tcPr>
            <w:tcW w:w="492" w:type="pct"/>
            <w:tcBorders>
              <w:top w:val="nil"/>
              <w:left w:val="nil"/>
              <w:bottom w:val="nil"/>
              <w:right w:val="nil"/>
            </w:tcBorders>
            <w:shd w:val="clear" w:color="auto" w:fill="auto"/>
            <w:vAlign w:val="center"/>
            <w:hideMark/>
          </w:tcPr>
          <w:p w:rsidR="003903F2" w:rsidRPr="003903F2" w:rsidRDefault="003903F2" w:rsidP="003903F2">
            <w:pPr>
              <w:spacing w:after="0" w:line="240" w:lineRule="auto"/>
              <w:rPr>
                <w:rFonts w:ascii="Times New Roman" w:eastAsia="Times New Roman" w:hAnsi="Times New Roman"/>
                <w:sz w:val="20"/>
                <w:szCs w:val="20"/>
              </w:rPr>
            </w:pPr>
          </w:p>
        </w:tc>
        <w:tc>
          <w:tcPr>
            <w:tcW w:w="720" w:type="pct"/>
            <w:tcBorders>
              <w:top w:val="nil"/>
              <w:left w:val="nil"/>
              <w:bottom w:val="nil"/>
              <w:right w:val="nil"/>
            </w:tcBorders>
            <w:shd w:val="clear" w:color="auto" w:fill="auto"/>
            <w:noWrap/>
            <w:vAlign w:val="center"/>
            <w:hideMark/>
          </w:tcPr>
          <w:p w:rsidR="003903F2" w:rsidRPr="003903F2" w:rsidRDefault="003903F2" w:rsidP="003903F2">
            <w:pPr>
              <w:spacing w:after="0" w:line="240" w:lineRule="auto"/>
              <w:rPr>
                <w:rFonts w:ascii="Times New Roman" w:eastAsia="Times New Roman" w:hAnsi="Times New Roman"/>
                <w:sz w:val="20"/>
                <w:szCs w:val="20"/>
              </w:rPr>
            </w:pPr>
          </w:p>
        </w:tc>
        <w:tc>
          <w:tcPr>
            <w:tcW w:w="677" w:type="pct"/>
            <w:tcBorders>
              <w:top w:val="nil"/>
              <w:left w:val="nil"/>
              <w:bottom w:val="nil"/>
              <w:right w:val="single" w:sz="8" w:space="0" w:color="auto"/>
            </w:tcBorders>
            <w:shd w:val="clear" w:color="auto" w:fill="auto"/>
            <w:noWrap/>
            <w:vAlign w:val="center"/>
            <w:hideMark/>
          </w:tcPr>
          <w:p w:rsidR="003903F2" w:rsidRPr="003903F2" w:rsidRDefault="003903F2" w:rsidP="003903F2">
            <w:pPr>
              <w:spacing w:after="0" w:line="240" w:lineRule="auto"/>
              <w:rPr>
                <w:rFonts w:ascii="Sylfaen" w:eastAsia="Times New Roman" w:hAnsi="Sylfaen" w:cs="Calibri"/>
                <w:sz w:val="20"/>
                <w:szCs w:val="20"/>
              </w:rPr>
            </w:pPr>
            <w:r w:rsidRPr="003903F2">
              <w:rPr>
                <w:rFonts w:ascii="Sylfaen" w:eastAsia="Times New Roman" w:hAnsi="Sylfaen" w:cs="Calibri"/>
                <w:sz w:val="20"/>
                <w:szCs w:val="20"/>
              </w:rPr>
              <w:t> </w:t>
            </w:r>
          </w:p>
        </w:tc>
        <w:tc>
          <w:tcPr>
            <w:tcW w:w="351" w:type="pct"/>
            <w:tcBorders>
              <w:top w:val="nil"/>
              <w:left w:val="nil"/>
              <w:bottom w:val="nil"/>
              <w:right w:val="nil"/>
            </w:tcBorders>
            <w:shd w:val="clear" w:color="auto" w:fill="auto"/>
            <w:noWrap/>
            <w:vAlign w:val="center"/>
            <w:hideMark/>
          </w:tcPr>
          <w:p w:rsidR="003903F2" w:rsidRPr="003903F2" w:rsidRDefault="003903F2" w:rsidP="003903F2">
            <w:pPr>
              <w:spacing w:after="0" w:line="240" w:lineRule="auto"/>
              <w:rPr>
                <w:rFonts w:ascii="Sylfaen" w:eastAsia="Times New Roman" w:hAnsi="Sylfaen" w:cs="Calibri"/>
                <w:sz w:val="20"/>
                <w:szCs w:val="20"/>
              </w:rPr>
            </w:pPr>
          </w:p>
        </w:tc>
      </w:tr>
      <w:tr w:rsidR="003903F2" w:rsidRPr="003903F2" w:rsidTr="003903F2">
        <w:trPr>
          <w:trHeight w:val="360"/>
        </w:trPr>
        <w:tc>
          <w:tcPr>
            <w:tcW w:w="2269"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3903F2" w:rsidRPr="003903F2" w:rsidRDefault="003903F2" w:rsidP="003903F2">
            <w:pPr>
              <w:spacing w:after="0" w:line="240" w:lineRule="auto"/>
              <w:jc w:val="center"/>
              <w:rPr>
                <w:rFonts w:ascii="Sylfaen" w:eastAsia="Times New Roman" w:hAnsi="Sylfaen" w:cs="Calibri"/>
                <w:b/>
                <w:bCs/>
                <w:sz w:val="20"/>
                <w:szCs w:val="20"/>
              </w:rPr>
            </w:pPr>
            <w:r w:rsidRPr="003903F2">
              <w:rPr>
                <w:rFonts w:ascii="Sylfaen" w:eastAsia="Times New Roman" w:hAnsi="Sylfaen" w:cs="Calibri"/>
                <w:b/>
                <w:bCs/>
                <w:sz w:val="20"/>
                <w:szCs w:val="20"/>
              </w:rPr>
              <w:t>დასახელება</w:t>
            </w:r>
          </w:p>
        </w:tc>
        <w:tc>
          <w:tcPr>
            <w:tcW w:w="492" w:type="pct"/>
            <w:tcBorders>
              <w:top w:val="single" w:sz="4" w:space="0" w:color="auto"/>
              <w:left w:val="nil"/>
              <w:bottom w:val="single" w:sz="4" w:space="0" w:color="auto"/>
              <w:right w:val="single" w:sz="4" w:space="0" w:color="auto"/>
            </w:tcBorders>
            <w:shd w:val="clear" w:color="auto" w:fill="auto"/>
            <w:vAlign w:val="center"/>
            <w:hideMark/>
          </w:tcPr>
          <w:p w:rsidR="003903F2" w:rsidRPr="003903F2" w:rsidRDefault="003903F2" w:rsidP="003903F2">
            <w:pPr>
              <w:spacing w:after="0" w:line="240" w:lineRule="auto"/>
              <w:jc w:val="center"/>
              <w:rPr>
                <w:rFonts w:ascii="Sylfaen" w:eastAsia="Times New Roman" w:hAnsi="Sylfaen" w:cs="Calibri"/>
                <w:b/>
                <w:bCs/>
                <w:sz w:val="20"/>
                <w:szCs w:val="20"/>
              </w:rPr>
            </w:pPr>
            <w:r w:rsidRPr="003903F2">
              <w:rPr>
                <w:rFonts w:ascii="Sylfaen" w:eastAsia="Times New Roman" w:hAnsi="Sylfaen" w:cs="Calibri"/>
                <w:b/>
                <w:bCs/>
                <w:sz w:val="20"/>
                <w:szCs w:val="20"/>
              </w:rPr>
              <w:t>1 კვარტალი</w:t>
            </w:r>
          </w:p>
        </w:tc>
        <w:tc>
          <w:tcPr>
            <w:tcW w:w="492" w:type="pct"/>
            <w:tcBorders>
              <w:top w:val="single" w:sz="4" w:space="0" w:color="auto"/>
              <w:left w:val="nil"/>
              <w:bottom w:val="single" w:sz="4" w:space="0" w:color="auto"/>
              <w:right w:val="single" w:sz="4" w:space="0" w:color="auto"/>
            </w:tcBorders>
            <w:shd w:val="clear" w:color="auto" w:fill="auto"/>
            <w:vAlign w:val="center"/>
            <w:hideMark/>
          </w:tcPr>
          <w:p w:rsidR="003903F2" w:rsidRPr="003903F2" w:rsidRDefault="003903F2" w:rsidP="003903F2">
            <w:pPr>
              <w:spacing w:after="0" w:line="240" w:lineRule="auto"/>
              <w:jc w:val="center"/>
              <w:rPr>
                <w:rFonts w:ascii="Sylfaen" w:eastAsia="Times New Roman" w:hAnsi="Sylfaen" w:cs="Calibri"/>
                <w:b/>
                <w:bCs/>
                <w:sz w:val="20"/>
                <w:szCs w:val="20"/>
              </w:rPr>
            </w:pPr>
            <w:r w:rsidRPr="003903F2">
              <w:rPr>
                <w:rFonts w:ascii="Sylfaen" w:eastAsia="Times New Roman" w:hAnsi="Sylfaen" w:cs="Calibri"/>
                <w:b/>
                <w:bCs/>
                <w:sz w:val="20"/>
                <w:szCs w:val="20"/>
              </w:rPr>
              <w:t>2 კვარტალი</w:t>
            </w:r>
          </w:p>
        </w:tc>
        <w:tc>
          <w:tcPr>
            <w:tcW w:w="720" w:type="pct"/>
            <w:tcBorders>
              <w:top w:val="single" w:sz="4" w:space="0" w:color="auto"/>
              <w:left w:val="nil"/>
              <w:bottom w:val="single" w:sz="4" w:space="0" w:color="auto"/>
              <w:right w:val="single" w:sz="4" w:space="0" w:color="auto"/>
            </w:tcBorders>
            <w:shd w:val="clear" w:color="auto" w:fill="auto"/>
            <w:vAlign w:val="center"/>
            <w:hideMark/>
          </w:tcPr>
          <w:p w:rsidR="003903F2" w:rsidRPr="003903F2" w:rsidRDefault="003903F2" w:rsidP="003903F2">
            <w:pPr>
              <w:spacing w:after="0" w:line="240" w:lineRule="auto"/>
              <w:jc w:val="center"/>
              <w:rPr>
                <w:rFonts w:ascii="Sylfaen" w:eastAsia="Times New Roman" w:hAnsi="Sylfaen" w:cs="Calibri"/>
                <w:b/>
                <w:bCs/>
                <w:sz w:val="20"/>
                <w:szCs w:val="20"/>
              </w:rPr>
            </w:pPr>
            <w:r w:rsidRPr="003903F2">
              <w:rPr>
                <w:rFonts w:ascii="Sylfaen" w:eastAsia="Times New Roman" w:hAnsi="Sylfaen" w:cs="Calibri"/>
                <w:b/>
                <w:bCs/>
                <w:sz w:val="20"/>
                <w:szCs w:val="20"/>
              </w:rPr>
              <w:t>3 კვარტალი</w:t>
            </w:r>
          </w:p>
        </w:tc>
        <w:tc>
          <w:tcPr>
            <w:tcW w:w="677" w:type="pct"/>
            <w:tcBorders>
              <w:top w:val="single" w:sz="4" w:space="0" w:color="auto"/>
              <w:left w:val="nil"/>
              <w:bottom w:val="single" w:sz="4" w:space="0" w:color="auto"/>
              <w:right w:val="single" w:sz="8" w:space="0" w:color="auto"/>
            </w:tcBorders>
            <w:shd w:val="clear" w:color="auto" w:fill="auto"/>
            <w:vAlign w:val="center"/>
            <w:hideMark/>
          </w:tcPr>
          <w:p w:rsidR="003903F2" w:rsidRPr="003903F2" w:rsidRDefault="003903F2" w:rsidP="003903F2">
            <w:pPr>
              <w:spacing w:after="0" w:line="240" w:lineRule="auto"/>
              <w:jc w:val="center"/>
              <w:rPr>
                <w:rFonts w:ascii="Sylfaen" w:eastAsia="Times New Roman" w:hAnsi="Sylfaen" w:cs="Calibri"/>
                <w:b/>
                <w:bCs/>
                <w:sz w:val="20"/>
                <w:szCs w:val="20"/>
              </w:rPr>
            </w:pPr>
            <w:r w:rsidRPr="003903F2">
              <w:rPr>
                <w:rFonts w:ascii="Sylfaen" w:eastAsia="Times New Roman" w:hAnsi="Sylfaen" w:cs="Calibri"/>
                <w:b/>
                <w:bCs/>
                <w:sz w:val="20"/>
                <w:szCs w:val="20"/>
              </w:rPr>
              <w:t>4 კვარტალი</w:t>
            </w:r>
          </w:p>
        </w:tc>
        <w:tc>
          <w:tcPr>
            <w:tcW w:w="351" w:type="pct"/>
            <w:tcBorders>
              <w:top w:val="nil"/>
              <w:left w:val="nil"/>
              <w:bottom w:val="nil"/>
              <w:right w:val="nil"/>
            </w:tcBorders>
            <w:shd w:val="clear" w:color="auto" w:fill="auto"/>
            <w:noWrap/>
            <w:vAlign w:val="center"/>
            <w:hideMark/>
          </w:tcPr>
          <w:p w:rsidR="003903F2" w:rsidRPr="003903F2" w:rsidRDefault="003903F2" w:rsidP="003903F2">
            <w:pPr>
              <w:spacing w:after="0" w:line="240" w:lineRule="auto"/>
              <w:jc w:val="center"/>
              <w:rPr>
                <w:rFonts w:ascii="Sylfaen" w:eastAsia="Times New Roman" w:hAnsi="Sylfaen" w:cs="Calibri"/>
                <w:b/>
                <w:bCs/>
                <w:sz w:val="20"/>
                <w:szCs w:val="20"/>
              </w:rPr>
            </w:pPr>
          </w:p>
        </w:tc>
      </w:tr>
      <w:tr w:rsidR="003903F2" w:rsidRPr="003903F2" w:rsidTr="003903F2">
        <w:trPr>
          <w:trHeight w:val="885"/>
        </w:trPr>
        <w:tc>
          <w:tcPr>
            <w:tcW w:w="2269"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3903F2" w:rsidRPr="003903F2" w:rsidRDefault="003903F2" w:rsidP="003903F2">
            <w:pPr>
              <w:spacing w:after="0" w:line="240" w:lineRule="auto"/>
              <w:jc w:val="center"/>
              <w:rPr>
                <w:rFonts w:ascii="Sylfaen" w:eastAsia="Times New Roman" w:hAnsi="Sylfaen" w:cs="Calibri"/>
                <w:sz w:val="20"/>
                <w:szCs w:val="20"/>
              </w:rPr>
            </w:pPr>
            <w:r w:rsidRPr="003903F2">
              <w:rPr>
                <w:rFonts w:ascii="Sylfaen" w:eastAsia="Times New Roman" w:hAnsi="Sylfaen" w:cs="Calibri"/>
                <w:sz w:val="20"/>
                <w:szCs w:val="20"/>
              </w:rPr>
              <w:t xml:space="preserve">გარე-ვიდეო </w:t>
            </w:r>
            <w:proofErr w:type="gramStart"/>
            <w:r w:rsidRPr="003903F2">
              <w:rPr>
                <w:rFonts w:ascii="Sylfaen" w:eastAsia="Times New Roman" w:hAnsi="Sylfaen" w:cs="Calibri"/>
                <w:sz w:val="20"/>
                <w:szCs w:val="20"/>
              </w:rPr>
              <w:t>სამეთვალყურეო,სიჩქარის</w:t>
            </w:r>
            <w:proofErr w:type="gramEnd"/>
            <w:r w:rsidRPr="003903F2">
              <w:rPr>
                <w:rFonts w:ascii="Sylfaen" w:eastAsia="Times New Roman" w:hAnsi="Sylfaen" w:cs="Calibri"/>
                <w:sz w:val="20"/>
                <w:szCs w:val="20"/>
              </w:rPr>
              <w:t xml:space="preserve"> შემზღუდველი ბარიერების და სიჩქარის რადარების შეძენა-დამონტაჟება</w:t>
            </w:r>
          </w:p>
        </w:tc>
        <w:tc>
          <w:tcPr>
            <w:tcW w:w="492" w:type="pct"/>
            <w:tcBorders>
              <w:top w:val="nil"/>
              <w:left w:val="nil"/>
              <w:bottom w:val="single" w:sz="4" w:space="0" w:color="auto"/>
              <w:right w:val="single" w:sz="4" w:space="0" w:color="auto"/>
            </w:tcBorders>
            <w:shd w:val="clear" w:color="auto" w:fill="auto"/>
            <w:vAlign w:val="center"/>
            <w:hideMark/>
          </w:tcPr>
          <w:p w:rsidR="003903F2" w:rsidRPr="003903F2" w:rsidRDefault="003903F2" w:rsidP="003903F2">
            <w:pPr>
              <w:spacing w:after="0" w:line="240" w:lineRule="auto"/>
              <w:jc w:val="center"/>
              <w:rPr>
                <w:rFonts w:ascii="Sylfaen" w:eastAsia="Times New Roman" w:hAnsi="Sylfaen" w:cs="Calibri"/>
                <w:b/>
                <w:bCs/>
                <w:sz w:val="20"/>
                <w:szCs w:val="20"/>
              </w:rPr>
            </w:pPr>
            <w:r w:rsidRPr="003903F2">
              <w:rPr>
                <w:rFonts w:ascii="Sylfaen" w:eastAsia="Times New Roman" w:hAnsi="Sylfaen" w:cs="Calibri"/>
                <w:b/>
                <w:bCs/>
                <w:sz w:val="20"/>
                <w:szCs w:val="20"/>
              </w:rPr>
              <w:t>X</w:t>
            </w:r>
          </w:p>
        </w:tc>
        <w:tc>
          <w:tcPr>
            <w:tcW w:w="492" w:type="pct"/>
            <w:tcBorders>
              <w:top w:val="nil"/>
              <w:left w:val="nil"/>
              <w:bottom w:val="single" w:sz="4" w:space="0" w:color="auto"/>
              <w:right w:val="single" w:sz="4" w:space="0" w:color="auto"/>
            </w:tcBorders>
            <w:shd w:val="clear" w:color="auto" w:fill="auto"/>
            <w:vAlign w:val="center"/>
            <w:hideMark/>
          </w:tcPr>
          <w:p w:rsidR="003903F2" w:rsidRPr="003903F2" w:rsidRDefault="003903F2" w:rsidP="003903F2">
            <w:pPr>
              <w:spacing w:after="0" w:line="240" w:lineRule="auto"/>
              <w:jc w:val="center"/>
              <w:rPr>
                <w:rFonts w:ascii="Sylfaen" w:eastAsia="Times New Roman" w:hAnsi="Sylfaen" w:cs="Calibri"/>
                <w:b/>
                <w:bCs/>
                <w:sz w:val="20"/>
                <w:szCs w:val="20"/>
              </w:rPr>
            </w:pPr>
            <w:r w:rsidRPr="003903F2">
              <w:rPr>
                <w:rFonts w:ascii="Sylfaen" w:eastAsia="Times New Roman" w:hAnsi="Sylfaen" w:cs="Calibri"/>
                <w:b/>
                <w:bCs/>
                <w:sz w:val="20"/>
                <w:szCs w:val="20"/>
              </w:rPr>
              <w:t>X</w:t>
            </w:r>
          </w:p>
        </w:tc>
        <w:tc>
          <w:tcPr>
            <w:tcW w:w="720" w:type="pct"/>
            <w:tcBorders>
              <w:top w:val="nil"/>
              <w:left w:val="nil"/>
              <w:bottom w:val="single" w:sz="4" w:space="0" w:color="auto"/>
              <w:right w:val="single" w:sz="4" w:space="0" w:color="auto"/>
            </w:tcBorders>
            <w:shd w:val="clear" w:color="auto" w:fill="auto"/>
            <w:vAlign w:val="center"/>
            <w:hideMark/>
          </w:tcPr>
          <w:p w:rsidR="003903F2" w:rsidRPr="003903F2" w:rsidRDefault="003903F2" w:rsidP="003903F2">
            <w:pPr>
              <w:spacing w:after="0" w:line="240" w:lineRule="auto"/>
              <w:jc w:val="center"/>
              <w:rPr>
                <w:rFonts w:ascii="Sylfaen" w:eastAsia="Times New Roman" w:hAnsi="Sylfaen" w:cs="Calibri"/>
                <w:b/>
                <w:bCs/>
                <w:sz w:val="20"/>
                <w:szCs w:val="20"/>
              </w:rPr>
            </w:pPr>
            <w:r w:rsidRPr="003903F2">
              <w:rPr>
                <w:rFonts w:ascii="Sylfaen" w:eastAsia="Times New Roman" w:hAnsi="Sylfaen" w:cs="Calibri"/>
                <w:b/>
                <w:bCs/>
                <w:sz w:val="20"/>
                <w:szCs w:val="20"/>
              </w:rPr>
              <w:t>X</w:t>
            </w:r>
          </w:p>
        </w:tc>
        <w:tc>
          <w:tcPr>
            <w:tcW w:w="677" w:type="pct"/>
            <w:tcBorders>
              <w:top w:val="nil"/>
              <w:left w:val="nil"/>
              <w:bottom w:val="single" w:sz="4" w:space="0" w:color="auto"/>
              <w:right w:val="single" w:sz="8" w:space="0" w:color="auto"/>
            </w:tcBorders>
            <w:shd w:val="clear" w:color="auto" w:fill="auto"/>
            <w:vAlign w:val="center"/>
            <w:hideMark/>
          </w:tcPr>
          <w:p w:rsidR="003903F2" w:rsidRPr="003903F2" w:rsidRDefault="003903F2" w:rsidP="003903F2">
            <w:pPr>
              <w:spacing w:after="0" w:line="240" w:lineRule="auto"/>
              <w:jc w:val="center"/>
              <w:rPr>
                <w:rFonts w:ascii="Sylfaen" w:eastAsia="Times New Roman" w:hAnsi="Sylfaen" w:cs="Calibri"/>
                <w:b/>
                <w:bCs/>
                <w:sz w:val="20"/>
                <w:szCs w:val="20"/>
              </w:rPr>
            </w:pPr>
            <w:r w:rsidRPr="003903F2">
              <w:rPr>
                <w:rFonts w:ascii="Sylfaen" w:eastAsia="Times New Roman" w:hAnsi="Sylfaen" w:cs="Calibri"/>
                <w:b/>
                <w:bCs/>
                <w:sz w:val="20"/>
                <w:szCs w:val="20"/>
              </w:rPr>
              <w:t>X</w:t>
            </w:r>
          </w:p>
        </w:tc>
        <w:tc>
          <w:tcPr>
            <w:tcW w:w="351" w:type="pct"/>
            <w:tcBorders>
              <w:top w:val="nil"/>
              <w:left w:val="nil"/>
              <w:bottom w:val="nil"/>
              <w:right w:val="nil"/>
            </w:tcBorders>
            <w:shd w:val="clear" w:color="auto" w:fill="auto"/>
            <w:noWrap/>
            <w:vAlign w:val="center"/>
            <w:hideMark/>
          </w:tcPr>
          <w:p w:rsidR="003903F2" w:rsidRPr="003903F2" w:rsidRDefault="003903F2" w:rsidP="003903F2">
            <w:pPr>
              <w:spacing w:after="0" w:line="240" w:lineRule="auto"/>
              <w:jc w:val="center"/>
              <w:rPr>
                <w:rFonts w:ascii="Sylfaen" w:eastAsia="Times New Roman" w:hAnsi="Sylfaen" w:cs="Calibri"/>
                <w:b/>
                <w:bCs/>
                <w:sz w:val="20"/>
                <w:szCs w:val="20"/>
              </w:rPr>
            </w:pPr>
          </w:p>
        </w:tc>
      </w:tr>
      <w:tr w:rsidR="003903F2" w:rsidRPr="003903F2" w:rsidTr="003903F2">
        <w:trPr>
          <w:trHeight w:val="735"/>
        </w:trPr>
        <w:tc>
          <w:tcPr>
            <w:tcW w:w="2761" w:type="pct"/>
            <w:gridSpan w:val="5"/>
            <w:tcBorders>
              <w:top w:val="nil"/>
              <w:left w:val="single" w:sz="8" w:space="0" w:color="auto"/>
              <w:bottom w:val="nil"/>
              <w:right w:val="nil"/>
            </w:tcBorders>
            <w:shd w:val="clear" w:color="auto" w:fill="auto"/>
            <w:vAlign w:val="center"/>
            <w:hideMark/>
          </w:tcPr>
          <w:p w:rsidR="003903F2" w:rsidRPr="003903F2" w:rsidRDefault="003903F2" w:rsidP="003903F2">
            <w:pPr>
              <w:spacing w:after="0" w:line="240" w:lineRule="auto"/>
              <w:rPr>
                <w:rFonts w:ascii="Sylfaen" w:eastAsia="Times New Roman" w:hAnsi="Sylfaen" w:cs="Calibri"/>
                <w:b/>
                <w:bCs/>
                <w:sz w:val="20"/>
                <w:szCs w:val="20"/>
              </w:rPr>
            </w:pPr>
            <w:r w:rsidRPr="003903F2">
              <w:rPr>
                <w:rFonts w:ascii="Sylfaen" w:eastAsia="Times New Roman" w:hAnsi="Sylfaen" w:cs="Calibri"/>
                <w:b/>
                <w:bCs/>
                <w:sz w:val="20"/>
                <w:szCs w:val="20"/>
              </w:rPr>
              <w:t>შუალედური მოსალოდნელი შედეგი (2023 წელი)</w:t>
            </w:r>
          </w:p>
        </w:tc>
        <w:tc>
          <w:tcPr>
            <w:tcW w:w="492" w:type="pct"/>
            <w:tcBorders>
              <w:top w:val="nil"/>
              <w:left w:val="nil"/>
              <w:bottom w:val="nil"/>
              <w:right w:val="nil"/>
            </w:tcBorders>
            <w:shd w:val="clear" w:color="auto" w:fill="auto"/>
            <w:vAlign w:val="center"/>
            <w:hideMark/>
          </w:tcPr>
          <w:p w:rsidR="003903F2" w:rsidRPr="003903F2" w:rsidRDefault="003903F2" w:rsidP="003903F2">
            <w:pPr>
              <w:spacing w:after="0" w:line="240" w:lineRule="auto"/>
              <w:rPr>
                <w:rFonts w:ascii="Sylfaen" w:eastAsia="Times New Roman" w:hAnsi="Sylfaen" w:cs="Calibri"/>
                <w:b/>
                <w:bCs/>
                <w:sz w:val="20"/>
                <w:szCs w:val="20"/>
              </w:rPr>
            </w:pPr>
          </w:p>
        </w:tc>
        <w:tc>
          <w:tcPr>
            <w:tcW w:w="720" w:type="pct"/>
            <w:tcBorders>
              <w:top w:val="nil"/>
              <w:left w:val="nil"/>
              <w:bottom w:val="nil"/>
              <w:right w:val="nil"/>
            </w:tcBorders>
            <w:shd w:val="clear" w:color="auto" w:fill="auto"/>
            <w:noWrap/>
            <w:vAlign w:val="center"/>
            <w:hideMark/>
          </w:tcPr>
          <w:p w:rsidR="003903F2" w:rsidRPr="003903F2" w:rsidRDefault="003903F2" w:rsidP="003903F2">
            <w:pPr>
              <w:spacing w:after="0" w:line="240" w:lineRule="auto"/>
              <w:rPr>
                <w:rFonts w:ascii="Times New Roman" w:eastAsia="Times New Roman" w:hAnsi="Times New Roman"/>
                <w:sz w:val="20"/>
                <w:szCs w:val="20"/>
              </w:rPr>
            </w:pPr>
          </w:p>
        </w:tc>
        <w:tc>
          <w:tcPr>
            <w:tcW w:w="677" w:type="pct"/>
            <w:tcBorders>
              <w:top w:val="nil"/>
              <w:left w:val="nil"/>
              <w:bottom w:val="nil"/>
              <w:right w:val="single" w:sz="8" w:space="0" w:color="auto"/>
            </w:tcBorders>
            <w:shd w:val="clear" w:color="auto" w:fill="auto"/>
            <w:noWrap/>
            <w:vAlign w:val="center"/>
            <w:hideMark/>
          </w:tcPr>
          <w:p w:rsidR="003903F2" w:rsidRPr="003903F2" w:rsidRDefault="003903F2" w:rsidP="003903F2">
            <w:pPr>
              <w:spacing w:after="0" w:line="240" w:lineRule="auto"/>
              <w:rPr>
                <w:rFonts w:ascii="Sylfaen" w:eastAsia="Times New Roman" w:hAnsi="Sylfaen" w:cs="Calibri"/>
                <w:sz w:val="20"/>
                <w:szCs w:val="20"/>
              </w:rPr>
            </w:pPr>
            <w:r w:rsidRPr="003903F2">
              <w:rPr>
                <w:rFonts w:ascii="Sylfaen" w:eastAsia="Times New Roman" w:hAnsi="Sylfaen" w:cs="Calibri"/>
                <w:sz w:val="20"/>
                <w:szCs w:val="20"/>
              </w:rPr>
              <w:t> </w:t>
            </w:r>
          </w:p>
        </w:tc>
        <w:tc>
          <w:tcPr>
            <w:tcW w:w="351" w:type="pct"/>
            <w:tcBorders>
              <w:top w:val="nil"/>
              <w:left w:val="nil"/>
              <w:bottom w:val="nil"/>
              <w:right w:val="nil"/>
            </w:tcBorders>
            <w:shd w:val="clear" w:color="auto" w:fill="auto"/>
            <w:noWrap/>
            <w:vAlign w:val="center"/>
            <w:hideMark/>
          </w:tcPr>
          <w:p w:rsidR="003903F2" w:rsidRPr="003903F2" w:rsidRDefault="003903F2" w:rsidP="003903F2">
            <w:pPr>
              <w:spacing w:after="0" w:line="240" w:lineRule="auto"/>
              <w:rPr>
                <w:rFonts w:ascii="Sylfaen" w:eastAsia="Times New Roman" w:hAnsi="Sylfaen" w:cs="Calibri"/>
                <w:sz w:val="20"/>
                <w:szCs w:val="20"/>
              </w:rPr>
            </w:pPr>
          </w:p>
        </w:tc>
      </w:tr>
      <w:tr w:rsidR="003903F2" w:rsidRPr="003903F2" w:rsidTr="003903F2">
        <w:trPr>
          <w:trHeight w:val="1080"/>
        </w:trPr>
        <w:tc>
          <w:tcPr>
            <w:tcW w:w="4649" w:type="pct"/>
            <w:gridSpan w:val="8"/>
            <w:tcBorders>
              <w:top w:val="single" w:sz="4" w:space="0" w:color="auto"/>
              <w:left w:val="single" w:sz="8" w:space="0" w:color="auto"/>
              <w:bottom w:val="single" w:sz="8" w:space="0" w:color="auto"/>
              <w:right w:val="single" w:sz="8" w:space="0" w:color="000000"/>
            </w:tcBorders>
            <w:shd w:val="clear" w:color="auto" w:fill="auto"/>
            <w:vAlign w:val="center"/>
            <w:hideMark/>
          </w:tcPr>
          <w:p w:rsidR="003903F2" w:rsidRPr="003903F2" w:rsidRDefault="003903F2" w:rsidP="003903F2">
            <w:pPr>
              <w:spacing w:after="0" w:line="240" w:lineRule="auto"/>
              <w:rPr>
                <w:rFonts w:ascii="Sylfaen" w:eastAsia="Times New Roman" w:hAnsi="Sylfaen" w:cs="Calibri"/>
                <w:b/>
                <w:bCs/>
                <w:sz w:val="20"/>
                <w:szCs w:val="20"/>
              </w:rPr>
            </w:pPr>
            <w:r w:rsidRPr="003903F2">
              <w:rPr>
                <w:rFonts w:ascii="Sylfaen" w:eastAsia="Times New Roman" w:hAnsi="Sylfaen" w:cs="Calibri"/>
                <w:b/>
                <w:bCs/>
                <w:sz w:val="20"/>
                <w:szCs w:val="20"/>
              </w:rPr>
              <w:lastRenderedPageBreak/>
              <w:t xml:space="preserve">მუნიციპალიტეტში უსაფრთხო გარემოს შექმნა </w:t>
            </w:r>
          </w:p>
        </w:tc>
        <w:tc>
          <w:tcPr>
            <w:tcW w:w="351" w:type="pct"/>
            <w:tcBorders>
              <w:top w:val="nil"/>
              <w:left w:val="nil"/>
              <w:bottom w:val="nil"/>
              <w:right w:val="nil"/>
            </w:tcBorders>
            <w:shd w:val="clear" w:color="auto" w:fill="auto"/>
            <w:noWrap/>
            <w:vAlign w:val="center"/>
            <w:hideMark/>
          </w:tcPr>
          <w:p w:rsidR="003903F2" w:rsidRPr="003903F2" w:rsidRDefault="003903F2" w:rsidP="003903F2">
            <w:pPr>
              <w:spacing w:after="0" w:line="240" w:lineRule="auto"/>
              <w:rPr>
                <w:rFonts w:ascii="Sylfaen" w:eastAsia="Times New Roman" w:hAnsi="Sylfaen" w:cs="Calibri"/>
                <w:b/>
                <w:bCs/>
                <w:sz w:val="20"/>
                <w:szCs w:val="20"/>
              </w:rPr>
            </w:pPr>
          </w:p>
        </w:tc>
      </w:tr>
      <w:tr w:rsidR="003903F2" w:rsidRPr="003903F2" w:rsidTr="003903F2">
        <w:trPr>
          <w:trHeight w:val="402"/>
        </w:trPr>
        <w:tc>
          <w:tcPr>
            <w:tcW w:w="787" w:type="pct"/>
            <w:tcBorders>
              <w:top w:val="nil"/>
              <w:left w:val="nil"/>
              <w:bottom w:val="nil"/>
              <w:right w:val="nil"/>
            </w:tcBorders>
            <w:shd w:val="clear" w:color="auto" w:fill="auto"/>
            <w:noWrap/>
            <w:vAlign w:val="center"/>
            <w:hideMark/>
          </w:tcPr>
          <w:p w:rsidR="003903F2" w:rsidRPr="003903F2" w:rsidRDefault="003903F2" w:rsidP="003903F2">
            <w:pPr>
              <w:spacing w:after="0" w:line="240" w:lineRule="auto"/>
              <w:rPr>
                <w:rFonts w:ascii="Times New Roman" w:eastAsia="Times New Roman" w:hAnsi="Times New Roman"/>
                <w:sz w:val="20"/>
                <w:szCs w:val="20"/>
              </w:rPr>
            </w:pPr>
          </w:p>
        </w:tc>
        <w:tc>
          <w:tcPr>
            <w:tcW w:w="498" w:type="pct"/>
            <w:tcBorders>
              <w:top w:val="nil"/>
              <w:left w:val="nil"/>
              <w:bottom w:val="nil"/>
              <w:right w:val="nil"/>
            </w:tcBorders>
            <w:shd w:val="clear" w:color="auto" w:fill="auto"/>
            <w:noWrap/>
            <w:vAlign w:val="center"/>
            <w:hideMark/>
          </w:tcPr>
          <w:p w:rsidR="003903F2" w:rsidRPr="003903F2" w:rsidRDefault="003903F2" w:rsidP="003903F2">
            <w:pPr>
              <w:spacing w:after="0" w:line="240" w:lineRule="auto"/>
              <w:rPr>
                <w:rFonts w:ascii="Times New Roman" w:eastAsia="Times New Roman" w:hAnsi="Times New Roman"/>
                <w:sz w:val="20"/>
                <w:szCs w:val="20"/>
              </w:rPr>
            </w:pPr>
          </w:p>
        </w:tc>
        <w:tc>
          <w:tcPr>
            <w:tcW w:w="492" w:type="pct"/>
            <w:tcBorders>
              <w:top w:val="nil"/>
              <w:left w:val="nil"/>
              <w:bottom w:val="nil"/>
              <w:right w:val="nil"/>
            </w:tcBorders>
            <w:shd w:val="clear" w:color="auto" w:fill="auto"/>
            <w:noWrap/>
            <w:vAlign w:val="center"/>
            <w:hideMark/>
          </w:tcPr>
          <w:p w:rsidR="003903F2" w:rsidRPr="003903F2" w:rsidRDefault="003903F2" w:rsidP="003903F2">
            <w:pPr>
              <w:spacing w:after="0" w:line="240" w:lineRule="auto"/>
              <w:rPr>
                <w:rFonts w:ascii="Times New Roman" w:eastAsia="Times New Roman" w:hAnsi="Times New Roman"/>
                <w:sz w:val="20"/>
                <w:szCs w:val="20"/>
              </w:rPr>
            </w:pPr>
          </w:p>
        </w:tc>
        <w:tc>
          <w:tcPr>
            <w:tcW w:w="492" w:type="pct"/>
            <w:tcBorders>
              <w:top w:val="nil"/>
              <w:left w:val="nil"/>
              <w:bottom w:val="nil"/>
              <w:right w:val="nil"/>
            </w:tcBorders>
            <w:shd w:val="clear" w:color="auto" w:fill="auto"/>
            <w:noWrap/>
            <w:vAlign w:val="center"/>
            <w:hideMark/>
          </w:tcPr>
          <w:p w:rsidR="003903F2" w:rsidRPr="003903F2" w:rsidRDefault="003903F2" w:rsidP="003903F2">
            <w:pPr>
              <w:spacing w:after="0" w:line="240" w:lineRule="auto"/>
              <w:rPr>
                <w:rFonts w:ascii="Times New Roman" w:eastAsia="Times New Roman" w:hAnsi="Times New Roman"/>
                <w:sz w:val="20"/>
                <w:szCs w:val="20"/>
              </w:rPr>
            </w:pPr>
          </w:p>
        </w:tc>
        <w:tc>
          <w:tcPr>
            <w:tcW w:w="492" w:type="pct"/>
            <w:tcBorders>
              <w:top w:val="nil"/>
              <w:left w:val="nil"/>
              <w:bottom w:val="nil"/>
              <w:right w:val="nil"/>
            </w:tcBorders>
            <w:shd w:val="clear" w:color="auto" w:fill="auto"/>
            <w:noWrap/>
            <w:vAlign w:val="center"/>
            <w:hideMark/>
          </w:tcPr>
          <w:p w:rsidR="003903F2" w:rsidRPr="003903F2" w:rsidRDefault="003903F2" w:rsidP="003903F2">
            <w:pPr>
              <w:spacing w:after="0" w:line="240" w:lineRule="auto"/>
              <w:rPr>
                <w:rFonts w:ascii="Times New Roman" w:eastAsia="Times New Roman" w:hAnsi="Times New Roman"/>
                <w:sz w:val="20"/>
                <w:szCs w:val="20"/>
              </w:rPr>
            </w:pPr>
          </w:p>
        </w:tc>
        <w:tc>
          <w:tcPr>
            <w:tcW w:w="492" w:type="pct"/>
            <w:tcBorders>
              <w:top w:val="nil"/>
              <w:left w:val="nil"/>
              <w:bottom w:val="nil"/>
              <w:right w:val="nil"/>
            </w:tcBorders>
            <w:shd w:val="clear" w:color="auto" w:fill="auto"/>
            <w:noWrap/>
            <w:vAlign w:val="center"/>
            <w:hideMark/>
          </w:tcPr>
          <w:p w:rsidR="003903F2" w:rsidRPr="003903F2" w:rsidRDefault="003903F2" w:rsidP="003903F2">
            <w:pPr>
              <w:spacing w:after="0" w:line="240" w:lineRule="auto"/>
              <w:rPr>
                <w:rFonts w:ascii="Times New Roman" w:eastAsia="Times New Roman" w:hAnsi="Times New Roman"/>
                <w:sz w:val="20"/>
                <w:szCs w:val="20"/>
              </w:rPr>
            </w:pPr>
          </w:p>
        </w:tc>
        <w:tc>
          <w:tcPr>
            <w:tcW w:w="720" w:type="pct"/>
            <w:tcBorders>
              <w:top w:val="nil"/>
              <w:left w:val="nil"/>
              <w:bottom w:val="nil"/>
              <w:right w:val="nil"/>
            </w:tcBorders>
            <w:shd w:val="clear" w:color="auto" w:fill="auto"/>
            <w:noWrap/>
            <w:vAlign w:val="center"/>
            <w:hideMark/>
          </w:tcPr>
          <w:p w:rsidR="003903F2" w:rsidRPr="003903F2" w:rsidRDefault="003903F2" w:rsidP="003903F2">
            <w:pPr>
              <w:spacing w:after="0" w:line="240" w:lineRule="auto"/>
              <w:rPr>
                <w:rFonts w:ascii="Times New Roman" w:eastAsia="Times New Roman" w:hAnsi="Times New Roman"/>
                <w:sz w:val="20"/>
                <w:szCs w:val="20"/>
              </w:rPr>
            </w:pPr>
          </w:p>
        </w:tc>
        <w:tc>
          <w:tcPr>
            <w:tcW w:w="677" w:type="pct"/>
            <w:tcBorders>
              <w:top w:val="nil"/>
              <w:left w:val="nil"/>
              <w:bottom w:val="nil"/>
              <w:right w:val="nil"/>
            </w:tcBorders>
            <w:shd w:val="clear" w:color="auto" w:fill="auto"/>
            <w:noWrap/>
            <w:vAlign w:val="center"/>
            <w:hideMark/>
          </w:tcPr>
          <w:p w:rsidR="003903F2" w:rsidRPr="003903F2" w:rsidRDefault="003903F2" w:rsidP="003903F2">
            <w:pPr>
              <w:spacing w:after="0" w:line="240" w:lineRule="auto"/>
              <w:rPr>
                <w:rFonts w:ascii="Times New Roman" w:eastAsia="Times New Roman" w:hAnsi="Times New Roman"/>
                <w:sz w:val="20"/>
                <w:szCs w:val="20"/>
              </w:rPr>
            </w:pPr>
          </w:p>
        </w:tc>
        <w:tc>
          <w:tcPr>
            <w:tcW w:w="351" w:type="pct"/>
            <w:tcBorders>
              <w:top w:val="nil"/>
              <w:left w:val="nil"/>
              <w:bottom w:val="nil"/>
              <w:right w:val="nil"/>
            </w:tcBorders>
            <w:shd w:val="clear" w:color="auto" w:fill="auto"/>
            <w:noWrap/>
            <w:vAlign w:val="center"/>
            <w:hideMark/>
          </w:tcPr>
          <w:p w:rsidR="003903F2" w:rsidRPr="003903F2" w:rsidRDefault="003903F2" w:rsidP="003903F2">
            <w:pPr>
              <w:spacing w:after="0" w:line="240" w:lineRule="auto"/>
              <w:rPr>
                <w:rFonts w:ascii="Times New Roman" w:eastAsia="Times New Roman" w:hAnsi="Times New Roman"/>
                <w:sz w:val="20"/>
                <w:szCs w:val="20"/>
              </w:rPr>
            </w:pPr>
          </w:p>
        </w:tc>
      </w:tr>
    </w:tbl>
    <w:p w:rsidR="0048787F" w:rsidRDefault="0048787F"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286141" w:rsidRDefault="00286141"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CC13D8" w:rsidRPr="00CC13D8" w:rsidRDefault="00CC13D8" w:rsidP="00286141">
      <w:pPr>
        <w:rPr>
          <w:rFonts w:ascii="Sylfaen" w:eastAsia="Times New Roman" w:hAnsi="Sylfaen" w:cs="Calibri"/>
          <w:b/>
          <w:color w:val="000000"/>
          <w:sz w:val="24"/>
          <w:szCs w:val="20"/>
        </w:rPr>
      </w:pPr>
      <w:r w:rsidRPr="00CC13D8">
        <w:rPr>
          <w:rFonts w:ascii="Sylfaen" w:eastAsia="Times New Roman" w:hAnsi="Sylfaen" w:cs="Calibri"/>
          <w:b/>
          <w:color w:val="000000"/>
          <w:sz w:val="24"/>
          <w:szCs w:val="20"/>
        </w:rPr>
        <w:t>შეფასების ინდიკატორები</w:t>
      </w:r>
    </w:p>
    <w:tbl>
      <w:tblPr>
        <w:tblW w:w="5000" w:type="pct"/>
        <w:tblLook w:val="04A0" w:firstRow="1" w:lastRow="0" w:firstColumn="1" w:lastColumn="0" w:noHBand="0" w:noVBand="1"/>
      </w:tblPr>
      <w:tblGrid>
        <w:gridCol w:w="1995"/>
        <w:gridCol w:w="1513"/>
        <w:gridCol w:w="1218"/>
        <w:gridCol w:w="715"/>
        <w:gridCol w:w="1331"/>
        <w:gridCol w:w="1131"/>
        <w:gridCol w:w="1699"/>
        <w:gridCol w:w="2482"/>
        <w:gridCol w:w="866"/>
      </w:tblGrid>
      <w:tr w:rsidR="00EC7D3F" w:rsidRPr="00EC7D3F" w:rsidTr="00EC7D3F">
        <w:trPr>
          <w:trHeight w:val="630"/>
        </w:trPr>
        <w:tc>
          <w:tcPr>
            <w:tcW w:w="5000" w:type="pct"/>
            <w:gridSpan w:val="9"/>
            <w:tcBorders>
              <w:top w:val="single" w:sz="8" w:space="0" w:color="auto"/>
              <w:left w:val="single" w:sz="8" w:space="0" w:color="auto"/>
              <w:bottom w:val="single" w:sz="4" w:space="0" w:color="auto"/>
              <w:right w:val="nil"/>
            </w:tcBorders>
            <w:shd w:val="clear" w:color="000000" w:fill="FFFFFF"/>
            <w:noWrap/>
            <w:vAlign w:val="center"/>
            <w:hideMark/>
          </w:tcPr>
          <w:p w:rsidR="00EC7D3F" w:rsidRPr="00EC7D3F" w:rsidRDefault="00EC7D3F" w:rsidP="00EC7D3F">
            <w:pPr>
              <w:spacing w:after="0" w:line="240" w:lineRule="auto"/>
              <w:jc w:val="center"/>
              <w:rPr>
                <w:rFonts w:ascii="Sylfaen" w:eastAsia="Times New Roman" w:hAnsi="Sylfaen" w:cs="Calibri"/>
                <w:b/>
                <w:bCs/>
                <w:color w:val="000000"/>
                <w:sz w:val="24"/>
                <w:szCs w:val="24"/>
              </w:rPr>
            </w:pPr>
            <w:r w:rsidRPr="00EC7D3F">
              <w:rPr>
                <w:rFonts w:ascii="Sylfaen" w:eastAsia="Times New Roman" w:hAnsi="Sylfaen" w:cs="Calibri"/>
                <w:b/>
                <w:bCs/>
                <w:color w:val="000000"/>
                <w:sz w:val="24"/>
                <w:szCs w:val="24"/>
              </w:rPr>
              <w:t xml:space="preserve">ქვეპროგრამის სუალედური შედეგის ინდიკატორები  </w:t>
            </w:r>
            <w:r w:rsidRPr="00EC7D3F">
              <w:rPr>
                <w:rFonts w:ascii="Sylfaen" w:eastAsia="Times New Roman" w:hAnsi="Sylfaen" w:cs="Calibri"/>
                <w:b/>
                <w:bCs/>
                <w:color w:val="FF0000"/>
                <w:sz w:val="24"/>
                <w:szCs w:val="24"/>
              </w:rPr>
              <w:t xml:space="preserve"> </w:t>
            </w:r>
          </w:p>
        </w:tc>
      </w:tr>
      <w:tr w:rsidR="00EC7D3F" w:rsidRPr="00EC7D3F" w:rsidTr="00EC7D3F">
        <w:trPr>
          <w:trHeight w:val="1200"/>
        </w:trPr>
        <w:tc>
          <w:tcPr>
            <w:tcW w:w="790" w:type="pct"/>
            <w:vMerge w:val="restart"/>
            <w:tcBorders>
              <w:top w:val="nil"/>
              <w:left w:val="single" w:sz="8" w:space="0" w:color="auto"/>
              <w:bottom w:val="single" w:sz="4" w:space="0" w:color="auto"/>
              <w:right w:val="single" w:sz="4" w:space="0" w:color="auto"/>
            </w:tcBorders>
            <w:shd w:val="clear" w:color="000000" w:fill="FFFFFF"/>
            <w:vAlign w:val="center"/>
            <w:hideMark/>
          </w:tcPr>
          <w:p w:rsidR="00EC7D3F" w:rsidRPr="00EC7D3F" w:rsidRDefault="00EC7D3F" w:rsidP="00EC7D3F">
            <w:pPr>
              <w:spacing w:after="0" w:line="240" w:lineRule="auto"/>
              <w:jc w:val="center"/>
              <w:rPr>
                <w:rFonts w:ascii="Sylfaen" w:eastAsia="Times New Roman" w:hAnsi="Sylfaen" w:cs="Calibri"/>
                <w:color w:val="000000"/>
                <w:sz w:val="20"/>
                <w:szCs w:val="20"/>
              </w:rPr>
            </w:pPr>
            <w:r w:rsidRPr="00EC7D3F">
              <w:rPr>
                <w:rFonts w:ascii="Sylfaen" w:eastAsia="Times New Roman" w:hAnsi="Sylfaen" w:cs="Calibri"/>
                <w:color w:val="000000"/>
                <w:sz w:val="20"/>
                <w:szCs w:val="20"/>
              </w:rPr>
              <w:t>მოსალოდნელი შუალედური შედეგი (OUTPUT)</w:t>
            </w:r>
          </w:p>
        </w:tc>
        <w:tc>
          <w:tcPr>
            <w:tcW w:w="1412" w:type="pct"/>
            <w:gridSpan w:val="3"/>
            <w:tcBorders>
              <w:top w:val="single" w:sz="4" w:space="0" w:color="auto"/>
              <w:left w:val="nil"/>
              <w:bottom w:val="single" w:sz="4" w:space="0" w:color="auto"/>
              <w:right w:val="single" w:sz="4" w:space="0" w:color="auto"/>
            </w:tcBorders>
            <w:shd w:val="clear" w:color="000000" w:fill="FFFFFF"/>
            <w:vAlign w:val="center"/>
            <w:hideMark/>
          </w:tcPr>
          <w:p w:rsidR="00EC7D3F" w:rsidRPr="00EC7D3F" w:rsidRDefault="00EC7D3F" w:rsidP="00EC7D3F">
            <w:pPr>
              <w:spacing w:after="0" w:line="240" w:lineRule="auto"/>
              <w:jc w:val="center"/>
              <w:rPr>
                <w:rFonts w:ascii="Sylfaen" w:eastAsia="Times New Roman" w:hAnsi="Sylfaen" w:cs="Calibri"/>
                <w:color w:val="000000"/>
                <w:sz w:val="20"/>
                <w:szCs w:val="20"/>
              </w:rPr>
            </w:pPr>
            <w:r w:rsidRPr="00EC7D3F">
              <w:rPr>
                <w:rFonts w:ascii="Sylfaen" w:eastAsia="Times New Roman" w:hAnsi="Sylfaen" w:cs="Calibri"/>
                <w:color w:val="000000"/>
                <w:sz w:val="20"/>
                <w:szCs w:val="20"/>
              </w:rPr>
              <w:t>შედეგის ინდიკატორები</w:t>
            </w:r>
          </w:p>
        </w:tc>
        <w:tc>
          <w:tcPr>
            <w:tcW w:w="378" w:type="pct"/>
            <w:vMerge w:val="restart"/>
            <w:tcBorders>
              <w:top w:val="nil"/>
              <w:left w:val="single" w:sz="4" w:space="0" w:color="auto"/>
              <w:bottom w:val="single" w:sz="4" w:space="0" w:color="000000"/>
              <w:right w:val="single" w:sz="4" w:space="0" w:color="auto"/>
            </w:tcBorders>
            <w:shd w:val="clear" w:color="000000" w:fill="FFFFFF"/>
            <w:vAlign w:val="center"/>
            <w:hideMark/>
          </w:tcPr>
          <w:p w:rsidR="00EC7D3F" w:rsidRPr="00EC7D3F" w:rsidRDefault="00EC7D3F" w:rsidP="00EC7D3F">
            <w:pPr>
              <w:spacing w:after="0" w:line="240" w:lineRule="auto"/>
              <w:jc w:val="center"/>
              <w:rPr>
                <w:rFonts w:ascii="Sylfaen" w:eastAsia="Times New Roman" w:hAnsi="Sylfaen" w:cs="Calibri"/>
                <w:color w:val="000000"/>
                <w:sz w:val="20"/>
                <w:szCs w:val="20"/>
              </w:rPr>
            </w:pPr>
            <w:r w:rsidRPr="00EC7D3F">
              <w:rPr>
                <w:rFonts w:ascii="Sylfaen" w:eastAsia="Times New Roman" w:hAnsi="Sylfaen" w:cs="Calibri"/>
                <w:color w:val="000000"/>
                <w:sz w:val="20"/>
                <w:szCs w:val="20"/>
              </w:rPr>
              <w:t>გაზომვის ერთეული</w:t>
            </w:r>
          </w:p>
        </w:tc>
        <w:tc>
          <w:tcPr>
            <w:tcW w:w="352" w:type="pct"/>
            <w:vMerge w:val="restart"/>
            <w:tcBorders>
              <w:top w:val="nil"/>
              <w:left w:val="single" w:sz="4" w:space="0" w:color="auto"/>
              <w:bottom w:val="single" w:sz="4" w:space="0" w:color="000000"/>
              <w:right w:val="single" w:sz="4" w:space="0" w:color="auto"/>
            </w:tcBorders>
            <w:shd w:val="clear" w:color="000000" w:fill="FFFFFF"/>
            <w:vAlign w:val="center"/>
            <w:hideMark/>
          </w:tcPr>
          <w:p w:rsidR="00EC7D3F" w:rsidRPr="00EC7D3F" w:rsidRDefault="00EC7D3F" w:rsidP="00EC7D3F">
            <w:pPr>
              <w:spacing w:after="0" w:line="240" w:lineRule="auto"/>
              <w:jc w:val="center"/>
              <w:rPr>
                <w:rFonts w:ascii="Sylfaen" w:eastAsia="Times New Roman" w:hAnsi="Sylfaen" w:cs="Calibri"/>
                <w:color w:val="000000"/>
                <w:sz w:val="20"/>
                <w:szCs w:val="20"/>
              </w:rPr>
            </w:pPr>
            <w:r w:rsidRPr="00EC7D3F">
              <w:rPr>
                <w:rFonts w:ascii="Sylfaen" w:eastAsia="Times New Roman" w:hAnsi="Sylfaen" w:cs="Calibri"/>
                <w:color w:val="000000"/>
                <w:sz w:val="20"/>
                <w:szCs w:val="20"/>
              </w:rPr>
              <w:t>გეგმიური გადახრა</w:t>
            </w:r>
          </w:p>
        </w:tc>
        <w:tc>
          <w:tcPr>
            <w:tcW w:w="472" w:type="pct"/>
            <w:vMerge w:val="restart"/>
            <w:tcBorders>
              <w:top w:val="nil"/>
              <w:left w:val="single" w:sz="4" w:space="0" w:color="auto"/>
              <w:bottom w:val="single" w:sz="4" w:space="0" w:color="000000"/>
              <w:right w:val="single" w:sz="4" w:space="0" w:color="auto"/>
            </w:tcBorders>
            <w:shd w:val="clear" w:color="000000" w:fill="FFFFFF"/>
            <w:vAlign w:val="center"/>
            <w:hideMark/>
          </w:tcPr>
          <w:p w:rsidR="00EC7D3F" w:rsidRPr="00EC7D3F" w:rsidRDefault="00EC7D3F" w:rsidP="00EC7D3F">
            <w:pPr>
              <w:spacing w:after="0" w:line="240" w:lineRule="auto"/>
              <w:jc w:val="center"/>
              <w:rPr>
                <w:rFonts w:ascii="Sylfaen" w:eastAsia="Times New Roman" w:hAnsi="Sylfaen" w:cs="Calibri"/>
                <w:color w:val="000000"/>
                <w:sz w:val="20"/>
                <w:szCs w:val="20"/>
              </w:rPr>
            </w:pPr>
            <w:r w:rsidRPr="00EC7D3F">
              <w:rPr>
                <w:rFonts w:ascii="Sylfaen" w:eastAsia="Times New Roman" w:hAnsi="Sylfaen" w:cs="Calibri"/>
                <w:color w:val="000000"/>
                <w:sz w:val="20"/>
                <w:szCs w:val="20"/>
              </w:rPr>
              <w:t>მონაცემთა წყარო</w:t>
            </w:r>
          </w:p>
        </w:tc>
        <w:tc>
          <w:tcPr>
            <w:tcW w:w="1176" w:type="pct"/>
            <w:vMerge w:val="restart"/>
            <w:tcBorders>
              <w:top w:val="nil"/>
              <w:left w:val="single" w:sz="4" w:space="0" w:color="auto"/>
              <w:bottom w:val="single" w:sz="4" w:space="0" w:color="000000"/>
              <w:right w:val="single" w:sz="4" w:space="0" w:color="auto"/>
            </w:tcBorders>
            <w:shd w:val="clear" w:color="000000" w:fill="FFFFFF"/>
            <w:vAlign w:val="center"/>
            <w:hideMark/>
          </w:tcPr>
          <w:p w:rsidR="00EC7D3F" w:rsidRPr="00EC7D3F" w:rsidRDefault="00EC7D3F" w:rsidP="00EC7D3F">
            <w:pPr>
              <w:spacing w:after="0" w:line="240" w:lineRule="auto"/>
              <w:jc w:val="center"/>
              <w:rPr>
                <w:rFonts w:ascii="Sylfaen" w:eastAsia="Times New Roman" w:hAnsi="Sylfaen" w:cs="Calibri"/>
                <w:color w:val="000000"/>
                <w:sz w:val="20"/>
                <w:szCs w:val="20"/>
              </w:rPr>
            </w:pPr>
            <w:r w:rsidRPr="00EC7D3F">
              <w:rPr>
                <w:rFonts w:ascii="Sylfaen" w:eastAsia="Times New Roman" w:hAnsi="Sylfaen" w:cs="Calibri"/>
                <w:color w:val="000000"/>
                <w:sz w:val="20"/>
                <w:szCs w:val="20"/>
              </w:rPr>
              <w:t>მეთოდოლოგია</w:t>
            </w:r>
          </w:p>
        </w:tc>
        <w:tc>
          <w:tcPr>
            <w:tcW w:w="420" w:type="pct"/>
            <w:vMerge w:val="restart"/>
            <w:tcBorders>
              <w:top w:val="nil"/>
              <w:left w:val="single" w:sz="4" w:space="0" w:color="auto"/>
              <w:bottom w:val="single" w:sz="4" w:space="0" w:color="000000"/>
              <w:right w:val="single" w:sz="8" w:space="0" w:color="auto"/>
            </w:tcBorders>
            <w:shd w:val="clear" w:color="000000" w:fill="FFFFFF"/>
            <w:vAlign w:val="center"/>
            <w:hideMark/>
          </w:tcPr>
          <w:p w:rsidR="00EC7D3F" w:rsidRPr="00EC7D3F" w:rsidRDefault="00EC7D3F" w:rsidP="00EC7D3F">
            <w:pPr>
              <w:spacing w:after="0" w:line="240" w:lineRule="auto"/>
              <w:jc w:val="center"/>
              <w:rPr>
                <w:rFonts w:ascii="Sylfaen" w:eastAsia="Times New Roman" w:hAnsi="Sylfaen" w:cs="Calibri"/>
                <w:color w:val="000000"/>
                <w:sz w:val="20"/>
                <w:szCs w:val="20"/>
              </w:rPr>
            </w:pPr>
            <w:r w:rsidRPr="00EC7D3F">
              <w:rPr>
                <w:rFonts w:ascii="Sylfaen" w:eastAsia="Times New Roman" w:hAnsi="Sylfaen" w:cs="Calibri"/>
                <w:color w:val="000000"/>
                <w:sz w:val="20"/>
                <w:szCs w:val="20"/>
              </w:rPr>
              <w:t>რისკი</w:t>
            </w:r>
          </w:p>
        </w:tc>
      </w:tr>
      <w:tr w:rsidR="004A1E0E" w:rsidRPr="00EC7D3F" w:rsidTr="00EC7D3F">
        <w:trPr>
          <w:trHeight w:val="885"/>
        </w:trPr>
        <w:tc>
          <w:tcPr>
            <w:tcW w:w="790" w:type="pct"/>
            <w:vMerge/>
            <w:tcBorders>
              <w:top w:val="nil"/>
              <w:left w:val="single" w:sz="8" w:space="0" w:color="auto"/>
              <w:bottom w:val="single" w:sz="4" w:space="0" w:color="auto"/>
              <w:right w:val="single" w:sz="4" w:space="0" w:color="auto"/>
            </w:tcBorders>
            <w:vAlign w:val="center"/>
            <w:hideMark/>
          </w:tcPr>
          <w:p w:rsidR="00EC7D3F" w:rsidRPr="00EC7D3F" w:rsidRDefault="00EC7D3F" w:rsidP="00EC7D3F">
            <w:pPr>
              <w:spacing w:after="0" w:line="240" w:lineRule="auto"/>
              <w:rPr>
                <w:rFonts w:ascii="Sylfaen" w:eastAsia="Times New Roman" w:hAnsi="Sylfaen" w:cs="Calibri"/>
                <w:color w:val="000000"/>
                <w:sz w:val="20"/>
                <w:szCs w:val="20"/>
              </w:rPr>
            </w:pPr>
          </w:p>
        </w:tc>
        <w:tc>
          <w:tcPr>
            <w:tcW w:w="559" w:type="pct"/>
            <w:tcBorders>
              <w:top w:val="nil"/>
              <w:left w:val="nil"/>
              <w:bottom w:val="nil"/>
              <w:right w:val="single" w:sz="4" w:space="0" w:color="auto"/>
            </w:tcBorders>
            <w:shd w:val="clear" w:color="000000" w:fill="FFFFFF"/>
            <w:vAlign w:val="center"/>
            <w:hideMark/>
          </w:tcPr>
          <w:p w:rsidR="00EC7D3F" w:rsidRPr="00EC7D3F" w:rsidRDefault="00EC7D3F" w:rsidP="00EC7D3F">
            <w:pPr>
              <w:spacing w:after="0" w:line="240" w:lineRule="auto"/>
              <w:jc w:val="center"/>
              <w:rPr>
                <w:rFonts w:ascii="Sylfaen" w:eastAsia="Times New Roman" w:hAnsi="Sylfaen" w:cs="Calibri"/>
                <w:color w:val="000000"/>
                <w:sz w:val="20"/>
                <w:szCs w:val="20"/>
              </w:rPr>
            </w:pPr>
            <w:r w:rsidRPr="00EC7D3F">
              <w:rPr>
                <w:rFonts w:ascii="Sylfaen" w:eastAsia="Times New Roman" w:hAnsi="Sylfaen" w:cs="Calibri"/>
                <w:color w:val="000000"/>
                <w:sz w:val="20"/>
                <w:szCs w:val="20"/>
              </w:rPr>
              <w:t>დასახელება</w:t>
            </w:r>
          </w:p>
        </w:tc>
        <w:tc>
          <w:tcPr>
            <w:tcW w:w="500" w:type="pct"/>
            <w:tcBorders>
              <w:top w:val="nil"/>
              <w:left w:val="nil"/>
              <w:bottom w:val="nil"/>
              <w:right w:val="single" w:sz="4" w:space="0" w:color="auto"/>
            </w:tcBorders>
            <w:shd w:val="clear" w:color="000000" w:fill="FFFFFF"/>
            <w:vAlign w:val="center"/>
            <w:hideMark/>
          </w:tcPr>
          <w:p w:rsidR="00EC7D3F" w:rsidRPr="00EC7D3F" w:rsidRDefault="00EC7D3F" w:rsidP="00EC7D3F">
            <w:pPr>
              <w:spacing w:after="0" w:line="240" w:lineRule="auto"/>
              <w:jc w:val="center"/>
              <w:rPr>
                <w:rFonts w:ascii="Sylfaen" w:eastAsia="Times New Roman" w:hAnsi="Sylfaen" w:cs="Calibri"/>
                <w:color w:val="000000"/>
                <w:sz w:val="20"/>
                <w:szCs w:val="20"/>
              </w:rPr>
            </w:pPr>
            <w:r w:rsidRPr="00EC7D3F">
              <w:rPr>
                <w:rFonts w:ascii="Sylfaen" w:eastAsia="Times New Roman" w:hAnsi="Sylfaen" w:cs="Calibri"/>
                <w:color w:val="000000"/>
                <w:sz w:val="20"/>
                <w:szCs w:val="20"/>
              </w:rPr>
              <w:t>2022 წელი (საბაზისო)</w:t>
            </w:r>
          </w:p>
        </w:tc>
        <w:tc>
          <w:tcPr>
            <w:tcW w:w="352" w:type="pct"/>
            <w:tcBorders>
              <w:top w:val="nil"/>
              <w:left w:val="nil"/>
              <w:bottom w:val="nil"/>
              <w:right w:val="single" w:sz="4" w:space="0" w:color="auto"/>
            </w:tcBorders>
            <w:shd w:val="clear" w:color="000000" w:fill="FFFFFF"/>
            <w:vAlign w:val="center"/>
            <w:hideMark/>
          </w:tcPr>
          <w:p w:rsidR="00EC7D3F" w:rsidRPr="00EC7D3F" w:rsidRDefault="004A1E0E" w:rsidP="00EC7D3F">
            <w:pPr>
              <w:spacing w:after="0" w:line="240" w:lineRule="auto"/>
              <w:jc w:val="center"/>
              <w:rPr>
                <w:rFonts w:ascii="Sylfaen" w:eastAsia="Times New Roman" w:hAnsi="Sylfaen" w:cs="Calibri"/>
                <w:color w:val="000000"/>
                <w:sz w:val="20"/>
                <w:szCs w:val="20"/>
              </w:rPr>
            </w:pPr>
            <w:r>
              <w:rPr>
                <w:rFonts w:ascii="Sylfaen" w:eastAsia="Times New Roman" w:hAnsi="Sylfaen" w:cs="Calibri"/>
                <w:color w:val="000000"/>
                <w:sz w:val="20"/>
                <w:szCs w:val="20"/>
              </w:rPr>
              <w:t>2023</w:t>
            </w:r>
            <w:r w:rsidR="00EC7D3F" w:rsidRPr="00EC7D3F">
              <w:rPr>
                <w:rFonts w:ascii="Sylfaen" w:eastAsia="Times New Roman" w:hAnsi="Sylfaen" w:cs="Calibri"/>
                <w:color w:val="000000"/>
                <w:sz w:val="20"/>
                <w:szCs w:val="20"/>
              </w:rPr>
              <w:t xml:space="preserve"> წელი</w:t>
            </w:r>
          </w:p>
        </w:tc>
        <w:tc>
          <w:tcPr>
            <w:tcW w:w="378" w:type="pct"/>
            <w:vMerge/>
            <w:tcBorders>
              <w:top w:val="nil"/>
              <w:left w:val="single" w:sz="4" w:space="0" w:color="auto"/>
              <w:bottom w:val="single" w:sz="4" w:space="0" w:color="000000"/>
              <w:right w:val="single" w:sz="4" w:space="0" w:color="auto"/>
            </w:tcBorders>
            <w:vAlign w:val="center"/>
            <w:hideMark/>
          </w:tcPr>
          <w:p w:rsidR="00EC7D3F" w:rsidRPr="00EC7D3F" w:rsidRDefault="00EC7D3F" w:rsidP="00EC7D3F">
            <w:pPr>
              <w:spacing w:after="0" w:line="240" w:lineRule="auto"/>
              <w:rPr>
                <w:rFonts w:ascii="Sylfaen" w:eastAsia="Times New Roman" w:hAnsi="Sylfaen" w:cs="Calibri"/>
                <w:color w:val="000000"/>
                <w:sz w:val="20"/>
                <w:szCs w:val="20"/>
              </w:rPr>
            </w:pPr>
          </w:p>
        </w:tc>
        <w:tc>
          <w:tcPr>
            <w:tcW w:w="352" w:type="pct"/>
            <w:vMerge/>
            <w:tcBorders>
              <w:top w:val="nil"/>
              <w:left w:val="single" w:sz="4" w:space="0" w:color="auto"/>
              <w:bottom w:val="single" w:sz="4" w:space="0" w:color="000000"/>
              <w:right w:val="single" w:sz="4" w:space="0" w:color="auto"/>
            </w:tcBorders>
            <w:vAlign w:val="center"/>
            <w:hideMark/>
          </w:tcPr>
          <w:p w:rsidR="00EC7D3F" w:rsidRPr="00EC7D3F" w:rsidRDefault="00EC7D3F" w:rsidP="00EC7D3F">
            <w:pPr>
              <w:spacing w:after="0" w:line="240" w:lineRule="auto"/>
              <w:rPr>
                <w:rFonts w:ascii="Sylfaen" w:eastAsia="Times New Roman" w:hAnsi="Sylfaen" w:cs="Calibri"/>
                <w:color w:val="000000"/>
                <w:sz w:val="20"/>
                <w:szCs w:val="20"/>
              </w:rPr>
            </w:pPr>
          </w:p>
        </w:tc>
        <w:tc>
          <w:tcPr>
            <w:tcW w:w="472" w:type="pct"/>
            <w:vMerge/>
            <w:tcBorders>
              <w:top w:val="nil"/>
              <w:left w:val="single" w:sz="4" w:space="0" w:color="auto"/>
              <w:bottom w:val="single" w:sz="4" w:space="0" w:color="000000"/>
              <w:right w:val="single" w:sz="4" w:space="0" w:color="auto"/>
            </w:tcBorders>
            <w:vAlign w:val="center"/>
            <w:hideMark/>
          </w:tcPr>
          <w:p w:rsidR="00EC7D3F" w:rsidRPr="00EC7D3F" w:rsidRDefault="00EC7D3F" w:rsidP="00EC7D3F">
            <w:pPr>
              <w:spacing w:after="0" w:line="240" w:lineRule="auto"/>
              <w:rPr>
                <w:rFonts w:ascii="Sylfaen" w:eastAsia="Times New Roman" w:hAnsi="Sylfaen" w:cs="Calibri"/>
                <w:color w:val="000000"/>
                <w:sz w:val="20"/>
                <w:szCs w:val="20"/>
              </w:rPr>
            </w:pPr>
          </w:p>
        </w:tc>
        <w:tc>
          <w:tcPr>
            <w:tcW w:w="1176" w:type="pct"/>
            <w:vMerge/>
            <w:tcBorders>
              <w:top w:val="nil"/>
              <w:left w:val="single" w:sz="4" w:space="0" w:color="auto"/>
              <w:bottom w:val="single" w:sz="4" w:space="0" w:color="000000"/>
              <w:right w:val="single" w:sz="4" w:space="0" w:color="auto"/>
            </w:tcBorders>
            <w:vAlign w:val="center"/>
            <w:hideMark/>
          </w:tcPr>
          <w:p w:rsidR="00EC7D3F" w:rsidRPr="00EC7D3F" w:rsidRDefault="00EC7D3F" w:rsidP="00EC7D3F">
            <w:pPr>
              <w:spacing w:after="0" w:line="240" w:lineRule="auto"/>
              <w:rPr>
                <w:rFonts w:ascii="Sylfaen" w:eastAsia="Times New Roman" w:hAnsi="Sylfaen" w:cs="Calibri"/>
                <w:color w:val="000000"/>
                <w:sz w:val="20"/>
                <w:szCs w:val="20"/>
              </w:rPr>
            </w:pPr>
          </w:p>
        </w:tc>
        <w:tc>
          <w:tcPr>
            <w:tcW w:w="420" w:type="pct"/>
            <w:vMerge/>
            <w:tcBorders>
              <w:top w:val="nil"/>
              <w:left w:val="single" w:sz="4" w:space="0" w:color="auto"/>
              <w:bottom w:val="single" w:sz="4" w:space="0" w:color="000000"/>
              <w:right w:val="single" w:sz="8" w:space="0" w:color="auto"/>
            </w:tcBorders>
            <w:vAlign w:val="center"/>
            <w:hideMark/>
          </w:tcPr>
          <w:p w:rsidR="00EC7D3F" w:rsidRPr="00EC7D3F" w:rsidRDefault="00EC7D3F" w:rsidP="00EC7D3F">
            <w:pPr>
              <w:spacing w:after="0" w:line="240" w:lineRule="auto"/>
              <w:rPr>
                <w:rFonts w:ascii="Sylfaen" w:eastAsia="Times New Roman" w:hAnsi="Sylfaen" w:cs="Calibri"/>
                <w:color w:val="000000"/>
                <w:sz w:val="20"/>
                <w:szCs w:val="20"/>
              </w:rPr>
            </w:pPr>
          </w:p>
        </w:tc>
      </w:tr>
      <w:tr w:rsidR="00EC7D3F" w:rsidRPr="00EC7D3F" w:rsidTr="00EC7D3F">
        <w:trPr>
          <w:trHeight w:val="2865"/>
        </w:trPr>
        <w:tc>
          <w:tcPr>
            <w:tcW w:w="790" w:type="pct"/>
            <w:tcBorders>
              <w:top w:val="nil"/>
              <w:left w:val="single" w:sz="4" w:space="0" w:color="auto"/>
              <w:bottom w:val="single" w:sz="4" w:space="0" w:color="auto"/>
              <w:right w:val="single" w:sz="4" w:space="0" w:color="auto"/>
            </w:tcBorders>
            <w:shd w:val="clear" w:color="000000" w:fill="FFFFFF"/>
            <w:vAlign w:val="center"/>
            <w:hideMark/>
          </w:tcPr>
          <w:p w:rsidR="00EC7D3F" w:rsidRPr="00EC7D3F" w:rsidRDefault="00EC7D3F" w:rsidP="00EC7D3F">
            <w:pPr>
              <w:spacing w:after="0" w:line="240" w:lineRule="auto"/>
              <w:jc w:val="center"/>
              <w:rPr>
                <w:rFonts w:ascii="Sylfaen" w:eastAsia="Times New Roman" w:hAnsi="Sylfaen" w:cs="Calibri"/>
                <w:color w:val="FF0000"/>
                <w:sz w:val="20"/>
                <w:szCs w:val="20"/>
              </w:rPr>
            </w:pPr>
            <w:r w:rsidRPr="00EC7D3F">
              <w:rPr>
                <w:rFonts w:ascii="Sylfaen" w:eastAsia="Times New Roman" w:hAnsi="Sylfaen" w:cs="Calibri"/>
                <w:sz w:val="20"/>
                <w:szCs w:val="20"/>
              </w:rPr>
              <w:t xml:space="preserve">მუნიციპალიტეტში უსაფრთხო გარემოს შექმნა </w:t>
            </w:r>
          </w:p>
        </w:tc>
        <w:tc>
          <w:tcPr>
            <w:tcW w:w="559" w:type="pct"/>
            <w:tcBorders>
              <w:top w:val="single" w:sz="4" w:space="0" w:color="auto"/>
              <w:left w:val="nil"/>
              <w:bottom w:val="single" w:sz="4" w:space="0" w:color="auto"/>
              <w:right w:val="single" w:sz="4" w:space="0" w:color="auto"/>
            </w:tcBorders>
            <w:shd w:val="clear" w:color="000000" w:fill="FFFFFF"/>
            <w:vAlign w:val="center"/>
            <w:hideMark/>
          </w:tcPr>
          <w:p w:rsidR="00EC7D3F" w:rsidRPr="00EC7D3F" w:rsidRDefault="00EC7D3F" w:rsidP="00EC7D3F">
            <w:pPr>
              <w:spacing w:after="0" w:line="240" w:lineRule="auto"/>
              <w:rPr>
                <w:rFonts w:ascii="Sylfaen" w:eastAsia="Times New Roman" w:hAnsi="Sylfaen" w:cs="Calibri"/>
                <w:color w:val="000000"/>
                <w:sz w:val="20"/>
                <w:szCs w:val="20"/>
              </w:rPr>
            </w:pPr>
            <w:r w:rsidRPr="00EC7D3F">
              <w:rPr>
                <w:rFonts w:ascii="Sylfaen" w:eastAsia="Times New Roman" w:hAnsi="Sylfaen" w:cs="Calibri"/>
                <w:color w:val="000000"/>
                <w:sz w:val="20"/>
                <w:szCs w:val="20"/>
              </w:rPr>
              <w:t xml:space="preserve">ვანდალიზმის ფაქტების გამოვლენა </w:t>
            </w:r>
          </w:p>
        </w:tc>
        <w:tc>
          <w:tcPr>
            <w:tcW w:w="500" w:type="pct"/>
            <w:tcBorders>
              <w:top w:val="single" w:sz="4" w:space="0" w:color="auto"/>
              <w:left w:val="nil"/>
              <w:bottom w:val="single" w:sz="4" w:space="0" w:color="auto"/>
              <w:right w:val="single" w:sz="4" w:space="0" w:color="auto"/>
            </w:tcBorders>
            <w:shd w:val="clear" w:color="000000" w:fill="FFFFFF"/>
            <w:vAlign w:val="center"/>
            <w:hideMark/>
          </w:tcPr>
          <w:p w:rsidR="00EC7D3F" w:rsidRPr="00EC7D3F" w:rsidRDefault="00EC7D3F" w:rsidP="00EC7D3F">
            <w:pPr>
              <w:spacing w:after="0" w:line="240" w:lineRule="auto"/>
              <w:jc w:val="center"/>
              <w:rPr>
                <w:rFonts w:ascii="Sylfaen" w:eastAsia="Times New Roman" w:hAnsi="Sylfaen" w:cs="Calibri"/>
                <w:color w:val="000000"/>
                <w:sz w:val="20"/>
                <w:szCs w:val="20"/>
              </w:rPr>
            </w:pPr>
            <w:r w:rsidRPr="00EC7D3F">
              <w:rPr>
                <w:rFonts w:ascii="Sylfaen" w:eastAsia="Times New Roman" w:hAnsi="Sylfaen" w:cs="Calibri"/>
                <w:color w:val="000000"/>
                <w:sz w:val="20"/>
                <w:szCs w:val="20"/>
              </w:rPr>
              <w:t>5</w:t>
            </w:r>
          </w:p>
        </w:tc>
        <w:tc>
          <w:tcPr>
            <w:tcW w:w="352" w:type="pct"/>
            <w:tcBorders>
              <w:top w:val="single" w:sz="4" w:space="0" w:color="auto"/>
              <w:left w:val="nil"/>
              <w:bottom w:val="single" w:sz="4" w:space="0" w:color="auto"/>
              <w:right w:val="single" w:sz="4" w:space="0" w:color="auto"/>
            </w:tcBorders>
            <w:shd w:val="clear" w:color="000000" w:fill="FFFFFF"/>
            <w:vAlign w:val="center"/>
            <w:hideMark/>
          </w:tcPr>
          <w:p w:rsidR="00EC7D3F" w:rsidRPr="00EC7D3F" w:rsidRDefault="00EC7D3F" w:rsidP="00EC7D3F">
            <w:pPr>
              <w:spacing w:after="0" w:line="240" w:lineRule="auto"/>
              <w:jc w:val="center"/>
              <w:rPr>
                <w:rFonts w:ascii="Sylfaen" w:eastAsia="Times New Roman" w:hAnsi="Sylfaen" w:cs="Calibri"/>
                <w:color w:val="000000"/>
                <w:sz w:val="20"/>
                <w:szCs w:val="20"/>
              </w:rPr>
            </w:pPr>
            <w:r w:rsidRPr="00EC7D3F">
              <w:rPr>
                <w:rFonts w:ascii="Sylfaen" w:eastAsia="Times New Roman" w:hAnsi="Sylfaen" w:cs="Calibri"/>
                <w:color w:val="000000"/>
                <w:sz w:val="20"/>
                <w:szCs w:val="20"/>
              </w:rPr>
              <w:t>1</w:t>
            </w:r>
          </w:p>
        </w:tc>
        <w:tc>
          <w:tcPr>
            <w:tcW w:w="378" w:type="pct"/>
            <w:tcBorders>
              <w:top w:val="nil"/>
              <w:left w:val="nil"/>
              <w:bottom w:val="single" w:sz="4" w:space="0" w:color="auto"/>
              <w:right w:val="single" w:sz="4" w:space="0" w:color="auto"/>
            </w:tcBorders>
            <w:shd w:val="clear" w:color="000000" w:fill="FFFFFF"/>
            <w:vAlign w:val="center"/>
            <w:hideMark/>
          </w:tcPr>
          <w:p w:rsidR="00EC7D3F" w:rsidRPr="00EC7D3F" w:rsidRDefault="00EC7D3F" w:rsidP="00EC7D3F">
            <w:pPr>
              <w:spacing w:after="0" w:line="240" w:lineRule="auto"/>
              <w:jc w:val="center"/>
              <w:rPr>
                <w:rFonts w:ascii="Sylfaen" w:eastAsia="Times New Roman" w:hAnsi="Sylfaen" w:cs="Calibri"/>
                <w:color w:val="000000"/>
                <w:sz w:val="20"/>
                <w:szCs w:val="20"/>
              </w:rPr>
            </w:pPr>
            <w:r w:rsidRPr="00EC7D3F">
              <w:rPr>
                <w:rFonts w:ascii="Sylfaen" w:eastAsia="Times New Roman" w:hAnsi="Sylfaen" w:cs="Calibri"/>
                <w:color w:val="000000"/>
                <w:sz w:val="20"/>
                <w:szCs w:val="20"/>
              </w:rPr>
              <w:t>შენიშვნების რაოდენობა</w:t>
            </w:r>
          </w:p>
        </w:tc>
        <w:tc>
          <w:tcPr>
            <w:tcW w:w="352" w:type="pct"/>
            <w:tcBorders>
              <w:top w:val="nil"/>
              <w:left w:val="nil"/>
              <w:bottom w:val="single" w:sz="4" w:space="0" w:color="auto"/>
              <w:right w:val="single" w:sz="4" w:space="0" w:color="auto"/>
            </w:tcBorders>
            <w:shd w:val="clear" w:color="000000" w:fill="FFFFFF"/>
            <w:vAlign w:val="center"/>
            <w:hideMark/>
          </w:tcPr>
          <w:p w:rsidR="00EC7D3F" w:rsidRPr="00EC7D3F" w:rsidRDefault="00EC7D3F" w:rsidP="00EC7D3F">
            <w:pPr>
              <w:spacing w:after="0" w:line="240" w:lineRule="auto"/>
              <w:jc w:val="center"/>
              <w:rPr>
                <w:rFonts w:ascii="Sylfaen" w:eastAsia="Times New Roman" w:hAnsi="Sylfaen" w:cs="Calibri"/>
                <w:color w:val="000000"/>
                <w:sz w:val="20"/>
                <w:szCs w:val="20"/>
              </w:rPr>
            </w:pPr>
            <w:r w:rsidRPr="00EC7D3F">
              <w:rPr>
                <w:rFonts w:ascii="Sylfaen" w:eastAsia="Times New Roman" w:hAnsi="Sylfaen" w:cs="Calibri"/>
                <w:color w:val="000000"/>
                <w:sz w:val="20"/>
                <w:szCs w:val="20"/>
              </w:rPr>
              <w:t>3%</w:t>
            </w:r>
          </w:p>
        </w:tc>
        <w:tc>
          <w:tcPr>
            <w:tcW w:w="472" w:type="pct"/>
            <w:tcBorders>
              <w:top w:val="nil"/>
              <w:left w:val="nil"/>
              <w:bottom w:val="single" w:sz="4" w:space="0" w:color="auto"/>
              <w:right w:val="single" w:sz="4" w:space="0" w:color="auto"/>
            </w:tcBorders>
            <w:shd w:val="clear" w:color="000000" w:fill="FFFFFF"/>
            <w:vAlign w:val="center"/>
            <w:hideMark/>
          </w:tcPr>
          <w:p w:rsidR="00EC7D3F" w:rsidRPr="00EC7D3F" w:rsidRDefault="00EC7D3F" w:rsidP="00EC7D3F">
            <w:pPr>
              <w:spacing w:after="0" w:line="240" w:lineRule="auto"/>
              <w:jc w:val="center"/>
              <w:rPr>
                <w:rFonts w:ascii="Sylfaen" w:eastAsia="Times New Roman" w:hAnsi="Sylfaen" w:cs="Calibri"/>
                <w:color w:val="000000"/>
                <w:sz w:val="20"/>
                <w:szCs w:val="20"/>
              </w:rPr>
            </w:pPr>
            <w:r w:rsidRPr="00EC7D3F">
              <w:rPr>
                <w:rFonts w:ascii="Sylfaen" w:eastAsia="Times New Roman" w:hAnsi="Sylfaen" w:cs="Calibri"/>
                <w:color w:val="000000"/>
                <w:sz w:val="20"/>
                <w:szCs w:val="20"/>
              </w:rPr>
              <w:t xml:space="preserve">შსს სამინისტრო </w:t>
            </w:r>
          </w:p>
        </w:tc>
        <w:tc>
          <w:tcPr>
            <w:tcW w:w="1176" w:type="pct"/>
            <w:tcBorders>
              <w:top w:val="nil"/>
              <w:left w:val="nil"/>
              <w:bottom w:val="single" w:sz="4" w:space="0" w:color="auto"/>
              <w:right w:val="single" w:sz="4" w:space="0" w:color="auto"/>
            </w:tcBorders>
            <w:shd w:val="clear" w:color="000000" w:fill="FFFFFF"/>
            <w:vAlign w:val="center"/>
            <w:hideMark/>
          </w:tcPr>
          <w:p w:rsidR="00EC7D3F" w:rsidRPr="00EC7D3F" w:rsidRDefault="00EC7D3F" w:rsidP="00EC7D3F">
            <w:pPr>
              <w:spacing w:after="0" w:line="240" w:lineRule="auto"/>
              <w:rPr>
                <w:rFonts w:ascii="Sylfaen" w:eastAsia="Times New Roman" w:hAnsi="Sylfaen" w:cs="Calibri"/>
                <w:color w:val="000000"/>
                <w:sz w:val="20"/>
                <w:szCs w:val="20"/>
              </w:rPr>
            </w:pPr>
            <w:r w:rsidRPr="00EC7D3F">
              <w:rPr>
                <w:rFonts w:ascii="Sylfaen" w:eastAsia="Times New Roman" w:hAnsi="Sylfaen" w:cs="Calibri"/>
                <w:color w:val="000000"/>
                <w:sz w:val="20"/>
                <w:szCs w:val="20"/>
              </w:rPr>
              <w:t xml:space="preserve">შესაბამისი სტანდარტი </w:t>
            </w:r>
          </w:p>
        </w:tc>
        <w:tc>
          <w:tcPr>
            <w:tcW w:w="420" w:type="pct"/>
            <w:tcBorders>
              <w:top w:val="nil"/>
              <w:left w:val="nil"/>
              <w:bottom w:val="single" w:sz="4" w:space="0" w:color="auto"/>
              <w:right w:val="single" w:sz="4" w:space="0" w:color="auto"/>
            </w:tcBorders>
            <w:shd w:val="clear" w:color="000000" w:fill="FFFFFF"/>
            <w:vAlign w:val="center"/>
            <w:hideMark/>
          </w:tcPr>
          <w:p w:rsidR="00EC7D3F" w:rsidRPr="00EC7D3F" w:rsidRDefault="00EC7D3F" w:rsidP="00EC7D3F">
            <w:pPr>
              <w:spacing w:after="0" w:line="240" w:lineRule="auto"/>
              <w:jc w:val="center"/>
              <w:rPr>
                <w:rFonts w:ascii="Sylfaen" w:eastAsia="Times New Roman" w:hAnsi="Sylfaen" w:cs="Calibri"/>
                <w:color w:val="000000"/>
                <w:sz w:val="20"/>
                <w:szCs w:val="20"/>
              </w:rPr>
            </w:pPr>
            <w:r w:rsidRPr="00EC7D3F">
              <w:rPr>
                <w:rFonts w:ascii="Sylfaen" w:eastAsia="Times New Roman" w:hAnsi="Sylfaen" w:cs="Calibri"/>
                <w:color w:val="000000"/>
                <w:sz w:val="20"/>
                <w:szCs w:val="20"/>
              </w:rPr>
              <w:t> </w:t>
            </w:r>
          </w:p>
        </w:tc>
      </w:tr>
      <w:tr w:rsidR="00EC7D3F" w:rsidRPr="00EC7D3F" w:rsidTr="00EC7D3F">
        <w:trPr>
          <w:trHeight w:val="1350"/>
        </w:trPr>
        <w:tc>
          <w:tcPr>
            <w:tcW w:w="790" w:type="pct"/>
            <w:tcBorders>
              <w:top w:val="nil"/>
              <w:left w:val="single" w:sz="4" w:space="0" w:color="auto"/>
              <w:bottom w:val="single" w:sz="4" w:space="0" w:color="auto"/>
              <w:right w:val="single" w:sz="4" w:space="0" w:color="auto"/>
            </w:tcBorders>
            <w:shd w:val="clear" w:color="000000" w:fill="FFFFFF"/>
            <w:noWrap/>
            <w:vAlign w:val="center"/>
            <w:hideMark/>
          </w:tcPr>
          <w:p w:rsidR="00EC7D3F" w:rsidRPr="00EC7D3F" w:rsidRDefault="00EC7D3F" w:rsidP="00EC7D3F">
            <w:pPr>
              <w:spacing w:after="0" w:line="240" w:lineRule="auto"/>
              <w:rPr>
                <w:rFonts w:ascii="Sylfaen" w:eastAsia="Times New Roman" w:hAnsi="Sylfaen" w:cs="Calibri"/>
                <w:color w:val="000000"/>
                <w:sz w:val="20"/>
                <w:szCs w:val="20"/>
              </w:rPr>
            </w:pPr>
            <w:r w:rsidRPr="00EC7D3F">
              <w:rPr>
                <w:rFonts w:ascii="Sylfaen" w:eastAsia="Times New Roman" w:hAnsi="Sylfaen" w:cs="Calibri"/>
                <w:color w:val="000000"/>
                <w:sz w:val="20"/>
                <w:szCs w:val="20"/>
              </w:rPr>
              <w:lastRenderedPageBreak/>
              <w:t> </w:t>
            </w:r>
          </w:p>
        </w:tc>
        <w:tc>
          <w:tcPr>
            <w:tcW w:w="559" w:type="pct"/>
            <w:tcBorders>
              <w:top w:val="nil"/>
              <w:left w:val="nil"/>
              <w:bottom w:val="single" w:sz="4" w:space="0" w:color="auto"/>
              <w:right w:val="single" w:sz="4" w:space="0" w:color="auto"/>
            </w:tcBorders>
            <w:shd w:val="clear" w:color="000000" w:fill="FFFFFF"/>
            <w:vAlign w:val="bottom"/>
            <w:hideMark/>
          </w:tcPr>
          <w:p w:rsidR="00EC7D3F" w:rsidRPr="00EC7D3F" w:rsidRDefault="00EC7D3F" w:rsidP="00EC7D3F">
            <w:pPr>
              <w:spacing w:after="0" w:line="240" w:lineRule="auto"/>
              <w:jc w:val="center"/>
              <w:rPr>
                <w:rFonts w:ascii="Sylfaen" w:eastAsia="Times New Roman" w:hAnsi="Sylfaen" w:cs="Calibri"/>
                <w:color w:val="000000"/>
                <w:sz w:val="20"/>
                <w:szCs w:val="20"/>
              </w:rPr>
            </w:pPr>
            <w:r w:rsidRPr="00EC7D3F">
              <w:rPr>
                <w:rFonts w:ascii="Sylfaen" w:eastAsia="Times New Roman" w:hAnsi="Sylfaen" w:cs="Calibri"/>
                <w:color w:val="000000"/>
                <w:sz w:val="20"/>
                <w:szCs w:val="20"/>
              </w:rPr>
              <w:t xml:space="preserve">საგზაო ჯარიმების რაოდენობის გაზრდა </w:t>
            </w:r>
          </w:p>
        </w:tc>
        <w:tc>
          <w:tcPr>
            <w:tcW w:w="500" w:type="pct"/>
            <w:tcBorders>
              <w:top w:val="nil"/>
              <w:left w:val="nil"/>
              <w:bottom w:val="single" w:sz="4" w:space="0" w:color="auto"/>
              <w:right w:val="single" w:sz="4" w:space="0" w:color="auto"/>
            </w:tcBorders>
            <w:shd w:val="clear" w:color="000000" w:fill="FFFFFF"/>
            <w:noWrap/>
            <w:vAlign w:val="center"/>
            <w:hideMark/>
          </w:tcPr>
          <w:p w:rsidR="00EC7D3F" w:rsidRPr="00EC7D3F" w:rsidRDefault="00EC7D3F" w:rsidP="00EC7D3F">
            <w:pPr>
              <w:spacing w:after="0" w:line="240" w:lineRule="auto"/>
              <w:jc w:val="center"/>
              <w:rPr>
                <w:rFonts w:ascii="Sylfaen" w:eastAsia="Times New Roman" w:hAnsi="Sylfaen" w:cs="Calibri"/>
                <w:color w:val="000000"/>
                <w:sz w:val="20"/>
                <w:szCs w:val="20"/>
              </w:rPr>
            </w:pPr>
            <w:r w:rsidRPr="00EC7D3F">
              <w:rPr>
                <w:rFonts w:ascii="Sylfaen" w:eastAsia="Times New Roman" w:hAnsi="Sylfaen" w:cs="Calibri"/>
                <w:color w:val="000000"/>
                <w:sz w:val="20"/>
                <w:szCs w:val="20"/>
              </w:rPr>
              <w:t> </w:t>
            </w:r>
          </w:p>
        </w:tc>
        <w:tc>
          <w:tcPr>
            <w:tcW w:w="352" w:type="pct"/>
            <w:tcBorders>
              <w:top w:val="nil"/>
              <w:left w:val="nil"/>
              <w:bottom w:val="single" w:sz="4" w:space="0" w:color="auto"/>
              <w:right w:val="single" w:sz="4" w:space="0" w:color="auto"/>
            </w:tcBorders>
            <w:shd w:val="clear" w:color="000000" w:fill="FFFFFF"/>
            <w:noWrap/>
            <w:vAlign w:val="center"/>
            <w:hideMark/>
          </w:tcPr>
          <w:p w:rsidR="00EC7D3F" w:rsidRPr="00EC7D3F" w:rsidRDefault="00EC7D3F" w:rsidP="00EC7D3F">
            <w:pPr>
              <w:spacing w:after="0" w:line="240" w:lineRule="auto"/>
              <w:jc w:val="center"/>
              <w:rPr>
                <w:rFonts w:ascii="Sylfaen" w:eastAsia="Times New Roman" w:hAnsi="Sylfaen" w:cs="Calibri"/>
                <w:color w:val="000000"/>
                <w:sz w:val="20"/>
                <w:szCs w:val="20"/>
              </w:rPr>
            </w:pPr>
            <w:r w:rsidRPr="00EC7D3F">
              <w:rPr>
                <w:rFonts w:ascii="Sylfaen" w:eastAsia="Times New Roman" w:hAnsi="Sylfaen" w:cs="Calibri"/>
                <w:color w:val="000000"/>
                <w:sz w:val="20"/>
                <w:szCs w:val="20"/>
              </w:rPr>
              <w:t> </w:t>
            </w:r>
          </w:p>
        </w:tc>
        <w:tc>
          <w:tcPr>
            <w:tcW w:w="378" w:type="pct"/>
            <w:tcBorders>
              <w:top w:val="nil"/>
              <w:left w:val="nil"/>
              <w:bottom w:val="single" w:sz="4" w:space="0" w:color="auto"/>
              <w:right w:val="single" w:sz="4" w:space="0" w:color="auto"/>
            </w:tcBorders>
            <w:shd w:val="clear" w:color="000000" w:fill="FFFFFF"/>
            <w:noWrap/>
            <w:vAlign w:val="center"/>
            <w:hideMark/>
          </w:tcPr>
          <w:p w:rsidR="00EC7D3F" w:rsidRPr="00EC7D3F" w:rsidRDefault="00EC7D3F" w:rsidP="00EC7D3F">
            <w:pPr>
              <w:spacing w:after="0" w:line="240" w:lineRule="auto"/>
              <w:jc w:val="center"/>
              <w:rPr>
                <w:rFonts w:ascii="Sylfaen" w:eastAsia="Times New Roman" w:hAnsi="Sylfaen" w:cs="Calibri"/>
                <w:color w:val="000000"/>
                <w:sz w:val="20"/>
                <w:szCs w:val="20"/>
              </w:rPr>
            </w:pPr>
            <w:r w:rsidRPr="00EC7D3F">
              <w:rPr>
                <w:rFonts w:ascii="Sylfaen" w:eastAsia="Times New Roman" w:hAnsi="Sylfaen" w:cs="Calibri"/>
                <w:color w:val="000000"/>
                <w:sz w:val="20"/>
                <w:szCs w:val="20"/>
              </w:rPr>
              <w:t> </w:t>
            </w:r>
          </w:p>
        </w:tc>
        <w:tc>
          <w:tcPr>
            <w:tcW w:w="352" w:type="pct"/>
            <w:tcBorders>
              <w:top w:val="nil"/>
              <w:left w:val="nil"/>
              <w:bottom w:val="single" w:sz="4" w:space="0" w:color="auto"/>
              <w:right w:val="single" w:sz="4" w:space="0" w:color="auto"/>
            </w:tcBorders>
            <w:shd w:val="clear" w:color="000000" w:fill="FFFFFF"/>
            <w:noWrap/>
            <w:vAlign w:val="center"/>
            <w:hideMark/>
          </w:tcPr>
          <w:p w:rsidR="00EC7D3F" w:rsidRPr="00EC7D3F" w:rsidRDefault="00EC7D3F" w:rsidP="00EC7D3F">
            <w:pPr>
              <w:spacing w:after="0" w:line="240" w:lineRule="auto"/>
              <w:jc w:val="center"/>
              <w:rPr>
                <w:rFonts w:ascii="Sylfaen" w:eastAsia="Times New Roman" w:hAnsi="Sylfaen" w:cs="Calibri"/>
                <w:color w:val="000000"/>
                <w:sz w:val="20"/>
                <w:szCs w:val="20"/>
              </w:rPr>
            </w:pPr>
            <w:r w:rsidRPr="00EC7D3F">
              <w:rPr>
                <w:rFonts w:ascii="Sylfaen" w:eastAsia="Times New Roman" w:hAnsi="Sylfaen" w:cs="Calibri"/>
                <w:color w:val="000000"/>
                <w:sz w:val="20"/>
                <w:szCs w:val="20"/>
              </w:rPr>
              <w:t> </w:t>
            </w:r>
          </w:p>
        </w:tc>
        <w:tc>
          <w:tcPr>
            <w:tcW w:w="472" w:type="pct"/>
            <w:tcBorders>
              <w:top w:val="nil"/>
              <w:left w:val="nil"/>
              <w:bottom w:val="single" w:sz="4" w:space="0" w:color="auto"/>
              <w:right w:val="single" w:sz="4" w:space="0" w:color="auto"/>
            </w:tcBorders>
            <w:shd w:val="clear" w:color="000000" w:fill="FFFFFF"/>
            <w:noWrap/>
            <w:vAlign w:val="center"/>
            <w:hideMark/>
          </w:tcPr>
          <w:p w:rsidR="00EC7D3F" w:rsidRPr="00EC7D3F" w:rsidRDefault="00EC7D3F" w:rsidP="00EC7D3F">
            <w:pPr>
              <w:spacing w:after="0" w:line="240" w:lineRule="auto"/>
              <w:jc w:val="center"/>
              <w:rPr>
                <w:rFonts w:ascii="Sylfaen" w:eastAsia="Times New Roman" w:hAnsi="Sylfaen" w:cs="Calibri"/>
                <w:color w:val="000000"/>
                <w:sz w:val="20"/>
                <w:szCs w:val="20"/>
              </w:rPr>
            </w:pPr>
            <w:r w:rsidRPr="00EC7D3F">
              <w:rPr>
                <w:rFonts w:ascii="Sylfaen" w:eastAsia="Times New Roman" w:hAnsi="Sylfaen" w:cs="Calibri"/>
                <w:color w:val="000000"/>
                <w:sz w:val="20"/>
                <w:szCs w:val="20"/>
              </w:rPr>
              <w:t xml:space="preserve">შსს სამინისტრო </w:t>
            </w:r>
          </w:p>
        </w:tc>
        <w:tc>
          <w:tcPr>
            <w:tcW w:w="1176" w:type="pct"/>
            <w:tcBorders>
              <w:top w:val="nil"/>
              <w:left w:val="nil"/>
              <w:bottom w:val="single" w:sz="4" w:space="0" w:color="auto"/>
              <w:right w:val="single" w:sz="4" w:space="0" w:color="auto"/>
            </w:tcBorders>
            <w:shd w:val="clear" w:color="000000" w:fill="FFFFFF"/>
            <w:noWrap/>
            <w:vAlign w:val="center"/>
            <w:hideMark/>
          </w:tcPr>
          <w:p w:rsidR="00EC7D3F" w:rsidRPr="00EC7D3F" w:rsidRDefault="00EC7D3F" w:rsidP="00EC7D3F">
            <w:pPr>
              <w:spacing w:after="0" w:line="240" w:lineRule="auto"/>
              <w:jc w:val="center"/>
              <w:rPr>
                <w:rFonts w:ascii="Sylfaen" w:eastAsia="Times New Roman" w:hAnsi="Sylfaen" w:cs="Calibri"/>
                <w:color w:val="000000"/>
                <w:sz w:val="20"/>
                <w:szCs w:val="20"/>
              </w:rPr>
            </w:pPr>
            <w:r w:rsidRPr="00EC7D3F">
              <w:rPr>
                <w:rFonts w:ascii="Sylfaen" w:eastAsia="Times New Roman" w:hAnsi="Sylfaen" w:cs="Calibri"/>
                <w:color w:val="000000"/>
                <w:sz w:val="20"/>
                <w:szCs w:val="20"/>
              </w:rPr>
              <w:t> </w:t>
            </w:r>
          </w:p>
        </w:tc>
        <w:tc>
          <w:tcPr>
            <w:tcW w:w="420" w:type="pct"/>
            <w:tcBorders>
              <w:top w:val="nil"/>
              <w:left w:val="nil"/>
              <w:bottom w:val="single" w:sz="4" w:space="0" w:color="auto"/>
              <w:right w:val="single" w:sz="4" w:space="0" w:color="auto"/>
            </w:tcBorders>
            <w:shd w:val="clear" w:color="000000" w:fill="FFFFFF"/>
            <w:noWrap/>
            <w:vAlign w:val="center"/>
            <w:hideMark/>
          </w:tcPr>
          <w:p w:rsidR="00EC7D3F" w:rsidRPr="00EC7D3F" w:rsidRDefault="00EC7D3F" w:rsidP="00EC7D3F">
            <w:pPr>
              <w:spacing w:after="0" w:line="240" w:lineRule="auto"/>
              <w:jc w:val="center"/>
              <w:rPr>
                <w:rFonts w:ascii="Sylfaen" w:eastAsia="Times New Roman" w:hAnsi="Sylfaen" w:cs="Calibri"/>
                <w:color w:val="000000"/>
                <w:sz w:val="20"/>
                <w:szCs w:val="20"/>
              </w:rPr>
            </w:pPr>
            <w:r w:rsidRPr="00EC7D3F">
              <w:rPr>
                <w:rFonts w:ascii="Sylfaen" w:eastAsia="Times New Roman" w:hAnsi="Sylfaen" w:cs="Calibri"/>
                <w:color w:val="000000"/>
                <w:sz w:val="20"/>
                <w:szCs w:val="20"/>
              </w:rPr>
              <w:t> </w:t>
            </w:r>
          </w:p>
        </w:tc>
      </w:tr>
    </w:tbl>
    <w:p w:rsidR="00CC13D8" w:rsidRDefault="00CC13D8" w:rsidP="00286141">
      <w:pPr>
        <w:rPr>
          <w:rFonts w:ascii="Sylfaen" w:eastAsia="Times New Roman" w:hAnsi="Sylfaen" w:cs="Calibri"/>
          <w:b/>
          <w:color w:val="000000"/>
          <w:sz w:val="20"/>
          <w:szCs w:val="20"/>
        </w:rPr>
      </w:pPr>
    </w:p>
    <w:p w:rsidR="004E5F31" w:rsidRDefault="004E5F31" w:rsidP="00286141">
      <w:pPr>
        <w:rPr>
          <w:rFonts w:ascii="Sylfaen" w:eastAsia="Times New Roman" w:hAnsi="Sylfaen" w:cs="Calibri"/>
          <w:b/>
          <w:color w:val="000000"/>
          <w:sz w:val="20"/>
          <w:szCs w:val="20"/>
        </w:rPr>
      </w:pPr>
    </w:p>
    <w:p w:rsidR="004E5F31" w:rsidRDefault="004E5F31" w:rsidP="00286141">
      <w:pPr>
        <w:rPr>
          <w:rFonts w:ascii="Sylfaen" w:eastAsia="Times New Roman" w:hAnsi="Sylfaen" w:cs="Calibri"/>
          <w:b/>
          <w:color w:val="000000"/>
          <w:sz w:val="20"/>
          <w:szCs w:val="20"/>
        </w:rPr>
      </w:pPr>
    </w:p>
    <w:p w:rsidR="004E5F31" w:rsidRDefault="004E5F31" w:rsidP="00286141">
      <w:pPr>
        <w:rPr>
          <w:rFonts w:ascii="Sylfaen" w:eastAsia="Times New Roman" w:hAnsi="Sylfaen" w:cs="Calibri"/>
          <w:b/>
          <w:color w:val="000000"/>
          <w:sz w:val="20"/>
          <w:szCs w:val="20"/>
        </w:rPr>
      </w:pPr>
    </w:p>
    <w:p w:rsidR="004E5F31" w:rsidRDefault="004E5F31" w:rsidP="00286141">
      <w:pPr>
        <w:rPr>
          <w:rFonts w:ascii="Sylfaen" w:eastAsia="Times New Roman" w:hAnsi="Sylfaen" w:cs="Calibri"/>
          <w:b/>
          <w:color w:val="000000"/>
          <w:sz w:val="20"/>
          <w:szCs w:val="20"/>
        </w:rPr>
      </w:pPr>
    </w:p>
    <w:p w:rsidR="004E5F31" w:rsidRDefault="004E5F31" w:rsidP="00286141">
      <w:pPr>
        <w:rPr>
          <w:rFonts w:ascii="Sylfaen" w:eastAsia="Times New Roman" w:hAnsi="Sylfaen" w:cs="Calibri"/>
          <w:b/>
          <w:color w:val="000000"/>
          <w:sz w:val="20"/>
          <w:szCs w:val="20"/>
        </w:rPr>
      </w:pPr>
    </w:p>
    <w:p w:rsidR="004E5F31" w:rsidRDefault="004E5F31" w:rsidP="00286141">
      <w:pPr>
        <w:rPr>
          <w:rFonts w:ascii="Sylfaen" w:eastAsia="Times New Roman" w:hAnsi="Sylfaen" w:cs="Calibri"/>
          <w:b/>
          <w:color w:val="000000"/>
          <w:sz w:val="20"/>
          <w:szCs w:val="20"/>
        </w:rPr>
      </w:pPr>
    </w:p>
    <w:tbl>
      <w:tblPr>
        <w:tblW w:w="5000" w:type="pct"/>
        <w:tblLook w:val="04A0" w:firstRow="1" w:lastRow="0" w:firstColumn="1" w:lastColumn="0" w:noHBand="0" w:noVBand="1"/>
      </w:tblPr>
      <w:tblGrid>
        <w:gridCol w:w="2139"/>
        <w:gridCol w:w="1353"/>
        <w:gridCol w:w="1335"/>
        <w:gridCol w:w="1337"/>
        <w:gridCol w:w="1335"/>
        <w:gridCol w:w="1335"/>
        <w:gridCol w:w="1337"/>
        <w:gridCol w:w="1838"/>
        <w:gridCol w:w="951"/>
      </w:tblGrid>
      <w:tr w:rsidR="004E5F31" w:rsidRPr="004E5F31" w:rsidTr="004E5F31">
        <w:trPr>
          <w:trHeight w:val="199"/>
        </w:trPr>
        <w:tc>
          <w:tcPr>
            <w:tcW w:w="825" w:type="pct"/>
            <w:tcBorders>
              <w:top w:val="nil"/>
              <w:left w:val="nil"/>
              <w:bottom w:val="nil"/>
              <w:right w:val="nil"/>
            </w:tcBorders>
            <w:shd w:val="clear" w:color="auto" w:fill="auto"/>
            <w:noWrap/>
            <w:vAlign w:val="center"/>
            <w:hideMark/>
          </w:tcPr>
          <w:p w:rsidR="004E5F31" w:rsidRPr="004E5F31" w:rsidRDefault="004E5F31" w:rsidP="004E5F31">
            <w:pPr>
              <w:spacing w:after="0" w:line="240" w:lineRule="auto"/>
              <w:rPr>
                <w:rFonts w:ascii="Times New Roman" w:eastAsia="Times New Roman" w:hAnsi="Times New Roman"/>
                <w:sz w:val="24"/>
                <w:szCs w:val="24"/>
              </w:rPr>
            </w:pPr>
          </w:p>
        </w:tc>
        <w:tc>
          <w:tcPr>
            <w:tcW w:w="522" w:type="pct"/>
            <w:tcBorders>
              <w:top w:val="nil"/>
              <w:left w:val="nil"/>
              <w:bottom w:val="nil"/>
              <w:right w:val="nil"/>
            </w:tcBorders>
            <w:shd w:val="clear" w:color="auto" w:fill="auto"/>
            <w:noWrap/>
            <w:vAlign w:val="center"/>
            <w:hideMark/>
          </w:tcPr>
          <w:p w:rsidR="004E5F31" w:rsidRPr="004E5F31" w:rsidRDefault="004E5F31" w:rsidP="004E5F31">
            <w:pPr>
              <w:spacing w:after="0" w:line="240" w:lineRule="auto"/>
              <w:rPr>
                <w:rFonts w:ascii="Times New Roman" w:eastAsia="Times New Roman" w:hAnsi="Times New Roman"/>
                <w:sz w:val="20"/>
                <w:szCs w:val="20"/>
              </w:rPr>
            </w:pPr>
          </w:p>
        </w:tc>
        <w:tc>
          <w:tcPr>
            <w:tcW w:w="515" w:type="pct"/>
            <w:tcBorders>
              <w:top w:val="nil"/>
              <w:left w:val="nil"/>
              <w:bottom w:val="nil"/>
              <w:right w:val="nil"/>
            </w:tcBorders>
            <w:shd w:val="clear" w:color="auto" w:fill="auto"/>
            <w:noWrap/>
            <w:vAlign w:val="center"/>
            <w:hideMark/>
          </w:tcPr>
          <w:p w:rsidR="004E5F31" w:rsidRPr="004E5F31" w:rsidRDefault="004E5F31" w:rsidP="004E5F31">
            <w:pPr>
              <w:spacing w:after="0" w:line="240" w:lineRule="auto"/>
              <w:rPr>
                <w:rFonts w:ascii="Times New Roman" w:eastAsia="Times New Roman" w:hAnsi="Times New Roman"/>
                <w:sz w:val="20"/>
                <w:szCs w:val="20"/>
              </w:rPr>
            </w:pPr>
          </w:p>
        </w:tc>
        <w:tc>
          <w:tcPr>
            <w:tcW w:w="515" w:type="pct"/>
            <w:tcBorders>
              <w:top w:val="nil"/>
              <w:left w:val="nil"/>
              <w:bottom w:val="nil"/>
              <w:right w:val="nil"/>
            </w:tcBorders>
            <w:shd w:val="clear" w:color="auto" w:fill="auto"/>
            <w:noWrap/>
            <w:vAlign w:val="center"/>
            <w:hideMark/>
          </w:tcPr>
          <w:p w:rsidR="004E5F31" w:rsidRPr="004E5F31" w:rsidRDefault="004E5F31" w:rsidP="004E5F31">
            <w:pPr>
              <w:spacing w:after="0" w:line="240" w:lineRule="auto"/>
              <w:rPr>
                <w:rFonts w:ascii="Times New Roman" w:eastAsia="Times New Roman" w:hAnsi="Times New Roman"/>
                <w:sz w:val="20"/>
                <w:szCs w:val="20"/>
              </w:rPr>
            </w:pPr>
          </w:p>
        </w:tc>
        <w:tc>
          <w:tcPr>
            <w:tcW w:w="515" w:type="pct"/>
            <w:tcBorders>
              <w:top w:val="nil"/>
              <w:left w:val="nil"/>
              <w:bottom w:val="nil"/>
              <w:right w:val="nil"/>
            </w:tcBorders>
            <w:shd w:val="clear" w:color="auto" w:fill="auto"/>
            <w:noWrap/>
            <w:vAlign w:val="center"/>
            <w:hideMark/>
          </w:tcPr>
          <w:p w:rsidR="004E5F31" w:rsidRPr="004E5F31" w:rsidRDefault="004E5F31" w:rsidP="004E5F31">
            <w:pPr>
              <w:spacing w:after="0" w:line="240" w:lineRule="auto"/>
              <w:rPr>
                <w:rFonts w:ascii="Times New Roman" w:eastAsia="Times New Roman" w:hAnsi="Times New Roman"/>
                <w:sz w:val="20"/>
                <w:szCs w:val="20"/>
              </w:rPr>
            </w:pPr>
          </w:p>
        </w:tc>
        <w:tc>
          <w:tcPr>
            <w:tcW w:w="515" w:type="pct"/>
            <w:tcBorders>
              <w:top w:val="nil"/>
              <w:left w:val="nil"/>
              <w:bottom w:val="nil"/>
              <w:right w:val="nil"/>
            </w:tcBorders>
            <w:shd w:val="clear" w:color="auto" w:fill="auto"/>
            <w:vAlign w:val="center"/>
            <w:hideMark/>
          </w:tcPr>
          <w:p w:rsidR="004E5F31" w:rsidRPr="004E5F31" w:rsidRDefault="004E5F31" w:rsidP="004E5F31">
            <w:pPr>
              <w:spacing w:after="0" w:line="240" w:lineRule="auto"/>
              <w:rPr>
                <w:rFonts w:ascii="Times New Roman" w:eastAsia="Times New Roman" w:hAnsi="Times New Roman"/>
                <w:sz w:val="20"/>
                <w:szCs w:val="20"/>
              </w:rPr>
            </w:pPr>
          </w:p>
        </w:tc>
        <w:tc>
          <w:tcPr>
            <w:tcW w:w="515" w:type="pct"/>
            <w:tcBorders>
              <w:top w:val="nil"/>
              <w:left w:val="nil"/>
              <w:bottom w:val="nil"/>
              <w:right w:val="nil"/>
            </w:tcBorders>
            <w:shd w:val="clear" w:color="auto" w:fill="auto"/>
            <w:vAlign w:val="center"/>
            <w:hideMark/>
          </w:tcPr>
          <w:p w:rsidR="004E5F31" w:rsidRPr="004E5F31" w:rsidRDefault="004E5F31" w:rsidP="004E5F31">
            <w:pPr>
              <w:spacing w:after="0" w:line="240" w:lineRule="auto"/>
              <w:jc w:val="right"/>
              <w:rPr>
                <w:rFonts w:ascii="Times New Roman" w:eastAsia="Times New Roman" w:hAnsi="Times New Roman"/>
                <w:sz w:val="20"/>
                <w:szCs w:val="20"/>
              </w:rPr>
            </w:pPr>
          </w:p>
        </w:tc>
        <w:tc>
          <w:tcPr>
            <w:tcW w:w="709" w:type="pct"/>
            <w:tcBorders>
              <w:top w:val="nil"/>
              <w:left w:val="nil"/>
              <w:bottom w:val="nil"/>
              <w:right w:val="nil"/>
            </w:tcBorders>
            <w:shd w:val="clear" w:color="auto" w:fill="auto"/>
            <w:noWrap/>
            <w:vAlign w:val="center"/>
            <w:hideMark/>
          </w:tcPr>
          <w:p w:rsidR="004E5F31" w:rsidRPr="004E5F31" w:rsidRDefault="004E5F31" w:rsidP="004E5F31">
            <w:pPr>
              <w:spacing w:after="0" w:line="240" w:lineRule="auto"/>
              <w:jc w:val="right"/>
              <w:rPr>
                <w:rFonts w:ascii="Times New Roman" w:eastAsia="Times New Roman" w:hAnsi="Times New Roman"/>
                <w:sz w:val="20"/>
                <w:szCs w:val="20"/>
              </w:rPr>
            </w:pPr>
          </w:p>
        </w:tc>
        <w:tc>
          <w:tcPr>
            <w:tcW w:w="367" w:type="pct"/>
            <w:tcBorders>
              <w:top w:val="nil"/>
              <w:left w:val="nil"/>
              <w:bottom w:val="nil"/>
              <w:right w:val="nil"/>
            </w:tcBorders>
            <w:shd w:val="clear" w:color="auto" w:fill="auto"/>
            <w:noWrap/>
            <w:vAlign w:val="center"/>
            <w:hideMark/>
          </w:tcPr>
          <w:p w:rsidR="004E5F31" w:rsidRPr="004E5F31" w:rsidRDefault="004E5F31" w:rsidP="004E5F31">
            <w:pPr>
              <w:spacing w:after="0" w:line="240" w:lineRule="auto"/>
              <w:rPr>
                <w:rFonts w:ascii="Times New Roman" w:eastAsia="Times New Roman" w:hAnsi="Times New Roman"/>
                <w:sz w:val="20"/>
                <w:szCs w:val="20"/>
              </w:rPr>
            </w:pPr>
          </w:p>
        </w:tc>
      </w:tr>
      <w:tr w:rsidR="004E5F31" w:rsidRPr="004E5F31" w:rsidTr="004E5F31">
        <w:trPr>
          <w:trHeight w:val="360"/>
        </w:trPr>
        <w:tc>
          <w:tcPr>
            <w:tcW w:w="3924" w:type="pct"/>
            <w:gridSpan w:val="7"/>
            <w:tcBorders>
              <w:top w:val="single" w:sz="8" w:space="0" w:color="auto"/>
              <w:left w:val="single" w:sz="8" w:space="0" w:color="auto"/>
              <w:bottom w:val="nil"/>
              <w:right w:val="nil"/>
            </w:tcBorders>
            <w:shd w:val="clear" w:color="auto" w:fill="auto"/>
            <w:vAlign w:val="center"/>
            <w:hideMark/>
          </w:tcPr>
          <w:p w:rsidR="004E5F31" w:rsidRPr="004E5F31" w:rsidRDefault="004E5F31" w:rsidP="004E5F31">
            <w:pPr>
              <w:spacing w:after="0" w:line="240" w:lineRule="auto"/>
              <w:jc w:val="center"/>
              <w:rPr>
                <w:rFonts w:ascii="Sylfaen" w:eastAsia="Times New Roman" w:hAnsi="Sylfaen" w:cs="Calibri"/>
                <w:b/>
                <w:bCs/>
                <w:i/>
                <w:iCs/>
                <w:sz w:val="20"/>
                <w:szCs w:val="20"/>
              </w:rPr>
            </w:pPr>
            <w:r w:rsidRPr="004E5F31">
              <w:rPr>
                <w:rFonts w:ascii="Sylfaen" w:eastAsia="Times New Roman" w:hAnsi="Sylfaen" w:cs="Calibri"/>
                <w:b/>
                <w:bCs/>
                <w:i/>
                <w:iCs/>
                <w:sz w:val="20"/>
                <w:szCs w:val="20"/>
              </w:rPr>
              <w:t>ქვეპროგრამის განაცხადის ფორმა</w:t>
            </w:r>
          </w:p>
        </w:tc>
        <w:tc>
          <w:tcPr>
            <w:tcW w:w="709" w:type="pct"/>
            <w:tcBorders>
              <w:top w:val="single" w:sz="8" w:space="0" w:color="auto"/>
              <w:left w:val="nil"/>
              <w:bottom w:val="nil"/>
              <w:right w:val="single" w:sz="8" w:space="0" w:color="auto"/>
            </w:tcBorders>
            <w:shd w:val="clear" w:color="auto" w:fill="auto"/>
            <w:noWrap/>
            <w:vAlign w:val="center"/>
            <w:hideMark/>
          </w:tcPr>
          <w:p w:rsidR="004E5F31" w:rsidRPr="004E5F31" w:rsidRDefault="004E5F31" w:rsidP="004E5F31">
            <w:pPr>
              <w:spacing w:after="0" w:line="240" w:lineRule="auto"/>
              <w:rPr>
                <w:rFonts w:ascii="Sylfaen" w:eastAsia="Times New Roman" w:hAnsi="Sylfaen" w:cs="Calibri"/>
                <w:sz w:val="20"/>
                <w:szCs w:val="20"/>
              </w:rPr>
            </w:pPr>
            <w:r w:rsidRPr="004E5F31">
              <w:rPr>
                <w:rFonts w:ascii="Sylfaen" w:eastAsia="Times New Roman" w:hAnsi="Sylfaen" w:cs="Calibri"/>
                <w:sz w:val="20"/>
                <w:szCs w:val="20"/>
              </w:rPr>
              <w:t> </w:t>
            </w:r>
          </w:p>
        </w:tc>
        <w:tc>
          <w:tcPr>
            <w:tcW w:w="367" w:type="pct"/>
            <w:tcBorders>
              <w:top w:val="nil"/>
              <w:left w:val="nil"/>
              <w:bottom w:val="nil"/>
              <w:right w:val="nil"/>
            </w:tcBorders>
            <w:shd w:val="clear" w:color="auto" w:fill="auto"/>
            <w:noWrap/>
            <w:vAlign w:val="center"/>
            <w:hideMark/>
          </w:tcPr>
          <w:p w:rsidR="004E5F31" w:rsidRPr="004E5F31" w:rsidRDefault="004E5F31" w:rsidP="004E5F31">
            <w:pPr>
              <w:spacing w:after="0" w:line="240" w:lineRule="auto"/>
              <w:rPr>
                <w:rFonts w:ascii="Sylfaen" w:eastAsia="Times New Roman" w:hAnsi="Sylfaen" w:cs="Calibri"/>
                <w:sz w:val="20"/>
                <w:szCs w:val="20"/>
              </w:rPr>
            </w:pPr>
          </w:p>
        </w:tc>
      </w:tr>
      <w:tr w:rsidR="004E5F31" w:rsidRPr="004E5F31" w:rsidTr="004E5F31">
        <w:trPr>
          <w:trHeight w:val="360"/>
        </w:trPr>
        <w:tc>
          <w:tcPr>
            <w:tcW w:w="3924" w:type="pct"/>
            <w:gridSpan w:val="7"/>
            <w:tcBorders>
              <w:top w:val="nil"/>
              <w:left w:val="single" w:sz="8" w:space="0" w:color="auto"/>
              <w:bottom w:val="nil"/>
              <w:right w:val="nil"/>
            </w:tcBorders>
            <w:shd w:val="clear" w:color="auto" w:fill="auto"/>
            <w:vAlign w:val="center"/>
            <w:hideMark/>
          </w:tcPr>
          <w:p w:rsidR="004E5F31" w:rsidRPr="004E5F31" w:rsidRDefault="004E5F31" w:rsidP="004E5F31">
            <w:pPr>
              <w:spacing w:after="0" w:line="240" w:lineRule="auto"/>
              <w:rPr>
                <w:rFonts w:ascii="Sylfaen" w:eastAsia="Times New Roman" w:hAnsi="Sylfaen" w:cs="Calibri"/>
                <w:b/>
                <w:bCs/>
                <w:sz w:val="20"/>
                <w:szCs w:val="20"/>
              </w:rPr>
            </w:pPr>
            <w:r w:rsidRPr="004E5F31">
              <w:rPr>
                <w:rFonts w:ascii="Sylfaen" w:eastAsia="Times New Roman" w:hAnsi="Sylfaen" w:cs="Calibri"/>
                <w:b/>
                <w:bCs/>
                <w:sz w:val="20"/>
                <w:szCs w:val="20"/>
              </w:rPr>
              <w:t>პროგრამის დასახელება, რის ფარგლებშიც ხორციელდება ქვეპროგრამა:</w:t>
            </w:r>
          </w:p>
        </w:tc>
        <w:tc>
          <w:tcPr>
            <w:tcW w:w="709" w:type="pct"/>
            <w:tcBorders>
              <w:top w:val="nil"/>
              <w:left w:val="nil"/>
              <w:bottom w:val="nil"/>
              <w:right w:val="single" w:sz="8" w:space="0" w:color="auto"/>
            </w:tcBorders>
            <w:shd w:val="clear" w:color="auto" w:fill="auto"/>
            <w:noWrap/>
            <w:vAlign w:val="center"/>
            <w:hideMark/>
          </w:tcPr>
          <w:p w:rsidR="004E5F31" w:rsidRPr="004E5F31" w:rsidRDefault="004E5F31" w:rsidP="004E5F31">
            <w:pPr>
              <w:spacing w:after="0" w:line="240" w:lineRule="auto"/>
              <w:rPr>
                <w:rFonts w:ascii="Sylfaen" w:eastAsia="Times New Roman" w:hAnsi="Sylfaen" w:cs="Calibri"/>
                <w:sz w:val="20"/>
                <w:szCs w:val="20"/>
              </w:rPr>
            </w:pPr>
            <w:r w:rsidRPr="004E5F31">
              <w:rPr>
                <w:rFonts w:ascii="Sylfaen" w:eastAsia="Times New Roman" w:hAnsi="Sylfaen" w:cs="Calibri"/>
                <w:sz w:val="20"/>
                <w:szCs w:val="20"/>
              </w:rPr>
              <w:t> </w:t>
            </w:r>
          </w:p>
        </w:tc>
        <w:tc>
          <w:tcPr>
            <w:tcW w:w="367" w:type="pct"/>
            <w:tcBorders>
              <w:top w:val="nil"/>
              <w:left w:val="nil"/>
              <w:bottom w:val="nil"/>
              <w:right w:val="nil"/>
            </w:tcBorders>
            <w:shd w:val="clear" w:color="auto" w:fill="auto"/>
            <w:noWrap/>
            <w:vAlign w:val="center"/>
            <w:hideMark/>
          </w:tcPr>
          <w:p w:rsidR="004E5F31" w:rsidRPr="004E5F31" w:rsidRDefault="004E5F31" w:rsidP="004E5F31">
            <w:pPr>
              <w:spacing w:after="0" w:line="240" w:lineRule="auto"/>
              <w:rPr>
                <w:rFonts w:ascii="Sylfaen" w:eastAsia="Times New Roman" w:hAnsi="Sylfaen" w:cs="Calibri"/>
                <w:sz w:val="20"/>
                <w:szCs w:val="20"/>
              </w:rPr>
            </w:pPr>
          </w:p>
        </w:tc>
      </w:tr>
      <w:tr w:rsidR="004E5F31" w:rsidRPr="004E5F31" w:rsidTr="004E5F31">
        <w:trPr>
          <w:trHeight w:val="360"/>
        </w:trPr>
        <w:tc>
          <w:tcPr>
            <w:tcW w:w="4633"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4E5F31" w:rsidRPr="004E5F31" w:rsidRDefault="004E5F31" w:rsidP="004E5F31">
            <w:pPr>
              <w:spacing w:after="0" w:line="240" w:lineRule="auto"/>
              <w:rPr>
                <w:rFonts w:ascii="Sylfaen" w:eastAsia="Times New Roman" w:hAnsi="Sylfaen" w:cs="Calibri"/>
                <w:b/>
                <w:bCs/>
                <w:sz w:val="20"/>
                <w:szCs w:val="20"/>
              </w:rPr>
            </w:pPr>
            <w:r w:rsidRPr="004E5F31">
              <w:rPr>
                <w:rFonts w:ascii="Sylfaen" w:eastAsia="Times New Roman" w:hAnsi="Sylfaen" w:cs="Calibri"/>
                <w:b/>
                <w:bCs/>
                <w:sz w:val="20"/>
                <w:szCs w:val="20"/>
              </w:rPr>
              <w:t>საგზაო ინფრასტრუქტურის მშენებლობა-რეაბილიტაცია და მოვლა-შენახვა</w:t>
            </w:r>
          </w:p>
        </w:tc>
        <w:tc>
          <w:tcPr>
            <w:tcW w:w="367" w:type="pct"/>
            <w:tcBorders>
              <w:top w:val="nil"/>
              <w:left w:val="nil"/>
              <w:bottom w:val="nil"/>
              <w:right w:val="nil"/>
            </w:tcBorders>
            <w:shd w:val="clear" w:color="auto" w:fill="auto"/>
            <w:noWrap/>
            <w:vAlign w:val="center"/>
            <w:hideMark/>
          </w:tcPr>
          <w:p w:rsidR="004E5F31" w:rsidRPr="004E5F31" w:rsidRDefault="004E5F31" w:rsidP="004E5F31">
            <w:pPr>
              <w:spacing w:after="0" w:line="240" w:lineRule="auto"/>
              <w:rPr>
                <w:rFonts w:ascii="Sylfaen" w:eastAsia="Times New Roman" w:hAnsi="Sylfaen" w:cs="Calibri"/>
                <w:b/>
                <w:bCs/>
                <w:sz w:val="20"/>
                <w:szCs w:val="20"/>
              </w:rPr>
            </w:pPr>
          </w:p>
        </w:tc>
      </w:tr>
      <w:tr w:rsidR="004E5F31" w:rsidRPr="004E5F31" w:rsidTr="004E5F31">
        <w:trPr>
          <w:trHeight w:val="360"/>
        </w:trPr>
        <w:tc>
          <w:tcPr>
            <w:tcW w:w="2378"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4E5F31" w:rsidRPr="004E5F31" w:rsidRDefault="004E5F31" w:rsidP="004E5F31">
            <w:pPr>
              <w:spacing w:after="0" w:line="240" w:lineRule="auto"/>
              <w:jc w:val="center"/>
              <w:rPr>
                <w:rFonts w:ascii="Sylfaen" w:eastAsia="Times New Roman" w:hAnsi="Sylfaen" w:cs="Calibri"/>
                <w:b/>
                <w:bCs/>
                <w:sz w:val="20"/>
                <w:szCs w:val="20"/>
              </w:rPr>
            </w:pPr>
            <w:r w:rsidRPr="004E5F31">
              <w:rPr>
                <w:rFonts w:ascii="Sylfaen" w:eastAsia="Times New Roman" w:hAnsi="Sylfaen" w:cs="Calibri"/>
                <w:b/>
                <w:bCs/>
                <w:sz w:val="20"/>
                <w:szCs w:val="20"/>
              </w:rPr>
              <w:t>ქვეპროგრამის კლასიფიკაციის კოდი:</w:t>
            </w:r>
          </w:p>
        </w:tc>
        <w:tc>
          <w:tcPr>
            <w:tcW w:w="515" w:type="pct"/>
            <w:tcBorders>
              <w:top w:val="nil"/>
              <w:left w:val="nil"/>
              <w:bottom w:val="single" w:sz="4" w:space="0" w:color="auto"/>
              <w:right w:val="single" w:sz="4" w:space="0" w:color="auto"/>
            </w:tcBorders>
            <w:shd w:val="clear" w:color="auto" w:fill="auto"/>
            <w:vAlign w:val="center"/>
            <w:hideMark/>
          </w:tcPr>
          <w:p w:rsidR="004E5F31" w:rsidRPr="004E5F31" w:rsidRDefault="004E5F31" w:rsidP="004E5F31">
            <w:pPr>
              <w:spacing w:after="0" w:line="240" w:lineRule="auto"/>
              <w:jc w:val="center"/>
              <w:rPr>
                <w:rFonts w:ascii="Sylfaen" w:eastAsia="Times New Roman" w:hAnsi="Sylfaen" w:cs="Calibri"/>
                <w:b/>
                <w:bCs/>
                <w:sz w:val="20"/>
                <w:szCs w:val="20"/>
              </w:rPr>
            </w:pPr>
            <w:r w:rsidRPr="004E5F31">
              <w:rPr>
                <w:rFonts w:ascii="Sylfaen" w:eastAsia="Times New Roman" w:hAnsi="Sylfaen" w:cs="Calibri"/>
                <w:b/>
                <w:bCs/>
                <w:sz w:val="20"/>
                <w:szCs w:val="20"/>
              </w:rPr>
              <w:t>02 01 05</w:t>
            </w:r>
          </w:p>
        </w:tc>
        <w:tc>
          <w:tcPr>
            <w:tcW w:w="515" w:type="pct"/>
            <w:tcBorders>
              <w:top w:val="nil"/>
              <w:left w:val="nil"/>
              <w:bottom w:val="nil"/>
              <w:right w:val="nil"/>
            </w:tcBorders>
            <w:shd w:val="clear" w:color="auto" w:fill="auto"/>
            <w:vAlign w:val="center"/>
            <w:hideMark/>
          </w:tcPr>
          <w:p w:rsidR="004E5F31" w:rsidRPr="004E5F31" w:rsidRDefault="004E5F31" w:rsidP="004E5F31">
            <w:pPr>
              <w:spacing w:after="0" w:line="240" w:lineRule="auto"/>
              <w:jc w:val="center"/>
              <w:rPr>
                <w:rFonts w:ascii="Sylfaen" w:eastAsia="Times New Roman" w:hAnsi="Sylfaen" w:cs="Calibri"/>
                <w:b/>
                <w:bCs/>
                <w:sz w:val="20"/>
                <w:szCs w:val="20"/>
              </w:rPr>
            </w:pPr>
          </w:p>
        </w:tc>
        <w:tc>
          <w:tcPr>
            <w:tcW w:w="515" w:type="pct"/>
            <w:tcBorders>
              <w:top w:val="nil"/>
              <w:left w:val="nil"/>
              <w:bottom w:val="nil"/>
              <w:right w:val="nil"/>
            </w:tcBorders>
            <w:shd w:val="clear" w:color="auto" w:fill="auto"/>
            <w:noWrap/>
            <w:vAlign w:val="center"/>
            <w:hideMark/>
          </w:tcPr>
          <w:p w:rsidR="004E5F31" w:rsidRPr="004E5F31" w:rsidRDefault="004E5F31" w:rsidP="004E5F31">
            <w:pPr>
              <w:spacing w:after="0" w:line="240" w:lineRule="auto"/>
              <w:rPr>
                <w:rFonts w:ascii="Times New Roman" w:eastAsia="Times New Roman" w:hAnsi="Times New Roman"/>
                <w:sz w:val="20"/>
                <w:szCs w:val="20"/>
              </w:rPr>
            </w:pPr>
          </w:p>
        </w:tc>
        <w:tc>
          <w:tcPr>
            <w:tcW w:w="709" w:type="pct"/>
            <w:tcBorders>
              <w:top w:val="nil"/>
              <w:left w:val="nil"/>
              <w:bottom w:val="nil"/>
              <w:right w:val="single" w:sz="8" w:space="0" w:color="auto"/>
            </w:tcBorders>
            <w:shd w:val="clear" w:color="auto" w:fill="auto"/>
            <w:noWrap/>
            <w:vAlign w:val="center"/>
            <w:hideMark/>
          </w:tcPr>
          <w:p w:rsidR="004E5F31" w:rsidRPr="004E5F31" w:rsidRDefault="004E5F31" w:rsidP="004E5F31">
            <w:pPr>
              <w:spacing w:after="0" w:line="240" w:lineRule="auto"/>
              <w:rPr>
                <w:rFonts w:ascii="Sylfaen" w:eastAsia="Times New Roman" w:hAnsi="Sylfaen" w:cs="Calibri"/>
                <w:sz w:val="20"/>
                <w:szCs w:val="20"/>
              </w:rPr>
            </w:pPr>
            <w:r w:rsidRPr="004E5F31">
              <w:rPr>
                <w:rFonts w:ascii="Sylfaen" w:eastAsia="Times New Roman" w:hAnsi="Sylfaen" w:cs="Calibri"/>
                <w:sz w:val="20"/>
                <w:szCs w:val="20"/>
              </w:rPr>
              <w:t> </w:t>
            </w:r>
          </w:p>
        </w:tc>
        <w:tc>
          <w:tcPr>
            <w:tcW w:w="367" w:type="pct"/>
            <w:tcBorders>
              <w:top w:val="nil"/>
              <w:left w:val="nil"/>
              <w:bottom w:val="nil"/>
              <w:right w:val="nil"/>
            </w:tcBorders>
            <w:shd w:val="clear" w:color="auto" w:fill="auto"/>
            <w:noWrap/>
            <w:vAlign w:val="center"/>
            <w:hideMark/>
          </w:tcPr>
          <w:p w:rsidR="004E5F31" w:rsidRPr="004E5F31" w:rsidRDefault="004E5F31" w:rsidP="004E5F31">
            <w:pPr>
              <w:spacing w:after="0" w:line="240" w:lineRule="auto"/>
              <w:rPr>
                <w:rFonts w:ascii="Sylfaen" w:eastAsia="Times New Roman" w:hAnsi="Sylfaen" w:cs="Calibri"/>
                <w:sz w:val="20"/>
                <w:szCs w:val="20"/>
              </w:rPr>
            </w:pPr>
          </w:p>
        </w:tc>
      </w:tr>
      <w:tr w:rsidR="004E5F31" w:rsidRPr="004E5F31" w:rsidTr="004E5F31">
        <w:trPr>
          <w:trHeight w:val="360"/>
        </w:trPr>
        <w:tc>
          <w:tcPr>
            <w:tcW w:w="2378" w:type="pct"/>
            <w:gridSpan w:val="4"/>
            <w:tcBorders>
              <w:top w:val="single" w:sz="4" w:space="0" w:color="auto"/>
              <w:left w:val="single" w:sz="8" w:space="0" w:color="auto"/>
              <w:bottom w:val="single" w:sz="4" w:space="0" w:color="auto"/>
              <w:right w:val="nil"/>
            </w:tcBorders>
            <w:shd w:val="clear" w:color="auto" w:fill="auto"/>
            <w:vAlign w:val="center"/>
            <w:hideMark/>
          </w:tcPr>
          <w:p w:rsidR="004E5F31" w:rsidRPr="004E5F31" w:rsidRDefault="004E5F31" w:rsidP="004E5F31">
            <w:pPr>
              <w:spacing w:after="0" w:line="240" w:lineRule="auto"/>
              <w:jc w:val="center"/>
              <w:rPr>
                <w:rFonts w:ascii="Sylfaen" w:eastAsia="Times New Roman" w:hAnsi="Sylfaen" w:cs="Calibri"/>
                <w:b/>
                <w:bCs/>
                <w:sz w:val="20"/>
                <w:szCs w:val="20"/>
              </w:rPr>
            </w:pPr>
            <w:r w:rsidRPr="004E5F31">
              <w:rPr>
                <w:rFonts w:ascii="Sylfaen" w:eastAsia="Times New Roman" w:hAnsi="Sylfaen" w:cs="Calibri"/>
                <w:b/>
                <w:bCs/>
                <w:sz w:val="20"/>
                <w:szCs w:val="20"/>
              </w:rPr>
              <w:t>ქვეპროგრამის დასახელება:</w:t>
            </w:r>
          </w:p>
        </w:tc>
        <w:tc>
          <w:tcPr>
            <w:tcW w:w="515" w:type="pct"/>
            <w:tcBorders>
              <w:top w:val="nil"/>
              <w:left w:val="nil"/>
              <w:bottom w:val="nil"/>
              <w:right w:val="nil"/>
            </w:tcBorders>
            <w:shd w:val="clear" w:color="auto" w:fill="auto"/>
            <w:vAlign w:val="center"/>
            <w:hideMark/>
          </w:tcPr>
          <w:p w:rsidR="004E5F31" w:rsidRPr="004E5F31" w:rsidRDefault="004E5F31" w:rsidP="004E5F31">
            <w:pPr>
              <w:spacing w:after="0" w:line="240" w:lineRule="auto"/>
              <w:jc w:val="center"/>
              <w:rPr>
                <w:rFonts w:ascii="Sylfaen" w:eastAsia="Times New Roman" w:hAnsi="Sylfaen" w:cs="Calibri"/>
                <w:b/>
                <w:bCs/>
                <w:sz w:val="20"/>
                <w:szCs w:val="20"/>
              </w:rPr>
            </w:pPr>
          </w:p>
        </w:tc>
        <w:tc>
          <w:tcPr>
            <w:tcW w:w="515" w:type="pct"/>
            <w:tcBorders>
              <w:top w:val="nil"/>
              <w:left w:val="nil"/>
              <w:bottom w:val="nil"/>
              <w:right w:val="nil"/>
            </w:tcBorders>
            <w:shd w:val="clear" w:color="auto" w:fill="auto"/>
            <w:vAlign w:val="center"/>
            <w:hideMark/>
          </w:tcPr>
          <w:p w:rsidR="004E5F31" w:rsidRPr="004E5F31" w:rsidRDefault="004E5F31" w:rsidP="004E5F31">
            <w:pPr>
              <w:spacing w:after="0" w:line="240" w:lineRule="auto"/>
              <w:rPr>
                <w:rFonts w:ascii="Times New Roman" w:eastAsia="Times New Roman" w:hAnsi="Times New Roman"/>
                <w:sz w:val="20"/>
                <w:szCs w:val="20"/>
              </w:rPr>
            </w:pPr>
          </w:p>
        </w:tc>
        <w:tc>
          <w:tcPr>
            <w:tcW w:w="515" w:type="pct"/>
            <w:tcBorders>
              <w:top w:val="nil"/>
              <w:left w:val="nil"/>
              <w:bottom w:val="nil"/>
              <w:right w:val="nil"/>
            </w:tcBorders>
            <w:shd w:val="clear" w:color="auto" w:fill="auto"/>
            <w:noWrap/>
            <w:vAlign w:val="center"/>
            <w:hideMark/>
          </w:tcPr>
          <w:p w:rsidR="004E5F31" w:rsidRPr="004E5F31" w:rsidRDefault="004E5F31" w:rsidP="004E5F31">
            <w:pPr>
              <w:spacing w:after="0" w:line="240" w:lineRule="auto"/>
              <w:rPr>
                <w:rFonts w:ascii="Times New Roman" w:eastAsia="Times New Roman" w:hAnsi="Times New Roman"/>
                <w:sz w:val="20"/>
                <w:szCs w:val="20"/>
              </w:rPr>
            </w:pPr>
          </w:p>
        </w:tc>
        <w:tc>
          <w:tcPr>
            <w:tcW w:w="709" w:type="pct"/>
            <w:tcBorders>
              <w:top w:val="nil"/>
              <w:left w:val="nil"/>
              <w:bottom w:val="nil"/>
              <w:right w:val="single" w:sz="8" w:space="0" w:color="auto"/>
            </w:tcBorders>
            <w:shd w:val="clear" w:color="auto" w:fill="auto"/>
            <w:noWrap/>
            <w:vAlign w:val="center"/>
            <w:hideMark/>
          </w:tcPr>
          <w:p w:rsidR="004E5F31" w:rsidRPr="004E5F31" w:rsidRDefault="004E5F31" w:rsidP="004E5F31">
            <w:pPr>
              <w:spacing w:after="0" w:line="240" w:lineRule="auto"/>
              <w:rPr>
                <w:rFonts w:ascii="Sylfaen" w:eastAsia="Times New Roman" w:hAnsi="Sylfaen" w:cs="Calibri"/>
                <w:sz w:val="20"/>
                <w:szCs w:val="20"/>
              </w:rPr>
            </w:pPr>
            <w:r w:rsidRPr="004E5F31">
              <w:rPr>
                <w:rFonts w:ascii="Sylfaen" w:eastAsia="Times New Roman" w:hAnsi="Sylfaen" w:cs="Calibri"/>
                <w:sz w:val="20"/>
                <w:szCs w:val="20"/>
              </w:rPr>
              <w:t> </w:t>
            </w:r>
          </w:p>
        </w:tc>
        <w:tc>
          <w:tcPr>
            <w:tcW w:w="367" w:type="pct"/>
            <w:tcBorders>
              <w:top w:val="nil"/>
              <w:left w:val="nil"/>
              <w:bottom w:val="nil"/>
              <w:right w:val="nil"/>
            </w:tcBorders>
            <w:shd w:val="clear" w:color="auto" w:fill="auto"/>
            <w:noWrap/>
            <w:vAlign w:val="center"/>
            <w:hideMark/>
          </w:tcPr>
          <w:p w:rsidR="004E5F31" w:rsidRPr="004E5F31" w:rsidRDefault="004E5F31" w:rsidP="004E5F31">
            <w:pPr>
              <w:spacing w:after="0" w:line="240" w:lineRule="auto"/>
              <w:rPr>
                <w:rFonts w:ascii="Sylfaen" w:eastAsia="Times New Roman" w:hAnsi="Sylfaen" w:cs="Calibri"/>
                <w:sz w:val="20"/>
                <w:szCs w:val="20"/>
              </w:rPr>
            </w:pPr>
          </w:p>
        </w:tc>
      </w:tr>
      <w:tr w:rsidR="004E5F31" w:rsidRPr="004E5F31" w:rsidTr="004E5F31">
        <w:trPr>
          <w:trHeight w:val="360"/>
        </w:trPr>
        <w:tc>
          <w:tcPr>
            <w:tcW w:w="4633"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4E5F31" w:rsidRPr="004E5F31" w:rsidRDefault="004E5F31" w:rsidP="004E5F31">
            <w:pPr>
              <w:spacing w:after="0" w:line="240" w:lineRule="auto"/>
              <w:rPr>
                <w:rFonts w:ascii="Sylfaen" w:eastAsia="Times New Roman" w:hAnsi="Sylfaen" w:cs="Calibri"/>
                <w:b/>
                <w:bCs/>
                <w:sz w:val="20"/>
                <w:szCs w:val="20"/>
              </w:rPr>
            </w:pPr>
            <w:r w:rsidRPr="004E5F31">
              <w:rPr>
                <w:rFonts w:ascii="Sylfaen" w:eastAsia="Times New Roman" w:hAnsi="Sylfaen" w:cs="Calibri"/>
                <w:b/>
                <w:bCs/>
                <w:sz w:val="20"/>
                <w:szCs w:val="20"/>
              </w:rPr>
              <w:t> </w:t>
            </w:r>
          </w:p>
        </w:tc>
        <w:tc>
          <w:tcPr>
            <w:tcW w:w="367" w:type="pct"/>
            <w:tcBorders>
              <w:top w:val="nil"/>
              <w:left w:val="nil"/>
              <w:bottom w:val="nil"/>
              <w:right w:val="nil"/>
            </w:tcBorders>
            <w:shd w:val="clear" w:color="auto" w:fill="auto"/>
            <w:noWrap/>
            <w:vAlign w:val="center"/>
            <w:hideMark/>
          </w:tcPr>
          <w:p w:rsidR="004E5F31" w:rsidRPr="004E5F31" w:rsidRDefault="004E5F31" w:rsidP="004E5F31">
            <w:pPr>
              <w:spacing w:after="0" w:line="240" w:lineRule="auto"/>
              <w:rPr>
                <w:rFonts w:ascii="Sylfaen" w:eastAsia="Times New Roman" w:hAnsi="Sylfaen" w:cs="Calibri"/>
                <w:b/>
                <w:bCs/>
                <w:sz w:val="20"/>
                <w:szCs w:val="20"/>
              </w:rPr>
            </w:pPr>
          </w:p>
        </w:tc>
      </w:tr>
      <w:tr w:rsidR="004E5F31" w:rsidRPr="004E5F31" w:rsidTr="004E5F31">
        <w:trPr>
          <w:trHeight w:val="390"/>
        </w:trPr>
        <w:tc>
          <w:tcPr>
            <w:tcW w:w="1347" w:type="pct"/>
            <w:gridSpan w:val="2"/>
            <w:tcBorders>
              <w:top w:val="nil"/>
              <w:left w:val="single" w:sz="8" w:space="0" w:color="auto"/>
              <w:bottom w:val="single" w:sz="4" w:space="0" w:color="auto"/>
              <w:right w:val="single" w:sz="4" w:space="0" w:color="000000"/>
            </w:tcBorders>
            <w:shd w:val="clear" w:color="auto" w:fill="auto"/>
            <w:vAlign w:val="center"/>
            <w:hideMark/>
          </w:tcPr>
          <w:p w:rsidR="004E5F31" w:rsidRPr="004E5F31" w:rsidRDefault="004E5F31" w:rsidP="004E5F31">
            <w:pPr>
              <w:spacing w:after="0" w:line="240" w:lineRule="auto"/>
              <w:rPr>
                <w:rFonts w:ascii="Sylfaen" w:eastAsia="Times New Roman" w:hAnsi="Sylfaen" w:cs="Calibri"/>
                <w:sz w:val="20"/>
                <w:szCs w:val="20"/>
              </w:rPr>
            </w:pPr>
            <w:r w:rsidRPr="004E5F31">
              <w:rPr>
                <w:rFonts w:ascii="Sylfaen" w:eastAsia="Times New Roman" w:hAnsi="Sylfaen" w:cs="Calibri"/>
                <w:sz w:val="20"/>
                <w:szCs w:val="20"/>
              </w:rPr>
              <w:t>არის ქვეპროგრამა ახალი</w:t>
            </w:r>
            <w:r w:rsidRPr="004E5F31">
              <w:rPr>
                <w:rFonts w:ascii="Sylfaen" w:eastAsia="Times New Roman" w:hAnsi="Sylfaen" w:cs="Calibri"/>
                <w:b/>
                <w:bCs/>
                <w:sz w:val="20"/>
                <w:szCs w:val="20"/>
              </w:rPr>
              <w:t xml:space="preserve">? </w:t>
            </w:r>
            <w:r w:rsidRPr="004E5F31">
              <w:rPr>
                <w:rFonts w:ascii="Sylfaen" w:eastAsia="Times New Roman" w:hAnsi="Sylfaen" w:cs="Calibri"/>
                <w:sz w:val="20"/>
                <w:szCs w:val="20"/>
              </w:rPr>
              <w:t xml:space="preserve">        </w:t>
            </w:r>
            <w:r w:rsidRPr="004E5F31">
              <w:rPr>
                <w:rFonts w:ascii="Sylfaen" w:eastAsia="Times New Roman" w:hAnsi="Sylfaen" w:cs="Calibri"/>
                <w:b/>
                <w:bCs/>
                <w:sz w:val="20"/>
                <w:szCs w:val="20"/>
              </w:rPr>
              <w:t xml:space="preserve">  </w:t>
            </w:r>
            <w:r w:rsidRPr="004E5F31">
              <w:rPr>
                <w:rFonts w:ascii="Sylfaen" w:eastAsia="Times New Roman" w:hAnsi="Sylfaen" w:cs="Calibri"/>
                <w:sz w:val="20"/>
                <w:szCs w:val="20"/>
              </w:rPr>
              <w:t xml:space="preserve">/ </w:t>
            </w:r>
            <w:r w:rsidRPr="004E5F31">
              <w:rPr>
                <w:rFonts w:ascii="Sylfaen" w:eastAsia="Times New Roman" w:hAnsi="Sylfaen" w:cs="Calibri"/>
                <w:b/>
                <w:bCs/>
                <w:sz w:val="20"/>
                <w:szCs w:val="20"/>
              </w:rPr>
              <w:t>არა</w:t>
            </w:r>
          </w:p>
        </w:tc>
        <w:tc>
          <w:tcPr>
            <w:tcW w:w="515" w:type="pct"/>
            <w:tcBorders>
              <w:top w:val="nil"/>
              <w:left w:val="nil"/>
              <w:bottom w:val="nil"/>
              <w:right w:val="nil"/>
            </w:tcBorders>
            <w:shd w:val="clear" w:color="auto" w:fill="auto"/>
            <w:vAlign w:val="center"/>
            <w:hideMark/>
          </w:tcPr>
          <w:p w:rsidR="004E5F31" w:rsidRPr="004E5F31" w:rsidRDefault="004E5F31" w:rsidP="004E5F31">
            <w:pPr>
              <w:spacing w:after="0" w:line="240" w:lineRule="auto"/>
              <w:rPr>
                <w:rFonts w:ascii="Sylfaen" w:eastAsia="Times New Roman" w:hAnsi="Sylfaen" w:cs="Calibri"/>
                <w:sz w:val="20"/>
                <w:szCs w:val="20"/>
              </w:rPr>
            </w:pPr>
          </w:p>
        </w:tc>
        <w:tc>
          <w:tcPr>
            <w:tcW w:w="515" w:type="pct"/>
            <w:tcBorders>
              <w:top w:val="nil"/>
              <w:left w:val="nil"/>
              <w:bottom w:val="nil"/>
              <w:right w:val="nil"/>
            </w:tcBorders>
            <w:shd w:val="clear" w:color="auto" w:fill="auto"/>
            <w:vAlign w:val="center"/>
            <w:hideMark/>
          </w:tcPr>
          <w:p w:rsidR="004E5F31" w:rsidRPr="004E5F31" w:rsidRDefault="004E5F31" w:rsidP="004E5F31">
            <w:pPr>
              <w:spacing w:after="0" w:line="240" w:lineRule="auto"/>
              <w:rPr>
                <w:rFonts w:ascii="Times New Roman" w:eastAsia="Times New Roman" w:hAnsi="Times New Roman"/>
                <w:sz w:val="20"/>
                <w:szCs w:val="20"/>
              </w:rPr>
            </w:pPr>
          </w:p>
        </w:tc>
        <w:tc>
          <w:tcPr>
            <w:tcW w:w="515" w:type="pct"/>
            <w:tcBorders>
              <w:top w:val="nil"/>
              <w:left w:val="nil"/>
              <w:bottom w:val="nil"/>
              <w:right w:val="nil"/>
            </w:tcBorders>
            <w:shd w:val="clear" w:color="auto" w:fill="auto"/>
            <w:vAlign w:val="center"/>
            <w:hideMark/>
          </w:tcPr>
          <w:p w:rsidR="004E5F31" w:rsidRPr="004E5F31" w:rsidRDefault="004E5F31" w:rsidP="004E5F31">
            <w:pPr>
              <w:spacing w:after="0" w:line="240" w:lineRule="auto"/>
              <w:rPr>
                <w:rFonts w:ascii="Times New Roman" w:eastAsia="Times New Roman" w:hAnsi="Times New Roman"/>
                <w:sz w:val="20"/>
                <w:szCs w:val="20"/>
              </w:rPr>
            </w:pPr>
          </w:p>
        </w:tc>
        <w:tc>
          <w:tcPr>
            <w:tcW w:w="515" w:type="pct"/>
            <w:tcBorders>
              <w:top w:val="nil"/>
              <w:left w:val="nil"/>
              <w:bottom w:val="nil"/>
              <w:right w:val="nil"/>
            </w:tcBorders>
            <w:shd w:val="clear" w:color="auto" w:fill="auto"/>
            <w:vAlign w:val="center"/>
            <w:hideMark/>
          </w:tcPr>
          <w:p w:rsidR="004E5F31" w:rsidRPr="004E5F31" w:rsidRDefault="004E5F31" w:rsidP="004E5F31">
            <w:pPr>
              <w:spacing w:after="0" w:line="240" w:lineRule="auto"/>
              <w:rPr>
                <w:rFonts w:ascii="Times New Roman" w:eastAsia="Times New Roman" w:hAnsi="Times New Roman"/>
                <w:sz w:val="20"/>
                <w:szCs w:val="20"/>
              </w:rPr>
            </w:pPr>
          </w:p>
        </w:tc>
        <w:tc>
          <w:tcPr>
            <w:tcW w:w="515" w:type="pct"/>
            <w:tcBorders>
              <w:top w:val="nil"/>
              <w:left w:val="nil"/>
              <w:bottom w:val="nil"/>
              <w:right w:val="nil"/>
            </w:tcBorders>
            <w:shd w:val="clear" w:color="auto" w:fill="auto"/>
            <w:noWrap/>
            <w:vAlign w:val="center"/>
            <w:hideMark/>
          </w:tcPr>
          <w:p w:rsidR="004E5F31" w:rsidRPr="004E5F31" w:rsidRDefault="004E5F31" w:rsidP="004E5F31">
            <w:pPr>
              <w:spacing w:after="0" w:line="240" w:lineRule="auto"/>
              <w:rPr>
                <w:rFonts w:ascii="Times New Roman" w:eastAsia="Times New Roman" w:hAnsi="Times New Roman"/>
                <w:sz w:val="20"/>
                <w:szCs w:val="20"/>
              </w:rPr>
            </w:pPr>
          </w:p>
        </w:tc>
        <w:tc>
          <w:tcPr>
            <w:tcW w:w="709" w:type="pct"/>
            <w:tcBorders>
              <w:top w:val="nil"/>
              <w:left w:val="nil"/>
              <w:bottom w:val="nil"/>
              <w:right w:val="single" w:sz="8" w:space="0" w:color="auto"/>
            </w:tcBorders>
            <w:shd w:val="clear" w:color="auto" w:fill="auto"/>
            <w:noWrap/>
            <w:vAlign w:val="center"/>
            <w:hideMark/>
          </w:tcPr>
          <w:p w:rsidR="004E5F31" w:rsidRPr="004E5F31" w:rsidRDefault="004E5F31" w:rsidP="004E5F31">
            <w:pPr>
              <w:spacing w:after="0" w:line="240" w:lineRule="auto"/>
              <w:rPr>
                <w:rFonts w:ascii="Sylfaen" w:eastAsia="Times New Roman" w:hAnsi="Sylfaen" w:cs="Calibri"/>
                <w:sz w:val="20"/>
                <w:szCs w:val="20"/>
              </w:rPr>
            </w:pPr>
            <w:r w:rsidRPr="004E5F31">
              <w:rPr>
                <w:rFonts w:ascii="Sylfaen" w:eastAsia="Times New Roman" w:hAnsi="Sylfaen" w:cs="Calibri"/>
                <w:sz w:val="20"/>
                <w:szCs w:val="20"/>
              </w:rPr>
              <w:t> </w:t>
            </w:r>
          </w:p>
        </w:tc>
        <w:tc>
          <w:tcPr>
            <w:tcW w:w="367" w:type="pct"/>
            <w:tcBorders>
              <w:top w:val="nil"/>
              <w:left w:val="nil"/>
              <w:bottom w:val="nil"/>
              <w:right w:val="nil"/>
            </w:tcBorders>
            <w:shd w:val="clear" w:color="auto" w:fill="auto"/>
            <w:noWrap/>
            <w:vAlign w:val="center"/>
            <w:hideMark/>
          </w:tcPr>
          <w:p w:rsidR="004E5F31" w:rsidRPr="004E5F31" w:rsidRDefault="004E5F31" w:rsidP="004E5F31">
            <w:pPr>
              <w:spacing w:after="0" w:line="240" w:lineRule="auto"/>
              <w:rPr>
                <w:rFonts w:ascii="Sylfaen" w:eastAsia="Times New Roman" w:hAnsi="Sylfaen" w:cs="Calibri"/>
                <w:sz w:val="20"/>
                <w:szCs w:val="20"/>
              </w:rPr>
            </w:pPr>
          </w:p>
        </w:tc>
      </w:tr>
      <w:tr w:rsidR="004E5F31" w:rsidRPr="004E5F31" w:rsidTr="004E5F31">
        <w:trPr>
          <w:trHeight w:val="585"/>
        </w:trPr>
        <w:tc>
          <w:tcPr>
            <w:tcW w:w="1347"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E5F31" w:rsidRPr="004E5F31" w:rsidRDefault="004E5F31" w:rsidP="004E5F31">
            <w:pPr>
              <w:spacing w:after="0" w:line="240" w:lineRule="auto"/>
              <w:rPr>
                <w:rFonts w:ascii="Sylfaen" w:eastAsia="Times New Roman" w:hAnsi="Sylfaen" w:cs="Calibri"/>
                <w:b/>
                <w:bCs/>
                <w:sz w:val="20"/>
                <w:szCs w:val="20"/>
              </w:rPr>
            </w:pPr>
            <w:r w:rsidRPr="004E5F31">
              <w:rPr>
                <w:rFonts w:ascii="Sylfaen" w:eastAsia="Times New Roman" w:hAnsi="Sylfaen" w:cs="Calibri"/>
                <w:b/>
                <w:bCs/>
                <w:sz w:val="20"/>
                <w:szCs w:val="20"/>
              </w:rPr>
              <w:t>თუ ქვეპროგრამა ახალია, ვინ წარმოადგინა?</w:t>
            </w:r>
          </w:p>
        </w:tc>
        <w:tc>
          <w:tcPr>
            <w:tcW w:w="3286" w:type="pct"/>
            <w:gridSpan w:val="6"/>
            <w:tcBorders>
              <w:top w:val="nil"/>
              <w:left w:val="nil"/>
              <w:bottom w:val="nil"/>
              <w:right w:val="single" w:sz="8" w:space="0" w:color="000000"/>
            </w:tcBorders>
            <w:shd w:val="clear" w:color="auto" w:fill="auto"/>
            <w:vAlign w:val="center"/>
            <w:hideMark/>
          </w:tcPr>
          <w:p w:rsidR="004E5F31" w:rsidRPr="004E5F31" w:rsidRDefault="004E5F31" w:rsidP="004E5F31">
            <w:pPr>
              <w:spacing w:after="0" w:line="240" w:lineRule="auto"/>
              <w:jc w:val="center"/>
              <w:rPr>
                <w:rFonts w:ascii="Sylfaen" w:eastAsia="Times New Roman" w:hAnsi="Sylfaen" w:cs="Calibri"/>
                <w:b/>
                <w:bCs/>
                <w:sz w:val="20"/>
                <w:szCs w:val="20"/>
              </w:rPr>
            </w:pPr>
            <w:r w:rsidRPr="004E5F31">
              <w:rPr>
                <w:rFonts w:ascii="Sylfaen" w:eastAsia="Times New Roman" w:hAnsi="Sylfaen" w:cs="Calibri"/>
                <w:b/>
                <w:bCs/>
                <w:sz w:val="20"/>
                <w:szCs w:val="20"/>
              </w:rPr>
              <w:t> </w:t>
            </w:r>
          </w:p>
        </w:tc>
        <w:tc>
          <w:tcPr>
            <w:tcW w:w="367" w:type="pct"/>
            <w:tcBorders>
              <w:top w:val="nil"/>
              <w:left w:val="nil"/>
              <w:bottom w:val="nil"/>
              <w:right w:val="nil"/>
            </w:tcBorders>
            <w:shd w:val="clear" w:color="auto" w:fill="auto"/>
            <w:noWrap/>
            <w:vAlign w:val="center"/>
            <w:hideMark/>
          </w:tcPr>
          <w:p w:rsidR="004E5F31" w:rsidRPr="004E5F31" w:rsidRDefault="004E5F31" w:rsidP="004E5F31">
            <w:pPr>
              <w:spacing w:after="0" w:line="240" w:lineRule="auto"/>
              <w:jc w:val="center"/>
              <w:rPr>
                <w:rFonts w:ascii="Sylfaen" w:eastAsia="Times New Roman" w:hAnsi="Sylfaen" w:cs="Calibri"/>
                <w:b/>
                <w:bCs/>
                <w:sz w:val="20"/>
                <w:szCs w:val="20"/>
              </w:rPr>
            </w:pPr>
          </w:p>
        </w:tc>
      </w:tr>
      <w:tr w:rsidR="004E5F31" w:rsidRPr="004E5F31" w:rsidTr="004E5F31">
        <w:trPr>
          <w:trHeight w:val="360"/>
        </w:trPr>
        <w:tc>
          <w:tcPr>
            <w:tcW w:w="1862" w:type="pct"/>
            <w:gridSpan w:val="3"/>
            <w:tcBorders>
              <w:top w:val="nil"/>
              <w:left w:val="single" w:sz="8" w:space="0" w:color="auto"/>
              <w:bottom w:val="nil"/>
              <w:right w:val="nil"/>
            </w:tcBorders>
            <w:shd w:val="clear" w:color="auto" w:fill="auto"/>
            <w:vAlign w:val="center"/>
            <w:hideMark/>
          </w:tcPr>
          <w:p w:rsidR="004E5F31" w:rsidRPr="004E5F31" w:rsidRDefault="004E5F31" w:rsidP="004E5F31">
            <w:pPr>
              <w:spacing w:after="0" w:line="240" w:lineRule="auto"/>
              <w:rPr>
                <w:rFonts w:ascii="Sylfaen" w:eastAsia="Times New Roman" w:hAnsi="Sylfaen" w:cs="Calibri"/>
                <w:b/>
                <w:bCs/>
                <w:sz w:val="20"/>
                <w:szCs w:val="20"/>
              </w:rPr>
            </w:pPr>
            <w:r w:rsidRPr="004E5F31">
              <w:rPr>
                <w:rFonts w:ascii="Sylfaen" w:eastAsia="Times New Roman" w:hAnsi="Sylfaen" w:cs="Calibri"/>
                <w:b/>
                <w:bCs/>
                <w:sz w:val="20"/>
                <w:szCs w:val="20"/>
              </w:rPr>
              <w:t>ქვეპროგრამის განმახორციელებელი:</w:t>
            </w:r>
          </w:p>
        </w:tc>
        <w:tc>
          <w:tcPr>
            <w:tcW w:w="515" w:type="pct"/>
            <w:tcBorders>
              <w:top w:val="nil"/>
              <w:left w:val="nil"/>
              <w:bottom w:val="nil"/>
              <w:right w:val="nil"/>
            </w:tcBorders>
            <w:shd w:val="clear" w:color="auto" w:fill="auto"/>
            <w:vAlign w:val="center"/>
            <w:hideMark/>
          </w:tcPr>
          <w:p w:rsidR="004E5F31" w:rsidRPr="004E5F31" w:rsidRDefault="004E5F31" w:rsidP="004E5F31">
            <w:pPr>
              <w:spacing w:after="0" w:line="240" w:lineRule="auto"/>
              <w:rPr>
                <w:rFonts w:ascii="Sylfaen" w:eastAsia="Times New Roman" w:hAnsi="Sylfaen" w:cs="Calibri"/>
                <w:b/>
                <w:bCs/>
                <w:sz w:val="20"/>
                <w:szCs w:val="20"/>
              </w:rPr>
            </w:pPr>
          </w:p>
        </w:tc>
        <w:tc>
          <w:tcPr>
            <w:tcW w:w="515" w:type="pct"/>
            <w:tcBorders>
              <w:top w:val="nil"/>
              <w:left w:val="nil"/>
              <w:bottom w:val="nil"/>
              <w:right w:val="nil"/>
            </w:tcBorders>
            <w:shd w:val="clear" w:color="auto" w:fill="auto"/>
            <w:vAlign w:val="center"/>
            <w:hideMark/>
          </w:tcPr>
          <w:p w:rsidR="004E5F31" w:rsidRPr="004E5F31" w:rsidRDefault="004E5F31" w:rsidP="004E5F31">
            <w:pPr>
              <w:spacing w:after="0" w:line="240" w:lineRule="auto"/>
              <w:rPr>
                <w:rFonts w:ascii="Times New Roman" w:eastAsia="Times New Roman" w:hAnsi="Times New Roman"/>
                <w:sz w:val="20"/>
                <w:szCs w:val="20"/>
              </w:rPr>
            </w:pPr>
          </w:p>
        </w:tc>
        <w:tc>
          <w:tcPr>
            <w:tcW w:w="515" w:type="pct"/>
            <w:tcBorders>
              <w:top w:val="nil"/>
              <w:left w:val="nil"/>
              <w:bottom w:val="nil"/>
              <w:right w:val="nil"/>
            </w:tcBorders>
            <w:shd w:val="clear" w:color="auto" w:fill="auto"/>
            <w:vAlign w:val="center"/>
            <w:hideMark/>
          </w:tcPr>
          <w:p w:rsidR="004E5F31" w:rsidRPr="004E5F31" w:rsidRDefault="004E5F31" w:rsidP="004E5F31">
            <w:pPr>
              <w:spacing w:after="0" w:line="240" w:lineRule="auto"/>
              <w:rPr>
                <w:rFonts w:ascii="Times New Roman" w:eastAsia="Times New Roman" w:hAnsi="Times New Roman"/>
                <w:sz w:val="20"/>
                <w:szCs w:val="20"/>
              </w:rPr>
            </w:pPr>
          </w:p>
        </w:tc>
        <w:tc>
          <w:tcPr>
            <w:tcW w:w="515" w:type="pct"/>
            <w:tcBorders>
              <w:top w:val="nil"/>
              <w:left w:val="nil"/>
              <w:bottom w:val="nil"/>
              <w:right w:val="nil"/>
            </w:tcBorders>
            <w:shd w:val="clear" w:color="auto" w:fill="auto"/>
            <w:noWrap/>
            <w:vAlign w:val="center"/>
            <w:hideMark/>
          </w:tcPr>
          <w:p w:rsidR="004E5F31" w:rsidRPr="004E5F31" w:rsidRDefault="004E5F31" w:rsidP="004E5F31">
            <w:pPr>
              <w:spacing w:after="0" w:line="240" w:lineRule="auto"/>
              <w:rPr>
                <w:rFonts w:ascii="Times New Roman" w:eastAsia="Times New Roman" w:hAnsi="Times New Roman"/>
                <w:sz w:val="20"/>
                <w:szCs w:val="20"/>
              </w:rPr>
            </w:pPr>
          </w:p>
        </w:tc>
        <w:tc>
          <w:tcPr>
            <w:tcW w:w="709" w:type="pct"/>
            <w:tcBorders>
              <w:top w:val="nil"/>
              <w:left w:val="nil"/>
              <w:bottom w:val="nil"/>
              <w:right w:val="single" w:sz="8" w:space="0" w:color="auto"/>
            </w:tcBorders>
            <w:shd w:val="clear" w:color="auto" w:fill="auto"/>
            <w:noWrap/>
            <w:vAlign w:val="center"/>
            <w:hideMark/>
          </w:tcPr>
          <w:p w:rsidR="004E5F31" w:rsidRPr="004E5F31" w:rsidRDefault="004E5F31" w:rsidP="004E5F31">
            <w:pPr>
              <w:spacing w:after="0" w:line="240" w:lineRule="auto"/>
              <w:rPr>
                <w:rFonts w:ascii="Sylfaen" w:eastAsia="Times New Roman" w:hAnsi="Sylfaen" w:cs="Calibri"/>
                <w:sz w:val="20"/>
                <w:szCs w:val="20"/>
              </w:rPr>
            </w:pPr>
            <w:r w:rsidRPr="004E5F31">
              <w:rPr>
                <w:rFonts w:ascii="Sylfaen" w:eastAsia="Times New Roman" w:hAnsi="Sylfaen" w:cs="Calibri"/>
                <w:sz w:val="20"/>
                <w:szCs w:val="20"/>
              </w:rPr>
              <w:t> </w:t>
            </w:r>
          </w:p>
        </w:tc>
        <w:tc>
          <w:tcPr>
            <w:tcW w:w="367" w:type="pct"/>
            <w:tcBorders>
              <w:top w:val="nil"/>
              <w:left w:val="nil"/>
              <w:bottom w:val="nil"/>
              <w:right w:val="nil"/>
            </w:tcBorders>
            <w:shd w:val="clear" w:color="auto" w:fill="auto"/>
            <w:noWrap/>
            <w:vAlign w:val="center"/>
            <w:hideMark/>
          </w:tcPr>
          <w:p w:rsidR="004E5F31" w:rsidRPr="004E5F31" w:rsidRDefault="004E5F31" w:rsidP="004E5F31">
            <w:pPr>
              <w:spacing w:after="0" w:line="240" w:lineRule="auto"/>
              <w:rPr>
                <w:rFonts w:ascii="Sylfaen" w:eastAsia="Times New Roman" w:hAnsi="Sylfaen" w:cs="Calibri"/>
                <w:sz w:val="20"/>
                <w:szCs w:val="20"/>
              </w:rPr>
            </w:pPr>
          </w:p>
        </w:tc>
      </w:tr>
      <w:tr w:rsidR="004E5F31" w:rsidRPr="004E5F31" w:rsidTr="004E5F31">
        <w:trPr>
          <w:trHeight w:val="360"/>
        </w:trPr>
        <w:tc>
          <w:tcPr>
            <w:tcW w:w="4633" w:type="pct"/>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E5F31" w:rsidRPr="004E5F31" w:rsidRDefault="004E5F31" w:rsidP="004E5F31">
            <w:pPr>
              <w:spacing w:after="0" w:line="240" w:lineRule="auto"/>
              <w:rPr>
                <w:rFonts w:ascii="Sylfaen" w:eastAsia="Times New Roman" w:hAnsi="Sylfaen" w:cs="Calibri"/>
                <w:b/>
                <w:bCs/>
                <w:sz w:val="20"/>
                <w:szCs w:val="20"/>
              </w:rPr>
            </w:pPr>
            <w:r w:rsidRPr="004E5F31">
              <w:rPr>
                <w:rFonts w:ascii="Sylfaen" w:eastAsia="Times New Roman" w:hAnsi="Sylfaen" w:cs="Calibri"/>
                <w:b/>
                <w:bCs/>
                <w:sz w:val="20"/>
                <w:szCs w:val="20"/>
              </w:rPr>
              <w:t xml:space="preserve">ინფრასტრუქტურისა და ზედამხედველობის სამსახური </w:t>
            </w:r>
          </w:p>
        </w:tc>
        <w:tc>
          <w:tcPr>
            <w:tcW w:w="367" w:type="pct"/>
            <w:tcBorders>
              <w:top w:val="nil"/>
              <w:left w:val="nil"/>
              <w:bottom w:val="nil"/>
              <w:right w:val="nil"/>
            </w:tcBorders>
            <w:shd w:val="clear" w:color="auto" w:fill="auto"/>
            <w:noWrap/>
            <w:vAlign w:val="center"/>
            <w:hideMark/>
          </w:tcPr>
          <w:p w:rsidR="004E5F31" w:rsidRPr="004E5F31" w:rsidRDefault="004E5F31" w:rsidP="004E5F31">
            <w:pPr>
              <w:spacing w:after="0" w:line="240" w:lineRule="auto"/>
              <w:rPr>
                <w:rFonts w:ascii="Sylfaen" w:eastAsia="Times New Roman" w:hAnsi="Sylfaen" w:cs="Calibri"/>
                <w:b/>
                <w:bCs/>
                <w:sz w:val="20"/>
                <w:szCs w:val="20"/>
              </w:rPr>
            </w:pPr>
          </w:p>
        </w:tc>
      </w:tr>
      <w:tr w:rsidR="004E5F31" w:rsidRPr="004E5F31" w:rsidTr="004E5F31">
        <w:trPr>
          <w:trHeight w:val="360"/>
        </w:trPr>
        <w:tc>
          <w:tcPr>
            <w:tcW w:w="1862" w:type="pct"/>
            <w:gridSpan w:val="3"/>
            <w:tcBorders>
              <w:top w:val="nil"/>
              <w:left w:val="single" w:sz="8" w:space="0" w:color="auto"/>
              <w:bottom w:val="nil"/>
              <w:right w:val="nil"/>
            </w:tcBorders>
            <w:shd w:val="clear" w:color="auto" w:fill="auto"/>
            <w:vAlign w:val="center"/>
            <w:hideMark/>
          </w:tcPr>
          <w:p w:rsidR="004E5F31" w:rsidRPr="004E5F31" w:rsidRDefault="004E5F31" w:rsidP="004E5F31">
            <w:pPr>
              <w:spacing w:after="0" w:line="240" w:lineRule="auto"/>
              <w:rPr>
                <w:rFonts w:ascii="Sylfaen" w:eastAsia="Times New Roman" w:hAnsi="Sylfaen" w:cs="Calibri"/>
                <w:b/>
                <w:bCs/>
                <w:sz w:val="20"/>
                <w:szCs w:val="20"/>
              </w:rPr>
            </w:pPr>
            <w:r w:rsidRPr="004E5F31">
              <w:rPr>
                <w:rFonts w:ascii="Sylfaen" w:eastAsia="Times New Roman" w:hAnsi="Sylfaen" w:cs="Calibri"/>
                <w:b/>
                <w:bCs/>
                <w:sz w:val="20"/>
                <w:szCs w:val="20"/>
              </w:rPr>
              <w:lastRenderedPageBreak/>
              <w:t>დაფინანსების წყარო</w:t>
            </w:r>
          </w:p>
        </w:tc>
        <w:tc>
          <w:tcPr>
            <w:tcW w:w="515" w:type="pct"/>
            <w:tcBorders>
              <w:top w:val="nil"/>
              <w:left w:val="nil"/>
              <w:bottom w:val="nil"/>
              <w:right w:val="nil"/>
            </w:tcBorders>
            <w:shd w:val="clear" w:color="auto" w:fill="auto"/>
            <w:vAlign w:val="center"/>
            <w:hideMark/>
          </w:tcPr>
          <w:p w:rsidR="004E5F31" w:rsidRPr="004E5F31" w:rsidRDefault="004E5F31" w:rsidP="004E5F31">
            <w:pPr>
              <w:spacing w:after="0" w:line="240" w:lineRule="auto"/>
              <w:rPr>
                <w:rFonts w:ascii="Sylfaen" w:eastAsia="Times New Roman" w:hAnsi="Sylfaen" w:cs="Calibri"/>
                <w:b/>
                <w:bCs/>
                <w:sz w:val="20"/>
                <w:szCs w:val="20"/>
              </w:rPr>
            </w:pPr>
          </w:p>
        </w:tc>
        <w:tc>
          <w:tcPr>
            <w:tcW w:w="515" w:type="pct"/>
            <w:tcBorders>
              <w:top w:val="nil"/>
              <w:left w:val="nil"/>
              <w:bottom w:val="nil"/>
              <w:right w:val="nil"/>
            </w:tcBorders>
            <w:shd w:val="clear" w:color="auto" w:fill="auto"/>
            <w:vAlign w:val="center"/>
            <w:hideMark/>
          </w:tcPr>
          <w:p w:rsidR="004E5F31" w:rsidRPr="004E5F31" w:rsidRDefault="004E5F31" w:rsidP="004E5F31">
            <w:pPr>
              <w:spacing w:after="0" w:line="240" w:lineRule="auto"/>
              <w:rPr>
                <w:rFonts w:ascii="Times New Roman" w:eastAsia="Times New Roman" w:hAnsi="Times New Roman"/>
                <w:sz w:val="20"/>
                <w:szCs w:val="20"/>
              </w:rPr>
            </w:pPr>
          </w:p>
        </w:tc>
        <w:tc>
          <w:tcPr>
            <w:tcW w:w="515" w:type="pct"/>
            <w:tcBorders>
              <w:top w:val="nil"/>
              <w:left w:val="nil"/>
              <w:bottom w:val="nil"/>
              <w:right w:val="nil"/>
            </w:tcBorders>
            <w:shd w:val="clear" w:color="auto" w:fill="auto"/>
            <w:vAlign w:val="center"/>
            <w:hideMark/>
          </w:tcPr>
          <w:p w:rsidR="004E5F31" w:rsidRPr="004E5F31" w:rsidRDefault="004E5F31" w:rsidP="004E5F31">
            <w:pPr>
              <w:spacing w:after="0" w:line="240" w:lineRule="auto"/>
              <w:rPr>
                <w:rFonts w:ascii="Times New Roman" w:eastAsia="Times New Roman" w:hAnsi="Times New Roman"/>
                <w:sz w:val="20"/>
                <w:szCs w:val="20"/>
              </w:rPr>
            </w:pPr>
          </w:p>
        </w:tc>
        <w:tc>
          <w:tcPr>
            <w:tcW w:w="515" w:type="pct"/>
            <w:tcBorders>
              <w:top w:val="nil"/>
              <w:left w:val="nil"/>
              <w:bottom w:val="nil"/>
              <w:right w:val="nil"/>
            </w:tcBorders>
            <w:shd w:val="clear" w:color="auto" w:fill="auto"/>
            <w:noWrap/>
            <w:vAlign w:val="center"/>
            <w:hideMark/>
          </w:tcPr>
          <w:p w:rsidR="004E5F31" w:rsidRPr="004E5F31" w:rsidRDefault="004E5F31" w:rsidP="004E5F31">
            <w:pPr>
              <w:spacing w:after="0" w:line="240" w:lineRule="auto"/>
              <w:rPr>
                <w:rFonts w:ascii="Times New Roman" w:eastAsia="Times New Roman" w:hAnsi="Times New Roman"/>
                <w:sz w:val="20"/>
                <w:szCs w:val="20"/>
              </w:rPr>
            </w:pPr>
          </w:p>
        </w:tc>
        <w:tc>
          <w:tcPr>
            <w:tcW w:w="709" w:type="pct"/>
            <w:tcBorders>
              <w:top w:val="nil"/>
              <w:left w:val="nil"/>
              <w:bottom w:val="nil"/>
              <w:right w:val="single" w:sz="8" w:space="0" w:color="auto"/>
            </w:tcBorders>
            <w:shd w:val="clear" w:color="auto" w:fill="auto"/>
            <w:noWrap/>
            <w:vAlign w:val="center"/>
            <w:hideMark/>
          </w:tcPr>
          <w:p w:rsidR="004E5F31" w:rsidRPr="004E5F31" w:rsidRDefault="004E5F31" w:rsidP="004E5F31">
            <w:pPr>
              <w:spacing w:after="0" w:line="240" w:lineRule="auto"/>
              <w:rPr>
                <w:rFonts w:ascii="Sylfaen" w:eastAsia="Times New Roman" w:hAnsi="Sylfaen" w:cs="Calibri"/>
                <w:sz w:val="20"/>
                <w:szCs w:val="20"/>
              </w:rPr>
            </w:pPr>
            <w:r w:rsidRPr="004E5F31">
              <w:rPr>
                <w:rFonts w:ascii="Sylfaen" w:eastAsia="Times New Roman" w:hAnsi="Sylfaen" w:cs="Calibri"/>
                <w:sz w:val="20"/>
                <w:szCs w:val="20"/>
              </w:rPr>
              <w:t> </w:t>
            </w:r>
          </w:p>
        </w:tc>
        <w:tc>
          <w:tcPr>
            <w:tcW w:w="367" w:type="pct"/>
            <w:tcBorders>
              <w:top w:val="nil"/>
              <w:left w:val="nil"/>
              <w:bottom w:val="nil"/>
              <w:right w:val="nil"/>
            </w:tcBorders>
            <w:shd w:val="clear" w:color="auto" w:fill="auto"/>
            <w:noWrap/>
            <w:vAlign w:val="center"/>
            <w:hideMark/>
          </w:tcPr>
          <w:p w:rsidR="004E5F31" w:rsidRPr="004E5F31" w:rsidRDefault="004E5F31" w:rsidP="004E5F31">
            <w:pPr>
              <w:spacing w:after="0" w:line="240" w:lineRule="auto"/>
              <w:rPr>
                <w:rFonts w:ascii="Sylfaen" w:eastAsia="Times New Roman" w:hAnsi="Sylfaen" w:cs="Calibri"/>
                <w:sz w:val="20"/>
                <w:szCs w:val="20"/>
              </w:rPr>
            </w:pPr>
          </w:p>
        </w:tc>
      </w:tr>
      <w:tr w:rsidR="004E5F31" w:rsidRPr="004E5F31" w:rsidTr="004E5F31">
        <w:trPr>
          <w:trHeight w:val="360"/>
        </w:trPr>
        <w:tc>
          <w:tcPr>
            <w:tcW w:w="1862" w:type="pct"/>
            <w:gridSpan w:val="3"/>
            <w:tcBorders>
              <w:top w:val="single" w:sz="4" w:space="0" w:color="auto"/>
              <w:left w:val="single" w:sz="8" w:space="0" w:color="auto"/>
              <w:bottom w:val="nil"/>
              <w:right w:val="single" w:sz="4" w:space="0" w:color="000000"/>
            </w:tcBorders>
            <w:shd w:val="clear" w:color="auto" w:fill="auto"/>
            <w:vAlign w:val="center"/>
            <w:hideMark/>
          </w:tcPr>
          <w:p w:rsidR="004E5F31" w:rsidRPr="004E5F31" w:rsidRDefault="004E5F31" w:rsidP="004E5F31">
            <w:pPr>
              <w:spacing w:after="0" w:line="240" w:lineRule="auto"/>
              <w:jc w:val="center"/>
              <w:rPr>
                <w:rFonts w:ascii="Sylfaen" w:eastAsia="Times New Roman" w:hAnsi="Sylfaen" w:cs="Calibri"/>
                <w:sz w:val="20"/>
                <w:szCs w:val="20"/>
              </w:rPr>
            </w:pPr>
            <w:r w:rsidRPr="004E5F31">
              <w:rPr>
                <w:rFonts w:ascii="Sylfaen" w:eastAsia="Times New Roman" w:hAnsi="Sylfaen" w:cs="Calibri"/>
                <w:sz w:val="20"/>
                <w:szCs w:val="20"/>
              </w:rPr>
              <w:t>დასახელება</w:t>
            </w:r>
          </w:p>
        </w:tc>
        <w:tc>
          <w:tcPr>
            <w:tcW w:w="515" w:type="pct"/>
            <w:tcBorders>
              <w:top w:val="nil"/>
              <w:left w:val="nil"/>
              <w:bottom w:val="nil"/>
              <w:right w:val="nil"/>
            </w:tcBorders>
            <w:shd w:val="clear" w:color="auto" w:fill="auto"/>
            <w:noWrap/>
            <w:vAlign w:val="center"/>
            <w:hideMark/>
          </w:tcPr>
          <w:p w:rsidR="004E5F31" w:rsidRPr="004E5F31" w:rsidRDefault="004E5F31" w:rsidP="004E5F31">
            <w:pPr>
              <w:spacing w:after="0" w:line="240" w:lineRule="auto"/>
              <w:rPr>
                <w:rFonts w:ascii="Sylfaen" w:eastAsia="Times New Roman" w:hAnsi="Sylfaen" w:cs="Calibri"/>
                <w:sz w:val="20"/>
                <w:szCs w:val="20"/>
              </w:rPr>
            </w:pPr>
            <w:r w:rsidRPr="004E5F31">
              <w:rPr>
                <w:rFonts w:ascii="Sylfaen" w:eastAsia="Times New Roman" w:hAnsi="Sylfaen" w:cs="Calibri"/>
                <w:sz w:val="20"/>
                <w:szCs w:val="20"/>
              </w:rPr>
              <w:t xml:space="preserve">2022 წელი </w:t>
            </w:r>
          </w:p>
        </w:tc>
        <w:tc>
          <w:tcPr>
            <w:tcW w:w="515" w:type="pct"/>
            <w:tcBorders>
              <w:top w:val="single" w:sz="4" w:space="0" w:color="auto"/>
              <w:left w:val="nil"/>
              <w:bottom w:val="nil"/>
              <w:right w:val="single" w:sz="4" w:space="0" w:color="auto"/>
            </w:tcBorders>
            <w:shd w:val="clear" w:color="auto" w:fill="auto"/>
            <w:vAlign w:val="center"/>
            <w:hideMark/>
          </w:tcPr>
          <w:p w:rsidR="004E5F31" w:rsidRPr="004E5F31" w:rsidRDefault="004E5F31" w:rsidP="004E5F31">
            <w:pPr>
              <w:spacing w:after="0" w:line="240" w:lineRule="auto"/>
              <w:jc w:val="center"/>
              <w:rPr>
                <w:rFonts w:ascii="Sylfaen" w:eastAsia="Times New Roman" w:hAnsi="Sylfaen" w:cs="Calibri"/>
                <w:sz w:val="20"/>
                <w:szCs w:val="20"/>
              </w:rPr>
            </w:pPr>
            <w:r w:rsidRPr="004E5F31">
              <w:rPr>
                <w:rFonts w:ascii="Sylfaen" w:eastAsia="Times New Roman" w:hAnsi="Sylfaen" w:cs="Calibri"/>
                <w:sz w:val="20"/>
                <w:szCs w:val="20"/>
              </w:rPr>
              <w:t>2023 წელი</w:t>
            </w:r>
          </w:p>
        </w:tc>
        <w:tc>
          <w:tcPr>
            <w:tcW w:w="515" w:type="pct"/>
            <w:tcBorders>
              <w:top w:val="single" w:sz="4" w:space="0" w:color="auto"/>
              <w:left w:val="nil"/>
              <w:bottom w:val="single" w:sz="4" w:space="0" w:color="auto"/>
              <w:right w:val="single" w:sz="4" w:space="0" w:color="auto"/>
            </w:tcBorders>
            <w:shd w:val="clear" w:color="auto" w:fill="auto"/>
            <w:vAlign w:val="center"/>
            <w:hideMark/>
          </w:tcPr>
          <w:p w:rsidR="004E5F31" w:rsidRPr="004E5F31" w:rsidRDefault="004E5F31" w:rsidP="004E5F31">
            <w:pPr>
              <w:spacing w:after="0" w:line="240" w:lineRule="auto"/>
              <w:jc w:val="center"/>
              <w:rPr>
                <w:rFonts w:ascii="Sylfaen" w:eastAsia="Times New Roman" w:hAnsi="Sylfaen" w:cs="Calibri"/>
                <w:sz w:val="20"/>
                <w:szCs w:val="20"/>
              </w:rPr>
            </w:pPr>
            <w:r w:rsidRPr="004E5F31">
              <w:rPr>
                <w:rFonts w:ascii="Sylfaen" w:eastAsia="Times New Roman" w:hAnsi="Sylfaen" w:cs="Calibri"/>
                <w:sz w:val="20"/>
                <w:szCs w:val="20"/>
              </w:rPr>
              <w:t>2024 წელი</w:t>
            </w:r>
          </w:p>
        </w:tc>
        <w:tc>
          <w:tcPr>
            <w:tcW w:w="515" w:type="pct"/>
            <w:tcBorders>
              <w:top w:val="single" w:sz="4" w:space="0" w:color="auto"/>
              <w:left w:val="nil"/>
              <w:bottom w:val="single" w:sz="4" w:space="0" w:color="auto"/>
              <w:right w:val="single" w:sz="4" w:space="0" w:color="auto"/>
            </w:tcBorders>
            <w:shd w:val="clear" w:color="auto" w:fill="auto"/>
            <w:vAlign w:val="center"/>
            <w:hideMark/>
          </w:tcPr>
          <w:p w:rsidR="004E5F31" w:rsidRPr="004E5F31" w:rsidRDefault="004E5F31" w:rsidP="004E5F31">
            <w:pPr>
              <w:spacing w:after="0" w:line="240" w:lineRule="auto"/>
              <w:jc w:val="center"/>
              <w:rPr>
                <w:rFonts w:ascii="Sylfaen" w:eastAsia="Times New Roman" w:hAnsi="Sylfaen" w:cs="Calibri"/>
                <w:sz w:val="20"/>
                <w:szCs w:val="20"/>
              </w:rPr>
            </w:pPr>
            <w:r w:rsidRPr="004E5F31">
              <w:rPr>
                <w:rFonts w:ascii="Sylfaen" w:eastAsia="Times New Roman" w:hAnsi="Sylfaen" w:cs="Calibri"/>
                <w:sz w:val="20"/>
                <w:szCs w:val="20"/>
              </w:rPr>
              <w:t>2025 წელი</w:t>
            </w:r>
          </w:p>
        </w:tc>
        <w:tc>
          <w:tcPr>
            <w:tcW w:w="709" w:type="pct"/>
            <w:tcBorders>
              <w:top w:val="single" w:sz="4" w:space="0" w:color="auto"/>
              <w:left w:val="nil"/>
              <w:bottom w:val="single" w:sz="4" w:space="0" w:color="auto"/>
              <w:right w:val="single" w:sz="4" w:space="0" w:color="auto"/>
            </w:tcBorders>
            <w:shd w:val="clear" w:color="auto" w:fill="auto"/>
            <w:vAlign w:val="center"/>
            <w:hideMark/>
          </w:tcPr>
          <w:p w:rsidR="004E5F31" w:rsidRPr="004E5F31" w:rsidRDefault="004E5F31" w:rsidP="004E5F31">
            <w:pPr>
              <w:spacing w:after="0" w:line="240" w:lineRule="auto"/>
              <w:jc w:val="center"/>
              <w:rPr>
                <w:rFonts w:ascii="Sylfaen" w:eastAsia="Times New Roman" w:hAnsi="Sylfaen" w:cs="Calibri"/>
                <w:sz w:val="20"/>
                <w:szCs w:val="20"/>
              </w:rPr>
            </w:pPr>
            <w:r w:rsidRPr="004E5F31">
              <w:rPr>
                <w:rFonts w:ascii="Sylfaen" w:eastAsia="Times New Roman" w:hAnsi="Sylfaen" w:cs="Calibri"/>
                <w:sz w:val="20"/>
                <w:szCs w:val="20"/>
              </w:rPr>
              <w:t>2026 წელი</w:t>
            </w:r>
          </w:p>
        </w:tc>
        <w:tc>
          <w:tcPr>
            <w:tcW w:w="367" w:type="pct"/>
            <w:tcBorders>
              <w:top w:val="nil"/>
              <w:left w:val="nil"/>
              <w:bottom w:val="nil"/>
              <w:right w:val="nil"/>
            </w:tcBorders>
            <w:shd w:val="clear" w:color="auto" w:fill="auto"/>
            <w:noWrap/>
            <w:vAlign w:val="center"/>
            <w:hideMark/>
          </w:tcPr>
          <w:p w:rsidR="004E5F31" w:rsidRPr="004E5F31" w:rsidRDefault="004E5F31" w:rsidP="004E5F31">
            <w:pPr>
              <w:spacing w:after="0" w:line="240" w:lineRule="auto"/>
              <w:jc w:val="center"/>
              <w:rPr>
                <w:rFonts w:ascii="Sylfaen" w:eastAsia="Times New Roman" w:hAnsi="Sylfaen" w:cs="Calibri"/>
                <w:sz w:val="20"/>
                <w:szCs w:val="20"/>
              </w:rPr>
            </w:pPr>
          </w:p>
        </w:tc>
      </w:tr>
      <w:tr w:rsidR="004E5F31" w:rsidRPr="004E5F31" w:rsidTr="004E5F31">
        <w:trPr>
          <w:trHeight w:val="360"/>
        </w:trPr>
        <w:tc>
          <w:tcPr>
            <w:tcW w:w="1862"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4E5F31" w:rsidRPr="004E5F31" w:rsidRDefault="004E5F31" w:rsidP="004E5F31">
            <w:pPr>
              <w:spacing w:after="0" w:line="240" w:lineRule="auto"/>
              <w:rPr>
                <w:rFonts w:ascii="Sylfaen" w:eastAsia="Times New Roman" w:hAnsi="Sylfaen" w:cs="Calibri"/>
                <w:sz w:val="20"/>
                <w:szCs w:val="20"/>
              </w:rPr>
            </w:pPr>
            <w:r w:rsidRPr="004E5F31">
              <w:rPr>
                <w:rFonts w:ascii="Sylfaen" w:eastAsia="Times New Roman" w:hAnsi="Sylfaen" w:cs="Calibri"/>
                <w:sz w:val="20"/>
                <w:szCs w:val="20"/>
              </w:rPr>
              <w:t>მუნიციპალური ბიუჯეტი</w:t>
            </w:r>
          </w:p>
        </w:tc>
        <w:tc>
          <w:tcPr>
            <w:tcW w:w="515" w:type="pct"/>
            <w:tcBorders>
              <w:top w:val="single" w:sz="4" w:space="0" w:color="auto"/>
              <w:left w:val="nil"/>
              <w:bottom w:val="single" w:sz="4" w:space="0" w:color="auto"/>
              <w:right w:val="single" w:sz="4" w:space="0" w:color="auto"/>
            </w:tcBorders>
            <w:shd w:val="clear" w:color="auto" w:fill="auto"/>
            <w:vAlign w:val="center"/>
            <w:hideMark/>
          </w:tcPr>
          <w:p w:rsidR="004E5F31" w:rsidRPr="004E5F31" w:rsidRDefault="004E5F31" w:rsidP="004E5F31">
            <w:pPr>
              <w:spacing w:after="0" w:line="240" w:lineRule="auto"/>
              <w:jc w:val="center"/>
              <w:rPr>
                <w:rFonts w:ascii="Sylfaen" w:eastAsia="Times New Roman" w:hAnsi="Sylfaen" w:cs="Calibri"/>
                <w:sz w:val="20"/>
                <w:szCs w:val="20"/>
              </w:rPr>
            </w:pPr>
            <w:r w:rsidRPr="004E5F31">
              <w:rPr>
                <w:rFonts w:ascii="Sylfaen" w:eastAsia="Times New Roman" w:hAnsi="Sylfaen" w:cs="Calibri"/>
                <w:sz w:val="20"/>
                <w:szCs w:val="20"/>
              </w:rPr>
              <w:t xml:space="preserve">            976,831.00 </w:t>
            </w:r>
          </w:p>
        </w:tc>
        <w:tc>
          <w:tcPr>
            <w:tcW w:w="515" w:type="pct"/>
            <w:tcBorders>
              <w:top w:val="single" w:sz="4" w:space="0" w:color="auto"/>
              <w:left w:val="nil"/>
              <w:bottom w:val="single" w:sz="4" w:space="0" w:color="auto"/>
              <w:right w:val="single" w:sz="4" w:space="0" w:color="auto"/>
            </w:tcBorders>
            <w:shd w:val="clear" w:color="auto" w:fill="auto"/>
            <w:vAlign w:val="center"/>
            <w:hideMark/>
          </w:tcPr>
          <w:p w:rsidR="004E5F31" w:rsidRPr="004E5F31" w:rsidRDefault="004E5F31" w:rsidP="004E5F31">
            <w:pPr>
              <w:spacing w:after="0" w:line="240" w:lineRule="auto"/>
              <w:jc w:val="center"/>
              <w:rPr>
                <w:rFonts w:ascii="Sylfaen" w:eastAsia="Times New Roman" w:hAnsi="Sylfaen" w:cs="Calibri"/>
                <w:sz w:val="20"/>
                <w:szCs w:val="20"/>
              </w:rPr>
            </w:pPr>
            <w:r w:rsidRPr="004E5F31">
              <w:rPr>
                <w:rFonts w:ascii="Sylfaen" w:eastAsia="Times New Roman" w:hAnsi="Sylfaen" w:cs="Calibri"/>
                <w:sz w:val="20"/>
                <w:szCs w:val="20"/>
              </w:rPr>
              <w:t xml:space="preserve">            400,000.00 </w:t>
            </w:r>
          </w:p>
        </w:tc>
        <w:tc>
          <w:tcPr>
            <w:tcW w:w="515" w:type="pct"/>
            <w:tcBorders>
              <w:top w:val="nil"/>
              <w:left w:val="nil"/>
              <w:bottom w:val="single" w:sz="4" w:space="0" w:color="auto"/>
              <w:right w:val="single" w:sz="4" w:space="0" w:color="auto"/>
            </w:tcBorders>
            <w:shd w:val="clear" w:color="auto" w:fill="auto"/>
            <w:vAlign w:val="center"/>
            <w:hideMark/>
          </w:tcPr>
          <w:p w:rsidR="004E5F31" w:rsidRPr="004E5F31" w:rsidRDefault="004E5F31" w:rsidP="004E5F31">
            <w:pPr>
              <w:spacing w:after="0" w:line="240" w:lineRule="auto"/>
              <w:jc w:val="center"/>
              <w:rPr>
                <w:rFonts w:ascii="Sylfaen" w:eastAsia="Times New Roman" w:hAnsi="Sylfaen" w:cs="Calibri"/>
                <w:sz w:val="20"/>
                <w:szCs w:val="20"/>
              </w:rPr>
            </w:pPr>
            <w:r w:rsidRPr="004E5F31">
              <w:rPr>
                <w:rFonts w:ascii="Sylfaen" w:eastAsia="Times New Roman" w:hAnsi="Sylfaen" w:cs="Calibri"/>
                <w:sz w:val="20"/>
                <w:szCs w:val="20"/>
              </w:rPr>
              <w:t xml:space="preserve">            400,000.00 </w:t>
            </w:r>
          </w:p>
        </w:tc>
        <w:tc>
          <w:tcPr>
            <w:tcW w:w="515" w:type="pct"/>
            <w:tcBorders>
              <w:top w:val="nil"/>
              <w:left w:val="nil"/>
              <w:bottom w:val="single" w:sz="4" w:space="0" w:color="auto"/>
              <w:right w:val="single" w:sz="4" w:space="0" w:color="auto"/>
            </w:tcBorders>
            <w:shd w:val="clear" w:color="auto" w:fill="auto"/>
            <w:vAlign w:val="center"/>
            <w:hideMark/>
          </w:tcPr>
          <w:p w:rsidR="004E5F31" w:rsidRPr="004E5F31" w:rsidRDefault="004E5F31" w:rsidP="004E5F31">
            <w:pPr>
              <w:spacing w:after="0" w:line="240" w:lineRule="auto"/>
              <w:jc w:val="center"/>
              <w:rPr>
                <w:rFonts w:ascii="Sylfaen" w:eastAsia="Times New Roman" w:hAnsi="Sylfaen" w:cs="Calibri"/>
                <w:sz w:val="20"/>
                <w:szCs w:val="20"/>
              </w:rPr>
            </w:pPr>
            <w:r w:rsidRPr="004E5F31">
              <w:rPr>
                <w:rFonts w:ascii="Sylfaen" w:eastAsia="Times New Roman" w:hAnsi="Sylfaen" w:cs="Calibri"/>
                <w:sz w:val="20"/>
                <w:szCs w:val="20"/>
              </w:rPr>
              <w:t xml:space="preserve">            400,000.00 </w:t>
            </w:r>
          </w:p>
        </w:tc>
        <w:tc>
          <w:tcPr>
            <w:tcW w:w="709" w:type="pct"/>
            <w:tcBorders>
              <w:top w:val="nil"/>
              <w:left w:val="nil"/>
              <w:bottom w:val="single" w:sz="4" w:space="0" w:color="auto"/>
              <w:right w:val="single" w:sz="8" w:space="0" w:color="auto"/>
            </w:tcBorders>
            <w:shd w:val="clear" w:color="auto" w:fill="auto"/>
            <w:vAlign w:val="center"/>
            <w:hideMark/>
          </w:tcPr>
          <w:p w:rsidR="004E5F31" w:rsidRPr="004E5F31" w:rsidRDefault="004E5F31" w:rsidP="004E5F31">
            <w:pPr>
              <w:spacing w:after="0" w:line="240" w:lineRule="auto"/>
              <w:jc w:val="center"/>
              <w:rPr>
                <w:rFonts w:ascii="Sylfaen" w:eastAsia="Times New Roman" w:hAnsi="Sylfaen" w:cs="Calibri"/>
                <w:sz w:val="20"/>
                <w:szCs w:val="20"/>
              </w:rPr>
            </w:pPr>
            <w:r w:rsidRPr="004E5F31">
              <w:rPr>
                <w:rFonts w:ascii="Sylfaen" w:eastAsia="Times New Roman" w:hAnsi="Sylfaen" w:cs="Calibri"/>
                <w:sz w:val="20"/>
                <w:szCs w:val="20"/>
              </w:rPr>
              <w:t xml:space="preserve">                         400,000.00 </w:t>
            </w:r>
          </w:p>
        </w:tc>
        <w:tc>
          <w:tcPr>
            <w:tcW w:w="367" w:type="pct"/>
            <w:tcBorders>
              <w:top w:val="nil"/>
              <w:left w:val="nil"/>
              <w:bottom w:val="nil"/>
              <w:right w:val="nil"/>
            </w:tcBorders>
            <w:shd w:val="clear" w:color="auto" w:fill="auto"/>
            <w:noWrap/>
            <w:vAlign w:val="center"/>
            <w:hideMark/>
          </w:tcPr>
          <w:p w:rsidR="004E5F31" w:rsidRPr="004E5F31" w:rsidRDefault="004E5F31" w:rsidP="004E5F31">
            <w:pPr>
              <w:spacing w:after="0" w:line="240" w:lineRule="auto"/>
              <w:jc w:val="center"/>
              <w:rPr>
                <w:rFonts w:ascii="Sylfaen" w:eastAsia="Times New Roman" w:hAnsi="Sylfaen" w:cs="Calibri"/>
                <w:sz w:val="20"/>
                <w:szCs w:val="20"/>
              </w:rPr>
            </w:pPr>
          </w:p>
        </w:tc>
      </w:tr>
      <w:tr w:rsidR="004E5F31" w:rsidRPr="004E5F31" w:rsidTr="004E5F31">
        <w:trPr>
          <w:trHeight w:val="360"/>
        </w:trPr>
        <w:tc>
          <w:tcPr>
            <w:tcW w:w="1862"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4E5F31" w:rsidRPr="004E5F31" w:rsidRDefault="004E5F31" w:rsidP="004E5F31">
            <w:pPr>
              <w:spacing w:after="0" w:line="240" w:lineRule="auto"/>
              <w:rPr>
                <w:rFonts w:ascii="Sylfaen" w:eastAsia="Times New Roman" w:hAnsi="Sylfaen" w:cs="Calibri"/>
                <w:sz w:val="20"/>
                <w:szCs w:val="20"/>
              </w:rPr>
            </w:pPr>
            <w:r w:rsidRPr="004E5F31">
              <w:rPr>
                <w:rFonts w:ascii="Sylfaen" w:eastAsia="Times New Roman" w:hAnsi="Sylfaen" w:cs="Calibri"/>
                <w:sz w:val="20"/>
                <w:szCs w:val="20"/>
              </w:rPr>
              <w:t>სახელმწიფო ბიუჯეტი</w:t>
            </w:r>
          </w:p>
        </w:tc>
        <w:tc>
          <w:tcPr>
            <w:tcW w:w="515" w:type="pct"/>
            <w:tcBorders>
              <w:top w:val="nil"/>
              <w:left w:val="nil"/>
              <w:bottom w:val="single" w:sz="4" w:space="0" w:color="auto"/>
              <w:right w:val="single" w:sz="4" w:space="0" w:color="auto"/>
            </w:tcBorders>
            <w:shd w:val="clear" w:color="auto" w:fill="auto"/>
            <w:vAlign w:val="center"/>
            <w:hideMark/>
          </w:tcPr>
          <w:p w:rsidR="004E5F31" w:rsidRPr="004E5F31" w:rsidRDefault="004E5F31" w:rsidP="004E5F31">
            <w:pPr>
              <w:spacing w:after="0" w:line="240" w:lineRule="auto"/>
              <w:jc w:val="center"/>
              <w:rPr>
                <w:rFonts w:ascii="Sylfaen" w:eastAsia="Times New Roman" w:hAnsi="Sylfaen" w:cs="Calibri"/>
                <w:sz w:val="20"/>
                <w:szCs w:val="20"/>
              </w:rPr>
            </w:pPr>
            <w:r w:rsidRPr="004E5F31">
              <w:rPr>
                <w:rFonts w:ascii="Sylfaen" w:eastAsia="Times New Roman" w:hAnsi="Sylfaen" w:cs="Calibri"/>
                <w:sz w:val="20"/>
                <w:szCs w:val="20"/>
              </w:rPr>
              <w:t xml:space="preserve">                             -   </w:t>
            </w:r>
          </w:p>
        </w:tc>
        <w:tc>
          <w:tcPr>
            <w:tcW w:w="515" w:type="pct"/>
            <w:tcBorders>
              <w:top w:val="nil"/>
              <w:left w:val="nil"/>
              <w:bottom w:val="single" w:sz="4" w:space="0" w:color="auto"/>
              <w:right w:val="single" w:sz="4" w:space="0" w:color="auto"/>
            </w:tcBorders>
            <w:shd w:val="clear" w:color="auto" w:fill="auto"/>
            <w:vAlign w:val="center"/>
            <w:hideMark/>
          </w:tcPr>
          <w:p w:rsidR="004E5F31" w:rsidRPr="004E5F31" w:rsidRDefault="004E5F31" w:rsidP="004E5F31">
            <w:pPr>
              <w:spacing w:after="0" w:line="240" w:lineRule="auto"/>
              <w:jc w:val="center"/>
              <w:rPr>
                <w:rFonts w:ascii="Sylfaen" w:eastAsia="Times New Roman" w:hAnsi="Sylfaen" w:cs="Calibri"/>
                <w:sz w:val="20"/>
                <w:szCs w:val="20"/>
              </w:rPr>
            </w:pPr>
            <w:r w:rsidRPr="004E5F31">
              <w:rPr>
                <w:rFonts w:ascii="Sylfaen" w:eastAsia="Times New Roman" w:hAnsi="Sylfaen" w:cs="Calibri"/>
                <w:sz w:val="20"/>
                <w:szCs w:val="20"/>
              </w:rPr>
              <w:t xml:space="preserve">                             -   </w:t>
            </w:r>
          </w:p>
        </w:tc>
        <w:tc>
          <w:tcPr>
            <w:tcW w:w="515" w:type="pct"/>
            <w:tcBorders>
              <w:top w:val="nil"/>
              <w:left w:val="nil"/>
              <w:bottom w:val="single" w:sz="4" w:space="0" w:color="auto"/>
              <w:right w:val="single" w:sz="4" w:space="0" w:color="auto"/>
            </w:tcBorders>
            <w:shd w:val="clear" w:color="auto" w:fill="auto"/>
            <w:vAlign w:val="center"/>
            <w:hideMark/>
          </w:tcPr>
          <w:p w:rsidR="004E5F31" w:rsidRPr="004E5F31" w:rsidRDefault="004E5F31" w:rsidP="004E5F31">
            <w:pPr>
              <w:spacing w:after="0" w:line="240" w:lineRule="auto"/>
              <w:jc w:val="center"/>
              <w:rPr>
                <w:rFonts w:ascii="Sylfaen" w:eastAsia="Times New Roman" w:hAnsi="Sylfaen" w:cs="Calibri"/>
                <w:sz w:val="20"/>
                <w:szCs w:val="20"/>
              </w:rPr>
            </w:pPr>
            <w:r w:rsidRPr="004E5F31">
              <w:rPr>
                <w:rFonts w:ascii="Sylfaen" w:eastAsia="Times New Roman" w:hAnsi="Sylfaen" w:cs="Calibri"/>
                <w:sz w:val="20"/>
                <w:szCs w:val="20"/>
              </w:rPr>
              <w:t xml:space="preserve">                             -   </w:t>
            </w:r>
          </w:p>
        </w:tc>
        <w:tc>
          <w:tcPr>
            <w:tcW w:w="515" w:type="pct"/>
            <w:tcBorders>
              <w:top w:val="nil"/>
              <w:left w:val="nil"/>
              <w:bottom w:val="single" w:sz="4" w:space="0" w:color="auto"/>
              <w:right w:val="single" w:sz="4" w:space="0" w:color="auto"/>
            </w:tcBorders>
            <w:shd w:val="clear" w:color="auto" w:fill="auto"/>
            <w:vAlign w:val="center"/>
            <w:hideMark/>
          </w:tcPr>
          <w:p w:rsidR="004E5F31" w:rsidRPr="004E5F31" w:rsidRDefault="004E5F31" w:rsidP="004E5F31">
            <w:pPr>
              <w:spacing w:after="0" w:line="240" w:lineRule="auto"/>
              <w:jc w:val="center"/>
              <w:rPr>
                <w:rFonts w:ascii="Sylfaen" w:eastAsia="Times New Roman" w:hAnsi="Sylfaen" w:cs="Calibri"/>
                <w:sz w:val="20"/>
                <w:szCs w:val="20"/>
              </w:rPr>
            </w:pPr>
            <w:r w:rsidRPr="004E5F31">
              <w:rPr>
                <w:rFonts w:ascii="Sylfaen" w:eastAsia="Times New Roman" w:hAnsi="Sylfaen" w:cs="Calibri"/>
                <w:sz w:val="20"/>
                <w:szCs w:val="20"/>
              </w:rPr>
              <w:t xml:space="preserve">                             -   </w:t>
            </w:r>
          </w:p>
        </w:tc>
        <w:tc>
          <w:tcPr>
            <w:tcW w:w="709" w:type="pct"/>
            <w:tcBorders>
              <w:top w:val="nil"/>
              <w:left w:val="nil"/>
              <w:bottom w:val="single" w:sz="4" w:space="0" w:color="auto"/>
              <w:right w:val="single" w:sz="8" w:space="0" w:color="auto"/>
            </w:tcBorders>
            <w:shd w:val="clear" w:color="auto" w:fill="auto"/>
            <w:vAlign w:val="center"/>
            <w:hideMark/>
          </w:tcPr>
          <w:p w:rsidR="004E5F31" w:rsidRPr="004E5F31" w:rsidRDefault="004E5F31" w:rsidP="004E5F31">
            <w:pPr>
              <w:spacing w:after="0" w:line="240" w:lineRule="auto"/>
              <w:jc w:val="center"/>
              <w:rPr>
                <w:rFonts w:ascii="Sylfaen" w:eastAsia="Times New Roman" w:hAnsi="Sylfaen" w:cs="Calibri"/>
                <w:sz w:val="20"/>
                <w:szCs w:val="20"/>
              </w:rPr>
            </w:pPr>
            <w:r w:rsidRPr="004E5F31">
              <w:rPr>
                <w:rFonts w:ascii="Sylfaen" w:eastAsia="Times New Roman" w:hAnsi="Sylfaen" w:cs="Calibri"/>
                <w:sz w:val="20"/>
                <w:szCs w:val="20"/>
              </w:rPr>
              <w:t> </w:t>
            </w:r>
          </w:p>
        </w:tc>
        <w:tc>
          <w:tcPr>
            <w:tcW w:w="367" w:type="pct"/>
            <w:tcBorders>
              <w:top w:val="nil"/>
              <w:left w:val="nil"/>
              <w:bottom w:val="nil"/>
              <w:right w:val="nil"/>
            </w:tcBorders>
            <w:shd w:val="clear" w:color="auto" w:fill="auto"/>
            <w:noWrap/>
            <w:vAlign w:val="center"/>
            <w:hideMark/>
          </w:tcPr>
          <w:p w:rsidR="004E5F31" w:rsidRPr="004E5F31" w:rsidRDefault="004E5F31" w:rsidP="004E5F31">
            <w:pPr>
              <w:spacing w:after="0" w:line="240" w:lineRule="auto"/>
              <w:jc w:val="center"/>
              <w:rPr>
                <w:rFonts w:ascii="Sylfaen" w:eastAsia="Times New Roman" w:hAnsi="Sylfaen" w:cs="Calibri"/>
                <w:sz w:val="20"/>
                <w:szCs w:val="20"/>
              </w:rPr>
            </w:pPr>
          </w:p>
        </w:tc>
      </w:tr>
      <w:tr w:rsidR="004E5F31" w:rsidRPr="004E5F31" w:rsidTr="004E5F31">
        <w:trPr>
          <w:trHeight w:val="360"/>
        </w:trPr>
        <w:tc>
          <w:tcPr>
            <w:tcW w:w="825" w:type="pct"/>
            <w:tcBorders>
              <w:top w:val="nil"/>
              <w:left w:val="single" w:sz="8" w:space="0" w:color="auto"/>
              <w:bottom w:val="single" w:sz="4" w:space="0" w:color="auto"/>
              <w:right w:val="nil"/>
            </w:tcBorders>
            <w:shd w:val="clear" w:color="auto" w:fill="auto"/>
            <w:vAlign w:val="center"/>
            <w:hideMark/>
          </w:tcPr>
          <w:p w:rsidR="004E5F31" w:rsidRPr="004E5F31" w:rsidRDefault="004E5F31" w:rsidP="004E5F31">
            <w:pPr>
              <w:spacing w:after="0" w:line="240" w:lineRule="auto"/>
              <w:rPr>
                <w:rFonts w:ascii="Sylfaen" w:eastAsia="Times New Roman" w:hAnsi="Sylfaen" w:cs="Calibri"/>
                <w:sz w:val="20"/>
                <w:szCs w:val="20"/>
              </w:rPr>
            </w:pPr>
            <w:r w:rsidRPr="004E5F31">
              <w:rPr>
                <w:rFonts w:ascii="Sylfaen" w:eastAsia="Times New Roman" w:hAnsi="Sylfaen" w:cs="Calibri"/>
                <w:sz w:val="20"/>
                <w:szCs w:val="20"/>
              </w:rPr>
              <w:t>სხვა ......</w:t>
            </w:r>
          </w:p>
        </w:tc>
        <w:tc>
          <w:tcPr>
            <w:tcW w:w="522" w:type="pct"/>
            <w:tcBorders>
              <w:top w:val="nil"/>
              <w:left w:val="nil"/>
              <w:bottom w:val="single" w:sz="4" w:space="0" w:color="auto"/>
              <w:right w:val="nil"/>
            </w:tcBorders>
            <w:shd w:val="clear" w:color="auto" w:fill="auto"/>
            <w:vAlign w:val="center"/>
            <w:hideMark/>
          </w:tcPr>
          <w:p w:rsidR="004E5F31" w:rsidRPr="004E5F31" w:rsidRDefault="004E5F31" w:rsidP="004E5F31">
            <w:pPr>
              <w:spacing w:after="0" w:line="240" w:lineRule="auto"/>
              <w:rPr>
                <w:rFonts w:ascii="Sylfaen" w:eastAsia="Times New Roman" w:hAnsi="Sylfaen" w:cs="Calibri"/>
                <w:sz w:val="20"/>
                <w:szCs w:val="20"/>
              </w:rPr>
            </w:pPr>
            <w:r w:rsidRPr="004E5F31">
              <w:rPr>
                <w:rFonts w:ascii="Sylfaen" w:eastAsia="Times New Roman" w:hAnsi="Sylfaen" w:cs="Calibri"/>
                <w:sz w:val="20"/>
                <w:szCs w:val="20"/>
              </w:rPr>
              <w:t> </w:t>
            </w:r>
          </w:p>
        </w:tc>
        <w:tc>
          <w:tcPr>
            <w:tcW w:w="515" w:type="pct"/>
            <w:tcBorders>
              <w:top w:val="nil"/>
              <w:left w:val="nil"/>
              <w:bottom w:val="single" w:sz="4" w:space="0" w:color="auto"/>
              <w:right w:val="single" w:sz="4" w:space="0" w:color="auto"/>
            </w:tcBorders>
            <w:shd w:val="clear" w:color="auto" w:fill="auto"/>
            <w:vAlign w:val="center"/>
            <w:hideMark/>
          </w:tcPr>
          <w:p w:rsidR="004E5F31" w:rsidRPr="004E5F31" w:rsidRDefault="004E5F31" w:rsidP="004E5F31">
            <w:pPr>
              <w:spacing w:after="0" w:line="240" w:lineRule="auto"/>
              <w:rPr>
                <w:rFonts w:ascii="Sylfaen" w:eastAsia="Times New Roman" w:hAnsi="Sylfaen" w:cs="Calibri"/>
                <w:sz w:val="20"/>
                <w:szCs w:val="20"/>
              </w:rPr>
            </w:pPr>
            <w:r w:rsidRPr="004E5F31">
              <w:rPr>
                <w:rFonts w:ascii="Sylfaen" w:eastAsia="Times New Roman" w:hAnsi="Sylfaen" w:cs="Calibri"/>
                <w:sz w:val="20"/>
                <w:szCs w:val="20"/>
              </w:rPr>
              <w:t> </w:t>
            </w:r>
          </w:p>
        </w:tc>
        <w:tc>
          <w:tcPr>
            <w:tcW w:w="515" w:type="pct"/>
            <w:tcBorders>
              <w:top w:val="nil"/>
              <w:left w:val="nil"/>
              <w:bottom w:val="single" w:sz="4" w:space="0" w:color="auto"/>
              <w:right w:val="single" w:sz="4" w:space="0" w:color="auto"/>
            </w:tcBorders>
            <w:shd w:val="clear" w:color="auto" w:fill="auto"/>
            <w:vAlign w:val="center"/>
            <w:hideMark/>
          </w:tcPr>
          <w:p w:rsidR="004E5F31" w:rsidRPr="004E5F31" w:rsidRDefault="004E5F31" w:rsidP="004E5F31">
            <w:pPr>
              <w:spacing w:after="0" w:line="240" w:lineRule="auto"/>
              <w:jc w:val="center"/>
              <w:rPr>
                <w:rFonts w:ascii="Sylfaen" w:eastAsia="Times New Roman" w:hAnsi="Sylfaen" w:cs="Calibri"/>
                <w:sz w:val="20"/>
                <w:szCs w:val="20"/>
              </w:rPr>
            </w:pPr>
            <w:r w:rsidRPr="004E5F31">
              <w:rPr>
                <w:rFonts w:ascii="Sylfaen" w:eastAsia="Times New Roman" w:hAnsi="Sylfaen" w:cs="Calibri"/>
                <w:sz w:val="20"/>
                <w:szCs w:val="20"/>
              </w:rPr>
              <w:t> </w:t>
            </w:r>
          </w:p>
        </w:tc>
        <w:tc>
          <w:tcPr>
            <w:tcW w:w="515" w:type="pct"/>
            <w:tcBorders>
              <w:top w:val="nil"/>
              <w:left w:val="nil"/>
              <w:bottom w:val="single" w:sz="4" w:space="0" w:color="auto"/>
              <w:right w:val="single" w:sz="4" w:space="0" w:color="auto"/>
            </w:tcBorders>
            <w:shd w:val="clear" w:color="auto" w:fill="auto"/>
            <w:vAlign w:val="center"/>
            <w:hideMark/>
          </w:tcPr>
          <w:p w:rsidR="004E5F31" w:rsidRPr="004E5F31" w:rsidRDefault="004E5F31" w:rsidP="004E5F31">
            <w:pPr>
              <w:spacing w:after="0" w:line="240" w:lineRule="auto"/>
              <w:jc w:val="center"/>
              <w:rPr>
                <w:rFonts w:ascii="Sylfaen" w:eastAsia="Times New Roman" w:hAnsi="Sylfaen" w:cs="Calibri"/>
                <w:sz w:val="20"/>
                <w:szCs w:val="20"/>
              </w:rPr>
            </w:pPr>
            <w:r w:rsidRPr="004E5F31">
              <w:rPr>
                <w:rFonts w:ascii="Sylfaen" w:eastAsia="Times New Roman" w:hAnsi="Sylfaen" w:cs="Calibri"/>
                <w:sz w:val="20"/>
                <w:szCs w:val="20"/>
              </w:rPr>
              <w:t> </w:t>
            </w:r>
          </w:p>
        </w:tc>
        <w:tc>
          <w:tcPr>
            <w:tcW w:w="515" w:type="pct"/>
            <w:tcBorders>
              <w:top w:val="nil"/>
              <w:left w:val="nil"/>
              <w:bottom w:val="single" w:sz="4" w:space="0" w:color="auto"/>
              <w:right w:val="single" w:sz="4" w:space="0" w:color="auto"/>
            </w:tcBorders>
            <w:shd w:val="clear" w:color="auto" w:fill="auto"/>
            <w:vAlign w:val="center"/>
            <w:hideMark/>
          </w:tcPr>
          <w:p w:rsidR="004E5F31" w:rsidRPr="004E5F31" w:rsidRDefault="004E5F31" w:rsidP="004E5F31">
            <w:pPr>
              <w:spacing w:after="0" w:line="240" w:lineRule="auto"/>
              <w:jc w:val="center"/>
              <w:rPr>
                <w:rFonts w:ascii="Sylfaen" w:eastAsia="Times New Roman" w:hAnsi="Sylfaen" w:cs="Calibri"/>
                <w:sz w:val="20"/>
                <w:szCs w:val="20"/>
              </w:rPr>
            </w:pPr>
            <w:r w:rsidRPr="004E5F31">
              <w:rPr>
                <w:rFonts w:ascii="Sylfaen" w:eastAsia="Times New Roman" w:hAnsi="Sylfaen" w:cs="Calibri"/>
                <w:sz w:val="20"/>
                <w:szCs w:val="20"/>
              </w:rPr>
              <w:t> </w:t>
            </w:r>
          </w:p>
        </w:tc>
        <w:tc>
          <w:tcPr>
            <w:tcW w:w="515" w:type="pct"/>
            <w:tcBorders>
              <w:top w:val="nil"/>
              <w:left w:val="nil"/>
              <w:bottom w:val="single" w:sz="4" w:space="0" w:color="auto"/>
              <w:right w:val="single" w:sz="4" w:space="0" w:color="auto"/>
            </w:tcBorders>
            <w:shd w:val="clear" w:color="auto" w:fill="auto"/>
            <w:vAlign w:val="center"/>
            <w:hideMark/>
          </w:tcPr>
          <w:p w:rsidR="004E5F31" w:rsidRPr="004E5F31" w:rsidRDefault="004E5F31" w:rsidP="004E5F31">
            <w:pPr>
              <w:spacing w:after="0" w:line="240" w:lineRule="auto"/>
              <w:jc w:val="center"/>
              <w:rPr>
                <w:rFonts w:ascii="Sylfaen" w:eastAsia="Times New Roman" w:hAnsi="Sylfaen" w:cs="Calibri"/>
                <w:sz w:val="20"/>
                <w:szCs w:val="20"/>
              </w:rPr>
            </w:pPr>
            <w:r w:rsidRPr="004E5F31">
              <w:rPr>
                <w:rFonts w:ascii="Sylfaen" w:eastAsia="Times New Roman" w:hAnsi="Sylfaen" w:cs="Calibri"/>
                <w:sz w:val="20"/>
                <w:szCs w:val="20"/>
              </w:rPr>
              <w:t> </w:t>
            </w:r>
          </w:p>
        </w:tc>
        <w:tc>
          <w:tcPr>
            <w:tcW w:w="709" w:type="pct"/>
            <w:tcBorders>
              <w:top w:val="nil"/>
              <w:left w:val="nil"/>
              <w:bottom w:val="single" w:sz="4" w:space="0" w:color="auto"/>
              <w:right w:val="single" w:sz="8" w:space="0" w:color="auto"/>
            </w:tcBorders>
            <w:shd w:val="clear" w:color="auto" w:fill="auto"/>
            <w:vAlign w:val="center"/>
            <w:hideMark/>
          </w:tcPr>
          <w:p w:rsidR="004E5F31" w:rsidRPr="004E5F31" w:rsidRDefault="004E5F31" w:rsidP="004E5F31">
            <w:pPr>
              <w:spacing w:after="0" w:line="240" w:lineRule="auto"/>
              <w:jc w:val="center"/>
              <w:rPr>
                <w:rFonts w:ascii="Sylfaen" w:eastAsia="Times New Roman" w:hAnsi="Sylfaen" w:cs="Calibri"/>
                <w:sz w:val="20"/>
                <w:szCs w:val="20"/>
              </w:rPr>
            </w:pPr>
            <w:r w:rsidRPr="004E5F31">
              <w:rPr>
                <w:rFonts w:ascii="Sylfaen" w:eastAsia="Times New Roman" w:hAnsi="Sylfaen" w:cs="Calibri"/>
                <w:sz w:val="20"/>
                <w:szCs w:val="20"/>
              </w:rPr>
              <w:t> </w:t>
            </w:r>
          </w:p>
        </w:tc>
        <w:tc>
          <w:tcPr>
            <w:tcW w:w="367" w:type="pct"/>
            <w:tcBorders>
              <w:top w:val="nil"/>
              <w:left w:val="nil"/>
              <w:bottom w:val="nil"/>
              <w:right w:val="nil"/>
            </w:tcBorders>
            <w:shd w:val="clear" w:color="auto" w:fill="auto"/>
            <w:noWrap/>
            <w:vAlign w:val="center"/>
            <w:hideMark/>
          </w:tcPr>
          <w:p w:rsidR="004E5F31" w:rsidRPr="004E5F31" w:rsidRDefault="004E5F31" w:rsidP="004E5F31">
            <w:pPr>
              <w:spacing w:after="0" w:line="240" w:lineRule="auto"/>
              <w:jc w:val="center"/>
              <w:rPr>
                <w:rFonts w:ascii="Sylfaen" w:eastAsia="Times New Roman" w:hAnsi="Sylfaen" w:cs="Calibri"/>
                <w:sz w:val="20"/>
                <w:szCs w:val="20"/>
              </w:rPr>
            </w:pPr>
          </w:p>
        </w:tc>
      </w:tr>
      <w:tr w:rsidR="004E5F31" w:rsidRPr="004E5F31" w:rsidTr="004E5F31">
        <w:trPr>
          <w:trHeight w:val="360"/>
        </w:trPr>
        <w:tc>
          <w:tcPr>
            <w:tcW w:w="1862"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4E5F31" w:rsidRPr="004E5F31" w:rsidRDefault="004E5F31" w:rsidP="004E5F31">
            <w:pPr>
              <w:spacing w:after="0" w:line="240" w:lineRule="auto"/>
              <w:jc w:val="center"/>
              <w:rPr>
                <w:rFonts w:ascii="Sylfaen" w:eastAsia="Times New Roman" w:hAnsi="Sylfaen" w:cs="Calibri"/>
                <w:b/>
                <w:bCs/>
                <w:sz w:val="20"/>
                <w:szCs w:val="20"/>
              </w:rPr>
            </w:pPr>
            <w:r w:rsidRPr="004E5F31">
              <w:rPr>
                <w:rFonts w:ascii="Sylfaen" w:eastAsia="Times New Roman" w:hAnsi="Sylfaen" w:cs="Calibri"/>
                <w:b/>
                <w:bCs/>
                <w:sz w:val="20"/>
                <w:szCs w:val="20"/>
              </w:rPr>
              <w:t xml:space="preserve">სულ ქვეპროგრამა  </w:t>
            </w:r>
          </w:p>
        </w:tc>
        <w:tc>
          <w:tcPr>
            <w:tcW w:w="515" w:type="pct"/>
            <w:tcBorders>
              <w:top w:val="nil"/>
              <w:left w:val="nil"/>
              <w:bottom w:val="single" w:sz="4" w:space="0" w:color="auto"/>
              <w:right w:val="single" w:sz="4" w:space="0" w:color="auto"/>
            </w:tcBorders>
            <w:shd w:val="clear" w:color="auto" w:fill="auto"/>
            <w:vAlign w:val="center"/>
            <w:hideMark/>
          </w:tcPr>
          <w:p w:rsidR="004E5F31" w:rsidRPr="004E5F31" w:rsidRDefault="004E5F31" w:rsidP="004E5F31">
            <w:pPr>
              <w:spacing w:after="0" w:line="240" w:lineRule="auto"/>
              <w:jc w:val="center"/>
              <w:rPr>
                <w:rFonts w:ascii="Sylfaen" w:eastAsia="Times New Roman" w:hAnsi="Sylfaen" w:cs="Calibri"/>
                <w:b/>
                <w:bCs/>
                <w:sz w:val="20"/>
                <w:szCs w:val="20"/>
              </w:rPr>
            </w:pPr>
            <w:r w:rsidRPr="004E5F31">
              <w:rPr>
                <w:rFonts w:ascii="Sylfaen" w:eastAsia="Times New Roman" w:hAnsi="Sylfaen" w:cs="Calibri"/>
                <w:b/>
                <w:bCs/>
                <w:sz w:val="20"/>
                <w:szCs w:val="20"/>
              </w:rPr>
              <w:t xml:space="preserve">      976,831.00 </w:t>
            </w:r>
          </w:p>
        </w:tc>
        <w:tc>
          <w:tcPr>
            <w:tcW w:w="515" w:type="pct"/>
            <w:tcBorders>
              <w:top w:val="nil"/>
              <w:left w:val="nil"/>
              <w:bottom w:val="single" w:sz="4" w:space="0" w:color="auto"/>
              <w:right w:val="single" w:sz="4" w:space="0" w:color="auto"/>
            </w:tcBorders>
            <w:shd w:val="clear" w:color="auto" w:fill="auto"/>
            <w:vAlign w:val="center"/>
            <w:hideMark/>
          </w:tcPr>
          <w:p w:rsidR="004E5F31" w:rsidRPr="004E5F31" w:rsidRDefault="004E5F31" w:rsidP="004E5F31">
            <w:pPr>
              <w:spacing w:after="0" w:line="240" w:lineRule="auto"/>
              <w:jc w:val="center"/>
              <w:rPr>
                <w:rFonts w:ascii="Sylfaen" w:eastAsia="Times New Roman" w:hAnsi="Sylfaen" w:cs="Calibri"/>
                <w:b/>
                <w:bCs/>
                <w:sz w:val="20"/>
                <w:szCs w:val="20"/>
              </w:rPr>
            </w:pPr>
            <w:r w:rsidRPr="004E5F31">
              <w:rPr>
                <w:rFonts w:ascii="Sylfaen" w:eastAsia="Times New Roman" w:hAnsi="Sylfaen" w:cs="Calibri"/>
                <w:b/>
                <w:bCs/>
                <w:sz w:val="20"/>
                <w:szCs w:val="20"/>
              </w:rPr>
              <w:t xml:space="preserve">      400,000.00 </w:t>
            </w:r>
          </w:p>
        </w:tc>
        <w:tc>
          <w:tcPr>
            <w:tcW w:w="515" w:type="pct"/>
            <w:tcBorders>
              <w:top w:val="nil"/>
              <w:left w:val="nil"/>
              <w:bottom w:val="single" w:sz="4" w:space="0" w:color="auto"/>
              <w:right w:val="single" w:sz="4" w:space="0" w:color="auto"/>
            </w:tcBorders>
            <w:shd w:val="clear" w:color="auto" w:fill="auto"/>
            <w:vAlign w:val="center"/>
            <w:hideMark/>
          </w:tcPr>
          <w:p w:rsidR="004E5F31" w:rsidRPr="004E5F31" w:rsidRDefault="004E5F31" w:rsidP="004E5F31">
            <w:pPr>
              <w:spacing w:after="0" w:line="240" w:lineRule="auto"/>
              <w:jc w:val="center"/>
              <w:rPr>
                <w:rFonts w:ascii="Sylfaen" w:eastAsia="Times New Roman" w:hAnsi="Sylfaen" w:cs="Calibri"/>
                <w:b/>
                <w:bCs/>
                <w:sz w:val="20"/>
                <w:szCs w:val="20"/>
              </w:rPr>
            </w:pPr>
            <w:r w:rsidRPr="004E5F31">
              <w:rPr>
                <w:rFonts w:ascii="Sylfaen" w:eastAsia="Times New Roman" w:hAnsi="Sylfaen" w:cs="Calibri"/>
                <w:b/>
                <w:bCs/>
                <w:sz w:val="20"/>
                <w:szCs w:val="20"/>
              </w:rPr>
              <w:t xml:space="preserve">      400,000.00 </w:t>
            </w:r>
          </w:p>
        </w:tc>
        <w:tc>
          <w:tcPr>
            <w:tcW w:w="515" w:type="pct"/>
            <w:tcBorders>
              <w:top w:val="nil"/>
              <w:left w:val="nil"/>
              <w:bottom w:val="single" w:sz="4" w:space="0" w:color="auto"/>
              <w:right w:val="single" w:sz="4" w:space="0" w:color="auto"/>
            </w:tcBorders>
            <w:shd w:val="clear" w:color="auto" w:fill="auto"/>
            <w:vAlign w:val="center"/>
            <w:hideMark/>
          </w:tcPr>
          <w:p w:rsidR="004E5F31" w:rsidRPr="004E5F31" w:rsidRDefault="004E5F31" w:rsidP="004E5F31">
            <w:pPr>
              <w:spacing w:after="0" w:line="240" w:lineRule="auto"/>
              <w:jc w:val="center"/>
              <w:rPr>
                <w:rFonts w:ascii="Sylfaen" w:eastAsia="Times New Roman" w:hAnsi="Sylfaen" w:cs="Calibri"/>
                <w:b/>
                <w:bCs/>
                <w:sz w:val="20"/>
                <w:szCs w:val="20"/>
              </w:rPr>
            </w:pPr>
            <w:r w:rsidRPr="004E5F31">
              <w:rPr>
                <w:rFonts w:ascii="Sylfaen" w:eastAsia="Times New Roman" w:hAnsi="Sylfaen" w:cs="Calibri"/>
                <w:b/>
                <w:bCs/>
                <w:sz w:val="20"/>
                <w:szCs w:val="20"/>
              </w:rPr>
              <w:t xml:space="preserve">      400,000.00 </w:t>
            </w:r>
          </w:p>
        </w:tc>
        <w:tc>
          <w:tcPr>
            <w:tcW w:w="709" w:type="pct"/>
            <w:tcBorders>
              <w:top w:val="nil"/>
              <w:left w:val="nil"/>
              <w:bottom w:val="single" w:sz="4" w:space="0" w:color="auto"/>
              <w:right w:val="single" w:sz="8" w:space="0" w:color="auto"/>
            </w:tcBorders>
            <w:shd w:val="clear" w:color="auto" w:fill="auto"/>
            <w:vAlign w:val="center"/>
            <w:hideMark/>
          </w:tcPr>
          <w:p w:rsidR="004E5F31" w:rsidRPr="004E5F31" w:rsidRDefault="004E5F31" w:rsidP="004E5F31">
            <w:pPr>
              <w:spacing w:after="0" w:line="240" w:lineRule="auto"/>
              <w:jc w:val="center"/>
              <w:rPr>
                <w:rFonts w:ascii="Sylfaen" w:eastAsia="Times New Roman" w:hAnsi="Sylfaen" w:cs="Calibri"/>
                <w:b/>
                <w:bCs/>
                <w:sz w:val="20"/>
                <w:szCs w:val="20"/>
              </w:rPr>
            </w:pPr>
            <w:r w:rsidRPr="004E5F31">
              <w:rPr>
                <w:rFonts w:ascii="Sylfaen" w:eastAsia="Times New Roman" w:hAnsi="Sylfaen" w:cs="Calibri"/>
                <w:b/>
                <w:bCs/>
                <w:sz w:val="20"/>
                <w:szCs w:val="20"/>
              </w:rPr>
              <w:t xml:space="preserve">                400,000.00 </w:t>
            </w:r>
          </w:p>
        </w:tc>
        <w:tc>
          <w:tcPr>
            <w:tcW w:w="367" w:type="pct"/>
            <w:tcBorders>
              <w:top w:val="nil"/>
              <w:left w:val="nil"/>
              <w:bottom w:val="nil"/>
              <w:right w:val="nil"/>
            </w:tcBorders>
            <w:shd w:val="clear" w:color="auto" w:fill="auto"/>
            <w:noWrap/>
            <w:vAlign w:val="center"/>
            <w:hideMark/>
          </w:tcPr>
          <w:p w:rsidR="004E5F31" w:rsidRPr="004E5F31" w:rsidRDefault="004E5F31" w:rsidP="004E5F31">
            <w:pPr>
              <w:spacing w:after="0" w:line="240" w:lineRule="auto"/>
              <w:jc w:val="center"/>
              <w:rPr>
                <w:rFonts w:ascii="Sylfaen" w:eastAsia="Times New Roman" w:hAnsi="Sylfaen" w:cs="Calibri"/>
                <w:b/>
                <w:bCs/>
                <w:sz w:val="20"/>
                <w:szCs w:val="20"/>
              </w:rPr>
            </w:pPr>
          </w:p>
        </w:tc>
      </w:tr>
      <w:tr w:rsidR="004E5F31" w:rsidRPr="004E5F31" w:rsidTr="004E5F31">
        <w:trPr>
          <w:trHeight w:val="1155"/>
        </w:trPr>
        <w:tc>
          <w:tcPr>
            <w:tcW w:w="4633"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4E5F31" w:rsidRPr="004E5F31" w:rsidRDefault="004E5F31" w:rsidP="004E5F31">
            <w:pPr>
              <w:spacing w:after="0" w:line="240" w:lineRule="auto"/>
              <w:rPr>
                <w:rFonts w:ascii="Sylfaen" w:eastAsia="Times New Roman" w:hAnsi="Sylfaen" w:cs="Calibri"/>
                <w:sz w:val="20"/>
                <w:szCs w:val="20"/>
              </w:rPr>
            </w:pPr>
            <w:r w:rsidRPr="004E5F31">
              <w:rPr>
                <w:rFonts w:ascii="Sylfaen" w:eastAsia="Times New Roman" w:hAnsi="Sylfaen" w:cs="Calibri"/>
                <w:sz w:val="20"/>
                <w:szCs w:val="20"/>
              </w:rPr>
              <w:t xml:space="preserve">მუნიციპალიტეტის </w:t>
            </w:r>
            <w:proofErr w:type="gramStart"/>
            <w:r w:rsidRPr="004E5F31">
              <w:rPr>
                <w:rFonts w:ascii="Sylfaen" w:eastAsia="Times New Roman" w:hAnsi="Sylfaen" w:cs="Calibri"/>
                <w:sz w:val="20"/>
                <w:szCs w:val="20"/>
              </w:rPr>
              <w:t>ტერიტორიაზე  საგზაო</w:t>
            </w:r>
            <w:proofErr w:type="gramEnd"/>
            <w:r w:rsidRPr="004E5F31">
              <w:rPr>
                <w:rFonts w:ascii="Sylfaen" w:eastAsia="Times New Roman" w:hAnsi="Sylfaen" w:cs="Calibri"/>
                <w:sz w:val="20"/>
                <w:szCs w:val="20"/>
              </w:rPr>
              <w:t xml:space="preserve"> ინფრასტრუქტურის გამართული ფუნქციონირება, ტრანსპორტისა მოსახლეობის  შეუფერხებელი და უსაფრთხო გადაადგილება. პროგრამის ფარგლებში განხორციელდება საგზაო-ინფრასტრუქტურის მოვლა </w:t>
            </w:r>
            <w:proofErr w:type="gramStart"/>
            <w:r w:rsidRPr="004E5F31">
              <w:rPr>
                <w:rFonts w:ascii="Sylfaen" w:eastAsia="Times New Roman" w:hAnsi="Sylfaen" w:cs="Calibri"/>
                <w:sz w:val="20"/>
                <w:szCs w:val="20"/>
              </w:rPr>
              <w:t>პატრონობა,ასევე</w:t>
            </w:r>
            <w:proofErr w:type="gramEnd"/>
            <w:r w:rsidRPr="004E5F31">
              <w:rPr>
                <w:rFonts w:ascii="Sylfaen" w:eastAsia="Times New Roman" w:hAnsi="Sylfaen" w:cs="Calibri"/>
                <w:sz w:val="20"/>
                <w:szCs w:val="20"/>
              </w:rPr>
              <w:t xml:space="preserve"> ზამთრის მოვლა-შენახვის სამუშაოები.</w:t>
            </w:r>
          </w:p>
        </w:tc>
        <w:tc>
          <w:tcPr>
            <w:tcW w:w="367" w:type="pct"/>
            <w:tcBorders>
              <w:top w:val="nil"/>
              <w:left w:val="nil"/>
              <w:bottom w:val="nil"/>
              <w:right w:val="nil"/>
            </w:tcBorders>
            <w:shd w:val="clear" w:color="auto" w:fill="auto"/>
            <w:noWrap/>
            <w:vAlign w:val="center"/>
            <w:hideMark/>
          </w:tcPr>
          <w:p w:rsidR="004E5F31" w:rsidRPr="004E5F31" w:rsidRDefault="004E5F31" w:rsidP="004E5F31">
            <w:pPr>
              <w:spacing w:after="0" w:line="240" w:lineRule="auto"/>
              <w:rPr>
                <w:rFonts w:ascii="Sylfaen" w:eastAsia="Times New Roman" w:hAnsi="Sylfaen" w:cs="Calibri"/>
                <w:sz w:val="20"/>
                <w:szCs w:val="20"/>
              </w:rPr>
            </w:pPr>
          </w:p>
        </w:tc>
      </w:tr>
      <w:tr w:rsidR="004E5F31" w:rsidRPr="004E5F31" w:rsidTr="004E5F31">
        <w:trPr>
          <w:trHeight w:val="360"/>
        </w:trPr>
        <w:tc>
          <w:tcPr>
            <w:tcW w:w="2378" w:type="pct"/>
            <w:gridSpan w:val="4"/>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4E5F31" w:rsidRPr="004E5F31" w:rsidRDefault="004E5F31" w:rsidP="004E5F31">
            <w:pPr>
              <w:spacing w:after="0" w:line="240" w:lineRule="auto"/>
              <w:jc w:val="center"/>
              <w:rPr>
                <w:rFonts w:ascii="Sylfaen" w:eastAsia="Times New Roman" w:hAnsi="Sylfaen" w:cs="Calibri"/>
                <w:b/>
                <w:bCs/>
                <w:sz w:val="20"/>
                <w:szCs w:val="20"/>
              </w:rPr>
            </w:pPr>
            <w:r w:rsidRPr="004E5F31">
              <w:rPr>
                <w:rFonts w:ascii="Sylfaen" w:eastAsia="Times New Roman" w:hAnsi="Sylfaen" w:cs="Calibri"/>
                <w:b/>
                <w:bCs/>
                <w:sz w:val="20"/>
                <w:szCs w:val="20"/>
              </w:rPr>
              <w:t>დასახელება</w:t>
            </w:r>
          </w:p>
        </w:tc>
        <w:tc>
          <w:tcPr>
            <w:tcW w:w="1546" w:type="pct"/>
            <w:gridSpan w:val="3"/>
            <w:tcBorders>
              <w:top w:val="single" w:sz="4" w:space="0" w:color="auto"/>
              <w:left w:val="nil"/>
              <w:bottom w:val="single" w:sz="4" w:space="0" w:color="auto"/>
              <w:right w:val="single" w:sz="4" w:space="0" w:color="auto"/>
            </w:tcBorders>
            <w:shd w:val="clear" w:color="auto" w:fill="auto"/>
            <w:vAlign w:val="center"/>
            <w:hideMark/>
          </w:tcPr>
          <w:p w:rsidR="004E5F31" w:rsidRPr="004E5F31" w:rsidRDefault="004E5F31" w:rsidP="004E5F31">
            <w:pPr>
              <w:spacing w:after="0" w:line="240" w:lineRule="auto"/>
              <w:jc w:val="center"/>
              <w:rPr>
                <w:rFonts w:ascii="Sylfaen" w:eastAsia="Times New Roman" w:hAnsi="Sylfaen" w:cs="Calibri"/>
                <w:sz w:val="20"/>
                <w:szCs w:val="20"/>
              </w:rPr>
            </w:pPr>
            <w:r w:rsidRPr="004E5F31">
              <w:rPr>
                <w:rFonts w:ascii="Sylfaen" w:eastAsia="Times New Roman" w:hAnsi="Sylfaen" w:cs="Calibri"/>
                <w:sz w:val="20"/>
                <w:szCs w:val="20"/>
              </w:rPr>
              <w:t>პროდუქტები 2023 წლისთვის</w:t>
            </w:r>
          </w:p>
        </w:tc>
        <w:tc>
          <w:tcPr>
            <w:tcW w:w="709" w:type="pct"/>
            <w:vMerge w:val="restart"/>
            <w:tcBorders>
              <w:top w:val="nil"/>
              <w:left w:val="single" w:sz="4" w:space="0" w:color="auto"/>
              <w:bottom w:val="single" w:sz="4" w:space="0" w:color="auto"/>
              <w:right w:val="single" w:sz="8" w:space="0" w:color="auto"/>
            </w:tcBorders>
            <w:shd w:val="clear" w:color="auto" w:fill="auto"/>
            <w:vAlign w:val="center"/>
            <w:hideMark/>
          </w:tcPr>
          <w:p w:rsidR="004E5F31" w:rsidRPr="004E5F31" w:rsidRDefault="004E5F31" w:rsidP="004E5F31">
            <w:pPr>
              <w:spacing w:after="0" w:line="240" w:lineRule="auto"/>
              <w:jc w:val="center"/>
              <w:rPr>
                <w:rFonts w:ascii="Sylfaen" w:eastAsia="Times New Roman" w:hAnsi="Sylfaen" w:cs="Calibri"/>
                <w:sz w:val="20"/>
                <w:szCs w:val="20"/>
              </w:rPr>
            </w:pPr>
            <w:r w:rsidRPr="004E5F31">
              <w:rPr>
                <w:rFonts w:ascii="Sylfaen" w:eastAsia="Times New Roman" w:hAnsi="Sylfaen" w:cs="Calibri"/>
                <w:sz w:val="20"/>
                <w:szCs w:val="20"/>
              </w:rPr>
              <w:t>ეკონომიკური კლასიფიკაციის მუხლი</w:t>
            </w:r>
          </w:p>
        </w:tc>
        <w:tc>
          <w:tcPr>
            <w:tcW w:w="367" w:type="pct"/>
            <w:tcBorders>
              <w:top w:val="nil"/>
              <w:left w:val="nil"/>
              <w:bottom w:val="nil"/>
              <w:right w:val="nil"/>
            </w:tcBorders>
            <w:shd w:val="clear" w:color="auto" w:fill="auto"/>
            <w:noWrap/>
            <w:vAlign w:val="center"/>
            <w:hideMark/>
          </w:tcPr>
          <w:p w:rsidR="004E5F31" w:rsidRPr="004E5F31" w:rsidRDefault="004E5F31" w:rsidP="004E5F31">
            <w:pPr>
              <w:spacing w:after="0" w:line="240" w:lineRule="auto"/>
              <w:jc w:val="center"/>
              <w:rPr>
                <w:rFonts w:ascii="Sylfaen" w:eastAsia="Times New Roman" w:hAnsi="Sylfaen" w:cs="Calibri"/>
                <w:sz w:val="20"/>
                <w:szCs w:val="20"/>
              </w:rPr>
            </w:pPr>
          </w:p>
        </w:tc>
      </w:tr>
      <w:tr w:rsidR="004E5F31" w:rsidRPr="004E5F31" w:rsidTr="004E5F31">
        <w:trPr>
          <w:trHeight w:val="540"/>
        </w:trPr>
        <w:tc>
          <w:tcPr>
            <w:tcW w:w="2378" w:type="pct"/>
            <w:gridSpan w:val="4"/>
            <w:vMerge/>
            <w:tcBorders>
              <w:top w:val="single" w:sz="4" w:space="0" w:color="auto"/>
              <w:left w:val="single" w:sz="8" w:space="0" w:color="auto"/>
              <w:bottom w:val="single" w:sz="4" w:space="0" w:color="000000"/>
              <w:right w:val="single" w:sz="4" w:space="0" w:color="000000"/>
            </w:tcBorders>
            <w:vAlign w:val="center"/>
            <w:hideMark/>
          </w:tcPr>
          <w:p w:rsidR="004E5F31" w:rsidRPr="004E5F31" w:rsidRDefault="004E5F31" w:rsidP="004E5F31">
            <w:pPr>
              <w:spacing w:after="0" w:line="240" w:lineRule="auto"/>
              <w:rPr>
                <w:rFonts w:ascii="Sylfaen" w:eastAsia="Times New Roman" w:hAnsi="Sylfaen" w:cs="Calibri"/>
                <w:b/>
                <w:bCs/>
                <w:sz w:val="20"/>
                <w:szCs w:val="20"/>
              </w:rPr>
            </w:pPr>
          </w:p>
        </w:tc>
        <w:tc>
          <w:tcPr>
            <w:tcW w:w="515" w:type="pct"/>
            <w:tcBorders>
              <w:top w:val="nil"/>
              <w:left w:val="nil"/>
              <w:bottom w:val="single" w:sz="4" w:space="0" w:color="auto"/>
              <w:right w:val="single" w:sz="4" w:space="0" w:color="auto"/>
            </w:tcBorders>
            <w:shd w:val="clear" w:color="auto" w:fill="auto"/>
            <w:vAlign w:val="center"/>
            <w:hideMark/>
          </w:tcPr>
          <w:p w:rsidR="004E5F31" w:rsidRPr="004E5F31" w:rsidRDefault="004E5F31" w:rsidP="004E5F31">
            <w:pPr>
              <w:spacing w:after="0" w:line="240" w:lineRule="auto"/>
              <w:jc w:val="center"/>
              <w:rPr>
                <w:rFonts w:ascii="Sylfaen" w:eastAsia="Times New Roman" w:hAnsi="Sylfaen" w:cs="Calibri"/>
                <w:sz w:val="20"/>
                <w:szCs w:val="20"/>
              </w:rPr>
            </w:pPr>
            <w:r w:rsidRPr="004E5F31">
              <w:rPr>
                <w:rFonts w:ascii="Sylfaen" w:eastAsia="Times New Roman" w:hAnsi="Sylfaen" w:cs="Calibri"/>
                <w:sz w:val="20"/>
                <w:szCs w:val="20"/>
              </w:rPr>
              <w:t>რაოდენობა</w:t>
            </w:r>
          </w:p>
        </w:tc>
        <w:tc>
          <w:tcPr>
            <w:tcW w:w="515" w:type="pct"/>
            <w:tcBorders>
              <w:top w:val="nil"/>
              <w:left w:val="nil"/>
              <w:bottom w:val="single" w:sz="4" w:space="0" w:color="auto"/>
              <w:right w:val="single" w:sz="4" w:space="0" w:color="auto"/>
            </w:tcBorders>
            <w:shd w:val="clear" w:color="auto" w:fill="auto"/>
            <w:vAlign w:val="center"/>
            <w:hideMark/>
          </w:tcPr>
          <w:p w:rsidR="004E5F31" w:rsidRPr="004E5F31" w:rsidRDefault="004E5F31" w:rsidP="004E5F31">
            <w:pPr>
              <w:spacing w:after="0" w:line="240" w:lineRule="auto"/>
              <w:jc w:val="center"/>
              <w:rPr>
                <w:rFonts w:ascii="Sylfaen" w:eastAsia="Times New Roman" w:hAnsi="Sylfaen" w:cs="Calibri"/>
                <w:sz w:val="20"/>
                <w:szCs w:val="20"/>
              </w:rPr>
            </w:pPr>
            <w:r w:rsidRPr="004E5F31">
              <w:rPr>
                <w:rFonts w:ascii="Sylfaen" w:eastAsia="Times New Roman" w:hAnsi="Sylfaen" w:cs="Calibri"/>
                <w:sz w:val="20"/>
                <w:szCs w:val="20"/>
              </w:rPr>
              <w:t>ერთ. საშ. ფასი</w:t>
            </w:r>
          </w:p>
        </w:tc>
        <w:tc>
          <w:tcPr>
            <w:tcW w:w="515" w:type="pct"/>
            <w:tcBorders>
              <w:top w:val="nil"/>
              <w:left w:val="nil"/>
              <w:bottom w:val="single" w:sz="4" w:space="0" w:color="auto"/>
              <w:right w:val="single" w:sz="4" w:space="0" w:color="auto"/>
            </w:tcBorders>
            <w:shd w:val="clear" w:color="auto" w:fill="auto"/>
            <w:vAlign w:val="center"/>
            <w:hideMark/>
          </w:tcPr>
          <w:p w:rsidR="004E5F31" w:rsidRPr="004E5F31" w:rsidRDefault="004E5F31" w:rsidP="004E5F31">
            <w:pPr>
              <w:spacing w:after="0" w:line="240" w:lineRule="auto"/>
              <w:jc w:val="center"/>
              <w:rPr>
                <w:rFonts w:ascii="Sylfaen" w:eastAsia="Times New Roman" w:hAnsi="Sylfaen" w:cs="Calibri"/>
                <w:sz w:val="20"/>
                <w:szCs w:val="20"/>
              </w:rPr>
            </w:pPr>
            <w:r w:rsidRPr="004E5F31">
              <w:rPr>
                <w:rFonts w:ascii="Sylfaen" w:eastAsia="Times New Roman" w:hAnsi="Sylfaen" w:cs="Calibri"/>
                <w:sz w:val="20"/>
                <w:szCs w:val="20"/>
              </w:rPr>
              <w:t>სულ (ლარი)</w:t>
            </w:r>
          </w:p>
        </w:tc>
        <w:tc>
          <w:tcPr>
            <w:tcW w:w="709" w:type="pct"/>
            <w:vMerge/>
            <w:tcBorders>
              <w:top w:val="nil"/>
              <w:left w:val="single" w:sz="4" w:space="0" w:color="auto"/>
              <w:bottom w:val="single" w:sz="4" w:space="0" w:color="auto"/>
              <w:right w:val="single" w:sz="8" w:space="0" w:color="auto"/>
            </w:tcBorders>
            <w:vAlign w:val="center"/>
            <w:hideMark/>
          </w:tcPr>
          <w:p w:rsidR="004E5F31" w:rsidRPr="004E5F31" w:rsidRDefault="004E5F31" w:rsidP="004E5F31">
            <w:pPr>
              <w:spacing w:after="0" w:line="240" w:lineRule="auto"/>
              <w:rPr>
                <w:rFonts w:ascii="Sylfaen" w:eastAsia="Times New Roman" w:hAnsi="Sylfaen" w:cs="Calibri"/>
                <w:sz w:val="20"/>
                <w:szCs w:val="20"/>
              </w:rPr>
            </w:pPr>
          </w:p>
        </w:tc>
        <w:tc>
          <w:tcPr>
            <w:tcW w:w="367" w:type="pct"/>
            <w:tcBorders>
              <w:top w:val="nil"/>
              <w:left w:val="nil"/>
              <w:bottom w:val="nil"/>
              <w:right w:val="nil"/>
            </w:tcBorders>
            <w:shd w:val="clear" w:color="auto" w:fill="auto"/>
            <w:noWrap/>
            <w:vAlign w:val="center"/>
            <w:hideMark/>
          </w:tcPr>
          <w:p w:rsidR="004E5F31" w:rsidRPr="004E5F31" w:rsidRDefault="004E5F31" w:rsidP="004E5F31">
            <w:pPr>
              <w:spacing w:after="0" w:line="240" w:lineRule="auto"/>
              <w:jc w:val="center"/>
              <w:rPr>
                <w:rFonts w:ascii="Sylfaen" w:eastAsia="Times New Roman" w:hAnsi="Sylfaen" w:cs="Calibri"/>
                <w:sz w:val="20"/>
                <w:szCs w:val="20"/>
              </w:rPr>
            </w:pPr>
          </w:p>
        </w:tc>
      </w:tr>
      <w:tr w:rsidR="004E5F31" w:rsidRPr="004E5F31" w:rsidTr="004E5F31">
        <w:trPr>
          <w:trHeight w:val="630"/>
        </w:trPr>
        <w:tc>
          <w:tcPr>
            <w:tcW w:w="2378"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4E5F31" w:rsidRPr="004E5F31" w:rsidRDefault="004E5F31" w:rsidP="004E5F31">
            <w:pPr>
              <w:spacing w:after="0" w:line="240" w:lineRule="auto"/>
              <w:rPr>
                <w:rFonts w:ascii="Sylfaen" w:eastAsia="Times New Roman" w:hAnsi="Sylfaen" w:cs="Calibri"/>
                <w:sz w:val="20"/>
                <w:szCs w:val="20"/>
              </w:rPr>
            </w:pPr>
            <w:r w:rsidRPr="004E5F31">
              <w:rPr>
                <w:rFonts w:ascii="Sylfaen" w:eastAsia="Times New Roman" w:hAnsi="Sylfaen" w:cs="Calibri"/>
                <w:sz w:val="20"/>
                <w:szCs w:val="20"/>
              </w:rPr>
              <w:t>საგზაო-ინფრასტრუქტურის მოვლა პატრონობა</w:t>
            </w:r>
          </w:p>
        </w:tc>
        <w:tc>
          <w:tcPr>
            <w:tcW w:w="515" w:type="pct"/>
            <w:tcBorders>
              <w:top w:val="nil"/>
              <w:left w:val="nil"/>
              <w:bottom w:val="single" w:sz="4" w:space="0" w:color="auto"/>
              <w:right w:val="single" w:sz="4" w:space="0" w:color="auto"/>
            </w:tcBorders>
            <w:shd w:val="clear" w:color="auto" w:fill="auto"/>
            <w:vAlign w:val="center"/>
            <w:hideMark/>
          </w:tcPr>
          <w:p w:rsidR="004E5F31" w:rsidRPr="004E5F31" w:rsidRDefault="004E5F31" w:rsidP="004E5F31">
            <w:pPr>
              <w:spacing w:after="0" w:line="240" w:lineRule="auto"/>
              <w:jc w:val="center"/>
              <w:rPr>
                <w:rFonts w:ascii="Sylfaen" w:eastAsia="Times New Roman" w:hAnsi="Sylfaen" w:cs="Calibri"/>
                <w:sz w:val="20"/>
                <w:szCs w:val="20"/>
              </w:rPr>
            </w:pPr>
            <w:r w:rsidRPr="004E5F31">
              <w:rPr>
                <w:rFonts w:ascii="Sylfaen" w:eastAsia="Times New Roman" w:hAnsi="Sylfaen" w:cs="Calibri"/>
                <w:sz w:val="20"/>
                <w:szCs w:val="20"/>
              </w:rPr>
              <w:t> </w:t>
            </w:r>
          </w:p>
        </w:tc>
        <w:tc>
          <w:tcPr>
            <w:tcW w:w="515" w:type="pct"/>
            <w:tcBorders>
              <w:top w:val="nil"/>
              <w:left w:val="nil"/>
              <w:bottom w:val="single" w:sz="4" w:space="0" w:color="auto"/>
              <w:right w:val="single" w:sz="4" w:space="0" w:color="auto"/>
            </w:tcBorders>
            <w:shd w:val="clear" w:color="auto" w:fill="auto"/>
            <w:vAlign w:val="center"/>
            <w:hideMark/>
          </w:tcPr>
          <w:p w:rsidR="004E5F31" w:rsidRPr="004E5F31" w:rsidRDefault="004E5F31" w:rsidP="004E5F31">
            <w:pPr>
              <w:spacing w:after="0" w:line="240" w:lineRule="auto"/>
              <w:jc w:val="center"/>
              <w:rPr>
                <w:rFonts w:ascii="Sylfaen" w:eastAsia="Times New Roman" w:hAnsi="Sylfaen" w:cs="Calibri"/>
                <w:sz w:val="20"/>
                <w:szCs w:val="20"/>
              </w:rPr>
            </w:pPr>
            <w:r w:rsidRPr="004E5F31">
              <w:rPr>
                <w:rFonts w:ascii="Sylfaen" w:eastAsia="Times New Roman" w:hAnsi="Sylfaen" w:cs="Calibri"/>
                <w:sz w:val="20"/>
                <w:szCs w:val="20"/>
              </w:rPr>
              <w:t> </w:t>
            </w:r>
          </w:p>
        </w:tc>
        <w:tc>
          <w:tcPr>
            <w:tcW w:w="515" w:type="pct"/>
            <w:tcBorders>
              <w:top w:val="nil"/>
              <w:left w:val="nil"/>
              <w:bottom w:val="single" w:sz="4" w:space="0" w:color="auto"/>
              <w:right w:val="single" w:sz="4" w:space="0" w:color="auto"/>
            </w:tcBorders>
            <w:shd w:val="clear" w:color="auto" w:fill="auto"/>
            <w:vAlign w:val="center"/>
            <w:hideMark/>
          </w:tcPr>
          <w:p w:rsidR="004E5F31" w:rsidRPr="004E5F31" w:rsidRDefault="004E5F31" w:rsidP="004E5F31">
            <w:pPr>
              <w:spacing w:after="0" w:line="240" w:lineRule="auto"/>
              <w:rPr>
                <w:rFonts w:ascii="Sylfaen" w:eastAsia="Times New Roman" w:hAnsi="Sylfaen" w:cs="Calibri"/>
                <w:sz w:val="20"/>
                <w:szCs w:val="20"/>
              </w:rPr>
            </w:pPr>
            <w:r w:rsidRPr="004E5F31">
              <w:rPr>
                <w:rFonts w:ascii="Sylfaen" w:eastAsia="Times New Roman" w:hAnsi="Sylfaen" w:cs="Calibri"/>
                <w:sz w:val="20"/>
                <w:szCs w:val="20"/>
              </w:rPr>
              <w:t xml:space="preserve">            400,000.00 </w:t>
            </w:r>
          </w:p>
        </w:tc>
        <w:tc>
          <w:tcPr>
            <w:tcW w:w="709" w:type="pct"/>
            <w:tcBorders>
              <w:top w:val="nil"/>
              <w:left w:val="nil"/>
              <w:bottom w:val="single" w:sz="4" w:space="0" w:color="auto"/>
              <w:right w:val="single" w:sz="8" w:space="0" w:color="auto"/>
            </w:tcBorders>
            <w:shd w:val="clear" w:color="auto" w:fill="auto"/>
            <w:vAlign w:val="center"/>
            <w:hideMark/>
          </w:tcPr>
          <w:p w:rsidR="004E5F31" w:rsidRPr="004E5F31" w:rsidRDefault="004E5F31" w:rsidP="004E5F31">
            <w:pPr>
              <w:spacing w:after="0" w:line="240" w:lineRule="auto"/>
              <w:rPr>
                <w:rFonts w:eastAsia="Times New Roman" w:cs="Calibri"/>
              </w:rPr>
            </w:pPr>
            <w:r w:rsidRPr="004E5F31">
              <w:rPr>
                <w:rFonts w:ascii="Sylfaen" w:eastAsia="Times New Roman" w:hAnsi="Sylfaen" w:cs="Sylfaen"/>
              </w:rPr>
              <w:t>საქონელი</w:t>
            </w:r>
            <w:r w:rsidRPr="004E5F31">
              <w:rPr>
                <w:rFonts w:eastAsia="Times New Roman" w:cs="Calibri"/>
              </w:rPr>
              <w:t xml:space="preserve"> </w:t>
            </w:r>
            <w:r w:rsidRPr="004E5F31">
              <w:rPr>
                <w:rFonts w:ascii="Sylfaen" w:eastAsia="Times New Roman" w:hAnsi="Sylfaen" w:cs="Sylfaen"/>
              </w:rPr>
              <w:t>და</w:t>
            </w:r>
            <w:r w:rsidRPr="004E5F31">
              <w:rPr>
                <w:rFonts w:eastAsia="Times New Roman" w:cs="Calibri"/>
              </w:rPr>
              <w:t xml:space="preserve"> </w:t>
            </w:r>
            <w:r w:rsidRPr="004E5F31">
              <w:rPr>
                <w:rFonts w:ascii="Sylfaen" w:eastAsia="Times New Roman" w:hAnsi="Sylfaen" w:cs="Sylfaen"/>
              </w:rPr>
              <w:t>მომსახურეობა</w:t>
            </w:r>
            <w:r w:rsidRPr="004E5F31">
              <w:rPr>
                <w:rFonts w:eastAsia="Times New Roman" w:cs="Calibri"/>
              </w:rPr>
              <w:t xml:space="preserve"> </w:t>
            </w:r>
          </w:p>
        </w:tc>
        <w:tc>
          <w:tcPr>
            <w:tcW w:w="367" w:type="pct"/>
            <w:tcBorders>
              <w:top w:val="nil"/>
              <w:left w:val="nil"/>
              <w:bottom w:val="nil"/>
              <w:right w:val="nil"/>
            </w:tcBorders>
            <w:shd w:val="clear" w:color="auto" w:fill="auto"/>
            <w:noWrap/>
            <w:vAlign w:val="center"/>
            <w:hideMark/>
          </w:tcPr>
          <w:p w:rsidR="004E5F31" w:rsidRPr="004E5F31" w:rsidRDefault="004E5F31" w:rsidP="004E5F31">
            <w:pPr>
              <w:spacing w:after="0" w:line="240" w:lineRule="auto"/>
              <w:rPr>
                <w:rFonts w:eastAsia="Times New Roman" w:cs="Calibri"/>
              </w:rPr>
            </w:pPr>
          </w:p>
        </w:tc>
      </w:tr>
      <w:tr w:rsidR="004E5F31" w:rsidRPr="004E5F31" w:rsidTr="004E5F31">
        <w:trPr>
          <w:trHeight w:val="630"/>
        </w:trPr>
        <w:tc>
          <w:tcPr>
            <w:tcW w:w="2378"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4E5F31" w:rsidRPr="004E5F31" w:rsidRDefault="004E5F31" w:rsidP="004E5F31">
            <w:pPr>
              <w:spacing w:after="0" w:line="240" w:lineRule="auto"/>
              <w:rPr>
                <w:rFonts w:ascii="Sylfaen" w:eastAsia="Times New Roman" w:hAnsi="Sylfaen" w:cs="Calibri"/>
                <w:sz w:val="20"/>
                <w:szCs w:val="20"/>
              </w:rPr>
            </w:pPr>
            <w:r w:rsidRPr="004E5F31">
              <w:rPr>
                <w:rFonts w:ascii="Sylfaen" w:eastAsia="Times New Roman" w:hAnsi="Sylfaen" w:cs="Calibri"/>
                <w:sz w:val="20"/>
                <w:szCs w:val="20"/>
              </w:rPr>
              <w:t> </w:t>
            </w:r>
          </w:p>
        </w:tc>
        <w:tc>
          <w:tcPr>
            <w:tcW w:w="515" w:type="pct"/>
            <w:tcBorders>
              <w:top w:val="nil"/>
              <w:left w:val="nil"/>
              <w:bottom w:val="nil"/>
              <w:right w:val="single" w:sz="4" w:space="0" w:color="auto"/>
            </w:tcBorders>
            <w:shd w:val="clear" w:color="auto" w:fill="auto"/>
            <w:vAlign w:val="center"/>
            <w:hideMark/>
          </w:tcPr>
          <w:p w:rsidR="004E5F31" w:rsidRPr="004E5F31" w:rsidRDefault="004E5F31" w:rsidP="004E5F31">
            <w:pPr>
              <w:spacing w:after="0" w:line="240" w:lineRule="auto"/>
              <w:jc w:val="center"/>
              <w:rPr>
                <w:rFonts w:ascii="Sylfaen" w:eastAsia="Times New Roman" w:hAnsi="Sylfaen" w:cs="Calibri"/>
                <w:sz w:val="20"/>
                <w:szCs w:val="20"/>
              </w:rPr>
            </w:pPr>
            <w:r w:rsidRPr="004E5F31">
              <w:rPr>
                <w:rFonts w:ascii="Sylfaen" w:eastAsia="Times New Roman" w:hAnsi="Sylfaen" w:cs="Calibri"/>
                <w:sz w:val="20"/>
                <w:szCs w:val="20"/>
              </w:rPr>
              <w:t> </w:t>
            </w:r>
          </w:p>
        </w:tc>
        <w:tc>
          <w:tcPr>
            <w:tcW w:w="515" w:type="pct"/>
            <w:tcBorders>
              <w:top w:val="nil"/>
              <w:left w:val="nil"/>
              <w:bottom w:val="nil"/>
              <w:right w:val="single" w:sz="4" w:space="0" w:color="auto"/>
            </w:tcBorders>
            <w:shd w:val="clear" w:color="auto" w:fill="auto"/>
            <w:vAlign w:val="center"/>
            <w:hideMark/>
          </w:tcPr>
          <w:p w:rsidR="004E5F31" w:rsidRPr="004E5F31" w:rsidRDefault="004E5F31" w:rsidP="004E5F31">
            <w:pPr>
              <w:spacing w:after="0" w:line="240" w:lineRule="auto"/>
              <w:jc w:val="center"/>
              <w:rPr>
                <w:rFonts w:ascii="Sylfaen" w:eastAsia="Times New Roman" w:hAnsi="Sylfaen" w:cs="Calibri"/>
                <w:sz w:val="20"/>
                <w:szCs w:val="20"/>
              </w:rPr>
            </w:pPr>
            <w:r w:rsidRPr="004E5F31">
              <w:rPr>
                <w:rFonts w:ascii="Sylfaen" w:eastAsia="Times New Roman" w:hAnsi="Sylfaen" w:cs="Calibri"/>
                <w:sz w:val="20"/>
                <w:szCs w:val="20"/>
              </w:rPr>
              <w:t> </w:t>
            </w:r>
          </w:p>
        </w:tc>
        <w:tc>
          <w:tcPr>
            <w:tcW w:w="515" w:type="pct"/>
            <w:tcBorders>
              <w:top w:val="nil"/>
              <w:left w:val="nil"/>
              <w:bottom w:val="nil"/>
              <w:right w:val="single" w:sz="4" w:space="0" w:color="auto"/>
            </w:tcBorders>
            <w:shd w:val="clear" w:color="auto" w:fill="auto"/>
            <w:vAlign w:val="center"/>
            <w:hideMark/>
          </w:tcPr>
          <w:p w:rsidR="004E5F31" w:rsidRPr="004E5F31" w:rsidRDefault="004E5F31" w:rsidP="004E5F31">
            <w:pPr>
              <w:spacing w:after="0" w:line="240" w:lineRule="auto"/>
              <w:jc w:val="center"/>
              <w:rPr>
                <w:rFonts w:ascii="Sylfaen" w:eastAsia="Times New Roman" w:hAnsi="Sylfaen" w:cs="Calibri"/>
                <w:sz w:val="20"/>
                <w:szCs w:val="20"/>
              </w:rPr>
            </w:pPr>
            <w:r w:rsidRPr="004E5F31">
              <w:rPr>
                <w:rFonts w:ascii="Sylfaen" w:eastAsia="Times New Roman" w:hAnsi="Sylfaen" w:cs="Calibri"/>
                <w:sz w:val="20"/>
                <w:szCs w:val="20"/>
              </w:rPr>
              <w:t> </w:t>
            </w:r>
          </w:p>
        </w:tc>
        <w:tc>
          <w:tcPr>
            <w:tcW w:w="709" w:type="pct"/>
            <w:tcBorders>
              <w:top w:val="nil"/>
              <w:left w:val="nil"/>
              <w:bottom w:val="nil"/>
              <w:right w:val="single" w:sz="8" w:space="0" w:color="auto"/>
            </w:tcBorders>
            <w:shd w:val="clear" w:color="auto" w:fill="auto"/>
            <w:vAlign w:val="center"/>
            <w:hideMark/>
          </w:tcPr>
          <w:p w:rsidR="004E5F31" w:rsidRPr="004E5F31" w:rsidRDefault="004E5F31" w:rsidP="004E5F31">
            <w:pPr>
              <w:spacing w:after="0" w:line="240" w:lineRule="auto"/>
              <w:rPr>
                <w:rFonts w:eastAsia="Times New Roman" w:cs="Calibri"/>
              </w:rPr>
            </w:pPr>
            <w:r w:rsidRPr="004E5F31">
              <w:rPr>
                <w:rFonts w:eastAsia="Times New Roman" w:cs="Calibri"/>
              </w:rPr>
              <w:t> </w:t>
            </w:r>
          </w:p>
        </w:tc>
        <w:tc>
          <w:tcPr>
            <w:tcW w:w="367" w:type="pct"/>
            <w:tcBorders>
              <w:top w:val="nil"/>
              <w:left w:val="nil"/>
              <w:bottom w:val="nil"/>
              <w:right w:val="nil"/>
            </w:tcBorders>
            <w:shd w:val="clear" w:color="auto" w:fill="auto"/>
            <w:noWrap/>
            <w:vAlign w:val="center"/>
            <w:hideMark/>
          </w:tcPr>
          <w:p w:rsidR="004E5F31" w:rsidRPr="004E5F31" w:rsidRDefault="004E5F31" w:rsidP="004E5F31">
            <w:pPr>
              <w:spacing w:after="0" w:line="240" w:lineRule="auto"/>
              <w:rPr>
                <w:rFonts w:eastAsia="Times New Roman" w:cs="Calibri"/>
              </w:rPr>
            </w:pPr>
          </w:p>
        </w:tc>
      </w:tr>
      <w:tr w:rsidR="004E5F31" w:rsidRPr="004E5F31" w:rsidTr="004E5F31">
        <w:trPr>
          <w:trHeight w:val="540"/>
        </w:trPr>
        <w:tc>
          <w:tcPr>
            <w:tcW w:w="2378" w:type="pct"/>
            <w:gridSpan w:val="4"/>
            <w:tcBorders>
              <w:top w:val="single" w:sz="8" w:space="0" w:color="auto"/>
              <w:left w:val="single" w:sz="8" w:space="0" w:color="auto"/>
              <w:bottom w:val="single" w:sz="8" w:space="0" w:color="auto"/>
              <w:right w:val="single" w:sz="4" w:space="0" w:color="000000"/>
            </w:tcBorders>
            <w:shd w:val="clear" w:color="auto" w:fill="auto"/>
            <w:vAlign w:val="center"/>
            <w:hideMark/>
          </w:tcPr>
          <w:p w:rsidR="004E5F31" w:rsidRPr="004E5F31" w:rsidRDefault="004E5F31" w:rsidP="004E5F31">
            <w:pPr>
              <w:spacing w:after="0" w:line="240" w:lineRule="auto"/>
              <w:jc w:val="center"/>
              <w:rPr>
                <w:rFonts w:ascii="Sylfaen" w:eastAsia="Times New Roman" w:hAnsi="Sylfaen" w:cs="Calibri"/>
                <w:b/>
                <w:bCs/>
                <w:sz w:val="20"/>
                <w:szCs w:val="20"/>
              </w:rPr>
            </w:pPr>
            <w:r w:rsidRPr="004E5F31">
              <w:rPr>
                <w:rFonts w:ascii="Sylfaen" w:eastAsia="Times New Roman" w:hAnsi="Sylfaen" w:cs="Calibri"/>
                <w:b/>
                <w:bCs/>
                <w:sz w:val="20"/>
                <w:szCs w:val="20"/>
              </w:rPr>
              <w:t> </w:t>
            </w:r>
          </w:p>
        </w:tc>
        <w:tc>
          <w:tcPr>
            <w:tcW w:w="515" w:type="pct"/>
            <w:tcBorders>
              <w:top w:val="single" w:sz="8" w:space="0" w:color="auto"/>
              <w:left w:val="nil"/>
              <w:bottom w:val="single" w:sz="8" w:space="0" w:color="auto"/>
              <w:right w:val="single" w:sz="4" w:space="0" w:color="auto"/>
            </w:tcBorders>
            <w:shd w:val="clear" w:color="auto" w:fill="auto"/>
            <w:vAlign w:val="center"/>
            <w:hideMark/>
          </w:tcPr>
          <w:p w:rsidR="004E5F31" w:rsidRPr="004E5F31" w:rsidRDefault="004E5F31" w:rsidP="004E5F31">
            <w:pPr>
              <w:spacing w:after="0" w:line="240" w:lineRule="auto"/>
              <w:jc w:val="center"/>
              <w:rPr>
                <w:rFonts w:ascii="Sylfaen" w:eastAsia="Times New Roman" w:hAnsi="Sylfaen" w:cs="Calibri"/>
                <w:b/>
                <w:bCs/>
                <w:sz w:val="20"/>
                <w:szCs w:val="20"/>
              </w:rPr>
            </w:pPr>
            <w:r w:rsidRPr="004E5F31">
              <w:rPr>
                <w:rFonts w:ascii="Sylfaen" w:eastAsia="Times New Roman" w:hAnsi="Sylfaen" w:cs="Calibri"/>
                <w:b/>
                <w:bCs/>
                <w:sz w:val="20"/>
                <w:szCs w:val="20"/>
              </w:rPr>
              <w:t> </w:t>
            </w:r>
          </w:p>
        </w:tc>
        <w:tc>
          <w:tcPr>
            <w:tcW w:w="515" w:type="pct"/>
            <w:tcBorders>
              <w:top w:val="single" w:sz="8" w:space="0" w:color="auto"/>
              <w:left w:val="nil"/>
              <w:bottom w:val="single" w:sz="8" w:space="0" w:color="auto"/>
              <w:right w:val="single" w:sz="4" w:space="0" w:color="auto"/>
            </w:tcBorders>
            <w:shd w:val="clear" w:color="auto" w:fill="auto"/>
            <w:vAlign w:val="center"/>
            <w:hideMark/>
          </w:tcPr>
          <w:p w:rsidR="004E5F31" w:rsidRPr="004E5F31" w:rsidRDefault="004E5F31" w:rsidP="004E5F31">
            <w:pPr>
              <w:spacing w:after="0" w:line="240" w:lineRule="auto"/>
              <w:jc w:val="center"/>
              <w:rPr>
                <w:rFonts w:ascii="Sylfaen" w:eastAsia="Times New Roman" w:hAnsi="Sylfaen" w:cs="Calibri"/>
                <w:b/>
                <w:bCs/>
                <w:sz w:val="20"/>
                <w:szCs w:val="20"/>
              </w:rPr>
            </w:pPr>
            <w:r w:rsidRPr="004E5F31">
              <w:rPr>
                <w:rFonts w:ascii="Sylfaen" w:eastAsia="Times New Roman" w:hAnsi="Sylfaen" w:cs="Calibri"/>
                <w:b/>
                <w:bCs/>
                <w:sz w:val="20"/>
                <w:szCs w:val="20"/>
              </w:rPr>
              <w:t> </w:t>
            </w:r>
          </w:p>
        </w:tc>
        <w:tc>
          <w:tcPr>
            <w:tcW w:w="515" w:type="pct"/>
            <w:tcBorders>
              <w:top w:val="single" w:sz="8" w:space="0" w:color="auto"/>
              <w:left w:val="nil"/>
              <w:bottom w:val="single" w:sz="8" w:space="0" w:color="auto"/>
              <w:right w:val="single" w:sz="4" w:space="0" w:color="auto"/>
            </w:tcBorders>
            <w:shd w:val="clear" w:color="auto" w:fill="auto"/>
            <w:vAlign w:val="center"/>
            <w:hideMark/>
          </w:tcPr>
          <w:p w:rsidR="004E5F31" w:rsidRPr="004E5F31" w:rsidRDefault="004E5F31" w:rsidP="004E5F31">
            <w:pPr>
              <w:spacing w:after="0" w:line="240" w:lineRule="auto"/>
              <w:jc w:val="center"/>
              <w:rPr>
                <w:rFonts w:ascii="Sylfaen" w:eastAsia="Times New Roman" w:hAnsi="Sylfaen" w:cs="Calibri"/>
                <w:b/>
                <w:bCs/>
                <w:sz w:val="20"/>
                <w:szCs w:val="20"/>
              </w:rPr>
            </w:pPr>
            <w:r w:rsidRPr="004E5F31">
              <w:rPr>
                <w:rFonts w:ascii="Sylfaen" w:eastAsia="Times New Roman" w:hAnsi="Sylfaen" w:cs="Calibri"/>
                <w:b/>
                <w:bCs/>
                <w:sz w:val="20"/>
                <w:szCs w:val="20"/>
              </w:rPr>
              <w:t xml:space="preserve">      400,000.00 </w:t>
            </w:r>
          </w:p>
        </w:tc>
        <w:tc>
          <w:tcPr>
            <w:tcW w:w="709" w:type="pct"/>
            <w:tcBorders>
              <w:top w:val="single" w:sz="8" w:space="0" w:color="auto"/>
              <w:left w:val="nil"/>
              <w:bottom w:val="single" w:sz="8" w:space="0" w:color="auto"/>
              <w:right w:val="single" w:sz="8" w:space="0" w:color="auto"/>
            </w:tcBorders>
            <w:shd w:val="clear" w:color="auto" w:fill="auto"/>
            <w:vAlign w:val="center"/>
            <w:hideMark/>
          </w:tcPr>
          <w:p w:rsidR="004E5F31" w:rsidRPr="004E5F31" w:rsidRDefault="004E5F31" w:rsidP="004E5F31">
            <w:pPr>
              <w:spacing w:after="0" w:line="240" w:lineRule="auto"/>
              <w:jc w:val="center"/>
              <w:rPr>
                <w:rFonts w:ascii="Sylfaen" w:eastAsia="Times New Roman" w:hAnsi="Sylfaen" w:cs="Calibri"/>
                <w:b/>
                <w:bCs/>
                <w:sz w:val="20"/>
                <w:szCs w:val="20"/>
              </w:rPr>
            </w:pPr>
            <w:r w:rsidRPr="004E5F31">
              <w:rPr>
                <w:rFonts w:ascii="Sylfaen" w:eastAsia="Times New Roman" w:hAnsi="Sylfaen" w:cs="Calibri"/>
                <w:b/>
                <w:bCs/>
                <w:sz w:val="20"/>
                <w:szCs w:val="20"/>
              </w:rPr>
              <w:t> </w:t>
            </w:r>
          </w:p>
        </w:tc>
        <w:tc>
          <w:tcPr>
            <w:tcW w:w="367" w:type="pct"/>
            <w:tcBorders>
              <w:top w:val="nil"/>
              <w:left w:val="nil"/>
              <w:bottom w:val="nil"/>
              <w:right w:val="nil"/>
            </w:tcBorders>
            <w:shd w:val="clear" w:color="auto" w:fill="auto"/>
            <w:noWrap/>
            <w:vAlign w:val="center"/>
            <w:hideMark/>
          </w:tcPr>
          <w:p w:rsidR="004E5F31" w:rsidRPr="004E5F31" w:rsidRDefault="004E5F31" w:rsidP="004E5F31">
            <w:pPr>
              <w:spacing w:after="0" w:line="240" w:lineRule="auto"/>
              <w:jc w:val="center"/>
              <w:rPr>
                <w:rFonts w:ascii="Sylfaen" w:eastAsia="Times New Roman" w:hAnsi="Sylfaen" w:cs="Calibri"/>
                <w:b/>
                <w:bCs/>
                <w:sz w:val="20"/>
                <w:szCs w:val="20"/>
              </w:rPr>
            </w:pPr>
          </w:p>
        </w:tc>
      </w:tr>
      <w:tr w:rsidR="004E5F31" w:rsidRPr="004E5F31" w:rsidTr="004E5F31">
        <w:trPr>
          <w:trHeight w:val="360"/>
        </w:trPr>
        <w:tc>
          <w:tcPr>
            <w:tcW w:w="1862" w:type="pct"/>
            <w:gridSpan w:val="3"/>
            <w:tcBorders>
              <w:top w:val="nil"/>
              <w:left w:val="single" w:sz="8" w:space="0" w:color="auto"/>
              <w:bottom w:val="single" w:sz="4" w:space="0" w:color="auto"/>
              <w:right w:val="nil"/>
            </w:tcBorders>
            <w:shd w:val="clear" w:color="auto" w:fill="auto"/>
            <w:vAlign w:val="center"/>
            <w:hideMark/>
          </w:tcPr>
          <w:p w:rsidR="004E5F31" w:rsidRPr="004E5F31" w:rsidRDefault="004E5F31" w:rsidP="004E5F31">
            <w:pPr>
              <w:spacing w:after="0" w:line="240" w:lineRule="auto"/>
              <w:rPr>
                <w:rFonts w:ascii="Sylfaen" w:eastAsia="Times New Roman" w:hAnsi="Sylfaen" w:cs="Calibri"/>
                <w:b/>
                <w:bCs/>
                <w:sz w:val="20"/>
                <w:szCs w:val="20"/>
              </w:rPr>
            </w:pPr>
            <w:r w:rsidRPr="004E5F31">
              <w:rPr>
                <w:rFonts w:ascii="Sylfaen" w:eastAsia="Times New Roman" w:hAnsi="Sylfaen" w:cs="Calibri"/>
                <w:b/>
                <w:bCs/>
                <w:sz w:val="20"/>
                <w:szCs w:val="20"/>
              </w:rPr>
              <w:t xml:space="preserve">ქვეპროგრამის განხორციელების დროითი გეგმა </w:t>
            </w:r>
          </w:p>
        </w:tc>
        <w:tc>
          <w:tcPr>
            <w:tcW w:w="515" w:type="pct"/>
            <w:tcBorders>
              <w:top w:val="nil"/>
              <w:left w:val="nil"/>
              <w:bottom w:val="nil"/>
              <w:right w:val="nil"/>
            </w:tcBorders>
            <w:shd w:val="clear" w:color="auto" w:fill="auto"/>
            <w:vAlign w:val="center"/>
            <w:hideMark/>
          </w:tcPr>
          <w:p w:rsidR="004E5F31" w:rsidRPr="004E5F31" w:rsidRDefault="004E5F31" w:rsidP="004E5F31">
            <w:pPr>
              <w:spacing w:after="0" w:line="240" w:lineRule="auto"/>
              <w:rPr>
                <w:rFonts w:ascii="Sylfaen" w:eastAsia="Times New Roman" w:hAnsi="Sylfaen" w:cs="Calibri"/>
                <w:b/>
                <w:bCs/>
                <w:sz w:val="20"/>
                <w:szCs w:val="20"/>
              </w:rPr>
            </w:pPr>
          </w:p>
        </w:tc>
        <w:tc>
          <w:tcPr>
            <w:tcW w:w="515" w:type="pct"/>
            <w:tcBorders>
              <w:top w:val="nil"/>
              <w:left w:val="nil"/>
              <w:bottom w:val="nil"/>
              <w:right w:val="nil"/>
            </w:tcBorders>
            <w:shd w:val="clear" w:color="auto" w:fill="auto"/>
            <w:vAlign w:val="center"/>
            <w:hideMark/>
          </w:tcPr>
          <w:p w:rsidR="004E5F31" w:rsidRPr="004E5F31" w:rsidRDefault="004E5F31" w:rsidP="004E5F31">
            <w:pPr>
              <w:spacing w:after="0" w:line="240" w:lineRule="auto"/>
              <w:rPr>
                <w:rFonts w:ascii="Times New Roman" w:eastAsia="Times New Roman" w:hAnsi="Times New Roman"/>
                <w:sz w:val="20"/>
                <w:szCs w:val="20"/>
              </w:rPr>
            </w:pPr>
          </w:p>
        </w:tc>
        <w:tc>
          <w:tcPr>
            <w:tcW w:w="515" w:type="pct"/>
            <w:tcBorders>
              <w:top w:val="nil"/>
              <w:left w:val="nil"/>
              <w:bottom w:val="nil"/>
              <w:right w:val="nil"/>
            </w:tcBorders>
            <w:shd w:val="clear" w:color="auto" w:fill="auto"/>
            <w:vAlign w:val="center"/>
            <w:hideMark/>
          </w:tcPr>
          <w:p w:rsidR="004E5F31" w:rsidRPr="004E5F31" w:rsidRDefault="004E5F31" w:rsidP="004E5F31">
            <w:pPr>
              <w:spacing w:after="0" w:line="240" w:lineRule="auto"/>
              <w:rPr>
                <w:rFonts w:ascii="Times New Roman" w:eastAsia="Times New Roman" w:hAnsi="Times New Roman"/>
                <w:sz w:val="20"/>
                <w:szCs w:val="20"/>
              </w:rPr>
            </w:pPr>
          </w:p>
        </w:tc>
        <w:tc>
          <w:tcPr>
            <w:tcW w:w="515" w:type="pct"/>
            <w:tcBorders>
              <w:top w:val="nil"/>
              <w:left w:val="nil"/>
              <w:bottom w:val="nil"/>
              <w:right w:val="nil"/>
            </w:tcBorders>
            <w:shd w:val="clear" w:color="auto" w:fill="auto"/>
            <w:noWrap/>
            <w:vAlign w:val="center"/>
            <w:hideMark/>
          </w:tcPr>
          <w:p w:rsidR="004E5F31" w:rsidRPr="004E5F31" w:rsidRDefault="004E5F31" w:rsidP="004E5F31">
            <w:pPr>
              <w:spacing w:after="0" w:line="240" w:lineRule="auto"/>
              <w:rPr>
                <w:rFonts w:ascii="Times New Roman" w:eastAsia="Times New Roman" w:hAnsi="Times New Roman"/>
                <w:sz w:val="20"/>
                <w:szCs w:val="20"/>
              </w:rPr>
            </w:pPr>
          </w:p>
        </w:tc>
        <w:tc>
          <w:tcPr>
            <w:tcW w:w="709" w:type="pct"/>
            <w:tcBorders>
              <w:top w:val="nil"/>
              <w:left w:val="nil"/>
              <w:bottom w:val="nil"/>
              <w:right w:val="single" w:sz="8" w:space="0" w:color="auto"/>
            </w:tcBorders>
            <w:shd w:val="clear" w:color="auto" w:fill="auto"/>
            <w:noWrap/>
            <w:vAlign w:val="center"/>
            <w:hideMark/>
          </w:tcPr>
          <w:p w:rsidR="004E5F31" w:rsidRPr="004E5F31" w:rsidRDefault="004E5F31" w:rsidP="004E5F31">
            <w:pPr>
              <w:spacing w:after="0" w:line="240" w:lineRule="auto"/>
              <w:rPr>
                <w:rFonts w:ascii="Sylfaen" w:eastAsia="Times New Roman" w:hAnsi="Sylfaen" w:cs="Calibri"/>
                <w:sz w:val="20"/>
                <w:szCs w:val="20"/>
              </w:rPr>
            </w:pPr>
            <w:r w:rsidRPr="004E5F31">
              <w:rPr>
                <w:rFonts w:ascii="Sylfaen" w:eastAsia="Times New Roman" w:hAnsi="Sylfaen" w:cs="Calibri"/>
                <w:sz w:val="20"/>
                <w:szCs w:val="20"/>
              </w:rPr>
              <w:t> </w:t>
            </w:r>
          </w:p>
        </w:tc>
        <w:tc>
          <w:tcPr>
            <w:tcW w:w="367" w:type="pct"/>
            <w:tcBorders>
              <w:top w:val="nil"/>
              <w:left w:val="nil"/>
              <w:bottom w:val="nil"/>
              <w:right w:val="nil"/>
            </w:tcBorders>
            <w:shd w:val="clear" w:color="auto" w:fill="auto"/>
            <w:noWrap/>
            <w:vAlign w:val="center"/>
            <w:hideMark/>
          </w:tcPr>
          <w:p w:rsidR="004E5F31" w:rsidRPr="004E5F31" w:rsidRDefault="004E5F31" w:rsidP="004E5F31">
            <w:pPr>
              <w:spacing w:after="0" w:line="240" w:lineRule="auto"/>
              <w:rPr>
                <w:rFonts w:ascii="Sylfaen" w:eastAsia="Times New Roman" w:hAnsi="Sylfaen" w:cs="Calibri"/>
                <w:sz w:val="20"/>
                <w:szCs w:val="20"/>
              </w:rPr>
            </w:pPr>
          </w:p>
        </w:tc>
      </w:tr>
      <w:tr w:rsidR="004E5F31" w:rsidRPr="004E5F31" w:rsidTr="004E5F31">
        <w:trPr>
          <w:trHeight w:val="360"/>
        </w:trPr>
        <w:tc>
          <w:tcPr>
            <w:tcW w:w="2378"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4E5F31" w:rsidRPr="004E5F31" w:rsidRDefault="004E5F31" w:rsidP="004E5F31">
            <w:pPr>
              <w:spacing w:after="0" w:line="240" w:lineRule="auto"/>
              <w:jc w:val="center"/>
              <w:rPr>
                <w:rFonts w:ascii="Sylfaen" w:eastAsia="Times New Roman" w:hAnsi="Sylfaen" w:cs="Calibri"/>
                <w:b/>
                <w:bCs/>
                <w:sz w:val="20"/>
                <w:szCs w:val="20"/>
              </w:rPr>
            </w:pPr>
            <w:r w:rsidRPr="004E5F31">
              <w:rPr>
                <w:rFonts w:ascii="Sylfaen" w:eastAsia="Times New Roman" w:hAnsi="Sylfaen" w:cs="Calibri"/>
                <w:b/>
                <w:bCs/>
                <w:sz w:val="20"/>
                <w:szCs w:val="20"/>
              </w:rPr>
              <w:t>დასახელება</w:t>
            </w:r>
          </w:p>
        </w:tc>
        <w:tc>
          <w:tcPr>
            <w:tcW w:w="515" w:type="pct"/>
            <w:tcBorders>
              <w:top w:val="single" w:sz="4" w:space="0" w:color="auto"/>
              <w:left w:val="nil"/>
              <w:bottom w:val="single" w:sz="4" w:space="0" w:color="auto"/>
              <w:right w:val="single" w:sz="4" w:space="0" w:color="auto"/>
            </w:tcBorders>
            <w:shd w:val="clear" w:color="auto" w:fill="auto"/>
            <w:vAlign w:val="center"/>
            <w:hideMark/>
          </w:tcPr>
          <w:p w:rsidR="004E5F31" w:rsidRPr="004E5F31" w:rsidRDefault="004E5F31" w:rsidP="004E5F31">
            <w:pPr>
              <w:spacing w:after="0" w:line="240" w:lineRule="auto"/>
              <w:jc w:val="center"/>
              <w:rPr>
                <w:rFonts w:ascii="Sylfaen" w:eastAsia="Times New Roman" w:hAnsi="Sylfaen" w:cs="Calibri"/>
                <w:b/>
                <w:bCs/>
                <w:sz w:val="20"/>
                <w:szCs w:val="20"/>
              </w:rPr>
            </w:pPr>
            <w:r w:rsidRPr="004E5F31">
              <w:rPr>
                <w:rFonts w:ascii="Sylfaen" w:eastAsia="Times New Roman" w:hAnsi="Sylfaen" w:cs="Calibri"/>
                <w:b/>
                <w:bCs/>
                <w:sz w:val="20"/>
                <w:szCs w:val="20"/>
              </w:rPr>
              <w:t>1 კვარტალი</w:t>
            </w:r>
          </w:p>
        </w:tc>
        <w:tc>
          <w:tcPr>
            <w:tcW w:w="515" w:type="pct"/>
            <w:tcBorders>
              <w:top w:val="single" w:sz="4" w:space="0" w:color="auto"/>
              <w:left w:val="nil"/>
              <w:bottom w:val="single" w:sz="4" w:space="0" w:color="auto"/>
              <w:right w:val="single" w:sz="4" w:space="0" w:color="auto"/>
            </w:tcBorders>
            <w:shd w:val="clear" w:color="auto" w:fill="auto"/>
            <w:vAlign w:val="center"/>
            <w:hideMark/>
          </w:tcPr>
          <w:p w:rsidR="004E5F31" w:rsidRPr="004E5F31" w:rsidRDefault="004E5F31" w:rsidP="004E5F31">
            <w:pPr>
              <w:spacing w:after="0" w:line="240" w:lineRule="auto"/>
              <w:jc w:val="center"/>
              <w:rPr>
                <w:rFonts w:ascii="Sylfaen" w:eastAsia="Times New Roman" w:hAnsi="Sylfaen" w:cs="Calibri"/>
                <w:b/>
                <w:bCs/>
                <w:sz w:val="20"/>
                <w:szCs w:val="20"/>
              </w:rPr>
            </w:pPr>
            <w:r w:rsidRPr="004E5F31">
              <w:rPr>
                <w:rFonts w:ascii="Sylfaen" w:eastAsia="Times New Roman" w:hAnsi="Sylfaen" w:cs="Calibri"/>
                <w:b/>
                <w:bCs/>
                <w:sz w:val="20"/>
                <w:szCs w:val="20"/>
              </w:rPr>
              <w:t>2 კვარტალი</w:t>
            </w:r>
          </w:p>
        </w:tc>
        <w:tc>
          <w:tcPr>
            <w:tcW w:w="515" w:type="pct"/>
            <w:tcBorders>
              <w:top w:val="single" w:sz="4" w:space="0" w:color="auto"/>
              <w:left w:val="nil"/>
              <w:bottom w:val="single" w:sz="4" w:space="0" w:color="auto"/>
              <w:right w:val="single" w:sz="4" w:space="0" w:color="auto"/>
            </w:tcBorders>
            <w:shd w:val="clear" w:color="auto" w:fill="auto"/>
            <w:vAlign w:val="center"/>
            <w:hideMark/>
          </w:tcPr>
          <w:p w:rsidR="004E5F31" w:rsidRPr="004E5F31" w:rsidRDefault="004E5F31" w:rsidP="004E5F31">
            <w:pPr>
              <w:spacing w:after="0" w:line="240" w:lineRule="auto"/>
              <w:jc w:val="center"/>
              <w:rPr>
                <w:rFonts w:ascii="Sylfaen" w:eastAsia="Times New Roman" w:hAnsi="Sylfaen" w:cs="Calibri"/>
                <w:b/>
                <w:bCs/>
                <w:sz w:val="20"/>
                <w:szCs w:val="20"/>
              </w:rPr>
            </w:pPr>
            <w:r w:rsidRPr="004E5F31">
              <w:rPr>
                <w:rFonts w:ascii="Sylfaen" w:eastAsia="Times New Roman" w:hAnsi="Sylfaen" w:cs="Calibri"/>
                <w:b/>
                <w:bCs/>
                <w:sz w:val="20"/>
                <w:szCs w:val="20"/>
              </w:rPr>
              <w:t>3 კვარტალი</w:t>
            </w:r>
          </w:p>
        </w:tc>
        <w:tc>
          <w:tcPr>
            <w:tcW w:w="709" w:type="pct"/>
            <w:tcBorders>
              <w:top w:val="single" w:sz="4" w:space="0" w:color="auto"/>
              <w:left w:val="nil"/>
              <w:bottom w:val="single" w:sz="4" w:space="0" w:color="auto"/>
              <w:right w:val="single" w:sz="8" w:space="0" w:color="auto"/>
            </w:tcBorders>
            <w:shd w:val="clear" w:color="auto" w:fill="auto"/>
            <w:vAlign w:val="center"/>
            <w:hideMark/>
          </w:tcPr>
          <w:p w:rsidR="004E5F31" w:rsidRPr="004E5F31" w:rsidRDefault="004E5F31" w:rsidP="004E5F31">
            <w:pPr>
              <w:spacing w:after="0" w:line="240" w:lineRule="auto"/>
              <w:jc w:val="center"/>
              <w:rPr>
                <w:rFonts w:ascii="Sylfaen" w:eastAsia="Times New Roman" w:hAnsi="Sylfaen" w:cs="Calibri"/>
                <w:b/>
                <w:bCs/>
                <w:sz w:val="20"/>
                <w:szCs w:val="20"/>
              </w:rPr>
            </w:pPr>
            <w:r w:rsidRPr="004E5F31">
              <w:rPr>
                <w:rFonts w:ascii="Sylfaen" w:eastAsia="Times New Roman" w:hAnsi="Sylfaen" w:cs="Calibri"/>
                <w:b/>
                <w:bCs/>
                <w:sz w:val="20"/>
                <w:szCs w:val="20"/>
              </w:rPr>
              <w:t>4 კვარტალი</w:t>
            </w:r>
          </w:p>
        </w:tc>
        <w:tc>
          <w:tcPr>
            <w:tcW w:w="367" w:type="pct"/>
            <w:tcBorders>
              <w:top w:val="nil"/>
              <w:left w:val="nil"/>
              <w:bottom w:val="nil"/>
              <w:right w:val="nil"/>
            </w:tcBorders>
            <w:shd w:val="clear" w:color="auto" w:fill="auto"/>
            <w:noWrap/>
            <w:vAlign w:val="center"/>
            <w:hideMark/>
          </w:tcPr>
          <w:p w:rsidR="004E5F31" w:rsidRPr="004E5F31" w:rsidRDefault="004E5F31" w:rsidP="004E5F31">
            <w:pPr>
              <w:spacing w:after="0" w:line="240" w:lineRule="auto"/>
              <w:jc w:val="center"/>
              <w:rPr>
                <w:rFonts w:ascii="Sylfaen" w:eastAsia="Times New Roman" w:hAnsi="Sylfaen" w:cs="Calibri"/>
                <w:b/>
                <w:bCs/>
                <w:sz w:val="20"/>
                <w:szCs w:val="20"/>
              </w:rPr>
            </w:pPr>
          </w:p>
        </w:tc>
      </w:tr>
      <w:tr w:rsidR="004E5F31" w:rsidRPr="004E5F31" w:rsidTr="004E5F31">
        <w:trPr>
          <w:trHeight w:val="360"/>
        </w:trPr>
        <w:tc>
          <w:tcPr>
            <w:tcW w:w="2378"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4E5F31" w:rsidRPr="004E5F31" w:rsidRDefault="004E5F31" w:rsidP="004E5F31">
            <w:pPr>
              <w:spacing w:after="0" w:line="240" w:lineRule="auto"/>
              <w:jc w:val="center"/>
              <w:rPr>
                <w:rFonts w:ascii="Sylfaen" w:eastAsia="Times New Roman" w:hAnsi="Sylfaen" w:cs="Calibri"/>
                <w:sz w:val="20"/>
                <w:szCs w:val="20"/>
              </w:rPr>
            </w:pPr>
            <w:r w:rsidRPr="004E5F31">
              <w:rPr>
                <w:rFonts w:ascii="Sylfaen" w:eastAsia="Times New Roman" w:hAnsi="Sylfaen" w:cs="Calibri"/>
                <w:sz w:val="20"/>
                <w:szCs w:val="20"/>
              </w:rPr>
              <w:t>საგზაო-ინფრასტრუქტურის მოვლა პატრონობა</w:t>
            </w:r>
          </w:p>
        </w:tc>
        <w:tc>
          <w:tcPr>
            <w:tcW w:w="515" w:type="pct"/>
            <w:tcBorders>
              <w:top w:val="nil"/>
              <w:left w:val="nil"/>
              <w:bottom w:val="single" w:sz="4" w:space="0" w:color="auto"/>
              <w:right w:val="single" w:sz="4" w:space="0" w:color="auto"/>
            </w:tcBorders>
            <w:shd w:val="clear" w:color="auto" w:fill="auto"/>
            <w:vAlign w:val="center"/>
            <w:hideMark/>
          </w:tcPr>
          <w:p w:rsidR="004E5F31" w:rsidRPr="004E5F31" w:rsidRDefault="004E5F31" w:rsidP="004E5F31">
            <w:pPr>
              <w:spacing w:after="0" w:line="240" w:lineRule="auto"/>
              <w:jc w:val="center"/>
              <w:rPr>
                <w:rFonts w:ascii="Sylfaen" w:eastAsia="Times New Roman" w:hAnsi="Sylfaen" w:cs="Calibri"/>
                <w:b/>
                <w:bCs/>
                <w:sz w:val="20"/>
                <w:szCs w:val="20"/>
              </w:rPr>
            </w:pPr>
            <w:r w:rsidRPr="004E5F31">
              <w:rPr>
                <w:rFonts w:ascii="Sylfaen" w:eastAsia="Times New Roman" w:hAnsi="Sylfaen" w:cs="Calibri"/>
                <w:b/>
                <w:bCs/>
                <w:sz w:val="20"/>
                <w:szCs w:val="20"/>
              </w:rPr>
              <w:t>X</w:t>
            </w:r>
          </w:p>
        </w:tc>
        <w:tc>
          <w:tcPr>
            <w:tcW w:w="515" w:type="pct"/>
            <w:tcBorders>
              <w:top w:val="nil"/>
              <w:left w:val="nil"/>
              <w:bottom w:val="single" w:sz="4" w:space="0" w:color="auto"/>
              <w:right w:val="single" w:sz="4" w:space="0" w:color="auto"/>
            </w:tcBorders>
            <w:shd w:val="clear" w:color="auto" w:fill="auto"/>
            <w:vAlign w:val="center"/>
            <w:hideMark/>
          </w:tcPr>
          <w:p w:rsidR="004E5F31" w:rsidRPr="004E5F31" w:rsidRDefault="004E5F31" w:rsidP="004E5F31">
            <w:pPr>
              <w:spacing w:after="0" w:line="240" w:lineRule="auto"/>
              <w:jc w:val="center"/>
              <w:rPr>
                <w:rFonts w:ascii="Sylfaen" w:eastAsia="Times New Roman" w:hAnsi="Sylfaen" w:cs="Calibri"/>
                <w:b/>
                <w:bCs/>
                <w:sz w:val="20"/>
                <w:szCs w:val="20"/>
              </w:rPr>
            </w:pPr>
            <w:r w:rsidRPr="004E5F31">
              <w:rPr>
                <w:rFonts w:ascii="Sylfaen" w:eastAsia="Times New Roman" w:hAnsi="Sylfaen" w:cs="Calibri"/>
                <w:b/>
                <w:bCs/>
                <w:sz w:val="20"/>
                <w:szCs w:val="20"/>
              </w:rPr>
              <w:t>X</w:t>
            </w:r>
          </w:p>
        </w:tc>
        <w:tc>
          <w:tcPr>
            <w:tcW w:w="515" w:type="pct"/>
            <w:tcBorders>
              <w:top w:val="nil"/>
              <w:left w:val="nil"/>
              <w:bottom w:val="single" w:sz="4" w:space="0" w:color="auto"/>
              <w:right w:val="single" w:sz="4" w:space="0" w:color="auto"/>
            </w:tcBorders>
            <w:shd w:val="clear" w:color="auto" w:fill="auto"/>
            <w:vAlign w:val="center"/>
            <w:hideMark/>
          </w:tcPr>
          <w:p w:rsidR="004E5F31" w:rsidRPr="004E5F31" w:rsidRDefault="004E5F31" w:rsidP="004E5F31">
            <w:pPr>
              <w:spacing w:after="0" w:line="240" w:lineRule="auto"/>
              <w:jc w:val="center"/>
              <w:rPr>
                <w:rFonts w:ascii="Sylfaen" w:eastAsia="Times New Roman" w:hAnsi="Sylfaen" w:cs="Calibri"/>
                <w:b/>
                <w:bCs/>
                <w:sz w:val="20"/>
                <w:szCs w:val="20"/>
              </w:rPr>
            </w:pPr>
            <w:r w:rsidRPr="004E5F31">
              <w:rPr>
                <w:rFonts w:ascii="Sylfaen" w:eastAsia="Times New Roman" w:hAnsi="Sylfaen" w:cs="Calibri"/>
                <w:b/>
                <w:bCs/>
                <w:sz w:val="20"/>
                <w:szCs w:val="20"/>
              </w:rPr>
              <w:t>X</w:t>
            </w:r>
          </w:p>
        </w:tc>
        <w:tc>
          <w:tcPr>
            <w:tcW w:w="709" w:type="pct"/>
            <w:tcBorders>
              <w:top w:val="nil"/>
              <w:left w:val="nil"/>
              <w:bottom w:val="single" w:sz="4" w:space="0" w:color="auto"/>
              <w:right w:val="single" w:sz="8" w:space="0" w:color="auto"/>
            </w:tcBorders>
            <w:shd w:val="clear" w:color="auto" w:fill="auto"/>
            <w:vAlign w:val="center"/>
            <w:hideMark/>
          </w:tcPr>
          <w:p w:rsidR="004E5F31" w:rsidRPr="004E5F31" w:rsidRDefault="004E5F31" w:rsidP="004E5F31">
            <w:pPr>
              <w:spacing w:after="0" w:line="240" w:lineRule="auto"/>
              <w:jc w:val="center"/>
              <w:rPr>
                <w:rFonts w:ascii="Sylfaen" w:eastAsia="Times New Roman" w:hAnsi="Sylfaen" w:cs="Calibri"/>
                <w:b/>
                <w:bCs/>
                <w:sz w:val="20"/>
                <w:szCs w:val="20"/>
              </w:rPr>
            </w:pPr>
            <w:r w:rsidRPr="004E5F31">
              <w:rPr>
                <w:rFonts w:ascii="Sylfaen" w:eastAsia="Times New Roman" w:hAnsi="Sylfaen" w:cs="Calibri"/>
                <w:b/>
                <w:bCs/>
                <w:sz w:val="20"/>
                <w:szCs w:val="20"/>
              </w:rPr>
              <w:t>X</w:t>
            </w:r>
          </w:p>
        </w:tc>
        <w:tc>
          <w:tcPr>
            <w:tcW w:w="367" w:type="pct"/>
            <w:tcBorders>
              <w:top w:val="nil"/>
              <w:left w:val="nil"/>
              <w:bottom w:val="nil"/>
              <w:right w:val="nil"/>
            </w:tcBorders>
            <w:shd w:val="clear" w:color="auto" w:fill="auto"/>
            <w:noWrap/>
            <w:vAlign w:val="center"/>
            <w:hideMark/>
          </w:tcPr>
          <w:p w:rsidR="004E5F31" w:rsidRPr="004E5F31" w:rsidRDefault="004E5F31" w:rsidP="004E5F31">
            <w:pPr>
              <w:spacing w:after="0" w:line="240" w:lineRule="auto"/>
              <w:jc w:val="center"/>
              <w:rPr>
                <w:rFonts w:ascii="Sylfaen" w:eastAsia="Times New Roman" w:hAnsi="Sylfaen" w:cs="Calibri"/>
                <w:b/>
                <w:bCs/>
                <w:sz w:val="20"/>
                <w:szCs w:val="20"/>
              </w:rPr>
            </w:pPr>
          </w:p>
        </w:tc>
      </w:tr>
      <w:tr w:rsidR="004E5F31" w:rsidRPr="004E5F31" w:rsidTr="004E5F31">
        <w:trPr>
          <w:trHeight w:val="735"/>
        </w:trPr>
        <w:tc>
          <w:tcPr>
            <w:tcW w:w="2893" w:type="pct"/>
            <w:gridSpan w:val="5"/>
            <w:tcBorders>
              <w:top w:val="nil"/>
              <w:left w:val="single" w:sz="8" w:space="0" w:color="auto"/>
              <w:bottom w:val="nil"/>
              <w:right w:val="nil"/>
            </w:tcBorders>
            <w:shd w:val="clear" w:color="auto" w:fill="auto"/>
            <w:vAlign w:val="center"/>
            <w:hideMark/>
          </w:tcPr>
          <w:p w:rsidR="004E5F31" w:rsidRPr="004E5F31" w:rsidRDefault="004E5F31" w:rsidP="004E5F31">
            <w:pPr>
              <w:spacing w:after="0" w:line="240" w:lineRule="auto"/>
              <w:rPr>
                <w:rFonts w:ascii="Sylfaen" w:eastAsia="Times New Roman" w:hAnsi="Sylfaen" w:cs="Calibri"/>
                <w:b/>
                <w:bCs/>
                <w:sz w:val="20"/>
                <w:szCs w:val="20"/>
              </w:rPr>
            </w:pPr>
            <w:r w:rsidRPr="004E5F31">
              <w:rPr>
                <w:rFonts w:ascii="Sylfaen" w:eastAsia="Times New Roman" w:hAnsi="Sylfaen" w:cs="Calibri"/>
                <w:b/>
                <w:bCs/>
                <w:sz w:val="20"/>
                <w:szCs w:val="20"/>
              </w:rPr>
              <w:t>შუალედური მოსალოდნელი შედეგი (2023 წელი)</w:t>
            </w:r>
          </w:p>
        </w:tc>
        <w:tc>
          <w:tcPr>
            <w:tcW w:w="515" w:type="pct"/>
            <w:tcBorders>
              <w:top w:val="nil"/>
              <w:left w:val="nil"/>
              <w:bottom w:val="nil"/>
              <w:right w:val="nil"/>
            </w:tcBorders>
            <w:shd w:val="clear" w:color="auto" w:fill="auto"/>
            <w:vAlign w:val="center"/>
            <w:hideMark/>
          </w:tcPr>
          <w:p w:rsidR="004E5F31" w:rsidRPr="004E5F31" w:rsidRDefault="004E5F31" w:rsidP="004E5F31">
            <w:pPr>
              <w:spacing w:after="0" w:line="240" w:lineRule="auto"/>
              <w:rPr>
                <w:rFonts w:ascii="Sylfaen" w:eastAsia="Times New Roman" w:hAnsi="Sylfaen" w:cs="Calibri"/>
                <w:b/>
                <w:bCs/>
                <w:sz w:val="20"/>
                <w:szCs w:val="20"/>
              </w:rPr>
            </w:pPr>
          </w:p>
        </w:tc>
        <w:tc>
          <w:tcPr>
            <w:tcW w:w="515" w:type="pct"/>
            <w:tcBorders>
              <w:top w:val="nil"/>
              <w:left w:val="nil"/>
              <w:bottom w:val="nil"/>
              <w:right w:val="nil"/>
            </w:tcBorders>
            <w:shd w:val="clear" w:color="auto" w:fill="auto"/>
            <w:noWrap/>
            <w:vAlign w:val="center"/>
            <w:hideMark/>
          </w:tcPr>
          <w:p w:rsidR="004E5F31" w:rsidRPr="004E5F31" w:rsidRDefault="004E5F31" w:rsidP="004E5F31">
            <w:pPr>
              <w:spacing w:after="0" w:line="240" w:lineRule="auto"/>
              <w:rPr>
                <w:rFonts w:ascii="Times New Roman" w:eastAsia="Times New Roman" w:hAnsi="Times New Roman"/>
                <w:sz w:val="20"/>
                <w:szCs w:val="20"/>
              </w:rPr>
            </w:pPr>
          </w:p>
        </w:tc>
        <w:tc>
          <w:tcPr>
            <w:tcW w:w="709" w:type="pct"/>
            <w:tcBorders>
              <w:top w:val="nil"/>
              <w:left w:val="nil"/>
              <w:bottom w:val="nil"/>
              <w:right w:val="single" w:sz="8" w:space="0" w:color="auto"/>
            </w:tcBorders>
            <w:shd w:val="clear" w:color="auto" w:fill="auto"/>
            <w:noWrap/>
            <w:vAlign w:val="center"/>
            <w:hideMark/>
          </w:tcPr>
          <w:p w:rsidR="004E5F31" w:rsidRPr="004E5F31" w:rsidRDefault="004E5F31" w:rsidP="004E5F31">
            <w:pPr>
              <w:spacing w:after="0" w:line="240" w:lineRule="auto"/>
              <w:rPr>
                <w:rFonts w:ascii="Sylfaen" w:eastAsia="Times New Roman" w:hAnsi="Sylfaen" w:cs="Calibri"/>
                <w:sz w:val="20"/>
                <w:szCs w:val="20"/>
              </w:rPr>
            </w:pPr>
            <w:r w:rsidRPr="004E5F31">
              <w:rPr>
                <w:rFonts w:ascii="Sylfaen" w:eastAsia="Times New Roman" w:hAnsi="Sylfaen" w:cs="Calibri"/>
                <w:sz w:val="20"/>
                <w:szCs w:val="20"/>
              </w:rPr>
              <w:t> </w:t>
            </w:r>
          </w:p>
        </w:tc>
        <w:tc>
          <w:tcPr>
            <w:tcW w:w="367" w:type="pct"/>
            <w:tcBorders>
              <w:top w:val="nil"/>
              <w:left w:val="nil"/>
              <w:bottom w:val="nil"/>
              <w:right w:val="nil"/>
            </w:tcBorders>
            <w:shd w:val="clear" w:color="auto" w:fill="auto"/>
            <w:noWrap/>
            <w:vAlign w:val="center"/>
            <w:hideMark/>
          </w:tcPr>
          <w:p w:rsidR="004E5F31" w:rsidRPr="004E5F31" w:rsidRDefault="004E5F31" w:rsidP="004E5F31">
            <w:pPr>
              <w:spacing w:after="0" w:line="240" w:lineRule="auto"/>
              <w:rPr>
                <w:rFonts w:ascii="Sylfaen" w:eastAsia="Times New Roman" w:hAnsi="Sylfaen" w:cs="Calibri"/>
                <w:sz w:val="20"/>
                <w:szCs w:val="20"/>
              </w:rPr>
            </w:pPr>
          </w:p>
        </w:tc>
      </w:tr>
      <w:tr w:rsidR="004E5F31" w:rsidRPr="004E5F31" w:rsidTr="004E5F31">
        <w:trPr>
          <w:trHeight w:val="720"/>
        </w:trPr>
        <w:tc>
          <w:tcPr>
            <w:tcW w:w="4633" w:type="pct"/>
            <w:gridSpan w:val="8"/>
            <w:tcBorders>
              <w:top w:val="single" w:sz="4" w:space="0" w:color="auto"/>
              <w:left w:val="single" w:sz="8" w:space="0" w:color="auto"/>
              <w:bottom w:val="single" w:sz="8" w:space="0" w:color="auto"/>
              <w:right w:val="single" w:sz="8" w:space="0" w:color="000000"/>
            </w:tcBorders>
            <w:shd w:val="clear" w:color="auto" w:fill="auto"/>
            <w:vAlign w:val="center"/>
            <w:hideMark/>
          </w:tcPr>
          <w:p w:rsidR="004E5F31" w:rsidRPr="004E5F31" w:rsidRDefault="004E5F31" w:rsidP="004E5F31">
            <w:pPr>
              <w:spacing w:after="0" w:line="240" w:lineRule="auto"/>
              <w:rPr>
                <w:rFonts w:ascii="Sylfaen" w:eastAsia="Times New Roman" w:hAnsi="Sylfaen" w:cs="Calibri"/>
                <w:b/>
                <w:bCs/>
                <w:sz w:val="20"/>
                <w:szCs w:val="20"/>
              </w:rPr>
            </w:pPr>
            <w:r w:rsidRPr="004E5F31">
              <w:rPr>
                <w:rFonts w:ascii="Sylfaen" w:eastAsia="Times New Roman" w:hAnsi="Sylfaen" w:cs="Calibri"/>
                <w:b/>
                <w:bCs/>
                <w:sz w:val="20"/>
                <w:szCs w:val="20"/>
              </w:rPr>
              <w:t xml:space="preserve">გამართული საგზაო ინფრასტრუქტურა </w:t>
            </w:r>
          </w:p>
        </w:tc>
        <w:tc>
          <w:tcPr>
            <w:tcW w:w="367" w:type="pct"/>
            <w:tcBorders>
              <w:top w:val="nil"/>
              <w:left w:val="nil"/>
              <w:bottom w:val="nil"/>
              <w:right w:val="nil"/>
            </w:tcBorders>
            <w:shd w:val="clear" w:color="auto" w:fill="auto"/>
            <w:noWrap/>
            <w:vAlign w:val="center"/>
            <w:hideMark/>
          </w:tcPr>
          <w:p w:rsidR="004E5F31" w:rsidRPr="004E5F31" w:rsidRDefault="004E5F31" w:rsidP="004E5F31">
            <w:pPr>
              <w:spacing w:after="0" w:line="240" w:lineRule="auto"/>
              <w:rPr>
                <w:rFonts w:ascii="Sylfaen" w:eastAsia="Times New Roman" w:hAnsi="Sylfaen" w:cs="Calibri"/>
                <w:b/>
                <w:bCs/>
                <w:sz w:val="20"/>
                <w:szCs w:val="20"/>
              </w:rPr>
            </w:pPr>
          </w:p>
        </w:tc>
      </w:tr>
      <w:tr w:rsidR="004E5F31" w:rsidRPr="004E5F31" w:rsidTr="004E5F31">
        <w:trPr>
          <w:trHeight w:val="402"/>
        </w:trPr>
        <w:tc>
          <w:tcPr>
            <w:tcW w:w="825" w:type="pct"/>
            <w:tcBorders>
              <w:top w:val="nil"/>
              <w:left w:val="nil"/>
              <w:bottom w:val="nil"/>
              <w:right w:val="nil"/>
            </w:tcBorders>
            <w:shd w:val="clear" w:color="auto" w:fill="auto"/>
            <w:noWrap/>
            <w:vAlign w:val="center"/>
            <w:hideMark/>
          </w:tcPr>
          <w:p w:rsidR="004E5F31" w:rsidRPr="004E5F31" w:rsidRDefault="004E5F31" w:rsidP="004E5F31">
            <w:pPr>
              <w:spacing w:after="0" w:line="240" w:lineRule="auto"/>
              <w:rPr>
                <w:rFonts w:ascii="Times New Roman" w:eastAsia="Times New Roman" w:hAnsi="Times New Roman"/>
                <w:sz w:val="20"/>
                <w:szCs w:val="20"/>
              </w:rPr>
            </w:pPr>
          </w:p>
        </w:tc>
        <w:tc>
          <w:tcPr>
            <w:tcW w:w="522" w:type="pct"/>
            <w:tcBorders>
              <w:top w:val="nil"/>
              <w:left w:val="nil"/>
              <w:bottom w:val="nil"/>
              <w:right w:val="nil"/>
            </w:tcBorders>
            <w:shd w:val="clear" w:color="auto" w:fill="auto"/>
            <w:noWrap/>
            <w:vAlign w:val="center"/>
            <w:hideMark/>
          </w:tcPr>
          <w:p w:rsidR="004E5F31" w:rsidRPr="004E5F31" w:rsidRDefault="004E5F31" w:rsidP="004E5F31">
            <w:pPr>
              <w:spacing w:after="0" w:line="240" w:lineRule="auto"/>
              <w:rPr>
                <w:rFonts w:ascii="Times New Roman" w:eastAsia="Times New Roman" w:hAnsi="Times New Roman"/>
                <w:sz w:val="20"/>
                <w:szCs w:val="20"/>
              </w:rPr>
            </w:pPr>
          </w:p>
        </w:tc>
        <w:tc>
          <w:tcPr>
            <w:tcW w:w="515" w:type="pct"/>
            <w:tcBorders>
              <w:top w:val="nil"/>
              <w:left w:val="nil"/>
              <w:bottom w:val="nil"/>
              <w:right w:val="nil"/>
            </w:tcBorders>
            <w:shd w:val="clear" w:color="auto" w:fill="auto"/>
            <w:noWrap/>
            <w:vAlign w:val="center"/>
            <w:hideMark/>
          </w:tcPr>
          <w:p w:rsidR="004E5F31" w:rsidRPr="004E5F31" w:rsidRDefault="004E5F31" w:rsidP="004E5F31">
            <w:pPr>
              <w:spacing w:after="0" w:line="240" w:lineRule="auto"/>
              <w:rPr>
                <w:rFonts w:ascii="Times New Roman" w:eastAsia="Times New Roman" w:hAnsi="Times New Roman"/>
                <w:sz w:val="20"/>
                <w:szCs w:val="20"/>
              </w:rPr>
            </w:pPr>
          </w:p>
        </w:tc>
        <w:tc>
          <w:tcPr>
            <w:tcW w:w="515" w:type="pct"/>
            <w:tcBorders>
              <w:top w:val="nil"/>
              <w:left w:val="nil"/>
              <w:bottom w:val="nil"/>
              <w:right w:val="nil"/>
            </w:tcBorders>
            <w:shd w:val="clear" w:color="auto" w:fill="auto"/>
            <w:noWrap/>
            <w:vAlign w:val="center"/>
            <w:hideMark/>
          </w:tcPr>
          <w:p w:rsidR="004E5F31" w:rsidRPr="004E5F31" w:rsidRDefault="004E5F31" w:rsidP="004E5F31">
            <w:pPr>
              <w:spacing w:after="0" w:line="240" w:lineRule="auto"/>
              <w:rPr>
                <w:rFonts w:ascii="Times New Roman" w:eastAsia="Times New Roman" w:hAnsi="Times New Roman"/>
                <w:sz w:val="20"/>
                <w:szCs w:val="20"/>
              </w:rPr>
            </w:pPr>
          </w:p>
        </w:tc>
        <w:tc>
          <w:tcPr>
            <w:tcW w:w="515" w:type="pct"/>
            <w:tcBorders>
              <w:top w:val="nil"/>
              <w:left w:val="nil"/>
              <w:bottom w:val="nil"/>
              <w:right w:val="nil"/>
            </w:tcBorders>
            <w:shd w:val="clear" w:color="auto" w:fill="auto"/>
            <w:noWrap/>
            <w:vAlign w:val="center"/>
            <w:hideMark/>
          </w:tcPr>
          <w:p w:rsidR="004E5F31" w:rsidRPr="004E5F31" w:rsidRDefault="004E5F31" w:rsidP="004E5F31">
            <w:pPr>
              <w:spacing w:after="0" w:line="240" w:lineRule="auto"/>
              <w:rPr>
                <w:rFonts w:ascii="Times New Roman" w:eastAsia="Times New Roman" w:hAnsi="Times New Roman"/>
                <w:sz w:val="20"/>
                <w:szCs w:val="20"/>
              </w:rPr>
            </w:pPr>
          </w:p>
        </w:tc>
        <w:tc>
          <w:tcPr>
            <w:tcW w:w="515" w:type="pct"/>
            <w:tcBorders>
              <w:top w:val="nil"/>
              <w:left w:val="nil"/>
              <w:bottom w:val="nil"/>
              <w:right w:val="nil"/>
            </w:tcBorders>
            <w:shd w:val="clear" w:color="auto" w:fill="auto"/>
            <w:noWrap/>
            <w:vAlign w:val="center"/>
            <w:hideMark/>
          </w:tcPr>
          <w:p w:rsidR="004E5F31" w:rsidRPr="004E5F31" w:rsidRDefault="004E5F31" w:rsidP="004E5F31">
            <w:pPr>
              <w:spacing w:after="0" w:line="240" w:lineRule="auto"/>
              <w:rPr>
                <w:rFonts w:ascii="Times New Roman" w:eastAsia="Times New Roman" w:hAnsi="Times New Roman"/>
                <w:sz w:val="20"/>
                <w:szCs w:val="20"/>
              </w:rPr>
            </w:pPr>
          </w:p>
        </w:tc>
        <w:tc>
          <w:tcPr>
            <w:tcW w:w="515" w:type="pct"/>
            <w:tcBorders>
              <w:top w:val="nil"/>
              <w:left w:val="nil"/>
              <w:bottom w:val="nil"/>
              <w:right w:val="nil"/>
            </w:tcBorders>
            <w:shd w:val="clear" w:color="auto" w:fill="auto"/>
            <w:noWrap/>
            <w:vAlign w:val="center"/>
            <w:hideMark/>
          </w:tcPr>
          <w:p w:rsidR="004E5F31" w:rsidRPr="004E5F31" w:rsidRDefault="004E5F31" w:rsidP="004E5F31">
            <w:pPr>
              <w:spacing w:after="0" w:line="240" w:lineRule="auto"/>
              <w:rPr>
                <w:rFonts w:ascii="Times New Roman" w:eastAsia="Times New Roman" w:hAnsi="Times New Roman"/>
                <w:sz w:val="20"/>
                <w:szCs w:val="20"/>
              </w:rPr>
            </w:pPr>
          </w:p>
        </w:tc>
        <w:tc>
          <w:tcPr>
            <w:tcW w:w="709" w:type="pct"/>
            <w:tcBorders>
              <w:top w:val="nil"/>
              <w:left w:val="nil"/>
              <w:bottom w:val="nil"/>
              <w:right w:val="nil"/>
            </w:tcBorders>
            <w:shd w:val="clear" w:color="auto" w:fill="auto"/>
            <w:noWrap/>
            <w:vAlign w:val="center"/>
            <w:hideMark/>
          </w:tcPr>
          <w:p w:rsidR="004E5F31" w:rsidRPr="004E5F31" w:rsidRDefault="004E5F31" w:rsidP="004E5F31">
            <w:pPr>
              <w:spacing w:after="0" w:line="240" w:lineRule="auto"/>
              <w:rPr>
                <w:rFonts w:ascii="Times New Roman" w:eastAsia="Times New Roman" w:hAnsi="Times New Roman"/>
                <w:sz w:val="20"/>
                <w:szCs w:val="20"/>
              </w:rPr>
            </w:pPr>
          </w:p>
        </w:tc>
        <w:tc>
          <w:tcPr>
            <w:tcW w:w="367" w:type="pct"/>
            <w:tcBorders>
              <w:top w:val="nil"/>
              <w:left w:val="nil"/>
              <w:bottom w:val="nil"/>
              <w:right w:val="nil"/>
            </w:tcBorders>
            <w:shd w:val="clear" w:color="auto" w:fill="auto"/>
            <w:noWrap/>
            <w:vAlign w:val="center"/>
            <w:hideMark/>
          </w:tcPr>
          <w:p w:rsidR="004E5F31" w:rsidRPr="004E5F31" w:rsidRDefault="004E5F31" w:rsidP="004E5F31">
            <w:pPr>
              <w:spacing w:after="0" w:line="240" w:lineRule="auto"/>
              <w:rPr>
                <w:rFonts w:ascii="Times New Roman" w:eastAsia="Times New Roman" w:hAnsi="Times New Roman"/>
                <w:sz w:val="20"/>
                <w:szCs w:val="20"/>
              </w:rPr>
            </w:pPr>
          </w:p>
        </w:tc>
      </w:tr>
    </w:tbl>
    <w:p w:rsidR="004E5F31" w:rsidRDefault="004E5F31" w:rsidP="00286141">
      <w:pPr>
        <w:rPr>
          <w:rFonts w:ascii="Sylfaen" w:eastAsia="Times New Roman" w:hAnsi="Sylfaen" w:cs="Calibri"/>
          <w:b/>
          <w:color w:val="000000"/>
          <w:sz w:val="20"/>
          <w:szCs w:val="20"/>
        </w:rPr>
      </w:pPr>
    </w:p>
    <w:tbl>
      <w:tblPr>
        <w:tblW w:w="5000" w:type="pct"/>
        <w:tblLook w:val="04A0" w:firstRow="1" w:lastRow="0" w:firstColumn="1" w:lastColumn="0" w:noHBand="0" w:noVBand="1"/>
      </w:tblPr>
      <w:tblGrid>
        <w:gridCol w:w="1939"/>
        <w:gridCol w:w="1329"/>
        <w:gridCol w:w="1218"/>
        <w:gridCol w:w="715"/>
        <w:gridCol w:w="1331"/>
        <w:gridCol w:w="1131"/>
        <w:gridCol w:w="2149"/>
        <w:gridCol w:w="1660"/>
        <w:gridCol w:w="769"/>
        <w:gridCol w:w="222"/>
        <w:gridCol w:w="222"/>
        <w:gridCol w:w="275"/>
      </w:tblGrid>
      <w:tr w:rsidR="004A1E0E" w:rsidRPr="004A1E0E" w:rsidTr="004A1E0E">
        <w:trPr>
          <w:trHeight w:val="199"/>
        </w:trPr>
        <w:tc>
          <w:tcPr>
            <w:tcW w:w="440"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rPr>
                <w:rFonts w:ascii="Times New Roman" w:eastAsia="Times New Roman" w:hAnsi="Times New Roman"/>
                <w:sz w:val="24"/>
                <w:szCs w:val="24"/>
              </w:rPr>
            </w:pPr>
          </w:p>
        </w:tc>
        <w:tc>
          <w:tcPr>
            <w:tcW w:w="326"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rPr>
                <w:rFonts w:ascii="Times New Roman" w:eastAsia="Times New Roman" w:hAnsi="Times New Roman"/>
                <w:sz w:val="20"/>
                <w:szCs w:val="20"/>
              </w:rPr>
            </w:pPr>
          </w:p>
        </w:tc>
        <w:tc>
          <w:tcPr>
            <w:tcW w:w="279"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rPr>
                <w:rFonts w:ascii="Times New Roman" w:eastAsia="Times New Roman" w:hAnsi="Times New Roman"/>
                <w:sz w:val="20"/>
                <w:szCs w:val="20"/>
              </w:rPr>
            </w:pPr>
          </w:p>
        </w:tc>
        <w:tc>
          <w:tcPr>
            <w:tcW w:w="196"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jc w:val="center"/>
              <w:rPr>
                <w:rFonts w:ascii="Times New Roman" w:eastAsia="Times New Roman" w:hAnsi="Times New Roman"/>
                <w:sz w:val="20"/>
                <w:szCs w:val="20"/>
              </w:rPr>
            </w:pPr>
          </w:p>
        </w:tc>
        <w:tc>
          <w:tcPr>
            <w:tcW w:w="211"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jc w:val="center"/>
              <w:rPr>
                <w:rFonts w:ascii="Times New Roman" w:eastAsia="Times New Roman" w:hAnsi="Times New Roman"/>
                <w:sz w:val="20"/>
                <w:szCs w:val="20"/>
              </w:rPr>
            </w:pPr>
          </w:p>
        </w:tc>
        <w:tc>
          <w:tcPr>
            <w:tcW w:w="196"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jc w:val="center"/>
              <w:rPr>
                <w:rFonts w:ascii="Times New Roman" w:eastAsia="Times New Roman" w:hAnsi="Times New Roman"/>
                <w:sz w:val="20"/>
                <w:szCs w:val="20"/>
              </w:rPr>
            </w:pPr>
          </w:p>
        </w:tc>
        <w:tc>
          <w:tcPr>
            <w:tcW w:w="340"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jc w:val="center"/>
              <w:rPr>
                <w:rFonts w:ascii="Times New Roman" w:eastAsia="Times New Roman" w:hAnsi="Times New Roman"/>
                <w:sz w:val="20"/>
                <w:szCs w:val="20"/>
              </w:rPr>
            </w:pPr>
          </w:p>
        </w:tc>
        <w:tc>
          <w:tcPr>
            <w:tcW w:w="263" w:type="pct"/>
            <w:tcBorders>
              <w:top w:val="nil"/>
              <w:left w:val="nil"/>
              <w:bottom w:val="nil"/>
              <w:right w:val="nil"/>
            </w:tcBorders>
            <w:shd w:val="clear" w:color="auto" w:fill="auto"/>
            <w:vAlign w:val="center"/>
            <w:hideMark/>
          </w:tcPr>
          <w:p w:rsidR="004A1E0E" w:rsidRPr="004A1E0E" w:rsidRDefault="004A1E0E" w:rsidP="004A1E0E">
            <w:pPr>
              <w:spacing w:after="0" w:line="240" w:lineRule="auto"/>
              <w:jc w:val="center"/>
              <w:rPr>
                <w:rFonts w:ascii="Times New Roman" w:eastAsia="Times New Roman" w:hAnsi="Times New Roman"/>
                <w:sz w:val="20"/>
                <w:szCs w:val="20"/>
              </w:rPr>
            </w:pPr>
          </w:p>
        </w:tc>
        <w:tc>
          <w:tcPr>
            <w:tcW w:w="122" w:type="pct"/>
            <w:tcBorders>
              <w:top w:val="nil"/>
              <w:left w:val="nil"/>
              <w:bottom w:val="nil"/>
              <w:right w:val="nil"/>
            </w:tcBorders>
            <w:shd w:val="clear" w:color="auto" w:fill="auto"/>
            <w:vAlign w:val="center"/>
            <w:hideMark/>
          </w:tcPr>
          <w:p w:rsidR="004A1E0E" w:rsidRPr="004A1E0E" w:rsidRDefault="004A1E0E" w:rsidP="004A1E0E">
            <w:pPr>
              <w:spacing w:after="0" w:line="240" w:lineRule="auto"/>
              <w:jc w:val="center"/>
              <w:rPr>
                <w:rFonts w:ascii="Times New Roman" w:eastAsia="Times New Roman" w:hAnsi="Times New Roman"/>
                <w:sz w:val="20"/>
                <w:szCs w:val="20"/>
              </w:rPr>
            </w:pPr>
          </w:p>
        </w:tc>
        <w:tc>
          <w:tcPr>
            <w:tcW w:w="152"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jc w:val="center"/>
              <w:rPr>
                <w:rFonts w:ascii="Times New Roman" w:eastAsia="Times New Roman" w:hAnsi="Times New Roman"/>
                <w:sz w:val="20"/>
                <w:szCs w:val="20"/>
              </w:rPr>
            </w:pPr>
          </w:p>
        </w:tc>
        <w:tc>
          <w:tcPr>
            <w:tcW w:w="152"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rPr>
                <w:rFonts w:ascii="Times New Roman" w:eastAsia="Times New Roman" w:hAnsi="Times New Roman"/>
                <w:sz w:val="20"/>
                <w:szCs w:val="20"/>
              </w:rPr>
            </w:pPr>
          </w:p>
        </w:tc>
        <w:tc>
          <w:tcPr>
            <w:tcW w:w="2324"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rPr>
                <w:rFonts w:ascii="Times New Roman" w:eastAsia="Times New Roman" w:hAnsi="Times New Roman"/>
                <w:sz w:val="20"/>
                <w:szCs w:val="20"/>
              </w:rPr>
            </w:pPr>
          </w:p>
        </w:tc>
      </w:tr>
      <w:tr w:rsidR="004A1E0E" w:rsidRPr="004A1E0E" w:rsidTr="004A1E0E">
        <w:trPr>
          <w:trHeight w:val="630"/>
        </w:trPr>
        <w:tc>
          <w:tcPr>
            <w:tcW w:w="2372" w:type="pct"/>
            <w:gridSpan w:val="9"/>
            <w:tcBorders>
              <w:top w:val="single" w:sz="8" w:space="0" w:color="auto"/>
              <w:left w:val="single" w:sz="8" w:space="0" w:color="auto"/>
              <w:bottom w:val="single" w:sz="4" w:space="0" w:color="auto"/>
              <w:right w:val="nil"/>
            </w:tcBorders>
            <w:shd w:val="clear" w:color="auto" w:fill="auto"/>
            <w:noWrap/>
            <w:vAlign w:val="center"/>
            <w:hideMark/>
          </w:tcPr>
          <w:p w:rsidR="004A1E0E" w:rsidRPr="004A1E0E" w:rsidRDefault="004A1E0E" w:rsidP="004A1E0E">
            <w:pPr>
              <w:spacing w:after="0" w:line="240" w:lineRule="auto"/>
              <w:jc w:val="center"/>
              <w:rPr>
                <w:rFonts w:ascii="Sylfaen" w:eastAsia="Times New Roman" w:hAnsi="Sylfaen" w:cs="Calibri"/>
                <w:b/>
                <w:bCs/>
                <w:color w:val="000000"/>
                <w:sz w:val="24"/>
                <w:szCs w:val="24"/>
              </w:rPr>
            </w:pPr>
            <w:r w:rsidRPr="004A1E0E">
              <w:rPr>
                <w:rFonts w:ascii="Sylfaen" w:eastAsia="Times New Roman" w:hAnsi="Sylfaen" w:cs="Calibri"/>
                <w:b/>
                <w:bCs/>
                <w:color w:val="000000"/>
                <w:sz w:val="24"/>
                <w:szCs w:val="24"/>
              </w:rPr>
              <w:t xml:space="preserve">ქვეპროგრამის შუალედური შედეგის ინდიკატორები  </w:t>
            </w:r>
            <w:r w:rsidRPr="004A1E0E">
              <w:rPr>
                <w:rFonts w:ascii="Sylfaen" w:eastAsia="Times New Roman" w:hAnsi="Sylfaen" w:cs="Calibri"/>
                <w:b/>
                <w:bCs/>
                <w:color w:val="FF0000"/>
                <w:sz w:val="24"/>
                <w:szCs w:val="24"/>
              </w:rPr>
              <w:t xml:space="preserve"> </w:t>
            </w:r>
          </w:p>
        </w:tc>
        <w:tc>
          <w:tcPr>
            <w:tcW w:w="152"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jc w:val="center"/>
              <w:rPr>
                <w:rFonts w:ascii="Sylfaen" w:eastAsia="Times New Roman" w:hAnsi="Sylfaen" w:cs="Calibri"/>
                <w:b/>
                <w:bCs/>
                <w:color w:val="000000"/>
                <w:sz w:val="24"/>
                <w:szCs w:val="24"/>
              </w:rPr>
            </w:pPr>
          </w:p>
        </w:tc>
        <w:tc>
          <w:tcPr>
            <w:tcW w:w="152"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rPr>
                <w:rFonts w:ascii="Times New Roman" w:eastAsia="Times New Roman" w:hAnsi="Times New Roman"/>
                <w:sz w:val="20"/>
                <w:szCs w:val="20"/>
              </w:rPr>
            </w:pPr>
          </w:p>
        </w:tc>
        <w:tc>
          <w:tcPr>
            <w:tcW w:w="2324"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rPr>
                <w:rFonts w:ascii="Times New Roman" w:eastAsia="Times New Roman" w:hAnsi="Times New Roman"/>
                <w:sz w:val="20"/>
                <w:szCs w:val="20"/>
              </w:rPr>
            </w:pPr>
          </w:p>
        </w:tc>
      </w:tr>
      <w:tr w:rsidR="004A1E0E" w:rsidRPr="004A1E0E" w:rsidTr="004A1E0E">
        <w:trPr>
          <w:trHeight w:val="1200"/>
        </w:trPr>
        <w:tc>
          <w:tcPr>
            <w:tcW w:w="440" w:type="pct"/>
            <w:vMerge w:val="restart"/>
            <w:tcBorders>
              <w:top w:val="nil"/>
              <w:left w:val="single" w:sz="8" w:space="0" w:color="auto"/>
              <w:bottom w:val="single" w:sz="4" w:space="0" w:color="auto"/>
              <w:right w:val="single" w:sz="4" w:space="0" w:color="auto"/>
            </w:tcBorders>
            <w:shd w:val="clear" w:color="auto" w:fill="auto"/>
            <w:vAlign w:val="center"/>
            <w:hideMark/>
          </w:tcPr>
          <w:p w:rsidR="004A1E0E" w:rsidRPr="004A1E0E" w:rsidRDefault="004A1E0E" w:rsidP="004A1E0E">
            <w:pPr>
              <w:spacing w:after="0" w:line="240" w:lineRule="auto"/>
              <w:jc w:val="center"/>
              <w:rPr>
                <w:rFonts w:ascii="Sylfaen" w:eastAsia="Times New Roman" w:hAnsi="Sylfaen" w:cs="Calibri"/>
                <w:color w:val="000000"/>
                <w:sz w:val="20"/>
                <w:szCs w:val="20"/>
              </w:rPr>
            </w:pPr>
            <w:r w:rsidRPr="004A1E0E">
              <w:rPr>
                <w:rFonts w:ascii="Sylfaen" w:eastAsia="Times New Roman" w:hAnsi="Sylfaen" w:cs="Calibri"/>
                <w:color w:val="000000"/>
                <w:sz w:val="20"/>
                <w:szCs w:val="20"/>
              </w:rPr>
              <w:t>მოსალოდნელი შუალედური შედეგი (OUTPUT)</w:t>
            </w:r>
          </w:p>
        </w:tc>
        <w:tc>
          <w:tcPr>
            <w:tcW w:w="801" w:type="pct"/>
            <w:gridSpan w:val="3"/>
            <w:tcBorders>
              <w:top w:val="single" w:sz="4" w:space="0" w:color="auto"/>
              <w:left w:val="nil"/>
              <w:bottom w:val="single" w:sz="4" w:space="0" w:color="auto"/>
              <w:right w:val="single" w:sz="4" w:space="0" w:color="auto"/>
            </w:tcBorders>
            <w:shd w:val="clear" w:color="auto" w:fill="auto"/>
            <w:vAlign w:val="center"/>
            <w:hideMark/>
          </w:tcPr>
          <w:p w:rsidR="004A1E0E" w:rsidRPr="004A1E0E" w:rsidRDefault="004A1E0E" w:rsidP="004A1E0E">
            <w:pPr>
              <w:spacing w:after="0" w:line="240" w:lineRule="auto"/>
              <w:jc w:val="center"/>
              <w:rPr>
                <w:rFonts w:ascii="Sylfaen" w:eastAsia="Times New Roman" w:hAnsi="Sylfaen" w:cs="Calibri"/>
                <w:color w:val="000000"/>
                <w:sz w:val="20"/>
                <w:szCs w:val="20"/>
              </w:rPr>
            </w:pPr>
            <w:r w:rsidRPr="004A1E0E">
              <w:rPr>
                <w:rFonts w:ascii="Sylfaen" w:eastAsia="Times New Roman" w:hAnsi="Sylfaen" w:cs="Calibri"/>
                <w:color w:val="000000"/>
                <w:sz w:val="20"/>
                <w:szCs w:val="20"/>
              </w:rPr>
              <w:t>შედეგის ინდიკატორები</w:t>
            </w:r>
          </w:p>
        </w:tc>
        <w:tc>
          <w:tcPr>
            <w:tcW w:w="211" w:type="pct"/>
            <w:vMerge w:val="restart"/>
            <w:tcBorders>
              <w:top w:val="nil"/>
              <w:left w:val="single" w:sz="4" w:space="0" w:color="auto"/>
              <w:bottom w:val="single" w:sz="4" w:space="0" w:color="000000"/>
              <w:right w:val="single" w:sz="4" w:space="0" w:color="auto"/>
            </w:tcBorders>
            <w:shd w:val="clear" w:color="auto" w:fill="auto"/>
            <w:vAlign w:val="center"/>
            <w:hideMark/>
          </w:tcPr>
          <w:p w:rsidR="004A1E0E" w:rsidRPr="004A1E0E" w:rsidRDefault="004A1E0E" w:rsidP="004A1E0E">
            <w:pPr>
              <w:spacing w:after="0" w:line="240" w:lineRule="auto"/>
              <w:jc w:val="center"/>
              <w:rPr>
                <w:rFonts w:ascii="Sylfaen" w:eastAsia="Times New Roman" w:hAnsi="Sylfaen" w:cs="Calibri"/>
                <w:color w:val="000000"/>
                <w:sz w:val="20"/>
                <w:szCs w:val="20"/>
              </w:rPr>
            </w:pPr>
            <w:r w:rsidRPr="004A1E0E">
              <w:rPr>
                <w:rFonts w:ascii="Sylfaen" w:eastAsia="Times New Roman" w:hAnsi="Sylfaen" w:cs="Calibri"/>
                <w:color w:val="000000"/>
                <w:sz w:val="20"/>
                <w:szCs w:val="20"/>
              </w:rPr>
              <w:t>გაზომვის ერთეული</w:t>
            </w:r>
          </w:p>
        </w:tc>
        <w:tc>
          <w:tcPr>
            <w:tcW w:w="196" w:type="pct"/>
            <w:vMerge w:val="restart"/>
            <w:tcBorders>
              <w:top w:val="nil"/>
              <w:left w:val="single" w:sz="4" w:space="0" w:color="auto"/>
              <w:bottom w:val="single" w:sz="4" w:space="0" w:color="000000"/>
              <w:right w:val="single" w:sz="4" w:space="0" w:color="auto"/>
            </w:tcBorders>
            <w:shd w:val="clear" w:color="auto" w:fill="auto"/>
            <w:vAlign w:val="center"/>
            <w:hideMark/>
          </w:tcPr>
          <w:p w:rsidR="004A1E0E" w:rsidRPr="004A1E0E" w:rsidRDefault="004A1E0E" w:rsidP="004A1E0E">
            <w:pPr>
              <w:spacing w:after="0" w:line="240" w:lineRule="auto"/>
              <w:jc w:val="center"/>
              <w:rPr>
                <w:rFonts w:ascii="Sylfaen" w:eastAsia="Times New Roman" w:hAnsi="Sylfaen" w:cs="Calibri"/>
                <w:color w:val="000000"/>
                <w:sz w:val="20"/>
                <w:szCs w:val="20"/>
              </w:rPr>
            </w:pPr>
            <w:r w:rsidRPr="004A1E0E">
              <w:rPr>
                <w:rFonts w:ascii="Sylfaen" w:eastAsia="Times New Roman" w:hAnsi="Sylfaen" w:cs="Calibri"/>
                <w:color w:val="000000"/>
                <w:sz w:val="20"/>
                <w:szCs w:val="20"/>
              </w:rPr>
              <w:t>გეგმიური გადახრა</w:t>
            </w:r>
          </w:p>
        </w:tc>
        <w:tc>
          <w:tcPr>
            <w:tcW w:w="340" w:type="pct"/>
            <w:vMerge w:val="restart"/>
            <w:tcBorders>
              <w:top w:val="nil"/>
              <w:left w:val="single" w:sz="4" w:space="0" w:color="auto"/>
              <w:bottom w:val="single" w:sz="4" w:space="0" w:color="000000"/>
              <w:right w:val="single" w:sz="4" w:space="0" w:color="auto"/>
            </w:tcBorders>
            <w:shd w:val="clear" w:color="auto" w:fill="auto"/>
            <w:vAlign w:val="center"/>
            <w:hideMark/>
          </w:tcPr>
          <w:p w:rsidR="004A1E0E" w:rsidRPr="004A1E0E" w:rsidRDefault="004A1E0E" w:rsidP="004A1E0E">
            <w:pPr>
              <w:spacing w:after="0" w:line="240" w:lineRule="auto"/>
              <w:jc w:val="center"/>
              <w:rPr>
                <w:rFonts w:ascii="Sylfaen" w:eastAsia="Times New Roman" w:hAnsi="Sylfaen" w:cs="Calibri"/>
                <w:color w:val="000000"/>
                <w:sz w:val="20"/>
                <w:szCs w:val="20"/>
              </w:rPr>
            </w:pPr>
            <w:r w:rsidRPr="004A1E0E">
              <w:rPr>
                <w:rFonts w:ascii="Sylfaen" w:eastAsia="Times New Roman" w:hAnsi="Sylfaen" w:cs="Calibri"/>
                <w:color w:val="000000"/>
                <w:sz w:val="20"/>
                <w:szCs w:val="20"/>
              </w:rPr>
              <w:t>მონაცემთა წყარო</w:t>
            </w:r>
          </w:p>
        </w:tc>
        <w:tc>
          <w:tcPr>
            <w:tcW w:w="263" w:type="pct"/>
            <w:vMerge w:val="restart"/>
            <w:tcBorders>
              <w:top w:val="nil"/>
              <w:left w:val="single" w:sz="4" w:space="0" w:color="auto"/>
              <w:bottom w:val="single" w:sz="4" w:space="0" w:color="000000"/>
              <w:right w:val="single" w:sz="4" w:space="0" w:color="auto"/>
            </w:tcBorders>
            <w:shd w:val="clear" w:color="auto" w:fill="auto"/>
            <w:vAlign w:val="center"/>
            <w:hideMark/>
          </w:tcPr>
          <w:p w:rsidR="004A1E0E" w:rsidRPr="004A1E0E" w:rsidRDefault="004A1E0E" w:rsidP="004A1E0E">
            <w:pPr>
              <w:spacing w:after="0" w:line="240" w:lineRule="auto"/>
              <w:jc w:val="center"/>
              <w:rPr>
                <w:rFonts w:ascii="Sylfaen" w:eastAsia="Times New Roman" w:hAnsi="Sylfaen" w:cs="Calibri"/>
                <w:color w:val="000000"/>
                <w:sz w:val="20"/>
                <w:szCs w:val="20"/>
              </w:rPr>
            </w:pPr>
            <w:r w:rsidRPr="004A1E0E">
              <w:rPr>
                <w:rFonts w:ascii="Sylfaen" w:eastAsia="Times New Roman" w:hAnsi="Sylfaen" w:cs="Calibri"/>
                <w:color w:val="000000"/>
                <w:sz w:val="20"/>
                <w:szCs w:val="20"/>
              </w:rPr>
              <w:t>მეთოდოლოგია</w:t>
            </w:r>
          </w:p>
        </w:tc>
        <w:tc>
          <w:tcPr>
            <w:tcW w:w="122" w:type="pct"/>
            <w:vMerge w:val="restart"/>
            <w:tcBorders>
              <w:top w:val="nil"/>
              <w:left w:val="single" w:sz="4" w:space="0" w:color="auto"/>
              <w:bottom w:val="single" w:sz="4" w:space="0" w:color="000000"/>
              <w:right w:val="single" w:sz="8" w:space="0" w:color="auto"/>
            </w:tcBorders>
            <w:shd w:val="clear" w:color="auto" w:fill="auto"/>
            <w:vAlign w:val="center"/>
            <w:hideMark/>
          </w:tcPr>
          <w:p w:rsidR="004A1E0E" w:rsidRPr="004A1E0E" w:rsidRDefault="004A1E0E" w:rsidP="004A1E0E">
            <w:pPr>
              <w:spacing w:after="0" w:line="240" w:lineRule="auto"/>
              <w:jc w:val="center"/>
              <w:rPr>
                <w:rFonts w:ascii="Sylfaen" w:eastAsia="Times New Roman" w:hAnsi="Sylfaen" w:cs="Calibri"/>
                <w:color w:val="000000"/>
                <w:sz w:val="20"/>
                <w:szCs w:val="20"/>
              </w:rPr>
            </w:pPr>
            <w:r w:rsidRPr="004A1E0E">
              <w:rPr>
                <w:rFonts w:ascii="Sylfaen" w:eastAsia="Times New Roman" w:hAnsi="Sylfaen" w:cs="Calibri"/>
                <w:color w:val="000000"/>
                <w:sz w:val="20"/>
                <w:szCs w:val="20"/>
              </w:rPr>
              <w:t>რისკი</w:t>
            </w:r>
          </w:p>
        </w:tc>
        <w:tc>
          <w:tcPr>
            <w:tcW w:w="152"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jc w:val="center"/>
              <w:rPr>
                <w:rFonts w:ascii="Sylfaen" w:eastAsia="Times New Roman" w:hAnsi="Sylfaen" w:cs="Calibri"/>
                <w:color w:val="000000"/>
                <w:sz w:val="20"/>
                <w:szCs w:val="20"/>
              </w:rPr>
            </w:pPr>
          </w:p>
        </w:tc>
        <w:tc>
          <w:tcPr>
            <w:tcW w:w="152"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rPr>
                <w:rFonts w:ascii="Times New Roman" w:eastAsia="Times New Roman" w:hAnsi="Times New Roman"/>
                <w:sz w:val="20"/>
                <w:szCs w:val="20"/>
              </w:rPr>
            </w:pPr>
          </w:p>
        </w:tc>
        <w:tc>
          <w:tcPr>
            <w:tcW w:w="2324"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rPr>
                <w:rFonts w:ascii="Times New Roman" w:eastAsia="Times New Roman" w:hAnsi="Times New Roman"/>
                <w:sz w:val="20"/>
                <w:szCs w:val="20"/>
              </w:rPr>
            </w:pPr>
          </w:p>
        </w:tc>
      </w:tr>
      <w:tr w:rsidR="004A1E0E" w:rsidRPr="004A1E0E" w:rsidTr="004A1E0E">
        <w:trPr>
          <w:trHeight w:val="885"/>
        </w:trPr>
        <w:tc>
          <w:tcPr>
            <w:tcW w:w="440" w:type="pct"/>
            <w:vMerge/>
            <w:tcBorders>
              <w:top w:val="nil"/>
              <w:left w:val="single" w:sz="8" w:space="0" w:color="auto"/>
              <w:bottom w:val="single" w:sz="4" w:space="0" w:color="auto"/>
              <w:right w:val="single" w:sz="4" w:space="0" w:color="auto"/>
            </w:tcBorders>
            <w:vAlign w:val="center"/>
            <w:hideMark/>
          </w:tcPr>
          <w:p w:rsidR="004A1E0E" w:rsidRPr="004A1E0E" w:rsidRDefault="004A1E0E" w:rsidP="004A1E0E">
            <w:pPr>
              <w:spacing w:after="0" w:line="240" w:lineRule="auto"/>
              <w:rPr>
                <w:rFonts w:ascii="Sylfaen" w:eastAsia="Times New Roman" w:hAnsi="Sylfaen" w:cs="Calibri"/>
                <w:color w:val="000000"/>
                <w:sz w:val="20"/>
                <w:szCs w:val="20"/>
              </w:rPr>
            </w:pPr>
          </w:p>
        </w:tc>
        <w:tc>
          <w:tcPr>
            <w:tcW w:w="326" w:type="pct"/>
            <w:tcBorders>
              <w:top w:val="nil"/>
              <w:left w:val="nil"/>
              <w:bottom w:val="single" w:sz="4" w:space="0" w:color="auto"/>
              <w:right w:val="single" w:sz="4" w:space="0" w:color="auto"/>
            </w:tcBorders>
            <w:shd w:val="clear" w:color="auto" w:fill="auto"/>
            <w:vAlign w:val="center"/>
            <w:hideMark/>
          </w:tcPr>
          <w:p w:rsidR="004A1E0E" w:rsidRPr="004A1E0E" w:rsidRDefault="004A1E0E" w:rsidP="004A1E0E">
            <w:pPr>
              <w:spacing w:after="0" w:line="240" w:lineRule="auto"/>
              <w:jc w:val="center"/>
              <w:rPr>
                <w:rFonts w:ascii="Sylfaen" w:eastAsia="Times New Roman" w:hAnsi="Sylfaen" w:cs="Calibri"/>
                <w:color w:val="000000"/>
                <w:sz w:val="20"/>
                <w:szCs w:val="20"/>
              </w:rPr>
            </w:pPr>
            <w:r w:rsidRPr="004A1E0E">
              <w:rPr>
                <w:rFonts w:ascii="Sylfaen" w:eastAsia="Times New Roman" w:hAnsi="Sylfaen" w:cs="Calibri"/>
                <w:color w:val="000000"/>
                <w:sz w:val="20"/>
                <w:szCs w:val="20"/>
              </w:rPr>
              <w:t>დასახელება</w:t>
            </w:r>
          </w:p>
        </w:tc>
        <w:tc>
          <w:tcPr>
            <w:tcW w:w="279" w:type="pct"/>
            <w:tcBorders>
              <w:top w:val="nil"/>
              <w:left w:val="nil"/>
              <w:bottom w:val="single" w:sz="4" w:space="0" w:color="auto"/>
              <w:right w:val="single" w:sz="4" w:space="0" w:color="auto"/>
            </w:tcBorders>
            <w:shd w:val="clear" w:color="auto" w:fill="auto"/>
            <w:vAlign w:val="center"/>
            <w:hideMark/>
          </w:tcPr>
          <w:p w:rsidR="004A1E0E" w:rsidRPr="004A1E0E" w:rsidRDefault="004A1E0E" w:rsidP="004A1E0E">
            <w:pPr>
              <w:spacing w:after="0" w:line="240" w:lineRule="auto"/>
              <w:jc w:val="center"/>
              <w:rPr>
                <w:rFonts w:ascii="Sylfaen" w:eastAsia="Times New Roman" w:hAnsi="Sylfaen" w:cs="Calibri"/>
                <w:color w:val="000000"/>
                <w:sz w:val="20"/>
                <w:szCs w:val="20"/>
              </w:rPr>
            </w:pPr>
            <w:r w:rsidRPr="004A1E0E">
              <w:rPr>
                <w:rFonts w:ascii="Sylfaen" w:eastAsia="Times New Roman" w:hAnsi="Sylfaen" w:cs="Calibri"/>
                <w:color w:val="000000"/>
                <w:sz w:val="20"/>
                <w:szCs w:val="20"/>
              </w:rPr>
              <w:t>2022 წელი (საბაზისო)</w:t>
            </w:r>
          </w:p>
        </w:tc>
        <w:tc>
          <w:tcPr>
            <w:tcW w:w="196" w:type="pct"/>
            <w:tcBorders>
              <w:top w:val="nil"/>
              <w:left w:val="nil"/>
              <w:bottom w:val="single" w:sz="4" w:space="0" w:color="auto"/>
              <w:right w:val="single" w:sz="4" w:space="0" w:color="auto"/>
            </w:tcBorders>
            <w:shd w:val="clear" w:color="auto" w:fill="auto"/>
            <w:vAlign w:val="center"/>
            <w:hideMark/>
          </w:tcPr>
          <w:p w:rsidR="004A1E0E" w:rsidRPr="004A1E0E" w:rsidRDefault="004A1E0E" w:rsidP="004A1E0E">
            <w:pPr>
              <w:spacing w:after="0" w:line="240" w:lineRule="auto"/>
              <w:jc w:val="center"/>
              <w:rPr>
                <w:rFonts w:ascii="Sylfaen" w:eastAsia="Times New Roman" w:hAnsi="Sylfaen" w:cs="Calibri"/>
                <w:color w:val="000000"/>
                <w:sz w:val="20"/>
                <w:szCs w:val="20"/>
              </w:rPr>
            </w:pPr>
            <w:r w:rsidRPr="004A1E0E">
              <w:rPr>
                <w:rFonts w:ascii="Sylfaen" w:eastAsia="Times New Roman" w:hAnsi="Sylfaen" w:cs="Calibri"/>
                <w:color w:val="000000"/>
                <w:sz w:val="20"/>
                <w:szCs w:val="20"/>
              </w:rPr>
              <w:t>2023 წელი</w:t>
            </w:r>
          </w:p>
        </w:tc>
        <w:tc>
          <w:tcPr>
            <w:tcW w:w="211" w:type="pct"/>
            <w:vMerge/>
            <w:tcBorders>
              <w:top w:val="nil"/>
              <w:left w:val="single" w:sz="4" w:space="0" w:color="auto"/>
              <w:bottom w:val="single" w:sz="4" w:space="0" w:color="000000"/>
              <w:right w:val="single" w:sz="4" w:space="0" w:color="auto"/>
            </w:tcBorders>
            <w:vAlign w:val="center"/>
            <w:hideMark/>
          </w:tcPr>
          <w:p w:rsidR="004A1E0E" w:rsidRPr="004A1E0E" w:rsidRDefault="004A1E0E" w:rsidP="004A1E0E">
            <w:pPr>
              <w:spacing w:after="0" w:line="240" w:lineRule="auto"/>
              <w:rPr>
                <w:rFonts w:ascii="Sylfaen" w:eastAsia="Times New Roman" w:hAnsi="Sylfaen" w:cs="Calibri"/>
                <w:color w:val="000000"/>
                <w:sz w:val="20"/>
                <w:szCs w:val="20"/>
              </w:rPr>
            </w:pPr>
          </w:p>
        </w:tc>
        <w:tc>
          <w:tcPr>
            <w:tcW w:w="196" w:type="pct"/>
            <w:vMerge/>
            <w:tcBorders>
              <w:top w:val="nil"/>
              <w:left w:val="single" w:sz="4" w:space="0" w:color="auto"/>
              <w:bottom w:val="single" w:sz="4" w:space="0" w:color="000000"/>
              <w:right w:val="single" w:sz="4" w:space="0" w:color="auto"/>
            </w:tcBorders>
            <w:vAlign w:val="center"/>
            <w:hideMark/>
          </w:tcPr>
          <w:p w:rsidR="004A1E0E" w:rsidRPr="004A1E0E" w:rsidRDefault="004A1E0E" w:rsidP="004A1E0E">
            <w:pPr>
              <w:spacing w:after="0" w:line="240" w:lineRule="auto"/>
              <w:rPr>
                <w:rFonts w:ascii="Sylfaen" w:eastAsia="Times New Roman" w:hAnsi="Sylfaen" w:cs="Calibri"/>
                <w:color w:val="000000"/>
                <w:sz w:val="20"/>
                <w:szCs w:val="20"/>
              </w:rPr>
            </w:pPr>
          </w:p>
        </w:tc>
        <w:tc>
          <w:tcPr>
            <w:tcW w:w="340" w:type="pct"/>
            <w:vMerge/>
            <w:tcBorders>
              <w:top w:val="nil"/>
              <w:left w:val="single" w:sz="4" w:space="0" w:color="auto"/>
              <w:bottom w:val="single" w:sz="4" w:space="0" w:color="000000"/>
              <w:right w:val="single" w:sz="4" w:space="0" w:color="auto"/>
            </w:tcBorders>
            <w:vAlign w:val="center"/>
            <w:hideMark/>
          </w:tcPr>
          <w:p w:rsidR="004A1E0E" w:rsidRPr="004A1E0E" w:rsidRDefault="004A1E0E" w:rsidP="004A1E0E">
            <w:pPr>
              <w:spacing w:after="0" w:line="240" w:lineRule="auto"/>
              <w:rPr>
                <w:rFonts w:ascii="Sylfaen" w:eastAsia="Times New Roman" w:hAnsi="Sylfaen" w:cs="Calibri"/>
                <w:color w:val="000000"/>
                <w:sz w:val="20"/>
                <w:szCs w:val="20"/>
              </w:rPr>
            </w:pPr>
          </w:p>
        </w:tc>
        <w:tc>
          <w:tcPr>
            <w:tcW w:w="263" w:type="pct"/>
            <w:vMerge/>
            <w:tcBorders>
              <w:top w:val="nil"/>
              <w:left w:val="single" w:sz="4" w:space="0" w:color="auto"/>
              <w:bottom w:val="single" w:sz="4" w:space="0" w:color="000000"/>
              <w:right w:val="single" w:sz="4" w:space="0" w:color="auto"/>
            </w:tcBorders>
            <w:vAlign w:val="center"/>
            <w:hideMark/>
          </w:tcPr>
          <w:p w:rsidR="004A1E0E" w:rsidRPr="004A1E0E" w:rsidRDefault="004A1E0E" w:rsidP="004A1E0E">
            <w:pPr>
              <w:spacing w:after="0" w:line="240" w:lineRule="auto"/>
              <w:rPr>
                <w:rFonts w:ascii="Sylfaen" w:eastAsia="Times New Roman" w:hAnsi="Sylfaen" w:cs="Calibri"/>
                <w:color w:val="000000"/>
                <w:sz w:val="20"/>
                <w:szCs w:val="20"/>
              </w:rPr>
            </w:pPr>
          </w:p>
        </w:tc>
        <w:tc>
          <w:tcPr>
            <w:tcW w:w="122" w:type="pct"/>
            <w:vMerge/>
            <w:tcBorders>
              <w:top w:val="nil"/>
              <w:left w:val="single" w:sz="4" w:space="0" w:color="auto"/>
              <w:bottom w:val="single" w:sz="4" w:space="0" w:color="000000"/>
              <w:right w:val="single" w:sz="8" w:space="0" w:color="auto"/>
            </w:tcBorders>
            <w:vAlign w:val="center"/>
            <w:hideMark/>
          </w:tcPr>
          <w:p w:rsidR="004A1E0E" w:rsidRPr="004A1E0E" w:rsidRDefault="004A1E0E" w:rsidP="004A1E0E">
            <w:pPr>
              <w:spacing w:after="0" w:line="240" w:lineRule="auto"/>
              <w:rPr>
                <w:rFonts w:ascii="Sylfaen" w:eastAsia="Times New Roman" w:hAnsi="Sylfaen" w:cs="Calibri"/>
                <w:color w:val="000000"/>
                <w:sz w:val="20"/>
                <w:szCs w:val="20"/>
              </w:rPr>
            </w:pPr>
          </w:p>
        </w:tc>
        <w:tc>
          <w:tcPr>
            <w:tcW w:w="152"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jc w:val="center"/>
              <w:rPr>
                <w:rFonts w:ascii="Sylfaen" w:eastAsia="Times New Roman" w:hAnsi="Sylfaen" w:cs="Calibri"/>
                <w:color w:val="000000"/>
                <w:sz w:val="20"/>
                <w:szCs w:val="20"/>
              </w:rPr>
            </w:pPr>
          </w:p>
        </w:tc>
        <w:tc>
          <w:tcPr>
            <w:tcW w:w="152"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rPr>
                <w:rFonts w:ascii="Times New Roman" w:eastAsia="Times New Roman" w:hAnsi="Times New Roman"/>
                <w:sz w:val="20"/>
                <w:szCs w:val="20"/>
              </w:rPr>
            </w:pPr>
          </w:p>
        </w:tc>
        <w:tc>
          <w:tcPr>
            <w:tcW w:w="2324"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rPr>
                <w:rFonts w:ascii="Sylfaen" w:eastAsia="Times New Roman" w:hAnsi="Sylfaen" w:cs="Calibri"/>
                <w:color w:val="000000"/>
                <w:sz w:val="20"/>
                <w:szCs w:val="20"/>
              </w:rPr>
            </w:pPr>
          </w:p>
        </w:tc>
      </w:tr>
      <w:tr w:rsidR="004A1E0E" w:rsidRPr="004A1E0E" w:rsidTr="004A1E0E">
        <w:trPr>
          <w:trHeight w:val="2865"/>
        </w:trPr>
        <w:tc>
          <w:tcPr>
            <w:tcW w:w="440" w:type="pct"/>
            <w:tcBorders>
              <w:top w:val="nil"/>
              <w:left w:val="single" w:sz="4" w:space="0" w:color="auto"/>
              <w:bottom w:val="single" w:sz="4" w:space="0" w:color="auto"/>
              <w:right w:val="single" w:sz="4" w:space="0" w:color="auto"/>
            </w:tcBorders>
            <w:shd w:val="clear" w:color="auto" w:fill="auto"/>
            <w:vAlign w:val="center"/>
            <w:hideMark/>
          </w:tcPr>
          <w:p w:rsidR="004A1E0E" w:rsidRPr="004A1E0E" w:rsidRDefault="004A1E0E" w:rsidP="004A1E0E">
            <w:pPr>
              <w:spacing w:after="0" w:line="240" w:lineRule="auto"/>
              <w:jc w:val="center"/>
              <w:rPr>
                <w:rFonts w:ascii="Sylfaen" w:eastAsia="Times New Roman" w:hAnsi="Sylfaen" w:cs="Calibri"/>
                <w:color w:val="000000"/>
                <w:sz w:val="20"/>
                <w:szCs w:val="20"/>
              </w:rPr>
            </w:pPr>
            <w:r w:rsidRPr="004A1E0E">
              <w:rPr>
                <w:rFonts w:ascii="Sylfaen" w:eastAsia="Times New Roman" w:hAnsi="Sylfaen" w:cs="Calibri"/>
                <w:color w:val="000000"/>
                <w:sz w:val="20"/>
                <w:szCs w:val="20"/>
              </w:rPr>
              <w:t xml:space="preserve">გამართული საგზაო ინფრასტრუქტურა </w:t>
            </w:r>
          </w:p>
        </w:tc>
        <w:tc>
          <w:tcPr>
            <w:tcW w:w="326" w:type="pct"/>
            <w:tcBorders>
              <w:top w:val="nil"/>
              <w:left w:val="nil"/>
              <w:bottom w:val="single" w:sz="4" w:space="0" w:color="auto"/>
              <w:right w:val="single" w:sz="4" w:space="0" w:color="auto"/>
            </w:tcBorders>
            <w:shd w:val="clear" w:color="auto" w:fill="auto"/>
            <w:vAlign w:val="center"/>
            <w:hideMark/>
          </w:tcPr>
          <w:p w:rsidR="004A1E0E" w:rsidRPr="004A1E0E" w:rsidRDefault="004A1E0E" w:rsidP="004A1E0E">
            <w:pPr>
              <w:spacing w:after="0" w:line="240" w:lineRule="auto"/>
              <w:rPr>
                <w:rFonts w:ascii="Sylfaen" w:eastAsia="Times New Roman" w:hAnsi="Sylfaen" w:cs="Calibri"/>
                <w:color w:val="000000"/>
                <w:sz w:val="20"/>
                <w:szCs w:val="20"/>
              </w:rPr>
            </w:pPr>
            <w:r w:rsidRPr="004A1E0E">
              <w:rPr>
                <w:rFonts w:ascii="Sylfaen" w:eastAsia="Times New Roman" w:hAnsi="Sylfaen" w:cs="Calibri"/>
                <w:color w:val="000000"/>
                <w:sz w:val="20"/>
                <w:szCs w:val="20"/>
              </w:rPr>
              <w:t> </w:t>
            </w:r>
          </w:p>
        </w:tc>
        <w:tc>
          <w:tcPr>
            <w:tcW w:w="279" w:type="pct"/>
            <w:tcBorders>
              <w:top w:val="nil"/>
              <w:left w:val="nil"/>
              <w:bottom w:val="single" w:sz="4" w:space="0" w:color="auto"/>
              <w:right w:val="single" w:sz="4" w:space="0" w:color="auto"/>
            </w:tcBorders>
            <w:shd w:val="clear" w:color="auto" w:fill="auto"/>
            <w:vAlign w:val="center"/>
            <w:hideMark/>
          </w:tcPr>
          <w:p w:rsidR="004A1E0E" w:rsidRPr="004A1E0E" w:rsidRDefault="004A1E0E" w:rsidP="004A1E0E">
            <w:pPr>
              <w:spacing w:after="0" w:line="240" w:lineRule="auto"/>
              <w:jc w:val="center"/>
              <w:rPr>
                <w:rFonts w:ascii="Sylfaen" w:eastAsia="Times New Roman" w:hAnsi="Sylfaen" w:cs="Calibri"/>
                <w:color w:val="000000"/>
                <w:sz w:val="20"/>
                <w:szCs w:val="20"/>
              </w:rPr>
            </w:pPr>
            <w:r w:rsidRPr="004A1E0E">
              <w:rPr>
                <w:rFonts w:ascii="Sylfaen" w:eastAsia="Times New Roman" w:hAnsi="Sylfaen" w:cs="Calibri"/>
                <w:color w:val="000000"/>
                <w:sz w:val="20"/>
                <w:szCs w:val="20"/>
              </w:rPr>
              <w:t>5</w:t>
            </w:r>
          </w:p>
        </w:tc>
        <w:tc>
          <w:tcPr>
            <w:tcW w:w="196" w:type="pct"/>
            <w:tcBorders>
              <w:top w:val="nil"/>
              <w:left w:val="nil"/>
              <w:bottom w:val="single" w:sz="4" w:space="0" w:color="auto"/>
              <w:right w:val="single" w:sz="4" w:space="0" w:color="auto"/>
            </w:tcBorders>
            <w:shd w:val="clear" w:color="auto" w:fill="auto"/>
            <w:vAlign w:val="center"/>
            <w:hideMark/>
          </w:tcPr>
          <w:p w:rsidR="004A1E0E" w:rsidRPr="004A1E0E" w:rsidRDefault="004A1E0E" w:rsidP="004A1E0E">
            <w:pPr>
              <w:spacing w:after="0" w:line="240" w:lineRule="auto"/>
              <w:jc w:val="center"/>
              <w:rPr>
                <w:rFonts w:ascii="Sylfaen" w:eastAsia="Times New Roman" w:hAnsi="Sylfaen" w:cs="Calibri"/>
                <w:color w:val="000000"/>
                <w:sz w:val="20"/>
                <w:szCs w:val="20"/>
              </w:rPr>
            </w:pPr>
            <w:r w:rsidRPr="004A1E0E">
              <w:rPr>
                <w:rFonts w:ascii="Sylfaen" w:eastAsia="Times New Roman" w:hAnsi="Sylfaen" w:cs="Calibri"/>
                <w:color w:val="000000"/>
                <w:sz w:val="20"/>
                <w:szCs w:val="20"/>
              </w:rPr>
              <w:t>1</w:t>
            </w:r>
          </w:p>
        </w:tc>
        <w:tc>
          <w:tcPr>
            <w:tcW w:w="211" w:type="pct"/>
            <w:tcBorders>
              <w:top w:val="nil"/>
              <w:left w:val="nil"/>
              <w:bottom w:val="single" w:sz="4" w:space="0" w:color="auto"/>
              <w:right w:val="single" w:sz="4" w:space="0" w:color="auto"/>
            </w:tcBorders>
            <w:shd w:val="clear" w:color="auto" w:fill="auto"/>
            <w:vAlign w:val="center"/>
            <w:hideMark/>
          </w:tcPr>
          <w:p w:rsidR="004A1E0E" w:rsidRPr="004A1E0E" w:rsidRDefault="004A1E0E" w:rsidP="004A1E0E">
            <w:pPr>
              <w:spacing w:after="0" w:line="240" w:lineRule="auto"/>
              <w:jc w:val="center"/>
              <w:rPr>
                <w:rFonts w:ascii="Sylfaen" w:eastAsia="Times New Roman" w:hAnsi="Sylfaen" w:cs="Calibri"/>
                <w:color w:val="000000"/>
                <w:sz w:val="20"/>
                <w:szCs w:val="20"/>
              </w:rPr>
            </w:pPr>
            <w:r w:rsidRPr="004A1E0E">
              <w:rPr>
                <w:rFonts w:ascii="Sylfaen" w:eastAsia="Times New Roman" w:hAnsi="Sylfaen" w:cs="Calibri"/>
                <w:color w:val="000000"/>
                <w:sz w:val="20"/>
                <w:szCs w:val="20"/>
              </w:rPr>
              <w:t>შენიშვნების რაოდენობა</w:t>
            </w:r>
          </w:p>
        </w:tc>
        <w:tc>
          <w:tcPr>
            <w:tcW w:w="196" w:type="pct"/>
            <w:tcBorders>
              <w:top w:val="nil"/>
              <w:left w:val="nil"/>
              <w:bottom w:val="single" w:sz="4" w:space="0" w:color="auto"/>
              <w:right w:val="single" w:sz="4" w:space="0" w:color="auto"/>
            </w:tcBorders>
            <w:shd w:val="clear" w:color="auto" w:fill="auto"/>
            <w:vAlign w:val="center"/>
            <w:hideMark/>
          </w:tcPr>
          <w:p w:rsidR="004A1E0E" w:rsidRPr="004A1E0E" w:rsidRDefault="004A1E0E" w:rsidP="004A1E0E">
            <w:pPr>
              <w:spacing w:after="0" w:line="240" w:lineRule="auto"/>
              <w:jc w:val="center"/>
              <w:rPr>
                <w:rFonts w:ascii="Sylfaen" w:eastAsia="Times New Roman" w:hAnsi="Sylfaen" w:cs="Calibri"/>
                <w:color w:val="000000"/>
                <w:sz w:val="20"/>
                <w:szCs w:val="20"/>
              </w:rPr>
            </w:pPr>
            <w:r w:rsidRPr="004A1E0E">
              <w:rPr>
                <w:rFonts w:ascii="Sylfaen" w:eastAsia="Times New Roman" w:hAnsi="Sylfaen" w:cs="Calibri"/>
                <w:color w:val="000000"/>
                <w:sz w:val="20"/>
                <w:szCs w:val="20"/>
              </w:rPr>
              <w:t>3%</w:t>
            </w:r>
          </w:p>
        </w:tc>
        <w:tc>
          <w:tcPr>
            <w:tcW w:w="340" w:type="pct"/>
            <w:tcBorders>
              <w:top w:val="nil"/>
              <w:left w:val="nil"/>
              <w:bottom w:val="single" w:sz="4" w:space="0" w:color="auto"/>
              <w:right w:val="single" w:sz="4" w:space="0" w:color="auto"/>
            </w:tcBorders>
            <w:shd w:val="clear" w:color="auto" w:fill="auto"/>
            <w:vAlign w:val="center"/>
            <w:hideMark/>
          </w:tcPr>
          <w:p w:rsidR="004A1E0E" w:rsidRPr="004A1E0E" w:rsidRDefault="004A1E0E" w:rsidP="004A1E0E">
            <w:pPr>
              <w:spacing w:after="0" w:line="240" w:lineRule="auto"/>
              <w:jc w:val="center"/>
              <w:rPr>
                <w:rFonts w:ascii="Sylfaen" w:eastAsia="Times New Roman" w:hAnsi="Sylfaen" w:cs="Calibri"/>
                <w:color w:val="000000"/>
                <w:sz w:val="20"/>
                <w:szCs w:val="20"/>
              </w:rPr>
            </w:pPr>
            <w:r w:rsidRPr="004A1E0E">
              <w:rPr>
                <w:rFonts w:ascii="Sylfaen" w:eastAsia="Times New Roman" w:hAnsi="Sylfaen" w:cs="Calibri"/>
                <w:color w:val="000000"/>
                <w:sz w:val="20"/>
                <w:szCs w:val="20"/>
              </w:rPr>
              <w:t xml:space="preserve">ინფრასტრუქტურისა და ზედამხედველობის სამსახური </w:t>
            </w:r>
          </w:p>
        </w:tc>
        <w:tc>
          <w:tcPr>
            <w:tcW w:w="263" w:type="pct"/>
            <w:tcBorders>
              <w:top w:val="nil"/>
              <w:left w:val="nil"/>
              <w:bottom w:val="single" w:sz="4" w:space="0" w:color="auto"/>
              <w:right w:val="single" w:sz="4" w:space="0" w:color="auto"/>
            </w:tcBorders>
            <w:shd w:val="clear" w:color="auto" w:fill="auto"/>
            <w:vAlign w:val="center"/>
            <w:hideMark/>
          </w:tcPr>
          <w:p w:rsidR="004A1E0E" w:rsidRPr="004A1E0E" w:rsidRDefault="004A1E0E" w:rsidP="004A1E0E">
            <w:pPr>
              <w:spacing w:after="0" w:line="240" w:lineRule="auto"/>
              <w:rPr>
                <w:rFonts w:ascii="Sylfaen" w:eastAsia="Times New Roman" w:hAnsi="Sylfaen" w:cs="Calibri"/>
                <w:color w:val="000000"/>
                <w:sz w:val="20"/>
                <w:szCs w:val="20"/>
              </w:rPr>
            </w:pPr>
            <w:r w:rsidRPr="004A1E0E">
              <w:rPr>
                <w:rFonts w:ascii="Sylfaen" w:eastAsia="Times New Roman" w:hAnsi="Sylfaen" w:cs="Calibri"/>
                <w:color w:val="000000"/>
                <w:sz w:val="20"/>
                <w:szCs w:val="20"/>
              </w:rPr>
              <w:t xml:space="preserve">სნიპები </w:t>
            </w:r>
          </w:p>
        </w:tc>
        <w:tc>
          <w:tcPr>
            <w:tcW w:w="122" w:type="pct"/>
            <w:tcBorders>
              <w:top w:val="nil"/>
              <w:left w:val="nil"/>
              <w:bottom w:val="single" w:sz="4" w:space="0" w:color="auto"/>
              <w:right w:val="single" w:sz="4" w:space="0" w:color="auto"/>
            </w:tcBorders>
            <w:shd w:val="clear" w:color="auto" w:fill="auto"/>
            <w:vAlign w:val="center"/>
            <w:hideMark/>
          </w:tcPr>
          <w:p w:rsidR="004A1E0E" w:rsidRPr="004A1E0E" w:rsidRDefault="004A1E0E" w:rsidP="004A1E0E">
            <w:pPr>
              <w:spacing w:after="0" w:line="240" w:lineRule="auto"/>
              <w:jc w:val="center"/>
              <w:rPr>
                <w:rFonts w:ascii="Sylfaen" w:eastAsia="Times New Roman" w:hAnsi="Sylfaen" w:cs="Calibri"/>
                <w:color w:val="000000"/>
                <w:sz w:val="20"/>
                <w:szCs w:val="20"/>
              </w:rPr>
            </w:pPr>
            <w:r w:rsidRPr="004A1E0E">
              <w:rPr>
                <w:rFonts w:ascii="Sylfaen" w:eastAsia="Times New Roman" w:hAnsi="Sylfaen" w:cs="Calibri"/>
                <w:color w:val="000000"/>
                <w:sz w:val="20"/>
                <w:szCs w:val="20"/>
              </w:rPr>
              <w:t> </w:t>
            </w:r>
          </w:p>
        </w:tc>
        <w:tc>
          <w:tcPr>
            <w:tcW w:w="152"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jc w:val="center"/>
              <w:rPr>
                <w:rFonts w:ascii="Sylfaen" w:eastAsia="Times New Roman" w:hAnsi="Sylfaen" w:cs="Calibri"/>
                <w:color w:val="000000"/>
                <w:sz w:val="20"/>
                <w:szCs w:val="20"/>
              </w:rPr>
            </w:pPr>
          </w:p>
        </w:tc>
        <w:tc>
          <w:tcPr>
            <w:tcW w:w="152"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rPr>
                <w:rFonts w:ascii="Times New Roman" w:eastAsia="Times New Roman" w:hAnsi="Times New Roman"/>
                <w:sz w:val="20"/>
                <w:szCs w:val="20"/>
              </w:rPr>
            </w:pPr>
          </w:p>
        </w:tc>
        <w:tc>
          <w:tcPr>
            <w:tcW w:w="2324"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rPr>
                <w:rFonts w:ascii="Times New Roman" w:eastAsia="Times New Roman" w:hAnsi="Times New Roman"/>
                <w:sz w:val="20"/>
                <w:szCs w:val="20"/>
              </w:rPr>
            </w:pPr>
          </w:p>
        </w:tc>
      </w:tr>
      <w:tr w:rsidR="004A1E0E" w:rsidRPr="004A1E0E" w:rsidTr="004A1E0E">
        <w:trPr>
          <w:trHeight w:val="300"/>
        </w:trPr>
        <w:tc>
          <w:tcPr>
            <w:tcW w:w="440"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rPr>
                <w:rFonts w:ascii="Times New Roman" w:eastAsia="Times New Roman" w:hAnsi="Times New Roman"/>
                <w:sz w:val="20"/>
                <w:szCs w:val="20"/>
              </w:rPr>
            </w:pPr>
          </w:p>
        </w:tc>
        <w:tc>
          <w:tcPr>
            <w:tcW w:w="326"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rPr>
                <w:rFonts w:ascii="Times New Roman" w:eastAsia="Times New Roman" w:hAnsi="Times New Roman"/>
                <w:sz w:val="20"/>
                <w:szCs w:val="20"/>
              </w:rPr>
            </w:pPr>
          </w:p>
        </w:tc>
        <w:tc>
          <w:tcPr>
            <w:tcW w:w="279"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rPr>
                <w:rFonts w:ascii="Times New Roman" w:eastAsia="Times New Roman" w:hAnsi="Times New Roman"/>
                <w:sz w:val="20"/>
                <w:szCs w:val="20"/>
              </w:rPr>
            </w:pPr>
          </w:p>
        </w:tc>
        <w:tc>
          <w:tcPr>
            <w:tcW w:w="196"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jc w:val="center"/>
              <w:rPr>
                <w:rFonts w:ascii="Times New Roman" w:eastAsia="Times New Roman" w:hAnsi="Times New Roman"/>
                <w:sz w:val="20"/>
                <w:szCs w:val="20"/>
              </w:rPr>
            </w:pPr>
          </w:p>
        </w:tc>
        <w:tc>
          <w:tcPr>
            <w:tcW w:w="211"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jc w:val="center"/>
              <w:rPr>
                <w:rFonts w:ascii="Times New Roman" w:eastAsia="Times New Roman" w:hAnsi="Times New Roman"/>
                <w:sz w:val="20"/>
                <w:szCs w:val="20"/>
              </w:rPr>
            </w:pPr>
          </w:p>
        </w:tc>
        <w:tc>
          <w:tcPr>
            <w:tcW w:w="196"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jc w:val="center"/>
              <w:rPr>
                <w:rFonts w:ascii="Times New Roman" w:eastAsia="Times New Roman" w:hAnsi="Times New Roman"/>
                <w:sz w:val="20"/>
                <w:szCs w:val="20"/>
              </w:rPr>
            </w:pPr>
          </w:p>
        </w:tc>
        <w:tc>
          <w:tcPr>
            <w:tcW w:w="340"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jc w:val="center"/>
              <w:rPr>
                <w:rFonts w:ascii="Times New Roman" w:eastAsia="Times New Roman" w:hAnsi="Times New Roman"/>
                <w:sz w:val="20"/>
                <w:szCs w:val="20"/>
              </w:rPr>
            </w:pPr>
          </w:p>
        </w:tc>
        <w:tc>
          <w:tcPr>
            <w:tcW w:w="263"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jc w:val="center"/>
              <w:rPr>
                <w:rFonts w:ascii="Times New Roman" w:eastAsia="Times New Roman" w:hAnsi="Times New Roman"/>
                <w:sz w:val="20"/>
                <w:szCs w:val="20"/>
              </w:rPr>
            </w:pPr>
          </w:p>
        </w:tc>
        <w:tc>
          <w:tcPr>
            <w:tcW w:w="122"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jc w:val="center"/>
              <w:rPr>
                <w:rFonts w:ascii="Times New Roman" w:eastAsia="Times New Roman" w:hAnsi="Times New Roman"/>
                <w:sz w:val="20"/>
                <w:szCs w:val="20"/>
              </w:rPr>
            </w:pPr>
          </w:p>
        </w:tc>
        <w:tc>
          <w:tcPr>
            <w:tcW w:w="152"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jc w:val="center"/>
              <w:rPr>
                <w:rFonts w:ascii="Times New Roman" w:eastAsia="Times New Roman" w:hAnsi="Times New Roman"/>
                <w:sz w:val="20"/>
                <w:szCs w:val="20"/>
              </w:rPr>
            </w:pPr>
          </w:p>
        </w:tc>
        <w:tc>
          <w:tcPr>
            <w:tcW w:w="152"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rPr>
                <w:rFonts w:ascii="Times New Roman" w:eastAsia="Times New Roman" w:hAnsi="Times New Roman"/>
                <w:sz w:val="20"/>
                <w:szCs w:val="20"/>
              </w:rPr>
            </w:pPr>
          </w:p>
        </w:tc>
        <w:tc>
          <w:tcPr>
            <w:tcW w:w="2324"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rPr>
                <w:rFonts w:ascii="Times New Roman" w:eastAsia="Times New Roman" w:hAnsi="Times New Roman"/>
                <w:sz w:val="20"/>
                <w:szCs w:val="20"/>
              </w:rPr>
            </w:pPr>
          </w:p>
        </w:tc>
      </w:tr>
      <w:tr w:rsidR="004A1E0E" w:rsidRPr="004A1E0E" w:rsidTr="004A1E0E">
        <w:trPr>
          <w:trHeight w:val="300"/>
        </w:trPr>
        <w:tc>
          <w:tcPr>
            <w:tcW w:w="440"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rPr>
                <w:rFonts w:ascii="Times New Roman" w:eastAsia="Times New Roman" w:hAnsi="Times New Roman"/>
                <w:sz w:val="20"/>
                <w:szCs w:val="20"/>
              </w:rPr>
            </w:pPr>
          </w:p>
        </w:tc>
        <w:tc>
          <w:tcPr>
            <w:tcW w:w="326"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rPr>
                <w:rFonts w:ascii="Times New Roman" w:eastAsia="Times New Roman" w:hAnsi="Times New Roman"/>
                <w:sz w:val="20"/>
                <w:szCs w:val="20"/>
              </w:rPr>
            </w:pPr>
          </w:p>
        </w:tc>
        <w:tc>
          <w:tcPr>
            <w:tcW w:w="279"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rPr>
                <w:rFonts w:ascii="Times New Roman" w:eastAsia="Times New Roman" w:hAnsi="Times New Roman"/>
                <w:sz w:val="20"/>
                <w:szCs w:val="20"/>
              </w:rPr>
            </w:pPr>
          </w:p>
        </w:tc>
        <w:tc>
          <w:tcPr>
            <w:tcW w:w="196"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jc w:val="center"/>
              <w:rPr>
                <w:rFonts w:ascii="Times New Roman" w:eastAsia="Times New Roman" w:hAnsi="Times New Roman"/>
                <w:sz w:val="20"/>
                <w:szCs w:val="20"/>
              </w:rPr>
            </w:pPr>
          </w:p>
        </w:tc>
        <w:tc>
          <w:tcPr>
            <w:tcW w:w="211"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jc w:val="center"/>
              <w:rPr>
                <w:rFonts w:ascii="Times New Roman" w:eastAsia="Times New Roman" w:hAnsi="Times New Roman"/>
                <w:sz w:val="20"/>
                <w:szCs w:val="20"/>
              </w:rPr>
            </w:pPr>
          </w:p>
        </w:tc>
        <w:tc>
          <w:tcPr>
            <w:tcW w:w="196"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jc w:val="center"/>
              <w:rPr>
                <w:rFonts w:ascii="Times New Roman" w:eastAsia="Times New Roman" w:hAnsi="Times New Roman"/>
                <w:sz w:val="20"/>
                <w:szCs w:val="20"/>
              </w:rPr>
            </w:pPr>
          </w:p>
        </w:tc>
        <w:tc>
          <w:tcPr>
            <w:tcW w:w="340"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jc w:val="center"/>
              <w:rPr>
                <w:rFonts w:ascii="Times New Roman" w:eastAsia="Times New Roman" w:hAnsi="Times New Roman"/>
                <w:sz w:val="20"/>
                <w:szCs w:val="20"/>
              </w:rPr>
            </w:pPr>
          </w:p>
        </w:tc>
        <w:tc>
          <w:tcPr>
            <w:tcW w:w="263"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jc w:val="center"/>
              <w:rPr>
                <w:rFonts w:ascii="Times New Roman" w:eastAsia="Times New Roman" w:hAnsi="Times New Roman"/>
                <w:sz w:val="20"/>
                <w:szCs w:val="20"/>
              </w:rPr>
            </w:pPr>
          </w:p>
        </w:tc>
        <w:tc>
          <w:tcPr>
            <w:tcW w:w="122"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jc w:val="center"/>
              <w:rPr>
                <w:rFonts w:ascii="Times New Roman" w:eastAsia="Times New Roman" w:hAnsi="Times New Roman"/>
                <w:sz w:val="20"/>
                <w:szCs w:val="20"/>
              </w:rPr>
            </w:pPr>
          </w:p>
        </w:tc>
        <w:tc>
          <w:tcPr>
            <w:tcW w:w="152"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jc w:val="center"/>
              <w:rPr>
                <w:rFonts w:ascii="Times New Roman" w:eastAsia="Times New Roman" w:hAnsi="Times New Roman"/>
                <w:sz w:val="20"/>
                <w:szCs w:val="20"/>
              </w:rPr>
            </w:pPr>
          </w:p>
        </w:tc>
        <w:tc>
          <w:tcPr>
            <w:tcW w:w="152"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rPr>
                <w:rFonts w:ascii="Times New Roman" w:eastAsia="Times New Roman" w:hAnsi="Times New Roman"/>
                <w:sz w:val="20"/>
                <w:szCs w:val="20"/>
              </w:rPr>
            </w:pPr>
          </w:p>
        </w:tc>
        <w:tc>
          <w:tcPr>
            <w:tcW w:w="2324"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rPr>
                <w:rFonts w:ascii="Times New Roman" w:eastAsia="Times New Roman" w:hAnsi="Times New Roman"/>
                <w:sz w:val="20"/>
                <w:szCs w:val="20"/>
              </w:rPr>
            </w:pPr>
          </w:p>
        </w:tc>
      </w:tr>
      <w:tr w:rsidR="004A1E0E" w:rsidRPr="004A1E0E" w:rsidTr="004A1E0E">
        <w:trPr>
          <w:trHeight w:val="300"/>
        </w:trPr>
        <w:tc>
          <w:tcPr>
            <w:tcW w:w="440"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rPr>
                <w:rFonts w:ascii="Times New Roman" w:eastAsia="Times New Roman" w:hAnsi="Times New Roman"/>
                <w:sz w:val="20"/>
                <w:szCs w:val="20"/>
              </w:rPr>
            </w:pPr>
          </w:p>
        </w:tc>
        <w:tc>
          <w:tcPr>
            <w:tcW w:w="326"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rPr>
                <w:rFonts w:ascii="Times New Roman" w:eastAsia="Times New Roman" w:hAnsi="Times New Roman"/>
                <w:sz w:val="20"/>
                <w:szCs w:val="20"/>
              </w:rPr>
            </w:pPr>
          </w:p>
        </w:tc>
        <w:tc>
          <w:tcPr>
            <w:tcW w:w="279"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rPr>
                <w:rFonts w:ascii="Times New Roman" w:eastAsia="Times New Roman" w:hAnsi="Times New Roman"/>
                <w:sz w:val="20"/>
                <w:szCs w:val="20"/>
              </w:rPr>
            </w:pPr>
          </w:p>
        </w:tc>
        <w:tc>
          <w:tcPr>
            <w:tcW w:w="196"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jc w:val="center"/>
              <w:rPr>
                <w:rFonts w:ascii="Times New Roman" w:eastAsia="Times New Roman" w:hAnsi="Times New Roman"/>
                <w:sz w:val="20"/>
                <w:szCs w:val="20"/>
              </w:rPr>
            </w:pPr>
          </w:p>
        </w:tc>
        <w:tc>
          <w:tcPr>
            <w:tcW w:w="211"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jc w:val="center"/>
              <w:rPr>
                <w:rFonts w:ascii="Times New Roman" w:eastAsia="Times New Roman" w:hAnsi="Times New Roman"/>
                <w:sz w:val="20"/>
                <w:szCs w:val="20"/>
              </w:rPr>
            </w:pPr>
          </w:p>
        </w:tc>
        <w:tc>
          <w:tcPr>
            <w:tcW w:w="196"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jc w:val="center"/>
              <w:rPr>
                <w:rFonts w:ascii="Times New Roman" w:eastAsia="Times New Roman" w:hAnsi="Times New Roman"/>
                <w:sz w:val="20"/>
                <w:szCs w:val="20"/>
              </w:rPr>
            </w:pPr>
          </w:p>
        </w:tc>
        <w:tc>
          <w:tcPr>
            <w:tcW w:w="340"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jc w:val="center"/>
              <w:rPr>
                <w:rFonts w:ascii="Times New Roman" w:eastAsia="Times New Roman" w:hAnsi="Times New Roman"/>
                <w:sz w:val="20"/>
                <w:szCs w:val="20"/>
              </w:rPr>
            </w:pPr>
          </w:p>
        </w:tc>
        <w:tc>
          <w:tcPr>
            <w:tcW w:w="263"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jc w:val="center"/>
              <w:rPr>
                <w:rFonts w:ascii="Times New Roman" w:eastAsia="Times New Roman" w:hAnsi="Times New Roman"/>
                <w:sz w:val="20"/>
                <w:szCs w:val="20"/>
              </w:rPr>
            </w:pPr>
          </w:p>
        </w:tc>
        <w:tc>
          <w:tcPr>
            <w:tcW w:w="122"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jc w:val="center"/>
              <w:rPr>
                <w:rFonts w:ascii="Times New Roman" w:eastAsia="Times New Roman" w:hAnsi="Times New Roman"/>
                <w:sz w:val="20"/>
                <w:szCs w:val="20"/>
              </w:rPr>
            </w:pPr>
          </w:p>
        </w:tc>
        <w:tc>
          <w:tcPr>
            <w:tcW w:w="152"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jc w:val="center"/>
              <w:rPr>
                <w:rFonts w:ascii="Times New Roman" w:eastAsia="Times New Roman" w:hAnsi="Times New Roman"/>
                <w:sz w:val="20"/>
                <w:szCs w:val="20"/>
              </w:rPr>
            </w:pPr>
          </w:p>
        </w:tc>
        <w:tc>
          <w:tcPr>
            <w:tcW w:w="152"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rPr>
                <w:rFonts w:ascii="Times New Roman" w:eastAsia="Times New Roman" w:hAnsi="Times New Roman"/>
                <w:sz w:val="20"/>
                <w:szCs w:val="20"/>
              </w:rPr>
            </w:pPr>
          </w:p>
        </w:tc>
        <w:tc>
          <w:tcPr>
            <w:tcW w:w="2324"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rPr>
                <w:rFonts w:ascii="Times New Roman" w:eastAsia="Times New Roman" w:hAnsi="Times New Roman"/>
                <w:sz w:val="20"/>
                <w:szCs w:val="20"/>
              </w:rPr>
            </w:pPr>
          </w:p>
        </w:tc>
      </w:tr>
      <w:tr w:rsidR="004A1E0E" w:rsidRPr="004A1E0E" w:rsidTr="004A1E0E">
        <w:trPr>
          <w:trHeight w:val="300"/>
        </w:trPr>
        <w:tc>
          <w:tcPr>
            <w:tcW w:w="440"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rPr>
                <w:rFonts w:ascii="Times New Roman" w:eastAsia="Times New Roman" w:hAnsi="Times New Roman"/>
                <w:sz w:val="20"/>
                <w:szCs w:val="20"/>
              </w:rPr>
            </w:pPr>
          </w:p>
        </w:tc>
        <w:tc>
          <w:tcPr>
            <w:tcW w:w="326"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rPr>
                <w:rFonts w:ascii="Times New Roman" w:eastAsia="Times New Roman" w:hAnsi="Times New Roman"/>
                <w:sz w:val="20"/>
                <w:szCs w:val="20"/>
              </w:rPr>
            </w:pPr>
          </w:p>
        </w:tc>
        <w:tc>
          <w:tcPr>
            <w:tcW w:w="279"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rPr>
                <w:rFonts w:ascii="Times New Roman" w:eastAsia="Times New Roman" w:hAnsi="Times New Roman"/>
                <w:sz w:val="20"/>
                <w:szCs w:val="20"/>
              </w:rPr>
            </w:pPr>
          </w:p>
        </w:tc>
        <w:tc>
          <w:tcPr>
            <w:tcW w:w="196"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jc w:val="center"/>
              <w:rPr>
                <w:rFonts w:ascii="Times New Roman" w:eastAsia="Times New Roman" w:hAnsi="Times New Roman"/>
                <w:sz w:val="20"/>
                <w:szCs w:val="20"/>
              </w:rPr>
            </w:pPr>
          </w:p>
        </w:tc>
        <w:tc>
          <w:tcPr>
            <w:tcW w:w="211"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jc w:val="center"/>
              <w:rPr>
                <w:rFonts w:ascii="Times New Roman" w:eastAsia="Times New Roman" w:hAnsi="Times New Roman"/>
                <w:sz w:val="20"/>
                <w:szCs w:val="20"/>
              </w:rPr>
            </w:pPr>
          </w:p>
        </w:tc>
        <w:tc>
          <w:tcPr>
            <w:tcW w:w="196"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jc w:val="center"/>
              <w:rPr>
                <w:rFonts w:ascii="Times New Roman" w:eastAsia="Times New Roman" w:hAnsi="Times New Roman"/>
                <w:sz w:val="20"/>
                <w:szCs w:val="20"/>
              </w:rPr>
            </w:pPr>
          </w:p>
        </w:tc>
        <w:tc>
          <w:tcPr>
            <w:tcW w:w="340"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jc w:val="center"/>
              <w:rPr>
                <w:rFonts w:ascii="Times New Roman" w:eastAsia="Times New Roman" w:hAnsi="Times New Roman"/>
                <w:sz w:val="20"/>
                <w:szCs w:val="20"/>
              </w:rPr>
            </w:pPr>
          </w:p>
        </w:tc>
        <w:tc>
          <w:tcPr>
            <w:tcW w:w="263"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jc w:val="center"/>
              <w:rPr>
                <w:rFonts w:ascii="Times New Roman" w:eastAsia="Times New Roman" w:hAnsi="Times New Roman"/>
                <w:sz w:val="20"/>
                <w:szCs w:val="20"/>
              </w:rPr>
            </w:pPr>
          </w:p>
        </w:tc>
        <w:tc>
          <w:tcPr>
            <w:tcW w:w="122"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jc w:val="center"/>
              <w:rPr>
                <w:rFonts w:ascii="Times New Roman" w:eastAsia="Times New Roman" w:hAnsi="Times New Roman"/>
                <w:sz w:val="20"/>
                <w:szCs w:val="20"/>
              </w:rPr>
            </w:pPr>
          </w:p>
        </w:tc>
        <w:tc>
          <w:tcPr>
            <w:tcW w:w="152"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jc w:val="center"/>
              <w:rPr>
                <w:rFonts w:ascii="Times New Roman" w:eastAsia="Times New Roman" w:hAnsi="Times New Roman"/>
                <w:sz w:val="20"/>
                <w:szCs w:val="20"/>
              </w:rPr>
            </w:pPr>
          </w:p>
        </w:tc>
        <w:tc>
          <w:tcPr>
            <w:tcW w:w="152"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rPr>
                <w:rFonts w:ascii="Times New Roman" w:eastAsia="Times New Roman" w:hAnsi="Times New Roman"/>
                <w:sz w:val="20"/>
                <w:szCs w:val="20"/>
              </w:rPr>
            </w:pPr>
          </w:p>
        </w:tc>
        <w:tc>
          <w:tcPr>
            <w:tcW w:w="2324"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rPr>
                <w:rFonts w:ascii="Times New Roman" w:eastAsia="Times New Roman" w:hAnsi="Times New Roman"/>
                <w:sz w:val="20"/>
                <w:szCs w:val="20"/>
              </w:rPr>
            </w:pPr>
          </w:p>
        </w:tc>
      </w:tr>
      <w:tr w:rsidR="004A1E0E" w:rsidRPr="004A1E0E" w:rsidTr="004A1E0E">
        <w:trPr>
          <w:trHeight w:val="300"/>
        </w:trPr>
        <w:tc>
          <w:tcPr>
            <w:tcW w:w="440"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rPr>
                <w:rFonts w:ascii="Times New Roman" w:eastAsia="Times New Roman" w:hAnsi="Times New Roman"/>
                <w:sz w:val="20"/>
                <w:szCs w:val="20"/>
              </w:rPr>
            </w:pPr>
          </w:p>
        </w:tc>
        <w:tc>
          <w:tcPr>
            <w:tcW w:w="326"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rPr>
                <w:rFonts w:ascii="Times New Roman" w:eastAsia="Times New Roman" w:hAnsi="Times New Roman"/>
                <w:sz w:val="20"/>
                <w:szCs w:val="20"/>
              </w:rPr>
            </w:pPr>
          </w:p>
        </w:tc>
        <w:tc>
          <w:tcPr>
            <w:tcW w:w="279"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rPr>
                <w:rFonts w:ascii="Times New Roman" w:eastAsia="Times New Roman" w:hAnsi="Times New Roman"/>
                <w:sz w:val="20"/>
                <w:szCs w:val="20"/>
              </w:rPr>
            </w:pPr>
          </w:p>
        </w:tc>
        <w:tc>
          <w:tcPr>
            <w:tcW w:w="196"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jc w:val="center"/>
              <w:rPr>
                <w:rFonts w:ascii="Times New Roman" w:eastAsia="Times New Roman" w:hAnsi="Times New Roman"/>
                <w:sz w:val="20"/>
                <w:szCs w:val="20"/>
              </w:rPr>
            </w:pPr>
          </w:p>
        </w:tc>
        <w:tc>
          <w:tcPr>
            <w:tcW w:w="211"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jc w:val="center"/>
              <w:rPr>
                <w:rFonts w:ascii="Times New Roman" w:eastAsia="Times New Roman" w:hAnsi="Times New Roman"/>
                <w:sz w:val="20"/>
                <w:szCs w:val="20"/>
              </w:rPr>
            </w:pPr>
          </w:p>
        </w:tc>
        <w:tc>
          <w:tcPr>
            <w:tcW w:w="196"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jc w:val="center"/>
              <w:rPr>
                <w:rFonts w:ascii="Times New Roman" w:eastAsia="Times New Roman" w:hAnsi="Times New Roman"/>
                <w:sz w:val="20"/>
                <w:szCs w:val="20"/>
              </w:rPr>
            </w:pPr>
          </w:p>
        </w:tc>
        <w:tc>
          <w:tcPr>
            <w:tcW w:w="340"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jc w:val="center"/>
              <w:rPr>
                <w:rFonts w:ascii="Times New Roman" w:eastAsia="Times New Roman" w:hAnsi="Times New Roman"/>
                <w:sz w:val="20"/>
                <w:szCs w:val="20"/>
              </w:rPr>
            </w:pPr>
          </w:p>
        </w:tc>
        <w:tc>
          <w:tcPr>
            <w:tcW w:w="263"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jc w:val="center"/>
              <w:rPr>
                <w:rFonts w:ascii="Times New Roman" w:eastAsia="Times New Roman" w:hAnsi="Times New Roman"/>
                <w:sz w:val="20"/>
                <w:szCs w:val="20"/>
              </w:rPr>
            </w:pPr>
          </w:p>
        </w:tc>
        <w:tc>
          <w:tcPr>
            <w:tcW w:w="122"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jc w:val="center"/>
              <w:rPr>
                <w:rFonts w:ascii="Times New Roman" w:eastAsia="Times New Roman" w:hAnsi="Times New Roman"/>
                <w:sz w:val="20"/>
                <w:szCs w:val="20"/>
              </w:rPr>
            </w:pPr>
          </w:p>
        </w:tc>
        <w:tc>
          <w:tcPr>
            <w:tcW w:w="152"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jc w:val="center"/>
              <w:rPr>
                <w:rFonts w:ascii="Times New Roman" w:eastAsia="Times New Roman" w:hAnsi="Times New Roman"/>
                <w:sz w:val="20"/>
                <w:szCs w:val="20"/>
              </w:rPr>
            </w:pPr>
          </w:p>
        </w:tc>
        <w:tc>
          <w:tcPr>
            <w:tcW w:w="152"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rPr>
                <w:rFonts w:ascii="Times New Roman" w:eastAsia="Times New Roman" w:hAnsi="Times New Roman"/>
                <w:sz w:val="20"/>
                <w:szCs w:val="20"/>
              </w:rPr>
            </w:pPr>
          </w:p>
        </w:tc>
        <w:tc>
          <w:tcPr>
            <w:tcW w:w="2324"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rPr>
                <w:rFonts w:ascii="Times New Roman" w:eastAsia="Times New Roman" w:hAnsi="Times New Roman"/>
                <w:sz w:val="20"/>
                <w:szCs w:val="20"/>
              </w:rPr>
            </w:pPr>
          </w:p>
        </w:tc>
      </w:tr>
      <w:tr w:rsidR="004A1E0E" w:rsidRPr="004A1E0E" w:rsidTr="004A1E0E">
        <w:trPr>
          <w:trHeight w:val="300"/>
        </w:trPr>
        <w:tc>
          <w:tcPr>
            <w:tcW w:w="440"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rPr>
                <w:rFonts w:ascii="Times New Roman" w:eastAsia="Times New Roman" w:hAnsi="Times New Roman"/>
                <w:sz w:val="20"/>
                <w:szCs w:val="20"/>
              </w:rPr>
            </w:pPr>
          </w:p>
        </w:tc>
        <w:tc>
          <w:tcPr>
            <w:tcW w:w="326"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rPr>
                <w:rFonts w:ascii="Times New Roman" w:eastAsia="Times New Roman" w:hAnsi="Times New Roman"/>
                <w:sz w:val="20"/>
                <w:szCs w:val="20"/>
              </w:rPr>
            </w:pPr>
          </w:p>
        </w:tc>
        <w:tc>
          <w:tcPr>
            <w:tcW w:w="279"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rPr>
                <w:rFonts w:ascii="Times New Roman" w:eastAsia="Times New Roman" w:hAnsi="Times New Roman"/>
                <w:sz w:val="20"/>
                <w:szCs w:val="20"/>
              </w:rPr>
            </w:pPr>
          </w:p>
        </w:tc>
        <w:tc>
          <w:tcPr>
            <w:tcW w:w="196"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jc w:val="center"/>
              <w:rPr>
                <w:rFonts w:ascii="Times New Roman" w:eastAsia="Times New Roman" w:hAnsi="Times New Roman"/>
                <w:sz w:val="20"/>
                <w:szCs w:val="20"/>
              </w:rPr>
            </w:pPr>
          </w:p>
        </w:tc>
        <w:tc>
          <w:tcPr>
            <w:tcW w:w="211"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jc w:val="center"/>
              <w:rPr>
                <w:rFonts w:ascii="Times New Roman" w:eastAsia="Times New Roman" w:hAnsi="Times New Roman"/>
                <w:sz w:val="20"/>
                <w:szCs w:val="20"/>
              </w:rPr>
            </w:pPr>
          </w:p>
        </w:tc>
        <w:tc>
          <w:tcPr>
            <w:tcW w:w="196"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jc w:val="center"/>
              <w:rPr>
                <w:rFonts w:ascii="Times New Roman" w:eastAsia="Times New Roman" w:hAnsi="Times New Roman"/>
                <w:sz w:val="20"/>
                <w:szCs w:val="20"/>
              </w:rPr>
            </w:pPr>
          </w:p>
        </w:tc>
        <w:tc>
          <w:tcPr>
            <w:tcW w:w="340"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jc w:val="center"/>
              <w:rPr>
                <w:rFonts w:ascii="Times New Roman" w:eastAsia="Times New Roman" w:hAnsi="Times New Roman"/>
                <w:sz w:val="20"/>
                <w:szCs w:val="20"/>
              </w:rPr>
            </w:pPr>
          </w:p>
        </w:tc>
        <w:tc>
          <w:tcPr>
            <w:tcW w:w="263"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jc w:val="center"/>
              <w:rPr>
                <w:rFonts w:ascii="Times New Roman" w:eastAsia="Times New Roman" w:hAnsi="Times New Roman"/>
                <w:sz w:val="20"/>
                <w:szCs w:val="20"/>
              </w:rPr>
            </w:pPr>
          </w:p>
        </w:tc>
        <w:tc>
          <w:tcPr>
            <w:tcW w:w="122"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jc w:val="center"/>
              <w:rPr>
                <w:rFonts w:ascii="Times New Roman" w:eastAsia="Times New Roman" w:hAnsi="Times New Roman"/>
                <w:sz w:val="20"/>
                <w:szCs w:val="20"/>
              </w:rPr>
            </w:pPr>
          </w:p>
        </w:tc>
        <w:tc>
          <w:tcPr>
            <w:tcW w:w="152"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jc w:val="center"/>
              <w:rPr>
                <w:rFonts w:ascii="Times New Roman" w:eastAsia="Times New Roman" w:hAnsi="Times New Roman"/>
                <w:sz w:val="20"/>
                <w:szCs w:val="20"/>
              </w:rPr>
            </w:pPr>
          </w:p>
        </w:tc>
        <w:tc>
          <w:tcPr>
            <w:tcW w:w="152"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rPr>
                <w:rFonts w:ascii="Times New Roman" w:eastAsia="Times New Roman" w:hAnsi="Times New Roman"/>
                <w:sz w:val="20"/>
                <w:szCs w:val="20"/>
              </w:rPr>
            </w:pPr>
          </w:p>
        </w:tc>
        <w:tc>
          <w:tcPr>
            <w:tcW w:w="2324"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rPr>
                <w:rFonts w:ascii="Times New Roman" w:eastAsia="Times New Roman" w:hAnsi="Times New Roman"/>
                <w:sz w:val="20"/>
                <w:szCs w:val="20"/>
              </w:rPr>
            </w:pPr>
          </w:p>
        </w:tc>
      </w:tr>
      <w:tr w:rsidR="004A1E0E" w:rsidRPr="004A1E0E" w:rsidTr="004A1E0E">
        <w:trPr>
          <w:trHeight w:val="300"/>
        </w:trPr>
        <w:tc>
          <w:tcPr>
            <w:tcW w:w="440"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rPr>
                <w:rFonts w:ascii="Times New Roman" w:eastAsia="Times New Roman" w:hAnsi="Times New Roman"/>
                <w:sz w:val="20"/>
                <w:szCs w:val="20"/>
              </w:rPr>
            </w:pPr>
          </w:p>
        </w:tc>
        <w:tc>
          <w:tcPr>
            <w:tcW w:w="326"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rPr>
                <w:rFonts w:ascii="Times New Roman" w:eastAsia="Times New Roman" w:hAnsi="Times New Roman"/>
                <w:sz w:val="20"/>
                <w:szCs w:val="20"/>
              </w:rPr>
            </w:pPr>
          </w:p>
        </w:tc>
        <w:tc>
          <w:tcPr>
            <w:tcW w:w="279"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rPr>
                <w:rFonts w:ascii="Times New Roman" w:eastAsia="Times New Roman" w:hAnsi="Times New Roman"/>
                <w:sz w:val="20"/>
                <w:szCs w:val="20"/>
              </w:rPr>
            </w:pPr>
          </w:p>
        </w:tc>
        <w:tc>
          <w:tcPr>
            <w:tcW w:w="196"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jc w:val="center"/>
              <w:rPr>
                <w:rFonts w:ascii="Times New Roman" w:eastAsia="Times New Roman" w:hAnsi="Times New Roman"/>
                <w:sz w:val="20"/>
                <w:szCs w:val="20"/>
              </w:rPr>
            </w:pPr>
          </w:p>
        </w:tc>
        <w:tc>
          <w:tcPr>
            <w:tcW w:w="211"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jc w:val="center"/>
              <w:rPr>
                <w:rFonts w:ascii="Times New Roman" w:eastAsia="Times New Roman" w:hAnsi="Times New Roman"/>
                <w:sz w:val="20"/>
                <w:szCs w:val="20"/>
              </w:rPr>
            </w:pPr>
          </w:p>
        </w:tc>
        <w:tc>
          <w:tcPr>
            <w:tcW w:w="196"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jc w:val="center"/>
              <w:rPr>
                <w:rFonts w:ascii="Times New Roman" w:eastAsia="Times New Roman" w:hAnsi="Times New Roman"/>
                <w:sz w:val="20"/>
                <w:szCs w:val="20"/>
              </w:rPr>
            </w:pPr>
          </w:p>
        </w:tc>
        <w:tc>
          <w:tcPr>
            <w:tcW w:w="340"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jc w:val="center"/>
              <w:rPr>
                <w:rFonts w:ascii="Times New Roman" w:eastAsia="Times New Roman" w:hAnsi="Times New Roman"/>
                <w:sz w:val="20"/>
                <w:szCs w:val="20"/>
              </w:rPr>
            </w:pPr>
          </w:p>
        </w:tc>
        <w:tc>
          <w:tcPr>
            <w:tcW w:w="263"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jc w:val="center"/>
              <w:rPr>
                <w:rFonts w:ascii="Times New Roman" w:eastAsia="Times New Roman" w:hAnsi="Times New Roman"/>
                <w:sz w:val="20"/>
                <w:szCs w:val="20"/>
              </w:rPr>
            </w:pPr>
          </w:p>
        </w:tc>
        <w:tc>
          <w:tcPr>
            <w:tcW w:w="122"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jc w:val="center"/>
              <w:rPr>
                <w:rFonts w:ascii="Times New Roman" w:eastAsia="Times New Roman" w:hAnsi="Times New Roman"/>
                <w:sz w:val="20"/>
                <w:szCs w:val="20"/>
              </w:rPr>
            </w:pPr>
          </w:p>
        </w:tc>
        <w:tc>
          <w:tcPr>
            <w:tcW w:w="152"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jc w:val="center"/>
              <w:rPr>
                <w:rFonts w:ascii="Times New Roman" w:eastAsia="Times New Roman" w:hAnsi="Times New Roman"/>
                <w:sz w:val="20"/>
                <w:szCs w:val="20"/>
              </w:rPr>
            </w:pPr>
          </w:p>
        </w:tc>
        <w:tc>
          <w:tcPr>
            <w:tcW w:w="152"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rPr>
                <w:rFonts w:ascii="Times New Roman" w:eastAsia="Times New Roman" w:hAnsi="Times New Roman"/>
                <w:sz w:val="20"/>
                <w:szCs w:val="20"/>
              </w:rPr>
            </w:pPr>
          </w:p>
        </w:tc>
        <w:tc>
          <w:tcPr>
            <w:tcW w:w="2324"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rPr>
                <w:rFonts w:ascii="Times New Roman" w:eastAsia="Times New Roman" w:hAnsi="Times New Roman"/>
                <w:sz w:val="20"/>
                <w:szCs w:val="20"/>
              </w:rPr>
            </w:pPr>
          </w:p>
        </w:tc>
      </w:tr>
      <w:tr w:rsidR="004A1E0E" w:rsidRPr="004A1E0E" w:rsidTr="004A1E0E">
        <w:trPr>
          <w:trHeight w:val="300"/>
        </w:trPr>
        <w:tc>
          <w:tcPr>
            <w:tcW w:w="440"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rPr>
                <w:rFonts w:ascii="Times New Roman" w:eastAsia="Times New Roman" w:hAnsi="Times New Roman"/>
                <w:sz w:val="20"/>
                <w:szCs w:val="20"/>
              </w:rPr>
            </w:pPr>
          </w:p>
        </w:tc>
        <w:tc>
          <w:tcPr>
            <w:tcW w:w="326"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rPr>
                <w:rFonts w:ascii="Times New Roman" w:eastAsia="Times New Roman" w:hAnsi="Times New Roman"/>
                <w:sz w:val="20"/>
                <w:szCs w:val="20"/>
              </w:rPr>
            </w:pPr>
          </w:p>
        </w:tc>
        <w:tc>
          <w:tcPr>
            <w:tcW w:w="279"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rPr>
                <w:rFonts w:ascii="Times New Roman" w:eastAsia="Times New Roman" w:hAnsi="Times New Roman"/>
                <w:sz w:val="20"/>
                <w:szCs w:val="20"/>
              </w:rPr>
            </w:pPr>
          </w:p>
        </w:tc>
        <w:tc>
          <w:tcPr>
            <w:tcW w:w="196"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jc w:val="center"/>
              <w:rPr>
                <w:rFonts w:ascii="Times New Roman" w:eastAsia="Times New Roman" w:hAnsi="Times New Roman"/>
                <w:sz w:val="20"/>
                <w:szCs w:val="20"/>
              </w:rPr>
            </w:pPr>
          </w:p>
        </w:tc>
        <w:tc>
          <w:tcPr>
            <w:tcW w:w="211"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jc w:val="center"/>
              <w:rPr>
                <w:rFonts w:ascii="Times New Roman" w:eastAsia="Times New Roman" w:hAnsi="Times New Roman"/>
                <w:sz w:val="20"/>
                <w:szCs w:val="20"/>
              </w:rPr>
            </w:pPr>
          </w:p>
        </w:tc>
        <w:tc>
          <w:tcPr>
            <w:tcW w:w="196"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jc w:val="center"/>
              <w:rPr>
                <w:rFonts w:ascii="Times New Roman" w:eastAsia="Times New Roman" w:hAnsi="Times New Roman"/>
                <w:sz w:val="20"/>
                <w:szCs w:val="20"/>
              </w:rPr>
            </w:pPr>
          </w:p>
        </w:tc>
        <w:tc>
          <w:tcPr>
            <w:tcW w:w="340"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jc w:val="center"/>
              <w:rPr>
                <w:rFonts w:ascii="Times New Roman" w:eastAsia="Times New Roman" w:hAnsi="Times New Roman"/>
                <w:sz w:val="20"/>
                <w:szCs w:val="20"/>
              </w:rPr>
            </w:pPr>
          </w:p>
        </w:tc>
        <w:tc>
          <w:tcPr>
            <w:tcW w:w="263"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jc w:val="center"/>
              <w:rPr>
                <w:rFonts w:ascii="Times New Roman" w:eastAsia="Times New Roman" w:hAnsi="Times New Roman"/>
                <w:sz w:val="20"/>
                <w:szCs w:val="20"/>
              </w:rPr>
            </w:pPr>
          </w:p>
        </w:tc>
        <w:tc>
          <w:tcPr>
            <w:tcW w:w="122"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jc w:val="center"/>
              <w:rPr>
                <w:rFonts w:ascii="Times New Roman" w:eastAsia="Times New Roman" w:hAnsi="Times New Roman"/>
                <w:sz w:val="20"/>
                <w:szCs w:val="20"/>
              </w:rPr>
            </w:pPr>
          </w:p>
        </w:tc>
        <w:tc>
          <w:tcPr>
            <w:tcW w:w="152"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jc w:val="center"/>
              <w:rPr>
                <w:rFonts w:ascii="Times New Roman" w:eastAsia="Times New Roman" w:hAnsi="Times New Roman"/>
                <w:sz w:val="20"/>
                <w:szCs w:val="20"/>
              </w:rPr>
            </w:pPr>
          </w:p>
        </w:tc>
        <w:tc>
          <w:tcPr>
            <w:tcW w:w="152"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rPr>
                <w:rFonts w:ascii="Times New Roman" w:eastAsia="Times New Roman" w:hAnsi="Times New Roman"/>
                <w:sz w:val="20"/>
                <w:szCs w:val="20"/>
              </w:rPr>
            </w:pPr>
          </w:p>
        </w:tc>
        <w:tc>
          <w:tcPr>
            <w:tcW w:w="2324"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rPr>
                <w:rFonts w:ascii="Times New Roman" w:eastAsia="Times New Roman" w:hAnsi="Times New Roman"/>
                <w:sz w:val="20"/>
                <w:szCs w:val="20"/>
              </w:rPr>
            </w:pPr>
          </w:p>
        </w:tc>
      </w:tr>
      <w:tr w:rsidR="004A1E0E" w:rsidRPr="004A1E0E" w:rsidTr="004A1E0E">
        <w:trPr>
          <w:trHeight w:val="300"/>
        </w:trPr>
        <w:tc>
          <w:tcPr>
            <w:tcW w:w="440"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rPr>
                <w:rFonts w:ascii="Times New Roman" w:eastAsia="Times New Roman" w:hAnsi="Times New Roman"/>
                <w:sz w:val="20"/>
                <w:szCs w:val="20"/>
              </w:rPr>
            </w:pPr>
          </w:p>
        </w:tc>
        <w:tc>
          <w:tcPr>
            <w:tcW w:w="326"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rPr>
                <w:rFonts w:ascii="Times New Roman" w:eastAsia="Times New Roman" w:hAnsi="Times New Roman"/>
                <w:sz w:val="20"/>
                <w:szCs w:val="20"/>
              </w:rPr>
            </w:pPr>
          </w:p>
        </w:tc>
        <w:tc>
          <w:tcPr>
            <w:tcW w:w="279"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rPr>
                <w:rFonts w:ascii="Times New Roman" w:eastAsia="Times New Roman" w:hAnsi="Times New Roman"/>
                <w:sz w:val="20"/>
                <w:szCs w:val="20"/>
              </w:rPr>
            </w:pPr>
          </w:p>
        </w:tc>
        <w:tc>
          <w:tcPr>
            <w:tcW w:w="196"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jc w:val="center"/>
              <w:rPr>
                <w:rFonts w:ascii="Times New Roman" w:eastAsia="Times New Roman" w:hAnsi="Times New Roman"/>
                <w:sz w:val="20"/>
                <w:szCs w:val="20"/>
              </w:rPr>
            </w:pPr>
          </w:p>
        </w:tc>
        <w:tc>
          <w:tcPr>
            <w:tcW w:w="211"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jc w:val="center"/>
              <w:rPr>
                <w:rFonts w:ascii="Times New Roman" w:eastAsia="Times New Roman" w:hAnsi="Times New Roman"/>
                <w:sz w:val="20"/>
                <w:szCs w:val="20"/>
              </w:rPr>
            </w:pPr>
          </w:p>
        </w:tc>
        <w:tc>
          <w:tcPr>
            <w:tcW w:w="196"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jc w:val="center"/>
              <w:rPr>
                <w:rFonts w:ascii="Times New Roman" w:eastAsia="Times New Roman" w:hAnsi="Times New Roman"/>
                <w:sz w:val="20"/>
                <w:szCs w:val="20"/>
              </w:rPr>
            </w:pPr>
          </w:p>
        </w:tc>
        <w:tc>
          <w:tcPr>
            <w:tcW w:w="340"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jc w:val="center"/>
              <w:rPr>
                <w:rFonts w:ascii="Times New Roman" w:eastAsia="Times New Roman" w:hAnsi="Times New Roman"/>
                <w:sz w:val="20"/>
                <w:szCs w:val="20"/>
              </w:rPr>
            </w:pPr>
          </w:p>
        </w:tc>
        <w:tc>
          <w:tcPr>
            <w:tcW w:w="263"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jc w:val="center"/>
              <w:rPr>
                <w:rFonts w:ascii="Times New Roman" w:eastAsia="Times New Roman" w:hAnsi="Times New Roman"/>
                <w:sz w:val="20"/>
                <w:szCs w:val="20"/>
              </w:rPr>
            </w:pPr>
          </w:p>
        </w:tc>
        <w:tc>
          <w:tcPr>
            <w:tcW w:w="122"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jc w:val="center"/>
              <w:rPr>
                <w:rFonts w:ascii="Times New Roman" w:eastAsia="Times New Roman" w:hAnsi="Times New Roman"/>
                <w:sz w:val="20"/>
                <w:szCs w:val="20"/>
              </w:rPr>
            </w:pPr>
          </w:p>
        </w:tc>
        <w:tc>
          <w:tcPr>
            <w:tcW w:w="152"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jc w:val="center"/>
              <w:rPr>
                <w:rFonts w:ascii="Times New Roman" w:eastAsia="Times New Roman" w:hAnsi="Times New Roman"/>
                <w:sz w:val="20"/>
                <w:szCs w:val="20"/>
              </w:rPr>
            </w:pPr>
          </w:p>
        </w:tc>
        <w:tc>
          <w:tcPr>
            <w:tcW w:w="152"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rPr>
                <w:rFonts w:ascii="Times New Roman" w:eastAsia="Times New Roman" w:hAnsi="Times New Roman"/>
                <w:sz w:val="20"/>
                <w:szCs w:val="20"/>
              </w:rPr>
            </w:pPr>
          </w:p>
        </w:tc>
        <w:tc>
          <w:tcPr>
            <w:tcW w:w="2324"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rPr>
                <w:rFonts w:ascii="Times New Roman" w:eastAsia="Times New Roman" w:hAnsi="Times New Roman"/>
                <w:sz w:val="20"/>
                <w:szCs w:val="20"/>
              </w:rPr>
            </w:pPr>
          </w:p>
        </w:tc>
      </w:tr>
      <w:tr w:rsidR="004A1E0E" w:rsidRPr="004A1E0E" w:rsidTr="004A1E0E">
        <w:trPr>
          <w:trHeight w:val="300"/>
        </w:trPr>
        <w:tc>
          <w:tcPr>
            <w:tcW w:w="440"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rPr>
                <w:rFonts w:ascii="Times New Roman" w:eastAsia="Times New Roman" w:hAnsi="Times New Roman"/>
                <w:sz w:val="20"/>
                <w:szCs w:val="20"/>
              </w:rPr>
            </w:pPr>
          </w:p>
        </w:tc>
        <w:tc>
          <w:tcPr>
            <w:tcW w:w="326"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rPr>
                <w:rFonts w:ascii="Times New Roman" w:eastAsia="Times New Roman" w:hAnsi="Times New Roman"/>
                <w:sz w:val="20"/>
                <w:szCs w:val="20"/>
              </w:rPr>
            </w:pPr>
          </w:p>
        </w:tc>
        <w:tc>
          <w:tcPr>
            <w:tcW w:w="279"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rPr>
                <w:rFonts w:ascii="Times New Roman" w:eastAsia="Times New Roman" w:hAnsi="Times New Roman"/>
                <w:sz w:val="20"/>
                <w:szCs w:val="20"/>
              </w:rPr>
            </w:pPr>
          </w:p>
        </w:tc>
        <w:tc>
          <w:tcPr>
            <w:tcW w:w="196"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jc w:val="center"/>
              <w:rPr>
                <w:rFonts w:ascii="Times New Roman" w:eastAsia="Times New Roman" w:hAnsi="Times New Roman"/>
                <w:sz w:val="20"/>
                <w:szCs w:val="20"/>
              </w:rPr>
            </w:pPr>
          </w:p>
        </w:tc>
        <w:tc>
          <w:tcPr>
            <w:tcW w:w="211"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jc w:val="center"/>
              <w:rPr>
                <w:rFonts w:ascii="Times New Roman" w:eastAsia="Times New Roman" w:hAnsi="Times New Roman"/>
                <w:sz w:val="20"/>
                <w:szCs w:val="20"/>
              </w:rPr>
            </w:pPr>
          </w:p>
        </w:tc>
        <w:tc>
          <w:tcPr>
            <w:tcW w:w="196"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jc w:val="center"/>
              <w:rPr>
                <w:rFonts w:ascii="Times New Roman" w:eastAsia="Times New Roman" w:hAnsi="Times New Roman"/>
                <w:sz w:val="20"/>
                <w:szCs w:val="20"/>
              </w:rPr>
            </w:pPr>
          </w:p>
        </w:tc>
        <w:tc>
          <w:tcPr>
            <w:tcW w:w="340"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jc w:val="center"/>
              <w:rPr>
                <w:rFonts w:ascii="Times New Roman" w:eastAsia="Times New Roman" w:hAnsi="Times New Roman"/>
                <w:sz w:val="20"/>
                <w:szCs w:val="20"/>
              </w:rPr>
            </w:pPr>
          </w:p>
        </w:tc>
        <w:tc>
          <w:tcPr>
            <w:tcW w:w="263"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jc w:val="center"/>
              <w:rPr>
                <w:rFonts w:ascii="Times New Roman" w:eastAsia="Times New Roman" w:hAnsi="Times New Roman"/>
                <w:sz w:val="20"/>
                <w:szCs w:val="20"/>
              </w:rPr>
            </w:pPr>
          </w:p>
        </w:tc>
        <w:tc>
          <w:tcPr>
            <w:tcW w:w="122"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jc w:val="center"/>
              <w:rPr>
                <w:rFonts w:ascii="Times New Roman" w:eastAsia="Times New Roman" w:hAnsi="Times New Roman"/>
                <w:sz w:val="20"/>
                <w:szCs w:val="20"/>
              </w:rPr>
            </w:pPr>
          </w:p>
        </w:tc>
        <w:tc>
          <w:tcPr>
            <w:tcW w:w="152"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jc w:val="center"/>
              <w:rPr>
                <w:rFonts w:ascii="Times New Roman" w:eastAsia="Times New Roman" w:hAnsi="Times New Roman"/>
                <w:sz w:val="20"/>
                <w:szCs w:val="20"/>
              </w:rPr>
            </w:pPr>
          </w:p>
        </w:tc>
        <w:tc>
          <w:tcPr>
            <w:tcW w:w="152"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rPr>
                <w:rFonts w:ascii="Times New Roman" w:eastAsia="Times New Roman" w:hAnsi="Times New Roman"/>
                <w:sz w:val="20"/>
                <w:szCs w:val="20"/>
              </w:rPr>
            </w:pPr>
          </w:p>
        </w:tc>
        <w:tc>
          <w:tcPr>
            <w:tcW w:w="2324"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rPr>
                <w:rFonts w:ascii="Times New Roman" w:eastAsia="Times New Roman" w:hAnsi="Times New Roman"/>
                <w:sz w:val="20"/>
                <w:szCs w:val="20"/>
              </w:rPr>
            </w:pPr>
          </w:p>
        </w:tc>
      </w:tr>
      <w:tr w:rsidR="004A1E0E" w:rsidRPr="004A1E0E" w:rsidTr="004A1E0E">
        <w:trPr>
          <w:trHeight w:val="300"/>
        </w:trPr>
        <w:tc>
          <w:tcPr>
            <w:tcW w:w="440"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rPr>
                <w:rFonts w:ascii="Times New Roman" w:eastAsia="Times New Roman" w:hAnsi="Times New Roman"/>
                <w:sz w:val="20"/>
                <w:szCs w:val="20"/>
              </w:rPr>
            </w:pPr>
          </w:p>
        </w:tc>
        <w:tc>
          <w:tcPr>
            <w:tcW w:w="326"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rPr>
                <w:rFonts w:ascii="Times New Roman" w:eastAsia="Times New Roman" w:hAnsi="Times New Roman"/>
                <w:sz w:val="20"/>
                <w:szCs w:val="20"/>
              </w:rPr>
            </w:pPr>
          </w:p>
        </w:tc>
        <w:tc>
          <w:tcPr>
            <w:tcW w:w="279"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rPr>
                <w:rFonts w:ascii="Times New Roman" w:eastAsia="Times New Roman" w:hAnsi="Times New Roman"/>
                <w:sz w:val="20"/>
                <w:szCs w:val="20"/>
              </w:rPr>
            </w:pPr>
          </w:p>
        </w:tc>
        <w:tc>
          <w:tcPr>
            <w:tcW w:w="196"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jc w:val="center"/>
              <w:rPr>
                <w:rFonts w:ascii="Times New Roman" w:eastAsia="Times New Roman" w:hAnsi="Times New Roman"/>
                <w:sz w:val="20"/>
                <w:szCs w:val="20"/>
              </w:rPr>
            </w:pPr>
          </w:p>
        </w:tc>
        <w:tc>
          <w:tcPr>
            <w:tcW w:w="211"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jc w:val="center"/>
              <w:rPr>
                <w:rFonts w:ascii="Times New Roman" w:eastAsia="Times New Roman" w:hAnsi="Times New Roman"/>
                <w:sz w:val="20"/>
                <w:szCs w:val="20"/>
              </w:rPr>
            </w:pPr>
          </w:p>
        </w:tc>
        <w:tc>
          <w:tcPr>
            <w:tcW w:w="196"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jc w:val="center"/>
              <w:rPr>
                <w:rFonts w:ascii="Times New Roman" w:eastAsia="Times New Roman" w:hAnsi="Times New Roman"/>
                <w:sz w:val="20"/>
                <w:szCs w:val="20"/>
              </w:rPr>
            </w:pPr>
          </w:p>
        </w:tc>
        <w:tc>
          <w:tcPr>
            <w:tcW w:w="340"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jc w:val="center"/>
              <w:rPr>
                <w:rFonts w:ascii="Times New Roman" w:eastAsia="Times New Roman" w:hAnsi="Times New Roman"/>
                <w:sz w:val="20"/>
                <w:szCs w:val="20"/>
              </w:rPr>
            </w:pPr>
          </w:p>
        </w:tc>
        <w:tc>
          <w:tcPr>
            <w:tcW w:w="263"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jc w:val="center"/>
              <w:rPr>
                <w:rFonts w:ascii="Times New Roman" w:eastAsia="Times New Roman" w:hAnsi="Times New Roman"/>
                <w:sz w:val="20"/>
                <w:szCs w:val="20"/>
              </w:rPr>
            </w:pPr>
          </w:p>
        </w:tc>
        <w:tc>
          <w:tcPr>
            <w:tcW w:w="122"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jc w:val="center"/>
              <w:rPr>
                <w:rFonts w:ascii="Times New Roman" w:eastAsia="Times New Roman" w:hAnsi="Times New Roman"/>
                <w:sz w:val="20"/>
                <w:szCs w:val="20"/>
              </w:rPr>
            </w:pPr>
          </w:p>
        </w:tc>
        <w:tc>
          <w:tcPr>
            <w:tcW w:w="152"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jc w:val="center"/>
              <w:rPr>
                <w:rFonts w:ascii="Times New Roman" w:eastAsia="Times New Roman" w:hAnsi="Times New Roman"/>
                <w:sz w:val="20"/>
                <w:szCs w:val="20"/>
              </w:rPr>
            </w:pPr>
          </w:p>
        </w:tc>
        <w:tc>
          <w:tcPr>
            <w:tcW w:w="152"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rPr>
                <w:rFonts w:ascii="Times New Roman" w:eastAsia="Times New Roman" w:hAnsi="Times New Roman"/>
                <w:sz w:val="20"/>
                <w:szCs w:val="20"/>
              </w:rPr>
            </w:pPr>
          </w:p>
        </w:tc>
        <w:tc>
          <w:tcPr>
            <w:tcW w:w="2324"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rPr>
                <w:rFonts w:ascii="Times New Roman" w:eastAsia="Times New Roman" w:hAnsi="Times New Roman"/>
                <w:sz w:val="20"/>
                <w:szCs w:val="20"/>
              </w:rPr>
            </w:pPr>
          </w:p>
        </w:tc>
      </w:tr>
      <w:tr w:rsidR="004A1E0E" w:rsidRPr="004A1E0E" w:rsidTr="004A1E0E">
        <w:trPr>
          <w:trHeight w:val="300"/>
        </w:trPr>
        <w:tc>
          <w:tcPr>
            <w:tcW w:w="440" w:type="pct"/>
            <w:tcBorders>
              <w:top w:val="nil"/>
              <w:left w:val="nil"/>
              <w:bottom w:val="nil"/>
              <w:right w:val="nil"/>
            </w:tcBorders>
            <w:shd w:val="clear" w:color="auto" w:fill="auto"/>
            <w:noWrap/>
            <w:vAlign w:val="center"/>
          </w:tcPr>
          <w:p w:rsidR="004A1E0E" w:rsidRPr="004A1E0E" w:rsidRDefault="004A1E0E" w:rsidP="004A1E0E">
            <w:pPr>
              <w:spacing w:after="0" w:line="240" w:lineRule="auto"/>
              <w:rPr>
                <w:rFonts w:ascii="Times New Roman" w:eastAsia="Times New Roman" w:hAnsi="Times New Roman"/>
                <w:sz w:val="20"/>
                <w:szCs w:val="20"/>
              </w:rPr>
            </w:pPr>
          </w:p>
        </w:tc>
        <w:tc>
          <w:tcPr>
            <w:tcW w:w="326" w:type="pct"/>
            <w:tcBorders>
              <w:top w:val="nil"/>
              <w:left w:val="nil"/>
              <w:bottom w:val="nil"/>
              <w:right w:val="nil"/>
            </w:tcBorders>
            <w:shd w:val="clear" w:color="auto" w:fill="auto"/>
            <w:noWrap/>
            <w:vAlign w:val="center"/>
          </w:tcPr>
          <w:p w:rsidR="004A1E0E" w:rsidRPr="004A1E0E" w:rsidRDefault="004A1E0E" w:rsidP="004A1E0E">
            <w:pPr>
              <w:spacing w:after="0" w:line="240" w:lineRule="auto"/>
              <w:rPr>
                <w:rFonts w:ascii="Times New Roman" w:eastAsia="Times New Roman" w:hAnsi="Times New Roman"/>
                <w:sz w:val="20"/>
                <w:szCs w:val="20"/>
              </w:rPr>
            </w:pPr>
          </w:p>
        </w:tc>
        <w:tc>
          <w:tcPr>
            <w:tcW w:w="279" w:type="pct"/>
            <w:tcBorders>
              <w:top w:val="nil"/>
              <w:left w:val="nil"/>
              <w:bottom w:val="nil"/>
              <w:right w:val="nil"/>
            </w:tcBorders>
            <w:shd w:val="clear" w:color="auto" w:fill="auto"/>
            <w:noWrap/>
            <w:vAlign w:val="center"/>
          </w:tcPr>
          <w:p w:rsidR="004A1E0E" w:rsidRPr="004A1E0E" w:rsidRDefault="004A1E0E" w:rsidP="004A1E0E">
            <w:pPr>
              <w:spacing w:after="0" w:line="240" w:lineRule="auto"/>
              <w:rPr>
                <w:rFonts w:ascii="Times New Roman" w:eastAsia="Times New Roman" w:hAnsi="Times New Roman"/>
                <w:sz w:val="20"/>
                <w:szCs w:val="20"/>
              </w:rPr>
            </w:pPr>
          </w:p>
        </w:tc>
        <w:tc>
          <w:tcPr>
            <w:tcW w:w="196" w:type="pct"/>
            <w:tcBorders>
              <w:top w:val="nil"/>
              <w:left w:val="nil"/>
              <w:bottom w:val="nil"/>
              <w:right w:val="nil"/>
            </w:tcBorders>
            <w:shd w:val="clear" w:color="auto" w:fill="auto"/>
            <w:noWrap/>
            <w:vAlign w:val="center"/>
          </w:tcPr>
          <w:p w:rsidR="004A1E0E" w:rsidRPr="004A1E0E" w:rsidRDefault="004A1E0E" w:rsidP="004A1E0E">
            <w:pPr>
              <w:spacing w:after="0" w:line="240" w:lineRule="auto"/>
              <w:jc w:val="center"/>
              <w:rPr>
                <w:rFonts w:ascii="Times New Roman" w:eastAsia="Times New Roman" w:hAnsi="Times New Roman"/>
                <w:sz w:val="20"/>
                <w:szCs w:val="20"/>
              </w:rPr>
            </w:pPr>
          </w:p>
        </w:tc>
        <w:tc>
          <w:tcPr>
            <w:tcW w:w="211" w:type="pct"/>
            <w:tcBorders>
              <w:top w:val="nil"/>
              <w:left w:val="nil"/>
              <w:bottom w:val="nil"/>
              <w:right w:val="nil"/>
            </w:tcBorders>
            <w:shd w:val="clear" w:color="auto" w:fill="auto"/>
            <w:noWrap/>
            <w:vAlign w:val="center"/>
          </w:tcPr>
          <w:p w:rsidR="004A1E0E" w:rsidRPr="004A1E0E" w:rsidRDefault="004A1E0E" w:rsidP="004A1E0E">
            <w:pPr>
              <w:spacing w:after="0" w:line="240" w:lineRule="auto"/>
              <w:jc w:val="center"/>
              <w:rPr>
                <w:rFonts w:ascii="Times New Roman" w:eastAsia="Times New Roman" w:hAnsi="Times New Roman"/>
                <w:sz w:val="20"/>
                <w:szCs w:val="20"/>
              </w:rPr>
            </w:pPr>
          </w:p>
        </w:tc>
        <w:tc>
          <w:tcPr>
            <w:tcW w:w="196" w:type="pct"/>
            <w:tcBorders>
              <w:top w:val="nil"/>
              <w:left w:val="nil"/>
              <w:bottom w:val="nil"/>
              <w:right w:val="nil"/>
            </w:tcBorders>
            <w:shd w:val="clear" w:color="auto" w:fill="auto"/>
            <w:noWrap/>
            <w:vAlign w:val="center"/>
          </w:tcPr>
          <w:p w:rsidR="004A1E0E" w:rsidRPr="004A1E0E" w:rsidRDefault="004A1E0E" w:rsidP="004A1E0E">
            <w:pPr>
              <w:spacing w:after="0" w:line="240" w:lineRule="auto"/>
              <w:jc w:val="center"/>
              <w:rPr>
                <w:rFonts w:ascii="Times New Roman" w:eastAsia="Times New Roman" w:hAnsi="Times New Roman"/>
                <w:sz w:val="20"/>
                <w:szCs w:val="20"/>
              </w:rPr>
            </w:pPr>
          </w:p>
        </w:tc>
        <w:tc>
          <w:tcPr>
            <w:tcW w:w="340" w:type="pct"/>
            <w:tcBorders>
              <w:top w:val="nil"/>
              <w:left w:val="nil"/>
              <w:bottom w:val="nil"/>
              <w:right w:val="nil"/>
            </w:tcBorders>
            <w:shd w:val="clear" w:color="auto" w:fill="auto"/>
            <w:noWrap/>
            <w:vAlign w:val="center"/>
          </w:tcPr>
          <w:p w:rsidR="004A1E0E" w:rsidRPr="004A1E0E" w:rsidRDefault="004A1E0E" w:rsidP="004A1E0E">
            <w:pPr>
              <w:spacing w:after="0" w:line="240" w:lineRule="auto"/>
              <w:jc w:val="center"/>
              <w:rPr>
                <w:rFonts w:ascii="Times New Roman" w:eastAsia="Times New Roman" w:hAnsi="Times New Roman"/>
                <w:sz w:val="20"/>
                <w:szCs w:val="20"/>
              </w:rPr>
            </w:pPr>
          </w:p>
        </w:tc>
        <w:tc>
          <w:tcPr>
            <w:tcW w:w="263" w:type="pct"/>
            <w:tcBorders>
              <w:top w:val="nil"/>
              <w:left w:val="nil"/>
              <w:bottom w:val="nil"/>
              <w:right w:val="nil"/>
            </w:tcBorders>
            <w:shd w:val="clear" w:color="auto" w:fill="auto"/>
            <w:noWrap/>
            <w:vAlign w:val="center"/>
          </w:tcPr>
          <w:p w:rsidR="004A1E0E" w:rsidRPr="004A1E0E" w:rsidRDefault="004A1E0E" w:rsidP="004A1E0E">
            <w:pPr>
              <w:spacing w:after="0" w:line="240" w:lineRule="auto"/>
              <w:jc w:val="center"/>
              <w:rPr>
                <w:rFonts w:ascii="Times New Roman" w:eastAsia="Times New Roman" w:hAnsi="Times New Roman"/>
                <w:sz w:val="20"/>
                <w:szCs w:val="20"/>
              </w:rPr>
            </w:pPr>
          </w:p>
        </w:tc>
        <w:tc>
          <w:tcPr>
            <w:tcW w:w="122" w:type="pct"/>
            <w:tcBorders>
              <w:top w:val="nil"/>
              <w:left w:val="nil"/>
              <w:bottom w:val="nil"/>
              <w:right w:val="nil"/>
            </w:tcBorders>
            <w:shd w:val="clear" w:color="auto" w:fill="auto"/>
            <w:noWrap/>
            <w:vAlign w:val="center"/>
          </w:tcPr>
          <w:p w:rsidR="004A1E0E" w:rsidRPr="004A1E0E" w:rsidRDefault="004A1E0E" w:rsidP="004A1E0E">
            <w:pPr>
              <w:spacing w:after="0" w:line="240" w:lineRule="auto"/>
              <w:jc w:val="center"/>
              <w:rPr>
                <w:rFonts w:ascii="Times New Roman" w:eastAsia="Times New Roman" w:hAnsi="Times New Roman"/>
                <w:sz w:val="20"/>
                <w:szCs w:val="20"/>
              </w:rPr>
            </w:pPr>
          </w:p>
        </w:tc>
        <w:tc>
          <w:tcPr>
            <w:tcW w:w="152" w:type="pct"/>
            <w:tcBorders>
              <w:top w:val="nil"/>
              <w:left w:val="nil"/>
              <w:bottom w:val="nil"/>
              <w:right w:val="nil"/>
            </w:tcBorders>
            <w:shd w:val="clear" w:color="auto" w:fill="auto"/>
            <w:noWrap/>
            <w:vAlign w:val="center"/>
          </w:tcPr>
          <w:p w:rsidR="004A1E0E" w:rsidRPr="004A1E0E" w:rsidRDefault="004A1E0E" w:rsidP="004A1E0E">
            <w:pPr>
              <w:spacing w:after="0" w:line="240" w:lineRule="auto"/>
              <w:jc w:val="center"/>
              <w:rPr>
                <w:rFonts w:ascii="Times New Roman" w:eastAsia="Times New Roman" w:hAnsi="Times New Roman"/>
                <w:sz w:val="20"/>
                <w:szCs w:val="20"/>
              </w:rPr>
            </w:pPr>
          </w:p>
        </w:tc>
        <w:tc>
          <w:tcPr>
            <w:tcW w:w="152" w:type="pct"/>
            <w:tcBorders>
              <w:top w:val="nil"/>
              <w:left w:val="nil"/>
              <w:bottom w:val="nil"/>
              <w:right w:val="nil"/>
            </w:tcBorders>
            <w:shd w:val="clear" w:color="auto" w:fill="auto"/>
            <w:noWrap/>
            <w:vAlign w:val="center"/>
          </w:tcPr>
          <w:p w:rsidR="004A1E0E" w:rsidRPr="004A1E0E" w:rsidRDefault="004A1E0E" w:rsidP="004A1E0E">
            <w:pPr>
              <w:spacing w:after="0" w:line="240" w:lineRule="auto"/>
              <w:rPr>
                <w:rFonts w:ascii="Times New Roman" w:eastAsia="Times New Roman" w:hAnsi="Times New Roman"/>
                <w:sz w:val="20"/>
                <w:szCs w:val="20"/>
              </w:rPr>
            </w:pPr>
          </w:p>
        </w:tc>
        <w:tc>
          <w:tcPr>
            <w:tcW w:w="2324" w:type="pct"/>
            <w:tcBorders>
              <w:top w:val="nil"/>
              <w:left w:val="nil"/>
              <w:bottom w:val="nil"/>
              <w:right w:val="nil"/>
            </w:tcBorders>
            <w:shd w:val="clear" w:color="auto" w:fill="auto"/>
            <w:noWrap/>
            <w:vAlign w:val="center"/>
          </w:tcPr>
          <w:p w:rsidR="004A1E0E" w:rsidRPr="004A1E0E" w:rsidRDefault="004A1E0E" w:rsidP="004A1E0E">
            <w:pPr>
              <w:spacing w:after="0" w:line="240" w:lineRule="auto"/>
              <w:rPr>
                <w:rFonts w:ascii="Times New Roman" w:eastAsia="Times New Roman" w:hAnsi="Times New Roman"/>
                <w:sz w:val="20"/>
                <w:szCs w:val="20"/>
              </w:rPr>
            </w:pPr>
          </w:p>
        </w:tc>
      </w:tr>
      <w:tr w:rsidR="004A1E0E" w:rsidRPr="004A1E0E" w:rsidTr="004A1E0E">
        <w:trPr>
          <w:trHeight w:val="300"/>
        </w:trPr>
        <w:tc>
          <w:tcPr>
            <w:tcW w:w="766" w:type="pct"/>
            <w:gridSpan w:val="2"/>
            <w:tcBorders>
              <w:top w:val="nil"/>
              <w:left w:val="nil"/>
              <w:bottom w:val="nil"/>
              <w:right w:val="nil"/>
            </w:tcBorders>
            <w:shd w:val="clear" w:color="auto" w:fill="auto"/>
            <w:noWrap/>
            <w:vAlign w:val="center"/>
          </w:tcPr>
          <w:p w:rsidR="004A1E0E" w:rsidRPr="004A1E0E" w:rsidRDefault="004A1E0E" w:rsidP="004A1E0E">
            <w:pPr>
              <w:spacing w:after="0" w:line="240" w:lineRule="auto"/>
              <w:rPr>
                <w:rFonts w:ascii="Sylfaen" w:eastAsia="Times New Roman" w:hAnsi="Sylfaen" w:cs="Calibri"/>
                <w:color w:val="000000"/>
                <w:sz w:val="20"/>
                <w:szCs w:val="20"/>
              </w:rPr>
            </w:pPr>
          </w:p>
        </w:tc>
        <w:tc>
          <w:tcPr>
            <w:tcW w:w="279"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rPr>
                <w:rFonts w:ascii="Sylfaen" w:eastAsia="Times New Roman" w:hAnsi="Sylfaen" w:cs="Calibri"/>
                <w:color w:val="000000"/>
                <w:sz w:val="20"/>
                <w:szCs w:val="20"/>
              </w:rPr>
            </w:pPr>
          </w:p>
        </w:tc>
        <w:tc>
          <w:tcPr>
            <w:tcW w:w="196"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jc w:val="center"/>
              <w:rPr>
                <w:rFonts w:ascii="Times New Roman" w:eastAsia="Times New Roman" w:hAnsi="Times New Roman"/>
                <w:sz w:val="20"/>
                <w:szCs w:val="20"/>
              </w:rPr>
            </w:pPr>
          </w:p>
        </w:tc>
        <w:tc>
          <w:tcPr>
            <w:tcW w:w="211"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jc w:val="center"/>
              <w:rPr>
                <w:rFonts w:ascii="Times New Roman" w:eastAsia="Times New Roman" w:hAnsi="Times New Roman"/>
                <w:sz w:val="20"/>
                <w:szCs w:val="20"/>
              </w:rPr>
            </w:pPr>
          </w:p>
        </w:tc>
        <w:tc>
          <w:tcPr>
            <w:tcW w:w="196"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jc w:val="center"/>
              <w:rPr>
                <w:rFonts w:ascii="Times New Roman" w:eastAsia="Times New Roman" w:hAnsi="Times New Roman"/>
                <w:sz w:val="20"/>
                <w:szCs w:val="20"/>
              </w:rPr>
            </w:pPr>
          </w:p>
        </w:tc>
        <w:tc>
          <w:tcPr>
            <w:tcW w:w="340"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jc w:val="center"/>
              <w:rPr>
                <w:rFonts w:ascii="Times New Roman" w:eastAsia="Times New Roman" w:hAnsi="Times New Roman"/>
                <w:sz w:val="20"/>
                <w:szCs w:val="20"/>
              </w:rPr>
            </w:pPr>
          </w:p>
        </w:tc>
        <w:tc>
          <w:tcPr>
            <w:tcW w:w="263"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jc w:val="center"/>
              <w:rPr>
                <w:rFonts w:ascii="Times New Roman" w:eastAsia="Times New Roman" w:hAnsi="Times New Roman"/>
                <w:sz w:val="20"/>
                <w:szCs w:val="20"/>
              </w:rPr>
            </w:pPr>
          </w:p>
        </w:tc>
        <w:tc>
          <w:tcPr>
            <w:tcW w:w="122"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jc w:val="center"/>
              <w:rPr>
                <w:rFonts w:ascii="Times New Roman" w:eastAsia="Times New Roman" w:hAnsi="Times New Roman"/>
                <w:sz w:val="20"/>
                <w:szCs w:val="20"/>
              </w:rPr>
            </w:pPr>
          </w:p>
        </w:tc>
        <w:tc>
          <w:tcPr>
            <w:tcW w:w="152"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jc w:val="center"/>
              <w:rPr>
                <w:rFonts w:ascii="Times New Roman" w:eastAsia="Times New Roman" w:hAnsi="Times New Roman"/>
                <w:sz w:val="20"/>
                <w:szCs w:val="20"/>
              </w:rPr>
            </w:pPr>
          </w:p>
        </w:tc>
        <w:tc>
          <w:tcPr>
            <w:tcW w:w="152"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rPr>
                <w:rFonts w:ascii="Times New Roman" w:eastAsia="Times New Roman" w:hAnsi="Times New Roman"/>
                <w:sz w:val="20"/>
                <w:szCs w:val="20"/>
              </w:rPr>
            </w:pPr>
          </w:p>
        </w:tc>
        <w:tc>
          <w:tcPr>
            <w:tcW w:w="2324" w:type="pct"/>
            <w:tcBorders>
              <w:top w:val="nil"/>
              <w:left w:val="nil"/>
              <w:bottom w:val="nil"/>
              <w:right w:val="nil"/>
            </w:tcBorders>
            <w:shd w:val="clear" w:color="auto" w:fill="auto"/>
            <w:noWrap/>
            <w:vAlign w:val="center"/>
            <w:hideMark/>
          </w:tcPr>
          <w:p w:rsidR="004A1E0E" w:rsidRPr="004A1E0E" w:rsidRDefault="004A1E0E" w:rsidP="004A1E0E">
            <w:pPr>
              <w:spacing w:after="0" w:line="240" w:lineRule="auto"/>
              <w:rPr>
                <w:rFonts w:ascii="Times New Roman" w:eastAsia="Times New Roman" w:hAnsi="Times New Roman"/>
                <w:sz w:val="20"/>
                <w:szCs w:val="20"/>
              </w:rPr>
            </w:pPr>
          </w:p>
        </w:tc>
      </w:tr>
    </w:tbl>
    <w:p w:rsidR="00CC13D8" w:rsidRPr="00CC13D8" w:rsidRDefault="00CC13D8" w:rsidP="00286141">
      <w:pPr>
        <w:rPr>
          <w:rFonts w:ascii="Sylfaen" w:eastAsia="Times New Roman" w:hAnsi="Sylfaen" w:cs="Calibri"/>
          <w:color w:val="000000"/>
          <w:sz w:val="20"/>
          <w:szCs w:val="20"/>
          <w:lang w:val="ka-GE"/>
        </w:rPr>
      </w:pPr>
      <w:proofErr w:type="gramStart"/>
      <w:r w:rsidRPr="00CC13D8">
        <w:rPr>
          <w:rFonts w:ascii="Sylfaen" w:eastAsia="Times New Roman" w:hAnsi="Sylfaen" w:cs="Calibri"/>
          <w:b/>
          <w:color w:val="000000"/>
          <w:sz w:val="28"/>
          <w:szCs w:val="20"/>
        </w:rPr>
        <w:t>რისკები</w:t>
      </w:r>
      <w:r w:rsidRPr="00CC13D8">
        <w:rPr>
          <w:rFonts w:ascii="Sylfaen" w:eastAsia="Times New Roman" w:hAnsi="Sylfaen" w:cs="Calibri"/>
          <w:b/>
          <w:color w:val="000000"/>
          <w:sz w:val="20"/>
          <w:szCs w:val="20"/>
        </w:rPr>
        <w:t xml:space="preserve"> </w:t>
      </w:r>
      <w:r w:rsidR="00AC25D2">
        <w:rPr>
          <w:rFonts w:ascii="Sylfaen" w:eastAsia="Times New Roman" w:hAnsi="Sylfaen" w:cs="Calibri"/>
          <w:b/>
          <w:color w:val="000000"/>
          <w:sz w:val="20"/>
          <w:szCs w:val="20"/>
        </w:rPr>
        <w:t xml:space="preserve"> </w:t>
      </w:r>
      <w:r w:rsidR="00AC25D2">
        <w:rPr>
          <w:rFonts w:ascii="Sylfaen" w:eastAsia="Times New Roman" w:hAnsi="Sylfaen" w:cs="Calibri"/>
          <w:color w:val="000000"/>
          <w:sz w:val="20"/>
          <w:szCs w:val="20"/>
          <w:lang w:val="ka-GE"/>
        </w:rPr>
        <w:t>-</w:t>
      </w:r>
      <w:proofErr w:type="gramEnd"/>
      <w:r w:rsidRPr="00CC13D8">
        <w:rPr>
          <w:rFonts w:ascii="Sylfaen" w:eastAsia="Times New Roman" w:hAnsi="Sylfaen" w:cs="Calibri"/>
          <w:color w:val="000000"/>
          <w:sz w:val="20"/>
          <w:szCs w:val="20"/>
          <w:lang w:val="ka-GE"/>
        </w:rPr>
        <w:t xml:space="preserve"> ფას</w:t>
      </w:r>
      <w:r w:rsidR="00AC25D2">
        <w:rPr>
          <w:rFonts w:ascii="Sylfaen" w:eastAsia="Times New Roman" w:hAnsi="Sylfaen" w:cs="Calibri"/>
          <w:color w:val="000000"/>
          <w:sz w:val="20"/>
          <w:szCs w:val="20"/>
          <w:lang w:val="ka-GE"/>
        </w:rPr>
        <w:t>ების ზრდა, ამინდი, დაფინანსება</w:t>
      </w:r>
      <w:r w:rsidRPr="00CC13D8">
        <w:rPr>
          <w:rFonts w:ascii="Sylfaen" w:eastAsia="Times New Roman" w:hAnsi="Sylfaen" w:cs="Calibri"/>
          <w:color w:val="000000"/>
          <w:sz w:val="20"/>
          <w:szCs w:val="20"/>
          <w:lang w:val="ka-GE"/>
        </w:rPr>
        <w:t xml:space="preserve"> და სხვა.</w:t>
      </w:r>
    </w:p>
    <w:p w:rsidR="00000262" w:rsidRDefault="00CC13D8" w:rsidP="00CC13D8">
      <w:pPr>
        <w:rPr>
          <w:rFonts w:ascii="Sylfaen" w:eastAsia="Times New Roman" w:hAnsi="Sylfaen" w:cs="Calibri"/>
          <w:b/>
          <w:color w:val="000000"/>
          <w:sz w:val="28"/>
          <w:szCs w:val="20"/>
        </w:rPr>
      </w:pPr>
      <w:r w:rsidRPr="00CC13D8">
        <w:rPr>
          <w:rFonts w:ascii="Sylfaen" w:eastAsia="Times New Roman" w:hAnsi="Sylfaen" w:cs="Calibri"/>
          <w:b/>
          <w:color w:val="000000"/>
          <w:sz w:val="28"/>
          <w:szCs w:val="20"/>
        </w:rPr>
        <w:t xml:space="preserve">კაპიტალური ბიუჯეტი </w:t>
      </w:r>
    </w:p>
    <w:tbl>
      <w:tblPr>
        <w:tblW w:w="5000" w:type="pct"/>
        <w:tblLook w:val="04A0" w:firstRow="1" w:lastRow="0" w:firstColumn="1" w:lastColumn="0" w:noHBand="0" w:noVBand="1"/>
      </w:tblPr>
      <w:tblGrid>
        <w:gridCol w:w="315"/>
        <w:gridCol w:w="1093"/>
        <w:gridCol w:w="594"/>
        <w:gridCol w:w="953"/>
        <w:gridCol w:w="846"/>
        <w:gridCol w:w="594"/>
        <w:gridCol w:w="953"/>
        <w:gridCol w:w="846"/>
        <w:gridCol w:w="453"/>
        <w:gridCol w:w="953"/>
        <w:gridCol w:w="846"/>
        <w:gridCol w:w="453"/>
        <w:gridCol w:w="953"/>
        <w:gridCol w:w="846"/>
        <w:gridCol w:w="453"/>
        <w:gridCol w:w="953"/>
        <w:gridCol w:w="846"/>
      </w:tblGrid>
      <w:tr w:rsidR="00454A8E" w:rsidRPr="00454A8E" w:rsidTr="005A7230">
        <w:trPr>
          <w:trHeight w:val="300"/>
        </w:trPr>
        <w:tc>
          <w:tcPr>
            <w:tcW w:w="5000" w:type="pct"/>
            <w:gridSpan w:val="17"/>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b/>
                <w:bCs/>
                <w:color w:val="000000"/>
                <w:sz w:val="20"/>
                <w:szCs w:val="20"/>
              </w:rPr>
            </w:pPr>
            <w:r w:rsidRPr="00454A8E">
              <w:rPr>
                <w:rFonts w:ascii="Sylfaen" w:eastAsia="Times New Roman" w:hAnsi="Sylfaen" w:cs="Calibri"/>
                <w:b/>
                <w:bCs/>
                <w:color w:val="000000"/>
                <w:sz w:val="20"/>
                <w:szCs w:val="20"/>
              </w:rPr>
              <w:t>ბორჯომის მუნიციპალიტეტის ბიუჯეტის 2021-2024 წლების ღონისძიებები</w:t>
            </w:r>
          </w:p>
        </w:tc>
      </w:tr>
      <w:tr w:rsidR="00454A8E" w:rsidRPr="00454A8E" w:rsidTr="005A7230">
        <w:trPr>
          <w:trHeight w:val="300"/>
        </w:trPr>
        <w:tc>
          <w:tcPr>
            <w:tcW w:w="92"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b/>
                <w:bCs/>
                <w:color w:val="000000"/>
                <w:sz w:val="20"/>
                <w:szCs w:val="20"/>
              </w:rPr>
            </w:pPr>
            <w:r w:rsidRPr="00454A8E">
              <w:rPr>
                <w:rFonts w:ascii="Sylfaen" w:eastAsia="Times New Roman" w:hAnsi="Sylfaen" w:cs="Calibri"/>
                <w:b/>
                <w:bCs/>
                <w:color w:val="000000"/>
                <w:sz w:val="20"/>
                <w:szCs w:val="20"/>
              </w:rPr>
              <w:t>№</w:t>
            </w:r>
          </w:p>
        </w:tc>
        <w:tc>
          <w:tcPr>
            <w:tcW w:w="568"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rPr>
                <w:rFonts w:ascii="Sylfaen" w:eastAsia="Times New Roman" w:hAnsi="Sylfaen" w:cs="Calibri"/>
                <w:b/>
                <w:bCs/>
                <w:color w:val="000000"/>
                <w:sz w:val="20"/>
                <w:szCs w:val="20"/>
              </w:rPr>
            </w:pPr>
            <w:r w:rsidRPr="00454A8E">
              <w:rPr>
                <w:rFonts w:ascii="Sylfaen" w:eastAsia="Times New Roman" w:hAnsi="Sylfaen" w:cs="Calibri"/>
                <w:b/>
                <w:bCs/>
                <w:color w:val="000000"/>
                <w:sz w:val="20"/>
                <w:szCs w:val="20"/>
              </w:rPr>
              <w:t> </w:t>
            </w:r>
          </w:p>
        </w:tc>
        <w:tc>
          <w:tcPr>
            <w:tcW w:w="917" w:type="pct"/>
            <w:gridSpan w:val="3"/>
            <w:tcBorders>
              <w:top w:val="single" w:sz="4" w:space="0" w:color="auto"/>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b/>
                <w:bCs/>
                <w:color w:val="000000"/>
                <w:sz w:val="20"/>
                <w:szCs w:val="20"/>
              </w:rPr>
            </w:pPr>
            <w:r w:rsidRPr="00454A8E">
              <w:rPr>
                <w:rFonts w:ascii="Sylfaen" w:eastAsia="Times New Roman" w:hAnsi="Sylfaen" w:cs="Calibri"/>
                <w:b/>
                <w:bCs/>
                <w:color w:val="000000"/>
                <w:sz w:val="20"/>
                <w:szCs w:val="20"/>
              </w:rPr>
              <w:t>ჯამი</w:t>
            </w:r>
          </w:p>
        </w:tc>
        <w:tc>
          <w:tcPr>
            <w:tcW w:w="913" w:type="pct"/>
            <w:gridSpan w:val="3"/>
            <w:tcBorders>
              <w:top w:val="single" w:sz="4" w:space="0" w:color="auto"/>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b/>
                <w:bCs/>
                <w:color w:val="000000"/>
                <w:sz w:val="20"/>
                <w:szCs w:val="20"/>
              </w:rPr>
            </w:pPr>
            <w:r w:rsidRPr="00454A8E">
              <w:rPr>
                <w:rFonts w:ascii="Sylfaen" w:eastAsia="Times New Roman" w:hAnsi="Sylfaen" w:cs="Calibri"/>
                <w:b/>
                <w:bCs/>
                <w:color w:val="000000"/>
                <w:sz w:val="20"/>
                <w:szCs w:val="20"/>
              </w:rPr>
              <w:t>2023</w:t>
            </w:r>
          </w:p>
        </w:tc>
        <w:tc>
          <w:tcPr>
            <w:tcW w:w="840" w:type="pct"/>
            <w:gridSpan w:val="3"/>
            <w:tcBorders>
              <w:top w:val="single" w:sz="4" w:space="0" w:color="auto"/>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b/>
                <w:bCs/>
                <w:color w:val="000000"/>
                <w:sz w:val="20"/>
                <w:szCs w:val="20"/>
              </w:rPr>
            </w:pPr>
            <w:r w:rsidRPr="00454A8E">
              <w:rPr>
                <w:rFonts w:ascii="Sylfaen" w:eastAsia="Times New Roman" w:hAnsi="Sylfaen" w:cs="Calibri"/>
                <w:b/>
                <w:bCs/>
                <w:color w:val="000000"/>
                <w:sz w:val="20"/>
                <w:szCs w:val="20"/>
              </w:rPr>
              <w:t>2024</w:t>
            </w:r>
          </w:p>
        </w:tc>
        <w:tc>
          <w:tcPr>
            <w:tcW w:w="837" w:type="pct"/>
            <w:gridSpan w:val="3"/>
            <w:tcBorders>
              <w:top w:val="single" w:sz="4" w:space="0" w:color="auto"/>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b/>
                <w:bCs/>
                <w:color w:val="000000"/>
                <w:sz w:val="20"/>
                <w:szCs w:val="20"/>
              </w:rPr>
            </w:pPr>
            <w:r w:rsidRPr="00454A8E">
              <w:rPr>
                <w:rFonts w:ascii="Sylfaen" w:eastAsia="Times New Roman" w:hAnsi="Sylfaen" w:cs="Calibri"/>
                <w:b/>
                <w:bCs/>
                <w:color w:val="000000"/>
                <w:sz w:val="20"/>
                <w:szCs w:val="20"/>
              </w:rPr>
              <w:t>2025</w:t>
            </w:r>
          </w:p>
        </w:tc>
        <w:tc>
          <w:tcPr>
            <w:tcW w:w="834" w:type="pct"/>
            <w:gridSpan w:val="3"/>
            <w:tcBorders>
              <w:top w:val="single" w:sz="4" w:space="0" w:color="auto"/>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b/>
                <w:bCs/>
                <w:color w:val="000000"/>
                <w:sz w:val="20"/>
                <w:szCs w:val="20"/>
              </w:rPr>
            </w:pPr>
            <w:r w:rsidRPr="00454A8E">
              <w:rPr>
                <w:rFonts w:ascii="Sylfaen" w:eastAsia="Times New Roman" w:hAnsi="Sylfaen" w:cs="Calibri"/>
                <w:b/>
                <w:bCs/>
                <w:color w:val="000000"/>
                <w:sz w:val="20"/>
                <w:szCs w:val="20"/>
              </w:rPr>
              <w:t>2026</w:t>
            </w:r>
          </w:p>
        </w:tc>
      </w:tr>
      <w:tr w:rsidR="00454A8E" w:rsidRPr="00454A8E" w:rsidTr="005A7230">
        <w:trPr>
          <w:trHeight w:val="570"/>
        </w:trPr>
        <w:tc>
          <w:tcPr>
            <w:tcW w:w="92" w:type="pct"/>
            <w:vMerge/>
            <w:tcBorders>
              <w:top w:val="nil"/>
              <w:left w:val="single" w:sz="4" w:space="0" w:color="auto"/>
              <w:bottom w:val="single" w:sz="4" w:space="0" w:color="auto"/>
              <w:right w:val="single" w:sz="4" w:space="0" w:color="auto"/>
            </w:tcBorders>
            <w:vAlign w:val="center"/>
            <w:hideMark/>
          </w:tcPr>
          <w:p w:rsidR="00454A8E" w:rsidRPr="00454A8E" w:rsidRDefault="00454A8E" w:rsidP="00454A8E">
            <w:pPr>
              <w:spacing w:after="0" w:line="240" w:lineRule="auto"/>
              <w:rPr>
                <w:rFonts w:ascii="Sylfaen" w:eastAsia="Times New Roman" w:hAnsi="Sylfaen" w:cs="Calibri"/>
                <w:b/>
                <w:bCs/>
                <w:color w:val="000000"/>
                <w:sz w:val="20"/>
                <w:szCs w:val="20"/>
              </w:rPr>
            </w:pPr>
          </w:p>
        </w:tc>
        <w:tc>
          <w:tcPr>
            <w:tcW w:w="568" w:type="pct"/>
            <w:vMerge/>
            <w:tcBorders>
              <w:top w:val="nil"/>
              <w:left w:val="single" w:sz="4" w:space="0" w:color="auto"/>
              <w:bottom w:val="single" w:sz="4" w:space="0" w:color="auto"/>
              <w:right w:val="single" w:sz="4" w:space="0" w:color="auto"/>
            </w:tcBorders>
            <w:vAlign w:val="center"/>
            <w:hideMark/>
          </w:tcPr>
          <w:p w:rsidR="00454A8E" w:rsidRPr="00454A8E" w:rsidRDefault="00454A8E" w:rsidP="00454A8E">
            <w:pPr>
              <w:spacing w:after="0" w:line="240" w:lineRule="auto"/>
              <w:rPr>
                <w:rFonts w:ascii="Sylfaen" w:eastAsia="Times New Roman" w:hAnsi="Sylfaen" w:cs="Calibri"/>
                <w:b/>
                <w:bCs/>
                <w:color w:val="000000"/>
                <w:sz w:val="20"/>
                <w:szCs w:val="20"/>
              </w:rPr>
            </w:pPr>
          </w:p>
        </w:tc>
        <w:tc>
          <w:tcPr>
            <w:tcW w:w="917" w:type="pct"/>
            <w:gridSpan w:val="3"/>
            <w:tcBorders>
              <w:top w:val="single" w:sz="4" w:space="0" w:color="auto"/>
              <w:left w:val="nil"/>
              <w:bottom w:val="single" w:sz="4" w:space="0" w:color="auto"/>
              <w:right w:val="single" w:sz="4" w:space="0" w:color="auto"/>
            </w:tcBorders>
            <w:shd w:val="clear" w:color="000000" w:fill="FFFFFF"/>
            <w:vAlign w:val="center"/>
            <w:hideMark/>
          </w:tcPr>
          <w:p w:rsidR="00454A8E" w:rsidRPr="00454A8E" w:rsidRDefault="00454A8E" w:rsidP="00454A8E">
            <w:pPr>
              <w:spacing w:after="0" w:line="240" w:lineRule="auto"/>
              <w:jc w:val="center"/>
              <w:rPr>
                <w:rFonts w:ascii="Sylfaen" w:eastAsia="Times New Roman" w:hAnsi="Sylfaen" w:cs="Calibri"/>
                <w:b/>
                <w:bCs/>
                <w:color w:val="000000"/>
                <w:sz w:val="20"/>
                <w:szCs w:val="20"/>
              </w:rPr>
            </w:pPr>
            <w:r w:rsidRPr="00454A8E">
              <w:rPr>
                <w:rFonts w:ascii="Sylfaen" w:eastAsia="Times New Roman" w:hAnsi="Sylfaen" w:cs="Calibri"/>
                <w:b/>
                <w:bCs/>
                <w:color w:val="000000"/>
                <w:sz w:val="20"/>
                <w:szCs w:val="20"/>
              </w:rPr>
              <w:t>ზღვრული მოცულობის ფარგლებში</w:t>
            </w:r>
          </w:p>
        </w:tc>
        <w:tc>
          <w:tcPr>
            <w:tcW w:w="913" w:type="pct"/>
            <w:gridSpan w:val="3"/>
            <w:tcBorders>
              <w:top w:val="single" w:sz="4" w:space="0" w:color="auto"/>
              <w:left w:val="nil"/>
              <w:bottom w:val="single" w:sz="4" w:space="0" w:color="auto"/>
              <w:right w:val="single" w:sz="4" w:space="0" w:color="auto"/>
            </w:tcBorders>
            <w:shd w:val="clear" w:color="000000" w:fill="FFFFFF"/>
            <w:vAlign w:val="center"/>
            <w:hideMark/>
          </w:tcPr>
          <w:p w:rsidR="00454A8E" w:rsidRPr="00454A8E" w:rsidRDefault="00454A8E" w:rsidP="00454A8E">
            <w:pPr>
              <w:spacing w:after="0" w:line="240" w:lineRule="auto"/>
              <w:jc w:val="center"/>
              <w:rPr>
                <w:rFonts w:ascii="Sylfaen" w:eastAsia="Times New Roman" w:hAnsi="Sylfaen" w:cs="Calibri"/>
                <w:b/>
                <w:bCs/>
                <w:color w:val="000000"/>
                <w:sz w:val="20"/>
                <w:szCs w:val="20"/>
              </w:rPr>
            </w:pPr>
            <w:r w:rsidRPr="00454A8E">
              <w:rPr>
                <w:rFonts w:ascii="Sylfaen" w:eastAsia="Times New Roman" w:hAnsi="Sylfaen" w:cs="Calibri"/>
                <w:b/>
                <w:bCs/>
                <w:color w:val="000000"/>
                <w:sz w:val="20"/>
                <w:szCs w:val="20"/>
              </w:rPr>
              <w:t>ზღვრული მოცულობის ფარგლებში</w:t>
            </w:r>
          </w:p>
        </w:tc>
        <w:tc>
          <w:tcPr>
            <w:tcW w:w="840" w:type="pct"/>
            <w:gridSpan w:val="3"/>
            <w:tcBorders>
              <w:top w:val="single" w:sz="4" w:space="0" w:color="auto"/>
              <w:left w:val="nil"/>
              <w:bottom w:val="single" w:sz="4" w:space="0" w:color="auto"/>
              <w:right w:val="single" w:sz="4" w:space="0" w:color="auto"/>
            </w:tcBorders>
            <w:shd w:val="clear" w:color="000000" w:fill="FFFFFF"/>
            <w:vAlign w:val="center"/>
            <w:hideMark/>
          </w:tcPr>
          <w:p w:rsidR="00454A8E" w:rsidRPr="00454A8E" w:rsidRDefault="00454A8E" w:rsidP="00454A8E">
            <w:pPr>
              <w:spacing w:after="0" w:line="240" w:lineRule="auto"/>
              <w:jc w:val="center"/>
              <w:rPr>
                <w:rFonts w:ascii="Sylfaen" w:eastAsia="Times New Roman" w:hAnsi="Sylfaen" w:cs="Calibri"/>
                <w:b/>
                <w:bCs/>
                <w:color w:val="000000"/>
                <w:sz w:val="20"/>
                <w:szCs w:val="20"/>
              </w:rPr>
            </w:pPr>
            <w:r w:rsidRPr="00454A8E">
              <w:rPr>
                <w:rFonts w:ascii="Sylfaen" w:eastAsia="Times New Roman" w:hAnsi="Sylfaen" w:cs="Calibri"/>
                <w:b/>
                <w:bCs/>
                <w:color w:val="000000"/>
                <w:sz w:val="20"/>
                <w:szCs w:val="20"/>
              </w:rPr>
              <w:t>ზღვრული მოცულობის ფარგლებში</w:t>
            </w:r>
          </w:p>
        </w:tc>
        <w:tc>
          <w:tcPr>
            <w:tcW w:w="837" w:type="pct"/>
            <w:gridSpan w:val="3"/>
            <w:tcBorders>
              <w:top w:val="single" w:sz="4" w:space="0" w:color="auto"/>
              <w:left w:val="nil"/>
              <w:bottom w:val="single" w:sz="4" w:space="0" w:color="auto"/>
              <w:right w:val="single" w:sz="4" w:space="0" w:color="auto"/>
            </w:tcBorders>
            <w:shd w:val="clear" w:color="000000" w:fill="FFFFFF"/>
            <w:vAlign w:val="center"/>
            <w:hideMark/>
          </w:tcPr>
          <w:p w:rsidR="00454A8E" w:rsidRPr="00454A8E" w:rsidRDefault="00454A8E" w:rsidP="00454A8E">
            <w:pPr>
              <w:spacing w:after="0" w:line="240" w:lineRule="auto"/>
              <w:jc w:val="center"/>
              <w:rPr>
                <w:rFonts w:ascii="Sylfaen" w:eastAsia="Times New Roman" w:hAnsi="Sylfaen" w:cs="Calibri"/>
                <w:b/>
                <w:bCs/>
                <w:color w:val="000000"/>
                <w:sz w:val="20"/>
                <w:szCs w:val="20"/>
              </w:rPr>
            </w:pPr>
            <w:r w:rsidRPr="00454A8E">
              <w:rPr>
                <w:rFonts w:ascii="Sylfaen" w:eastAsia="Times New Roman" w:hAnsi="Sylfaen" w:cs="Calibri"/>
                <w:b/>
                <w:bCs/>
                <w:color w:val="000000"/>
                <w:sz w:val="20"/>
                <w:szCs w:val="20"/>
              </w:rPr>
              <w:t>ზღვრული მოცულობის ფარგლებში</w:t>
            </w:r>
          </w:p>
        </w:tc>
        <w:tc>
          <w:tcPr>
            <w:tcW w:w="834" w:type="pct"/>
            <w:gridSpan w:val="3"/>
            <w:tcBorders>
              <w:top w:val="single" w:sz="4" w:space="0" w:color="auto"/>
              <w:left w:val="nil"/>
              <w:bottom w:val="single" w:sz="4" w:space="0" w:color="auto"/>
              <w:right w:val="single" w:sz="4" w:space="0" w:color="auto"/>
            </w:tcBorders>
            <w:shd w:val="clear" w:color="000000" w:fill="FFFFFF"/>
            <w:vAlign w:val="center"/>
            <w:hideMark/>
          </w:tcPr>
          <w:p w:rsidR="00454A8E" w:rsidRPr="00454A8E" w:rsidRDefault="00454A8E" w:rsidP="00454A8E">
            <w:pPr>
              <w:spacing w:after="0" w:line="240" w:lineRule="auto"/>
              <w:jc w:val="center"/>
              <w:rPr>
                <w:rFonts w:ascii="Sylfaen" w:eastAsia="Times New Roman" w:hAnsi="Sylfaen" w:cs="Calibri"/>
                <w:b/>
                <w:bCs/>
                <w:color w:val="000000"/>
                <w:sz w:val="20"/>
                <w:szCs w:val="20"/>
              </w:rPr>
            </w:pPr>
            <w:r w:rsidRPr="00454A8E">
              <w:rPr>
                <w:rFonts w:ascii="Sylfaen" w:eastAsia="Times New Roman" w:hAnsi="Sylfaen" w:cs="Calibri"/>
                <w:b/>
                <w:bCs/>
                <w:color w:val="000000"/>
                <w:sz w:val="20"/>
                <w:szCs w:val="20"/>
              </w:rPr>
              <w:t>ზღვრული მოცულობის ფარგლებში</w:t>
            </w:r>
          </w:p>
        </w:tc>
      </w:tr>
      <w:tr w:rsidR="00454A8E" w:rsidRPr="00454A8E" w:rsidTr="005A7230">
        <w:trPr>
          <w:trHeight w:val="1200"/>
        </w:trPr>
        <w:tc>
          <w:tcPr>
            <w:tcW w:w="92" w:type="pct"/>
            <w:vMerge/>
            <w:tcBorders>
              <w:top w:val="nil"/>
              <w:left w:val="single" w:sz="4" w:space="0" w:color="auto"/>
              <w:bottom w:val="single" w:sz="4" w:space="0" w:color="auto"/>
              <w:right w:val="single" w:sz="4" w:space="0" w:color="auto"/>
            </w:tcBorders>
            <w:vAlign w:val="center"/>
            <w:hideMark/>
          </w:tcPr>
          <w:p w:rsidR="00454A8E" w:rsidRPr="00454A8E" w:rsidRDefault="00454A8E" w:rsidP="00454A8E">
            <w:pPr>
              <w:spacing w:after="0" w:line="240" w:lineRule="auto"/>
              <w:rPr>
                <w:rFonts w:ascii="Sylfaen" w:eastAsia="Times New Roman" w:hAnsi="Sylfaen" w:cs="Calibri"/>
                <w:b/>
                <w:bCs/>
                <w:color w:val="000000"/>
                <w:sz w:val="20"/>
                <w:szCs w:val="20"/>
              </w:rPr>
            </w:pPr>
          </w:p>
        </w:tc>
        <w:tc>
          <w:tcPr>
            <w:tcW w:w="568" w:type="pct"/>
            <w:vMerge/>
            <w:tcBorders>
              <w:top w:val="nil"/>
              <w:left w:val="single" w:sz="4" w:space="0" w:color="auto"/>
              <w:bottom w:val="single" w:sz="4" w:space="0" w:color="auto"/>
              <w:right w:val="single" w:sz="4" w:space="0" w:color="auto"/>
            </w:tcBorders>
            <w:vAlign w:val="center"/>
            <w:hideMark/>
          </w:tcPr>
          <w:p w:rsidR="00454A8E" w:rsidRPr="00454A8E" w:rsidRDefault="00454A8E" w:rsidP="00454A8E">
            <w:pPr>
              <w:spacing w:after="0" w:line="240" w:lineRule="auto"/>
              <w:rPr>
                <w:rFonts w:ascii="Sylfaen" w:eastAsia="Times New Roman" w:hAnsi="Sylfaen" w:cs="Calibri"/>
                <w:b/>
                <w:bCs/>
                <w:color w:val="000000"/>
                <w:sz w:val="20"/>
                <w:szCs w:val="20"/>
              </w:rPr>
            </w:pPr>
          </w:p>
        </w:tc>
        <w:tc>
          <w:tcPr>
            <w:tcW w:w="234" w:type="pct"/>
            <w:tcBorders>
              <w:top w:val="nil"/>
              <w:left w:val="nil"/>
              <w:bottom w:val="single" w:sz="4" w:space="0" w:color="auto"/>
              <w:right w:val="single" w:sz="4" w:space="0" w:color="auto"/>
            </w:tcBorders>
            <w:shd w:val="clear" w:color="000000" w:fill="FFFFFF"/>
            <w:vAlign w:val="center"/>
            <w:hideMark/>
          </w:tcPr>
          <w:p w:rsidR="00454A8E" w:rsidRPr="00454A8E" w:rsidRDefault="00454A8E" w:rsidP="00454A8E">
            <w:pPr>
              <w:spacing w:after="0" w:line="240" w:lineRule="auto"/>
              <w:jc w:val="center"/>
              <w:rPr>
                <w:rFonts w:ascii="Sylfaen" w:eastAsia="Times New Roman" w:hAnsi="Sylfaen" w:cs="Calibri"/>
                <w:b/>
                <w:bCs/>
                <w:color w:val="000000"/>
                <w:sz w:val="20"/>
                <w:szCs w:val="20"/>
              </w:rPr>
            </w:pPr>
            <w:r w:rsidRPr="00454A8E">
              <w:rPr>
                <w:rFonts w:ascii="Sylfaen" w:eastAsia="Times New Roman" w:hAnsi="Sylfaen" w:cs="Calibri"/>
                <w:b/>
                <w:bCs/>
                <w:color w:val="000000"/>
                <w:sz w:val="20"/>
                <w:szCs w:val="20"/>
              </w:rPr>
              <w:t>სულ</w:t>
            </w:r>
          </w:p>
        </w:tc>
        <w:tc>
          <w:tcPr>
            <w:tcW w:w="364" w:type="pct"/>
            <w:tcBorders>
              <w:top w:val="nil"/>
              <w:left w:val="nil"/>
              <w:bottom w:val="single" w:sz="4" w:space="0" w:color="auto"/>
              <w:right w:val="single" w:sz="4" w:space="0" w:color="auto"/>
            </w:tcBorders>
            <w:shd w:val="clear" w:color="000000" w:fill="FFFFFF"/>
            <w:vAlign w:val="center"/>
            <w:hideMark/>
          </w:tcPr>
          <w:p w:rsidR="00454A8E" w:rsidRPr="00454A8E" w:rsidRDefault="00454A8E" w:rsidP="00454A8E">
            <w:pPr>
              <w:spacing w:after="0" w:line="240" w:lineRule="auto"/>
              <w:jc w:val="center"/>
              <w:rPr>
                <w:rFonts w:ascii="Sylfaen" w:eastAsia="Times New Roman" w:hAnsi="Sylfaen" w:cs="Calibri"/>
                <w:b/>
                <w:bCs/>
                <w:color w:val="000000"/>
                <w:sz w:val="20"/>
                <w:szCs w:val="20"/>
              </w:rPr>
            </w:pPr>
            <w:r w:rsidRPr="00454A8E">
              <w:rPr>
                <w:rFonts w:ascii="Sylfaen" w:eastAsia="Times New Roman" w:hAnsi="Sylfaen" w:cs="Calibri"/>
                <w:b/>
                <w:bCs/>
                <w:color w:val="000000"/>
                <w:sz w:val="20"/>
                <w:szCs w:val="20"/>
              </w:rPr>
              <w:t>ადგილობრივი ბიუჯეტით</w:t>
            </w:r>
          </w:p>
        </w:tc>
        <w:tc>
          <w:tcPr>
            <w:tcW w:w="319" w:type="pct"/>
            <w:tcBorders>
              <w:top w:val="nil"/>
              <w:left w:val="nil"/>
              <w:bottom w:val="single" w:sz="4" w:space="0" w:color="auto"/>
              <w:right w:val="single" w:sz="4" w:space="0" w:color="auto"/>
            </w:tcBorders>
            <w:shd w:val="clear" w:color="000000" w:fill="FFFFFF"/>
            <w:vAlign w:val="center"/>
            <w:hideMark/>
          </w:tcPr>
          <w:p w:rsidR="00454A8E" w:rsidRPr="00454A8E" w:rsidRDefault="00454A8E" w:rsidP="00454A8E">
            <w:pPr>
              <w:spacing w:after="0" w:line="240" w:lineRule="auto"/>
              <w:jc w:val="center"/>
              <w:rPr>
                <w:rFonts w:ascii="Sylfaen" w:eastAsia="Times New Roman" w:hAnsi="Sylfaen" w:cs="Calibri"/>
                <w:b/>
                <w:bCs/>
                <w:color w:val="000000"/>
                <w:sz w:val="20"/>
                <w:szCs w:val="20"/>
              </w:rPr>
            </w:pPr>
            <w:r w:rsidRPr="00454A8E">
              <w:rPr>
                <w:rFonts w:ascii="Sylfaen" w:eastAsia="Times New Roman" w:hAnsi="Sylfaen" w:cs="Calibri"/>
                <w:b/>
                <w:bCs/>
                <w:color w:val="000000"/>
                <w:sz w:val="20"/>
                <w:szCs w:val="20"/>
              </w:rPr>
              <w:t>სახელმწიფო ბიუჯეტით</w:t>
            </w:r>
          </w:p>
        </w:tc>
        <w:tc>
          <w:tcPr>
            <w:tcW w:w="230" w:type="pct"/>
            <w:tcBorders>
              <w:top w:val="nil"/>
              <w:left w:val="nil"/>
              <w:bottom w:val="single" w:sz="4" w:space="0" w:color="auto"/>
              <w:right w:val="single" w:sz="4" w:space="0" w:color="auto"/>
            </w:tcBorders>
            <w:shd w:val="clear" w:color="000000" w:fill="FFFFFF"/>
            <w:vAlign w:val="center"/>
            <w:hideMark/>
          </w:tcPr>
          <w:p w:rsidR="00454A8E" w:rsidRPr="00454A8E" w:rsidRDefault="00454A8E" w:rsidP="00454A8E">
            <w:pPr>
              <w:spacing w:after="0" w:line="240" w:lineRule="auto"/>
              <w:jc w:val="center"/>
              <w:rPr>
                <w:rFonts w:ascii="Sylfaen" w:eastAsia="Times New Roman" w:hAnsi="Sylfaen" w:cs="Calibri"/>
                <w:b/>
                <w:bCs/>
                <w:color w:val="000000"/>
                <w:sz w:val="20"/>
                <w:szCs w:val="20"/>
              </w:rPr>
            </w:pPr>
            <w:r w:rsidRPr="00454A8E">
              <w:rPr>
                <w:rFonts w:ascii="Sylfaen" w:eastAsia="Times New Roman" w:hAnsi="Sylfaen" w:cs="Calibri"/>
                <w:b/>
                <w:bCs/>
                <w:color w:val="000000"/>
                <w:sz w:val="20"/>
                <w:szCs w:val="20"/>
              </w:rPr>
              <w:t>სულ</w:t>
            </w:r>
          </w:p>
        </w:tc>
        <w:tc>
          <w:tcPr>
            <w:tcW w:w="364" w:type="pct"/>
            <w:tcBorders>
              <w:top w:val="nil"/>
              <w:left w:val="nil"/>
              <w:bottom w:val="single" w:sz="4" w:space="0" w:color="auto"/>
              <w:right w:val="single" w:sz="4" w:space="0" w:color="auto"/>
            </w:tcBorders>
            <w:shd w:val="clear" w:color="000000" w:fill="FFFFFF"/>
            <w:vAlign w:val="center"/>
            <w:hideMark/>
          </w:tcPr>
          <w:p w:rsidR="00454A8E" w:rsidRPr="00454A8E" w:rsidRDefault="00454A8E" w:rsidP="00454A8E">
            <w:pPr>
              <w:spacing w:after="0" w:line="240" w:lineRule="auto"/>
              <w:jc w:val="center"/>
              <w:rPr>
                <w:rFonts w:ascii="Sylfaen" w:eastAsia="Times New Roman" w:hAnsi="Sylfaen" w:cs="Calibri"/>
                <w:b/>
                <w:bCs/>
                <w:color w:val="000000"/>
                <w:sz w:val="20"/>
                <w:szCs w:val="20"/>
              </w:rPr>
            </w:pPr>
            <w:r w:rsidRPr="00454A8E">
              <w:rPr>
                <w:rFonts w:ascii="Sylfaen" w:eastAsia="Times New Roman" w:hAnsi="Sylfaen" w:cs="Calibri"/>
                <w:b/>
                <w:bCs/>
                <w:color w:val="000000"/>
                <w:sz w:val="20"/>
                <w:szCs w:val="20"/>
              </w:rPr>
              <w:t>ადგილობრივი ბიუჯეტით</w:t>
            </w:r>
          </w:p>
        </w:tc>
        <w:tc>
          <w:tcPr>
            <w:tcW w:w="319" w:type="pct"/>
            <w:tcBorders>
              <w:top w:val="nil"/>
              <w:left w:val="nil"/>
              <w:bottom w:val="single" w:sz="4" w:space="0" w:color="auto"/>
              <w:right w:val="single" w:sz="4" w:space="0" w:color="auto"/>
            </w:tcBorders>
            <w:shd w:val="clear" w:color="000000" w:fill="FFFFFF"/>
            <w:vAlign w:val="center"/>
            <w:hideMark/>
          </w:tcPr>
          <w:p w:rsidR="00454A8E" w:rsidRPr="00454A8E" w:rsidRDefault="00454A8E" w:rsidP="00454A8E">
            <w:pPr>
              <w:spacing w:after="0" w:line="240" w:lineRule="auto"/>
              <w:jc w:val="center"/>
              <w:rPr>
                <w:rFonts w:ascii="Sylfaen" w:eastAsia="Times New Roman" w:hAnsi="Sylfaen" w:cs="Calibri"/>
                <w:b/>
                <w:bCs/>
                <w:color w:val="000000"/>
                <w:sz w:val="20"/>
                <w:szCs w:val="20"/>
              </w:rPr>
            </w:pPr>
            <w:r w:rsidRPr="00454A8E">
              <w:rPr>
                <w:rFonts w:ascii="Sylfaen" w:eastAsia="Times New Roman" w:hAnsi="Sylfaen" w:cs="Calibri"/>
                <w:b/>
                <w:bCs/>
                <w:color w:val="000000"/>
                <w:sz w:val="20"/>
                <w:szCs w:val="20"/>
              </w:rPr>
              <w:t>სახელმწიფო ბიუჯეტით</w:t>
            </w:r>
          </w:p>
        </w:tc>
        <w:tc>
          <w:tcPr>
            <w:tcW w:w="157" w:type="pct"/>
            <w:tcBorders>
              <w:top w:val="nil"/>
              <w:left w:val="nil"/>
              <w:bottom w:val="single" w:sz="4" w:space="0" w:color="auto"/>
              <w:right w:val="single" w:sz="4" w:space="0" w:color="auto"/>
            </w:tcBorders>
            <w:shd w:val="clear" w:color="000000" w:fill="FFFFFF"/>
            <w:vAlign w:val="center"/>
            <w:hideMark/>
          </w:tcPr>
          <w:p w:rsidR="00454A8E" w:rsidRPr="00454A8E" w:rsidRDefault="00454A8E" w:rsidP="00454A8E">
            <w:pPr>
              <w:spacing w:after="0" w:line="240" w:lineRule="auto"/>
              <w:jc w:val="center"/>
              <w:rPr>
                <w:rFonts w:ascii="Sylfaen" w:eastAsia="Times New Roman" w:hAnsi="Sylfaen" w:cs="Calibri"/>
                <w:b/>
                <w:bCs/>
                <w:color w:val="000000"/>
                <w:sz w:val="20"/>
                <w:szCs w:val="20"/>
              </w:rPr>
            </w:pPr>
            <w:r w:rsidRPr="00454A8E">
              <w:rPr>
                <w:rFonts w:ascii="Sylfaen" w:eastAsia="Times New Roman" w:hAnsi="Sylfaen" w:cs="Calibri"/>
                <w:b/>
                <w:bCs/>
                <w:color w:val="000000"/>
                <w:sz w:val="20"/>
                <w:szCs w:val="20"/>
              </w:rPr>
              <w:t>სულ</w:t>
            </w:r>
          </w:p>
        </w:tc>
        <w:tc>
          <w:tcPr>
            <w:tcW w:w="364" w:type="pct"/>
            <w:tcBorders>
              <w:top w:val="nil"/>
              <w:left w:val="nil"/>
              <w:bottom w:val="single" w:sz="4" w:space="0" w:color="auto"/>
              <w:right w:val="single" w:sz="4" w:space="0" w:color="auto"/>
            </w:tcBorders>
            <w:shd w:val="clear" w:color="000000" w:fill="FFFFFF"/>
            <w:vAlign w:val="center"/>
            <w:hideMark/>
          </w:tcPr>
          <w:p w:rsidR="00454A8E" w:rsidRPr="00454A8E" w:rsidRDefault="00454A8E" w:rsidP="00454A8E">
            <w:pPr>
              <w:spacing w:after="0" w:line="240" w:lineRule="auto"/>
              <w:jc w:val="center"/>
              <w:rPr>
                <w:rFonts w:ascii="Sylfaen" w:eastAsia="Times New Roman" w:hAnsi="Sylfaen" w:cs="Calibri"/>
                <w:b/>
                <w:bCs/>
                <w:color w:val="000000"/>
                <w:sz w:val="20"/>
                <w:szCs w:val="20"/>
              </w:rPr>
            </w:pPr>
            <w:r w:rsidRPr="00454A8E">
              <w:rPr>
                <w:rFonts w:ascii="Sylfaen" w:eastAsia="Times New Roman" w:hAnsi="Sylfaen" w:cs="Calibri"/>
                <w:b/>
                <w:bCs/>
                <w:color w:val="000000"/>
                <w:sz w:val="20"/>
                <w:szCs w:val="20"/>
              </w:rPr>
              <w:t>ადგილობრივი ბიუჯეტით</w:t>
            </w:r>
          </w:p>
        </w:tc>
        <w:tc>
          <w:tcPr>
            <w:tcW w:w="319" w:type="pct"/>
            <w:tcBorders>
              <w:top w:val="nil"/>
              <w:left w:val="nil"/>
              <w:bottom w:val="single" w:sz="4" w:space="0" w:color="auto"/>
              <w:right w:val="single" w:sz="4" w:space="0" w:color="auto"/>
            </w:tcBorders>
            <w:shd w:val="clear" w:color="000000" w:fill="FFFFFF"/>
            <w:vAlign w:val="center"/>
            <w:hideMark/>
          </w:tcPr>
          <w:p w:rsidR="00454A8E" w:rsidRPr="00454A8E" w:rsidRDefault="00454A8E" w:rsidP="00454A8E">
            <w:pPr>
              <w:spacing w:after="0" w:line="240" w:lineRule="auto"/>
              <w:jc w:val="center"/>
              <w:rPr>
                <w:rFonts w:ascii="Sylfaen" w:eastAsia="Times New Roman" w:hAnsi="Sylfaen" w:cs="Calibri"/>
                <w:b/>
                <w:bCs/>
                <w:color w:val="000000"/>
                <w:sz w:val="20"/>
                <w:szCs w:val="20"/>
              </w:rPr>
            </w:pPr>
            <w:r w:rsidRPr="00454A8E">
              <w:rPr>
                <w:rFonts w:ascii="Sylfaen" w:eastAsia="Times New Roman" w:hAnsi="Sylfaen" w:cs="Calibri"/>
                <w:b/>
                <w:bCs/>
                <w:color w:val="000000"/>
                <w:sz w:val="20"/>
                <w:szCs w:val="20"/>
              </w:rPr>
              <w:t>სახელმწიფო ბიუჯეტით</w:t>
            </w:r>
          </w:p>
        </w:tc>
        <w:tc>
          <w:tcPr>
            <w:tcW w:w="154" w:type="pct"/>
            <w:tcBorders>
              <w:top w:val="nil"/>
              <w:left w:val="nil"/>
              <w:bottom w:val="single" w:sz="4" w:space="0" w:color="auto"/>
              <w:right w:val="single" w:sz="4" w:space="0" w:color="auto"/>
            </w:tcBorders>
            <w:shd w:val="clear" w:color="000000" w:fill="FFFFFF"/>
            <w:vAlign w:val="center"/>
            <w:hideMark/>
          </w:tcPr>
          <w:p w:rsidR="00454A8E" w:rsidRPr="00454A8E" w:rsidRDefault="00454A8E" w:rsidP="00454A8E">
            <w:pPr>
              <w:spacing w:after="0" w:line="240" w:lineRule="auto"/>
              <w:jc w:val="center"/>
              <w:rPr>
                <w:rFonts w:ascii="Sylfaen" w:eastAsia="Times New Roman" w:hAnsi="Sylfaen" w:cs="Calibri"/>
                <w:b/>
                <w:bCs/>
                <w:color w:val="000000"/>
                <w:sz w:val="20"/>
                <w:szCs w:val="20"/>
              </w:rPr>
            </w:pPr>
            <w:r w:rsidRPr="00454A8E">
              <w:rPr>
                <w:rFonts w:ascii="Sylfaen" w:eastAsia="Times New Roman" w:hAnsi="Sylfaen" w:cs="Calibri"/>
                <w:b/>
                <w:bCs/>
                <w:color w:val="000000"/>
                <w:sz w:val="20"/>
                <w:szCs w:val="20"/>
              </w:rPr>
              <w:t>სულ</w:t>
            </w:r>
          </w:p>
        </w:tc>
        <w:tc>
          <w:tcPr>
            <w:tcW w:w="364" w:type="pct"/>
            <w:tcBorders>
              <w:top w:val="nil"/>
              <w:left w:val="nil"/>
              <w:bottom w:val="single" w:sz="4" w:space="0" w:color="auto"/>
              <w:right w:val="single" w:sz="4" w:space="0" w:color="auto"/>
            </w:tcBorders>
            <w:shd w:val="clear" w:color="000000" w:fill="FFFFFF"/>
            <w:vAlign w:val="center"/>
            <w:hideMark/>
          </w:tcPr>
          <w:p w:rsidR="00454A8E" w:rsidRPr="00454A8E" w:rsidRDefault="00454A8E" w:rsidP="00454A8E">
            <w:pPr>
              <w:spacing w:after="0" w:line="240" w:lineRule="auto"/>
              <w:jc w:val="center"/>
              <w:rPr>
                <w:rFonts w:ascii="Sylfaen" w:eastAsia="Times New Roman" w:hAnsi="Sylfaen" w:cs="Calibri"/>
                <w:b/>
                <w:bCs/>
                <w:color w:val="000000"/>
                <w:sz w:val="20"/>
                <w:szCs w:val="20"/>
              </w:rPr>
            </w:pPr>
            <w:r w:rsidRPr="00454A8E">
              <w:rPr>
                <w:rFonts w:ascii="Sylfaen" w:eastAsia="Times New Roman" w:hAnsi="Sylfaen" w:cs="Calibri"/>
                <w:b/>
                <w:bCs/>
                <w:color w:val="000000"/>
                <w:sz w:val="20"/>
                <w:szCs w:val="20"/>
              </w:rPr>
              <w:t>ადგილობრივი ბიუჯეტით</w:t>
            </w:r>
          </w:p>
        </w:tc>
        <w:tc>
          <w:tcPr>
            <w:tcW w:w="319" w:type="pct"/>
            <w:tcBorders>
              <w:top w:val="nil"/>
              <w:left w:val="nil"/>
              <w:bottom w:val="single" w:sz="4" w:space="0" w:color="auto"/>
              <w:right w:val="single" w:sz="4" w:space="0" w:color="auto"/>
            </w:tcBorders>
            <w:shd w:val="clear" w:color="000000" w:fill="FFFFFF"/>
            <w:vAlign w:val="center"/>
            <w:hideMark/>
          </w:tcPr>
          <w:p w:rsidR="00454A8E" w:rsidRPr="00454A8E" w:rsidRDefault="00454A8E" w:rsidP="00454A8E">
            <w:pPr>
              <w:spacing w:after="0" w:line="240" w:lineRule="auto"/>
              <w:jc w:val="center"/>
              <w:rPr>
                <w:rFonts w:ascii="Sylfaen" w:eastAsia="Times New Roman" w:hAnsi="Sylfaen" w:cs="Calibri"/>
                <w:b/>
                <w:bCs/>
                <w:color w:val="000000"/>
                <w:sz w:val="20"/>
                <w:szCs w:val="20"/>
              </w:rPr>
            </w:pPr>
            <w:r w:rsidRPr="00454A8E">
              <w:rPr>
                <w:rFonts w:ascii="Sylfaen" w:eastAsia="Times New Roman" w:hAnsi="Sylfaen" w:cs="Calibri"/>
                <w:b/>
                <w:bCs/>
                <w:color w:val="000000"/>
                <w:sz w:val="20"/>
                <w:szCs w:val="20"/>
              </w:rPr>
              <w:t>სახელმწიფო ბიუჯეტით</w:t>
            </w:r>
          </w:p>
        </w:tc>
        <w:tc>
          <w:tcPr>
            <w:tcW w:w="151" w:type="pct"/>
            <w:tcBorders>
              <w:top w:val="nil"/>
              <w:left w:val="nil"/>
              <w:bottom w:val="single" w:sz="4" w:space="0" w:color="auto"/>
              <w:right w:val="single" w:sz="4" w:space="0" w:color="auto"/>
            </w:tcBorders>
            <w:shd w:val="clear" w:color="000000" w:fill="FFFFFF"/>
            <w:vAlign w:val="center"/>
            <w:hideMark/>
          </w:tcPr>
          <w:p w:rsidR="00454A8E" w:rsidRPr="00454A8E" w:rsidRDefault="00454A8E" w:rsidP="00454A8E">
            <w:pPr>
              <w:spacing w:after="0" w:line="240" w:lineRule="auto"/>
              <w:jc w:val="center"/>
              <w:rPr>
                <w:rFonts w:ascii="Sylfaen" w:eastAsia="Times New Roman" w:hAnsi="Sylfaen" w:cs="Calibri"/>
                <w:b/>
                <w:bCs/>
                <w:color w:val="000000"/>
                <w:sz w:val="20"/>
                <w:szCs w:val="20"/>
              </w:rPr>
            </w:pPr>
            <w:r w:rsidRPr="00454A8E">
              <w:rPr>
                <w:rFonts w:ascii="Sylfaen" w:eastAsia="Times New Roman" w:hAnsi="Sylfaen" w:cs="Calibri"/>
                <w:b/>
                <w:bCs/>
                <w:color w:val="000000"/>
                <w:sz w:val="20"/>
                <w:szCs w:val="20"/>
              </w:rPr>
              <w:t>სულ</w:t>
            </w:r>
          </w:p>
        </w:tc>
        <w:tc>
          <w:tcPr>
            <w:tcW w:w="364" w:type="pct"/>
            <w:tcBorders>
              <w:top w:val="nil"/>
              <w:left w:val="nil"/>
              <w:bottom w:val="single" w:sz="4" w:space="0" w:color="auto"/>
              <w:right w:val="single" w:sz="4" w:space="0" w:color="auto"/>
            </w:tcBorders>
            <w:shd w:val="clear" w:color="000000" w:fill="FFFFFF"/>
            <w:vAlign w:val="center"/>
            <w:hideMark/>
          </w:tcPr>
          <w:p w:rsidR="00454A8E" w:rsidRPr="00454A8E" w:rsidRDefault="00454A8E" w:rsidP="00454A8E">
            <w:pPr>
              <w:spacing w:after="0" w:line="240" w:lineRule="auto"/>
              <w:jc w:val="center"/>
              <w:rPr>
                <w:rFonts w:ascii="Sylfaen" w:eastAsia="Times New Roman" w:hAnsi="Sylfaen" w:cs="Calibri"/>
                <w:b/>
                <w:bCs/>
                <w:color w:val="000000"/>
                <w:sz w:val="20"/>
                <w:szCs w:val="20"/>
              </w:rPr>
            </w:pPr>
            <w:r w:rsidRPr="00454A8E">
              <w:rPr>
                <w:rFonts w:ascii="Sylfaen" w:eastAsia="Times New Roman" w:hAnsi="Sylfaen" w:cs="Calibri"/>
                <w:b/>
                <w:bCs/>
                <w:color w:val="000000"/>
                <w:sz w:val="20"/>
                <w:szCs w:val="20"/>
              </w:rPr>
              <w:t>ადგილობრივი ბიუჯეტით</w:t>
            </w:r>
          </w:p>
        </w:tc>
        <w:tc>
          <w:tcPr>
            <w:tcW w:w="319" w:type="pct"/>
            <w:tcBorders>
              <w:top w:val="nil"/>
              <w:left w:val="nil"/>
              <w:bottom w:val="single" w:sz="4" w:space="0" w:color="auto"/>
              <w:right w:val="single" w:sz="4" w:space="0" w:color="auto"/>
            </w:tcBorders>
            <w:shd w:val="clear" w:color="000000" w:fill="FFFFFF"/>
            <w:vAlign w:val="center"/>
            <w:hideMark/>
          </w:tcPr>
          <w:p w:rsidR="00454A8E" w:rsidRPr="00454A8E" w:rsidRDefault="00454A8E" w:rsidP="00454A8E">
            <w:pPr>
              <w:spacing w:after="0" w:line="240" w:lineRule="auto"/>
              <w:jc w:val="center"/>
              <w:rPr>
                <w:rFonts w:ascii="Sylfaen" w:eastAsia="Times New Roman" w:hAnsi="Sylfaen" w:cs="Calibri"/>
                <w:b/>
                <w:bCs/>
                <w:color w:val="000000"/>
                <w:sz w:val="20"/>
                <w:szCs w:val="20"/>
              </w:rPr>
            </w:pPr>
            <w:r w:rsidRPr="00454A8E">
              <w:rPr>
                <w:rFonts w:ascii="Sylfaen" w:eastAsia="Times New Roman" w:hAnsi="Sylfaen" w:cs="Calibri"/>
                <w:b/>
                <w:bCs/>
                <w:color w:val="000000"/>
                <w:sz w:val="20"/>
                <w:szCs w:val="20"/>
              </w:rPr>
              <w:t>სახელმწიფო ბიუჯეტით</w:t>
            </w:r>
          </w:p>
        </w:tc>
      </w:tr>
      <w:tr w:rsidR="00454A8E" w:rsidRPr="00454A8E" w:rsidTr="005A7230">
        <w:trPr>
          <w:trHeight w:val="1590"/>
        </w:trPr>
        <w:tc>
          <w:tcPr>
            <w:tcW w:w="92" w:type="pct"/>
            <w:tcBorders>
              <w:top w:val="nil"/>
              <w:left w:val="single" w:sz="4" w:space="0" w:color="auto"/>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1</w:t>
            </w:r>
          </w:p>
        </w:tc>
        <w:tc>
          <w:tcPr>
            <w:tcW w:w="568" w:type="pct"/>
            <w:tcBorders>
              <w:top w:val="nil"/>
              <w:left w:val="nil"/>
              <w:bottom w:val="single" w:sz="4" w:space="0" w:color="auto"/>
              <w:right w:val="single" w:sz="4" w:space="0" w:color="auto"/>
            </w:tcBorders>
            <w:shd w:val="clear" w:color="000000" w:fill="FFFFFF"/>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 xml:space="preserve">ბორჯომის მუნიციპალიტეტის </w:t>
            </w:r>
            <w:proofErr w:type="gramStart"/>
            <w:r w:rsidRPr="00454A8E">
              <w:rPr>
                <w:rFonts w:ascii="Sylfaen" w:eastAsia="Times New Roman" w:hAnsi="Sylfaen" w:cs="Calibri"/>
                <w:color w:val="000000"/>
                <w:sz w:val="16"/>
                <w:szCs w:val="16"/>
              </w:rPr>
              <w:t>სოფ.საკირეში</w:t>
            </w:r>
            <w:proofErr w:type="gramEnd"/>
            <w:r w:rsidRPr="00454A8E">
              <w:rPr>
                <w:rFonts w:ascii="Sylfaen" w:eastAsia="Times New Roman" w:hAnsi="Sylfaen" w:cs="Calibri"/>
                <w:color w:val="000000"/>
                <w:sz w:val="16"/>
                <w:szCs w:val="16"/>
              </w:rPr>
              <w:t xml:space="preserve"> საუბნო გზის სარეაბილიტაციო სამუშაოები</w:t>
            </w:r>
          </w:p>
        </w:tc>
        <w:tc>
          <w:tcPr>
            <w:tcW w:w="234" w:type="pct"/>
            <w:tcBorders>
              <w:top w:val="nil"/>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150000</w:t>
            </w:r>
          </w:p>
        </w:tc>
        <w:tc>
          <w:tcPr>
            <w:tcW w:w="364" w:type="pct"/>
            <w:tcBorders>
              <w:top w:val="nil"/>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150000</w:t>
            </w:r>
          </w:p>
        </w:tc>
        <w:tc>
          <w:tcPr>
            <w:tcW w:w="319" w:type="pct"/>
            <w:tcBorders>
              <w:top w:val="nil"/>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0</w:t>
            </w:r>
          </w:p>
        </w:tc>
        <w:tc>
          <w:tcPr>
            <w:tcW w:w="230" w:type="pct"/>
            <w:tcBorders>
              <w:top w:val="nil"/>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150000</w:t>
            </w:r>
          </w:p>
        </w:tc>
        <w:tc>
          <w:tcPr>
            <w:tcW w:w="364" w:type="pct"/>
            <w:tcBorders>
              <w:top w:val="nil"/>
              <w:left w:val="nil"/>
              <w:bottom w:val="single" w:sz="4" w:space="0" w:color="auto"/>
              <w:right w:val="single" w:sz="4" w:space="0" w:color="auto"/>
            </w:tcBorders>
            <w:shd w:val="clear" w:color="000000" w:fill="FFFFFF"/>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150000</w:t>
            </w:r>
          </w:p>
        </w:tc>
        <w:tc>
          <w:tcPr>
            <w:tcW w:w="319" w:type="pct"/>
            <w:tcBorders>
              <w:top w:val="nil"/>
              <w:left w:val="nil"/>
              <w:bottom w:val="single" w:sz="4" w:space="0" w:color="auto"/>
              <w:right w:val="single" w:sz="4" w:space="0" w:color="auto"/>
            </w:tcBorders>
            <w:shd w:val="clear" w:color="000000" w:fill="FFFFFF"/>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0</w:t>
            </w:r>
          </w:p>
        </w:tc>
        <w:tc>
          <w:tcPr>
            <w:tcW w:w="157" w:type="pct"/>
            <w:tcBorders>
              <w:top w:val="nil"/>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0</w:t>
            </w:r>
          </w:p>
        </w:tc>
        <w:tc>
          <w:tcPr>
            <w:tcW w:w="364" w:type="pct"/>
            <w:tcBorders>
              <w:top w:val="nil"/>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0</w:t>
            </w:r>
          </w:p>
        </w:tc>
        <w:tc>
          <w:tcPr>
            <w:tcW w:w="319" w:type="pct"/>
            <w:tcBorders>
              <w:top w:val="nil"/>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0</w:t>
            </w:r>
          </w:p>
        </w:tc>
        <w:tc>
          <w:tcPr>
            <w:tcW w:w="154" w:type="pct"/>
            <w:tcBorders>
              <w:top w:val="nil"/>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0</w:t>
            </w:r>
          </w:p>
        </w:tc>
        <w:tc>
          <w:tcPr>
            <w:tcW w:w="364" w:type="pct"/>
            <w:tcBorders>
              <w:top w:val="nil"/>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0</w:t>
            </w:r>
          </w:p>
        </w:tc>
        <w:tc>
          <w:tcPr>
            <w:tcW w:w="319" w:type="pct"/>
            <w:tcBorders>
              <w:top w:val="nil"/>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0</w:t>
            </w:r>
          </w:p>
        </w:tc>
        <w:tc>
          <w:tcPr>
            <w:tcW w:w="151" w:type="pct"/>
            <w:tcBorders>
              <w:top w:val="nil"/>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0</w:t>
            </w:r>
          </w:p>
        </w:tc>
        <w:tc>
          <w:tcPr>
            <w:tcW w:w="364" w:type="pct"/>
            <w:tcBorders>
              <w:top w:val="nil"/>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0</w:t>
            </w:r>
          </w:p>
        </w:tc>
        <w:tc>
          <w:tcPr>
            <w:tcW w:w="319" w:type="pct"/>
            <w:tcBorders>
              <w:top w:val="nil"/>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0</w:t>
            </w:r>
          </w:p>
        </w:tc>
      </w:tr>
      <w:tr w:rsidR="00454A8E" w:rsidRPr="00454A8E" w:rsidTr="005A7230">
        <w:trPr>
          <w:trHeight w:val="1110"/>
        </w:trPr>
        <w:tc>
          <w:tcPr>
            <w:tcW w:w="92" w:type="pct"/>
            <w:tcBorders>
              <w:top w:val="nil"/>
              <w:left w:val="single" w:sz="4" w:space="0" w:color="auto"/>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2</w:t>
            </w:r>
          </w:p>
        </w:tc>
        <w:tc>
          <w:tcPr>
            <w:tcW w:w="568" w:type="pct"/>
            <w:tcBorders>
              <w:top w:val="nil"/>
              <w:left w:val="nil"/>
              <w:bottom w:val="single" w:sz="4" w:space="0" w:color="auto"/>
              <w:right w:val="single" w:sz="4" w:space="0" w:color="auto"/>
            </w:tcBorders>
            <w:shd w:val="clear" w:color="000000" w:fill="FFFFFF"/>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 xml:space="preserve">ბორჯომის მუნიციპალიტეტის </w:t>
            </w:r>
            <w:proofErr w:type="gramStart"/>
            <w:r w:rsidRPr="00454A8E">
              <w:rPr>
                <w:rFonts w:ascii="Sylfaen" w:eastAsia="Times New Roman" w:hAnsi="Sylfaen" w:cs="Calibri"/>
                <w:color w:val="000000"/>
                <w:sz w:val="16"/>
                <w:szCs w:val="16"/>
              </w:rPr>
              <w:t>სოფ.დგვარში</w:t>
            </w:r>
            <w:proofErr w:type="gramEnd"/>
            <w:r w:rsidRPr="00454A8E">
              <w:rPr>
                <w:rFonts w:ascii="Sylfaen" w:eastAsia="Times New Roman" w:hAnsi="Sylfaen" w:cs="Calibri"/>
                <w:color w:val="000000"/>
                <w:sz w:val="16"/>
                <w:szCs w:val="16"/>
              </w:rPr>
              <w:t xml:space="preserve"> საუბნო გზის სარეაბილიტაციო სამუშაოები</w:t>
            </w:r>
          </w:p>
        </w:tc>
        <w:tc>
          <w:tcPr>
            <w:tcW w:w="234" w:type="pct"/>
            <w:tcBorders>
              <w:top w:val="nil"/>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450000</w:t>
            </w:r>
          </w:p>
        </w:tc>
        <w:tc>
          <w:tcPr>
            <w:tcW w:w="364" w:type="pct"/>
            <w:tcBorders>
              <w:top w:val="nil"/>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450000</w:t>
            </w:r>
          </w:p>
        </w:tc>
        <w:tc>
          <w:tcPr>
            <w:tcW w:w="319" w:type="pct"/>
            <w:tcBorders>
              <w:top w:val="nil"/>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0</w:t>
            </w:r>
          </w:p>
        </w:tc>
        <w:tc>
          <w:tcPr>
            <w:tcW w:w="230" w:type="pct"/>
            <w:tcBorders>
              <w:top w:val="nil"/>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450000</w:t>
            </w:r>
          </w:p>
        </w:tc>
        <w:tc>
          <w:tcPr>
            <w:tcW w:w="364" w:type="pct"/>
            <w:tcBorders>
              <w:top w:val="nil"/>
              <w:left w:val="nil"/>
              <w:bottom w:val="single" w:sz="4" w:space="0" w:color="auto"/>
              <w:right w:val="single" w:sz="4" w:space="0" w:color="auto"/>
            </w:tcBorders>
            <w:shd w:val="clear" w:color="000000" w:fill="FFFFFF"/>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450000</w:t>
            </w:r>
          </w:p>
        </w:tc>
        <w:tc>
          <w:tcPr>
            <w:tcW w:w="319" w:type="pct"/>
            <w:tcBorders>
              <w:top w:val="nil"/>
              <w:left w:val="nil"/>
              <w:bottom w:val="single" w:sz="4" w:space="0" w:color="auto"/>
              <w:right w:val="single" w:sz="4" w:space="0" w:color="auto"/>
            </w:tcBorders>
            <w:shd w:val="clear" w:color="000000" w:fill="FFFFFF"/>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0</w:t>
            </w:r>
          </w:p>
        </w:tc>
        <w:tc>
          <w:tcPr>
            <w:tcW w:w="157" w:type="pct"/>
            <w:tcBorders>
              <w:top w:val="nil"/>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0</w:t>
            </w:r>
          </w:p>
        </w:tc>
        <w:tc>
          <w:tcPr>
            <w:tcW w:w="364" w:type="pct"/>
            <w:tcBorders>
              <w:top w:val="nil"/>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0</w:t>
            </w:r>
          </w:p>
        </w:tc>
        <w:tc>
          <w:tcPr>
            <w:tcW w:w="319" w:type="pct"/>
            <w:tcBorders>
              <w:top w:val="nil"/>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0</w:t>
            </w:r>
          </w:p>
        </w:tc>
        <w:tc>
          <w:tcPr>
            <w:tcW w:w="154" w:type="pct"/>
            <w:tcBorders>
              <w:top w:val="nil"/>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0</w:t>
            </w:r>
          </w:p>
        </w:tc>
        <w:tc>
          <w:tcPr>
            <w:tcW w:w="364" w:type="pct"/>
            <w:tcBorders>
              <w:top w:val="nil"/>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0</w:t>
            </w:r>
          </w:p>
        </w:tc>
        <w:tc>
          <w:tcPr>
            <w:tcW w:w="319" w:type="pct"/>
            <w:tcBorders>
              <w:top w:val="nil"/>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0</w:t>
            </w:r>
          </w:p>
        </w:tc>
        <w:tc>
          <w:tcPr>
            <w:tcW w:w="151" w:type="pct"/>
            <w:tcBorders>
              <w:top w:val="nil"/>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0</w:t>
            </w:r>
          </w:p>
        </w:tc>
        <w:tc>
          <w:tcPr>
            <w:tcW w:w="364" w:type="pct"/>
            <w:tcBorders>
              <w:top w:val="nil"/>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0</w:t>
            </w:r>
          </w:p>
        </w:tc>
        <w:tc>
          <w:tcPr>
            <w:tcW w:w="319" w:type="pct"/>
            <w:tcBorders>
              <w:top w:val="nil"/>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0</w:t>
            </w:r>
          </w:p>
        </w:tc>
      </w:tr>
      <w:tr w:rsidR="00454A8E" w:rsidRPr="00454A8E" w:rsidTr="005A7230">
        <w:trPr>
          <w:trHeight w:val="1185"/>
        </w:trPr>
        <w:tc>
          <w:tcPr>
            <w:tcW w:w="92" w:type="pct"/>
            <w:tcBorders>
              <w:top w:val="nil"/>
              <w:left w:val="single" w:sz="4" w:space="0" w:color="auto"/>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lastRenderedPageBreak/>
              <w:t>3</w:t>
            </w:r>
          </w:p>
        </w:tc>
        <w:tc>
          <w:tcPr>
            <w:tcW w:w="568" w:type="pct"/>
            <w:tcBorders>
              <w:top w:val="nil"/>
              <w:left w:val="nil"/>
              <w:bottom w:val="single" w:sz="4" w:space="0" w:color="auto"/>
              <w:right w:val="single" w:sz="4" w:space="0" w:color="auto"/>
            </w:tcBorders>
            <w:shd w:val="clear" w:color="000000" w:fill="FFFFFF"/>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დაბა ბაკურიანის წაქაძის ქუჩის ჩიხის რეაბილიტაცია (II მონაკვეთი)</w:t>
            </w:r>
          </w:p>
        </w:tc>
        <w:tc>
          <w:tcPr>
            <w:tcW w:w="234" w:type="pct"/>
            <w:tcBorders>
              <w:top w:val="nil"/>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100000</w:t>
            </w:r>
          </w:p>
        </w:tc>
        <w:tc>
          <w:tcPr>
            <w:tcW w:w="364" w:type="pct"/>
            <w:tcBorders>
              <w:top w:val="nil"/>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100000</w:t>
            </w:r>
          </w:p>
        </w:tc>
        <w:tc>
          <w:tcPr>
            <w:tcW w:w="319" w:type="pct"/>
            <w:tcBorders>
              <w:top w:val="nil"/>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0</w:t>
            </w:r>
          </w:p>
        </w:tc>
        <w:tc>
          <w:tcPr>
            <w:tcW w:w="230" w:type="pct"/>
            <w:tcBorders>
              <w:top w:val="nil"/>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100000</w:t>
            </w:r>
          </w:p>
        </w:tc>
        <w:tc>
          <w:tcPr>
            <w:tcW w:w="364" w:type="pct"/>
            <w:tcBorders>
              <w:top w:val="nil"/>
              <w:left w:val="nil"/>
              <w:bottom w:val="single" w:sz="4" w:space="0" w:color="auto"/>
              <w:right w:val="single" w:sz="4" w:space="0" w:color="auto"/>
            </w:tcBorders>
            <w:shd w:val="clear" w:color="000000" w:fill="FFFFFF"/>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100000</w:t>
            </w:r>
          </w:p>
        </w:tc>
        <w:tc>
          <w:tcPr>
            <w:tcW w:w="319" w:type="pct"/>
            <w:tcBorders>
              <w:top w:val="nil"/>
              <w:left w:val="nil"/>
              <w:bottom w:val="single" w:sz="4" w:space="0" w:color="auto"/>
              <w:right w:val="single" w:sz="4" w:space="0" w:color="auto"/>
            </w:tcBorders>
            <w:shd w:val="clear" w:color="000000" w:fill="FFFFFF"/>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0</w:t>
            </w:r>
          </w:p>
        </w:tc>
        <w:tc>
          <w:tcPr>
            <w:tcW w:w="157" w:type="pct"/>
            <w:tcBorders>
              <w:top w:val="nil"/>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0</w:t>
            </w:r>
          </w:p>
        </w:tc>
        <w:tc>
          <w:tcPr>
            <w:tcW w:w="364" w:type="pct"/>
            <w:tcBorders>
              <w:top w:val="nil"/>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0</w:t>
            </w:r>
          </w:p>
        </w:tc>
        <w:tc>
          <w:tcPr>
            <w:tcW w:w="319" w:type="pct"/>
            <w:tcBorders>
              <w:top w:val="nil"/>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0</w:t>
            </w:r>
          </w:p>
        </w:tc>
        <w:tc>
          <w:tcPr>
            <w:tcW w:w="154" w:type="pct"/>
            <w:tcBorders>
              <w:top w:val="nil"/>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0</w:t>
            </w:r>
          </w:p>
        </w:tc>
        <w:tc>
          <w:tcPr>
            <w:tcW w:w="364" w:type="pct"/>
            <w:tcBorders>
              <w:top w:val="nil"/>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0</w:t>
            </w:r>
          </w:p>
        </w:tc>
        <w:tc>
          <w:tcPr>
            <w:tcW w:w="319" w:type="pct"/>
            <w:tcBorders>
              <w:top w:val="nil"/>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0</w:t>
            </w:r>
          </w:p>
        </w:tc>
        <w:tc>
          <w:tcPr>
            <w:tcW w:w="151" w:type="pct"/>
            <w:tcBorders>
              <w:top w:val="nil"/>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0</w:t>
            </w:r>
          </w:p>
        </w:tc>
        <w:tc>
          <w:tcPr>
            <w:tcW w:w="364" w:type="pct"/>
            <w:tcBorders>
              <w:top w:val="nil"/>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0</w:t>
            </w:r>
          </w:p>
        </w:tc>
        <w:tc>
          <w:tcPr>
            <w:tcW w:w="319" w:type="pct"/>
            <w:tcBorders>
              <w:top w:val="nil"/>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0</w:t>
            </w:r>
          </w:p>
        </w:tc>
      </w:tr>
      <w:tr w:rsidR="00454A8E" w:rsidRPr="00454A8E" w:rsidTr="005A7230">
        <w:trPr>
          <w:trHeight w:val="1725"/>
        </w:trPr>
        <w:tc>
          <w:tcPr>
            <w:tcW w:w="92" w:type="pct"/>
            <w:tcBorders>
              <w:top w:val="nil"/>
              <w:left w:val="single" w:sz="4" w:space="0" w:color="auto"/>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4</w:t>
            </w:r>
          </w:p>
        </w:tc>
        <w:tc>
          <w:tcPr>
            <w:tcW w:w="568" w:type="pct"/>
            <w:tcBorders>
              <w:top w:val="nil"/>
              <w:left w:val="nil"/>
              <w:bottom w:val="single" w:sz="4" w:space="0" w:color="auto"/>
              <w:right w:val="single" w:sz="4" w:space="0" w:color="auto"/>
            </w:tcBorders>
            <w:shd w:val="clear" w:color="000000" w:fill="FFFFFF"/>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 xml:space="preserve">ბორჯომის მუნიციპალიტეტის </w:t>
            </w:r>
            <w:proofErr w:type="gramStart"/>
            <w:r w:rsidRPr="00454A8E">
              <w:rPr>
                <w:rFonts w:ascii="Sylfaen" w:eastAsia="Times New Roman" w:hAnsi="Sylfaen" w:cs="Calibri"/>
                <w:color w:val="000000"/>
                <w:sz w:val="16"/>
                <w:szCs w:val="16"/>
              </w:rPr>
              <w:t>სოფ.მზეთამზეში</w:t>
            </w:r>
            <w:proofErr w:type="gramEnd"/>
            <w:r w:rsidRPr="00454A8E">
              <w:rPr>
                <w:rFonts w:ascii="Sylfaen" w:eastAsia="Times New Roman" w:hAnsi="Sylfaen" w:cs="Calibri"/>
                <w:color w:val="000000"/>
                <w:sz w:val="16"/>
                <w:szCs w:val="16"/>
              </w:rPr>
              <w:t xml:space="preserve"> თედიაშვილების უბანში საავტომობიილო გზის და სოფ.ტიმოთესსუბანში ახალ დასახლებაში შიდა საუბნო გზის რეაბილიტაცია.</w:t>
            </w:r>
          </w:p>
        </w:tc>
        <w:tc>
          <w:tcPr>
            <w:tcW w:w="234" w:type="pct"/>
            <w:tcBorders>
              <w:top w:val="nil"/>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350000</w:t>
            </w:r>
          </w:p>
        </w:tc>
        <w:tc>
          <w:tcPr>
            <w:tcW w:w="364" w:type="pct"/>
            <w:tcBorders>
              <w:top w:val="nil"/>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350000</w:t>
            </w:r>
          </w:p>
        </w:tc>
        <w:tc>
          <w:tcPr>
            <w:tcW w:w="319" w:type="pct"/>
            <w:tcBorders>
              <w:top w:val="nil"/>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0</w:t>
            </w:r>
          </w:p>
        </w:tc>
        <w:tc>
          <w:tcPr>
            <w:tcW w:w="230" w:type="pct"/>
            <w:tcBorders>
              <w:top w:val="nil"/>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350000</w:t>
            </w:r>
          </w:p>
        </w:tc>
        <w:tc>
          <w:tcPr>
            <w:tcW w:w="364" w:type="pct"/>
            <w:tcBorders>
              <w:top w:val="nil"/>
              <w:left w:val="nil"/>
              <w:bottom w:val="single" w:sz="4" w:space="0" w:color="auto"/>
              <w:right w:val="single" w:sz="4" w:space="0" w:color="auto"/>
            </w:tcBorders>
            <w:shd w:val="clear" w:color="000000" w:fill="FFFFFF"/>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350000</w:t>
            </w:r>
          </w:p>
        </w:tc>
        <w:tc>
          <w:tcPr>
            <w:tcW w:w="319" w:type="pct"/>
            <w:tcBorders>
              <w:top w:val="nil"/>
              <w:left w:val="nil"/>
              <w:bottom w:val="single" w:sz="4" w:space="0" w:color="auto"/>
              <w:right w:val="single" w:sz="4" w:space="0" w:color="auto"/>
            </w:tcBorders>
            <w:shd w:val="clear" w:color="000000" w:fill="FFFFFF"/>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0</w:t>
            </w:r>
          </w:p>
        </w:tc>
        <w:tc>
          <w:tcPr>
            <w:tcW w:w="157" w:type="pct"/>
            <w:tcBorders>
              <w:top w:val="nil"/>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0</w:t>
            </w:r>
          </w:p>
        </w:tc>
        <w:tc>
          <w:tcPr>
            <w:tcW w:w="364" w:type="pct"/>
            <w:tcBorders>
              <w:top w:val="nil"/>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0</w:t>
            </w:r>
          </w:p>
        </w:tc>
        <w:tc>
          <w:tcPr>
            <w:tcW w:w="319" w:type="pct"/>
            <w:tcBorders>
              <w:top w:val="nil"/>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0</w:t>
            </w:r>
          </w:p>
        </w:tc>
        <w:tc>
          <w:tcPr>
            <w:tcW w:w="154" w:type="pct"/>
            <w:tcBorders>
              <w:top w:val="nil"/>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0</w:t>
            </w:r>
          </w:p>
        </w:tc>
        <w:tc>
          <w:tcPr>
            <w:tcW w:w="364" w:type="pct"/>
            <w:tcBorders>
              <w:top w:val="nil"/>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0</w:t>
            </w:r>
          </w:p>
        </w:tc>
        <w:tc>
          <w:tcPr>
            <w:tcW w:w="319" w:type="pct"/>
            <w:tcBorders>
              <w:top w:val="nil"/>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0</w:t>
            </w:r>
          </w:p>
        </w:tc>
        <w:tc>
          <w:tcPr>
            <w:tcW w:w="151" w:type="pct"/>
            <w:tcBorders>
              <w:top w:val="nil"/>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0</w:t>
            </w:r>
          </w:p>
        </w:tc>
        <w:tc>
          <w:tcPr>
            <w:tcW w:w="364" w:type="pct"/>
            <w:tcBorders>
              <w:top w:val="nil"/>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0</w:t>
            </w:r>
          </w:p>
        </w:tc>
        <w:tc>
          <w:tcPr>
            <w:tcW w:w="319" w:type="pct"/>
            <w:tcBorders>
              <w:top w:val="nil"/>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0</w:t>
            </w:r>
          </w:p>
        </w:tc>
      </w:tr>
      <w:tr w:rsidR="00454A8E" w:rsidRPr="00454A8E" w:rsidTr="005A7230">
        <w:trPr>
          <w:trHeight w:val="1725"/>
        </w:trPr>
        <w:tc>
          <w:tcPr>
            <w:tcW w:w="92" w:type="pct"/>
            <w:tcBorders>
              <w:top w:val="nil"/>
              <w:left w:val="single" w:sz="4" w:space="0" w:color="auto"/>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5</w:t>
            </w:r>
          </w:p>
        </w:tc>
        <w:tc>
          <w:tcPr>
            <w:tcW w:w="568" w:type="pct"/>
            <w:tcBorders>
              <w:top w:val="nil"/>
              <w:left w:val="nil"/>
              <w:bottom w:val="single" w:sz="4" w:space="0" w:color="auto"/>
              <w:right w:val="single" w:sz="4" w:space="0" w:color="auto"/>
            </w:tcBorders>
            <w:shd w:val="clear" w:color="000000" w:fill="FFFFFF"/>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 xml:space="preserve">ბორჯომის მუნიციპალიტეტის </w:t>
            </w:r>
            <w:proofErr w:type="gramStart"/>
            <w:r w:rsidRPr="00454A8E">
              <w:rPr>
                <w:rFonts w:ascii="Sylfaen" w:eastAsia="Times New Roman" w:hAnsi="Sylfaen" w:cs="Calibri"/>
                <w:color w:val="000000"/>
                <w:sz w:val="16"/>
                <w:szCs w:val="16"/>
              </w:rPr>
              <w:t>სოფ.ცემში</w:t>
            </w:r>
            <w:proofErr w:type="gramEnd"/>
            <w:r w:rsidRPr="00454A8E">
              <w:rPr>
                <w:rFonts w:ascii="Sylfaen" w:eastAsia="Times New Roman" w:hAnsi="Sylfaen" w:cs="Calibri"/>
                <w:color w:val="000000"/>
                <w:sz w:val="16"/>
                <w:szCs w:val="16"/>
              </w:rPr>
              <w:t xml:space="preserve"> შიდა საუბნო გზის I და სოფ.ტიმოთესუბანში ახალ უბასნთან მისასვლელი გზის რეაბილიტაცია</w:t>
            </w:r>
          </w:p>
        </w:tc>
        <w:tc>
          <w:tcPr>
            <w:tcW w:w="234" w:type="pct"/>
            <w:tcBorders>
              <w:top w:val="nil"/>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100000</w:t>
            </w:r>
          </w:p>
        </w:tc>
        <w:tc>
          <w:tcPr>
            <w:tcW w:w="364" w:type="pct"/>
            <w:tcBorders>
              <w:top w:val="nil"/>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100000</w:t>
            </w:r>
          </w:p>
        </w:tc>
        <w:tc>
          <w:tcPr>
            <w:tcW w:w="319" w:type="pct"/>
            <w:tcBorders>
              <w:top w:val="nil"/>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0</w:t>
            </w:r>
          </w:p>
        </w:tc>
        <w:tc>
          <w:tcPr>
            <w:tcW w:w="230" w:type="pct"/>
            <w:tcBorders>
              <w:top w:val="nil"/>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100000</w:t>
            </w:r>
          </w:p>
        </w:tc>
        <w:tc>
          <w:tcPr>
            <w:tcW w:w="364" w:type="pct"/>
            <w:tcBorders>
              <w:top w:val="nil"/>
              <w:left w:val="nil"/>
              <w:bottom w:val="single" w:sz="4" w:space="0" w:color="auto"/>
              <w:right w:val="single" w:sz="4" w:space="0" w:color="auto"/>
            </w:tcBorders>
            <w:shd w:val="clear" w:color="000000" w:fill="FFFFFF"/>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100000</w:t>
            </w:r>
          </w:p>
        </w:tc>
        <w:tc>
          <w:tcPr>
            <w:tcW w:w="319" w:type="pct"/>
            <w:tcBorders>
              <w:top w:val="nil"/>
              <w:left w:val="nil"/>
              <w:bottom w:val="single" w:sz="4" w:space="0" w:color="auto"/>
              <w:right w:val="single" w:sz="4" w:space="0" w:color="auto"/>
            </w:tcBorders>
            <w:shd w:val="clear" w:color="000000" w:fill="FFFFFF"/>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 </w:t>
            </w:r>
          </w:p>
        </w:tc>
        <w:tc>
          <w:tcPr>
            <w:tcW w:w="157" w:type="pct"/>
            <w:tcBorders>
              <w:top w:val="nil"/>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 </w:t>
            </w:r>
          </w:p>
        </w:tc>
        <w:tc>
          <w:tcPr>
            <w:tcW w:w="364" w:type="pct"/>
            <w:tcBorders>
              <w:top w:val="nil"/>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 </w:t>
            </w:r>
          </w:p>
        </w:tc>
        <w:tc>
          <w:tcPr>
            <w:tcW w:w="319" w:type="pct"/>
            <w:tcBorders>
              <w:top w:val="nil"/>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 </w:t>
            </w:r>
          </w:p>
        </w:tc>
        <w:tc>
          <w:tcPr>
            <w:tcW w:w="154" w:type="pct"/>
            <w:tcBorders>
              <w:top w:val="nil"/>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 </w:t>
            </w:r>
          </w:p>
        </w:tc>
        <w:tc>
          <w:tcPr>
            <w:tcW w:w="364" w:type="pct"/>
            <w:tcBorders>
              <w:top w:val="nil"/>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 </w:t>
            </w:r>
          </w:p>
        </w:tc>
        <w:tc>
          <w:tcPr>
            <w:tcW w:w="319" w:type="pct"/>
            <w:tcBorders>
              <w:top w:val="nil"/>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 </w:t>
            </w:r>
          </w:p>
        </w:tc>
        <w:tc>
          <w:tcPr>
            <w:tcW w:w="151" w:type="pct"/>
            <w:tcBorders>
              <w:top w:val="nil"/>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 </w:t>
            </w:r>
          </w:p>
        </w:tc>
        <w:tc>
          <w:tcPr>
            <w:tcW w:w="364" w:type="pct"/>
            <w:tcBorders>
              <w:top w:val="nil"/>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 </w:t>
            </w:r>
          </w:p>
        </w:tc>
        <w:tc>
          <w:tcPr>
            <w:tcW w:w="319" w:type="pct"/>
            <w:tcBorders>
              <w:top w:val="nil"/>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 </w:t>
            </w:r>
          </w:p>
        </w:tc>
      </w:tr>
      <w:tr w:rsidR="00454A8E" w:rsidRPr="00454A8E" w:rsidTr="005A7230">
        <w:trPr>
          <w:trHeight w:val="1065"/>
        </w:trPr>
        <w:tc>
          <w:tcPr>
            <w:tcW w:w="92" w:type="pct"/>
            <w:tcBorders>
              <w:top w:val="nil"/>
              <w:left w:val="single" w:sz="4" w:space="0" w:color="auto"/>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lastRenderedPageBreak/>
              <w:t>6</w:t>
            </w:r>
          </w:p>
        </w:tc>
        <w:tc>
          <w:tcPr>
            <w:tcW w:w="568" w:type="pct"/>
            <w:tcBorders>
              <w:top w:val="nil"/>
              <w:left w:val="nil"/>
              <w:bottom w:val="single" w:sz="4" w:space="0" w:color="auto"/>
              <w:right w:val="single" w:sz="4" w:space="0" w:color="auto"/>
            </w:tcBorders>
            <w:shd w:val="clear" w:color="000000" w:fill="FFFFFF"/>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 xml:space="preserve">მუნიციპალიტეტის ტერიტორიაზე ცენტრალურ ქუცებზე არსებული ღობეების რეაბილიტაცია </w:t>
            </w:r>
          </w:p>
        </w:tc>
        <w:tc>
          <w:tcPr>
            <w:tcW w:w="234" w:type="pct"/>
            <w:tcBorders>
              <w:top w:val="nil"/>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350000</w:t>
            </w:r>
          </w:p>
        </w:tc>
        <w:tc>
          <w:tcPr>
            <w:tcW w:w="364" w:type="pct"/>
            <w:tcBorders>
              <w:top w:val="nil"/>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350000</w:t>
            </w:r>
          </w:p>
        </w:tc>
        <w:tc>
          <w:tcPr>
            <w:tcW w:w="319" w:type="pct"/>
            <w:tcBorders>
              <w:top w:val="nil"/>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0</w:t>
            </w:r>
          </w:p>
        </w:tc>
        <w:tc>
          <w:tcPr>
            <w:tcW w:w="230" w:type="pct"/>
            <w:tcBorders>
              <w:top w:val="nil"/>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350000</w:t>
            </w:r>
          </w:p>
        </w:tc>
        <w:tc>
          <w:tcPr>
            <w:tcW w:w="364" w:type="pct"/>
            <w:tcBorders>
              <w:top w:val="nil"/>
              <w:left w:val="nil"/>
              <w:bottom w:val="single" w:sz="4" w:space="0" w:color="auto"/>
              <w:right w:val="single" w:sz="4" w:space="0" w:color="auto"/>
            </w:tcBorders>
            <w:shd w:val="clear" w:color="000000" w:fill="FFFFFF"/>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350000</w:t>
            </w:r>
          </w:p>
        </w:tc>
        <w:tc>
          <w:tcPr>
            <w:tcW w:w="319" w:type="pct"/>
            <w:tcBorders>
              <w:top w:val="nil"/>
              <w:left w:val="nil"/>
              <w:bottom w:val="single" w:sz="4" w:space="0" w:color="auto"/>
              <w:right w:val="single" w:sz="4" w:space="0" w:color="auto"/>
            </w:tcBorders>
            <w:shd w:val="clear" w:color="000000" w:fill="FFFFFF"/>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0</w:t>
            </w:r>
          </w:p>
        </w:tc>
        <w:tc>
          <w:tcPr>
            <w:tcW w:w="157" w:type="pct"/>
            <w:tcBorders>
              <w:top w:val="nil"/>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0</w:t>
            </w:r>
          </w:p>
        </w:tc>
        <w:tc>
          <w:tcPr>
            <w:tcW w:w="364" w:type="pct"/>
            <w:tcBorders>
              <w:top w:val="nil"/>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0</w:t>
            </w:r>
          </w:p>
        </w:tc>
        <w:tc>
          <w:tcPr>
            <w:tcW w:w="319" w:type="pct"/>
            <w:tcBorders>
              <w:top w:val="nil"/>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0</w:t>
            </w:r>
          </w:p>
        </w:tc>
        <w:tc>
          <w:tcPr>
            <w:tcW w:w="154" w:type="pct"/>
            <w:tcBorders>
              <w:top w:val="nil"/>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0</w:t>
            </w:r>
          </w:p>
        </w:tc>
        <w:tc>
          <w:tcPr>
            <w:tcW w:w="364" w:type="pct"/>
            <w:tcBorders>
              <w:top w:val="nil"/>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0</w:t>
            </w:r>
          </w:p>
        </w:tc>
        <w:tc>
          <w:tcPr>
            <w:tcW w:w="319" w:type="pct"/>
            <w:tcBorders>
              <w:top w:val="nil"/>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0</w:t>
            </w:r>
          </w:p>
        </w:tc>
        <w:tc>
          <w:tcPr>
            <w:tcW w:w="151" w:type="pct"/>
            <w:tcBorders>
              <w:top w:val="nil"/>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0</w:t>
            </w:r>
          </w:p>
        </w:tc>
        <w:tc>
          <w:tcPr>
            <w:tcW w:w="364" w:type="pct"/>
            <w:tcBorders>
              <w:top w:val="nil"/>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0</w:t>
            </w:r>
          </w:p>
        </w:tc>
        <w:tc>
          <w:tcPr>
            <w:tcW w:w="319" w:type="pct"/>
            <w:tcBorders>
              <w:top w:val="nil"/>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0</w:t>
            </w:r>
          </w:p>
        </w:tc>
      </w:tr>
      <w:tr w:rsidR="00454A8E" w:rsidRPr="00454A8E" w:rsidTr="005A7230">
        <w:trPr>
          <w:trHeight w:val="1245"/>
        </w:trPr>
        <w:tc>
          <w:tcPr>
            <w:tcW w:w="92" w:type="pct"/>
            <w:tcBorders>
              <w:top w:val="nil"/>
              <w:left w:val="single" w:sz="4" w:space="0" w:color="auto"/>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9</w:t>
            </w:r>
          </w:p>
        </w:tc>
        <w:tc>
          <w:tcPr>
            <w:tcW w:w="568" w:type="pct"/>
            <w:tcBorders>
              <w:top w:val="nil"/>
              <w:left w:val="nil"/>
              <w:bottom w:val="single" w:sz="4" w:space="0" w:color="auto"/>
              <w:right w:val="single" w:sz="4" w:space="0" w:color="auto"/>
            </w:tcBorders>
            <w:shd w:val="clear" w:color="000000" w:fill="FFFFFF"/>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 xml:space="preserve">მუნიციპალიტეტში დამონტაჯებული გარე-ვიდეო სამეთვალყურეო კამერების მოვლა-პატრონობა </w:t>
            </w:r>
          </w:p>
        </w:tc>
        <w:tc>
          <w:tcPr>
            <w:tcW w:w="234" w:type="pct"/>
            <w:tcBorders>
              <w:top w:val="nil"/>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610000</w:t>
            </w:r>
          </w:p>
        </w:tc>
        <w:tc>
          <w:tcPr>
            <w:tcW w:w="364" w:type="pct"/>
            <w:tcBorders>
              <w:top w:val="nil"/>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610000</w:t>
            </w:r>
          </w:p>
        </w:tc>
        <w:tc>
          <w:tcPr>
            <w:tcW w:w="319" w:type="pct"/>
            <w:tcBorders>
              <w:top w:val="nil"/>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0</w:t>
            </w:r>
          </w:p>
        </w:tc>
        <w:tc>
          <w:tcPr>
            <w:tcW w:w="230" w:type="pct"/>
            <w:tcBorders>
              <w:top w:val="nil"/>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610000</w:t>
            </w:r>
          </w:p>
        </w:tc>
        <w:tc>
          <w:tcPr>
            <w:tcW w:w="364" w:type="pct"/>
            <w:tcBorders>
              <w:top w:val="nil"/>
              <w:left w:val="nil"/>
              <w:bottom w:val="single" w:sz="4" w:space="0" w:color="auto"/>
              <w:right w:val="single" w:sz="4" w:space="0" w:color="auto"/>
            </w:tcBorders>
            <w:shd w:val="clear" w:color="000000" w:fill="FFFFFF"/>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610000</w:t>
            </w:r>
          </w:p>
        </w:tc>
        <w:tc>
          <w:tcPr>
            <w:tcW w:w="319" w:type="pct"/>
            <w:tcBorders>
              <w:top w:val="nil"/>
              <w:left w:val="nil"/>
              <w:bottom w:val="single" w:sz="4" w:space="0" w:color="auto"/>
              <w:right w:val="single" w:sz="4" w:space="0" w:color="auto"/>
            </w:tcBorders>
            <w:shd w:val="clear" w:color="000000" w:fill="FFFFFF"/>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0</w:t>
            </w:r>
          </w:p>
        </w:tc>
        <w:tc>
          <w:tcPr>
            <w:tcW w:w="157" w:type="pct"/>
            <w:tcBorders>
              <w:top w:val="nil"/>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0</w:t>
            </w:r>
          </w:p>
        </w:tc>
        <w:tc>
          <w:tcPr>
            <w:tcW w:w="364" w:type="pct"/>
            <w:tcBorders>
              <w:top w:val="nil"/>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0</w:t>
            </w:r>
          </w:p>
        </w:tc>
        <w:tc>
          <w:tcPr>
            <w:tcW w:w="319" w:type="pct"/>
            <w:tcBorders>
              <w:top w:val="nil"/>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0</w:t>
            </w:r>
          </w:p>
        </w:tc>
        <w:tc>
          <w:tcPr>
            <w:tcW w:w="154" w:type="pct"/>
            <w:tcBorders>
              <w:top w:val="nil"/>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0</w:t>
            </w:r>
          </w:p>
        </w:tc>
        <w:tc>
          <w:tcPr>
            <w:tcW w:w="364" w:type="pct"/>
            <w:tcBorders>
              <w:top w:val="nil"/>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0</w:t>
            </w:r>
          </w:p>
        </w:tc>
        <w:tc>
          <w:tcPr>
            <w:tcW w:w="319" w:type="pct"/>
            <w:tcBorders>
              <w:top w:val="nil"/>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0</w:t>
            </w:r>
          </w:p>
        </w:tc>
        <w:tc>
          <w:tcPr>
            <w:tcW w:w="151" w:type="pct"/>
            <w:tcBorders>
              <w:top w:val="nil"/>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0</w:t>
            </w:r>
          </w:p>
        </w:tc>
        <w:tc>
          <w:tcPr>
            <w:tcW w:w="364" w:type="pct"/>
            <w:tcBorders>
              <w:top w:val="nil"/>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0</w:t>
            </w:r>
          </w:p>
        </w:tc>
        <w:tc>
          <w:tcPr>
            <w:tcW w:w="319" w:type="pct"/>
            <w:tcBorders>
              <w:top w:val="nil"/>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0</w:t>
            </w:r>
          </w:p>
        </w:tc>
      </w:tr>
      <w:tr w:rsidR="00454A8E" w:rsidRPr="00454A8E" w:rsidTr="005A7230">
        <w:trPr>
          <w:trHeight w:val="450"/>
        </w:trPr>
        <w:tc>
          <w:tcPr>
            <w:tcW w:w="92" w:type="pct"/>
            <w:tcBorders>
              <w:top w:val="nil"/>
              <w:left w:val="single" w:sz="4" w:space="0" w:color="auto"/>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10</w:t>
            </w:r>
          </w:p>
        </w:tc>
        <w:tc>
          <w:tcPr>
            <w:tcW w:w="568" w:type="pct"/>
            <w:tcBorders>
              <w:top w:val="nil"/>
              <w:left w:val="nil"/>
              <w:bottom w:val="single" w:sz="4" w:space="0" w:color="auto"/>
              <w:right w:val="single" w:sz="4" w:space="0" w:color="auto"/>
            </w:tcBorders>
            <w:shd w:val="clear" w:color="000000" w:fill="FFFFFF"/>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 xml:space="preserve">საგზაო ინფრასტრუქტურის მოვლა -პატრონობა </w:t>
            </w:r>
          </w:p>
        </w:tc>
        <w:tc>
          <w:tcPr>
            <w:tcW w:w="234" w:type="pct"/>
            <w:tcBorders>
              <w:top w:val="nil"/>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400000</w:t>
            </w:r>
          </w:p>
        </w:tc>
        <w:tc>
          <w:tcPr>
            <w:tcW w:w="364" w:type="pct"/>
            <w:tcBorders>
              <w:top w:val="nil"/>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400000</w:t>
            </w:r>
          </w:p>
        </w:tc>
        <w:tc>
          <w:tcPr>
            <w:tcW w:w="319" w:type="pct"/>
            <w:tcBorders>
              <w:top w:val="nil"/>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0</w:t>
            </w:r>
          </w:p>
        </w:tc>
        <w:tc>
          <w:tcPr>
            <w:tcW w:w="230" w:type="pct"/>
            <w:tcBorders>
              <w:top w:val="nil"/>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400000</w:t>
            </w:r>
          </w:p>
        </w:tc>
        <w:tc>
          <w:tcPr>
            <w:tcW w:w="364" w:type="pct"/>
            <w:tcBorders>
              <w:top w:val="nil"/>
              <w:left w:val="nil"/>
              <w:bottom w:val="single" w:sz="4" w:space="0" w:color="auto"/>
              <w:right w:val="single" w:sz="4" w:space="0" w:color="auto"/>
            </w:tcBorders>
            <w:shd w:val="clear" w:color="000000" w:fill="FFFFFF"/>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400000</w:t>
            </w:r>
          </w:p>
        </w:tc>
        <w:tc>
          <w:tcPr>
            <w:tcW w:w="319" w:type="pct"/>
            <w:tcBorders>
              <w:top w:val="nil"/>
              <w:left w:val="nil"/>
              <w:bottom w:val="single" w:sz="4" w:space="0" w:color="auto"/>
              <w:right w:val="single" w:sz="4" w:space="0" w:color="auto"/>
            </w:tcBorders>
            <w:shd w:val="clear" w:color="000000" w:fill="FFFFFF"/>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0</w:t>
            </w:r>
          </w:p>
        </w:tc>
        <w:tc>
          <w:tcPr>
            <w:tcW w:w="157" w:type="pct"/>
            <w:tcBorders>
              <w:top w:val="nil"/>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0</w:t>
            </w:r>
          </w:p>
        </w:tc>
        <w:tc>
          <w:tcPr>
            <w:tcW w:w="364" w:type="pct"/>
            <w:tcBorders>
              <w:top w:val="nil"/>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0</w:t>
            </w:r>
          </w:p>
        </w:tc>
        <w:tc>
          <w:tcPr>
            <w:tcW w:w="319" w:type="pct"/>
            <w:tcBorders>
              <w:top w:val="nil"/>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0</w:t>
            </w:r>
          </w:p>
        </w:tc>
        <w:tc>
          <w:tcPr>
            <w:tcW w:w="154" w:type="pct"/>
            <w:tcBorders>
              <w:top w:val="nil"/>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0</w:t>
            </w:r>
          </w:p>
        </w:tc>
        <w:tc>
          <w:tcPr>
            <w:tcW w:w="364" w:type="pct"/>
            <w:tcBorders>
              <w:top w:val="nil"/>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0</w:t>
            </w:r>
          </w:p>
        </w:tc>
        <w:tc>
          <w:tcPr>
            <w:tcW w:w="319" w:type="pct"/>
            <w:tcBorders>
              <w:top w:val="nil"/>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0</w:t>
            </w:r>
          </w:p>
        </w:tc>
        <w:tc>
          <w:tcPr>
            <w:tcW w:w="151" w:type="pct"/>
            <w:tcBorders>
              <w:top w:val="nil"/>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0</w:t>
            </w:r>
          </w:p>
        </w:tc>
        <w:tc>
          <w:tcPr>
            <w:tcW w:w="364" w:type="pct"/>
            <w:tcBorders>
              <w:top w:val="nil"/>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0</w:t>
            </w:r>
          </w:p>
        </w:tc>
        <w:tc>
          <w:tcPr>
            <w:tcW w:w="319" w:type="pct"/>
            <w:tcBorders>
              <w:top w:val="nil"/>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0</w:t>
            </w:r>
          </w:p>
        </w:tc>
      </w:tr>
      <w:tr w:rsidR="00454A8E" w:rsidRPr="00454A8E" w:rsidTr="005A7230">
        <w:trPr>
          <w:trHeight w:val="315"/>
        </w:trPr>
        <w:tc>
          <w:tcPr>
            <w:tcW w:w="92" w:type="pct"/>
            <w:tcBorders>
              <w:top w:val="nil"/>
              <w:left w:val="single" w:sz="4" w:space="0" w:color="auto"/>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rPr>
                <w:rFonts w:ascii="Sylfaen" w:eastAsia="Times New Roman" w:hAnsi="Sylfaen" w:cs="Calibri"/>
                <w:color w:val="000000"/>
              </w:rPr>
            </w:pPr>
            <w:r w:rsidRPr="00454A8E">
              <w:rPr>
                <w:rFonts w:ascii="Sylfaen" w:eastAsia="Times New Roman" w:hAnsi="Sylfaen" w:cs="Calibri"/>
                <w:color w:val="000000"/>
              </w:rPr>
              <w:t> </w:t>
            </w:r>
          </w:p>
        </w:tc>
        <w:tc>
          <w:tcPr>
            <w:tcW w:w="568" w:type="pct"/>
            <w:tcBorders>
              <w:top w:val="nil"/>
              <w:left w:val="nil"/>
              <w:bottom w:val="single" w:sz="4" w:space="0" w:color="auto"/>
              <w:right w:val="single" w:sz="4" w:space="0" w:color="auto"/>
            </w:tcBorders>
            <w:shd w:val="clear" w:color="000000" w:fill="FFFFFF"/>
            <w:noWrap/>
            <w:vAlign w:val="bottom"/>
            <w:hideMark/>
          </w:tcPr>
          <w:p w:rsidR="00454A8E" w:rsidRPr="00454A8E" w:rsidRDefault="00454A8E" w:rsidP="00454A8E">
            <w:pPr>
              <w:spacing w:after="0" w:line="240" w:lineRule="auto"/>
              <w:rPr>
                <w:rFonts w:ascii="Sylfaen" w:eastAsia="Times New Roman" w:hAnsi="Sylfaen" w:cs="Calibri"/>
                <w:color w:val="000000"/>
              </w:rPr>
            </w:pPr>
            <w:r w:rsidRPr="00454A8E">
              <w:rPr>
                <w:rFonts w:ascii="Sylfaen" w:eastAsia="Times New Roman" w:hAnsi="Sylfaen" w:cs="Calibri"/>
                <w:color w:val="000000"/>
              </w:rPr>
              <w:t> </w:t>
            </w:r>
          </w:p>
        </w:tc>
        <w:tc>
          <w:tcPr>
            <w:tcW w:w="234" w:type="pct"/>
            <w:tcBorders>
              <w:top w:val="nil"/>
              <w:left w:val="nil"/>
              <w:bottom w:val="single" w:sz="4" w:space="0" w:color="auto"/>
              <w:right w:val="single" w:sz="4" w:space="0" w:color="auto"/>
            </w:tcBorders>
            <w:shd w:val="clear" w:color="000000" w:fill="FFFFFF"/>
            <w:noWrap/>
            <w:vAlign w:val="bottom"/>
            <w:hideMark/>
          </w:tcPr>
          <w:p w:rsidR="00454A8E" w:rsidRPr="00454A8E" w:rsidRDefault="00454A8E" w:rsidP="00454A8E">
            <w:pPr>
              <w:spacing w:after="0" w:line="240" w:lineRule="auto"/>
              <w:jc w:val="right"/>
              <w:rPr>
                <w:rFonts w:ascii="Sylfaen" w:eastAsia="Times New Roman" w:hAnsi="Sylfaen" w:cs="Calibri"/>
                <w:b/>
                <w:bCs/>
                <w:color w:val="000000"/>
                <w:sz w:val="20"/>
                <w:szCs w:val="20"/>
              </w:rPr>
            </w:pPr>
            <w:r w:rsidRPr="00454A8E">
              <w:rPr>
                <w:rFonts w:ascii="Sylfaen" w:eastAsia="Times New Roman" w:hAnsi="Sylfaen" w:cs="Calibri"/>
                <w:b/>
                <w:bCs/>
                <w:color w:val="000000"/>
                <w:sz w:val="20"/>
                <w:szCs w:val="20"/>
              </w:rPr>
              <w:t>2510000</w:t>
            </w:r>
          </w:p>
        </w:tc>
        <w:tc>
          <w:tcPr>
            <w:tcW w:w="364" w:type="pct"/>
            <w:tcBorders>
              <w:top w:val="nil"/>
              <w:left w:val="nil"/>
              <w:bottom w:val="single" w:sz="4" w:space="0" w:color="auto"/>
              <w:right w:val="single" w:sz="4" w:space="0" w:color="auto"/>
            </w:tcBorders>
            <w:shd w:val="clear" w:color="000000" w:fill="FFFFFF"/>
            <w:noWrap/>
            <w:vAlign w:val="bottom"/>
            <w:hideMark/>
          </w:tcPr>
          <w:p w:rsidR="00454A8E" w:rsidRPr="00454A8E" w:rsidRDefault="00454A8E" w:rsidP="00454A8E">
            <w:pPr>
              <w:spacing w:after="0" w:line="240" w:lineRule="auto"/>
              <w:jc w:val="right"/>
              <w:rPr>
                <w:rFonts w:ascii="Sylfaen" w:eastAsia="Times New Roman" w:hAnsi="Sylfaen" w:cs="Calibri"/>
                <w:b/>
                <w:bCs/>
                <w:color w:val="000000"/>
                <w:sz w:val="20"/>
                <w:szCs w:val="20"/>
              </w:rPr>
            </w:pPr>
            <w:r w:rsidRPr="00454A8E">
              <w:rPr>
                <w:rFonts w:ascii="Sylfaen" w:eastAsia="Times New Roman" w:hAnsi="Sylfaen" w:cs="Calibri"/>
                <w:b/>
                <w:bCs/>
                <w:color w:val="000000"/>
                <w:sz w:val="20"/>
                <w:szCs w:val="20"/>
              </w:rPr>
              <w:t>2510000</w:t>
            </w:r>
          </w:p>
        </w:tc>
        <w:tc>
          <w:tcPr>
            <w:tcW w:w="319" w:type="pct"/>
            <w:tcBorders>
              <w:top w:val="nil"/>
              <w:left w:val="nil"/>
              <w:bottom w:val="single" w:sz="4" w:space="0" w:color="auto"/>
              <w:right w:val="single" w:sz="4" w:space="0" w:color="auto"/>
            </w:tcBorders>
            <w:shd w:val="clear" w:color="000000" w:fill="FFFFFF"/>
            <w:noWrap/>
            <w:vAlign w:val="bottom"/>
            <w:hideMark/>
          </w:tcPr>
          <w:p w:rsidR="00454A8E" w:rsidRPr="00454A8E" w:rsidRDefault="00454A8E" w:rsidP="00454A8E">
            <w:pPr>
              <w:spacing w:after="0" w:line="240" w:lineRule="auto"/>
              <w:rPr>
                <w:rFonts w:ascii="Sylfaen" w:eastAsia="Times New Roman" w:hAnsi="Sylfaen" w:cs="Calibri"/>
                <w:b/>
                <w:bCs/>
                <w:color w:val="000000"/>
                <w:sz w:val="20"/>
                <w:szCs w:val="20"/>
              </w:rPr>
            </w:pPr>
            <w:r w:rsidRPr="00454A8E">
              <w:rPr>
                <w:rFonts w:ascii="Sylfaen" w:eastAsia="Times New Roman" w:hAnsi="Sylfaen" w:cs="Calibri"/>
                <w:b/>
                <w:bCs/>
                <w:color w:val="000000"/>
                <w:sz w:val="20"/>
                <w:szCs w:val="20"/>
              </w:rPr>
              <w:t> </w:t>
            </w:r>
          </w:p>
        </w:tc>
        <w:tc>
          <w:tcPr>
            <w:tcW w:w="230" w:type="pct"/>
            <w:tcBorders>
              <w:top w:val="nil"/>
              <w:left w:val="nil"/>
              <w:bottom w:val="single" w:sz="4" w:space="0" w:color="auto"/>
              <w:right w:val="single" w:sz="4" w:space="0" w:color="auto"/>
            </w:tcBorders>
            <w:shd w:val="clear" w:color="000000" w:fill="FFFFFF"/>
            <w:noWrap/>
            <w:vAlign w:val="bottom"/>
            <w:hideMark/>
          </w:tcPr>
          <w:p w:rsidR="00454A8E" w:rsidRPr="00454A8E" w:rsidRDefault="00454A8E" w:rsidP="00454A8E">
            <w:pPr>
              <w:spacing w:after="0" w:line="240" w:lineRule="auto"/>
              <w:jc w:val="right"/>
              <w:rPr>
                <w:rFonts w:ascii="Sylfaen" w:eastAsia="Times New Roman" w:hAnsi="Sylfaen" w:cs="Calibri"/>
                <w:b/>
                <w:bCs/>
                <w:color w:val="000000"/>
                <w:sz w:val="20"/>
                <w:szCs w:val="20"/>
              </w:rPr>
            </w:pPr>
            <w:r w:rsidRPr="00454A8E">
              <w:rPr>
                <w:rFonts w:ascii="Sylfaen" w:eastAsia="Times New Roman" w:hAnsi="Sylfaen" w:cs="Calibri"/>
                <w:b/>
                <w:bCs/>
                <w:color w:val="000000"/>
                <w:sz w:val="20"/>
                <w:szCs w:val="20"/>
              </w:rPr>
              <w:t>2510000</w:t>
            </w:r>
          </w:p>
        </w:tc>
        <w:tc>
          <w:tcPr>
            <w:tcW w:w="364" w:type="pct"/>
            <w:tcBorders>
              <w:top w:val="nil"/>
              <w:left w:val="nil"/>
              <w:bottom w:val="single" w:sz="4" w:space="0" w:color="auto"/>
              <w:right w:val="single" w:sz="4" w:space="0" w:color="auto"/>
            </w:tcBorders>
            <w:shd w:val="clear" w:color="000000" w:fill="FFFFFF"/>
            <w:noWrap/>
            <w:vAlign w:val="bottom"/>
            <w:hideMark/>
          </w:tcPr>
          <w:p w:rsidR="00454A8E" w:rsidRPr="00454A8E" w:rsidRDefault="00454A8E" w:rsidP="00454A8E">
            <w:pPr>
              <w:spacing w:after="0" w:line="240" w:lineRule="auto"/>
              <w:jc w:val="right"/>
              <w:rPr>
                <w:rFonts w:ascii="Sylfaen" w:eastAsia="Times New Roman" w:hAnsi="Sylfaen" w:cs="Calibri"/>
                <w:b/>
                <w:bCs/>
                <w:color w:val="000000"/>
                <w:sz w:val="20"/>
                <w:szCs w:val="20"/>
              </w:rPr>
            </w:pPr>
            <w:r w:rsidRPr="00454A8E">
              <w:rPr>
                <w:rFonts w:ascii="Sylfaen" w:eastAsia="Times New Roman" w:hAnsi="Sylfaen" w:cs="Calibri"/>
                <w:b/>
                <w:bCs/>
                <w:color w:val="000000"/>
                <w:sz w:val="20"/>
                <w:szCs w:val="20"/>
              </w:rPr>
              <w:t>2510000</w:t>
            </w:r>
          </w:p>
        </w:tc>
        <w:tc>
          <w:tcPr>
            <w:tcW w:w="319" w:type="pct"/>
            <w:tcBorders>
              <w:top w:val="nil"/>
              <w:left w:val="nil"/>
              <w:bottom w:val="single" w:sz="4" w:space="0" w:color="auto"/>
              <w:right w:val="single" w:sz="4" w:space="0" w:color="auto"/>
            </w:tcBorders>
            <w:shd w:val="clear" w:color="000000" w:fill="FFFFFF"/>
            <w:noWrap/>
            <w:vAlign w:val="bottom"/>
            <w:hideMark/>
          </w:tcPr>
          <w:p w:rsidR="00454A8E" w:rsidRPr="00454A8E" w:rsidRDefault="00454A8E" w:rsidP="00454A8E">
            <w:pPr>
              <w:spacing w:after="0" w:line="240" w:lineRule="auto"/>
              <w:rPr>
                <w:rFonts w:ascii="Sylfaen" w:eastAsia="Times New Roman" w:hAnsi="Sylfaen" w:cs="Calibri"/>
                <w:color w:val="000000"/>
                <w:sz w:val="20"/>
                <w:szCs w:val="20"/>
              </w:rPr>
            </w:pPr>
            <w:r w:rsidRPr="00454A8E">
              <w:rPr>
                <w:rFonts w:ascii="Sylfaen" w:eastAsia="Times New Roman" w:hAnsi="Sylfaen" w:cs="Calibri"/>
                <w:color w:val="000000"/>
                <w:sz w:val="20"/>
                <w:szCs w:val="20"/>
              </w:rPr>
              <w:t> </w:t>
            </w:r>
          </w:p>
        </w:tc>
        <w:tc>
          <w:tcPr>
            <w:tcW w:w="157" w:type="pct"/>
            <w:tcBorders>
              <w:top w:val="nil"/>
              <w:left w:val="nil"/>
              <w:bottom w:val="single" w:sz="4" w:space="0" w:color="auto"/>
              <w:right w:val="single" w:sz="4" w:space="0" w:color="auto"/>
            </w:tcBorders>
            <w:shd w:val="clear" w:color="000000" w:fill="FFFFFF"/>
            <w:noWrap/>
            <w:vAlign w:val="bottom"/>
            <w:hideMark/>
          </w:tcPr>
          <w:p w:rsidR="00454A8E" w:rsidRPr="00454A8E" w:rsidRDefault="00454A8E" w:rsidP="00454A8E">
            <w:pPr>
              <w:spacing w:after="0" w:line="240" w:lineRule="auto"/>
              <w:rPr>
                <w:rFonts w:ascii="Sylfaen" w:eastAsia="Times New Roman" w:hAnsi="Sylfaen" w:cs="Calibri"/>
                <w:color w:val="000000"/>
                <w:sz w:val="20"/>
                <w:szCs w:val="20"/>
              </w:rPr>
            </w:pPr>
            <w:r w:rsidRPr="00454A8E">
              <w:rPr>
                <w:rFonts w:ascii="Sylfaen" w:eastAsia="Times New Roman" w:hAnsi="Sylfaen" w:cs="Calibri"/>
                <w:color w:val="000000"/>
                <w:sz w:val="20"/>
                <w:szCs w:val="20"/>
              </w:rPr>
              <w:t> </w:t>
            </w:r>
          </w:p>
        </w:tc>
        <w:tc>
          <w:tcPr>
            <w:tcW w:w="364" w:type="pct"/>
            <w:tcBorders>
              <w:top w:val="nil"/>
              <w:left w:val="nil"/>
              <w:bottom w:val="single" w:sz="4" w:space="0" w:color="auto"/>
              <w:right w:val="single" w:sz="4" w:space="0" w:color="auto"/>
            </w:tcBorders>
            <w:shd w:val="clear" w:color="000000" w:fill="FFFFFF"/>
            <w:noWrap/>
            <w:vAlign w:val="bottom"/>
            <w:hideMark/>
          </w:tcPr>
          <w:p w:rsidR="00454A8E" w:rsidRPr="00454A8E" w:rsidRDefault="00454A8E" w:rsidP="00454A8E">
            <w:pPr>
              <w:spacing w:after="0" w:line="240" w:lineRule="auto"/>
              <w:rPr>
                <w:rFonts w:ascii="Sylfaen" w:eastAsia="Times New Roman" w:hAnsi="Sylfaen" w:cs="Calibri"/>
                <w:color w:val="000000"/>
                <w:sz w:val="20"/>
                <w:szCs w:val="20"/>
              </w:rPr>
            </w:pPr>
            <w:r w:rsidRPr="00454A8E">
              <w:rPr>
                <w:rFonts w:ascii="Sylfaen" w:eastAsia="Times New Roman" w:hAnsi="Sylfaen" w:cs="Calibri"/>
                <w:color w:val="000000"/>
                <w:sz w:val="20"/>
                <w:szCs w:val="20"/>
              </w:rPr>
              <w:t> </w:t>
            </w:r>
          </w:p>
        </w:tc>
        <w:tc>
          <w:tcPr>
            <w:tcW w:w="319" w:type="pct"/>
            <w:tcBorders>
              <w:top w:val="nil"/>
              <w:left w:val="nil"/>
              <w:bottom w:val="single" w:sz="4" w:space="0" w:color="auto"/>
              <w:right w:val="single" w:sz="4" w:space="0" w:color="auto"/>
            </w:tcBorders>
            <w:shd w:val="clear" w:color="000000" w:fill="FFFFFF"/>
            <w:noWrap/>
            <w:vAlign w:val="bottom"/>
            <w:hideMark/>
          </w:tcPr>
          <w:p w:rsidR="00454A8E" w:rsidRPr="00454A8E" w:rsidRDefault="00454A8E" w:rsidP="00454A8E">
            <w:pPr>
              <w:spacing w:after="0" w:line="240" w:lineRule="auto"/>
              <w:rPr>
                <w:rFonts w:ascii="Sylfaen" w:eastAsia="Times New Roman" w:hAnsi="Sylfaen" w:cs="Calibri"/>
                <w:color w:val="000000"/>
                <w:sz w:val="20"/>
                <w:szCs w:val="20"/>
              </w:rPr>
            </w:pPr>
            <w:r w:rsidRPr="00454A8E">
              <w:rPr>
                <w:rFonts w:ascii="Sylfaen" w:eastAsia="Times New Roman" w:hAnsi="Sylfaen" w:cs="Calibri"/>
                <w:color w:val="000000"/>
                <w:sz w:val="20"/>
                <w:szCs w:val="20"/>
              </w:rPr>
              <w:t> </w:t>
            </w:r>
          </w:p>
        </w:tc>
        <w:tc>
          <w:tcPr>
            <w:tcW w:w="154" w:type="pct"/>
            <w:tcBorders>
              <w:top w:val="nil"/>
              <w:left w:val="nil"/>
              <w:bottom w:val="single" w:sz="4" w:space="0" w:color="auto"/>
              <w:right w:val="single" w:sz="4" w:space="0" w:color="auto"/>
            </w:tcBorders>
            <w:shd w:val="clear" w:color="000000" w:fill="FFFFFF"/>
            <w:noWrap/>
            <w:vAlign w:val="bottom"/>
            <w:hideMark/>
          </w:tcPr>
          <w:p w:rsidR="00454A8E" w:rsidRPr="00454A8E" w:rsidRDefault="00454A8E" w:rsidP="00454A8E">
            <w:pPr>
              <w:spacing w:after="0" w:line="240" w:lineRule="auto"/>
              <w:rPr>
                <w:rFonts w:ascii="Sylfaen" w:eastAsia="Times New Roman" w:hAnsi="Sylfaen" w:cs="Calibri"/>
                <w:color w:val="000000"/>
                <w:sz w:val="20"/>
                <w:szCs w:val="20"/>
              </w:rPr>
            </w:pPr>
            <w:r w:rsidRPr="00454A8E">
              <w:rPr>
                <w:rFonts w:ascii="Sylfaen" w:eastAsia="Times New Roman" w:hAnsi="Sylfaen" w:cs="Calibri"/>
                <w:color w:val="000000"/>
                <w:sz w:val="20"/>
                <w:szCs w:val="20"/>
              </w:rPr>
              <w:t> </w:t>
            </w:r>
          </w:p>
        </w:tc>
        <w:tc>
          <w:tcPr>
            <w:tcW w:w="364" w:type="pct"/>
            <w:tcBorders>
              <w:top w:val="nil"/>
              <w:left w:val="nil"/>
              <w:bottom w:val="single" w:sz="4" w:space="0" w:color="auto"/>
              <w:right w:val="single" w:sz="4" w:space="0" w:color="auto"/>
            </w:tcBorders>
            <w:shd w:val="clear" w:color="000000" w:fill="FFFFFF"/>
            <w:noWrap/>
            <w:vAlign w:val="bottom"/>
            <w:hideMark/>
          </w:tcPr>
          <w:p w:rsidR="00454A8E" w:rsidRPr="00454A8E" w:rsidRDefault="00454A8E" w:rsidP="00454A8E">
            <w:pPr>
              <w:spacing w:after="0" w:line="240" w:lineRule="auto"/>
              <w:rPr>
                <w:rFonts w:ascii="Sylfaen" w:eastAsia="Times New Roman" w:hAnsi="Sylfaen" w:cs="Calibri"/>
                <w:color w:val="000000"/>
                <w:sz w:val="20"/>
                <w:szCs w:val="20"/>
              </w:rPr>
            </w:pPr>
            <w:r w:rsidRPr="00454A8E">
              <w:rPr>
                <w:rFonts w:ascii="Sylfaen" w:eastAsia="Times New Roman" w:hAnsi="Sylfaen" w:cs="Calibri"/>
                <w:color w:val="000000"/>
                <w:sz w:val="20"/>
                <w:szCs w:val="20"/>
              </w:rPr>
              <w:t> </w:t>
            </w:r>
          </w:p>
        </w:tc>
        <w:tc>
          <w:tcPr>
            <w:tcW w:w="319" w:type="pct"/>
            <w:tcBorders>
              <w:top w:val="nil"/>
              <w:left w:val="nil"/>
              <w:bottom w:val="single" w:sz="4" w:space="0" w:color="auto"/>
              <w:right w:val="single" w:sz="4" w:space="0" w:color="auto"/>
            </w:tcBorders>
            <w:shd w:val="clear" w:color="000000" w:fill="FFFFFF"/>
            <w:noWrap/>
            <w:vAlign w:val="bottom"/>
            <w:hideMark/>
          </w:tcPr>
          <w:p w:rsidR="00454A8E" w:rsidRPr="00454A8E" w:rsidRDefault="00454A8E" w:rsidP="00454A8E">
            <w:pPr>
              <w:spacing w:after="0" w:line="240" w:lineRule="auto"/>
              <w:rPr>
                <w:rFonts w:ascii="Sylfaen" w:eastAsia="Times New Roman" w:hAnsi="Sylfaen" w:cs="Calibri"/>
                <w:color w:val="000000"/>
                <w:sz w:val="20"/>
                <w:szCs w:val="20"/>
              </w:rPr>
            </w:pPr>
            <w:r w:rsidRPr="00454A8E">
              <w:rPr>
                <w:rFonts w:ascii="Sylfaen" w:eastAsia="Times New Roman" w:hAnsi="Sylfaen" w:cs="Calibri"/>
                <w:color w:val="000000"/>
                <w:sz w:val="20"/>
                <w:szCs w:val="20"/>
              </w:rPr>
              <w:t> </w:t>
            </w:r>
          </w:p>
        </w:tc>
        <w:tc>
          <w:tcPr>
            <w:tcW w:w="151" w:type="pct"/>
            <w:tcBorders>
              <w:top w:val="nil"/>
              <w:left w:val="nil"/>
              <w:bottom w:val="single" w:sz="4" w:space="0" w:color="auto"/>
              <w:right w:val="single" w:sz="4" w:space="0" w:color="auto"/>
            </w:tcBorders>
            <w:shd w:val="clear" w:color="000000" w:fill="FFFFFF"/>
            <w:noWrap/>
            <w:vAlign w:val="bottom"/>
            <w:hideMark/>
          </w:tcPr>
          <w:p w:rsidR="00454A8E" w:rsidRPr="00454A8E" w:rsidRDefault="00454A8E" w:rsidP="00454A8E">
            <w:pPr>
              <w:spacing w:after="0" w:line="240" w:lineRule="auto"/>
              <w:rPr>
                <w:rFonts w:ascii="Sylfaen" w:eastAsia="Times New Roman" w:hAnsi="Sylfaen" w:cs="Calibri"/>
                <w:color w:val="000000"/>
                <w:sz w:val="20"/>
                <w:szCs w:val="20"/>
              </w:rPr>
            </w:pPr>
            <w:r w:rsidRPr="00454A8E">
              <w:rPr>
                <w:rFonts w:ascii="Sylfaen" w:eastAsia="Times New Roman" w:hAnsi="Sylfaen" w:cs="Calibri"/>
                <w:color w:val="000000"/>
                <w:sz w:val="20"/>
                <w:szCs w:val="20"/>
              </w:rPr>
              <w:t> </w:t>
            </w:r>
          </w:p>
        </w:tc>
        <w:tc>
          <w:tcPr>
            <w:tcW w:w="364" w:type="pct"/>
            <w:tcBorders>
              <w:top w:val="nil"/>
              <w:left w:val="nil"/>
              <w:bottom w:val="single" w:sz="4" w:space="0" w:color="auto"/>
              <w:right w:val="single" w:sz="4" w:space="0" w:color="auto"/>
            </w:tcBorders>
            <w:shd w:val="clear" w:color="000000" w:fill="FFFFFF"/>
            <w:noWrap/>
            <w:vAlign w:val="bottom"/>
            <w:hideMark/>
          </w:tcPr>
          <w:p w:rsidR="00454A8E" w:rsidRPr="00454A8E" w:rsidRDefault="00454A8E" w:rsidP="00454A8E">
            <w:pPr>
              <w:spacing w:after="0" w:line="240" w:lineRule="auto"/>
              <w:rPr>
                <w:rFonts w:ascii="Sylfaen" w:eastAsia="Times New Roman" w:hAnsi="Sylfaen" w:cs="Calibri"/>
                <w:color w:val="000000"/>
                <w:sz w:val="20"/>
                <w:szCs w:val="20"/>
              </w:rPr>
            </w:pPr>
            <w:r w:rsidRPr="00454A8E">
              <w:rPr>
                <w:rFonts w:ascii="Sylfaen" w:eastAsia="Times New Roman" w:hAnsi="Sylfaen" w:cs="Calibri"/>
                <w:color w:val="000000"/>
                <w:sz w:val="20"/>
                <w:szCs w:val="20"/>
              </w:rPr>
              <w:t> </w:t>
            </w:r>
          </w:p>
        </w:tc>
        <w:tc>
          <w:tcPr>
            <w:tcW w:w="319" w:type="pct"/>
            <w:tcBorders>
              <w:top w:val="nil"/>
              <w:left w:val="nil"/>
              <w:bottom w:val="single" w:sz="4" w:space="0" w:color="auto"/>
              <w:right w:val="single" w:sz="4" w:space="0" w:color="auto"/>
            </w:tcBorders>
            <w:shd w:val="clear" w:color="000000" w:fill="FFFFFF"/>
            <w:noWrap/>
            <w:vAlign w:val="bottom"/>
            <w:hideMark/>
          </w:tcPr>
          <w:p w:rsidR="00454A8E" w:rsidRPr="00454A8E" w:rsidRDefault="00454A8E" w:rsidP="00454A8E">
            <w:pPr>
              <w:spacing w:after="0" w:line="240" w:lineRule="auto"/>
              <w:rPr>
                <w:rFonts w:ascii="Sylfaen" w:eastAsia="Times New Roman" w:hAnsi="Sylfaen" w:cs="Calibri"/>
                <w:color w:val="000000"/>
                <w:sz w:val="20"/>
                <w:szCs w:val="20"/>
              </w:rPr>
            </w:pPr>
            <w:r w:rsidRPr="00454A8E">
              <w:rPr>
                <w:rFonts w:ascii="Sylfaen" w:eastAsia="Times New Roman" w:hAnsi="Sylfaen" w:cs="Calibri"/>
                <w:color w:val="000000"/>
                <w:sz w:val="20"/>
                <w:szCs w:val="20"/>
              </w:rPr>
              <w:t> </w:t>
            </w:r>
          </w:p>
        </w:tc>
      </w:tr>
    </w:tbl>
    <w:p w:rsidR="00F636FB" w:rsidRDefault="00F636FB" w:rsidP="00CC13D8">
      <w:pPr>
        <w:rPr>
          <w:rFonts w:ascii="Sylfaen" w:eastAsia="Times New Roman" w:hAnsi="Sylfaen" w:cs="Calibri"/>
          <w:b/>
          <w:color w:val="000000"/>
          <w:sz w:val="28"/>
          <w:szCs w:val="20"/>
        </w:rPr>
      </w:pPr>
    </w:p>
    <w:p w:rsidR="00DB03A2" w:rsidRDefault="00DB03A2" w:rsidP="005A7230">
      <w:pPr>
        <w:rPr>
          <w:rFonts w:ascii="Sylfaen" w:hAnsi="Sylfaen" w:cs="Sylfaen"/>
          <w:b/>
          <w:lang w:val="ka-GE"/>
        </w:rPr>
      </w:pPr>
      <w:r w:rsidRPr="005A7230">
        <w:rPr>
          <w:rFonts w:ascii="Sylfaen" w:hAnsi="Sylfaen" w:cs="Sylfaen"/>
          <w:b/>
          <w:lang w:val="ka-GE"/>
        </w:rPr>
        <w:t>ბიუჯეტი</w:t>
      </w:r>
    </w:p>
    <w:p w:rsidR="00DC06F3" w:rsidRDefault="00DC06F3" w:rsidP="005A7230">
      <w:pPr>
        <w:rPr>
          <w:rFonts w:ascii="Sylfaen" w:hAnsi="Sylfaen" w:cs="Sylfaen"/>
          <w:b/>
          <w:lang w:val="ka-GE"/>
        </w:rPr>
      </w:pPr>
    </w:p>
    <w:p w:rsidR="00DC06F3" w:rsidRPr="005A7230" w:rsidRDefault="00DC06F3" w:rsidP="005A7230">
      <w:pPr>
        <w:rPr>
          <w:b/>
          <w:lang w:val="ka-GE"/>
        </w:rPr>
      </w:pPr>
    </w:p>
    <w:tbl>
      <w:tblPr>
        <w:tblW w:w="5000" w:type="pct"/>
        <w:tblLook w:val="04A0" w:firstRow="1" w:lastRow="0" w:firstColumn="1" w:lastColumn="0" w:noHBand="0" w:noVBand="1"/>
      </w:tblPr>
      <w:tblGrid>
        <w:gridCol w:w="1464"/>
        <w:gridCol w:w="3429"/>
        <w:gridCol w:w="2108"/>
        <w:gridCol w:w="1841"/>
        <w:gridCol w:w="2010"/>
        <w:gridCol w:w="2098"/>
      </w:tblGrid>
      <w:tr w:rsidR="00DC06F3" w:rsidRPr="00AD22A9" w:rsidTr="00DC06F3">
        <w:trPr>
          <w:trHeight w:val="953"/>
        </w:trPr>
        <w:tc>
          <w:tcPr>
            <w:tcW w:w="565" w:type="pct"/>
            <w:tcBorders>
              <w:top w:val="single" w:sz="4" w:space="0" w:color="auto"/>
              <w:left w:val="single" w:sz="4" w:space="0" w:color="auto"/>
              <w:bottom w:val="single" w:sz="4" w:space="0" w:color="auto"/>
              <w:right w:val="single" w:sz="4" w:space="0" w:color="auto"/>
            </w:tcBorders>
            <w:shd w:val="clear" w:color="000000" w:fill="FFFFFF"/>
            <w:vAlign w:val="center"/>
          </w:tcPr>
          <w:p w:rsidR="00DC06F3" w:rsidRPr="00F46E13" w:rsidRDefault="00F46E13" w:rsidP="00AD22A9">
            <w:pPr>
              <w:spacing w:after="0" w:line="240" w:lineRule="auto"/>
              <w:jc w:val="center"/>
              <w:rPr>
                <w:rFonts w:ascii="Sylfaen" w:eastAsia="Times New Roman" w:hAnsi="Sylfaen" w:cs="Calibri"/>
                <w:b/>
                <w:bCs/>
                <w:color w:val="000000"/>
                <w:sz w:val="14"/>
                <w:szCs w:val="14"/>
                <w:lang w:val="ka-GE"/>
              </w:rPr>
            </w:pPr>
            <w:r>
              <w:rPr>
                <w:rFonts w:ascii="Sylfaen" w:eastAsia="Times New Roman" w:hAnsi="Sylfaen" w:cs="Calibri"/>
                <w:b/>
                <w:bCs/>
                <w:color w:val="000000"/>
                <w:sz w:val="14"/>
                <w:szCs w:val="14"/>
                <w:lang w:val="ka-GE"/>
              </w:rPr>
              <w:lastRenderedPageBreak/>
              <w:t>პროგრამული კოდი</w:t>
            </w:r>
          </w:p>
        </w:tc>
        <w:tc>
          <w:tcPr>
            <w:tcW w:w="1324" w:type="pct"/>
            <w:tcBorders>
              <w:top w:val="single" w:sz="4" w:space="0" w:color="auto"/>
              <w:left w:val="nil"/>
              <w:bottom w:val="single" w:sz="4" w:space="0" w:color="auto"/>
              <w:right w:val="single" w:sz="4" w:space="0" w:color="auto"/>
            </w:tcBorders>
            <w:shd w:val="clear" w:color="000000" w:fill="FFFFFF"/>
            <w:vAlign w:val="center"/>
          </w:tcPr>
          <w:p w:rsidR="00DC06F3" w:rsidRPr="00F46E13" w:rsidRDefault="00F46E13" w:rsidP="00AD22A9">
            <w:pPr>
              <w:spacing w:after="0" w:line="240" w:lineRule="auto"/>
              <w:jc w:val="center"/>
              <w:rPr>
                <w:rFonts w:ascii="Sylfaen" w:eastAsia="Times New Roman" w:hAnsi="Sylfaen" w:cs="Calibri"/>
                <w:b/>
                <w:bCs/>
                <w:color w:val="000000"/>
                <w:sz w:val="16"/>
                <w:szCs w:val="16"/>
                <w:lang w:val="ka-GE"/>
              </w:rPr>
            </w:pPr>
            <w:r>
              <w:rPr>
                <w:rFonts w:ascii="Sylfaen" w:eastAsia="Times New Roman" w:hAnsi="Sylfaen" w:cs="Calibri"/>
                <w:b/>
                <w:bCs/>
                <w:color w:val="000000"/>
                <w:sz w:val="16"/>
                <w:szCs w:val="16"/>
                <w:lang w:val="ka-GE"/>
              </w:rPr>
              <w:t>დასახელება</w:t>
            </w:r>
          </w:p>
        </w:tc>
        <w:tc>
          <w:tcPr>
            <w:tcW w:w="814" w:type="pct"/>
            <w:tcBorders>
              <w:top w:val="single" w:sz="4" w:space="0" w:color="auto"/>
              <w:left w:val="nil"/>
              <w:bottom w:val="single" w:sz="4" w:space="0" w:color="auto"/>
              <w:right w:val="single" w:sz="4" w:space="0" w:color="auto"/>
            </w:tcBorders>
            <w:shd w:val="clear" w:color="000000" w:fill="FFFFFF"/>
            <w:vAlign w:val="center"/>
          </w:tcPr>
          <w:p w:rsidR="00DC06F3" w:rsidRPr="00DC06F3" w:rsidRDefault="00DC06F3" w:rsidP="00AD22A9">
            <w:pPr>
              <w:spacing w:after="0" w:line="240" w:lineRule="auto"/>
              <w:jc w:val="center"/>
              <w:rPr>
                <w:rFonts w:ascii="Sylfaen" w:eastAsia="Times New Roman" w:hAnsi="Sylfaen" w:cs="Calibri"/>
                <w:b/>
                <w:bCs/>
                <w:color w:val="000000"/>
                <w:sz w:val="16"/>
                <w:szCs w:val="16"/>
                <w:lang w:val="ka-GE"/>
              </w:rPr>
            </w:pPr>
            <w:r>
              <w:rPr>
                <w:rFonts w:ascii="Sylfaen" w:eastAsia="Times New Roman" w:hAnsi="Sylfaen" w:cs="Calibri"/>
                <w:b/>
                <w:bCs/>
                <w:color w:val="000000"/>
                <w:sz w:val="16"/>
                <w:szCs w:val="16"/>
                <w:lang w:val="ka-GE"/>
              </w:rPr>
              <w:t>2023</w:t>
            </w:r>
          </w:p>
        </w:tc>
        <w:tc>
          <w:tcPr>
            <w:tcW w:w="711" w:type="pct"/>
            <w:tcBorders>
              <w:top w:val="single" w:sz="4" w:space="0" w:color="auto"/>
              <w:left w:val="nil"/>
              <w:bottom w:val="single" w:sz="4" w:space="0" w:color="auto"/>
              <w:right w:val="single" w:sz="4" w:space="0" w:color="auto"/>
            </w:tcBorders>
            <w:shd w:val="clear" w:color="000000" w:fill="FFFFFF"/>
            <w:vAlign w:val="center"/>
          </w:tcPr>
          <w:p w:rsidR="00DC06F3" w:rsidRPr="00DC06F3" w:rsidRDefault="00DC06F3" w:rsidP="00AD22A9">
            <w:pPr>
              <w:spacing w:after="0" w:line="240" w:lineRule="auto"/>
              <w:jc w:val="center"/>
              <w:rPr>
                <w:rFonts w:ascii="Sylfaen" w:eastAsia="Times New Roman" w:hAnsi="Sylfaen" w:cs="Calibri"/>
                <w:b/>
                <w:bCs/>
                <w:color w:val="000000"/>
                <w:sz w:val="16"/>
                <w:szCs w:val="16"/>
                <w:lang w:val="ka-GE"/>
              </w:rPr>
            </w:pPr>
            <w:r>
              <w:rPr>
                <w:rFonts w:ascii="Sylfaen" w:eastAsia="Times New Roman" w:hAnsi="Sylfaen" w:cs="Calibri"/>
                <w:b/>
                <w:bCs/>
                <w:color w:val="000000"/>
                <w:sz w:val="16"/>
                <w:szCs w:val="16"/>
                <w:lang w:val="ka-GE"/>
              </w:rPr>
              <w:t>2024</w:t>
            </w:r>
          </w:p>
        </w:tc>
        <w:tc>
          <w:tcPr>
            <w:tcW w:w="776" w:type="pct"/>
            <w:tcBorders>
              <w:top w:val="single" w:sz="4" w:space="0" w:color="auto"/>
              <w:left w:val="nil"/>
              <w:bottom w:val="single" w:sz="4" w:space="0" w:color="auto"/>
              <w:right w:val="single" w:sz="4" w:space="0" w:color="auto"/>
            </w:tcBorders>
            <w:shd w:val="clear" w:color="000000" w:fill="FFFFFF"/>
            <w:vAlign w:val="center"/>
          </w:tcPr>
          <w:p w:rsidR="00DC06F3" w:rsidRPr="00DC06F3" w:rsidRDefault="00DC06F3" w:rsidP="00AD22A9">
            <w:pPr>
              <w:spacing w:after="0" w:line="240" w:lineRule="auto"/>
              <w:jc w:val="center"/>
              <w:rPr>
                <w:rFonts w:ascii="Sylfaen" w:eastAsia="Times New Roman" w:hAnsi="Sylfaen" w:cs="Calibri"/>
                <w:b/>
                <w:bCs/>
                <w:color w:val="000000"/>
                <w:sz w:val="16"/>
                <w:szCs w:val="16"/>
                <w:lang w:val="ka-GE"/>
              </w:rPr>
            </w:pPr>
            <w:r>
              <w:rPr>
                <w:rFonts w:ascii="Sylfaen" w:eastAsia="Times New Roman" w:hAnsi="Sylfaen" w:cs="Calibri"/>
                <w:b/>
                <w:bCs/>
                <w:color w:val="000000"/>
                <w:sz w:val="16"/>
                <w:szCs w:val="16"/>
                <w:lang w:val="ka-GE"/>
              </w:rPr>
              <w:t>2025</w:t>
            </w:r>
          </w:p>
        </w:tc>
        <w:tc>
          <w:tcPr>
            <w:tcW w:w="810" w:type="pct"/>
            <w:tcBorders>
              <w:top w:val="single" w:sz="4" w:space="0" w:color="auto"/>
              <w:left w:val="nil"/>
              <w:bottom w:val="single" w:sz="4" w:space="0" w:color="auto"/>
              <w:right w:val="single" w:sz="4" w:space="0" w:color="auto"/>
            </w:tcBorders>
            <w:shd w:val="clear" w:color="000000" w:fill="FFFFFF"/>
            <w:vAlign w:val="center"/>
          </w:tcPr>
          <w:p w:rsidR="00DC06F3" w:rsidRPr="00DC06F3" w:rsidRDefault="00DC06F3" w:rsidP="00AD22A9">
            <w:pPr>
              <w:spacing w:after="0" w:line="240" w:lineRule="auto"/>
              <w:jc w:val="center"/>
              <w:rPr>
                <w:rFonts w:ascii="Sylfaen" w:eastAsia="Times New Roman" w:hAnsi="Sylfaen" w:cs="Calibri"/>
                <w:b/>
                <w:bCs/>
                <w:color w:val="000000"/>
                <w:sz w:val="16"/>
                <w:szCs w:val="16"/>
                <w:lang w:val="ka-GE"/>
              </w:rPr>
            </w:pPr>
            <w:r>
              <w:rPr>
                <w:rFonts w:ascii="Sylfaen" w:eastAsia="Times New Roman" w:hAnsi="Sylfaen" w:cs="Calibri"/>
                <w:b/>
                <w:bCs/>
                <w:color w:val="000000"/>
                <w:sz w:val="16"/>
                <w:szCs w:val="16"/>
                <w:lang w:val="ka-GE"/>
              </w:rPr>
              <w:t>2026</w:t>
            </w:r>
          </w:p>
        </w:tc>
      </w:tr>
      <w:tr w:rsidR="00AD22A9" w:rsidRPr="00AD22A9" w:rsidTr="00DC06F3">
        <w:trPr>
          <w:trHeight w:val="953"/>
        </w:trPr>
        <w:tc>
          <w:tcPr>
            <w:tcW w:w="56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b/>
                <w:bCs/>
                <w:color w:val="000000"/>
                <w:sz w:val="14"/>
                <w:szCs w:val="14"/>
              </w:rPr>
            </w:pPr>
            <w:r w:rsidRPr="00AD22A9">
              <w:rPr>
                <w:rFonts w:ascii="Arial CYR" w:eastAsia="Times New Roman" w:hAnsi="Arial CYR" w:cs="Calibri"/>
                <w:b/>
                <w:bCs/>
                <w:color w:val="000000"/>
                <w:sz w:val="14"/>
                <w:szCs w:val="14"/>
              </w:rPr>
              <w:t xml:space="preserve">02 01 </w:t>
            </w:r>
          </w:p>
        </w:tc>
        <w:tc>
          <w:tcPr>
            <w:tcW w:w="1324" w:type="pct"/>
            <w:tcBorders>
              <w:top w:val="single" w:sz="4" w:space="0" w:color="auto"/>
              <w:left w:val="nil"/>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b/>
                <w:bCs/>
                <w:color w:val="000000"/>
                <w:sz w:val="16"/>
                <w:szCs w:val="16"/>
              </w:rPr>
            </w:pPr>
            <w:r w:rsidRPr="00AD22A9">
              <w:rPr>
                <w:rFonts w:ascii="Arial CYR" w:eastAsia="Times New Roman" w:hAnsi="Arial CYR" w:cs="Calibri"/>
                <w:b/>
                <w:bCs/>
                <w:color w:val="000000"/>
                <w:sz w:val="16"/>
                <w:szCs w:val="16"/>
              </w:rPr>
              <w:t xml:space="preserve"> </w:t>
            </w:r>
            <w:r w:rsidRPr="00AD22A9">
              <w:rPr>
                <w:rFonts w:ascii="Sylfaen" w:eastAsia="Times New Roman" w:hAnsi="Sylfaen" w:cs="Sylfaen"/>
                <w:b/>
                <w:bCs/>
                <w:color w:val="000000"/>
                <w:sz w:val="16"/>
                <w:szCs w:val="16"/>
              </w:rPr>
              <w:t>საგზაო</w:t>
            </w:r>
            <w:r w:rsidRPr="00AD22A9">
              <w:rPr>
                <w:rFonts w:ascii="Arial CYR" w:eastAsia="Times New Roman" w:hAnsi="Arial CYR" w:cs="Calibri"/>
                <w:b/>
                <w:bCs/>
                <w:color w:val="000000"/>
                <w:sz w:val="16"/>
                <w:szCs w:val="16"/>
              </w:rPr>
              <w:t xml:space="preserve"> </w:t>
            </w:r>
            <w:r w:rsidRPr="00AD22A9">
              <w:rPr>
                <w:rFonts w:ascii="Sylfaen" w:eastAsia="Times New Roman" w:hAnsi="Sylfaen" w:cs="Sylfaen"/>
                <w:b/>
                <w:bCs/>
                <w:color w:val="000000"/>
                <w:sz w:val="16"/>
                <w:szCs w:val="16"/>
              </w:rPr>
              <w:t>ინფრასტრუქტურის</w:t>
            </w:r>
            <w:r w:rsidRPr="00AD22A9">
              <w:rPr>
                <w:rFonts w:ascii="Arial CYR" w:eastAsia="Times New Roman" w:hAnsi="Arial CYR" w:cs="Calibri"/>
                <w:b/>
                <w:bCs/>
                <w:color w:val="000000"/>
                <w:sz w:val="16"/>
                <w:szCs w:val="16"/>
              </w:rPr>
              <w:t xml:space="preserve"> </w:t>
            </w:r>
            <w:r w:rsidRPr="00AD22A9">
              <w:rPr>
                <w:rFonts w:ascii="Sylfaen" w:eastAsia="Times New Roman" w:hAnsi="Sylfaen" w:cs="Sylfaen"/>
                <w:b/>
                <w:bCs/>
                <w:color w:val="000000"/>
                <w:sz w:val="16"/>
                <w:szCs w:val="16"/>
              </w:rPr>
              <w:t>მშენებლობა</w:t>
            </w:r>
            <w:r w:rsidRPr="00AD22A9">
              <w:rPr>
                <w:rFonts w:ascii="Arial CYR" w:eastAsia="Times New Roman" w:hAnsi="Arial CYR" w:cs="Calibri"/>
                <w:b/>
                <w:bCs/>
                <w:color w:val="000000"/>
                <w:sz w:val="16"/>
                <w:szCs w:val="16"/>
              </w:rPr>
              <w:t>-</w:t>
            </w:r>
            <w:r w:rsidRPr="00AD22A9">
              <w:rPr>
                <w:rFonts w:ascii="Sylfaen" w:eastAsia="Times New Roman" w:hAnsi="Sylfaen" w:cs="Sylfaen"/>
                <w:b/>
                <w:bCs/>
                <w:color w:val="000000"/>
                <w:sz w:val="16"/>
                <w:szCs w:val="16"/>
              </w:rPr>
              <w:t>რეაბილიტაცია</w:t>
            </w:r>
            <w:r w:rsidRPr="00AD22A9">
              <w:rPr>
                <w:rFonts w:ascii="Arial CYR" w:eastAsia="Times New Roman" w:hAnsi="Arial CYR" w:cs="Calibri"/>
                <w:b/>
                <w:bCs/>
                <w:color w:val="000000"/>
                <w:sz w:val="16"/>
                <w:szCs w:val="16"/>
              </w:rPr>
              <w:t xml:space="preserve"> </w:t>
            </w:r>
            <w:r w:rsidRPr="00AD22A9">
              <w:rPr>
                <w:rFonts w:ascii="Sylfaen" w:eastAsia="Times New Roman" w:hAnsi="Sylfaen" w:cs="Sylfaen"/>
                <w:b/>
                <w:bCs/>
                <w:color w:val="000000"/>
                <w:sz w:val="16"/>
                <w:szCs w:val="16"/>
              </w:rPr>
              <w:t>და</w:t>
            </w:r>
            <w:r w:rsidRPr="00AD22A9">
              <w:rPr>
                <w:rFonts w:ascii="Arial CYR" w:eastAsia="Times New Roman" w:hAnsi="Arial CYR" w:cs="Calibri"/>
                <w:b/>
                <w:bCs/>
                <w:color w:val="000000"/>
                <w:sz w:val="16"/>
                <w:szCs w:val="16"/>
              </w:rPr>
              <w:t xml:space="preserve"> </w:t>
            </w:r>
            <w:r w:rsidRPr="00AD22A9">
              <w:rPr>
                <w:rFonts w:ascii="Sylfaen" w:eastAsia="Times New Roman" w:hAnsi="Sylfaen" w:cs="Sylfaen"/>
                <w:b/>
                <w:bCs/>
                <w:color w:val="000000"/>
                <w:sz w:val="16"/>
                <w:szCs w:val="16"/>
              </w:rPr>
              <w:t>მოვლა</w:t>
            </w:r>
            <w:r w:rsidRPr="00AD22A9">
              <w:rPr>
                <w:rFonts w:ascii="Arial CYR" w:eastAsia="Times New Roman" w:hAnsi="Arial CYR" w:cs="Calibri"/>
                <w:b/>
                <w:bCs/>
                <w:color w:val="000000"/>
                <w:sz w:val="16"/>
                <w:szCs w:val="16"/>
              </w:rPr>
              <w:t>-</w:t>
            </w:r>
            <w:r w:rsidRPr="00AD22A9">
              <w:rPr>
                <w:rFonts w:ascii="Sylfaen" w:eastAsia="Times New Roman" w:hAnsi="Sylfaen" w:cs="Sylfaen"/>
                <w:b/>
                <w:bCs/>
                <w:color w:val="000000"/>
                <w:sz w:val="16"/>
                <w:szCs w:val="16"/>
              </w:rPr>
              <w:t>შენახვა</w:t>
            </w:r>
            <w:r w:rsidRPr="00AD22A9">
              <w:rPr>
                <w:rFonts w:ascii="Arial CYR" w:eastAsia="Times New Roman" w:hAnsi="Arial CYR" w:cs="Calibri"/>
                <w:b/>
                <w:bCs/>
                <w:color w:val="000000"/>
                <w:sz w:val="16"/>
                <w:szCs w:val="16"/>
              </w:rPr>
              <w:t xml:space="preserve"> </w:t>
            </w:r>
          </w:p>
        </w:tc>
        <w:tc>
          <w:tcPr>
            <w:tcW w:w="814" w:type="pct"/>
            <w:tcBorders>
              <w:top w:val="single" w:sz="4" w:space="0" w:color="auto"/>
              <w:left w:val="nil"/>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b/>
                <w:bCs/>
                <w:color w:val="000000"/>
                <w:sz w:val="16"/>
                <w:szCs w:val="16"/>
              </w:rPr>
            </w:pPr>
            <w:r w:rsidRPr="00AD22A9">
              <w:rPr>
                <w:rFonts w:ascii="Arial CYR" w:eastAsia="Times New Roman" w:hAnsi="Arial CYR" w:cs="Calibri"/>
                <w:b/>
                <w:bCs/>
                <w:color w:val="000000"/>
                <w:sz w:val="16"/>
                <w:szCs w:val="16"/>
              </w:rPr>
              <w:t xml:space="preserve">             2,510.0   </w:t>
            </w:r>
          </w:p>
        </w:tc>
        <w:tc>
          <w:tcPr>
            <w:tcW w:w="711" w:type="pct"/>
            <w:tcBorders>
              <w:top w:val="single" w:sz="4" w:space="0" w:color="auto"/>
              <w:left w:val="nil"/>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b/>
                <w:bCs/>
                <w:color w:val="000000"/>
                <w:sz w:val="16"/>
                <w:szCs w:val="16"/>
              </w:rPr>
            </w:pPr>
            <w:r w:rsidRPr="00AD22A9">
              <w:rPr>
                <w:rFonts w:ascii="Arial CYR" w:eastAsia="Times New Roman" w:hAnsi="Arial CYR" w:cs="Calibri"/>
                <w:b/>
                <w:bCs/>
                <w:color w:val="000000"/>
                <w:sz w:val="16"/>
                <w:szCs w:val="16"/>
              </w:rPr>
              <w:t xml:space="preserve">         3,510.0   </w:t>
            </w:r>
          </w:p>
        </w:tc>
        <w:tc>
          <w:tcPr>
            <w:tcW w:w="776" w:type="pct"/>
            <w:tcBorders>
              <w:top w:val="single" w:sz="4" w:space="0" w:color="auto"/>
              <w:left w:val="nil"/>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b/>
                <w:bCs/>
                <w:color w:val="000000"/>
                <w:sz w:val="16"/>
                <w:szCs w:val="16"/>
              </w:rPr>
            </w:pPr>
            <w:r w:rsidRPr="00AD22A9">
              <w:rPr>
                <w:rFonts w:ascii="Arial CYR" w:eastAsia="Times New Roman" w:hAnsi="Arial CYR" w:cs="Calibri"/>
                <w:b/>
                <w:bCs/>
                <w:color w:val="000000"/>
                <w:sz w:val="16"/>
                <w:szCs w:val="16"/>
              </w:rPr>
              <w:t xml:space="preserve">            3,510.0   </w:t>
            </w:r>
          </w:p>
        </w:tc>
        <w:tc>
          <w:tcPr>
            <w:tcW w:w="810" w:type="pct"/>
            <w:tcBorders>
              <w:top w:val="single" w:sz="4" w:space="0" w:color="auto"/>
              <w:left w:val="nil"/>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b/>
                <w:bCs/>
                <w:color w:val="000000"/>
                <w:sz w:val="16"/>
                <w:szCs w:val="16"/>
              </w:rPr>
            </w:pPr>
            <w:r w:rsidRPr="00AD22A9">
              <w:rPr>
                <w:rFonts w:ascii="Arial CYR" w:eastAsia="Times New Roman" w:hAnsi="Arial CYR" w:cs="Calibri"/>
                <w:b/>
                <w:bCs/>
                <w:color w:val="000000"/>
                <w:sz w:val="16"/>
                <w:szCs w:val="16"/>
              </w:rPr>
              <w:t xml:space="preserve">             3,510.0   </w:t>
            </w:r>
          </w:p>
        </w:tc>
      </w:tr>
      <w:tr w:rsidR="00AD22A9" w:rsidRPr="00AD22A9" w:rsidTr="00AD22A9">
        <w:trPr>
          <w:trHeight w:val="450"/>
        </w:trPr>
        <w:tc>
          <w:tcPr>
            <w:tcW w:w="565" w:type="pct"/>
            <w:tcBorders>
              <w:top w:val="nil"/>
              <w:left w:val="single" w:sz="4" w:space="0" w:color="auto"/>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color w:val="000000"/>
                <w:sz w:val="14"/>
                <w:szCs w:val="14"/>
              </w:rPr>
            </w:pPr>
            <w:r w:rsidRPr="00AD22A9">
              <w:rPr>
                <w:rFonts w:ascii="Arial CYR" w:eastAsia="Times New Roman" w:hAnsi="Arial CYR" w:cs="Calibri"/>
                <w:color w:val="000000"/>
                <w:sz w:val="14"/>
                <w:szCs w:val="14"/>
              </w:rPr>
              <w:t> </w:t>
            </w:r>
          </w:p>
        </w:tc>
        <w:tc>
          <w:tcPr>
            <w:tcW w:w="1324" w:type="pct"/>
            <w:tcBorders>
              <w:top w:val="nil"/>
              <w:left w:val="nil"/>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rPr>
                <w:rFonts w:ascii="Arial CYR" w:eastAsia="Times New Roman" w:hAnsi="Arial CYR" w:cs="Calibri"/>
                <w:b/>
                <w:bCs/>
                <w:color w:val="000000"/>
                <w:sz w:val="16"/>
                <w:szCs w:val="16"/>
              </w:rPr>
            </w:pPr>
            <w:r w:rsidRPr="00AD22A9">
              <w:rPr>
                <w:rFonts w:ascii="Arial CYR" w:eastAsia="Times New Roman" w:hAnsi="Arial CYR" w:cs="Calibri"/>
                <w:b/>
                <w:bCs/>
                <w:color w:val="000000"/>
                <w:sz w:val="16"/>
                <w:szCs w:val="16"/>
              </w:rPr>
              <w:t xml:space="preserve"> </w:t>
            </w:r>
            <w:r w:rsidRPr="00AD22A9">
              <w:rPr>
                <w:rFonts w:ascii="Sylfaen" w:eastAsia="Times New Roman" w:hAnsi="Sylfaen" w:cs="Sylfaen"/>
                <w:b/>
                <w:bCs/>
                <w:color w:val="000000"/>
                <w:sz w:val="16"/>
                <w:szCs w:val="16"/>
              </w:rPr>
              <w:t>ხარჯები</w:t>
            </w:r>
            <w:r w:rsidRPr="00AD22A9">
              <w:rPr>
                <w:rFonts w:ascii="Arial CYR" w:eastAsia="Times New Roman" w:hAnsi="Arial CYR" w:cs="Calibri"/>
                <w:b/>
                <w:bCs/>
                <w:color w:val="000000"/>
                <w:sz w:val="16"/>
                <w:szCs w:val="16"/>
              </w:rPr>
              <w:t xml:space="preserve"> </w:t>
            </w:r>
          </w:p>
        </w:tc>
        <w:tc>
          <w:tcPr>
            <w:tcW w:w="814" w:type="pct"/>
            <w:tcBorders>
              <w:top w:val="nil"/>
              <w:left w:val="nil"/>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b/>
                <w:bCs/>
                <w:color w:val="000000"/>
                <w:sz w:val="16"/>
                <w:szCs w:val="16"/>
              </w:rPr>
            </w:pPr>
            <w:r w:rsidRPr="00AD22A9">
              <w:rPr>
                <w:rFonts w:ascii="Arial CYR" w:eastAsia="Times New Roman" w:hAnsi="Arial CYR" w:cs="Calibri"/>
                <w:b/>
                <w:bCs/>
                <w:color w:val="000000"/>
                <w:sz w:val="16"/>
                <w:szCs w:val="16"/>
              </w:rPr>
              <w:t xml:space="preserve">                500.0   </w:t>
            </w:r>
          </w:p>
        </w:tc>
        <w:tc>
          <w:tcPr>
            <w:tcW w:w="711" w:type="pct"/>
            <w:tcBorders>
              <w:top w:val="nil"/>
              <w:left w:val="nil"/>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b/>
                <w:bCs/>
                <w:color w:val="000000"/>
                <w:sz w:val="16"/>
                <w:szCs w:val="16"/>
              </w:rPr>
            </w:pPr>
            <w:r w:rsidRPr="00AD22A9">
              <w:rPr>
                <w:rFonts w:ascii="Arial CYR" w:eastAsia="Times New Roman" w:hAnsi="Arial CYR" w:cs="Calibri"/>
                <w:b/>
                <w:bCs/>
                <w:color w:val="000000"/>
                <w:sz w:val="16"/>
                <w:szCs w:val="16"/>
              </w:rPr>
              <w:t xml:space="preserve">            500.0   </w:t>
            </w:r>
          </w:p>
        </w:tc>
        <w:tc>
          <w:tcPr>
            <w:tcW w:w="776" w:type="pct"/>
            <w:tcBorders>
              <w:top w:val="nil"/>
              <w:left w:val="nil"/>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b/>
                <w:bCs/>
                <w:color w:val="000000"/>
                <w:sz w:val="16"/>
                <w:szCs w:val="16"/>
              </w:rPr>
            </w:pPr>
            <w:r w:rsidRPr="00AD22A9">
              <w:rPr>
                <w:rFonts w:ascii="Arial CYR" w:eastAsia="Times New Roman" w:hAnsi="Arial CYR" w:cs="Calibri"/>
                <w:b/>
                <w:bCs/>
                <w:color w:val="000000"/>
                <w:sz w:val="16"/>
                <w:szCs w:val="16"/>
              </w:rPr>
              <w:t xml:space="preserve">               500.0   </w:t>
            </w:r>
          </w:p>
        </w:tc>
        <w:tc>
          <w:tcPr>
            <w:tcW w:w="810" w:type="pct"/>
            <w:tcBorders>
              <w:top w:val="nil"/>
              <w:left w:val="nil"/>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b/>
                <w:bCs/>
                <w:color w:val="000000"/>
                <w:sz w:val="16"/>
                <w:szCs w:val="16"/>
              </w:rPr>
            </w:pPr>
            <w:r w:rsidRPr="00AD22A9">
              <w:rPr>
                <w:rFonts w:ascii="Arial CYR" w:eastAsia="Times New Roman" w:hAnsi="Arial CYR" w:cs="Calibri"/>
                <w:b/>
                <w:bCs/>
                <w:color w:val="000000"/>
                <w:sz w:val="16"/>
                <w:szCs w:val="16"/>
              </w:rPr>
              <w:t xml:space="preserve">                910.0   </w:t>
            </w:r>
          </w:p>
        </w:tc>
      </w:tr>
      <w:tr w:rsidR="00AD22A9" w:rsidRPr="00AD22A9" w:rsidTr="00DC06F3">
        <w:trPr>
          <w:trHeight w:val="692"/>
        </w:trPr>
        <w:tc>
          <w:tcPr>
            <w:tcW w:w="565" w:type="pct"/>
            <w:tcBorders>
              <w:top w:val="nil"/>
              <w:left w:val="single" w:sz="4" w:space="0" w:color="auto"/>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color w:val="000000"/>
                <w:sz w:val="14"/>
                <w:szCs w:val="14"/>
              </w:rPr>
            </w:pPr>
            <w:r w:rsidRPr="00AD22A9">
              <w:rPr>
                <w:rFonts w:ascii="Arial CYR" w:eastAsia="Times New Roman" w:hAnsi="Arial CYR" w:cs="Calibri"/>
                <w:color w:val="000000"/>
                <w:sz w:val="14"/>
                <w:szCs w:val="14"/>
              </w:rPr>
              <w:t> </w:t>
            </w:r>
          </w:p>
        </w:tc>
        <w:tc>
          <w:tcPr>
            <w:tcW w:w="1324" w:type="pct"/>
            <w:tcBorders>
              <w:top w:val="nil"/>
              <w:left w:val="nil"/>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rPr>
                <w:rFonts w:ascii="Arial CYR" w:eastAsia="Times New Roman" w:hAnsi="Arial CYR" w:cs="Calibri"/>
                <w:b/>
                <w:bCs/>
                <w:color w:val="000000"/>
                <w:sz w:val="16"/>
                <w:szCs w:val="16"/>
              </w:rPr>
            </w:pPr>
            <w:r w:rsidRPr="00AD22A9">
              <w:rPr>
                <w:rFonts w:ascii="Arial CYR" w:eastAsia="Times New Roman" w:hAnsi="Arial CYR" w:cs="Calibri"/>
                <w:b/>
                <w:bCs/>
                <w:color w:val="000000"/>
                <w:sz w:val="16"/>
                <w:szCs w:val="16"/>
              </w:rPr>
              <w:t xml:space="preserve">    </w:t>
            </w:r>
            <w:r w:rsidRPr="00AD22A9">
              <w:rPr>
                <w:rFonts w:ascii="Sylfaen" w:eastAsia="Times New Roman" w:hAnsi="Sylfaen" w:cs="Sylfaen"/>
                <w:b/>
                <w:bCs/>
                <w:color w:val="000000"/>
                <w:sz w:val="16"/>
                <w:szCs w:val="16"/>
              </w:rPr>
              <w:t>საქონელი</w:t>
            </w:r>
            <w:r w:rsidRPr="00AD22A9">
              <w:rPr>
                <w:rFonts w:ascii="Arial CYR" w:eastAsia="Times New Roman" w:hAnsi="Arial CYR" w:cs="Calibri"/>
                <w:b/>
                <w:bCs/>
                <w:color w:val="000000"/>
                <w:sz w:val="16"/>
                <w:szCs w:val="16"/>
              </w:rPr>
              <w:t xml:space="preserve"> </w:t>
            </w:r>
            <w:r w:rsidRPr="00AD22A9">
              <w:rPr>
                <w:rFonts w:ascii="Sylfaen" w:eastAsia="Times New Roman" w:hAnsi="Sylfaen" w:cs="Sylfaen"/>
                <w:b/>
                <w:bCs/>
                <w:color w:val="000000"/>
                <w:sz w:val="16"/>
                <w:szCs w:val="16"/>
              </w:rPr>
              <w:t>და</w:t>
            </w:r>
            <w:r w:rsidRPr="00AD22A9">
              <w:rPr>
                <w:rFonts w:ascii="Arial CYR" w:eastAsia="Times New Roman" w:hAnsi="Arial CYR" w:cs="Calibri"/>
                <w:b/>
                <w:bCs/>
                <w:color w:val="000000"/>
                <w:sz w:val="16"/>
                <w:szCs w:val="16"/>
              </w:rPr>
              <w:t xml:space="preserve"> </w:t>
            </w:r>
            <w:r w:rsidRPr="00AD22A9">
              <w:rPr>
                <w:rFonts w:ascii="Sylfaen" w:eastAsia="Times New Roman" w:hAnsi="Sylfaen" w:cs="Sylfaen"/>
                <w:b/>
                <w:bCs/>
                <w:color w:val="000000"/>
                <w:sz w:val="16"/>
                <w:szCs w:val="16"/>
              </w:rPr>
              <w:t>მომსახურება</w:t>
            </w:r>
            <w:r w:rsidRPr="00AD22A9">
              <w:rPr>
                <w:rFonts w:ascii="Arial CYR" w:eastAsia="Times New Roman" w:hAnsi="Arial CYR" w:cs="Calibri"/>
                <w:b/>
                <w:bCs/>
                <w:color w:val="000000"/>
                <w:sz w:val="16"/>
                <w:szCs w:val="16"/>
              </w:rPr>
              <w:t xml:space="preserve"> </w:t>
            </w:r>
          </w:p>
        </w:tc>
        <w:tc>
          <w:tcPr>
            <w:tcW w:w="814" w:type="pct"/>
            <w:tcBorders>
              <w:top w:val="nil"/>
              <w:left w:val="nil"/>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b/>
                <w:bCs/>
                <w:color w:val="000000"/>
                <w:sz w:val="16"/>
                <w:szCs w:val="16"/>
              </w:rPr>
            </w:pPr>
            <w:r w:rsidRPr="00AD22A9">
              <w:rPr>
                <w:rFonts w:ascii="Arial CYR" w:eastAsia="Times New Roman" w:hAnsi="Arial CYR" w:cs="Calibri"/>
                <w:b/>
                <w:bCs/>
                <w:color w:val="000000"/>
                <w:sz w:val="16"/>
                <w:szCs w:val="16"/>
              </w:rPr>
              <w:t xml:space="preserve">                500.0   </w:t>
            </w:r>
          </w:p>
        </w:tc>
        <w:tc>
          <w:tcPr>
            <w:tcW w:w="711" w:type="pct"/>
            <w:tcBorders>
              <w:top w:val="nil"/>
              <w:left w:val="nil"/>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b/>
                <w:bCs/>
                <w:color w:val="000000"/>
                <w:sz w:val="16"/>
                <w:szCs w:val="16"/>
              </w:rPr>
            </w:pPr>
            <w:r w:rsidRPr="00AD22A9">
              <w:rPr>
                <w:rFonts w:ascii="Arial CYR" w:eastAsia="Times New Roman" w:hAnsi="Arial CYR" w:cs="Calibri"/>
                <w:b/>
                <w:bCs/>
                <w:color w:val="000000"/>
                <w:sz w:val="16"/>
                <w:szCs w:val="16"/>
              </w:rPr>
              <w:t xml:space="preserve">            500.0   </w:t>
            </w:r>
          </w:p>
        </w:tc>
        <w:tc>
          <w:tcPr>
            <w:tcW w:w="776" w:type="pct"/>
            <w:tcBorders>
              <w:top w:val="nil"/>
              <w:left w:val="nil"/>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b/>
                <w:bCs/>
                <w:color w:val="000000"/>
                <w:sz w:val="16"/>
                <w:szCs w:val="16"/>
              </w:rPr>
            </w:pPr>
            <w:r w:rsidRPr="00AD22A9">
              <w:rPr>
                <w:rFonts w:ascii="Arial CYR" w:eastAsia="Times New Roman" w:hAnsi="Arial CYR" w:cs="Calibri"/>
                <w:b/>
                <w:bCs/>
                <w:color w:val="000000"/>
                <w:sz w:val="16"/>
                <w:szCs w:val="16"/>
              </w:rPr>
              <w:t xml:space="preserve">               500.0   </w:t>
            </w:r>
          </w:p>
        </w:tc>
        <w:tc>
          <w:tcPr>
            <w:tcW w:w="810" w:type="pct"/>
            <w:tcBorders>
              <w:top w:val="nil"/>
              <w:left w:val="nil"/>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b/>
                <w:bCs/>
                <w:color w:val="000000"/>
                <w:sz w:val="16"/>
                <w:szCs w:val="16"/>
              </w:rPr>
            </w:pPr>
            <w:r w:rsidRPr="00AD22A9">
              <w:rPr>
                <w:rFonts w:ascii="Arial CYR" w:eastAsia="Times New Roman" w:hAnsi="Arial CYR" w:cs="Calibri"/>
                <w:b/>
                <w:bCs/>
                <w:color w:val="000000"/>
                <w:sz w:val="16"/>
                <w:szCs w:val="16"/>
              </w:rPr>
              <w:t xml:space="preserve">                910.0   </w:t>
            </w:r>
          </w:p>
        </w:tc>
      </w:tr>
      <w:tr w:rsidR="00AD22A9" w:rsidRPr="00AD22A9" w:rsidTr="00DC06F3">
        <w:trPr>
          <w:trHeight w:val="440"/>
        </w:trPr>
        <w:tc>
          <w:tcPr>
            <w:tcW w:w="565" w:type="pct"/>
            <w:tcBorders>
              <w:top w:val="nil"/>
              <w:left w:val="single" w:sz="4" w:space="0" w:color="auto"/>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color w:val="000000"/>
                <w:sz w:val="16"/>
                <w:szCs w:val="16"/>
              </w:rPr>
            </w:pPr>
            <w:r w:rsidRPr="00AD22A9">
              <w:rPr>
                <w:rFonts w:ascii="Arial CYR" w:eastAsia="Times New Roman" w:hAnsi="Arial CYR" w:cs="Calibri"/>
                <w:color w:val="000000"/>
                <w:sz w:val="16"/>
                <w:szCs w:val="16"/>
              </w:rPr>
              <w:t> </w:t>
            </w:r>
          </w:p>
        </w:tc>
        <w:tc>
          <w:tcPr>
            <w:tcW w:w="1324" w:type="pct"/>
            <w:tcBorders>
              <w:top w:val="nil"/>
              <w:left w:val="nil"/>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rPr>
                <w:rFonts w:ascii="Arial CYR" w:eastAsia="Times New Roman" w:hAnsi="Arial CYR" w:cs="Calibri"/>
                <w:color w:val="000000"/>
                <w:sz w:val="16"/>
                <w:szCs w:val="16"/>
              </w:rPr>
            </w:pPr>
            <w:r w:rsidRPr="00AD22A9">
              <w:rPr>
                <w:rFonts w:ascii="Arial CYR" w:eastAsia="Times New Roman" w:hAnsi="Arial CYR" w:cs="Calibri"/>
                <w:color w:val="000000"/>
                <w:sz w:val="16"/>
                <w:szCs w:val="16"/>
              </w:rPr>
              <w:t xml:space="preserve">          </w:t>
            </w:r>
            <w:r w:rsidRPr="00AD22A9">
              <w:rPr>
                <w:rFonts w:ascii="Sylfaen" w:eastAsia="Times New Roman" w:hAnsi="Sylfaen" w:cs="Sylfaen"/>
                <w:color w:val="000000"/>
                <w:sz w:val="16"/>
                <w:szCs w:val="16"/>
              </w:rPr>
              <w:t>ოფისის</w:t>
            </w:r>
            <w:r w:rsidRPr="00AD22A9">
              <w:rPr>
                <w:rFonts w:ascii="Arial CYR" w:eastAsia="Times New Roman" w:hAnsi="Arial CYR" w:cs="Calibri"/>
                <w:color w:val="000000"/>
                <w:sz w:val="16"/>
                <w:szCs w:val="16"/>
              </w:rPr>
              <w:t xml:space="preserve"> </w:t>
            </w:r>
            <w:r w:rsidRPr="00AD22A9">
              <w:rPr>
                <w:rFonts w:ascii="Sylfaen" w:eastAsia="Times New Roman" w:hAnsi="Sylfaen" w:cs="Sylfaen"/>
                <w:color w:val="000000"/>
                <w:sz w:val="16"/>
                <w:szCs w:val="16"/>
              </w:rPr>
              <w:t>ხარჯები</w:t>
            </w:r>
            <w:r w:rsidRPr="00AD22A9">
              <w:rPr>
                <w:rFonts w:ascii="Arial CYR" w:eastAsia="Times New Roman" w:hAnsi="Arial CYR" w:cs="Calibri"/>
                <w:color w:val="000000"/>
                <w:sz w:val="16"/>
                <w:szCs w:val="16"/>
              </w:rPr>
              <w:t xml:space="preserve"> </w:t>
            </w:r>
          </w:p>
        </w:tc>
        <w:tc>
          <w:tcPr>
            <w:tcW w:w="814" w:type="pct"/>
            <w:tcBorders>
              <w:top w:val="nil"/>
              <w:left w:val="nil"/>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b/>
                <w:bCs/>
                <w:color w:val="000000"/>
                <w:sz w:val="16"/>
                <w:szCs w:val="16"/>
              </w:rPr>
            </w:pPr>
            <w:r w:rsidRPr="00AD22A9">
              <w:rPr>
                <w:rFonts w:ascii="Arial CYR" w:eastAsia="Times New Roman" w:hAnsi="Arial CYR" w:cs="Calibri"/>
                <w:b/>
                <w:bCs/>
                <w:color w:val="000000"/>
                <w:sz w:val="16"/>
                <w:szCs w:val="16"/>
              </w:rPr>
              <w:t xml:space="preserve">                      -     </w:t>
            </w:r>
          </w:p>
        </w:tc>
        <w:tc>
          <w:tcPr>
            <w:tcW w:w="711" w:type="pct"/>
            <w:tcBorders>
              <w:top w:val="nil"/>
              <w:left w:val="nil"/>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b/>
                <w:bCs/>
                <w:color w:val="000000"/>
                <w:sz w:val="16"/>
                <w:szCs w:val="16"/>
              </w:rPr>
            </w:pPr>
            <w:r w:rsidRPr="00AD22A9">
              <w:rPr>
                <w:rFonts w:ascii="Arial CYR" w:eastAsia="Times New Roman" w:hAnsi="Arial CYR" w:cs="Calibri"/>
                <w:b/>
                <w:bCs/>
                <w:color w:val="000000"/>
                <w:sz w:val="16"/>
                <w:szCs w:val="16"/>
              </w:rPr>
              <w:t xml:space="preserve">                  -     </w:t>
            </w:r>
          </w:p>
        </w:tc>
        <w:tc>
          <w:tcPr>
            <w:tcW w:w="776" w:type="pct"/>
            <w:tcBorders>
              <w:top w:val="nil"/>
              <w:left w:val="nil"/>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b/>
                <w:bCs/>
                <w:color w:val="000000"/>
                <w:sz w:val="16"/>
                <w:szCs w:val="16"/>
              </w:rPr>
            </w:pPr>
            <w:r w:rsidRPr="00AD22A9">
              <w:rPr>
                <w:rFonts w:ascii="Arial CYR" w:eastAsia="Times New Roman" w:hAnsi="Arial CYR" w:cs="Calibri"/>
                <w:b/>
                <w:bCs/>
                <w:color w:val="000000"/>
                <w:sz w:val="16"/>
                <w:szCs w:val="16"/>
              </w:rPr>
              <w:t xml:space="preserve">                     -     </w:t>
            </w:r>
          </w:p>
        </w:tc>
        <w:tc>
          <w:tcPr>
            <w:tcW w:w="810" w:type="pct"/>
            <w:tcBorders>
              <w:top w:val="nil"/>
              <w:left w:val="nil"/>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b/>
                <w:bCs/>
                <w:color w:val="000000"/>
                <w:sz w:val="16"/>
                <w:szCs w:val="16"/>
              </w:rPr>
            </w:pPr>
            <w:r w:rsidRPr="00AD22A9">
              <w:rPr>
                <w:rFonts w:ascii="Arial CYR" w:eastAsia="Times New Roman" w:hAnsi="Arial CYR" w:cs="Calibri"/>
                <w:b/>
                <w:bCs/>
                <w:color w:val="000000"/>
                <w:sz w:val="16"/>
                <w:szCs w:val="16"/>
              </w:rPr>
              <w:t xml:space="preserve">                      -     </w:t>
            </w:r>
          </w:p>
        </w:tc>
      </w:tr>
      <w:tr w:rsidR="00AD22A9" w:rsidRPr="00AD22A9" w:rsidTr="00DC06F3">
        <w:trPr>
          <w:trHeight w:val="710"/>
        </w:trPr>
        <w:tc>
          <w:tcPr>
            <w:tcW w:w="565" w:type="pct"/>
            <w:tcBorders>
              <w:top w:val="nil"/>
              <w:left w:val="single" w:sz="4" w:space="0" w:color="auto"/>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color w:val="000000"/>
                <w:sz w:val="16"/>
                <w:szCs w:val="16"/>
              </w:rPr>
            </w:pPr>
            <w:r w:rsidRPr="00AD22A9">
              <w:rPr>
                <w:rFonts w:ascii="Arial CYR" w:eastAsia="Times New Roman" w:hAnsi="Arial CYR" w:cs="Calibri"/>
                <w:color w:val="000000"/>
                <w:sz w:val="16"/>
                <w:szCs w:val="16"/>
              </w:rPr>
              <w:t> </w:t>
            </w:r>
          </w:p>
        </w:tc>
        <w:tc>
          <w:tcPr>
            <w:tcW w:w="1324" w:type="pct"/>
            <w:tcBorders>
              <w:top w:val="nil"/>
              <w:left w:val="nil"/>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rPr>
                <w:rFonts w:ascii="Arial CYR" w:eastAsia="Times New Roman" w:hAnsi="Arial CYR" w:cs="Calibri"/>
                <w:color w:val="000000"/>
                <w:sz w:val="16"/>
                <w:szCs w:val="16"/>
              </w:rPr>
            </w:pPr>
            <w:r w:rsidRPr="00AD22A9">
              <w:rPr>
                <w:rFonts w:ascii="Arial CYR" w:eastAsia="Times New Roman" w:hAnsi="Arial CYR" w:cs="Calibri"/>
                <w:color w:val="000000"/>
                <w:sz w:val="16"/>
                <w:szCs w:val="16"/>
              </w:rPr>
              <w:t xml:space="preserve">          </w:t>
            </w:r>
            <w:r w:rsidRPr="00AD22A9">
              <w:rPr>
                <w:rFonts w:ascii="Sylfaen" w:eastAsia="Times New Roman" w:hAnsi="Sylfaen" w:cs="Sylfaen"/>
                <w:color w:val="000000"/>
                <w:sz w:val="16"/>
                <w:szCs w:val="16"/>
              </w:rPr>
              <w:t>სხვა</w:t>
            </w:r>
            <w:r w:rsidRPr="00AD22A9">
              <w:rPr>
                <w:rFonts w:ascii="Arial CYR" w:eastAsia="Times New Roman" w:hAnsi="Arial CYR" w:cs="Calibri"/>
                <w:color w:val="000000"/>
                <w:sz w:val="16"/>
                <w:szCs w:val="16"/>
              </w:rPr>
              <w:t xml:space="preserve"> </w:t>
            </w:r>
            <w:r w:rsidRPr="00AD22A9">
              <w:rPr>
                <w:rFonts w:ascii="Sylfaen" w:eastAsia="Times New Roman" w:hAnsi="Sylfaen" w:cs="Sylfaen"/>
                <w:color w:val="000000"/>
                <w:sz w:val="16"/>
                <w:szCs w:val="16"/>
              </w:rPr>
              <w:t>დანარჩენი</w:t>
            </w:r>
            <w:r w:rsidRPr="00AD22A9">
              <w:rPr>
                <w:rFonts w:ascii="Arial CYR" w:eastAsia="Times New Roman" w:hAnsi="Arial CYR" w:cs="Calibri"/>
                <w:color w:val="000000"/>
                <w:sz w:val="16"/>
                <w:szCs w:val="16"/>
              </w:rPr>
              <w:t xml:space="preserve"> </w:t>
            </w:r>
            <w:r w:rsidRPr="00AD22A9">
              <w:rPr>
                <w:rFonts w:ascii="Sylfaen" w:eastAsia="Times New Roman" w:hAnsi="Sylfaen" w:cs="Sylfaen"/>
                <w:color w:val="000000"/>
                <w:sz w:val="16"/>
                <w:szCs w:val="16"/>
              </w:rPr>
              <w:t>საქონელი</w:t>
            </w:r>
            <w:r w:rsidRPr="00AD22A9">
              <w:rPr>
                <w:rFonts w:ascii="Arial CYR" w:eastAsia="Times New Roman" w:hAnsi="Arial CYR" w:cs="Calibri"/>
                <w:color w:val="000000"/>
                <w:sz w:val="16"/>
                <w:szCs w:val="16"/>
              </w:rPr>
              <w:t xml:space="preserve"> </w:t>
            </w:r>
            <w:r w:rsidRPr="00AD22A9">
              <w:rPr>
                <w:rFonts w:ascii="Sylfaen" w:eastAsia="Times New Roman" w:hAnsi="Sylfaen" w:cs="Sylfaen"/>
                <w:color w:val="000000"/>
                <w:sz w:val="16"/>
                <w:szCs w:val="16"/>
              </w:rPr>
              <w:t>და</w:t>
            </w:r>
            <w:r w:rsidRPr="00AD22A9">
              <w:rPr>
                <w:rFonts w:ascii="Arial CYR" w:eastAsia="Times New Roman" w:hAnsi="Arial CYR" w:cs="Calibri"/>
                <w:color w:val="000000"/>
                <w:sz w:val="16"/>
                <w:szCs w:val="16"/>
              </w:rPr>
              <w:t xml:space="preserve"> </w:t>
            </w:r>
            <w:r w:rsidRPr="00AD22A9">
              <w:rPr>
                <w:rFonts w:ascii="Sylfaen" w:eastAsia="Times New Roman" w:hAnsi="Sylfaen" w:cs="Sylfaen"/>
                <w:color w:val="000000"/>
                <w:sz w:val="16"/>
                <w:szCs w:val="16"/>
              </w:rPr>
              <w:t>მომსახურება</w:t>
            </w:r>
            <w:r w:rsidRPr="00AD22A9">
              <w:rPr>
                <w:rFonts w:ascii="Arial CYR" w:eastAsia="Times New Roman" w:hAnsi="Arial CYR" w:cs="Calibri"/>
                <w:color w:val="000000"/>
                <w:sz w:val="16"/>
                <w:szCs w:val="16"/>
              </w:rPr>
              <w:t xml:space="preserve"> </w:t>
            </w:r>
          </w:p>
        </w:tc>
        <w:tc>
          <w:tcPr>
            <w:tcW w:w="814" w:type="pct"/>
            <w:tcBorders>
              <w:top w:val="nil"/>
              <w:left w:val="nil"/>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b/>
                <w:bCs/>
                <w:color w:val="000000"/>
                <w:sz w:val="16"/>
                <w:szCs w:val="16"/>
              </w:rPr>
            </w:pPr>
            <w:r w:rsidRPr="00AD22A9">
              <w:rPr>
                <w:rFonts w:ascii="Arial CYR" w:eastAsia="Times New Roman" w:hAnsi="Arial CYR" w:cs="Calibri"/>
                <w:b/>
                <w:bCs/>
                <w:color w:val="000000"/>
                <w:sz w:val="16"/>
                <w:szCs w:val="16"/>
              </w:rPr>
              <w:t xml:space="preserve">                500.0   </w:t>
            </w:r>
          </w:p>
        </w:tc>
        <w:tc>
          <w:tcPr>
            <w:tcW w:w="711" w:type="pct"/>
            <w:tcBorders>
              <w:top w:val="nil"/>
              <w:left w:val="nil"/>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b/>
                <w:bCs/>
                <w:color w:val="000000"/>
                <w:sz w:val="16"/>
                <w:szCs w:val="16"/>
              </w:rPr>
            </w:pPr>
            <w:r w:rsidRPr="00AD22A9">
              <w:rPr>
                <w:rFonts w:ascii="Arial CYR" w:eastAsia="Times New Roman" w:hAnsi="Arial CYR" w:cs="Calibri"/>
                <w:b/>
                <w:bCs/>
                <w:color w:val="000000"/>
                <w:sz w:val="16"/>
                <w:szCs w:val="16"/>
              </w:rPr>
              <w:t xml:space="preserve">            500.0   </w:t>
            </w:r>
          </w:p>
        </w:tc>
        <w:tc>
          <w:tcPr>
            <w:tcW w:w="776" w:type="pct"/>
            <w:tcBorders>
              <w:top w:val="nil"/>
              <w:left w:val="nil"/>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b/>
                <w:bCs/>
                <w:color w:val="000000"/>
                <w:sz w:val="16"/>
                <w:szCs w:val="16"/>
              </w:rPr>
            </w:pPr>
            <w:r w:rsidRPr="00AD22A9">
              <w:rPr>
                <w:rFonts w:ascii="Arial CYR" w:eastAsia="Times New Roman" w:hAnsi="Arial CYR" w:cs="Calibri"/>
                <w:b/>
                <w:bCs/>
                <w:color w:val="000000"/>
                <w:sz w:val="16"/>
                <w:szCs w:val="16"/>
              </w:rPr>
              <w:t xml:space="preserve">               500.0   </w:t>
            </w:r>
          </w:p>
        </w:tc>
        <w:tc>
          <w:tcPr>
            <w:tcW w:w="810" w:type="pct"/>
            <w:tcBorders>
              <w:top w:val="nil"/>
              <w:left w:val="nil"/>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b/>
                <w:bCs/>
                <w:color w:val="000000"/>
                <w:sz w:val="16"/>
                <w:szCs w:val="16"/>
              </w:rPr>
            </w:pPr>
            <w:r w:rsidRPr="00AD22A9">
              <w:rPr>
                <w:rFonts w:ascii="Arial CYR" w:eastAsia="Times New Roman" w:hAnsi="Arial CYR" w:cs="Calibri"/>
                <w:b/>
                <w:bCs/>
                <w:color w:val="000000"/>
                <w:sz w:val="16"/>
                <w:szCs w:val="16"/>
              </w:rPr>
              <w:t xml:space="preserve">                910.0   </w:t>
            </w:r>
          </w:p>
        </w:tc>
      </w:tr>
      <w:tr w:rsidR="00AD22A9" w:rsidRPr="00AD22A9" w:rsidTr="00AD22A9">
        <w:trPr>
          <w:trHeight w:val="450"/>
        </w:trPr>
        <w:tc>
          <w:tcPr>
            <w:tcW w:w="565" w:type="pct"/>
            <w:tcBorders>
              <w:top w:val="nil"/>
              <w:left w:val="single" w:sz="4" w:space="0" w:color="auto"/>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color w:val="000000"/>
                <w:sz w:val="16"/>
                <w:szCs w:val="16"/>
              </w:rPr>
            </w:pPr>
            <w:r w:rsidRPr="00AD22A9">
              <w:rPr>
                <w:rFonts w:ascii="Arial CYR" w:eastAsia="Times New Roman" w:hAnsi="Arial CYR" w:cs="Calibri"/>
                <w:color w:val="000000"/>
                <w:sz w:val="16"/>
                <w:szCs w:val="16"/>
              </w:rPr>
              <w:t> </w:t>
            </w:r>
          </w:p>
        </w:tc>
        <w:tc>
          <w:tcPr>
            <w:tcW w:w="1324" w:type="pct"/>
            <w:tcBorders>
              <w:top w:val="nil"/>
              <w:left w:val="nil"/>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rPr>
                <w:rFonts w:ascii="Arial CYR" w:eastAsia="Times New Roman" w:hAnsi="Arial CYR" w:cs="Calibri"/>
                <w:b/>
                <w:bCs/>
                <w:color w:val="000000"/>
                <w:sz w:val="16"/>
                <w:szCs w:val="16"/>
              </w:rPr>
            </w:pPr>
            <w:r w:rsidRPr="00AD22A9">
              <w:rPr>
                <w:rFonts w:ascii="Arial CYR" w:eastAsia="Times New Roman" w:hAnsi="Arial CYR" w:cs="Calibri"/>
                <w:b/>
                <w:bCs/>
                <w:color w:val="000000"/>
                <w:sz w:val="16"/>
                <w:szCs w:val="16"/>
              </w:rPr>
              <w:t xml:space="preserve">    </w:t>
            </w:r>
            <w:r w:rsidRPr="00AD22A9">
              <w:rPr>
                <w:rFonts w:ascii="Sylfaen" w:eastAsia="Times New Roman" w:hAnsi="Sylfaen" w:cs="Sylfaen"/>
                <w:b/>
                <w:bCs/>
                <w:color w:val="000000"/>
                <w:sz w:val="16"/>
                <w:szCs w:val="16"/>
              </w:rPr>
              <w:t>სხვა</w:t>
            </w:r>
            <w:r w:rsidRPr="00AD22A9">
              <w:rPr>
                <w:rFonts w:ascii="Arial CYR" w:eastAsia="Times New Roman" w:hAnsi="Arial CYR" w:cs="Calibri"/>
                <w:b/>
                <w:bCs/>
                <w:color w:val="000000"/>
                <w:sz w:val="16"/>
                <w:szCs w:val="16"/>
              </w:rPr>
              <w:t xml:space="preserve"> </w:t>
            </w:r>
            <w:r w:rsidRPr="00AD22A9">
              <w:rPr>
                <w:rFonts w:ascii="Sylfaen" w:eastAsia="Times New Roman" w:hAnsi="Sylfaen" w:cs="Sylfaen"/>
                <w:b/>
                <w:bCs/>
                <w:color w:val="000000"/>
                <w:sz w:val="16"/>
                <w:szCs w:val="16"/>
              </w:rPr>
              <w:t>ხარჯები</w:t>
            </w:r>
            <w:r w:rsidRPr="00AD22A9">
              <w:rPr>
                <w:rFonts w:ascii="Arial CYR" w:eastAsia="Times New Roman" w:hAnsi="Arial CYR" w:cs="Calibri"/>
                <w:b/>
                <w:bCs/>
                <w:color w:val="000000"/>
                <w:sz w:val="16"/>
                <w:szCs w:val="16"/>
              </w:rPr>
              <w:t xml:space="preserve"> </w:t>
            </w:r>
          </w:p>
        </w:tc>
        <w:tc>
          <w:tcPr>
            <w:tcW w:w="814" w:type="pct"/>
            <w:tcBorders>
              <w:top w:val="nil"/>
              <w:left w:val="nil"/>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b/>
                <w:bCs/>
                <w:color w:val="000000"/>
                <w:sz w:val="16"/>
                <w:szCs w:val="16"/>
              </w:rPr>
            </w:pPr>
            <w:r w:rsidRPr="00AD22A9">
              <w:rPr>
                <w:rFonts w:ascii="Arial CYR" w:eastAsia="Times New Roman" w:hAnsi="Arial CYR" w:cs="Calibri"/>
                <w:b/>
                <w:bCs/>
                <w:color w:val="000000"/>
                <w:sz w:val="16"/>
                <w:szCs w:val="16"/>
              </w:rPr>
              <w:t xml:space="preserve">                      -     </w:t>
            </w:r>
          </w:p>
        </w:tc>
        <w:tc>
          <w:tcPr>
            <w:tcW w:w="711" w:type="pct"/>
            <w:tcBorders>
              <w:top w:val="nil"/>
              <w:left w:val="nil"/>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b/>
                <w:bCs/>
                <w:color w:val="000000"/>
                <w:sz w:val="16"/>
                <w:szCs w:val="16"/>
              </w:rPr>
            </w:pPr>
            <w:r w:rsidRPr="00AD22A9">
              <w:rPr>
                <w:rFonts w:ascii="Arial CYR" w:eastAsia="Times New Roman" w:hAnsi="Arial CYR" w:cs="Calibri"/>
                <w:b/>
                <w:bCs/>
                <w:color w:val="000000"/>
                <w:sz w:val="16"/>
                <w:szCs w:val="16"/>
              </w:rPr>
              <w:t xml:space="preserve">                  -     </w:t>
            </w:r>
          </w:p>
        </w:tc>
        <w:tc>
          <w:tcPr>
            <w:tcW w:w="776" w:type="pct"/>
            <w:tcBorders>
              <w:top w:val="nil"/>
              <w:left w:val="nil"/>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b/>
                <w:bCs/>
                <w:color w:val="000000"/>
                <w:sz w:val="16"/>
                <w:szCs w:val="16"/>
              </w:rPr>
            </w:pPr>
            <w:r w:rsidRPr="00AD22A9">
              <w:rPr>
                <w:rFonts w:ascii="Arial CYR" w:eastAsia="Times New Roman" w:hAnsi="Arial CYR" w:cs="Calibri"/>
                <w:b/>
                <w:bCs/>
                <w:color w:val="000000"/>
                <w:sz w:val="16"/>
                <w:szCs w:val="16"/>
              </w:rPr>
              <w:t xml:space="preserve">                     -     </w:t>
            </w:r>
          </w:p>
        </w:tc>
        <w:tc>
          <w:tcPr>
            <w:tcW w:w="810" w:type="pct"/>
            <w:tcBorders>
              <w:top w:val="nil"/>
              <w:left w:val="nil"/>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b/>
                <w:bCs/>
                <w:color w:val="000000"/>
                <w:sz w:val="16"/>
                <w:szCs w:val="16"/>
              </w:rPr>
            </w:pPr>
            <w:r w:rsidRPr="00AD22A9">
              <w:rPr>
                <w:rFonts w:ascii="Arial CYR" w:eastAsia="Times New Roman" w:hAnsi="Arial CYR" w:cs="Calibri"/>
                <w:b/>
                <w:bCs/>
                <w:color w:val="000000"/>
                <w:sz w:val="16"/>
                <w:szCs w:val="16"/>
              </w:rPr>
              <w:t xml:space="preserve">                      -     </w:t>
            </w:r>
          </w:p>
        </w:tc>
      </w:tr>
      <w:tr w:rsidR="00AD22A9" w:rsidRPr="00AD22A9" w:rsidTr="00AD22A9">
        <w:trPr>
          <w:trHeight w:val="1125"/>
        </w:trPr>
        <w:tc>
          <w:tcPr>
            <w:tcW w:w="565" w:type="pct"/>
            <w:tcBorders>
              <w:top w:val="nil"/>
              <w:left w:val="single" w:sz="4" w:space="0" w:color="auto"/>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color w:val="000000"/>
                <w:sz w:val="14"/>
                <w:szCs w:val="14"/>
              </w:rPr>
            </w:pPr>
            <w:r w:rsidRPr="00AD22A9">
              <w:rPr>
                <w:rFonts w:ascii="Arial CYR" w:eastAsia="Times New Roman" w:hAnsi="Arial CYR" w:cs="Calibri"/>
                <w:color w:val="000000"/>
                <w:sz w:val="14"/>
                <w:szCs w:val="14"/>
              </w:rPr>
              <w:t> </w:t>
            </w:r>
          </w:p>
        </w:tc>
        <w:tc>
          <w:tcPr>
            <w:tcW w:w="1324" w:type="pct"/>
            <w:tcBorders>
              <w:top w:val="nil"/>
              <w:left w:val="nil"/>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rPr>
                <w:rFonts w:ascii="Arial CYR" w:eastAsia="Times New Roman" w:hAnsi="Arial CYR" w:cs="Calibri"/>
                <w:b/>
                <w:bCs/>
                <w:color w:val="000000"/>
                <w:sz w:val="16"/>
                <w:szCs w:val="16"/>
              </w:rPr>
            </w:pPr>
            <w:r w:rsidRPr="00AD22A9">
              <w:rPr>
                <w:rFonts w:ascii="Arial CYR" w:eastAsia="Times New Roman" w:hAnsi="Arial CYR" w:cs="Calibri"/>
                <w:b/>
                <w:bCs/>
                <w:color w:val="000000"/>
                <w:sz w:val="16"/>
                <w:szCs w:val="16"/>
              </w:rPr>
              <w:t xml:space="preserve"> </w:t>
            </w:r>
            <w:r w:rsidRPr="00AD22A9">
              <w:rPr>
                <w:rFonts w:ascii="Sylfaen" w:eastAsia="Times New Roman" w:hAnsi="Sylfaen" w:cs="Sylfaen"/>
                <w:b/>
                <w:bCs/>
                <w:color w:val="000000"/>
                <w:sz w:val="16"/>
                <w:szCs w:val="16"/>
              </w:rPr>
              <w:t>არაფინანსური</w:t>
            </w:r>
            <w:r w:rsidRPr="00AD22A9">
              <w:rPr>
                <w:rFonts w:ascii="Arial CYR" w:eastAsia="Times New Roman" w:hAnsi="Arial CYR" w:cs="Calibri"/>
                <w:b/>
                <w:bCs/>
                <w:color w:val="000000"/>
                <w:sz w:val="16"/>
                <w:szCs w:val="16"/>
              </w:rPr>
              <w:t xml:space="preserve"> </w:t>
            </w:r>
            <w:r w:rsidRPr="00AD22A9">
              <w:rPr>
                <w:rFonts w:ascii="Sylfaen" w:eastAsia="Times New Roman" w:hAnsi="Sylfaen" w:cs="Sylfaen"/>
                <w:b/>
                <w:bCs/>
                <w:color w:val="000000"/>
                <w:sz w:val="16"/>
                <w:szCs w:val="16"/>
              </w:rPr>
              <w:t>აქტივების</w:t>
            </w:r>
            <w:r w:rsidRPr="00AD22A9">
              <w:rPr>
                <w:rFonts w:ascii="Arial CYR" w:eastAsia="Times New Roman" w:hAnsi="Arial CYR" w:cs="Calibri"/>
                <w:b/>
                <w:bCs/>
                <w:color w:val="000000"/>
                <w:sz w:val="16"/>
                <w:szCs w:val="16"/>
              </w:rPr>
              <w:t xml:space="preserve"> </w:t>
            </w:r>
            <w:r w:rsidRPr="00AD22A9">
              <w:rPr>
                <w:rFonts w:ascii="Sylfaen" w:eastAsia="Times New Roman" w:hAnsi="Sylfaen" w:cs="Sylfaen"/>
                <w:b/>
                <w:bCs/>
                <w:color w:val="000000"/>
                <w:sz w:val="16"/>
                <w:szCs w:val="16"/>
              </w:rPr>
              <w:t>ზრდა</w:t>
            </w:r>
            <w:r w:rsidRPr="00AD22A9">
              <w:rPr>
                <w:rFonts w:ascii="Arial CYR" w:eastAsia="Times New Roman" w:hAnsi="Arial CYR" w:cs="Calibri"/>
                <w:b/>
                <w:bCs/>
                <w:color w:val="000000"/>
                <w:sz w:val="16"/>
                <w:szCs w:val="16"/>
              </w:rPr>
              <w:t xml:space="preserve"> </w:t>
            </w:r>
          </w:p>
        </w:tc>
        <w:tc>
          <w:tcPr>
            <w:tcW w:w="814" w:type="pct"/>
            <w:tcBorders>
              <w:top w:val="nil"/>
              <w:left w:val="nil"/>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b/>
                <w:bCs/>
                <w:color w:val="000000"/>
                <w:sz w:val="16"/>
                <w:szCs w:val="16"/>
              </w:rPr>
            </w:pPr>
            <w:r w:rsidRPr="00AD22A9">
              <w:rPr>
                <w:rFonts w:ascii="Arial CYR" w:eastAsia="Times New Roman" w:hAnsi="Arial CYR" w:cs="Calibri"/>
                <w:b/>
                <w:bCs/>
                <w:color w:val="000000"/>
                <w:sz w:val="16"/>
                <w:szCs w:val="16"/>
              </w:rPr>
              <w:t xml:space="preserve">             2,010.0   </w:t>
            </w:r>
          </w:p>
        </w:tc>
        <w:tc>
          <w:tcPr>
            <w:tcW w:w="711" w:type="pct"/>
            <w:tcBorders>
              <w:top w:val="nil"/>
              <w:left w:val="nil"/>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b/>
                <w:bCs/>
                <w:color w:val="000000"/>
                <w:sz w:val="16"/>
                <w:szCs w:val="16"/>
              </w:rPr>
            </w:pPr>
            <w:r w:rsidRPr="00AD22A9">
              <w:rPr>
                <w:rFonts w:ascii="Arial CYR" w:eastAsia="Times New Roman" w:hAnsi="Arial CYR" w:cs="Calibri"/>
                <w:b/>
                <w:bCs/>
                <w:color w:val="000000"/>
                <w:sz w:val="16"/>
                <w:szCs w:val="16"/>
              </w:rPr>
              <w:t xml:space="preserve">         3,010.0   </w:t>
            </w:r>
          </w:p>
        </w:tc>
        <w:tc>
          <w:tcPr>
            <w:tcW w:w="776" w:type="pct"/>
            <w:tcBorders>
              <w:top w:val="nil"/>
              <w:left w:val="nil"/>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b/>
                <w:bCs/>
                <w:color w:val="000000"/>
                <w:sz w:val="16"/>
                <w:szCs w:val="16"/>
              </w:rPr>
            </w:pPr>
            <w:r w:rsidRPr="00AD22A9">
              <w:rPr>
                <w:rFonts w:ascii="Arial CYR" w:eastAsia="Times New Roman" w:hAnsi="Arial CYR" w:cs="Calibri"/>
                <w:b/>
                <w:bCs/>
                <w:color w:val="000000"/>
                <w:sz w:val="16"/>
                <w:szCs w:val="16"/>
              </w:rPr>
              <w:t xml:space="preserve">            3,010.0   </w:t>
            </w:r>
          </w:p>
        </w:tc>
        <w:tc>
          <w:tcPr>
            <w:tcW w:w="810" w:type="pct"/>
            <w:tcBorders>
              <w:top w:val="nil"/>
              <w:left w:val="nil"/>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b/>
                <w:bCs/>
                <w:color w:val="000000"/>
                <w:sz w:val="16"/>
                <w:szCs w:val="16"/>
              </w:rPr>
            </w:pPr>
            <w:r w:rsidRPr="00AD22A9">
              <w:rPr>
                <w:rFonts w:ascii="Arial CYR" w:eastAsia="Times New Roman" w:hAnsi="Arial CYR" w:cs="Calibri"/>
                <w:b/>
                <w:bCs/>
                <w:color w:val="000000"/>
                <w:sz w:val="16"/>
                <w:szCs w:val="16"/>
              </w:rPr>
              <w:t xml:space="preserve">             2,600.0   </w:t>
            </w:r>
          </w:p>
        </w:tc>
      </w:tr>
      <w:tr w:rsidR="00AD22A9" w:rsidRPr="00AD22A9" w:rsidTr="00DC06F3">
        <w:trPr>
          <w:trHeight w:val="728"/>
        </w:trPr>
        <w:tc>
          <w:tcPr>
            <w:tcW w:w="565" w:type="pct"/>
            <w:tcBorders>
              <w:top w:val="nil"/>
              <w:left w:val="single" w:sz="4" w:space="0" w:color="auto"/>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b/>
                <w:bCs/>
                <w:color w:val="000000"/>
                <w:sz w:val="14"/>
                <w:szCs w:val="14"/>
              </w:rPr>
            </w:pPr>
            <w:r w:rsidRPr="00AD22A9">
              <w:rPr>
                <w:rFonts w:ascii="Arial CYR" w:eastAsia="Times New Roman" w:hAnsi="Arial CYR" w:cs="Calibri"/>
                <w:b/>
                <w:bCs/>
                <w:color w:val="000000"/>
                <w:sz w:val="14"/>
                <w:szCs w:val="14"/>
              </w:rPr>
              <w:t xml:space="preserve"> 02 01 01 </w:t>
            </w:r>
          </w:p>
        </w:tc>
        <w:tc>
          <w:tcPr>
            <w:tcW w:w="1324" w:type="pct"/>
            <w:tcBorders>
              <w:top w:val="nil"/>
              <w:left w:val="nil"/>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b/>
                <w:bCs/>
                <w:color w:val="000000"/>
                <w:sz w:val="16"/>
                <w:szCs w:val="16"/>
              </w:rPr>
            </w:pPr>
            <w:r w:rsidRPr="00AD22A9">
              <w:rPr>
                <w:rFonts w:ascii="Arial CYR" w:eastAsia="Times New Roman" w:hAnsi="Arial CYR" w:cs="Calibri"/>
                <w:b/>
                <w:bCs/>
                <w:color w:val="000000"/>
                <w:sz w:val="16"/>
                <w:szCs w:val="16"/>
              </w:rPr>
              <w:t xml:space="preserve"> </w:t>
            </w:r>
            <w:r w:rsidRPr="00AD22A9">
              <w:rPr>
                <w:rFonts w:ascii="Sylfaen" w:eastAsia="Times New Roman" w:hAnsi="Sylfaen" w:cs="Sylfaen"/>
                <w:b/>
                <w:bCs/>
                <w:color w:val="000000"/>
                <w:sz w:val="16"/>
                <w:szCs w:val="16"/>
              </w:rPr>
              <w:t>მუნიციპალიტეტის</w:t>
            </w:r>
            <w:r w:rsidRPr="00AD22A9">
              <w:rPr>
                <w:rFonts w:ascii="Arial CYR" w:eastAsia="Times New Roman" w:hAnsi="Arial CYR" w:cs="Calibri"/>
                <w:b/>
                <w:bCs/>
                <w:color w:val="000000"/>
                <w:sz w:val="16"/>
                <w:szCs w:val="16"/>
              </w:rPr>
              <w:t xml:space="preserve"> </w:t>
            </w:r>
            <w:r w:rsidRPr="00AD22A9">
              <w:rPr>
                <w:rFonts w:ascii="Sylfaen" w:eastAsia="Times New Roman" w:hAnsi="Sylfaen" w:cs="Sylfaen"/>
                <w:b/>
                <w:bCs/>
                <w:color w:val="000000"/>
                <w:sz w:val="16"/>
                <w:szCs w:val="16"/>
              </w:rPr>
              <w:t>ტერიტორიაზე</w:t>
            </w:r>
            <w:r w:rsidRPr="00AD22A9">
              <w:rPr>
                <w:rFonts w:ascii="Arial CYR" w:eastAsia="Times New Roman" w:hAnsi="Arial CYR" w:cs="Calibri"/>
                <w:b/>
                <w:bCs/>
                <w:color w:val="000000"/>
                <w:sz w:val="16"/>
                <w:szCs w:val="16"/>
              </w:rPr>
              <w:t xml:space="preserve"> </w:t>
            </w:r>
            <w:r w:rsidRPr="00AD22A9">
              <w:rPr>
                <w:rFonts w:ascii="Sylfaen" w:eastAsia="Times New Roman" w:hAnsi="Sylfaen" w:cs="Sylfaen"/>
                <w:b/>
                <w:bCs/>
                <w:color w:val="000000"/>
                <w:sz w:val="16"/>
                <w:szCs w:val="16"/>
              </w:rPr>
              <w:t>გზების</w:t>
            </w:r>
            <w:r w:rsidRPr="00AD22A9">
              <w:rPr>
                <w:rFonts w:ascii="Arial CYR" w:eastAsia="Times New Roman" w:hAnsi="Arial CYR" w:cs="Calibri"/>
                <w:b/>
                <w:bCs/>
                <w:color w:val="000000"/>
                <w:sz w:val="16"/>
                <w:szCs w:val="16"/>
              </w:rPr>
              <w:t xml:space="preserve"> </w:t>
            </w:r>
            <w:r w:rsidRPr="00AD22A9">
              <w:rPr>
                <w:rFonts w:ascii="Sylfaen" w:eastAsia="Times New Roman" w:hAnsi="Sylfaen" w:cs="Sylfaen"/>
                <w:b/>
                <w:bCs/>
                <w:color w:val="000000"/>
                <w:sz w:val="16"/>
                <w:szCs w:val="16"/>
              </w:rPr>
              <w:t>რეაბილიტაცია</w:t>
            </w:r>
            <w:r w:rsidRPr="00AD22A9">
              <w:rPr>
                <w:rFonts w:ascii="Arial CYR" w:eastAsia="Times New Roman" w:hAnsi="Arial CYR" w:cs="Calibri"/>
                <w:b/>
                <w:bCs/>
                <w:color w:val="000000"/>
                <w:sz w:val="16"/>
                <w:szCs w:val="16"/>
              </w:rPr>
              <w:t xml:space="preserve"> </w:t>
            </w:r>
          </w:p>
        </w:tc>
        <w:tc>
          <w:tcPr>
            <w:tcW w:w="814" w:type="pct"/>
            <w:tcBorders>
              <w:top w:val="nil"/>
              <w:left w:val="nil"/>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b/>
                <w:bCs/>
                <w:color w:val="000000"/>
                <w:sz w:val="16"/>
                <w:szCs w:val="16"/>
              </w:rPr>
            </w:pPr>
            <w:r w:rsidRPr="00AD22A9">
              <w:rPr>
                <w:rFonts w:ascii="Arial CYR" w:eastAsia="Times New Roman" w:hAnsi="Arial CYR" w:cs="Calibri"/>
                <w:b/>
                <w:bCs/>
                <w:color w:val="000000"/>
                <w:sz w:val="16"/>
                <w:szCs w:val="16"/>
              </w:rPr>
              <w:t xml:space="preserve">             1,150.0   </w:t>
            </w:r>
          </w:p>
        </w:tc>
        <w:tc>
          <w:tcPr>
            <w:tcW w:w="711" w:type="pct"/>
            <w:tcBorders>
              <w:top w:val="nil"/>
              <w:left w:val="nil"/>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b/>
                <w:bCs/>
                <w:color w:val="000000"/>
                <w:sz w:val="16"/>
                <w:szCs w:val="16"/>
              </w:rPr>
            </w:pPr>
            <w:r w:rsidRPr="00AD22A9">
              <w:rPr>
                <w:rFonts w:ascii="Arial CYR" w:eastAsia="Times New Roman" w:hAnsi="Arial CYR" w:cs="Calibri"/>
                <w:b/>
                <w:bCs/>
                <w:color w:val="000000"/>
                <w:sz w:val="16"/>
                <w:szCs w:val="16"/>
              </w:rPr>
              <w:t xml:space="preserve">         2,000.0   </w:t>
            </w:r>
          </w:p>
        </w:tc>
        <w:tc>
          <w:tcPr>
            <w:tcW w:w="776" w:type="pct"/>
            <w:tcBorders>
              <w:top w:val="nil"/>
              <w:left w:val="nil"/>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b/>
                <w:bCs/>
                <w:color w:val="000000"/>
                <w:sz w:val="16"/>
                <w:szCs w:val="16"/>
              </w:rPr>
            </w:pPr>
            <w:r w:rsidRPr="00AD22A9">
              <w:rPr>
                <w:rFonts w:ascii="Arial CYR" w:eastAsia="Times New Roman" w:hAnsi="Arial CYR" w:cs="Calibri"/>
                <w:b/>
                <w:bCs/>
                <w:color w:val="000000"/>
                <w:sz w:val="16"/>
                <w:szCs w:val="16"/>
              </w:rPr>
              <w:t xml:space="preserve">            2,000.0   </w:t>
            </w:r>
          </w:p>
        </w:tc>
        <w:tc>
          <w:tcPr>
            <w:tcW w:w="810" w:type="pct"/>
            <w:tcBorders>
              <w:top w:val="nil"/>
              <w:left w:val="nil"/>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b/>
                <w:bCs/>
                <w:color w:val="000000"/>
                <w:sz w:val="16"/>
                <w:szCs w:val="16"/>
              </w:rPr>
            </w:pPr>
            <w:r w:rsidRPr="00AD22A9">
              <w:rPr>
                <w:rFonts w:ascii="Arial CYR" w:eastAsia="Times New Roman" w:hAnsi="Arial CYR" w:cs="Calibri"/>
                <w:b/>
                <w:bCs/>
                <w:color w:val="000000"/>
                <w:sz w:val="16"/>
                <w:szCs w:val="16"/>
              </w:rPr>
              <w:t xml:space="preserve">             2,000.0   </w:t>
            </w:r>
          </w:p>
        </w:tc>
      </w:tr>
      <w:tr w:rsidR="00AD22A9" w:rsidRPr="00AD22A9" w:rsidTr="00AD22A9">
        <w:trPr>
          <w:trHeight w:val="480"/>
        </w:trPr>
        <w:tc>
          <w:tcPr>
            <w:tcW w:w="565" w:type="pct"/>
            <w:tcBorders>
              <w:top w:val="nil"/>
              <w:left w:val="single" w:sz="4" w:space="0" w:color="auto"/>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color w:val="000000"/>
                <w:sz w:val="16"/>
                <w:szCs w:val="16"/>
              </w:rPr>
            </w:pPr>
            <w:r w:rsidRPr="00AD22A9">
              <w:rPr>
                <w:rFonts w:ascii="Arial CYR" w:eastAsia="Times New Roman" w:hAnsi="Arial CYR" w:cs="Calibri"/>
                <w:color w:val="000000"/>
                <w:sz w:val="16"/>
                <w:szCs w:val="16"/>
              </w:rPr>
              <w:t> </w:t>
            </w:r>
          </w:p>
        </w:tc>
        <w:tc>
          <w:tcPr>
            <w:tcW w:w="1324" w:type="pct"/>
            <w:tcBorders>
              <w:top w:val="nil"/>
              <w:left w:val="nil"/>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rPr>
                <w:rFonts w:ascii="Arial CYR" w:eastAsia="Times New Roman" w:hAnsi="Arial CYR" w:cs="Calibri"/>
                <w:b/>
                <w:bCs/>
                <w:color w:val="000000"/>
                <w:sz w:val="18"/>
                <w:szCs w:val="18"/>
              </w:rPr>
            </w:pPr>
            <w:r w:rsidRPr="00AD22A9">
              <w:rPr>
                <w:rFonts w:ascii="Arial CYR" w:eastAsia="Times New Roman" w:hAnsi="Arial CYR" w:cs="Calibri"/>
                <w:b/>
                <w:bCs/>
                <w:color w:val="000000"/>
                <w:sz w:val="18"/>
                <w:szCs w:val="18"/>
              </w:rPr>
              <w:t xml:space="preserve"> </w:t>
            </w:r>
            <w:r w:rsidRPr="00AD22A9">
              <w:rPr>
                <w:rFonts w:ascii="Sylfaen" w:eastAsia="Times New Roman" w:hAnsi="Sylfaen" w:cs="Sylfaen"/>
                <w:b/>
                <w:bCs/>
                <w:color w:val="000000"/>
                <w:sz w:val="18"/>
                <w:szCs w:val="18"/>
              </w:rPr>
              <w:t>ხარჯები</w:t>
            </w:r>
            <w:r w:rsidRPr="00AD22A9">
              <w:rPr>
                <w:rFonts w:ascii="Arial CYR" w:eastAsia="Times New Roman" w:hAnsi="Arial CYR" w:cs="Calibri"/>
                <w:b/>
                <w:bCs/>
                <w:color w:val="000000"/>
                <w:sz w:val="18"/>
                <w:szCs w:val="18"/>
              </w:rPr>
              <w:t xml:space="preserve"> </w:t>
            </w:r>
          </w:p>
        </w:tc>
        <w:tc>
          <w:tcPr>
            <w:tcW w:w="814" w:type="pct"/>
            <w:tcBorders>
              <w:top w:val="nil"/>
              <w:left w:val="nil"/>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b/>
                <w:bCs/>
                <w:color w:val="000000"/>
                <w:sz w:val="16"/>
                <w:szCs w:val="16"/>
              </w:rPr>
            </w:pPr>
            <w:r w:rsidRPr="00AD22A9">
              <w:rPr>
                <w:rFonts w:ascii="Arial CYR" w:eastAsia="Times New Roman" w:hAnsi="Arial CYR" w:cs="Calibri"/>
                <w:b/>
                <w:bCs/>
                <w:color w:val="000000"/>
                <w:sz w:val="16"/>
                <w:szCs w:val="16"/>
              </w:rPr>
              <w:t xml:space="preserve">                      -     </w:t>
            </w:r>
          </w:p>
        </w:tc>
        <w:tc>
          <w:tcPr>
            <w:tcW w:w="711" w:type="pct"/>
            <w:tcBorders>
              <w:top w:val="nil"/>
              <w:left w:val="nil"/>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b/>
                <w:bCs/>
                <w:color w:val="000000"/>
                <w:sz w:val="16"/>
                <w:szCs w:val="16"/>
              </w:rPr>
            </w:pPr>
            <w:r w:rsidRPr="00AD22A9">
              <w:rPr>
                <w:rFonts w:ascii="Arial CYR" w:eastAsia="Times New Roman" w:hAnsi="Arial CYR" w:cs="Calibri"/>
                <w:b/>
                <w:bCs/>
                <w:color w:val="000000"/>
                <w:sz w:val="16"/>
                <w:szCs w:val="16"/>
              </w:rPr>
              <w:t xml:space="preserve">                  -     </w:t>
            </w:r>
          </w:p>
        </w:tc>
        <w:tc>
          <w:tcPr>
            <w:tcW w:w="776" w:type="pct"/>
            <w:tcBorders>
              <w:top w:val="nil"/>
              <w:left w:val="nil"/>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b/>
                <w:bCs/>
                <w:color w:val="000000"/>
                <w:sz w:val="16"/>
                <w:szCs w:val="16"/>
              </w:rPr>
            </w:pPr>
            <w:r w:rsidRPr="00AD22A9">
              <w:rPr>
                <w:rFonts w:ascii="Arial CYR" w:eastAsia="Times New Roman" w:hAnsi="Arial CYR" w:cs="Calibri"/>
                <w:b/>
                <w:bCs/>
                <w:color w:val="000000"/>
                <w:sz w:val="16"/>
                <w:szCs w:val="16"/>
              </w:rPr>
              <w:t xml:space="preserve">                     -     </w:t>
            </w:r>
          </w:p>
        </w:tc>
        <w:tc>
          <w:tcPr>
            <w:tcW w:w="810" w:type="pct"/>
            <w:tcBorders>
              <w:top w:val="nil"/>
              <w:left w:val="nil"/>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b/>
                <w:bCs/>
                <w:color w:val="000000"/>
                <w:sz w:val="16"/>
                <w:szCs w:val="16"/>
              </w:rPr>
            </w:pPr>
            <w:r w:rsidRPr="00AD22A9">
              <w:rPr>
                <w:rFonts w:ascii="Arial CYR" w:eastAsia="Times New Roman" w:hAnsi="Arial CYR" w:cs="Calibri"/>
                <w:b/>
                <w:bCs/>
                <w:color w:val="000000"/>
                <w:sz w:val="16"/>
                <w:szCs w:val="16"/>
              </w:rPr>
              <w:t xml:space="preserve">                      -     </w:t>
            </w:r>
          </w:p>
        </w:tc>
      </w:tr>
      <w:tr w:rsidR="00AD22A9" w:rsidRPr="00AD22A9" w:rsidTr="00AD22A9">
        <w:trPr>
          <w:trHeight w:val="450"/>
        </w:trPr>
        <w:tc>
          <w:tcPr>
            <w:tcW w:w="565" w:type="pct"/>
            <w:tcBorders>
              <w:top w:val="nil"/>
              <w:left w:val="single" w:sz="4" w:space="0" w:color="auto"/>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color w:val="000000"/>
                <w:sz w:val="16"/>
                <w:szCs w:val="16"/>
              </w:rPr>
            </w:pPr>
            <w:r w:rsidRPr="00AD22A9">
              <w:rPr>
                <w:rFonts w:ascii="Arial CYR" w:eastAsia="Times New Roman" w:hAnsi="Arial CYR" w:cs="Calibri"/>
                <w:color w:val="000000"/>
                <w:sz w:val="16"/>
                <w:szCs w:val="16"/>
              </w:rPr>
              <w:t> </w:t>
            </w:r>
          </w:p>
        </w:tc>
        <w:tc>
          <w:tcPr>
            <w:tcW w:w="1324" w:type="pct"/>
            <w:tcBorders>
              <w:top w:val="nil"/>
              <w:left w:val="nil"/>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rPr>
                <w:rFonts w:ascii="Arial CYR" w:eastAsia="Times New Roman" w:hAnsi="Arial CYR" w:cs="Calibri"/>
                <w:b/>
                <w:bCs/>
                <w:color w:val="000000"/>
                <w:sz w:val="16"/>
                <w:szCs w:val="16"/>
              </w:rPr>
            </w:pPr>
            <w:r w:rsidRPr="00AD22A9">
              <w:rPr>
                <w:rFonts w:ascii="Arial CYR" w:eastAsia="Times New Roman" w:hAnsi="Arial CYR" w:cs="Calibri"/>
                <w:b/>
                <w:bCs/>
                <w:color w:val="000000"/>
                <w:sz w:val="16"/>
                <w:szCs w:val="16"/>
              </w:rPr>
              <w:t xml:space="preserve">    </w:t>
            </w:r>
            <w:r w:rsidRPr="00AD22A9">
              <w:rPr>
                <w:rFonts w:ascii="Sylfaen" w:eastAsia="Times New Roman" w:hAnsi="Sylfaen" w:cs="Sylfaen"/>
                <w:b/>
                <w:bCs/>
                <w:color w:val="000000"/>
                <w:sz w:val="16"/>
                <w:szCs w:val="16"/>
              </w:rPr>
              <w:t>სხვა</w:t>
            </w:r>
            <w:r w:rsidRPr="00AD22A9">
              <w:rPr>
                <w:rFonts w:ascii="Arial CYR" w:eastAsia="Times New Roman" w:hAnsi="Arial CYR" w:cs="Calibri"/>
                <w:b/>
                <w:bCs/>
                <w:color w:val="000000"/>
                <w:sz w:val="16"/>
                <w:szCs w:val="16"/>
              </w:rPr>
              <w:t xml:space="preserve"> </w:t>
            </w:r>
            <w:r w:rsidRPr="00AD22A9">
              <w:rPr>
                <w:rFonts w:ascii="Sylfaen" w:eastAsia="Times New Roman" w:hAnsi="Sylfaen" w:cs="Sylfaen"/>
                <w:b/>
                <w:bCs/>
                <w:color w:val="000000"/>
                <w:sz w:val="16"/>
                <w:szCs w:val="16"/>
              </w:rPr>
              <w:t>ხარჯები</w:t>
            </w:r>
            <w:r w:rsidRPr="00AD22A9">
              <w:rPr>
                <w:rFonts w:ascii="Arial CYR" w:eastAsia="Times New Roman" w:hAnsi="Arial CYR" w:cs="Calibri"/>
                <w:b/>
                <w:bCs/>
                <w:color w:val="000000"/>
                <w:sz w:val="16"/>
                <w:szCs w:val="16"/>
              </w:rPr>
              <w:t xml:space="preserve"> </w:t>
            </w:r>
          </w:p>
        </w:tc>
        <w:tc>
          <w:tcPr>
            <w:tcW w:w="814" w:type="pct"/>
            <w:tcBorders>
              <w:top w:val="nil"/>
              <w:left w:val="nil"/>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b/>
                <w:bCs/>
                <w:color w:val="000000"/>
                <w:sz w:val="16"/>
                <w:szCs w:val="16"/>
              </w:rPr>
            </w:pPr>
            <w:r w:rsidRPr="00AD22A9">
              <w:rPr>
                <w:rFonts w:ascii="Arial CYR" w:eastAsia="Times New Roman" w:hAnsi="Arial CYR" w:cs="Calibri"/>
                <w:b/>
                <w:bCs/>
                <w:color w:val="000000"/>
                <w:sz w:val="16"/>
                <w:szCs w:val="16"/>
              </w:rPr>
              <w:t xml:space="preserve">                      -     </w:t>
            </w:r>
          </w:p>
        </w:tc>
        <w:tc>
          <w:tcPr>
            <w:tcW w:w="711" w:type="pct"/>
            <w:tcBorders>
              <w:top w:val="nil"/>
              <w:left w:val="nil"/>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b/>
                <w:bCs/>
                <w:color w:val="000000"/>
                <w:sz w:val="16"/>
                <w:szCs w:val="16"/>
              </w:rPr>
            </w:pPr>
            <w:r w:rsidRPr="00AD22A9">
              <w:rPr>
                <w:rFonts w:ascii="Arial CYR" w:eastAsia="Times New Roman" w:hAnsi="Arial CYR" w:cs="Calibri"/>
                <w:b/>
                <w:bCs/>
                <w:color w:val="000000"/>
                <w:sz w:val="16"/>
                <w:szCs w:val="16"/>
              </w:rPr>
              <w:t xml:space="preserve">                  -     </w:t>
            </w:r>
          </w:p>
        </w:tc>
        <w:tc>
          <w:tcPr>
            <w:tcW w:w="776" w:type="pct"/>
            <w:tcBorders>
              <w:top w:val="nil"/>
              <w:left w:val="nil"/>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b/>
                <w:bCs/>
                <w:color w:val="000000"/>
                <w:sz w:val="16"/>
                <w:szCs w:val="16"/>
              </w:rPr>
            </w:pPr>
            <w:r w:rsidRPr="00AD22A9">
              <w:rPr>
                <w:rFonts w:ascii="Arial CYR" w:eastAsia="Times New Roman" w:hAnsi="Arial CYR" w:cs="Calibri"/>
                <w:b/>
                <w:bCs/>
                <w:color w:val="000000"/>
                <w:sz w:val="16"/>
                <w:szCs w:val="16"/>
              </w:rPr>
              <w:t xml:space="preserve">                     -     </w:t>
            </w:r>
          </w:p>
        </w:tc>
        <w:tc>
          <w:tcPr>
            <w:tcW w:w="810" w:type="pct"/>
            <w:tcBorders>
              <w:top w:val="nil"/>
              <w:left w:val="nil"/>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b/>
                <w:bCs/>
                <w:color w:val="000000"/>
                <w:sz w:val="16"/>
                <w:szCs w:val="16"/>
              </w:rPr>
            </w:pPr>
            <w:r w:rsidRPr="00AD22A9">
              <w:rPr>
                <w:rFonts w:ascii="Arial CYR" w:eastAsia="Times New Roman" w:hAnsi="Arial CYR" w:cs="Calibri"/>
                <w:b/>
                <w:bCs/>
                <w:color w:val="000000"/>
                <w:sz w:val="16"/>
                <w:szCs w:val="16"/>
              </w:rPr>
              <w:t xml:space="preserve">                      -     </w:t>
            </w:r>
          </w:p>
        </w:tc>
      </w:tr>
      <w:tr w:rsidR="00AD22A9" w:rsidRPr="00AD22A9" w:rsidTr="00DC06F3">
        <w:trPr>
          <w:trHeight w:val="485"/>
        </w:trPr>
        <w:tc>
          <w:tcPr>
            <w:tcW w:w="565" w:type="pct"/>
            <w:tcBorders>
              <w:top w:val="nil"/>
              <w:left w:val="single" w:sz="4" w:space="0" w:color="auto"/>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color w:val="000000"/>
                <w:sz w:val="14"/>
                <w:szCs w:val="14"/>
              </w:rPr>
            </w:pPr>
            <w:r w:rsidRPr="00AD22A9">
              <w:rPr>
                <w:rFonts w:ascii="Arial CYR" w:eastAsia="Times New Roman" w:hAnsi="Arial CYR" w:cs="Calibri"/>
                <w:color w:val="000000"/>
                <w:sz w:val="14"/>
                <w:szCs w:val="14"/>
              </w:rPr>
              <w:t> </w:t>
            </w:r>
          </w:p>
        </w:tc>
        <w:tc>
          <w:tcPr>
            <w:tcW w:w="1324" w:type="pct"/>
            <w:tcBorders>
              <w:top w:val="nil"/>
              <w:left w:val="nil"/>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rPr>
                <w:rFonts w:ascii="Arial CYR" w:eastAsia="Times New Roman" w:hAnsi="Arial CYR" w:cs="Calibri"/>
                <w:b/>
                <w:bCs/>
                <w:color w:val="000000"/>
                <w:sz w:val="16"/>
                <w:szCs w:val="16"/>
              </w:rPr>
            </w:pPr>
            <w:r w:rsidRPr="00AD22A9">
              <w:rPr>
                <w:rFonts w:ascii="Arial CYR" w:eastAsia="Times New Roman" w:hAnsi="Arial CYR" w:cs="Calibri"/>
                <w:b/>
                <w:bCs/>
                <w:color w:val="000000"/>
                <w:sz w:val="16"/>
                <w:szCs w:val="16"/>
              </w:rPr>
              <w:t xml:space="preserve"> </w:t>
            </w:r>
            <w:r w:rsidRPr="00AD22A9">
              <w:rPr>
                <w:rFonts w:ascii="Sylfaen" w:eastAsia="Times New Roman" w:hAnsi="Sylfaen" w:cs="Sylfaen"/>
                <w:b/>
                <w:bCs/>
                <w:color w:val="000000"/>
                <w:sz w:val="16"/>
                <w:szCs w:val="16"/>
              </w:rPr>
              <w:t>არაფინანსური</w:t>
            </w:r>
            <w:r w:rsidRPr="00AD22A9">
              <w:rPr>
                <w:rFonts w:ascii="Arial CYR" w:eastAsia="Times New Roman" w:hAnsi="Arial CYR" w:cs="Calibri"/>
                <w:b/>
                <w:bCs/>
                <w:color w:val="000000"/>
                <w:sz w:val="16"/>
                <w:szCs w:val="16"/>
              </w:rPr>
              <w:t xml:space="preserve"> </w:t>
            </w:r>
            <w:r w:rsidRPr="00AD22A9">
              <w:rPr>
                <w:rFonts w:ascii="Sylfaen" w:eastAsia="Times New Roman" w:hAnsi="Sylfaen" w:cs="Sylfaen"/>
                <w:b/>
                <w:bCs/>
                <w:color w:val="000000"/>
                <w:sz w:val="16"/>
                <w:szCs w:val="16"/>
              </w:rPr>
              <w:t>აქტივების</w:t>
            </w:r>
            <w:r w:rsidRPr="00AD22A9">
              <w:rPr>
                <w:rFonts w:ascii="Arial CYR" w:eastAsia="Times New Roman" w:hAnsi="Arial CYR" w:cs="Calibri"/>
                <w:b/>
                <w:bCs/>
                <w:color w:val="000000"/>
                <w:sz w:val="16"/>
                <w:szCs w:val="16"/>
              </w:rPr>
              <w:t xml:space="preserve"> </w:t>
            </w:r>
            <w:r w:rsidRPr="00AD22A9">
              <w:rPr>
                <w:rFonts w:ascii="Sylfaen" w:eastAsia="Times New Roman" w:hAnsi="Sylfaen" w:cs="Sylfaen"/>
                <w:b/>
                <w:bCs/>
                <w:color w:val="000000"/>
                <w:sz w:val="16"/>
                <w:szCs w:val="16"/>
              </w:rPr>
              <w:t>ზრდა</w:t>
            </w:r>
            <w:r w:rsidRPr="00AD22A9">
              <w:rPr>
                <w:rFonts w:ascii="Arial CYR" w:eastAsia="Times New Roman" w:hAnsi="Arial CYR" w:cs="Calibri"/>
                <w:b/>
                <w:bCs/>
                <w:color w:val="000000"/>
                <w:sz w:val="16"/>
                <w:szCs w:val="16"/>
              </w:rPr>
              <w:t xml:space="preserve"> </w:t>
            </w:r>
          </w:p>
        </w:tc>
        <w:tc>
          <w:tcPr>
            <w:tcW w:w="814" w:type="pct"/>
            <w:tcBorders>
              <w:top w:val="nil"/>
              <w:left w:val="nil"/>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b/>
                <w:bCs/>
                <w:color w:val="000000"/>
                <w:sz w:val="16"/>
                <w:szCs w:val="16"/>
              </w:rPr>
            </w:pPr>
            <w:r w:rsidRPr="00AD22A9">
              <w:rPr>
                <w:rFonts w:ascii="Arial CYR" w:eastAsia="Times New Roman" w:hAnsi="Arial CYR" w:cs="Calibri"/>
                <w:b/>
                <w:bCs/>
                <w:color w:val="000000"/>
                <w:sz w:val="16"/>
                <w:szCs w:val="16"/>
              </w:rPr>
              <w:t xml:space="preserve">           1,150.00   </w:t>
            </w:r>
          </w:p>
        </w:tc>
        <w:tc>
          <w:tcPr>
            <w:tcW w:w="711" w:type="pct"/>
            <w:tcBorders>
              <w:top w:val="nil"/>
              <w:left w:val="nil"/>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b/>
                <w:bCs/>
                <w:color w:val="000000"/>
                <w:sz w:val="16"/>
                <w:szCs w:val="16"/>
              </w:rPr>
            </w:pPr>
            <w:r w:rsidRPr="00AD22A9">
              <w:rPr>
                <w:rFonts w:ascii="Arial CYR" w:eastAsia="Times New Roman" w:hAnsi="Arial CYR" w:cs="Calibri"/>
                <w:b/>
                <w:bCs/>
                <w:color w:val="000000"/>
                <w:sz w:val="16"/>
                <w:szCs w:val="16"/>
              </w:rPr>
              <w:t xml:space="preserve">       2,000.00   </w:t>
            </w:r>
          </w:p>
        </w:tc>
        <w:tc>
          <w:tcPr>
            <w:tcW w:w="776" w:type="pct"/>
            <w:tcBorders>
              <w:top w:val="nil"/>
              <w:left w:val="nil"/>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b/>
                <w:bCs/>
                <w:color w:val="000000"/>
                <w:sz w:val="16"/>
                <w:szCs w:val="16"/>
              </w:rPr>
            </w:pPr>
            <w:r w:rsidRPr="00AD22A9">
              <w:rPr>
                <w:rFonts w:ascii="Arial CYR" w:eastAsia="Times New Roman" w:hAnsi="Arial CYR" w:cs="Calibri"/>
                <w:b/>
                <w:bCs/>
                <w:color w:val="000000"/>
                <w:sz w:val="16"/>
                <w:szCs w:val="16"/>
              </w:rPr>
              <w:t xml:space="preserve">            2,000.0   </w:t>
            </w:r>
          </w:p>
        </w:tc>
        <w:tc>
          <w:tcPr>
            <w:tcW w:w="810" w:type="pct"/>
            <w:tcBorders>
              <w:top w:val="nil"/>
              <w:left w:val="nil"/>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b/>
                <w:bCs/>
                <w:color w:val="000000"/>
                <w:sz w:val="16"/>
                <w:szCs w:val="16"/>
              </w:rPr>
            </w:pPr>
            <w:r w:rsidRPr="00AD22A9">
              <w:rPr>
                <w:rFonts w:ascii="Arial CYR" w:eastAsia="Times New Roman" w:hAnsi="Arial CYR" w:cs="Calibri"/>
                <w:b/>
                <w:bCs/>
                <w:color w:val="000000"/>
                <w:sz w:val="16"/>
                <w:szCs w:val="16"/>
              </w:rPr>
              <w:t xml:space="preserve">             2,000.0   </w:t>
            </w:r>
          </w:p>
        </w:tc>
      </w:tr>
      <w:tr w:rsidR="00AD22A9" w:rsidRPr="00AD22A9" w:rsidTr="00DC06F3">
        <w:trPr>
          <w:trHeight w:val="530"/>
        </w:trPr>
        <w:tc>
          <w:tcPr>
            <w:tcW w:w="565" w:type="pct"/>
            <w:tcBorders>
              <w:top w:val="nil"/>
              <w:left w:val="single" w:sz="4" w:space="0" w:color="auto"/>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b/>
                <w:bCs/>
                <w:color w:val="000000"/>
                <w:sz w:val="14"/>
                <w:szCs w:val="14"/>
              </w:rPr>
            </w:pPr>
            <w:r w:rsidRPr="00AD22A9">
              <w:rPr>
                <w:rFonts w:ascii="Arial CYR" w:eastAsia="Times New Roman" w:hAnsi="Arial CYR" w:cs="Calibri"/>
                <w:b/>
                <w:bCs/>
                <w:color w:val="000000"/>
                <w:sz w:val="14"/>
                <w:szCs w:val="14"/>
              </w:rPr>
              <w:t xml:space="preserve"> 02 01 02 </w:t>
            </w:r>
          </w:p>
        </w:tc>
        <w:tc>
          <w:tcPr>
            <w:tcW w:w="1324" w:type="pct"/>
            <w:tcBorders>
              <w:top w:val="nil"/>
              <w:left w:val="nil"/>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b/>
                <w:bCs/>
                <w:color w:val="000000"/>
                <w:sz w:val="16"/>
                <w:szCs w:val="16"/>
              </w:rPr>
            </w:pPr>
            <w:r w:rsidRPr="00AD22A9">
              <w:rPr>
                <w:rFonts w:ascii="Arial CYR" w:eastAsia="Times New Roman" w:hAnsi="Arial CYR" w:cs="Calibri"/>
                <w:b/>
                <w:bCs/>
                <w:color w:val="000000"/>
                <w:sz w:val="16"/>
                <w:szCs w:val="16"/>
              </w:rPr>
              <w:t xml:space="preserve"> </w:t>
            </w:r>
            <w:r w:rsidRPr="00AD22A9">
              <w:rPr>
                <w:rFonts w:ascii="Sylfaen" w:eastAsia="Times New Roman" w:hAnsi="Sylfaen" w:cs="Sylfaen"/>
                <w:b/>
                <w:bCs/>
                <w:color w:val="000000"/>
                <w:sz w:val="16"/>
                <w:szCs w:val="16"/>
              </w:rPr>
              <w:t>ფეხით</w:t>
            </w:r>
            <w:r w:rsidRPr="00AD22A9">
              <w:rPr>
                <w:rFonts w:ascii="Arial CYR" w:eastAsia="Times New Roman" w:hAnsi="Arial CYR" w:cs="Calibri"/>
                <w:b/>
                <w:bCs/>
                <w:color w:val="000000"/>
                <w:sz w:val="16"/>
                <w:szCs w:val="16"/>
              </w:rPr>
              <w:t xml:space="preserve"> </w:t>
            </w:r>
            <w:r w:rsidRPr="00AD22A9">
              <w:rPr>
                <w:rFonts w:ascii="Sylfaen" w:eastAsia="Times New Roman" w:hAnsi="Sylfaen" w:cs="Sylfaen"/>
                <w:b/>
                <w:bCs/>
                <w:color w:val="000000"/>
                <w:sz w:val="16"/>
                <w:szCs w:val="16"/>
              </w:rPr>
              <w:t>სავალი</w:t>
            </w:r>
            <w:r w:rsidRPr="00AD22A9">
              <w:rPr>
                <w:rFonts w:ascii="Arial CYR" w:eastAsia="Times New Roman" w:hAnsi="Arial CYR" w:cs="Calibri"/>
                <w:b/>
                <w:bCs/>
                <w:color w:val="000000"/>
                <w:sz w:val="16"/>
                <w:szCs w:val="16"/>
              </w:rPr>
              <w:t xml:space="preserve"> </w:t>
            </w:r>
            <w:r w:rsidRPr="00AD22A9">
              <w:rPr>
                <w:rFonts w:ascii="Sylfaen" w:eastAsia="Times New Roman" w:hAnsi="Sylfaen" w:cs="Sylfaen"/>
                <w:b/>
                <w:bCs/>
                <w:color w:val="000000"/>
                <w:sz w:val="16"/>
                <w:szCs w:val="16"/>
              </w:rPr>
              <w:t>ნაწილის</w:t>
            </w:r>
            <w:r w:rsidRPr="00AD22A9">
              <w:rPr>
                <w:rFonts w:ascii="Arial CYR" w:eastAsia="Times New Roman" w:hAnsi="Arial CYR" w:cs="Calibri"/>
                <w:b/>
                <w:bCs/>
                <w:color w:val="000000"/>
                <w:sz w:val="16"/>
                <w:szCs w:val="16"/>
              </w:rPr>
              <w:t xml:space="preserve"> </w:t>
            </w:r>
            <w:r w:rsidRPr="00AD22A9">
              <w:rPr>
                <w:rFonts w:ascii="Sylfaen" w:eastAsia="Times New Roman" w:hAnsi="Sylfaen" w:cs="Sylfaen"/>
                <w:b/>
                <w:bCs/>
                <w:color w:val="000000"/>
                <w:sz w:val="16"/>
                <w:szCs w:val="16"/>
              </w:rPr>
              <w:t>მოპირკეთება</w:t>
            </w:r>
            <w:r w:rsidRPr="00AD22A9">
              <w:rPr>
                <w:rFonts w:ascii="Arial CYR" w:eastAsia="Times New Roman" w:hAnsi="Arial CYR" w:cs="Calibri"/>
                <w:b/>
                <w:bCs/>
                <w:color w:val="000000"/>
                <w:sz w:val="16"/>
                <w:szCs w:val="16"/>
              </w:rPr>
              <w:t xml:space="preserve"> </w:t>
            </w:r>
          </w:p>
        </w:tc>
        <w:tc>
          <w:tcPr>
            <w:tcW w:w="814" w:type="pct"/>
            <w:tcBorders>
              <w:top w:val="nil"/>
              <w:left w:val="nil"/>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b/>
                <w:bCs/>
                <w:color w:val="000000"/>
                <w:sz w:val="16"/>
                <w:szCs w:val="16"/>
              </w:rPr>
            </w:pPr>
            <w:r w:rsidRPr="00AD22A9">
              <w:rPr>
                <w:rFonts w:ascii="Arial CYR" w:eastAsia="Times New Roman" w:hAnsi="Arial CYR" w:cs="Calibri"/>
                <w:b/>
                <w:bCs/>
                <w:color w:val="000000"/>
                <w:sz w:val="16"/>
                <w:szCs w:val="16"/>
              </w:rPr>
              <w:t xml:space="preserve">                350.0   </w:t>
            </w:r>
          </w:p>
        </w:tc>
        <w:tc>
          <w:tcPr>
            <w:tcW w:w="711" w:type="pct"/>
            <w:tcBorders>
              <w:top w:val="nil"/>
              <w:left w:val="nil"/>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b/>
                <w:bCs/>
                <w:color w:val="000000"/>
                <w:sz w:val="16"/>
                <w:szCs w:val="16"/>
              </w:rPr>
            </w:pPr>
            <w:r w:rsidRPr="00AD22A9">
              <w:rPr>
                <w:rFonts w:ascii="Arial CYR" w:eastAsia="Times New Roman" w:hAnsi="Arial CYR" w:cs="Calibri"/>
                <w:b/>
                <w:bCs/>
                <w:color w:val="000000"/>
                <w:sz w:val="16"/>
                <w:szCs w:val="16"/>
              </w:rPr>
              <w:t xml:space="preserve">            500.0   </w:t>
            </w:r>
          </w:p>
        </w:tc>
        <w:tc>
          <w:tcPr>
            <w:tcW w:w="776" w:type="pct"/>
            <w:tcBorders>
              <w:top w:val="nil"/>
              <w:left w:val="nil"/>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b/>
                <w:bCs/>
                <w:color w:val="000000"/>
                <w:sz w:val="16"/>
                <w:szCs w:val="16"/>
              </w:rPr>
            </w:pPr>
            <w:r w:rsidRPr="00AD22A9">
              <w:rPr>
                <w:rFonts w:ascii="Arial CYR" w:eastAsia="Times New Roman" w:hAnsi="Arial CYR" w:cs="Calibri"/>
                <w:b/>
                <w:bCs/>
                <w:color w:val="000000"/>
                <w:sz w:val="16"/>
                <w:szCs w:val="16"/>
              </w:rPr>
              <w:t xml:space="preserve">               500.0   </w:t>
            </w:r>
          </w:p>
        </w:tc>
        <w:tc>
          <w:tcPr>
            <w:tcW w:w="810" w:type="pct"/>
            <w:tcBorders>
              <w:top w:val="nil"/>
              <w:left w:val="nil"/>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b/>
                <w:bCs/>
                <w:color w:val="000000"/>
                <w:sz w:val="16"/>
                <w:szCs w:val="16"/>
              </w:rPr>
            </w:pPr>
            <w:r w:rsidRPr="00AD22A9">
              <w:rPr>
                <w:rFonts w:ascii="Arial CYR" w:eastAsia="Times New Roman" w:hAnsi="Arial CYR" w:cs="Calibri"/>
                <w:b/>
                <w:bCs/>
                <w:color w:val="000000"/>
                <w:sz w:val="16"/>
                <w:szCs w:val="16"/>
              </w:rPr>
              <w:t xml:space="preserve">                500.0   </w:t>
            </w:r>
          </w:p>
        </w:tc>
      </w:tr>
      <w:tr w:rsidR="00AD22A9" w:rsidRPr="00AD22A9" w:rsidTr="00DC06F3">
        <w:trPr>
          <w:trHeight w:val="530"/>
        </w:trPr>
        <w:tc>
          <w:tcPr>
            <w:tcW w:w="565" w:type="pct"/>
            <w:tcBorders>
              <w:top w:val="nil"/>
              <w:left w:val="single" w:sz="4" w:space="0" w:color="auto"/>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color w:val="000000"/>
                <w:sz w:val="16"/>
                <w:szCs w:val="16"/>
              </w:rPr>
            </w:pPr>
            <w:r w:rsidRPr="00AD22A9">
              <w:rPr>
                <w:rFonts w:ascii="Arial CYR" w:eastAsia="Times New Roman" w:hAnsi="Arial CYR" w:cs="Calibri"/>
                <w:color w:val="000000"/>
                <w:sz w:val="16"/>
                <w:szCs w:val="16"/>
              </w:rPr>
              <w:t> </w:t>
            </w:r>
          </w:p>
        </w:tc>
        <w:tc>
          <w:tcPr>
            <w:tcW w:w="1324" w:type="pct"/>
            <w:tcBorders>
              <w:top w:val="nil"/>
              <w:left w:val="nil"/>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rPr>
                <w:rFonts w:ascii="Arial CYR" w:eastAsia="Times New Roman" w:hAnsi="Arial CYR" w:cs="Calibri"/>
                <w:b/>
                <w:bCs/>
                <w:color w:val="000000"/>
                <w:sz w:val="18"/>
                <w:szCs w:val="18"/>
              </w:rPr>
            </w:pPr>
            <w:r w:rsidRPr="00AD22A9">
              <w:rPr>
                <w:rFonts w:ascii="Arial CYR" w:eastAsia="Times New Roman" w:hAnsi="Arial CYR" w:cs="Calibri"/>
                <w:b/>
                <w:bCs/>
                <w:color w:val="000000"/>
                <w:sz w:val="18"/>
                <w:szCs w:val="18"/>
              </w:rPr>
              <w:t xml:space="preserve"> </w:t>
            </w:r>
            <w:r w:rsidRPr="00AD22A9">
              <w:rPr>
                <w:rFonts w:ascii="Sylfaen" w:eastAsia="Times New Roman" w:hAnsi="Sylfaen" w:cs="Sylfaen"/>
                <w:b/>
                <w:bCs/>
                <w:color w:val="000000"/>
                <w:sz w:val="18"/>
                <w:szCs w:val="18"/>
              </w:rPr>
              <w:t>არაფინანსური</w:t>
            </w:r>
            <w:r w:rsidRPr="00AD22A9">
              <w:rPr>
                <w:rFonts w:ascii="Arial CYR" w:eastAsia="Times New Roman" w:hAnsi="Arial CYR" w:cs="Calibri"/>
                <w:b/>
                <w:bCs/>
                <w:color w:val="000000"/>
                <w:sz w:val="18"/>
                <w:szCs w:val="18"/>
              </w:rPr>
              <w:t xml:space="preserve"> </w:t>
            </w:r>
            <w:r w:rsidRPr="00AD22A9">
              <w:rPr>
                <w:rFonts w:ascii="Sylfaen" w:eastAsia="Times New Roman" w:hAnsi="Sylfaen" w:cs="Sylfaen"/>
                <w:b/>
                <w:bCs/>
                <w:color w:val="000000"/>
                <w:sz w:val="18"/>
                <w:szCs w:val="18"/>
              </w:rPr>
              <w:t>აქტივების</w:t>
            </w:r>
            <w:r w:rsidRPr="00AD22A9">
              <w:rPr>
                <w:rFonts w:ascii="Arial CYR" w:eastAsia="Times New Roman" w:hAnsi="Arial CYR" w:cs="Calibri"/>
                <w:b/>
                <w:bCs/>
                <w:color w:val="000000"/>
                <w:sz w:val="18"/>
                <w:szCs w:val="18"/>
              </w:rPr>
              <w:t xml:space="preserve"> </w:t>
            </w:r>
            <w:r w:rsidRPr="00AD22A9">
              <w:rPr>
                <w:rFonts w:ascii="Sylfaen" w:eastAsia="Times New Roman" w:hAnsi="Sylfaen" w:cs="Sylfaen"/>
                <w:b/>
                <w:bCs/>
                <w:color w:val="000000"/>
                <w:sz w:val="18"/>
                <w:szCs w:val="18"/>
              </w:rPr>
              <w:t>ზრდა</w:t>
            </w:r>
            <w:r w:rsidRPr="00AD22A9">
              <w:rPr>
                <w:rFonts w:ascii="Arial CYR" w:eastAsia="Times New Roman" w:hAnsi="Arial CYR" w:cs="Calibri"/>
                <w:b/>
                <w:bCs/>
                <w:color w:val="000000"/>
                <w:sz w:val="18"/>
                <w:szCs w:val="18"/>
              </w:rPr>
              <w:t xml:space="preserve"> </w:t>
            </w:r>
          </w:p>
        </w:tc>
        <w:tc>
          <w:tcPr>
            <w:tcW w:w="814" w:type="pct"/>
            <w:tcBorders>
              <w:top w:val="nil"/>
              <w:left w:val="nil"/>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b/>
                <w:bCs/>
                <w:color w:val="000000"/>
                <w:sz w:val="16"/>
                <w:szCs w:val="16"/>
              </w:rPr>
            </w:pPr>
            <w:r w:rsidRPr="00AD22A9">
              <w:rPr>
                <w:rFonts w:ascii="Arial CYR" w:eastAsia="Times New Roman" w:hAnsi="Arial CYR" w:cs="Calibri"/>
                <w:b/>
                <w:bCs/>
                <w:color w:val="000000"/>
                <w:sz w:val="16"/>
                <w:szCs w:val="16"/>
              </w:rPr>
              <w:t xml:space="preserve">                350.0   </w:t>
            </w:r>
          </w:p>
        </w:tc>
        <w:tc>
          <w:tcPr>
            <w:tcW w:w="711" w:type="pct"/>
            <w:tcBorders>
              <w:top w:val="nil"/>
              <w:left w:val="nil"/>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b/>
                <w:bCs/>
                <w:color w:val="000000"/>
                <w:sz w:val="16"/>
                <w:szCs w:val="16"/>
              </w:rPr>
            </w:pPr>
            <w:r w:rsidRPr="00AD22A9">
              <w:rPr>
                <w:rFonts w:ascii="Arial CYR" w:eastAsia="Times New Roman" w:hAnsi="Arial CYR" w:cs="Calibri"/>
                <w:b/>
                <w:bCs/>
                <w:color w:val="000000"/>
                <w:sz w:val="16"/>
                <w:szCs w:val="16"/>
              </w:rPr>
              <w:t xml:space="preserve">            500.0   </w:t>
            </w:r>
          </w:p>
        </w:tc>
        <w:tc>
          <w:tcPr>
            <w:tcW w:w="776" w:type="pct"/>
            <w:tcBorders>
              <w:top w:val="nil"/>
              <w:left w:val="nil"/>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b/>
                <w:bCs/>
                <w:color w:val="000000"/>
                <w:sz w:val="16"/>
                <w:szCs w:val="16"/>
              </w:rPr>
            </w:pPr>
            <w:r w:rsidRPr="00AD22A9">
              <w:rPr>
                <w:rFonts w:ascii="Arial CYR" w:eastAsia="Times New Roman" w:hAnsi="Arial CYR" w:cs="Calibri"/>
                <w:b/>
                <w:bCs/>
                <w:color w:val="000000"/>
                <w:sz w:val="16"/>
                <w:szCs w:val="16"/>
              </w:rPr>
              <w:t xml:space="preserve">               500.0   </w:t>
            </w:r>
          </w:p>
        </w:tc>
        <w:tc>
          <w:tcPr>
            <w:tcW w:w="810" w:type="pct"/>
            <w:tcBorders>
              <w:top w:val="nil"/>
              <w:left w:val="nil"/>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b/>
                <w:bCs/>
                <w:color w:val="000000"/>
                <w:sz w:val="16"/>
                <w:szCs w:val="16"/>
              </w:rPr>
            </w:pPr>
            <w:r w:rsidRPr="00AD22A9">
              <w:rPr>
                <w:rFonts w:ascii="Arial CYR" w:eastAsia="Times New Roman" w:hAnsi="Arial CYR" w:cs="Calibri"/>
                <w:b/>
                <w:bCs/>
                <w:color w:val="000000"/>
                <w:sz w:val="16"/>
                <w:szCs w:val="16"/>
              </w:rPr>
              <w:t xml:space="preserve">                500.0   </w:t>
            </w:r>
          </w:p>
        </w:tc>
      </w:tr>
      <w:tr w:rsidR="00AD22A9" w:rsidRPr="00AD22A9" w:rsidTr="00DC06F3">
        <w:trPr>
          <w:trHeight w:val="710"/>
        </w:trPr>
        <w:tc>
          <w:tcPr>
            <w:tcW w:w="565" w:type="pct"/>
            <w:tcBorders>
              <w:top w:val="nil"/>
              <w:left w:val="single" w:sz="4" w:space="0" w:color="auto"/>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b/>
                <w:bCs/>
                <w:color w:val="000000"/>
                <w:sz w:val="14"/>
                <w:szCs w:val="14"/>
              </w:rPr>
            </w:pPr>
            <w:r w:rsidRPr="00AD22A9">
              <w:rPr>
                <w:rFonts w:ascii="Arial CYR" w:eastAsia="Times New Roman" w:hAnsi="Arial CYR" w:cs="Calibri"/>
                <w:b/>
                <w:bCs/>
                <w:color w:val="000000"/>
                <w:sz w:val="14"/>
                <w:szCs w:val="14"/>
              </w:rPr>
              <w:lastRenderedPageBreak/>
              <w:t xml:space="preserve"> 02 01 03 </w:t>
            </w:r>
          </w:p>
        </w:tc>
        <w:tc>
          <w:tcPr>
            <w:tcW w:w="1324" w:type="pct"/>
            <w:tcBorders>
              <w:top w:val="nil"/>
              <w:left w:val="nil"/>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b/>
                <w:bCs/>
                <w:color w:val="000000"/>
                <w:sz w:val="16"/>
                <w:szCs w:val="16"/>
              </w:rPr>
            </w:pPr>
            <w:r w:rsidRPr="00AD22A9">
              <w:rPr>
                <w:rFonts w:ascii="Arial CYR" w:eastAsia="Times New Roman" w:hAnsi="Arial CYR" w:cs="Calibri"/>
                <w:b/>
                <w:bCs/>
                <w:color w:val="000000"/>
                <w:sz w:val="16"/>
                <w:szCs w:val="16"/>
              </w:rPr>
              <w:t xml:space="preserve"> </w:t>
            </w:r>
            <w:r w:rsidRPr="00AD22A9">
              <w:rPr>
                <w:rFonts w:ascii="Sylfaen" w:eastAsia="Times New Roman" w:hAnsi="Sylfaen" w:cs="Sylfaen"/>
                <w:b/>
                <w:bCs/>
                <w:color w:val="000000"/>
                <w:sz w:val="16"/>
                <w:szCs w:val="16"/>
              </w:rPr>
              <w:t>მუნიციპალიტეტის</w:t>
            </w:r>
            <w:r w:rsidRPr="00AD22A9">
              <w:rPr>
                <w:rFonts w:ascii="Arial CYR" w:eastAsia="Times New Roman" w:hAnsi="Arial CYR" w:cs="Calibri"/>
                <w:b/>
                <w:bCs/>
                <w:color w:val="000000"/>
                <w:sz w:val="16"/>
                <w:szCs w:val="16"/>
              </w:rPr>
              <w:t xml:space="preserve"> </w:t>
            </w:r>
            <w:r w:rsidRPr="00AD22A9">
              <w:rPr>
                <w:rFonts w:ascii="Sylfaen" w:eastAsia="Times New Roman" w:hAnsi="Sylfaen" w:cs="Sylfaen"/>
                <w:b/>
                <w:bCs/>
                <w:color w:val="000000"/>
                <w:sz w:val="16"/>
                <w:szCs w:val="16"/>
              </w:rPr>
              <w:t>ტერიტორიაზე</w:t>
            </w:r>
            <w:r w:rsidRPr="00AD22A9">
              <w:rPr>
                <w:rFonts w:ascii="Arial CYR" w:eastAsia="Times New Roman" w:hAnsi="Arial CYR" w:cs="Calibri"/>
                <w:b/>
                <w:bCs/>
                <w:color w:val="000000"/>
                <w:sz w:val="16"/>
                <w:szCs w:val="16"/>
              </w:rPr>
              <w:t xml:space="preserve"> </w:t>
            </w:r>
            <w:r w:rsidRPr="00AD22A9">
              <w:rPr>
                <w:rFonts w:ascii="Sylfaen" w:eastAsia="Times New Roman" w:hAnsi="Sylfaen" w:cs="Sylfaen"/>
                <w:b/>
                <w:bCs/>
                <w:color w:val="000000"/>
                <w:sz w:val="16"/>
                <w:szCs w:val="16"/>
              </w:rPr>
              <w:t>ხიდების</w:t>
            </w:r>
            <w:r w:rsidRPr="00AD22A9">
              <w:rPr>
                <w:rFonts w:ascii="Arial CYR" w:eastAsia="Times New Roman" w:hAnsi="Arial CYR" w:cs="Calibri"/>
                <w:b/>
                <w:bCs/>
                <w:color w:val="000000"/>
                <w:sz w:val="16"/>
                <w:szCs w:val="16"/>
              </w:rPr>
              <w:t xml:space="preserve"> </w:t>
            </w:r>
            <w:r w:rsidRPr="00AD22A9">
              <w:rPr>
                <w:rFonts w:ascii="Sylfaen" w:eastAsia="Times New Roman" w:hAnsi="Sylfaen" w:cs="Sylfaen"/>
                <w:b/>
                <w:bCs/>
                <w:color w:val="000000"/>
                <w:sz w:val="16"/>
                <w:szCs w:val="16"/>
              </w:rPr>
              <w:t>რეაბილიტაცია</w:t>
            </w:r>
            <w:r w:rsidRPr="00AD22A9">
              <w:rPr>
                <w:rFonts w:ascii="Arial CYR" w:eastAsia="Times New Roman" w:hAnsi="Arial CYR" w:cs="Calibri"/>
                <w:b/>
                <w:bCs/>
                <w:color w:val="000000"/>
                <w:sz w:val="16"/>
                <w:szCs w:val="16"/>
              </w:rPr>
              <w:t xml:space="preserve"> </w:t>
            </w:r>
          </w:p>
        </w:tc>
        <w:tc>
          <w:tcPr>
            <w:tcW w:w="814" w:type="pct"/>
            <w:tcBorders>
              <w:top w:val="nil"/>
              <w:left w:val="nil"/>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b/>
                <w:bCs/>
                <w:color w:val="000000"/>
                <w:sz w:val="16"/>
                <w:szCs w:val="16"/>
              </w:rPr>
            </w:pPr>
            <w:r w:rsidRPr="00AD22A9">
              <w:rPr>
                <w:rFonts w:ascii="Arial CYR" w:eastAsia="Times New Roman" w:hAnsi="Arial CYR" w:cs="Calibri"/>
                <w:b/>
                <w:bCs/>
                <w:color w:val="000000"/>
                <w:sz w:val="16"/>
                <w:szCs w:val="16"/>
              </w:rPr>
              <w:t xml:space="preserve">                      -     </w:t>
            </w:r>
          </w:p>
        </w:tc>
        <w:tc>
          <w:tcPr>
            <w:tcW w:w="711" w:type="pct"/>
            <w:tcBorders>
              <w:top w:val="nil"/>
              <w:left w:val="nil"/>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b/>
                <w:bCs/>
                <w:color w:val="000000"/>
                <w:sz w:val="16"/>
                <w:szCs w:val="16"/>
              </w:rPr>
            </w:pPr>
            <w:r w:rsidRPr="00AD22A9">
              <w:rPr>
                <w:rFonts w:ascii="Arial CYR" w:eastAsia="Times New Roman" w:hAnsi="Arial CYR" w:cs="Calibri"/>
                <w:b/>
                <w:bCs/>
                <w:color w:val="000000"/>
                <w:sz w:val="16"/>
                <w:szCs w:val="16"/>
              </w:rPr>
              <w:t xml:space="preserve">                  -     </w:t>
            </w:r>
          </w:p>
        </w:tc>
        <w:tc>
          <w:tcPr>
            <w:tcW w:w="776" w:type="pct"/>
            <w:tcBorders>
              <w:top w:val="nil"/>
              <w:left w:val="nil"/>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b/>
                <w:bCs/>
                <w:color w:val="000000"/>
                <w:sz w:val="16"/>
                <w:szCs w:val="16"/>
              </w:rPr>
            </w:pPr>
            <w:r w:rsidRPr="00AD22A9">
              <w:rPr>
                <w:rFonts w:ascii="Arial CYR" w:eastAsia="Times New Roman" w:hAnsi="Arial CYR" w:cs="Calibri"/>
                <w:b/>
                <w:bCs/>
                <w:color w:val="000000"/>
                <w:sz w:val="16"/>
                <w:szCs w:val="16"/>
              </w:rPr>
              <w:t xml:space="preserve">                     -     </w:t>
            </w:r>
          </w:p>
        </w:tc>
        <w:tc>
          <w:tcPr>
            <w:tcW w:w="810" w:type="pct"/>
            <w:tcBorders>
              <w:top w:val="nil"/>
              <w:left w:val="nil"/>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b/>
                <w:bCs/>
                <w:color w:val="000000"/>
                <w:sz w:val="16"/>
                <w:szCs w:val="16"/>
              </w:rPr>
            </w:pPr>
            <w:r w:rsidRPr="00AD22A9">
              <w:rPr>
                <w:rFonts w:ascii="Arial CYR" w:eastAsia="Times New Roman" w:hAnsi="Arial CYR" w:cs="Calibri"/>
                <w:b/>
                <w:bCs/>
                <w:color w:val="000000"/>
                <w:sz w:val="16"/>
                <w:szCs w:val="16"/>
              </w:rPr>
              <w:t xml:space="preserve">                      -     </w:t>
            </w:r>
          </w:p>
        </w:tc>
      </w:tr>
      <w:tr w:rsidR="00AD22A9" w:rsidRPr="00AD22A9" w:rsidTr="00AD22A9">
        <w:trPr>
          <w:trHeight w:val="480"/>
        </w:trPr>
        <w:tc>
          <w:tcPr>
            <w:tcW w:w="565" w:type="pct"/>
            <w:tcBorders>
              <w:top w:val="nil"/>
              <w:left w:val="single" w:sz="4" w:space="0" w:color="auto"/>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color w:val="000000"/>
                <w:sz w:val="16"/>
                <w:szCs w:val="16"/>
              </w:rPr>
            </w:pPr>
            <w:r w:rsidRPr="00AD22A9">
              <w:rPr>
                <w:rFonts w:ascii="Arial CYR" w:eastAsia="Times New Roman" w:hAnsi="Arial CYR" w:cs="Calibri"/>
                <w:color w:val="000000"/>
                <w:sz w:val="16"/>
                <w:szCs w:val="16"/>
              </w:rPr>
              <w:t> </w:t>
            </w:r>
          </w:p>
        </w:tc>
        <w:tc>
          <w:tcPr>
            <w:tcW w:w="1324" w:type="pct"/>
            <w:tcBorders>
              <w:top w:val="nil"/>
              <w:left w:val="nil"/>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rPr>
                <w:rFonts w:ascii="Arial CYR" w:eastAsia="Times New Roman" w:hAnsi="Arial CYR" w:cs="Calibri"/>
                <w:b/>
                <w:bCs/>
                <w:color w:val="000000"/>
                <w:sz w:val="18"/>
                <w:szCs w:val="18"/>
              </w:rPr>
            </w:pPr>
            <w:r w:rsidRPr="00AD22A9">
              <w:rPr>
                <w:rFonts w:ascii="Arial CYR" w:eastAsia="Times New Roman" w:hAnsi="Arial CYR" w:cs="Calibri"/>
                <w:b/>
                <w:bCs/>
                <w:color w:val="000000"/>
                <w:sz w:val="18"/>
                <w:szCs w:val="18"/>
              </w:rPr>
              <w:t xml:space="preserve"> </w:t>
            </w:r>
            <w:r w:rsidRPr="00AD22A9">
              <w:rPr>
                <w:rFonts w:ascii="Sylfaen" w:eastAsia="Times New Roman" w:hAnsi="Sylfaen" w:cs="Sylfaen"/>
                <w:b/>
                <w:bCs/>
                <w:color w:val="000000"/>
                <w:sz w:val="18"/>
                <w:szCs w:val="18"/>
              </w:rPr>
              <w:t>ხარჯები</w:t>
            </w:r>
            <w:r w:rsidRPr="00AD22A9">
              <w:rPr>
                <w:rFonts w:ascii="Arial CYR" w:eastAsia="Times New Roman" w:hAnsi="Arial CYR" w:cs="Calibri"/>
                <w:b/>
                <w:bCs/>
                <w:color w:val="000000"/>
                <w:sz w:val="18"/>
                <w:szCs w:val="18"/>
              </w:rPr>
              <w:t xml:space="preserve"> </w:t>
            </w:r>
          </w:p>
        </w:tc>
        <w:tc>
          <w:tcPr>
            <w:tcW w:w="814" w:type="pct"/>
            <w:tcBorders>
              <w:top w:val="nil"/>
              <w:left w:val="nil"/>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b/>
                <w:bCs/>
                <w:color w:val="000000"/>
                <w:sz w:val="16"/>
                <w:szCs w:val="16"/>
              </w:rPr>
            </w:pPr>
            <w:r w:rsidRPr="00AD22A9">
              <w:rPr>
                <w:rFonts w:ascii="Arial CYR" w:eastAsia="Times New Roman" w:hAnsi="Arial CYR" w:cs="Calibri"/>
                <w:b/>
                <w:bCs/>
                <w:color w:val="000000"/>
                <w:sz w:val="16"/>
                <w:szCs w:val="16"/>
              </w:rPr>
              <w:t xml:space="preserve">                      -     </w:t>
            </w:r>
          </w:p>
        </w:tc>
        <w:tc>
          <w:tcPr>
            <w:tcW w:w="711" w:type="pct"/>
            <w:tcBorders>
              <w:top w:val="nil"/>
              <w:left w:val="nil"/>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b/>
                <w:bCs/>
                <w:color w:val="000000"/>
                <w:sz w:val="16"/>
                <w:szCs w:val="16"/>
              </w:rPr>
            </w:pPr>
            <w:r w:rsidRPr="00AD22A9">
              <w:rPr>
                <w:rFonts w:ascii="Arial CYR" w:eastAsia="Times New Roman" w:hAnsi="Arial CYR" w:cs="Calibri"/>
                <w:b/>
                <w:bCs/>
                <w:color w:val="000000"/>
                <w:sz w:val="16"/>
                <w:szCs w:val="16"/>
              </w:rPr>
              <w:t xml:space="preserve">                  -     </w:t>
            </w:r>
          </w:p>
        </w:tc>
        <w:tc>
          <w:tcPr>
            <w:tcW w:w="776" w:type="pct"/>
            <w:tcBorders>
              <w:top w:val="nil"/>
              <w:left w:val="nil"/>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b/>
                <w:bCs/>
                <w:color w:val="000000"/>
                <w:sz w:val="16"/>
                <w:szCs w:val="16"/>
              </w:rPr>
            </w:pPr>
            <w:r w:rsidRPr="00AD22A9">
              <w:rPr>
                <w:rFonts w:ascii="Arial CYR" w:eastAsia="Times New Roman" w:hAnsi="Arial CYR" w:cs="Calibri"/>
                <w:b/>
                <w:bCs/>
                <w:color w:val="000000"/>
                <w:sz w:val="16"/>
                <w:szCs w:val="16"/>
              </w:rPr>
              <w:t xml:space="preserve">                     -     </w:t>
            </w:r>
          </w:p>
        </w:tc>
        <w:tc>
          <w:tcPr>
            <w:tcW w:w="810" w:type="pct"/>
            <w:tcBorders>
              <w:top w:val="nil"/>
              <w:left w:val="nil"/>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b/>
                <w:bCs/>
                <w:color w:val="000000"/>
                <w:sz w:val="16"/>
                <w:szCs w:val="16"/>
              </w:rPr>
            </w:pPr>
            <w:r w:rsidRPr="00AD22A9">
              <w:rPr>
                <w:rFonts w:ascii="Arial CYR" w:eastAsia="Times New Roman" w:hAnsi="Arial CYR" w:cs="Calibri"/>
                <w:b/>
                <w:bCs/>
                <w:color w:val="000000"/>
                <w:sz w:val="16"/>
                <w:szCs w:val="16"/>
              </w:rPr>
              <w:t xml:space="preserve">                      -     </w:t>
            </w:r>
          </w:p>
        </w:tc>
      </w:tr>
      <w:tr w:rsidR="00AD22A9" w:rsidRPr="00AD22A9" w:rsidTr="00DC06F3">
        <w:trPr>
          <w:trHeight w:val="575"/>
        </w:trPr>
        <w:tc>
          <w:tcPr>
            <w:tcW w:w="565" w:type="pct"/>
            <w:tcBorders>
              <w:top w:val="nil"/>
              <w:left w:val="single" w:sz="4" w:space="0" w:color="auto"/>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color w:val="000000"/>
                <w:sz w:val="16"/>
                <w:szCs w:val="16"/>
              </w:rPr>
            </w:pPr>
            <w:r w:rsidRPr="00AD22A9">
              <w:rPr>
                <w:rFonts w:ascii="Arial CYR" w:eastAsia="Times New Roman" w:hAnsi="Arial CYR" w:cs="Calibri"/>
                <w:color w:val="000000"/>
                <w:sz w:val="16"/>
                <w:szCs w:val="16"/>
              </w:rPr>
              <w:t> </w:t>
            </w:r>
          </w:p>
        </w:tc>
        <w:tc>
          <w:tcPr>
            <w:tcW w:w="1324" w:type="pct"/>
            <w:tcBorders>
              <w:top w:val="nil"/>
              <w:left w:val="nil"/>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rPr>
                <w:rFonts w:ascii="Arial CYR" w:eastAsia="Times New Roman" w:hAnsi="Arial CYR" w:cs="Calibri"/>
                <w:b/>
                <w:bCs/>
                <w:color w:val="000000"/>
                <w:sz w:val="16"/>
                <w:szCs w:val="16"/>
              </w:rPr>
            </w:pPr>
            <w:r w:rsidRPr="00AD22A9">
              <w:rPr>
                <w:rFonts w:ascii="Arial CYR" w:eastAsia="Times New Roman" w:hAnsi="Arial CYR" w:cs="Calibri"/>
                <w:b/>
                <w:bCs/>
                <w:color w:val="000000"/>
                <w:sz w:val="16"/>
                <w:szCs w:val="16"/>
              </w:rPr>
              <w:t xml:space="preserve">    </w:t>
            </w:r>
            <w:r w:rsidRPr="00AD22A9">
              <w:rPr>
                <w:rFonts w:ascii="Sylfaen" w:eastAsia="Times New Roman" w:hAnsi="Sylfaen" w:cs="Sylfaen"/>
                <w:b/>
                <w:bCs/>
                <w:color w:val="000000"/>
                <w:sz w:val="16"/>
                <w:szCs w:val="16"/>
              </w:rPr>
              <w:t>სხვა</w:t>
            </w:r>
            <w:r w:rsidRPr="00AD22A9">
              <w:rPr>
                <w:rFonts w:ascii="Arial CYR" w:eastAsia="Times New Roman" w:hAnsi="Arial CYR" w:cs="Calibri"/>
                <w:b/>
                <w:bCs/>
                <w:color w:val="000000"/>
                <w:sz w:val="16"/>
                <w:szCs w:val="16"/>
              </w:rPr>
              <w:t xml:space="preserve"> </w:t>
            </w:r>
            <w:r w:rsidRPr="00AD22A9">
              <w:rPr>
                <w:rFonts w:ascii="Sylfaen" w:eastAsia="Times New Roman" w:hAnsi="Sylfaen" w:cs="Sylfaen"/>
                <w:b/>
                <w:bCs/>
                <w:color w:val="000000"/>
                <w:sz w:val="16"/>
                <w:szCs w:val="16"/>
              </w:rPr>
              <w:t>ხარჯები</w:t>
            </w:r>
            <w:r w:rsidRPr="00AD22A9">
              <w:rPr>
                <w:rFonts w:ascii="Arial CYR" w:eastAsia="Times New Roman" w:hAnsi="Arial CYR" w:cs="Calibri"/>
                <w:b/>
                <w:bCs/>
                <w:color w:val="000000"/>
                <w:sz w:val="16"/>
                <w:szCs w:val="16"/>
              </w:rPr>
              <w:t xml:space="preserve"> </w:t>
            </w:r>
          </w:p>
        </w:tc>
        <w:tc>
          <w:tcPr>
            <w:tcW w:w="814" w:type="pct"/>
            <w:tcBorders>
              <w:top w:val="nil"/>
              <w:left w:val="nil"/>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b/>
                <w:bCs/>
                <w:color w:val="000000"/>
                <w:sz w:val="16"/>
                <w:szCs w:val="16"/>
              </w:rPr>
            </w:pPr>
            <w:r w:rsidRPr="00AD22A9">
              <w:rPr>
                <w:rFonts w:ascii="Arial CYR" w:eastAsia="Times New Roman" w:hAnsi="Arial CYR" w:cs="Calibri"/>
                <w:b/>
                <w:bCs/>
                <w:color w:val="000000"/>
                <w:sz w:val="16"/>
                <w:szCs w:val="16"/>
              </w:rPr>
              <w:t xml:space="preserve">                      -     </w:t>
            </w:r>
          </w:p>
        </w:tc>
        <w:tc>
          <w:tcPr>
            <w:tcW w:w="711" w:type="pct"/>
            <w:tcBorders>
              <w:top w:val="nil"/>
              <w:left w:val="nil"/>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b/>
                <w:bCs/>
                <w:color w:val="000000"/>
                <w:sz w:val="16"/>
                <w:szCs w:val="16"/>
              </w:rPr>
            </w:pPr>
            <w:r w:rsidRPr="00AD22A9">
              <w:rPr>
                <w:rFonts w:ascii="Arial CYR" w:eastAsia="Times New Roman" w:hAnsi="Arial CYR" w:cs="Calibri"/>
                <w:b/>
                <w:bCs/>
                <w:color w:val="000000"/>
                <w:sz w:val="16"/>
                <w:szCs w:val="16"/>
              </w:rPr>
              <w:t xml:space="preserve">                  -     </w:t>
            </w:r>
          </w:p>
        </w:tc>
        <w:tc>
          <w:tcPr>
            <w:tcW w:w="776" w:type="pct"/>
            <w:tcBorders>
              <w:top w:val="nil"/>
              <w:left w:val="nil"/>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b/>
                <w:bCs/>
                <w:color w:val="000000"/>
                <w:sz w:val="16"/>
                <w:szCs w:val="16"/>
              </w:rPr>
            </w:pPr>
            <w:r w:rsidRPr="00AD22A9">
              <w:rPr>
                <w:rFonts w:ascii="Arial CYR" w:eastAsia="Times New Roman" w:hAnsi="Arial CYR" w:cs="Calibri"/>
                <w:b/>
                <w:bCs/>
                <w:color w:val="000000"/>
                <w:sz w:val="16"/>
                <w:szCs w:val="16"/>
              </w:rPr>
              <w:t xml:space="preserve">                     -     </w:t>
            </w:r>
          </w:p>
        </w:tc>
        <w:tc>
          <w:tcPr>
            <w:tcW w:w="810" w:type="pct"/>
            <w:tcBorders>
              <w:top w:val="nil"/>
              <w:left w:val="nil"/>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b/>
                <w:bCs/>
                <w:color w:val="000000"/>
                <w:sz w:val="16"/>
                <w:szCs w:val="16"/>
              </w:rPr>
            </w:pPr>
            <w:r w:rsidRPr="00AD22A9">
              <w:rPr>
                <w:rFonts w:ascii="Arial CYR" w:eastAsia="Times New Roman" w:hAnsi="Arial CYR" w:cs="Calibri"/>
                <w:b/>
                <w:bCs/>
                <w:color w:val="000000"/>
                <w:sz w:val="16"/>
                <w:szCs w:val="16"/>
              </w:rPr>
              <w:t xml:space="preserve">                      -     </w:t>
            </w:r>
          </w:p>
        </w:tc>
      </w:tr>
      <w:tr w:rsidR="00AD22A9" w:rsidRPr="00AD22A9" w:rsidTr="00AD22A9">
        <w:trPr>
          <w:trHeight w:val="1125"/>
        </w:trPr>
        <w:tc>
          <w:tcPr>
            <w:tcW w:w="565" w:type="pct"/>
            <w:tcBorders>
              <w:top w:val="nil"/>
              <w:left w:val="single" w:sz="4" w:space="0" w:color="auto"/>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color w:val="000000"/>
                <w:sz w:val="14"/>
                <w:szCs w:val="14"/>
              </w:rPr>
            </w:pPr>
            <w:r w:rsidRPr="00AD22A9">
              <w:rPr>
                <w:rFonts w:ascii="Arial CYR" w:eastAsia="Times New Roman" w:hAnsi="Arial CYR" w:cs="Calibri"/>
                <w:color w:val="000000"/>
                <w:sz w:val="14"/>
                <w:szCs w:val="14"/>
              </w:rPr>
              <w:t> </w:t>
            </w:r>
          </w:p>
        </w:tc>
        <w:tc>
          <w:tcPr>
            <w:tcW w:w="1324" w:type="pct"/>
            <w:tcBorders>
              <w:top w:val="nil"/>
              <w:left w:val="nil"/>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rPr>
                <w:rFonts w:ascii="Arial CYR" w:eastAsia="Times New Roman" w:hAnsi="Arial CYR" w:cs="Calibri"/>
                <w:b/>
                <w:bCs/>
                <w:color w:val="000000"/>
                <w:sz w:val="16"/>
                <w:szCs w:val="16"/>
              </w:rPr>
            </w:pPr>
            <w:r w:rsidRPr="00AD22A9">
              <w:rPr>
                <w:rFonts w:ascii="Arial CYR" w:eastAsia="Times New Roman" w:hAnsi="Arial CYR" w:cs="Calibri"/>
                <w:b/>
                <w:bCs/>
                <w:color w:val="000000"/>
                <w:sz w:val="16"/>
                <w:szCs w:val="16"/>
              </w:rPr>
              <w:t xml:space="preserve"> </w:t>
            </w:r>
            <w:r w:rsidRPr="00AD22A9">
              <w:rPr>
                <w:rFonts w:ascii="Sylfaen" w:eastAsia="Times New Roman" w:hAnsi="Sylfaen" w:cs="Sylfaen"/>
                <w:b/>
                <w:bCs/>
                <w:color w:val="000000"/>
                <w:sz w:val="16"/>
                <w:szCs w:val="16"/>
              </w:rPr>
              <w:t>არაფინანსური</w:t>
            </w:r>
            <w:r w:rsidRPr="00AD22A9">
              <w:rPr>
                <w:rFonts w:ascii="Arial CYR" w:eastAsia="Times New Roman" w:hAnsi="Arial CYR" w:cs="Calibri"/>
                <w:b/>
                <w:bCs/>
                <w:color w:val="000000"/>
                <w:sz w:val="16"/>
                <w:szCs w:val="16"/>
              </w:rPr>
              <w:t xml:space="preserve"> </w:t>
            </w:r>
            <w:r w:rsidRPr="00AD22A9">
              <w:rPr>
                <w:rFonts w:ascii="Sylfaen" w:eastAsia="Times New Roman" w:hAnsi="Sylfaen" w:cs="Sylfaen"/>
                <w:b/>
                <w:bCs/>
                <w:color w:val="000000"/>
                <w:sz w:val="16"/>
                <w:szCs w:val="16"/>
              </w:rPr>
              <w:t>აქტივების</w:t>
            </w:r>
            <w:r w:rsidRPr="00AD22A9">
              <w:rPr>
                <w:rFonts w:ascii="Arial CYR" w:eastAsia="Times New Roman" w:hAnsi="Arial CYR" w:cs="Calibri"/>
                <w:b/>
                <w:bCs/>
                <w:color w:val="000000"/>
                <w:sz w:val="16"/>
                <w:szCs w:val="16"/>
              </w:rPr>
              <w:t xml:space="preserve"> </w:t>
            </w:r>
            <w:r w:rsidRPr="00AD22A9">
              <w:rPr>
                <w:rFonts w:ascii="Sylfaen" w:eastAsia="Times New Roman" w:hAnsi="Sylfaen" w:cs="Sylfaen"/>
                <w:b/>
                <w:bCs/>
                <w:color w:val="000000"/>
                <w:sz w:val="16"/>
                <w:szCs w:val="16"/>
              </w:rPr>
              <w:t>ზრდა</w:t>
            </w:r>
            <w:r w:rsidRPr="00AD22A9">
              <w:rPr>
                <w:rFonts w:ascii="Arial CYR" w:eastAsia="Times New Roman" w:hAnsi="Arial CYR" w:cs="Calibri"/>
                <w:b/>
                <w:bCs/>
                <w:color w:val="000000"/>
                <w:sz w:val="16"/>
                <w:szCs w:val="16"/>
              </w:rPr>
              <w:t xml:space="preserve"> </w:t>
            </w:r>
          </w:p>
        </w:tc>
        <w:tc>
          <w:tcPr>
            <w:tcW w:w="814" w:type="pct"/>
            <w:tcBorders>
              <w:top w:val="nil"/>
              <w:left w:val="nil"/>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b/>
                <w:bCs/>
                <w:color w:val="000000"/>
                <w:sz w:val="16"/>
                <w:szCs w:val="16"/>
              </w:rPr>
            </w:pPr>
            <w:r w:rsidRPr="00AD22A9">
              <w:rPr>
                <w:rFonts w:ascii="Arial CYR" w:eastAsia="Times New Roman" w:hAnsi="Arial CYR" w:cs="Calibri"/>
                <w:b/>
                <w:bCs/>
                <w:color w:val="000000"/>
                <w:sz w:val="16"/>
                <w:szCs w:val="16"/>
              </w:rPr>
              <w:t xml:space="preserve">                      -     </w:t>
            </w:r>
          </w:p>
        </w:tc>
        <w:tc>
          <w:tcPr>
            <w:tcW w:w="711" w:type="pct"/>
            <w:tcBorders>
              <w:top w:val="nil"/>
              <w:left w:val="nil"/>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b/>
                <w:bCs/>
                <w:color w:val="000000"/>
                <w:sz w:val="16"/>
                <w:szCs w:val="16"/>
              </w:rPr>
            </w:pPr>
            <w:r w:rsidRPr="00AD22A9">
              <w:rPr>
                <w:rFonts w:ascii="Arial CYR" w:eastAsia="Times New Roman" w:hAnsi="Arial CYR" w:cs="Calibri"/>
                <w:b/>
                <w:bCs/>
                <w:color w:val="000000"/>
                <w:sz w:val="16"/>
                <w:szCs w:val="16"/>
              </w:rPr>
              <w:t xml:space="preserve">                  -     </w:t>
            </w:r>
          </w:p>
        </w:tc>
        <w:tc>
          <w:tcPr>
            <w:tcW w:w="776" w:type="pct"/>
            <w:tcBorders>
              <w:top w:val="nil"/>
              <w:left w:val="nil"/>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b/>
                <w:bCs/>
                <w:color w:val="000000"/>
                <w:sz w:val="16"/>
                <w:szCs w:val="16"/>
              </w:rPr>
            </w:pPr>
            <w:r w:rsidRPr="00AD22A9">
              <w:rPr>
                <w:rFonts w:ascii="Arial CYR" w:eastAsia="Times New Roman" w:hAnsi="Arial CYR" w:cs="Calibri"/>
                <w:b/>
                <w:bCs/>
                <w:color w:val="000000"/>
                <w:sz w:val="16"/>
                <w:szCs w:val="16"/>
              </w:rPr>
              <w:t xml:space="preserve">                     -     </w:t>
            </w:r>
          </w:p>
        </w:tc>
        <w:tc>
          <w:tcPr>
            <w:tcW w:w="810" w:type="pct"/>
            <w:tcBorders>
              <w:top w:val="nil"/>
              <w:left w:val="nil"/>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b/>
                <w:bCs/>
                <w:color w:val="000000"/>
                <w:sz w:val="16"/>
                <w:szCs w:val="16"/>
              </w:rPr>
            </w:pPr>
            <w:r w:rsidRPr="00AD22A9">
              <w:rPr>
                <w:rFonts w:ascii="Arial CYR" w:eastAsia="Times New Roman" w:hAnsi="Arial CYR" w:cs="Calibri"/>
                <w:b/>
                <w:bCs/>
                <w:color w:val="000000"/>
                <w:sz w:val="16"/>
                <w:szCs w:val="16"/>
              </w:rPr>
              <w:t xml:space="preserve">                      -     </w:t>
            </w:r>
          </w:p>
        </w:tc>
      </w:tr>
      <w:tr w:rsidR="00AD22A9" w:rsidRPr="00AD22A9" w:rsidTr="00DC06F3">
        <w:trPr>
          <w:trHeight w:val="1088"/>
        </w:trPr>
        <w:tc>
          <w:tcPr>
            <w:tcW w:w="565" w:type="pct"/>
            <w:tcBorders>
              <w:top w:val="nil"/>
              <w:left w:val="single" w:sz="4" w:space="0" w:color="auto"/>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b/>
                <w:bCs/>
                <w:color w:val="000000"/>
                <w:sz w:val="14"/>
                <w:szCs w:val="14"/>
              </w:rPr>
            </w:pPr>
            <w:r w:rsidRPr="00AD22A9">
              <w:rPr>
                <w:rFonts w:ascii="Arial CYR" w:eastAsia="Times New Roman" w:hAnsi="Arial CYR" w:cs="Calibri"/>
                <w:b/>
                <w:bCs/>
                <w:color w:val="000000"/>
                <w:sz w:val="14"/>
                <w:szCs w:val="14"/>
              </w:rPr>
              <w:t xml:space="preserve"> 02 01 04 </w:t>
            </w:r>
          </w:p>
        </w:tc>
        <w:tc>
          <w:tcPr>
            <w:tcW w:w="1324" w:type="pct"/>
            <w:tcBorders>
              <w:top w:val="nil"/>
              <w:left w:val="nil"/>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b/>
                <w:bCs/>
                <w:color w:val="000000"/>
                <w:sz w:val="16"/>
                <w:szCs w:val="16"/>
              </w:rPr>
            </w:pPr>
            <w:r w:rsidRPr="00AD22A9">
              <w:rPr>
                <w:rFonts w:ascii="Arial CYR" w:eastAsia="Times New Roman" w:hAnsi="Arial CYR" w:cs="Calibri"/>
                <w:b/>
                <w:bCs/>
                <w:color w:val="000000"/>
                <w:sz w:val="16"/>
                <w:szCs w:val="16"/>
              </w:rPr>
              <w:t xml:space="preserve"> </w:t>
            </w:r>
            <w:r w:rsidRPr="00AD22A9">
              <w:rPr>
                <w:rFonts w:ascii="Sylfaen" w:eastAsia="Times New Roman" w:hAnsi="Sylfaen" w:cs="Sylfaen"/>
                <w:b/>
                <w:bCs/>
                <w:color w:val="000000"/>
                <w:sz w:val="16"/>
                <w:szCs w:val="16"/>
              </w:rPr>
              <w:t>გარე</w:t>
            </w:r>
            <w:r w:rsidRPr="00AD22A9">
              <w:rPr>
                <w:rFonts w:ascii="Arial CYR" w:eastAsia="Times New Roman" w:hAnsi="Arial CYR" w:cs="Calibri"/>
                <w:b/>
                <w:bCs/>
                <w:color w:val="000000"/>
                <w:sz w:val="16"/>
                <w:szCs w:val="16"/>
              </w:rPr>
              <w:t>-</w:t>
            </w:r>
            <w:r w:rsidRPr="00AD22A9">
              <w:rPr>
                <w:rFonts w:ascii="Sylfaen" w:eastAsia="Times New Roman" w:hAnsi="Sylfaen" w:cs="Sylfaen"/>
                <w:b/>
                <w:bCs/>
                <w:color w:val="000000"/>
                <w:sz w:val="16"/>
                <w:szCs w:val="16"/>
              </w:rPr>
              <w:t>ვიდეო</w:t>
            </w:r>
            <w:r w:rsidRPr="00AD22A9">
              <w:rPr>
                <w:rFonts w:ascii="Arial CYR" w:eastAsia="Times New Roman" w:hAnsi="Arial CYR" w:cs="Calibri"/>
                <w:b/>
                <w:bCs/>
                <w:color w:val="000000"/>
                <w:sz w:val="16"/>
                <w:szCs w:val="16"/>
              </w:rPr>
              <w:t xml:space="preserve"> </w:t>
            </w:r>
            <w:proofErr w:type="gramStart"/>
            <w:r w:rsidRPr="00AD22A9">
              <w:rPr>
                <w:rFonts w:ascii="Sylfaen" w:eastAsia="Times New Roman" w:hAnsi="Sylfaen" w:cs="Sylfaen"/>
                <w:b/>
                <w:bCs/>
                <w:color w:val="000000"/>
                <w:sz w:val="16"/>
                <w:szCs w:val="16"/>
              </w:rPr>
              <w:t>სამეთვალყურეო</w:t>
            </w:r>
            <w:r w:rsidRPr="00AD22A9">
              <w:rPr>
                <w:rFonts w:ascii="Arial CYR" w:eastAsia="Times New Roman" w:hAnsi="Arial CYR" w:cs="Calibri"/>
                <w:b/>
                <w:bCs/>
                <w:color w:val="000000"/>
                <w:sz w:val="16"/>
                <w:szCs w:val="16"/>
              </w:rPr>
              <w:t>,</w:t>
            </w:r>
            <w:r w:rsidRPr="00AD22A9">
              <w:rPr>
                <w:rFonts w:ascii="Sylfaen" w:eastAsia="Times New Roman" w:hAnsi="Sylfaen" w:cs="Sylfaen"/>
                <w:b/>
                <w:bCs/>
                <w:color w:val="000000"/>
                <w:sz w:val="16"/>
                <w:szCs w:val="16"/>
              </w:rPr>
              <w:t>სიჩქარის</w:t>
            </w:r>
            <w:proofErr w:type="gramEnd"/>
            <w:r w:rsidRPr="00AD22A9">
              <w:rPr>
                <w:rFonts w:ascii="Arial CYR" w:eastAsia="Times New Roman" w:hAnsi="Arial CYR" w:cs="Calibri"/>
                <w:b/>
                <w:bCs/>
                <w:color w:val="000000"/>
                <w:sz w:val="16"/>
                <w:szCs w:val="16"/>
              </w:rPr>
              <w:t xml:space="preserve"> </w:t>
            </w:r>
            <w:r w:rsidRPr="00AD22A9">
              <w:rPr>
                <w:rFonts w:ascii="Sylfaen" w:eastAsia="Times New Roman" w:hAnsi="Sylfaen" w:cs="Sylfaen"/>
                <w:b/>
                <w:bCs/>
                <w:color w:val="000000"/>
                <w:sz w:val="16"/>
                <w:szCs w:val="16"/>
              </w:rPr>
              <w:t>შემზღუდველი</w:t>
            </w:r>
            <w:r w:rsidRPr="00AD22A9">
              <w:rPr>
                <w:rFonts w:ascii="Arial CYR" w:eastAsia="Times New Roman" w:hAnsi="Arial CYR" w:cs="Calibri"/>
                <w:b/>
                <w:bCs/>
                <w:color w:val="000000"/>
                <w:sz w:val="16"/>
                <w:szCs w:val="16"/>
              </w:rPr>
              <w:t xml:space="preserve"> </w:t>
            </w:r>
            <w:r w:rsidRPr="00AD22A9">
              <w:rPr>
                <w:rFonts w:ascii="Sylfaen" w:eastAsia="Times New Roman" w:hAnsi="Sylfaen" w:cs="Sylfaen"/>
                <w:b/>
                <w:bCs/>
                <w:color w:val="000000"/>
                <w:sz w:val="16"/>
                <w:szCs w:val="16"/>
              </w:rPr>
              <w:t>ბარიერების</w:t>
            </w:r>
            <w:r w:rsidRPr="00AD22A9">
              <w:rPr>
                <w:rFonts w:ascii="Arial CYR" w:eastAsia="Times New Roman" w:hAnsi="Arial CYR" w:cs="Calibri"/>
                <w:b/>
                <w:bCs/>
                <w:color w:val="000000"/>
                <w:sz w:val="16"/>
                <w:szCs w:val="16"/>
              </w:rPr>
              <w:t xml:space="preserve"> </w:t>
            </w:r>
            <w:r w:rsidRPr="00AD22A9">
              <w:rPr>
                <w:rFonts w:ascii="Sylfaen" w:eastAsia="Times New Roman" w:hAnsi="Sylfaen" w:cs="Sylfaen"/>
                <w:b/>
                <w:bCs/>
                <w:color w:val="000000"/>
                <w:sz w:val="16"/>
                <w:szCs w:val="16"/>
              </w:rPr>
              <w:t>და</w:t>
            </w:r>
            <w:r w:rsidRPr="00AD22A9">
              <w:rPr>
                <w:rFonts w:ascii="Arial CYR" w:eastAsia="Times New Roman" w:hAnsi="Arial CYR" w:cs="Calibri"/>
                <w:b/>
                <w:bCs/>
                <w:color w:val="000000"/>
                <w:sz w:val="16"/>
                <w:szCs w:val="16"/>
              </w:rPr>
              <w:t xml:space="preserve"> </w:t>
            </w:r>
            <w:r w:rsidRPr="00AD22A9">
              <w:rPr>
                <w:rFonts w:ascii="Sylfaen" w:eastAsia="Times New Roman" w:hAnsi="Sylfaen" w:cs="Sylfaen"/>
                <w:b/>
                <w:bCs/>
                <w:color w:val="000000"/>
                <w:sz w:val="16"/>
                <w:szCs w:val="16"/>
              </w:rPr>
              <w:t>სიჩქარის</w:t>
            </w:r>
            <w:r w:rsidRPr="00AD22A9">
              <w:rPr>
                <w:rFonts w:ascii="Arial CYR" w:eastAsia="Times New Roman" w:hAnsi="Arial CYR" w:cs="Calibri"/>
                <w:b/>
                <w:bCs/>
                <w:color w:val="000000"/>
                <w:sz w:val="16"/>
                <w:szCs w:val="16"/>
              </w:rPr>
              <w:t xml:space="preserve"> </w:t>
            </w:r>
            <w:r w:rsidRPr="00AD22A9">
              <w:rPr>
                <w:rFonts w:ascii="Sylfaen" w:eastAsia="Times New Roman" w:hAnsi="Sylfaen" w:cs="Sylfaen"/>
                <w:b/>
                <w:bCs/>
                <w:color w:val="000000"/>
                <w:sz w:val="16"/>
                <w:szCs w:val="16"/>
              </w:rPr>
              <w:t>რადარების</w:t>
            </w:r>
            <w:r w:rsidRPr="00AD22A9">
              <w:rPr>
                <w:rFonts w:ascii="Arial CYR" w:eastAsia="Times New Roman" w:hAnsi="Arial CYR" w:cs="Calibri"/>
                <w:b/>
                <w:bCs/>
                <w:color w:val="000000"/>
                <w:sz w:val="16"/>
                <w:szCs w:val="16"/>
              </w:rPr>
              <w:t xml:space="preserve"> </w:t>
            </w:r>
            <w:r w:rsidRPr="00AD22A9">
              <w:rPr>
                <w:rFonts w:ascii="Sylfaen" w:eastAsia="Times New Roman" w:hAnsi="Sylfaen" w:cs="Sylfaen"/>
                <w:b/>
                <w:bCs/>
                <w:color w:val="000000"/>
                <w:sz w:val="16"/>
                <w:szCs w:val="16"/>
              </w:rPr>
              <w:t>შეძენა</w:t>
            </w:r>
            <w:r w:rsidRPr="00AD22A9">
              <w:rPr>
                <w:rFonts w:ascii="Arial CYR" w:eastAsia="Times New Roman" w:hAnsi="Arial CYR" w:cs="Calibri"/>
                <w:b/>
                <w:bCs/>
                <w:color w:val="000000"/>
                <w:sz w:val="16"/>
                <w:szCs w:val="16"/>
              </w:rPr>
              <w:t>-</w:t>
            </w:r>
            <w:r w:rsidRPr="00AD22A9">
              <w:rPr>
                <w:rFonts w:ascii="Sylfaen" w:eastAsia="Times New Roman" w:hAnsi="Sylfaen" w:cs="Sylfaen"/>
                <w:b/>
                <w:bCs/>
                <w:color w:val="000000"/>
                <w:sz w:val="16"/>
                <w:szCs w:val="16"/>
              </w:rPr>
              <w:t>დამონტაჟება</w:t>
            </w:r>
            <w:r w:rsidRPr="00AD22A9">
              <w:rPr>
                <w:rFonts w:ascii="Arial CYR" w:eastAsia="Times New Roman" w:hAnsi="Arial CYR" w:cs="Calibri"/>
                <w:b/>
                <w:bCs/>
                <w:color w:val="000000"/>
                <w:sz w:val="16"/>
                <w:szCs w:val="16"/>
              </w:rPr>
              <w:t xml:space="preserve"> </w:t>
            </w:r>
          </w:p>
        </w:tc>
        <w:tc>
          <w:tcPr>
            <w:tcW w:w="814" w:type="pct"/>
            <w:tcBorders>
              <w:top w:val="nil"/>
              <w:left w:val="nil"/>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b/>
                <w:bCs/>
                <w:color w:val="000000"/>
                <w:sz w:val="16"/>
                <w:szCs w:val="16"/>
              </w:rPr>
            </w:pPr>
            <w:r w:rsidRPr="00AD22A9">
              <w:rPr>
                <w:rFonts w:ascii="Arial CYR" w:eastAsia="Times New Roman" w:hAnsi="Arial CYR" w:cs="Calibri"/>
                <w:b/>
                <w:bCs/>
                <w:color w:val="000000"/>
                <w:sz w:val="16"/>
                <w:szCs w:val="16"/>
              </w:rPr>
              <w:t xml:space="preserve">                610.0   </w:t>
            </w:r>
          </w:p>
        </w:tc>
        <w:tc>
          <w:tcPr>
            <w:tcW w:w="711" w:type="pct"/>
            <w:tcBorders>
              <w:top w:val="nil"/>
              <w:left w:val="nil"/>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b/>
                <w:bCs/>
                <w:color w:val="000000"/>
                <w:sz w:val="16"/>
                <w:szCs w:val="16"/>
              </w:rPr>
            </w:pPr>
            <w:r w:rsidRPr="00AD22A9">
              <w:rPr>
                <w:rFonts w:ascii="Arial CYR" w:eastAsia="Times New Roman" w:hAnsi="Arial CYR" w:cs="Calibri"/>
                <w:b/>
                <w:bCs/>
                <w:color w:val="000000"/>
                <w:sz w:val="16"/>
                <w:szCs w:val="16"/>
              </w:rPr>
              <w:t xml:space="preserve">            610.0   </w:t>
            </w:r>
          </w:p>
        </w:tc>
        <w:tc>
          <w:tcPr>
            <w:tcW w:w="776" w:type="pct"/>
            <w:tcBorders>
              <w:top w:val="nil"/>
              <w:left w:val="nil"/>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b/>
                <w:bCs/>
                <w:color w:val="000000"/>
                <w:sz w:val="16"/>
                <w:szCs w:val="16"/>
              </w:rPr>
            </w:pPr>
            <w:r w:rsidRPr="00AD22A9">
              <w:rPr>
                <w:rFonts w:ascii="Arial CYR" w:eastAsia="Times New Roman" w:hAnsi="Arial CYR" w:cs="Calibri"/>
                <w:b/>
                <w:bCs/>
                <w:color w:val="000000"/>
                <w:sz w:val="16"/>
                <w:szCs w:val="16"/>
              </w:rPr>
              <w:t xml:space="preserve">               610.0   </w:t>
            </w:r>
          </w:p>
        </w:tc>
        <w:tc>
          <w:tcPr>
            <w:tcW w:w="810" w:type="pct"/>
            <w:tcBorders>
              <w:top w:val="nil"/>
              <w:left w:val="nil"/>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b/>
                <w:bCs/>
                <w:color w:val="000000"/>
                <w:sz w:val="16"/>
                <w:szCs w:val="16"/>
              </w:rPr>
            </w:pPr>
            <w:r w:rsidRPr="00AD22A9">
              <w:rPr>
                <w:rFonts w:ascii="Arial CYR" w:eastAsia="Times New Roman" w:hAnsi="Arial CYR" w:cs="Calibri"/>
                <w:b/>
                <w:bCs/>
                <w:color w:val="000000"/>
                <w:sz w:val="16"/>
                <w:szCs w:val="16"/>
              </w:rPr>
              <w:t xml:space="preserve">                610.0   </w:t>
            </w:r>
          </w:p>
        </w:tc>
      </w:tr>
      <w:tr w:rsidR="00AD22A9" w:rsidRPr="00AD22A9" w:rsidTr="00AD22A9">
        <w:trPr>
          <w:trHeight w:val="480"/>
        </w:trPr>
        <w:tc>
          <w:tcPr>
            <w:tcW w:w="565" w:type="pct"/>
            <w:tcBorders>
              <w:top w:val="nil"/>
              <w:left w:val="single" w:sz="4" w:space="0" w:color="auto"/>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color w:val="000000"/>
                <w:sz w:val="16"/>
                <w:szCs w:val="16"/>
              </w:rPr>
            </w:pPr>
            <w:r w:rsidRPr="00AD22A9">
              <w:rPr>
                <w:rFonts w:ascii="Arial CYR" w:eastAsia="Times New Roman" w:hAnsi="Arial CYR" w:cs="Calibri"/>
                <w:color w:val="000000"/>
                <w:sz w:val="16"/>
                <w:szCs w:val="16"/>
              </w:rPr>
              <w:t> </w:t>
            </w:r>
          </w:p>
        </w:tc>
        <w:tc>
          <w:tcPr>
            <w:tcW w:w="1324" w:type="pct"/>
            <w:tcBorders>
              <w:top w:val="nil"/>
              <w:left w:val="nil"/>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rPr>
                <w:rFonts w:ascii="Arial CYR" w:eastAsia="Times New Roman" w:hAnsi="Arial CYR" w:cs="Calibri"/>
                <w:b/>
                <w:bCs/>
                <w:color w:val="000000"/>
                <w:sz w:val="18"/>
                <w:szCs w:val="18"/>
              </w:rPr>
            </w:pPr>
            <w:r w:rsidRPr="00AD22A9">
              <w:rPr>
                <w:rFonts w:ascii="Arial CYR" w:eastAsia="Times New Roman" w:hAnsi="Arial CYR" w:cs="Calibri"/>
                <w:b/>
                <w:bCs/>
                <w:color w:val="000000"/>
                <w:sz w:val="18"/>
                <w:szCs w:val="18"/>
              </w:rPr>
              <w:t xml:space="preserve"> </w:t>
            </w:r>
            <w:r w:rsidRPr="00AD22A9">
              <w:rPr>
                <w:rFonts w:ascii="Sylfaen" w:eastAsia="Times New Roman" w:hAnsi="Sylfaen" w:cs="Sylfaen"/>
                <w:b/>
                <w:bCs/>
                <w:color w:val="000000"/>
                <w:sz w:val="18"/>
                <w:szCs w:val="18"/>
              </w:rPr>
              <w:t>ხარჯები</w:t>
            </w:r>
            <w:r w:rsidRPr="00AD22A9">
              <w:rPr>
                <w:rFonts w:ascii="Arial CYR" w:eastAsia="Times New Roman" w:hAnsi="Arial CYR" w:cs="Calibri"/>
                <w:b/>
                <w:bCs/>
                <w:color w:val="000000"/>
                <w:sz w:val="18"/>
                <w:szCs w:val="18"/>
              </w:rPr>
              <w:t xml:space="preserve"> </w:t>
            </w:r>
          </w:p>
        </w:tc>
        <w:tc>
          <w:tcPr>
            <w:tcW w:w="814" w:type="pct"/>
            <w:tcBorders>
              <w:top w:val="nil"/>
              <w:left w:val="nil"/>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b/>
                <w:bCs/>
                <w:color w:val="000000"/>
                <w:sz w:val="16"/>
                <w:szCs w:val="16"/>
              </w:rPr>
            </w:pPr>
            <w:r w:rsidRPr="00AD22A9">
              <w:rPr>
                <w:rFonts w:ascii="Arial CYR" w:eastAsia="Times New Roman" w:hAnsi="Arial CYR" w:cs="Calibri"/>
                <w:b/>
                <w:bCs/>
                <w:color w:val="000000"/>
                <w:sz w:val="16"/>
                <w:szCs w:val="16"/>
              </w:rPr>
              <w:t xml:space="preserve">                100.0   </w:t>
            </w:r>
          </w:p>
        </w:tc>
        <w:tc>
          <w:tcPr>
            <w:tcW w:w="711" w:type="pct"/>
            <w:tcBorders>
              <w:top w:val="nil"/>
              <w:left w:val="nil"/>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b/>
                <w:bCs/>
                <w:color w:val="000000"/>
                <w:sz w:val="16"/>
                <w:szCs w:val="16"/>
              </w:rPr>
            </w:pPr>
            <w:r w:rsidRPr="00AD22A9">
              <w:rPr>
                <w:rFonts w:ascii="Arial CYR" w:eastAsia="Times New Roman" w:hAnsi="Arial CYR" w:cs="Calibri"/>
                <w:b/>
                <w:bCs/>
                <w:color w:val="000000"/>
                <w:sz w:val="16"/>
                <w:szCs w:val="16"/>
              </w:rPr>
              <w:t xml:space="preserve">            100.0   </w:t>
            </w:r>
          </w:p>
        </w:tc>
        <w:tc>
          <w:tcPr>
            <w:tcW w:w="776" w:type="pct"/>
            <w:tcBorders>
              <w:top w:val="nil"/>
              <w:left w:val="nil"/>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b/>
                <w:bCs/>
                <w:color w:val="000000"/>
                <w:sz w:val="16"/>
                <w:szCs w:val="16"/>
              </w:rPr>
            </w:pPr>
            <w:r w:rsidRPr="00AD22A9">
              <w:rPr>
                <w:rFonts w:ascii="Arial CYR" w:eastAsia="Times New Roman" w:hAnsi="Arial CYR" w:cs="Calibri"/>
                <w:b/>
                <w:bCs/>
                <w:color w:val="000000"/>
                <w:sz w:val="16"/>
                <w:szCs w:val="16"/>
              </w:rPr>
              <w:t xml:space="preserve">               100.0   </w:t>
            </w:r>
          </w:p>
        </w:tc>
        <w:tc>
          <w:tcPr>
            <w:tcW w:w="810" w:type="pct"/>
            <w:tcBorders>
              <w:top w:val="nil"/>
              <w:left w:val="nil"/>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b/>
                <w:bCs/>
                <w:color w:val="000000"/>
                <w:sz w:val="16"/>
                <w:szCs w:val="16"/>
              </w:rPr>
            </w:pPr>
            <w:r w:rsidRPr="00AD22A9">
              <w:rPr>
                <w:rFonts w:ascii="Arial CYR" w:eastAsia="Times New Roman" w:hAnsi="Arial CYR" w:cs="Calibri"/>
                <w:b/>
                <w:bCs/>
                <w:color w:val="000000"/>
                <w:sz w:val="16"/>
                <w:szCs w:val="16"/>
              </w:rPr>
              <w:t xml:space="preserve">                510.0   </w:t>
            </w:r>
          </w:p>
        </w:tc>
      </w:tr>
      <w:tr w:rsidR="00AD22A9" w:rsidRPr="00AD22A9" w:rsidTr="00AD22A9">
        <w:trPr>
          <w:trHeight w:val="1125"/>
        </w:trPr>
        <w:tc>
          <w:tcPr>
            <w:tcW w:w="565" w:type="pct"/>
            <w:tcBorders>
              <w:top w:val="nil"/>
              <w:left w:val="single" w:sz="4" w:space="0" w:color="auto"/>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color w:val="000000"/>
                <w:sz w:val="16"/>
                <w:szCs w:val="16"/>
              </w:rPr>
            </w:pPr>
            <w:r w:rsidRPr="00AD22A9">
              <w:rPr>
                <w:rFonts w:ascii="Arial CYR" w:eastAsia="Times New Roman" w:hAnsi="Arial CYR" w:cs="Calibri"/>
                <w:color w:val="000000"/>
                <w:sz w:val="16"/>
                <w:szCs w:val="16"/>
              </w:rPr>
              <w:t> </w:t>
            </w:r>
          </w:p>
        </w:tc>
        <w:tc>
          <w:tcPr>
            <w:tcW w:w="1324" w:type="pct"/>
            <w:tcBorders>
              <w:top w:val="nil"/>
              <w:left w:val="nil"/>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rPr>
                <w:rFonts w:ascii="Arial CYR" w:eastAsia="Times New Roman" w:hAnsi="Arial CYR" w:cs="Calibri"/>
                <w:b/>
                <w:bCs/>
                <w:color w:val="000000"/>
                <w:sz w:val="16"/>
                <w:szCs w:val="16"/>
              </w:rPr>
            </w:pPr>
            <w:r w:rsidRPr="00AD22A9">
              <w:rPr>
                <w:rFonts w:ascii="Arial CYR" w:eastAsia="Times New Roman" w:hAnsi="Arial CYR" w:cs="Calibri"/>
                <w:b/>
                <w:bCs/>
                <w:color w:val="000000"/>
                <w:sz w:val="16"/>
                <w:szCs w:val="16"/>
              </w:rPr>
              <w:t xml:space="preserve">    </w:t>
            </w:r>
            <w:r w:rsidRPr="00AD22A9">
              <w:rPr>
                <w:rFonts w:ascii="Sylfaen" w:eastAsia="Times New Roman" w:hAnsi="Sylfaen" w:cs="Sylfaen"/>
                <w:b/>
                <w:bCs/>
                <w:color w:val="000000"/>
                <w:sz w:val="16"/>
                <w:szCs w:val="16"/>
              </w:rPr>
              <w:t>საქონელი</w:t>
            </w:r>
            <w:r w:rsidRPr="00AD22A9">
              <w:rPr>
                <w:rFonts w:ascii="Arial CYR" w:eastAsia="Times New Roman" w:hAnsi="Arial CYR" w:cs="Calibri"/>
                <w:b/>
                <w:bCs/>
                <w:color w:val="000000"/>
                <w:sz w:val="16"/>
                <w:szCs w:val="16"/>
              </w:rPr>
              <w:t xml:space="preserve"> </w:t>
            </w:r>
            <w:r w:rsidRPr="00AD22A9">
              <w:rPr>
                <w:rFonts w:ascii="Sylfaen" w:eastAsia="Times New Roman" w:hAnsi="Sylfaen" w:cs="Sylfaen"/>
                <w:b/>
                <w:bCs/>
                <w:color w:val="000000"/>
                <w:sz w:val="16"/>
                <w:szCs w:val="16"/>
              </w:rPr>
              <w:t>და</w:t>
            </w:r>
            <w:r w:rsidRPr="00AD22A9">
              <w:rPr>
                <w:rFonts w:ascii="Arial CYR" w:eastAsia="Times New Roman" w:hAnsi="Arial CYR" w:cs="Calibri"/>
                <w:b/>
                <w:bCs/>
                <w:color w:val="000000"/>
                <w:sz w:val="16"/>
                <w:szCs w:val="16"/>
              </w:rPr>
              <w:t xml:space="preserve"> </w:t>
            </w:r>
            <w:r w:rsidRPr="00AD22A9">
              <w:rPr>
                <w:rFonts w:ascii="Sylfaen" w:eastAsia="Times New Roman" w:hAnsi="Sylfaen" w:cs="Sylfaen"/>
                <w:b/>
                <w:bCs/>
                <w:color w:val="000000"/>
                <w:sz w:val="16"/>
                <w:szCs w:val="16"/>
              </w:rPr>
              <w:t>მომსახურება</w:t>
            </w:r>
            <w:r w:rsidRPr="00AD22A9">
              <w:rPr>
                <w:rFonts w:ascii="Arial CYR" w:eastAsia="Times New Roman" w:hAnsi="Arial CYR" w:cs="Calibri"/>
                <w:b/>
                <w:bCs/>
                <w:color w:val="000000"/>
                <w:sz w:val="16"/>
                <w:szCs w:val="16"/>
              </w:rPr>
              <w:t xml:space="preserve"> </w:t>
            </w:r>
          </w:p>
        </w:tc>
        <w:tc>
          <w:tcPr>
            <w:tcW w:w="814" w:type="pct"/>
            <w:tcBorders>
              <w:top w:val="nil"/>
              <w:left w:val="nil"/>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b/>
                <w:bCs/>
                <w:color w:val="000000"/>
                <w:sz w:val="16"/>
                <w:szCs w:val="16"/>
              </w:rPr>
            </w:pPr>
            <w:r w:rsidRPr="00AD22A9">
              <w:rPr>
                <w:rFonts w:ascii="Arial CYR" w:eastAsia="Times New Roman" w:hAnsi="Arial CYR" w:cs="Calibri"/>
                <w:b/>
                <w:bCs/>
                <w:color w:val="000000"/>
                <w:sz w:val="16"/>
                <w:szCs w:val="16"/>
              </w:rPr>
              <w:t xml:space="preserve">                100.0   </w:t>
            </w:r>
          </w:p>
        </w:tc>
        <w:tc>
          <w:tcPr>
            <w:tcW w:w="711" w:type="pct"/>
            <w:tcBorders>
              <w:top w:val="nil"/>
              <w:left w:val="nil"/>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b/>
                <w:bCs/>
                <w:color w:val="000000"/>
                <w:sz w:val="16"/>
                <w:szCs w:val="16"/>
              </w:rPr>
            </w:pPr>
            <w:r w:rsidRPr="00AD22A9">
              <w:rPr>
                <w:rFonts w:ascii="Arial CYR" w:eastAsia="Times New Roman" w:hAnsi="Arial CYR" w:cs="Calibri"/>
                <w:b/>
                <w:bCs/>
                <w:color w:val="000000"/>
                <w:sz w:val="16"/>
                <w:szCs w:val="16"/>
              </w:rPr>
              <w:t xml:space="preserve">            100.0   </w:t>
            </w:r>
          </w:p>
        </w:tc>
        <w:tc>
          <w:tcPr>
            <w:tcW w:w="776" w:type="pct"/>
            <w:tcBorders>
              <w:top w:val="nil"/>
              <w:left w:val="nil"/>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b/>
                <w:bCs/>
                <w:color w:val="000000"/>
                <w:sz w:val="16"/>
                <w:szCs w:val="16"/>
              </w:rPr>
            </w:pPr>
            <w:r w:rsidRPr="00AD22A9">
              <w:rPr>
                <w:rFonts w:ascii="Arial CYR" w:eastAsia="Times New Roman" w:hAnsi="Arial CYR" w:cs="Calibri"/>
                <w:b/>
                <w:bCs/>
                <w:color w:val="000000"/>
                <w:sz w:val="16"/>
                <w:szCs w:val="16"/>
              </w:rPr>
              <w:t xml:space="preserve">               100.0   </w:t>
            </w:r>
          </w:p>
        </w:tc>
        <w:tc>
          <w:tcPr>
            <w:tcW w:w="810" w:type="pct"/>
            <w:tcBorders>
              <w:top w:val="nil"/>
              <w:left w:val="nil"/>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b/>
                <w:bCs/>
                <w:color w:val="000000"/>
                <w:sz w:val="16"/>
                <w:szCs w:val="16"/>
              </w:rPr>
            </w:pPr>
            <w:r w:rsidRPr="00AD22A9">
              <w:rPr>
                <w:rFonts w:ascii="Arial CYR" w:eastAsia="Times New Roman" w:hAnsi="Arial CYR" w:cs="Calibri"/>
                <w:b/>
                <w:bCs/>
                <w:color w:val="000000"/>
                <w:sz w:val="16"/>
                <w:szCs w:val="16"/>
              </w:rPr>
              <w:t xml:space="preserve">                510.0   </w:t>
            </w:r>
          </w:p>
        </w:tc>
      </w:tr>
      <w:tr w:rsidR="00AD22A9" w:rsidRPr="00AD22A9" w:rsidTr="00AD22A9">
        <w:trPr>
          <w:trHeight w:val="675"/>
        </w:trPr>
        <w:tc>
          <w:tcPr>
            <w:tcW w:w="565" w:type="pct"/>
            <w:tcBorders>
              <w:top w:val="nil"/>
              <w:left w:val="single" w:sz="4" w:space="0" w:color="auto"/>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color w:val="000000"/>
                <w:sz w:val="16"/>
                <w:szCs w:val="16"/>
              </w:rPr>
            </w:pPr>
            <w:r w:rsidRPr="00AD22A9">
              <w:rPr>
                <w:rFonts w:ascii="Arial CYR" w:eastAsia="Times New Roman" w:hAnsi="Arial CYR" w:cs="Calibri"/>
                <w:color w:val="000000"/>
                <w:sz w:val="16"/>
                <w:szCs w:val="16"/>
              </w:rPr>
              <w:t> </w:t>
            </w:r>
          </w:p>
        </w:tc>
        <w:tc>
          <w:tcPr>
            <w:tcW w:w="1324" w:type="pct"/>
            <w:tcBorders>
              <w:top w:val="nil"/>
              <w:left w:val="nil"/>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rPr>
                <w:rFonts w:ascii="Arial CYR" w:eastAsia="Times New Roman" w:hAnsi="Arial CYR" w:cs="Calibri"/>
                <w:color w:val="000000"/>
                <w:sz w:val="16"/>
                <w:szCs w:val="16"/>
              </w:rPr>
            </w:pPr>
            <w:r w:rsidRPr="00AD22A9">
              <w:rPr>
                <w:rFonts w:ascii="Arial CYR" w:eastAsia="Times New Roman" w:hAnsi="Arial CYR" w:cs="Calibri"/>
                <w:color w:val="000000"/>
                <w:sz w:val="16"/>
                <w:szCs w:val="16"/>
              </w:rPr>
              <w:t xml:space="preserve">          </w:t>
            </w:r>
            <w:r w:rsidRPr="00AD22A9">
              <w:rPr>
                <w:rFonts w:ascii="Sylfaen" w:eastAsia="Times New Roman" w:hAnsi="Sylfaen" w:cs="Sylfaen"/>
                <w:color w:val="000000"/>
                <w:sz w:val="16"/>
                <w:szCs w:val="16"/>
              </w:rPr>
              <w:t>ოფისის</w:t>
            </w:r>
            <w:r w:rsidRPr="00AD22A9">
              <w:rPr>
                <w:rFonts w:ascii="Arial CYR" w:eastAsia="Times New Roman" w:hAnsi="Arial CYR" w:cs="Calibri"/>
                <w:color w:val="000000"/>
                <w:sz w:val="16"/>
                <w:szCs w:val="16"/>
              </w:rPr>
              <w:t xml:space="preserve"> </w:t>
            </w:r>
            <w:r w:rsidRPr="00AD22A9">
              <w:rPr>
                <w:rFonts w:ascii="Sylfaen" w:eastAsia="Times New Roman" w:hAnsi="Sylfaen" w:cs="Sylfaen"/>
                <w:color w:val="000000"/>
                <w:sz w:val="16"/>
                <w:szCs w:val="16"/>
              </w:rPr>
              <w:t>ხარჯები</w:t>
            </w:r>
            <w:r w:rsidRPr="00AD22A9">
              <w:rPr>
                <w:rFonts w:ascii="Arial CYR" w:eastAsia="Times New Roman" w:hAnsi="Arial CYR" w:cs="Calibri"/>
                <w:color w:val="000000"/>
                <w:sz w:val="16"/>
                <w:szCs w:val="16"/>
              </w:rPr>
              <w:t xml:space="preserve"> </w:t>
            </w:r>
          </w:p>
        </w:tc>
        <w:tc>
          <w:tcPr>
            <w:tcW w:w="814" w:type="pct"/>
            <w:tcBorders>
              <w:top w:val="nil"/>
              <w:left w:val="nil"/>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b/>
                <w:bCs/>
                <w:color w:val="000000"/>
                <w:sz w:val="16"/>
                <w:szCs w:val="16"/>
              </w:rPr>
            </w:pPr>
            <w:r w:rsidRPr="00AD22A9">
              <w:rPr>
                <w:rFonts w:ascii="Arial CYR" w:eastAsia="Times New Roman" w:hAnsi="Arial CYR" w:cs="Calibri"/>
                <w:b/>
                <w:bCs/>
                <w:color w:val="000000"/>
                <w:sz w:val="16"/>
                <w:szCs w:val="16"/>
              </w:rPr>
              <w:t xml:space="preserve">                      -     </w:t>
            </w:r>
          </w:p>
        </w:tc>
        <w:tc>
          <w:tcPr>
            <w:tcW w:w="711" w:type="pct"/>
            <w:tcBorders>
              <w:top w:val="nil"/>
              <w:left w:val="nil"/>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b/>
                <w:bCs/>
                <w:color w:val="000000"/>
                <w:sz w:val="16"/>
                <w:szCs w:val="16"/>
              </w:rPr>
            </w:pPr>
            <w:r w:rsidRPr="00AD22A9">
              <w:rPr>
                <w:rFonts w:ascii="Arial CYR" w:eastAsia="Times New Roman" w:hAnsi="Arial CYR" w:cs="Calibri"/>
                <w:b/>
                <w:bCs/>
                <w:color w:val="000000"/>
                <w:sz w:val="16"/>
                <w:szCs w:val="16"/>
              </w:rPr>
              <w:t xml:space="preserve">                  -     </w:t>
            </w:r>
          </w:p>
        </w:tc>
        <w:tc>
          <w:tcPr>
            <w:tcW w:w="776" w:type="pct"/>
            <w:tcBorders>
              <w:top w:val="nil"/>
              <w:left w:val="nil"/>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b/>
                <w:bCs/>
                <w:color w:val="000000"/>
                <w:sz w:val="16"/>
                <w:szCs w:val="16"/>
              </w:rPr>
            </w:pPr>
            <w:r w:rsidRPr="00AD22A9">
              <w:rPr>
                <w:rFonts w:ascii="Arial CYR" w:eastAsia="Times New Roman" w:hAnsi="Arial CYR" w:cs="Calibri"/>
                <w:b/>
                <w:bCs/>
                <w:color w:val="000000"/>
                <w:sz w:val="16"/>
                <w:szCs w:val="16"/>
              </w:rPr>
              <w:t xml:space="preserve">                     -     </w:t>
            </w:r>
          </w:p>
        </w:tc>
        <w:tc>
          <w:tcPr>
            <w:tcW w:w="810" w:type="pct"/>
            <w:tcBorders>
              <w:top w:val="nil"/>
              <w:left w:val="nil"/>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b/>
                <w:bCs/>
                <w:color w:val="000000"/>
                <w:sz w:val="16"/>
                <w:szCs w:val="16"/>
              </w:rPr>
            </w:pPr>
            <w:r w:rsidRPr="00AD22A9">
              <w:rPr>
                <w:rFonts w:ascii="Arial CYR" w:eastAsia="Times New Roman" w:hAnsi="Arial CYR" w:cs="Calibri"/>
                <w:b/>
                <w:bCs/>
                <w:color w:val="000000"/>
                <w:sz w:val="16"/>
                <w:szCs w:val="16"/>
              </w:rPr>
              <w:t xml:space="preserve">                      -     </w:t>
            </w:r>
          </w:p>
        </w:tc>
      </w:tr>
      <w:tr w:rsidR="00AD22A9" w:rsidRPr="00AD22A9" w:rsidTr="00DC06F3">
        <w:trPr>
          <w:trHeight w:val="773"/>
        </w:trPr>
        <w:tc>
          <w:tcPr>
            <w:tcW w:w="565" w:type="pct"/>
            <w:tcBorders>
              <w:top w:val="nil"/>
              <w:left w:val="single" w:sz="4" w:space="0" w:color="auto"/>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color w:val="000000"/>
                <w:sz w:val="16"/>
                <w:szCs w:val="16"/>
              </w:rPr>
            </w:pPr>
            <w:r w:rsidRPr="00AD22A9">
              <w:rPr>
                <w:rFonts w:ascii="Arial CYR" w:eastAsia="Times New Roman" w:hAnsi="Arial CYR" w:cs="Calibri"/>
                <w:color w:val="000000"/>
                <w:sz w:val="16"/>
                <w:szCs w:val="16"/>
              </w:rPr>
              <w:t> </w:t>
            </w:r>
          </w:p>
        </w:tc>
        <w:tc>
          <w:tcPr>
            <w:tcW w:w="1324" w:type="pct"/>
            <w:tcBorders>
              <w:top w:val="nil"/>
              <w:left w:val="nil"/>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rPr>
                <w:rFonts w:ascii="Arial CYR" w:eastAsia="Times New Roman" w:hAnsi="Arial CYR" w:cs="Calibri"/>
                <w:color w:val="000000"/>
                <w:sz w:val="16"/>
                <w:szCs w:val="16"/>
              </w:rPr>
            </w:pPr>
            <w:r w:rsidRPr="00AD22A9">
              <w:rPr>
                <w:rFonts w:ascii="Arial CYR" w:eastAsia="Times New Roman" w:hAnsi="Arial CYR" w:cs="Calibri"/>
                <w:color w:val="000000"/>
                <w:sz w:val="16"/>
                <w:szCs w:val="16"/>
              </w:rPr>
              <w:t xml:space="preserve">          </w:t>
            </w:r>
            <w:r w:rsidRPr="00AD22A9">
              <w:rPr>
                <w:rFonts w:ascii="Sylfaen" w:eastAsia="Times New Roman" w:hAnsi="Sylfaen" w:cs="Sylfaen"/>
                <w:color w:val="000000"/>
                <w:sz w:val="16"/>
                <w:szCs w:val="16"/>
              </w:rPr>
              <w:t>სხვა</w:t>
            </w:r>
            <w:r w:rsidRPr="00AD22A9">
              <w:rPr>
                <w:rFonts w:ascii="Arial CYR" w:eastAsia="Times New Roman" w:hAnsi="Arial CYR" w:cs="Calibri"/>
                <w:color w:val="000000"/>
                <w:sz w:val="16"/>
                <w:szCs w:val="16"/>
              </w:rPr>
              <w:t xml:space="preserve"> </w:t>
            </w:r>
            <w:r w:rsidRPr="00AD22A9">
              <w:rPr>
                <w:rFonts w:ascii="Sylfaen" w:eastAsia="Times New Roman" w:hAnsi="Sylfaen" w:cs="Sylfaen"/>
                <w:color w:val="000000"/>
                <w:sz w:val="16"/>
                <w:szCs w:val="16"/>
              </w:rPr>
              <w:t>დანარჩენი</w:t>
            </w:r>
            <w:r w:rsidRPr="00AD22A9">
              <w:rPr>
                <w:rFonts w:ascii="Arial CYR" w:eastAsia="Times New Roman" w:hAnsi="Arial CYR" w:cs="Calibri"/>
                <w:color w:val="000000"/>
                <w:sz w:val="16"/>
                <w:szCs w:val="16"/>
              </w:rPr>
              <w:t xml:space="preserve"> </w:t>
            </w:r>
            <w:r w:rsidRPr="00AD22A9">
              <w:rPr>
                <w:rFonts w:ascii="Sylfaen" w:eastAsia="Times New Roman" w:hAnsi="Sylfaen" w:cs="Sylfaen"/>
                <w:color w:val="000000"/>
                <w:sz w:val="16"/>
                <w:szCs w:val="16"/>
              </w:rPr>
              <w:t>საქონელი</w:t>
            </w:r>
            <w:r w:rsidRPr="00AD22A9">
              <w:rPr>
                <w:rFonts w:ascii="Arial CYR" w:eastAsia="Times New Roman" w:hAnsi="Arial CYR" w:cs="Calibri"/>
                <w:color w:val="000000"/>
                <w:sz w:val="16"/>
                <w:szCs w:val="16"/>
              </w:rPr>
              <w:t xml:space="preserve"> </w:t>
            </w:r>
            <w:r w:rsidRPr="00AD22A9">
              <w:rPr>
                <w:rFonts w:ascii="Sylfaen" w:eastAsia="Times New Roman" w:hAnsi="Sylfaen" w:cs="Sylfaen"/>
                <w:color w:val="000000"/>
                <w:sz w:val="16"/>
                <w:szCs w:val="16"/>
              </w:rPr>
              <w:t>და</w:t>
            </w:r>
            <w:r w:rsidRPr="00AD22A9">
              <w:rPr>
                <w:rFonts w:ascii="Arial CYR" w:eastAsia="Times New Roman" w:hAnsi="Arial CYR" w:cs="Calibri"/>
                <w:color w:val="000000"/>
                <w:sz w:val="16"/>
                <w:szCs w:val="16"/>
              </w:rPr>
              <w:t xml:space="preserve"> </w:t>
            </w:r>
            <w:r w:rsidRPr="00AD22A9">
              <w:rPr>
                <w:rFonts w:ascii="Sylfaen" w:eastAsia="Times New Roman" w:hAnsi="Sylfaen" w:cs="Sylfaen"/>
                <w:color w:val="000000"/>
                <w:sz w:val="16"/>
                <w:szCs w:val="16"/>
              </w:rPr>
              <w:t>მომსახურება</w:t>
            </w:r>
            <w:r w:rsidRPr="00AD22A9">
              <w:rPr>
                <w:rFonts w:ascii="Arial CYR" w:eastAsia="Times New Roman" w:hAnsi="Arial CYR" w:cs="Calibri"/>
                <w:color w:val="000000"/>
                <w:sz w:val="16"/>
                <w:szCs w:val="16"/>
              </w:rPr>
              <w:t xml:space="preserve"> </w:t>
            </w:r>
          </w:p>
        </w:tc>
        <w:tc>
          <w:tcPr>
            <w:tcW w:w="814" w:type="pct"/>
            <w:tcBorders>
              <w:top w:val="nil"/>
              <w:left w:val="nil"/>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b/>
                <w:bCs/>
                <w:color w:val="000000"/>
                <w:sz w:val="16"/>
                <w:szCs w:val="16"/>
              </w:rPr>
            </w:pPr>
            <w:r w:rsidRPr="00AD22A9">
              <w:rPr>
                <w:rFonts w:ascii="Arial CYR" w:eastAsia="Times New Roman" w:hAnsi="Arial CYR" w:cs="Calibri"/>
                <w:b/>
                <w:bCs/>
                <w:color w:val="000000"/>
                <w:sz w:val="16"/>
                <w:szCs w:val="16"/>
              </w:rPr>
              <w:t xml:space="preserve">                100.0   </w:t>
            </w:r>
          </w:p>
        </w:tc>
        <w:tc>
          <w:tcPr>
            <w:tcW w:w="711" w:type="pct"/>
            <w:tcBorders>
              <w:top w:val="nil"/>
              <w:left w:val="nil"/>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b/>
                <w:bCs/>
                <w:color w:val="000000"/>
                <w:sz w:val="16"/>
                <w:szCs w:val="16"/>
              </w:rPr>
            </w:pPr>
            <w:r w:rsidRPr="00AD22A9">
              <w:rPr>
                <w:rFonts w:ascii="Arial CYR" w:eastAsia="Times New Roman" w:hAnsi="Arial CYR" w:cs="Calibri"/>
                <w:b/>
                <w:bCs/>
                <w:color w:val="000000"/>
                <w:sz w:val="16"/>
                <w:szCs w:val="16"/>
              </w:rPr>
              <w:t xml:space="preserve">            100.0   </w:t>
            </w:r>
          </w:p>
        </w:tc>
        <w:tc>
          <w:tcPr>
            <w:tcW w:w="776" w:type="pct"/>
            <w:tcBorders>
              <w:top w:val="nil"/>
              <w:left w:val="nil"/>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b/>
                <w:bCs/>
                <w:color w:val="000000"/>
                <w:sz w:val="16"/>
                <w:szCs w:val="16"/>
              </w:rPr>
            </w:pPr>
            <w:r w:rsidRPr="00AD22A9">
              <w:rPr>
                <w:rFonts w:ascii="Arial CYR" w:eastAsia="Times New Roman" w:hAnsi="Arial CYR" w:cs="Calibri"/>
                <w:b/>
                <w:bCs/>
                <w:color w:val="000000"/>
                <w:sz w:val="16"/>
                <w:szCs w:val="16"/>
              </w:rPr>
              <w:t xml:space="preserve">               100.0   </w:t>
            </w:r>
          </w:p>
        </w:tc>
        <w:tc>
          <w:tcPr>
            <w:tcW w:w="810" w:type="pct"/>
            <w:tcBorders>
              <w:top w:val="nil"/>
              <w:left w:val="nil"/>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b/>
                <w:bCs/>
                <w:color w:val="000000"/>
                <w:sz w:val="16"/>
                <w:szCs w:val="16"/>
              </w:rPr>
            </w:pPr>
            <w:r w:rsidRPr="00AD22A9">
              <w:rPr>
                <w:rFonts w:ascii="Arial CYR" w:eastAsia="Times New Roman" w:hAnsi="Arial CYR" w:cs="Calibri"/>
                <w:b/>
                <w:bCs/>
                <w:color w:val="000000"/>
                <w:sz w:val="16"/>
                <w:szCs w:val="16"/>
              </w:rPr>
              <w:t xml:space="preserve">                510.0   </w:t>
            </w:r>
          </w:p>
        </w:tc>
      </w:tr>
      <w:tr w:rsidR="00AD22A9" w:rsidRPr="00AD22A9" w:rsidTr="00DC06F3">
        <w:trPr>
          <w:trHeight w:val="530"/>
        </w:trPr>
        <w:tc>
          <w:tcPr>
            <w:tcW w:w="565" w:type="pct"/>
            <w:tcBorders>
              <w:top w:val="nil"/>
              <w:left w:val="single" w:sz="4" w:space="0" w:color="auto"/>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color w:val="000000"/>
                <w:sz w:val="14"/>
                <w:szCs w:val="14"/>
              </w:rPr>
            </w:pPr>
            <w:r w:rsidRPr="00AD22A9">
              <w:rPr>
                <w:rFonts w:ascii="Arial CYR" w:eastAsia="Times New Roman" w:hAnsi="Arial CYR" w:cs="Calibri"/>
                <w:color w:val="000000"/>
                <w:sz w:val="14"/>
                <w:szCs w:val="14"/>
              </w:rPr>
              <w:t> </w:t>
            </w:r>
          </w:p>
        </w:tc>
        <w:tc>
          <w:tcPr>
            <w:tcW w:w="1324" w:type="pct"/>
            <w:tcBorders>
              <w:top w:val="nil"/>
              <w:left w:val="nil"/>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rPr>
                <w:rFonts w:ascii="Arial CYR" w:eastAsia="Times New Roman" w:hAnsi="Arial CYR" w:cs="Calibri"/>
                <w:b/>
                <w:bCs/>
                <w:color w:val="000000"/>
                <w:sz w:val="16"/>
                <w:szCs w:val="16"/>
              </w:rPr>
            </w:pPr>
            <w:r w:rsidRPr="00AD22A9">
              <w:rPr>
                <w:rFonts w:ascii="Arial CYR" w:eastAsia="Times New Roman" w:hAnsi="Arial CYR" w:cs="Calibri"/>
                <w:b/>
                <w:bCs/>
                <w:color w:val="000000"/>
                <w:sz w:val="16"/>
                <w:szCs w:val="16"/>
              </w:rPr>
              <w:t xml:space="preserve"> </w:t>
            </w:r>
            <w:r w:rsidRPr="00AD22A9">
              <w:rPr>
                <w:rFonts w:ascii="Sylfaen" w:eastAsia="Times New Roman" w:hAnsi="Sylfaen" w:cs="Sylfaen"/>
                <w:b/>
                <w:bCs/>
                <w:color w:val="000000"/>
                <w:sz w:val="16"/>
                <w:szCs w:val="16"/>
              </w:rPr>
              <w:t>არაფინანსური</w:t>
            </w:r>
            <w:r w:rsidRPr="00AD22A9">
              <w:rPr>
                <w:rFonts w:ascii="Arial CYR" w:eastAsia="Times New Roman" w:hAnsi="Arial CYR" w:cs="Calibri"/>
                <w:b/>
                <w:bCs/>
                <w:color w:val="000000"/>
                <w:sz w:val="16"/>
                <w:szCs w:val="16"/>
              </w:rPr>
              <w:t xml:space="preserve"> </w:t>
            </w:r>
            <w:r w:rsidRPr="00AD22A9">
              <w:rPr>
                <w:rFonts w:ascii="Sylfaen" w:eastAsia="Times New Roman" w:hAnsi="Sylfaen" w:cs="Sylfaen"/>
                <w:b/>
                <w:bCs/>
                <w:color w:val="000000"/>
                <w:sz w:val="16"/>
                <w:szCs w:val="16"/>
              </w:rPr>
              <w:t>აქტივების</w:t>
            </w:r>
            <w:r w:rsidRPr="00AD22A9">
              <w:rPr>
                <w:rFonts w:ascii="Arial CYR" w:eastAsia="Times New Roman" w:hAnsi="Arial CYR" w:cs="Calibri"/>
                <w:b/>
                <w:bCs/>
                <w:color w:val="000000"/>
                <w:sz w:val="16"/>
                <w:szCs w:val="16"/>
              </w:rPr>
              <w:t xml:space="preserve"> </w:t>
            </w:r>
            <w:r w:rsidRPr="00AD22A9">
              <w:rPr>
                <w:rFonts w:ascii="Sylfaen" w:eastAsia="Times New Roman" w:hAnsi="Sylfaen" w:cs="Sylfaen"/>
                <w:b/>
                <w:bCs/>
                <w:color w:val="000000"/>
                <w:sz w:val="16"/>
                <w:szCs w:val="16"/>
              </w:rPr>
              <w:t>ზრდა</w:t>
            </w:r>
            <w:r w:rsidRPr="00AD22A9">
              <w:rPr>
                <w:rFonts w:ascii="Arial CYR" w:eastAsia="Times New Roman" w:hAnsi="Arial CYR" w:cs="Calibri"/>
                <w:b/>
                <w:bCs/>
                <w:color w:val="000000"/>
                <w:sz w:val="16"/>
                <w:szCs w:val="16"/>
              </w:rPr>
              <w:t xml:space="preserve"> </w:t>
            </w:r>
          </w:p>
        </w:tc>
        <w:tc>
          <w:tcPr>
            <w:tcW w:w="814" w:type="pct"/>
            <w:tcBorders>
              <w:top w:val="nil"/>
              <w:left w:val="nil"/>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b/>
                <w:bCs/>
                <w:color w:val="000000"/>
                <w:sz w:val="16"/>
                <w:szCs w:val="16"/>
              </w:rPr>
            </w:pPr>
            <w:r w:rsidRPr="00AD22A9">
              <w:rPr>
                <w:rFonts w:ascii="Arial CYR" w:eastAsia="Times New Roman" w:hAnsi="Arial CYR" w:cs="Calibri"/>
                <w:b/>
                <w:bCs/>
                <w:color w:val="000000"/>
                <w:sz w:val="16"/>
                <w:szCs w:val="16"/>
              </w:rPr>
              <w:t xml:space="preserve">                510.0   </w:t>
            </w:r>
          </w:p>
        </w:tc>
        <w:tc>
          <w:tcPr>
            <w:tcW w:w="711" w:type="pct"/>
            <w:tcBorders>
              <w:top w:val="nil"/>
              <w:left w:val="nil"/>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b/>
                <w:bCs/>
                <w:color w:val="000000"/>
                <w:sz w:val="16"/>
                <w:szCs w:val="16"/>
              </w:rPr>
            </w:pPr>
            <w:r w:rsidRPr="00AD22A9">
              <w:rPr>
                <w:rFonts w:ascii="Arial CYR" w:eastAsia="Times New Roman" w:hAnsi="Arial CYR" w:cs="Calibri"/>
                <w:b/>
                <w:bCs/>
                <w:color w:val="000000"/>
                <w:sz w:val="16"/>
                <w:szCs w:val="16"/>
              </w:rPr>
              <w:t xml:space="preserve">            510.0   </w:t>
            </w:r>
          </w:p>
        </w:tc>
        <w:tc>
          <w:tcPr>
            <w:tcW w:w="776" w:type="pct"/>
            <w:tcBorders>
              <w:top w:val="nil"/>
              <w:left w:val="nil"/>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b/>
                <w:bCs/>
                <w:color w:val="000000"/>
                <w:sz w:val="16"/>
                <w:szCs w:val="16"/>
              </w:rPr>
            </w:pPr>
            <w:r w:rsidRPr="00AD22A9">
              <w:rPr>
                <w:rFonts w:ascii="Arial CYR" w:eastAsia="Times New Roman" w:hAnsi="Arial CYR" w:cs="Calibri"/>
                <w:b/>
                <w:bCs/>
                <w:color w:val="000000"/>
                <w:sz w:val="16"/>
                <w:szCs w:val="16"/>
              </w:rPr>
              <w:t xml:space="preserve">               510.0   </w:t>
            </w:r>
          </w:p>
        </w:tc>
        <w:tc>
          <w:tcPr>
            <w:tcW w:w="810" w:type="pct"/>
            <w:tcBorders>
              <w:top w:val="nil"/>
              <w:left w:val="nil"/>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b/>
                <w:bCs/>
                <w:color w:val="000000"/>
                <w:sz w:val="16"/>
                <w:szCs w:val="16"/>
              </w:rPr>
            </w:pPr>
            <w:r w:rsidRPr="00AD22A9">
              <w:rPr>
                <w:rFonts w:ascii="Arial CYR" w:eastAsia="Times New Roman" w:hAnsi="Arial CYR" w:cs="Calibri"/>
                <w:b/>
                <w:bCs/>
                <w:color w:val="000000"/>
                <w:sz w:val="16"/>
                <w:szCs w:val="16"/>
              </w:rPr>
              <w:t xml:space="preserve">                100.0   </w:t>
            </w:r>
          </w:p>
        </w:tc>
      </w:tr>
      <w:tr w:rsidR="00AD22A9" w:rsidRPr="00AD22A9" w:rsidTr="00DC06F3">
        <w:trPr>
          <w:trHeight w:val="800"/>
        </w:trPr>
        <w:tc>
          <w:tcPr>
            <w:tcW w:w="565" w:type="pct"/>
            <w:tcBorders>
              <w:top w:val="nil"/>
              <w:left w:val="single" w:sz="4" w:space="0" w:color="auto"/>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b/>
                <w:bCs/>
                <w:color w:val="000000"/>
                <w:sz w:val="14"/>
                <w:szCs w:val="14"/>
              </w:rPr>
            </w:pPr>
            <w:r w:rsidRPr="00AD22A9">
              <w:rPr>
                <w:rFonts w:ascii="Arial CYR" w:eastAsia="Times New Roman" w:hAnsi="Arial CYR" w:cs="Calibri"/>
                <w:b/>
                <w:bCs/>
                <w:color w:val="000000"/>
                <w:sz w:val="14"/>
                <w:szCs w:val="14"/>
              </w:rPr>
              <w:t xml:space="preserve"> 02 01 05 </w:t>
            </w:r>
          </w:p>
        </w:tc>
        <w:tc>
          <w:tcPr>
            <w:tcW w:w="1324" w:type="pct"/>
            <w:tcBorders>
              <w:top w:val="nil"/>
              <w:left w:val="nil"/>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b/>
                <w:bCs/>
                <w:color w:val="000000"/>
                <w:sz w:val="16"/>
                <w:szCs w:val="16"/>
              </w:rPr>
            </w:pPr>
            <w:r w:rsidRPr="00AD22A9">
              <w:rPr>
                <w:rFonts w:ascii="Arial CYR" w:eastAsia="Times New Roman" w:hAnsi="Arial CYR" w:cs="Calibri"/>
                <w:b/>
                <w:bCs/>
                <w:color w:val="000000"/>
                <w:sz w:val="16"/>
                <w:szCs w:val="16"/>
              </w:rPr>
              <w:t xml:space="preserve"> </w:t>
            </w:r>
            <w:r w:rsidRPr="00AD22A9">
              <w:rPr>
                <w:rFonts w:ascii="Sylfaen" w:eastAsia="Times New Roman" w:hAnsi="Sylfaen" w:cs="Sylfaen"/>
                <w:b/>
                <w:bCs/>
                <w:color w:val="000000"/>
                <w:sz w:val="16"/>
                <w:szCs w:val="16"/>
              </w:rPr>
              <w:t>საგზაო</w:t>
            </w:r>
            <w:r w:rsidRPr="00AD22A9">
              <w:rPr>
                <w:rFonts w:ascii="Arial CYR" w:eastAsia="Times New Roman" w:hAnsi="Arial CYR" w:cs="Calibri"/>
                <w:b/>
                <w:bCs/>
                <w:color w:val="000000"/>
                <w:sz w:val="16"/>
                <w:szCs w:val="16"/>
              </w:rPr>
              <w:t xml:space="preserve"> </w:t>
            </w:r>
            <w:r w:rsidRPr="00AD22A9">
              <w:rPr>
                <w:rFonts w:ascii="Sylfaen" w:eastAsia="Times New Roman" w:hAnsi="Sylfaen" w:cs="Sylfaen"/>
                <w:b/>
                <w:bCs/>
                <w:color w:val="000000"/>
                <w:sz w:val="16"/>
                <w:szCs w:val="16"/>
              </w:rPr>
              <w:t>ინფრასტრუქტურის</w:t>
            </w:r>
            <w:r w:rsidRPr="00AD22A9">
              <w:rPr>
                <w:rFonts w:ascii="Arial CYR" w:eastAsia="Times New Roman" w:hAnsi="Arial CYR" w:cs="Calibri"/>
                <w:b/>
                <w:bCs/>
                <w:color w:val="000000"/>
                <w:sz w:val="16"/>
                <w:szCs w:val="16"/>
              </w:rPr>
              <w:t xml:space="preserve"> </w:t>
            </w:r>
            <w:r w:rsidRPr="00AD22A9">
              <w:rPr>
                <w:rFonts w:ascii="Sylfaen" w:eastAsia="Times New Roman" w:hAnsi="Sylfaen" w:cs="Sylfaen"/>
                <w:b/>
                <w:bCs/>
                <w:color w:val="000000"/>
                <w:sz w:val="16"/>
                <w:szCs w:val="16"/>
              </w:rPr>
              <w:t>მოვლა</w:t>
            </w:r>
            <w:r w:rsidRPr="00AD22A9">
              <w:rPr>
                <w:rFonts w:ascii="Arial CYR" w:eastAsia="Times New Roman" w:hAnsi="Arial CYR" w:cs="Calibri"/>
                <w:b/>
                <w:bCs/>
                <w:color w:val="000000"/>
                <w:sz w:val="16"/>
                <w:szCs w:val="16"/>
              </w:rPr>
              <w:t xml:space="preserve"> </w:t>
            </w:r>
            <w:r w:rsidRPr="00AD22A9">
              <w:rPr>
                <w:rFonts w:ascii="Sylfaen" w:eastAsia="Times New Roman" w:hAnsi="Sylfaen" w:cs="Sylfaen"/>
                <w:b/>
                <w:bCs/>
                <w:color w:val="000000"/>
                <w:sz w:val="16"/>
                <w:szCs w:val="16"/>
              </w:rPr>
              <w:t>პატრონობა</w:t>
            </w:r>
            <w:r w:rsidRPr="00AD22A9">
              <w:rPr>
                <w:rFonts w:ascii="Arial CYR" w:eastAsia="Times New Roman" w:hAnsi="Arial CYR" w:cs="Calibri"/>
                <w:b/>
                <w:bCs/>
                <w:color w:val="000000"/>
                <w:sz w:val="16"/>
                <w:szCs w:val="16"/>
              </w:rPr>
              <w:t xml:space="preserve"> </w:t>
            </w:r>
          </w:p>
        </w:tc>
        <w:tc>
          <w:tcPr>
            <w:tcW w:w="814" w:type="pct"/>
            <w:tcBorders>
              <w:top w:val="nil"/>
              <w:left w:val="nil"/>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b/>
                <w:bCs/>
                <w:color w:val="000000"/>
                <w:sz w:val="16"/>
                <w:szCs w:val="16"/>
              </w:rPr>
            </w:pPr>
            <w:r w:rsidRPr="00AD22A9">
              <w:rPr>
                <w:rFonts w:ascii="Arial CYR" w:eastAsia="Times New Roman" w:hAnsi="Arial CYR" w:cs="Calibri"/>
                <w:b/>
                <w:bCs/>
                <w:color w:val="000000"/>
                <w:sz w:val="16"/>
                <w:szCs w:val="16"/>
              </w:rPr>
              <w:t xml:space="preserve">                400.0   </w:t>
            </w:r>
          </w:p>
        </w:tc>
        <w:tc>
          <w:tcPr>
            <w:tcW w:w="711" w:type="pct"/>
            <w:tcBorders>
              <w:top w:val="nil"/>
              <w:left w:val="nil"/>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b/>
                <w:bCs/>
                <w:color w:val="000000"/>
                <w:sz w:val="16"/>
                <w:szCs w:val="16"/>
              </w:rPr>
            </w:pPr>
            <w:r w:rsidRPr="00AD22A9">
              <w:rPr>
                <w:rFonts w:ascii="Arial CYR" w:eastAsia="Times New Roman" w:hAnsi="Arial CYR" w:cs="Calibri"/>
                <w:b/>
                <w:bCs/>
                <w:color w:val="000000"/>
                <w:sz w:val="16"/>
                <w:szCs w:val="16"/>
              </w:rPr>
              <w:t xml:space="preserve">            400.0   </w:t>
            </w:r>
          </w:p>
        </w:tc>
        <w:tc>
          <w:tcPr>
            <w:tcW w:w="776" w:type="pct"/>
            <w:tcBorders>
              <w:top w:val="nil"/>
              <w:left w:val="nil"/>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b/>
                <w:bCs/>
                <w:color w:val="000000"/>
                <w:sz w:val="16"/>
                <w:szCs w:val="16"/>
              </w:rPr>
            </w:pPr>
            <w:r w:rsidRPr="00AD22A9">
              <w:rPr>
                <w:rFonts w:ascii="Arial CYR" w:eastAsia="Times New Roman" w:hAnsi="Arial CYR" w:cs="Calibri"/>
                <w:b/>
                <w:bCs/>
                <w:color w:val="000000"/>
                <w:sz w:val="16"/>
                <w:szCs w:val="16"/>
              </w:rPr>
              <w:t xml:space="preserve">               400.0   </w:t>
            </w:r>
          </w:p>
        </w:tc>
        <w:tc>
          <w:tcPr>
            <w:tcW w:w="810" w:type="pct"/>
            <w:tcBorders>
              <w:top w:val="nil"/>
              <w:left w:val="nil"/>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b/>
                <w:bCs/>
                <w:color w:val="000000"/>
                <w:sz w:val="16"/>
                <w:szCs w:val="16"/>
              </w:rPr>
            </w:pPr>
            <w:r w:rsidRPr="00AD22A9">
              <w:rPr>
                <w:rFonts w:ascii="Arial CYR" w:eastAsia="Times New Roman" w:hAnsi="Arial CYR" w:cs="Calibri"/>
                <w:b/>
                <w:bCs/>
                <w:color w:val="000000"/>
                <w:sz w:val="16"/>
                <w:szCs w:val="16"/>
              </w:rPr>
              <w:t xml:space="preserve">                400.0   </w:t>
            </w:r>
          </w:p>
        </w:tc>
      </w:tr>
      <w:tr w:rsidR="00AD22A9" w:rsidRPr="00AD22A9" w:rsidTr="00AD22A9">
        <w:trPr>
          <w:trHeight w:val="480"/>
        </w:trPr>
        <w:tc>
          <w:tcPr>
            <w:tcW w:w="565" w:type="pct"/>
            <w:tcBorders>
              <w:top w:val="nil"/>
              <w:left w:val="single" w:sz="4" w:space="0" w:color="auto"/>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color w:val="000000"/>
                <w:sz w:val="16"/>
                <w:szCs w:val="16"/>
              </w:rPr>
            </w:pPr>
            <w:r w:rsidRPr="00AD22A9">
              <w:rPr>
                <w:rFonts w:ascii="Arial CYR" w:eastAsia="Times New Roman" w:hAnsi="Arial CYR" w:cs="Calibri"/>
                <w:color w:val="000000"/>
                <w:sz w:val="16"/>
                <w:szCs w:val="16"/>
              </w:rPr>
              <w:t> </w:t>
            </w:r>
          </w:p>
        </w:tc>
        <w:tc>
          <w:tcPr>
            <w:tcW w:w="1324" w:type="pct"/>
            <w:tcBorders>
              <w:top w:val="nil"/>
              <w:left w:val="nil"/>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rPr>
                <w:rFonts w:ascii="Arial CYR" w:eastAsia="Times New Roman" w:hAnsi="Arial CYR" w:cs="Calibri"/>
                <w:b/>
                <w:bCs/>
                <w:color w:val="000000"/>
                <w:sz w:val="18"/>
                <w:szCs w:val="18"/>
              </w:rPr>
            </w:pPr>
            <w:r w:rsidRPr="00AD22A9">
              <w:rPr>
                <w:rFonts w:ascii="Arial CYR" w:eastAsia="Times New Roman" w:hAnsi="Arial CYR" w:cs="Calibri"/>
                <w:b/>
                <w:bCs/>
                <w:color w:val="000000"/>
                <w:sz w:val="18"/>
                <w:szCs w:val="18"/>
              </w:rPr>
              <w:t xml:space="preserve"> </w:t>
            </w:r>
            <w:r w:rsidRPr="00AD22A9">
              <w:rPr>
                <w:rFonts w:ascii="Sylfaen" w:eastAsia="Times New Roman" w:hAnsi="Sylfaen" w:cs="Sylfaen"/>
                <w:b/>
                <w:bCs/>
                <w:color w:val="000000"/>
                <w:sz w:val="18"/>
                <w:szCs w:val="18"/>
              </w:rPr>
              <w:t>ხარჯები</w:t>
            </w:r>
            <w:r w:rsidRPr="00AD22A9">
              <w:rPr>
                <w:rFonts w:ascii="Arial CYR" w:eastAsia="Times New Roman" w:hAnsi="Arial CYR" w:cs="Calibri"/>
                <w:b/>
                <w:bCs/>
                <w:color w:val="000000"/>
                <w:sz w:val="18"/>
                <w:szCs w:val="18"/>
              </w:rPr>
              <w:t xml:space="preserve"> </w:t>
            </w:r>
          </w:p>
        </w:tc>
        <w:tc>
          <w:tcPr>
            <w:tcW w:w="814" w:type="pct"/>
            <w:tcBorders>
              <w:top w:val="nil"/>
              <w:left w:val="nil"/>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b/>
                <w:bCs/>
                <w:color w:val="000000"/>
                <w:sz w:val="16"/>
                <w:szCs w:val="16"/>
              </w:rPr>
            </w:pPr>
            <w:r w:rsidRPr="00AD22A9">
              <w:rPr>
                <w:rFonts w:ascii="Arial CYR" w:eastAsia="Times New Roman" w:hAnsi="Arial CYR" w:cs="Calibri"/>
                <w:b/>
                <w:bCs/>
                <w:color w:val="000000"/>
                <w:sz w:val="16"/>
                <w:szCs w:val="16"/>
              </w:rPr>
              <w:t xml:space="preserve">                400.0   </w:t>
            </w:r>
          </w:p>
        </w:tc>
        <w:tc>
          <w:tcPr>
            <w:tcW w:w="711" w:type="pct"/>
            <w:tcBorders>
              <w:top w:val="nil"/>
              <w:left w:val="nil"/>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b/>
                <w:bCs/>
                <w:color w:val="000000"/>
                <w:sz w:val="16"/>
                <w:szCs w:val="16"/>
              </w:rPr>
            </w:pPr>
            <w:r w:rsidRPr="00AD22A9">
              <w:rPr>
                <w:rFonts w:ascii="Arial CYR" w:eastAsia="Times New Roman" w:hAnsi="Arial CYR" w:cs="Calibri"/>
                <w:b/>
                <w:bCs/>
                <w:color w:val="000000"/>
                <w:sz w:val="16"/>
                <w:szCs w:val="16"/>
              </w:rPr>
              <w:t xml:space="preserve">            400.0   </w:t>
            </w:r>
          </w:p>
        </w:tc>
        <w:tc>
          <w:tcPr>
            <w:tcW w:w="776" w:type="pct"/>
            <w:tcBorders>
              <w:top w:val="nil"/>
              <w:left w:val="nil"/>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b/>
                <w:bCs/>
                <w:color w:val="000000"/>
                <w:sz w:val="16"/>
                <w:szCs w:val="16"/>
              </w:rPr>
            </w:pPr>
            <w:r w:rsidRPr="00AD22A9">
              <w:rPr>
                <w:rFonts w:ascii="Arial CYR" w:eastAsia="Times New Roman" w:hAnsi="Arial CYR" w:cs="Calibri"/>
                <w:b/>
                <w:bCs/>
                <w:color w:val="000000"/>
                <w:sz w:val="16"/>
                <w:szCs w:val="16"/>
              </w:rPr>
              <w:t xml:space="preserve">               400.0   </w:t>
            </w:r>
          </w:p>
        </w:tc>
        <w:tc>
          <w:tcPr>
            <w:tcW w:w="810" w:type="pct"/>
            <w:tcBorders>
              <w:top w:val="nil"/>
              <w:left w:val="nil"/>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b/>
                <w:bCs/>
                <w:color w:val="000000"/>
                <w:sz w:val="16"/>
                <w:szCs w:val="16"/>
              </w:rPr>
            </w:pPr>
            <w:r w:rsidRPr="00AD22A9">
              <w:rPr>
                <w:rFonts w:ascii="Arial CYR" w:eastAsia="Times New Roman" w:hAnsi="Arial CYR" w:cs="Calibri"/>
                <w:b/>
                <w:bCs/>
                <w:color w:val="000000"/>
                <w:sz w:val="16"/>
                <w:szCs w:val="16"/>
              </w:rPr>
              <w:t xml:space="preserve">                400.0   </w:t>
            </w:r>
          </w:p>
        </w:tc>
      </w:tr>
      <w:tr w:rsidR="00AD22A9" w:rsidRPr="00AD22A9" w:rsidTr="00DC06F3">
        <w:trPr>
          <w:trHeight w:val="755"/>
        </w:trPr>
        <w:tc>
          <w:tcPr>
            <w:tcW w:w="565" w:type="pct"/>
            <w:tcBorders>
              <w:top w:val="nil"/>
              <w:left w:val="single" w:sz="4" w:space="0" w:color="auto"/>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color w:val="000000"/>
                <w:sz w:val="16"/>
                <w:szCs w:val="16"/>
              </w:rPr>
            </w:pPr>
            <w:r w:rsidRPr="00AD22A9">
              <w:rPr>
                <w:rFonts w:ascii="Arial CYR" w:eastAsia="Times New Roman" w:hAnsi="Arial CYR" w:cs="Calibri"/>
                <w:color w:val="000000"/>
                <w:sz w:val="16"/>
                <w:szCs w:val="16"/>
              </w:rPr>
              <w:lastRenderedPageBreak/>
              <w:t> </w:t>
            </w:r>
          </w:p>
        </w:tc>
        <w:tc>
          <w:tcPr>
            <w:tcW w:w="1324" w:type="pct"/>
            <w:tcBorders>
              <w:top w:val="nil"/>
              <w:left w:val="nil"/>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rPr>
                <w:rFonts w:ascii="Arial CYR" w:eastAsia="Times New Roman" w:hAnsi="Arial CYR" w:cs="Calibri"/>
                <w:b/>
                <w:bCs/>
                <w:color w:val="000000"/>
                <w:sz w:val="16"/>
                <w:szCs w:val="16"/>
              </w:rPr>
            </w:pPr>
            <w:r w:rsidRPr="00AD22A9">
              <w:rPr>
                <w:rFonts w:ascii="Arial CYR" w:eastAsia="Times New Roman" w:hAnsi="Arial CYR" w:cs="Calibri"/>
                <w:b/>
                <w:bCs/>
                <w:color w:val="000000"/>
                <w:sz w:val="16"/>
                <w:szCs w:val="16"/>
              </w:rPr>
              <w:t xml:space="preserve">    </w:t>
            </w:r>
            <w:r w:rsidRPr="00AD22A9">
              <w:rPr>
                <w:rFonts w:ascii="Sylfaen" w:eastAsia="Times New Roman" w:hAnsi="Sylfaen" w:cs="Sylfaen"/>
                <w:b/>
                <w:bCs/>
                <w:color w:val="000000"/>
                <w:sz w:val="16"/>
                <w:szCs w:val="16"/>
              </w:rPr>
              <w:t>საქონელი</w:t>
            </w:r>
            <w:r w:rsidRPr="00AD22A9">
              <w:rPr>
                <w:rFonts w:ascii="Arial CYR" w:eastAsia="Times New Roman" w:hAnsi="Arial CYR" w:cs="Calibri"/>
                <w:b/>
                <w:bCs/>
                <w:color w:val="000000"/>
                <w:sz w:val="16"/>
                <w:szCs w:val="16"/>
              </w:rPr>
              <w:t xml:space="preserve"> </w:t>
            </w:r>
            <w:r w:rsidRPr="00AD22A9">
              <w:rPr>
                <w:rFonts w:ascii="Sylfaen" w:eastAsia="Times New Roman" w:hAnsi="Sylfaen" w:cs="Sylfaen"/>
                <w:b/>
                <w:bCs/>
                <w:color w:val="000000"/>
                <w:sz w:val="16"/>
                <w:szCs w:val="16"/>
              </w:rPr>
              <w:t>და</w:t>
            </w:r>
            <w:r w:rsidRPr="00AD22A9">
              <w:rPr>
                <w:rFonts w:ascii="Arial CYR" w:eastAsia="Times New Roman" w:hAnsi="Arial CYR" w:cs="Calibri"/>
                <w:b/>
                <w:bCs/>
                <w:color w:val="000000"/>
                <w:sz w:val="16"/>
                <w:szCs w:val="16"/>
              </w:rPr>
              <w:t xml:space="preserve"> </w:t>
            </w:r>
            <w:r w:rsidRPr="00AD22A9">
              <w:rPr>
                <w:rFonts w:ascii="Sylfaen" w:eastAsia="Times New Roman" w:hAnsi="Sylfaen" w:cs="Sylfaen"/>
                <w:b/>
                <w:bCs/>
                <w:color w:val="000000"/>
                <w:sz w:val="16"/>
                <w:szCs w:val="16"/>
              </w:rPr>
              <w:t>მომსახურება</w:t>
            </w:r>
            <w:r w:rsidRPr="00AD22A9">
              <w:rPr>
                <w:rFonts w:ascii="Arial CYR" w:eastAsia="Times New Roman" w:hAnsi="Arial CYR" w:cs="Calibri"/>
                <w:b/>
                <w:bCs/>
                <w:color w:val="000000"/>
                <w:sz w:val="16"/>
                <w:szCs w:val="16"/>
              </w:rPr>
              <w:t xml:space="preserve"> </w:t>
            </w:r>
          </w:p>
        </w:tc>
        <w:tc>
          <w:tcPr>
            <w:tcW w:w="814" w:type="pct"/>
            <w:tcBorders>
              <w:top w:val="nil"/>
              <w:left w:val="nil"/>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b/>
                <w:bCs/>
                <w:color w:val="000000"/>
                <w:sz w:val="16"/>
                <w:szCs w:val="16"/>
              </w:rPr>
            </w:pPr>
            <w:r w:rsidRPr="00AD22A9">
              <w:rPr>
                <w:rFonts w:ascii="Arial CYR" w:eastAsia="Times New Roman" w:hAnsi="Arial CYR" w:cs="Calibri"/>
                <w:b/>
                <w:bCs/>
                <w:color w:val="000000"/>
                <w:sz w:val="16"/>
                <w:szCs w:val="16"/>
              </w:rPr>
              <w:t xml:space="preserve">                400.0   </w:t>
            </w:r>
          </w:p>
        </w:tc>
        <w:tc>
          <w:tcPr>
            <w:tcW w:w="711" w:type="pct"/>
            <w:tcBorders>
              <w:top w:val="nil"/>
              <w:left w:val="nil"/>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b/>
                <w:bCs/>
                <w:color w:val="000000"/>
                <w:sz w:val="16"/>
                <w:szCs w:val="16"/>
              </w:rPr>
            </w:pPr>
            <w:r w:rsidRPr="00AD22A9">
              <w:rPr>
                <w:rFonts w:ascii="Arial CYR" w:eastAsia="Times New Roman" w:hAnsi="Arial CYR" w:cs="Calibri"/>
                <w:b/>
                <w:bCs/>
                <w:color w:val="000000"/>
                <w:sz w:val="16"/>
                <w:szCs w:val="16"/>
              </w:rPr>
              <w:t xml:space="preserve">            400.0   </w:t>
            </w:r>
          </w:p>
        </w:tc>
        <w:tc>
          <w:tcPr>
            <w:tcW w:w="776" w:type="pct"/>
            <w:tcBorders>
              <w:top w:val="nil"/>
              <w:left w:val="nil"/>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b/>
                <w:bCs/>
                <w:color w:val="000000"/>
                <w:sz w:val="16"/>
                <w:szCs w:val="16"/>
              </w:rPr>
            </w:pPr>
            <w:r w:rsidRPr="00AD22A9">
              <w:rPr>
                <w:rFonts w:ascii="Arial CYR" w:eastAsia="Times New Roman" w:hAnsi="Arial CYR" w:cs="Calibri"/>
                <w:b/>
                <w:bCs/>
                <w:color w:val="000000"/>
                <w:sz w:val="16"/>
                <w:szCs w:val="16"/>
              </w:rPr>
              <w:t xml:space="preserve">               400.0   </w:t>
            </w:r>
          </w:p>
        </w:tc>
        <w:tc>
          <w:tcPr>
            <w:tcW w:w="810" w:type="pct"/>
            <w:tcBorders>
              <w:top w:val="nil"/>
              <w:left w:val="nil"/>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b/>
                <w:bCs/>
                <w:color w:val="000000"/>
                <w:sz w:val="16"/>
                <w:szCs w:val="16"/>
              </w:rPr>
            </w:pPr>
            <w:r w:rsidRPr="00AD22A9">
              <w:rPr>
                <w:rFonts w:ascii="Arial CYR" w:eastAsia="Times New Roman" w:hAnsi="Arial CYR" w:cs="Calibri"/>
                <w:b/>
                <w:bCs/>
                <w:color w:val="000000"/>
                <w:sz w:val="16"/>
                <w:szCs w:val="16"/>
              </w:rPr>
              <w:t xml:space="preserve">                400.0   </w:t>
            </w:r>
          </w:p>
        </w:tc>
      </w:tr>
      <w:tr w:rsidR="00AD22A9" w:rsidRPr="00AD22A9" w:rsidTr="00DC06F3">
        <w:trPr>
          <w:trHeight w:val="710"/>
        </w:trPr>
        <w:tc>
          <w:tcPr>
            <w:tcW w:w="565" w:type="pct"/>
            <w:tcBorders>
              <w:top w:val="nil"/>
              <w:left w:val="single" w:sz="4" w:space="0" w:color="auto"/>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color w:val="000000"/>
                <w:sz w:val="16"/>
                <w:szCs w:val="16"/>
              </w:rPr>
            </w:pPr>
            <w:r w:rsidRPr="00AD22A9">
              <w:rPr>
                <w:rFonts w:ascii="Arial CYR" w:eastAsia="Times New Roman" w:hAnsi="Arial CYR" w:cs="Calibri"/>
                <w:color w:val="000000"/>
                <w:sz w:val="16"/>
                <w:szCs w:val="16"/>
              </w:rPr>
              <w:t> </w:t>
            </w:r>
          </w:p>
        </w:tc>
        <w:tc>
          <w:tcPr>
            <w:tcW w:w="1324" w:type="pct"/>
            <w:tcBorders>
              <w:top w:val="nil"/>
              <w:left w:val="nil"/>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rPr>
                <w:rFonts w:ascii="Arial CYR" w:eastAsia="Times New Roman" w:hAnsi="Arial CYR" w:cs="Calibri"/>
                <w:color w:val="000000"/>
                <w:sz w:val="16"/>
                <w:szCs w:val="16"/>
              </w:rPr>
            </w:pPr>
            <w:r w:rsidRPr="00AD22A9">
              <w:rPr>
                <w:rFonts w:ascii="Arial CYR" w:eastAsia="Times New Roman" w:hAnsi="Arial CYR" w:cs="Calibri"/>
                <w:color w:val="000000"/>
                <w:sz w:val="16"/>
                <w:szCs w:val="16"/>
              </w:rPr>
              <w:t xml:space="preserve">          </w:t>
            </w:r>
            <w:r w:rsidRPr="00AD22A9">
              <w:rPr>
                <w:rFonts w:ascii="Sylfaen" w:eastAsia="Times New Roman" w:hAnsi="Sylfaen" w:cs="Sylfaen"/>
                <w:color w:val="000000"/>
                <w:sz w:val="16"/>
                <w:szCs w:val="16"/>
              </w:rPr>
              <w:t>სხვა</w:t>
            </w:r>
            <w:r w:rsidRPr="00AD22A9">
              <w:rPr>
                <w:rFonts w:ascii="Arial CYR" w:eastAsia="Times New Roman" w:hAnsi="Arial CYR" w:cs="Calibri"/>
                <w:color w:val="000000"/>
                <w:sz w:val="16"/>
                <w:szCs w:val="16"/>
              </w:rPr>
              <w:t xml:space="preserve"> </w:t>
            </w:r>
            <w:r w:rsidRPr="00AD22A9">
              <w:rPr>
                <w:rFonts w:ascii="Sylfaen" w:eastAsia="Times New Roman" w:hAnsi="Sylfaen" w:cs="Sylfaen"/>
                <w:color w:val="000000"/>
                <w:sz w:val="16"/>
                <w:szCs w:val="16"/>
              </w:rPr>
              <w:t>დანარჩენი</w:t>
            </w:r>
            <w:r w:rsidRPr="00AD22A9">
              <w:rPr>
                <w:rFonts w:ascii="Arial CYR" w:eastAsia="Times New Roman" w:hAnsi="Arial CYR" w:cs="Calibri"/>
                <w:color w:val="000000"/>
                <w:sz w:val="16"/>
                <w:szCs w:val="16"/>
              </w:rPr>
              <w:t xml:space="preserve"> </w:t>
            </w:r>
            <w:r w:rsidRPr="00AD22A9">
              <w:rPr>
                <w:rFonts w:ascii="Sylfaen" w:eastAsia="Times New Roman" w:hAnsi="Sylfaen" w:cs="Sylfaen"/>
                <w:color w:val="000000"/>
                <w:sz w:val="16"/>
                <w:szCs w:val="16"/>
              </w:rPr>
              <w:t>საქონელი</w:t>
            </w:r>
            <w:r w:rsidRPr="00AD22A9">
              <w:rPr>
                <w:rFonts w:ascii="Arial CYR" w:eastAsia="Times New Roman" w:hAnsi="Arial CYR" w:cs="Calibri"/>
                <w:color w:val="000000"/>
                <w:sz w:val="16"/>
                <w:szCs w:val="16"/>
              </w:rPr>
              <w:t xml:space="preserve"> </w:t>
            </w:r>
            <w:r w:rsidRPr="00AD22A9">
              <w:rPr>
                <w:rFonts w:ascii="Sylfaen" w:eastAsia="Times New Roman" w:hAnsi="Sylfaen" w:cs="Sylfaen"/>
                <w:color w:val="000000"/>
                <w:sz w:val="16"/>
                <w:szCs w:val="16"/>
              </w:rPr>
              <w:t>და</w:t>
            </w:r>
            <w:r w:rsidRPr="00AD22A9">
              <w:rPr>
                <w:rFonts w:ascii="Arial CYR" w:eastAsia="Times New Roman" w:hAnsi="Arial CYR" w:cs="Calibri"/>
                <w:color w:val="000000"/>
                <w:sz w:val="16"/>
                <w:szCs w:val="16"/>
              </w:rPr>
              <w:t xml:space="preserve"> </w:t>
            </w:r>
            <w:r w:rsidRPr="00AD22A9">
              <w:rPr>
                <w:rFonts w:ascii="Sylfaen" w:eastAsia="Times New Roman" w:hAnsi="Sylfaen" w:cs="Sylfaen"/>
                <w:color w:val="000000"/>
                <w:sz w:val="16"/>
                <w:szCs w:val="16"/>
              </w:rPr>
              <w:t>მომსახურება</w:t>
            </w:r>
            <w:r w:rsidRPr="00AD22A9">
              <w:rPr>
                <w:rFonts w:ascii="Arial CYR" w:eastAsia="Times New Roman" w:hAnsi="Arial CYR" w:cs="Calibri"/>
                <w:color w:val="000000"/>
                <w:sz w:val="16"/>
                <w:szCs w:val="16"/>
              </w:rPr>
              <w:t xml:space="preserve"> </w:t>
            </w:r>
          </w:p>
        </w:tc>
        <w:tc>
          <w:tcPr>
            <w:tcW w:w="814" w:type="pct"/>
            <w:tcBorders>
              <w:top w:val="nil"/>
              <w:left w:val="nil"/>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b/>
                <w:bCs/>
                <w:color w:val="000000"/>
                <w:sz w:val="16"/>
                <w:szCs w:val="16"/>
              </w:rPr>
            </w:pPr>
            <w:r w:rsidRPr="00AD22A9">
              <w:rPr>
                <w:rFonts w:ascii="Arial CYR" w:eastAsia="Times New Roman" w:hAnsi="Arial CYR" w:cs="Calibri"/>
                <w:b/>
                <w:bCs/>
                <w:color w:val="000000"/>
                <w:sz w:val="16"/>
                <w:szCs w:val="16"/>
              </w:rPr>
              <w:t xml:space="preserve">                400.0   </w:t>
            </w:r>
          </w:p>
        </w:tc>
        <w:tc>
          <w:tcPr>
            <w:tcW w:w="711" w:type="pct"/>
            <w:tcBorders>
              <w:top w:val="nil"/>
              <w:left w:val="nil"/>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b/>
                <w:bCs/>
                <w:color w:val="000000"/>
                <w:sz w:val="16"/>
                <w:szCs w:val="16"/>
              </w:rPr>
            </w:pPr>
            <w:r w:rsidRPr="00AD22A9">
              <w:rPr>
                <w:rFonts w:ascii="Arial CYR" w:eastAsia="Times New Roman" w:hAnsi="Arial CYR" w:cs="Calibri"/>
                <w:b/>
                <w:bCs/>
                <w:color w:val="000000"/>
                <w:sz w:val="16"/>
                <w:szCs w:val="16"/>
              </w:rPr>
              <w:t xml:space="preserve">            400.0   </w:t>
            </w:r>
          </w:p>
        </w:tc>
        <w:tc>
          <w:tcPr>
            <w:tcW w:w="776" w:type="pct"/>
            <w:tcBorders>
              <w:top w:val="nil"/>
              <w:left w:val="nil"/>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b/>
                <w:bCs/>
                <w:color w:val="000000"/>
                <w:sz w:val="16"/>
                <w:szCs w:val="16"/>
              </w:rPr>
            </w:pPr>
            <w:r w:rsidRPr="00AD22A9">
              <w:rPr>
                <w:rFonts w:ascii="Arial CYR" w:eastAsia="Times New Roman" w:hAnsi="Arial CYR" w:cs="Calibri"/>
                <w:b/>
                <w:bCs/>
                <w:color w:val="000000"/>
                <w:sz w:val="16"/>
                <w:szCs w:val="16"/>
              </w:rPr>
              <w:t xml:space="preserve">               400.0   </w:t>
            </w:r>
          </w:p>
        </w:tc>
        <w:tc>
          <w:tcPr>
            <w:tcW w:w="810" w:type="pct"/>
            <w:tcBorders>
              <w:top w:val="nil"/>
              <w:left w:val="nil"/>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b/>
                <w:bCs/>
                <w:color w:val="000000"/>
                <w:sz w:val="16"/>
                <w:szCs w:val="16"/>
              </w:rPr>
            </w:pPr>
            <w:r w:rsidRPr="00AD22A9">
              <w:rPr>
                <w:rFonts w:ascii="Arial CYR" w:eastAsia="Times New Roman" w:hAnsi="Arial CYR" w:cs="Calibri"/>
                <w:b/>
                <w:bCs/>
                <w:color w:val="000000"/>
                <w:sz w:val="16"/>
                <w:szCs w:val="16"/>
              </w:rPr>
              <w:t xml:space="preserve">                400.0   </w:t>
            </w:r>
          </w:p>
        </w:tc>
      </w:tr>
      <w:tr w:rsidR="00AD22A9" w:rsidRPr="00AD22A9" w:rsidTr="00DC06F3">
        <w:trPr>
          <w:trHeight w:val="710"/>
        </w:trPr>
        <w:tc>
          <w:tcPr>
            <w:tcW w:w="565" w:type="pct"/>
            <w:tcBorders>
              <w:top w:val="nil"/>
              <w:left w:val="single" w:sz="4" w:space="0" w:color="auto"/>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color w:val="000000"/>
                <w:sz w:val="14"/>
                <w:szCs w:val="14"/>
              </w:rPr>
            </w:pPr>
            <w:r w:rsidRPr="00AD22A9">
              <w:rPr>
                <w:rFonts w:ascii="Arial CYR" w:eastAsia="Times New Roman" w:hAnsi="Arial CYR" w:cs="Calibri"/>
                <w:color w:val="000000"/>
                <w:sz w:val="14"/>
                <w:szCs w:val="14"/>
              </w:rPr>
              <w:t> </w:t>
            </w:r>
          </w:p>
        </w:tc>
        <w:tc>
          <w:tcPr>
            <w:tcW w:w="1324" w:type="pct"/>
            <w:tcBorders>
              <w:top w:val="nil"/>
              <w:left w:val="nil"/>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rPr>
                <w:rFonts w:ascii="Arial CYR" w:eastAsia="Times New Roman" w:hAnsi="Arial CYR" w:cs="Calibri"/>
                <w:b/>
                <w:bCs/>
                <w:color w:val="000000"/>
                <w:sz w:val="16"/>
                <w:szCs w:val="16"/>
              </w:rPr>
            </w:pPr>
            <w:r w:rsidRPr="00AD22A9">
              <w:rPr>
                <w:rFonts w:ascii="Arial CYR" w:eastAsia="Times New Roman" w:hAnsi="Arial CYR" w:cs="Calibri"/>
                <w:b/>
                <w:bCs/>
                <w:color w:val="000000"/>
                <w:sz w:val="16"/>
                <w:szCs w:val="16"/>
              </w:rPr>
              <w:t xml:space="preserve"> </w:t>
            </w:r>
            <w:r w:rsidRPr="00AD22A9">
              <w:rPr>
                <w:rFonts w:ascii="Sylfaen" w:eastAsia="Times New Roman" w:hAnsi="Sylfaen" w:cs="Sylfaen"/>
                <w:b/>
                <w:bCs/>
                <w:color w:val="000000"/>
                <w:sz w:val="16"/>
                <w:szCs w:val="16"/>
              </w:rPr>
              <w:t>არაფინანსური</w:t>
            </w:r>
            <w:r w:rsidRPr="00AD22A9">
              <w:rPr>
                <w:rFonts w:ascii="Arial CYR" w:eastAsia="Times New Roman" w:hAnsi="Arial CYR" w:cs="Calibri"/>
                <w:b/>
                <w:bCs/>
                <w:color w:val="000000"/>
                <w:sz w:val="16"/>
                <w:szCs w:val="16"/>
              </w:rPr>
              <w:t xml:space="preserve"> </w:t>
            </w:r>
            <w:r w:rsidRPr="00AD22A9">
              <w:rPr>
                <w:rFonts w:ascii="Sylfaen" w:eastAsia="Times New Roman" w:hAnsi="Sylfaen" w:cs="Sylfaen"/>
                <w:b/>
                <w:bCs/>
                <w:color w:val="000000"/>
                <w:sz w:val="16"/>
                <w:szCs w:val="16"/>
              </w:rPr>
              <w:t>აქტივების</w:t>
            </w:r>
            <w:r w:rsidRPr="00AD22A9">
              <w:rPr>
                <w:rFonts w:ascii="Arial CYR" w:eastAsia="Times New Roman" w:hAnsi="Arial CYR" w:cs="Calibri"/>
                <w:b/>
                <w:bCs/>
                <w:color w:val="000000"/>
                <w:sz w:val="16"/>
                <w:szCs w:val="16"/>
              </w:rPr>
              <w:t xml:space="preserve"> </w:t>
            </w:r>
            <w:r w:rsidRPr="00AD22A9">
              <w:rPr>
                <w:rFonts w:ascii="Sylfaen" w:eastAsia="Times New Roman" w:hAnsi="Sylfaen" w:cs="Sylfaen"/>
                <w:b/>
                <w:bCs/>
                <w:color w:val="000000"/>
                <w:sz w:val="16"/>
                <w:szCs w:val="16"/>
              </w:rPr>
              <w:t>ზრდა</w:t>
            </w:r>
            <w:r w:rsidRPr="00AD22A9">
              <w:rPr>
                <w:rFonts w:ascii="Arial CYR" w:eastAsia="Times New Roman" w:hAnsi="Arial CYR" w:cs="Calibri"/>
                <w:b/>
                <w:bCs/>
                <w:color w:val="000000"/>
                <w:sz w:val="16"/>
                <w:szCs w:val="16"/>
              </w:rPr>
              <w:t xml:space="preserve"> </w:t>
            </w:r>
          </w:p>
        </w:tc>
        <w:tc>
          <w:tcPr>
            <w:tcW w:w="814" w:type="pct"/>
            <w:tcBorders>
              <w:top w:val="nil"/>
              <w:left w:val="nil"/>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b/>
                <w:bCs/>
                <w:color w:val="000000"/>
                <w:sz w:val="16"/>
                <w:szCs w:val="16"/>
              </w:rPr>
            </w:pPr>
            <w:r w:rsidRPr="00AD22A9">
              <w:rPr>
                <w:rFonts w:ascii="Arial CYR" w:eastAsia="Times New Roman" w:hAnsi="Arial CYR" w:cs="Calibri"/>
                <w:b/>
                <w:bCs/>
                <w:color w:val="000000"/>
                <w:sz w:val="16"/>
                <w:szCs w:val="16"/>
              </w:rPr>
              <w:t xml:space="preserve">                      -     </w:t>
            </w:r>
          </w:p>
        </w:tc>
        <w:tc>
          <w:tcPr>
            <w:tcW w:w="711" w:type="pct"/>
            <w:tcBorders>
              <w:top w:val="nil"/>
              <w:left w:val="nil"/>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b/>
                <w:bCs/>
                <w:color w:val="000000"/>
                <w:sz w:val="16"/>
                <w:szCs w:val="16"/>
              </w:rPr>
            </w:pPr>
            <w:r w:rsidRPr="00AD22A9">
              <w:rPr>
                <w:rFonts w:ascii="Arial CYR" w:eastAsia="Times New Roman" w:hAnsi="Arial CYR" w:cs="Calibri"/>
                <w:b/>
                <w:bCs/>
                <w:color w:val="000000"/>
                <w:sz w:val="16"/>
                <w:szCs w:val="16"/>
              </w:rPr>
              <w:t xml:space="preserve">                  -     </w:t>
            </w:r>
          </w:p>
        </w:tc>
        <w:tc>
          <w:tcPr>
            <w:tcW w:w="776" w:type="pct"/>
            <w:tcBorders>
              <w:top w:val="nil"/>
              <w:left w:val="nil"/>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b/>
                <w:bCs/>
                <w:color w:val="000000"/>
                <w:sz w:val="16"/>
                <w:szCs w:val="16"/>
              </w:rPr>
            </w:pPr>
            <w:r w:rsidRPr="00AD22A9">
              <w:rPr>
                <w:rFonts w:ascii="Arial CYR" w:eastAsia="Times New Roman" w:hAnsi="Arial CYR" w:cs="Calibri"/>
                <w:b/>
                <w:bCs/>
                <w:color w:val="000000"/>
                <w:sz w:val="16"/>
                <w:szCs w:val="16"/>
              </w:rPr>
              <w:t xml:space="preserve">                     -     </w:t>
            </w:r>
          </w:p>
        </w:tc>
        <w:tc>
          <w:tcPr>
            <w:tcW w:w="810" w:type="pct"/>
            <w:tcBorders>
              <w:top w:val="nil"/>
              <w:left w:val="nil"/>
              <w:bottom w:val="single" w:sz="4" w:space="0" w:color="auto"/>
              <w:right w:val="single" w:sz="4" w:space="0" w:color="auto"/>
            </w:tcBorders>
            <w:shd w:val="clear" w:color="000000" w:fill="FFFFFF"/>
            <w:vAlign w:val="center"/>
            <w:hideMark/>
          </w:tcPr>
          <w:p w:rsidR="00AD22A9" w:rsidRPr="00AD22A9" w:rsidRDefault="00AD22A9" w:rsidP="00AD22A9">
            <w:pPr>
              <w:spacing w:after="0" w:line="240" w:lineRule="auto"/>
              <w:jc w:val="center"/>
              <w:rPr>
                <w:rFonts w:ascii="Arial CYR" w:eastAsia="Times New Roman" w:hAnsi="Arial CYR" w:cs="Calibri"/>
                <w:b/>
                <w:bCs/>
                <w:color w:val="000000"/>
                <w:sz w:val="16"/>
                <w:szCs w:val="16"/>
              </w:rPr>
            </w:pPr>
            <w:r w:rsidRPr="00AD22A9">
              <w:rPr>
                <w:rFonts w:ascii="Arial CYR" w:eastAsia="Times New Roman" w:hAnsi="Arial CYR" w:cs="Calibri"/>
                <w:b/>
                <w:bCs/>
                <w:color w:val="000000"/>
                <w:sz w:val="16"/>
                <w:szCs w:val="16"/>
              </w:rPr>
              <w:t xml:space="preserve">                      -     </w:t>
            </w:r>
          </w:p>
        </w:tc>
      </w:tr>
    </w:tbl>
    <w:p w:rsidR="00DB03A2" w:rsidRDefault="00DB03A2" w:rsidP="00DB03A2">
      <w:pPr>
        <w:rPr>
          <w:rFonts w:ascii="Sylfaen" w:hAnsi="Sylfaen"/>
          <w:b/>
          <w:sz w:val="32"/>
          <w:lang w:val="ka-GE"/>
        </w:rPr>
      </w:pPr>
    </w:p>
    <w:p w:rsidR="00454A8E" w:rsidRDefault="00454A8E" w:rsidP="00DB03A2">
      <w:pPr>
        <w:rPr>
          <w:rFonts w:ascii="Sylfaen" w:hAnsi="Sylfaen"/>
          <w:b/>
          <w:sz w:val="32"/>
          <w:lang w:val="ka-GE"/>
        </w:rPr>
      </w:pPr>
    </w:p>
    <w:p w:rsidR="00454A8E" w:rsidRPr="003F0A28" w:rsidRDefault="00454A8E" w:rsidP="00454A8E">
      <w:pPr>
        <w:rPr>
          <w:b/>
          <w:color w:val="B8CCE4" w:themeColor="accent1" w:themeTint="66"/>
          <w:lang w:val="ka-GE"/>
        </w:rPr>
      </w:pPr>
      <w:r w:rsidRPr="003F0A28">
        <w:rPr>
          <w:b/>
          <w:color w:val="B8CCE4" w:themeColor="accent1" w:themeTint="66"/>
          <w:lang w:val="ka-GE"/>
        </w:rPr>
        <w:t xml:space="preserve">02 02 </w:t>
      </w:r>
      <w:r w:rsidR="00DC75DD" w:rsidRPr="003F0A28">
        <w:rPr>
          <w:rFonts w:ascii="Sylfaen" w:hAnsi="Sylfaen"/>
          <w:b/>
          <w:color w:val="B8CCE4" w:themeColor="accent1" w:themeTint="66"/>
          <w:lang w:val="ka-GE"/>
        </w:rPr>
        <w:t xml:space="preserve">  </w:t>
      </w:r>
      <w:r w:rsidRPr="003F0A28">
        <w:rPr>
          <w:rFonts w:ascii="Sylfaen" w:hAnsi="Sylfaen" w:cs="Sylfaen"/>
          <w:b/>
          <w:color w:val="B8CCE4" w:themeColor="accent1" w:themeTint="66"/>
          <w:lang w:val="ka-GE"/>
        </w:rPr>
        <w:t xml:space="preserve">წყლის სისტემის </w:t>
      </w:r>
      <w:r w:rsidRPr="003F0A28">
        <w:rPr>
          <w:b/>
          <w:color w:val="B8CCE4" w:themeColor="accent1" w:themeTint="66"/>
          <w:lang w:val="ka-GE"/>
        </w:rPr>
        <w:t xml:space="preserve"> </w:t>
      </w:r>
      <w:r w:rsidRPr="003F0A28">
        <w:rPr>
          <w:rFonts w:ascii="Sylfaen" w:hAnsi="Sylfaen" w:cs="Sylfaen"/>
          <w:b/>
          <w:color w:val="B8CCE4" w:themeColor="accent1" w:themeTint="66"/>
          <w:lang w:val="ka-GE"/>
        </w:rPr>
        <w:t>განვითარება</w:t>
      </w:r>
      <w:r w:rsidRPr="003F0A28">
        <w:rPr>
          <w:b/>
          <w:color w:val="B8CCE4" w:themeColor="accent1" w:themeTint="66"/>
          <w:lang w:val="ka-GE"/>
        </w:rPr>
        <w:t xml:space="preserve"> 2023 – 2026 </w:t>
      </w:r>
      <w:r w:rsidRPr="003F0A28">
        <w:rPr>
          <w:rFonts w:ascii="Sylfaen" w:hAnsi="Sylfaen" w:cs="Sylfaen"/>
          <w:b/>
          <w:color w:val="B8CCE4" w:themeColor="accent1" w:themeTint="66"/>
          <w:lang w:val="ka-GE"/>
        </w:rPr>
        <w:t>წლები</w:t>
      </w:r>
    </w:p>
    <w:p w:rsidR="00454A8E" w:rsidRDefault="00454A8E" w:rsidP="00454A8E">
      <w:pPr>
        <w:rPr>
          <w:lang w:val="ka-GE"/>
        </w:rPr>
      </w:pPr>
    </w:p>
    <w:p w:rsidR="00454A8E" w:rsidRDefault="00454A8E" w:rsidP="00454A8E">
      <w:pPr>
        <w:rPr>
          <w:rFonts w:ascii="Sylfaen" w:hAnsi="Sylfaen"/>
          <w:sz w:val="32"/>
          <w:lang w:val="ka-GE"/>
        </w:rPr>
      </w:pPr>
      <w:r w:rsidRPr="00EA1D14">
        <w:rPr>
          <w:rFonts w:ascii="Sylfaen" w:hAnsi="Sylfaen"/>
          <w:sz w:val="32"/>
          <w:lang w:val="ka-GE"/>
        </w:rPr>
        <w:t>მისია</w:t>
      </w:r>
    </w:p>
    <w:p w:rsidR="00454A8E" w:rsidRPr="00303CC5" w:rsidRDefault="00DC75DD" w:rsidP="00454A8E">
      <w:pPr>
        <w:rPr>
          <w:rFonts w:ascii="Sylfaen" w:hAnsi="Sylfaen"/>
          <w:bCs/>
          <w:color w:val="FF0000"/>
          <w:lang w:val="ka-GE"/>
        </w:rPr>
      </w:pPr>
      <w:r>
        <w:rPr>
          <w:rFonts w:ascii="Sylfaen" w:hAnsi="Sylfaen"/>
          <w:lang w:val="ka-GE"/>
        </w:rPr>
        <w:t>მოსახლეობის ხარისხიანი და სტანდარტების შესაბამისი წყლით უზრუნველყოფა</w:t>
      </w:r>
    </w:p>
    <w:p w:rsidR="00454A8E" w:rsidRDefault="00454A8E" w:rsidP="00454A8E">
      <w:pPr>
        <w:rPr>
          <w:lang w:val="ka-GE"/>
        </w:rPr>
      </w:pPr>
    </w:p>
    <w:p w:rsidR="00454A8E" w:rsidRDefault="00454A8E" w:rsidP="00454A8E">
      <w:pPr>
        <w:rPr>
          <w:lang w:val="ka-GE"/>
        </w:rPr>
      </w:pPr>
    </w:p>
    <w:p w:rsidR="00454A8E" w:rsidRDefault="00454A8E" w:rsidP="00454A8E">
      <w:pPr>
        <w:rPr>
          <w:lang w:val="ka-GE"/>
        </w:rPr>
      </w:pPr>
    </w:p>
    <w:p w:rsidR="00454A8E" w:rsidRDefault="00454A8E" w:rsidP="00454A8E">
      <w:pPr>
        <w:rPr>
          <w:rFonts w:ascii="Sylfaen" w:hAnsi="Sylfaen"/>
          <w:lang w:val="ka-GE"/>
        </w:rPr>
      </w:pPr>
      <w:r w:rsidRPr="00115DCF">
        <w:rPr>
          <w:rFonts w:ascii="Sylfaen" w:hAnsi="Sylfaen"/>
          <w:sz w:val="32"/>
          <w:lang w:val="ka-GE"/>
        </w:rPr>
        <w:t>აღწერ</w:t>
      </w:r>
      <w:r w:rsidRPr="00115DCF">
        <w:rPr>
          <w:rFonts w:ascii="Sylfaen" w:hAnsi="Sylfaen"/>
          <w:lang w:val="ka-GE"/>
        </w:rPr>
        <w:t xml:space="preserve">ა </w:t>
      </w:r>
    </w:p>
    <w:p w:rsidR="00DC75DD" w:rsidRDefault="00DC75DD" w:rsidP="00454A8E">
      <w:pPr>
        <w:rPr>
          <w:rFonts w:ascii="Sylfaen" w:hAnsi="Sylfaen"/>
          <w:lang w:val="ka-GE"/>
        </w:rPr>
      </w:pPr>
      <w:r w:rsidRPr="00DC75DD">
        <w:rPr>
          <w:rFonts w:ascii="Sylfaen" w:hAnsi="Sylfaen"/>
          <w:lang w:val="ka-GE"/>
        </w:rPr>
        <w:t>ბორჯომის მუნიციპალიტეტის ტერიტორიაზე არსებულ  სოფლებში წყალსადენის ექსპლუატაცია,   სათავე-ნაგებობის და ქსელის რეაბილიტაცია, მოვლა-პატრონობა და გაწმენდითი სამუშაოები. მუნიციპალიტეტის სოფლის მოსახლეობისათვის მუდმივი და ხარისხიანი წყლის მიწოდება.</w:t>
      </w:r>
    </w:p>
    <w:p w:rsidR="00454A8E" w:rsidRPr="00115DCF" w:rsidRDefault="00454A8E" w:rsidP="00454A8E">
      <w:pPr>
        <w:rPr>
          <w:rFonts w:ascii="Sylfaen" w:hAnsi="Sylfaen"/>
          <w:lang w:val="ka-GE"/>
        </w:rPr>
      </w:pPr>
      <w:r w:rsidRPr="00115DCF">
        <w:rPr>
          <w:rFonts w:ascii="Sylfaen" w:hAnsi="Sylfaen"/>
          <w:lang w:val="ka-GE"/>
        </w:rPr>
        <w:lastRenderedPageBreak/>
        <w:t>პროგრამის ფარგლებში ფინანსდება</w:t>
      </w:r>
      <w:r w:rsidR="00DC75DD">
        <w:rPr>
          <w:rFonts w:ascii="Sylfaen" w:hAnsi="Sylfaen"/>
          <w:lang w:val="ka-GE"/>
        </w:rPr>
        <w:t xml:space="preserve"> 2</w:t>
      </w:r>
      <w:r w:rsidRPr="00115DCF">
        <w:rPr>
          <w:rFonts w:ascii="Sylfaen" w:hAnsi="Sylfaen"/>
          <w:lang w:val="ka-GE"/>
        </w:rPr>
        <w:t xml:space="preserve"> ქვეპროგრამა:</w:t>
      </w:r>
    </w:p>
    <w:p w:rsidR="00DC75DD" w:rsidRPr="00DC75DD" w:rsidRDefault="00454A8E" w:rsidP="00DC75DD">
      <w:pPr>
        <w:rPr>
          <w:rFonts w:ascii="Arial CYR" w:eastAsia="Times New Roman" w:hAnsi="Arial CYR" w:cs="Arial CYR"/>
          <w:b/>
          <w:bCs/>
          <w:sz w:val="16"/>
          <w:szCs w:val="16"/>
        </w:rPr>
      </w:pPr>
      <w:r w:rsidRPr="00115DCF">
        <w:rPr>
          <w:rFonts w:ascii="Sylfaen" w:hAnsi="Sylfaen"/>
          <w:lang w:val="ka-GE"/>
        </w:rPr>
        <w:t xml:space="preserve">- </w:t>
      </w:r>
      <w:r w:rsidR="00DC75DD" w:rsidRPr="00DC75DD">
        <w:rPr>
          <w:rFonts w:ascii="Arial CYR" w:eastAsia="Times New Roman" w:hAnsi="Arial CYR" w:cs="Arial CYR"/>
          <w:b/>
          <w:bCs/>
          <w:sz w:val="16"/>
          <w:szCs w:val="16"/>
        </w:rPr>
        <w:t xml:space="preserve"> </w:t>
      </w:r>
      <w:r w:rsidR="00DC75DD" w:rsidRPr="00DC75DD">
        <w:rPr>
          <w:rFonts w:ascii="Sylfaen" w:eastAsia="Times New Roman" w:hAnsi="Sylfaen" w:cs="Sylfaen"/>
          <w:bCs/>
        </w:rPr>
        <w:t>წყალსადენებისა</w:t>
      </w:r>
      <w:r w:rsidR="00DC75DD" w:rsidRPr="00DC75DD">
        <w:rPr>
          <w:rFonts w:ascii="Arial CYR" w:eastAsia="Times New Roman" w:hAnsi="Arial CYR" w:cs="Arial CYR"/>
          <w:bCs/>
        </w:rPr>
        <w:t xml:space="preserve"> </w:t>
      </w:r>
      <w:r w:rsidR="00DC75DD" w:rsidRPr="00DC75DD">
        <w:rPr>
          <w:rFonts w:ascii="Sylfaen" w:eastAsia="Times New Roman" w:hAnsi="Sylfaen" w:cs="Sylfaen"/>
          <w:bCs/>
        </w:rPr>
        <w:t>და</w:t>
      </w:r>
      <w:r w:rsidR="00DC75DD" w:rsidRPr="00DC75DD">
        <w:rPr>
          <w:rFonts w:ascii="Arial CYR" w:eastAsia="Times New Roman" w:hAnsi="Arial CYR" w:cs="Arial CYR"/>
          <w:bCs/>
        </w:rPr>
        <w:t xml:space="preserve"> </w:t>
      </w:r>
      <w:r w:rsidR="00DC75DD" w:rsidRPr="00DC75DD">
        <w:rPr>
          <w:rFonts w:ascii="Sylfaen" w:eastAsia="Times New Roman" w:hAnsi="Sylfaen" w:cs="Sylfaen"/>
          <w:bCs/>
        </w:rPr>
        <w:t>საკანალიზაციო</w:t>
      </w:r>
      <w:r w:rsidR="00DC75DD" w:rsidRPr="00DC75DD">
        <w:rPr>
          <w:rFonts w:ascii="Arial CYR" w:eastAsia="Times New Roman" w:hAnsi="Arial CYR" w:cs="Arial CYR"/>
          <w:bCs/>
        </w:rPr>
        <w:t xml:space="preserve"> </w:t>
      </w:r>
      <w:r w:rsidR="00DC75DD" w:rsidRPr="00DC75DD">
        <w:rPr>
          <w:rFonts w:ascii="Sylfaen" w:eastAsia="Times New Roman" w:hAnsi="Sylfaen" w:cs="Sylfaen"/>
          <w:bCs/>
        </w:rPr>
        <w:t>სისტემების</w:t>
      </w:r>
      <w:r w:rsidR="00DC75DD" w:rsidRPr="00DC75DD">
        <w:rPr>
          <w:rFonts w:ascii="Arial CYR" w:eastAsia="Times New Roman" w:hAnsi="Arial CYR" w:cs="Arial CYR"/>
          <w:bCs/>
        </w:rPr>
        <w:t xml:space="preserve">  </w:t>
      </w:r>
      <w:r w:rsidR="00DC75DD" w:rsidRPr="00DC75DD">
        <w:rPr>
          <w:rFonts w:ascii="Sylfaen" w:eastAsia="Times New Roman" w:hAnsi="Sylfaen" w:cs="Sylfaen"/>
          <w:bCs/>
        </w:rPr>
        <w:t>მოწყობა</w:t>
      </w:r>
      <w:r w:rsidR="00DC75DD" w:rsidRPr="00DC75DD">
        <w:rPr>
          <w:rFonts w:ascii="Arial CYR" w:eastAsia="Times New Roman" w:hAnsi="Arial CYR" w:cs="Arial CYR"/>
          <w:bCs/>
        </w:rPr>
        <w:t xml:space="preserve"> </w:t>
      </w:r>
      <w:r w:rsidR="00DC75DD" w:rsidRPr="00DC75DD">
        <w:rPr>
          <w:rFonts w:ascii="Sylfaen" w:eastAsia="Times New Roman" w:hAnsi="Sylfaen" w:cs="Sylfaen"/>
          <w:bCs/>
        </w:rPr>
        <w:t>რეაბილიტაცია</w:t>
      </w:r>
      <w:r w:rsidR="00DC75DD" w:rsidRPr="00DC75DD">
        <w:rPr>
          <w:rFonts w:ascii="Arial CYR" w:eastAsia="Times New Roman" w:hAnsi="Arial CYR" w:cs="Arial CYR"/>
          <w:bCs/>
        </w:rPr>
        <w:t xml:space="preserve"> </w:t>
      </w:r>
      <w:r w:rsidR="00DC75DD" w:rsidRPr="00DC75DD">
        <w:rPr>
          <w:rFonts w:ascii="Sylfaen" w:eastAsia="Times New Roman" w:hAnsi="Sylfaen" w:cs="Sylfaen"/>
          <w:bCs/>
        </w:rPr>
        <w:t>და</w:t>
      </w:r>
      <w:r w:rsidR="00DC75DD" w:rsidRPr="00DC75DD">
        <w:rPr>
          <w:rFonts w:ascii="Arial CYR" w:eastAsia="Times New Roman" w:hAnsi="Arial CYR" w:cs="Arial CYR"/>
          <w:bCs/>
        </w:rPr>
        <w:t xml:space="preserve"> </w:t>
      </w:r>
      <w:r w:rsidR="00DC75DD" w:rsidRPr="00DC75DD">
        <w:rPr>
          <w:rFonts w:ascii="Sylfaen" w:eastAsia="Times New Roman" w:hAnsi="Sylfaen" w:cs="Sylfaen"/>
          <w:bCs/>
        </w:rPr>
        <w:t>მოვლა</w:t>
      </w:r>
      <w:r w:rsidR="00DC75DD" w:rsidRPr="00DC75DD">
        <w:rPr>
          <w:rFonts w:ascii="Arial CYR" w:eastAsia="Times New Roman" w:hAnsi="Arial CYR" w:cs="Arial CYR"/>
          <w:bCs/>
        </w:rPr>
        <w:t>-</w:t>
      </w:r>
      <w:r w:rsidR="00DC75DD" w:rsidRPr="00DC75DD">
        <w:rPr>
          <w:rFonts w:ascii="Sylfaen" w:eastAsia="Times New Roman" w:hAnsi="Sylfaen" w:cs="Sylfaen"/>
          <w:bCs/>
        </w:rPr>
        <w:t>პატრონობა</w:t>
      </w:r>
      <w:r w:rsidR="00DC75DD" w:rsidRPr="00DC75DD">
        <w:rPr>
          <w:rFonts w:ascii="Arial CYR" w:eastAsia="Times New Roman" w:hAnsi="Arial CYR" w:cs="Arial CYR"/>
          <w:b/>
          <w:bCs/>
          <w:sz w:val="16"/>
          <w:szCs w:val="16"/>
        </w:rPr>
        <w:t xml:space="preserve"> </w:t>
      </w:r>
    </w:p>
    <w:p w:rsidR="00454A8E" w:rsidRPr="00DC75DD" w:rsidRDefault="00454A8E" w:rsidP="00DC75DD">
      <w:pPr>
        <w:rPr>
          <w:rFonts w:ascii="Arial CYR" w:eastAsia="Times New Roman" w:hAnsi="Arial CYR" w:cs="Arial CYR"/>
          <w:b/>
          <w:bCs/>
          <w:sz w:val="16"/>
          <w:szCs w:val="16"/>
        </w:rPr>
      </w:pPr>
      <w:r w:rsidRPr="00115DCF">
        <w:rPr>
          <w:rFonts w:ascii="Sylfaen" w:hAnsi="Sylfaen"/>
          <w:lang w:val="ka-GE"/>
        </w:rPr>
        <w:t xml:space="preserve">- </w:t>
      </w:r>
      <w:r w:rsidR="00DC75DD" w:rsidRPr="00DC75DD">
        <w:rPr>
          <w:rFonts w:ascii="Arial CYR" w:eastAsia="Times New Roman" w:hAnsi="Arial CYR" w:cs="Arial CYR"/>
          <w:b/>
          <w:bCs/>
          <w:sz w:val="16"/>
          <w:szCs w:val="16"/>
        </w:rPr>
        <w:t xml:space="preserve">  </w:t>
      </w:r>
      <w:r w:rsidR="00DC75DD" w:rsidRPr="00DC75DD">
        <w:rPr>
          <w:rFonts w:ascii="Sylfaen" w:eastAsia="Times New Roman" w:hAnsi="Sylfaen" w:cs="Sylfaen"/>
          <w:bCs/>
          <w:sz w:val="24"/>
          <w:szCs w:val="24"/>
        </w:rPr>
        <w:t>ბორჯომის</w:t>
      </w:r>
      <w:r w:rsidR="00DC75DD" w:rsidRPr="00DC75DD">
        <w:rPr>
          <w:rFonts w:ascii="Arial CYR" w:eastAsia="Times New Roman" w:hAnsi="Arial CYR" w:cs="Arial CYR"/>
          <w:bCs/>
          <w:sz w:val="24"/>
          <w:szCs w:val="24"/>
        </w:rPr>
        <w:t xml:space="preserve"> </w:t>
      </w:r>
      <w:r w:rsidR="00DC75DD" w:rsidRPr="00DC75DD">
        <w:rPr>
          <w:rFonts w:ascii="Sylfaen" w:eastAsia="Times New Roman" w:hAnsi="Sylfaen" w:cs="Sylfaen"/>
          <w:bCs/>
          <w:sz w:val="24"/>
          <w:szCs w:val="24"/>
        </w:rPr>
        <w:t>სოფლის</w:t>
      </w:r>
      <w:r w:rsidR="00DC75DD" w:rsidRPr="00DC75DD">
        <w:rPr>
          <w:rFonts w:ascii="Arial CYR" w:eastAsia="Times New Roman" w:hAnsi="Arial CYR" w:cs="Arial CYR"/>
          <w:bCs/>
          <w:sz w:val="24"/>
          <w:szCs w:val="24"/>
        </w:rPr>
        <w:t xml:space="preserve"> </w:t>
      </w:r>
      <w:r w:rsidR="00DC75DD" w:rsidRPr="00DC75DD">
        <w:rPr>
          <w:rFonts w:ascii="Sylfaen" w:eastAsia="Times New Roman" w:hAnsi="Sylfaen" w:cs="Sylfaen"/>
          <w:bCs/>
          <w:sz w:val="24"/>
          <w:szCs w:val="24"/>
        </w:rPr>
        <w:t>წყალი</w:t>
      </w:r>
      <w:r w:rsidR="00DC75DD" w:rsidRPr="00DC75DD">
        <w:rPr>
          <w:rFonts w:ascii="Arial CYR" w:eastAsia="Times New Roman" w:hAnsi="Arial CYR" w:cs="Arial CYR"/>
          <w:b/>
          <w:bCs/>
          <w:sz w:val="16"/>
          <w:szCs w:val="16"/>
        </w:rPr>
        <w:t xml:space="preserve"> </w:t>
      </w:r>
    </w:p>
    <w:p w:rsidR="00454A8E" w:rsidRPr="004B02F7" w:rsidRDefault="00454A8E" w:rsidP="00454A8E">
      <w:pPr>
        <w:rPr>
          <w:rFonts w:ascii="Sylfaen" w:hAnsi="Sylfaen"/>
          <w:lang w:val="ka-GE"/>
        </w:rPr>
      </w:pPr>
    </w:p>
    <w:p w:rsidR="00454A8E" w:rsidRDefault="00454A8E" w:rsidP="00454A8E">
      <w:pPr>
        <w:rPr>
          <w:rFonts w:ascii="Sylfaen" w:hAnsi="Sylfaen"/>
          <w:lang w:val="ka-GE"/>
        </w:rPr>
      </w:pPr>
    </w:p>
    <w:p w:rsidR="00454A8E" w:rsidRPr="00102744" w:rsidRDefault="00454A8E" w:rsidP="00454A8E">
      <w:pPr>
        <w:rPr>
          <w:lang w:val="ka-GE"/>
        </w:rPr>
      </w:pPr>
      <w:r w:rsidRPr="00D87CAF">
        <w:rPr>
          <w:rFonts w:ascii="Sylfaen" w:hAnsi="Sylfaen" w:cs="Sylfaen"/>
          <w:sz w:val="28"/>
          <w:lang w:val="ka-GE"/>
        </w:rPr>
        <w:t>სტრუქტურა</w:t>
      </w:r>
      <w:r>
        <w:rPr>
          <w:lang w:val="ka-GE"/>
        </w:rPr>
        <w:t xml:space="preserve"> </w:t>
      </w:r>
    </w:p>
    <w:p w:rsidR="00454A8E" w:rsidRDefault="00454A8E" w:rsidP="00454A8E">
      <w:pPr>
        <w:rPr>
          <w:rFonts w:ascii="Sylfaen" w:hAnsi="Sylfaen"/>
          <w:lang w:val="ka-GE"/>
        </w:rPr>
      </w:pPr>
    </w:p>
    <w:p w:rsidR="00454A8E" w:rsidRDefault="00DC75DD" w:rsidP="00454A8E">
      <w:pPr>
        <w:rPr>
          <w:rFonts w:ascii="Sylfaen" w:hAnsi="Sylfaen"/>
          <w:lang w:val="ka-GE"/>
        </w:rPr>
      </w:pPr>
      <w:r>
        <w:rPr>
          <w:rFonts w:ascii="Sylfaen" w:hAnsi="Sylfaen"/>
          <w:lang w:val="ka-GE"/>
        </w:rPr>
        <w:t>წყლის სისტემის განვით</w:t>
      </w:r>
      <w:r w:rsidR="00454A8E">
        <w:rPr>
          <w:rFonts w:ascii="Sylfaen" w:hAnsi="Sylfaen"/>
          <w:lang w:val="ka-GE"/>
        </w:rPr>
        <w:t xml:space="preserve">არებაზე პასუხისმგებელია </w:t>
      </w:r>
      <w:r>
        <w:rPr>
          <w:rFonts w:ascii="Sylfaen" w:hAnsi="Sylfaen"/>
          <w:lang w:val="ka-GE"/>
        </w:rPr>
        <w:t xml:space="preserve">ა(ა)იპ ბორჯომის სოფლის წყალი </w:t>
      </w:r>
    </w:p>
    <w:tbl>
      <w:tblPr>
        <w:tblW w:w="5000" w:type="pct"/>
        <w:tblLook w:val="04A0" w:firstRow="1" w:lastRow="0" w:firstColumn="1" w:lastColumn="0" w:noHBand="0" w:noVBand="1"/>
      </w:tblPr>
      <w:tblGrid>
        <w:gridCol w:w="5134"/>
        <w:gridCol w:w="2831"/>
        <w:gridCol w:w="2859"/>
        <w:gridCol w:w="2126"/>
      </w:tblGrid>
      <w:tr w:rsidR="005A7230" w:rsidRPr="005A7230" w:rsidTr="005A7230">
        <w:trPr>
          <w:trHeight w:val="1800"/>
        </w:trPr>
        <w:tc>
          <w:tcPr>
            <w:tcW w:w="19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eastAsia="Times New Roman" w:cs="Calibri"/>
                <w:b/>
                <w:bCs/>
                <w:color w:val="000000"/>
              </w:rPr>
            </w:pPr>
            <w:r w:rsidRPr="005A7230">
              <w:rPr>
                <w:rFonts w:ascii="Sylfaen" w:eastAsia="Times New Roman" w:hAnsi="Sylfaen" w:cs="Sylfaen"/>
                <w:b/>
                <w:bCs/>
                <w:color w:val="000000"/>
              </w:rPr>
              <w:t>თანამდებობის</w:t>
            </w:r>
            <w:r w:rsidRPr="005A7230">
              <w:rPr>
                <w:rFonts w:eastAsia="Times New Roman" w:cs="Calibri"/>
                <w:b/>
                <w:bCs/>
                <w:color w:val="000000"/>
              </w:rPr>
              <w:t xml:space="preserve"> </w:t>
            </w:r>
            <w:r w:rsidRPr="005A7230">
              <w:rPr>
                <w:rFonts w:ascii="Sylfaen" w:eastAsia="Times New Roman" w:hAnsi="Sylfaen" w:cs="Sylfaen"/>
                <w:b/>
                <w:bCs/>
                <w:color w:val="000000"/>
              </w:rPr>
              <w:t>დასახელება</w:t>
            </w:r>
          </w:p>
        </w:tc>
        <w:tc>
          <w:tcPr>
            <w:tcW w:w="1093" w:type="pct"/>
            <w:tcBorders>
              <w:top w:val="single" w:sz="4" w:space="0" w:color="auto"/>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eastAsia="Times New Roman" w:cs="Calibri"/>
                <w:b/>
                <w:bCs/>
                <w:color w:val="000000"/>
              </w:rPr>
            </w:pPr>
            <w:r w:rsidRPr="005A7230">
              <w:rPr>
                <w:rFonts w:ascii="Sylfaen" w:eastAsia="Times New Roman" w:hAnsi="Sylfaen" w:cs="Sylfaen"/>
                <w:b/>
                <w:bCs/>
                <w:color w:val="000000"/>
              </w:rPr>
              <w:t>შტატით</w:t>
            </w:r>
            <w:r w:rsidRPr="005A7230">
              <w:rPr>
                <w:rFonts w:eastAsia="Times New Roman" w:cs="Calibri"/>
                <w:b/>
                <w:bCs/>
                <w:color w:val="000000"/>
              </w:rPr>
              <w:t xml:space="preserve"> </w:t>
            </w:r>
            <w:r w:rsidRPr="005A7230">
              <w:rPr>
                <w:rFonts w:ascii="Sylfaen" w:eastAsia="Times New Roman" w:hAnsi="Sylfaen" w:cs="Sylfaen"/>
                <w:b/>
                <w:bCs/>
                <w:color w:val="000000"/>
              </w:rPr>
              <w:t>განსაზღვრული</w:t>
            </w:r>
            <w:r w:rsidRPr="005A7230">
              <w:rPr>
                <w:rFonts w:eastAsia="Times New Roman" w:cs="Calibri"/>
                <w:b/>
                <w:bCs/>
                <w:color w:val="000000"/>
              </w:rPr>
              <w:t xml:space="preserve"> </w:t>
            </w:r>
            <w:r w:rsidRPr="005A7230">
              <w:rPr>
                <w:rFonts w:ascii="Sylfaen" w:eastAsia="Times New Roman" w:hAnsi="Sylfaen" w:cs="Sylfaen"/>
                <w:b/>
                <w:bCs/>
                <w:color w:val="000000"/>
              </w:rPr>
              <w:t>რაოდენობა</w:t>
            </w:r>
          </w:p>
        </w:tc>
        <w:tc>
          <w:tcPr>
            <w:tcW w:w="1104" w:type="pct"/>
            <w:tcBorders>
              <w:top w:val="single" w:sz="4" w:space="0" w:color="auto"/>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eastAsia="Times New Roman" w:cs="Calibri"/>
                <w:b/>
                <w:bCs/>
                <w:color w:val="000000"/>
              </w:rPr>
            </w:pPr>
            <w:r w:rsidRPr="005A7230">
              <w:rPr>
                <w:rFonts w:ascii="Sylfaen" w:eastAsia="Times New Roman" w:hAnsi="Sylfaen" w:cs="Sylfaen"/>
                <w:b/>
                <w:bCs/>
                <w:color w:val="000000"/>
              </w:rPr>
              <w:t>თანამდებობრივი</w:t>
            </w:r>
            <w:r w:rsidRPr="005A7230">
              <w:rPr>
                <w:rFonts w:eastAsia="Times New Roman" w:cs="Calibri"/>
                <w:b/>
                <w:bCs/>
                <w:color w:val="000000"/>
              </w:rPr>
              <w:t xml:space="preserve"> </w:t>
            </w:r>
            <w:r w:rsidRPr="005A7230">
              <w:rPr>
                <w:rFonts w:ascii="Sylfaen" w:eastAsia="Times New Roman" w:hAnsi="Sylfaen" w:cs="Sylfaen"/>
                <w:b/>
                <w:bCs/>
                <w:color w:val="000000"/>
              </w:rPr>
              <w:t>სარგო</w:t>
            </w:r>
          </w:p>
        </w:tc>
        <w:tc>
          <w:tcPr>
            <w:tcW w:w="822" w:type="pct"/>
            <w:tcBorders>
              <w:top w:val="single" w:sz="4" w:space="0" w:color="auto"/>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eastAsia="Times New Roman" w:cs="Calibri"/>
                <w:b/>
                <w:bCs/>
                <w:color w:val="000000"/>
              </w:rPr>
            </w:pPr>
            <w:r w:rsidRPr="005A7230">
              <w:rPr>
                <w:rFonts w:ascii="Sylfaen" w:eastAsia="Times New Roman" w:hAnsi="Sylfaen" w:cs="Sylfaen"/>
                <w:b/>
                <w:bCs/>
                <w:color w:val="000000"/>
              </w:rPr>
              <w:t>ერთი</w:t>
            </w:r>
            <w:r w:rsidRPr="005A7230">
              <w:rPr>
                <w:rFonts w:eastAsia="Times New Roman" w:cs="Calibri"/>
                <w:b/>
                <w:bCs/>
                <w:color w:val="000000"/>
              </w:rPr>
              <w:t xml:space="preserve"> </w:t>
            </w:r>
            <w:r w:rsidRPr="005A7230">
              <w:rPr>
                <w:rFonts w:ascii="Sylfaen" w:eastAsia="Times New Roman" w:hAnsi="Sylfaen" w:cs="Sylfaen"/>
                <w:b/>
                <w:bCs/>
                <w:color w:val="000000"/>
              </w:rPr>
              <w:t>თვის</w:t>
            </w:r>
            <w:r w:rsidRPr="005A7230">
              <w:rPr>
                <w:rFonts w:eastAsia="Times New Roman" w:cs="Calibri"/>
                <w:b/>
                <w:bCs/>
                <w:color w:val="000000"/>
              </w:rPr>
              <w:t xml:space="preserve"> </w:t>
            </w:r>
            <w:r w:rsidRPr="005A7230">
              <w:rPr>
                <w:rFonts w:ascii="Sylfaen" w:eastAsia="Times New Roman" w:hAnsi="Sylfaen" w:cs="Sylfaen"/>
                <w:b/>
                <w:bCs/>
                <w:color w:val="000000"/>
              </w:rPr>
              <w:t>თანამდებობრივი</w:t>
            </w:r>
            <w:r w:rsidRPr="005A7230">
              <w:rPr>
                <w:rFonts w:eastAsia="Times New Roman" w:cs="Calibri"/>
                <w:b/>
                <w:bCs/>
                <w:color w:val="000000"/>
              </w:rPr>
              <w:t xml:space="preserve"> </w:t>
            </w:r>
            <w:r w:rsidRPr="005A7230">
              <w:rPr>
                <w:rFonts w:ascii="Sylfaen" w:eastAsia="Times New Roman" w:hAnsi="Sylfaen" w:cs="Sylfaen"/>
                <w:b/>
                <w:bCs/>
                <w:color w:val="000000"/>
              </w:rPr>
              <w:t>სარგო</w:t>
            </w:r>
          </w:p>
        </w:tc>
      </w:tr>
      <w:tr w:rsidR="005A7230" w:rsidRPr="005A7230" w:rsidTr="005A7230">
        <w:trPr>
          <w:trHeight w:val="300"/>
        </w:trPr>
        <w:tc>
          <w:tcPr>
            <w:tcW w:w="1982" w:type="pct"/>
            <w:tcBorders>
              <w:top w:val="nil"/>
              <w:left w:val="single" w:sz="4" w:space="0" w:color="auto"/>
              <w:bottom w:val="single" w:sz="4" w:space="0" w:color="auto"/>
              <w:right w:val="single" w:sz="4" w:space="0" w:color="auto"/>
            </w:tcBorders>
            <w:shd w:val="clear" w:color="auto" w:fill="auto"/>
            <w:noWrap/>
            <w:vAlign w:val="center"/>
            <w:hideMark/>
          </w:tcPr>
          <w:p w:rsidR="005A7230" w:rsidRPr="005A7230" w:rsidRDefault="005A7230" w:rsidP="005A7230">
            <w:pPr>
              <w:spacing w:after="0" w:line="240" w:lineRule="auto"/>
              <w:jc w:val="center"/>
              <w:rPr>
                <w:rFonts w:eastAsia="Times New Roman" w:cs="Calibri"/>
                <w:color w:val="000000"/>
                <w:sz w:val="20"/>
                <w:szCs w:val="20"/>
              </w:rPr>
            </w:pPr>
            <w:r w:rsidRPr="005A7230">
              <w:rPr>
                <w:rFonts w:ascii="Sylfaen" w:eastAsia="Times New Roman" w:hAnsi="Sylfaen" w:cs="Sylfaen"/>
                <w:color w:val="000000"/>
                <w:sz w:val="20"/>
                <w:szCs w:val="20"/>
              </w:rPr>
              <w:t>დირექტორი</w:t>
            </w:r>
          </w:p>
        </w:tc>
        <w:tc>
          <w:tcPr>
            <w:tcW w:w="1093" w:type="pct"/>
            <w:tcBorders>
              <w:top w:val="nil"/>
              <w:left w:val="nil"/>
              <w:bottom w:val="single" w:sz="4" w:space="0" w:color="auto"/>
              <w:right w:val="single" w:sz="4" w:space="0" w:color="auto"/>
            </w:tcBorders>
            <w:shd w:val="clear" w:color="auto" w:fill="auto"/>
            <w:noWrap/>
            <w:vAlign w:val="bottom"/>
            <w:hideMark/>
          </w:tcPr>
          <w:p w:rsidR="005A7230" w:rsidRPr="005A7230" w:rsidRDefault="005A7230" w:rsidP="005A7230">
            <w:pPr>
              <w:spacing w:after="0" w:line="240" w:lineRule="auto"/>
              <w:jc w:val="center"/>
              <w:rPr>
                <w:rFonts w:eastAsia="Times New Roman" w:cs="Calibri"/>
                <w:color w:val="000000"/>
                <w:sz w:val="20"/>
                <w:szCs w:val="20"/>
              </w:rPr>
            </w:pPr>
            <w:r w:rsidRPr="005A7230">
              <w:rPr>
                <w:rFonts w:eastAsia="Times New Roman" w:cs="Calibri"/>
                <w:color w:val="000000"/>
                <w:sz w:val="20"/>
                <w:szCs w:val="20"/>
              </w:rPr>
              <w:t>1</w:t>
            </w:r>
          </w:p>
        </w:tc>
        <w:tc>
          <w:tcPr>
            <w:tcW w:w="1104" w:type="pct"/>
            <w:tcBorders>
              <w:top w:val="nil"/>
              <w:left w:val="nil"/>
              <w:bottom w:val="single" w:sz="4" w:space="0" w:color="auto"/>
              <w:right w:val="single" w:sz="4" w:space="0" w:color="auto"/>
            </w:tcBorders>
            <w:shd w:val="clear" w:color="auto" w:fill="auto"/>
            <w:noWrap/>
            <w:vAlign w:val="bottom"/>
            <w:hideMark/>
          </w:tcPr>
          <w:p w:rsidR="005A7230" w:rsidRPr="005A7230" w:rsidRDefault="005A7230" w:rsidP="005A7230">
            <w:pPr>
              <w:spacing w:after="0" w:line="240" w:lineRule="auto"/>
              <w:jc w:val="center"/>
              <w:rPr>
                <w:rFonts w:eastAsia="Times New Roman" w:cs="Calibri"/>
                <w:color w:val="000000"/>
                <w:sz w:val="20"/>
                <w:szCs w:val="20"/>
              </w:rPr>
            </w:pPr>
            <w:r w:rsidRPr="005A7230">
              <w:rPr>
                <w:rFonts w:eastAsia="Times New Roman" w:cs="Calibri"/>
                <w:color w:val="000000"/>
                <w:sz w:val="20"/>
                <w:szCs w:val="20"/>
              </w:rPr>
              <w:t>2000</w:t>
            </w:r>
          </w:p>
        </w:tc>
        <w:tc>
          <w:tcPr>
            <w:tcW w:w="822" w:type="pct"/>
            <w:tcBorders>
              <w:top w:val="nil"/>
              <w:left w:val="nil"/>
              <w:bottom w:val="single" w:sz="4" w:space="0" w:color="auto"/>
              <w:right w:val="single" w:sz="4" w:space="0" w:color="auto"/>
            </w:tcBorders>
            <w:shd w:val="clear" w:color="auto" w:fill="auto"/>
            <w:noWrap/>
            <w:vAlign w:val="bottom"/>
            <w:hideMark/>
          </w:tcPr>
          <w:p w:rsidR="005A7230" w:rsidRPr="005A7230" w:rsidRDefault="005A7230" w:rsidP="005A7230">
            <w:pPr>
              <w:spacing w:after="0" w:line="240" w:lineRule="auto"/>
              <w:jc w:val="right"/>
              <w:rPr>
                <w:rFonts w:eastAsia="Times New Roman" w:cs="Calibri"/>
                <w:color w:val="000000"/>
              </w:rPr>
            </w:pPr>
            <w:r w:rsidRPr="005A7230">
              <w:rPr>
                <w:rFonts w:eastAsia="Times New Roman" w:cs="Calibri"/>
                <w:color w:val="000000"/>
              </w:rPr>
              <w:t>2000</w:t>
            </w:r>
          </w:p>
        </w:tc>
      </w:tr>
      <w:tr w:rsidR="005A7230" w:rsidRPr="005A7230" w:rsidTr="005A7230">
        <w:trPr>
          <w:trHeight w:val="300"/>
        </w:trPr>
        <w:tc>
          <w:tcPr>
            <w:tcW w:w="1982" w:type="pct"/>
            <w:tcBorders>
              <w:top w:val="nil"/>
              <w:left w:val="single" w:sz="4" w:space="0" w:color="auto"/>
              <w:bottom w:val="single" w:sz="4" w:space="0" w:color="auto"/>
              <w:right w:val="single" w:sz="4" w:space="0" w:color="auto"/>
            </w:tcBorders>
            <w:shd w:val="clear" w:color="auto" w:fill="auto"/>
            <w:noWrap/>
            <w:vAlign w:val="center"/>
            <w:hideMark/>
          </w:tcPr>
          <w:p w:rsidR="005A7230" w:rsidRPr="005A7230" w:rsidRDefault="005A7230" w:rsidP="005A7230">
            <w:pPr>
              <w:spacing w:after="0" w:line="240" w:lineRule="auto"/>
              <w:jc w:val="center"/>
              <w:rPr>
                <w:rFonts w:eastAsia="Times New Roman" w:cs="Calibri"/>
                <w:color w:val="000000"/>
                <w:sz w:val="20"/>
                <w:szCs w:val="20"/>
              </w:rPr>
            </w:pPr>
            <w:r w:rsidRPr="005A7230">
              <w:rPr>
                <w:rFonts w:ascii="Sylfaen" w:eastAsia="Times New Roman" w:hAnsi="Sylfaen" w:cs="Sylfaen"/>
                <w:color w:val="000000"/>
                <w:sz w:val="20"/>
                <w:szCs w:val="20"/>
              </w:rPr>
              <w:t>დირექტორის</w:t>
            </w:r>
            <w:r w:rsidRPr="005A7230">
              <w:rPr>
                <w:rFonts w:eastAsia="Times New Roman" w:cs="Calibri"/>
                <w:color w:val="000000"/>
                <w:sz w:val="20"/>
                <w:szCs w:val="20"/>
              </w:rPr>
              <w:t xml:space="preserve"> </w:t>
            </w:r>
            <w:r w:rsidRPr="005A7230">
              <w:rPr>
                <w:rFonts w:ascii="Sylfaen" w:eastAsia="Times New Roman" w:hAnsi="Sylfaen" w:cs="Sylfaen"/>
                <w:color w:val="000000"/>
                <w:sz w:val="20"/>
                <w:szCs w:val="20"/>
              </w:rPr>
              <w:t>მოადგილე</w:t>
            </w:r>
          </w:p>
        </w:tc>
        <w:tc>
          <w:tcPr>
            <w:tcW w:w="1093" w:type="pct"/>
            <w:tcBorders>
              <w:top w:val="nil"/>
              <w:left w:val="nil"/>
              <w:bottom w:val="single" w:sz="4" w:space="0" w:color="auto"/>
              <w:right w:val="single" w:sz="4" w:space="0" w:color="auto"/>
            </w:tcBorders>
            <w:shd w:val="clear" w:color="auto" w:fill="auto"/>
            <w:noWrap/>
            <w:vAlign w:val="bottom"/>
            <w:hideMark/>
          </w:tcPr>
          <w:p w:rsidR="005A7230" w:rsidRPr="005A7230" w:rsidRDefault="005A7230" w:rsidP="005A7230">
            <w:pPr>
              <w:spacing w:after="0" w:line="240" w:lineRule="auto"/>
              <w:jc w:val="center"/>
              <w:rPr>
                <w:rFonts w:eastAsia="Times New Roman" w:cs="Calibri"/>
                <w:color w:val="000000"/>
                <w:sz w:val="20"/>
                <w:szCs w:val="20"/>
              </w:rPr>
            </w:pPr>
            <w:r w:rsidRPr="005A7230">
              <w:rPr>
                <w:rFonts w:eastAsia="Times New Roman" w:cs="Calibri"/>
                <w:color w:val="000000"/>
                <w:sz w:val="20"/>
                <w:szCs w:val="20"/>
              </w:rPr>
              <w:t>1</w:t>
            </w:r>
          </w:p>
        </w:tc>
        <w:tc>
          <w:tcPr>
            <w:tcW w:w="1104" w:type="pct"/>
            <w:tcBorders>
              <w:top w:val="nil"/>
              <w:left w:val="nil"/>
              <w:bottom w:val="single" w:sz="4" w:space="0" w:color="auto"/>
              <w:right w:val="single" w:sz="4" w:space="0" w:color="auto"/>
            </w:tcBorders>
            <w:shd w:val="clear" w:color="auto" w:fill="auto"/>
            <w:noWrap/>
            <w:vAlign w:val="bottom"/>
            <w:hideMark/>
          </w:tcPr>
          <w:p w:rsidR="005A7230" w:rsidRPr="005A7230" w:rsidRDefault="005A7230" w:rsidP="005A7230">
            <w:pPr>
              <w:spacing w:after="0" w:line="240" w:lineRule="auto"/>
              <w:jc w:val="center"/>
              <w:rPr>
                <w:rFonts w:eastAsia="Times New Roman" w:cs="Calibri"/>
                <w:color w:val="000000"/>
                <w:sz w:val="20"/>
                <w:szCs w:val="20"/>
              </w:rPr>
            </w:pPr>
            <w:r w:rsidRPr="005A7230">
              <w:rPr>
                <w:rFonts w:eastAsia="Times New Roman" w:cs="Calibri"/>
                <w:color w:val="000000"/>
                <w:sz w:val="20"/>
                <w:szCs w:val="20"/>
              </w:rPr>
              <w:t>1500</w:t>
            </w:r>
          </w:p>
        </w:tc>
        <w:tc>
          <w:tcPr>
            <w:tcW w:w="822" w:type="pct"/>
            <w:tcBorders>
              <w:top w:val="nil"/>
              <w:left w:val="nil"/>
              <w:bottom w:val="single" w:sz="4" w:space="0" w:color="auto"/>
              <w:right w:val="single" w:sz="4" w:space="0" w:color="auto"/>
            </w:tcBorders>
            <w:shd w:val="clear" w:color="auto" w:fill="auto"/>
            <w:noWrap/>
            <w:vAlign w:val="bottom"/>
            <w:hideMark/>
          </w:tcPr>
          <w:p w:rsidR="005A7230" w:rsidRPr="005A7230" w:rsidRDefault="005A7230" w:rsidP="005A7230">
            <w:pPr>
              <w:spacing w:after="0" w:line="240" w:lineRule="auto"/>
              <w:jc w:val="right"/>
              <w:rPr>
                <w:rFonts w:eastAsia="Times New Roman" w:cs="Calibri"/>
                <w:color w:val="000000"/>
              </w:rPr>
            </w:pPr>
            <w:r w:rsidRPr="005A7230">
              <w:rPr>
                <w:rFonts w:eastAsia="Times New Roman" w:cs="Calibri"/>
                <w:color w:val="000000"/>
              </w:rPr>
              <w:t>1500</w:t>
            </w:r>
          </w:p>
        </w:tc>
      </w:tr>
      <w:tr w:rsidR="005A7230" w:rsidRPr="005A7230" w:rsidTr="005A7230">
        <w:trPr>
          <w:trHeight w:val="300"/>
        </w:trPr>
        <w:tc>
          <w:tcPr>
            <w:tcW w:w="1982" w:type="pct"/>
            <w:tcBorders>
              <w:top w:val="nil"/>
              <w:left w:val="single" w:sz="4" w:space="0" w:color="auto"/>
              <w:bottom w:val="single" w:sz="4" w:space="0" w:color="auto"/>
              <w:right w:val="single" w:sz="4" w:space="0" w:color="auto"/>
            </w:tcBorders>
            <w:shd w:val="clear" w:color="auto" w:fill="auto"/>
            <w:noWrap/>
            <w:vAlign w:val="center"/>
            <w:hideMark/>
          </w:tcPr>
          <w:p w:rsidR="005A7230" w:rsidRPr="005A7230" w:rsidRDefault="005A7230" w:rsidP="005A7230">
            <w:pPr>
              <w:spacing w:after="0" w:line="240" w:lineRule="auto"/>
              <w:jc w:val="center"/>
              <w:rPr>
                <w:rFonts w:eastAsia="Times New Roman" w:cs="Calibri"/>
                <w:color w:val="000000"/>
                <w:sz w:val="20"/>
                <w:szCs w:val="20"/>
              </w:rPr>
            </w:pPr>
            <w:r w:rsidRPr="005A7230">
              <w:rPr>
                <w:rFonts w:ascii="Sylfaen" w:eastAsia="Times New Roman" w:hAnsi="Sylfaen" w:cs="Sylfaen"/>
                <w:color w:val="000000"/>
                <w:sz w:val="20"/>
                <w:szCs w:val="20"/>
              </w:rPr>
              <w:t>მთ</w:t>
            </w:r>
            <w:r w:rsidRPr="005A7230">
              <w:rPr>
                <w:rFonts w:eastAsia="Times New Roman" w:cs="Calibri"/>
                <w:color w:val="000000"/>
                <w:sz w:val="20"/>
                <w:szCs w:val="20"/>
              </w:rPr>
              <w:t xml:space="preserve">. </w:t>
            </w:r>
            <w:r w:rsidRPr="005A7230">
              <w:rPr>
                <w:rFonts w:ascii="Sylfaen" w:eastAsia="Times New Roman" w:hAnsi="Sylfaen" w:cs="Sylfaen"/>
                <w:color w:val="000000"/>
                <w:sz w:val="20"/>
                <w:szCs w:val="20"/>
              </w:rPr>
              <w:t>ბუღალტერი</w:t>
            </w:r>
          </w:p>
        </w:tc>
        <w:tc>
          <w:tcPr>
            <w:tcW w:w="1093" w:type="pct"/>
            <w:tcBorders>
              <w:top w:val="nil"/>
              <w:left w:val="nil"/>
              <w:bottom w:val="single" w:sz="4" w:space="0" w:color="auto"/>
              <w:right w:val="single" w:sz="4" w:space="0" w:color="auto"/>
            </w:tcBorders>
            <w:shd w:val="clear" w:color="auto" w:fill="auto"/>
            <w:noWrap/>
            <w:vAlign w:val="bottom"/>
            <w:hideMark/>
          </w:tcPr>
          <w:p w:rsidR="005A7230" w:rsidRPr="005A7230" w:rsidRDefault="005A7230" w:rsidP="005A7230">
            <w:pPr>
              <w:spacing w:after="0" w:line="240" w:lineRule="auto"/>
              <w:jc w:val="center"/>
              <w:rPr>
                <w:rFonts w:eastAsia="Times New Roman" w:cs="Calibri"/>
                <w:color w:val="000000"/>
                <w:sz w:val="20"/>
                <w:szCs w:val="20"/>
              </w:rPr>
            </w:pPr>
            <w:r w:rsidRPr="005A7230">
              <w:rPr>
                <w:rFonts w:eastAsia="Times New Roman" w:cs="Calibri"/>
                <w:color w:val="000000"/>
                <w:sz w:val="20"/>
                <w:szCs w:val="20"/>
              </w:rPr>
              <w:t>1</w:t>
            </w:r>
          </w:p>
        </w:tc>
        <w:tc>
          <w:tcPr>
            <w:tcW w:w="1104" w:type="pct"/>
            <w:tcBorders>
              <w:top w:val="nil"/>
              <w:left w:val="nil"/>
              <w:bottom w:val="single" w:sz="4" w:space="0" w:color="auto"/>
              <w:right w:val="single" w:sz="4" w:space="0" w:color="auto"/>
            </w:tcBorders>
            <w:shd w:val="clear" w:color="auto" w:fill="auto"/>
            <w:noWrap/>
            <w:vAlign w:val="bottom"/>
            <w:hideMark/>
          </w:tcPr>
          <w:p w:rsidR="005A7230" w:rsidRPr="005A7230" w:rsidRDefault="005A7230" w:rsidP="005A7230">
            <w:pPr>
              <w:spacing w:after="0" w:line="240" w:lineRule="auto"/>
              <w:jc w:val="center"/>
              <w:rPr>
                <w:rFonts w:eastAsia="Times New Roman" w:cs="Calibri"/>
                <w:color w:val="000000"/>
                <w:sz w:val="20"/>
                <w:szCs w:val="20"/>
              </w:rPr>
            </w:pPr>
            <w:r w:rsidRPr="005A7230">
              <w:rPr>
                <w:rFonts w:eastAsia="Times New Roman" w:cs="Calibri"/>
                <w:color w:val="000000"/>
                <w:sz w:val="20"/>
                <w:szCs w:val="20"/>
              </w:rPr>
              <w:t>1400</w:t>
            </w:r>
          </w:p>
        </w:tc>
        <w:tc>
          <w:tcPr>
            <w:tcW w:w="822" w:type="pct"/>
            <w:tcBorders>
              <w:top w:val="nil"/>
              <w:left w:val="nil"/>
              <w:bottom w:val="single" w:sz="4" w:space="0" w:color="auto"/>
              <w:right w:val="single" w:sz="4" w:space="0" w:color="auto"/>
            </w:tcBorders>
            <w:shd w:val="clear" w:color="auto" w:fill="auto"/>
            <w:noWrap/>
            <w:vAlign w:val="bottom"/>
            <w:hideMark/>
          </w:tcPr>
          <w:p w:rsidR="005A7230" w:rsidRPr="005A7230" w:rsidRDefault="005A7230" w:rsidP="005A7230">
            <w:pPr>
              <w:spacing w:after="0" w:line="240" w:lineRule="auto"/>
              <w:jc w:val="right"/>
              <w:rPr>
                <w:rFonts w:eastAsia="Times New Roman" w:cs="Calibri"/>
                <w:color w:val="000000"/>
              </w:rPr>
            </w:pPr>
            <w:r w:rsidRPr="005A7230">
              <w:rPr>
                <w:rFonts w:eastAsia="Times New Roman" w:cs="Calibri"/>
                <w:color w:val="000000"/>
              </w:rPr>
              <w:t>1400</w:t>
            </w:r>
          </w:p>
        </w:tc>
      </w:tr>
      <w:tr w:rsidR="005A7230" w:rsidRPr="005A7230" w:rsidTr="005A7230">
        <w:trPr>
          <w:trHeight w:val="300"/>
        </w:trPr>
        <w:tc>
          <w:tcPr>
            <w:tcW w:w="1982" w:type="pct"/>
            <w:tcBorders>
              <w:top w:val="nil"/>
              <w:left w:val="single" w:sz="4" w:space="0" w:color="auto"/>
              <w:bottom w:val="single" w:sz="4" w:space="0" w:color="auto"/>
              <w:right w:val="single" w:sz="4" w:space="0" w:color="auto"/>
            </w:tcBorders>
            <w:shd w:val="clear" w:color="auto" w:fill="auto"/>
            <w:noWrap/>
            <w:vAlign w:val="center"/>
            <w:hideMark/>
          </w:tcPr>
          <w:p w:rsidR="005A7230" w:rsidRPr="005A7230" w:rsidRDefault="005A7230" w:rsidP="005A7230">
            <w:pPr>
              <w:spacing w:after="0" w:line="240" w:lineRule="auto"/>
              <w:jc w:val="center"/>
              <w:rPr>
                <w:rFonts w:eastAsia="Times New Roman" w:cs="Calibri"/>
                <w:color w:val="000000"/>
                <w:sz w:val="20"/>
                <w:szCs w:val="20"/>
              </w:rPr>
            </w:pPr>
            <w:r w:rsidRPr="005A7230">
              <w:rPr>
                <w:rFonts w:ascii="Sylfaen" w:eastAsia="Times New Roman" w:hAnsi="Sylfaen" w:cs="Sylfaen"/>
                <w:color w:val="000000"/>
                <w:sz w:val="20"/>
                <w:szCs w:val="20"/>
              </w:rPr>
              <w:t>მთავარი</w:t>
            </w:r>
            <w:r w:rsidRPr="005A7230">
              <w:rPr>
                <w:rFonts w:eastAsia="Times New Roman" w:cs="Calibri"/>
                <w:color w:val="000000"/>
                <w:sz w:val="20"/>
                <w:szCs w:val="20"/>
              </w:rPr>
              <w:t xml:space="preserve"> </w:t>
            </w:r>
            <w:r w:rsidRPr="005A7230">
              <w:rPr>
                <w:rFonts w:ascii="Sylfaen" w:eastAsia="Times New Roman" w:hAnsi="Sylfaen" w:cs="Sylfaen"/>
                <w:color w:val="000000"/>
                <w:sz w:val="20"/>
                <w:szCs w:val="20"/>
              </w:rPr>
              <w:t>სპეციალისტი</w:t>
            </w:r>
          </w:p>
        </w:tc>
        <w:tc>
          <w:tcPr>
            <w:tcW w:w="1093" w:type="pct"/>
            <w:tcBorders>
              <w:top w:val="nil"/>
              <w:left w:val="nil"/>
              <w:bottom w:val="single" w:sz="4" w:space="0" w:color="auto"/>
              <w:right w:val="single" w:sz="4" w:space="0" w:color="auto"/>
            </w:tcBorders>
            <w:shd w:val="clear" w:color="auto" w:fill="auto"/>
            <w:noWrap/>
            <w:vAlign w:val="bottom"/>
            <w:hideMark/>
          </w:tcPr>
          <w:p w:rsidR="005A7230" w:rsidRPr="005A7230" w:rsidRDefault="005A7230" w:rsidP="005A7230">
            <w:pPr>
              <w:spacing w:after="0" w:line="240" w:lineRule="auto"/>
              <w:jc w:val="center"/>
              <w:rPr>
                <w:rFonts w:eastAsia="Times New Roman" w:cs="Calibri"/>
                <w:color w:val="000000"/>
                <w:sz w:val="20"/>
                <w:szCs w:val="20"/>
              </w:rPr>
            </w:pPr>
            <w:r w:rsidRPr="005A7230">
              <w:rPr>
                <w:rFonts w:eastAsia="Times New Roman" w:cs="Calibri"/>
                <w:color w:val="000000"/>
                <w:sz w:val="20"/>
                <w:szCs w:val="20"/>
              </w:rPr>
              <w:t>1</w:t>
            </w:r>
          </w:p>
        </w:tc>
        <w:tc>
          <w:tcPr>
            <w:tcW w:w="1104" w:type="pct"/>
            <w:tcBorders>
              <w:top w:val="nil"/>
              <w:left w:val="nil"/>
              <w:bottom w:val="single" w:sz="4" w:space="0" w:color="auto"/>
              <w:right w:val="single" w:sz="4" w:space="0" w:color="auto"/>
            </w:tcBorders>
            <w:shd w:val="clear" w:color="auto" w:fill="auto"/>
            <w:noWrap/>
            <w:vAlign w:val="bottom"/>
            <w:hideMark/>
          </w:tcPr>
          <w:p w:rsidR="005A7230" w:rsidRPr="005A7230" w:rsidRDefault="005A7230" w:rsidP="005A7230">
            <w:pPr>
              <w:spacing w:after="0" w:line="240" w:lineRule="auto"/>
              <w:jc w:val="center"/>
              <w:rPr>
                <w:rFonts w:eastAsia="Times New Roman" w:cs="Calibri"/>
                <w:color w:val="000000"/>
                <w:sz w:val="20"/>
                <w:szCs w:val="20"/>
              </w:rPr>
            </w:pPr>
            <w:r w:rsidRPr="005A7230">
              <w:rPr>
                <w:rFonts w:eastAsia="Times New Roman" w:cs="Calibri"/>
                <w:color w:val="000000"/>
                <w:sz w:val="20"/>
                <w:szCs w:val="20"/>
              </w:rPr>
              <w:t>750</w:t>
            </w:r>
          </w:p>
        </w:tc>
        <w:tc>
          <w:tcPr>
            <w:tcW w:w="822" w:type="pct"/>
            <w:tcBorders>
              <w:top w:val="nil"/>
              <w:left w:val="nil"/>
              <w:bottom w:val="single" w:sz="4" w:space="0" w:color="auto"/>
              <w:right w:val="single" w:sz="4" w:space="0" w:color="auto"/>
            </w:tcBorders>
            <w:shd w:val="clear" w:color="auto" w:fill="auto"/>
            <w:noWrap/>
            <w:vAlign w:val="bottom"/>
            <w:hideMark/>
          </w:tcPr>
          <w:p w:rsidR="005A7230" w:rsidRPr="005A7230" w:rsidRDefault="005A7230" w:rsidP="005A7230">
            <w:pPr>
              <w:spacing w:after="0" w:line="240" w:lineRule="auto"/>
              <w:jc w:val="right"/>
              <w:rPr>
                <w:rFonts w:eastAsia="Times New Roman" w:cs="Calibri"/>
                <w:color w:val="000000"/>
              </w:rPr>
            </w:pPr>
            <w:r w:rsidRPr="005A7230">
              <w:rPr>
                <w:rFonts w:eastAsia="Times New Roman" w:cs="Calibri"/>
                <w:color w:val="000000"/>
              </w:rPr>
              <w:t>750</w:t>
            </w:r>
          </w:p>
        </w:tc>
      </w:tr>
      <w:tr w:rsidR="005A7230" w:rsidRPr="005A7230" w:rsidTr="005A7230">
        <w:trPr>
          <w:trHeight w:val="300"/>
        </w:trPr>
        <w:tc>
          <w:tcPr>
            <w:tcW w:w="1982" w:type="pct"/>
            <w:tcBorders>
              <w:top w:val="nil"/>
              <w:left w:val="single" w:sz="4" w:space="0" w:color="auto"/>
              <w:bottom w:val="single" w:sz="4" w:space="0" w:color="auto"/>
              <w:right w:val="single" w:sz="4" w:space="0" w:color="auto"/>
            </w:tcBorders>
            <w:shd w:val="clear" w:color="auto" w:fill="auto"/>
            <w:noWrap/>
            <w:vAlign w:val="center"/>
            <w:hideMark/>
          </w:tcPr>
          <w:p w:rsidR="005A7230" w:rsidRPr="005A7230" w:rsidRDefault="005A7230" w:rsidP="005A7230">
            <w:pPr>
              <w:spacing w:after="0" w:line="240" w:lineRule="auto"/>
              <w:jc w:val="center"/>
              <w:rPr>
                <w:rFonts w:eastAsia="Times New Roman" w:cs="Calibri"/>
                <w:color w:val="000000"/>
                <w:sz w:val="20"/>
                <w:szCs w:val="20"/>
              </w:rPr>
            </w:pPr>
            <w:r w:rsidRPr="005A7230">
              <w:rPr>
                <w:rFonts w:ascii="Sylfaen" w:eastAsia="Times New Roman" w:hAnsi="Sylfaen" w:cs="Sylfaen"/>
                <w:color w:val="000000"/>
                <w:sz w:val="20"/>
                <w:szCs w:val="20"/>
              </w:rPr>
              <w:t>უმცროსი</w:t>
            </w:r>
            <w:r w:rsidRPr="005A7230">
              <w:rPr>
                <w:rFonts w:eastAsia="Times New Roman" w:cs="Calibri"/>
                <w:color w:val="000000"/>
                <w:sz w:val="20"/>
                <w:szCs w:val="20"/>
              </w:rPr>
              <w:t xml:space="preserve"> </w:t>
            </w:r>
            <w:r w:rsidRPr="005A7230">
              <w:rPr>
                <w:rFonts w:ascii="Sylfaen" w:eastAsia="Times New Roman" w:hAnsi="Sylfaen" w:cs="Sylfaen"/>
                <w:color w:val="000000"/>
                <w:sz w:val="20"/>
                <w:szCs w:val="20"/>
              </w:rPr>
              <w:t>სპეციალისტი</w:t>
            </w:r>
          </w:p>
        </w:tc>
        <w:tc>
          <w:tcPr>
            <w:tcW w:w="1093" w:type="pct"/>
            <w:tcBorders>
              <w:top w:val="nil"/>
              <w:left w:val="nil"/>
              <w:bottom w:val="single" w:sz="4" w:space="0" w:color="auto"/>
              <w:right w:val="single" w:sz="4" w:space="0" w:color="auto"/>
            </w:tcBorders>
            <w:shd w:val="clear" w:color="auto" w:fill="auto"/>
            <w:noWrap/>
            <w:vAlign w:val="bottom"/>
            <w:hideMark/>
          </w:tcPr>
          <w:p w:rsidR="005A7230" w:rsidRPr="005A7230" w:rsidRDefault="005A7230" w:rsidP="005A7230">
            <w:pPr>
              <w:spacing w:after="0" w:line="240" w:lineRule="auto"/>
              <w:jc w:val="center"/>
              <w:rPr>
                <w:rFonts w:eastAsia="Times New Roman" w:cs="Calibri"/>
                <w:color w:val="000000"/>
                <w:sz w:val="20"/>
                <w:szCs w:val="20"/>
              </w:rPr>
            </w:pPr>
            <w:r w:rsidRPr="005A7230">
              <w:rPr>
                <w:rFonts w:eastAsia="Times New Roman" w:cs="Calibri"/>
                <w:color w:val="000000"/>
                <w:sz w:val="20"/>
                <w:szCs w:val="20"/>
              </w:rPr>
              <w:t>1</w:t>
            </w:r>
          </w:p>
        </w:tc>
        <w:tc>
          <w:tcPr>
            <w:tcW w:w="1104" w:type="pct"/>
            <w:tcBorders>
              <w:top w:val="nil"/>
              <w:left w:val="nil"/>
              <w:bottom w:val="single" w:sz="4" w:space="0" w:color="auto"/>
              <w:right w:val="single" w:sz="4" w:space="0" w:color="auto"/>
            </w:tcBorders>
            <w:shd w:val="clear" w:color="auto" w:fill="auto"/>
            <w:noWrap/>
            <w:vAlign w:val="bottom"/>
            <w:hideMark/>
          </w:tcPr>
          <w:p w:rsidR="005A7230" w:rsidRPr="005A7230" w:rsidRDefault="005A7230" w:rsidP="005A7230">
            <w:pPr>
              <w:spacing w:after="0" w:line="240" w:lineRule="auto"/>
              <w:jc w:val="center"/>
              <w:rPr>
                <w:rFonts w:eastAsia="Times New Roman" w:cs="Calibri"/>
                <w:color w:val="000000"/>
                <w:sz w:val="20"/>
                <w:szCs w:val="20"/>
              </w:rPr>
            </w:pPr>
            <w:r w:rsidRPr="005A7230">
              <w:rPr>
                <w:rFonts w:eastAsia="Times New Roman" w:cs="Calibri"/>
                <w:color w:val="000000"/>
                <w:sz w:val="20"/>
                <w:szCs w:val="20"/>
              </w:rPr>
              <w:t>550</w:t>
            </w:r>
          </w:p>
        </w:tc>
        <w:tc>
          <w:tcPr>
            <w:tcW w:w="822" w:type="pct"/>
            <w:tcBorders>
              <w:top w:val="nil"/>
              <w:left w:val="nil"/>
              <w:bottom w:val="single" w:sz="4" w:space="0" w:color="auto"/>
              <w:right w:val="single" w:sz="4" w:space="0" w:color="auto"/>
            </w:tcBorders>
            <w:shd w:val="clear" w:color="auto" w:fill="auto"/>
            <w:noWrap/>
            <w:vAlign w:val="bottom"/>
            <w:hideMark/>
          </w:tcPr>
          <w:p w:rsidR="005A7230" w:rsidRPr="005A7230" w:rsidRDefault="005A7230" w:rsidP="005A7230">
            <w:pPr>
              <w:spacing w:after="0" w:line="240" w:lineRule="auto"/>
              <w:jc w:val="right"/>
              <w:rPr>
                <w:rFonts w:eastAsia="Times New Roman" w:cs="Calibri"/>
                <w:color w:val="000000"/>
              </w:rPr>
            </w:pPr>
            <w:r w:rsidRPr="005A7230">
              <w:rPr>
                <w:rFonts w:eastAsia="Times New Roman" w:cs="Calibri"/>
                <w:color w:val="000000"/>
              </w:rPr>
              <w:t>550</w:t>
            </w:r>
          </w:p>
        </w:tc>
      </w:tr>
      <w:tr w:rsidR="005A7230" w:rsidRPr="005A7230" w:rsidTr="005A7230">
        <w:trPr>
          <w:trHeight w:val="300"/>
        </w:trPr>
        <w:tc>
          <w:tcPr>
            <w:tcW w:w="1982" w:type="pct"/>
            <w:tcBorders>
              <w:top w:val="nil"/>
              <w:left w:val="single" w:sz="4" w:space="0" w:color="auto"/>
              <w:bottom w:val="single" w:sz="4" w:space="0" w:color="auto"/>
              <w:right w:val="single" w:sz="4" w:space="0" w:color="auto"/>
            </w:tcBorders>
            <w:shd w:val="clear" w:color="auto" w:fill="auto"/>
            <w:noWrap/>
            <w:vAlign w:val="center"/>
            <w:hideMark/>
          </w:tcPr>
          <w:p w:rsidR="005A7230" w:rsidRPr="005A7230" w:rsidRDefault="005A7230" w:rsidP="005A7230">
            <w:pPr>
              <w:spacing w:after="0" w:line="240" w:lineRule="auto"/>
              <w:jc w:val="center"/>
              <w:rPr>
                <w:rFonts w:eastAsia="Times New Roman" w:cs="Calibri"/>
                <w:color w:val="000000"/>
                <w:sz w:val="20"/>
                <w:szCs w:val="20"/>
              </w:rPr>
            </w:pPr>
            <w:r w:rsidRPr="005A7230">
              <w:rPr>
                <w:rFonts w:ascii="Sylfaen" w:eastAsia="Times New Roman" w:hAnsi="Sylfaen" w:cs="Sylfaen"/>
                <w:color w:val="000000"/>
                <w:sz w:val="20"/>
                <w:szCs w:val="20"/>
              </w:rPr>
              <w:t>ტექნიკური</w:t>
            </w:r>
            <w:r w:rsidRPr="005A7230">
              <w:rPr>
                <w:rFonts w:eastAsia="Times New Roman" w:cs="Calibri"/>
                <w:color w:val="000000"/>
                <w:sz w:val="20"/>
                <w:szCs w:val="20"/>
              </w:rPr>
              <w:t xml:space="preserve"> </w:t>
            </w:r>
            <w:r w:rsidRPr="005A7230">
              <w:rPr>
                <w:rFonts w:ascii="Sylfaen" w:eastAsia="Times New Roman" w:hAnsi="Sylfaen" w:cs="Sylfaen"/>
                <w:color w:val="000000"/>
                <w:sz w:val="20"/>
                <w:szCs w:val="20"/>
              </w:rPr>
              <w:t>კოორდინატორი</w:t>
            </w:r>
          </w:p>
        </w:tc>
        <w:tc>
          <w:tcPr>
            <w:tcW w:w="1093" w:type="pct"/>
            <w:tcBorders>
              <w:top w:val="nil"/>
              <w:left w:val="nil"/>
              <w:bottom w:val="single" w:sz="4" w:space="0" w:color="auto"/>
              <w:right w:val="single" w:sz="4" w:space="0" w:color="auto"/>
            </w:tcBorders>
            <w:shd w:val="clear" w:color="auto" w:fill="auto"/>
            <w:noWrap/>
            <w:vAlign w:val="bottom"/>
            <w:hideMark/>
          </w:tcPr>
          <w:p w:rsidR="005A7230" w:rsidRPr="005A7230" w:rsidRDefault="005A7230" w:rsidP="005A7230">
            <w:pPr>
              <w:spacing w:after="0" w:line="240" w:lineRule="auto"/>
              <w:jc w:val="center"/>
              <w:rPr>
                <w:rFonts w:eastAsia="Times New Roman" w:cs="Calibri"/>
                <w:color w:val="000000"/>
                <w:sz w:val="20"/>
                <w:szCs w:val="20"/>
              </w:rPr>
            </w:pPr>
            <w:r w:rsidRPr="005A7230">
              <w:rPr>
                <w:rFonts w:eastAsia="Times New Roman" w:cs="Calibri"/>
                <w:color w:val="000000"/>
                <w:sz w:val="20"/>
                <w:szCs w:val="20"/>
              </w:rPr>
              <w:t>1</w:t>
            </w:r>
          </w:p>
        </w:tc>
        <w:tc>
          <w:tcPr>
            <w:tcW w:w="1104" w:type="pct"/>
            <w:tcBorders>
              <w:top w:val="nil"/>
              <w:left w:val="nil"/>
              <w:bottom w:val="single" w:sz="4" w:space="0" w:color="auto"/>
              <w:right w:val="single" w:sz="4" w:space="0" w:color="auto"/>
            </w:tcBorders>
            <w:shd w:val="clear" w:color="auto" w:fill="auto"/>
            <w:noWrap/>
            <w:vAlign w:val="bottom"/>
            <w:hideMark/>
          </w:tcPr>
          <w:p w:rsidR="005A7230" w:rsidRPr="005A7230" w:rsidRDefault="005A7230" w:rsidP="005A7230">
            <w:pPr>
              <w:spacing w:after="0" w:line="240" w:lineRule="auto"/>
              <w:jc w:val="center"/>
              <w:rPr>
                <w:rFonts w:eastAsia="Times New Roman" w:cs="Calibri"/>
                <w:color w:val="000000"/>
                <w:sz w:val="20"/>
                <w:szCs w:val="20"/>
              </w:rPr>
            </w:pPr>
            <w:r w:rsidRPr="005A7230">
              <w:rPr>
                <w:rFonts w:eastAsia="Times New Roman" w:cs="Calibri"/>
                <w:color w:val="000000"/>
                <w:sz w:val="20"/>
                <w:szCs w:val="20"/>
              </w:rPr>
              <w:t>800</w:t>
            </w:r>
          </w:p>
        </w:tc>
        <w:tc>
          <w:tcPr>
            <w:tcW w:w="822" w:type="pct"/>
            <w:tcBorders>
              <w:top w:val="nil"/>
              <w:left w:val="nil"/>
              <w:bottom w:val="single" w:sz="4" w:space="0" w:color="auto"/>
              <w:right w:val="single" w:sz="4" w:space="0" w:color="auto"/>
            </w:tcBorders>
            <w:shd w:val="clear" w:color="auto" w:fill="auto"/>
            <w:noWrap/>
            <w:vAlign w:val="bottom"/>
            <w:hideMark/>
          </w:tcPr>
          <w:p w:rsidR="005A7230" w:rsidRPr="005A7230" w:rsidRDefault="005A7230" w:rsidP="005A7230">
            <w:pPr>
              <w:spacing w:after="0" w:line="240" w:lineRule="auto"/>
              <w:jc w:val="right"/>
              <w:rPr>
                <w:rFonts w:eastAsia="Times New Roman" w:cs="Calibri"/>
                <w:color w:val="000000"/>
              </w:rPr>
            </w:pPr>
            <w:r w:rsidRPr="005A7230">
              <w:rPr>
                <w:rFonts w:eastAsia="Times New Roman" w:cs="Calibri"/>
                <w:color w:val="000000"/>
              </w:rPr>
              <w:t>800</w:t>
            </w:r>
          </w:p>
        </w:tc>
      </w:tr>
      <w:tr w:rsidR="005A7230" w:rsidRPr="005A7230" w:rsidTr="005A7230">
        <w:trPr>
          <w:trHeight w:val="300"/>
        </w:trPr>
        <w:tc>
          <w:tcPr>
            <w:tcW w:w="1982" w:type="pct"/>
            <w:tcBorders>
              <w:top w:val="nil"/>
              <w:left w:val="single" w:sz="4" w:space="0" w:color="auto"/>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eastAsia="Times New Roman" w:cs="Calibri"/>
                <w:color w:val="000000"/>
                <w:sz w:val="20"/>
                <w:szCs w:val="20"/>
              </w:rPr>
            </w:pPr>
            <w:r w:rsidRPr="005A7230">
              <w:rPr>
                <w:rFonts w:ascii="Sylfaen" w:eastAsia="Times New Roman" w:hAnsi="Sylfaen" w:cs="Sylfaen"/>
                <w:color w:val="000000"/>
                <w:sz w:val="20"/>
                <w:szCs w:val="20"/>
              </w:rPr>
              <w:t>საავარიო</w:t>
            </w:r>
            <w:r w:rsidRPr="005A7230">
              <w:rPr>
                <w:rFonts w:eastAsia="Times New Roman" w:cs="Calibri"/>
                <w:color w:val="000000"/>
                <w:sz w:val="20"/>
                <w:szCs w:val="20"/>
              </w:rPr>
              <w:t xml:space="preserve"> </w:t>
            </w:r>
            <w:r w:rsidRPr="005A7230">
              <w:rPr>
                <w:rFonts w:ascii="Sylfaen" w:eastAsia="Times New Roman" w:hAnsi="Sylfaen" w:cs="Sylfaen"/>
                <w:color w:val="000000"/>
                <w:sz w:val="20"/>
                <w:szCs w:val="20"/>
              </w:rPr>
              <w:t>ოპერატიული</w:t>
            </w:r>
            <w:r w:rsidRPr="005A7230">
              <w:rPr>
                <w:rFonts w:eastAsia="Times New Roman" w:cs="Calibri"/>
                <w:color w:val="000000"/>
                <w:sz w:val="20"/>
                <w:szCs w:val="20"/>
              </w:rPr>
              <w:t xml:space="preserve"> </w:t>
            </w:r>
            <w:r w:rsidRPr="005A7230">
              <w:rPr>
                <w:rFonts w:ascii="Sylfaen" w:eastAsia="Times New Roman" w:hAnsi="Sylfaen" w:cs="Sylfaen"/>
                <w:color w:val="000000"/>
                <w:sz w:val="20"/>
                <w:szCs w:val="20"/>
              </w:rPr>
              <w:t>ჯგუფის</w:t>
            </w:r>
            <w:r w:rsidRPr="005A7230">
              <w:rPr>
                <w:rFonts w:eastAsia="Times New Roman" w:cs="Calibri"/>
                <w:color w:val="000000"/>
                <w:sz w:val="20"/>
                <w:szCs w:val="20"/>
              </w:rPr>
              <w:t xml:space="preserve"> </w:t>
            </w:r>
            <w:r w:rsidRPr="005A7230">
              <w:rPr>
                <w:rFonts w:ascii="Sylfaen" w:eastAsia="Times New Roman" w:hAnsi="Sylfaen" w:cs="Sylfaen"/>
                <w:color w:val="000000"/>
                <w:sz w:val="20"/>
                <w:szCs w:val="20"/>
              </w:rPr>
              <w:t>ხელმძღვანელი</w:t>
            </w:r>
          </w:p>
        </w:tc>
        <w:tc>
          <w:tcPr>
            <w:tcW w:w="1093" w:type="pct"/>
            <w:tcBorders>
              <w:top w:val="nil"/>
              <w:left w:val="nil"/>
              <w:bottom w:val="single" w:sz="4" w:space="0" w:color="auto"/>
              <w:right w:val="single" w:sz="4" w:space="0" w:color="auto"/>
            </w:tcBorders>
            <w:shd w:val="clear" w:color="auto" w:fill="auto"/>
            <w:noWrap/>
            <w:vAlign w:val="bottom"/>
            <w:hideMark/>
          </w:tcPr>
          <w:p w:rsidR="005A7230" w:rsidRPr="005A7230" w:rsidRDefault="005A7230" w:rsidP="005A7230">
            <w:pPr>
              <w:spacing w:after="0" w:line="240" w:lineRule="auto"/>
              <w:jc w:val="center"/>
              <w:rPr>
                <w:rFonts w:eastAsia="Times New Roman" w:cs="Calibri"/>
                <w:color w:val="000000"/>
                <w:sz w:val="20"/>
                <w:szCs w:val="20"/>
              </w:rPr>
            </w:pPr>
            <w:r w:rsidRPr="005A7230">
              <w:rPr>
                <w:rFonts w:eastAsia="Times New Roman" w:cs="Calibri"/>
                <w:color w:val="000000"/>
                <w:sz w:val="20"/>
                <w:szCs w:val="20"/>
              </w:rPr>
              <w:t>1</w:t>
            </w:r>
          </w:p>
        </w:tc>
        <w:tc>
          <w:tcPr>
            <w:tcW w:w="1104" w:type="pct"/>
            <w:tcBorders>
              <w:top w:val="nil"/>
              <w:left w:val="nil"/>
              <w:bottom w:val="single" w:sz="4" w:space="0" w:color="auto"/>
              <w:right w:val="single" w:sz="4" w:space="0" w:color="auto"/>
            </w:tcBorders>
            <w:shd w:val="clear" w:color="auto" w:fill="auto"/>
            <w:noWrap/>
            <w:vAlign w:val="bottom"/>
            <w:hideMark/>
          </w:tcPr>
          <w:p w:rsidR="005A7230" w:rsidRPr="005A7230" w:rsidRDefault="005A7230" w:rsidP="005A7230">
            <w:pPr>
              <w:spacing w:after="0" w:line="240" w:lineRule="auto"/>
              <w:jc w:val="center"/>
              <w:rPr>
                <w:rFonts w:eastAsia="Times New Roman" w:cs="Calibri"/>
                <w:color w:val="000000"/>
                <w:sz w:val="20"/>
                <w:szCs w:val="20"/>
              </w:rPr>
            </w:pPr>
            <w:r w:rsidRPr="005A7230">
              <w:rPr>
                <w:rFonts w:eastAsia="Times New Roman" w:cs="Calibri"/>
                <w:color w:val="000000"/>
                <w:sz w:val="20"/>
                <w:szCs w:val="20"/>
              </w:rPr>
              <w:t>1100</w:t>
            </w:r>
          </w:p>
        </w:tc>
        <w:tc>
          <w:tcPr>
            <w:tcW w:w="822" w:type="pct"/>
            <w:tcBorders>
              <w:top w:val="nil"/>
              <w:left w:val="nil"/>
              <w:bottom w:val="single" w:sz="4" w:space="0" w:color="auto"/>
              <w:right w:val="single" w:sz="4" w:space="0" w:color="auto"/>
            </w:tcBorders>
            <w:shd w:val="clear" w:color="auto" w:fill="auto"/>
            <w:noWrap/>
            <w:vAlign w:val="bottom"/>
            <w:hideMark/>
          </w:tcPr>
          <w:p w:rsidR="005A7230" w:rsidRPr="005A7230" w:rsidRDefault="005A7230" w:rsidP="005A7230">
            <w:pPr>
              <w:spacing w:after="0" w:line="240" w:lineRule="auto"/>
              <w:jc w:val="right"/>
              <w:rPr>
                <w:rFonts w:eastAsia="Times New Roman" w:cs="Calibri"/>
                <w:color w:val="000000"/>
              </w:rPr>
            </w:pPr>
            <w:r w:rsidRPr="005A7230">
              <w:rPr>
                <w:rFonts w:eastAsia="Times New Roman" w:cs="Calibri"/>
                <w:color w:val="000000"/>
              </w:rPr>
              <w:t>1100</w:t>
            </w:r>
          </w:p>
        </w:tc>
      </w:tr>
      <w:tr w:rsidR="005A7230" w:rsidRPr="005A7230" w:rsidTr="005A7230">
        <w:trPr>
          <w:trHeight w:val="300"/>
        </w:trPr>
        <w:tc>
          <w:tcPr>
            <w:tcW w:w="1982" w:type="pct"/>
            <w:tcBorders>
              <w:top w:val="nil"/>
              <w:left w:val="single" w:sz="4" w:space="0" w:color="auto"/>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eastAsia="Times New Roman" w:cs="Calibri"/>
                <w:color w:val="000000"/>
                <w:sz w:val="20"/>
                <w:szCs w:val="20"/>
              </w:rPr>
            </w:pPr>
            <w:r w:rsidRPr="005A7230">
              <w:rPr>
                <w:rFonts w:ascii="Sylfaen" w:eastAsia="Times New Roman" w:hAnsi="Sylfaen" w:cs="Sylfaen"/>
                <w:color w:val="000000"/>
                <w:sz w:val="20"/>
                <w:szCs w:val="20"/>
              </w:rPr>
              <w:t>სპეციალისტი</w:t>
            </w:r>
            <w:r w:rsidRPr="005A7230">
              <w:rPr>
                <w:rFonts w:eastAsia="Times New Roman" w:cs="Calibri"/>
                <w:color w:val="000000"/>
                <w:sz w:val="20"/>
                <w:szCs w:val="20"/>
              </w:rPr>
              <w:t xml:space="preserve"> </w:t>
            </w:r>
            <w:r w:rsidRPr="005A7230">
              <w:rPr>
                <w:rFonts w:ascii="Sylfaen" w:eastAsia="Times New Roman" w:hAnsi="Sylfaen" w:cs="Sylfaen"/>
                <w:color w:val="000000"/>
                <w:sz w:val="20"/>
                <w:szCs w:val="20"/>
              </w:rPr>
              <w:t>საკადრო</w:t>
            </w:r>
            <w:r w:rsidRPr="005A7230">
              <w:rPr>
                <w:rFonts w:eastAsia="Times New Roman" w:cs="Calibri"/>
                <w:color w:val="000000"/>
                <w:sz w:val="20"/>
                <w:szCs w:val="20"/>
              </w:rPr>
              <w:t>-</w:t>
            </w:r>
            <w:r w:rsidRPr="005A7230">
              <w:rPr>
                <w:rFonts w:ascii="Sylfaen" w:eastAsia="Times New Roman" w:hAnsi="Sylfaen" w:cs="Sylfaen"/>
                <w:color w:val="000000"/>
                <w:sz w:val="20"/>
                <w:szCs w:val="20"/>
              </w:rPr>
              <w:t>სააღრიცხვო</w:t>
            </w:r>
            <w:r w:rsidRPr="005A7230">
              <w:rPr>
                <w:rFonts w:eastAsia="Times New Roman" w:cs="Calibri"/>
                <w:color w:val="000000"/>
                <w:sz w:val="20"/>
                <w:szCs w:val="20"/>
              </w:rPr>
              <w:t xml:space="preserve"> </w:t>
            </w:r>
            <w:r w:rsidRPr="005A7230">
              <w:rPr>
                <w:rFonts w:ascii="Sylfaen" w:eastAsia="Times New Roman" w:hAnsi="Sylfaen" w:cs="Sylfaen"/>
                <w:color w:val="000000"/>
                <w:sz w:val="20"/>
                <w:szCs w:val="20"/>
              </w:rPr>
              <w:t>საკითხებში</w:t>
            </w:r>
          </w:p>
        </w:tc>
        <w:tc>
          <w:tcPr>
            <w:tcW w:w="1093" w:type="pct"/>
            <w:tcBorders>
              <w:top w:val="nil"/>
              <w:left w:val="nil"/>
              <w:bottom w:val="single" w:sz="4" w:space="0" w:color="auto"/>
              <w:right w:val="single" w:sz="4" w:space="0" w:color="auto"/>
            </w:tcBorders>
            <w:shd w:val="clear" w:color="auto" w:fill="auto"/>
            <w:noWrap/>
            <w:vAlign w:val="bottom"/>
            <w:hideMark/>
          </w:tcPr>
          <w:p w:rsidR="005A7230" w:rsidRPr="005A7230" w:rsidRDefault="005A7230" w:rsidP="005A7230">
            <w:pPr>
              <w:spacing w:after="0" w:line="240" w:lineRule="auto"/>
              <w:jc w:val="center"/>
              <w:rPr>
                <w:rFonts w:eastAsia="Times New Roman" w:cs="Calibri"/>
                <w:color w:val="000000"/>
                <w:sz w:val="20"/>
                <w:szCs w:val="20"/>
              </w:rPr>
            </w:pPr>
            <w:r w:rsidRPr="005A7230">
              <w:rPr>
                <w:rFonts w:eastAsia="Times New Roman" w:cs="Calibri"/>
                <w:color w:val="000000"/>
                <w:sz w:val="20"/>
                <w:szCs w:val="20"/>
              </w:rPr>
              <w:t>1</w:t>
            </w:r>
          </w:p>
        </w:tc>
        <w:tc>
          <w:tcPr>
            <w:tcW w:w="1104" w:type="pct"/>
            <w:tcBorders>
              <w:top w:val="nil"/>
              <w:left w:val="nil"/>
              <w:bottom w:val="single" w:sz="4" w:space="0" w:color="auto"/>
              <w:right w:val="single" w:sz="4" w:space="0" w:color="auto"/>
            </w:tcBorders>
            <w:shd w:val="clear" w:color="auto" w:fill="auto"/>
            <w:noWrap/>
            <w:vAlign w:val="bottom"/>
            <w:hideMark/>
          </w:tcPr>
          <w:p w:rsidR="005A7230" w:rsidRPr="005A7230" w:rsidRDefault="005A7230" w:rsidP="005A7230">
            <w:pPr>
              <w:spacing w:after="0" w:line="240" w:lineRule="auto"/>
              <w:jc w:val="center"/>
              <w:rPr>
                <w:rFonts w:eastAsia="Times New Roman" w:cs="Calibri"/>
                <w:color w:val="000000"/>
                <w:sz w:val="20"/>
                <w:szCs w:val="20"/>
              </w:rPr>
            </w:pPr>
            <w:r w:rsidRPr="005A7230">
              <w:rPr>
                <w:rFonts w:eastAsia="Times New Roman" w:cs="Calibri"/>
                <w:color w:val="000000"/>
                <w:sz w:val="20"/>
                <w:szCs w:val="20"/>
              </w:rPr>
              <w:t>880</w:t>
            </w:r>
          </w:p>
        </w:tc>
        <w:tc>
          <w:tcPr>
            <w:tcW w:w="822" w:type="pct"/>
            <w:tcBorders>
              <w:top w:val="nil"/>
              <w:left w:val="nil"/>
              <w:bottom w:val="single" w:sz="4" w:space="0" w:color="auto"/>
              <w:right w:val="single" w:sz="4" w:space="0" w:color="auto"/>
            </w:tcBorders>
            <w:shd w:val="clear" w:color="auto" w:fill="auto"/>
            <w:noWrap/>
            <w:vAlign w:val="bottom"/>
            <w:hideMark/>
          </w:tcPr>
          <w:p w:rsidR="005A7230" w:rsidRPr="005A7230" w:rsidRDefault="005A7230" w:rsidP="005A7230">
            <w:pPr>
              <w:spacing w:after="0" w:line="240" w:lineRule="auto"/>
              <w:jc w:val="right"/>
              <w:rPr>
                <w:rFonts w:eastAsia="Times New Roman" w:cs="Calibri"/>
                <w:color w:val="000000"/>
              </w:rPr>
            </w:pPr>
            <w:r w:rsidRPr="005A7230">
              <w:rPr>
                <w:rFonts w:eastAsia="Times New Roman" w:cs="Calibri"/>
                <w:color w:val="000000"/>
              </w:rPr>
              <w:t>880</w:t>
            </w:r>
          </w:p>
        </w:tc>
      </w:tr>
      <w:tr w:rsidR="005A7230" w:rsidRPr="005A7230" w:rsidTr="005A7230">
        <w:trPr>
          <w:trHeight w:val="510"/>
        </w:trPr>
        <w:tc>
          <w:tcPr>
            <w:tcW w:w="1982" w:type="pct"/>
            <w:tcBorders>
              <w:top w:val="nil"/>
              <w:left w:val="single" w:sz="4" w:space="0" w:color="auto"/>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eastAsia="Times New Roman" w:cs="Calibri"/>
                <w:color w:val="000000"/>
                <w:sz w:val="20"/>
                <w:szCs w:val="20"/>
              </w:rPr>
            </w:pPr>
            <w:r w:rsidRPr="005A7230">
              <w:rPr>
                <w:rFonts w:ascii="Sylfaen" w:eastAsia="Times New Roman" w:hAnsi="Sylfaen" w:cs="Sylfaen"/>
                <w:color w:val="000000"/>
                <w:sz w:val="20"/>
                <w:szCs w:val="20"/>
              </w:rPr>
              <w:t>შიდა</w:t>
            </w:r>
            <w:r w:rsidRPr="005A7230">
              <w:rPr>
                <w:rFonts w:eastAsia="Times New Roman" w:cs="Calibri"/>
                <w:color w:val="000000"/>
                <w:sz w:val="20"/>
                <w:szCs w:val="20"/>
              </w:rPr>
              <w:t xml:space="preserve"> </w:t>
            </w:r>
            <w:r w:rsidRPr="005A7230">
              <w:rPr>
                <w:rFonts w:ascii="Sylfaen" w:eastAsia="Times New Roman" w:hAnsi="Sylfaen" w:cs="Sylfaen"/>
                <w:color w:val="000000"/>
                <w:sz w:val="20"/>
                <w:szCs w:val="20"/>
              </w:rPr>
              <w:t>უსაფრთხოების</w:t>
            </w:r>
            <w:r w:rsidRPr="005A7230">
              <w:rPr>
                <w:rFonts w:eastAsia="Times New Roman" w:cs="Calibri"/>
                <w:color w:val="000000"/>
                <w:sz w:val="20"/>
                <w:szCs w:val="20"/>
              </w:rPr>
              <w:t xml:space="preserve"> </w:t>
            </w:r>
            <w:r w:rsidRPr="005A7230">
              <w:rPr>
                <w:rFonts w:ascii="Sylfaen" w:eastAsia="Times New Roman" w:hAnsi="Sylfaen" w:cs="Sylfaen"/>
                <w:color w:val="000000"/>
                <w:sz w:val="20"/>
                <w:szCs w:val="20"/>
              </w:rPr>
              <w:t>სამსახურის</w:t>
            </w:r>
            <w:r w:rsidRPr="005A7230">
              <w:rPr>
                <w:rFonts w:eastAsia="Times New Roman" w:cs="Calibri"/>
                <w:color w:val="000000"/>
                <w:sz w:val="20"/>
                <w:szCs w:val="20"/>
              </w:rPr>
              <w:t xml:space="preserve"> </w:t>
            </w:r>
            <w:r w:rsidRPr="005A7230">
              <w:rPr>
                <w:rFonts w:ascii="Sylfaen" w:eastAsia="Times New Roman" w:hAnsi="Sylfaen" w:cs="Sylfaen"/>
                <w:color w:val="000000"/>
                <w:sz w:val="20"/>
                <w:szCs w:val="20"/>
              </w:rPr>
              <w:t>მთავარი</w:t>
            </w:r>
            <w:r w:rsidRPr="005A7230">
              <w:rPr>
                <w:rFonts w:eastAsia="Times New Roman" w:cs="Calibri"/>
                <w:color w:val="000000"/>
                <w:sz w:val="20"/>
                <w:szCs w:val="20"/>
              </w:rPr>
              <w:t xml:space="preserve"> </w:t>
            </w:r>
            <w:r w:rsidRPr="005A7230">
              <w:rPr>
                <w:rFonts w:ascii="Sylfaen" w:eastAsia="Times New Roman" w:hAnsi="Sylfaen" w:cs="Sylfaen"/>
                <w:color w:val="000000"/>
                <w:sz w:val="20"/>
                <w:szCs w:val="20"/>
              </w:rPr>
              <w:t>სპეციალისტი</w:t>
            </w:r>
          </w:p>
        </w:tc>
        <w:tc>
          <w:tcPr>
            <w:tcW w:w="1093" w:type="pct"/>
            <w:tcBorders>
              <w:top w:val="nil"/>
              <w:left w:val="nil"/>
              <w:bottom w:val="single" w:sz="4" w:space="0" w:color="auto"/>
              <w:right w:val="single" w:sz="4" w:space="0" w:color="auto"/>
            </w:tcBorders>
            <w:shd w:val="clear" w:color="auto" w:fill="auto"/>
            <w:noWrap/>
            <w:vAlign w:val="bottom"/>
            <w:hideMark/>
          </w:tcPr>
          <w:p w:rsidR="005A7230" w:rsidRPr="005A7230" w:rsidRDefault="005A7230" w:rsidP="005A7230">
            <w:pPr>
              <w:spacing w:after="0" w:line="240" w:lineRule="auto"/>
              <w:jc w:val="center"/>
              <w:rPr>
                <w:rFonts w:eastAsia="Times New Roman" w:cs="Calibri"/>
                <w:color w:val="000000"/>
                <w:sz w:val="20"/>
                <w:szCs w:val="20"/>
              </w:rPr>
            </w:pPr>
            <w:r w:rsidRPr="005A7230">
              <w:rPr>
                <w:rFonts w:eastAsia="Times New Roman" w:cs="Calibri"/>
                <w:color w:val="000000"/>
                <w:sz w:val="20"/>
                <w:szCs w:val="20"/>
              </w:rPr>
              <w:t>1</w:t>
            </w:r>
          </w:p>
        </w:tc>
        <w:tc>
          <w:tcPr>
            <w:tcW w:w="1104" w:type="pct"/>
            <w:tcBorders>
              <w:top w:val="nil"/>
              <w:left w:val="nil"/>
              <w:bottom w:val="single" w:sz="4" w:space="0" w:color="auto"/>
              <w:right w:val="single" w:sz="4" w:space="0" w:color="auto"/>
            </w:tcBorders>
            <w:shd w:val="clear" w:color="auto" w:fill="auto"/>
            <w:noWrap/>
            <w:vAlign w:val="bottom"/>
            <w:hideMark/>
          </w:tcPr>
          <w:p w:rsidR="005A7230" w:rsidRPr="005A7230" w:rsidRDefault="005A7230" w:rsidP="005A7230">
            <w:pPr>
              <w:spacing w:after="0" w:line="240" w:lineRule="auto"/>
              <w:jc w:val="center"/>
              <w:rPr>
                <w:rFonts w:eastAsia="Times New Roman" w:cs="Calibri"/>
                <w:color w:val="000000"/>
                <w:sz w:val="20"/>
                <w:szCs w:val="20"/>
              </w:rPr>
            </w:pPr>
            <w:r w:rsidRPr="005A7230">
              <w:rPr>
                <w:rFonts w:eastAsia="Times New Roman" w:cs="Calibri"/>
                <w:color w:val="000000"/>
                <w:sz w:val="20"/>
                <w:szCs w:val="20"/>
              </w:rPr>
              <w:t>820</w:t>
            </w:r>
          </w:p>
        </w:tc>
        <w:tc>
          <w:tcPr>
            <w:tcW w:w="822" w:type="pct"/>
            <w:tcBorders>
              <w:top w:val="nil"/>
              <w:left w:val="nil"/>
              <w:bottom w:val="single" w:sz="4" w:space="0" w:color="auto"/>
              <w:right w:val="single" w:sz="4" w:space="0" w:color="auto"/>
            </w:tcBorders>
            <w:shd w:val="clear" w:color="auto" w:fill="auto"/>
            <w:noWrap/>
            <w:vAlign w:val="bottom"/>
            <w:hideMark/>
          </w:tcPr>
          <w:p w:rsidR="005A7230" w:rsidRPr="005A7230" w:rsidRDefault="005A7230" w:rsidP="005A7230">
            <w:pPr>
              <w:spacing w:after="0" w:line="240" w:lineRule="auto"/>
              <w:jc w:val="right"/>
              <w:rPr>
                <w:rFonts w:eastAsia="Times New Roman" w:cs="Calibri"/>
                <w:color w:val="000000"/>
              </w:rPr>
            </w:pPr>
            <w:r w:rsidRPr="005A7230">
              <w:rPr>
                <w:rFonts w:eastAsia="Times New Roman" w:cs="Calibri"/>
                <w:color w:val="000000"/>
              </w:rPr>
              <w:t>820</w:t>
            </w:r>
          </w:p>
        </w:tc>
      </w:tr>
      <w:tr w:rsidR="005A7230" w:rsidRPr="005A7230" w:rsidTr="005A7230">
        <w:trPr>
          <w:trHeight w:val="300"/>
        </w:trPr>
        <w:tc>
          <w:tcPr>
            <w:tcW w:w="1982" w:type="pct"/>
            <w:tcBorders>
              <w:top w:val="nil"/>
              <w:left w:val="single" w:sz="4" w:space="0" w:color="auto"/>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eastAsia="Times New Roman" w:cs="Calibri"/>
                <w:color w:val="000000"/>
                <w:sz w:val="20"/>
                <w:szCs w:val="20"/>
              </w:rPr>
            </w:pPr>
            <w:r w:rsidRPr="005A7230">
              <w:rPr>
                <w:rFonts w:ascii="Sylfaen" w:eastAsia="Times New Roman" w:hAnsi="Sylfaen" w:cs="Sylfaen"/>
                <w:color w:val="000000"/>
                <w:sz w:val="20"/>
                <w:szCs w:val="20"/>
              </w:rPr>
              <w:lastRenderedPageBreak/>
              <w:t>შიდა</w:t>
            </w:r>
            <w:r w:rsidRPr="005A7230">
              <w:rPr>
                <w:rFonts w:eastAsia="Times New Roman" w:cs="Calibri"/>
                <w:color w:val="000000"/>
                <w:sz w:val="20"/>
                <w:szCs w:val="20"/>
              </w:rPr>
              <w:t xml:space="preserve"> </w:t>
            </w:r>
            <w:r w:rsidRPr="005A7230">
              <w:rPr>
                <w:rFonts w:ascii="Sylfaen" w:eastAsia="Times New Roman" w:hAnsi="Sylfaen" w:cs="Sylfaen"/>
                <w:color w:val="000000"/>
                <w:sz w:val="20"/>
                <w:szCs w:val="20"/>
              </w:rPr>
              <w:t>უსაფრთხოების</w:t>
            </w:r>
            <w:r w:rsidRPr="005A7230">
              <w:rPr>
                <w:rFonts w:eastAsia="Times New Roman" w:cs="Calibri"/>
                <w:color w:val="000000"/>
                <w:sz w:val="20"/>
                <w:szCs w:val="20"/>
              </w:rPr>
              <w:t xml:space="preserve"> </w:t>
            </w:r>
            <w:r w:rsidRPr="005A7230">
              <w:rPr>
                <w:rFonts w:ascii="Sylfaen" w:eastAsia="Times New Roman" w:hAnsi="Sylfaen" w:cs="Sylfaen"/>
                <w:color w:val="000000"/>
                <w:sz w:val="20"/>
                <w:szCs w:val="20"/>
              </w:rPr>
              <w:t>სამსახურის</w:t>
            </w:r>
            <w:r w:rsidRPr="005A7230">
              <w:rPr>
                <w:rFonts w:eastAsia="Times New Roman" w:cs="Calibri"/>
                <w:color w:val="000000"/>
                <w:sz w:val="20"/>
                <w:szCs w:val="20"/>
              </w:rPr>
              <w:t xml:space="preserve"> </w:t>
            </w:r>
            <w:r w:rsidRPr="005A7230">
              <w:rPr>
                <w:rFonts w:ascii="Sylfaen" w:eastAsia="Times New Roman" w:hAnsi="Sylfaen" w:cs="Sylfaen"/>
                <w:color w:val="000000"/>
                <w:sz w:val="20"/>
                <w:szCs w:val="20"/>
              </w:rPr>
              <w:t>სპეციალი</w:t>
            </w:r>
          </w:p>
        </w:tc>
        <w:tc>
          <w:tcPr>
            <w:tcW w:w="1093" w:type="pct"/>
            <w:tcBorders>
              <w:top w:val="nil"/>
              <w:left w:val="nil"/>
              <w:bottom w:val="single" w:sz="4" w:space="0" w:color="auto"/>
              <w:right w:val="single" w:sz="4" w:space="0" w:color="auto"/>
            </w:tcBorders>
            <w:shd w:val="clear" w:color="auto" w:fill="auto"/>
            <w:noWrap/>
            <w:vAlign w:val="bottom"/>
            <w:hideMark/>
          </w:tcPr>
          <w:p w:rsidR="005A7230" w:rsidRPr="005A7230" w:rsidRDefault="005A7230" w:rsidP="005A7230">
            <w:pPr>
              <w:spacing w:after="0" w:line="240" w:lineRule="auto"/>
              <w:jc w:val="center"/>
              <w:rPr>
                <w:rFonts w:eastAsia="Times New Roman" w:cs="Calibri"/>
                <w:color w:val="000000"/>
                <w:sz w:val="20"/>
                <w:szCs w:val="20"/>
              </w:rPr>
            </w:pPr>
            <w:r w:rsidRPr="005A7230">
              <w:rPr>
                <w:rFonts w:eastAsia="Times New Roman" w:cs="Calibri"/>
                <w:color w:val="000000"/>
                <w:sz w:val="20"/>
                <w:szCs w:val="20"/>
              </w:rPr>
              <w:t>1</w:t>
            </w:r>
          </w:p>
        </w:tc>
        <w:tc>
          <w:tcPr>
            <w:tcW w:w="1104" w:type="pct"/>
            <w:tcBorders>
              <w:top w:val="nil"/>
              <w:left w:val="nil"/>
              <w:bottom w:val="single" w:sz="4" w:space="0" w:color="auto"/>
              <w:right w:val="single" w:sz="4" w:space="0" w:color="auto"/>
            </w:tcBorders>
            <w:shd w:val="clear" w:color="auto" w:fill="auto"/>
            <w:noWrap/>
            <w:vAlign w:val="bottom"/>
            <w:hideMark/>
          </w:tcPr>
          <w:p w:rsidR="005A7230" w:rsidRPr="005A7230" w:rsidRDefault="005A7230" w:rsidP="005A7230">
            <w:pPr>
              <w:spacing w:after="0" w:line="240" w:lineRule="auto"/>
              <w:jc w:val="center"/>
              <w:rPr>
                <w:rFonts w:eastAsia="Times New Roman" w:cs="Calibri"/>
                <w:color w:val="000000"/>
                <w:sz w:val="20"/>
                <w:szCs w:val="20"/>
              </w:rPr>
            </w:pPr>
            <w:r w:rsidRPr="005A7230">
              <w:rPr>
                <w:rFonts w:eastAsia="Times New Roman" w:cs="Calibri"/>
                <w:color w:val="000000"/>
                <w:sz w:val="20"/>
                <w:szCs w:val="20"/>
              </w:rPr>
              <w:t>800</w:t>
            </w:r>
          </w:p>
        </w:tc>
        <w:tc>
          <w:tcPr>
            <w:tcW w:w="822" w:type="pct"/>
            <w:tcBorders>
              <w:top w:val="nil"/>
              <w:left w:val="nil"/>
              <w:bottom w:val="single" w:sz="4" w:space="0" w:color="auto"/>
              <w:right w:val="single" w:sz="4" w:space="0" w:color="auto"/>
            </w:tcBorders>
            <w:shd w:val="clear" w:color="auto" w:fill="auto"/>
            <w:noWrap/>
            <w:vAlign w:val="bottom"/>
            <w:hideMark/>
          </w:tcPr>
          <w:p w:rsidR="005A7230" w:rsidRPr="005A7230" w:rsidRDefault="005A7230" w:rsidP="005A7230">
            <w:pPr>
              <w:spacing w:after="0" w:line="240" w:lineRule="auto"/>
              <w:jc w:val="right"/>
              <w:rPr>
                <w:rFonts w:eastAsia="Times New Roman" w:cs="Calibri"/>
                <w:color w:val="000000"/>
              </w:rPr>
            </w:pPr>
            <w:r w:rsidRPr="005A7230">
              <w:rPr>
                <w:rFonts w:eastAsia="Times New Roman" w:cs="Calibri"/>
                <w:color w:val="000000"/>
              </w:rPr>
              <w:t>800</w:t>
            </w:r>
          </w:p>
        </w:tc>
      </w:tr>
      <w:tr w:rsidR="005A7230" w:rsidRPr="005A7230" w:rsidTr="005A7230">
        <w:trPr>
          <w:trHeight w:val="300"/>
        </w:trPr>
        <w:tc>
          <w:tcPr>
            <w:tcW w:w="1982" w:type="pct"/>
            <w:tcBorders>
              <w:top w:val="nil"/>
              <w:left w:val="single" w:sz="4" w:space="0" w:color="auto"/>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eastAsia="Times New Roman" w:cs="Calibri"/>
                <w:color w:val="000000"/>
                <w:sz w:val="20"/>
                <w:szCs w:val="20"/>
              </w:rPr>
            </w:pPr>
            <w:r w:rsidRPr="005A7230">
              <w:rPr>
                <w:rFonts w:ascii="Sylfaen" w:eastAsia="Times New Roman" w:hAnsi="Sylfaen" w:cs="Sylfaen"/>
                <w:color w:val="000000"/>
                <w:sz w:val="20"/>
                <w:szCs w:val="20"/>
              </w:rPr>
              <w:t>შემდუღებელ</w:t>
            </w:r>
            <w:r w:rsidRPr="005A7230">
              <w:rPr>
                <w:rFonts w:eastAsia="Times New Roman" w:cs="Calibri"/>
                <w:color w:val="000000"/>
                <w:sz w:val="20"/>
                <w:szCs w:val="20"/>
              </w:rPr>
              <w:t>-</w:t>
            </w:r>
            <w:r w:rsidRPr="005A7230">
              <w:rPr>
                <w:rFonts w:ascii="Sylfaen" w:eastAsia="Times New Roman" w:hAnsi="Sylfaen" w:cs="Sylfaen"/>
                <w:color w:val="000000"/>
                <w:sz w:val="20"/>
                <w:szCs w:val="20"/>
              </w:rPr>
              <w:t>მექნიკოსი</w:t>
            </w:r>
          </w:p>
        </w:tc>
        <w:tc>
          <w:tcPr>
            <w:tcW w:w="1093" w:type="pct"/>
            <w:tcBorders>
              <w:top w:val="nil"/>
              <w:left w:val="nil"/>
              <w:bottom w:val="single" w:sz="4" w:space="0" w:color="auto"/>
              <w:right w:val="single" w:sz="4" w:space="0" w:color="auto"/>
            </w:tcBorders>
            <w:shd w:val="clear" w:color="auto" w:fill="auto"/>
            <w:noWrap/>
            <w:vAlign w:val="bottom"/>
            <w:hideMark/>
          </w:tcPr>
          <w:p w:rsidR="005A7230" w:rsidRPr="005A7230" w:rsidRDefault="005A7230" w:rsidP="005A7230">
            <w:pPr>
              <w:spacing w:after="0" w:line="240" w:lineRule="auto"/>
              <w:jc w:val="center"/>
              <w:rPr>
                <w:rFonts w:eastAsia="Times New Roman" w:cs="Calibri"/>
                <w:color w:val="000000"/>
                <w:sz w:val="20"/>
                <w:szCs w:val="20"/>
              </w:rPr>
            </w:pPr>
            <w:r w:rsidRPr="005A7230">
              <w:rPr>
                <w:rFonts w:eastAsia="Times New Roman" w:cs="Calibri"/>
                <w:color w:val="000000"/>
                <w:sz w:val="20"/>
                <w:szCs w:val="20"/>
              </w:rPr>
              <w:t>1</w:t>
            </w:r>
          </w:p>
        </w:tc>
        <w:tc>
          <w:tcPr>
            <w:tcW w:w="1104" w:type="pct"/>
            <w:tcBorders>
              <w:top w:val="nil"/>
              <w:left w:val="nil"/>
              <w:bottom w:val="single" w:sz="4" w:space="0" w:color="auto"/>
              <w:right w:val="single" w:sz="4" w:space="0" w:color="auto"/>
            </w:tcBorders>
            <w:shd w:val="clear" w:color="auto" w:fill="auto"/>
            <w:noWrap/>
            <w:vAlign w:val="bottom"/>
            <w:hideMark/>
          </w:tcPr>
          <w:p w:rsidR="005A7230" w:rsidRPr="005A7230" w:rsidRDefault="005A7230" w:rsidP="005A7230">
            <w:pPr>
              <w:spacing w:after="0" w:line="240" w:lineRule="auto"/>
              <w:jc w:val="center"/>
              <w:rPr>
                <w:rFonts w:eastAsia="Times New Roman" w:cs="Calibri"/>
                <w:color w:val="000000"/>
                <w:sz w:val="20"/>
                <w:szCs w:val="20"/>
              </w:rPr>
            </w:pPr>
            <w:r w:rsidRPr="005A7230">
              <w:rPr>
                <w:rFonts w:eastAsia="Times New Roman" w:cs="Calibri"/>
                <w:color w:val="000000"/>
                <w:sz w:val="20"/>
                <w:szCs w:val="20"/>
              </w:rPr>
              <w:t>950</w:t>
            </w:r>
          </w:p>
        </w:tc>
        <w:tc>
          <w:tcPr>
            <w:tcW w:w="822" w:type="pct"/>
            <w:tcBorders>
              <w:top w:val="nil"/>
              <w:left w:val="nil"/>
              <w:bottom w:val="single" w:sz="4" w:space="0" w:color="auto"/>
              <w:right w:val="single" w:sz="4" w:space="0" w:color="auto"/>
            </w:tcBorders>
            <w:shd w:val="clear" w:color="auto" w:fill="auto"/>
            <w:noWrap/>
            <w:vAlign w:val="bottom"/>
            <w:hideMark/>
          </w:tcPr>
          <w:p w:rsidR="005A7230" w:rsidRPr="005A7230" w:rsidRDefault="005A7230" w:rsidP="005A7230">
            <w:pPr>
              <w:spacing w:after="0" w:line="240" w:lineRule="auto"/>
              <w:jc w:val="right"/>
              <w:rPr>
                <w:rFonts w:eastAsia="Times New Roman" w:cs="Calibri"/>
                <w:color w:val="000000"/>
              </w:rPr>
            </w:pPr>
            <w:r w:rsidRPr="005A7230">
              <w:rPr>
                <w:rFonts w:eastAsia="Times New Roman" w:cs="Calibri"/>
                <w:color w:val="000000"/>
              </w:rPr>
              <w:t>950</w:t>
            </w:r>
          </w:p>
        </w:tc>
      </w:tr>
      <w:tr w:rsidR="005A7230" w:rsidRPr="005A7230" w:rsidTr="005A7230">
        <w:trPr>
          <w:trHeight w:val="300"/>
        </w:trPr>
        <w:tc>
          <w:tcPr>
            <w:tcW w:w="1982" w:type="pct"/>
            <w:tcBorders>
              <w:top w:val="nil"/>
              <w:left w:val="single" w:sz="4" w:space="0" w:color="auto"/>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eastAsia="Times New Roman" w:cs="Calibri"/>
                <w:color w:val="000000"/>
                <w:sz w:val="20"/>
                <w:szCs w:val="20"/>
              </w:rPr>
            </w:pPr>
            <w:r w:rsidRPr="005A7230">
              <w:rPr>
                <w:rFonts w:ascii="Sylfaen" w:eastAsia="Times New Roman" w:hAnsi="Sylfaen" w:cs="Sylfaen"/>
                <w:color w:val="000000"/>
                <w:sz w:val="20"/>
                <w:szCs w:val="20"/>
              </w:rPr>
              <w:t>ელექტრო</w:t>
            </w:r>
            <w:r w:rsidRPr="005A7230">
              <w:rPr>
                <w:rFonts w:eastAsia="Times New Roman" w:cs="Calibri"/>
                <w:color w:val="000000"/>
                <w:sz w:val="20"/>
                <w:szCs w:val="20"/>
              </w:rPr>
              <w:t xml:space="preserve"> </w:t>
            </w:r>
            <w:r w:rsidRPr="005A7230">
              <w:rPr>
                <w:rFonts w:ascii="Sylfaen" w:eastAsia="Times New Roman" w:hAnsi="Sylfaen" w:cs="Sylfaen"/>
                <w:color w:val="000000"/>
                <w:sz w:val="20"/>
                <w:szCs w:val="20"/>
              </w:rPr>
              <w:t>შემდუღებელი</w:t>
            </w:r>
          </w:p>
        </w:tc>
        <w:tc>
          <w:tcPr>
            <w:tcW w:w="1093" w:type="pct"/>
            <w:tcBorders>
              <w:top w:val="nil"/>
              <w:left w:val="nil"/>
              <w:bottom w:val="single" w:sz="4" w:space="0" w:color="auto"/>
              <w:right w:val="single" w:sz="4" w:space="0" w:color="auto"/>
            </w:tcBorders>
            <w:shd w:val="clear" w:color="auto" w:fill="auto"/>
            <w:noWrap/>
            <w:vAlign w:val="bottom"/>
            <w:hideMark/>
          </w:tcPr>
          <w:p w:rsidR="005A7230" w:rsidRPr="005A7230" w:rsidRDefault="005A7230" w:rsidP="005A7230">
            <w:pPr>
              <w:spacing w:after="0" w:line="240" w:lineRule="auto"/>
              <w:jc w:val="center"/>
              <w:rPr>
                <w:rFonts w:eastAsia="Times New Roman" w:cs="Calibri"/>
                <w:color w:val="000000"/>
                <w:sz w:val="20"/>
                <w:szCs w:val="20"/>
              </w:rPr>
            </w:pPr>
            <w:r w:rsidRPr="005A7230">
              <w:rPr>
                <w:rFonts w:eastAsia="Times New Roman" w:cs="Calibri"/>
                <w:color w:val="000000"/>
                <w:sz w:val="20"/>
                <w:szCs w:val="20"/>
              </w:rPr>
              <w:t>1</w:t>
            </w:r>
          </w:p>
        </w:tc>
        <w:tc>
          <w:tcPr>
            <w:tcW w:w="1104" w:type="pct"/>
            <w:tcBorders>
              <w:top w:val="nil"/>
              <w:left w:val="nil"/>
              <w:bottom w:val="single" w:sz="4" w:space="0" w:color="auto"/>
              <w:right w:val="single" w:sz="4" w:space="0" w:color="auto"/>
            </w:tcBorders>
            <w:shd w:val="clear" w:color="auto" w:fill="auto"/>
            <w:noWrap/>
            <w:vAlign w:val="bottom"/>
            <w:hideMark/>
          </w:tcPr>
          <w:p w:rsidR="005A7230" w:rsidRPr="005A7230" w:rsidRDefault="005A7230" w:rsidP="005A7230">
            <w:pPr>
              <w:spacing w:after="0" w:line="240" w:lineRule="auto"/>
              <w:jc w:val="center"/>
              <w:rPr>
                <w:rFonts w:eastAsia="Times New Roman" w:cs="Calibri"/>
                <w:color w:val="000000"/>
                <w:sz w:val="20"/>
                <w:szCs w:val="20"/>
              </w:rPr>
            </w:pPr>
            <w:r w:rsidRPr="005A7230">
              <w:rPr>
                <w:rFonts w:eastAsia="Times New Roman" w:cs="Calibri"/>
                <w:color w:val="000000"/>
                <w:sz w:val="20"/>
                <w:szCs w:val="20"/>
              </w:rPr>
              <w:t>450</w:t>
            </w:r>
          </w:p>
        </w:tc>
        <w:tc>
          <w:tcPr>
            <w:tcW w:w="822" w:type="pct"/>
            <w:tcBorders>
              <w:top w:val="nil"/>
              <w:left w:val="nil"/>
              <w:bottom w:val="single" w:sz="4" w:space="0" w:color="auto"/>
              <w:right w:val="single" w:sz="4" w:space="0" w:color="auto"/>
            </w:tcBorders>
            <w:shd w:val="clear" w:color="auto" w:fill="auto"/>
            <w:noWrap/>
            <w:vAlign w:val="bottom"/>
            <w:hideMark/>
          </w:tcPr>
          <w:p w:rsidR="005A7230" w:rsidRPr="005A7230" w:rsidRDefault="005A7230" w:rsidP="005A7230">
            <w:pPr>
              <w:spacing w:after="0" w:line="240" w:lineRule="auto"/>
              <w:jc w:val="right"/>
              <w:rPr>
                <w:rFonts w:eastAsia="Times New Roman" w:cs="Calibri"/>
                <w:color w:val="000000"/>
              </w:rPr>
            </w:pPr>
            <w:r w:rsidRPr="005A7230">
              <w:rPr>
                <w:rFonts w:eastAsia="Times New Roman" w:cs="Calibri"/>
                <w:color w:val="000000"/>
              </w:rPr>
              <w:t>450</w:t>
            </w:r>
          </w:p>
        </w:tc>
      </w:tr>
      <w:tr w:rsidR="005A7230" w:rsidRPr="005A7230" w:rsidTr="005A7230">
        <w:trPr>
          <w:trHeight w:val="300"/>
        </w:trPr>
        <w:tc>
          <w:tcPr>
            <w:tcW w:w="1982" w:type="pct"/>
            <w:tcBorders>
              <w:top w:val="nil"/>
              <w:left w:val="single" w:sz="4" w:space="0" w:color="auto"/>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eastAsia="Times New Roman" w:cs="Calibri"/>
                <w:color w:val="000000"/>
                <w:sz w:val="20"/>
                <w:szCs w:val="20"/>
              </w:rPr>
            </w:pPr>
            <w:r w:rsidRPr="005A7230">
              <w:rPr>
                <w:rFonts w:ascii="Sylfaen" w:eastAsia="Times New Roman" w:hAnsi="Sylfaen" w:cs="Sylfaen"/>
                <w:color w:val="000000"/>
                <w:sz w:val="20"/>
                <w:szCs w:val="20"/>
              </w:rPr>
              <w:t>საავარიო</w:t>
            </w:r>
            <w:r w:rsidRPr="005A7230">
              <w:rPr>
                <w:rFonts w:eastAsia="Times New Roman" w:cs="Calibri"/>
                <w:color w:val="000000"/>
                <w:sz w:val="20"/>
                <w:szCs w:val="20"/>
              </w:rPr>
              <w:t xml:space="preserve"> </w:t>
            </w:r>
            <w:r w:rsidRPr="005A7230">
              <w:rPr>
                <w:rFonts w:ascii="Sylfaen" w:eastAsia="Times New Roman" w:hAnsi="Sylfaen" w:cs="Sylfaen"/>
                <w:color w:val="000000"/>
                <w:sz w:val="20"/>
                <w:szCs w:val="20"/>
              </w:rPr>
              <w:t>ოპერატიული</w:t>
            </w:r>
            <w:r w:rsidRPr="005A7230">
              <w:rPr>
                <w:rFonts w:eastAsia="Times New Roman" w:cs="Calibri"/>
                <w:color w:val="000000"/>
                <w:sz w:val="20"/>
                <w:szCs w:val="20"/>
              </w:rPr>
              <w:t xml:space="preserve"> </w:t>
            </w:r>
            <w:proofErr w:type="gramStart"/>
            <w:r w:rsidRPr="005A7230">
              <w:rPr>
                <w:rFonts w:ascii="Sylfaen" w:eastAsia="Times New Roman" w:hAnsi="Sylfaen" w:cs="Sylfaen"/>
                <w:color w:val="000000"/>
                <w:sz w:val="20"/>
                <w:szCs w:val="20"/>
              </w:rPr>
              <w:t>ჯგუფის</w:t>
            </w:r>
            <w:r w:rsidRPr="005A7230">
              <w:rPr>
                <w:rFonts w:eastAsia="Times New Roman" w:cs="Calibri"/>
                <w:color w:val="000000"/>
                <w:sz w:val="20"/>
                <w:szCs w:val="20"/>
              </w:rPr>
              <w:t xml:space="preserve">  </w:t>
            </w:r>
            <w:r w:rsidRPr="005A7230">
              <w:rPr>
                <w:rFonts w:ascii="Sylfaen" w:eastAsia="Times New Roman" w:hAnsi="Sylfaen" w:cs="Sylfaen"/>
                <w:color w:val="000000"/>
                <w:sz w:val="20"/>
                <w:szCs w:val="20"/>
              </w:rPr>
              <w:t>მუშა</w:t>
            </w:r>
            <w:proofErr w:type="gramEnd"/>
          </w:p>
        </w:tc>
        <w:tc>
          <w:tcPr>
            <w:tcW w:w="1093" w:type="pct"/>
            <w:tcBorders>
              <w:top w:val="nil"/>
              <w:left w:val="nil"/>
              <w:bottom w:val="single" w:sz="4" w:space="0" w:color="auto"/>
              <w:right w:val="single" w:sz="4" w:space="0" w:color="auto"/>
            </w:tcBorders>
            <w:shd w:val="clear" w:color="auto" w:fill="auto"/>
            <w:noWrap/>
            <w:vAlign w:val="bottom"/>
            <w:hideMark/>
          </w:tcPr>
          <w:p w:rsidR="005A7230" w:rsidRPr="005A7230" w:rsidRDefault="005A7230" w:rsidP="005A7230">
            <w:pPr>
              <w:spacing w:after="0" w:line="240" w:lineRule="auto"/>
              <w:jc w:val="center"/>
              <w:rPr>
                <w:rFonts w:eastAsia="Times New Roman" w:cs="Calibri"/>
                <w:color w:val="000000"/>
                <w:sz w:val="20"/>
                <w:szCs w:val="20"/>
              </w:rPr>
            </w:pPr>
            <w:r w:rsidRPr="005A7230">
              <w:rPr>
                <w:rFonts w:eastAsia="Times New Roman" w:cs="Calibri"/>
                <w:color w:val="000000"/>
                <w:sz w:val="20"/>
                <w:szCs w:val="20"/>
              </w:rPr>
              <w:t>3</w:t>
            </w:r>
          </w:p>
        </w:tc>
        <w:tc>
          <w:tcPr>
            <w:tcW w:w="1104" w:type="pct"/>
            <w:tcBorders>
              <w:top w:val="nil"/>
              <w:left w:val="nil"/>
              <w:bottom w:val="single" w:sz="4" w:space="0" w:color="auto"/>
              <w:right w:val="single" w:sz="4" w:space="0" w:color="auto"/>
            </w:tcBorders>
            <w:shd w:val="clear" w:color="auto" w:fill="auto"/>
            <w:noWrap/>
            <w:vAlign w:val="bottom"/>
            <w:hideMark/>
          </w:tcPr>
          <w:p w:rsidR="005A7230" w:rsidRPr="005A7230" w:rsidRDefault="005A7230" w:rsidP="005A7230">
            <w:pPr>
              <w:spacing w:after="0" w:line="240" w:lineRule="auto"/>
              <w:jc w:val="center"/>
              <w:rPr>
                <w:rFonts w:eastAsia="Times New Roman" w:cs="Calibri"/>
                <w:color w:val="000000"/>
                <w:sz w:val="20"/>
                <w:szCs w:val="20"/>
              </w:rPr>
            </w:pPr>
            <w:r w:rsidRPr="005A7230">
              <w:rPr>
                <w:rFonts w:eastAsia="Times New Roman" w:cs="Calibri"/>
                <w:color w:val="000000"/>
                <w:sz w:val="20"/>
                <w:szCs w:val="20"/>
              </w:rPr>
              <w:t>950</w:t>
            </w:r>
          </w:p>
        </w:tc>
        <w:tc>
          <w:tcPr>
            <w:tcW w:w="822" w:type="pct"/>
            <w:tcBorders>
              <w:top w:val="nil"/>
              <w:left w:val="nil"/>
              <w:bottom w:val="single" w:sz="4" w:space="0" w:color="auto"/>
              <w:right w:val="single" w:sz="4" w:space="0" w:color="auto"/>
            </w:tcBorders>
            <w:shd w:val="clear" w:color="auto" w:fill="auto"/>
            <w:noWrap/>
            <w:vAlign w:val="bottom"/>
            <w:hideMark/>
          </w:tcPr>
          <w:p w:rsidR="005A7230" w:rsidRPr="005A7230" w:rsidRDefault="005A7230" w:rsidP="005A7230">
            <w:pPr>
              <w:spacing w:after="0" w:line="240" w:lineRule="auto"/>
              <w:jc w:val="right"/>
              <w:rPr>
                <w:rFonts w:eastAsia="Times New Roman" w:cs="Calibri"/>
                <w:color w:val="000000"/>
              </w:rPr>
            </w:pPr>
            <w:r w:rsidRPr="005A7230">
              <w:rPr>
                <w:rFonts w:eastAsia="Times New Roman" w:cs="Calibri"/>
                <w:color w:val="000000"/>
              </w:rPr>
              <w:t>2850</w:t>
            </w:r>
          </w:p>
        </w:tc>
      </w:tr>
      <w:tr w:rsidR="005A7230" w:rsidRPr="005A7230" w:rsidTr="005A7230">
        <w:trPr>
          <w:trHeight w:val="300"/>
        </w:trPr>
        <w:tc>
          <w:tcPr>
            <w:tcW w:w="1982" w:type="pct"/>
            <w:tcBorders>
              <w:top w:val="nil"/>
              <w:left w:val="single" w:sz="4" w:space="0" w:color="auto"/>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eastAsia="Times New Roman" w:cs="Calibri"/>
                <w:color w:val="000000"/>
                <w:sz w:val="20"/>
                <w:szCs w:val="20"/>
              </w:rPr>
            </w:pPr>
            <w:r w:rsidRPr="005A7230">
              <w:rPr>
                <w:rFonts w:ascii="Sylfaen" w:eastAsia="Times New Roman" w:hAnsi="Sylfaen" w:cs="Sylfaen"/>
                <w:color w:val="000000"/>
                <w:sz w:val="20"/>
                <w:szCs w:val="20"/>
              </w:rPr>
              <w:t>დეზინფექტორი</w:t>
            </w:r>
          </w:p>
        </w:tc>
        <w:tc>
          <w:tcPr>
            <w:tcW w:w="1093" w:type="pct"/>
            <w:tcBorders>
              <w:top w:val="nil"/>
              <w:left w:val="nil"/>
              <w:bottom w:val="single" w:sz="4" w:space="0" w:color="auto"/>
              <w:right w:val="single" w:sz="4" w:space="0" w:color="auto"/>
            </w:tcBorders>
            <w:shd w:val="clear" w:color="auto" w:fill="auto"/>
            <w:noWrap/>
            <w:vAlign w:val="bottom"/>
            <w:hideMark/>
          </w:tcPr>
          <w:p w:rsidR="005A7230" w:rsidRPr="005A7230" w:rsidRDefault="005A7230" w:rsidP="005A7230">
            <w:pPr>
              <w:spacing w:after="0" w:line="240" w:lineRule="auto"/>
              <w:jc w:val="center"/>
              <w:rPr>
                <w:rFonts w:eastAsia="Times New Roman" w:cs="Calibri"/>
                <w:color w:val="000000"/>
                <w:sz w:val="20"/>
                <w:szCs w:val="20"/>
              </w:rPr>
            </w:pPr>
            <w:r w:rsidRPr="005A7230">
              <w:rPr>
                <w:rFonts w:eastAsia="Times New Roman" w:cs="Calibri"/>
                <w:color w:val="000000"/>
                <w:sz w:val="20"/>
                <w:szCs w:val="20"/>
              </w:rPr>
              <w:t>3</w:t>
            </w:r>
          </w:p>
        </w:tc>
        <w:tc>
          <w:tcPr>
            <w:tcW w:w="1104" w:type="pct"/>
            <w:tcBorders>
              <w:top w:val="nil"/>
              <w:left w:val="nil"/>
              <w:bottom w:val="single" w:sz="4" w:space="0" w:color="auto"/>
              <w:right w:val="single" w:sz="4" w:space="0" w:color="auto"/>
            </w:tcBorders>
            <w:shd w:val="clear" w:color="auto" w:fill="auto"/>
            <w:noWrap/>
            <w:vAlign w:val="bottom"/>
            <w:hideMark/>
          </w:tcPr>
          <w:p w:rsidR="005A7230" w:rsidRPr="005A7230" w:rsidRDefault="005A7230" w:rsidP="005A7230">
            <w:pPr>
              <w:spacing w:after="0" w:line="240" w:lineRule="auto"/>
              <w:jc w:val="center"/>
              <w:rPr>
                <w:rFonts w:eastAsia="Times New Roman" w:cs="Calibri"/>
                <w:color w:val="000000"/>
                <w:sz w:val="20"/>
                <w:szCs w:val="20"/>
              </w:rPr>
            </w:pPr>
            <w:r w:rsidRPr="005A7230">
              <w:rPr>
                <w:rFonts w:eastAsia="Times New Roman" w:cs="Calibri"/>
                <w:color w:val="000000"/>
                <w:sz w:val="20"/>
                <w:szCs w:val="20"/>
              </w:rPr>
              <w:t>550</w:t>
            </w:r>
          </w:p>
        </w:tc>
        <w:tc>
          <w:tcPr>
            <w:tcW w:w="822" w:type="pct"/>
            <w:tcBorders>
              <w:top w:val="nil"/>
              <w:left w:val="nil"/>
              <w:bottom w:val="single" w:sz="4" w:space="0" w:color="auto"/>
              <w:right w:val="single" w:sz="4" w:space="0" w:color="auto"/>
            </w:tcBorders>
            <w:shd w:val="clear" w:color="auto" w:fill="auto"/>
            <w:noWrap/>
            <w:vAlign w:val="bottom"/>
            <w:hideMark/>
          </w:tcPr>
          <w:p w:rsidR="005A7230" w:rsidRPr="005A7230" w:rsidRDefault="005A7230" w:rsidP="005A7230">
            <w:pPr>
              <w:spacing w:after="0" w:line="240" w:lineRule="auto"/>
              <w:jc w:val="right"/>
              <w:rPr>
                <w:rFonts w:eastAsia="Times New Roman" w:cs="Calibri"/>
                <w:color w:val="000000"/>
              </w:rPr>
            </w:pPr>
            <w:r w:rsidRPr="005A7230">
              <w:rPr>
                <w:rFonts w:eastAsia="Times New Roman" w:cs="Calibri"/>
                <w:color w:val="000000"/>
              </w:rPr>
              <w:t>1650</w:t>
            </w:r>
          </w:p>
        </w:tc>
      </w:tr>
      <w:tr w:rsidR="005A7230" w:rsidRPr="005A7230" w:rsidTr="005A7230">
        <w:trPr>
          <w:trHeight w:val="300"/>
        </w:trPr>
        <w:tc>
          <w:tcPr>
            <w:tcW w:w="1982" w:type="pct"/>
            <w:tcBorders>
              <w:top w:val="nil"/>
              <w:left w:val="single" w:sz="4" w:space="0" w:color="auto"/>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eastAsia="Times New Roman" w:cs="Calibri"/>
                <w:color w:val="000000"/>
                <w:sz w:val="20"/>
                <w:szCs w:val="20"/>
              </w:rPr>
            </w:pPr>
            <w:r w:rsidRPr="005A7230">
              <w:rPr>
                <w:rFonts w:ascii="Sylfaen" w:eastAsia="Times New Roman" w:hAnsi="Sylfaen" w:cs="Sylfaen"/>
                <w:color w:val="000000"/>
                <w:sz w:val="20"/>
                <w:szCs w:val="20"/>
              </w:rPr>
              <w:t>ოპერატორი</w:t>
            </w:r>
          </w:p>
        </w:tc>
        <w:tc>
          <w:tcPr>
            <w:tcW w:w="1093" w:type="pct"/>
            <w:tcBorders>
              <w:top w:val="nil"/>
              <w:left w:val="nil"/>
              <w:bottom w:val="single" w:sz="4" w:space="0" w:color="auto"/>
              <w:right w:val="single" w:sz="4" w:space="0" w:color="auto"/>
            </w:tcBorders>
            <w:shd w:val="clear" w:color="auto" w:fill="auto"/>
            <w:noWrap/>
            <w:vAlign w:val="bottom"/>
            <w:hideMark/>
          </w:tcPr>
          <w:p w:rsidR="005A7230" w:rsidRPr="005A7230" w:rsidRDefault="005A7230" w:rsidP="005A7230">
            <w:pPr>
              <w:spacing w:after="0" w:line="240" w:lineRule="auto"/>
              <w:jc w:val="center"/>
              <w:rPr>
                <w:rFonts w:eastAsia="Times New Roman" w:cs="Calibri"/>
                <w:color w:val="000000"/>
                <w:sz w:val="20"/>
                <w:szCs w:val="20"/>
              </w:rPr>
            </w:pPr>
            <w:r w:rsidRPr="005A7230">
              <w:rPr>
                <w:rFonts w:eastAsia="Times New Roman" w:cs="Calibri"/>
                <w:color w:val="000000"/>
                <w:sz w:val="20"/>
                <w:szCs w:val="20"/>
              </w:rPr>
              <w:t>4</w:t>
            </w:r>
          </w:p>
        </w:tc>
        <w:tc>
          <w:tcPr>
            <w:tcW w:w="1104" w:type="pct"/>
            <w:tcBorders>
              <w:top w:val="nil"/>
              <w:left w:val="nil"/>
              <w:bottom w:val="single" w:sz="4" w:space="0" w:color="auto"/>
              <w:right w:val="single" w:sz="4" w:space="0" w:color="auto"/>
            </w:tcBorders>
            <w:shd w:val="clear" w:color="auto" w:fill="auto"/>
            <w:noWrap/>
            <w:vAlign w:val="bottom"/>
            <w:hideMark/>
          </w:tcPr>
          <w:p w:rsidR="005A7230" w:rsidRPr="005A7230" w:rsidRDefault="005A7230" w:rsidP="005A7230">
            <w:pPr>
              <w:spacing w:after="0" w:line="240" w:lineRule="auto"/>
              <w:jc w:val="center"/>
              <w:rPr>
                <w:rFonts w:eastAsia="Times New Roman" w:cs="Calibri"/>
                <w:color w:val="000000"/>
                <w:sz w:val="20"/>
                <w:szCs w:val="20"/>
              </w:rPr>
            </w:pPr>
            <w:r w:rsidRPr="005A7230">
              <w:rPr>
                <w:rFonts w:eastAsia="Times New Roman" w:cs="Calibri"/>
                <w:color w:val="000000"/>
                <w:sz w:val="20"/>
                <w:szCs w:val="20"/>
              </w:rPr>
              <w:t>450</w:t>
            </w:r>
          </w:p>
        </w:tc>
        <w:tc>
          <w:tcPr>
            <w:tcW w:w="822" w:type="pct"/>
            <w:tcBorders>
              <w:top w:val="nil"/>
              <w:left w:val="nil"/>
              <w:bottom w:val="single" w:sz="4" w:space="0" w:color="auto"/>
              <w:right w:val="single" w:sz="4" w:space="0" w:color="auto"/>
            </w:tcBorders>
            <w:shd w:val="clear" w:color="auto" w:fill="auto"/>
            <w:noWrap/>
            <w:vAlign w:val="bottom"/>
            <w:hideMark/>
          </w:tcPr>
          <w:p w:rsidR="005A7230" w:rsidRPr="005A7230" w:rsidRDefault="005A7230" w:rsidP="005A7230">
            <w:pPr>
              <w:spacing w:after="0" w:line="240" w:lineRule="auto"/>
              <w:jc w:val="right"/>
              <w:rPr>
                <w:rFonts w:eastAsia="Times New Roman" w:cs="Calibri"/>
                <w:color w:val="000000"/>
              </w:rPr>
            </w:pPr>
            <w:r w:rsidRPr="005A7230">
              <w:rPr>
                <w:rFonts w:eastAsia="Times New Roman" w:cs="Calibri"/>
                <w:color w:val="000000"/>
              </w:rPr>
              <w:t>1800</w:t>
            </w:r>
          </w:p>
        </w:tc>
      </w:tr>
      <w:tr w:rsidR="005A7230" w:rsidRPr="005A7230" w:rsidTr="005A7230">
        <w:trPr>
          <w:trHeight w:val="300"/>
        </w:trPr>
        <w:tc>
          <w:tcPr>
            <w:tcW w:w="1982" w:type="pct"/>
            <w:tcBorders>
              <w:top w:val="nil"/>
              <w:left w:val="single" w:sz="4" w:space="0" w:color="auto"/>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eastAsia="Times New Roman" w:cs="Calibri"/>
                <w:color w:val="000000"/>
                <w:sz w:val="20"/>
                <w:szCs w:val="20"/>
              </w:rPr>
            </w:pPr>
            <w:r w:rsidRPr="005A7230">
              <w:rPr>
                <w:rFonts w:ascii="Sylfaen" w:eastAsia="Times New Roman" w:hAnsi="Sylfaen" w:cs="Sylfaen"/>
                <w:color w:val="000000"/>
                <w:sz w:val="20"/>
                <w:szCs w:val="20"/>
              </w:rPr>
              <w:t>მუშა</w:t>
            </w:r>
            <w:r w:rsidRPr="005A7230">
              <w:rPr>
                <w:rFonts w:eastAsia="Times New Roman" w:cs="Calibri"/>
                <w:color w:val="000000"/>
                <w:sz w:val="20"/>
                <w:szCs w:val="20"/>
              </w:rPr>
              <w:t xml:space="preserve"> (</w:t>
            </w:r>
            <w:r w:rsidRPr="005A7230">
              <w:rPr>
                <w:rFonts w:ascii="Sylfaen" w:eastAsia="Times New Roman" w:hAnsi="Sylfaen" w:cs="Sylfaen"/>
                <w:color w:val="000000"/>
                <w:sz w:val="20"/>
                <w:szCs w:val="20"/>
              </w:rPr>
              <w:t>დარაჯი</w:t>
            </w:r>
            <w:r w:rsidRPr="005A7230">
              <w:rPr>
                <w:rFonts w:eastAsia="Times New Roman" w:cs="Calibri"/>
                <w:color w:val="000000"/>
                <w:sz w:val="20"/>
                <w:szCs w:val="20"/>
              </w:rPr>
              <w:t>)</w:t>
            </w:r>
          </w:p>
        </w:tc>
        <w:tc>
          <w:tcPr>
            <w:tcW w:w="1093" w:type="pct"/>
            <w:tcBorders>
              <w:top w:val="nil"/>
              <w:left w:val="nil"/>
              <w:bottom w:val="single" w:sz="4" w:space="0" w:color="auto"/>
              <w:right w:val="single" w:sz="4" w:space="0" w:color="auto"/>
            </w:tcBorders>
            <w:shd w:val="clear" w:color="auto" w:fill="auto"/>
            <w:noWrap/>
            <w:vAlign w:val="bottom"/>
            <w:hideMark/>
          </w:tcPr>
          <w:p w:rsidR="005A7230" w:rsidRPr="005A7230" w:rsidRDefault="005A7230" w:rsidP="005A7230">
            <w:pPr>
              <w:spacing w:after="0" w:line="240" w:lineRule="auto"/>
              <w:jc w:val="center"/>
              <w:rPr>
                <w:rFonts w:eastAsia="Times New Roman" w:cs="Calibri"/>
                <w:color w:val="000000"/>
                <w:sz w:val="20"/>
                <w:szCs w:val="20"/>
              </w:rPr>
            </w:pPr>
            <w:r w:rsidRPr="005A7230">
              <w:rPr>
                <w:rFonts w:eastAsia="Times New Roman" w:cs="Calibri"/>
                <w:color w:val="000000"/>
                <w:sz w:val="20"/>
                <w:szCs w:val="20"/>
              </w:rPr>
              <w:t>31</w:t>
            </w:r>
          </w:p>
        </w:tc>
        <w:tc>
          <w:tcPr>
            <w:tcW w:w="1104" w:type="pct"/>
            <w:tcBorders>
              <w:top w:val="nil"/>
              <w:left w:val="nil"/>
              <w:bottom w:val="single" w:sz="4" w:space="0" w:color="auto"/>
              <w:right w:val="single" w:sz="4" w:space="0" w:color="auto"/>
            </w:tcBorders>
            <w:shd w:val="clear" w:color="auto" w:fill="auto"/>
            <w:noWrap/>
            <w:vAlign w:val="bottom"/>
            <w:hideMark/>
          </w:tcPr>
          <w:p w:rsidR="005A7230" w:rsidRPr="005A7230" w:rsidRDefault="005A7230" w:rsidP="005A7230">
            <w:pPr>
              <w:spacing w:after="0" w:line="240" w:lineRule="auto"/>
              <w:jc w:val="center"/>
              <w:rPr>
                <w:rFonts w:eastAsia="Times New Roman" w:cs="Calibri"/>
                <w:color w:val="000000"/>
                <w:sz w:val="20"/>
                <w:szCs w:val="20"/>
              </w:rPr>
            </w:pPr>
            <w:r w:rsidRPr="005A7230">
              <w:rPr>
                <w:rFonts w:eastAsia="Times New Roman" w:cs="Calibri"/>
                <w:color w:val="000000"/>
                <w:sz w:val="20"/>
                <w:szCs w:val="20"/>
              </w:rPr>
              <w:t>350</w:t>
            </w:r>
          </w:p>
        </w:tc>
        <w:tc>
          <w:tcPr>
            <w:tcW w:w="822" w:type="pct"/>
            <w:tcBorders>
              <w:top w:val="nil"/>
              <w:left w:val="nil"/>
              <w:bottom w:val="single" w:sz="4" w:space="0" w:color="auto"/>
              <w:right w:val="single" w:sz="4" w:space="0" w:color="auto"/>
            </w:tcBorders>
            <w:shd w:val="clear" w:color="auto" w:fill="auto"/>
            <w:noWrap/>
            <w:vAlign w:val="bottom"/>
            <w:hideMark/>
          </w:tcPr>
          <w:p w:rsidR="005A7230" w:rsidRPr="005A7230" w:rsidRDefault="005A7230" w:rsidP="005A7230">
            <w:pPr>
              <w:spacing w:after="0" w:line="240" w:lineRule="auto"/>
              <w:jc w:val="right"/>
              <w:rPr>
                <w:rFonts w:eastAsia="Times New Roman" w:cs="Calibri"/>
                <w:color w:val="000000"/>
              </w:rPr>
            </w:pPr>
            <w:r w:rsidRPr="005A7230">
              <w:rPr>
                <w:rFonts w:eastAsia="Times New Roman" w:cs="Calibri"/>
                <w:color w:val="000000"/>
              </w:rPr>
              <w:t>10850</w:t>
            </w:r>
          </w:p>
        </w:tc>
      </w:tr>
      <w:tr w:rsidR="005A7230" w:rsidRPr="005A7230" w:rsidTr="005A7230">
        <w:trPr>
          <w:trHeight w:val="300"/>
        </w:trPr>
        <w:tc>
          <w:tcPr>
            <w:tcW w:w="1982" w:type="pct"/>
            <w:tcBorders>
              <w:top w:val="nil"/>
              <w:left w:val="single" w:sz="4" w:space="0" w:color="auto"/>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eastAsia="Times New Roman" w:cs="Calibri"/>
                <w:color w:val="000000"/>
                <w:sz w:val="20"/>
                <w:szCs w:val="20"/>
              </w:rPr>
            </w:pPr>
            <w:r w:rsidRPr="005A7230">
              <w:rPr>
                <w:rFonts w:ascii="Sylfaen" w:eastAsia="Times New Roman" w:hAnsi="Sylfaen" w:cs="Sylfaen"/>
                <w:color w:val="000000"/>
                <w:sz w:val="20"/>
                <w:szCs w:val="20"/>
              </w:rPr>
              <w:t>დამლაგებელი</w:t>
            </w:r>
          </w:p>
        </w:tc>
        <w:tc>
          <w:tcPr>
            <w:tcW w:w="1093" w:type="pct"/>
            <w:tcBorders>
              <w:top w:val="nil"/>
              <w:left w:val="nil"/>
              <w:bottom w:val="single" w:sz="4" w:space="0" w:color="auto"/>
              <w:right w:val="single" w:sz="4" w:space="0" w:color="auto"/>
            </w:tcBorders>
            <w:shd w:val="clear" w:color="auto" w:fill="auto"/>
            <w:noWrap/>
            <w:vAlign w:val="bottom"/>
            <w:hideMark/>
          </w:tcPr>
          <w:p w:rsidR="005A7230" w:rsidRPr="005A7230" w:rsidRDefault="005A7230" w:rsidP="005A7230">
            <w:pPr>
              <w:spacing w:after="0" w:line="240" w:lineRule="auto"/>
              <w:jc w:val="center"/>
              <w:rPr>
                <w:rFonts w:eastAsia="Times New Roman" w:cs="Calibri"/>
                <w:color w:val="000000"/>
                <w:sz w:val="20"/>
                <w:szCs w:val="20"/>
              </w:rPr>
            </w:pPr>
            <w:r w:rsidRPr="005A7230">
              <w:rPr>
                <w:rFonts w:eastAsia="Times New Roman" w:cs="Calibri"/>
                <w:color w:val="000000"/>
                <w:sz w:val="20"/>
                <w:szCs w:val="20"/>
              </w:rPr>
              <w:t>1</w:t>
            </w:r>
          </w:p>
        </w:tc>
        <w:tc>
          <w:tcPr>
            <w:tcW w:w="1104" w:type="pct"/>
            <w:tcBorders>
              <w:top w:val="nil"/>
              <w:left w:val="nil"/>
              <w:bottom w:val="single" w:sz="4" w:space="0" w:color="auto"/>
              <w:right w:val="single" w:sz="4" w:space="0" w:color="auto"/>
            </w:tcBorders>
            <w:shd w:val="clear" w:color="auto" w:fill="auto"/>
            <w:noWrap/>
            <w:vAlign w:val="bottom"/>
            <w:hideMark/>
          </w:tcPr>
          <w:p w:rsidR="005A7230" w:rsidRPr="005A7230" w:rsidRDefault="005A7230" w:rsidP="005A7230">
            <w:pPr>
              <w:spacing w:after="0" w:line="240" w:lineRule="auto"/>
              <w:jc w:val="center"/>
              <w:rPr>
                <w:rFonts w:eastAsia="Times New Roman" w:cs="Calibri"/>
                <w:color w:val="000000"/>
                <w:sz w:val="20"/>
                <w:szCs w:val="20"/>
              </w:rPr>
            </w:pPr>
            <w:r w:rsidRPr="005A7230">
              <w:rPr>
                <w:rFonts w:eastAsia="Times New Roman" w:cs="Calibri"/>
                <w:color w:val="000000"/>
                <w:sz w:val="20"/>
                <w:szCs w:val="20"/>
              </w:rPr>
              <w:t>250</w:t>
            </w:r>
          </w:p>
        </w:tc>
        <w:tc>
          <w:tcPr>
            <w:tcW w:w="822" w:type="pct"/>
            <w:tcBorders>
              <w:top w:val="nil"/>
              <w:left w:val="nil"/>
              <w:bottom w:val="single" w:sz="4" w:space="0" w:color="auto"/>
              <w:right w:val="single" w:sz="4" w:space="0" w:color="auto"/>
            </w:tcBorders>
            <w:shd w:val="clear" w:color="auto" w:fill="auto"/>
            <w:noWrap/>
            <w:vAlign w:val="bottom"/>
            <w:hideMark/>
          </w:tcPr>
          <w:p w:rsidR="005A7230" w:rsidRPr="005A7230" w:rsidRDefault="005A7230" w:rsidP="005A7230">
            <w:pPr>
              <w:spacing w:after="0" w:line="240" w:lineRule="auto"/>
              <w:jc w:val="right"/>
              <w:rPr>
                <w:rFonts w:eastAsia="Times New Roman" w:cs="Calibri"/>
                <w:color w:val="000000"/>
              </w:rPr>
            </w:pPr>
            <w:r w:rsidRPr="005A7230">
              <w:rPr>
                <w:rFonts w:eastAsia="Times New Roman" w:cs="Calibri"/>
                <w:color w:val="000000"/>
              </w:rPr>
              <w:t>250</w:t>
            </w:r>
          </w:p>
        </w:tc>
      </w:tr>
      <w:tr w:rsidR="005A7230" w:rsidRPr="005A7230" w:rsidTr="005A7230">
        <w:trPr>
          <w:trHeight w:val="300"/>
        </w:trPr>
        <w:tc>
          <w:tcPr>
            <w:tcW w:w="1982" w:type="pct"/>
            <w:tcBorders>
              <w:top w:val="nil"/>
              <w:left w:val="single" w:sz="4" w:space="0" w:color="auto"/>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eastAsia="Times New Roman" w:cs="Calibri"/>
                <w:color w:val="000000"/>
                <w:sz w:val="20"/>
                <w:szCs w:val="20"/>
              </w:rPr>
            </w:pPr>
            <w:r w:rsidRPr="005A7230">
              <w:rPr>
                <w:rFonts w:ascii="Sylfaen" w:eastAsia="Times New Roman" w:hAnsi="Sylfaen" w:cs="Sylfaen"/>
                <w:color w:val="000000"/>
                <w:sz w:val="20"/>
                <w:szCs w:val="20"/>
              </w:rPr>
              <w:t>დარაჯი</w:t>
            </w:r>
          </w:p>
        </w:tc>
        <w:tc>
          <w:tcPr>
            <w:tcW w:w="1093" w:type="pct"/>
            <w:tcBorders>
              <w:top w:val="nil"/>
              <w:left w:val="nil"/>
              <w:bottom w:val="single" w:sz="4" w:space="0" w:color="auto"/>
              <w:right w:val="single" w:sz="4" w:space="0" w:color="auto"/>
            </w:tcBorders>
            <w:shd w:val="clear" w:color="auto" w:fill="auto"/>
            <w:noWrap/>
            <w:vAlign w:val="bottom"/>
            <w:hideMark/>
          </w:tcPr>
          <w:p w:rsidR="005A7230" w:rsidRPr="005A7230" w:rsidRDefault="005A7230" w:rsidP="005A7230">
            <w:pPr>
              <w:spacing w:after="0" w:line="240" w:lineRule="auto"/>
              <w:jc w:val="center"/>
              <w:rPr>
                <w:rFonts w:eastAsia="Times New Roman" w:cs="Calibri"/>
                <w:color w:val="000000"/>
                <w:sz w:val="20"/>
                <w:szCs w:val="20"/>
              </w:rPr>
            </w:pPr>
            <w:r w:rsidRPr="005A7230">
              <w:rPr>
                <w:rFonts w:eastAsia="Times New Roman" w:cs="Calibri"/>
                <w:color w:val="000000"/>
                <w:sz w:val="20"/>
                <w:szCs w:val="20"/>
              </w:rPr>
              <w:t>1</w:t>
            </w:r>
          </w:p>
        </w:tc>
        <w:tc>
          <w:tcPr>
            <w:tcW w:w="1104" w:type="pct"/>
            <w:tcBorders>
              <w:top w:val="nil"/>
              <w:left w:val="nil"/>
              <w:bottom w:val="single" w:sz="4" w:space="0" w:color="auto"/>
              <w:right w:val="single" w:sz="4" w:space="0" w:color="auto"/>
            </w:tcBorders>
            <w:shd w:val="clear" w:color="auto" w:fill="auto"/>
            <w:noWrap/>
            <w:vAlign w:val="bottom"/>
            <w:hideMark/>
          </w:tcPr>
          <w:p w:rsidR="005A7230" w:rsidRPr="005A7230" w:rsidRDefault="005A7230" w:rsidP="005A7230">
            <w:pPr>
              <w:spacing w:after="0" w:line="240" w:lineRule="auto"/>
              <w:jc w:val="center"/>
              <w:rPr>
                <w:rFonts w:eastAsia="Times New Roman" w:cs="Calibri"/>
                <w:color w:val="000000"/>
                <w:sz w:val="20"/>
                <w:szCs w:val="20"/>
              </w:rPr>
            </w:pPr>
            <w:r w:rsidRPr="005A7230">
              <w:rPr>
                <w:rFonts w:eastAsia="Times New Roman" w:cs="Calibri"/>
                <w:color w:val="000000"/>
                <w:sz w:val="20"/>
                <w:szCs w:val="20"/>
              </w:rPr>
              <w:t>300</w:t>
            </w:r>
          </w:p>
        </w:tc>
        <w:tc>
          <w:tcPr>
            <w:tcW w:w="822" w:type="pct"/>
            <w:tcBorders>
              <w:top w:val="nil"/>
              <w:left w:val="nil"/>
              <w:bottom w:val="single" w:sz="4" w:space="0" w:color="auto"/>
              <w:right w:val="single" w:sz="4" w:space="0" w:color="auto"/>
            </w:tcBorders>
            <w:shd w:val="clear" w:color="auto" w:fill="auto"/>
            <w:noWrap/>
            <w:vAlign w:val="bottom"/>
            <w:hideMark/>
          </w:tcPr>
          <w:p w:rsidR="005A7230" w:rsidRPr="005A7230" w:rsidRDefault="005A7230" w:rsidP="005A7230">
            <w:pPr>
              <w:spacing w:after="0" w:line="240" w:lineRule="auto"/>
              <w:jc w:val="right"/>
              <w:rPr>
                <w:rFonts w:eastAsia="Times New Roman" w:cs="Calibri"/>
                <w:color w:val="000000"/>
              </w:rPr>
            </w:pPr>
            <w:r w:rsidRPr="005A7230">
              <w:rPr>
                <w:rFonts w:eastAsia="Times New Roman" w:cs="Calibri"/>
                <w:color w:val="000000"/>
              </w:rPr>
              <w:t>300</w:t>
            </w:r>
          </w:p>
        </w:tc>
      </w:tr>
      <w:tr w:rsidR="005A7230" w:rsidRPr="005A7230" w:rsidTr="005A7230">
        <w:trPr>
          <w:trHeight w:val="300"/>
        </w:trPr>
        <w:tc>
          <w:tcPr>
            <w:tcW w:w="1982" w:type="pct"/>
            <w:tcBorders>
              <w:top w:val="nil"/>
              <w:left w:val="nil"/>
              <w:bottom w:val="nil"/>
              <w:right w:val="nil"/>
            </w:tcBorders>
            <w:shd w:val="clear" w:color="auto" w:fill="auto"/>
            <w:noWrap/>
            <w:vAlign w:val="bottom"/>
            <w:hideMark/>
          </w:tcPr>
          <w:p w:rsidR="005A7230" w:rsidRPr="005A7230" w:rsidRDefault="005A7230" w:rsidP="005A7230">
            <w:pPr>
              <w:spacing w:after="0" w:line="240" w:lineRule="auto"/>
              <w:jc w:val="right"/>
              <w:rPr>
                <w:rFonts w:eastAsia="Times New Roman" w:cs="Calibri"/>
                <w:color w:val="000000"/>
              </w:rPr>
            </w:pPr>
          </w:p>
        </w:tc>
        <w:tc>
          <w:tcPr>
            <w:tcW w:w="1093" w:type="pct"/>
            <w:tcBorders>
              <w:top w:val="nil"/>
              <w:left w:val="nil"/>
              <w:bottom w:val="nil"/>
              <w:right w:val="nil"/>
            </w:tcBorders>
            <w:shd w:val="clear" w:color="auto" w:fill="auto"/>
            <w:noWrap/>
            <w:vAlign w:val="bottom"/>
            <w:hideMark/>
          </w:tcPr>
          <w:p w:rsidR="005A7230" w:rsidRPr="005A7230" w:rsidRDefault="005A7230" w:rsidP="005A7230">
            <w:pPr>
              <w:spacing w:after="0" w:line="240" w:lineRule="auto"/>
              <w:jc w:val="right"/>
              <w:rPr>
                <w:rFonts w:eastAsia="Times New Roman" w:cs="Calibri"/>
                <w:color w:val="000000"/>
              </w:rPr>
            </w:pPr>
            <w:r w:rsidRPr="005A7230">
              <w:rPr>
                <w:rFonts w:eastAsia="Times New Roman" w:cs="Calibri"/>
                <w:color w:val="000000"/>
              </w:rPr>
              <w:t>55</w:t>
            </w:r>
          </w:p>
        </w:tc>
        <w:tc>
          <w:tcPr>
            <w:tcW w:w="1104" w:type="pct"/>
            <w:tcBorders>
              <w:top w:val="nil"/>
              <w:left w:val="nil"/>
              <w:bottom w:val="nil"/>
              <w:right w:val="nil"/>
            </w:tcBorders>
            <w:shd w:val="clear" w:color="auto" w:fill="auto"/>
            <w:noWrap/>
            <w:vAlign w:val="bottom"/>
            <w:hideMark/>
          </w:tcPr>
          <w:p w:rsidR="005A7230" w:rsidRPr="005A7230" w:rsidRDefault="005A7230" w:rsidP="005A7230">
            <w:pPr>
              <w:spacing w:after="0" w:line="240" w:lineRule="auto"/>
              <w:jc w:val="right"/>
              <w:rPr>
                <w:rFonts w:eastAsia="Times New Roman" w:cs="Calibri"/>
                <w:color w:val="000000"/>
              </w:rPr>
            </w:pPr>
            <w:r w:rsidRPr="005A7230">
              <w:rPr>
                <w:rFonts w:eastAsia="Times New Roman" w:cs="Calibri"/>
                <w:color w:val="000000"/>
              </w:rPr>
              <w:t>14850</w:t>
            </w:r>
          </w:p>
        </w:tc>
        <w:tc>
          <w:tcPr>
            <w:tcW w:w="822" w:type="pct"/>
            <w:tcBorders>
              <w:top w:val="nil"/>
              <w:left w:val="nil"/>
              <w:bottom w:val="nil"/>
              <w:right w:val="nil"/>
            </w:tcBorders>
            <w:shd w:val="clear" w:color="auto" w:fill="auto"/>
            <w:noWrap/>
            <w:vAlign w:val="bottom"/>
            <w:hideMark/>
          </w:tcPr>
          <w:p w:rsidR="005A7230" w:rsidRPr="005A7230" w:rsidRDefault="005A7230" w:rsidP="005A7230">
            <w:pPr>
              <w:spacing w:after="0" w:line="240" w:lineRule="auto"/>
              <w:jc w:val="right"/>
              <w:rPr>
                <w:rFonts w:eastAsia="Times New Roman" w:cs="Calibri"/>
                <w:color w:val="000000"/>
              </w:rPr>
            </w:pPr>
            <w:r w:rsidRPr="005A7230">
              <w:rPr>
                <w:rFonts w:eastAsia="Times New Roman" w:cs="Calibri"/>
                <w:color w:val="000000"/>
              </w:rPr>
              <w:t>29700</w:t>
            </w:r>
          </w:p>
        </w:tc>
      </w:tr>
    </w:tbl>
    <w:p w:rsidR="00454A8E" w:rsidRPr="00115DCF" w:rsidRDefault="00454A8E" w:rsidP="00454A8E">
      <w:pPr>
        <w:rPr>
          <w:rFonts w:ascii="Sylfaen" w:hAnsi="Sylfaen"/>
          <w:lang w:val="ka-GE"/>
        </w:rPr>
      </w:pPr>
    </w:p>
    <w:p w:rsidR="00454A8E" w:rsidRDefault="00454A8E" w:rsidP="00454A8E">
      <w:pPr>
        <w:rPr>
          <w:sz w:val="28"/>
          <w:lang w:val="ka-GE"/>
        </w:rPr>
      </w:pPr>
    </w:p>
    <w:p w:rsidR="00454A8E" w:rsidRDefault="00454A8E" w:rsidP="00454A8E">
      <w:pPr>
        <w:rPr>
          <w:lang w:val="ka-GE"/>
        </w:rPr>
      </w:pPr>
      <w:r w:rsidRPr="00115DCF">
        <w:rPr>
          <w:rFonts w:ascii="Sylfaen" w:hAnsi="Sylfaen" w:cs="Sylfaen"/>
          <w:sz w:val="28"/>
          <w:lang w:val="ka-GE"/>
        </w:rPr>
        <w:t>მიზანი</w:t>
      </w:r>
      <w:r w:rsidRPr="00115DCF">
        <w:rPr>
          <w:lang w:val="ka-GE"/>
        </w:rPr>
        <w:t xml:space="preserve"> </w:t>
      </w:r>
    </w:p>
    <w:p w:rsidR="005A7230" w:rsidRDefault="00454A8E" w:rsidP="005A7230">
      <w:pPr>
        <w:rPr>
          <w:rFonts w:ascii="Sylfaen" w:hAnsi="Sylfaen"/>
          <w:lang w:val="ka-GE"/>
        </w:rPr>
      </w:pPr>
      <w:r w:rsidRPr="00115DCF">
        <w:rPr>
          <w:rFonts w:ascii="Sylfaen" w:hAnsi="Sylfaen" w:cs="Sylfaen"/>
          <w:lang w:val="ka-GE"/>
        </w:rPr>
        <w:t>პროგრამის</w:t>
      </w:r>
      <w:r w:rsidRPr="00115DCF">
        <w:rPr>
          <w:lang w:val="ka-GE"/>
        </w:rPr>
        <w:t xml:space="preserve"> </w:t>
      </w:r>
      <w:r w:rsidRPr="00115DCF">
        <w:rPr>
          <w:rFonts w:ascii="Sylfaen" w:hAnsi="Sylfaen" w:cs="Sylfaen"/>
          <w:lang w:val="ka-GE"/>
        </w:rPr>
        <w:t>საბოლოო</w:t>
      </w:r>
      <w:r w:rsidRPr="00115DCF">
        <w:rPr>
          <w:lang w:val="ka-GE"/>
        </w:rPr>
        <w:t xml:space="preserve"> </w:t>
      </w:r>
      <w:r w:rsidRPr="00115DCF">
        <w:rPr>
          <w:rFonts w:ascii="Sylfaen" w:hAnsi="Sylfaen" w:cs="Sylfaen"/>
          <w:lang w:val="ka-GE"/>
        </w:rPr>
        <w:t>მიზანია</w:t>
      </w:r>
      <w:r w:rsidRPr="00115DCF">
        <w:rPr>
          <w:lang w:val="ka-GE"/>
        </w:rPr>
        <w:t xml:space="preserve"> </w:t>
      </w:r>
      <w:r w:rsidRPr="00115DCF">
        <w:rPr>
          <w:rFonts w:ascii="Sylfaen" w:hAnsi="Sylfaen" w:cs="Sylfaen"/>
          <w:lang w:val="ka-GE"/>
        </w:rPr>
        <w:t>ბორჯომის</w:t>
      </w:r>
      <w:r w:rsidRPr="00115DCF">
        <w:rPr>
          <w:lang w:val="ka-GE"/>
        </w:rPr>
        <w:t xml:space="preserve"> </w:t>
      </w:r>
      <w:r w:rsidRPr="00115DCF">
        <w:rPr>
          <w:rFonts w:ascii="Sylfaen" w:hAnsi="Sylfaen" w:cs="Sylfaen"/>
          <w:lang w:val="ka-GE"/>
        </w:rPr>
        <w:t>მუნიციპალიტეტის</w:t>
      </w:r>
      <w:r w:rsidRPr="00115DCF">
        <w:rPr>
          <w:lang w:val="ka-GE"/>
        </w:rPr>
        <w:t xml:space="preserve"> </w:t>
      </w:r>
      <w:r w:rsidRPr="00115DCF">
        <w:rPr>
          <w:rFonts w:ascii="Sylfaen" w:hAnsi="Sylfaen" w:cs="Sylfaen"/>
          <w:lang w:val="ka-GE"/>
        </w:rPr>
        <w:t>ტერიტორიაზე</w:t>
      </w:r>
      <w:r w:rsidRPr="00115DCF">
        <w:rPr>
          <w:lang w:val="ka-GE"/>
        </w:rPr>
        <w:t xml:space="preserve"> </w:t>
      </w:r>
      <w:r w:rsidRPr="00115DCF">
        <w:rPr>
          <w:rFonts w:ascii="Sylfaen" w:hAnsi="Sylfaen" w:cs="Sylfaen"/>
          <w:lang w:val="ka-GE"/>
        </w:rPr>
        <w:t>არსებული</w:t>
      </w:r>
      <w:r w:rsidRPr="00115DCF">
        <w:rPr>
          <w:lang w:val="ka-GE"/>
        </w:rPr>
        <w:t xml:space="preserve"> </w:t>
      </w:r>
      <w:r w:rsidR="005A7230">
        <w:rPr>
          <w:rFonts w:ascii="Sylfaen" w:hAnsi="Sylfaen"/>
          <w:lang w:val="ka-GE"/>
        </w:rPr>
        <w:t>ყველა სოფელში 24 საათიანი ხარისხიანი სასმელი წყალი</w:t>
      </w:r>
    </w:p>
    <w:p w:rsidR="00454A8E" w:rsidRDefault="00454A8E" w:rsidP="00DB03A2">
      <w:pPr>
        <w:rPr>
          <w:rFonts w:ascii="Sylfaen" w:hAnsi="Sylfaen"/>
          <w:b/>
          <w:sz w:val="32"/>
          <w:lang w:val="ka-GE"/>
        </w:rPr>
      </w:pPr>
    </w:p>
    <w:tbl>
      <w:tblPr>
        <w:tblW w:w="5000" w:type="pct"/>
        <w:tblLook w:val="04A0" w:firstRow="1" w:lastRow="0" w:firstColumn="1" w:lastColumn="0" w:noHBand="0" w:noVBand="1"/>
      </w:tblPr>
      <w:tblGrid>
        <w:gridCol w:w="2354"/>
        <w:gridCol w:w="1490"/>
        <w:gridCol w:w="1473"/>
        <w:gridCol w:w="1473"/>
        <w:gridCol w:w="1473"/>
        <w:gridCol w:w="1473"/>
        <w:gridCol w:w="1473"/>
        <w:gridCol w:w="1731"/>
      </w:tblGrid>
      <w:tr w:rsidR="005A7230" w:rsidRPr="005A7230" w:rsidTr="005A7230">
        <w:trPr>
          <w:trHeight w:val="360"/>
        </w:trPr>
        <w:tc>
          <w:tcPr>
            <w:tcW w:w="4331" w:type="pct"/>
            <w:gridSpan w:val="7"/>
            <w:tcBorders>
              <w:top w:val="nil"/>
              <w:left w:val="single" w:sz="8" w:space="0" w:color="auto"/>
              <w:bottom w:val="nil"/>
              <w:right w:val="nil"/>
            </w:tcBorders>
            <w:shd w:val="clear" w:color="auto" w:fill="auto"/>
            <w:vAlign w:val="center"/>
            <w:hideMark/>
          </w:tcPr>
          <w:p w:rsidR="005A7230" w:rsidRPr="005A7230" w:rsidRDefault="005A7230" w:rsidP="005A7230">
            <w:pPr>
              <w:spacing w:after="0" w:line="240" w:lineRule="auto"/>
              <w:rPr>
                <w:rFonts w:ascii="Sylfaen" w:eastAsia="Times New Roman" w:hAnsi="Sylfaen" w:cs="Calibri"/>
                <w:b/>
                <w:bCs/>
                <w:sz w:val="20"/>
                <w:szCs w:val="20"/>
              </w:rPr>
            </w:pPr>
            <w:r w:rsidRPr="005A7230">
              <w:rPr>
                <w:rFonts w:ascii="Sylfaen" w:eastAsia="Times New Roman" w:hAnsi="Sylfaen" w:cs="Calibri"/>
                <w:b/>
                <w:bCs/>
                <w:sz w:val="20"/>
                <w:szCs w:val="20"/>
              </w:rPr>
              <w:t>პროგრამის დასახელება, რის ფარგლებშიც ხორციელდება ქვეპროგრამა:</w:t>
            </w:r>
          </w:p>
        </w:tc>
        <w:tc>
          <w:tcPr>
            <w:tcW w:w="669" w:type="pct"/>
            <w:tcBorders>
              <w:top w:val="nil"/>
              <w:left w:val="nil"/>
              <w:bottom w:val="nil"/>
              <w:right w:val="single" w:sz="8" w:space="0" w:color="auto"/>
            </w:tcBorders>
            <w:shd w:val="clear" w:color="auto" w:fill="auto"/>
            <w:noWrap/>
            <w:vAlign w:val="center"/>
            <w:hideMark/>
          </w:tcPr>
          <w:p w:rsidR="005A7230" w:rsidRPr="005A7230" w:rsidRDefault="005A7230" w:rsidP="005A7230">
            <w:pPr>
              <w:spacing w:after="0" w:line="240" w:lineRule="auto"/>
              <w:rPr>
                <w:rFonts w:ascii="Sylfaen" w:eastAsia="Times New Roman" w:hAnsi="Sylfaen" w:cs="Calibri"/>
                <w:sz w:val="20"/>
                <w:szCs w:val="20"/>
              </w:rPr>
            </w:pPr>
            <w:r w:rsidRPr="005A7230">
              <w:rPr>
                <w:rFonts w:ascii="Sylfaen" w:eastAsia="Times New Roman" w:hAnsi="Sylfaen" w:cs="Calibri"/>
                <w:sz w:val="20"/>
                <w:szCs w:val="20"/>
              </w:rPr>
              <w:t> </w:t>
            </w:r>
          </w:p>
        </w:tc>
      </w:tr>
      <w:tr w:rsidR="005A7230" w:rsidRPr="005A7230" w:rsidTr="005A7230">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5A7230" w:rsidRPr="005A7230" w:rsidRDefault="005A7230" w:rsidP="005A7230">
            <w:pPr>
              <w:spacing w:after="0" w:line="240" w:lineRule="auto"/>
              <w:rPr>
                <w:rFonts w:ascii="Sylfaen" w:eastAsia="Times New Roman" w:hAnsi="Sylfaen" w:cs="Calibri"/>
                <w:b/>
                <w:bCs/>
                <w:sz w:val="20"/>
                <w:szCs w:val="20"/>
              </w:rPr>
            </w:pPr>
            <w:r w:rsidRPr="005A7230">
              <w:rPr>
                <w:rFonts w:ascii="Sylfaen" w:eastAsia="Times New Roman" w:hAnsi="Sylfaen" w:cs="Calibri"/>
                <w:b/>
                <w:bCs/>
                <w:sz w:val="20"/>
                <w:szCs w:val="20"/>
              </w:rPr>
              <w:t>წყლის სისტემის და საკანალიზაციო ქსელის განვითარება</w:t>
            </w:r>
          </w:p>
        </w:tc>
      </w:tr>
      <w:tr w:rsidR="005A7230" w:rsidRPr="005A7230" w:rsidTr="005A7230">
        <w:trPr>
          <w:trHeight w:val="360"/>
        </w:trPr>
        <w:tc>
          <w:tcPr>
            <w:tcW w:w="2624"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b/>
                <w:bCs/>
                <w:sz w:val="20"/>
                <w:szCs w:val="20"/>
              </w:rPr>
            </w:pPr>
            <w:r w:rsidRPr="005A7230">
              <w:rPr>
                <w:rFonts w:ascii="Sylfaen" w:eastAsia="Times New Roman" w:hAnsi="Sylfaen" w:cs="Calibri"/>
                <w:b/>
                <w:bCs/>
                <w:sz w:val="20"/>
                <w:szCs w:val="20"/>
              </w:rPr>
              <w:t>ქვეპროგრამის კლასიფიკაციის კოდი:</w:t>
            </w:r>
          </w:p>
        </w:tc>
        <w:tc>
          <w:tcPr>
            <w:tcW w:w="569" w:type="pct"/>
            <w:tcBorders>
              <w:top w:val="nil"/>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b/>
                <w:bCs/>
                <w:sz w:val="20"/>
                <w:szCs w:val="20"/>
              </w:rPr>
            </w:pPr>
            <w:r w:rsidRPr="005A7230">
              <w:rPr>
                <w:rFonts w:ascii="Sylfaen" w:eastAsia="Times New Roman" w:hAnsi="Sylfaen" w:cs="Calibri"/>
                <w:b/>
                <w:bCs/>
                <w:sz w:val="20"/>
                <w:szCs w:val="20"/>
              </w:rPr>
              <w:t>02 02 02</w:t>
            </w:r>
          </w:p>
        </w:tc>
        <w:tc>
          <w:tcPr>
            <w:tcW w:w="569" w:type="pct"/>
            <w:tcBorders>
              <w:top w:val="nil"/>
              <w:left w:val="nil"/>
              <w:bottom w:val="nil"/>
              <w:right w:val="nil"/>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b/>
                <w:bCs/>
                <w:sz w:val="20"/>
                <w:szCs w:val="20"/>
              </w:rPr>
            </w:pPr>
          </w:p>
        </w:tc>
        <w:tc>
          <w:tcPr>
            <w:tcW w:w="569" w:type="pct"/>
            <w:tcBorders>
              <w:top w:val="nil"/>
              <w:left w:val="nil"/>
              <w:bottom w:val="nil"/>
              <w:right w:val="nil"/>
            </w:tcBorders>
            <w:shd w:val="clear" w:color="auto" w:fill="auto"/>
            <w:noWrap/>
            <w:vAlign w:val="center"/>
            <w:hideMark/>
          </w:tcPr>
          <w:p w:rsidR="005A7230" w:rsidRPr="005A7230" w:rsidRDefault="005A7230" w:rsidP="005A7230">
            <w:pPr>
              <w:spacing w:after="0" w:line="240" w:lineRule="auto"/>
              <w:rPr>
                <w:rFonts w:ascii="Times New Roman" w:eastAsia="Times New Roman" w:hAnsi="Times New Roman"/>
                <w:sz w:val="20"/>
                <w:szCs w:val="20"/>
              </w:rPr>
            </w:pPr>
          </w:p>
        </w:tc>
        <w:tc>
          <w:tcPr>
            <w:tcW w:w="669" w:type="pct"/>
            <w:tcBorders>
              <w:top w:val="nil"/>
              <w:left w:val="nil"/>
              <w:bottom w:val="nil"/>
              <w:right w:val="single" w:sz="8" w:space="0" w:color="auto"/>
            </w:tcBorders>
            <w:shd w:val="clear" w:color="auto" w:fill="auto"/>
            <w:noWrap/>
            <w:vAlign w:val="center"/>
            <w:hideMark/>
          </w:tcPr>
          <w:p w:rsidR="005A7230" w:rsidRPr="005A7230" w:rsidRDefault="005A7230" w:rsidP="005A7230">
            <w:pPr>
              <w:spacing w:after="0" w:line="240" w:lineRule="auto"/>
              <w:rPr>
                <w:rFonts w:ascii="Sylfaen" w:eastAsia="Times New Roman" w:hAnsi="Sylfaen" w:cs="Calibri"/>
                <w:sz w:val="20"/>
                <w:szCs w:val="20"/>
              </w:rPr>
            </w:pPr>
            <w:r w:rsidRPr="005A7230">
              <w:rPr>
                <w:rFonts w:ascii="Sylfaen" w:eastAsia="Times New Roman" w:hAnsi="Sylfaen" w:cs="Calibri"/>
                <w:sz w:val="20"/>
                <w:szCs w:val="20"/>
              </w:rPr>
              <w:t> </w:t>
            </w:r>
          </w:p>
        </w:tc>
      </w:tr>
      <w:tr w:rsidR="005A7230" w:rsidRPr="005A7230" w:rsidTr="005A7230">
        <w:trPr>
          <w:trHeight w:val="360"/>
        </w:trPr>
        <w:tc>
          <w:tcPr>
            <w:tcW w:w="2624" w:type="pct"/>
            <w:gridSpan w:val="4"/>
            <w:tcBorders>
              <w:top w:val="single" w:sz="4" w:space="0" w:color="auto"/>
              <w:left w:val="single" w:sz="8" w:space="0" w:color="auto"/>
              <w:bottom w:val="single" w:sz="4" w:space="0" w:color="auto"/>
              <w:right w:val="nil"/>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b/>
                <w:bCs/>
                <w:sz w:val="20"/>
                <w:szCs w:val="20"/>
              </w:rPr>
            </w:pPr>
            <w:r w:rsidRPr="005A7230">
              <w:rPr>
                <w:rFonts w:ascii="Sylfaen" w:eastAsia="Times New Roman" w:hAnsi="Sylfaen" w:cs="Calibri"/>
                <w:b/>
                <w:bCs/>
                <w:sz w:val="20"/>
                <w:szCs w:val="20"/>
              </w:rPr>
              <w:t>ქვეპროგრამის დასახელება:</w:t>
            </w:r>
          </w:p>
        </w:tc>
        <w:tc>
          <w:tcPr>
            <w:tcW w:w="569" w:type="pct"/>
            <w:tcBorders>
              <w:top w:val="nil"/>
              <w:left w:val="nil"/>
              <w:bottom w:val="nil"/>
              <w:right w:val="nil"/>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b/>
                <w:bCs/>
                <w:sz w:val="20"/>
                <w:szCs w:val="20"/>
              </w:rPr>
            </w:pPr>
          </w:p>
        </w:tc>
        <w:tc>
          <w:tcPr>
            <w:tcW w:w="569" w:type="pct"/>
            <w:tcBorders>
              <w:top w:val="nil"/>
              <w:left w:val="nil"/>
              <w:bottom w:val="nil"/>
              <w:right w:val="nil"/>
            </w:tcBorders>
            <w:shd w:val="clear" w:color="auto" w:fill="auto"/>
            <w:vAlign w:val="center"/>
            <w:hideMark/>
          </w:tcPr>
          <w:p w:rsidR="005A7230" w:rsidRPr="005A7230" w:rsidRDefault="005A7230" w:rsidP="005A7230">
            <w:pPr>
              <w:spacing w:after="0" w:line="240" w:lineRule="auto"/>
              <w:rPr>
                <w:rFonts w:ascii="Times New Roman" w:eastAsia="Times New Roman" w:hAnsi="Times New Roman"/>
                <w:sz w:val="20"/>
                <w:szCs w:val="20"/>
              </w:rPr>
            </w:pPr>
          </w:p>
        </w:tc>
        <w:tc>
          <w:tcPr>
            <w:tcW w:w="569" w:type="pct"/>
            <w:tcBorders>
              <w:top w:val="nil"/>
              <w:left w:val="nil"/>
              <w:bottom w:val="nil"/>
              <w:right w:val="nil"/>
            </w:tcBorders>
            <w:shd w:val="clear" w:color="auto" w:fill="auto"/>
            <w:noWrap/>
            <w:vAlign w:val="center"/>
            <w:hideMark/>
          </w:tcPr>
          <w:p w:rsidR="005A7230" w:rsidRPr="005A7230" w:rsidRDefault="005A7230" w:rsidP="005A7230">
            <w:pPr>
              <w:spacing w:after="0" w:line="240" w:lineRule="auto"/>
              <w:rPr>
                <w:rFonts w:ascii="Times New Roman" w:eastAsia="Times New Roman" w:hAnsi="Times New Roman"/>
                <w:sz w:val="20"/>
                <w:szCs w:val="20"/>
              </w:rPr>
            </w:pPr>
          </w:p>
        </w:tc>
        <w:tc>
          <w:tcPr>
            <w:tcW w:w="669" w:type="pct"/>
            <w:tcBorders>
              <w:top w:val="nil"/>
              <w:left w:val="nil"/>
              <w:bottom w:val="nil"/>
              <w:right w:val="single" w:sz="8" w:space="0" w:color="auto"/>
            </w:tcBorders>
            <w:shd w:val="clear" w:color="auto" w:fill="auto"/>
            <w:noWrap/>
            <w:vAlign w:val="center"/>
            <w:hideMark/>
          </w:tcPr>
          <w:p w:rsidR="005A7230" w:rsidRPr="005A7230" w:rsidRDefault="005A7230" w:rsidP="005A7230">
            <w:pPr>
              <w:spacing w:after="0" w:line="240" w:lineRule="auto"/>
              <w:rPr>
                <w:rFonts w:ascii="Sylfaen" w:eastAsia="Times New Roman" w:hAnsi="Sylfaen" w:cs="Calibri"/>
                <w:sz w:val="20"/>
                <w:szCs w:val="20"/>
              </w:rPr>
            </w:pPr>
            <w:r w:rsidRPr="005A7230">
              <w:rPr>
                <w:rFonts w:ascii="Sylfaen" w:eastAsia="Times New Roman" w:hAnsi="Sylfaen" w:cs="Calibri"/>
                <w:sz w:val="20"/>
                <w:szCs w:val="20"/>
              </w:rPr>
              <w:t> </w:t>
            </w:r>
          </w:p>
        </w:tc>
      </w:tr>
      <w:tr w:rsidR="005A7230" w:rsidRPr="005A7230" w:rsidTr="005A7230">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5A7230" w:rsidRPr="005A7230" w:rsidRDefault="005A7230" w:rsidP="005A7230">
            <w:pPr>
              <w:spacing w:after="0" w:line="240" w:lineRule="auto"/>
              <w:rPr>
                <w:rFonts w:ascii="Sylfaen" w:eastAsia="Times New Roman" w:hAnsi="Sylfaen" w:cs="Calibri"/>
                <w:b/>
                <w:bCs/>
                <w:sz w:val="20"/>
                <w:szCs w:val="20"/>
              </w:rPr>
            </w:pPr>
            <w:r w:rsidRPr="005A7230">
              <w:rPr>
                <w:rFonts w:ascii="Sylfaen" w:eastAsia="Times New Roman" w:hAnsi="Sylfaen" w:cs="Calibri"/>
                <w:b/>
                <w:bCs/>
                <w:sz w:val="20"/>
                <w:szCs w:val="20"/>
              </w:rPr>
              <w:t>ბორჯომის სოფლის წყალი</w:t>
            </w:r>
          </w:p>
        </w:tc>
      </w:tr>
      <w:tr w:rsidR="005A7230" w:rsidRPr="005A7230" w:rsidTr="005A7230">
        <w:trPr>
          <w:trHeight w:val="390"/>
        </w:trPr>
        <w:tc>
          <w:tcPr>
            <w:tcW w:w="1486" w:type="pct"/>
            <w:gridSpan w:val="2"/>
            <w:tcBorders>
              <w:top w:val="nil"/>
              <w:left w:val="single" w:sz="8" w:space="0" w:color="auto"/>
              <w:bottom w:val="single" w:sz="4" w:space="0" w:color="auto"/>
              <w:right w:val="single" w:sz="4" w:space="0" w:color="000000"/>
            </w:tcBorders>
            <w:shd w:val="clear" w:color="auto" w:fill="auto"/>
            <w:vAlign w:val="center"/>
            <w:hideMark/>
          </w:tcPr>
          <w:p w:rsidR="005A7230" w:rsidRPr="005A7230" w:rsidRDefault="005A7230" w:rsidP="005A7230">
            <w:pPr>
              <w:spacing w:after="0" w:line="240" w:lineRule="auto"/>
              <w:rPr>
                <w:rFonts w:ascii="Sylfaen" w:eastAsia="Times New Roman" w:hAnsi="Sylfaen" w:cs="Calibri"/>
                <w:sz w:val="20"/>
                <w:szCs w:val="20"/>
              </w:rPr>
            </w:pPr>
            <w:r w:rsidRPr="005A7230">
              <w:rPr>
                <w:rFonts w:ascii="Sylfaen" w:eastAsia="Times New Roman" w:hAnsi="Sylfaen" w:cs="Calibri"/>
                <w:sz w:val="20"/>
                <w:szCs w:val="20"/>
              </w:rPr>
              <w:t>არის ქვეპროგრამა ახალი</w:t>
            </w:r>
            <w:r w:rsidRPr="005A7230">
              <w:rPr>
                <w:rFonts w:ascii="Sylfaen" w:eastAsia="Times New Roman" w:hAnsi="Sylfaen" w:cs="Calibri"/>
                <w:b/>
                <w:bCs/>
                <w:sz w:val="20"/>
                <w:szCs w:val="20"/>
              </w:rPr>
              <w:t xml:space="preserve">? </w:t>
            </w:r>
            <w:r w:rsidRPr="005A7230">
              <w:rPr>
                <w:rFonts w:ascii="Sylfaen" w:eastAsia="Times New Roman" w:hAnsi="Sylfaen" w:cs="Calibri"/>
                <w:sz w:val="20"/>
                <w:szCs w:val="20"/>
              </w:rPr>
              <w:t xml:space="preserve">        </w:t>
            </w:r>
            <w:r w:rsidRPr="005A7230">
              <w:rPr>
                <w:rFonts w:ascii="Sylfaen" w:eastAsia="Times New Roman" w:hAnsi="Sylfaen" w:cs="Calibri"/>
                <w:b/>
                <w:bCs/>
                <w:sz w:val="20"/>
                <w:szCs w:val="20"/>
              </w:rPr>
              <w:t xml:space="preserve"> </w:t>
            </w:r>
            <w:r w:rsidRPr="005A7230">
              <w:rPr>
                <w:rFonts w:ascii="Sylfaen" w:eastAsia="Times New Roman" w:hAnsi="Sylfaen" w:cs="Calibri"/>
                <w:sz w:val="20"/>
                <w:szCs w:val="20"/>
              </w:rPr>
              <w:t xml:space="preserve">/ </w:t>
            </w:r>
            <w:r w:rsidRPr="005A7230">
              <w:rPr>
                <w:rFonts w:ascii="Sylfaen" w:eastAsia="Times New Roman" w:hAnsi="Sylfaen" w:cs="Calibri"/>
                <w:b/>
                <w:bCs/>
                <w:sz w:val="20"/>
                <w:szCs w:val="20"/>
              </w:rPr>
              <w:t>არა</w:t>
            </w:r>
          </w:p>
        </w:tc>
        <w:tc>
          <w:tcPr>
            <w:tcW w:w="569" w:type="pct"/>
            <w:tcBorders>
              <w:top w:val="nil"/>
              <w:left w:val="nil"/>
              <w:bottom w:val="nil"/>
              <w:right w:val="nil"/>
            </w:tcBorders>
            <w:shd w:val="clear" w:color="auto" w:fill="auto"/>
            <w:vAlign w:val="center"/>
            <w:hideMark/>
          </w:tcPr>
          <w:p w:rsidR="005A7230" w:rsidRPr="005A7230" w:rsidRDefault="005A7230" w:rsidP="005A7230">
            <w:pPr>
              <w:spacing w:after="0" w:line="240" w:lineRule="auto"/>
              <w:rPr>
                <w:rFonts w:ascii="Sylfaen" w:eastAsia="Times New Roman" w:hAnsi="Sylfaen" w:cs="Calibri"/>
                <w:sz w:val="20"/>
                <w:szCs w:val="20"/>
              </w:rPr>
            </w:pPr>
          </w:p>
        </w:tc>
        <w:tc>
          <w:tcPr>
            <w:tcW w:w="569" w:type="pct"/>
            <w:tcBorders>
              <w:top w:val="nil"/>
              <w:left w:val="nil"/>
              <w:bottom w:val="nil"/>
              <w:right w:val="nil"/>
            </w:tcBorders>
            <w:shd w:val="clear" w:color="auto" w:fill="auto"/>
            <w:vAlign w:val="center"/>
            <w:hideMark/>
          </w:tcPr>
          <w:p w:rsidR="005A7230" w:rsidRPr="005A7230" w:rsidRDefault="005A7230" w:rsidP="005A7230">
            <w:pPr>
              <w:spacing w:after="0" w:line="240" w:lineRule="auto"/>
              <w:rPr>
                <w:rFonts w:ascii="Times New Roman" w:eastAsia="Times New Roman" w:hAnsi="Times New Roman"/>
                <w:sz w:val="20"/>
                <w:szCs w:val="20"/>
              </w:rPr>
            </w:pPr>
          </w:p>
        </w:tc>
        <w:tc>
          <w:tcPr>
            <w:tcW w:w="569" w:type="pct"/>
            <w:tcBorders>
              <w:top w:val="nil"/>
              <w:left w:val="nil"/>
              <w:bottom w:val="nil"/>
              <w:right w:val="nil"/>
            </w:tcBorders>
            <w:shd w:val="clear" w:color="auto" w:fill="auto"/>
            <w:vAlign w:val="center"/>
            <w:hideMark/>
          </w:tcPr>
          <w:p w:rsidR="005A7230" w:rsidRPr="005A7230" w:rsidRDefault="005A7230" w:rsidP="005A7230">
            <w:pPr>
              <w:spacing w:after="0" w:line="240" w:lineRule="auto"/>
              <w:rPr>
                <w:rFonts w:ascii="Times New Roman" w:eastAsia="Times New Roman" w:hAnsi="Times New Roman"/>
                <w:sz w:val="20"/>
                <w:szCs w:val="20"/>
              </w:rPr>
            </w:pPr>
          </w:p>
        </w:tc>
        <w:tc>
          <w:tcPr>
            <w:tcW w:w="569" w:type="pct"/>
            <w:tcBorders>
              <w:top w:val="nil"/>
              <w:left w:val="nil"/>
              <w:bottom w:val="nil"/>
              <w:right w:val="nil"/>
            </w:tcBorders>
            <w:shd w:val="clear" w:color="auto" w:fill="auto"/>
            <w:vAlign w:val="center"/>
            <w:hideMark/>
          </w:tcPr>
          <w:p w:rsidR="005A7230" w:rsidRPr="005A7230" w:rsidRDefault="005A7230" w:rsidP="005A7230">
            <w:pPr>
              <w:spacing w:after="0" w:line="240" w:lineRule="auto"/>
              <w:rPr>
                <w:rFonts w:ascii="Times New Roman" w:eastAsia="Times New Roman" w:hAnsi="Times New Roman"/>
                <w:sz w:val="20"/>
                <w:szCs w:val="20"/>
              </w:rPr>
            </w:pPr>
          </w:p>
        </w:tc>
        <w:tc>
          <w:tcPr>
            <w:tcW w:w="569" w:type="pct"/>
            <w:tcBorders>
              <w:top w:val="nil"/>
              <w:left w:val="nil"/>
              <w:bottom w:val="nil"/>
              <w:right w:val="nil"/>
            </w:tcBorders>
            <w:shd w:val="clear" w:color="auto" w:fill="auto"/>
            <w:noWrap/>
            <w:vAlign w:val="center"/>
            <w:hideMark/>
          </w:tcPr>
          <w:p w:rsidR="005A7230" w:rsidRPr="005A7230" w:rsidRDefault="005A7230" w:rsidP="005A7230">
            <w:pPr>
              <w:spacing w:after="0" w:line="240" w:lineRule="auto"/>
              <w:rPr>
                <w:rFonts w:ascii="Times New Roman" w:eastAsia="Times New Roman" w:hAnsi="Times New Roman"/>
                <w:sz w:val="20"/>
                <w:szCs w:val="20"/>
              </w:rPr>
            </w:pPr>
          </w:p>
        </w:tc>
        <w:tc>
          <w:tcPr>
            <w:tcW w:w="669" w:type="pct"/>
            <w:tcBorders>
              <w:top w:val="nil"/>
              <w:left w:val="nil"/>
              <w:bottom w:val="nil"/>
              <w:right w:val="single" w:sz="8" w:space="0" w:color="auto"/>
            </w:tcBorders>
            <w:shd w:val="clear" w:color="auto" w:fill="auto"/>
            <w:noWrap/>
            <w:vAlign w:val="center"/>
            <w:hideMark/>
          </w:tcPr>
          <w:p w:rsidR="005A7230" w:rsidRPr="005A7230" w:rsidRDefault="005A7230" w:rsidP="005A7230">
            <w:pPr>
              <w:spacing w:after="0" w:line="240" w:lineRule="auto"/>
              <w:rPr>
                <w:rFonts w:ascii="Sylfaen" w:eastAsia="Times New Roman" w:hAnsi="Sylfaen" w:cs="Calibri"/>
                <w:sz w:val="20"/>
                <w:szCs w:val="20"/>
              </w:rPr>
            </w:pPr>
            <w:r w:rsidRPr="005A7230">
              <w:rPr>
                <w:rFonts w:ascii="Sylfaen" w:eastAsia="Times New Roman" w:hAnsi="Sylfaen" w:cs="Calibri"/>
                <w:sz w:val="20"/>
                <w:szCs w:val="20"/>
              </w:rPr>
              <w:t> </w:t>
            </w:r>
          </w:p>
        </w:tc>
      </w:tr>
      <w:tr w:rsidR="005A7230" w:rsidRPr="005A7230" w:rsidTr="005A7230">
        <w:trPr>
          <w:trHeight w:val="585"/>
        </w:trPr>
        <w:tc>
          <w:tcPr>
            <w:tcW w:w="1486"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rPr>
                <w:rFonts w:ascii="Sylfaen" w:eastAsia="Times New Roman" w:hAnsi="Sylfaen" w:cs="Calibri"/>
                <w:b/>
                <w:bCs/>
                <w:sz w:val="20"/>
                <w:szCs w:val="20"/>
              </w:rPr>
            </w:pPr>
            <w:r w:rsidRPr="005A7230">
              <w:rPr>
                <w:rFonts w:ascii="Sylfaen" w:eastAsia="Times New Roman" w:hAnsi="Sylfaen" w:cs="Calibri"/>
                <w:b/>
                <w:bCs/>
                <w:sz w:val="20"/>
                <w:szCs w:val="20"/>
              </w:rPr>
              <w:t>თუ ქვეპროგრამა ახალია, ვინ წარმოადგინა?</w:t>
            </w:r>
          </w:p>
        </w:tc>
        <w:tc>
          <w:tcPr>
            <w:tcW w:w="3514" w:type="pct"/>
            <w:gridSpan w:val="6"/>
            <w:tcBorders>
              <w:top w:val="nil"/>
              <w:left w:val="nil"/>
              <w:bottom w:val="nil"/>
              <w:right w:val="single" w:sz="8" w:space="0" w:color="000000"/>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b/>
                <w:bCs/>
                <w:sz w:val="20"/>
                <w:szCs w:val="20"/>
              </w:rPr>
            </w:pPr>
            <w:r w:rsidRPr="005A7230">
              <w:rPr>
                <w:rFonts w:ascii="Sylfaen" w:eastAsia="Times New Roman" w:hAnsi="Sylfaen" w:cs="Calibri"/>
                <w:b/>
                <w:bCs/>
                <w:sz w:val="20"/>
                <w:szCs w:val="20"/>
              </w:rPr>
              <w:t> </w:t>
            </w:r>
          </w:p>
        </w:tc>
      </w:tr>
      <w:tr w:rsidR="005A7230" w:rsidRPr="005A7230" w:rsidTr="005A7230">
        <w:trPr>
          <w:trHeight w:val="360"/>
        </w:trPr>
        <w:tc>
          <w:tcPr>
            <w:tcW w:w="2055" w:type="pct"/>
            <w:gridSpan w:val="3"/>
            <w:tcBorders>
              <w:top w:val="nil"/>
              <w:left w:val="single" w:sz="8" w:space="0" w:color="auto"/>
              <w:bottom w:val="nil"/>
              <w:right w:val="nil"/>
            </w:tcBorders>
            <w:shd w:val="clear" w:color="auto" w:fill="auto"/>
            <w:vAlign w:val="center"/>
            <w:hideMark/>
          </w:tcPr>
          <w:p w:rsidR="005A7230" w:rsidRPr="005A7230" w:rsidRDefault="005A7230" w:rsidP="005A7230">
            <w:pPr>
              <w:spacing w:after="0" w:line="240" w:lineRule="auto"/>
              <w:rPr>
                <w:rFonts w:ascii="Sylfaen" w:eastAsia="Times New Roman" w:hAnsi="Sylfaen" w:cs="Calibri"/>
                <w:b/>
                <w:bCs/>
                <w:sz w:val="20"/>
                <w:szCs w:val="20"/>
              </w:rPr>
            </w:pPr>
            <w:r w:rsidRPr="005A7230">
              <w:rPr>
                <w:rFonts w:ascii="Sylfaen" w:eastAsia="Times New Roman" w:hAnsi="Sylfaen" w:cs="Calibri"/>
                <w:b/>
                <w:bCs/>
                <w:sz w:val="20"/>
                <w:szCs w:val="20"/>
              </w:rPr>
              <w:lastRenderedPageBreak/>
              <w:t>ქვეპროგრამის განმახორციელებელი:</w:t>
            </w:r>
          </w:p>
        </w:tc>
        <w:tc>
          <w:tcPr>
            <w:tcW w:w="569" w:type="pct"/>
            <w:tcBorders>
              <w:top w:val="nil"/>
              <w:left w:val="nil"/>
              <w:bottom w:val="nil"/>
              <w:right w:val="nil"/>
            </w:tcBorders>
            <w:shd w:val="clear" w:color="auto" w:fill="auto"/>
            <w:vAlign w:val="center"/>
            <w:hideMark/>
          </w:tcPr>
          <w:p w:rsidR="005A7230" w:rsidRPr="005A7230" w:rsidRDefault="005A7230" w:rsidP="005A7230">
            <w:pPr>
              <w:spacing w:after="0" w:line="240" w:lineRule="auto"/>
              <w:rPr>
                <w:rFonts w:ascii="Sylfaen" w:eastAsia="Times New Roman" w:hAnsi="Sylfaen" w:cs="Calibri"/>
                <w:b/>
                <w:bCs/>
                <w:sz w:val="20"/>
                <w:szCs w:val="20"/>
              </w:rPr>
            </w:pPr>
          </w:p>
        </w:tc>
        <w:tc>
          <w:tcPr>
            <w:tcW w:w="569" w:type="pct"/>
            <w:tcBorders>
              <w:top w:val="nil"/>
              <w:left w:val="nil"/>
              <w:bottom w:val="nil"/>
              <w:right w:val="nil"/>
            </w:tcBorders>
            <w:shd w:val="clear" w:color="auto" w:fill="auto"/>
            <w:vAlign w:val="center"/>
            <w:hideMark/>
          </w:tcPr>
          <w:p w:rsidR="005A7230" w:rsidRPr="005A7230" w:rsidRDefault="005A7230" w:rsidP="005A7230">
            <w:pPr>
              <w:spacing w:after="0" w:line="240" w:lineRule="auto"/>
              <w:rPr>
                <w:rFonts w:ascii="Times New Roman" w:eastAsia="Times New Roman" w:hAnsi="Times New Roman"/>
                <w:sz w:val="20"/>
                <w:szCs w:val="20"/>
              </w:rPr>
            </w:pPr>
          </w:p>
        </w:tc>
        <w:tc>
          <w:tcPr>
            <w:tcW w:w="569" w:type="pct"/>
            <w:tcBorders>
              <w:top w:val="nil"/>
              <w:left w:val="nil"/>
              <w:bottom w:val="nil"/>
              <w:right w:val="nil"/>
            </w:tcBorders>
            <w:shd w:val="clear" w:color="auto" w:fill="auto"/>
            <w:vAlign w:val="center"/>
            <w:hideMark/>
          </w:tcPr>
          <w:p w:rsidR="005A7230" w:rsidRPr="005A7230" w:rsidRDefault="005A7230" w:rsidP="005A7230">
            <w:pPr>
              <w:spacing w:after="0" w:line="240" w:lineRule="auto"/>
              <w:rPr>
                <w:rFonts w:ascii="Times New Roman" w:eastAsia="Times New Roman" w:hAnsi="Times New Roman"/>
                <w:sz w:val="20"/>
                <w:szCs w:val="20"/>
              </w:rPr>
            </w:pPr>
          </w:p>
        </w:tc>
        <w:tc>
          <w:tcPr>
            <w:tcW w:w="569" w:type="pct"/>
            <w:tcBorders>
              <w:top w:val="nil"/>
              <w:left w:val="nil"/>
              <w:bottom w:val="nil"/>
              <w:right w:val="nil"/>
            </w:tcBorders>
            <w:shd w:val="clear" w:color="auto" w:fill="auto"/>
            <w:noWrap/>
            <w:vAlign w:val="center"/>
            <w:hideMark/>
          </w:tcPr>
          <w:p w:rsidR="005A7230" w:rsidRPr="005A7230" w:rsidRDefault="005A7230" w:rsidP="005A7230">
            <w:pPr>
              <w:spacing w:after="0" w:line="240" w:lineRule="auto"/>
              <w:rPr>
                <w:rFonts w:ascii="Times New Roman" w:eastAsia="Times New Roman" w:hAnsi="Times New Roman"/>
                <w:sz w:val="20"/>
                <w:szCs w:val="20"/>
              </w:rPr>
            </w:pPr>
          </w:p>
        </w:tc>
        <w:tc>
          <w:tcPr>
            <w:tcW w:w="669" w:type="pct"/>
            <w:tcBorders>
              <w:top w:val="nil"/>
              <w:left w:val="nil"/>
              <w:bottom w:val="nil"/>
              <w:right w:val="single" w:sz="8" w:space="0" w:color="auto"/>
            </w:tcBorders>
            <w:shd w:val="clear" w:color="auto" w:fill="auto"/>
            <w:noWrap/>
            <w:vAlign w:val="center"/>
            <w:hideMark/>
          </w:tcPr>
          <w:p w:rsidR="005A7230" w:rsidRPr="005A7230" w:rsidRDefault="005A7230" w:rsidP="005A7230">
            <w:pPr>
              <w:spacing w:after="0" w:line="240" w:lineRule="auto"/>
              <w:rPr>
                <w:rFonts w:ascii="Sylfaen" w:eastAsia="Times New Roman" w:hAnsi="Sylfaen" w:cs="Calibri"/>
                <w:sz w:val="20"/>
                <w:szCs w:val="20"/>
              </w:rPr>
            </w:pPr>
            <w:r w:rsidRPr="005A7230">
              <w:rPr>
                <w:rFonts w:ascii="Sylfaen" w:eastAsia="Times New Roman" w:hAnsi="Sylfaen" w:cs="Calibri"/>
                <w:sz w:val="20"/>
                <w:szCs w:val="20"/>
              </w:rPr>
              <w:t> </w:t>
            </w:r>
          </w:p>
        </w:tc>
      </w:tr>
      <w:tr w:rsidR="005A7230" w:rsidRPr="005A7230" w:rsidTr="005A7230">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A7230" w:rsidRPr="005A7230" w:rsidRDefault="005A7230" w:rsidP="005A7230">
            <w:pPr>
              <w:spacing w:after="0" w:line="240" w:lineRule="auto"/>
              <w:rPr>
                <w:rFonts w:ascii="Sylfaen" w:eastAsia="Times New Roman" w:hAnsi="Sylfaen" w:cs="Calibri"/>
                <w:b/>
                <w:bCs/>
                <w:sz w:val="20"/>
                <w:szCs w:val="20"/>
              </w:rPr>
            </w:pPr>
            <w:r w:rsidRPr="005A7230">
              <w:rPr>
                <w:rFonts w:ascii="Sylfaen" w:eastAsia="Times New Roman" w:hAnsi="Sylfaen" w:cs="Calibri"/>
                <w:b/>
                <w:bCs/>
                <w:sz w:val="20"/>
                <w:szCs w:val="20"/>
              </w:rPr>
              <w:t>ა(ა)იპ ბორჯომის სოფლის წყალი</w:t>
            </w:r>
          </w:p>
        </w:tc>
      </w:tr>
      <w:tr w:rsidR="005A7230" w:rsidRPr="005A7230" w:rsidTr="005A7230">
        <w:trPr>
          <w:trHeight w:val="360"/>
        </w:trPr>
        <w:tc>
          <w:tcPr>
            <w:tcW w:w="2055" w:type="pct"/>
            <w:gridSpan w:val="3"/>
            <w:tcBorders>
              <w:top w:val="nil"/>
              <w:left w:val="single" w:sz="8" w:space="0" w:color="auto"/>
              <w:bottom w:val="nil"/>
              <w:right w:val="nil"/>
            </w:tcBorders>
            <w:shd w:val="clear" w:color="auto" w:fill="auto"/>
            <w:vAlign w:val="center"/>
            <w:hideMark/>
          </w:tcPr>
          <w:p w:rsidR="005A7230" w:rsidRPr="005A7230" w:rsidRDefault="005A7230" w:rsidP="005A7230">
            <w:pPr>
              <w:spacing w:after="0" w:line="240" w:lineRule="auto"/>
              <w:rPr>
                <w:rFonts w:ascii="Sylfaen" w:eastAsia="Times New Roman" w:hAnsi="Sylfaen" w:cs="Calibri"/>
                <w:b/>
                <w:bCs/>
                <w:sz w:val="20"/>
                <w:szCs w:val="20"/>
              </w:rPr>
            </w:pPr>
            <w:r w:rsidRPr="005A7230">
              <w:rPr>
                <w:rFonts w:ascii="Sylfaen" w:eastAsia="Times New Roman" w:hAnsi="Sylfaen" w:cs="Calibri"/>
                <w:b/>
                <w:bCs/>
                <w:sz w:val="20"/>
                <w:szCs w:val="20"/>
              </w:rPr>
              <w:t>დაფინანსების წყარო</w:t>
            </w:r>
          </w:p>
        </w:tc>
        <w:tc>
          <w:tcPr>
            <w:tcW w:w="569" w:type="pct"/>
            <w:tcBorders>
              <w:top w:val="nil"/>
              <w:left w:val="nil"/>
              <w:bottom w:val="nil"/>
              <w:right w:val="nil"/>
            </w:tcBorders>
            <w:shd w:val="clear" w:color="auto" w:fill="auto"/>
            <w:vAlign w:val="center"/>
            <w:hideMark/>
          </w:tcPr>
          <w:p w:rsidR="005A7230" w:rsidRPr="005A7230" w:rsidRDefault="005A7230" w:rsidP="005A7230">
            <w:pPr>
              <w:spacing w:after="0" w:line="240" w:lineRule="auto"/>
              <w:rPr>
                <w:rFonts w:ascii="Sylfaen" w:eastAsia="Times New Roman" w:hAnsi="Sylfaen" w:cs="Calibri"/>
                <w:b/>
                <w:bCs/>
                <w:sz w:val="20"/>
                <w:szCs w:val="20"/>
              </w:rPr>
            </w:pPr>
          </w:p>
        </w:tc>
        <w:tc>
          <w:tcPr>
            <w:tcW w:w="569" w:type="pct"/>
            <w:tcBorders>
              <w:top w:val="nil"/>
              <w:left w:val="nil"/>
              <w:bottom w:val="nil"/>
              <w:right w:val="nil"/>
            </w:tcBorders>
            <w:shd w:val="clear" w:color="auto" w:fill="auto"/>
            <w:vAlign w:val="center"/>
            <w:hideMark/>
          </w:tcPr>
          <w:p w:rsidR="005A7230" w:rsidRPr="005A7230" w:rsidRDefault="005A7230" w:rsidP="005A7230">
            <w:pPr>
              <w:spacing w:after="0" w:line="240" w:lineRule="auto"/>
              <w:rPr>
                <w:rFonts w:ascii="Times New Roman" w:eastAsia="Times New Roman" w:hAnsi="Times New Roman"/>
                <w:sz w:val="20"/>
                <w:szCs w:val="20"/>
              </w:rPr>
            </w:pPr>
          </w:p>
        </w:tc>
        <w:tc>
          <w:tcPr>
            <w:tcW w:w="569" w:type="pct"/>
            <w:tcBorders>
              <w:top w:val="nil"/>
              <w:left w:val="nil"/>
              <w:bottom w:val="nil"/>
              <w:right w:val="nil"/>
            </w:tcBorders>
            <w:shd w:val="clear" w:color="auto" w:fill="auto"/>
            <w:vAlign w:val="center"/>
            <w:hideMark/>
          </w:tcPr>
          <w:p w:rsidR="005A7230" w:rsidRPr="005A7230" w:rsidRDefault="005A7230" w:rsidP="005A7230">
            <w:pPr>
              <w:spacing w:after="0" w:line="240" w:lineRule="auto"/>
              <w:rPr>
                <w:rFonts w:ascii="Times New Roman" w:eastAsia="Times New Roman" w:hAnsi="Times New Roman"/>
                <w:sz w:val="20"/>
                <w:szCs w:val="20"/>
              </w:rPr>
            </w:pPr>
          </w:p>
        </w:tc>
        <w:tc>
          <w:tcPr>
            <w:tcW w:w="569" w:type="pct"/>
            <w:tcBorders>
              <w:top w:val="nil"/>
              <w:left w:val="nil"/>
              <w:bottom w:val="nil"/>
              <w:right w:val="nil"/>
            </w:tcBorders>
            <w:shd w:val="clear" w:color="auto" w:fill="auto"/>
            <w:noWrap/>
            <w:vAlign w:val="center"/>
            <w:hideMark/>
          </w:tcPr>
          <w:p w:rsidR="005A7230" w:rsidRPr="005A7230" w:rsidRDefault="005A7230" w:rsidP="005A7230">
            <w:pPr>
              <w:spacing w:after="0" w:line="240" w:lineRule="auto"/>
              <w:rPr>
                <w:rFonts w:ascii="Times New Roman" w:eastAsia="Times New Roman" w:hAnsi="Times New Roman"/>
                <w:sz w:val="20"/>
                <w:szCs w:val="20"/>
              </w:rPr>
            </w:pPr>
          </w:p>
        </w:tc>
        <w:tc>
          <w:tcPr>
            <w:tcW w:w="669" w:type="pct"/>
            <w:tcBorders>
              <w:top w:val="nil"/>
              <w:left w:val="nil"/>
              <w:bottom w:val="nil"/>
              <w:right w:val="single" w:sz="8" w:space="0" w:color="auto"/>
            </w:tcBorders>
            <w:shd w:val="clear" w:color="auto" w:fill="auto"/>
            <w:noWrap/>
            <w:vAlign w:val="center"/>
            <w:hideMark/>
          </w:tcPr>
          <w:p w:rsidR="005A7230" w:rsidRPr="005A7230" w:rsidRDefault="005A7230" w:rsidP="005A7230">
            <w:pPr>
              <w:spacing w:after="0" w:line="240" w:lineRule="auto"/>
              <w:rPr>
                <w:rFonts w:ascii="Sylfaen" w:eastAsia="Times New Roman" w:hAnsi="Sylfaen" w:cs="Calibri"/>
                <w:sz w:val="20"/>
                <w:szCs w:val="20"/>
              </w:rPr>
            </w:pPr>
            <w:r w:rsidRPr="005A7230">
              <w:rPr>
                <w:rFonts w:ascii="Sylfaen" w:eastAsia="Times New Roman" w:hAnsi="Sylfaen" w:cs="Calibri"/>
                <w:sz w:val="20"/>
                <w:szCs w:val="20"/>
              </w:rPr>
              <w:t> </w:t>
            </w:r>
          </w:p>
        </w:tc>
      </w:tr>
      <w:tr w:rsidR="005A7230" w:rsidRPr="005A7230" w:rsidTr="005A7230">
        <w:trPr>
          <w:trHeight w:val="360"/>
        </w:trPr>
        <w:tc>
          <w:tcPr>
            <w:tcW w:w="2055" w:type="pct"/>
            <w:gridSpan w:val="3"/>
            <w:tcBorders>
              <w:top w:val="single" w:sz="4" w:space="0" w:color="auto"/>
              <w:left w:val="single" w:sz="8" w:space="0" w:color="auto"/>
              <w:bottom w:val="nil"/>
              <w:right w:val="single" w:sz="4" w:space="0" w:color="000000"/>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sz w:val="20"/>
                <w:szCs w:val="20"/>
              </w:rPr>
            </w:pPr>
            <w:r w:rsidRPr="005A7230">
              <w:rPr>
                <w:rFonts w:ascii="Sylfaen" w:eastAsia="Times New Roman" w:hAnsi="Sylfaen" w:cs="Calibri"/>
                <w:sz w:val="20"/>
                <w:szCs w:val="20"/>
              </w:rPr>
              <w:t>დასახელება</w:t>
            </w:r>
          </w:p>
        </w:tc>
        <w:tc>
          <w:tcPr>
            <w:tcW w:w="569" w:type="pct"/>
            <w:tcBorders>
              <w:top w:val="single" w:sz="4" w:space="0" w:color="auto"/>
              <w:left w:val="nil"/>
              <w:bottom w:val="nil"/>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sz w:val="20"/>
                <w:szCs w:val="20"/>
              </w:rPr>
            </w:pPr>
            <w:r w:rsidRPr="005A7230">
              <w:rPr>
                <w:rFonts w:ascii="Sylfaen" w:eastAsia="Times New Roman" w:hAnsi="Sylfaen" w:cs="Calibri"/>
                <w:sz w:val="20"/>
                <w:szCs w:val="20"/>
              </w:rPr>
              <w:t>2022 წელი</w:t>
            </w:r>
          </w:p>
        </w:tc>
        <w:tc>
          <w:tcPr>
            <w:tcW w:w="569" w:type="pct"/>
            <w:tcBorders>
              <w:top w:val="single" w:sz="4" w:space="0" w:color="auto"/>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sz w:val="20"/>
                <w:szCs w:val="20"/>
              </w:rPr>
            </w:pPr>
            <w:r w:rsidRPr="005A7230">
              <w:rPr>
                <w:rFonts w:ascii="Sylfaen" w:eastAsia="Times New Roman" w:hAnsi="Sylfaen" w:cs="Calibri"/>
                <w:sz w:val="20"/>
                <w:szCs w:val="20"/>
              </w:rPr>
              <w:t>2023 წელი</w:t>
            </w:r>
          </w:p>
        </w:tc>
        <w:tc>
          <w:tcPr>
            <w:tcW w:w="569" w:type="pct"/>
            <w:tcBorders>
              <w:top w:val="single" w:sz="4" w:space="0" w:color="auto"/>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sz w:val="20"/>
                <w:szCs w:val="20"/>
              </w:rPr>
            </w:pPr>
            <w:r w:rsidRPr="005A7230">
              <w:rPr>
                <w:rFonts w:ascii="Sylfaen" w:eastAsia="Times New Roman" w:hAnsi="Sylfaen" w:cs="Calibri"/>
                <w:sz w:val="20"/>
                <w:szCs w:val="20"/>
              </w:rPr>
              <w:t>2024 წელი</w:t>
            </w:r>
          </w:p>
        </w:tc>
        <w:tc>
          <w:tcPr>
            <w:tcW w:w="569" w:type="pct"/>
            <w:tcBorders>
              <w:top w:val="single" w:sz="4" w:space="0" w:color="auto"/>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sz w:val="20"/>
                <w:szCs w:val="20"/>
              </w:rPr>
            </w:pPr>
            <w:r w:rsidRPr="005A7230">
              <w:rPr>
                <w:rFonts w:ascii="Sylfaen" w:eastAsia="Times New Roman" w:hAnsi="Sylfaen" w:cs="Calibri"/>
                <w:sz w:val="20"/>
                <w:szCs w:val="20"/>
              </w:rPr>
              <w:t>2025 წელი</w:t>
            </w:r>
          </w:p>
        </w:tc>
        <w:tc>
          <w:tcPr>
            <w:tcW w:w="669" w:type="pct"/>
            <w:tcBorders>
              <w:top w:val="single" w:sz="4" w:space="0" w:color="auto"/>
              <w:left w:val="nil"/>
              <w:bottom w:val="single" w:sz="4" w:space="0" w:color="auto"/>
              <w:right w:val="single" w:sz="8"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sz w:val="20"/>
                <w:szCs w:val="20"/>
              </w:rPr>
            </w:pPr>
            <w:r w:rsidRPr="005A7230">
              <w:rPr>
                <w:rFonts w:ascii="Sylfaen" w:eastAsia="Times New Roman" w:hAnsi="Sylfaen" w:cs="Calibri"/>
                <w:sz w:val="20"/>
                <w:szCs w:val="20"/>
              </w:rPr>
              <w:t>2026 წელი</w:t>
            </w:r>
          </w:p>
        </w:tc>
      </w:tr>
      <w:tr w:rsidR="005A7230" w:rsidRPr="005A7230" w:rsidTr="005A7230">
        <w:trPr>
          <w:trHeight w:val="360"/>
        </w:trPr>
        <w:tc>
          <w:tcPr>
            <w:tcW w:w="2055"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rPr>
                <w:rFonts w:ascii="Sylfaen" w:eastAsia="Times New Roman" w:hAnsi="Sylfaen" w:cs="Calibri"/>
                <w:sz w:val="20"/>
                <w:szCs w:val="20"/>
              </w:rPr>
            </w:pPr>
            <w:r w:rsidRPr="005A7230">
              <w:rPr>
                <w:rFonts w:ascii="Sylfaen" w:eastAsia="Times New Roman" w:hAnsi="Sylfaen" w:cs="Calibri"/>
                <w:sz w:val="20"/>
                <w:szCs w:val="20"/>
              </w:rPr>
              <w:t>მუნიციპალური ბიუჯეტი</w:t>
            </w:r>
          </w:p>
        </w:tc>
        <w:tc>
          <w:tcPr>
            <w:tcW w:w="569" w:type="pct"/>
            <w:tcBorders>
              <w:top w:val="single" w:sz="4" w:space="0" w:color="auto"/>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sz w:val="20"/>
                <w:szCs w:val="20"/>
              </w:rPr>
            </w:pPr>
            <w:r w:rsidRPr="005A7230">
              <w:rPr>
                <w:rFonts w:ascii="Sylfaen" w:eastAsia="Times New Roman" w:hAnsi="Sylfaen" w:cs="Calibri"/>
                <w:sz w:val="20"/>
                <w:szCs w:val="20"/>
              </w:rPr>
              <w:t xml:space="preserve">                 578,000 </w:t>
            </w:r>
          </w:p>
        </w:tc>
        <w:tc>
          <w:tcPr>
            <w:tcW w:w="569" w:type="pct"/>
            <w:tcBorders>
              <w:top w:val="nil"/>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sz w:val="20"/>
                <w:szCs w:val="20"/>
              </w:rPr>
            </w:pPr>
            <w:r w:rsidRPr="005A7230">
              <w:rPr>
                <w:rFonts w:ascii="Sylfaen" w:eastAsia="Times New Roman" w:hAnsi="Sylfaen" w:cs="Calibri"/>
                <w:sz w:val="20"/>
                <w:szCs w:val="20"/>
              </w:rPr>
              <w:t xml:space="preserve">                 578,000 </w:t>
            </w:r>
          </w:p>
        </w:tc>
        <w:tc>
          <w:tcPr>
            <w:tcW w:w="569" w:type="pct"/>
            <w:tcBorders>
              <w:top w:val="nil"/>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sz w:val="20"/>
                <w:szCs w:val="20"/>
              </w:rPr>
            </w:pPr>
            <w:r w:rsidRPr="005A7230">
              <w:rPr>
                <w:rFonts w:ascii="Sylfaen" w:eastAsia="Times New Roman" w:hAnsi="Sylfaen" w:cs="Calibri"/>
                <w:sz w:val="20"/>
                <w:szCs w:val="20"/>
              </w:rPr>
              <w:t xml:space="preserve">                 578,000 </w:t>
            </w:r>
          </w:p>
        </w:tc>
        <w:tc>
          <w:tcPr>
            <w:tcW w:w="569" w:type="pct"/>
            <w:tcBorders>
              <w:top w:val="nil"/>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sz w:val="20"/>
                <w:szCs w:val="20"/>
              </w:rPr>
            </w:pPr>
            <w:r w:rsidRPr="005A7230">
              <w:rPr>
                <w:rFonts w:ascii="Sylfaen" w:eastAsia="Times New Roman" w:hAnsi="Sylfaen" w:cs="Calibri"/>
                <w:sz w:val="20"/>
                <w:szCs w:val="20"/>
              </w:rPr>
              <w:t xml:space="preserve">                 578,000 </w:t>
            </w:r>
          </w:p>
        </w:tc>
        <w:tc>
          <w:tcPr>
            <w:tcW w:w="669" w:type="pct"/>
            <w:tcBorders>
              <w:top w:val="nil"/>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sz w:val="20"/>
                <w:szCs w:val="20"/>
              </w:rPr>
            </w:pPr>
            <w:r w:rsidRPr="005A7230">
              <w:rPr>
                <w:rFonts w:ascii="Sylfaen" w:eastAsia="Times New Roman" w:hAnsi="Sylfaen" w:cs="Calibri"/>
                <w:sz w:val="20"/>
                <w:szCs w:val="20"/>
              </w:rPr>
              <w:t xml:space="preserve">                        578,000 </w:t>
            </w:r>
          </w:p>
        </w:tc>
      </w:tr>
      <w:tr w:rsidR="005A7230" w:rsidRPr="005A7230" w:rsidTr="005A7230">
        <w:trPr>
          <w:trHeight w:val="360"/>
        </w:trPr>
        <w:tc>
          <w:tcPr>
            <w:tcW w:w="2055"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rPr>
                <w:rFonts w:ascii="Sylfaen" w:eastAsia="Times New Roman" w:hAnsi="Sylfaen" w:cs="Calibri"/>
                <w:sz w:val="20"/>
                <w:szCs w:val="20"/>
              </w:rPr>
            </w:pPr>
            <w:r w:rsidRPr="005A7230">
              <w:rPr>
                <w:rFonts w:ascii="Sylfaen" w:eastAsia="Times New Roman" w:hAnsi="Sylfaen" w:cs="Calibri"/>
                <w:sz w:val="20"/>
                <w:szCs w:val="20"/>
              </w:rPr>
              <w:t>სახელმწიფო ბიუჯეტი</w:t>
            </w:r>
          </w:p>
        </w:tc>
        <w:tc>
          <w:tcPr>
            <w:tcW w:w="569" w:type="pct"/>
            <w:tcBorders>
              <w:top w:val="nil"/>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sz w:val="20"/>
                <w:szCs w:val="20"/>
              </w:rPr>
            </w:pPr>
            <w:r w:rsidRPr="005A7230">
              <w:rPr>
                <w:rFonts w:ascii="Sylfaen" w:eastAsia="Times New Roman" w:hAnsi="Sylfaen" w:cs="Calibri"/>
                <w:sz w:val="20"/>
                <w:szCs w:val="20"/>
              </w:rPr>
              <w:t xml:space="preserve">                             -   </w:t>
            </w:r>
          </w:p>
        </w:tc>
        <w:tc>
          <w:tcPr>
            <w:tcW w:w="569" w:type="pct"/>
            <w:tcBorders>
              <w:top w:val="nil"/>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sz w:val="20"/>
                <w:szCs w:val="20"/>
              </w:rPr>
            </w:pPr>
            <w:r w:rsidRPr="005A7230">
              <w:rPr>
                <w:rFonts w:ascii="Sylfaen" w:eastAsia="Times New Roman" w:hAnsi="Sylfaen" w:cs="Calibri"/>
                <w:sz w:val="20"/>
                <w:szCs w:val="20"/>
              </w:rPr>
              <w:t xml:space="preserve">                             -   </w:t>
            </w:r>
          </w:p>
        </w:tc>
        <w:tc>
          <w:tcPr>
            <w:tcW w:w="569" w:type="pct"/>
            <w:tcBorders>
              <w:top w:val="nil"/>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sz w:val="20"/>
                <w:szCs w:val="20"/>
              </w:rPr>
            </w:pPr>
            <w:r w:rsidRPr="005A7230">
              <w:rPr>
                <w:rFonts w:ascii="Sylfaen" w:eastAsia="Times New Roman" w:hAnsi="Sylfaen" w:cs="Calibri"/>
                <w:sz w:val="20"/>
                <w:szCs w:val="20"/>
              </w:rPr>
              <w:t xml:space="preserve">                             -   </w:t>
            </w:r>
          </w:p>
        </w:tc>
        <w:tc>
          <w:tcPr>
            <w:tcW w:w="569" w:type="pct"/>
            <w:tcBorders>
              <w:top w:val="nil"/>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sz w:val="20"/>
                <w:szCs w:val="20"/>
              </w:rPr>
            </w:pPr>
            <w:r w:rsidRPr="005A7230">
              <w:rPr>
                <w:rFonts w:ascii="Sylfaen" w:eastAsia="Times New Roman" w:hAnsi="Sylfaen" w:cs="Calibri"/>
                <w:sz w:val="20"/>
                <w:szCs w:val="20"/>
              </w:rPr>
              <w:t xml:space="preserve">                             -   </w:t>
            </w:r>
          </w:p>
        </w:tc>
        <w:tc>
          <w:tcPr>
            <w:tcW w:w="669" w:type="pct"/>
            <w:tcBorders>
              <w:top w:val="nil"/>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sz w:val="20"/>
                <w:szCs w:val="20"/>
              </w:rPr>
            </w:pPr>
            <w:r w:rsidRPr="005A7230">
              <w:rPr>
                <w:rFonts w:ascii="Sylfaen" w:eastAsia="Times New Roman" w:hAnsi="Sylfaen" w:cs="Calibri"/>
                <w:sz w:val="20"/>
                <w:szCs w:val="20"/>
              </w:rPr>
              <w:t xml:space="preserve">                                   -   </w:t>
            </w:r>
          </w:p>
        </w:tc>
      </w:tr>
      <w:tr w:rsidR="005A7230" w:rsidRPr="005A7230" w:rsidTr="005A7230">
        <w:trPr>
          <w:trHeight w:val="360"/>
        </w:trPr>
        <w:tc>
          <w:tcPr>
            <w:tcW w:w="910" w:type="pct"/>
            <w:tcBorders>
              <w:top w:val="nil"/>
              <w:left w:val="single" w:sz="8" w:space="0" w:color="auto"/>
              <w:bottom w:val="single" w:sz="4" w:space="0" w:color="auto"/>
              <w:right w:val="nil"/>
            </w:tcBorders>
            <w:shd w:val="clear" w:color="auto" w:fill="auto"/>
            <w:vAlign w:val="center"/>
            <w:hideMark/>
          </w:tcPr>
          <w:p w:rsidR="005A7230" w:rsidRPr="005A7230" w:rsidRDefault="005A7230" w:rsidP="005A7230">
            <w:pPr>
              <w:spacing w:after="0" w:line="240" w:lineRule="auto"/>
              <w:rPr>
                <w:rFonts w:ascii="Sylfaen" w:eastAsia="Times New Roman" w:hAnsi="Sylfaen" w:cs="Calibri"/>
                <w:sz w:val="20"/>
                <w:szCs w:val="20"/>
              </w:rPr>
            </w:pPr>
            <w:r w:rsidRPr="005A7230">
              <w:rPr>
                <w:rFonts w:ascii="Sylfaen" w:eastAsia="Times New Roman" w:hAnsi="Sylfaen" w:cs="Calibri"/>
                <w:sz w:val="20"/>
                <w:szCs w:val="20"/>
              </w:rPr>
              <w:t>სხვა ......</w:t>
            </w:r>
          </w:p>
        </w:tc>
        <w:tc>
          <w:tcPr>
            <w:tcW w:w="576" w:type="pct"/>
            <w:tcBorders>
              <w:top w:val="nil"/>
              <w:left w:val="nil"/>
              <w:bottom w:val="single" w:sz="4" w:space="0" w:color="auto"/>
              <w:right w:val="nil"/>
            </w:tcBorders>
            <w:shd w:val="clear" w:color="auto" w:fill="auto"/>
            <w:vAlign w:val="center"/>
            <w:hideMark/>
          </w:tcPr>
          <w:p w:rsidR="005A7230" w:rsidRPr="005A7230" w:rsidRDefault="005A7230" w:rsidP="005A7230">
            <w:pPr>
              <w:spacing w:after="0" w:line="240" w:lineRule="auto"/>
              <w:rPr>
                <w:rFonts w:ascii="Sylfaen" w:eastAsia="Times New Roman" w:hAnsi="Sylfaen" w:cs="Calibri"/>
                <w:sz w:val="20"/>
                <w:szCs w:val="20"/>
              </w:rPr>
            </w:pPr>
            <w:r w:rsidRPr="005A7230">
              <w:rPr>
                <w:rFonts w:ascii="Sylfaen" w:eastAsia="Times New Roman" w:hAnsi="Sylfaen" w:cs="Calibri"/>
                <w:sz w:val="20"/>
                <w:szCs w:val="20"/>
              </w:rPr>
              <w:t> </w:t>
            </w:r>
          </w:p>
        </w:tc>
        <w:tc>
          <w:tcPr>
            <w:tcW w:w="569" w:type="pct"/>
            <w:tcBorders>
              <w:top w:val="nil"/>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rPr>
                <w:rFonts w:ascii="Sylfaen" w:eastAsia="Times New Roman" w:hAnsi="Sylfaen" w:cs="Calibri"/>
                <w:sz w:val="20"/>
                <w:szCs w:val="20"/>
              </w:rPr>
            </w:pPr>
            <w:r w:rsidRPr="005A7230">
              <w:rPr>
                <w:rFonts w:ascii="Sylfaen" w:eastAsia="Times New Roman" w:hAnsi="Sylfaen" w:cs="Calibri"/>
                <w:sz w:val="20"/>
                <w:szCs w:val="20"/>
              </w:rPr>
              <w:t> </w:t>
            </w:r>
          </w:p>
        </w:tc>
        <w:tc>
          <w:tcPr>
            <w:tcW w:w="569" w:type="pct"/>
            <w:tcBorders>
              <w:top w:val="nil"/>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sz w:val="20"/>
                <w:szCs w:val="20"/>
              </w:rPr>
            </w:pPr>
            <w:r w:rsidRPr="005A7230">
              <w:rPr>
                <w:rFonts w:ascii="Sylfaen" w:eastAsia="Times New Roman" w:hAnsi="Sylfaen" w:cs="Calibri"/>
                <w:sz w:val="20"/>
                <w:szCs w:val="20"/>
              </w:rPr>
              <w:t> </w:t>
            </w:r>
          </w:p>
        </w:tc>
        <w:tc>
          <w:tcPr>
            <w:tcW w:w="569" w:type="pct"/>
            <w:tcBorders>
              <w:top w:val="nil"/>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sz w:val="20"/>
                <w:szCs w:val="20"/>
              </w:rPr>
            </w:pPr>
            <w:r w:rsidRPr="005A7230">
              <w:rPr>
                <w:rFonts w:ascii="Sylfaen" w:eastAsia="Times New Roman" w:hAnsi="Sylfaen" w:cs="Calibri"/>
                <w:sz w:val="20"/>
                <w:szCs w:val="20"/>
              </w:rPr>
              <w:t> </w:t>
            </w:r>
          </w:p>
        </w:tc>
        <w:tc>
          <w:tcPr>
            <w:tcW w:w="569" w:type="pct"/>
            <w:tcBorders>
              <w:top w:val="nil"/>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sz w:val="20"/>
                <w:szCs w:val="20"/>
              </w:rPr>
            </w:pPr>
            <w:r w:rsidRPr="005A7230">
              <w:rPr>
                <w:rFonts w:ascii="Sylfaen" w:eastAsia="Times New Roman" w:hAnsi="Sylfaen" w:cs="Calibri"/>
                <w:sz w:val="20"/>
                <w:szCs w:val="20"/>
              </w:rPr>
              <w:t> </w:t>
            </w:r>
          </w:p>
        </w:tc>
        <w:tc>
          <w:tcPr>
            <w:tcW w:w="569" w:type="pct"/>
            <w:tcBorders>
              <w:top w:val="nil"/>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sz w:val="20"/>
                <w:szCs w:val="20"/>
              </w:rPr>
            </w:pPr>
            <w:r w:rsidRPr="005A7230">
              <w:rPr>
                <w:rFonts w:ascii="Sylfaen" w:eastAsia="Times New Roman" w:hAnsi="Sylfaen" w:cs="Calibri"/>
                <w:sz w:val="20"/>
                <w:szCs w:val="20"/>
              </w:rPr>
              <w:t> </w:t>
            </w:r>
          </w:p>
        </w:tc>
        <w:tc>
          <w:tcPr>
            <w:tcW w:w="669" w:type="pct"/>
            <w:tcBorders>
              <w:top w:val="nil"/>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sz w:val="20"/>
                <w:szCs w:val="20"/>
              </w:rPr>
            </w:pPr>
            <w:r w:rsidRPr="005A7230">
              <w:rPr>
                <w:rFonts w:ascii="Sylfaen" w:eastAsia="Times New Roman" w:hAnsi="Sylfaen" w:cs="Calibri"/>
                <w:sz w:val="20"/>
                <w:szCs w:val="20"/>
              </w:rPr>
              <w:t> </w:t>
            </w:r>
          </w:p>
        </w:tc>
      </w:tr>
      <w:tr w:rsidR="005A7230" w:rsidRPr="005A7230" w:rsidTr="005A7230">
        <w:trPr>
          <w:trHeight w:val="360"/>
        </w:trPr>
        <w:tc>
          <w:tcPr>
            <w:tcW w:w="2055"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b/>
                <w:bCs/>
                <w:sz w:val="20"/>
                <w:szCs w:val="20"/>
              </w:rPr>
            </w:pPr>
            <w:r w:rsidRPr="005A7230">
              <w:rPr>
                <w:rFonts w:ascii="Sylfaen" w:eastAsia="Times New Roman" w:hAnsi="Sylfaen" w:cs="Calibri"/>
                <w:b/>
                <w:bCs/>
                <w:sz w:val="20"/>
                <w:szCs w:val="20"/>
              </w:rPr>
              <w:t xml:space="preserve">სულ ქვეპროგრამა  </w:t>
            </w:r>
          </w:p>
        </w:tc>
        <w:tc>
          <w:tcPr>
            <w:tcW w:w="569" w:type="pct"/>
            <w:tcBorders>
              <w:top w:val="nil"/>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b/>
                <w:bCs/>
                <w:sz w:val="20"/>
                <w:szCs w:val="20"/>
              </w:rPr>
            </w:pPr>
            <w:r w:rsidRPr="005A7230">
              <w:rPr>
                <w:rFonts w:ascii="Sylfaen" w:eastAsia="Times New Roman" w:hAnsi="Sylfaen" w:cs="Calibri"/>
                <w:b/>
                <w:bCs/>
                <w:sz w:val="20"/>
                <w:szCs w:val="20"/>
              </w:rPr>
              <w:t xml:space="preserve">           578,000 </w:t>
            </w:r>
          </w:p>
        </w:tc>
        <w:tc>
          <w:tcPr>
            <w:tcW w:w="569" w:type="pct"/>
            <w:tcBorders>
              <w:top w:val="nil"/>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b/>
                <w:bCs/>
                <w:sz w:val="20"/>
                <w:szCs w:val="20"/>
              </w:rPr>
            </w:pPr>
            <w:r w:rsidRPr="005A7230">
              <w:rPr>
                <w:rFonts w:ascii="Sylfaen" w:eastAsia="Times New Roman" w:hAnsi="Sylfaen" w:cs="Calibri"/>
                <w:b/>
                <w:bCs/>
                <w:sz w:val="20"/>
                <w:szCs w:val="20"/>
              </w:rPr>
              <w:t xml:space="preserve">           578,000 </w:t>
            </w:r>
          </w:p>
        </w:tc>
        <w:tc>
          <w:tcPr>
            <w:tcW w:w="569" w:type="pct"/>
            <w:tcBorders>
              <w:top w:val="nil"/>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b/>
                <w:bCs/>
                <w:sz w:val="20"/>
                <w:szCs w:val="20"/>
              </w:rPr>
            </w:pPr>
            <w:r w:rsidRPr="005A7230">
              <w:rPr>
                <w:rFonts w:ascii="Sylfaen" w:eastAsia="Times New Roman" w:hAnsi="Sylfaen" w:cs="Calibri"/>
                <w:b/>
                <w:bCs/>
                <w:sz w:val="20"/>
                <w:szCs w:val="20"/>
              </w:rPr>
              <w:t xml:space="preserve">           578,000 </w:t>
            </w:r>
          </w:p>
        </w:tc>
        <w:tc>
          <w:tcPr>
            <w:tcW w:w="569" w:type="pct"/>
            <w:tcBorders>
              <w:top w:val="nil"/>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b/>
                <w:bCs/>
                <w:sz w:val="20"/>
                <w:szCs w:val="20"/>
              </w:rPr>
            </w:pPr>
            <w:r w:rsidRPr="005A7230">
              <w:rPr>
                <w:rFonts w:ascii="Sylfaen" w:eastAsia="Times New Roman" w:hAnsi="Sylfaen" w:cs="Calibri"/>
                <w:b/>
                <w:bCs/>
                <w:sz w:val="20"/>
                <w:szCs w:val="20"/>
              </w:rPr>
              <w:t xml:space="preserve">           578,000 </w:t>
            </w:r>
          </w:p>
        </w:tc>
        <w:tc>
          <w:tcPr>
            <w:tcW w:w="669" w:type="pct"/>
            <w:tcBorders>
              <w:top w:val="nil"/>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b/>
                <w:bCs/>
                <w:sz w:val="20"/>
                <w:szCs w:val="20"/>
              </w:rPr>
            </w:pPr>
            <w:r w:rsidRPr="005A7230">
              <w:rPr>
                <w:rFonts w:ascii="Sylfaen" w:eastAsia="Times New Roman" w:hAnsi="Sylfaen" w:cs="Calibri"/>
                <w:b/>
                <w:bCs/>
                <w:sz w:val="20"/>
                <w:szCs w:val="20"/>
              </w:rPr>
              <w:t xml:space="preserve">                578,000 </w:t>
            </w:r>
          </w:p>
        </w:tc>
      </w:tr>
      <w:tr w:rsidR="005A7230" w:rsidRPr="005A7230" w:rsidTr="005A7230">
        <w:trPr>
          <w:trHeight w:val="1155"/>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5A7230" w:rsidRPr="005A7230" w:rsidRDefault="005A7230" w:rsidP="005A7230">
            <w:pPr>
              <w:spacing w:after="0" w:line="240" w:lineRule="auto"/>
              <w:rPr>
                <w:rFonts w:ascii="Sylfaen" w:eastAsia="Times New Roman" w:hAnsi="Sylfaen" w:cs="Calibri"/>
                <w:sz w:val="20"/>
                <w:szCs w:val="20"/>
              </w:rPr>
            </w:pPr>
            <w:r w:rsidRPr="005A7230">
              <w:rPr>
                <w:rFonts w:ascii="Sylfaen" w:eastAsia="Times New Roman" w:hAnsi="Sylfaen" w:cs="Calibri"/>
                <w:sz w:val="20"/>
                <w:szCs w:val="20"/>
              </w:rPr>
              <w:t xml:space="preserve">ბორჯომის მუნიციპალიტეტის ტერიტორიაზე </w:t>
            </w:r>
            <w:proofErr w:type="gramStart"/>
            <w:r w:rsidRPr="005A7230">
              <w:rPr>
                <w:rFonts w:ascii="Sylfaen" w:eastAsia="Times New Roman" w:hAnsi="Sylfaen" w:cs="Calibri"/>
                <w:sz w:val="20"/>
                <w:szCs w:val="20"/>
              </w:rPr>
              <w:t>არსებულ  სოფლებში</w:t>
            </w:r>
            <w:proofErr w:type="gramEnd"/>
            <w:r w:rsidRPr="005A7230">
              <w:rPr>
                <w:rFonts w:ascii="Sylfaen" w:eastAsia="Times New Roman" w:hAnsi="Sylfaen" w:cs="Calibri"/>
                <w:sz w:val="20"/>
                <w:szCs w:val="20"/>
              </w:rPr>
              <w:t xml:space="preserve"> წყალსადენის ექსპლუატაცია,  ხორციელდება სათავე-ნაგებობის და ქსელის რეაბილიტაცია, მოვლა-პატრონობა და გაწმენდითი სამუშაოები. ჩვენი სამსახუროს მიზანია მუნიციპალიტეტის სოფლის მოსახლეობისათვის მუდმივი და ხარისხიანი წყლის მიწოდება.</w:t>
            </w:r>
          </w:p>
        </w:tc>
      </w:tr>
      <w:tr w:rsidR="005A7230" w:rsidRPr="005A7230" w:rsidTr="005A7230">
        <w:trPr>
          <w:trHeight w:val="360"/>
        </w:trPr>
        <w:tc>
          <w:tcPr>
            <w:tcW w:w="2624" w:type="pct"/>
            <w:gridSpan w:val="4"/>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b/>
                <w:bCs/>
                <w:sz w:val="20"/>
                <w:szCs w:val="20"/>
              </w:rPr>
            </w:pPr>
            <w:r w:rsidRPr="005A7230">
              <w:rPr>
                <w:rFonts w:ascii="Sylfaen" w:eastAsia="Times New Roman" w:hAnsi="Sylfaen" w:cs="Calibri"/>
                <w:b/>
                <w:bCs/>
                <w:sz w:val="20"/>
                <w:szCs w:val="20"/>
              </w:rPr>
              <w:t>დასახელება</w:t>
            </w:r>
          </w:p>
        </w:tc>
        <w:tc>
          <w:tcPr>
            <w:tcW w:w="1707" w:type="pct"/>
            <w:gridSpan w:val="3"/>
            <w:tcBorders>
              <w:top w:val="single" w:sz="4" w:space="0" w:color="auto"/>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sz w:val="20"/>
                <w:szCs w:val="20"/>
              </w:rPr>
            </w:pPr>
            <w:r w:rsidRPr="005A7230">
              <w:rPr>
                <w:rFonts w:ascii="Sylfaen" w:eastAsia="Times New Roman" w:hAnsi="Sylfaen" w:cs="Calibri"/>
                <w:sz w:val="20"/>
                <w:szCs w:val="20"/>
              </w:rPr>
              <w:t>პროდუქტები 2023 წლისთვის</w:t>
            </w:r>
          </w:p>
        </w:tc>
        <w:tc>
          <w:tcPr>
            <w:tcW w:w="669" w:type="pct"/>
            <w:vMerge w:val="restart"/>
            <w:tcBorders>
              <w:top w:val="nil"/>
              <w:left w:val="single" w:sz="4" w:space="0" w:color="auto"/>
              <w:bottom w:val="single" w:sz="4" w:space="0" w:color="auto"/>
              <w:right w:val="single" w:sz="8"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sz w:val="20"/>
                <w:szCs w:val="20"/>
              </w:rPr>
            </w:pPr>
            <w:r w:rsidRPr="005A7230">
              <w:rPr>
                <w:rFonts w:ascii="Sylfaen" w:eastAsia="Times New Roman" w:hAnsi="Sylfaen" w:cs="Calibri"/>
                <w:sz w:val="20"/>
                <w:szCs w:val="20"/>
              </w:rPr>
              <w:t>ეკონომიკური კლასიფიკაციის მუხლი</w:t>
            </w:r>
          </w:p>
        </w:tc>
      </w:tr>
      <w:tr w:rsidR="005A7230" w:rsidRPr="005A7230" w:rsidTr="005A7230">
        <w:trPr>
          <w:trHeight w:val="540"/>
        </w:trPr>
        <w:tc>
          <w:tcPr>
            <w:tcW w:w="2624" w:type="pct"/>
            <w:gridSpan w:val="4"/>
            <w:vMerge/>
            <w:tcBorders>
              <w:top w:val="single" w:sz="4" w:space="0" w:color="auto"/>
              <w:left w:val="single" w:sz="8" w:space="0" w:color="auto"/>
              <w:bottom w:val="single" w:sz="4" w:space="0" w:color="000000"/>
              <w:right w:val="single" w:sz="4" w:space="0" w:color="000000"/>
            </w:tcBorders>
            <w:vAlign w:val="center"/>
            <w:hideMark/>
          </w:tcPr>
          <w:p w:rsidR="005A7230" w:rsidRPr="005A7230" w:rsidRDefault="005A7230" w:rsidP="005A7230">
            <w:pPr>
              <w:spacing w:after="0" w:line="240" w:lineRule="auto"/>
              <w:rPr>
                <w:rFonts w:ascii="Sylfaen" w:eastAsia="Times New Roman" w:hAnsi="Sylfaen" w:cs="Calibri"/>
                <w:b/>
                <w:bCs/>
                <w:sz w:val="20"/>
                <w:szCs w:val="20"/>
              </w:rPr>
            </w:pPr>
          </w:p>
        </w:tc>
        <w:tc>
          <w:tcPr>
            <w:tcW w:w="569" w:type="pct"/>
            <w:tcBorders>
              <w:top w:val="nil"/>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sz w:val="20"/>
                <w:szCs w:val="20"/>
              </w:rPr>
            </w:pPr>
            <w:r w:rsidRPr="005A7230">
              <w:rPr>
                <w:rFonts w:ascii="Sylfaen" w:eastAsia="Times New Roman" w:hAnsi="Sylfaen" w:cs="Calibri"/>
                <w:sz w:val="20"/>
                <w:szCs w:val="20"/>
              </w:rPr>
              <w:t>რაოდენობა</w:t>
            </w:r>
          </w:p>
        </w:tc>
        <w:tc>
          <w:tcPr>
            <w:tcW w:w="569" w:type="pct"/>
            <w:tcBorders>
              <w:top w:val="nil"/>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sz w:val="20"/>
                <w:szCs w:val="20"/>
              </w:rPr>
            </w:pPr>
            <w:r w:rsidRPr="005A7230">
              <w:rPr>
                <w:rFonts w:ascii="Sylfaen" w:eastAsia="Times New Roman" w:hAnsi="Sylfaen" w:cs="Calibri"/>
                <w:sz w:val="20"/>
                <w:szCs w:val="20"/>
              </w:rPr>
              <w:t>ერთ. საშ. ფასი</w:t>
            </w:r>
          </w:p>
        </w:tc>
        <w:tc>
          <w:tcPr>
            <w:tcW w:w="569" w:type="pct"/>
            <w:tcBorders>
              <w:top w:val="nil"/>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sz w:val="20"/>
                <w:szCs w:val="20"/>
              </w:rPr>
            </w:pPr>
            <w:r w:rsidRPr="005A7230">
              <w:rPr>
                <w:rFonts w:ascii="Sylfaen" w:eastAsia="Times New Roman" w:hAnsi="Sylfaen" w:cs="Calibri"/>
                <w:sz w:val="20"/>
                <w:szCs w:val="20"/>
              </w:rPr>
              <w:t>სულ (ლარი)</w:t>
            </w:r>
          </w:p>
        </w:tc>
        <w:tc>
          <w:tcPr>
            <w:tcW w:w="669" w:type="pct"/>
            <w:vMerge/>
            <w:tcBorders>
              <w:top w:val="nil"/>
              <w:left w:val="single" w:sz="4" w:space="0" w:color="auto"/>
              <w:bottom w:val="single" w:sz="4" w:space="0" w:color="auto"/>
              <w:right w:val="single" w:sz="8" w:space="0" w:color="auto"/>
            </w:tcBorders>
            <w:vAlign w:val="center"/>
            <w:hideMark/>
          </w:tcPr>
          <w:p w:rsidR="005A7230" w:rsidRPr="005A7230" w:rsidRDefault="005A7230" w:rsidP="005A7230">
            <w:pPr>
              <w:spacing w:after="0" w:line="240" w:lineRule="auto"/>
              <w:rPr>
                <w:rFonts w:ascii="Sylfaen" w:eastAsia="Times New Roman" w:hAnsi="Sylfaen" w:cs="Calibri"/>
                <w:sz w:val="20"/>
                <w:szCs w:val="20"/>
              </w:rPr>
            </w:pPr>
          </w:p>
        </w:tc>
      </w:tr>
      <w:tr w:rsidR="005A7230" w:rsidRPr="005A7230" w:rsidTr="005A7230">
        <w:trPr>
          <w:trHeight w:val="630"/>
        </w:trPr>
        <w:tc>
          <w:tcPr>
            <w:tcW w:w="2624"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5A7230" w:rsidRPr="005A7230" w:rsidRDefault="005A7230" w:rsidP="005A7230">
            <w:pPr>
              <w:spacing w:after="0" w:line="240" w:lineRule="auto"/>
              <w:rPr>
                <w:rFonts w:ascii="Sylfaen" w:eastAsia="Times New Roman" w:hAnsi="Sylfaen" w:cs="Calibri"/>
                <w:sz w:val="20"/>
                <w:szCs w:val="20"/>
              </w:rPr>
            </w:pPr>
            <w:r w:rsidRPr="005A7230">
              <w:rPr>
                <w:rFonts w:ascii="Sylfaen" w:eastAsia="Times New Roman" w:hAnsi="Sylfaen" w:cs="Calibri"/>
                <w:sz w:val="20"/>
                <w:szCs w:val="20"/>
              </w:rPr>
              <w:t>სათავე ნაგებობების შეკეთება</w:t>
            </w:r>
          </w:p>
        </w:tc>
        <w:tc>
          <w:tcPr>
            <w:tcW w:w="569" w:type="pct"/>
            <w:tcBorders>
              <w:top w:val="nil"/>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sz w:val="20"/>
                <w:szCs w:val="20"/>
              </w:rPr>
            </w:pPr>
            <w:r w:rsidRPr="005A7230">
              <w:rPr>
                <w:rFonts w:ascii="Sylfaen" w:eastAsia="Times New Roman" w:hAnsi="Sylfaen" w:cs="Calibri"/>
                <w:sz w:val="20"/>
                <w:szCs w:val="20"/>
              </w:rPr>
              <w:t>1</w:t>
            </w:r>
          </w:p>
        </w:tc>
        <w:tc>
          <w:tcPr>
            <w:tcW w:w="569" w:type="pct"/>
            <w:tcBorders>
              <w:top w:val="nil"/>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sz w:val="20"/>
                <w:szCs w:val="20"/>
              </w:rPr>
            </w:pPr>
            <w:r w:rsidRPr="005A7230">
              <w:rPr>
                <w:rFonts w:ascii="Sylfaen" w:eastAsia="Times New Roman" w:hAnsi="Sylfaen" w:cs="Calibri"/>
                <w:sz w:val="20"/>
                <w:szCs w:val="20"/>
              </w:rPr>
              <w:t>15000</w:t>
            </w:r>
          </w:p>
        </w:tc>
        <w:tc>
          <w:tcPr>
            <w:tcW w:w="569" w:type="pct"/>
            <w:tcBorders>
              <w:top w:val="nil"/>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sz w:val="20"/>
                <w:szCs w:val="20"/>
              </w:rPr>
            </w:pPr>
            <w:r w:rsidRPr="005A7230">
              <w:rPr>
                <w:rFonts w:ascii="Sylfaen" w:eastAsia="Times New Roman" w:hAnsi="Sylfaen" w:cs="Calibri"/>
                <w:sz w:val="20"/>
                <w:szCs w:val="20"/>
              </w:rPr>
              <w:t xml:space="preserve">                    15,000 </w:t>
            </w:r>
          </w:p>
        </w:tc>
        <w:tc>
          <w:tcPr>
            <w:tcW w:w="669" w:type="pct"/>
            <w:tcBorders>
              <w:top w:val="nil"/>
              <w:left w:val="nil"/>
              <w:bottom w:val="single" w:sz="4" w:space="0" w:color="auto"/>
              <w:right w:val="single" w:sz="8" w:space="0" w:color="auto"/>
            </w:tcBorders>
            <w:shd w:val="clear" w:color="auto" w:fill="auto"/>
            <w:vAlign w:val="center"/>
            <w:hideMark/>
          </w:tcPr>
          <w:p w:rsidR="005A7230" w:rsidRPr="005A7230" w:rsidRDefault="005A7230" w:rsidP="005A7230">
            <w:pPr>
              <w:spacing w:after="0" w:line="240" w:lineRule="auto"/>
              <w:rPr>
                <w:rFonts w:eastAsia="Times New Roman" w:cs="Calibri"/>
              </w:rPr>
            </w:pPr>
            <w:r w:rsidRPr="005A7230">
              <w:rPr>
                <w:rFonts w:ascii="Sylfaen" w:eastAsia="Times New Roman" w:hAnsi="Sylfaen" w:cs="Sylfaen"/>
              </w:rPr>
              <w:t>სუბსიდია</w:t>
            </w:r>
          </w:p>
        </w:tc>
      </w:tr>
      <w:tr w:rsidR="005A7230" w:rsidRPr="005A7230" w:rsidTr="005A7230">
        <w:trPr>
          <w:trHeight w:val="630"/>
        </w:trPr>
        <w:tc>
          <w:tcPr>
            <w:tcW w:w="2624"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5A7230" w:rsidRPr="005A7230" w:rsidRDefault="005A7230" w:rsidP="005A7230">
            <w:pPr>
              <w:spacing w:after="0" w:line="240" w:lineRule="auto"/>
              <w:rPr>
                <w:rFonts w:ascii="Sylfaen" w:eastAsia="Times New Roman" w:hAnsi="Sylfaen" w:cs="Calibri"/>
                <w:sz w:val="20"/>
                <w:szCs w:val="20"/>
              </w:rPr>
            </w:pPr>
            <w:r w:rsidRPr="005A7230">
              <w:rPr>
                <w:rFonts w:ascii="Sylfaen" w:eastAsia="Times New Roman" w:hAnsi="Sylfaen" w:cs="Calibri"/>
                <w:sz w:val="20"/>
                <w:szCs w:val="20"/>
              </w:rPr>
              <w:t>სათავე ნაგებობების შეკეთება</w:t>
            </w:r>
          </w:p>
        </w:tc>
        <w:tc>
          <w:tcPr>
            <w:tcW w:w="569" w:type="pct"/>
            <w:tcBorders>
              <w:top w:val="nil"/>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sz w:val="20"/>
                <w:szCs w:val="20"/>
              </w:rPr>
            </w:pPr>
            <w:r w:rsidRPr="005A7230">
              <w:rPr>
                <w:rFonts w:ascii="Sylfaen" w:eastAsia="Times New Roman" w:hAnsi="Sylfaen" w:cs="Calibri"/>
                <w:sz w:val="20"/>
                <w:szCs w:val="20"/>
              </w:rPr>
              <w:t>1</w:t>
            </w:r>
          </w:p>
        </w:tc>
        <w:tc>
          <w:tcPr>
            <w:tcW w:w="569" w:type="pct"/>
            <w:tcBorders>
              <w:top w:val="nil"/>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sz w:val="20"/>
                <w:szCs w:val="20"/>
              </w:rPr>
            </w:pPr>
            <w:r w:rsidRPr="005A7230">
              <w:rPr>
                <w:rFonts w:ascii="Sylfaen" w:eastAsia="Times New Roman" w:hAnsi="Sylfaen" w:cs="Calibri"/>
                <w:sz w:val="20"/>
                <w:szCs w:val="20"/>
              </w:rPr>
              <w:t>60000</w:t>
            </w:r>
          </w:p>
        </w:tc>
        <w:tc>
          <w:tcPr>
            <w:tcW w:w="569" w:type="pct"/>
            <w:tcBorders>
              <w:top w:val="nil"/>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sz w:val="20"/>
                <w:szCs w:val="20"/>
              </w:rPr>
            </w:pPr>
            <w:r w:rsidRPr="005A7230">
              <w:rPr>
                <w:rFonts w:ascii="Sylfaen" w:eastAsia="Times New Roman" w:hAnsi="Sylfaen" w:cs="Calibri"/>
                <w:sz w:val="20"/>
                <w:szCs w:val="20"/>
              </w:rPr>
              <w:t xml:space="preserve">                    60,000 </w:t>
            </w:r>
          </w:p>
        </w:tc>
        <w:tc>
          <w:tcPr>
            <w:tcW w:w="669" w:type="pct"/>
            <w:tcBorders>
              <w:top w:val="nil"/>
              <w:left w:val="nil"/>
              <w:bottom w:val="single" w:sz="4" w:space="0" w:color="auto"/>
              <w:right w:val="single" w:sz="8" w:space="0" w:color="auto"/>
            </w:tcBorders>
            <w:shd w:val="clear" w:color="auto" w:fill="auto"/>
            <w:vAlign w:val="center"/>
            <w:hideMark/>
          </w:tcPr>
          <w:p w:rsidR="005A7230" w:rsidRPr="005A7230" w:rsidRDefault="005A7230" w:rsidP="005A7230">
            <w:pPr>
              <w:spacing w:after="0" w:line="240" w:lineRule="auto"/>
              <w:rPr>
                <w:rFonts w:eastAsia="Times New Roman" w:cs="Calibri"/>
              </w:rPr>
            </w:pPr>
            <w:r w:rsidRPr="005A7230">
              <w:rPr>
                <w:rFonts w:ascii="Sylfaen" w:eastAsia="Times New Roman" w:hAnsi="Sylfaen" w:cs="Sylfaen"/>
              </w:rPr>
              <w:t>სუბსიდია</w:t>
            </w:r>
          </w:p>
        </w:tc>
      </w:tr>
      <w:tr w:rsidR="005A7230" w:rsidRPr="005A7230" w:rsidTr="005A7230">
        <w:trPr>
          <w:trHeight w:val="630"/>
        </w:trPr>
        <w:tc>
          <w:tcPr>
            <w:tcW w:w="2624"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5A7230" w:rsidRPr="005A7230" w:rsidRDefault="005A7230" w:rsidP="005A7230">
            <w:pPr>
              <w:spacing w:after="0" w:line="240" w:lineRule="auto"/>
              <w:rPr>
                <w:rFonts w:ascii="Sylfaen" w:eastAsia="Times New Roman" w:hAnsi="Sylfaen" w:cs="Calibri"/>
                <w:sz w:val="20"/>
                <w:szCs w:val="20"/>
              </w:rPr>
            </w:pPr>
            <w:r w:rsidRPr="005A7230">
              <w:rPr>
                <w:rFonts w:ascii="Sylfaen" w:eastAsia="Times New Roman" w:hAnsi="Sylfaen" w:cs="Calibri"/>
                <w:sz w:val="20"/>
                <w:szCs w:val="20"/>
              </w:rPr>
              <w:t>დაზიანებული უბნების აღმოფხვრა</w:t>
            </w:r>
          </w:p>
        </w:tc>
        <w:tc>
          <w:tcPr>
            <w:tcW w:w="569" w:type="pct"/>
            <w:tcBorders>
              <w:top w:val="nil"/>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sz w:val="20"/>
                <w:szCs w:val="20"/>
              </w:rPr>
            </w:pPr>
            <w:r w:rsidRPr="005A7230">
              <w:rPr>
                <w:rFonts w:ascii="Sylfaen" w:eastAsia="Times New Roman" w:hAnsi="Sylfaen" w:cs="Calibri"/>
                <w:sz w:val="20"/>
                <w:szCs w:val="20"/>
              </w:rPr>
              <w:t>1</w:t>
            </w:r>
          </w:p>
        </w:tc>
        <w:tc>
          <w:tcPr>
            <w:tcW w:w="569" w:type="pct"/>
            <w:tcBorders>
              <w:top w:val="nil"/>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sz w:val="20"/>
                <w:szCs w:val="20"/>
              </w:rPr>
            </w:pPr>
            <w:r w:rsidRPr="005A7230">
              <w:rPr>
                <w:rFonts w:ascii="Sylfaen" w:eastAsia="Times New Roman" w:hAnsi="Sylfaen" w:cs="Calibri"/>
                <w:sz w:val="20"/>
                <w:szCs w:val="20"/>
              </w:rPr>
              <w:t>97225</w:t>
            </w:r>
          </w:p>
        </w:tc>
        <w:tc>
          <w:tcPr>
            <w:tcW w:w="569" w:type="pct"/>
            <w:tcBorders>
              <w:top w:val="nil"/>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sz w:val="20"/>
                <w:szCs w:val="20"/>
              </w:rPr>
            </w:pPr>
            <w:r w:rsidRPr="005A7230">
              <w:rPr>
                <w:rFonts w:ascii="Sylfaen" w:eastAsia="Times New Roman" w:hAnsi="Sylfaen" w:cs="Calibri"/>
                <w:sz w:val="20"/>
                <w:szCs w:val="20"/>
              </w:rPr>
              <w:t xml:space="preserve">                    97,225 </w:t>
            </w:r>
          </w:p>
        </w:tc>
        <w:tc>
          <w:tcPr>
            <w:tcW w:w="669" w:type="pct"/>
            <w:tcBorders>
              <w:top w:val="nil"/>
              <w:left w:val="nil"/>
              <w:bottom w:val="single" w:sz="4" w:space="0" w:color="auto"/>
              <w:right w:val="single" w:sz="8" w:space="0" w:color="auto"/>
            </w:tcBorders>
            <w:shd w:val="clear" w:color="auto" w:fill="auto"/>
            <w:vAlign w:val="center"/>
            <w:hideMark/>
          </w:tcPr>
          <w:p w:rsidR="005A7230" w:rsidRPr="005A7230" w:rsidRDefault="005A7230" w:rsidP="005A7230">
            <w:pPr>
              <w:spacing w:after="0" w:line="240" w:lineRule="auto"/>
              <w:rPr>
                <w:rFonts w:eastAsia="Times New Roman" w:cs="Calibri"/>
              </w:rPr>
            </w:pPr>
            <w:r w:rsidRPr="005A7230">
              <w:rPr>
                <w:rFonts w:ascii="Sylfaen" w:eastAsia="Times New Roman" w:hAnsi="Sylfaen" w:cs="Sylfaen"/>
              </w:rPr>
              <w:t>სუბსიდია</w:t>
            </w:r>
          </w:p>
        </w:tc>
      </w:tr>
      <w:tr w:rsidR="005A7230" w:rsidRPr="005A7230" w:rsidTr="005A7230">
        <w:trPr>
          <w:trHeight w:val="630"/>
        </w:trPr>
        <w:tc>
          <w:tcPr>
            <w:tcW w:w="2624"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5A7230" w:rsidRPr="005A7230" w:rsidRDefault="005A7230" w:rsidP="005A7230">
            <w:pPr>
              <w:spacing w:after="0" w:line="240" w:lineRule="auto"/>
              <w:rPr>
                <w:rFonts w:ascii="Sylfaen" w:eastAsia="Times New Roman" w:hAnsi="Sylfaen" w:cs="Calibri"/>
                <w:sz w:val="20"/>
                <w:szCs w:val="20"/>
              </w:rPr>
            </w:pPr>
            <w:r w:rsidRPr="005A7230">
              <w:rPr>
                <w:rFonts w:ascii="Sylfaen" w:eastAsia="Times New Roman" w:hAnsi="Sylfaen" w:cs="Calibri"/>
                <w:sz w:val="20"/>
                <w:szCs w:val="20"/>
              </w:rPr>
              <w:t>სასმელი წყლის ვარგისიანობის დადგენა</w:t>
            </w:r>
          </w:p>
        </w:tc>
        <w:tc>
          <w:tcPr>
            <w:tcW w:w="569" w:type="pct"/>
            <w:tcBorders>
              <w:top w:val="nil"/>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sz w:val="20"/>
                <w:szCs w:val="20"/>
              </w:rPr>
            </w:pPr>
            <w:r w:rsidRPr="005A7230">
              <w:rPr>
                <w:rFonts w:ascii="Sylfaen" w:eastAsia="Times New Roman" w:hAnsi="Sylfaen" w:cs="Calibri"/>
                <w:sz w:val="20"/>
                <w:szCs w:val="20"/>
              </w:rPr>
              <w:t>1</w:t>
            </w:r>
          </w:p>
        </w:tc>
        <w:tc>
          <w:tcPr>
            <w:tcW w:w="569" w:type="pct"/>
            <w:tcBorders>
              <w:top w:val="nil"/>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sz w:val="20"/>
                <w:szCs w:val="20"/>
              </w:rPr>
            </w:pPr>
            <w:r w:rsidRPr="005A7230">
              <w:rPr>
                <w:rFonts w:ascii="Sylfaen" w:eastAsia="Times New Roman" w:hAnsi="Sylfaen" w:cs="Calibri"/>
                <w:sz w:val="20"/>
                <w:szCs w:val="20"/>
              </w:rPr>
              <w:t>4895</w:t>
            </w:r>
          </w:p>
        </w:tc>
        <w:tc>
          <w:tcPr>
            <w:tcW w:w="569" w:type="pct"/>
            <w:tcBorders>
              <w:top w:val="nil"/>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sz w:val="20"/>
                <w:szCs w:val="20"/>
              </w:rPr>
            </w:pPr>
            <w:r w:rsidRPr="005A7230">
              <w:rPr>
                <w:rFonts w:ascii="Sylfaen" w:eastAsia="Times New Roman" w:hAnsi="Sylfaen" w:cs="Calibri"/>
                <w:sz w:val="20"/>
                <w:szCs w:val="20"/>
              </w:rPr>
              <w:t xml:space="preserve">                      4,895 </w:t>
            </w:r>
          </w:p>
        </w:tc>
        <w:tc>
          <w:tcPr>
            <w:tcW w:w="669" w:type="pct"/>
            <w:tcBorders>
              <w:top w:val="nil"/>
              <w:left w:val="nil"/>
              <w:bottom w:val="single" w:sz="4" w:space="0" w:color="auto"/>
              <w:right w:val="single" w:sz="8" w:space="0" w:color="auto"/>
            </w:tcBorders>
            <w:shd w:val="clear" w:color="auto" w:fill="auto"/>
            <w:vAlign w:val="center"/>
            <w:hideMark/>
          </w:tcPr>
          <w:p w:rsidR="005A7230" w:rsidRPr="005A7230" w:rsidRDefault="005A7230" w:rsidP="005A7230">
            <w:pPr>
              <w:spacing w:after="0" w:line="240" w:lineRule="auto"/>
              <w:rPr>
                <w:rFonts w:eastAsia="Times New Roman" w:cs="Calibri"/>
                <w:sz w:val="18"/>
                <w:szCs w:val="18"/>
              </w:rPr>
            </w:pPr>
            <w:r w:rsidRPr="005A7230">
              <w:rPr>
                <w:rFonts w:ascii="Sylfaen" w:eastAsia="Times New Roman" w:hAnsi="Sylfaen" w:cs="Sylfaen"/>
                <w:sz w:val="18"/>
                <w:szCs w:val="18"/>
              </w:rPr>
              <w:t>სუბსიდია</w:t>
            </w:r>
          </w:p>
        </w:tc>
      </w:tr>
      <w:tr w:rsidR="005A7230" w:rsidRPr="005A7230" w:rsidTr="005A7230">
        <w:trPr>
          <w:trHeight w:val="630"/>
        </w:trPr>
        <w:tc>
          <w:tcPr>
            <w:tcW w:w="2624"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5A7230" w:rsidRPr="005A7230" w:rsidRDefault="005A7230" w:rsidP="005A7230">
            <w:pPr>
              <w:spacing w:after="0" w:line="240" w:lineRule="auto"/>
              <w:rPr>
                <w:rFonts w:ascii="Sylfaen" w:eastAsia="Times New Roman" w:hAnsi="Sylfaen" w:cs="Calibri"/>
                <w:sz w:val="20"/>
                <w:szCs w:val="20"/>
              </w:rPr>
            </w:pPr>
            <w:r w:rsidRPr="005A7230">
              <w:rPr>
                <w:rFonts w:ascii="Sylfaen" w:eastAsia="Times New Roman" w:hAnsi="Sylfaen" w:cs="Calibri"/>
                <w:sz w:val="20"/>
                <w:szCs w:val="20"/>
              </w:rPr>
              <w:t>ადმინისტრაციული ხარჯი</w:t>
            </w:r>
          </w:p>
        </w:tc>
        <w:tc>
          <w:tcPr>
            <w:tcW w:w="569" w:type="pct"/>
            <w:tcBorders>
              <w:top w:val="nil"/>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sz w:val="20"/>
                <w:szCs w:val="20"/>
              </w:rPr>
            </w:pPr>
            <w:r w:rsidRPr="005A7230">
              <w:rPr>
                <w:rFonts w:ascii="Sylfaen" w:eastAsia="Times New Roman" w:hAnsi="Sylfaen" w:cs="Calibri"/>
                <w:sz w:val="20"/>
                <w:szCs w:val="20"/>
              </w:rPr>
              <w:t> </w:t>
            </w:r>
          </w:p>
        </w:tc>
        <w:tc>
          <w:tcPr>
            <w:tcW w:w="569" w:type="pct"/>
            <w:tcBorders>
              <w:top w:val="nil"/>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sz w:val="20"/>
                <w:szCs w:val="20"/>
              </w:rPr>
            </w:pPr>
            <w:r w:rsidRPr="005A7230">
              <w:rPr>
                <w:rFonts w:ascii="Sylfaen" w:eastAsia="Times New Roman" w:hAnsi="Sylfaen" w:cs="Calibri"/>
                <w:sz w:val="20"/>
                <w:szCs w:val="20"/>
              </w:rPr>
              <w:t> </w:t>
            </w:r>
          </w:p>
        </w:tc>
        <w:tc>
          <w:tcPr>
            <w:tcW w:w="569" w:type="pct"/>
            <w:tcBorders>
              <w:top w:val="nil"/>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sz w:val="20"/>
                <w:szCs w:val="20"/>
              </w:rPr>
            </w:pPr>
            <w:r w:rsidRPr="005A7230">
              <w:rPr>
                <w:rFonts w:ascii="Sylfaen" w:eastAsia="Times New Roman" w:hAnsi="Sylfaen" w:cs="Calibri"/>
                <w:sz w:val="20"/>
                <w:szCs w:val="20"/>
              </w:rPr>
              <w:t xml:space="preserve">                 400,880 </w:t>
            </w:r>
          </w:p>
        </w:tc>
        <w:tc>
          <w:tcPr>
            <w:tcW w:w="669" w:type="pct"/>
            <w:tcBorders>
              <w:top w:val="nil"/>
              <w:left w:val="nil"/>
              <w:bottom w:val="single" w:sz="4" w:space="0" w:color="auto"/>
              <w:right w:val="single" w:sz="8" w:space="0" w:color="auto"/>
            </w:tcBorders>
            <w:shd w:val="clear" w:color="auto" w:fill="auto"/>
            <w:vAlign w:val="center"/>
            <w:hideMark/>
          </w:tcPr>
          <w:p w:rsidR="005A7230" w:rsidRPr="005A7230" w:rsidRDefault="005A7230" w:rsidP="005A7230">
            <w:pPr>
              <w:spacing w:after="0" w:line="240" w:lineRule="auto"/>
              <w:rPr>
                <w:rFonts w:eastAsia="Times New Roman" w:cs="Calibri"/>
                <w:sz w:val="18"/>
                <w:szCs w:val="18"/>
              </w:rPr>
            </w:pPr>
            <w:r w:rsidRPr="005A7230">
              <w:rPr>
                <w:rFonts w:ascii="Sylfaen" w:eastAsia="Times New Roman" w:hAnsi="Sylfaen" w:cs="Sylfaen"/>
                <w:sz w:val="18"/>
                <w:szCs w:val="18"/>
              </w:rPr>
              <w:t>სუბსიდია</w:t>
            </w:r>
          </w:p>
        </w:tc>
      </w:tr>
      <w:tr w:rsidR="005A7230" w:rsidRPr="005A7230" w:rsidTr="005A7230">
        <w:trPr>
          <w:trHeight w:val="450"/>
        </w:trPr>
        <w:tc>
          <w:tcPr>
            <w:tcW w:w="2624"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5A7230" w:rsidRPr="005A7230" w:rsidRDefault="005A7230" w:rsidP="005A7230">
            <w:pPr>
              <w:spacing w:after="0" w:line="240" w:lineRule="auto"/>
              <w:rPr>
                <w:rFonts w:ascii="Sylfaen" w:eastAsia="Times New Roman" w:hAnsi="Sylfaen" w:cs="Calibri"/>
                <w:sz w:val="20"/>
                <w:szCs w:val="20"/>
              </w:rPr>
            </w:pPr>
            <w:r w:rsidRPr="005A7230">
              <w:rPr>
                <w:rFonts w:ascii="Sylfaen" w:eastAsia="Times New Roman" w:hAnsi="Sylfaen" w:cs="Calibri"/>
                <w:sz w:val="20"/>
                <w:szCs w:val="20"/>
              </w:rPr>
              <w:t>კომპიუტერის შეძენა</w:t>
            </w:r>
          </w:p>
        </w:tc>
        <w:tc>
          <w:tcPr>
            <w:tcW w:w="569" w:type="pct"/>
            <w:tcBorders>
              <w:top w:val="nil"/>
              <w:left w:val="nil"/>
              <w:bottom w:val="nil"/>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sz w:val="20"/>
                <w:szCs w:val="20"/>
              </w:rPr>
            </w:pPr>
            <w:r w:rsidRPr="005A7230">
              <w:rPr>
                <w:rFonts w:ascii="Sylfaen" w:eastAsia="Times New Roman" w:hAnsi="Sylfaen" w:cs="Calibri"/>
                <w:sz w:val="20"/>
                <w:szCs w:val="20"/>
              </w:rPr>
              <w:t>1</w:t>
            </w:r>
          </w:p>
        </w:tc>
        <w:tc>
          <w:tcPr>
            <w:tcW w:w="569" w:type="pct"/>
            <w:tcBorders>
              <w:top w:val="nil"/>
              <w:left w:val="nil"/>
              <w:bottom w:val="nil"/>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sz w:val="20"/>
                <w:szCs w:val="20"/>
              </w:rPr>
            </w:pPr>
            <w:r w:rsidRPr="005A7230">
              <w:rPr>
                <w:rFonts w:ascii="Sylfaen" w:eastAsia="Times New Roman" w:hAnsi="Sylfaen" w:cs="Calibri"/>
                <w:sz w:val="20"/>
                <w:szCs w:val="20"/>
              </w:rPr>
              <w:t>1500</w:t>
            </w:r>
          </w:p>
        </w:tc>
        <w:tc>
          <w:tcPr>
            <w:tcW w:w="569" w:type="pct"/>
            <w:tcBorders>
              <w:top w:val="nil"/>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sz w:val="20"/>
                <w:szCs w:val="20"/>
              </w:rPr>
            </w:pPr>
            <w:r w:rsidRPr="005A7230">
              <w:rPr>
                <w:rFonts w:ascii="Sylfaen" w:eastAsia="Times New Roman" w:hAnsi="Sylfaen" w:cs="Calibri"/>
                <w:sz w:val="20"/>
                <w:szCs w:val="20"/>
              </w:rPr>
              <w:t xml:space="preserve">                      1,500 </w:t>
            </w:r>
          </w:p>
        </w:tc>
        <w:tc>
          <w:tcPr>
            <w:tcW w:w="669" w:type="pct"/>
            <w:tcBorders>
              <w:top w:val="nil"/>
              <w:left w:val="nil"/>
              <w:bottom w:val="nil"/>
              <w:right w:val="single" w:sz="8" w:space="0" w:color="auto"/>
            </w:tcBorders>
            <w:shd w:val="clear" w:color="auto" w:fill="auto"/>
            <w:vAlign w:val="center"/>
            <w:hideMark/>
          </w:tcPr>
          <w:p w:rsidR="005A7230" w:rsidRPr="005A7230" w:rsidRDefault="005A7230" w:rsidP="005A7230">
            <w:pPr>
              <w:spacing w:after="0" w:line="240" w:lineRule="auto"/>
              <w:rPr>
                <w:rFonts w:eastAsia="Times New Roman" w:cs="Calibri"/>
                <w:sz w:val="18"/>
                <w:szCs w:val="18"/>
              </w:rPr>
            </w:pPr>
            <w:r w:rsidRPr="005A7230">
              <w:rPr>
                <w:rFonts w:ascii="Sylfaen" w:eastAsia="Times New Roman" w:hAnsi="Sylfaen" w:cs="Sylfaen"/>
                <w:sz w:val="18"/>
                <w:szCs w:val="18"/>
              </w:rPr>
              <w:t>არაფინანსური</w:t>
            </w:r>
            <w:r w:rsidRPr="005A7230">
              <w:rPr>
                <w:rFonts w:eastAsia="Times New Roman" w:cs="Calibri"/>
                <w:sz w:val="18"/>
                <w:szCs w:val="18"/>
              </w:rPr>
              <w:t xml:space="preserve"> </w:t>
            </w:r>
            <w:r w:rsidRPr="005A7230">
              <w:rPr>
                <w:rFonts w:ascii="Sylfaen" w:eastAsia="Times New Roman" w:hAnsi="Sylfaen" w:cs="Sylfaen"/>
                <w:sz w:val="18"/>
                <w:szCs w:val="18"/>
              </w:rPr>
              <w:t>აქტივების</w:t>
            </w:r>
            <w:r w:rsidRPr="005A7230">
              <w:rPr>
                <w:rFonts w:eastAsia="Times New Roman" w:cs="Calibri"/>
                <w:sz w:val="18"/>
                <w:szCs w:val="18"/>
              </w:rPr>
              <w:t xml:space="preserve"> </w:t>
            </w:r>
            <w:r w:rsidRPr="005A7230">
              <w:rPr>
                <w:rFonts w:ascii="Sylfaen" w:eastAsia="Times New Roman" w:hAnsi="Sylfaen" w:cs="Sylfaen"/>
                <w:sz w:val="18"/>
                <w:szCs w:val="18"/>
              </w:rPr>
              <w:t>ზრდა</w:t>
            </w:r>
          </w:p>
        </w:tc>
      </w:tr>
      <w:tr w:rsidR="005A7230" w:rsidRPr="005A7230" w:rsidTr="005A7230">
        <w:trPr>
          <w:trHeight w:val="540"/>
        </w:trPr>
        <w:tc>
          <w:tcPr>
            <w:tcW w:w="2624" w:type="pct"/>
            <w:gridSpan w:val="4"/>
            <w:tcBorders>
              <w:top w:val="single" w:sz="8" w:space="0" w:color="auto"/>
              <w:left w:val="single" w:sz="8" w:space="0" w:color="auto"/>
              <w:bottom w:val="single" w:sz="8" w:space="0" w:color="auto"/>
              <w:right w:val="single" w:sz="4" w:space="0" w:color="000000"/>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b/>
                <w:bCs/>
                <w:sz w:val="20"/>
                <w:szCs w:val="20"/>
              </w:rPr>
            </w:pPr>
            <w:r w:rsidRPr="005A7230">
              <w:rPr>
                <w:rFonts w:ascii="Sylfaen" w:eastAsia="Times New Roman" w:hAnsi="Sylfaen" w:cs="Calibri"/>
                <w:b/>
                <w:bCs/>
                <w:sz w:val="20"/>
                <w:szCs w:val="20"/>
              </w:rPr>
              <w:lastRenderedPageBreak/>
              <w:t xml:space="preserve"> სულ</w:t>
            </w:r>
          </w:p>
        </w:tc>
        <w:tc>
          <w:tcPr>
            <w:tcW w:w="569" w:type="pct"/>
            <w:tcBorders>
              <w:top w:val="single" w:sz="8" w:space="0" w:color="auto"/>
              <w:left w:val="nil"/>
              <w:bottom w:val="single" w:sz="8"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b/>
                <w:bCs/>
                <w:sz w:val="20"/>
                <w:szCs w:val="20"/>
              </w:rPr>
            </w:pPr>
            <w:r w:rsidRPr="005A7230">
              <w:rPr>
                <w:rFonts w:ascii="Sylfaen" w:eastAsia="Times New Roman" w:hAnsi="Sylfaen" w:cs="Calibri"/>
                <w:b/>
                <w:bCs/>
                <w:sz w:val="20"/>
                <w:szCs w:val="20"/>
              </w:rPr>
              <w:t> </w:t>
            </w:r>
          </w:p>
        </w:tc>
        <w:tc>
          <w:tcPr>
            <w:tcW w:w="569" w:type="pct"/>
            <w:tcBorders>
              <w:top w:val="single" w:sz="8" w:space="0" w:color="auto"/>
              <w:left w:val="nil"/>
              <w:bottom w:val="single" w:sz="8"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b/>
                <w:bCs/>
                <w:sz w:val="20"/>
                <w:szCs w:val="20"/>
              </w:rPr>
            </w:pPr>
            <w:r w:rsidRPr="005A7230">
              <w:rPr>
                <w:rFonts w:ascii="Sylfaen" w:eastAsia="Times New Roman" w:hAnsi="Sylfaen" w:cs="Calibri"/>
                <w:b/>
                <w:bCs/>
                <w:sz w:val="20"/>
                <w:szCs w:val="20"/>
              </w:rPr>
              <w:t> </w:t>
            </w:r>
          </w:p>
        </w:tc>
        <w:tc>
          <w:tcPr>
            <w:tcW w:w="569" w:type="pct"/>
            <w:tcBorders>
              <w:top w:val="single" w:sz="8" w:space="0" w:color="auto"/>
              <w:left w:val="nil"/>
              <w:bottom w:val="single" w:sz="8"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b/>
                <w:bCs/>
                <w:sz w:val="20"/>
                <w:szCs w:val="20"/>
              </w:rPr>
            </w:pPr>
            <w:r w:rsidRPr="005A7230">
              <w:rPr>
                <w:rFonts w:ascii="Sylfaen" w:eastAsia="Times New Roman" w:hAnsi="Sylfaen" w:cs="Calibri"/>
                <w:b/>
                <w:bCs/>
                <w:sz w:val="20"/>
                <w:szCs w:val="20"/>
              </w:rPr>
              <w:t xml:space="preserve">           578,000 </w:t>
            </w:r>
          </w:p>
        </w:tc>
        <w:tc>
          <w:tcPr>
            <w:tcW w:w="669" w:type="pct"/>
            <w:tcBorders>
              <w:top w:val="single" w:sz="8" w:space="0" w:color="auto"/>
              <w:left w:val="nil"/>
              <w:bottom w:val="single" w:sz="8" w:space="0" w:color="auto"/>
              <w:right w:val="single" w:sz="8"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b/>
                <w:bCs/>
                <w:sz w:val="20"/>
                <w:szCs w:val="20"/>
              </w:rPr>
            </w:pPr>
            <w:r w:rsidRPr="005A7230">
              <w:rPr>
                <w:rFonts w:ascii="Sylfaen" w:eastAsia="Times New Roman" w:hAnsi="Sylfaen" w:cs="Calibri"/>
                <w:b/>
                <w:bCs/>
                <w:sz w:val="20"/>
                <w:szCs w:val="20"/>
              </w:rPr>
              <w:t> </w:t>
            </w:r>
          </w:p>
        </w:tc>
      </w:tr>
      <w:tr w:rsidR="005A7230" w:rsidRPr="005A7230" w:rsidTr="005A7230">
        <w:trPr>
          <w:trHeight w:val="360"/>
        </w:trPr>
        <w:tc>
          <w:tcPr>
            <w:tcW w:w="2055" w:type="pct"/>
            <w:gridSpan w:val="3"/>
            <w:tcBorders>
              <w:top w:val="nil"/>
              <w:left w:val="single" w:sz="8" w:space="0" w:color="auto"/>
              <w:bottom w:val="single" w:sz="4" w:space="0" w:color="auto"/>
              <w:right w:val="nil"/>
            </w:tcBorders>
            <w:shd w:val="clear" w:color="auto" w:fill="auto"/>
            <w:vAlign w:val="center"/>
            <w:hideMark/>
          </w:tcPr>
          <w:p w:rsidR="005A7230" w:rsidRPr="005A7230" w:rsidRDefault="005A7230" w:rsidP="005A7230">
            <w:pPr>
              <w:spacing w:after="0" w:line="240" w:lineRule="auto"/>
              <w:rPr>
                <w:rFonts w:ascii="Sylfaen" w:eastAsia="Times New Roman" w:hAnsi="Sylfaen" w:cs="Calibri"/>
                <w:b/>
                <w:bCs/>
                <w:sz w:val="20"/>
                <w:szCs w:val="20"/>
              </w:rPr>
            </w:pPr>
            <w:r w:rsidRPr="005A7230">
              <w:rPr>
                <w:rFonts w:ascii="Sylfaen" w:eastAsia="Times New Roman" w:hAnsi="Sylfaen" w:cs="Calibri"/>
                <w:b/>
                <w:bCs/>
                <w:sz w:val="20"/>
                <w:szCs w:val="20"/>
              </w:rPr>
              <w:t xml:space="preserve">ქვეპროგრამის განხორციელების დროითი გეგმა </w:t>
            </w:r>
          </w:p>
        </w:tc>
        <w:tc>
          <w:tcPr>
            <w:tcW w:w="569" w:type="pct"/>
            <w:tcBorders>
              <w:top w:val="nil"/>
              <w:left w:val="nil"/>
              <w:bottom w:val="nil"/>
              <w:right w:val="nil"/>
            </w:tcBorders>
            <w:shd w:val="clear" w:color="auto" w:fill="auto"/>
            <w:vAlign w:val="center"/>
            <w:hideMark/>
          </w:tcPr>
          <w:p w:rsidR="005A7230" w:rsidRPr="005A7230" w:rsidRDefault="005A7230" w:rsidP="005A7230">
            <w:pPr>
              <w:spacing w:after="0" w:line="240" w:lineRule="auto"/>
              <w:rPr>
                <w:rFonts w:ascii="Sylfaen" w:eastAsia="Times New Roman" w:hAnsi="Sylfaen" w:cs="Calibri"/>
                <w:b/>
                <w:bCs/>
                <w:sz w:val="20"/>
                <w:szCs w:val="20"/>
              </w:rPr>
            </w:pPr>
          </w:p>
        </w:tc>
        <w:tc>
          <w:tcPr>
            <w:tcW w:w="569" w:type="pct"/>
            <w:tcBorders>
              <w:top w:val="nil"/>
              <w:left w:val="nil"/>
              <w:bottom w:val="nil"/>
              <w:right w:val="nil"/>
            </w:tcBorders>
            <w:shd w:val="clear" w:color="auto" w:fill="auto"/>
            <w:vAlign w:val="center"/>
            <w:hideMark/>
          </w:tcPr>
          <w:p w:rsidR="005A7230" w:rsidRPr="005A7230" w:rsidRDefault="005A7230" w:rsidP="005A7230">
            <w:pPr>
              <w:spacing w:after="0" w:line="240" w:lineRule="auto"/>
              <w:rPr>
                <w:rFonts w:ascii="Times New Roman" w:eastAsia="Times New Roman" w:hAnsi="Times New Roman"/>
                <w:sz w:val="20"/>
                <w:szCs w:val="20"/>
              </w:rPr>
            </w:pPr>
          </w:p>
        </w:tc>
        <w:tc>
          <w:tcPr>
            <w:tcW w:w="569" w:type="pct"/>
            <w:tcBorders>
              <w:top w:val="nil"/>
              <w:left w:val="nil"/>
              <w:bottom w:val="nil"/>
              <w:right w:val="nil"/>
            </w:tcBorders>
            <w:shd w:val="clear" w:color="auto" w:fill="auto"/>
            <w:vAlign w:val="center"/>
            <w:hideMark/>
          </w:tcPr>
          <w:p w:rsidR="005A7230" w:rsidRPr="005A7230" w:rsidRDefault="005A7230" w:rsidP="005A7230">
            <w:pPr>
              <w:spacing w:after="0" w:line="240" w:lineRule="auto"/>
              <w:rPr>
                <w:rFonts w:ascii="Times New Roman" w:eastAsia="Times New Roman" w:hAnsi="Times New Roman"/>
                <w:sz w:val="20"/>
                <w:szCs w:val="20"/>
              </w:rPr>
            </w:pPr>
          </w:p>
        </w:tc>
        <w:tc>
          <w:tcPr>
            <w:tcW w:w="569" w:type="pct"/>
            <w:tcBorders>
              <w:top w:val="nil"/>
              <w:left w:val="nil"/>
              <w:bottom w:val="nil"/>
              <w:right w:val="nil"/>
            </w:tcBorders>
            <w:shd w:val="clear" w:color="auto" w:fill="auto"/>
            <w:noWrap/>
            <w:vAlign w:val="center"/>
            <w:hideMark/>
          </w:tcPr>
          <w:p w:rsidR="005A7230" w:rsidRPr="005A7230" w:rsidRDefault="005A7230" w:rsidP="005A7230">
            <w:pPr>
              <w:spacing w:after="0" w:line="240" w:lineRule="auto"/>
              <w:rPr>
                <w:rFonts w:ascii="Times New Roman" w:eastAsia="Times New Roman" w:hAnsi="Times New Roman"/>
                <w:sz w:val="20"/>
                <w:szCs w:val="20"/>
              </w:rPr>
            </w:pPr>
          </w:p>
        </w:tc>
        <w:tc>
          <w:tcPr>
            <w:tcW w:w="669" w:type="pct"/>
            <w:tcBorders>
              <w:top w:val="nil"/>
              <w:left w:val="nil"/>
              <w:bottom w:val="nil"/>
              <w:right w:val="single" w:sz="8" w:space="0" w:color="auto"/>
            </w:tcBorders>
            <w:shd w:val="clear" w:color="auto" w:fill="auto"/>
            <w:noWrap/>
            <w:vAlign w:val="center"/>
            <w:hideMark/>
          </w:tcPr>
          <w:p w:rsidR="005A7230" w:rsidRPr="005A7230" w:rsidRDefault="005A7230" w:rsidP="005A7230">
            <w:pPr>
              <w:spacing w:after="0" w:line="240" w:lineRule="auto"/>
              <w:rPr>
                <w:rFonts w:ascii="Sylfaen" w:eastAsia="Times New Roman" w:hAnsi="Sylfaen" w:cs="Calibri"/>
                <w:sz w:val="20"/>
                <w:szCs w:val="20"/>
              </w:rPr>
            </w:pPr>
            <w:r w:rsidRPr="005A7230">
              <w:rPr>
                <w:rFonts w:ascii="Sylfaen" w:eastAsia="Times New Roman" w:hAnsi="Sylfaen" w:cs="Calibri"/>
                <w:sz w:val="20"/>
                <w:szCs w:val="20"/>
              </w:rPr>
              <w:t> </w:t>
            </w:r>
          </w:p>
        </w:tc>
      </w:tr>
      <w:tr w:rsidR="005A7230" w:rsidRPr="005A7230" w:rsidTr="005A7230">
        <w:trPr>
          <w:trHeight w:val="360"/>
        </w:trPr>
        <w:tc>
          <w:tcPr>
            <w:tcW w:w="2624"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b/>
                <w:bCs/>
                <w:sz w:val="20"/>
                <w:szCs w:val="20"/>
              </w:rPr>
            </w:pPr>
            <w:r w:rsidRPr="005A7230">
              <w:rPr>
                <w:rFonts w:ascii="Sylfaen" w:eastAsia="Times New Roman" w:hAnsi="Sylfaen" w:cs="Calibri"/>
                <w:b/>
                <w:bCs/>
                <w:sz w:val="20"/>
                <w:szCs w:val="20"/>
              </w:rPr>
              <w:t>დასახელება</w:t>
            </w:r>
          </w:p>
        </w:tc>
        <w:tc>
          <w:tcPr>
            <w:tcW w:w="569" w:type="pct"/>
            <w:tcBorders>
              <w:top w:val="single" w:sz="4" w:space="0" w:color="auto"/>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b/>
                <w:bCs/>
                <w:sz w:val="20"/>
                <w:szCs w:val="20"/>
              </w:rPr>
            </w:pPr>
            <w:r w:rsidRPr="005A7230">
              <w:rPr>
                <w:rFonts w:ascii="Sylfaen" w:eastAsia="Times New Roman" w:hAnsi="Sylfaen" w:cs="Calibri"/>
                <w:b/>
                <w:bCs/>
                <w:sz w:val="20"/>
                <w:szCs w:val="20"/>
              </w:rPr>
              <w:t>1 კვარტალი</w:t>
            </w:r>
          </w:p>
        </w:tc>
        <w:tc>
          <w:tcPr>
            <w:tcW w:w="569" w:type="pct"/>
            <w:tcBorders>
              <w:top w:val="single" w:sz="4" w:space="0" w:color="auto"/>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b/>
                <w:bCs/>
                <w:sz w:val="20"/>
                <w:szCs w:val="20"/>
              </w:rPr>
            </w:pPr>
            <w:r w:rsidRPr="005A7230">
              <w:rPr>
                <w:rFonts w:ascii="Sylfaen" w:eastAsia="Times New Roman" w:hAnsi="Sylfaen" w:cs="Calibri"/>
                <w:b/>
                <w:bCs/>
                <w:sz w:val="20"/>
                <w:szCs w:val="20"/>
              </w:rPr>
              <w:t>2 კვარტალი</w:t>
            </w:r>
          </w:p>
        </w:tc>
        <w:tc>
          <w:tcPr>
            <w:tcW w:w="569" w:type="pct"/>
            <w:tcBorders>
              <w:top w:val="single" w:sz="4" w:space="0" w:color="auto"/>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b/>
                <w:bCs/>
                <w:sz w:val="20"/>
                <w:szCs w:val="20"/>
              </w:rPr>
            </w:pPr>
            <w:r w:rsidRPr="005A7230">
              <w:rPr>
                <w:rFonts w:ascii="Sylfaen" w:eastAsia="Times New Roman" w:hAnsi="Sylfaen" w:cs="Calibri"/>
                <w:b/>
                <w:bCs/>
                <w:sz w:val="20"/>
                <w:szCs w:val="20"/>
              </w:rPr>
              <w:t>3 კვარტალი</w:t>
            </w:r>
          </w:p>
        </w:tc>
        <w:tc>
          <w:tcPr>
            <w:tcW w:w="669" w:type="pct"/>
            <w:tcBorders>
              <w:top w:val="single" w:sz="4" w:space="0" w:color="auto"/>
              <w:left w:val="nil"/>
              <w:bottom w:val="single" w:sz="4" w:space="0" w:color="auto"/>
              <w:right w:val="single" w:sz="8"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b/>
                <w:bCs/>
                <w:sz w:val="20"/>
                <w:szCs w:val="20"/>
              </w:rPr>
            </w:pPr>
            <w:r w:rsidRPr="005A7230">
              <w:rPr>
                <w:rFonts w:ascii="Sylfaen" w:eastAsia="Times New Roman" w:hAnsi="Sylfaen" w:cs="Calibri"/>
                <w:b/>
                <w:bCs/>
                <w:sz w:val="20"/>
                <w:szCs w:val="20"/>
              </w:rPr>
              <w:t>4 კვარტალი</w:t>
            </w:r>
          </w:p>
        </w:tc>
      </w:tr>
      <w:tr w:rsidR="005A7230" w:rsidRPr="005A7230" w:rsidTr="005A7230">
        <w:trPr>
          <w:trHeight w:val="360"/>
        </w:trPr>
        <w:tc>
          <w:tcPr>
            <w:tcW w:w="2624"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5A7230" w:rsidRPr="005A7230" w:rsidRDefault="005A7230" w:rsidP="005A7230">
            <w:pPr>
              <w:spacing w:after="0" w:line="240" w:lineRule="auto"/>
              <w:rPr>
                <w:rFonts w:ascii="Sylfaen" w:eastAsia="Times New Roman" w:hAnsi="Sylfaen" w:cs="Calibri"/>
                <w:sz w:val="20"/>
                <w:szCs w:val="20"/>
              </w:rPr>
            </w:pPr>
            <w:r w:rsidRPr="005A7230">
              <w:rPr>
                <w:rFonts w:ascii="Sylfaen" w:eastAsia="Times New Roman" w:hAnsi="Sylfaen" w:cs="Calibri"/>
                <w:sz w:val="20"/>
                <w:szCs w:val="20"/>
              </w:rPr>
              <w:t>სათავე ნაგებობების შეკეთება</w:t>
            </w:r>
          </w:p>
        </w:tc>
        <w:tc>
          <w:tcPr>
            <w:tcW w:w="569" w:type="pct"/>
            <w:tcBorders>
              <w:top w:val="nil"/>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b/>
                <w:bCs/>
                <w:sz w:val="20"/>
                <w:szCs w:val="20"/>
              </w:rPr>
            </w:pPr>
            <w:r w:rsidRPr="005A7230">
              <w:rPr>
                <w:rFonts w:ascii="Sylfaen" w:eastAsia="Times New Roman" w:hAnsi="Sylfaen" w:cs="Calibri"/>
                <w:b/>
                <w:bCs/>
                <w:sz w:val="20"/>
                <w:szCs w:val="20"/>
              </w:rPr>
              <w:t>X</w:t>
            </w:r>
          </w:p>
        </w:tc>
        <w:tc>
          <w:tcPr>
            <w:tcW w:w="569" w:type="pct"/>
            <w:tcBorders>
              <w:top w:val="nil"/>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b/>
                <w:bCs/>
                <w:sz w:val="20"/>
                <w:szCs w:val="20"/>
              </w:rPr>
            </w:pPr>
            <w:r w:rsidRPr="005A7230">
              <w:rPr>
                <w:rFonts w:ascii="Sylfaen" w:eastAsia="Times New Roman" w:hAnsi="Sylfaen" w:cs="Calibri"/>
                <w:b/>
                <w:bCs/>
                <w:sz w:val="20"/>
                <w:szCs w:val="20"/>
              </w:rPr>
              <w:t>X</w:t>
            </w:r>
          </w:p>
        </w:tc>
        <w:tc>
          <w:tcPr>
            <w:tcW w:w="569" w:type="pct"/>
            <w:tcBorders>
              <w:top w:val="nil"/>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b/>
                <w:bCs/>
                <w:sz w:val="20"/>
                <w:szCs w:val="20"/>
              </w:rPr>
            </w:pPr>
            <w:r w:rsidRPr="005A7230">
              <w:rPr>
                <w:rFonts w:ascii="Sylfaen" w:eastAsia="Times New Roman" w:hAnsi="Sylfaen" w:cs="Calibri"/>
                <w:b/>
                <w:bCs/>
                <w:sz w:val="20"/>
                <w:szCs w:val="20"/>
              </w:rPr>
              <w:t>X</w:t>
            </w:r>
          </w:p>
        </w:tc>
        <w:tc>
          <w:tcPr>
            <w:tcW w:w="669" w:type="pct"/>
            <w:tcBorders>
              <w:top w:val="nil"/>
              <w:left w:val="nil"/>
              <w:bottom w:val="single" w:sz="4" w:space="0" w:color="auto"/>
              <w:right w:val="single" w:sz="8"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b/>
                <w:bCs/>
                <w:sz w:val="20"/>
                <w:szCs w:val="20"/>
              </w:rPr>
            </w:pPr>
            <w:r w:rsidRPr="005A7230">
              <w:rPr>
                <w:rFonts w:ascii="Sylfaen" w:eastAsia="Times New Roman" w:hAnsi="Sylfaen" w:cs="Calibri"/>
                <w:b/>
                <w:bCs/>
                <w:sz w:val="20"/>
                <w:szCs w:val="20"/>
              </w:rPr>
              <w:t>X</w:t>
            </w:r>
          </w:p>
        </w:tc>
      </w:tr>
      <w:tr w:rsidR="005A7230" w:rsidRPr="005A7230" w:rsidTr="005A7230">
        <w:trPr>
          <w:trHeight w:val="360"/>
        </w:trPr>
        <w:tc>
          <w:tcPr>
            <w:tcW w:w="2624"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rPr>
                <w:rFonts w:ascii="Sylfaen" w:eastAsia="Times New Roman" w:hAnsi="Sylfaen" w:cs="Calibri"/>
                <w:sz w:val="20"/>
                <w:szCs w:val="20"/>
              </w:rPr>
            </w:pPr>
            <w:r w:rsidRPr="005A7230">
              <w:rPr>
                <w:rFonts w:ascii="Sylfaen" w:eastAsia="Times New Roman" w:hAnsi="Sylfaen" w:cs="Calibri"/>
                <w:sz w:val="20"/>
                <w:szCs w:val="20"/>
              </w:rPr>
              <w:t>სათავე ნაგებოების დაქლორვა</w:t>
            </w:r>
          </w:p>
        </w:tc>
        <w:tc>
          <w:tcPr>
            <w:tcW w:w="569" w:type="pct"/>
            <w:tcBorders>
              <w:top w:val="nil"/>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b/>
                <w:bCs/>
                <w:sz w:val="20"/>
                <w:szCs w:val="20"/>
              </w:rPr>
            </w:pPr>
            <w:r w:rsidRPr="005A7230">
              <w:rPr>
                <w:rFonts w:ascii="Sylfaen" w:eastAsia="Times New Roman" w:hAnsi="Sylfaen" w:cs="Calibri"/>
                <w:b/>
                <w:bCs/>
                <w:sz w:val="20"/>
                <w:szCs w:val="20"/>
              </w:rPr>
              <w:t>X</w:t>
            </w:r>
          </w:p>
        </w:tc>
        <w:tc>
          <w:tcPr>
            <w:tcW w:w="569" w:type="pct"/>
            <w:tcBorders>
              <w:top w:val="nil"/>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b/>
                <w:bCs/>
                <w:sz w:val="20"/>
                <w:szCs w:val="20"/>
              </w:rPr>
            </w:pPr>
            <w:r w:rsidRPr="005A7230">
              <w:rPr>
                <w:rFonts w:ascii="Sylfaen" w:eastAsia="Times New Roman" w:hAnsi="Sylfaen" w:cs="Calibri"/>
                <w:b/>
                <w:bCs/>
                <w:sz w:val="20"/>
                <w:szCs w:val="20"/>
              </w:rPr>
              <w:t>X</w:t>
            </w:r>
          </w:p>
        </w:tc>
        <w:tc>
          <w:tcPr>
            <w:tcW w:w="569" w:type="pct"/>
            <w:tcBorders>
              <w:top w:val="nil"/>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b/>
                <w:bCs/>
                <w:sz w:val="20"/>
                <w:szCs w:val="20"/>
              </w:rPr>
            </w:pPr>
            <w:r w:rsidRPr="005A7230">
              <w:rPr>
                <w:rFonts w:ascii="Sylfaen" w:eastAsia="Times New Roman" w:hAnsi="Sylfaen" w:cs="Calibri"/>
                <w:b/>
                <w:bCs/>
                <w:sz w:val="20"/>
                <w:szCs w:val="20"/>
              </w:rPr>
              <w:t>X</w:t>
            </w:r>
          </w:p>
        </w:tc>
        <w:tc>
          <w:tcPr>
            <w:tcW w:w="669" w:type="pct"/>
            <w:tcBorders>
              <w:top w:val="nil"/>
              <w:left w:val="nil"/>
              <w:bottom w:val="single" w:sz="4" w:space="0" w:color="auto"/>
              <w:right w:val="single" w:sz="8"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b/>
                <w:bCs/>
                <w:sz w:val="20"/>
                <w:szCs w:val="20"/>
              </w:rPr>
            </w:pPr>
            <w:r w:rsidRPr="005A7230">
              <w:rPr>
                <w:rFonts w:ascii="Sylfaen" w:eastAsia="Times New Roman" w:hAnsi="Sylfaen" w:cs="Calibri"/>
                <w:b/>
                <w:bCs/>
                <w:sz w:val="20"/>
                <w:szCs w:val="20"/>
              </w:rPr>
              <w:t>X</w:t>
            </w:r>
          </w:p>
        </w:tc>
      </w:tr>
      <w:tr w:rsidR="005A7230" w:rsidRPr="005A7230" w:rsidTr="005A7230">
        <w:trPr>
          <w:trHeight w:val="360"/>
        </w:trPr>
        <w:tc>
          <w:tcPr>
            <w:tcW w:w="2624"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rPr>
                <w:rFonts w:ascii="Sylfaen" w:eastAsia="Times New Roman" w:hAnsi="Sylfaen" w:cs="Calibri"/>
                <w:sz w:val="20"/>
                <w:szCs w:val="20"/>
              </w:rPr>
            </w:pPr>
            <w:r w:rsidRPr="005A7230">
              <w:rPr>
                <w:rFonts w:ascii="Sylfaen" w:eastAsia="Times New Roman" w:hAnsi="Sylfaen" w:cs="Calibri"/>
                <w:sz w:val="20"/>
                <w:szCs w:val="20"/>
              </w:rPr>
              <w:t>სასმელი წყლის ვარგისიანობის დადგენა</w:t>
            </w:r>
          </w:p>
        </w:tc>
        <w:tc>
          <w:tcPr>
            <w:tcW w:w="569" w:type="pct"/>
            <w:tcBorders>
              <w:top w:val="nil"/>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b/>
                <w:bCs/>
                <w:sz w:val="20"/>
                <w:szCs w:val="20"/>
              </w:rPr>
            </w:pPr>
            <w:r w:rsidRPr="005A7230">
              <w:rPr>
                <w:rFonts w:ascii="Sylfaen" w:eastAsia="Times New Roman" w:hAnsi="Sylfaen" w:cs="Calibri"/>
                <w:b/>
                <w:bCs/>
                <w:sz w:val="20"/>
                <w:szCs w:val="20"/>
              </w:rPr>
              <w:t>X</w:t>
            </w:r>
          </w:p>
        </w:tc>
        <w:tc>
          <w:tcPr>
            <w:tcW w:w="569" w:type="pct"/>
            <w:tcBorders>
              <w:top w:val="nil"/>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b/>
                <w:bCs/>
                <w:sz w:val="20"/>
                <w:szCs w:val="20"/>
              </w:rPr>
            </w:pPr>
            <w:r w:rsidRPr="005A7230">
              <w:rPr>
                <w:rFonts w:ascii="Sylfaen" w:eastAsia="Times New Roman" w:hAnsi="Sylfaen" w:cs="Calibri"/>
                <w:b/>
                <w:bCs/>
                <w:sz w:val="20"/>
                <w:szCs w:val="20"/>
              </w:rPr>
              <w:t>X</w:t>
            </w:r>
          </w:p>
        </w:tc>
        <w:tc>
          <w:tcPr>
            <w:tcW w:w="569" w:type="pct"/>
            <w:tcBorders>
              <w:top w:val="nil"/>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b/>
                <w:bCs/>
                <w:sz w:val="20"/>
                <w:szCs w:val="20"/>
              </w:rPr>
            </w:pPr>
            <w:r w:rsidRPr="005A7230">
              <w:rPr>
                <w:rFonts w:ascii="Sylfaen" w:eastAsia="Times New Roman" w:hAnsi="Sylfaen" w:cs="Calibri"/>
                <w:b/>
                <w:bCs/>
                <w:sz w:val="20"/>
                <w:szCs w:val="20"/>
              </w:rPr>
              <w:t>X</w:t>
            </w:r>
          </w:p>
        </w:tc>
        <w:tc>
          <w:tcPr>
            <w:tcW w:w="669" w:type="pct"/>
            <w:tcBorders>
              <w:top w:val="nil"/>
              <w:left w:val="nil"/>
              <w:bottom w:val="single" w:sz="4" w:space="0" w:color="auto"/>
              <w:right w:val="single" w:sz="8"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b/>
                <w:bCs/>
                <w:sz w:val="20"/>
                <w:szCs w:val="20"/>
              </w:rPr>
            </w:pPr>
            <w:r w:rsidRPr="005A7230">
              <w:rPr>
                <w:rFonts w:ascii="Sylfaen" w:eastAsia="Times New Roman" w:hAnsi="Sylfaen" w:cs="Calibri"/>
                <w:b/>
                <w:bCs/>
                <w:sz w:val="20"/>
                <w:szCs w:val="20"/>
              </w:rPr>
              <w:t>X</w:t>
            </w:r>
          </w:p>
        </w:tc>
      </w:tr>
      <w:tr w:rsidR="005A7230" w:rsidRPr="005A7230" w:rsidTr="005A7230">
        <w:trPr>
          <w:trHeight w:val="360"/>
        </w:trPr>
        <w:tc>
          <w:tcPr>
            <w:tcW w:w="2624"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rPr>
                <w:rFonts w:ascii="Sylfaen" w:eastAsia="Times New Roman" w:hAnsi="Sylfaen" w:cs="Calibri"/>
                <w:sz w:val="20"/>
                <w:szCs w:val="20"/>
              </w:rPr>
            </w:pPr>
            <w:r w:rsidRPr="005A7230">
              <w:rPr>
                <w:rFonts w:ascii="Sylfaen" w:eastAsia="Times New Roman" w:hAnsi="Sylfaen" w:cs="Calibri"/>
                <w:sz w:val="20"/>
                <w:szCs w:val="20"/>
              </w:rPr>
              <w:t>ადმინისტრაციული ხარჯი</w:t>
            </w:r>
          </w:p>
        </w:tc>
        <w:tc>
          <w:tcPr>
            <w:tcW w:w="569" w:type="pct"/>
            <w:tcBorders>
              <w:top w:val="nil"/>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b/>
                <w:bCs/>
                <w:sz w:val="20"/>
                <w:szCs w:val="20"/>
              </w:rPr>
            </w:pPr>
            <w:r w:rsidRPr="005A7230">
              <w:rPr>
                <w:rFonts w:ascii="Sylfaen" w:eastAsia="Times New Roman" w:hAnsi="Sylfaen" w:cs="Calibri"/>
                <w:b/>
                <w:bCs/>
                <w:sz w:val="20"/>
                <w:szCs w:val="20"/>
              </w:rPr>
              <w:t>X</w:t>
            </w:r>
          </w:p>
        </w:tc>
        <w:tc>
          <w:tcPr>
            <w:tcW w:w="569" w:type="pct"/>
            <w:tcBorders>
              <w:top w:val="nil"/>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b/>
                <w:bCs/>
                <w:sz w:val="20"/>
                <w:szCs w:val="20"/>
              </w:rPr>
            </w:pPr>
            <w:r w:rsidRPr="005A7230">
              <w:rPr>
                <w:rFonts w:ascii="Sylfaen" w:eastAsia="Times New Roman" w:hAnsi="Sylfaen" w:cs="Calibri"/>
                <w:b/>
                <w:bCs/>
                <w:sz w:val="20"/>
                <w:szCs w:val="20"/>
              </w:rPr>
              <w:t>X</w:t>
            </w:r>
          </w:p>
        </w:tc>
        <w:tc>
          <w:tcPr>
            <w:tcW w:w="569" w:type="pct"/>
            <w:tcBorders>
              <w:top w:val="nil"/>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b/>
                <w:bCs/>
                <w:sz w:val="20"/>
                <w:szCs w:val="20"/>
              </w:rPr>
            </w:pPr>
            <w:r w:rsidRPr="005A7230">
              <w:rPr>
                <w:rFonts w:ascii="Sylfaen" w:eastAsia="Times New Roman" w:hAnsi="Sylfaen" w:cs="Calibri"/>
                <w:b/>
                <w:bCs/>
                <w:sz w:val="20"/>
                <w:szCs w:val="20"/>
              </w:rPr>
              <w:t>X</w:t>
            </w:r>
          </w:p>
        </w:tc>
        <w:tc>
          <w:tcPr>
            <w:tcW w:w="669" w:type="pct"/>
            <w:tcBorders>
              <w:top w:val="nil"/>
              <w:left w:val="nil"/>
              <w:bottom w:val="single" w:sz="4" w:space="0" w:color="auto"/>
              <w:right w:val="single" w:sz="8"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b/>
                <w:bCs/>
                <w:sz w:val="20"/>
                <w:szCs w:val="20"/>
              </w:rPr>
            </w:pPr>
            <w:r w:rsidRPr="005A7230">
              <w:rPr>
                <w:rFonts w:ascii="Sylfaen" w:eastAsia="Times New Roman" w:hAnsi="Sylfaen" w:cs="Calibri"/>
                <w:b/>
                <w:bCs/>
                <w:sz w:val="20"/>
                <w:szCs w:val="20"/>
              </w:rPr>
              <w:t>X</w:t>
            </w:r>
          </w:p>
        </w:tc>
      </w:tr>
      <w:tr w:rsidR="005A7230" w:rsidRPr="005A7230" w:rsidTr="005A7230">
        <w:trPr>
          <w:trHeight w:val="360"/>
        </w:trPr>
        <w:tc>
          <w:tcPr>
            <w:tcW w:w="2624"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rPr>
                <w:rFonts w:ascii="Sylfaen" w:eastAsia="Times New Roman" w:hAnsi="Sylfaen" w:cs="Calibri"/>
                <w:sz w:val="20"/>
                <w:szCs w:val="20"/>
              </w:rPr>
            </w:pPr>
            <w:r w:rsidRPr="005A7230">
              <w:rPr>
                <w:rFonts w:ascii="Sylfaen" w:eastAsia="Times New Roman" w:hAnsi="Sylfaen" w:cs="Calibri"/>
                <w:sz w:val="20"/>
                <w:szCs w:val="20"/>
              </w:rPr>
              <w:t>კომპიუტერის შეძენა</w:t>
            </w:r>
          </w:p>
        </w:tc>
        <w:tc>
          <w:tcPr>
            <w:tcW w:w="569" w:type="pct"/>
            <w:tcBorders>
              <w:top w:val="nil"/>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b/>
                <w:bCs/>
                <w:sz w:val="20"/>
                <w:szCs w:val="20"/>
              </w:rPr>
            </w:pPr>
            <w:r w:rsidRPr="005A7230">
              <w:rPr>
                <w:rFonts w:ascii="Sylfaen" w:eastAsia="Times New Roman" w:hAnsi="Sylfaen" w:cs="Calibri"/>
                <w:b/>
                <w:bCs/>
                <w:sz w:val="20"/>
                <w:szCs w:val="20"/>
              </w:rPr>
              <w:t>X</w:t>
            </w:r>
          </w:p>
        </w:tc>
        <w:tc>
          <w:tcPr>
            <w:tcW w:w="569" w:type="pct"/>
            <w:tcBorders>
              <w:top w:val="nil"/>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b/>
                <w:bCs/>
                <w:sz w:val="20"/>
                <w:szCs w:val="20"/>
              </w:rPr>
            </w:pPr>
            <w:r w:rsidRPr="005A7230">
              <w:rPr>
                <w:rFonts w:ascii="Sylfaen" w:eastAsia="Times New Roman" w:hAnsi="Sylfaen" w:cs="Calibri"/>
                <w:b/>
                <w:bCs/>
                <w:sz w:val="20"/>
                <w:szCs w:val="20"/>
              </w:rPr>
              <w:t> </w:t>
            </w:r>
          </w:p>
        </w:tc>
        <w:tc>
          <w:tcPr>
            <w:tcW w:w="569" w:type="pct"/>
            <w:tcBorders>
              <w:top w:val="nil"/>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b/>
                <w:bCs/>
                <w:sz w:val="20"/>
                <w:szCs w:val="20"/>
              </w:rPr>
            </w:pPr>
            <w:r w:rsidRPr="005A7230">
              <w:rPr>
                <w:rFonts w:ascii="Sylfaen" w:eastAsia="Times New Roman" w:hAnsi="Sylfaen" w:cs="Calibri"/>
                <w:b/>
                <w:bCs/>
                <w:sz w:val="20"/>
                <w:szCs w:val="20"/>
              </w:rPr>
              <w:t> </w:t>
            </w:r>
          </w:p>
        </w:tc>
        <w:tc>
          <w:tcPr>
            <w:tcW w:w="669" w:type="pct"/>
            <w:tcBorders>
              <w:top w:val="nil"/>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b/>
                <w:bCs/>
                <w:sz w:val="20"/>
                <w:szCs w:val="20"/>
              </w:rPr>
            </w:pPr>
            <w:r w:rsidRPr="005A7230">
              <w:rPr>
                <w:rFonts w:ascii="Sylfaen" w:eastAsia="Times New Roman" w:hAnsi="Sylfaen" w:cs="Calibri"/>
                <w:b/>
                <w:bCs/>
                <w:sz w:val="20"/>
                <w:szCs w:val="20"/>
              </w:rPr>
              <w:t> </w:t>
            </w:r>
          </w:p>
        </w:tc>
      </w:tr>
      <w:tr w:rsidR="005A7230" w:rsidRPr="005A7230" w:rsidTr="005A7230">
        <w:trPr>
          <w:trHeight w:val="735"/>
        </w:trPr>
        <w:tc>
          <w:tcPr>
            <w:tcW w:w="3193" w:type="pct"/>
            <w:gridSpan w:val="5"/>
            <w:tcBorders>
              <w:top w:val="nil"/>
              <w:left w:val="single" w:sz="8" w:space="0" w:color="auto"/>
              <w:bottom w:val="nil"/>
              <w:right w:val="nil"/>
            </w:tcBorders>
            <w:shd w:val="clear" w:color="auto" w:fill="auto"/>
            <w:vAlign w:val="center"/>
            <w:hideMark/>
          </w:tcPr>
          <w:p w:rsidR="005A7230" w:rsidRPr="005A7230" w:rsidRDefault="005A7230" w:rsidP="005A7230">
            <w:pPr>
              <w:spacing w:after="0" w:line="240" w:lineRule="auto"/>
              <w:rPr>
                <w:rFonts w:ascii="Sylfaen" w:eastAsia="Times New Roman" w:hAnsi="Sylfaen" w:cs="Calibri"/>
                <w:b/>
                <w:bCs/>
                <w:sz w:val="20"/>
                <w:szCs w:val="20"/>
              </w:rPr>
            </w:pPr>
            <w:r w:rsidRPr="005A7230">
              <w:rPr>
                <w:rFonts w:ascii="Sylfaen" w:eastAsia="Times New Roman" w:hAnsi="Sylfaen" w:cs="Calibri"/>
                <w:b/>
                <w:bCs/>
                <w:sz w:val="20"/>
                <w:szCs w:val="20"/>
              </w:rPr>
              <w:t>შუალედური მოსალოდნელი შედეგი (2023 წელი)</w:t>
            </w:r>
          </w:p>
        </w:tc>
        <w:tc>
          <w:tcPr>
            <w:tcW w:w="569" w:type="pct"/>
            <w:tcBorders>
              <w:top w:val="nil"/>
              <w:left w:val="nil"/>
              <w:bottom w:val="nil"/>
              <w:right w:val="nil"/>
            </w:tcBorders>
            <w:shd w:val="clear" w:color="auto" w:fill="auto"/>
            <w:vAlign w:val="center"/>
            <w:hideMark/>
          </w:tcPr>
          <w:p w:rsidR="005A7230" w:rsidRPr="005A7230" w:rsidRDefault="005A7230" w:rsidP="005A7230">
            <w:pPr>
              <w:spacing w:after="0" w:line="240" w:lineRule="auto"/>
              <w:rPr>
                <w:rFonts w:ascii="Sylfaen" w:eastAsia="Times New Roman" w:hAnsi="Sylfaen" w:cs="Calibri"/>
                <w:b/>
                <w:bCs/>
                <w:sz w:val="20"/>
                <w:szCs w:val="20"/>
              </w:rPr>
            </w:pPr>
          </w:p>
        </w:tc>
        <w:tc>
          <w:tcPr>
            <w:tcW w:w="569" w:type="pct"/>
            <w:tcBorders>
              <w:top w:val="nil"/>
              <w:left w:val="nil"/>
              <w:bottom w:val="nil"/>
              <w:right w:val="nil"/>
            </w:tcBorders>
            <w:shd w:val="clear" w:color="auto" w:fill="auto"/>
            <w:noWrap/>
            <w:vAlign w:val="center"/>
            <w:hideMark/>
          </w:tcPr>
          <w:p w:rsidR="005A7230" w:rsidRPr="005A7230" w:rsidRDefault="005A7230" w:rsidP="005A7230">
            <w:pPr>
              <w:spacing w:after="0" w:line="240" w:lineRule="auto"/>
              <w:rPr>
                <w:rFonts w:ascii="Times New Roman" w:eastAsia="Times New Roman" w:hAnsi="Times New Roman"/>
                <w:sz w:val="20"/>
                <w:szCs w:val="20"/>
              </w:rPr>
            </w:pPr>
          </w:p>
        </w:tc>
        <w:tc>
          <w:tcPr>
            <w:tcW w:w="669" w:type="pct"/>
            <w:tcBorders>
              <w:top w:val="nil"/>
              <w:left w:val="nil"/>
              <w:bottom w:val="nil"/>
              <w:right w:val="single" w:sz="8" w:space="0" w:color="auto"/>
            </w:tcBorders>
            <w:shd w:val="clear" w:color="auto" w:fill="auto"/>
            <w:noWrap/>
            <w:vAlign w:val="center"/>
            <w:hideMark/>
          </w:tcPr>
          <w:p w:rsidR="005A7230" w:rsidRPr="005A7230" w:rsidRDefault="005A7230" w:rsidP="005A7230">
            <w:pPr>
              <w:spacing w:after="0" w:line="240" w:lineRule="auto"/>
              <w:rPr>
                <w:rFonts w:ascii="Sylfaen" w:eastAsia="Times New Roman" w:hAnsi="Sylfaen" w:cs="Calibri"/>
                <w:sz w:val="20"/>
                <w:szCs w:val="20"/>
              </w:rPr>
            </w:pPr>
            <w:r w:rsidRPr="005A7230">
              <w:rPr>
                <w:rFonts w:ascii="Sylfaen" w:eastAsia="Times New Roman" w:hAnsi="Sylfaen" w:cs="Calibri"/>
                <w:sz w:val="20"/>
                <w:szCs w:val="20"/>
              </w:rPr>
              <w:t> </w:t>
            </w:r>
          </w:p>
        </w:tc>
      </w:tr>
      <w:tr w:rsidR="005A7230" w:rsidRPr="005A7230" w:rsidTr="005A7230">
        <w:trPr>
          <w:trHeight w:val="675"/>
        </w:trPr>
        <w:tc>
          <w:tcPr>
            <w:tcW w:w="5000" w:type="pct"/>
            <w:gridSpan w:val="8"/>
            <w:tcBorders>
              <w:top w:val="single" w:sz="4" w:space="0" w:color="auto"/>
              <w:left w:val="single" w:sz="8" w:space="0" w:color="auto"/>
              <w:bottom w:val="single" w:sz="8" w:space="0" w:color="auto"/>
              <w:right w:val="single" w:sz="8" w:space="0" w:color="000000"/>
            </w:tcBorders>
            <w:shd w:val="clear" w:color="auto" w:fill="auto"/>
            <w:vAlign w:val="center"/>
            <w:hideMark/>
          </w:tcPr>
          <w:p w:rsidR="005A7230" w:rsidRPr="005A7230" w:rsidRDefault="005A7230" w:rsidP="005A7230">
            <w:pPr>
              <w:spacing w:after="0" w:line="240" w:lineRule="auto"/>
              <w:rPr>
                <w:rFonts w:ascii="Sylfaen" w:eastAsia="Times New Roman" w:hAnsi="Sylfaen" w:cs="Calibri"/>
                <w:b/>
                <w:bCs/>
                <w:sz w:val="20"/>
                <w:szCs w:val="20"/>
              </w:rPr>
            </w:pPr>
            <w:r w:rsidRPr="005A7230">
              <w:rPr>
                <w:rFonts w:ascii="Sylfaen" w:eastAsia="Times New Roman" w:hAnsi="Sylfaen" w:cs="Calibri"/>
                <w:b/>
                <w:bCs/>
                <w:sz w:val="20"/>
                <w:szCs w:val="20"/>
              </w:rPr>
              <w:t xml:space="preserve">ბორჯომის მუნიციპალიტეტის ტერიტორიაზე არსებულ </w:t>
            </w:r>
            <w:proofErr w:type="gramStart"/>
            <w:r w:rsidRPr="005A7230">
              <w:rPr>
                <w:rFonts w:ascii="Sylfaen" w:eastAsia="Times New Roman" w:hAnsi="Sylfaen" w:cs="Calibri"/>
                <w:b/>
                <w:bCs/>
                <w:sz w:val="20"/>
                <w:szCs w:val="20"/>
              </w:rPr>
              <w:t>სოფლებში  24</w:t>
            </w:r>
            <w:proofErr w:type="gramEnd"/>
            <w:r w:rsidRPr="005A7230">
              <w:rPr>
                <w:rFonts w:ascii="Sylfaen" w:eastAsia="Times New Roman" w:hAnsi="Sylfaen" w:cs="Calibri"/>
                <w:b/>
                <w:bCs/>
                <w:sz w:val="20"/>
                <w:szCs w:val="20"/>
              </w:rPr>
              <w:t xml:space="preserve"> საათიანი წყლის მიწოდება</w:t>
            </w:r>
          </w:p>
        </w:tc>
      </w:tr>
    </w:tbl>
    <w:p w:rsidR="00454A8E" w:rsidRDefault="00454A8E" w:rsidP="00DB03A2">
      <w:pPr>
        <w:rPr>
          <w:rFonts w:ascii="Sylfaen" w:hAnsi="Sylfaen"/>
          <w:b/>
          <w:sz w:val="32"/>
          <w:lang w:val="ka-GE"/>
        </w:rPr>
      </w:pPr>
    </w:p>
    <w:tbl>
      <w:tblPr>
        <w:tblW w:w="5000" w:type="pct"/>
        <w:tblLook w:val="04A0" w:firstRow="1" w:lastRow="0" w:firstColumn="1" w:lastColumn="0" w:noHBand="0" w:noVBand="1"/>
      </w:tblPr>
      <w:tblGrid>
        <w:gridCol w:w="1991"/>
        <w:gridCol w:w="1991"/>
        <w:gridCol w:w="1218"/>
        <w:gridCol w:w="715"/>
        <w:gridCol w:w="1273"/>
        <w:gridCol w:w="1131"/>
        <w:gridCol w:w="1201"/>
        <w:gridCol w:w="2556"/>
        <w:gridCol w:w="874"/>
      </w:tblGrid>
      <w:tr w:rsidR="005A7230" w:rsidRPr="005A7230" w:rsidTr="005A7230">
        <w:trPr>
          <w:trHeight w:val="630"/>
        </w:trPr>
        <w:tc>
          <w:tcPr>
            <w:tcW w:w="5000" w:type="pct"/>
            <w:gridSpan w:val="9"/>
            <w:tcBorders>
              <w:top w:val="single" w:sz="8" w:space="0" w:color="auto"/>
              <w:left w:val="single" w:sz="8" w:space="0" w:color="auto"/>
              <w:bottom w:val="single" w:sz="4" w:space="0" w:color="auto"/>
              <w:right w:val="nil"/>
            </w:tcBorders>
            <w:shd w:val="clear" w:color="auto" w:fill="auto"/>
            <w:noWrap/>
            <w:vAlign w:val="center"/>
            <w:hideMark/>
          </w:tcPr>
          <w:p w:rsidR="005A7230" w:rsidRPr="005A7230" w:rsidRDefault="005A7230" w:rsidP="005A7230">
            <w:pPr>
              <w:spacing w:after="0" w:line="240" w:lineRule="auto"/>
              <w:jc w:val="center"/>
              <w:rPr>
                <w:rFonts w:ascii="Sylfaen" w:eastAsia="Times New Roman" w:hAnsi="Sylfaen" w:cs="Calibri"/>
                <w:b/>
                <w:bCs/>
                <w:sz w:val="24"/>
                <w:szCs w:val="24"/>
              </w:rPr>
            </w:pPr>
            <w:r w:rsidRPr="005A7230">
              <w:rPr>
                <w:rFonts w:ascii="Sylfaen" w:eastAsia="Times New Roman" w:hAnsi="Sylfaen" w:cs="Calibri"/>
                <w:b/>
                <w:bCs/>
                <w:sz w:val="24"/>
                <w:szCs w:val="24"/>
              </w:rPr>
              <w:t xml:space="preserve">ქვეპროგრამის საბოლოო შედეგის ინდიკატორები   </w:t>
            </w:r>
          </w:p>
        </w:tc>
      </w:tr>
      <w:tr w:rsidR="005A7230" w:rsidRPr="005A7230" w:rsidTr="005A7230">
        <w:trPr>
          <w:trHeight w:val="1200"/>
        </w:trPr>
        <w:tc>
          <w:tcPr>
            <w:tcW w:w="809" w:type="pct"/>
            <w:vMerge w:val="restart"/>
            <w:tcBorders>
              <w:top w:val="nil"/>
              <w:left w:val="single" w:sz="8" w:space="0" w:color="auto"/>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sz w:val="20"/>
                <w:szCs w:val="20"/>
              </w:rPr>
            </w:pPr>
            <w:r w:rsidRPr="005A7230">
              <w:rPr>
                <w:rFonts w:ascii="Sylfaen" w:eastAsia="Times New Roman" w:hAnsi="Sylfaen" w:cs="Calibri"/>
                <w:sz w:val="20"/>
                <w:szCs w:val="20"/>
              </w:rPr>
              <w:t>მოსალოდნელი შუალედური შედეგი (OUTPUT)</w:t>
            </w:r>
          </w:p>
        </w:tc>
        <w:tc>
          <w:tcPr>
            <w:tcW w:w="1473" w:type="pct"/>
            <w:gridSpan w:val="3"/>
            <w:tcBorders>
              <w:top w:val="single" w:sz="4" w:space="0" w:color="auto"/>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sz w:val="20"/>
                <w:szCs w:val="20"/>
              </w:rPr>
            </w:pPr>
            <w:r w:rsidRPr="005A7230">
              <w:rPr>
                <w:rFonts w:ascii="Sylfaen" w:eastAsia="Times New Roman" w:hAnsi="Sylfaen" w:cs="Calibri"/>
                <w:sz w:val="20"/>
                <w:szCs w:val="20"/>
              </w:rPr>
              <w:t>შედეგის ინდიკატორები</w:t>
            </w:r>
          </w:p>
        </w:tc>
        <w:tc>
          <w:tcPr>
            <w:tcW w:w="370" w:type="pct"/>
            <w:vMerge w:val="restart"/>
            <w:tcBorders>
              <w:top w:val="nil"/>
              <w:left w:val="single" w:sz="4" w:space="0" w:color="auto"/>
              <w:bottom w:val="single" w:sz="4" w:space="0" w:color="000000"/>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sz w:val="20"/>
                <w:szCs w:val="20"/>
              </w:rPr>
            </w:pPr>
            <w:r w:rsidRPr="005A7230">
              <w:rPr>
                <w:rFonts w:ascii="Sylfaen" w:eastAsia="Times New Roman" w:hAnsi="Sylfaen" w:cs="Calibri"/>
                <w:sz w:val="20"/>
                <w:szCs w:val="20"/>
              </w:rPr>
              <w:t>გაზომვის ერთეული</w:t>
            </w:r>
          </w:p>
        </w:tc>
        <w:tc>
          <w:tcPr>
            <w:tcW w:w="361" w:type="pct"/>
            <w:vMerge w:val="restart"/>
            <w:tcBorders>
              <w:top w:val="nil"/>
              <w:left w:val="single" w:sz="4" w:space="0" w:color="auto"/>
              <w:bottom w:val="single" w:sz="4" w:space="0" w:color="000000"/>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sz w:val="20"/>
                <w:szCs w:val="20"/>
              </w:rPr>
            </w:pPr>
            <w:r w:rsidRPr="005A7230">
              <w:rPr>
                <w:rFonts w:ascii="Sylfaen" w:eastAsia="Times New Roman" w:hAnsi="Sylfaen" w:cs="Calibri"/>
                <w:sz w:val="20"/>
                <w:szCs w:val="20"/>
              </w:rPr>
              <w:t>გეგმიური გადახრა</w:t>
            </w:r>
          </w:p>
        </w:tc>
        <w:tc>
          <w:tcPr>
            <w:tcW w:w="361" w:type="pct"/>
            <w:vMerge w:val="restart"/>
            <w:tcBorders>
              <w:top w:val="nil"/>
              <w:left w:val="single" w:sz="4" w:space="0" w:color="auto"/>
              <w:bottom w:val="single" w:sz="4" w:space="0" w:color="000000"/>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sz w:val="20"/>
                <w:szCs w:val="20"/>
              </w:rPr>
            </w:pPr>
            <w:r w:rsidRPr="005A7230">
              <w:rPr>
                <w:rFonts w:ascii="Sylfaen" w:eastAsia="Times New Roman" w:hAnsi="Sylfaen" w:cs="Calibri"/>
                <w:sz w:val="20"/>
                <w:szCs w:val="20"/>
              </w:rPr>
              <w:t>მონაცემთა წყარო</w:t>
            </w:r>
          </w:p>
        </w:tc>
        <w:tc>
          <w:tcPr>
            <w:tcW w:w="1195" w:type="pct"/>
            <w:vMerge w:val="restart"/>
            <w:tcBorders>
              <w:top w:val="nil"/>
              <w:left w:val="single" w:sz="4" w:space="0" w:color="auto"/>
              <w:bottom w:val="single" w:sz="4" w:space="0" w:color="000000"/>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sz w:val="20"/>
                <w:szCs w:val="20"/>
              </w:rPr>
            </w:pPr>
            <w:r w:rsidRPr="005A7230">
              <w:rPr>
                <w:rFonts w:ascii="Sylfaen" w:eastAsia="Times New Roman" w:hAnsi="Sylfaen" w:cs="Calibri"/>
                <w:sz w:val="20"/>
                <w:szCs w:val="20"/>
              </w:rPr>
              <w:t>მეთოდოლოგია</w:t>
            </w:r>
          </w:p>
        </w:tc>
        <w:tc>
          <w:tcPr>
            <w:tcW w:w="431" w:type="pct"/>
            <w:vMerge w:val="restart"/>
            <w:tcBorders>
              <w:top w:val="nil"/>
              <w:left w:val="single" w:sz="4" w:space="0" w:color="auto"/>
              <w:bottom w:val="single" w:sz="4" w:space="0" w:color="000000"/>
              <w:right w:val="single" w:sz="8"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sz w:val="20"/>
                <w:szCs w:val="20"/>
              </w:rPr>
            </w:pPr>
            <w:r w:rsidRPr="005A7230">
              <w:rPr>
                <w:rFonts w:ascii="Sylfaen" w:eastAsia="Times New Roman" w:hAnsi="Sylfaen" w:cs="Calibri"/>
                <w:sz w:val="20"/>
                <w:szCs w:val="20"/>
              </w:rPr>
              <w:t>რისკი</w:t>
            </w:r>
          </w:p>
        </w:tc>
      </w:tr>
      <w:tr w:rsidR="005A7230" w:rsidRPr="005A7230" w:rsidTr="005A7230">
        <w:trPr>
          <w:trHeight w:val="885"/>
        </w:trPr>
        <w:tc>
          <w:tcPr>
            <w:tcW w:w="809" w:type="pct"/>
            <w:vMerge/>
            <w:tcBorders>
              <w:top w:val="nil"/>
              <w:left w:val="single" w:sz="8" w:space="0" w:color="auto"/>
              <w:bottom w:val="single" w:sz="4" w:space="0" w:color="auto"/>
              <w:right w:val="single" w:sz="4" w:space="0" w:color="auto"/>
            </w:tcBorders>
            <w:vAlign w:val="center"/>
            <w:hideMark/>
          </w:tcPr>
          <w:p w:rsidR="005A7230" w:rsidRPr="005A7230" w:rsidRDefault="005A7230" w:rsidP="005A7230">
            <w:pPr>
              <w:spacing w:after="0" w:line="240" w:lineRule="auto"/>
              <w:rPr>
                <w:rFonts w:ascii="Sylfaen" w:eastAsia="Times New Roman" w:hAnsi="Sylfaen" w:cs="Calibri"/>
                <w:sz w:val="20"/>
                <w:szCs w:val="20"/>
              </w:rPr>
            </w:pPr>
          </w:p>
        </w:tc>
        <w:tc>
          <w:tcPr>
            <w:tcW w:w="600" w:type="pct"/>
            <w:tcBorders>
              <w:top w:val="nil"/>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sz w:val="20"/>
                <w:szCs w:val="20"/>
              </w:rPr>
            </w:pPr>
            <w:r w:rsidRPr="005A7230">
              <w:rPr>
                <w:rFonts w:ascii="Sylfaen" w:eastAsia="Times New Roman" w:hAnsi="Sylfaen" w:cs="Calibri"/>
                <w:sz w:val="20"/>
                <w:szCs w:val="20"/>
              </w:rPr>
              <w:t>დასახელება</w:t>
            </w:r>
          </w:p>
        </w:tc>
        <w:tc>
          <w:tcPr>
            <w:tcW w:w="512" w:type="pct"/>
            <w:tcBorders>
              <w:top w:val="nil"/>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sz w:val="20"/>
                <w:szCs w:val="20"/>
              </w:rPr>
            </w:pPr>
            <w:r w:rsidRPr="005A7230">
              <w:rPr>
                <w:rFonts w:ascii="Sylfaen" w:eastAsia="Times New Roman" w:hAnsi="Sylfaen" w:cs="Calibri"/>
                <w:sz w:val="20"/>
                <w:szCs w:val="20"/>
              </w:rPr>
              <w:t>2022 წელი (საბაზისო)</w:t>
            </w:r>
          </w:p>
        </w:tc>
        <w:tc>
          <w:tcPr>
            <w:tcW w:w="361" w:type="pct"/>
            <w:tcBorders>
              <w:top w:val="nil"/>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sz w:val="20"/>
                <w:szCs w:val="20"/>
              </w:rPr>
            </w:pPr>
            <w:r w:rsidRPr="005A7230">
              <w:rPr>
                <w:rFonts w:ascii="Sylfaen" w:eastAsia="Times New Roman" w:hAnsi="Sylfaen" w:cs="Calibri"/>
                <w:sz w:val="20"/>
                <w:szCs w:val="20"/>
              </w:rPr>
              <w:t>2023 წელი</w:t>
            </w:r>
          </w:p>
        </w:tc>
        <w:tc>
          <w:tcPr>
            <w:tcW w:w="370" w:type="pct"/>
            <w:vMerge/>
            <w:tcBorders>
              <w:top w:val="nil"/>
              <w:left w:val="single" w:sz="4" w:space="0" w:color="auto"/>
              <w:bottom w:val="single" w:sz="4" w:space="0" w:color="000000"/>
              <w:right w:val="single" w:sz="4" w:space="0" w:color="auto"/>
            </w:tcBorders>
            <w:vAlign w:val="center"/>
            <w:hideMark/>
          </w:tcPr>
          <w:p w:rsidR="005A7230" w:rsidRPr="005A7230" w:rsidRDefault="005A7230" w:rsidP="005A7230">
            <w:pPr>
              <w:spacing w:after="0" w:line="240" w:lineRule="auto"/>
              <w:rPr>
                <w:rFonts w:ascii="Sylfaen" w:eastAsia="Times New Roman" w:hAnsi="Sylfaen" w:cs="Calibri"/>
                <w:sz w:val="20"/>
                <w:szCs w:val="20"/>
              </w:rPr>
            </w:pPr>
          </w:p>
        </w:tc>
        <w:tc>
          <w:tcPr>
            <w:tcW w:w="361" w:type="pct"/>
            <w:vMerge/>
            <w:tcBorders>
              <w:top w:val="nil"/>
              <w:left w:val="single" w:sz="4" w:space="0" w:color="auto"/>
              <w:bottom w:val="single" w:sz="4" w:space="0" w:color="000000"/>
              <w:right w:val="single" w:sz="4" w:space="0" w:color="auto"/>
            </w:tcBorders>
            <w:vAlign w:val="center"/>
            <w:hideMark/>
          </w:tcPr>
          <w:p w:rsidR="005A7230" w:rsidRPr="005A7230" w:rsidRDefault="005A7230" w:rsidP="005A7230">
            <w:pPr>
              <w:spacing w:after="0" w:line="240" w:lineRule="auto"/>
              <w:rPr>
                <w:rFonts w:ascii="Sylfaen" w:eastAsia="Times New Roman" w:hAnsi="Sylfaen" w:cs="Calibri"/>
                <w:sz w:val="20"/>
                <w:szCs w:val="20"/>
              </w:rPr>
            </w:pPr>
          </w:p>
        </w:tc>
        <w:tc>
          <w:tcPr>
            <w:tcW w:w="361" w:type="pct"/>
            <w:vMerge/>
            <w:tcBorders>
              <w:top w:val="nil"/>
              <w:left w:val="single" w:sz="4" w:space="0" w:color="auto"/>
              <w:bottom w:val="single" w:sz="4" w:space="0" w:color="000000"/>
              <w:right w:val="single" w:sz="4" w:space="0" w:color="auto"/>
            </w:tcBorders>
            <w:vAlign w:val="center"/>
            <w:hideMark/>
          </w:tcPr>
          <w:p w:rsidR="005A7230" w:rsidRPr="005A7230" w:rsidRDefault="005A7230" w:rsidP="005A7230">
            <w:pPr>
              <w:spacing w:after="0" w:line="240" w:lineRule="auto"/>
              <w:rPr>
                <w:rFonts w:ascii="Sylfaen" w:eastAsia="Times New Roman" w:hAnsi="Sylfaen" w:cs="Calibri"/>
                <w:sz w:val="20"/>
                <w:szCs w:val="20"/>
              </w:rPr>
            </w:pPr>
          </w:p>
        </w:tc>
        <w:tc>
          <w:tcPr>
            <w:tcW w:w="1195" w:type="pct"/>
            <w:vMerge/>
            <w:tcBorders>
              <w:top w:val="nil"/>
              <w:left w:val="single" w:sz="4" w:space="0" w:color="auto"/>
              <w:bottom w:val="single" w:sz="4" w:space="0" w:color="000000"/>
              <w:right w:val="single" w:sz="4" w:space="0" w:color="auto"/>
            </w:tcBorders>
            <w:vAlign w:val="center"/>
            <w:hideMark/>
          </w:tcPr>
          <w:p w:rsidR="005A7230" w:rsidRPr="005A7230" w:rsidRDefault="005A7230" w:rsidP="005A7230">
            <w:pPr>
              <w:spacing w:after="0" w:line="240" w:lineRule="auto"/>
              <w:rPr>
                <w:rFonts w:ascii="Sylfaen" w:eastAsia="Times New Roman" w:hAnsi="Sylfaen" w:cs="Calibri"/>
                <w:sz w:val="20"/>
                <w:szCs w:val="20"/>
              </w:rPr>
            </w:pPr>
          </w:p>
        </w:tc>
        <w:tc>
          <w:tcPr>
            <w:tcW w:w="431" w:type="pct"/>
            <w:vMerge/>
            <w:tcBorders>
              <w:top w:val="nil"/>
              <w:left w:val="single" w:sz="4" w:space="0" w:color="auto"/>
              <w:bottom w:val="single" w:sz="4" w:space="0" w:color="000000"/>
              <w:right w:val="single" w:sz="8" w:space="0" w:color="auto"/>
            </w:tcBorders>
            <w:vAlign w:val="center"/>
            <w:hideMark/>
          </w:tcPr>
          <w:p w:rsidR="005A7230" w:rsidRPr="005A7230" w:rsidRDefault="005A7230" w:rsidP="005A7230">
            <w:pPr>
              <w:spacing w:after="0" w:line="240" w:lineRule="auto"/>
              <w:rPr>
                <w:rFonts w:ascii="Sylfaen" w:eastAsia="Times New Roman" w:hAnsi="Sylfaen" w:cs="Calibri"/>
                <w:sz w:val="20"/>
                <w:szCs w:val="20"/>
              </w:rPr>
            </w:pPr>
          </w:p>
        </w:tc>
      </w:tr>
      <w:tr w:rsidR="005A7230" w:rsidRPr="005A7230" w:rsidTr="005A7230">
        <w:trPr>
          <w:trHeight w:val="960"/>
        </w:trPr>
        <w:tc>
          <w:tcPr>
            <w:tcW w:w="809" w:type="pct"/>
            <w:vMerge w:val="restart"/>
            <w:tcBorders>
              <w:top w:val="nil"/>
              <w:left w:val="single" w:sz="4" w:space="0" w:color="auto"/>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sz w:val="20"/>
                <w:szCs w:val="20"/>
              </w:rPr>
            </w:pPr>
            <w:r w:rsidRPr="005A7230">
              <w:rPr>
                <w:rFonts w:ascii="Sylfaen" w:eastAsia="Times New Roman" w:hAnsi="Sylfaen" w:cs="Calibri"/>
                <w:sz w:val="20"/>
                <w:szCs w:val="20"/>
              </w:rPr>
              <w:t xml:space="preserve">ბორჯომის მუნიციპალიტეტის ტერიტორიაზე არსებულ </w:t>
            </w:r>
            <w:proofErr w:type="gramStart"/>
            <w:r w:rsidRPr="005A7230">
              <w:rPr>
                <w:rFonts w:ascii="Sylfaen" w:eastAsia="Times New Roman" w:hAnsi="Sylfaen" w:cs="Calibri"/>
                <w:sz w:val="20"/>
                <w:szCs w:val="20"/>
              </w:rPr>
              <w:lastRenderedPageBreak/>
              <w:t>სოფლებში  24</w:t>
            </w:r>
            <w:proofErr w:type="gramEnd"/>
            <w:r w:rsidRPr="005A7230">
              <w:rPr>
                <w:rFonts w:ascii="Sylfaen" w:eastAsia="Times New Roman" w:hAnsi="Sylfaen" w:cs="Calibri"/>
                <w:sz w:val="20"/>
                <w:szCs w:val="20"/>
              </w:rPr>
              <w:t xml:space="preserve"> საათიანი წყლის მიწოდება</w:t>
            </w:r>
          </w:p>
        </w:tc>
        <w:tc>
          <w:tcPr>
            <w:tcW w:w="600" w:type="pct"/>
            <w:tcBorders>
              <w:top w:val="nil"/>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rPr>
                <w:rFonts w:ascii="Sylfaen" w:eastAsia="Times New Roman" w:hAnsi="Sylfaen" w:cs="Calibri"/>
                <w:sz w:val="20"/>
                <w:szCs w:val="20"/>
              </w:rPr>
            </w:pPr>
            <w:r w:rsidRPr="005A7230">
              <w:rPr>
                <w:rFonts w:ascii="Sylfaen" w:eastAsia="Times New Roman" w:hAnsi="Sylfaen" w:cs="Calibri"/>
                <w:sz w:val="20"/>
                <w:szCs w:val="20"/>
              </w:rPr>
              <w:lastRenderedPageBreak/>
              <w:t>აღმოფხვრილი დაზიანებები</w:t>
            </w:r>
          </w:p>
        </w:tc>
        <w:tc>
          <w:tcPr>
            <w:tcW w:w="512" w:type="pct"/>
            <w:tcBorders>
              <w:top w:val="nil"/>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sz w:val="20"/>
                <w:szCs w:val="20"/>
              </w:rPr>
            </w:pPr>
            <w:r w:rsidRPr="005A7230">
              <w:rPr>
                <w:rFonts w:ascii="Sylfaen" w:eastAsia="Times New Roman" w:hAnsi="Sylfaen" w:cs="Calibri"/>
                <w:sz w:val="20"/>
                <w:szCs w:val="20"/>
              </w:rPr>
              <w:t>80%</w:t>
            </w:r>
          </w:p>
        </w:tc>
        <w:tc>
          <w:tcPr>
            <w:tcW w:w="361" w:type="pct"/>
            <w:tcBorders>
              <w:top w:val="nil"/>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sz w:val="20"/>
                <w:szCs w:val="20"/>
              </w:rPr>
            </w:pPr>
            <w:r w:rsidRPr="005A7230">
              <w:rPr>
                <w:rFonts w:ascii="Sylfaen" w:eastAsia="Times New Roman" w:hAnsi="Sylfaen" w:cs="Calibri"/>
                <w:sz w:val="20"/>
                <w:szCs w:val="20"/>
              </w:rPr>
              <w:t>90%</w:t>
            </w:r>
          </w:p>
        </w:tc>
        <w:tc>
          <w:tcPr>
            <w:tcW w:w="370" w:type="pct"/>
            <w:tcBorders>
              <w:top w:val="nil"/>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sz w:val="20"/>
                <w:szCs w:val="20"/>
              </w:rPr>
            </w:pPr>
            <w:r w:rsidRPr="005A7230">
              <w:rPr>
                <w:rFonts w:ascii="Sylfaen" w:eastAsia="Times New Roman" w:hAnsi="Sylfaen" w:cs="Calibri"/>
                <w:sz w:val="20"/>
                <w:szCs w:val="20"/>
              </w:rPr>
              <w:t>პროცენტი</w:t>
            </w:r>
          </w:p>
        </w:tc>
        <w:tc>
          <w:tcPr>
            <w:tcW w:w="361" w:type="pct"/>
            <w:tcBorders>
              <w:top w:val="nil"/>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sz w:val="20"/>
                <w:szCs w:val="20"/>
              </w:rPr>
            </w:pPr>
            <w:r w:rsidRPr="005A7230">
              <w:rPr>
                <w:rFonts w:ascii="Sylfaen" w:eastAsia="Times New Roman" w:hAnsi="Sylfaen" w:cs="Calibri"/>
                <w:sz w:val="20"/>
                <w:szCs w:val="20"/>
              </w:rPr>
              <w:t>5%</w:t>
            </w:r>
          </w:p>
        </w:tc>
        <w:tc>
          <w:tcPr>
            <w:tcW w:w="361" w:type="pct"/>
            <w:tcBorders>
              <w:top w:val="nil"/>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sz w:val="20"/>
                <w:szCs w:val="20"/>
              </w:rPr>
            </w:pPr>
            <w:r w:rsidRPr="005A7230">
              <w:rPr>
                <w:rFonts w:ascii="Sylfaen" w:eastAsia="Times New Roman" w:hAnsi="Sylfaen" w:cs="Calibri"/>
                <w:sz w:val="20"/>
                <w:szCs w:val="20"/>
              </w:rPr>
              <w:t>ააიპ ბორჯომის სოფლის წყალი</w:t>
            </w:r>
          </w:p>
        </w:tc>
        <w:tc>
          <w:tcPr>
            <w:tcW w:w="1195" w:type="pct"/>
            <w:tcBorders>
              <w:top w:val="nil"/>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rPr>
                <w:rFonts w:ascii="Sylfaen" w:eastAsia="Times New Roman" w:hAnsi="Sylfaen" w:cs="Calibri"/>
                <w:sz w:val="20"/>
                <w:szCs w:val="20"/>
              </w:rPr>
            </w:pPr>
            <w:r w:rsidRPr="005A7230">
              <w:rPr>
                <w:rFonts w:ascii="Sylfaen" w:eastAsia="Times New Roman" w:hAnsi="Sylfaen" w:cs="Calibri"/>
                <w:sz w:val="20"/>
                <w:szCs w:val="20"/>
              </w:rPr>
              <w:t>საავარიო ჯგუფი გვატყობინებს აღმოფხვრილი დაზიანებების შესახებ</w:t>
            </w:r>
          </w:p>
        </w:tc>
        <w:tc>
          <w:tcPr>
            <w:tcW w:w="431" w:type="pct"/>
            <w:tcBorders>
              <w:top w:val="nil"/>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sz w:val="20"/>
                <w:szCs w:val="20"/>
              </w:rPr>
            </w:pPr>
            <w:r w:rsidRPr="005A7230">
              <w:rPr>
                <w:rFonts w:ascii="Sylfaen" w:eastAsia="Times New Roman" w:hAnsi="Sylfaen" w:cs="Calibri"/>
                <w:sz w:val="20"/>
                <w:szCs w:val="20"/>
              </w:rPr>
              <w:t> </w:t>
            </w:r>
          </w:p>
        </w:tc>
      </w:tr>
      <w:tr w:rsidR="005A7230" w:rsidRPr="005A7230" w:rsidTr="005A7230">
        <w:trPr>
          <w:trHeight w:val="960"/>
        </w:trPr>
        <w:tc>
          <w:tcPr>
            <w:tcW w:w="809" w:type="pct"/>
            <w:vMerge/>
            <w:tcBorders>
              <w:top w:val="nil"/>
              <w:left w:val="single" w:sz="4" w:space="0" w:color="auto"/>
              <w:bottom w:val="single" w:sz="4" w:space="0" w:color="auto"/>
              <w:right w:val="single" w:sz="4" w:space="0" w:color="auto"/>
            </w:tcBorders>
            <w:vAlign w:val="center"/>
            <w:hideMark/>
          </w:tcPr>
          <w:p w:rsidR="005A7230" w:rsidRPr="005A7230" w:rsidRDefault="005A7230" w:rsidP="005A7230">
            <w:pPr>
              <w:spacing w:after="0" w:line="240" w:lineRule="auto"/>
              <w:rPr>
                <w:rFonts w:ascii="Sylfaen" w:eastAsia="Times New Roman" w:hAnsi="Sylfaen" w:cs="Calibri"/>
                <w:sz w:val="20"/>
                <w:szCs w:val="20"/>
              </w:rPr>
            </w:pPr>
          </w:p>
        </w:tc>
        <w:tc>
          <w:tcPr>
            <w:tcW w:w="600" w:type="pct"/>
            <w:tcBorders>
              <w:top w:val="nil"/>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rPr>
                <w:rFonts w:ascii="Sylfaen" w:eastAsia="Times New Roman" w:hAnsi="Sylfaen" w:cs="Calibri"/>
                <w:sz w:val="20"/>
                <w:szCs w:val="20"/>
              </w:rPr>
            </w:pPr>
            <w:r w:rsidRPr="005A7230">
              <w:rPr>
                <w:rFonts w:ascii="Sylfaen" w:eastAsia="Times New Roman" w:hAnsi="Sylfaen" w:cs="Calibri"/>
                <w:sz w:val="20"/>
                <w:szCs w:val="20"/>
              </w:rPr>
              <w:t xml:space="preserve">დაქლორილი </w:t>
            </w:r>
            <w:proofErr w:type="gramStart"/>
            <w:r w:rsidRPr="005A7230">
              <w:rPr>
                <w:rFonts w:ascii="Sylfaen" w:eastAsia="Times New Roman" w:hAnsi="Sylfaen" w:cs="Calibri"/>
                <w:sz w:val="20"/>
                <w:szCs w:val="20"/>
              </w:rPr>
              <w:t>აუზები,შემკრებები</w:t>
            </w:r>
            <w:proofErr w:type="gramEnd"/>
            <w:r w:rsidRPr="005A7230">
              <w:rPr>
                <w:rFonts w:ascii="Sylfaen" w:eastAsia="Times New Roman" w:hAnsi="Sylfaen" w:cs="Calibri"/>
                <w:sz w:val="20"/>
                <w:szCs w:val="20"/>
              </w:rPr>
              <w:t xml:space="preserve"> და სალექრები</w:t>
            </w:r>
          </w:p>
        </w:tc>
        <w:tc>
          <w:tcPr>
            <w:tcW w:w="512" w:type="pct"/>
            <w:tcBorders>
              <w:top w:val="nil"/>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sz w:val="20"/>
                <w:szCs w:val="20"/>
              </w:rPr>
            </w:pPr>
            <w:r w:rsidRPr="005A7230">
              <w:rPr>
                <w:rFonts w:ascii="Sylfaen" w:eastAsia="Times New Roman" w:hAnsi="Sylfaen" w:cs="Calibri"/>
                <w:sz w:val="20"/>
                <w:szCs w:val="20"/>
              </w:rPr>
              <w:t>92</w:t>
            </w:r>
          </w:p>
        </w:tc>
        <w:tc>
          <w:tcPr>
            <w:tcW w:w="361" w:type="pct"/>
            <w:tcBorders>
              <w:top w:val="nil"/>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sz w:val="20"/>
                <w:szCs w:val="20"/>
              </w:rPr>
            </w:pPr>
            <w:r w:rsidRPr="005A7230">
              <w:rPr>
                <w:rFonts w:ascii="Sylfaen" w:eastAsia="Times New Roman" w:hAnsi="Sylfaen" w:cs="Calibri"/>
                <w:sz w:val="20"/>
                <w:szCs w:val="20"/>
              </w:rPr>
              <w:t>92</w:t>
            </w:r>
          </w:p>
        </w:tc>
        <w:tc>
          <w:tcPr>
            <w:tcW w:w="370" w:type="pct"/>
            <w:tcBorders>
              <w:top w:val="nil"/>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sz w:val="20"/>
                <w:szCs w:val="20"/>
              </w:rPr>
            </w:pPr>
            <w:r w:rsidRPr="005A7230">
              <w:rPr>
                <w:rFonts w:ascii="Sylfaen" w:eastAsia="Times New Roman" w:hAnsi="Sylfaen" w:cs="Calibri"/>
                <w:sz w:val="20"/>
                <w:szCs w:val="20"/>
              </w:rPr>
              <w:t>რაოდენობა</w:t>
            </w:r>
          </w:p>
        </w:tc>
        <w:tc>
          <w:tcPr>
            <w:tcW w:w="361" w:type="pct"/>
            <w:tcBorders>
              <w:top w:val="nil"/>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sz w:val="20"/>
                <w:szCs w:val="20"/>
              </w:rPr>
            </w:pPr>
            <w:r w:rsidRPr="005A7230">
              <w:rPr>
                <w:rFonts w:ascii="Sylfaen" w:eastAsia="Times New Roman" w:hAnsi="Sylfaen" w:cs="Calibri"/>
                <w:sz w:val="20"/>
                <w:szCs w:val="20"/>
              </w:rPr>
              <w:t> </w:t>
            </w:r>
          </w:p>
        </w:tc>
        <w:tc>
          <w:tcPr>
            <w:tcW w:w="361" w:type="pct"/>
            <w:tcBorders>
              <w:top w:val="nil"/>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sz w:val="20"/>
                <w:szCs w:val="20"/>
              </w:rPr>
            </w:pPr>
            <w:r w:rsidRPr="005A7230">
              <w:rPr>
                <w:rFonts w:ascii="Sylfaen" w:eastAsia="Times New Roman" w:hAnsi="Sylfaen" w:cs="Calibri"/>
                <w:sz w:val="20"/>
                <w:szCs w:val="20"/>
              </w:rPr>
              <w:t>ააიპ ბორჯომის სოფლის წყალი</w:t>
            </w:r>
          </w:p>
        </w:tc>
        <w:tc>
          <w:tcPr>
            <w:tcW w:w="1195" w:type="pct"/>
            <w:tcBorders>
              <w:top w:val="nil"/>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rPr>
                <w:rFonts w:ascii="Sylfaen" w:eastAsia="Times New Roman" w:hAnsi="Sylfaen" w:cs="Calibri"/>
                <w:sz w:val="20"/>
                <w:szCs w:val="20"/>
              </w:rPr>
            </w:pPr>
            <w:r w:rsidRPr="005A7230">
              <w:rPr>
                <w:rFonts w:ascii="Sylfaen" w:eastAsia="Times New Roman" w:hAnsi="Sylfaen" w:cs="Calibri"/>
                <w:sz w:val="20"/>
                <w:szCs w:val="20"/>
              </w:rPr>
              <w:t>დეზიფიქატორები გვატყობინებებნ შესრულებული სამუშაოს შესახებ</w:t>
            </w:r>
          </w:p>
        </w:tc>
        <w:tc>
          <w:tcPr>
            <w:tcW w:w="431" w:type="pct"/>
            <w:tcBorders>
              <w:top w:val="nil"/>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sz w:val="20"/>
                <w:szCs w:val="20"/>
              </w:rPr>
            </w:pPr>
            <w:r w:rsidRPr="005A7230">
              <w:rPr>
                <w:rFonts w:ascii="Sylfaen" w:eastAsia="Times New Roman" w:hAnsi="Sylfaen" w:cs="Calibri"/>
                <w:sz w:val="20"/>
                <w:szCs w:val="20"/>
              </w:rPr>
              <w:t> </w:t>
            </w:r>
          </w:p>
        </w:tc>
      </w:tr>
    </w:tbl>
    <w:p w:rsidR="005A7230" w:rsidRPr="00454A8E" w:rsidRDefault="005A7230" w:rsidP="00DB03A2">
      <w:pPr>
        <w:rPr>
          <w:rFonts w:ascii="Sylfaen" w:hAnsi="Sylfaen"/>
          <w:b/>
          <w:sz w:val="32"/>
          <w:lang w:val="ka-GE"/>
        </w:rPr>
      </w:pPr>
    </w:p>
    <w:p w:rsidR="005A7230" w:rsidRPr="00CC13D8" w:rsidRDefault="005A7230" w:rsidP="005A7230">
      <w:pPr>
        <w:rPr>
          <w:rFonts w:ascii="Sylfaen" w:eastAsia="Times New Roman" w:hAnsi="Sylfaen" w:cs="Calibri"/>
          <w:color w:val="000000"/>
          <w:sz w:val="20"/>
          <w:szCs w:val="20"/>
          <w:lang w:val="ka-GE"/>
        </w:rPr>
      </w:pPr>
      <w:proofErr w:type="gramStart"/>
      <w:r w:rsidRPr="00CC13D8">
        <w:rPr>
          <w:rFonts w:ascii="Sylfaen" w:eastAsia="Times New Roman" w:hAnsi="Sylfaen" w:cs="Calibri"/>
          <w:b/>
          <w:color w:val="000000"/>
          <w:sz w:val="28"/>
          <w:szCs w:val="20"/>
        </w:rPr>
        <w:t>რისკები</w:t>
      </w:r>
      <w:r w:rsidRPr="00CC13D8">
        <w:rPr>
          <w:rFonts w:ascii="Sylfaen" w:eastAsia="Times New Roman" w:hAnsi="Sylfaen" w:cs="Calibri"/>
          <w:b/>
          <w:color w:val="000000"/>
          <w:sz w:val="20"/>
          <w:szCs w:val="20"/>
        </w:rPr>
        <w:t xml:space="preserve"> </w:t>
      </w:r>
      <w:r>
        <w:rPr>
          <w:rFonts w:ascii="Sylfaen" w:eastAsia="Times New Roman" w:hAnsi="Sylfaen" w:cs="Calibri"/>
          <w:b/>
          <w:color w:val="000000"/>
          <w:sz w:val="20"/>
          <w:szCs w:val="20"/>
        </w:rPr>
        <w:t xml:space="preserve"> </w:t>
      </w:r>
      <w:r>
        <w:rPr>
          <w:rFonts w:ascii="Sylfaen" w:eastAsia="Times New Roman" w:hAnsi="Sylfaen" w:cs="Calibri"/>
          <w:color w:val="000000"/>
          <w:sz w:val="20"/>
          <w:szCs w:val="20"/>
          <w:lang w:val="ka-GE"/>
        </w:rPr>
        <w:t>-</w:t>
      </w:r>
      <w:proofErr w:type="gramEnd"/>
      <w:r w:rsidRPr="00CC13D8">
        <w:rPr>
          <w:rFonts w:ascii="Sylfaen" w:eastAsia="Times New Roman" w:hAnsi="Sylfaen" w:cs="Calibri"/>
          <w:color w:val="000000"/>
          <w:sz w:val="20"/>
          <w:szCs w:val="20"/>
          <w:lang w:val="ka-GE"/>
        </w:rPr>
        <w:t xml:space="preserve"> </w:t>
      </w:r>
      <w:r>
        <w:rPr>
          <w:rFonts w:ascii="Sylfaen" w:eastAsia="Times New Roman" w:hAnsi="Sylfaen" w:cs="Calibri"/>
          <w:color w:val="000000"/>
          <w:sz w:val="20"/>
          <w:szCs w:val="20"/>
          <w:lang w:val="ka-GE"/>
        </w:rPr>
        <w:t xml:space="preserve">სტიქიური მოვლენები </w:t>
      </w:r>
      <w:r w:rsidRPr="00CC13D8">
        <w:rPr>
          <w:rFonts w:ascii="Sylfaen" w:eastAsia="Times New Roman" w:hAnsi="Sylfaen" w:cs="Calibri"/>
          <w:color w:val="000000"/>
          <w:sz w:val="20"/>
          <w:szCs w:val="20"/>
          <w:lang w:val="ka-GE"/>
        </w:rPr>
        <w:t>.</w:t>
      </w:r>
    </w:p>
    <w:p w:rsidR="005A7230" w:rsidRDefault="005A7230" w:rsidP="005A7230">
      <w:pPr>
        <w:rPr>
          <w:rFonts w:ascii="Sylfaen" w:eastAsia="Times New Roman" w:hAnsi="Sylfaen" w:cs="Calibri"/>
          <w:b/>
          <w:color w:val="000000"/>
          <w:sz w:val="28"/>
          <w:szCs w:val="20"/>
        </w:rPr>
      </w:pPr>
      <w:r w:rsidRPr="00CC13D8">
        <w:rPr>
          <w:rFonts w:ascii="Sylfaen" w:eastAsia="Times New Roman" w:hAnsi="Sylfaen" w:cs="Calibri"/>
          <w:b/>
          <w:color w:val="000000"/>
          <w:sz w:val="28"/>
          <w:szCs w:val="20"/>
        </w:rPr>
        <w:t xml:space="preserve"> ბიუჯეტი </w:t>
      </w:r>
    </w:p>
    <w:p w:rsidR="00920915" w:rsidRDefault="00920915" w:rsidP="00920915">
      <w:pPr>
        <w:jc w:val="center"/>
        <w:rPr>
          <w:b/>
          <w:sz w:val="28"/>
        </w:rPr>
      </w:pPr>
    </w:p>
    <w:tbl>
      <w:tblPr>
        <w:tblW w:w="5000" w:type="pct"/>
        <w:tblLook w:val="04A0" w:firstRow="1" w:lastRow="0" w:firstColumn="1" w:lastColumn="0" w:noHBand="0" w:noVBand="1"/>
      </w:tblPr>
      <w:tblGrid>
        <w:gridCol w:w="744"/>
        <w:gridCol w:w="4356"/>
        <w:gridCol w:w="2125"/>
        <w:gridCol w:w="1442"/>
        <w:gridCol w:w="1442"/>
        <w:gridCol w:w="1418"/>
        <w:gridCol w:w="1413"/>
      </w:tblGrid>
      <w:tr w:rsidR="00114EAB" w:rsidRPr="002022BE" w:rsidTr="00114EAB">
        <w:trPr>
          <w:trHeight w:val="315"/>
        </w:trPr>
        <w:tc>
          <w:tcPr>
            <w:tcW w:w="5000" w:type="pct"/>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rsidR="002022BE" w:rsidRPr="002022BE" w:rsidRDefault="002022BE" w:rsidP="002022BE">
            <w:pPr>
              <w:spacing w:after="0" w:line="240" w:lineRule="auto"/>
              <w:jc w:val="center"/>
              <w:rPr>
                <w:rFonts w:ascii="Sylfaen" w:eastAsia="Times New Roman" w:hAnsi="Sylfaen" w:cs="Calibri"/>
                <w:b/>
                <w:bCs/>
              </w:rPr>
            </w:pPr>
            <w:r w:rsidRPr="002022BE">
              <w:rPr>
                <w:rFonts w:ascii="Sylfaen" w:eastAsia="Times New Roman" w:hAnsi="Sylfaen" w:cs="Calibri"/>
                <w:b/>
                <w:bCs/>
              </w:rPr>
              <w:t>პროგრამის</w:t>
            </w:r>
            <w:r w:rsidRPr="002022BE">
              <w:rPr>
                <w:rFonts w:ascii="Arial" w:eastAsia="Times New Roman" w:hAnsi="Arial" w:cs="Arial"/>
                <w:b/>
                <w:bCs/>
              </w:rPr>
              <w:t>/</w:t>
            </w:r>
            <w:r w:rsidRPr="002022BE">
              <w:rPr>
                <w:rFonts w:ascii="Sylfaen" w:eastAsia="Times New Roman" w:hAnsi="Sylfaen" w:cs="Calibri"/>
                <w:b/>
                <w:bCs/>
              </w:rPr>
              <w:t>ქვეპროგრამის</w:t>
            </w:r>
            <w:r w:rsidRPr="002022BE">
              <w:rPr>
                <w:rFonts w:ascii="Arial" w:eastAsia="Times New Roman" w:hAnsi="Arial" w:cs="Arial"/>
                <w:b/>
                <w:bCs/>
              </w:rPr>
              <w:t>/</w:t>
            </w:r>
            <w:r w:rsidRPr="002022BE">
              <w:rPr>
                <w:rFonts w:ascii="Sylfaen" w:eastAsia="Times New Roman" w:hAnsi="Sylfaen" w:cs="Calibri"/>
                <w:b/>
                <w:bCs/>
              </w:rPr>
              <w:t>ღონისძიების</w:t>
            </w:r>
            <w:r w:rsidRPr="002022BE">
              <w:rPr>
                <w:rFonts w:ascii="Arial" w:eastAsia="Times New Roman" w:hAnsi="Arial" w:cs="Arial"/>
                <w:b/>
                <w:bCs/>
              </w:rPr>
              <w:t xml:space="preserve"> </w:t>
            </w:r>
            <w:r w:rsidRPr="002022BE">
              <w:rPr>
                <w:rFonts w:ascii="Sylfaen" w:eastAsia="Times New Roman" w:hAnsi="Sylfaen" w:cs="Calibri"/>
                <w:b/>
                <w:bCs/>
              </w:rPr>
              <w:t>ხარჯთაღიცხვა</w:t>
            </w:r>
            <w:r w:rsidRPr="002022BE">
              <w:rPr>
                <w:rFonts w:ascii="Arial" w:eastAsia="Times New Roman" w:hAnsi="Arial" w:cs="Arial"/>
                <w:b/>
                <w:bCs/>
              </w:rPr>
              <w:t xml:space="preserve">     </w:t>
            </w:r>
            <w:r w:rsidRPr="002022BE">
              <w:rPr>
                <w:rFonts w:ascii="Sylfaen" w:eastAsia="Times New Roman" w:hAnsi="Sylfaen" w:cs="Calibri"/>
                <w:b/>
                <w:bCs/>
              </w:rPr>
              <w:t>ფორმა</w:t>
            </w:r>
            <w:r w:rsidRPr="002022BE">
              <w:rPr>
                <w:rFonts w:ascii="Arial" w:eastAsia="Times New Roman" w:hAnsi="Arial" w:cs="Arial"/>
                <w:b/>
                <w:bCs/>
              </w:rPr>
              <w:t xml:space="preserve"> N4</w:t>
            </w:r>
          </w:p>
        </w:tc>
      </w:tr>
      <w:tr w:rsidR="00114EAB" w:rsidRPr="00114EAB" w:rsidTr="00114EAB">
        <w:trPr>
          <w:trHeight w:val="1080"/>
        </w:trPr>
        <w:tc>
          <w:tcPr>
            <w:tcW w:w="288" w:type="pct"/>
            <w:tcBorders>
              <w:top w:val="nil"/>
              <w:left w:val="single" w:sz="8" w:space="0" w:color="auto"/>
              <w:bottom w:val="single" w:sz="8" w:space="0" w:color="auto"/>
              <w:right w:val="single" w:sz="8" w:space="0" w:color="auto"/>
            </w:tcBorders>
            <w:shd w:val="clear" w:color="000000" w:fill="FFFFFF"/>
            <w:textDirection w:val="btLr"/>
            <w:vAlign w:val="center"/>
            <w:hideMark/>
          </w:tcPr>
          <w:p w:rsidR="002022BE" w:rsidRPr="002022BE" w:rsidRDefault="002022BE" w:rsidP="002022BE">
            <w:pPr>
              <w:spacing w:after="0" w:line="240" w:lineRule="auto"/>
              <w:jc w:val="center"/>
              <w:rPr>
                <w:rFonts w:ascii="Sylfaen" w:eastAsia="Times New Roman" w:hAnsi="Sylfaen" w:cs="Calibri"/>
                <w:b/>
                <w:bCs/>
                <w:sz w:val="16"/>
                <w:szCs w:val="16"/>
              </w:rPr>
            </w:pPr>
            <w:proofErr w:type="gramStart"/>
            <w:r w:rsidRPr="002022BE">
              <w:rPr>
                <w:rFonts w:ascii="Sylfaen" w:eastAsia="Times New Roman" w:hAnsi="Sylfaen" w:cs="Calibri"/>
                <w:b/>
                <w:bCs/>
                <w:sz w:val="16"/>
                <w:szCs w:val="16"/>
              </w:rPr>
              <w:t>ორგ.კოდი</w:t>
            </w:r>
            <w:proofErr w:type="gramEnd"/>
          </w:p>
        </w:tc>
        <w:tc>
          <w:tcPr>
            <w:tcW w:w="1683" w:type="pct"/>
            <w:tcBorders>
              <w:top w:val="nil"/>
              <w:left w:val="nil"/>
              <w:bottom w:val="single" w:sz="8" w:space="0" w:color="auto"/>
              <w:right w:val="single" w:sz="8" w:space="0" w:color="auto"/>
            </w:tcBorders>
            <w:shd w:val="clear" w:color="000000" w:fill="FFFFFF"/>
            <w:vAlign w:val="center"/>
            <w:hideMark/>
          </w:tcPr>
          <w:p w:rsidR="002022BE" w:rsidRPr="002022BE" w:rsidRDefault="002022BE" w:rsidP="002022BE">
            <w:pPr>
              <w:spacing w:after="0" w:line="240" w:lineRule="auto"/>
              <w:jc w:val="center"/>
              <w:rPr>
                <w:rFonts w:ascii="Sylfaen" w:eastAsia="Times New Roman" w:hAnsi="Sylfaen" w:cs="Calibri"/>
                <w:b/>
                <w:bCs/>
                <w:sz w:val="16"/>
                <w:szCs w:val="16"/>
              </w:rPr>
            </w:pPr>
            <w:r w:rsidRPr="002022BE">
              <w:rPr>
                <w:rFonts w:ascii="Sylfaen" w:eastAsia="Times New Roman" w:hAnsi="Sylfaen" w:cs="Calibri"/>
                <w:b/>
                <w:bCs/>
                <w:sz w:val="16"/>
                <w:szCs w:val="16"/>
              </w:rPr>
              <w:t>დასახელება</w:t>
            </w:r>
          </w:p>
        </w:tc>
        <w:tc>
          <w:tcPr>
            <w:tcW w:w="821" w:type="pct"/>
            <w:tcBorders>
              <w:top w:val="nil"/>
              <w:left w:val="nil"/>
              <w:bottom w:val="single" w:sz="8" w:space="0" w:color="auto"/>
              <w:right w:val="single" w:sz="8" w:space="0" w:color="auto"/>
            </w:tcBorders>
            <w:shd w:val="clear" w:color="000000" w:fill="FFFFFF"/>
            <w:vAlign w:val="center"/>
            <w:hideMark/>
          </w:tcPr>
          <w:p w:rsidR="002022BE" w:rsidRPr="002022BE" w:rsidRDefault="002022BE" w:rsidP="002022BE">
            <w:pPr>
              <w:spacing w:after="0" w:line="240" w:lineRule="auto"/>
              <w:jc w:val="center"/>
              <w:rPr>
                <w:rFonts w:ascii="Sylfaen" w:eastAsia="Times New Roman" w:hAnsi="Sylfaen" w:cs="Calibri"/>
                <w:b/>
                <w:bCs/>
                <w:sz w:val="16"/>
                <w:szCs w:val="16"/>
              </w:rPr>
            </w:pPr>
            <w:r w:rsidRPr="002022BE">
              <w:rPr>
                <w:rFonts w:ascii="Sylfaen" w:eastAsia="Times New Roman" w:hAnsi="Sylfaen" w:cs="Calibri"/>
                <w:b/>
                <w:bCs/>
                <w:sz w:val="16"/>
                <w:szCs w:val="16"/>
              </w:rPr>
              <w:t>2022 წლის მოსალოდნელიხარჯი</w:t>
            </w:r>
          </w:p>
        </w:tc>
        <w:tc>
          <w:tcPr>
            <w:tcW w:w="557" w:type="pct"/>
            <w:tcBorders>
              <w:top w:val="nil"/>
              <w:left w:val="nil"/>
              <w:bottom w:val="single" w:sz="8" w:space="0" w:color="auto"/>
              <w:right w:val="single" w:sz="8" w:space="0" w:color="auto"/>
            </w:tcBorders>
            <w:shd w:val="clear" w:color="000000" w:fill="FFFFFF"/>
            <w:vAlign w:val="center"/>
            <w:hideMark/>
          </w:tcPr>
          <w:p w:rsidR="002022BE" w:rsidRPr="002022BE" w:rsidRDefault="002022BE" w:rsidP="002022BE">
            <w:pPr>
              <w:spacing w:after="0" w:line="240" w:lineRule="auto"/>
              <w:jc w:val="center"/>
              <w:rPr>
                <w:rFonts w:ascii="Sylfaen" w:eastAsia="Times New Roman" w:hAnsi="Sylfaen" w:cs="Calibri"/>
                <w:b/>
                <w:bCs/>
                <w:sz w:val="16"/>
                <w:szCs w:val="16"/>
              </w:rPr>
            </w:pPr>
            <w:r w:rsidRPr="002022BE">
              <w:rPr>
                <w:rFonts w:ascii="Sylfaen" w:eastAsia="Times New Roman" w:hAnsi="Sylfaen" w:cs="Calibri"/>
                <w:b/>
                <w:bCs/>
                <w:sz w:val="16"/>
                <w:szCs w:val="16"/>
              </w:rPr>
              <w:t>2023 წლის პროგნოზი</w:t>
            </w:r>
          </w:p>
        </w:tc>
        <w:tc>
          <w:tcPr>
            <w:tcW w:w="557" w:type="pct"/>
            <w:tcBorders>
              <w:top w:val="nil"/>
              <w:left w:val="nil"/>
              <w:bottom w:val="single" w:sz="8" w:space="0" w:color="auto"/>
              <w:right w:val="single" w:sz="8" w:space="0" w:color="auto"/>
            </w:tcBorders>
            <w:shd w:val="clear" w:color="000000" w:fill="FFFFFF"/>
            <w:vAlign w:val="center"/>
            <w:hideMark/>
          </w:tcPr>
          <w:p w:rsidR="002022BE" w:rsidRPr="002022BE" w:rsidRDefault="002022BE" w:rsidP="002022BE">
            <w:pPr>
              <w:spacing w:after="0" w:line="240" w:lineRule="auto"/>
              <w:jc w:val="center"/>
              <w:rPr>
                <w:rFonts w:ascii="Sylfaen" w:eastAsia="Times New Roman" w:hAnsi="Sylfaen" w:cs="Calibri"/>
                <w:b/>
                <w:bCs/>
                <w:sz w:val="16"/>
                <w:szCs w:val="16"/>
              </w:rPr>
            </w:pPr>
            <w:r w:rsidRPr="002022BE">
              <w:rPr>
                <w:rFonts w:ascii="Sylfaen" w:eastAsia="Times New Roman" w:hAnsi="Sylfaen" w:cs="Calibri"/>
                <w:b/>
                <w:bCs/>
                <w:sz w:val="16"/>
                <w:szCs w:val="16"/>
              </w:rPr>
              <w:t>2024 წლის პროგნოზი</w:t>
            </w:r>
          </w:p>
        </w:tc>
        <w:tc>
          <w:tcPr>
            <w:tcW w:w="548" w:type="pct"/>
            <w:tcBorders>
              <w:top w:val="nil"/>
              <w:left w:val="nil"/>
              <w:bottom w:val="single" w:sz="8" w:space="0" w:color="auto"/>
              <w:right w:val="single" w:sz="8" w:space="0" w:color="auto"/>
            </w:tcBorders>
            <w:shd w:val="clear" w:color="000000" w:fill="FFFFFF"/>
            <w:vAlign w:val="center"/>
            <w:hideMark/>
          </w:tcPr>
          <w:p w:rsidR="002022BE" w:rsidRPr="002022BE" w:rsidRDefault="002022BE" w:rsidP="002022BE">
            <w:pPr>
              <w:spacing w:after="0" w:line="240" w:lineRule="auto"/>
              <w:jc w:val="center"/>
              <w:rPr>
                <w:rFonts w:ascii="Sylfaen" w:eastAsia="Times New Roman" w:hAnsi="Sylfaen" w:cs="Calibri"/>
                <w:b/>
                <w:bCs/>
                <w:sz w:val="16"/>
                <w:szCs w:val="16"/>
              </w:rPr>
            </w:pPr>
            <w:r w:rsidRPr="002022BE">
              <w:rPr>
                <w:rFonts w:ascii="Sylfaen" w:eastAsia="Times New Roman" w:hAnsi="Sylfaen" w:cs="Calibri"/>
                <w:b/>
                <w:bCs/>
                <w:sz w:val="16"/>
                <w:szCs w:val="16"/>
              </w:rPr>
              <w:t>2025 წლის პროგნოზი</w:t>
            </w:r>
          </w:p>
        </w:tc>
        <w:tc>
          <w:tcPr>
            <w:tcW w:w="545" w:type="pct"/>
            <w:tcBorders>
              <w:top w:val="nil"/>
              <w:left w:val="nil"/>
              <w:bottom w:val="single" w:sz="8" w:space="0" w:color="auto"/>
              <w:right w:val="single" w:sz="8" w:space="0" w:color="auto"/>
            </w:tcBorders>
            <w:shd w:val="clear" w:color="000000" w:fill="FFFFFF"/>
            <w:vAlign w:val="center"/>
            <w:hideMark/>
          </w:tcPr>
          <w:p w:rsidR="002022BE" w:rsidRPr="002022BE" w:rsidRDefault="002022BE" w:rsidP="002022BE">
            <w:pPr>
              <w:spacing w:after="0" w:line="240" w:lineRule="auto"/>
              <w:jc w:val="center"/>
              <w:rPr>
                <w:rFonts w:ascii="Sylfaen" w:eastAsia="Times New Roman" w:hAnsi="Sylfaen" w:cs="Calibri"/>
                <w:b/>
                <w:bCs/>
                <w:sz w:val="16"/>
                <w:szCs w:val="16"/>
              </w:rPr>
            </w:pPr>
            <w:r w:rsidRPr="002022BE">
              <w:rPr>
                <w:rFonts w:ascii="Sylfaen" w:eastAsia="Times New Roman" w:hAnsi="Sylfaen" w:cs="Calibri"/>
                <w:b/>
                <w:bCs/>
                <w:sz w:val="16"/>
                <w:szCs w:val="16"/>
              </w:rPr>
              <w:t>2026 წლის პროგნოზი</w:t>
            </w:r>
          </w:p>
        </w:tc>
      </w:tr>
      <w:tr w:rsidR="00114EAB" w:rsidRPr="00114EAB" w:rsidTr="00114EAB">
        <w:trPr>
          <w:trHeight w:val="345"/>
        </w:trPr>
        <w:tc>
          <w:tcPr>
            <w:tcW w:w="288" w:type="pct"/>
            <w:tcBorders>
              <w:top w:val="nil"/>
              <w:left w:val="single" w:sz="8" w:space="0" w:color="auto"/>
              <w:bottom w:val="single" w:sz="8" w:space="0" w:color="auto"/>
              <w:right w:val="single" w:sz="8" w:space="0" w:color="auto"/>
            </w:tcBorders>
            <w:shd w:val="clear" w:color="000000" w:fill="EEECE1"/>
            <w:vAlign w:val="center"/>
            <w:hideMark/>
          </w:tcPr>
          <w:p w:rsidR="002022BE" w:rsidRPr="002022BE" w:rsidRDefault="002022BE" w:rsidP="002022BE">
            <w:pPr>
              <w:spacing w:after="0" w:line="240" w:lineRule="auto"/>
              <w:jc w:val="center"/>
              <w:rPr>
                <w:rFonts w:ascii="Sylfaen" w:eastAsia="Times New Roman" w:hAnsi="Sylfaen" w:cs="Calibri"/>
                <w:b/>
                <w:bCs/>
                <w:sz w:val="16"/>
                <w:szCs w:val="16"/>
              </w:rPr>
            </w:pPr>
            <w:r w:rsidRPr="002022BE">
              <w:rPr>
                <w:rFonts w:ascii="Sylfaen" w:eastAsia="Times New Roman" w:hAnsi="Sylfaen" w:cs="Calibri"/>
                <w:b/>
                <w:bCs/>
                <w:sz w:val="16"/>
                <w:szCs w:val="16"/>
              </w:rPr>
              <w:t> </w:t>
            </w:r>
          </w:p>
        </w:tc>
        <w:tc>
          <w:tcPr>
            <w:tcW w:w="1683" w:type="pct"/>
            <w:tcBorders>
              <w:top w:val="nil"/>
              <w:left w:val="nil"/>
              <w:bottom w:val="single" w:sz="8" w:space="0" w:color="auto"/>
              <w:right w:val="single" w:sz="8" w:space="0" w:color="auto"/>
            </w:tcBorders>
            <w:shd w:val="clear" w:color="000000" w:fill="EEECE1"/>
            <w:vAlign w:val="center"/>
            <w:hideMark/>
          </w:tcPr>
          <w:p w:rsidR="002022BE" w:rsidRPr="002022BE" w:rsidRDefault="002022BE" w:rsidP="002022BE">
            <w:pPr>
              <w:spacing w:after="0" w:line="240" w:lineRule="auto"/>
              <w:jc w:val="center"/>
              <w:rPr>
                <w:rFonts w:ascii="Sylfaen" w:eastAsia="Times New Roman" w:hAnsi="Sylfaen" w:cs="Calibri"/>
                <w:b/>
                <w:bCs/>
              </w:rPr>
            </w:pPr>
            <w:r w:rsidRPr="002022BE">
              <w:rPr>
                <w:rFonts w:ascii="Sylfaen" w:eastAsia="Times New Roman" w:hAnsi="Sylfaen" w:cs="Calibri"/>
                <w:b/>
                <w:bCs/>
              </w:rPr>
              <w:t>სულ ჯამი</w:t>
            </w:r>
          </w:p>
        </w:tc>
        <w:tc>
          <w:tcPr>
            <w:tcW w:w="821" w:type="pct"/>
            <w:tcBorders>
              <w:top w:val="nil"/>
              <w:left w:val="nil"/>
              <w:bottom w:val="single" w:sz="8" w:space="0" w:color="auto"/>
              <w:right w:val="single" w:sz="8" w:space="0" w:color="auto"/>
            </w:tcBorders>
            <w:shd w:val="clear" w:color="000000" w:fill="EEECE1"/>
            <w:vAlign w:val="center"/>
            <w:hideMark/>
          </w:tcPr>
          <w:p w:rsidR="002022BE" w:rsidRPr="002022BE" w:rsidRDefault="002022BE" w:rsidP="002022BE">
            <w:pPr>
              <w:spacing w:after="0" w:line="240" w:lineRule="auto"/>
              <w:jc w:val="center"/>
              <w:rPr>
                <w:rFonts w:ascii="Sylfaen" w:eastAsia="Times New Roman" w:hAnsi="Sylfaen" w:cs="Calibri"/>
                <w:b/>
                <w:bCs/>
                <w:sz w:val="18"/>
                <w:szCs w:val="18"/>
              </w:rPr>
            </w:pPr>
            <w:r w:rsidRPr="002022BE">
              <w:rPr>
                <w:rFonts w:ascii="Sylfaen" w:eastAsia="Times New Roman" w:hAnsi="Sylfaen" w:cs="Calibri"/>
                <w:b/>
                <w:bCs/>
                <w:sz w:val="18"/>
                <w:szCs w:val="18"/>
              </w:rPr>
              <w:t>578000</w:t>
            </w:r>
          </w:p>
        </w:tc>
        <w:tc>
          <w:tcPr>
            <w:tcW w:w="557" w:type="pct"/>
            <w:tcBorders>
              <w:top w:val="nil"/>
              <w:left w:val="nil"/>
              <w:bottom w:val="single" w:sz="8" w:space="0" w:color="auto"/>
              <w:right w:val="single" w:sz="8" w:space="0" w:color="auto"/>
            </w:tcBorders>
            <w:shd w:val="clear" w:color="000000" w:fill="EEECE1"/>
            <w:vAlign w:val="center"/>
            <w:hideMark/>
          </w:tcPr>
          <w:p w:rsidR="002022BE" w:rsidRPr="002022BE" w:rsidRDefault="002022BE" w:rsidP="002022BE">
            <w:pPr>
              <w:spacing w:after="0" w:line="240" w:lineRule="auto"/>
              <w:jc w:val="center"/>
              <w:rPr>
                <w:rFonts w:ascii="Sylfaen" w:eastAsia="Times New Roman" w:hAnsi="Sylfaen" w:cs="Calibri"/>
                <w:b/>
                <w:bCs/>
                <w:sz w:val="18"/>
                <w:szCs w:val="18"/>
              </w:rPr>
            </w:pPr>
            <w:r w:rsidRPr="002022BE">
              <w:rPr>
                <w:rFonts w:ascii="Sylfaen" w:eastAsia="Times New Roman" w:hAnsi="Sylfaen" w:cs="Calibri"/>
                <w:b/>
                <w:bCs/>
                <w:sz w:val="18"/>
                <w:szCs w:val="18"/>
              </w:rPr>
              <w:t>578000</w:t>
            </w:r>
          </w:p>
        </w:tc>
        <w:tc>
          <w:tcPr>
            <w:tcW w:w="557" w:type="pct"/>
            <w:tcBorders>
              <w:top w:val="nil"/>
              <w:left w:val="nil"/>
              <w:bottom w:val="single" w:sz="8" w:space="0" w:color="auto"/>
              <w:right w:val="single" w:sz="8" w:space="0" w:color="auto"/>
            </w:tcBorders>
            <w:shd w:val="clear" w:color="000000" w:fill="EEECE1"/>
            <w:vAlign w:val="center"/>
            <w:hideMark/>
          </w:tcPr>
          <w:p w:rsidR="002022BE" w:rsidRPr="002022BE" w:rsidRDefault="002022BE" w:rsidP="002022BE">
            <w:pPr>
              <w:spacing w:after="0" w:line="240" w:lineRule="auto"/>
              <w:jc w:val="center"/>
              <w:rPr>
                <w:rFonts w:ascii="Sylfaen" w:eastAsia="Times New Roman" w:hAnsi="Sylfaen" w:cs="Calibri"/>
                <w:b/>
                <w:bCs/>
                <w:sz w:val="18"/>
                <w:szCs w:val="18"/>
              </w:rPr>
            </w:pPr>
            <w:r w:rsidRPr="002022BE">
              <w:rPr>
                <w:rFonts w:ascii="Sylfaen" w:eastAsia="Times New Roman" w:hAnsi="Sylfaen" w:cs="Calibri"/>
                <w:b/>
                <w:bCs/>
                <w:sz w:val="18"/>
                <w:szCs w:val="18"/>
              </w:rPr>
              <w:t>578000</w:t>
            </w:r>
          </w:p>
        </w:tc>
        <w:tc>
          <w:tcPr>
            <w:tcW w:w="548" w:type="pct"/>
            <w:tcBorders>
              <w:top w:val="nil"/>
              <w:left w:val="nil"/>
              <w:bottom w:val="single" w:sz="8" w:space="0" w:color="auto"/>
              <w:right w:val="single" w:sz="8" w:space="0" w:color="auto"/>
            </w:tcBorders>
            <w:shd w:val="clear" w:color="000000" w:fill="EEECE1"/>
            <w:vAlign w:val="center"/>
            <w:hideMark/>
          </w:tcPr>
          <w:p w:rsidR="002022BE" w:rsidRPr="002022BE" w:rsidRDefault="002022BE" w:rsidP="002022BE">
            <w:pPr>
              <w:spacing w:after="0" w:line="240" w:lineRule="auto"/>
              <w:jc w:val="center"/>
              <w:rPr>
                <w:rFonts w:ascii="Sylfaen" w:eastAsia="Times New Roman" w:hAnsi="Sylfaen" w:cs="Calibri"/>
                <w:b/>
                <w:bCs/>
                <w:sz w:val="18"/>
                <w:szCs w:val="18"/>
              </w:rPr>
            </w:pPr>
            <w:r w:rsidRPr="002022BE">
              <w:rPr>
                <w:rFonts w:ascii="Sylfaen" w:eastAsia="Times New Roman" w:hAnsi="Sylfaen" w:cs="Calibri"/>
                <w:b/>
                <w:bCs/>
                <w:sz w:val="18"/>
                <w:szCs w:val="18"/>
              </w:rPr>
              <w:t>578000</w:t>
            </w:r>
          </w:p>
        </w:tc>
        <w:tc>
          <w:tcPr>
            <w:tcW w:w="545" w:type="pct"/>
            <w:tcBorders>
              <w:top w:val="nil"/>
              <w:left w:val="nil"/>
              <w:bottom w:val="single" w:sz="8" w:space="0" w:color="auto"/>
              <w:right w:val="single" w:sz="8" w:space="0" w:color="auto"/>
            </w:tcBorders>
            <w:shd w:val="clear" w:color="000000" w:fill="EEECE1"/>
            <w:vAlign w:val="center"/>
            <w:hideMark/>
          </w:tcPr>
          <w:p w:rsidR="002022BE" w:rsidRPr="002022BE" w:rsidRDefault="002022BE" w:rsidP="002022BE">
            <w:pPr>
              <w:spacing w:after="0" w:line="240" w:lineRule="auto"/>
              <w:jc w:val="center"/>
              <w:rPr>
                <w:rFonts w:ascii="Sylfaen" w:eastAsia="Times New Roman" w:hAnsi="Sylfaen" w:cs="Calibri"/>
                <w:b/>
                <w:bCs/>
                <w:sz w:val="18"/>
                <w:szCs w:val="18"/>
              </w:rPr>
            </w:pPr>
            <w:r w:rsidRPr="002022BE">
              <w:rPr>
                <w:rFonts w:ascii="Sylfaen" w:eastAsia="Times New Roman" w:hAnsi="Sylfaen" w:cs="Calibri"/>
                <w:b/>
                <w:bCs/>
                <w:sz w:val="18"/>
                <w:szCs w:val="18"/>
              </w:rPr>
              <w:t>578000</w:t>
            </w:r>
          </w:p>
        </w:tc>
      </w:tr>
      <w:tr w:rsidR="00114EAB" w:rsidRPr="00114EAB" w:rsidTr="00114EAB">
        <w:trPr>
          <w:trHeight w:val="465"/>
        </w:trPr>
        <w:tc>
          <w:tcPr>
            <w:tcW w:w="288" w:type="pct"/>
            <w:tcBorders>
              <w:top w:val="nil"/>
              <w:left w:val="single" w:sz="8" w:space="0" w:color="auto"/>
              <w:bottom w:val="single" w:sz="8" w:space="0" w:color="auto"/>
              <w:right w:val="single" w:sz="8" w:space="0" w:color="auto"/>
            </w:tcBorders>
            <w:shd w:val="clear" w:color="000000" w:fill="FFFFFF"/>
            <w:vAlign w:val="center"/>
            <w:hideMark/>
          </w:tcPr>
          <w:p w:rsidR="002022BE" w:rsidRPr="002022BE" w:rsidRDefault="002022BE" w:rsidP="002022BE">
            <w:pPr>
              <w:spacing w:after="0" w:line="240" w:lineRule="auto"/>
              <w:jc w:val="center"/>
              <w:rPr>
                <w:rFonts w:ascii="Sylfaen" w:eastAsia="Times New Roman" w:hAnsi="Sylfaen" w:cs="Calibri"/>
                <w:b/>
                <w:bCs/>
                <w:i/>
                <w:iCs/>
                <w:sz w:val="16"/>
                <w:szCs w:val="16"/>
              </w:rPr>
            </w:pPr>
            <w:r w:rsidRPr="002022BE">
              <w:rPr>
                <w:rFonts w:ascii="Sylfaen" w:eastAsia="Times New Roman" w:hAnsi="Sylfaen" w:cs="Calibri"/>
                <w:b/>
                <w:bCs/>
                <w:i/>
                <w:iCs/>
                <w:sz w:val="16"/>
                <w:szCs w:val="16"/>
              </w:rPr>
              <w:t> </w:t>
            </w:r>
          </w:p>
        </w:tc>
        <w:tc>
          <w:tcPr>
            <w:tcW w:w="1683" w:type="pct"/>
            <w:tcBorders>
              <w:top w:val="nil"/>
              <w:left w:val="nil"/>
              <w:bottom w:val="single" w:sz="8" w:space="0" w:color="auto"/>
              <w:right w:val="single" w:sz="8" w:space="0" w:color="auto"/>
            </w:tcBorders>
            <w:shd w:val="clear" w:color="000000" w:fill="FFFFFF"/>
            <w:vAlign w:val="center"/>
            <w:hideMark/>
          </w:tcPr>
          <w:p w:rsidR="002022BE" w:rsidRPr="002022BE" w:rsidRDefault="002022BE" w:rsidP="002022BE">
            <w:pPr>
              <w:spacing w:after="0" w:line="240" w:lineRule="auto"/>
              <w:rPr>
                <w:rFonts w:ascii="Sylfaen" w:eastAsia="Times New Roman" w:hAnsi="Sylfaen" w:cs="Calibri"/>
                <w:b/>
                <w:bCs/>
                <w:i/>
                <w:iCs/>
                <w:sz w:val="18"/>
                <w:szCs w:val="18"/>
              </w:rPr>
            </w:pPr>
            <w:r w:rsidRPr="002022BE">
              <w:rPr>
                <w:rFonts w:ascii="Sylfaen" w:eastAsia="Times New Roman" w:hAnsi="Sylfaen" w:cs="Calibri"/>
                <w:b/>
                <w:bCs/>
                <w:i/>
                <w:iCs/>
                <w:sz w:val="18"/>
                <w:szCs w:val="18"/>
              </w:rPr>
              <w:t>მომუშავეთა რიცხოვნობა</w:t>
            </w:r>
          </w:p>
        </w:tc>
        <w:tc>
          <w:tcPr>
            <w:tcW w:w="821" w:type="pct"/>
            <w:tcBorders>
              <w:top w:val="nil"/>
              <w:left w:val="nil"/>
              <w:bottom w:val="single" w:sz="8" w:space="0" w:color="auto"/>
              <w:right w:val="single" w:sz="8" w:space="0" w:color="auto"/>
            </w:tcBorders>
            <w:shd w:val="clear" w:color="000000" w:fill="FFFFFF"/>
            <w:vAlign w:val="center"/>
            <w:hideMark/>
          </w:tcPr>
          <w:p w:rsidR="002022BE" w:rsidRPr="002022BE" w:rsidRDefault="002022BE" w:rsidP="002022BE">
            <w:pPr>
              <w:spacing w:after="0" w:line="240" w:lineRule="auto"/>
              <w:jc w:val="center"/>
              <w:rPr>
                <w:rFonts w:ascii="Sylfaen" w:eastAsia="Times New Roman" w:hAnsi="Sylfaen" w:cs="Calibri"/>
                <w:b/>
                <w:bCs/>
                <w:i/>
                <w:iCs/>
                <w:sz w:val="18"/>
                <w:szCs w:val="18"/>
              </w:rPr>
            </w:pPr>
            <w:r w:rsidRPr="002022BE">
              <w:rPr>
                <w:rFonts w:ascii="Sylfaen" w:eastAsia="Times New Roman" w:hAnsi="Sylfaen" w:cs="Calibri"/>
                <w:b/>
                <w:bCs/>
                <w:i/>
                <w:iCs/>
                <w:sz w:val="18"/>
                <w:szCs w:val="18"/>
              </w:rPr>
              <w:t>55</w:t>
            </w:r>
          </w:p>
        </w:tc>
        <w:tc>
          <w:tcPr>
            <w:tcW w:w="557" w:type="pct"/>
            <w:tcBorders>
              <w:top w:val="nil"/>
              <w:left w:val="nil"/>
              <w:bottom w:val="single" w:sz="8" w:space="0" w:color="auto"/>
              <w:right w:val="single" w:sz="8" w:space="0" w:color="auto"/>
            </w:tcBorders>
            <w:shd w:val="clear" w:color="000000" w:fill="FFFFFF"/>
            <w:vAlign w:val="center"/>
            <w:hideMark/>
          </w:tcPr>
          <w:p w:rsidR="002022BE" w:rsidRPr="002022BE" w:rsidRDefault="002022BE" w:rsidP="002022BE">
            <w:pPr>
              <w:spacing w:after="0" w:line="240" w:lineRule="auto"/>
              <w:jc w:val="center"/>
              <w:rPr>
                <w:rFonts w:ascii="Sylfaen" w:eastAsia="Times New Roman" w:hAnsi="Sylfaen" w:cs="Calibri"/>
                <w:b/>
                <w:bCs/>
                <w:i/>
                <w:iCs/>
                <w:sz w:val="18"/>
                <w:szCs w:val="18"/>
              </w:rPr>
            </w:pPr>
            <w:r w:rsidRPr="002022BE">
              <w:rPr>
                <w:rFonts w:ascii="Sylfaen" w:eastAsia="Times New Roman" w:hAnsi="Sylfaen" w:cs="Calibri"/>
                <w:b/>
                <w:bCs/>
                <w:i/>
                <w:iCs/>
                <w:sz w:val="18"/>
                <w:szCs w:val="18"/>
              </w:rPr>
              <w:t>55</w:t>
            </w:r>
          </w:p>
        </w:tc>
        <w:tc>
          <w:tcPr>
            <w:tcW w:w="557" w:type="pct"/>
            <w:tcBorders>
              <w:top w:val="nil"/>
              <w:left w:val="nil"/>
              <w:bottom w:val="single" w:sz="8" w:space="0" w:color="auto"/>
              <w:right w:val="single" w:sz="8" w:space="0" w:color="auto"/>
            </w:tcBorders>
            <w:shd w:val="clear" w:color="000000" w:fill="FFFFFF"/>
            <w:vAlign w:val="center"/>
            <w:hideMark/>
          </w:tcPr>
          <w:p w:rsidR="002022BE" w:rsidRPr="002022BE" w:rsidRDefault="002022BE" w:rsidP="002022BE">
            <w:pPr>
              <w:spacing w:after="0" w:line="240" w:lineRule="auto"/>
              <w:jc w:val="center"/>
              <w:rPr>
                <w:rFonts w:ascii="Sylfaen" w:eastAsia="Times New Roman" w:hAnsi="Sylfaen" w:cs="Calibri"/>
                <w:b/>
                <w:bCs/>
                <w:i/>
                <w:iCs/>
                <w:sz w:val="18"/>
                <w:szCs w:val="18"/>
              </w:rPr>
            </w:pPr>
            <w:r w:rsidRPr="002022BE">
              <w:rPr>
                <w:rFonts w:ascii="Sylfaen" w:eastAsia="Times New Roman" w:hAnsi="Sylfaen" w:cs="Calibri"/>
                <w:b/>
                <w:bCs/>
                <w:i/>
                <w:iCs/>
                <w:sz w:val="18"/>
                <w:szCs w:val="18"/>
              </w:rPr>
              <w:t>55</w:t>
            </w:r>
          </w:p>
        </w:tc>
        <w:tc>
          <w:tcPr>
            <w:tcW w:w="548" w:type="pct"/>
            <w:tcBorders>
              <w:top w:val="nil"/>
              <w:left w:val="nil"/>
              <w:bottom w:val="single" w:sz="8" w:space="0" w:color="auto"/>
              <w:right w:val="single" w:sz="8" w:space="0" w:color="auto"/>
            </w:tcBorders>
            <w:shd w:val="clear" w:color="000000" w:fill="FFFFFF"/>
            <w:vAlign w:val="center"/>
            <w:hideMark/>
          </w:tcPr>
          <w:p w:rsidR="002022BE" w:rsidRPr="002022BE" w:rsidRDefault="002022BE" w:rsidP="002022BE">
            <w:pPr>
              <w:spacing w:after="0" w:line="240" w:lineRule="auto"/>
              <w:jc w:val="center"/>
              <w:rPr>
                <w:rFonts w:ascii="Sylfaen" w:eastAsia="Times New Roman" w:hAnsi="Sylfaen" w:cs="Calibri"/>
                <w:b/>
                <w:bCs/>
                <w:i/>
                <w:iCs/>
                <w:sz w:val="18"/>
                <w:szCs w:val="18"/>
              </w:rPr>
            </w:pPr>
            <w:r w:rsidRPr="002022BE">
              <w:rPr>
                <w:rFonts w:ascii="Sylfaen" w:eastAsia="Times New Roman" w:hAnsi="Sylfaen" w:cs="Calibri"/>
                <w:b/>
                <w:bCs/>
                <w:i/>
                <w:iCs/>
                <w:sz w:val="18"/>
                <w:szCs w:val="18"/>
              </w:rPr>
              <w:t>55</w:t>
            </w:r>
          </w:p>
        </w:tc>
        <w:tc>
          <w:tcPr>
            <w:tcW w:w="545" w:type="pct"/>
            <w:tcBorders>
              <w:top w:val="nil"/>
              <w:left w:val="nil"/>
              <w:bottom w:val="single" w:sz="8" w:space="0" w:color="auto"/>
              <w:right w:val="single" w:sz="8" w:space="0" w:color="auto"/>
            </w:tcBorders>
            <w:shd w:val="clear" w:color="000000" w:fill="FFFFFF"/>
            <w:vAlign w:val="center"/>
            <w:hideMark/>
          </w:tcPr>
          <w:p w:rsidR="002022BE" w:rsidRPr="002022BE" w:rsidRDefault="002022BE" w:rsidP="002022BE">
            <w:pPr>
              <w:spacing w:after="0" w:line="240" w:lineRule="auto"/>
              <w:jc w:val="center"/>
              <w:rPr>
                <w:rFonts w:ascii="Sylfaen" w:eastAsia="Times New Roman" w:hAnsi="Sylfaen" w:cs="Calibri"/>
                <w:b/>
                <w:bCs/>
                <w:i/>
                <w:iCs/>
                <w:sz w:val="18"/>
                <w:szCs w:val="18"/>
              </w:rPr>
            </w:pPr>
            <w:r w:rsidRPr="002022BE">
              <w:rPr>
                <w:rFonts w:ascii="Sylfaen" w:eastAsia="Times New Roman" w:hAnsi="Sylfaen" w:cs="Calibri"/>
                <w:b/>
                <w:bCs/>
                <w:i/>
                <w:iCs/>
                <w:sz w:val="18"/>
                <w:szCs w:val="18"/>
              </w:rPr>
              <w:t>55</w:t>
            </w:r>
          </w:p>
        </w:tc>
      </w:tr>
      <w:tr w:rsidR="00114EAB" w:rsidRPr="00114EAB" w:rsidTr="00114EAB">
        <w:trPr>
          <w:trHeight w:val="630"/>
        </w:trPr>
        <w:tc>
          <w:tcPr>
            <w:tcW w:w="288" w:type="pct"/>
            <w:tcBorders>
              <w:top w:val="nil"/>
              <w:left w:val="single" w:sz="8" w:space="0" w:color="auto"/>
              <w:bottom w:val="single" w:sz="8" w:space="0" w:color="auto"/>
              <w:right w:val="single" w:sz="8" w:space="0" w:color="auto"/>
            </w:tcBorders>
            <w:shd w:val="clear" w:color="000000" w:fill="EEECE1"/>
            <w:vAlign w:val="center"/>
            <w:hideMark/>
          </w:tcPr>
          <w:p w:rsidR="002022BE" w:rsidRPr="002022BE" w:rsidRDefault="002022BE" w:rsidP="002022BE">
            <w:pPr>
              <w:spacing w:after="0" w:line="240" w:lineRule="auto"/>
              <w:jc w:val="center"/>
              <w:rPr>
                <w:rFonts w:ascii="Sylfaen" w:eastAsia="Times New Roman" w:hAnsi="Sylfaen" w:cs="Calibri"/>
                <w:b/>
                <w:bCs/>
                <w:sz w:val="16"/>
                <w:szCs w:val="16"/>
              </w:rPr>
            </w:pPr>
            <w:r w:rsidRPr="002022BE">
              <w:rPr>
                <w:rFonts w:ascii="Sylfaen" w:eastAsia="Times New Roman" w:hAnsi="Sylfaen" w:cs="Calibri"/>
                <w:b/>
                <w:bCs/>
                <w:sz w:val="16"/>
                <w:szCs w:val="16"/>
              </w:rPr>
              <w:t> </w:t>
            </w:r>
          </w:p>
        </w:tc>
        <w:tc>
          <w:tcPr>
            <w:tcW w:w="1683" w:type="pct"/>
            <w:tcBorders>
              <w:top w:val="nil"/>
              <w:left w:val="nil"/>
              <w:bottom w:val="single" w:sz="8" w:space="0" w:color="auto"/>
              <w:right w:val="single" w:sz="8" w:space="0" w:color="auto"/>
            </w:tcBorders>
            <w:shd w:val="clear" w:color="000000" w:fill="EEECE1"/>
            <w:vAlign w:val="center"/>
            <w:hideMark/>
          </w:tcPr>
          <w:p w:rsidR="002022BE" w:rsidRPr="002022BE" w:rsidRDefault="002022BE" w:rsidP="002022BE">
            <w:pPr>
              <w:spacing w:after="0" w:line="240" w:lineRule="auto"/>
              <w:rPr>
                <w:rFonts w:ascii="Sylfaen" w:eastAsia="Times New Roman" w:hAnsi="Sylfaen" w:cs="Calibri"/>
                <w:b/>
                <w:bCs/>
                <w:sz w:val="20"/>
                <w:szCs w:val="20"/>
              </w:rPr>
            </w:pPr>
            <w:r w:rsidRPr="002022BE">
              <w:rPr>
                <w:rFonts w:ascii="Sylfaen" w:eastAsia="Times New Roman" w:hAnsi="Sylfaen" w:cs="Calibri"/>
                <w:b/>
                <w:bCs/>
                <w:sz w:val="20"/>
                <w:szCs w:val="20"/>
              </w:rPr>
              <w:t>ხარჯები</w:t>
            </w:r>
          </w:p>
        </w:tc>
        <w:tc>
          <w:tcPr>
            <w:tcW w:w="821" w:type="pct"/>
            <w:tcBorders>
              <w:top w:val="nil"/>
              <w:left w:val="nil"/>
              <w:bottom w:val="single" w:sz="8" w:space="0" w:color="auto"/>
              <w:right w:val="single" w:sz="8" w:space="0" w:color="auto"/>
            </w:tcBorders>
            <w:shd w:val="clear" w:color="000000" w:fill="EEECE1"/>
            <w:vAlign w:val="center"/>
            <w:hideMark/>
          </w:tcPr>
          <w:p w:rsidR="002022BE" w:rsidRPr="002022BE" w:rsidRDefault="002022BE" w:rsidP="002022BE">
            <w:pPr>
              <w:spacing w:after="0" w:line="240" w:lineRule="auto"/>
              <w:jc w:val="center"/>
              <w:rPr>
                <w:rFonts w:ascii="Sylfaen" w:eastAsia="Times New Roman" w:hAnsi="Sylfaen" w:cs="Calibri"/>
                <w:b/>
                <w:bCs/>
                <w:sz w:val="18"/>
                <w:szCs w:val="18"/>
              </w:rPr>
            </w:pPr>
            <w:r w:rsidRPr="002022BE">
              <w:rPr>
                <w:rFonts w:ascii="Sylfaen" w:eastAsia="Times New Roman" w:hAnsi="Sylfaen" w:cs="Calibri"/>
                <w:b/>
                <w:bCs/>
                <w:sz w:val="18"/>
                <w:szCs w:val="18"/>
              </w:rPr>
              <w:t>568000</w:t>
            </w:r>
          </w:p>
        </w:tc>
        <w:tc>
          <w:tcPr>
            <w:tcW w:w="557" w:type="pct"/>
            <w:tcBorders>
              <w:top w:val="nil"/>
              <w:left w:val="nil"/>
              <w:bottom w:val="single" w:sz="8" w:space="0" w:color="auto"/>
              <w:right w:val="single" w:sz="8" w:space="0" w:color="auto"/>
            </w:tcBorders>
            <w:shd w:val="clear" w:color="000000" w:fill="EEECE1"/>
            <w:vAlign w:val="center"/>
            <w:hideMark/>
          </w:tcPr>
          <w:p w:rsidR="002022BE" w:rsidRPr="002022BE" w:rsidRDefault="002022BE" w:rsidP="002022BE">
            <w:pPr>
              <w:spacing w:after="0" w:line="240" w:lineRule="auto"/>
              <w:jc w:val="center"/>
              <w:rPr>
                <w:rFonts w:ascii="Sylfaen" w:eastAsia="Times New Roman" w:hAnsi="Sylfaen" w:cs="Calibri"/>
                <w:b/>
                <w:bCs/>
                <w:sz w:val="18"/>
                <w:szCs w:val="18"/>
              </w:rPr>
            </w:pPr>
            <w:r w:rsidRPr="002022BE">
              <w:rPr>
                <w:rFonts w:ascii="Sylfaen" w:eastAsia="Times New Roman" w:hAnsi="Sylfaen" w:cs="Calibri"/>
                <w:b/>
                <w:bCs/>
                <w:sz w:val="18"/>
                <w:szCs w:val="18"/>
              </w:rPr>
              <w:t>576500</w:t>
            </w:r>
          </w:p>
        </w:tc>
        <w:tc>
          <w:tcPr>
            <w:tcW w:w="557" w:type="pct"/>
            <w:tcBorders>
              <w:top w:val="nil"/>
              <w:left w:val="nil"/>
              <w:bottom w:val="single" w:sz="8" w:space="0" w:color="auto"/>
              <w:right w:val="single" w:sz="8" w:space="0" w:color="auto"/>
            </w:tcBorders>
            <w:shd w:val="clear" w:color="000000" w:fill="EEECE1"/>
            <w:vAlign w:val="center"/>
            <w:hideMark/>
          </w:tcPr>
          <w:p w:rsidR="002022BE" w:rsidRPr="002022BE" w:rsidRDefault="002022BE" w:rsidP="002022BE">
            <w:pPr>
              <w:spacing w:after="0" w:line="240" w:lineRule="auto"/>
              <w:jc w:val="center"/>
              <w:rPr>
                <w:rFonts w:ascii="Sylfaen" w:eastAsia="Times New Roman" w:hAnsi="Sylfaen" w:cs="Calibri"/>
                <w:b/>
                <w:bCs/>
                <w:sz w:val="18"/>
                <w:szCs w:val="18"/>
              </w:rPr>
            </w:pPr>
            <w:r w:rsidRPr="002022BE">
              <w:rPr>
                <w:rFonts w:ascii="Sylfaen" w:eastAsia="Times New Roman" w:hAnsi="Sylfaen" w:cs="Calibri"/>
                <w:b/>
                <w:bCs/>
                <w:sz w:val="18"/>
                <w:szCs w:val="18"/>
              </w:rPr>
              <w:t>578000</w:t>
            </w:r>
          </w:p>
        </w:tc>
        <w:tc>
          <w:tcPr>
            <w:tcW w:w="548" w:type="pct"/>
            <w:tcBorders>
              <w:top w:val="nil"/>
              <w:left w:val="nil"/>
              <w:bottom w:val="single" w:sz="8" w:space="0" w:color="auto"/>
              <w:right w:val="single" w:sz="8" w:space="0" w:color="auto"/>
            </w:tcBorders>
            <w:shd w:val="clear" w:color="000000" w:fill="EEECE1"/>
            <w:vAlign w:val="center"/>
            <w:hideMark/>
          </w:tcPr>
          <w:p w:rsidR="002022BE" w:rsidRPr="002022BE" w:rsidRDefault="002022BE" w:rsidP="002022BE">
            <w:pPr>
              <w:spacing w:after="0" w:line="240" w:lineRule="auto"/>
              <w:jc w:val="center"/>
              <w:rPr>
                <w:rFonts w:ascii="Sylfaen" w:eastAsia="Times New Roman" w:hAnsi="Sylfaen" w:cs="Calibri"/>
                <w:b/>
                <w:bCs/>
                <w:sz w:val="18"/>
                <w:szCs w:val="18"/>
              </w:rPr>
            </w:pPr>
            <w:r w:rsidRPr="002022BE">
              <w:rPr>
                <w:rFonts w:ascii="Sylfaen" w:eastAsia="Times New Roman" w:hAnsi="Sylfaen" w:cs="Calibri"/>
                <w:b/>
                <w:bCs/>
                <w:sz w:val="18"/>
                <w:szCs w:val="18"/>
              </w:rPr>
              <w:t>578000</w:t>
            </w:r>
          </w:p>
        </w:tc>
        <w:tc>
          <w:tcPr>
            <w:tcW w:w="545" w:type="pct"/>
            <w:tcBorders>
              <w:top w:val="nil"/>
              <w:left w:val="nil"/>
              <w:bottom w:val="single" w:sz="8" w:space="0" w:color="auto"/>
              <w:right w:val="single" w:sz="8" w:space="0" w:color="auto"/>
            </w:tcBorders>
            <w:shd w:val="clear" w:color="000000" w:fill="EEECE1"/>
            <w:vAlign w:val="center"/>
            <w:hideMark/>
          </w:tcPr>
          <w:p w:rsidR="002022BE" w:rsidRPr="002022BE" w:rsidRDefault="002022BE" w:rsidP="002022BE">
            <w:pPr>
              <w:spacing w:after="0" w:line="240" w:lineRule="auto"/>
              <w:jc w:val="center"/>
              <w:rPr>
                <w:rFonts w:ascii="Sylfaen" w:eastAsia="Times New Roman" w:hAnsi="Sylfaen" w:cs="Calibri"/>
                <w:b/>
                <w:bCs/>
                <w:sz w:val="18"/>
                <w:szCs w:val="18"/>
              </w:rPr>
            </w:pPr>
            <w:r w:rsidRPr="002022BE">
              <w:rPr>
                <w:rFonts w:ascii="Sylfaen" w:eastAsia="Times New Roman" w:hAnsi="Sylfaen" w:cs="Calibri"/>
                <w:b/>
                <w:bCs/>
                <w:sz w:val="18"/>
                <w:szCs w:val="18"/>
              </w:rPr>
              <w:t>578000</w:t>
            </w:r>
          </w:p>
        </w:tc>
      </w:tr>
      <w:tr w:rsidR="00114EAB" w:rsidRPr="00114EAB" w:rsidTr="00114EAB">
        <w:trPr>
          <w:trHeight w:val="330"/>
        </w:trPr>
        <w:tc>
          <w:tcPr>
            <w:tcW w:w="288" w:type="pct"/>
            <w:tcBorders>
              <w:top w:val="nil"/>
              <w:left w:val="single" w:sz="8" w:space="0" w:color="auto"/>
              <w:bottom w:val="single" w:sz="8" w:space="0" w:color="auto"/>
              <w:right w:val="single" w:sz="8" w:space="0" w:color="auto"/>
            </w:tcBorders>
            <w:shd w:val="clear" w:color="000000" w:fill="FFFFFF"/>
            <w:vAlign w:val="center"/>
            <w:hideMark/>
          </w:tcPr>
          <w:p w:rsidR="002022BE" w:rsidRPr="002022BE" w:rsidRDefault="002022BE" w:rsidP="002022BE">
            <w:pPr>
              <w:spacing w:after="0" w:line="240" w:lineRule="auto"/>
              <w:jc w:val="center"/>
              <w:rPr>
                <w:rFonts w:ascii="Sylfaen" w:eastAsia="Times New Roman" w:hAnsi="Sylfaen" w:cs="Calibri"/>
                <w:b/>
                <w:bCs/>
                <w:sz w:val="16"/>
                <w:szCs w:val="16"/>
              </w:rPr>
            </w:pPr>
            <w:r w:rsidRPr="002022BE">
              <w:rPr>
                <w:rFonts w:ascii="Sylfaen" w:eastAsia="Times New Roman" w:hAnsi="Sylfaen" w:cs="Calibri"/>
                <w:b/>
                <w:bCs/>
                <w:sz w:val="16"/>
                <w:szCs w:val="16"/>
              </w:rPr>
              <w:t> </w:t>
            </w:r>
          </w:p>
        </w:tc>
        <w:tc>
          <w:tcPr>
            <w:tcW w:w="1683" w:type="pct"/>
            <w:tcBorders>
              <w:top w:val="nil"/>
              <w:left w:val="nil"/>
              <w:bottom w:val="single" w:sz="8" w:space="0" w:color="auto"/>
              <w:right w:val="single" w:sz="8" w:space="0" w:color="auto"/>
            </w:tcBorders>
            <w:shd w:val="clear" w:color="000000" w:fill="FFFFFF"/>
            <w:vAlign w:val="center"/>
            <w:hideMark/>
          </w:tcPr>
          <w:p w:rsidR="002022BE" w:rsidRPr="002022BE" w:rsidRDefault="002022BE" w:rsidP="002022BE">
            <w:pPr>
              <w:spacing w:after="0" w:line="240" w:lineRule="auto"/>
              <w:rPr>
                <w:rFonts w:ascii="Sylfaen" w:eastAsia="Times New Roman" w:hAnsi="Sylfaen" w:cs="Calibri"/>
                <w:b/>
                <w:bCs/>
                <w:sz w:val="18"/>
                <w:szCs w:val="18"/>
              </w:rPr>
            </w:pPr>
            <w:r w:rsidRPr="002022BE">
              <w:rPr>
                <w:rFonts w:ascii="Sylfaen" w:eastAsia="Times New Roman" w:hAnsi="Sylfaen" w:cs="Calibri"/>
                <w:b/>
                <w:bCs/>
                <w:sz w:val="18"/>
                <w:szCs w:val="18"/>
              </w:rPr>
              <w:t>შრომის ანაზღაურება</w:t>
            </w:r>
          </w:p>
        </w:tc>
        <w:tc>
          <w:tcPr>
            <w:tcW w:w="821" w:type="pct"/>
            <w:tcBorders>
              <w:top w:val="nil"/>
              <w:left w:val="nil"/>
              <w:bottom w:val="single" w:sz="8" w:space="0" w:color="auto"/>
              <w:right w:val="single" w:sz="8" w:space="0" w:color="auto"/>
            </w:tcBorders>
            <w:shd w:val="clear" w:color="000000" w:fill="FFFFFF"/>
            <w:vAlign w:val="center"/>
            <w:hideMark/>
          </w:tcPr>
          <w:p w:rsidR="002022BE" w:rsidRPr="002022BE" w:rsidRDefault="002022BE" w:rsidP="002022BE">
            <w:pPr>
              <w:spacing w:after="0" w:line="240" w:lineRule="auto"/>
              <w:jc w:val="center"/>
              <w:rPr>
                <w:rFonts w:ascii="Sylfaen" w:eastAsia="Times New Roman" w:hAnsi="Sylfaen" w:cs="Calibri"/>
                <w:b/>
                <w:bCs/>
                <w:sz w:val="18"/>
                <w:szCs w:val="18"/>
              </w:rPr>
            </w:pPr>
            <w:r w:rsidRPr="002022BE">
              <w:rPr>
                <w:rFonts w:ascii="Sylfaen" w:eastAsia="Times New Roman" w:hAnsi="Sylfaen" w:cs="Calibri"/>
                <w:b/>
                <w:bCs/>
                <w:sz w:val="18"/>
                <w:szCs w:val="18"/>
              </w:rPr>
              <w:t>356400</w:t>
            </w:r>
          </w:p>
        </w:tc>
        <w:tc>
          <w:tcPr>
            <w:tcW w:w="557" w:type="pct"/>
            <w:tcBorders>
              <w:top w:val="nil"/>
              <w:left w:val="nil"/>
              <w:bottom w:val="single" w:sz="8" w:space="0" w:color="auto"/>
              <w:right w:val="single" w:sz="8" w:space="0" w:color="auto"/>
            </w:tcBorders>
            <w:shd w:val="clear" w:color="000000" w:fill="FFFFFF"/>
            <w:vAlign w:val="center"/>
            <w:hideMark/>
          </w:tcPr>
          <w:p w:rsidR="002022BE" w:rsidRPr="002022BE" w:rsidRDefault="002022BE" w:rsidP="002022BE">
            <w:pPr>
              <w:spacing w:after="0" w:line="240" w:lineRule="auto"/>
              <w:jc w:val="center"/>
              <w:rPr>
                <w:rFonts w:ascii="Sylfaen" w:eastAsia="Times New Roman" w:hAnsi="Sylfaen" w:cs="Calibri"/>
                <w:b/>
                <w:bCs/>
                <w:sz w:val="18"/>
                <w:szCs w:val="18"/>
              </w:rPr>
            </w:pPr>
            <w:r w:rsidRPr="002022BE">
              <w:rPr>
                <w:rFonts w:ascii="Sylfaen" w:eastAsia="Times New Roman" w:hAnsi="Sylfaen" w:cs="Calibri"/>
                <w:b/>
                <w:bCs/>
                <w:sz w:val="18"/>
                <w:szCs w:val="18"/>
              </w:rPr>
              <w:t>356400</w:t>
            </w:r>
          </w:p>
        </w:tc>
        <w:tc>
          <w:tcPr>
            <w:tcW w:w="557" w:type="pct"/>
            <w:tcBorders>
              <w:top w:val="nil"/>
              <w:left w:val="nil"/>
              <w:bottom w:val="single" w:sz="8" w:space="0" w:color="auto"/>
              <w:right w:val="single" w:sz="8" w:space="0" w:color="auto"/>
            </w:tcBorders>
            <w:shd w:val="clear" w:color="000000" w:fill="FFFFFF"/>
            <w:vAlign w:val="center"/>
            <w:hideMark/>
          </w:tcPr>
          <w:p w:rsidR="002022BE" w:rsidRPr="002022BE" w:rsidRDefault="002022BE" w:rsidP="002022BE">
            <w:pPr>
              <w:spacing w:after="0" w:line="240" w:lineRule="auto"/>
              <w:jc w:val="center"/>
              <w:rPr>
                <w:rFonts w:ascii="Sylfaen" w:eastAsia="Times New Roman" w:hAnsi="Sylfaen" w:cs="Calibri"/>
                <w:b/>
                <w:bCs/>
                <w:sz w:val="18"/>
                <w:szCs w:val="18"/>
              </w:rPr>
            </w:pPr>
            <w:r w:rsidRPr="002022BE">
              <w:rPr>
                <w:rFonts w:ascii="Sylfaen" w:eastAsia="Times New Roman" w:hAnsi="Sylfaen" w:cs="Calibri"/>
                <w:b/>
                <w:bCs/>
                <w:sz w:val="18"/>
                <w:szCs w:val="18"/>
              </w:rPr>
              <w:t>356400</w:t>
            </w:r>
          </w:p>
        </w:tc>
        <w:tc>
          <w:tcPr>
            <w:tcW w:w="548" w:type="pct"/>
            <w:tcBorders>
              <w:top w:val="nil"/>
              <w:left w:val="nil"/>
              <w:bottom w:val="single" w:sz="8" w:space="0" w:color="auto"/>
              <w:right w:val="single" w:sz="8" w:space="0" w:color="auto"/>
            </w:tcBorders>
            <w:shd w:val="clear" w:color="000000" w:fill="FFFFFF"/>
            <w:vAlign w:val="center"/>
            <w:hideMark/>
          </w:tcPr>
          <w:p w:rsidR="002022BE" w:rsidRPr="002022BE" w:rsidRDefault="002022BE" w:rsidP="002022BE">
            <w:pPr>
              <w:spacing w:after="0" w:line="240" w:lineRule="auto"/>
              <w:jc w:val="center"/>
              <w:rPr>
                <w:rFonts w:ascii="Sylfaen" w:eastAsia="Times New Roman" w:hAnsi="Sylfaen" w:cs="Calibri"/>
                <w:b/>
                <w:bCs/>
                <w:sz w:val="18"/>
                <w:szCs w:val="18"/>
              </w:rPr>
            </w:pPr>
            <w:r w:rsidRPr="002022BE">
              <w:rPr>
                <w:rFonts w:ascii="Sylfaen" w:eastAsia="Times New Roman" w:hAnsi="Sylfaen" w:cs="Calibri"/>
                <w:b/>
                <w:bCs/>
                <w:sz w:val="18"/>
                <w:szCs w:val="18"/>
              </w:rPr>
              <w:t>356400</w:t>
            </w:r>
          </w:p>
        </w:tc>
        <w:tc>
          <w:tcPr>
            <w:tcW w:w="545" w:type="pct"/>
            <w:tcBorders>
              <w:top w:val="nil"/>
              <w:left w:val="nil"/>
              <w:bottom w:val="single" w:sz="8" w:space="0" w:color="auto"/>
              <w:right w:val="single" w:sz="8" w:space="0" w:color="auto"/>
            </w:tcBorders>
            <w:shd w:val="clear" w:color="000000" w:fill="FFFFFF"/>
            <w:vAlign w:val="center"/>
            <w:hideMark/>
          </w:tcPr>
          <w:p w:rsidR="002022BE" w:rsidRPr="002022BE" w:rsidRDefault="002022BE" w:rsidP="002022BE">
            <w:pPr>
              <w:spacing w:after="0" w:line="240" w:lineRule="auto"/>
              <w:jc w:val="center"/>
              <w:rPr>
                <w:rFonts w:ascii="Sylfaen" w:eastAsia="Times New Roman" w:hAnsi="Sylfaen" w:cs="Calibri"/>
                <w:b/>
                <w:bCs/>
                <w:sz w:val="18"/>
                <w:szCs w:val="18"/>
              </w:rPr>
            </w:pPr>
            <w:r w:rsidRPr="002022BE">
              <w:rPr>
                <w:rFonts w:ascii="Sylfaen" w:eastAsia="Times New Roman" w:hAnsi="Sylfaen" w:cs="Calibri"/>
                <w:b/>
                <w:bCs/>
                <w:sz w:val="18"/>
                <w:szCs w:val="18"/>
              </w:rPr>
              <w:t>356400</w:t>
            </w:r>
          </w:p>
        </w:tc>
      </w:tr>
      <w:tr w:rsidR="00114EAB" w:rsidRPr="00114EAB" w:rsidTr="00114EAB">
        <w:trPr>
          <w:trHeight w:val="300"/>
        </w:trPr>
        <w:tc>
          <w:tcPr>
            <w:tcW w:w="288" w:type="pct"/>
            <w:tcBorders>
              <w:top w:val="nil"/>
              <w:left w:val="single" w:sz="8" w:space="0" w:color="auto"/>
              <w:bottom w:val="single" w:sz="8" w:space="0" w:color="auto"/>
              <w:right w:val="single" w:sz="8" w:space="0" w:color="auto"/>
            </w:tcBorders>
            <w:shd w:val="clear" w:color="auto" w:fill="auto"/>
            <w:vAlign w:val="center"/>
            <w:hideMark/>
          </w:tcPr>
          <w:p w:rsidR="002022BE" w:rsidRPr="002022BE" w:rsidRDefault="002022BE" w:rsidP="002022BE">
            <w:pPr>
              <w:spacing w:after="0" w:line="240" w:lineRule="auto"/>
              <w:jc w:val="center"/>
              <w:rPr>
                <w:rFonts w:ascii="Arial" w:eastAsia="Times New Roman" w:hAnsi="Arial" w:cs="Arial"/>
                <w:b/>
                <w:bCs/>
                <w:sz w:val="18"/>
                <w:szCs w:val="18"/>
              </w:rPr>
            </w:pPr>
            <w:r w:rsidRPr="002022BE">
              <w:rPr>
                <w:rFonts w:ascii="Arial" w:eastAsia="Times New Roman" w:hAnsi="Arial" w:cs="Arial"/>
                <w:b/>
                <w:bCs/>
                <w:sz w:val="18"/>
                <w:szCs w:val="18"/>
              </w:rPr>
              <w:t> </w:t>
            </w:r>
          </w:p>
        </w:tc>
        <w:tc>
          <w:tcPr>
            <w:tcW w:w="1683" w:type="pct"/>
            <w:tcBorders>
              <w:top w:val="nil"/>
              <w:left w:val="nil"/>
              <w:bottom w:val="single" w:sz="8" w:space="0" w:color="auto"/>
              <w:right w:val="single" w:sz="8" w:space="0" w:color="auto"/>
            </w:tcBorders>
            <w:shd w:val="clear" w:color="auto" w:fill="auto"/>
            <w:vAlign w:val="center"/>
            <w:hideMark/>
          </w:tcPr>
          <w:p w:rsidR="002022BE" w:rsidRPr="002022BE" w:rsidRDefault="002022BE" w:rsidP="002022BE">
            <w:pPr>
              <w:spacing w:after="0" w:line="240" w:lineRule="auto"/>
              <w:rPr>
                <w:rFonts w:ascii="Sylfaen" w:eastAsia="Times New Roman" w:hAnsi="Sylfaen" w:cs="Calibri"/>
                <w:b/>
                <w:bCs/>
                <w:sz w:val="18"/>
                <w:szCs w:val="18"/>
              </w:rPr>
            </w:pPr>
            <w:r w:rsidRPr="002022BE">
              <w:rPr>
                <w:rFonts w:ascii="Sylfaen" w:eastAsia="Times New Roman" w:hAnsi="Sylfaen" w:cs="Calibri"/>
                <w:b/>
                <w:bCs/>
                <w:sz w:val="18"/>
                <w:szCs w:val="18"/>
              </w:rPr>
              <w:t>საქონელი და მომსახურება</w:t>
            </w:r>
          </w:p>
        </w:tc>
        <w:tc>
          <w:tcPr>
            <w:tcW w:w="821" w:type="pct"/>
            <w:tcBorders>
              <w:top w:val="nil"/>
              <w:left w:val="nil"/>
              <w:bottom w:val="single" w:sz="8" w:space="0" w:color="auto"/>
              <w:right w:val="single" w:sz="8" w:space="0" w:color="auto"/>
            </w:tcBorders>
            <w:shd w:val="clear" w:color="000000" w:fill="FFFFFF"/>
            <w:vAlign w:val="center"/>
            <w:hideMark/>
          </w:tcPr>
          <w:p w:rsidR="002022BE" w:rsidRPr="002022BE" w:rsidRDefault="002022BE" w:rsidP="002022BE">
            <w:pPr>
              <w:spacing w:after="0" w:line="240" w:lineRule="auto"/>
              <w:jc w:val="center"/>
              <w:rPr>
                <w:rFonts w:ascii="Sylfaen" w:eastAsia="Times New Roman" w:hAnsi="Sylfaen" w:cs="Calibri"/>
                <w:b/>
                <w:bCs/>
                <w:sz w:val="18"/>
                <w:szCs w:val="18"/>
              </w:rPr>
            </w:pPr>
            <w:r w:rsidRPr="002022BE">
              <w:rPr>
                <w:rFonts w:ascii="Sylfaen" w:eastAsia="Times New Roman" w:hAnsi="Sylfaen" w:cs="Calibri"/>
                <w:b/>
                <w:bCs/>
                <w:sz w:val="18"/>
                <w:szCs w:val="18"/>
              </w:rPr>
              <w:t>211600</w:t>
            </w:r>
          </w:p>
        </w:tc>
        <w:tc>
          <w:tcPr>
            <w:tcW w:w="557" w:type="pct"/>
            <w:tcBorders>
              <w:top w:val="nil"/>
              <w:left w:val="nil"/>
              <w:bottom w:val="single" w:sz="8" w:space="0" w:color="auto"/>
              <w:right w:val="single" w:sz="8" w:space="0" w:color="auto"/>
            </w:tcBorders>
            <w:shd w:val="clear" w:color="000000" w:fill="FFFFFF"/>
            <w:vAlign w:val="center"/>
            <w:hideMark/>
          </w:tcPr>
          <w:p w:rsidR="002022BE" w:rsidRPr="002022BE" w:rsidRDefault="002022BE" w:rsidP="002022BE">
            <w:pPr>
              <w:spacing w:after="0" w:line="240" w:lineRule="auto"/>
              <w:jc w:val="center"/>
              <w:rPr>
                <w:rFonts w:ascii="Sylfaen" w:eastAsia="Times New Roman" w:hAnsi="Sylfaen" w:cs="Calibri"/>
                <w:b/>
                <w:bCs/>
                <w:sz w:val="18"/>
                <w:szCs w:val="18"/>
              </w:rPr>
            </w:pPr>
            <w:r w:rsidRPr="002022BE">
              <w:rPr>
                <w:rFonts w:ascii="Sylfaen" w:eastAsia="Times New Roman" w:hAnsi="Sylfaen" w:cs="Calibri"/>
                <w:b/>
                <w:bCs/>
                <w:sz w:val="18"/>
                <w:szCs w:val="18"/>
              </w:rPr>
              <w:t>220100</w:t>
            </w:r>
          </w:p>
        </w:tc>
        <w:tc>
          <w:tcPr>
            <w:tcW w:w="557" w:type="pct"/>
            <w:tcBorders>
              <w:top w:val="nil"/>
              <w:left w:val="nil"/>
              <w:bottom w:val="single" w:sz="8" w:space="0" w:color="auto"/>
              <w:right w:val="single" w:sz="8" w:space="0" w:color="auto"/>
            </w:tcBorders>
            <w:shd w:val="clear" w:color="000000" w:fill="FFFFFF"/>
            <w:vAlign w:val="center"/>
            <w:hideMark/>
          </w:tcPr>
          <w:p w:rsidR="002022BE" w:rsidRPr="002022BE" w:rsidRDefault="002022BE" w:rsidP="002022BE">
            <w:pPr>
              <w:spacing w:after="0" w:line="240" w:lineRule="auto"/>
              <w:jc w:val="center"/>
              <w:rPr>
                <w:rFonts w:ascii="Sylfaen" w:eastAsia="Times New Roman" w:hAnsi="Sylfaen" w:cs="Calibri"/>
                <w:b/>
                <w:bCs/>
                <w:sz w:val="18"/>
                <w:szCs w:val="18"/>
              </w:rPr>
            </w:pPr>
            <w:r w:rsidRPr="002022BE">
              <w:rPr>
                <w:rFonts w:ascii="Sylfaen" w:eastAsia="Times New Roman" w:hAnsi="Sylfaen" w:cs="Calibri"/>
                <w:b/>
                <w:bCs/>
                <w:sz w:val="18"/>
                <w:szCs w:val="18"/>
              </w:rPr>
              <w:t>221600</w:t>
            </w:r>
          </w:p>
        </w:tc>
        <w:tc>
          <w:tcPr>
            <w:tcW w:w="548" w:type="pct"/>
            <w:tcBorders>
              <w:top w:val="nil"/>
              <w:left w:val="nil"/>
              <w:bottom w:val="single" w:sz="8" w:space="0" w:color="auto"/>
              <w:right w:val="single" w:sz="8" w:space="0" w:color="auto"/>
            </w:tcBorders>
            <w:shd w:val="clear" w:color="000000" w:fill="FFFFFF"/>
            <w:vAlign w:val="center"/>
            <w:hideMark/>
          </w:tcPr>
          <w:p w:rsidR="002022BE" w:rsidRPr="002022BE" w:rsidRDefault="002022BE" w:rsidP="002022BE">
            <w:pPr>
              <w:spacing w:after="0" w:line="240" w:lineRule="auto"/>
              <w:jc w:val="center"/>
              <w:rPr>
                <w:rFonts w:ascii="Sylfaen" w:eastAsia="Times New Roman" w:hAnsi="Sylfaen" w:cs="Calibri"/>
                <w:b/>
                <w:bCs/>
                <w:sz w:val="18"/>
                <w:szCs w:val="18"/>
              </w:rPr>
            </w:pPr>
            <w:r w:rsidRPr="002022BE">
              <w:rPr>
                <w:rFonts w:ascii="Sylfaen" w:eastAsia="Times New Roman" w:hAnsi="Sylfaen" w:cs="Calibri"/>
                <w:b/>
                <w:bCs/>
                <w:sz w:val="18"/>
                <w:szCs w:val="18"/>
              </w:rPr>
              <w:t>221600</w:t>
            </w:r>
          </w:p>
        </w:tc>
        <w:tc>
          <w:tcPr>
            <w:tcW w:w="545" w:type="pct"/>
            <w:tcBorders>
              <w:top w:val="nil"/>
              <w:left w:val="nil"/>
              <w:bottom w:val="single" w:sz="8" w:space="0" w:color="auto"/>
              <w:right w:val="single" w:sz="8" w:space="0" w:color="auto"/>
            </w:tcBorders>
            <w:shd w:val="clear" w:color="000000" w:fill="FFFFFF"/>
            <w:vAlign w:val="center"/>
            <w:hideMark/>
          </w:tcPr>
          <w:p w:rsidR="002022BE" w:rsidRPr="002022BE" w:rsidRDefault="002022BE" w:rsidP="002022BE">
            <w:pPr>
              <w:spacing w:after="0" w:line="240" w:lineRule="auto"/>
              <w:jc w:val="center"/>
              <w:rPr>
                <w:rFonts w:ascii="Sylfaen" w:eastAsia="Times New Roman" w:hAnsi="Sylfaen" w:cs="Calibri"/>
                <w:b/>
                <w:bCs/>
                <w:sz w:val="18"/>
                <w:szCs w:val="18"/>
              </w:rPr>
            </w:pPr>
            <w:r w:rsidRPr="002022BE">
              <w:rPr>
                <w:rFonts w:ascii="Sylfaen" w:eastAsia="Times New Roman" w:hAnsi="Sylfaen" w:cs="Calibri"/>
                <w:b/>
                <w:bCs/>
                <w:sz w:val="18"/>
                <w:szCs w:val="18"/>
              </w:rPr>
              <w:t>221600</w:t>
            </w:r>
          </w:p>
        </w:tc>
      </w:tr>
      <w:tr w:rsidR="00114EAB" w:rsidRPr="00114EAB" w:rsidTr="00114EAB">
        <w:trPr>
          <w:trHeight w:val="300"/>
        </w:trPr>
        <w:tc>
          <w:tcPr>
            <w:tcW w:w="288" w:type="pct"/>
            <w:tcBorders>
              <w:top w:val="single" w:sz="8" w:space="0" w:color="auto"/>
              <w:left w:val="single" w:sz="8" w:space="0" w:color="auto"/>
              <w:bottom w:val="single" w:sz="8" w:space="0" w:color="auto"/>
              <w:right w:val="single" w:sz="8" w:space="0" w:color="auto"/>
            </w:tcBorders>
            <w:shd w:val="clear" w:color="000000" w:fill="EEECE1"/>
            <w:vAlign w:val="center"/>
            <w:hideMark/>
          </w:tcPr>
          <w:p w:rsidR="002022BE" w:rsidRPr="002022BE" w:rsidRDefault="002022BE" w:rsidP="002022BE">
            <w:pPr>
              <w:spacing w:after="0" w:line="240" w:lineRule="auto"/>
              <w:jc w:val="center"/>
              <w:rPr>
                <w:rFonts w:ascii="Sylfaen" w:eastAsia="Times New Roman" w:hAnsi="Sylfaen" w:cs="Calibri"/>
                <w:b/>
                <w:bCs/>
                <w:sz w:val="20"/>
                <w:szCs w:val="20"/>
              </w:rPr>
            </w:pPr>
            <w:r w:rsidRPr="002022BE">
              <w:rPr>
                <w:rFonts w:ascii="Sylfaen" w:eastAsia="Times New Roman" w:hAnsi="Sylfaen" w:cs="Calibri"/>
                <w:b/>
                <w:bCs/>
                <w:sz w:val="20"/>
                <w:szCs w:val="20"/>
              </w:rPr>
              <w:t> </w:t>
            </w:r>
          </w:p>
        </w:tc>
        <w:tc>
          <w:tcPr>
            <w:tcW w:w="1683" w:type="pct"/>
            <w:tcBorders>
              <w:top w:val="single" w:sz="8" w:space="0" w:color="auto"/>
              <w:left w:val="nil"/>
              <w:bottom w:val="single" w:sz="8" w:space="0" w:color="auto"/>
              <w:right w:val="single" w:sz="8" w:space="0" w:color="auto"/>
            </w:tcBorders>
            <w:shd w:val="clear" w:color="000000" w:fill="EEECE1"/>
            <w:vAlign w:val="center"/>
            <w:hideMark/>
          </w:tcPr>
          <w:p w:rsidR="002022BE" w:rsidRPr="002022BE" w:rsidRDefault="002022BE" w:rsidP="002022BE">
            <w:pPr>
              <w:spacing w:after="0" w:line="240" w:lineRule="auto"/>
              <w:rPr>
                <w:rFonts w:ascii="Sylfaen" w:eastAsia="Times New Roman" w:hAnsi="Sylfaen" w:cs="Calibri"/>
                <w:b/>
                <w:bCs/>
                <w:sz w:val="20"/>
                <w:szCs w:val="20"/>
              </w:rPr>
            </w:pPr>
            <w:r w:rsidRPr="002022BE">
              <w:rPr>
                <w:rFonts w:ascii="Sylfaen" w:eastAsia="Times New Roman" w:hAnsi="Sylfaen" w:cs="Calibri"/>
                <w:b/>
                <w:bCs/>
                <w:sz w:val="20"/>
                <w:szCs w:val="20"/>
              </w:rPr>
              <w:t>არაფინანსური აქტივების ზრდა</w:t>
            </w:r>
          </w:p>
        </w:tc>
        <w:tc>
          <w:tcPr>
            <w:tcW w:w="821" w:type="pct"/>
            <w:tcBorders>
              <w:top w:val="single" w:sz="8" w:space="0" w:color="auto"/>
              <w:left w:val="nil"/>
              <w:bottom w:val="single" w:sz="8" w:space="0" w:color="auto"/>
              <w:right w:val="single" w:sz="8" w:space="0" w:color="auto"/>
            </w:tcBorders>
            <w:shd w:val="clear" w:color="000000" w:fill="EEECE1"/>
            <w:vAlign w:val="center"/>
            <w:hideMark/>
          </w:tcPr>
          <w:p w:rsidR="002022BE" w:rsidRPr="002022BE" w:rsidRDefault="002022BE" w:rsidP="002022BE">
            <w:pPr>
              <w:spacing w:after="0" w:line="240" w:lineRule="auto"/>
              <w:jc w:val="center"/>
              <w:rPr>
                <w:rFonts w:ascii="Sylfaen" w:eastAsia="Times New Roman" w:hAnsi="Sylfaen" w:cs="Calibri"/>
                <w:b/>
                <w:bCs/>
                <w:sz w:val="20"/>
                <w:szCs w:val="20"/>
              </w:rPr>
            </w:pPr>
            <w:r w:rsidRPr="002022BE">
              <w:rPr>
                <w:rFonts w:ascii="Sylfaen" w:eastAsia="Times New Roman" w:hAnsi="Sylfaen" w:cs="Calibri"/>
                <w:b/>
                <w:bCs/>
                <w:sz w:val="20"/>
                <w:szCs w:val="20"/>
              </w:rPr>
              <w:t>10000</w:t>
            </w:r>
          </w:p>
        </w:tc>
        <w:tc>
          <w:tcPr>
            <w:tcW w:w="557" w:type="pct"/>
            <w:tcBorders>
              <w:top w:val="single" w:sz="8" w:space="0" w:color="auto"/>
              <w:left w:val="nil"/>
              <w:bottom w:val="single" w:sz="8" w:space="0" w:color="auto"/>
              <w:right w:val="single" w:sz="8" w:space="0" w:color="auto"/>
            </w:tcBorders>
            <w:shd w:val="clear" w:color="000000" w:fill="EEECE1"/>
            <w:vAlign w:val="center"/>
            <w:hideMark/>
          </w:tcPr>
          <w:p w:rsidR="002022BE" w:rsidRPr="002022BE" w:rsidRDefault="002022BE" w:rsidP="002022BE">
            <w:pPr>
              <w:spacing w:after="0" w:line="240" w:lineRule="auto"/>
              <w:jc w:val="center"/>
              <w:rPr>
                <w:rFonts w:ascii="Sylfaen" w:eastAsia="Times New Roman" w:hAnsi="Sylfaen" w:cs="Calibri"/>
                <w:b/>
                <w:bCs/>
                <w:sz w:val="20"/>
                <w:szCs w:val="20"/>
              </w:rPr>
            </w:pPr>
            <w:r w:rsidRPr="002022BE">
              <w:rPr>
                <w:rFonts w:ascii="Sylfaen" w:eastAsia="Times New Roman" w:hAnsi="Sylfaen" w:cs="Calibri"/>
                <w:b/>
                <w:bCs/>
                <w:sz w:val="20"/>
                <w:szCs w:val="20"/>
              </w:rPr>
              <w:t>1500</w:t>
            </w:r>
          </w:p>
        </w:tc>
        <w:tc>
          <w:tcPr>
            <w:tcW w:w="557" w:type="pct"/>
            <w:tcBorders>
              <w:top w:val="single" w:sz="8" w:space="0" w:color="auto"/>
              <w:left w:val="nil"/>
              <w:bottom w:val="single" w:sz="8" w:space="0" w:color="auto"/>
              <w:right w:val="single" w:sz="8" w:space="0" w:color="auto"/>
            </w:tcBorders>
            <w:shd w:val="clear" w:color="000000" w:fill="EEECE1"/>
            <w:vAlign w:val="center"/>
            <w:hideMark/>
          </w:tcPr>
          <w:p w:rsidR="002022BE" w:rsidRPr="002022BE" w:rsidRDefault="002022BE" w:rsidP="002022BE">
            <w:pPr>
              <w:spacing w:after="0" w:line="240" w:lineRule="auto"/>
              <w:jc w:val="center"/>
              <w:rPr>
                <w:rFonts w:ascii="Sylfaen" w:eastAsia="Times New Roman" w:hAnsi="Sylfaen" w:cs="Calibri"/>
                <w:b/>
                <w:bCs/>
                <w:sz w:val="20"/>
                <w:szCs w:val="20"/>
              </w:rPr>
            </w:pPr>
            <w:r w:rsidRPr="002022BE">
              <w:rPr>
                <w:rFonts w:ascii="Sylfaen" w:eastAsia="Times New Roman" w:hAnsi="Sylfaen" w:cs="Calibri"/>
                <w:b/>
                <w:bCs/>
                <w:sz w:val="20"/>
                <w:szCs w:val="20"/>
              </w:rPr>
              <w:t>0</w:t>
            </w:r>
          </w:p>
        </w:tc>
        <w:tc>
          <w:tcPr>
            <w:tcW w:w="548" w:type="pct"/>
            <w:tcBorders>
              <w:top w:val="single" w:sz="8" w:space="0" w:color="auto"/>
              <w:left w:val="nil"/>
              <w:bottom w:val="single" w:sz="8" w:space="0" w:color="auto"/>
              <w:right w:val="single" w:sz="8" w:space="0" w:color="auto"/>
            </w:tcBorders>
            <w:shd w:val="clear" w:color="000000" w:fill="EEECE1"/>
            <w:vAlign w:val="center"/>
            <w:hideMark/>
          </w:tcPr>
          <w:p w:rsidR="002022BE" w:rsidRPr="002022BE" w:rsidRDefault="002022BE" w:rsidP="002022BE">
            <w:pPr>
              <w:spacing w:after="0" w:line="240" w:lineRule="auto"/>
              <w:jc w:val="center"/>
              <w:rPr>
                <w:rFonts w:ascii="Sylfaen" w:eastAsia="Times New Roman" w:hAnsi="Sylfaen" w:cs="Calibri"/>
                <w:b/>
                <w:bCs/>
                <w:sz w:val="20"/>
                <w:szCs w:val="20"/>
              </w:rPr>
            </w:pPr>
            <w:r w:rsidRPr="002022BE">
              <w:rPr>
                <w:rFonts w:ascii="Sylfaen" w:eastAsia="Times New Roman" w:hAnsi="Sylfaen" w:cs="Calibri"/>
                <w:b/>
                <w:bCs/>
                <w:sz w:val="20"/>
                <w:szCs w:val="20"/>
              </w:rPr>
              <w:t>0</w:t>
            </w:r>
          </w:p>
        </w:tc>
        <w:tc>
          <w:tcPr>
            <w:tcW w:w="545" w:type="pct"/>
            <w:tcBorders>
              <w:top w:val="single" w:sz="8" w:space="0" w:color="auto"/>
              <w:left w:val="nil"/>
              <w:bottom w:val="single" w:sz="8" w:space="0" w:color="auto"/>
              <w:right w:val="single" w:sz="8" w:space="0" w:color="auto"/>
            </w:tcBorders>
            <w:shd w:val="clear" w:color="000000" w:fill="EEECE1"/>
            <w:vAlign w:val="center"/>
            <w:hideMark/>
          </w:tcPr>
          <w:p w:rsidR="002022BE" w:rsidRPr="002022BE" w:rsidRDefault="002022BE" w:rsidP="002022BE">
            <w:pPr>
              <w:spacing w:after="0" w:line="240" w:lineRule="auto"/>
              <w:jc w:val="center"/>
              <w:rPr>
                <w:rFonts w:ascii="Sylfaen" w:eastAsia="Times New Roman" w:hAnsi="Sylfaen" w:cs="Calibri"/>
                <w:b/>
                <w:bCs/>
                <w:sz w:val="20"/>
                <w:szCs w:val="20"/>
              </w:rPr>
            </w:pPr>
            <w:r w:rsidRPr="002022BE">
              <w:rPr>
                <w:rFonts w:ascii="Sylfaen" w:eastAsia="Times New Roman" w:hAnsi="Sylfaen" w:cs="Calibri"/>
                <w:b/>
                <w:bCs/>
                <w:sz w:val="20"/>
                <w:szCs w:val="20"/>
              </w:rPr>
              <w:t>0</w:t>
            </w:r>
          </w:p>
        </w:tc>
      </w:tr>
    </w:tbl>
    <w:p w:rsidR="00920915" w:rsidRDefault="00920915" w:rsidP="00920915">
      <w:pPr>
        <w:jc w:val="center"/>
        <w:rPr>
          <w:b/>
          <w:sz w:val="28"/>
        </w:rPr>
      </w:pPr>
    </w:p>
    <w:p w:rsidR="00920915" w:rsidRDefault="00920915" w:rsidP="00920915">
      <w:pPr>
        <w:jc w:val="center"/>
        <w:rPr>
          <w:b/>
          <w:sz w:val="28"/>
        </w:rPr>
      </w:pPr>
    </w:p>
    <w:p w:rsidR="00920915" w:rsidRPr="003F0A28" w:rsidRDefault="00920915" w:rsidP="00920915">
      <w:pPr>
        <w:rPr>
          <w:b/>
          <w:color w:val="B8CCE4" w:themeColor="accent1" w:themeTint="66"/>
          <w:sz w:val="28"/>
          <w:lang w:val="ka-GE"/>
        </w:rPr>
      </w:pPr>
      <w:r w:rsidRPr="003F0A28">
        <w:rPr>
          <w:b/>
          <w:color w:val="B8CCE4" w:themeColor="accent1" w:themeTint="66"/>
          <w:sz w:val="28"/>
        </w:rPr>
        <w:t xml:space="preserve">02 </w:t>
      </w:r>
      <w:proofErr w:type="gramStart"/>
      <w:r w:rsidRPr="003F0A28">
        <w:rPr>
          <w:b/>
          <w:color w:val="B8CCE4" w:themeColor="accent1" w:themeTint="66"/>
          <w:sz w:val="28"/>
        </w:rPr>
        <w:t>0</w:t>
      </w:r>
      <w:r w:rsidRPr="003F0A28">
        <w:rPr>
          <w:b/>
          <w:color w:val="B8CCE4" w:themeColor="accent1" w:themeTint="66"/>
          <w:sz w:val="28"/>
          <w:lang w:val="ka-GE"/>
        </w:rPr>
        <w:t xml:space="preserve">3  </w:t>
      </w:r>
      <w:r w:rsidRPr="003F0A28">
        <w:rPr>
          <w:rFonts w:ascii="Sylfaen" w:hAnsi="Sylfaen" w:cs="Sylfaen"/>
          <w:b/>
          <w:color w:val="B8CCE4" w:themeColor="accent1" w:themeTint="66"/>
          <w:sz w:val="28"/>
          <w:lang w:val="ka-GE"/>
        </w:rPr>
        <w:t>გარე</w:t>
      </w:r>
      <w:proofErr w:type="gramEnd"/>
      <w:r w:rsidRPr="003F0A28">
        <w:rPr>
          <w:rFonts w:ascii="Sylfaen" w:hAnsi="Sylfaen" w:cs="Sylfaen"/>
          <w:b/>
          <w:color w:val="B8CCE4" w:themeColor="accent1" w:themeTint="66"/>
          <w:sz w:val="28"/>
          <w:lang w:val="ka-GE"/>
        </w:rPr>
        <w:t xml:space="preserve">-განათება </w:t>
      </w:r>
      <w:r w:rsidRPr="003F0A28">
        <w:rPr>
          <w:b/>
          <w:color w:val="B8CCE4" w:themeColor="accent1" w:themeTint="66"/>
          <w:sz w:val="28"/>
          <w:lang w:val="ka-GE"/>
        </w:rPr>
        <w:t xml:space="preserve"> 2023-2026 </w:t>
      </w:r>
      <w:r w:rsidRPr="003F0A28">
        <w:rPr>
          <w:rFonts w:ascii="Sylfaen" w:hAnsi="Sylfaen" w:cs="Sylfaen"/>
          <w:b/>
          <w:color w:val="B8CCE4" w:themeColor="accent1" w:themeTint="66"/>
          <w:sz w:val="28"/>
          <w:lang w:val="ka-GE"/>
        </w:rPr>
        <w:t>წლები</w:t>
      </w:r>
    </w:p>
    <w:p w:rsidR="00476C99" w:rsidRDefault="00A8151F" w:rsidP="005A7230">
      <w:pPr>
        <w:rPr>
          <w:rFonts w:ascii="Sylfaen" w:eastAsia="Times New Roman" w:hAnsi="Sylfaen" w:cs="Calibri"/>
          <w:b/>
          <w:color w:val="000000"/>
          <w:sz w:val="28"/>
          <w:szCs w:val="20"/>
          <w:lang w:val="ka-GE"/>
        </w:rPr>
      </w:pPr>
      <w:r>
        <w:rPr>
          <w:rFonts w:ascii="Sylfaen" w:eastAsia="Times New Roman" w:hAnsi="Sylfaen" w:cs="Calibri"/>
          <w:b/>
          <w:color w:val="000000"/>
          <w:sz w:val="28"/>
          <w:szCs w:val="20"/>
          <w:lang w:val="ka-GE"/>
        </w:rPr>
        <w:lastRenderedPageBreak/>
        <w:t xml:space="preserve">მისია </w:t>
      </w:r>
    </w:p>
    <w:p w:rsidR="00B50D63" w:rsidRPr="00476C99" w:rsidRDefault="00476C99" w:rsidP="005A7230">
      <w:pPr>
        <w:rPr>
          <w:rFonts w:ascii="Sylfaen" w:eastAsia="Times New Roman" w:hAnsi="Sylfaen" w:cs="Calibri"/>
          <w:color w:val="000000"/>
          <w:sz w:val="24"/>
          <w:szCs w:val="24"/>
          <w:lang w:val="ka-GE"/>
        </w:rPr>
      </w:pPr>
      <w:r w:rsidRPr="00476C99">
        <w:rPr>
          <w:rFonts w:ascii="Sylfaen" w:eastAsia="Times New Roman" w:hAnsi="Sylfaen" w:cs="Calibri"/>
          <w:color w:val="000000"/>
          <w:sz w:val="24"/>
          <w:szCs w:val="24"/>
          <w:lang w:val="ka-GE"/>
        </w:rPr>
        <w:t>გარე განათების სისტემის გამართული ფუნქციონირება</w:t>
      </w:r>
    </w:p>
    <w:p w:rsidR="00CC13D8" w:rsidRDefault="00CC13D8" w:rsidP="00286141">
      <w:pPr>
        <w:rPr>
          <w:rFonts w:ascii="Sylfaen" w:eastAsia="Times New Roman" w:hAnsi="Sylfaen" w:cs="Calibri"/>
          <w:b/>
          <w:color w:val="000000"/>
          <w:sz w:val="20"/>
          <w:szCs w:val="20"/>
        </w:rPr>
      </w:pPr>
    </w:p>
    <w:p w:rsidR="00476C99" w:rsidRDefault="00476C99" w:rsidP="00476C99">
      <w:pPr>
        <w:rPr>
          <w:rFonts w:ascii="Sylfaen" w:hAnsi="Sylfaen"/>
          <w:b/>
          <w:lang w:val="ka-GE"/>
        </w:rPr>
      </w:pPr>
      <w:r w:rsidRPr="00476C99">
        <w:rPr>
          <w:rFonts w:ascii="Sylfaen" w:hAnsi="Sylfaen"/>
          <w:b/>
          <w:sz w:val="32"/>
          <w:lang w:val="ka-GE"/>
        </w:rPr>
        <w:t>აღწერ</w:t>
      </w:r>
      <w:r w:rsidRPr="00476C99">
        <w:rPr>
          <w:rFonts w:ascii="Sylfaen" w:hAnsi="Sylfaen"/>
          <w:b/>
          <w:lang w:val="ka-GE"/>
        </w:rPr>
        <w:t>ა</w:t>
      </w:r>
      <w:r>
        <w:rPr>
          <w:rFonts w:ascii="Sylfaen" w:hAnsi="Sylfaen"/>
          <w:b/>
          <w:lang w:val="ka-GE"/>
        </w:rPr>
        <w:t xml:space="preserve">  </w:t>
      </w:r>
    </w:p>
    <w:p w:rsidR="00920915" w:rsidRPr="00476C99" w:rsidRDefault="00476C99" w:rsidP="00476C99">
      <w:pPr>
        <w:rPr>
          <w:sz w:val="28"/>
        </w:rPr>
      </w:pPr>
      <w:r w:rsidRPr="00476C99">
        <w:rPr>
          <w:rFonts w:ascii="Sylfaen" w:hAnsi="Sylfaen"/>
          <w:lang w:val="ka-GE"/>
        </w:rPr>
        <w:t>ქვეპროგრამის მიზანია მუნიციპალიტეტის ტერიტორიაზე მდგრადი გარე განათების სისტემის შექმნა, რომელიც მთელი წლის განმავლობაში, ნებისმიერ კლიმატურ პირობებში შეძლებს უზრუნველყოს გარე განათების სისტემის შეუფერხებელი ფუნქციონირება. შედეგად, მუნიციპალიტეტის ტერიტორიის ის ნაწილი, სადაც მოწყობილია გარე განთება ქსელი განათებული იქნება სრულად, ხოლო პერიოდულად წარმოქმნილი შეფერხებების აღმოიფხვრა მოხდება ოპერატიულად.</w:t>
      </w:r>
    </w:p>
    <w:p w:rsidR="00476C99" w:rsidRPr="00102744" w:rsidRDefault="00476C99" w:rsidP="00476C99">
      <w:pPr>
        <w:rPr>
          <w:lang w:val="ka-GE"/>
        </w:rPr>
      </w:pPr>
      <w:r w:rsidRPr="00D87CAF">
        <w:rPr>
          <w:rFonts w:ascii="Sylfaen" w:hAnsi="Sylfaen" w:cs="Sylfaen"/>
          <w:sz w:val="28"/>
          <w:lang w:val="ka-GE"/>
        </w:rPr>
        <w:t>სტრუქტურა</w:t>
      </w:r>
      <w:r>
        <w:rPr>
          <w:lang w:val="ka-GE"/>
        </w:rPr>
        <w:t xml:space="preserve"> </w:t>
      </w:r>
    </w:p>
    <w:p w:rsidR="00476C99" w:rsidRDefault="00476C99" w:rsidP="00476C99">
      <w:pPr>
        <w:rPr>
          <w:rFonts w:ascii="Sylfaen" w:hAnsi="Sylfaen"/>
          <w:lang w:val="ka-GE"/>
        </w:rPr>
      </w:pPr>
    </w:p>
    <w:p w:rsidR="00476C99" w:rsidRDefault="006670AC" w:rsidP="00476C99">
      <w:pPr>
        <w:rPr>
          <w:rFonts w:ascii="Sylfaen" w:hAnsi="Sylfaen"/>
          <w:lang w:val="ka-GE"/>
        </w:rPr>
      </w:pPr>
      <w:r>
        <w:rPr>
          <w:rFonts w:ascii="Sylfaen" w:hAnsi="Sylfaen"/>
          <w:lang w:val="ka-GE"/>
        </w:rPr>
        <w:t xml:space="preserve">გარე განათებაზე </w:t>
      </w:r>
      <w:r w:rsidR="00476C99">
        <w:rPr>
          <w:rFonts w:ascii="Sylfaen" w:hAnsi="Sylfaen"/>
          <w:lang w:val="ka-GE"/>
        </w:rPr>
        <w:t xml:space="preserve">პასუხისმგებელია ა(ა)იპ ბორჯომის გარე განათება და მერიის ინფრასტრუქტურის სამსახური </w:t>
      </w:r>
    </w:p>
    <w:tbl>
      <w:tblPr>
        <w:tblW w:w="5000" w:type="pct"/>
        <w:tblLook w:val="04A0" w:firstRow="1" w:lastRow="0" w:firstColumn="1" w:lastColumn="0" w:noHBand="0" w:noVBand="1"/>
      </w:tblPr>
      <w:tblGrid>
        <w:gridCol w:w="767"/>
        <w:gridCol w:w="2717"/>
        <w:gridCol w:w="2691"/>
        <w:gridCol w:w="1805"/>
        <w:gridCol w:w="2486"/>
        <w:gridCol w:w="2484"/>
      </w:tblGrid>
      <w:tr w:rsidR="003F0A28" w:rsidRPr="003F0A28" w:rsidTr="003F0A28">
        <w:trPr>
          <w:trHeight w:val="1200"/>
        </w:trPr>
        <w:tc>
          <w:tcPr>
            <w:tcW w:w="29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F0A28" w:rsidRPr="003F0A28" w:rsidRDefault="003F0A28" w:rsidP="003F0A28">
            <w:pPr>
              <w:spacing w:after="0" w:line="240" w:lineRule="auto"/>
              <w:jc w:val="center"/>
              <w:rPr>
                <w:rFonts w:ascii="Sylfaen" w:eastAsia="Times New Roman" w:hAnsi="Sylfaen" w:cs="Calibri"/>
                <w:color w:val="000000"/>
                <w:sz w:val="20"/>
                <w:szCs w:val="20"/>
              </w:rPr>
            </w:pPr>
            <w:r w:rsidRPr="003F0A28">
              <w:rPr>
                <w:rFonts w:ascii="Sylfaen" w:eastAsia="Times New Roman" w:hAnsi="Sylfaen" w:cs="Calibri"/>
                <w:color w:val="000000"/>
                <w:sz w:val="20"/>
                <w:szCs w:val="20"/>
              </w:rPr>
              <w:t>N</w:t>
            </w:r>
          </w:p>
        </w:tc>
        <w:tc>
          <w:tcPr>
            <w:tcW w:w="1049" w:type="pct"/>
            <w:tcBorders>
              <w:top w:val="single" w:sz="4" w:space="0" w:color="auto"/>
              <w:left w:val="nil"/>
              <w:bottom w:val="single" w:sz="4" w:space="0" w:color="auto"/>
              <w:right w:val="single" w:sz="4" w:space="0" w:color="auto"/>
            </w:tcBorders>
            <w:shd w:val="clear" w:color="000000" w:fill="FFFFFF"/>
            <w:vAlign w:val="center"/>
            <w:hideMark/>
          </w:tcPr>
          <w:p w:rsidR="003F0A28" w:rsidRPr="003F0A28" w:rsidRDefault="003F0A28" w:rsidP="003F0A28">
            <w:pPr>
              <w:spacing w:after="0" w:line="240" w:lineRule="auto"/>
              <w:jc w:val="center"/>
              <w:rPr>
                <w:rFonts w:ascii="Sylfaen" w:eastAsia="Times New Roman" w:hAnsi="Sylfaen" w:cs="Calibri"/>
                <w:color w:val="000000"/>
                <w:sz w:val="20"/>
                <w:szCs w:val="20"/>
              </w:rPr>
            </w:pPr>
            <w:r w:rsidRPr="003F0A28">
              <w:rPr>
                <w:rFonts w:ascii="Sylfaen" w:eastAsia="Times New Roman" w:hAnsi="Sylfaen" w:cs="Calibri"/>
                <w:color w:val="000000"/>
                <w:sz w:val="20"/>
                <w:szCs w:val="20"/>
              </w:rPr>
              <w:t xml:space="preserve"> დასახელება</w:t>
            </w:r>
          </w:p>
        </w:tc>
        <w:tc>
          <w:tcPr>
            <w:tcW w:w="1039" w:type="pct"/>
            <w:tcBorders>
              <w:top w:val="single" w:sz="4" w:space="0" w:color="auto"/>
              <w:left w:val="nil"/>
              <w:bottom w:val="single" w:sz="4" w:space="0" w:color="auto"/>
              <w:right w:val="single" w:sz="4" w:space="0" w:color="auto"/>
            </w:tcBorders>
            <w:shd w:val="clear" w:color="000000" w:fill="FFFFFF"/>
            <w:vAlign w:val="center"/>
            <w:hideMark/>
          </w:tcPr>
          <w:p w:rsidR="003F0A28" w:rsidRPr="003F0A28" w:rsidRDefault="003F0A28" w:rsidP="003F0A28">
            <w:pPr>
              <w:spacing w:after="0" w:line="240" w:lineRule="auto"/>
              <w:jc w:val="center"/>
              <w:rPr>
                <w:rFonts w:ascii="Sylfaen" w:eastAsia="Times New Roman" w:hAnsi="Sylfaen" w:cs="Calibri"/>
                <w:color w:val="000000"/>
                <w:sz w:val="20"/>
                <w:szCs w:val="20"/>
              </w:rPr>
            </w:pPr>
            <w:r w:rsidRPr="003F0A28">
              <w:rPr>
                <w:rFonts w:ascii="Sylfaen" w:eastAsia="Times New Roman" w:hAnsi="Sylfaen" w:cs="Calibri"/>
                <w:color w:val="000000"/>
                <w:sz w:val="20"/>
                <w:szCs w:val="20"/>
              </w:rPr>
              <w:t>თანამდებობა</w:t>
            </w:r>
          </w:p>
        </w:tc>
        <w:tc>
          <w:tcPr>
            <w:tcW w:w="697" w:type="pct"/>
            <w:tcBorders>
              <w:top w:val="single" w:sz="4" w:space="0" w:color="auto"/>
              <w:left w:val="nil"/>
              <w:bottom w:val="single" w:sz="4" w:space="0" w:color="auto"/>
              <w:right w:val="single" w:sz="4" w:space="0" w:color="auto"/>
            </w:tcBorders>
            <w:shd w:val="clear" w:color="000000" w:fill="FFFFFF"/>
            <w:vAlign w:val="center"/>
            <w:hideMark/>
          </w:tcPr>
          <w:p w:rsidR="003F0A28" w:rsidRPr="003F0A28" w:rsidRDefault="003F0A28" w:rsidP="003F0A28">
            <w:pPr>
              <w:spacing w:after="0" w:line="240" w:lineRule="auto"/>
              <w:jc w:val="center"/>
              <w:rPr>
                <w:rFonts w:ascii="Sylfaen" w:eastAsia="Times New Roman" w:hAnsi="Sylfaen" w:cs="Calibri"/>
                <w:color w:val="000000"/>
                <w:sz w:val="20"/>
                <w:szCs w:val="20"/>
              </w:rPr>
            </w:pPr>
            <w:r w:rsidRPr="003F0A28">
              <w:rPr>
                <w:rFonts w:ascii="Sylfaen" w:eastAsia="Times New Roman" w:hAnsi="Sylfaen" w:cs="Calibri"/>
                <w:color w:val="000000"/>
                <w:sz w:val="20"/>
                <w:szCs w:val="20"/>
              </w:rPr>
              <w:t>შტატით / შტატგარეშე</w:t>
            </w:r>
          </w:p>
        </w:tc>
        <w:tc>
          <w:tcPr>
            <w:tcW w:w="960" w:type="pct"/>
            <w:tcBorders>
              <w:top w:val="single" w:sz="4" w:space="0" w:color="auto"/>
              <w:left w:val="nil"/>
              <w:bottom w:val="single" w:sz="4" w:space="0" w:color="auto"/>
              <w:right w:val="single" w:sz="4" w:space="0" w:color="auto"/>
            </w:tcBorders>
            <w:shd w:val="clear" w:color="000000" w:fill="FFFFFF"/>
            <w:vAlign w:val="center"/>
            <w:hideMark/>
          </w:tcPr>
          <w:p w:rsidR="003F0A28" w:rsidRPr="003F0A28" w:rsidRDefault="003F0A28" w:rsidP="003F0A28">
            <w:pPr>
              <w:spacing w:after="0" w:line="240" w:lineRule="auto"/>
              <w:jc w:val="center"/>
              <w:rPr>
                <w:rFonts w:ascii="Sylfaen" w:eastAsia="Times New Roman" w:hAnsi="Sylfaen" w:cs="Calibri"/>
                <w:color w:val="000000"/>
                <w:sz w:val="20"/>
                <w:szCs w:val="20"/>
              </w:rPr>
            </w:pPr>
            <w:r w:rsidRPr="003F0A28">
              <w:rPr>
                <w:rFonts w:ascii="Sylfaen" w:eastAsia="Times New Roman" w:hAnsi="Sylfaen" w:cs="Calibri"/>
                <w:color w:val="000000"/>
                <w:sz w:val="20"/>
                <w:szCs w:val="20"/>
              </w:rPr>
              <w:t>თანამდებობრივი სარგო (თვეში)</w:t>
            </w:r>
          </w:p>
        </w:tc>
        <w:tc>
          <w:tcPr>
            <w:tcW w:w="960" w:type="pct"/>
            <w:tcBorders>
              <w:top w:val="single" w:sz="4" w:space="0" w:color="auto"/>
              <w:left w:val="nil"/>
              <w:bottom w:val="single" w:sz="4" w:space="0" w:color="auto"/>
              <w:right w:val="single" w:sz="4" w:space="0" w:color="auto"/>
            </w:tcBorders>
            <w:shd w:val="clear" w:color="000000" w:fill="FFFFFF"/>
            <w:vAlign w:val="center"/>
            <w:hideMark/>
          </w:tcPr>
          <w:p w:rsidR="003F0A28" w:rsidRPr="003F0A28" w:rsidRDefault="003F0A28" w:rsidP="003F0A28">
            <w:pPr>
              <w:spacing w:after="0" w:line="240" w:lineRule="auto"/>
              <w:jc w:val="center"/>
              <w:rPr>
                <w:rFonts w:ascii="Sylfaen" w:eastAsia="Times New Roman" w:hAnsi="Sylfaen" w:cs="Calibri"/>
                <w:color w:val="000000"/>
                <w:sz w:val="20"/>
                <w:szCs w:val="20"/>
              </w:rPr>
            </w:pPr>
            <w:r w:rsidRPr="003F0A28">
              <w:rPr>
                <w:rFonts w:ascii="Sylfaen" w:eastAsia="Times New Roman" w:hAnsi="Sylfaen" w:cs="Calibri"/>
                <w:color w:val="000000"/>
                <w:sz w:val="20"/>
                <w:szCs w:val="20"/>
              </w:rPr>
              <w:t>თანამდებობრივი სარგო(წლიური)</w:t>
            </w:r>
          </w:p>
        </w:tc>
      </w:tr>
      <w:tr w:rsidR="003F0A28" w:rsidRPr="003F0A28" w:rsidTr="003F0A28">
        <w:trPr>
          <w:trHeight w:val="300"/>
        </w:trPr>
        <w:tc>
          <w:tcPr>
            <w:tcW w:w="296" w:type="pct"/>
            <w:tcBorders>
              <w:top w:val="nil"/>
              <w:left w:val="single" w:sz="4" w:space="0" w:color="auto"/>
              <w:bottom w:val="single" w:sz="4" w:space="0" w:color="auto"/>
              <w:right w:val="single" w:sz="4" w:space="0" w:color="auto"/>
            </w:tcBorders>
            <w:shd w:val="clear" w:color="000000" w:fill="FFFFFF"/>
            <w:vAlign w:val="center"/>
            <w:hideMark/>
          </w:tcPr>
          <w:p w:rsidR="003F0A28" w:rsidRPr="003F0A28" w:rsidRDefault="003F0A28" w:rsidP="003F0A28">
            <w:pPr>
              <w:spacing w:after="0" w:line="240" w:lineRule="auto"/>
              <w:jc w:val="center"/>
              <w:rPr>
                <w:rFonts w:ascii="Sylfaen" w:eastAsia="Times New Roman" w:hAnsi="Sylfaen" w:cs="Calibri"/>
                <w:color w:val="000000"/>
                <w:sz w:val="20"/>
                <w:szCs w:val="20"/>
              </w:rPr>
            </w:pPr>
            <w:r w:rsidRPr="003F0A28">
              <w:rPr>
                <w:rFonts w:ascii="Sylfaen" w:eastAsia="Times New Roman" w:hAnsi="Sylfaen" w:cs="Calibri"/>
                <w:color w:val="000000"/>
                <w:sz w:val="20"/>
                <w:szCs w:val="20"/>
              </w:rPr>
              <w:t>1</w:t>
            </w:r>
          </w:p>
        </w:tc>
        <w:tc>
          <w:tcPr>
            <w:tcW w:w="1049" w:type="pct"/>
            <w:tcBorders>
              <w:top w:val="nil"/>
              <w:left w:val="nil"/>
              <w:bottom w:val="single" w:sz="4" w:space="0" w:color="auto"/>
              <w:right w:val="single" w:sz="4" w:space="0" w:color="auto"/>
            </w:tcBorders>
            <w:shd w:val="clear" w:color="000000" w:fill="FFFFFF"/>
            <w:vAlign w:val="center"/>
            <w:hideMark/>
          </w:tcPr>
          <w:p w:rsidR="003F0A28" w:rsidRPr="003F0A28" w:rsidRDefault="003F0A28" w:rsidP="003F0A28">
            <w:pPr>
              <w:spacing w:after="0" w:line="240" w:lineRule="auto"/>
              <w:jc w:val="center"/>
              <w:rPr>
                <w:rFonts w:ascii="Sylfaen" w:eastAsia="Times New Roman" w:hAnsi="Sylfaen" w:cs="Calibri"/>
                <w:color w:val="000000"/>
                <w:sz w:val="20"/>
                <w:szCs w:val="20"/>
              </w:rPr>
            </w:pPr>
            <w:r w:rsidRPr="003F0A28">
              <w:rPr>
                <w:rFonts w:ascii="Sylfaen" w:eastAsia="Times New Roman" w:hAnsi="Sylfaen" w:cs="Calibri"/>
                <w:color w:val="000000"/>
                <w:sz w:val="20"/>
                <w:szCs w:val="20"/>
              </w:rPr>
              <w:t>ააიპ ბორჯომის გარე განათება</w:t>
            </w:r>
          </w:p>
        </w:tc>
        <w:tc>
          <w:tcPr>
            <w:tcW w:w="1039" w:type="pct"/>
            <w:tcBorders>
              <w:top w:val="nil"/>
              <w:left w:val="nil"/>
              <w:bottom w:val="single" w:sz="4" w:space="0" w:color="auto"/>
              <w:right w:val="single" w:sz="4" w:space="0" w:color="auto"/>
            </w:tcBorders>
            <w:shd w:val="clear" w:color="000000" w:fill="FFFFFF"/>
            <w:vAlign w:val="center"/>
            <w:hideMark/>
          </w:tcPr>
          <w:p w:rsidR="003F0A28" w:rsidRPr="003F0A28" w:rsidRDefault="003F0A28" w:rsidP="003F0A28">
            <w:pPr>
              <w:spacing w:after="0" w:line="240" w:lineRule="auto"/>
              <w:jc w:val="center"/>
              <w:rPr>
                <w:rFonts w:ascii="Sylfaen" w:eastAsia="Times New Roman" w:hAnsi="Sylfaen" w:cs="Calibri"/>
                <w:color w:val="000000"/>
              </w:rPr>
            </w:pPr>
            <w:r w:rsidRPr="003F0A28">
              <w:rPr>
                <w:rFonts w:ascii="Sylfaen" w:eastAsia="Times New Roman" w:hAnsi="Sylfaen" w:cs="Calibri"/>
                <w:color w:val="000000"/>
              </w:rPr>
              <w:t>დირექტორი</w:t>
            </w:r>
          </w:p>
        </w:tc>
        <w:tc>
          <w:tcPr>
            <w:tcW w:w="697" w:type="pct"/>
            <w:tcBorders>
              <w:top w:val="nil"/>
              <w:left w:val="nil"/>
              <w:bottom w:val="single" w:sz="4" w:space="0" w:color="auto"/>
              <w:right w:val="single" w:sz="4" w:space="0" w:color="auto"/>
            </w:tcBorders>
            <w:shd w:val="clear" w:color="000000" w:fill="FFFFFF"/>
            <w:vAlign w:val="center"/>
            <w:hideMark/>
          </w:tcPr>
          <w:p w:rsidR="003F0A28" w:rsidRPr="003F0A28" w:rsidRDefault="003F0A28" w:rsidP="003F0A28">
            <w:pPr>
              <w:spacing w:after="0" w:line="240" w:lineRule="auto"/>
              <w:jc w:val="center"/>
              <w:rPr>
                <w:rFonts w:ascii="Sylfaen" w:eastAsia="Times New Roman" w:hAnsi="Sylfaen" w:cs="Calibri"/>
                <w:color w:val="000000"/>
              </w:rPr>
            </w:pPr>
            <w:r w:rsidRPr="003F0A28">
              <w:rPr>
                <w:rFonts w:ascii="Sylfaen" w:eastAsia="Times New Roman" w:hAnsi="Sylfaen" w:cs="Calibri"/>
                <w:color w:val="000000"/>
              </w:rPr>
              <w:t>შტატით</w:t>
            </w:r>
          </w:p>
        </w:tc>
        <w:tc>
          <w:tcPr>
            <w:tcW w:w="960" w:type="pct"/>
            <w:tcBorders>
              <w:top w:val="nil"/>
              <w:left w:val="nil"/>
              <w:bottom w:val="single" w:sz="4" w:space="0" w:color="auto"/>
              <w:right w:val="single" w:sz="4" w:space="0" w:color="auto"/>
            </w:tcBorders>
            <w:shd w:val="clear" w:color="000000" w:fill="FFFFFF"/>
            <w:noWrap/>
            <w:vAlign w:val="center"/>
            <w:hideMark/>
          </w:tcPr>
          <w:p w:rsidR="003F0A28" w:rsidRPr="003F0A28" w:rsidRDefault="003F0A28" w:rsidP="003F0A28">
            <w:pPr>
              <w:spacing w:after="0" w:line="240" w:lineRule="auto"/>
              <w:jc w:val="center"/>
              <w:rPr>
                <w:rFonts w:eastAsia="Times New Roman" w:cs="Calibri"/>
                <w:color w:val="000000"/>
              </w:rPr>
            </w:pPr>
            <w:r w:rsidRPr="003F0A28">
              <w:rPr>
                <w:rFonts w:eastAsia="Times New Roman" w:cs="Calibri"/>
                <w:color w:val="000000"/>
              </w:rPr>
              <w:t>2000</w:t>
            </w:r>
          </w:p>
        </w:tc>
        <w:tc>
          <w:tcPr>
            <w:tcW w:w="960" w:type="pct"/>
            <w:tcBorders>
              <w:top w:val="nil"/>
              <w:left w:val="nil"/>
              <w:bottom w:val="single" w:sz="4" w:space="0" w:color="auto"/>
              <w:right w:val="single" w:sz="4" w:space="0" w:color="auto"/>
            </w:tcBorders>
            <w:shd w:val="clear" w:color="000000" w:fill="FFFFFF"/>
            <w:vAlign w:val="center"/>
            <w:hideMark/>
          </w:tcPr>
          <w:p w:rsidR="003F0A28" w:rsidRPr="003F0A28" w:rsidRDefault="003F0A28" w:rsidP="003F0A28">
            <w:pPr>
              <w:spacing w:after="0" w:line="240" w:lineRule="auto"/>
              <w:jc w:val="center"/>
              <w:rPr>
                <w:rFonts w:ascii="Sylfaen" w:eastAsia="Times New Roman" w:hAnsi="Sylfaen" w:cs="Calibri"/>
                <w:color w:val="000000"/>
              </w:rPr>
            </w:pPr>
            <w:r w:rsidRPr="003F0A28">
              <w:rPr>
                <w:rFonts w:ascii="Sylfaen" w:eastAsia="Times New Roman" w:hAnsi="Sylfaen" w:cs="Calibri"/>
                <w:color w:val="000000"/>
              </w:rPr>
              <w:t>24000</w:t>
            </w:r>
          </w:p>
        </w:tc>
      </w:tr>
      <w:tr w:rsidR="003F0A28" w:rsidRPr="003F0A28" w:rsidTr="003F0A28">
        <w:trPr>
          <w:trHeight w:val="300"/>
        </w:trPr>
        <w:tc>
          <w:tcPr>
            <w:tcW w:w="296" w:type="pct"/>
            <w:tcBorders>
              <w:top w:val="nil"/>
              <w:left w:val="single" w:sz="4" w:space="0" w:color="auto"/>
              <w:bottom w:val="single" w:sz="4" w:space="0" w:color="auto"/>
              <w:right w:val="single" w:sz="4" w:space="0" w:color="auto"/>
            </w:tcBorders>
            <w:shd w:val="clear" w:color="000000" w:fill="FFFFFF"/>
            <w:vAlign w:val="center"/>
            <w:hideMark/>
          </w:tcPr>
          <w:p w:rsidR="003F0A28" w:rsidRPr="003F0A28" w:rsidRDefault="003F0A28" w:rsidP="003F0A28">
            <w:pPr>
              <w:spacing w:after="0" w:line="240" w:lineRule="auto"/>
              <w:jc w:val="center"/>
              <w:rPr>
                <w:rFonts w:ascii="Sylfaen" w:eastAsia="Times New Roman" w:hAnsi="Sylfaen" w:cs="Calibri"/>
                <w:color w:val="000000"/>
                <w:sz w:val="20"/>
                <w:szCs w:val="20"/>
              </w:rPr>
            </w:pPr>
            <w:r w:rsidRPr="003F0A28">
              <w:rPr>
                <w:rFonts w:ascii="Sylfaen" w:eastAsia="Times New Roman" w:hAnsi="Sylfaen" w:cs="Calibri"/>
                <w:color w:val="000000"/>
                <w:sz w:val="20"/>
                <w:szCs w:val="20"/>
              </w:rPr>
              <w:t>2</w:t>
            </w:r>
          </w:p>
        </w:tc>
        <w:tc>
          <w:tcPr>
            <w:tcW w:w="1049" w:type="pct"/>
            <w:tcBorders>
              <w:top w:val="nil"/>
              <w:left w:val="nil"/>
              <w:bottom w:val="single" w:sz="4" w:space="0" w:color="auto"/>
              <w:right w:val="single" w:sz="4" w:space="0" w:color="auto"/>
            </w:tcBorders>
            <w:shd w:val="clear" w:color="000000" w:fill="FFFFFF"/>
            <w:vAlign w:val="center"/>
            <w:hideMark/>
          </w:tcPr>
          <w:p w:rsidR="003F0A28" w:rsidRPr="003F0A28" w:rsidRDefault="003F0A28" w:rsidP="003F0A28">
            <w:pPr>
              <w:spacing w:after="0" w:line="240" w:lineRule="auto"/>
              <w:jc w:val="center"/>
              <w:rPr>
                <w:rFonts w:ascii="Sylfaen" w:eastAsia="Times New Roman" w:hAnsi="Sylfaen" w:cs="Calibri"/>
                <w:color w:val="000000"/>
                <w:sz w:val="20"/>
                <w:szCs w:val="20"/>
              </w:rPr>
            </w:pPr>
            <w:r w:rsidRPr="003F0A28">
              <w:rPr>
                <w:rFonts w:ascii="Sylfaen" w:eastAsia="Times New Roman" w:hAnsi="Sylfaen" w:cs="Calibri"/>
                <w:color w:val="000000"/>
                <w:sz w:val="20"/>
                <w:szCs w:val="20"/>
              </w:rPr>
              <w:t>ააიპ ბორჯომის გარე განათება</w:t>
            </w:r>
          </w:p>
        </w:tc>
        <w:tc>
          <w:tcPr>
            <w:tcW w:w="1039" w:type="pct"/>
            <w:tcBorders>
              <w:top w:val="nil"/>
              <w:left w:val="nil"/>
              <w:bottom w:val="single" w:sz="4" w:space="0" w:color="auto"/>
              <w:right w:val="single" w:sz="4" w:space="0" w:color="auto"/>
            </w:tcBorders>
            <w:shd w:val="clear" w:color="000000" w:fill="FFFFFF"/>
            <w:vAlign w:val="center"/>
            <w:hideMark/>
          </w:tcPr>
          <w:p w:rsidR="003F0A28" w:rsidRPr="003F0A28" w:rsidRDefault="003F0A28" w:rsidP="003F0A28">
            <w:pPr>
              <w:spacing w:after="0" w:line="240" w:lineRule="auto"/>
              <w:jc w:val="center"/>
              <w:rPr>
                <w:rFonts w:ascii="Sylfaen" w:eastAsia="Times New Roman" w:hAnsi="Sylfaen" w:cs="Calibri"/>
                <w:color w:val="000000"/>
              </w:rPr>
            </w:pPr>
            <w:proofErr w:type="gramStart"/>
            <w:r w:rsidRPr="003F0A28">
              <w:rPr>
                <w:rFonts w:ascii="Sylfaen" w:eastAsia="Times New Roman" w:hAnsi="Sylfaen" w:cs="Calibri"/>
                <w:color w:val="000000"/>
              </w:rPr>
              <w:t>მთ.ბუღალტერი</w:t>
            </w:r>
            <w:proofErr w:type="gramEnd"/>
          </w:p>
        </w:tc>
        <w:tc>
          <w:tcPr>
            <w:tcW w:w="697" w:type="pct"/>
            <w:tcBorders>
              <w:top w:val="nil"/>
              <w:left w:val="nil"/>
              <w:bottom w:val="single" w:sz="4" w:space="0" w:color="auto"/>
              <w:right w:val="single" w:sz="4" w:space="0" w:color="auto"/>
            </w:tcBorders>
            <w:shd w:val="clear" w:color="000000" w:fill="FFFFFF"/>
            <w:vAlign w:val="center"/>
            <w:hideMark/>
          </w:tcPr>
          <w:p w:rsidR="003F0A28" w:rsidRPr="003F0A28" w:rsidRDefault="003F0A28" w:rsidP="003F0A28">
            <w:pPr>
              <w:spacing w:after="0" w:line="240" w:lineRule="auto"/>
              <w:jc w:val="center"/>
              <w:rPr>
                <w:rFonts w:ascii="Sylfaen" w:eastAsia="Times New Roman" w:hAnsi="Sylfaen" w:cs="Calibri"/>
                <w:color w:val="000000"/>
              </w:rPr>
            </w:pPr>
            <w:r w:rsidRPr="003F0A28">
              <w:rPr>
                <w:rFonts w:ascii="Sylfaen" w:eastAsia="Times New Roman" w:hAnsi="Sylfaen" w:cs="Calibri"/>
                <w:color w:val="000000"/>
              </w:rPr>
              <w:t>შტატით</w:t>
            </w:r>
          </w:p>
        </w:tc>
        <w:tc>
          <w:tcPr>
            <w:tcW w:w="960" w:type="pct"/>
            <w:tcBorders>
              <w:top w:val="nil"/>
              <w:left w:val="nil"/>
              <w:bottom w:val="single" w:sz="4" w:space="0" w:color="auto"/>
              <w:right w:val="single" w:sz="4" w:space="0" w:color="auto"/>
            </w:tcBorders>
            <w:shd w:val="clear" w:color="000000" w:fill="FFFFFF"/>
            <w:vAlign w:val="center"/>
            <w:hideMark/>
          </w:tcPr>
          <w:p w:rsidR="003F0A28" w:rsidRPr="003F0A28" w:rsidRDefault="003F0A28" w:rsidP="003F0A28">
            <w:pPr>
              <w:spacing w:after="0" w:line="240" w:lineRule="auto"/>
              <w:jc w:val="center"/>
              <w:rPr>
                <w:rFonts w:ascii="Sylfaen" w:eastAsia="Times New Roman" w:hAnsi="Sylfaen" w:cs="Calibri"/>
                <w:color w:val="000000"/>
              </w:rPr>
            </w:pPr>
            <w:r w:rsidRPr="003F0A28">
              <w:rPr>
                <w:rFonts w:ascii="Sylfaen" w:eastAsia="Times New Roman" w:hAnsi="Sylfaen" w:cs="Calibri"/>
                <w:color w:val="000000"/>
              </w:rPr>
              <w:t>1164</w:t>
            </w:r>
          </w:p>
        </w:tc>
        <w:tc>
          <w:tcPr>
            <w:tcW w:w="960" w:type="pct"/>
            <w:tcBorders>
              <w:top w:val="nil"/>
              <w:left w:val="nil"/>
              <w:bottom w:val="single" w:sz="4" w:space="0" w:color="auto"/>
              <w:right w:val="single" w:sz="4" w:space="0" w:color="auto"/>
            </w:tcBorders>
            <w:shd w:val="clear" w:color="000000" w:fill="FFFFFF"/>
            <w:vAlign w:val="center"/>
            <w:hideMark/>
          </w:tcPr>
          <w:p w:rsidR="003F0A28" w:rsidRPr="003F0A28" w:rsidRDefault="003F0A28" w:rsidP="003F0A28">
            <w:pPr>
              <w:spacing w:after="0" w:line="240" w:lineRule="auto"/>
              <w:jc w:val="center"/>
              <w:rPr>
                <w:rFonts w:ascii="Sylfaen" w:eastAsia="Times New Roman" w:hAnsi="Sylfaen" w:cs="Calibri"/>
                <w:color w:val="000000"/>
              </w:rPr>
            </w:pPr>
            <w:r w:rsidRPr="003F0A28">
              <w:rPr>
                <w:rFonts w:ascii="Sylfaen" w:eastAsia="Times New Roman" w:hAnsi="Sylfaen" w:cs="Calibri"/>
                <w:color w:val="000000"/>
              </w:rPr>
              <w:t>13968</w:t>
            </w:r>
          </w:p>
        </w:tc>
      </w:tr>
      <w:tr w:rsidR="003F0A28" w:rsidRPr="003F0A28" w:rsidTr="003F0A28">
        <w:trPr>
          <w:trHeight w:val="600"/>
        </w:trPr>
        <w:tc>
          <w:tcPr>
            <w:tcW w:w="296" w:type="pct"/>
            <w:tcBorders>
              <w:top w:val="nil"/>
              <w:left w:val="single" w:sz="4" w:space="0" w:color="auto"/>
              <w:bottom w:val="single" w:sz="4" w:space="0" w:color="auto"/>
              <w:right w:val="single" w:sz="4" w:space="0" w:color="auto"/>
            </w:tcBorders>
            <w:shd w:val="clear" w:color="000000" w:fill="FFFFFF"/>
            <w:vAlign w:val="center"/>
            <w:hideMark/>
          </w:tcPr>
          <w:p w:rsidR="003F0A28" w:rsidRPr="003F0A28" w:rsidRDefault="003F0A28" w:rsidP="003F0A28">
            <w:pPr>
              <w:spacing w:after="0" w:line="240" w:lineRule="auto"/>
              <w:jc w:val="center"/>
              <w:rPr>
                <w:rFonts w:ascii="Sylfaen" w:eastAsia="Times New Roman" w:hAnsi="Sylfaen" w:cs="Calibri"/>
                <w:color w:val="000000"/>
                <w:sz w:val="20"/>
                <w:szCs w:val="20"/>
              </w:rPr>
            </w:pPr>
            <w:r w:rsidRPr="003F0A28">
              <w:rPr>
                <w:rFonts w:ascii="Sylfaen" w:eastAsia="Times New Roman" w:hAnsi="Sylfaen" w:cs="Calibri"/>
                <w:color w:val="000000"/>
                <w:sz w:val="20"/>
                <w:szCs w:val="20"/>
              </w:rPr>
              <w:t>3</w:t>
            </w:r>
          </w:p>
        </w:tc>
        <w:tc>
          <w:tcPr>
            <w:tcW w:w="1049" w:type="pct"/>
            <w:tcBorders>
              <w:top w:val="nil"/>
              <w:left w:val="nil"/>
              <w:bottom w:val="single" w:sz="4" w:space="0" w:color="auto"/>
              <w:right w:val="single" w:sz="4" w:space="0" w:color="auto"/>
            </w:tcBorders>
            <w:shd w:val="clear" w:color="000000" w:fill="FFFFFF"/>
            <w:vAlign w:val="center"/>
            <w:hideMark/>
          </w:tcPr>
          <w:p w:rsidR="003F0A28" w:rsidRPr="003F0A28" w:rsidRDefault="003F0A28" w:rsidP="003F0A28">
            <w:pPr>
              <w:spacing w:after="0" w:line="240" w:lineRule="auto"/>
              <w:jc w:val="center"/>
              <w:rPr>
                <w:rFonts w:ascii="Sylfaen" w:eastAsia="Times New Roman" w:hAnsi="Sylfaen" w:cs="Calibri"/>
                <w:color w:val="000000"/>
                <w:sz w:val="20"/>
                <w:szCs w:val="20"/>
              </w:rPr>
            </w:pPr>
            <w:r w:rsidRPr="003F0A28">
              <w:rPr>
                <w:rFonts w:ascii="Sylfaen" w:eastAsia="Times New Roman" w:hAnsi="Sylfaen" w:cs="Calibri"/>
                <w:color w:val="000000"/>
                <w:sz w:val="20"/>
                <w:szCs w:val="20"/>
              </w:rPr>
              <w:t>ააიპ ბორჯომის გარე განათება</w:t>
            </w:r>
          </w:p>
        </w:tc>
        <w:tc>
          <w:tcPr>
            <w:tcW w:w="1039" w:type="pct"/>
            <w:tcBorders>
              <w:top w:val="nil"/>
              <w:left w:val="nil"/>
              <w:bottom w:val="single" w:sz="4" w:space="0" w:color="auto"/>
              <w:right w:val="single" w:sz="4" w:space="0" w:color="auto"/>
            </w:tcBorders>
            <w:shd w:val="clear" w:color="000000" w:fill="FFFFFF"/>
            <w:vAlign w:val="center"/>
            <w:hideMark/>
          </w:tcPr>
          <w:p w:rsidR="003F0A28" w:rsidRPr="003F0A28" w:rsidRDefault="003F0A28" w:rsidP="003F0A28">
            <w:pPr>
              <w:spacing w:after="0" w:line="240" w:lineRule="auto"/>
              <w:jc w:val="center"/>
              <w:rPr>
                <w:rFonts w:ascii="Sylfaen" w:eastAsia="Times New Roman" w:hAnsi="Sylfaen" w:cs="Calibri"/>
                <w:color w:val="000000"/>
              </w:rPr>
            </w:pPr>
            <w:r w:rsidRPr="003F0A28">
              <w:rPr>
                <w:rFonts w:ascii="Sylfaen" w:eastAsia="Times New Roman" w:hAnsi="Sylfaen" w:cs="Calibri"/>
                <w:color w:val="000000"/>
              </w:rPr>
              <w:t>მთავარი ელექტრიკოსი</w:t>
            </w:r>
          </w:p>
        </w:tc>
        <w:tc>
          <w:tcPr>
            <w:tcW w:w="697" w:type="pct"/>
            <w:tcBorders>
              <w:top w:val="nil"/>
              <w:left w:val="nil"/>
              <w:bottom w:val="single" w:sz="4" w:space="0" w:color="auto"/>
              <w:right w:val="single" w:sz="4" w:space="0" w:color="auto"/>
            </w:tcBorders>
            <w:shd w:val="clear" w:color="000000" w:fill="FFFFFF"/>
            <w:vAlign w:val="center"/>
            <w:hideMark/>
          </w:tcPr>
          <w:p w:rsidR="003F0A28" w:rsidRPr="003F0A28" w:rsidRDefault="003F0A28" w:rsidP="003F0A28">
            <w:pPr>
              <w:spacing w:after="0" w:line="240" w:lineRule="auto"/>
              <w:jc w:val="center"/>
              <w:rPr>
                <w:rFonts w:ascii="Sylfaen" w:eastAsia="Times New Roman" w:hAnsi="Sylfaen" w:cs="Calibri"/>
                <w:color w:val="000000"/>
              </w:rPr>
            </w:pPr>
            <w:r w:rsidRPr="003F0A28">
              <w:rPr>
                <w:rFonts w:ascii="Sylfaen" w:eastAsia="Times New Roman" w:hAnsi="Sylfaen" w:cs="Calibri"/>
                <w:color w:val="000000"/>
              </w:rPr>
              <w:t>შტატით</w:t>
            </w:r>
          </w:p>
        </w:tc>
        <w:tc>
          <w:tcPr>
            <w:tcW w:w="960" w:type="pct"/>
            <w:tcBorders>
              <w:top w:val="nil"/>
              <w:left w:val="nil"/>
              <w:bottom w:val="single" w:sz="4" w:space="0" w:color="auto"/>
              <w:right w:val="single" w:sz="4" w:space="0" w:color="auto"/>
            </w:tcBorders>
            <w:shd w:val="clear" w:color="000000" w:fill="FFFFFF"/>
            <w:vAlign w:val="center"/>
            <w:hideMark/>
          </w:tcPr>
          <w:p w:rsidR="003F0A28" w:rsidRPr="003F0A28" w:rsidRDefault="003F0A28" w:rsidP="003F0A28">
            <w:pPr>
              <w:spacing w:after="0" w:line="240" w:lineRule="auto"/>
              <w:jc w:val="center"/>
              <w:rPr>
                <w:rFonts w:ascii="Sylfaen" w:eastAsia="Times New Roman" w:hAnsi="Sylfaen" w:cs="Calibri"/>
                <w:color w:val="000000"/>
              </w:rPr>
            </w:pPr>
            <w:r w:rsidRPr="003F0A28">
              <w:rPr>
                <w:rFonts w:ascii="Sylfaen" w:eastAsia="Times New Roman" w:hAnsi="Sylfaen" w:cs="Calibri"/>
                <w:color w:val="000000"/>
              </w:rPr>
              <w:t>1002</w:t>
            </w:r>
          </w:p>
        </w:tc>
        <w:tc>
          <w:tcPr>
            <w:tcW w:w="960" w:type="pct"/>
            <w:tcBorders>
              <w:top w:val="nil"/>
              <w:left w:val="nil"/>
              <w:bottom w:val="single" w:sz="4" w:space="0" w:color="auto"/>
              <w:right w:val="single" w:sz="4" w:space="0" w:color="auto"/>
            </w:tcBorders>
            <w:shd w:val="clear" w:color="000000" w:fill="FFFFFF"/>
            <w:vAlign w:val="center"/>
            <w:hideMark/>
          </w:tcPr>
          <w:p w:rsidR="003F0A28" w:rsidRPr="003F0A28" w:rsidRDefault="003F0A28" w:rsidP="003F0A28">
            <w:pPr>
              <w:spacing w:after="0" w:line="240" w:lineRule="auto"/>
              <w:jc w:val="center"/>
              <w:rPr>
                <w:rFonts w:ascii="Sylfaen" w:eastAsia="Times New Roman" w:hAnsi="Sylfaen" w:cs="Calibri"/>
                <w:color w:val="000000"/>
              </w:rPr>
            </w:pPr>
            <w:r w:rsidRPr="003F0A28">
              <w:rPr>
                <w:rFonts w:ascii="Sylfaen" w:eastAsia="Times New Roman" w:hAnsi="Sylfaen" w:cs="Calibri"/>
                <w:color w:val="000000"/>
              </w:rPr>
              <w:t>12024</w:t>
            </w:r>
          </w:p>
        </w:tc>
      </w:tr>
      <w:tr w:rsidR="003F0A28" w:rsidRPr="003F0A28" w:rsidTr="003F0A28">
        <w:trPr>
          <w:trHeight w:val="300"/>
        </w:trPr>
        <w:tc>
          <w:tcPr>
            <w:tcW w:w="296" w:type="pct"/>
            <w:tcBorders>
              <w:top w:val="nil"/>
              <w:left w:val="single" w:sz="4" w:space="0" w:color="auto"/>
              <w:bottom w:val="single" w:sz="4" w:space="0" w:color="auto"/>
              <w:right w:val="single" w:sz="4" w:space="0" w:color="auto"/>
            </w:tcBorders>
            <w:shd w:val="clear" w:color="000000" w:fill="FFFFFF"/>
            <w:vAlign w:val="center"/>
            <w:hideMark/>
          </w:tcPr>
          <w:p w:rsidR="003F0A28" w:rsidRPr="003F0A28" w:rsidRDefault="003F0A28" w:rsidP="003F0A28">
            <w:pPr>
              <w:spacing w:after="0" w:line="240" w:lineRule="auto"/>
              <w:jc w:val="center"/>
              <w:rPr>
                <w:rFonts w:ascii="Sylfaen" w:eastAsia="Times New Roman" w:hAnsi="Sylfaen" w:cs="Calibri"/>
                <w:color w:val="000000"/>
                <w:sz w:val="20"/>
                <w:szCs w:val="20"/>
              </w:rPr>
            </w:pPr>
            <w:r w:rsidRPr="003F0A28">
              <w:rPr>
                <w:rFonts w:ascii="Sylfaen" w:eastAsia="Times New Roman" w:hAnsi="Sylfaen" w:cs="Calibri"/>
                <w:color w:val="000000"/>
                <w:sz w:val="20"/>
                <w:szCs w:val="20"/>
              </w:rPr>
              <w:t>4</w:t>
            </w:r>
          </w:p>
        </w:tc>
        <w:tc>
          <w:tcPr>
            <w:tcW w:w="1049" w:type="pct"/>
            <w:tcBorders>
              <w:top w:val="nil"/>
              <w:left w:val="nil"/>
              <w:bottom w:val="single" w:sz="4" w:space="0" w:color="auto"/>
              <w:right w:val="single" w:sz="4" w:space="0" w:color="auto"/>
            </w:tcBorders>
            <w:shd w:val="clear" w:color="000000" w:fill="FFFFFF"/>
            <w:vAlign w:val="center"/>
            <w:hideMark/>
          </w:tcPr>
          <w:p w:rsidR="003F0A28" w:rsidRPr="003F0A28" w:rsidRDefault="003F0A28" w:rsidP="003F0A28">
            <w:pPr>
              <w:spacing w:after="0" w:line="240" w:lineRule="auto"/>
              <w:jc w:val="center"/>
              <w:rPr>
                <w:rFonts w:ascii="Sylfaen" w:eastAsia="Times New Roman" w:hAnsi="Sylfaen" w:cs="Calibri"/>
                <w:color w:val="000000"/>
                <w:sz w:val="20"/>
                <w:szCs w:val="20"/>
              </w:rPr>
            </w:pPr>
            <w:r w:rsidRPr="003F0A28">
              <w:rPr>
                <w:rFonts w:ascii="Sylfaen" w:eastAsia="Times New Roman" w:hAnsi="Sylfaen" w:cs="Calibri"/>
                <w:color w:val="000000"/>
                <w:sz w:val="20"/>
                <w:szCs w:val="20"/>
              </w:rPr>
              <w:t>ააიპ ბორჯომის გარე განათება</w:t>
            </w:r>
          </w:p>
        </w:tc>
        <w:tc>
          <w:tcPr>
            <w:tcW w:w="1039" w:type="pct"/>
            <w:tcBorders>
              <w:top w:val="nil"/>
              <w:left w:val="nil"/>
              <w:bottom w:val="single" w:sz="4" w:space="0" w:color="auto"/>
              <w:right w:val="single" w:sz="4" w:space="0" w:color="auto"/>
            </w:tcBorders>
            <w:shd w:val="clear" w:color="000000" w:fill="FFFFFF"/>
            <w:vAlign w:val="center"/>
            <w:hideMark/>
          </w:tcPr>
          <w:p w:rsidR="003F0A28" w:rsidRPr="003F0A28" w:rsidRDefault="003F0A28" w:rsidP="003F0A28">
            <w:pPr>
              <w:spacing w:after="0" w:line="240" w:lineRule="auto"/>
              <w:jc w:val="center"/>
              <w:rPr>
                <w:rFonts w:ascii="Sylfaen" w:eastAsia="Times New Roman" w:hAnsi="Sylfaen" w:cs="Calibri"/>
                <w:color w:val="000000"/>
              </w:rPr>
            </w:pPr>
            <w:r w:rsidRPr="003F0A28">
              <w:rPr>
                <w:rFonts w:ascii="Sylfaen" w:eastAsia="Times New Roman" w:hAnsi="Sylfaen" w:cs="Calibri"/>
                <w:color w:val="000000"/>
              </w:rPr>
              <w:t>ჯგუფის უფროსი</w:t>
            </w:r>
          </w:p>
        </w:tc>
        <w:tc>
          <w:tcPr>
            <w:tcW w:w="697" w:type="pct"/>
            <w:tcBorders>
              <w:top w:val="nil"/>
              <w:left w:val="nil"/>
              <w:bottom w:val="single" w:sz="4" w:space="0" w:color="auto"/>
              <w:right w:val="single" w:sz="4" w:space="0" w:color="auto"/>
            </w:tcBorders>
            <w:shd w:val="clear" w:color="000000" w:fill="FFFFFF"/>
            <w:vAlign w:val="center"/>
            <w:hideMark/>
          </w:tcPr>
          <w:p w:rsidR="003F0A28" w:rsidRPr="003F0A28" w:rsidRDefault="003F0A28" w:rsidP="003F0A28">
            <w:pPr>
              <w:spacing w:after="0" w:line="240" w:lineRule="auto"/>
              <w:jc w:val="center"/>
              <w:rPr>
                <w:rFonts w:ascii="Sylfaen" w:eastAsia="Times New Roman" w:hAnsi="Sylfaen" w:cs="Calibri"/>
                <w:color w:val="000000"/>
              </w:rPr>
            </w:pPr>
            <w:r w:rsidRPr="003F0A28">
              <w:rPr>
                <w:rFonts w:ascii="Sylfaen" w:eastAsia="Times New Roman" w:hAnsi="Sylfaen" w:cs="Calibri"/>
                <w:color w:val="000000"/>
              </w:rPr>
              <w:t>შტატით</w:t>
            </w:r>
          </w:p>
        </w:tc>
        <w:tc>
          <w:tcPr>
            <w:tcW w:w="960" w:type="pct"/>
            <w:tcBorders>
              <w:top w:val="nil"/>
              <w:left w:val="nil"/>
              <w:bottom w:val="single" w:sz="4" w:space="0" w:color="auto"/>
              <w:right w:val="single" w:sz="4" w:space="0" w:color="auto"/>
            </w:tcBorders>
            <w:shd w:val="clear" w:color="000000" w:fill="FFFFFF"/>
            <w:vAlign w:val="center"/>
            <w:hideMark/>
          </w:tcPr>
          <w:p w:rsidR="003F0A28" w:rsidRPr="003F0A28" w:rsidRDefault="003F0A28" w:rsidP="003F0A28">
            <w:pPr>
              <w:spacing w:after="0" w:line="240" w:lineRule="auto"/>
              <w:jc w:val="center"/>
              <w:rPr>
                <w:rFonts w:ascii="Sylfaen" w:eastAsia="Times New Roman" w:hAnsi="Sylfaen" w:cs="Calibri"/>
                <w:color w:val="000000"/>
              </w:rPr>
            </w:pPr>
            <w:r w:rsidRPr="003F0A28">
              <w:rPr>
                <w:rFonts w:ascii="Sylfaen" w:eastAsia="Times New Roman" w:hAnsi="Sylfaen" w:cs="Calibri"/>
                <w:color w:val="000000"/>
              </w:rPr>
              <w:t>1002</w:t>
            </w:r>
          </w:p>
        </w:tc>
        <w:tc>
          <w:tcPr>
            <w:tcW w:w="960" w:type="pct"/>
            <w:tcBorders>
              <w:top w:val="nil"/>
              <w:left w:val="nil"/>
              <w:bottom w:val="single" w:sz="4" w:space="0" w:color="auto"/>
              <w:right w:val="single" w:sz="4" w:space="0" w:color="auto"/>
            </w:tcBorders>
            <w:shd w:val="clear" w:color="000000" w:fill="FFFFFF"/>
            <w:vAlign w:val="center"/>
            <w:hideMark/>
          </w:tcPr>
          <w:p w:rsidR="003F0A28" w:rsidRPr="003F0A28" w:rsidRDefault="003F0A28" w:rsidP="003F0A28">
            <w:pPr>
              <w:spacing w:after="0" w:line="240" w:lineRule="auto"/>
              <w:jc w:val="center"/>
              <w:rPr>
                <w:rFonts w:ascii="Sylfaen" w:eastAsia="Times New Roman" w:hAnsi="Sylfaen" w:cs="Calibri"/>
                <w:color w:val="000000"/>
              </w:rPr>
            </w:pPr>
            <w:r w:rsidRPr="003F0A28">
              <w:rPr>
                <w:rFonts w:ascii="Sylfaen" w:eastAsia="Times New Roman" w:hAnsi="Sylfaen" w:cs="Calibri"/>
                <w:color w:val="000000"/>
              </w:rPr>
              <w:t>12024</w:t>
            </w:r>
          </w:p>
        </w:tc>
      </w:tr>
      <w:tr w:rsidR="003F0A28" w:rsidRPr="003F0A28" w:rsidTr="003F0A28">
        <w:trPr>
          <w:trHeight w:val="600"/>
        </w:trPr>
        <w:tc>
          <w:tcPr>
            <w:tcW w:w="296" w:type="pct"/>
            <w:tcBorders>
              <w:top w:val="nil"/>
              <w:left w:val="single" w:sz="4" w:space="0" w:color="auto"/>
              <w:bottom w:val="single" w:sz="4" w:space="0" w:color="auto"/>
              <w:right w:val="single" w:sz="4" w:space="0" w:color="auto"/>
            </w:tcBorders>
            <w:shd w:val="clear" w:color="000000" w:fill="FFFFFF"/>
            <w:vAlign w:val="center"/>
            <w:hideMark/>
          </w:tcPr>
          <w:p w:rsidR="003F0A28" w:rsidRPr="003F0A28" w:rsidRDefault="003F0A28" w:rsidP="003F0A28">
            <w:pPr>
              <w:spacing w:after="0" w:line="240" w:lineRule="auto"/>
              <w:jc w:val="center"/>
              <w:rPr>
                <w:rFonts w:ascii="Sylfaen" w:eastAsia="Times New Roman" w:hAnsi="Sylfaen" w:cs="Calibri"/>
                <w:color w:val="000000"/>
                <w:sz w:val="20"/>
                <w:szCs w:val="20"/>
              </w:rPr>
            </w:pPr>
            <w:r w:rsidRPr="003F0A28">
              <w:rPr>
                <w:rFonts w:ascii="Sylfaen" w:eastAsia="Times New Roman" w:hAnsi="Sylfaen" w:cs="Calibri"/>
                <w:color w:val="000000"/>
                <w:sz w:val="20"/>
                <w:szCs w:val="20"/>
              </w:rPr>
              <w:lastRenderedPageBreak/>
              <w:t>5</w:t>
            </w:r>
          </w:p>
        </w:tc>
        <w:tc>
          <w:tcPr>
            <w:tcW w:w="1049" w:type="pct"/>
            <w:tcBorders>
              <w:top w:val="nil"/>
              <w:left w:val="nil"/>
              <w:bottom w:val="single" w:sz="4" w:space="0" w:color="auto"/>
              <w:right w:val="single" w:sz="4" w:space="0" w:color="auto"/>
            </w:tcBorders>
            <w:shd w:val="clear" w:color="000000" w:fill="FFFFFF"/>
            <w:vAlign w:val="center"/>
            <w:hideMark/>
          </w:tcPr>
          <w:p w:rsidR="003F0A28" w:rsidRPr="003F0A28" w:rsidRDefault="003F0A28" w:rsidP="003F0A28">
            <w:pPr>
              <w:spacing w:after="0" w:line="240" w:lineRule="auto"/>
              <w:jc w:val="center"/>
              <w:rPr>
                <w:rFonts w:ascii="Sylfaen" w:eastAsia="Times New Roman" w:hAnsi="Sylfaen" w:cs="Calibri"/>
                <w:color w:val="000000"/>
                <w:sz w:val="20"/>
                <w:szCs w:val="20"/>
              </w:rPr>
            </w:pPr>
            <w:r w:rsidRPr="003F0A28">
              <w:rPr>
                <w:rFonts w:ascii="Sylfaen" w:eastAsia="Times New Roman" w:hAnsi="Sylfaen" w:cs="Calibri"/>
                <w:color w:val="000000"/>
                <w:sz w:val="20"/>
                <w:szCs w:val="20"/>
              </w:rPr>
              <w:t>ააიპ ბორჯომის გარე განათება</w:t>
            </w:r>
          </w:p>
        </w:tc>
        <w:tc>
          <w:tcPr>
            <w:tcW w:w="1039" w:type="pct"/>
            <w:tcBorders>
              <w:top w:val="nil"/>
              <w:left w:val="nil"/>
              <w:bottom w:val="single" w:sz="4" w:space="0" w:color="auto"/>
              <w:right w:val="single" w:sz="4" w:space="0" w:color="auto"/>
            </w:tcBorders>
            <w:shd w:val="clear" w:color="000000" w:fill="FFFFFF"/>
            <w:vAlign w:val="center"/>
            <w:hideMark/>
          </w:tcPr>
          <w:p w:rsidR="003F0A28" w:rsidRPr="003F0A28" w:rsidRDefault="003F0A28" w:rsidP="003F0A28">
            <w:pPr>
              <w:spacing w:after="0" w:line="240" w:lineRule="auto"/>
              <w:jc w:val="center"/>
              <w:rPr>
                <w:rFonts w:ascii="Sylfaen" w:eastAsia="Times New Roman" w:hAnsi="Sylfaen" w:cs="Calibri"/>
                <w:color w:val="000000"/>
              </w:rPr>
            </w:pPr>
            <w:r w:rsidRPr="003F0A28">
              <w:rPr>
                <w:rFonts w:ascii="Sylfaen" w:eastAsia="Times New Roman" w:hAnsi="Sylfaen" w:cs="Calibri"/>
                <w:color w:val="000000"/>
              </w:rPr>
              <w:t>დირექტორის მოადგილე</w:t>
            </w:r>
          </w:p>
        </w:tc>
        <w:tc>
          <w:tcPr>
            <w:tcW w:w="697" w:type="pct"/>
            <w:tcBorders>
              <w:top w:val="nil"/>
              <w:left w:val="nil"/>
              <w:bottom w:val="single" w:sz="4" w:space="0" w:color="auto"/>
              <w:right w:val="single" w:sz="4" w:space="0" w:color="auto"/>
            </w:tcBorders>
            <w:shd w:val="clear" w:color="000000" w:fill="FFFFFF"/>
            <w:vAlign w:val="center"/>
            <w:hideMark/>
          </w:tcPr>
          <w:p w:rsidR="003F0A28" w:rsidRPr="003F0A28" w:rsidRDefault="003F0A28" w:rsidP="003F0A28">
            <w:pPr>
              <w:spacing w:after="0" w:line="240" w:lineRule="auto"/>
              <w:jc w:val="center"/>
              <w:rPr>
                <w:rFonts w:ascii="Sylfaen" w:eastAsia="Times New Roman" w:hAnsi="Sylfaen" w:cs="Calibri"/>
                <w:color w:val="000000"/>
              </w:rPr>
            </w:pPr>
            <w:r w:rsidRPr="003F0A28">
              <w:rPr>
                <w:rFonts w:ascii="Sylfaen" w:eastAsia="Times New Roman" w:hAnsi="Sylfaen" w:cs="Calibri"/>
                <w:color w:val="000000"/>
              </w:rPr>
              <w:t>შტატით</w:t>
            </w:r>
          </w:p>
        </w:tc>
        <w:tc>
          <w:tcPr>
            <w:tcW w:w="960" w:type="pct"/>
            <w:tcBorders>
              <w:top w:val="nil"/>
              <w:left w:val="nil"/>
              <w:bottom w:val="single" w:sz="4" w:space="0" w:color="auto"/>
              <w:right w:val="single" w:sz="4" w:space="0" w:color="auto"/>
            </w:tcBorders>
            <w:shd w:val="clear" w:color="000000" w:fill="FFFFFF"/>
            <w:vAlign w:val="center"/>
            <w:hideMark/>
          </w:tcPr>
          <w:p w:rsidR="003F0A28" w:rsidRPr="003F0A28" w:rsidRDefault="003F0A28" w:rsidP="003F0A28">
            <w:pPr>
              <w:spacing w:after="0" w:line="240" w:lineRule="auto"/>
              <w:jc w:val="center"/>
              <w:rPr>
                <w:rFonts w:ascii="Sylfaen" w:eastAsia="Times New Roman" w:hAnsi="Sylfaen" w:cs="Calibri"/>
                <w:color w:val="000000"/>
              </w:rPr>
            </w:pPr>
            <w:r w:rsidRPr="003F0A28">
              <w:rPr>
                <w:rFonts w:ascii="Sylfaen" w:eastAsia="Times New Roman" w:hAnsi="Sylfaen" w:cs="Calibri"/>
                <w:color w:val="000000"/>
              </w:rPr>
              <w:t>1200</w:t>
            </w:r>
          </w:p>
        </w:tc>
        <w:tc>
          <w:tcPr>
            <w:tcW w:w="960" w:type="pct"/>
            <w:tcBorders>
              <w:top w:val="nil"/>
              <w:left w:val="nil"/>
              <w:bottom w:val="single" w:sz="4" w:space="0" w:color="auto"/>
              <w:right w:val="single" w:sz="4" w:space="0" w:color="auto"/>
            </w:tcBorders>
            <w:shd w:val="clear" w:color="000000" w:fill="FFFFFF"/>
            <w:vAlign w:val="center"/>
            <w:hideMark/>
          </w:tcPr>
          <w:p w:rsidR="003F0A28" w:rsidRPr="003F0A28" w:rsidRDefault="003F0A28" w:rsidP="003F0A28">
            <w:pPr>
              <w:spacing w:after="0" w:line="240" w:lineRule="auto"/>
              <w:jc w:val="center"/>
              <w:rPr>
                <w:rFonts w:ascii="Sylfaen" w:eastAsia="Times New Roman" w:hAnsi="Sylfaen" w:cs="Calibri"/>
                <w:color w:val="000000"/>
              </w:rPr>
            </w:pPr>
            <w:r w:rsidRPr="003F0A28">
              <w:rPr>
                <w:rFonts w:ascii="Sylfaen" w:eastAsia="Times New Roman" w:hAnsi="Sylfaen" w:cs="Calibri"/>
                <w:color w:val="000000"/>
              </w:rPr>
              <w:t>14400</w:t>
            </w:r>
          </w:p>
        </w:tc>
      </w:tr>
      <w:tr w:rsidR="003F0A28" w:rsidRPr="003F0A28" w:rsidTr="003F0A28">
        <w:trPr>
          <w:trHeight w:val="600"/>
        </w:trPr>
        <w:tc>
          <w:tcPr>
            <w:tcW w:w="296" w:type="pct"/>
            <w:tcBorders>
              <w:top w:val="nil"/>
              <w:left w:val="single" w:sz="4" w:space="0" w:color="auto"/>
              <w:bottom w:val="single" w:sz="4" w:space="0" w:color="auto"/>
              <w:right w:val="single" w:sz="4" w:space="0" w:color="auto"/>
            </w:tcBorders>
            <w:shd w:val="clear" w:color="000000" w:fill="FFFFFF"/>
            <w:vAlign w:val="center"/>
            <w:hideMark/>
          </w:tcPr>
          <w:p w:rsidR="003F0A28" w:rsidRPr="003F0A28" w:rsidRDefault="003F0A28" w:rsidP="003F0A28">
            <w:pPr>
              <w:spacing w:after="0" w:line="240" w:lineRule="auto"/>
              <w:jc w:val="center"/>
              <w:rPr>
                <w:rFonts w:ascii="Sylfaen" w:eastAsia="Times New Roman" w:hAnsi="Sylfaen" w:cs="Calibri"/>
                <w:color w:val="000000"/>
                <w:sz w:val="20"/>
                <w:szCs w:val="20"/>
              </w:rPr>
            </w:pPr>
            <w:r w:rsidRPr="003F0A28">
              <w:rPr>
                <w:rFonts w:ascii="Sylfaen" w:eastAsia="Times New Roman" w:hAnsi="Sylfaen" w:cs="Calibri"/>
                <w:color w:val="000000"/>
                <w:sz w:val="20"/>
                <w:szCs w:val="20"/>
              </w:rPr>
              <w:t>6</w:t>
            </w:r>
          </w:p>
        </w:tc>
        <w:tc>
          <w:tcPr>
            <w:tcW w:w="1049" w:type="pct"/>
            <w:tcBorders>
              <w:top w:val="nil"/>
              <w:left w:val="nil"/>
              <w:bottom w:val="single" w:sz="4" w:space="0" w:color="auto"/>
              <w:right w:val="single" w:sz="4" w:space="0" w:color="auto"/>
            </w:tcBorders>
            <w:shd w:val="clear" w:color="000000" w:fill="FFFFFF"/>
            <w:vAlign w:val="center"/>
            <w:hideMark/>
          </w:tcPr>
          <w:p w:rsidR="003F0A28" w:rsidRPr="003F0A28" w:rsidRDefault="003F0A28" w:rsidP="003F0A28">
            <w:pPr>
              <w:spacing w:after="0" w:line="240" w:lineRule="auto"/>
              <w:jc w:val="center"/>
              <w:rPr>
                <w:rFonts w:ascii="Sylfaen" w:eastAsia="Times New Roman" w:hAnsi="Sylfaen" w:cs="Calibri"/>
                <w:color w:val="000000"/>
                <w:sz w:val="20"/>
                <w:szCs w:val="20"/>
              </w:rPr>
            </w:pPr>
            <w:r w:rsidRPr="003F0A28">
              <w:rPr>
                <w:rFonts w:ascii="Sylfaen" w:eastAsia="Times New Roman" w:hAnsi="Sylfaen" w:cs="Calibri"/>
                <w:color w:val="000000"/>
                <w:sz w:val="20"/>
                <w:szCs w:val="20"/>
              </w:rPr>
              <w:t>ააიპ ბორჯომის გარე განათება</w:t>
            </w:r>
          </w:p>
        </w:tc>
        <w:tc>
          <w:tcPr>
            <w:tcW w:w="1039" w:type="pct"/>
            <w:tcBorders>
              <w:top w:val="nil"/>
              <w:left w:val="nil"/>
              <w:bottom w:val="single" w:sz="4" w:space="0" w:color="auto"/>
              <w:right w:val="single" w:sz="4" w:space="0" w:color="auto"/>
            </w:tcBorders>
            <w:shd w:val="clear" w:color="000000" w:fill="FFFFFF"/>
            <w:vAlign w:val="center"/>
            <w:hideMark/>
          </w:tcPr>
          <w:p w:rsidR="003F0A28" w:rsidRPr="003F0A28" w:rsidRDefault="003F0A28" w:rsidP="003F0A28">
            <w:pPr>
              <w:spacing w:after="0" w:line="240" w:lineRule="auto"/>
              <w:jc w:val="center"/>
              <w:rPr>
                <w:rFonts w:ascii="Sylfaen" w:eastAsia="Times New Roman" w:hAnsi="Sylfaen" w:cs="Calibri"/>
                <w:color w:val="000000"/>
              </w:rPr>
            </w:pPr>
            <w:r w:rsidRPr="003F0A28">
              <w:rPr>
                <w:rFonts w:ascii="Sylfaen" w:eastAsia="Times New Roman" w:hAnsi="Sylfaen" w:cs="Calibri"/>
                <w:color w:val="000000"/>
              </w:rPr>
              <w:t>უფროსი ელექტრიკოსი</w:t>
            </w:r>
          </w:p>
        </w:tc>
        <w:tc>
          <w:tcPr>
            <w:tcW w:w="697" w:type="pct"/>
            <w:tcBorders>
              <w:top w:val="nil"/>
              <w:left w:val="nil"/>
              <w:bottom w:val="single" w:sz="4" w:space="0" w:color="auto"/>
              <w:right w:val="single" w:sz="4" w:space="0" w:color="auto"/>
            </w:tcBorders>
            <w:shd w:val="clear" w:color="000000" w:fill="FFFFFF"/>
            <w:vAlign w:val="center"/>
            <w:hideMark/>
          </w:tcPr>
          <w:p w:rsidR="003F0A28" w:rsidRPr="003F0A28" w:rsidRDefault="003F0A28" w:rsidP="003F0A28">
            <w:pPr>
              <w:spacing w:after="0" w:line="240" w:lineRule="auto"/>
              <w:jc w:val="center"/>
              <w:rPr>
                <w:rFonts w:ascii="Sylfaen" w:eastAsia="Times New Roman" w:hAnsi="Sylfaen" w:cs="Calibri"/>
                <w:color w:val="000000"/>
              </w:rPr>
            </w:pPr>
            <w:r w:rsidRPr="003F0A28">
              <w:rPr>
                <w:rFonts w:ascii="Sylfaen" w:eastAsia="Times New Roman" w:hAnsi="Sylfaen" w:cs="Calibri"/>
                <w:color w:val="000000"/>
              </w:rPr>
              <w:t>შტატით</w:t>
            </w:r>
          </w:p>
        </w:tc>
        <w:tc>
          <w:tcPr>
            <w:tcW w:w="960" w:type="pct"/>
            <w:tcBorders>
              <w:top w:val="nil"/>
              <w:left w:val="nil"/>
              <w:bottom w:val="single" w:sz="4" w:space="0" w:color="auto"/>
              <w:right w:val="single" w:sz="4" w:space="0" w:color="auto"/>
            </w:tcBorders>
            <w:shd w:val="clear" w:color="000000" w:fill="FFFFFF"/>
            <w:vAlign w:val="center"/>
            <w:hideMark/>
          </w:tcPr>
          <w:p w:rsidR="003F0A28" w:rsidRPr="003F0A28" w:rsidRDefault="003F0A28" w:rsidP="003F0A28">
            <w:pPr>
              <w:spacing w:after="0" w:line="240" w:lineRule="auto"/>
              <w:jc w:val="center"/>
              <w:rPr>
                <w:rFonts w:ascii="Sylfaen" w:eastAsia="Times New Roman" w:hAnsi="Sylfaen" w:cs="Calibri"/>
                <w:color w:val="000000"/>
              </w:rPr>
            </w:pPr>
            <w:r w:rsidRPr="003F0A28">
              <w:rPr>
                <w:rFonts w:ascii="Sylfaen" w:eastAsia="Times New Roman" w:hAnsi="Sylfaen" w:cs="Calibri"/>
                <w:color w:val="000000"/>
              </w:rPr>
              <w:t>990</w:t>
            </w:r>
          </w:p>
        </w:tc>
        <w:tc>
          <w:tcPr>
            <w:tcW w:w="960" w:type="pct"/>
            <w:tcBorders>
              <w:top w:val="nil"/>
              <w:left w:val="nil"/>
              <w:bottom w:val="single" w:sz="4" w:space="0" w:color="auto"/>
              <w:right w:val="single" w:sz="4" w:space="0" w:color="auto"/>
            </w:tcBorders>
            <w:shd w:val="clear" w:color="000000" w:fill="FFFFFF"/>
            <w:vAlign w:val="center"/>
            <w:hideMark/>
          </w:tcPr>
          <w:p w:rsidR="003F0A28" w:rsidRPr="003F0A28" w:rsidRDefault="003F0A28" w:rsidP="003F0A28">
            <w:pPr>
              <w:spacing w:after="0" w:line="240" w:lineRule="auto"/>
              <w:jc w:val="center"/>
              <w:rPr>
                <w:rFonts w:ascii="Sylfaen" w:eastAsia="Times New Roman" w:hAnsi="Sylfaen" w:cs="Calibri"/>
                <w:color w:val="000000"/>
              </w:rPr>
            </w:pPr>
            <w:r w:rsidRPr="003F0A28">
              <w:rPr>
                <w:rFonts w:ascii="Sylfaen" w:eastAsia="Times New Roman" w:hAnsi="Sylfaen" w:cs="Calibri"/>
                <w:color w:val="000000"/>
              </w:rPr>
              <w:t>11880</w:t>
            </w:r>
          </w:p>
        </w:tc>
      </w:tr>
      <w:tr w:rsidR="003F0A28" w:rsidRPr="003F0A28" w:rsidTr="003F0A28">
        <w:trPr>
          <w:trHeight w:val="300"/>
        </w:trPr>
        <w:tc>
          <w:tcPr>
            <w:tcW w:w="296" w:type="pct"/>
            <w:tcBorders>
              <w:top w:val="nil"/>
              <w:left w:val="single" w:sz="4" w:space="0" w:color="auto"/>
              <w:bottom w:val="single" w:sz="4" w:space="0" w:color="auto"/>
              <w:right w:val="single" w:sz="4" w:space="0" w:color="auto"/>
            </w:tcBorders>
            <w:shd w:val="clear" w:color="000000" w:fill="FFFFFF"/>
            <w:vAlign w:val="center"/>
            <w:hideMark/>
          </w:tcPr>
          <w:p w:rsidR="003F0A28" w:rsidRPr="003F0A28" w:rsidRDefault="003F0A28" w:rsidP="003F0A28">
            <w:pPr>
              <w:spacing w:after="0" w:line="240" w:lineRule="auto"/>
              <w:jc w:val="center"/>
              <w:rPr>
                <w:rFonts w:ascii="Sylfaen" w:eastAsia="Times New Roman" w:hAnsi="Sylfaen" w:cs="Calibri"/>
                <w:color w:val="000000"/>
                <w:sz w:val="20"/>
                <w:szCs w:val="20"/>
              </w:rPr>
            </w:pPr>
            <w:r w:rsidRPr="003F0A28">
              <w:rPr>
                <w:rFonts w:ascii="Sylfaen" w:eastAsia="Times New Roman" w:hAnsi="Sylfaen" w:cs="Calibri"/>
                <w:color w:val="000000"/>
                <w:sz w:val="20"/>
                <w:szCs w:val="20"/>
              </w:rPr>
              <w:t>7</w:t>
            </w:r>
          </w:p>
        </w:tc>
        <w:tc>
          <w:tcPr>
            <w:tcW w:w="1049" w:type="pct"/>
            <w:tcBorders>
              <w:top w:val="nil"/>
              <w:left w:val="nil"/>
              <w:bottom w:val="single" w:sz="4" w:space="0" w:color="auto"/>
              <w:right w:val="single" w:sz="4" w:space="0" w:color="auto"/>
            </w:tcBorders>
            <w:shd w:val="clear" w:color="000000" w:fill="FFFFFF"/>
            <w:vAlign w:val="center"/>
            <w:hideMark/>
          </w:tcPr>
          <w:p w:rsidR="003F0A28" w:rsidRPr="003F0A28" w:rsidRDefault="003F0A28" w:rsidP="003F0A28">
            <w:pPr>
              <w:spacing w:after="0" w:line="240" w:lineRule="auto"/>
              <w:jc w:val="center"/>
              <w:rPr>
                <w:rFonts w:ascii="Sylfaen" w:eastAsia="Times New Roman" w:hAnsi="Sylfaen" w:cs="Calibri"/>
                <w:color w:val="000000"/>
                <w:sz w:val="20"/>
                <w:szCs w:val="20"/>
              </w:rPr>
            </w:pPr>
            <w:r w:rsidRPr="003F0A28">
              <w:rPr>
                <w:rFonts w:ascii="Sylfaen" w:eastAsia="Times New Roman" w:hAnsi="Sylfaen" w:cs="Calibri"/>
                <w:color w:val="000000"/>
                <w:sz w:val="20"/>
                <w:szCs w:val="20"/>
              </w:rPr>
              <w:t>ააიპ ბორჯომის გარე განათება</w:t>
            </w:r>
          </w:p>
        </w:tc>
        <w:tc>
          <w:tcPr>
            <w:tcW w:w="1039" w:type="pct"/>
            <w:tcBorders>
              <w:top w:val="nil"/>
              <w:left w:val="nil"/>
              <w:bottom w:val="single" w:sz="4" w:space="0" w:color="auto"/>
              <w:right w:val="single" w:sz="4" w:space="0" w:color="auto"/>
            </w:tcBorders>
            <w:shd w:val="clear" w:color="000000" w:fill="FFFFFF"/>
            <w:vAlign w:val="center"/>
            <w:hideMark/>
          </w:tcPr>
          <w:p w:rsidR="003F0A28" w:rsidRPr="003F0A28" w:rsidRDefault="003F0A28" w:rsidP="003F0A28">
            <w:pPr>
              <w:spacing w:after="0" w:line="240" w:lineRule="auto"/>
              <w:jc w:val="center"/>
              <w:rPr>
                <w:rFonts w:ascii="Sylfaen" w:eastAsia="Times New Roman" w:hAnsi="Sylfaen" w:cs="Calibri"/>
                <w:color w:val="000000"/>
              </w:rPr>
            </w:pPr>
            <w:r w:rsidRPr="003F0A28">
              <w:rPr>
                <w:rFonts w:ascii="Sylfaen" w:eastAsia="Times New Roman" w:hAnsi="Sylfaen" w:cs="Calibri"/>
                <w:color w:val="000000"/>
              </w:rPr>
              <w:t>საწყობის გამგე</w:t>
            </w:r>
          </w:p>
        </w:tc>
        <w:tc>
          <w:tcPr>
            <w:tcW w:w="697" w:type="pct"/>
            <w:tcBorders>
              <w:top w:val="nil"/>
              <w:left w:val="nil"/>
              <w:bottom w:val="single" w:sz="4" w:space="0" w:color="auto"/>
              <w:right w:val="single" w:sz="4" w:space="0" w:color="auto"/>
            </w:tcBorders>
            <w:shd w:val="clear" w:color="000000" w:fill="FFFFFF"/>
            <w:vAlign w:val="center"/>
            <w:hideMark/>
          </w:tcPr>
          <w:p w:rsidR="003F0A28" w:rsidRPr="003F0A28" w:rsidRDefault="003F0A28" w:rsidP="003F0A28">
            <w:pPr>
              <w:spacing w:after="0" w:line="240" w:lineRule="auto"/>
              <w:jc w:val="center"/>
              <w:rPr>
                <w:rFonts w:ascii="Sylfaen" w:eastAsia="Times New Roman" w:hAnsi="Sylfaen" w:cs="Calibri"/>
                <w:color w:val="000000"/>
              </w:rPr>
            </w:pPr>
            <w:r w:rsidRPr="003F0A28">
              <w:rPr>
                <w:rFonts w:ascii="Sylfaen" w:eastAsia="Times New Roman" w:hAnsi="Sylfaen" w:cs="Calibri"/>
                <w:color w:val="000000"/>
              </w:rPr>
              <w:t>შტატით</w:t>
            </w:r>
          </w:p>
        </w:tc>
        <w:tc>
          <w:tcPr>
            <w:tcW w:w="960" w:type="pct"/>
            <w:tcBorders>
              <w:top w:val="nil"/>
              <w:left w:val="nil"/>
              <w:bottom w:val="single" w:sz="4" w:space="0" w:color="auto"/>
              <w:right w:val="single" w:sz="4" w:space="0" w:color="auto"/>
            </w:tcBorders>
            <w:shd w:val="clear" w:color="000000" w:fill="FFFFFF"/>
            <w:vAlign w:val="center"/>
            <w:hideMark/>
          </w:tcPr>
          <w:p w:rsidR="003F0A28" w:rsidRPr="003F0A28" w:rsidRDefault="003F0A28" w:rsidP="003F0A28">
            <w:pPr>
              <w:spacing w:after="0" w:line="240" w:lineRule="auto"/>
              <w:jc w:val="center"/>
              <w:rPr>
                <w:rFonts w:ascii="Sylfaen" w:eastAsia="Times New Roman" w:hAnsi="Sylfaen" w:cs="Calibri"/>
                <w:color w:val="000000"/>
              </w:rPr>
            </w:pPr>
            <w:r w:rsidRPr="003F0A28">
              <w:rPr>
                <w:rFonts w:ascii="Sylfaen" w:eastAsia="Times New Roman" w:hAnsi="Sylfaen" w:cs="Calibri"/>
                <w:color w:val="000000"/>
              </w:rPr>
              <w:t>1002</w:t>
            </w:r>
          </w:p>
        </w:tc>
        <w:tc>
          <w:tcPr>
            <w:tcW w:w="960" w:type="pct"/>
            <w:tcBorders>
              <w:top w:val="nil"/>
              <w:left w:val="nil"/>
              <w:bottom w:val="single" w:sz="4" w:space="0" w:color="auto"/>
              <w:right w:val="single" w:sz="4" w:space="0" w:color="auto"/>
            </w:tcBorders>
            <w:shd w:val="clear" w:color="000000" w:fill="FFFFFF"/>
            <w:vAlign w:val="center"/>
            <w:hideMark/>
          </w:tcPr>
          <w:p w:rsidR="003F0A28" w:rsidRPr="003F0A28" w:rsidRDefault="003F0A28" w:rsidP="003F0A28">
            <w:pPr>
              <w:spacing w:after="0" w:line="240" w:lineRule="auto"/>
              <w:jc w:val="center"/>
              <w:rPr>
                <w:rFonts w:ascii="Sylfaen" w:eastAsia="Times New Roman" w:hAnsi="Sylfaen" w:cs="Calibri"/>
                <w:color w:val="000000"/>
              </w:rPr>
            </w:pPr>
            <w:r w:rsidRPr="003F0A28">
              <w:rPr>
                <w:rFonts w:ascii="Sylfaen" w:eastAsia="Times New Roman" w:hAnsi="Sylfaen" w:cs="Calibri"/>
                <w:color w:val="000000"/>
              </w:rPr>
              <w:t>12024</w:t>
            </w:r>
          </w:p>
        </w:tc>
      </w:tr>
      <w:tr w:rsidR="003F0A28" w:rsidRPr="003F0A28" w:rsidTr="003F0A28">
        <w:trPr>
          <w:trHeight w:val="600"/>
        </w:trPr>
        <w:tc>
          <w:tcPr>
            <w:tcW w:w="296" w:type="pct"/>
            <w:tcBorders>
              <w:top w:val="nil"/>
              <w:left w:val="single" w:sz="4" w:space="0" w:color="auto"/>
              <w:bottom w:val="single" w:sz="4" w:space="0" w:color="auto"/>
              <w:right w:val="single" w:sz="4" w:space="0" w:color="auto"/>
            </w:tcBorders>
            <w:shd w:val="clear" w:color="000000" w:fill="FFFFFF"/>
            <w:vAlign w:val="center"/>
            <w:hideMark/>
          </w:tcPr>
          <w:p w:rsidR="003F0A28" w:rsidRPr="003F0A28" w:rsidRDefault="003F0A28" w:rsidP="003F0A28">
            <w:pPr>
              <w:spacing w:after="0" w:line="240" w:lineRule="auto"/>
              <w:jc w:val="center"/>
              <w:rPr>
                <w:rFonts w:ascii="Sylfaen" w:eastAsia="Times New Roman" w:hAnsi="Sylfaen" w:cs="Calibri"/>
                <w:color w:val="000000"/>
                <w:sz w:val="20"/>
                <w:szCs w:val="20"/>
              </w:rPr>
            </w:pPr>
            <w:r w:rsidRPr="003F0A28">
              <w:rPr>
                <w:rFonts w:ascii="Sylfaen" w:eastAsia="Times New Roman" w:hAnsi="Sylfaen" w:cs="Calibri"/>
                <w:color w:val="000000"/>
                <w:sz w:val="20"/>
                <w:szCs w:val="20"/>
              </w:rPr>
              <w:t>8</w:t>
            </w:r>
          </w:p>
        </w:tc>
        <w:tc>
          <w:tcPr>
            <w:tcW w:w="1049" w:type="pct"/>
            <w:tcBorders>
              <w:top w:val="nil"/>
              <w:left w:val="nil"/>
              <w:bottom w:val="single" w:sz="4" w:space="0" w:color="auto"/>
              <w:right w:val="single" w:sz="4" w:space="0" w:color="auto"/>
            </w:tcBorders>
            <w:shd w:val="clear" w:color="000000" w:fill="FFFFFF"/>
            <w:vAlign w:val="center"/>
            <w:hideMark/>
          </w:tcPr>
          <w:p w:rsidR="003F0A28" w:rsidRPr="003F0A28" w:rsidRDefault="003F0A28" w:rsidP="003F0A28">
            <w:pPr>
              <w:spacing w:after="0" w:line="240" w:lineRule="auto"/>
              <w:jc w:val="center"/>
              <w:rPr>
                <w:rFonts w:ascii="Sylfaen" w:eastAsia="Times New Roman" w:hAnsi="Sylfaen" w:cs="Calibri"/>
                <w:color w:val="000000"/>
                <w:sz w:val="20"/>
                <w:szCs w:val="20"/>
              </w:rPr>
            </w:pPr>
            <w:r w:rsidRPr="003F0A28">
              <w:rPr>
                <w:rFonts w:ascii="Sylfaen" w:eastAsia="Times New Roman" w:hAnsi="Sylfaen" w:cs="Calibri"/>
                <w:color w:val="000000"/>
                <w:sz w:val="20"/>
                <w:szCs w:val="20"/>
              </w:rPr>
              <w:t>ააიპ ბორჯომის გარე განათება</w:t>
            </w:r>
          </w:p>
        </w:tc>
        <w:tc>
          <w:tcPr>
            <w:tcW w:w="1039" w:type="pct"/>
            <w:tcBorders>
              <w:top w:val="nil"/>
              <w:left w:val="nil"/>
              <w:bottom w:val="single" w:sz="4" w:space="0" w:color="auto"/>
              <w:right w:val="single" w:sz="4" w:space="0" w:color="auto"/>
            </w:tcBorders>
            <w:shd w:val="clear" w:color="000000" w:fill="FFFFFF"/>
            <w:vAlign w:val="center"/>
            <w:hideMark/>
          </w:tcPr>
          <w:p w:rsidR="003F0A28" w:rsidRPr="003F0A28" w:rsidRDefault="003F0A28" w:rsidP="003F0A28">
            <w:pPr>
              <w:spacing w:after="0" w:line="240" w:lineRule="auto"/>
              <w:jc w:val="center"/>
              <w:rPr>
                <w:rFonts w:ascii="Sylfaen" w:eastAsia="Times New Roman" w:hAnsi="Sylfaen" w:cs="Calibri"/>
                <w:color w:val="000000"/>
              </w:rPr>
            </w:pPr>
            <w:r w:rsidRPr="003F0A28">
              <w:rPr>
                <w:rFonts w:ascii="Sylfaen" w:eastAsia="Times New Roman" w:hAnsi="Sylfaen" w:cs="Calibri"/>
                <w:color w:val="000000"/>
              </w:rPr>
              <w:t>უფროსი ელექტრიკოსი</w:t>
            </w:r>
          </w:p>
        </w:tc>
        <w:tc>
          <w:tcPr>
            <w:tcW w:w="697" w:type="pct"/>
            <w:tcBorders>
              <w:top w:val="nil"/>
              <w:left w:val="nil"/>
              <w:bottom w:val="single" w:sz="4" w:space="0" w:color="auto"/>
              <w:right w:val="single" w:sz="4" w:space="0" w:color="auto"/>
            </w:tcBorders>
            <w:shd w:val="clear" w:color="000000" w:fill="FFFFFF"/>
            <w:vAlign w:val="center"/>
            <w:hideMark/>
          </w:tcPr>
          <w:p w:rsidR="003F0A28" w:rsidRPr="003F0A28" w:rsidRDefault="003F0A28" w:rsidP="003F0A28">
            <w:pPr>
              <w:spacing w:after="0" w:line="240" w:lineRule="auto"/>
              <w:jc w:val="center"/>
              <w:rPr>
                <w:rFonts w:ascii="Sylfaen" w:eastAsia="Times New Roman" w:hAnsi="Sylfaen" w:cs="Calibri"/>
                <w:color w:val="000000"/>
              </w:rPr>
            </w:pPr>
            <w:r w:rsidRPr="003F0A28">
              <w:rPr>
                <w:rFonts w:ascii="Sylfaen" w:eastAsia="Times New Roman" w:hAnsi="Sylfaen" w:cs="Calibri"/>
                <w:color w:val="000000"/>
              </w:rPr>
              <w:t>შტატით</w:t>
            </w:r>
          </w:p>
        </w:tc>
        <w:tc>
          <w:tcPr>
            <w:tcW w:w="960" w:type="pct"/>
            <w:tcBorders>
              <w:top w:val="nil"/>
              <w:left w:val="nil"/>
              <w:bottom w:val="single" w:sz="4" w:space="0" w:color="auto"/>
              <w:right w:val="single" w:sz="4" w:space="0" w:color="auto"/>
            </w:tcBorders>
            <w:shd w:val="clear" w:color="000000" w:fill="FFFFFF"/>
            <w:vAlign w:val="center"/>
            <w:hideMark/>
          </w:tcPr>
          <w:p w:rsidR="003F0A28" w:rsidRPr="003F0A28" w:rsidRDefault="003F0A28" w:rsidP="003F0A28">
            <w:pPr>
              <w:spacing w:after="0" w:line="240" w:lineRule="auto"/>
              <w:jc w:val="center"/>
              <w:rPr>
                <w:rFonts w:ascii="Sylfaen" w:eastAsia="Times New Roman" w:hAnsi="Sylfaen" w:cs="Calibri"/>
                <w:color w:val="000000"/>
              </w:rPr>
            </w:pPr>
            <w:r w:rsidRPr="003F0A28">
              <w:rPr>
                <w:rFonts w:ascii="Sylfaen" w:eastAsia="Times New Roman" w:hAnsi="Sylfaen" w:cs="Calibri"/>
                <w:color w:val="000000"/>
              </w:rPr>
              <w:t>990</w:t>
            </w:r>
          </w:p>
        </w:tc>
        <w:tc>
          <w:tcPr>
            <w:tcW w:w="960" w:type="pct"/>
            <w:tcBorders>
              <w:top w:val="nil"/>
              <w:left w:val="nil"/>
              <w:bottom w:val="single" w:sz="4" w:space="0" w:color="auto"/>
              <w:right w:val="single" w:sz="4" w:space="0" w:color="auto"/>
            </w:tcBorders>
            <w:shd w:val="clear" w:color="000000" w:fill="FFFFFF"/>
            <w:vAlign w:val="center"/>
            <w:hideMark/>
          </w:tcPr>
          <w:p w:rsidR="003F0A28" w:rsidRPr="003F0A28" w:rsidRDefault="003F0A28" w:rsidP="003F0A28">
            <w:pPr>
              <w:spacing w:after="0" w:line="240" w:lineRule="auto"/>
              <w:jc w:val="center"/>
              <w:rPr>
                <w:rFonts w:ascii="Sylfaen" w:eastAsia="Times New Roman" w:hAnsi="Sylfaen" w:cs="Calibri"/>
                <w:color w:val="000000"/>
              </w:rPr>
            </w:pPr>
            <w:r w:rsidRPr="003F0A28">
              <w:rPr>
                <w:rFonts w:ascii="Sylfaen" w:eastAsia="Times New Roman" w:hAnsi="Sylfaen" w:cs="Calibri"/>
                <w:color w:val="000000"/>
              </w:rPr>
              <w:t>11880</w:t>
            </w:r>
          </w:p>
        </w:tc>
      </w:tr>
      <w:tr w:rsidR="003F0A28" w:rsidRPr="003F0A28" w:rsidTr="003F0A28">
        <w:trPr>
          <w:trHeight w:val="300"/>
        </w:trPr>
        <w:tc>
          <w:tcPr>
            <w:tcW w:w="296" w:type="pct"/>
            <w:tcBorders>
              <w:top w:val="nil"/>
              <w:left w:val="single" w:sz="4" w:space="0" w:color="auto"/>
              <w:bottom w:val="single" w:sz="4" w:space="0" w:color="auto"/>
              <w:right w:val="single" w:sz="4" w:space="0" w:color="auto"/>
            </w:tcBorders>
            <w:shd w:val="clear" w:color="000000" w:fill="FFFFFF"/>
            <w:vAlign w:val="center"/>
            <w:hideMark/>
          </w:tcPr>
          <w:p w:rsidR="003F0A28" w:rsidRPr="003F0A28" w:rsidRDefault="003F0A28" w:rsidP="003F0A28">
            <w:pPr>
              <w:spacing w:after="0" w:line="240" w:lineRule="auto"/>
              <w:jc w:val="center"/>
              <w:rPr>
                <w:rFonts w:ascii="Sylfaen" w:eastAsia="Times New Roman" w:hAnsi="Sylfaen" w:cs="Calibri"/>
                <w:color w:val="000000"/>
                <w:sz w:val="20"/>
                <w:szCs w:val="20"/>
              </w:rPr>
            </w:pPr>
            <w:r w:rsidRPr="003F0A28">
              <w:rPr>
                <w:rFonts w:ascii="Sylfaen" w:eastAsia="Times New Roman" w:hAnsi="Sylfaen" w:cs="Calibri"/>
                <w:color w:val="000000"/>
                <w:sz w:val="20"/>
                <w:szCs w:val="20"/>
              </w:rPr>
              <w:t>9</w:t>
            </w:r>
          </w:p>
        </w:tc>
        <w:tc>
          <w:tcPr>
            <w:tcW w:w="1049" w:type="pct"/>
            <w:tcBorders>
              <w:top w:val="nil"/>
              <w:left w:val="nil"/>
              <w:bottom w:val="single" w:sz="4" w:space="0" w:color="auto"/>
              <w:right w:val="single" w:sz="4" w:space="0" w:color="auto"/>
            </w:tcBorders>
            <w:shd w:val="clear" w:color="000000" w:fill="FFFFFF"/>
            <w:vAlign w:val="center"/>
            <w:hideMark/>
          </w:tcPr>
          <w:p w:rsidR="003F0A28" w:rsidRPr="003F0A28" w:rsidRDefault="003F0A28" w:rsidP="003F0A28">
            <w:pPr>
              <w:spacing w:after="0" w:line="240" w:lineRule="auto"/>
              <w:jc w:val="center"/>
              <w:rPr>
                <w:rFonts w:ascii="Sylfaen" w:eastAsia="Times New Roman" w:hAnsi="Sylfaen" w:cs="Calibri"/>
                <w:color w:val="000000"/>
                <w:sz w:val="20"/>
                <w:szCs w:val="20"/>
              </w:rPr>
            </w:pPr>
            <w:r w:rsidRPr="003F0A28">
              <w:rPr>
                <w:rFonts w:ascii="Sylfaen" w:eastAsia="Times New Roman" w:hAnsi="Sylfaen" w:cs="Calibri"/>
                <w:color w:val="000000"/>
                <w:sz w:val="20"/>
                <w:szCs w:val="20"/>
              </w:rPr>
              <w:t>ააიპ ბორჯომის გარე განათება</w:t>
            </w:r>
          </w:p>
        </w:tc>
        <w:tc>
          <w:tcPr>
            <w:tcW w:w="1039" w:type="pct"/>
            <w:tcBorders>
              <w:top w:val="nil"/>
              <w:left w:val="nil"/>
              <w:bottom w:val="single" w:sz="4" w:space="0" w:color="auto"/>
              <w:right w:val="single" w:sz="4" w:space="0" w:color="auto"/>
            </w:tcBorders>
            <w:shd w:val="clear" w:color="000000" w:fill="FFFFFF"/>
            <w:vAlign w:val="center"/>
            <w:hideMark/>
          </w:tcPr>
          <w:p w:rsidR="003F0A28" w:rsidRPr="003F0A28" w:rsidRDefault="003F0A28" w:rsidP="003F0A28">
            <w:pPr>
              <w:spacing w:after="0" w:line="240" w:lineRule="auto"/>
              <w:jc w:val="center"/>
              <w:rPr>
                <w:rFonts w:ascii="Sylfaen" w:eastAsia="Times New Roman" w:hAnsi="Sylfaen" w:cs="Calibri"/>
                <w:color w:val="000000"/>
              </w:rPr>
            </w:pPr>
            <w:r w:rsidRPr="003F0A28">
              <w:rPr>
                <w:rFonts w:ascii="Sylfaen" w:eastAsia="Times New Roman" w:hAnsi="Sylfaen" w:cs="Calibri"/>
                <w:color w:val="000000"/>
              </w:rPr>
              <w:t>მძღოლი</w:t>
            </w:r>
          </w:p>
        </w:tc>
        <w:tc>
          <w:tcPr>
            <w:tcW w:w="697" w:type="pct"/>
            <w:tcBorders>
              <w:top w:val="nil"/>
              <w:left w:val="nil"/>
              <w:bottom w:val="single" w:sz="4" w:space="0" w:color="auto"/>
              <w:right w:val="single" w:sz="4" w:space="0" w:color="auto"/>
            </w:tcBorders>
            <w:shd w:val="clear" w:color="000000" w:fill="FFFFFF"/>
            <w:vAlign w:val="center"/>
            <w:hideMark/>
          </w:tcPr>
          <w:p w:rsidR="003F0A28" w:rsidRPr="003F0A28" w:rsidRDefault="003F0A28" w:rsidP="003F0A28">
            <w:pPr>
              <w:spacing w:after="0" w:line="240" w:lineRule="auto"/>
              <w:jc w:val="center"/>
              <w:rPr>
                <w:rFonts w:ascii="Sylfaen" w:eastAsia="Times New Roman" w:hAnsi="Sylfaen" w:cs="Calibri"/>
                <w:color w:val="000000"/>
              </w:rPr>
            </w:pPr>
            <w:r w:rsidRPr="003F0A28">
              <w:rPr>
                <w:rFonts w:ascii="Sylfaen" w:eastAsia="Times New Roman" w:hAnsi="Sylfaen" w:cs="Calibri"/>
                <w:color w:val="000000"/>
              </w:rPr>
              <w:t>შტატით</w:t>
            </w:r>
          </w:p>
        </w:tc>
        <w:tc>
          <w:tcPr>
            <w:tcW w:w="960" w:type="pct"/>
            <w:tcBorders>
              <w:top w:val="nil"/>
              <w:left w:val="nil"/>
              <w:bottom w:val="single" w:sz="4" w:space="0" w:color="auto"/>
              <w:right w:val="single" w:sz="4" w:space="0" w:color="auto"/>
            </w:tcBorders>
            <w:shd w:val="clear" w:color="000000" w:fill="FFFFFF"/>
            <w:vAlign w:val="center"/>
            <w:hideMark/>
          </w:tcPr>
          <w:p w:rsidR="003F0A28" w:rsidRPr="003F0A28" w:rsidRDefault="003F0A28" w:rsidP="003F0A28">
            <w:pPr>
              <w:spacing w:after="0" w:line="240" w:lineRule="auto"/>
              <w:jc w:val="center"/>
              <w:rPr>
                <w:rFonts w:ascii="Sylfaen" w:eastAsia="Times New Roman" w:hAnsi="Sylfaen" w:cs="Calibri"/>
                <w:color w:val="000000"/>
              </w:rPr>
            </w:pPr>
            <w:r w:rsidRPr="003F0A28">
              <w:rPr>
                <w:rFonts w:ascii="Sylfaen" w:eastAsia="Times New Roman" w:hAnsi="Sylfaen" w:cs="Calibri"/>
                <w:color w:val="000000"/>
              </w:rPr>
              <w:t>810</w:t>
            </w:r>
          </w:p>
        </w:tc>
        <w:tc>
          <w:tcPr>
            <w:tcW w:w="960" w:type="pct"/>
            <w:tcBorders>
              <w:top w:val="nil"/>
              <w:left w:val="nil"/>
              <w:bottom w:val="single" w:sz="4" w:space="0" w:color="auto"/>
              <w:right w:val="single" w:sz="4" w:space="0" w:color="auto"/>
            </w:tcBorders>
            <w:shd w:val="clear" w:color="000000" w:fill="FFFFFF"/>
            <w:vAlign w:val="center"/>
            <w:hideMark/>
          </w:tcPr>
          <w:p w:rsidR="003F0A28" w:rsidRPr="003F0A28" w:rsidRDefault="003F0A28" w:rsidP="003F0A28">
            <w:pPr>
              <w:spacing w:after="0" w:line="240" w:lineRule="auto"/>
              <w:jc w:val="center"/>
              <w:rPr>
                <w:rFonts w:ascii="Sylfaen" w:eastAsia="Times New Roman" w:hAnsi="Sylfaen" w:cs="Calibri"/>
                <w:color w:val="000000"/>
              </w:rPr>
            </w:pPr>
            <w:r w:rsidRPr="003F0A28">
              <w:rPr>
                <w:rFonts w:ascii="Sylfaen" w:eastAsia="Times New Roman" w:hAnsi="Sylfaen" w:cs="Calibri"/>
                <w:color w:val="000000"/>
              </w:rPr>
              <w:t>9720</w:t>
            </w:r>
          </w:p>
        </w:tc>
      </w:tr>
      <w:tr w:rsidR="003F0A28" w:rsidRPr="003F0A28" w:rsidTr="003F0A28">
        <w:trPr>
          <w:trHeight w:val="300"/>
        </w:trPr>
        <w:tc>
          <w:tcPr>
            <w:tcW w:w="296" w:type="pct"/>
            <w:tcBorders>
              <w:top w:val="nil"/>
              <w:left w:val="single" w:sz="4" w:space="0" w:color="auto"/>
              <w:bottom w:val="single" w:sz="4" w:space="0" w:color="auto"/>
              <w:right w:val="single" w:sz="4" w:space="0" w:color="auto"/>
            </w:tcBorders>
            <w:shd w:val="clear" w:color="000000" w:fill="FFFFFF"/>
            <w:vAlign w:val="center"/>
            <w:hideMark/>
          </w:tcPr>
          <w:p w:rsidR="003F0A28" w:rsidRPr="003F0A28" w:rsidRDefault="003F0A28" w:rsidP="003F0A28">
            <w:pPr>
              <w:spacing w:after="0" w:line="240" w:lineRule="auto"/>
              <w:jc w:val="center"/>
              <w:rPr>
                <w:rFonts w:ascii="Sylfaen" w:eastAsia="Times New Roman" w:hAnsi="Sylfaen" w:cs="Calibri"/>
                <w:color w:val="000000"/>
                <w:sz w:val="20"/>
                <w:szCs w:val="20"/>
              </w:rPr>
            </w:pPr>
            <w:r w:rsidRPr="003F0A28">
              <w:rPr>
                <w:rFonts w:ascii="Sylfaen" w:eastAsia="Times New Roman" w:hAnsi="Sylfaen" w:cs="Calibri"/>
                <w:color w:val="000000"/>
                <w:sz w:val="20"/>
                <w:szCs w:val="20"/>
              </w:rPr>
              <w:t>10</w:t>
            </w:r>
          </w:p>
        </w:tc>
        <w:tc>
          <w:tcPr>
            <w:tcW w:w="1049" w:type="pct"/>
            <w:tcBorders>
              <w:top w:val="nil"/>
              <w:left w:val="nil"/>
              <w:bottom w:val="single" w:sz="4" w:space="0" w:color="auto"/>
              <w:right w:val="single" w:sz="4" w:space="0" w:color="auto"/>
            </w:tcBorders>
            <w:shd w:val="clear" w:color="000000" w:fill="FFFFFF"/>
            <w:vAlign w:val="center"/>
            <w:hideMark/>
          </w:tcPr>
          <w:p w:rsidR="003F0A28" w:rsidRPr="003F0A28" w:rsidRDefault="003F0A28" w:rsidP="003F0A28">
            <w:pPr>
              <w:spacing w:after="0" w:line="240" w:lineRule="auto"/>
              <w:jc w:val="center"/>
              <w:rPr>
                <w:rFonts w:ascii="Sylfaen" w:eastAsia="Times New Roman" w:hAnsi="Sylfaen" w:cs="Calibri"/>
                <w:color w:val="000000"/>
                <w:sz w:val="20"/>
                <w:szCs w:val="20"/>
              </w:rPr>
            </w:pPr>
            <w:r w:rsidRPr="003F0A28">
              <w:rPr>
                <w:rFonts w:ascii="Sylfaen" w:eastAsia="Times New Roman" w:hAnsi="Sylfaen" w:cs="Calibri"/>
                <w:color w:val="000000"/>
                <w:sz w:val="20"/>
                <w:szCs w:val="20"/>
              </w:rPr>
              <w:t>ააიპ ბორჯომის გარე განათება</w:t>
            </w:r>
          </w:p>
        </w:tc>
        <w:tc>
          <w:tcPr>
            <w:tcW w:w="1039" w:type="pct"/>
            <w:tcBorders>
              <w:top w:val="nil"/>
              <w:left w:val="nil"/>
              <w:bottom w:val="single" w:sz="4" w:space="0" w:color="auto"/>
              <w:right w:val="single" w:sz="4" w:space="0" w:color="auto"/>
            </w:tcBorders>
            <w:shd w:val="clear" w:color="000000" w:fill="FFFFFF"/>
            <w:vAlign w:val="center"/>
            <w:hideMark/>
          </w:tcPr>
          <w:p w:rsidR="003F0A28" w:rsidRPr="003F0A28" w:rsidRDefault="003F0A28" w:rsidP="003F0A28">
            <w:pPr>
              <w:spacing w:after="0" w:line="240" w:lineRule="auto"/>
              <w:jc w:val="center"/>
              <w:rPr>
                <w:rFonts w:ascii="Sylfaen" w:eastAsia="Times New Roman" w:hAnsi="Sylfaen" w:cs="Calibri"/>
                <w:color w:val="000000"/>
              </w:rPr>
            </w:pPr>
            <w:r w:rsidRPr="003F0A28">
              <w:rPr>
                <w:rFonts w:ascii="Sylfaen" w:eastAsia="Times New Roman" w:hAnsi="Sylfaen" w:cs="Calibri"/>
                <w:color w:val="000000"/>
              </w:rPr>
              <w:t>მძღოლი</w:t>
            </w:r>
          </w:p>
        </w:tc>
        <w:tc>
          <w:tcPr>
            <w:tcW w:w="697" w:type="pct"/>
            <w:tcBorders>
              <w:top w:val="nil"/>
              <w:left w:val="nil"/>
              <w:bottom w:val="single" w:sz="4" w:space="0" w:color="auto"/>
              <w:right w:val="single" w:sz="4" w:space="0" w:color="auto"/>
            </w:tcBorders>
            <w:shd w:val="clear" w:color="000000" w:fill="FFFFFF"/>
            <w:vAlign w:val="center"/>
            <w:hideMark/>
          </w:tcPr>
          <w:p w:rsidR="003F0A28" w:rsidRPr="003F0A28" w:rsidRDefault="003F0A28" w:rsidP="003F0A28">
            <w:pPr>
              <w:spacing w:after="0" w:line="240" w:lineRule="auto"/>
              <w:jc w:val="center"/>
              <w:rPr>
                <w:rFonts w:ascii="Sylfaen" w:eastAsia="Times New Roman" w:hAnsi="Sylfaen" w:cs="Calibri"/>
                <w:color w:val="000000"/>
              </w:rPr>
            </w:pPr>
            <w:r w:rsidRPr="003F0A28">
              <w:rPr>
                <w:rFonts w:ascii="Sylfaen" w:eastAsia="Times New Roman" w:hAnsi="Sylfaen" w:cs="Calibri"/>
                <w:color w:val="000000"/>
              </w:rPr>
              <w:t>შტატით</w:t>
            </w:r>
          </w:p>
        </w:tc>
        <w:tc>
          <w:tcPr>
            <w:tcW w:w="960" w:type="pct"/>
            <w:tcBorders>
              <w:top w:val="nil"/>
              <w:left w:val="nil"/>
              <w:bottom w:val="single" w:sz="4" w:space="0" w:color="auto"/>
              <w:right w:val="single" w:sz="4" w:space="0" w:color="auto"/>
            </w:tcBorders>
            <w:shd w:val="clear" w:color="000000" w:fill="FFFFFF"/>
            <w:vAlign w:val="center"/>
            <w:hideMark/>
          </w:tcPr>
          <w:p w:rsidR="003F0A28" w:rsidRPr="003F0A28" w:rsidRDefault="003F0A28" w:rsidP="003F0A28">
            <w:pPr>
              <w:spacing w:after="0" w:line="240" w:lineRule="auto"/>
              <w:jc w:val="center"/>
              <w:rPr>
                <w:rFonts w:ascii="Sylfaen" w:eastAsia="Times New Roman" w:hAnsi="Sylfaen" w:cs="Calibri"/>
                <w:color w:val="000000"/>
              </w:rPr>
            </w:pPr>
            <w:r w:rsidRPr="003F0A28">
              <w:rPr>
                <w:rFonts w:ascii="Sylfaen" w:eastAsia="Times New Roman" w:hAnsi="Sylfaen" w:cs="Calibri"/>
                <w:color w:val="000000"/>
              </w:rPr>
              <w:t>810</w:t>
            </w:r>
          </w:p>
        </w:tc>
        <w:tc>
          <w:tcPr>
            <w:tcW w:w="960" w:type="pct"/>
            <w:tcBorders>
              <w:top w:val="nil"/>
              <w:left w:val="nil"/>
              <w:bottom w:val="single" w:sz="4" w:space="0" w:color="auto"/>
              <w:right w:val="single" w:sz="4" w:space="0" w:color="auto"/>
            </w:tcBorders>
            <w:shd w:val="clear" w:color="000000" w:fill="FFFFFF"/>
            <w:vAlign w:val="center"/>
            <w:hideMark/>
          </w:tcPr>
          <w:p w:rsidR="003F0A28" w:rsidRPr="003F0A28" w:rsidRDefault="003F0A28" w:rsidP="003F0A28">
            <w:pPr>
              <w:spacing w:after="0" w:line="240" w:lineRule="auto"/>
              <w:jc w:val="center"/>
              <w:rPr>
                <w:rFonts w:ascii="Sylfaen" w:eastAsia="Times New Roman" w:hAnsi="Sylfaen" w:cs="Calibri"/>
                <w:color w:val="000000"/>
              </w:rPr>
            </w:pPr>
            <w:r w:rsidRPr="003F0A28">
              <w:rPr>
                <w:rFonts w:ascii="Sylfaen" w:eastAsia="Times New Roman" w:hAnsi="Sylfaen" w:cs="Calibri"/>
                <w:color w:val="000000"/>
              </w:rPr>
              <w:t>9720</w:t>
            </w:r>
          </w:p>
        </w:tc>
      </w:tr>
      <w:tr w:rsidR="003F0A28" w:rsidRPr="003F0A28" w:rsidTr="003F0A28">
        <w:trPr>
          <w:trHeight w:val="600"/>
        </w:trPr>
        <w:tc>
          <w:tcPr>
            <w:tcW w:w="296" w:type="pct"/>
            <w:tcBorders>
              <w:top w:val="nil"/>
              <w:left w:val="single" w:sz="4" w:space="0" w:color="auto"/>
              <w:bottom w:val="single" w:sz="4" w:space="0" w:color="auto"/>
              <w:right w:val="single" w:sz="4" w:space="0" w:color="auto"/>
            </w:tcBorders>
            <w:shd w:val="clear" w:color="000000" w:fill="FFFFFF"/>
            <w:vAlign w:val="center"/>
            <w:hideMark/>
          </w:tcPr>
          <w:p w:rsidR="003F0A28" w:rsidRPr="003F0A28" w:rsidRDefault="003F0A28" w:rsidP="003F0A28">
            <w:pPr>
              <w:spacing w:after="0" w:line="240" w:lineRule="auto"/>
              <w:jc w:val="center"/>
              <w:rPr>
                <w:rFonts w:ascii="Sylfaen" w:eastAsia="Times New Roman" w:hAnsi="Sylfaen" w:cs="Calibri"/>
                <w:color w:val="000000"/>
                <w:sz w:val="20"/>
                <w:szCs w:val="20"/>
              </w:rPr>
            </w:pPr>
            <w:r w:rsidRPr="003F0A28">
              <w:rPr>
                <w:rFonts w:ascii="Sylfaen" w:eastAsia="Times New Roman" w:hAnsi="Sylfaen" w:cs="Calibri"/>
                <w:color w:val="000000"/>
                <w:sz w:val="20"/>
                <w:szCs w:val="20"/>
              </w:rPr>
              <w:t>11</w:t>
            </w:r>
          </w:p>
        </w:tc>
        <w:tc>
          <w:tcPr>
            <w:tcW w:w="1049" w:type="pct"/>
            <w:tcBorders>
              <w:top w:val="nil"/>
              <w:left w:val="nil"/>
              <w:bottom w:val="single" w:sz="4" w:space="0" w:color="auto"/>
              <w:right w:val="single" w:sz="4" w:space="0" w:color="auto"/>
            </w:tcBorders>
            <w:shd w:val="clear" w:color="000000" w:fill="FFFFFF"/>
            <w:vAlign w:val="center"/>
            <w:hideMark/>
          </w:tcPr>
          <w:p w:rsidR="003F0A28" w:rsidRPr="003F0A28" w:rsidRDefault="003F0A28" w:rsidP="003F0A28">
            <w:pPr>
              <w:spacing w:after="0" w:line="240" w:lineRule="auto"/>
              <w:jc w:val="center"/>
              <w:rPr>
                <w:rFonts w:ascii="Sylfaen" w:eastAsia="Times New Roman" w:hAnsi="Sylfaen" w:cs="Calibri"/>
                <w:color w:val="000000"/>
                <w:sz w:val="20"/>
                <w:szCs w:val="20"/>
              </w:rPr>
            </w:pPr>
            <w:r w:rsidRPr="003F0A28">
              <w:rPr>
                <w:rFonts w:ascii="Sylfaen" w:eastAsia="Times New Roman" w:hAnsi="Sylfaen" w:cs="Calibri"/>
                <w:color w:val="000000"/>
                <w:sz w:val="20"/>
                <w:szCs w:val="20"/>
              </w:rPr>
              <w:t>ააიპ ბორჯომის გარე განათება</w:t>
            </w:r>
          </w:p>
        </w:tc>
        <w:tc>
          <w:tcPr>
            <w:tcW w:w="1039" w:type="pct"/>
            <w:tcBorders>
              <w:top w:val="nil"/>
              <w:left w:val="nil"/>
              <w:bottom w:val="single" w:sz="4" w:space="0" w:color="auto"/>
              <w:right w:val="single" w:sz="4" w:space="0" w:color="auto"/>
            </w:tcBorders>
            <w:shd w:val="clear" w:color="000000" w:fill="FFFFFF"/>
            <w:vAlign w:val="center"/>
            <w:hideMark/>
          </w:tcPr>
          <w:p w:rsidR="003F0A28" w:rsidRPr="003F0A28" w:rsidRDefault="003F0A28" w:rsidP="003F0A28">
            <w:pPr>
              <w:spacing w:after="0" w:line="240" w:lineRule="auto"/>
              <w:jc w:val="center"/>
              <w:rPr>
                <w:rFonts w:ascii="Sylfaen" w:eastAsia="Times New Roman" w:hAnsi="Sylfaen" w:cs="Calibri"/>
                <w:color w:val="000000"/>
              </w:rPr>
            </w:pPr>
            <w:proofErr w:type="gramStart"/>
            <w:r w:rsidRPr="003F0A28">
              <w:rPr>
                <w:rFonts w:ascii="Sylfaen" w:eastAsia="Times New Roman" w:hAnsi="Sylfaen" w:cs="Calibri"/>
                <w:color w:val="000000"/>
              </w:rPr>
              <w:t>ელ.მონტიორის</w:t>
            </w:r>
            <w:proofErr w:type="gramEnd"/>
            <w:r w:rsidRPr="003F0A28">
              <w:rPr>
                <w:rFonts w:ascii="Sylfaen" w:eastAsia="Times New Roman" w:hAnsi="Sylfaen" w:cs="Calibri"/>
                <w:color w:val="000000"/>
              </w:rPr>
              <w:t xml:space="preserve"> დამხმარე მუშა</w:t>
            </w:r>
          </w:p>
        </w:tc>
        <w:tc>
          <w:tcPr>
            <w:tcW w:w="697" w:type="pct"/>
            <w:tcBorders>
              <w:top w:val="nil"/>
              <w:left w:val="nil"/>
              <w:bottom w:val="single" w:sz="4" w:space="0" w:color="auto"/>
              <w:right w:val="single" w:sz="4" w:space="0" w:color="auto"/>
            </w:tcBorders>
            <w:shd w:val="clear" w:color="000000" w:fill="FFFFFF"/>
            <w:vAlign w:val="center"/>
            <w:hideMark/>
          </w:tcPr>
          <w:p w:rsidR="003F0A28" w:rsidRPr="003F0A28" w:rsidRDefault="003F0A28" w:rsidP="003F0A28">
            <w:pPr>
              <w:spacing w:after="0" w:line="240" w:lineRule="auto"/>
              <w:jc w:val="center"/>
              <w:rPr>
                <w:rFonts w:ascii="Sylfaen" w:eastAsia="Times New Roman" w:hAnsi="Sylfaen" w:cs="Calibri"/>
                <w:color w:val="000000"/>
              </w:rPr>
            </w:pPr>
            <w:r w:rsidRPr="003F0A28">
              <w:rPr>
                <w:rFonts w:ascii="Sylfaen" w:eastAsia="Times New Roman" w:hAnsi="Sylfaen" w:cs="Calibri"/>
                <w:color w:val="000000"/>
              </w:rPr>
              <w:t>შტატით</w:t>
            </w:r>
          </w:p>
        </w:tc>
        <w:tc>
          <w:tcPr>
            <w:tcW w:w="960" w:type="pct"/>
            <w:tcBorders>
              <w:top w:val="nil"/>
              <w:left w:val="nil"/>
              <w:bottom w:val="single" w:sz="4" w:space="0" w:color="auto"/>
              <w:right w:val="single" w:sz="4" w:space="0" w:color="auto"/>
            </w:tcBorders>
            <w:shd w:val="clear" w:color="000000" w:fill="FFFFFF"/>
            <w:vAlign w:val="center"/>
            <w:hideMark/>
          </w:tcPr>
          <w:p w:rsidR="003F0A28" w:rsidRPr="003F0A28" w:rsidRDefault="003F0A28" w:rsidP="003F0A28">
            <w:pPr>
              <w:spacing w:after="0" w:line="240" w:lineRule="auto"/>
              <w:jc w:val="center"/>
              <w:rPr>
                <w:rFonts w:ascii="Sylfaen" w:eastAsia="Times New Roman" w:hAnsi="Sylfaen" w:cs="Calibri"/>
                <w:color w:val="000000"/>
              </w:rPr>
            </w:pPr>
            <w:r w:rsidRPr="003F0A28">
              <w:rPr>
                <w:rFonts w:ascii="Sylfaen" w:eastAsia="Times New Roman" w:hAnsi="Sylfaen" w:cs="Calibri"/>
                <w:color w:val="000000"/>
              </w:rPr>
              <w:t>660</w:t>
            </w:r>
          </w:p>
        </w:tc>
        <w:tc>
          <w:tcPr>
            <w:tcW w:w="960" w:type="pct"/>
            <w:tcBorders>
              <w:top w:val="nil"/>
              <w:left w:val="nil"/>
              <w:bottom w:val="single" w:sz="4" w:space="0" w:color="auto"/>
              <w:right w:val="single" w:sz="4" w:space="0" w:color="auto"/>
            </w:tcBorders>
            <w:shd w:val="clear" w:color="000000" w:fill="FFFFFF"/>
            <w:vAlign w:val="center"/>
            <w:hideMark/>
          </w:tcPr>
          <w:p w:rsidR="003F0A28" w:rsidRPr="003F0A28" w:rsidRDefault="003F0A28" w:rsidP="003F0A28">
            <w:pPr>
              <w:spacing w:after="0" w:line="240" w:lineRule="auto"/>
              <w:jc w:val="center"/>
              <w:rPr>
                <w:rFonts w:ascii="Sylfaen" w:eastAsia="Times New Roman" w:hAnsi="Sylfaen" w:cs="Calibri"/>
                <w:color w:val="000000"/>
              </w:rPr>
            </w:pPr>
            <w:r w:rsidRPr="003F0A28">
              <w:rPr>
                <w:rFonts w:ascii="Sylfaen" w:eastAsia="Times New Roman" w:hAnsi="Sylfaen" w:cs="Calibri"/>
                <w:color w:val="000000"/>
              </w:rPr>
              <w:t>7920</w:t>
            </w:r>
          </w:p>
        </w:tc>
      </w:tr>
      <w:tr w:rsidR="003F0A28" w:rsidRPr="003F0A28" w:rsidTr="003F0A28">
        <w:trPr>
          <w:trHeight w:val="300"/>
        </w:trPr>
        <w:tc>
          <w:tcPr>
            <w:tcW w:w="296" w:type="pct"/>
            <w:tcBorders>
              <w:top w:val="nil"/>
              <w:left w:val="single" w:sz="4" w:space="0" w:color="auto"/>
              <w:bottom w:val="single" w:sz="4" w:space="0" w:color="auto"/>
              <w:right w:val="single" w:sz="4" w:space="0" w:color="auto"/>
            </w:tcBorders>
            <w:shd w:val="clear" w:color="000000" w:fill="FFFFFF"/>
            <w:vAlign w:val="center"/>
            <w:hideMark/>
          </w:tcPr>
          <w:p w:rsidR="003F0A28" w:rsidRPr="003F0A28" w:rsidRDefault="003F0A28" w:rsidP="003F0A28">
            <w:pPr>
              <w:spacing w:after="0" w:line="240" w:lineRule="auto"/>
              <w:jc w:val="center"/>
              <w:rPr>
                <w:rFonts w:ascii="Sylfaen" w:eastAsia="Times New Roman" w:hAnsi="Sylfaen" w:cs="Calibri"/>
                <w:color w:val="000000"/>
                <w:sz w:val="20"/>
                <w:szCs w:val="20"/>
              </w:rPr>
            </w:pPr>
            <w:r w:rsidRPr="003F0A28">
              <w:rPr>
                <w:rFonts w:ascii="Sylfaen" w:eastAsia="Times New Roman" w:hAnsi="Sylfaen" w:cs="Calibri"/>
                <w:color w:val="000000"/>
                <w:sz w:val="20"/>
                <w:szCs w:val="20"/>
              </w:rPr>
              <w:t>12</w:t>
            </w:r>
          </w:p>
        </w:tc>
        <w:tc>
          <w:tcPr>
            <w:tcW w:w="1049" w:type="pct"/>
            <w:tcBorders>
              <w:top w:val="nil"/>
              <w:left w:val="nil"/>
              <w:bottom w:val="single" w:sz="4" w:space="0" w:color="auto"/>
              <w:right w:val="single" w:sz="4" w:space="0" w:color="auto"/>
            </w:tcBorders>
            <w:shd w:val="clear" w:color="000000" w:fill="FFFFFF"/>
            <w:vAlign w:val="center"/>
            <w:hideMark/>
          </w:tcPr>
          <w:p w:rsidR="003F0A28" w:rsidRPr="003F0A28" w:rsidRDefault="003F0A28" w:rsidP="003F0A28">
            <w:pPr>
              <w:spacing w:after="0" w:line="240" w:lineRule="auto"/>
              <w:jc w:val="center"/>
              <w:rPr>
                <w:rFonts w:ascii="Sylfaen" w:eastAsia="Times New Roman" w:hAnsi="Sylfaen" w:cs="Calibri"/>
                <w:color w:val="000000"/>
                <w:sz w:val="20"/>
                <w:szCs w:val="20"/>
              </w:rPr>
            </w:pPr>
            <w:r w:rsidRPr="003F0A28">
              <w:rPr>
                <w:rFonts w:ascii="Sylfaen" w:eastAsia="Times New Roman" w:hAnsi="Sylfaen" w:cs="Calibri"/>
                <w:color w:val="000000"/>
                <w:sz w:val="20"/>
                <w:szCs w:val="20"/>
              </w:rPr>
              <w:t>ააიპ ბორჯომის გარე განათება</w:t>
            </w:r>
          </w:p>
        </w:tc>
        <w:tc>
          <w:tcPr>
            <w:tcW w:w="1039" w:type="pct"/>
            <w:tcBorders>
              <w:top w:val="nil"/>
              <w:left w:val="nil"/>
              <w:bottom w:val="single" w:sz="4" w:space="0" w:color="auto"/>
              <w:right w:val="single" w:sz="4" w:space="0" w:color="auto"/>
            </w:tcBorders>
            <w:shd w:val="clear" w:color="000000" w:fill="FFFFFF"/>
            <w:vAlign w:val="center"/>
            <w:hideMark/>
          </w:tcPr>
          <w:p w:rsidR="003F0A28" w:rsidRPr="003F0A28" w:rsidRDefault="003F0A28" w:rsidP="003F0A28">
            <w:pPr>
              <w:spacing w:after="0" w:line="240" w:lineRule="auto"/>
              <w:jc w:val="center"/>
              <w:rPr>
                <w:rFonts w:ascii="Sylfaen" w:eastAsia="Times New Roman" w:hAnsi="Sylfaen" w:cs="Calibri"/>
                <w:color w:val="000000"/>
              </w:rPr>
            </w:pPr>
            <w:proofErr w:type="gramStart"/>
            <w:r w:rsidRPr="003F0A28">
              <w:rPr>
                <w:rFonts w:ascii="Sylfaen" w:eastAsia="Times New Roman" w:hAnsi="Sylfaen" w:cs="Calibri"/>
                <w:color w:val="000000"/>
              </w:rPr>
              <w:t>ელ.მონტიორი</w:t>
            </w:r>
            <w:proofErr w:type="gramEnd"/>
          </w:p>
        </w:tc>
        <w:tc>
          <w:tcPr>
            <w:tcW w:w="697" w:type="pct"/>
            <w:tcBorders>
              <w:top w:val="nil"/>
              <w:left w:val="nil"/>
              <w:bottom w:val="single" w:sz="4" w:space="0" w:color="auto"/>
              <w:right w:val="single" w:sz="4" w:space="0" w:color="auto"/>
            </w:tcBorders>
            <w:shd w:val="clear" w:color="000000" w:fill="FFFFFF"/>
            <w:vAlign w:val="center"/>
            <w:hideMark/>
          </w:tcPr>
          <w:p w:rsidR="003F0A28" w:rsidRPr="003F0A28" w:rsidRDefault="003F0A28" w:rsidP="003F0A28">
            <w:pPr>
              <w:spacing w:after="0" w:line="240" w:lineRule="auto"/>
              <w:jc w:val="center"/>
              <w:rPr>
                <w:rFonts w:ascii="Sylfaen" w:eastAsia="Times New Roman" w:hAnsi="Sylfaen" w:cs="Calibri"/>
                <w:color w:val="000000"/>
              </w:rPr>
            </w:pPr>
            <w:r w:rsidRPr="003F0A28">
              <w:rPr>
                <w:rFonts w:ascii="Sylfaen" w:eastAsia="Times New Roman" w:hAnsi="Sylfaen" w:cs="Calibri"/>
                <w:color w:val="000000"/>
              </w:rPr>
              <w:t>შტატით</w:t>
            </w:r>
          </w:p>
        </w:tc>
        <w:tc>
          <w:tcPr>
            <w:tcW w:w="960" w:type="pct"/>
            <w:tcBorders>
              <w:top w:val="nil"/>
              <w:left w:val="nil"/>
              <w:bottom w:val="single" w:sz="4" w:space="0" w:color="auto"/>
              <w:right w:val="single" w:sz="4" w:space="0" w:color="auto"/>
            </w:tcBorders>
            <w:shd w:val="clear" w:color="000000" w:fill="FFFFFF"/>
            <w:vAlign w:val="center"/>
            <w:hideMark/>
          </w:tcPr>
          <w:p w:rsidR="003F0A28" w:rsidRPr="003F0A28" w:rsidRDefault="003F0A28" w:rsidP="003F0A28">
            <w:pPr>
              <w:spacing w:after="0" w:line="240" w:lineRule="auto"/>
              <w:jc w:val="center"/>
              <w:rPr>
                <w:rFonts w:ascii="Sylfaen" w:eastAsia="Times New Roman" w:hAnsi="Sylfaen" w:cs="Calibri"/>
                <w:color w:val="000000"/>
              </w:rPr>
            </w:pPr>
            <w:r w:rsidRPr="003F0A28">
              <w:rPr>
                <w:rFonts w:ascii="Sylfaen" w:eastAsia="Times New Roman" w:hAnsi="Sylfaen" w:cs="Calibri"/>
                <w:color w:val="000000"/>
              </w:rPr>
              <w:t>800</w:t>
            </w:r>
          </w:p>
        </w:tc>
        <w:tc>
          <w:tcPr>
            <w:tcW w:w="960" w:type="pct"/>
            <w:tcBorders>
              <w:top w:val="nil"/>
              <w:left w:val="nil"/>
              <w:bottom w:val="single" w:sz="4" w:space="0" w:color="auto"/>
              <w:right w:val="single" w:sz="4" w:space="0" w:color="auto"/>
            </w:tcBorders>
            <w:shd w:val="clear" w:color="000000" w:fill="FFFFFF"/>
            <w:vAlign w:val="center"/>
            <w:hideMark/>
          </w:tcPr>
          <w:p w:rsidR="003F0A28" w:rsidRPr="003F0A28" w:rsidRDefault="003F0A28" w:rsidP="003F0A28">
            <w:pPr>
              <w:spacing w:after="0" w:line="240" w:lineRule="auto"/>
              <w:jc w:val="center"/>
              <w:rPr>
                <w:rFonts w:ascii="Sylfaen" w:eastAsia="Times New Roman" w:hAnsi="Sylfaen" w:cs="Calibri"/>
                <w:color w:val="000000"/>
              </w:rPr>
            </w:pPr>
            <w:r w:rsidRPr="003F0A28">
              <w:rPr>
                <w:rFonts w:ascii="Sylfaen" w:eastAsia="Times New Roman" w:hAnsi="Sylfaen" w:cs="Calibri"/>
                <w:color w:val="000000"/>
              </w:rPr>
              <w:t>9600</w:t>
            </w:r>
          </w:p>
        </w:tc>
      </w:tr>
      <w:tr w:rsidR="003F0A28" w:rsidRPr="003F0A28" w:rsidTr="003F0A28">
        <w:trPr>
          <w:trHeight w:val="300"/>
        </w:trPr>
        <w:tc>
          <w:tcPr>
            <w:tcW w:w="296" w:type="pct"/>
            <w:tcBorders>
              <w:top w:val="nil"/>
              <w:left w:val="single" w:sz="4" w:space="0" w:color="auto"/>
              <w:bottom w:val="single" w:sz="4" w:space="0" w:color="auto"/>
              <w:right w:val="single" w:sz="4" w:space="0" w:color="auto"/>
            </w:tcBorders>
            <w:shd w:val="clear" w:color="000000" w:fill="FFFFFF"/>
            <w:vAlign w:val="center"/>
            <w:hideMark/>
          </w:tcPr>
          <w:p w:rsidR="003F0A28" w:rsidRPr="003F0A28" w:rsidRDefault="003F0A28" w:rsidP="003F0A28">
            <w:pPr>
              <w:spacing w:after="0" w:line="240" w:lineRule="auto"/>
              <w:jc w:val="center"/>
              <w:rPr>
                <w:rFonts w:ascii="Sylfaen" w:eastAsia="Times New Roman" w:hAnsi="Sylfaen" w:cs="Calibri"/>
                <w:color w:val="000000"/>
                <w:sz w:val="20"/>
                <w:szCs w:val="20"/>
              </w:rPr>
            </w:pPr>
            <w:r w:rsidRPr="003F0A28">
              <w:rPr>
                <w:rFonts w:ascii="Sylfaen" w:eastAsia="Times New Roman" w:hAnsi="Sylfaen" w:cs="Calibri"/>
                <w:color w:val="000000"/>
                <w:sz w:val="20"/>
                <w:szCs w:val="20"/>
              </w:rPr>
              <w:t>13</w:t>
            </w:r>
          </w:p>
        </w:tc>
        <w:tc>
          <w:tcPr>
            <w:tcW w:w="1049" w:type="pct"/>
            <w:tcBorders>
              <w:top w:val="nil"/>
              <w:left w:val="nil"/>
              <w:bottom w:val="single" w:sz="4" w:space="0" w:color="auto"/>
              <w:right w:val="single" w:sz="4" w:space="0" w:color="auto"/>
            </w:tcBorders>
            <w:shd w:val="clear" w:color="000000" w:fill="FFFFFF"/>
            <w:vAlign w:val="center"/>
            <w:hideMark/>
          </w:tcPr>
          <w:p w:rsidR="003F0A28" w:rsidRPr="003F0A28" w:rsidRDefault="003F0A28" w:rsidP="003F0A28">
            <w:pPr>
              <w:spacing w:after="0" w:line="240" w:lineRule="auto"/>
              <w:jc w:val="center"/>
              <w:rPr>
                <w:rFonts w:ascii="Sylfaen" w:eastAsia="Times New Roman" w:hAnsi="Sylfaen" w:cs="Calibri"/>
                <w:color w:val="000000"/>
                <w:sz w:val="20"/>
                <w:szCs w:val="20"/>
              </w:rPr>
            </w:pPr>
            <w:r w:rsidRPr="003F0A28">
              <w:rPr>
                <w:rFonts w:ascii="Sylfaen" w:eastAsia="Times New Roman" w:hAnsi="Sylfaen" w:cs="Calibri"/>
                <w:color w:val="000000"/>
                <w:sz w:val="20"/>
                <w:szCs w:val="20"/>
              </w:rPr>
              <w:t>ააიპ ბორჯომის გარე განათება</w:t>
            </w:r>
          </w:p>
        </w:tc>
        <w:tc>
          <w:tcPr>
            <w:tcW w:w="1039" w:type="pct"/>
            <w:tcBorders>
              <w:top w:val="nil"/>
              <w:left w:val="nil"/>
              <w:bottom w:val="single" w:sz="4" w:space="0" w:color="auto"/>
              <w:right w:val="single" w:sz="4" w:space="0" w:color="auto"/>
            </w:tcBorders>
            <w:shd w:val="clear" w:color="000000" w:fill="FFFFFF"/>
            <w:vAlign w:val="center"/>
            <w:hideMark/>
          </w:tcPr>
          <w:p w:rsidR="003F0A28" w:rsidRPr="003F0A28" w:rsidRDefault="003F0A28" w:rsidP="003F0A28">
            <w:pPr>
              <w:spacing w:after="0" w:line="240" w:lineRule="auto"/>
              <w:jc w:val="center"/>
              <w:rPr>
                <w:rFonts w:ascii="Sylfaen" w:eastAsia="Times New Roman" w:hAnsi="Sylfaen" w:cs="Calibri"/>
                <w:color w:val="000000"/>
              </w:rPr>
            </w:pPr>
            <w:r w:rsidRPr="003F0A28">
              <w:rPr>
                <w:rFonts w:ascii="Sylfaen" w:eastAsia="Times New Roman" w:hAnsi="Sylfaen" w:cs="Calibri"/>
                <w:color w:val="000000"/>
              </w:rPr>
              <w:t>დამლაგებელი</w:t>
            </w:r>
          </w:p>
        </w:tc>
        <w:tc>
          <w:tcPr>
            <w:tcW w:w="697" w:type="pct"/>
            <w:tcBorders>
              <w:top w:val="nil"/>
              <w:left w:val="nil"/>
              <w:bottom w:val="single" w:sz="4" w:space="0" w:color="auto"/>
              <w:right w:val="single" w:sz="4" w:space="0" w:color="auto"/>
            </w:tcBorders>
            <w:shd w:val="clear" w:color="000000" w:fill="FFFFFF"/>
            <w:vAlign w:val="center"/>
            <w:hideMark/>
          </w:tcPr>
          <w:p w:rsidR="003F0A28" w:rsidRPr="003F0A28" w:rsidRDefault="003F0A28" w:rsidP="003F0A28">
            <w:pPr>
              <w:spacing w:after="0" w:line="240" w:lineRule="auto"/>
              <w:jc w:val="center"/>
              <w:rPr>
                <w:rFonts w:ascii="Sylfaen" w:eastAsia="Times New Roman" w:hAnsi="Sylfaen" w:cs="Calibri"/>
                <w:color w:val="000000"/>
              </w:rPr>
            </w:pPr>
            <w:r w:rsidRPr="003F0A28">
              <w:rPr>
                <w:rFonts w:ascii="Sylfaen" w:eastAsia="Times New Roman" w:hAnsi="Sylfaen" w:cs="Calibri"/>
                <w:color w:val="000000"/>
              </w:rPr>
              <w:t>შტატით</w:t>
            </w:r>
          </w:p>
        </w:tc>
        <w:tc>
          <w:tcPr>
            <w:tcW w:w="960" w:type="pct"/>
            <w:tcBorders>
              <w:top w:val="nil"/>
              <w:left w:val="nil"/>
              <w:bottom w:val="single" w:sz="4" w:space="0" w:color="auto"/>
              <w:right w:val="single" w:sz="4" w:space="0" w:color="auto"/>
            </w:tcBorders>
            <w:shd w:val="clear" w:color="000000" w:fill="FFFFFF"/>
            <w:vAlign w:val="center"/>
            <w:hideMark/>
          </w:tcPr>
          <w:p w:rsidR="003F0A28" w:rsidRPr="003F0A28" w:rsidRDefault="003F0A28" w:rsidP="003F0A28">
            <w:pPr>
              <w:spacing w:after="0" w:line="240" w:lineRule="auto"/>
              <w:jc w:val="center"/>
              <w:rPr>
                <w:rFonts w:ascii="Sylfaen" w:eastAsia="Times New Roman" w:hAnsi="Sylfaen" w:cs="Calibri"/>
                <w:color w:val="000000"/>
              </w:rPr>
            </w:pPr>
            <w:r w:rsidRPr="003F0A28">
              <w:rPr>
                <w:rFonts w:ascii="Sylfaen" w:eastAsia="Times New Roman" w:hAnsi="Sylfaen" w:cs="Calibri"/>
                <w:color w:val="000000"/>
              </w:rPr>
              <w:t>120</w:t>
            </w:r>
          </w:p>
        </w:tc>
        <w:tc>
          <w:tcPr>
            <w:tcW w:w="960" w:type="pct"/>
            <w:tcBorders>
              <w:top w:val="nil"/>
              <w:left w:val="nil"/>
              <w:bottom w:val="single" w:sz="4" w:space="0" w:color="auto"/>
              <w:right w:val="single" w:sz="4" w:space="0" w:color="auto"/>
            </w:tcBorders>
            <w:shd w:val="clear" w:color="000000" w:fill="FFFFFF"/>
            <w:vAlign w:val="center"/>
            <w:hideMark/>
          </w:tcPr>
          <w:p w:rsidR="003F0A28" w:rsidRPr="003F0A28" w:rsidRDefault="003F0A28" w:rsidP="003F0A28">
            <w:pPr>
              <w:spacing w:after="0" w:line="240" w:lineRule="auto"/>
              <w:jc w:val="center"/>
              <w:rPr>
                <w:rFonts w:ascii="Sylfaen" w:eastAsia="Times New Roman" w:hAnsi="Sylfaen" w:cs="Calibri"/>
                <w:color w:val="000000"/>
              </w:rPr>
            </w:pPr>
            <w:r w:rsidRPr="003F0A28">
              <w:rPr>
                <w:rFonts w:ascii="Sylfaen" w:eastAsia="Times New Roman" w:hAnsi="Sylfaen" w:cs="Calibri"/>
                <w:color w:val="000000"/>
              </w:rPr>
              <w:t>1440</w:t>
            </w:r>
          </w:p>
        </w:tc>
      </w:tr>
      <w:tr w:rsidR="003F0A28" w:rsidRPr="003F0A28" w:rsidTr="003F0A28">
        <w:trPr>
          <w:trHeight w:val="300"/>
        </w:trPr>
        <w:tc>
          <w:tcPr>
            <w:tcW w:w="296" w:type="pct"/>
            <w:tcBorders>
              <w:top w:val="nil"/>
              <w:left w:val="nil"/>
              <w:bottom w:val="nil"/>
              <w:right w:val="nil"/>
            </w:tcBorders>
            <w:shd w:val="clear" w:color="000000" w:fill="FFFFFF"/>
            <w:vAlign w:val="center"/>
            <w:hideMark/>
          </w:tcPr>
          <w:p w:rsidR="003F0A28" w:rsidRPr="003F0A28" w:rsidRDefault="003F0A28" w:rsidP="003F0A28">
            <w:pPr>
              <w:spacing w:after="0" w:line="240" w:lineRule="auto"/>
              <w:jc w:val="center"/>
              <w:rPr>
                <w:rFonts w:ascii="Sylfaen" w:eastAsia="Times New Roman" w:hAnsi="Sylfaen" w:cs="Calibri"/>
                <w:color w:val="000000"/>
                <w:sz w:val="20"/>
                <w:szCs w:val="20"/>
              </w:rPr>
            </w:pPr>
            <w:r w:rsidRPr="003F0A28">
              <w:rPr>
                <w:rFonts w:ascii="Sylfaen" w:eastAsia="Times New Roman" w:hAnsi="Sylfaen" w:cs="Calibri"/>
                <w:color w:val="000000"/>
                <w:sz w:val="20"/>
                <w:szCs w:val="20"/>
              </w:rPr>
              <w:t> </w:t>
            </w:r>
          </w:p>
        </w:tc>
        <w:tc>
          <w:tcPr>
            <w:tcW w:w="1049" w:type="pct"/>
            <w:tcBorders>
              <w:top w:val="nil"/>
              <w:left w:val="nil"/>
              <w:bottom w:val="nil"/>
              <w:right w:val="nil"/>
            </w:tcBorders>
            <w:shd w:val="clear" w:color="000000" w:fill="FFFFFF"/>
            <w:vAlign w:val="center"/>
            <w:hideMark/>
          </w:tcPr>
          <w:p w:rsidR="003F0A28" w:rsidRPr="003F0A28" w:rsidRDefault="003F0A28" w:rsidP="003F0A28">
            <w:pPr>
              <w:spacing w:after="0" w:line="240" w:lineRule="auto"/>
              <w:jc w:val="center"/>
              <w:rPr>
                <w:rFonts w:ascii="Sylfaen" w:eastAsia="Times New Roman" w:hAnsi="Sylfaen" w:cs="Calibri"/>
                <w:color w:val="000000"/>
                <w:sz w:val="20"/>
                <w:szCs w:val="20"/>
              </w:rPr>
            </w:pPr>
            <w:r w:rsidRPr="003F0A28">
              <w:rPr>
                <w:rFonts w:ascii="Sylfaen" w:eastAsia="Times New Roman" w:hAnsi="Sylfaen" w:cs="Calibri"/>
                <w:color w:val="000000"/>
                <w:sz w:val="20"/>
                <w:szCs w:val="20"/>
              </w:rPr>
              <w:t> </w:t>
            </w:r>
          </w:p>
        </w:tc>
        <w:tc>
          <w:tcPr>
            <w:tcW w:w="1039" w:type="pct"/>
            <w:tcBorders>
              <w:top w:val="nil"/>
              <w:left w:val="nil"/>
              <w:bottom w:val="nil"/>
              <w:right w:val="nil"/>
            </w:tcBorders>
            <w:shd w:val="clear" w:color="000000" w:fill="FFFFFF"/>
            <w:vAlign w:val="center"/>
            <w:hideMark/>
          </w:tcPr>
          <w:p w:rsidR="003F0A28" w:rsidRPr="003F0A28" w:rsidRDefault="003F0A28" w:rsidP="003F0A28">
            <w:pPr>
              <w:spacing w:after="0" w:line="240" w:lineRule="auto"/>
              <w:jc w:val="center"/>
              <w:rPr>
                <w:rFonts w:ascii="Sylfaen" w:eastAsia="Times New Roman" w:hAnsi="Sylfaen" w:cs="Calibri"/>
                <w:color w:val="000000"/>
                <w:sz w:val="20"/>
                <w:szCs w:val="20"/>
              </w:rPr>
            </w:pPr>
            <w:r w:rsidRPr="003F0A28">
              <w:rPr>
                <w:rFonts w:ascii="Sylfaen" w:eastAsia="Times New Roman" w:hAnsi="Sylfaen" w:cs="Calibri"/>
                <w:color w:val="000000"/>
                <w:sz w:val="20"/>
                <w:szCs w:val="20"/>
              </w:rPr>
              <w:t> </w:t>
            </w:r>
          </w:p>
        </w:tc>
        <w:tc>
          <w:tcPr>
            <w:tcW w:w="697" w:type="pct"/>
            <w:tcBorders>
              <w:top w:val="nil"/>
              <w:left w:val="nil"/>
              <w:bottom w:val="nil"/>
              <w:right w:val="nil"/>
            </w:tcBorders>
            <w:shd w:val="clear" w:color="000000" w:fill="FFFFFF"/>
            <w:vAlign w:val="center"/>
            <w:hideMark/>
          </w:tcPr>
          <w:p w:rsidR="003F0A28" w:rsidRPr="003F0A28" w:rsidRDefault="003F0A28" w:rsidP="003F0A28">
            <w:pPr>
              <w:spacing w:after="0" w:line="240" w:lineRule="auto"/>
              <w:jc w:val="center"/>
              <w:rPr>
                <w:rFonts w:ascii="Sylfaen" w:eastAsia="Times New Roman" w:hAnsi="Sylfaen" w:cs="Calibri"/>
                <w:color w:val="000000"/>
                <w:sz w:val="20"/>
                <w:szCs w:val="20"/>
              </w:rPr>
            </w:pPr>
            <w:r w:rsidRPr="003F0A28">
              <w:rPr>
                <w:rFonts w:ascii="Sylfaen" w:eastAsia="Times New Roman" w:hAnsi="Sylfaen" w:cs="Calibri"/>
                <w:color w:val="000000"/>
                <w:sz w:val="20"/>
                <w:szCs w:val="20"/>
              </w:rPr>
              <w:t> </w:t>
            </w:r>
          </w:p>
        </w:tc>
        <w:tc>
          <w:tcPr>
            <w:tcW w:w="960" w:type="pct"/>
            <w:tcBorders>
              <w:top w:val="nil"/>
              <w:left w:val="single" w:sz="4" w:space="0" w:color="auto"/>
              <w:bottom w:val="single" w:sz="4" w:space="0" w:color="auto"/>
              <w:right w:val="single" w:sz="4" w:space="0" w:color="auto"/>
            </w:tcBorders>
            <w:shd w:val="clear" w:color="000000" w:fill="FFFFFF"/>
            <w:vAlign w:val="center"/>
            <w:hideMark/>
          </w:tcPr>
          <w:p w:rsidR="003F0A28" w:rsidRPr="003F0A28" w:rsidRDefault="003F0A28" w:rsidP="003F0A28">
            <w:pPr>
              <w:spacing w:after="0" w:line="240" w:lineRule="auto"/>
              <w:jc w:val="center"/>
              <w:rPr>
                <w:rFonts w:ascii="Sylfaen" w:eastAsia="Times New Roman" w:hAnsi="Sylfaen" w:cs="Calibri"/>
                <w:b/>
                <w:bCs/>
                <w:color w:val="000000"/>
                <w:sz w:val="20"/>
                <w:szCs w:val="20"/>
              </w:rPr>
            </w:pPr>
            <w:r w:rsidRPr="003F0A28">
              <w:rPr>
                <w:rFonts w:ascii="Sylfaen" w:eastAsia="Times New Roman" w:hAnsi="Sylfaen" w:cs="Calibri"/>
                <w:b/>
                <w:bCs/>
                <w:color w:val="000000"/>
                <w:sz w:val="20"/>
                <w:szCs w:val="20"/>
              </w:rPr>
              <w:t>12550</w:t>
            </w:r>
          </w:p>
        </w:tc>
        <w:tc>
          <w:tcPr>
            <w:tcW w:w="960" w:type="pct"/>
            <w:tcBorders>
              <w:top w:val="nil"/>
              <w:left w:val="nil"/>
              <w:bottom w:val="single" w:sz="4" w:space="0" w:color="auto"/>
              <w:right w:val="single" w:sz="4" w:space="0" w:color="auto"/>
            </w:tcBorders>
            <w:shd w:val="clear" w:color="000000" w:fill="FFFFFF"/>
            <w:vAlign w:val="center"/>
            <w:hideMark/>
          </w:tcPr>
          <w:p w:rsidR="003F0A28" w:rsidRPr="003F0A28" w:rsidRDefault="003F0A28" w:rsidP="003F0A28">
            <w:pPr>
              <w:spacing w:after="0" w:line="240" w:lineRule="auto"/>
              <w:jc w:val="center"/>
              <w:rPr>
                <w:rFonts w:ascii="Sylfaen" w:eastAsia="Times New Roman" w:hAnsi="Sylfaen" w:cs="Calibri"/>
                <w:b/>
                <w:bCs/>
                <w:color w:val="000000"/>
                <w:sz w:val="20"/>
                <w:szCs w:val="20"/>
              </w:rPr>
            </w:pPr>
            <w:r w:rsidRPr="003F0A28">
              <w:rPr>
                <w:rFonts w:ascii="Sylfaen" w:eastAsia="Times New Roman" w:hAnsi="Sylfaen" w:cs="Calibri"/>
                <w:b/>
                <w:bCs/>
                <w:color w:val="000000"/>
                <w:sz w:val="20"/>
                <w:szCs w:val="20"/>
              </w:rPr>
              <w:t>150600</w:t>
            </w:r>
          </w:p>
        </w:tc>
      </w:tr>
    </w:tbl>
    <w:p w:rsidR="006670AC" w:rsidRDefault="006670AC" w:rsidP="006670AC">
      <w:pPr>
        <w:rPr>
          <w:rFonts w:ascii="Sylfaen" w:hAnsi="Sylfaen" w:cs="Sylfaen"/>
          <w:sz w:val="28"/>
          <w:lang w:val="ka-GE"/>
        </w:rPr>
      </w:pPr>
    </w:p>
    <w:p w:rsidR="006670AC" w:rsidRDefault="006670AC" w:rsidP="006670AC">
      <w:pPr>
        <w:rPr>
          <w:rFonts w:ascii="Sylfaen" w:hAnsi="Sylfaen" w:cs="Sylfaen"/>
          <w:sz w:val="28"/>
          <w:lang w:val="ka-GE"/>
        </w:rPr>
      </w:pPr>
    </w:p>
    <w:p w:rsidR="006670AC" w:rsidRDefault="006670AC" w:rsidP="006670AC">
      <w:pPr>
        <w:rPr>
          <w:lang w:val="ka-GE"/>
        </w:rPr>
      </w:pPr>
      <w:r w:rsidRPr="00115DCF">
        <w:rPr>
          <w:rFonts w:ascii="Sylfaen" w:hAnsi="Sylfaen" w:cs="Sylfaen"/>
          <w:sz w:val="28"/>
          <w:lang w:val="ka-GE"/>
        </w:rPr>
        <w:t>მიზანი</w:t>
      </w:r>
      <w:r w:rsidRPr="00115DCF">
        <w:rPr>
          <w:lang w:val="ka-GE"/>
        </w:rPr>
        <w:t xml:space="preserve"> </w:t>
      </w:r>
    </w:p>
    <w:p w:rsidR="00920915" w:rsidRPr="006670AC" w:rsidRDefault="006670AC" w:rsidP="00476C99">
      <w:pPr>
        <w:rPr>
          <w:rFonts w:ascii="Sylfaen" w:hAnsi="Sylfaen"/>
          <w:b/>
          <w:sz w:val="28"/>
        </w:rPr>
      </w:pPr>
      <w:r w:rsidRPr="00115DCF">
        <w:rPr>
          <w:rFonts w:ascii="Sylfaen" w:hAnsi="Sylfaen" w:cs="Sylfaen"/>
          <w:lang w:val="ka-GE"/>
        </w:rPr>
        <w:t>პროგრამის</w:t>
      </w:r>
      <w:r w:rsidRPr="00115DCF">
        <w:rPr>
          <w:lang w:val="ka-GE"/>
        </w:rPr>
        <w:t xml:space="preserve"> </w:t>
      </w:r>
      <w:r w:rsidRPr="00115DCF">
        <w:rPr>
          <w:rFonts w:ascii="Sylfaen" w:hAnsi="Sylfaen" w:cs="Sylfaen"/>
          <w:lang w:val="ka-GE"/>
        </w:rPr>
        <w:t>საბოლოო</w:t>
      </w:r>
      <w:r w:rsidRPr="00115DCF">
        <w:rPr>
          <w:lang w:val="ka-GE"/>
        </w:rPr>
        <w:t xml:space="preserve"> </w:t>
      </w:r>
      <w:r w:rsidRPr="00115DCF">
        <w:rPr>
          <w:rFonts w:ascii="Sylfaen" w:hAnsi="Sylfaen" w:cs="Sylfaen"/>
          <w:lang w:val="ka-GE"/>
        </w:rPr>
        <w:t>მიზანია</w:t>
      </w:r>
      <w:r w:rsidRPr="00115DCF">
        <w:rPr>
          <w:lang w:val="ka-GE"/>
        </w:rPr>
        <w:t xml:space="preserve"> </w:t>
      </w:r>
      <w:r>
        <w:rPr>
          <w:rFonts w:ascii="Sylfaen" w:hAnsi="Sylfaen" w:cs="Sylfaen"/>
          <w:lang w:val="ka-GE"/>
        </w:rPr>
        <w:t>განათებული</w:t>
      </w:r>
      <w:r w:rsidRPr="00115DCF">
        <w:rPr>
          <w:lang w:val="ka-GE"/>
        </w:rPr>
        <w:t xml:space="preserve"> </w:t>
      </w:r>
      <w:r>
        <w:rPr>
          <w:rFonts w:ascii="Sylfaen" w:hAnsi="Sylfaen" w:cs="Sylfaen"/>
          <w:lang w:val="ka-GE"/>
        </w:rPr>
        <w:t>მუნიციპალიტეტი</w:t>
      </w:r>
    </w:p>
    <w:tbl>
      <w:tblPr>
        <w:tblW w:w="5000" w:type="pct"/>
        <w:tblLook w:val="04A0" w:firstRow="1" w:lastRow="0" w:firstColumn="1" w:lastColumn="0" w:noHBand="0" w:noVBand="1"/>
      </w:tblPr>
      <w:tblGrid>
        <w:gridCol w:w="2109"/>
        <w:gridCol w:w="1329"/>
        <w:gridCol w:w="1311"/>
        <w:gridCol w:w="1945"/>
        <w:gridCol w:w="1528"/>
        <w:gridCol w:w="1528"/>
        <w:gridCol w:w="1528"/>
        <w:gridCol w:w="1662"/>
      </w:tblGrid>
      <w:tr w:rsidR="006670AC" w:rsidRPr="006670AC" w:rsidTr="006670AC">
        <w:trPr>
          <w:trHeight w:val="360"/>
        </w:trPr>
        <w:tc>
          <w:tcPr>
            <w:tcW w:w="4403" w:type="pct"/>
            <w:gridSpan w:val="7"/>
            <w:tcBorders>
              <w:top w:val="nil"/>
              <w:left w:val="single" w:sz="8" w:space="0" w:color="auto"/>
              <w:bottom w:val="nil"/>
              <w:right w:val="nil"/>
            </w:tcBorders>
            <w:shd w:val="clear" w:color="auto" w:fill="auto"/>
            <w:vAlign w:val="center"/>
            <w:hideMark/>
          </w:tcPr>
          <w:p w:rsidR="006670AC" w:rsidRPr="006670AC" w:rsidRDefault="006670AC" w:rsidP="006670AC">
            <w:pPr>
              <w:spacing w:after="0" w:line="240" w:lineRule="auto"/>
              <w:rPr>
                <w:rFonts w:ascii="Sylfaen" w:eastAsia="Times New Roman" w:hAnsi="Sylfaen" w:cs="Calibri"/>
                <w:b/>
                <w:bCs/>
                <w:sz w:val="20"/>
                <w:szCs w:val="20"/>
              </w:rPr>
            </w:pPr>
            <w:r w:rsidRPr="006670AC">
              <w:rPr>
                <w:rFonts w:ascii="Sylfaen" w:eastAsia="Times New Roman" w:hAnsi="Sylfaen" w:cs="Calibri"/>
                <w:b/>
                <w:bCs/>
                <w:sz w:val="20"/>
                <w:szCs w:val="20"/>
              </w:rPr>
              <w:t>პროგრამის დასახელება, რის ფარგლებშიც ხორციელდება ქვეპროგრამა:</w:t>
            </w:r>
          </w:p>
        </w:tc>
        <w:tc>
          <w:tcPr>
            <w:tcW w:w="597" w:type="pct"/>
            <w:tcBorders>
              <w:top w:val="nil"/>
              <w:left w:val="nil"/>
              <w:bottom w:val="nil"/>
              <w:right w:val="single" w:sz="8" w:space="0" w:color="auto"/>
            </w:tcBorders>
            <w:shd w:val="clear" w:color="auto" w:fill="auto"/>
            <w:noWrap/>
            <w:vAlign w:val="center"/>
            <w:hideMark/>
          </w:tcPr>
          <w:p w:rsidR="006670AC" w:rsidRPr="006670AC" w:rsidRDefault="006670AC" w:rsidP="006670AC">
            <w:pPr>
              <w:spacing w:after="0" w:line="240" w:lineRule="auto"/>
              <w:rPr>
                <w:rFonts w:ascii="Sylfaen" w:eastAsia="Times New Roman" w:hAnsi="Sylfaen" w:cs="Calibri"/>
                <w:sz w:val="20"/>
                <w:szCs w:val="20"/>
              </w:rPr>
            </w:pPr>
            <w:r w:rsidRPr="006670AC">
              <w:rPr>
                <w:rFonts w:ascii="Sylfaen" w:eastAsia="Times New Roman" w:hAnsi="Sylfaen" w:cs="Calibri"/>
                <w:sz w:val="20"/>
                <w:szCs w:val="20"/>
              </w:rPr>
              <w:t> </w:t>
            </w:r>
          </w:p>
        </w:tc>
      </w:tr>
      <w:tr w:rsidR="006670AC" w:rsidRPr="006670AC" w:rsidTr="006670AC">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6670AC" w:rsidRPr="006670AC" w:rsidRDefault="006670AC" w:rsidP="006670AC">
            <w:pPr>
              <w:spacing w:after="0" w:line="240" w:lineRule="auto"/>
              <w:rPr>
                <w:rFonts w:ascii="Sylfaen" w:eastAsia="Times New Roman" w:hAnsi="Sylfaen" w:cs="Calibri"/>
                <w:b/>
                <w:bCs/>
                <w:sz w:val="20"/>
                <w:szCs w:val="20"/>
              </w:rPr>
            </w:pPr>
            <w:r w:rsidRPr="006670AC">
              <w:rPr>
                <w:rFonts w:ascii="Sylfaen" w:eastAsia="Times New Roman" w:hAnsi="Sylfaen" w:cs="Calibri"/>
                <w:b/>
                <w:bCs/>
                <w:sz w:val="20"/>
                <w:szCs w:val="20"/>
              </w:rPr>
              <w:t>გარე განათება</w:t>
            </w:r>
          </w:p>
        </w:tc>
      </w:tr>
      <w:tr w:rsidR="006670AC" w:rsidRPr="006670AC" w:rsidTr="006670AC">
        <w:trPr>
          <w:trHeight w:val="360"/>
        </w:trPr>
        <w:tc>
          <w:tcPr>
            <w:tcW w:w="1855"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6670AC" w:rsidRPr="006670AC" w:rsidRDefault="006670AC" w:rsidP="006670AC">
            <w:pPr>
              <w:spacing w:after="0" w:line="240" w:lineRule="auto"/>
              <w:rPr>
                <w:rFonts w:ascii="Sylfaen" w:eastAsia="Times New Roman" w:hAnsi="Sylfaen" w:cs="Calibri"/>
                <w:b/>
                <w:bCs/>
                <w:sz w:val="20"/>
                <w:szCs w:val="20"/>
              </w:rPr>
            </w:pPr>
            <w:r w:rsidRPr="006670AC">
              <w:rPr>
                <w:rFonts w:ascii="Sylfaen" w:eastAsia="Times New Roman" w:hAnsi="Sylfaen" w:cs="Calibri"/>
                <w:b/>
                <w:bCs/>
                <w:sz w:val="20"/>
                <w:szCs w:val="20"/>
              </w:rPr>
              <w:t>ქვეპროგრამის კლასიფიკაციის კოდი:</w:t>
            </w:r>
          </w:p>
        </w:tc>
        <w:tc>
          <w:tcPr>
            <w:tcW w:w="757"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b/>
                <w:bCs/>
                <w:sz w:val="20"/>
                <w:szCs w:val="20"/>
              </w:rPr>
            </w:pPr>
            <w:r w:rsidRPr="006670AC">
              <w:rPr>
                <w:rFonts w:ascii="Sylfaen" w:eastAsia="Times New Roman" w:hAnsi="Sylfaen" w:cs="Calibri"/>
                <w:b/>
                <w:bCs/>
                <w:sz w:val="20"/>
                <w:szCs w:val="20"/>
              </w:rPr>
              <w:t>020302</w:t>
            </w:r>
          </w:p>
        </w:tc>
        <w:tc>
          <w:tcPr>
            <w:tcW w:w="597" w:type="pct"/>
            <w:tcBorders>
              <w:top w:val="nil"/>
              <w:left w:val="nil"/>
              <w:bottom w:val="nil"/>
              <w:right w:val="nil"/>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b/>
                <w:bCs/>
                <w:sz w:val="20"/>
                <w:szCs w:val="20"/>
              </w:rPr>
            </w:pPr>
          </w:p>
        </w:tc>
        <w:tc>
          <w:tcPr>
            <w:tcW w:w="597" w:type="pct"/>
            <w:tcBorders>
              <w:top w:val="nil"/>
              <w:left w:val="nil"/>
              <w:bottom w:val="nil"/>
              <w:right w:val="nil"/>
            </w:tcBorders>
            <w:shd w:val="clear" w:color="auto" w:fill="auto"/>
            <w:vAlign w:val="center"/>
            <w:hideMark/>
          </w:tcPr>
          <w:p w:rsidR="006670AC" w:rsidRPr="006670AC" w:rsidRDefault="006670AC" w:rsidP="006670AC">
            <w:pPr>
              <w:spacing w:after="0" w:line="240" w:lineRule="auto"/>
              <w:rPr>
                <w:rFonts w:ascii="Times New Roman" w:eastAsia="Times New Roman" w:hAnsi="Times New Roman"/>
                <w:sz w:val="20"/>
                <w:szCs w:val="20"/>
              </w:rPr>
            </w:pPr>
          </w:p>
        </w:tc>
        <w:tc>
          <w:tcPr>
            <w:tcW w:w="597" w:type="pct"/>
            <w:tcBorders>
              <w:top w:val="nil"/>
              <w:left w:val="nil"/>
              <w:bottom w:val="nil"/>
              <w:right w:val="nil"/>
            </w:tcBorders>
            <w:shd w:val="clear" w:color="auto" w:fill="auto"/>
            <w:noWrap/>
            <w:vAlign w:val="center"/>
            <w:hideMark/>
          </w:tcPr>
          <w:p w:rsidR="006670AC" w:rsidRPr="006670AC" w:rsidRDefault="006670AC" w:rsidP="006670AC">
            <w:pPr>
              <w:spacing w:after="0" w:line="240" w:lineRule="auto"/>
              <w:rPr>
                <w:rFonts w:ascii="Times New Roman" w:eastAsia="Times New Roman" w:hAnsi="Times New Roman"/>
                <w:sz w:val="20"/>
                <w:szCs w:val="20"/>
              </w:rPr>
            </w:pPr>
          </w:p>
        </w:tc>
        <w:tc>
          <w:tcPr>
            <w:tcW w:w="597" w:type="pct"/>
            <w:tcBorders>
              <w:top w:val="nil"/>
              <w:left w:val="nil"/>
              <w:bottom w:val="nil"/>
              <w:right w:val="single" w:sz="8" w:space="0" w:color="auto"/>
            </w:tcBorders>
            <w:shd w:val="clear" w:color="auto" w:fill="auto"/>
            <w:noWrap/>
            <w:vAlign w:val="center"/>
            <w:hideMark/>
          </w:tcPr>
          <w:p w:rsidR="006670AC" w:rsidRPr="006670AC" w:rsidRDefault="006670AC" w:rsidP="006670AC">
            <w:pPr>
              <w:spacing w:after="0" w:line="240" w:lineRule="auto"/>
              <w:rPr>
                <w:rFonts w:ascii="Sylfaen" w:eastAsia="Times New Roman" w:hAnsi="Sylfaen" w:cs="Calibri"/>
                <w:sz w:val="20"/>
                <w:szCs w:val="20"/>
              </w:rPr>
            </w:pPr>
            <w:r w:rsidRPr="006670AC">
              <w:rPr>
                <w:rFonts w:ascii="Sylfaen" w:eastAsia="Times New Roman" w:hAnsi="Sylfaen" w:cs="Calibri"/>
                <w:sz w:val="20"/>
                <w:szCs w:val="20"/>
              </w:rPr>
              <w:t> </w:t>
            </w:r>
          </w:p>
        </w:tc>
      </w:tr>
      <w:tr w:rsidR="006670AC" w:rsidRPr="006670AC" w:rsidTr="006670AC">
        <w:trPr>
          <w:trHeight w:val="360"/>
        </w:trPr>
        <w:tc>
          <w:tcPr>
            <w:tcW w:w="1855" w:type="pct"/>
            <w:gridSpan w:val="3"/>
            <w:tcBorders>
              <w:top w:val="nil"/>
              <w:left w:val="single" w:sz="8" w:space="0" w:color="auto"/>
              <w:bottom w:val="nil"/>
              <w:right w:val="nil"/>
            </w:tcBorders>
            <w:shd w:val="clear" w:color="auto" w:fill="auto"/>
            <w:vAlign w:val="center"/>
            <w:hideMark/>
          </w:tcPr>
          <w:p w:rsidR="006670AC" w:rsidRPr="006670AC" w:rsidRDefault="006670AC" w:rsidP="006670AC">
            <w:pPr>
              <w:spacing w:after="0" w:line="240" w:lineRule="auto"/>
              <w:rPr>
                <w:rFonts w:ascii="Sylfaen" w:eastAsia="Times New Roman" w:hAnsi="Sylfaen" w:cs="Calibri"/>
                <w:b/>
                <w:bCs/>
                <w:sz w:val="20"/>
                <w:szCs w:val="20"/>
              </w:rPr>
            </w:pPr>
            <w:r w:rsidRPr="006670AC">
              <w:rPr>
                <w:rFonts w:ascii="Sylfaen" w:eastAsia="Times New Roman" w:hAnsi="Sylfaen" w:cs="Calibri"/>
                <w:b/>
                <w:bCs/>
                <w:sz w:val="20"/>
                <w:szCs w:val="20"/>
              </w:rPr>
              <w:lastRenderedPageBreak/>
              <w:t>ქვეპროგრამის დასახელება:</w:t>
            </w:r>
          </w:p>
        </w:tc>
        <w:tc>
          <w:tcPr>
            <w:tcW w:w="757" w:type="pct"/>
            <w:tcBorders>
              <w:top w:val="nil"/>
              <w:left w:val="nil"/>
              <w:bottom w:val="nil"/>
              <w:right w:val="nil"/>
            </w:tcBorders>
            <w:shd w:val="clear" w:color="auto" w:fill="auto"/>
            <w:vAlign w:val="center"/>
            <w:hideMark/>
          </w:tcPr>
          <w:p w:rsidR="006670AC" w:rsidRPr="006670AC" w:rsidRDefault="006670AC" w:rsidP="006670AC">
            <w:pPr>
              <w:spacing w:after="0" w:line="240" w:lineRule="auto"/>
              <w:rPr>
                <w:rFonts w:ascii="Sylfaen" w:eastAsia="Times New Roman" w:hAnsi="Sylfaen" w:cs="Calibri"/>
                <w:b/>
                <w:bCs/>
                <w:sz w:val="20"/>
                <w:szCs w:val="20"/>
              </w:rPr>
            </w:pPr>
          </w:p>
        </w:tc>
        <w:tc>
          <w:tcPr>
            <w:tcW w:w="597" w:type="pct"/>
            <w:tcBorders>
              <w:top w:val="nil"/>
              <w:left w:val="nil"/>
              <w:bottom w:val="nil"/>
              <w:right w:val="nil"/>
            </w:tcBorders>
            <w:shd w:val="clear" w:color="auto" w:fill="auto"/>
            <w:vAlign w:val="center"/>
            <w:hideMark/>
          </w:tcPr>
          <w:p w:rsidR="006670AC" w:rsidRPr="006670AC" w:rsidRDefault="006670AC" w:rsidP="006670AC">
            <w:pPr>
              <w:spacing w:after="0" w:line="240" w:lineRule="auto"/>
              <w:rPr>
                <w:rFonts w:ascii="Times New Roman" w:eastAsia="Times New Roman" w:hAnsi="Times New Roman"/>
                <w:sz w:val="20"/>
                <w:szCs w:val="20"/>
              </w:rPr>
            </w:pPr>
          </w:p>
        </w:tc>
        <w:tc>
          <w:tcPr>
            <w:tcW w:w="597" w:type="pct"/>
            <w:tcBorders>
              <w:top w:val="nil"/>
              <w:left w:val="nil"/>
              <w:bottom w:val="nil"/>
              <w:right w:val="nil"/>
            </w:tcBorders>
            <w:shd w:val="clear" w:color="auto" w:fill="auto"/>
            <w:vAlign w:val="center"/>
            <w:hideMark/>
          </w:tcPr>
          <w:p w:rsidR="006670AC" w:rsidRPr="006670AC" w:rsidRDefault="006670AC" w:rsidP="006670AC">
            <w:pPr>
              <w:spacing w:after="0" w:line="240" w:lineRule="auto"/>
              <w:rPr>
                <w:rFonts w:ascii="Times New Roman" w:eastAsia="Times New Roman" w:hAnsi="Times New Roman"/>
                <w:sz w:val="20"/>
                <w:szCs w:val="20"/>
              </w:rPr>
            </w:pPr>
          </w:p>
        </w:tc>
        <w:tc>
          <w:tcPr>
            <w:tcW w:w="597" w:type="pct"/>
            <w:tcBorders>
              <w:top w:val="nil"/>
              <w:left w:val="nil"/>
              <w:bottom w:val="nil"/>
              <w:right w:val="nil"/>
            </w:tcBorders>
            <w:shd w:val="clear" w:color="auto" w:fill="auto"/>
            <w:noWrap/>
            <w:vAlign w:val="center"/>
            <w:hideMark/>
          </w:tcPr>
          <w:p w:rsidR="006670AC" w:rsidRPr="006670AC" w:rsidRDefault="006670AC" w:rsidP="006670AC">
            <w:pPr>
              <w:spacing w:after="0" w:line="240" w:lineRule="auto"/>
              <w:rPr>
                <w:rFonts w:ascii="Times New Roman" w:eastAsia="Times New Roman" w:hAnsi="Times New Roman"/>
                <w:sz w:val="20"/>
                <w:szCs w:val="20"/>
              </w:rPr>
            </w:pPr>
          </w:p>
        </w:tc>
        <w:tc>
          <w:tcPr>
            <w:tcW w:w="597" w:type="pct"/>
            <w:tcBorders>
              <w:top w:val="nil"/>
              <w:left w:val="nil"/>
              <w:bottom w:val="nil"/>
              <w:right w:val="single" w:sz="8" w:space="0" w:color="auto"/>
            </w:tcBorders>
            <w:shd w:val="clear" w:color="auto" w:fill="auto"/>
            <w:noWrap/>
            <w:vAlign w:val="center"/>
            <w:hideMark/>
          </w:tcPr>
          <w:p w:rsidR="006670AC" w:rsidRPr="006670AC" w:rsidRDefault="006670AC" w:rsidP="006670AC">
            <w:pPr>
              <w:spacing w:after="0" w:line="240" w:lineRule="auto"/>
              <w:rPr>
                <w:rFonts w:ascii="Sylfaen" w:eastAsia="Times New Roman" w:hAnsi="Sylfaen" w:cs="Calibri"/>
                <w:sz w:val="20"/>
                <w:szCs w:val="20"/>
              </w:rPr>
            </w:pPr>
            <w:r w:rsidRPr="006670AC">
              <w:rPr>
                <w:rFonts w:ascii="Sylfaen" w:eastAsia="Times New Roman" w:hAnsi="Sylfaen" w:cs="Calibri"/>
                <w:sz w:val="20"/>
                <w:szCs w:val="20"/>
              </w:rPr>
              <w:t> </w:t>
            </w:r>
          </w:p>
        </w:tc>
      </w:tr>
      <w:tr w:rsidR="006670AC" w:rsidRPr="006670AC" w:rsidTr="006670AC">
        <w:trPr>
          <w:trHeight w:val="1575"/>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6670AC" w:rsidRPr="006670AC" w:rsidRDefault="006670AC" w:rsidP="006670AC">
            <w:pPr>
              <w:spacing w:after="0" w:line="240" w:lineRule="auto"/>
              <w:rPr>
                <w:rFonts w:ascii="Sylfaen" w:eastAsia="Times New Roman" w:hAnsi="Sylfaen" w:cs="Calibri"/>
                <w:b/>
                <w:bCs/>
                <w:sz w:val="20"/>
                <w:szCs w:val="20"/>
              </w:rPr>
            </w:pPr>
            <w:r w:rsidRPr="006670AC">
              <w:rPr>
                <w:rFonts w:ascii="Sylfaen" w:eastAsia="Times New Roman" w:hAnsi="Sylfaen" w:cs="Calibri"/>
                <w:b/>
                <w:bCs/>
                <w:sz w:val="20"/>
                <w:szCs w:val="20"/>
              </w:rPr>
              <w:t>ბორჯომის გარე განათება</w:t>
            </w:r>
          </w:p>
        </w:tc>
      </w:tr>
      <w:tr w:rsidR="006670AC" w:rsidRPr="006670AC" w:rsidTr="006670AC">
        <w:trPr>
          <w:trHeight w:val="390"/>
        </w:trPr>
        <w:tc>
          <w:tcPr>
            <w:tcW w:w="1341" w:type="pct"/>
            <w:gridSpan w:val="2"/>
            <w:tcBorders>
              <w:top w:val="nil"/>
              <w:left w:val="single" w:sz="8" w:space="0" w:color="auto"/>
              <w:bottom w:val="single" w:sz="4" w:space="0" w:color="auto"/>
              <w:right w:val="single" w:sz="4" w:space="0" w:color="000000"/>
            </w:tcBorders>
            <w:shd w:val="clear" w:color="auto" w:fill="auto"/>
            <w:vAlign w:val="center"/>
            <w:hideMark/>
          </w:tcPr>
          <w:p w:rsidR="006670AC" w:rsidRPr="006670AC" w:rsidRDefault="006670AC" w:rsidP="006670AC">
            <w:pPr>
              <w:spacing w:after="0" w:line="240" w:lineRule="auto"/>
              <w:rPr>
                <w:rFonts w:ascii="Sylfaen" w:eastAsia="Times New Roman" w:hAnsi="Sylfaen" w:cs="Calibri"/>
                <w:sz w:val="20"/>
                <w:szCs w:val="20"/>
              </w:rPr>
            </w:pPr>
            <w:r w:rsidRPr="006670AC">
              <w:rPr>
                <w:rFonts w:ascii="Sylfaen" w:eastAsia="Times New Roman" w:hAnsi="Sylfaen" w:cs="Calibri"/>
                <w:sz w:val="20"/>
                <w:szCs w:val="20"/>
              </w:rPr>
              <w:t>არის ქვეპროგრამა ახალი</w:t>
            </w:r>
            <w:r w:rsidRPr="006670AC">
              <w:rPr>
                <w:rFonts w:ascii="Sylfaen" w:eastAsia="Times New Roman" w:hAnsi="Sylfaen" w:cs="Calibri"/>
                <w:b/>
                <w:bCs/>
                <w:sz w:val="20"/>
                <w:szCs w:val="20"/>
              </w:rPr>
              <w:t xml:space="preserve">? </w:t>
            </w:r>
            <w:r w:rsidRPr="006670AC">
              <w:rPr>
                <w:rFonts w:ascii="Sylfaen" w:eastAsia="Times New Roman" w:hAnsi="Sylfaen" w:cs="Calibri"/>
                <w:sz w:val="20"/>
                <w:szCs w:val="20"/>
              </w:rPr>
              <w:t xml:space="preserve">        </w:t>
            </w:r>
            <w:r w:rsidRPr="006670AC">
              <w:rPr>
                <w:rFonts w:ascii="Sylfaen" w:eastAsia="Times New Roman" w:hAnsi="Sylfaen" w:cs="Calibri"/>
                <w:b/>
                <w:bCs/>
                <w:sz w:val="20"/>
                <w:szCs w:val="20"/>
              </w:rPr>
              <w:t xml:space="preserve">  </w:t>
            </w:r>
            <w:r w:rsidRPr="006670AC">
              <w:rPr>
                <w:rFonts w:ascii="Sylfaen" w:eastAsia="Times New Roman" w:hAnsi="Sylfaen" w:cs="Calibri"/>
                <w:sz w:val="20"/>
                <w:szCs w:val="20"/>
              </w:rPr>
              <w:t xml:space="preserve"> არა</w:t>
            </w:r>
          </w:p>
        </w:tc>
        <w:tc>
          <w:tcPr>
            <w:tcW w:w="513" w:type="pct"/>
            <w:tcBorders>
              <w:top w:val="nil"/>
              <w:left w:val="nil"/>
              <w:bottom w:val="nil"/>
              <w:right w:val="nil"/>
            </w:tcBorders>
            <w:shd w:val="clear" w:color="auto" w:fill="auto"/>
            <w:vAlign w:val="center"/>
            <w:hideMark/>
          </w:tcPr>
          <w:p w:rsidR="006670AC" w:rsidRPr="006670AC" w:rsidRDefault="006670AC" w:rsidP="006670AC">
            <w:pPr>
              <w:spacing w:after="0" w:line="240" w:lineRule="auto"/>
              <w:rPr>
                <w:rFonts w:ascii="Sylfaen" w:eastAsia="Times New Roman" w:hAnsi="Sylfaen" w:cs="Calibri"/>
                <w:sz w:val="20"/>
                <w:szCs w:val="20"/>
              </w:rPr>
            </w:pPr>
          </w:p>
        </w:tc>
        <w:tc>
          <w:tcPr>
            <w:tcW w:w="757" w:type="pct"/>
            <w:tcBorders>
              <w:top w:val="nil"/>
              <w:left w:val="nil"/>
              <w:bottom w:val="nil"/>
              <w:right w:val="nil"/>
            </w:tcBorders>
            <w:shd w:val="clear" w:color="auto" w:fill="auto"/>
            <w:vAlign w:val="center"/>
            <w:hideMark/>
          </w:tcPr>
          <w:p w:rsidR="006670AC" w:rsidRPr="006670AC" w:rsidRDefault="006670AC" w:rsidP="006670AC">
            <w:pPr>
              <w:spacing w:after="0" w:line="240" w:lineRule="auto"/>
              <w:rPr>
                <w:rFonts w:ascii="Times New Roman" w:eastAsia="Times New Roman" w:hAnsi="Times New Roman"/>
                <w:sz w:val="20"/>
                <w:szCs w:val="20"/>
              </w:rPr>
            </w:pPr>
          </w:p>
        </w:tc>
        <w:tc>
          <w:tcPr>
            <w:tcW w:w="597" w:type="pct"/>
            <w:tcBorders>
              <w:top w:val="nil"/>
              <w:left w:val="nil"/>
              <w:bottom w:val="nil"/>
              <w:right w:val="nil"/>
            </w:tcBorders>
            <w:shd w:val="clear" w:color="auto" w:fill="auto"/>
            <w:vAlign w:val="center"/>
            <w:hideMark/>
          </w:tcPr>
          <w:p w:rsidR="006670AC" w:rsidRPr="006670AC" w:rsidRDefault="006670AC" w:rsidP="006670AC">
            <w:pPr>
              <w:spacing w:after="0" w:line="240" w:lineRule="auto"/>
              <w:rPr>
                <w:rFonts w:ascii="Times New Roman" w:eastAsia="Times New Roman" w:hAnsi="Times New Roman"/>
                <w:sz w:val="20"/>
                <w:szCs w:val="20"/>
              </w:rPr>
            </w:pPr>
          </w:p>
        </w:tc>
        <w:tc>
          <w:tcPr>
            <w:tcW w:w="597" w:type="pct"/>
            <w:tcBorders>
              <w:top w:val="nil"/>
              <w:left w:val="nil"/>
              <w:bottom w:val="nil"/>
              <w:right w:val="nil"/>
            </w:tcBorders>
            <w:shd w:val="clear" w:color="auto" w:fill="auto"/>
            <w:vAlign w:val="center"/>
            <w:hideMark/>
          </w:tcPr>
          <w:p w:rsidR="006670AC" w:rsidRPr="006670AC" w:rsidRDefault="006670AC" w:rsidP="006670AC">
            <w:pPr>
              <w:spacing w:after="0" w:line="240" w:lineRule="auto"/>
              <w:rPr>
                <w:rFonts w:ascii="Times New Roman" w:eastAsia="Times New Roman" w:hAnsi="Times New Roman"/>
                <w:sz w:val="20"/>
                <w:szCs w:val="20"/>
              </w:rPr>
            </w:pPr>
          </w:p>
        </w:tc>
        <w:tc>
          <w:tcPr>
            <w:tcW w:w="597" w:type="pct"/>
            <w:tcBorders>
              <w:top w:val="nil"/>
              <w:left w:val="nil"/>
              <w:bottom w:val="nil"/>
              <w:right w:val="nil"/>
            </w:tcBorders>
            <w:shd w:val="clear" w:color="auto" w:fill="auto"/>
            <w:noWrap/>
            <w:vAlign w:val="center"/>
            <w:hideMark/>
          </w:tcPr>
          <w:p w:rsidR="006670AC" w:rsidRPr="006670AC" w:rsidRDefault="006670AC" w:rsidP="006670AC">
            <w:pPr>
              <w:spacing w:after="0" w:line="240" w:lineRule="auto"/>
              <w:rPr>
                <w:rFonts w:ascii="Times New Roman" w:eastAsia="Times New Roman" w:hAnsi="Times New Roman"/>
                <w:sz w:val="20"/>
                <w:szCs w:val="20"/>
              </w:rPr>
            </w:pPr>
          </w:p>
        </w:tc>
        <w:tc>
          <w:tcPr>
            <w:tcW w:w="597" w:type="pct"/>
            <w:tcBorders>
              <w:top w:val="nil"/>
              <w:left w:val="nil"/>
              <w:bottom w:val="nil"/>
              <w:right w:val="single" w:sz="8" w:space="0" w:color="auto"/>
            </w:tcBorders>
            <w:shd w:val="clear" w:color="auto" w:fill="auto"/>
            <w:noWrap/>
            <w:vAlign w:val="center"/>
            <w:hideMark/>
          </w:tcPr>
          <w:p w:rsidR="006670AC" w:rsidRPr="006670AC" w:rsidRDefault="006670AC" w:rsidP="006670AC">
            <w:pPr>
              <w:spacing w:after="0" w:line="240" w:lineRule="auto"/>
              <w:rPr>
                <w:rFonts w:ascii="Sylfaen" w:eastAsia="Times New Roman" w:hAnsi="Sylfaen" w:cs="Calibri"/>
                <w:sz w:val="20"/>
                <w:szCs w:val="20"/>
              </w:rPr>
            </w:pPr>
            <w:r w:rsidRPr="006670AC">
              <w:rPr>
                <w:rFonts w:ascii="Sylfaen" w:eastAsia="Times New Roman" w:hAnsi="Sylfaen" w:cs="Calibri"/>
                <w:sz w:val="20"/>
                <w:szCs w:val="20"/>
              </w:rPr>
              <w:t> </w:t>
            </w:r>
          </w:p>
        </w:tc>
      </w:tr>
      <w:tr w:rsidR="006670AC" w:rsidRPr="006670AC" w:rsidTr="006670AC">
        <w:trPr>
          <w:trHeight w:val="585"/>
        </w:trPr>
        <w:tc>
          <w:tcPr>
            <w:tcW w:w="1341"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rPr>
                <w:rFonts w:ascii="Sylfaen" w:eastAsia="Times New Roman" w:hAnsi="Sylfaen" w:cs="Calibri"/>
                <w:b/>
                <w:bCs/>
                <w:sz w:val="20"/>
                <w:szCs w:val="20"/>
              </w:rPr>
            </w:pPr>
            <w:r w:rsidRPr="006670AC">
              <w:rPr>
                <w:rFonts w:ascii="Sylfaen" w:eastAsia="Times New Roman" w:hAnsi="Sylfaen" w:cs="Calibri"/>
                <w:b/>
                <w:bCs/>
                <w:sz w:val="20"/>
                <w:szCs w:val="20"/>
              </w:rPr>
              <w:t>თუ ქვეპროგრამა ახალია, ვინ წარმოადგინა?</w:t>
            </w:r>
          </w:p>
        </w:tc>
        <w:tc>
          <w:tcPr>
            <w:tcW w:w="1271" w:type="pct"/>
            <w:gridSpan w:val="2"/>
            <w:tcBorders>
              <w:top w:val="single" w:sz="4" w:space="0" w:color="auto"/>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b/>
                <w:bCs/>
                <w:sz w:val="20"/>
                <w:szCs w:val="20"/>
              </w:rPr>
            </w:pPr>
            <w:r w:rsidRPr="006670AC">
              <w:rPr>
                <w:rFonts w:ascii="Sylfaen" w:eastAsia="Times New Roman" w:hAnsi="Sylfaen" w:cs="Calibri"/>
                <w:b/>
                <w:bCs/>
                <w:sz w:val="20"/>
                <w:szCs w:val="20"/>
              </w:rPr>
              <w:t> </w:t>
            </w:r>
          </w:p>
        </w:tc>
        <w:tc>
          <w:tcPr>
            <w:tcW w:w="597" w:type="pct"/>
            <w:tcBorders>
              <w:top w:val="nil"/>
              <w:left w:val="nil"/>
              <w:bottom w:val="nil"/>
              <w:right w:val="nil"/>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b/>
                <w:bCs/>
                <w:sz w:val="20"/>
                <w:szCs w:val="20"/>
              </w:rPr>
            </w:pPr>
          </w:p>
        </w:tc>
        <w:tc>
          <w:tcPr>
            <w:tcW w:w="597" w:type="pct"/>
            <w:tcBorders>
              <w:top w:val="nil"/>
              <w:left w:val="nil"/>
              <w:bottom w:val="nil"/>
              <w:right w:val="nil"/>
            </w:tcBorders>
            <w:shd w:val="clear" w:color="auto" w:fill="auto"/>
            <w:vAlign w:val="center"/>
            <w:hideMark/>
          </w:tcPr>
          <w:p w:rsidR="006670AC" w:rsidRPr="006670AC" w:rsidRDefault="006670AC" w:rsidP="006670AC">
            <w:pPr>
              <w:spacing w:after="0" w:line="240" w:lineRule="auto"/>
              <w:rPr>
                <w:rFonts w:ascii="Times New Roman" w:eastAsia="Times New Roman" w:hAnsi="Times New Roman"/>
                <w:sz w:val="20"/>
                <w:szCs w:val="20"/>
              </w:rPr>
            </w:pPr>
          </w:p>
        </w:tc>
        <w:tc>
          <w:tcPr>
            <w:tcW w:w="597" w:type="pct"/>
            <w:tcBorders>
              <w:top w:val="nil"/>
              <w:left w:val="nil"/>
              <w:bottom w:val="nil"/>
              <w:right w:val="nil"/>
            </w:tcBorders>
            <w:shd w:val="clear" w:color="auto" w:fill="auto"/>
            <w:vAlign w:val="center"/>
            <w:hideMark/>
          </w:tcPr>
          <w:p w:rsidR="006670AC" w:rsidRPr="006670AC" w:rsidRDefault="006670AC" w:rsidP="006670AC">
            <w:pPr>
              <w:spacing w:after="0" w:line="240" w:lineRule="auto"/>
              <w:rPr>
                <w:rFonts w:ascii="Times New Roman" w:eastAsia="Times New Roman" w:hAnsi="Times New Roman"/>
                <w:sz w:val="20"/>
                <w:szCs w:val="20"/>
              </w:rPr>
            </w:pPr>
          </w:p>
        </w:tc>
        <w:tc>
          <w:tcPr>
            <w:tcW w:w="597" w:type="pct"/>
            <w:tcBorders>
              <w:top w:val="nil"/>
              <w:left w:val="nil"/>
              <w:bottom w:val="nil"/>
              <w:right w:val="single" w:sz="8" w:space="0" w:color="auto"/>
            </w:tcBorders>
            <w:shd w:val="clear" w:color="auto" w:fill="auto"/>
            <w:noWrap/>
            <w:vAlign w:val="center"/>
            <w:hideMark/>
          </w:tcPr>
          <w:p w:rsidR="006670AC" w:rsidRPr="006670AC" w:rsidRDefault="006670AC" w:rsidP="006670AC">
            <w:pPr>
              <w:spacing w:after="0" w:line="240" w:lineRule="auto"/>
              <w:rPr>
                <w:rFonts w:ascii="Sylfaen" w:eastAsia="Times New Roman" w:hAnsi="Sylfaen" w:cs="Calibri"/>
                <w:sz w:val="20"/>
                <w:szCs w:val="20"/>
              </w:rPr>
            </w:pPr>
            <w:r w:rsidRPr="006670AC">
              <w:rPr>
                <w:rFonts w:ascii="Sylfaen" w:eastAsia="Times New Roman" w:hAnsi="Sylfaen" w:cs="Calibri"/>
                <w:sz w:val="20"/>
                <w:szCs w:val="20"/>
              </w:rPr>
              <w:t> </w:t>
            </w:r>
          </w:p>
        </w:tc>
      </w:tr>
      <w:tr w:rsidR="006670AC" w:rsidRPr="006670AC" w:rsidTr="006670AC">
        <w:trPr>
          <w:trHeight w:val="360"/>
        </w:trPr>
        <w:tc>
          <w:tcPr>
            <w:tcW w:w="1855" w:type="pct"/>
            <w:gridSpan w:val="3"/>
            <w:tcBorders>
              <w:top w:val="nil"/>
              <w:left w:val="single" w:sz="8" w:space="0" w:color="auto"/>
              <w:bottom w:val="nil"/>
              <w:right w:val="nil"/>
            </w:tcBorders>
            <w:shd w:val="clear" w:color="auto" w:fill="auto"/>
            <w:vAlign w:val="center"/>
            <w:hideMark/>
          </w:tcPr>
          <w:p w:rsidR="006670AC" w:rsidRPr="006670AC" w:rsidRDefault="006670AC" w:rsidP="006670AC">
            <w:pPr>
              <w:spacing w:after="0" w:line="240" w:lineRule="auto"/>
              <w:rPr>
                <w:rFonts w:ascii="Sylfaen" w:eastAsia="Times New Roman" w:hAnsi="Sylfaen" w:cs="Calibri"/>
                <w:b/>
                <w:bCs/>
                <w:sz w:val="20"/>
                <w:szCs w:val="20"/>
              </w:rPr>
            </w:pPr>
            <w:r w:rsidRPr="006670AC">
              <w:rPr>
                <w:rFonts w:ascii="Sylfaen" w:eastAsia="Times New Roman" w:hAnsi="Sylfaen" w:cs="Calibri"/>
                <w:b/>
                <w:bCs/>
                <w:sz w:val="20"/>
                <w:szCs w:val="20"/>
              </w:rPr>
              <w:t>ქვეპროგრამის განმახორციელებელი:</w:t>
            </w:r>
          </w:p>
        </w:tc>
        <w:tc>
          <w:tcPr>
            <w:tcW w:w="757" w:type="pct"/>
            <w:tcBorders>
              <w:top w:val="nil"/>
              <w:left w:val="nil"/>
              <w:bottom w:val="nil"/>
              <w:right w:val="nil"/>
            </w:tcBorders>
            <w:shd w:val="clear" w:color="auto" w:fill="auto"/>
            <w:vAlign w:val="center"/>
            <w:hideMark/>
          </w:tcPr>
          <w:p w:rsidR="006670AC" w:rsidRPr="006670AC" w:rsidRDefault="006670AC" w:rsidP="006670AC">
            <w:pPr>
              <w:spacing w:after="0" w:line="240" w:lineRule="auto"/>
              <w:rPr>
                <w:rFonts w:ascii="Sylfaen" w:eastAsia="Times New Roman" w:hAnsi="Sylfaen" w:cs="Calibri"/>
                <w:b/>
                <w:bCs/>
                <w:sz w:val="20"/>
                <w:szCs w:val="20"/>
              </w:rPr>
            </w:pPr>
          </w:p>
        </w:tc>
        <w:tc>
          <w:tcPr>
            <w:tcW w:w="597" w:type="pct"/>
            <w:tcBorders>
              <w:top w:val="nil"/>
              <w:left w:val="nil"/>
              <w:bottom w:val="nil"/>
              <w:right w:val="nil"/>
            </w:tcBorders>
            <w:shd w:val="clear" w:color="auto" w:fill="auto"/>
            <w:vAlign w:val="center"/>
            <w:hideMark/>
          </w:tcPr>
          <w:p w:rsidR="006670AC" w:rsidRPr="006670AC" w:rsidRDefault="006670AC" w:rsidP="006670AC">
            <w:pPr>
              <w:spacing w:after="0" w:line="240" w:lineRule="auto"/>
              <w:rPr>
                <w:rFonts w:ascii="Times New Roman" w:eastAsia="Times New Roman" w:hAnsi="Times New Roman"/>
                <w:sz w:val="20"/>
                <w:szCs w:val="20"/>
              </w:rPr>
            </w:pPr>
          </w:p>
        </w:tc>
        <w:tc>
          <w:tcPr>
            <w:tcW w:w="597" w:type="pct"/>
            <w:tcBorders>
              <w:top w:val="nil"/>
              <w:left w:val="nil"/>
              <w:bottom w:val="nil"/>
              <w:right w:val="nil"/>
            </w:tcBorders>
            <w:shd w:val="clear" w:color="auto" w:fill="auto"/>
            <w:vAlign w:val="center"/>
            <w:hideMark/>
          </w:tcPr>
          <w:p w:rsidR="006670AC" w:rsidRPr="006670AC" w:rsidRDefault="006670AC" w:rsidP="006670AC">
            <w:pPr>
              <w:spacing w:after="0" w:line="240" w:lineRule="auto"/>
              <w:rPr>
                <w:rFonts w:ascii="Times New Roman" w:eastAsia="Times New Roman" w:hAnsi="Times New Roman"/>
                <w:sz w:val="20"/>
                <w:szCs w:val="20"/>
              </w:rPr>
            </w:pPr>
          </w:p>
        </w:tc>
        <w:tc>
          <w:tcPr>
            <w:tcW w:w="597" w:type="pct"/>
            <w:tcBorders>
              <w:top w:val="nil"/>
              <w:left w:val="nil"/>
              <w:bottom w:val="nil"/>
              <w:right w:val="nil"/>
            </w:tcBorders>
            <w:shd w:val="clear" w:color="auto" w:fill="auto"/>
            <w:noWrap/>
            <w:vAlign w:val="center"/>
            <w:hideMark/>
          </w:tcPr>
          <w:p w:rsidR="006670AC" w:rsidRPr="006670AC" w:rsidRDefault="006670AC" w:rsidP="006670AC">
            <w:pPr>
              <w:spacing w:after="0" w:line="240" w:lineRule="auto"/>
              <w:rPr>
                <w:rFonts w:ascii="Times New Roman" w:eastAsia="Times New Roman" w:hAnsi="Times New Roman"/>
                <w:sz w:val="20"/>
                <w:szCs w:val="20"/>
              </w:rPr>
            </w:pPr>
          </w:p>
        </w:tc>
        <w:tc>
          <w:tcPr>
            <w:tcW w:w="597" w:type="pct"/>
            <w:tcBorders>
              <w:top w:val="nil"/>
              <w:left w:val="nil"/>
              <w:bottom w:val="nil"/>
              <w:right w:val="single" w:sz="8" w:space="0" w:color="auto"/>
            </w:tcBorders>
            <w:shd w:val="clear" w:color="auto" w:fill="auto"/>
            <w:noWrap/>
            <w:vAlign w:val="center"/>
            <w:hideMark/>
          </w:tcPr>
          <w:p w:rsidR="006670AC" w:rsidRPr="006670AC" w:rsidRDefault="006670AC" w:rsidP="006670AC">
            <w:pPr>
              <w:spacing w:after="0" w:line="240" w:lineRule="auto"/>
              <w:rPr>
                <w:rFonts w:ascii="Sylfaen" w:eastAsia="Times New Roman" w:hAnsi="Sylfaen" w:cs="Calibri"/>
                <w:sz w:val="20"/>
                <w:szCs w:val="20"/>
              </w:rPr>
            </w:pPr>
            <w:r w:rsidRPr="006670AC">
              <w:rPr>
                <w:rFonts w:ascii="Sylfaen" w:eastAsia="Times New Roman" w:hAnsi="Sylfaen" w:cs="Calibri"/>
                <w:sz w:val="20"/>
                <w:szCs w:val="20"/>
              </w:rPr>
              <w:t> </w:t>
            </w:r>
          </w:p>
        </w:tc>
      </w:tr>
      <w:tr w:rsidR="006670AC" w:rsidRPr="006670AC" w:rsidTr="006670AC">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6670AC" w:rsidRPr="006670AC" w:rsidRDefault="006670AC" w:rsidP="006670AC">
            <w:pPr>
              <w:spacing w:after="0" w:line="240" w:lineRule="auto"/>
              <w:rPr>
                <w:rFonts w:ascii="Sylfaen" w:eastAsia="Times New Roman" w:hAnsi="Sylfaen" w:cs="Calibri"/>
                <w:b/>
                <w:bCs/>
                <w:sz w:val="20"/>
                <w:szCs w:val="20"/>
              </w:rPr>
            </w:pPr>
            <w:r w:rsidRPr="006670AC">
              <w:rPr>
                <w:rFonts w:ascii="Sylfaen" w:eastAsia="Times New Roman" w:hAnsi="Sylfaen" w:cs="Calibri"/>
                <w:b/>
                <w:bCs/>
                <w:sz w:val="20"/>
                <w:szCs w:val="20"/>
              </w:rPr>
              <w:t>ააიპ ბორჯომის გარე განათება</w:t>
            </w:r>
          </w:p>
        </w:tc>
      </w:tr>
      <w:tr w:rsidR="006670AC" w:rsidRPr="006670AC" w:rsidTr="006670AC">
        <w:trPr>
          <w:trHeight w:val="360"/>
        </w:trPr>
        <w:tc>
          <w:tcPr>
            <w:tcW w:w="1855" w:type="pct"/>
            <w:gridSpan w:val="3"/>
            <w:tcBorders>
              <w:top w:val="nil"/>
              <w:left w:val="single" w:sz="8" w:space="0" w:color="auto"/>
              <w:bottom w:val="nil"/>
              <w:right w:val="nil"/>
            </w:tcBorders>
            <w:shd w:val="clear" w:color="auto" w:fill="auto"/>
            <w:vAlign w:val="center"/>
            <w:hideMark/>
          </w:tcPr>
          <w:p w:rsidR="006670AC" w:rsidRPr="006670AC" w:rsidRDefault="006670AC" w:rsidP="006670AC">
            <w:pPr>
              <w:spacing w:after="0" w:line="240" w:lineRule="auto"/>
              <w:rPr>
                <w:rFonts w:ascii="Sylfaen" w:eastAsia="Times New Roman" w:hAnsi="Sylfaen" w:cs="Calibri"/>
                <w:b/>
                <w:bCs/>
                <w:sz w:val="20"/>
                <w:szCs w:val="20"/>
              </w:rPr>
            </w:pPr>
            <w:r w:rsidRPr="006670AC">
              <w:rPr>
                <w:rFonts w:ascii="Sylfaen" w:eastAsia="Times New Roman" w:hAnsi="Sylfaen" w:cs="Calibri"/>
                <w:b/>
                <w:bCs/>
                <w:sz w:val="20"/>
                <w:szCs w:val="20"/>
              </w:rPr>
              <w:t>დაფინანსების წყარო</w:t>
            </w:r>
          </w:p>
        </w:tc>
        <w:tc>
          <w:tcPr>
            <w:tcW w:w="757" w:type="pct"/>
            <w:tcBorders>
              <w:top w:val="nil"/>
              <w:left w:val="nil"/>
              <w:bottom w:val="nil"/>
              <w:right w:val="nil"/>
            </w:tcBorders>
            <w:shd w:val="clear" w:color="auto" w:fill="auto"/>
            <w:vAlign w:val="center"/>
            <w:hideMark/>
          </w:tcPr>
          <w:p w:rsidR="006670AC" w:rsidRPr="006670AC" w:rsidRDefault="006670AC" w:rsidP="006670AC">
            <w:pPr>
              <w:spacing w:after="0" w:line="240" w:lineRule="auto"/>
              <w:rPr>
                <w:rFonts w:ascii="Sylfaen" w:eastAsia="Times New Roman" w:hAnsi="Sylfaen" w:cs="Calibri"/>
                <w:b/>
                <w:bCs/>
                <w:sz w:val="20"/>
                <w:szCs w:val="20"/>
              </w:rPr>
            </w:pPr>
          </w:p>
        </w:tc>
        <w:tc>
          <w:tcPr>
            <w:tcW w:w="597" w:type="pct"/>
            <w:tcBorders>
              <w:top w:val="nil"/>
              <w:left w:val="nil"/>
              <w:bottom w:val="nil"/>
              <w:right w:val="nil"/>
            </w:tcBorders>
            <w:shd w:val="clear" w:color="auto" w:fill="auto"/>
            <w:vAlign w:val="center"/>
            <w:hideMark/>
          </w:tcPr>
          <w:p w:rsidR="006670AC" w:rsidRPr="006670AC" w:rsidRDefault="006670AC" w:rsidP="006670AC">
            <w:pPr>
              <w:spacing w:after="0" w:line="240" w:lineRule="auto"/>
              <w:rPr>
                <w:rFonts w:ascii="Times New Roman" w:eastAsia="Times New Roman" w:hAnsi="Times New Roman"/>
                <w:sz w:val="20"/>
                <w:szCs w:val="20"/>
              </w:rPr>
            </w:pPr>
          </w:p>
        </w:tc>
        <w:tc>
          <w:tcPr>
            <w:tcW w:w="597" w:type="pct"/>
            <w:tcBorders>
              <w:top w:val="nil"/>
              <w:left w:val="nil"/>
              <w:bottom w:val="nil"/>
              <w:right w:val="nil"/>
            </w:tcBorders>
            <w:shd w:val="clear" w:color="auto" w:fill="auto"/>
            <w:vAlign w:val="center"/>
            <w:hideMark/>
          </w:tcPr>
          <w:p w:rsidR="006670AC" w:rsidRPr="006670AC" w:rsidRDefault="006670AC" w:rsidP="006670AC">
            <w:pPr>
              <w:spacing w:after="0" w:line="240" w:lineRule="auto"/>
              <w:rPr>
                <w:rFonts w:ascii="Times New Roman" w:eastAsia="Times New Roman" w:hAnsi="Times New Roman"/>
                <w:sz w:val="20"/>
                <w:szCs w:val="20"/>
              </w:rPr>
            </w:pPr>
          </w:p>
        </w:tc>
        <w:tc>
          <w:tcPr>
            <w:tcW w:w="597" w:type="pct"/>
            <w:tcBorders>
              <w:top w:val="nil"/>
              <w:left w:val="nil"/>
              <w:bottom w:val="nil"/>
              <w:right w:val="nil"/>
            </w:tcBorders>
            <w:shd w:val="clear" w:color="auto" w:fill="auto"/>
            <w:noWrap/>
            <w:vAlign w:val="center"/>
            <w:hideMark/>
          </w:tcPr>
          <w:p w:rsidR="006670AC" w:rsidRPr="006670AC" w:rsidRDefault="006670AC" w:rsidP="006670AC">
            <w:pPr>
              <w:spacing w:after="0" w:line="240" w:lineRule="auto"/>
              <w:rPr>
                <w:rFonts w:ascii="Times New Roman" w:eastAsia="Times New Roman" w:hAnsi="Times New Roman"/>
                <w:sz w:val="20"/>
                <w:szCs w:val="20"/>
              </w:rPr>
            </w:pPr>
          </w:p>
        </w:tc>
        <w:tc>
          <w:tcPr>
            <w:tcW w:w="597" w:type="pct"/>
            <w:tcBorders>
              <w:top w:val="nil"/>
              <w:left w:val="nil"/>
              <w:bottom w:val="nil"/>
              <w:right w:val="single" w:sz="8" w:space="0" w:color="auto"/>
            </w:tcBorders>
            <w:shd w:val="clear" w:color="auto" w:fill="auto"/>
            <w:noWrap/>
            <w:vAlign w:val="center"/>
            <w:hideMark/>
          </w:tcPr>
          <w:p w:rsidR="006670AC" w:rsidRPr="006670AC" w:rsidRDefault="006670AC" w:rsidP="006670AC">
            <w:pPr>
              <w:spacing w:after="0" w:line="240" w:lineRule="auto"/>
              <w:rPr>
                <w:rFonts w:ascii="Sylfaen" w:eastAsia="Times New Roman" w:hAnsi="Sylfaen" w:cs="Calibri"/>
                <w:sz w:val="20"/>
                <w:szCs w:val="20"/>
              </w:rPr>
            </w:pPr>
            <w:r w:rsidRPr="006670AC">
              <w:rPr>
                <w:rFonts w:ascii="Sylfaen" w:eastAsia="Times New Roman" w:hAnsi="Sylfaen" w:cs="Calibri"/>
                <w:sz w:val="20"/>
                <w:szCs w:val="20"/>
              </w:rPr>
              <w:t> </w:t>
            </w:r>
          </w:p>
        </w:tc>
      </w:tr>
      <w:tr w:rsidR="006670AC" w:rsidRPr="006670AC" w:rsidTr="006670AC">
        <w:trPr>
          <w:trHeight w:val="360"/>
        </w:trPr>
        <w:tc>
          <w:tcPr>
            <w:tcW w:w="1855" w:type="pct"/>
            <w:gridSpan w:val="3"/>
            <w:tcBorders>
              <w:top w:val="single" w:sz="4" w:space="0" w:color="auto"/>
              <w:left w:val="single" w:sz="8" w:space="0" w:color="auto"/>
              <w:bottom w:val="nil"/>
              <w:right w:val="single" w:sz="4" w:space="0" w:color="000000"/>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დასახელება</w:t>
            </w:r>
          </w:p>
        </w:tc>
        <w:tc>
          <w:tcPr>
            <w:tcW w:w="757" w:type="pct"/>
            <w:tcBorders>
              <w:top w:val="single" w:sz="4" w:space="0" w:color="auto"/>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2022 წელი</w:t>
            </w:r>
          </w:p>
        </w:tc>
        <w:tc>
          <w:tcPr>
            <w:tcW w:w="597" w:type="pct"/>
            <w:tcBorders>
              <w:top w:val="single" w:sz="4" w:space="0" w:color="auto"/>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2023 წელი</w:t>
            </w:r>
          </w:p>
        </w:tc>
        <w:tc>
          <w:tcPr>
            <w:tcW w:w="597" w:type="pct"/>
            <w:tcBorders>
              <w:top w:val="single" w:sz="4" w:space="0" w:color="auto"/>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2024 წელი</w:t>
            </w:r>
          </w:p>
        </w:tc>
        <w:tc>
          <w:tcPr>
            <w:tcW w:w="597" w:type="pct"/>
            <w:tcBorders>
              <w:top w:val="single" w:sz="4" w:space="0" w:color="auto"/>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2025 წელი</w:t>
            </w:r>
          </w:p>
        </w:tc>
        <w:tc>
          <w:tcPr>
            <w:tcW w:w="597" w:type="pct"/>
            <w:tcBorders>
              <w:top w:val="single" w:sz="4" w:space="0" w:color="auto"/>
              <w:left w:val="nil"/>
              <w:bottom w:val="single" w:sz="4" w:space="0" w:color="auto"/>
              <w:right w:val="single" w:sz="8"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2026 წელი</w:t>
            </w:r>
          </w:p>
        </w:tc>
      </w:tr>
      <w:tr w:rsidR="006670AC" w:rsidRPr="006670AC" w:rsidTr="006670AC">
        <w:trPr>
          <w:trHeight w:val="360"/>
        </w:trPr>
        <w:tc>
          <w:tcPr>
            <w:tcW w:w="1855"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rPr>
                <w:rFonts w:ascii="Sylfaen" w:eastAsia="Times New Roman" w:hAnsi="Sylfaen" w:cs="Calibri"/>
                <w:sz w:val="20"/>
                <w:szCs w:val="20"/>
              </w:rPr>
            </w:pPr>
            <w:r w:rsidRPr="006670AC">
              <w:rPr>
                <w:rFonts w:ascii="Sylfaen" w:eastAsia="Times New Roman" w:hAnsi="Sylfaen" w:cs="Calibri"/>
                <w:sz w:val="20"/>
                <w:szCs w:val="20"/>
              </w:rPr>
              <w:t>მუნიციპალური ბიუჯეტი</w:t>
            </w:r>
          </w:p>
        </w:tc>
        <w:tc>
          <w:tcPr>
            <w:tcW w:w="757" w:type="pct"/>
            <w:tcBorders>
              <w:top w:val="nil"/>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 xml:space="preserve">                             491,000.00 </w:t>
            </w:r>
          </w:p>
        </w:tc>
        <w:tc>
          <w:tcPr>
            <w:tcW w:w="597" w:type="pct"/>
            <w:tcBorders>
              <w:top w:val="nil"/>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 xml:space="preserve">                  266,000.00 </w:t>
            </w:r>
          </w:p>
        </w:tc>
        <w:tc>
          <w:tcPr>
            <w:tcW w:w="597" w:type="pct"/>
            <w:tcBorders>
              <w:top w:val="nil"/>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 xml:space="preserve">                  266,000.00 </w:t>
            </w:r>
          </w:p>
        </w:tc>
        <w:tc>
          <w:tcPr>
            <w:tcW w:w="597" w:type="pct"/>
            <w:tcBorders>
              <w:top w:val="nil"/>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 xml:space="preserve">                  266,000.00 </w:t>
            </w:r>
          </w:p>
        </w:tc>
        <w:tc>
          <w:tcPr>
            <w:tcW w:w="597" w:type="pct"/>
            <w:tcBorders>
              <w:top w:val="nil"/>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 xml:space="preserve">                  266,000.00 </w:t>
            </w:r>
          </w:p>
        </w:tc>
      </w:tr>
      <w:tr w:rsidR="006670AC" w:rsidRPr="006670AC" w:rsidTr="006670AC">
        <w:trPr>
          <w:trHeight w:val="360"/>
        </w:trPr>
        <w:tc>
          <w:tcPr>
            <w:tcW w:w="1855"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rPr>
                <w:rFonts w:ascii="Sylfaen" w:eastAsia="Times New Roman" w:hAnsi="Sylfaen" w:cs="Calibri"/>
                <w:sz w:val="20"/>
                <w:szCs w:val="20"/>
              </w:rPr>
            </w:pPr>
            <w:r w:rsidRPr="006670AC">
              <w:rPr>
                <w:rFonts w:ascii="Sylfaen" w:eastAsia="Times New Roman" w:hAnsi="Sylfaen" w:cs="Calibri"/>
                <w:sz w:val="20"/>
                <w:szCs w:val="20"/>
              </w:rPr>
              <w:t>სახელმწიფო ბიუჯეტი</w:t>
            </w:r>
          </w:p>
        </w:tc>
        <w:tc>
          <w:tcPr>
            <w:tcW w:w="757" w:type="pct"/>
            <w:tcBorders>
              <w:top w:val="nil"/>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 xml:space="preserve">                                              -   </w:t>
            </w:r>
          </w:p>
        </w:tc>
        <w:tc>
          <w:tcPr>
            <w:tcW w:w="597" w:type="pct"/>
            <w:tcBorders>
              <w:top w:val="nil"/>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 xml:space="preserve">                                   -   </w:t>
            </w:r>
          </w:p>
        </w:tc>
        <w:tc>
          <w:tcPr>
            <w:tcW w:w="597" w:type="pct"/>
            <w:tcBorders>
              <w:top w:val="nil"/>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 </w:t>
            </w:r>
          </w:p>
        </w:tc>
        <w:tc>
          <w:tcPr>
            <w:tcW w:w="597" w:type="pct"/>
            <w:tcBorders>
              <w:top w:val="nil"/>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 xml:space="preserve">                                   -   </w:t>
            </w:r>
          </w:p>
        </w:tc>
        <w:tc>
          <w:tcPr>
            <w:tcW w:w="597" w:type="pct"/>
            <w:tcBorders>
              <w:top w:val="nil"/>
              <w:left w:val="nil"/>
              <w:bottom w:val="single" w:sz="4" w:space="0" w:color="auto"/>
              <w:right w:val="single" w:sz="8"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 xml:space="preserve">                                   -   </w:t>
            </w:r>
          </w:p>
        </w:tc>
      </w:tr>
      <w:tr w:rsidR="006670AC" w:rsidRPr="006670AC" w:rsidTr="006670AC">
        <w:trPr>
          <w:trHeight w:val="360"/>
        </w:trPr>
        <w:tc>
          <w:tcPr>
            <w:tcW w:w="822" w:type="pct"/>
            <w:tcBorders>
              <w:top w:val="nil"/>
              <w:left w:val="single" w:sz="8" w:space="0" w:color="auto"/>
              <w:bottom w:val="single" w:sz="4" w:space="0" w:color="auto"/>
              <w:right w:val="nil"/>
            </w:tcBorders>
            <w:shd w:val="clear" w:color="auto" w:fill="auto"/>
            <w:vAlign w:val="center"/>
            <w:hideMark/>
          </w:tcPr>
          <w:p w:rsidR="006670AC" w:rsidRPr="006670AC" w:rsidRDefault="006670AC" w:rsidP="006670AC">
            <w:pPr>
              <w:spacing w:after="0" w:line="240" w:lineRule="auto"/>
              <w:rPr>
                <w:rFonts w:ascii="Sylfaen" w:eastAsia="Times New Roman" w:hAnsi="Sylfaen" w:cs="Calibri"/>
                <w:sz w:val="20"/>
                <w:szCs w:val="20"/>
              </w:rPr>
            </w:pPr>
            <w:r w:rsidRPr="006670AC">
              <w:rPr>
                <w:rFonts w:ascii="Sylfaen" w:eastAsia="Times New Roman" w:hAnsi="Sylfaen" w:cs="Calibri"/>
                <w:sz w:val="20"/>
                <w:szCs w:val="20"/>
              </w:rPr>
              <w:t>სხვა ......</w:t>
            </w:r>
          </w:p>
        </w:tc>
        <w:tc>
          <w:tcPr>
            <w:tcW w:w="520" w:type="pct"/>
            <w:tcBorders>
              <w:top w:val="nil"/>
              <w:left w:val="nil"/>
              <w:bottom w:val="single" w:sz="4" w:space="0" w:color="auto"/>
              <w:right w:val="nil"/>
            </w:tcBorders>
            <w:shd w:val="clear" w:color="auto" w:fill="auto"/>
            <w:vAlign w:val="center"/>
            <w:hideMark/>
          </w:tcPr>
          <w:p w:rsidR="006670AC" w:rsidRPr="006670AC" w:rsidRDefault="006670AC" w:rsidP="006670AC">
            <w:pPr>
              <w:spacing w:after="0" w:line="240" w:lineRule="auto"/>
              <w:rPr>
                <w:rFonts w:ascii="Sylfaen" w:eastAsia="Times New Roman" w:hAnsi="Sylfaen" w:cs="Calibri"/>
                <w:sz w:val="20"/>
                <w:szCs w:val="20"/>
              </w:rPr>
            </w:pPr>
            <w:r w:rsidRPr="006670AC">
              <w:rPr>
                <w:rFonts w:ascii="Sylfaen" w:eastAsia="Times New Roman" w:hAnsi="Sylfaen" w:cs="Calibri"/>
                <w:sz w:val="20"/>
                <w:szCs w:val="20"/>
              </w:rPr>
              <w:t> </w:t>
            </w:r>
          </w:p>
        </w:tc>
        <w:tc>
          <w:tcPr>
            <w:tcW w:w="513" w:type="pct"/>
            <w:tcBorders>
              <w:top w:val="nil"/>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rPr>
                <w:rFonts w:ascii="Sylfaen" w:eastAsia="Times New Roman" w:hAnsi="Sylfaen" w:cs="Calibri"/>
                <w:sz w:val="20"/>
                <w:szCs w:val="20"/>
              </w:rPr>
            </w:pPr>
            <w:r w:rsidRPr="006670AC">
              <w:rPr>
                <w:rFonts w:ascii="Sylfaen" w:eastAsia="Times New Roman" w:hAnsi="Sylfaen" w:cs="Calibri"/>
                <w:sz w:val="20"/>
                <w:szCs w:val="20"/>
              </w:rPr>
              <w:t> </w:t>
            </w:r>
          </w:p>
        </w:tc>
        <w:tc>
          <w:tcPr>
            <w:tcW w:w="757" w:type="pct"/>
            <w:tcBorders>
              <w:top w:val="nil"/>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 </w:t>
            </w:r>
          </w:p>
        </w:tc>
        <w:tc>
          <w:tcPr>
            <w:tcW w:w="597" w:type="pct"/>
            <w:tcBorders>
              <w:top w:val="nil"/>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 </w:t>
            </w:r>
          </w:p>
        </w:tc>
        <w:tc>
          <w:tcPr>
            <w:tcW w:w="597" w:type="pct"/>
            <w:tcBorders>
              <w:top w:val="nil"/>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 </w:t>
            </w:r>
          </w:p>
        </w:tc>
        <w:tc>
          <w:tcPr>
            <w:tcW w:w="597" w:type="pct"/>
            <w:tcBorders>
              <w:top w:val="nil"/>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 </w:t>
            </w:r>
          </w:p>
        </w:tc>
        <w:tc>
          <w:tcPr>
            <w:tcW w:w="597" w:type="pct"/>
            <w:tcBorders>
              <w:top w:val="nil"/>
              <w:left w:val="nil"/>
              <w:bottom w:val="single" w:sz="4" w:space="0" w:color="auto"/>
              <w:right w:val="single" w:sz="8"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 </w:t>
            </w:r>
          </w:p>
        </w:tc>
      </w:tr>
      <w:tr w:rsidR="006670AC" w:rsidRPr="006670AC" w:rsidTr="006670AC">
        <w:trPr>
          <w:trHeight w:val="360"/>
        </w:trPr>
        <w:tc>
          <w:tcPr>
            <w:tcW w:w="1855"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b/>
                <w:bCs/>
                <w:sz w:val="20"/>
                <w:szCs w:val="20"/>
              </w:rPr>
            </w:pPr>
            <w:r w:rsidRPr="006670AC">
              <w:rPr>
                <w:rFonts w:ascii="Sylfaen" w:eastAsia="Times New Roman" w:hAnsi="Sylfaen" w:cs="Calibri"/>
                <w:b/>
                <w:bCs/>
                <w:sz w:val="20"/>
                <w:szCs w:val="20"/>
              </w:rPr>
              <w:t xml:space="preserve">სულ ქვეპროგრამა  </w:t>
            </w:r>
          </w:p>
        </w:tc>
        <w:tc>
          <w:tcPr>
            <w:tcW w:w="757" w:type="pct"/>
            <w:tcBorders>
              <w:top w:val="nil"/>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b/>
                <w:bCs/>
                <w:sz w:val="20"/>
                <w:szCs w:val="20"/>
              </w:rPr>
            </w:pPr>
            <w:r w:rsidRPr="006670AC">
              <w:rPr>
                <w:rFonts w:ascii="Sylfaen" w:eastAsia="Times New Roman" w:hAnsi="Sylfaen" w:cs="Calibri"/>
                <w:b/>
                <w:bCs/>
                <w:sz w:val="20"/>
                <w:szCs w:val="20"/>
              </w:rPr>
              <w:t xml:space="preserve">                   491,000.00 </w:t>
            </w:r>
          </w:p>
        </w:tc>
        <w:tc>
          <w:tcPr>
            <w:tcW w:w="597" w:type="pct"/>
            <w:tcBorders>
              <w:top w:val="nil"/>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b/>
                <w:bCs/>
                <w:sz w:val="20"/>
                <w:szCs w:val="20"/>
              </w:rPr>
            </w:pPr>
            <w:r w:rsidRPr="006670AC">
              <w:rPr>
                <w:rFonts w:ascii="Sylfaen" w:eastAsia="Times New Roman" w:hAnsi="Sylfaen" w:cs="Calibri"/>
                <w:b/>
                <w:bCs/>
                <w:sz w:val="20"/>
                <w:szCs w:val="20"/>
              </w:rPr>
              <w:t xml:space="preserve">          266,000.00 </w:t>
            </w:r>
          </w:p>
        </w:tc>
        <w:tc>
          <w:tcPr>
            <w:tcW w:w="597" w:type="pct"/>
            <w:tcBorders>
              <w:top w:val="nil"/>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b/>
                <w:bCs/>
                <w:sz w:val="20"/>
                <w:szCs w:val="20"/>
              </w:rPr>
            </w:pPr>
            <w:r w:rsidRPr="006670AC">
              <w:rPr>
                <w:rFonts w:ascii="Sylfaen" w:eastAsia="Times New Roman" w:hAnsi="Sylfaen" w:cs="Calibri"/>
                <w:b/>
                <w:bCs/>
                <w:sz w:val="20"/>
                <w:szCs w:val="20"/>
              </w:rPr>
              <w:t xml:space="preserve">          266,000.00 </w:t>
            </w:r>
          </w:p>
        </w:tc>
        <w:tc>
          <w:tcPr>
            <w:tcW w:w="597" w:type="pct"/>
            <w:tcBorders>
              <w:top w:val="nil"/>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b/>
                <w:bCs/>
                <w:sz w:val="20"/>
                <w:szCs w:val="20"/>
              </w:rPr>
            </w:pPr>
            <w:r w:rsidRPr="006670AC">
              <w:rPr>
                <w:rFonts w:ascii="Sylfaen" w:eastAsia="Times New Roman" w:hAnsi="Sylfaen" w:cs="Calibri"/>
                <w:b/>
                <w:bCs/>
                <w:sz w:val="20"/>
                <w:szCs w:val="20"/>
              </w:rPr>
              <w:t xml:space="preserve">          266,000.00 </w:t>
            </w:r>
          </w:p>
        </w:tc>
        <w:tc>
          <w:tcPr>
            <w:tcW w:w="597" w:type="pct"/>
            <w:tcBorders>
              <w:top w:val="nil"/>
              <w:left w:val="nil"/>
              <w:bottom w:val="single" w:sz="4" w:space="0" w:color="auto"/>
              <w:right w:val="single" w:sz="8"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b/>
                <w:bCs/>
                <w:sz w:val="20"/>
                <w:szCs w:val="20"/>
              </w:rPr>
            </w:pPr>
            <w:r w:rsidRPr="006670AC">
              <w:rPr>
                <w:rFonts w:ascii="Sylfaen" w:eastAsia="Times New Roman" w:hAnsi="Sylfaen" w:cs="Calibri"/>
                <w:b/>
                <w:bCs/>
                <w:sz w:val="20"/>
                <w:szCs w:val="20"/>
              </w:rPr>
              <w:t xml:space="preserve">          266,000.00 </w:t>
            </w:r>
          </w:p>
        </w:tc>
      </w:tr>
      <w:tr w:rsidR="006670AC" w:rsidRPr="006670AC" w:rsidTr="006670AC">
        <w:trPr>
          <w:trHeight w:val="1485"/>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hideMark/>
          </w:tcPr>
          <w:p w:rsidR="006670AC" w:rsidRPr="006670AC" w:rsidRDefault="006670AC" w:rsidP="006670AC">
            <w:pPr>
              <w:spacing w:after="0" w:line="240" w:lineRule="auto"/>
              <w:rPr>
                <w:rFonts w:ascii="Sylfaen" w:eastAsia="Times New Roman" w:hAnsi="Sylfaen" w:cs="Calibri"/>
                <w:sz w:val="20"/>
                <w:szCs w:val="20"/>
              </w:rPr>
            </w:pPr>
            <w:r w:rsidRPr="006670AC">
              <w:rPr>
                <w:rFonts w:ascii="Sylfaen" w:eastAsia="Times New Roman" w:hAnsi="Sylfaen" w:cs="Calibri"/>
                <w:sz w:val="20"/>
                <w:szCs w:val="20"/>
              </w:rPr>
              <w:t xml:space="preserve">ქვეპროგრამის მიზანია მუნიციპალიტეტის ტერიტორიაზე მდგრადი გარე განათების სისტემის შექმნა, რომელიც მთელი წლის განმავლობაში, ნებისმიერ კლიმატურ პირობებში შეძლებს უზრუნველყოს გარე განათების სისტემის შეუფერხებელი ფუნქციონირება. შედეგად, მუნიციპალიტეტის ტერიტორიის ის ნაწილი, სადაც მოწყობილია გარე განთება ქსელი განათებული იქნება სრულად, ხოლო პერიოდულად წარმოქმნილი შეფერხებების აღმოიფხვრა მოხდება ოპერატიულად. </w:t>
            </w:r>
          </w:p>
        </w:tc>
      </w:tr>
      <w:tr w:rsidR="006670AC" w:rsidRPr="006670AC" w:rsidTr="006670AC">
        <w:trPr>
          <w:trHeight w:val="360"/>
        </w:trPr>
        <w:tc>
          <w:tcPr>
            <w:tcW w:w="2612" w:type="pct"/>
            <w:gridSpan w:val="4"/>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b/>
                <w:bCs/>
                <w:sz w:val="20"/>
                <w:szCs w:val="20"/>
              </w:rPr>
            </w:pPr>
            <w:r w:rsidRPr="006670AC">
              <w:rPr>
                <w:rFonts w:ascii="Sylfaen" w:eastAsia="Times New Roman" w:hAnsi="Sylfaen" w:cs="Calibri"/>
                <w:b/>
                <w:bCs/>
                <w:sz w:val="20"/>
                <w:szCs w:val="20"/>
              </w:rPr>
              <w:t>დასახელება</w:t>
            </w:r>
          </w:p>
        </w:tc>
        <w:tc>
          <w:tcPr>
            <w:tcW w:w="1791" w:type="pct"/>
            <w:gridSpan w:val="3"/>
            <w:tcBorders>
              <w:top w:val="single" w:sz="4" w:space="0" w:color="auto"/>
              <w:left w:val="nil"/>
              <w:bottom w:val="single" w:sz="4" w:space="0" w:color="auto"/>
              <w:right w:val="single" w:sz="4" w:space="0" w:color="000000"/>
            </w:tcBorders>
            <w:shd w:val="clear" w:color="auto" w:fill="auto"/>
            <w:noWrap/>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პროდუქტები 2023 წლისთვის</w:t>
            </w:r>
          </w:p>
        </w:tc>
        <w:tc>
          <w:tcPr>
            <w:tcW w:w="597" w:type="pct"/>
            <w:vMerge w:val="restart"/>
            <w:tcBorders>
              <w:top w:val="nil"/>
              <w:left w:val="single" w:sz="4" w:space="0" w:color="auto"/>
              <w:bottom w:val="single" w:sz="4" w:space="0" w:color="auto"/>
              <w:right w:val="single" w:sz="8"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ეკონომიკური კლასიფიკაციის მუხლი</w:t>
            </w:r>
          </w:p>
        </w:tc>
      </w:tr>
      <w:tr w:rsidR="006670AC" w:rsidRPr="006670AC" w:rsidTr="006670AC">
        <w:trPr>
          <w:trHeight w:val="540"/>
        </w:trPr>
        <w:tc>
          <w:tcPr>
            <w:tcW w:w="2612" w:type="pct"/>
            <w:gridSpan w:val="4"/>
            <w:vMerge/>
            <w:tcBorders>
              <w:top w:val="single" w:sz="4" w:space="0" w:color="auto"/>
              <w:left w:val="single" w:sz="8" w:space="0" w:color="auto"/>
              <w:bottom w:val="single" w:sz="4" w:space="0" w:color="000000"/>
              <w:right w:val="single" w:sz="4" w:space="0" w:color="000000"/>
            </w:tcBorders>
            <w:vAlign w:val="center"/>
            <w:hideMark/>
          </w:tcPr>
          <w:p w:rsidR="006670AC" w:rsidRPr="006670AC" w:rsidRDefault="006670AC" w:rsidP="006670AC">
            <w:pPr>
              <w:spacing w:after="0" w:line="240" w:lineRule="auto"/>
              <w:rPr>
                <w:rFonts w:ascii="Sylfaen" w:eastAsia="Times New Roman" w:hAnsi="Sylfaen" w:cs="Calibri"/>
                <w:b/>
                <w:bCs/>
                <w:sz w:val="20"/>
                <w:szCs w:val="20"/>
              </w:rPr>
            </w:pPr>
          </w:p>
        </w:tc>
        <w:tc>
          <w:tcPr>
            <w:tcW w:w="597" w:type="pct"/>
            <w:tcBorders>
              <w:top w:val="nil"/>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რაოდენობა</w:t>
            </w:r>
          </w:p>
        </w:tc>
        <w:tc>
          <w:tcPr>
            <w:tcW w:w="597" w:type="pct"/>
            <w:tcBorders>
              <w:top w:val="nil"/>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ერთ. საშ. ფასი</w:t>
            </w:r>
          </w:p>
        </w:tc>
        <w:tc>
          <w:tcPr>
            <w:tcW w:w="597" w:type="pct"/>
            <w:tcBorders>
              <w:top w:val="nil"/>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სულ (ლარი)</w:t>
            </w:r>
          </w:p>
        </w:tc>
        <w:tc>
          <w:tcPr>
            <w:tcW w:w="597" w:type="pct"/>
            <w:vMerge/>
            <w:tcBorders>
              <w:top w:val="nil"/>
              <w:left w:val="single" w:sz="4" w:space="0" w:color="auto"/>
              <w:bottom w:val="single" w:sz="4" w:space="0" w:color="auto"/>
              <w:right w:val="single" w:sz="8" w:space="0" w:color="auto"/>
            </w:tcBorders>
            <w:vAlign w:val="center"/>
            <w:hideMark/>
          </w:tcPr>
          <w:p w:rsidR="006670AC" w:rsidRPr="006670AC" w:rsidRDefault="006670AC" w:rsidP="006670AC">
            <w:pPr>
              <w:spacing w:after="0" w:line="240" w:lineRule="auto"/>
              <w:rPr>
                <w:rFonts w:ascii="Sylfaen" w:eastAsia="Times New Roman" w:hAnsi="Sylfaen" w:cs="Calibri"/>
                <w:sz w:val="20"/>
                <w:szCs w:val="20"/>
              </w:rPr>
            </w:pPr>
          </w:p>
        </w:tc>
      </w:tr>
      <w:tr w:rsidR="006670AC" w:rsidRPr="006670AC" w:rsidTr="006670AC">
        <w:trPr>
          <w:trHeight w:val="1110"/>
        </w:trPr>
        <w:tc>
          <w:tcPr>
            <w:tcW w:w="2612"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lastRenderedPageBreak/>
              <w:t xml:space="preserve">ბორჯომის მუნიციპალიტეტის ტერიტორიაზე არსებული გარე განათების ქსელის ექსპლუატაცია, მოვლა, </w:t>
            </w:r>
            <w:proofErr w:type="gramStart"/>
            <w:r w:rsidRPr="006670AC">
              <w:rPr>
                <w:rFonts w:ascii="Sylfaen" w:eastAsia="Times New Roman" w:hAnsi="Sylfaen" w:cs="Calibri"/>
                <w:sz w:val="20"/>
                <w:szCs w:val="20"/>
              </w:rPr>
              <w:t>შენახვა  და</w:t>
            </w:r>
            <w:proofErr w:type="gramEnd"/>
            <w:r w:rsidRPr="006670AC">
              <w:rPr>
                <w:rFonts w:ascii="Sylfaen" w:eastAsia="Times New Roman" w:hAnsi="Sylfaen" w:cs="Calibri"/>
                <w:sz w:val="20"/>
                <w:szCs w:val="20"/>
              </w:rPr>
              <w:t xml:space="preserve"> საჭიროების შემთხვევაში დამატებითი სანათი წერტილების მოწყობის სამუშაოების განხორციელება;</w:t>
            </w:r>
          </w:p>
        </w:tc>
        <w:tc>
          <w:tcPr>
            <w:tcW w:w="597" w:type="pct"/>
            <w:tcBorders>
              <w:top w:val="nil"/>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 </w:t>
            </w:r>
          </w:p>
        </w:tc>
        <w:tc>
          <w:tcPr>
            <w:tcW w:w="597" w:type="pct"/>
            <w:tcBorders>
              <w:top w:val="nil"/>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 </w:t>
            </w:r>
          </w:p>
        </w:tc>
        <w:tc>
          <w:tcPr>
            <w:tcW w:w="597" w:type="pct"/>
            <w:tcBorders>
              <w:top w:val="nil"/>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 xml:space="preserve">                  214,200.00 </w:t>
            </w:r>
          </w:p>
        </w:tc>
        <w:tc>
          <w:tcPr>
            <w:tcW w:w="597" w:type="pct"/>
            <w:tcBorders>
              <w:top w:val="nil"/>
              <w:left w:val="nil"/>
              <w:bottom w:val="single" w:sz="4" w:space="0" w:color="auto"/>
              <w:right w:val="single" w:sz="8" w:space="0" w:color="auto"/>
            </w:tcBorders>
            <w:shd w:val="clear" w:color="auto" w:fill="auto"/>
            <w:vAlign w:val="center"/>
            <w:hideMark/>
          </w:tcPr>
          <w:p w:rsidR="006670AC" w:rsidRPr="006670AC" w:rsidRDefault="006670AC" w:rsidP="006670AC">
            <w:pPr>
              <w:spacing w:after="0" w:line="240" w:lineRule="auto"/>
              <w:rPr>
                <w:rFonts w:ascii="Sylfaen" w:eastAsia="Times New Roman" w:hAnsi="Sylfaen" w:cs="Calibri"/>
                <w:sz w:val="20"/>
                <w:szCs w:val="20"/>
              </w:rPr>
            </w:pPr>
            <w:r w:rsidRPr="006670AC">
              <w:rPr>
                <w:rFonts w:ascii="Sylfaen" w:eastAsia="Times New Roman" w:hAnsi="Sylfaen" w:cs="Calibri"/>
                <w:sz w:val="20"/>
                <w:szCs w:val="20"/>
              </w:rPr>
              <w:t>საქონელი და მომსახურება, შრომის ანაზღაურება</w:t>
            </w:r>
          </w:p>
        </w:tc>
      </w:tr>
      <w:tr w:rsidR="006670AC" w:rsidRPr="006670AC" w:rsidTr="006670AC">
        <w:trPr>
          <w:trHeight w:val="540"/>
        </w:trPr>
        <w:tc>
          <w:tcPr>
            <w:tcW w:w="2612"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 xml:space="preserve"> მუნიციპალიტეტის ტერიტორიაზე განათებასთან დაკავშირებით სარემონტო, აღდგენითი სამუშაოების ჩატარება</w:t>
            </w:r>
          </w:p>
        </w:tc>
        <w:tc>
          <w:tcPr>
            <w:tcW w:w="597" w:type="pct"/>
            <w:tcBorders>
              <w:top w:val="nil"/>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 </w:t>
            </w:r>
          </w:p>
        </w:tc>
        <w:tc>
          <w:tcPr>
            <w:tcW w:w="597" w:type="pct"/>
            <w:tcBorders>
              <w:top w:val="nil"/>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 </w:t>
            </w:r>
          </w:p>
        </w:tc>
        <w:tc>
          <w:tcPr>
            <w:tcW w:w="597" w:type="pct"/>
            <w:tcBorders>
              <w:top w:val="nil"/>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 xml:space="preserve">                    25,000.00 </w:t>
            </w:r>
          </w:p>
        </w:tc>
        <w:tc>
          <w:tcPr>
            <w:tcW w:w="597" w:type="pct"/>
            <w:tcBorders>
              <w:top w:val="nil"/>
              <w:left w:val="nil"/>
              <w:bottom w:val="single" w:sz="4" w:space="0" w:color="auto"/>
              <w:right w:val="single" w:sz="8" w:space="0" w:color="auto"/>
            </w:tcBorders>
            <w:shd w:val="clear" w:color="auto" w:fill="auto"/>
            <w:vAlign w:val="center"/>
            <w:hideMark/>
          </w:tcPr>
          <w:p w:rsidR="006670AC" w:rsidRPr="006670AC" w:rsidRDefault="006670AC" w:rsidP="006670AC">
            <w:pPr>
              <w:spacing w:after="0" w:line="240" w:lineRule="auto"/>
              <w:rPr>
                <w:rFonts w:ascii="Sylfaen" w:eastAsia="Times New Roman" w:hAnsi="Sylfaen" w:cs="Calibri"/>
                <w:sz w:val="20"/>
                <w:szCs w:val="20"/>
              </w:rPr>
            </w:pPr>
            <w:r w:rsidRPr="006670AC">
              <w:rPr>
                <w:rFonts w:ascii="Sylfaen" w:eastAsia="Times New Roman" w:hAnsi="Sylfaen" w:cs="Calibri"/>
                <w:sz w:val="20"/>
                <w:szCs w:val="20"/>
              </w:rPr>
              <w:t>საქონელი და მომსახურება</w:t>
            </w:r>
          </w:p>
        </w:tc>
      </w:tr>
      <w:tr w:rsidR="006670AC" w:rsidRPr="006670AC" w:rsidTr="006670AC">
        <w:trPr>
          <w:trHeight w:val="540"/>
        </w:trPr>
        <w:tc>
          <w:tcPr>
            <w:tcW w:w="2612"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შიდა სარგებლობის გზების, ხიდების, გვირაბების, სკვერების განათება და მომსახურება;</w:t>
            </w:r>
          </w:p>
        </w:tc>
        <w:tc>
          <w:tcPr>
            <w:tcW w:w="597" w:type="pct"/>
            <w:tcBorders>
              <w:top w:val="nil"/>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 </w:t>
            </w:r>
          </w:p>
        </w:tc>
        <w:tc>
          <w:tcPr>
            <w:tcW w:w="597" w:type="pct"/>
            <w:tcBorders>
              <w:top w:val="nil"/>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 </w:t>
            </w:r>
          </w:p>
        </w:tc>
        <w:tc>
          <w:tcPr>
            <w:tcW w:w="597" w:type="pct"/>
            <w:tcBorders>
              <w:top w:val="nil"/>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 xml:space="preserve">                    11,800.00 </w:t>
            </w:r>
          </w:p>
        </w:tc>
        <w:tc>
          <w:tcPr>
            <w:tcW w:w="597" w:type="pct"/>
            <w:tcBorders>
              <w:top w:val="nil"/>
              <w:left w:val="nil"/>
              <w:bottom w:val="single" w:sz="4" w:space="0" w:color="auto"/>
              <w:right w:val="single" w:sz="8" w:space="0" w:color="auto"/>
            </w:tcBorders>
            <w:shd w:val="clear" w:color="auto" w:fill="auto"/>
            <w:vAlign w:val="center"/>
            <w:hideMark/>
          </w:tcPr>
          <w:p w:rsidR="006670AC" w:rsidRPr="006670AC" w:rsidRDefault="006670AC" w:rsidP="006670AC">
            <w:pPr>
              <w:spacing w:after="0" w:line="240" w:lineRule="auto"/>
              <w:rPr>
                <w:rFonts w:ascii="Sylfaen" w:eastAsia="Times New Roman" w:hAnsi="Sylfaen" w:cs="Calibri"/>
                <w:sz w:val="20"/>
                <w:szCs w:val="20"/>
              </w:rPr>
            </w:pPr>
            <w:r w:rsidRPr="006670AC">
              <w:rPr>
                <w:rFonts w:ascii="Sylfaen" w:eastAsia="Times New Roman" w:hAnsi="Sylfaen" w:cs="Calibri"/>
                <w:sz w:val="20"/>
                <w:szCs w:val="20"/>
              </w:rPr>
              <w:t>საქონელი და მომსახურება</w:t>
            </w:r>
          </w:p>
        </w:tc>
      </w:tr>
      <w:tr w:rsidR="006670AC" w:rsidRPr="006670AC" w:rsidTr="006670AC">
        <w:trPr>
          <w:trHeight w:val="540"/>
        </w:trPr>
        <w:tc>
          <w:tcPr>
            <w:tcW w:w="2612"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სადღესასწაულო დეკორატიული გარე განათების უზრუნველყოფა</w:t>
            </w:r>
          </w:p>
        </w:tc>
        <w:tc>
          <w:tcPr>
            <w:tcW w:w="597" w:type="pct"/>
            <w:tcBorders>
              <w:top w:val="nil"/>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 </w:t>
            </w:r>
          </w:p>
        </w:tc>
        <w:tc>
          <w:tcPr>
            <w:tcW w:w="597" w:type="pct"/>
            <w:tcBorders>
              <w:top w:val="nil"/>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 </w:t>
            </w:r>
          </w:p>
        </w:tc>
        <w:tc>
          <w:tcPr>
            <w:tcW w:w="597" w:type="pct"/>
            <w:tcBorders>
              <w:top w:val="nil"/>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 xml:space="preserve">                    15,000.00 </w:t>
            </w:r>
          </w:p>
        </w:tc>
        <w:tc>
          <w:tcPr>
            <w:tcW w:w="597" w:type="pct"/>
            <w:tcBorders>
              <w:top w:val="nil"/>
              <w:left w:val="nil"/>
              <w:bottom w:val="single" w:sz="4" w:space="0" w:color="auto"/>
              <w:right w:val="single" w:sz="8" w:space="0" w:color="auto"/>
            </w:tcBorders>
            <w:shd w:val="clear" w:color="auto" w:fill="auto"/>
            <w:vAlign w:val="center"/>
            <w:hideMark/>
          </w:tcPr>
          <w:p w:rsidR="006670AC" w:rsidRPr="006670AC" w:rsidRDefault="006670AC" w:rsidP="006670AC">
            <w:pPr>
              <w:spacing w:after="0" w:line="240" w:lineRule="auto"/>
              <w:rPr>
                <w:rFonts w:ascii="Sylfaen" w:eastAsia="Times New Roman" w:hAnsi="Sylfaen" w:cs="Calibri"/>
                <w:sz w:val="20"/>
                <w:szCs w:val="20"/>
              </w:rPr>
            </w:pPr>
            <w:r w:rsidRPr="006670AC">
              <w:rPr>
                <w:rFonts w:ascii="Sylfaen" w:eastAsia="Times New Roman" w:hAnsi="Sylfaen" w:cs="Calibri"/>
                <w:sz w:val="20"/>
                <w:szCs w:val="20"/>
              </w:rPr>
              <w:t>საქონელი და მომსახურება</w:t>
            </w:r>
          </w:p>
        </w:tc>
      </w:tr>
      <w:tr w:rsidR="006670AC" w:rsidRPr="006670AC" w:rsidTr="006670AC">
        <w:trPr>
          <w:trHeight w:val="360"/>
        </w:trPr>
        <w:tc>
          <w:tcPr>
            <w:tcW w:w="1855" w:type="pct"/>
            <w:gridSpan w:val="3"/>
            <w:tcBorders>
              <w:top w:val="nil"/>
              <w:left w:val="single" w:sz="8" w:space="0" w:color="auto"/>
              <w:bottom w:val="single" w:sz="4" w:space="0" w:color="auto"/>
              <w:right w:val="nil"/>
            </w:tcBorders>
            <w:shd w:val="clear" w:color="auto" w:fill="auto"/>
            <w:vAlign w:val="center"/>
            <w:hideMark/>
          </w:tcPr>
          <w:p w:rsidR="006670AC" w:rsidRPr="006670AC" w:rsidRDefault="006670AC" w:rsidP="006670AC">
            <w:pPr>
              <w:spacing w:after="0" w:line="240" w:lineRule="auto"/>
              <w:rPr>
                <w:rFonts w:ascii="Sylfaen" w:eastAsia="Times New Roman" w:hAnsi="Sylfaen" w:cs="Calibri"/>
                <w:b/>
                <w:bCs/>
                <w:sz w:val="20"/>
                <w:szCs w:val="20"/>
              </w:rPr>
            </w:pPr>
            <w:r w:rsidRPr="006670AC">
              <w:rPr>
                <w:rFonts w:ascii="Sylfaen" w:eastAsia="Times New Roman" w:hAnsi="Sylfaen" w:cs="Calibri"/>
                <w:b/>
                <w:bCs/>
                <w:sz w:val="20"/>
                <w:szCs w:val="20"/>
              </w:rPr>
              <w:t xml:space="preserve">ქვეპროგრამის განხორციელების დროითი გეგმა </w:t>
            </w:r>
          </w:p>
        </w:tc>
        <w:tc>
          <w:tcPr>
            <w:tcW w:w="757" w:type="pct"/>
            <w:tcBorders>
              <w:top w:val="nil"/>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 </w:t>
            </w:r>
          </w:p>
        </w:tc>
        <w:tc>
          <w:tcPr>
            <w:tcW w:w="597" w:type="pct"/>
            <w:tcBorders>
              <w:top w:val="nil"/>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 </w:t>
            </w:r>
          </w:p>
        </w:tc>
        <w:tc>
          <w:tcPr>
            <w:tcW w:w="597" w:type="pct"/>
            <w:tcBorders>
              <w:top w:val="nil"/>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 </w:t>
            </w:r>
          </w:p>
        </w:tc>
        <w:tc>
          <w:tcPr>
            <w:tcW w:w="597" w:type="pct"/>
            <w:tcBorders>
              <w:top w:val="nil"/>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b/>
                <w:bCs/>
                <w:sz w:val="20"/>
                <w:szCs w:val="20"/>
              </w:rPr>
            </w:pPr>
            <w:r w:rsidRPr="006670AC">
              <w:rPr>
                <w:rFonts w:ascii="Sylfaen" w:eastAsia="Times New Roman" w:hAnsi="Sylfaen" w:cs="Calibri"/>
                <w:b/>
                <w:bCs/>
                <w:sz w:val="20"/>
                <w:szCs w:val="20"/>
              </w:rPr>
              <w:t>266,000</w:t>
            </w:r>
          </w:p>
        </w:tc>
        <w:tc>
          <w:tcPr>
            <w:tcW w:w="597" w:type="pct"/>
            <w:tcBorders>
              <w:top w:val="nil"/>
              <w:left w:val="nil"/>
              <w:bottom w:val="single" w:sz="4" w:space="0" w:color="auto"/>
              <w:right w:val="single" w:sz="8" w:space="0" w:color="auto"/>
            </w:tcBorders>
            <w:shd w:val="clear" w:color="auto" w:fill="auto"/>
            <w:vAlign w:val="center"/>
            <w:hideMark/>
          </w:tcPr>
          <w:p w:rsidR="006670AC" w:rsidRPr="006670AC" w:rsidRDefault="006670AC" w:rsidP="006670AC">
            <w:pPr>
              <w:spacing w:after="0" w:line="240" w:lineRule="auto"/>
              <w:rPr>
                <w:rFonts w:ascii="Sylfaen" w:eastAsia="Times New Roman" w:hAnsi="Sylfaen" w:cs="Calibri"/>
                <w:sz w:val="20"/>
                <w:szCs w:val="20"/>
              </w:rPr>
            </w:pPr>
            <w:r w:rsidRPr="006670AC">
              <w:rPr>
                <w:rFonts w:ascii="Sylfaen" w:eastAsia="Times New Roman" w:hAnsi="Sylfaen" w:cs="Calibri"/>
                <w:sz w:val="20"/>
                <w:szCs w:val="20"/>
              </w:rPr>
              <w:t> </w:t>
            </w:r>
          </w:p>
        </w:tc>
      </w:tr>
      <w:tr w:rsidR="006670AC" w:rsidRPr="006670AC" w:rsidTr="006670AC">
        <w:trPr>
          <w:trHeight w:val="600"/>
        </w:trPr>
        <w:tc>
          <w:tcPr>
            <w:tcW w:w="822" w:type="pct"/>
            <w:tcBorders>
              <w:top w:val="nil"/>
              <w:left w:val="single" w:sz="8" w:space="0" w:color="auto"/>
              <w:bottom w:val="single" w:sz="4" w:space="0" w:color="auto"/>
              <w:right w:val="nil"/>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b/>
                <w:bCs/>
                <w:sz w:val="20"/>
                <w:szCs w:val="20"/>
              </w:rPr>
            </w:pPr>
            <w:r w:rsidRPr="006670AC">
              <w:rPr>
                <w:rFonts w:ascii="Sylfaen" w:eastAsia="Times New Roman" w:hAnsi="Sylfaen" w:cs="Calibri"/>
                <w:b/>
                <w:bCs/>
                <w:sz w:val="20"/>
                <w:szCs w:val="20"/>
              </w:rPr>
              <w:t>დასახელება</w:t>
            </w:r>
          </w:p>
        </w:tc>
        <w:tc>
          <w:tcPr>
            <w:tcW w:w="520" w:type="pct"/>
            <w:tcBorders>
              <w:top w:val="nil"/>
              <w:left w:val="nil"/>
              <w:bottom w:val="single" w:sz="4" w:space="0" w:color="auto"/>
              <w:right w:val="nil"/>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 </w:t>
            </w:r>
          </w:p>
        </w:tc>
        <w:tc>
          <w:tcPr>
            <w:tcW w:w="513" w:type="pct"/>
            <w:tcBorders>
              <w:top w:val="nil"/>
              <w:left w:val="nil"/>
              <w:bottom w:val="single" w:sz="4" w:space="0" w:color="auto"/>
              <w:right w:val="nil"/>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 </w:t>
            </w:r>
          </w:p>
        </w:tc>
        <w:tc>
          <w:tcPr>
            <w:tcW w:w="757" w:type="pct"/>
            <w:tcBorders>
              <w:top w:val="nil"/>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 </w:t>
            </w:r>
          </w:p>
        </w:tc>
        <w:tc>
          <w:tcPr>
            <w:tcW w:w="597" w:type="pct"/>
            <w:tcBorders>
              <w:top w:val="nil"/>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b/>
                <w:bCs/>
                <w:sz w:val="20"/>
                <w:szCs w:val="20"/>
              </w:rPr>
            </w:pPr>
            <w:r w:rsidRPr="006670AC">
              <w:rPr>
                <w:rFonts w:ascii="Sylfaen" w:eastAsia="Times New Roman" w:hAnsi="Sylfaen" w:cs="Calibri"/>
                <w:b/>
                <w:bCs/>
                <w:sz w:val="20"/>
                <w:szCs w:val="20"/>
              </w:rPr>
              <w:t>1 კვარტალი</w:t>
            </w:r>
          </w:p>
        </w:tc>
        <w:tc>
          <w:tcPr>
            <w:tcW w:w="597" w:type="pct"/>
            <w:tcBorders>
              <w:top w:val="nil"/>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b/>
                <w:bCs/>
                <w:sz w:val="20"/>
                <w:szCs w:val="20"/>
              </w:rPr>
            </w:pPr>
            <w:r w:rsidRPr="006670AC">
              <w:rPr>
                <w:rFonts w:ascii="Sylfaen" w:eastAsia="Times New Roman" w:hAnsi="Sylfaen" w:cs="Calibri"/>
                <w:b/>
                <w:bCs/>
                <w:sz w:val="20"/>
                <w:szCs w:val="20"/>
              </w:rPr>
              <w:t>2 კვარტალი</w:t>
            </w:r>
          </w:p>
        </w:tc>
        <w:tc>
          <w:tcPr>
            <w:tcW w:w="597" w:type="pct"/>
            <w:tcBorders>
              <w:top w:val="nil"/>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b/>
                <w:bCs/>
                <w:sz w:val="20"/>
                <w:szCs w:val="20"/>
              </w:rPr>
            </w:pPr>
            <w:r w:rsidRPr="006670AC">
              <w:rPr>
                <w:rFonts w:ascii="Sylfaen" w:eastAsia="Times New Roman" w:hAnsi="Sylfaen" w:cs="Calibri"/>
                <w:b/>
                <w:bCs/>
                <w:sz w:val="20"/>
                <w:szCs w:val="20"/>
              </w:rPr>
              <w:t>3 კვარტალი</w:t>
            </w:r>
          </w:p>
        </w:tc>
        <w:tc>
          <w:tcPr>
            <w:tcW w:w="597" w:type="pct"/>
            <w:tcBorders>
              <w:top w:val="nil"/>
              <w:left w:val="nil"/>
              <w:bottom w:val="single" w:sz="4" w:space="0" w:color="auto"/>
              <w:right w:val="single" w:sz="8"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b/>
                <w:bCs/>
                <w:sz w:val="20"/>
                <w:szCs w:val="20"/>
              </w:rPr>
            </w:pPr>
            <w:r w:rsidRPr="006670AC">
              <w:rPr>
                <w:rFonts w:ascii="Sylfaen" w:eastAsia="Times New Roman" w:hAnsi="Sylfaen" w:cs="Calibri"/>
                <w:b/>
                <w:bCs/>
                <w:sz w:val="20"/>
                <w:szCs w:val="20"/>
              </w:rPr>
              <w:t>4 კვარტალი</w:t>
            </w:r>
          </w:p>
        </w:tc>
      </w:tr>
      <w:tr w:rsidR="006670AC" w:rsidRPr="006670AC" w:rsidTr="006670AC">
        <w:trPr>
          <w:trHeight w:val="600"/>
        </w:trPr>
        <w:tc>
          <w:tcPr>
            <w:tcW w:w="2612"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 xml:space="preserve">ბორჯომის მუნიციპალიტეტის ტერიტორიაზე არსებული გარე განათების ქსელის ექსპლუატაცია, მოვლა, </w:t>
            </w:r>
            <w:proofErr w:type="gramStart"/>
            <w:r w:rsidRPr="006670AC">
              <w:rPr>
                <w:rFonts w:ascii="Sylfaen" w:eastAsia="Times New Roman" w:hAnsi="Sylfaen" w:cs="Calibri"/>
                <w:sz w:val="20"/>
                <w:szCs w:val="20"/>
              </w:rPr>
              <w:t>შენახვა  და</w:t>
            </w:r>
            <w:proofErr w:type="gramEnd"/>
            <w:r w:rsidRPr="006670AC">
              <w:rPr>
                <w:rFonts w:ascii="Sylfaen" w:eastAsia="Times New Roman" w:hAnsi="Sylfaen" w:cs="Calibri"/>
                <w:sz w:val="20"/>
                <w:szCs w:val="20"/>
              </w:rPr>
              <w:t xml:space="preserve"> საჭიროების შემთხვევაში დამატებითი სანათი წერტილების მოწყობის სამუშაოების განხორციელება;</w:t>
            </w:r>
          </w:p>
        </w:tc>
        <w:tc>
          <w:tcPr>
            <w:tcW w:w="597" w:type="pct"/>
            <w:tcBorders>
              <w:top w:val="nil"/>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b/>
                <w:bCs/>
                <w:sz w:val="20"/>
                <w:szCs w:val="20"/>
              </w:rPr>
            </w:pPr>
            <w:r w:rsidRPr="006670AC">
              <w:rPr>
                <w:rFonts w:ascii="Sylfaen" w:eastAsia="Times New Roman" w:hAnsi="Sylfaen" w:cs="Calibri"/>
                <w:b/>
                <w:bCs/>
                <w:sz w:val="20"/>
                <w:szCs w:val="20"/>
              </w:rPr>
              <w:t>X</w:t>
            </w:r>
          </w:p>
        </w:tc>
        <w:tc>
          <w:tcPr>
            <w:tcW w:w="597" w:type="pct"/>
            <w:tcBorders>
              <w:top w:val="nil"/>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b/>
                <w:bCs/>
                <w:sz w:val="20"/>
                <w:szCs w:val="20"/>
              </w:rPr>
            </w:pPr>
            <w:r w:rsidRPr="006670AC">
              <w:rPr>
                <w:rFonts w:ascii="Sylfaen" w:eastAsia="Times New Roman" w:hAnsi="Sylfaen" w:cs="Calibri"/>
                <w:b/>
                <w:bCs/>
                <w:sz w:val="20"/>
                <w:szCs w:val="20"/>
              </w:rPr>
              <w:t>X</w:t>
            </w:r>
          </w:p>
        </w:tc>
        <w:tc>
          <w:tcPr>
            <w:tcW w:w="597" w:type="pct"/>
            <w:tcBorders>
              <w:top w:val="nil"/>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b/>
                <w:bCs/>
                <w:sz w:val="20"/>
                <w:szCs w:val="20"/>
              </w:rPr>
            </w:pPr>
            <w:r w:rsidRPr="006670AC">
              <w:rPr>
                <w:rFonts w:ascii="Sylfaen" w:eastAsia="Times New Roman" w:hAnsi="Sylfaen" w:cs="Calibri"/>
                <w:b/>
                <w:bCs/>
                <w:sz w:val="20"/>
                <w:szCs w:val="20"/>
              </w:rPr>
              <w:t>X</w:t>
            </w:r>
          </w:p>
        </w:tc>
        <w:tc>
          <w:tcPr>
            <w:tcW w:w="597" w:type="pct"/>
            <w:tcBorders>
              <w:top w:val="nil"/>
              <w:left w:val="nil"/>
              <w:bottom w:val="single" w:sz="4" w:space="0" w:color="auto"/>
              <w:right w:val="single" w:sz="8"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b/>
                <w:bCs/>
                <w:sz w:val="20"/>
                <w:szCs w:val="20"/>
              </w:rPr>
            </w:pPr>
            <w:r w:rsidRPr="006670AC">
              <w:rPr>
                <w:rFonts w:ascii="Sylfaen" w:eastAsia="Times New Roman" w:hAnsi="Sylfaen" w:cs="Calibri"/>
                <w:b/>
                <w:bCs/>
                <w:sz w:val="20"/>
                <w:szCs w:val="20"/>
              </w:rPr>
              <w:t>X</w:t>
            </w:r>
          </w:p>
        </w:tc>
      </w:tr>
      <w:tr w:rsidR="006670AC" w:rsidRPr="006670AC" w:rsidTr="006670AC">
        <w:trPr>
          <w:trHeight w:val="600"/>
        </w:trPr>
        <w:tc>
          <w:tcPr>
            <w:tcW w:w="2612"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 xml:space="preserve"> მუნიციპალიტეტის ტერიტორიაზე განათებასთან დაკავშირებით სარემონტო, აღდგენითი სამუშაოების ჩატარება</w:t>
            </w:r>
          </w:p>
        </w:tc>
        <w:tc>
          <w:tcPr>
            <w:tcW w:w="597" w:type="pct"/>
            <w:tcBorders>
              <w:top w:val="nil"/>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b/>
                <w:bCs/>
                <w:sz w:val="20"/>
                <w:szCs w:val="20"/>
              </w:rPr>
            </w:pPr>
            <w:r w:rsidRPr="006670AC">
              <w:rPr>
                <w:rFonts w:ascii="Sylfaen" w:eastAsia="Times New Roman" w:hAnsi="Sylfaen" w:cs="Calibri"/>
                <w:b/>
                <w:bCs/>
                <w:sz w:val="20"/>
                <w:szCs w:val="20"/>
              </w:rPr>
              <w:t>X</w:t>
            </w:r>
          </w:p>
        </w:tc>
        <w:tc>
          <w:tcPr>
            <w:tcW w:w="597" w:type="pct"/>
            <w:tcBorders>
              <w:top w:val="nil"/>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b/>
                <w:bCs/>
                <w:sz w:val="20"/>
                <w:szCs w:val="20"/>
              </w:rPr>
            </w:pPr>
            <w:r w:rsidRPr="006670AC">
              <w:rPr>
                <w:rFonts w:ascii="Sylfaen" w:eastAsia="Times New Roman" w:hAnsi="Sylfaen" w:cs="Calibri"/>
                <w:b/>
                <w:bCs/>
                <w:sz w:val="20"/>
                <w:szCs w:val="20"/>
              </w:rPr>
              <w:t>X</w:t>
            </w:r>
          </w:p>
        </w:tc>
        <w:tc>
          <w:tcPr>
            <w:tcW w:w="597" w:type="pct"/>
            <w:tcBorders>
              <w:top w:val="nil"/>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b/>
                <w:bCs/>
                <w:sz w:val="20"/>
                <w:szCs w:val="20"/>
              </w:rPr>
            </w:pPr>
            <w:r w:rsidRPr="006670AC">
              <w:rPr>
                <w:rFonts w:ascii="Sylfaen" w:eastAsia="Times New Roman" w:hAnsi="Sylfaen" w:cs="Calibri"/>
                <w:b/>
                <w:bCs/>
                <w:sz w:val="20"/>
                <w:szCs w:val="20"/>
              </w:rPr>
              <w:t>X</w:t>
            </w:r>
          </w:p>
        </w:tc>
        <w:tc>
          <w:tcPr>
            <w:tcW w:w="597" w:type="pct"/>
            <w:tcBorders>
              <w:top w:val="nil"/>
              <w:left w:val="nil"/>
              <w:bottom w:val="single" w:sz="4" w:space="0" w:color="auto"/>
              <w:right w:val="single" w:sz="8"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b/>
                <w:bCs/>
                <w:sz w:val="20"/>
                <w:szCs w:val="20"/>
              </w:rPr>
            </w:pPr>
            <w:r w:rsidRPr="006670AC">
              <w:rPr>
                <w:rFonts w:ascii="Sylfaen" w:eastAsia="Times New Roman" w:hAnsi="Sylfaen" w:cs="Calibri"/>
                <w:b/>
                <w:bCs/>
                <w:sz w:val="20"/>
                <w:szCs w:val="20"/>
              </w:rPr>
              <w:t>X</w:t>
            </w:r>
          </w:p>
        </w:tc>
      </w:tr>
      <w:tr w:rsidR="006670AC" w:rsidRPr="006670AC" w:rsidTr="006670AC">
        <w:trPr>
          <w:trHeight w:val="600"/>
        </w:trPr>
        <w:tc>
          <w:tcPr>
            <w:tcW w:w="2612"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შიდა სარგებლობის გზების, ხიდების, გვირაბების, სკვერების განათება და მომსახურება;</w:t>
            </w:r>
          </w:p>
        </w:tc>
        <w:tc>
          <w:tcPr>
            <w:tcW w:w="597" w:type="pct"/>
            <w:tcBorders>
              <w:top w:val="nil"/>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b/>
                <w:bCs/>
                <w:sz w:val="20"/>
                <w:szCs w:val="20"/>
              </w:rPr>
            </w:pPr>
            <w:r w:rsidRPr="006670AC">
              <w:rPr>
                <w:rFonts w:ascii="Sylfaen" w:eastAsia="Times New Roman" w:hAnsi="Sylfaen" w:cs="Calibri"/>
                <w:b/>
                <w:bCs/>
                <w:sz w:val="20"/>
                <w:szCs w:val="20"/>
              </w:rPr>
              <w:t>X</w:t>
            </w:r>
          </w:p>
        </w:tc>
        <w:tc>
          <w:tcPr>
            <w:tcW w:w="597" w:type="pct"/>
            <w:tcBorders>
              <w:top w:val="nil"/>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b/>
                <w:bCs/>
                <w:sz w:val="20"/>
                <w:szCs w:val="20"/>
              </w:rPr>
            </w:pPr>
            <w:r w:rsidRPr="006670AC">
              <w:rPr>
                <w:rFonts w:ascii="Sylfaen" w:eastAsia="Times New Roman" w:hAnsi="Sylfaen" w:cs="Calibri"/>
                <w:b/>
                <w:bCs/>
                <w:sz w:val="20"/>
                <w:szCs w:val="20"/>
              </w:rPr>
              <w:t>X</w:t>
            </w:r>
          </w:p>
        </w:tc>
        <w:tc>
          <w:tcPr>
            <w:tcW w:w="597" w:type="pct"/>
            <w:tcBorders>
              <w:top w:val="nil"/>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b/>
                <w:bCs/>
                <w:sz w:val="20"/>
                <w:szCs w:val="20"/>
              </w:rPr>
            </w:pPr>
            <w:r w:rsidRPr="006670AC">
              <w:rPr>
                <w:rFonts w:ascii="Sylfaen" w:eastAsia="Times New Roman" w:hAnsi="Sylfaen" w:cs="Calibri"/>
                <w:b/>
                <w:bCs/>
                <w:sz w:val="20"/>
                <w:szCs w:val="20"/>
              </w:rPr>
              <w:t>X</w:t>
            </w:r>
          </w:p>
        </w:tc>
        <w:tc>
          <w:tcPr>
            <w:tcW w:w="597" w:type="pct"/>
            <w:tcBorders>
              <w:top w:val="nil"/>
              <w:left w:val="nil"/>
              <w:bottom w:val="single" w:sz="4" w:space="0" w:color="auto"/>
              <w:right w:val="single" w:sz="8"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b/>
                <w:bCs/>
                <w:sz w:val="20"/>
                <w:szCs w:val="20"/>
              </w:rPr>
            </w:pPr>
            <w:r w:rsidRPr="006670AC">
              <w:rPr>
                <w:rFonts w:ascii="Sylfaen" w:eastAsia="Times New Roman" w:hAnsi="Sylfaen" w:cs="Calibri"/>
                <w:b/>
                <w:bCs/>
                <w:sz w:val="20"/>
                <w:szCs w:val="20"/>
              </w:rPr>
              <w:t>X</w:t>
            </w:r>
          </w:p>
        </w:tc>
      </w:tr>
      <w:tr w:rsidR="006670AC" w:rsidRPr="006670AC" w:rsidTr="006670AC">
        <w:trPr>
          <w:trHeight w:val="600"/>
        </w:trPr>
        <w:tc>
          <w:tcPr>
            <w:tcW w:w="2612"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სადღესასწაულო დეკორატიული გარე განათების უზრუნველყოფა</w:t>
            </w:r>
          </w:p>
        </w:tc>
        <w:tc>
          <w:tcPr>
            <w:tcW w:w="597" w:type="pct"/>
            <w:tcBorders>
              <w:top w:val="nil"/>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b/>
                <w:bCs/>
                <w:sz w:val="20"/>
                <w:szCs w:val="20"/>
              </w:rPr>
            </w:pPr>
            <w:r w:rsidRPr="006670AC">
              <w:rPr>
                <w:rFonts w:ascii="Sylfaen" w:eastAsia="Times New Roman" w:hAnsi="Sylfaen" w:cs="Calibri"/>
                <w:b/>
                <w:bCs/>
                <w:sz w:val="20"/>
                <w:szCs w:val="20"/>
              </w:rPr>
              <w:t> </w:t>
            </w:r>
          </w:p>
        </w:tc>
        <w:tc>
          <w:tcPr>
            <w:tcW w:w="597" w:type="pct"/>
            <w:tcBorders>
              <w:top w:val="nil"/>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b/>
                <w:bCs/>
                <w:sz w:val="20"/>
                <w:szCs w:val="20"/>
              </w:rPr>
            </w:pPr>
            <w:r w:rsidRPr="006670AC">
              <w:rPr>
                <w:rFonts w:ascii="Sylfaen" w:eastAsia="Times New Roman" w:hAnsi="Sylfaen" w:cs="Calibri"/>
                <w:b/>
                <w:bCs/>
                <w:sz w:val="20"/>
                <w:szCs w:val="20"/>
              </w:rPr>
              <w:t> </w:t>
            </w:r>
          </w:p>
        </w:tc>
        <w:tc>
          <w:tcPr>
            <w:tcW w:w="597" w:type="pct"/>
            <w:tcBorders>
              <w:top w:val="nil"/>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b/>
                <w:bCs/>
                <w:sz w:val="20"/>
                <w:szCs w:val="20"/>
              </w:rPr>
            </w:pPr>
            <w:r w:rsidRPr="006670AC">
              <w:rPr>
                <w:rFonts w:ascii="Sylfaen" w:eastAsia="Times New Roman" w:hAnsi="Sylfaen" w:cs="Calibri"/>
                <w:b/>
                <w:bCs/>
                <w:sz w:val="20"/>
                <w:szCs w:val="20"/>
              </w:rPr>
              <w:t> </w:t>
            </w:r>
          </w:p>
        </w:tc>
        <w:tc>
          <w:tcPr>
            <w:tcW w:w="597" w:type="pct"/>
            <w:tcBorders>
              <w:top w:val="nil"/>
              <w:left w:val="nil"/>
              <w:bottom w:val="single" w:sz="4" w:space="0" w:color="auto"/>
              <w:right w:val="single" w:sz="8"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b/>
                <w:bCs/>
                <w:sz w:val="20"/>
                <w:szCs w:val="20"/>
              </w:rPr>
            </w:pPr>
            <w:r w:rsidRPr="006670AC">
              <w:rPr>
                <w:rFonts w:ascii="Sylfaen" w:eastAsia="Times New Roman" w:hAnsi="Sylfaen" w:cs="Calibri"/>
                <w:b/>
                <w:bCs/>
                <w:sz w:val="20"/>
                <w:szCs w:val="20"/>
              </w:rPr>
              <w:t>X</w:t>
            </w:r>
          </w:p>
        </w:tc>
      </w:tr>
      <w:tr w:rsidR="006670AC" w:rsidRPr="006670AC" w:rsidTr="006670AC">
        <w:trPr>
          <w:trHeight w:val="1260"/>
        </w:trPr>
        <w:tc>
          <w:tcPr>
            <w:tcW w:w="822" w:type="pct"/>
            <w:tcBorders>
              <w:top w:val="nil"/>
              <w:left w:val="single" w:sz="8" w:space="0" w:color="auto"/>
              <w:bottom w:val="nil"/>
              <w:right w:val="nil"/>
            </w:tcBorders>
            <w:shd w:val="clear" w:color="auto" w:fill="auto"/>
            <w:vAlign w:val="center"/>
            <w:hideMark/>
          </w:tcPr>
          <w:p w:rsidR="006670AC" w:rsidRPr="006670AC" w:rsidRDefault="006670AC" w:rsidP="006670AC">
            <w:pPr>
              <w:spacing w:after="0" w:line="240" w:lineRule="auto"/>
              <w:rPr>
                <w:rFonts w:ascii="Sylfaen" w:eastAsia="Times New Roman" w:hAnsi="Sylfaen" w:cs="Calibri"/>
                <w:b/>
                <w:bCs/>
                <w:sz w:val="20"/>
                <w:szCs w:val="20"/>
              </w:rPr>
            </w:pPr>
            <w:r w:rsidRPr="006670AC">
              <w:rPr>
                <w:rFonts w:ascii="Sylfaen" w:eastAsia="Times New Roman" w:hAnsi="Sylfaen" w:cs="Calibri"/>
                <w:b/>
                <w:bCs/>
                <w:sz w:val="20"/>
                <w:szCs w:val="20"/>
              </w:rPr>
              <w:t>შუალედური მოსალოდნელი შედეგი (2023 წელი)</w:t>
            </w:r>
          </w:p>
        </w:tc>
        <w:tc>
          <w:tcPr>
            <w:tcW w:w="520" w:type="pct"/>
            <w:tcBorders>
              <w:top w:val="nil"/>
              <w:left w:val="nil"/>
              <w:bottom w:val="nil"/>
              <w:right w:val="nil"/>
            </w:tcBorders>
            <w:shd w:val="clear" w:color="auto" w:fill="auto"/>
            <w:vAlign w:val="center"/>
            <w:hideMark/>
          </w:tcPr>
          <w:p w:rsidR="006670AC" w:rsidRPr="006670AC" w:rsidRDefault="006670AC" w:rsidP="006670AC">
            <w:pPr>
              <w:spacing w:after="0" w:line="240" w:lineRule="auto"/>
              <w:rPr>
                <w:rFonts w:ascii="Sylfaen" w:eastAsia="Times New Roman" w:hAnsi="Sylfaen" w:cs="Calibri"/>
                <w:b/>
                <w:bCs/>
                <w:sz w:val="20"/>
                <w:szCs w:val="20"/>
              </w:rPr>
            </w:pPr>
          </w:p>
        </w:tc>
        <w:tc>
          <w:tcPr>
            <w:tcW w:w="513" w:type="pct"/>
            <w:tcBorders>
              <w:top w:val="nil"/>
              <w:left w:val="nil"/>
              <w:bottom w:val="nil"/>
              <w:right w:val="nil"/>
            </w:tcBorders>
            <w:shd w:val="clear" w:color="auto" w:fill="auto"/>
            <w:vAlign w:val="center"/>
            <w:hideMark/>
          </w:tcPr>
          <w:p w:rsidR="006670AC" w:rsidRPr="006670AC" w:rsidRDefault="006670AC" w:rsidP="006670AC">
            <w:pPr>
              <w:spacing w:after="0" w:line="240" w:lineRule="auto"/>
              <w:rPr>
                <w:rFonts w:ascii="Times New Roman" w:eastAsia="Times New Roman" w:hAnsi="Times New Roman"/>
                <w:sz w:val="20"/>
                <w:szCs w:val="20"/>
              </w:rPr>
            </w:pPr>
          </w:p>
        </w:tc>
        <w:tc>
          <w:tcPr>
            <w:tcW w:w="757" w:type="pct"/>
            <w:tcBorders>
              <w:top w:val="nil"/>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 </w:t>
            </w:r>
          </w:p>
        </w:tc>
        <w:tc>
          <w:tcPr>
            <w:tcW w:w="597" w:type="pct"/>
            <w:tcBorders>
              <w:top w:val="nil"/>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b/>
                <w:bCs/>
                <w:sz w:val="20"/>
                <w:szCs w:val="20"/>
              </w:rPr>
            </w:pPr>
            <w:r w:rsidRPr="006670AC">
              <w:rPr>
                <w:rFonts w:ascii="Sylfaen" w:eastAsia="Times New Roman" w:hAnsi="Sylfaen" w:cs="Calibri"/>
                <w:b/>
                <w:bCs/>
                <w:sz w:val="20"/>
                <w:szCs w:val="20"/>
              </w:rPr>
              <w:t> </w:t>
            </w:r>
          </w:p>
        </w:tc>
        <w:tc>
          <w:tcPr>
            <w:tcW w:w="597" w:type="pct"/>
            <w:tcBorders>
              <w:top w:val="nil"/>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b/>
                <w:bCs/>
                <w:sz w:val="20"/>
                <w:szCs w:val="20"/>
              </w:rPr>
            </w:pPr>
            <w:r w:rsidRPr="006670AC">
              <w:rPr>
                <w:rFonts w:ascii="Sylfaen" w:eastAsia="Times New Roman" w:hAnsi="Sylfaen" w:cs="Calibri"/>
                <w:b/>
                <w:bCs/>
                <w:sz w:val="20"/>
                <w:szCs w:val="20"/>
              </w:rPr>
              <w:t> </w:t>
            </w:r>
          </w:p>
        </w:tc>
        <w:tc>
          <w:tcPr>
            <w:tcW w:w="597" w:type="pct"/>
            <w:tcBorders>
              <w:top w:val="nil"/>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b/>
                <w:bCs/>
                <w:sz w:val="20"/>
                <w:szCs w:val="20"/>
              </w:rPr>
            </w:pPr>
            <w:r w:rsidRPr="006670AC">
              <w:rPr>
                <w:rFonts w:ascii="Sylfaen" w:eastAsia="Times New Roman" w:hAnsi="Sylfaen" w:cs="Calibri"/>
                <w:b/>
                <w:bCs/>
                <w:sz w:val="20"/>
                <w:szCs w:val="20"/>
              </w:rPr>
              <w:t> </w:t>
            </w:r>
          </w:p>
        </w:tc>
        <w:tc>
          <w:tcPr>
            <w:tcW w:w="597" w:type="pct"/>
            <w:tcBorders>
              <w:top w:val="nil"/>
              <w:left w:val="nil"/>
              <w:bottom w:val="single" w:sz="4" w:space="0" w:color="auto"/>
              <w:right w:val="single" w:sz="8"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b/>
                <w:bCs/>
                <w:sz w:val="20"/>
                <w:szCs w:val="20"/>
              </w:rPr>
            </w:pPr>
            <w:r w:rsidRPr="006670AC">
              <w:rPr>
                <w:rFonts w:ascii="Sylfaen" w:eastAsia="Times New Roman" w:hAnsi="Sylfaen" w:cs="Calibri"/>
                <w:b/>
                <w:bCs/>
                <w:sz w:val="20"/>
                <w:szCs w:val="20"/>
              </w:rPr>
              <w:t> </w:t>
            </w:r>
          </w:p>
        </w:tc>
      </w:tr>
      <w:tr w:rsidR="006670AC" w:rsidRPr="006670AC" w:rsidTr="006670AC">
        <w:trPr>
          <w:trHeight w:val="108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b/>
                <w:bCs/>
                <w:sz w:val="20"/>
                <w:szCs w:val="20"/>
              </w:rPr>
            </w:pPr>
            <w:r w:rsidRPr="006670AC">
              <w:rPr>
                <w:rFonts w:ascii="Sylfaen" w:eastAsia="Times New Roman" w:hAnsi="Sylfaen" w:cs="Calibri"/>
                <w:b/>
                <w:bCs/>
                <w:sz w:val="20"/>
                <w:szCs w:val="20"/>
              </w:rPr>
              <w:t>გამართული გარე განათების სისტემა</w:t>
            </w:r>
          </w:p>
        </w:tc>
      </w:tr>
    </w:tbl>
    <w:p w:rsidR="006670AC" w:rsidRDefault="006670AC" w:rsidP="00DB03A2">
      <w:pPr>
        <w:jc w:val="center"/>
        <w:rPr>
          <w:b/>
          <w:sz w:val="28"/>
        </w:rPr>
      </w:pPr>
    </w:p>
    <w:tbl>
      <w:tblPr>
        <w:tblW w:w="5000" w:type="pct"/>
        <w:tblLook w:val="04A0" w:firstRow="1" w:lastRow="0" w:firstColumn="1" w:lastColumn="0" w:noHBand="0" w:noVBand="1"/>
      </w:tblPr>
      <w:tblGrid>
        <w:gridCol w:w="2185"/>
        <w:gridCol w:w="1391"/>
        <w:gridCol w:w="1218"/>
        <w:gridCol w:w="715"/>
        <w:gridCol w:w="1578"/>
        <w:gridCol w:w="1131"/>
        <w:gridCol w:w="1201"/>
        <w:gridCol w:w="2105"/>
        <w:gridCol w:w="1436"/>
      </w:tblGrid>
      <w:tr w:rsidR="006670AC" w:rsidRPr="006670AC" w:rsidTr="006670AC">
        <w:trPr>
          <w:trHeight w:val="315"/>
        </w:trPr>
        <w:tc>
          <w:tcPr>
            <w:tcW w:w="972" w:type="pct"/>
            <w:tcBorders>
              <w:top w:val="nil"/>
              <w:left w:val="nil"/>
              <w:bottom w:val="nil"/>
              <w:right w:val="nil"/>
            </w:tcBorders>
            <w:shd w:val="clear" w:color="auto" w:fill="auto"/>
            <w:noWrap/>
            <w:vAlign w:val="center"/>
            <w:hideMark/>
          </w:tcPr>
          <w:p w:rsidR="006670AC" w:rsidRPr="006670AC" w:rsidRDefault="006670AC" w:rsidP="006670AC">
            <w:pPr>
              <w:spacing w:after="0" w:line="240" w:lineRule="auto"/>
              <w:rPr>
                <w:rFonts w:ascii="Times New Roman" w:eastAsia="Times New Roman" w:hAnsi="Times New Roman"/>
                <w:sz w:val="24"/>
                <w:szCs w:val="24"/>
              </w:rPr>
            </w:pPr>
          </w:p>
        </w:tc>
        <w:tc>
          <w:tcPr>
            <w:tcW w:w="618" w:type="pct"/>
            <w:tcBorders>
              <w:top w:val="nil"/>
              <w:left w:val="nil"/>
              <w:bottom w:val="nil"/>
              <w:right w:val="nil"/>
            </w:tcBorders>
            <w:shd w:val="clear" w:color="auto" w:fill="auto"/>
            <w:noWrap/>
            <w:vAlign w:val="center"/>
            <w:hideMark/>
          </w:tcPr>
          <w:p w:rsidR="006670AC" w:rsidRPr="006670AC" w:rsidRDefault="006670AC" w:rsidP="006670AC">
            <w:pPr>
              <w:spacing w:after="0" w:line="240" w:lineRule="auto"/>
              <w:rPr>
                <w:rFonts w:ascii="Times New Roman" w:eastAsia="Times New Roman" w:hAnsi="Times New Roman"/>
                <w:sz w:val="20"/>
                <w:szCs w:val="20"/>
              </w:rPr>
            </w:pPr>
          </w:p>
        </w:tc>
        <w:tc>
          <w:tcPr>
            <w:tcW w:w="372" w:type="pct"/>
            <w:tcBorders>
              <w:top w:val="nil"/>
              <w:left w:val="nil"/>
              <w:bottom w:val="nil"/>
              <w:right w:val="nil"/>
            </w:tcBorders>
            <w:shd w:val="clear" w:color="auto" w:fill="auto"/>
            <w:noWrap/>
            <w:vAlign w:val="center"/>
            <w:hideMark/>
          </w:tcPr>
          <w:p w:rsidR="006670AC" w:rsidRPr="006670AC" w:rsidRDefault="006670AC" w:rsidP="006670AC">
            <w:pPr>
              <w:spacing w:after="0" w:line="240" w:lineRule="auto"/>
              <w:rPr>
                <w:rFonts w:ascii="Times New Roman" w:eastAsia="Times New Roman" w:hAnsi="Times New Roman"/>
                <w:sz w:val="20"/>
                <w:szCs w:val="20"/>
              </w:rPr>
            </w:pPr>
          </w:p>
        </w:tc>
        <w:tc>
          <w:tcPr>
            <w:tcW w:w="372" w:type="pct"/>
            <w:tcBorders>
              <w:top w:val="nil"/>
              <w:left w:val="nil"/>
              <w:bottom w:val="nil"/>
              <w:right w:val="nil"/>
            </w:tcBorders>
            <w:shd w:val="clear" w:color="auto" w:fill="auto"/>
            <w:noWrap/>
            <w:vAlign w:val="center"/>
            <w:hideMark/>
          </w:tcPr>
          <w:p w:rsidR="006670AC" w:rsidRPr="006670AC" w:rsidRDefault="006670AC" w:rsidP="006670AC">
            <w:pPr>
              <w:spacing w:after="0" w:line="240" w:lineRule="auto"/>
              <w:jc w:val="center"/>
              <w:rPr>
                <w:rFonts w:ascii="Times New Roman" w:eastAsia="Times New Roman" w:hAnsi="Times New Roman"/>
                <w:sz w:val="20"/>
                <w:szCs w:val="20"/>
              </w:rPr>
            </w:pPr>
          </w:p>
        </w:tc>
        <w:tc>
          <w:tcPr>
            <w:tcW w:w="473" w:type="pct"/>
            <w:tcBorders>
              <w:top w:val="nil"/>
              <w:left w:val="nil"/>
              <w:bottom w:val="nil"/>
              <w:right w:val="nil"/>
            </w:tcBorders>
            <w:shd w:val="clear" w:color="auto" w:fill="auto"/>
            <w:noWrap/>
            <w:vAlign w:val="center"/>
            <w:hideMark/>
          </w:tcPr>
          <w:p w:rsidR="006670AC" w:rsidRPr="006670AC" w:rsidRDefault="006670AC" w:rsidP="006670AC">
            <w:pPr>
              <w:spacing w:after="0" w:line="240" w:lineRule="auto"/>
              <w:jc w:val="center"/>
              <w:rPr>
                <w:rFonts w:ascii="Times New Roman" w:eastAsia="Times New Roman" w:hAnsi="Times New Roman"/>
                <w:sz w:val="20"/>
                <w:szCs w:val="20"/>
              </w:rPr>
            </w:pPr>
          </w:p>
        </w:tc>
        <w:tc>
          <w:tcPr>
            <w:tcW w:w="372" w:type="pct"/>
            <w:tcBorders>
              <w:top w:val="nil"/>
              <w:left w:val="nil"/>
              <w:bottom w:val="nil"/>
              <w:right w:val="nil"/>
            </w:tcBorders>
            <w:shd w:val="clear" w:color="auto" w:fill="auto"/>
            <w:noWrap/>
            <w:vAlign w:val="center"/>
            <w:hideMark/>
          </w:tcPr>
          <w:p w:rsidR="006670AC" w:rsidRPr="006670AC" w:rsidRDefault="006670AC" w:rsidP="006670AC">
            <w:pPr>
              <w:spacing w:after="0" w:line="240" w:lineRule="auto"/>
              <w:jc w:val="center"/>
              <w:rPr>
                <w:rFonts w:ascii="Times New Roman" w:eastAsia="Times New Roman" w:hAnsi="Times New Roman"/>
                <w:sz w:val="20"/>
                <w:szCs w:val="20"/>
              </w:rPr>
            </w:pPr>
          </w:p>
        </w:tc>
        <w:tc>
          <w:tcPr>
            <w:tcW w:w="372" w:type="pct"/>
            <w:tcBorders>
              <w:top w:val="nil"/>
              <w:left w:val="nil"/>
              <w:bottom w:val="nil"/>
              <w:right w:val="nil"/>
            </w:tcBorders>
            <w:shd w:val="clear" w:color="auto" w:fill="auto"/>
            <w:noWrap/>
            <w:vAlign w:val="center"/>
            <w:hideMark/>
          </w:tcPr>
          <w:p w:rsidR="006670AC" w:rsidRPr="006670AC" w:rsidRDefault="006670AC" w:rsidP="006670AC">
            <w:pPr>
              <w:spacing w:after="0" w:line="240" w:lineRule="auto"/>
              <w:jc w:val="center"/>
              <w:rPr>
                <w:rFonts w:ascii="Times New Roman" w:eastAsia="Times New Roman" w:hAnsi="Times New Roman"/>
                <w:sz w:val="20"/>
                <w:szCs w:val="20"/>
              </w:rPr>
            </w:pPr>
          </w:p>
        </w:tc>
        <w:tc>
          <w:tcPr>
            <w:tcW w:w="1020" w:type="pct"/>
            <w:tcBorders>
              <w:top w:val="nil"/>
              <w:left w:val="nil"/>
              <w:bottom w:val="nil"/>
              <w:right w:val="nil"/>
            </w:tcBorders>
            <w:shd w:val="clear" w:color="auto" w:fill="auto"/>
            <w:noWrap/>
            <w:vAlign w:val="center"/>
            <w:hideMark/>
          </w:tcPr>
          <w:p w:rsidR="006670AC" w:rsidRPr="006670AC" w:rsidRDefault="006670AC" w:rsidP="006670AC">
            <w:pPr>
              <w:spacing w:after="0" w:line="240" w:lineRule="auto"/>
              <w:jc w:val="center"/>
              <w:rPr>
                <w:rFonts w:ascii="Times New Roman" w:eastAsia="Times New Roman" w:hAnsi="Times New Roman"/>
                <w:sz w:val="20"/>
                <w:szCs w:val="20"/>
              </w:rPr>
            </w:pPr>
          </w:p>
        </w:tc>
        <w:tc>
          <w:tcPr>
            <w:tcW w:w="431" w:type="pct"/>
            <w:tcBorders>
              <w:top w:val="nil"/>
              <w:left w:val="nil"/>
              <w:bottom w:val="nil"/>
              <w:right w:val="nil"/>
            </w:tcBorders>
            <w:shd w:val="clear" w:color="auto" w:fill="auto"/>
            <w:noWrap/>
            <w:vAlign w:val="center"/>
            <w:hideMark/>
          </w:tcPr>
          <w:p w:rsidR="006670AC" w:rsidRPr="006670AC" w:rsidRDefault="006670AC" w:rsidP="006670AC">
            <w:pPr>
              <w:spacing w:after="0" w:line="240" w:lineRule="auto"/>
              <w:jc w:val="center"/>
              <w:rPr>
                <w:rFonts w:ascii="Times New Roman" w:eastAsia="Times New Roman" w:hAnsi="Times New Roman"/>
                <w:sz w:val="20"/>
                <w:szCs w:val="20"/>
              </w:rPr>
            </w:pPr>
          </w:p>
        </w:tc>
      </w:tr>
      <w:tr w:rsidR="006670AC" w:rsidRPr="006670AC" w:rsidTr="006670AC">
        <w:trPr>
          <w:trHeight w:val="360"/>
        </w:trPr>
        <w:tc>
          <w:tcPr>
            <w:tcW w:w="5000" w:type="pct"/>
            <w:gridSpan w:val="9"/>
            <w:tcBorders>
              <w:top w:val="single" w:sz="8" w:space="0" w:color="auto"/>
              <w:left w:val="single" w:sz="8" w:space="0" w:color="auto"/>
              <w:bottom w:val="single" w:sz="4" w:space="0" w:color="auto"/>
              <w:right w:val="nil"/>
            </w:tcBorders>
            <w:shd w:val="clear" w:color="auto" w:fill="auto"/>
            <w:noWrap/>
            <w:vAlign w:val="center"/>
            <w:hideMark/>
          </w:tcPr>
          <w:p w:rsidR="006670AC" w:rsidRPr="006670AC" w:rsidRDefault="006670AC" w:rsidP="006670AC">
            <w:pPr>
              <w:spacing w:after="0" w:line="240" w:lineRule="auto"/>
              <w:jc w:val="center"/>
              <w:rPr>
                <w:rFonts w:ascii="Sylfaen" w:eastAsia="Times New Roman" w:hAnsi="Sylfaen" w:cs="Calibri"/>
                <w:b/>
                <w:bCs/>
                <w:sz w:val="24"/>
                <w:szCs w:val="24"/>
              </w:rPr>
            </w:pPr>
            <w:r w:rsidRPr="006670AC">
              <w:rPr>
                <w:rFonts w:ascii="Sylfaen" w:eastAsia="Times New Roman" w:hAnsi="Sylfaen" w:cs="Calibri"/>
                <w:b/>
                <w:bCs/>
                <w:sz w:val="24"/>
                <w:szCs w:val="24"/>
              </w:rPr>
              <w:t xml:space="preserve">ქვეპროგრამის შუალედური შედეგის ინდიკატორები   </w:t>
            </w:r>
          </w:p>
        </w:tc>
      </w:tr>
      <w:tr w:rsidR="006670AC" w:rsidRPr="006670AC" w:rsidTr="006670AC">
        <w:trPr>
          <w:trHeight w:val="300"/>
        </w:trPr>
        <w:tc>
          <w:tcPr>
            <w:tcW w:w="972" w:type="pct"/>
            <w:vMerge w:val="restart"/>
            <w:tcBorders>
              <w:top w:val="nil"/>
              <w:left w:val="single" w:sz="8" w:space="0" w:color="auto"/>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მოსალოდნელი შუალედური შედეგი (OUTPUT)</w:t>
            </w:r>
          </w:p>
        </w:tc>
        <w:tc>
          <w:tcPr>
            <w:tcW w:w="1361" w:type="pct"/>
            <w:gridSpan w:val="3"/>
            <w:tcBorders>
              <w:top w:val="nil"/>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შედეგის ინდიკატორები</w:t>
            </w:r>
          </w:p>
        </w:tc>
        <w:tc>
          <w:tcPr>
            <w:tcW w:w="473" w:type="pct"/>
            <w:vMerge w:val="restart"/>
            <w:tcBorders>
              <w:top w:val="nil"/>
              <w:left w:val="single" w:sz="4" w:space="0" w:color="auto"/>
              <w:bottom w:val="single" w:sz="4" w:space="0" w:color="000000"/>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გაზომვის ერთეული</w:t>
            </w:r>
          </w:p>
        </w:tc>
        <w:tc>
          <w:tcPr>
            <w:tcW w:w="372" w:type="pct"/>
            <w:vMerge w:val="restart"/>
            <w:tcBorders>
              <w:top w:val="nil"/>
              <w:left w:val="single" w:sz="4" w:space="0" w:color="auto"/>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გეგმიური გადახრა</w:t>
            </w:r>
          </w:p>
        </w:tc>
        <w:tc>
          <w:tcPr>
            <w:tcW w:w="372" w:type="pct"/>
            <w:vMerge w:val="restart"/>
            <w:tcBorders>
              <w:top w:val="nil"/>
              <w:left w:val="single" w:sz="4" w:space="0" w:color="auto"/>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მონაცემთა წყარო</w:t>
            </w:r>
          </w:p>
        </w:tc>
        <w:tc>
          <w:tcPr>
            <w:tcW w:w="1020" w:type="pct"/>
            <w:vMerge w:val="restart"/>
            <w:tcBorders>
              <w:top w:val="nil"/>
              <w:left w:val="single" w:sz="4" w:space="0" w:color="auto"/>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მეთოდოლოგია</w:t>
            </w:r>
          </w:p>
        </w:tc>
        <w:tc>
          <w:tcPr>
            <w:tcW w:w="431" w:type="pct"/>
            <w:vMerge w:val="restart"/>
            <w:tcBorders>
              <w:top w:val="nil"/>
              <w:left w:val="single" w:sz="4" w:space="0" w:color="auto"/>
              <w:bottom w:val="single" w:sz="4" w:space="0" w:color="auto"/>
              <w:right w:val="single" w:sz="8"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რისკი</w:t>
            </w:r>
          </w:p>
        </w:tc>
      </w:tr>
      <w:tr w:rsidR="006670AC" w:rsidRPr="006670AC" w:rsidTr="006670AC">
        <w:trPr>
          <w:trHeight w:val="600"/>
        </w:trPr>
        <w:tc>
          <w:tcPr>
            <w:tcW w:w="972" w:type="pct"/>
            <w:vMerge/>
            <w:tcBorders>
              <w:top w:val="nil"/>
              <w:left w:val="single" w:sz="8" w:space="0" w:color="auto"/>
              <w:bottom w:val="single" w:sz="4" w:space="0" w:color="auto"/>
              <w:right w:val="single" w:sz="4" w:space="0" w:color="auto"/>
            </w:tcBorders>
            <w:vAlign w:val="center"/>
            <w:hideMark/>
          </w:tcPr>
          <w:p w:rsidR="006670AC" w:rsidRPr="006670AC" w:rsidRDefault="006670AC" w:rsidP="006670AC">
            <w:pPr>
              <w:spacing w:after="0" w:line="240" w:lineRule="auto"/>
              <w:rPr>
                <w:rFonts w:ascii="Sylfaen" w:eastAsia="Times New Roman" w:hAnsi="Sylfaen" w:cs="Calibri"/>
                <w:sz w:val="20"/>
                <w:szCs w:val="20"/>
              </w:rPr>
            </w:pPr>
          </w:p>
        </w:tc>
        <w:tc>
          <w:tcPr>
            <w:tcW w:w="618" w:type="pct"/>
            <w:tcBorders>
              <w:top w:val="nil"/>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დასახელება</w:t>
            </w:r>
          </w:p>
        </w:tc>
        <w:tc>
          <w:tcPr>
            <w:tcW w:w="372" w:type="pct"/>
            <w:tcBorders>
              <w:top w:val="nil"/>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2022 წელი (საბაზისო)</w:t>
            </w:r>
          </w:p>
        </w:tc>
        <w:tc>
          <w:tcPr>
            <w:tcW w:w="372" w:type="pct"/>
            <w:tcBorders>
              <w:top w:val="nil"/>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2023 წელი</w:t>
            </w:r>
          </w:p>
        </w:tc>
        <w:tc>
          <w:tcPr>
            <w:tcW w:w="473" w:type="pct"/>
            <w:vMerge/>
            <w:tcBorders>
              <w:top w:val="nil"/>
              <w:left w:val="single" w:sz="4" w:space="0" w:color="auto"/>
              <w:bottom w:val="single" w:sz="4" w:space="0" w:color="000000"/>
              <w:right w:val="single" w:sz="4" w:space="0" w:color="auto"/>
            </w:tcBorders>
            <w:vAlign w:val="center"/>
            <w:hideMark/>
          </w:tcPr>
          <w:p w:rsidR="006670AC" w:rsidRPr="006670AC" w:rsidRDefault="006670AC" w:rsidP="006670AC">
            <w:pPr>
              <w:spacing w:after="0" w:line="240" w:lineRule="auto"/>
              <w:rPr>
                <w:rFonts w:ascii="Sylfaen" w:eastAsia="Times New Roman" w:hAnsi="Sylfaen" w:cs="Calibri"/>
                <w:sz w:val="20"/>
                <w:szCs w:val="20"/>
              </w:rPr>
            </w:pPr>
          </w:p>
        </w:tc>
        <w:tc>
          <w:tcPr>
            <w:tcW w:w="372" w:type="pct"/>
            <w:vMerge/>
            <w:tcBorders>
              <w:top w:val="nil"/>
              <w:left w:val="single" w:sz="4" w:space="0" w:color="auto"/>
              <w:bottom w:val="single" w:sz="4" w:space="0" w:color="auto"/>
              <w:right w:val="single" w:sz="4" w:space="0" w:color="auto"/>
            </w:tcBorders>
            <w:vAlign w:val="center"/>
            <w:hideMark/>
          </w:tcPr>
          <w:p w:rsidR="006670AC" w:rsidRPr="006670AC" w:rsidRDefault="006670AC" w:rsidP="006670AC">
            <w:pPr>
              <w:spacing w:after="0" w:line="240" w:lineRule="auto"/>
              <w:rPr>
                <w:rFonts w:ascii="Sylfaen" w:eastAsia="Times New Roman" w:hAnsi="Sylfaen" w:cs="Calibri"/>
                <w:sz w:val="20"/>
                <w:szCs w:val="20"/>
              </w:rPr>
            </w:pPr>
          </w:p>
        </w:tc>
        <w:tc>
          <w:tcPr>
            <w:tcW w:w="372" w:type="pct"/>
            <w:vMerge/>
            <w:tcBorders>
              <w:top w:val="nil"/>
              <w:left w:val="single" w:sz="4" w:space="0" w:color="auto"/>
              <w:bottom w:val="single" w:sz="4" w:space="0" w:color="auto"/>
              <w:right w:val="single" w:sz="4" w:space="0" w:color="auto"/>
            </w:tcBorders>
            <w:vAlign w:val="center"/>
            <w:hideMark/>
          </w:tcPr>
          <w:p w:rsidR="006670AC" w:rsidRPr="006670AC" w:rsidRDefault="006670AC" w:rsidP="006670AC">
            <w:pPr>
              <w:spacing w:after="0" w:line="240" w:lineRule="auto"/>
              <w:rPr>
                <w:rFonts w:ascii="Sylfaen" w:eastAsia="Times New Roman" w:hAnsi="Sylfaen" w:cs="Calibri"/>
                <w:sz w:val="20"/>
                <w:szCs w:val="20"/>
              </w:rPr>
            </w:pPr>
          </w:p>
        </w:tc>
        <w:tc>
          <w:tcPr>
            <w:tcW w:w="1020" w:type="pct"/>
            <w:vMerge/>
            <w:tcBorders>
              <w:top w:val="nil"/>
              <w:left w:val="single" w:sz="4" w:space="0" w:color="auto"/>
              <w:bottom w:val="single" w:sz="4" w:space="0" w:color="auto"/>
              <w:right w:val="single" w:sz="4" w:space="0" w:color="auto"/>
            </w:tcBorders>
            <w:vAlign w:val="center"/>
            <w:hideMark/>
          </w:tcPr>
          <w:p w:rsidR="006670AC" w:rsidRPr="006670AC" w:rsidRDefault="006670AC" w:rsidP="006670AC">
            <w:pPr>
              <w:spacing w:after="0" w:line="240" w:lineRule="auto"/>
              <w:rPr>
                <w:rFonts w:ascii="Sylfaen" w:eastAsia="Times New Roman" w:hAnsi="Sylfaen" w:cs="Calibri"/>
                <w:sz w:val="20"/>
                <w:szCs w:val="20"/>
              </w:rPr>
            </w:pPr>
          </w:p>
        </w:tc>
        <w:tc>
          <w:tcPr>
            <w:tcW w:w="431" w:type="pct"/>
            <w:vMerge/>
            <w:tcBorders>
              <w:top w:val="nil"/>
              <w:left w:val="single" w:sz="4" w:space="0" w:color="auto"/>
              <w:bottom w:val="single" w:sz="4" w:space="0" w:color="auto"/>
              <w:right w:val="single" w:sz="8" w:space="0" w:color="auto"/>
            </w:tcBorders>
            <w:vAlign w:val="center"/>
            <w:hideMark/>
          </w:tcPr>
          <w:p w:rsidR="006670AC" w:rsidRPr="006670AC" w:rsidRDefault="006670AC" w:rsidP="006670AC">
            <w:pPr>
              <w:spacing w:after="0" w:line="240" w:lineRule="auto"/>
              <w:rPr>
                <w:rFonts w:ascii="Sylfaen" w:eastAsia="Times New Roman" w:hAnsi="Sylfaen" w:cs="Calibri"/>
                <w:sz w:val="20"/>
                <w:szCs w:val="20"/>
              </w:rPr>
            </w:pPr>
          </w:p>
        </w:tc>
      </w:tr>
      <w:tr w:rsidR="006670AC" w:rsidRPr="006670AC" w:rsidTr="006670AC">
        <w:trPr>
          <w:trHeight w:val="1200"/>
        </w:trPr>
        <w:tc>
          <w:tcPr>
            <w:tcW w:w="972" w:type="pct"/>
            <w:vMerge w:val="restart"/>
            <w:tcBorders>
              <w:top w:val="nil"/>
              <w:left w:val="single" w:sz="4" w:space="0" w:color="auto"/>
              <w:bottom w:val="single" w:sz="4" w:space="0" w:color="000000"/>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გამართული გარე განათების სისტემა</w:t>
            </w:r>
          </w:p>
        </w:tc>
        <w:tc>
          <w:tcPr>
            <w:tcW w:w="618" w:type="pct"/>
            <w:tcBorders>
              <w:top w:val="nil"/>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rPr>
                <w:rFonts w:ascii="Sylfaen" w:eastAsia="Times New Roman" w:hAnsi="Sylfaen" w:cs="Calibri"/>
                <w:sz w:val="20"/>
                <w:szCs w:val="20"/>
              </w:rPr>
            </w:pPr>
            <w:r w:rsidRPr="006670AC">
              <w:rPr>
                <w:rFonts w:ascii="Sylfaen" w:eastAsia="Times New Roman" w:hAnsi="Sylfaen" w:cs="Calibri"/>
                <w:sz w:val="20"/>
                <w:szCs w:val="20"/>
              </w:rPr>
              <w:t>გარე განათების წერტების რაოდენობა</w:t>
            </w:r>
          </w:p>
        </w:tc>
        <w:tc>
          <w:tcPr>
            <w:tcW w:w="372" w:type="pct"/>
            <w:tcBorders>
              <w:top w:val="nil"/>
              <w:left w:val="nil"/>
              <w:bottom w:val="single" w:sz="4" w:space="0" w:color="auto"/>
              <w:right w:val="single" w:sz="4" w:space="0" w:color="auto"/>
            </w:tcBorders>
            <w:shd w:val="clear" w:color="000000" w:fill="FFFFFF"/>
            <w:vAlign w:val="center"/>
            <w:hideMark/>
          </w:tcPr>
          <w:p w:rsidR="006670AC" w:rsidRPr="006670AC" w:rsidRDefault="006670AC" w:rsidP="006670AC">
            <w:pPr>
              <w:spacing w:after="0" w:line="240" w:lineRule="auto"/>
              <w:jc w:val="center"/>
              <w:rPr>
                <w:rFonts w:eastAsia="Times New Roman" w:cs="Calibri"/>
                <w:sz w:val="16"/>
                <w:szCs w:val="16"/>
              </w:rPr>
            </w:pPr>
            <w:r w:rsidRPr="006670AC">
              <w:rPr>
                <w:rFonts w:eastAsia="Times New Roman" w:cs="Calibri"/>
                <w:sz w:val="16"/>
                <w:szCs w:val="16"/>
              </w:rPr>
              <w:t>7900</w:t>
            </w:r>
          </w:p>
        </w:tc>
        <w:tc>
          <w:tcPr>
            <w:tcW w:w="372" w:type="pct"/>
            <w:tcBorders>
              <w:top w:val="nil"/>
              <w:left w:val="nil"/>
              <w:bottom w:val="single" w:sz="4" w:space="0" w:color="auto"/>
              <w:right w:val="single" w:sz="4" w:space="0" w:color="auto"/>
            </w:tcBorders>
            <w:shd w:val="clear" w:color="000000" w:fill="FFFFFF"/>
            <w:vAlign w:val="center"/>
            <w:hideMark/>
          </w:tcPr>
          <w:p w:rsidR="006670AC" w:rsidRPr="006670AC" w:rsidRDefault="006670AC" w:rsidP="006670AC">
            <w:pPr>
              <w:spacing w:after="0" w:line="240" w:lineRule="auto"/>
              <w:jc w:val="center"/>
              <w:rPr>
                <w:rFonts w:eastAsia="Times New Roman" w:cs="Calibri"/>
                <w:sz w:val="16"/>
                <w:szCs w:val="16"/>
              </w:rPr>
            </w:pPr>
            <w:r w:rsidRPr="006670AC">
              <w:rPr>
                <w:rFonts w:eastAsia="Times New Roman" w:cs="Calibri"/>
                <w:sz w:val="16"/>
                <w:szCs w:val="16"/>
              </w:rPr>
              <w:t>8000</w:t>
            </w:r>
          </w:p>
        </w:tc>
        <w:tc>
          <w:tcPr>
            <w:tcW w:w="473" w:type="pct"/>
            <w:tcBorders>
              <w:top w:val="nil"/>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რაოდენობა</w:t>
            </w:r>
          </w:p>
        </w:tc>
        <w:tc>
          <w:tcPr>
            <w:tcW w:w="372" w:type="pct"/>
            <w:tcBorders>
              <w:top w:val="nil"/>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10%</w:t>
            </w:r>
          </w:p>
        </w:tc>
        <w:tc>
          <w:tcPr>
            <w:tcW w:w="372" w:type="pct"/>
            <w:tcBorders>
              <w:top w:val="nil"/>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ააიპ ბორჯომის გარე განათება</w:t>
            </w:r>
          </w:p>
        </w:tc>
        <w:tc>
          <w:tcPr>
            <w:tcW w:w="1020" w:type="pct"/>
            <w:tcBorders>
              <w:top w:val="nil"/>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 </w:t>
            </w:r>
          </w:p>
        </w:tc>
        <w:tc>
          <w:tcPr>
            <w:tcW w:w="431" w:type="pct"/>
            <w:tcBorders>
              <w:top w:val="nil"/>
              <w:left w:val="nil"/>
              <w:bottom w:val="single" w:sz="4" w:space="0" w:color="auto"/>
              <w:right w:val="single" w:sz="8"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დაფინანსება, ხარვეზიანი პროექტი</w:t>
            </w:r>
          </w:p>
        </w:tc>
      </w:tr>
      <w:tr w:rsidR="006670AC" w:rsidRPr="006670AC" w:rsidTr="006670AC">
        <w:trPr>
          <w:trHeight w:val="615"/>
        </w:trPr>
        <w:tc>
          <w:tcPr>
            <w:tcW w:w="972" w:type="pct"/>
            <w:vMerge/>
            <w:tcBorders>
              <w:top w:val="nil"/>
              <w:left w:val="single" w:sz="4" w:space="0" w:color="auto"/>
              <w:bottom w:val="single" w:sz="4" w:space="0" w:color="000000"/>
              <w:right w:val="single" w:sz="4" w:space="0" w:color="auto"/>
            </w:tcBorders>
            <w:vAlign w:val="center"/>
            <w:hideMark/>
          </w:tcPr>
          <w:p w:rsidR="006670AC" w:rsidRPr="006670AC" w:rsidRDefault="006670AC" w:rsidP="006670AC">
            <w:pPr>
              <w:spacing w:after="0" w:line="240" w:lineRule="auto"/>
              <w:rPr>
                <w:rFonts w:ascii="Sylfaen" w:eastAsia="Times New Roman" w:hAnsi="Sylfaen" w:cs="Calibri"/>
                <w:sz w:val="20"/>
                <w:szCs w:val="20"/>
              </w:rPr>
            </w:pPr>
          </w:p>
        </w:tc>
        <w:tc>
          <w:tcPr>
            <w:tcW w:w="618" w:type="pct"/>
            <w:tcBorders>
              <w:top w:val="nil"/>
              <w:left w:val="nil"/>
              <w:bottom w:val="single" w:sz="8" w:space="0" w:color="auto"/>
              <w:right w:val="single" w:sz="4" w:space="0" w:color="auto"/>
            </w:tcBorders>
            <w:shd w:val="clear" w:color="auto" w:fill="auto"/>
            <w:vAlign w:val="center"/>
            <w:hideMark/>
          </w:tcPr>
          <w:p w:rsidR="006670AC" w:rsidRPr="006670AC" w:rsidRDefault="006670AC" w:rsidP="006670AC">
            <w:pPr>
              <w:spacing w:after="0" w:line="240" w:lineRule="auto"/>
              <w:rPr>
                <w:rFonts w:ascii="Sylfaen" w:eastAsia="Times New Roman" w:hAnsi="Sylfaen" w:cs="Calibri"/>
                <w:sz w:val="20"/>
                <w:szCs w:val="20"/>
              </w:rPr>
            </w:pPr>
            <w:r w:rsidRPr="006670AC">
              <w:rPr>
                <w:rFonts w:ascii="Sylfaen" w:eastAsia="Times New Roman" w:hAnsi="Sylfaen" w:cs="Calibri"/>
                <w:sz w:val="20"/>
                <w:szCs w:val="20"/>
              </w:rPr>
              <w:t xml:space="preserve">კმაყოფილი მოსახლეობა </w:t>
            </w:r>
          </w:p>
        </w:tc>
        <w:tc>
          <w:tcPr>
            <w:tcW w:w="372" w:type="pct"/>
            <w:tcBorders>
              <w:top w:val="nil"/>
              <w:left w:val="nil"/>
              <w:bottom w:val="single" w:sz="4" w:space="0" w:color="auto"/>
              <w:right w:val="single" w:sz="4" w:space="0" w:color="auto"/>
            </w:tcBorders>
            <w:shd w:val="clear" w:color="000000" w:fill="FFFFFF"/>
            <w:vAlign w:val="center"/>
            <w:hideMark/>
          </w:tcPr>
          <w:p w:rsidR="006670AC" w:rsidRPr="006670AC" w:rsidRDefault="006670AC" w:rsidP="006670AC">
            <w:pPr>
              <w:spacing w:after="0" w:line="240" w:lineRule="auto"/>
              <w:jc w:val="center"/>
              <w:rPr>
                <w:rFonts w:eastAsia="Times New Roman" w:cs="Calibri"/>
                <w:sz w:val="16"/>
                <w:szCs w:val="16"/>
              </w:rPr>
            </w:pPr>
            <w:r w:rsidRPr="006670AC">
              <w:rPr>
                <w:rFonts w:eastAsia="Times New Roman" w:cs="Calibri"/>
                <w:sz w:val="16"/>
                <w:szCs w:val="16"/>
              </w:rPr>
              <w:t>27800</w:t>
            </w:r>
          </w:p>
        </w:tc>
        <w:tc>
          <w:tcPr>
            <w:tcW w:w="372" w:type="pct"/>
            <w:tcBorders>
              <w:top w:val="nil"/>
              <w:left w:val="nil"/>
              <w:bottom w:val="single" w:sz="4" w:space="0" w:color="auto"/>
              <w:right w:val="single" w:sz="4" w:space="0" w:color="auto"/>
            </w:tcBorders>
            <w:shd w:val="clear" w:color="000000" w:fill="FFFFFF"/>
            <w:vAlign w:val="center"/>
            <w:hideMark/>
          </w:tcPr>
          <w:p w:rsidR="006670AC" w:rsidRPr="006670AC" w:rsidRDefault="006670AC" w:rsidP="006670AC">
            <w:pPr>
              <w:spacing w:after="0" w:line="240" w:lineRule="auto"/>
              <w:jc w:val="center"/>
              <w:rPr>
                <w:rFonts w:eastAsia="Times New Roman" w:cs="Calibri"/>
                <w:sz w:val="16"/>
                <w:szCs w:val="16"/>
              </w:rPr>
            </w:pPr>
            <w:r w:rsidRPr="006670AC">
              <w:rPr>
                <w:rFonts w:eastAsia="Times New Roman" w:cs="Calibri"/>
                <w:sz w:val="16"/>
                <w:szCs w:val="16"/>
              </w:rPr>
              <w:t>27800</w:t>
            </w:r>
          </w:p>
        </w:tc>
        <w:tc>
          <w:tcPr>
            <w:tcW w:w="473" w:type="pct"/>
            <w:tcBorders>
              <w:top w:val="nil"/>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კმაყოფილების ინდექსი</w:t>
            </w:r>
          </w:p>
        </w:tc>
        <w:tc>
          <w:tcPr>
            <w:tcW w:w="372" w:type="pct"/>
            <w:tcBorders>
              <w:top w:val="nil"/>
              <w:left w:val="nil"/>
              <w:bottom w:val="single" w:sz="8"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10%</w:t>
            </w:r>
          </w:p>
        </w:tc>
        <w:tc>
          <w:tcPr>
            <w:tcW w:w="372" w:type="pct"/>
            <w:tcBorders>
              <w:top w:val="nil"/>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ცეესკო</w:t>
            </w:r>
          </w:p>
        </w:tc>
        <w:tc>
          <w:tcPr>
            <w:tcW w:w="1020" w:type="pct"/>
            <w:tcBorders>
              <w:top w:val="nil"/>
              <w:left w:val="nil"/>
              <w:bottom w:val="single" w:sz="8"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proofErr w:type="gramStart"/>
            <w:r w:rsidRPr="006670AC">
              <w:rPr>
                <w:rFonts w:ascii="Sylfaen" w:eastAsia="Times New Roman" w:hAnsi="Sylfaen" w:cs="Calibri"/>
                <w:sz w:val="20"/>
                <w:szCs w:val="20"/>
              </w:rPr>
              <w:t>პირისპირ  ინტერვიუ</w:t>
            </w:r>
            <w:proofErr w:type="gramEnd"/>
          </w:p>
        </w:tc>
        <w:tc>
          <w:tcPr>
            <w:tcW w:w="431" w:type="pct"/>
            <w:tcBorders>
              <w:top w:val="nil"/>
              <w:left w:val="nil"/>
              <w:bottom w:val="single" w:sz="8" w:space="0" w:color="auto"/>
              <w:right w:val="single" w:sz="8"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სუბიექტური აზრი</w:t>
            </w:r>
          </w:p>
        </w:tc>
      </w:tr>
      <w:tr w:rsidR="006670AC" w:rsidRPr="006670AC" w:rsidTr="006670AC">
        <w:trPr>
          <w:trHeight w:val="1215"/>
        </w:trPr>
        <w:tc>
          <w:tcPr>
            <w:tcW w:w="972" w:type="pct"/>
            <w:vMerge/>
            <w:tcBorders>
              <w:top w:val="nil"/>
              <w:left w:val="single" w:sz="4" w:space="0" w:color="auto"/>
              <w:bottom w:val="single" w:sz="4" w:space="0" w:color="000000"/>
              <w:right w:val="single" w:sz="4" w:space="0" w:color="auto"/>
            </w:tcBorders>
            <w:vAlign w:val="center"/>
            <w:hideMark/>
          </w:tcPr>
          <w:p w:rsidR="006670AC" w:rsidRPr="006670AC" w:rsidRDefault="006670AC" w:rsidP="006670AC">
            <w:pPr>
              <w:spacing w:after="0" w:line="240" w:lineRule="auto"/>
              <w:rPr>
                <w:rFonts w:ascii="Sylfaen" w:eastAsia="Times New Roman" w:hAnsi="Sylfaen" w:cs="Calibri"/>
                <w:sz w:val="20"/>
                <w:szCs w:val="20"/>
              </w:rPr>
            </w:pPr>
          </w:p>
        </w:tc>
        <w:tc>
          <w:tcPr>
            <w:tcW w:w="618" w:type="pct"/>
            <w:tcBorders>
              <w:top w:val="single" w:sz="4" w:space="0" w:color="auto"/>
              <w:left w:val="nil"/>
              <w:bottom w:val="single" w:sz="4" w:space="0" w:color="auto"/>
              <w:right w:val="single" w:sz="4" w:space="0" w:color="auto"/>
            </w:tcBorders>
            <w:shd w:val="clear" w:color="000000" w:fill="FFFFFF"/>
            <w:vAlign w:val="center"/>
            <w:hideMark/>
          </w:tcPr>
          <w:p w:rsidR="006670AC" w:rsidRPr="006670AC" w:rsidRDefault="006670AC" w:rsidP="006670AC">
            <w:pPr>
              <w:spacing w:after="0" w:line="240" w:lineRule="auto"/>
              <w:jc w:val="center"/>
              <w:rPr>
                <w:rFonts w:eastAsia="Times New Roman" w:cs="Calibri"/>
                <w:sz w:val="18"/>
                <w:szCs w:val="18"/>
              </w:rPr>
            </w:pPr>
            <w:r w:rsidRPr="006670AC">
              <w:rPr>
                <w:rFonts w:ascii="Sylfaen" w:eastAsia="Times New Roman" w:hAnsi="Sylfaen" w:cs="Sylfaen"/>
                <w:sz w:val="18"/>
                <w:szCs w:val="18"/>
              </w:rPr>
              <w:t>წლის</w:t>
            </w:r>
            <w:r w:rsidRPr="006670AC">
              <w:rPr>
                <w:rFonts w:eastAsia="Times New Roman" w:cs="Calibri"/>
                <w:sz w:val="18"/>
                <w:szCs w:val="18"/>
              </w:rPr>
              <w:t xml:space="preserve"> </w:t>
            </w:r>
            <w:r w:rsidRPr="006670AC">
              <w:rPr>
                <w:rFonts w:ascii="Sylfaen" w:eastAsia="Times New Roman" w:hAnsi="Sylfaen" w:cs="Sylfaen"/>
                <w:sz w:val="18"/>
                <w:szCs w:val="18"/>
              </w:rPr>
              <w:t>განმავლობაში</w:t>
            </w:r>
            <w:r w:rsidRPr="006670AC">
              <w:rPr>
                <w:rFonts w:eastAsia="Times New Roman" w:cs="Calibri"/>
                <w:sz w:val="18"/>
                <w:szCs w:val="18"/>
              </w:rPr>
              <w:t xml:space="preserve"> </w:t>
            </w:r>
            <w:r w:rsidRPr="006670AC">
              <w:rPr>
                <w:rFonts w:ascii="Sylfaen" w:eastAsia="Times New Roman" w:hAnsi="Sylfaen" w:cs="Sylfaen"/>
                <w:sz w:val="18"/>
                <w:szCs w:val="18"/>
              </w:rPr>
              <w:t>შეკეთებულის</w:t>
            </w:r>
            <w:r w:rsidRPr="006670AC">
              <w:rPr>
                <w:rFonts w:eastAsia="Times New Roman" w:cs="Calibri"/>
                <w:sz w:val="18"/>
                <w:szCs w:val="18"/>
              </w:rPr>
              <w:t xml:space="preserve"> </w:t>
            </w:r>
            <w:r w:rsidRPr="006670AC">
              <w:rPr>
                <w:rFonts w:ascii="Sylfaen" w:eastAsia="Times New Roman" w:hAnsi="Sylfaen" w:cs="Sylfaen"/>
                <w:sz w:val="18"/>
                <w:szCs w:val="18"/>
              </w:rPr>
              <w:t>სანათების</w:t>
            </w:r>
            <w:r w:rsidRPr="006670AC">
              <w:rPr>
                <w:rFonts w:eastAsia="Times New Roman" w:cs="Calibri"/>
                <w:sz w:val="18"/>
                <w:szCs w:val="18"/>
              </w:rPr>
              <w:t xml:space="preserve"> </w:t>
            </w:r>
            <w:r w:rsidRPr="006670AC">
              <w:rPr>
                <w:rFonts w:ascii="Sylfaen" w:eastAsia="Times New Roman" w:hAnsi="Sylfaen" w:cs="Sylfaen"/>
                <w:sz w:val="18"/>
                <w:szCs w:val="18"/>
              </w:rPr>
              <w:t>რაოდენობა</w:t>
            </w:r>
          </w:p>
        </w:tc>
        <w:tc>
          <w:tcPr>
            <w:tcW w:w="372" w:type="pct"/>
            <w:tcBorders>
              <w:top w:val="nil"/>
              <w:left w:val="nil"/>
              <w:bottom w:val="single" w:sz="4" w:space="0" w:color="auto"/>
              <w:right w:val="single" w:sz="4" w:space="0" w:color="auto"/>
            </w:tcBorders>
            <w:shd w:val="clear" w:color="000000" w:fill="FFFFFF"/>
            <w:vAlign w:val="center"/>
            <w:hideMark/>
          </w:tcPr>
          <w:p w:rsidR="006670AC" w:rsidRPr="006670AC" w:rsidRDefault="006670AC" w:rsidP="006670AC">
            <w:pPr>
              <w:spacing w:after="0" w:line="240" w:lineRule="auto"/>
              <w:jc w:val="center"/>
              <w:rPr>
                <w:rFonts w:eastAsia="Times New Roman" w:cs="Calibri"/>
                <w:sz w:val="16"/>
                <w:szCs w:val="16"/>
              </w:rPr>
            </w:pPr>
            <w:r w:rsidRPr="006670AC">
              <w:rPr>
                <w:rFonts w:eastAsia="Times New Roman" w:cs="Calibri"/>
                <w:sz w:val="16"/>
                <w:szCs w:val="16"/>
              </w:rPr>
              <w:t>3500</w:t>
            </w:r>
          </w:p>
        </w:tc>
        <w:tc>
          <w:tcPr>
            <w:tcW w:w="372" w:type="pct"/>
            <w:tcBorders>
              <w:top w:val="nil"/>
              <w:left w:val="nil"/>
              <w:bottom w:val="single" w:sz="4" w:space="0" w:color="auto"/>
              <w:right w:val="single" w:sz="4" w:space="0" w:color="auto"/>
            </w:tcBorders>
            <w:shd w:val="clear" w:color="000000" w:fill="FFFFFF"/>
            <w:vAlign w:val="center"/>
            <w:hideMark/>
          </w:tcPr>
          <w:p w:rsidR="006670AC" w:rsidRPr="006670AC" w:rsidRDefault="006670AC" w:rsidP="006670AC">
            <w:pPr>
              <w:spacing w:after="0" w:line="240" w:lineRule="auto"/>
              <w:jc w:val="center"/>
              <w:rPr>
                <w:rFonts w:eastAsia="Times New Roman" w:cs="Calibri"/>
                <w:sz w:val="16"/>
                <w:szCs w:val="16"/>
              </w:rPr>
            </w:pPr>
            <w:r w:rsidRPr="006670AC">
              <w:rPr>
                <w:rFonts w:eastAsia="Times New Roman" w:cs="Calibri"/>
                <w:sz w:val="16"/>
                <w:szCs w:val="16"/>
              </w:rPr>
              <w:t>4500</w:t>
            </w:r>
          </w:p>
        </w:tc>
        <w:tc>
          <w:tcPr>
            <w:tcW w:w="473" w:type="pct"/>
            <w:tcBorders>
              <w:top w:val="nil"/>
              <w:left w:val="single" w:sz="4" w:space="0" w:color="auto"/>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რაოდენობა</w:t>
            </w:r>
          </w:p>
        </w:tc>
        <w:tc>
          <w:tcPr>
            <w:tcW w:w="372" w:type="pct"/>
            <w:tcBorders>
              <w:top w:val="single" w:sz="4" w:space="0" w:color="auto"/>
              <w:left w:val="nil"/>
              <w:bottom w:val="single" w:sz="8"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10%</w:t>
            </w:r>
          </w:p>
        </w:tc>
        <w:tc>
          <w:tcPr>
            <w:tcW w:w="372" w:type="pct"/>
            <w:tcBorders>
              <w:top w:val="nil"/>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ააიპ ბორჯომის გარე განათება</w:t>
            </w:r>
          </w:p>
        </w:tc>
        <w:tc>
          <w:tcPr>
            <w:tcW w:w="1020" w:type="pct"/>
            <w:tcBorders>
              <w:top w:val="single" w:sz="4" w:space="0" w:color="auto"/>
              <w:left w:val="nil"/>
              <w:bottom w:val="single" w:sz="4" w:space="0" w:color="auto"/>
              <w:right w:val="single" w:sz="4" w:space="0" w:color="auto"/>
            </w:tcBorders>
            <w:shd w:val="clear" w:color="auto" w:fill="auto"/>
            <w:noWrap/>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 </w:t>
            </w:r>
          </w:p>
        </w:tc>
        <w:tc>
          <w:tcPr>
            <w:tcW w:w="431" w:type="pct"/>
            <w:tcBorders>
              <w:top w:val="single" w:sz="4" w:space="0" w:color="auto"/>
              <w:left w:val="nil"/>
              <w:bottom w:val="single" w:sz="4" w:space="0" w:color="auto"/>
              <w:right w:val="single" w:sz="8"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დაფინანსება, ხარვეზიანი პროექტი</w:t>
            </w:r>
          </w:p>
        </w:tc>
      </w:tr>
    </w:tbl>
    <w:p w:rsidR="006670AC" w:rsidRDefault="006670AC" w:rsidP="00DB03A2">
      <w:pPr>
        <w:jc w:val="center"/>
        <w:rPr>
          <w:b/>
          <w:sz w:val="28"/>
        </w:rPr>
      </w:pPr>
    </w:p>
    <w:tbl>
      <w:tblPr>
        <w:tblW w:w="5000" w:type="pct"/>
        <w:tblLook w:val="04A0" w:firstRow="1" w:lastRow="0" w:firstColumn="1" w:lastColumn="0" w:noHBand="0" w:noVBand="1"/>
      </w:tblPr>
      <w:tblGrid>
        <w:gridCol w:w="2243"/>
        <w:gridCol w:w="1391"/>
        <w:gridCol w:w="1200"/>
        <w:gridCol w:w="2081"/>
        <w:gridCol w:w="1408"/>
        <w:gridCol w:w="1400"/>
        <w:gridCol w:w="1403"/>
        <w:gridCol w:w="1814"/>
      </w:tblGrid>
      <w:tr w:rsidR="006670AC" w:rsidRPr="006670AC" w:rsidTr="006670AC">
        <w:trPr>
          <w:trHeight w:val="360"/>
        </w:trPr>
        <w:tc>
          <w:tcPr>
            <w:tcW w:w="4289" w:type="pct"/>
            <w:gridSpan w:val="7"/>
            <w:tcBorders>
              <w:top w:val="nil"/>
              <w:left w:val="single" w:sz="8" w:space="0" w:color="auto"/>
              <w:bottom w:val="nil"/>
              <w:right w:val="nil"/>
            </w:tcBorders>
            <w:shd w:val="clear" w:color="auto" w:fill="auto"/>
            <w:vAlign w:val="center"/>
            <w:hideMark/>
          </w:tcPr>
          <w:p w:rsidR="006670AC" w:rsidRPr="006670AC" w:rsidRDefault="006670AC" w:rsidP="006670AC">
            <w:pPr>
              <w:spacing w:after="0" w:line="240" w:lineRule="auto"/>
              <w:rPr>
                <w:rFonts w:ascii="Sylfaen" w:eastAsia="Times New Roman" w:hAnsi="Sylfaen" w:cs="Calibri"/>
                <w:b/>
                <w:bCs/>
                <w:sz w:val="20"/>
                <w:szCs w:val="20"/>
              </w:rPr>
            </w:pPr>
            <w:r w:rsidRPr="006670AC">
              <w:rPr>
                <w:rFonts w:ascii="Sylfaen" w:eastAsia="Times New Roman" w:hAnsi="Sylfaen" w:cs="Calibri"/>
                <w:b/>
                <w:bCs/>
                <w:sz w:val="20"/>
                <w:szCs w:val="20"/>
              </w:rPr>
              <w:t>პროგრამის დასახელება, რის ფარგლებშიც ხორციელდება ქვეპროგრამა:</w:t>
            </w:r>
          </w:p>
        </w:tc>
        <w:tc>
          <w:tcPr>
            <w:tcW w:w="711" w:type="pct"/>
            <w:tcBorders>
              <w:top w:val="nil"/>
              <w:left w:val="nil"/>
              <w:bottom w:val="nil"/>
              <w:right w:val="single" w:sz="8" w:space="0" w:color="auto"/>
            </w:tcBorders>
            <w:shd w:val="clear" w:color="auto" w:fill="auto"/>
            <w:noWrap/>
            <w:vAlign w:val="center"/>
            <w:hideMark/>
          </w:tcPr>
          <w:p w:rsidR="006670AC" w:rsidRPr="006670AC" w:rsidRDefault="006670AC" w:rsidP="006670AC">
            <w:pPr>
              <w:spacing w:after="0" w:line="240" w:lineRule="auto"/>
              <w:rPr>
                <w:rFonts w:ascii="Sylfaen" w:eastAsia="Times New Roman" w:hAnsi="Sylfaen" w:cs="Calibri"/>
                <w:sz w:val="20"/>
                <w:szCs w:val="20"/>
              </w:rPr>
            </w:pPr>
            <w:r w:rsidRPr="006670AC">
              <w:rPr>
                <w:rFonts w:ascii="Sylfaen" w:eastAsia="Times New Roman" w:hAnsi="Sylfaen" w:cs="Calibri"/>
                <w:sz w:val="20"/>
                <w:szCs w:val="20"/>
              </w:rPr>
              <w:t> </w:t>
            </w:r>
          </w:p>
        </w:tc>
      </w:tr>
      <w:tr w:rsidR="006670AC" w:rsidRPr="006670AC" w:rsidTr="006670AC">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6670AC" w:rsidRPr="006670AC" w:rsidRDefault="006670AC" w:rsidP="006670AC">
            <w:pPr>
              <w:spacing w:after="0" w:line="240" w:lineRule="auto"/>
              <w:rPr>
                <w:rFonts w:ascii="Sylfaen" w:eastAsia="Times New Roman" w:hAnsi="Sylfaen" w:cs="Calibri"/>
                <w:b/>
                <w:bCs/>
                <w:sz w:val="20"/>
                <w:szCs w:val="20"/>
              </w:rPr>
            </w:pPr>
            <w:r w:rsidRPr="006670AC">
              <w:rPr>
                <w:rFonts w:ascii="Sylfaen" w:eastAsia="Times New Roman" w:hAnsi="Sylfaen" w:cs="Calibri"/>
                <w:b/>
                <w:bCs/>
                <w:sz w:val="20"/>
                <w:szCs w:val="20"/>
              </w:rPr>
              <w:t>ბორჯომის გარე განათება</w:t>
            </w:r>
          </w:p>
        </w:tc>
      </w:tr>
      <w:tr w:rsidR="006670AC" w:rsidRPr="006670AC" w:rsidTr="006670AC">
        <w:trPr>
          <w:trHeight w:val="360"/>
        </w:trPr>
        <w:tc>
          <w:tcPr>
            <w:tcW w:w="1899"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6670AC" w:rsidRPr="006670AC" w:rsidRDefault="006670AC" w:rsidP="006670AC">
            <w:pPr>
              <w:spacing w:after="0" w:line="240" w:lineRule="auto"/>
              <w:rPr>
                <w:rFonts w:ascii="Sylfaen" w:eastAsia="Times New Roman" w:hAnsi="Sylfaen" w:cs="Calibri"/>
                <w:b/>
                <w:bCs/>
                <w:sz w:val="20"/>
                <w:szCs w:val="20"/>
              </w:rPr>
            </w:pPr>
            <w:r w:rsidRPr="006670AC">
              <w:rPr>
                <w:rFonts w:ascii="Sylfaen" w:eastAsia="Times New Roman" w:hAnsi="Sylfaen" w:cs="Calibri"/>
                <w:b/>
                <w:bCs/>
                <w:sz w:val="20"/>
                <w:szCs w:val="20"/>
              </w:rPr>
              <w:t>ქვეპროგრამის კლასიფიკაციის კოდი:</w:t>
            </w:r>
          </w:p>
        </w:tc>
        <w:tc>
          <w:tcPr>
            <w:tcW w:w="73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b/>
                <w:bCs/>
                <w:sz w:val="20"/>
                <w:szCs w:val="20"/>
              </w:rPr>
            </w:pPr>
            <w:r w:rsidRPr="006670AC">
              <w:rPr>
                <w:rFonts w:ascii="Sylfaen" w:eastAsia="Times New Roman" w:hAnsi="Sylfaen" w:cs="Calibri"/>
                <w:b/>
                <w:bCs/>
                <w:sz w:val="20"/>
                <w:szCs w:val="20"/>
              </w:rPr>
              <w:t>02030202</w:t>
            </w:r>
          </w:p>
        </w:tc>
        <w:tc>
          <w:tcPr>
            <w:tcW w:w="554" w:type="pct"/>
            <w:tcBorders>
              <w:top w:val="nil"/>
              <w:left w:val="nil"/>
              <w:bottom w:val="nil"/>
              <w:right w:val="nil"/>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b/>
                <w:bCs/>
                <w:sz w:val="20"/>
                <w:szCs w:val="20"/>
              </w:rPr>
            </w:pPr>
          </w:p>
        </w:tc>
        <w:tc>
          <w:tcPr>
            <w:tcW w:w="551" w:type="pct"/>
            <w:tcBorders>
              <w:top w:val="nil"/>
              <w:left w:val="nil"/>
              <w:bottom w:val="nil"/>
              <w:right w:val="nil"/>
            </w:tcBorders>
            <w:shd w:val="clear" w:color="auto" w:fill="auto"/>
            <w:vAlign w:val="center"/>
            <w:hideMark/>
          </w:tcPr>
          <w:p w:rsidR="006670AC" w:rsidRPr="006670AC" w:rsidRDefault="006670AC" w:rsidP="006670AC">
            <w:pPr>
              <w:spacing w:after="0" w:line="240" w:lineRule="auto"/>
              <w:jc w:val="center"/>
              <w:rPr>
                <w:rFonts w:ascii="Times New Roman" w:eastAsia="Times New Roman" w:hAnsi="Times New Roman"/>
                <w:sz w:val="20"/>
                <w:szCs w:val="20"/>
              </w:rPr>
            </w:pPr>
          </w:p>
        </w:tc>
        <w:tc>
          <w:tcPr>
            <w:tcW w:w="551" w:type="pct"/>
            <w:tcBorders>
              <w:top w:val="nil"/>
              <w:left w:val="nil"/>
              <w:bottom w:val="nil"/>
              <w:right w:val="nil"/>
            </w:tcBorders>
            <w:shd w:val="clear" w:color="auto" w:fill="auto"/>
            <w:noWrap/>
            <w:vAlign w:val="center"/>
            <w:hideMark/>
          </w:tcPr>
          <w:p w:rsidR="006670AC" w:rsidRPr="006670AC" w:rsidRDefault="006670AC" w:rsidP="006670AC">
            <w:pPr>
              <w:spacing w:after="0" w:line="240" w:lineRule="auto"/>
              <w:rPr>
                <w:rFonts w:ascii="Times New Roman" w:eastAsia="Times New Roman" w:hAnsi="Times New Roman"/>
                <w:sz w:val="20"/>
                <w:szCs w:val="20"/>
              </w:rPr>
            </w:pPr>
          </w:p>
        </w:tc>
        <w:tc>
          <w:tcPr>
            <w:tcW w:w="711" w:type="pct"/>
            <w:tcBorders>
              <w:top w:val="nil"/>
              <w:left w:val="nil"/>
              <w:bottom w:val="nil"/>
              <w:right w:val="single" w:sz="8" w:space="0" w:color="auto"/>
            </w:tcBorders>
            <w:shd w:val="clear" w:color="auto" w:fill="auto"/>
            <w:noWrap/>
            <w:vAlign w:val="center"/>
            <w:hideMark/>
          </w:tcPr>
          <w:p w:rsidR="006670AC" w:rsidRPr="006670AC" w:rsidRDefault="006670AC" w:rsidP="006670AC">
            <w:pPr>
              <w:spacing w:after="0" w:line="240" w:lineRule="auto"/>
              <w:rPr>
                <w:rFonts w:ascii="Sylfaen" w:eastAsia="Times New Roman" w:hAnsi="Sylfaen" w:cs="Calibri"/>
                <w:sz w:val="20"/>
                <w:szCs w:val="20"/>
              </w:rPr>
            </w:pPr>
            <w:r w:rsidRPr="006670AC">
              <w:rPr>
                <w:rFonts w:ascii="Sylfaen" w:eastAsia="Times New Roman" w:hAnsi="Sylfaen" w:cs="Calibri"/>
                <w:sz w:val="20"/>
                <w:szCs w:val="20"/>
              </w:rPr>
              <w:t> </w:t>
            </w:r>
          </w:p>
        </w:tc>
      </w:tr>
      <w:tr w:rsidR="006670AC" w:rsidRPr="006670AC" w:rsidTr="006670AC">
        <w:trPr>
          <w:trHeight w:val="360"/>
        </w:trPr>
        <w:tc>
          <w:tcPr>
            <w:tcW w:w="1899" w:type="pct"/>
            <w:gridSpan w:val="3"/>
            <w:tcBorders>
              <w:top w:val="nil"/>
              <w:left w:val="single" w:sz="8" w:space="0" w:color="auto"/>
              <w:bottom w:val="nil"/>
              <w:right w:val="nil"/>
            </w:tcBorders>
            <w:shd w:val="clear" w:color="auto" w:fill="auto"/>
            <w:vAlign w:val="center"/>
            <w:hideMark/>
          </w:tcPr>
          <w:p w:rsidR="006670AC" w:rsidRPr="006670AC" w:rsidRDefault="006670AC" w:rsidP="006670AC">
            <w:pPr>
              <w:spacing w:after="0" w:line="240" w:lineRule="auto"/>
              <w:rPr>
                <w:rFonts w:ascii="Sylfaen" w:eastAsia="Times New Roman" w:hAnsi="Sylfaen" w:cs="Calibri"/>
                <w:b/>
                <w:bCs/>
                <w:sz w:val="20"/>
                <w:szCs w:val="20"/>
              </w:rPr>
            </w:pPr>
            <w:r w:rsidRPr="006670AC">
              <w:rPr>
                <w:rFonts w:ascii="Sylfaen" w:eastAsia="Times New Roman" w:hAnsi="Sylfaen" w:cs="Calibri"/>
                <w:b/>
                <w:bCs/>
                <w:sz w:val="20"/>
                <w:szCs w:val="20"/>
              </w:rPr>
              <w:t>ქვეპროგრამის დასახელება:</w:t>
            </w:r>
          </w:p>
        </w:tc>
        <w:tc>
          <w:tcPr>
            <w:tcW w:w="733" w:type="pct"/>
            <w:tcBorders>
              <w:top w:val="nil"/>
              <w:left w:val="nil"/>
              <w:bottom w:val="nil"/>
              <w:right w:val="nil"/>
            </w:tcBorders>
            <w:shd w:val="clear" w:color="auto" w:fill="auto"/>
            <w:vAlign w:val="center"/>
            <w:hideMark/>
          </w:tcPr>
          <w:p w:rsidR="006670AC" w:rsidRPr="006670AC" w:rsidRDefault="006670AC" w:rsidP="006670AC">
            <w:pPr>
              <w:spacing w:after="0" w:line="240" w:lineRule="auto"/>
              <w:rPr>
                <w:rFonts w:ascii="Sylfaen" w:eastAsia="Times New Roman" w:hAnsi="Sylfaen" w:cs="Calibri"/>
                <w:b/>
                <w:bCs/>
                <w:sz w:val="20"/>
                <w:szCs w:val="20"/>
              </w:rPr>
            </w:pPr>
          </w:p>
        </w:tc>
        <w:tc>
          <w:tcPr>
            <w:tcW w:w="554" w:type="pct"/>
            <w:tcBorders>
              <w:top w:val="nil"/>
              <w:left w:val="nil"/>
              <w:bottom w:val="nil"/>
              <w:right w:val="nil"/>
            </w:tcBorders>
            <w:shd w:val="clear" w:color="auto" w:fill="auto"/>
            <w:vAlign w:val="center"/>
            <w:hideMark/>
          </w:tcPr>
          <w:p w:rsidR="006670AC" w:rsidRPr="006670AC" w:rsidRDefault="006670AC" w:rsidP="006670AC">
            <w:pPr>
              <w:spacing w:after="0" w:line="240" w:lineRule="auto"/>
              <w:rPr>
                <w:rFonts w:ascii="Times New Roman" w:eastAsia="Times New Roman" w:hAnsi="Times New Roman"/>
                <w:sz w:val="20"/>
                <w:szCs w:val="20"/>
              </w:rPr>
            </w:pPr>
          </w:p>
        </w:tc>
        <w:tc>
          <w:tcPr>
            <w:tcW w:w="551" w:type="pct"/>
            <w:tcBorders>
              <w:top w:val="nil"/>
              <w:left w:val="nil"/>
              <w:bottom w:val="nil"/>
              <w:right w:val="nil"/>
            </w:tcBorders>
            <w:shd w:val="clear" w:color="auto" w:fill="auto"/>
            <w:vAlign w:val="center"/>
            <w:hideMark/>
          </w:tcPr>
          <w:p w:rsidR="006670AC" w:rsidRPr="006670AC" w:rsidRDefault="006670AC" w:rsidP="006670AC">
            <w:pPr>
              <w:spacing w:after="0" w:line="240" w:lineRule="auto"/>
              <w:rPr>
                <w:rFonts w:ascii="Times New Roman" w:eastAsia="Times New Roman" w:hAnsi="Times New Roman"/>
                <w:sz w:val="20"/>
                <w:szCs w:val="20"/>
              </w:rPr>
            </w:pPr>
          </w:p>
        </w:tc>
        <w:tc>
          <w:tcPr>
            <w:tcW w:w="551" w:type="pct"/>
            <w:tcBorders>
              <w:top w:val="nil"/>
              <w:left w:val="nil"/>
              <w:bottom w:val="nil"/>
              <w:right w:val="nil"/>
            </w:tcBorders>
            <w:shd w:val="clear" w:color="auto" w:fill="auto"/>
            <w:noWrap/>
            <w:vAlign w:val="center"/>
            <w:hideMark/>
          </w:tcPr>
          <w:p w:rsidR="006670AC" w:rsidRPr="006670AC" w:rsidRDefault="006670AC" w:rsidP="006670AC">
            <w:pPr>
              <w:spacing w:after="0" w:line="240" w:lineRule="auto"/>
              <w:rPr>
                <w:rFonts w:ascii="Times New Roman" w:eastAsia="Times New Roman" w:hAnsi="Times New Roman"/>
                <w:sz w:val="20"/>
                <w:szCs w:val="20"/>
              </w:rPr>
            </w:pPr>
          </w:p>
        </w:tc>
        <w:tc>
          <w:tcPr>
            <w:tcW w:w="711" w:type="pct"/>
            <w:tcBorders>
              <w:top w:val="nil"/>
              <w:left w:val="nil"/>
              <w:bottom w:val="nil"/>
              <w:right w:val="single" w:sz="8" w:space="0" w:color="auto"/>
            </w:tcBorders>
            <w:shd w:val="clear" w:color="auto" w:fill="auto"/>
            <w:noWrap/>
            <w:vAlign w:val="center"/>
            <w:hideMark/>
          </w:tcPr>
          <w:p w:rsidR="006670AC" w:rsidRPr="006670AC" w:rsidRDefault="006670AC" w:rsidP="006670AC">
            <w:pPr>
              <w:spacing w:after="0" w:line="240" w:lineRule="auto"/>
              <w:rPr>
                <w:rFonts w:ascii="Sylfaen" w:eastAsia="Times New Roman" w:hAnsi="Sylfaen" w:cs="Calibri"/>
                <w:sz w:val="20"/>
                <w:szCs w:val="20"/>
              </w:rPr>
            </w:pPr>
            <w:r w:rsidRPr="006670AC">
              <w:rPr>
                <w:rFonts w:ascii="Sylfaen" w:eastAsia="Times New Roman" w:hAnsi="Sylfaen" w:cs="Calibri"/>
                <w:sz w:val="20"/>
                <w:szCs w:val="20"/>
              </w:rPr>
              <w:t> </w:t>
            </w:r>
          </w:p>
        </w:tc>
      </w:tr>
      <w:tr w:rsidR="006670AC" w:rsidRPr="006670AC" w:rsidTr="006670AC">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6670AC" w:rsidRPr="006670AC" w:rsidRDefault="006670AC" w:rsidP="006670AC">
            <w:pPr>
              <w:spacing w:after="0" w:line="240" w:lineRule="auto"/>
              <w:rPr>
                <w:rFonts w:ascii="Sylfaen" w:eastAsia="Times New Roman" w:hAnsi="Sylfaen" w:cs="Calibri"/>
                <w:b/>
                <w:bCs/>
                <w:sz w:val="20"/>
                <w:szCs w:val="20"/>
              </w:rPr>
            </w:pPr>
            <w:r w:rsidRPr="006670AC">
              <w:rPr>
                <w:rFonts w:ascii="Sylfaen" w:eastAsia="Times New Roman" w:hAnsi="Sylfaen" w:cs="Calibri"/>
                <w:b/>
                <w:bCs/>
                <w:sz w:val="20"/>
                <w:szCs w:val="20"/>
              </w:rPr>
              <w:t xml:space="preserve"> მუნიციპალიტეტის ტერიტორიაზე განათებასთან დაკავშირებით სარემონტო, აღდგენითი სამუშაოების ჩატარება</w:t>
            </w:r>
          </w:p>
        </w:tc>
      </w:tr>
      <w:tr w:rsidR="006670AC" w:rsidRPr="006670AC" w:rsidTr="006670AC">
        <w:trPr>
          <w:trHeight w:val="390"/>
        </w:trPr>
        <w:tc>
          <w:tcPr>
            <w:tcW w:w="1425" w:type="pct"/>
            <w:gridSpan w:val="2"/>
            <w:tcBorders>
              <w:top w:val="nil"/>
              <w:left w:val="single" w:sz="8" w:space="0" w:color="auto"/>
              <w:bottom w:val="single" w:sz="4" w:space="0" w:color="auto"/>
              <w:right w:val="single" w:sz="4" w:space="0" w:color="000000"/>
            </w:tcBorders>
            <w:shd w:val="clear" w:color="auto" w:fill="auto"/>
            <w:vAlign w:val="center"/>
            <w:hideMark/>
          </w:tcPr>
          <w:p w:rsidR="006670AC" w:rsidRPr="006670AC" w:rsidRDefault="006670AC" w:rsidP="006670AC">
            <w:pPr>
              <w:spacing w:after="0" w:line="240" w:lineRule="auto"/>
              <w:rPr>
                <w:rFonts w:ascii="Sylfaen" w:eastAsia="Times New Roman" w:hAnsi="Sylfaen" w:cs="Calibri"/>
                <w:sz w:val="20"/>
                <w:szCs w:val="20"/>
              </w:rPr>
            </w:pPr>
            <w:r w:rsidRPr="006670AC">
              <w:rPr>
                <w:rFonts w:ascii="Sylfaen" w:eastAsia="Times New Roman" w:hAnsi="Sylfaen" w:cs="Calibri"/>
                <w:sz w:val="20"/>
                <w:szCs w:val="20"/>
              </w:rPr>
              <w:t>არის ქვეპროგრამა ახალი</w:t>
            </w:r>
            <w:r w:rsidRPr="006670AC">
              <w:rPr>
                <w:rFonts w:ascii="Sylfaen" w:eastAsia="Times New Roman" w:hAnsi="Sylfaen" w:cs="Calibri"/>
                <w:b/>
                <w:bCs/>
                <w:sz w:val="20"/>
                <w:szCs w:val="20"/>
              </w:rPr>
              <w:t xml:space="preserve">? </w:t>
            </w:r>
            <w:r w:rsidRPr="006670AC">
              <w:rPr>
                <w:rFonts w:ascii="Sylfaen" w:eastAsia="Times New Roman" w:hAnsi="Sylfaen" w:cs="Calibri"/>
                <w:sz w:val="20"/>
                <w:szCs w:val="20"/>
              </w:rPr>
              <w:t xml:space="preserve">        </w:t>
            </w:r>
            <w:r w:rsidRPr="006670AC">
              <w:rPr>
                <w:rFonts w:ascii="Sylfaen" w:eastAsia="Times New Roman" w:hAnsi="Sylfaen" w:cs="Calibri"/>
                <w:b/>
                <w:bCs/>
                <w:sz w:val="20"/>
                <w:szCs w:val="20"/>
              </w:rPr>
              <w:t xml:space="preserve">  </w:t>
            </w:r>
            <w:r w:rsidRPr="006670AC">
              <w:rPr>
                <w:rFonts w:ascii="Sylfaen" w:eastAsia="Times New Roman" w:hAnsi="Sylfaen" w:cs="Calibri"/>
                <w:sz w:val="20"/>
                <w:szCs w:val="20"/>
              </w:rPr>
              <w:t xml:space="preserve">კი/ </w:t>
            </w:r>
            <w:r w:rsidRPr="006670AC">
              <w:rPr>
                <w:rFonts w:ascii="Sylfaen" w:eastAsia="Times New Roman" w:hAnsi="Sylfaen" w:cs="Calibri"/>
                <w:b/>
                <w:bCs/>
                <w:sz w:val="20"/>
                <w:szCs w:val="20"/>
              </w:rPr>
              <w:t>არა</w:t>
            </w:r>
          </w:p>
        </w:tc>
        <w:tc>
          <w:tcPr>
            <w:tcW w:w="474" w:type="pct"/>
            <w:tcBorders>
              <w:top w:val="nil"/>
              <w:left w:val="nil"/>
              <w:bottom w:val="nil"/>
              <w:right w:val="nil"/>
            </w:tcBorders>
            <w:shd w:val="clear" w:color="auto" w:fill="auto"/>
            <w:vAlign w:val="center"/>
            <w:hideMark/>
          </w:tcPr>
          <w:p w:rsidR="006670AC" w:rsidRPr="006670AC" w:rsidRDefault="006670AC" w:rsidP="006670AC">
            <w:pPr>
              <w:spacing w:after="0" w:line="240" w:lineRule="auto"/>
              <w:rPr>
                <w:rFonts w:ascii="Sylfaen" w:eastAsia="Times New Roman" w:hAnsi="Sylfaen" w:cs="Calibri"/>
                <w:sz w:val="20"/>
                <w:szCs w:val="20"/>
              </w:rPr>
            </w:pPr>
          </w:p>
        </w:tc>
        <w:tc>
          <w:tcPr>
            <w:tcW w:w="733" w:type="pct"/>
            <w:tcBorders>
              <w:top w:val="nil"/>
              <w:left w:val="nil"/>
              <w:bottom w:val="nil"/>
              <w:right w:val="nil"/>
            </w:tcBorders>
            <w:shd w:val="clear" w:color="auto" w:fill="auto"/>
            <w:vAlign w:val="center"/>
            <w:hideMark/>
          </w:tcPr>
          <w:p w:rsidR="006670AC" w:rsidRPr="006670AC" w:rsidRDefault="006670AC" w:rsidP="006670AC">
            <w:pPr>
              <w:spacing w:after="0" w:line="240" w:lineRule="auto"/>
              <w:rPr>
                <w:rFonts w:ascii="Times New Roman" w:eastAsia="Times New Roman" w:hAnsi="Times New Roman"/>
                <w:sz w:val="20"/>
                <w:szCs w:val="20"/>
              </w:rPr>
            </w:pPr>
          </w:p>
        </w:tc>
        <w:tc>
          <w:tcPr>
            <w:tcW w:w="554" w:type="pct"/>
            <w:tcBorders>
              <w:top w:val="nil"/>
              <w:left w:val="nil"/>
              <w:bottom w:val="nil"/>
              <w:right w:val="nil"/>
            </w:tcBorders>
            <w:shd w:val="clear" w:color="auto" w:fill="auto"/>
            <w:vAlign w:val="center"/>
            <w:hideMark/>
          </w:tcPr>
          <w:p w:rsidR="006670AC" w:rsidRPr="006670AC" w:rsidRDefault="006670AC" w:rsidP="006670AC">
            <w:pPr>
              <w:spacing w:after="0" w:line="240" w:lineRule="auto"/>
              <w:rPr>
                <w:rFonts w:ascii="Times New Roman" w:eastAsia="Times New Roman" w:hAnsi="Times New Roman"/>
                <w:sz w:val="20"/>
                <w:szCs w:val="20"/>
              </w:rPr>
            </w:pPr>
          </w:p>
        </w:tc>
        <w:tc>
          <w:tcPr>
            <w:tcW w:w="551" w:type="pct"/>
            <w:tcBorders>
              <w:top w:val="nil"/>
              <w:left w:val="nil"/>
              <w:bottom w:val="nil"/>
              <w:right w:val="nil"/>
            </w:tcBorders>
            <w:shd w:val="clear" w:color="auto" w:fill="auto"/>
            <w:vAlign w:val="center"/>
            <w:hideMark/>
          </w:tcPr>
          <w:p w:rsidR="006670AC" w:rsidRPr="006670AC" w:rsidRDefault="006670AC" w:rsidP="006670AC">
            <w:pPr>
              <w:spacing w:after="0" w:line="240" w:lineRule="auto"/>
              <w:rPr>
                <w:rFonts w:ascii="Times New Roman" w:eastAsia="Times New Roman" w:hAnsi="Times New Roman"/>
                <w:sz w:val="20"/>
                <w:szCs w:val="20"/>
              </w:rPr>
            </w:pPr>
          </w:p>
        </w:tc>
        <w:tc>
          <w:tcPr>
            <w:tcW w:w="551" w:type="pct"/>
            <w:tcBorders>
              <w:top w:val="nil"/>
              <w:left w:val="nil"/>
              <w:bottom w:val="nil"/>
              <w:right w:val="nil"/>
            </w:tcBorders>
            <w:shd w:val="clear" w:color="auto" w:fill="auto"/>
            <w:noWrap/>
            <w:vAlign w:val="center"/>
            <w:hideMark/>
          </w:tcPr>
          <w:p w:rsidR="006670AC" w:rsidRPr="006670AC" w:rsidRDefault="006670AC" w:rsidP="006670AC">
            <w:pPr>
              <w:spacing w:after="0" w:line="240" w:lineRule="auto"/>
              <w:rPr>
                <w:rFonts w:ascii="Times New Roman" w:eastAsia="Times New Roman" w:hAnsi="Times New Roman"/>
                <w:sz w:val="20"/>
                <w:szCs w:val="20"/>
              </w:rPr>
            </w:pPr>
          </w:p>
        </w:tc>
        <w:tc>
          <w:tcPr>
            <w:tcW w:w="711" w:type="pct"/>
            <w:tcBorders>
              <w:top w:val="nil"/>
              <w:left w:val="nil"/>
              <w:bottom w:val="nil"/>
              <w:right w:val="single" w:sz="8" w:space="0" w:color="auto"/>
            </w:tcBorders>
            <w:shd w:val="clear" w:color="auto" w:fill="auto"/>
            <w:noWrap/>
            <w:vAlign w:val="center"/>
            <w:hideMark/>
          </w:tcPr>
          <w:p w:rsidR="006670AC" w:rsidRPr="006670AC" w:rsidRDefault="006670AC" w:rsidP="006670AC">
            <w:pPr>
              <w:spacing w:after="0" w:line="240" w:lineRule="auto"/>
              <w:rPr>
                <w:rFonts w:ascii="Sylfaen" w:eastAsia="Times New Roman" w:hAnsi="Sylfaen" w:cs="Calibri"/>
                <w:sz w:val="20"/>
                <w:szCs w:val="20"/>
              </w:rPr>
            </w:pPr>
            <w:r w:rsidRPr="006670AC">
              <w:rPr>
                <w:rFonts w:ascii="Sylfaen" w:eastAsia="Times New Roman" w:hAnsi="Sylfaen" w:cs="Calibri"/>
                <w:sz w:val="20"/>
                <w:szCs w:val="20"/>
              </w:rPr>
              <w:t> </w:t>
            </w:r>
          </w:p>
        </w:tc>
      </w:tr>
      <w:tr w:rsidR="006670AC" w:rsidRPr="006670AC" w:rsidTr="006670AC">
        <w:trPr>
          <w:trHeight w:val="585"/>
        </w:trPr>
        <w:tc>
          <w:tcPr>
            <w:tcW w:w="1425"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rPr>
                <w:rFonts w:ascii="Sylfaen" w:eastAsia="Times New Roman" w:hAnsi="Sylfaen" w:cs="Calibri"/>
                <w:b/>
                <w:bCs/>
                <w:sz w:val="20"/>
                <w:szCs w:val="20"/>
              </w:rPr>
            </w:pPr>
            <w:r w:rsidRPr="006670AC">
              <w:rPr>
                <w:rFonts w:ascii="Sylfaen" w:eastAsia="Times New Roman" w:hAnsi="Sylfaen" w:cs="Calibri"/>
                <w:b/>
                <w:bCs/>
                <w:sz w:val="20"/>
                <w:szCs w:val="20"/>
              </w:rPr>
              <w:t>თუ ქვეპროგრამა ახალია, ვინ წარმოადგინა?</w:t>
            </w:r>
          </w:p>
        </w:tc>
        <w:tc>
          <w:tcPr>
            <w:tcW w:w="1207" w:type="pct"/>
            <w:gridSpan w:val="2"/>
            <w:tcBorders>
              <w:top w:val="single" w:sz="4" w:space="0" w:color="auto"/>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b/>
                <w:bCs/>
                <w:sz w:val="20"/>
                <w:szCs w:val="20"/>
              </w:rPr>
            </w:pPr>
            <w:r w:rsidRPr="006670AC">
              <w:rPr>
                <w:rFonts w:ascii="Sylfaen" w:eastAsia="Times New Roman" w:hAnsi="Sylfaen" w:cs="Calibri"/>
                <w:b/>
                <w:bCs/>
                <w:sz w:val="20"/>
                <w:szCs w:val="20"/>
              </w:rPr>
              <w:t> </w:t>
            </w:r>
          </w:p>
        </w:tc>
        <w:tc>
          <w:tcPr>
            <w:tcW w:w="554" w:type="pct"/>
            <w:tcBorders>
              <w:top w:val="nil"/>
              <w:left w:val="nil"/>
              <w:bottom w:val="nil"/>
              <w:right w:val="nil"/>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b/>
                <w:bCs/>
                <w:sz w:val="20"/>
                <w:szCs w:val="20"/>
              </w:rPr>
            </w:pPr>
          </w:p>
        </w:tc>
        <w:tc>
          <w:tcPr>
            <w:tcW w:w="551" w:type="pct"/>
            <w:tcBorders>
              <w:top w:val="nil"/>
              <w:left w:val="nil"/>
              <w:bottom w:val="nil"/>
              <w:right w:val="nil"/>
            </w:tcBorders>
            <w:shd w:val="clear" w:color="auto" w:fill="auto"/>
            <w:vAlign w:val="center"/>
            <w:hideMark/>
          </w:tcPr>
          <w:p w:rsidR="006670AC" w:rsidRPr="006670AC" w:rsidRDefault="006670AC" w:rsidP="006670AC">
            <w:pPr>
              <w:spacing w:after="0" w:line="240" w:lineRule="auto"/>
              <w:jc w:val="center"/>
              <w:rPr>
                <w:rFonts w:ascii="Times New Roman" w:eastAsia="Times New Roman" w:hAnsi="Times New Roman"/>
                <w:sz w:val="20"/>
                <w:szCs w:val="20"/>
              </w:rPr>
            </w:pPr>
          </w:p>
        </w:tc>
        <w:tc>
          <w:tcPr>
            <w:tcW w:w="551" w:type="pct"/>
            <w:tcBorders>
              <w:top w:val="nil"/>
              <w:left w:val="nil"/>
              <w:bottom w:val="nil"/>
              <w:right w:val="nil"/>
            </w:tcBorders>
            <w:shd w:val="clear" w:color="auto" w:fill="auto"/>
            <w:vAlign w:val="center"/>
            <w:hideMark/>
          </w:tcPr>
          <w:p w:rsidR="006670AC" w:rsidRPr="006670AC" w:rsidRDefault="006670AC" w:rsidP="006670AC">
            <w:pPr>
              <w:spacing w:after="0" w:line="240" w:lineRule="auto"/>
              <w:rPr>
                <w:rFonts w:ascii="Times New Roman" w:eastAsia="Times New Roman" w:hAnsi="Times New Roman"/>
                <w:sz w:val="20"/>
                <w:szCs w:val="20"/>
              </w:rPr>
            </w:pPr>
          </w:p>
        </w:tc>
        <w:tc>
          <w:tcPr>
            <w:tcW w:w="711" w:type="pct"/>
            <w:tcBorders>
              <w:top w:val="nil"/>
              <w:left w:val="nil"/>
              <w:bottom w:val="nil"/>
              <w:right w:val="single" w:sz="8" w:space="0" w:color="auto"/>
            </w:tcBorders>
            <w:shd w:val="clear" w:color="auto" w:fill="auto"/>
            <w:noWrap/>
            <w:vAlign w:val="center"/>
            <w:hideMark/>
          </w:tcPr>
          <w:p w:rsidR="006670AC" w:rsidRPr="006670AC" w:rsidRDefault="006670AC" w:rsidP="006670AC">
            <w:pPr>
              <w:spacing w:after="0" w:line="240" w:lineRule="auto"/>
              <w:rPr>
                <w:rFonts w:ascii="Sylfaen" w:eastAsia="Times New Roman" w:hAnsi="Sylfaen" w:cs="Calibri"/>
                <w:sz w:val="20"/>
                <w:szCs w:val="20"/>
              </w:rPr>
            </w:pPr>
            <w:r w:rsidRPr="006670AC">
              <w:rPr>
                <w:rFonts w:ascii="Sylfaen" w:eastAsia="Times New Roman" w:hAnsi="Sylfaen" w:cs="Calibri"/>
                <w:sz w:val="20"/>
                <w:szCs w:val="20"/>
              </w:rPr>
              <w:t> </w:t>
            </w:r>
          </w:p>
        </w:tc>
      </w:tr>
      <w:tr w:rsidR="006670AC" w:rsidRPr="006670AC" w:rsidTr="006670AC">
        <w:trPr>
          <w:trHeight w:val="360"/>
        </w:trPr>
        <w:tc>
          <w:tcPr>
            <w:tcW w:w="1899" w:type="pct"/>
            <w:gridSpan w:val="3"/>
            <w:tcBorders>
              <w:top w:val="nil"/>
              <w:left w:val="single" w:sz="8" w:space="0" w:color="auto"/>
              <w:bottom w:val="nil"/>
              <w:right w:val="nil"/>
            </w:tcBorders>
            <w:shd w:val="clear" w:color="auto" w:fill="auto"/>
            <w:vAlign w:val="center"/>
            <w:hideMark/>
          </w:tcPr>
          <w:p w:rsidR="006670AC" w:rsidRPr="006670AC" w:rsidRDefault="006670AC" w:rsidP="006670AC">
            <w:pPr>
              <w:spacing w:after="0" w:line="240" w:lineRule="auto"/>
              <w:rPr>
                <w:rFonts w:ascii="Sylfaen" w:eastAsia="Times New Roman" w:hAnsi="Sylfaen" w:cs="Calibri"/>
                <w:b/>
                <w:bCs/>
                <w:sz w:val="20"/>
                <w:szCs w:val="20"/>
              </w:rPr>
            </w:pPr>
            <w:r w:rsidRPr="006670AC">
              <w:rPr>
                <w:rFonts w:ascii="Sylfaen" w:eastAsia="Times New Roman" w:hAnsi="Sylfaen" w:cs="Calibri"/>
                <w:b/>
                <w:bCs/>
                <w:sz w:val="20"/>
                <w:szCs w:val="20"/>
              </w:rPr>
              <w:t>ქვეპროგრამის განმახორციელებელი:</w:t>
            </w:r>
          </w:p>
        </w:tc>
        <w:tc>
          <w:tcPr>
            <w:tcW w:w="733" w:type="pct"/>
            <w:tcBorders>
              <w:top w:val="nil"/>
              <w:left w:val="nil"/>
              <w:bottom w:val="nil"/>
              <w:right w:val="nil"/>
            </w:tcBorders>
            <w:shd w:val="clear" w:color="auto" w:fill="auto"/>
            <w:vAlign w:val="center"/>
            <w:hideMark/>
          </w:tcPr>
          <w:p w:rsidR="006670AC" w:rsidRPr="006670AC" w:rsidRDefault="006670AC" w:rsidP="006670AC">
            <w:pPr>
              <w:spacing w:after="0" w:line="240" w:lineRule="auto"/>
              <w:rPr>
                <w:rFonts w:ascii="Sylfaen" w:eastAsia="Times New Roman" w:hAnsi="Sylfaen" w:cs="Calibri"/>
                <w:b/>
                <w:bCs/>
                <w:sz w:val="20"/>
                <w:szCs w:val="20"/>
              </w:rPr>
            </w:pPr>
          </w:p>
        </w:tc>
        <w:tc>
          <w:tcPr>
            <w:tcW w:w="554" w:type="pct"/>
            <w:tcBorders>
              <w:top w:val="nil"/>
              <w:left w:val="nil"/>
              <w:bottom w:val="nil"/>
              <w:right w:val="nil"/>
            </w:tcBorders>
            <w:shd w:val="clear" w:color="auto" w:fill="auto"/>
            <w:vAlign w:val="center"/>
            <w:hideMark/>
          </w:tcPr>
          <w:p w:rsidR="006670AC" w:rsidRPr="006670AC" w:rsidRDefault="006670AC" w:rsidP="006670AC">
            <w:pPr>
              <w:spacing w:after="0" w:line="240" w:lineRule="auto"/>
              <w:rPr>
                <w:rFonts w:ascii="Times New Roman" w:eastAsia="Times New Roman" w:hAnsi="Times New Roman"/>
                <w:sz w:val="20"/>
                <w:szCs w:val="20"/>
              </w:rPr>
            </w:pPr>
          </w:p>
        </w:tc>
        <w:tc>
          <w:tcPr>
            <w:tcW w:w="551" w:type="pct"/>
            <w:tcBorders>
              <w:top w:val="nil"/>
              <w:left w:val="nil"/>
              <w:bottom w:val="nil"/>
              <w:right w:val="nil"/>
            </w:tcBorders>
            <w:shd w:val="clear" w:color="auto" w:fill="auto"/>
            <w:vAlign w:val="center"/>
            <w:hideMark/>
          </w:tcPr>
          <w:p w:rsidR="006670AC" w:rsidRPr="006670AC" w:rsidRDefault="006670AC" w:rsidP="006670AC">
            <w:pPr>
              <w:spacing w:after="0" w:line="240" w:lineRule="auto"/>
              <w:rPr>
                <w:rFonts w:ascii="Times New Roman" w:eastAsia="Times New Roman" w:hAnsi="Times New Roman"/>
                <w:sz w:val="20"/>
                <w:szCs w:val="20"/>
              </w:rPr>
            </w:pPr>
          </w:p>
        </w:tc>
        <w:tc>
          <w:tcPr>
            <w:tcW w:w="551" w:type="pct"/>
            <w:tcBorders>
              <w:top w:val="nil"/>
              <w:left w:val="nil"/>
              <w:bottom w:val="nil"/>
              <w:right w:val="nil"/>
            </w:tcBorders>
            <w:shd w:val="clear" w:color="auto" w:fill="auto"/>
            <w:noWrap/>
            <w:vAlign w:val="center"/>
            <w:hideMark/>
          </w:tcPr>
          <w:p w:rsidR="006670AC" w:rsidRPr="006670AC" w:rsidRDefault="006670AC" w:rsidP="006670AC">
            <w:pPr>
              <w:spacing w:after="0" w:line="240" w:lineRule="auto"/>
              <w:rPr>
                <w:rFonts w:ascii="Times New Roman" w:eastAsia="Times New Roman" w:hAnsi="Times New Roman"/>
                <w:sz w:val="20"/>
                <w:szCs w:val="20"/>
              </w:rPr>
            </w:pPr>
          </w:p>
        </w:tc>
        <w:tc>
          <w:tcPr>
            <w:tcW w:w="711" w:type="pct"/>
            <w:tcBorders>
              <w:top w:val="nil"/>
              <w:left w:val="nil"/>
              <w:bottom w:val="nil"/>
              <w:right w:val="single" w:sz="8" w:space="0" w:color="auto"/>
            </w:tcBorders>
            <w:shd w:val="clear" w:color="auto" w:fill="auto"/>
            <w:noWrap/>
            <w:vAlign w:val="center"/>
            <w:hideMark/>
          </w:tcPr>
          <w:p w:rsidR="006670AC" w:rsidRPr="006670AC" w:rsidRDefault="006670AC" w:rsidP="006670AC">
            <w:pPr>
              <w:spacing w:after="0" w:line="240" w:lineRule="auto"/>
              <w:rPr>
                <w:rFonts w:ascii="Sylfaen" w:eastAsia="Times New Roman" w:hAnsi="Sylfaen" w:cs="Calibri"/>
                <w:sz w:val="20"/>
                <w:szCs w:val="20"/>
              </w:rPr>
            </w:pPr>
            <w:r w:rsidRPr="006670AC">
              <w:rPr>
                <w:rFonts w:ascii="Sylfaen" w:eastAsia="Times New Roman" w:hAnsi="Sylfaen" w:cs="Calibri"/>
                <w:sz w:val="20"/>
                <w:szCs w:val="20"/>
              </w:rPr>
              <w:t> </w:t>
            </w:r>
          </w:p>
        </w:tc>
      </w:tr>
      <w:tr w:rsidR="006670AC" w:rsidRPr="006670AC" w:rsidTr="006670AC">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670AC" w:rsidRPr="006670AC" w:rsidRDefault="006670AC" w:rsidP="006670AC">
            <w:pPr>
              <w:spacing w:after="0" w:line="240" w:lineRule="auto"/>
              <w:rPr>
                <w:rFonts w:ascii="Sylfaen" w:eastAsia="Times New Roman" w:hAnsi="Sylfaen" w:cs="Calibri"/>
                <w:b/>
                <w:bCs/>
                <w:sz w:val="20"/>
                <w:szCs w:val="20"/>
              </w:rPr>
            </w:pPr>
            <w:r w:rsidRPr="006670AC">
              <w:rPr>
                <w:rFonts w:ascii="Sylfaen" w:eastAsia="Times New Roman" w:hAnsi="Sylfaen" w:cs="Calibri"/>
                <w:b/>
                <w:bCs/>
                <w:sz w:val="20"/>
                <w:szCs w:val="20"/>
              </w:rPr>
              <w:lastRenderedPageBreak/>
              <w:t>ააიპ ბორჯომის გარე განათება</w:t>
            </w:r>
          </w:p>
        </w:tc>
      </w:tr>
      <w:tr w:rsidR="006670AC" w:rsidRPr="006670AC" w:rsidTr="006670AC">
        <w:trPr>
          <w:trHeight w:val="360"/>
        </w:trPr>
        <w:tc>
          <w:tcPr>
            <w:tcW w:w="1899" w:type="pct"/>
            <w:gridSpan w:val="3"/>
            <w:tcBorders>
              <w:top w:val="nil"/>
              <w:left w:val="single" w:sz="8" w:space="0" w:color="auto"/>
              <w:bottom w:val="nil"/>
              <w:right w:val="nil"/>
            </w:tcBorders>
            <w:shd w:val="clear" w:color="auto" w:fill="auto"/>
            <w:vAlign w:val="center"/>
            <w:hideMark/>
          </w:tcPr>
          <w:p w:rsidR="006670AC" w:rsidRPr="006670AC" w:rsidRDefault="006670AC" w:rsidP="006670AC">
            <w:pPr>
              <w:spacing w:after="0" w:line="240" w:lineRule="auto"/>
              <w:rPr>
                <w:rFonts w:ascii="Sylfaen" w:eastAsia="Times New Roman" w:hAnsi="Sylfaen" w:cs="Calibri"/>
                <w:b/>
                <w:bCs/>
                <w:sz w:val="20"/>
                <w:szCs w:val="20"/>
              </w:rPr>
            </w:pPr>
            <w:r w:rsidRPr="006670AC">
              <w:rPr>
                <w:rFonts w:ascii="Sylfaen" w:eastAsia="Times New Roman" w:hAnsi="Sylfaen" w:cs="Calibri"/>
                <w:b/>
                <w:bCs/>
                <w:sz w:val="20"/>
                <w:szCs w:val="20"/>
              </w:rPr>
              <w:t>დაფინანსების წყარო</w:t>
            </w:r>
          </w:p>
        </w:tc>
        <w:tc>
          <w:tcPr>
            <w:tcW w:w="733" w:type="pct"/>
            <w:tcBorders>
              <w:top w:val="nil"/>
              <w:left w:val="nil"/>
              <w:bottom w:val="nil"/>
              <w:right w:val="nil"/>
            </w:tcBorders>
            <w:shd w:val="clear" w:color="auto" w:fill="auto"/>
            <w:vAlign w:val="center"/>
            <w:hideMark/>
          </w:tcPr>
          <w:p w:rsidR="006670AC" w:rsidRPr="006670AC" w:rsidRDefault="006670AC" w:rsidP="006670AC">
            <w:pPr>
              <w:spacing w:after="0" w:line="240" w:lineRule="auto"/>
              <w:rPr>
                <w:rFonts w:ascii="Sylfaen" w:eastAsia="Times New Roman" w:hAnsi="Sylfaen" w:cs="Calibri"/>
                <w:b/>
                <w:bCs/>
                <w:sz w:val="20"/>
                <w:szCs w:val="20"/>
              </w:rPr>
            </w:pPr>
          </w:p>
        </w:tc>
        <w:tc>
          <w:tcPr>
            <w:tcW w:w="554" w:type="pct"/>
            <w:tcBorders>
              <w:top w:val="nil"/>
              <w:left w:val="nil"/>
              <w:bottom w:val="nil"/>
              <w:right w:val="nil"/>
            </w:tcBorders>
            <w:shd w:val="clear" w:color="auto" w:fill="auto"/>
            <w:vAlign w:val="center"/>
            <w:hideMark/>
          </w:tcPr>
          <w:p w:rsidR="006670AC" w:rsidRPr="006670AC" w:rsidRDefault="006670AC" w:rsidP="006670AC">
            <w:pPr>
              <w:spacing w:after="0" w:line="240" w:lineRule="auto"/>
              <w:rPr>
                <w:rFonts w:ascii="Times New Roman" w:eastAsia="Times New Roman" w:hAnsi="Times New Roman"/>
                <w:sz w:val="20"/>
                <w:szCs w:val="20"/>
              </w:rPr>
            </w:pPr>
          </w:p>
        </w:tc>
        <w:tc>
          <w:tcPr>
            <w:tcW w:w="551" w:type="pct"/>
            <w:tcBorders>
              <w:top w:val="nil"/>
              <w:left w:val="nil"/>
              <w:bottom w:val="nil"/>
              <w:right w:val="nil"/>
            </w:tcBorders>
            <w:shd w:val="clear" w:color="auto" w:fill="auto"/>
            <w:vAlign w:val="center"/>
            <w:hideMark/>
          </w:tcPr>
          <w:p w:rsidR="006670AC" w:rsidRPr="006670AC" w:rsidRDefault="006670AC" w:rsidP="006670AC">
            <w:pPr>
              <w:spacing w:after="0" w:line="240" w:lineRule="auto"/>
              <w:rPr>
                <w:rFonts w:ascii="Times New Roman" w:eastAsia="Times New Roman" w:hAnsi="Times New Roman"/>
                <w:sz w:val="20"/>
                <w:szCs w:val="20"/>
              </w:rPr>
            </w:pPr>
          </w:p>
        </w:tc>
        <w:tc>
          <w:tcPr>
            <w:tcW w:w="551" w:type="pct"/>
            <w:tcBorders>
              <w:top w:val="nil"/>
              <w:left w:val="nil"/>
              <w:bottom w:val="nil"/>
              <w:right w:val="nil"/>
            </w:tcBorders>
            <w:shd w:val="clear" w:color="auto" w:fill="auto"/>
            <w:noWrap/>
            <w:vAlign w:val="center"/>
            <w:hideMark/>
          </w:tcPr>
          <w:p w:rsidR="006670AC" w:rsidRPr="006670AC" w:rsidRDefault="006670AC" w:rsidP="006670AC">
            <w:pPr>
              <w:spacing w:after="0" w:line="240" w:lineRule="auto"/>
              <w:rPr>
                <w:rFonts w:ascii="Times New Roman" w:eastAsia="Times New Roman" w:hAnsi="Times New Roman"/>
                <w:sz w:val="20"/>
                <w:szCs w:val="20"/>
              </w:rPr>
            </w:pPr>
          </w:p>
        </w:tc>
        <w:tc>
          <w:tcPr>
            <w:tcW w:w="711" w:type="pct"/>
            <w:tcBorders>
              <w:top w:val="nil"/>
              <w:left w:val="nil"/>
              <w:bottom w:val="nil"/>
              <w:right w:val="single" w:sz="8" w:space="0" w:color="auto"/>
            </w:tcBorders>
            <w:shd w:val="clear" w:color="auto" w:fill="auto"/>
            <w:noWrap/>
            <w:vAlign w:val="center"/>
            <w:hideMark/>
          </w:tcPr>
          <w:p w:rsidR="006670AC" w:rsidRPr="006670AC" w:rsidRDefault="006670AC" w:rsidP="006670AC">
            <w:pPr>
              <w:spacing w:after="0" w:line="240" w:lineRule="auto"/>
              <w:rPr>
                <w:rFonts w:ascii="Sylfaen" w:eastAsia="Times New Roman" w:hAnsi="Sylfaen" w:cs="Calibri"/>
                <w:sz w:val="20"/>
                <w:szCs w:val="20"/>
              </w:rPr>
            </w:pPr>
            <w:r w:rsidRPr="006670AC">
              <w:rPr>
                <w:rFonts w:ascii="Sylfaen" w:eastAsia="Times New Roman" w:hAnsi="Sylfaen" w:cs="Calibri"/>
                <w:sz w:val="20"/>
                <w:szCs w:val="20"/>
              </w:rPr>
              <w:t> </w:t>
            </w:r>
          </w:p>
        </w:tc>
      </w:tr>
      <w:tr w:rsidR="006670AC" w:rsidRPr="006670AC" w:rsidTr="006670AC">
        <w:trPr>
          <w:trHeight w:val="360"/>
        </w:trPr>
        <w:tc>
          <w:tcPr>
            <w:tcW w:w="1899" w:type="pct"/>
            <w:gridSpan w:val="3"/>
            <w:tcBorders>
              <w:top w:val="single" w:sz="4" w:space="0" w:color="auto"/>
              <w:left w:val="single" w:sz="8" w:space="0" w:color="auto"/>
              <w:bottom w:val="nil"/>
              <w:right w:val="single" w:sz="4" w:space="0" w:color="000000"/>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დასახელება</w:t>
            </w:r>
          </w:p>
        </w:tc>
        <w:tc>
          <w:tcPr>
            <w:tcW w:w="733" w:type="pct"/>
            <w:tcBorders>
              <w:top w:val="single" w:sz="4" w:space="0" w:color="auto"/>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2022 წელი</w:t>
            </w:r>
          </w:p>
        </w:tc>
        <w:tc>
          <w:tcPr>
            <w:tcW w:w="554" w:type="pct"/>
            <w:tcBorders>
              <w:top w:val="single" w:sz="4" w:space="0" w:color="auto"/>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2023 წელი</w:t>
            </w:r>
          </w:p>
        </w:tc>
        <w:tc>
          <w:tcPr>
            <w:tcW w:w="551" w:type="pct"/>
            <w:tcBorders>
              <w:top w:val="single" w:sz="4" w:space="0" w:color="auto"/>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2024 წელი</w:t>
            </w:r>
          </w:p>
        </w:tc>
        <w:tc>
          <w:tcPr>
            <w:tcW w:w="551" w:type="pct"/>
            <w:tcBorders>
              <w:top w:val="single" w:sz="4" w:space="0" w:color="auto"/>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proofErr w:type="gramStart"/>
            <w:r w:rsidRPr="006670AC">
              <w:rPr>
                <w:rFonts w:ascii="Sylfaen" w:eastAsia="Times New Roman" w:hAnsi="Sylfaen" w:cs="Calibri"/>
                <w:sz w:val="20"/>
                <w:szCs w:val="20"/>
              </w:rPr>
              <w:t>2025  წელი</w:t>
            </w:r>
            <w:proofErr w:type="gramEnd"/>
          </w:p>
        </w:tc>
        <w:tc>
          <w:tcPr>
            <w:tcW w:w="711" w:type="pct"/>
            <w:tcBorders>
              <w:top w:val="single" w:sz="4" w:space="0" w:color="auto"/>
              <w:left w:val="nil"/>
              <w:bottom w:val="single" w:sz="4" w:space="0" w:color="auto"/>
              <w:right w:val="single" w:sz="8"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2026 წელი</w:t>
            </w:r>
          </w:p>
        </w:tc>
      </w:tr>
      <w:tr w:rsidR="006670AC" w:rsidRPr="006670AC" w:rsidTr="006670AC">
        <w:trPr>
          <w:trHeight w:val="360"/>
        </w:trPr>
        <w:tc>
          <w:tcPr>
            <w:tcW w:w="1899"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rPr>
                <w:rFonts w:ascii="Sylfaen" w:eastAsia="Times New Roman" w:hAnsi="Sylfaen" w:cs="Calibri"/>
                <w:sz w:val="20"/>
                <w:szCs w:val="20"/>
              </w:rPr>
            </w:pPr>
            <w:r w:rsidRPr="006670AC">
              <w:rPr>
                <w:rFonts w:ascii="Sylfaen" w:eastAsia="Times New Roman" w:hAnsi="Sylfaen" w:cs="Calibri"/>
                <w:sz w:val="20"/>
                <w:szCs w:val="20"/>
              </w:rPr>
              <w:t>მუნიციპალური ბიუჯეტი</w:t>
            </w:r>
          </w:p>
        </w:tc>
        <w:tc>
          <w:tcPr>
            <w:tcW w:w="733" w:type="pct"/>
            <w:tcBorders>
              <w:top w:val="nil"/>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 xml:space="preserve">              25,000.00 </w:t>
            </w:r>
          </w:p>
        </w:tc>
        <w:tc>
          <w:tcPr>
            <w:tcW w:w="554" w:type="pct"/>
            <w:tcBorders>
              <w:top w:val="nil"/>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 xml:space="preserve">              25,000.00 </w:t>
            </w:r>
          </w:p>
        </w:tc>
        <w:tc>
          <w:tcPr>
            <w:tcW w:w="551" w:type="pct"/>
            <w:tcBorders>
              <w:top w:val="nil"/>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 xml:space="preserve">              25,000.00 </w:t>
            </w:r>
          </w:p>
        </w:tc>
        <w:tc>
          <w:tcPr>
            <w:tcW w:w="551" w:type="pct"/>
            <w:tcBorders>
              <w:top w:val="nil"/>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 xml:space="preserve">              25,000.00 </w:t>
            </w:r>
          </w:p>
        </w:tc>
        <w:tc>
          <w:tcPr>
            <w:tcW w:w="711" w:type="pct"/>
            <w:tcBorders>
              <w:top w:val="nil"/>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 xml:space="preserve">                        25,000.00 </w:t>
            </w:r>
          </w:p>
        </w:tc>
      </w:tr>
      <w:tr w:rsidR="006670AC" w:rsidRPr="006670AC" w:rsidTr="006670AC">
        <w:trPr>
          <w:trHeight w:val="360"/>
        </w:trPr>
        <w:tc>
          <w:tcPr>
            <w:tcW w:w="1899"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rPr>
                <w:rFonts w:ascii="Sylfaen" w:eastAsia="Times New Roman" w:hAnsi="Sylfaen" w:cs="Calibri"/>
                <w:sz w:val="20"/>
                <w:szCs w:val="20"/>
              </w:rPr>
            </w:pPr>
            <w:r w:rsidRPr="006670AC">
              <w:rPr>
                <w:rFonts w:ascii="Sylfaen" w:eastAsia="Times New Roman" w:hAnsi="Sylfaen" w:cs="Calibri"/>
                <w:sz w:val="20"/>
                <w:szCs w:val="20"/>
              </w:rPr>
              <w:t>სახელმწიფო ბიუჯეტი</w:t>
            </w:r>
          </w:p>
        </w:tc>
        <w:tc>
          <w:tcPr>
            <w:tcW w:w="733" w:type="pct"/>
            <w:tcBorders>
              <w:top w:val="nil"/>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 xml:space="preserve">                             -   </w:t>
            </w:r>
          </w:p>
        </w:tc>
        <w:tc>
          <w:tcPr>
            <w:tcW w:w="554" w:type="pct"/>
            <w:tcBorders>
              <w:top w:val="nil"/>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 </w:t>
            </w:r>
          </w:p>
        </w:tc>
        <w:tc>
          <w:tcPr>
            <w:tcW w:w="551" w:type="pct"/>
            <w:tcBorders>
              <w:top w:val="nil"/>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 xml:space="preserve">                             -   </w:t>
            </w:r>
          </w:p>
        </w:tc>
        <w:tc>
          <w:tcPr>
            <w:tcW w:w="551" w:type="pct"/>
            <w:tcBorders>
              <w:top w:val="nil"/>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 xml:space="preserve">                             -   </w:t>
            </w:r>
          </w:p>
        </w:tc>
        <w:tc>
          <w:tcPr>
            <w:tcW w:w="711" w:type="pct"/>
            <w:tcBorders>
              <w:top w:val="nil"/>
              <w:left w:val="nil"/>
              <w:bottom w:val="single" w:sz="4" w:space="0" w:color="auto"/>
              <w:right w:val="single" w:sz="8"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 xml:space="preserve">                                      -   </w:t>
            </w:r>
          </w:p>
        </w:tc>
      </w:tr>
      <w:tr w:rsidR="006670AC" w:rsidRPr="006670AC" w:rsidTr="006670AC">
        <w:trPr>
          <w:trHeight w:val="360"/>
        </w:trPr>
        <w:tc>
          <w:tcPr>
            <w:tcW w:w="877" w:type="pct"/>
            <w:tcBorders>
              <w:top w:val="nil"/>
              <w:left w:val="single" w:sz="8" w:space="0" w:color="auto"/>
              <w:bottom w:val="single" w:sz="4" w:space="0" w:color="auto"/>
              <w:right w:val="nil"/>
            </w:tcBorders>
            <w:shd w:val="clear" w:color="auto" w:fill="auto"/>
            <w:vAlign w:val="center"/>
            <w:hideMark/>
          </w:tcPr>
          <w:p w:rsidR="006670AC" w:rsidRPr="006670AC" w:rsidRDefault="006670AC" w:rsidP="006670AC">
            <w:pPr>
              <w:spacing w:after="0" w:line="240" w:lineRule="auto"/>
              <w:rPr>
                <w:rFonts w:ascii="Sylfaen" w:eastAsia="Times New Roman" w:hAnsi="Sylfaen" w:cs="Calibri"/>
                <w:sz w:val="20"/>
                <w:szCs w:val="20"/>
              </w:rPr>
            </w:pPr>
            <w:r w:rsidRPr="006670AC">
              <w:rPr>
                <w:rFonts w:ascii="Sylfaen" w:eastAsia="Times New Roman" w:hAnsi="Sylfaen" w:cs="Calibri"/>
                <w:sz w:val="20"/>
                <w:szCs w:val="20"/>
              </w:rPr>
              <w:t>სხვა ......</w:t>
            </w:r>
          </w:p>
        </w:tc>
        <w:tc>
          <w:tcPr>
            <w:tcW w:w="548" w:type="pct"/>
            <w:tcBorders>
              <w:top w:val="nil"/>
              <w:left w:val="nil"/>
              <w:bottom w:val="single" w:sz="4" w:space="0" w:color="auto"/>
              <w:right w:val="nil"/>
            </w:tcBorders>
            <w:shd w:val="clear" w:color="auto" w:fill="auto"/>
            <w:vAlign w:val="center"/>
            <w:hideMark/>
          </w:tcPr>
          <w:p w:rsidR="006670AC" w:rsidRPr="006670AC" w:rsidRDefault="006670AC" w:rsidP="006670AC">
            <w:pPr>
              <w:spacing w:after="0" w:line="240" w:lineRule="auto"/>
              <w:rPr>
                <w:rFonts w:ascii="Sylfaen" w:eastAsia="Times New Roman" w:hAnsi="Sylfaen" w:cs="Calibri"/>
                <w:sz w:val="20"/>
                <w:szCs w:val="20"/>
              </w:rPr>
            </w:pPr>
            <w:r w:rsidRPr="006670AC">
              <w:rPr>
                <w:rFonts w:ascii="Sylfaen" w:eastAsia="Times New Roman" w:hAnsi="Sylfaen" w:cs="Calibri"/>
                <w:sz w:val="20"/>
                <w:szCs w:val="20"/>
              </w:rPr>
              <w:t> </w:t>
            </w:r>
          </w:p>
        </w:tc>
        <w:tc>
          <w:tcPr>
            <w:tcW w:w="474" w:type="pct"/>
            <w:tcBorders>
              <w:top w:val="nil"/>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rPr>
                <w:rFonts w:ascii="Sylfaen" w:eastAsia="Times New Roman" w:hAnsi="Sylfaen" w:cs="Calibri"/>
                <w:sz w:val="20"/>
                <w:szCs w:val="20"/>
              </w:rPr>
            </w:pPr>
            <w:r w:rsidRPr="006670AC">
              <w:rPr>
                <w:rFonts w:ascii="Sylfaen" w:eastAsia="Times New Roman" w:hAnsi="Sylfaen" w:cs="Calibri"/>
                <w:sz w:val="20"/>
                <w:szCs w:val="20"/>
              </w:rPr>
              <w:t> </w:t>
            </w:r>
          </w:p>
        </w:tc>
        <w:tc>
          <w:tcPr>
            <w:tcW w:w="733" w:type="pct"/>
            <w:tcBorders>
              <w:top w:val="nil"/>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 </w:t>
            </w:r>
          </w:p>
        </w:tc>
        <w:tc>
          <w:tcPr>
            <w:tcW w:w="554" w:type="pct"/>
            <w:tcBorders>
              <w:top w:val="nil"/>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 </w:t>
            </w:r>
          </w:p>
        </w:tc>
        <w:tc>
          <w:tcPr>
            <w:tcW w:w="551" w:type="pct"/>
            <w:tcBorders>
              <w:top w:val="nil"/>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 </w:t>
            </w:r>
          </w:p>
        </w:tc>
        <w:tc>
          <w:tcPr>
            <w:tcW w:w="551" w:type="pct"/>
            <w:tcBorders>
              <w:top w:val="nil"/>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 </w:t>
            </w:r>
          </w:p>
        </w:tc>
        <w:tc>
          <w:tcPr>
            <w:tcW w:w="711" w:type="pct"/>
            <w:tcBorders>
              <w:top w:val="nil"/>
              <w:left w:val="nil"/>
              <w:bottom w:val="single" w:sz="4" w:space="0" w:color="auto"/>
              <w:right w:val="single" w:sz="8"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 </w:t>
            </w:r>
          </w:p>
        </w:tc>
      </w:tr>
      <w:tr w:rsidR="006670AC" w:rsidRPr="006670AC" w:rsidTr="006670AC">
        <w:trPr>
          <w:trHeight w:val="360"/>
        </w:trPr>
        <w:tc>
          <w:tcPr>
            <w:tcW w:w="1899"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b/>
                <w:bCs/>
                <w:sz w:val="20"/>
                <w:szCs w:val="20"/>
              </w:rPr>
            </w:pPr>
            <w:r w:rsidRPr="006670AC">
              <w:rPr>
                <w:rFonts w:ascii="Sylfaen" w:eastAsia="Times New Roman" w:hAnsi="Sylfaen" w:cs="Calibri"/>
                <w:b/>
                <w:bCs/>
                <w:sz w:val="20"/>
                <w:szCs w:val="20"/>
              </w:rPr>
              <w:t xml:space="preserve">სულ ქვეპროგრამა  </w:t>
            </w:r>
          </w:p>
        </w:tc>
        <w:tc>
          <w:tcPr>
            <w:tcW w:w="733" w:type="pct"/>
            <w:tcBorders>
              <w:top w:val="nil"/>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b/>
                <w:bCs/>
                <w:sz w:val="20"/>
                <w:szCs w:val="20"/>
              </w:rPr>
            </w:pPr>
            <w:r w:rsidRPr="006670AC">
              <w:rPr>
                <w:rFonts w:ascii="Sylfaen" w:eastAsia="Times New Roman" w:hAnsi="Sylfaen" w:cs="Calibri"/>
                <w:b/>
                <w:bCs/>
                <w:sz w:val="20"/>
                <w:szCs w:val="20"/>
              </w:rPr>
              <w:t xml:space="preserve">        25,000.00 </w:t>
            </w:r>
          </w:p>
        </w:tc>
        <w:tc>
          <w:tcPr>
            <w:tcW w:w="554" w:type="pct"/>
            <w:tcBorders>
              <w:top w:val="nil"/>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b/>
                <w:bCs/>
                <w:sz w:val="20"/>
                <w:szCs w:val="20"/>
              </w:rPr>
            </w:pPr>
            <w:r w:rsidRPr="006670AC">
              <w:rPr>
                <w:rFonts w:ascii="Sylfaen" w:eastAsia="Times New Roman" w:hAnsi="Sylfaen" w:cs="Calibri"/>
                <w:b/>
                <w:bCs/>
                <w:sz w:val="20"/>
                <w:szCs w:val="20"/>
              </w:rPr>
              <w:t xml:space="preserve">        25,000.00 </w:t>
            </w:r>
          </w:p>
        </w:tc>
        <w:tc>
          <w:tcPr>
            <w:tcW w:w="551" w:type="pct"/>
            <w:tcBorders>
              <w:top w:val="nil"/>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b/>
                <w:bCs/>
                <w:sz w:val="20"/>
                <w:szCs w:val="20"/>
              </w:rPr>
            </w:pPr>
            <w:r w:rsidRPr="006670AC">
              <w:rPr>
                <w:rFonts w:ascii="Sylfaen" w:eastAsia="Times New Roman" w:hAnsi="Sylfaen" w:cs="Calibri"/>
                <w:b/>
                <w:bCs/>
                <w:sz w:val="20"/>
                <w:szCs w:val="20"/>
              </w:rPr>
              <w:t xml:space="preserve">        25,000.00 </w:t>
            </w:r>
          </w:p>
        </w:tc>
        <w:tc>
          <w:tcPr>
            <w:tcW w:w="551" w:type="pct"/>
            <w:tcBorders>
              <w:top w:val="nil"/>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b/>
                <w:bCs/>
                <w:sz w:val="20"/>
                <w:szCs w:val="20"/>
              </w:rPr>
            </w:pPr>
            <w:r w:rsidRPr="006670AC">
              <w:rPr>
                <w:rFonts w:ascii="Sylfaen" w:eastAsia="Times New Roman" w:hAnsi="Sylfaen" w:cs="Calibri"/>
                <w:b/>
                <w:bCs/>
                <w:sz w:val="20"/>
                <w:szCs w:val="20"/>
              </w:rPr>
              <w:t xml:space="preserve">        25,000.00 </w:t>
            </w:r>
          </w:p>
        </w:tc>
        <w:tc>
          <w:tcPr>
            <w:tcW w:w="711" w:type="pct"/>
            <w:tcBorders>
              <w:top w:val="nil"/>
              <w:left w:val="nil"/>
              <w:bottom w:val="single" w:sz="4" w:space="0" w:color="auto"/>
              <w:right w:val="single" w:sz="8"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b/>
                <w:bCs/>
                <w:sz w:val="20"/>
                <w:szCs w:val="20"/>
              </w:rPr>
            </w:pPr>
            <w:r w:rsidRPr="006670AC">
              <w:rPr>
                <w:rFonts w:ascii="Sylfaen" w:eastAsia="Times New Roman" w:hAnsi="Sylfaen" w:cs="Calibri"/>
                <w:b/>
                <w:bCs/>
                <w:sz w:val="20"/>
                <w:szCs w:val="20"/>
              </w:rPr>
              <w:t xml:space="preserve">               25,000.00 </w:t>
            </w:r>
          </w:p>
        </w:tc>
      </w:tr>
      <w:tr w:rsidR="006670AC" w:rsidRPr="006670AC" w:rsidTr="006670AC">
        <w:trPr>
          <w:trHeight w:val="162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6670AC" w:rsidRPr="006670AC" w:rsidRDefault="006670AC" w:rsidP="006670AC">
            <w:pPr>
              <w:spacing w:after="0" w:line="240" w:lineRule="auto"/>
              <w:rPr>
                <w:rFonts w:ascii="Sylfaen" w:eastAsia="Times New Roman" w:hAnsi="Sylfaen" w:cs="Calibri"/>
                <w:sz w:val="20"/>
                <w:szCs w:val="20"/>
              </w:rPr>
            </w:pPr>
            <w:r w:rsidRPr="006670AC">
              <w:rPr>
                <w:rFonts w:ascii="Sylfaen" w:eastAsia="Times New Roman" w:hAnsi="Sylfaen" w:cs="Calibri"/>
                <w:sz w:val="20"/>
                <w:szCs w:val="20"/>
              </w:rPr>
              <w:t xml:space="preserve">ქვეპროგრამის მიზანია მუნიციპალიტეტის ტერიტორიაზე მდგრადი გარე განათების სისტემის შექმნა, რომელიც მთელი წლის განმავლობაში, ნებისმიერ კლიმატურ პირობებში შეძლებს უზრუნველყოს გარე განათების სისტემის შეუფერხებელი ფუნქციონირება. შედეგად, მუნიციპალიტეტის ტერიტორიის ის ნაწილი, სადაც მოწყობილია გარე განთება ქსელი განათებული იქნება სრულად, ხოლო პერიოდულად წარმოქმნილი შეფერხებების აღმოიფხვრა მოხდება ოპერატიულად. </w:t>
            </w:r>
          </w:p>
        </w:tc>
      </w:tr>
      <w:tr w:rsidR="006670AC" w:rsidRPr="006670AC" w:rsidTr="006670AC">
        <w:trPr>
          <w:trHeight w:val="360"/>
        </w:trPr>
        <w:tc>
          <w:tcPr>
            <w:tcW w:w="2632" w:type="pct"/>
            <w:gridSpan w:val="4"/>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b/>
                <w:bCs/>
                <w:sz w:val="20"/>
                <w:szCs w:val="20"/>
              </w:rPr>
            </w:pPr>
            <w:r w:rsidRPr="006670AC">
              <w:rPr>
                <w:rFonts w:ascii="Sylfaen" w:eastAsia="Times New Roman" w:hAnsi="Sylfaen" w:cs="Calibri"/>
                <w:b/>
                <w:bCs/>
                <w:sz w:val="20"/>
                <w:szCs w:val="20"/>
              </w:rPr>
              <w:t>დასახელება</w:t>
            </w:r>
          </w:p>
        </w:tc>
        <w:tc>
          <w:tcPr>
            <w:tcW w:w="1657" w:type="pct"/>
            <w:gridSpan w:val="3"/>
            <w:tcBorders>
              <w:top w:val="single" w:sz="4" w:space="0" w:color="auto"/>
              <w:left w:val="nil"/>
              <w:bottom w:val="single" w:sz="4" w:space="0" w:color="auto"/>
              <w:right w:val="single" w:sz="4" w:space="0" w:color="000000"/>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პროდუქტები 2023 წლისთვის</w:t>
            </w:r>
          </w:p>
        </w:tc>
        <w:tc>
          <w:tcPr>
            <w:tcW w:w="711" w:type="pct"/>
            <w:vMerge w:val="restart"/>
            <w:tcBorders>
              <w:top w:val="nil"/>
              <w:left w:val="single" w:sz="4" w:space="0" w:color="auto"/>
              <w:bottom w:val="single" w:sz="4" w:space="0" w:color="000000"/>
              <w:right w:val="single" w:sz="8"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ეკონომიკური კლასიფიკაციის მუხლი</w:t>
            </w:r>
          </w:p>
        </w:tc>
      </w:tr>
      <w:tr w:rsidR="006670AC" w:rsidRPr="006670AC" w:rsidTr="006670AC">
        <w:trPr>
          <w:trHeight w:val="540"/>
        </w:trPr>
        <w:tc>
          <w:tcPr>
            <w:tcW w:w="2632" w:type="pct"/>
            <w:gridSpan w:val="4"/>
            <w:vMerge/>
            <w:tcBorders>
              <w:top w:val="single" w:sz="4" w:space="0" w:color="auto"/>
              <w:left w:val="single" w:sz="8" w:space="0" w:color="auto"/>
              <w:bottom w:val="single" w:sz="4" w:space="0" w:color="000000"/>
              <w:right w:val="single" w:sz="4" w:space="0" w:color="000000"/>
            </w:tcBorders>
            <w:vAlign w:val="center"/>
            <w:hideMark/>
          </w:tcPr>
          <w:p w:rsidR="006670AC" w:rsidRPr="006670AC" w:rsidRDefault="006670AC" w:rsidP="006670AC">
            <w:pPr>
              <w:spacing w:after="0" w:line="240" w:lineRule="auto"/>
              <w:rPr>
                <w:rFonts w:ascii="Sylfaen" w:eastAsia="Times New Roman" w:hAnsi="Sylfaen" w:cs="Calibri"/>
                <w:b/>
                <w:bCs/>
                <w:sz w:val="20"/>
                <w:szCs w:val="20"/>
              </w:rPr>
            </w:pPr>
          </w:p>
        </w:tc>
        <w:tc>
          <w:tcPr>
            <w:tcW w:w="554" w:type="pct"/>
            <w:tcBorders>
              <w:top w:val="nil"/>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რაოდენობა</w:t>
            </w:r>
          </w:p>
        </w:tc>
        <w:tc>
          <w:tcPr>
            <w:tcW w:w="551" w:type="pct"/>
            <w:tcBorders>
              <w:top w:val="nil"/>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ერთ. საშ. ფასი</w:t>
            </w:r>
          </w:p>
        </w:tc>
        <w:tc>
          <w:tcPr>
            <w:tcW w:w="551" w:type="pct"/>
            <w:tcBorders>
              <w:top w:val="nil"/>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სულ (ლარი)</w:t>
            </w:r>
          </w:p>
        </w:tc>
        <w:tc>
          <w:tcPr>
            <w:tcW w:w="711" w:type="pct"/>
            <w:vMerge/>
            <w:tcBorders>
              <w:top w:val="nil"/>
              <w:left w:val="single" w:sz="4" w:space="0" w:color="auto"/>
              <w:bottom w:val="single" w:sz="4" w:space="0" w:color="000000"/>
              <w:right w:val="single" w:sz="8" w:space="0" w:color="auto"/>
            </w:tcBorders>
            <w:vAlign w:val="center"/>
            <w:hideMark/>
          </w:tcPr>
          <w:p w:rsidR="006670AC" w:rsidRPr="006670AC" w:rsidRDefault="006670AC" w:rsidP="006670AC">
            <w:pPr>
              <w:spacing w:after="0" w:line="240" w:lineRule="auto"/>
              <w:rPr>
                <w:rFonts w:ascii="Sylfaen" w:eastAsia="Times New Roman" w:hAnsi="Sylfaen" w:cs="Calibri"/>
                <w:sz w:val="20"/>
                <w:szCs w:val="20"/>
              </w:rPr>
            </w:pPr>
          </w:p>
        </w:tc>
      </w:tr>
      <w:tr w:rsidR="006670AC" w:rsidRPr="006670AC" w:rsidTr="006670AC">
        <w:trPr>
          <w:trHeight w:val="540"/>
        </w:trPr>
        <w:tc>
          <w:tcPr>
            <w:tcW w:w="1899" w:type="pct"/>
            <w:gridSpan w:val="3"/>
            <w:vMerge w:val="restart"/>
            <w:tcBorders>
              <w:top w:val="single" w:sz="4" w:space="0" w:color="auto"/>
              <w:left w:val="single" w:sz="4" w:space="0" w:color="auto"/>
              <w:bottom w:val="nil"/>
              <w:right w:val="nil"/>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 xml:space="preserve"> </w:t>
            </w:r>
            <w:proofErr w:type="gramStart"/>
            <w:r w:rsidRPr="006670AC">
              <w:rPr>
                <w:rFonts w:ascii="Sylfaen" w:eastAsia="Times New Roman" w:hAnsi="Sylfaen" w:cs="Calibri"/>
                <w:sz w:val="20"/>
                <w:szCs w:val="20"/>
              </w:rPr>
              <w:t>02030202  მუნიციპალიტეტის</w:t>
            </w:r>
            <w:proofErr w:type="gramEnd"/>
            <w:r w:rsidRPr="006670AC">
              <w:rPr>
                <w:rFonts w:ascii="Sylfaen" w:eastAsia="Times New Roman" w:hAnsi="Sylfaen" w:cs="Calibri"/>
                <w:sz w:val="20"/>
                <w:szCs w:val="20"/>
              </w:rPr>
              <w:t xml:space="preserve"> ტერიტორიაზე განათებასთან დაკავშირებით სარემონტო, აღდგენითი სამუშაოების ჩატარება; </w:t>
            </w:r>
          </w:p>
        </w:tc>
        <w:tc>
          <w:tcPr>
            <w:tcW w:w="733" w:type="pct"/>
            <w:tcBorders>
              <w:top w:val="nil"/>
              <w:left w:val="single" w:sz="4" w:space="0" w:color="auto"/>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rPr>
                <w:rFonts w:eastAsia="Times New Roman" w:cs="Calibri"/>
                <w:sz w:val="18"/>
                <w:szCs w:val="18"/>
              </w:rPr>
            </w:pPr>
            <w:r w:rsidRPr="006670AC">
              <w:rPr>
                <w:rFonts w:ascii="Sylfaen" w:eastAsia="Times New Roman" w:hAnsi="Sylfaen" w:cs="Sylfaen"/>
                <w:sz w:val="18"/>
                <w:szCs w:val="18"/>
              </w:rPr>
              <w:t>საწვავი</w:t>
            </w:r>
            <w:r w:rsidRPr="006670AC">
              <w:rPr>
                <w:rFonts w:eastAsia="Times New Roman" w:cs="Calibri"/>
                <w:sz w:val="18"/>
                <w:szCs w:val="18"/>
              </w:rPr>
              <w:t xml:space="preserve"> </w:t>
            </w:r>
            <w:r w:rsidRPr="006670AC">
              <w:rPr>
                <w:rFonts w:ascii="Sylfaen" w:eastAsia="Times New Roman" w:hAnsi="Sylfaen" w:cs="Sylfaen"/>
                <w:sz w:val="18"/>
                <w:szCs w:val="18"/>
              </w:rPr>
              <w:t>მანქანების</w:t>
            </w:r>
            <w:r w:rsidRPr="006670AC">
              <w:rPr>
                <w:rFonts w:eastAsia="Times New Roman" w:cs="Calibri"/>
                <w:sz w:val="18"/>
                <w:szCs w:val="18"/>
              </w:rPr>
              <w:t xml:space="preserve"> </w:t>
            </w:r>
            <w:r w:rsidRPr="006670AC">
              <w:rPr>
                <w:rFonts w:ascii="Sylfaen" w:eastAsia="Times New Roman" w:hAnsi="Sylfaen" w:cs="Sylfaen"/>
                <w:sz w:val="18"/>
                <w:szCs w:val="18"/>
              </w:rPr>
              <w:t>გადაადგილებისათვის</w:t>
            </w:r>
          </w:p>
        </w:tc>
        <w:tc>
          <w:tcPr>
            <w:tcW w:w="554" w:type="pct"/>
            <w:tcBorders>
              <w:top w:val="nil"/>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1320</w:t>
            </w:r>
          </w:p>
        </w:tc>
        <w:tc>
          <w:tcPr>
            <w:tcW w:w="551" w:type="pct"/>
            <w:tcBorders>
              <w:top w:val="nil"/>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 xml:space="preserve">                        3.00 </w:t>
            </w:r>
          </w:p>
        </w:tc>
        <w:tc>
          <w:tcPr>
            <w:tcW w:w="551" w:type="pct"/>
            <w:tcBorders>
              <w:top w:val="nil"/>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 xml:space="preserve">                3,960.00 </w:t>
            </w:r>
          </w:p>
        </w:tc>
        <w:tc>
          <w:tcPr>
            <w:tcW w:w="711" w:type="pct"/>
            <w:tcBorders>
              <w:top w:val="nil"/>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rPr>
                <w:rFonts w:ascii="Sylfaen" w:eastAsia="Times New Roman" w:hAnsi="Sylfaen" w:cs="Calibri"/>
                <w:sz w:val="20"/>
                <w:szCs w:val="20"/>
              </w:rPr>
            </w:pPr>
            <w:r w:rsidRPr="006670AC">
              <w:rPr>
                <w:rFonts w:ascii="Sylfaen" w:eastAsia="Times New Roman" w:hAnsi="Sylfaen" w:cs="Calibri"/>
                <w:sz w:val="20"/>
                <w:szCs w:val="20"/>
              </w:rPr>
              <w:t>საქონელი და მომსახურებობა</w:t>
            </w:r>
          </w:p>
        </w:tc>
      </w:tr>
      <w:tr w:rsidR="006670AC" w:rsidRPr="006670AC" w:rsidTr="006670AC">
        <w:trPr>
          <w:trHeight w:val="540"/>
        </w:trPr>
        <w:tc>
          <w:tcPr>
            <w:tcW w:w="1899" w:type="pct"/>
            <w:gridSpan w:val="3"/>
            <w:vMerge/>
            <w:tcBorders>
              <w:top w:val="single" w:sz="4" w:space="0" w:color="auto"/>
              <w:left w:val="single" w:sz="4" w:space="0" w:color="auto"/>
              <w:bottom w:val="nil"/>
              <w:right w:val="nil"/>
            </w:tcBorders>
            <w:vAlign w:val="center"/>
            <w:hideMark/>
          </w:tcPr>
          <w:p w:rsidR="006670AC" w:rsidRPr="006670AC" w:rsidRDefault="006670AC" w:rsidP="006670AC">
            <w:pPr>
              <w:spacing w:after="0" w:line="240" w:lineRule="auto"/>
              <w:rPr>
                <w:rFonts w:ascii="Sylfaen" w:eastAsia="Times New Roman" w:hAnsi="Sylfaen" w:cs="Calibri"/>
                <w:sz w:val="20"/>
                <w:szCs w:val="20"/>
              </w:rPr>
            </w:pPr>
          </w:p>
        </w:tc>
        <w:tc>
          <w:tcPr>
            <w:tcW w:w="733" w:type="pct"/>
            <w:tcBorders>
              <w:top w:val="nil"/>
              <w:left w:val="single" w:sz="4" w:space="0" w:color="auto"/>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rPr>
                <w:rFonts w:eastAsia="Times New Roman" w:cs="Calibri"/>
                <w:sz w:val="18"/>
                <w:szCs w:val="18"/>
              </w:rPr>
            </w:pPr>
            <w:r w:rsidRPr="006670AC">
              <w:rPr>
                <w:rFonts w:ascii="Sylfaen" w:eastAsia="Times New Roman" w:hAnsi="Sylfaen" w:cs="Sylfaen"/>
                <w:sz w:val="18"/>
                <w:szCs w:val="18"/>
              </w:rPr>
              <w:t>მცირეფასიანი</w:t>
            </w:r>
            <w:r w:rsidRPr="006670AC">
              <w:rPr>
                <w:rFonts w:eastAsia="Times New Roman" w:cs="Calibri"/>
                <w:sz w:val="18"/>
                <w:szCs w:val="18"/>
              </w:rPr>
              <w:t xml:space="preserve"> </w:t>
            </w:r>
            <w:r w:rsidRPr="006670AC">
              <w:rPr>
                <w:rFonts w:ascii="Sylfaen" w:eastAsia="Times New Roman" w:hAnsi="Sylfaen" w:cs="Sylfaen"/>
                <w:sz w:val="18"/>
                <w:szCs w:val="18"/>
              </w:rPr>
              <w:t>საქონელი</w:t>
            </w:r>
            <w:r w:rsidRPr="006670AC">
              <w:rPr>
                <w:rFonts w:eastAsia="Times New Roman" w:cs="Calibri"/>
                <w:sz w:val="18"/>
                <w:szCs w:val="18"/>
              </w:rPr>
              <w:t xml:space="preserve"> (</w:t>
            </w:r>
            <w:r w:rsidRPr="006670AC">
              <w:rPr>
                <w:rFonts w:ascii="Sylfaen" w:eastAsia="Times New Roman" w:hAnsi="Sylfaen" w:cs="Sylfaen"/>
                <w:sz w:val="18"/>
                <w:szCs w:val="18"/>
              </w:rPr>
              <w:t>იარაღები</w:t>
            </w:r>
            <w:r w:rsidRPr="006670AC">
              <w:rPr>
                <w:rFonts w:eastAsia="Times New Roman" w:cs="Calibri"/>
                <w:sz w:val="18"/>
                <w:szCs w:val="18"/>
              </w:rPr>
              <w:t xml:space="preserve">, </w:t>
            </w:r>
            <w:r w:rsidRPr="006670AC">
              <w:rPr>
                <w:rFonts w:ascii="Sylfaen" w:eastAsia="Times New Roman" w:hAnsi="Sylfaen" w:cs="Sylfaen"/>
                <w:sz w:val="18"/>
                <w:szCs w:val="18"/>
              </w:rPr>
              <w:t>იზოლენტა</w:t>
            </w:r>
            <w:r w:rsidRPr="006670AC">
              <w:rPr>
                <w:rFonts w:eastAsia="Times New Roman" w:cs="Calibri"/>
                <w:sz w:val="18"/>
                <w:szCs w:val="18"/>
              </w:rPr>
              <w:t xml:space="preserve">, </w:t>
            </w:r>
            <w:r w:rsidRPr="006670AC">
              <w:rPr>
                <w:rFonts w:ascii="Sylfaen" w:eastAsia="Times New Roman" w:hAnsi="Sylfaen" w:cs="Sylfaen"/>
                <w:sz w:val="18"/>
                <w:szCs w:val="18"/>
              </w:rPr>
              <w:t>სამუშაო</w:t>
            </w:r>
            <w:r w:rsidRPr="006670AC">
              <w:rPr>
                <w:rFonts w:eastAsia="Times New Roman" w:cs="Calibri"/>
                <w:sz w:val="18"/>
                <w:szCs w:val="18"/>
              </w:rPr>
              <w:t xml:space="preserve"> </w:t>
            </w:r>
            <w:r w:rsidRPr="006670AC">
              <w:rPr>
                <w:rFonts w:ascii="Sylfaen" w:eastAsia="Times New Roman" w:hAnsi="Sylfaen" w:cs="Sylfaen"/>
                <w:sz w:val="18"/>
                <w:szCs w:val="18"/>
              </w:rPr>
              <w:t>ხელთათმანი</w:t>
            </w:r>
            <w:r w:rsidRPr="006670AC">
              <w:rPr>
                <w:rFonts w:eastAsia="Times New Roman" w:cs="Calibri"/>
                <w:sz w:val="18"/>
                <w:szCs w:val="18"/>
              </w:rPr>
              <w:t>)</w:t>
            </w:r>
          </w:p>
        </w:tc>
        <w:tc>
          <w:tcPr>
            <w:tcW w:w="554" w:type="pct"/>
            <w:tcBorders>
              <w:top w:val="nil"/>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200</w:t>
            </w:r>
          </w:p>
        </w:tc>
        <w:tc>
          <w:tcPr>
            <w:tcW w:w="551" w:type="pct"/>
            <w:tcBorders>
              <w:top w:val="nil"/>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 xml:space="preserve">                        5.20 </w:t>
            </w:r>
          </w:p>
        </w:tc>
        <w:tc>
          <w:tcPr>
            <w:tcW w:w="551" w:type="pct"/>
            <w:tcBorders>
              <w:top w:val="nil"/>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 xml:space="preserve">                1,040.00 </w:t>
            </w:r>
          </w:p>
        </w:tc>
        <w:tc>
          <w:tcPr>
            <w:tcW w:w="711" w:type="pct"/>
            <w:tcBorders>
              <w:top w:val="nil"/>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rPr>
                <w:rFonts w:ascii="Sylfaen" w:eastAsia="Times New Roman" w:hAnsi="Sylfaen" w:cs="Calibri"/>
                <w:sz w:val="20"/>
                <w:szCs w:val="20"/>
              </w:rPr>
            </w:pPr>
            <w:r w:rsidRPr="006670AC">
              <w:rPr>
                <w:rFonts w:ascii="Sylfaen" w:eastAsia="Times New Roman" w:hAnsi="Sylfaen" w:cs="Calibri"/>
                <w:sz w:val="20"/>
                <w:szCs w:val="20"/>
              </w:rPr>
              <w:t>საქონელი და მომსახურებობა</w:t>
            </w:r>
          </w:p>
        </w:tc>
      </w:tr>
      <w:tr w:rsidR="006670AC" w:rsidRPr="006670AC" w:rsidTr="006670AC">
        <w:trPr>
          <w:trHeight w:val="540"/>
        </w:trPr>
        <w:tc>
          <w:tcPr>
            <w:tcW w:w="1899" w:type="pct"/>
            <w:gridSpan w:val="3"/>
            <w:vMerge/>
            <w:tcBorders>
              <w:top w:val="single" w:sz="4" w:space="0" w:color="auto"/>
              <w:left w:val="single" w:sz="4" w:space="0" w:color="auto"/>
              <w:bottom w:val="nil"/>
              <w:right w:val="nil"/>
            </w:tcBorders>
            <w:vAlign w:val="center"/>
            <w:hideMark/>
          </w:tcPr>
          <w:p w:rsidR="006670AC" w:rsidRPr="006670AC" w:rsidRDefault="006670AC" w:rsidP="006670AC">
            <w:pPr>
              <w:spacing w:after="0" w:line="240" w:lineRule="auto"/>
              <w:rPr>
                <w:rFonts w:ascii="Sylfaen" w:eastAsia="Times New Roman" w:hAnsi="Sylfaen" w:cs="Calibri"/>
                <w:sz w:val="20"/>
                <w:szCs w:val="20"/>
              </w:rPr>
            </w:pPr>
          </w:p>
        </w:tc>
        <w:tc>
          <w:tcPr>
            <w:tcW w:w="733" w:type="pct"/>
            <w:tcBorders>
              <w:top w:val="nil"/>
              <w:left w:val="single" w:sz="4" w:space="0" w:color="auto"/>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rPr>
                <w:rFonts w:ascii="Sylfaen" w:eastAsia="Times New Roman" w:hAnsi="Sylfaen" w:cs="Calibri"/>
                <w:sz w:val="18"/>
                <w:szCs w:val="18"/>
              </w:rPr>
            </w:pPr>
            <w:r w:rsidRPr="006670AC">
              <w:rPr>
                <w:rFonts w:ascii="Sylfaen" w:eastAsia="Times New Roman" w:hAnsi="Sylfaen" w:cs="Calibri"/>
                <w:sz w:val="18"/>
                <w:szCs w:val="18"/>
              </w:rPr>
              <w:t>ავტომობილის მოვლა პატრონობის ხარჯი</w:t>
            </w:r>
          </w:p>
        </w:tc>
        <w:tc>
          <w:tcPr>
            <w:tcW w:w="554" w:type="pct"/>
            <w:tcBorders>
              <w:top w:val="nil"/>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 </w:t>
            </w:r>
          </w:p>
        </w:tc>
        <w:tc>
          <w:tcPr>
            <w:tcW w:w="551" w:type="pct"/>
            <w:tcBorders>
              <w:top w:val="nil"/>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 </w:t>
            </w:r>
          </w:p>
        </w:tc>
        <w:tc>
          <w:tcPr>
            <w:tcW w:w="551" w:type="pct"/>
            <w:tcBorders>
              <w:top w:val="nil"/>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 xml:space="preserve">                    200.00 </w:t>
            </w:r>
          </w:p>
        </w:tc>
        <w:tc>
          <w:tcPr>
            <w:tcW w:w="711" w:type="pct"/>
            <w:tcBorders>
              <w:top w:val="nil"/>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rPr>
                <w:rFonts w:ascii="Sylfaen" w:eastAsia="Times New Roman" w:hAnsi="Sylfaen" w:cs="Calibri"/>
                <w:sz w:val="20"/>
                <w:szCs w:val="20"/>
              </w:rPr>
            </w:pPr>
            <w:r w:rsidRPr="006670AC">
              <w:rPr>
                <w:rFonts w:ascii="Sylfaen" w:eastAsia="Times New Roman" w:hAnsi="Sylfaen" w:cs="Calibri"/>
                <w:sz w:val="20"/>
                <w:szCs w:val="20"/>
              </w:rPr>
              <w:t>საქონელი და მომსახურებობა</w:t>
            </w:r>
          </w:p>
        </w:tc>
      </w:tr>
      <w:tr w:rsidR="006670AC" w:rsidRPr="006670AC" w:rsidTr="006670AC">
        <w:trPr>
          <w:trHeight w:val="540"/>
        </w:trPr>
        <w:tc>
          <w:tcPr>
            <w:tcW w:w="1899" w:type="pct"/>
            <w:gridSpan w:val="3"/>
            <w:vMerge/>
            <w:tcBorders>
              <w:top w:val="single" w:sz="4" w:space="0" w:color="auto"/>
              <w:left w:val="single" w:sz="4" w:space="0" w:color="auto"/>
              <w:bottom w:val="nil"/>
              <w:right w:val="nil"/>
            </w:tcBorders>
            <w:vAlign w:val="center"/>
            <w:hideMark/>
          </w:tcPr>
          <w:p w:rsidR="006670AC" w:rsidRPr="006670AC" w:rsidRDefault="006670AC" w:rsidP="006670AC">
            <w:pPr>
              <w:spacing w:after="0" w:line="240" w:lineRule="auto"/>
              <w:rPr>
                <w:rFonts w:ascii="Sylfaen" w:eastAsia="Times New Roman" w:hAnsi="Sylfaen" w:cs="Calibri"/>
                <w:sz w:val="20"/>
                <w:szCs w:val="20"/>
              </w:rPr>
            </w:pPr>
          </w:p>
        </w:tc>
        <w:tc>
          <w:tcPr>
            <w:tcW w:w="733" w:type="pct"/>
            <w:tcBorders>
              <w:top w:val="nil"/>
              <w:left w:val="single" w:sz="4" w:space="0" w:color="auto"/>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18"/>
                <w:szCs w:val="18"/>
              </w:rPr>
            </w:pPr>
            <w:r w:rsidRPr="006670AC">
              <w:rPr>
                <w:rFonts w:ascii="Sylfaen" w:eastAsia="Times New Roman" w:hAnsi="Sylfaen" w:cs="Calibri"/>
                <w:sz w:val="18"/>
                <w:szCs w:val="18"/>
              </w:rPr>
              <w:t xml:space="preserve">ნათურები, </w:t>
            </w:r>
            <w:proofErr w:type="gramStart"/>
            <w:r w:rsidRPr="006670AC">
              <w:rPr>
                <w:rFonts w:ascii="Sylfaen" w:eastAsia="Times New Roman" w:hAnsi="Sylfaen" w:cs="Calibri"/>
                <w:sz w:val="18"/>
                <w:szCs w:val="18"/>
              </w:rPr>
              <w:t>ელ.გამანაწილებელი</w:t>
            </w:r>
            <w:proofErr w:type="gramEnd"/>
            <w:r w:rsidRPr="006670AC">
              <w:rPr>
                <w:rFonts w:ascii="Sylfaen" w:eastAsia="Times New Roman" w:hAnsi="Sylfaen" w:cs="Calibri"/>
                <w:sz w:val="18"/>
                <w:szCs w:val="18"/>
              </w:rPr>
              <w:t xml:space="preserve"> მოწყობილობები </w:t>
            </w:r>
          </w:p>
        </w:tc>
        <w:tc>
          <w:tcPr>
            <w:tcW w:w="554" w:type="pct"/>
            <w:tcBorders>
              <w:top w:val="nil"/>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1500</w:t>
            </w:r>
          </w:p>
        </w:tc>
        <w:tc>
          <w:tcPr>
            <w:tcW w:w="551" w:type="pct"/>
            <w:tcBorders>
              <w:top w:val="nil"/>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12</w:t>
            </w:r>
          </w:p>
        </w:tc>
        <w:tc>
          <w:tcPr>
            <w:tcW w:w="551" w:type="pct"/>
            <w:tcBorders>
              <w:top w:val="nil"/>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 xml:space="preserve">              18,000.00 </w:t>
            </w:r>
          </w:p>
        </w:tc>
        <w:tc>
          <w:tcPr>
            <w:tcW w:w="711" w:type="pct"/>
            <w:tcBorders>
              <w:top w:val="nil"/>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rPr>
                <w:rFonts w:ascii="Sylfaen" w:eastAsia="Times New Roman" w:hAnsi="Sylfaen" w:cs="Calibri"/>
                <w:sz w:val="20"/>
                <w:szCs w:val="20"/>
              </w:rPr>
            </w:pPr>
            <w:r w:rsidRPr="006670AC">
              <w:rPr>
                <w:rFonts w:ascii="Sylfaen" w:eastAsia="Times New Roman" w:hAnsi="Sylfaen" w:cs="Calibri"/>
                <w:sz w:val="20"/>
                <w:szCs w:val="20"/>
              </w:rPr>
              <w:t>სხვა ხარჯი</w:t>
            </w:r>
          </w:p>
        </w:tc>
      </w:tr>
      <w:tr w:rsidR="006670AC" w:rsidRPr="006670AC" w:rsidTr="006670AC">
        <w:trPr>
          <w:trHeight w:val="555"/>
        </w:trPr>
        <w:tc>
          <w:tcPr>
            <w:tcW w:w="1899" w:type="pct"/>
            <w:gridSpan w:val="3"/>
            <w:vMerge/>
            <w:tcBorders>
              <w:top w:val="single" w:sz="4" w:space="0" w:color="auto"/>
              <w:left w:val="single" w:sz="4" w:space="0" w:color="auto"/>
              <w:bottom w:val="nil"/>
              <w:right w:val="nil"/>
            </w:tcBorders>
            <w:vAlign w:val="center"/>
            <w:hideMark/>
          </w:tcPr>
          <w:p w:rsidR="006670AC" w:rsidRPr="006670AC" w:rsidRDefault="006670AC" w:rsidP="006670AC">
            <w:pPr>
              <w:spacing w:after="0" w:line="240" w:lineRule="auto"/>
              <w:rPr>
                <w:rFonts w:ascii="Sylfaen" w:eastAsia="Times New Roman" w:hAnsi="Sylfaen" w:cs="Calibri"/>
                <w:sz w:val="20"/>
                <w:szCs w:val="20"/>
              </w:rPr>
            </w:pPr>
          </w:p>
        </w:tc>
        <w:tc>
          <w:tcPr>
            <w:tcW w:w="733" w:type="pct"/>
            <w:tcBorders>
              <w:top w:val="nil"/>
              <w:left w:val="single" w:sz="4" w:space="0" w:color="auto"/>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იზოლირებული მავთული, კაბელი</w:t>
            </w:r>
          </w:p>
        </w:tc>
        <w:tc>
          <w:tcPr>
            <w:tcW w:w="554" w:type="pct"/>
            <w:tcBorders>
              <w:top w:val="nil"/>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1500</w:t>
            </w:r>
          </w:p>
        </w:tc>
        <w:tc>
          <w:tcPr>
            <w:tcW w:w="551" w:type="pct"/>
            <w:tcBorders>
              <w:top w:val="nil"/>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1,20</w:t>
            </w:r>
          </w:p>
        </w:tc>
        <w:tc>
          <w:tcPr>
            <w:tcW w:w="551" w:type="pct"/>
            <w:tcBorders>
              <w:top w:val="nil"/>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 xml:space="preserve">                1,800.00 </w:t>
            </w:r>
          </w:p>
        </w:tc>
        <w:tc>
          <w:tcPr>
            <w:tcW w:w="711" w:type="pct"/>
            <w:tcBorders>
              <w:top w:val="nil"/>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rPr>
                <w:rFonts w:ascii="Sylfaen" w:eastAsia="Times New Roman" w:hAnsi="Sylfaen" w:cs="Calibri"/>
                <w:sz w:val="20"/>
                <w:szCs w:val="20"/>
              </w:rPr>
            </w:pPr>
            <w:r w:rsidRPr="006670AC">
              <w:rPr>
                <w:rFonts w:ascii="Sylfaen" w:eastAsia="Times New Roman" w:hAnsi="Sylfaen" w:cs="Calibri"/>
                <w:sz w:val="20"/>
                <w:szCs w:val="20"/>
              </w:rPr>
              <w:t>სხვა ხარჯი</w:t>
            </w:r>
          </w:p>
        </w:tc>
      </w:tr>
      <w:tr w:rsidR="006670AC" w:rsidRPr="006670AC" w:rsidTr="006670AC">
        <w:trPr>
          <w:trHeight w:val="555"/>
        </w:trPr>
        <w:tc>
          <w:tcPr>
            <w:tcW w:w="1899" w:type="pct"/>
            <w:gridSpan w:val="3"/>
            <w:vMerge/>
            <w:tcBorders>
              <w:top w:val="single" w:sz="4" w:space="0" w:color="auto"/>
              <w:left w:val="single" w:sz="4" w:space="0" w:color="auto"/>
              <w:bottom w:val="nil"/>
              <w:right w:val="nil"/>
            </w:tcBorders>
            <w:vAlign w:val="center"/>
            <w:hideMark/>
          </w:tcPr>
          <w:p w:rsidR="006670AC" w:rsidRPr="006670AC" w:rsidRDefault="006670AC" w:rsidP="006670AC">
            <w:pPr>
              <w:spacing w:after="0" w:line="240" w:lineRule="auto"/>
              <w:rPr>
                <w:rFonts w:ascii="Sylfaen" w:eastAsia="Times New Roman" w:hAnsi="Sylfaen" w:cs="Calibri"/>
                <w:sz w:val="20"/>
                <w:szCs w:val="20"/>
              </w:rPr>
            </w:pPr>
          </w:p>
        </w:tc>
        <w:tc>
          <w:tcPr>
            <w:tcW w:w="1838"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სულ</w:t>
            </w:r>
          </w:p>
        </w:tc>
        <w:tc>
          <w:tcPr>
            <w:tcW w:w="551" w:type="pct"/>
            <w:tcBorders>
              <w:top w:val="nil"/>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 xml:space="preserve">              25,000.00 </w:t>
            </w:r>
          </w:p>
        </w:tc>
        <w:tc>
          <w:tcPr>
            <w:tcW w:w="711" w:type="pct"/>
            <w:tcBorders>
              <w:top w:val="nil"/>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rPr>
                <w:rFonts w:ascii="Sylfaen" w:eastAsia="Times New Roman" w:hAnsi="Sylfaen" w:cs="Calibri"/>
                <w:sz w:val="20"/>
                <w:szCs w:val="20"/>
              </w:rPr>
            </w:pPr>
            <w:r w:rsidRPr="006670AC">
              <w:rPr>
                <w:rFonts w:ascii="Sylfaen" w:eastAsia="Times New Roman" w:hAnsi="Sylfaen" w:cs="Calibri"/>
                <w:sz w:val="20"/>
                <w:szCs w:val="20"/>
              </w:rPr>
              <w:t> </w:t>
            </w:r>
          </w:p>
        </w:tc>
      </w:tr>
      <w:tr w:rsidR="006670AC" w:rsidRPr="006670AC" w:rsidTr="006670AC">
        <w:trPr>
          <w:trHeight w:val="360"/>
        </w:trPr>
        <w:tc>
          <w:tcPr>
            <w:tcW w:w="2632" w:type="pct"/>
            <w:gridSpan w:val="4"/>
            <w:tcBorders>
              <w:top w:val="nil"/>
              <w:left w:val="single" w:sz="8" w:space="0" w:color="auto"/>
              <w:bottom w:val="single" w:sz="4" w:space="0" w:color="auto"/>
              <w:right w:val="nil"/>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b/>
                <w:bCs/>
                <w:sz w:val="20"/>
                <w:szCs w:val="20"/>
              </w:rPr>
            </w:pPr>
            <w:r w:rsidRPr="006670AC">
              <w:rPr>
                <w:rFonts w:ascii="Sylfaen" w:eastAsia="Times New Roman" w:hAnsi="Sylfaen" w:cs="Calibri"/>
                <w:b/>
                <w:bCs/>
                <w:sz w:val="20"/>
                <w:szCs w:val="20"/>
              </w:rPr>
              <w:t xml:space="preserve">ქვეპროგრამის განხორციელების დროითი გეგმა </w:t>
            </w:r>
          </w:p>
        </w:tc>
        <w:tc>
          <w:tcPr>
            <w:tcW w:w="554" w:type="pct"/>
            <w:tcBorders>
              <w:top w:val="nil"/>
              <w:left w:val="nil"/>
              <w:bottom w:val="nil"/>
              <w:right w:val="nil"/>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b/>
                <w:bCs/>
                <w:sz w:val="20"/>
                <w:szCs w:val="20"/>
              </w:rPr>
            </w:pPr>
          </w:p>
        </w:tc>
        <w:tc>
          <w:tcPr>
            <w:tcW w:w="551" w:type="pct"/>
            <w:tcBorders>
              <w:top w:val="nil"/>
              <w:left w:val="nil"/>
              <w:bottom w:val="nil"/>
              <w:right w:val="nil"/>
            </w:tcBorders>
            <w:shd w:val="clear" w:color="auto" w:fill="auto"/>
            <w:vAlign w:val="center"/>
            <w:hideMark/>
          </w:tcPr>
          <w:p w:rsidR="006670AC" w:rsidRPr="006670AC" w:rsidRDefault="006670AC" w:rsidP="006670AC">
            <w:pPr>
              <w:spacing w:after="0" w:line="240" w:lineRule="auto"/>
              <w:rPr>
                <w:rFonts w:ascii="Times New Roman" w:eastAsia="Times New Roman" w:hAnsi="Times New Roman"/>
                <w:sz w:val="20"/>
                <w:szCs w:val="20"/>
              </w:rPr>
            </w:pPr>
          </w:p>
        </w:tc>
        <w:tc>
          <w:tcPr>
            <w:tcW w:w="551" w:type="pct"/>
            <w:tcBorders>
              <w:top w:val="nil"/>
              <w:left w:val="nil"/>
              <w:bottom w:val="nil"/>
              <w:right w:val="nil"/>
            </w:tcBorders>
            <w:shd w:val="clear" w:color="auto" w:fill="auto"/>
            <w:noWrap/>
            <w:vAlign w:val="center"/>
            <w:hideMark/>
          </w:tcPr>
          <w:p w:rsidR="006670AC" w:rsidRPr="006670AC" w:rsidRDefault="006670AC" w:rsidP="006670AC">
            <w:pPr>
              <w:spacing w:after="0" w:line="240" w:lineRule="auto"/>
              <w:rPr>
                <w:rFonts w:ascii="Times New Roman" w:eastAsia="Times New Roman" w:hAnsi="Times New Roman"/>
                <w:sz w:val="20"/>
                <w:szCs w:val="20"/>
              </w:rPr>
            </w:pPr>
          </w:p>
        </w:tc>
        <w:tc>
          <w:tcPr>
            <w:tcW w:w="711" w:type="pct"/>
            <w:tcBorders>
              <w:top w:val="nil"/>
              <w:left w:val="nil"/>
              <w:bottom w:val="nil"/>
              <w:right w:val="single" w:sz="8" w:space="0" w:color="auto"/>
            </w:tcBorders>
            <w:shd w:val="clear" w:color="auto" w:fill="auto"/>
            <w:noWrap/>
            <w:vAlign w:val="center"/>
            <w:hideMark/>
          </w:tcPr>
          <w:p w:rsidR="006670AC" w:rsidRPr="006670AC" w:rsidRDefault="006670AC" w:rsidP="006670AC">
            <w:pPr>
              <w:spacing w:after="0" w:line="240" w:lineRule="auto"/>
              <w:rPr>
                <w:rFonts w:ascii="Sylfaen" w:eastAsia="Times New Roman" w:hAnsi="Sylfaen" w:cs="Calibri"/>
                <w:sz w:val="20"/>
                <w:szCs w:val="20"/>
              </w:rPr>
            </w:pPr>
            <w:r w:rsidRPr="006670AC">
              <w:rPr>
                <w:rFonts w:ascii="Sylfaen" w:eastAsia="Times New Roman" w:hAnsi="Sylfaen" w:cs="Calibri"/>
                <w:sz w:val="20"/>
                <w:szCs w:val="20"/>
              </w:rPr>
              <w:t> </w:t>
            </w:r>
          </w:p>
        </w:tc>
      </w:tr>
      <w:tr w:rsidR="006670AC" w:rsidRPr="006670AC" w:rsidTr="006670AC">
        <w:trPr>
          <w:trHeight w:val="360"/>
        </w:trPr>
        <w:tc>
          <w:tcPr>
            <w:tcW w:w="2632"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b/>
                <w:bCs/>
                <w:sz w:val="20"/>
                <w:szCs w:val="20"/>
              </w:rPr>
            </w:pPr>
            <w:r w:rsidRPr="006670AC">
              <w:rPr>
                <w:rFonts w:ascii="Sylfaen" w:eastAsia="Times New Roman" w:hAnsi="Sylfaen" w:cs="Calibri"/>
                <w:b/>
                <w:bCs/>
                <w:sz w:val="20"/>
                <w:szCs w:val="20"/>
              </w:rPr>
              <w:t>დასახელება</w:t>
            </w:r>
          </w:p>
        </w:tc>
        <w:tc>
          <w:tcPr>
            <w:tcW w:w="554" w:type="pct"/>
            <w:tcBorders>
              <w:top w:val="single" w:sz="4" w:space="0" w:color="auto"/>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b/>
                <w:bCs/>
                <w:sz w:val="20"/>
                <w:szCs w:val="20"/>
              </w:rPr>
            </w:pPr>
            <w:r w:rsidRPr="006670AC">
              <w:rPr>
                <w:rFonts w:ascii="Sylfaen" w:eastAsia="Times New Roman" w:hAnsi="Sylfaen" w:cs="Calibri"/>
                <w:b/>
                <w:bCs/>
                <w:sz w:val="20"/>
                <w:szCs w:val="20"/>
              </w:rPr>
              <w:t>1 კვარტალი</w:t>
            </w:r>
          </w:p>
        </w:tc>
        <w:tc>
          <w:tcPr>
            <w:tcW w:w="551" w:type="pct"/>
            <w:tcBorders>
              <w:top w:val="single" w:sz="4" w:space="0" w:color="auto"/>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b/>
                <w:bCs/>
                <w:sz w:val="20"/>
                <w:szCs w:val="20"/>
              </w:rPr>
            </w:pPr>
            <w:r w:rsidRPr="006670AC">
              <w:rPr>
                <w:rFonts w:ascii="Sylfaen" w:eastAsia="Times New Roman" w:hAnsi="Sylfaen" w:cs="Calibri"/>
                <w:b/>
                <w:bCs/>
                <w:sz w:val="20"/>
                <w:szCs w:val="20"/>
              </w:rPr>
              <w:t>2 კვარტალი</w:t>
            </w:r>
          </w:p>
        </w:tc>
        <w:tc>
          <w:tcPr>
            <w:tcW w:w="551" w:type="pct"/>
            <w:tcBorders>
              <w:top w:val="single" w:sz="4" w:space="0" w:color="auto"/>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b/>
                <w:bCs/>
                <w:sz w:val="20"/>
                <w:szCs w:val="20"/>
              </w:rPr>
            </w:pPr>
            <w:r w:rsidRPr="006670AC">
              <w:rPr>
                <w:rFonts w:ascii="Sylfaen" w:eastAsia="Times New Roman" w:hAnsi="Sylfaen" w:cs="Calibri"/>
                <w:b/>
                <w:bCs/>
                <w:sz w:val="20"/>
                <w:szCs w:val="20"/>
              </w:rPr>
              <w:t>3 კვარტალი</w:t>
            </w:r>
          </w:p>
        </w:tc>
        <w:tc>
          <w:tcPr>
            <w:tcW w:w="711" w:type="pct"/>
            <w:tcBorders>
              <w:top w:val="single" w:sz="4" w:space="0" w:color="auto"/>
              <w:left w:val="nil"/>
              <w:bottom w:val="single" w:sz="4" w:space="0" w:color="auto"/>
              <w:right w:val="single" w:sz="8"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b/>
                <w:bCs/>
                <w:sz w:val="20"/>
                <w:szCs w:val="20"/>
              </w:rPr>
            </w:pPr>
            <w:r w:rsidRPr="006670AC">
              <w:rPr>
                <w:rFonts w:ascii="Sylfaen" w:eastAsia="Times New Roman" w:hAnsi="Sylfaen" w:cs="Calibri"/>
                <w:b/>
                <w:bCs/>
                <w:sz w:val="20"/>
                <w:szCs w:val="20"/>
              </w:rPr>
              <w:t>4 კვარტალი</w:t>
            </w:r>
          </w:p>
        </w:tc>
      </w:tr>
      <w:tr w:rsidR="006670AC" w:rsidRPr="006670AC" w:rsidTr="006670AC">
        <w:trPr>
          <w:trHeight w:val="885"/>
        </w:trPr>
        <w:tc>
          <w:tcPr>
            <w:tcW w:w="2632"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6670AC" w:rsidRPr="006670AC" w:rsidRDefault="006670AC" w:rsidP="006670AC">
            <w:pPr>
              <w:spacing w:after="0" w:line="240" w:lineRule="auto"/>
              <w:rPr>
                <w:rFonts w:ascii="Sylfaen" w:eastAsia="Times New Roman" w:hAnsi="Sylfaen" w:cs="Calibri"/>
                <w:sz w:val="20"/>
                <w:szCs w:val="20"/>
              </w:rPr>
            </w:pPr>
            <w:r w:rsidRPr="006670AC">
              <w:rPr>
                <w:rFonts w:ascii="Sylfaen" w:eastAsia="Times New Roman" w:hAnsi="Sylfaen" w:cs="Calibri"/>
                <w:sz w:val="20"/>
                <w:szCs w:val="20"/>
              </w:rPr>
              <w:t xml:space="preserve"> </w:t>
            </w:r>
            <w:proofErr w:type="gramStart"/>
            <w:r w:rsidRPr="006670AC">
              <w:rPr>
                <w:rFonts w:ascii="Sylfaen" w:eastAsia="Times New Roman" w:hAnsi="Sylfaen" w:cs="Calibri"/>
                <w:sz w:val="20"/>
                <w:szCs w:val="20"/>
              </w:rPr>
              <w:t>02030202  მუნიციპალიტეტის</w:t>
            </w:r>
            <w:proofErr w:type="gramEnd"/>
            <w:r w:rsidRPr="006670AC">
              <w:rPr>
                <w:rFonts w:ascii="Sylfaen" w:eastAsia="Times New Roman" w:hAnsi="Sylfaen" w:cs="Calibri"/>
                <w:sz w:val="20"/>
                <w:szCs w:val="20"/>
              </w:rPr>
              <w:t xml:space="preserve"> ტერიტორიაზე განათებასთან დაკავშირებით სარემონტო, აღდგენითი სამუშაოების ჩატარება; </w:t>
            </w:r>
          </w:p>
        </w:tc>
        <w:tc>
          <w:tcPr>
            <w:tcW w:w="554" w:type="pct"/>
            <w:tcBorders>
              <w:top w:val="nil"/>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b/>
                <w:bCs/>
                <w:sz w:val="20"/>
                <w:szCs w:val="20"/>
              </w:rPr>
            </w:pPr>
            <w:r w:rsidRPr="006670AC">
              <w:rPr>
                <w:rFonts w:ascii="Sylfaen" w:eastAsia="Times New Roman" w:hAnsi="Sylfaen" w:cs="Calibri"/>
                <w:b/>
                <w:bCs/>
                <w:sz w:val="20"/>
                <w:szCs w:val="20"/>
              </w:rPr>
              <w:t>X</w:t>
            </w:r>
          </w:p>
        </w:tc>
        <w:tc>
          <w:tcPr>
            <w:tcW w:w="551" w:type="pct"/>
            <w:tcBorders>
              <w:top w:val="nil"/>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b/>
                <w:bCs/>
                <w:sz w:val="20"/>
                <w:szCs w:val="20"/>
              </w:rPr>
            </w:pPr>
            <w:r w:rsidRPr="006670AC">
              <w:rPr>
                <w:rFonts w:ascii="Sylfaen" w:eastAsia="Times New Roman" w:hAnsi="Sylfaen" w:cs="Calibri"/>
                <w:b/>
                <w:bCs/>
                <w:sz w:val="20"/>
                <w:szCs w:val="20"/>
              </w:rPr>
              <w:t>X</w:t>
            </w:r>
          </w:p>
        </w:tc>
        <w:tc>
          <w:tcPr>
            <w:tcW w:w="551" w:type="pct"/>
            <w:tcBorders>
              <w:top w:val="nil"/>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b/>
                <w:bCs/>
                <w:sz w:val="20"/>
                <w:szCs w:val="20"/>
              </w:rPr>
            </w:pPr>
            <w:r w:rsidRPr="006670AC">
              <w:rPr>
                <w:rFonts w:ascii="Sylfaen" w:eastAsia="Times New Roman" w:hAnsi="Sylfaen" w:cs="Calibri"/>
                <w:b/>
                <w:bCs/>
                <w:sz w:val="20"/>
                <w:szCs w:val="20"/>
              </w:rPr>
              <w:t>X</w:t>
            </w:r>
          </w:p>
        </w:tc>
        <w:tc>
          <w:tcPr>
            <w:tcW w:w="711" w:type="pct"/>
            <w:tcBorders>
              <w:top w:val="nil"/>
              <w:left w:val="nil"/>
              <w:bottom w:val="single" w:sz="4" w:space="0" w:color="auto"/>
              <w:right w:val="single" w:sz="8"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b/>
                <w:bCs/>
                <w:sz w:val="20"/>
                <w:szCs w:val="20"/>
              </w:rPr>
            </w:pPr>
            <w:r w:rsidRPr="006670AC">
              <w:rPr>
                <w:rFonts w:ascii="Sylfaen" w:eastAsia="Times New Roman" w:hAnsi="Sylfaen" w:cs="Calibri"/>
                <w:b/>
                <w:bCs/>
                <w:sz w:val="20"/>
                <w:szCs w:val="20"/>
              </w:rPr>
              <w:t>X</w:t>
            </w:r>
          </w:p>
        </w:tc>
      </w:tr>
      <w:tr w:rsidR="006670AC" w:rsidRPr="006670AC" w:rsidTr="006670AC">
        <w:trPr>
          <w:trHeight w:val="735"/>
        </w:trPr>
        <w:tc>
          <w:tcPr>
            <w:tcW w:w="2632" w:type="pct"/>
            <w:gridSpan w:val="4"/>
            <w:tcBorders>
              <w:top w:val="nil"/>
              <w:left w:val="single" w:sz="8" w:space="0" w:color="auto"/>
              <w:bottom w:val="nil"/>
              <w:right w:val="nil"/>
            </w:tcBorders>
            <w:shd w:val="clear" w:color="auto" w:fill="auto"/>
            <w:vAlign w:val="center"/>
            <w:hideMark/>
          </w:tcPr>
          <w:p w:rsidR="006670AC" w:rsidRPr="006670AC" w:rsidRDefault="006670AC" w:rsidP="006670AC">
            <w:pPr>
              <w:spacing w:after="0" w:line="240" w:lineRule="auto"/>
              <w:rPr>
                <w:rFonts w:ascii="Sylfaen" w:eastAsia="Times New Roman" w:hAnsi="Sylfaen" w:cs="Calibri"/>
                <w:b/>
                <w:bCs/>
                <w:sz w:val="20"/>
                <w:szCs w:val="20"/>
              </w:rPr>
            </w:pPr>
            <w:r w:rsidRPr="006670AC">
              <w:rPr>
                <w:rFonts w:ascii="Sylfaen" w:eastAsia="Times New Roman" w:hAnsi="Sylfaen" w:cs="Calibri"/>
                <w:b/>
                <w:bCs/>
                <w:sz w:val="20"/>
                <w:szCs w:val="20"/>
              </w:rPr>
              <w:t>შუალედური მოსალოდნელი შედეგი (2023 წელი)</w:t>
            </w:r>
          </w:p>
        </w:tc>
        <w:tc>
          <w:tcPr>
            <w:tcW w:w="554" w:type="pct"/>
            <w:tcBorders>
              <w:top w:val="nil"/>
              <w:left w:val="nil"/>
              <w:bottom w:val="nil"/>
              <w:right w:val="nil"/>
            </w:tcBorders>
            <w:shd w:val="clear" w:color="auto" w:fill="auto"/>
            <w:vAlign w:val="center"/>
            <w:hideMark/>
          </w:tcPr>
          <w:p w:rsidR="006670AC" w:rsidRPr="006670AC" w:rsidRDefault="006670AC" w:rsidP="006670AC">
            <w:pPr>
              <w:spacing w:after="0" w:line="240" w:lineRule="auto"/>
              <w:rPr>
                <w:rFonts w:ascii="Sylfaen" w:eastAsia="Times New Roman" w:hAnsi="Sylfaen" w:cs="Calibri"/>
                <w:b/>
                <w:bCs/>
                <w:sz w:val="20"/>
                <w:szCs w:val="20"/>
              </w:rPr>
            </w:pPr>
          </w:p>
        </w:tc>
        <w:tc>
          <w:tcPr>
            <w:tcW w:w="551" w:type="pct"/>
            <w:tcBorders>
              <w:top w:val="nil"/>
              <w:left w:val="nil"/>
              <w:bottom w:val="nil"/>
              <w:right w:val="nil"/>
            </w:tcBorders>
            <w:shd w:val="clear" w:color="auto" w:fill="auto"/>
            <w:vAlign w:val="center"/>
            <w:hideMark/>
          </w:tcPr>
          <w:p w:rsidR="006670AC" w:rsidRPr="006670AC" w:rsidRDefault="006670AC" w:rsidP="006670AC">
            <w:pPr>
              <w:spacing w:after="0" w:line="240" w:lineRule="auto"/>
              <w:rPr>
                <w:rFonts w:ascii="Times New Roman" w:eastAsia="Times New Roman" w:hAnsi="Times New Roman"/>
                <w:sz w:val="20"/>
                <w:szCs w:val="20"/>
              </w:rPr>
            </w:pPr>
          </w:p>
        </w:tc>
        <w:tc>
          <w:tcPr>
            <w:tcW w:w="551" w:type="pct"/>
            <w:tcBorders>
              <w:top w:val="nil"/>
              <w:left w:val="nil"/>
              <w:bottom w:val="nil"/>
              <w:right w:val="nil"/>
            </w:tcBorders>
            <w:shd w:val="clear" w:color="auto" w:fill="auto"/>
            <w:noWrap/>
            <w:vAlign w:val="center"/>
            <w:hideMark/>
          </w:tcPr>
          <w:p w:rsidR="006670AC" w:rsidRPr="006670AC" w:rsidRDefault="006670AC" w:rsidP="006670AC">
            <w:pPr>
              <w:spacing w:after="0" w:line="240" w:lineRule="auto"/>
              <w:rPr>
                <w:rFonts w:ascii="Times New Roman" w:eastAsia="Times New Roman" w:hAnsi="Times New Roman"/>
                <w:sz w:val="20"/>
                <w:szCs w:val="20"/>
              </w:rPr>
            </w:pPr>
          </w:p>
        </w:tc>
        <w:tc>
          <w:tcPr>
            <w:tcW w:w="711" w:type="pct"/>
            <w:tcBorders>
              <w:top w:val="nil"/>
              <w:left w:val="nil"/>
              <w:bottom w:val="nil"/>
              <w:right w:val="single" w:sz="8" w:space="0" w:color="auto"/>
            </w:tcBorders>
            <w:shd w:val="clear" w:color="auto" w:fill="auto"/>
            <w:noWrap/>
            <w:vAlign w:val="center"/>
            <w:hideMark/>
          </w:tcPr>
          <w:p w:rsidR="006670AC" w:rsidRPr="006670AC" w:rsidRDefault="006670AC" w:rsidP="006670AC">
            <w:pPr>
              <w:spacing w:after="0" w:line="240" w:lineRule="auto"/>
              <w:rPr>
                <w:rFonts w:ascii="Sylfaen" w:eastAsia="Times New Roman" w:hAnsi="Sylfaen" w:cs="Calibri"/>
                <w:sz w:val="20"/>
                <w:szCs w:val="20"/>
              </w:rPr>
            </w:pPr>
            <w:r w:rsidRPr="006670AC">
              <w:rPr>
                <w:rFonts w:ascii="Sylfaen" w:eastAsia="Times New Roman" w:hAnsi="Sylfaen" w:cs="Calibri"/>
                <w:sz w:val="20"/>
                <w:szCs w:val="20"/>
              </w:rPr>
              <w:t> </w:t>
            </w:r>
          </w:p>
        </w:tc>
      </w:tr>
      <w:tr w:rsidR="006670AC" w:rsidRPr="006670AC" w:rsidTr="006670AC">
        <w:trPr>
          <w:trHeight w:val="1080"/>
        </w:trPr>
        <w:tc>
          <w:tcPr>
            <w:tcW w:w="5000" w:type="pct"/>
            <w:gridSpan w:val="8"/>
            <w:tcBorders>
              <w:top w:val="single" w:sz="4" w:space="0" w:color="auto"/>
              <w:left w:val="single" w:sz="8" w:space="0" w:color="auto"/>
              <w:bottom w:val="single" w:sz="8" w:space="0" w:color="auto"/>
              <w:right w:val="single" w:sz="8" w:space="0" w:color="000000"/>
            </w:tcBorders>
            <w:shd w:val="clear" w:color="auto" w:fill="auto"/>
            <w:vAlign w:val="center"/>
            <w:hideMark/>
          </w:tcPr>
          <w:p w:rsidR="006670AC" w:rsidRPr="006670AC" w:rsidRDefault="006670AC" w:rsidP="006670AC">
            <w:pPr>
              <w:spacing w:after="0" w:line="240" w:lineRule="auto"/>
              <w:rPr>
                <w:rFonts w:ascii="Sylfaen" w:eastAsia="Times New Roman" w:hAnsi="Sylfaen" w:cs="Calibri"/>
                <w:b/>
                <w:bCs/>
                <w:sz w:val="20"/>
                <w:szCs w:val="20"/>
              </w:rPr>
            </w:pPr>
            <w:r w:rsidRPr="006670AC">
              <w:rPr>
                <w:rFonts w:ascii="Sylfaen" w:eastAsia="Times New Roman" w:hAnsi="Sylfaen" w:cs="Calibri"/>
                <w:b/>
                <w:bCs/>
                <w:sz w:val="20"/>
                <w:szCs w:val="20"/>
              </w:rPr>
              <w:t>გარე განათების სისტემის გამართული ფუნქციონირება</w:t>
            </w:r>
          </w:p>
        </w:tc>
      </w:tr>
    </w:tbl>
    <w:p w:rsidR="006670AC" w:rsidRDefault="006670AC" w:rsidP="00DB03A2">
      <w:pPr>
        <w:jc w:val="center"/>
        <w:rPr>
          <w:b/>
          <w:sz w:val="28"/>
        </w:rPr>
      </w:pPr>
    </w:p>
    <w:tbl>
      <w:tblPr>
        <w:tblW w:w="5000" w:type="pct"/>
        <w:tblLook w:val="04A0" w:firstRow="1" w:lastRow="0" w:firstColumn="1" w:lastColumn="0" w:noHBand="0" w:noVBand="1"/>
      </w:tblPr>
      <w:tblGrid>
        <w:gridCol w:w="1771"/>
        <w:gridCol w:w="1391"/>
        <w:gridCol w:w="1260"/>
        <w:gridCol w:w="715"/>
        <w:gridCol w:w="1578"/>
        <w:gridCol w:w="1131"/>
        <w:gridCol w:w="1201"/>
        <w:gridCol w:w="2457"/>
        <w:gridCol w:w="1436"/>
      </w:tblGrid>
      <w:tr w:rsidR="006670AC" w:rsidRPr="006670AC" w:rsidTr="006670AC">
        <w:trPr>
          <w:trHeight w:val="1200"/>
        </w:trPr>
        <w:tc>
          <w:tcPr>
            <w:tcW w:w="777" w:type="pct"/>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 xml:space="preserve">მოსალოდნელი საბოლოო შედეგი </w:t>
            </w:r>
            <w:r w:rsidRPr="006670AC">
              <w:rPr>
                <w:rFonts w:ascii="Sylfaen" w:eastAsia="Times New Roman" w:hAnsi="Sylfaen" w:cs="Calibri"/>
                <w:b/>
                <w:bCs/>
                <w:sz w:val="20"/>
                <w:szCs w:val="20"/>
              </w:rPr>
              <w:t>(OUTCOME)</w:t>
            </w:r>
          </w:p>
        </w:tc>
        <w:tc>
          <w:tcPr>
            <w:tcW w:w="1432" w:type="pct"/>
            <w:gridSpan w:val="3"/>
            <w:tcBorders>
              <w:top w:val="single" w:sz="4" w:space="0" w:color="auto"/>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შედეგის ინდიკატორები</w:t>
            </w:r>
          </w:p>
        </w:tc>
        <w:tc>
          <w:tcPr>
            <w:tcW w:w="45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გაზომვის ერთეული</w:t>
            </w:r>
          </w:p>
        </w:tc>
        <w:tc>
          <w:tcPr>
            <w:tcW w:w="35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გეგმიური გადახრა</w:t>
            </w:r>
          </w:p>
        </w:tc>
        <w:tc>
          <w:tcPr>
            <w:tcW w:w="35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მონაცემთა წყარო</w:t>
            </w:r>
          </w:p>
        </w:tc>
        <w:tc>
          <w:tcPr>
            <w:tcW w:w="118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მეთოდოლოგია</w:t>
            </w:r>
          </w:p>
        </w:tc>
        <w:tc>
          <w:tcPr>
            <w:tcW w:w="428" w:type="pct"/>
            <w:vMerge w:val="restart"/>
            <w:tcBorders>
              <w:top w:val="single" w:sz="4" w:space="0" w:color="auto"/>
              <w:left w:val="single" w:sz="4" w:space="0" w:color="auto"/>
              <w:bottom w:val="single" w:sz="4" w:space="0" w:color="000000"/>
              <w:right w:val="single" w:sz="8"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რისკი</w:t>
            </w:r>
          </w:p>
        </w:tc>
      </w:tr>
      <w:tr w:rsidR="006670AC" w:rsidRPr="006670AC" w:rsidTr="006670AC">
        <w:trPr>
          <w:trHeight w:val="885"/>
        </w:trPr>
        <w:tc>
          <w:tcPr>
            <w:tcW w:w="777" w:type="pct"/>
            <w:vMerge/>
            <w:tcBorders>
              <w:top w:val="single" w:sz="4" w:space="0" w:color="auto"/>
              <w:left w:val="single" w:sz="8" w:space="0" w:color="auto"/>
              <w:bottom w:val="single" w:sz="4" w:space="0" w:color="auto"/>
              <w:right w:val="single" w:sz="4" w:space="0" w:color="auto"/>
            </w:tcBorders>
            <w:vAlign w:val="center"/>
            <w:hideMark/>
          </w:tcPr>
          <w:p w:rsidR="006670AC" w:rsidRPr="006670AC" w:rsidRDefault="006670AC" w:rsidP="006670AC">
            <w:pPr>
              <w:spacing w:after="0" w:line="240" w:lineRule="auto"/>
              <w:rPr>
                <w:rFonts w:ascii="Sylfaen" w:eastAsia="Times New Roman" w:hAnsi="Sylfaen" w:cs="Calibri"/>
                <w:sz w:val="20"/>
                <w:szCs w:val="20"/>
              </w:rPr>
            </w:pPr>
          </w:p>
        </w:tc>
        <w:tc>
          <w:tcPr>
            <w:tcW w:w="579" w:type="pct"/>
            <w:tcBorders>
              <w:top w:val="nil"/>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დასახელება</w:t>
            </w:r>
          </w:p>
        </w:tc>
        <w:tc>
          <w:tcPr>
            <w:tcW w:w="497" w:type="pct"/>
            <w:tcBorders>
              <w:top w:val="nil"/>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2022 წელი (საბაზისო)</w:t>
            </w:r>
          </w:p>
        </w:tc>
        <w:tc>
          <w:tcPr>
            <w:tcW w:w="356" w:type="pct"/>
            <w:tcBorders>
              <w:top w:val="nil"/>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2023 წელი</w:t>
            </w:r>
          </w:p>
        </w:tc>
        <w:tc>
          <w:tcPr>
            <w:tcW w:w="459" w:type="pct"/>
            <w:vMerge/>
            <w:tcBorders>
              <w:top w:val="single" w:sz="4" w:space="0" w:color="auto"/>
              <w:left w:val="single" w:sz="4" w:space="0" w:color="auto"/>
              <w:bottom w:val="single" w:sz="4" w:space="0" w:color="000000"/>
              <w:right w:val="single" w:sz="4" w:space="0" w:color="auto"/>
            </w:tcBorders>
            <w:vAlign w:val="center"/>
            <w:hideMark/>
          </w:tcPr>
          <w:p w:rsidR="006670AC" w:rsidRPr="006670AC" w:rsidRDefault="006670AC" w:rsidP="006670AC">
            <w:pPr>
              <w:spacing w:after="0" w:line="240" w:lineRule="auto"/>
              <w:rPr>
                <w:rFonts w:ascii="Sylfaen" w:eastAsia="Times New Roman" w:hAnsi="Sylfaen" w:cs="Calibri"/>
                <w:sz w:val="20"/>
                <w:szCs w:val="20"/>
              </w:rPr>
            </w:pPr>
          </w:p>
        </w:tc>
        <w:tc>
          <w:tcPr>
            <w:tcW w:w="357" w:type="pct"/>
            <w:vMerge/>
            <w:tcBorders>
              <w:top w:val="single" w:sz="4" w:space="0" w:color="auto"/>
              <w:left w:val="single" w:sz="4" w:space="0" w:color="auto"/>
              <w:bottom w:val="single" w:sz="4" w:space="0" w:color="000000"/>
              <w:right w:val="single" w:sz="4" w:space="0" w:color="auto"/>
            </w:tcBorders>
            <w:vAlign w:val="center"/>
            <w:hideMark/>
          </w:tcPr>
          <w:p w:rsidR="006670AC" w:rsidRPr="006670AC" w:rsidRDefault="006670AC" w:rsidP="006670AC">
            <w:pPr>
              <w:spacing w:after="0" w:line="240" w:lineRule="auto"/>
              <w:rPr>
                <w:rFonts w:ascii="Sylfaen" w:eastAsia="Times New Roman" w:hAnsi="Sylfaen" w:cs="Calibri"/>
                <w:sz w:val="20"/>
                <w:szCs w:val="20"/>
              </w:rPr>
            </w:pPr>
          </w:p>
        </w:tc>
        <w:tc>
          <w:tcPr>
            <w:tcW w:w="359" w:type="pct"/>
            <w:vMerge/>
            <w:tcBorders>
              <w:top w:val="single" w:sz="4" w:space="0" w:color="auto"/>
              <w:left w:val="single" w:sz="4" w:space="0" w:color="auto"/>
              <w:bottom w:val="single" w:sz="4" w:space="0" w:color="000000"/>
              <w:right w:val="single" w:sz="4" w:space="0" w:color="auto"/>
            </w:tcBorders>
            <w:vAlign w:val="center"/>
            <w:hideMark/>
          </w:tcPr>
          <w:p w:rsidR="006670AC" w:rsidRPr="006670AC" w:rsidRDefault="006670AC" w:rsidP="006670AC">
            <w:pPr>
              <w:spacing w:after="0" w:line="240" w:lineRule="auto"/>
              <w:rPr>
                <w:rFonts w:ascii="Sylfaen" w:eastAsia="Times New Roman" w:hAnsi="Sylfaen" w:cs="Calibri"/>
                <w:sz w:val="20"/>
                <w:szCs w:val="20"/>
              </w:rPr>
            </w:pPr>
          </w:p>
        </w:tc>
        <w:tc>
          <w:tcPr>
            <w:tcW w:w="1188" w:type="pct"/>
            <w:vMerge/>
            <w:tcBorders>
              <w:top w:val="single" w:sz="4" w:space="0" w:color="auto"/>
              <w:left w:val="single" w:sz="4" w:space="0" w:color="auto"/>
              <w:bottom w:val="single" w:sz="4" w:space="0" w:color="000000"/>
              <w:right w:val="single" w:sz="4" w:space="0" w:color="auto"/>
            </w:tcBorders>
            <w:vAlign w:val="center"/>
            <w:hideMark/>
          </w:tcPr>
          <w:p w:rsidR="006670AC" w:rsidRPr="006670AC" w:rsidRDefault="006670AC" w:rsidP="006670AC">
            <w:pPr>
              <w:spacing w:after="0" w:line="240" w:lineRule="auto"/>
              <w:rPr>
                <w:rFonts w:ascii="Sylfaen" w:eastAsia="Times New Roman" w:hAnsi="Sylfaen" w:cs="Calibri"/>
                <w:sz w:val="20"/>
                <w:szCs w:val="20"/>
              </w:rPr>
            </w:pPr>
          </w:p>
        </w:tc>
        <w:tc>
          <w:tcPr>
            <w:tcW w:w="428" w:type="pct"/>
            <w:vMerge/>
            <w:tcBorders>
              <w:top w:val="single" w:sz="4" w:space="0" w:color="auto"/>
              <w:left w:val="single" w:sz="4" w:space="0" w:color="auto"/>
              <w:bottom w:val="single" w:sz="4" w:space="0" w:color="000000"/>
              <w:right w:val="single" w:sz="8" w:space="0" w:color="auto"/>
            </w:tcBorders>
            <w:vAlign w:val="center"/>
            <w:hideMark/>
          </w:tcPr>
          <w:p w:rsidR="006670AC" w:rsidRPr="006670AC" w:rsidRDefault="006670AC" w:rsidP="006670AC">
            <w:pPr>
              <w:spacing w:after="0" w:line="240" w:lineRule="auto"/>
              <w:rPr>
                <w:rFonts w:ascii="Sylfaen" w:eastAsia="Times New Roman" w:hAnsi="Sylfaen" w:cs="Calibri"/>
                <w:sz w:val="20"/>
                <w:szCs w:val="20"/>
              </w:rPr>
            </w:pPr>
          </w:p>
        </w:tc>
      </w:tr>
      <w:tr w:rsidR="006670AC" w:rsidRPr="006670AC" w:rsidTr="006670AC">
        <w:trPr>
          <w:trHeight w:val="2865"/>
        </w:trPr>
        <w:tc>
          <w:tcPr>
            <w:tcW w:w="777" w:type="pct"/>
            <w:vMerge w:val="restart"/>
            <w:tcBorders>
              <w:top w:val="nil"/>
              <w:left w:val="single" w:sz="4" w:space="0" w:color="auto"/>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lastRenderedPageBreak/>
              <w:t>გარე განათების სისტემის გამართული ფუნქციონირება</w:t>
            </w:r>
          </w:p>
        </w:tc>
        <w:tc>
          <w:tcPr>
            <w:tcW w:w="579" w:type="pct"/>
            <w:tcBorders>
              <w:top w:val="nil"/>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rPr>
                <w:rFonts w:ascii="Sylfaen" w:eastAsia="Times New Roman" w:hAnsi="Sylfaen" w:cs="Calibri"/>
                <w:sz w:val="20"/>
                <w:szCs w:val="20"/>
              </w:rPr>
            </w:pPr>
            <w:r w:rsidRPr="006670AC">
              <w:rPr>
                <w:rFonts w:ascii="Sylfaen" w:eastAsia="Times New Roman" w:hAnsi="Sylfaen" w:cs="Calibri"/>
                <w:sz w:val="20"/>
                <w:szCs w:val="20"/>
              </w:rPr>
              <w:t>გარე განათების წერტების რაოდენობა</w:t>
            </w:r>
          </w:p>
        </w:tc>
        <w:tc>
          <w:tcPr>
            <w:tcW w:w="497" w:type="pct"/>
            <w:tcBorders>
              <w:top w:val="nil"/>
              <w:left w:val="nil"/>
              <w:bottom w:val="single" w:sz="4" w:space="0" w:color="auto"/>
              <w:right w:val="single" w:sz="4" w:space="0" w:color="auto"/>
            </w:tcBorders>
            <w:shd w:val="clear" w:color="000000" w:fill="FFFFFF"/>
            <w:vAlign w:val="center"/>
            <w:hideMark/>
          </w:tcPr>
          <w:p w:rsidR="006670AC" w:rsidRPr="006670AC" w:rsidRDefault="006670AC" w:rsidP="006670AC">
            <w:pPr>
              <w:spacing w:after="0" w:line="240" w:lineRule="auto"/>
              <w:jc w:val="center"/>
              <w:rPr>
                <w:rFonts w:eastAsia="Times New Roman" w:cs="Calibri"/>
                <w:sz w:val="16"/>
                <w:szCs w:val="16"/>
              </w:rPr>
            </w:pPr>
            <w:r w:rsidRPr="006670AC">
              <w:rPr>
                <w:rFonts w:eastAsia="Times New Roman" w:cs="Calibri"/>
                <w:sz w:val="16"/>
                <w:szCs w:val="16"/>
              </w:rPr>
              <w:t xml:space="preserve">7900 </w:t>
            </w:r>
            <w:r w:rsidRPr="006670AC">
              <w:rPr>
                <w:rFonts w:ascii="Sylfaen" w:eastAsia="Times New Roman" w:hAnsi="Sylfaen" w:cs="Sylfaen"/>
                <w:sz w:val="16"/>
                <w:szCs w:val="16"/>
              </w:rPr>
              <w:t>ცალი</w:t>
            </w:r>
          </w:p>
        </w:tc>
        <w:tc>
          <w:tcPr>
            <w:tcW w:w="356" w:type="pct"/>
            <w:tcBorders>
              <w:top w:val="nil"/>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10%</w:t>
            </w:r>
          </w:p>
        </w:tc>
        <w:tc>
          <w:tcPr>
            <w:tcW w:w="459" w:type="pct"/>
            <w:tcBorders>
              <w:top w:val="nil"/>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პროცენტი</w:t>
            </w:r>
          </w:p>
        </w:tc>
        <w:tc>
          <w:tcPr>
            <w:tcW w:w="357" w:type="pct"/>
            <w:tcBorders>
              <w:top w:val="nil"/>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10%</w:t>
            </w:r>
          </w:p>
        </w:tc>
        <w:tc>
          <w:tcPr>
            <w:tcW w:w="359" w:type="pct"/>
            <w:tcBorders>
              <w:top w:val="nil"/>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ააიპ ბორჯომის გარე განათება</w:t>
            </w:r>
          </w:p>
        </w:tc>
        <w:tc>
          <w:tcPr>
            <w:tcW w:w="1188" w:type="pct"/>
            <w:tcBorders>
              <w:top w:val="nil"/>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 </w:t>
            </w:r>
          </w:p>
        </w:tc>
        <w:tc>
          <w:tcPr>
            <w:tcW w:w="428" w:type="pct"/>
            <w:tcBorders>
              <w:top w:val="nil"/>
              <w:left w:val="nil"/>
              <w:bottom w:val="single" w:sz="4" w:space="0" w:color="auto"/>
              <w:right w:val="single" w:sz="8"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დაფინანსება, ხარვეზიანი პროექტი</w:t>
            </w:r>
          </w:p>
        </w:tc>
      </w:tr>
      <w:tr w:rsidR="006670AC" w:rsidRPr="006670AC" w:rsidTr="006670AC">
        <w:trPr>
          <w:trHeight w:val="2760"/>
        </w:trPr>
        <w:tc>
          <w:tcPr>
            <w:tcW w:w="777" w:type="pct"/>
            <w:vMerge/>
            <w:tcBorders>
              <w:top w:val="nil"/>
              <w:left w:val="single" w:sz="4" w:space="0" w:color="auto"/>
              <w:bottom w:val="single" w:sz="4" w:space="0" w:color="auto"/>
              <w:right w:val="single" w:sz="4" w:space="0" w:color="auto"/>
            </w:tcBorders>
            <w:vAlign w:val="center"/>
            <w:hideMark/>
          </w:tcPr>
          <w:p w:rsidR="006670AC" w:rsidRPr="006670AC" w:rsidRDefault="006670AC" w:rsidP="006670AC">
            <w:pPr>
              <w:spacing w:after="0" w:line="240" w:lineRule="auto"/>
              <w:rPr>
                <w:rFonts w:ascii="Sylfaen" w:eastAsia="Times New Roman" w:hAnsi="Sylfaen" w:cs="Calibri"/>
                <w:sz w:val="20"/>
                <w:szCs w:val="20"/>
              </w:rPr>
            </w:pPr>
          </w:p>
        </w:tc>
        <w:tc>
          <w:tcPr>
            <w:tcW w:w="579" w:type="pct"/>
            <w:tcBorders>
              <w:top w:val="nil"/>
              <w:left w:val="nil"/>
              <w:bottom w:val="single" w:sz="8" w:space="0" w:color="auto"/>
              <w:right w:val="single" w:sz="4" w:space="0" w:color="auto"/>
            </w:tcBorders>
            <w:shd w:val="clear" w:color="auto" w:fill="auto"/>
            <w:vAlign w:val="center"/>
            <w:hideMark/>
          </w:tcPr>
          <w:p w:rsidR="006670AC" w:rsidRPr="006670AC" w:rsidRDefault="006670AC" w:rsidP="006670AC">
            <w:pPr>
              <w:spacing w:after="0" w:line="240" w:lineRule="auto"/>
              <w:rPr>
                <w:rFonts w:ascii="Sylfaen" w:eastAsia="Times New Roman" w:hAnsi="Sylfaen" w:cs="Calibri"/>
                <w:sz w:val="20"/>
                <w:szCs w:val="20"/>
              </w:rPr>
            </w:pPr>
            <w:r w:rsidRPr="006670AC">
              <w:rPr>
                <w:rFonts w:ascii="Sylfaen" w:eastAsia="Times New Roman" w:hAnsi="Sylfaen" w:cs="Calibri"/>
                <w:sz w:val="20"/>
                <w:szCs w:val="20"/>
              </w:rPr>
              <w:t xml:space="preserve">კმაყოფილი მოსახლეობა </w:t>
            </w:r>
          </w:p>
        </w:tc>
        <w:tc>
          <w:tcPr>
            <w:tcW w:w="497" w:type="pct"/>
            <w:tcBorders>
              <w:top w:val="nil"/>
              <w:left w:val="nil"/>
              <w:bottom w:val="single" w:sz="4" w:space="0" w:color="auto"/>
              <w:right w:val="single" w:sz="4" w:space="0" w:color="auto"/>
            </w:tcBorders>
            <w:shd w:val="clear" w:color="000000" w:fill="FFFFFF"/>
            <w:vAlign w:val="center"/>
            <w:hideMark/>
          </w:tcPr>
          <w:p w:rsidR="006670AC" w:rsidRPr="006670AC" w:rsidRDefault="006670AC" w:rsidP="006670AC">
            <w:pPr>
              <w:spacing w:after="0" w:line="240" w:lineRule="auto"/>
              <w:jc w:val="center"/>
              <w:rPr>
                <w:rFonts w:eastAsia="Times New Roman" w:cs="Calibri"/>
                <w:sz w:val="16"/>
                <w:szCs w:val="16"/>
              </w:rPr>
            </w:pPr>
            <w:r w:rsidRPr="006670AC">
              <w:rPr>
                <w:rFonts w:eastAsia="Times New Roman" w:cs="Calibri"/>
                <w:sz w:val="16"/>
                <w:szCs w:val="16"/>
              </w:rPr>
              <w:t xml:space="preserve">27800 </w:t>
            </w:r>
            <w:r w:rsidRPr="006670AC">
              <w:rPr>
                <w:rFonts w:ascii="Sylfaen" w:eastAsia="Times New Roman" w:hAnsi="Sylfaen" w:cs="Sylfaen"/>
                <w:sz w:val="16"/>
                <w:szCs w:val="16"/>
              </w:rPr>
              <w:t>კაცი</w:t>
            </w:r>
            <w:r w:rsidRPr="006670AC">
              <w:rPr>
                <w:rFonts w:eastAsia="Times New Roman" w:cs="Calibri"/>
                <w:sz w:val="16"/>
                <w:szCs w:val="16"/>
              </w:rPr>
              <w:t xml:space="preserve"> (</w:t>
            </w:r>
            <w:r w:rsidRPr="006670AC">
              <w:rPr>
                <w:rFonts w:ascii="Sylfaen" w:eastAsia="Times New Roman" w:hAnsi="Sylfaen" w:cs="Sylfaen"/>
                <w:sz w:val="16"/>
                <w:szCs w:val="16"/>
              </w:rPr>
              <w:t>ცეესკოს</w:t>
            </w:r>
            <w:r w:rsidRPr="006670AC">
              <w:rPr>
                <w:rFonts w:eastAsia="Times New Roman" w:cs="Calibri"/>
                <w:sz w:val="16"/>
                <w:szCs w:val="16"/>
              </w:rPr>
              <w:t xml:space="preserve"> </w:t>
            </w:r>
            <w:r w:rsidRPr="006670AC">
              <w:rPr>
                <w:rFonts w:ascii="Sylfaen" w:eastAsia="Times New Roman" w:hAnsi="Sylfaen" w:cs="Sylfaen"/>
                <w:sz w:val="16"/>
                <w:szCs w:val="16"/>
              </w:rPr>
              <w:t>მონაცემები</w:t>
            </w:r>
            <w:r w:rsidRPr="006670AC">
              <w:rPr>
                <w:rFonts w:eastAsia="Times New Roman" w:cs="Calibri"/>
                <w:sz w:val="16"/>
                <w:szCs w:val="16"/>
              </w:rPr>
              <w:t>)</w:t>
            </w:r>
          </w:p>
        </w:tc>
        <w:tc>
          <w:tcPr>
            <w:tcW w:w="356" w:type="pct"/>
            <w:tcBorders>
              <w:top w:val="nil"/>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 </w:t>
            </w:r>
          </w:p>
        </w:tc>
        <w:tc>
          <w:tcPr>
            <w:tcW w:w="459" w:type="pct"/>
            <w:tcBorders>
              <w:top w:val="nil"/>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კმაყოფილების ინდექსი</w:t>
            </w:r>
          </w:p>
        </w:tc>
        <w:tc>
          <w:tcPr>
            <w:tcW w:w="357" w:type="pct"/>
            <w:tcBorders>
              <w:top w:val="nil"/>
              <w:left w:val="nil"/>
              <w:bottom w:val="single" w:sz="8"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10%</w:t>
            </w:r>
          </w:p>
        </w:tc>
        <w:tc>
          <w:tcPr>
            <w:tcW w:w="359" w:type="pct"/>
            <w:tcBorders>
              <w:top w:val="nil"/>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ცეესკო</w:t>
            </w:r>
          </w:p>
        </w:tc>
        <w:tc>
          <w:tcPr>
            <w:tcW w:w="1188" w:type="pct"/>
            <w:tcBorders>
              <w:top w:val="nil"/>
              <w:left w:val="nil"/>
              <w:bottom w:val="single" w:sz="8"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proofErr w:type="gramStart"/>
            <w:r w:rsidRPr="006670AC">
              <w:rPr>
                <w:rFonts w:ascii="Sylfaen" w:eastAsia="Times New Roman" w:hAnsi="Sylfaen" w:cs="Calibri"/>
                <w:sz w:val="20"/>
                <w:szCs w:val="20"/>
              </w:rPr>
              <w:t>პირისპირ  ინტერვიუ</w:t>
            </w:r>
            <w:proofErr w:type="gramEnd"/>
          </w:p>
        </w:tc>
        <w:tc>
          <w:tcPr>
            <w:tcW w:w="428" w:type="pct"/>
            <w:tcBorders>
              <w:top w:val="nil"/>
              <w:left w:val="nil"/>
              <w:bottom w:val="single" w:sz="8" w:space="0" w:color="auto"/>
              <w:right w:val="single" w:sz="8"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სუბიექტური აზრი</w:t>
            </w:r>
          </w:p>
        </w:tc>
      </w:tr>
      <w:tr w:rsidR="006670AC" w:rsidRPr="006670AC" w:rsidTr="006670AC">
        <w:trPr>
          <w:trHeight w:val="1215"/>
        </w:trPr>
        <w:tc>
          <w:tcPr>
            <w:tcW w:w="777" w:type="pct"/>
            <w:vMerge/>
            <w:tcBorders>
              <w:top w:val="nil"/>
              <w:left w:val="single" w:sz="4" w:space="0" w:color="auto"/>
              <w:bottom w:val="single" w:sz="4" w:space="0" w:color="auto"/>
              <w:right w:val="single" w:sz="4" w:space="0" w:color="auto"/>
            </w:tcBorders>
            <w:vAlign w:val="center"/>
            <w:hideMark/>
          </w:tcPr>
          <w:p w:rsidR="006670AC" w:rsidRPr="006670AC" w:rsidRDefault="006670AC" w:rsidP="006670AC">
            <w:pPr>
              <w:spacing w:after="0" w:line="240" w:lineRule="auto"/>
              <w:rPr>
                <w:rFonts w:ascii="Sylfaen" w:eastAsia="Times New Roman" w:hAnsi="Sylfaen" w:cs="Calibri"/>
                <w:sz w:val="20"/>
                <w:szCs w:val="20"/>
              </w:rPr>
            </w:pPr>
          </w:p>
        </w:tc>
        <w:tc>
          <w:tcPr>
            <w:tcW w:w="579" w:type="pct"/>
            <w:tcBorders>
              <w:top w:val="single" w:sz="4" w:space="0" w:color="auto"/>
              <w:left w:val="nil"/>
              <w:bottom w:val="single" w:sz="4" w:space="0" w:color="auto"/>
              <w:right w:val="single" w:sz="4" w:space="0" w:color="auto"/>
            </w:tcBorders>
            <w:shd w:val="clear" w:color="000000" w:fill="FFFFFF"/>
            <w:vAlign w:val="center"/>
            <w:hideMark/>
          </w:tcPr>
          <w:p w:rsidR="006670AC" w:rsidRPr="006670AC" w:rsidRDefault="006670AC" w:rsidP="006670AC">
            <w:pPr>
              <w:spacing w:after="0" w:line="240" w:lineRule="auto"/>
              <w:jc w:val="center"/>
              <w:rPr>
                <w:rFonts w:eastAsia="Times New Roman" w:cs="Calibri"/>
                <w:sz w:val="18"/>
                <w:szCs w:val="18"/>
              </w:rPr>
            </w:pPr>
            <w:r w:rsidRPr="006670AC">
              <w:rPr>
                <w:rFonts w:ascii="Sylfaen" w:eastAsia="Times New Roman" w:hAnsi="Sylfaen" w:cs="Sylfaen"/>
                <w:sz w:val="18"/>
                <w:szCs w:val="18"/>
              </w:rPr>
              <w:t>წლის</w:t>
            </w:r>
            <w:r w:rsidRPr="006670AC">
              <w:rPr>
                <w:rFonts w:eastAsia="Times New Roman" w:cs="Calibri"/>
                <w:sz w:val="18"/>
                <w:szCs w:val="18"/>
              </w:rPr>
              <w:t xml:space="preserve"> </w:t>
            </w:r>
            <w:r w:rsidRPr="006670AC">
              <w:rPr>
                <w:rFonts w:ascii="Sylfaen" w:eastAsia="Times New Roman" w:hAnsi="Sylfaen" w:cs="Sylfaen"/>
                <w:sz w:val="18"/>
                <w:szCs w:val="18"/>
              </w:rPr>
              <w:t>განმავლობაში</w:t>
            </w:r>
            <w:r w:rsidRPr="006670AC">
              <w:rPr>
                <w:rFonts w:eastAsia="Times New Roman" w:cs="Calibri"/>
                <w:sz w:val="18"/>
                <w:szCs w:val="18"/>
              </w:rPr>
              <w:t xml:space="preserve"> </w:t>
            </w:r>
            <w:r w:rsidRPr="006670AC">
              <w:rPr>
                <w:rFonts w:ascii="Sylfaen" w:eastAsia="Times New Roman" w:hAnsi="Sylfaen" w:cs="Sylfaen"/>
                <w:sz w:val="18"/>
                <w:szCs w:val="18"/>
              </w:rPr>
              <w:t>შეკეთებულის</w:t>
            </w:r>
            <w:r w:rsidRPr="006670AC">
              <w:rPr>
                <w:rFonts w:eastAsia="Times New Roman" w:cs="Calibri"/>
                <w:sz w:val="18"/>
                <w:szCs w:val="18"/>
              </w:rPr>
              <w:t xml:space="preserve"> </w:t>
            </w:r>
            <w:r w:rsidRPr="006670AC">
              <w:rPr>
                <w:rFonts w:ascii="Sylfaen" w:eastAsia="Times New Roman" w:hAnsi="Sylfaen" w:cs="Sylfaen"/>
                <w:sz w:val="18"/>
                <w:szCs w:val="18"/>
              </w:rPr>
              <w:t>სანათების</w:t>
            </w:r>
            <w:r w:rsidRPr="006670AC">
              <w:rPr>
                <w:rFonts w:eastAsia="Times New Roman" w:cs="Calibri"/>
                <w:sz w:val="18"/>
                <w:szCs w:val="18"/>
              </w:rPr>
              <w:t xml:space="preserve"> </w:t>
            </w:r>
            <w:r w:rsidRPr="006670AC">
              <w:rPr>
                <w:rFonts w:ascii="Sylfaen" w:eastAsia="Times New Roman" w:hAnsi="Sylfaen" w:cs="Sylfaen"/>
                <w:sz w:val="18"/>
                <w:szCs w:val="18"/>
              </w:rPr>
              <w:t>რაოდენობა</w:t>
            </w:r>
          </w:p>
        </w:tc>
        <w:tc>
          <w:tcPr>
            <w:tcW w:w="497" w:type="pct"/>
            <w:tcBorders>
              <w:top w:val="nil"/>
              <w:left w:val="nil"/>
              <w:bottom w:val="single" w:sz="4" w:space="0" w:color="auto"/>
              <w:right w:val="single" w:sz="4" w:space="0" w:color="auto"/>
            </w:tcBorders>
            <w:shd w:val="clear" w:color="000000" w:fill="FFFFFF"/>
            <w:vAlign w:val="center"/>
            <w:hideMark/>
          </w:tcPr>
          <w:p w:rsidR="006670AC" w:rsidRPr="006670AC" w:rsidRDefault="006670AC" w:rsidP="006670AC">
            <w:pPr>
              <w:spacing w:after="0" w:line="240" w:lineRule="auto"/>
              <w:jc w:val="center"/>
              <w:rPr>
                <w:rFonts w:eastAsia="Times New Roman" w:cs="Calibri"/>
                <w:sz w:val="16"/>
                <w:szCs w:val="16"/>
              </w:rPr>
            </w:pPr>
            <w:r w:rsidRPr="006670AC">
              <w:rPr>
                <w:rFonts w:ascii="Sylfaen" w:eastAsia="Times New Roman" w:hAnsi="Sylfaen" w:cs="Sylfaen"/>
                <w:sz w:val="16"/>
                <w:szCs w:val="16"/>
              </w:rPr>
              <w:t>საშუალოდ</w:t>
            </w:r>
            <w:r w:rsidRPr="006670AC">
              <w:rPr>
                <w:rFonts w:eastAsia="Times New Roman" w:cs="Calibri"/>
                <w:sz w:val="16"/>
                <w:szCs w:val="16"/>
              </w:rPr>
              <w:t xml:space="preserve"> </w:t>
            </w:r>
            <w:r w:rsidRPr="006670AC">
              <w:rPr>
                <w:rFonts w:ascii="Sylfaen" w:eastAsia="Times New Roman" w:hAnsi="Sylfaen" w:cs="Sylfaen"/>
                <w:sz w:val="16"/>
                <w:szCs w:val="16"/>
              </w:rPr>
              <w:t>ხდება</w:t>
            </w:r>
            <w:r w:rsidRPr="006670AC">
              <w:rPr>
                <w:rFonts w:eastAsia="Times New Roman" w:cs="Calibri"/>
                <w:sz w:val="16"/>
                <w:szCs w:val="16"/>
              </w:rPr>
              <w:t xml:space="preserve"> </w:t>
            </w:r>
            <w:r w:rsidRPr="006670AC">
              <w:rPr>
                <w:rFonts w:ascii="Sylfaen" w:eastAsia="Times New Roman" w:hAnsi="Sylfaen" w:cs="Sylfaen"/>
                <w:sz w:val="16"/>
                <w:szCs w:val="16"/>
              </w:rPr>
              <w:t>წლის</w:t>
            </w:r>
            <w:r w:rsidRPr="006670AC">
              <w:rPr>
                <w:rFonts w:eastAsia="Times New Roman" w:cs="Calibri"/>
                <w:sz w:val="16"/>
                <w:szCs w:val="16"/>
              </w:rPr>
              <w:t xml:space="preserve"> </w:t>
            </w:r>
            <w:r w:rsidRPr="006670AC">
              <w:rPr>
                <w:rFonts w:ascii="Sylfaen" w:eastAsia="Times New Roman" w:hAnsi="Sylfaen" w:cs="Sylfaen"/>
                <w:sz w:val="16"/>
                <w:szCs w:val="16"/>
              </w:rPr>
              <w:t>განმავლობაში</w:t>
            </w:r>
            <w:r w:rsidRPr="006670AC">
              <w:rPr>
                <w:rFonts w:eastAsia="Times New Roman" w:cs="Calibri"/>
                <w:sz w:val="16"/>
                <w:szCs w:val="16"/>
              </w:rPr>
              <w:t xml:space="preserve"> 3000 </w:t>
            </w:r>
            <w:r w:rsidRPr="006670AC">
              <w:rPr>
                <w:rFonts w:ascii="Sylfaen" w:eastAsia="Times New Roman" w:hAnsi="Sylfaen" w:cs="Sylfaen"/>
                <w:sz w:val="16"/>
                <w:szCs w:val="16"/>
              </w:rPr>
              <w:t>ცალი</w:t>
            </w:r>
            <w:r w:rsidRPr="006670AC">
              <w:rPr>
                <w:rFonts w:eastAsia="Times New Roman" w:cs="Calibri"/>
                <w:sz w:val="16"/>
                <w:szCs w:val="16"/>
              </w:rPr>
              <w:t xml:space="preserve"> (2019 </w:t>
            </w:r>
            <w:r w:rsidRPr="006670AC">
              <w:rPr>
                <w:rFonts w:ascii="Sylfaen" w:eastAsia="Times New Roman" w:hAnsi="Sylfaen" w:cs="Sylfaen"/>
                <w:sz w:val="16"/>
                <w:szCs w:val="16"/>
              </w:rPr>
              <w:t>წლის</w:t>
            </w:r>
            <w:r w:rsidRPr="006670AC">
              <w:rPr>
                <w:rFonts w:eastAsia="Times New Roman" w:cs="Calibri"/>
                <w:sz w:val="16"/>
                <w:szCs w:val="16"/>
              </w:rPr>
              <w:t xml:space="preserve"> </w:t>
            </w:r>
            <w:r w:rsidRPr="006670AC">
              <w:rPr>
                <w:rFonts w:ascii="Sylfaen" w:eastAsia="Times New Roman" w:hAnsi="Sylfaen" w:cs="Sylfaen"/>
                <w:sz w:val="16"/>
                <w:szCs w:val="16"/>
              </w:rPr>
              <w:t>მონაცემები</w:t>
            </w:r>
            <w:r w:rsidRPr="006670AC">
              <w:rPr>
                <w:rFonts w:eastAsia="Times New Roman" w:cs="Calibri"/>
                <w:sz w:val="16"/>
                <w:szCs w:val="16"/>
              </w:rPr>
              <w:t>)</w:t>
            </w:r>
          </w:p>
        </w:tc>
        <w:tc>
          <w:tcPr>
            <w:tcW w:w="356" w:type="pct"/>
            <w:tcBorders>
              <w:top w:val="nil"/>
              <w:left w:val="nil"/>
              <w:bottom w:val="single" w:sz="4" w:space="0" w:color="auto"/>
              <w:right w:val="single" w:sz="4" w:space="0" w:color="auto"/>
            </w:tcBorders>
            <w:shd w:val="clear" w:color="auto" w:fill="auto"/>
            <w:noWrap/>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10%</w:t>
            </w:r>
          </w:p>
        </w:tc>
        <w:tc>
          <w:tcPr>
            <w:tcW w:w="459" w:type="pct"/>
            <w:tcBorders>
              <w:top w:val="nil"/>
              <w:left w:val="single" w:sz="4" w:space="0" w:color="auto"/>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პროცენტი</w:t>
            </w:r>
          </w:p>
        </w:tc>
        <w:tc>
          <w:tcPr>
            <w:tcW w:w="357" w:type="pct"/>
            <w:tcBorders>
              <w:top w:val="single" w:sz="4" w:space="0" w:color="auto"/>
              <w:left w:val="nil"/>
              <w:bottom w:val="single" w:sz="8"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10%</w:t>
            </w:r>
          </w:p>
        </w:tc>
        <w:tc>
          <w:tcPr>
            <w:tcW w:w="359" w:type="pct"/>
            <w:tcBorders>
              <w:top w:val="nil"/>
              <w:left w:val="nil"/>
              <w:bottom w:val="single" w:sz="4" w:space="0" w:color="auto"/>
              <w:right w:val="single" w:sz="4"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ააიპ ბორჯომის გარე განათება</w:t>
            </w:r>
          </w:p>
        </w:tc>
        <w:tc>
          <w:tcPr>
            <w:tcW w:w="1188" w:type="pct"/>
            <w:tcBorders>
              <w:top w:val="single" w:sz="4" w:space="0" w:color="auto"/>
              <w:left w:val="nil"/>
              <w:bottom w:val="single" w:sz="4" w:space="0" w:color="auto"/>
              <w:right w:val="single" w:sz="4" w:space="0" w:color="auto"/>
            </w:tcBorders>
            <w:shd w:val="clear" w:color="auto" w:fill="auto"/>
            <w:noWrap/>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 </w:t>
            </w:r>
          </w:p>
        </w:tc>
        <w:tc>
          <w:tcPr>
            <w:tcW w:w="428" w:type="pct"/>
            <w:tcBorders>
              <w:top w:val="single" w:sz="4" w:space="0" w:color="auto"/>
              <w:left w:val="nil"/>
              <w:bottom w:val="single" w:sz="4" w:space="0" w:color="auto"/>
              <w:right w:val="single" w:sz="8" w:space="0" w:color="auto"/>
            </w:tcBorders>
            <w:shd w:val="clear" w:color="auto" w:fill="auto"/>
            <w:vAlign w:val="center"/>
            <w:hideMark/>
          </w:tcPr>
          <w:p w:rsidR="006670AC" w:rsidRPr="006670AC" w:rsidRDefault="006670AC" w:rsidP="006670AC">
            <w:pPr>
              <w:spacing w:after="0" w:line="240" w:lineRule="auto"/>
              <w:jc w:val="center"/>
              <w:rPr>
                <w:rFonts w:ascii="Sylfaen" w:eastAsia="Times New Roman" w:hAnsi="Sylfaen" w:cs="Calibri"/>
                <w:sz w:val="20"/>
                <w:szCs w:val="20"/>
              </w:rPr>
            </w:pPr>
            <w:r w:rsidRPr="006670AC">
              <w:rPr>
                <w:rFonts w:ascii="Sylfaen" w:eastAsia="Times New Roman" w:hAnsi="Sylfaen" w:cs="Calibri"/>
                <w:sz w:val="20"/>
                <w:szCs w:val="20"/>
              </w:rPr>
              <w:t>დაფინანსება, ხარვეზიანი პროექტი</w:t>
            </w:r>
          </w:p>
        </w:tc>
      </w:tr>
    </w:tbl>
    <w:p w:rsidR="006670AC" w:rsidRDefault="006670AC" w:rsidP="00DB03A2">
      <w:pPr>
        <w:jc w:val="center"/>
        <w:rPr>
          <w:b/>
          <w:sz w:val="28"/>
        </w:rPr>
      </w:pPr>
    </w:p>
    <w:tbl>
      <w:tblPr>
        <w:tblW w:w="5000" w:type="pct"/>
        <w:tblLook w:val="04A0" w:firstRow="1" w:lastRow="0" w:firstColumn="1" w:lastColumn="0" w:noHBand="0" w:noVBand="1"/>
      </w:tblPr>
      <w:tblGrid>
        <w:gridCol w:w="2132"/>
        <w:gridCol w:w="1332"/>
        <w:gridCol w:w="1775"/>
        <w:gridCol w:w="2081"/>
        <w:gridCol w:w="1317"/>
        <w:gridCol w:w="1317"/>
        <w:gridCol w:w="1317"/>
        <w:gridCol w:w="1669"/>
      </w:tblGrid>
      <w:tr w:rsidR="00835BD5" w:rsidRPr="00835BD5" w:rsidTr="00835BD5">
        <w:trPr>
          <w:trHeight w:val="360"/>
        </w:trPr>
        <w:tc>
          <w:tcPr>
            <w:tcW w:w="4336" w:type="pct"/>
            <w:gridSpan w:val="7"/>
            <w:tcBorders>
              <w:top w:val="nil"/>
              <w:left w:val="single" w:sz="8" w:space="0" w:color="auto"/>
              <w:bottom w:val="nil"/>
              <w:right w:val="nil"/>
            </w:tcBorders>
            <w:shd w:val="clear" w:color="auto" w:fill="auto"/>
            <w:vAlign w:val="center"/>
            <w:hideMark/>
          </w:tcPr>
          <w:p w:rsidR="00835BD5" w:rsidRPr="00835BD5" w:rsidRDefault="00835BD5" w:rsidP="00835BD5">
            <w:pPr>
              <w:spacing w:after="0" w:line="240" w:lineRule="auto"/>
              <w:rPr>
                <w:rFonts w:ascii="Sylfaen" w:eastAsia="Times New Roman" w:hAnsi="Sylfaen" w:cs="Calibri"/>
                <w:b/>
                <w:bCs/>
                <w:sz w:val="20"/>
                <w:szCs w:val="20"/>
              </w:rPr>
            </w:pPr>
            <w:r w:rsidRPr="00835BD5">
              <w:rPr>
                <w:rFonts w:ascii="Sylfaen" w:eastAsia="Times New Roman" w:hAnsi="Sylfaen" w:cs="Calibri"/>
                <w:b/>
                <w:bCs/>
                <w:sz w:val="20"/>
                <w:szCs w:val="20"/>
              </w:rPr>
              <w:t>პროგრამის დასახელება, რის ფარგლებშიც ხორციელდება ქვეპროგრამა:</w:t>
            </w:r>
          </w:p>
        </w:tc>
        <w:tc>
          <w:tcPr>
            <w:tcW w:w="664" w:type="pct"/>
            <w:tcBorders>
              <w:top w:val="nil"/>
              <w:left w:val="nil"/>
              <w:bottom w:val="nil"/>
              <w:right w:val="single" w:sz="8" w:space="0" w:color="auto"/>
            </w:tcBorders>
            <w:shd w:val="clear" w:color="auto" w:fill="auto"/>
            <w:noWrap/>
            <w:vAlign w:val="center"/>
            <w:hideMark/>
          </w:tcPr>
          <w:p w:rsidR="00835BD5" w:rsidRPr="00835BD5" w:rsidRDefault="00835BD5" w:rsidP="00835BD5">
            <w:pPr>
              <w:spacing w:after="0" w:line="240" w:lineRule="auto"/>
              <w:rPr>
                <w:rFonts w:ascii="Sylfaen" w:eastAsia="Times New Roman" w:hAnsi="Sylfaen" w:cs="Calibri"/>
                <w:sz w:val="20"/>
                <w:szCs w:val="20"/>
              </w:rPr>
            </w:pPr>
            <w:r w:rsidRPr="00835BD5">
              <w:rPr>
                <w:rFonts w:ascii="Sylfaen" w:eastAsia="Times New Roman" w:hAnsi="Sylfaen" w:cs="Calibri"/>
                <w:sz w:val="20"/>
                <w:szCs w:val="20"/>
              </w:rPr>
              <w:t> </w:t>
            </w:r>
          </w:p>
        </w:tc>
      </w:tr>
      <w:tr w:rsidR="00835BD5" w:rsidRPr="00835BD5" w:rsidTr="00835BD5">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835BD5" w:rsidRPr="00835BD5" w:rsidRDefault="00835BD5" w:rsidP="00835BD5">
            <w:pPr>
              <w:spacing w:after="0" w:line="240" w:lineRule="auto"/>
              <w:rPr>
                <w:rFonts w:ascii="Sylfaen" w:eastAsia="Times New Roman" w:hAnsi="Sylfaen" w:cs="Calibri"/>
                <w:b/>
                <w:bCs/>
                <w:sz w:val="20"/>
                <w:szCs w:val="20"/>
              </w:rPr>
            </w:pPr>
            <w:r w:rsidRPr="00835BD5">
              <w:rPr>
                <w:rFonts w:ascii="Sylfaen" w:eastAsia="Times New Roman" w:hAnsi="Sylfaen" w:cs="Calibri"/>
                <w:b/>
                <w:bCs/>
                <w:sz w:val="20"/>
                <w:szCs w:val="20"/>
              </w:rPr>
              <w:t>ბორჯომის გარე განათება</w:t>
            </w:r>
          </w:p>
        </w:tc>
      </w:tr>
      <w:tr w:rsidR="00835BD5" w:rsidRPr="00835BD5" w:rsidTr="00835BD5">
        <w:trPr>
          <w:trHeight w:val="360"/>
        </w:trPr>
        <w:tc>
          <w:tcPr>
            <w:tcW w:w="2076"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835BD5" w:rsidRPr="00835BD5" w:rsidRDefault="00835BD5" w:rsidP="00835BD5">
            <w:pPr>
              <w:spacing w:after="0" w:line="240" w:lineRule="auto"/>
              <w:rPr>
                <w:rFonts w:ascii="Sylfaen" w:eastAsia="Times New Roman" w:hAnsi="Sylfaen" w:cs="Calibri"/>
                <w:b/>
                <w:bCs/>
                <w:sz w:val="20"/>
                <w:szCs w:val="20"/>
              </w:rPr>
            </w:pPr>
            <w:r w:rsidRPr="00835BD5">
              <w:rPr>
                <w:rFonts w:ascii="Sylfaen" w:eastAsia="Times New Roman" w:hAnsi="Sylfaen" w:cs="Calibri"/>
                <w:b/>
                <w:bCs/>
                <w:sz w:val="20"/>
                <w:szCs w:val="20"/>
              </w:rPr>
              <w:t>ქვეპროგრამის კლასიფიკაციის კოდი:</w:t>
            </w:r>
          </w:p>
        </w:tc>
        <w:tc>
          <w:tcPr>
            <w:tcW w:w="684" w:type="pct"/>
            <w:tcBorders>
              <w:top w:val="nil"/>
              <w:left w:val="nil"/>
              <w:bottom w:val="single" w:sz="4" w:space="0" w:color="auto"/>
              <w:right w:val="single" w:sz="4" w:space="0" w:color="auto"/>
            </w:tcBorders>
            <w:shd w:val="clear" w:color="auto" w:fill="auto"/>
            <w:vAlign w:val="center"/>
            <w:hideMark/>
          </w:tcPr>
          <w:p w:rsidR="00835BD5" w:rsidRPr="00835BD5" w:rsidRDefault="00835BD5" w:rsidP="00835BD5">
            <w:pPr>
              <w:spacing w:after="0" w:line="240" w:lineRule="auto"/>
              <w:jc w:val="center"/>
              <w:rPr>
                <w:rFonts w:ascii="Sylfaen" w:eastAsia="Times New Roman" w:hAnsi="Sylfaen" w:cs="Calibri"/>
                <w:b/>
                <w:bCs/>
                <w:sz w:val="20"/>
                <w:szCs w:val="20"/>
              </w:rPr>
            </w:pPr>
            <w:r w:rsidRPr="00835BD5">
              <w:rPr>
                <w:rFonts w:ascii="Sylfaen" w:eastAsia="Times New Roman" w:hAnsi="Sylfaen" w:cs="Calibri"/>
                <w:b/>
                <w:bCs/>
                <w:sz w:val="20"/>
                <w:szCs w:val="20"/>
              </w:rPr>
              <w:t>2030203.00</w:t>
            </w:r>
          </w:p>
        </w:tc>
        <w:tc>
          <w:tcPr>
            <w:tcW w:w="526" w:type="pct"/>
            <w:tcBorders>
              <w:top w:val="nil"/>
              <w:left w:val="nil"/>
              <w:bottom w:val="nil"/>
              <w:right w:val="nil"/>
            </w:tcBorders>
            <w:shd w:val="clear" w:color="auto" w:fill="auto"/>
            <w:vAlign w:val="center"/>
            <w:hideMark/>
          </w:tcPr>
          <w:p w:rsidR="00835BD5" w:rsidRPr="00835BD5" w:rsidRDefault="00835BD5" w:rsidP="00835BD5">
            <w:pPr>
              <w:spacing w:after="0" w:line="240" w:lineRule="auto"/>
              <w:jc w:val="center"/>
              <w:rPr>
                <w:rFonts w:ascii="Sylfaen" w:eastAsia="Times New Roman" w:hAnsi="Sylfaen" w:cs="Calibri"/>
                <w:b/>
                <w:bCs/>
                <w:sz w:val="20"/>
                <w:szCs w:val="20"/>
              </w:rPr>
            </w:pPr>
          </w:p>
        </w:tc>
        <w:tc>
          <w:tcPr>
            <w:tcW w:w="526" w:type="pct"/>
            <w:tcBorders>
              <w:top w:val="nil"/>
              <w:left w:val="nil"/>
              <w:bottom w:val="nil"/>
              <w:right w:val="nil"/>
            </w:tcBorders>
            <w:shd w:val="clear" w:color="auto" w:fill="auto"/>
            <w:vAlign w:val="center"/>
            <w:hideMark/>
          </w:tcPr>
          <w:p w:rsidR="00835BD5" w:rsidRPr="00835BD5" w:rsidRDefault="00835BD5" w:rsidP="00835BD5">
            <w:pPr>
              <w:spacing w:after="0" w:line="240" w:lineRule="auto"/>
              <w:jc w:val="center"/>
              <w:rPr>
                <w:rFonts w:ascii="Times New Roman" w:eastAsia="Times New Roman" w:hAnsi="Times New Roman"/>
                <w:sz w:val="20"/>
                <w:szCs w:val="20"/>
              </w:rPr>
            </w:pPr>
          </w:p>
        </w:tc>
        <w:tc>
          <w:tcPr>
            <w:tcW w:w="526" w:type="pct"/>
            <w:tcBorders>
              <w:top w:val="nil"/>
              <w:left w:val="nil"/>
              <w:bottom w:val="nil"/>
              <w:right w:val="nil"/>
            </w:tcBorders>
            <w:shd w:val="clear" w:color="auto" w:fill="auto"/>
            <w:noWrap/>
            <w:vAlign w:val="center"/>
            <w:hideMark/>
          </w:tcPr>
          <w:p w:rsidR="00835BD5" w:rsidRPr="00835BD5" w:rsidRDefault="00835BD5" w:rsidP="00835BD5">
            <w:pPr>
              <w:spacing w:after="0" w:line="240" w:lineRule="auto"/>
              <w:rPr>
                <w:rFonts w:ascii="Times New Roman" w:eastAsia="Times New Roman" w:hAnsi="Times New Roman"/>
                <w:sz w:val="20"/>
                <w:szCs w:val="20"/>
              </w:rPr>
            </w:pPr>
          </w:p>
        </w:tc>
        <w:tc>
          <w:tcPr>
            <w:tcW w:w="664" w:type="pct"/>
            <w:tcBorders>
              <w:top w:val="nil"/>
              <w:left w:val="nil"/>
              <w:bottom w:val="nil"/>
              <w:right w:val="single" w:sz="8" w:space="0" w:color="auto"/>
            </w:tcBorders>
            <w:shd w:val="clear" w:color="auto" w:fill="auto"/>
            <w:noWrap/>
            <w:vAlign w:val="center"/>
            <w:hideMark/>
          </w:tcPr>
          <w:p w:rsidR="00835BD5" w:rsidRPr="00835BD5" w:rsidRDefault="00835BD5" w:rsidP="00835BD5">
            <w:pPr>
              <w:spacing w:after="0" w:line="240" w:lineRule="auto"/>
              <w:rPr>
                <w:rFonts w:ascii="Sylfaen" w:eastAsia="Times New Roman" w:hAnsi="Sylfaen" w:cs="Calibri"/>
                <w:sz w:val="20"/>
                <w:szCs w:val="20"/>
              </w:rPr>
            </w:pPr>
            <w:r w:rsidRPr="00835BD5">
              <w:rPr>
                <w:rFonts w:ascii="Sylfaen" w:eastAsia="Times New Roman" w:hAnsi="Sylfaen" w:cs="Calibri"/>
                <w:sz w:val="20"/>
                <w:szCs w:val="20"/>
              </w:rPr>
              <w:t> </w:t>
            </w:r>
          </w:p>
        </w:tc>
      </w:tr>
      <w:tr w:rsidR="00835BD5" w:rsidRPr="00835BD5" w:rsidTr="00835BD5">
        <w:trPr>
          <w:trHeight w:val="360"/>
        </w:trPr>
        <w:tc>
          <w:tcPr>
            <w:tcW w:w="2076" w:type="pct"/>
            <w:gridSpan w:val="3"/>
            <w:tcBorders>
              <w:top w:val="nil"/>
              <w:left w:val="single" w:sz="8" w:space="0" w:color="auto"/>
              <w:bottom w:val="nil"/>
              <w:right w:val="nil"/>
            </w:tcBorders>
            <w:shd w:val="clear" w:color="auto" w:fill="auto"/>
            <w:vAlign w:val="center"/>
            <w:hideMark/>
          </w:tcPr>
          <w:p w:rsidR="00835BD5" w:rsidRPr="00835BD5" w:rsidRDefault="00835BD5" w:rsidP="00835BD5">
            <w:pPr>
              <w:spacing w:after="0" w:line="240" w:lineRule="auto"/>
              <w:rPr>
                <w:rFonts w:ascii="Sylfaen" w:eastAsia="Times New Roman" w:hAnsi="Sylfaen" w:cs="Calibri"/>
                <w:b/>
                <w:bCs/>
                <w:sz w:val="20"/>
                <w:szCs w:val="20"/>
              </w:rPr>
            </w:pPr>
            <w:r w:rsidRPr="00835BD5">
              <w:rPr>
                <w:rFonts w:ascii="Sylfaen" w:eastAsia="Times New Roman" w:hAnsi="Sylfaen" w:cs="Calibri"/>
                <w:b/>
                <w:bCs/>
                <w:sz w:val="20"/>
                <w:szCs w:val="20"/>
              </w:rPr>
              <w:t>ქვეპროგრამის დასახელება:</w:t>
            </w:r>
          </w:p>
        </w:tc>
        <w:tc>
          <w:tcPr>
            <w:tcW w:w="684" w:type="pct"/>
            <w:tcBorders>
              <w:top w:val="nil"/>
              <w:left w:val="nil"/>
              <w:bottom w:val="nil"/>
              <w:right w:val="nil"/>
            </w:tcBorders>
            <w:shd w:val="clear" w:color="auto" w:fill="auto"/>
            <w:vAlign w:val="center"/>
            <w:hideMark/>
          </w:tcPr>
          <w:p w:rsidR="00835BD5" w:rsidRPr="00835BD5" w:rsidRDefault="00835BD5" w:rsidP="00835BD5">
            <w:pPr>
              <w:spacing w:after="0" w:line="240" w:lineRule="auto"/>
              <w:rPr>
                <w:rFonts w:ascii="Sylfaen" w:eastAsia="Times New Roman" w:hAnsi="Sylfaen" w:cs="Calibri"/>
                <w:b/>
                <w:bCs/>
                <w:sz w:val="20"/>
                <w:szCs w:val="20"/>
              </w:rPr>
            </w:pPr>
          </w:p>
        </w:tc>
        <w:tc>
          <w:tcPr>
            <w:tcW w:w="526" w:type="pct"/>
            <w:tcBorders>
              <w:top w:val="nil"/>
              <w:left w:val="nil"/>
              <w:bottom w:val="nil"/>
              <w:right w:val="nil"/>
            </w:tcBorders>
            <w:shd w:val="clear" w:color="auto" w:fill="auto"/>
            <w:vAlign w:val="center"/>
            <w:hideMark/>
          </w:tcPr>
          <w:p w:rsidR="00835BD5" w:rsidRPr="00835BD5" w:rsidRDefault="00835BD5" w:rsidP="00835BD5">
            <w:pPr>
              <w:spacing w:after="0" w:line="240" w:lineRule="auto"/>
              <w:rPr>
                <w:rFonts w:ascii="Times New Roman" w:eastAsia="Times New Roman" w:hAnsi="Times New Roman"/>
                <w:sz w:val="20"/>
                <w:szCs w:val="20"/>
              </w:rPr>
            </w:pPr>
          </w:p>
        </w:tc>
        <w:tc>
          <w:tcPr>
            <w:tcW w:w="526" w:type="pct"/>
            <w:tcBorders>
              <w:top w:val="nil"/>
              <w:left w:val="nil"/>
              <w:bottom w:val="nil"/>
              <w:right w:val="nil"/>
            </w:tcBorders>
            <w:shd w:val="clear" w:color="auto" w:fill="auto"/>
            <w:vAlign w:val="center"/>
            <w:hideMark/>
          </w:tcPr>
          <w:p w:rsidR="00835BD5" w:rsidRPr="00835BD5" w:rsidRDefault="00835BD5" w:rsidP="00835BD5">
            <w:pPr>
              <w:spacing w:after="0" w:line="240" w:lineRule="auto"/>
              <w:rPr>
                <w:rFonts w:ascii="Times New Roman" w:eastAsia="Times New Roman" w:hAnsi="Times New Roman"/>
                <w:sz w:val="20"/>
                <w:szCs w:val="20"/>
              </w:rPr>
            </w:pPr>
          </w:p>
        </w:tc>
        <w:tc>
          <w:tcPr>
            <w:tcW w:w="526" w:type="pct"/>
            <w:tcBorders>
              <w:top w:val="nil"/>
              <w:left w:val="nil"/>
              <w:bottom w:val="nil"/>
              <w:right w:val="nil"/>
            </w:tcBorders>
            <w:shd w:val="clear" w:color="auto" w:fill="auto"/>
            <w:noWrap/>
            <w:vAlign w:val="center"/>
            <w:hideMark/>
          </w:tcPr>
          <w:p w:rsidR="00835BD5" w:rsidRPr="00835BD5" w:rsidRDefault="00835BD5" w:rsidP="00835BD5">
            <w:pPr>
              <w:spacing w:after="0" w:line="240" w:lineRule="auto"/>
              <w:rPr>
                <w:rFonts w:ascii="Times New Roman" w:eastAsia="Times New Roman" w:hAnsi="Times New Roman"/>
                <w:sz w:val="20"/>
                <w:szCs w:val="20"/>
              </w:rPr>
            </w:pPr>
          </w:p>
        </w:tc>
        <w:tc>
          <w:tcPr>
            <w:tcW w:w="664" w:type="pct"/>
            <w:tcBorders>
              <w:top w:val="nil"/>
              <w:left w:val="nil"/>
              <w:bottom w:val="nil"/>
              <w:right w:val="single" w:sz="8" w:space="0" w:color="auto"/>
            </w:tcBorders>
            <w:shd w:val="clear" w:color="auto" w:fill="auto"/>
            <w:noWrap/>
            <w:vAlign w:val="center"/>
            <w:hideMark/>
          </w:tcPr>
          <w:p w:rsidR="00835BD5" w:rsidRPr="00835BD5" w:rsidRDefault="00835BD5" w:rsidP="00835BD5">
            <w:pPr>
              <w:spacing w:after="0" w:line="240" w:lineRule="auto"/>
              <w:rPr>
                <w:rFonts w:ascii="Sylfaen" w:eastAsia="Times New Roman" w:hAnsi="Sylfaen" w:cs="Calibri"/>
                <w:sz w:val="20"/>
                <w:szCs w:val="20"/>
              </w:rPr>
            </w:pPr>
            <w:r w:rsidRPr="00835BD5">
              <w:rPr>
                <w:rFonts w:ascii="Sylfaen" w:eastAsia="Times New Roman" w:hAnsi="Sylfaen" w:cs="Calibri"/>
                <w:sz w:val="20"/>
                <w:szCs w:val="20"/>
              </w:rPr>
              <w:t> </w:t>
            </w:r>
          </w:p>
        </w:tc>
      </w:tr>
      <w:tr w:rsidR="00835BD5" w:rsidRPr="00835BD5" w:rsidTr="00835BD5">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835BD5" w:rsidRPr="00835BD5" w:rsidRDefault="00835BD5" w:rsidP="00835BD5">
            <w:pPr>
              <w:spacing w:after="0" w:line="240" w:lineRule="auto"/>
              <w:rPr>
                <w:rFonts w:ascii="Sylfaen" w:eastAsia="Times New Roman" w:hAnsi="Sylfaen" w:cs="Calibri"/>
                <w:b/>
                <w:bCs/>
                <w:sz w:val="20"/>
                <w:szCs w:val="20"/>
              </w:rPr>
            </w:pPr>
            <w:r w:rsidRPr="00835BD5">
              <w:rPr>
                <w:rFonts w:ascii="Sylfaen" w:eastAsia="Times New Roman" w:hAnsi="Sylfaen" w:cs="Calibri"/>
                <w:b/>
                <w:bCs/>
                <w:sz w:val="20"/>
                <w:szCs w:val="20"/>
              </w:rPr>
              <w:lastRenderedPageBreak/>
              <w:t xml:space="preserve"> შიდა სარგებლობის გზების, ხიდების, გვირაბების, სკვერების განათება და მომსახურება;</w:t>
            </w:r>
          </w:p>
        </w:tc>
      </w:tr>
      <w:tr w:rsidR="00835BD5" w:rsidRPr="00835BD5" w:rsidTr="00835BD5">
        <w:trPr>
          <w:trHeight w:val="390"/>
        </w:trPr>
        <w:tc>
          <w:tcPr>
            <w:tcW w:w="1373" w:type="pct"/>
            <w:gridSpan w:val="2"/>
            <w:tcBorders>
              <w:top w:val="nil"/>
              <w:left w:val="single" w:sz="8" w:space="0" w:color="auto"/>
              <w:bottom w:val="single" w:sz="4" w:space="0" w:color="auto"/>
              <w:right w:val="single" w:sz="4" w:space="0" w:color="000000"/>
            </w:tcBorders>
            <w:shd w:val="clear" w:color="auto" w:fill="auto"/>
            <w:vAlign w:val="center"/>
            <w:hideMark/>
          </w:tcPr>
          <w:p w:rsidR="00835BD5" w:rsidRPr="00835BD5" w:rsidRDefault="00835BD5" w:rsidP="00835BD5">
            <w:pPr>
              <w:spacing w:after="0" w:line="240" w:lineRule="auto"/>
              <w:rPr>
                <w:rFonts w:ascii="Sylfaen" w:eastAsia="Times New Roman" w:hAnsi="Sylfaen" w:cs="Calibri"/>
                <w:sz w:val="20"/>
                <w:szCs w:val="20"/>
              </w:rPr>
            </w:pPr>
            <w:r w:rsidRPr="00835BD5">
              <w:rPr>
                <w:rFonts w:ascii="Sylfaen" w:eastAsia="Times New Roman" w:hAnsi="Sylfaen" w:cs="Calibri"/>
                <w:sz w:val="20"/>
                <w:szCs w:val="20"/>
              </w:rPr>
              <w:t>არის ქვეპროგრამა ახალი</w:t>
            </w:r>
            <w:r w:rsidRPr="00835BD5">
              <w:rPr>
                <w:rFonts w:ascii="Sylfaen" w:eastAsia="Times New Roman" w:hAnsi="Sylfaen" w:cs="Calibri"/>
                <w:b/>
                <w:bCs/>
                <w:sz w:val="20"/>
                <w:szCs w:val="20"/>
              </w:rPr>
              <w:t xml:space="preserve">? </w:t>
            </w:r>
            <w:r w:rsidRPr="00835BD5">
              <w:rPr>
                <w:rFonts w:ascii="Sylfaen" w:eastAsia="Times New Roman" w:hAnsi="Sylfaen" w:cs="Calibri"/>
                <w:sz w:val="20"/>
                <w:szCs w:val="20"/>
              </w:rPr>
              <w:t xml:space="preserve">        </w:t>
            </w:r>
            <w:r w:rsidRPr="00835BD5">
              <w:rPr>
                <w:rFonts w:ascii="Sylfaen" w:eastAsia="Times New Roman" w:hAnsi="Sylfaen" w:cs="Calibri"/>
                <w:b/>
                <w:bCs/>
                <w:sz w:val="20"/>
                <w:szCs w:val="20"/>
              </w:rPr>
              <w:t xml:space="preserve">  </w:t>
            </w:r>
            <w:r w:rsidRPr="00835BD5">
              <w:rPr>
                <w:rFonts w:ascii="Sylfaen" w:eastAsia="Times New Roman" w:hAnsi="Sylfaen" w:cs="Calibri"/>
                <w:sz w:val="20"/>
                <w:szCs w:val="20"/>
              </w:rPr>
              <w:t xml:space="preserve"> </w:t>
            </w:r>
            <w:r w:rsidRPr="00835BD5">
              <w:rPr>
                <w:rFonts w:ascii="Sylfaen" w:eastAsia="Times New Roman" w:hAnsi="Sylfaen" w:cs="Calibri"/>
                <w:b/>
                <w:bCs/>
                <w:sz w:val="20"/>
                <w:szCs w:val="20"/>
              </w:rPr>
              <w:t>არა</w:t>
            </w:r>
          </w:p>
        </w:tc>
        <w:tc>
          <w:tcPr>
            <w:tcW w:w="703" w:type="pct"/>
            <w:tcBorders>
              <w:top w:val="nil"/>
              <w:left w:val="nil"/>
              <w:bottom w:val="nil"/>
              <w:right w:val="nil"/>
            </w:tcBorders>
            <w:shd w:val="clear" w:color="auto" w:fill="auto"/>
            <w:vAlign w:val="center"/>
            <w:hideMark/>
          </w:tcPr>
          <w:p w:rsidR="00835BD5" w:rsidRPr="00835BD5" w:rsidRDefault="00835BD5" w:rsidP="00835BD5">
            <w:pPr>
              <w:spacing w:after="0" w:line="240" w:lineRule="auto"/>
              <w:rPr>
                <w:rFonts w:ascii="Sylfaen" w:eastAsia="Times New Roman" w:hAnsi="Sylfaen" w:cs="Calibri"/>
                <w:sz w:val="20"/>
                <w:szCs w:val="20"/>
              </w:rPr>
            </w:pPr>
          </w:p>
        </w:tc>
        <w:tc>
          <w:tcPr>
            <w:tcW w:w="684" w:type="pct"/>
            <w:tcBorders>
              <w:top w:val="nil"/>
              <w:left w:val="nil"/>
              <w:bottom w:val="nil"/>
              <w:right w:val="nil"/>
            </w:tcBorders>
            <w:shd w:val="clear" w:color="auto" w:fill="auto"/>
            <w:vAlign w:val="center"/>
            <w:hideMark/>
          </w:tcPr>
          <w:p w:rsidR="00835BD5" w:rsidRPr="00835BD5" w:rsidRDefault="00835BD5" w:rsidP="00835BD5">
            <w:pPr>
              <w:spacing w:after="0" w:line="240" w:lineRule="auto"/>
              <w:rPr>
                <w:rFonts w:ascii="Times New Roman" w:eastAsia="Times New Roman" w:hAnsi="Times New Roman"/>
                <w:sz w:val="20"/>
                <w:szCs w:val="20"/>
              </w:rPr>
            </w:pPr>
          </w:p>
        </w:tc>
        <w:tc>
          <w:tcPr>
            <w:tcW w:w="526" w:type="pct"/>
            <w:tcBorders>
              <w:top w:val="nil"/>
              <w:left w:val="nil"/>
              <w:bottom w:val="nil"/>
              <w:right w:val="nil"/>
            </w:tcBorders>
            <w:shd w:val="clear" w:color="auto" w:fill="auto"/>
            <w:vAlign w:val="center"/>
            <w:hideMark/>
          </w:tcPr>
          <w:p w:rsidR="00835BD5" w:rsidRPr="00835BD5" w:rsidRDefault="00835BD5" w:rsidP="00835BD5">
            <w:pPr>
              <w:spacing w:after="0" w:line="240" w:lineRule="auto"/>
              <w:rPr>
                <w:rFonts w:ascii="Times New Roman" w:eastAsia="Times New Roman" w:hAnsi="Times New Roman"/>
                <w:sz w:val="20"/>
                <w:szCs w:val="20"/>
              </w:rPr>
            </w:pPr>
          </w:p>
        </w:tc>
        <w:tc>
          <w:tcPr>
            <w:tcW w:w="526" w:type="pct"/>
            <w:tcBorders>
              <w:top w:val="nil"/>
              <w:left w:val="nil"/>
              <w:bottom w:val="nil"/>
              <w:right w:val="nil"/>
            </w:tcBorders>
            <w:shd w:val="clear" w:color="auto" w:fill="auto"/>
            <w:vAlign w:val="center"/>
            <w:hideMark/>
          </w:tcPr>
          <w:p w:rsidR="00835BD5" w:rsidRPr="00835BD5" w:rsidRDefault="00835BD5" w:rsidP="00835BD5">
            <w:pPr>
              <w:spacing w:after="0" w:line="240" w:lineRule="auto"/>
              <w:rPr>
                <w:rFonts w:ascii="Times New Roman" w:eastAsia="Times New Roman" w:hAnsi="Times New Roman"/>
                <w:sz w:val="20"/>
                <w:szCs w:val="20"/>
              </w:rPr>
            </w:pPr>
          </w:p>
        </w:tc>
        <w:tc>
          <w:tcPr>
            <w:tcW w:w="526" w:type="pct"/>
            <w:tcBorders>
              <w:top w:val="nil"/>
              <w:left w:val="nil"/>
              <w:bottom w:val="nil"/>
              <w:right w:val="nil"/>
            </w:tcBorders>
            <w:shd w:val="clear" w:color="auto" w:fill="auto"/>
            <w:noWrap/>
            <w:vAlign w:val="center"/>
            <w:hideMark/>
          </w:tcPr>
          <w:p w:rsidR="00835BD5" w:rsidRPr="00835BD5" w:rsidRDefault="00835BD5" w:rsidP="00835BD5">
            <w:pPr>
              <w:spacing w:after="0" w:line="240" w:lineRule="auto"/>
              <w:rPr>
                <w:rFonts w:ascii="Times New Roman" w:eastAsia="Times New Roman" w:hAnsi="Times New Roman"/>
                <w:sz w:val="20"/>
                <w:szCs w:val="20"/>
              </w:rPr>
            </w:pPr>
          </w:p>
        </w:tc>
        <w:tc>
          <w:tcPr>
            <w:tcW w:w="664" w:type="pct"/>
            <w:tcBorders>
              <w:top w:val="nil"/>
              <w:left w:val="nil"/>
              <w:bottom w:val="nil"/>
              <w:right w:val="single" w:sz="8" w:space="0" w:color="auto"/>
            </w:tcBorders>
            <w:shd w:val="clear" w:color="auto" w:fill="auto"/>
            <w:noWrap/>
            <w:vAlign w:val="center"/>
            <w:hideMark/>
          </w:tcPr>
          <w:p w:rsidR="00835BD5" w:rsidRPr="00835BD5" w:rsidRDefault="00835BD5" w:rsidP="00835BD5">
            <w:pPr>
              <w:spacing w:after="0" w:line="240" w:lineRule="auto"/>
              <w:rPr>
                <w:rFonts w:ascii="Sylfaen" w:eastAsia="Times New Roman" w:hAnsi="Sylfaen" w:cs="Calibri"/>
                <w:sz w:val="20"/>
                <w:szCs w:val="20"/>
              </w:rPr>
            </w:pPr>
            <w:r w:rsidRPr="00835BD5">
              <w:rPr>
                <w:rFonts w:ascii="Sylfaen" w:eastAsia="Times New Roman" w:hAnsi="Sylfaen" w:cs="Calibri"/>
                <w:sz w:val="20"/>
                <w:szCs w:val="20"/>
              </w:rPr>
              <w:t> </w:t>
            </w:r>
          </w:p>
        </w:tc>
      </w:tr>
      <w:tr w:rsidR="00835BD5" w:rsidRPr="00835BD5" w:rsidTr="00835BD5">
        <w:trPr>
          <w:trHeight w:val="585"/>
        </w:trPr>
        <w:tc>
          <w:tcPr>
            <w:tcW w:w="1373"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35BD5" w:rsidRPr="00835BD5" w:rsidRDefault="00835BD5" w:rsidP="00835BD5">
            <w:pPr>
              <w:spacing w:after="0" w:line="240" w:lineRule="auto"/>
              <w:rPr>
                <w:rFonts w:ascii="Sylfaen" w:eastAsia="Times New Roman" w:hAnsi="Sylfaen" w:cs="Calibri"/>
                <w:b/>
                <w:bCs/>
                <w:sz w:val="20"/>
                <w:szCs w:val="20"/>
              </w:rPr>
            </w:pPr>
            <w:r w:rsidRPr="00835BD5">
              <w:rPr>
                <w:rFonts w:ascii="Sylfaen" w:eastAsia="Times New Roman" w:hAnsi="Sylfaen" w:cs="Calibri"/>
                <w:b/>
                <w:bCs/>
                <w:sz w:val="20"/>
                <w:szCs w:val="20"/>
              </w:rPr>
              <w:t>თუ ქვეპროგრამა ახალია, ვინ წარმოადგინა?</w:t>
            </w:r>
          </w:p>
        </w:tc>
        <w:tc>
          <w:tcPr>
            <w:tcW w:w="1386" w:type="pct"/>
            <w:gridSpan w:val="2"/>
            <w:tcBorders>
              <w:top w:val="single" w:sz="4" w:space="0" w:color="auto"/>
              <w:left w:val="nil"/>
              <w:bottom w:val="single" w:sz="4" w:space="0" w:color="auto"/>
              <w:right w:val="single" w:sz="4" w:space="0" w:color="auto"/>
            </w:tcBorders>
            <w:shd w:val="clear" w:color="auto" w:fill="auto"/>
            <w:vAlign w:val="center"/>
            <w:hideMark/>
          </w:tcPr>
          <w:p w:rsidR="00835BD5" w:rsidRPr="00835BD5" w:rsidRDefault="00835BD5" w:rsidP="00835BD5">
            <w:pPr>
              <w:spacing w:after="0" w:line="240" w:lineRule="auto"/>
              <w:jc w:val="center"/>
              <w:rPr>
                <w:rFonts w:ascii="Sylfaen" w:eastAsia="Times New Roman" w:hAnsi="Sylfaen" w:cs="Calibri"/>
                <w:b/>
                <w:bCs/>
                <w:sz w:val="20"/>
                <w:szCs w:val="20"/>
              </w:rPr>
            </w:pPr>
            <w:r w:rsidRPr="00835BD5">
              <w:rPr>
                <w:rFonts w:ascii="Sylfaen" w:eastAsia="Times New Roman" w:hAnsi="Sylfaen" w:cs="Calibri"/>
                <w:b/>
                <w:bCs/>
                <w:sz w:val="20"/>
                <w:szCs w:val="20"/>
              </w:rPr>
              <w:t> </w:t>
            </w:r>
          </w:p>
        </w:tc>
        <w:tc>
          <w:tcPr>
            <w:tcW w:w="526" w:type="pct"/>
            <w:tcBorders>
              <w:top w:val="nil"/>
              <w:left w:val="nil"/>
              <w:bottom w:val="nil"/>
              <w:right w:val="nil"/>
            </w:tcBorders>
            <w:shd w:val="clear" w:color="auto" w:fill="auto"/>
            <w:vAlign w:val="center"/>
            <w:hideMark/>
          </w:tcPr>
          <w:p w:rsidR="00835BD5" w:rsidRPr="00835BD5" w:rsidRDefault="00835BD5" w:rsidP="00835BD5">
            <w:pPr>
              <w:spacing w:after="0" w:line="240" w:lineRule="auto"/>
              <w:jc w:val="center"/>
              <w:rPr>
                <w:rFonts w:ascii="Sylfaen" w:eastAsia="Times New Roman" w:hAnsi="Sylfaen" w:cs="Calibri"/>
                <w:b/>
                <w:bCs/>
                <w:sz w:val="20"/>
                <w:szCs w:val="20"/>
              </w:rPr>
            </w:pPr>
          </w:p>
        </w:tc>
        <w:tc>
          <w:tcPr>
            <w:tcW w:w="526" w:type="pct"/>
            <w:tcBorders>
              <w:top w:val="nil"/>
              <w:left w:val="nil"/>
              <w:bottom w:val="nil"/>
              <w:right w:val="nil"/>
            </w:tcBorders>
            <w:shd w:val="clear" w:color="auto" w:fill="auto"/>
            <w:vAlign w:val="center"/>
            <w:hideMark/>
          </w:tcPr>
          <w:p w:rsidR="00835BD5" w:rsidRPr="00835BD5" w:rsidRDefault="00835BD5" w:rsidP="00835BD5">
            <w:pPr>
              <w:spacing w:after="0" w:line="240" w:lineRule="auto"/>
              <w:jc w:val="center"/>
              <w:rPr>
                <w:rFonts w:ascii="Times New Roman" w:eastAsia="Times New Roman" w:hAnsi="Times New Roman"/>
                <w:sz w:val="20"/>
                <w:szCs w:val="20"/>
              </w:rPr>
            </w:pPr>
          </w:p>
        </w:tc>
        <w:tc>
          <w:tcPr>
            <w:tcW w:w="526" w:type="pct"/>
            <w:tcBorders>
              <w:top w:val="nil"/>
              <w:left w:val="nil"/>
              <w:bottom w:val="nil"/>
              <w:right w:val="nil"/>
            </w:tcBorders>
            <w:shd w:val="clear" w:color="auto" w:fill="auto"/>
            <w:vAlign w:val="center"/>
            <w:hideMark/>
          </w:tcPr>
          <w:p w:rsidR="00835BD5" w:rsidRPr="00835BD5" w:rsidRDefault="00835BD5" w:rsidP="00835BD5">
            <w:pPr>
              <w:spacing w:after="0" w:line="240" w:lineRule="auto"/>
              <w:rPr>
                <w:rFonts w:ascii="Times New Roman" w:eastAsia="Times New Roman" w:hAnsi="Times New Roman"/>
                <w:sz w:val="20"/>
                <w:szCs w:val="20"/>
              </w:rPr>
            </w:pPr>
          </w:p>
        </w:tc>
        <w:tc>
          <w:tcPr>
            <w:tcW w:w="664" w:type="pct"/>
            <w:tcBorders>
              <w:top w:val="nil"/>
              <w:left w:val="nil"/>
              <w:bottom w:val="nil"/>
              <w:right w:val="single" w:sz="8" w:space="0" w:color="auto"/>
            </w:tcBorders>
            <w:shd w:val="clear" w:color="auto" w:fill="auto"/>
            <w:noWrap/>
            <w:vAlign w:val="center"/>
            <w:hideMark/>
          </w:tcPr>
          <w:p w:rsidR="00835BD5" w:rsidRPr="00835BD5" w:rsidRDefault="00835BD5" w:rsidP="00835BD5">
            <w:pPr>
              <w:spacing w:after="0" w:line="240" w:lineRule="auto"/>
              <w:rPr>
                <w:rFonts w:ascii="Sylfaen" w:eastAsia="Times New Roman" w:hAnsi="Sylfaen" w:cs="Calibri"/>
                <w:sz w:val="20"/>
                <w:szCs w:val="20"/>
              </w:rPr>
            </w:pPr>
            <w:r w:rsidRPr="00835BD5">
              <w:rPr>
                <w:rFonts w:ascii="Sylfaen" w:eastAsia="Times New Roman" w:hAnsi="Sylfaen" w:cs="Calibri"/>
                <w:sz w:val="20"/>
                <w:szCs w:val="20"/>
              </w:rPr>
              <w:t> </w:t>
            </w:r>
          </w:p>
        </w:tc>
      </w:tr>
      <w:tr w:rsidR="00835BD5" w:rsidRPr="00835BD5" w:rsidTr="00835BD5">
        <w:trPr>
          <w:trHeight w:val="360"/>
        </w:trPr>
        <w:tc>
          <w:tcPr>
            <w:tcW w:w="2076" w:type="pct"/>
            <w:gridSpan w:val="3"/>
            <w:tcBorders>
              <w:top w:val="nil"/>
              <w:left w:val="single" w:sz="8" w:space="0" w:color="auto"/>
              <w:bottom w:val="nil"/>
              <w:right w:val="nil"/>
            </w:tcBorders>
            <w:shd w:val="clear" w:color="auto" w:fill="auto"/>
            <w:vAlign w:val="center"/>
            <w:hideMark/>
          </w:tcPr>
          <w:p w:rsidR="00835BD5" w:rsidRPr="00835BD5" w:rsidRDefault="00835BD5" w:rsidP="00835BD5">
            <w:pPr>
              <w:spacing w:after="0" w:line="240" w:lineRule="auto"/>
              <w:rPr>
                <w:rFonts w:ascii="Sylfaen" w:eastAsia="Times New Roman" w:hAnsi="Sylfaen" w:cs="Calibri"/>
                <w:b/>
                <w:bCs/>
                <w:sz w:val="20"/>
                <w:szCs w:val="20"/>
              </w:rPr>
            </w:pPr>
            <w:r w:rsidRPr="00835BD5">
              <w:rPr>
                <w:rFonts w:ascii="Sylfaen" w:eastAsia="Times New Roman" w:hAnsi="Sylfaen" w:cs="Calibri"/>
                <w:b/>
                <w:bCs/>
                <w:sz w:val="20"/>
                <w:szCs w:val="20"/>
              </w:rPr>
              <w:t>ქვეპროგრამის განმახორციელებელი:</w:t>
            </w:r>
          </w:p>
        </w:tc>
        <w:tc>
          <w:tcPr>
            <w:tcW w:w="684" w:type="pct"/>
            <w:tcBorders>
              <w:top w:val="nil"/>
              <w:left w:val="nil"/>
              <w:bottom w:val="nil"/>
              <w:right w:val="nil"/>
            </w:tcBorders>
            <w:shd w:val="clear" w:color="auto" w:fill="auto"/>
            <w:vAlign w:val="center"/>
            <w:hideMark/>
          </w:tcPr>
          <w:p w:rsidR="00835BD5" w:rsidRPr="00835BD5" w:rsidRDefault="00835BD5" w:rsidP="00835BD5">
            <w:pPr>
              <w:spacing w:after="0" w:line="240" w:lineRule="auto"/>
              <w:rPr>
                <w:rFonts w:ascii="Sylfaen" w:eastAsia="Times New Roman" w:hAnsi="Sylfaen" w:cs="Calibri"/>
                <w:b/>
                <w:bCs/>
                <w:sz w:val="20"/>
                <w:szCs w:val="20"/>
              </w:rPr>
            </w:pPr>
          </w:p>
        </w:tc>
        <w:tc>
          <w:tcPr>
            <w:tcW w:w="526" w:type="pct"/>
            <w:tcBorders>
              <w:top w:val="nil"/>
              <w:left w:val="nil"/>
              <w:bottom w:val="nil"/>
              <w:right w:val="nil"/>
            </w:tcBorders>
            <w:shd w:val="clear" w:color="auto" w:fill="auto"/>
            <w:vAlign w:val="center"/>
            <w:hideMark/>
          </w:tcPr>
          <w:p w:rsidR="00835BD5" w:rsidRPr="00835BD5" w:rsidRDefault="00835BD5" w:rsidP="00835BD5">
            <w:pPr>
              <w:spacing w:after="0" w:line="240" w:lineRule="auto"/>
              <w:rPr>
                <w:rFonts w:ascii="Times New Roman" w:eastAsia="Times New Roman" w:hAnsi="Times New Roman"/>
                <w:sz w:val="20"/>
                <w:szCs w:val="20"/>
              </w:rPr>
            </w:pPr>
          </w:p>
        </w:tc>
        <w:tc>
          <w:tcPr>
            <w:tcW w:w="526" w:type="pct"/>
            <w:tcBorders>
              <w:top w:val="nil"/>
              <w:left w:val="nil"/>
              <w:bottom w:val="nil"/>
              <w:right w:val="nil"/>
            </w:tcBorders>
            <w:shd w:val="clear" w:color="auto" w:fill="auto"/>
            <w:vAlign w:val="center"/>
            <w:hideMark/>
          </w:tcPr>
          <w:p w:rsidR="00835BD5" w:rsidRPr="00835BD5" w:rsidRDefault="00835BD5" w:rsidP="00835BD5">
            <w:pPr>
              <w:spacing w:after="0" w:line="240" w:lineRule="auto"/>
              <w:rPr>
                <w:rFonts w:ascii="Times New Roman" w:eastAsia="Times New Roman" w:hAnsi="Times New Roman"/>
                <w:sz w:val="20"/>
                <w:szCs w:val="20"/>
              </w:rPr>
            </w:pPr>
          </w:p>
        </w:tc>
        <w:tc>
          <w:tcPr>
            <w:tcW w:w="526" w:type="pct"/>
            <w:tcBorders>
              <w:top w:val="nil"/>
              <w:left w:val="nil"/>
              <w:bottom w:val="nil"/>
              <w:right w:val="nil"/>
            </w:tcBorders>
            <w:shd w:val="clear" w:color="auto" w:fill="auto"/>
            <w:noWrap/>
            <w:vAlign w:val="center"/>
            <w:hideMark/>
          </w:tcPr>
          <w:p w:rsidR="00835BD5" w:rsidRPr="00835BD5" w:rsidRDefault="00835BD5" w:rsidP="00835BD5">
            <w:pPr>
              <w:spacing w:after="0" w:line="240" w:lineRule="auto"/>
              <w:rPr>
                <w:rFonts w:ascii="Times New Roman" w:eastAsia="Times New Roman" w:hAnsi="Times New Roman"/>
                <w:sz w:val="20"/>
                <w:szCs w:val="20"/>
              </w:rPr>
            </w:pPr>
          </w:p>
        </w:tc>
        <w:tc>
          <w:tcPr>
            <w:tcW w:w="664" w:type="pct"/>
            <w:tcBorders>
              <w:top w:val="nil"/>
              <w:left w:val="nil"/>
              <w:bottom w:val="nil"/>
              <w:right w:val="single" w:sz="8" w:space="0" w:color="auto"/>
            </w:tcBorders>
            <w:shd w:val="clear" w:color="auto" w:fill="auto"/>
            <w:noWrap/>
            <w:vAlign w:val="center"/>
            <w:hideMark/>
          </w:tcPr>
          <w:p w:rsidR="00835BD5" w:rsidRPr="00835BD5" w:rsidRDefault="00835BD5" w:rsidP="00835BD5">
            <w:pPr>
              <w:spacing w:after="0" w:line="240" w:lineRule="auto"/>
              <w:rPr>
                <w:rFonts w:ascii="Sylfaen" w:eastAsia="Times New Roman" w:hAnsi="Sylfaen" w:cs="Calibri"/>
                <w:sz w:val="20"/>
                <w:szCs w:val="20"/>
              </w:rPr>
            </w:pPr>
            <w:r w:rsidRPr="00835BD5">
              <w:rPr>
                <w:rFonts w:ascii="Sylfaen" w:eastAsia="Times New Roman" w:hAnsi="Sylfaen" w:cs="Calibri"/>
                <w:sz w:val="20"/>
                <w:szCs w:val="20"/>
              </w:rPr>
              <w:t> </w:t>
            </w:r>
          </w:p>
        </w:tc>
      </w:tr>
      <w:tr w:rsidR="00835BD5" w:rsidRPr="00835BD5" w:rsidTr="00835BD5">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35BD5" w:rsidRPr="00835BD5" w:rsidRDefault="00835BD5" w:rsidP="00835BD5">
            <w:pPr>
              <w:spacing w:after="0" w:line="240" w:lineRule="auto"/>
              <w:rPr>
                <w:rFonts w:ascii="Sylfaen" w:eastAsia="Times New Roman" w:hAnsi="Sylfaen" w:cs="Calibri"/>
                <w:b/>
                <w:bCs/>
                <w:sz w:val="20"/>
                <w:szCs w:val="20"/>
              </w:rPr>
            </w:pPr>
            <w:r w:rsidRPr="00835BD5">
              <w:rPr>
                <w:rFonts w:ascii="Sylfaen" w:eastAsia="Times New Roman" w:hAnsi="Sylfaen" w:cs="Calibri"/>
                <w:b/>
                <w:bCs/>
                <w:sz w:val="20"/>
                <w:szCs w:val="20"/>
              </w:rPr>
              <w:t>ააიპ ბორჯომის გარე განათება</w:t>
            </w:r>
          </w:p>
        </w:tc>
      </w:tr>
      <w:tr w:rsidR="00835BD5" w:rsidRPr="00835BD5" w:rsidTr="00835BD5">
        <w:trPr>
          <w:trHeight w:val="360"/>
        </w:trPr>
        <w:tc>
          <w:tcPr>
            <w:tcW w:w="2076" w:type="pct"/>
            <w:gridSpan w:val="3"/>
            <w:tcBorders>
              <w:top w:val="nil"/>
              <w:left w:val="single" w:sz="8" w:space="0" w:color="auto"/>
              <w:bottom w:val="nil"/>
              <w:right w:val="nil"/>
            </w:tcBorders>
            <w:shd w:val="clear" w:color="auto" w:fill="auto"/>
            <w:vAlign w:val="center"/>
            <w:hideMark/>
          </w:tcPr>
          <w:p w:rsidR="00835BD5" w:rsidRPr="00835BD5" w:rsidRDefault="00835BD5" w:rsidP="00835BD5">
            <w:pPr>
              <w:spacing w:after="0" w:line="240" w:lineRule="auto"/>
              <w:rPr>
                <w:rFonts w:ascii="Sylfaen" w:eastAsia="Times New Roman" w:hAnsi="Sylfaen" w:cs="Calibri"/>
                <w:b/>
                <w:bCs/>
                <w:sz w:val="20"/>
                <w:szCs w:val="20"/>
              </w:rPr>
            </w:pPr>
            <w:r w:rsidRPr="00835BD5">
              <w:rPr>
                <w:rFonts w:ascii="Sylfaen" w:eastAsia="Times New Roman" w:hAnsi="Sylfaen" w:cs="Calibri"/>
                <w:b/>
                <w:bCs/>
                <w:sz w:val="20"/>
                <w:szCs w:val="20"/>
              </w:rPr>
              <w:t>დაფინანსების წყარო</w:t>
            </w:r>
          </w:p>
        </w:tc>
        <w:tc>
          <w:tcPr>
            <w:tcW w:w="684" w:type="pct"/>
            <w:tcBorders>
              <w:top w:val="nil"/>
              <w:left w:val="nil"/>
              <w:bottom w:val="nil"/>
              <w:right w:val="nil"/>
            </w:tcBorders>
            <w:shd w:val="clear" w:color="auto" w:fill="auto"/>
            <w:vAlign w:val="center"/>
            <w:hideMark/>
          </w:tcPr>
          <w:p w:rsidR="00835BD5" w:rsidRPr="00835BD5" w:rsidRDefault="00835BD5" w:rsidP="00835BD5">
            <w:pPr>
              <w:spacing w:after="0" w:line="240" w:lineRule="auto"/>
              <w:rPr>
                <w:rFonts w:ascii="Sylfaen" w:eastAsia="Times New Roman" w:hAnsi="Sylfaen" w:cs="Calibri"/>
                <w:b/>
                <w:bCs/>
                <w:sz w:val="20"/>
                <w:szCs w:val="20"/>
              </w:rPr>
            </w:pPr>
          </w:p>
        </w:tc>
        <w:tc>
          <w:tcPr>
            <w:tcW w:w="526" w:type="pct"/>
            <w:tcBorders>
              <w:top w:val="nil"/>
              <w:left w:val="nil"/>
              <w:bottom w:val="nil"/>
              <w:right w:val="nil"/>
            </w:tcBorders>
            <w:shd w:val="clear" w:color="auto" w:fill="auto"/>
            <w:vAlign w:val="center"/>
            <w:hideMark/>
          </w:tcPr>
          <w:p w:rsidR="00835BD5" w:rsidRPr="00835BD5" w:rsidRDefault="00835BD5" w:rsidP="00835BD5">
            <w:pPr>
              <w:spacing w:after="0" w:line="240" w:lineRule="auto"/>
              <w:rPr>
                <w:rFonts w:ascii="Times New Roman" w:eastAsia="Times New Roman" w:hAnsi="Times New Roman"/>
                <w:sz w:val="20"/>
                <w:szCs w:val="20"/>
              </w:rPr>
            </w:pPr>
          </w:p>
        </w:tc>
        <w:tc>
          <w:tcPr>
            <w:tcW w:w="526" w:type="pct"/>
            <w:tcBorders>
              <w:top w:val="nil"/>
              <w:left w:val="nil"/>
              <w:bottom w:val="nil"/>
              <w:right w:val="nil"/>
            </w:tcBorders>
            <w:shd w:val="clear" w:color="auto" w:fill="auto"/>
            <w:vAlign w:val="center"/>
            <w:hideMark/>
          </w:tcPr>
          <w:p w:rsidR="00835BD5" w:rsidRPr="00835BD5" w:rsidRDefault="00835BD5" w:rsidP="00835BD5">
            <w:pPr>
              <w:spacing w:after="0" w:line="240" w:lineRule="auto"/>
              <w:rPr>
                <w:rFonts w:ascii="Times New Roman" w:eastAsia="Times New Roman" w:hAnsi="Times New Roman"/>
                <w:sz w:val="20"/>
                <w:szCs w:val="20"/>
              </w:rPr>
            </w:pPr>
          </w:p>
        </w:tc>
        <w:tc>
          <w:tcPr>
            <w:tcW w:w="526" w:type="pct"/>
            <w:tcBorders>
              <w:top w:val="nil"/>
              <w:left w:val="nil"/>
              <w:bottom w:val="nil"/>
              <w:right w:val="nil"/>
            </w:tcBorders>
            <w:shd w:val="clear" w:color="auto" w:fill="auto"/>
            <w:noWrap/>
            <w:vAlign w:val="center"/>
            <w:hideMark/>
          </w:tcPr>
          <w:p w:rsidR="00835BD5" w:rsidRPr="00835BD5" w:rsidRDefault="00835BD5" w:rsidP="00835BD5">
            <w:pPr>
              <w:spacing w:after="0" w:line="240" w:lineRule="auto"/>
              <w:rPr>
                <w:rFonts w:ascii="Times New Roman" w:eastAsia="Times New Roman" w:hAnsi="Times New Roman"/>
                <w:sz w:val="20"/>
                <w:szCs w:val="20"/>
              </w:rPr>
            </w:pPr>
          </w:p>
        </w:tc>
        <w:tc>
          <w:tcPr>
            <w:tcW w:w="664" w:type="pct"/>
            <w:tcBorders>
              <w:top w:val="nil"/>
              <w:left w:val="nil"/>
              <w:bottom w:val="nil"/>
              <w:right w:val="single" w:sz="8" w:space="0" w:color="auto"/>
            </w:tcBorders>
            <w:shd w:val="clear" w:color="auto" w:fill="auto"/>
            <w:noWrap/>
            <w:vAlign w:val="center"/>
            <w:hideMark/>
          </w:tcPr>
          <w:p w:rsidR="00835BD5" w:rsidRPr="00835BD5" w:rsidRDefault="00835BD5" w:rsidP="00835BD5">
            <w:pPr>
              <w:spacing w:after="0" w:line="240" w:lineRule="auto"/>
              <w:rPr>
                <w:rFonts w:ascii="Sylfaen" w:eastAsia="Times New Roman" w:hAnsi="Sylfaen" w:cs="Calibri"/>
                <w:sz w:val="20"/>
                <w:szCs w:val="20"/>
              </w:rPr>
            </w:pPr>
            <w:r w:rsidRPr="00835BD5">
              <w:rPr>
                <w:rFonts w:ascii="Sylfaen" w:eastAsia="Times New Roman" w:hAnsi="Sylfaen" w:cs="Calibri"/>
                <w:sz w:val="20"/>
                <w:szCs w:val="20"/>
              </w:rPr>
              <w:t> </w:t>
            </w:r>
          </w:p>
        </w:tc>
      </w:tr>
      <w:tr w:rsidR="00835BD5" w:rsidRPr="00835BD5" w:rsidTr="00835BD5">
        <w:trPr>
          <w:trHeight w:val="360"/>
        </w:trPr>
        <w:tc>
          <w:tcPr>
            <w:tcW w:w="2076" w:type="pct"/>
            <w:gridSpan w:val="3"/>
            <w:tcBorders>
              <w:top w:val="single" w:sz="4" w:space="0" w:color="auto"/>
              <w:left w:val="single" w:sz="8" w:space="0" w:color="auto"/>
              <w:bottom w:val="nil"/>
              <w:right w:val="single" w:sz="4" w:space="0" w:color="000000"/>
            </w:tcBorders>
            <w:shd w:val="clear" w:color="auto" w:fill="auto"/>
            <w:vAlign w:val="center"/>
            <w:hideMark/>
          </w:tcPr>
          <w:p w:rsidR="00835BD5" w:rsidRPr="00835BD5" w:rsidRDefault="00835BD5" w:rsidP="00835BD5">
            <w:pPr>
              <w:spacing w:after="0" w:line="240" w:lineRule="auto"/>
              <w:jc w:val="center"/>
              <w:rPr>
                <w:rFonts w:ascii="Sylfaen" w:eastAsia="Times New Roman" w:hAnsi="Sylfaen" w:cs="Calibri"/>
                <w:sz w:val="20"/>
                <w:szCs w:val="20"/>
              </w:rPr>
            </w:pPr>
            <w:r w:rsidRPr="00835BD5">
              <w:rPr>
                <w:rFonts w:ascii="Sylfaen" w:eastAsia="Times New Roman" w:hAnsi="Sylfaen" w:cs="Calibri"/>
                <w:sz w:val="20"/>
                <w:szCs w:val="20"/>
              </w:rPr>
              <w:t>დასახელება</w:t>
            </w:r>
          </w:p>
        </w:tc>
        <w:tc>
          <w:tcPr>
            <w:tcW w:w="684" w:type="pct"/>
            <w:tcBorders>
              <w:top w:val="single" w:sz="4" w:space="0" w:color="auto"/>
              <w:left w:val="nil"/>
              <w:bottom w:val="single" w:sz="4" w:space="0" w:color="auto"/>
              <w:right w:val="single" w:sz="4" w:space="0" w:color="auto"/>
            </w:tcBorders>
            <w:shd w:val="clear" w:color="auto" w:fill="auto"/>
            <w:vAlign w:val="center"/>
            <w:hideMark/>
          </w:tcPr>
          <w:p w:rsidR="00835BD5" w:rsidRPr="00835BD5" w:rsidRDefault="00835BD5" w:rsidP="00835BD5">
            <w:pPr>
              <w:spacing w:after="0" w:line="240" w:lineRule="auto"/>
              <w:jc w:val="center"/>
              <w:rPr>
                <w:rFonts w:ascii="Sylfaen" w:eastAsia="Times New Roman" w:hAnsi="Sylfaen" w:cs="Calibri"/>
                <w:sz w:val="20"/>
                <w:szCs w:val="20"/>
              </w:rPr>
            </w:pPr>
            <w:r w:rsidRPr="00835BD5">
              <w:rPr>
                <w:rFonts w:ascii="Sylfaen" w:eastAsia="Times New Roman" w:hAnsi="Sylfaen" w:cs="Calibri"/>
                <w:sz w:val="20"/>
                <w:szCs w:val="20"/>
              </w:rPr>
              <w:t>2022 წელი</w:t>
            </w:r>
          </w:p>
        </w:tc>
        <w:tc>
          <w:tcPr>
            <w:tcW w:w="526" w:type="pct"/>
            <w:tcBorders>
              <w:top w:val="single" w:sz="4" w:space="0" w:color="auto"/>
              <w:left w:val="nil"/>
              <w:bottom w:val="single" w:sz="4" w:space="0" w:color="auto"/>
              <w:right w:val="single" w:sz="4" w:space="0" w:color="auto"/>
            </w:tcBorders>
            <w:shd w:val="clear" w:color="auto" w:fill="auto"/>
            <w:vAlign w:val="center"/>
            <w:hideMark/>
          </w:tcPr>
          <w:p w:rsidR="00835BD5" w:rsidRPr="00835BD5" w:rsidRDefault="00835BD5" w:rsidP="00835BD5">
            <w:pPr>
              <w:spacing w:after="0" w:line="240" w:lineRule="auto"/>
              <w:jc w:val="center"/>
              <w:rPr>
                <w:rFonts w:ascii="Sylfaen" w:eastAsia="Times New Roman" w:hAnsi="Sylfaen" w:cs="Calibri"/>
                <w:sz w:val="20"/>
                <w:szCs w:val="20"/>
              </w:rPr>
            </w:pPr>
            <w:r w:rsidRPr="00835BD5">
              <w:rPr>
                <w:rFonts w:ascii="Sylfaen" w:eastAsia="Times New Roman" w:hAnsi="Sylfaen" w:cs="Calibri"/>
                <w:sz w:val="20"/>
                <w:szCs w:val="20"/>
              </w:rPr>
              <w:t>2023 წელი</w:t>
            </w:r>
          </w:p>
        </w:tc>
        <w:tc>
          <w:tcPr>
            <w:tcW w:w="526" w:type="pct"/>
            <w:tcBorders>
              <w:top w:val="single" w:sz="4" w:space="0" w:color="auto"/>
              <w:left w:val="nil"/>
              <w:bottom w:val="single" w:sz="4" w:space="0" w:color="auto"/>
              <w:right w:val="single" w:sz="4" w:space="0" w:color="auto"/>
            </w:tcBorders>
            <w:shd w:val="clear" w:color="auto" w:fill="auto"/>
            <w:vAlign w:val="center"/>
            <w:hideMark/>
          </w:tcPr>
          <w:p w:rsidR="00835BD5" w:rsidRPr="00835BD5" w:rsidRDefault="00835BD5" w:rsidP="00835BD5">
            <w:pPr>
              <w:spacing w:after="0" w:line="240" w:lineRule="auto"/>
              <w:jc w:val="center"/>
              <w:rPr>
                <w:rFonts w:ascii="Sylfaen" w:eastAsia="Times New Roman" w:hAnsi="Sylfaen" w:cs="Calibri"/>
                <w:sz w:val="20"/>
                <w:szCs w:val="20"/>
              </w:rPr>
            </w:pPr>
            <w:r w:rsidRPr="00835BD5">
              <w:rPr>
                <w:rFonts w:ascii="Sylfaen" w:eastAsia="Times New Roman" w:hAnsi="Sylfaen" w:cs="Calibri"/>
                <w:sz w:val="20"/>
                <w:szCs w:val="20"/>
              </w:rPr>
              <w:t>2024 წელი</w:t>
            </w:r>
          </w:p>
        </w:tc>
        <w:tc>
          <w:tcPr>
            <w:tcW w:w="526" w:type="pct"/>
            <w:tcBorders>
              <w:top w:val="single" w:sz="4" w:space="0" w:color="auto"/>
              <w:left w:val="nil"/>
              <w:bottom w:val="single" w:sz="4" w:space="0" w:color="auto"/>
              <w:right w:val="single" w:sz="4" w:space="0" w:color="auto"/>
            </w:tcBorders>
            <w:shd w:val="clear" w:color="auto" w:fill="auto"/>
            <w:vAlign w:val="center"/>
            <w:hideMark/>
          </w:tcPr>
          <w:p w:rsidR="00835BD5" w:rsidRPr="00835BD5" w:rsidRDefault="00835BD5" w:rsidP="00835BD5">
            <w:pPr>
              <w:spacing w:after="0" w:line="240" w:lineRule="auto"/>
              <w:jc w:val="center"/>
              <w:rPr>
                <w:rFonts w:ascii="Sylfaen" w:eastAsia="Times New Roman" w:hAnsi="Sylfaen" w:cs="Calibri"/>
                <w:sz w:val="20"/>
                <w:szCs w:val="20"/>
              </w:rPr>
            </w:pPr>
            <w:r w:rsidRPr="00835BD5">
              <w:rPr>
                <w:rFonts w:ascii="Sylfaen" w:eastAsia="Times New Roman" w:hAnsi="Sylfaen" w:cs="Calibri"/>
                <w:sz w:val="20"/>
                <w:szCs w:val="20"/>
              </w:rPr>
              <w:t>2025 წელი</w:t>
            </w:r>
          </w:p>
        </w:tc>
        <w:tc>
          <w:tcPr>
            <w:tcW w:w="664" w:type="pct"/>
            <w:tcBorders>
              <w:top w:val="single" w:sz="4" w:space="0" w:color="auto"/>
              <w:left w:val="nil"/>
              <w:bottom w:val="single" w:sz="4" w:space="0" w:color="auto"/>
              <w:right w:val="single" w:sz="8" w:space="0" w:color="auto"/>
            </w:tcBorders>
            <w:shd w:val="clear" w:color="auto" w:fill="auto"/>
            <w:vAlign w:val="center"/>
            <w:hideMark/>
          </w:tcPr>
          <w:p w:rsidR="00835BD5" w:rsidRPr="00835BD5" w:rsidRDefault="00835BD5" w:rsidP="00835BD5">
            <w:pPr>
              <w:spacing w:after="0" w:line="240" w:lineRule="auto"/>
              <w:jc w:val="center"/>
              <w:rPr>
                <w:rFonts w:ascii="Sylfaen" w:eastAsia="Times New Roman" w:hAnsi="Sylfaen" w:cs="Calibri"/>
                <w:sz w:val="20"/>
                <w:szCs w:val="20"/>
              </w:rPr>
            </w:pPr>
            <w:r w:rsidRPr="00835BD5">
              <w:rPr>
                <w:rFonts w:ascii="Sylfaen" w:eastAsia="Times New Roman" w:hAnsi="Sylfaen" w:cs="Calibri"/>
                <w:sz w:val="20"/>
                <w:szCs w:val="20"/>
              </w:rPr>
              <w:t>2026 წელი</w:t>
            </w:r>
          </w:p>
        </w:tc>
      </w:tr>
      <w:tr w:rsidR="00835BD5" w:rsidRPr="00835BD5" w:rsidTr="00835BD5">
        <w:trPr>
          <w:trHeight w:val="360"/>
        </w:trPr>
        <w:tc>
          <w:tcPr>
            <w:tcW w:w="2076"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835BD5" w:rsidRPr="00835BD5" w:rsidRDefault="00835BD5" w:rsidP="00835BD5">
            <w:pPr>
              <w:spacing w:after="0" w:line="240" w:lineRule="auto"/>
              <w:rPr>
                <w:rFonts w:ascii="Sylfaen" w:eastAsia="Times New Roman" w:hAnsi="Sylfaen" w:cs="Calibri"/>
                <w:sz w:val="20"/>
                <w:szCs w:val="20"/>
              </w:rPr>
            </w:pPr>
            <w:r w:rsidRPr="00835BD5">
              <w:rPr>
                <w:rFonts w:ascii="Sylfaen" w:eastAsia="Times New Roman" w:hAnsi="Sylfaen" w:cs="Calibri"/>
                <w:sz w:val="20"/>
                <w:szCs w:val="20"/>
              </w:rPr>
              <w:t>მუნიციპალური ბიუჯეტი</w:t>
            </w:r>
          </w:p>
        </w:tc>
        <w:tc>
          <w:tcPr>
            <w:tcW w:w="684" w:type="pct"/>
            <w:tcBorders>
              <w:top w:val="nil"/>
              <w:left w:val="nil"/>
              <w:bottom w:val="single" w:sz="4" w:space="0" w:color="auto"/>
              <w:right w:val="single" w:sz="4" w:space="0" w:color="auto"/>
            </w:tcBorders>
            <w:shd w:val="clear" w:color="auto" w:fill="auto"/>
            <w:vAlign w:val="center"/>
            <w:hideMark/>
          </w:tcPr>
          <w:p w:rsidR="00835BD5" w:rsidRPr="00835BD5" w:rsidRDefault="00835BD5" w:rsidP="00835BD5">
            <w:pPr>
              <w:spacing w:after="0" w:line="240" w:lineRule="auto"/>
              <w:jc w:val="center"/>
              <w:rPr>
                <w:rFonts w:ascii="Sylfaen" w:eastAsia="Times New Roman" w:hAnsi="Sylfaen" w:cs="Calibri"/>
                <w:sz w:val="20"/>
                <w:szCs w:val="20"/>
              </w:rPr>
            </w:pPr>
            <w:r w:rsidRPr="00835BD5">
              <w:rPr>
                <w:rFonts w:ascii="Sylfaen" w:eastAsia="Times New Roman" w:hAnsi="Sylfaen" w:cs="Calibri"/>
                <w:sz w:val="20"/>
                <w:szCs w:val="20"/>
              </w:rPr>
              <w:t xml:space="preserve">                      11,800.00 </w:t>
            </w:r>
          </w:p>
        </w:tc>
        <w:tc>
          <w:tcPr>
            <w:tcW w:w="526" w:type="pct"/>
            <w:tcBorders>
              <w:top w:val="nil"/>
              <w:left w:val="nil"/>
              <w:bottom w:val="single" w:sz="4" w:space="0" w:color="auto"/>
              <w:right w:val="single" w:sz="4" w:space="0" w:color="auto"/>
            </w:tcBorders>
            <w:shd w:val="clear" w:color="auto" w:fill="auto"/>
            <w:vAlign w:val="center"/>
            <w:hideMark/>
          </w:tcPr>
          <w:p w:rsidR="00835BD5" w:rsidRPr="00835BD5" w:rsidRDefault="00835BD5" w:rsidP="00835BD5">
            <w:pPr>
              <w:spacing w:after="0" w:line="240" w:lineRule="auto"/>
              <w:jc w:val="center"/>
              <w:rPr>
                <w:rFonts w:ascii="Sylfaen" w:eastAsia="Times New Roman" w:hAnsi="Sylfaen" w:cs="Calibri"/>
                <w:sz w:val="20"/>
                <w:szCs w:val="20"/>
              </w:rPr>
            </w:pPr>
            <w:r w:rsidRPr="00835BD5">
              <w:rPr>
                <w:rFonts w:ascii="Sylfaen" w:eastAsia="Times New Roman" w:hAnsi="Sylfaen" w:cs="Calibri"/>
                <w:sz w:val="20"/>
                <w:szCs w:val="20"/>
              </w:rPr>
              <w:t xml:space="preserve">              11,800.00 </w:t>
            </w:r>
          </w:p>
        </w:tc>
        <w:tc>
          <w:tcPr>
            <w:tcW w:w="526" w:type="pct"/>
            <w:tcBorders>
              <w:top w:val="nil"/>
              <w:left w:val="nil"/>
              <w:bottom w:val="single" w:sz="4" w:space="0" w:color="auto"/>
              <w:right w:val="single" w:sz="4" w:space="0" w:color="auto"/>
            </w:tcBorders>
            <w:shd w:val="clear" w:color="auto" w:fill="auto"/>
            <w:vAlign w:val="center"/>
            <w:hideMark/>
          </w:tcPr>
          <w:p w:rsidR="00835BD5" w:rsidRPr="00835BD5" w:rsidRDefault="00835BD5" w:rsidP="00835BD5">
            <w:pPr>
              <w:spacing w:after="0" w:line="240" w:lineRule="auto"/>
              <w:jc w:val="center"/>
              <w:rPr>
                <w:rFonts w:ascii="Sylfaen" w:eastAsia="Times New Roman" w:hAnsi="Sylfaen" w:cs="Calibri"/>
                <w:sz w:val="20"/>
                <w:szCs w:val="20"/>
              </w:rPr>
            </w:pPr>
            <w:r w:rsidRPr="00835BD5">
              <w:rPr>
                <w:rFonts w:ascii="Sylfaen" w:eastAsia="Times New Roman" w:hAnsi="Sylfaen" w:cs="Calibri"/>
                <w:sz w:val="20"/>
                <w:szCs w:val="20"/>
              </w:rPr>
              <w:t xml:space="preserve">              11,800.00 </w:t>
            </w:r>
          </w:p>
        </w:tc>
        <w:tc>
          <w:tcPr>
            <w:tcW w:w="526" w:type="pct"/>
            <w:tcBorders>
              <w:top w:val="nil"/>
              <w:left w:val="nil"/>
              <w:bottom w:val="single" w:sz="4" w:space="0" w:color="auto"/>
              <w:right w:val="single" w:sz="4" w:space="0" w:color="auto"/>
            </w:tcBorders>
            <w:shd w:val="clear" w:color="auto" w:fill="auto"/>
            <w:vAlign w:val="center"/>
            <w:hideMark/>
          </w:tcPr>
          <w:p w:rsidR="00835BD5" w:rsidRPr="00835BD5" w:rsidRDefault="00835BD5" w:rsidP="00835BD5">
            <w:pPr>
              <w:spacing w:after="0" w:line="240" w:lineRule="auto"/>
              <w:jc w:val="center"/>
              <w:rPr>
                <w:rFonts w:ascii="Sylfaen" w:eastAsia="Times New Roman" w:hAnsi="Sylfaen" w:cs="Calibri"/>
                <w:sz w:val="20"/>
                <w:szCs w:val="20"/>
              </w:rPr>
            </w:pPr>
            <w:r w:rsidRPr="00835BD5">
              <w:rPr>
                <w:rFonts w:ascii="Sylfaen" w:eastAsia="Times New Roman" w:hAnsi="Sylfaen" w:cs="Calibri"/>
                <w:sz w:val="20"/>
                <w:szCs w:val="20"/>
              </w:rPr>
              <w:t xml:space="preserve">              11,800.00 </w:t>
            </w:r>
          </w:p>
        </w:tc>
        <w:tc>
          <w:tcPr>
            <w:tcW w:w="664" w:type="pct"/>
            <w:tcBorders>
              <w:top w:val="nil"/>
              <w:left w:val="nil"/>
              <w:bottom w:val="single" w:sz="4" w:space="0" w:color="auto"/>
              <w:right w:val="single" w:sz="4" w:space="0" w:color="auto"/>
            </w:tcBorders>
            <w:shd w:val="clear" w:color="auto" w:fill="auto"/>
            <w:vAlign w:val="center"/>
            <w:hideMark/>
          </w:tcPr>
          <w:p w:rsidR="00835BD5" w:rsidRPr="00835BD5" w:rsidRDefault="00835BD5" w:rsidP="00835BD5">
            <w:pPr>
              <w:spacing w:after="0" w:line="240" w:lineRule="auto"/>
              <w:jc w:val="center"/>
              <w:rPr>
                <w:rFonts w:ascii="Sylfaen" w:eastAsia="Times New Roman" w:hAnsi="Sylfaen" w:cs="Calibri"/>
                <w:sz w:val="20"/>
                <w:szCs w:val="20"/>
              </w:rPr>
            </w:pPr>
            <w:r w:rsidRPr="00835BD5">
              <w:rPr>
                <w:rFonts w:ascii="Sylfaen" w:eastAsia="Times New Roman" w:hAnsi="Sylfaen" w:cs="Calibri"/>
                <w:sz w:val="20"/>
                <w:szCs w:val="20"/>
              </w:rPr>
              <w:t xml:space="preserve">                        11,800.00 </w:t>
            </w:r>
          </w:p>
        </w:tc>
      </w:tr>
      <w:tr w:rsidR="00835BD5" w:rsidRPr="00835BD5" w:rsidTr="00835BD5">
        <w:trPr>
          <w:trHeight w:val="360"/>
        </w:trPr>
        <w:tc>
          <w:tcPr>
            <w:tcW w:w="2076"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835BD5" w:rsidRPr="00835BD5" w:rsidRDefault="00835BD5" w:rsidP="00835BD5">
            <w:pPr>
              <w:spacing w:after="0" w:line="240" w:lineRule="auto"/>
              <w:rPr>
                <w:rFonts w:ascii="Sylfaen" w:eastAsia="Times New Roman" w:hAnsi="Sylfaen" w:cs="Calibri"/>
                <w:sz w:val="20"/>
                <w:szCs w:val="20"/>
              </w:rPr>
            </w:pPr>
            <w:r w:rsidRPr="00835BD5">
              <w:rPr>
                <w:rFonts w:ascii="Sylfaen" w:eastAsia="Times New Roman" w:hAnsi="Sylfaen" w:cs="Calibri"/>
                <w:sz w:val="20"/>
                <w:szCs w:val="20"/>
              </w:rPr>
              <w:t>სახელმწიფო ბიუჯეტი</w:t>
            </w:r>
          </w:p>
        </w:tc>
        <w:tc>
          <w:tcPr>
            <w:tcW w:w="684" w:type="pct"/>
            <w:tcBorders>
              <w:top w:val="nil"/>
              <w:left w:val="nil"/>
              <w:bottom w:val="single" w:sz="4" w:space="0" w:color="auto"/>
              <w:right w:val="single" w:sz="4" w:space="0" w:color="auto"/>
            </w:tcBorders>
            <w:shd w:val="clear" w:color="auto" w:fill="auto"/>
            <w:vAlign w:val="center"/>
            <w:hideMark/>
          </w:tcPr>
          <w:p w:rsidR="00835BD5" w:rsidRPr="00835BD5" w:rsidRDefault="00835BD5" w:rsidP="00835BD5">
            <w:pPr>
              <w:spacing w:after="0" w:line="240" w:lineRule="auto"/>
              <w:jc w:val="center"/>
              <w:rPr>
                <w:rFonts w:ascii="Sylfaen" w:eastAsia="Times New Roman" w:hAnsi="Sylfaen" w:cs="Calibri"/>
                <w:sz w:val="20"/>
                <w:szCs w:val="20"/>
              </w:rPr>
            </w:pPr>
            <w:r w:rsidRPr="00835BD5">
              <w:rPr>
                <w:rFonts w:ascii="Sylfaen" w:eastAsia="Times New Roman" w:hAnsi="Sylfaen" w:cs="Calibri"/>
                <w:sz w:val="20"/>
                <w:szCs w:val="20"/>
              </w:rPr>
              <w:t xml:space="preserve">                                    -   </w:t>
            </w:r>
          </w:p>
        </w:tc>
        <w:tc>
          <w:tcPr>
            <w:tcW w:w="526" w:type="pct"/>
            <w:tcBorders>
              <w:top w:val="nil"/>
              <w:left w:val="nil"/>
              <w:bottom w:val="single" w:sz="4" w:space="0" w:color="auto"/>
              <w:right w:val="single" w:sz="4" w:space="0" w:color="auto"/>
            </w:tcBorders>
            <w:shd w:val="clear" w:color="auto" w:fill="auto"/>
            <w:vAlign w:val="center"/>
            <w:hideMark/>
          </w:tcPr>
          <w:p w:rsidR="00835BD5" w:rsidRPr="00835BD5" w:rsidRDefault="00835BD5" w:rsidP="00835BD5">
            <w:pPr>
              <w:spacing w:after="0" w:line="240" w:lineRule="auto"/>
              <w:jc w:val="center"/>
              <w:rPr>
                <w:rFonts w:ascii="Sylfaen" w:eastAsia="Times New Roman" w:hAnsi="Sylfaen" w:cs="Calibri"/>
                <w:sz w:val="20"/>
                <w:szCs w:val="20"/>
              </w:rPr>
            </w:pPr>
            <w:r w:rsidRPr="00835BD5">
              <w:rPr>
                <w:rFonts w:ascii="Sylfaen" w:eastAsia="Times New Roman" w:hAnsi="Sylfaen" w:cs="Calibri"/>
                <w:sz w:val="20"/>
                <w:szCs w:val="20"/>
              </w:rPr>
              <w:t> </w:t>
            </w:r>
          </w:p>
        </w:tc>
        <w:tc>
          <w:tcPr>
            <w:tcW w:w="526" w:type="pct"/>
            <w:tcBorders>
              <w:top w:val="nil"/>
              <w:left w:val="nil"/>
              <w:bottom w:val="single" w:sz="4" w:space="0" w:color="auto"/>
              <w:right w:val="single" w:sz="4" w:space="0" w:color="auto"/>
            </w:tcBorders>
            <w:shd w:val="clear" w:color="auto" w:fill="auto"/>
            <w:vAlign w:val="center"/>
            <w:hideMark/>
          </w:tcPr>
          <w:p w:rsidR="00835BD5" w:rsidRPr="00835BD5" w:rsidRDefault="00835BD5" w:rsidP="00835BD5">
            <w:pPr>
              <w:spacing w:after="0" w:line="240" w:lineRule="auto"/>
              <w:jc w:val="center"/>
              <w:rPr>
                <w:rFonts w:ascii="Sylfaen" w:eastAsia="Times New Roman" w:hAnsi="Sylfaen" w:cs="Calibri"/>
                <w:sz w:val="20"/>
                <w:szCs w:val="20"/>
              </w:rPr>
            </w:pPr>
            <w:r w:rsidRPr="00835BD5">
              <w:rPr>
                <w:rFonts w:ascii="Sylfaen" w:eastAsia="Times New Roman" w:hAnsi="Sylfaen" w:cs="Calibri"/>
                <w:sz w:val="20"/>
                <w:szCs w:val="20"/>
              </w:rPr>
              <w:t xml:space="preserve">                             -   </w:t>
            </w:r>
          </w:p>
        </w:tc>
        <w:tc>
          <w:tcPr>
            <w:tcW w:w="526" w:type="pct"/>
            <w:tcBorders>
              <w:top w:val="nil"/>
              <w:left w:val="nil"/>
              <w:bottom w:val="single" w:sz="4" w:space="0" w:color="auto"/>
              <w:right w:val="single" w:sz="4" w:space="0" w:color="auto"/>
            </w:tcBorders>
            <w:shd w:val="clear" w:color="auto" w:fill="auto"/>
            <w:vAlign w:val="center"/>
            <w:hideMark/>
          </w:tcPr>
          <w:p w:rsidR="00835BD5" w:rsidRPr="00835BD5" w:rsidRDefault="00835BD5" w:rsidP="00835BD5">
            <w:pPr>
              <w:spacing w:after="0" w:line="240" w:lineRule="auto"/>
              <w:jc w:val="center"/>
              <w:rPr>
                <w:rFonts w:ascii="Sylfaen" w:eastAsia="Times New Roman" w:hAnsi="Sylfaen" w:cs="Calibri"/>
                <w:sz w:val="20"/>
                <w:szCs w:val="20"/>
              </w:rPr>
            </w:pPr>
            <w:r w:rsidRPr="00835BD5">
              <w:rPr>
                <w:rFonts w:ascii="Sylfaen" w:eastAsia="Times New Roman" w:hAnsi="Sylfaen" w:cs="Calibri"/>
                <w:sz w:val="20"/>
                <w:szCs w:val="20"/>
              </w:rPr>
              <w:t xml:space="preserve">                             -   </w:t>
            </w:r>
          </w:p>
        </w:tc>
        <w:tc>
          <w:tcPr>
            <w:tcW w:w="664" w:type="pct"/>
            <w:tcBorders>
              <w:top w:val="nil"/>
              <w:left w:val="nil"/>
              <w:bottom w:val="single" w:sz="4" w:space="0" w:color="auto"/>
              <w:right w:val="single" w:sz="8" w:space="0" w:color="auto"/>
            </w:tcBorders>
            <w:shd w:val="clear" w:color="auto" w:fill="auto"/>
            <w:vAlign w:val="center"/>
            <w:hideMark/>
          </w:tcPr>
          <w:p w:rsidR="00835BD5" w:rsidRPr="00835BD5" w:rsidRDefault="00835BD5" w:rsidP="00835BD5">
            <w:pPr>
              <w:spacing w:after="0" w:line="240" w:lineRule="auto"/>
              <w:jc w:val="center"/>
              <w:rPr>
                <w:rFonts w:ascii="Sylfaen" w:eastAsia="Times New Roman" w:hAnsi="Sylfaen" w:cs="Calibri"/>
                <w:sz w:val="20"/>
                <w:szCs w:val="20"/>
              </w:rPr>
            </w:pPr>
            <w:r w:rsidRPr="00835BD5">
              <w:rPr>
                <w:rFonts w:ascii="Sylfaen" w:eastAsia="Times New Roman" w:hAnsi="Sylfaen" w:cs="Calibri"/>
                <w:sz w:val="20"/>
                <w:szCs w:val="20"/>
              </w:rPr>
              <w:t xml:space="preserve">                                      -   </w:t>
            </w:r>
          </w:p>
        </w:tc>
      </w:tr>
      <w:tr w:rsidR="00835BD5" w:rsidRPr="00835BD5" w:rsidTr="00835BD5">
        <w:trPr>
          <w:trHeight w:val="360"/>
        </w:trPr>
        <w:tc>
          <w:tcPr>
            <w:tcW w:w="841" w:type="pct"/>
            <w:tcBorders>
              <w:top w:val="nil"/>
              <w:left w:val="single" w:sz="8" w:space="0" w:color="auto"/>
              <w:bottom w:val="single" w:sz="4" w:space="0" w:color="auto"/>
              <w:right w:val="nil"/>
            </w:tcBorders>
            <w:shd w:val="clear" w:color="auto" w:fill="auto"/>
            <w:vAlign w:val="center"/>
            <w:hideMark/>
          </w:tcPr>
          <w:p w:rsidR="00835BD5" w:rsidRPr="00835BD5" w:rsidRDefault="00835BD5" w:rsidP="00835BD5">
            <w:pPr>
              <w:spacing w:after="0" w:line="240" w:lineRule="auto"/>
              <w:rPr>
                <w:rFonts w:ascii="Sylfaen" w:eastAsia="Times New Roman" w:hAnsi="Sylfaen" w:cs="Calibri"/>
                <w:sz w:val="20"/>
                <w:szCs w:val="20"/>
              </w:rPr>
            </w:pPr>
            <w:r w:rsidRPr="00835BD5">
              <w:rPr>
                <w:rFonts w:ascii="Sylfaen" w:eastAsia="Times New Roman" w:hAnsi="Sylfaen" w:cs="Calibri"/>
                <w:sz w:val="20"/>
                <w:szCs w:val="20"/>
              </w:rPr>
              <w:t>სხვა ......</w:t>
            </w:r>
          </w:p>
        </w:tc>
        <w:tc>
          <w:tcPr>
            <w:tcW w:w="532" w:type="pct"/>
            <w:tcBorders>
              <w:top w:val="nil"/>
              <w:left w:val="nil"/>
              <w:bottom w:val="single" w:sz="4" w:space="0" w:color="auto"/>
              <w:right w:val="nil"/>
            </w:tcBorders>
            <w:shd w:val="clear" w:color="auto" w:fill="auto"/>
            <w:vAlign w:val="center"/>
            <w:hideMark/>
          </w:tcPr>
          <w:p w:rsidR="00835BD5" w:rsidRPr="00835BD5" w:rsidRDefault="00835BD5" w:rsidP="00835BD5">
            <w:pPr>
              <w:spacing w:after="0" w:line="240" w:lineRule="auto"/>
              <w:rPr>
                <w:rFonts w:ascii="Sylfaen" w:eastAsia="Times New Roman" w:hAnsi="Sylfaen" w:cs="Calibri"/>
                <w:sz w:val="20"/>
                <w:szCs w:val="20"/>
              </w:rPr>
            </w:pPr>
            <w:r w:rsidRPr="00835BD5">
              <w:rPr>
                <w:rFonts w:ascii="Sylfaen" w:eastAsia="Times New Roman" w:hAnsi="Sylfaen" w:cs="Calibri"/>
                <w:sz w:val="20"/>
                <w:szCs w:val="20"/>
              </w:rPr>
              <w:t> </w:t>
            </w:r>
          </w:p>
        </w:tc>
        <w:tc>
          <w:tcPr>
            <w:tcW w:w="703" w:type="pct"/>
            <w:tcBorders>
              <w:top w:val="nil"/>
              <w:left w:val="nil"/>
              <w:bottom w:val="single" w:sz="4" w:space="0" w:color="auto"/>
              <w:right w:val="single" w:sz="4" w:space="0" w:color="auto"/>
            </w:tcBorders>
            <w:shd w:val="clear" w:color="auto" w:fill="auto"/>
            <w:vAlign w:val="center"/>
            <w:hideMark/>
          </w:tcPr>
          <w:p w:rsidR="00835BD5" w:rsidRPr="00835BD5" w:rsidRDefault="00835BD5" w:rsidP="00835BD5">
            <w:pPr>
              <w:spacing w:after="0" w:line="240" w:lineRule="auto"/>
              <w:rPr>
                <w:rFonts w:ascii="Sylfaen" w:eastAsia="Times New Roman" w:hAnsi="Sylfaen" w:cs="Calibri"/>
                <w:sz w:val="20"/>
                <w:szCs w:val="20"/>
              </w:rPr>
            </w:pPr>
            <w:r w:rsidRPr="00835BD5">
              <w:rPr>
                <w:rFonts w:ascii="Sylfaen" w:eastAsia="Times New Roman" w:hAnsi="Sylfaen" w:cs="Calibri"/>
                <w:sz w:val="20"/>
                <w:szCs w:val="20"/>
              </w:rPr>
              <w:t> </w:t>
            </w:r>
          </w:p>
        </w:tc>
        <w:tc>
          <w:tcPr>
            <w:tcW w:w="684" w:type="pct"/>
            <w:tcBorders>
              <w:top w:val="nil"/>
              <w:left w:val="nil"/>
              <w:bottom w:val="single" w:sz="4" w:space="0" w:color="auto"/>
              <w:right w:val="single" w:sz="4" w:space="0" w:color="auto"/>
            </w:tcBorders>
            <w:shd w:val="clear" w:color="auto" w:fill="auto"/>
            <w:vAlign w:val="center"/>
            <w:hideMark/>
          </w:tcPr>
          <w:p w:rsidR="00835BD5" w:rsidRPr="00835BD5" w:rsidRDefault="00835BD5" w:rsidP="00835BD5">
            <w:pPr>
              <w:spacing w:after="0" w:line="240" w:lineRule="auto"/>
              <w:jc w:val="center"/>
              <w:rPr>
                <w:rFonts w:ascii="Sylfaen" w:eastAsia="Times New Roman" w:hAnsi="Sylfaen" w:cs="Calibri"/>
                <w:sz w:val="20"/>
                <w:szCs w:val="20"/>
              </w:rPr>
            </w:pPr>
            <w:r w:rsidRPr="00835BD5">
              <w:rPr>
                <w:rFonts w:ascii="Sylfaen" w:eastAsia="Times New Roman" w:hAnsi="Sylfaen" w:cs="Calibri"/>
                <w:sz w:val="20"/>
                <w:szCs w:val="20"/>
              </w:rPr>
              <w:t> </w:t>
            </w:r>
          </w:p>
        </w:tc>
        <w:tc>
          <w:tcPr>
            <w:tcW w:w="526" w:type="pct"/>
            <w:tcBorders>
              <w:top w:val="nil"/>
              <w:left w:val="nil"/>
              <w:bottom w:val="single" w:sz="4" w:space="0" w:color="auto"/>
              <w:right w:val="single" w:sz="4" w:space="0" w:color="auto"/>
            </w:tcBorders>
            <w:shd w:val="clear" w:color="auto" w:fill="auto"/>
            <w:vAlign w:val="center"/>
            <w:hideMark/>
          </w:tcPr>
          <w:p w:rsidR="00835BD5" w:rsidRPr="00835BD5" w:rsidRDefault="00835BD5" w:rsidP="00835BD5">
            <w:pPr>
              <w:spacing w:after="0" w:line="240" w:lineRule="auto"/>
              <w:jc w:val="center"/>
              <w:rPr>
                <w:rFonts w:ascii="Sylfaen" w:eastAsia="Times New Roman" w:hAnsi="Sylfaen" w:cs="Calibri"/>
                <w:sz w:val="20"/>
                <w:szCs w:val="20"/>
              </w:rPr>
            </w:pPr>
            <w:r w:rsidRPr="00835BD5">
              <w:rPr>
                <w:rFonts w:ascii="Sylfaen" w:eastAsia="Times New Roman" w:hAnsi="Sylfaen" w:cs="Calibri"/>
                <w:sz w:val="20"/>
                <w:szCs w:val="20"/>
              </w:rPr>
              <w:t> </w:t>
            </w:r>
          </w:p>
        </w:tc>
        <w:tc>
          <w:tcPr>
            <w:tcW w:w="526" w:type="pct"/>
            <w:tcBorders>
              <w:top w:val="nil"/>
              <w:left w:val="nil"/>
              <w:bottom w:val="single" w:sz="4" w:space="0" w:color="auto"/>
              <w:right w:val="single" w:sz="4" w:space="0" w:color="auto"/>
            </w:tcBorders>
            <w:shd w:val="clear" w:color="auto" w:fill="auto"/>
            <w:vAlign w:val="center"/>
            <w:hideMark/>
          </w:tcPr>
          <w:p w:rsidR="00835BD5" w:rsidRPr="00835BD5" w:rsidRDefault="00835BD5" w:rsidP="00835BD5">
            <w:pPr>
              <w:spacing w:after="0" w:line="240" w:lineRule="auto"/>
              <w:jc w:val="center"/>
              <w:rPr>
                <w:rFonts w:ascii="Sylfaen" w:eastAsia="Times New Roman" w:hAnsi="Sylfaen" w:cs="Calibri"/>
                <w:sz w:val="20"/>
                <w:szCs w:val="20"/>
              </w:rPr>
            </w:pPr>
            <w:r w:rsidRPr="00835BD5">
              <w:rPr>
                <w:rFonts w:ascii="Sylfaen" w:eastAsia="Times New Roman" w:hAnsi="Sylfaen" w:cs="Calibri"/>
                <w:sz w:val="20"/>
                <w:szCs w:val="20"/>
              </w:rPr>
              <w:t> </w:t>
            </w:r>
          </w:p>
        </w:tc>
        <w:tc>
          <w:tcPr>
            <w:tcW w:w="526" w:type="pct"/>
            <w:tcBorders>
              <w:top w:val="nil"/>
              <w:left w:val="nil"/>
              <w:bottom w:val="single" w:sz="4" w:space="0" w:color="auto"/>
              <w:right w:val="single" w:sz="4" w:space="0" w:color="auto"/>
            </w:tcBorders>
            <w:shd w:val="clear" w:color="auto" w:fill="auto"/>
            <w:vAlign w:val="center"/>
            <w:hideMark/>
          </w:tcPr>
          <w:p w:rsidR="00835BD5" w:rsidRPr="00835BD5" w:rsidRDefault="00835BD5" w:rsidP="00835BD5">
            <w:pPr>
              <w:spacing w:after="0" w:line="240" w:lineRule="auto"/>
              <w:jc w:val="center"/>
              <w:rPr>
                <w:rFonts w:ascii="Sylfaen" w:eastAsia="Times New Roman" w:hAnsi="Sylfaen" w:cs="Calibri"/>
                <w:sz w:val="20"/>
                <w:szCs w:val="20"/>
              </w:rPr>
            </w:pPr>
            <w:r w:rsidRPr="00835BD5">
              <w:rPr>
                <w:rFonts w:ascii="Sylfaen" w:eastAsia="Times New Roman" w:hAnsi="Sylfaen" w:cs="Calibri"/>
                <w:sz w:val="20"/>
                <w:szCs w:val="20"/>
              </w:rPr>
              <w:t> </w:t>
            </w:r>
          </w:p>
        </w:tc>
        <w:tc>
          <w:tcPr>
            <w:tcW w:w="664" w:type="pct"/>
            <w:tcBorders>
              <w:top w:val="nil"/>
              <w:left w:val="nil"/>
              <w:bottom w:val="single" w:sz="4" w:space="0" w:color="auto"/>
              <w:right w:val="single" w:sz="8" w:space="0" w:color="auto"/>
            </w:tcBorders>
            <w:shd w:val="clear" w:color="auto" w:fill="auto"/>
            <w:vAlign w:val="center"/>
            <w:hideMark/>
          </w:tcPr>
          <w:p w:rsidR="00835BD5" w:rsidRPr="00835BD5" w:rsidRDefault="00835BD5" w:rsidP="00835BD5">
            <w:pPr>
              <w:spacing w:after="0" w:line="240" w:lineRule="auto"/>
              <w:jc w:val="center"/>
              <w:rPr>
                <w:rFonts w:ascii="Sylfaen" w:eastAsia="Times New Roman" w:hAnsi="Sylfaen" w:cs="Calibri"/>
                <w:sz w:val="20"/>
                <w:szCs w:val="20"/>
              </w:rPr>
            </w:pPr>
            <w:r w:rsidRPr="00835BD5">
              <w:rPr>
                <w:rFonts w:ascii="Sylfaen" w:eastAsia="Times New Roman" w:hAnsi="Sylfaen" w:cs="Calibri"/>
                <w:sz w:val="20"/>
                <w:szCs w:val="20"/>
              </w:rPr>
              <w:t> </w:t>
            </w:r>
          </w:p>
        </w:tc>
      </w:tr>
      <w:tr w:rsidR="00835BD5" w:rsidRPr="00835BD5" w:rsidTr="00835BD5">
        <w:trPr>
          <w:trHeight w:val="360"/>
        </w:trPr>
        <w:tc>
          <w:tcPr>
            <w:tcW w:w="2076"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835BD5" w:rsidRPr="00835BD5" w:rsidRDefault="00835BD5" w:rsidP="00835BD5">
            <w:pPr>
              <w:spacing w:after="0" w:line="240" w:lineRule="auto"/>
              <w:jc w:val="center"/>
              <w:rPr>
                <w:rFonts w:ascii="Sylfaen" w:eastAsia="Times New Roman" w:hAnsi="Sylfaen" w:cs="Calibri"/>
                <w:b/>
                <w:bCs/>
                <w:sz w:val="20"/>
                <w:szCs w:val="20"/>
              </w:rPr>
            </w:pPr>
            <w:r w:rsidRPr="00835BD5">
              <w:rPr>
                <w:rFonts w:ascii="Sylfaen" w:eastAsia="Times New Roman" w:hAnsi="Sylfaen" w:cs="Calibri"/>
                <w:b/>
                <w:bCs/>
                <w:sz w:val="20"/>
                <w:szCs w:val="20"/>
              </w:rPr>
              <w:t xml:space="preserve">სულ ქვეპროგრამა  </w:t>
            </w:r>
          </w:p>
        </w:tc>
        <w:tc>
          <w:tcPr>
            <w:tcW w:w="684" w:type="pct"/>
            <w:tcBorders>
              <w:top w:val="nil"/>
              <w:left w:val="nil"/>
              <w:bottom w:val="single" w:sz="4" w:space="0" w:color="auto"/>
              <w:right w:val="single" w:sz="4" w:space="0" w:color="auto"/>
            </w:tcBorders>
            <w:shd w:val="clear" w:color="auto" w:fill="auto"/>
            <w:vAlign w:val="center"/>
            <w:hideMark/>
          </w:tcPr>
          <w:p w:rsidR="00835BD5" w:rsidRPr="00835BD5" w:rsidRDefault="00835BD5" w:rsidP="00835BD5">
            <w:pPr>
              <w:spacing w:after="0" w:line="240" w:lineRule="auto"/>
              <w:jc w:val="center"/>
              <w:rPr>
                <w:rFonts w:ascii="Sylfaen" w:eastAsia="Times New Roman" w:hAnsi="Sylfaen" w:cs="Calibri"/>
                <w:b/>
                <w:bCs/>
                <w:sz w:val="20"/>
                <w:szCs w:val="20"/>
              </w:rPr>
            </w:pPr>
            <w:r w:rsidRPr="00835BD5">
              <w:rPr>
                <w:rFonts w:ascii="Sylfaen" w:eastAsia="Times New Roman" w:hAnsi="Sylfaen" w:cs="Calibri"/>
                <w:b/>
                <w:bCs/>
                <w:sz w:val="20"/>
                <w:szCs w:val="20"/>
              </w:rPr>
              <w:t xml:space="preserve">              11,800.00 </w:t>
            </w:r>
          </w:p>
        </w:tc>
        <w:tc>
          <w:tcPr>
            <w:tcW w:w="526" w:type="pct"/>
            <w:tcBorders>
              <w:top w:val="nil"/>
              <w:left w:val="nil"/>
              <w:bottom w:val="single" w:sz="4" w:space="0" w:color="auto"/>
              <w:right w:val="single" w:sz="4" w:space="0" w:color="auto"/>
            </w:tcBorders>
            <w:shd w:val="clear" w:color="auto" w:fill="auto"/>
            <w:vAlign w:val="center"/>
            <w:hideMark/>
          </w:tcPr>
          <w:p w:rsidR="00835BD5" w:rsidRPr="00835BD5" w:rsidRDefault="00835BD5" w:rsidP="00835BD5">
            <w:pPr>
              <w:spacing w:after="0" w:line="240" w:lineRule="auto"/>
              <w:jc w:val="center"/>
              <w:rPr>
                <w:rFonts w:ascii="Sylfaen" w:eastAsia="Times New Roman" w:hAnsi="Sylfaen" w:cs="Calibri"/>
                <w:b/>
                <w:bCs/>
                <w:sz w:val="20"/>
                <w:szCs w:val="20"/>
              </w:rPr>
            </w:pPr>
            <w:r w:rsidRPr="00835BD5">
              <w:rPr>
                <w:rFonts w:ascii="Sylfaen" w:eastAsia="Times New Roman" w:hAnsi="Sylfaen" w:cs="Calibri"/>
                <w:b/>
                <w:bCs/>
                <w:sz w:val="20"/>
                <w:szCs w:val="20"/>
              </w:rPr>
              <w:t xml:space="preserve">        11,800.00 </w:t>
            </w:r>
          </w:p>
        </w:tc>
        <w:tc>
          <w:tcPr>
            <w:tcW w:w="526" w:type="pct"/>
            <w:tcBorders>
              <w:top w:val="nil"/>
              <w:left w:val="nil"/>
              <w:bottom w:val="single" w:sz="4" w:space="0" w:color="auto"/>
              <w:right w:val="single" w:sz="4" w:space="0" w:color="auto"/>
            </w:tcBorders>
            <w:shd w:val="clear" w:color="auto" w:fill="auto"/>
            <w:vAlign w:val="center"/>
            <w:hideMark/>
          </w:tcPr>
          <w:p w:rsidR="00835BD5" w:rsidRPr="00835BD5" w:rsidRDefault="00835BD5" w:rsidP="00835BD5">
            <w:pPr>
              <w:spacing w:after="0" w:line="240" w:lineRule="auto"/>
              <w:jc w:val="center"/>
              <w:rPr>
                <w:rFonts w:ascii="Sylfaen" w:eastAsia="Times New Roman" w:hAnsi="Sylfaen" w:cs="Calibri"/>
                <w:b/>
                <w:bCs/>
                <w:sz w:val="20"/>
                <w:szCs w:val="20"/>
              </w:rPr>
            </w:pPr>
            <w:r w:rsidRPr="00835BD5">
              <w:rPr>
                <w:rFonts w:ascii="Sylfaen" w:eastAsia="Times New Roman" w:hAnsi="Sylfaen" w:cs="Calibri"/>
                <w:b/>
                <w:bCs/>
                <w:sz w:val="20"/>
                <w:szCs w:val="20"/>
              </w:rPr>
              <w:t xml:space="preserve">        11,800.00 </w:t>
            </w:r>
          </w:p>
        </w:tc>
        <w:tc>
          <w:tcPr>
            <w:tcW w:w="526" w:type="pct"/>
            <w:tcBorders>
              <w:top w:val="nil"/>
              <w:left w:val="nil"/>
              <w:bottom w:val="single" w:sz="4" w:space="0" w:color="auto"/>
              <w:right w:val="single" w:sz="4" w:space="0" w:color="auto"/>
            </w:tcBorders>
            <w:shd w:val="clear" w:color="auto" w:fill="auto"/>
            <w:vAlign w:val="center"/>
            <w:hideMark/>
          </w:tcPr>
          <w:p w:rsidR="00835BD5" w:rsidRPr="00835BD5" w:rsidRDefault="00835BD5" w:rsidP="00835BD5">
            <w:pPr>
              <w:spacing w:after="0" w:line="240" w:lineRule="auto"/>
              <w:jc w:val="center"/>
              <w:rPr>
                <w:rFonts w:ascii="Sylfaen" w:eastAsia="Times New Roman" w:hAnsi="Sylfaen" w:cs="Calibri"/>
                <w:b/>
                <w:bCs/>
                <w:sz w:val="20"/>
                <w:szCs w:val="20"/>
              </w:rPr>
            </w:pPr>
            <w:r w:rsidRPr="00835BD5">
              <w:rPr>
                <w:rFonts w:ascii="Sylfaen" w:eastAsia="Times New Roman" w:hAnsi="Sylfaen" w:cs="Calibri"/>
                <w:b/>
                <w:bCs/>
                <w:sz w:val="20"/>
                <w:szCs w:val="20"/>
              </w:rPr>
              <w:t xml:space="preserve">        11,800.00 </w:t>
            </w:r>
          </w:p>
        </w:tc>
        <w:tc>
          <w:tcPr>
            <w:tcW w:w="664" w:type="pct"/>
            <w:tcBorders>
              <w:top w:val="nil"/>
              <w:left w:val="nil"/>
              <w:bottom w:val="single" w:sz="4" w:space="0" w:color="auto"/>
              <w:right w:val="single" w:sz="8" w:space="0" w:color="auto"/>
            </w:tcBorders>
            <w:shd w:val="clear" w:color="auto" w:fill="auto"/>
            <w:vAlign w:val="center"/>
            <w:hideMark/>
          </w:tcPr>
          <w:p w:rsidR="00835BD5" w:rsidRPr="00835BD5" w:rsidRDefault="00835BD5" w:rsidP="00835BD5">
            <w:pPr>
              <w:spacing w:after="0" w:line="240" w:lineRule="auto"/>
              <w:jc w:val="center"/>
              <w:rPr>
                <w:rFonts w:ascii="Sylfaen" w:eastAsia="Times New Roman" w:hAnsi="Sylfaen" w:cs="Calibri"/>
                <w:b/>
                <w:bCs/>
                <w:sz w:val="20"/>
                <w:szCs w:val="20"/>
              </w:rPr>
            </w:pPr>
            <w:r w:rsidRPr="00835BD5">
              <w:rPr>
                <w:rFonts w:ascii="Sylfaen" w:eastAsia="Times New Roman" w:hAnsi="Sylfaen" w:cs="Calibri"/>
                <w:b/>
                <w:bCs/>
                <w:sz w:val="20"/>
                <w:szCs w:val="20"/>
              </w:rPr>
              <w:t xml:space="preserve">               11,800.00 </w:t>
            </w:r>
          </w:p>
        </w:tc>
      </w:tr>
      <w:tr w:rsidR="00835BD5" w:rsidRPr="00835BD5" w:rsidTr="00835BD5">
        <w:trPr>
          <w:trHeight w:val="150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835BD5" w:rsidRPr="00835BD5" w:rsidRDefault="00835BD5" w:rsidP="00835BD5">
            <w:pPr>
              <w:spacing w:after="0" w:line="240" w:lineRule="auto"/>
              <w:rPr>
                <w:rFonts w:ascii="Sylfaen" w:eastAsia="Times New Roman" w:hAnsi="Sylfaen" w:cs="Calibri"/>
                <w:sz w:val="20"/>
                <w:szCs w:val="20"/>
              </w:rPr>
            </w:pPr>
            <w:r w:rsidRPr="00835BD5">
              <w:rPr>
                <w:rFonts w:ascii="Sylfaen" w:eastAsia="Times New Roman" w:hAnsi="Sylfaen" w:cs="Calibri"/>
                <w:sz w:val="20"/>
                <w:szCs w:val="20"/>
              </w:rPr>
              <w:t xml:space="preserve">ქვეპროგრამის მიზანია მუნიციპალიტეტის ტერიტორიაზე მდგრადი გარე განათების სისტემის შექმნა, რომელიც მთელი წლის განმავლობაში, ნებისმიერ კლიმატურ პირობებში შეძლებს უზრუნველყოს გარე განათების სისტემის შეუფერხებელი ფუნქციონირება. შედეგად, მუნიციპალიტეტის ტერიტორიის ის ნაწილი, სადაც მოწყობილია გარე განთება ქსელი განათებული იქნება სრულად, ხოლო პერიოდულად წარმოქმნილი შეფერხებების აღმოიფხვრა მოხდება ოპერატიულად. </w:t>
            </w:r>
          </w:p>
        </w:tc>
      </w:tr>
      <w:tr w:rsidR="00835BD5" w:rsidRPr="00835BD5" w:rsidTr="00835BD5">
        <w:trPr>
          <w:trHeight w:val="360"/>
        </w:trPr>
        <w:tc>
          <w:tcPr>
            <w:tcW w:w="2076" w:type="pct"/>
            <w:gridSpan w:val="3"/>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835BD5" w:rsidRPr="00835BD5" w:rsidRDefault="00835BD5" w:rsidP="00835BD5">
            <w:pPr>
              <w:spacing w:after="0" w:line="240" w:lineRule="auto"/>
              <w:jc w:val="center"/>
              <w:rPr>
                <w:rFonts w:ascii="Sylfaen" w:eastAsia="Times New Roman" w:hAnsi="Sylfaen" w:cs="Calibri"/>
                <w:b/>
                <w:bCs/>
                <w:sz w:val="20"/>
                <w:szCs w:val="20"/>
              </w:rPr>
            </w:pPr>
            <w:r w:rsidRPr="00835BD5">
              <w:rPr>
                <w:rFonts w:ascii="Sylfaen" w:eastAsia="Times New Roman" w:hAnsi="Sylfaen" w:cs="Calibri"/>
                <w:b/>
                <w:bCs/>
                <w:sz w:val="20"/>
                <w:szCs w:val="20"/>
              </w:rPr>
              <w:t>დასახელება</w:t>
            </w:r>
          </w:p>
        </w:tc>
        <w:tc>
          <w:tcPr>
            <w:tcW w:w="2261" w:type="pct"/>
            <w:gridSpan w:val="4"/>
            <w:tcBorders>
              <w:top w:val="single" w:sz="4" w:space="0" w:color="auto"/>
              <w:left w:val="nil"/>
              <w:bottom w:val="single" w:sz="4" w:space="0" w:color="auto"/>
              <w:right w:val="single" w:sz="4" w:space="0" w:color="auto"/>
            </w:tcBorders>
            <w:shd w:val="clear" w:color="auto" w:fill="auto"/>
            <w:vAlign w:val="center"/>
            <w:hideMark/>
          </w:tcPr>
          <w:p w:rsidR="00835BD5" w:rsidRPr="00835BD5" w:rsidRDefault="00835BD5" w:rsidP="00835BD5">
            <w:pPr>
              <w:spacing w:after="0" w:line="240" w:lineRule="auto"/>
              <w:jc w:val="center"/>
              <w:rPr>
                <w:rFonts w:ascii="Sylfaen" w:eastAsia="Times New Roman" w:hAnsi="Sylfaen" w:cs="Calibri"/>
                <w:sz w:val="20"/>
                <w:szCs w:val="20"/>
              </w:rPr>
            </w:pPr>
            <w:r w:rsidRPr="00835BD5">
              <w:rPr>
                <w:rFonts w:ascii="Sylfaen" w:eastAsia="Times New Roman" w:hAnsi="Sylfaen" w:cs="Calibri"/>
                <w:sz w:val="20"/>
                <w:szCs w:val="20"/>
              </w:rPr>
              <w:t>პროდუქტები 2023 წლისთვის</w:t>
            </w:r>
          </w:p>
        </w:tc>
        <w:tc>
          <w:tcPr>
            <w:tcW w:w="664" w:type="pct"/>
            <w:vMerge w:val="restart"/>
            <w:tcBorders>
              <w:top w:val="nil"/>
              <w:left w:val="single" w:sz="4" w:space="0" w:color="auto"/>
              <w:bottom w:val="single" w:sz="4" w:space="0" w:color="auto"/>
              <w:right w:val="single" w:sz="8" w:space="0" w:color="auto"/>
            </w:tcBorders>
            <w:shd w:val="clear" w:color="auto" w:fill="auto"/>
            <w:vAlign w:val="center"/>
            <w:hideMark/>
          </w:tcPr>
          <w:p w:rsidR="00835BD5" w:rsidRPr="00835BD5" w:rsidRDefault="00835BD5" w:rsidP="00835BD5">
            <w:pPr>
              <w:spacing w:after="0" w:line="240" w:lineRule="auto"/>
              <w:jc w:val="center"/>
              <w:rPr>
                <w:rFonts w:ascii="Sylfaen" w:eastAsia="Times New Roman" w:hAnsi="Sylfaen" w:cs="Calibri"/>
                <w:sz w:val="20"/>
                <w:szCs w:val="20"/>
              </w:rPr>
            </w:pPr>
            <w:r w:rsidRPr="00835BD5">
              <w:rPr>
                <w:rFonts w:ascii="Sylfaen" w:eastAsia="Times New Roman" w:hAnsi="Sylfaen" w:cs="Calibri"/>
                <w:sz w:val="20"/>
                <w:szCs w:val="20"/>
              </w:rPr>
              <w:t>ეკონომიკური კლასიფიკაციის მუხლი</w:t>
            </w:r>
          </w:p>
        </w:tc>
      </w:tr>
      <w:tr w:rsidR="00835BD5" w:rsidRPr="00835BD5" w:rsidTr="00835BD5">
        <w:trPr>
          <w:trHeight w:val="540"/>
        </w:trPr>
        <w:tc>
          <w:tcPr>
            <w:tcW w:w="2076" w:type="pct"/>
            <w:gridSpan w:val="3"/>
            <w:vMerge/>
            <w:tcBorders>
              <w:top w:val="single" w:sz="4" w:space="0" w:color="auto"/>
              <w:left w:val="single" w:sz="8" w:space="0" w:color="auto"/>
              <w:bottom w:val="single" w:sz="4" w:space="0" w:color="auto"/>
              <w:right w:val="single" w:sz="4" w:space="0" w:color="auto"/>
            </w:tcBorders>
            <w:vAlign w:val="center"/>
            <w:hideMark/>
          </w:tcPr>
          <w:p w:rsidR="00835BD5" w:rsidRPr="00835BD5" w:rsidRDefault="00835BD5" w:rsidP="00835BD5">
            <w:pPr>
              <w:spacing w:after="0" w:line="240" w:lineRule="auto"/>
              <w:rPr>
                <w:rFonts w:ascii="Sylfaen" w:eastAsia="Times New Roman" w:hAnsi="Sylfaen" w:cs="Calibri"/>
                <w:b/>
                <w:bCs/>
                <w:sz w:val="20"/>
                <w:szCs w:val="20"/>
              </w:rPr>
            </w:pPr>
          </w:p>
        </w:tc>
        <w:tc>
          <w:tcPr>
            <w:tcW w:w="684" w:type="pct"/>
            <w:tcBorders>
              <w:top w:val="nil"/>
              <w:left w:val="nil"/>
              <w:bottom w:val="nil"/>
              <w:right w:val="single" w:sz="4" w:space="0" w:color="auto"/>
            </w:tcBorders>
            <w:shd w:val="clear" w:color="auto" w:fill="auto"/>
            <w:vAlign w:val="center"/>
            <w:hideMark/>
          </w:tcPr>
          <w:p w:rsidR="00835BD5" w:rsidRPr="00835BD5" w:rsidRDefault="00835BD5" w:rsidP="00835BD5">
            <w:pPr>
              <w:spacing w:after="0" w:line="240" w:lineRule="auto"/>
              <w:rPr>
                <w:rFonts w:ascii="Sylfaen" w:eastAsia="Times New Roman" w:hAnsi="Sylfaen" w:cs="Calibri"/>
                <w:sz w:val="20"/>
                <w:szCs w:val="20"/>
              </w:rPr>
            </w:pPr>
            <w:r w:rsidRPr="00835BD5">
              <w:rPr>
                <w:rFonts w:ascii="Sylfaen" w:eastAsia="Times New Roman" w:hAnsi="Sylfaen" w:cs="Calibri"/>
                <w:sz w:val="20"/>
                <w:szCs w:val="20"/>
              </w:rPr>
              <w:t> </w:t>
            </w:r>
          </w:p>
        </w:tc>
        <w:tc>
          <w:tcPr>
            <w:tcW w:w="526" w:type="pct"/>
            <w:tcBorders>
              <w:top w:val="nil"/>
              <w:left w:val="nil"/>
              <w:bottom w:val="single" w:sz="4" w:space="0" w:color="auto"/>
              <w:right w:val="single" w:sz="4" w:space="0" w:color="auto"/>
            </w:tcBorders>
            <w:shd w:val="clear" w:color="auto" w:fill="auto"/>
            <w:vAlign w:val="center"/>
            <w:hideMark/>
          </w:tcPr>
          <w:p w:rsidR="00835BD5" w:rsidRPr="00835BD5" w:rsidRDefault="00835BD5" w:rsidP="00835BD5">
            <w:pPr>
              <w:spacing w:after="0" w:line="240" w:lineRule="auto"/>
              <w:jc w:val="center"/>
              <w:rPr>
                <w:rFonts w:ascii="Sylfaen" w:eastAsia="Times New Roman" w:hAnsi="Sylfaen" w:cs="Calibri"/>
                <w:sz w:val="20"/>
                <w:szCs w:val="20"/>
              </w:rPr>
            </w:pPr>
            <w:r w:rsidRPr="00835BD5">
              <w:rPr>
                <w:rFonts w:ascii="Sylfaen" w:eastAsia="Times New Roman" w:hAnsi="Sylfaen" w:cs="Calibri"/>
                <w:sz w:val="20"/>
                <w:szCs w:val="20"/>
              </w:rPr>
              <w:t>რაოდენობა</w:t>
            </w:r>
          </w:p>
        </w:tc>
        <w:tc>
          <w:tcPr>
            <w:tcW w:w="526" w:type="pct"/>
            <w:tcBorders>
              <w:top w:val="nil"/>
              <w:left w:val="nil"/>
              <w:bottom w:val="single" w:sz="4" w:space="0" w:color="auto"/>
              <w:right w:val="single" w:sz="4" w:space="0" w:color="auto"/>
            </w:tcBorders>
            <w:shd w:val="clear" w:color="auto" w:fill="auto"/>
            <w:vAlign w:val="center"/>
            <w:hideMark/>
          </w:tcPr>
          <w:p w:rsidR="00835BD5" w:rsidRPr="00835BD5" w:rsidRDefault="00835BD5" w:rsidP="00835BD5">
            <w:pPr>
              <w:spacing w:after="0" w:line="240" w:lineRule="auto"/>
              <w:jc w:val="center"/>
              <w:rPr>
                <w:rFonts w:ascii="Sylfaen" w:eastAsia="Times New Roman" w:hAnsi="Sylfaen" w:cs="Calibri"/>
                <w:sz w:val="20"/>
                <w:szCs w:val="20"/>
              </w:rPr>
            </w:pPr>
            <w:r w:rsidRPr="00835BD5">
              <w:rPr>
                <w:rFonts w:ascii="Sylfaen" w:eastAsia="Times New Roman" w:hAnsi="Sylfaen" w:cs="Calibri"/>
                <w:sz w:val="20"/>
                <w:szCs w:val="20"/>
              </w:rPr>
              <w:t>ერთ. საშ. ფასი</w:t>
            </w:r>
          </w:p>
        </w:tc>
        <w:tc>
          <w:tcPr>
            <w:tcW w:w="526" w:type="pct"/>
            <w:tcBorders>
              <w:top w:val="nil"/>
              <w:left w:val="nil"/>
              <w:bottom w:val="single" w:sz="4" w:space="0" w:color="auto"/>
              <w:right w:val="single" w:sz="4" w:space="0" w:color="auto"/>
            </w:tcBorders>
            <w:shd w:val="clear" w:color="auto" w:fill="auto"/>
            <w:vAlign w:val="center"/>
            <w:hideMark/>
          </w:tcPr>
          <w:p w:rsidR="00835BD5" w:rsidRPr="00835BD5" w:rsidRDefault="00835BD5" w:rsidP="00835BD5">
            <w:pPr>
              <w:spacing w:after="0" w:line="240" w:lineRule="auto"/>
              <w:jc w:val="center"/>
              <w:rPr>
                <w:rFonts w:ascii="Sylfaen" w:eastAsia="Times New Roman" w:hAnsi="Sylfaen" w:cs="Calibri"/>
                <w:sz w:val="20"/>
                <w:szCs w:val="20"/>
              </w:rPr>
            </w:pPr>
            <w:r w:rsidRPr="00835BD5">
              <w:rPr>
                <w:rFonts w:ascii="Sylfaen" w:eastAsia="Times New Roman" w:hAnsi="Sylfaen" w:cs="Calibri"/>
                <w:sz w:val="20"/>
                <w:szCs w:val="20"/>
              </w:rPr>
              <w:t>სულ (ლარი)</w:t>
            </w:r>
          </w:p>
        </w:tc>
        <w:tc>
          <w:tcPr>
            <w:tcW w:w="664" w:type="pct"/>
            <w:vMerge/>
            <w:tcBorders>
              <w:top w:val="nil"/>
              <w:left w:val="single" w:sz="4" w:space="0" w:color="auto"/>
              <w:bottom w:val="single" w:sz="4" w:space="0" w:color="auto"/>
              <w:right w:val="single" w:sz="8" w:space="0" w:color="auto"/>
            </w:tcBorders>
            <w:vAlign w:val="center"/>
            <w:hideMark/>
          </w:tcPr>
          <w:p w:rsidR="00835BD5" w:rsidRPr="00835BD5" w:rsidRDefault="00835BD5" w:rsidP="00835BD5">
            <w:pPr>
              <w:spacing w:after="0" w:line="240" w:lineRule="auto"/>
              <w:rPr>
                <w:rFonts w:ascii="Sylfaen" w:eastAsia="Times New Roman" w:hAnsi="Sylfaen" w:cs="Calibri"/>
                <w:sz w:val="20"/>
                <w:szCs w:val="20"/>
              </w:rPr>
            </w:pPr>
          </w:p>
        </w:tc>
      </w:tr>
      <w:tr w:rsidR="00835BD5" w:rsidRPr="00835BD5" w:rsidTr="00835BD5">
        <w:trPr>
          <w:trHeight w:val="825"/>
        </w:trPr>
        <w:tc>
          <w:tcPr>
            <w:tcW w:w="1373" w:type="pct"/>
            <w:gridSpan w:val="2"/>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835BD5" w:rsidRPr="00835BD5" w:rsidRDefault="00835BD5" w:rsidP="00835BD5">
            <w:pPr>
              <w:spacing w:after="0" w:line="240" w:lineRule="auto"/>
              <w:jc w:val="center"/>
              <w:rPr>
                <w:rFonts w:ascii="Sylfaen" w:eastAsia="Times New Roman" w:hAnsi="Sylfaen" w:cs="Calibri"/>
                <w:b/>
                <w:bCs/>
                <w:sz w:val="20"/>
                <w:szCs w:val="20"/>
              </w:rPr>
            </w:pPr>
            <w:r w:rsidRPr="00835BD5">
              <w:rPr>
                <w:rFonts w:ascii="Sylfaen" w:eastAsia="Times New Roman" w:hAnsi="Sylfaen" w:cs="Calibri"/>
                <w:b/>
                <w:bCs/>
                <w:sz w:val="20"/>
                <w:szCs w:val="20"/>
              </w:rPr>
              <w:t>02030203 შიდა სარგებლობის გზების, ხიდების, გვირაბების, სკვერების განათება და მომსახურება;</w:t>
            </w:r>
          </w:p>
        </w:tc>
        <w:tc>
          <w:tcPr>
            <w:tcW w:w="703" w:type="pct"/>
            <w:vMerge w:val="restart"/>
            <w:tcBorders>
              <w:top w:val="nil"/>
              <w:left w:val="single" w:sz="4" w:space="0" w:color="auto"/>
              <w:bottom w:val="single" w:sz="4" w:space="0" w:color="000000"/>
              <w:right w:val="single" w:sz="4" w:space="0" w:color="auto"/>
            </w:tcBorders>
            <w:shd w:val="clear" w:color="auto" w:fill="auto"/>
            <w:vAlign w:val="center"/>
            <w:hideMark/>
          </w:tcPr>
          <w:p w:rsidR="00835BD5" w:rsidRPr="00835BD5" w:rsidRDefault="00835BD5" w:rsidP="00835BD5">
            <w:pPr>
              <w:spacing w:after="0" w:line="240" w:lineRule="auto"/>
              <w:jc w:val="center"/>
              <w:rPr>
                <w:rFonts w:eastAsia="Times New Roman" w:cs="Calibri"/>
                <w:sz w:val="18"/>
                <w:szCs w:val="18"/>
              </w:rPr>
            </w:pPr>
            <w:r w:rsidRPr="00835BD5">
              <w:rPr>
                <w:rFonts w:eastAsia="Times New Roman" w:cs="Calibri"/>
                <w:sz w:val="18"/>
                <w:szCs w:val="18"/>
              </w:rPr>
              <w:t> </w:t>
            </w:r>
          </w:p>
        </w:tc>
        <w:tc>
          <w:tcPr>
            <w:tcW w:w="684" w:type="pct"/>
            <w:tcBorders>
              <w:top w:val="single" w:sz="4" w:space="0" w:color="auto"/>
              <w:left w:val="nil"/>
              <w:bottom w:val="single" w:sz="4" w:space="0" w:color="auto"/>
              <w:right w:val="single" w:sz="4" w:space="0" w:color="auto"/>
            </w:tcBorders>
            <w:shd w:val="clear" w:color="auto" w:fill="auto"/>
            <w:vAlign w:val="center"/>
            <w:hideMark/>
          </w:tcPr>
          <w:p w:rsidR="00835BD5" w:rsidRPr="00835BD5" w:rsidRDefault="00835BD5" w:rsidP="00835BD5">
            <w:pPr>
              <w:spacing w:after="0" w:line="240" w:lineRule="auto"/>
              <w:rPr>
                <w:rFonts w:eastAsia="Times New Roman" w:cs="Calibri"/>
                <w:sz w:val="18"/>
                <w:szCs w:val="18"/>
              </w:rPr>
            </w:pPr>
            <w:r w:rsidRPr="00835BD5">
              <w:rPr>
                <w:rFonts w:ascii="Sylfaen" w:eastAsia="Times New Roman" w:hAnsi="Sylfaen" w:cs="Sylfaen"/>
                <w:sz w:val="18"/>
                <w:szCs w:val="18"/>
              </w:rPr>
              <w:t>საწვავი</w:t>
            </w:r>
            <w:r w:rsidRPr="00835BD5">
              <w:rPr>
                <w:rFonts w:eastAsia="Times New Roman" w:cs="Calibri"/>
                <w:sz w:val="18"/>
                <w:szCs w:val="18"/>
              </w:rPr>
              <w:t xml:space="preserve"> </w:t>
            </w:r>
            <w:r w:rsidRPr="00835BD5">
              <w:rPr>
                <w:rFonts w:ascii="Sylfaen" w:eastAsia="Times New Roman" w:hAnsi="Sylfaen" w:cs="Sylfaen"/>
                <w:sz w:val="18"/>
                <w:szCs w:val="18"/>
              </w:rPr>
              <w:t>მანქანების</w:t>
            </w:r>
            <w:r w:rsidRPr="00835BD5">
              <w:rPr>
                <w:rFonts w:eastAsia="Times New Roman" w:cs="Calibri"/>
                <w:sz w:val="18"/>
                <w:szCs w:val="18"/>
              </w:rPr>
              <w:t xml:space="preserve"> </w:t>
            </w:r>
            <w:r w:rsidRPr="00835BD5">
              <w:rPr>
                <w:rFonts w:ascii="Sylfaen" w:eastAsia="Times New Roman" w:hAnsi="Sylfaen" w:cs="Sylfaen"/>
                <w:sz w:val="18"/>
                <w:szCs w:val="18"/>
              </w:rPr>
              <w:t>გადაადგილებისათვის</w:t>
            </w:r>
          </w:p>
        </w:tc>
        <w:tc>
          <w:tcPr>
            <w:tcW w:w="526" w:type="pct"/>
            <w:tcBorders>
              <w:top w:val="nil"/>
              <w:left w:val="nil"/>
              <w:bottom w:val="single" w:sz="4" w:space="0" w:color="auto"/>
              <w:right w:val="single" w:sz="4" w:space="0" w:color="auto"/>
            </w:tcBorders>
            <w:shd w:val="clear" w:color="auto" w:fill="auto"/>
            <w:vAlign w:val="center"/>
            <w:hideMark/>
          </w:tcPr>
          <w:p w:rsidR="00835BD5" w:rsidRPr="00835BD5" w:rsidRDefault="00835BD5" w:rsidP="00835BD5">
            <w:pPr>
              <w:spacing w:after="0" w:line="240" w:lineRule="auto"/>
              <w:jc w:val="center"/>
              <w:rPr>
                <w:rFonts w:ascii="Sylfaen" w:eastAsia="Times New Roman" w:hAnsi="Sylfaen" w:cs="Calibri"/>
                <w:sz w:val="20"/>
                <w:szCs w:val="20"/>
              </w:rPr>
            </w:pPr>
            <w:r w:rsidRPr="00835BD5">
              <w:rPr>
                <w:rFonts w:ascii="Sylfaen" w:eastAsia="Times New Roman" w:hAnsi="Sylfaen" w:cs="Calibri"/>
                <w:sz w:val="20"/>
                <w:szCs w:val="20"/>
              </w:rPr>
              <w:t>380</w:t>
            </w:r>
          </w:p>
        </w:tc>
        <w:tc>
          <w:tcPr>
            <w:tcW w:w="526" w:type="pct"/>
            <w:tcBorders>
              <w:top w:val="nil"/>
              <w:left w:val="nil"/>
              <w:bottom w:val="single" w:sz="4" w:space="0" w:color="auto"/>
              <w:right w:val="single" w:sz="4" w:space="0" w:color="auto"/>
            </w:tcBorders>
            <w:shd w:val="clear" w:color="auto" w:fill="auto"/>
            <w:vAlign w:val="center"/>
            <w:hideMark/>
          </w:tcPr>
          <w:p w:rsidR="00835BD5" w:rsidRPr="00835BD5" w:rsidRDefault="00835BD5" w:rsidP="00835BD5">
            <w:pPr>
              <w:spacing w:after="0" w:line="240" w:lineRule="auto"/>
              <w:jc w:val="center"/>
              <w:rPr>
                <w:rFonts w:ascii="Sylfaen" w:eastAsia="Times New Roman" w:hAnsi="Sylfaen" w:cs="Calibri"/>
                <w:sz w:val="20"/>
                <w:szCs w:val="20"/>
              </w:rPr>
            </w:pPr>
            <w:r w:rsidRPr="00835BD5">
              <w:rPr>
                <w:rFonts w:ascii="Sylfaen" w:eastAsia="Times New Roman" w:hAnsi="Sylfaen" w:cs="Calibri"/>
                <w:sz w:val="20"/>
                <w:szCs w:val="20"/>
              </w:rPr>
              <w:t xml:space="preserve">                        3.00 </w:t>
            </w:r>
          </w:p>
        </w:tc>
        <w:tc>
          <w:tcPr>
            <w:tcW w:w="526" w:type="pct"/>
            <w:tcBorders>
              <w:top w:val="nil"/>
              <w:left w:val="nil"/>
              <w:bottom w:val="single" w:sz="4" w:space="0" w:color="auto"/>
              <w:right w:val="single" w:sz="4" w:space="0" w:color="auto"/>
            </w:tcBorders>
            <w:shd w:val="clear" w:color="auto" w:fill="auto"/>
            <w:vAlign w:val="center"/>
            <w:hideMark/>
          </w:tcPr>
          <w:p w:rsidR="00835BD5" w:rsidRPr="00835BD5" w:rsidRDefault="00835BD5" w:rsidP="00835BD5">
            <w:pPr>
              <w:spacing w:after="0" w:line="240" w:lineRule="auto"/>
              <w:jc w:val="center"/>
              <w:rPr>
                <w:rFonts w:ascii="Sylfaen" w:eastAsia="Times New Roman" w:hAnsi="Sylfaen" w:cs="Calibri"/>
                <w:sz w:val="20"/>
                <w:szCs w:val="20"/>
              </w:rPr>
            </w:pPr>
            <w:r w:rsidRPr="00835BD5">
              <w:rPr>
                <w:rFonts w:ascii="Sylfaen" w:eastAsia="Times New Roman" w:hAnsi="Sylfaen" w:cs="Calibri"/>
                <w:sz w:val="20"/>
                <w:szCs w:val="20"/>
              </w:rPr>
              <w:t xml:space="preserve">                1,140.00 </w:t>
            </w:r>
          </w:p>
        </w:tc>
        <w:tc>
          <w:tcPr>
            <w:tcW w:w="664" w:type="pct"/>
            <w:tcBorders>
              <w:top w:val="nil"/>
              <w:left w:val="nil"/>
              <w:bottom w:val="single" w:sz="4" w:space="0" w:color="auto"/>
              <w:right w:val="single" w:sz="4" w:space="0" w:color="auto"/>
            </w:tcBorders>
            <w:shd w:val="clear" w:color="auto" w:fill="auto"/>
            <w:vAlign w:val="center"/>
            <w:hideMark/>
          </w:tcPr>
          <w:p w:rsidR="00835BD5" w:rsidRPr="00835BD5" w:rsidRDefault="00835BD5" w:rsidP="00835BD5">
            <w:pPr>
              <w:spacing w:after="0" w:line="240" w:lineRule="auto"/>
              <w:rPr>
                <w:rFonts w:ascii="Sylfaen" w:eastAsia="Times New Roman" w:hAnsi="Sylfaen" w:cs="Calibri"/>
                <w:sz w:val="20"/>
                <w:szCs w:val="20"/>
              </w:rPr>
            </w:pPr>
            <w:r w:rsidRPr="00835BD5">
              <w:rPr>
                <w:rFonts w:ascii="Sylfaen" w:eastAsia="Times New Roman" w:hAnsi="Sylfaen" w:cs="Calibri"/>
                <w:sz w:val="20"/>
                <w:szCs w:val="20"/>
              </w:rPr>
              <w:t>საქონელი და მომსახურებობა</w:t>
            </w:r>
          </w:p>
        </w:tc>
      </w:tr>
      <w:tr w:rsidR="00835BD5" w:rsidRPr="00835BD5" w:rsidTr="00835BD5">
        <w:trPr>
          <w:trHeight w:val="825"/>
        </w:trPr>
        <w:tc>
          <w:tcPr>
            <w:tcW w:w="1373" w:type="pct"/>
            <w:gridSpan w:val="2"/>
            <w:vMerge/>
            <w:tcBorders>
              <w:top w:val="single" w:sz="4" w:space="0" w:color="auto"/>
              <w:left w:val="single" w:sz="8" w:space="0" w:color="auto"/>
              <w:bottom w:val="single" w:sz="4" w:space="0" w:color="000000"/>
              <w:right w:val="single" w:sz="4" w:space="0" w:color="000000"/>
            </w:tcBorders>
            <w:vAlign w:val="center"/>
            <w:hideMark/>
          </w:tcPr>
          <w:p w:rsidR="00835BD5" w:rsidRPr="00835BD5" w:rsidRDefault="00835BD5" w:rsidP="00835BD5">
            <w:pPr>
              <w:spacing w:after="0" w:line="240" w:lineRule="auto"/>
              <w:rPr>
                <w:rFonts w:ascii="Sylfaen" w:eastAsia="Times New Roman" w:hAnsi="Sylfaen" w:cs="Calibri"/>
                <w:b/>
                <w:bCs/>
                <w:sz w:val="20"/>
                <w:szCs w:val="20"/>
              </w:rPr>
            </w:pPr>
          </w:p>
        </w:tc>
        <w:tc>
          <w:tcPr>
            <w:tcW w:w="703" w:type="pct"/>
            <w:vMerge/>
            <w:tcBorders>
              <w:top w:val="nil"/>
              <w:left w:val="single" w:sz="4" w:space="0" w:color="auto"/>
              <w:bottom w:val="single" w:sz="4" w:space="0" w:color="000000"/>
              <w:right w:val="single" w:sz="4" w:space="0" w:color="auto"/>
            </w:tcBorders>
            <w:vAlign w:val="center"/>
            <w:hideMark/>
          </w:tcPr>
          <w:p w:rsidR="00835BD5" w:rsidRPr="00835BD5" w:rsidRDefault="00835BD5" w:rsidP="00835BD5">
            <w:pPr>
              <w:spacing w:after="0" w:line="240" w:lineRule="auto"/>
              <w:rPr>
                <w:rFonts w:eastAsia="Times New Roman" w:cs="Calibri"/>
                <w:sz w:val="18"/>
                <w:szCs w:val="18"/>
              </w:rPr>
            </w:pPr>
          </w:p>
        </w:tc>
        <w:tc>
          <w:tcPr>
            <w:tcW w:w="684" w:type="pct"/>
            <w:tcBorders>
              <w:top w:val="nil"/>
              <w:left w:val="nil"/>
              <w:bottom w:val="single" w:sz="4" w:space="0" w:color="auto"/>
              <w:right w:val="single" w:sz="4" w:space="0" w:color="auto"/>
            </w:tcBorders>
            <w:shd w:val="clear" w:color="auto" w:fill="auto"/>
            <w:vAlign w:val="center"/>
            <w:hideMark/>
          </w:tcPr>
          <w:p w:rsidR="00835BD5" w:rsidRPr="00835BD5" w:rsidRDefault="00835BD5" w:rsidP="00835BD5">
            <w:pPr>
              <w:spacing w:after="0" w:line="240" w:lineRule="auto"/>
              <w:rPr>
                <w:rFonts w:eastAsia="Times New Roman" w:cs="Calibri"/>
                <w:sz w:val="18"/>
                <w:szCs w:val="18"/>
              </w:rPr>
            </w:pPr>
            <w:r w:rsidRPr="00835BD5">
              <w:rPr>
                <w:rFonts w:ascii="Sylfaen" w:eastAsia="Times New Roman" w:hAnsi="Sylfaen" w:cs="Sylfaen"/>
                <w:sz w:val="18"/>
                <w:szCs w:val="18"/>
              </w:rPr>
              <w:t>მცირეფასიანი</w:t>
            </w:r>
            <w:r w:rsidRPr="00835BD5">
              <w:rPr>
                <w:rFonts w:eastAsia="Times New Roman" w:cs="Calibri"/>
                <w:sz w:val="18"/>
                <w:szCs w:val="18"/>
              </w:rPr>
              <w:t xml:space="preserve"> </w:t>
            </w:r>
            <w:r w:rsidRPr="00835BD5">
              <w:rPr>
                <w:rFonts w:ascii="Sylfaen" w:eastAsia="Times New Roman" w:hAnsi="Sylfaen" w:cs="Sylfaen"/>
                <w:sz w:val="18"/>
                <w:szCs w:val="18"/>
              </w:rPr>
              <w:t>საქონელი</w:t>
            </w:r>
            <w:r w:rsidRPr="00835BD5">
              <w:rPr>
                <w:rFonts w:eastAsia="Times New Roman" w:cs="Calibri"/>
                <w:sz w:val="18"/>
                <w:szCs w:val="18"/>
              </w:rPr>
              <w:t xml:space="preserve"> (</w:t>
            </w:r>
            <w:r w:rsidRPr="00835BD5">
              <w:rPr>
                <w:rFonts w:ascii="Sylfaen" w:eastAsia="Times New Roman" w:hAnsi="Sylfaen" w:cs="Sylfaen"/>
                <w:sz w:val="18"/>
                <w:szCs w:val="18"/>
              </w:rPr>
              <w:t>იარაღები</w:t>
            </w:r>
            <w:r w:rsidRPr="00835BD5">
              <w:rPr>
                <w:rFonts w:eastAsia="Times New Roman" w:cs="Calibri"/>
                <w:sz w:val="18"/>
                <w:szCs w:val="18"/>
              </w:rPr>
              <w:t xml:space="preserve">, </w:t>
            </w:r>
            <w:r w:rsidRPr="00835BD5">
              <w:rPr>
                <w:rFonts w:ascii="Sylfaen" w:eastAsia="Times New Roman" w:hAnsi="Sylfaen" w:cs="Sylfaen"/>
                <w:sz w:val="18"/>
                <w:szCs w:val="18"/>
              </w:rPr>
              <w:t>იზოლენტა</w:t>
            </w:r>
            <w:r w:rsidRPr="00835BD5">
              <w:rPr>
                <w:rFonts w:eastAsia="Times New Roman" w:cs="Calibri"/>
                <w:sz w:val="18"/>
                <w:szCs w:val="18"/>
              </w:rPr>
              <w:t xml:space="preserve">, </w:t>
            </w:r>
            <w:r w:rsidRPr="00835BD5">
              <w:rPr>
                <w:rFonts w:ascii="Sylfaen" w:eastAsia="Times New Roman" w:hAnsi="Sylfaen" w:cs="Sylfaen"/>
                <w:sz w:val="18"/>
                <w:szCs w:val="18"/>
              </w:rPr>
              <w:t>სამუშაო</w:t>
            </w:r>
            <w:r w:rsidRPr="00835BD5">
              <w:rPr>
                <w:rFonts w:eastAsia="Times New Roman" w:cs="Calibri"/>
                <w:sz w:val="18"/>
                <w:szCs w:val="18"/>
              </w:rPr>
              <w:t xml:space="preserve"> </w:t>
            </w:r>
            <w:r w:rsidRPr="00835BD5">
              <w:rPr>
                <w:rFonts w:ascii="Sylfaen" w:eastAsia="Times New Roman" w:hAnsi="Sylfaen" w:cs="Sylfaen"/>
                <w:sz w:val="18"/>
                <w:szCs w:val="18"/>
              </w:rPr>
              <w:t>ხელთათმანი</w:t>
            </w:r>
            <w:r w:rsidRPr="00835BD5">
              <w:rPr>
                <w:rFonts w:eastAsia="Times New Roman" w:cs="Calibri"/>
                <w:sz w:val="18"/>
                <w:szCs w:val="18"/>
              </w:rPr>
              <w:t>)</w:t>
            </w:r>
          </w:p>
        </w:tc>
        <w:tc>
          <w:tcPr>
            <w:tcW w:w="526" w:type="pct"/>
            <w:tcBorders>
              <w:top w:val="nil"/>
              <w:left w:val="nil"/>
              <w:bottom w:val="single" w:sz="4" w:space="0" w:color="auto"/>
              <w:right w:val="single" w:sz="4" w:space="0" w:color="auto"/>
            </w:tcBorders>
            <w:shd w:val="clear" w:color="auto" w:fill="auto"/>
            <w:vAlign w:val="center"/>
            <w:hideMark/>
          </w:tcPr>
          <w:p w:rsidR="00835BD5" w:rsidRPr="00835BD5" w:rsidRDefault="00835BD5" w:rsidP="00835BD5">
            <w:pPr>
              <w:spacing w:after="0" w:line="240" w:lineRule="auto"/>
              <w:jc w:val="center"/>
              <w:rPr>
                <w:rFonts w:ascii="Sylfaen" w:eastAsia="Times New Roman" w:hAnsi="Sylfaen" w:cs="Calibri"/>
                <w:sz w:val="20"/>
                <w:szCs w:val="20"/>
              </w:rPr>
            </w:pPr>
            <w:r w:rsidRPr="00835BD5">
              <w:rPr>
                <w:rFonts w:ascii="Sylfaen" w:eastAsia="Times New Roman" w:hAnsi="Sylfaen" w:cs="Calibri"/>
                <w:sz w:val="20"/>
                <w:szCs w:val="20"/>
              </w:rPr>
              <w:t>80</w:t>
            </w:r>
          </w:p>
        </w:tc>
        <w:tc>
          <w:tcPr>
            <w:tcW w:w="526" w:type="pct"/>
            <w:tcBorders>
              <w:top w:val="nil"/>
              <w:left w:val="nil"/>
              <w:bottom w:val="single" w:sz="4" w:space="0" w:color="auto"/>
              <w:right w:val="single" w:sz="4" w:space="0" w:color="auto"/>
            </w:tcBorders>
            <w:shd w:val="clear" w:color="auto" w:fill="auto"/>
            <w:vAlign w:val="center"/>
            <w:hideMark/>
          </w:tcPr>
          <w:p w:rsidR="00835BD5" w:rsidRPr="00835BD5" w:rsidRDefault="00835BD5" w:rsidP="00835BD5">
            <w:pPr>
              <w:spacing w:after="0" w:line="240" w:lineRule="auto"/>
              <w:jc w:val="center"/>
              <w:rPr>
                <w:rFonts w:ascii="Sylfaen" w:eastAsia="Times New Roman" w:hAnsi="Sylfaen" w:cs="Calibri"/>
                <w:sz w:val="20"/>
                <w:szCs w:val="20"/>
              </w:rPr>
            </w:pPr>
            <w:r w:rsidRPr="00835BD5">
              <w:rPr>
                <w:rFonts w:ascii="Sylfaen" w:eastAsia="Times New Roman" w:hAnsi="Sylfaen" w:cs="Calibri"/>
                <w:sz w:val="20"/>
                <w:szCs w:val="20"/>
              </w:rPr>
              <w:t xml:space="preserve">                        5.00 </w:t>
            </w:r>
          </w:p>
        </w:tc>
        <w:tc>
          <w:tcPr>
            <w:tcW w:w="526" w:type="pct"/>
            <w:tcBorders>
              <w:top w:val="nil"/>
              <w:left w:val="nil"/>
              <w:bottom w:val="single" w:sz="4" w:space="0" w:color="auto"/>
              <w:right w:val="single" w:sz="4" w:space="0" w:color="auto"/>
            </w:tcBorders>
            <w:shd w:val="clear" w:color="auto" w:fill="auto"/>
            <w:vAlign w:val="center"/>
            <w:hideMark/>
          </w:tcPr>
          <w:p w:rsidR="00835BD5" w:rsidRPr="00835BD5" w:rsidRDefault="00835BD5" w:rsidP="00835BD5">
            <w:pPr>
              <w:spacing w:after="0" w:line="240" w:lineRule="auto"/>
              <w:jc w:val="center"/>
              <w:rPr>
                <w:rFonts w:ascii="Sylfaen" w:eastAsia="Times New Roman" w:hAnsi="Sylfaen" w:cs="Calibri"/>
                <w:sz w:val="20"/>
                <w:szCs w:val="20"/>
              </w:rPr>
            </w:pPr>
            <w:r w:rsidRPr="00835BD5">
              <w:rPr>
                <w:rFonts w:ascii="Sylfaen" w:eastAsia="Times New Roman" w:hAnsi="Sylfaen" w:cs="Calibri"/>
                <w:sz w:val="20"/>
                <w:szCs w:val="20"/>
              </w:rPr>
              <w:t xml:space="preserve">                    400.00 </w:t>
            </w:r>
          </w:p>
        </w:tc>
        <w:tc>
          <w:tcPr>
            <w:tcW w:w="664" w:type="pct"/>
            <w:tcBorders>
              <w:top w:val="nil"/>
              <w:left w:val="nil"/>
              <w:bottom w:val="single" w:sz="4" w:space="0" w:color="auto"/>
              <w:right w:val="single" w:sz="4" w:space="0" w:color="auto"/>
            </w:tcBorders>
            <w:shd w:val="clear" w:color="auto" w:fill="auto"/>
            <w:vAlign w:val="center"/>
            <w:hideMark/>
          </w:tcPr>
          <w:p w:rsidR="00835BD5" w:rsidRPr="00835BD5" w:rsidRDefault="00835BD5" w:rsidP="00835BD5">
            <w:pPr>
              <w:spacing w:after="0" w:line="240" w:lineRule="auto"/>
              <w:rPr>
                <w:rFonts w:ascii="Sylfaen" w:eastAsia="Times New Roman" w:hAnsi="Sylfaen" w:cs="Calibri"/>
                <w:sz w:val="20"/>
                <w:szCs w:val="20"/>
              </w:rPr>
            </w:pPr>
            <w:r w:rsidRPr="00835BD5">
              <w:rPr>
                <w:rFonts w:ascii="Sylfaen" w:eastAsia="Times New Roman" w:hAnsi="Sylfaen" w:cs="Calibri"/>
                <w:sz w:val="20"/>
                <w:szCs w:val="20"/>
              </w:rPr>
              <w:t>საქონელი და მომსახურებობა</w:t>
            </w:r>
          </w:p>
        </w:tc>
      </w:tr>
      <w:tr w:rsidR="00835BD5" w:rsidRPr="00835BD5" w:rsidTr="00835BD5">
        <w:trPr>
          <w:trHeight w:val="825"/>
        </w:trPr>
        <w:tc>
          <w:tcPr>
            <w:tcW w:w="1373" w:type="pct"/>
            <w:gridSpan w:val="2"/>
            <w:vMerge/>
            <w:tcBorders>
              <w:top w:val="single" w:sz="4" w:space="0" w:color="auto"/>
              <w:left w:val="single" w:sz="8" w:space="0" w:color="auto"/>
              <w:bottom w:val="single" w:sz="4" w:space="0" w:color="000000"/>
              <w:right w:val="single" w:sz="4" w:space="0" w:color="000000"/>
            </w:tcBorders>
            <w:vAlign w:val="center"/>
            <w:hideMark/>
          </w:tcPr>
          <w:p w:rsidR="00835BD5" w:rsidRPr="00835BD5" w:rsidRDefault="00835BD5" w:rsidP="00835BD5">
            <w:pPr>
              <w:spacing w:after="0" w:line="240" w:lineRule="auto"/>
              <w:rPr>
                <w:rFonts w:ascii="Sylfaen" w:eastAsia="Times New Roman" w:hAnsi="Sylfaen" w:cs="Calibri"/>
                <w:b/>
                <w:bCs/>
                <w:sz w:val="20"/>
                <w:szCs w:val="20"/>
              </w:rPr>
            </w:pPr>
          </w:p>
        </w:tc>
        <w:tc>
          <w:tcPr>
            <w:tcW w:w="703" w:type="pct"/>
            <w:vMerge/>
            <w:tcBorders>
              <w:top w:val="nil"/>
              <w:left w:val="single" w:sz="4" w:space="0" w:color="auto"/>
              <w:bottom w:val="single" w:sz="4" w:space="0" w:color="000000"/>
              <w:right w:val="single" w:sz="4" w:space="0" w:color="auto"/>
            </w:tcBorders>
            <w:vAlign w:val="center"/>
            <w:hideMark/>
          </w:tcPr>
          <w:p w:rsidR="00835BD5" w:rsidRPr="00835BD5" w:rsidRDefault="00835BD5" w:rsidP="00835BD5">
            <w:pPr>
              <w:spacing w:after="0" w:line="240" w:lineRule="auto"/>
              <w:rPr>
                <w:rFonts w:eastAsia="Times New Roman" w:cs="Calibri"/>
                <w:sz w:val="18"/>
                <w:szCs w:val="18"/>
              </w:rPr>
            </w:pPr>
          </w:p>
        </w:tc>
        <w:tc>
          <w:tcPr>
            <w:tcW w:w="684" w:type="pct"/>
            <w:tcBorders>
              <w:top w:val="nil"/>
              <w:left w:val="nil"/>
              <w:bottom w:val="single" w:sz="4" w:space="0" w:color="auto"/>
              <w:right w:val="single" w:sz="4" w:space="0" w:color="auto"/>
            </w:tcBorders>
            <w:shd w:val="clear" w:color="auto" w:fill="auto"/>
            <w:vAlign w:val="center"/>
            <w:hideMark/>
          </w:tcPr>
          <w:p w:rsidR="00835BD5" w:rsidRPr="00835BD5" w:rsidRDefault="00835BD5" w:rsidP="00835BD5">
            <w:pPr>
              <w:spacing w:after="0" w:line="240" w:lineRule="auto"/>
              <w:rPr>
                <w:rFonts w:ascii="Sylfaen" w:eastAsia="Times New Roman" w:hAnsi="Sylfaen" w:cs="Calibri"/>
                <w:sz w:val="18"/>
                <w:szCs w:val="18"/>
              </w:rPr>
            </w:pPr>
            <w:r w:rsidRPr="00835BD5">
              <w:rPr>
                <w:rFonts w:ascii="Sylfaen" w:eastAsia="Times New Roman" w:hAnsi="Sylfaen" w:cs="Calibri"/>
                <w:sz w:val="18"/>
                <w:szCs w:val="18"/>
              </w:rPr>
              <w:t>ავტომობილის მოვლა პატრონობის ხარჯი</w:t>
            </w:r>
          </w:p>
        </w:tc>
        <w:tc>
          <w:tcPr>
            <w:tcW w:w="526" w:type="pct"/>
            <w:tcBorders>
              <w:top w:val="nil"/>
              <w:left w:val="nil"/>
              <w:bottom w:val="single" w:sz="4" w:space="0" w:color="auto"/>
              <w:right w:val="single" w:sz="4" w:space="0" w:color="auto"/>
            </w:tcBorders>
            <w:shd w:val="clear" w:color="auto" w:fill="auto"/>
            <w:vAlign w:val="center"/>
            <w:hideMark/>
          </w:tcPr>
          <w:p w:rsidR="00835BD5" w:rsidRPr="00835BD5" w:rsidRDefault="00835BD5" w:rsidP="00835BD5">
            <w:pPr>
              <w:spacing w:after="0" w:line="240" w:lineRule="auto"/>
              <w:jc w:val="center"/>
              <w:rPr>
                <w:rFonts w:ascii="Sylfaen" w:eastAsia="Times New Roman" w:hAnsi="Sylfaen" w:cs="Calibri"/>
                <w:sz w:val="20"/>
                <w:szCs w:val="20"/>
              </w:rPr>
            </w:pPr>
            <w:r w:rsidRPr="00835BD5">
              <w:rPr>
                <w:rFonts w:ascii="Sylfaen" w:eastAsia="Times New Roman" w:hAnsi="Sylfaen" w:cs="Calibri"/>
                <w:sz w:val="20"/>
                <w:szCs w:val="20"/>
              </w:rPr>
              <w:t> </w:t>
            </w:r>
          </w:p>
        </w:tc>
        <w:tc>
          <w:tcPr>
            <w:tcW w:w="526" w:type="pct"/>
            <w:tcBorders>
              <w:top w:val="nil"/>
              <w:left w:val="nil"/>
              <w:bottom w:val="single" w:sz="4" w:space="0" w:color="auto"/>
              <w:right w:val="single" w:sz="4" w:space="0" w:color="auto"/>
            </w:tcBorders>
            <w:shd w:val="clear" w:color="auto" w:fill="auto"/>
            <w:vAlign w:val="center"/>
            <w:hideMark/>
          </w:tcPr>
          <w:p w:rsidR="00835BD5" w:rsidRPr="00835BD5" w:rsidRDefault="00835BD5" w:rsidP="00835BD5">
            <w:pPr>
              <w:spacing w:after="0" w:line="240" w:lineRule="auto"/>
              <w:jc w:val="center"/>
              <w:rPr>
                <w:rFonts w:ascii="Sylfaen" w:eastAsia="Times New Roman" w:hAnsi="Sylfaen" w:cs="Calibri"/>
                <w:sz w:val="20"/>
                <w:szCs w:val="20"/>
              </w:rPr>
            </w:pPr>
            <w:r w:rsidRPr="00835BD5">
              <w:rPr>
                <w:rFonts w:ascii="Sylfaen" w:eastAsia="Times New Roman" w:hAnsi="Sylfaen" w:cs="Calibri"/>
                <w:sz w:val="20"/>
                <w:szCs w:val="20"/>
              </w:rPr>
              <w:t> </w:t>
            </w:r>
          </w:p>
        </w:tc>
        <w:tc>
          <w:tcPr>
            <w:tcW w:w="526" w:type="pct"/>
            <w:tcBorders>
              <w:top w:val="nil"/>
              <w:left w:val="nil"/>
              <w:bottom w:val="single" w:sz="4" w:space="0" w:color="auto"/>
              <w:right w:val="single" w:sz="4" w:space="0" w:color="auto"/>
            </w:tcBorders>
            <w:shd w:val="clear" w:color="auto" w:fill="auto"/>
            <w:vAlign w:val="center"/>
            <w:hideMark/>
          </w:tcPr>
          <w:p w:rsidR="00835BD5" w:rsidRPr="00835BD5" w:rsidRDefault="00835BD5" w:rsidP="00835BD5">
            <w:pPr>
              <w:spacing w:after="0" w:line="240" w:lineRule="auto"/>
              <w:jc w:val="center"/>
              <w:rPr>
                <w:rFonts w:ascii="Sylfaen" w:eastAsia="Times New Roman" w:hAnsi="Sylfaen" w:cs="Calibri"/>
                <w:sz w:val="20"/>
                <w:szCs w:val="20"/>
              </w:rPr>
            </w:pPr>
            <w:r w:rsidRPr="00835BD5">
              <w:rPr>
                <w:rFonts w:ascii="Sylfaen" w:eastAsia="Times New Roman" w:hAnsi="Sylfaen" w:cs="Calibri"/>
                <w:sz w:val="20"/>
                <w:szCs w:val="20"/>
              </w:rPr>
              <w:t xml:space="preserve">                    510.00 </w:t>
            </w:r>
          </w:p>
        </w:tc>
        <w:tc>
          <w:tcPr>
            <w:tcW w:w="664" w:type="pct"/>
            <w:tcBorders>
              <w:top w:val="nil"/>
              <w:left w:val="nil"/>
              <w:bottom w:val="single" w:sz="4" w:space="0" w:color="auto"/>
              <w:right w:val="single" w:sz="4" w:space="0" w:color="auto"/>
            </w:tcBorders>
            <w:shd w:val="clear" w:color="auto" w:fill="auto"/>
            <w:vAlign w:val="center"/>
            <w:hideMark/>
          </w:tcPr>
          <w:p w:rsidR="00835BD5" w:rsidRPr="00835BD5" w:rsidRDefault="00835BD5" w:rsidP="00835BD5">
            <w:pPr>
              <w:spacing w:after="0" w:line="240" w:lineRule="auto"/>
              <w:rPr>
                <w:rFonts w:ascii="Sylfaen" w:eastAsia="Times New Roman" w:hAnsi="Sylfaen" w:cs="Calibri"/>
                <w:sz w:val="20"/>
                <w:szCs w:val="20"/>
              </w:rPr>
            </w:pPr>
            <w:r w:rsidRPr="00835BD5">
              <w:rPr>
                <w:rFonts w:ascii="Sylfaen" w:eastAsia="Times New Roman" w:hAnsi="Sylfaen" w:cs="Calibri"/>
                <w:sz w:val="20"/>
                <w:szCs w:val="20"/>
              </w:rPr>
              <w:t>საქონელი და მომსახურებობა</w:t>
            </w:r>
          </w:p>
        </w:tc>
      </w:tr>
      <w:tr w:rsidR="00835BD5" w:rsidRPr="00835BD5" w:rsidTr="00835BD5">
        <w:trPr>
          <w:trHeight w:val="825"/>
        </w:trPr>
        <w:tc>
          <w:tcPr>
            <w:tcW w:w="1373" w:type="pct"/>
            <w:gridSpan w:val="2"/>
            <w:vMerge/>
            <w:tcBorders>
              <w:top w:val="single" w:sz="4" w:space="0" w:color="auto"/>
              <w:left w:val="single" w:sz="8" w:space="0" w:color="auto"/>
              <w:bottom w:val="single" w:sz="4" w:space="0" w:color="000000"/>
              <w:right w:val="single" w:sz="4" w:space="0" w:color="000000"/>
            </w:tcBorders>
            <w:vAlign w:val="center"/>
            <w:hideMark/>
          </w:tcPr>
          <w:p w:rsidR="00835BD5" w:rsidRPr="00835BD5" w:rsidRDefault="00835BD5" w:rsidP="00835BD5">
            <w:pPr>
              <w:spacing w:after="0" w:line="240" w:lineRule="auto"/>
              <w:rPr>
                <w:rFonts w:ascii="Sylfaen" w:eastAsia="Times New Roman" w:hAnsi="Sylfaen" w:cs="Calibri"/>
                <w:b/>
                <w:bCs/>
                <w:sz w:val="20"/>
                <w:szCs w:val="20"/>
              </w:rPr>
            </w:pPr>
          </w:p>
        </w:tc>
        <w:tc>
          <w:tcPr>
            <w:tcW w:w="703" w:type="pct"/>
            <w:vMerge/>
            <w:tcBorders>
              <w:top w:val="nil"/>
              <w:left w:val="single" w:sz="4" w:space="0" w:color="auto"/>
              <w:bottom w:val="single" w:sz="4" w:space="0" w:color="000000"/>
              <w:right w:val="single" w:sz="4" w:space="0" w:color="auto"/>
            </w:tcBorders>
            <w:vAlign w:val="center"/>
            <w:hideMark/>
          </w:tcPr>
          <w:p w:rsidR="00835BD5" w:rsidRPr="00835BD5" w:rsidRDefault="00835BD5" w:rsidP="00835BD5">
            <w:pPr>
              <w:spacing w:after="0" w:line="240" w:lineRule="auto"/>
              <w:rPr>
                <w:rFonts w:eastAsia="Times New Roman" w:cs="Calibri"/>
                <w:sz w:val="18"/>
                <w:szCs w:val="18"/>
              </w:rPr>
            </w:pPr>
          </w:p>
        </w:tc>
        <w:tc>
          <w:tcPr>
            <w:tcW w:w="684" w:type="pct"/>
            <w:tcBorders>
              <w:top w:val="nil"/>
              <w:left w:val="nil"/>
              <w:bottom w:val="single" w:sz="4" w:space="0" w:color="auto"/>
              <w:right w:val="single" w:sz="4" w:space="0" w:color="auto"/>
            </w:tcBorders>
            <w:shd w:val="clear" w:color="auto" w:fill="auto"/>
            <w:vAlign w:val="center"/>
            <w:hideMark/>
          </w:tcPr>
          <w:p w:rsidR="00835BD5" w:rsidRPr="00835BD5" w:rsidRDefault="00835BD5" w:rsidP="00835BD5">
            <w:pPr>
              <w:spacing w:after="0" w:line="240" w:lineRule="auto"/>
              <w:jc w:val="center"/>
              <w:rPr>
                <w:rFonts w:ascii="Sylfaen" w:eastAsia="Times New Roman" w:hAnsi="Sylfaen" w:cs="Calibri"/>
                <w:sz w:val="18"/>
                <w:szCs w:val="18"/>
              </w:rPr>
            </w:pPr>
            <w:r w:rsidRPr="00835BD5">
              <w:rPr>
                <w:rFonts w:ascii="Sylfaen" w:eastAsia="Times New Roman" w:hAnsi="Sylfaen" w:cs="Calibri"/>
                <w:sz w:val="18"/>
                <w:szCs w:val="18"/>
              </w:rPr>
              <w:t xml:space="preserve">ნათურები, </w:t>
            </w:r>
            <w:proofErr w:type="gramStart"/>
            <w:r w:rsidRPr="00835BD5">
              <w:rPr>
                <w:rFonts w:ascii="Sylfaen" w:eastAsia="Times New Roman" w:hAnsi="Sylfaen" w:cs="Calibri"/>
                <w:sz w:val="18"/>
                <w:szCs w:val="18"/>
              </w:rPr>
              <w:t>ელ.გამანაწილებელი</w:t>
            </w:r>
            <w:proofErr w:type="gramEnd"/>
            <w:r w:rsidRPr="00835BD5">
              <w:rPr>
                <w:rFonts w:ascii="Sylfaen" w:eastAsia="Times New Roman" w:hAnsi="Sylfaen" w:cs="Calibri"/>
                <w:sz w:val="18"/>
                <w:szCs w:val="18"/>
              </w:rPr>
              <w:t xml:space="preserve"> მოწყობილობები </w:t>
            </w:r>
          </w:p>
        </w:tc>
        <w:tc>
          <w:tcPr>
            <w:tcW w:w="526" w:type="pct"/>
            <w:tcBorders>
              <w:top w:val="nil"/>
              <w:left w:val="nil"/>
              <w:bottom w:val="single" w:sz="4" w:space="0" w:color="auto"/>
              <w:right w:val="single" w:sz="4" w:space="0" w:color="auto"/>
            </w:tcBorders>
            <w:shd w:val="clear" w:color="auto" w:fill="auto"/>
            <w:vAlign w:val="center"/>
            <w:hideMark/>
          </w:tcPr>
          <w:p w:rsidR="00835BD5" w:rsidRPr="00835BD5" w:rsidRDefault="00835BD5" w:rsidP="00835BD5">
            <w:pPr>
              <w:spacing w:after="0" w:line="240" w:lineRule="auto"/>
              <w:jc w:val="center"/>
              <w:rPr>
                <w:rFonts w:ascii="Sylfaen" w:eastAsia="Times New Roman" w:hAnsi="Sylfaen" w:cs="Calibri"/>
                <w:sz w:val="20"/>
                <w:szCs w:val="20"/>
              </w:rPr>
            </w:pPr>
            <w:r w:rsidRPr="00835BD5">
              <w:rPr>
                <w:rFonts w:ascii="Sylfaen" w:eastAsia="Times New Roman" w:hAnsi="Sylfaen" w:cs="Calibri"/>
                <w:sz w:val="20"/>
                <w:szCs w:val="20"/>
              </w:rPr>
              <w:t>764</w:t>
            </w:r>
          </w:p>
        </w:tc>
        <w:tc>
          <w:tcPr>
            <w:tcW w:w="526" w:type="pct"/>
            <w:tcBorders>
              <w:top w:val="nil"/>
              <w:left w:val="nil"/>
              <w:bottom w:val="single" w:sz="4" w:space="0" w:color="auto"/>
              <w:right w:val="single" w:sz="4" w:space="0" w:color="auto"/>
            </w:tcBorders>
            <w:shd w:val="clear" w:color="auto" w:fill="auto"/>
            <w:vAlign w:val="center"/>
            <w:hideMark/>
          </w:tcPr>
          <w:p w:rsidR="00835BD5" w:rsidRPr="00835BD5" w:rsidRDefault="00835BD5" w:rsidP="00835BD5">
            <w:pPr>
              <w:spacing w:after="0" w:line="240" w:lineRule="auto"/>
              <w:jc w:val="center"/>
              <w:rPr>
                <w:rFonts w:ascii="Sylfaen" w:eastAsia="Times New Roman" w:hAnsi="Sylfaen" w:cs="Calibri"/>
                <w:sz w:val="20"/>
                <w:szCs w:val="20"/>
              </w:rPr>
            </w:pPr>
            <w:r w:rsidRPr="00835BD5">
              <w:rPr>
                <w:rFonts w:ascii="Sylfaen" w:eastAsia="Times New Roman" w:hAnsi="Sylfaen" w:cs="Calibri"/>
                <w:sz w:val="20"/>
                <w:szCs w:val="20"/>
              </w:rPr>
              <w:t>12</w:t>
            </w:r>
          </w:p>
        </w:tc>
        <w:tc>
          <w:tcPr>
            <w:tcW w:w="526" w:type="pct"/>
            <w:tcBorders>
              <w:top w:val="nil"/>
              <w:left w:val="nil"/>
              <w:bottom w:val="single" w:sz="4" w:space="0" w:color="auto"/>
              <w:right w:val="single" w:sz="4" w:space="0" w:color="auto"/>
            </w:tcBorders>
            <w:shd w:val="clear" w:color="auto" w:fill="auto"/>
            <w:vAlign w:val="center"/>
            <w:hideMark/>
          </w:tcPr>
          <w:p w:rsidR="00835BD5" w:rsidRPr="00835BD5" w:rsidRDefault="00835BD5" w:rsidP="00835BD5">
            <w:pPr>
              <w:spacing w:after="0" w:line="240" w:lineRule="auto"/>
              <w:jc w:val="center"/>
              <w:rPr>
                <w:rFonts w:ascii="Sylfaen" w:eastAsia="Times New Roman" w:hAnsi="Sylfaen" w:cs="Calibri"/>
                <w:sz w:val="20"/>
                <w:szCs w:val="20"/>
              </w:rPr>
            </w:pPr>
            <w:r w:rsidRPr="00835BD5">
              <w:rPr>
                <w:rFonts w:ascii="Sylfaen" w:eastAsia="Times New Roman" w:hAnsi="Sylfaen" w:cs="Calibri"/>
                <w:sz w:val="20"/>
                <w:szCs w:val="20"/>
              </w:rPr>
              <w:t xml:space="preserve">                9,170.00 </w:t>
            </w:r>
          </w:p>
        </w:tc>
        <w:tc>
          <w:tcPr>
            <w:tcW w:w="664" w:type="pct"/>
            <w:tcBorders>
              <w:top w:val="nil"/>
              <w:left w:val="nil"/>
              <w:bottom w:val="single" w:sz="4" w:space="0" w:color="auto"/>
              <w:right w:val="single" w:sz="4" w:space="0" w:color="auto"/>
            </w:tcBorders>
            <w:shd w:val="clear" w:color="auto" w:fill="auto"/>
            <w:vAlign w:val="center"/>
            <w:hideMark/>
          </w:tcPr>
          <w:p w:rsidR="00835BD5" w:rsidRPr="00835BD5" w:rsidRDefault="00835BD5" w:rsidP="00835BD5">
            <w:pPr>
              <w:spacing w:after="0" w:line="240" w:lineRule="auto"/>
              <w:rPr>
                <w:rFonts w:ascii="Sylfaen" w:eastAsia="Times New Roman" w:hAnsi="Sylfaen" w:cs="Calibri"/>
                <w:sz w:val="20"/>
                <w:szCs w:val="20"/>
              </w:rPr>
            </w:pPr>
            <w:r w:rsidRPr="00835BD5">
              <w:rPr>
                <w:rFonts w:ascii="Sylfaen" w:eastAsia="Times New Roman" w:hAnsi="Sylfaen" w:cs="Calibri"/>
                <w:sz w:val="20"/>
                <w:szCs w:val="20"/>
              </w:rPr>
              <w:t>სხვა ხარჯი</w:t>
            </w:r>
          </w:p>
        </w:tc>
      </w:tr>
      <w:tr w:rsidR="00835BD5" w:rsidRPr="00835BD5" w:rsidTr="00835BD5">
        <w:trPr>
          <w:trHeight w:val="825"/>
        </w:trPr>
        <w:tc>
          <w:tcPr>
            <w:tcW w:w="1373" w:type="pct"/>
            <w:gridSpan w:val="2"/>
            <w:vMerge/>
            <w:tcBorders>
              <w:top w:val="single" w:sz="4" w:space="0" w:color="auto"/>
              <w:left w:val="single" w:sz="8" w:space="0" w:color="auto"/>
              <w:bottom w:val="single" w:sz="4" w:space="0" w:color="000000"/>
              <w:right w:val="single" w:sz="4" w:space="0" w:color="000000"/>
            </w:tcBorders>
            <w:vAlign w:val="center"/>
            <w:hideMark/>
          </w:tcPr>
          <w:p w:rsidR="00835BD5" w:rsidRPr="00835BD5" w:rsidRDefault="00835BD5" w:rsidP="00835BD5">
            <w:pPr>
              <w:spacing w:after="0" w:line="240" w:lineRule="auto"/>
              <w:rPr>
                <w:rFonts w:ascii="Sylfaen" w:eastAsia="Times New Roman" w:hAnsi="Sylfaen" w:cs="Calibri"/>
                <w:b/>
                <w:bCs/>
                <w:sz w:val="20"/>
                <w:szCs w:val="20"/>
              </w:rPr>
            </w:pPr>
          </w:p>
        </w:tc>
        <w:tc>
          <w:tcPr>
            <w:tcW w:w="703" w:type="pct"/>
            <w:vMerge/>
            <w:tcBorders>
              <w:top w:val="nil"/>
              <w:left w:val="single" w:sz="4" w:space="0" w:color="auto"/>
              <w:bottom w:val="single" w:sz="4" w:space="0" w:color="000000"/>
              <w:right w:val="single" w:sz="4" w:space="0" w:color="auto"/>
            </w:tcBorders>
            <w:vAlign w:val="center"/>
            <w:hideMark/>
          </w:tcPr>
          <w:p w:rsidR="00835BD5" w:rsidRPr="00835BD5" w:rsidRDefault="00835BD5" w:rsidP="00835BD5">
            <w:pPr>
              <w:spacing w:after="0" w:line="240" w:lineRule="auto"/>
              <w:rPr>
                <w:rFonts w:eastAsia="Times New Roman" w:cs="Calibri"/>
                <w:sz w:val="18"/>
                <w:szCs w:val="18"/>
              </w:rPr>
            </w:pPr>
          </w:p>
        </w:tc>
        <w:tc>
          <w:tcPr>
            <w:tcW w:w="684" w:type="pct"/>
            <w:tcBorders>
              <w:top w:val="nil"/>
              <w:left w:val="nil"/>
              <w:bottom w:val="single" w:sz="4" w:space="0" w:color="auto"/>
              <w:right w:val="single" w:sz="4" w:space="0" w:color="auto"/>
            </w:tcBorders>
            <w:shd w:val="clear" w:color="auto" w:fill="auto"/>
            <w:vAlign w:val="center"/>
            <w:hideMark/>
          </w:tcPr>
          <w:p w:rsidR="00835BD5" w:rsidRPr="00835BD5" w:rsidRDefault="00835BD5" w:rsidP="00835BD5">
            <w:pPr>
              <w:spacing w:after="0" w:line="240" w:lineRule="auto"/>
              <w:jc w:val="center"/>
              <w:rPr>
                <w:rFonts w:ascii="Sylfaen" w:eastAsia="Times New Roman" w:hAnsi="Sylfaen" w:cs="Calibri"/>
                <w:sz w:val="20"/>
                <w:szCs w:val="20"/>
              </w:rPr>
            </w:pPr>
            <w:r w:rsidRPr="00835BD5">
              <w:rPr>
                <w:rFonts w:ascii="Sylfaen" w:eastAsia="Times New Roman" w:hAnsi="Sylfaen" w:cs="Calibri"/>
                <w:sz w:val="20"/>
                <w:szCs w:val="20"/>
              </w:rPr>
              <w:t>იზოლირებული მავთული, კაბელი</w:t>
            </w:r>
          </w:p>
        </w:tc>
        <w:tc>
          <w:tcPr>
            <w:tcW w:w="526" w:type="pct"/>
            <w:tcBorders>
              <w:top w:val="nil"/>
              <w:left w:val="nil"/>
              <w:bottom w:val="single" w:sz="4" w:space="0" w:color="auto"/>
              <w:right w:val="single" w:sz="4" w:space="0" w:color="auto"/>
            </w:tcBorders>
            <w:shd w:val="clear" w:color="auto" w:fill="auto"/>
            <w:vAlign w:val="center"/>
            <w:hideMark/>
          </w:tcPr>
          <w:p w:rsidR="00835BD5" w:rsidRPr="00835BD5" w:rsidRDefault="00835BD5" w:rsidP="00835BD5">
            <w:pPr>
              <w:spacing w:after="0" w:line="240" w:lineRule="auto"/>
              <w:jc w:val="center"/>
              <w:rPr>
                <w:rFonts w:ascii="Sylfaen" w:eastAsia="Times New Roman" w:hAnsi="Sylfaen" w:cs="Calibri"/>
                <w:sz w:val="20"/>
                <w:szCs w:val="20"/>
              </w:rPr>
            </w:pPr>
            <w:r w:rsidRPr="00835BD5">
              <w:rPr>
                <w:rFonts w:ascii="Sylfaen" w:eastAsia="Times New Roman" w:hAnsi="Sylfaen" w:cs="Calibri"/>
                <w:sz w:val="20"/>
                <w:szCs w:val="20"/>
              </w:rPr>
              <w:t>580</w:t>
            </w:r>
          </w:p>
        </w:tc>
        <w:tc>
          <w:tcPr>
            <w:tcW w:w="526" w:type="pct"/>
            <w:tcBorders>
              <w:top w:val="nil"/>
              <w:left w:val="nil"/>
              <w:bottom w:val="single" w:sz="4" w:space="0" w:color="auto"/>
              <w:right w:val="single" w:sz="4" w:space="0" w:color="auto"/>
            </w:tcBorders>
            <w:shd w:val="clear" w:color="auto" w:fill="auto"/>
            <w:vAlign w:val="center"/>
            <w:hideMark/>
          </w:tcPr>
          <w:p w:rsidR="00835BD5" w:rsidRPr="00835BD5" w:rsidRDefault="00835BD5" w:rsidP="00835BD5">
            <w:pPr>
              <w:spacing w:after="0" w:line="240" w:lineRule="auto"/>
              <w:jc w:val="center"/>
              <w:rPr>
                <w:rFonts w:ascii="Sylfaen" w:eastAsia="Times New Roman" w:hAnsi="Sylfaen" w:cs="Calibri"/>
                <w:sz w:val="20"/>
                <w:szCs w:val="20"/>
              </w:rPr>
            </w:pPr>
            <w:r w:rsidRPr="00835BD5">
              <w:rPr>
                <w:rFonts w:ascii="Sylfaen" w:eastAsia="Times New Roman" w:hAnsi="Sylfaen" w:cs="Calibri"/>
                <w:sz w:val="20"/>
                <w:szCs w:val="20"/>
              </w:rPr>
              <w:t>1</w:t>
            </w:r>
          </w:p>
        </w:tc>
        <w:tc>
          <w:tcPr>
            <w:tcW w:w="526" w:type="pct"/>
            <w:tcBorders>
              <w:top w:val="nil"/>
              <w:left w:val="nil"/>
              <w:bottom w:val="single" w:sz="4" w:space="0" w:color="auto"/>
              <w:right w:val="single" w:sz="4" w:space="0" w:color="auto"/>
            </w:tcBorders>
            <w:shd w:val="clear" w:color="auto" w:fill="auto"/>
            <w:vAlign w:val="center"/>
            <w:hideMark/>
          </w:tcPr>
          <w:p w:rsidR="00835BD5" w:rsidRPr="00835BD5" w:rsidRDefault="00835BD5" w:rsidP="00835BD5">
            <w:pPr>
              <w:spacing w:after="0" w:line="240" w:lineRule="auto"/>
              <w:jc w:val="center"/>
              <w:rPr>
                <w:rFonts w:ascii="Sylfaen" w:eastAsia="Times New Roman" w:hAnsi="Sylfaen" w:cs="Calibri"/>
                <w:sz w:val="20"/>
                <w:szCs w:val="20"/>
              </w:rPr>
            </w:pPr>
            <w:r w:rsidRPr="00835BD5">
              <w:rPr>
                <w:rFonts w:ascii="Sylfaen" w:eastAsia="Times New Roman" w:hAnsi="Sylfaen" w:cs="Calibri"/>
                <w:sz w:val="20"/>
                <w:szCs w:val="20"/>
              </w:rPr>
              <w:t xml:space="preserve">                    580.00 </w:t>
            </w:r>
          </w:p>
        </w:tc>
        <w:tc>
          <w:tcPr>
            <w:tcW w:w="664" w:type="pct"/>
            <w:tcBorders>
              <w:top w:val="nil"/>
              <w:left w:val="nil"/>
              <w:bottom w:val="single" w:sz="4" w:space="0" w:color="auto"/>
              <w:right w:val="single" w:sz="4" w:space="0" w:color="auto"/>
            </w:tcBorders>
            <w:shd w:val="clear" w:color="auto" w:fill="auto"/>
            <w:vAlign w:val="center"/>
            <w:hideMark/>
          </w:tcPr>
          <w:p w:rsidR="00835BD5" w:rsidRPr="00835BD5" w:rsidRDefault="00835BD5" w:rsidP="00835BD5">
            <w:pPr>
              <w:spacing w:after="0" w:line="240" w:lineRule="auto"/>
              <w:rPr>
                <w:rFonts w:ascii="Sylfaen" w:eastAsia="Times New Roman" w:hAnsi="Sylfaen" w:cs="Calibri"/>
                <w:sz w:val="20"/>
                <w:szCs w:val="20"/>
              </w:rPr>
            </w:pPr>
            <w:r w:rsidRPr="00835BD5">
              <w:rPr>
                <w:rFonts w:ascii="Sylfaen" w:eastAsia="Times New Roman" w:hAnsi="Sylfaen" w:cs="Calibri"/>
                <w:sz w:val="20"/>
                <w:szCs w:val="20"/>
              </w:rPr>
              <w:t>სხვა ხარჯი</w:t>
            </w:r>
          </w:p>
        </w:tc>
      </w:tr>
      <w:tr w:rsidR="00835BD5" w:rsidRPr="00835BD5" w:rsidTr="00835BD5">
        <w:trPr>
          <w:trHeight w:val="540"/>
        </w:trPr>
        <w:tc>
          <w:tcPr>
            <w:tcW w:w="1373" w:type="pct"/>
            <w:gridSpan w:val="2"/>
            <w:vMerge/>
            <w:tcBorders>
              <w:top w:val="single" w:sz="4" w:space="0" w:color="auto"/>
              <w:left w:val="single" w:sz="8" w:space="0" w:color="auto"/>
              <w:bottom w:val="single" w:sz="4" w:space="0" w:color="000000"/>
              <w:right w:val="single" w:sz="4" w:space="0" w:color="000000"/>
            </w:tcBorders>
            <w:vAlign w:val="center"/>
            <w:hideMark/>
          </w:tcPr>
          <w:p w:rsidR="00835BD5" w:rsidRPr="00835BD5" w:rsidRDefault="00835BD5" w:rsidP="00835BD5">
            <w:pPr>
              <w:spacing w:after="0" w:line="240" w:lineRule="auto"/>
              <w:rPr>
                <w:rFonts w:ascii="Sylfaen" w:eastAsia="Times New Roman" w:hAnsi="Sylfaen" w:cs="Calibri"/>
                <w:b/>
                <w:bCs/>
                <w:sz w:val="20"/>
                <w:szCs w:val="20"/>
              </w:rPr>
            </w:pPr>
          </w:p>
        </w:tc>
        <w:tc>
          <w:tcPr>
            <w:tcW w:w="2438" w:type="pct"/>
            <w:gridSpan w:val="4"/>
            <w:tcBorders>
              <w:top w:val="single" w:sz="4" w:space="0" w:color="auto"/>
              <w:left w:val="nil"/>
              <w:bottom w:val="single" w:sz="4" w:space="0" w:color="auto"/>
              <w:right w:val="single" w:sz="4" w:space="0" w:color="000000"/>
            </w:tcBorders>
            <w:shd w:val="clear" w:color="auto" w:fill="auto"/>
            <w:vAlign w:val="center"/>
            <w:hideMark/>
          </w:tcPr>
          <w:p w:rsidR="00835BD5" w:rsidRPr="00835BD5" w:rsidRDefault="00835BD5" w:rsidP="00835BD5">
            <w:pPr>
              <w:spacing w:after="0" w:line="240" w:lineRule="auto"/>
              <w:jc w:val="center"/>
              <w:rPr>
                <w:rFonts w:ascii="Sylfaen" w:eastAsia="Times New Roman" w:hAnsi="Sylfaen" w:cs="Calibri"/>
                <w:sz w:val="20"/>
                <w:szCs w:val="20"/>
              </w:rPr>
            </w:pPr>
            <w:r w:rsidRPr="00835BD5">
              <w:rPr>
                <w:rFonts w:ascii="Sylfaen" w:eastAsia="Times New Roman" w:hAnsi="Sylfaen" w:cs="Calibri"/>
                <w:sz w:val="20"/>
                <w:szCs w:val="20"/>
              </w:rPr>
              <w:t>სულ</w:t>
            </w:r>
          </w:p>
        </w:tc>
        <w:tc>
          <w:tcPr>
            <w:tcW w:w="526" w:type="pct"/>
            <w:tcBorders>
              <w:top w:val="nil"/>
              <w:left w:val="nil"/>
              <w:bottom w:val="single" w:sz="4" w:space="0" w:color="auto"/>
              <w:right w:val="single" w:sz="4" w:space="0" w:color="auto"/>
            </w:tcBorders>
            <w:shd w:val="clear" w:color="auto" w:fill="auto"/>
            <w:vAlign w:val="center"/>
            <w:hideMark/>
          </w:tcPr>
          <w:p w:rsidR="00835BD5" w:rsidRPr="00835BD5" w:rsidRDefault="00835BD5" w:rsidP="00835BD5">
            <w:pPr>
              <w:spacing w:after="0" w:line="240" w:lineRule="auto"/>
              <w:jc w:val="center"/>
              <w:rPr>
                <w:rFonts w:ascii="Sylfaen" w:eastAsia="Times New Roman" w:hAnsi="Sylfaen" w:cs="Calibri"/>
                <w:sz w:val="20"/>
                <w:szCs w:val="20"/>
              </w:rPr>
            </w:pPr>
            <w:r w:rsidRPr="00835BD5">
              <w:rPr>
                <w:rFonts w:ascii="Sylfaen" w:eastAsia="Times New Roman" w:hAnsi="Sylfaen" w:cs="Calibri"/>
                <w:sz w:val="20"/>
                <w:szCs w:val="20"/>
              </w:rPr>
              <w:t xml:space="preserve">              11,800.00 </w:t>
            </w:r>
          </w:p>
        </w:tc>
        <w:tc>
          <w:tcPr>
            <w:tcW w:w="664" w:type="pct"/>
            <w:tcBorders>
              <w:top w:val="nil"/>
              <w:left w:val="nil"/>
              <w:bottom w:val="single" w:sz="4" w:space="0" w:color="auto"/>
              <w:right w:val="single" w:sz="4" w:space="0" w:color="auto"/>
            </w:tcBorders>
            <w:shd w:val="clear" w:color="auto" w:fill="auto"/>
            <w:vAlign w:val="center"/>
            <w:hideMark/>
          </w:tcPr>
          <w:p w:rsidR="00835BD5" w:rsidRPr="00835BD5" w:rsidRDefault="00835BD5" w:rsidP="00835BD5">
            <w:pPr>
              <w:spacing w:after="0" w:line="240" w:lineRule="auto"/>
              <w:rPr>
                <w:rFonts w:ascii="Sylfaen" w:eastAsia="Times New Roman" w:hAnsi="Sylfaen" w:cs="Calibri"/>
                <w:sz w:val="20"/>
                <w:szCs w:val="20"/>
              </w:rPr>
            </w:pPr>
            <w:r w:rsidRPr="00835BD5">
              <w:rPr>
                <w:rFonts w:ascii="Sylfaen" w:eastAsia="Times New Roman" w:hAnsi="Sylfaen" w:cs="Calibri"/>
                <w:sz w:val="20"/>
                <w:szCs w:val="20"/>
              </w:rPr>
              <w:t> </w:t>
            </w:r>
          </w:p>
        </w:tc>
      </w:tr>
      <w:tr w:rsidR="00835BD5" w:rsidRPr="00835BD5" w:rsidTr="00835BD5">
        <w:trPr>
          <w:trHeight w:val="360"/>
        </w:trPr>
        <w:tc>
          <w:tcPr>
            <w:tcW w:w="2076" w:type="pct"/>
            <w:gridSpan w:val="3"/>
            <w:tcBorders>
              <w:top w:val="nil"/>
              <w:left w:val="single" w:sz="8" w:space="0" w:color="auto"/>
              <w:bottom w:val="single" w:sz="4" w:space="0" w:color="auto"/>
              <w:right w:val="nil"/>
            </w:tcBorders>
            <w:shd w:val="clear" w:color="auto" w:fill="auto"/>
            <w:vAlign w:val="center"/>
            <w:hideMark/>
          </w:tcPr>
          <w:p w:rsidR="00835BD5" w:rsidRPr="00835BD5" w:rsidRDefault="00835BD5" w:rsidP="00835BD5">
            <w:pPr>
              <w:spacing w:after="0" w:line="240" w:lineRule="auto"/>
              <w:rPr>
                <w:rFonts w:ascii="Sylfaen" w:eastAsia="Times New Roman" w:hAnsi="Sylfaen" w:cs="Calibri"/>
                <w:b/>
                <w:bCs/>
                <w:sz w:val="20"/>
                <w:szCs w:val="20"/>
              </w:rPr>
            </w:pPr>
            <w:r w:rsidRPr="00835BD5">
              <w:rPr>
                <w:rFonts w:ascii="Sylfaen" w:eastAsia="Times New Roman" w:hAnsi="Sylfaen" w:cs="Calibri"/>
                <w:b/>
                <w:bCs/>
                <w:sz w:val="20"/>
                <w:szCs w:val="20"/>
              </w:rPr>
              <w:t xml:space="preserve">ქვეპროგრამის განხორციელების დროითი გეგმა </w:t>
            </w:r>
          </w:p>
        </w:tc>
        <w:tc>
          <w:tcPr>
            <w:tcW w:w="684" w:type="pct"/>
            <w:tcBorders>
              <w:top w:val="nil"/>
              <w:left w:val="nil"/>
              <w:bottom w:val="nil"/>
              <w:right w:val="nil"/>
            </w:tcBorders>
            <w:shd w:val="clear" w:color="auto" w:fill="auto"/>
            <w:vAlign w:val="center"/>
            <w:hideMark/>
          </w:tcPr>
          <w:p w:rsidR="00835BD5" w:rsidRPr="00835BD5" w:rsidRDefault="00835BD5" w:rsidP="00835BD5">
            <w:pPr>
              <w:spacing w:after="0" w:line="240" w:lineRule="auto"/>
              <w:rPr>
                <w:rFonts w:ascii="Sylfaen" w:eastAsia="Times New Roman" w:hAnsi="Sylfaen" w:cs="Calibri"/>
                <w:b/>
                <w:bCs/>
                <w:sz w:val="20"/>
                <w:szCs w:val="20"/>
              </w:rPr>
            </w:pPr>
          </w:p>
        </w:tc>
        <w:tc>
          <w:tcPr>
            <w:tcW w:w="526" w:type="pct"/>
            <w:tcBorders>
              <w:top w:val="nil"/>
              <w:left w:val="nil"/>
              <w:bottom w:val="nil"/>
              <w:right w:val="nil"/>
            </w:tcBorders>
            <w:shd w:val="clear" w:color="auto" w:fill="auto"/>
            <w:vAlign w:val="center"/>
            <w:hideMark/>
          </w:tcPr>
          <w:p w:rsidR="00835BD5" w:rsidRPr="00835BD5" w:rsidRDefault="00835BD5" w:rsidP="00835BD5">
            <w:pPr>
              <w:spacing w:after="0" w:line="240" w:lineRule="auto"/>
              <w:rPr>
                <w:rFonts w:ascii="Times New Roman" w:eastAsia="Times New Roman" w:hAnsi="Times New Roman"/>
                <w:sz w:val="20"/>
                <w:szCs w:val="20"/>
              </w:rPr>
            </w:pPr>
          </w:p>
        </w:tc>
        <w:tc>
          <w:tcPr>
            <w:tcW w:w="526" w:type="pct"/>
            <w:tcBorders>
              <w:top w:val="nil"/>
              <w:left w:val="nil"/>
              <w:bottom w:val="nil"/>
              <w:right w:val="nil"/>
            </w:tcBorders>
            <w:shd w:val="clear" w:color="auto" w:fill="auto"/>
            <w:vAlign w:val="center"/>
            <w:hideMark/>
          </w:tcPr>
          <w:p w:rsidR="00835BD5" w:rsidRPr="00835BD5" w:rsidRDefault="00835BD5" w:rsidP="00835BD5">
            <w:pPr>
              <w:spacing w:after="0" w:line="240" w:lineRule="auto"/>
              <w:rPr>
                <w:rFonts w:ascii="Times New Roman" w:eastAsia="Times New Roman" w:hAnsi="Times New Roman"/>
                <w:sz w:val="20"/>
                <w:szCs w:val="20"/>
              </w:rPr>
            </w:pPr>
          </w:p>
        </w:tc>
        <w:tc>
          <w:tcPr>
            <w:tcW w:w="526" w:type="pct"/>
            <w:tcBorders>
              <w:top w:val="nil"/>
              <w:left w:val="nil"/>
              <w:bottom w:val="nil"/>
              <w:right w:val="nil"/>
            </w:tcBorders>
            <w:shd w:val="clear" w:color="auto" w:fill="auto"/>
            <w:noWrap/>
            <w:vAlign w:val="center"/>
            <w:hideMark/>
          </w:tcPr>
          <w:p w:rsidR="00835BD5" w:rsidRPr="00835BD5" w:rsidRDefault="00835BD5" w:rsidP="00835BD5">
            <w:pPr>
              <w:spacing w:after="0" w:line="240" w:lineRule="auto"/>
              <w:rPr>
                <w:rFonts w:ascii="Times New Roman" w:eastAsia="Times New Roman" w:hAnsi="Times New Roman"/>
                <w:sz w:val="20"/>
                <w:szCs w:val="20"/>
              </w:rPr>
            </w:pPr>
          </w:p>
        </w:tc>
        <w:tc>
          <w:tcPr>
            <w:tcW w:w="664" w:type="pct"/>
            <w:tcBorders>
              <w:top w:val="nil"/>
              <w:left w:val="nil"/>
              <w:bottom w:val="nil"/>
              <w:right w:val="single" w:sz="8" w:space="0" w:color="auto"/>
            </w:tcBorders>
            <w:shd w:val="clear" w:color="auto" w:fill="auto"/>
            <w:noWrap/>
            <w:vAlign w:val="center"/>
            <w:hideMark/>
          </w:tcPr>
          <w:p w:rsidR="00835BD5" w:rsidRPr="00835BD5" w:rsidRDefault="00835BD5" w:rsidP="00835BD5">
            <w:pPr>
              <w:spacing w:after="0" w:line="240" w:lineRule="auto"/>
              <w:rPr>
                <w:rFonts w:ascii="Sylfaen" w:eastAsia="Times New Roman" w:hAnsi="Sylfaen" w:cs="Calibri"/>
                <w:sz w:val="20"/>
                <w:szCs w:val="20"/>
              </w:rPr>
            </w:pPr>
            <w:r w:rsidRPr="00835BD5">
              <w:rPr>
                <w:rFonts w:ascii="Sylfaen" w:eastAsia="Times New Roman" w:hAnsi="Sylfaen" w:cs="Calibri"/>
                <w:sz w:val="20"/>
                <w:szCs w:val="20"/>
              </w:rPr>
              <w:t> </w:t>
            </w:r>
          </w:p>
        </w:tc>
      </w:tr>
      <w:tr w:rsidR="00835BD5" w:rsidRPr="00835BD5" w:rsidTr="00835BD5">
        <w:trPr>
          <w:trHeight w:val="360"/>
        </w:trPr>
        <w:tc>
          <w:tcPr>
            <w:tcW w:w="2076"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835BD5" w:rsidRPr="00835BD5" w:rsidRDefault="00835BD5" w:rsidP="00835BD5">
            <w:pPr>
              <w:spacing w:after="0" w:line="240" w:lineRule="auto"/>
              <w:jc w:val="center"/>
              <w:rPr>
                <w:rFonts w:ascii="Sylfaen" w:eastAsia="Times New Roman" w:hAnsi="Sylfaen" w:cs="Calibri"/>
                <w:b/>
                <w:bCs/>
                <w:sz w:val="20"/>
                <w:szCs w:val="20"/>
              </w:rPr>
            </w:pPr>
            <w:r w:rsidRPr="00835BD5">
              <w:rPr>
                <w:rFonts w:ascii="Sylfaen" w:eastAsia="Times New Roman" w:hAnsi="Sylfaen" w:cs="Calibri"/>
                <w:b/>
                <w:bCs/>
                <w:sz w:val="20"/>
                <w:szCs w:val="20"/>
              </w:rPr>
              <w:t>დასახელება</w:t>
            </w:r>
          </w:p>
        </w:tc>
        <w:tc>
          <w:tcPr>
            <w:tcW w:w="684" w:type="pct"/>
            <w:tcBorders>
              <w:top w:val="single" w:sz="4" w:space="0" w:color="auto"/>
              <w:left w:val="nil"/>
              <w:bottom w:val="single" w:sz="4" w:space="0" w:color="auto"/>
              <w:right w:val="single" w:sz="4" w:space="0" w:color="auto"/>
            </w:tcBorders>
            <w:shd w:val="clear" w:color="auto" w:fill="auto"/>
            <w:vAlign w:val="center"/>
            <w:hideMark/>
          </w:tcPr>
          <w:p w:rsidR="00835BD5" w:rsidRPr="00835BD5" w:rsidRDefault="00835BD5" w:rsidP="00835BD5">
            <w:pPr>
              <w:spacing w:after="0" w:line="240" w:lineRule="auto"/>
              <w:jc w:val="center"/>
              <w:rPr>
                <w:rFonts w:ascii="Sylfaen" w:eastAsia="Times New Roman" w:hAnsi="Sylfaen" w:cs="Calibri"/>
                <w:b/>
                <w:bCs/>
                <w:sz w:val="20"/>
                <w:szCs w:val="20"/>
              </w:rPr>
            </w:pPr>
            <w:r w:rsidRPr="00835BD5">
              <w:rPr>
                <w:rFonts w:ascii="Sylfaen" w:eastAsia="Times New Roman" w:hAnsi="Sylfaen" w:cs="Calibri"/>
                <w:b/>
                <w:bCs/>
                <w:sz w:val="20"/>
                <w:szCs w:val="20"/>
              </w:rPr>
              <w:t>1 კვარტალი</w:t>
            </w:r>
          </w:p>
        </w:tc>
        <w:tc>
          <w:tcPr>
            <w:tcW w:w="526" w:type="pct"/>
            <w:tcBorders>
              <w:top w:val="single" w:sz="4" w:space="0" w:color="auto"/>
              <w:left w:val="nil"/>
              <w:bottom w:val="single" w:sz="4" w:space="0" w:color="auto"/>
              <w:right w:val="single" w:sz="4" w:space="0" w:color="auto"/>
            </w:tcBorders>
            <w:shd w:val="clear" w:color="auto" w:fill="auto"/>
            <w:vAlign w:val="center"/>
            <w:hideMark/>
          </w:tcPr>
          <w:p w:rsidR="00835BD5" w:rsidRPr="00835BD5" w:rsidRDefault="00835BD5" w:rsidP="00835BD5">
            <w:pPr>
              <w:spacing w:after="0" w:line="240" w:lineRule="auto"/>
              <w:jc w:val="center"/>
              <w:rPr>
                <w:rFonts w:ascii="Sylfaen" w:eastAsia="Times New Roman" w:hAnsi="Sylfaen" w:cs="Calibri"/>
                <w:b/>
                <w:bCs/>
                <w:sz w:val="20"/>
                <w:szCs w:val="20"/>
              </w:rPr>
            </w:pPr>
            <w:r w:rsidRPr="00835BD5">
              <w:rPr>
                <w:rFonts w:ascii="Sylfaen" w:eastAsia="Times New Roman" w:hAnsi="Sylfaen" w:cs="Calibri"/>
                <w:b/>
                <w:bCs/>
                <w:sz w:val="20"/>
                <w:szCs w:val="20"/>
              </w:rPr>
              <w:t>2 კვარტალი</w:t>
            </w:r>
          </w:p>
        </w:tc>
        <w:tc>
          <w:tcPr>
            <w:tcW w:w="526" w:type="pct"/>
            <w:tcBorders>
              <w:top w:val="single" w:sz="4" w:space="0" w:color="auto"/>
              <w:left w:val="nil"/>
              <w:bottom w:val="single" w:sz="4" w:space="0" w:color="auto"/>
              <w:right w:val="single" w:sz="4" w:space="0" w:color="auto"/>
            </w:tcBorders>
            <w:shd w:val="clear" w:color="auto" w:fill="auto"/>
            <w:vAlign w:val="center"/>
            <w:hideMark/>
          </w:tcPr>
          <w:p w:rsidR="00835BD5" w:rsidRPr="00835BD5" w:rsidRDefault="00835BD5" w:rsidP="00835BD5">
            <w:pPr>
              <w:spacing w:after="0" w:line="240" w:lineRule="auto"/>
              <w:jc w:val="center"/>
              <w:rPr>
                <w:rFonts w:ascii="Sylfaen" w:eastAsia="Times New Roman" w:hAnsi="Sylfaen" w:cs="Calibri"/>
                <w:b/>
                <w:bCs/>
                <w:sz w:val="20"/>
                <w:szCs w:val="20"/>
              </w:rPr>
            </w:pPr>
            <w:r w:rsidRPr="00835BD5">
              <w:rPr>
                <w:rFonts w:ascii="Sylfaen" w:eastAsia="Times New Roman" w:hAnsi="Sylfaen" w:cs="Calibri"/>
                <w:b/>
                <w:bCs/>
                <w:sz w:val="20"/>
                <w:szCs w:val="20"/>
              </w:rPr>
              <w:t>3 კვარტალი</w:t>
            </w:r>
          </w:p>
        </w:tc>
        <w:tc>
          <w:tcPr>
            <w:tcW w:w="526" w:type="pct"/>
            <w:tcBorders>
              <w:top w:val="single" w:sz="4" w:space="0" w:color="auto"/>
              <w:left w:val="nil"/>
              <w:bottom w:val="single" w:sz="4" w:space="0" w:color="auto"/>
              <w:right w:val="single" w:sz="8" w:space="0" w:color="auto"/>
            </w:tcBorders>
            <w:shd w:val="clear" w:color="auto" w:fill="auto"/>
            <w:vAlign w:val="center"/>
            <w:hideMark/>
          </w:tcPr>
          <w:p w:rsidR="00835BD5" w:rsidRPr="00835BD5" w:rsidRDefault="00835BD5" w:rsidP="00835BD5">
            <w:pPr>
              <w:spacing w:after="0" w:line="240" w:lineRule="auto"/>
              <w:jc w:val="center"/>
              <w:rPr>
                <w:rFonts w:ascii="Sylfaen" w:eastAsia="Times New Roman" w:hAnsi="Sylfaen" w:cs="Calibri"/>
                <w:b/>
                <w:bCs/>
                <w:sz w:val="20"/>
                <w:szCs w:val="20"/>
              </w:rPr>
            </w:pPr>
            <w:r w:rsidRPr="00835BD5">
              <w:rPr>
                <w:rFonts w:ascii="Sylfaen" w:eastAsia="Times New Roman" w:hAnsi="Sylfaen" w:cs="Calibri"/>
                <w:b/>
                <w:bCs/>
                <w:sz w:val="20"/>
                <w:szCs w:val="20"/>
              </w:rPr>
              <w:t>4 კვარტალი</w:t>
            </w:r>
          </w:p>
        </w:tc>
        <w:tc>
          <w:tcPr>
            <w:tcW w:w="664"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835BD5" w:rsidRPr="00835BD5" w:rsidRDefault="00835BD5" w:rsidP="00835BD5">
            <w:pPr>
              <w:spacing w:after="0" w:line="240" w:lineRule="auto"/>
              <w:jc w:val="center"/>
              <w:rPr>
                <w:rFonts w:ascii="Sylfaen" w:eastAsia="Times New Roman" w:hAnsi="Sylfaen" w:cs="Calibri"/>
                <w:b/>
                <w:bCs/>
                <w:sz w:val="20"/>
                <w:szCs w:val="20"/>
              </w:rPr>
            </w:pPr>
            <w:r w:rsidRPr="00835BD5">
              <w:rPr>
                <w:rFonts w:ascii="Sylfaen" w:eastAsia="Times New Roman" w:hAnsi="Sylfaen" w:cs="Calibri"/>
                <w:b/>
                <w:bCs/>
                <w:sz w:val="20"/>
                <w:szCs w:val="20"/>
              </w:rPr>
              <w:t> </w:t>
            </w:r>
          </w:p>
        </w:tc>
      </w:tr>
      <w:tr w:rsidR="00835BD5" w:rsidRPr="00835BD5" w:rsidTr="00835BD5">
        <w:trPr>
          <w:trHeight w:val="705"/>
        </w:trPr>
        <w:tc>
          <w:tcPr>
            <w:tcW w:w="2076"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835BD5" w:rsidRPr="00835BD5" w:rsidRDefault="00835BD5" w:rsidP="00835BD5">
            <w:pPr>
              <w:spacing w:after="0" w:line="240" w:lineRule="auto"/>
              <w:rPr>
                <w:rFonts w:ascii="Sylfaen" w:eastAsia="Times New Roman" w:hAnsi="Sylfaen" w:cs="Calibri"/>
                <w:sz w:val="20"/>
                <w:szCs w:val="20"/>
              </w:rPr>
            </w:pPr>
            <w:r w:rsidRPr="00835BD5">
              <w:rPr>
                <w:rFonts w:ascii="Sylfaen" w:eastAsia="Times New Roman" w:hAnsi="Sylfaen" w:cs="Calibri"/>
                <w:sz w:val="20"/>
                <w:szCs w:val="20"/>
              </w:rPr>
              <w:t>02030203 შიდა სარგებლობის გზების, ხიდების, გვირაბების, სკვერების განათება და მომსახურება;</w:t>
            </w:r>
          </w:p>
        </w:tc>
        <w:tc>
          <w:tcPr>
            <w:tcW w:w="684" w:type="pct"/>
            <w:tcBorders>
              <w:top w:val="nil"/>
              <w:left w:val="nil"/>
              <w:bottom w:val="single" w:sz="4" w:space="0" w:color="auto"/>
              <w:right w:val="single" w:sz="4" w:space="0" w:color="auto"/>
            </w:tcBorders>
            <w:shd w:val="clear" w:color="auto" w:fill="auto"/>
            <w:vAlign w:val="center"/>
            <w:hideMark/>
          </w:tcPr>
          <w:p w:rsidR="00835BD5" w:rsidRPr="00835BD5" w:rsidRDefault="00835BD5" w:rsidP="00835BD5">
            <w:pPr>
              <w:spacing w:after="0" w:line="240" w:lineRule="auto"/>
              <w:jc w:val="center"/>
              <w:rPr>
                <w:rFonts w:ascii="Sylfaen" w:eastAsia="Times New Roman" w:hAnsi="Sylfaen" w:cs="Calibri"/>
                <w:b/>
                <w:bCs/>
                <w:sz w:val="20"/>
                <w:szCs w:val="20"/>
              </w:rPr>
            </w:pPr>
            <w:r w:rsidRPr="00835BD5">
              <w:rPr>
                <w:rFonts w:ascii="Sylfaen" w:eastAsia="Times New Roman" w:hAnsi="Sylfaen" w:cs="Calibri"/>
                <w:b/>
                <w:bCs/>
                <w:sz w:val="20"/>
                <w:szCs w:val="20"/>
              </w:rPr>
              <w:t>X</w:t>
            </w:r>
          </w:p>
        </w:tc>
        <w:tc>
          <w:tcPr>
            <w:tcW w:w="526" w:type="pct"/>
            <w:tcBorders>
              <w:top w:val="nil"/>
              <w:left w:val="nil"/>
              <w:bottom w:val="single" w:sz="4" w:space="0" w:color="auto"/>
              <w:right w:val="single" w:sz="4" w:space="0" w:color="auto"/>
            </w:tcBorders>
            <w:shd w:val="clear" w:color="auto" w:fill="auto"/>
            <w:vAlign w:val="center"/>
            <w:hideMark/>
          </w:tcPr>
          <w:p w:rsidR="00835BD5" w:rsidRPr="00835BD5" w:rsidRDefault="00835BD5" w:rsidP="00835BD5">
            <w:pPr>
              <w:spacing w:after="0" w:line="240" w:lineRule="auto"/>
              <w:jc w:val="center"/>
              <w:rPr>
                <w:rFonts w:ascii="Sylfaen" w:eastAsia="Times New Roman" w:hAnsi="Sylfaen" w:cs="Calibri"/>
                <w:b/>
                <w:bCs/>
                <w:sz w:val="20"/>
                <w:szCs w:val="20"/>
              </w:rPr>
            </w:pPr>
            <w:r w:rsidRPr="00835BD5">
              <w:rPr>
                <w:rFonts w:ascii="Sylfaen" w:eastAsia="Times New Roman" w:hAnsi="Sylfaen" w:cs="Calibri"/>
                <w:b/>
                <w:bCs/>
                <w:sz w:val="20"/>
                <w:szCs w:val="20"/>
              </w:rPr>
              <w:t>X</w:t>
            </w:r>
          </w:p>
        </w:tc>
        <w:tc>
          <w:tcPr>
            <w:tcW w:w="526" w:type="pct"/>
            <w:tcBorders>
              <w:top w:val="nil"/>
              <w:left w:val="nil"/>
              <w:bottom w:val="single" w:sz="4" w:space="0" w:color="auto"/>
              <w:right w:val="single" w:sz="4" w:space="0" w:color="auto"/>
            </w:tcBorders>
            <w:shd w:val="clear" w:color="auto" w:fill="auto"/>
            <w:vAlign w:val="center"/>
            <w:hideMark/>
          </w:tcPr>
          <w:p w:rsidR="00835BD5" w:rsidRPr="00835BD5" w:rsidRDefault="00835BD5" w:rsidP="00835BD5">
            <w:pPr>
              <w:spacing w:after="0" w:line="240" w:lineRule="auto"/>
              <w:jc w:val="center"/>
              <w:rPr>
                <w:rFonts w:ascii="Sylfaen" w:eastAsia="Times New Roman" w:hAnsi="Sylfaen" w:cs="Calibri"/>
                <w:b/>
                <w:bCs/>
                <w:sz w:val="20"/>
                <w:szCs w:val="20"/>
              </w:rPr>
            </w:pPr>
            <w:r w:rsidRPr="00835BD5">
              <w:rPr>
                <w:rFonts w:ascii="Sylfaen" w:eastAsia="Times New Roman" w:hAnsi="Sylfaen" w:cs="Calibri"/>
                <w:b/>
                <w:bCs/>
                <w:sz w:val="20"/>
                <w:szCs w:val="20"/>
              </w:rPr>
              <w:t>X</w:t>
            </w:r>
          </w:p>
        </w:tc>
        <w:tc>
          <w:tcPr>
            <w:tcW w:w="526" w:type="pct"/>
            <w:tcBorders>
              <w:top w:val="nil"/>
              <w:left w:val="nil"/>
              <w:bottom w:val="single" w:sz="4" w:space="0" w:color="auto"/>
              <w:right w:val="single" w:sz="4" w:space="0" w:color="auto"/>
            </w:tcBorders>
            <w:shd w:val="clear" w:color="auto" w:fill="auto"/>
            <w:vAlign w:val="center"/>
            <w:hideMark/>
          </w:tcPr>
          <w:p w:rsidR="00835BD5" w:rsidRPr="00835BD5" w:rsidRDefault="00835BD5" w:rsidP="00835BD5">
            <w:pPr>
              <w:spacing w:after="0" w:line="240" w:lineRule="auto"/>
              <w:jc w:val="center"/>
              <w:rPr>
                <w:rFonts w:ascii="Sylfaen" w:eastAsia="Times New Roman" w:hAnsi="Sylfaen" w:cs="Calibri"/>
                <w:b/>
                <w:bCs/>
                <w:sz w:val="20"/>
                <w:szCs w:val="20"/>
              </w:rPr>
            </w:pPr>
            <w:r w:rsidRPr="00835BD5">
              <w:rPr>
                <w:rFonts w:ascii="Sylfaen" w:eastAsia="Times New Roman" w:hAnsi="Sylfaen" w:cs="Calibri"/>
                <w:b/>
                <w:bCs/>
                <w:sz w:val="20"/>
                <w:szCs w:val="20"/>
              </w:rPr>
              <w:t>X</w:t>
            </w:r>
          </w:p>
        </w:tc>
        <w:tc>
          <w:tcPr>
            <w:tcW w:w="664" w:type="pct"/>
            <w:tcBorders>
              <w:top w:val="nil"/>
              <w:left w:val="nil"/>
              <w:bottom w:val="single" w:sz="4" w:space="0" w:color="auto"/>
              <w:right w:val="single" w:sz="4" w:space="0" w:color="auto"/>
            </w:tcBorders>
            <w:shd w:val="clear" w:color="auto" w:fill="auto"/>
            <w:vAlign w:val="center"/>
            <w:hideMark/>
          </w:tcPr>
          <w:p w:rsidR="00835BD5" w:rsidRPr="00835BD5" w:rsidRDefault="00835BD5" w:rsidP="00835BD5">
            <w:pPr>
              <w:spacing w:after="0" w:line="240" w:lineRule="auto"/>
              <w:jc w:val="center"/>
              <w:rPr>
                <w:rFonts w:ascii="Sylfaen" w:eastAsia="Times New Roman" w:hAnsi="Sylfaen" w:cs="Calibri"/>
                <w:b/>
                <w:bCs/>
                <w:sz w:val="20"/>
                <w:szCs w:val="20"/>
              </w:rPr>
            </w:pPr>
            <w:r w:rsidRPr="00835BD5">
              <w:rPr>
                <w:rFonts w:ascii="Sylfaen" w:eastAsia="Times New Roman" w:hAnsi="Sylfaen" w:cs="Calibri"/>
                <w:b/>
                <w:bCs/>
                <w:sz w:val="20"/>
                <w:szCs w:val="20"/>
              </w:rPr>
              <w:t> </w:t>
            </w:r>
          </w:p>
        </w:tc>
      </w:tr>
      <w:tr w:rsidR="00835BD5" w:rsidRPr="00835BD5" w:rsidTr="00835BD5">
        <w:trPr>
          <w:trHeight w:val="735"/>
        </w:trPr>
        <w:tc>
          <w:tcPr>
            <w:tcW w:w="2760" w:type="pct"/>
            <w:gridSpan w:val="4"/>
            <w:tcBorders>
              <w:top w:val="nil"/>
              <w:left w:val="single" w:sz="8" w:space="0" w:color="auto"/>
              <w:bottom w:val="nil"/>
              <w:right w:val="nil"/>
            </w:tcBorders>
            <w:shd w:val="clear" w:color="auto" w:fill="auto"/>
            <w:vAlign w:val="center"/>
            <w:hideMark/>
          </w:tcPr>
          <w:p w:rsidR="00835BD5" w:rsidRPr="00835BD5" w:rsidRDefault="00835BD5" w:rsidP="00835BD5">
            <w:pPr>
              <w:spacing w:after="0" w:line="240" w:lineRule="auto"/>
              <w:rPr>
                <w:rFonts w:ascii="Sylfaen" w:eastAsia="Times New Roman" w:hAnsi="Sylfaen" w:cs="Calibri"/>
                <w:b/>
                <w:bCs/>
                <w:sz w:val="20"/>
                <w:szCs w:val="20"/>
              </w:rPr>
            </w:pPr>
            <w:r w:rsidRPr="00835BD5">
              <w:rPr>
                <w:rFonts w:ascii="Sylfaen" w:eastAsia="Times New Roman" w:hAnsi="Sylfaen" w:cs="Calibri"/>
                <w:b/>
                <w:bCs/>
                <w:sz w:val="20"/>
                <w:szCs w:val="20"/>
              </w:rPr>
              <w:t>შუალედური მოსალოდნელი შედეგი (2023 წელი)</w:t>
            </w:r>
          </w:p>
        </w:tc>
        <w:tc>
          <w:tcPr>
            <w:tcW w:w="526" w:type="pct"/>
            <w:tcBorders>
              <w:top w:val="nil"/>
              <w:left w:val="nil"/>
              <w:bottom w:val="nil"/>
              <w:right w:val="nil"/>
            </w:tcBorders>
            <w:shd w:val="clear" w:color="auto" w:fill="auto"/>
            <w:vAlign w:val="center"/>
            <w:hideMark/>
          </w:tcPr>
          <w:p w:rsidR="00835BD5" w:rsidRPr="00835BD5" w:rsidRDefault="00835BD5" w:rsidP="00835BD5">
            <w:pPr>
              <w:spacing w:after="0" w:line="240" w:lineRule="auto"/>
              <w:rPr>
                <w:rFonts w:ascii="Sylfaen" w:eastAsia="Times New Roman" w:hAnsi="Sylfaen" w:cs="Calibri"/>
                <w:b/>
                <w:bCs/>
                <w:sz w:val="20"/>
                <w:szCs w:val="20"/>
              </w:rPr>
            </w:pPr>
          </w:p>
        </w:tc>
        <w:tc>
          <w:tcPr>
            <w:tcW w:w="526" w:type="pct"/>
            <w:tcBorders>
              <w:top w:val="nil"/>
              <w:left w:val="nil"/>
              <w:bottom w:val="nil"/>
              <w:right w:val="nil"/>
            </w:tcBorders>
            <w:shd w:val="clear" w:color="auto" w:fill="auto"/>
            <w:vAlign w:val="center"/>
            <w:hideMark/>
          </w:tcPr>
          <w:p w:rsidR="00835BD5" w:rsidRPr="00835BD5" w:rsidRDefault="00835BD5" w:rsidP="00835BD5">
            <w:pPr>
              <w:spacing w:after="0" w:line="240" w:lineRule="auto"/>
              <w:rPr>
                <w:rFonts w:ascii="Times New Roman" w:eastAsia="Times New Roman" w:hAnsi="Times New Roman"/>
                <w:sz w:val="20"/>
                <w:szCs w:val="20"/>
              </w:rPr>
            </w:pPr>
          </w:p>
        </w:tc>
        <w:tc>
          <w:tcPr>
            <w:tcW w:w="526" w:type="pct"/>
            <w:tcBorders>
              <w:top w:val="nil"/>
              <w:left w:val="nil"/>
              <w:bottom w:val="nil"/>
              <w:right w:val="nil"/>
            </w:tcBorders>
            <w:shd w:val="clear" w:color="auto" w:fill="auto"/>
            <w:noWrap/>
            <w:vAlign w:val="center"/>
            <w:hideMark/>
          </w:tcPr>
          <w:p w:rsidR="00835BD5" w:rsidRPr="00835BD5" w:rsidRDefault="00835BD5" w:rsidP="00835BD5">
            <w:pPr>
              <w:spacing w:after="0" w:line="240" w:lineRule="auto"/>
              <w:rPr>
                <w:rFonts w:ascii="Times New Roman" w:eastAsia="Times New Roman" w:hAnsi="Times New Roman"/>
                <w:sz w:val="20"/>
                <w:szCs w:val="20"/>
              </w:rPr>
            </w:pPr>
          </w:p>
        </w:tc>
        <w:tc>
          <w:tcPr>
            <w:tcW w:w="664" w:type="pct"/>
            <w:tcBorders>
              <w:top w:val="nil"/>
              <w:left w:val="nil"/>
              <w:bottom w:val="nil"/>
              <w:right w:val="single" w:sz="8" w:space="0" w:color="auto"/>
            </w:tcBorders>
            <w:shd w:val="clear" w:color="auto" w:fill="auto"/>
            <w:noWrap/>
            <w:vAlign w:val="center"/>
            <w:hideMark/>
          </w:tcPr>
          <w:p w:rsidR="00835BD5" w:rsidRPr="00835BD5" w:rsidRDefault="00835BD5" w:rsidP="00835BD5">
            <w:pPr>
              <w:spacing w:after="0" w:line="240" w:lineRule="auto"/>
              <w:rPr>
                <w:rFonts w:ascii="Sylfaen" w:eastAsia="Times New Roman" w:hAnsi="Sylfaen" w:cs="Calibri"/>
                <w:sz w:val="20"/>
                <w:szCs w:val="20"/>
              </w:rPr>
            </w:pPr>
            <w:r w:rsidRPr="00835BD5">
              <w:rPr>
                <w:rFonts w:ascii="Sylfaen" w:eastAsia="Times New Roman" w:hAnsi="Sylfaen" w:cs="Calibri"/>
                <w:sz w:val="20"/>
                <w:szCs w:val="20"/>
              </w:rPr>
              <w:t> </w:t>
            </w:r>
          </w:p>
        </w:tc>
      </w:tr>
      <w:tr w:rsidR="00835BD5" w:rsidRPr="00835BD5" w:rsidTr="00835BD5">
        <w:trPr>
          <w:trHeight w:val="1080"/>
        </w:trPr>
        <w:tc>
          <w:tcPr>
            <w:tcW w:w="5000" w:type="pct"/>
            <w:gridSpan w:val="8"/>
            <w:tcBorders>
              <w:top w:val="single" w:sz="4" w:space="0" w:color="auto"/>
              <w:left w:val="single" w:sz="8" w:space="0" w:color="auto"/>
              <w:bottom w:val="single" w:sz="8" w:space="0" w:color="auto"/>
              <w:right w:val="single" w:sz="8" w:space="0" w:color="000000"/>
            </w:tcBorders>
            <w:shd w:val="clear" w:color="auto" w:fill="auto"/>
            <w:vAlign w:val="center"/>
            <w:hideMark/>
          </w:tcPr>
          <w:p w:rsidR="00835BD5" w:rsidRPr="00835BD5" w:rsidRDefault="00835BD5" w:rsidP="00835BD5">
            <w:pPr>
              <w:spacing w:after="0" w:line="240" w:lineRule="auto"/>
              <w:rPr>
                <w:rFonts w:ascii="Sylfaen" w:eastAsia="Times New Roman" w:hAnsi="Sylfaen" w:cs="Calibri"/>
                <w:b/>
                <w:bCs/>
                <w:sz w:val="20"/>
                <w:szCs w:val="20"/>
              </w:rPr>
            </w:pPr>
            <w:r w:rsidRPr="00835BD5">
              <w:rPr>
                <w:rFonts w:ascii="Sylfaen" w:eastAsia="Times New Roman" w:hAnsi="Sylfaen" w:cs="Calibri"/>
                <w:b/>
                <w:bCs/>
                <w:sz w:val="20"/>
                <w:szCs w:val="20"/>
              </w:rPr>
              <w:t>გარე განათების სისტემის გამართული ფუნქციონირება</w:t>
            </w:r>
          </w:p>
        </w:tc>
      </w:tr>
    </w:tbl>
    <w:p w:rsidR="006670AC" w:rsidRDefault="006670AC" w:rsidP="00DB03A2">
      <w:pPr>
        <w:jc w:val="center"/>
        <w:rPr>
          <w:b/>
          <w:sz w:val="28"/>
        </w:rPr>
      </w:pPr>
    </w:p>
    <w:p w:rsidR="006670AC" w:rsidRDefault="006670AC" w:rsidP="00DB03A2">
      <w:pPr>
        <w:jc w:val="center"/>
        <w:rPr>
          <w:b/>
          <w:sz w:val="28"/>
        </w:rPr>
      </w:pPr>
    </w:p>
    <w:tbl>
      <w:tblPr>
        <w:tblW w:w="5000" w:type="pct"/>
        <w:tblLook w:val="04A0" w:firstRow="1" w:lastRow="0" w:firstColumn="1" w:lastColumn="0" w:noHBand="0" w:noVBand="1"/>
      </w:tblPr>
      <w:tblGrid>
        <w:gridCol w:w="1771"/>
        <w:gridCol w:w="1391"/>
        <w:gridCol w:w="1260"/>
        <w:gridCol w:w="715"/>
        <w:gridCol w:w="1578"/>
        <w:gridCol w:w="1131"/>
        <w:gridCol w:w="1201"/>
        <w:gridCol w:w="2457"/>
        <w:gridCol w:w="1436"/>
      </w:tblGrid>
      <w:tr w:rsidR="00835BD5" w:rsidRPr="00835BD5" w:rsidTr="00835BD5">
        <w:trPr>
          <w:trHeight w:val="1200"/>
        </w:trPr>
        <w:tc>
          <w:tcPr>
            <w:tcW w:w="777" w:type="pct"/>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835BD5" w:rsidRPr="00835BD5" w:rsidRDefault="00835BD5" w:rsidP="00835BD5">
            <w:pPr>
              <w:spacing w:after="0" w:line="240" w:lineRule="auto"/>
              <w:jc w:val="center"/>
              <w:rPr>
                <w:rFonts w:ascii="Sylfaen" w:eastAsia="Times New Roman" w:hAnsi="Sylfaen" w:cs="Calibri"/>
                <w:sz w:val="20"/>
                <w:szCs w:val="20"/>
              </w:rPr>
            </w:pPr>
            <w:r w:rsidRPr="00835BD5">
              <w:rPr>
                <w:rFonts w:ascii="Sylfaen" w:eastAsia="Times New Roman" w:hAnsi="Sylfaen" w:cs="Calibri"/>
                <w:sz w:val="20"/>
                <w:szCs w:val="20"/>
              </w:rPr>
              <w:t xml:space="preserve">მოსალოდნელი საბოლოო შედეგი </w:t>
            </w:r>
            <w:r w:rsidRPr="00835BD5">
              <w:rPr>
                <w:rFonts w:ascii="Sylfaen" w:eastAsia="Times New Roman" w:hAnsi="Sylfaen" w:cs="Calibri"/>
                <w:b/>
                <w:bCs/>
                <w:sz w:val="20"/>
                <w:szCs w:val="20"/>
              </w:rPr>
              <w:t>(OUTCOME)</w:t>
            </w:r>
          </w:p>
        </w:tc>
        <w:tc>
          <w:tcPr>
            <w:tcW w:w="1432" w:type="pct"/>
            <w:gridSpan w:val="3"/>
            <w:tcBorders>
              <w:top w:val="single" w:sz="4" w:space="0" w:color="auto"/>
              <w:left w:val="nil"/>
              <w:bottom w:val="single" w:sz="4" w:space="0" w:color="auto"/>
              <w:right w:val="single" w:sz="4" w:space="0" w:color="auto"/>
            </w:tcBorders>
            <w:shd w:val="clear" w:color="auto" w:fill="auto"/>
            <w:vAlign w:val="center"/>
            <w:hideMark/>
          </w:tcPr>
          <w:p w:rsidR="00835BD5" w:rsidRPr="00835BD5" w:rsidRDefault="00835BD5" w:rsidP="00835BD5">
            <w:pPr>
              <w:spacing w:after="0" w:line="240" w:lineRule="auto"/>
              <w:jc w:val="center"/>
              <w:rPr>
                <w:rFonts w:ascii="Sylfaen" w:eastAsia="Times New Roman" w:hAnsi="Sylfaen" w:cs="Calibri"/>
                <w:sz w:val="20"/>
                <w:szCs w:val="20"/>
              </w:rPr>
            </w:pPr>
            <w:r w:rsidRPr="00835BD5">
              <w:rPr>
                <w:rFonts w:ascii="Sylfaen" w:eastAsia="Times New Roman" w:hAnsi="Sylfaen" w:cs="Calibri"/>
                <w:sz w:val="20"/>
                <w:szCs w:val="20"/>
              </w:rPr>
              <w:t>შედეგის ინდიკატორები</w:t>
            </w:r>
          </w:p>
        </w:tc>
        <w:tc>
          <w:tcPr>
            <w:tcW w:w="45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35BD5" w:rsidRPr="00835BD5" w:rsidRDefault="00835BD5" w:rsidP="00835BD5">
            <w:pPr>
              <w:spacing w:after="0" w:line="240" w:lineRule="auto"/>
              <w:jc w:val="center"/>
              <w:rPr>
                <w:rFonts w:ascii="Sylfaen" w:eastAsia="Times New Roman" w:hAnsi="Sylfaen" w:cs="Calibri"/>
                <w:sz w:val="20"/>
                <w:szCs w:val="20"/>
              </w:rPr>
            </w:pPr>
            <w:r w:rsidRPr="00835BD5">
              <w:rPr>
                <w:rFonts w:ascii="Sylfaen" w:eastAsia="Times New Roman" w:hAnsi="Sylfaen" w:cs="Calibri"/>
                <w:sz w:val="20"/>
                <w:szCs w:val="20"/>
              </w:rPr>
              <w:t>გაზომვის ერთეული</w:t>
            </w:r>
          </w:p>
        </w:tc>
        <w:tc>
          <w:tcPr>
            <w:tcW w:w="35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35BD5" w:rsidRPr="00835BD5" w:rsidRDefault="00835BD5" w:rsidP="00835BD5">
            <w:pPr>
              <w:spacing w:after="0" w:line="240" w:lineRule="auto"/>
              <w:jc w:val="center"/>
              <w:rPr>
                <w:rFonts w:ascii="Sylfaen" w:eastAsia="Times New Roman" w:hAnsi="Sylfaen" w:cs="Calibri"/>
                <w:sz w:val="20"/>
                <w:szCs w:val="20"/>
              </w:rPr>
            </w:pPr>
            <w:r w:rsidRPr="00835BD5">
              <w:rPr>
                <w:rFonts w:ascii="Sylfaen" w:eastAsia="Times New Roman" w:hAnsi="Sylfaen" w:cs="Calibri"/>
                <w:sz w:val="20"/>
                <w:szCs w:val="20"/>
              </w:rPr>
              <w:t>გეგმიური გადახრა</w:t>
            </w:r>
          </w:p>
        </w:tc>
        <w:tc>
          <w:tcPr>
            <w:tcW w:w="35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35BD5" w:rsidRPr="00835BD5" w:rsidRDefault="00835BD5" w:rsidP="00835BD5">
            <w:pPr>
              <w:spacing w:after="0" w:line="240" w:lineRule="auto"/>
              <w:jc w:val="center"/>
              <w:rPr>
                <w:rFonts w:ascii="Sylfaen" w:eastAsia="Times New Roman" w:hAnsi="Sylfaen" w:cs="Calibri"/>
                <w:sz w:val="20"/>
                <w:szCs w:val="20"/>
              </w:rPr>
            </w:pPr>
            <w:r w:rsidRPr="00835BD5">
              <w:rPr>
                <w:rFonts w:ascii="Sylfaen" w:eastAsia="Times New Roman" w:hAnsi="Sylfaen" w:cs="Calibri"/>
                <w:sz w:val="20"/>
                <w:szCs w:val="20"/>
              </w:rPr>
              <w:t>მონაცემთა წყარო</w:t>
            </w:r>
          </w:p>
        </w:tc>
        <w:tc>
          <w:tcPr>
            <w:tcW w:w="118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35BD5" w:rsidRPr="00835BD5" w:rsidRDefault="00835BD5" w:rsidP="00835BD5">
            <w:pPr>
              <w:spacing w:after="0" w:line="240" w:lineRule="auto"/>
              <w:jc w:val="center"/>
              <w:rPr>
                <w:rFonts w:ascii="Sylfaen" w:eastAsia="Times New Roman" w:hAnsi="Sylfaen" w:cs="Calibri"/>
                <w:sz w:val="20"/>
                <w:szCs w:val="20"/>
              </w:rPr>
            </w:pPr>
            <w:r w:rsidRPr="00835BD5">
              <w:rPr>
                <w:rFonts w:ascii="Sylfaen" w:eastAsia="Times New Roman" w:hAnsi="Sylfaen" w:cs="Calibri"/>
                <w:sz w:val="20"/>
                <w:szCs w:val="20"/>
              </w:rPr>
              <w:t>მეთოდოლოგია</w:t>
            </w:r>
          </w:p>
        </w:tc>
        <w:tc>
          <w:tcPr>
            <w:tcW w:w="428" w:type="pct"/>
            <w:vMerge w:val="restart"/>
            <w:tcBorders>
              <w:top w:val="single" w:sz="4" w:space="0" w:color="auto"/>
              <w:left w:val="single" w:sz="4" w:space="0" w:color="auto"/>
              <w:bottom w:val="single" w:sz="4" w:space="0" w:color="000000"/>
              <w:right w:val="single" w:sz="8" w:space="0" w:color="auto"/>
            </w:tcBorders>
            <w:shd w:val="clear" w:color="auto" w:fill="auto"/>
            <w:vAlign w:val="center"/>
            <w:hideMark/>
          </w:tcPr>
          <w:p w:rsidR="00835BD5" w:rsidRPr="00835BD5" w:rsidRDefault="00835BD5" w:rsidP="00835BD5">
            <w:pPr>
              <w:spacing w:after="0" w:line="240" w:lineRule="auto"/>
              <w:jc w:val="center"/>
              <w:rPr>
                <w:rFonts w:ascii="Sylfaen" w:eastAsia="Times New Roman" w:hAnsi="Sylfaen" w:cs="Calibri"/>
                <w:sz w:val="20"/>
                <w:szCs w:val="20"/>
              </w:rPr>
            </w:pPr>
            <w:r w:rsidRPr="00835BD5">
              <w:rPr>
                <w:rFonts w:ascii="Sylfaen" w:eastAsia="Times New Roman" w:hAnsi="Sylfaen" w:cs="Calibri"/>
                <w:sz w:val="20"/>
                <w:szCs w:val="20"/>
              </w:rPr>
              <w:t>რისკი</w:t>
            </w:r>
          </w:p>
        </w:tc>
      </w:tr>
      <w:tr w:rsidR="00835BD5" w:rsidRPr="00835BD5" w:rsidTr="00835BD5">
        <w:trPr>
          <w:trHeight w:val="885"/>
        </w:trPr>
        <w:tc>
          <w:tcPr>
            <w:tcW w:w="777" w:type="pct"/>
            <w:vMerge/>
            <w:tcBorders>
              <w:top w:val="single" w:sz="4" w:space="0" w:color="auto"/>
              <w:left w:val="single" w:sz="8" w:space="0" w:color="auto"/>
              <w:bottom w:val="single" w:sz="4" w:space="0" w:color="auto"/>
              <w:right w:val="single" w:sz="4" w:space="0" w:color="auto"/>
            </w:tcBorders>
            <w:vAlign w:val="center"/>
            <w:hideMark/>
          </w:tcPr>
          <w:p w:rsidR="00835BD5" w:rsidRPr="00835BD5" w:rsidRDefault="00835BD5" w:rsidP="00835BD5">
            <w:pPr>
              <w:spacing w:after="0" w:line="240" w:lineRule="auto"/>
              <w:rPr>
                <w:rFonts w:ascii="Sylfaen" w:eastAsia="Times New Roman" w:hAnsi="Sylfaen" w:cs="Calibri"/>
                <w:sz w:val="20"/>
                <w:szCs w:val="20"/>
              </w:rPr>
            </w:pPr>
          </w:p>
        </w:tc>
        <w:tc>
          <w:tcPr>
            <w:tcW w:w="579" w:type="pct"/>
            <w:tcBorders>
              <w:top w:val="nil"/>
              <w:left w:val="nil"/>
              <w:bottom w:val="single" w:sz="4" w:space="0" w:color="auto"/>
              <w:right w:val="single" w:sz="4" w:space="0" w:color="auto"/>
            </w:tcBorders>
            <w:shd w:val="clear" w:color="auto" w:fill="auto"/>
            <w:vAlign w:val="center"/>
            <w:hideMark/>
          </w:tcPr>
          <w:p w:rsidR="00835BD5" w:rsidRPr="00835BD5" w:rsidRDefault="00835BD5" w:rsidP="00835BD5">
            <w:pPr>
              <w:spacing w:after="0" w:line="240" w:lineRule="auto"/>
              <w:jc w:val="center"/>
              <w:rPr>
                <w:rFonts w:ascii="Sylfaen" w:eastAsia="Times New Roman" w:hAnsi="Sylfaen" w:cs="Calibri"/>
                <w:sz w:val="20"/>
                <w:szCs w:val="20"/>
              </w:rPr>
            </w:pPr>
            <w:r w:rsidRPr="00835BD5">
              <w:rPr>
                <w:rFonts w:ascii="Sylfaen" w:eastAsia="Times New Roman" w:hAnsi="Sylfaen" w:cs="Calibri"/>
                <w:sz w:val="20"/>
                <w:szCs w:val="20"/>
              </w:rPr>
              <w:t>დასახელება</w:t>
            </w:r>
          </w:p>
        </w:tc>
        <w:tc>
          <w:tcPr>
            <w:tcW w:w="497" w:type="pct"/>
            <w:tcBorders>
              <w:top w:val="nil"/>
              <w:left w:val="nil"/>
              <w:bottom w:val="single" w:sz="4" w:space="0" w:color="auto"/>
              <w:right w:val="single" w:sz="4" w:space="0" w:color="auto"/>
            </w:tcBorders>
            <w:shd w:val="clear" w:color="auto" w:fill="auto"/>
            <w:vAlign w:val="center"/>
            <w:hideMark/>
          </w:tcPr>
          <w:p w:rsidR="00835BD5" w:rsidRPr="00835BD5" w:rsidRDefault="00835BD5" w:rsidP="00835BD5">
            <w:pPr>
              <w:spacing w:after="0" w:line="240" w:lineRule="auto"/>
              <w:jc w:val="center"/>
              <w:rPr>
                <w:rFonts w:ascii="Sylfaen" w:eastAsia="Times New Roman" w:hAnsi="Sylfaen" w:cs="Calibri"/>
                <w:sz w:val="20"/>
                <w:szCs w:val="20"/>
              </w:rPr>
            </w:pPr>
            <w:r w:rsidRPr="00835BD5">
              <w:rPr>
                <w:rFonts w:ascii="Sylfaen" w:eastAsia="Times New Roman" w:hAnsi="Sylfaen" w:cs="Calibri"/>
                <w:sz w:val="20"/>
                <w:szCs w:val="20"/>
              </w:rPr>
              <w:t>2022 წელი (საბაზისო)</w:t>
            </w:r>
          </w:p>
        </w:tc>
        <w:tc>
          <w:tcPr>
            <w:tcW w:w="356" w:type="pct"/>
            <w:tcBorders>
              <w:top w:val="nil"/>
              <w:left w:val="nil"/>
              <w:bottom w:val="single" w:sz="4" w:space="0" w:color="auto"/>
              <w:right w:val="single" w:sz="4" w:space="0" w:color="auto"/>
            </w:tcBorders>
            <w:shd w:val="clear" w:color="auto" w:fill="auto"/>
            <w:vAlign w:val="center"/>
            <w:hideMark/>
          </w:tcPr>
          <w:p w:rsidR="00835BD5" w:rsidRPr="00835BD5" w:rsidRDefault="00835BD5" w:rsidP="00835BD5">
            <w:pPr>
              <w:spacing w:after="0" w:line="240" w:lineRule="auto"/>
              <w:jc w:val="center"/>
              <w:rPr>
                <w:rFonts w:ascii="Sylfaen" w:eastAsia="Times New Roman" w:hAnsi="Sylfaen" w:cs="Calibri"/>
                <w:sz w:val="20"/>
                <w:szCs w:val="20"/>
              </w:rPr>
            </w:pPr>
            <w:r w:rsidRPr="00835BD5">
              <w:rPr>
                <w:rFonts w:ascii="Sylfaen" w:eastAsia="Times New Roman" w:hAnsi="Sylfaen" w:cs="Calibri"/>
                <w:sz w:val="20"/>
                <w:szCs w:val="20"/>
              </w:rPr>
              <w:t>2023 წელი</w:t>
            </w:r>
          </w:p>
        </w:tc>
        <w:tc>
          <w:tcPr>
            <w:tcW w:w="459" w:type="pct"/>
            <w:vMerge/>
            <w:tcBorders>
              <w:top w:val="single" w:sz="4" w:space="0" w:color="auto"/>
              <w:left w:val="single" w:sz="4" w:space="0" w:color="auto"/>
              <w:bottom w:val="single" w:sz="4" w:space="0" w:color="000000"/>
              <w:right w:val="single" w:sz="4" w:space="0" w:color="auto"/>
            </w:tcBorders>
            <w:vAlign w:val="center"/>
            <w:hideMark/>
          </w:tcPr>
          <w:p w:rsidR="00835BD5" w:rsidRPr="00835BD5" w:rsidRDefault="00835BD5" w:rsidP="00835BD5">
            <w:pPr>
              <w:spacing w:after="0" w:line="240" w:lineRule="auto"/>
              <w:rPr>
                <w:rFonts w:ascii="Sylfaen" w:eastAsia="Times New Roman" w:hAnsi="Sylfaen" w:cs="Calibri"/>
                <w:sz w:val="20"/>
                <w:szCs w:val="20"/>
              </w:rPr>
            </w:pPr>
          </w:p>
        </w:tc>
        <w:tc>
          <w:tcPr>
            <w:tcW w:w="357" w:type="pct"/>
            <w:vMerge/>
            <w:tcBorders>
              <w:top w:val="single" w:sz="4" w:space="0" w:color="auto"/>
              <w:left w:val="single" w:sz="4" w:space="0" w:color="auto"/>
              <w:bottom w:val="single" w:sz="4" w:space="0" w:color="000000"/>
              <w:right w:val="single" w:sz="4" w:space="0" w:color="auto"/>
            </w:tcBorders>
            <w:vAlign w:val="center"/>
            <w:hideMark/>
          </w:tcPr>
          <w:p w:rsidR="00835BD5" w:rsidRPr="00835BD5" w:rsidRDefault="00835BD5" w:rsidP="00835BD5">
            <w:pPr>
              <w:spacing w:after="0" w:line="240" w:lineRule="auto"/>
              <w:rPr>
                <w:rFonts w:ascii="Sylfaen" w:eastAsia="Times New Roman" w:hAnsi="Sylfaen" w:cs="Calibri"/>
                <w:sz w:val="20"/>
                <w:szCs w:val="20"/>
              </w:rPr>
            </w:pPr>
          </w:p>
        </w:tc>
        <w:tc>
          <w:tcPr>
            <w:tcW w:w="359" w:type="pct"/>
            <w:vMerge/>
            <w:tcBorders>
              <w:top w:val="single" w:sz="4" w:space="0" w:color="auto"/>
              <w:left w:val="single" w:sz="4" w:space="0" w:color="auto"/>
              <w:bottom w:val="single" w:sz="4" w:space="0" w:color="000000"/>
              <w:right w:val="single" w:sz="4" w:space="0" w:color="auto"/>
            </w:tcBorders>
            <w:vAlign w:val="center"/>
            <w:hideMark/>
          </w:tcPr>
          <w:p w:rsidR="00835BD5" w:rsidRPr="00835BD5" w:rsidRDefault="00835BD5" w:rsidP="00835BD5">
            <w:pPr>
              <w:spacing w:after="0" w:line="240" w:lineRule="auto"/>
              <w:rPr>
                <w:rFonts w:ascii="Sylfaen" w:eastAsia="Times New Roman" w:hAnsi="Sylfaen" w:cs="Calibri"/>
                <w:sz w:val="20"/>
                <w:szCs w:val="20"/>
              </w:rPr>
            </w:pPr>
          </w:p>
        </w:tc>
        <w:tc>
          <w:tcPr>
            <w:tcW w:w="1188" w:type="pct"/>
            <w:vMerge/>
            <w:tcBorders>
              <w:top w:val="single" w:sz="4" w:space="0" w:color="auto"/>
              <w:left w:val="single" w:sz="4" w:space="0" w:color="auto"/>
              <w:bottom w:val="single" w:sz="4" w:space="0" w:color="000000"/>
              <w:right w:val="single" w:sz="4" w:space="0" w:color="auto"/>
            </w:tcBorders>
            <w:vAlign w:val="center"/>
            <w:hideMark/>
          </w:tcPr>
          <w:p w:rsidR="00835BD5" w:rsidRPr="00835BD5" w:rsidRDefault="00835BD5" w:rsidP="00835BD5">
            <w:pPr>
              <w:spacing w:after="0" w:line="240" w:lineRule="auto"/>
              <w:rPr>
                <w:rFonts w:ascii="Sylfaen" w:eastAsia="Times New Roman" w:hAnsi="Sylfaen" w:cs="Calibri"/>
                <w:sz w:val="20"/>
                <w:szCs w:val="20"/>
              </w:rPr>
            </w:pPr>
          </w:p>
        </w:tc>
        <w:tc>
          <w:tcPr>
            <w:tcW w:w="428" w:type="pct"/>
            <w:vMerge/>
            <w:tcBorders>
              <w:top w:val="single" w:sz="4" w:space="0" w:color="auto"/>
              <w:left w:val="single" w:sz="4" w:space="0" w:color="auto"/>
              <w:bottom w:val="single" w:sz="4" w:space="0" w:color="000000"/>
              <w:right w:val="single" w:sz="8" w:space="0" w:color="auto"/>
            </w:tcBorders>
            <w:vAlign w:val="center"/>
            <w:hideMark/>
          </w:tcPr>
          <w:p w:rsidR="00835BD5" w:rsidRPr="00835BD5" w:rsidRDefault="00835BD5" w:rsidP="00835BD5">
            <w:pPr>
              <w:spacing w:after="0" w:line="240" w:lineRule="auto"/>
              <w:rPr>
                <w:rFonts w:ascii="Sylfaen" w:eastAsia="Times New Roman" w:hAnsi="Sylfaen" w:cs="Calibri"/>
                <w:sz w:val="20"/>
                <w:szCs w:val="20"/>
              </w:rPr>
            </w:pPr>
          </w:p>
        </w:tc>
      </w:tr>
      <w:tr w:rsidR="00835BD5" w:rsidRPr="00835BD5" w:rsidTr="00835BD5">
        <w:trPr>
          <w:trHeight w:val="2865"/>
        </w:trPr>
        <w:tc>
          <w:tcPr>
            <w:tcW w:w="777" w:type="pct"/>
            <w:vMerge w:val="restart"/>
            <w:tcBorders>
              <w:top w:val="nil"/>
              <w:left w:val="nil"/>
              <w:bottom w:val="nil"/>
              <w:right w:val="single" w:sz="4" w:space="0" w:color="auto"/>
            </w:tcBorders>
            <w:shd w:val="clear" w:color="auto" w:fill="auto"/>
            <w:vAlign w:val="center"/>
            <w:hideMark/>
          </w:tcPr>
          <w:p w:rsidR="00835BD5" w:rsidRPr="00835BD5" w:rsidRDefault="00835BD5" w:rsidP="00835BD5">
            <w:pPr>
              <w:spacing w:after="0" w:line="240" w:lineRule="auto"/>
              <w:jc w:val="center"/>
              <w:rPr>
                <w:rFonts w:ascii="Sylfaen" w:eastAsia="Times New Roman" w:hAnsi="Sylfaen" w:cs="Calibri"/>
                <w:sz w:val="20"/>
                <w:szCs w:val="20"/>
              </w:rPr>
            </w:pPr>
            <w:r w:rsidRPr="00835BD5">
              <w:rPr>
                <w:rFonts w:ascii="Sylfaen" w:eastAsia="Times New Roman" w:hAnsi="Sylfaen" w:cs="Calibri"/>
                <w:sz w:val="20"/>
                <w:szCs w:val="20"/>
              </w:rPr>
              <w:t>გარე განათების სისტემის გამართული ფუნქციონირება</w:t>
            </w:r>
          </w:p>
        </w:tc>
        <w:tc>
          <w:tcPr>
            <w:tcW w:w="579" w:type="pct"/>
            <w:tcBorders>
              <w:top w:val="nil"/>
              <w:left w:val="nil"/>
              <w:bottom w:val="single" w:sz="4" w:space="0" w:color="auto"/>
              <w:right w:val="single" w:sz="4" w:space="0" w:color="auto"/>
            </w:tcBorders>
            <w:shd w:val="clear" w:color="auto" w:fill="auto"/>
            <w:vAlign w:val="center"/>
            <w:hideMark/>
          </w:tcPr>
          <w:p w:rsidR="00835BD5" w:rsidRPr="00835BD5" w:rsidRDefault="00835BD5" w:rsidP="00835BD5">
            <w:pPr>
              <w:spacing w:after="0" w:line="240" w:lineRule="auto"/>
              <w:rPr>
                <w:rFonts w:ascii="Sylfaen" w:eastAsia="Times New Roman" w:hAnsi="Sylfaen" w:cs="Calibri"/>
                <w:sz w:val="20"/>
                <w:szCs w:val="20"/>
              </w:rPr>
            </w:pPr>
            <w:r w:rsidRPr="00835BD5">
              <w:rPr>
                <w:rFonts w:ascii="Sylfaen" w:eastAsia="Times New Roman" w:hAnsi="Sylfaen" w:cs="Calibri"/>
                <w:sz w:val="20"/>
                <w:szCs w:val="20"/>
              </w:rPr>
              <w:t>გარე განათების წერტების რაოდენობა</w:t>
            </w:r>
          </w:p>
        </w:tc>
        <w:tc>
          <w:tcPr>
            <w:tcW w:w="497" w:type="pct"/>
            <w:tcBorders>
              <w:top w:val="nil"/>
              <w:left w:val="nil"/>
              <w:bottom w:val="single" w:sz="4" w:space="0" w:color="auto"/>
              <w:right w:val="single" w:sz="4" w:space="0" w:color="auto"/>
            </w:tcBorders>
            <w:shd w:val="clear" w:color="000000" w:fill="FFFFFF"/>
            <w:vAlign w:val="center"/>
            <w:hideMark/>
          </w:tcPr>
          <w:p w:rsidR="00835BD5" w:rsidRPr="00835BD5" w:rsidRDefault="00835BD5" w:rsidP="00835BD5">
            <w:pPr>
              <w:spacing w:after="0" w:line="240" w:lineRule="auto"/>
              <w:jc w:val="center"/>
              <w:rPr>
                <w:rFonts w:eastAsia="Times New Roman" w:cs="Calibri"/>
                <w:sz w:val="16"/>
                <w:szCs w:val="16"/>
              </w:rPr>
            </w:pPr>
            <w:r w:rsidRPr="00835BD5">
              <w:rPr>
                <w:rFonts w:eastAsia="Times New Roman" w:cs="Calibri"/>
                <w:sz w:val="16"/>
                <w:szCs w:val="16"/>
              </w:rPr>
              <w:t xml:space="preserve">7800 </w:t>
            </w:r>
            <w:r w:rsidRPr="00835BD5">
              <w:rPr>
                <w:rFonts w:ascii="Sylfaen" w:eastAsia="Times New Roman" w:hAnsi="Sylfaen" w:cs="Sylfaen"/>
                <w:sz w:val="16"/>
                <w:szCs w:val="16"/>
              </w:rPr>
              <w:t>ცალი</w:t>
            </w:r>
          </w:p>
        </w:tc>
        <w:tc>
          <w:tcPr>
            <w:tcW w:w="356" w:type="pct"/>
            <w:tcBorders>
              <w:top w:val="nil"/>
              <w:left w:val="nil"/>
              <w:bottom w:val="single" w:sz="4" w:space="0" w:color="auto"/>
              <w:right w:val="single" w:sz="4" w:space="0" w:color="auto"/>
            </w:tcBorders>
            <w:shd w:val="clear" w:color="auto" w:fill="auto"/>
            <w:vAlign w:val="center"/>
            <w:hideMark/>
          </w:tcPr>
          <w:p w:rsidR="00835BD5" w:rsidRPr="00835BD5" w:rsidRDefault="00835BD5" w:rsidP="00835BD5">
            <w:pPr>
              <w:spacing w:after="0" w:line="240" w:lineRule="auto"/>
              <w:jc w:val="center"/>
              <w:rPr>
                <w:rFonts w:ascii="Sylfaen" w:eastAsia="Times New Roman" w:hAnsi="Sylfaen" w:cs="Calibri"/>
                <w:sz w:val="20"/>
                <w:szCs w:val="20"/>
              </w:rPr>
            </w:pPr>
            <w:r w:rsidRPr="00835BD5">
              <w:rPr>
                <w:rFonts w:ascii="Sylfaen" w:eastAsia="Times New Roman" w:hAnsi="Sylfaen" w:cs="Calibri"/>
                <w:sz w:val="20"/>
                <w:szCs w:val="20"/>
              </w:rPr>
              <w:t>10%</w:t>
            </w:r>
          </w:p>
        </w:tc>
        <w:tc>
          <w:tcPr>
            <w:tcW w:w="459" w:type="pct"/>
            <w:tcBorders>
              <w:top w:val="nil"/>
              <w:left w:val="nil"/>
              <w:bottom w:val="single" w:sz="4" w:space="0" w:color="auto"/>
              <w:right w:val="single" w:sz="4" w:space="0" w:color="auto"/>
            </w:tcBorders>
            <w:shd w:val="clear" w:color="auto" w:fill="auto"/>
            <w:vAlign w:val="center"/>
            <w:hideMark/>
          </w:tcPr>
          <w:p w:rsidR="00835BD5" w:rsidRPr="00835BD5" w:rsidRDefault="00835BD5" w:rsidP="00835BD5">
            <w:pPr>
              <w:spacing w:after="0" w:line="240" w:lineRule="auto"/>
              <w:jc w:val="center"/>
              <w:rPr>
                <w:rFonts w:ascii="Sylfaen" w:eastAsia="Times New Roman" w:hAnsi="Sylfaen" w:cs="Calibri"/>
                <w:sz w:val="20"/>
                <w:szCs w:val="20"/>
              </w:rPr>
            </w:pPr>
            <w:r w:rsidRPr="00835BD5">
              <w:rPr>
                <w:rFonts w:ascii="Sylfaen" w:eastAsia="Times New Roman" w:hAnsi="Sylfaen" w:cs="Calibri"/>
                <w:sz w:val="20"/>
                <w:szCs w:val="20"/>
              </w:rPr>
              <w:t>პროცენტი</w:t>
            </w:r>
          </w:p>
        </w:tc>
        <w:tc>
          <w:tcPr>
            <w:tcW w:w="357" w:type="pct"/>
            <w:tcBorders>
              <w:top w:val="nil"/>
              <w:left w:val="nil"/>
              <w:bottom w:val="single" w:sz="4" w:space="0" w:color="auto"/>
              <w:right w:val="single" w:sz="4" w:space="0" w:color="auto"/>
            </w:tcBorders>
            <w:shd w:val="clear" w:color="auto" w:fill="auto"/>
            <w:vAlign w:val="center"/>
            <w:hideMark/>
          </w:tcPr>
          <w:p w:rsidR="00835BD5" w:rsidRPr="00835BD5" w:rsidRDefault="00835BD5" w:rsidP="00835BD5">
            <w:pPr>
              <w:spacing w:after="0" w:line="240" w:lineRule="auto"/>
              <w:jc w:val="center"/>
              <w:rPr>
                <w:rFonts w:ascii="Sylfaen" w:eastAsia="Times New Roman" w:hAnsi="Sylfaen" w:cs="Calibri"/>
                <w:sz w:val="20"/>
                <w:szCs w:val="20"/>
              </w:rPr>
            </w:pPr>
            <w:r w:rsidRPr="00835BD5">
              <w:rPr>
                <w:rFonts w:ascii="Sylfaen" w:eastAsia="Times New Roman" w:hAnsi="Sylfaen" w:cs="Calibri"/>
                <w:sz w:val="20"/>
                <w:szCs w:val="20"/>
              </w:rPr>
              <w:t>10%</w:t>
            </w:r>
          </w:p>
        </w:tc>
        <w:tc>
          <w:tcPr>
            <w:tcW w:w="359" w:type="pct"/>
            <w:tcBorders>
              <w:top w:val="nil"/>
              <w:left w:val="nil"/>
              <w:bottom w:val="single" w:sz="4" w:space="0" w:color="auto"/>
              <w:right w:val="single" w:sz="4" w:space="0" w:color="auto"/>
            </w:tcBorders>
            <w:shd w:val="clear" w:color="auto" w:fill="auto"/>
            <w:vAlign w:val="center"/>
            <w:hideMark/>
          </w:tcPr>
          <w:p w:rsidR="00835BD5" w:rsidRPr="00835BD5" w:rsidRDefault="00835BD5" w:rsidP="00835BD5">
            <w:pPr>
              <w:spacing w:after="0" w:line="240" w:lineRule="auto"/>
              <w:jc w:val="center"/>
              <w:rPr>
                <w:rFonts w:ascii="Sylfaen" w:eastAsia="Times New Roman" w:hAnsi="Sylfaen" w:cs="Calibri"/>
                <w:sz w:val="20"/>
                <w:szCs w:val="20"/>
              </w:rPr>
            </w:pPr>
            <w:r w:rsidRPr="00835BD5">
              <w:rPr>
                <w:rFonts w:ascii="Sylfaen" w:eastAsia="Times New Roman" w:hAnsi="Sylfaen" w:cs="Calibri"/>
                <w:sz w:val="20"/>
                <w:szCs w:val="20"/>
              </w:rPr>
              <w:t>ააიპ ბორჯომის გარე განათება</w:t>
            </w:r>
          </w:p>
        </w:tc>
        <w:tc>
          <w:tcPr>
            <w:tcW w:w="1188" w:type="pct"/>
            <w:tcBorders>
              <w:top w:val="nil"/>
              <w:left w:val="nil"/>
              <w:bottom w:val="single" w:sz="4" w:space="0" w:color="auto"/>
              <w:right w:val="single" w:sz="4" w:space="0" w:color="auto"/>
            </w:tcBorders>
            <w:shd w:val="clear" w:color="auto" w:fill="auto"/>
            <w:vAlign w:val="center"/>
            <w:hideMark/>
          </w:tcPr>
          <w:p w:rsidR="00835BD5" w:rsidRPr="00835BD5" w:rsidRDefault="00835BD5" w:rsidP="00835BD5">
            <w:pPr>
              <w:spacing w:after="0" w:line="240" w:lineRule="auto"/>
              <w:jc w:val="center"/>
              <w:rPr>
                <w:rFonts w:ascii="Sylfaen" w:eastAsia="Times New Roman" w:hAnsi="Sylfaen" w:cs="Calibri"/>
                <w:sz w:val="20"/>
                <w:szCs w:val="20"/>
              </w:rPr>
            </w:pPr>
            <w:r w:rsidRPr="00835BD5">
              <w:rPr>
                <w:rFonts w:ascii="Sylfaen" w:eastAsia="Times New Roman" w:hAnsi="Sylfaen" w:cs="Calibri"/>
                <w:sz w:val="20"/>
                <w:szCs w:val="20"/>
              </w:rPr>
              <w:t> </w:t>
            </w:r>
          </w:p>
        </w:tc>
        <w:tc>
          <w:tcPr>
            <w:tcW w:w="428" w:type="pct"/>
            <w:tcBorders>
              <w:top w:val="nil"/>
              <w:left w:val="nil"/>
              <w:bottom w:val="single" w:sz="4" w:space="0" w:color="auto"/>
              <w:right w:val="single" w:sz="8" w:space="0" w:color="auto"/>
            </w:tcBorders>
            <w:shd w:val="clear" w:color="auto" w:fill="auto"/>
            <w:vAlign w:val="center"/>
            <w:hideMark/>
          </w:tcPr>
          <w:p w:rsidR="00835BD5" w:rsidRPr="00835BD5" w:rsidRDefault="00835BD5" w:rsidP="00835BD5">
            <w:pPr>
              <w:spacing w:after="0" w:line="240" w:lineRule="auto"/>
              <w:jc w:val="center"/>
              <w:rPr>
                <w:rFonts w:ascii="Sylfaen" w:eastAsia="Times New Roman" w:hAnsi="Sylfaen" w:cs="Calibri"/>
                <w:sz w:val="20"/>
                <w:szCs w:val="20"/>
              </w:rPr>
            </w:pPr>
            <w:r w:rsidRPr="00835BD5">
              <w:rPr>
                <w:rFonts w:ascii="Sylfaen" w:eastAsia="Times New Roman" w:hAnsi="Sylfaen" w:cs="Calibri"/>
                <w:sz w:val="20"/>
                <w:szCs w:val="20"/>
              </w:rPr>
              <w:t>დაფინანსება, ხარვეზიანი პროექტი</w:t>
            </w:r>
          </w:p>
        </w:tc>
      </w:tr>
      <w:tr w:rsidR="00835BD5" w:rsidRPr="00835BD5" w:rsidTr="00835BD5">
        <w:trPr>
          <w:trHeight w:val="2760"/>
        </w:trPr>
        <w:tc>
          <w:tcPr>
            <w:tcW w:w="777" w:type="pct"/>
            <w:vMerge/>
            <w:tcBorders>
              <w:top w:val="nil"/>
              <w:left w:val="nil"/>
              <w:bottom w:val="nil"/>
              <w:right w:val="single" w:sz="4" w:space="0" w:color="auto"/>
            </w:tcBorders>
            <w:vAlign w:val="center"/>
            <w:hideMark/>
          </w:tcPr>
          <w:p w:rsidR="00835BD5" w:rsidRPr="00835BD5" w:rsidRDefault="00835BD5" w:rsidP="00835BD5">
            <w:pPr>
              <w:spacing w:after="0" w:line="240" w:lineRule="auto"/>
              <w:rPr>
                <w:rFonts w:ascii="Sylfaen" w:eastAsia="Times New Roman" w:hAnsi="Sylfaen" w:cs="Calibri"/>
                <w:sz w:val="20"/>
                <w:szCs w:val="20"/>
              </w:rPr>
            </w:pPr>
          </w:p>
        </w:tc>
        <w:tc>
          <w:tcPr>
            <w:tcW w:w="579" w:type="pct"/>
            <w:tcBorders>
              <w:top w:val="nil"/>
              <w:left w:val="nil"/>
              <w:bottom w:val="single" w:sz="8" w:space="0" w:color="auto"/>
              <w:right w:val="single" w:sz="4" w:space="0" w:color="auto"/>
            </w:tcBorders>
            <w:shd w:val="clear" w:color="auto" w:fill="auto"/>
            <w:vAlign w:val="center"/>
            <w:hideMark/>
          </w:tcPr>
          <w:p w:rsidR="00835BD5" w:rsidRPr="00835BD5" w:rsidRDefault="00835BD5" w:rsidP="00835BD5">
            <w:pPr>
              <w:spacing w:after="0" w:line="240" w:lineRule="auto"/>
              <w:rPr>
                <w:rFonts w:ascii="Sylfaen" w:eastAsia="Times New Roman" w:hAnsi="Sylfaen" w:cs="Calibri"/>
                <w:sz w:val="20"/>
                <w:szCs w:val="20"/>
              </w:rPr>
            </w:pPr>
            <w:r w:rsidRPr="00835BD5">
              <w:rPr>
                <w:rFonts w:ascii="Sylfaen" w:eastAsia="Times New Roman" w:hAnsi="Sylfaen" w:cs="Calibri"/>
                <w:sz w:val="20"/>
                <w:szCs w:val="20"/>
              </w:rPr>
              <w:t xml:space="preserve">კმაყოფილი მოსახლეობა </w:t>
            </w:r>
          </w:p>
        </w:tc>
        <w:tc>
          <w:tcPr>
            <w:tcW w:w="497" w:type="pct"/>
            <w:tcBorders>
              <w:top w:val="nil"/>
              <w:left w:val="nil"/>
              <w:bottom w:val="single" w:sz="4" w:space="0" w:color="auto"/>
              <w:right w:val="single" w:sz="4" w:space="0" w:color="auto"/>
            </w:tcBorders>
            <w:shd w:val="clear" w:color="000000" w:fill="FFFFFF"/>
            <w:vAlign w:val="center"/>
            <w:hideMark/>
          </w:tcPr>
          <w:p w:rsidR="00835BD5" w:rsidRPr="00835BD5" w:rsidRDefault="00835BD5" w:rsidP="00835BD5">
            <w:pPr>
              <w:spacing w:after="0" w:line="240" w:lineRule="auto"/>
              <w:jc w:val="center"/>
              <w:rPr>
                <w:rFonts w:eastAsia="Times New Roman" w:cs="Calibri"/>
                <w:sz w:val="16"/>
                <w:szCs w:val="16"/>
              </w:rPr>
            </w:pPr>
            <w:r w:rsidRPr="00835BD5">
              <w:rPr>
                <w:rFonts w:eastAsia="Times New Roman" w:cs="Calibri"/>
                <w:sz w:val="16"/>
                <w:szCs w:val="16"/>
              </w:rPr>
              <w:t xml:space="preserve">27800 </w:t>
            </w:r>
            <w:r w:rsidRPr="00835BD5">
              <w:rPr>
                <w:rFonts w:ascii="Sylfaen" w:eastAsia="Times New Roman" w:hAnsi="Sylfaen" w:cs="Sylfaen"/>
                <w:sz w:val="16"/>
                <w:szCs w:val="16"/>
              </w:rPr>
              <w:t>კაცი</w:t>
            </w:r>
            <w:r w:rsidRPr="00835BD5">
              <w:rPr>
                <w:rFonts w:eastAsia="Times New Roman" w:cs="Calibri"/>
                <w:sz w:val="16"/>
                <w:szCs w:val="16"/>
              </w:rPr>
              <w:t xml:space="preserve"> (</w:t>
            </w:r>
            <w:r w:rsidRPr="00835BD5">
              <w:rPr>
                <w:rFonts w:ascii="Sylfaen" w:eastAsia="Times New Roman" w:hAnsi="Sylfaen" w:cs="Sylfaen"/>
                <w:sz w:val="16"/>
                <w:szCs w:val="16"/>
              </w:rPr>
              <w:t>ცეესკოს</w:t>
            </w:r>
            <w:r w:rsidRPr="00835BD5">
              <w:rPr>
                <w:rFonts w:eastAsia="Times New Roman" w:cs="Calibri"/>
                <w:sz w:val="16"/>
                <w:szCs w:val="16"/>
              </w:rPr>
              <w:t xml:space="preserve"> </w:t>
            </w:r>
            <w:r w:rsidRPr="00835BD5">
              <w:rPr>
                <w:rFonts w:ascii="Sylfaen" w:eastAsia="Times New Roman" w:hAnsi="Sylfaen" w:cs="Sylfaen"/>
                <w:sz w:val="16"/>
                <w:szCs w:val="16"/>
              </w:rPr>
              <w:t>მონაცემები</w:t>
            </w:r>
            <w:r w:rsidRPr="00835BD5">
              <w:rPr>
                <w:rFonts w:eastAsia="Times New Roman" w:cs="Calibri"/>
                <w:sz w:val="16"/>
                <w:szCs w:val="16"/>
              </w:rPr>
              <w:t>)</w:t>
            </w:r>
          </w:p>
        </w:tc>
        <w:tc>
          <w:tcPr>
            <w:tcW w:w="356" w:type="pct"/>
            <w:tcBorders>
              <w:top w:val="nil"/>
              <w:left w:val="nil"/>
              <w:bottom w:val="single" w:sz="4" w:space="0" w:color="auto"/>
              <w:right w:val="single" w:sz="4" w:space="0" w:color="auto"/>
            </w:tcBorders>
            <w:shd w:val="clear" w:color="auto" w:fill="auto"/>
            <w:vAlign w:val="center"/>
            <w:hideMark/>
          </w:tcPr>
          <w:p w:rsidR="00835BD5" w:rsidRPr="00835BD5" w:rsidRDefault="00835BD5" w:rsidP="00835BD5">
            <w:pPr>
              <w:spacing w:after="0" w:line="240" w:lineRule="auto"/>
              <w:jc w:val="center"/>
              <w:rPr>
                <w:rFonts w:ascii="Sylfaen" w:eastAsia="Times New Roman" w:hAnsi="Sylfaen" w:cs="Calibri"/>
                <w:sz w:val="20"/>
                <w:szCs w:val="20"/>
              </w:rPr>
            </w:pPr>
            <w:r w:rsidRPr="00835BD5">
              <w:rPr>
                <w:rFonts w:ascii="Sylfaen" w:eastAsia="Times New Roman" w:hAnsi="Sylfaen" w:cs="Calibri"/>
                <w:sz w:val="20"/>
                <w:szCs w:val="20"/>
              </w:rPr>
              <w:t> </w:t>
            </w:r>
          </w:p>
        </w:tc>
        <w:tc>
          <w:tcPr>
            <w:tcW w:w="459" w:type="pct"/>
            <w:tcBorders>
              <w:top w:val="nil"/>
              <w:left w:val="nil"/>
              <w:bottom w:val="single" w:sz="4" w:space="0" w:color="auto"/>
              <w:right w:val="single" w:sz="4" w:space="0" w:color="auto"/>
            </w:tcBorders>
            <w:shd w:val="clear" w:color="auto" w:fill="auto"/>
            <w:vAlign w:val="center"/>
            <w:hideMark/>
          </w:tcPr>
          <w:p w:rsidR="00835BD5" w:rsidRPr="00835BD5" w:rsidRDefault="00835BD5" w:rsidP="00835BD5">
            <w:pPr>
              <w:spacing w:after="0" w:line="240" w:lineRule="auto"/>
              <w:jc w:val="center"/>
              <w:rPr>
                <w:rFonts w:ascii="Sylfaen" w:eastAsia="Times New Roman" w:hAnsi="Sylfaen" w:cs="Calibri"/>
                <w:sz w:val="20"/>
                <w:szCs w:val="20"/>
              </w:rPr>
            </w:pPr>
            <w:r w:rsidRPr="00835BD5">
              <w:rPr>
                <w:rFonts w:ascii="Sylfaen" w:eastAsia="Times New Roman" w:hAnsi="Sylfaen" w:cs="Calibri"/>
                <w:sz w:val="20"/>
                <w:szCs w:val="20"/>
              </w:rPr>
              <w:t>კმაყოფილების ინდექსი</w:t>
            </w:r>
          </w:p>
        </w:tc>
        <w:tc>
          <w:tcPr>
            <w:tcW w:w="357" w:type="pct"/>
            <w:tcBorders>
              <w:top w:val="nil"/>
              <w:left w:val="nil"/>
              <w:bottom w:val="single" w:sz="8" w:space="0" w:color="auto"/>
              <w:right w:val="single" w:sz="4" w:space="0" w:color="auto"/>
            </w:tcBorders>
            <w:shd w:val="clear" w:color="auto" w:fill="auto"/>
            <w:vAlign w:val="center"/>
            <w:hideMark/>
          </w:tcPr>
          <w:p w:rsidR="00835BD5" w:rsidRPr="00835BD5" w:rsidRDefault="00835BD5" w:rsidP="00835BD5">
            <w:pPr>
              <w:spacing w:after="0" w:line="240" w:lineRule="auto"/>
              <w:jc w:val="center"/>
              <w:rPr>
                <w:rFonts w:ascii="Sylfaen" w:eastAsia="Times New Roman" w:hAnsi="Sylfaen" w:cs="Calibri"/>
                <w:sz w:val="20"/>
                <w:szCs w:val="20"/>
              </w:rPr>
            </w:pPr>
            <w:r w:rsidRPr="00835BD5">
              <w:rPr>
                <w:rFonts w:ascii="Sylfaen" w:eastAsia="Times New Roman" w:hAnsi="Sylfaen" w:cs="Calibri"/>
                <w:sz w:val="20"/>
                <w:szCs w:val="20"/>
              </w:rPr>
              <w:t>10%</w:t>
            </w:r>
          </w:p>
        </w:tc>
        <w:tc>
          <w:tcPr>
            <w:tcW w:w="359" w:type="pct"/>
            <w:tcBorders>
              <w:top w:val="nil"/>
              <w:left w:val="nil"/>
              <w:bottom w:val="single" w:sz="4" w:space="0" w:color="auto"/>
              <w:right w:val="single" w:sz="4" w:space="0" w:color="auto"/>
            </w:tcBorders>
            <w:shd w:val="clear" w:color="auto" w:fill="auto"/>
            <w:vAlign w:val="center"/>
            <w:hideMark/>
          </w:tcPr>
          <w:p w:rsidR="00835BD5" w:rsidRPr="00835BD5" w:rsidRDefault="00835BD5" w:rsidP="00835BD5">
            <w:pPr>
              <w:spacing w:after="0" w:line="240" w:lineRule="auto"/>
              <w:jc w:val="center"/>
              <w:rPr>
                <w:rFonts w:ascii="Sylfaen" w:eastAsia="Times New Roman" w:hAnsi="Sylfaen" w:cs="Calibri"/>
                <w:sz w:val="20"/>
                <w:szCs w:val="20"/>
              </w:rPr>
            </w:pPr>
            <w:r w:rsidRPr="00835BD5">
              <w:rPr>
                <w:rFonts w:ascii="Sylfaen" w:eastAsia="Times New Roman" w:hAnsi="Sylfaen" w:cs="Calibri"/>
                <w:sz w:val="20"/>
                <w:szCs w:val="20"/>
              </w:rPr>
              <w:t>ცეესკო</w:t>
            </w:r>
          </w:p>
        </w:tc>
        <w:tc>
          <w:tcPr>
            <w:tcW w:w="1188" w:type="pct"/>
            <w:tcBorders>
              <w:top w:val="nil"/>
              <w:left w:val="nil"/>
              <w:bottom w:val="single" w:sz="8" w:space="0" w:color="auto"/>
              <w:right w:val="single" w:sz="4" w:space="0" w:color="auto"/>
            </w:tcBorders>
            <w:shd w:val="clear" w:color="auto" w:fill="auto"/>
            <w:vAlign w:val="center"/>
            <w:hideMark/>
          </w:tcPr>
          <w:p w:rsidR="00835BD5" w:rsidRPr="00835BD5" w:rsidRDefault="00835BD5" w:rsidP="00835BD5">
            <w:pPr>
              <w:spacing w:after="0" w:line="240" w:lineRule="auto"/>
              <w:jc w:val="center"/>
              <w:rPr>
                <w:rFonts w:ascii="Sylfaen" w:eastAsia="Times New Roman" w:hAnsi="Sylfaen" w:cs="Calibri"/>
                <w:sz w:val="20"/>
                <w:szCs w:val="20"/>
              </w:rPr>
            </w:pPr>
            <w:proofErr w:type="gramStart"/>
            <w:r w:rsidRPr="00835BD5">
              <w:rPr>
                <w:rFonts w:ascii="Sylfaen" w:eastAsia="Times New Roman" w:hAnsi="Sylfaen" w:cs="Calibri"/>
                <w:sz w:val="20"/>
                <w:szCs w:val="20"/>
              </w:rPr>
              <w:t>პირისპირ  ინტერვიუ</w:t>
            </w:r>
            <w:proofErr w:type="gramEnd"/>
          </w:p>
        </w:tc>
        <w:tc>
          <w:tcPr>
            <w:tcW w:w="428" w:type="pct"/>
            <w:tcBorders>
              <w:top w:val="nil"/>
              <w:left w:val="nil"/>
              <w:bottom w:val="single" w:sz="8" w:space="0" w:color="auto"/>
              <w:right w:val="single" w:sz="8" w:space="0" w:color="auto"/>
            </w:tcBorders>
            <w:shd w:val="clear" w:color="auto" w:fill="auto"/>
            <w:vAlign w:val="center"/>
            <w:hideMark/>
          </w:tcPr>
          <w:p w:rsidR="00835BD5" w:rsidRPr="00835BD5" w:rsidRDefault="00835BD5" w:rsidP="00835BD5">
            <w:pPr>
              <w:spacing w:after="0" w:line="240" w:lineRule="auto"/>
              <w:jc w:val="center"/>
              <w:rPr>
                <w:rFonts w:ascii="Sylfaen" w:eastAsia="Times New Roman" w:hAnsi="Sylfaen" w:cs="Calibri"/>
                <w:sz w:val="20"/>
                <w:szCs w:val="20"/>
              </w:rPr>
            </w:pPr>
            <w:r w:rsidRPr="00835BD5">
              <w:rPr>
                <w:rFonts w:ascii="Sylfaen" w:eastAsia="Times New Roman" w:hAnsi="Sylfaen" w:cs="Calibri"/>
                <w:sz w:val="20"/>
                <w:szCs w:val="20"/>
              </w:rPr>
              <w:t>სუბიექტური აზრი</w:t>
            </w:r>
          </w:p>
        </w:tc>
      </w:tr>
      <w:tr w:rsidR="00835BD5" w:rsidRPr="00835BD5" w:rsidTr="00835BD5">
        <w:trPr>
          <w:trHeight w:val="1215"/>
        </w:trPr>
        <w:tc>
          <w:tcPr>
            <w:tcW w:w="777" w:type="pct"/>
            <w:vMerge/>
            <w:tcBorders>
              <w:top w:val="nil"/>
              <w:left w:val="nil"/>
              <w:bottom w:val="nil"/>
              <w:right w:val="single" w:sz="4" w:space="0" w:color="auto"/>
            </w:tcBorders>
            <w:vAlign w:val="center"/>
            <w:hideMark/>
          </w:tcPr>
          <w:p w:rsidR="00835BD5" w:rsidRPr="00835BD5" w:rsidRDefault="00835BD5" w:rsidP="00835BD5">
            <w:pPr>
              <w:spacing w:after="0" w:line="240" w:lineRule="auto"/>
              <w:rPr>
                <w:rFonts w:ascii="Sylfaen" w:eastAsia="Times New Roman" w:hAnsi="Sylfaen" w:cs="Calibri"/>
                <w:sz w:val="20"/>
                <w:szCs w:val="20"/>
              </w:rPr>
            </w:pPr>
          </w:p>
        </w:tc>
        <w:tc>
          <w:tcPr>
            <w:tcW w:w="579" w:type="pct"/>
            <w:tcBorders>
              <w:top w:val="single" w:sz="4" w:space="0" w:color="auto"/>
              <w:left w:val="nil"/>
              <w:bottom w:val="single" w:sz="4" w:space="0" w:color="auto"/>
              <w:right w:val="single" w:sz="4" w:space="0" w:color="auto"/>
            </w:tcBorders>
            <w:shd w:val="clear" w:color="000000" w:fill="FFFFFF"/>
            <w:vAlign w:val="center"/>
            <w:hideMark/>
          </w:tcPr>
          <w:p w:rsidR="00835BD5" w:rsidRPr="00835BD5" w:rsidRDefault="00835BD5" w:rsidP="00835BD5">
            <w:pPr>
              <w:spacing w:after="0" w:line="240" w:lineRule="auto"/>
              <w:jc w:val="center"/>
              <w:rPr>
                <w:rFonts w:eastAsia="Times New Roman" w:cs="Calibri"/>
                <w:sz w:val="18"/>
                <w:szCs w:val="18"/>
              </w:rPr>
            </w:pPr>
            <w:r w:rsidRPr="00835BD5">
              <w:rPr>
                <w:rFonts w:ascii="Sylfaen" w:eastAsia="Times New Roman" w:hAnsi="Sylfaen" w:cs="Sylfaen"/>
                <w:sz w:val="18"/>
                <w:szCs w:val="18"/>
              </w:rPr>
              <w:t>წლის</w:t>
            </w:r>
            <w:r w:rsidRPr="00835BD5">
              <w:rPr>
                <w:rFonts w:eastAsia="Times New Roman" w:cs="Calibri"/>
                <w:sz w:val="18"/>
                <w:szCs w:val="18"/>
              </w:rPr>
              <w:t xml:space="preserve"> </w:t>
            </w:r>
            <w:r w:rsidRPr="00835BD5">
              <w:rPr>
                <w:rFonts w:ascii="Sylfaen" w:eastAsia="Times New Roman" w:hAnsi="Sylfaen" w:cs="Sylfaen"/>
                <w:sz w:val="18"/>
                <w:szCs w:val="18"/>
              </w:rPr>
              <w:t>განმავლობაში</w:t>
            </w:r>
            <w:r w:rsidRPr="00835BD5">
              <w:rPr>
                <w:rFonts w:eastAsia="Times New Roman" w:cs="Calibri"/>
                <w:sz w:val="18"/>
                <w:szCs w:val="18"/>
              </w:rPr>
              <w:t xml:space="preserve"> </w:t>
            </w:r>
            <w:r w:rsidRPr="00835BD5">
              <w:rPr>
                <w:rFonts w:ascii="Sylfaen" w:eastAsia="Times New Roman" w:hAnsi="Sylfaen" w:cs="Sylfaen"/>
                <w:sz w:val="18"/>
                <w:szCs w:val="18"/>
              </w:rPr>
              <w:t>შეკეთებულის</w:t>
            </w:r>
            <w:r w:rsidRPr="00835BD5">
              <w:rPr>
                <w:rFonts w:eastAsia="Times New Roman" w:cs="Calibri"/>
                <w:sz w:val="18"/>
                <w:szCs w:val="18"/>
              </w:rPr>
              <w:t xml:space="preserve"> </w:t>
            </w:r>
            <w:r w:rsidRPr="00835BD5">
              <w:rPr>
                <w:rFonts w:ascii="Sylfaen" w:eastAsia="Times New Roman" w:hAnsi="Sylfaen" w:cs="Sylfaen"/>
                <w:sz w:val="18"/>
                <w:szCs w:val="18"/>
              </w:rPr>
              <w:t>სანათების</w:t>
            </w:r>
            <w:r w:rsidRPr="00835BD5">
              <w:rPr>
                <w:rFonts w:eastAsia="Times New Roman" w:cs="Calibri"/>
                <w:sz w:val="18"/>
                <w:szCs w:val="18"/>
              </w:rPr>
              <w:t xml:space="preserve"> </w:t>
            </w:r>
            <w:r w:rsidRPr="00835BD5">
              <w:rPr>
                <w:rFonts w:ascii="Sylfaen" w:eastAsia="Times New Roman" w:hAnsi="Sylfaen" w:cs="Sylfaen"/>
                <w:sz w:val="18"/>
                <w:szCs w:val="18"/>
              </w:rPr>
              <w:t>რაოდენობა</w:t>
            </w:r>
          </w:p>
        </w:tc>
        <w:tc>
          <w:tcPr>
            <w:tcW w:w="497" w:type="pct"/>
            <w:tcBorders>
              <w:top w:val="nil"/>
              <w:left w:val="nil"/>
              <w:bottom w:val="single" w:sz="4" w:space="0" w:color="auto"/>
              <w:right w:val="single" w:sz="4" w:space="0" w:color="auto"/>
            </w:tcBorders>
            <w:shd w:val="clear" w:color="000000" w:fill="FFFFFF"/>
            <w:vAlign w:val="center"/>
            <w:hideMark/>
          </w:tcPr>
          <w:p w:rsidR="00835BD5" w:rsidRPr="00835BD5" w:rsidRDefault="00835BD5" w:rsidP="00835BD5">
            <w:pPr>
              <w:spacing w:after="0" w:line="240" w:lineRule="auto"/>
              <w:jc w:val="center"/>
              <w:rPr>
                <w:rFonts w:eastAsia="Times New Roman" w:cs="Calibri"/>
                <w:sz w:val="16"/>
                <w:szCs w:val="16"/>
              </w:rPr>
            </w:pPr>
            <w:r w:rsidRPr="00835BD5">
              <w:rPr>
                <w:rFonts w:ascii="Sylfaen" w:eastAsia="Times New Roman" w:hAnsi="Sylfaen" w:cs="Sylfaen"/>
                <w:sz w:val="16"/>
                <w:szCs w:val="16"/>
              </w:rPr>
              <w:t>საშუალოდ</w:t>
            </w:r>
            <w:r w:rsidRPr="00835BD5">
              <w:rPr>
                <w:rFonts w:eastAsia="Times New Roman" w:cs="Calibri"/>
                <w:sz w:val="16"/>
                <w:szCs w:val="16"/>
              </w:rPr>
              <w:t xml:space="preserve"> </w:t>
            </w:r>
            <w:r w:rsidRPr="00835BD5">
              <w:rPr>
                <w:rFonts w:ascii="Sylfaen" w:eastAsia="Times New Roman" w:hAnsi="Sylfaen" w:cs="Sylfaen"/>
                <w:sz w:val="16"/>
                <w:szCs w:val="16"/>
              </w:rPr>
              <w:t>ხდება</w:t>
            </w:r>
            <w:r w:rsidRPr="00835BD5">
              <w:rPr>
                <w:rFonts w:eastAsia="Times New Roman" w:cs="Calibri"/>
                <w:sz w:val="16"/>
                <w:szCs w:val="16"/>
              </w:rPr>
              <w:t xml:space="preserve"> </w:t>
            </w:r>
            <w:r w:rsidRPr="00835BD5">
              <w:rPr>
                <w:rFonts w:ascii="Sylfaen" w:eastAsia="Times New Roman" w:hAnsi="Sylfaen" w:cs="Sylfaen"/>
                <w:sz w:val="16"/>
                <w:szCs w:val="16"/>
              </w:rPr>
              <w:t>წლის</w:t>
            </w:r>
            <w:r w:rsidRPr="00835BD5">
              <w:rPr>
                <w:rFonts w:eastAsia="Times New Roman" w:cs="Calibri"/>
                <w:sz w:val="16"/>
                <w:szCs w:val="16"/>
              </w:rPr>
              <w:t xml:space="preserve"> </w:t>
            </w:r>
            <w:r w:rsidRPr="00835BD5">
              <w:rPr>
                <w:rFonts w:ascii="Sylfaen" w:eastAsia="Times New Roman" w:hAnsi="Sylfaen" w:cs="Sylfaen"/>
                <w:sz w:val="16"/>
                <w:szCs w:val="16"/>
              </w:rPr>
              <w:t>განმავლობაში</w:t>
            </w:r>
            <w:r w:rsidRPr="00835BD5">
              <w:rPr>
                <w:rFonts w:eastAsia="Times New Roman" w:cs="Calibri"/>
                <w:sz w:val="16"/>
                <w:szCs w:val="16"/>
              </w:rPr>
              <w:t xml:space="preserve"> 3000 </w:t>
            </w:r>
            <w:r w:rsidRPr="00835BD5">
              <w:rPr>
                <w:rFonts w:ascii="Sylfaen" w:eastAsia="Times New Roman" w:hAnsi="Sylfaen" w:cs="Sylfaen"/>
                <w:sz w:val="16"/>
                <w:szCs w:val="16"/>
              </w:rPr>
              <w:t>ცალი</w:t>
            </w:r>
            <w:r w:rsidRPr="00835BD5">
              <w:rPr>
                <w:rFonts w:eastAsia="Times New Roman" w:cs="Calibri"/>
                <w:sz w:val="16"/>
                <w:szCs w:val="16"/>
              </w:rPr>
              <w:t xml:space="preserve"> (2019 </w:t>
            </w:r>
            <w:r w:rsidRPr="00835BD5">
              <w:rPr>
                <w:rFonts w:ascii="Sylfaen" w:eastAsia="Times New Roman" w:hAnsi="Sylfaen" w:cs="Sylfaen"/>
                <w:sz w:val="16"/>
                <w:szCs w:val="16"/>
              </w:rPr>
              <w:t>წლის</w:t>
            </w:r>
            <w:r w:rsidRPr="00835BD5">
              <w:rPr>
                <w:rFonts w:eastAsia="Times New Roman" w:cs="Calibri"/>
                <w:sz w:val="16"/>
                <w:szCs w:val="16"/>
              </w:rPr>
              <w:t xml:space="preserve"> </w:t>
            </w:r>
            <w:r w:rsidRPr="00835BD5">
              <w:rPr>
                <w:rFonts w:ascii="Sylfaen" w:eastAsia="Times New Roman" w:hAnsi="Sylfaen" w:cs="Sylfaen"/>
                <w:sz w:val="16"/>
                <w:szCs w:val="16"/>
              </w:rPr>
              <w:t>მონაცემები</w:t>
            </w:r>
            <w:r w:rsidRPr="00835BD5">
              <w:rPr>
                <w:rFonts w:eastAsia="Times New Roman" w:cs="Calibri"/>
                <w:sz w:val="16"/>
                <w:szCs w:val="16"/>
              </w:rPr>
              <w:t>)</w:t>
            </w:r>
          </w:p>
        </w:tc>
        <w:tc>
          <w:tcPr>
            <w:tcW w:w="356" w:type="pct"/>
            <w:tcBorders>
              <w:top w:val="nil"/>
              <w:left w:val="nil"/>
              <w:bottom w:val="single" w:sz="4" w:space="0" w:color="auto"/>
              <w:right w:val="single" w:sz="4" w:space="0" w:color="auto"/>
            </w:tcBorders>
            <w:shd w:val="clear" w:color="auto" w:fill="auto"/>
            <w:noWrap/>
            <w:vAlign w:val="center"/>
            <w:hideMark/>
          </w:tcPr>
          <w:p w:rsidR="00835BD5" w:rsidRPr="00835BD5" w:rsidRDefault="00835BD5" w:rsidP="00835BD5">
            <w:pPr>
              <w:spacing w:after="0" w:line="240" w:lineRule="auto"/>
              <w:jc w:val="center"/>
              <w:rPr>
                <w:rFonts w:ascii="Sylfaen" w:eastAsia="Times New Roman" w:hAnsi="Sylfaen" w:cs="Calibri"/>
                <w:sz w:val="20"/>
                <w:szCs w:val="20"/>
              </w:rPr>
            </w:pPr>
            <w:r w:rsidRPr="00835BD5">
              <w:rPr>
                <w:rFonts w:ascii="Sylfaen" w:eastAsia="Times New Roman" w:hAnsi="Sylfaen" w:cs="Calibri"/>
                <w:sz w:val="20"/>
                <w:szCs w:val="20"/>
              </w:rPr>
              <w:t>10%</w:t>
            </w:r>
          </w:p>
        </w:tc>
        <w:tc>
          <w:tcPr>
            <w:tcW w:w="459" w:type="pct"/>
            <w:tcBorders>
              <w:top w:val="nil"/>
              <w:left w:val="single" w:sz="4" w:space="0" w:color="auto"/>
              <w:bottom w:val="single" w:sz="4" w:space="0" w:color="auto"/>
              <w:right w:val="single" w:sz="4" w:space="0" w:color="auto"/>
            </w:tcBorders>
            <w:shd w:val="clear" w:color="auto" w:fill="auto"/>
            <w:vAlign w:val="center"/>
            <w:hideMark/>
          </w:tcPr>
          <w:p w:rsidR="00835BD5" w:rsidRPr="00835BD5" w:rsidRDefault="00835BD5" w:rsidP="00835BD5">
            <w:pPr>
              <w:spacing w:after="0" w:line="240" w:lineRule="auto"/>
              <w:jc w:val="center"/>
              <w:rPr>
                <w:rFonts w:ascii="Sylfaen" w:eastAsia="Times New Roman" w:hAnsi="Sylfaen" w:cs="Calibri"/>
                <w:sz w:val="20"/>
                <w:szCs w:val="20"/>
              </w:rPr>
            </w:pPr>
            <w:r w:rsidRPr="00835BD5">
              <w:rPr>
                <w:rFonts w:ascii="Sylfaen" w:eastAsia="Times New Roman" w:hAnsi="Sylfaen" w:cs="Calibri"/>
                <w:sz w:val="20"/>
                <w:szCs w:val="20"/>
              </w:rPr>
              <w:t>პროცენტი</w:t>
            </w:r>
          </w:p>
        </w:tc>
        <w:tc>
          <w:tcPr>
            <w:tcW w:w="357" w:type="pct"/>
            <w:tcBorders>
              <w:top w:val="single" w:sz="4" w:space="0" w:color="auto"/>
              <w:left w:val="nil"/>
              <w:bottom w:val="single" w:sz="8" w:space="0" w:color="auto"/>
              <w:right w:val="single" w:sz="4" w:space="0" w:color="auto"/>
            </w:tcBorders>
            <w:shd w:val="clear" w:color="auto" w:fill="auto"/>
            <w:vAlign w:val="center"/>
            <w:hideMark/>
          </w:tcPr>
          <w:p w:rsidR="00835BD5" w:rsidRPr="00835BD5" w:rsidRDefault="00835BD5" w:rsidP="00835BD5">
            <w:pPr>
              <w:spacing w:after="0" w:line="240" w:lineRule="auto"/>
              <w:jc w:val="center"/>
              <w:rPr>
                <w:rFonts w:ascii="Sylfaen" w:eastAsia="Times New Roman" w:hAnsi="Sylfaen" w:cs="Calibri"/>
                <w:sz w:val="20"/>
                <w:szCs w:val="20"/>
              </w:rPr>
            </w:pPr>
            <w:r w:rsidRPr="00835BD5">
              <w:rPr>
                <w:rFonts w:ascii="Sylfaen" w:eastAsia="Times New Roman" w:hAnsi="Sylfaen" w:cs="Calibri"/>
                <w:sz w:val="20"/>
                <w:szCs w:val="20"/>
              </w:rPr>
              <w:t>10%</w:t>
            </w:r>
          </w:p>
        </w:tc>
        <w:tc>
          <w:tcPr>
            <w:tcW w:w="359" w:type="pct"/>
            <w:tcBorders>
              <w:top w:val="nil"/>
              <w:left w:val="nil"/>
              <w:bottom w:val="single" w:sz="4" w:space="0" w:color="auto"/>
              <w:right w:val="single" w:sz="4" w:space="0" w:color="auto"/>
            </w:tcBorders>
            <w:shd w:val="clear" w:color="auto" w:fill="auto"/>
            <w:vAlign w:val="center"/>
            <w:hideMark/>
          </w:tcPr>
          <w:p w:rsidR="00835BD5" w:rsidRPr="00835BD5" w:rsidRDefault="00835BD5" w:rsidP="00835BD5">
            <w:pPr>
              <w:spacing w:after="0" w:line="240" w:lineRule="auto"/>
              <w:jc w:val="center"/>
              <w:rPr>
                <w:rFonts w:ascii="Sylfaen" w:eastAsia="Times New Roman" w:hAnsi="Sylfaen" w:cs="Calibri"/>
                <w:sz w:val="20"/>
                <w:szCs w:val="20"/>
              </w:rPr>
            </w:pPr>
            <w:r w:rsidRPr="00835BD5">
              <w:rPr>
                <w:rFonts w:ascii="Sylfaen" w:eastAsia="Times New Roman" w:hAnsi="Sylfaen" w:cs="Calibri"/>
                <w:sz w:val="20"/>
                <w:szCs w:val="20"/>
              </w:rPr>
              <w:t>ააიპ ბორჯომის გარე განათება</w:t>
            </w:r>
          </w:p>
        </w:tc>
        <w:tc>
          <w:tcPr>
            <w:tcW w:w="1188" w:type="pct"/>
            <w:tcBorders>
              <w:top w:val="single" w:sz="4" w:space="0" w:color="auto"/>
              <w:left w:val="nil"/>
              <w:bottom w:val="single" w:sz="4" w:space="0" w:color="auto"/>
              <w:right w:val="single" w:sz="4" w:space="0" w:color="auto"/>
            </w:tcBorders>
            <w:shd w:val="clear" w:color="auto" w:fill="auto"/>
            <w:noWrap/>
            <w:vAlign w:val="center"/>
            <w:hideMark/>
          </w:tcPr>
          <w:p w:rsidR="00835BD5" w:rsidRPr="00835BD5" w:rsidRDefault="00835BD5" w:rsidP="00835BD5">
            <w:pPr>
              <w:spacing w:after="0" w:line="240" w:lineRule="auto"/>
              <w:jc w:val="center"/>
              <w:rPr>
                <w:rFonts w:ascii="Sylfaen" w:eastAsia="Times New Roman" w:hAnsi="Sylfaen" w:cs="Calibri"/>
                <w:sz w:val="20"/>
                <w:szCs w:val="20"/>
              </w:rPr>
            </w:pPr>
            <w:r w:rsidRPr="00835BD5">
              <w:rPr>
                <w:rFonts w:ascii="Sylfaen" w:eastAsia="Times New Roman" w:hAnsi="Sylfaen" w:cs="Calibri"/>
                <w:sz w:val="20"/>
                <w:szCs w:val="20"/>
              </w:rPr>
              <w:t> </w:t>
            </w:r>
          </w:p>
        </w:tc>
        <w:tc>
          <w:tcPr>
            <w:tcW w:w="428" w:type="pct"/>
            <w:tcBorders>
              <w:top w:val="single" w:sz="4" w:space="0" w:color="auto"/>
              <w:left w:val="nil"/>
              <w:bottom w:val="single" w:sz="4" w:space="0" w:color="auto"/>
              <w:right w:val="single" w:sz="8" w:space="0" w:color="auto"/>
            </w:tcBorders>
            <w:shd w:val="clear" w:color="auto" w:fill="auto"/>
            <w:vAlign w:val="center"/>
            <w:hideMark/>
          </w:tcPr>
          <w:p w:rsidR="00835BD5" w:rsidRPr="00835BD5" w:rsidRDefault="00835BD5" w:rsidP="00835BD5">
            <w:pPr>
              <w:spacing w:after="0" w:line="240" w:lineRule="auto"/>
              <w:jc w:val="center"/>
              <w:rPr>
                <w:rFonts w:ascii="Sylfaen" w:eastAsia="Times New Roman" w:hAnsi="Sylfaen" w:cs="Calibri"/>
                <w:sz w:val="20"/>
                <w:szCs w:val="20"/>
              </w:rPr>
            </w:pPr>
            <w:r w:rsidRPr="00835BD5">
              <w:rPr>
                <w:rFonts w:ascii="Sylfaen" w:eastAsia="Times New Roman" w:hAnsi="Sylfaen" w:cs="Calibri"/>
                <w:sz w:val="20"/>
                <w:szCs w:val="20"/>
              </w:rPr>
              <w:t>დაფინანსება, ხარვეზიანი პროექტი</w:t>
            </w:r>
          </w:p>
        </w:tc>
      </w:tr>
    </w:tbl>
    <w:p w:rsidR="00835BD5" w:rsidRDefault="00835BD5" w:rsidP="00DB03A2">
      <w:pPr>
        <w:jc w:val="center"/>
        <w:rPr>
          <w:b/>
          <w:sz w:val="28"/>
        </w:rPr>
      </w:pPr>
    </w:p>
    <w:p w:rsidR="00EA5752" w:rsidRPr="00153F9F" w:rsidRDefault="00F37CB7" w:rsidP="00EA5752">
      <w:pPr>
        <w:rPr>
          <w:rFonts w:ascii="Sylfaen" w:eastAsia="Times New Roman" w:hAnsi="Sylfaen" w:cs="Calibri"/>
          <w:color w:val="000000"/>
          <w:sz w:val="20"/>
          <w:szCs w:val="20"/>
        </w:rPr>
      </w:pPr>
      <w:proofErr w:type="gramStart"/>
      <w:r w:rsidRPr="00CC13D8">
        <w:rPr>
          <w:rFonts w:ascii="Sylfaen" w:eastAsia="Times New Roman" w:hAnsi="Sylfaen" w:cs="Calibri"/>
          <w:b/>
          <w:color w:val="000000"/>
          <w:sz w:val="28"/>
          <w:szCs w:val="20"/>
        </w:rPr>
        <w:t>რისკები</w:t>
      </w:r>
      <w:r w:rsidRPr="00CC13D8">
        <w:rPr>
          <w:rFonts w:ascii="Sylfaen" w:eastAsia="Times New Roman" w:hAnsi="Sylfaen" w:cs="Calibri"/>
          <w:b/>
          <w:color w:val="000000"/>
          <w:sz w:val="20"/>
          <w:szCs w:val="20"/>
        </w:rPr>
        <w:t xml:space="preserve"> </w:t>
      </w:r>
      <w:r>
        <w:rPr>
          <w:rFonts w:ascii="Sylfaen" w:eastAsia="Times New Roman" w:hAnsi="Sylfaen" w:cs="Calibri"/>
          <w:b/>
          <w:color w:val="000000"/>
          <w:sz w:val="20"/>
          <w:szCs w:val="20"/>
        </w:rPr>
        <w:t xml:space="preserve"> </w:t>
      </w:r>
      <w:r>
        <w:rPr>
          <w:rFonts w:ascii="Sylfaen" w:eastAsia="Times New Roman" w:hAnsi="Sylfaen" w:cs="Calibri"/>
          <w:color w:val="000000"/>
          <w:sz w:val="20"/>
          <w:szCs w:val="20"/>
          <w:lang w:val="ka-GE"/>
        </w:rPr>
        <w:t>-</w:t>
      </w:r>
      <w:proofErr w:type="gramEnd"/>
      <w:r w:rsidR="009118AC">
        <w:rPr>
          <w:rFonts w:ascii="Sylfaen" w:eastAsia="Times New Roman" w:hAnsi="Sylfaen" w:cs="Calibri"/>
          <w:color w:val="000000"/>
          <w:sz w:val="20"/>
          <w:szCs w:val="20"/>
        </w:rPr>
        <w:t xml:space="preserve">დაფინანსება, ხარვეზიანი </w:t>
      </w:r>
      <w:r w:rsidR="009118AC">
        <w:rPr>
          <w:rFonts w:ascii="Sylfaen" w:eastAsia="Times New Roman" w:hAnsi="Sylfaen" w:cs="Calibri"/>
          <w:color w:val="000000"/>
          <w:sz w:val="20"/>
          <w:szCs w:val="20"/>
          <w:lang w:val="ka-GE"/>
        </w:rPr>
        <w:t>მასალები</w:t>
      </w:r>
    </w:p>
    <w:p w:rsidR="00F37CB7" w:rsidRPr="00CC13D8" w:rsidRDefault="00F37CB7" w:rsidP="00F37CB7">
      <w:pPr>
        <w:rPr>
          <w:rFonts w:ascii="Sylfaen" w:eastAsia="Times New Roman" w:hAnsi="Sylfaen" w:cs="Calibri"/>
          <w:color w:val="000000"/>
          <w:sz w:val="20"/>
          <w:szCs w:val="20"/>
          <w:lang w:val="ka-GE"/>
        </w:rPr>
      </w:pPr>
      <w:r w:rsidRPr="00CC13D8">
        <w:rPr>
          <w:rFonts w:ascii="Sylfaen" w:eastAsia="Times New Roman" w:hAnsi="Sylfaen" w:cs="Calibri"/>
          <w:color w:val="000000"/>
          <w:sz w:val="20"/>
          <w:szCs w:val="20"/>
          <w:lang w:val="ka-GE"/>
        </w:rPr>
        <w:lastRenderedPageBreak/>
        <w:t xml:space="preserve"> </w:t>
      </w:r>
    </w:p>
    <w:p w:rsidR="00F37CB7" w:rsidRDefault="00F37CB7" w:rsidP="00F37CB7">
      <w:pPr>
        <w:rPr>
          <w:rFonts w:ascii="Sylfaen" w:eastAsia="Times New Roman" w:hAnsi="Sylfaen" w:cs="Calibri"/>
          <w:b/>
          <w:color w:val="000000"/>
          <w:sz w:val="28"/>
          <w:szCs w:val="20"/>
        </w:rPr>
      </w:pPr>
      <w:r w:rsidRPr="00CC13D8">
        <w:rPr>
          <w:rFonts w:ascii="Sylfaen" w:eastAsia="Times New Roman" w:hAnsi="Sylfaen" w:cs="Calibri"/>
          <w:b/>
          <w:color w:val="000000"/>
          <w:sz w:val="28"/>
          <w:szCs w:val="20"/>
        </w:rPr>
        <w:t xml:space="preserve"> ბიუჯეტი </w:t>
      </w:r>
    </w:p>
    <w:p w:rsidR="00835BD5" w:rsidRDefault="00835BD5" w:rsidP="00DB03A2">
      <w:pPr>
        <w:jc w:val="center"/>
        <w:rPr>
          <w:b/>
          <w:sz w:val="28"/>
        </w:rPr>
      </w:pPr>
    </w:p>
    <w:tbl>
      <w:tblPr>
        <w:tblW w:w="5000" w:type="pct"/>
        <w:tblLook w:val="04A0" w:firstRow="1" w:lastRow="0" w:firstColumn="1" w:lastColumn="0" w:noHBand="0" w:noVBand="1"/>
      </w:tblPr>
      <w:tblGrid>
        <w:gridCol w:w="862"/>
        <w:gridCol w:w="2780"/>
        <w:gridCol w:w="2761"/>
        <w:gridCol w:w="1633"/>
        <w:gridCol w:w="1633"/>
        <w:gridCol w:w="1633"/>
        <w:gridCol w:w="1638"/>
      </w:tblGrid>
      <w:tr w:rsidR="00F37CB7" w:rsidRPr="00F37CB7" w:rsidTr="00F37CB7">
        <w:trPr>
          <w:trHeight w:val="315"/>
        </w:trPr>
        <w:tc>
          <w:tcPr>
            <w:tcW w:w="5000" w:type="pct"/>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rsidR="00F37CB7" w:rsidRPr="00F37CB7" w:rsidRDefault="00F37CB7" w:rsidP="00F37CB7">
            <w:pPr>
              <w:spacing w:after="0" w:line="240" w:lineRule="auto"/>
              <w:jc w:val="center"/>
              <w:rPr>
                <w:rFonts w:ascii="Sylfaen" w:eastAsia="Times New Roman" w:hAnsi="Sylfaen" w:cs="Calibri"/>
                <w:b/>
                <w:bCs/>
              </w:rPr>
            </w:pPr>
            <w:r w:rsidRPr="00F37CB7">
              <w:rPr>
                <w:rFonts w:ascii="Sylfaen" w:eastAsia="Times New Roman" w:hAnsi="Sylfaen" w:cs="Calibri"/>
                <w:b/>
                <w:bCs/>
              </w:rPr>
              <w:t>პროგრამის</w:t>
            </w:r>
            <w:r w:rsidRPr="00F37CB7">
              <w:rPr>
                <w:rFonts w:ascii="Arial" w:eastAsia="Times New Roman" w:hAnsi="Arial" w:cs="Arial"/>
                <w:b/>
                <w:bCs/>
              </w:rPr>
              <w:t>/</w:t>
            </w:r>
            <w:r w:rsidRPr="00F37CB7">
              <w:rPr>
                <w:rFonts w:ascii="Sylfaen" w:eastAsia="Times New Roman" w:hAnsi="Sylfaen" w:cs="Calibri"/>
                <w:b/>
                <w:bCs/>
              </w:rPr>
              <w:t>ქვეპროგრამის</w:t>
            </w:r>
            <w:r w:rsidRPr="00F37CB7">
              <w:rPr>
                <w:rFonts w:ascii="Arial" w:eastAsia="Times New Roman" w:hAnsi="Arial" w:cs="Arial"/>
                <w:b/>
                <w:bCs/>
              </w:rPr>
              <w:t>/</w:t>
            </w:r>
            <w:r w:rsidRPr="00F37CB7">
              <w:rPr>
                <w:rFonts w:ascii="Sylfaen" w:eastAsia="Times New Roman" w:hAnsi="Sylfaen" w:cs="Calibri"/>
                <w:b/>
                <w:bCs/>
              </w:rPr>
              <w:t>ღონისძიების</w:t>
            </w:r>
            <w:r w:rsidRPr="00F37CB7">
              <w:rPr>
                <w:rFonts w:ascii="Arial" w:eastAsia="Times New Roman" w:hAnsi="Arial" w:cs="Arial"/>
                <w:b/>
                <w:bCs/>
              </w:rPr>
              <w:t xml:space="preserve"> </w:t>
            </w:r>
            <w:r w:rsidRPr="00F37CB7">
              <w:rPr>
                <w:rFonts w:ascii="Sylfaen" w:eastAsia="Times New Roman" w:hAnsi="Sylfaen" w:cs="Calibri"/>
                <w:b/>
                <w:bCs/>
              </w:rPr>
              <w:t>ხარჯთაღიცხვა</w:t>
            </w:r>
            <w:r w:rsidRPr="00F37CB7">
              <w:rPr>
                <w:rFonts w:ascii="Arial" w:eastAsia="Times New Roman" w:hAnsi="Arial" w:cs="Arial"/>
                <w:b/>
                <w:bCs/>
              </w:rPr>
              <w:t xml:space="preserve">     </w:t>
            </w:r>
            <w:r w:rsidRPr="00F37CB7">
              <w:rPr>
                <w:rFonts w:ascii="Sylfaen" w:eastAsia="Times New Roman" w:hAnsi="Sylfaen" w:cs="Calibri"/>
                <w:b/>
                <w:bCs/>
              </w:rPr>
              <w:t>ფორმა</w:t>
            </w:r>
            <w:r w:rsidRPr="00F37CB7">
              <w:rPr>
                <w:rFonts w:ascii="Arial" w:eastAsia="Times New Roman" w:hAnsi="Arial" w:cs="Arial"/>
                <w:b/>
                <w:bCs/>
              </w:rPr>
              <w:t xml:space="preserve"> N4</w:t>
            </w:r>
          </w:p>
        </w:tc>
      </w:tr>
      <w:tr w:rsidR="00F37CB7" w:rsidRPr="00F37CB7" w:rsidTr="00F37CB7">
        <w:trPr>
          <w:trHeight w:val="1140"/>
        </w:trPr>
        <w:tc>
          <w:tcPr>
            <w:tcW w:w="333" w:type="pct"/>
            <w:tcBorders>
              <w:top w:val="nil"/>
              <w:left w:val="single" w:sz="8" w:space="0" w:color="auto"/>
              <w:bottom w:val="single" w:sz="8" w:space="0" w:color="auto"/>
              <w:right w:val="single" w:sz="8" w:space="0" w:color="auto"/>
            </w:tcBorders>
            <w:shd w:val="clear" w:color="000000" w:fill="FFFFFF"/>
            <w:textDirection w:val="btLr"/>
            <w:vAlign w:val="center"/>
            <w:hideMark/>
          </w:tcPr>
          <w:p w:rsidR="00F37CB7" w:rsidRPr="00F37CB7" w:rsidRDefault="00F37CB7" w:rsidP="00F37CB7">
            <w:pPr>
              <w:spacing w:after="0" w:line="240" w:lineRule="auto"/>
              <w:jc w:val="center"/>
              <w:rPr>
                <w:rFonts w:ascii="Sylfaen" w:eastAsia="Times New Roman" w:hAnsi="Sylfaen" w:cs="Calibri"/>
                <w:b/>
                <w:bCs/>
                <w:sz w:val="16"/>
                <w:szCs w:val="16"/>
              </w:rPr>
            </w:pPr>
            <w:r w:rsidRPr="00F37CB7">
              <w:rPr>
                <w:rFonts w:ascii="Sylfaen" w:eastAsia="Times New Roman" w:hAnsi="Sylfaen" w:cs="Calibri"/>
                <w:b/>
                <w:bCs/>
                <w:sz w:val="16"/>
                <w:szCs w:val="16"/>
              </w:rPr>
              <w:t> </w:t>
            </w:r>
          </w:p>
        </w:tc>
        <w:tc>
          <w:tcPr>
            <w:tcW w:w="1074" w:type="pct"/>
            <w:tcBorders>
              <w:top w:val="nil"/>
              <w:left w:val="nil"/>
              <w:bottom w:val="single" w:sz="8" w:space="0" w:color="auto"/>
              <w:right w:val="single" w:sz="8" w:space="0" w:color="auto"/>
            </w:tcBorders>
            <w:shd w:val="clear" w:color="000000" w:fill="FFFFFF"/>
            <w:vAlign w:val="center"/>
            <w:hideMark/>
          </w:tcPr>
          <w:p w:rsidR="00F37CB7" w:rsidRPr="00F37CB7" w:rsidRDefault="00F37CB7" w:rsidP="00F37CB7">
            <w:pPr>
              <w:spacing w:after="0" w:line="240" w:lineRule="auto"/>
              <w:jc w:val="center"/>
              <w:rPr>
                <w:rFonts w:ascii="Sylfaen" w:eastAsia="Times New Roman" w:hAnsi="Sylfaen" w:cs="Calibri"/>
                <w:b/>
                <w:bCs/>
                <w:sz w:val="16"/>
                <w:szCs w:val="16"/>
              </w:rPr>
            </w:pPr>
            <w:r w:rsidRPr="00F37CB7">
              <w:rPr>
                <w:rFonts w:ascii="Sylfaen" w:eastAsia="Times New Roman" w:hAnsi="Sylfaen" w:cs="Calibri"/>
                <w:b/>
                <w:bCs/>
                <w:sz w:val="16"/>
                <w:szCs w:val="16"/>
              </w:rPr>
              <w:t>ააიპ ბორჯომის გარე განათება- 02.03.02</w:t>
            </w:r>
          </w:p>
        </w:tc>
        <w:tc>
          <w:tcPr>
            <w:tcW w:w="1067" w:type="pct"/>
            <w:tcBorders>
              <w:top w:val="nil"/>
              <w:left w:val="nil"/>
              <w:bottom w:val="single" w:sz="8" w:space="0" w:color="auto"/>
              <w:right w:val="single" w:sz="8" w:space="0" w:color="auto"/>
            </w:tcBorders>
            <w:shd w:val="clear" w:color="000000" w:fill="FFFFFF"/>
            <w:vAlign w:val="center"/>
            <w:hideMark/>
          </w:tcPr>
          <w:p w:rsidR="00F37CB7" w:rsidRPr="00F37CB7" w:rsidRDefault="00F37CB7" w:rsidP="00F37CB7">
            <w:pPr>
              <w:spacing w:after="0" w:line="240" w:lineRule="auto"/>
              <w:jc w:val="center"/>
              <w:rPr>
                <w:rFonts w:ascii="Sylfaen" w:eastAsia="Times New Roman" w:hAnsi="Sylfaen" w:cs="Calibri"/>
                <w:b/>
                <w:bCs/>
                <w:sz w:val="16"/>
                <w:szCs w:val="16"/>
              </w:rPr>
            </w:pPr>
            <w:r w:rsidRPr="00F37CB7">
              <w:rPr>
                <w:rFonts w:ascii="Sylfaen" w:eastAsia="Times New Roman" w:hAnsi="Sylfaen" w:cs="Calibri"/>
                <w:b/>
                <w:bCs/>
                <w:sz w:val="16"/>
                <w:szCs w:val="16"/>
              </w:rPr>
              <w:t>2022 წლის მოსალოდნელიხარჯი</w:t>
            </w:r>
          </w:p>
        </w:tc>
        <w:tc>
          <w:tcPr>
            <w:tcW w:w="631" w:type="pct"/>
            <w:tcBorders>
              <w:top w:val="nil"/>
              <w:left w:val="nil"/>
              <w:bottom w:val="single" w:sz="8" w:space="0" w:color="auto"/>
              <w:right w:val="single" w:sz="8" w:space="0" w:color="auto"/>
            </w:tcBorders>
            <w:shd w:val="clear" w:color="000000" w:fill="FFFFFF"/>
            <w:vAlign w:val="center"/>
            <w:hideMark/>
          </w:tcPr>
          <w:p w:rsidR="00F37CB7" w:rsidRPr="00F37CB7" w:rsidRDefault="00F37CB7" w:rsidP="00F37CB7">
            <w:pPr>
              <w:spacing w:after="0" w:line="240" w:lineRule="auto"/>
              <w:jc w:val="center"/>
              <w:rPr>
                <w:rFonts w:ascii="Sylfaen" w:eastAsia="Times New Roman" w:hAnsi="Sylfaen" w:cs="Calibri"/>
                <w:b/>
                <w:bCs/>
                <w:sz w:val="16"/>
                <w:szCs w:val="16"/>
              </w:rPr>
            </w:pPr>
            <w:r w:rsidRPr="00F37CB7">
              <w:rPr>
                <w:rFonts w:ascii="Sylfaen" w:eastAsia="Times New Roman" w:hAnsi="Sylfaen" w:cs="Calibri"/>
                <w:b/>
                <w:bCs/>
                <w:sz w:val="16"/>
                <w:szCs w:val="16"/>
              </w:rPr>
              <w:t>2023 წლის მპროგნოზი</w:t>
            </w:r>
          </w:p>
        </w:tc>
        <w:tc>
          <w:tcPr>
            <w:tcW w:w="631" w:type="pct"/>
            <w:tcBorders>
              <w:top w:val="nil"/>
              <w:left w:val="nil"/>
              <w:bottom w:val="single" w:sz="8" w:space="0" w:color="auto"/>
              <w:right w:val="single" w:sz="8" w:space="0" w:color="auto"/>
            </w:tcBorders>
            <w:shd w:val="clear" w:color="000000" w:fill="FFFFFF"/>
            <w:vAlign w:val="center"/>
            <w:hideMark/>
          </w:tcPr>
          <w:p w:rsidR="00F37CB7" w:rsidRPr="00F37CB7" w:rsidRDefault="00F37CB7" w:rsidP="00F37CB7">
            <w:pPr>
              <w:spacing w:after="0" w:line="240" w:lineRule="auto"/>
              <w:jc w:val="center"/>
              <w:rPr>
                <w:rFonts w:ascii="Sylfaen" w:eastAsia="Times New Roman" w:hAnsi="Sylfaen" w:cs="Calibri"/>
                <w:b/>
                <w:bCs/>
                <w:sz w:val="16"/>
                <w:szCs w:val="16"/>
              </w:rPr>
            </w:pPr>
            <w:r w:rsidRPr="00F37CB7">
              <w:rPr>
                <w:rFonts w:ascii="Sylfaen" w:eastAsia="Times New Roman" w:hAnsi="Sylfaen" w:cs="Calibri"/>
                <w:b/>
                <w:bCs/>
                <w:sz w:val="16"/>
                <w:szCs w:val="16"/>
              </w:rPr>
              <w:t>2024 წლის მპროგნოზი</w:t>
            </w:r>
          </w:p>
        </w:tc>
        <w:tc>
          <w:tcPr>
            <w:tcW w:w="631" w:type="pct"/>
            <w:tcBorders>
              <w:top w:val="nil"/>
              <w:left w:val="nil"/>
              <w:bottom w:val="single" w:sz="8" w:space="0" w:color="auto"/>
              <w:right w:val="single" w:sz="8" w:space="0" w:color="auto"/>
            </w:tcBorders>
            <w:shd w:val="clear" w:color="000000" w:fill="FFFFFF"/>
            <w:vAlign w:val="center"/>
            <w:hideMark/>
          </w:tcPr>
          <w:p w:rsidR="00F37CB7" w:rsidRPr="00F37CB7" w:rsidRDefault="00F37CB7" w:rsidP="00F37CB7">
            <w:pPr>
              <w:spacing w:after="0" w:line="240" w:lineRule="auto"/>
              <w:jc w:val="center"/>
              <w:rPr>
                <w:rFonts w:ascii="Sylfaen" w:eastAsia="Times New Roman" w:hAnsi="Sylfaen" w:cs="Calibri"/>
                <w:b/>
                <w:bCs/>
                <w:sz w:val="16"/>
                <w:szCs w:val="16"/>
              </w:rPr>
            </w:pPr>
            <w:r w:rsidRPr="00F37CB7">
              <w:rPr>
                <w:rFonts w:ascii="Sylfaen" w:eastAsia="Times New Roman" w:hAnsi="Sylfaen" w:cs="Calibri"/>
                <w:b/>
                <w:bCs/>
                <w:sz w:val="16"/>
                <w:szCs w:val="16"/>
              </w:rPr>
              <w:t>2025 წლის მპროგნოზი</w:t>
            </w:r>
          </w:p>
        </w:tc>
        <w:tc>
          <w:tcPr>
            <w:tcW w:w="631" w:type="pct"/>
            <w:tcBorders>
              <w:top w:val="nil"/>
              <w:left w:val="nil"/>
              <w:bottom w:val="single" w:sz="8" w:space="0" w:color="auto"/>
              <w:right w:val="single" w:sz="8" w:space="0" w:color="auto"/>
            </w:tcBorders>
            <w:shd w:val="clear" w:color="000000" w:fill="FFFFFF"/>
            <w:vAlign w:val="center"/>
            <w:hideMark/>
          </w:tcPr>
          <w:p w:rsidR="00F37CB7" w:rsidRPr="00F37CB7" w:rsidRDefault="00F37CB7" w:rsidP="00F37CB7">
            <w:pPr>
              <w:spacing w:after="0" w:line="240" w:lineRule="auto"/>
              <w:jc w:val="center"/>
              <w:rPr>
                <w:rFonts w:ascii="Sylfaen" w:eastAsia="Times New Roman" w:hAnsi="Sylfaen" w:cs="Calibri"/>
                <w:b/>
                <w:bCs/>
                <w:sz w:val="16"/>
                <w:szCs w:val="16"/>
              </w:rPr>
            </w:pPr>
            <w:r w:rsidRPr="00F37CB7">
              <w:rPr>
                <w:rFonts w:ascii="Sylfaen" w:eastAsia="Times New Roman" w:hAnsi="Sylfaen" w:cs="Calibri"/>
                <w:b/>
                <w:bCs/>
                <w:sz w:val="16"/>
                <w:szCs w:val="16"/>
              </w:rPr>
              <w:t>2026 წლის მპროგნოზი</w:t>
            </w:r>
          </w:p>
        </w:tc>
      </w:tr>
      <w:tr w:rsidR="00F37CB7" w:rsidRPr="00F37CB7" w:rsidTr="00F37CB7">
        <w:trPr>
          <w:trHeight w:val="315"/>
        </w:trPr>
        <w:tc>
          <w:tcPr>
            <w:tcW w:w="333" w:type="pct"/>
            <w:tcBorders>
              <w:top w:val="nil"/>
              <w:left w:val="single" w:sz="8" w:space="0" w:color="auto"/>
              <w:bottom w:val="single" w:sz="8" w:space="0" w:color="auto"/>
              <w:right w:val="single" w:sz="8" w:space="0" w:color="auto"/>
            </w:tcBorders>
            <w:shd w:val="clear" w:color="000000" w:fill="EEECE1"/>
            <w:vAlign w:val="center"/>
            <w:hideMark/>
          </w:tcPr>
          <w:p w:rsidR="00F37CB7" w:rsidRPr="00F37CB7" w:rsidRDefault="00F37CB7" w:rsidP="00F37CB7">
            <w:pPr>
              <w:spacing w:after="0" w:line="240" w:lineRule="auto"/>
              <w:jc w:val="center"/>
              <w:rPr>
                <w:rFonts w:ascii="Sylfaen" w:eastAsia="Times New Roman" w:hAnsi="Sylfaen" w:cs="Calibri"/>
                <w:b/>
                <w:bCs/>
                <w:sz w:val="16"/>
                <w:szCs w:val="16"/>
              </w:rPr>
            </w:pPr>
            <w:r w:rsidRPr="00F37CB7">
              <w:rPr>
                <w:rFonts w:ascii="Sylfaen" w:eastAsia="Times New Roman" w:hAnsi="Sylfaen" w:cs="Calibri"/>
                <w:b/>
                <w:bCs/>
                <w:sz w:val="16"/>
                <w:szCs w:val="16"/>
              </w:rPr>
              <w:t> </w:t>
            </w:r>
          </w:p>
        </w:tc>
        <w:tc>
          <w:tcPr>
            <w:tcW w:w="1074" w:type="pct"/>
            <w:tcBorders>
              <w:top w:val="nil"/>
              <w:left w:val="nil"/>
              <w:bottom w:val="single" w:sz="8" w:space="0" w:color="auto"/>
              <w:right w:val="single" w:sz="8" w:space="0" w:color="auto"/>
            </w:tcBorders>
            <w:shd w:val="clear" w:color="000000" w:fill="EEECE1"/>
            <w:vAlign w:val="center"/>
            <w:hideMark/>
          </w:tcPr>
          <w:p w:rsidR="00F37CB7" w:rsidRPr="00F37CB7" w:rsidRDefault="00F37CB7" w:rsidP="00F37CB7">
            <w:pPr>
              <w:spacing w:after="0" w:line="240" w:lineRule="auto"/>
              <w:jc w:val="center"/>
              <w:rPr>
                <w:rFonts w:ascii="Sylfaen" w:eastAsia="Times New Roman" w:hAnsi="Sylfaen" w:cs="Calibri"/>
                <w:b/>
                <w:bCs/>
              </w:rPr>
            </w:pPr>
            <w:r w:rsidRPr="00F37CB7">
              <w:rPr>
                <w:rFonts w:ascii="Sylfaen" w:eastAsia="Times New Roman" w:hAnsi="Sylfaen" w:cs="Calibri"/>
                <w:b/>
                <w:bCs/>
              </w:rPr>
              <w:t>სულ ჯამი</w:t>
            </w:r>
          </w:p>
        </w:tc>
        <w:tc>
          <w:tcPr>
            <w:tcW w:w="1067" w:type="pct"/>
            <w:tcBorders>
              <w:top w:val="nil"/>
              <w:left w:val="nil"/>
              <w:bottom w:val="single" w:sz="8" w:space="0" w:color="auto"/>
              <w:right w:val="single" w:sz="8" w:space="0" w:color="auto"/>
            </w:tcBorders>
            <w:shd w:val="clear" w:color="000000" w:fill="EEECE1"/>
            <w:vAlign w:val="center"/>
            <w:hideMark/>
          </w:tcPr>
          <w:p w:rsidR="00F37CB7" w:rsidRPr="00F37CB7" w:rsidRDefault="00F37CB7" w:rsidP="00F37CB7">
            <w:pPr>
              <w:spacing w:after="0" w:line="240" w:lineRule="auto"/>
              <w:jc w:val="center"/>
              <w:rPr>
                <w:rFonts w:ascii="Sylfaen" w:eastAsia="Times New Roman" w:hAnsi="Sylfaen" w:cs="Calibri"/>
                <w:b/>
                <w:bCs/>
                <w:sz w:val="18"/>
                <w:szCs w:val="18"/>
              </w:rPr>
            </w:pPr>
            <w:r w:rsidRPr="00F37CB7">
              <w:rPr>
                <w:rFonts w:ascii="Sylfaen" w:eastAsia="Times New Roman" w:hAnsi="Sylfaen" w:cs="Calibri"/>
                <w:b/>
                <w:bCs/>
                <w:sz w:val="18"/>
                <w:szCs w:val="18"/>
              </w:rPr>
              <w:t>491000</w:t>
            </w:r>
          </w:p>
        </w:tc>
        <w:tc>
          <w:tcPr>
            <w:tcW w:w="631" w:type="pct"/>
            <w:tcBorders>
              <w:top w:val="nil"/>
              <w:left w:val="nil"/>
              <w:bottom w:val="single" w:sz="8" w:space="0" w:color="auto"/>
              <w:right w:val="single" w:sz="8" w:space="0" w:color="auto"/>
            </w:tcBorders>
            <w:shd w:val="clear" w:color="000000" w:fill="EEECE1"/>
            <w:vAlign w:val="center"/>
            <w:hideMark/>
          </w:tcPr>
          <w:p w:rsidR="00F37CB7" w:rsidRPr="00F37CB7" w:rsidRDefault="00F37CB7" w:rsidP="00F37CB7">
            <w:pPr>
              <w:spacing w:after="0" w:line="240" w:lineRule="auto"/>
              <w:jc w:val="center"/>
              <w:rPr>
                <w:rFonts w:ascii="Sylfaen" w:eastAsia="Times New Roman" w:hAnsi="Sylfaen" w:cs="Calibri"/>
                <w:b/>
                <w:bCs/>
                <w:sz w:val="18"/>
                <w:szCs w:val="18"/>
              </w:rPr>
            </w:pPr>
            <w:r w:rsidRPr="00F37CB7">
              <w:rPr>
                <w:rFonts w:ascii="Sylfaen" w:eastAsia="Times New Roman" w:hAnsi="Sylfaen" w:cs="Calibri"/>
                <w:b/>
                <w:bCs/>
                <w:sz w:val="18"/>
                <w:szCs w:val="18"/>
              </w:rPr>
              <w:t>266000</w:t>
            </w:r>
          </w:p>
        </w:tc>
        <w:tc>
          <w:tcPr>
            <w:tcW w:w="631" w:type="pct"/>
            <w:tcBorders>
              <w:top w:val="nil"/>
              <w:left w:val="nil"/>
              <w:bottom w:val="single" w:sz="8" w:space="0" w:color="auto"/>
              <w:right w:val="single" w:sz="8" w:space="0" w:color="auto"/>
            </w:tcBorders>
            <w:shd w:val="clear" w:color="000000" w:fill="EEECE1"/>
            <w:vAlign w:val="center"/>
            <w:hideMark/>
          </w:tcPr>
          <w:p w:rsidR="00F37CB7" w:rsidRPr="00F37CB7" w:rsidRDefault="00F37CB7" w:rsidP="00F37CB7">
            <w:pPr>
              <w:spacing w:after="0" w:line="240" w:lineRule="auto"/>
              <w:jc w:val="center"/>
              <w:rPr>
                <w:rFonts w:ascii="Sylfaen" w:eastAsia="Times New Roman" w:hAnsi="Sylfaen" w:cs="Calibri"/>
                <w:b/>
                <w:bCs/>
                <w:sz w:val="18"/>
                <w:szCs w:val="18"/>
              </w:rPr>
            </w:pPr>
            <w:r w:rsidRPr="00F37CB7">
              <w:rPr>
                <w:rFonts w:ascii="Sylfaen" w:eastAsia="Times New Roman" w:hAnsi="Sylfaen" w:cs="Calibri"/>
                <w:b/>
                <w:bCs/>
                <w:sz w:val="18"/>
                <w:szCs w:val="18"/>
              </w:rPr>
              <w:t>266000</w:t>
            </w:r>
          </w:p>
        </w:tc>
        <w:tc>
          <w:tcPr>
            <w:tcW w:w="631" w:type="pct"/>
            <w:tcBorders>
              <w:top w:val="nil"/>
              <w:left w:val="nil"/>
              <w:bottom w:val="single" w:sz="8" w:space="0" w:color="auto"/>
              <w:right w:val="single" w:sz="8" w:space="0" w:color="auto"/>
            </w:tcBorders>
            <w:shd w:val="clear" w:color="000000" w:fill="EEECE1"/>
            <w:vAlign w:val="center"/>
            <w:hideMark/>
          </w:tcPr>
          <w:p w:rsidR="00F37CB7" w:rsidRPr="00F37CB7" w:rsidRDefault="00F37CB7" w:rsidP="00F37CB7">
            <w:pPr>
              <w:spacing w:after="0" w:line="240" w:lineRule="auto"/>
              <w:jc w:val="center"/>
              <w:rPr>
                <w:rFonts w:ascii="Sylfaen" w:eastAsia="Times New Roman" w:hAnsi="Sylfaen" w:cs="Calibri"/>
                <w:b/>
                <w:bCs/>
                <w:sz w:val="18"/>
                <w:szCs w:val="18"/>
              </w:rPr>
            </w:pPr>
            <w:r w:rsidRPr="00F37CB7">
              <w:rPr>
                <w:rFonts w:ascii="Sylfaen" w:eastAsia="Times New Roman" w:hAnsi="Sylfaen" w:cs="Calibri"/>
                <w:b/>
                <w:bCs/>
                <w:sz w:val="18"/>
                <w:szCs w:val="18"/>
              </w:rPr>
              <w:t>266000</w:t>
            </w:r>
          </w:p>
        </w:tc>
        <w:tc>
          <w:tcPr>
            <w:tcW w:w="631" w:type="pct"/>
            <w:tcBorders>
              <w:top w:val="nil"/>
              <w:left w:val="nil"/>
              <w:bottom w:val="single" w:sz="8" w:space="0" w:color="auto"/>
              <w:right w:val="single" w:sz="8" w:space="0" w:color="auto"/>
            </w:tcBorders>
            <w:shd w:val="clear" w:color="000000" w:fill="EEECE1"/>
            <w:vAlign w:val="center"/>
            <w:hideMark/>
          </w:tcPr>
          <w:p w:rsidR="00F37CB7" w:rsidRPr="00F37CB7" w:rsidRDefault="00F37CB7" w:rsidP="00F37CB7">
            <w:pPr>
              <w:spacing w:after="0" w:line="240" w:lineRule="auto"/>
              <w:jc w:val="center"/>
              <w:rPr>
                <w:rFonts w:ascii="Sylfaen" w:eastAsia="Times New Roman" w:hAnsi="Sylfaen" w:cs="Calibri"/>
                <w:b/>
                <w:bCs/>
                <w:sz w:val="18"/>
                <w:szCs w:val="18"/>
              </w:rPr>
            </w:pPr>
            <w:r w:rsidRPr="00F37CB7">
              <w:rPr>
                <w:rFonts w:ascii="Sylfaen" w:eastAsia="Times New Roman" w:hAnsi="Sylfaen" w:cs="Calibri"/>
                <w:b/>
                <w:bCs/>
                <w:sz w:val="18"/>
                <w:szCs w:val="18"/>
              </w:rPr>
              <w:t>266000</w:t>
            </w:r>
          </w:p>
        </w:tc>
      </w:tr>
      <w:tr w:rsidR="00F37CB7" w:rsidRPr="00F37CB7" w:rsidTr="00F37CB7">
        <w:trPr>
          <w:trHeight w:val="315"/>
        </w:trPr>
        <w:tc>
          <w:tcPr>
            <w:tcW w:w="333" w:type="pct"/>
            <w:tcBorders>
              <w:top w:val="nil"/>
              <w:left w:val="single" w:sz="8" w:space="0" w:color="auto"/>
              <w:bottom w:val="single" w:sz="8" w:space="0" w:color="auto"/>
              <w:right w:val="single" w:sz="8" w:space="0" w:color="auto"/>
            </w:tcBorders>
            <w:shd w:val="clear" w:color="000000" w:fill="FFFFFF"/>
            <w:vAlign w:val="center"/>
            <w:hideMark/>
          </w:tcPr>
          <w:p w:rsidR="00F37CB7" w:rsidRPr="00F37CB7" w:rsidRDefault="00F37CB7" w:rsidP="00F37CB7">
            <w:pPr>
              <w:spacing w:after="0" w:line="240" w:lineRule="auto"/>
              <w:jc w:val="center"/>
              <w:rPr>
                <w:rFonts w:ascii="Sylfaen" w:eastAsia="Times New Roman" w:hAnsi="Sylfaen" w:cs="Calibri"/>
                <w:b/>
                <w:bCs/>
                <w:i/>
                <w:iCs/>
                <w:sz w:val="16"/>
                <w:szCs w:val="16"/>
              </w:rPr>
            </w:pPr>
            <w:r w:rsidRPr="00F37CB7">
              <w:rPr>
                <w:rFonts w:ascii="Sylfaen" w:eastAsia="Times New Roman" w:hAnsi="Sylfaen" w:cs="Calibri"/>
                <w:b/>
                <w:bCs/>
                <w:i/>
                <w:iCs/>
                <w:sz w:val="16"/>
                <w:szCs w:val="16"/>
              </w:rPr>
              <w:t> </w:t>
            </w:r>
          </w:p>
        </w:tc>
        <w:tc>
          <w:tcPr>
            <w:tcW w:w="1074" w:type="pct"/>
            <w:tcBorders>
              <w:top w:val="nil"/>
              <w:left w:val="nil"/>
              <w:bottom w:val="single" w:sz="8" w:space="0" w:color="auto"/>
              <w:right w:val="single" w:sz="8" w:space="0" w:color="auto"/>
            </w:tcBorders>
            <w:shd w:val="clear" w:color="000000" w:fill="FFFFFF"/>
            <w:vAlign w:val="center"/>
            <w:hideMark/>
          </w:tcPr>
          <w:p w:rsidR="00F37CB7" w:rsidRPr="00F37CB7" w:rsidRDefault="00F37CB7" w:rsidP="00F37CB7">
            <w:pPr>
              <w:spacing w:after="0" w:line="240" w:lineRule="auto"/>
              <w:rPr>
                <w:rFonts w:ascii="Sylfaen" w:eastAsia="Times New Roman" w:hAnsi="Sylfaen" w:cs="Calibri"/>
                <w:b/>
                <w:bCs/>
                <w:i/>
                <w:iCs/>
                <w:sz w:val="18"/>
                <w:szCs w:val="18"/>
              </w:rPr>
            </w:pPr>
            <w:r w:rsidRPr="00F37CB7">
              <w:rPr>
                <w:rFonts w:ascii="Sylfaen" w:eastAsia="Times New Roman" w:hAnsi="Sylfaen" w:cs="Calibri"/>
                <w:b/>
                <w:bCs/>
                <w:i/>
                <w:iCs/>
                <w:sz w:val="18"/>
                <w:szCs w:val="18"/>
              </w:rPr>
              <w:t>მომუშავეთა რიცხოვნობა</w:t>
            </w:r>
          </w:p>
        </w:tc>
        <w:tc>
          <w:tcPr>
            <w:tcW w:w="1067" w:type="pct"/>
            <w:tcBorders>
              <w:top w:val="nil"/>
              <w:left w:val="nil"/>
              <w:bottom w:val="single" w:sz="8" w:space="0" w:color="auto"/>
              <w:right w:val="single" w:sz="8" w:space="0" w:color="auto"/>
            </w:tcBorders>
            <w:shd w:val="clear" w:color="000000" w:fill="FFFFFF"/>
            <w:vAlign w:val="center"/>
            <w:hideMark/>
          </w:tcPr>
          <w:p w:rsidR="00F37CB7" w:rsidRPr="00F37CB7" w:rsidRDefault="00F37CB7" w:rsidP="00F37CB7">
            <w:pPr>
              <w:spacing w:after="0" w:line="240" w:lineRule="auto"/>
              <w:jc w:val="center"/>
              <w:rPr>
                <w:rFonts w:ascii="Sylfaen" w:eastAsia="Times New Roman" w:hAnsi="Sylfaen" w:cs="Calibri"/>
                <w:b/>
                <w:bCs/>
                <w:i/>
                <w:iCs/>
                <w:sz w:val="18"/>
                <w:szCs w:val="18"/>
              </w:rPr>
            </w:pPr>
            <w:r w:rsidRPr="00F37CB7">
              <w:rPr>
                <w:rFonts w:ascii="Sylfaen" w:eastAsia="Times New Roman" w:hAnsi="Sylfaen" w:cs="Calibri"/>
                <w:b/>
                <w:bCs/>
                <w:i/>
                <w:iCs/>
                <w:sz w:val="18"/>
                <w:szCs w:val="18"/>
              </w:rPr>
              <w:t>13</w:t>
            </w:r>
          </w:p>
        </w:tc>
        <w:tc>
          <w:tcPr>
            <w:tcW w:w="631" w:type="pct"/>
            <w:tcBorders>
              <w:top w:val="nil"/>
              <w:left w:val="nil"/>
              <w:bottom w:val="single" w:sz="8" w:space="0" w:color="auto"/>
              <w:right w:val="single" w:sz="8" w:space="0" w:color="auto"/>
            </w:tcBorders>
            <w:shd w:val="clear" w:color="000000" w:fill="FFFFFF"/>
            <w:vAlign w:val="center"/>
            <w:hideMark/>
          </w:tcPr>
          <w:p w:rsidR="00F37CB7" w:rsidRPr="00F37CB7" w:rsidRDefault="00F37CB7" w:rsidP="00F37CB7">
            <w:pPr>
              <w:spacing w:after="0" w:line="240" w:lineRule="auto"/>
              <w:jc w:val="center"/>
              <w:rPr>
                <w:rFonts w:ascii="Sylfaen" w:eastAsia="Times New Roman" w:hAnsi="Sylfaen" w:cs="Calibri"/>
                <w:b/>
                <w:bCs/>
                <w:i/>
                <w:iCs/>
                <w:sz w:val="18"/>
                <w:szCs w:val="18"/>
              </w:rPr>
            </w:pPr>
            <w:r w:rsidRPr="00F37CB7">
              <w:rPr>
                <w:rFonts w:ascii="Sylfaen" w:eastAsia="Times New Roman" w:hAnsi="Sylfaen" w:cs="Calibri"/>
                <w:b/>
                <w:bCs/>
                <w:i/>
                <w:iCs/>
                <w:sz w:val="18"/>
                <w:szCs w:val="18"/>
              </w:rPr>
              <w:t>13</w:t>
            </w:r>
          </w:p>
        </w:tc>
        <w:tc>
          <w:tcPr>
            <w:tcW w:w="631" w:type="pct"/>
            <w:tcBorders>
              <w:top w:val="nil"/>
              <w:left w:val="nil"/>
              <w:bottom w:val="single" w:sz="8" w:space="0" w:color="auto"/>
              <w:right w:val="single" w:sz="8" w:space="0" w:color="auto"/>
            </w:tcBorders>
            <w:shd w:val="clear" w:color="000000" w:fill="FFFFFF"/>
            <w:vAlign w:val="center"/>
            <w:hideMark/>
          </w:tcPr>
          <w:p w:rsidR="00F37CB7" w:rsidRPr="00F37CB7" w:rsidRDefault="00F37CB7" w:rsidP="00F37CB7">
            <w:pPr>
              <w:spacing w:after="0" w:line="240" w:lineRule="auto"/>
              <w:jc w:val="center"/>
              <w:rPr>
                <w:rFonts w:ascii="Sylfaen" w:eastAsia="Times New Roman" w:hAnsi="Sylfaen" w:cs="Calibri"/>
                <w:b/>
                <w:bCs/>
                <w:i/>
                <w:iCs/>
                <w:sz w:val="18"/>
                <w:szCs w:val="18"/>
              </w:rPr>
            </w:pPr>
            <w:r w:rsidRPr="00F37CB7">
              <w:rPr>
                <w:rFonts w:ascii="Sylfaen" w:eastAsia="Times New Roman" w:hAnsi="Sylfaen" w:cs="Calibri"/>
                <w:b/>
                <w:bCs/>
                <w:i/>
                <w:iCs/>
                <w:sz w:val="18"/>
                <w:szCs w:val="18"/>
              </w:rPr>
              <w:t>13</w:t>
            </w:r>
          </w:p>
        </w:tc>
        <w:tc>
          <w:tcPr>
            <w:tcW w:w="631" w:type="pct"/>
            <w:tcBorders>
              <w:top w:val="nil"/>
              <w:left w:val="nil"/>
              <w:bottom w:val="single" w:sz="8" w:space="0" w:color="auto"/>
              <w:right w:val="single" w:sz="8" w:space="0" w:color="auto"/>
            </w:tcBorders>
            <w:shd w:val="clear" w:color="000000" w:fill="FFFFFF"/>
            <w:vAlign w:val="center"/>
            <w:hideMark/>
          </w:tcPr>
          <w:p w:rsidR="00F37CB7" w:rsidRPr="00F37CB7" w:rsidRDefault="00F37CB7" w:rsidP="00F37CB7">
            <w:pPr>
              <w:spacing w:after="0" w:line="240" w:lineRule="auto"/>
              <w:jc w:val="center"/>
              <w:rPr>
                <w:rFonts w:ascii="Sylfaen" w:eastAsia="Times New Roman" w:hAnsi="Sylfaen" w:cs="Calibri"/>
                <w:b/>
                <w:bCs/>
                <w:i/>
                <w:iCs/>
                <w:sz w:val="18"/>
                <w:szCs w:val="18"/>
              </w:rPr>
            </w:pPr>
            <w:r w:rsidRPr="00F37CB7">
              <w:rPr>
                <w:rFonts w:ascii="Sylfaen" w:eastAsia="Times New Roman" w:hAnsi="Sylfaen" w:cs="Calibri"/>
                <w:b/>
                <w:bCs/>
                <w:i/>
                <w:iCs/>
                <w:sz w:val="18"/>
                <w:szCs w:val="18"/>
              </w:rPr>
              <w:t>13</w:t>
            </w:r>
          </w:p>
        </w:tc>
        <w:tc>
          <w:tcPr>
            <w:tcW w:w="631" w:type="pct"/>
            <w:tcBorders>
              <w:top w:val="nil"/>
              <w:left w:val="nil"/>
              <w:bottom w:val="single" w:sz="8" w:space="0" w:color="auto"/>
              <w:right w:val="single" w:sz="8" w:space="0" w:color="auto"/>
            </w:tcBorders>
            <w:shd w:val="clear" w:color="000000" w:fill="FFFFFF"/>
            <w:vAlign w:val="center"/>
            <w:hideMark/>
          </w:tcPr>
          <w:p w:rsidR="00F37CB7" w:rsidRPr="00F37CB7" w:rsidRDefault="00F37CB7" w:rsidP="00F37CB7">
            <w:pPr>
              <w:spacing w:after="0" w:line="240" w:lineRule="auto"/>
              <w:jc w:val="center"/>
              <w:rPr>
                <w:rFonts w:ascii="Sylfaen" w:eastAsia="Times New Roman" w:hAnsi="Sylfaen" w:cs="Calibri"/>
                <w:b/>
                <w:bCs/>
                <w:i/>
                <w:iCs/>
                <w:sz w:val="18"/>
                <w:szCs w:val="18"/>
              </w:rPr>
            </w:pPr>
            <w:r w:rsidRPr="00F37CB7">
              <w:rPr>
                <w:rFonts w:ascii="Sylfaen" w:eastAsia="Times New Roman" w:hAnsi="Sylfaen" w:cs="Calibri"/>
                <w:b/>
                <w:bCs/>
                <w:i/>
                <w:iCs/>
                <w:sz w:val="18"/>
                <w:szCs w:val="18"/>
              </w:rPr>
              <w:t>13</w:t>
            </w:r>
          </w:p>
        </w:tc>
      </w:tr>
      <w:tr w:rsidR="00F37CB7" w:rsidRPr="00F37CB7" w:rsidTr="00F37CB7">
        <w:trPr>
          <w:trHeight w:val="315"/>
        </w:trPr>
        <w:tc>
          <w:tcPr>
            <w:tcW w:w="333" w:type="pct"/>
            <w:tcBorders>
              <w:top w:val="nil"/>
              <w:left w:val="single" w:sz="8" w:space="0" w:color="auto"/>
              <w:bottom w:val="single" w:sz="8" w:space="0" w:color="auto"/>
              <w:right w:val="single" w:sz="8" w:space="0" w:color="auto"/>
            </w:tcBorders>
            <w:shd w:val="clear" w:color="000000" w:fill="EEECE1"/>
            <w:vAlign w:val="center"/>
            <w:hideMark/>
          </w:tcPr>
          <w:p w:rsidR="00F37CB7" w:rsidRPr="00F37CB7" w:rsidRDefault="00F37CB7" w:rsidP="00F37CB7">
            <w:pPr>
              <w:spacing w:after="0" w:line="240" w:lineRule="auto"/>
              <w:jc w:val="center"/>
              <w:rPr>
                <w:rFonts w:ascii="Sylfaen" w:eastAsia="Times New Roman" w:hAnsi="Sylfaen" w:cs="Calibri"/>
                <w:b/>
                <w:bCs/>
                <w:sz w:val="16"/>
                <w:szCs w:val="16"/>
              </w:rPr>
            </w:pPr>
            <w:r w:rsidRPr="00F37CB7">
              <w:rPr>
                <w:rFonts w:ascii="Sylfaen" w:eastAsia="Times New Roman" w:hAnsi="Sylfaen" w:cs="Calibri"/>
                <w:b/>
                <w:bCs/>
                <w:sz w:val="16"/>
                <w:szCs w:val="16"/>
              </w:rPr>
              <w:t> </w:t>
            </w:r>
          </w:p>
        </w:tc>
        <w:tc>
          <w:tcPr>
            <w:tcW w:w="1074" w:type="pct"/>
            <w:tcBorders>
              <w:top w:val="nil"/>
              <w:left w:val="nil"/>
              <w:bottom w:val="single" w:sz="8" w:space="0" w:color="auto"/>
              <w:right w:val="single" w:sz="8" w:space="0" w:color="auto"/>
            </w:tcBorders>
            <w:shd w:val="clear" w:color="000000" w:fill="EEECE1"/>
            <w:vAlign w:val="center"/>
            <w:hideMark/>
          </w:tcPr>
          <w:p w:rsidR="00F37CB7" w:rsidRPr="00F37CB7" w:rsidRDefault="00F37CB7" w:rsidP="00F37CB7">
            <w:pPr>
              <w:spacing w:after="0" w:line="240" w:lineRule="auto"/>
              <w:rPr>
                <w:rFonts w:ascii="Sylfaen" w:eastAsia="Times New Roman" w:hAnsi="Sylfaen" w:cs="Calibri"/>
                <w:b/>
                <w:bCs/>
                <w:sz w:val="20"/>
                <w:szCs w:val="20"/>
              </w:rPr>
            </w:pPr>
            <w:r w:rsidRPr="00F37CB7">
              <w:rPr>
                <w:rFonts w:ascii="Sylfaen" w:eastAsia="Times New Roman" w:hAnsi="Sylfaen" w:cs="Calibri"/>
                <w:b/>
                <w:bCs/>
                <w:sz w:val="20"/>
                <w:szCs w:val="20"/>
              </w:rPr>
              <w:t>ხარჯები</w:t>
            </w:r>
          </w:p>
        </w:tc>
        <w:tc>
          <w:tcPr>
            <w:tcW w:w="1067" w:type="pct"/>
            <w:tcBorders>
              <w:top w:val="nil"/>
              <w:left w:val="nil"/>
              <w:bottom w:val="single" w:sz="8" w:space="0" w:color="auto"/>
              <w:right w:val="single" w:sz="8" w:space="0" w:color="auto"/>
            </w:tcBorders>
            <w:shd w:val="clear" w:color="000000" w:fill="EEECE1"/>
            <w:vAlign w:val="center"/>
            <w:hideMark/>
          </w:tcPr>
          <w:p w:rsidR="00F37CB7" w:rsidRPr="00F37CB7" w:rsidRDefault="00F37CB7" w:rsidP="00F37CB7">
            <w:pPr>
              <w:spacing w:after="0" w:line="240" w:lineRule="auto"/>
              <w:jc w:val="center"/>
              <w:rPr>
                <w:rFonts w:ascii="Sylfaen" w:eastAsia="Times New Roman" w:hAnsi="Sylfaen" w:cs="Calibri"/>
                <w:b/>
                <w:bCs/>
                <w:sz w:val="18"/>
                <w:szCs w:val="18"/>
              </w:rPr>
            </w:pPr>
            <w:r w:rsidRPr="00F37CB7">
              <w:rPr>
                <w:rFonts w:ascii="Sylfaen" w:eastAsia="Times New Roman" w:hAnsi="Sylfaen" w:cs="Calibri"/>
                <w:b/>
                <w:bCs/>
                <w:sz w:val="18"/>
                <w:szCs w:val="18"/>
              </w:rPr>
              <w:t>281000</w:t>
            </w:r>
          </w:p>
        </w:tc>
        <w:tc>
          <w:tcPr>
            <w:tcW w:w="631" w:type="pct"/>
            <w:tcBorders>
              <w:top w:val="nil"/>
              <w:left w:val="nil"/>
              <w:bottom w:val="single" w:sz="8" w:space="0" w:color="auto"/>
              <w:right w:val="single" w:sz="8" w:space="0" w:color="auto"/>
            </w:tcBorders>
            <w:shd w:val="clear" w:color="000000" w:fill="EEECE1"/>
            <w:vAlign w:val="center"/>
            <w:hideMark/>
          </w:tcPr>
          <w:p w:rsidR="00F37CB7" w:rsidRPr="00F37CB7" w:rsidRDefault="00F37CB7" w:rsidP="00F37CB7">
            <w:pPr>
              <w:spacing w:after="0" w:line="240" w:lineRule="auto"/>
              <w:jc w:val="center"/>
              <w:rPr>
                <w:rFonts w:ascii="Sylfaen" w:eastAsia="Times New Roman" w:hAnsi="Sylfaen" w:cs="Calibri"/>
                <w:b/>
                <w:bCs/>
                <w:sz w:val="18"/>
                <w:szCs w:val="18"/>
              </w:rPr>
            </w:pPr>
            <w:r w:rsidRPr="00F37CB7">
              <w:rPr>
                <w:rFonts w:ascii="Sylfaen" w:eastAsia="Times New Roman" w:hAnsi="Sylfaen" w:cs="Calibri"/>
                <w:b/>
                <w:bCs/>
                <w:sz w:val="18"/>
                <w:szCs w:val="18"/>
              </w:rPr>
              <w:t>266000</w:t>
            </w:r>
          </w:p>
        </w:tc>
        <w:tc>
          <w:tcPr>
            <w:tcW w:w="631" w:type="pct"/>
            <w:tcBorders>
              <w:top w:val="nil"/>
              <w:left w:val="nil"/>
              <w:bottom w:val="single" w:sz="8" w:space="0" w:color="auto"/>
              <w:right w:val="single" w:sz="8" w:space="0" w:color="auto"/>
            </w:tcBorders>
            <w:shd w:val="clear" w:color="000000" w:fill="EEECE1"/>
            <w:vAlign w:val="center"/>
            <w:hideMark/>
          </w:tcPr>
          <w:p w:rsidR="00F37CB7" w:rsidRPr="00F37CB7" w:rsidRDefault="00F37CB7" w:rsidP="00F37CB7">
            <w:pPr>
              <w:spacing w:after="0" w:line="240" w:lineRule="auto"/>
              <w:jc w:val="center"/>
              <w:rPr>
                <w:rFonts w:ascii="Sylfaen" w:eastAsia="Times New Roman" w:hAnsi="Sylfaen" w:cs="Calibri"/>
                <w:b/>
                <w:bCs/>
                <w:sz w:val="18"/>
                <w:szCs w:val="18"/>
              </w:rPr>
            </w:pPr>
            <w:r w:rsidRPr="00F37CB7">
              <w:rPr>
                <w:rFonts w:ascii="Sylfaen" w:eastAsia="Times New Roman" w:hAnsi="Sylfaen" w:cs="Calibri"/>
                <w:b/>
                <w:bCs/>
                <w:sz w:val="18"/>
                <w:szCs w:val="18"/>
              </w:rPr>
              <w:t>266000</w:t>
            </w:r>
          </w:p>
        </w:tc>
        <w:tc>
          <w:tcPr>
            <w:tcW w:w="631" w:type="pct"/>
            <w:tcBorders>
              <w:top w:val="nil"/>
              <w:left w:val="nil"/>
              <w:bottom w:val="single" w:sz="8" w:space="0" w:color="auto"/>
              <w:right w:val="single" w:sz="8" w:space="0" w:color="auto"/>
            </w:tcBorders>
            <w:shd w:val="clear" w:color="000000" w:fill="EEECE1"/>
            <w:vAlign w:val="center"/>
            <w:hideMark/>
          </w:tcPr>
          <w:p w:rsidR="00F37CB7" w:rsidRPr="00F37CB7" w:rsidRDefault="00F37CB7" w:rsidP="00F37CB7">
            <w:pPr>
              <w:spacing w:after="0" w:line="240" w:lineRule="auto"/>
              <w:jc w:val="center"/>
              <w:rPr>
                <w:rFonts w:ascii="Sylfaen" w:eastAsia="Times New Roman" w:hAnsi="Sylfaen" w:cs="Calibri"/>
                <w:b/>
                <w:bCs/>
                <w:sz w:val="18"/>
                <w:szCs w:val="18"/>
              </w:rPr>
            </w:pPr>
            <w:r w:rsidRPr="00F37CB7">
              <w:rPr>
                <w:rFonts w:ascii="Sylfaen" w:eastAsia="Times New Roman" w:hAnsi="Sylfaen" w:cs="Calibri"/>
                <w:b/>
                <w:bCs/>
                <w:sz w:val="18"/>
                <w:szCs w:val="18"/>
              </w:rPr>
              <w:t>266000</w:t>
            </w:r>
          </w:p>
        </w:tc>
        <w:tc>
          <w:tcPr>
            <w:tcW w:w="631" w:type="pct"/>
            <w:tcBorders>
              <w:top w:val="nil"/>
              <w:left w:val="nil"/>
              <w:bottom w:val="single" w:sz="8" w:space="0" w:color="auto"/>
              <w:right w:val="single" w:sz="8" w:space="0" w:color="auto"/>
            </w:tcBorders>
            <w:shd w:val="clear" w:color="000000" w:fill="EEECE1"/>
            <w:vAlign w:val="center"/>
            <w:hideMark/>
          </w:tcPr>
          <w:p w:rsidR="00F37CB7" w:rsidRPr="00F37CB7" w:rsidRDefault="00F37CB7" w:rsidP="00F37CB7">
            <w:pPr>
              <w:spacing w:after="0" w:line="240" w:lineRule="auto"/>
              <w:jc w:val="center"/>
              <w:rPr>
                <w:rFonts w:ascii="Sylfaen" w:eastAsia="Times New Roman" w:hAnsi="Sylfaen" w:cs="Calibri"/>
                <w:b/>
                <w:bCs/>
                <w:sz w:val="18"/>
                <w:szCs w:val="18"/>
              </w:rPr>
            </w:pPr>
            <w:r w:rsidRPr="00F37CB7">
              <w:rPr>
                <w:rFonts w:ascii="Sylfaen" w:eastAsia="Times New Roman" w:hAnsi="Sylfaen" w:cs="Calibri"/>
                <w:b/>
                <w:bCs/>
                <w:sz w:val="18"/>
                <w:szCs w:val="18"/>
              </w:rPr>
              <w:t>266000</w:t>
            </w:r>
          </w:p>
        </w:tc>
      </w:tr>
      <w:tr w:rsidR="00F37CB7" w:rsidRPr="00F37CB7" w:rsidTr="00F37CB7">
        <w:trPr>
          <w:trHeight w:val="315"/>
        </w:trPr>
        <w:tc>
          <w:tcPr>
            <w:tcW w:w="333" w:type="pct"/>
            <w:tcBorders>
              <w:top w:val="nil"/>
              <w:left w:val="single" w:sz="8" w:space="0" w:color="auto"/>
              <w:bottom w:val="single" w:sz="8" w:space="0" w:color="auto"/>
              <w:right w:val="single" w:sz="8" w:space="0" w:color="auto"/>
            </w:tcBorders>
            <w:shd w:val="clear" w:color="000000" w:fill="FFFFFF"/>
            <w:vAlign w:val="center"/>
            <w:hideMark/>
          </w:tcPr>
          <w:p w:rsidR="00F37CB7" w:rsidRPr="00F37CB7" w:rsidRDefault="00F37CB7" w:rsidP="00F37CB7">
            <w:pPr>
              <w:spacing w:after="0" w:line="240" w:lineRule="auto"/>
              <w:jc w:val="center"/>
              <w:rPr>
                <w:rFonts w:ascii="Sylfaen" w:eastAsia="Times New Roman" w:hAnsi="Sylfaen" w:cs="Calibri"/>
                <w:b/>
                <w:bCs/>
                <w:sz w:val="16"/>
                <w:szCs w:val="16"/>
              </w:rPr>
            </w:pPr>
            <w:r w:rsidRPr="00F37CB7">
              <w:rPr>
                <w:rFonts w:ascii="Sylfaen" w:eastAsia="Times New Roman" w:hAnsi="Sylfaen" w:cs="Calibri"/>
                <w:b/>
                <w:bCs/>
                <w:sz w:val="16"/>
                <w:szCs w:val="16"/>
              </w:rPr>
              <w:t> </w:t>
            </w:r>
          </w:p>
        </w:tc>
        <w:tc>
          <w:tcPr>
            <w:tcW w:w="1074" w:type="pct"/>
            <w:tcBorders>
              <w:top w:val="nil"/>
              <w:left w:val="nil"/>
              <w:bottom w:val="single" w:sz="8" w:space="0" w:color="auto"/>
              <w:right w:val="single" w:sz="8" w:space="0" w:color="auto"/>
            </w:tcBorders>
            <w:shd w:val="clear" w:color="000000" w:fill="FFFFFF"/>
            <w:vAlign w:val="center"/>
            <w:hideMark/>
          </w:tcPr>
          <w:p w:rsidR="00F37CB7" w:rsidRPr="00F37CB7" w:rsidRDefault="00F37CB7" w:rsidP="00F37CB7">
            <w:pPr>
              <w:spacing w:after="0" w:line="240" w:lineRule="auto"/>
              <w:rPr>
                <w:rFonts w:ascii="Sylfaen" w:eastAsia="Times New Roman" w:hAnsi="Sylfaen" w:cs="Calibri"/>
                <w:b/>
                <w:bCs/>
                <w:sz w:val="18"/>
                <w:szCs w:val="18"/>
              </w:rPr>
            </w:pPr>
            <w:r w:rsidRPr="00F37CB7">
              <w:rPr>
                <w:rFonts w:ascii="Sylfaen" w:eastAsia="Times New Roman" w:hAnsi="Sylfaen" w:cs="Calibri"/>
                <w:b/>
                <w:bCs/>
                <w:sz w:val="18"/>
                <w:szCs w:val="18"/>
              </w:rPr>
              <w:t>შრომის ანაზღაურება</w:t>
            </w:r>
          </w:p>
        </w:tc>
        <w:tc>
          <w:tcPr>
            <w:tcW w:w="1067" w:type="pct"/>
            <w:tcBorders>
              <w:top w:val="nil"/>
              <w:left w:val="nil"/>
              <w:bottom w:val="single" w:sz="8" w:space="0" w:color="auto"/>
              <w:right w:val="single" w:sz="8" w:space="0" w:color="auto"/>
            </w:tcBorders>
            <w:shd w:val="clear" w:color="000000" w:fill="FFFFFF"/>
            <w:vAlign w:val="center"/>
            <w:hideMark/>
          </w:tcPr>
          <w:p w:rsidR="00F37CB7" w:rsidRPr="00F37CB7" w:rsidRDefault="00F37CB7" w:rsidP="00F37CB7">
            <w:pPr>
              <w:spacing w:after="0" w:line="240" w:lineRule="auto"/>
              <w:jc w:val="center"/>
              <w:rPr>
                <w:rFonts w:ascii="Sylfaen" w:eastAsia="Times New Roman" w:hAnsi="Sylfaen" w:cs="Calibri"/>
                <w:b/>
                <w:bCs/>
                <w:sz w:val="18"/>
                <w:szCs w:val="18"/>
              </w:rPr>
            </w:pPr>
            <w:r w:rsidRPr="00F37CB7">
              <w:rPr>
                <w:rFonts w:ascii="Sylfaen" w:eastAsia="Times New Roman" w:hAnsi="Sylfaen" w:cs="Calibri"/>
                <w:b/>
                <w:bCs/>
                <w:sz w:val="18"/>
                <w:szCs w:val="18"/>
              </w:rPr>
              <w:t>150600</w:t>
            </w:r>
          </w:p>
        </w:tc>
        <w:tc>
          <w:tcPr>
            <w:tcW w:w="631" w:type="pct"/>
            <w:tcBorders>
              <w:top w:val="nil"/>
              <w:left w:val="nil"/>
              <w:bottom w:val="single" w:sz="8" w:space="0" w:color="auto"/>
              <w:right w:val="single" w:sz="8" w:space="0" w:color="auto"/>
            </w:tcBorders>
            <w:shd w:val="clear" w:color="000000" w:fill="FFFFFF"/>
            <w:vAlign w:val="center"/>
            <w:hideMark/>
          </w:tcPr>
          <w:p w:rsidR="00F37CB7" w:rsidRPr="00F37CB7" w:rsidRDefault="00F37CB7" w:rsidP="00F37CB7">
            <w:pPr>
              <w:spacing w:after="0" w:line="240" w:lineRule="auto"/>
              <w:jc w:val="center"/>
              <w:rPr>
                <w:rFonts w:ascii="Sylfaen" w:eastAsia="Times New Roman" w:hAnsi="Sylfaen" w:cs="Calibri"/>
                <w:b/>
                <w:bCs/>
                <w:sz w:val="18"/>
                <w:szCs w:val="18"/>
              </w:rPr>
            </w:pPr>
            <w:r w:rsidRPr="00F37CB7">
              <w:rPr>
                <w:rFonts w:ascii="Sylfaen" w:eastAsia="Times New Roman" w:hAnsi="Sylfaen" w:cs="Calibri"/>
                <w:b/>
                <w:bCs/>
                <w:sz w:val="18"/>
                <w:szCs w:val="18"/>
              </w:rPr>
              <w:t>150600</w:t>
            </w:r>
          </w:p>
        </w:tc>
        <w:tc>
          <w:tcPr>
            <w:tcW w:w="631" w:type="pct"/>
            <w:tcBorders>
              <w:top w:val="nil"/>
              <w:left w:val="nil"/>
              <w:bottom w:val="single" w:sz="8" w:space="0" w:color="auto"/>
              <w:right w:val="single" w:sz="8" w:space="0" w:color="auto"/>
            </w:tcBorders>
            <w:shd w:val="clear" w:color="000000" w:fill="FFFFFF"/>
            <w:vAlign w:val="center"/>
            <w:hideMark/>
          </w:tcPr>
          <w:p w:rsidR="00F37CB7" w:rsidRPr="00F37CB7" w:rsidRDefault="00F37CB7" w:rsidP="00F37CB7">
            <w:pPr>
              <w:spacing w:after="0" w:line="240" w:lineRule="auto"/>
              <w:jc w:val="center"/>
              <w:rPr>
                <w:rFonts w:ascii="Sylfaen" w:eastAsia="Times New Roman" w:hAnsi="Sylfaen" w:cs="Calibri"/>
                <w:b/>
                <w:bCs/>
                <w:sz w:val="18"/>
                <w:szCs w:val="18"/>
              </w:rPr>
            </w:pPr>
            <w:r w:rsidRPr="00F37CB7">
              <w:rPr>
                <w:rFonts w:ascii="Sylfaen" w:eastAsia="Times New Roman" w:hAnsi="Sylfaen" w:cs="Calibri"/>
                <w:b/>
                <w:bCs/>
                <w:sz w:val="18"/>
                <w:szCs w:val="18"/>
              </w:rPr>
              <w:t>150600</w:t>
            </w:r>
          </w:p>
        </w:tc>
        <w:tc>
          <w:tcPr>
            <w:tcW w:w="631" w:type="pct"/>
            <w:tcBorders>
              <w:top w:val="nil"/>
              <w:left w:val="nil"/>
              <w:bottom w:val="single" w:sz="8" w:space="0" w:color="auto"/>
              <w:right w:val="single" w:sz="8" w:space="0" w:color="auto"/>
            </w:tcBorders>
            <w:shd w:val="clear" w:color="000000" w:fill="FFFFFF"/>
            <w:vAlign w:val="center"/>
            <w:hideMark/>
          </w:tcPr>
          <w:p w:rsidR="00F37CB7" w:rsidRPr="00F37CB7" w:rsidRDefault="00F37CB7" w:rsidP="00F37CB7">
            <w:pPr>
              <w:spacing w:after="0" w:line="240" w:lineRule="auto"/>
              <w:jc w:val="center"/>
              <w:rPr>
                <w:rFonts w:ascii="Sylfaen" w:eastAsia="Times New Roman" w:hAnsi="Sylfaen" w:cs="Calibri"/>
                <w:b/>
                <w:bCs/>
                <w:sz w:val="18"/>
                <w:szCs w:val="18"/>
              </w:rPr>
            </w:pPr>
            <w:r w:rsidRPr="00F37CB7">
              <w:rPr>
                <w:rFonts w:ascii="Sylfaen" w:eastAsia="Times New Roman" w:hAnsi="Sylfaen" w:cs="Calibri"/>
                <w:b/>
                <w:bCs/>
                <w:sz w:val="18"/>
                <w:szCs w:val="18"/>
              </w:rPr>
              <w:t>150600</w:t>
            </w:r>
          </w:p>
        </w:tc>
        <w:tc>
          <w:tcPr>
            <w:tcW w:w="631" w:type="pct"/>
            <w:tcBorders>
              <w:top w:val="nil"/>
              <w:left w:val="nil"/>
              <w:bottom w:val="single" w:sz="8" w:space="0" w:color="auto"/>
              <w:right w:val="single" w:sz="8" w:space="0" w:color="auto"/>
            </w:tcBorders>
            <w:shd w:val="clear" w:color="000000" w:fill="FFFFFF"/>
            <w:vAlign w:val="center"/>
            <w:hideMark/>
          </w:tcPr>
          <w:p w:rsidR="00F37CB7" w:rsidRPr="00F37CB7" w:rsidRDefault="00F37CB7" w:rsidP="00F37CB7">
            <w:pPr>
              <w:spacing w:after="0" w:line="240" w:lineRule="auto"/>
              <w:jc w:val="center"/>
              <w:rPr>
                <w:rFonts w:ascii="Sylfaen" w:eastAsia="Times New Roman" w:hAnsi="Sylfaen" w:cs="Calibri"/>
                <w:b/>
                <w:bCs/>
                <w:sz w:val="18"/>
                <w:szCs w:val="18"/>
              </w:rPr>
            </w:pPr>
            <w:r w:rsidRPr="00F37CB7">
              <w:rPr>
                <w:rFonts w:ascii="Sylfaen" w:eastAsia="Times New Roman" w:hAnsi="Sylfaen" w:cs="Calibri"/>
                <w:b/>
                <w:bCs/>
                <w:sz w:val="18"/>
                <w:szCs w:val="18"/>
              </w:rPr>
              <w:t>150600</w:t>
            </w:r>
          </w:p>
        </w:tc>
      </w:tr>
      <w:tr w:rsidR="00F37CB7" w:rsidRPr="00F37CB7" w:rsidTr="00F37CB7">
        <w:trPr>
          <w:trHeight w:val="315"/>
        </w:trPr>
        <w:tc>
          <w:tcPr>
            <w:tcW w:w="333" w:type="pct"/>
            <w:tcBorders>
              <w:top w:val="nil"/>
              <w:left w:val="single" w:sz="8" w:space="0" w:color="auto"/>
              <w:bottom w:val="single" w:sz="8" w:space="0" w:color="auto"/>
              <w:right w:val="single" w:sz="8" w:space="0" w:color="auto"/>
            </w:tcBorders>
            <w:shd w:val="clear" w:color="auto" w:fill="auto"/>
            <w:vAlign w:val="center"/>
            <w:hideMark/>
          </w:tcPr>
          <w:p w:rsidR="00F37CB7" w:rsidRPr="00F37CB7" w:rsidRDefault="00F37CB7" w:rsidP="00F37CB7">
            <w:pPr>
              <w:spacing w:after="0" w:line="240" w:lineRule="auto"/>
              <w:jc w:val="center"/>
              <w:rPr>
                <w:rFonts w:ascii="Arial" w:eastAsia="Times New Roman" w:hAnsi="Arial" w:cs="Arial"/>
                <w:b/>
                <w:bCs/>
                <w:sz w:val="18"/>
                <w:szCs w:val="18"/>
              </w:rPr>
            </w:pPr>
            <w:r w:rsidRPr="00F37CB7">
              <w:rPr>
                <w:rFonts w:ascii="Arial" w:eastAsia="Times New Roman" w:hAnsi="Arial" w:cs="Arial"/>
                <w:b/>
                <w:bCs/>
                <w:sz w:val="18"/>
                <w:szCs w:val="18"/>
              </w:rPr>
              <w:t> </w:t>
            </w:r>
          </w:p>
        </w:tc>
        <w:tc>
          <w:tcPr>
            <w:tcW w:w="1074" w:type="pct"/>
            <w:tcBorders>
              <w:top w:val="nil"/>
              <w:left w:val="nil"/>
              <w:bottom w:val="single" w:sz="8" w:space="0" w:color="auto"/>
              <w:right w:val="single" w:sz="8" w:space="0" w:color="auto"/>
            </w:tcBorders>
            <w:shd w:val="clear" w:color="auto" w:fill="auto"/>
            <w:vAlign w:val="center"/>
            <w:hideMark/>
          </w:tcPr>
          <w:p w:rsidR="00F37CB7" w:rsidRPr="00F37CB7" w:rsidRDefault="00F37CB7" w:rsidP="00F37CB7">
            <w:pPr>
              <w:spacing w:after="0" w:line="240" w:lineRule="auto"/>
              <w:rPr>
                <w:rFonts w:ascii="Sylfaen" w:eastAsia="Times New Roman" w:hAnsi="Sylfaen" w:cs="Calibri"/>
                <w:b/>
                <w:bCs/>
                <w:sz w:val="18"/>
                <w:szCs w:val="18"/>
              </w:rPr>
            </w:pPr>
            <w:r w:rsidRPr="00F37CB7">
              <w:rPr>
                <w:rFonts w:ascii="Sylfaen" w:eastAsia="Times New Roman" w:hAnsi="Sylfaen" w:cs="Calibri"/>
                <w:b/>
                <w:bCs/>
                <w:sz w:val="18"/>
                <w:szCs w:val="18"/>
              </w:rPr>
              <w:t>საქონელი და მომსახურება</w:t>
            </w:r>
          </w:p>
        </w:tc>
        <w:tc>
          <w:tcPr>
            <w:tcW w:w="1067" w:type="pct"/>
            <w:tcBorders>
              <w:top w:val="nil"/>
              <w:left w:val="nil"/>
              <w:bottom w:val="single" w:sz="8" w:space="0" w:color="auto"/>
              <w:right w:val="single" w:sz="8" w:space="0" w:color="auto"/>
            </w:tcBorders>
            <w:shd w:val="clear" w:color="000000" w:fill="FFFFFF"/>
            <w:vAlign w:val="center"/>
            <w:hideMark/>
          </w:tcPr>
          <w:p w:rsidR="00F37CB7" w:rsidRPr="00F37CB7" w:rsidRDefault="00F37CB7" w:rsidP="00F37CB7">
            <w:pPr>
              <w:spacing w:after="0" w:line="240" w:lineRule="auto"/>
              <w:jc w:val="center"/>
              <w:rPr>
                <w:rFonts w:ascii="Sylfaen" w:eastAsia="Times New Roman" w:hAnsi="Sylfaen" w:cs="Calibri"/>
                <w:b/>
                <w:bCs/>
                <w:sz w:val="18"/>
                <w:szCs w:val="18"/>
              </w:rPr>
            </w:pPr>
            <w:r w:rsidRPr="00F37CB7">
              <w:rPr>
                <w:rFonts w:ascii="Sylfaen" w:eastAsia="Times New Roman" w:hAnsi="Sylfaen" w:cs="Calibri"/>
                <w:b/>
                <w:bCs/>
                <w:sz w:val="18"/>
                <w:szCs w:val="18"/>
              </w:rPr>
              <w:t>43640</w:t>
            </w:r>
          </w:p>
        </w:tc>
        <w:tc>
          <w:tcPr>
            <w:tcW w:w="631" w:type="pct"/>
            <w:tcBorders>
              <w:top w:val="nil"/>
              <w:left w:val="nil"/>
              <w:bottom w:val="single" w:sz="8" w:space="0" w:color="auto"/>
              <w:right w:val="single" w:sz="8" w:space="0" w:color="auto"/>
            </w:tcBorders>
            <w:shd w:val="clear" w:color="000000" w:fill="FFFFFF"/>
            <w:vAlign w:val="center"/>
            <w:hideMark/>
          </w:tcPr>
          <w:p w:rsidR="00F37CB7" w:rsidRPr="00F37CB7" w:rsidRDefault="00F37CB7" w:rsidP="00F37CB7">
            <w:pPr>
              <w:spacing w:after="0" w:line="240" w:lineRule="auto"/>
              <w:jc w:val="center"/>
              <w:rPr>
                <w:rFonts w:ascii="Sylfaen" w:eastAsia="Times New Roman" w:hAnsi="Sylfaen" w:cs="Calibri"/>
                <w:b/>
                <w:bCs/>
                <w:sz w:val="18"/>
                <w:szCs w:val="18"/>
              </w:rPr>
            </w:pPr>
            <w:r w:rsidRPr="00F37CB7">
              <w:rPr>
                <w:rFonts w:ascii="Sylfaen" w:eastAsia="Times New Roman" w:hAnsi="Sylfaen" w:cs="Calibri"/>
                <w:b/>
                <w:bCs/>
                <w:sz w:val="18"/>
                <w:szCs w:val="18"/>
              </w:rPr>
              <w:t>43640</w:t>
            </w:r>
          </w:p>
        </w:tc>
        <w:tc>
          <w:tcPr>
            <w:tcW w:w="631" w:type="pct"/>
            <w:tcBorders>
              <w:top w:val="nil"/>
              <w:left w:val="nil"/>
              <w:bottom w:val="single" w:sz="8" w:space="0" w:color="auto"/>
              <w:right w:val="single" w:sz="8" w:space="0" w:color="auto"/>
            </w:tcBorders>
            <w:shd w:val="clear" w:color="000000" w:fill="FFFFFF"/>
            <w:vAlign w:val="center"/>
            <w:hideMark/>
          </w:tcPr>
          <w:p w:rsidR="00F37CB7" w:rsidRPr="00F37CB7" w:rsidRDefault="00F37CB7" w:rsidP="00F37CB7">
            <w:pPr>
              <w:spacing w:after="0" w:line="240" w:lineRule="auto"/>
              <w:jc w:val="center"/>
              <w:rPr>
                <w:rFonts w:ascii="Sylfaen" w:eastAsia="Times New Roman" w:hAnsi="Sylfaen" w:cs="Calibri"/>
                <w:b/>
                <w:bCs/>
                <w:sz w:val="18"/>
                <w:szCs w:val="18"/>
              </w:rPr>
            </w:pPr>
            <w:r w:rsidRPr="00F37CB7">
              <w:rPr>
                <w:rFonts w:ascii="Sylfaen" w:eastAsia="Times New Roman" w:hAnsi="Sylfaen" w:cs="Calibri"/>
                <w:b/>
                <w:bCs/>
                <w:sz w:val="18"/>
                <w:szCs w:val="18"/>
              </w:rPr>
              <w:t>43640</w:t>
            </w:r>
          </w:p>
        </w:tc>
        <w:tc>
          <w:tcPr>
            <w:tcW w:w="631" w:type="pct"/>
            <w:tcBorders>
              <w:top w:val="nil"/>
              <w:left w:val="nil"/>
              <w:bottom w:val="single" w:sz="8" w:space="0" w:color="auto"/>
              <w:right w:val="single" w:sz="8" w:space="0" w:color="auto"/>
            </w:tcBorders>
            <w:shd w:val="clear" w:color="000000" w:fill="FFFFFF"/>
            <w:vAlign w:val="center"/>
            <w:hideMark/>
          </w:tcPr>
          <w:p w:rsidR="00F37CB7" w:rsidRPr="00F37CB7" w:rsidRDefault="00F37CB7" w:rsidP="00F37CB7">
            <w:pPr>
              <w:spacing w:after="0" w:line="240" w:lineRule="auto"/>
              <w:jc w:val="center"/>
              <w:rPr>
                <w:rFonts w:ascii="Sylfaen" w:eastAsia="Times New Roman" w:hAnsi="Sylfaen" w:cs="Calibri"/>
                <w:b/>
                <w:bCs/>
                <w:sz w:val="18"/>
                <w:szCs w:val="18"/>
              </w:rPr>
            </w:pPr>
            <w:r w:rsidRPr="00F37CB7">
              <w:rPr>
                <w:rFonts w:ascii="Sylfaen" w:eastAsia="Times New Roman" w:hAnsi="Sylfaen" w:cs="Calibri"/>
                <w:b/>
                <w:bCs/>
                <w:sz w:val="18"/>
                <w:szCs w:val="18"/>
              </w:rPr>
              <w:t>43640</w:t>
            </w:r>
          </w:p>
        </w:tc>
        <w:tc>
          <w:tcPr>
            <w:tcW w:w="631" w:type="pct"/>
            <w:tcBorders>
              <w:top w:val="nil"/>
              <w:left w:val="nil"/>
              <w:bottom w:val="single" w:sz="8" w:space="0" w:color="auto"/>
              <w:right w:val="single" w:sz="8" w:space="0" w:color="auto"/>
            </w:tcBorders>
            <w:shd w:val="clear" w:color="000000" w:fill="FFFFFF"/>
            <w:vAlign w:val="center"/>
            <w:hideMark/>
          </w:tcPr>
          <w:p w:rsidR="00F37CB7" w:rsidRPr="00F37CB7" w:rsidRDefault="00F37CB7" w:rsidP="00F37CB7">
            <w:pPr>
              <w:spacing w:after="0" w:line="240" w:lineRule="auto"/>
              <w:jc w:val="center"/>
              <w:rPr>
                <w:rFonts w:ascii="Sylfaen" w:eastAsia="Times New Roman" w:hAnsi="Sylfaen" w:cs="Calibri"/>
                <w:b/>
                <w:bCs/>
                <w:sz w:val="18"/>
                <w:szCs w:val="18"/>
              </w:rPr>
            </w:pPr>
            <w:r w:rsidRPr="00F37CB7">
              <w:rPr>
                <w:rFonts w:ascii="Sylfaen" w:eastAsia="Times New Roman" w:hAnsi="Sylfaen" w:cs="Calibri"/>
                <w:b/>
                <w:bCs/>
                <w:sz w:val="18"/>
                <w:szCs w:val="18"/>
              </w:rPr>
              <w:t>43640</w:t>
            </w:r>
          </w:p>
        </w:tc>
      </w:tr>
      <w:tr w:rsidR="00F37CB7" w:rsidRPr="00F37CB7" w:rsidTr="00F37CB7">
        <w:trPr>
          <w:trHeight w:val="315"/>
        </w:trPr>
        <w:tc>
          <w:tcPr>
            <w:tcW w:w="333" w:type="pct"/>
            <w:tcBorders>
              <w:top w:val="nil"/>
              <w:left w:val="single" w:sz="8" w:space="0" w:color="auto"/>
              <w:bottom w:val="single" w:sz="8" w:space="0" w:color="auto"/>
              <w:right w:val="single" w:sz="8" w:space="0" w:color="auto"/>
            </w:tcBorders>
            <w:shd w:val="clear" w:color="auto" w:fill="auto"/>
            <w:vAlign w:val="center"/>
            <w:hideMark/>
          </w:tcPr>
          <w:p w:rsidR="00F37CB7" w:rsidRPr="00F37CB7" w:rsidRDefault="00F37CB7" w:rsidP="00F37CB7">
            <w:pPr>
              <w:spacing w:after="0" w:line="240" w:lineRule="auto"/>
              <w:jc w:val="center"/>
              <w:rPr>
                <w:rFonts w:ascii="Arial" w:eastAsia="Times New Roman" w:hAnsi="Arial" w:cs="Arial"/>
                <w:b/>
                <w:bCs/>
                <w:sz w:val="18"/>
                <w:szCs w:val="18"/>
              </w:rPr>
            </w:pPr>
            <w:r w:rsidRPr="00F37CB7">
              <w:rPr>
                <w:rFonts w:ascii="Arial" w:eastAsia="Times New Roman" w:hAnsi="Arial" w:cs="Arial"/>
                <w:b/>
                <w:bCs/>
                <w:sz w:val="18"/>
                <w:szCs w:val="18"/>
              </w:rPr>
              <w:t> </w:t>
            </w:r>
          </w:p>
        </w:tc>
        <w:tc>
          <w:tcPr>
            <w:tcW w:w="1074" w:type="pct"/>
            <w:tcBorders>
              <w:top w:val="nil"/>
              <w:left w:val="nil"/>
              <w:bottom w:val="single" w:sz="8" w:space="0" w:color="auto"/>
              <w:right w:val="single" w:sz="8" w:space="0" w:color="auto"/>
            </w:tcBorders>
            <w:shd w:val="clear" w:color="auto" w:fill="auto"/>
            <w:vAlign w:val="center"/>
            <w:hideMark/>
          </w:tcPr>
          <w:p w:rsidR="00F37CB7" w:rsidRPr="00F37CB7" w:rsidRDefault="00F37CB7" w:rsidP="00F37CB7">
            <w:pPr>
              <w:spacing w:after="0" w:line="240" w:lineRule="auto"/>
              <w:rPr>
                <w:rFonts w:ascii="Sylfaen" w:eastAsia="Times New Roman" w:hAnsi="Sylfaen" w:cs="Calibri"/>
                <w:b/>
                <w:bCs/>
                <w:sz w:val="18"/>
                <w:szCs w:val="18"/>
              </w:rPr>
            </w:pPr>
            <w:r w:rsidRPr="00F37CB7">
              <w:rPr>
                <w:rFonts w:ascii="Sylfaen" w:eastAsia="Times New Roman" w:hAnsi="Sylfaen" w:cs="Calibri"/>
                <w:b/>
                <w:bCs/>
                <w:sz w:val="18"/>
                <w:szCs w:val="18"/>
              </w:rPr>
              <w:t>სხვა ხარჯები</w:t>
            </w:r>
          </w:p>
        </w:tc>
        <w:tc>
          <w:tcPr>
            <w:tcW w:w="1067" w:type="pct"/>
            <w:tcBorders>
              <w:top w:val="nil"/>
              <w:left w:val="nil"/>
              <w:bottom w:val="single" w:sz="8" w:space="0" w:color="auto"/>
              <w:right w:val="single" w:sz="8" w:space="0" w:color="auto"/>
            </w:tcBorders>
            <w:shd w:val="clear" w:color="000000" w:fill="FFFFFF"/>
            <w:vAlign w:val="center"/>
            <w:hideMark/>
          </w:tcPr>
          <w:p w:rsidR="00F37CB7" w:rsidRPr="00F37CB7" w:rsidRDefault="00F37CB7" w:rsidP="00F37CB7">
            <w:pPr>
              <w:spacing w:after="0" w:line="240" w:lineRule="auto"/>
              <w:jc w:val="center"/>
              <w:rPr>
                <w:rFonts w:ascii="Sylfaen" w:eastAsia="Times New Roman" w:hAnsi="Sylfaen" w:cs="Calibri"/>
                <w:b/>
                <w:bCs/>
                <w:sz w:val="18"/>
                <w:szCs w:val="18"/>
              </w:rPr>
            </w:pPr>
            <w:r w:rsidRPr="00F37CB7">
              <w:rPr>
                <w:rFonts w:ascii="Sylfaen" w:eastAsia="Times New Roman" w:hAnsi="Sylfaen" w:cs="Calibri"/>
                <w:b/>
                <w:bCs/>
                <w:sz w:val="18"/>
                <w:szCs w:val="18"/>
              </w:rPr>
              <w:t>86760</w:t>
            </w:r>
          </w:p>
        </w:tc>
        <w:tc>
          <w:tcPr>
            <w:tcW w:w="631" w:type="pct"/>
            <w:tcBorders>
              <w:top w:val="nil"/>
              <w:left w:val="nil"/>
              <w:bottom w:val="single" w:sz="8" w:space="0" w:color="auto"/>
              <w:right w:val="single" w:sz="8" w:space="0" w:color="auto"/>
            </w:tcBorders>
            <w:shd w:val="clear" w:color="000000" w:fill="FFFFFF"/>
            <w:vAlign w:val="center"/>
            <w:hideMark/>
          </w:tcPr>
          <w:p w:rsidR="00F37CB7" w:rsidRPr="00F37CB7" w:rsidRDefault="00F37CB7" w:rsidP="00F37CB7">
            <w:pPr>
              <w:spacing w:after="0" w:line="240" w:lineRule="auto"/>
              <w:jc w:val="center"/>
              <w:rPr>
                <w:rFonts w:ascii="Sylfaen" w:eastAsia="Times New Roman" w:hAnsi="Sylfaen" w:cs="Calibri"/>
                <w:b/>
                <w:bCs/>
                <w:sz w:val="18"/>
                <w:szCs w:val="18"/>
              </w:rPr>
            </w:pPr>
            <w:r w:rsidRPr="00F37CB7">
              <w:rPr>
                <w:rFonts w:ascii="Sylfaen" w:eastAsia="Times New Roman" w:hAnsi="Sylfaen" w:cs="Calibri"/>
                <w:b/>
                <w:bCs/>
                <w:sz w:val="18"/>
                <w:szCs w:val="18"/>
              </w:rPr>
              <w:t>71760</w:t>
            </w:r>
          </w:p>
        </w:tc>
        <w:tc>
          <w:tcPr>
            <w:tcW w:w="631" w:type="pct"/>
            <w:tcBorders>
              <w:top w:val="nil"/>
              <w:left w:val="nil"/>
              <w:bottom w:val="single" w:sz="8" w:space="0" w:color="auto"/>
              <w:right w:val="single" w:sz="8" w:space="0" w:color="auto"/>
            </w:tcBorders>
            <w:shd w:val="clear" w:color="000000" w:fill="FFFFFF"/>
            <w:vAlign w:val="center"/>
            <w:hideMark/>
          </w:tcPr>
          <w:p w:rsidR="00F37CB7" w:rsidRPr="00F37CB7" w:rsidRDefault="00F37CB7" w:rsidP="00F37CB7">
            <w:pPr>
              <w:spacing w:after="0" w:line="240" w:lineRule="auto"/>
              <w:jc w:val="center"/>
              <w:rPr>
                <w:rFonts w:ascii="Sylfaen" w:eastAsia="Times New Roman" w:hAnsi="Sylfaen" w:cs="Calibri"/>
                <w:b/>
                <w:bCs/>
                <w:sz w:val="18"/>
                <w:szCs w:val="18"/>
              </w:rPr>
            </w:pPr>
            <w:r w:rsidRPr="00F37CB7">
              <w:rPr>
                <w:rFonts w:ascii="Sylfaen" w:eastAsia="Times New Roman" w:hAnsi="Sylfaen" w:cs="Calibri"/>
                <w:b/>
                <w:bCs/>
                <w:sz w:val="18"/>
                <w:szCs w:val="18"/>
              </w:rPr>
              <w:t>71760</w:t>
            </w:r>
          </w:p>
        </w:tc>
        <w:tc>
          <w:tcPr>
            <w:tcW w:w="631" w:type="pct"/>
            <w:tcBorders>
              <w:top w:val="nil"/>
              <w:left w:val="nil"/>
              <w:bottom w:val="single" w:sz="8" w:space="0" w:color="auto"/>
              <w:right w:val="single" w:sz="8" w:space="0" w:color="auto"/>
            </w:tcBorders>
            <w:shd w:val="clear" w:color="000000" w:fill="FFFFFF"/>
            <w:vAlign w:val="center"/>
            <w:hideMark/>
          </w:tcPr>
          <w:p w:rsidR="00F37CB7" w:rsidRPr="00F37CB7" w:rsidRDefault="00F37CB7" w:rsidP="00F37CB7">
            <w:pPr>
              <w:spacing w:after="0" w:line="240" w:lineRule="auto"/>
              <w:jc w:val="center"/>
              <w:rPr>
                <w:rFonts w:ascii="Sylfaen" w:eastAsia="Times New Roman" w:hAnsi="Sylfaen" w:cs="Calibri"/>
                <w:b/>
                <w:bCs/>
                <w:sz w:val="18"/>
                <w:szCs w:val="18"/>
              </w:rPr>
            </w:pPr>
            <w:r w:rsidRPr="00F37CB7">
              <w:rPr>
                <w:rFonts w:ascii="Sylfaen" w:eastAsia="Times New Roman" w:hAnsi="Sylfaen" w:cs="Calibri"/>
                <w:b/>
                <w:bCs/>
                <w:sz w:val="18"/>
                <w:szCs w:val="18"/>
              </w:rPr>
              <w:t>71760</w:t>
            </w:r>
          </w:p>
        </w:tc>
        <w:tc>
          <w:tcPr>
            <w:tcW w:w="631" w:type="pct"/>
            <w:tcBorders>
              <w:top w:val="nil"/>
              <w:left w:val="nil"/>
              <w:bottom w:val="single" w:sz="8" w:space="0" w:color="auto"/>
              <w:right w:val="single" w:sz="8" w:space="0" w:color="auto"/>
            </w:tcBorders>
            <w:shd w:val="clear" w:color="000000" w:fill="FFFFFF"/>
            <w:vAlign w:val="center"/>
            <w:hideMark/>
          </w:tcPr>
          <w:p w:rsidR="00F37CB7" w:rsidRPr="00F37CB7" w:rsidRDefault="00F37CB7" w:rsidP="00F37CB7">
            <w:pPr>
              <w:spacing w:after="0" w:line="240" w:lineRule="auto"/>
              <w:jc w:val="center"/>
              <w:rPr>
                <w:rFonts w:ascii="Sylfaen" w:eastAsia="Times New Roman" w:hAnsi="Sylfaen" w:cs="Calibri"/>
                <w:b/>
                <w:bCs/>
                <w:sz w:val="18"/>
                <w:szCs w:val="18"/>
              </w:rPr>
            </w:pPr>
            <w:r w:rsidRPr="00F37CB7">
              <w:rPr>
                <w:rFonts w:ascii="Sylfaen" w:eastAsia="Times New Roman" w:hAnsi="Sylfaen" w:cs="Calibri"/>
                <w:b/>
                <w:bCs/>
                <w:sz w:val="18"/>
                <w:szCs w:val="18"/>
              </w:rPr>
              <w:t>71760</w:t>
            </w:r>
          </w:p>
        </w:tc>
      </w:tr>
      <w:tr w:rsidR="00F37CB7" w:rsidRPr="00F37CB7" w:rsidTr="00F37CB7">
        <w:trPr>
          <w:trHeight w:val="315"/>
        </w:trPr>
        <w:tc>
          <w:tcPr>
            <w:tcW w:w="333" w:type="pct"/>
            <w:tcBorders>
              <w:top w:val="nil"/>
              <w:left w:val="single" w:sz="8" w:space="0" w:color="auto"/>
              <w:bottom w:val="single" w:sz="8" w:space="0" w:color="auto"/>
              <w:right w:val="single" w:sz="8" w:space="0" w:color="auto"/>
            </w:tcBorders>
            <w:shd w:val="clear" w:color="auto" w:fill="auto"/>
            <w:vAlign w:val="center"/>
            <w:hideMark/>
          </w:tcPr>
          <w:p w:rsidR="00F37CB7" w:rsidRPr="00F37CB7" w:rsidRDefault="00F37CB7" w:rsidP="00F37CB7">
            <w:pPr>
              <w:spacing w:after="0" w:line="240" w:lineRule="auto"/>
              <w:jc w:val="center"/>
              <w:rPr>
                <w:rFonts w:ascii="Arial" w:eastAsia="Times New Roman" w:hAnsi="Arial" w:cs="Arial"/>
                <w:b/>
                <w:bCs/>
                <w:sz w:val="18"/>
                <w:szCs w:val="18"/>
              </w:rPr>
            </w:pPr>
            <w:r w:rsidRPr="00F37CB7">
              <w:rPr>
                <w:rFonts w:ascii="Arial" w:eastAsia="Times New Roman" w:hAnsi="Arial" w:cs="Arial"/>
                <w:b/>
                <w:bCs/>
                <w:sz w:val="18"/>
                <w:szCs w:val="18"/>
              </w:rPr>
              <w:t> </w:t>
            </w:r>
          </w:p>
        </w:tc>
        <w:tc>
          <w:tcPr>
            <w:tcW w:w="1074" w:type="pct"/>
            <w:tcBorders>
              <w:top w:val="nil"/>
              <w:left w:val="nil"/>
              <w:bottom w:val="single" w:sz="8" w:space="0" w:color="auto"/>
              <w:right w:val="single" w:sz="8" w:space="0" w:color="auto"/>
            </w:tcBorders>
            <w:shd w:val="clear" w:color="auto" w:fill="auto"/>
            <w:vAlign w:val="center"/>
            <w:hideMark/>
          </w:tcPr>
          <w:p w:rsidR="00F37CB7" w:rsidRPr="00F37CB7" w:rsidRDefault="00F37CB7" w:rsidP="00F37CB7">
            <w:pPr>
              <w:spacing w:after="0" w:line="240" w:lineRule="auto"/>
              <w:ind w:firstLineChars="200" w:firstLine="361"/>
              <w:rPr>
                <w:rFonts w:ascii="Sylfaen" w:eastAsia="Times New Roman" w:hAnsi="Sylfaen" w:cs="Calibri"/>
                <w:b/>
                <w:bCs/>
                <w:sz w:val="18"/>
                <w:szCs w:val="18"/>
              </w:rPr>
            </w:pPr>
            <w:r w:rsidRPr="00F37CB7">
              <w:rPr>
                <w:rFonts w:ascii="Sylfaen" w:eastAsia="Times New Roman" w:hAnsi="Sylfaen" w:cs="Calibri"/>
                <w:b/>
                <w:bCs/>
                <w:sz w:val="18"/>
                <w:szCs w:val="18"/>
              </w:rPr>
              <w:t xml:space="preserve">სხვადასხვა ხარჯები </w:t>
            </w:r>
          </w:p>
        </w:tc>
        <w:tc>
          <w:tcPr>
            <w:tcW w:w="1067" w:type="pct"/>
            <w:tcBorders>
              <w:top w:val="nil"/>
              <w:left w:val="nil"/>
              <w:bottom w:val="single" w:sz="8" w:space="0" w:color="auto"/>
              <w:right w:val="single" w:sz="8" w:space="0" w:color="auto"/>
            </w:tcBorders>
            <w:shd w:val="clear" w:color="000000" w:fill="FFFFFF"/>
            <w:vAlign w:val="center"/>
            <w:hideMark/>
          </w:tcPr>
          <w:p w:rsidR="00F37CB7" w:rsidRPr="00F37CB7" w:rsidRDefault="00F37CB7" w:rsidP="00F37CB7">
            <w:pPr>
              <w:spacing w:after="0" w:line="240" w:lineRule="auto"/>
              <w:jc w:val="center"/>
              <w:rPr>
                <w:rFonts w:ascii="Sylfaen" w:eastAsia="Times New Roman" w:hAnsi="Sylfaen" w:cs="Calibri"/>
                <w:b/>
                <w:bCs/>
                <w:sz w:val="18"/>
                <w:szCs w:val="18"/>
              </w:rPr>
            </w:pPr>
            <w:r w:rsidRPr="00F37CB7">
              <w:rPr>
                <w:rFonts w:ascii="Sylfaen" w:eastAsia="Times New Roman" w:hAnsi="Sylfaen" w:cs="Calibri"/>
                <w:b/>
                <w:bCs/>
                <w:sz w:val="18"/>
                <w:szCs w:val="18"/>
              </w:rPr>
              <w:t>86760</w:t>
            </w:r>
          </w:p>
        </w:tc>
        <w:tc>
          <w:tcPr>
            <w:tcW w:w="631" w:type="pct"/>
            <w:tcBorders>
              <w:top w:val="nil"/>
              <w:left w:val="nil"/>
              <w:bottom w:val="single" w:sz="8" w:space="0" w:color="auto"/>
              <w:right w:val="single" w:sz="8" w:space="0" w:color="auto"/>
            </w:tcBorders>
            <w:shd w:val="clear" w:color="000000" w:fill="FFFFFF"/>
            <w:vAlign w:val="center"/>
            <w:hideMark/>
          </w:tcPr>
          <w:p w:rsidR="00F37CB7" w:rsidRPr="00F37CB7" w:rsidRDefault="00F37CB7" w:rsidP="00F37CB7">
            <w:pPr>
              <w:spacing w:after="0" w:line="240" w:lineRule="auto"/>
              <w:jc w:val="center"/>
              <w:rPr>
                <w:rFonts w:ascii="Sylfaen" w:eastAsia="Times New Roman" w:hAnsi="Sylfaen" w:cs="Calibri"/>
                <w:b/>
                <w:bCs/>
                <w:sz w:val="18"/>
                <w:szCs w:val="18"/>
              </w:rPr>
            </w:pPr>
            <w:r w:rsidRPr="00F37CB7">
              <w:rPr>
                <w:rFonts w:ascii="Sylfaen" w:eastAsia="Times New Roman" w:hAnsi="Sylfaen" w:cs="Calibri"/>
                <w:b/>
                <w:bCs/>
                <w:sz w:val="18"/>
                <w:szCs w:val="18"/>
              </w:rPr>
              <w:t>71760</w:t>
            </w:r>
          </w:p>
        </w:tc>
        <w:tc>
          <w:tcPr>
            <w:tcW w:w="631" w:type="pct"/>
            <w:tcBorders>
              <w:top w:val="nil"/>
              <w:left w:val="nil"/>
              <w:bottom w:val="single" w:sz="8" w:space="0" w:color="auto"/>
              <w:right w:val="single" w:sz="8" w:space="0" w:color="auto"/>
            </w:tcBorders>
            <w:shd w:val="clear" w:color="000000" w:fill="FFFFFF"/>
            <w:vAlign w:val="center"/>
            <w:hideMark/>
          </w:tcPr>
          <w:p w:rsidR="00F37CB7" w:rsidRPr="00F37CB7" w:rsidRDefault="00F37CB7" w:rsidP="00F37CB7">
            <w:pPr>
              <w:spacing w:after="0" w:line="240" w:lineRule="auto"/>
              <w:jc w:val="center"/>
              <w:rPr>
                <w:rFonts w:ascii="Sylfaen" w:eastAsia="Times New Roman" w:hAnsi="Sylfaen" w:cs="Calibri"/>
                <w:b/>
                <w:bCs/>
                <w:sz w:val="18"/>
                <w:szCs w:val="18"/>
              </w:rPr>
            </w:pPr>
            <w:r w:rsidRPr="00F37CB7">
              <w:rPr>
                <w:rFonts w:ascii="Sylfaen" w:eastAsia="Times New Roman" w:hAnsi="Sylfaen" w:cs="Calibri"/>
                <w:b/>
                <w:bCs/>
                <w:sz w:val="18"/>
                <w:szCs w:val="18"/>
              </w:rPr>
              <w:t>71760</w:t>
            </w:r>
          </w:p>
        </w:tc>
        <w:tc>
          <w:tcPr>
            <w:tcW w:w="631" w:type="pct"/>
            <w:tcBorders>
              <w:top w:val="nil"/>
              <w:left w:val="nil"/>
              <w:bottom w:val="single" w:sz="8" w:space="0" w:color="auto"/>
              <w:right w:val="single" w:sz="8" w:space="0" w:color="auto"/>
            </w:tcBorders>
            <w:shd w:val="clear" w:color="000000" w:fill="FFFFFF"/>
            <w:vAlign w:val="center"/>
            <w:hideMark/>
          </w:tcPr>
          <w:p w:rsidR="00F37CB7" w:rsidRPr="00F37CB7" w:rsidRDefault="00F37CB7" w:rsidP="00F37CB7">
            <w:pPr>
              <w:spacing w:after="0" w:line="240" w:lineRule="auto"/>
              <w:jc w:val="center"/>
              <w:rPr>
                <w:rFonts w:ascii="Sylfaen" w:eastAsia="Times New Roman" w:hAnsi="Sylfaen" w:cs="Calibri"/>
                <w:b/>
                <w:bCs/>
                <w:sz w:val="18"/>
                <w:szCs w:val="18"/>
              </w:rPr>
            </w:pPr>
            <w:r w:rsidRPr="00F37CB7">
              <w:rPr>
                <w:rFonts w:ascii="Sylfaen" w:eastAsia="Times New Roman" w:hAnsi="Sylfaen" w:cs="Calibri"/>
                <w:b/>
                <w:bCs/>
                <w:sz w:val="18"/>
                <w:szCs w:val="18"/>
              </w:rPr>
              <w:t>71760</w:t>
            </w:r>
          </w:p>
        </w:tc>
        <w:tc>
          <w:tcPr>
            <w:tcW w:w="631" w:type="pct"/>
            <w:tcBorders>
              <w:top w:val="nil"/>
              <w:left w:val="nil"/>
              <w:bottom w:val="single" w:sz="8" w:space="0" w:color="auto"/>
              <w:right w:val="single" w:sz="8" w:space="0" w:color="auto"/>
            </w:tcBorders>
            <w:shd w:val="clear" w:color="000000" w:fill="FFFFFF"/>
            <w:vAlign w:val="center"/>
            <w:hideMark/>
          </w:tcPr>
          <w:p w:rsidR="00F37CB7" w:rsidRPr="00F37CB7" w:rsidRDefault="00F37CB7" w:rsidP="00F37CB7">
            <w:pPr>
              <w:spacing w:after="0" w:line="240" w:lineRule="auto"/>
              <w:jc w:val="center"/>
              <w:rPr>
                <w:rFonts w:ascii="Sylfaen" w:eastAsia="Times New Roman" w:hAnsi="Sylfaen" w:cs="Calibri"/>
                <w:b/>
                <w:bCs/>
                <w:sz w:val="18"/>
                <w:szCs w:val="18"/>
              </w:rPr>
            </w:pPr>
            <w:r w:rsidRPr="00F37CB7">
              <w:rPr>
                <w:rFonts w:ascii="Sylfaen" w:eastAsia="Times New Roman" w:hAnsi="Sylfaen" w:cs="Calibri"/>
                <w:b/>
                <w:bCs/>
                <w:sz w:val="18"/>
                <w:szCs w:val="18"/>
              </w:rPr>
              <w:t>71760</w:t>
            </w:r>
          </w:p>
        </w:tc>
      </w:tr>
      <w:tr w:rsidR="00F37CB7" w:rsidRPr="00F37CB7" w:rsidTr="00F37CB7">
        <w:trPr>
          <w:trHeight w:val="315"/>
        </w:trPr>
        <w:tc>
          <w:tcPr>
            <w:tcW w:w="333" w:type="pct"/>
            <w:tcBorders>
              <w:top w:val="nil"/>
              <w:left w:val="single" w:sz="8" w:space="0" w:color="auto"/>
              <w:bottom w:val="single" w:sz="8" w:space="0" w:color="auto"/>
              <w:right w:val="single" w:sz="8" w:space="0" w:color="auto"/>
            </w:tcBorders>
            <w:shd w:val="clear" w:color="auto" w:fill="auto"/>
            <w:vAlign w:val="center"/>
            <w:hideMark/>
          </w:tcPr>
          <w:p w:rsidR="00F37CB7" w:rsidRPr="00F37CB7" w:rsidRDefault="00F37CB7" w:rsidP="00F37CB7">
            <w:pPr>
              <w:spacing w:after="0" w:line="240" w:lineRule="auto"/>
              <w:jc w:val="center"/>
              <w:rPr>
                <w:rFonts w:ascii="Arial" w:eastAsia="Times New Roman" w:hAnsi="Arial" w:cs="Arial"/>
                <w:b/>
                <w:bCs/>
                <w:sz w:val="18"/>
                <w:szCs w:val="18"/>
              </w:rPr>
            </w:pPr>
            <w:r w:rsidRPr="00F37CB7">
              <w:rPr>
                <w:rFonts w:ascii="Arial" w:eastAsia="Times New Roman" w:hAnsi="Arial" w:cs="Arial"/>
                <w:b/>
                <w:bCs/>
                <w:sz w:val="18"/>
                <w:szCs w:val="18"/>
              </w:rPr>
              <w:t> </w:t>
            </w:r>
          </w:p>
        </w:tc>
        <w:tc>
          <w:tcPr>
            <w:tcW w:w="1074" w:type="pct"/>
            <w:tcBorders>
              <w:top w:val="nil"/>
              <w:left w:val="nil"/>
              <w:bottom w:val="single" w:sz="8" w:space="0" w:color="auto"/>
              <w:right w:val="single" w:sz="8" w:space="0" w:color="auto"/>
            </w:tcBorders>
            <w:shd w:val="clear" w:color="auto" w:fill="auto"/>
            <w:vAlign w:val="center"/>
            <w:hideMark/>
          </w:tcPr>
          <w:p w:rsidR="00F37CB7" w:rsidRPr="00F37CB7" w:rsidRDefault="00F37CB7" w:rsidP="00F37CB7">
            <w:pPr>
              <w:spacing w:after="0" w:line="240" w:lineRule="auto"/>
              <w:ind w:firstLineChars="100" w:firstLine="181"/>
              <w:rPr>
                <w:rFonts w:ascii="Sylfaen" w:eastAsia="Times New Roman" w:hAnsi="Sylfaen" w:cs="Calibri"/>
                <w:b/>
                <w:bCs/>
                <w:sz w:val="18"/>
                <w:szCs w:val="18"/>
              </w:rPr>
            </w:pPr>
            <w:r w:rsidRPr="00F37CB7">
              <w:rPr>
                <w:rFonts w:ascii="Sylfaen" w:eastAsia="Times New Roman" w:hAnsi="Sylfaen" w:cs="Calibri"/>
                <w:b/>
                <w:bCs/>
                <w:sz w:val="18"/>
                <w:szCs w:val="18"/>
              </w:rPr>
              <w:t xml:space="preserve">ძირითადი აქტივები </w:t>
            </w:r>
          </w:p>
        </w:tc>
        <w:tc>
          <w:tcPr>
            <w:tcW w:w="1067" w:type="pct"/>
            <w:tcBorders>
              <w:top w:val="nil"/>
              <w:left w:val="nil"/>
              <w:bottom w:val="single" w:sz="8" w:space="0" w:color="auto"/>
              <w:right w:val="single" w:sz="8" w:space="0" w:color="auto"/>
            </w:tcBorders>
            <w:shd w:val="clear" w:color="000000" w:fill="FFFFFF"/>
            <w:vAlign w:val="center"/>
            <w:hideMark/>
          </w:tcPr>
          <w:p w:rsidR="00F37CB7" w:rsidRPr="00F37CB7" w:rsidRDefault="00F37CB7" w:rsidP="00F37CB7">
            <w:pPr>
              <w:spacing w:after="0" w:line="240" w:lineRule="auto"/>
              <w:jc w:val="center"/>
              <w:rPr>
                <w:rFonts w:ascii="Sylfaen" w:eastAsia="Times New Roman" w:hAnsi="Sylfaen" w:cs="Calibri"/>
                <w:b/>
                <w:bCs/>
                <w:sz w:val="18"/>
                <w:szCs w:val="18"/>
              </w:rPr>
            </w:pPr>
            <w:r w:rsidRPr="00F37CB7">
              <w:rPr>
                <w:rFonts w:ascii="Sylfaen" w:eastAsia="Times New Roman" w:hAnsi="Sylfaen" w:cs="Calibri"/>
                <w:b/>
                <w:bCs/>
                <w:sz w:val="18"/>
                <w:szCs w:val="18"/>
              </w:rPr>
              <w:t> </w:t>
            </w:r>
          </w:p>
        </w:tc>
        <w:tc>
          <w:tcPr>
            <w:tcW w:w="631" w:type="pct"/>
            <w:tcBorders>
              <w:top w:val="nil"/>
              <w:left w:val="nil"/>
              <w:bottom w:val="single" w:sz="8" w:space="0" w:color="auto"/>
              <w:right w:val="single" w:sz="8" w:space="0" w:color="auto"/>
            </w:tcBorders>
            <w:shd w:val="clear" w:color="000000" w:fill="FFFFFF"/>
            <w:vAlign w:val="center"/>
            <w:hideMark/>
          </w:tcPr>
          <w:p w:rsidR="00F37CB7" w:rsidRPr="00F37CB7" w:rsidRDefault="00F37CB7" w:rsidP="00F37CB7">
            <w:pPr>
              <w:spacing w:after="0" w:line="240" w:lineRule="auto"/>
              <w:jc w:val="center"/>
              <w:rPr>
                <w:rFonts w:ascii="Sylfaen" w:eastAsia="Times New Roman" w:hAnsi="Sylfaen" w:cs="Calibri"/>
                <w:b/>
                <w:bCs/>
                <w:sz w:val="18"/>
                <w:szCs w:val="18"/>
              </w:rPr>
            </w:pPr>
            <w:r w:rsidRPr="00F37CB7">
              <w:rPr>
                <w:rFonts w:ascii="Sylfaen" w:eastAsia="Times New Roman" w:hAnsi="Sylfaen" w:cs="Calibri"/>
                <w:b/>
                <w:bCs/>
                <w:sz w:val="18"/>
                <w:szCs w:val="18"/>
              </w:rPr>
              <w:t> </w:t>
            </w:r>
          </w:p>
        </w:tc>
        <w:tc>
          <w:tcPr>
            <w:tcW w:w="631" w:type="pct"/>
            <w:tcBorders>
              <w:top w:val="nil"/>
              <w:left w:val="nil"/>
              <w:bottom w:val="single" w:sz="8" w:space="0" w:color="auto"/>
              <w:right w:val="single" w:sz="8" w:space="0" w:color="auto"/>
            </w:tcBorders>
            <w:shd w:val="clear" w:color="000000" w:fill="FFFFFF"/>
            <w:vAlign w:val="center"/>
            <w:hideMark/>
          </w:tcPr>
          <w:p w:rsidR="00F37CB7" w:rsidRPr="00F37CB7" w:rsidRDefault="00F37CB7" w:rsidP="00F37CB7">
            <w:pPr>
              <w:spacing w:after="0" w:line="240" w:lineRule="auto"/>
              <w:jc w:val="center"/>
              <w:rPr>
                <w:rFonts w:ascii="Sylfaen" w:eastAsia="Times New Roman" w:hAnsi="Sylfaen" w:cs="Calibri"/>
                <w:b/>
                <w:bCs/>
                <w:sz w:val="18"/>
                <w:szCs w:val="18"/>
              </w:rPr>
            </w:pPr>
            <w:r w:rsidRPr="00F37CB7">
              <w:rPr>
                <w:rFonts w:ascii="Sylfaen" w:eastAsia="Times New Roman" w:hAnsi="Sylfaen" w:cs="Calibri"/>
                <w:b/>
                <w:bCs/>
                <w:sz w:val="18"/>
                <w:szCs w:val="18"/>
              </w:rPr>
              <w:t> </w:t>
            </w:r>
          </w:p>
        </w:tc>
        <w:tc>
          <w:tcPr>
            <w:tcW w:w="631" w:type="pct"/>
            <w:tcBorders>
              <w:top w:val="nil"/>
              <w:left w:val="nil"/>
              <w:bottom w:val="single" w:sz="8" w:space="0" w:color="auto"/>
              <w:right w:val="single" w:sz="8" w:space="0" w:color="auto"/>
            </w:tcBorders>
            <w:shd w:val="clear" w:color="000000" w:fill="FFFFFF"/>
            <w:vAlign w:val="center"/>
            <w:hideMark/>
          </w:tcPr>
          <w:p w:rsidR="00F37CB7" w:rsidRPr="00F37CB7" w:rsidRDefault="00F37CB7" w:rsidP="00F37CB7">
            <w:pPr>
              <w:spacing w:after="0" w:line="240" w:lineRule="auto"/>
              <w:jc w:val="center"/>
              <w:rPr>
                <w:rFonts w:ascii="Sylfaen" w:eastAsia="Times New Roman" w:hAnsi="Sylfaen" w:cs="Calibri"/>
                <w:b/>
                <w:bCs/>
                <w:sz w:val="18"/>
                <w:szCs w:val="18"/>
              </w:rPr>
            </w:pPr>
            <w:r w:rsidRPr="00F37CB7">
              <w:rPr>
                <w:rFonts w:ascii="Sylfaen" w:eastAsia="Times New Roman" w:hAnsi="Sylfaen" w:cs="Calibri"/>
                <w:b/>
                <w:bCs/>
                <w:sz w:val="18"/>
                <w:szCs w:val="18"/>
              </w:rPr>
              <w:t> </w:t>
            </w:r>
          </w:p>
        </w:tc>
        <w:tc>
          <w:tcPr>
            <w:tcW w:w="631" w:type="pct"/>
            <w:tcBorders>
              <w:top w:val="nil"/>
              <w:left w:val="nil"/>
              <w:bottom w:val="single" w:sz="8" w:space="0" w:color="auto"/>
              <w:right w:val="single" w:sz="8" w:space="0" w:color="auto"/>
            </w:tcBorders>
            <w:shd w:val="clear" w:color="000000" w:fill="FFFFFF"/>
            <w:vAlign w:val="center"/>
            <w:hideMark/>
          </w:tcPr>
          <w:p w:rsidR="00F37CB7" w:rsidRPr="00F37CB7" w:rsidRDefault="00F37CB7" w:rsidP="00F37CB7">
            <w:pPr>
              <w:spacing w:after="0" w:line="240" w:lineRule="auto"/>
              <w:jc w:val="center"/>
              <w:rPr>
                <w:rFonts w:ascii="Sylfaen" w:eastAsia="Times New Roman" w:hAnsi="Sylfaen" w:cs="Calibri"/>
                <w:b/>
                <w:bCs/>
                <w:sz w:val="18"/>
                <w:szCs w:val="18"/>
              </w:rPr>
            </w:pPr>
            <w:r w:rsidRPr="00F37CB7">
              <w:rPr>
                <w:rFonts w:ascii="Sylfaen" w:eastAsia="Times New Roman" w:hAnsi="Sylfaen" w:cs="Calibri"/>
                <w:b/>
                <w:bCs/>
                <w:sz w:val="18"/>
                <w:szCs w:val="18"/>
              </w:rPr>
              <w:t> </w:t>
            </w:r>
          </w:p>
        </w:tc>
      </w:tr>
    </w:tbl>
    <w:p w:rsidR="00835BD5" w:rsidRDefault="00835BD5" w:rsidP="00DB03A2">
      <w:pPr>
        <w:jc w:val="center"/>
        <w:rPr>
          <w:b/>
          <w:sz w:val="28"/>
        </w:rPr>
      </w:pPr>
    </w:p>
    <w:p w:rsidR="00114EAB" w:rsidRPr="003F0A28" w:rsidRDefault="00114EAB" w:rsidP="00114EAB">
      <w:pPr>
        <w:spacing w:after="0" w:line="240" w:lineRule="auto"/>
        <w:rPr>
          <w:rFonts w:ascii="Sylfaen" w:eastAsia="Times New Roman" w:hAnsi="Sylfaen" w:cs="Arial CYR"/>
          <w:b/>
          <w:bCs/>
          <w:color w:val="B8CCE4" w:themeColor="accent1" w:themeTint="66"/>
          <w:sz w:val="16"/>
          <w:szCs w:val="16"/>
          <w:lang w:val="ka-GE"/>
        </w:rPr>
      </w:pPr>
      <w:proofErr w:type="gramStart"/>
      <w:r w:rsidRPr="003F0A28">
        <w:rPr>
          <w:b/>
          <w:color w:val="B8CCE4" w:themeColor="accent1" w:themeTint="66"/>
          <w:sz w:val="28"/>
        </w:rPr>
        <w:t>0204</w:t>
      </w:r>
      <w:r w:rsidRPr="003F0A28">
        <w:rPr>
          <w:rFonts w:ascii="Arial CYR" w:eastAsia="Times New Roman" w:hAnsi="Arial CYR" w:cs="Arial CYR"/>
          <w:b/>
          <w:bCs/>
          <w:color w:val="B8CCE4" w:themeColor="accent1" w:themeTint="66"/>
          <w:sz w:val="24"/>
          <w:szCs w:val="24"/>
        </w:rPr>
        <w:t xml:space="preserve">  </w:t>
      </w:r>
      <w:r w:rsidRPr="003F0A28">
        <w:rPr>
          <w:rFonts w:ascii="Sylfaen" w:eastAsia="Times New Roman" w:hAnsi="Sylfaen" w:cs="Sylfaen"/>
          <w:b/>
          <w:bCs/>
          <w:color w:val="B8CCE4" w:themeColor="accent1" w:themeTint="66"/>
          <w:sz w:val="24"/>
          <w:szCs w:val="24"/>
        </w:rPr>
        <w:t>მშენებლობა</w:t>
      </w:r>
      <w:proofErr w:type="gramEnd"/>
      <w:r w:rsidRPr="003F0A28">
        <w:rPr>
          <w:rFonts w:ascii="Arial CYR" w:eastAsia="Times New Roman" w:hAnsi="Arial CYR" w:cs="Arial CYR"/>
          <w:b/>
          <w:bCs/>
          <w:color w:val="B8CCE4" w:themeColor="accent1" w:themeTint="66"/>
          <w:sz w:val="24"/>
          <w:szCs w:val="24"/>
        </w:rPr>
        <w:t xml:space="preserve">, </w:t>
      </w:r>
      <w:r w:rsidRPr="003F0A28">
        <w:rPr>
          <w:rFonts w:ascii="Sylfaen" w:eastAsia="Times New Roman" w:hAnsi="Sylfaen" w:cs="Sylfaen"/>
          <w:b/>
          <w:bCs/>
          <w:color w:val="B8CCE4" w:themeColor="accent1" w:themeTint="66"/>
          <w:sz w:val="24"/>
          <w:szCs w:val="24"/>
        </w:rPr>
        <w:t>ავარიული</w:t>
      </w:r>
      <w:r w:rsidRPr="003F0A28">
        <w:rPr>
          <w:rFonts w:ascii="Arial CYR" w:eastAsia="Times New Roman" w:hAnsi="Arial CYR" w:cs="Arial CYR"/>
          <w:b/>
          <w:bCs/>
          <w:color w:val="B8CCE4" w:themeColor="accent1" w:themeTint="66"/>
          <w:sz w:val="24"/>
          <w:szCs w:val="24"/>
        </w:rPr>
        <w:t xml:space="preserve"> </w:t>
      </w:r>
      <w:r w:rsidRPr="003F0A28">
        <w:rPr>
          <w:rFonts w:ascii="Sylfaen" w:eastAsia="Times New Roman" w:hAnsi="Sylfaen" w:cs="Sylfaen"/>
          <w:b/>
          <w:bCs/>
          <w:color w:val="B8CCE4" w:themeColor="accent1" w:themeTint="66"/>
          <w:sz w:val="24"/>
          <w:szCs w:val="24"/>
        </w:rPr>
        <w:t>ობიექტების</w:t>
      </w:r>
      <w:r w:rsidRPr="003F0A28">
        <w:rPr>
          <w:rFonts w:ascii="Arial CYR" w:eastAsia="Times New Roman" w:hAnsi="Arial CYR" w:cs="Arial CYR"/>
          <w:b/>
          <w:bCs/>
          <w:color w:val="B8CCE4" w:themeColor="accent1" w:themeTint="66"/>
          <w:sz w:val="24"/>
          <w:szCs w:val="24"/>
        </w:rPr>
        <w:t xml:space="preserve"> </w:t>
      </w:r>
      <w:r w:rsidRPr="003F0A28">
        <w:rPr>
          <w:rFonts w:ascii="Sylfaen" w:eastAsia="Times New Roman" w:hAnsi="Sylfaen" w:cs="Sylfaen"/>
          <w:b/>
          <w:bCs/>
          <w:color w:val="B8CCE4" w:themeColor="accent1" w:themeTint="66"/>
          <w:sz w:val="24"/>
          <w:szCs w:val="24"/>
        </w:rPr>
        <w:t>და</w:t>
      </w:r>
      <w:r w:rsidRPr="003F0A28">
        <w:rPr>
          <w:rFonts w:ascii="Arial CYR" w:eastAsia="Times New Roman" w:hAnsi="Arial CYR" w:cs="Arial CYR"/>
          <w:b/>
          <w:bCs/>
          <w:color w:val="B8CCE4" w:themeColor="accent1" w:themeTint="66"/>
          <w:sz w:val="24"/>
          <w:szCs w:val="24"/>
        </w:rPr>
        <w:t xml:space="preserve"> </w:t>
      </w:r>
      <w:r w:rsidRPr="003F0A28">
        <w:rPr>
          <w:rFonts w:ascii="Sylfaen" w:eastAsia="Times New Roman" w:hAnsi="Sylfaen" w:cs="Sylfaen"/>
          <w:b/>
          <w:bCs/>
          <w:color w:val="B8CCE4" w:themeColor="accent1" w:themeTint="66"/>
          <w:sz w:val="24"/>
          <w:szCs w:val="24"/>
        </w:rPr>
        <w:t>შენობების</w:t>
      </w:r>
      <w:r w:rsidRPr="003F0A28">
        <w:rPr>
          <w:rFonts w:ascii="Arial CYR" w:eastAsia="Times New Roman" w:hAnsi="Arial CYR" w:cs="Arial CYR"/>
          <w:b/>
          <w:bCs/>
          <w:color w:val="B8CCE4" w:themeColor="accent1" w:themeTint="66"/>
          <w:sz w:val="24"/>
          <w:szCs w:val="24"/>
        </w:rPr>
        <w:t xml:space="preserve"> </w:t>
      </w:r>
      <w:r w:rsidRPr="003F0A28">
        <w:rPr>
          <w:rFonts w:ascii="Sylfaen" w:eastAsia="Times New Roman" w:hAnsi="Sylfaen" w:cs="Sylfaen"/>
          <w:b/>
          <w:bCs/>
          <w:color w:val="B8CCE4" w:themeColor="accent1" w:themeTint="66"/>
          <w:sz w:val="24"/>
          <w:szCs w:val="24"/>
        </w:rPr>
        <w:t>რეაბილიტაცია</w:t>
      </w:r>
      <w:r w:rsidRPr="003F0A28">
        <w:rPr>
          <w:rFonts w:ascii="Arial CYR" w:eastAsia="Times New Roman" w:hAnsi="Arial CYR" w:cs="Arial CYR"/>
          <w:b/>
          <w:bCs/>
          <w:color w:val="B8CCE4" w:themeColor="accent1" w:themeTint="66"/>
          <w:sz w:val="24"/>
          <w:szCs w:val="24"/>
        </w:rPr>
        <w:t xml:space="preserve"> </w:t>
      </w:r>
      <w:r w:rsidRPr="003F0A28">
        <w:rPr>
          <w:rFonts w:ascii="Sylfaen" w:eastAsia="Times New Roman" w:hAnsi="Sylfaen" w:cs="Arial CYR"/>
          <w:b/>
          <w:bCs/>
          <w:color w:val="B8CCE4" w:themeColor="accent1" w:themeTint="66"/>
          <w:sz w:val="24"/>
          <w:szCs w:val="24"/>
          <w:lang w:val="ka-GE"/>
        </w:rPr>
        <w:t>2023-2026 წწ-ში</w:t>
      </w:r>
    </w:p>
    <w:p w:rsidR="00114EAB" w:rsidRDefault="00114EAB" w:rsidP="00DB03A2">
      <w:pPr>
        <w:jc w:val="center"/>
        <w:rPr>
          <w:b/>
          <w:sz w:val="28"/>
        </w:rPr>
      </w:pPr>
    </w:p>
    <w:p w:rsidR="00114EAB" w:rsidRDefault="00114EAB" w:rsidP="00114EAB">
      <w:pPr>
        <w:rPr>
          <w:rFonts w:ascii="Sylfaen" w:eastAsia="Times New Roman" w:hAnsi="Sylfaen" w:cs="Calibri"/>
          <w:b/>
          <w:color w:val="000000"/>
          <w:sz w:val="28"/>
          <w:szCs w:val="20"/>
          <w:lang w:val="ka-GE"/>
        </w:rPr>
      </w:pPr>
      <w:r>
        <w:rPr>
          <w:rFonts w:ascii="Sylfaen" w:eastAsia="Times New Roman" w:hAnsi="Sylfaen" w:cs="Calibri"/>
          <w:b/>
          <w:color w:val="000000"/>
          <w:sz w:val="28"/>
          <w:szCs w:val="20"/>
          <w:lang w:val="ka-GE"/>
        </w:rPr>
        <w:t xml:space="preserve">მისია </w:t>
      </w:r>
    </w:p>
    <w:p w:rsidR="00114EAB" w:rsidRPr="00476C99" w:rsidRDefault="00FB47B3" w:rsidP="00114EAB">
      <w:pPr>
        <w:rPr>
          <w:rFonts w:ascii="Sylfaen" w:eastAsia="Times New Roman" w:hAnsi="Sylfaen" w:cs="Calibri"/>
          <w:color w:val="000000"/>
          <w:sz w:val="24"/>
          <w:szCs w:val="24"/>
          <w:lang w:val="ka-GE"/>
        </w:rPr>
      </w:pPr>
      <w:r>
        <w:rPr>
          <w:rFonts w:ascii="Sylfaen" w:eastAsia="Times New Roman" w:hAnsi="Sylfaen" w:cs="Calibri"/>
          <w:color w:val="000000"/>
          <w:sz w:val="24"/>
          <w:szCs w:val="24"/>
          <w:lang w:val="ka-GE"/>
        </w:rPr>
        <w:t>მოწესრიგებული და უსაფრთხო ინფრასტრუქტურა</w:t>
      </w:r>
    </w:p>
    <w:p w:rsidR="00114EAB" w:rsidRDefault="00114EAB" w:rsidP="00114EAB">
      <w:pPr>
        <w:rPr>
          <w:rFonts w:ascii="Sylfaen" w:eastAsia="Times New Roman" w:hAnsi="Sylfaen" w:cs="Calibri"/>
          <w:b/>
          <w:color w:val="000000"/>
          <w:sz w:val="20"/>
          <w:szCs w:val="20"/>
        </w:rPr>
      </w:pPr>
    </w:p>
    <w:p w:rsidR="00114EAB" w:rsidRDefault="00114EAB" w:rsidP="00114EAB">
      <w:pPr>
        <w:rPr>
          <w:rFonts w:ascii="Sylfaen" w:hAnsi="Sylfaen"/>
          <w:b/>
          <w:lang w:val="ka-GE"/>
        </w:rPr>
      </w:pPr>
      <w:r w:rsidRPr="00476C99">
        <w:rPr>
          <w:rFonts w:ascii="Sylfaen" w:hAnsi="Sylfaen"/>
          <w:b/>
          <w:sz w:val="32"/>
          <w:lang w:val="ka-GE"/>
        </w:rPr>
        <w:lastRenderedPageBreak/>
        <w:t>აღწერ</w:t>
      </w:r>
      <w:r w:rsidRPr="00476C99">
        <w:rPr>
          <w:rFonts w:ascii="Sylfaen" w:hAnsi="Sylfaen"/>
          <w:b/>
          <w:lang w:val="ka-GE"/>
        </w:rPr>
        <w:t>ა</w:t>
      </w:r>
      <w:r>
        <w:rPr>
          <w:rFonts w:ascii="Sylfaen" w:hAnsi="Sylfaen"/>
          <w:b/>
          <w:lang w:val="ka-GE"/>
        </w:rPr>
        <w:t xml:space="preserve">  </w:t>
      </w:r>
    </w:p>
    <w:p w:rsidR="00485538" w:rsidRDefault="00485538" w:rsidP="00114EAB">
      <w:pPr>
        <w:rPr>
          <w:rFonts w:ascii="Sylfaen" w:hAnsi="Sylfaen"/>
          <w:lang w:val="ka-GE"/>
        </w:rPr>
      </w:pPr>
    </w:p>
    <w:p w:rsidR="00485538" w:rsidRDefault="00485538" w:rsidP="00114EAB">
      <w:pPr>
        <w:rPr>
          <w:rFonts w:ascii="Sylfaen" w:hAnsi="Sylfaen"/>
          <w:lang w:val="ka-GE"/>
        </w:rPr>
      </w:pPr>
      <w:r w:rsidRPr="00485538">
        <w:rPr>
          <w:rFonts w:ascii="Sylfaen" w:hAnsi="Sylfaen"/>
          <w:lang w:val="ka-GE"/>
        </w:rPr>
        <w:t>ქალაქის იერსახის შეცვლა, მოწესრიგებული და უსაფრთხო ინფრასტრუქტურა,პროგრამის ფარგლებში დაგეგმილია  საცხოვრებელი და არასაცხოვრებელი შენობების რეაბილიტაცია , ქ.ბორჯომში ცენტრალურ ქუჩაზე არსებული შენობების ფასედების რეაბილიტაცია, ბინათმესაკუთრეთა ამხნაგობის პროგრამის ფარგლებში სხვაასხვა საერთო სარგებლობის ინფრასტრუქტურის  რეაბილიტაცია ,   საყრდენი კედლებისა და ნაპირსამაგრი სამუშაოების განხორციელება</w:t>
      </w:r>
    </w:p>
    <w:p w:rsidR="00485538" w:rsidRDefault="00485538" w:rsidP="00114EAB">
      <w:pPr>
        <w:rPr>
          <w:rFonts w:ascii="Sylfaen" w:hAnsi="Sylfaen"/>
          <w:lang w:val="ka-GE"/>
        </w:rPr>
      </w:pPr>
    </w:p>
    <w:p w:rsidR="00485538" w:rsidRDefault="00485538" w:rsidP="00114EAB">
      <w:pPr>
        <w:rPr>
          <w:rFonts w:ascii="Sylfaen" w:hAnsi="Sylfaen"/>
          <w:lang w:val="ka-GE"/>
        </w:rPr>
      </w:pPr>
    </w:p>
    <w:p w:rsidR="00485538" w:rsidRDefault="00485538" w:rsidP="00114EAB">
      <w:pPr>
        <w:rPr>
          <w:rFonts w:ascii="Sylfaen" w:hAnsi="Sylfaen"/>
          <w:lang w:val="ka-GE"/>
        </w:rPr>
      </w:pPr>
    </w:p>
    <w:p w:rsidR="00485538" w:rsidRDefault="00485538" w:rsidP="00114EAB">
      <w:pPr>
        <w:rPr>
          <w:rFonts w:ascii="Sylfaen" w:hAnsi="Sylfaen"/>
          <w:lang w:val="ka-GE"/>
        </w:rPr>
      </w:pPr>
    </w:p>
    <w:p w:rsidR="00114EAB" w:rsidRPr="00115DCF" w:rsidRDefault="00114EAB" w:rsidP="00114EAB">
      <w:pPr>
        <w:rPr>
          <w:rFonts w:ascii="Sylfaen" w:hAnsi="Sylfaen"/>
          <w:lang w:val="ka-GE"/>
        </w:rPr>
      </w:pPr>
      <w:r w:rsidRPr="00115DCF">
        <w:rPr>
          <w:rFonts w:ascii="Sylfaen" w:hAnsi="Sylfaen"/>
          <w:lang w:val="ka-GE"/>
        </w:rPr>
        <w:t>პროგრამის ფარგლებში ფინანსდება</w:t>
      </w:r>
      <w:r w:rsidR="00FB47B3">
        <w:rPr>
          <w:rFonts w:ascii="Sylfaen" w:hAnsi="Sylfaen"/>
          <w:lang w:val="ka-GE"/>
        </w:rPr>
        <w:t xml:space="preserve"> 3</w:t>
      </w:r>
      <w:r w:rsidRPr="00115DCF">
        <w:rPr>
          <w:rFonts w:ascii="Sylfaen" w:hAnsi="Sylfaen"/>
          <w:lang w:val="ka-GE"/>
        </w:rPr>
        <w:t xml:space="preserve"> ქვეპროგრამა:</w:t>
      </w:r>
    </w:p>
    <w:p w:rsidR="00FB47B3" w:rsidRPr="00FB47B3" w:rsidRDefault="00114EAB" w:rsidP="00FB47B3">
      <w:pPr>
        <w:rPr>
          <w:rFonts w:ascii="Arial CYR" w:eastAsia="Times New Roman" w:hAnsi="Arial CYR" w:cs="Arial CYR"/>
          <w:bCs/>
          <w:sz w:val="24"/>
          <w:szCs w:val="24"/>
        </w:rPr>
      </w:pPr>
      <w:r w:rsidRPr="00FB47B3">
        <w:rPr>
          <w:rFonts w:ascii="Sylfaen" w:hAnsi="Sylfaen"/>
          <w:sz w:val="24"/>
          <w:szCs w:val="24"/>
          <w:lang w:val="ka-GE"/>
        </w:rPr>
        <w:t xml:space="preserve">- </w:t>
      </w:r>
      <w:r w:rsidRPr="00FB47B3">
        <w:rPr>
          <w:rFonts w:ascii="Arial CYR" w:eastAsia="Times New Roman" w:hAnsi="Arial CYR" w:cs="Arial CYR"/>
          <w:bCs/>
          <w:sz w:val="24"/>
          <w:szCs w:val="24"/>
        </w:rPr>
        <w:t xml:space="preserve"> </w:t>
      </w:r>
      <w:r w:rsidR="00FB47B3" w:rsidRPr="00FB47B3">
        <w:rPr>
          <w:rFonts w:ascii="Arial CYR" w:eastAsia="Times New Roman" w:hAnsi="Arial CYR" w:cs="Arial CYR"/>
          <w:bCs/>
          <w:sz w:val="24"/>
          <w:szCs w:val="24"/>
        </w:rPr>
        <w:t xml:space="preserve"> </w:t>
      </w:r>
      <w:r w:rsidR="00FB47B3" w:rsidRPr="00FB47B3">
        <w:rPr>
          <w:rFonts w:ascii="Sylfaen" w:eastAsia="Times New Roman" w:hAnsi="Sylfaen" w:cs="Sylfaen"/>
          <w:bCs/>
          <w:sz w:val="24"/>
          <w:szCs w:val="24"/>
        </w:rPr>
        <w:t>საცხოვრებელი</w:t>
      </w:r>
      <w:r w:rsidR="00FB47B3" w:rsidRPr="00FB47B3">
        <w:rPr>
          <w:rFonts w:ascii="Arial CYR" w:eastAsia="Times New Roman" w:hAnsi="Arial CYR" w:cs="Arial CYR"/>
          <w:bCs/>
          <w:sz w:val="24"/>
          <w:szCs w:val="24"/>
        </w:rPr>
        <w:t xml:space="preserve"> </w:t>
      </w:r>
      <w:r w:rsidR="00FB47B3" w:rsidRPr="00FB47B3">
        <w:rPr>
          <w:rFonts w:ascii="Sylfaen" w:eastAsia="Times New Roman" w:hAnsi="Sylfaen" w:cs="Sylfaen"/>
          <w:bCs/>
          <w:sz w:val="24"/>
          <w:szCs w:val="24"/>
        </w:rPr>
        <w:t>და</w:t>
      </w:r>
      <w:r w:rsidR="00FB47B3" w:rsidRPr="00FB47B3">
        <w:rPr>
          <w:rFonts w:ascii="Arial CYR" w:eastAsia="Times New Roman" w:hAnsi="Arial CYR" w:cs="Arial CYR"/>
          <w:bCs/>
          <w:sz w:val="24"/>
          <w:szCs w:val="24"/>
        </w:rPr>
        <w:t xml:space="preserve"> </w:t>
      </w:r>
      <w:r w:rsidR="00FB47B3" w:rsidRPr="00FB47B3">
        <w:rPr>
          <w:rFonts w:ascii="Sylfaen" w:eastAsia="Times New Roman" w:hAnsi="Sylfaen" w:cs="Sylfaen"/>
          <w:bCs/>
          <w:sz w:val="24"/>
          <w:szCs w:val="24"/>
        </w:rPr>
        <w:t>არასაცხოვრებელი</w:t>
      </w:r>
      <w:r w:rsidR="00FB47B3" w:rsidRPr="00FB47B3">
        <w:rPr>
          <w:rFonts w:ascii="Arial CYR" w:eastAsia="Times New Roman" w:hAnsi="Arial CYR" w:cs="Arial CYR"/>
          <w:bCs/>
          <w:sz w:val="24"/>
          <w:szCs w:val="24"/>
        </w:rPr>
        <w:t xml:space="preserve"> </w:t>
      </w:r>
      <w:r w:rsidR="00FB47B3" w:rsidRPr="00FB47B3">
        <w:rPr>
          <w:rFonts w:ascii="Sylfaen" w:eastAsia="Times New Roman" w:hAnsi="Sylfaen" w:cs="Sylfaen"/>
          <w:bCs/>
          <w:sz w:val="24"/>
          <w:szCs w:val="24"/>
        </w:rPr>
        <w:t>შენობების</w:t>
      </w:r>
      <w:r w:rsidR="00FB47B3" w:rsidRPr="00FB47B3">
        <w:rPr>
          <w:rFonts w:ascii="Arial CYR" w:eastAsia="Times New Roman" w:hAnsi="Arial CYR" w:cs="Arial CYR"/>
          <w:bCs/>
          <w:sz w:val="24"/>
          <w:szCs w:val="24"/>
        </w:rPr>
        <w:t xml:space="preserve"> </w:t>
      </w:r>
      <w:r w:rsidR="00FB47B3" w:rsidRPr="00FB47B3">
        <w:rPr>
          <w:rFonts w:ascii="Sylfaen" w:eastAsia="Times New Roman" w:hAnsi="Sylfaen" w:cs="Sylfaen"/>
          <w:bCs/>
          <w:sz w:val="24"/>
          <w:szCs w:val="24"/>
        </w:rPr>
        <w:t>რეაბილიტაცია</w:t>
      </w:r>
      <w:r w:rsidR="00FB47B3" w:rsidRPr="00FB47B3">
        <w:rPr>
          <w:rFonts w:ascii="Arial CYR" w:eastAsia="Times New Roman" w:hAnsi="Arial CYR" w:cs="Arial CYR"/>
          <w:bCs/>
          <w:sz w:val="24"/>
          <w:szCs w:val="24"/>
        </w:rPr>
        <w:t xml:space="preserve"> </w:t>
      </w:r>
      <w:r w:rsidR="00FB47B3" w:rsidRPr="00FB47B3">
        <w:rPr>
          <w:rFonts w:ascii="Sylfaen" w:eastAsia="Times New Roman" w:hAnsi="Sylfaen" w:cs="Sylfaen"/>
          <w:bCs/>
          <w:sz w:val="24"/>
          <w:szCs w:val="24"/>
        </w:rPr>
        <w:t>და</w:t>
      </w:r>
      <w:r w:rsidR="00FB47B3" w:rsidRPr="00FB47B3">
        <w:rPr>
          <w:rFonts w:ascii="Arial CYR" w:eastAsia="Times New Roman" w:hAnsi="Arial CYR" w:cs="Arial CYR"/>
          <w:bCs/>
          <w:sz w:val="24"/>
          <w:szCs w:val="24"/>
        </w:rPr>
        <w:t xml:space="preserve"> </w:t>
      </w:r>
      <w:r w:rsidR="00FB47B3" w:rsidRPr="00FB47B3">
        <w:rPr>
          <w:rFonts w:ascii="Sylfaen" w:eastAsia="Times New Roman" w:hAnsi="Sylfaen" w:cs="Sylfaen"/>
          <w:bCs/>
          <w:sz w:val="24"/>
          <w:szCs w:val="24"/>
        </w:rPr>
        <w:t>ცენტრალურ</w:t>
      </w:r>
      <w:r w:rsidR="00FB47B3" w:rsidRPr="00FB47B3">
        <w:rPr>
          <w:rFonts w:ascii="Arial CYR" w:eastAsia="Times New Roman" w:hAnsi="Arial CYR" w:cs="Arial CYR"/>
          <w:bCs/>
          <w:sz w:val="24"/>
          <w:szCs w:val="24"/>
        </w:rPr>
        <w:t xml:space="preserve"> </w:t>
      </w:r>
      <w:r w:rsidR="00FB47B3" w:rsidRPr="00FB47B3">
        <w:rPr>
          <w:rFonts w:ascii="Sylfaen" w:eastAsia="Times New Roman" w:hAnsi="Sylfaen" w:cs="Sylfaen"/>
          <w:bCs/>
          <w:sz w:val="24"/>
          <w:szCs w:val="24"/>
        </w:rPr>
        <w:t>ქუჩებზე</w:t>
      </w:r>
      <w:r w:rsidR="00FB47B3" w:rsidRPr="00FB47B3">
        <w:rPr>
          <w:rFonts w:ascii="Arial CYR" w:eastAsia="Times New Roman" w:hAnsi="Arial CYR" w:cs="Arial CYR"/>
          <w:bCs/>
          <w:sz w:val="24"/>
          <w:szCs w:val="24"/>
        </w:rPr>
        <w:t xml:space="preserve"> </w:t>
      </w:r>
      <w:r w:rsidR="00FB47B3" w:rsidRPr="00FB47B3">
        <w:rPr>
          <w:rFonts w:ascii="Sylfaen" w:eastAsia="Times New Roman" w:hAnsi="Sylfaen" w:cs="Sylfaen"/>
          <w:bCs/>
          <w:sz w:val="24"/>
          <w:szCs w:val="24"/>
        </w:rPr>
        <w:t>ფასადების</w:t>
      </w:r>
      <w:r w:rsidR="00FB47B3" w:rsidRPr="00FB47B3">
        <w:rPr>
          <w:rFonts w:ascii="Arial CYR" w:eastAsia="Times New Roman" w:hAnsi="Arial CYR" w:cs="Arial CYR"/>
          <w:bCs/>
          <w:sz w:val="24"/>
          <w:szCs w:val="24"/>
        </w:rPr>
        <w:t xml:space="preserve"> </w:t>
      </w:r>
      <w:r w:rsidR="00FB47B3" w:rsidRPr="00FB47B3">
        <w:rPr>
          <w:rFonts w:ascii="Sylfaen" w:eastAsia="Times New Roman" w:hAnsi="Sylfaen" w:cs="Sylfaen"/>
          <w:bCs/>
          <w:sz w:val="24"/>
          <w:szCs w:val="24"/>
        </w:rPr>
        <w:t>რეაბილიტაცია</w:t>
      </w:r>
      <w:r w:rsidR="00FB47B3" w:rsidRPr="00FB47B3">
        <w:rPr>
          <w:rFonts w:ascii="Arial CYR" w:eastAsia="Times New Roman" w:hAnsi="Arial CYR" w:cs="Arial CYR"/>
          <w:bCs/>
          <w:sz w:val="24"/>
          <w:szCs w:val="24"/>
        </w:rPr>
        <w:t xml:space="preserve"> </w:t>
      </w:r>
    </w:p>
    <w:p w:rsidR="00114EAB" w:rsidRPr="00DC75DD" w:rsidRDefault="00114EAB" w:rsidP="00114EAB">
      <w:pPr>
        <w:rPr>
          <w:rFonts w:ascii="Arial CYR" w:eastAsia="Times New Roman" w:hAnsi="Arial CYR" w:cs="Arial CYR"/>
          <w:b/>
          <w:bCs/>
          <w:sz w:val="16"/>
          <w:szCs w:val="16"/>
        </w:rPr>
      </w:pPr>
    </w:p>
    <w:p w:rsidR="00FB47B3" w:rsidRDefault="00114EAB" w:rsidP="00FB47B3">
      <w:pPr>
        <w:rPr>
          <w:rFonts w:ascii="Arial CYR" w:eastAsia="Times New Roman" w:hAnsi="Arial CYR" w:cs="Arial CYR"/>
          <w:b/>
          <w:bCs/>
          <w:sz w:val="16"/>
          <w:szCs w:val="16"/>
        </w:rPr>
      </w:pPr>
      <w:r w:rsidRPr="00115DCF">
        <w:rPr>
          <w:rFonts w:ascii="Sylfaen" w:hAnsi="Sylfaen"/>
          <w:lang w:val="ka-GE"/>
        </w:rPr>
        <w:t xml:space="preserve">- </w:t>
      </w:r>
      <w:r w:rsidRPr="00DC75DD">
        <w:rPr>
          <w:rFonts w:ascii="Arial CYR" w:eastAsia="Times New Roman" w:hAnsi="Arial CYR" w:cs="Arial CYR"/>
          <w:b/>
          <w:bCs/>
          <w:sz w:val="16"/>
          <w:szCs w:val="16"/>
        </w:rPr>
        <w:t xml:space="preserve">  </w:t>
      </w:r>
      <w:r w:rsidR="00FB47B3" w:rsidRPr="00FB47B3">
        <w:rPr>
          <w:rFonts w:ascii="Arial CYR" w:eastAsia="Times New Roman" w:hAnsi="Arial CYR" w:cs="Arial CYR"/>
          <w:b/>
          <w:bCs/>
          <w:sz w:val="16"/>
          <w:szCs w:val="16"/>
        </w:rPr>
        <w:t xml:space="preserve"> </w:t>
      </w:r>
      <w:r w:rsidR="00FB47B3" w:rsidRPr="00FB47B3">
        <w:rPr>
          <w:rFonts w:ascii="Sylfaen" w:eastAsia="Times New Roman" w:hAnsi="Sylfaen" w:cs="Sylfaen"/>
          <w:bCs/>
          <w:sz w:val="24"/>
          <w:szCs w:val="24"/>
        </w:rPr>
        <w:t>ბინათმესაკუთრეთა</w:t>
      </w:r>
      <w:r w:rsidR="00FB47B3" w:rsidRPr="00FB47B3">
        <w:rPr>
          <w:rFonts w:ascii="Arial CYR" w:eastAsia="Times New Roman" w:hAnsi="Arial CYR" w:cs="Arial CYR"/>
          <w:bCs/>
          <w:sz w:val="24"/>
          <w:szCs w:val="24"/>
        </w:rPr>
        <w:t xml:space="preserve"> </w:t>
      </w:r>
      <w:r w:rsidR="00FB47B3" w:rsidRPr="00FB47B3">
        <w:rPr>
          <w:rFonts w:ascii="Sylfaen" w:eastAsia="Times New Roman" w:hAnsi="Sylfaen" w:cs="Sylfaen"/>
          <w:bCs/>
          <w:sz w:val="24"/>
          <w:szCs w:val="24"/>
        </w:rPr>
        <w:t>ამხანაგობების</w:t>
      </w:r>
      <w:r w:rsidR="00FB47B3" w:rsidRPr="00FB47B3">
        <w:rPr>
          <w:rFonts w:ascii="Arial CYR" w:eastAsia="Times New Roman" w:hAnsi="Arial CYR" w:cs="Arial CYR"/>
          <w:bCs/>
          <w:sz w:val="24"/>
          <w:szCs w:val="24"/>
        </w:rPr>
        <w:t xml:space="preserve"> </w:t>
      </w:r>
      <w:r w:rsidR="00FB47B3" w:rsidRPr="00FB47B3">
        <w:rPr>
          <w:rFonts w:ascii="Sylfaen" w:eastAsia="Times New Roman" w:hAnsi="Sylfaen" w:cs="Sylfaen"/>
          <w:bCs/>
          <w:sz w:val="24"/>
          <w:szCs w:val="24"/>
        </w:rPr>
        <w:t>ხელშეწყობის</w:t>
      </w:r>
      <w:r w:rsidR="00FB47B3" w:rsidRPr="00FB47B3">
        <w:rPr>
          <w:rFonts w:ascii="Arial CYR" w:eastAsia="Times New Roman" w:hAnsi="Arial CYR" w:cs="Arial CYR"/>
          <w:bCs/>
          <w:sz w:val="24"/>
          <w:szCs w:val="24"/>
        </w:rPr>
        <w:t xml:space="preserve"> </w:t>
      </w:r>
      <w:r w:rsidR="00FB47B3" w:rsidRPr="00FB47B3">
        <w:rPr>
          <w:rFonts w:ascii="Sylfaen" w:eastAsia="Times New Roman" w:hAnsi="Sylfaen" w:cs="Sylfaen"/>
          <w:bCs/>
          <w:sz w:val="24"/>
          <w:szCs w:val="24"/>
        </w:rPr>
        <w:t>პროგრამა</w:t>
      </w:r>
      <w:r w:rsidR="00FB47B3" w:rsidRPr="00FB47B3">
        <w:rPr>
          <w:rFonts w:ascii="Arial CYR" w:eastAsia="Times New Roman" w:hAnsi="Arial CYR" w:cs="Arial CYR"/>
          <w:b/>
          <w:bCs/>
          <w:sz w:val="16"/>
          <w:szCs w:val="16"/>
        </w:rPr>
        <w:t xml:space="preserve"> </w:t>
      </w:r>
    </w:p>
    <w:p w:rsidR="00FB47B3" w:rsidRPr="00FB47B3" w:rsidRDefault="00FB47B3" w:rsidP="00FB47B3">
      <w:pPr>
        <w:rPr>
          <w:rFonts w:ascii="Arial CYR" w:eastAsia="Times New Roman" w:hAnsi="Arial CYR" w:cs="Arial CYR"/>
          <w:bCs/>
          <w:sz w:val="24"/>
          <w:szCs w:val="24"/>
        </w:rPr>
      </w:pPr>
      <w:r>
        <w:rPr>
          <w:rFonts w:ascii="Sylfaen" w:eastAsia="Times New Roman" w:hAnsi="Sylfaen" w:cs="Arial CYR"/>
          <w:b/>
          <w:bCs/>
          <w:sz w:val="16"/>
          <w:szCs w:val="16"/>
          <w:lang w:val="ka-GE"/>
        </w:rPr>
        <w:t xml:space="preserve"> </w:t>
      </w:r>
      <w:r w:rsidRPr="00FB47B3">
        <w:rPr>
          <w:rFonts w:ascii="Sylfaen" w:eastAsia="Times New Roman" w:hAnsi="Sylfaen" w:cs="Arial CYR"/>
          <w:bCs/>
          <w:sz w:val="24"/>
          <w:szCs w:val="24"/>
          <w:lang w:val="ka-GE"/>
        </w:rPr>
        <w:t xml:space="preserve">- </w:t>
      </w:r>
      <w:r w:rsidRPr="00FB47B3">
        <w:rPr>
          <w:rFonts w:ascii="Arial CYR" w:eastAsia="Times New Roman" w:hAnsi="Arial CYR" w:cs="Arial CYR"/>
          <w:bCs/>
          <w:sz w:val="24"/>
          <w:szCs w:val="24"/>
        </w:rPr>
        <w:t xml:space="preserve"> </w:t>
      </w:r>
      <w:r w:rsidRPr="00FB47B3">
        <w:rPr>
          <w:rFonts w:ascii="Sylfaen" w:eastAsia="Times New Roman" w:hAnsi="Sylfaen" w:cs="Sylfaen"/>
          <w:bCs/>
          <w:sz w:val="24"/>
          <w:szCs w:val="24"/>
        </w:rPr>
        <w:t>საყრდენი</w:t>
      </w:r>
      <w:r w:rsidRPr="00FB47B3">
        <w:rPr>
          <w:rFonts w:ascii="Arial CYR" w:eastAsia="Times New Roman" w:hAnsi="Arial CYR" w:cs="Arial CYR"/>
          <w:bCs/>
          <w:sz w:val="24"/>
          <w:szCs w:val="24"/>
        </w:rPr>
        <w:t xml:space="preserve"> </w:t>
      </w:r>
      <w:r w:rsidRPr="00FB47B3">
        <w:rPr>
          <w:rFonts w:ascii="Sylfaen" w:eastAsia="Times New Roman" w:hAnsi="Sylfaen" w:cs="Sylfaen"/>
          <w:bCs/>
          <w:sz w:val="24"/>
          <w:szCs w:val="24"/>
        </w:rPr>
        <w:t>კედლების</w:t>
      </w:r>
      <w:r w:rsidRPr="00FB47B3">
        <w:rPr>
          <w:rFonts w:ascii="Arial CYR" w:eastAsia="Times New Roman" w:hAnsi="Arial CYR" w:cs="Arial CYR"/>
          <w:bCs/>
          <w:sz w:val="24"/>
          <w:szCs w:val="24"/>
        </w:rPr>
        <w:t xml:space="preserve">, </w:t>
      </w:r>
      <w:r w:rsidRPr="00FB47B3">
        <w:rPr>
          <w:rFonts w:ascii="Sylfaen" w:eastAsia="Times New Roman" w:hAnsi="Sylfaen" w:cs="Sylfaen"/>
          <w:bCs/>
          <w:sz w:val="24"/>
          <w:szCs w:val="24"/>
        </w:rPr>
        <w:t>ნაპირსამაგრი</w:t>
      </w:r>
      <w:r w:rsidRPr="00FB47B3">
        <w:rPr>
          <w:rFonts w:ascii="Arial CYR" w:eastAsia="Times New Roman" w:hAnsi="Arial CYR" w:cs="Arial CYR"/>
          <w:bCs/>
          <w:sz w:val="24"/>
          <w:szCs w:val="24"/>
        </w:rPr>
        <w:t xml:space="preserve"> </w:t>
      </w:r>
      <w:r w:rsidRPr="00FB47B3">
        <w:rPr>
          <w:rFonts w:ascii="Sylfaen" w:eastAsia="Times New Roman" w:hAnsi="Sylfaen" w:cs="Sylfaen"/>
          <w:bCs/>
          <w:sz w:val="24"/>
          <w:szCs w:val="24"/>
        </w:rPr>
        <w:t>ნაგებობების</w:t>
      </w:r>
      <w:r w:rsidRPr="00FB47B3">
        <w:rPr>
          <w:rFonts w:ascii="Arial CYR" w:eastAsia="Times New Roman" w:hAnsi="Arial CYR" w:cs="Arial CYR"/>
          <w:bCs/>
          <w:sz w:val="24"/>
          <w:szCs w:val="24"/>
        </w:rPr>
        <w:t xml:space="preserve">  </w:t>
      </w:r>
      <w:r w:rsidRPr="00FB47B3">
        <w:rPr>
          <w:rFonts w:ascii="Sylfaen" w:eastAsia="Times New Roman" w:hAnsi="Sylfaen" w:cs="Sylfaen"/>
          <w:bCs/>
          <w:sz w:val="24"/>
          <w:szCs w:val="24"/>
        </w:rPr>
        <w:t>და</w:t>
      </w:r>
      <w:r w:rsidRPr="00FB47B3">
        <w:rPr>
          <w:rFonts w:ascii="Arial CYR" w:eastAsia="Times New Roman" w:hAnsi="Arial CYR" w:cs="Arial CYR"/>
          <w:bCs/>
          <w:sz w:val="24"/>
          <w:szCs w:val="24"/>
        </w:rPr>
        <w:t xml:space="preserve"> </w:t>
      </w:r>
      <w:r w:rsidRPr="00FB47B3">
        <w:rPr>
          <w:rFonts w:ascii="Sylfaen" w:eastAsia="Times New Roman" w:hAnsi="Sylfaen" w:cs="Sylfaen"/>
          <w:bCs/>
          <w:sz w:val="24"/>
          <w:szCs w:val="24"/>
        </w:rPr>
        <w:t>გაბიონების</w:t>
      </w:r>
      <w:r w:rsidRPr="00FB47B3">
        <w:rPr>
          <w:rFonts w:ascii="Arial CYR" w:eastAsia="Times New Roman" w:hAnsi="Arial CYR" w:cs="Arial CYR"/>
          <w:bCs/>
          <w:sz w:val="24"/>
          <w:szCs w:val="24"/>
        </w:rPr>
        <w:t xml:space="preserve"> </w:t>
      </w:r>
      <w:r w:rsidRPr="00FB47B3">
        <w:rPr>
          <w:rFonts w:ascii="Sylfaen" w:eastAsia="Times New Roman" w:hAnsi="Sylfaen" w:cs="Sylfaen"/>
          <w:bCs/>
          <w:sz w:val="24"/>
          <w:szCs w:val="24"/>
        </w:rPr>
        <w:t>მოწყობა</w:t>
      </w:r>
      <w:r w:rsidRPr="00FB47B3">
        <w:rPr>
          <w:rFonts w:ascii="Arial CYR" w:eastAsia="Times New Roman" w:hAnsi="Arial CYR" w:cs="Arial CYR"/>
          <w:bCs/>
          <w:sz w:val="24"/>
          <w:szCs w:val="24"/>
        </w:rPr>
        <w:t xml:space="preserve">, </w:t>
      </w:r>
      <w:r w:rsidRPr="00FB47B3">
        <w:rPr>
          <w:rFonts w:ascii="Sylfaen" w:eastAsia="Times New Roman" w:hAnsi="Sylfaen" w:cs="Sylfaen"/>
          <w:bCs/>
          <w:sz w:val="24"/>
          <w:szCs w:val="24"/>
        </w:rPr>
        <w:t>რეაბილიტაცია</w:t>
      </w:r>
      <w:r w:rsidRPr="00FB47B3">
        <w:rPr>
          <w:rFonts w:ascii="Arial CYR" w:eastAsia="Times New Roman" w:hAnsi="Arial CYR" w:cs="Arial CYR"/>
          <w:bCs/>
          <w:sz w:val="24"/>
          <w:szCs w:val="24"/>
        </w:rPr>
        <w:t xml:space="preserve"> </w:t>
      </w:r>
      <w:r w:rsidRPr="00FB47B3">
        <w:rPr>
          <w:rFonts w:ascii="Sylfaen" w:eastAsia="Times New Roman" w:hAnsi="Sylfaen" w:cs="Sylfaen"/>
          <w:bCs/>
          <w:sz w:val="24"/>
          <w:szCs w:val="24"/>
        </w:rPr>
        <w:t>და</w:t>
      </w:r>
      <w:r w:rsidRPr="00FB47B3">
        <w:rPr>
          <w:rFonts w:ascii="Arial CYR" w:eastAsia="Times New Roman" w:hAnsi="Arial CYR" w:cs="Arial CYR"/>
          <w:bCs/>
          <w:sz w:val="24"/>
          <w:szCs w:val="24"/>
        </w:rPr>
        <w:t xml:space="preserve"> </w:t>
      </w:r>
      <w:r w:rsidRPr="00FB47B3">
        <w:rPr>
          <w:rFonts w:ascii="Sylfaen" w:eastAsia="Times New Roman" w:hAnsi="Sylfaen" w:cs="Sylfaen"/>
          <w:bCs/>
          <w:sz w:val="24"/>
          <w:szCs w:val="24"/>
        </w:rPr>
        <w:t>ექსპლოატაცია</w:t>
      </w:r>
      <w:r w:rsidRPr="00FB47B3">
        <w:rPr>
          <w:rFonts w:ascii="Arial CYR" w:eastAsia="Times New Roman" w:hAnsi="Arial CYR" w:cs="Arial CYR"/>
          <w:bCs/>
          <w:sz w:val="24"/>
          <w:szCs w:val="24"/>
        </w:rPr>
        <w:t xml:space="preserve"> </w:t>
      </w:r>
    </w:p>
    <w:p w:rsidR="00FB47B3" w:rsidRPr="00FB47B3" w:rsidRDefault="00FB47B3" w:rsidP="00FB47B3">
      <w:pPr>
        <w:rPr>
          <w:rFonts w:ascii="Sylfaen" w:eastAsia="Times New Roman" w:hAnsi="Sylfaen" w:cs="Arial CYR"/>
          <w:b/>
          <w:bCs/>
          <w:sz w:val="16"/>
          <w:szCs w:val="16"/>
          <w:lang w:val="ka-GE"/>
        </w:rPr>
      </w:pPr>
      <w:r>
        <w:rPr>
          <w:rFonts w:ascii="Sylfaen" w:eastAsia="Times New Roman" w:hAnsi="Sylfaen" w:cs="Arial CYR"/>
          <w:b/>
          <w:bCs/>
          <w:sz w:val="16"/>
          <w:szCs w:val="16"/>
          <w:lang w:val="ka-GE"/>
        </w:rPr>
        <w:t xml:space="preserve"> </w:t>
      </w:r>
    </w:p>
    <w:p w:rsidR="00114EAB" w:rsidRDefault="00114EAB" w:rsidP="00114EAB">
      <w:pPr>
        <w:rPr>
          <w:rFonts w:ascii="Sylfaen" w:hAnsi="Sylfaen" w:cs="Sylfaen"/>
          <w:sz w:val="28"/>
          <w:lang w:val="ka-GE"/>
        </w:rPr>
      </w:pPr>
    </w:p>
    <w:p w:rsidR="00114EAB" w:rsidRDefault="00114EAB" w:rsidP="00114EAB">
      <w:pPr>
        <w:rPr>
          <w:rFonts w:ascii="Sylfaen" w:hAnsi="Sylfaen" w:cs="Sylfaen"/>
          <w:sz w:val="28"/>
          <w:lang w:val="ka-GE"/>
        </w:rPr>
      </w:pPr>
    </w:p>
    <w:p w:rsidR="00114EAB" w:rsidRDefault="00114EAB" w:rsidP="00114EAB">
      <w:pPr>
        <w:rPr>
          <w:rFonts w:ascii="Sylfaen" w:hAnsi="Sylfaen"/>
          <w:lang w:val="ka-GE"/>
        </w:rPr>
      </w:pPr>
      <w:r w:rsidRPr="00D87CAF">
        <w:rPr>
          <w:rFonts w:ascii="Sylfaen" w:hAnsi="Sylfaen" w:cs="Sylfaen"/>
          <w:sz w:val="28"/>
          <w:lang w:val="ka-GE"/>
        </w:rPr>
        <w:t>სტრუქტურა</w:t>
      </w:r>
      <w:r>
        <w:rPr>
          <w:lang w:val="ka-GE"/>
        </w:rPr>
        <w:t xml:space="preserve"> </w:t>
      </w:r>
    </w:p>
    <w:p w:rsidR="00485538" w:rsidRDefault="00485538" w:rsidP="00114EAB">
      <w:pPr>
        <w:rPr>
          <w:rFonts w:ascii="Sylfaen" w:hAnsi="Sylfaen"/>
          <w:lang w:val="ka-GE"/>
        </w:rPr>
      </w:pPr>
    </w:p>
    <w:p w:rsidR="00485538" w:rsidRDefault="00485538" w:rsidP="00114EAB">
      <w:pPr>
        <w:rPr>
          <w:rFonts w:ascii="Sylfaen" w:hAnsi="Sylfaen"/>
          <w:lang w:val="ka-GE"/>
        </w:rPr>
      </w:pPr>
    </w:p>
    <w:p w:rsidR="00485538" w:rsidRDefault="00485538" w:rsidP="00485538">
      <w:pPr>
        <w:rPr>
          <w:rFonts w:ascii="Sylfaen" w:hAnsi="Sylfaen"/>
          <w:lang w:val="ka-GE"/>
        </w:rPr>
      </w:pPr>
      <w:r w:rsidRPr="00114EAB">
        <w:rPr>
          <w:rFonts w:ascii="Sylfaen" w:eastAsia="Times New Roman" w:hAnsi="Sylfaen" w:cs="Sylfaen"/>
          <w:bCs/>
          <w:sz w:val="24"/>
          <w:szCs w:val="24"/>
        </w:rPr>
        <w:t>მშენებლობა</w:t>
      </w:r>
      <w:r w:rsidRPr="00114EAB">
        <w:rPr>
          <w:rFonts w:ascii="Arial CYR" w:eastAsia="Times New Roman" w:hAnsi="Arial CYR" w:cs="Arial CYR"/>
          <w:bCs/>
          <w:sz w:val="24"/>
          <w:szCs w:val="24"/>
        </w:rPr>
        <w:t xml:space="preserve">, </w:t>
      </w:r>
      <w:r w:rsidRPr="00114EAB">
        <w:rPr>
          <w:rFonts w:ascii="Sylfaen" w:eastAsia="Times New Roman" w:hAnsi="Sylfaen" w:cs="Sylfaen"/>
          <w:bCs/>
          <w:sz w:val="24"/>
          <w:szCs w:val="24"/>
        </w:rPr>
        <w:t>ავარიული</w:t>
      </w:r>
      <w:r w:rsidRPr="00114EAB">
        <w:rPr>
          <w:rFonts w:ascii="Arial CYR" w:eastAsia="Times New Roman" w:hAnsi="Arial CYR" w:cs="Arial CYR"/>
          <w:bCs/>
          <w:sz w:val="24"/>
          <w:szCs w:val="24"/>
        </w:rPr>
        <w:t xml:space="preserve"> </w:t>
      </w:r>
      <w:r w:rsidRPr="00114EAB">
        <w:rPr>
          <w:rFonts w:ascii="Sylfaen" w:eastAsia="Times New Roman" w:hAnsi="Sylfaen" w:cs="Sylfaen"/>
          <w:bCs/>
          <w:sz w:val="24"/>
          <w:szCs w:val="24"/>
        </w:rPr>
        <w:t>ობიექტების</w:t>
      </w:r>
      <w:r w:rsidRPr="00114EAB">
        <w:rPr>
          <w:rFonts w:ascii="Arial CYR" w:eastAsia="Times New Roman" w:hAnsi="Arial CYR" w:cs="Arial CYR"/>
          <w:bCs/>
          <w:sz w:val="24"/>
          <w:szCs w:val="24"/>
        </w:rPr>
        <w:t xml:space="preserve"> </w:t>
      </w:r>
      <w:r w:rsidRPr="00114EAB">
        <w:rPr>
          <w:rFonts w:ascii="Sylfaen" w:eastAsia="Times New Roman" w:hAnsi="Sylfaen" w:cs="Sylfaen"/>
          <w:bCs/>
          <w:sz w:val="24"/>
          <w:szCs w:val="24"/>
        </w:rPr>
        <w:t>და</w:t>
      </w:r>
      <w:r w:rsidRPr="00114EAB">
        <w:rPr>
          <w:rFonts w:ascii="Arial CYR" w:eastAsia="Times New Roman" w:hAnsi="Arial CYR" w:cs="Arial CYR"/>
          <w:bCs/>
          <w:sz w:val="24"/>
          <w:szCs w:val="24"/>
        </w:rPr>
        <w:t xml:space="preserve"> </w:t>
      </w:r>
      <w:r w:rsidRPr="00114EAB">
        <w:rPr>
          <w:rFonts w:ascii="Sylfaen" w:eastAsia="Times New Roman" w:hAnsi="Sylfaen" w:cs="Sylfaen"/>
          <w:bCs/>
          <w:sz w:val="24"/>
          <w:szCs w:val="24"/>
        </w:rPr>
        <w:t>შენობების</w:t>
      </w:r>
      <w:r w:rsidRPr="00114EAB">
        <w:rPr>
          <w:rFonts w:ascii="Arial CYR" w:eastAsia="Times New Roman" w:hAnsi="Arial CYR" w:cs="Arial CYR"/>
          <w:bCs/>
          <w:sz w:val="24"/>
          <w:szCs w:val="24"/>
        </w:rPr>
        <w:t xml:space="preserve"> </w:t>
      </w:r>
      <w:r w:rsidRPr="00114EAB">
        <w:rPr>
          <w:rFonts w:ascii="Sylfaen" w:eastAsia="Times New Roman" w:hAnsi="Sylfaen" w:cs="Sylfaen"/>
          <w:bCs/>
          <w:sz w:val="24"/>
          <w:szCs w:val="24"/>
        </w:rPr>
        <w:t>რეაბილიტაცია</w:t>
      </w:r>
      <w:r w:rsidRPr="00485538">
        <w:rPr>
          <w:rFonts w:ascii="Arial CYR" w:eastAsia="Times New Roman" w:hAnsi="Arial CYR" w:cs="Arial CYR"/>
          <w:bCs/>
          <w:sz w:val="24"/>
          <w:szCs w:val="24"/>
        </w:rPr>
        <w:t>ზე</w:t>
      </w:r>
      <w:r>
        <w:rPr>
          <w:rFonts w:ascii="Arial CYR" w:eastAsia="Times New Roman" w:hAnsi="Arial CYR" w:cs="Arial CYR"/>
          <w:b/>
          <w:bCs/>
          <w:sz w:val="24"/>
          <w:szCs w:val="24"/>
        </w:rPr>
        <w:t xml:space="preserve"> </w:t>
      </w:r>
      <w:r>
        <w:rPr>
          <w:rFonts w:ascii="Sylfaen" w:hAnsi="Sylfaen"/>
          <w:lang w:val="ka-GE"/>
        </w:rPr>
        <w:t>პასუხისმგებელია მუნიციპალიტეტის ინფრასტრუქტურის სამსახური, რომლეიც მერი</w:t>
      </w:r>
      <w:r w:rsidRPr="0093772F">
        <w:rPr>
          <w:rFonts w:ascii="Sylfaen" w:hAnsi="Sylfaen"/>
          <w:highlight w:val="yellow"/>
          <w:lang w:val="ka-GE"/>
        </w:rPr>
        <w:t>ს</w:t>
      </w:r>
      <w:r>
        <w:rPr>
          <w:rFonts w:ascii="Sylfaen" w:hAnsi="Sylfaen"/>
          <w:lang w:val="ka-GE"/>
        </w:rPr>
        <w:t>ს სტრუქტურას წარმოადგენს.</w:t>
      </w:r>
    </w:p>
    <w:p w:rsidR="00485538" w:rsidRDefault="00485538" w:rsidP="00485538">
      <w:pPr>
        <w:rPr>
          <w:rFonts w:ascii="Sylfaen" w:hAnsi="Sylfaen"/>
          <w:lang w:val="ka-GE"/>
        </w:rPr>
      </w:pPr>
    </w:p>
    <w:tbl>
      <w:tblPr>
        <w:tblW w:w="0" w:type="auto"/>
        <w:tblLook w:val="04A0" w:firstRow="1" w:lastRow="0" w:firstColumn="1" w:lastColumn="0" w:noHBand="0" w:noVBand="1"/>
      </w:tblPr>
      <w:tblGrid>
        <w:gridCol w:w="4798"/>
        <w:gridCol w:w="2508"/>
        <w:gridCol w:w="3256"/>
        <w:gridCol w:w="2388"/>
      </w:tblGrid>
      <w:tr w:rsidR="00485538" w:rsidRPr="005F5338" w:rsidTr="00485538">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5538" w:rsidRPr="005F5338" w:rsidRDefault="00485538" w:rsidP="00485538">
            <w:pPr>
              <w:rPr>
                <w:rFonts w:eastAsia="Times New Roman" w:cs="Calibri"/>
                <w:bCs/>
                <w:color w:val="000000"/>
              </w:rPr>
            </w:pPr>
            <w:r w:rsidRPr="005F5338">
              <w:rPr>
                <w:rFonts w:ascii="Sylfaen" w:eastAsia="Times New Roman" w:hAnsi="Sylfaen" w:cs="Sylfaen"/>
                <w:bCs/>
                <w:color w:val="000000"/>
              </w:rPr>
              <w:t>თანამდებობის</w:t>
            </w:r>
            <w:r w:rsidRPr="005F5338">
              <w:rPr>
                <w:rFonts w:eastAsia="Times New Roman" w:cs="Calibri"/>
                <w:bCs/>
                <w:color w:val="000000"/>
              </w:rPr>
              <w:t xml:space="preserve"> </w:t>
            </w:r>
            <w:r w:rsidRPr="005F5338">
              <w:rPr>
                <w:rFonts w:ascii="Sylfaen" w:eastAsia="Times New Roman" w:hAnsi="Sylfaen" w:cs="Sylfaen"/>
                <w:bCs/>
                <w:color w:val="000000"/>
              </w:rPr>
              <w:t>დასახელება</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5538" w:rsidRPr="005F5338" w:rsidRDefault="00485538" w:rsidP="00485538">
            <w:pPr>
              <w:rPr>
                <w:rFonts w:eastAsia="Times New Roman" w:cs="Calibri"/>
                <w:bCs/>
                <w:color w:val="000000"/>
              </w:rPr>
            </w:pPr>
            <w:r w:rsidRPr="005F5338">
              <w:rPr>
                <w:rFonts w:ascii="Sylfaen" w:eastAsia="Times New Roman" w:hAnsi="Sylfaen" w:cs="Sylfaen"/>
                <w:bCs/>
                <w:color w:val="000000"/>
              </w:rPr>
              <w:t>შტატით</w:t>
            </w:r>
            <w:r w:rsidRPr="005F5338">
              <w:rPr>
                <w:rFonts w:eastAsia="Times New Roman" w:cs="Calibri"/>
                <w:bCs/>
                <w:color w:val="000000"/>
              </w:rPr>
              <w:t xml:space="preserve"> </w:t>
            </w:r>
            <w:r w:rsidRPr="005F5338">
              <w:rPr>
                <w:rFonts w:ascii="Sylfaen" w:eastAsia="Times New Roman" w:hAnsi="Sylfaen" w:cs="Sylfaen"/>
                <w:bCs/>
                <w:color w:val="000000"/>
              </w:rPr>
              <w:t>განსაზღვრული</w:t>
            </w:r>
            <w:r w:rsidRPr="005F5338">
              <w:rPr>
                <w:rFonts w:eastAsia="Times New Roman" w:cs="Calibri"/>
                <w:bCs/>
                <w:color w:val="000000"/>
              </w:rPr>
              <w:t xml:space="preserve"> </w:t>
            </w:r>
            <w:r w:rsidRPr="005F5338">
              <w:rPr>
                <w:rFonts w:ascii="Sylfaen" w:eastAsia="Times New Roman" w:hAnsi="Sylfaen" w:cs="Sylfaen"/>
                <w:bCs/>
                <w:color w:val="000000"/>
              </w:rPr>
              <w:t>რაოდენობა</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5538" w:rsidRPr="00D87CAF" w:rsidRDefault="00485538" w:rsidP="00485538">
            <w:pPr>
              <w:rPr>
                <w:rFonts w:eastAsia="Times New Roman" w:cs="Calibri"/>
                <w:bCs/>
                <w:color w:val="000000"/>
                <w:lang w:val="ka-GE"/>
              </w:rPr>
            </w:pPr>
            <w:r>
              <w:rPr>
                <w:rFonts w:ascii="Sylfaen" w:eastAsia="Times New Roman" w:hAnsi="Sylfaen" w:cs="Sylfaen"/>
                <w:bCs/>
                <w:color w:val="000000"/>
                <w:lang w:val="ka-GE"/>
              </w:rPr>
              <w:t>ერთი</w:t>
            </w:r>
            <w:r>
              <w:rPr>
                <w:rFonts w:eastAsia="Times New Roman" w:cs="Calibri"/>
                <w:bCs/>
                <w:color w:val="000000"/>
                <w:lang w:val="ka-GE"/>
              </w:rPr>
              <w:t xml:space="preserve"> </w:t>
            </w:r>
            <w:r>
              <w:rPr>
                <w:rFonts w:ascii="Sylfaen" w:eastAsia="Times New Roman" w:hAnsi="Sylfaen" w:cs="Sylfaen"/>
                <w:bCs/>
                <w:color w:val="000000"/>
                <w:lang w:val="ka-GE"/>
              </w:rPr>
              <w:t>თანამშრომლის</w:t>
            </w:r>
            <w:r>
              <w:rPr>
                <w:rFonts w:eastAsia="Times New Roman" w:cs="Calibri"/>
                <w:bCs/>
                <w:color w:val="000000"/>
                <w:lang w:val="ka-GE"/>
              </w:rPr>
              <w:t xml:space="preserve"> </w:t>
            </w:r>
            <w:r>
              <w:rPr>
                <w:rFonts w:ascii="Sylfaen" w:eastAsia="Times New Roman" w:hAnsi="Sylfaen" w:cs="Sylfaen"/>
                <w:bCs/>
                <w:color w:val="000000"/>
                <w:lang w:val="ka-GE"/>
              </w:rPr>
              <w:t>წლიური</w:t>
            </w:r>
            <w:r>
              <w:rPr>
                <w:rFonts w:eastAsia="Times New Roman" w:cs="Calibri"/>
                <w:bCs/>
                <w:color w:val="000000"/>
                <w:lang w:val="ka-GE"/>
              </w:rPr>
              <w:t xml:space="preserve"> </w:t>
            </w:r>
            <w:r w:rsidRPr="005F5338">
              <w:rPr>
                <w:rFonts w:ascii="Sylfaen" w:eastAsia="Times New Roman" w:hAnsi="Sylfaen" w:cs="Sylfaen"/>
                <w:bCs/>
                <w:color w:val="000000"/>
              </w:rPr>
              <w:t>თანამდებობრივი</w:t>
            </w:r>
            <w:r w:rsidRPr="005F5338">
              <w:rPr>
                <w:rFonts w:eastAsia="Times New Roman" w:cs="Calibri"/>
                <w:bCs/>
                <w:color w:val="000000"/>
              </w:rPr>
              <w:t xml:space="preserve"> </w:t>
            </w:r>
            <w:r w:rsidRPr="005F5338">
              <w:rPr>
                <w:rFonts w:ascii="Sylfaen" w:eastAsia="Times New Roman" w:hAnsi="Sylfaen" w:cs="Sylfaen"/>
                <w:bCs/>
                <w:color w:val="000000"/>
              </w:rPr>
              <w:t>სარგო</w:t>
            </w:r>
            <w:r>
              <w:rPr>
                <w:rFonts w:eastAsia="Times New Roman" w:cs="Calibri"/>
                <w:bCs/>
                <w:color w:val="000000"/>
                <w:lang w:val="ka-GE"/>
              </w:rPr>
              <w:t xml:space="preserve"> </w:t>
            </w:r>
          </w:p>
        </w:tc>
        <w:tc>
          <w:tcPr>
            <w:tcW w:w="0" w:type="auto"/>
            <w:tcBorders>
              <w:top w:val="single" w:sz="4" w:space="0" w:color="auto"/>
              <w:left w:val="nil"/>
              <w:bottom w:val="single" w:sz="4" w:space="0" w:color="auto"/>
              <w:right w:val="single" w:sz="4" w:space="0" w:color="auto"/>
            </w:tcBorders>
          </w:tcPr>
          <w:p w:rsidR="00485538" w:rsidRPr="00874294" w:rsidRDefault="00485538" w:rsidP="00485538">
            <w:pPr>
              <w:rPr>
                <w:rFonts w:eastAsia="Times New Roman" w:cs="Calibri"/>
                <w:bCs/>
                <w:color w:val="000000"/>
                <w:lang w:val="ka-GE"/>
              </w:rPr>
            </w:pPr>
            <w:r>
              <w:rPr>
                <w:rFonts w:ascii="Sylfaen" w:eastAsia="Times New Roman" w:hAnsi="Sylfaen" w:cs="Sylfaen"/>
                <w:bCs/>
                <w:color w:val="000000"/>
                <w:lang w:val="ka-GE"/>
              </w:rPr>
              <w:t>სულ</w:t>
            </w:r>
            <w:r>
              <w:rPr>
                <w:rFonts w:eastAsia="Times New Roman" w:cs="Calibri"/>
                <w:bCs/>
                <w:color w:val="000000"/>
                <w:lang w:val="ka-GE"/>
              </w:rPr>
              <w:t xml:space="preserve"> </w:t>
            </w:r>
            <w:r>
              <w:rPr>
                <w:rFonts w:ascii="Sylfaen" w:eastAsia="Times New Roman" w:hAnsi="Sylfaen" w:cs="Sylfaen"/>
                <w:bCs/>
                <w:color w:val="000000"/>
                <w:lang w:val="ka-GE"/>
              </w:rPr>
              <w:t>თანამდებობრიბი</w:t>
            </w:r>
            <w:r>
              <w:rPr>
                <w:rFonts w:eastAsia="Times New Roman" w:cs="Calibri"/>
                <w:bCs/>
                <w:color w:val="000000"/>
                <w:lang w:val="ka-GE"/>
              </w:rPr>
              <w:t xml:space="preserve"> </w:t>
            </w:r>
            <w:r>
              <w:rPr>
                <w:rFonts w:ascii="Sylfaen" w:eastAsia="Times New Roman" w:hAnsi="Sylfaen" w:cs="Sylfaen"/>
                <w:bCs/>
                <w:color w:val="000000"/>
                <w:lang w:val="ka-GE"/>
              </w:rPr>
              <w:t>სარგო</w:t>
            </w:r>
          </w:p>
        </w:tc>
      </w:tr>
      <w:tr w:rsidR="00485538" w:rsidRPr="005F5338" w:rsidTr="0048553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5538" w:rsidRPr="00115DCF" w:rsidRDefault="00485538" w:rsidP="00485538">
            <w:pPr>
              <w:rPr>
                <w:rFonts w:eastAsia="Times New Roman" w:cs="Calibri"/>
                <w:color w:val="000000"/>
                <w:lang w:val="ka-GE"/>
              </w:rPr>
            </w:pPr>
            <w:r>
              <w:rPr>
                <w:rFonts w:ascii="Sylfaen" w:eastAsia="Times New Roman" w:hAnsi="Sylfaen" w:cs="Sylfaen"/>
                <w:color w:val="000000"/>
                <w:lang w:val="ka-GE"/>
              </w:rPr>
              <w:t>მესამე კატეგორიის უფროსი სპეციალისტი</w:t>
            </w:r>
          </w:p>
        </w:tc>
        <w:tc>
          <w:tcPr>
            <w:tcW w:w="0" w:type="auto"/>
            <w:tcBorders>
              <w:top w:val="nil"/>
              <w:left w:val="nil"/>
              <w:bottom w:val="single" w:sz="4" w:space="0" w:color="auto"/>
              <w:right w:val="single" w:sz="4" w:space="0" w:color="auto"/>
            </w:tcBorders>
            <w:shd w:val="clear" w:color="auto" w:fill="auto"/>
            <w:noWrap/>
            <w:vAlign w:val="bottom"/>
            <w:hideMark/>
          </w:tcPr>
          <w:p w:rsidR="00485538" w:rsidRPr="00BE798C" w:rsidRDefault="00485538" w:rsidP="00485538">
            <w:pPr>
              <w:rPr>
                <w:rFonts w:ascii="Sylfaen" w:eastAsia="Times New Roman" w:hAnsi="Sylfaen" w:cs="Calibri"/>
                <w:color w:val="000000"/>
                <w:lang w:val="ka-GE"/>
              </w:rPr>
            </w:pPr>
            <w:r>
              <w:rPr>
                <w:rFonts w:ascii="Sylfaen" w:eastAsia="Times New Roman" w:hAnsi="Sylfaen" w:cs="Calibri"/>
                <w:color w:val="000000"/>
                <w:lang w:val="ka-GE"/>
              </w:rPr>
              <w:t>1</w:t>
            </w:r>
          </w:p>
        </w:tc>
        <w:tc>
          <w:tcPr>
            <w:tcW w:w="0" w:type="auto"/>
            <w:tcBorders>
              <w:top w:val="nil"/>
              <w:left w:val="nil"/>
              <w:bottom w:val="single" w:sz="4" w:space="0" w:color="auto"/>
              <w:right w:val="single" w:sz="4" w:space="0" w:color="auto"/>
            </w:tcBorders>
            <w:shd w:val="clear" w:color="auto" w:fill="auto"/>
            <w:noWrap/>
            <w:vAlign w:val="bottom"/>
            <w:hideMark/>
          </w:tcPr>
          <w:p w:rsidR="00485538" w:rsidRPr="00BE798C" w:rsidRDefault="00485538" w:rsidP="00485538">
            <w:pPr>
              <w:rPr>
                <w:rFonts w:ascii="Sylfaen" w:eastAsia="Times New Roman" w:hAnsi="Sylfaen" w:cs="Calibri"/>
                <w:color w:val="000000"/>
                <w:lang w:val="ka-GE"/>
              </w:rPr>
            </w:pPr>
            <w:r>
              <w:rPr>
                <w:rFonts w:ascii="Sylfaen" w:eastAsia="Times New Roman" w:hAnsi="Sylfaen" w:cs="Calibri"/>
                <w:color w:val="000000"/>
                <w:lang w:val="ka-GE"/>
              </w:rPr>
              <w:t>17160</w:t>
            </w:r>
          </w:p>
        </w:tc>
        <w:tc>
          <w:tcPr>
            <w:tcW w:w="0" w:type="auto"/>
            <w:tcBorders>
              <w:top w:val="nil"/>
              <w:left w:val="nil"/>
              <w:bottom w:val="single" w:sz="4" w:space="0" w:color="auto"/>
              <w:right w:val="single" w:sz="4" w:space="0" w:color="auto"/>
            </w:tcBorders>
          </w:tcPr>
          <w:p w:rsidR="00485538" w:rsidRPr="00A7550E" w:rsidRDefault="00485538" w:rsidP="00485538">
            <w:pPr>
              <w:rPr>
                <w:rFonts w:ascii="Sylfaen" w:eastAsia="Times New Roman" w:hAnsi="Sylfaen" w:cs="Calibri"/>
                <w:color w:val="000000"/>
                <w:lang w:val="ka-GE"/>
              </w:rPr>
            </w:pPr>
            <w:r>
              <w:rPr>
                <w:rFonts w:ascii="Sylfaen" w:eastAsia="Times New Roman" w:hAnsi="Sylfaen" w:cs="Calibri"/>
                <w:color w:val="000000"/>
                <w:lang w:val="ka-GE"/>
              </w:rPr>
              <w:t>17160</w:t>
            </w:r>
          </w:p>
        </w:tc>
      </w:tr>
      <w:tr w:rsidR="00485538" w:rsidRPr="005F5338" w:rsidTr="0048553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tcPr>
          <w:p w:rsidR="00485538" w:rsidRDefault="00485538" w:rsidP="00485538">
            <w:pPr>
              <w:rPr>
                <w:rFonts w:ascii="Sylfaen" w:eastAsia="Times New Roman" w:hAnsi="Sylfaen" w:cs="Sylfaen"/>
                <w:color w:val="000000"/>
                <w:lang w:val="ka-GE"/>
              </w:rPr>
            </w:pPr>
            <w:r>
              <w:rPr>
                <w:rFonts w:ascii="Sylfaen" w:eastAsia="Times New Roman" w:hAnsi="Sylfaen" w:cs="Sylfaen"/>
                <w:color w:val="000000"/>
                <w:lang w:val="ka-GE"/>
              </w:rPr>
              <w:t>მეოთხე კატეგორიის უფროსი სპეციალისტი</w:t>
            </w:r>
          </w:p>
        </w:tc>
        <w:tc>
          <w:tcPr>
            <w:tcW w:w="0" w:type="auto"/>
            <w:tcBorders>
              <w:top w:val="nil"/>
              <w:left w:val="nil"/>
              <w:bottom w:val="single" w:sz="4" w:space="0" w:color="auto"/>
              <w:right w:val="single" w:sz="4" w:space="0" w:color="auto"/>
            </w:tcBorders>
            <w:shd w:val="clear" w:color="auto" w:fill="auto"/>
            <w:noWrap/>
            <w:vAlign w:val="bottom"/>
          </w:tcPr>
          <w:p w:rsidR="00485538" w:rsidRPr="00BE798C" w:rsidRDefault="00485538" w:rsidP="00485538">
            <w:pPr>
              <w:rPr>
                <w:rFonts w:ascii="Sylfaen" w:eastAsia="Times New Roman" w:hAnsi="Sylfaen" w:cs="Calibri"/>
                <w:color w:val="000000"/>
                <w:lang w:val="ka-GE"/>
              </w:rPr>
            </w:pPr>
            <w:r>
              <w:rPr>
                <w:rFonts w:ascii="Sylfaen" w:eastAsia="Times New Roman" w:hAnsi="Sylfaen" w:cs="Calibri"/>
                <w:color w:val="000000"/>
                <w:lang w:val="ka-GE"/>
              </w:rPr>
              <w:t>1</w:t>
            </w:r>
          </w:p>
        </w:tc>
        <w:tc>
          <w:tcPr>
            <w:tcW w:w="0" w:type="auto"/>
            <w:tcBorders>
              <w:top w:val="nil"/>
              <w:left w:val="nil"/>
              <w:bottom w:val="single" w:sz="4" w:space="0" w:color="auto"/>
              <w:right w:val="single" w:sz="4" w:space="0" w:color="auto"/>
            </w:tcBorders>
            <w:shd w:val="clear" w:color="auto" w:fill="auto"/>
            <w:noWrap/>
            <w:vAlign w:val="bottom"/>
          </w:tcPr>
          <w:p w:rsidR="00485538" w:rsidRDefault="00485538" w:rsidP="00485538">
            <w:pPr>
              <w:rPr>
                <w:rFonts w:ascii="Sylfaen" w:eastAsia="Times New Roman" w:hAnsi="Sylfaen" w:cs="Sylfaen"/>
                <w:color w:val="000000"/>
                <w:lang w:val="ka-GE"/>
              </w:rPr>
            </w:pPr>
            <w:r>
              <w:rPr>
                <w:rFonts w:ascii="Sylfaen" w:eastAsia="Times New Roman" w:hAnsi="Sylfaen" w:cs="Sylfaen"/>
                <w:color w:val="000000"/>
                <w:lang w:val="ka-GE"/>
              </w:rPr>
              <w:t>13200</w:t>
            </w:r>
          </w:p>
        </w:tc>
        <w:tc>
          <w:tcPr>
            <w:tcW w:w="0" w:type="auto"/>
            <w:tcBorders>
              <w:top w:val="nil"/>
              <w:left w:val="nil"/>
              <w:bottom w:val="single" w:sz="4" w:space="0" w:color="auto"/>
              <w:right w:val="single" w:sz="4" w:space="0" w:color="auto"/>
            </w:tcBorders>
          </w:tcPr>
          <w:p w:rsidR="00485538" w:rsidRPr="00A7550E" w:rsidRDefault="00485538" w:rsidP="00485538">
            <w:pPr>
              <w:rPr>
                <w:rFonts w:ascii="Sylfaen" w:eastAsia="Times New Roman" w:hAnsi="Sylfaen" w:cs="Calibri"/>
                <w:color w:val="000000"/>
                <w:lang w:val="ka-GE"/>
              </w:rPr>
            </w:pPr>
            <w:r>
              <w:rPr>
                <w:rFonts w:ascii="Sylfaen" w:eastAsia="Times New Roman" w:hAnsi="Sylfaen" w:cs="Calibri"/>
                <w:color w:val="000000"/>
                <w:lang w:val="ka-GE"/>
              </w:rPr>
              <w:t>13200</w:t>
            </w:r>
          </w:p>
        </w:tc>
      </w:tr>
      <w:tr w:rsidR="00485538" w:rsidRPr="005F5338" w:rsidTr="0048553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5538" w:rsidRPr="00115DCF" w:rsidRDefault="00485538" w:rsidP="00485538">
            <w:pPr>
              <w:rPr>
                <w:rFonts w:eastAsia="Times New Roman" w:cs="Calibri"/>
                <w:color w:val="000000"/>
                <w:lang w:val="ka-GE"/>
              </w:rPr>
            </w:pPr>
            <w:r>
              <w:rPr>
                <w:rFonts w:ascii="Sylfaen" w:eastAsia="Times New Roman" w:hAnsi="Sylfaen" w:cs="Sylfaen"/>
                <w:color w:val="000000"/>
              </w:rPr>
              <w:t>პირველი კატეგორიის უფროსი სპეციალისტი</w:t>
            </w:r>
          </w:p>
        </w:tc>
        <w:tc>
          <w:tcPr>
            <w:tcW w:w="0" w:type="auto"/>
            <w:tcBorders>
              <w:top w:val="nil"/>
              <w:left w:val="nil"/>
              <w:bottom w:val="single" w:sz="4" w:space="0" w:color="auto"/>
              <w:right w:val="single" w:sz="4" w:space="0" w:color="auto"/>
            </w:tcBorders>
            <w:shd w:val="clear" w:color="auto" w:fill="auto"/>
            <w:noWrap/>
            <w:vAlign w:val="bottom"/>
            <w:hideMark/>
          </w:tcPr>
          <w:p w:rsidR="00485538" w:rsidRPr="00BE798C" w:rsidRDefault="00485538" w:rsidP="00485538">
            <w:pPr>
              <w:rPr>
                <w:rFonts w:ascii="Sylfaen" w:eastAsia="Times New Roman" w:hAnsi="Sylfaen" w:cs="Calibri"/>
                <w:color w:val="000000"/>
                <w:lang w:val="ka-GE"/>
              </w:rPr>
            </w:pPr>
            <w:r>
              <w:rPr>
                <w:rFonts w:ascii="Sylfaen" w:eastAsia="Times New Roman" w:hAnsi="Sylfaen" w:cs="Calibri"/>
                <w:color w:val="000000"/>
                <w:lang w:val="ka-GE"/>
              </w:rPr>
              <w:t>9</w:t>
            </w:r>
          </w:p>
        </w:tc>
        <w:tc>
          <w:tcPr>
            <w:tcW w:w="0" w:type="auto"/>
            <w:tcBorders>
              <w:top w:val="nil"/>
              <w:left w:val="nil"/>
              <w:bottom w:val="single" w:sz="4" w:space="0" w:color="auto"/>
              <w:right w:val="single" w:sz="4" w:space="0" w:color="auto"/>
            </w:tcBorders>
            <w:shd w:val="clear" w:color="auto" w:fill="auto"/>
            <w:noWrap/>
            <w:vAlign w:val="bottom"/>
            <w:hideMark/>
          </w:tcPr>
          <w:p w:rsidR="00485538" w:rsidRPr="005F5338" w:rsidRDefault="00485538" w:rsidP="00485538">
            <w:pPr>
              <w:rPr>
                <w:rFonts w:eastAsia="Times New Roman" w:cs="Calibri"/>
                <w:color w:val="000000"/>
              </w:rPr>
            </w:pPr>
            <w:r>
              <w:rPr>
                <w:rFonts w:eastAsia="Times New Roman" w:cs="Calibri"/>
                <w:color w:val="000000"/>
              </w:rPr>
              <w:t>17160</w:t>
            </w:r>
          </w:p>
        </w:tc>
        <w:tc>
          <w:tcPr>
            <w:tcW w:w="0" w:type="auto"/>
            <w:tcBorders>
              <w:top w:val="nil"/>
              <w:left w:val="nil"/>
              <w:bottom w:val="single" w:sz="4" w:space="0" w:color="auto"/>
              <w:right w:val="single" w:sz="4" w:space="0" w:color="auto"/>
            </w:tcBorders>
          </w:tcPr>
          <w:p w:rsidR="00485538" w:rsidRDefault="00485538" w:rsidP="00485538">
            <w:pPr>
              <w:rPr>
                <w:rFonts w:eastAsia="Times New Roman" w:cs="Calibri"/>
                <w:color w:val="000000"/>
                <w:lang w:val="ka-GE"/>
              </w:rPr>
            </w:pPr>
          </w:p>
          <w:p w:rsidR="00485538" w:rsidRPr="00A7550E" w:rsidRDefault="00485538" w:rsidP="00485538">
            <w:pPr>
              <w:rPr>
                <w:rFonts w:ascii="Sylfaen" w:eastAsia="Times New Roman" w:hAnsi="Sylfaen" w:cs="Calibri"/>
                <w:color w:val="000000"/>
                <w:lang w:val="ka-GE"/>
              </w:rPr>
            </w:pPr>
            <w:r>
              <w:rPr>
                <w:rFonts w:ascii="Sylfaen" w:eastAsia="Times New Roman" w:hAnsi="Sylfaen" w:cs="Calibri"/>
                <w:color w:val="000000"/>
                <w:lang w:val="ka-GE"/>
              </w:rPr>
              <w:t>154440</w:t>
            </w:r>
          </w:p>
        </w:tc>
      </w:tr>
      <w:tr w:rsidR="00485538" w:rsidRPr="005F5338" w:rsidTr="0048553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5538" w:rsidRPr="00115DCF" w:rsidRDefault="00485538" w:rsidP="00485538">
            <w:pPr>
              <w:rPr>
                <w:rFonts w:eastAsia="Times New Roman" w:cs="Calibri"/>
                <w:color w:val="000000"/>
                <w:lang w:val="ka-GE"/>
              </w:rPr>
            </w:pPr>
            <w:r>
              <w:rPr>
                <w:rFonts w:ascii="Sylfaen" w:eastAsia="Times New Roman" w:hAnsi="Sylfaen" w:cs="Sylfaen"/>
                <w:color w:val="000000"/>
                <w:lang w:val="ka-GE"/>
              </w:rPr>
              <w:t>სამსახურის</w:t>
            </w:r>
            <w:r>
              <w:rPr>
                <w:rFonts w:eastAsia="Times New Roman" w:cs="Calibri"/>
                <w:color w:val="000000"/>
                <w:lang w:val="ka-GE"/>
              </w:rPr>
              <w:t xml:space="preserve"> </w:t>
            </w:r>
            <w:r>
              <w:rPr>
                <w:rFonts w:ascii="Sylfaen" w:eastAsia="Times New Roman" w:hAnsi="Sylfaen" w:cs="Sylfaen"/>
                <w:color w:val="000000"/>
                <w:lang w:val="ka-GE"/>
              </w:rPr>
              <w:t>უფროსი</w:t>
            </w:r>
          </w:p>
        </w:tc>
        <w:tc>
          <w:tcPr>
            <w:tcW w:w="0" w:type="auto"/>
            <w:tcBorders>
              <w:top w:val="nil"/>
              <w:left w:val="nil"/>
              <w:bottom w:val="single" w:sz="4" w:space="0" w:color="auto"/>
              <w:right w:val="single" w:sz="4" w:space="0" w:color="auto"/>
            </w:tcBorders>
            <w:shd w:val="clear" w:color="auto" w:fill="auto"/>
            <w:noWrap/>
            <w:vAlign w:val="bottom"/>
            <w:hideMark/>
          </w:tcPr>
          <w:p w:rsidR="00485538" w:rsidRPr="005F5338" w:rsidRDefault="00485538" w:rsidP="00485538">
            <w:pPr>
              <w:rPr>
                <w:rFonts w:eastAsia="Times New Roman" w:cs="Calibri"/>
                <w:color w:val="000000"/>
              </w:rPr>
            </w:pPr>
            <w:r>
              <w:rPr>
                <w:rFonts w:eastAsia="Times New Roman" w:cs="Calibri"/>
                <w:color w:val="000000"/>
              </w:rPr>
              <w:t>1</w:t>
            </w:r>
          </w:p>
        </w:tc>
        <w:tc>
          <w:tcPr>
            <w:tcW w:w="0" w:type="auto"/>
            <w:tcBorders>
              <w:top w:val="nil"/>
              <w:left w:val="nil"/>
              <w:bottom w:val="single" w:sz="4" w:space="0" w:color="auto"/>
              <w:right w:val="single" w:sz="4" w:space="0" w:color="auto"/>
            </w:tcBorders>
            <w:shd w:val="clear" w:color="auto" w:fill="auto"/>
            <w:noWrap/>
            <w:vAlign w:val="bottom"/>
            <w:hideMark/>
          </w:tcPr>
          <w:p w:rsidR="00485538" w:rsidRPr="005F5338" w:rsidRDefault="00485538" w:rsidP="00485538">
            <w:pPr>
              <w:rPr>
                <w:rFonts w:eastAsia="Times New Roman" w:cs="Calibri"/>
                <w:color w:val="000000"/>
              </w:rPr>
            </w:pPr>
            <w:r>
              <w:rPr>
                <w:rFonts w:eastAsia="Times New Roman" w:cs="Calibri"/>
                <w:color w:val="000000"/>
              </w:rPr>
              <w:t>30360</w:t>
            </w:r>
          </w:p>
        </w:tc>
        <w:tc>
          <w:tcPr>
            <w:tcW w:w="0" w:type="auto"/>
            <w:tcBorders>
              <w:top w:val="nil"/>
              <w:left w:val="nil"/>
              <w:bottom w:val="single" w:sz="4" w:space="0" w:color="auto"/>
              <w:right w:val="single" w:sz="4" w:space="0" w:color="auto"/>
            </w:tcBorders>
          </w:tcPr>
          <w:p w:rsidR="00485538" w:rsidRPr="00A7550E" w:rsidRDefault="00485538" w:rsidP="00485538">
            <w:pPr>
              <w:rPr>
                <w:rFonts w:ascii="Sylfaen" w:eastAsia="Times New Roman" w:hAnsi="Sylfaen" w:cs="Calibri"/>
                <w:color w:val="000000"/>
                <w:lang w:val="ka-GE"/>
              </w:rPr>
            </w:pPr>
            <w:r>
              <w:rPr>
                <w:rFonts w:eastAsia="Times New Roman" w:cs="Calibri"/>
                <w:color w:val="000000"/>
                <w:lang w:val="ka-GE"/>
              </w:rPr>
              <w:t>30360</w:t>
            </w:r>
          </w:p>
        </w:tc>
      </w:tr>
      <w:tr w:rsidR="00485538" w:rsidRPr="005F5338" w:rsidTr="0048553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5538" w:rsidRPr="00115DCF" w:rsidRDefault="00485538" w:rsidP="00485538">
            <w:pPr>
              <w:rPr>
                <w:rFonts w:eastAsia="Times New Roman" w:cs="Calibri"/>
                <w:color w:val="000000"/>
                <w:lang w:val="ka-GE"/>
              </w:rPr>
            </w:pPr>
            <w:r>
              <w:rPr>
                <w:rFonts w:ascii="Sylfaen" w:eastAsia="Times New Roman" w:hAnsi="Sylfaen" w:cs="Sylfaen"/>
                <w:color w:val="000000"/>
                <w:lang w:val="ka-GE"/>
              </w:rPr>
              <w:t>განყოფილების</w:t>
            </w:r>
            <w:r>
              <w:rPr>
                <w:rFonts w:eastAsia="Times New Roman" w:cs="Calibri"/>
                <w:color w:val="000000"/>
                <w:lang w:val="ka-GE"/>
              </w:rPr>
              <w:t xml:space="preserve"> </w:t>
            </w:r>
            <w:r>
              <w:rPr>
                <w:rFonts w:ascii="Sylfaen" w:eastAsia="Times New Roman" w:hAnsi="Sylfaen" w:cs="Sylfaen"/>
                <w:color w:val="000000"/>
                <w:lang w:val="ka-GE"/>
              </w:rPr>
              <w:t>უფროსი</w:t>
            </w:r>
          </w:p>
        </w:tc>
        <w:tc>
          <w:tcPr>
            <w:tcW w:w="0" w:type="auto"/>
            <w:tcBorders>
              <w:top w:val="nil"/>
              <w:left w:val="nil"/>
              <w:bottom w:val="single" w:sz="4" w:space="0" w:color="auto"/>
              <w:right w:val="single" w:sz="4" w:space="0" w:color="auto"/>
            </w:tcBorders>
            <w:shd w:val="clear" w:color="auto" w:fill="auto"/>
            <w:noWrap/>
            <w:vAlign w:val="bottom"/>
            <w:hideMark/>
          </w:tcPr>
          <w:p w:rsidR="00485538" w:rsidRPr="005F5338" w:rsidRDefault="00485538" w:rsidP="00485538">
            <w:pPr>
              <w:rPr>
                <w:rFonts w:eastAsia="Times New Roman" w:cs="Calibri"/>
                <w:color w:val="000000"/>
              </w:rPr>
            </w:pPr>
            <w:r>
              <w:rPr>
                <w:rFonts w:eastAsia="Times New Roman" w:cs="Calibri"/>
                <w:color w:val="000000"/>
              </w:rPr>
              <w:t>2</w:t>
            </w:r>
          </w:p>
        </w:tc>
        <w:tc>
          <w:tcPr>
            <w:tcW w:w="0" w:type="auto"/>
            <w:tcBorders>
              <w:top w:val="nil"/>
              <w:left w:val="nil"/>
              <w:bottom w:val="single" w:sz="4" w:space="0" w:color="auto"/>
              <w:right w:val="single" w:sz="4" w:space="0" w:color="auto"/>
            </w:tcBorders>
            <w:shd w:val="clear" w:color="auto" w:fill="auto"/>
            <w:noWrap/>
            <w:vAlign w:val="bottom"/>
            <w:hideMark/>
          </w:tcPr>
          <w:p w:rsidR="00485538" w:rsidRPr="005F5338" w:rsidRDefault="00485538" w:rsidP="00485538">
            <w:pPr>
              <w:rPr>
                <w:rFonts w:eastAsia="Times New Roman" w:cs="Calibri"/>
                <w:color w:val="000000"/>
              </w:rPr>
            </w:pPr>
            <w:r>
              <w:rPr>
                <w:rFonts w:eastAsia="Times New Roman" w:cs="Calibri"/>
                <w:color w:val="000000"/>
              </w:rPr>
              <w:t>23760</w:t>
            </w:r>
          </w:p>
        </w:tc>
        <w:tc>
          <w:tcPr>
            <w:tcW w:w="0" w:type="auto"/>
            <w:tcBorders>
              <w:top w:val="nil"/>
              <w:left w:val="nil"/>
              <w:bottom w:val="single" w:sz="4" w:space="0" w:color="auto"/>
              <w:right w:val="single" w:sz="4" w:space="0" w:color="auto"/>
            </w:tcBorders>
          </w:tcPr>
          <w:p w:rsidR="00485538" w:rsidRPr="00A7550E" w:rsidRDefault="00485538" w:rsidP="00485538">
            <w:pPr>
              <w:rPr>
                <w:rFonts w:ascii="Sylfaen" w:eastAsia="Times New Roman" w:hAnsi="Sylfaen" w:cs="Calibri"/>
                <w:color w:val="000000"/>
                <w:lang w:val="ka-GE"/>
              </w:rPr>
            </w:pPr>
            <w:r>
              <w:rPr>
                <w:rFonts w:ascii="Sylfaen" w:eastAsia="Times New Roman" w:hAnsi="Sylfaen" w:cs="Calibri"/>
                <w:color w:val="000000"/>
                <w:lang w:val="ka-GE"/>
              </w:rPr>
              <w:t>47520</w:t>
            </w:r>
          </w:p>
        </w:tc>
      </w:tr>
    </w:tbl>
    <w:p w:rsidR="00485538" w:rsidRPr="00485538" w:rsidRDefault="00485538" w:rsidP="00114EAB">
      <w:pPr>
        <w:rPr>
          <w:rFonts w:ascii="Sylfaen" w:hAnsi="Sylfaen"/>
          <w:lang w:val="ka-GE"/>
        </w:rPr>
      </w:pPr>
    </w:p>
    <w:p w:rsidR="00114EAB" w:rsidRDefault="00114EAB" w:rsidP="00DB03A2">
      <w:pPr>
        <w:jc w:val="center"/>
        <w:rPr>
          <w:b/>
          <w:sz w:val="28"/>
        </w:rPr>
      </w:pPr>
    </w:p>
    <w:p w:rsidR="00485538" w:rsidRDefault="00485538" w:rsidP="00485538">
      <w:pPr>
        <w:rPr>
          <w:lang w:val="ka-GE"/>
        </w:rPr>
      </w:pPr>
      <w:r w:rsidRPr="00115DCF">
        <w:rPr>
          <w:rFonts w:ascii="Sylfaen" w:hAnsi="Sylfaen" w:cs="Sylfaen"/>
          <w:sz w:val="28"/>
          <w:lang w:val="ka-GE"/>
        </w:rPr>
        <w:lastRenderedPageBreak/>
        <w:t>მიზანი</w:t>
      </w:r>
    </w:p>
    <w:p w:rsidR="00114EAB" w:rsidRDefault="00485538" w:rsidP="00485538">
      <w:pPr>
        <w:rPr>
          <w:rFonts w:ascii="Sylfaen" w:hAnsi="Sylfaen" w:cs="Sylfaen"/>
          <w:lang w:val="ka-GE"/>
        </w:rPr>
      </w:pPr>
      <w:r w:rsidRPr="00115DCF">
        <w:rPr>
          <w:rFonts w:ascii="Sylfaen" w:hAnsi="Sylfaen" w:cs="Sylfaen"/>
          <w:lang w:val="ka-GE"/>
        </w:rPr>
        <w:t>პროგრამის</w:t>
      </w:r>
      <w:r w:rsidRPr="00115DCF">
        <w:rPr>
          <w:lang w:val="ka-GE"/>
        </w:rPr>
        <w:t xml:space="preserve"> </w:t>
      </w:r>
      <w:r w:rsidRPr="00115DCF">
        <w:rPr>
          <w:rFonts w:ascii="Sylfaen" w:hAnsi="Sylfaen" w:cs="Sylfaen"/>
          <w:lang w:val="ka-GE"/>
        </w:rPr>
        <w:t>საბოლოო</w:t>
      </w:r>
      <w:r w:rsidRPr="00115DCF">
        <w:rPr>
          <w:lang w:val="ka-GE"/>
        </w:rPr>
        <w:t xml:space="preserve"> </w:t>
      </w:r>
      <w:r w:rsidRPr="00115DCF">
        <w:rPr>
          <w:rFonts w:ascii="Sylfaen" w:hAnsi="Sylfaen" w:cs="Sylfaen"/>
          <w:lang w:val="ka-GE"/>
        </w:rPr>
        <w:t>მიზანია</w:t>
      </w:r>
      <w:r w:rsidRPr="00115DCF">
        <w:rPr>
          <w:lang w:val="ka-GE"/>
        </w:rPr>
        <w:t xml:space="preserve"> </w:t>
      </w:r>
      <w:r>
        <w:rPr>
          <w:rFonts w:ascii="Sylfaen" w:hAnsi="Sylfaen" w:cs="Sylfaen"/>
          <w:lang w:val="ka-GE"/>
        </w:rPr>
        <w:t>მუნიციპალიტეტის მოწესრიგებული იერსახის შექმნა- უ</w:t>
      </w:r>
      <w:r w:rsidRPr="00F72FB5">
        <w:rPr>
          <w:rFonts w:ascii="Sylfaen" w:hAnsi="Sylfaen" w:cs="Sylfaen"/>
          <w:highlight w:val="yellow"/>
          <w:lang w:val="ka-GE"/>
        </w:rPr>
        <w:t>ას</w:t>
      </w:r>
      <w:r>
        <w:rPr>
          <w:rFonts w:ascii="Sylfaen" w:hAnsi="Sylfaen" w:cs="Sylfaen"/>
          <w:lang w:val="ka-GE"/>
        </w:rPr>
        <w:t xml:space="preserve">აფრთხო გარემო </w:t>
      </w:r>
    </w:p>
    <w:p w:rsidR="00485538" w:rsidRDefault="00485538" w:rsidP="00485538">
      <w:pPr>
        <w:rPr>
          <w:rFonts w:ascii="Sylfaen" w:hAnsi="Sylfaen" w:cs="Sylfaen"/>
          <w:lang w:val="ka-GE"/>
        </w:rPr>
      </w:pPr>
    </w:p>
    <w:p w:rsidR="00485538" w:rsidRDefault="00485538" w:rsidP="00485538">
      <w:pPr>
        <w:rPr>
          <w:rFonts w:ascii="Sylfaen" w:hAnsi="Sylfaen" w:cs="Sylfaen"/>
          <w:lang w:val="ka-GE"/>
        </w:rPr>
      </w:pPr>
    </w:p>
    <w:p w:rsidR="00485538" w:rsidRDefault="00485538" w:rsidP="00485538">
      <w:pPr>
        <w:rPr>
          <w:rFonts w:ascii="Sylfaen" w:hAnsi="Sylfaen" w:cs="Sylfaen"/>
          <w:lang w:val="ka-GE"/>
        </w:rPr>
      </w:pPr>
    </w:p>
    <w:tbl>
      <w:tblPr>
        <w:tblW w:w="5000" w:type="pct"/>
        <w:tblLook w:val="04A0" w:firstRow="1" w:lastRow="0" w:firstColumn="1" w:lastColumn="0" w:noHBand="0" w:noVBand="1"/>
      </w:tblPr>
      <w:tblGrid>
        <w:gridCol w:w="2084"/>
        <w:gridCol w:w="1321"/>
        <w:gridCol w:w="3770"/>
        <w:gridCol w:w="1153"/>
        <w:gridCol w:w="1153"/>
        <w:gridCol w:w="1153"/>
        <w:gridCol w:w="1153"/>
        <w:gridCol w:w="1153"/>
      </w:tblGrid>
      <w:tr w:rsidR="00485538" w:rsidRPr="00485538" w:rsidTr="00485538">
        <w:trPr>
          <w:trHeight w:val="450"/>
        </w:trPr>
        <w:tc>
          <w:tcPr>
            <w:tcW w:w="1117"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485538" w:rsidRPr="00485538" w:rsidRDefault="00485538" w:rsidP="00485538">
            <w:pPr>
              <w:spacing w:after="0" w:line="240" w:lineRule="auto"/>
              <w:jc w:val="center"/>
              <w:rPr>
                <w:rFonts w:ascii="Sylfaen" w:eastAsia="Times New Roman" w:hAnsi="Sylfaen" w:cs="Calibri"/>
                <w:b/>
                <w:bCs/>
                <w:sz w:val="18"/>
                <w:szCs w:val="18"/>
              </w:rPr>
            </w:pPr>
            <w:r w:rsidRPr="00485538">
              <w:rPr>
                <w:rFonts w:ascii="Sylfaen" w:eastAsia="Times New Roman" w:hAnsi="Sylfaen" w:cs="Calibri"/>
                <w:b/>
                <w:bCs/>
                <w:sz w:val="18"/>
                <w:szCs w:val="18"/>
                <w:lang w:val="ka-GE"/>
              </w:rPr>
              <w:t>კოდი</w:t>
            </w:r>
          </w:p>
        </w:tc>
        <w:tc>
          <w:tcPr>
            <w:tcW w:w="822" w:type="pct"/>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rsidR="00485538" w:rsidRPr="00485538" w:rsidRDefault="00485538" w:rsidP="00485538">
            <w:pPr>
              <w:spacing w:after="0" w:line="240" w:lineRule="auto"/>
              <w:jc w:val="center"/>
              <w:rPr>
                <w:rFonts w:ascii="Sylfaen" w:eastAsia="Times New Roman" w:hAnsi="Sylfaen" w:cs="Calibri"/>
                <w:b/>
                <w:bCs/>
                <w:sz w:val="18"/>
                <w:szCs w:val="18"/>
              </w:rPr>
            </w:pPr>
            <w:r w:rsidRPr="00485538">
              <w:rPr>
                <w:rFonts w:ascii="Sylfaen" w:eastAsia="Times New Roman" w:hAnsi="Sylfaen" w:cs="Calibri"/>
                <w:b/>
                <w:bCs/>
                <w:sz w:val="18"/>
                <w:szCs w:val="18"/>
              </w:rPr>
              <w:t xml:space="preserve">პროგრამის დასახელება </w:t>
            </w:r>
          </w:p>
        </w:tc>
        <w:tc>
          <w:tcPr>
            <w:tcW w:w="1768" w:type="pct"/>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rsidR="00485538" w:rsidRPr="00485538" w:rsidRDefault="00485538" w:rsidP="00485538">
            <w:pPr>
              <w:spacing w:after="0" w:line="240" w:lineRule="auto"/>
              <w:jc w:val="center"/>
              <w:rPr>
                <w:rFonts w:ascii="Sylfaen" w:eastAsia="Times New Roman" w:hAnsi="Sylfaen" w:cs="Calibri"/>
                <w:b/>
                <w:bCs/>
              </w:rPr>
            </w:pPr>
            <w:r w:rsidRPr="00485538">
              <w:rPr>
                <w:rFonts w:ascii="Sylfaen" w:eastAsia="Times New Roman" w:hAnsi="Sylfaen" w:cs="Calibri"/>
                <w:b/>
                <w:bCs/>
              </w:rPr>
              <w:t>მშენებლობა, ავარიული ობიექტების და შენობების რეაბილიტაცია</w:t>
            </w:r>
          </w:p>
        </w:tc>
        <w:tc>
          <w:tcPr>
            <w:tcW w:w="247" w:type="pct"/>
            <w:tcBorders>
              <w:top w:val="single" w:sz="8" w:space="0" w:color="auto"/>
              <w:left w:val="nil"/>
              <w:bottom w:val="nil"/>
              <w:right w:val="single" w:sz="8" w:space="0" w:color="auto"/>
            </w:tcBorders>
            <w:shd w:val="clear" w:color="000000" w:fill="FFFFFF"/>
            <w:vAlign w:val="center"/>
            <w:hideMark/>
          </w:tcPr>
          <w:p w:rsidR="00485538" w:rsidRPr="00485538" w:rsidRDefault="00485538" w:rsidP="00485538">
            <w:pPr>
              <w:spacing w:after="0" w:line="240" w:lineRule="auto"/>
              <w:jc w:val="center"/>
              <w:rPr>
                <w:rFonts w:ascii="Sylfaen" w:eastAsia="Times New Roman" w:hAnsi="Sylfaen" w:cs="Calibri"/>
                <w:b/>
                <w:bCs/>
                <w:sz w:val="16"/>
                <w:szCs w:val="16"/>
              </w:rPr>
            </w:pPr>
            <w:r w:rsidRPr="00485538">
              <w:rPr>
                <w:rFonts w:ascii="Sylfaen" w:eastAsia="Times New Roman" w:hAnsi="Sylfaen" w:cs="Calibri"/>
                <w:b/>
                <w:bCs/>
                <w:sz w:val="16"/>
                <w:szCs w:val="16"/>
              </w:rPr>
              <w:t>2023 წლის დაფინანსება</w:t>
            </w:r>
          </w:p>
        </w:tc>
        <w:tc>
          <w:tcPr>
            <w:tcW w:w="247" w:type="pct"/>
            <w:tcBorders>
              <w:top w:val="single" w:sz="8" w:space="0" w:color="auto"/>
              <w:left w:val="nil"/>
              <w:bottom w:val="nil"/>
              <w:right w:val="single" w:sz="8" w:space="0" w:color="auto"/>
            </w:tcBorders>
            <w:shd w:val="clear" w:color="000000" w:fill="FFFFFF"/>
            <w:vAlign w:val="center"/>
            <w:hideMark/>
          </w:tcPr>
          <w:p w:rsidR="00485538" w:rsidRPr="00485538" w:rsidRDefault="00485538" w:rsidP="00485538">
            <w:pPr>
              <w:spacing w:after="0" w:line="240" w:lineRule="auto"/>
              <w:jc w:val="center"/>
              <w:rPr>
                <w:rFonts w:ascii="Sylfaen" w:eastAsia="Times New Roman" w:hAnsi="Sylfaen" w:cs="Calibri"/>
                <w:b/>
                <w:bCs/>
                <w:sz w:val="16"/>
                <w:szCs w:val="16"/>
              </w:rPr>
            </w:pPr>
            <w:r w:rsidRPr="00485538">
              <w:rPr>
                <w:rFonts w:ascii="Sylfaen" w:eastAsia="Times New Roman" w:hAnsi="Sylfaen" w:cs="Calibri"/>
                <w:b/>
                <w:bCs/>
                <w:sz w:val="16"/>
                <w:szCs w:val="16"/>
              </w:rPr>
              <w:t>2024 წლის დაფინანსება</w:t>
            </w:r>
          </w:p>
        </w:tc>
        <w:tc>
          <w:tcPr>
            <w:tcW w:w="247" w:type="pct"/>
            <w:tcBorders>
              <w:top w:val="single" w:sz="8" w:space="0" w:color="auto"/>
              <w:left w:val="nil"/>
              <w:bottom w:val="nil"/>
              <w:right w:val="single" w:sz="8" w:space="0" w:color="auto"/>
            </w:tcBorders>
            <w:shd w:val="clear" w:color="000000" w:fill="FFFFFF"/>
            <w:vAlign w:val="center"/>
            <w:hideMark/>
          </w:tcPr>
          <w:p w:rsidR="00485538" w:rsidRPr="00485538" w:rsidRDefault="00485538" w:rsidP="00485538">
            <w:pPr>
              <w:spacing w:after="0" w:line="240" w:lineRule="auto"/>
              <w:jc w:val="center"/>
              <w:rPr>
                <w:rFonts w:ascii="Sylfaen" w:eastAsia="Times New Roman" w:hAnsi="Sylfaen" w:cs="Calibri"/>
                <w:b/>
                <w:bCs/>
                <w:sz w:val="16"/>
                <w:szCs w:val="16"/>
              </w:rPr>
            </w:pPr>
            <w:r w:rsidRPr="00485538">
              <w:rPr>
                <w:rFonts w:ascii="Sylfaen" w:eastAsia="Times New Roman" w:hAnsi="Sylfaen" w:cs="Calibri"/>
                <w:b/>
                <w:bCs/>
                <w:sz w:val="16"/>
                <w:szCs w:val="16"/>
              </w:rPr>
              <w:t>2025 წლის დაფინანსება</w:t>
            </w:r>
          </w:p>
        </w:tc>
        <w:tc>
          <w:tcPr>
            <w:tcW w:w="247" w:type="pct"/>
            <w:tcBorders>
              <w:top w:val="single" w:sz="8" w:space="0" w:color="auto"/>
              <w:left w:val="nil"/>
              <w:bottom w:val="nil"/>
              <w:right w:val="single" w:sz="8" w:space="0" w:color="auto"/>
            </w:tcBorders>
            <w:shd w:val="clear" w:color="000000" w:fill="FFFFFF"/>
            <w:vAlign w:val="center"/>
            <w:hideMark/>
          </w:tcPr>
          <w:p w:rsidR="00485538" w:rsidRPr="00485538" w:rsidRDefault="00485538" w:rsidP="00485538">
            <w:pPr>
              <w:spacing w:after="0" w:line="240" w:lineRule="auto"/>
              <w:jc w:val="center"/>
              <w:rPr>
                <w:rFonts w:ascii="Sylfaen" w:eastAsia="Times New Roman" w:hAnsi="Sylfaen" w:cs="Calibri"/>
                <w:b/>
                <w:bCs/>
                <w:sz w:val="16"/>
                <w:szCs w:val="16"/>
              </w:rPr>
            </w:pPr>
            <w:r w:rsidRPr="00485538">
              <w:rPr>
                <w:rFonts w:ascii="Sylfaen" w:eastAsia="Times New Roman" w:hAnsi="Sylfaen" w:cs="Calibri"/>
                <w:b/>
                <w:bCs/>
                <w:sz w:val="16"/>
                <w:szCs w:val="16"/>
              </w:rPr>
              <w:t>2026 წლის დაფინანსება</w:t>
            </w:r>
          </w:p>
        </w:tc>
        <w:tc>
          <w:tcPr>
            <w:tcW w:w="305" w:type="pct"/>
            <w:tcBorders>
              <w:top w:val="single" w:sz="8" w:space="0" w:color="auto"/>
              <w:left w:val="nil"/>
              <w:bottom w:val="nil"/>
              <w:right w:val="single" w:sz="8" w:space="0" w:color="auto"/>
            </w:tcBorders>
            <w:shd w:val="clear" w:color="000000" w:fill="FFFFFF"/>
            <w:vAlign w:val="center"/>
            <w:hideMark/>
          </w:tcPr>
          <w:p w:rsidR="00485538" w:rsidRPr="00485538" w:rsidRDefault="00485538" w:rsidP="00485538">
            <w:pPr>
              <w:spacing w:after="0" w:line="240" w:lineRule="auto"/>
              <w:jc w:val="center"/>
              <w:rPr>
                <w:rFonts w:ascii="Sylfaen" w:eastAsia="Times New Roman" w:hAnsi="Sylfaen" w:cs="Calibri"/>
                <w:b/>
                <w:bCs/>
                <w:sz w:val="16"/>
                <w:szCs w:val="16"/>
              </w:rPr>
            </w:pPr>
            <w:r w:rsidRPr="00485538">
              <w:rPr>
                <w:rFonts w:ascii="Sylfaen" w:eastAsia="Times New Roman" w:hAnsi="Sylfaen" w:cs="Calibri"/>
                <w:b/>
                <w:bCs/>
                <w:sz w:val="16"/>
                <w:szCs w:val="16"/>
              </w:rPr>
              <w:t>2026 წლის დაფინანსება</w:t>
            </w:r>
          </w:p>
        </w:tc>
      </w:tr>
      <w:tr w:rsidR="00485538" w:rsidRPr="00485538" w:rsidTr="00485538">
        <w:trPr>
          <w:trHeight w:val="315"/>
        </w:trPr>
        <w:tc>
          <w:tcPr>
            <w:tcW w:w="1117" w:type="pct"/>
            <w:vMerge/>
            <w:tcBorders>
              <w:top w:val="single" w:sz="8" w:space="0" w:color="auto"/>
              <w:left w:val="single" w:sz="8" w:space="0" w:color="auto"/>
              <w:bottom w:val="single" w:sz="8" w:space="0" w:color="000000"/>
              <w:right w:val="single" w:sz="8" w:space="0" w:color="auto"/>
            </w:tcBorders>
            <w:vAlign w:val="center"/>
            <w:hideMark/>
          </w:tcPr>
          <w:p w:rsidR="00485538" w:rsidRPr="00485538" w:rsidRDefault="00485538" w:rsidP="00485538">
            <w:pPr>
              <w:spacing w:after="0" w:line="240" w:lineRule="auto"/>
              <w:rPr>
                <w:rFonts w:ascii="Sylfaen" w:eastAsia="Times New Roman" w:hAnsi="Sylfaen" w:cs="Calibri"/>
                <w:b/>
                <w:bCs/>
                <w:sz w:val="18"/>
                <w:szCs w:val="18"/>
              </w:rPr>
            </w:pPr>
          </w:p>
        </w:tc>
        <w:tc>
          <w:tcPr>
            <w:tcW w:w="822" w:type="pct"/>
            <w:vMerge/>
            <w:tcBorders>
              <w:top w:val="single" w:sz="8" w:space="0" w:color="auto"/>
              <w:left w:val="single" w:sz="8" w:space="0" w:color="auto"/>
              <w:bottom w:val="single" w:sz="8" w:space="0" w:color="000000"/>
              <w:right w:val="single" w:sz="8" w:space="0" w:color="000000"/>
            </w:tcBorders>
            <w:vAlign w:val="center"/>
            <w:hideMark/>
          </w:tcPr>
          <w:p w:rsidR="00485538" w:rsidRPr="00485538" w:rsidRDefault="00485538" w:rsidP="00485538">
            <w:pPr>
              <w:spacing w:after="0" w:line="240" w:lineRule="auto"/>
              <w:rPr>
                <w:rFonts w:ascii="Sylfaen" w:eastAsia="Times New Roman" w:hAnsi="Sylfaen" w:cs="Calibri"/>
                <w:b/>
                <w:bCs/>
                <w:sz w:val="18"/>
                <w:szCs w:val="18"/>
              </w:rPr>
            </w:pPr>
          </w:p>
        </w:tc>
        <w:tc>
          <w:tcPr>
            <w:tcW w:w="1768" w:type="pct"/>
            <w:vMerge/>
            <w:tcBorders>
              <w:top w:val="single" w:sz="8" w:space="0" w:color="auto"/>
              <w:left w:val="single" w:sz="8" w:space="0" w:color="auto"/>
              <w:bottom w:val="single" w:sz="8" w:space="0" w:color="000000"/>
              <w:right w:val="single" w:sz="8" w:space="0" w:color="000000"/>
            </w:tcBorders>
            <w:vAlign w:val="center"/>
            <w:hideMark/>
          </w:tcPr>
          <w:p w:rsidR="00485538" w:rsidRPr="00485538" w:rsidRDefault="00485538" w:rsidP="00485538">
            <w:pPr>
              <w:spacing w:after="0" w:line="240" w:lineRule="auto"/>
              <w:rPr>
                <w:rFonts w:ascii="Sylfaen" w:eastAsia="Times New Roman" w:hAnsi="Sylfaen" w:cs="Calibri"/>
                <w:b/>
                <w:bCs/>
              </w:rPr>
            </w:pPr>
          </w:p>
        </w:tc>
        <w:tc>
          <w:tcPr>
            <w:tcW w:w="247" w:type="pct"/>
            <w:tcBorders>
              <w:top w:val="nil"/>
              <w:left w:val="nil"/>
              <w:bottom w:val="single" w:sz="8" w:space="0" w:color="auto"/>
              <w:right w:val="single" w:sz="8" w:space="0" w:color="auto"/>
            </w:tcBorders>
            <w:shd w:val="clear" w:color="000000" w:fill="FFFFFF"/>
            <w:vAlign w:val="center"/>
            <w:hideMark/>
          </w:tcPr>
          <w:p w:rsidR="00485538" w:rsidRPr="00485538" w:rsidRDefault="00485538" w:rsidP="00485538">
            <w:pPr>
              <w:spacing w:after="0" w:line="240" w:lineRule="auto"/>
              <w:jc w:val="center"/>
              <w:rPr>
                <w:rFonts w:ascii="Sylfaen" w:eastAsia="Times New Roman" w:hAnsi="Sylfaen" w:cs="Calibri"/>
                <w:b/>
                <w:bCs/>
                <w:sz w:val="16"/>
                <w:szCs w:val="16"/>
              </w:rPr>
            </w:pPr>
            <w:r w:rsidRPr="00485538">
              <w:rPr>
                <w:rFonts w:ascii="Sylfaen" w:eastAsia="Times New Roman" w:hAnsi="Sylfaen" w:cs="Calibri"/>
                <w:b/>
                <w:bCs/>
                <w:sz w:val="16"/>
                <w:szCs w:val="16"/>
              </w:rPr>
              <w:t xml:space="preserve"> ათას ლარში</w:t>
            </w:r>
          </w:p>
        </w:tc>
        <w:tc>
          <w:tcPr>
            <w:tcW w:w="247" w:type="pct"/>
            <w:tcBorders>
              <w:top w:val="nil"/>
              <w:left w:val="nil"/>
              <w:bottom w:val="single" w:sz="8" w:space="0" w:color="auto"/>
              <w:right w:val="single" w:sz="8" w:space="0" w:color="auto"/>
            </w:tcBorders>
            <w:shd w:val="clear" w:color="000000" w:fill="FFFFFF"/>
            <w:vAlign w:val="center"/>
            <w:hideMark/>
          </w:tcPr>
          <w:p w:rsidR="00485538" w:rsidRPr="00485538" w:rsidRDefault="00485538" w:rsidP="00485538">
            <w:pPr>
              <w:spacing w:after="0" w:line="240" w:lineRule="auto"/>
              <w:jc w:val="center"/>
              <w:rPr>
                <w:rFonts w:ascii="Sylfaen" w:eastAsia="Times New Roman" w:hAnsi="Sylfaen" w:cs="Calibri"/>
                <w:b/>
                <w:bCs/>
                <w:sz w:val="16"/>
                <w:szCs w:val="16"/>
              </w:rPr>
            </w:pPr>
            <w:r w:rsidRPr="00485538">
              <w:rPr>
                <w:rFonts w:ascii="Sylfaen" w:eastAsia="Times New Roman" w:hAnsi="Sylfaen" w:cs="Calibri"/>
                <w:b/>
                <w:bCs/>
                <w:sz w:val="16"/>
                <w:szCs w:val="16"/>
              </w:rPr>
              <w:t xml:space="preserve"> ათას ლარში</w:t>
            </w:r>
          </w:p>
        </w:tc>
        <w:tc>
          <w:tcPr>
            <w:tcW w:w="247" w:type="pct"/>
            <w:tcBorders>
              <w:top w:val="nil"/>
              <w:left w:val="nil"/>
              <w:bottom w:val="single" w:sz="8" w:space="0" w:color="auto"/>
              <w:right w:val="single" w:sz="8" w:space="0" w:color="auto"/>
            </w:tcBorders>
            <w:shd w:val="clear" w:color="000000" w:fill="FFFFFF"/>
            <w:vAlign w:val="center"/>
            <w:hideMark/>
          </w:tcPr>
          <w:p w:rsidR="00485538" w:rsidRPr="00485538" w:rsidRDefault="00485538" w:rsidP="00485538">
            <w:pPr>
              <w:spacing w:after="0" w:line="240" w:lineRule="auto"/>
              <w:jc w:val="center"/>
              <w:rPr>
                <w:rFonts w:ascii="Sylfaen" w:eastAsia="Times New Roman" w:hAnsi="Sylfaen" w:cs="Calibri"/>
                <w:b/>
                <w:bCs/>
                <w:sz w:val="16"/>
                <w:szCs w:val="16"/>
              </w:rPr>
            </w:pPr>
            <w:r w:rsidRPr="00485538">
              <w:rPr>
                <w:rFonts w:ascii="Sylfaen" w:eastAsia="Times New Roman" w:hAnsi="Sylfaen" w:cs="Calibri"/>
                <w:b/>
                <w:bCs/>
                <w:sz w:val="16"/>
                <w:szCs w:val="16"/>
              </w:rPr>
              <w:t xml:space="preserve"> ათას ლარში</w:t>
            </w:r>
          </w:p>
        </w:tc>
        <w:tc>
          <w:tcPr>
            <w:tcW w:w="247" w:type="pct"/>
            <w:tcBorders>
              <w:top w:val="nil"/>
              <w:left w:val="nil"/>
              <w:bottom w:val="single" w:sz="8" w:space="0" w:color="auto"/>
              <w:right w:val="single" w:sz="8" w:space="0" w:color="auto"/>
            </w:tcBorders>
            <w:shd w:val="clear" w:color="000000" w:fill="FFFFFF"/>
            <w:vAlign w:val="center"/>
            <w:hideMark/>
          </w:tcPr>
          <w:p w:rsidR="00485538" w:rsidRPr="00485538" w:rsidRDefault="00485538" w:rsidP="00485538">
            <w:pPr>
              <w:spacing w:after="0" w:line="240" w:lineRule="auto"/>
              <w:jc w:val="center"/>
              <w:rPr>
                <w:rFonts w:ascii="Sylfaen" w:eastAsia="Times New Roman" w:hAnsi="Sylfaen" w:cs="Calibri"/>
                <w:b/>
                <w:bCs/>
                <w:sz w:val="16"/>
                <w:szCs w:val="16"/>
              </w:rPr>
            </w:pPr>
            <w:r w:rsidRPr="00485538">
              <w:rPr>
                <w:rFonts w:ascii="Sylfaen" w:eastAsia="Times New Roman" w:hAnsi="Sylfaen" w:cs="Calibri"/>
                <w:b/>
                <w:bCs/>
                <w:sz w:val="16"/>
                <w:szCs w:val="16"/>
              </w:rPr>
              <w:t xml:space="preserve"> ათას ლარში</w:t>
            </w:r>
          </w:p>
        </w:tc>
        <w:tc>
          <w:tcPr>
            <w:tcW w:w="305" w:type="pct"/>
            <w:tcBorders>
              <w:top w:val="nil"/>
              <w:left w:val="nil"/>
              <w:bottom w:val="single" w:sz="8" w:space="0" w:color="auto"/>
              <w:right w:val="single" w:sz="8" w:space="0" w:color="auto"/>
            </w:tcBorders>
            <w:shd w:val="clear" w:color="000000" w:fill="FFFFFF"/>
            <w:vAlign w:val="center"/>
            <w:hideMark/>
          </w:tcPr>
          <w:p w:rsidR="00485538" w:rsidRPr="00485538" w:rsidRDefault="00485538" w:rsidP="00485538">
            <w:pPr>
              <w:spacing w:after="0" w:line="240" w:lineRule="auto"/>
              <w:jc w:val="center"/>
              <w:rPr>
                <w:rFonts w:ascii="Sylfaen" w:eastAsia="Times New Roman" w:hAnsi="Sylfaen" w:cs="Calibri"/>
                <w:b/>
                <w:bCs/>
                <w:sz w:val="16"/>
                <w:szCs w:val="16"/>
              </w:rPr>
            </w:pPr>
            <w:r w:rsidRPr="00485538">
              <w:rPr>
                <w:rFonts w:ascii="Sylfaen" w:eastAsia="Times New Roman" w:hAnsi="Sylfaen" w:cs="Calibri"/>
                <w:b/>
                <w:bCs/>
                <w:sz w:val="16"/>
                <w:szCs w:val="16"/>
              </w:rPr>
              <w:t xml:space="preserve"> ათას ლარში</w:t>
            </w:r>
          </w:p>
        </w:tc>
      </w:tr>
      <w:tr w:rsidR="00485538" w:rsidRPr="00485538" w:rsidTr="00485538">
        <w:trPr>
          <w:trHeight w:val="840"/>
        </w:trPr>
        <w:tc>
          <w:tcPr>
            <w:tcW w:w="1117" w:type="pct"/>
            <w:tcBorders>
              <w:top w:val="nil"/>
              <w:left w:val="single" w:sz="8" w:space="0" w:color="auto"/>
              <w:bottom w:val="single" w:sz="8" w:space="0" w:color="auto"/>
              <w:right w:val="single" w:sz="8" w:space="0" w:color="auto"/>
            </w:tcBorders>
            <w:shd w:val="clear" w:color="000000" w:fill="FFFFFF"/>
            <w:vAlign w:val="center"/>
            <w:hideMark/>
          </w:tcPr>
          <w:p w:rsidR="00485538" w:rsidRPr="00485538" w:rsidRDefault="00485538" w:rsidP="00485538">
            <w:pPr>
              <w:spacing w:after="0" w:line="240" w:lineRule="auto"/>
              <w:jc w:val="center"/>
              <w:rPr>
                <w:rFonts w:ascii="Sylfaen" w:eastAsia="Times New Roman" w:hAnsi="Sylfaen" w:cs="Calibri"/>
                <w:sz w:val="20"/>
                <w:szCs w:val="20"/>
              </w:rPr>
            </w:pPr>
            <w:r w:rsidRPr="00485538">
              <w:rPr>
                <w:rFonts w:ascii="Sylfaen" w:eastAsia="Times New Roman" w:hAnsi="Sylfaen" w:cs="Calibri"/>
                <w:sz w:val="20"/>
                <w:szCs w:val="20"/>
              </w:rPr>
              <w:t>02 04</w:t>
            </w:r>
          </w:p>
        </w:tc>
        <w:tc>
          <w:tcPr>
            <w:tcW w:w="822" w:type="pct"/>
            <w:vMerge/>
            <w:tcBorders>
              <w:top w:val="nil"/>
              <w:left w:val="single" w:sz="8" w:space="0" w:color="auto"/>
              <w:bottom w:val="single" w:sz="8" w:space="0" w:color="auto"/>
              <w:right w:val="single" w:sz="8" w:space="0" w:color="auto"/>
            </w:tcBorders>
            <w:vAlign w:val="center"/>
            <w:hideMark/>
          </w:tcPr>
          <w:p w:rsidR="00485538" w:rsidRPr="00485538" w:rsidRDefault="00485538" w:rsidP="00485538">
            <w:pPr>
              <w:spacing w:after="0" w:line="240" w:lineRule="auto"/>
              <w:rPr>
                <w:rFonts w:ascii="Sylfaen" w:eastAsia="Times New Roman" w:hAnsi="Sylfaen" w:cs="Calibri"/>
                <w:b/>
                <w:bCs/>
                <w:sz w:val="18"/>
                <w:szCs w:val="18"/>
              </w:rPr>
            </w:pPr>
          </w:p>
        </w:tc>
        <w:tc>
          <w:tcPr>
            <w:tcW w:w="1768" w:type="pct"/>
            <w:vMerge/>
            <w:tcBorders>
              <w:top w:val="nil"/>
              <w:left w:val="single" w:sz="8" w:space="0" w:color="auto"/>
              <w:bottom w:val="single" w:sz="8" w:space="0" w:color="auto"/>
              <w:right w:val="single" w:sz="8" w:space="0" w:color="auto"/>
            </w:tcBorders>
            <w:vAlign w:val="center"/>
            <w:hideMark/>
          </w:tcPr>
          <w:p w:rsidR="00485538" w:rsidRPr="00485538" w:rsidRDefault="00485538" w:rsidP="00485538">
            <w:pPr>
              <w:spacing w:after="0" w:line="240" w:lineRule="auto"/>
              <w:rPr>
                <w:rFonts w:ascii="Sylfaen" w:eastAsia="Times New Roman" w:hAnsi="Sylfaen" w:cs="Calibri"/>
                <w:b/>
                <w:bCs/>
              </w:rPr>
            </w:pPr>
          </w:p>
        </w:tc>
        <w:tc>
          <w:tcPr>
            <w:tcW w:w="247" w:type="pct"/>
            <w:tcBorders>
              <w:top w:val="nil"/>
              <w:left w:val="nil"/>
              <w:bottom w:val="single" w:sz="8" w:space="0" w:color="auto"/>
              <w:right w:val="single" w:sz="8" w:space="0" w:color="auto"/>
            </w:tcBorders>
            <w:shd w:val="clear" w:color="000000" w:fill="FFFFFF"/>
            <w:vAlign w:val="center"/>
            <w:hideMark/>
          </w:tcPr>
          <w:p w:rsidR="00485538" w:rsidRPr="00485538" w:rsidRDefault="00485538" w:rsidP="00485538">
            <w:pPr>
              <w:spacing w:after="0" w:line="240" w:lineRule="auto"/>
              <w:jc w:val="center"/>
              <w:rPr>
                <w:rFonts w:ascii="Sylfaen" w:eastAsia="Times New Roman" w:hAnsi="Sylfaen" w:cs="Calibri"/>
                <w:b/>
                <w:bCs/>
                <w:sz w:val="24"/>
                <w:szCs w:val="24"/>
              </w:rPr>
            </w:pPr>
            <w:r w:rsidRPr="00485538">
              <w:rPr>
                <w:rFonts w:ascii="Sylfaen" w:eastAsia="Times New Roman" w:hAnsi="Sylfaen" w:cs="Calibri"/>
                <w:b/>
                <w:bCs/>
                <w:sz w:val="24"/>
                <w:szCs w:val="24"/>
              </w:rPr>
              <w:t>840000</w:t>
            </w:r>
          </w:p>
        </w:tc>
        <w:tc>
          <w:tcPr>
            <w:tcW w:w="247" w:type="pct"/>
            <w:tcBorders>
              <w:top w:val="nil"/>
              <w:left w:val="nil"/>
              <w:bottom w:val="single" w:sz="8" w:space="0" w:color="auto"/>
              <w:right w:val="single" w:sz="8" w:space="0" w:color="auto"/>
            </w:tcBorders>
            <w:shd w:val="clear" w:color="000000" w:fill="FFFFFF"/>
            <w:vAlign w:val="center"/>
            <w:hideMark/>
          </w:tcPr>
          <w:p w:rsidR="00485538" w:rsidRPr="00485538" w:rsidRDefault="00485538" w:rsidP="00485538">
            <w:pPr>
              <w:spacing w:after="0" w:line="240" w:lineRule="auto"/>
              <w:jc w:val="center"/>
              <w:rPr>
                <w:rFonts w:ascii="Sylfaen" w:eastAsia="Times New Roman" w:hAnsi="Sylfaen" w:cs="Calibri"/>
                <w:b/>
                <w:bCs/>
                <w:sz w:val="24"/>
                <w:szCs w:val="24"/>
              </w:rPr>
            </w:pPr>
            <w:r w:rsidRPr="00485538">
              <w:rPr>
                <w:rFonts w:ascii="Sylfaen" w:eastAsia="Times New Roman" w:hAnsi="Sylfaen" w:cs="Calibri"/>
                <w:b/>
                <w:bCs/>
                <w:sz w:val="24"/>
                <w:szCs w:val="24"/>
              </w:rPr>
              <w:t>1000000</w:t>
            </w:r>
          </w:p>
        </w:tc>
        <w:tc>
          <w:tcPr>
            <w:tcW w:w="247" w:type="pct"/>
            <w:tcBorders>
              <w:top w:val="nil"/>
              <w:left w:val="nil"/>
              <w:bottom w:val="single" w:sz="8" w:space="0" w:color="auto"/>
              <w:right w:val="single" w:sz="8" w:space="0" w:color="auto"/>
            </w:tcBorders>
            <w:shd w:val="clear" w:color="000000" w:fill="FFFFFF"/>
            <w:vAlign w:val="center"/>
            <w:hideMark/>
          </w:tcPr>
          <w:p w:rsidR="00485538" w:rsidRPr="00485538" w:rsidRDefault="00485538" w:rsidP="00485538">
            <w:pPr>
              <w:spacing w:after="0" w:line="240" w:lineRule="auto"/>
              <w:jc w:val="center"/>
              <w:rPr>
                <w:rFonts w:ascii="Sylfaen" w:eastAsia="Times New Roman" w:hAnsi="Sylfaen" w:cs="Calibri"/>
                <w:b/>
                <w:bCs/>
                <w:sz w:val="24"/>
                <w:szCs w:val="24"/>
              </w:rPr>
            </w:pPr>
            <w:r w:rsidRPr="00485538">
              <w:rPr>
                <w:rFonts w:ascii="Sylfaen" w:eastAsia="Times New Roman" w:hAnsi="Sylfaen" w:cs="Calibri"/>
                <w:b/>
                <w:bCs/>
                <w:sz w:val="24"/>
                <w:szCs w:val="24"/>
              </w:rPr>
              <w:t>1000000</w:t>
            </w:r>
          </w:p>
        </w:tc>
        <w:tc>
          <w:tcPr>
            <w:tcW w:w="247" w:type="pct"/>
            <w:tcBorders>
              <w:top w:val="nil"/>
              <w:left w:val="nil"/>
              <w:bottom w:val="single" w:sz="8" w:space="0" w:color="auto"/>
              <w:right w:val="single" w:sz="8" w:space="0" w:color="auto"/>
            </w:tcBorders>
            <w:shd w:val="clear" w:color="000000" w:fill="FFFFFF"/>
            <w:vAlign w:val="center"/>
            <w:hideMark/>
          </w:tcPr>
          <w:p w:rsidR="00485538" w:rsidRPr="00485538" w:rsidRDefault="00485538" w:rsidP="00485538">
            <w:pPr>
              <w:spacing w:after="0" w:line="240" w:lineRule="auto"/>
              <w:jc w:val="center"/>
              <w:rPr>
                <w:rFonts w:ascii="Sylfaen" w:eastAsia="Times New Roman" w:hAnsi="Sylfaen" w:cs="Calibri"/>
                <w:b/>
                <w:bCs/>
                <w:sz w:val="24"/>
                <w:szCs w:val="24"/>
              </w:rPr>
            </w:pPr>
            <w:r w:rsidRPr="00485538">
              <w:rPr>
                <w:rFonts w:ascii="Sylfaen" w:eastAsia="Times New Roman" w:hAnsi="Sylfaen" w:cs="Calibri"/>
                <w:b/>
                <w:bCs/>
                <w:sz w:val="24"/>
                <w:szCs w:val="24"/>
              </w:rPr>
              <w:t>1000000</w:t>
            </w:r>
          </w:p>
        </w:tc>
        <w:tc>
          <w:tcPr>
            <w:tcW w:w="305" w:type="pct"/>
            <w:tcBorders>
              <w:top w:val="nil"/>
              <w:left w:val="nil"/>
              <w:bottom w:val="single" w:sz="8" w:space="0" w:color="auto"/>
              <w:right w:val="single" w:sz="8" w:space="0" w:color="auto"/>
            </w:tcBorders>
            <w:shd w:val="clear" w:color="000000" w:fill="FFFFFF"/>
            <w:vAlign w:val="center"/>
            <w:hideMark/>
          </w:tcPr>
          <w:p w:rsidR="00485538" w:rsidRPr="00485538" w:rsidRDefault="00485538" w:rsidP="00485538">
            <w:pPr>
              <w:spacing w:after="0" w:line="240" w:lineRule="auto"/>
              <w:jc w:val="center"/>
              <w:rPr>
                <w:rFonts w:ascii="Sylfaen" w:eastAsia="Times New Roman" w:hAnsi="Sylfaen" w:cs="Calibri"/>
                <w:b/>
                <w:bCs/>
                <w:sz w:val="24"/>
                <w:szCs w:val="24"/>
              </w:rPr>
            </w:pPr>
            <w:r w:rsidRPr="00485538">
              <w:rPr>
                <w:rFonts w:ascii="Sylfaen" w:eastAsia="Times New Roman" w:hAnsi="Sylfaen" w:cs="Calibri"/>
                <w:b/>
                <w:bCs/>
                <w:sz w:val="24"/>
                <w:szCs w:val="24"/>
              </w:rPr>
              <w:t> </w:t>
            </w:r>
          </w:p>
        </w:tc>
      </w:tr>
      <w:tr w:rsidR="00485538" w:rsidRPr="00485538" w:rsidTr="00485538">
        <w:trPr>
          <w:trHeight w:val="915"/>
        </w:trPr>
        <w:tc>
          <w:tcPr>
            <w:tcW w:w="1938" w:type="pct"/>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485538" w:rsidRPr="00485538" w:rsidRDefault="00485538" w:rsidP="00485538">
            <w:pPr>
              <w:spacing w:after="0" w:line="240" w:lineRule="auto"/>
              <w:jc w:val="center"/>
              <w:rPr>
                <w:rFonts w:ascii="Sylfaen" w:eastAsia="Times New Roman" w:hAnsi="Sylfaen" w:cs="Calibri"/>
                <w:b/>
                <w:bCs/>
                <w:sz w:val="18"/>
                <w:szCs w:val="18"/>
              </w:rPr>
            </w:pPr>
            <w:r w:rsidRPr="00485538">
              <w:rPr>
                <w:rFonts w:ascii="Sylfaen" w:eastAsia="Times New Roman" w:hAnsi="Sylfaen" w:cs="Calibri"/>
                <w:b/>
                <w:bCs/>
                <w:sz w:val="18"/>
                <w:szCs w:val="18"/>
              </w:rPr>
              <w:t>პროგრამის განმახორციელებელი სამსახური</w:t>
            </w:r>
          </w:p>
        </w:tc>
        <w:tc>
          <w:tcPr>
            <w:tcW w:w="3062" w:type="pct"/>
            <w:gridSpan w:val="6"/>
            <w:tcBorders>
              <w:top w:val="single" w:sz="8" w:space="0" w:color="auto"/>
              <w:left w:val="nil"/>
              <w:bottom w:val="single" w:sz="8" w:space="0" w:color="auto"/>
              <w:right w:val="single" w:sz="8" w:space="0" w:color="000000"/>
            </w:tcBorders>
            <w:shd w:val="clear" w:color="000000" w:fill="FFFFFF"/>
            <w:vAlign w:val="center"/>
            <w:hideMark/>
          </w:tcPr>
          <w:p w:rsidR="00485538" w:rsidRPr="00485538" w:rsidRDefault="00485538" w:rsidP="00485538">
            <w:pPr>
              <w:spacing w:after="0" w:line="240" w:lineRule="auto"/>
              <w:jc w:val="center"/>
              <w:rPr>
                <w:rFonts w:ascii="Sylfaen" w:eastAsia="Times New Roman" w:hAnsi="Sylfaen" w:cs="Calibri"/>
                <w:b/>
                <w:bCs/>
                <w:sz w:val="24"/>
                <w:szCs w:val="24"/>
              </w:rPr>
            </w:pPr>
            <w:r w:rsidRPr="00485538">
              <w:rPr>
                <w:rFonts w:ascii="Sylfaen" w:eastAsia="Times New Roman" w:hAnsi="Sylfaen" w:cs="Calibri"/>
                <w:b/>
                <w:bCs/>
                <w:sz w:val="24"/>
                <w:szCs w:val="24"/>
              </w:rPr>
              <w:t xml:space="preserve">ინფრასტრუქტურისა და ზედამხედველობის სამსახური </w:t>
            </w:r>
          </w:p>
        </w:tc>
      </w:tr>
      <w:tr w:rsidR="00485538" w:rsidRPr="00485538" w:rsidTr="00485538">
        <w:trPr>
          <w:trHeight w:val="3810"/>
        </w:trPr>
        <w:tc>
          <w:tcPr>
            <w:tcW w:w="1938" w:type="pct"/>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485538" w:rsidRPr="00485538" w:rsidRDefault="00485538" w:rsidP="00485538">
            <w:pPr>
              <w:spacing w:after="0" w:line="240" w:lineRule="auto"/>
              <w:jc w:val="center"/>
              <w:rPr>
                <w:rFonts w:ascii="Sylfaen" w:eastAsia="Times New Roman" w:hAnsi="Sylfaen" w:cs="Calibri"/>
                <w:b/>
                <w:bCs/>
                <w:sz w:val="18"/>
                <w:szCs w:val="18"/>
              </w:rPr>
            </w:pPr>
            <w:r w:rsidRPr="00485538">
              <w:rPr>
                <w:rFonts w:ascii="Sylfaen" w:eastAsia="Times New Roman" w:hAnsi="Sylfaen" w:cs="Calibri"/>
                <w:b/>
                <w:bCs/>
                <w:sz w:val="18"/>
                <w:szCs w:val="18"/>
              </w:rPr>
              <w:t xml:space="preserve">პროგრამის აღწერა </w:t>
            </w:r>
          </w:p>
        </w:tc>
        <w:tc>
          <w:tcPr>
            <w:tcW w:w="3062" w:type="pct"/>
            <w:gridSpan w:val="6"/>
            <w:tcBorders>
              <w:top w:val="single" w:sz="8" w:space="0" w:color="auto"/>
              <w:left w:val="nil"/>
              <w:bottom w:val="nil"/>
              <w:right w:val="single" w:sz="8" w:space="0" w:color="000000"/>
            </w:tcBorders>
            <w:shd w:val="clear" w:color="000000" w:fill="FFFFFF"/>
            <w:vAlign w:val="center"/>
            <w:hideMark/>
          </w:tcPr>
          <w:p w:rsidR="00485538" w:rsidRPr="00485538" w:rsidRDefault="00485538" w:rsidP="00485538">
            <w:pPr>
              <w:spacing w:after="0" w:line="240" w:lineRule="auto"/>
              <w:rPr>
                <w:rFonts w:ascii="Sylfaen" w:eastAsia="Times New Roman" w:hAnsi="Sylfaen" w:cs="Calibri"/>
                <w:b/>
                <w:bCs/>
                <w:sz w:val="18"/>
                <w:szCs w:val="18"/>
              </w:rPr>
            </w:pPr>
            <w:r w:rsidRPr="00485538">
              <w:rPr>
                <w:rFonts w:ascii="Sylfaen" w:eastAsia="Times New Roman" w:hAnsi="Sylfaen" w:cs="Calibri"/>
                <w:b/>
                <w:bCs/>
                <w:sz w:val="18"/>
                <w:szCs w:val="18"/>
              </w:rPr>
              <w:t xml:space="preserve">ქალაქის იერსახის შეცვლა, მოწესრიგებული და უსაფრთხო </w:t>
            </w:r>
            <w:proofErr w:type="gramStart"/>
            <w:r w:rsidRPr="00485538">
              <w:rPr>
                <w:rFonts w:ascii="Sylfaen" w:eastAsia="Times New Roman" w:hAnsi="Sylfaen" w:cs="Calibri"/>
                <w:b/>
                <w:bCs/>
                <w:sz w:val="18"/>
                <w:szCs w:val="18"/>
              </w:rPr>
              <w:t>ინფრასტრუქტურა,პროგრამის</w:t>
            </w:r>
            <w:proofErr w:type="gramEnd"/>
            <w:r w:rsidRPr="00485538">
              <w:rPr>
                <w:rFonts w:ascii="Sylfaen" w:eastAsia="Times New Roman" w:hAnsi="Sylfaen" w:cs="Calibri"/>
                <w:b/>
                <w:bCs/>
                <w:sz w:val="18"/>
                <w:szCs w:val="18"/>
              </w:rPr>
              <w:t xml:space="preserve"> ფარგლებში დაგეგმილია  საცხოვრებელი და არასაცხოვრებელი შენობების რეაბილიტაცია , ქ.ბორჯომში ცენტრალურ ქუჩაზე არსებული შენობების ფასედების რეაბილიტაცია, ბინათმესაკუთრეთა ამხნაგობის პროგრამის ფარგლებში სხვაასხვა საერთო სარგებლობის ინფრასტრუქტურის  რეაბილიტაცია ,   საყრდენი კედლებისა და ნაპირსამაგრი სამუშაოების განხორციელება   .</w:t>
            </w:r>
          </w:p>
        </w:tc>
      </w:tr>
      <w:tr w:rsidR="00485538" w:rsidRPr="00485538" w:rsidTr="00485538">
        <w:trPr>
          <w:trHeight w:val="945"/>
        </w:trPr>
        <w:tc>
          <w:tcPr>
            <w:tcW w:w="1938" w:type="pct"/>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485538" w:rsidRPr="00485538" w:rsidRDefault="00485538" w:rsidP="00485538">
            <w:pPr>
              <w:spacing w:after="0" w:line="240" w:lineRule="auto"/>
              <w:jc w:val="center"/>
              <w:rPr>
                <w:rFonts w:ascii="Sylfaen" w:eastAsia="Times New Roman" w:hAnsi="Sylfaen" w:cs="Calibri"/>
                <w:b/>
                <w:bCs/>
                <w:sz w:val="18"/>
                <w:szCs w:val="18"/>
              </w:rPr>
            </w:pPr>
            <w:r w:rsidRPr="00485538">
              <w:rPr>
                <w:rFonts w:ascii="Sylfaen" w:eastAsia="Times New Roman" w:hAnsi="Sylfaen" w:cs="Calibri"/>
                <w:b/>
                <w:bCs/>
                <w:sz w:val="18"/>
                <w:szCs w:val="18"/>
              </w:rPr>
              <w:lastRenderedPageBreak/>
              <w:t>პროგრამის მიზანი და მოსალოდნელი შედეგი</w:t>
            </w:r>
          </w:p>
        </w:tc>
        <w:tc>
          <w:tcPr>
            <w:tcW w:w="3062" w:type="pct"/>
            <w:gridSpan w:val="6"/>
            <w:tcBorders>
              <w:top w:val="single" w:sz="8" w:space="0" w:color="auto"/>
              <w:left w:val="nil"/>
              <w:bottom w:val="single" w:sz="8" w:space="0" w:color="auto"/>
              <w:right w:val="single" w:sz="8" w:space="0" w:color="000000"/>
            </w:tcBorders>
            <w:shd w:val="clear" w:color="000000" w:fill="FFFFFF"/>
            <w:vAlign w:val="center"/>
            <w:hideMark/>
          </w:tcPr>
          <w:p w:rsidR="00485538" w:rsidRPr="00485538" w:rsidRDefault="00485538" w:rsidP="00485538">
            <w:pPr>
              <w:spacing w:after="0" w:line="240" w:lineRule="auto"/>
              <w:rPr>
                <w:rFonts w:ascii="Sylfaen" w:eastAsia="Times New Roman" w:hAnsi="Sylfaen" w:cs="Calibri"/>
                <w:b/>
                <w:bCs/>
                <w:sz w:val="20"/>
                <w:szCs w:val="20"/>
              </w:rPr>
            </w:pPr>
            <w:r w:rsidRPr="00485538">
              <w:rPr>
                <w:rFonts w:ascii="Sylfaen" w:eastAsia="Times New Roman" w:hAnsi="Sylfaen" w:cs="Calibri"/>
                <w:b/>
                <w:bCs/>
                <w:sz w:val="20"/>
                <w:szCs w:val="20"/>
              </w:rPr>
              <w:t xml:space="preserve">მოსახლეობისათვის კომფორტული და უსაფრთხო გარემოს შექმნა </w:t>
            </w:r>
          </w:p>
        </w:tc>
      </w:tr>
    </w:tbl>
    <w:p w:rsidR="00485538" w:rsidRDefault="00485538" w:rsidP="00485538">
      <w:pPr>
        <w:rPr>
          <w:rFonts w:ascii="Sylfaen" w:hAnsi="Sylfaen" w:cs="Sylfaen"/>
          <w:lang w:val="ka-GE"/>
        </w:rPr>
      </w:pPr>
    </w:p>
    <w:p w:rsidR="00485538" w:rsidRDefault="00485538" w:rsidP="00485538">
      <w:pPr>
        <w:rPr>
          <w:rFonts w:ascii="Sylfaen" w:hAnsi="Sylfaen" w:cs="Sylfaen"/>
          <w:lang w:val="ka-GE"/>
        </w:rPr>
      </w:pPr>
    </w:p>
    <w:p w:rsidR="00485538" w:rsidRDefault="00485538" w:rsidP="00485538">
      <w:pPr>
        <w:rPr>
          <w:rFonts w:ascii="Sylfaen" w:hAnsi="Sylfaen" w:cs="Sylfaen"/>
          <w:lang w:val="ka-GE"/>
        </w:rPr>
      </w:pPr>
    </w:p>
    <w:p w:rsidR="00485538" w:rsidRDefault="00485538" w:rsidP="00485538">
      <w:pPr>
        <w:rPr>
          <w:rFonts w:ascii="Sylfaen" w:hAnsi="Sylfaen" w:cs="Sylfaen"/>
          <w:lang w:val="ka-GE"/>
        </w:rPr>
      </w:pPr>
    </w:p>
    <w:p w:rsidR="00485538" w:rsidRDefault="00485538" w:rsidP="00485538">
      <w:pPr>
        <w:rPr>
          <w:rFonts w:ascii="Sylfaen" w:hAnsi="Sylfaen" w:cs="Sylfaen"/>
          <w:lang w:val="ka-GE"/>
        </w:rPr>
      </w:pPr>
    </w:p>
    <w:tbl>
      <w:tblPr>
        <w:tblW w:w="9580" w:type="dxa"/>
        <w:tblInd w:w="-10" w:type="dxa"/>
        <w:tblLook w:val="04A0" w:firstRow="1" w:lastRow="0" w:firstColumn="1" w:lastColumn="0" w:noHBand="0" w:noVBand="1"/>
      </w:tblPr>
      <w:tblGrid>
        <w:gridCol w:w="1764"/>
        <w:gridCol w:w="1158"/>
        <w:gridCol w:w="1064"/>
        <w:gridCol w:w="638"/>
        <w:gridCol w:w="977"/>
        <w:gridCol w:w="638"/>
        <w:gridCol w:w="638"/>
        <w:gridCol w:w="1110"/>
        <w:gridCol w:w="990"/>
        <w:gridCol w:w="1851"/>
        <w:gridCol w:w="1438"/>
        <w:gridCol w:w="684"/>
      </w:tblGrid>
      <w:tr w:rsidR="00485538" w:rsidRPr="00485538" w:rsidTr="00485538">
        <w:trPr>
          <w:trHeight w:val="630"/>
        </w:trPr>
        <w:tc>
          <w:tcPr>
            <w:tcW w:w="9580" w:type="dxa"/>
            <w:gridSpan w:val="1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485538" w:rsidRPr="00485538" w:rsidRDefault="00485538" w:rsidP="00485538">
            <w:pPr>
              <w:spacing w:after="0" w:line="240" w:lineRule="auto"/>
              <w:jc w:val="center"/>
              <w:rPr>
                <w:rFonts w:ascii="Sylfaen" w:eastAsia="Times New Roman" w:hAnsi="Sylfaen" w:cs="Calibri"/>
                <w:b/>
                <w:bCs/>
                <w:sz w:val="24"/>
                <w:szCs w:val="24"/>
              </w:rPr>
            </w:pPr>
            <w:r w:rsidRPr="00485538">
              <w:rPr>
                <w:rFonts w:ascii="Sylfaen" w:eastAsia="Times New Roman" w:hAnsi="Sylfaen" w:cs="Calibri"/>
                <w:b/>
                <w:bCs/>
                <w:sz w:val="24"/>
                <w:szCs w:val="24"/>
              </w:rPr>
              <w:t xml:space="preserve">პროგრამის საბოლოო შედეგის ინდიკატორები   </w:t>
            </w:r>
          </w:p>
        </w:tc>
      </w:tr>
      <w:tr w:rsidR="00485538" w:rsidRPr="00485538" w:rsidTr="00485538">
        <w:trPr>
          <w:trHeight w:val="1200"/>
        </w:trPr>
        <w:tc>
          <w:tcPr>
            <w:tcW w:w="300" w:type="dxa"/>
            <w:vMerge w:val="restart"/>
            <w:tcBorders>
              <w:top w:val="nil"/>
              <w:left w:val="single" w:sz="8" w:space="0" w:color="auto"/>
              <w:bottom w:val="single" w:sz="4" w:space="0" w:color="auto"/>
              <w:right w:val="single" w:sz="4" w:space="0" w:color="auto"/>
            </w:tcBorders>
            <w:shd w:val="clear" w:color="auto" w:fill="auto"/>
            <w:vAlign w:val="center"/>
            <w:hideMark/>
          </w:tcPr>
          <w:p w:rsidR="00485538" w:rsidRPr="00485538" w:rsidRDefault="00485538" w:rsidP="00485538">
            <w:pPr>
              <w:spacing w:after="0" w:line="240" w:lineRule="auto"/>
              <w:jc w:val="center"/>
              <w:rPr>
                <w:rFonts w:ascii="Sylfaen" w:eastAsia="Times New Roman" w:hAnsi="Sylfaen" w:cs="Calibri"/>
                <w:sz w:val="20"/>
                <w:szCs w:val="20"/>
              </w:rPr>
            </w:pPr>
            <w:r w:rsidRPr="00485538">
              <w:rPr>
                <w:rFonts w:ascii="Sylfaen" w:eastAsia="Times New Roman" w:hAnsi="Sylfaen" w:cs="Calibri"/>
                <w:sz w:val="20"/>
                <w:szCs w:val="20"/>
              </w:rPr>
              <w:t xml:space="preserve">მოსალოდნელი საბოლოო შედეგი </w:t>
            </w:r>
            <w:r w:rsidRPr="00485538">
              <w:rPr>
                <w:rFonts w:ascii="Sylfaen" w:eastAsia="Times New Roman" w:hAnsi="Sylfaen" w:cs="Calibri"/>
                <w:b/>
                <w:bCs/>
                <w:sz w:val="20"/>
                <w:szCs w:val="20"/>
              </w:rPr>
              <w:t>(OUTCOME)</w:t>
            </w:r>
          </w:p>
        </w:tc>
        <w:tc>
          <w:tcPr>
            <w:tcW w:w="1800" w:type="dxa"/>
            <w:gridSpan w:val="6"/>
            <w:tcBorders>
              <w:top w:val="single" w:sz="4" w:space="0" w:color="auto"/>
              <w:left w:val="nil"/>
              <w:bottom w:val="single" w:sz="4" w:space="0" w:color="auto"/>
              <w:right w:val="single" w:sz="4" w:space="0" w:color="auto"/>
            </w:tcBorders>
            <w:shd w:val="clear" w:color="auto" w:fill="auto"/>
            <w:vAlign w:val="center"/>
            <w:hideMark/>
          </w:tcPr>
          <w:p w:rsidR="00485538" w:rsidRPr="00485538" w:rsidRDefault="00485538" w:rsidP="00485538">
            <w:pPr>
              <w:spacing w:after="0" w:line="240" w:lineRule="auto"/>
              <w:jc w:val="center"/>
              <w:rPr>
                <w:rFonts w:ascii="Sylfaen" w:eastAsia="Times New Roman" w:hAnsi="Sylfaen" w:cs="Calibri"/>
                <w:sz w:val="20"/>
                <w:szCs w:val="20"/>
              </w:rPr>
            </w:pPr>
            <w:r w:rsidRPr="00485538">
              <w:rPr>
                <w:rFonts w:ascii="Sylfaen" w:eastAsia="Times New Roman" w:hAnsi="Sylfaen" w:cs="Calibri"/>
                <w:sz w:val="20"/>
                <w:szCs w:val="20"/>
              </w:rPr>
              <w:t>შედეგის ინდიკატორები</w:t>
            </w:r>
          </w:p>
        </w:tc>
        <w:tc>
          <w:tcPr>
            <w:tcW w:w="1540" w:type="dxa"/>
            <w:vMerge w:val="restart"/>
            <w:tcBorders>
              <w:top w:val="nil"/>
              <w:left w:val="single" w:sz="4" w:space="0" w:color="auto"/>
              <w:bottom w:val="single" w:sz="4" w:space="0" w:color="000000"/>
              <w:right w:val="single" w:sz="4" w:space="0" w:color="auto"/>
            </w:tcBorders>
            <w:shd w:val="clear" w:color="auto" w:fill="auto"/>
            <w:vAlign w:val="center"/>
            <w:hideMark/>
          </w:tcPr>
          <w:p w:rsidR="00485538" w:rsidRPr="00485538" w:rsidRDefault="00485538" w:rsidP="00485538">
            <w:pPr>
              <w:spacing w:after="0" w:line="240" w:lineRule="auto"/>
              <w:jc w:val="center"/>
              <w:rPr>
                <w:rFonts w:ascii="Sylfaen" w:eastAsia="Times New Roman" w:hAnsi="Sylfaen" w:cs="Calibri"/>
                <w:sz w:val="20"/>
                <w:szCs w:val="20"/>
              </w:rPr>
            </w:pPr>
            <w:r w:rsidRPr="00485538">
              <w:rPr>
                <w:rFonts w:ascii="Sylfaen" w:eastAsia="Times New Roman" w:hAnsi="Sylfaen" w:cs="Calibri"/>
                <w:sz w:val="20"/>
                <w:szCs w:val="20"/>
              </w:rPr>
              <w:t>გაზომვის ერთეული</w:t>
            </w:r>
          </w:p>
        </w:tc>
        <w:tc>
          <w:tcPr>
            <w:tcW w:w="1240" w:type="dxa"/>
            <w:vMerge w:val="restart"/>
            <w:tcBorders>
              <w:top w:val="nil"/>
              <w:left w:val="single" w:sz="4" w:space="0" w:color="auto"/>
              <w:bottom w:val="single" w:sz="4" w:space="0" w:color="000000"/>
              <w:right w:val="single" w:sz="4" w:space="0" w:color="auto"/>
            </w:tcBorders>
            <w:shd w:val="clear" w:color="auto" w:fill="auto"/>
            <w:vAlign w:val="center"/>
            <w:hideMark/>
          </w:tcPr>
          <w:p w:rsidR="00485538" w:rsidRPr="00485538" w:rsidRDefault="00485538" w:rsidP="00485538">
            <w:pPr>
              <w:spacing w:after="0" w:line="240" w:lineRule="auto"/>
              <w:jc w:val="center"/>
              <w:rPr>
                <w:rFonts w:ascii="Sylfaen" w:eastAsia="Times New Roman" w:hAnsi="Sylfaen" w:cs="Calibri"/>
                <w:sz w:val="20"/>
                <w:szCs w:val="20"/>
              </w:rPr>
            </w:pPr>
            <w:r w:rsidRPr="00485538">
              <w:rPr>
                <w:rFonts w:ascii="Sylfaen" w:eastAsia="Times New Roman" w:hAnsi="Sylfaen" w:cs="Calibri"/>
                <w:sz w:val="20"/>
                <w:szCs w:val="20"/>
              </w:rPr>
              <w:t>გეგმიური გადახრა</w:t>
            </w:r>
          </w:p>
        </w:tc>
        <w:tc>
          <w:tcPr>
            <w:tcW w:w="1240" w:type="dxa"/>
            <w:vMerge w:val="restart"/>
            <w:tcBorders>
              <w:top w:val="nil"/>
              <w:left w:val="single" w:sz="4" w:space="0" w:color="auto"/>
              <w:bottom w:val="single" w:sz="4" w:space="0" w:color="000000"/>
              <w:right w:val="single" w:sz="4" w:space="0" w:color="auto"/>
            </w:tcBorders>
            <w:shd w:val="clear" w:color="auto" w:fill="auto"/>
            <w:vAlign w:val="center"/>
            <w:hideMark/>
          </w:tcPr>
          <w:p w:rsidR="00485538" w:rsidRPr="00485538" w:rsidRDefault="00485538" w:rsidP="00485538">
            <w:pPr>
              <w:spacing w:after="0" w:line="240" w:lineRule="auto"/>
              <w:jc w:val="center"/>
              <w:rPr>
                <w:rFonts w:ascii="Sylfaen" w:eastAsia="Times New Roman" w:hAnsi="Sylfaen" w:cs="Calibri"/>
                <w:sz w:val="20"/>
                <w:szCs w:val="20"/>
              </w:rPr>
            </w:pPr>
            <w:r w:rsidRPr="00485538">
              <w:rPr>
                <w:rFonts w:ascii="Sylfaen" w:eastAsia="Times New Roman" w:hAnsi="Sylfaen" w:cs="Calibri"/>
                <w:sz w:val="20"/>
                <w:szCs w:val="20"/>
              </w:rPr>
              <w:t>მონაცემთა წყარო</w:t>
            </w:r>
          </w:p>
        </w:tc>
        <w:tc>
          <w:tcPr>
            <w:tcW w:w="2220" w:type="dxa"/>
            <w:vMerge w:val="restart"/>
            <w:tcBorders>
              <w:top w:val="nil"/>
              <w:left w:val="single" w:sz="4" w:space="0" w:color="auto"/>
              <w:bottom w:val="single" w:sz="4" w:space="0" w:color="000000"/>
              <w:right w:val="single" w:sz="4" w:space="0" w:color="auto"/>
            </w:tcBorders>
            <w:shd w:val="clear" w:color="auto" w:fill="auto"/>
            <w:vAlign w:val="center"/>
            <w:hideMark/>
          </w:tcPr>
          <w:p w:rsidR="00485538" w:rsidRPr="00485538" w:rsidRDefault="00485538" w:rsidP="00485538">
            <w:pPr>
              <w:spacing w:after="0" w:line="240" w:lineRule="auto"/>
              <w:jc w:val="center"/>
              <w:rPr>
                <w:rFonts w:ascii="Sylfaen" w:eastAsia="Times New Roman" w:hAnsi="Sylfaen" w:cs="Calibri"/>
                <w:sz w:val="20"/>
                <w:szCs w:val="20"/>
              </w:rPr>
            </w:pPr>
            <w:r w:rsidRPr="00485538">
              <w:rPr>
                <w:rFonts w:ascii="Sylfaen" w:eastAsia="Times New Roman" w:hAnsi="Sylfaen" w:cs="Calibri"/>
                <w:sz w:val="20"/>
                <w:szCs w:val="20"/>
              </w:rPr>
              <w:t>მეთოდოლოგია</w:t>
            </w:r>
          </w:p>
        </w:tc>
        <w:tc>
          <w:tcPr>
            <w:tcW w:w="1240" w:type="dxa"/>
            <w:vMerge w:val="restart"/>
            <w:tcBorders>
              <w:top w:val="nil"/>
              <w:left w:val="single" w:sz="4" w:space="0" w:color="auto"/>
              <w:bottom w:val="single" w:sz="4" w:space="0" w:color="000000"/>
              <w:right w:val="single" w:sz="8" w:space="0" w:color="auto"/>
            </w:tcBorders>
            <w:shd w:val="clear" w:color="auto" w:fill="auto"/>
            <w:vAlign w:val="center"/>
            <w:hideMark/>
          </w:tcPr>
          <w:p w:rsidR="00485538" w:rsidRPr="00485538" w:rsidRDefault="00485538" w:rsidP="00485538">
            <w:pPr>
              <w:spacing w:after="0" w:line="240" w:lineRule="auto"/>
              <w:jc w:val="center"/>
              <w:rPr>
                <w:rFonts w:ascii="Sylfaen" w:eastAsia="Times New Roman" w:hAnsi="Sylfaen" w:cs="Calibri"/>
                <w:sz w:val="20"/>
                <w:szCs w:val="20"/>
              </w:rPr>
            </w:pPr>
            <w:r w:rsidRPr="00485538">
              <w:rPr>
                <w:rFonts w:ascii="Sylfaen" w:eastAsia="Times New Roman" w:hAnsi="Sylfaen" w:cs="Calibri"/>
                <w:sz w:val="20"/>
                <w:szCs w:val="20"/>
              </w:rPr>
              <w:t>რისკი</w:t>
            </w:r>
          </w:p>
        </w:tc>
      </w:tr>
      <w:tr w:rsidR="00485538" w:rsidRPr="00485538" w:rsidTr="00485538">
        <w:trPr>
          <w:trHeight w:val="885"/>
        </w:trPr>
        <w:tc>
          <w:tcPr>
            <w:tcW w:w="300" w:type="dxa"/>
            <w:vMerge/>
            <w:tcBorders>
              <w:top w:val="nil"/>
              <w:left w:val="single" w:sz="8" w:space="0" w:color="auto"/>
              <w:bottom w:val="single" w:sz="4" w:space="0" w:color="auto"/>
              <w:right w:val="single" w:sz="4" w:space="0" w:color="auto"/>
            </w:tcBorders>
            <w:vAlign w:val="center"/>
            <w:hideMark/>
          </w:tcPr>
          <w:p w:rsidR="00485538" w:rsidRPr="00485538" w:rsidRDefault="00485538" w:rsidP="00485538">
            <w:pPr>
              <w:spacing w:after="0" w:line="240" w:lineRule="auto"/>
              <w:rPr>
                <w:rFonts w:ascii="Sylfaen" w:eastAsia="Times New Roman" w:hAnsi="Sylfaen" w:cs="Calibri"/>
                <w:sz w:val="20"/>
                <w:szCs w:val="20"/>
              </w:rPr>
            </w:pPr>
          </w:p>
        </w:tc>
        <w:tc>
          <w:tcPr>
            <w:tcW w:w="300" w:type="dxa"/>
            <w:tcBorders>
              <w:top w:val="nil"/>
              <w:left w:val="nil"/>
              <w:bottom w:val="single" w:sz="4" w:space="0" w:color="auto"/>
              <w:right w:val="single" w:sz="4" w:space="0" w:color="auto"/>
            </w:tcBorders>
            <w:shd w:val="clear" w:color="auto" w:fill="auto"/>
            <w:vAlign w:val="center"/>
            <w:hideMark/>
          </w:tcPr>
          <w:p w:rsidR="00485538" w:rsidRPr="00485538" w:rsidRDefault="00485538" w:rsidP="00485538">
            <w:pPr>
              <w:spacing w:after="0" w:line="240" w:lineRule="auto"/>
              <w:jc w:val="center"/>
              <w:rPr>
                <w:rFonts w:ascii="Sylfaen" w:eastAsia="Times New Roman" w:hAnsi="Sylfaen" w:cs="Calibri"/>
                <w:sz w:val="20"/>
                <w:szCs w:val="20"/>
              </w:rPr>
            </w:pPr>
            <w:r w:rsidRPr="00485538">
              <w:rPr>
                <w:rFonts w:ascii="Sylfaen" w:eastAsia="Times New Roman" w:hAnsi="Sylfaen" w:cs="Calibri"/>
                <w:sz w:val="20"/>
                <w:szCs w:val="20"/>
              </w:rPr>
              <w:t>დასახელება</w:t>
            </w:r>
          </w:p>
        </w:tc>
        <w:tc>
          <w:tcPr>
            <w:tcW w:w="300" w:type="dxa"/>
            <w:tcBorders>
              <w:top w:val="nil"/>
              <w:left w:val="nil"/>
              <w:bottom w:val="single" w:sz="4" w:space="0" w:color="auto"/>
              <w:right w:val="single" w:sz="4" w:space="0" w:color="auto"/>
            </w:tcBorders>
            <w:shd w:val="clear" w:color="auto" w:fill="auto"/>
            <w:vAlign w:val="center"/>
            <w:hideMark/>
          </w:tcPr>
          <w:p w:rsidR="00485538" w:rsidRPr="00485538" w:rsidRDefault="00485538" w:rsidP="00485538">
            <w:pPr>
              <w:spacing w:after="0" w:line="240" w:lineRule="auto"/>
              <w:jc w:val="center"/>
              <w:rPr>
                <w:rFonts w:ascii="Sylfaen" w:eastAsia="Times New Roman" w:hAnsi="Sylfaen" w:cs="Calibri"/>
                <w:sz w:val="20"/>
                <w:szCs w:val="20"/>
              </w:rPr>
            </w:pPr>
            <w:r w:rsidRPr="00485538">
              <w:rPr>
                <w:rFonts w:ascii="Sylfaen" w:eastAsia="Times New Roman" w:hAnsi="Sylfaen" w:cs="Calibri"/>
                <w:sz w:val="20"/>
                <w:szCs w:val="20"/>
              </w:rPr>
              <w:t>2022 წელი (საბაზისო)</w:t>
            </w:r>
          </w:p>
        </w:tc>
        <w:tc>
          <w:tcPr>
            <w:tcW w:w="300" w:type="dxa"/>
            <w:tcBorders>
              <w:top w:val="nil"/>
              <w:left w:val="nil"/>
              <w:bottom w:val="single" w:sz="4" w:space="0" w:color="auto"/>
              <w:right w:val="single" w:sz="4" w:space="0" w:color="auto"/>
            </w:tcBorders>
            <w:shd w:val="clear" w:color="auto" w:fill="auto"/>
            <w:vAlign w:val="center"/>
            <w:hideMark/>
          </w:tcPr>
          <w:p w:rsidR="00485538" w:rsidRPr="00485538" w:rsidRDefault="00485538" w:rsidP="00485538">
            <w:pPr>
              <w:spacing w:after="0" w:line="240" w:lineRule="auto"/>
              <w:jc w:val="center"/>
              <w:rPr>
                <w:rFonts w:ascii="Sylfaen" w:eastAsia="Times New Roman" w:hAnsi="Sylfaen" w:cs="Calibri"/>
                <w:sz w:val="20"/>
                <w:szCs w:val="20"/>
              </w:rPr>
            </w:pPr>
            <w:r w:rsidRPr="00485538">
              <w:rPr>
                <w:rFonts w:ascii="Sylfaen" w:eastAsia="Times New Roman" w:hAnsi="Sylfaen" w:cs="Calibri"/>
                <w:sz w:val="20"/>
                <w:szCs w:val="20"/>
              </w:rPr>
              <w:t>2023 წელი</w:t>
            </w:r>
          </w:p>
        </w:tc>
        <w:tc>
          <w:tcPr>
            <w:tcW w:w="300" w:type="dxa"/>
            <w:tcBorders>
              <w:top w:val="nil"/>
              <w:left w:val="nil"/>
              <w:bottom w:val="single" w:sz="4" w:space="0" w:color="auto"/>
              <w:right w:val="single" w:sz="4" w:space="0" w:color="auto"/>
            </w:tcBorders>
            <w:shd w:val="clear" w:color="auto" w:fill="auto"/>
            <w:vAlign w:val="center"/>
            <w:hideMark/>
          </w:tcPr>
          <w:p w:rsidR="00485538" w:rsidRPr="00485538" w:rsidRDefault="00485538" w:rsidP="00485538">
            <w:pPr>
              <w:spacing w:after="0" w:line="240" w:lineRule="auto"/>
              <w:jc w:val="center"/>
              <w:rPr>
                <w:rFonts w:ascii="Sylfaen" w:eastAsia="Times New Roman" w:hAnsi="Sylfaen" w:cs="Calibri"/>
                <w:sz w:val="20"/>
                <w:szCs w:val="20"/>
              </w:rPr>
            </w:pPr>
            <w:r w:rsidRPr="00485538">
              <w:rPr>
                <w:rFonts w:ascii="Sylfaen" w:eastAsia="Times New Roman" w:hAnsi="Sylfaen" w:cs="Calibri"/>
                <w:sz w:val="20"/>
                <w:szCs w:val="20"/>
              </w:rPr>
              <w:t>2024წელი</w:t>
            </w:r>
          </w:p>
        </w:tc>
        <w:tc>
          <w:tcPr>
            <w:tcW w:w="300" w:type="dxa"/>
            <w:tcBorders>
              <w:top w:val="nil"/>
              <w:left w:val="nil"/>
              <w:bottom w:val="single" w:sz="4" w:space="0" w:color="auto"/>
              <w:right w:val="single" w:sz="4" w:space="0" w:color="auto"/>
            </w:tcBorders>
            <w:shd w:val="clear" w:color="auto" w:fill="auto"/>
            <w:vAlign w:val="center"/>
            <w:hideMark/>
          </w:tcPr>
          <w:p w:rsidR="00485538" w:rsidRPr="00485538" w:rsidRDefault="00485538" w:rsidP="00485538">
            <w:pPr>
              <w:spacing w:after="0" w:line="240" w:lineRule="auto"/>
              <w:jc w:val="center"/>
              <w:rPr>
                <w:rFonts w:ascii="Sylfaen" w:eastAsia="Times New Roman" w:hAnsi="Sylfaen" w:cs="Calibri"/>
                <w:sz w:val="20"/>
                <w:szCs w:val="20"/>
              </w:rPr>
            </w:pPr>
            <w:r w:rsidRPr="00485538">
              <w:rPr>
                <w:rFonts w:ascii="Sylfaen" w:eastAsia="Times New Roman" w:hAnsi="Sylfaen" w:cs="Calibri"/>
                <w:sz w:val="20"/>
                <w:szCs w:val="20"/>
              </w:rPr>
              <w:t>2025 წელი</w:t>
            </w:r>
          </w:p>
        </w:tc>
        <w:tc>
          <w:tcPr>
            <w:tcW w:w="300" w:type="dxa"/>
            <w:tcBorders>
              <w:top w:val="nil"/>
              <w:left w:val="nil"/>
              <w:bottom w:val="single" w:sz="4" w:space="0" w:color="auto"/>
              <w:right w:val="single" w:sz="4" w:space="0" w:color="auto"/>
            </w:tcBorders>
            <w:shd w:val="clear" w:color="auto" w:fill="auto"/>
            <w:vAlign w:val="center"/>
            <w:hideMark/>
          </w:tcPr>
          <w:p w:rsidR="00485538" w:rsidRPr="00485538" w:rsidRDefault="00485538" w:rsidP="00485538">
            <w:pPr>
              <w:spacing w:after="0" w:line="240" w:lineRule="auto"/>
              <w:jc w:val="center"/>
              <w:rPr>
                <w:rFonts w:ascii="Sylfaen" w:eastAsia="Times New Roman" w:hAnsi="Sylfaen" w:cs="Calibri"/>
                <w:sz w:val="20"/>
                <w:szCs w:val="20"/>
              </w:rPr>
            </w:pPr>
            <w:proofErr w:type="gramStart"/>
            <w:r w:rsidRPr="00485538">
              <w:rPr>
                <w:rFonts w:ascii="Sylfaen" w:eastAsia="Times New Roman" w:hAnsi="Sylfaen" w:cs="Calibri"/>
                <w:sz w:val="20"/>
                <w:szCs w:val="20"/>
              </w:rPr>
              <w:t>2026  წელი</w:t>
            </w:r>
            <w:proofErr w:type="gramEnd"/>
          </w:p>
        </w:tc>
        <w:tc>
          <w:tcPr>
            <w:tcW w:w="1540" w:type="dxa"/>
            <w:vMerge/>
            <w:tcBorders>
              <w:top w:val="nil"/>
              <w:left w:val="single" w:sz="4" w:space="0" w:color="auto"/>
              <w:bottom w:val="single" w:sz="4" w:space="0" w:color="000000"/>
              <w:right w:val="single" w:sz="4" w:space="0" w:color="auto"/>
            </w:tcBorders>
            <w:vAlign w:val="center"/>
            <w:hideMark/>
          </w:tcPr>
          <w:p w:rsidR="00485538" w:rsidRPr="00485538" w:rsidRDefault="00485538" w:rsidP="00485538">
            <w:pPr>
              <w:spacing w:after="0" w:line="240" w:lineRule="auto"/>
              <w:rPr>
                <w:rFonts w:ascii="Sylfaen" w:eastAsia="Times New Roman" w:hAnsi="Sylfaen" w:cs="Calibri"/>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485538" w:rsidRPr="00485538" w:rsidRDefault="00485538" w:rsidP="00485538">
            <w:pPr>
              <w:spacing w:after="0" w:line="240" w:lineRule="auto"/>
              <w:rPr>
                <w:rFonts w:ascii="Sylfaen" w:eastAsia="Times New Roman" w:hAnsi="Sylfaen" w:cs="Calibri"/>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485538" w:rsidRPr="00485538" w:rsidRDefault="00485538" w:rsidP="00485538">
            <w:pPr>
              <w:spacing w:after="0" w:line="240" w:lineRule="auto"/>
              <w:rPr>
                <w:rFonts w:ascii="Sylfaen" w:eastAsia="Times New Roman" w:hAnsi="Sylfaen" w:cs="Calibri"/>
                <w:sz w:val="20"/>
                <w:szCs w:val="20"/>
              </w:rPr>
            </w:pPr>
          </w:p>
        </w:tc>
        <w:tc>
          <w:tcPr>
            <w:tcW w:w="2220" w:type="dxa"/>
            <w:vMerge/>
            <w:tcBorders>
              <w:top w:val="nil"/>
              <w:left w:val="single" w:sz="4" w:space="0" w:color="auto"/>
              <w:bottom w:val="single" w:sz="4" w:space="0" w:color="000000"/>
              <w:right w:val="single" w:sz="4" w:space="0" w:color="auto"/>
            </w:tcBorders>
            <w:vAlign w:val="center"/>
            <w:hideMark/>
          </w:tcPr>
          <w:p w:rsidR="00485538" w:rsidRPr="00485538" w:rsidRDefault="00485538" w:rsidP="00485538">
            <w:pPr>
              <w:spacing w:after="0" w:line="240" w:lineRule="auto"/>
              <w:rPr>
                <w:rFonts w:ascii="Sylfaen" w:eastAsia="Times New Roman" w:hAnsi="Sylfaen" w:cs="Calibri"/>
                <w:sz w:val="20"/>
                <w:szCs w:val="20"/>
              </w:rPr>
            </w:pPr>
          </w:p>
        </w:tc>
        <w:tc>
          <w:tcPr>
            <w:tcW w:w="1240" w:type="dxa"/>
            <w:vMerge/>
            <w:tcBorders>
              <w:top w:val="nil"/>
              <w:left w:val="single" w:sz="4" w:space="0" w:color="auto"/>
              <w:bottom w:val="single" w:sz="4" w:space="0" w:color="000000"/>
              <w:right w:val="single" w:sz="8" w:space="0" w:color="auto"/>
            </w:tcBorders>
            <w:vAlign w:val="center"/>
            <w:hideMark/>
          </w:tcPr>
          <w:p w:rsidR="00485538" w:rsidRPr="00485538" w:rsidRDefault="00485538" w:rsidP="00485538">
            <w:pPr>
              <w:spacing w:after="0" w:line="240" w:lineRule="auto"/>
              <w:rPr>
                <w:rFonts w:ascii="Sylfaen" w:eastAsia="Times New Roman" w:hAnsi="Sylfaen" w:cs="Calibri"/>
                <w:sz w:val="20"/>
                <w:szCs w:val="20"/>
              </w:rPr>
            </w:pPr>
          </w:p>
        </w:tc>
      </w:tr>
      <w:tr w:rsidR="00485538" w:rsidRPr="00485538" w:rsidTr="00485538">
        <w:trPr>
          <w:trHeight w:val="2355"/>
        </w:trPr>
        <w:tc>
          <w:tcPr>
            <w:tcW w:w="300" w:type="dxa"/>
            <w:tcBorders>
              <w:top w:val="nil"/>
              <w:left w:val="single" w:sz="8" w:space="0" w:color="auto"/>
              <w:bottom w:val="single" w:sz="4" w:space="0" w:color="auto"/>
              <w:right w:val="single" w:sz="4" w:space="0" w:color="auto"/>
            </w:tcBorders>
            <w:shd w:val="clear" w:color="auto" w:fill="auto"/>
            <w:vAlign w:val="center"/>
            <w:hideMark/>
          </w:tcPr>
          <w:p w:rsidR="00485538" w:rsidRPr="00485538" w:rsidRDefault="00485538" w:rsidP="00485538">
            <w:pPr>
              <w:spacing w:after="0" w:line="240" w:lineRule="auto"/>
              <w:rPr>
                <w:rFonts w:ascii="Sylfaen" w:eastAsia="Times New Roman" w:hAnsi="Sylfaen" w:cs="Calibri"/>
                <w:sz w:val="20"/>
                <w:szCs w:val="20"/>
              </w:rPr>
            </w:pPr>
            <w:r w:rsidRPr="00485538">
              <w:rPr>
                <w:rFonts w:ascii="Sylfaen" w:eastAsia="Times New Roman" w:hAnsi="Sylfaen" w:cs="Calibri"/>
                <w:sz w:val="20"/>
                <w:szCs w:val="20"/>
              </w:rPr>
              <w:t>მოსახლეობისათვის კომფორტული და უსაფრთხო გარემოს შექმნა</w:t>
            </w:r>
          </w:p>
        </w:tc>
        <w:tc>
          <w:tcPr>
            <w:tcW w:w="300" w:type="dxa"/>
            <w:tcBorders>
              <w:top w:val="nil"/>
              <w:left w:val="nil"/>
              <w:bottom w:val="single" w:sz="4" w:space="0" w:color="auto"/>
              <w:right w:val="single" w:sz="4" w:space="0" w:color="auto"/>
            </w:tcBorders>
            <w:shd w:val="clear" w:color="000000" w:fill="FFFFFF"/>
            <w:vAlign w:val="center"/>
            <w:hideMark/>
          </w:tcPr>
          <w:p w:rsidR="00485538" w:rsidRPr="00485538" w:rsidRDefault="00485538" w:rsidP="00485538">
            <w:pPr>
              <w:spacing w:after="0" w:line="240" w:lineRule="auto"/>
              <w:rPr>
                <w:rFonts w:ascii="Sylfaen" w:eastAsia="Times New Roman" w:hAnsi="Sylfaen" w:cs="Calibri"/>
                <w:sz w:val="20"/>
                <w:szCs w:val="20"/>
              </w:rPr>
            </w:pPr>
            <w:r w:rsidRPr="00485538">
              <w:rPr>
                <w:rFonts w:ascii="Sylfaen" w:eastAsia="Times New Roman" w:hAnsi="Sylfaen" w:cs="Calibri"/>
                <w:sz w:val="20"/>
                <w:szCs w:val="20"/>
              </w:rPr>
              <w:t> </w:t>
            </w:r>
          </w:p>
        </w:tc>
        <w:tc>
          <w:tcPr>
            <w:tcW w:w="300" w:type="dxa"/>
            <w:tcBorders>
              <w:top w:val="nil"/>
              <w:left w:val="nil"/>
              <w:bottom w:val="single" w:sz="4" w:space="0" w:color="auto"/>
              <w:right w:val="single" w:sz="4" w:space="0" w:color="auto"/>
            </w:tcBorders>
            <w:shd w:val="clear" w:color="000000" w:fill="FFFFFF"/>
            <w:vAlign w:val="center"/>
            <w:hideMark/>
          </w:tcPr>
          <w:p w:rsidR="00485538" w:rsidRPr="00485538" w:rsidRDefault="00485538" w:rsidP="00485538">
            <w:pPr>
              <w:spacing w:after="0" w:line="240" w:lineRule="auto"/>
              <w:jc w:val="center"/>
              <w:rPr>
                <w:rFonts w:ascii="Sylfaen" w:eastAsia="Times New Roman" w:hAnsi="Sylfaen" w:cs="Calibri"/>
                <w:sz w:val="20"/>
                <w:szCs w:val="20"/>
              </w:rPr>
            </w:pPr>
            <w:r w:rsidRPr="00485538">
              <w:rPr>
                <w:rFonts w:ascii="Sylfaen" w:eastAsia="Times New Roman" w:hAnsi="Sylfaen" w:cs="Calibri"/>
                <w:sz w:val="20"/>
                <w:szCs w:val="20"/>
              </w:rPr>
              <w:t>25</w:t>
            </w:r>
          </w:p>
        </w:tc>
        <w:tc>
          <w:tcPr>
            <w:tcW w:w="300" w:type="dxa"/>
            <w:tcBorders>
              <w:top w:val="nil"/>
              <w:left w:val="nil"/>
              <w:bottom w:val="single" w:sz="4" w:space="0" w:color="auto"/>
              <w:right w:val="single" w:sz="4" w:space="0" w:color="auto"/>
            </w:tcBorders>
            <w:shd w:val="clear" w:color="000000" w:fill="FFFFFF"/>
            <w:vAlign w:val="center"/>
            <w:hideMark/>
          </w:tcPr>
          <w:p w:rsidR="00485538" w:rsidRPr="00485538" w:rsidRDefault="00485538" w:rsidP="00485538">
            <w:pPr>
              <w:spacing w:after="0" w:line="240" w:lineRule="auto"/>
              <w:jc w:val="center"/>
              <w:rPr>
                <w:rFonts w:ascii="Sylfaen" w:eastAsia="Times New Roman" w:hAnsi="Sylfaen" w:cs="Calibri"/>
                <w:sz w:val="20"/>
                <w:szCs w:val="20"/>
              </w:rPr>
            </w:pPr>
            <w:r w:rsidRPr="00485538">
              <w:rPr>
                <w:rFonts w:ascii="Sylfaen" w:eastAsia="Times New Roman" w:hAnsi="Sylfaen" w:cs="Calibri"/>
                <w:sz w:val="20"/>
                <w:szCs w:val="20"/>
              </w:rPr>
              <w:t>30</w:t>
            </w:r>
          </w:p>
        </w:tc>
        <w:tc>
          <w:tcPr>
            <w:tcW w:w="300" w:type="dxa"/>
            <w:tcBorders>
              <w:top w:val="nil"/>
              <w:left w:val="nil"/>
              <w:bottom w:val="single" w:sz="4" w:space="0" w:color="auto"/>
              <w:right w:val="single" w:sz="4" w:space="0" w:color="auto"/>
            </w:tcBorders>
            <w:shd w:val="clear" w:color="000000" w:fill="FFFFFF"/>
            <w:vAlign w:val="center"/>
            <w:hideMark/>
          </w:tcPr>
          <w:p w:rsidR="00485538" w:rsidRPr="00485538" w:rsidRDefault="00485538" w:rsidP="00485538">
            <w:pPr>
              <w:spacing w:after="0" w:line="240" w:lineRule="auto"/>
              <w:jc w:val="center"/>
              <w:rPr>
                <w:rFonts w:ascii="Sylfaen" w:eastAsia="Times New Roman" w:hAnsi="Sylfaen" w:cs="Calibri"/>
                <w:sz w:val="20"/>
                <w:szCs w:val="20"/>
              </w:rPr>
            </w:pPr>
            <w:r w:rsidRPr="00485538">
              <w:rPr>
                <w:rFonts w:ascii="Sylfaen" w:eastAsia="Times New Roman" w:hAnsi="Sylfaen" w:cs="Calibri"/>
                <w:sz w:val="20"/>
                <w:szCs w:val="20"/>
              </w:rPr>
              <w:t>35</w:t>
            </w:r>
          </w:p>
        </w:tc>
        <w:tc>
          <w:tcPr>
            <w:tcW w:w="300" w:type="dxa"/>
            <w:tcBorders>
              <w:top w:val="nil"/>
              <w:left w:val="nil"/>
              <w:bottom w:val="single" w:sz="4" w:space="0" w:color="auto"/>
              <w:right w:val="single" w:sz="4" w:space="0" w:color="auto"/>
            </w:tcBorders>
            <w:shd w:val="clear" w:color="000000" w:fill="FFFFFF"/>
            <w:vAlign w:val="center"/>
            <w:hideMark/>
          </w:tcPr>
          <w:p w:rsidR="00485538" w:rsidRPr="00485538" w:rsidRDefault="00485538" w:rsidP="00485538">
            <w:pPr>
              <w:spacing w:after="0" w:line="240" w:lineRule="auto"/>
              <w:jc w:val="center"/>
              <w:rPr>
                <w:rFonts w:ascii="Sylfaen" w:eastAsia="Times New Roman" w:hAnsi="Sylfaen" w:cs="Calibri"/>
                <w:sz w:val="20"/>
                <w:szCs w:val="20"/>
              </w:rPr>
            </w:pPr>
            <w:r w:rsidRPr="00485538">
              <w:rPr>
                <w:rFonts w:ascii="Sylfaen" w:eastAsia="Times New Roman" w:hAnsi="Sylfaen" w:cs="Calibri"/>
                <w:sz w:val="20"/>
                <w:szCs w:val="20"/>
              </w:rPr>
              <w:t>50</w:t>
            </w:r>
          </w:p>
        </w:tc>
        <w:tc>
          <w:tcPr>
            <w:tcW w:w="300" w:type="dxa"/>
            <w:tcBorders>
              <w:top w:val="nil"/>
              <w:left w:val="nil"/>
              <w:bottom w:val="single" w:sz="4" w:space="0" w:color="auto"/>
              <w:right w:val="single" w:sz="4" w:space="0" w:color="auto"/>
            </w:tcBorders>
            <w:shd w:val="clear" w:color="000000" w:fill="FFFFFF"/>
            <w:vAlign w:val="center"/>
            <w:hideMark/>
          </w:tcPr>
          <w:p w:rsidR="00485538" w:rsidRPr="00485538" w:rsidRDefault="00485538" w:rsidP="00485538">
            <w:pPr>
              <w:spacing w:after="0" w:line="240" w:lineRule="auto"/>
              <w:jc w:val="center"/>
              <w:rPr>
                <w:rFonts w:ascii="Sylfaen" w:eastAsia="Times New Roman" w:hAnsi="Sylfaen" w:cs="Calibri"/>
                <w:sz w:val="20"/>
                <w:szCs w:val="20"/>
              </w:rPr>
            </w:pPr>
            <w:r w:rsidRPr="00485538">
              <w:rPr>
                <w:rFonts w:ascii="Sylfaen" w:eastAsia="Times New Roman" w:hAnsi="Sylfaen" w:cs="Calibri"/>
                <w:sz w:val="20"/>
                <w:szCs w:val="20"/>
              </w:rPr>
              <w:t>80</w:t>
            </w:r>
          </w:p>
        </w:tc>
        <w:tc>
          <w:tcPr>
            <w:tcW w:w="1540" w:type="dxa"/>
            <w:tcBorders>
              <w:top w:val="nil"/>
              <w:left w:val="nil"/>
              <w:bottom w:val="single" w:sz="4" w:space="0" w:color="auto"/>
              <w:right w:val="single" w:sz="4" w:space="0" w:color="auto"/>
            </w:tcBorders>
            <w:shd w:val="clear" w:color="000000" w:fill="FFFFFF"/>
            <w:vAlign w:val="center"/>
            <w:hideMark/>
          </w:tcPr>
          <w:p w:rsidR="00485538" w:rsidRPr="00485538" w:rsidRDefault="00485538" w:rsidP="00485538">
            <w:pPr>
              <w:spacing w:after="0" w:line="240" w:lineRule="auto"/>
              <w:jc w:val="center"/>
              <w:rPr>
                <w:rFonts w:ascii="Sylfaen" w:eastAsia="Times New Roman" w:hAnsi="Sylfaen" w:cs="Calibri"/>
                <w:sz w:val="20"/>
                <w:szCs w:val="20"/>
              </w:rPr>
            </w:pPr>
            <w:r w:rsidRPr="00485538">
              <w:rPr>
                <w:rFonts w:ascii="Sylfaen" w:eastAsia="Times New Roman" w:hAnsi="Sylfaen" w:cs="Calibri"/>
                <w:sz w:val="20"/>
                <w:szCs w:val="20"/>
              </w:rPr>
              <w:t>რაოდენობა</w:t>
            </w:r>
          </w:p>
        </w:tc>
        <w:tc>
          <w:tcPr>
            <w:tcW w:w="1240" w:type="dxa"/>
            <w:tcBorders>
              <w:top w:val="nil"/>
              <w:left w:val="nil"/>
              <w:bottom w:val="single" w:sz="4" w:space="0" w:color="auto"/>
              <w:right w:val="single" w:sz="4" w:space="0" w:color="auto"/>
            </w:tcBorders>
            <w:shd w:val="clear" w:color="000000" w:fill="FFFFFF"/>
            <w:vAlign w:val="center"/>
            <w:hideMark/>
          </w:tcPr>
          <w:p w:rsidR="00485538" w:rsidRPr="00485538" w:rsidRDefault="00485538" w:rsidP="00485538">
            <w:pPr>
              <w:spacing w:after="0" w:line="240" w:lineRule="auto"/>
              <w:jc w:val="center"/>
              <w:rPr>
                <w:rFonts w:ascii="Sylfaen" w:eastAsia="Times New Roman" w:hAnsi="Sylfaen" w:cs="Calibri"/>
                <w:sz w:val="20"/>
                <w:szCs w:val="20"/>
              </w:rPr>
            </w:pPr>
            <w:r w:rsidRPr="00485538">
              <w:rPr>
                <w:rFonts w:ascii="Sylfaen" w:eastAsia="Times New Roman" w:hAnsi="Sylfaen" w:cs="Calibri"/>
                <w:sz w:val="20"/>
                <w:szCs w:val="20"/>
              </w:rPr>
              <w:t>10%</w:t>
            </w:r>
          </w:p>
        </w:tc>
        <w:tc>
          <w:tcPr>
            <w:tcW w:w="1240" w:type="dxa"/>
            <w:tcBorders>
              <w:top w:val="nil"/>
              <w:left w:val="nil"/>
              <w:bottom w:val="single" w:sz="4" w:space="0" w:color="auto"/>
              <w:right w:val="single" w:sz="4" w:space="0" w:color="auto"/>
            </w:tcBorders>
            <w:shd w:val="clear" w:color="auto" w:fill="auto"/>
            <w:vAlign w:val="center"/>
            <w:hideMark/>
          </w:tcPr>
          <w:p w:rsidR="00485538" w:rsidRPr="00485538" w:rsidRDefault="00485538" w:rsidP="00485538">
            <w:pPr>
              <w:spacing w:after="0" w:line="240" w:lineRule="auto"/>
              <w:jc w:val="center"/>
              <w:rPr>
                <w:rFonts w:ascii="Sylfaen" w:eastAsia="Times New Roman" w:hAnsi="Sylfaen" w:cs="Calibri"/>
                <w:sz w:val="20"/>
                <w:szCs w:val="20"/>
              </w:rPr>
            </w:pPr>
            <w:r w:rsidRPr="00485538">
              <w:rPr>
                <w:rFonts w:ascii="Sylfaen" w:eastAsia="Times New Roman" w:hAnsi="Sylfaen" w:cs="Calibri"/>
                <w:sz w:val="20"/>
                <w:szCs w:val="20"/>
              </w:rPr>
              <w:t xml:space="preserve">ინფრასტრუქტურისა და ზედამხედველობის სამსახური  </w:t>
            </w:r>
          </w:p>
        </w:tc>
        <w:tc>
          <w:tcPr>
            <w:tcW w:w="2220" w:type="dxa"/>
            <w:tcBorders>
              <w:top w:val="nil"/>
              <w:left w:val="nil"/>
              <w:bottom w:val="single" w:sz="4" w:space="0" w:color="auto"/>
              <w:right w:val="single" w:sz="4" w:space="0" w:color="auto"/>
            </w:tcBorders>
            <w:shd w:val="clear" w:color="000000" w:fill="FFFFFF"/>
            <w:vAlign w:val="center"/>
            <w:hideMark/>
          </w:tcPr>
          <w:p w:rsidR="00485538" w:rsidRPr="00485538" w:rsidRDefault="00485538" w:rsidP="00485538">
            <w:pPr>
              <w:spacing w:after="0" w:line="240" w:lineRule="auto"/>
              <w:jc w:val="center"/>
              <w:rPr>
                <w:rFonts w:ascii="Sylfaen" w:eastAsia="Times New Roman" w:hAnsi="Sylfaen" w:cs="Calibri"/>
                <w:sz w:val="18"/>
                <w:szCs w:val="18"/>
              </w:rPr>
            </w:pPr>
            <w:r w:rsidRPr="00485538">
              <w:rPr>
                <w:rFonts w:ascii="Sylfaen" w:eastAsia="Times New Roman" w:hAnsi="Sylfaen" w:cs="Calibri"/>
                <w:sz w:val="18"/>
                <w:szCs w:val="18"/>
              </w:rPr>
              <w:t xml:space="preserve">სნიპები </w:t>
            </w:r>
          </w:p>
        </w:tc>
        <w:tc>
          <w:tcPr>
            <w:tcW w:w="1240" w:type="dxa"/>
            <w:tcBorders>
              <w:top w:val="nil"/>
              <w:left w:val="nil"/>
              <w:bottom w:val="single" w:sz="4" w:space="0" w:color="auto"/>
              <w:right w:val="single" w:sz="8" w:space="0" w:color="auto"/>
            </w:tcBorders>
            <w:shd w:val="clear" w:color="auto" w:fill="auto"/>
            <w:vAlign w:val="center"/>
            <w:hideMark/>
          </w:tcPr>
          <w:p w:rsidR="00485538" w:rsidRPr="00485538" w:rsidRDefault="00485538" w:rsidP="00485538">
            <w:pPr>
              <w:spacing w:after="0" w:line="240" w:lineRule="auto"/>
              <w:jc w:val="center"/>
              <w:rPr>
                <w:rFonts w:ascii="Sylfaen" w:eastAsia="Times New Roman" w:hAnsi="Sylfaen" w:cs="Calibri"/>
                <w:sz w:val="20"/>
                <w:szCs w:val="20"/>
              </w:rPr>
            </w:pPr>
            <w:r w:rsidRPr="00485538">
              <w:rPr>
                <w:rFonts w:ascii="Sylfaen" w:eastAsia="Times New Roman" w:hAnsi="Sylfaen" w:cs="Calibri"/>
                <w:sz w:val="20"/>
                <w:szCs w:val="20"/>
              </w:rPr>
              <w:t> </w:t>
            </w:r>
          </w:p>
        </w:tc>
      </w:tr>
    </w:tbl>
    <w:p w:rsidR="00485538" w:rsidRDefault="00485538" w:rsidP="00485538">
      <w:pPr>
        <w:rPr>
          <w:rFonts w:ascii="Sylfaen" w:hAnsi="Sylfaen" w:cs="Sylfaen"/>
          <w:lang w:val="ka-GE"/>
        </w:rPr>
      </w:pPr>
    </w:p>
    <w:p w:rsidR="00485538" w:rsidRPr="00485538" w:rsidRDefault="00485538" w:rsidP="00485538">
      <w:pPr>
        <w:rPr>
          <w:lang w:val="ka-GE"/>
        </w:rPr>
      </w:pPr>
    </w:p>
    <w:p w:rsidR="00485538" w:rsidRDefault="00485538" w:rsidP="00DB03A2">
      <w:pPr>
        <w:jc w:val="center"/>
        <w:rPr>
          <w:b/>
          <w:sz w:val="28"/>
        </w:rPr>
      </w:pPr>
    </w:p>
    <w:p w:rsidR="00485538" w:rsidRDefault="00485538" w:rsidP="00DB03A2">
      <w:pPr>
        <w:jc w:val="center"/>
        <w:rPr>
          <w:b/>
          <w:sz w:val="28"/>
        </w:rPr>
      </w:pPr>
    </w:p>
    <w:p w:rsidR="00485538" w:rsidRDefault="00485538" w:rsidP="00DB03A2">
      <w:pPr>
        <w:jc w:val="center"/>
        <w:rPr>
          <w:b/>
          <w:sz w:val="28"/>
        </w:rPr>
      </w:pPr>
    </w:p>
    <w:tbl>
      <w:tblPr>
        <w:tblW w:w="5000" w:type="pct"/>
        <w:tblLook w:val="04A0" w:firstRow="1" w:lastRow="0" w:firstColumn="1" w:lastColumn="0" w:noHBand="0" w:noVBand="1"/>
      </w:tblPr>
      <w:tblGrid>
        <w:gridCol w:w="1422"/>
        <w:gridCol w:w="665"/>
        <w:gridCol w:w="388"/>
        <w:gridCol w:w="1234"/>
        <w:gridCol w:w="3276"/>
        <w:gridCol w:w="1752"/>
        <w:gridCol w:w="1770"/>
        <w:gridCol w:w="2433"/>
      </w:tblGrid>
      <w:tr w:rsidR="0048204A" w:rsidRPr="0048204A" w:rsidTr="0048204A">
        <w:trPr>
          <w:trHeight w:val="360"/>
        </w:trPr>
        <w:tc>
          <w:tcPr>
            <w:tcW w:w="4060" w:type="pct"/>
            <w:gridSpan w:val="7"/>
            <w:tcBorders>
              <w:top w:val="nil"/>
              <w:left w:val="single" w:sz="8" w:space="0" w:color="auto"/>
              <w:bottom w:val="nil"/>
              <w:right w:val="nil"/>
            </w:tcBorders>
            <w:shd w:val="clear" w:color="auto" w:fill="auto"/>
            <w:vAlign w:val="center"/>
            <w:hideMark/>
          </w:tcPr>
          <w:p w:rsidR="0048204A" w:rsidRPr="0048204A" w:rsidRDefault="0048204A" w:rsidP="0048204A">
            <w:pPr>
              <w:spacing w:after="0" w:line="240" w:lineRule="auto"/>
              <w:rPr>
                <w:rFonts w:ascii="Sylfaen" w:eastAsia="Times New Roman" w:hAnsi="Sylfaen" w:cs="Calibri"/>
                <w:b/>
                <w:bCs/>
                <w:sz w:val="20"/>
                <w:szCs w:val="20"/>
              </w:rPr>
            </w:pPr>
            <w:r w:rsidRPr="0048204A">
              <w:rPr>
                <w:rFonts w:ascii="Sylfaen" w:eastAsia="Times New Roman" w:hAnsi="Sylfaen" w:cs="Calibri"/>
                <w:b/>
                <w:bCs/>
                <w:sz w:val="20"/>
                <w:szCs w:val="20"/>
              </w:rPr>
              <w:t>პროგრამის დასახელება, რის ფარგლებშიც ხორციელდება ქვეპროგრამა:</w:t>
            </w:r>
          </w:p>
        </w:tc>
        <w:tc>
          <w:tcPr>
            <w:tcW w:w="940" w:type="pct"/>
            <w:tcBorders>
              <w:top w:val="nil"/>
              <w:left w:val="nil"/>
              <w:bottom w:val="nil"/>
              <w:right w:val="single" w:sz="8" w:space="0" w:color="auto"/>
            </w:tcBorders>
            <w:shd w:val="clear" w:color="auto" w:fill="auto"/>
            <w:noWrap/>
            <w:vAlign w:val="center"/>
            <w:hideMark/>
          </w:tcPr>
          <w:p w:rsidR="0048204A" w:rsidRPr="0048204A" w:rsidRDefault="0048204A" w:rsidP="0048204A">
            <w:pPr>
              <w:spacing w:after="0" w:line="240" w:lineRule="auto"/>
              <w:rPr>
                <w:rFonts w:ascii="Sylfaen" w:eastAsia="Times New Roman" w:hAnsi="Sylfaen" w:cs="Calibri"/>
                <w:sz w:val="20"/>
                <w:szCs w:val="20"/>
              </w:rPr>
            </w:pPr>
            <w:r w:rsidRPr="0048204A">
              <w:rPr>
                <w:rFonts w:ascii="Sylfaen" w:eastAsia="Times New Roman" w:hAnsi="Sylfaen" w:cs="Calibri"/>
                <w:sz w:val="20"/>
                <w:szCs w:val="20"/>
              </w:rPr>
              <w:t> </w:t>
            </w:r>
          </w:p>
        </w:tc>
      </w:tr>
      <w:tr w:rsidR="0048204A" w:rsidRPr="0048204A" w:rsidTr="0048204A">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48204A" w:rsidRPr="0048204A" w:rsidRDefault="0048204A" w:rsidP="0048204A">
            <w:pPr>
              <w:spacing w:after="0" w:line="240" w:lineRule="auto"/>
              <w:rPr>
                <w:rFonts w:ascii="Sylfaen" w:eastAsia="Times New Roman" w:hAnsi="Sylfaen" w:cs="Calibri"/>
                <w:b/>
                <w:bCs/>
                <w:sz w:val="20"/>
                <w:szCs w:val="20"/>
              </w:rPr>
            </w:pPr>
            <w:r w:rsidRPr="0048204A">
              <w:rPr>
                <w:rFonts w:ascii="Sylfaen" w:eastAsia="Times New Roman" w:hAnsi="Sylfaen" w:cs="Calibri"/>
                <w:b/>
                <w:bCs/>
                <w:sz w:val="20"/>
                <w:szCs w:val="20"/>
              </w:rPr>
              <w:t>მშენებლობა, ავარიული ობიექტების და შენობების რეაბილიტაცია</w:t>
            </w:r>
          </w:p>
        </w:tc>
      </w:tr>
      <w:tr w:rsidR="0048204A" w:rsidRPr="0048204A" w:rsidTr="0048204A">
        <w:trPr>
          <w:trHeight w:val="360"/>
        </w:trPr>
        <w:tc>
          <w:tcPr>
            <w:tcW w:w="1433"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b/>
                <w:bCs/>
                <w:sz w:val="20"/>
                <w:szCs w:val="20"/>
              </w:rPr>
            </w:pPr>
            <w:r w:rsidRPr="0048204A">
              <w:rPr>
                <w:rFonts w:ascii="Sylfaen" w:eastAsia="Times New Roman" w:hAnsi="Sylfaen" w:cs="Calibri"/>
                <w:b/>
                <w:bCs/>
                <w:sz w:val="20"/>
                <w:szCs w:val="20"/>
              </w:rPr>
              <w:t>ქვეპროგრამის კლასიფიკაციის კოდი:</w:t>
            </w:r>
          </w:p>
        </w:tc>
        <w:tc>
          <w:tcPr>
            <w:tcW w:w="1266" w:type="pct"/>
            <w:tcBorders>
              <w:top w:val="nil"/>
              <w:left w:val="nil"/>
              <w:bottom w:val="single" w:sz="4" w:space="0" w:color="auto"/>
              <w:right w:val="single" w:sz="4" w:space="0" w:color="auto"/>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b/>
                <w:bCs/>
                <w:sz w:val="20"/>
                <w:szCs w:val="20"/>
              </w:rPr>
            </w:pPr>
            <w:r w:rsidRPr="0048204A">
              <w:rPr>
                <w:rFonts w:ascii="Sylfaen" w:eastAsia="Times New Roman" w:hAnsi="Sylfaen" w:cs="Calibri"/>
                <w:b/>
                <w:bCs/>
                <w:sz w:val="20"/>
                <w:szCs w:val="20"/>
              </w:rPr>
              <w:t>02 04 02</w:t>
            </w:r>
          </w:p>
        </w:tc>
        <w:tc>
          <w:tcPr>
            <w:tcW w:w="677" w:type="pct"/>
            <w:tcBorders>
              <w:top w:val="nil"/>
              <w:left w:val="nil"/>
              <w:bottom w:val="nil"/>
              <w:right w:val="nil"/>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b/>
                <w:bCs/>
                <w:sz w:val="20"/>
                <w:szCs w:val="20"/>
              </w:rPr>
            </w:pPr>
          </w:p>
        </w:tc>
        <w:tc>
          <w:tcPr>
            <w:tcW w:w="684" w:type="pct"/>
            <w:tcBorders>
              <w:top w:val="nil"/>
              <w:left w:val="nil"/>
              <w:bottom w:val="nil"/>
              <w:right w:val="nil"/>
            </w:tcBorders>
            <w:shd w:val="clear" w:color="auto" w:fill="auto"/>
            <w:noWrap/>
            <w:vAlign w:val="center"/>
            <w:hideMark/>
          </w:tcPr>
          <w:p w:rsidR="0048204A" w:rsidRPr="0048204A" w:rsidRDefault="0048204A" w:rsidP="0048204A">
            <w:pPr>
              <w:spacing w:after="0" w:line="240" w:lineRule="auto"/>
              <w:rPr>
                <w:rFonts w:ascii="Times New Roman" w:eastAsia="Times New Roman" w:hAnsi="Times New Roman"/>
                <w:sz w:val="20"/>
                <w:szCs w:val="20"/>
              </w:rPr>
            </w:pPr>
          </w:p>
        </w:tc>
        <w:tc>
          <w:tcPr>
            <w:tcW w:w="940" w:type="pct"/>
            <w:tcBorders>
              <w:top w:val="nil"/>
              <w:left w:val="nil"/>
              <w:bottom w:val="nil"/>
              <w:right w:val="single" w:sz="8" w:space="0" w:color="auto"/>
            </w:tcBorders>
            <w:shd w:val="clear" w:color="auto" w:fill="auto"/>
            <w:noWrap/>
            <w:vAlign w:val="center"/>
            <w:hideMark/>
          </w:tcPr>
          <w:p w:rsidR="0048204A" w:rsidRPr="0048204A" w:rsidRDefault="0048204A" w:rsidP="0048204A">
            <w:pPr>
              <w:spacing w:after="0" w:line="240" w:lineRule="auto"/>
              <w:rPr>
                <w:rFonts w:ascii="Sylfaen" w:eastAsia="Times New Roman" w:hAnsi="Sylfaen" w:cs="Calibri"/>
                <w:sz w:val="20"/>
                <w:szCs w:val="20"/>
              </w:rPr>
            </w:pPr>
            <w:r w:rsidRPr="0048204A">
              <w:rPr>
                <w:rFonts w:ascii="Sylfaen" w:eastAsia="Times New Roman" w:hAnsi="Sylfaen" w:cs="Calibri"/>
                <w:sz w:val="20"/>
                <w:szCs w:val="20"/>
              </w:rPr>
              <w:t> </w:t>
            </w:r>
          </w:p>
        </w:tc>
      </w:tr>
      <w:tr w:rsidR="0048204A" w:rsidRPr="0048204A" w:rsidTr="0048204A">
        <w:trPr>
          <w:trHeight w:val="360"/>
        </w:trPr>
        <w:tc>
          <w:tcPr>
            <w:tcW w:w="1433" w:type="pct"/>
            <w:gridSpan w:val="4"/>
            <w:tcBorders>
              <w:top w:val="single" w:sz="4" w:space="0" w:color="auto"/>
              <w:left w:val="single" w:sz="8" w:space="0" w:color="auto"/>
              <w:bottom w:val="single" w:sz="4" w:space="0" w:color="auto"/>
              <w:right w:val="nil"/>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b/>
                <w:bCs/>
                <w:sz w:val="20"/>
                <w:szCs w:val="20"/>
              </w:rPr>
            </w:pPr>
            <w:r w:rsidRPr="0048204A">
              <w:rPr>
                <w:rFonts w:ascii="Sylfaen" w:eastAsia="Times New Roman" w:hAnsi="Sylfaen" w:cs="Calibri"/>
                <w:b/>
                <w:bCs/>
                <w:sz w:val="20"/>
                <w:szCs w:val="20"/>
              </w:rPr>
              <w:t>ქვეპროგრამის დასახელება:</w:t>
            </w:r>
          </w:p>
        </w:tc>
        <w:tc>
          <w:tcPr>
            <w:tcW w:w="1266" w:type="pct"/>
            <w:tcBorders>
              <w:top w:val="nil"/>
              <w:left w:val="nil"/>
              <w:bottom w:val="nil"/>
              <w:right w:val="nil"/>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b/>
                <w:bCs/>
                <w:sz w:val="20"/>
                <w:szCs w:val="20"/>
              </w:rPr>
            </w:pPr>
          </w:p>
        </w:tc>
        <w:tc>
          <w:tcPr>
            <w:tcW w:w="677" w:type="pct"/>
            <w:tcBorders>
              <w:top w:val="nil"/>
              <w:left w:val="nil"/>
              <w:bottom w:val="nil"/>
              <w:right w:val="nil"/>
            </w:tcBorders>
            <w:shd w:val="clear" w:color="auto" w:fill="auto"/>
            <w:vAlign w:val="center"/>
            <w:hideMark/>
          </w:tcPr>
          <w:p w:rsidR="0048204A" w:rsidRPr="0048204A" w:rsidRDefault="0048204A" w:rsidP="0048204A">
            <w:pPr>
              <w:spacing w:after="0" w:line="240" w:lineRule="auto"/>
              <w:rPr>
                <w:rFonts w:ascii="Times New Roman" w:eastAsia="Times New Roman" w:hAnsi="Times New Roman"/>
                <w:sz w:val="20"/>
                <w:szCs w:val="20"/>
              </w:rPr>
            </w:pPr>
          </w:p>
        </w:tc>
        <w:tc>
          <w:tcPr>
            <w:tcW w:w="684" w:type="pct"/>
            <w:tcBorders>
              <w:top w:val="nil"/>
              <w:left w:val="nil"/>
              <w:bottom w:val="nil"/>
              <w:right w:val="nil"/>
            </w:tcBorders>
            <w:shd w:val="clear" w:color="auto" w:fill="auto"/>
            <w:noWrap/>
            <w:vAlign w:val="center"/>
            <w:hideMark/>
          </w:tcPr>
          <w:p w:rsidR="0048204A" w:rsidRPr="0048204A" w:rsidRDefault="0048204A" w:rsidP="0048204A">
            <w:pPr>
              <w:spacing w:after="0" w:line="240" w:lineRule="auto"/>
              <w:rPr>
                <w:rFonts w:ascii="Times New Roman" w:eastAsia="Times New Roman" w:hAnsi="Times New Roman"/>
                <w:sz w:val="20"/>
                <w:szCs w:val="20"/>
              </w:rPr>
            </w:pPr>
          </w:p>
        </w:tc>
        <w:tc>
          <w:tcPr>
            <w:tcW w:w="940" w:type="pct"/>
            <w:tcBorders>
              <w:top w:val="nil"/>
              <w:left w:val="nil"/>
              <w:bottom w:val="nil"/>
              <w:right w:val="single" w:sz="8" w:space="0" w:color="auto"/>
            </w:tcBorders>
            <w:shd w:val="clear" w:color="auto" w:fill="auto"/>
            <w:noWrap/>
            <w:vAlign w:val="center"/>
            <w:hideMark/>
          </w:tcPr>
          <w:p w:rsidR="0048204A" w:rsidRPr="0048204A" w:rsidRDefault="0048204A" w:rsidP="0048204A">
            <w:pPr>
              <w:spacing w:after="0" w:line="240" w:lineRule="auto"/>
              <w:rPr>
                <w:rFonts w:ascii="Sylfaen" w:eastAsia="Times New Roman" w:hAnsi="Sylfaen" w:cs="Calibri"/>
                <w:sz w:val="20"/>
                <w:szCs w:val="20"/>
              </w:rPr>
            </w:pPr>
            <w:r w:rsidRPr="0048204A">
              <w:rPr>
                <w:rFonts w:ascii="Sylfaen" w:eastAsia="Times New Roman" w:hAnsi="Sylfaen" w:cs="Calibri"/>
                <w:sz w:val="20"/>
                <w:szCs w:val="20"/>
              </w:rPr>
              <w:t> </w:t>
            </w:r>
          </w:p>
        </w:tc>
      </w:tr>
      <w:tr w:rsidR="0048204A" w:rsidRPr="0048204A" w:rsidTr="0048204A">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48204A" w:rsidRPr="0048204A" w:rsidRDefault="0048204A" w:rsidP="0048204A">
            <w:pPr>
              <w:spacing w:after="0" w:line="240" w:lineRule="auto"/>
              <w:rPr>
                <w:rFonts w:ascii="Sylfaen" w:eastAsia="Times New Roman" w:hAnsi="Sylfaen" w:cs="Calibri"/>
                <w:b/>
                <w:bCs/>
                <w:sz w:val="20"/>
                <w:szCs w:val="20"/>
              </w:rPr>
            </w:pPr>
            <w:r w:rsidRPr="0048204A">
              <w:rPr>
                <w:rFonts w:ascii="Sylfaen" w:eastAsia="Times New Roman" w:hAnsi="Sylfaen" w:cs="Calibri"/>
                <w:b/>
                <w:bCs/>
                <w:sz w:val="20"/>
                <w:szCs w:val="20"/>
              </w:rPr>
              <w:t>ბინათმესაკუთრეთა ამხანაგობების ხელშეწყობის პროგრამა</w:t>
            </w:r>
          </w:p>
        </w:tc>
      </w:tr>
      <w:tr w:rsidR="0048204A" w:rsidRPr="0048204A" w:rsidTr="0048204A">
        <w:trPr>
          <w:trHeight w:val="390"/>
        </w:trPr>
        <w:tc>
          <w:tcPr>
            <w:tcW w:w="805" w:type="pct"/>
            <w:gridSpan w:val="2"/>
            <w:tcBorders>
              <w:top w:val="nil"/>
              <w:left w:val="single" w:sz="8" w:space="0" w:color="auto"/>
              <w:bottom w:val="single" w:sz="4" w:space="0" w:color="auto"/>
              <w:right w:val="single" w:sz="4" w:space="0" w:color="000000"/>
            </w:tcBorders>
            <w:shd w:val="clear" w:color="auto" w:fill="auto"/>
            <w:vAlign w:val="center"/>
            <w:hideMark/>
          </w:tcPr>
          <w:p w:rsidR="0048204A" w:rsidRPr="0048204A" w:rsidRDefault="0048204A" w:rsidP="0048204A">
            <w:pPr>
              <w:spacing w:after="0" w:line="240" w:lineRule="auto"/>
              <w:rPr>
                <w:rFonts w:ascii="Sylfaen" w:eastAsia="Times New Roman" w:hAnsi="Sylfaen" w:cs="Calibri"/>
                <w:sz w:val="20"/>
                <w:szCs w:val="20"/>
              </w:rPr>
            </w:pPr>
            <w:r w:rsidRPr="0048204A">
              <w:rPr>
                <w:rFonts w:ascii="Sylfaen" w:eastAsia="Times New Roman" w:hAnsi="Sylfaen" w:cs="Calibri"/>
                <w:sz w:val="20"/>
                <w:szCs w:val="20"/>
              </w:rPr>
              <w:t>არის ქვეპროგრამა ახალი</w:t>
            </w:r>
            <w:r w:rsidRPr="0048204A">
              <w:rPr>
                <w:rFonts w:ascii="Sylfaen" w:eastAsia="Times New Roman" w:hAnsi="Sylfaen" w:cs="Calibri"/>
                <w:b/>
                <w:bCs/>
                <w:sz w:val="20"/>
                <w:szCs w:val="20"/>
              </w:rPr>
              <w:t xml:space="preserve">? </w:t>
            </w:r>
            <w:r w:rsidRPr="0048204A">
              <w:rPr>
                <w:rFonts w:ascii="Sylfaen" w:eastAsia="Times New Roman" w:hAnsi="Sylfaen" w:cs="Calibri"/>
                <w:sz w:val="20"/>
                <w:szCs w:val="20"/>
              </w:rPr>
              <w:t xml:space="preserve">        </w:t>
            </w:r>
            <w:r w:rsidRPr="0048204A">
              <w:rPr>
                <w:rFonts w:ascii="Sylfaen" w:eastAsia="Times New Roman" w:hAnsi="Sylfaen" w:cs="Calibri"/>
                <w:b/>
                <w:bCs/>
                <w:sz w:val="20"/>
                <w:szCs w:val="20"/>
              </w:rPr>
              <w:t xml:space="preserve"> </w:t>
            </w:r>
            <w:r w:rsidRPr="0048204A">
              <w:rPr>
                <w:rFonts w:ascii="Sylfaen" w:eastAsia="Times New Roman" w:hAnsi="Sylfaen" w:cs="Calibri"/>
                <w:sz w:val="20"/>
                <w:szCs w:val="20"/>
              </w:rPr>
              <w:t xml:space="preserve">ი/ </w:t>
            </w:r>
            <w:r w:rsidRPr="0048204A">
              <w:rPr>
                <w:rFonts w:ascii="Sylfaen" w:eastAsia="Times New Roman" w:hAnsi="Sylfaen" w:cs="Calibri"/>
                <w:b/>
                <w:bCs/>
                <w:sz w:val="20"/>
                <w:szCs w:val="20"/>
              </w:rPr>
              <w:t>არა</w:t>
            </w:r>
          </w:p>
        </w:tc>
        <w:tc>
          <w:tcPr>
            <w:tcW w:w="150" w:type="pct"/>
            <w:tcBorders>
              <w:top w:val="nil"/>
              <w:left w:val="nil"/>
              <w:bottom w:val="nil"/>
              <w:right w:val="nil"/>
            </w:tcBorders>
            <w:shd w:val="clear" w:color="auto" w:fill="auto"/>
            <w:vAlign w:val="center"/>
            <w:hideMark/>
          </w:tcPr>
          <w:p w:rsidR="0048204A" w:rsidRPr="0048204A" w:rsidRDefault="0048204A" w:rsidP="0048204A">
            <w:pPr>
              <w:spacing w:after="0" w:line="240" w:lineRule="auto"/>
              <w:rPr>
                <w:rFonts w:ascii="Sylfaen" w:eastAsia="Times New Roman" w:hAnsi="Sylfaen" w:cs="Calibri"/>
                <w:sz w:val="20"/>
                <w:szCs w:val="20"/>
              </w:rPr>
            </w:pPr>
          </w:p>
        </w:tc>
        <w:tc>
          <w:tcPr>
            <w:tcW w:w="477" w:type="pct"/>
            <w:tcBorders>
              <w:top w:val="nil"/>
              <w:left w:val="nil"/>
              <w:bottom w:val="nil"/>
              <w:right w:val="nil"/>
            </w:tcBorders>
            <w:shd w:val="clear" w:color="auto" w:fill="auto"/>
            <w:vAlign w:val="center"/>
            <w:hideMark/>
          </w:tcPr>
          <w:p w:rsidR="0048204A" w:rsidRPr="0048204A" w:rsidRDefault="0048204A" w:rsidP="0048204A">
            <w:pPr>
              <w:spacing w:after="0" w:line="240" w:lineRule="auto"/>
              <w:rPr>
                <w:rFonts w:ascii="Times New Roman" w:eastAsia="Times New Roman" w:hAnsi="Times New Roman"/>
                <w:sz w:val="20"/>
                <w:szCs w:val="20"/>
              </w:rPr>
            </w:pPr>
          </w:p>
        </w:tc>
        <w:tc>
          <w:tcPr>
            <w:tcW w:w="1266" w:type="pct"/>
            <w:tcBorders>
              <w:top w:val="nil"/>
              <w:left w:val="nil"/>
              <w:bottom w:val="nil"/>
              <w:right w:val="nil"/>
            </w:tcBorders>
            <w:shd w:val="clear" w:color="auto" w:fill="auto"/>
            <w:vAlign w:val="center"/>
            <w:hideMark/>
          </w:tcPr>
          <w:p w:rsidR="0048204A" w:rsidRPr="0048204A" w:rsidRDefault="0048204A" w:rsidP="0048204A">
            <w:pPr>
              <w:spacing w:after="0" w:line="240" w:lineRule="auto"/>
              <w:rPr>
                <w:rFonts w:ascii="Times New Roman" w:eastAsia="Times New Roman" w:hAnsi="Times New Roman"/>
                <w:sz w:val="20"/>
                <w:szCs w:val="20"/>
              </w:rPr>
            </w:pPr>
          </w:p>
        </w:tc>
        <w:tc>
          <w:tcPr>
            <w:tcW w:w="677" w:type="pct"/>
            <w:tcBorders>
              <w:top w:val="nil"/>
              <w:left w:val="nil"/>
              <w:bottom w:val="nil"/>
              <w:right w:val="nil"/>
            </w:tcBorders>
            <w:shd w:val="clear" w:color="auto" w:fill="auto"/>
            <w:vAlign w:val="center"/>
            <w:hideMark/>
          </w:tcPr>
          <w:p w:rsidR="0048204A" w:rsidRPr="0048204A" w:rsidRDefault="0048204A" w:rsidP="0048204A">
            <w:pPr>
              <w:spacing w:after="0" w:line="240" w:lineRule="auto"/>
              <w:rPr>
                <w:rFonts w:ascii="Times New Roman" w:eastAsia="Times New Roman" w:hAnsi="Times New Roman"/>
                <w:sz w:val="20"/>
                <w:szCs w:val="20"/>
              </w:rPr>
            </w:pPr>
          </w:p>
        </w:tc>
        <w:tc>
          <w:tcPr>
            <w:tcW w:w="684" w:type="pct"/>
            <w:tcBorders>
              <w:top w:val="nil"/>
              <w:left w:val="nil"/>
              <w:bottom w:val="nil"/>
              <w:right w:val="nil"/>
            </w:tcBorders>
            <w:shd w:val="clear" w:color="auto" w:fill="auto"/>
            <w:noWrap/>
            <w:vAlign w:val="center"/>
            <w:hideMark/>
          </w:tcPr>
          <w:p w:rsidR="0048204A" w:rsidRPr="0048204A" w:rsidRDefault="0048204A" w:rsidP="0048204A">
            <w:pPr>
              <w:spacing w:after="0" w:line="240" w:lineRule="auto"/>
              <w:rPr>
                <w:rFonts w:ascii="Times New Roman" w:eastAsia="Times New Roman" w:hAnsi="Times New Roman"/>
                <w:sz w:val="20"/>
                <w:szCs w:val="20"/>
              </w:rPr>
            </w:pPr>
          </w:p>
        </w:tc>
        <w:tc>
          <w:tcPr>
            <w:tcW w:w="940" w:type="pct"/>
            <w:tcBorders>
              <w:top w:val="nil"/>
              <w:left w:val="nil"/>
              <w:bottom w:val="nil"/>
              <w:right w:val="single" w:sz="8" w:space="0" w:color="auto"/>
            </w:tcBorders>
            <w:shd w:val="clear" w:color="auto" w:fill="auto"/>
            <w:noWrap/>
            <w:vAlign w:val="center"/>
            <w:hideMark/>
          </w:tcPr>
          <w:p w:rsidR="0048204A" w:rsidRPr="0048204A" w:rsidRDefault="0048204A" w:rsidP="0048204A">
            <w:pPr>
              <w:spacing w:after="0" w:line="240" w:lineRule="auto"/>
              <w:rPr>
                <w:rFonts w:ascii="Sylfaen" w:eastAsia="Times New Roman" w:hAnsi="Sylfaen" w:cs="Calibri"/>
                <w:sz w:val="20"/>
                <w:szCs w:val="20"/>
              </w:rPr>
            </w:pPr>
            <w:r w:rsidRPr="0048204A">
              <w:rPr>
                <w:rFonts w:ascii="Sylfaen" w:eastAsia="Times New Roman" w:hAnsi="Sylfaen" w:cs="Calibri"/>
                <w:sz w:val="20"/>
                <w:szCs w:val="20"/>
              </w:rPr>
              <w:t> </w:t>
            </w:r>
          </w:p>
        </w:tc>
      </w:tr>
      <w:tr w:rsidR="0048204A" w:rsidRPr="0048204A" w:rsidTr="0048204A">
        <w:trPr>
          <w:trHeight w:val="585"/>
        </w:trPr>
        <w:tc>
          <w:tcPr>
            <w:tcW w:w="805"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8204A" w:rsidRPr="0048204A" w:rsidRDefault="0048204A" w:rsidP="0048204A">
            <w:pPr>
              <w:spacing w:after="0" w:line="240" w:lineRule="auto"/>
              <w:rPr>
                <w:rFonts w:ascii="Sylfaen" w:eastAsia="Times New Roman" w:hAnsi="Sylfaen" w:cs="Calibri"/>
                <w:b/>
                <w:bCs/>
                <w:sz w:val="20"/>
                <w:szCs w:val="20"/>
              </w:rPr>
            </w:pPr>
            <w:r w:rsidRPr="0048204A">
              <w:rPr>
                <w:rFonts w:ascii="Sylfaen" w:eastAsia="Times New Roman" w:hAnsi="Sylfaen" w:cs="Calibri"/>
                <w:b/>
                <w:bCs/>
                <w:sz w:val="20"/>
                <w:szCs w:val="20"/>
              </w:rPr>
              <w:t>თუ ქვეპროგრამა ახალია, ვინ წარმოადგინა?</w:t>
            </w:r>
          </w:p>
        </w:tc>
        <w:tc>
          <w:tcPr>
            <w:tcW w:w="4195" w:type="pct"/>
            <w:gridSpan w:val="6"/>
            <w:tcBorders>
              <w:top w:val="nil"/>
              <w:left w:val="nil"/>
              <w:bottom w:val="nil"/>
              <w:right w:val="single" w:sz="8" w:space="0" w:color="000000"/>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b/>
                <w:bCs/>
                <w:sz w:val="20"/>
                <w:szCs w:val="20"/>
              </w:rPr>
            </w:pPr>
            <w:r w:rsidRPr="0048204A">
              <w:rPr>
                <w:rFonts w:ascii="Sylfaen" w:eastAsia="Times New Roman" w:hAnsi="Sylfaen" w:cs="Calibri"/>
                <w:b/>
                <w:bCs/>
                <w:sz w:val="20"/>
                <w:szCs w:val="20"/>
              </w:rPr>
              <w:t> </w:t>
            </w:r>
          </w:p>
        </w:tc>
      </w:tr>
      <w:tr w:rsidR="0048204A" w:rsidRPr="0048204A" w:rsidTr="0048204A">
        <w:trPr>
          <w:trHeight w:val="360"/>
        </w:trPr>
        <w:tc>
          <w:tcPr>
            <w:tcW w:w="956" w:type="pct"/>
            <w:gridSpan w:val="3"/>
            <w:tcBorders>
              <w:top w:val="nil"/>
              <w:left w:val="single" w:sz="8" w:space="0" w:color="auto"/>
              <w:bottom w:val="nil"/>
              <w:right w:val="nil"/>
            </w:tcBorders>
            <w:shd w:val="clear" w:color="auto" w:fill="auto"/>
            <w:vAlign w:val="center"/>
            <w:hideMark/>
          </w:tcPr>
          <w:p w:rsidR="0048204A" w:rsidRPr="0048204A" w:rsidRDefault="0048204A" w:rsidP="0048204A">
            <w:pPr>
              <w:spacing w:after="0" w:line="240" w:lineRule="auto"/>
              <w:rPr>
                <w:rFonts w:ascii="Sylfaen" w:eastAsia="Times New Roman" w:hAnsi="Sylfaen" w:cs="Calibri"/>
                <w:b/>
                <w:bCs/>
                <w:sz w:val="20"/>
                <w:szCs w:val="20"/>
              </w:rPr>
            </w:pPr>
            <w:r w:rsidRPr="0048204A">
              <w:rPr>
                <w:rFonts w:ascii="Sylfaen" w:eastAsia="Times New Roman" w:hAnsi="Sylfaen" w:cs="Calibri"/>
                <w:b/>
                <w:bCs/>
                <w:sz w:val="20"/>
                <w:szCs w:val="20"/>
              </w:rPr>
              <w:t>ქვეპროგრამის განმახორციელებელი:</w:t>
            </w:r>
          </w:p>
        </w:tc>
        <w:tc>
          <w:tcPr>
            <w:tcW w:w="477" w:type="pct"/>
            <w:tcBorders>
              <w:top w:val="nil"/>
              <w:left w:val="nil"/>
              <w:bottom w:val="nil"/>
              <w:right w:val="nil"/>
            </w:tcBorders>
            <w:shd w:val="clear" w:color="auto" w:fill="auto"/>
            <w:vAlign w:val="center"/>
            <w:hideMark/>
          </w:tcPr>
          <w:p w:rsidR="0048204A" w:rsidRPr="0048204A" w:rsidRDefault="0048204A" w:rsidP="0048204A">
            <w:pPr>
              <w:spacing w:after="0" w:line="240" w:lineRule="auto"/>
              <w:rPr>
                <w:rFonts w:ascii="Sylfaen" w:eastAsia="Times New Roman" w:hAnsi="Sylfaen" w:cs="Calibri"/>
                <w:b/>
                <w:bCs/>
                <w:sz w:val="20"/>
                <w:szCs w:val="20"/>
              </w:rPr>
            </w:pPr>
          </w:p>
        </w:tc>
        <w:tc>
          <w:tcPr>
            <w:tcW w:w="1266" w:type="pct"/>
            <w:tcBorders>
              <w:top w:val="nil"/>
              <w:left w:val="nil"/>
              <w:bottom w:val="nil"/>
              <w:right w:val="nil"/>
            </w:tcBorders>
            <w:shd w:val="clear" w:color="auto" w:fill="auto"/>
            <w:vAlign w:val="center"/>
            <w:hideMark/>
          </w:tcPr>
          <w:p w:rsidR="0048204A" w:rsidRPr="0048204A" w:rsidRDefault="0048204A" w:rsidP="0048204A">
            <w:pPr>
              <w:spacing w:after="0" w:line="240" w:lineRule="auto"/>
              <w:rPr>
                <w:rFonts w:ascii="Times New Roman" w:eastAsia="Times New Roman" w:hAnsi="Times New Roman"/>
                <w:sz w:val="20"/>
                <w:szCs w:val="20"/>
              </w:rPr>
            </w:pPr>
          </w:p>
        </w:tc>
        <w:tc>
          <w:tcPr>
            <w:tcW w:w="677" w:type="pct"/>
            <w:tcBorders>
              <w:top w:val="nil"/>
              <w:left w:val="nil"/>
              <w:bottom w:val="nil"/>
              <w:right w:val="nil"/>
            </w:tcBorders>
            <w:shd w:val="clear" w:color="auto" w:fill="auto"/>
            <w:vAlign w:val="center"/>
            <w:hideMark/>
          </w:tcPr>
          <w:p w:rsidR="0048204A" w:rsidRPr="0048204A" w:rsidRDefault="0048204A" w:rsidP="0048204A">
            <w:pPr>
              <w:spacing w:after="0" w:line="240" w:lineRule="auto"/>
              <w:rPr>
                <w:rFonts w:ascii="Times New Roman" w:eastAsia="Times New Roman" w:hAnsi="Times New Roman"/>
                <w:sz w:val="20"/>
                <w:szCs w:val="20"/>
              </w:rPr>
            </w:pPr>
          </w:p>
        </w:tc>
        <w:tc>
          <w:tcPr>
            <w:tcW w:w="684" w:type="pct"/>
            <w:tcBorders>
              <w:top w:val="nil"/>
              <w:left w:val="nil"/>
              <w:bottom w:val="nil"/>
              <w:right w:val="nil"/>
            </w:tcBorders>
            <w:shd w:val="clear" w:color="auto" w:fill="auto"/>
            <w:noWrap/>
            <w:vAlign w:val="center"/>
            <w:hideMark/>
          </w:tcPr>
          <w:p w:rsidR="0048204A" w:rsidRPr="0048204A" w:rsidRDefault="0048204A" w:rsidP="0048204A">
            <w:pPr>
              <w:spacing w:after="0" w:line="240" w:lineRule="auto"/>
              <w:rPr>
                <w:rFonts w:ascii="Times New Roman" w:eastAsia="Times New Roman" w:hAnsi="Times New Roman"/>
                <w:sz w:val="20"/>
                <w:szCs w:val="20"/>
              </w:rPr>
            </w:pPr>
          </w:p>
        </w:tc>
        <w:tc>
          <w:tcPr>
            <w:tcW w:w="940" w:type="pct"/>
            <w:tcBorders>
              <w:top w:val="nil"/>
              <w:left w:val="nil"/>
              <w:bottom w:val="nil"/>
              <w:right w:val="single" w:sz="8" w:space="0" w:color="auto"/>
            </w:tcBorders>
            <w:shd w:val="clear" w:color="auto" w:fill="auto"/>
            <w:noWrap/>
            <w:vAlign w:val="center"/>
            <w:hideMark/>
          </w:tcPr>
          <w:p w:rsidR="0048204A" w:rsidRPr="0048204A" w:rsidRDefault="0048204A" w:rsidP="0048204A">
            <w:pPr>
              <w:spacing w:after="0" w:line="240" w:lineRule="auto"/>
              <w:rPr>
                <w:rFonts w:ascii="Sylfaen" w:eastAsia="Times New Roman" w:hAnsi="Sylfaen" w:cs="Calibri"/>
                <w:sz w:val="20"/>
                <w:szCs w:val="20"/>
              </w:rPr>
            </w:pPr>
            <w:r w:rsidRPr="0048204A">
              <w:rPr>
                <w:rFonts w:ascii="Sylfaen" w:eastAsia="Times New Roman" w:hAnsi="Sylfaen" w:cs="Calibri"/>
                <w:sz w:val="20"/>
                <w:szCs w:val="20"/>
              </w:rPr>
              <w:t> </w:t>
            </w:r>
          </w:p>
        </w:tc>
      </w:tr>
      <w:tr w:rsidR="0048204A" w:rsidRPr="0048204A" w:rsidTr="0048204A">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8204A" w:rsidRPr="0048204A" w:rsidRDefault="0048204A" w:rsidP="0048204A">
            <w:pPr>
              <w:spacing w:after="0" w:line="240" w:lineRule="auto"/>
              <w:rPr>
                <w:rFonts w:ascii="Sylfaen" w:eastAsia="Times New Roman" w:hAnsi="Sylfaen" w:cs="Calibri"/>
                <w:b/>
                <w:bCs/>
                <w:sz w:val="20"/>
                <w:szCs w:val="20"/>
              </w:rPr>
            </w:pPr>
            <w:r w:rsidRPr="0048204A">
              <w:rPr>
                <w:rFonts w:ascii="Sylfaen" w:eastAsia="Times New Roman" w:hAnsi="Sylfaen" w:cs="Calibri"/>
                <w:b/>
                <w:bCs/>
                <w:sz w:val="20"/>
                <w:szCs w:val="20"/>
              </w:rPr>
              <w:t xml:space="preserve">ინფრასტრუქტურისა და ზედამხედველობის სამსახური </w:t>
            </w:r>
          </w:p>
        </w:tc>
      </w:tr>
      <w:tr w:rsidR="0048204A" w:rsidRPr="0048204A" w:rsidTr="0048204A">
        <w:trPr>
          <w:trHeight w:val="360"/>
        </w:trPr>
        <w:tc>
          <w:tcPr>
            <w:tcW w:w="956" w:type="pct"/>
            <w:gridSpan w:val="3"/>
            <w:tcBorders>
              <w:top w:val="nil"/>
              <w:left w:val="single" w:sz="8" w:space="0" w:color="auto"/>
              <w:bottom w:val="nil"/>
              <w:right w:val="nil"/>
            </w:tcBorders>
            <w:shd w:val="clear" w:color="auto" w:fill="auto"/>
            <w:vAlign w:val="center"/>
            <w:hideMark/>
          </w:tcPr>
          <w:p w:rsidR="0048204A" w:rsidRPr="0048204A" w:rsidRDefault="0048204A" w:rsidP="0048204A">
            <w:pPr>
              <w:spacing w:after="0" w:line="240" w:lineRule="auto"/>
              <w:rPr>
                <w:rFonts w:ascii="Sylfaen" w:eastAsia="Times New Roman" w:hAnsi="Sylfaen" w:cs="Calibri"/>
                <w:b/>
                <w:bCs/>
                <w:sz w:val="20"/>
                <w:szCs w:val="20"/>
              </w:rPr>
            </w:pPr>
            <w:r w:rsidRPr="0048204A">
              <w:rPr>
                <w:rFonts w:ascii="Sylfaen" w:eastAsia="Times New Roman" w:hAnsi="Sylfaen" w:cs="Calibri"/>
                <w:b/>
                <w:bCs/>
                <w:sz w:val="20"/>
                <w:szCs w:val="20"/>
              </w:rPr>
              <w:t>დაფინანსების წყარო</w:t>
            </w:r>
          </w:p>
        </w:tc>
        <w:tc>
          <w:tcPr>
            <w:tcW w:w="477" w:type="pct"/>
            <w:tcBorders>
              <w:top w:val="nil"/>
              <w:left w:val="nil"/>
              <w:bottom w:val="nil"/>
              <w:right w:val="nil"/>
            </w:tcBorders>
            <w:shd w:val="clear" w:color="auto" w:fill="auto"/>
            <w:vAlign w:val="center"/>
            <w:hideMark/>
          </w:tcPr>
          <w:p w:rsidR="0048204A" w:rsidRPr="0048204A" w:rsidRDefault="0048204A" w:rsidP="0048204A">
            <w:pPr>
              <w:spacing w:after="0" w:line="240" w:lineRule="auto"/>
              <w:rPr>
                <w:rFonts w:ascii="Sylfaen" w:eastAsia="Times New Roman" w:hAnsi="Sylfaen" w:cs="Calibri"/>
                <w:b/>
                <w:bCs/>
                <w:sz w:val="20"/>
                <w:szCs w:val="20"/>
              </w:rPr>
            </w:pPr>
          </w:p>
        </w:tc>
        <w:tc>
          <w:tcPr>
            <w:tcW w:w="1266" w:type="pct"/>
            <w:tcBorders>
              <w:top w:val="nil"/>
              <w:left w:val="nil"/>
              <w:bottom w:val="nil"/>
              <w:right w:val="nil"/>
            </w:tcBorders>
            <w:shd w:val="clear" w:color="auto" w:fill="auto"/>
            <w:vAlign w:val="center"/>
            <w:hideMark/>
          </w:tcPr>
          <w:p w:rsidR="0048204A" w:rsidRPr="0048204A" w:rsidRDefault="0048204A" w:rsidP="0048204A">
            <w:pPr>
              <w:spacing w:after="0" w:line="240" w:lineRule="auto"/>
              <w:rPr>
                <w:rFonts w:ascii="Times New Roman" w:eastAsia="Times New Roman" w:hAnsi="Times New Roman"/>
                <w:sz w:val="20"/>
                <w:szCs w:val="20"/>
              </w:rPr>
            </w:pPr>
          </w:p>
        </w:tc>
        <w:tc>
          <w:tcPr>
            <w:tcW w:w="677" w:type="pct"/>
            <w:tcBorders>
              <w:top w:val="nil"/>
              <w:left w:val="nil"/>
              <w:bottom w:val="nil"/>
              <w:right w:val="nil"/>
            </w:tcBorders>
            <w:shd w:val="clear" w:color="auto" w:fill="auto"/>
            <w:vAlign w:val="center"/>
            <w:hideMark/>
          </w:tcPr>
          <w:p w:rsidR="0048204A" w:rsidRPr="0048204A" w:rsidRDefault="0048204A" w:rsidP="0048204A">
            <w:pPr>
              <w:spacing w:after="0" w:line="240" w:lineRule="auto"/>
              <w:rPr>
                <w:rFonts w:ascii="Times New Roman" w:eastAsia="Times New Roman" w:hAnsi="Times New Roman"/>
                <w:sz w:val="20"/>
                <w:szCs w:val="20"/>
              </w:rPr>
            </w:pPr>
          </w:p>
        </w:tc>
        <w:tc>
          <w:tcPr>
            <w:tcW w:w="684" w:type="pct"/>
            <w:tcBorders>
              <w:top w:val="nil"/>
              <w:left w:val="nil"/>
              <w:bottom w:val="nil"/>
              <w:right w:val="nil"/>
            </w:tcBorders>
            <w:shd w:val="clear" w:color="auto" w:fill="auto"/>
            <w:noWrap/>
            <w:vAlign w:val="center"/>
            <w:hideMark/>
          </w:tcPr>
          <w:p w:rsidR="0048204A" w:rsidRPr="0048204A" w:rsidRDefault="0048204A" w:rsidP="0048204A">
            <w:pPr>
              <w:spacing w:after="0" w:line="240" w:lineRule="auto"/>
              <w:rPr>
                <w:rFonts w:ascii="Times New Roman" w:eastAsia="Times New Roman" w:hAnsi="Times New Roman"/>
                <w:sz w:val="20"/>
                <w:szCs w:val="20"/>
              </w:rPr>
            </w:pPr>
          </w:p>
        </w:tc>
        <w:tc>
          <w:tcPr>
            <w:tcW w:w="940" w:type="pct"/>
            <w:tcBorders>
              <w:top w:val="nil"/>
              <w:left w:val="nil"/>
              <w:bottom w:val="nil"/>
              <w:right w:val="single" w:sz="8" w:space="0" w:color="auto"/>
            </w:tcBorders>
            <w:shd w:val="clear" w:color="auto" w:fill="auto"/>
            <w:noWrap/>
            <w:vAlign w:val="center"/>
            <w:hideMark/>
          </w:tcPr>
          <w:p w:rsidR="0048204A" w:rsidRPr="0048204A" w:rsidRDefault="0048204A" w:rsidP="0048204A">
            <w:pPr>
              <w:spacing w:after="0" w:line="240" w:lineRule="auto"/>
              <w:rPr>
                <w:rFonts w:ascii="Sylfaen" w:eastAsia="Times New Roman" w:hAnsi="Sylfaen" w:cs="Calibri"/>
                <w:sz w:val="20"/>
                <w:szCs w:val="20"/>
              </w:rPr>
            </w:pPr>
            <w:r w:rsidRPr="0048204A">
              <w:rPr>
                <w:rFonts w:ascii="Sylfaen" w:eastAsia="Times New Roman" w:hAnsi="Sylfaen" w:cs="Calibri"/>
                <w:sz w:val="20"/>
                <w:szCs w:val="20"/>
              </w:rPr>
              <w:t> </w:t>
            </w:r>
          </w:p>
        </w:tc>
      </w:tr>
      <w:tr w:rsidR="0048204A" w:rsidRPr="0048204A" w:rsidTr="0048204A">
        <w:trPr>
          <w:trHeight w:val="360"/>
        </w:trPr>
        <w:tc>
          <w:tcPr>
            <w:tcW w:w="956" w:type="pct"/>
            <w:gridSpan w:val="3"/>
            <w:tcBorders>
              <w:top w:val="single" w:sz="4" w:space="0" w:color="auto"/>
              <w:left w:val="single" w:sz="8" w:space="0" w:color="auto"/>
              <w:bottom w:val="nil"/>
              <w:right w:val="single" w:sz="4" w:space="0" w:color="000000"/>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sz w:val="20"/>
                <w:szCs w:val="20"/>
              </w:rPr>
            </w:pPr>
            <w:r w:rsidRPr="0048204A">
              <w:rPr>
                <w:rFonts w:ascii="Sylfaen" w:eastAsia="Times New Roman" w:hAnsi="Sylfaen" w:cs="Calibri"/>
                <w:sz w:val="20"/>
                <w:szCs w:val="20"/>
              </w:rPr>
              <w:t>დასახელება</w:t>
            </w:r>
          </w:p>
        </w:tc>
        <w:tc>
          <w:tcPr>
            <w:tcW w:w="477" w:type="pct"/>
            <w:tcBorders>
              <w:top w:val="single" w:sz="4" w:space="0" w:color="auto"/>
              <w:left w:val="nil"/>
              <w:bottom w:val="nil"/>
              <w:right w:val="single" w:sz="4" w:space="0" w:color="auto"/>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sz w:val="20"/>
                <w:szCs w:val="20"/>
              </w:rPr>
            </w:pPr>
            <w:r w:rsidRPr="0048204A">
              <w:rPr>
                <w:rFonts w:ascii="Sylfaen" w:eastAsia="Times New Roman" w:hAnsi="Sylfaen" w:cs="Calibri"/>
                <w:sz w:val="20"/>
                <w:szCs w:val="20"/>
              </w:rPr>
              <w:t>2023 წელი</w:t>
            </w:r>
          </w:p>
        </w:tc>
        <w:tc>
          <w:tcPr>
            <w:tcW w:w="1266" w:type="pct"/>
            <w:tcBorders>
              <w:top w:val="single" w:sz="4" w:space="0" w:color="auto"/>
              <w:left w:val="nil"/>
              <w:bottom w:val="single" w:sz="4" w:space="0" w:color="auto"/>
              <w:right w:val="single" w:sz="4" w:space="0" w:color="auto"/>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sz w:val="20"/>
                <w:szCs w:val="20"/>
              </w:rPr>
            </w:pPr>
            <w:r w:rsidRPr="0048204A">
              <w:rPr>
                <w:rFonts w:ascii="Sylfaen" w:eastAsia="Times New Roman" w:hAnsi="Sylfaen" w:cs="Calibri"/>
                <w:sz w:val="20"/>
                <w:szCs w:val="20"/>
              </w:rPr>
              <w:t>2024 წელი</w:t>
            </w:r>
          </w:p>
        </w:tc>
        <w:tc>
          <w:tcPr>
            <w:tcW w:w="677" w:type="pct"/>
            <w:tcBorders>
              <w:top w:val="single" w:sz="4" w:space="0" w:color="auto"/>
              <w:left w:val="nil"/>
              <w:bottom w:val="single" w:sz="4" w:space="0" w:color="auto"/>
              <w:right w:val="single" w:sz="4" w:space="0" w:color="auto"/>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sz w:val="20"/>
                <w:szCs w:val="20"/>
              </w:rPr>
            </w:pPr>
            <w:r w:rsidRPr="0048204A">
              <w:rPr>
                <w:rFonts w:ascii="Sylfaen" w:eastAsia="Times New Roman" w:hAnsi="Sylfaen" w:cs="Calibri"/>
                <w:sz w:val="20"/>
                <w:szCs w:val="20"/>
              </w:rPr>
              <w:t>2025 წელი</w:t>
            </w:r>
          </w:p>
        </w:tc>
        <w:tc>
          <w:tcPr>
            <w:tcW w:w="684" w:type="pct"/>
            <w:tcBorders>
              <w:top w:val="single" w:sz="4" w:space="0" w:color="auto"/>
              <w:left w:val="nil"/>
              <w:bottom w:val="single" w:sz="4" w:space="0" w:color="auto"/>
              <w:right w:val="single" w:sz="4" w:space="0" w:color="auto"/>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sz w:val="20"/>
                <w:szCs w:val="20"/>
              </w:rPr>
            </w:pPr>
            <w:r w:rsidRPr="0048204A">
              <w:rPr>
                <w:rFonts w:ascii="Sylfaen" w:eastAsia="Times New Roman" w:hAnsi="Sylfaen" w:cs="Calibri"/>
                <w:sz w:val="20"/>
                <w:szCs w:val="20"/>
              </w:rPr>
              <w:t>2026 წელი</w:t>
            </w:r>
          </w:p>
        </w:tc>
        <w:tc>
          <w:tcPr>
            <w:tcW w:w="940" w:type="pct"/>
            <w:tcBorders>
              <w:top w:val="single" w:sz="4" w:space="0" w:color="auto"/>
              <w:left w:val="nil"/>
              <w:bottom w:val="single" w:sz="4" w:space="0" w:color="auto"/>
              <w:right w:val="single" w:sz="8" w:space="0" w:color="auto"/>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sz w:val="20"/>
                <w:szCs w:val="20"/>
              </w:rPr>
            </w:pPr>
            <w:r w:rsidRPr="0048204A">
              <w:rPr>
                <w:rFonts w:ascii="Sylfaen" w:eastAsia="Times New Roman" w:hAnsi="Sylfaen" w:cs="Calibri"/>
                <w:sz w:val="20"/>
                <w:szCs w:val="20"/>
              </w:rPr>
              <w:t> </w:t>
            </w:r>
          </w:p>
        </w:tc>
      </w:tr>
      <w:tr w:rsidR="0048204A" w:rsidRPr="0048204A" w:rsidTr="0048204A">
        <w:trPr>
          <w:trHeight w:val="360"/>
        </w:trPr>
        <w:tc>
          <w:tcPr>
            <w:tcW w:w="956"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48204A" w:rsidRPr="0048204A" w:rsidRDefault="0048204A" w:rsidP="0048204A">
            <w:pPr>
              <w:spacing w:after="0" w:line="240" w:lineRule="auto"/>
              <w:rPr>
                <w:rFonts w:ascii="Sylfaen" w:eastAsia="Times New Roman" w:hAnsi="Sylfaen" w:cs="Calibri"/>
                <w:sz w:val="20"/>
                <w:szCs w:val="20"/>
              </w:rPr>
            </w:pPr>
            <w:r w:rsidRPr="0048204A">
              <w:rPr>
                <w:rFonts w:ascii="Sylfaen" w:eastAsia="Times New Roman" w:hAnsi="Sylfaen" w:cs="Calibri"/>
                <w:sz w:val="20"/>
                <w:szCs w:val="20"/>
              </w:rPr>
              <w:t>მუნიციპალური ბიუჯეტი</w:t>
            </w:r>
          </w:p>
        </w:tc>
        <w:tc>
          <w:tcPr>
            <w:tcW w:w="477" w:type="pct"/>
            <w:tcBorders>
              <w:top w:val="single" w:sz="4" w:space="0" w:color="auto"/>
              <w:left w:val="nil"/>
              <w:bottom w:val="single" w:sz="4" w:space="0" w:color="auto"/>
              <w:right w:val="single" w:sz="4" w:space="0" w:color="auto"/>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sz w:val="20"/>
                <w:szCs w:val="20"/>
              </w:rPr>
            </w:pPr>
            <w:r w:rsidRPr="0048204A">
              <w:rPr>
                <w:rFonts w:ascii="Sylfaen" w:eastAsia="Times New Roman" w:hAnsi="Sylfaen" w:cs="Calibri"/>
                <w:sz w:val="20"/>
                <w:szCs w:val="20"/>
              </w:rPr>
              <w:t xml:space="preserve">            500,000.00 </w:t>
            </w:r>
          </w:p>
        </w:tc>
        <w:tc>
          <w:tcPr>
            <w:tcW w:w="1266" w:type="pct"/>
            <w:tcBorders>
              <w:top w:val="nil"/>
              <w:left w:val="nil"/>
              <w:bottom w:val="single" w:sz="4" w:space="0" w:color="auto"/>
              <w:right w:val="single" w:sz="4" w:space="0" w:color="auto"/>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sz w:val="20"/>
                <w:szCs w:val="20"/>
              </w:rPr>
            </w:pPr>
            <w:r w:rsidRPr="0048204A">
              <w:rPr>
                <w:rFonts w:ascii="Sylfaen" w:eastAsia="Times New Roman" w:hAnsi="Sylfaen" w:cs="Calibri"/>
                <w:sz w:val="20"/>
                <w:szCs w:val="20"/>
              </w:rPr>
              <w:t xml:space="preserve">            500,000.00 </w:t>
            </w:r>
          </w:p>
        </w:tc>
        <w:tc>
          <w:tcPr>
            <w:tcW w:w="677" w:type="pct"/>
            <w:tcBorders>
              <w:top w:val="nil"/>
              <w:left w:val="nil"/>
              <w:bottom w:val="single" w:sz="4" w:space="0" w:color="auto"/>
              <w:right w:val="single" w:sz="4" w:space="0" w:color="auto"/>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sz w:val="20"/>
                <w:szCs w:val="20"/>
              </w:rPr>
            </w:pPr>
            <w:r w:rsidRPr="0048204A">
              <w:rPr>
                <w:rFonts w:ascii="Sylfaen" w:eastAsia="Times New Roman" w:hAnsi="Sylfaen" w:cs="Calibri"/>
                <w:sz w:val="20"/>
                <w:szCs w:val="20"/>
              </w:rPr>
              <w:t xml:space="preserve">            500,000.00 </w:t>
            </w:r>
          </w:p>
        </w:tc>
        <w:tc>
          <w:tcPr>
            <w:tcW w:w="684" w:type="pct"/>
            <w:tcBorders>
              <w:top w:val="nil"/>
              <w:left w:val="nil"/>
              <w:bottom w:val="single" w:sz="4" w:space="0" w:color="auto"/>
              <w:right w:val="single" w:sz="4" w:space="0" w:color="auto"/>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sz w:val="20"/>
                <w:szCs w:val="20"/>
              </w:rPr>
            </w:pPr>
            <w:r w:rsidRPr="0048204A">
              <w:rPr>
                <w:rFonts w:ascii="Sylfaen" w:eastAsia="Times New Roman" w:hAnsi="Sylfaen" w:cs="Calibri"/>
                <w:sz w:val="20"/>
                <w:szCs w:val="20"/>
              </w:rPr>
              <w:t xml:space="preserve">            500,000.00 </w:t>
            </w:r>
          </w:p>
        </w:tc>
        <w:tc>
          <w:tcPr>
            <w:tcW w:w="940" w:type="pct"/>
            <w:tcBorders>
              <w:top w:val="nil"/>
              <w:left w:val="nil"/>
              <w:bottom w:val="single" w:sz="4" w:space="0" w:color="auto"/>
              <w:right w:val="single" w:sz="8" w:space="0" w:color="auto"/>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sz w:val="20"/>
                <w:szCs w:val="20"/>
              </w:rPr>
            </w:pPr>
            <w:r w:rsidRPr="0048204A">
              <w:rPr>
                <w:rFonts w:ascii="Sylfaen" w:eastAsia="Times New Roman" w:hAnsi="Sylfaen" w:cs="Calibri"/>
                <w:sz w:val="20"/>
                <w:szCs w:val="20"/>
              </w:rPr>
              <w:t> </w:t>
            </w:r>
          </w:p>
        </w:tc>
      </w:tr>
      <w:tr w:rsidR="0048204A" w:rsidRPr="0048204A" w:rsidTr="0048204A">
        <w:trPr>
          <w:trHeight w:val="360"/>
        </w:trPr>
        <w:tc>
          <w:tcPr>
            <w:tcW w:w="956"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48204A" w:rsidRPr="0048204A" w:rsidRDefault="0048204A" w:rsidP="0048204A">
            <w:pPr>
              <w:spacing w:after="0" w:line="240" w:lineRule="auto"/>
              <w:rPr>
                <w:rFonts w:ascii="Sylfaen" w:eastAsia="Times New Roman" w:hAnsi="Sylfaen" w:cs="Calibri"/>
                <w:sz w:val="20"/>
                <w:szCs w:val="20"/>
              </w:rPr>
            </w:pPr>
            <w:r w:rsidRPr="0048204A">
              <w:rPr>
                <w:rFonts w:ascii="Sylfaen" w:eastAsia="Times New Roman" w:hAnsi="Sylfaen" w:cs="Calibri"/>
                <w:sz w:val="20"/>
                <w:szCs w:val="20"/>
              </w:rPr>
              <w:t>სახელმწიფო ბიუჯეტი</w:t>
            </w:r>
          </w:p>
        </w:tc>
        <w:tc>
          <w:tcPr>
            <w:tcW w:w="477" w:type="pct"/>
            <w:tcBorders>
              <w:top w:val="nil"/>
              <w:left w:val="nil"/>
              <w:bottom w:val="single" w:sz="4" w:space="0" w:color="auto"/>
              <w:right w:val="single" w:sz="4" w:space="0" w:color="auto"/>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sz w:val="20"/>
                <w:szCs w:val="20"/>
              </w:rPr>
            </w:pPr>
            <w:r w:rsidRPr="0048204A">
              <w:rPr>
                <w:rFonts w:ascii="Sylfaen" w:eastAsia="Times New Roman" w:hAnsi="Sylfaen" w:cs="Calibri"/>
                <w:sz w:val="20"/>
                <w:szCs w:val="20"/>
              </w:rPr>
              <w:t xml:space="preserve">                             -   </w:t>
            </w:r>
          </w:p>
        </w:tc>
        <w:tc>
          <w:tcPr>
            <w:tcW w:w="1266" w:type="pct"/>
            <w:tcBorders>
              <w:top w:val="nil"/>
              <w:left w:val="nil"/>
              <w:bottom w:val="single" w:sz="4" w:space="0" w:color="auto"/>
              <w:right w:val="single" w:sz="4" w:space="0" w:color="auto"/>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sz w:val="20"/>
                <w:szCs w:val="20"/>
              </w:rPr>
            </w:pPr>
            <w:r w:rsidRPr="0048204A">
              <w:rPr>
                <w:rFonts w:ascii="Sylfaen" w:eastAsia="Times New Roman" w:hAnsi="Sylfaen" w:cs="Calibri"/>
                <w:sz w:val="20"/>
                <w:szCs w:val="20"/>
              </w:rPr>
              <w:t xml:space="preserve">                             -   </w:t>
            </w:r>
          </w:p>
        </w:tc>
        <w:tc>
          <w:tcPr>
            <w:tcW w:w="677" w:type="pct"/>
            <w:tcBorders>
              <w:top w:val="nil"/>
              <w:left w:val="nil"/>
              <w:bottom w:val="single" w:sz="4" w:space="0" w:color="auto"/>
              <w:right w:val="single" w:sz="4" w:space="0" w:color="auto"/>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sz w:val="20"/>
                <w:szCs w:val="20"/>
              </w:rPr>
            </w:pPr>
            <w:r w:rsidRPr="0048204A">
              <w:rPr>
                <w:rFonts w:ascii="Sylfaen" w:eastAsia="Times New Roman" w:hAnsi="Sylfaen" w:cs="Calibri"/>
                <w:sz w:val="20"/>
                <w:szCs w:val="20"/>
              </w:rPr>
              <w:t xml:space="preserve">                             -   </w:t>
            </w:r>
          </w:p>
        </w:tc>
        <w:tc>
          <w:tcPr>
            <w:tcW w:w="684" w:type="pct"/>
            <w:tcBorders>
              <w:top w:val="nil"/>
              <w:left w:val="nil"/>
              <w:bottom w:val="single" w:sz="4" w:space="0" w:color="auto"/>
              <w:right w:val="single" w:sz="4" w:space="0" w:color="auto"/>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sz w:val="20"/>
                <w:szCs w:val="20"/>
              </w:rPr>
            </w:pPr>
            <w:r w:rsidRPr="0048204A">
              <w:rPr>
                <w:rFonts w:ascii="Sylfaen" w:eastAsia="Times New Roman" w:hAnsi="Sylfaen" w:cs="Calibri"/>
                <w:sz w:val="20"/>
                <w:szCs w:val="20"/>
              </w:rPr>
              <w:t xml:space="preserve">                             -   </w:t>
            </w:r>
          </w:p>
        </w:tc>
        <w:tc>
          <w:tcPr>
            <w:tcW w:w="940" w:type="pct"/>
            <w:tcBorders>
              <w:top w:val="nil"/>
              <w:left w:val="nil"/>
              <w:bottom w:val="single" w:sz="4" w:space="0" w:color="auto"/>
              <w:right w:val="single" w:sz="8" w:space="0" w:color="auto"/>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sz w:val="20"/>
                <w:szCs w:val="20"/>
              </w:rPr>
            </w:pPr>
            <w:r w:rsidRPr="0048204A">
              <w:rPr>
                <w:rFonts w:ascii="Sylfaen" w:eastAsia="Times New Roman" w:hAnsi="Sylfaen" w:cs="Calibri"/>
                <w:sz w:val="20"/>
                <w:szCs w:val="20"/>
              </w:rPr>
              <w:t> </w:t>
            </w:r>
          </w:p>
        </w:tc>
      </w:tr>
      <w:tr w:rsidR="0048204A" w:rsidRPr="0048204A" w:rsidTr="0048204A">
        <w:trPr>
          <w:trHeight w:val="360"/>
        </w:trPr>
        <w:tc>
          <w:tcPr>
            <w:tcW w:w="549" w:type="pct"/>
            <w:tcBorders>
              <w:top w:val="nil"/>
              <w:left w:val="single" w:sz="8" w:space="0" w:color="auto"/>
              <w:bottom w:val="single" w:sz="4" w:space="0" w:color="auto"/>
              <w:right w:val="nil"/>
            </w:tcBorders>
            <w:shd w:val="clear" w:color="auto" w:fill="auto"/>
            <w:vAlign w:val="center"/>
            <w:hideMark/>
          </w:tcPr>
          <w:p w:rsidR="0048204A" w:rsidRPr="0048204A" w:rsidRDefault="0048204A" w:rsidP="0048204A">
            <w:pPr>
              <w:spacing w:after="0" w:line="240" w:lineRule="auto"/>
              <w:rPr>
                <w:rFonts w:ascii="Sylfaen" w:eastAsia="Times New Roman" w:hAnsi="Sylfaen" w:cs="Calibri"/>
                <w:sz w:val="20"/>
                <w:szCs w:val="20"/>
              </w:rPr>
            </w:pPr>
            <w:r w:rsidRPr="0048204A">
              <w:rPr>
                <w:rFonts w:ascii="Sylfaen" w:eastAsia="Times New Roman" w:hAnsi="Sylfaen" w:cs="Calibri"/>
                <w:sz w:val="20"/>
                <w:szCs w:val="20"/>
              </w:rPr>
              <w:t>სხვა ......</w:t>
            </w:r>
          </w:p>
        </w:tc>
        <w:tc>
          <w:tcPr>
            <w:tcW w:w="257" w:type="pct"/>
            <w:tcBorders>
              <w:top w:val="nil"/>
              <w:left w:val="nil"/>
              <w:bottom w:val="single" w:sz="4" w:space="0" w:color="auto"/>
              <w:right w:val="nil"/>
            </w:tcBorders>
            <w:shd w:val="clear" w:color="auto" w:fill="auto"/>
            <w:vAlign w:val="center"/>
            <w:hideMark/>
          </w:tcPr>
          <w:p w:rsidR="0048204A" w:rsidRPr="0048204A" w:rsidRDefault="0048204A" w:rsidP="0048204A">
            <w:pPr>
              <w:spacing w:after="0" w:line="240" w:lineRule="auto"/>
              <w:rPr>
                <w:rFonts w:ascii="Sylfaen" w:eastAsia="Times New Roman" w:hAnsi="Sylfaen" w:cs="Calibri"/>
                <w:sz w:val="20"/>
                <w:szCs w:val="20"/>
              </w:rPr>
            </w:pPr>
            <w:r w:rsidRPr="0048204A">
              <w:rPr>
                <w:rFonts w:ascii="Sylfaen" w:eastAsia="Times New Roman" w:hAnsi="Sylfaen" w:cs="Calibri"/>
                <w:sz w:val="20"/>
                <w:szCs w:val="20"/>
              </w:rPr>
              <w:t> </w:t>
            </w:r>
          </w:p>
        </w:tc>
        <w:tc>
          <w:tcPr>
            <w:tcW w:w="150" w:type="pct"/>
            <w:tcBorders>
              <w:top w:val="nil"/>
              <w:left w:val="nil"/>
              <w:bottom w:val="single" w:sz="4" w:space="0" w:color="auto"/>
              <w:right w:val="single" w:sz="4" w:space="0" w:color="auto"/>
            </w:tcBorders>
            <w:shd w:val="clear" w:color="auto" w:fill="auto"/>
            <w:vAlign w:val="center"/>
            <w:hideMark/>
          </w:tcPr>
          <w:p w:rsidR="0048204A" w:rsidRPr="0048204A" w:rsidRDefault="0048204A" w:rsidP="0048204A">
            <w:pPr>
              <w:spacing w:after="0" w:line="240" w:lineRule="auto"/>
              <w:rPr>
                <w:rFonts w:ascii="Sylfaen" w:eastAsia="Times New Roman" w:hAnsi="Sylfaen" w:cs="Calibri"/>
                <w:sz w:val="20"/>
                <w:szCs w:val="20"/>
              </w:rPr>
            </w:pPr>
            <w:r w:rsidRPr="0048204A">
              <w:rPr>
                <w:rFonts w:ascii="Sylfaen" w:eastAsia="Times New Roman" w:hAnsi="Sylfaen" w:cs="Calibri"/>
                <w:sz w:val="20"/>
                <w:szCs w:val="20"/>
              </w:rPr>
              <w:t> </w:t>
            </w:r>
          </w:p>
        </w:tc>
        <w:tc>
          <w:tcPr>
            <w:tcW w:w="477" w:type="pct"/>
            <w:tcBorders>
              <w:top w:val="nil"/>
              <w:left w:val="nil"/>
              <w:bottom w:val="single" w:sz="4" w:space="0" w:color="auto"/>
              <w:right w:val="single" w:sz="4" w:space="0" w:color="auto"/>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sz w:val="20"/>
                <w:szCs w:val="20"/>
              </w:rPr>
            </w:pPr>
            <w:r w:rsidRPr="0048204A">
              <w:rPr>
                <w:rFonts w:ascii="Sylfaen" w:eastAsia="Times New Roman" w:hAnsi="Sylfaen" w:cs="Calibri"/>
                <w:sz w:val="20"/>
                <w:szCs w:val="20"/>
              </w:rPr>
              <w:t> </w:t>
            </w:r>
          </w:p>
        </w:tc>
        <w:tc>
          <w:tcPr>
            <w:tcW w:w="1266" w:type="pct"/>
            <w:tcBorders>
              <w:top w:val="nil"/>
              <w:left w:val="nil"/>
              <w:bottom w:val="single" w:sz="4" w:space="0" w:color="auto"/>
              <w:right w:val="single" w:sz="4" w:space="0" w:color="auto"/>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sz w:val="20"/>
                <w:szCs w:val="20"/>
              </w:rPr>
            </w:pPr>
            <w:r w:rsidRPr="0048204A">
              <w:rPr>
                <w:rFonts w:ascii="Sylfaen" w:eastAsia="Times New Roman" w:hAnsi="Sylfaen" w:cs="Calibri"/>
                <w:sz w:val="20"/>
                <w:szCs w:val="20"/>
              </w:rPr>
              <w:t> </w:t>
            </w:r>
          </w:p>
        </w:tc>
        <w:tc>
          <w:tcPr>
            <w:tcW w:w="677" w:type="pct"/>
            <w:tcBorders>
              <w:top w:val="nil"/>
              <w:left w:val="nil"/>
              <w:bottom w:val="single" w:sz="4" w:space="0" w:color="auto"/>
              <w:right w:val="single" w:sz="4" w:space="0" w:color="auto"/>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sz w:val="20"/>
                <w:szCs w:val="20"/>
              </w:rPr>
            </w:pPr>
            <w:r w:rsidRPr="0048204A">
              <w:rPr>
                <w:rFonts w:ascii="Sylfaen" w:eastAsia="Times New Roman" w:hAnsi="Sylfaen" w:cs="Calibri"/>
                <w:sz w:val="20"/>
                <w:szCs w:val="20"/>
              </w:rPr>
              <w:t> </w:t>
            </w:r>
          </w:p>
        </w:tc>
        <w:tc>
          <w:tcPr>
            <w:tcW w:w="684" w:type="pct"/>
            <w:tcBorders>
              <w:top w:val="nil"/>
              <w:left w:val="nil"/>
              <w:bottom w:val="single" w:sz="4" w:space="0" w:color="auto"/>
              <w:right w:val="single" w:sz="4" w:space="0" w:color="auto"/>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sz w:val="20"/>
                <w:szCs w:val="20"/>
              </w:rPr>
            </w:pPr>
            <w:r w:rsidRPr="0048204A">
              <w:rPr>
                <w:rFonts w:ascii="Sylfaen" w:eastAsia="Times New Roman" w:hAnsi="Sylfaen" w:cs="Calibri"/>
                <w:sz w:val="20"/>
                <w:szCs w:val="20"/>
              </w:rPr>
              <w:t> </w:t>
            </w:r>
          </w:p>
        </w:tc>
        <w:tc>
          <w:tcPr>
            <w:tcW w:w="940" w:type="pct"/>
            <w:tcBorders>
              <w:top w:val="nil"/>
              <w:left w:val="nil"/>
              <w:bottom w:val="single" w:sz="4" w:space="0" w:color="auto"/>
              <w:right w:val="single" w:sz="8" w:space="0" w:color="auto"/>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sz w:val="20"/>
                <w:szCs w:val="20"/>
              </w:rPr>
            </w:pPr>
            <w:r w:rsidRPr="0048204A">
              <w:rPr>
                <w:rFonts w:ascii="Sylfaen" w:eastAsia="Times New Roman" w:hAnsi="Sylfaen" w:cs="Calibri"/>
                <w:sz w:val="20"/>
                <w:szCs w:val="20"/>
              </w:rPr>
              <w:t> </w:t>
            </w:r>
          </w:p>
        </w:tc>
      </w:tr>
      <w:tr w:rsidR="0048204A" w:rsidRPr="0048204A" w:rsidTr="0048204A">
        <w:trPr>
          <w:trHeight w:val="360"/>
        </w:trPr>
        <w:tc>
          <w:tcPr>
            <w:tcW w:w="956"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b/>
                <w:bCs/>
                <w:sz w:val="20"/>
                <w:szCs w:val="20"/>
              </w:rPr>
            </w:pPr>
            <w:r w:rsidRPr="0048204A">
              <w:rPr>
                <w:rFonts w:ascii="Sylfaen" w:eastAsia="Times New Roman" w:hAnsi="Sylfaen" w:cs="Calibri"/>
                <w:b/>
                <w:bCs/>
                <w:sz w:val="20"/>
                <w:szCs w:val="20"/>
              </w:rPr>
              <w:t xml:space="preserve">სულ ქვეპროგრამა  </w:t>
            </w:r>
          </w:p>
        </w:tc>
        <w:tc>
          <w:tcPr>
            <w:tcW w:w="477" w:type="pct"/>
            <w:tcBorders>
              <w:top w:val="nil"/>
              <w:left w:val="nil"/>
              <w:bottom w:val="single" w:sz="4" w:space="0" w:color="auto"/>
              <w:right w:val="single" w:sz="4" w:space="0" w:color="auto"/>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b/>
                <w:bCs/>
                <w:sz w:val="20"/>
                <w:szCs w:val="20"/>
              </w:rPr>
            </w:pPr>
            <w:r w:rsidRPr="0048204A">
              <w:rPr>
                <w:rFonts w:ascii="Sylfaen" w:eastAsia="Times New Roman" w:hAnsi="Sylfaen" w:cs="Calibri"/>
                <w:b/>
                <w:bCs/>
                <w:sz w:val="20"/>
                <w:szCs w:val="20"/>
              </w:rPr>
              <w:t xml:space="preserve">      500,000.00 </w:t>
            </w:r>
          </w:p>
        </w:tc>
        <w:tc>
          <w:tcPr>
            <w:tcW w:w="1266" w:type="pct"/>
            <w:tcBorders>
              <w:top w:val="nil"/>
              <w:left w:val="nil"/>
              <w:bottom w:val="single" w:sz="4" w:space="0" w:color="auto"/>
              <w:right w:val="single" w:sz="4" w:space="0" w:color="auto"/>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b/>
                <w:bCs/>
                <w:sz w:val="20"/>
                <w:szCs w:val="20"/>
              </w:rPr>
            </w:pPr>
            <w:r w:rsidRPr="0048204A">
              <w:rPr>
                <w:rFonts w:ascii="Sylfaen" w:eastAsia="Times New Roman" w:hAnsi="Sylfaen" w:cs="Calibri"/>
                <w:b/>
                <w:bCs/>
                <w:sz w:val="20"/>
                <w:szCs w:val="20"/>
              </w:rPr>
              <w:t xml:space="preserve">      500,000.00 </w:t>
            </w:r>
          </w:p>
        </w:tc>
        <w:tc>
          <w:tcPr>
            <w:tcW w:w="677" w:type="pct"/>
            <w:tcBorders>
              <w:top w:val="nil"/>
              <w:left w:val="nil"/>
              <w:bottom w:val="single" w:sz="4" w:space="0" w:color="auto"/>
              <w:right w:val="single" w:sz="4" w:space="0" w:color="auto"/>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b/>
                <w:bCs/>
                <w:sz w:val="20"/>
                <w:szCs w:val="20"/>
              </w:rPr>
            </w:pPr>
            <w:r w:rsidRPr="0048204A">
              <w:rPr>
                <w:rFonts w:ascii="Sylfaen" w:eastAsia="Times New Roman" w:hAnsi="Sylfaen" w:cs="Calibri"/>
                <w:b/>
                <w:bCs/>
                <w:sz w:val="20"/>
                <w:szCs w:val="20"/>
              </w:rPr>
              <w:t xml:space="preserve">      500,000.00 </w:t>
            </w:r>
          </w:p>
        </w:tc>
        <w:tc>
          <w:tcPr>
            <w:tcW w:w="684" w:type="pct"/>
            <w:tcBorders>
              <w:top w:val="nil"/>
              <w:left w:val="nil"/>
              <w:bottom w:val="single" w:sz="4" w:space="0" w:color="auto"/>
              <w:right w:val="single" w:sz="4" w:space="0" w:color="auto"/>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b/>
                <w:bCs/>
                <w:sz w:val="20"/>
                <w:szCs w:val="20"/>
              </w:rPr>
            </w:pPr>
            <w:r w:rsidRPr="0048204A">
              <w:rPr>
                <w:rFonts w:ascii="Sylfaen" w:eastAsia="Times New Roman" w:hAnsi="Sylfaen" w:cs="Calibri"/>
                <w:b/>
                <w:bCs/>
                <w:sz w:val="20"/>
                <w:szCs w:val="20"/>
              </w:rPr>
              <w:t xml:space="preserve">      500,000.00 </w:t>
            </w:r>
          </w:p>
        </w:tc>
        <w:tc>
          <w:tcPr>
            <w:tcW w:w="940" w:type="pct"/>
            <w:tcBorders>
              <w:top w:val="nil"/>
              <w:left w:val="nil"/>
              <w:bottom w:val="single" w:sz="4" w:space="0" w:color="auto"/>
              <w:right w:val="single" w:sz="8" w:space="0" w:color="auto"/>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b/>
                <w:bCs/>
                <w:sz w:val="20"/>
                <w:szCs w:val="20"/>
              </w:rPr>
            </w:pPr>
            <w:r w:rsidRPr="0048204A">
              <w:rPr>
                <w:rFonts w:ascii="Sylfaen" w:eastAsia="Times New Roman" w:hAnsi="Sylfaen" w:cs="Calibri"/>
                <w:b/>
                <w:bCs/>
                <w:sz w:val="20"/>
                <w:szCs w:val="20"/>
              </w:rPr>
              <w:t> </w:t>
            </w:r>
          </w:p>
        </w:tc>
      </w:tr>
      <w:tr w:rsidR="0048204A" w:rsidRPr="0048204A" w:rsidTr="0048204A">
        <w:trPr>
          <w:trHeight w:val="1155"/>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48204A" w:rsidRPr="0048204A" w:rsidRDefault="0048204A" w:rsidP="0048204A">
            <w:pPr>
              <w:spacing w:after="0" w:line="240" w:lineRule="auto"/>
              <w:rPr>
                <w:rFonts w:ascii="Sylfaen" w:eastAsia="Times New Roman" w:hAnsi="Sylfaen" w:cs="Calibri"/>
                <w:sz w:val="20"/>
                <w:szCs w:val="20"/>
              </w:rPr>
            </w:pPr>
            <w:r w:rsidRPr="0048204A">
              <w:rPr>
                <w:rFonts w:ascii="Sylfaen" w:eastAsia="Times New Roman" w:hAnsi="Sylfaen" w:cs="Calibri"/>
                <w:sz w:val="20"/>
                <w:szCs w:val="20"/>
              </w:rPr>
              <w:lastRenderedPageBreak/>
              <w:t xml:space="preserve">        მუნიციპალიტეტში არსებული სოციალურ-ეკონომიკური მდგომარეობიდან გამომდინარე, ბინათმესაკუთრეთა ამხანაგობები ვერ ახორციელებენ ბინათმესაკუთრეთა ამხანაგობების საერთო ქონების დამოუკიდებელ მოვლა-პატრონობასა და განვითარებას. </w:t>
            </w:r>
            <w:proofErr w:type="gramStart"/>
            <w:r w:rsidRPr="0048204A">
              <w:rPr>
                <w:rFonts w:ascii="Sylfaen" w:eastAsia="Times New Roman" w:hAnsi="Sylfaen" w:cs="Calibri"/>
                <w:sz w:val="20"/>
                <w:szCs w:val="20"/>
              </w:rPr>
              <w:t>მოსახლეობისათვის  გაუმჯობესებული</w:t>
            </w:r>
            <w:proofErr w:type="gramEnd"/>
            <w:r w:rsidRPr="0048204A">
              <w:rPr>
                <w:rFonts w:ascii="Sylfaen" w:eastAsia="Times New Roman" w:hAnsi="Sylfaen" w:cs="Calibri"/>
                <w:sz w:val="20"/>
                <w:szCs w:val="20"/>
              </w:rPr>
              <w:t xml:space="preserve"> საცხოვრებელი გარემოს შექმნის მიზნით  პროგრამის ფარგლებში განხორციელდე</w:t>
            </w:r>
            <w:r w:rsidRPr="00DC1D7D">
              <w:rPr>
                <w:rFonts w:ascii="Sylfaen" w:eastAsia="Times New Roman" w:hAnsi="Sylfaen" w:cs="Calibri"/>
                <w:sz w:val="20"/>
                <w:szCs w:val="20"/>
                <w:highlight w:val="yellow"/>
              </w:rPr>
              <w:t>ბ</w:t>
            </w:r>
            <w:r w:rsidRPr="0048204A">
              <w:rPr>
                <w:rFonts w:ascii="Sylfaen" w:eastAsia="Times New Roman" w:hAnsi="Sylfaen" w:cs="Calibri"/>
                <w:sz w:val="20"/>
                <w:szCs w:val="20"/>
              </w:rPr>
              <w:t xml:space="preserve"> ამხანაგობის საერთო ქონების , სახურავების, ფასადების </w:t>
            </w:r>
            <w:r w:rsidRPr="00DC1D7D">
              <w:rPr>
                <w:rFonts w:ascii="Sylfaen" w:eastAsia="Times New Roman" w:hAnsi="Sylfaen" w:cs="Calibri"/>
                <w:sz w:val="20"/>
                <w:szCs w:val="20"/>
                <w:highlight w:val="yellow"/>
              </w:rPr>
              <w:t>, დასარბაზოების,</w:t>
            </w:r>
            <w:r w:rsidRPr="0048204A">
              <w:rPr>
                <w:rFonts w:ascii="Sylfaen" w:eastAsia="Times New Roman" w:hAnsi="Sylfaen" w:cs="Calibri"/>
                <w:sz w:val="20"/>
                <w:szCs w:val="20"/>
              </w:rPr>
              <w:t xml:space="preserve"> ლიფტების და სხვა სამუშაოები</w:t>
            </w:r>
          </w:p>
        </w:tc>
      </w:tr>
      <w:tr w:rsidR="0048204A" w:rsidRPr="0048204A" w:rsidTr="0048204A">
        <w:trPr>
          <w:trHeight w:val="360"/>
        </w:trPr>
        <w:tc>
          <w:tcPr>
            <w:tcW w:w="1433" w:type="pct"/>
            <w:gridSpan w:val="4"/>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b/>
                <w:bCs/>
                <w:sz w:val="20"/>
                <w:szCs w:val="20"/>
              </w:rPr>
            </w:pPr>
            <w:r w:rsidRPr="0048204A">
              <w:rPr>
                <w:rFonts w:ascii="Sylfaen" w:eastAsia="Times New Roman" w:hAnsi="Sylfaen" w:cs="Calibri"/>
                <w:b/>
                <w:bCs/>
                <w:sz w:val="20"/>
                <w:szCs w:val="20"/>
              </w:rPr>
              <w:t>დასახელება</w:t>
            </w:r>
          </w:p>
        </w:tc>
        <w:tc>
          <w:tcPr>
            <w:tcW w:w="2627" w:type="pct"/>
            <w:gridSpan w:val="3"/>
            <w:tcBorders>
              <w:top w:val="single" w:sz="4" w:space="0" w:color="auto"/>
              <w:left w:val="nil"/>
              <w:bottom w:val="single" w:sz="4" w:space="0" w:color="auto"/>
              <w:right w:val="single" w:sz="4" w:space="0" w:color="auto"/>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sz w:val="20"/>
                <w:szCs w:val="20"/>
              </w:rPr>
            </w:pPr>
            <w:r w:rsidRPr="0048204A">
              <w:rPr>
                <w:rFonts w:ascii="Sylfaen" w:eastAsia="Times New Roman" w:hAnsi="Sylfaen" w:cs="Calibri"/>
                <w:sz w:val="20"/>
                <w:szCs w:val="20"/>
              </w:rPr>
              <w:t>პროდუქტები 2023 წლისთვის</w:t>
            </w:r>
          </w:p>
        </w:tc>
        <w:tc>
          <w:tcPr>
            <w:tcW w:w="940" w:type="pct"/>
            <w:vMerge w:val="restart"/>
            <w:tcBorders>
              <w:top w:val="nil"/>
              <w:left w:val="single" w:sz="4" w:space="0" w:color="auto"/>
              <w:bottom w:val="single" w:sz="4" w:space="0" w:color="auto"/>
              <w:right w:val="single" w:sz="8" w:space="0" w:color="auto"/>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sz w:val="20"/>
                <w:szCs w:val="20"/>
              </w:rPr>
            </w:pPr>
            <w:r w:rsidRPr="0048204A">
              <w:rPr>
                <w:rFonts w:ascii="Sylfaen" w:eastAsia="Times New Roman" w:hAnsi="Sylfaen" w:cs="Calibri"/>
                <w:sz w:val="20"/>
                <w:szCs w:val="20"/>
              </w:rPr>
              <w:t>ეკონომიკური კლასიფიკაციის მუხლი</w:t>
            </w:r>
          </w:p>
        </w:tc>
      </w:tr>
      <w:tr w:rsidR="0048204A" w:rsidRPr="0048204A" w:rsidTr="0048204A">
        <w:trPr>
          <w:trHeight w:val="540"/>
        </w:trPr>
        <w:tc>
          <w:tcPr>
            <w:tcW w:w="1433" w:type="pct"/>
            <w:gridSpan w:val="4"/>
            <w:vMerge/>
            <w:tcBorders>
              <w:top w:val="single" w:sz="4" w:space="0" w:color="auto"/>
              <w:left w:val="single" w:sz="8" w:space="0" w:color="auto"/>
              <w:bottom w:val="single" w:sz="4" w:space="0" w:color="000000"/>
              <w:right w:val="single" w:sz="4" w:space="0" w:color="000000"/>
            </w:tcBorders>
            <w:vAlign w:val="center"/>
            <w:hideMark/>
          </w:tcPr>
          <w:p w:rsidR="0048204A" w:rsidRPr="0048204A" w:rsidRDefault="0048204A" w:rsidP="0048204A">
            <w:pPr>
              <w:spacing w:after="0" w:line="240" w:lineRule="auto"/>
              <w:rPr>
                <w:rFonts w:ascii="Sylfaen" w:eastAsia="Times New Roman" w:hAnsi="Sylfaen" w:cs="Calibri"/>
                <w:b/>
                <w:bCs/>
                <w:sz w:val="20"/>
                <w:szCs w:val="20"/>
              </w:rPr>
            </w:pPr>
          </w:p>
        </w:tc>
        <w:tc>
          <w:tcPr>
            <w:tcW w:w="1266" w:type="pct"/>
            <w:tcBorders>
              <w:top w:val="nil"/>
              <w:left w:val="nil"/>
              <w:bottom w:val="single" w:sz="4" w:space="0" w:color="auto"/>
              <w:right w:val="single" w:sz="4" w:space="0" w:color="auto"/>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sz w:val="20"/>
                <w:szCs w:val="20"/>
              </w:rPr>
            </w:pPr>
            <w:r w:rsidRPr="0048204A">
              <w:rPr>
                <w:rFonts w:ascii="Sylfaen" w:eastAsia="Times New Roman" w:hAnsi="Sylfaen" w:cs="Calibri"/>
                <w:sz w:val="20"/>
                <w:szCs w:val="20"/>
              </w:rPr>
              <w:t>რაოდენობა</w:t>
            </w:r>
          </w:p>
        </w:tc>
        <w:tc>
          <w:tcPr>
            <w:tcW w:w="677" w:type="pct"/>
            <w:tcBorders>
              <w:top w:val="nil"/>
              <w:left w:val="nil"/>
              <w:bottom w:val="single" w:sz="4" w:space="0" w:color="auto"/>
              <w:right w:val="single" w:sz="4" w:space="0" w:color="auto"/>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sz w:val="20"/>
                <w:szCs w:val="20"/>
              </w:rPr>
            </w:pPr>
            <w:r w:rsidRPr="0048204A">
              <w:rPr>
                <w:rFonts w:ascii="Sylfaen" w:eastAsia="Times New Roman" w:hAnsi="Sylfaen" w:cs="Calibri"/>
                <w:sz w:val="20"/>
                <w:szCs w:val="20"/>
              </w:rPr>
              <w:t>ერთ. საშ. ფასი</w:t>
            </w:r>
          </w:p>
        </w:tc>
        <w:tc>
          <w:tcPr>
            <w:tcW w:w="684" w:type="pct"/>
            <w:tcBorders>
              <w:top w:val="nil"/>
              <w:left w:val="nil"/>
              <w:bottom w:val="single" w:sz="4" w:space="0" w:color="auto"/>
              <w:right w:val="single" w:sz="4" w:space="0" w:color="auto"/>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sz w:val="20"/>
                <w:szCs w:val="20"/>
              </w:rPr>
            </w:pPr>
            <w:r w:rsidRPr="0048204A">
              <w:rPr>
                <w:rFonts w:ascii="Sylfaen" w:eastAsia="Times New Roman" w:hAnsi="Sylfaen" w:cs="Calibri"/>
                <w:sz w:val="20"/>
                <w:szCs w:val="20"/>
              </w:rPr>
              <w:t>სულ (ლარი)</w:t>
            </w:r>
          </w:p>
        </w:tc>
        <w:tc>
          <w:tcPr>
            <w:tcW w:w="940" w:type="pct"/>
            <w:vMerge/>
            <w:tcBorders>
              <w:top w:val="nil"/>
              <w:left w:val="single" w:sz="4" w:space="0" w:color="auto"/>
              <w:bottom w:val="single" w:sz="4" w:space="0" w:color="auto"/>
              <w:right w:val="single" w:sz="8" w:space="0" w:color="auto"/>
            </w:tcBorders>
            <w:vAlign w:val="center"/>
            <w:hideMark/>
          </w:tcPr>
          <w:p w:rsidR="0048204A" w:rsidRPr="0048204A" w:rsidRDefault="0048204A" w:rsidP="0048204A">
            <w:pPr>
              <w:spacing w:after="0" w:line="240" w:lineRule="auto"/>
              <w:rPr>
                <w:rFonts w:ascii="Sylfaen" w:eastAsia="Times New Roman" w:hAnsi="Sylfaen" w:cs="Calibri"/>
                <w:sz w:val="20"/>
                <w:szCs w:val="20"/>
              </w:rPr>
            </w:pPr>
          </w:p>
        </w:tc>
      </w:tr>
      <w:tr w:rsidR="0048204A" w:rsidRPr="0048204A" w:rsidTr="0048204A">
        <w:trPr>
          <w:trHeight w:val="630"/>
        </w:trPr>
        <w:tc>
          <w:tcPr>
            <w:tcW w:w="1433"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48204A" w:rsidRPr="0048204A" w:rsidRDefault="0048204A" w:rsidP="0048204A">
            <w:pPr>
              <w:spacing w:after="0" w:line="240" w:lineRule="auto"/>
              <w:rPr>
                <w:rFonts w:ascii="Sylfaen" w:eastAsia="Times New Roman" w:hAnsi="Sylfaen" w:cs="Calibri"/>
                <w:sz w:val="20"/>
                <w:szCs w:val="20"/>
              </w:rPr>
            </w:pPr>
            <w:r w:rsidRPr="0048204A">
              <w:rPr>
                <w:rFonts w:ascii="Sylfaen" w:eastAsia="Times New Roman" w:hAnsi="Sylfaen" w:cs="Calibri"/>
                <w:sz w:val="20"/>
                <w:szCs w:val="20"/>
              </w:rPr>
              <w:t xml:space="preserve">ბინათმესაკუთრეთა ამხანაგობის პროგრამის ფარგლებში შემოსული პროექტები </w:t>
            </w:r>
          </w:p>
        </w:tc>
        <w:tc>
          <w:tcPr>
            <w:tcW w:w="1266" w:type="pct"/>
            <w:tcBorders>
              <w:top w:val="nil"/>
              <w:left w:val="nil"/>
              <w:bottom w:val="single" w:sz="4" w:space="0" w:color="auto"/>
              <w:right w:val="single" w:sz="4" w:space="0" w:color="auto"/>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sz w:val="20"/>
                <w:szCs w:val="20"/>
              </w:rPr>
            </w:pPr>
            <w:r w:rsidRPr="0048204A">
              <w:rPr>
                <w:rFonts w:ascii="Sylfaen" w:eastAsia="Times New Roman" w:hAnsi="Sylfaen" w:cs="Calibri"/>
                <w:sz w:val="20"/>
                <w:szCs w:val="20"/>
              </w:rPr>
              <w:t>0</w:t>
            </w:r>
          </w:p>
        </w:tc>
        <w:tc>
          <w:tcPr>
            <w:tcW w:w="677" w:type="pct"/>
            <w:tcBorders>
              <w:top w:val="nil"/>
              <w:left w:val="nil"/>
              <w:bottom w:val="single" w:sz="4" w:space="0" w:color="auto"/>
              <w:right w:val="single" w:sz="4" w:space="0" w:color="auto"/>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sz w:val="20"/>
                <w:szCs w:val="20"/>
              </w:rPr>
            </w:pPr>
            <w:r w:rsidRPr="0048204A">
              <w:rPr>
                <w:rFonts w:ascii="Sylfaen" w:eastAsia="Times New Roman" w:hAnsi="Sylfaen" w:cs="Calibri"/>
                <w:sz w:val="20"/>
                <w:szCs w:val="20"/>
              </w:rPr>
              <w:t>500000</w:t>
            </w:r>
          </w:p>
        </w:tc>
        <w:tc>
          <w:tcPr>
            <w:tcW w:w="684" w:type="pct"/>
            <w:tcBorders>
              <w:top w:val="nil"/>
              <w:left w:val="nil"/>
              <w:bottom w:val="single" w:sz="4" w:space="0" w:color="auto"/>
              <w:right w:val="single" w:sz="4" w:space="0" w:color="auto"/>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sz w:val="20"/>
                <w:szCs w:val="20"/>
              </w:rPr>
            </w:pPr>
            <w:r w:rsidRPr="0048204A">
              <w:rPr>
                <w:rFonts w:ascii="Sylfaen" w:eastAsia="Times New Roman" w:hAnsi="Sylfaen" w:cs="Calibri"/>
                <w:sz w:val="20"/>
                <w:szCs w:val="20"/>
              </w:rPr>
              <w:t xml:space="preserve">            500,000.00 </w:t>
            </w:r>
          </w:p>
        </w:tc>
        <w:tc>
          <w:tcPr>
            <w:tcW w:w="940" w:type="pct"/>
            <w:tcBorders>
              <w:top w:val="nil"/>
              <w:left w:val="nil"/>
              <w:bottom w:val="single" w:sz="4" w:space="0" w:color="auto"/>
              <w:right w:val="single" w:sz="8" w:space="0" w:color="auto"/>
            </w:tcBorders>
            <w:shd w:val="clear" w:color="auto" w:fill="auto"/>
            <w:vAlign w:val="center"/>
            <w:hideMark/>
          </w:tcPr>
          <w:p w:rsidR="0048204A" w:rsidRPr="0048204A" w:rsidRDefault="0048204A" w:rsidP="0048204A">
            <w:pPr>
              <w:spacing w:after="0" w:line="240" w:lineRule="auto"/>
              <w:rPr>
                <w:rFonts w:eastAsia="Times New Roman" w:cs="Calibri"/>
              </w:rPr>
            </w:pPr>
            <w:r w:rsidRPr="0048204A">
              <w:rPr>
                <w:rFonts w:ascii="Sylfaen" w:eastAsia="Times New Roman" w:hAnsi="Sylfaen" w:cs="Sylfaen"/>
              </w:rPr>
              <w:t>სხვა</w:t>
            </w:r>
            <w:r w:rsidRPr="0048204A">
              <w:rPr>
                <w:rFonts w:eastAsia="Times New Roman" w:cs="Calibri"/>
              </w:rPr>
              <w:t xml:space="preserve"> </w:t>
            </w:r>
            <w:r w:rsidRPr="0048204A">
              <w:rPr>
                <w:rFonts w:ascii="Sylfaen" w:eastAsia="Times New Roman" w:hAnsi="Sylfaen" w:cs="Sylfaen"/>
              </w:rPr>
              <w:t>ხარჯები</w:t>
            </w:r>
            <w:r w:rsidRPr="0048204A">
              <w:rPr>
                <w:rFonts w:eastAsia="Times New Roman" w:cs="Calibri"/>
              </w:rPr>
              <w:t xml:space="preserve"> </w:t>
            </w:r>
          </w:p>
        </w:tc>
      </w:tr>
      <w:tr w:rsidR="0048204A" w:rsidRPr="0048204A" w:rsidTr="0048204A">
        <w:trPr>
          <w:trHeight w:val="630"/>
        </w:trPr>
        <w:tc>
          <w:tcPr>
            <w:tcW w:w="1433"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48204A" w:rsidRPr="0048204A" w:rsidRDefault="0048204A" w:rsidP="0048204A">
            <w:pPr>
              <w:spacing w:after="0" w:line="240" w:lineRule="auto"/>
              <w:rPr>
                <w:rFonts w:ascii="Sylfaen" w:eastAsia="Times New Roman" w:hAnsi="Sylfaen" w:cs="Calibri"/>
                <w:sz w:val="20"/>
                <w:szCs w:val="20"/>
              </w:rPr>
            </w:pPr>
            <w:r w:rsidRPr="0048204A">
              <w:rPr>
                <w:rFonts w:ascii="Sylfaen" w:eastAsia="Times New Roman" w:hAnsi="Sylfaen" w:cs="Calibri"/>
                <w:sz w:val="20"/>
                <w:szCs w:val="20"/>
              </w:rPr>
              <w:t> </w:t>
            </w:r>
          </w:p>
        </w:tc>
        <w:tc>
          <w:tcPr>
            <w:tcW w:w="1266" w:type="pct"/>
            <w:tcBorders>
              <w:top w:val="nil"/>
              <w:left w:val="nil"/>
              <w:bottom w:val="single" w:sz="4" w:space="0" w:color="auto"/>
              <w:right w:val="single" w:sz="4" w:space="0" w:color="auto"/>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sz w:val="20"/>
                <w:szCs w:val="20"/>
              </w:rPr>
            </w:pPr>
            <w:r w:rsidRPr="0048204A">
              <w:rPr>
                <w:rFonts w:ascii="Sylfaen" w:eastAsia="Times New Roman" w:hAnsi="Sylfaen" w:cs="Calibri"/>
                <w:sz w:val="20"/>
                <w:szCs w:val="20"/>
              </w:rPr>
              <w:t> </w:t>
            </w:r>
          </w:p>
        </w:tc>
        <w:tc>
          <w:tcPr>
            <w:tcW w:w="677" w:type="pct"/>
            <w:tcBorders>
              <w:top w:val="nil"/>
              <w:left w:val="nil"/>
              <w:bottom w:val="single" w:sz="4" w:space="0" w:color="auto"/>
              <w:right w:val="single" w:sz="4" w:space="0" w:color="auto"/>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sz w:val="20"/>
                <w:szCs w:val="20"/>
              </w:rPr>
            </w:pPr>
            <w:r w:rsidRPr="0048204A">
              <w:rPr>
                <w:rFonts w:ascii="Sylfaen" w:eastAsia="Times New Roman" w:hAnsi="Sylfaen" w:cs="Calibri"/>
                <w:sz w:val="20"/>
                <w:szCs w:val="20"/>
              </w:rPr>
              <w:t> </w:t>
            </w:r>
          </w:p>
        </w:tc>
        <w:tc>
          <w:tcPr>
            <w:tcW w:w="684" w:type="pct"/>
            <w:tcBorders>
              <w:top w:val="nil"/>
              <w:left w:val="nil"/>
              <w:bottom w:val="single" w:sz="4" w:space="0" w:color="auto"/>
              <w:right w:val="single" w:sz="4" w:space="0" w:color="auto"/>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sz w:val="20"/>
                <w:szCs w:val="20"/>
              </w:rPr>
            </w:pPr>
            <w:r w:rsidRPr="0048204A">
              <w:rPr>
                <w:rFonts w:ascii="Sylfaen" w:eastAsia="Times New Roman" w:hAnsi="Sylfaen" w:cs="Calibri"/>
                <w:sz w:val="20"/>
                <w:szCs w:val="20"/>
              </w:rPr>
              <w:t> </w:t>
            </w:r>
          </w:p>
        </w:tc>
        <w:tc>
          <w:tcPr>
            <w:tcW w:w="940" w:type="pct"/>
            <w:tcBorders>
              <w:top w:val="nil"/>
              <w:left w:val="nil"/>
              <w:bottom w:val="single" w:sz="4" w:space="0" w:color="auto"/>
              <w:right w:val="single" w:sz="8" w:space="0" w:color="auto"/>
            </w:tcBorders>
            <w:shd w:val="clear" w:color="auto" w:fill="auto"/>
            <w:vAlign w:val="center"/>
            <w:hideMark/>
          </w:tcPr>
          <w:p w:rsidR="0048204A" w:rsidRPr="0048204A" w:rsidRDefault="0048204A" w:rsidP="0048204A">
            <w:pPr>
              <w:spacing w:after="0" w:line="240" w:lineRule="auto"/>
              <w:rPr>
                <w:rFonts w:eastAsia="Times New Roman" w:cs="Calibri"/>
              </w:rPr>
            </w:pPr>
            <w:r w:rsidRPr="0048204A">
              <w:rPr>
                <w:rFonts w:eastAsia="Times New Roman" w:cs="Calibri"/>
              </w:rPr>
              <w:t> </w:t>
            </w:r>
          </w:p>
        </w:tc>
      </w:tr>
      <w:tr w:rsidR="0048204A" w:rsidRPr="0048204A" w:rsidTr="0048204A">
        <w:trPr>
          <w:trHeight w:val="630"/>
        </w:trPr>
        <w:tc>
          <w:tcPr>
            <w:tcW w:w="1433"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48204A" w:rsidRPr="0048204A" w:rsidRDefault="0048204A" w:rsidP="0048204A">
            <w:pPr>
              <w:spacing w:after="0" w:line="240" w:lineRule="auto"/>
              <w:rPr>
                <w:rFonts w:ascii="Sylfaen" w:eastAsia="Times New Roman" w:hAnsi="Sylfaen" w:cs="Calibri"/>
                <w:sz w:val="20"/>
                <w:szCs w:val="20"/>
              </w:rPr>
            </w:pPr>
            <w:r w:rsidRPr="0048204A">
              <w:rPr>
                <w:rFonts w:ascii="Sylfaen" w:eastAsia="Times New Roman" w:hAnsi="Sylfaen" w:cs="Calibri"/>
                <w:sz w:val="20"/>
                <w:szCs w:val="20"/>
              </w:rPr>
              <w:t> </w:t>
            </w:r>
          </w:p>
        </w:tc>
        <w:tc>
          <w:tcPr>
            <w:tcW w:w="1266" w:type="pct"/>
            <w:tcBorders>
              <w:top w:val="nil"/>
              <w:left w:val="nil"/>
              <w:bottom w:val="nil"/>
              <w:right w:val="single" w:sz="4" w:space="0" w:color="auto"/>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sz w:val="20"/>
                <w:szCs w:val="20"/>
              </w:rPr>
            </w:pPr>
            <w:r w:rsidRPr="0048204A">
              <w:rPr>
                <w:rFonts w:ascii="Sylfaen" w:eastAsia="Times New Roman" w:hAnsi="Sylfaen" w:cs="Calibri"/>
                <w:sz w:val="20"/>
                <w:szCs w:val="20"/>
              </w:rPr>
              <w:t> </w:t>
            </w:r>
          </w:p>
        </w:tc>
        <w:tc>
          <w:tcPr>
            <w:tcW w:w="677" w:type="pct"/>
            <w:tcBorders>
              <w:top w:val="nil"/>
              <w:left w:val="nil"/>
              <w:bottom w:val="nil"/>
              <w:right w:val="single" w:sz="4" w:space="0" w:color="auto"/>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sz w:val="20"/>
                <w:szCs w:val="20"/>
              </w:rPr>
            </w:pPr>
            <w:r w:rsidRPr="0048204A">
              <w:rPr>
                <w:rFonts w:ascii="Sylfaen" w:eastAsia="Times New Roman" w:hAnsi="Sylfaen" w:cs="Calibri"/>
                <w:sz w:val="20"/>
                <w:szCs w:val="20"/>
              </w:rPr>
              <w:t> </w:t>
            </w:r>
          </w:p>
        </w:tc>
        <w:tc>
          <w:tcPr>
            <w:tcW w:w="684" w:type="pct"/>
            <w:tcBorders>
              <w:top w:val="nil"/>
              <w:left w:val="nil"/>
              <w:bottom w:val="nil"/>
              <w:right w:val="single" w:sz="4" w:space="0" w:color="auto"/>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sz w:val="20"/>
                <w:szCs w:val="20"/>
              </w:rPr>
            </w:pPr>
            <w:r w:rsidRPr="0048204A">
              <w:rPr>
                <w:rFonts w:ascii="Sylfaen" w:eastAsia="Times New Roman" w:hAnsi="Sylfaen" w:cs="Calibri"/>
                <w:sz w:val="20"/>
                <w:szCs w:val="20"/>
              </w:rPr>
              <w:t> </w:t>
            </w:r>
          </w:p>
        </w:tc>
        <w:tc>
          <w:tcPr>
            <w:tcW w:w="940" w:type="pct"/>
            <w:tcBorders>
              <w:top w:val="nil"/>
              <w:left w:val="nil"/>
              <w:bottom w:val="nil"/>
              <w:right w:val="single" w:sz="8" w:space="0" w:color="auto"/>
            </w:tcBorders>
            <w:shd w:val="clear" w:color="auto" w:fill="auto"/>
            <w:vAlign w:val="center"/>
            <w:hideMark/>
          </w:tcPr>
          <w:p w:rsidR="0048204A" w:rsidRPr="0048204A" w:rsidRDefault="0048204A" w:rsidP="0048204A">
            <w:pPr>
              <w:spacing w:after="0" w:line="240" w:lineRule="auto"/>
              <w:rPr>
                <w:rFonts w:eastAsia="Times New Roman" w:cs="Calibri"/>
              </w:rPr>
            </w:pPr>
            <w:r w:rsidRPr="0048204A">
              <w:rPr>
                <w:rFonts w:eastAsia="Times New Roman" w:cs="Calibri"/>
              </w:rPr>
              <w:t> </w:t>
            </w:r>
          </w:p>
        </w:tc>
      </w:tr>
      <w:tr w:rsidR="0048204A" w:rsidRPr="0048204A" w:rsidTr="0048204A">
        <w:trPr>
          <w:trHeight w:val="540"/>
        </w:trPr>
        <w:tc>
          <w:tcPr>
            <w:tcW w:w="1433" w:type="pct"/>
            <w:gridSpan w:val="4"/>
            <w:tcBorders>
              <w:top w:val="single" w:sz="8" w:space="0" w:color="auto"/>
              <w:left w:val="single" w:sz="8" w:space="0" w:color="auto"/>
              <w:bottom w:val="single" w:sz="8" w:space="0" w:color="auto"/>
              <w:right w:val="single" w:sz="4" w:space="0" w:color="000000"/>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b/>
                <w:bCs/>
                <w:sz w:val="20"/>
                <w:szCs w:val="20"/>
              </w:rPr>
            </w:pPr>
            <w:r w:rsidRPr="0048204A">
              <w:rPr>
                <w:rFonts w:ascii="Sylfaen" w:eastAsia="Times New Roman" w:hAnsi="Sylfaen" w:cs="Calibri"/>
                <w:b/>
                <w:bCs/>
                <w:sz w:val="20"/>
                <w:szCs w:val="20"/>
              </w:rPr>
              <w:t xml:space="preserve"> სულ</w:t>
            </w:r>
          </w:p>
        </w:tc>
        <w:tc>
          <w:tcPr>
            <w:tcW w:w="1266" w:type="pct"/>
            <w:tcBorders>
              <w:top w:val="single" w:sz="8" w:space="0" w:color="auto"/>
              <w:left w:val="nil"/>
              <w:bottom w:val="single" w:sz="8" w:space="0" w:color="auto"/>
              <w:right w:val="single" w:sz="4" w:space="0" w:color="auto"/>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b/>
                <w:bCs/>
                <w:sz w:val="20"/>
                <w:szCs w:val="20"/>
              </w:rPr>
            </w:pPr>
            <w:r w:rsidRPr="0048204A">
              <w:rPr>
                <w:rFonts w:ascii="Sylfaen" w:eastAsia="Times New Roman" w:hAnsi="Sylfaen" w:cs="Calibri"/>
                <w:b/>
                <w:bCs/>
                <w:sz w:val="20"/>
                <w:szCs w:val="20"/>
              </w:rPr>
              <w:t> </w:t>
            </w:r>
          </w:p>
        </w:tc>
        <w:tc>
          <w:tcPr>
            <w:tcW w:w="677" w:type="pct"/>
            <w:tcBorders>
              <w:top w:val="single" w:sz="8" w:space="0" w:color="auto"/>
              <w:left w:val="nil"/>
              <w:bottom w:val="single" w:sz="8" w:space="0" w:color="auto"/>
              <w:right w:val="single" w:sz="4" w:space="0" w:color="auto"/>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b/>
                <w:bCs/>
                <w:sz w:val="20"/>
                <w:szCs w:val="20"/>
              </w:rPr>
            </w:pPr>
            <w:r w:rsidRPr="0048204A">
              <w:rPr>
                <w:rFonts w:ascii="Sylfaen" w:eastAsia="Times New Roman" w:hAnsi="Sylfaen" w:cs="Calibri"/>
                <w:b/>
                <w:bCs/>
                <w:sz w:val="20"/>
                <w:szCs w:val="20"/>
              </w:rPr>
              <w:t> </w:t>
            </w:r>
          </w:p>
        </w:tc>
        <w:tc>
          <w:tcPr>
            <w:tcW w:w="684" w:type="pct"/>
            <w:tcBorders>
              <w:top w:val="single" w:sz="8" w:space="0" w:color="auto"/>
              <w:left w:val="nil"/>
              <w:bottom w:val="single" w:sz="8" w:space="0" w:color="auto"/>
              <w:right w:val="single" w:sz="4" w:space="0" w:color="auto"/>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b/>
                <w:bCs/>
                <w:sz w:val="20"/>
                <w:szCs w:val="20"/>
              </w:rPr>
            </w:pPr>
            <w:r w:rsidRPr="0048204A">
              <w:rPr>
                <w:rFonts w:ascii="Sylfaen" w:eastAsia="Times New Roman" w:hAnsi="Sylfaen" w:cs="Calibri"/>
                <w:b/>
                <w:bCs/>
                <w:sz w:val="20"/>
                <w:szCs w:val="20"/>
              </w:rPr>
              <w:t xml:space="preserve">      500,000.00 </w:t>
            </w:r>
          </w:p>
        </w:tc>
        <w:tc>
          <w:tcPr>
            <w:tcW w:w="940" w:type="pct"/>
            <w:tcBorders>
              <w:top w:val="single" w:sz="8" w:space="0" w:color="auto"/>
              <w:left w:val="nil"/>
              <w:bottom w:val="single" w:sz="8" w:space="0" w:color="auto"/>
              <w:right w:val="single" w:sz="8" w:space="0" w:color="auto"/>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b/>
                <w:bCs/>
                <w:sz w:val="20"/>
                <w:szCs w:val="20"/>
              </w:rPr>
            </w:pPr>
            <w:r w:rsidRPr="0048204A">
              <w:rPr>
                <w:rFonts w:ascii="Sylfaen" w:eastAsia="Times New Roman" w:hAnsi="Sylfaen" w:cs="Calibri"/>
                <w:b/>
                <w:bCs/>
                <w:sz w:val="20"/>
                <w:szCs w:val="20"/>
              </w:rPr>
              <w:t> </w:t>
            </w:r>
          </w:p>
        </w:tc>
      </w:tr>
      <w:tr w:rsidR="0048204A" w:rsidRPr="0048204A" w:rsidTr="0048204A">
        <w:trPr>
          <w:trHeight w:val="360"/>
        </w:trPr>
        <w:tc>
          <w:tcPr>
            <w:tcW w:w="956" w:type="pct"/>
            <w:gridSpan w:val="3"/>
            <w:tcBorders>
              <w:top w:val="nil"/>
              <w:left w:val="single" w:sz="8" w:space="0" w:color="auto"/>
              <w:bottom w:val="single" w:sz="4" w:space="0" w:color="auto"/>
              <w:right w:val="nil"/>
            </w:tcBorders>
            <w:shd w:val="clear" w:color="auto" w:fill="auto"/>
            <w:vAlign w:val="center"/>
            <w:hideMark/>
          </w:tcPr>
          <w:p w:rsidR="0048204A" w:rsidRPr="0048204A" w:rsidRDefault="0048204A" w:rsidP="0048204A">
            <w:pPr>
              <w:spacing w:after="0" w:line="240" w:lineRule="auto"/>
              <w:rPr>
                <w:rFonts w:ascii="Sylfaen" w:eastAsia="Times New Roman" w:hAnsi="Sylfaen" w:cs="Calibri"/>
                <w:b/>
                <w:bCs/>
                <w:sz w:val="20"/>
                <w:szCs w:val="20"/>
              </w:rPr>
            </w:pPr>
            <w:r w:rsidRPr="0048204A">
              <w:rPr>
                <w:rFonts w:ascii="Sylfaen" w:eastAsia="Times New Roman" w:hAnsi="Sylfaen" w:cs="Calibri"/>
                <w:b/>
                <w:bCs/>
                <w:sz w:val="20"/>
                <w:szCs w:val="20"/>
              </w:rPr>
              <w:t xml:space="preserve">ქვეპროგრამის განხორციელების დროითი გეგმა </w:t>
            </w:r>
          </w:p>
        </w:tc>
        <w:tc>
          <w:tcPr>
            <w:tcW w:w="477" w:type="pct"/>
            <w:tcBorders>
              <w:top w:val="nil"/>
              <w:left w:val="nil"/>
              <w:bottom w:val="nil"/>
              <w:right w:val="nil"/>
            </w:tcBorders>
            <w:shd w:val="clear" w:color="auto" w:fill="auto"/>
            <w:vAlign w:val="center"/>
            <w:hideMark/>
          </w:tcPr>
          <w:p w:rsidR="0048204A" w:rsidRPr="0048204A" w:rsidRDefault="0048204A" w:rsidP="0048204A">
            <w:pPr>
              <w:spacing w:after="0" w:line="240" w:lineRule="auto"/>
              <w:rPr>
                <w:rFonts w:ascii="Sylfaen" w:eastAsia="Times New Roman" w:hAnsi="Sylfaen" w:cs="Calibri"/>
                <w:b/>
                <w:bCs/>
                <w:sz w:val="20"/>
                <w:szCs w:val="20"/>
              </w:rPr>
            </w:pPr>
          </w:p>
        </w:tc>
        <w:tc>
          <w:tcPr>
            <w:tcW w:w="1266" w:type="pct"/>
            <w:tcBorders>
              <w:top w:val="nil"/>
              <w:left w:val="nil"/>
              <w:bottom w:val="nil"/>
              <w:right w:val="nil"/>
            </w:tcBorders>
            <w:shd w:val="clear" w:color="auto" w:fill="auto"/>
            <w:vAlign w:val="center"/>
            <w:hideMark/>
          </w:tcPr>
          <w:p w:rsidR="0048204A" w:rsidRPr="0048204A" w:rsidRDefault="0048204A" w:rsidP="0048204A">
            <w:pPr>
              <w:spacing w:after="0" w:line="240" w:lineRule="auto"/>
              <w:rPr>
                <w:rFonts w:ascii="Times New Roman" w:eastAsia="Times New Roman" w:hAnsi="Times New Roman"/>
                <w:sz w:val="20"/>
                <w:szCs w:val="20"/>
              </w:rPr>
            </w:pPr>
          </w:p>
        </w:tc>
        <w:tc>
          <w:tcPr>
            <w:tcW w:w="677" w:type="pct"/>
            <w:tcBorders>
              <w:top w:val="nil"/>
              <w:left w:val="nil"/>
              <w:bottom w:val="nil"/>
              <w:right w:val="nil"/>
            </w:tcBorders>
            <w:shd w:val="clear" w:color="auto" w:fill="auto"/>
            <w:vAlign w:val="center"/>
            <w:hideMark/>
          </w:tcPr>
          <w:p w:rsidR="0048204A" w:rsidRPr="0048204A" w:rsidRDefault="0048204A" w:rsidP="0048204A">
            <w:pPr>
              <w:spacing w:after="0" w:line="240" w:lineRule="auto"/>
              <w:rPr>
                <w:rFonts w:ascii="Times New Roman" w:eastAsia="Times New Roman" w:hAnsi="Times New Roman"/>
                <w:sz w:val="20"/>
                <w:szCs w:val="20"/>
              </w:rPr>
            </w:pPr>
          </w:p>
        </w:tc>
        <w:tc>
          <w:tcPr>
            <w:tcW w:w="684" w:type="pct"/>
            <w:tcBorders>
              <w:top w:val="nil"/>
              <w:left w:val="nil"/>
              <w:bottom w:val="nil"/>
              <w:right w:val="nil"/>
            </w:tcBorders>
            <w:shd w:val="clear" w:color="auto" w:fill="auto"/>
            <w:noWrap/>
            <w:vAlign w:val="center"/>
            <w:hideMark/>
          </w:tcPr>
          <w:p w:rsidR="0048204A" w:rsidRPr="0048204A" w:rsidRDefault="0048204A" w:rsidP="0048204A">
            <w:pPr>
              <w:spacing w:after="0" w:line="240" w:lineRule="auto"/>
              <w:rPr>
                <w:rFonts w:ascii="Times New Roman" w:eastAsia="Times New Roman" w:hAnsi="Times New Roman"/>
                <w:sz w:val="20"/>
                <w:szCs w:val="20"/>
              </w:rPr>
            </w:pPr>
          </w:p>
        </w:tc>
        <w:tc>
          <w:tcPr>
            <w:tcW w:w="940" w:type="pct"/>
            <w:tcBorders>
              <w:top w:val="nil"/>
              <w:left w:val="nil"/>
              <w:bottom w:val="nil"/>
              <w:right w:val="single" w:sz="8" w:space="0" w:color="auto"/>
            </w:tcBorders>
            <w:shd w:val="clear" w:color="auto" w:fill="auto"/>
            <w:noWrap/>
            <w:vAlign w:val="center"/>
            <w:hideMark/>
          </w:tcPr>
          <w:p w:rsidR="0048204A" w:rsidRPr="0048204A" w:rsidRDefault="0048204A" w:rsidP="0048204A">
            <w:pPr>
              <w:spacing w:after="0" w:line="240" w:lineRule="auto"/>
              <w:rPr>
                <w:rFonts w:ascii="Sylfaen" w:eastAsia="Times New Roman" w:hAnsi="Sylfaen" w:cs="Calibri"/>
                <w:sz w:val="20"/>
                <w:szCs w:val="20"/>
              </w:rPr>
            </w:pPr>
            <w:r w:rsidRPr="0048204A">
              <w:rPr>
                <w:rFonts w:ascii="Sylfaen" w:eastAsia="Times New Roman" w:hAnsi="Sylfaen" w:cs="Calibri"/>
                <w:sz w:val="20"/>
                <w:szCs w:val="20"/>
              </w:rPr>
              <w:t> </w:t>
            </w:r>
          </w:p>
        </w:tc>
      </w:tr>
      <w:tr w:rsidR="0048204A" w:rsidRPr="0048204A" w:rsidTr="0048204A">
        <w:trPr>
          <w:trHeight w:val="360"/>
        </w:trPr>
        <w:tc>
          <w:tcPr>
            <w:tcW w:w="1433"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b/>
                <w:bCs/>
                <w:sz w:val="20"/>
                <w:szCs w:val="20"/>
              </w:rPr>
            </w:pPr>
            <w:r w:rsidRPr="0048204A">
              <w:rPr>
                <w:rFonts w:ascii="Sylfaen" w:eastAsia="Times New Roman" w:hAnsi="Sylfaen" w:cs="Calibri"/>
                <w:b/>
                <w:bCs/>
                <w:sz w:val="20"/>
                <w:szCs w:val="20"/>
              </w:rPr>
              <w:t>დასახელება</w:t>
            </w:r>
          </w:p>
        </w:tc>
        <w:tc>
          <w:tcPr>
            <w:tcW w:w="1266" w:type="pct"/>
            <w:tcBorders>
              <w:top w:val="single" w:sz="4" w:space="0" w:color="auto"/>
              <w:left w:val="nil"/>
              <w:bottom w:val="single" w:sz="4" w:space="0" w:color="auto"/>
              <w:right w:val="single" w:sz="4" w:space="0" w:color="auto"/>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b/>
                <w:bCs/>
                <w:sz w:val="20"/>
                <w:szCs w:val="20"/>
              </w:rPr>
            </w:pPr>
            <w:r w:rsidRPr="0048204A">
              <w:rPr>
                <w:rFonts w:ascii="Sylfaen" w:eastAsia="Times New Roman" w:hAnsi="Sylfaen" w:cs="Calibri"/>
                <w:b/>
                <w:bCs/>
                <w:sz w:val="20"/>
                <w:szCs w:val="20"/>
              </w:rPr>
              <w:t>1 კვარტალი</w:t>
            </w:r>
          </w:p>
        </w:tc>
        <w:tc>
          <w:tcPr>
            <w:tcW w:w="677" w:type="pct"/>
            <w:tcBorders>
              <w:top w:val="single" w:sz="4" w:space="0" w:color="auto"/>
              <w:left w:val="nil"/>
              <w:bottom w:val="single" w:sz="4" w:space="0" w:color="auto"/>
              <w:right w:val="single" w:sz="4" w:space="0" w:color="auto"/>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b/>
                <w:bCs/>
                <w:sz w:val="20"/>
                <w:szCs w:val="20"/>
              </w:rPr>
            </w:pPr>
            <w:r w:rsidRPr="0048204A">
              <w:rPr>
                <w:rFonts w:ascii="Sylfaen" w:eastAsia="Times New Roman" w:hAnsi="Sylfaen" w:cs="Calibri"/>
                <w:b/>
                <w:bCs/>
                <w:sz w:val="20"/>
                <w:szCs w:val="20"/>
              </w:rPr>
              <w:t>2 კვარტალი</w:t>
            </w:r>
          </w:p>
        </w:tc>
        <w:tc>
          <w:tcPr>
            <w:tcW w:w="684" w:type="pct"/>
            <w:tcBorders>
              <w:top w:val="single" w:sz="4" w:space="0" w:color="auto"/>
              <w:left w:val="nil"/>
              <w:bottom w:val="single" w:sz="4" w:space="0" w:color="auto"/>
              <w:right w:val="single" w:sz="4" w:space="0" w:color="auto"/>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b/>
                <w:bCs/>
                <w:sz w:val="20"/>
                <w:szCs w:val="20"/>
              </w:rPr>
            </w:pPr>
            <w:r w:rsidRPr="0048204A">
              <w:rPr>
                <w:rFonts w:ascii="Sylfaen" w:eastAsia="Times New Roman" w:hAnsi="Sylfaen" w:cs="Calibri"/>
                <w:b/>
                <w:bCs/>
                <w:sz w:val="20"/>
                <w:szCs w:val="20"/>
              </w:rPr>
              <w:t>3 კვარტალი</w:t>
            </w:r>
          </w:p>
        </w:tc>
        <w:tc>
          <w:tcPr>
            <w:tcW w:w="940" w:type="pct"/>
            <w:tcBorders>
              <w:top w:val="single" w:sz="4" w:space="0" w:color="auto"/>
              <w:left w:val="nil"/>
              <w:bottom w:val="single" w:sz="4" w:space="0" w:color="auto"/>
              <w:right w:val="single" w:sz="8" w:space="0" w:color="auto"/>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b/>
                <w:bCs/>
                <w:sz w:val="20"/>
                <w:szCs w:val="20"/>
              </w:rPr>
            </w:pPr>
            <w:r w:rsidRPr="0048204A">
              <w:rPr>
                <w:rFonts w:ascii="Sylfaen" w:eastAsia="Times New Roman" w:hAnsi="Sylfaen" w:cs="Calibri"/>
                <w:b/>
                <w:bCs/>
                <w:sz w:val="20"/>
                <w:szCs w:val="20"/>
              </w:rPr>
              <w:t>4 კვარტალი</w:t>
            </w:r>
          </w:p>
        </w:tc>
      </w:tr>
      <w:tr w:rsidR="0048204A" w:rsidRPr="0048204A" w:rsidTr="0048204A">
        <w:trPr>
          <w:trHeight w:val="585"/>
        </w:trPr>
        <w:tc>
          <w:tcPr>
            <w:tcW w:w="1433"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sz w:val="20"/>
                <w:szCs w:val="20"/>
              </w:rPr>
            </w:pPr>
            <w:r w:rsidRPr="0048204A">
              <w:rPr>
                <w:rFonts w:ascii="Sylfaen" w:eastAsia="Times New Roman" w:hAnsi="Sylfaen" w:cs="Calibri"/>
                <w:sz w:val="20"/>
                <w:szCs w:val="20"/>
              </w:rPr>
              <w:t xml:space="preserve">ბინათმესაკუთრეთა ამხანაგობის პროგრამის ფარგლებში შემოსული პროექტები </w:t>
            </w:r>
          </w:p>
        </w:tc>
        <w:tc>
          <w:tcPr>
            <w:tcW w:w="1266" w:type="pct"/>
            <w:tcBorders>
              <w:top w:val="nil"/>
              <w:left w:val="nil"/>
              <w:bottom w:val="single" w:sz="4" w:space="0" w:color="auto"/>
              <w:right w:val="single" w:sz="4" w:space="0" w:color="auto"/>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b/>
                <w:bCs/>
                <w:sz w:val="20"/>
                <w:szCs w:val="20"/>
              </w:rPr>
            </w:pPr>
            <w:r w:rsidRPr="0048204A">
              <w:rPr>
                <w:rFonts w:ascii="Sylfaen" w:eastAsia="Times New Roman" w:hAnsi="Sylfaen" w:cs="Calibri"/>
                <w:b/>
                <w:bCs/>
                <w:sz w:val="20"/>
                <w:szCs w:val="20"/>
              </w:rPr>
              <w:t> </w:t>
            </w:r>
          </w:p>
        </w:tc>
        <w:tc>
          <w:tcPr>
            <w:tcW w:w="677" w:type="pct"/>
            <w:tcBorders>
              <w:top w:val="nil"/>
              <w:left w:val="nil"/>
              <w:bottom w:val="single" w:sz="4" w:space="0" w:color="auto"/>
              <w:right w:val="single" w:sz="4" w:space="0" w:color="auto"/>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b/>
                <w:bCs/>
                <w:sz w:val="20"/>
                <w:szCs w:val="20"/>
              </w:rPr>
            </w:pPr>
            <w:r w:rsidRPr="0048204A">
              <w:rPr>
                <w:rFonts w:ascii="Sylfaen" w:eastAsia="Times New Roman" w:hAnsi="Sylfaen" w:cs="Calibri"/>
                <w:b/>
                <w:bCs/>
                <w:sz w:val="20"/>
                <w:szCs w:val="20"/>
              </w:rPr>
              <w:t>X</w:t>
            </w:r>
          </w:p>
        </w:tc>
        <w:tc>
          <w:tcPr>
            <w:tcW w:w="684" w:type="pct"/>
            <w:tcBorders>
              <w:top w:val="nil"/>
              <w:left w:val="nil"/>
              <w:bottom w:val="single" w:sz="4" w:space="0" w:color="auto"/>
              <w:right w:val="single" w:sz="4" w:space="0" w:color="auto"/>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b/>
                <w:bCs/>
                <w:sz w:val="20"/>
                <w:szCs w:val="20"/>
              </w:rPr>
            </w:pPr>
            <w:r w:rsidRPr="0048204A">
              <w:rPr>
                <w:rFonts w:ascii="Sylfaen" w:eastAsia="Times New Roman" w:hAnsi="Sylfaen" w:cs="Calibri"/>
                <w:b/>
                <w:bCs/>
                <w:sz w:val="20"/>
                <w:szCs w:val="20"/>
              </w:rPr>
              <w:t>X</w:t>
            </w:r>
          </w:p>
        </w:tc>
        <w:tc>
          <w:tcPr>
            <w:tcW w:w="940" w:type="pct"/>
            <w:tcBorders>
              <w:top w:val="nil"/>
              <w:left w:val="nil"/>
              <w:bottom w:val="single" w:sz="4" w:space="0" w:color="auto"/>
              <w:right w:val="single" w:sz="8" w:space="0" w:color="auto"/>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b/>
                <w:bCs/>
                <w:sz w:val="20"/>
                <w:szCs w:val="20"/>
              </w:rPr>
            </w:pPr>
            <w:r w:rsidRPr="0048204A">
              <w:rPr>
                <w:rFonts w:ascii="Sylfaen" w:eastAsia="Times New Roman" w:hAnsi="Sylfaen" w:cs="Calibri"/>
                <w:b/>
                <w:bCs/>
                <w:sz w:val="20"/>
                <w:szCs w:val="20"/>
              </w:rPr>
              <w:t>X</w:t>
            </w:r>
          </w:p>
        </w:tc>
      </w:tr>
      <w:tr w:rsidR="0048204A" w:rsidRPr="0048204A" w:rsidTr="0048204A">
        <w:trPr>
          <w:trHeight w:val="735"/>
        </w:trPr>
        <w:tc>
          <w:tcPr>
            <w:tcW w:w="2699" w:type="pct"/>
            <w:gridSpan w:val="5"/>
            <w:tcBorders>
              <w:top w:val="nil"/>
              <w:left w:val="single" w:sz="8" w:space="0" w:color="auto"/>
              <w:bottom w:val="nil"/>
              <w:right w:val="nil"/>
            </w:tcBorders>
            <w:shd w:val="clear" w:color="auto" w:fill="auto"/>
            <w:vAlign w:val="center"/>
            <w:hideMark/>
          </w:tcPr>
          <w:p w:rsidR="0048204A" w:rsidRPr="0048204A" w:rsidRDefault="0048204A" w:rsidP="0048204A">
            <w:pPr>
              <w:spacing w:after="0" w:line="240" w:lineRule="auto"/>
              <w:rPr>
                <w:rFonts w:ascii="Sylfaen" w:eastAsia="Times New Roman" w:hAnsi="Sylfaen" w:cs="Calibri"/>
                <w:b/>
                <w:bCs/>
                <w:sz w:val="20"/>
                <w:szCs w:val="20"/>
              </w:rPr>
            </w:pPr>
            <w:r w:rsidRPr="0048204A">
              <w:rPr>
                <w:rFonts w:ascii="Sylfaen" w:eastAsia="Times New Roman" w:hAnsi="Sylfaen" w:cs="Calibri"/>
                <w:b/>
                <w:bCs/>
                <w:sz w:val="20"/>
                <w:szCs w:val="20"/>
              </w:rPr>
              <w:t>შუალედური მოსალოდნელი შედეგი (2023 წელი)</w:t>
            </w:r>
          </w:p>
        </w:tc>
        <w:tc>
          <w:tcPr>
            <w:tcW w:w="677" w:type="pct"/>
            <w:tcBorders>
              <w:top w:val="nil"/>
              <w:left w:val="nil"/>
              <w:bottom w:val="nil"/>
              <w:right w:val="nil"/>
            </w:tcBorders>
            <w:shd w:val="clear" w:color="auto" w:fill="auto"/>
            <w:vAlign w:val="center"/>
            <w:hideMark/>
          </w:tcPr>
          <w:p w:rsidR="0048204A" w:rsidRPr="0048204A" w:rsidRDefault="0048204A" w:rsidP="0048204A">
            <w:pPr>
              <w:spacing w:after="0" w:line="240" w:lineRule="auto"/>
              <w:rPr>
                <w:rFonts w:ascii="Sylfaen" w:eastAsia="Times New Roman" w:hAnsi="Sylfaen" w:cs="Calibri"/>
                <w:b/>
                <w:bCs/>
                <w:sz w:val="20"/>
                <w:szCs w:val="20"/>
              </w:rPr>
            </w:pPr>
          </w:p>
        </w:tc>
        <w:tc>
          <w:tcPr>
            <w:tcW w:w="684" w:type="pct"/>
            <w:tcBorders>
              <w:top w:val="nil"/>
              <w:left w:val="nil"/>
              <w:bottom w:val="nil"/>
              <w:right w:val="nil"/>
            </w:tcBorders>
            <w:shd w:val="clear" w:color="auto" w:fill="auto"/>
            <w:noWrap/>
            <w:vAlign w:val="center"/>
            <w:hideMark/>
          </w:tcPr>
          <w:p w:rsidR="0048204A" w:rsidRPr="0048204A" w:rsidRDefault="0048204A" w:rsidP="0048204A">
            <w:pPr>
              <w:spacing w:after="0" w:line="240" w:lineRule="auto"/>
              <w:rPr>
                <w:rFonts w:ascii="Times New Roman" w:eastAsia="Times New Roman" w:hAnsi="Times New Roman"/>
                <w:sz w:val="20"/>
                <w:szCs w:val="20"/>
              </w:rPr>
            </w:pPr>
          </w:p>
        </w:tc>
        <w:tc>
          <w:tcPr>
            <w:tcW w:w="940" w:type="pct"/>
            <w:tcBorders>
              <w:top w:val="nil"/>
              <w:left w:val="nil"/>
              <w:bottom w:val="nil"/>
              <w:right w:val="single" w:sz="8" w:space="0" w:color="auto"/>
            </w:tcBorders>
            <w:shd w:val="clear" w:color="auto" w:fill="auto"/>
            <w:noWrap/>
            <w:vAlign w:val="center"/>
            <w:hideMark/>
          </w:tcPr>
          <w:p w:rsidR="0048204A" w:rsidRPr="0048204A" w:rsidRDefault="0048204A" w:rsidP="0048204A">
            <w:pPr>
              <w:spacing w:after="0" w:line="240" w:lineRule="auto"/>
              <w:rPr>
                <w:rFonts w:ascii="Sylfaen" w:eastAsia="Times New Roman" w:hAnsi="Sylfaen" w:cs="Calibri"/>
                <w:sz w:val="20"/>
                <w:szCs w:val="20"/>
              </w:rPr>
            </w:pPr>
            <w:r w:rsidRPr="0048204A">
              <w:rPr>
                <w:rFonts w:ascii="Sylfaen" w:eastAsia="Times New Roman" w:hAnsi="Sylfaen" w:cs="Calibri"/>
                <w:sz w:val="20"/>
                <w:szCs w:val="20"/>
              </w:rPr>
              <w:t> </w:t>
            </w:r>
          </w:p>
        </w:tc>
      </w:tr>
      <w:tr w:rsidR="0048204A" w:rsidRPr="0048204A" w:rsidTr="0048204A">
        <w:trPr>
          <w:trHeight w:val="1080"/>
        </w:trPr>
        <w:tc>
          <w:tcPr>
            <w:tcW w:w="5000" w:type="pct"/>
            <w:gridSpan w:val="8"/>
            <w:tcBorders>
              <w:top w:val="single" w:sz="4" w:space="0" w:color="auto"/>
              <w:left w:val="single" w:sz="8" w:space="0" w:color="auto"/>
              <w:bottom w:val="single" w:sz="8" w:space="0" w:color="auto"/>
              <w:right w:val="single" w:sz="8" w:space="0" w:color="000000"/>
            </w:tcBorders>
            <w:shd w:val="clear" w:color="auto" w:fill="auto"/>
            <w:vAlign w:val="center"/>
            <w:hideMark/>
          </w:tcPr>
          <w:p w:rsidR="0048204A" w:rsidRPr="0048204A" w:rsidRDefault="0048204A" w:rsidP="0048204A">
            <w:pPr>
              <w:spacing w:after="0" w:line="240" w:lineRule="auto"/>
              <w:rPr>
                <w:rFonts w:ascii="Sylfaen" w:eastAsia="Times New Roman" w:hAnsi="Sylfaen" w:cs="Calibri"/>
                <w:b/>
                <w:bCs/>
                <w:sz w:val="20"/>
                <w:szCs w:val="20"/>
              </w:rPr>
            </w:pPr>
            <w:r w:rsidRPr="0048204A">
              <w:rPr>
                <w:rFonts w:ascii="Sylfaen" w:eastAsia="Times New Roman" w:hAnsi="Sylfaen" w:cs="Calibri"/>
                <w:b/>
                <w:bCs/>
                <w:sz w:val="20"/>
                <w:szCs w:val="20"/>
              </w:rPr>
              <w:t xml:space="preserve">მოსახლეობისთვის კომფორტული და მოწესრიგებული გარემოს შექმნა </w:t>
            </w:r>
          </w:p>
        </w:tc>
      </w:tr>
    </w:tbl>
    <w:p w:rsidR="00485538" w:rsidRDefault="00485538" w:rsidP="00DB03A2">
      <w:pPr>
        <w:jc w:val="center"/>
        <w:rPr>
          <w:b/>
          <w:sz w:val="28"/>
        </w:rPr>
      </w:pPr>
    </w:p>
    <w:p w:rsidR="0048204A" w:rsidRDefault="0048204A" w:rsidP="00DB03A2">
      <w:pPr>
        <w:jc w:val="center"/>
        <w:rPr>
          <w:b/>
          <w:sz w:val="28"/>
        </w:rPr>
      </w:pPr>
    </w:p>
    <w:tbl>
      <w:tblPr>
        <w:tblW w:w="5000" w:type="pct"/>
        <w:tblLook w:val="04A0" w:firstRow="1" w:lastRow="0" w:firstColumn="1" w:lastColumn="0" w:noHBand="0" w:noVBand="1"/>
      </w:tblPr>
      <w:tblGrid>
        <w:gridCol w:w="1961"/>
        <w:gridCol w:w="2287"/>
        <w:gridCol w:w="1218"/>
        <w:gridCol w:w="715"/>
        <w:gridCol w:w="1331"/>
        <w:gridCol w:w="1131"/>
        <w:gridCol w:w="1201"/>
        <w:gridCol w:w="1660"/>
        <w:gridCol w:w="1436"/>
      </w:tblGrid>
      <w:tr w:rsidR="0048204A" w:rsidRPr="0048204A" w:rsidTr="0048204A">
        <w:trPr>
          <w:trHeight w:val="1200"/>
        </w:trPr>
        <w:tc>
          <w:tcPr>
            <w:tcW w:w="686" w:type="pct"/>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sz w:val="20"/>
                <w:szCs w:val="20"/>
              </w:rPr>
            </w:pPr>
            <w:r w:rsidRPr="0048204A">
              <w:rPr>
                <w:rFonts w:ascii="Sylfaen" w:eastAsia="Times New Roman" w:hAnsi="Sylfaen" w:cs="Calibri"/>
                <w:sz w:val="20"/>
                <w:szCs w:val="20"/>
              </w:rPr>
              <w:t>მოსალოდნელი შუალედური შედეგი (OUTPUT)</w:t>
            </w:r>
          </w:p>
        </w:tc>
        <w:tc>
          <w:tcPr>
            <w:tcW w:w="1985" w:type="pct"/>
            <w:gridSpan w:val="3"/>
            <w:tcBorders>
              <w:top w:val="single" w:sz="4" w:space="0" w:color="auto"/>
              <w:left w:val="nil"/>
              <w:bottom w:val="single" w:sz="4" w:space="0" w:color="auto"/>
              <w:right w:val="single" w:sz="4" w:space="0" w:color="auto"/>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sz w:val="20"/>
                <w:szCs w:val="20"/>
              </w:rPr>
            </w:pPr>
            <w:r w:rsidRPr="0048204A">
              <w:rPr>
                <w:rFonts w:ascii="Sylfaen" w:eastAsia="Times New Roman" w:hAnsi="Sylfaen" w:cs="Calibri"/>
                <w:sz w:val="20"/>
                <w:szCs w:val="20"/>
              </w:rPr>
              <w:t>შედეგის ინდიკატორები</w:t>
            </w:r>
          </w:p>
        </w:tc>
        <w:tc>
          <w:tcPr>
            <w:tcW w:w="33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sz w:val="20"/>
                <w:szCs w:val="20"/>
              </w:rPr>
            </w:pPr>
            <w:r w:rsidRPr="0048204A">
              <w:rPr>
                <w:rFonts w:ascii="Sylfaen" w:eastAsia="Times New Roman" w:hAnsi="Sylfaen" w:cs="Calibri"/>
                <w:sz w:val="20"/>
                <w:szCs w:val="20"/>
              </w:rPr>
              <w:t>გაზომვის ერთეული</w:t>
            </w:r>
          </w:p>
        </w:tc>
        <w:tc>
          <w:tcPr>
            <w:tcW w:w="30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sz w:val="20"/>
                <w:szCs w:val="20"/>
              </w:rPr>
            </w:pPr>
            <w:r w:rsidRPr="0048204A">
              <w:rPr>
                <w:rFonts w:ascii="Sylfaen" w:eastAsia="Times New Roman" w:hAnsi="Sylfaen" w:cs="Calibri"/>
                <w:sz w:val="20"/>
                <w:szCs w:val="20"/>
              </w:rPr>
              <w:t>გეგმიური გადახრა</w:t>
            </w:r>
          </w:p>
        </w:tc>
        <w:tc>
          <w:tcPr>
            <w:tcW w:w="30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sz w:val="20"/>
                <w:szCs w:val="20"/>
              </w:rPr>
            </w:pPr>
            <w:r w:rsidRPr="0048204A">
              <w:rPr>
                <w:rFonts w:ascii="Sylfaen" w:eastAsia="Times New Roman" w:hAnsi="Sylfaen" w:cs="Calibri"/>
                <w:sz w:val="20"/>
                <w:szCs w:val="20"/>
              </w:rPr>
              <w:t>მონაცემთა წყარო</w:t>
            </w:r>
          </w:p>
        </w:tc>
        <w:tc>
          <w:tcPr>
            <w:tcW w:w="101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sz w:val="20"/>
                <w:szCs w:val="20"/>
              </w:rPr>
            </w:pPr>
            <w:r w:rsidRPr="0048204A">
              <w:rPr>
                <w:rFonts w:ascii="Sylfaen" w:eastAsia="Times New Roman" w:hAnsi="Sylfaen" w:cs="Calibri"/>
                <w:sz w:val="20"/>
                <w:szCs w:val="20"/>
              </w:rPr>
              <w:t>მეთოდოლოგია</w:t>
            </w:r>
          </w:p>
        </w:tc>
        <w:tc>
          <w:tcPr>
            <w:tcW w:w="366" w:type="pct"/>
            <w:vMerge w:val="restart"/>
            <w:tcBorders>
              <w:top w:val="single" w:sz="4" w:space="0" w:color="auto"/>
              <w:left w:val="single" w:sz="4" w:space="0" w:color="auto"/>
              <w:bottom w:val="single" w:sz="4" w:space="0" w:color="000000"/>
              <w:right w:val="single" w:sz="8" w:space="0" w:color="auto"/>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sz w:val="20"/>
                <w:szCs w:val="20"/>
              </w:rPr>
            </w:pPr>
            <w:r w:rsidRPr="0048204A">
              <w:rPr>
                <w:rFonts w:ascii="Sylfaen" w:eastAsia="Times New Roman" w:hAnsi="Sylfaen" w:cs="Calibri"/>
                <w:sz w:val="20"/>
                <w:szCs w:val="20"/>
              </w:rPr>
              <w:t>რისკი</w:t>
            </w:r>
          </w:p>
        </w:tc>
      </w:tr>
      <w:tr w:rsidR="0048204A" w:rsidRPr="0048204A" w:rsidTr="0048204A">
        <w:trPr>
          <w:trHeight w:val="885"/>
        </w:trPr>
        <w:tc>
          <w:tcPr>
            <w:tcW w:w="686" w:type="pct"/>
            <w:vMerge/>
            <w:tcBorders>
              <w:top w:val="single" w:sz="4" w:space="0" w:color="auto"/>
              <w:left w:val="single" w:sz="8" w:space="0" w:color="auto"/>
              <w:bottom w:val="single" w:sz="4" w:space="0" w:color="auto"/>
              <w:right w:val="single" w:sz="4" w:space="0" w:color="auto"/>
            </w:tcBorders>
            <w:vAlign w:val="center"/>
            <w:hideMark/>
          </w:tcPr>
          <w:p w:rsidR="0048204A" w:rsidRPr="0048204A" w:rsidRDefault="0048204A" w:rsidP="0048204A">
            <w:pPr>
              <w:spacing w:after="0" w:line="240" w:lineRule="auto"/>
              <w:rPr>
                <w:rFonts w:ascii="Sylfaen" w:eastAsia="Times New Roman" w:hAnsi="Sylfaen" w:cs="Calibri"/>
                <w:sz w:val="20"/>
                <w:szCs w:val="20"/>
              </w:rPr>
            </w:pPr>
          </w:p>
        </w:tc>
        <w:tc>
          <w:tcPr>
            <w:tcW w:w="1245" w:type="pct"/>
            <w:tcBorders>
              <w:top w:val="nil"/>
              <w:left w:val="nil"/>
              <w:bottom w:val="single" w:sz="4" w:space="0" w:color="auto"/>
              <w:right w:val="single" w:sz="4" w:space="0" w:color="auto"/>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sz w:val="20"/>
                <w:szCs w:val="20"/>
              </w:rPr>
            </w:pPr>
            <w:r w:rsidRPr="0048204A">
              <w:rPr>
                <w:rFonts w:ascii="Sylfaen" w:eastAsia="Times New Roman" w:hAnsi="Sylfaen" w:cs="Calibri"/>
                <w:sz w:val="20"/>
                <w:szCs w:val="20"/>
              </w:rPr>
              <w:t>დასახელება</w:t>
            </w:r>
          </w:p>
        </w:tc>
        <w:tc>
          <w:tcPr>
            <w:tcW w:w="435" w:type="pct"/>
            <w:tcBorders>
              <w:top w:val="nil"/>
              <w:left w:val="nil"/>
              <w:bottom w:val="single" w:sz="4" w:space="0" w:color="auto"/>
              <w:right w:val="single" w:sz="4" w:space="0" w:color="auto"/>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sz w:val="20"/>
                <w:szCs w:val="20"/>
              </w:rPr>
            </w:pPr>
            <w:r w:rsidRPr="0048204A">
              <w:rPr>
                <w:rFonts w:ascii="Sylfaen" w:eastAsia="Times New Roman" w:hAnsi="Sylfaen" w:cs="Calibri"/>
                <w:sz w:val="20"/>
                <w:szCs w:val="20"/>
              </w:rPr>
              <w:t>2022 წელი (საბაზისო)</w:t>
            </w:r>
          </w:p>
        </w:tc>
        <w:tc>
          <w:tcPr>
            <w:tcW w:w="306" w:type="pct"/>
            <w:tcBorders>
              <w:top w:val="nil"/>
              <w:left w:val="nil"/>
              <w:bottom w:val="single" w:sz="4" w:space="0" w:color="auto"/>
              <w:right w:val="single" w:sz="4" w:space="0" w:color="auto"/>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sz w:val="20"/>
                <w:szCs w:val="20"/>
              </w:rPr>
            </w:pPr>
            <w:r>
              <w:rPr>
                <w:rFonts w:ascii="Sylfaen" w:eastAsia="Times New Roman" w:hAnsi="Sylfaen" w:cs="Calibri"/>
                <w:sz w:val="20"/>
                <w:szCs w:val="20"/>
              </w:rPr>
              <w:t>2023</w:t>
            </w:r>
            <w:r w:rsidRPr="0048204A">
              <w:rPr>
                <w:rFonts w:ascii="Sylfaen" w:eastAsia="Times New Roman" w:hAnsi="Sylfaen" w:cs="Calibri"/>
                <w:sz w:val="20"/>
                <w:szCs w:val="20"/>
              </w:rPr>
              <w:t xml:space="preserve"> წელი</w:t>
            </w:r>
          </w:p>
        </w:tc>
        <w:tc>
          <w:tcPr>
            <w:tcW w:w="330" w:type="pct"/>
            <w:vMerge/>
            <w:tcBorders>
              <w:top w:val="single" w:sz="4" w:space="0" w:color="auto"/>
              <w:left w:val="single" w:sz="4" w:space="0" w:color="auto"/>
              <w:bottom w:val="single" w:sz="4" w:space="0" w:color="000000"/>
              <w:right w:val="single" w:sz="4" w:space="0" w:color="auto"/>
            </w:tcBorders>
            <w:vAlign w:val="center"/>
            <w:hideMark/>
          </w:tcPr>
          <w:p w:rsidR="0048204A" w:rsidRPr="0048204A" w:rsidRDefault="0048204A" w:rsidP="0048204A">
            <w:pPr>
              <w:spacing w:after="0" w:line="240" w:lineRule="auto"/>
              <w:rPr>
                <w:rFonts w:ascii="Sylfaen" w:eastAsia="Times New Roman" w:hAnsi="Sylfaen" w:cs="Calibri"/>
                <w:sz w:val="20"/>
                <w:szCs w:val="20"/>
              </w:rPr>
            </w:pPr>
          </w:p>
        </w:tc>
        <w:tc>
          <w:tcPr>
            <w:tcW w:w="307" w:type="pct"/>
            <w:vMerge/>
            <w:tcBorders>
              <w:top w:val="single" w:sz="4" w:space="0" w:color="auto"/>
              <w:left w:val="single" w:sz="4" w:space="0" w:color="auto"/>
              <w:bottom w:val="single" w:sz="4" w:space="0" w:color="000000"/>
              <w:right w:val="single" w:sz="4" w:space="0" w:color="auto"/>
            </w:tcBorders>
            <w:vAlign w:val="center"/>
            <w:hideMark/>
          </w:tcPr>
          <w:p w:rsidR="0048204A" w:rsidRPr="0048204A" w:rsidRDefault="0048204A" w:rsidP="0048204A">
            <w:pPr>
              <w:spacing w:after="0" w:line="240" w:lineRule="auto"/>
              <w:rPr>
                <w:rFonts w:ascii="Sylfaen" w:eastAsia="Times New Roman" w:hAnsi="Sylfaen" w:cs="Calibri"/>
                <w:sz w:val="20"/>
                <w:szCs w:val="20"/>
              </w:rPr>
            </w:pPr>
          </w:p>
        </w:tc>
        <w:tc>
          <w:tcPr>
            <w:tcW w:w="307" w:type="pct"/>
            <w:vMerge/>
            <w:tcBorders>
              <w:top w:val="single" w:sz="4" w:space="0" w:color="auto"/>
              <w:left w:val="single" w:sz="4" w:space="0" w:color="auto"/>
              <w:bottom w:val="single" w:sz="4" w:space="0" w:color="000000"/>
              <w:right w:val="single" w:sz="4" w:space="0" w:color="auto"/>
            </w:tcBorders>
            <w:vAlign w:val="center"/>
            <w:hideMark/>
          </w:tcPr>
          <w:p w:rsidR="0048204A" w:rsidRPr="0048204A" w:rsidRDefault="0048204A" w:rsidP="0048204A">
            <w:pPr>
              <w:spacing w:after="0" w:line="240" w:lineRule="auto"/>
              <w:rPr>
                <w:rFonts w:ascii="Sylfaen" w:eastAsia="Times New Roman" w:hAnsi="Sylfaen" w:cs="Calibri"/>
                <w:sz w:val="20"/>
                <w:szCs w:val="20"/>
              </w:rPr>
            </w:pPr>
          </w:p>
        </w:tc>
        <w:tc>
          <w:tcPr>
            <w:tcW w:w="1019" w:type="pct"/>
            <w:vMerge/>
            <w:tcBorders>
              <w:top w:val="single" w:sz="4" w:space="0" w:color="auto"/>
              <w:left w:val="single" w:sz="4" w:space="0" w:color="auto"/>
              <w:bottom w:val="single" w:sz="4" w:space="0" w:color="000000"/>
              <w:right w:val="single" w:sz="4" w:space="0" w:color="auto"/>
            </w:tcBorders>
            <w:vAlign w:val="center"/>
            <w:hideMark/>
          </w:tcPr>
          <w:p w:rsidR="0048204A" w:rsidRPr="0048204A" w:rsidRDefault="0048204A" w:rsidP="0048204A">
            <w:pPr>
              <w:spacing w:after="0" w:line="240" w:lineRule="auto"/>
              <w:rPr>
                <w:rFonts w:ascii="Sylfaen" w:eastAsia="Times New Roman" w:hAnsi="Sylfaen" w:cs="Calibri"/>
                <w:sz w:val="20"/>
                <w:szCs w:val="20"/>
              </w:rPr>
            </w:pPr>
          </w:p>
        </w:tc>
        <w:tc>
          <w:tcPr>
            <w:tcW w:w="366" w:type="pct"/>
            <w:vMerge/>
            <w:tcBorders>
              <w:top w:val="single" w:sz="4" w:space="0" w:color="auto"/>
              <w:left w:val="single" w:sz="4" w:space="0" w:color="auto"/>
              <w:bottom w:val="single" w:sz="4" w:space="0" w:color="000000"/>
              <w:right w:val="single" w:sz="8" w:space="0" w:color="auto"/>
            </w:tcBorders>
            <w:vAlign w:val="center"/>
            <w:hideMark/>
          </w:tcPr>
          <w:p w:rsidR="0048204A" w:rsidRPr="0048204A" w:rsidRDefault="0048204A" w:rsidP="0048204A">
            <w:pPr>
              <w:spacing w:after="0" w:line="240" w:lineRule="auto"/>
              <w:rPr>
                <w:rFonts w:ascii="Sylfaen" w:eastAsia="Times New Roman" w:hAnsi="Sylfaen" w:cs="Calibri"/>
                <w:sz w:val="20"/>
                <w:szCs w:val="20"/>
              </w:rPr>
            </w:pPr>
          </w:p>
        </w:tc>
      </w:tr>
      <w:tr w:rsidR="0048204A" w:rsidRPr="0048204A" w:rsidTr="0048204A">
        <w:trPr>
          <w:trHeight w:val="2865"/>
        </w:trPr>
        <w:tc>
          <w:tcPr>
            <w:tcW w:w="686" w:type="pct"/>
            <w:tcBorders>
              <w:top w:val="nil"/>
              <w:left w:val="single" w:sz="4" w:space="0" w:color="auto"/>
              <w:bottom w:val="single" w:sz="4" w:space="0" w:color="auto"/>
              <w:right w:val="single" w:sz="4" w:space="0" w:color="auto"/>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sz w:val="20"/>
                <w:szCs w:val="20"/>
              </w:rPr>
            </w:pPr>
            <w:r w:rsidRPr="0048204A">
              <w:rPr>
                <w:rFonts w:ascii="Sylfaen" w:eastAsia="Times New Roman" w:hAnsi="Sylfaen" w:cs="Calibri"/>
                <w:sz w:val="20"/>
                <w:szCs w:val="20"/>
              </w:rPr>
              <w:t xml:space="preserve">მოსახლეობისთვის კომფორტული და მოწესრიგებული გარემოს შექმნა </w:t>
            </w:r>
          </w:p>
        </w:tc>
        <w:tc>
          <w:tcPr>
            <w:tcW w:w="1245" w:type="pct"/>
            <w:tcBorders>
              <w:top w:val="nil"/>
              <w:left w:val="nil"/>
              <w:bottom w:val="single" w:sz="4" w:space="0" w:color="auto"/>
              <w:right w:val="single" w:sz="4" w:space="0" w:color="auto"/>
            </w:tcBorders>
            <w:shd w:val="clear" w:color="auto" w:fill="auto"/>
            <w:vAlign w:val="center"/>
            <w:hideMark/>
          </w:tcPr>
          <w:p w:rsidR="0048204A" w:rsidRPr="0048204A" w:rsidRDefault="0048204A" w:rsidP="0048204A">
            <w:pPr>
              <w:spacing w:after="0" w:line="240" w:lineRule="auto"/>
              <w:rPr>
                <w:rFonts w:ascii="Sylfaen" w:eastAsia="Times New Roman" w:hAnsi="Sylfaen" w:cs="Calibri"/>
                <w:sz w:val="20"/>
                <w:szCs w:val="20"/>
              </w:rPr>
            </w:pPr>
            <w:r w:rsidRPr="0048204A">
              <w:rPr>
                <w:rFonts w:ascii="Sylfaen" w:eastAsia="Times New Roman" w:hAnsi="Sylfaen" w:cs="Calibri"/>
                <w:sz w:val="20"/>
                <w:szCs w:val="20"/>
              </w:rPr>
              <w:t xml:space="preserve"> შენიშვნები მაკონტროლებელი ორგანოს დასკვნაში, </w:t>
            </w:r>
          </w:p>
        </w:tc>
        <w:tc>
          <w:tcPr>
            <w:tcW w:w="435" w:type="pct"/>
            <w:tcBorders>
              <w:top w:val="nil"/>
              <w:left w:val="nil"/>
              <w:bottom w:val="single" w:sz="4" w:space="0" w:color="auto"/>
              <w:right w:val="single" w:sz="4" w:space="0" w:color="auto"/>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sz w:val="20"/>
                <w:szCs w:val="20"/>
              </w:rPr>
            </w:pPr>
            <w:r w:rsidRPr="0048204A">
              <w:rPr>
                <w:rFonts w:ascii="Sylfaen" w:eastAsia="Times New Roman" w:hAnsi="Sylfaen" w:cs="Calibri"/>
                <w:sz w:val="20"/>
                <w:szCs w:val="20"/>
              </w:rPr>
              <w:t>5</w:t>
            </w:r>
          </w:p>
        </w:tc>
        <w:tc>
          <w:tcPr>
            <w:tcW w:w="306" w:type="pct"/>
            <w:tcBorders>
              <w:top w:val="nil"/>
              <w:left w:val="nil"/>
              <w:bottom w:val="single" w:sz="4" w:space="0" w:color="auto"/>
              <w:right w:val="single" w:sz="4" w:space="0" w:color="auto"/>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sz w:val="20"/>
                <w:szCs w:val="20"/>
              </w:rPr>
            </w:pPr>
            <w:r w:rsidRPr="0048204A">
              <w:rPr>
                <w:rFonts w:ascii="Sylfaen" w:eastAsia="Times New Roman" w:hAnsi="Sylfaen" w:cs="Calibri"/>
                <w:sz w:val="20"/>
                <w:szCs w:val="20"/>
              </w:rPr>
              <w:t>1</w:t>
            </w:r>
          </w:p>
        </w:tc>
        <w:tc>
          <w:tcPr>
            <w:tcW w:w="330" w:type="pct"/>
            <w:tcBorders>
              <w:top w:val="nil"/>
              <w:left w:val="nil"/>
              <w:bottom w:val="single" w:sz="4" w:space="0" w:color="auto"/>
              <w:right w:val="single" w:sz="4" w:space="0" w:color="auto"/>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sz w:val="20"/>
                <w:szCs w:val="20"/>
              </w:rPr>
            </w:pPr>
            <w:r w:rsidRPr="0048204A">
              <w:rPr>
                <w:rFonts w:ascii="Sylfaen" w:eastAsia="Times New Roman" w:hAnsi="Sylfaen" w:cs="Calibri"/>
                <w:sz w:val="20"/>
                <w:szCs w:val="20"/>
              </w:rPr>
              <w:t>შენიშვნების რაოდენობა</w:t>
            </w:r>
          </w:p>
        </w:tc>
        <w:tc>
          <w:tcPr>
            <w:tcW w:w="307" w:type="pct"/>
            <w:tcBorders>
              <w:top w:val="nil"/>
              <w:left w:val="nil"/>
              <w:bottom w:val="single" w:sz="4" w:space="0" w:color="auto"/>
              <w:right w:val="single" w:sz="4" w:space="0" w:color="auto"/>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sz w:val="20"/>
                <w:szCs w:val="20"/>
              </w:rPr>
            </w:pPr>
            <w:r w:rsidRPr="0048204A">
              <w:rPr>
                <w:rFonts w:ascii="Sylfaen" w:eastAsia="Times New Roman" w:hAnsi="Sylfaen" w:cs="Calibri"/>
                <w:sz w:val="20"/>
                <w:szCs w:val="20"/>
              </w:rPr>
              <w:t>3%</w:t>
            </w:r>
          </w:p>
        </w:tc>
        <w:tc>
          <w:tcPr>
            <w:tcW w:w="307" w:type="pct"/>
            <w:tcBorders>
              <w:top w:val="nil"/>
              <w:left w:val="nil"/>
              <w:bottom w:val="single" w:sz="4" w:space="0" w:color="auto"/>
              <w:right w:val="single" w:sz="4" w:space="0" w:color="auto"/>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sz w:val="20"/>
                <w:szCs w:val="20"/>
              </w:rPr>
            </w:pPr>
            <w:r w:rsidRPr="0048204A">
              <w:rPr>
                <w:rFonts w:ascii="Sylfaen" w:eastAsia="Times New Roman" w:hAnsi="Sylfaen" w:cs="Calibri"/>
                <w:sz w:val="20"/>
                <w:szCs w:val="20"/>
              </w:rPr>
              <w:t> </w:t>
            </w:r>
          </w:p>
        </w:tc>
        <w:tc>
          <w:tcPr>
            <w:tcW w:w="1019" w:type="pct"/>
            <w:tcBorders>
              <w:top w:val="nil"/>
              <w:left w:val="nil"/>
              <w:bottom w:val="nil"/>
              <w:right w:val="single" w:sz="4" w:space="0" w:color="auto"/>
            </w:tcBorders>
            <w:shd w:val="clear" w:color="auto" w:fill="auto"/>
            <w:vAlign w:val="center"/>
            <w:hideMark/>
          </w:tcPr>
          <w:p w:rsidR="0048204A" w:rsidRPr="0048204A" w:rsidRDefault="0048204A" w:rsidP="0048204A">
            <w:pPr>
              <w:spacing w:after="0" w:line="240" w:lineRule="auto"/>
              <w:rPr>
                <w:rFonts w:ascii="Sylfaen" w:eastAsia="Times New Roman" w:hAnsi="Sylfaen" w:cs="Calibri"/>
                <w:sz w:val="20"/>
                <w:szCs w:val="20"/>
              </w:rPr>
            </w:pPr>
            <w:r w:rsidRPr="0048204A">
              <w:rPr>
                <w:rFonts w:ascii="Sylfaen" w:eastAsia="Times New Roman" w:hAnsi="Sylfaen" w:cs="Calibri"/>
                <w:sz w:val="20"/>
                <w:szCs w:val="20"/>
              </w:rPr>
              <w:t xml:space="preserve">სნიპები </w:t>
            </w:r>
          </w:p>
        </w:tc>
        <w:tc>
          <w:tcPr>
            <w:tcW w:w="366" w:type="pct"/>
            <w:tcBorders>
              <w:top w:val="nil"/>
              <w:left w:val="nil"/>
              <w:bottom w:val="single" w:sz="4" w:space="0" w:color="auto"/>
              <w:right w:val="single" w:sz="4" w:space="0" w:color="auto"/>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sz w:val="20"/>
                <w:szCs w:val="20"/>
              </w:rPr>
            </w:pPr>
            <w:r w:rsidRPr="0048204A">
              <w:rPr>
                <w:rFonts w:ascii="Sylfaen" w:eastAsia="Times New Roman" w:hAnsi="Sylfaen" w:cs="Calibri"/>
                <w:sz w:val="20"/>
                <w:szCs w:val="20"/>
              </w:rPr>
              <w:t>დაფინანსება, პროექტის ხაევეზი, ამინდი</w:t>
            </w:r>
          </w:p>
        </w:tc>
      </w:tr>
    </w:tbl>
    <w:p w:rsidR="0048204A" w:rsidRDefault="0048204A" w:rsidP="00DB03A2">
      <w:pPr>
        <w:jc w:val="center"/>
        <w:rPr>
          <w:b/>
          <w:sz w:val="28"/>
        </w:rPr>
      </w:pPr>
    </w:p>
    <w:p w:rsidR="00485538" w:rsidRDefault="00485538" w:rsidP="00DB03A2">
      <w:pPr>
        <w:jc w:val="center"/>
        <w:rPr>
          <w:b/>
          <w:sz w:val="28"/>
        </w:rPr>
      </w:pPr>
    </w:p>
    <w:p w:rsidR="0048204A" w:rsidRDefault="0048204A" w:rsidP="00DB03A2">
      <w:pPr>
        <w:jc w:val="center"/>
        <w:rPr>
          <w:b/>
          <w:sz w:val="28"/>
        </w:rPr>
      </w:pPr>
    </w:p>
    <w:tbl>
      <w:tblPr>
        <w:tblW w:w="5000" w:type="pct"/>
        <w:tblLook w:val="04A0" w:firstRow="1" w:lastRow="0" w:firstColumn="1" w:lastColumn="0" w:noHBand="0" w:noVBand="1"/>
      </w:tblPr>
      <w:tblGrid>
        <w:gridCol w:w="1422"/>
        <w:gridCol w:w="665"/>
        <w:gridCol w:w="388"/>
        <w:gridCol w:w="1234"/>
        <w:gridCol w:w="3276"/>
        <w:gridCol w:w="1752"/>
        <w:gridCol w:w="1770"/>
        <w:gridCol w:w="2433"/>
      </w:tblGrid>
      <w:tr w:rsidR="0048204A" w:rsidRPr="0048204A" w:rsidTr="0048204A">
        <w:trPr>
          <w:trHeight w:val="360"/>
        </w:trPr>
        <w:tc>
          <w:tcPr>
            <w:tcW w:w="4060" w:type="pct"/>
            <w:gridSpan w:val="7"/>
            <w:tcBorders>
              <w:top w:val="nil"/>
              <w:left w:val="single" w:sz="8" w:space="0" w:color="auto"/>
              <w:bottom w:val="nil"/>
              <w:right w:val="nil"/>
            </w:tcBorders>
            <w:shd w:val="clear" w:color="auto" w:fill="auto"/>
            <w:vAlign w:val="center"/>
            <w:hideMark/>
          </w:tcPr>
          <w:p w:rsidR="0048204A" w:rsidRPr="0048204A" w:rsidRDefault="0048204A" w:rsidP="0048204A">
            <w:pPr>
              <w:spacing w:after="0" w:line="240" w:lineRule="auto"/>
              <w:rPr>
                <w:rFonts w:ascii="Sylfaen" w:eastAsia="Times New Roman" w:hAnsi="Sylfaen" w:cs="Calibri"/>
                <w:b/>
                <w:bCs/>
                <w:sz w:val="20"/>
                <w:szCs w:val="20"/>
              </w:rPr>
            </w:pPr>
            <w:r w:rsidRPr="0048204A">
              <w:rPr>
                <w:rFonts w:ascii="Sylfaen" w:eastAsia="Times New Roman" w:hAnsi="Sylfaen" w:cs="Calibri"/>
                <w:b/>
                <w:bCs/>
                <w:sz w:val="20"/>
                <w:szCs w:val="20"/>
              </w:rPr>
              <w:t>პროგრამის დასახელება, რის ფარგლებშიც ხორციელდება ქვეპროგრამა:</w:t>
            </w:r>
          </w:p>
        </w:tc>
        <w:tc>
          <w:tcPr>
            <w:tcW w:w="940" w:type="pct"/>
            <w:tcBorders>
              <w:top w:val="nil"/>
              <w:left w:val="nil"/>
              <w:bottom w:val="nil"/>
              <w:right w:val="single" w:sz="8" w:space="0" w:color="auto"/>
            </w:tcBorders>
            <w:shd w:val="clear" w:color="auto" w:fill="auto"/>
            <w:noWrap/>
            <w:vAlign w:val="center"/>
            <w:hideMark/>
          </w:tcPr>
          <w:p w:rsidR="0048204A" w:rsidRPr="0048204A" w:rsidRDefault="0048204A" w:rsidP="0048204A">
            <w:pPr>
              <w:spacing w:after="0" w:line="240" w:lineRule="auto"/>
              <w:rPr>
                <w:rFonts w:ascii="Sylfaen" w:eastAsia="Times New Roman" w:hAnsi="Sylfaen" w:cs="Calibri"/>
                <w:sz w:val="20"/>
                <w:szCs w:val="20"/>
              </w:rPr>
            </w:pPr>
            <w:r w:rsidRPr="0048204A">
              <w:rPr>
                <w:rFonts w:ascii="Sylfaen" w:eastAsia="Times New Roman" w:hAnsi="Sylfaen" w:cs="Calibri"/>
                <w:sz w:val="20"/>
                <w:szCs w:val="20"/>
              </w:rPr>
              <w:t> </w:t>
            </w:r>
          </w:p>
        </w:tc>
      </w:tr>
      <w:tr w:rsidR="0048204A" w:rsidRPr="0048204A" w:rsidTr="0048204A">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48204A" w:rsidRPr="0048204A" w:rsidRDefault="0048204A" w:rsidP="0048204A">
            <w:pPr>
              <w:spacing w:after="0" w:line="240" w:lineRule="auto"/>
              <w:rPr>
                <w:rFonts w:ascii="Sylfaen" w:eastAsia="Times New Roman" w:hAnsi="Sylfaen" w:cs="Calibri"/>
                <w:b/>
                <w:bCs/>
                <w:sz w:val="20"/>
                <w:szCs w:val="20"/>
              </w:rPr>
            </w:pPr>
            <w:r w:rsidRPr="0048204A">
              <w:rPr>
                <w:rFonts w:ascii="Sylfaen" w:eastAsia="Times New Roman" w:hAnsi="Sylfaen" w:cs="Calibri"/>
                <w:b/>
                <w:bCs/>
                <w:sz w:val="20"/>
                <w:szCs w:val="20"/>
              </w:rPr>
              <w:t>მშენებლობა, ავარიული ობიექტების და შენობების რეაბილიტაცია</w:t>
            </w:r>
          </w:p>
        </w:tc>
      </w:tr>
      <w:tr w:rsidR="0048204A" w:rsidRPr="0048204A" w:rsidTr="0048204A">
        <w:trPr>
          <w:trHeight w:val="360"/>
        </w:trPr>
        <w:tc>
          <w:tcPr>
            <w:tcW w:w="1433"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b/>
                <w:bCs/>
                <w:sz w:val="20"/>
                <w:szCs w:val="20"/>
              </w:rPr>
            </w:pPr>
            <w:r w:rsidRPr="0048204A">
              <w:rPr>
                <w:rFonts w:ascii="Sylfaen" w:eastAsia="Times New Roman" w:hAnsi="Sylfaen" w:cs="Calibri"/>
                <w:b/>
                <w:bCs/>
                <w:sz w:val="20"/>
                <w:szCs w:val="20"/>
              </w:rPr>
              <w:t>ქვეპროგრამის კლასიფიკაციის კოდი:</w:t>
            </w:r>
          </w:p>
        </w:tc>
        <w:tc>
          <w:tcPr>
            <w:tcW w:w="1266" w:type="pct"/>
            <w:tcBorders>
              <w:top w:val="nil"/>
              <w:left w:val="nil"/>
              <w:bottom w:val="single" w:sz="4" w:space="0" w:color="auto"/>
              <w:right w:val="single" w:sz="4" w:space="0" w:color="auto"/>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b/>
                <w:bCs/>
                <w:sz w:val="20"/>
                <w:szCs w:val="20"/>
              </w:rPr>
            </w:pPr>
            <w:r w:rsidRPr="0048204A">
              <w:rPr>
                <w:rFonts w:ascii="Sylfaen" w:eastAsia="Times New Roman" w:hAnsi="Sylfaen" w:cs="Calibri"/>
                <w:b/>
                <w:bCs/>
                <w:sz w:val="20"/>
                <w:szCs w:val="20"/>
              </w:rPr>
              <w:t>02 04 03</w:t>
            </w:r>
          </w:p>
        </w:tc>
        <w:tc>
          <w:tcPr>
            <w:tcW w:w="677" w:type="pct"/>
            <w:tcBorders>
              <w:top w:val="nil"/>
              <w:left w:val="nil"/>
              <w:bottom w:val="nil"/>
              <w:right w:val="nil"/>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b/>
                <w:bCs/>
                <w:sz w:val="20"/>
                <w:szCs w:val="20"/>
              </w:rPr>
            </w:pPr>
          </w:p>
        </w:tc>
        <w:tc>
          <w:tcPr>
            <w:tcW w:w="684" w:type="pct"/>
            <w:tcBorders>
              <w:top w:val="nil"/>
              <w:left w:val="nil"/>
              <w:bottom w:val="nil"/>
              <w:right w:val="nil"/>
            </w:tcBorders>
            <w:shd w:val="clear" w:color="auto" w:fill="auto"/>
            <w:noWrap/>
            <w:vAlign w:val="center"/>
            <w:hideMark/>
          </w:tcPr>
          <w:p w:rsidR="0048204A" w:rsidRPr="0048204A" w:rsidRDefault="0048204A" w:rsidP="0048204A">
            <w:pPr>
              <w:spacing w:after="0" w:line="240" w:lineRule="auto"/>
              <w:rPr>
                <w:rFonts w:ascii="Times New Roman" w:eastAsia="Times New Roman" w:hAnsi="Times New Roman"/>
                <w:sz w:val="20"/>
                <w:szCs w:val="20"/>
              </w:rPr>
            </w:pPr>
          </w:p>
        </w:tc>
        <w:tc>
          <w:tcPr>
            <w:tcW w:w="940" w:type="pct"/>
            <w:tcBorders>
              <w:top w:val="nil"/>
              <w:left w:val="nil"/>
              <w:bottom w:val="nil"/>
              <w:right w:val="single" w:sz="8" w:space="0" w:color="auto"/>
            </w:tcBorders>
            <w:shd w:val="clear" w:color="auto" w:fill="auto"/>
            <w:noWrap/>
            <w:vAlign w:val="center"/>
            <w:hideMark/>
          </w:tcPr>
          <w:p w:rsidR="0048204A" w:rsidRPr="0048204A" w:rsidRDefault="0048204A" w:rsidP="0048204A">
            <w:pPr>
              <w:spacing w:after="0" w:line="240" w:lineRule="auto"/>
              <w:rPr>
                <w:rFonts w:ascii="Sylfaen" w:eastAsia="Times New Roman" w:hAnsi="Sylfaen" w:cs="Calibri"/>
                <w:sz w:val="20"/>
                <w:szCs w:val="20"/>
              </w:rPr>
            </w:pPr>
            <w:r w:rsidRPr="0048204A">
              <w:rPr>
                <w:rFonts w:ascii="Sylfaen" w:eastAsia="Times New Roman" w:hAnsi="Sylfaen" w:cs="Calibri"/>
                <w:sz w:val="20"/>
                <w:szCs w:val="20"/>
              </w:rPr>
              <w:t> </w:t>
            </w:r>
          </w:p>
        </w:tc>
      </w:tr>
      <w:tr w:rsidR="0048204A" w:rsidRPr="0048204A" w:rsidTr="0048204A">
        <w:trPr>
          <w:trHeight w:val="360"/>
        </w:trPr>
        <w:tc>
          <w:tcPr>
            <w:tcW w:w="1433" w:type="pct"/>
            <w:gridSpan w:val="4"/>
            <w:tcBorders>
              <w:top w:val="single" w:sz="4" w:space="0" w:color="auto"/>
              <w:left w:val="single" w:sz="8" w:space="0" w:color="auto"/>
              <w:bottom w:val="single" w:sz="4" w:space="0" w:color="auto"/>
              <w:right w:val="nil"/>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b/>
                <w:bCs/>
                <w:sz w:val="20"/>
                <w:szCs w:val="20"/>
              </w:rPr>
            </w:pPr>
            <w:r w:rsidRPr="0048204A">
              <w:rPr>
                <w:rFonts w:ascii="Sylfaen" w:eastAsia="Times New Roman" w:hAnsi="Sylfaen" w:cs="Calibri"/>
                <w:b/>
                <w:bCs/>
                <w:sz w:val="20"/>
                <w:szCs w:val="20"/>
              </w:rPr>
              <w:t>ქვეპროგრამის დასახელება:</w:t>
            </w:r>
          </w:p>
        </w:tc>
        <w:tc>
          <w:tcPr>
            <w:tcW w:w="1266" w:type="pct"/>
            <w:tcBorders>
              <w:top w:val="nil"/>
              <w:left w:val="nil"/>
              <w:bottom w:val="nil"/>
              <w:right w:val="nil"/>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b/>
                <w:bCs/>
                <w:sz w:val="20"/>
                <w:szCs w:val="20"/>
              </w:rPr>
            </w:pPr>
          </w:p>
        </w:tc>
        <w:tc>
          <w:tcPr>
            <w:tcW w:w="677" w:type="pct"/>
            <w:tcBorders>
              <w:top w:val="nil"/>
              <w:left w:val="nil"/>
              <w:bottom w:val="nil"/>
              <w:right w:val="nil"/>
            </w:tcBorders>
            <w:shd w:val="clear" w:color="auto" w:fill="auto"/>
            <w:vAlign w:val="center"/>
            <w:hideMark/>
          </w:tcPr>
          <w:p w:rsidR="0048204A" w:rsidRPr="0048204A" w:rsidRDefault="0048204A" w:rsidP="0048204A">
            <w:pPr>
              <w:spacing w:after="0" w:line="240" w:lineRule="auto"/>
              <w:rPr>
                <w:rFonts w:ascii="Times New Roman" w:eastAsia="Times New Roman" w:hAnsi="Times New Roman"/>
                <w:sz w:val="20"/>
                <w:szCs w:val="20"/>
              </w:rPr>
            </w:pPr>
          </w:p>
        </w:tc>
        <w:tc>
          <w:tcPr>
            <w:tcW w:w="684" w:type="pct"/>
            <w:tcBorders>
              <w:top w:val="nil"/>
              <w:left w:val="nil"/>
              <w:bottom w:val="nil"/>
              <w:right w:val="nil"/>
            </w:tcBorders>
            <w:shd w:val="clear" w:color="auto" w:fill="auto"/>
            <w:noWrap/>
            <w:vAlign w:val="center"/>
            <w:hideMark/>
          </w:tcPr>
          <w:p w:rsidR="0048204A" w:rsidRPr="0048204A" w:rsidRDefault="0048204A" w:rsidP="0048204A">
            <w:pPr>
              <w:spacing w:after="0" w:line="240" w:lineRule="auto"/>
              <w:rPr>
                <w:rFonts w:ascii="Times New Roman" w:eastAsia="Times New Roman" w:hAnsi="Times New Roman"/>
                <w:sz w:val="20"/>
                <w:szCs w:val="20"/>
              </w:rPr>
            </w:pPr>
          </w:p>
        </w:tc>
        <w:tc>
          <w:tcPr>
            <w:tcW w:w="940" w:type="pct"/>
            <w:tcBorders>
              <w:top w:val="nil"/>
              <w:left w:val="nil"/>
              <w:bottom w:val="nil"/>
              <w:right w:val="single" w:sz="8" w:space="0" w:color="auto"/>
            </w:tcBorders>
            <w:shd w:val="clear" w:color="auto" w:fill="auto"/>
            <w:noWrap/>
            <w:vAlign w:val="center"/>
            <w:hideMark/>
          </w:tcPr>
          <w:p w:rsidR="0048204A" w:rsidRPr="0048204A" w:rsidRDefault="0048204A" w:rsidP="0048204A">
            <w:pPr>
              <w:spacing w:after="0" w:line="240" w:lineRule="auto"/>
              <w:rPr>
                <w:rFonts w:ascii="Sylfaen" w:eastAsia="Times New Roman" w:hAnsi="Sylfaen" w:cs="Calibri"/>
                <w:sz w:val="20"/>
                <w:szCs w:val="20"/>
              </w:rPr>
            </w:pPr>
            <w:r w:rsidRPr="0048204A">
              <w:rPr>
                <w:rFonts w:ascii="Sylfaen" w:eastAsia="Times New Roman" w:hAnsi="Sylfaen" w:cs="Calibri"/>
                <w:sz w:val="20"/>
                <w:szCs w:val="20"/>
              </w:rPr>
              <w:t> </w:t>
            </w:r>
          </w:p>
        </w:tc>
      </w:tr>
      <w:tr w:rsidR="0048204A" w:rsidRPr="0048204A" w:rsidTr="0048204A">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48204A" w:rsidRPr="0048204A" w:rsidRDefault="0048204A" w:rsidP="0048204A">
            <w:pPr>
              <w:spacing w:after="0" w:line="240" w:lineRule="auto"/>
              <w:rPr>
                <w:rFonts w:ascii="Sylfaen" w:eastAsia="Times New Roman" w:hAnsi="Sylfaen" w:cs="Calibri"/>
                <w:b/>
                <w:bCs/>
                <w:sz w:val="20"/>
                <w:szCs w:val="20"/>
              </w:rPr>
            </w:pPr>
            <w:r w:rsidRPr="0048204A">
              <w:rPr>
                <w:rFonts w:ascii="Sylfaen" w:eastAsia="Times New Roman" w:hAnsi="Sylfaen" w:cs="Calibri"/>
                <w:b/>
                <w:bCs/>
                <w:sz w:val="20"/>
                <w:szCs w:val="20"/>
              </w:rPr>
              <w:t xml:space="preserve"> საყრდენი კედლების, ნაპირსამაგრი </w:t>
            </w:r>
            <w:proofErr w:type="gramStart"/>
            <w:r w:rsidRPr="0048204A">
              <w:rPr>
                <w:rFonts w:ascii="Sylfaen" w:eastAsia="Times New Roman" w:hAnsi="Sylfaen" w:cs="Calibri"/>
                <w:b/>
                <w:bCs/>
                <w:sz w:val="20"/>
                <w:szCs w:val="20"/>
              </w:rPr>
              <w:t>ნაგებობების  და</w:t>
            </w:r>
            <w:proofErr w:type="gramEnd"/>
            <w:r w:rsidRPr="0048204A">
              <w:rPr>
                <w:rFonts w:ascii="Sylfaen" w:eastAsia="Times New Roman" w:hAnsi="Sylfaen" w:cs="Calibri"/>
                <w:b/>
                <w:bCs/>
                <w:sz w:val="20"/>
                <w:szCs w:val="20"/>
              </w:rPr>
              <w:t xml:space="preserve"> გაბიონების მოწყობა, რეაბილიტაცია და ექსპლოატაცია</w:t>
            </w:r>
          </w:p>
        </w:tc>
      </w:tr>
      <w:tr w:rsidR="0048204A" w:rsidRPr="0048204A" w:rsidTr="0048204A">
        <w:trPr>
          <w:trHeight w:val="390"/>
        </w:trPr>
        <w:tc>
          <w:tcPr>
            <w:tcW w:w="805" w:type="pct"/>
            <w:gridSpan w:val="2"/>
            <w:tcBorders>
              <w:top w:val="nil"/>
              <w:left w:val="single" w:sz="8" w:space="0" w:color="auto"/>
              <w:bottom w:val="single" w:sz="4" w:space="0" w:color="auto"/>
              <w:right w:val="single" w:sz="4" w:space="0" w:color="000000"/>
            </w:tcBorders>
            <w:shd w:val="clear" w:color="auto" w:fill="auto"/>
            <w:vAlign w:val="center"/>
            <w:hideMark/>
          </w:tcPr>
          <w:p w:rsidR="0048204A" w:rsidRPr="0048204A" w:rsidRDefault="0048204A" w:rsidP="0048204A">
            <w:pPr>
              <w:spacing w:after="0" w:line="240" w:lineRule="auto"/>
              <w:rPr>
                <w:rFonts w:ascii="Sylfaen" w:eastAsia="Times New Roman" w:hAnsi="Sylfaen" w:cs="Calibri"/>
                <w:sz w:val="20"/>
                <w:szCs w:val="20"/>
              </w:rPr>
            </w:pPr>
            <w:r w:rsidRPr="0048204A">
              <w:rPr>
                <w:rFonts w:ascii="Sylfaen" w:eastAsia="Times New Roman" w:hAnsi="Sylfaen" w:cs="Calibri"/>
                <w:sz w:val="20"/>
                <w:szCs w:val="20"/>
              </w:rPr>
              <w:lastRenderedPageBreak/>
              <w:t>არის ქვეპროგრამა ახალი</w:t>
            </w:r>
            <w:r w:rsidRPr="0048204A">
              <w:rPr>
                <w:rFonts w:ascii="Sylfaen" w:eastAsia="Times New Roman" w:hAnsi="Sylfaen" w:cs="Calibri"/>
                <w:b/>
                <w:bCs/>
                <w:sz w:val="20"/>
                <w:szCs w:val="20"/>
              </w:rPr>
              <w:t xml:space="preserve">? </w:t>
            </w:r>
            <w:r w:rsidRPr="0048204A">
              <w:rPr>
                <w:rFonts w:ascii="Sylfaen" w:eastAsia="Times New Roman" w:hAnsi="Sylfaen" w:cs="Calibri"/>
                <w:sz w:val="20"/>
                <w:szCs w:val="20"/>
              </w:rPr>
              <w:t xml:space="preserve">        / </w:t>
            </w:r>
            <w:r w:rsidRPr="0048204A">
              <w:rPr>
                <w:rFonts w:ascii="Sylfaen" w:eastAsia="Times New Roman" w:hAnsi="Sylfaen" w:cs="Calibri"/>
                <w:b/>
                <w:bCs/>
                <w:sz w:val="20"/>
                <w:szCs w:val="20"/>
              </w:rPr>
              <w:t>არა</w:t>
            </w:r>
          </w:p>
        </w:tc>
        <w:tc>
          <w:tcPr>
            <w:tcW w:w="150" w:type="pct"/>
            <w:tcBorders>
              <w:top w:val="nil"/>
              <w:left w:val="nil"/>
              <w:bottom w:val="nil"/>
              <w:right w:val="nil"/>
            </w:tcBorders>
            <w:shd w:val="clear" w:color="auto" w:fill="auto"/>
            <w:vAlign w:val="center"/>
            <w:hideMark/>
          </w:tcPr>
          <w:p w:rsidR="0048204A" w:rsidRPr="0048204A" w:rsidRDefault="0048204A" w:rsidP="0048204A">
            <w:pPr>
              <w:spacing w:after="0" w:line="240" w:lineRule="auto"/>
              <w:rPr>
                <w:rFonts w:ascii="Sylfaen" w:eastAsia="Times New Roman" w:hAnsi="Sylfaen" w:cs="Calibri"/>
                <w:sz w:val="20"/>
                <w:szCs w:val="20"/>
              </w:rPr>
            </w:pPr>
          </w:p>
        </w:tc>
        <w:tc>
          <w:tcPr>
            <w:tcW w:w="477" w:type="pct"/>
            <w:tcBorders>
              <w:top w:val="nil"/>
              <w:left w:val="nil"/>
              <w:bottom w:val="nil"/>
              <w:right w:val="nil"/>
            </w:tcBorders>
            <w:shd w:val="clear" w:color="auto" w:fill="auto"/>
            <w:vAlign w:val="center"/>
            <w:hideMark/>
          </w:tcPr>
          <w:p w:rsidR="0048204A" w:rsidRPr="0048204A" w:rsidRDefault="0048204A" w:rsidP="0048204A">
            <w:pPr>
              <w:spacing w:after="0" w:line="240" w:lineRule="auto"/>
              <w:rPr>
                <w:rFonts w:ascii="Times New Roman" w:eastAsia="Times New Roman" w:hAnsi="Times New Roman"/>
                <w:sz w:val="20"/>
                <w:szCs w:val="20"/>
              </w:rPr>
            </w:pPr>
          </w:p>
        </w:tc>
        <w:tc>
          <w:tcPr>
            <w:tcW w:w="1266" w:type="pct"/>
            <w:tcBorders>
              <w:top w:val="nil"/>
              <w:left w:val="nil"/>
              <w:bottom w:val="nil"/>
              <w:right w:val="nil"/>
            </w:tcBorders>
            <w:shd w:val="clear" w:color="auto" w:fill="auto"/>
            <w:vAlign w:val="center"/>
            <w:hideMark/>
          </w:tcPr>
          <w:p w:rsidR="0048204A" w:rsidRPr="0048204A" w:rsidRDefault="0048204A" w:rsidP="0048204A">
            <w:pPr>
              <w:spacing w:after="0" w:line="240" w:lineRule="auto"/>
              <w:rPr>
                <w:rFonts w:ascii="Times New Roman" w:eastAsia="Times New Roman" w:hAnsi="Times New Roman"/>
                <w:sz w:val="20"/>
                <w:szCs w:val="20"/>
              </w:rPr>
            </w:pPr>
          </w:p>
        </w:tc>
        <w:tc>
          <w:tcPr>
            <w:tcW w:w="677" w:type="pct"/>
            <w:tcBorders>
              <w:top w:val="nil"/>
              <w:left w:val="nil"/>
              <w:bottom w:val="nil"/>
              <w:right w:val="nil"/>
            </w:tcBorders>
            <w:shd w:val="clear" w:color="auto" w:fill="auto"/>
            <w:vAlign w:val="center"/>
            <w:hideMark/>
          </w:tcPr>
          <w:p w:rsidR="0048204A" w:rsidRPr="0048204A" w:rsidRDefault="0048204A" w:rsidP="0048204A">
            <w:pPr>
              <w:spacing w:after="0" w:line="240" w:lineRule="auto"/>
              <w:rPr>
                <w:rFonts w:ascii="Times New Roman" w:eastAsia="Times New Roman" w:hAnsi="Times New Roman"/>
                <w:sz w:val="20"/>
                <w:szCs w:val="20"/>
              </w:rPr>
            </w:pPr>
          </w:p>
        </w:tc>
        <w:tc>
          <w:tcPr>
            <w:tcW w:w="684" w:type="pct"/>
            <w:tcBorders>
              <w:top w:val="nil"/>
              <w:left w:val="nil"/>
              <w:bottom w:val="nil"/>
              <w:right w:val="nil"/>
            </w:tcBorders>
            <w:shd w:val="clear" w:color="auto" w:fill="auto"/>
            <w:noWrap/>
            <w:vAlign w:val="center"/>
            <w:hideMark/>
          </w:tcPr>
          <w:p w:rsidR="0048204A" w:rsidRPr="0048204A" w:rsidRDefault="0048204A" w:rsidP="0048204A">
            <w:pPr>
              <w:spacing w:after="0" w:line="240" w:lineRule="auto"/>
              <w:rPr>
                <w:rFonts w:ascii="Times New Roman" w:eastAsia="Times New Roman" w:hAnsi="Times New Roman"/>
                <w:sz w:val="20"/>
                <w:szCs w:val="20"/>
              </w:rPr>
            </w:pPr>
          </w:p>
        </w:tc>
        <w:tc>
          <w:tcPr>
            <w:tcW w:w="940" w:type="pct"/>
            <w:tcBorders>
              <w:top w:val="nil"/>
              <w:left w:val="nil"/>
              <w:bottom w:val="nil"/>
              <w:right w:val="single" w:sz="8" w:space="0" w:color="auto"/>
            </w:tcBorders>
            <w:shd w:val="clear" w:color="auto" w:fill="auto"/>
            <w:noWrap/>
            <w:vAlign w:val="center"/>
            <w:hideMark/>
          </w:tcPr>
          <w:p w:rsidR="0048204A" w:rsidRPr="0048204A" w:rsidRDefault="0048204A" w:rsidP="0048204A">
            <w:pPr>
              <w:spacing w:after="0" w:line="240" w:lineRule="auto"/>
              <w:rPr>
                <w:rFonts w:ascii="Sylfaen" w:eastAsia="Times New Roman" w:hAnsi="Sylfaen" w:cs="Calibri"/>
                <w:sz w:val="20"/>
                <w:szCs w:val="20"/>
              </w:rPr>
            </w:pPr>
            <w:r w:rsidRPr="0048204A">
              <w:rPr>
                <w:rFonts w:ascii="Sylfaen" w:eastAsia="Times New Roman" w:hAnsi="Sylfaen" w:cs="Calibri"/>
                <w:sz w:val="20"/>
                <w:szCs w:val="20"/>
              </w:rPr>
              <w:t> </w:t>
            </w:r>
          </w:p>
        </w:tc>
      </w:tr>
      <w:tr w:rsidR="0048204A" w:rsidRPr="0048204A" w:rsidTr="0048204A">
        <w:trPr>
          <w:trHeight w:val="585"/>
        </w:trPr>
        <w:tc>
          <w:tcPr>
            <w:tcW w:w="805"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8204A" w:rsidRPr="0048204A" w:rsidRDefault="0048204A" w:rsidP="0048204A">
            <w:pPr>
              <w:spacing w:after="0" w:line="240" w:lineRule="auto"/>
              <w:rPr>
                <w:rFonts w:ascii="Sylfaen" w:eastAsia="Times New Roman" w:hAnsi="Sylfaen" w:cs="Calibri"/>
                <w:b/>
                <w:bCs/>
                <w:sz w:val="20"/>
                <w:szCs w:val="20"/>
              </w:rPr>
            </w:pPr>
            <w:r w:rsidRPr="0048204A">
              <w:rPr>
                <w:rFonts w:ascii="Sylfaen" w:eastAsia="Times New Roman" w:hAnsi="Sylfaen" w:cs="Calibri"/>
                <w:b/>
                <w:bCs/>
                <w:sz w:val="20"/>
                <w:szCs w:val="20"/>
              </w:rPr>
              <w:t>თუ ქვეპროგრამა ახალია, ვინ წარმოადგინა?</w:t>
            </w:r>
          </w:p>
        </w:tc>
        <w:tc>
          <w:tcPr>
            <w:tcW w:w="4195" w:type="pct"/>
            <w:gridSpan w:val="6"/>
            <w:tcBorders>
              <w:top w:val="nil"/>
              <w:left w:val="nil"/>
              <w:bottom w:val="nil"/>
              <w:right w:val="single" w:sz="8" w:space="0" w:color="000000"/>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b/>
                <w:bCs/>
                <w:sz w:val="20"/>
                <w:szCs w:val="20"/>
              </w:rPr>
            </w:pPr>
            <w:r w:rsidRPr="0048204A">
              <w:rPr>
                <w:rFonts w:ascii="Sylfaen" w:eastAsia="Times New Roman" w:hAnsi="Sylfaen" w:cs="Calibri"/>
                <w:b/>
                <w:bCs/>
                <w:sz w:val="20"/>
                <w:szCs w:val="20"/>
              </w:rPr>
              <w:t> </w:t>
            </w:r>
          </w:p>
        </w:tc>
      </w:tr>
      <w:tr w:rsidR="0048204A" w:rsidRPr="0048204A" w:rsidTr="0048204A">
        <w:trPr>
          <w:trHeight w:val="360"/>
        </w:trPr>
        <w:tc>
          <w:tcPr>
            <w:tcW w:w="956" w:type="pct"/>
            <w:gridSpan w:val="3"/>
            <w:tcBorders>
              <w:top w:val="nil"/>
              <w:left w:val="single" w:sz="8" w:space="0" w:color="auto"/>
              <w:bottom w:val="nil"/>
              <w:right w:val="nil"/>
            </w:tcBorders>
            <w:shd w:val="clear" w:color="auto" w:fill="auto"/>
            <w:vAlign w:val="center"/>
            <w:hideMark/>
          </w:tcPr>
          <w:p w:rsidR="0048204A" w:rsidRPr="0048204A" w:rsidRDefault="0048204A" w:rsidP="0048204A">
            <w:pPr>
              <w:spacing w:after="0" w:line="240" w:lineRule="auto"/>
              <w:rPr>
                <w:rFonts w:ascii="Sylfaen" w:eastAsia="Times New Roman" w:hAnsi="Sylfaen" w:cs="Calibri"/>
                <w:b/>
                <w:bCs/>
                <w:sz w:val="20"/>
                <w:szCs w:val="20"/>
              </w:rPr>
            </w:pPr>
            <w:r w:rsidRPr="0048204A">
              <w:rPr>
                <w:rFonts w:ascii="Sylfaen" w:eastAsia="Times New Roman" w:hAnsi="Sylfaen" w:cs="Calibri"/>
                <w:b/>
                <w:bCs/>
                <w:sz w:val="20"/>
                <w:szCs w:val="20"/>
              </w:rPr>
              <w:t>ქვეპროგრამის განმახორციელებელი:</w:t>
            </w:r>
          </w:p>
        </w:tc>
        <w:tc>
          <w:tcPr>
            <w:tcW w:w="477" w:type="pct"/>
            <w:tcBorders>
              <w:top w:val="nil"/>
              <w:left w:val="nil"/>
              <w:bottom w:val="nil"/>
              <w:right w:val="nil"/>
            </w:tcBorders>
            <w:shd w:val="clear" w:color="auto" w:fill="auto"/>
            <w:vAlign w:val="center"/>
            <w:hideMark/>
          </w:tcPr>
          <w:p w:rsidR="0048204A" w:rsidRPr="0048204A" w:rsidRDefault="0048204A" w:rsidP="0048204A">
            <w:pPr>
              <w:spacing w:after="0" w:line="240" w:lineRule="auto"/>
              <w:rPr>
                <w:rFonts w:ascii="Sylfaen" w:eastAsia="Times New Roman" w:hAnsi="Sylfaen" w:cs="Calibri"/>
                <w:b/>
                <w:bCs/>
                <w:sz w:val="20"/>
                <w:szCs w:val="20"/>
              </w:rPr>
            </w:pPr>
          </w:p>
        </w:tc>
        <w:tc>
          <w:tcPr>
            <w:tcW w:w="1266" w:type="pct"/>
            <w:tcBorders>
              <w:top w:val="nil"/>
              <w:left w:val="nil"/>
              <w:bottom w:val="nil"/>
              <w:right w:val="nil"/>
            </w:tcBorders>
            <w:shd w:val="clear" w:color="auto" w:fill="auto"/>
            <w:vAlign w:val="center"/>
            <w:hideMark/>
          </w:tcPr>
          <w:p w:rsidR="0048204A" w:rsidRPr="0048204A" w:rsidRDefault="0048204A" w:rsidP="0048204A">
            <w:pPr>
              <w:spacing w:after="0" w:line="240" w:lineRule="auto"/>
              <w:rPr>
                <w:rFonts w:ascii="Times New Roman" w:eastAsia="Times New Roman" w:hAnsi="Times New Roman"/>
                <w:sz w:val="20"/>
                <w:szCs w:val="20"/>
              </w:rPr>
            </w:pPr>
          </w:p>
        </w:tc>
        <w:tc>
          <w:tcPr>
            <w:tcW w:w="677" w:type="pct"/>
            <w:tcBorders>
              <w:top w:val="nil"/>
              <w:left w:val="nil"/>
              <w:bottom w:val="nil"/>
              <w:right w:val="nil"/>
            </w:tcBorders>
            <w:shd w:val="clear" w:color="auto" w:fill="auto"/>
            <w:vAlign w:val="center"/>
            <w:hideMark/>
          </w:tcPr>
          <w:p w:rsidR="0048204A" w:rsidRPr="0048204A" w:rsidRDefault="0048204A" w:rsidP="0048204A">
            <w:pPr>
              <w:spacing w:after="0" w:line="240" w:lineRule="auto"/>
              <w:rPr>
                <w:rFonts w:ascii="Times New Roman" w:eastAsia="Times New Roman" w:hAnsi="Times New Roman"/>
                <w:sz w:val="20"/>
                <w:szCs w:val="20"/>
              </w:rPr>
            </w:pPr>
          </w:p>
        </w:tc>
        <w:tc>
          <w:tcPr>
            <w:tcW w:w="684" w:type="pct"/>
            <w:tcBorders>
              <w:top w:val="nil"/>
              <w:left w:val="nil"/>
              <w:bottom w:val="nil"/>
              <w:right w:val="nil"/>
            </w:tcBorders>
            <w:shd w:val="clear" w:color="auto" w:fill="auto"/>
            <w:noWrap/>
            <w:vAlign w:val="center"/>
            <w:hideMark/>
          </w:tcPr>
          <w:p w:rsidR="0048204A" w:rsidRPr="0048204A" w:rsidRDefault="0048204A" w:rsidP="0048204A">
            <w:pPr>
              <w:spacing w:after="0" w:line="240" w:lineRule="auto"/>
              <w:rPr>
                <w:rFonts w:ascii="Times New Roman" w:eastAsia="Times New Roman" w:hAnsi="Times New Roman"/>
                <w:sz w:val="20"/>
                <w:szCs w:val="20"/>
              </w:rPr>
            </w:pPr>
          </w:p>
        </w:tc>
        <w:tc>
          <w:tcPr>
            <w:tcW w:w="940" w:type="pct"/>
            <w:tcBorders>
              <w:top w:val="nil"/>
              <w:left w:val="nil"/>
              <w:bottom w:val="nil"/>
              <w:right w:val="single" w:sz="8" w:space="0" w:color="auto"/>
            </w:tcBorders>
            <w:shd w:val="clear" w:color="auto" w:fill="auto"/>
            <w:noWrap/>
            <w:vAlign w:val="center"/>
            <w:hideMark/>
          </w:tcPr>
          <w:p w:rsidR="0048204A" w:rsidRPr="0048204A" w:rsidRDefault="0048204A" w:rsidP="0048204A">
            <w:pPr>
              <w:spacing w:after="0" w:line="240" w:lineRule="auto"/>
              <w:rPr>
                <w:rFonts w:ascii="Sylfaen" w:eastAsia="Times New Roman" w:hAnsi="Sylfaen" w:cs="Calibri"/>
                <w:sz w:val="20"/>
                <w:szCs w:val="20"/>
              </w:rPr>
            </w:pPr>
            <w:r w:rsidRPr="0048204A">
              <w:rPr>
                <w:rFonts w:ascii="Sylfaen" w:eastAsia="Times New Roman" w:hAnsi="Sylfaen" w:cs="Calibri"/>
                <w:sz w:val="20"/>
                <w:szCs w:val="20"/>
              </w:rPr>
              <w:t> </w:t>
            </w:r>
          </w:p>
        </w:tc>
      </w:tr>
      <w:tr w:rsidR="0048204A" w:rsidRPr="0048204A" w:rsidTr="0048204A">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8204A" w:rsidRPr="0048204A" w:rsidRDefault="0048204A" w:rsidP="0048204A">
            <w:pPr>
              <w:spacing w:after="0" w:line="240" w:lineRule="auto"/>
              <w:rPr>
                <w:rFonts w:ascii="Sylfaen" w:eastAsia="Times New Roman" w:hAnsi="Sylfaen" w:cs="Calibri"/>
                <w:b/>
                <w:bCs/>
                <w:sz w:val="20"/>
                <w:szCs w:val="20"/>
              </w:rPr>
            </w:pPr>
            <w:r w:rsidRPr="0048204A">
              <w:rPr>
                <w:rFonts w:ascii="Sylfaen" w:eastAsia="Times New Roman" w:hAnsi="Sylfaen" w:cs="Calibri"/>
                <w:b/>
                <w:bCs/>
                <w:sz w:val="20"/>
                <w:szCs w:val="20"/>
              </w:rPr>
              <w:t xml:space="preserve">ინფრასტრუქტურისა და ზედამხედველობის სამსახური </w:t>
            </w:r>
          </w:p>
        </w:tc>
      </w:tr>
      <w:tr w:rsidR="0048204A" w:rsidRPr="0048204A" w:rsidTr="0048204A">
        <w:trPr>
          <w:trHeight w:val="360"/>
        </w:trPr>
        <w:tc>
          <w:tcPr>
            <w:tcW w:w="956" w:type="pct"/>
            <w:gridSpan w:val="3"/>
            <w:tcBorders>
              <w:top w:val="nil"/>
              <w:left w:val="single" w:sz="8" w:space="0" w:color="auto"/>
              <w:bottom w:val="nil"/>
              <w:right w:val="nil"/>
            </w:tcBorders>
            <w:shd w:val="clear" w:color="auto" w:fill="auto"/>
            <w:vAlign w:val="center"/>
            <w:hideMark/>
          </w:tcPr>
          <w:p w:rsidR="0048204A" w:rsidRPr="0048204A" w:rsidRDefault="0048204A" w:rsidP="0048204A">
            <w:pPr>
              <w:spacing w:after="0" w:line="240" w:lineRule="auto"/>
              <w:rPr>
                <w:rFonts w:ascii="Sylfaen" w:eastAsia="Times New Roman" w:hAnsi="Sylfaen" w:cs="Calibri"/>
                <w:b/>
                <w:bCs/>
                <w:sz w:val="20"/>
                <w:szCs w:val="20"/>
              </w:rPr>
            </w:pPr>
            <w:r w:rsidRPr="0048204A">
              <w:rPr>
                <w:rFonts w:ascii="Sylfaen" w:eastAsia="Times New Roman" w:hAnsi="Sylfaen" w:cs="Calibri"/>
                <w:b/>
                <w:bCs/>
                <w:sz w:val="20"/>
                <w:szCs w:val="20"/>
              </w:rPr>
              <w:t>დაფინანსების წყარო</w:t>
            </w:r>
          </w:p>
        </w:tc>
        <w:tc>
          <w:tcPr>
            <w:tcW w:w="477" w:type="pct"/>
            <w:tcBorders>
              <w:top w:val="nil"/>
              <w:left w:val="nil"/>
              <w:bottom w:val="nil"/>
              <w:right w:val="nil"/>
            </w:tcBorders>
            <w:shd w:val="clear" w:color="auto" w:fill="auto"/>
            <w:vAlign w:val="center"/>
            <w:hideMark/>
          </w:tcPr>
          <w:p w:rsidR="0048204A" w:rsidRPr="0048204A" w:rsidRDefault="0048204A" w:rsidP="0048204A">
            <w:pPr>
              <w:spacing w:after="0" w:line="240" w:lineRule="auto"/>
              <w:rPr>
                <w:rFonts w:ascii="Sylfaen" w:eastAsia="Times New Roman" w:hAnsi="Sylfaen" w:cs="Calibri"/>
                <w:b/>
                <w:bCs/>
                <w:sz w:val="20"/>
                <w:szCs w:val="20"/>
              </w:rPr>
            </w:pPr>
          </w:p>
        </w:tc>
        <w:tc>
          <w:tcPr>
            <w:tcW w:w="1266" w:type="pct"/>
            <w:tcBorders>
              <w:top w:val="nil"/>
              <w:left w:val="nil"/>
              <w:bottom w:val="nil"/>
              <w:right w:val="nil"/>
            </w:tcBorders>
            <w:shd w:val="clear" w:color="auto" w:fill="auto"/>
            <w:vAlign w:val="center"/>
            <w:hideMark/>
          </w:tcPr>
          <w:p w:rsidR="0048204A" w:rsidRPr="0048204A" w:rsidRDefault="0048204A" w:rsidP="0048204A">
            <w:pPr>
              <w:spacing w:after="0" w:line="240" w:lineRule="auto"/>
              <w:rPr>
                <w:rFonts w:ascii="Times New Roman" w:eastAsia="Times New Roman" w:hAnsi="Times New Roman"/>
                <w:sz w:val="20"/>
                <w:szCs w:val="20"/>
              </w:rPr>
            </w:pPr>
          </w:p>
        </w:tc>
        <w:tc>
          <w:tcPr>
            <w:tcW w:w="677" w:type="pct"/>
            <w:tcBorders>
              <w:top w:val="nil"/>
              <w:left w:val="nil"/>
              <w:bottom w:val="nil"/>
              <w:right w:val="nil"/>
            </w:tcBorders>
            <w:shd w:val="clear" w:color="auto" w:fill="auto"/>
            <w:vAlign w:val="center"/>
            <w:hideMark/>
          </w:tcPr>
          <w:p w:rsidR="0048204A" w:rsidRPr="0048204A" w:rsidRDefault="0048204A" w:rsidP="0048204A">
            <w:pPr>
              <w:spacing w:after="0" w:line="240" w:lineRule="auto"/>
              <w:rPr>
                <w:rFonts w:ascii="Times New Roman" w:eastAsia="Times New Roman" w:hAnsi="Times New Roman"/>
                <w:sz w:val="20"/>
                <w:szCs w:val="20"/>
              </w:rPr>
            </w:pPr>
          </w:p>
        </w:tc>
        <w:tc>
          <w:tcPr>
            <w:tcW w:w="684" w:type="pct"/>
            <w:tcBorders>
              <w:top w:val="nil"/>
              <w:left w:val="nil"/>
              <w:bottom w:val="nil"/>
              <w:right w:val="nil"/>
            </w:tcBorders>
            <w:shd w:val="clear" w:color="auto" w:fill="auto"/>
            <w:noWrap/>
            <w:vAlign w:val="center"/>
            <w:hideMark/>
          </w:tcPr>
          <w:p w:rsidR="0048204A" w:rsidRPr="0048204A" w:rsidRDefault="0048204A" w:rsidP="0048204A">
            <w:pPr>
              <w:spacing w:after="0" w:line="240" w:lineRule="auto"/>
              <w:rPr>
                <w:rFonts w:ascii="Times New Roman" w:eastAsia="Times New Roman" w:hAnsi="Times New Roman"/>
                <w:sz w:val="20"/>
                <w:szCs w:val="20"/>
              </w:rPr>
            </w:pPr>
          </w:p>
        </w:tc>
        <w:tc>
          <w:tcPr>
            <w:tcW w:w="940" w:type="pct"/>
            <w:tcBorders>
              <w:top w:val="nil"/>
              <w:left w:val="nil"/>
              <w:bottom w:val="nil"/>
              <w:right w:val="single" w:sz="8" w:space="0" w:color="auto"/>
            </w:tcBorders>
            <w:shd w:val="clear" w:color="auto" w:fill="auto"/>
            <w:noWrap/>
            <w:vAlign w:val="center"/>
            <w:hideMark/>
          </w:tcPr>
          <w:p w:rsidR="0048204A" w:rsidRPr="0048204A" w:rsidRDefault="0048204A" w:rsidP="0048204A">
            <w:pPr>
              <w:spacing w:after="0" w:line="240" w:lineRule="auto"/>
              <w:rPr>
                <w:rFonts w:ascii="Sylfaen" w:eastAsia="Times New Roman" w:hAnsi="Sylfaen" w:cs="Calibri"/>
                <w:sz w:val="20"/>
                <w:szCs w:val="20"/>
              </w:rPr>
            </w:pPr>
            <w:r w:rsidRPr="0048204A">
              <w:rPr>
                <w:rFonts w:ascii="Sylfaen" w:eastAsia="Times New Roman" w:hAnsi="Sylfaen" w:cs="Calibri"/>
                <w:sz w:val="20"/>
                <w:szCs w:val="20"/>
              </w:rPr>
              <w:t> </w:t>
            </w:r>
          </w:p>
        </w:tc>
      </w:tr>
      <w:tr w:rsidR="0048204A" w:rsidRPr="0048204A" w:rsidTr="0048204A">
        <w:trPr>
          <w:trHeight w:val="360"/>
        </w:trPr>
        <w:tc>
          <w:tcPr>
            <w:tcW w:w="956" w:type="pct"/>
            <w:gridSpan w:val="3"/>
            <w:tcBorders>
              <w:top w:val="single" w:sz="4" w:space="0" w:color="auto"/>
              <w:left w:val="single" w:sz="8" w:space="0" w:color="auto"/>
              <w:bottom w:val="nil"/>
              <w:right w:val="single" w:sz="4" w:space="0" w:color="000000"/>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sz w:val="20"/>
                <w:szCs w:val="20"/>
              </w:rPr>
            </w:pPr>
            <w:r w:rsidRPr="0048204A">
              <w:rPr>
                <w:rFonts w:ascii="Sylfaen" w:eastAsia="Times New Roman" w:hAnsi="Sylfaen" w:cs="Calibri"/>
                <w:sz w:val="20"/>
                <w:szCs w:val="20"/>
              </w:rPr>
              <w:t>დასახელება</w:t>
            </w:r>
          </w:p>
        </w:tc>
        <w:tc>
          <w:tcPr>
            <w:tcW w:w="477" w:type="pct"/>
            <w:tcBorders>
              <w:top w:val="single" w:sz="4" w:space="0" w:color="auto"/>
              <w:left w:val="nil"/>
              <w:bottom w:val="nil"/>
              <w:right w:val="single" w:sz="4" w:space="0" w:color="auto"/>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sz w:val="20"/>
                <w:szCs w:val="20"/>
              </w:rPr>
            </w:pPr>
            <w:r w:rsidRPr="0048204A">
              <w:rPr>
                <w:rFonts w:ascii="Sylfaen" w:eastAsia="Times New Roman" w:hAnsi="Sylfaen" w:cs="Calibri"/>
                <w:sz w:val="20"/>
                <w:szCs w:val="20"/>
              </w:rPr>
              <w:t>2023 წელი</w:t>
            </w:r>
          </w:p>
        </w:tc>
        <w:tc>
          <w:tcPr>
            <w:tcW w:w="1266" w:type="pct"/>
            <w:tcBorders>
              <w:top w:val="single" w:sz="4" w:space="0" w:color="auto"/>
              <w:left w:val="nil"/>
              <w:bottom w:val="single" w:sz="4" w:space="0" w:color="auto"/>
              <w:right w:val="single" w:sz="4" w:space="0" w:color="auto"/>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sz w:val="20"/>
                <w:szCs w:val="20"/>
              </w:rPr>
            </w:pPr>
            <w:r w:rsidRPr="0048204A">
              <w:rPr>
                <w:rFonts w:ascii="Sylfaen" w:eastAsia="Times New Roman" w:hAnsi="Sylfaen" w:cs="Calibri"/>
                <w:sz w:val="20"/>
                <w:szCs w:val="20"/>
              </w:rPr>
              <w:t>2024 წელი</w:t>
            </w:r>
          </w:p>
        </w:tc>
        <w:tc>
          <w:tcPr>
            <w:tcW w:w="677" w:type="pct"/>
            <w:tcBorders>
              <w:top w:val="single" w:sz="4" w:space="0" w:color="auto"/>
              <w:left w:val="nil"/>
              <w:bottom w:val="single" w:sz="4" w:space="0" w:color="auto"/>
              <w:right w:val="single" w:sz="4" w:space="0" w:color="auto"/>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sz w:val="20"/>
                <w:szCs w:val="20"/>
              </w:rPr>
            </w:pPr>
            <w:r w:rsidRPr="0048204A">
              <w:rPr>
                <w:rFonts w:ascii="Sylfaen" w:eastAsia="Times New Roman" w:hAnsi="Sylfaen" w:cs="Calibri"/>
                <w:sz w:val="20"/>
                <w:szCs w:val="20"/>
              </w:rPr>
              <w:t>2025 წელი</w:t>
            </w:r>
          </w:p>
        </w:tc>
        <w:tc>
          <w:tcPr>
            <w:tcW w:w="684" w:type="pct"/>
            <w:tcBorders>
              <w:top w:val="single" w:sz="4" w:space="0" w:color="auto"/>
              <w:left w:val="nil"/>
              <w:bottom w:val="single" w:sz="4" w:space="0" w:color="auto"/>
              <w:right w:val="single" w:sz="4" w:space="0" w:color="auto"/>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sz w:val="20"/>
                <w:szCs w:val="20"/>
              </w:rPr>
            </w:pPr>
            <w:r w:rsidRPr="0048204A">
              <w:rPr>
                <w:rFonts w:ascii="Sylfaen" w:eastAsia="Times New Roman" w:hAnsi="Sylfaen" w:cs="Calibri"/>
                <w:sz w:val="20"/>
                <w:szCs w:val="20"/>
              </w:rPr>
              <w:t>2026 წელი</w:t>
            </w:r>
          </w:p>
        </w:tc>
        <w:tc>
          <w:tcPr>
            <w:tcW w:w="940" w:type="pct"/>
            <w:tcBorders>
              <w:top w:val="single" w:sz="4" w:space="0" w:color="auto"/>
              <w:left w:val="nil"/>
              <w:bottom w:val="single" w:sz="4" w:space="0" w:color="auto"/>
              <w:right w:val="single" w:sz="8" w:space="0" w:color="auto"/>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sz w:val="20"/>
                <w:szCs w:val="20"/>
              </w:rPr>
            </w:pPr>
            <w:r w:rsidRPr="0048204A">
              <w:rPr>
                <w:rFonts w:ascii="Sylfaen" w:eastAsia="Times New Roman" w:hAnsi="Sylfaen" w:cs="Calibri"/>
                <w:sz w:val="20"/>
                <w:szCs w:val="20"/>
              </w:rPr>
              <w:t> </w:t>
            </w:r>
          </w:p>
        </w:tc>
      </w:tr>
      <w:tr w:rsidR="0048204A" w:rsidRPr="0048204A" w:rsidTr="0048204A">
        <w:trPr>
          <w:trHeight w:val="360"/>
        </w:trPr>
        <w:tc>
          <w:tcPr>
            <w:tcW w:w="956"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48204A" w:rsidRPr="0048204A" w:rsidRDefault="0048204A" w:rsidP="0048204A">
            <w:pPr>
              <w:spacing w:after="0" w:line="240" w:lineRule="auto"/>
              <w:rPr>
                <w:rFonts w:ascii="Sylfaen" w:eastAsia="Times New Roman" w:hAnsi="Sylfaen" w:cs="Calibri"/>
                <w:sz w:val="20"/>
                <w:szCs w:val="20"/>
              </w:rPr>
            </w:pPr>
            <w:r w:rsidRPr="0048204A">
              <w:rPr>
                <w:rFonts w:ascii="Sylfaen" w:eastAsia="Times New Roman" w:hAnsi="Sylfaen" w:cs="Calibri"/>
                <w:sz w:val="20"/>
                <w:szCs w:val="20"/>
              </w:rPr>
              <w:t>მუნიციპალური ბიუჯეტი</w:t>
            </w:r>
          </w:p>
        </w:tc>
        <w:tc>
          <w:tcPr>
            <w:tcW w:w="477" w:type="pct"/>
            <w:tcBorders>
              <w:top w:val="single" w:sz="4" w:space="0" w:color="auto"/>
              <w:left w:val="nil"/>
              <w:bottom w:val="single" w:sz="4" w:space="0" w:color="auto"/>
              <w:right w:val="single" w:sz="4" w:space="0" w:color="auto"/>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sz w:val="20"/>
                <w:szCs w:val="20"/>
              </w:rPr>
            </w:pPr>
            <w:r w:rsidRPr="0048204A">
              <w:rPr>
                <w:rFonts w:ascii="Sylfaen" w:eastAsia="Times New Roman" w:hAnsi="Sylfaen" w:cs="Calibri"/>
                <w:sz w:val="20"/>
                <w:szCs w:val="20"/>
              </w:rPr>
              <w:t xml:space="preserve">            340,000.00 </w:t>
            </w:r>
          </w:p>
        </w:tc>
        <w:tc>
          <w:tcPr>
            <w:tcW w:w="1266" w:type="pct"/>
            <w:tcBorders>
              <w:top w:val="nil"/>
              <w:left w:val="nil"/>
              <w:bottom w:val="single" w:sz="4" w:space="0" w:color="auto"/>
              <w:right w:val="single" w:sz="4" w:space="0" w:color="auto"/>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sz w:val="20"/>
                <w:szCs w:val="20"/>
              </w:rPr>
            </w:pPr>
            <w:r w:rsidRPr="0048204A">
              <w:rPr>
                <w:rFonts w:ascii="Sylfaen" w:eastAsia="Times New Roman" w:hAnsi="Sylfaen" w:cs="Calibri"/>
                <w:sz w:val="20"/>
                <w:szCs w:val="20"/>
              </w:rPr>
              <w:t xml:space="preserve">            500,000.00 </w:t>
            </w:r>
          </w:p>
        </w:tc>
        <w:tc>
          <w:tcPr>
            <w:tcW w:w="677" w:type="pct"/>
            <w:tcBorders>
              <w:top w:val="nil"/>
              <w:left w:val="nil"/>
              <w:bottom w:val="single" w:sz="4" w:space="0" w:color="auto"/>
              <w:right w:val="single" w:sz="4" w:space="0" w:color="auto"/>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sz w:val="20"/>
                <w:szCs w:val="20"/>
              </w:rPr>
            </w:pPr>
            <w:r w:rsidRPr="0048204A">
              <w:rPr>
                <w:rFonts w:ascii="Sylfaen" w:eastAsia="Times New Roman" w:hAnsi="Sylfaen" w:cs="Calibri"/>
                <w:sz w:val="20"/>
                <w:szCs w:val="20"/>
              </w:rPr>
              <w:t xml:space="preserve">            500,000.00 </w:t>
            </w:r>
          </w:p>
        </w:tc>
        <w:tc>
          <w:tcPr>
            <w:tcW w:w="684" w:type="pct"/>
            <w:tcBorders>
              <w:top w:val="nil"/>
              <w:left w:val="nil"/>
              <w:bottom w:val="single" w:sz="4" w:space="0" w:color="auto"/>
              <w:right w:val="single" w:sz="4" w:space="0" w:color="auto"/>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sz w:val="20"/>
                <w:szCs w:val="20"/>
              </w:rPr>
            </w:pPr>
            <w:r w:rsidRPr="0048204A">
              <w:rPr>
                <w:rFonts w:ascii="Sylfaen" w:eastAsia="Times New Roman" w:hAnsi="Sylfaen" w:cs="Calibri"/>
                <w:sz w:val="20"/>
                <w:szCs w:val="20"/>
              </w:rPr>
              <w:t xml:space="preserve">            500,000.00 </w:t>
            </w:r>
          </w:p>
        </w:tc>
        <w:tc>
          <w:tcPr>
            <w:tcW w:w="940" w:type="pct"/>
            <w:tcBorders>
              <w:top w:val="nil"/>
              <w:left w:val="nil"/>
              <w:bottom w:val="single" w:sz="4" w:space="0" w:color="auto"/>
              <w:right w:val="single" w:sz="8" w:space="0" w:color="auto"/>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sz w:val="20"/>
                <w:szCs w:val="20"/>
              </w:rPr>
            </w:pPr>
            <w:r w:rsidRPr="0048204A">
              <w:rPr>
                <w:rFonts w:ascii="Sylfaen" w:eastAsia="Times New Roman" w:hAnsi="Sylfaen" w:cs="Calibri"/>
                <w:sz w:val="20"/>
                <w:szCs w:val="20"/>
              </w:rPr>
              <w:t> </w:t>
            </w:r>
          </w:p>
        </w:tc>
      </w:tr>
      <w:tr w:rsidR="0048204A" w:rsidRPr="0048204A" w:rsidTr="0048204A">
        <w:trPr>
          <w:trHeight w:val="360"/>
        </w:trPr>
        <w:tc>
          <w:tcPr>
            <w:tcW w:w="956"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48204A" w:rsidRPr="0048204A" w:rsidRDefault="0048204A" w:rsidP="0048204A">
            <w:pPr>
              <w:spacing w:after="0" w:line="240" w:lineRule="auto"/>
              <w:rPr>
                <w:rFonts w:ascii="Sylfaen" w:eastAsia="Times New Roman" w:hAnsi="Sylfaen" w:cs="Calibri"/>
                <w:sz w:val="20"/>
                <w:szCs w:val="20"/>
              </w:rPr>
            </w:pPr>
            <w:r w:rsidRPr="0048204A">
              <w:rPr>
                <w:rFonts w:ascii="Sylfaen" w:eastAsia="Times New Roman" w:hAnsi="Sylfaen" w:cs="Calibri"/>
                <w:sz w:val="20"/>
                <w:szCs w:val="20"/>
              </w:rPr>
              <w:t>სახელმწიფო ბიუჯეტი</w:t>
            </w:r>
          </w:p>
        </w:tc>
        <w:tc>
          <w:tcPr>
            <w:tcW w:w="477" w:type="pct"/>
            <w:tcBorders>
              <w:top w:val="nil"/>
              <w:left w:val="nil"/>
              <w:bottom w:val="single" w:sz="4" w:space="0" w:color="auto"/>
              <w:right w:val="single" w:sz="4" w:space="0" w:color="auto"/>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sz w:val="20"/>
                <w:szCs w:val="20"/>
              </w:rPr>
            </w:pPr>
            <w:r w:rsidRPr="0048204A">
              <w:rPr>
                <w:rFonts w:ascii="Sylfaen" w:eastAsia="Times New Roman" w:hAnsi="Sylfaen" w:cs="Calibri"/>
                <w:sz w:val="20"/>
                <w:szCs w:val="20"/>
              </w:rPr>
              <w:t xml:space="preserve">                             -   </w:t>
            </w:r>
          </w:p>
        </w:tc>
        <w:tc>
          <w:tcPr>
            <w:tcW w:w="1266" w:type="pct"/>
            <w:tcBorders>
              <w:top w:val="nil"/>
              <w:left w:val="nil"/>
              <w:bottom w:val="single" w:sz="4" w:space="0" w:color="auto"/>
              <w:right w:val="single" w:sz="4" w:space="0" w:color="auto"/>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sz w:val="20"/>
                <w:szCs w:val="20"/>
              </w:rPr>
            </w:pPr>
            <w:r w:rsidRPr="0048204A">
              <w:rPr>
                <w:rFonts w:ascii="Sylfaen" w:eastAsia="Times New Roman" w:hAnsi="Sylfaen" w:cs="Calibri"/>
                <w:sz w:val="20"/>
                <w:szCs w:val="20"/>
              </w:rPr>
              <w:t xml:space="preserve">                             -   </w:t>
            </w:r>
          </w:p>
        </w:tc>
        <w:tc>
          <w:tcPr>
            <w:tcW w:w="677" w:type="pct"/>
            <w:tcBorders>
              <w:top w:val="nil"/>
              <w:left w:val="nil"/>
              <w:bottom w:val="single" w:sz="4" w:space="0" w:color="auto"/>
              <w:right w:val="single" w:sz="4" w:space="0" w:color="auto"/>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sz w:val="20"/>
                <w:szCs w:val="20"/>
              </w:rPr>
            </w:pPr>
            <w:r w:rsidRPr="0048204A">
              <w:rPr>
                <w:rFonts w:ascii="Sylfaen" w:eastAsia="Times New Roman" w:hAnsi="Sylfaen" w:cs="Calibri"/>
                <w:sz w:val="20"/>
                <w:szCs w:val="20"/>
              </w:rPr>
              <w:t xml:space="preserve">                             -   </w:t>
            </w:r>
          </w:p>
        </w:tc>
        <w:tc>
          <w:tcPr>
            <w:tcW w:w="684" w:type="pct"/>
            <w:tcBorders>
              <w:top w:val="nil"/>
              <w:left w:val="nil"/>
              <w:bottom w:val="single" w:sz="4" w:space="0" w:color="auto"/>
              <w:right w:val="single" w:sz="4" w:space="0" w:color="auto"/>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sz w:val="20"/>
                <w:szCs w:val="20"/>
              </w:rPr>
            </w:pPr>
            <w:r w:rsidRPr="0048204A">
              <w:rPr>
                <w:rFonts w:ascii="Sylfaen" w:eastAsia="Times New Roman" w:hAnsi="Sylfaen" w:cs="Calibri"/>
                <w:sz w:val="20"/>
                <w:szCs w:val="20"/>
              </w:rPr>
              <w:t xml:space="preserve">                             -   </w:t>
            </w:r>
          </w:p>
        </w:tc>
        <w:tc>
          <w:tcPr>
            <w:tcW w:w="940" w:type="pct"/>
            <w:tcBorders>
              <w:top w:val="nil"/>
              <w:left w:val="nil"/>
              <w:bottom w:val="single" w:sz="4" w:space="0" w:color="auto"/>
              <w:right w:val="single" w:sz="8" w:space="0" w:color="auto"/>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sz w:val="20"/>
                <w:szCs w:val="20"/>
              </w:rPr>
            </w:pPr>
            <w:r w:rsidRPr="0048204A">
              <w:rPr>
                <w:rFonts w:ascii="Sylfaen" w:eastAsia="Times New Roman" w:hAnsi="Sylfaen" w:cs="Calibri"/>
                <w:sz w:val="20"/>
                <w:szCs w:val="20"/>
              </w:rPr>
              <w:t> </w:t>
            </w:r>
          </w:p>
        </w:tc>
      </w:tr>
      <w:tr w:rsidR="0048204A" w:rsidRPr="0048204A" w:rsidTr="0048204A">
        <w:trPr>
          <w:trHeight w:val="360"/>
        </w:trPr>
        <w:tc>
          <w:tcPr>
            <w:tcW w:w="549" w:type="pct"/>
            <w:tcBorders>
              <w:top w:val="nil"/>
              <w:left w:val="single" w:sz="8" w:space="0" w:color="auto"/>
              <w:bottom w:val="single" w:sz="4" w:space="0" w:color="auto"/>
              <w:right w:val="nil"/>
            </w:tcBorders>
            <w:shd w:val="clear" w:color="auto" w:fill="auto"/>
            <w:vAlign w:val="center"/>
            <w:hideMark/>
          </w:tcPr>
          <w:p w:rsidR="0048204A" w:rsidRPr="0048204A" w:rsidRDefault="0048204A" w:rsidP="0048204A">
            <w:pPr>
              <w:spacing w:after="0" w:line="240" w:lineRule="auto"/>
              <w:rPr>
                <w:rFonts w:ascii="Sylfaen" w:eastAsia="Times New Roman" w:hAnsi="Sylfaen" w:cs="Calibri"/>
                <w:sz w:val="20"/>
                <w:szCs w:val="20"/>
              </w:rPr>
            </w:pPr>
            <w:r w:rsidRPr="0048204A">
              <w:rPr>
                <w:rFonts w:ascii="Sylfaen" w:eastAsia="Times New Roman" w:hAnsi="Sylfaen" w:cs="Calibri"/>
                <w:sz w:val="20"/>
                <w:szCs w:val="20"/>
              </w:rPr>
              <w:t>სხვა ......</w:t>
            </w:r>
          </w:p>
        </w:tc>
        <w:tc>
          <w:tcPr>
            <w:tcW w:w="257" w:type="pct"/>
            <w:tcBorders>
              <w:top w:val="nil"/>
              <w:left w:val="nil"/>
              <w:bottom w:val="single" w:sz="4" w:space="0" w:color="auto"/>
              <w:right w:val="nil"/>
            </w:tcBorders>
            <w:shd w:val="clear" w:color="auto" w:fill="auto"/>
            <w:vAlign w:val="center"/>
            <w:hideMark/>
          </w:tcPr>
          <w:p w:rsidR="0048204A" w:rsidRPr="0048204A" w:rsidRDefault="0048204A" w:rsidP="0048204A">
            <w:pPr>
              <w:spacing w:after="0" w:line="240" w:lineRule="auto"/>
              <w:rPr>
                <w:rFonts w:ascii="Sylfaen" w:eastAsia="Times New Roman" w:hAnsi="Sylfaen" w:cs="Calibri"/>
                <w:sz w:val="20"/>
                <w:szCs w:val="20"/>
              </w:rPr>
            </w:pPr>
            <w:r w:rsidRPr="0048204A">
              <w:rPr>
                <w:rFonts w:ascii="Sylfaen" w:eastAsia="Times New Roman" w:hAnsi="Sylfaen" w:cs="Calibri"/>
                <w:sz w:val="20"/>
                <w:szCs w:val="20"/>
              </w:rPr>
              <w:t> </w:t>
            </w:r>
          </w:p>
        </w:tc>
        <w:tc>
          <w:tcPr>
            <w:tcW w:w="150" w:type="pct"/>
            <w:tcBorders>
              <w:top w:val="nil"/>
              <w:left w:val="nil"/>
              <w:bottom w:val="single" w:sz="4" w:space="0" w:color="auto"/>
              <w:right w:val="single" w:sz="4" w:space="0" w:color="auto"/>
            </w:tcBorders>
            <w:shd w:val="clear" w:color="auto" w:fill="auto"/>
            <w:vAlign w:val="center"/>
            <w:hideMark/>
          </w:tcPr>
          <w:p w:rsidR="0048204A" w:rsidRPr="0048204A" w:rsidRDefault="0048204A" w:rsidP="0048204A">
            <w:pPr>
              <w:spacing w:after="0" w:line="240" w:lineRule="auto"/>
              <w:rPr>
                <w:rFonts w:ascii="Sylfaen" w:eastAsia="Times New Roman" w:hAnsi="Sylfaen" w:cs="Calibri"/>
                <w:sz w:val="20"/>
                <w:szCs w:val="20"/>
              </w:rPr>
            </w:pPr>
            <w:r w:rsidRPr="0048204A">
              <w:rPr>
                <w:rFonts w:ascii="Sylfaen" w:eastAsia="Times New Roman" w:hAnsi="Sylfaen" w:cs="Calibri"/>
                <w:sz w:val="20"/>
                <w:szCs w:val="20"/>
              </w:rPr>
              <w:t> </w:t>
            </w:r>
          </w:p>
        </w:tc>
        <w:tc>
          <w:tcPr>
            <w:tcW w:w="477" w:type="pct"/>
            <w:tcBorders>
              <w:top w:val="nil"/>
              <w:left w:val="nil"/>
              <w:bottom w:val="single" w:sz="4" w:space="0" w:color="auto"/>
              <w:right w:val="single" w:sz="4" w:space="0" w:color="auto"/>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sz w:val="20"/>
                <w:szCs w:val="20"/>
              </w:rPr>
            </w:pPr>
            <w:r w:rsidRPr="0048204A">
              <w:rPr>
                <w:rFonts w:ascii="Sylfaen" w:eastAsia="Times New Roman" w:hAnsi="Sylfaen" w:cs="Calibri"/>
                <w:sz w:val="20"/>
                <w:szCs w:val="20"/>
              </w:rPr>
              <w:t> </w:t>
            </w:r>
          </w:p>
        </w:tc>
        <w:tc>
          <w:tcPr>
            <w:tcW w:w="1266" w:type="pct"/>
            <w:tcBorders>
              <w:top w:val="nil"/>
              <w:left w:val="nil"/>
              <w:bottom w:val="single" w:sz="4" w:space="0" w:color="auto"/>
              <w:right w:val="single" w:sz="4" w:space="0" w:color="auto"/>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sz w:val="20"/>
                <w:szCs w:val="20"/>
              </w:rPr>
            </w:pPr>
            <w:r w:rsidRPr="0048204A">
              <w:rPr>
                <w:rFonts w:ascii="Sylfaen" w:eastAsia="Times New Roman" w:hAnsi="Sylfaen" w:cs="Calibri"/>
                <w:sz w:val="20"/>
                <w:szCs w:val="20"/>
              </w:rPr>
              <w:t> </w:t>
            </w:r>
          </w:p>
        </w:tc>
        <w:tc>
          <w:tcPr>
            <w:tcW w:w="677" w:type="pct"/>
            <w:tcBorders>
              <w:top w:val="nil"/>
              <w:left w:val="nil"/>
              <w:bottom w:val="single" w:sz="4" w:space="0" w:color="auto"/>
              <w:right w:val="single" w:sz="4" w:space="0" w:color="auto"/>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sz w:val="20"/>
                <w:szCs w:val="20"/>
              </w:rPr>
            </w:pPr>
            <w:r w:rsidRPr="0048204A">
              <w:rPr>
                <w:rFonts w:ascii="Sylfaen" w:eastAsia="Times New Roman" w:hAnsi="Sylfaen" w:cs="Calibri"/>
                <w:sz w:val="20"/>
                <w:szCs w:val="20"/>
              </w:rPr>
              <w:t> </w:t>
            </w:r>
          </w:p>
        </w:tc>
        <w:tc>
          <w:tcPr>
            <w:tcW w:w="684" w:type="pct"/>
            <w:tcBorders>
              <w:top w:val="nil"/>
              <w:left w:val="nil"/>
              <w:bottom w:val="single" w:sz="4" w:space="0" w:color="auto"/>
              <w:right w:val="single" w:sz="4" w:space="0" w:color="auto"/>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sz w:val="20"/>
                <w:szCs w:val="20"/>
              </w:rPr>
            </w:pPr>
            <w:r w:rsidRPr="0048204A">
              <w:rPr>
                <w:rFonts w:ascii="Sylfaen" w:eastAsia="Times New Roman" w:hAnsi="Sylfaen" w:cs="Calibri"/>
                <w:sz w:val="20"/>
                <w:szCs w:val="20"/>
              </w:rPr>
              <w:t> </w:t>
            </w:r>
          </w:p>
        </w:tc>
        <w:tc>
          <w:tcPr>
            <w:tcW w:w="940" w:type="pct"/>
            <w:tcBorders>
              <w:top w:val="nil"/>
              <w:left w:val="nil"/>
              <w:bottom w:val="single" w:sz="4" w:space="0" w:color="auto"/>
              <w:right w:val="single" w:sz="8" w:space="0" w:color="auto"/>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sz w:val="20"/>
                <w:szCs w:val="20"/>
              </w:rPr>
            </w:pPr>
            <w:r w:rsidRPr="0048204A">
              <w:rPr>
                <w:rFonts w:ascii="Sylfaen" w:eastAsia="Times New Roman" w:hAnsi="Sylfaen" w:cs="Calibri"/>
                <w:sz w:val="20"/>
                <w:szCs w:val="20"/>
              </w:rPr>
              <w:t> </w:t>
            </w:r>
          </w:p>
        </w:tc>
      </w:tr>
      <w:tr w:rsidR="0048204A" w:rsidRPr="0048204A" w:rsidTr="0048204A">
        <w:trPr>
          <w:trHeight w:val="360"/>
        </w:trPr>
        <w:tc>
          <w:tcPr>
            <w:tcW w:w="956"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b/>
                <w:bCs/>
                <w:sz w:val="20"/>
                <w:szCs w:val="20"/>
              </w:rPr>
            </w:pPr>
            <w:r w:rsidRPr="0048204A">
              <w:rPr>
                <w:rFonts w:ascii="Sylfaen" w:eastAsia="Times New Roman" w:hAnsi="Sylfaen" w:cs="Calibri"/>
                <w:b/>
                <w:bCs/>
                <w:sz w:val="20"/>
                <w:szCs w:val="20"/>
              </w:rPr>
              <w:t xml:space="preserve">სულ ქვეპროგრამა  </w:t>
            </w:r>
          </w:p>
        </w:tc>
        <w:tc>
          <w:tcPr>
            <w:tcW w:w="477" w:type="pct"/>
            <w:tcBorders>
              <w:top w:val="nil"/>
              <w:left w:val="nil"/>
              <w:bottom w:val="single" w:sz="4" w:space="0" w:color="auto"/>
              <w:right w:val="single" w:sz="4" w:space="0" w:color="auto"/>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b/>
                <w:bCs/>
                <w:sz w:val="20"/>
                <w:szCs w:val="20"/>
              </w:rPr>
            </w:pPr>
            <w:r w:rsidRPr="0048204A">
              <w:rPr>
                <w:rFonts w:ascii="Sylfaen" w:eastAsia="Times New Roman" w:hAnsi="Sylfaen" w:cs="Calibri"/>
                <w:b/>
                <w:bCs/>
                <w:sz w:val="20"/>
                <w:szCs w:val="20"/>
              </w:rPr>
              <w:t xml:space="preserve">      340,000.00 </w:t>
            </w:r>
          </w:p>
        </w:tc>
        <w:tc>
          <w:tcPr>
            <w:tcW w:w="1266" w:type="pct"/>
            <w:tcBorders>
              <w:top w:val="nil"/>
              <w:left w:val="nil"/>
              <w:bottom w:val="single" w:sz="4" w:space="0" w:color="auto"/>
              <w:right w:val="single" w:sz="4" w:space="0" w:color="auto"/>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b/>
                <w:bCs/>
                <w:sz w:val="20"/>
                <w:szCs w:val="20"/>
              </w:rPr>
            </w:pPr>
            <w:r w:rsidRPr="0048204A">
              <w:rPr>
                <w:rFonts w:ascii="Sylfaen" w:eastAsia="Times New Roman" w:hAnsi="Sylfaen" w:cs="Calibri"/>
                <w:b/>
                <w:bCs/>
                <w:sz w:val="20"/>
                <w:szCs w:val="20"/>
              </w:rPr>
              <w:t xml:space="preserve">      500,000.00 </w:t>
            </w:r>
          </w:p>
        </w:tc>
        <w:tc>
          <w:tcPr>
            <w:tcW w:w="677" w:type="pct"/>
            <w:tcBorders>
              <w:top w:val="nil"/>
              <w:left w:val="nil"/>
              <w:bottom w:val="single" w:sz="4" w:space="0" w:color="auto"/>
              <w:right w:val="single" w:sz="4" w:space="0" w:color="auto"/>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b/>
                <w:bCs/>
                <w:sz w:val="20"/>
                <w:szCs w:val="20"/>
              </w:rPr>
            </w:pPr>
            <w:r w:rsidRPr="0048204A">
              <w:rPr>
                <w:rFonts w:ascii="Sylfaen" w:eastAsia="Times New Roman" w:hAnsi="Sylfaen" w:cs="Calibri"/>
                <w:b/>
                <w:bCs/>
                <w:sz w:val="20"/>
                <w:szCs w:val="20"/>
              </w:rPr>
              <w:t xml:space="preserve">      500,000.00 </w:t>
            </w:r>
          </w:p>
        </w:tc>
        <w:tc>
          <w:tcPr>
            <w:tcW w:w="684" w:type="pct"/>
            <w:tcBorders>
              <w:top w:val="nil"/>
              <w:left w:val="nil"/>
              <w:bottom w:val="single" w:sz="4" w:space="0" w:color="auto"/>
              <w:right w:val="single" w:sz="4" w:space="0" w:color="auto"/>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b/>
                <w:bCs/>
                <w:sz w:val="20"/>
                <w:szCs w:val="20"/>
              </w:rPr>
            </w:pPr>
            <w:r w:rsidRPr="0048204A">
              <w:rPr>
                <w:rFonts w:ascii="Sylfaen" w:eastAsia="Times New Roman" w:hAnsi="Sylfaen" w:cs="Calibri"/>
                <w:b/>
                <w:bCs/>
                <w:sz w:val="20"/>
                <w:szCs w:val="20"/>
              </w:rPr>
              <w:t xml:space="preserve">      500,000.00 </w:t>
            </w:r>
          </w:p>
        </w:tc>
        <w:tc>
          <w:tcPr>
            <w:tcW w:w="940" w:type="pct"/>
            <w:tcBorders>
              <w:top w:val="nil"/>
              <w:left w:val="nil"/>
              <w:bottom w:val="single" w:sz="4" w:space="0" w:color="auto"/>
              <w:right w:val="single" w:sz="8" w:space="0" w:color="auto"/>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b/>
                <w:bCs/>
                <w:sz w:val="20"/>
                <w:szCs w:val="20"/>
              </w:rPr>
            </w:pPr>
            <w:r w:rsidRPr="0048204A">
              <w:rPr>
                <w:rFonts w:ascii="Sylfaen" w:eastAsia="Times New Roman" w:hAnsi="Sylfaen" w:cs="Calibri"/>
                <w:b/>
                <w:bCs/>
                <w:sz w:val="20"/>
                <w:szCs w:val="20"/>
              </w:rPr>
              <w:t> </w:t>
            </w:r>
          </w:p>
        </w:tc>
      </w:tr>
      <w:tr w:rsidR="0048204A" w:rsidRPr="0048204A" w:rsidTr="0048204A">
        <w:trPr>
          <w:trHeight w:val="1155"/>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48204A" w:rsidRPr="0048204A" w:rsidRDefault="0048204A" w:rsidP="0048204A">
            <w:pPr>
              <w:spacing w:after="0" w:line="240" w:lineRule="auto"/>
              <w:rPr>
                <w:rFonts w:ascii="Sylfaen" w:eastAsia="Times New Roman" w:hAnsi="Sylfaen" w:cs="Calibri"/>
                <w:sz w:val="20"/>
                <w:szCs w:val="20"/>
              </w:rPr>
            </w:pPr>
            <w:r w:rsidRPr="0048204A">
              <w:rPr>
                <w:rFonts w:ascii="Sylfaen" w:eastAsia="Times New Roman" w:hAnsi="Sylfaen" w:cs="Calibri"/>
                <w:sz w:val="20"/>
                <w:szCs w:val="20"/>
              </w:rPr>
              <w:t>უსაფრთხო ინფრასტრუქტურის შექმნა. ქვეპროგრამის ფარგლებში განხორციელდება საყრდენი კედლების მოწყობა და ნაპირსამაგრი სამუშაოები.</w:t>
            </w:r>
          </w:p>
        </w:tc>
      </w:tr>
      <w:tr w:rsidR="0048204A" w:rsidRPr="0048204A" w:rsidTr="0048204A">
        <w:trPr>
          <w:trHeight w:val="360"/>
        </w:trPr>
        <w:tc>
          <w:tcPr>
            <w:tcW w:w="1433" w:type="pct"/>
            <w:gridSpan w:val="4"/>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b/>
                <w:bCs/>
                <w:sz w:val="20"/>
                <w:szCs w:val="20"/>
              </w:rPr>
            </w:pPr>
            <w:r w:rsidRPr="0048204A">
              <w:rPr>
                <w:rFonts w:ascii="Sylfaen" w:eastAsia="Times New Roman" w:hAnsi="Sylfaen" w:cs="Calibri"/>
                <w:b/>
                <w:bCs/>
                <w:sz w:val="20"/>
                <w:szCs w:val="20"/>
              </w:rPr>
              <w:t>დასახელება</w:t>
            </w:r>
          </w:p>
        </w:tc>
        <w:tc>
          <w:tcPr>
            <w:tcW w:w="2627" w:type="pct"/>
            <w:gridSpan w:val="3"/>
            <w:tcBorders>
              <w:top w:val="single" w:sz="4" w:space="0" w:color="auto"/>
              <w:left w:val="nil"/>
              <w:bottom w:val="single" w:sz="4" w:space="0" w:color="auto"/>
              <w:right w:val="single" w:sz="4" w:space="0" w:color="auto"/>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sz w:val="20"/>
                <w:szCs w:val="20"/>
              </w:rPr>
            </w:pPr>
            <w:r w:rsidRPr="0048204A">
              <w:rPr>
                <w:rFonts w:ascii="Sylfaen" w:eastAsia="Times New Roman" w:hAnsi="Sylfaen" w:cs="Calibri"/>
                <w:sz w:val="20"/>
                <w:szCs w:val="20"/>
              </w:rPr>
              <w:t>პროდუქტები 2023 წლისთვის</w:t>
            </w:r>
          </w:p>
        </w:tc>
        <w:tc>
          <w:tcPr>
            <w:tcW w:w="940" w:type="pct"/>
            <w:vMerge w:val="restart"/>
            <w:tcBorders>
              <w:top w:val="nil"/>
              <w:left w:val="single" w:sz="4" w:space="0" w:color="auto"/>
              <w:bottom w:val="single" w:sz="4" w:space="0" w:color="auto"/>
              <w:right w:val="single" w:sz="8" w:space="0" w:color="auto"/>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sz w:val="20"/>
                <w:szCs w:val="20"/>
              </w:rPr>
            </w:pPr>
            <w:r w:rsidRPr="0048204A">
              <w:rPr>
                <w:rFonts w:ascii="Sylfaen" w:eastAsia="Times New Roman" w:hAnsi="Sylfaen" w:cs="Calibri"/>
                <w:sz w:val="20"/>
                <w:szCs w:val="20"/>
              </w:rPr>
              <w:t>ეკონომიკური კლასიფიკაციის მუხლი</w:t>
            </w:r>
          </w:p>
        </w:tc>
      </w:tr>
      <w:tr w:rsidR="0048204A" w:rsidRPr="0048204A" w:rsidTr="0048204A">
        <w:trPr>
          <w:trHeight w:val="540"/>
        </w:trPr>
        <w:tc>
          <w:tcPr>
            <w:tcW w:w="1433" w:type="pct"/>
            <w:gridSpan w:val="4"/>
            <w:vMerge/>
            <w:tcBorders>
              <w:top w:val="single" w:sz="4" w:space="0" w:color="auto"/>
              <w:left w:val="single" w:sz="8" w:space="0" w:color="auto"/>
              <w:bottom w:val="single" w:sz="4" w:space="0" w:color="000000"/>
              <w:right w:val="single" w:sz="4" w:space="0" w:color="000000"/>
            </w:tcBorders>
            <w:vAlign w:val="center"/>
            <w:hideMark/>
          </w:tcPr>
          <w:p w:rsidR="0048204A" w:rsidRPr="0048204A" w:rsidRDefault="0048204A" w:rsidP="0048204A">
            <w:pPr>
              <w:spacing w:after="0" w:line="240" w:lineRule="auto"/>
              <w:rPr>
                <w:rFonts w:ascii="Sylfaen" w:eastAsia="Times New Roman" w:hAnsi="Sylfaen" w:cs="Calibri"/>
                <w:b/>
                <w:bCs/>
                <w:sz w:val="20"/>
                <w:szCs w:val="20"/>
              </w:rPr>
            </w:pPr>
          </w:p>
        </w:tc>
        <w:tc>
          <w:tcPr>
            <w:tcW w:w="1266" w:type="pct"/>
            <w:tcBorders>
              <w:top w:val="nil"/>
              <w:left w:val="nil"/>
              <w:bottom w:val="single" w:sz="4" w:space="0" w:color="auto"/>
              <w:right w:val="single" w:sz="4" w:space="0" w:color="auto"/>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sz w:val="20"/>
                <w:szCs w:val="20"/>
              </w:rPr>
            </w:pPr>
            <w:r w:rsidRPr="0048204A">
              <w:rPr>
                <w:rFonts w:ascii="Sylfaen" w:eastAsia="Times New Roman" w:hAnsi="Sylfaen" w:cs="Calibri"/>
                <w:sz w:val="20"/>
                <w:szCs w:val="20"/>
              </w:rPr>
              <w:t>რაოდენობა</w:t>
            </w:r>
          </w:p>
        </w:tc>
        <w:tc>
          <w:tcPr>
            <w:tcW w:w="677" w:type="pct"/>
            <w:tcBorders>
              <w:top w:val="nil"/>
              <w:left w:val="nil"/>
              <w:bottom w:val="single" w:sz="4" w:space="0" w:color="auto"/>
              <w:right w:val="single" w:sz="4" w:space="0" w:color="auto"/>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sz w:val="20"/>
                <w:szCs w:val="20"/>
              </w:rPr>
            </w:pPr>
            <w:r w:rsidRPr="0048204A">
              <w:rPr>
                <w:rFonts w:ascii="Sylfaen" w:eastAsia="Times New Roman" w:hAnsi="Sylfaen" w:cs="Calibri"/>
                <w:sz w:val="20"/>
                <w:szCs w:val="20"/>
              </w:rPr>
              <w:t>ერთ. საშ. ფასი</w:t>
            </w:r>
          </w:p>
        </w:tc>
        <w:tc>
          <w:tcPr>
            <w:tcW w:w="684" w:type="pct"/>
            <w:tcBorders>
              <w:top w:val="nil"/>
              <w:left w:val="nil"/>
              <w:bottom w:val="single" w:sz="4" w:space="0" w:color="auto"/>
              <w:right w:val="single" w:sz="4" w:space="0" w:color="auto"/>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sz w:val="20"/>
                <w:szCs w:val="20"/>
              </w:rPr>
            </w:pPr>
            <w:r w:rsidRPr="0048204A">
              <w:rPr>
                <w:rFonts w:ascii="Sylfaen" w:eastAsia="Times New Roman" w:hAnsi="Sylfaen" w:cs="Calibri"/>
                <w:sz w:val="20"/>
                <w:szCs w:val="20"/>
              </w:rPr>
              <w:t>სულ (ლარი)</w:t>
            </w:r>
          </w:p>
        </w:tc>
        <w:tc>
          <w:tcPr>
            <w:tcW w:w="940" w:type="pct"/>
            <w:vMerge/>
            <w:tcBorders>
              <w:top w:val="nil"/>
              <w:left w:val="single" w:sz="4" w:space="0" w:color="auto"/>
              <w:bottom w:val="single" w:sz="4" w:space="0" w:color="auto"/>
              <w:right w:val="single" w:sz="8" w:space="0" w:color="auto"/>
            </w:tcBorders>
            <w:vAlign w:val="center"/>
            <w:hideMark/>
          </w:tcPr>
          <w:p w:rsidR="0048204A" w:rsidRPr="0048204A" w:rsidRDefault="0048204A" w:rsidP="0048204A">
            <w:pPr>
              <w:spacing w:after="0" w:line="240" w:lineRule="auto"/>
              <w:rPr>
                <w:rFonts w:ascii="Sylfaen" w:eastAsia="Times New Roman" w:hAnsi="Sylfaen" w:cs="Calibri"/>
                <w:sz w:val="20"/>
                <w:szCs w:val="20"/>
              </w:rPr>
            </w:pPr>
          </w:p>
        </w:tc>
      </w:tr>
      <w:tr w:rsidR="0048204A" w:rsidRPr="0048204A" w:rsidTr="0048204A">
        <w:trPr>
          <w:trHeight w:val="630"/>
        </w:trPr>
        <w:tc>
          <w:tcPr>
            <w:tcW w:w="1433"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48204A" w:rsidRPr="0048204A" w:rsidRDefault="0048204A" w:rsidP="0048204A">
            <w:pPr>
              <w:spacing w:after="0" w:line="240" w:lineRule="auto"/>
              <w:rPr>
                <w:rFonts w:ascii="Sylfaen" w:eastAsia="Times New Roman" w:hAnsi="Sylfaen" w:cs="Calibri"/>
                <w:sz w:val="20"/>
                <w:szCs w:val="20"/>
              </w:rPr>
            </w:pPr>
            <w:proofErr w:type="gramStart"/>
            <w:r w:rsidRPr="0048204A">
              <w:rPr>
                <w:rFonts w:ascii="Sylfaen" w:eastAsia="Times New Roman" w:hAnsi="Sylfaen" w:cs="Calibri"/>
                <w:sz w:val="20"/>
                <w:szCs w:val="20"/>
              </w:rPr>
              <w:t>სოფ.ტიმოთესუბანში</w:t>
            </w:r>
            <w:proofErr w:type="gramEnd"/>
            <w:r w:rsidRPr="0048204A">
              <w:rPr>
                <w:rFonts w:ascii="Sylfaen" w:eastAsia="Times New Roman" w:hAnsi="Sylfaen" w:cs="Calibri"/>
                <w:sz w:val="20"/>
                <w:szCs w:val="20"/>
              </w:rPr>
              <w:t xml:space="preserve"> არსებული ღელის ნაპირსამაგრი კედლის მოწყობა </w:t>
            </w:r>
          </w:p>
        </w:tc>
        <w:tc>
          <w:tcPr>
            <w:tcW w:w="1266" w:type="pct"/>
            <w:tcBorders>
              <w:top w:val="nil"/>
              <w:left w:val="nil"/>
              <w:bottom w:val="single" w:sz="4" w:space="0" w:color="auto"/>
              <w:right w:val="single" w:sz="4" w:space="0" w:color="auto"/>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sz w:val="20"/>
                <w:szCs w:val="20"/>
              </w:rPr>
            </w:pPr>
            <w:r w:rsidRPr="0048204A">
              <w:rPr>
                <w:rFonts w:ascii="Sylfaen" w:eastAsia="Times New Roman" w:hAnsi="Sylfaen" w:cs="Calibri"/>
                <w:sz w:val="20"/>
                <w:szCs w:val="20"/>
              </w:rPr>
              <w:t>1</w:t>
            </w:r>
          </w:p>
        </w:tc>
        <w:tc>
          <w:tcPr>
            <w:tcW w:w="677" w:type="pct"/>
            <w:tcBorders>
              <w:top w:val="nil"/>
              <w:left w:val="nil"/>
              <w:bottom w:val="single" w:sz="4" w:space="0" w:color="auto"/>
              <w:right w:val="single" w:sz="4" w:space="0" w:color="auto"/>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sz w:val="20"/>
                <w:szCs w:val="20"/>
              </w:rPr>
            </w:pPr>
            <w:r w:rsidRPr="0048204A">
              <w:rPr>
                <w:rFonts w:ascii="Sylfaen" w:eastAsia="Times New Roman" w:hAnsi="Sylfaen" w:cs="Calibri"/>
                <w:sz w:val="20"/>
                <w:szCs w:val="20"/>
              </w:rPr>
              <w:t>200000</w:t>
            </w:r>
          </w:p>
        </w:tc>
        <w:tc>
          <w:tcPr>
            <w:tcW w:w="684" w:type="pct"/>
            <w:tcBorders>
              <w:top w:val="nil"/>
              <w:left w:val="nil"/>
              <w:bottom w:val="single" w:sz="4" w:space="0" w:color="auto"/>
              <w:right w:val="single" w:sz="4" w:space="0" w:color="auto"/>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sz w:val="20"/>
                <w:szCs w:val="20"/>
              </w:rPr>
            </w:pPr>
            <w:r w:rsidRPr="0048204A">
              <w:rPr>
                <w:rFonts w:ascii="Sylfaen" w:eastAsia="Times New Roman" w:hAnsi="Sylfaen" w:cs="Calibri"/>
                <w:sz w:val="20"/>
                <w:szCs w:val="20"/>
              </w:rPr>
              <w:t xml:space="preserve">            200,000.00 </w:t>
            </w:r>
          </w:p>
        </w:tc>
        <w:tc>
          <w:tcPr>
            <w:tcW w:w="940" w:type="pct"/>
            <w:tcBorders>
              <w:top w:val="nil"/>
              <w:left w:val="nil"/>
              <w:bottom w:val="single" w:sz="4" w:space="0" w:color="auto"/>
              <w:right w:val="single" w:sz="8" w:space="0" w:color="auto"/>
            </w:tcBorders>
            <w:shd w:val="clear" w:color="auto" w:fill="auto"/>
            <w:vAlign w:val="center"/>
            <w:hideMark/>
          </w:tcPr>
          <w:p w:rsidR="0048204A" w:rsidRPr="0048204A" w:rsidRDefault="0048204A" w:rsidP="0048204A">
            <w:pPr>
              <w:spacing w:after="0" w:line="240" w:lineRule="auto"/>
              <w:rPr>
                <w:rFonts w:eastAsia="Times New Roman" w:cs="Calibri"/>
              </w:rPr>
            </w:pPr>
            <w:r w:rsidRPr="0048204A">
              <w:rPr>
                <w:rFonts w:ascii="Sylfaen" w:eastAsia="Times New Roman" w:hAnsi="Sylfaen" w:cs="Sylfaen"/>
              </w:rPr>
              <w:t>არაფინანსური</w:t>
            </w:r>
            <w:r w:rsidRPr="0048204A">
              <w:rPr>
                <w:rFonts w:eastAsia="Times New Roman" w:cs="Calibri"/>
              </w:rPr>
              <w:t xml:space="preserve"> </w:t>
            </w:r>
            <w:r w:rsidRPr="0048204A">
              <w:rPr>
                <w:rFonts w:ascii="Sylfaen" w:eastAsia="Times New Roman" w:hAnsi="Sylfaen" w:cs="Sylfaen"/>
              </w:rPr>
              <w:t>აქტივების</w:t>
            </w:r>
            <w:r w:rsidRPr="0048204A">
              <w:rPr>
                <w:rFonts w:eastAsia="Times New Roman" w:cs="Calibri"/>
              </w:rPr>
              <w:t xml:space="preserve"> </w:t>
            </w:r>
            <w:r w:rsidRPr="0048204A">
              <w:rPr>
                <w:rFonts w:ascii="Sylfaen" w:eastAsia="Times New Roman" w:hAnsi="Sylfaen" w:cs="Sylfaen"/>
              </w:rPr>
              <w:t>ზრდა</w:t>
            </w:r>
            <w:r w:rsidRPr="0048204A">
              <w:rPr>
                <w:rFonts w:eastAsia="Times New Roman" w:cs="Calibri"/>
              </w:rPr>
              <w:t xml:space="preserve"> </w:t>
            </w:r>
          </w:p>
        </w:tc>
      </w:tr>
      <w:tr w:rsidR="0048204A" w:rsidRPr="0048204A" w:rsidTr="0048204A">
        <w:trPr>
          <w:trHeight w:val="630"/>
        </w:trPr>
        <w:tc>
          <w:tcPr>
            <w:tcW w:w="1433"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48204A" w:rsidRPr="0048204A" w:rsidRDefault="0048204A" w:rsidP="0048204A">
            <w:pPr>
              <w:spacing w:after="0" w:line="240" w:lineRule="auto"/>
              <w:rPr>
                <w:rFonts w:ascii="Sylfaen" w:eastAsia="Times New Roman" w:hAnsi="Sylfaen" w:cs="Calibri"/>
                <w:sz w:val="20"/>
                <w:szCs w:val="20"/>
              </w:rPr>
            </w:pPr>
            <w:r w:rsidRPr="0048204A">
              <w:rPr>
                <w:rFonts w:ascii="Sylfaen" w:eastAsia="Times New Roman" w:hAnsi="Sylfaen" w:cs="Calibri"/>
                <w:sz w:val="20"/>
                <w:szCs w:val="20"/>
              </w:rPr>
              <w:t xml:space="preserve">სოფ. ყვიბისში </w:t>
            </w:r>
            <w:proofErr w:type="gramStart"/>
            <w:r w:rsidRPr="0048204A">
              <w:rPr>
                <w:rFonts w:ascii="Sylfaen" w:eastAsia="Times New Roman" w:hAnsi="Sylfaen" w:cs="Calibri"/>
                <w:sz w:val="20"/>
                <w:szCs w:val="20"/>
              </w:rPr>
              <w:t>ე.წ  "</w:t>
            </w:r>
            <w:proofErr w:type="gramEnd"/>
            <w:r w:rsidRPr="0048204A">
              <w:rPr>
                <w:rFonts w:ascii="Sylfaen" w:eastAsia="Times New Roman" w:hAnsi="Sylfaen" w:cs="Calibri"/>
                <w:sz w:val="20"/>
                <w:szCs w:val="20"/>
              </w:rPr>
              <w:t xml:space="preserve">კვახიანი  </w:t>
            </w:r>
            <w:r w:rsidRPr="00123493">
              <w:rPr>
                <w:rFonts w:ascii="Sylfaen" w:eastAsia="Times New Roman" w:hAnsi="Sylfaen" w:cs="Calibri"/>
                <w:sz w:val="20"/>
                <w:szCs w:val="20"/>
                <w:highlight w:val="yellow"/>
              </w:rPr>
              <w:t>რე</w:t>
            </w:r>
            <w:r w:rsidRPr="0048204A">
              <w:rPr>
                <w:rFonts w:ascii="Sylfaen" w:eastAsia="Times New Roman" w:hAnsi="Sylfaen" w:cs="Calibri"/>
                <w:sz w:val="20"/>
                <w:szCs w:val="20"/>
              </w:rPr>
              <w:t xml:space="preserve">ლეზე " ნაპირდამცავი კედლის მოწყობა </w:t>
            </w:r>
          </w:p>
        </w:tc>
        <w:tc>
          <w:tcPr>
            <w:tcW w:w="1266" w:type="pct"/>
            <w:tcBorders>
              <w:top w:val="nil"/>
              <w:left w:val="nil"/>
              <w:bottom w:val="single" w:sz="4" w:space="0" w:color="auto"/>
              <w:right w:val="single" w:sz="4" w:space="0" w:color="auto"/>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sz w:val="20"/>
                <w:szCs w:val="20"/>
              </w:rPr>
            </w:pPr>
            <w:r w:rsidRPr="0048204A">
              <w:rPr>
                <w:rFonts w:ascii="Sylfaen" w:eastAsia="Times New Roman" w:hAnsi="Sylfaen" w:cs="Calibri"/>
                <w:sz w:val="20"/>
                <w:szCs w:val="20"/>
              </w:rPr>
              <w:t>1</w:t>
            </w:r>
          </w:p>
        </w:tc>
        <w:tc>
          <w:tcPr>
            <w:tcW w:w="677" w:type="pct"/>
            <w:tcBorders>
              <w:top w:val="nil"/>
              <w:left w:val="nil"/>
              <w:bottom w:val="single" w:sz="4" w:space="0" w:color="auto"/>
              <w:right w:val="single" w:sz="4" w:space="0" w:color="auto"/>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sz w:val="20"/>
                <w:szCs w:val="20"/>
              </w:rPr>
            </w:pPr>
            <w:r w:rsidRPr="0048204A">
              <w:rPr>
                <w:rFonts w:ascii="Sylfaen" w:eastAsia="Times New Roman" w:hAnsi="Sylfaen" w:cs="Calibri"/>
                <w:sz w:val="20"/>
                <w:szCs w:val="20"/>
              </w:rPr>
              <w:t>140000</w:t>
            </w:r>
          </w:p>
        </w:tc>
        <w:tc>
          <w:tcPr>
            <w:tcW w:w="684" w:type="pct"/>
            <w:tcBorders>
              <w:top w:val="nil"/>
              <w:left w:val="nil"/>
              <w:bottom w:val="single" w:sz="4" w:space="0" w:color="auto"/>
              <w:right w:val="single" w:sz="4" w:space="0" w:color="auto"/>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sz w:val="20"/>
                <w:szCs w:val="20"/>
              </w:rPr>
            </w:pPr>
            <w:r w:rsidRPr="0048204A">
              <w:rPr>
                <w:rFonts w:ascii="Sylfaen" w:eastAsia="Times New Roman" w:hAnsi="Sylfaen" w:cs="Calibri"/>
                <w:sz w:val="20"/>
                <w:szCs w:val="20"/>
              </w:rPr>
              <w:t xml:space="preserve">            140,000.00 </w:t>
            </w:r>
          </w:p>
        </w:tc>
        <w:tc>
          <w:tcPr>
            <w:tcW w:w="940" w:type="pct"/>
            <w:tcBorders>
              <w:top w:val="nil"/>
              <w:left w:val="nil"/>
              <w:bottom w:val="single" w:sz="4" w:space="0" w:color="auto"/>
              <w:right w:val="single" w:sz="8" w:space="0" w:color="auto"/>
            </w:tcBorders>
            <w:shd w:val="clear" w:color="auto" w:fill="auto"/>
            <w:vAlign w:val="center"/>
            <w:hideMark/>
          </w:tcPr>
          <w:p w:rsidR="0048204A" w:rsidRPr="0048204A" w:rsidRDefault="0048204A" w:rsidP="0048204A">
            <w:pPr>
              <w:spacing w:after="0" w:line="240" w:lineRule="auto"/>
              <w:rPr>
                <w:rFonts w:eastAsia="Times New Roman" w:cs="Calibri"/>
              </w:rPr>
            </w:pPr>
            <w:r w:rsidRPr="0048204A">
              <w:rPr>
                <w:rFonts w:ascii="Sylfaen" w:eastAsia="Times New Roman" w:hAnsi="Sylfaen" w:cs="Sylfaen"/>
              </w:rPr>
              <w:t>არაფინანსური</w:t>
            </w:r>
            <w:r w:rsidRPr="0048204A">
              <w:rPr>
                <w:rFonts w:eastAsia="Times New Roman" w:cs="Calibri"/>
              </w:rPr>
              <w:t xml:space="preserve"> </w:t>
            </w:r>
            <w:r w:rsidRPr="0048204A">
              <w:rPr>
                <w:rFonts w:ascii="Sylfaen" w:eastAsia="Times New Roman" w:hAnsi="Sylfaen" w:cs="Sylfaen"/>
              </w:rPr>
              <w:t>აქტივების</w:t>
            </w:r>
            <w:r w:rsidRPr="0048204A">
              <w:rPr>
                <w:rFonts w:eastAsia="Times New Roman" w:cs="Calibri"/>
              </w:rPr>
              <w:t xml:space="preserve"> </w:t>
            </w:r>
            <w:r w:rsidRPr="0048204A">
              <w:rPr>
                <w:rFonts w:ascii="Sylfaen" w:eastAsia="Times New Roman" w:hAnsi="Sylfaen" w:cs="Sylfaen"/>
              </w:rPr>
              <w:t>ზრდა</w:t>
            </w:r>
            <w:r w:rsidRPr="0048204A">
              <w:rPr>
                <w:rFonts w:eastAsia="Times New Roman" w:cs="Calibri"/>
              </w:rPr>
              <w:t xml:space="preserve"> </w:t>
            </w:r>
          </w:p>
        </w:tc>
      </w:tr>
      <w:tr w:rsidR="0048204A" w:rsidRPr="0048204A" w:rsidTr="0048204A">
        <w:trPr>
          <w:trHeight w:val="540"/>
        </w:trPr>
        <w:tc>
          <w:tcPr>
            <w:tcW w:w="1433" w:type="pct"/>
            <w:gridSpan w:val="4"/>
            <w:tcBorders>
              <w:top w:val="single" w:sz="8" w:space="0" w:color="auto"/>
              <w:left w:val="single" w:sz="8" w:space="0" w:color="auto"/>
              <w:bottom w:val="single" w:sz="8" w:space="0" w:color="auto"/>
              <w:right w:val="single" w:sz="4" w:space="0" w:color="000000"/>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b/>
                <w:bCs/>
                <w:sz w:val="20"/>
                <w:szCs w:val="20"/>
              </w:rPr>
            </w:pPr>
            <w:r w:rsidRPr="0048204A">
              <w:rPr>
                <w:rFonts w:ascii="Sylfaen" w:eastAsia="Times New Roman" w:hAnsi="Sylfaen" w:cs="Calibri"/>
                <w:b/>
                <w:bCs/>
                <w:sz w:val="20"/>
                <w:szCs w:val="20"/>
              </w:rPr>
              <w:t xml:space="preserve"> სულ</w:t>
            </w:r>
          </w:p>
        </w:tc>
        <w:tc>
          <w:tcPr>
            <w:tcW w:w="1266" w:type="pct"/>
            <w:tcBorders>
              <w:top w:val="single" w:sz="8" w:space="0" w:color="auto"/>
              <w:left w:val="nil"/>
              <w:bottom w:val="single" w:sz="8" w:space="0" w:color="auto"/>
              <w:right w:val="single" w:sz="4" w:space="0" w:color="auto"/>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b/>
                <w:bCs/>
                <w:sz w:val="20"/>
                <w:szCs w:val="20"/>
              </w:rPr>
            </w:pPr>
            <w:r w:rsidRPr="0048204A">
              <w:rPr>
                <w:rFonts w:ascii="Sylfaen" w:eastAsia="Times New Roman" w:hAnsi="Sylfaen" w:cs="Calibri"/>
                <w:b/>
                <w:bCs/>
                <w:sz w:val="20"/>
                <w:szCs w:val="20"/>
              </w:rPr>
              <w:t> </w:t>
            </w:r>
          </w:p>
        </w:tc>
        <w:tc>
          <w:tcPr>
            <w:tcW w:w="677" w:type="pct"/>
            <w:tcBorders>
              <w:top w:val="single" w:sz="8" w:space="0" w:color="auto"/>
              <w:left w:val="nil"/>
              <w:bottom w:val="single" w:sz="8" w:space="0" w:color="auto"/>
              <w:right w:val="single" w:sz="4" w:space="0" w:color="auto"/>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b/>
                <w:bCs/>
                <w:sz w:val="20"/>
                <w:szCs w:val="20"/>
              </w:rPr>
            </w:pPr>
            <w:r w:rsidRPr="0048204A">
              <w:rPr>
                <w:rFonts w:ascii="Sylfaen" w:eastAsia="Times New Roman" w:hAnsi="Sylfaen" w:cs="Calibri"/>
                <w:b/>
                <w:bCs/>
                <w:sz w:val="20"/>
                <w:szCs w:val="20"/>
              </w:rPr>
              <w:t> </w:t>
            </w:r>
          </w:p>
        </w:tc>
        <w:tc>
          <w:tcPr>
            <w:tcW w:w="684" w:type="pct"/>
            <w:tcBorders>
              <w:top w:val="single" w:sz="8" w:space="0" w:color="auto"/>
              <w:left w:val="nil"/>
              <w:bottom w:val="single" w:sz="8" w:space="0" w:color="auto"/>
              <w:right w:val="single" w:sz="4" w:space="0" w:color="auto"/>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b/>
                <w:bCs/>
                <w:sz w:val="20"/>
                <w:szCs w:val="20"/>
              </w:rPr>
            </w:pPr>
            <w:r w:rsidRPr="0048204A">
              <w:rPr>
                <w:rFonts w:ascii="Sylfaen" w:eastAsia="Times New Roman" w:hAnsi="Sylfaen" w:cs="Calibri"/>
                <w:b/>
                <w:bCs/>
                <w:sz w:val="20"/>
                <w:szCs w:val="20"/>
              </w:rPr>
              <w:t xml:space="preserve">      340,000.00 </w:t>
            </w:r>
          </w:p>
        </w:tc>
        <w:tc>
          <w:tcPr>
            <w:tcW w:w="940" w:type="pct"/>
            <w:tcBorders>
              <w:top w:val="nil"/>
              <w:left w:val="nil"/>
              <w:bottom w:val="single" w:sz="4" w:space="0" w:color="auto"/>
              <w:right w:val="single" w:sz="8" w:space="0" w:color="auto"/>
            </w:tcBorders>
            <w:shd w:val="clear" w:color="auto" w:fill="auto"/>
            <w:vAlign w:val="center"/>
            <w:hideMark/>
          </w:tcPr>
          <w:p w:rsidR="0048204A" w:rsidRPr="0048204A" w:rsidRDefault="0048204A" w:rsidP="0048204A">
            <w:pPr>
              <w:spacing w:after="0" w:line="240" w:lineRule="auto"/>
              <w:rPr>
                <w:rFonts w:eastAsia="Times New Roman" w:cs="Calibri"/>
              </w:rPr>
            </w:pPr>
            <w:r w:rsidRPr="0048204A">
              <w:rPr>
                <w:rFonts w:eastAsia="Times New Roman" w:cs="Calibri"/>
              </w:rPr>
              <w:t> </w:t>
            </w:r>
          </w:p>
        </w:tc>
      </w:tr>
      <w:tr w:rsidR="0048204A" w:rsidRPr="0048204A" w:rsidTr="0048204A">
        <w:trPr>
          <w:trHeight w:val="360"/>
        </w:trPr>
        <w:tc>
          <w:tcPr>
            <w:tcW w:w="956" w:type="pct"/>
            <w:gridSpan w:val="3"/>
            <w:tcBorders>
              <w:top w:val="nil"/>
              <w:left w:val="single" w:sz="8" w:space="0" w:color="auto"/>
              <w:bottom w:val="single" w:sz="4" w:space="0" w:color="auto"/>
              <w:right w:val="nil"/>
            </w:tcBorders>
            <w:shd w:val="clear" w:color="auto" w:fill="auto"/>
            <w:vAlign w:val="center"/>
            <w:hideMark/>
          </w:tcPr>
          <w:p w:rsidR="0048204A" w:rsidRPr="0048204A" w:rsidRDefault="0048204A" w:rsidP="0048204A">
            <w:pPr>
              <w:spacing w:after="0" w:line="240" w:lineRule="auto"/>
              <w:rPr>
                <w:rFonts w:ascii="Sylfaen" w:eastAsia="Times New Roman" w:hAnsi="Sylfaen" w:cs="Calibri"/>
                <w:b/>
                <w:bCs/>
                <w:sz w:val="20"/>
                <w:szCs w:val="20"/>
              </w:rPr>
            </w:pPr>
            <w:r w:rsidRPr="0048204A">
              <w:rPr>
                <w:rFonts w:ascii="Sylfaen" w:eastAsia="Times New Roman" w:hAnsi="Sylfaen" w:cs="Calibri"/>
                <w:b/>
                <w:bCs/>
                <w:sz w:val="20"/>
                <w:szCs w:val="20"/>
              </w:rPr>
              <w:lastRenderedPageBreak/>
              <w:t xml:space="preserve">ქვეპროგრამის განხორციელების დროითი გეგმა </w:t>
            </w:r>
          </w:p>
        </w:tc>
        <w:tc>
          <w:tcPr>
            <w:tcW w:w="477" w:type="pct"/>
            <w:tcBorders>
              <w:top w:val="nil"/>
              <w:left w:val="nil"/>
              <w:bottom w:val="nil"/>
              <w:right w:val="nil"/>
            </w:tcBorders>
            <w:shd w:val="clear" w:color="auto" w:fill="auto"/>
            <w:vAlign w:val="center"/>
            <w:hideMark/>
          </w:tcPr>
          <w:p w:rsidR="0048204A" w:rsidRPr="0048204A" w:rsidRDefault="0048204A" w:rsidP="0048204A">
            <w:pPr>
              <w:spacing w:after="0" w:line="240" w:lineRule="auto"/>
              <w:rPr>
                <w:rFonts w:ascii="Sylfaen" w:eastAsia="Times New Roman" w:hAnsi="Sylfaen" w:cs="Calibri"/>
                <w:b/>
                <w:bCs/>
                <w:sz w:val="20"/>
                <w:szCs w:val="20"/>
              </w:rPr>
            </w:pPr>
          </w:p>
        </w:tc>
        <w:tc>
          <w:tcPr>
            <w:tcW w:w="1266" w:type="pct"/>
            <w:tcBorders>
              <w:top w:val="nil"/>
              <w:left w:val="nil"/>
              <w:bottom w:val="nil"/>
              <w:right w:val="nil"/>
            </w:tcBorders>
            <w:shd w:val="clear" w:color="auto" w:fill="auto"/>
            <w:vAlign w:val="center"/>
            <w:hideMark/>
          </w:tcPr>
          <w:p w:rsidR="0048204A" w:rsidRPr="0048204A" w:rsidRDefault="0048204A" w:rsidP="0048204A">
            <w:pPr>
              <w:spacing w:after="0" w:line="240" w:lineRule="auto"/>
              <w:rPr>
                <w:rFonts w:ascii="Times New Roman" w:eastAsia="Times New Roman" w:hAnsi="Times New Roman"/>
                <w:sz w:val="20"/>
                <w:szCs w:val="20"/>
              </w:rPr>
            </w:pPr>
          </w:p>
        </w:tc>
        <w:tc>
          <w:tcPr>
            <w:tcW w:w="677" w:type="pct"/>
            <w:tcBorders>
              <w:top w:val="nil"/>
              <w:left w:val="nil"/>
              <w:bottom w:val="nil"/>
              <w:right w:val="nil"/>
            </w:tcBorders>
            <w:shd w:val="clear" w:color="auto" w:fill="auto"/>
            <w:vAlign w:val="center"/>
            <w:hideMark/>
          </w:tcPr>
          <w:p w:rsidR="0048204A" w:rsidRPr="0048204A" w:rsidRDefault="0048204A" w:rsidP="0048204A">
            <w:pPr>
              <w:spacing w:after="0" w:line="240" w:lineRule="auto"/>
              <w:rPr>
                <w:rFonts w:ascii="Times New Roman" w:eastAsia="Times New Roman" w:hAnsi="Times New Roman"/>
                <w:sz w:val="20"/>
                <w:szCs w:val="20"/>
              </w:rPr>
            </w:pPr>
          </w:p>
        </w:tc>
        <w:tc>
          <w:tcPr>
            <w:tcW w:w="684" w:type="pct"/>
            <w:tcBorders>
              <w:top w:val="nil"/>
              <w:left w:val="nil"/>
              <w:bottom w:val="nil"/>
              <w:right w:val="nil"/>
            </w:tcBorders>
            <w:shd w:val="clear" w:color="auto" w:fill="auto"/>
            <w:noWrap/>
            <w:vAlign w:val="center"/>
            <w:hideMark/>
          </w:tcPr>
          <w:p w:rsidR="0048204A" w:rsidRPr="0048204A" w:rsidRDefault="0048204A" w:rsidP="0048204A">
            <w:pPr>
              <w:spacing w:after="0" w:line="240" w:lineRule="auto"/>
              <w:rPr>
                <w:rFonts w:ascii="Times New Roman" w:eastAsia="Times New Roman" w:hAnsi="Times New Roman"/>
                <w:sz w:val="20"/>
                <w:szCs w:val="20"/>
              </w:rPr>
            </w:pPr>
          </w:p>
        </w:tc>
        <w:tc>
          <w:tcPr>
            <w:tcW w:w="940" w:type="pct"/>
            <w:tcBorders>
              <w:top w:val="nil"/>
              <w:left w:val="nil"/>
              <w:bottom w:val="nil"/>
              <w:right w:val="single" w:sz="8" w:space="0" w:color="auto"/>
            </w:tcBorders>
            <w:shd w:val="clear" w:color="auto" w:fill="auto"/>
            <w:noWrap/>
            <w:vAlign w:val="center"/>
            <w:hideMark/>
          </w:tcPr>
          <w:p w:rsidR="0048204A" w:rsidRPr="0048204A" w:rsidRDefault="0048204A" w:rsidP="0048204A">
            <w:pPr>
              <w:spacing w:after="0" w:line="240" w:lineRule="auto"/>
              <w:rPr>
                <w:rFonts w:ascii="Sylfaen" w:eastAsia="Times New Roman" w:hAnsi="Sylfaen" w:cs="Calibri"/>
                <w:sz w:val="20"/>
                <w:szCs w:val="20"/>
              </w:rPr>
            </w:pPr>
            <w:r w:rsidRPr="0048204A">
              <w:rPr>
                <w:rFonts w:ascii="Sylfaen" w:eastAsia="Times New Roman" w:hAnsi="Sylfaen" w:cs="Calibri"/>
                <w:sz w:val="20"/>
                <w:szCs w:val="20"/>
              </w:rPr>
              <w:t> </w:t>
            </w:r>
          </w:p>
        </w:tc>
      </w:tr>
      <w:tr w:rsidR="0048204A" w:rsidRPr="0048204A" w:rsidTr="0048204A">
        <w:trPr>
          <w:trHeight w:val="360"/>
        </w:trPr>
        <w:tc>
          <w:tcPr>
            <w:tcW w:w="1433"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b/>
                <w:bCs/>
                <w:sz w:val="20"/>
                <w:szCs w:val="20"/>
              </w:rPr>
            </w:pPr>
            <w:r w:rsidRPr="0048204A">
              <w:rPr>
                <w:rFonts w:ascii="Sylfaen" w:eastAsia="Times New Roman" w:hAnsi="Sylfaen" w:cs="Calibri"/>
                <w:b/>
                <w:bCs/>
                <w:sz w:val="20"/>
                <w:szCs w:val="20"/>
              </w:rPr>
              <w:t>დასახელება</w:t>
            </w:r>
          </w:p>
        </w:tc>
        <w:tc>
          <w:tcPr>
            <w:tcW w:w="1266" w:type="pct"/>
            <w:tcBorders>
              <w:top w:val="single" w:sz="4" w:space="0" w:color="auto"/>
              <w:left w:val="nil"/>
              <w:bottom w:val="single" w:sz="4" w:space="0" w:color="auto"/>
              <w:right w:val="single" w:sz="4" w:space="0" w:color="auto"/>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b/>
                <w:bCs/>
                <w:sz w:val="20"/>
                <w:szCs w:val="20"/>
              </w:rPr>
            </w:pPr>
            <w:r w:rsidRPr="0048204A">
              <w:rPr>
                <w:rFonts w:ascii="Sylfaen" w:eastAsia="Times New Roman" w:hAnsi="Sylfaen" w:cs="Calibri"/>
                <w:b/>
                <w:bCs/>
                <w:sz w:val="20"/>
                <w:szCs w:val="20"/>
              </w:rPr>
              <w:t>1 კვარტალი</w:t>
            </w:r>
          </w:p>
        </w:tc>
        <w:tc>
          <w:tcPr>
            <w:tcW w:w="677" w:type="pct"/>
            <w:tcBorders>
              <w:top w:val="single" w:sz="4" w:space="0" w:color="auto"/>
              <w:left w:val="nil"/>
              <w:bottom w:val="single" w:sz="4" w:space="0" w:color="auto"/>
              <w:right w:val="single" w:sz="4" w:space="0" w:color="auto"/>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b/>
                <w:bCs/>
                <w:sz w:val="20"/>
                <w:szCs w:val="20"/>
              </w:rPr>
            </w:pPr>
            <w:r w:rsidRPr="0048204A">
              <w:rPr>
                <w:rFonts w:ascii="Sylfaen" w:eastAsia="Times New Roman" w:hAnsi="Sylfaen" w:cs="Calibri"/>
                <w:b/>
                <w:bCs/>
                <w:sz w:val="20"/>
                <w:szCs w:val="20"/>
              </w:rPr>
              <w:t>2 კვარტალი</w:t>
            </w:r>
          </w:p>
        </w:tc>
        <w:tc>
          <w:tcPr>
            <w:tcW w:w="684" w:type="pct"/>
            <w:tcBorders>
              <w:top w:val="single" w:sz="4" w:space="0" w:color="auto"/>
              <w:left w:val="nil"/>
              <w:bottom w:val="single" w:sz="4" w:space="0" w:color="auto"/>
              <w:right w:val="single" w:sz="4" w:space="0" w:color="auto"/>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b/>
                <w:bCs/>
                <w:sz w:val="20"/>
                <w:szCs w:val="20"/>
              </w:rPr>
            </w:pPr>
            <w:r w:rsidRPr="0048204A">
              <w:rPr>
                <w:rFonts w:ascii="Sylfaen" w:eastAsia="Times New Roman" w:hAnsi="Sylfaen" w:cs="Calibri"/>
                <w:b/>
                <w:bCs/>
                <w:sz w:val="20"/>
                <w:szCs w:val="20"/>
              </w:rPr>
              <w:t>3 კვარტალი</w:t>
            </w:r>
          </w:p>
        </w:tc>
        <w:tc>
          <w:tcPr>
            <w:tcW w:w="940" w:type="pct"/>
            <w:tcBorders>
              <w:top w:val="single" w:sz="4" w:space="0" w:color="auto"/>
              <w:left w:val="nil"/>
              <w:bottom w:val="single" w:sz="4" w:space="0" w:color="auto"/>
              <w:right w:val="single" w:sz="8" w:space="0" w:color="auto"/>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b/>
                <w:bCs/>
                <w:sz w:val="20"/>
                <w:szCs w:val="20"/>
              </w:rPr>
            </w:pPr>
            <w:r w:rsidRPr="0048204A">
              <w:rPr>
                <w:rFonts w:ascii="Sylfaen" w:eastAsia="Times New Roman" w:hAnsi="Sylfaen" w:cs="Calibri"/>
                <w:b/>
                <w:bCs/>
                <w:sz w:val="20"/>
                <w:szCs w:val="20"/>
              </w:rPr>
              <w:t>4 კვარტალი</w:t>
            </w:r>
          </w:p>
        </w:tc>
      </w:tr>
      <w:tr w:rsidR="0048204A" w:rsidRPr="0048204A" w:rsidTr="0048204A">
        <w:trPr>
          <w:trHeight w:val="360"/>
        </w:trPr>
        <w:tc>
          <w:tcPr>
            <w:tcW w:w="1433"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48204A" w:rsidRPr="0048204A" w:rsidRDefault="0048204A" w:rsidP="0048204A">
            <w:pPr>
              <w:spacing w:after="0" w:line="240" w:lineRule="auto"/>
              <w:rPr>
                <w:rFonts w:ascii="Sylfaen" w:eastAsia="Times New Roman" w:hAnsi="Sylfaen" w:cs="Calibri"/>
                <w:sz w:val="20"/>
                <w:szCs w:val="20"/>
              </w:rPr>
            </w:pPr>
            <w:proofErr w:type="gramStart"/>
            <w:r w:rsidRPr="0048204A">
              <w:rPr>
                <w:rFonts w:ascii="Sylfaen" w:eastAsia="Times New Roman" w:hAnsi="Sylfaen" w:cs="Calibri"/>
                <w:sz w:val="20"/>
                <w:szCs w:val="20"/>
              </w:rPr>
              <w:t>სოფ.ტიმოთესუბანში</w:t>
            </w:r>
            <w:proofErr w:type="gramEnd"/>
            <w:r w:rsidRPr="0048204A">
              <w:rPr>
                <w:rFonts w:ascii="Sylfaen" w:eastAsia="Times New Roman" w:hAnsi="Sylfaen" w:cs="Calibri"/>
                <w:sz w:val="20"/>
                <w:szCs w:val="20"/>
              </w:rPr>
              <w:t xml:space="preserve"> არსებული ღელის ნაპირსამაგრი კედლის მოწყობა </w:t>
            </w:r>
          </w:p>
        </w:tc>
        <w:tc>
          <w:tcPr>
            <w:tcW w:w="1266" w:type="pct"/>
            <w:tcBorders>
              <w:top w:val="nil"/>
              <w:left w:val="nil"/>
              <w:bottom w:val="single" w:sz="4" w:space="0" w:color="auto"/>
              <w:right w:val="single" w:sz="4" w:space="0" w:color="auto"/>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b/>
                <w:bCs/>
                <w:sz w:val="20"/>
                <w:szCs w:val="20"/>
              </w:rPr>
            </w:pPr>
            <w:r w:rsidRPr="0048204A">
              <w:rPr>
                <w:rFonts w:ascii="Sylfaen" w:eastAsia="Times New Roman" w:hAnsi="Sylfaen" w:cs="Calibri"/>
                <w:b/>
                <w:bCs/>
                <w:sz w:val="20"/>
                <w:szCs w:val="20"/>
              </w:rPr>
              <w:t>X</w:t>
            </w:r>
          </w:p>
        </w:tc>
        <w:tc>
          <w:tcPr>
            <w:tcW w:w="677" w:type="pct"/>
            <w:tcBorders>
              <w:top w:val="nil"/>
              <w:left w:val="nil"/>
              <w:bottom w:val="single" w:sz="4" w:space="0" w:color="auto"/>
              <w:right w:val="single" w:sz="4" w:space="0" w:color="auto"/>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b/>
                <w:bCs/>
                <w:sz w:val="20"/>
                <w:szCs w:val="20"/>
              </w:rPr>
            </w:pPr>
            <w:r w:rsidRPr="0048204A">
              <w:rPr>
                <w:rFonts w:ascii="Sylfaen" w:eastAsia="Times New Roman" w:hAnsi="Sylfaen" w:cs="Calibri"/>
                <w:b/>
                <w:bCs/>
                <w:sz w:val="20"/>
                <w:szCs w:val="20"/>
              </w:rPr>
              <w:t>X</w:t>
            </w:r>
          </w:p>
        </w:tc>
        <w:tc>
          <w:tcPr>
            <w:tcW w:w="684" w:type="pct"/>
            <w:tcBorders>
              <w:top w:val="nil"/>
              <w:left w:val="nil"/>
              <w:bottom w:val="single" w:sz="4" w:space="0" w:color="auto"/>
              <w:right w:val="single" w:sz="4" w:space="0" w:color="auto"/>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b/>
                <w:bCs/>
                <w:sz w:val="20"/>
                <w:szCs w:val="20"/>
              </w:rPr>
            </w:pPr>
            <w:r w:rsidRPr="0048204A">
              <w:rPr>
                <w:rFonts w:ascii="Sylfaen" w:eastAsia="Times New Roman" w:hAnsi="Sylfaen" w:cs="Calibri"/>
                <w:b/>
                <w:bCs/>
                <w:sz w:val="20"/>
                <w:szCs w:val="20"/>
              </w:rPr>
              <w:t>X</w:t>
            </w:r>
          </w:p>
        </w:tc>
        <w:tc>
          <w:tcPr>
            <w:tcW w:w="940" w:type="pct"/>
            <w:tcBorders>
              <w:top w:val="nil"/>
              <w:left w:val="nil"/>
              <w:bottom w:val="single" w:sz="4" w:space="0" w:color="auto"/>
              <w:right w:val="single" w:sz="8" w:space="0" w:color="auto"/>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b/>
                <w:bCs/>
                <w:sz w:val="20"/>
                <w:szCs w:val="20"/>
              </w:rPr>
            </w:pPr>
            <w:r w:rsidRPr="0048204A">
              <w:rPr>
                <w:rFonts w:ascii="Sylfaen" w:eastAsia="Times New Roman" w:hAnsi="Sylfaen" w:cs="Calibri"/>
                <w:b/>
                <w:bCs/>
                <w:sz w:val="20"/>
                <w:szCs w:val="20"/>
              </w:rPr>
              <w:t> </w:t>
            </w:r>
          </w:p>
        </w:tc>
      </w:tr>
      <w:tr w:rsidR="0048204A" w:rsidRPr="0048204A" w:rsidTr="0048204A">
        <w:trPr>
          <w:trHeight w:val="780"/>
        </w:trPr>
        <w:tc>
          <w:tcPr>
            <w:tcW w:w="1433"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48204A" w:rsidRPr="0048204A" w:rsidRDefault="0048204A" w:rsidP="0048204A">
            <w:pPr>
              <w:spacing w:after="0" w:line="240" w:lineRule="auto"/>
              <w:rPr>
                <w:rFonts w:ascii="Sylfaen" w:eastAsia="Times New Roman" w:hAnsi="Sylfaen" w:cs="Calibri"/>
                <w:sz w:val="20"/>
                <w:szCs w:val="20"/>
              </w:rPr>
            </w:pPr>
            <w:r w:rsidRPr="0048204A">
              <w:rPr>
                <w:rFonts w:ascii="Sylfaen" w:eastAsia="Times New Roman" w:hAnsi="Sylfaen" w:cs="Calibri"/>
                <w:sz w:val="20"/>
                <w:szCs w:val="20"/>
              </w:rPr>
              <w:t xml:space="preserve">სოფ. ყვიბისში </w:t>
            </w:r>
            <w:proofErr w:type="gramStart"/>
            <w:r w:rsidRPr="0048204A">
              <w:rPr>
                <w:rFonts w:ascii="Sylfaen" w:eastAsia="Times New Roman" w:hAnsi="Sylfaen" w:cs="Calibri"/>
                <w:sz w:val="20"/>
                <w:szCs w:val="20"/>
              </w:rPr>
              <w:t>ე.წ  "</w:t>
            </w:r>
            <w:proofErr w:type="gramEnd"/>
            <w:r w:rsidRPr="0048204A">
              <w:rPr>
                <w:rFonts w:ascii="Sylfaen" w:eastAsia="Times New Roman" w:hAnsi="Sylfaen" w:cs="Calibri"/>
                <w:sz w:val="20"/>
                <w:szCs w:val="20"/>
              </w:rPr>
              <w:t xml:space="preserve">კვახიანი  </w:t>
            </w:r>
            <w:r w:rsidRPr="00123493">
              <w:rPr>
                <w:rFonts w:ascii="Sylfaen" w:eastAsia="Times New Roman" w:hAnsi="Sylfaen" w:cs="Calibri"/>
                <w:sz w:val="20"/>
                <w:szCs w:val="20"/>
                <w:highlight w:val="yellow"/>
              </w:rPr>
              <w:t>რ</w:t>
            </w:r>
            <w:r w:rsidRPr="0048204A">
              <w:rPr>
                <w:rFonts w:ascii="Sylfaen" w:eastAsia="Times New Roman" w:hAnsi="Sylfaen" w:cs="Calibri"/>
                <w:sz w:val="20"/>
                <w:szCs w:val="20"/>
              </w:rPr>
              <w:t xml:space="preserve">ელეზე " ნაპირდამცავი კედლის მოწყობა </w:t>
            </w:r>
          </w:p>
        </w:tc>
        <w:tc>
          <w:tcPr>
            <w:tcW w:w="1266" w:type="pct"/>
            <w:tcBorders>
              <w:top w:val="nil"/>
              <w:left w:val="nil"/>
              <w:bottom w:val="single" w:sz="4" w:space="0" w:color="auto"/>
              <w:right w:val="single" w:sz="4" w:space="0" w:color="auto"/>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b/>
                <w:bCs/>
                <w:sz w:val="20"/>
                <w:szCs w:val="20"/>
              </w:rPr>
            </w:pPr>
            <w:r w:rsidRPr="0048204A">
              <w:rPr>
                <w:rFonts w:ascii="Sylfaen" w:eastAsia="Times New Roman" w:hAnsi="Sylfaen" w:cs="Calibri"/>
                <w:b/>
                <w:bCs/>
                <w:sz w:val="20"/>
                <w:szCs w:val="20"/>
              </w:rPr>
              <w:t>X</w:t>
            </w:r>
          </w:p>
        </w:tc>
        <w:tc>
          <w:tcPr>
            <w:tcW w:w="677" w:type="pct"/>
            <w:tcBorders>
              <w:top w:val="nil"/>
              <w:left w:val="nil"/>
              <w:bottom w:val="single" w:sz="4" w:space="0" w:color="auto"/>
              <w:right w:val="single" w:sz="4" w:space="0" w:color="auto"/>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b/>
                <w:bCs/>
                <w:sz w:val="20"/>
                <w:szCs w:val="20"/>
              </w:rPr>
            </w:pPr>
            <w:r w:rsidRPr="0048204A">
              <w:rPr>
                <w:rFonts w:ascii="Sylfaen" w:eastAsia="Times New Roman" w:hAnsi="Sylfaen" w:cs="Calibri"/>
                <w:b/>
                <w:bCs/>
                <w:sz w:val="20"/>
                <w:szCs w:val="20"/>
              </w:rPr>
              <w:t>X</w:t>
            </w:r>
          </w:p>
        </w:tc>
        <w:tc>
          <w:tcPr>
            <w:tcW w:w="684" w:type="pct"/>
            <w:tcBorders>
              <w:top w:val="nil"/>
              <w:left w:val="nil"/>
              <w:bottom w:val="single" w:sz="4" w:space="0" w:color="auto"/>
              <w:right w:val="single" w:sz="4" w:space="0" w:color="auto"/>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b/>
                <w:bCs/>
                <w:sz w:val="20"/>
                <w:szCs w:val="20"/>
              </w:rPr>
            </w:pPr>
            <w:r w:rsidRPr="0048204A">
              <w:rPr>
                <w:rFonts w:ascii="Sylfaen" w:eastAsia="Times New Roman" w:hAnsi="Sylfaen" w:cs="Calibri"/>
                <w:b/>
                <w:bCs/>
                <w:sz w:val="20"/>
                <w:szCs w:val="20"/>
              </w:rPr>
              <w:t>X</w:t>
            </w:r>
          </w:p>
        </w:tc>
        <w:tc>
          <w:tcPr>
            <w:tcW w:w="940" w:type="pct"/>
            <w:tcBorders>
              <w:top w:val="nil"/>
              <w:left w:val="nil"/>
              <w:bottom w:val="single" w:sz="4" w:space="0" w:color="auto"/>
              <w:right w:val="single" w:sz="8" w:space="0" w:color="auto"/>
            </w:tcBorders>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b/>
                <w:bCs/>
                <w:sz w:val="20"/>
                <w:szCs w:val="20"/>
              </w:rPr>
            </w:pPr>
            <w:r w:rsidRPr="0048204A">
              <w:rPr>
                <w:rFonts w:ascii="Sylfaen" w:eastAsia="Times New Roman" w:hAnsi="Sylfaen" w:cs="Calibri"/>
                <w:b/>
                <w:bCs/>
                <w:sz w:val="20"/>
                <w:szCs w:val="20"/>
              </w:rPr>
              <w:t> </w:t>
            </w:r>
          </w:p>
        </w:tc>
      </w:tr>
      <w:tr w:rsidR="0048204A" w:rsidRPr="0048204A" w:rsidTr="0048204A">
        <w:trPr>
          <w:trHeight w:val="735"/>
        </w:trPr>
        <w:tc>
          <w:tcPr>
            <w:tcW w:w="2699" w:type="pct"/>
            <w:gridSpan w:val="5"/>
            <w:tcBorders>
              <w:top w:val="nil"/>
              <w:left w:val="single" w:sz="8" w:space="0" w:color="auto"/>
              <w:bottom w:val="nil"/>
              <w:right w:val="nil"/>
            </w:tcBorders>
            <w:shd w:val="clear" w:color="auto" w:fill="auto"/>
            <w:vAlign w:val="center"/>
            <w:hideMark/>
          </w:tcPr>
          <w:p w:rsidR="0048204A" w:rsidRPr="0048204A" w:rsidRDefault="0048204A" w:rsidP="0048204A">
            <w:pPr>
              <w:spacing w:after="0" w:line="240" w:lineRule="auto"/>
              <w:rPr>
                <w:rFonts w:ascii="Sylfaen" w:eastAsia="Times New Roman" w:hAnsi="Sylfaen" w:cs="Calibri"/>
                <w:b/>
                <w:bCs/>
                <w:sz w:val="20"/>
                <w:szCs w:val="20"/>
              </w:rPr>
            </w:pPr>
            <w:r w:rsidRPr="0048204A">
              <w:rPr>
                <w:rFonts w:ascii="Sylfaen" w:eastAsia="Times New Roman" w:hAnsi="Sylfaen" w:cs="Calibri"/>
                <w:b/>
                <w:bCs/>
                <w:sz w:val="20"/>
                <w:szCs w:val="20"/>
              </w:rPr>
              <w:t>შუალედური მოსალოდნელი შედეგი (2023 წელი)</w:t>
            </w:r>
          </w:p>
        </w:tc>
        <w:tc>
          <w:tcPr>
            <w:tcW w:w="677" w:type="pct"/>
            <w:tcBorders>
              <w:top w:val="nil"/>
              <w:left w:val="nil"/>
              <w:bottom w:val="nil"/>
              <w:right w:val="nil"/>
            </w:tcBorders>
            <w:shd w:val="clear" w:color="auto" w:fill="auto"/>
            <w:vAlign w:val="center"/>
            <w:hideMark/>
          </w:tcPr>
          <w:p w:rsidR="0048204A" w:rsidRPr="0048204A" w:rsidRDefault="0048204A" w:rsidP="0048204A">
            <w:pPr>
              <w:spacing w:after="0" w:line="240" w:lineRule="auto"/>
              <w:rPr>
                <w:rFonts w:ascii="Sylfaen" w:eastAsia="Times New Roman" w:hAnsi="Sylfaen" w:cs="Calibri"/>
                <w:b/>
                <w:bCs/>
                <w:sz w:val="20"/>
                <w:szCs w:val="20"/>
              </w:rPr>
            </w:pPr>
          </w:p>
        </w:tc>
        <w:tc>
          <w:tcPr>
            <w:tcW w:w="684" w:type="pct"/>
            <w:tcBorders>
              <w:top w:val="nil"/>
              <w:left w:val="nil"/>
              <w:bottom w:val="nil"/>
              <w:right w:val="nil"/>
            </w:tcBorders>
            <w:shd w:val="clear" w:color="auto" w:fill="auto"/>
            <w:noWrap/>
            <w:vAlign w:val="center"/>
            <w:hideMark/>
          </w:tcPr>
          <w:p w:rsidR="0048204A" w:rsidRPr="0048204A" w:rsidRDefault="0048204A" w:rsidP="0048204A">
            <w:pPr>
              <w:spacing w:after="0" w:line="240" w:lineRule="auto"/>
              <w:rPr>
                <w:rFonts w:ascii="Times New Roman" w:eastAsia="Times New Roman" w:hAnsi="Times New Roman"/>
                <w:sz w:val="20"/>
                <w:szCs w:val="20"/>
              </w:rPr>
            </w:pPr>
          </w:p>
        </w:tc>
        <w:tc>
          <w:tcPr>
            <w:tcW w:w="940" w:type="pct"/>
            <w:tcBorders>
              <w:top w:val="nil"/>
              <w:left w:val="nil"/>
              <w:bottom w:val="nil"/>
              <w:right w:val="single" w:sz="8" w:space="0" w:color="auto"/>
            </w:tcBorders>
            <w:shd w:val="clear" w:color="auto" w:fill="auto"/>
            <w:noWrap/>
            <w:vAlign w:val="center"/>
            <w:hideMark/>
          </w:tcPr>
          <w:p w:rsidR="0048204A" w:rsidRPr="0048204A" w:rsidRDefault="0048204A" w:rsidP="0048204A">
            <w:pPr>
              <w:spacing w:after="0" w:line="240" w:lineRule="auto"/>
              <w:rPr>
                <w:rFonts w:ascii="Sylfaen" w:eastAsia="Times New Roman" w:hAnsi="Sylfaen" w:cs="Calibri"/>
                <w:sz w:val="20"/>
                <w:szCs w:val="20"/>
              </w:rPr>
            </w:pPr>
            <w:r w:rsidRPr="0048204A">
              <w:rPr>
                <w:rFonts w:ascii="Sylfaen" w:eastAsia="Times New Roman" w:hAnsi="Sylfaen" w:cs="Calibri"/>
                <w:sz w:val="20"/>
                <w:szCs w:val="20"/>
              </w:rPr>
              <w:t> </w:t>
            </w:r>
          </w:p>
        </w:tc>
      </w:tr>
      <w:tr w:rsidR="0048204A" w:rsidRPr="0048204A" w:rsidTr="0048204A">
        <w:trPr>
          <w:trHeight w:val="1080"/>
        </w:trPr>
        <w:tc>
          <w:tcPr>
            <w:tcW w:w="5000" w:type="pct"/>
            <w:gridSpan w:val="8"/>
            <w:tcBorders>
              <w:top w:val="single" w:sz="4" w:space="0" w:color="auto"/>
              <w:left w:val="single" w:sz="8" w:space="0" w:color="auto"/>
              <w:bottom w:val="single" w:sz="8" w:space="0" w:color="auto"/>
              <w:right w:val="single" w:sz="8" w:space="0" w:color="000000"/>
            </w:tcBorders>
            <w:shd w:val="clear" w:color="auto" w:fill="auto"/>
            <w:vAlign w:val="center"/>
            <w:hideMark/>
          </w:tcPr>
          <w:p w:rsidR="0048204A" w:rsidRPr="0048204A" w:rsidRDefault="0048204A" w:rsidP="0048204A">
            <w:pPr>
              <w:spacing w:after="0" w:line="240" w:lineRule="auto"/>
              <w:rPr>
                <w:rFonts w:ascii="Sylfaen" w:eastAsia="Times New Roman" w:hAnsi="Sylfaen" w:cs="Calibri"/>
                <w:b/>
                <w:bCs/>
                <w:sz w:val="20"/>
                <w:szCs w:val="20"/>
              </w:rPr>
            </w:pPr>
            <w:r w:rsidRPr="0048204A">
              <w:rPr>
                <w:rFonts w:ascii="Sylfaen" w:eastAsia="Times New Roman" w:hAnsi="Sylfaen" w:cs="Calibri"/>
                <w:b/>
                <w:bCs/>
                <w:sz w:val="20"/>
                <w:szCs w:val="20"/>
              </w:rPr>
              <w:t xml:space="preserve">უსაფრთხო გარემოს შექმნა </w:t>
            </w:r>
          </w:p>
        </w:tc>
      </w:tr>
    </w:tbl>
    <w:p w:rsidR="0048204A" w:rsidRDefault="0048204A" w:rsidP="00DB03A2">
      <w:pPr>
        <w:jc w:val="center"/>
        <w:rPr>
          <w:b/>
          <w:sz w:val="28"/>
        </w:rPr>
      </w:pPr>
    </w:p>
    <w:p w:rsidR="0048204A" w:rsidRPr="00CC13D8" w:rsidRDefault="0048204A" w:rsidP="0048204A">
      <w:pPr>
        <w:rPr>
          <w:rFonts w:ascii="Sylfaen" w:eastAsia="Times New Roman" w:hAnsi="Sylfaen" w:cs="Calibri"/>
          <w:color w:val="000000"/>
          <w:sz w:val="20"/>
          <w:szCs w:val="20"/>
          <w:lang w:val="ka-GE"/>
        </w:rPr>
      </w:pPr>
    </w:p>
    <w:p w:rsidR="0048204A" w:rsidRDefault="0048204A" w:rsidP="0048204A">
      <w:pPr>
        <w:rPr>
          <w:rFonts w:ascii="Sylfaen" w:eastAsia="Times New Roman" w:hAnsi="Sylfaen" w:cs="Calibri"/>
          <w:b/>
          <w:color w:val="000000"/>
          <w:sz w:val="28"/>
          <w:szCs w:val="20"/>
        </w:rPr>
      </w:pPr>
      <w:r>
        <w:rPr>
          <w:rFonts w:ascii="Sylfaen" w:eastAsia="Times New Roman" w:hAnsi="Sylfaen" w:cs="Calibri"/>
          <w:b/>
          <w:color w:val="000000"/>
          <w:sz w:val="28"/>
          <w:szCs w:val="20"/>
          <w:lang w:val="ka-GE"/>
        </w:rPr>
        <w:t xml:space="preserve">კაპიტალური </w:t>
      </w:r>
      <w:r w:rsidRPr="00CC13D8">
        <w:rPr>
          <w:rFonts w:ascii="Sylfaen" w:eastAsia="Times New Roman" w:hAnsi="Sylfaen" w:cs="Calibri"/>
          <w:b/>
          <w:color w:val="000000"/>
          <w:sz w:val="28"/>
          <w:szCs w:val="20"/>
        </w:rPr>
        <w:t xml:space="preserve"> ბიუჯეტი </w:t>
      </w:r>
    </w:p>
    <w:p w:rsidR="0048204A" w:rsidRDefault="0048204A" w:rsidP="00DB03A2">
      <w:pPr>
        <w:jc w:val="center"/>
        <w:rPr>
          <w:b/>
          <w:sz w:val="28"/>
        </w:rPr>
      </w:pPr>
    </w:p>
    <w:tbl>
      <w:tblPr>
        <w:tblW w:w="4970" w:type="pct"/>
        <w:tblInd w:w="50" w:type="dxa"/>
        <w:tblLayout w:type="fixed"/>
        <w:tblLook w:val="04A0" w:firstRow="1" w:lastRow="0" w:firstColumn="1" w:lastColumn="0" w:noHBand="0" w:noVBand="1"/>
      </w:tblPr>
      <w:tblGrid>
        <w:gridCol w:w="311"/>
        <w:gridCol w:w="1419"/>
        <w:gridCol w:w="499"/>
        <w:gridCol w:w="445"/>
        <w:gridCol w:w="489"/>
        <w:gridCol w:w="399"/>
        <w:gridCol w:w="430"/>
        <w:gridCol w:w="183"/>
        <w:gridCol w:w="544"/>
        <w:gridCol w:w="706"/>
        <w:gridCol w:w="830"/>
        <w:gridCol w:w="446"/>
        <w:gridCol w:w="933"/>
        <w:gridCol w:w="830"/>
        <w:gridCol w:w="446"/>
        <w:gridCol w:w="933"/>
        <w:gridCol w:w="830"/>
        <w:gridCol w:w="446"/>
        <w:gridCol w:w="933"/>
        <w:gridCol w:w="830"/>
      </w:tblGrid>
      <w:tr w:rsidR="0048204A" w:rsidRPr="0048204A" w:rsidTr="004D1297">
        <w:trPr>
          <w:trHeight w:val="300"/>
        </w:trPr>
        <w:tc>
          <w:tcPr>
            <w:tcW w:w="5000" w:type="pct"/>
            <w:gridSpan w:val="20"/>
            <w:tcBorders>
              <w:top w:val="nil"/>
              <w:left w:val="nil"/>
              <w:bottom w:val="nil"/>
              <w:right w:val="nil"/>
            </w:tcBorders>
            <w:shd w:val="clear" w:color="000000" w:fill="FFFFFF"/>
            <w:noWrap/>
            <w:vAlign w:val="center"/>
            <w:hideMark/>
          </w:tcPr>
          <w:p w:rsidR="0048204A" w:rsidRPr="0048204A" w:rsidRDefault="0048204A" w:rsidP="0048204A">
            <w:pPr>
              <w:spacing w:after="0" w:line="240" w:lineRule="auto"/>
              <w:jc w:val="center"/>
              <w:rPr>
                <w:rFonts w:ascii="Sylfaen" w:eastAsia="Times New Roman" w:hAnsi="Sylfaen" w:cs="Calibri"/>
                <w:b/>
                <w:bCs/>
                <w:color w:val="000000"/>
              </w:rPr>
            </w:pPr>
            <w:r w:rsidRPr="0048204A">
              <w:rPr>
                <w:rFonts w:ascii="Sylfaen" w:eastAsia="Times New Roman" w:hAnsi="Sylfaen" w:cs="Calibri"/>
                <w:b/>
                <w:bCs/>
                <w:color w:val="000000"/>
              </w:rPr>
              <w:t xml:space="preserve">02 04 -მშენებლობა, ავარიული ობიექტების და შენობების რეაბილიტაცია </w:t>
            </w:r>
          </w:p>
        </w:tc>
      </w:tr>
      <w:tr w:rsidR="0048204A" w:rsidRPr="0048204A" w:rsidTr="004D1297">
        <w:trPr>
          <w:trHeight w:val="315"/>
        </w:trPr>
        <w:tc>
          <w:tcPr>
            <w:tcW w:w="121" w:type="pct"/>
            <w:tcBorders>
              <w:top w:val="nil"/>
              <w:left w:val="nil"/>
              <w:bottom w:val="nil"/>
              <w:right w:val="nil"/>
            </w:tcBorders>
            <w:shd w:val="clear" w:color="000000" w:fill="FFFFFF"/>
            <w:noWrap/>
            <w:vAlign w:val="center"/>
            <w:hideMark/>
          </w:tcPr>
          <w:p w:rsidR="0048204A" w:rsidRPr="0048204A" w:rsidRDefault="0048204A" w:rsidP="0048204A">
            <w:pPr>
              <w:spacing w:after="0" w:line="240" w:lineRule="auto"/>
              <w:rPr>
                <w:rFonts w:ascii="Sylfaen" w:eastAsia="Times New Roman" w:hAnsi="Sylfaen" w:cs="Calibri"/>
                <w:color w:val="000000"/>
              </w:rPr>
            </w:pPr>
            <w:r w:rsidRPr="0048204A">
              <w:rPr>
                <w:rFonts w:ascii="Sylfaen" w:eastAsia="Times New Roman" w:hAnsi="Sylfaen" w:cs="Calibri"/>
                <w:color w:val="000000"/>
              </w:rPr>
              <w:t> </w:t>
            </w:r>
          </w:p>
        </w:tc>
        <w:tc>
          <w:tcPr>
            <w:tcW w:w="551" w:type="pct"/>
            <w:tcBorders>
              <w:top w:val="nil"/>
              <w:left w:val="nil"/>
              <w:bottom w:val="nil"/>
              <w:right w:val="nil"/>
            </w:tcBorders>
            <w:shd w:val="clear" w:color="000000" w:fill="FFFFFF"/>
            <w:noWrap/>
            <w:vAlign w:val="bottom"/>
            <w:hideMark/>
          </w:tcPr>
          <w:p w:rsidR="0048204A" w:rsidRPr="0048204A" w:rsidRDefault="0048204A" w:rsidP="0048204A">
            <w:pPr>
              <w:spacing w:after="0" w:line="240" w:lineRule="auto"/>
              <w:rPr>
                <w:rFonts w:ascii="Sylfaen" w:eastAsia="Times New Roman" w:hAnsi="Sylfaen" w:cs="Calibri"/>
                <w:color w:val="000000"/>
              </w:rPr>
            </w:pPr>
            <w:r w:rsidRPr="0048204A">
              <w:rPr>
                <w:rFonts w:ascii="Sylfaen" w:eastAsia="Times New Roman" w:hAnsi="Sylfaen" w:cs="Calibri"/>
                <w:color w:val="000000"/>
              </w:rPr>
              <w:t> </w:t>
            </w:r>
          </w:p>
        </w:tc>
        <w:tc>
          <w:tcPr>
            <w:tcW w:w="194" w:type="pct"/>
            <w:tcBorders>
              <w:top w:val="nil"/>
              <w:left w:val="nil"/>
              <w:bottom w:val="nil"/>
              <w:right w:val="nil"/>
            </w:tcBorders>
            <w:shd w:val="clear" w:color="000000" w:fill="FFFFFF"/>
            <w:noWrap/>
            <w:vAlign w:val="bottom"/>
            <w:hideMark/>
          </w:tcPr>
          <w:p w:rsidR="0048204A" w:rsidRPr="0048204A" w:rsidRDefault="0048204A" w:rsidP="0048204A">
            <w:pPr>
              <w:spacing w:after="0" w:line="240" w:lineRule="auto"/>
              <w:rPr>
                <w:rFonts w:ascii="Sylfaen" w:eastAsia="Times New Roman" w:hAnsi="Sylfaen" w:cs="Calibri"/>
                <w:color w:val="000000"/>
              </w:rPr>
            </w:pPr>
            <w:r w:rsidRPr="0048204A">
              <w:rPr>
                <w:rFonts w:ascii="Sylfaen" w:eastAsia="Times New Roman" w:hAnsi="Sylfaen" w:cs="Calibri"/>
                <w:color w:val="000000"/>
              </w:rPr>
              <w:t> </w:t>
            </w:r>
          </w:p>
        </w:tc>
        <w:tc>
          <w:tcPr>
            <w:tcW w:w="363" w:type="pct"/>
            <w:gridSpan w:val="2"/>
            <w:tcBorders>
              <w:top w:val="nil"/>
              <w:left w:val="nil"/>
              <w:bottom w:val="nil"/>
              <w:right w:val="nil"/>
            </w:tcBorders>
            <w:shd w:val="clear" w:color="000000" w:fill="FFFFFF"/>
            <w:noWrap/>
            <w:vAlign w:val="bottom"/>
            <w:hideMark/>
          </w:tcPr>
          <w:p w:rsidR="0048204A" w:rsidRPr="0048204A" w:rsidRDefault="0048204A" w:rsidP="0048204A">
            <w:pPr>
              <w:spacing w:after="0" w:line="240" w:lineRule="auto"/>
              <w:rPr>
                <w:rFonts w:ascii="Sylfaen" w:eastAsia="Times New Roman" w:hAnsi="Sylfaen" w:cs="Calibri"/>
                <w:color w:val="000000"/>
              </w:rPr>
            </w:pPr>
            <w:r w:rsidRPr="0048204A">
              <w:rPr>
                <w:rFonts w:ascii="Sylfaen" w:eastAsia="Times New Roman" w:hAnsi="Sylfaen" w:cs="Calibri"/>
                <w:color w:val="000000"/>
              </w:rPr>
              <w:t> </w:t>
            </w:r>
          </w:p>
        </w:tc>
        <w:tc>
          <w:tcPr>
            <w:tcW w:w="322" w:type="pct"/>
            <w:gridSpan w:val="2"/>
            <w:tcBorders>
              <w:top w:val="nil"/>
              <w:left w:val="nil"/>
              <w:bottom w:val="nil"/>
              <w:right w:val="nil"/>
            </w:tcBorders>
            <w:shd w:val="clear" w:color="000000" w:fill="FFFFFF"/>
            <w:noWrap/>
            <w:vAlign w:val="bottom"/>
            <w:hideMark/>
          </w:tcPr>
          <w:p w:rsidR="0048204A" w:rsidRPr="0048204A" w:rsidRDefault="0048204A" w:rsidP="0048204A">
            <w:pPr>
              <w:spacing w:after="0" w:line="240" w:lineRule="auto"/>
              <w:rPr>
                <w:rFonts w:ascii="Sylfaen" w:eastAsia="Times New Roman" w:hAnsi="Sylfaen" w:cs="Calibri"/>
                <w:color w:val="000000"/>
              </w:rPr>
            </w:pPr>
            <w:r w:rsidRPr="0048204A">
              <w:rPr>
                <w:rFonts w:ascii="Sylfaen" w:eastAsia="Times New Roman" w:hAnsi="Sylfaen" w:cs="Calibri"/>
                <w:color w:val="000000"/>
              </w:rPr>
              <w:t> </w:t>
            </w:r>
          </w:p>
        </w:tc>
        <w:tc>
          <w:tcPr>
            <w:tcW w:w="282" w:type="pct"/>
            <w:gridSpan w:val="2"/>
            <w:tcBorders>
              <w:top w:val="nil"/>
              <w:left w:val="nil"/>
              <w:bottom w:val="nil"/>
              <w:right w:val="nil"/>
            </w:tcBorders>
            <w:shd w:val="clear" w:color="000000" w:fill="FFFFFF"/>
            <w:noWrap/>
            <w:vAlign w:val="bottom"/>
            <w:hideMark/>
          </w:tcPr>
          <w:p w:rsidR="0048204A" w:rsidRPr="0048204A" w:rsidRDefault="0048204A" w:rsidP="0048204A">
            <w:pPr>
              <w:spacing w:after="0" w:line="240" w:lineRule="auto"/>
              <w:rPr>
                <w:rFonts w:ascii="Sylfaen" w:eastAsia="Times New Roman" w:hAnsi="Sylfaen" w:cs="Calibri"/>
                <w:color w:val="000000"/>
              </w:rPr>
            </w:pPr>
            <w:r w:rsidRPr="0048204A">
              <w:rPr>
                <w:rFonts w:ascii="Sylfaen" w:eastAsia="Times New Roman" w:hAnsi="Sylfaen" w:cs="Calibri"/>
                <w:color w:val="000000"/>
              </w:rPr>
              <w:t> </w:t>
            </w:r>
          </w:p>
        </w:tc>
        <w:tc>
          <w:tcPr>
            <w:tcW w:w="274" w:type="pct"/>
            <w:tcBorders>
              <w:top w:val="nil"/>
              <w:left w:val="nil"/>
              <w:bottom w:val="nil"/>
              <w:right w:val="nil"/>
            </w:tcBorders>
            <w:shd w:val="clear" w:color="000000" w:fill="FFFFFF"/>
            <w:noWrap/>
            <w:vAlign w:val="bottom"/>
            <w:hideMark/>
          </w:tcPr>
          <w:p w:rsidR="0048204A" w:rsidRPr="0048204A" w:rsidRDefault="0048204A" w:rsidP="0048204A">
            <w:pPr>
              <w:spacing w:after="0" w:line="240" w:lineRule="auto"/>
              <w:rPr>
                <w:rFonts w:ascii="Sylfaen" w:eastAsia="Times New Roman" w:hAnsi="Sylfaen" w:cs="Calibri"/>
                <w:color w:val="000000"/>
              </w:rPr>
            </w:pPr>
            <w:r w:rsidRPr="0048204A">
              <w:rPr>
                <w:rFonts w:ascii="Sylfaen" w:eastAsia="Times New Roman" w:hAnsi="Sylfaen" w:cs="Calibri"/>
                <w:color w:val="000000"/>
              </w:rPr>
              <w:t> </w:t>
            </w:r>
          </w:p>
        </w:tc>
        <w:tc>
          <w:tcPr>
            <w:tcW w:w="322" w:type="pct"/>
            <w:tcBorders>
              <w:top w:val="nil"/>
              <w:left w:val="nil"/>
              <w:bottom w:val="nil"/>
              <w:right w:val="nil"/>
            </w:tcBorders>
            <w:shd w:val="clear" w:color="000000" w:fill="FFFFFF"/>
            <w:noWrap/>
            <w:vAlign w:val="bottom"/>
            <w:hideMark/>
          </w:tcPr>
          <w:p w:rsidR="0048204A" w:rsidRPr="0048204A" w:rsidRDefault="0048204A" w:rsidP="0048204A">
            <w:pPr>
              <w:spacing w:after="0" w:line="240" w:lineRule="auto"/>
              <w:rPr>
                <w:rFonts w:ascii="Sylfaen" w:eastAsia="Times New Roman" w:hAnsi="Sylfaen" w:cs="Calibri"/>
                <w:color w:val="000000"/>
              </w:rPr>
            </w:pPr>
            <w:r w:rsidRPr="0048204A">
              <w:rPr>
                <w:rFonts w:ascii="Sylfaen" w:eastAsia="Times New Roman" w:hAnsi="Sylfaen" w:cs="Calibri"/>
                <w:color w:val="000000"/>
              </w:rPr>
              <w:t> </w:t>
            </w:r>
          </w:p>
        </w:tc>
        <w:tc>
          <w:tcPr>
            <w:tcW w:w="173" w:type="pct"/>
            <w:tcBorders>
              <w:top w:val="nil"/>
              <w:left w:val="nil"/>
              <w:bottom w:val="nil"/>
              <w:right w:val="nil"/>
            </w:tcBorders>
            <w:shd w:val="clear" w:color="000000" w:fill="FFFFFF"/>
            <w:noWrap/>
            <w:vAlign w:val="bottom"/>
            <w:hideMark/>
          </w:tcPr>
          <w:p w:rsidR="0048204A" w:rsidRPr="0048204A" w:rsidRDefault="0048204A" w:rsidP="0048204A">
            <w:pPr>
              <w:spacing w:after="0" w:line="240" w:lineRule="auto"/>
              <w:rPr>
                <w:rFonts w:ascii="Sylfaen" w:eastAsia="Times New Roman" w:hAnsi="Sylfaen" w:cs="Calibri"/>
                <w:color w:val="000000"/>
              </w:rPr>
            </w:pPr>
            <w:r w:rsidRPr="0048204A">
              <w:rPr>
                <w:rFonts w:ascii="Sylfaen" w:eastAsia="Times New Roman" w:hAnsi="Sylfaen" w:cs="Calibri"/>
                <w:color w:val="000000"/>
              </w:rPr>
              <w:t> </w:t>
            </w:r>
          </w:p>
        </w:tc>
        <w:tc>
          <w:tcPr>
            <w:tcW w:w="362" w:type="pct"/>
            <w:tcBorders>
              <w:top w:val="nil"/>
              <w:left w:val="nil"/>
              <w:bottom w:val="nil"/>
              <w:right w:val="nil"/>
            </w:tcBorders>
            <w:shd w:val="clear" w:color="000000" w:fill="FFFFFF"/>
            <w:noWrap/>
            <w:vAlign w:val="bottom"/>
            <w:hideMark/>
          </w:tcPr>
          <w:p w:rsidR="0048204A" w:rsidRPr="0048204A" w:rsidRDefault="0048204A" w:rsidP="0048204A">
            <w:pPr>
              <w:spacing w:after="0" w:line="240" w:lineRule="auto"/>
              <w:rPr>
                <w:rFonts w:ascii="Sylfaen" w:eastAsia="Times New Roman" w:hAnsi="Sylfaen" w:cs="Calibri"/>
                <w:color w:val="000000"/>
              </w:rPr>
            </w:pPr>
            <w:r w:rsidRPr="0048204A">
              <w:rPr>
                <w:rFonts w:ascii="Sylfaen" w:eastAsia="Times New Roman" w:hAnsi="Sylfaen" w:cs="Calibri"/>
                <w:color w:val="000000"/>
              </w:rPr>
              <w:t> </w:t>
            </w:r>
          </w:p>
        </w:tc>
        <w:tc>
          <w:tcPr>
            <w:tcW w:w="322" w:type="pct"/>
            <w:tcBorders>
              <w:top w:val="nil"/>
              <w:left w:val="nil"/>
              <w:bottom w:val="nil"/>
              <w:right w:val="nil"/>
            </w:tcBorders>
            <w:shd w:val="clear" w:color="000000" w:fill="FFFFFF"/>
            <w:noWrap/>
            <w:vAlign w:val="bottom"/>
            <w:hideMark/>
          </w:tcPr>
          <w:p w:rsidR="0048204A" w:rsidRPr="0048204A" w:rsidRDefault="0048204A" w:rsidP="0048204A">
            <w:pPr>
              <w:spacing w:after="0" w:line="240" w:lineRule="auto"/>
              <w:rPr>
                <w:rFonts w:ascii="Sylfaen" w:eastAsia="Times New Roman" w:hAnsi="Sylfaen" w:cs="Calibri"/>
                <w:color w:val="000000"/>
              </w:rPr>
            </w:pPr>
            <w:r w:rsidRPr="0048204A">
              <w:rPr>
                <w:rFonts w:ascii="Sylfaen" w:eastAsia="Times New Roman" w:hAnsi="Sylfaen" w:cs="Calibri"/>
                <w:color w:val="000000"/>
              </w:rPr>
              <w:t> </w:t>
            </w:r>
          </w:p>
        </w:tc>
        <w:tc>
          <w:tcPr>
            <w:tcW w:w="173" w:type="pct"/>
            <w:tcBorders>
              <w:top w:val="nil"/>
              <w:left w:val="nil"/>
              <w:bottom w:val="nil"/>
              <w:right w:val="nil"/>
            </w:tcBorders>
            <w:shd w:val="clear" w:color="000000" w:fill="FFFFFF"/>
            <w:noWrap/>
            <w:vAlign w:val="bottom"/>
            <w:hideMark/>
          </w:tcPr>
          <w:p w:rsidR="0048204A" w:rsidRPr="0048204A" w:rsidRDefault="0048204A" w:rsidP="0048204A">
            <w:pPr>
              <w:spacing w:after="0" w:line="240" w:lineRule="auto"/>
              <w:rPr>
                <w:rFonts w:ascii="Sylfaen" w:eastAsia="Times New Roman" w:hAnsi="Sylfaen" w:cs="Calibri"/>
                <w:color w:val="000000"/>
              </w:rPr>
            </w:pPr>
            <w:r w:rsidRPr="0048204A">
              <w:rPr>
                <w:rFonts w:ascii="Sylfaen" w:eastAsia="Times New Roman" w:hAnsi="Sylfaen" w:cs="Calibri"/>
                <w:color w:val="000000"/>
              </w:rPr>
              <w:t> </w:t>
            </w:r>
          </w:p>
        </w:tc>
        <w:tc>
          <w:tcPr>
            <w:tcW w:w="362" w:type="pct"/>
            <w:tcBorders>
              <w:top w:val="nil"/>
              <w:left w:val="nil"/>
              <w:bottom w:val="nil"/>
              <w:right w:val="nil"/>
            </w:tcBorders>
            <w:shd w:val="clear" w:color="000000" w:fill="FFFFFF"/>
            <w:noWrap/>
            <w:vAlign w:val="bottom"/>
            <w:hideMark/>
          </w:tcPr>
          <w:p w:rsidR="0048204A" w:rsidRPr="0048204A" w:rsidRDefault="0048204A" w:rsidP="0048204A">
            <w:pPr>
              <w:spacing w:after="0" w:line="240" w:lineRule="auto"/>
              <w:rPr>
                <w:rFonts w:ascii="Sylfaen" w:eastAsia="Times New Roman" w:hAnsi="Sylfaen" w:cs="Calibri"/>
                <w:color w:val="000000"/>
              </w:rPr>
            </w:pPr>
            <w:r w:rsidRPr="0048204A">
              <w:rPr>
                <w:rFonts w:ascii="Sylfaen" w:eastAsia="Times New Roman" w:hAnsi="Sylfaen" w:cs="Calibri"/>
                <w:color w:val="000000"/>
              </w:rPr>
              <w:t> </w:t>
            </w:r>
          </w:p>
        </w:tc>
        <w:tc>
          <w:tcPr>
            <w:tcW w:w="322" w:type="pct"/>
            <w:tcBorders>
              <w:top w:val="nil"/>
              <w:left w:val="nil"/>
              <w:bottom w:val="nil"/>
              <w:right w:val="nil"/>
            </w:tcBorders>
            <w:shd w:val="clear" w:color="000000" w:fill="FFFFFF"/>
            <w:noWrap/>
            <w:vAlign w:val="bottom"/>
            <w:hideMark/>
          </w:tcPr>
          <w:p w:rsidR="0048204A" w:rsidRPr="0048204A" w:rsidRDefault="0048204A" w:rsidP="0048204A">
            <w:pPr>
              <w:spacing w:after="0" w:line="240" w:lineRule="auto"/>
              <w:rPr>
                <w:rFonts w:ascii="Sylfaen" w:eastAsia="Times New Roman" w:hAnsi="Sylfaen" w:cs="Calibri"/>
                <w:color w:val="000000"/>
              </w:rPr>
            </w:pPr>
            <w:r w:rsidRPr="0048204A">
              <w:rPr>
                <w:rFonts w:ascii="Sylfaen" w:eastAsia="Times New Roman" w:hAnsi="Sylfaen" w:cs="Calibri"/>
                <w:color w:val="000000"/>
              </w:rPr>
              <w:t> </w:t>
            </w:r>
          </w:p>
        </w:tc>
        <w:tc>
          <w:tcPr>
            <w:tcW w:w="173" w:type="pct"/>
            <w:tcBorders>
              <w:top w:val="nil"/>
              <w:left w:val="nil"/>
              <w:bottom w:val="nil"/>
              <w:right w:val="nil"/>
            </w:tcBorders>
            <w:shd w:val="clear" w:color="000000" w:fill="FFFFFF"/>
            <w:noWrap/>
            <w:vAlign w:val="bottom"/>
            <w:hideMark/>
          </w:tcPr>
          <w:p w:rsidR="0048204A" w:rsidRPr="0048204A" w:rsidRDefault="0048204A" w:rsidP="0048204A">
            <w:pPr>
              <w:spacing w:after="0" w:line="240" w:lineRule="auto"/>
              <w:rPr>
                <w:rFonts w:ascii="Sylfaen" w:eastAsia="Times New Roman" w:hAnsi="Sylfaen" w:cs="Calibri"/>
                <w:color w:val="000000"/>
              </w:rPr>
            </w:pPr>
            <w:r w:rsidRPr="0048204A">
              <w:rPr>
                <w:rFonts w:ascii="Sylfaen" w:eastAsia="Times New Roman" w:hAnsi="Sylfaen" w:cs="Calibri"/>
                <w:color w:val="000000"/>
              </w:rPr>
              <w:t> </w:t>
            </w:r>
          </w:p>
        </w:tc>
        <w:tc>
          <w:tcPr>
            <w:tcW w:w="362" w:type="pct"/>
            <w:tcBorders>
              <w:top w:val="nil"/>
              <w:left w:val="nil"/>
              <w:bottom w:val="nil"/>
              <w:right w:val="nil"/>
            </w:tcBorders>
            <w:shd w:val="clear" w:color="000000" w:fill="FFFFFF"/>
            <w:noWrap/>
            <w:vAlign w:val="bottom"/>
            <w:hideMark/>
          </w:tcPr>
          <w:p w:rsidR="0048204A" w:rsidRPr="0048204A" w:rsidRDefault="0048204A" w:rsidP="0048204A">
            <w:pPr>
              <w:spacing w:after="0" w:line="240" w:lineRule="auto"/>
              <w:rPr>
                <w:rFonts w:ascii="Sylfaen" w:eastAsia="Times New Roman" w:hAnsi="Sylfaen" w:cs="Calibri"/>
                <w:color w:val="000000"/>
              </w:rPr>
            </w:pPr>
            <w:r w:rsidRPr="0048204A">
              <w:rPr>
                <w:rFonts w:ascii="Sylfaen" w:eastAsia="Times New Roman" w:hAnsi="Sylfaen" w:cs="Calibri"/>
                <w:color w:val="000000"/>
              </w:rPr>
              <w:t> </w:t>
            </w:r>
          </w:p>
        </w:tc>
        <w:tc>
          <w:tcPr>
            <w:tcW w:w="321" w:type="pct"/>
            <w:tcBorders>
              <w:top w:val="nil"/>
              <w:left w:val="nil"/>
              <w:bottom w:val="nil"/>
              <w:right w:val="nil"/>
            </w:tcBorders>
            <w:shd w:val="clear" w:color="000000" w:fill="FFFFFF"/>
            <w:noWrap/>
            <w:vAlign w:val="bottom"/>
            <w:hideMark/>
          </w:tcPr>
          <w:p w:rsidR="0048204A" w:rsidRPr="0048204A" w:rsidRDefault="0048204A" w:rsidP="0048204A">
            <w:pPr>
              <w:spacing w:after="0" w:line="240" w:lineRule="auto"/>
              <w:rPr>
                <w:rFonts w:ascii="Sylfaen" w:eastAsia="Times New Roman" w:hAnsi="Sylfaen" w:cs="Calibri"/>
                <w:color w:val="000000"/>
              </w:rPr>
            </w:pPr>
            <w:r w:rsidRPr="0048204A">
              <w:rPr>
                <w:rFonts w:ascii="Sylfaen" w:eastAsia="Times New Roman" w:hAnsi="Sylfaen" w:cs="Calibri"/>
                <w:color w:val="000000"/>
              </w:rPr>
              <w:t> </w:t>
            </w:r>
          </w:p>
        </w:tc>
      </w:tr>
      <w:tr w:rsidR="0048204A" w:rsidRPr="0048204A" w:rsidTr="004D1297">
        <w:trPr>
          <w:trHeight w:val="315"/>
        </w:trPr>
        <w:tc>
          <w:tcPr>
            <w:tcW w:w="5000" w:type="pct"/>
            <w:gridSpan w:val="20"/>
            <w:tcBorders>
              <w:top w:val="single" w:sz="8" w:space="0" w:color="auto"/>
              <w:left w:val="single" w:sz="8" w:space="0" w:color="auto"/>
              <w:bottom w:val="single" w:sz="8" w:space="0" w:color="auto"/>
              <w:right w:val="single" w:sz="8" w:space="0" w:color="000000"/>
            </w:tcBorders>
            <w:shd w:val="clear" w:color="000000" w:fill="FFFFFF"/>
            <w:noWrap/>
            <w:vAlign w:val="center"/>
            <w:hideMark/>
          </w:tcPr>
          <w:p w:rsidR="0048204A" w:rsidRPr="0048204A" w:rsidRDefault="0048204A" w:rsidP="0048204A">
            <w:pPr>
              <w:spacing w:after="0" w:line="240" w:lineRule="auto"/>
              <w:jc w:val="center"/>
              <w:rPr>
                <w:rFonts w:ascii="Sylfaen" w:eastAsia="Times New Roman" w:hAnsi="Sylfaen" w:cs="Calibri"/>
                <w:b/>
                <w:bCs/>
                <w:color w:val="000000"/>
                <w:sz w:val="20"/>
                <w:szCs w:val="20"/>
              </w:rPr>
            </w:pPr>
            <w:r w:rsidRPr="0048204A">
              <w:rPr>
                <w:rFonts w:ascii="Sylfaen" w:eastAsia="Times New Roman" w:hAnsi="Sylfaen" w:cs="Calibri"/>
                <w:b/>
                <w:bCs/>
                <w:color w:val="000000"/>
                <w:sz w:val="20"/>
                <w:szCs w:val="20"/>
              </w:rPr>
              <w:t xml:space="preserve"> ბორჯომის მუნიციპალიტეტის ბიუჯეტის 2023-2026 წლების ღონისძიებები</w:t>
            </w:r>
          </w:p>
        </w:tc>
      </w:tr>
      <w:tr w:rsidR="0048204A" w:rsidRPr="0048204A" w:rsidTr="004D1297">
        <w:trPr>
          <w:trHeight w:val="315"/>
        </w:trPr>
        <w:tc>
          <w:tcPr>
            <w:tcW w:w="121" w:type="pct"/>
            <w:vMerge w:val="restart"/>
            <w:tcBorders>
              <w:top w:val="nil"/>
              <w:left w:val="single" w:sz="8" w:space="0" w:color="auto"/>
              <w:bottom w:val="single" w:sz="8" w:space="0" w:color="000000"/>
              <w:right w:val="single" w:sz="8" w:space="0" w:color="auto"/>
            </w:tcBorders>
            <w:shd w:val="clear" w:color="000000" w:fill="FFFFFF"/>
            <w:noWrap/>
            <w:vAlign w:val="center"/>
            <w:hideMark/>
          </w:tcPr>
          <w:p w:rsidR="0048204A" w:rsidRPr="0048204A" w:rsidRDefault="0048204A" w:rsidP="0048204A">
            <w:pPr>
              <w:spacing w:after="0" w:line="240" w:lineRule="auto"/>
              <w:jc w:val="center"/>
              <w:rPr>
                <w:rFonts w:ascii="Sylfaen" w:eastAsia="Times New Roman" w:hAnsi="Sylfaen" w:cs="Calibri"/>
                <w:b/>
                <w:bCs/>
                <w:color w:val="000000"/>
                <w:sz w:val="20"/>
                <w:szCs w:val="20"/>
              </w:rPr>
            </w:pPr>
            <w:r w:rsidRPr="0048204A">
              <w:rPr>
                <w:rFonts w:ascii="Sylfaen" w:eastAsia="Times New Roman" w:hAnsi="Sylfaen" w:cs="Calibri"/>
                <w:b/>
                <w:bCs/>
                <w:color w:val="000000"/>
                <w:sz w:val="20"/>
                <w:szCs w:val="20"/>
              </w:rPr>
              <w:t>№</w:t>
            </w:r>
          </w:p>
        </w:tc>
        <w:tc>
          <w:tcPr>
            <w:tcW w:w="551" w:type="pct"/>
            <w:vMerge w:val="restart"/>
            <w:tcBorders>
              <w:top w:val="nil"/>
              <w:left w:val="single" w:sz="8" w:space="0" w:color="auto"/>
              <w:bottom w:val="single" w:sz="8" w:space="0" w:color="000000"/>
              <w:right w:val="single" w:sz="8" w:space="0" w:color="auto"/>
            </w:tcBorders>
            <w:shd w:val="clear" w:color="000000" w:fill="FFFFFF"/>
            <w:noWrap/>
            <w:vAlign w:val="center"/>
            <w:hideMark/>
          </w:tcPr>
          <w:p w:rsidR="0048204A" w:rsidRPr="0048204A" w:rsidRDefault="0048204A" w:rsidP="0048204A">
            <w:pPr>
              <w:spacing w:after="0" w:line="240" w:lineRule="auto"/>
              <w:rPr>
                <w:rFonts w:ascii="Sylfaen" w:eastAsia="Times New Roman" w:hAnsi="Sylfaen" w:cs="Calibri"/>
                <w:b/>
                <w:bCs/>
                <w:color w:val="000000"/>
                <w:sz w:val="20"/>
                <w:szCs w:val="20"/>
              </w:rPr>
            </w:pPr>
            <w:r w:rsidRPr="0048204A">
              <w:rPr>
                <w:rFonts w:ascii="Sylfaen" w:eastAsia="Times New Roman" w:hAnsi="Sylfaen" w:cs="Calibri"/>
                <w:b/>
                <w:bCs/>
                <w:color w:val="000000"/>
                <w:sz w:val="20"/>
                <w:szCs w:val="20"/>
              </w:rPr>
              <w:t> </w:t>
            </w:r>
          </w:p>
        </w:tc>
        <w:tc>
          <w:tcPr>
            <w:tcW w:w="950" w:type="pct"/>
            <w:gridSpan w:val="6"/>
            <w:tcBorders>
              <w:top w:val="single" w:sz="8" w:space="0" w:color="auto"/>
              <w:left w:val="nil"/>
              <w:bottom w:val="single" w:sz="8" w:space="0" w:color="auto"/>
              <w:right w:val="single" w:sz="8" w:space="0" w:color="000000"/>
            </w:tcBorders>
            <w:shd w:val="clear" w:color="000000" w:fill="FFFFFF"/>
            <w:noWrap/>
            <w:vAlign w:val="center"/>
            <w:hideMark/>
          </w:tcPr>
          <w:p w:rsidR="0048204A" w:rsidRPr="0048204A" w:rsidRDefault="0048204A" w:rsidP="0048204A">
            <w:pPr>
              <w:spacing w:after="0" w:line="240" w:lineRule="auto"/>
              <w:jc w:val="center"/>
              <w:rPr>
                <w:rFonts w:ascii="Sylfaen" w:eastAsia="Times New Roman" w:hAnsi="Sylfaen" w:cs="Calibri"/>
                <w:b/>
                <w:bCs/>
                <w:color w:val="000000"/>
                <w:sz w:val="20"/>
                <w:szCs w:val="20"/>
              </w:rPr>
            </w:pPr>
            <w:r w:rsidRPr="0048204A">
              <w:rPr>
                <w:rFonts w:ascii="Sylfaen" w:eastAsia="Times New Roman" w:hAnsi="Sylfaen" w:cs="Calibri"/>
                <w:b/>
                <w:bCs/>
                <w:color w:val="000000"/>
                <w:sz w:val="20"/>
                <w:szCs w:val="20"/>
              </w:rPr>
              <w:t>ჯამი</w:t>
            </w:r>
          </w:p>
        </w:tc>
        <w:tc>
          <w:tcPr>
            <w:tcW w:w="807" w:type="pct"/>
            <w:gridSpan w:val="3"/>
            <w:tcBorders>
              <w:top w:val="single" w:sz="8" w:space="0" w:color="auto"/>
              <w:left w:val="nil"/>
              <w:bottom w:val="single" w:sz="8" w:space="0" w:color="auto"/>
              <w:right w:val="single" w:sz="8" w:space="0" w:color="000000"/>
            </w:tcBorders>
            <w:shd w:val="clear" w:color="000000" w:fill="FFFFFF"/>
            <w:noWrap/>
            <w:vAlign w:val="center"/>
            <w:hideMark/>
          </w:tcPr>
          <w:p w:rsidR="0048204A" w:rsidRPr="0048204A" w:rsidRDefault="0048204A" w:rsidP="0048204A">
            <w:pPr>
              <w:spacing w:after="0" w:line="240" w:lineRule="auto"/>
              <w:jc w:val="center"/>
              <w:rPr>
                <w:rFonts w:ascii="Sylfaen" w:eastAsia="Times New Roman" w:hAnsi="Sylfaen" w:cs="Calibri"/>
                <w:b/>
                <w:bCs/>
                <w:color w:val="000000"/>
                <w:sz w:val="20"/>
                <w:szCs w:val="20"/>
              </w:rPr>
            </w:pPr>
            <w:r w:rsidRPr="0048204A">
              <w:rPr>
                <w:rFonts w:ascii="Sylfaen" w:eastAsia="Times New Roman" w:hAnsi="Sylfaen" w:cs="Calibri"/>
                <w:b/>
                <w:bCs/>
                <w:color w:val="000000"/>
                <w:sz w:val="20"/>
                <w:szCs w:val="20"/>
              </w:rPr>
              <w:t>2023</w:t>
            </w:r>
          </w:p>
        </w:tc>
        <w:tc>
          <w:tcPr>
            <w:tcW w:w="857" w:type="pct"/>
            <w:gridSpan w:val="3"/>
            <w:tcBorders>
              <w:top w:val="single" w:sz="8" w:space="0" w:color="auto"/>
              <w:left w:val="nil"/>
              <w:bottom w:val="single" w:sz="8" w:space="0" w:color="auto"/>
              <w:right w:val="single" w:sz="8" w:space="0" w:color="000000"/>
            </w:tcBorders>
            <w:shd w:val="clear" w:color="000000" w:fill="FFFFFF"/>
            <w:noWrap/>
            <w:vAlign w:val="center"/>
            <w:hideMark/>
          </w:tcPr>
          <w:p w:rsidR="0048204A" w:rsidRPr="0048204A" w:rsidRDefault="0048204A" w:rsidP="0048204A">
            <w:pPr>
              <w:spacing w:after="0" w:line="240" w:lineRule="auto"/>
              <w:jc w:val="center"/>
              <w:rPr>
                <w:rFonts w:ascii="Sylfaen" w:eastAsia="Times New Roman" w:hAnsi="Sylfaen" w:cs="Calibri"/>
                <w:b/>
                <w:bCs/>
                <w:color w:val="000000"/>
                <w:sz w:val="20"/>
                <w:szCs w:val="20"/>
              </w:rPr>
            </w:pPr>
            <w:r w:rsidRPr="0048204A">
              <w:rPr>
                <w:rFonts w:ascii="Sylfaen" w:eastAsia="Times New Roman" w:hAnsi="Sylfaen" w:cs="Calibri"/>
                <w:b/>
                <w:bCs/>
                <w:color w:val="000000"/>
                <w:sz w:val="20"/>
                <w:szCs w:val="20"/>
              </w:rPr>
              <w:t>2024</w:t>
            </w:r>
          </w:p>
        </w:tc>
        <w:tc>
          <w:tcPr>
            <w:tcW w:w="857" w:type="pct"/>
            <w:gridSpan w:val="3"/>
            <w:tcBorders>
              <w:top w:val="single" w:sz="8" w:space="0" w:color="auto"/>
              <w:left w:val="nil"/>
              <w:bottom w:val="single" w:sz="8" w:space="0" w:color="auto"/>
              <w:right w:val="single" w:sz="8" w:space="0" w:color="000000"/>
            </w:tcBorders>
            <w:shd w:val="clear" w:color="000000" w:fill="FFFFFF"/>
            <w:noWrap/>
            <w:vAlign w:val="center"/>
            <w:hideMark/>
          </w:tcPr>
          <w:p w:rsidR="0048204A" w:rsidRPr="0048204A" w:rsidRDefault="0048204A" w:rsidP="0048204A">
            <w:pPr>
              <w:spacing w:after="0" w:line="240" w:lineRule="auto"/>
              <w:jc w:val="center"/>
              <w:rPr>
                <w:rFonts w:ascii="Sylfaen" w:eastAsia="Times New Roman" w:hAnsi="Sylfaen" w:cs="Calibri"/>
                <w:b/>
                <w:bCs/>
                <w:color w:val="000000"/>
                <w:sz w:val="20"/>
                <w:szCs w:val="20"/>
              </w:rPr>
            </w:pPr>
            <w:r w:rsidRPr="0048204A">
              <w:rPr>
                <w:rFonts w:ascii="Sylfaen" w:eastAsia="Times New Roman" w:hAnsi="Sylfaen" w:cs="Calibri"/>
                <w:b/>
                <w:bCs/>
                <w:color w:val="000000"/>
                <w:sz w:val="20"/>
                <w:szCs w:val="20"/>
              </w:rPr>
              <w:t>2025</w:t>
            </w:r>
          </w:p>
        </w:tc>
        <w:tc>
          <w:tcPr>
            <w:tcW w:w="856" w:type="pct"/>
            <w:gridSpan w:val="3"/>
            <w:tcBorders>
              <w:top w:val="single" w:sz="8" w:space="0" w:color="auto"/>
              <w:left w:val="nil"/>
              <w:bottom w:val="nil"/>
              <w:right w:val="single" w:sz="8" w:space="0" w:color="000000"/>
            </w:tcBorders>
            <w:shd w:val="clear" w:color="000000" w:fill="FFFFFF"/>
            <w:noWrap/>
            <w:vAlign w:val="center"/>
            <w:hideMark/>
          </w:tcPr>
          <w:p w:rsidR="0048204A" w:rsidRPr="0048204A" w:rsidRDefault="0048204A" w:rsidP="0048204A">
            <w:pPr>
              <w:spacing w:after="0" w:line="240" w:lineRule="auto"/>
              <w:jc w:val="center"/>
              <w:rPr>
                <w:rFonts w:ascii="Sylfaen" w:eastAsia="Times New Roman" w:hAnsi="Sylfaen" w:cs="Calibri"/>
                <w:b/>
                <w:bCs/>
                <w:color w:val="000000"/>
                <w:sz w:val="20"/>
                <w:szCs w:val="20"/>
              </w:rPr>
            </w:pPr>
            <w:r w:rsidRPr="0048204A">
              <w:rPr>
                <w:rFonts w:ascii="Sylfaen" w:eastAsia="Times New Roman" w:hAnsi="Sylfaen" w:cs="Calibri"/>
                <w:b/>
                <w:bCs/>
                <w:color w:val="000000"/>
                <w:sz w:val="20"/>
                <w:szCs w:val="20"/>
              </w:rPr>
              <w:t>2026</w:t>
            </w:r>
          </w:p>
        </w:tc>
      </w:tr>
      <w:tr w:rsidR="0048204A" w:rsidRPr="0048204A" w:rsidTr="004D1297">
        <w:trPr>
          <w:trHeight w:val="315"/>
        </w:trPr>
        <w:tc>
          <w:tcPr>
            <w:tcW w:w="121" w:type="pct"/>
            <w:vMerge/>
            <w:tcBorders>
              <w:top w:val="nil"/>
              <w:left w:val="single" w:sz="8" w:space="0" w:color="auto"/>
              <w:bottom w:val="single" w:sz="8" w:space="0" w:color="000000"/>
              <w:right w:val="single" w:sz="8" w:space="0" w:color="auto"/>
            </w:tcBorders>
            <w:vAlign w:val="center"/>
            <w:hideMark/>
          </w:tcPr>
          <w:p w:rsidR="0048204A" w:rsidRPr="0048204A" w:rsidRDefault="0048204A" w:rsidP="0048204A">
            <w:pPr>
              <w:spacing w:after="0" w:line="240" w:lineRule="auto"/>
              <w:rPr>
                <w:rFonts w:ascii="Sylfaen" w:eastAsia="Times New Roman" w:hAnsi="Sylfaen" w:cs="Calibri"/>
                <w:b/>
                <w:bCs/>
                <w:color w:val="000000"/>
                <w:sz w:val="20"/>
                <w:szCs w:val="20"/>
              </w:rPr>
            </w:pPr>
          </w:p>
        </w:tc>
        <w:tc>
          <w:tcPr>
            <w:tcW w:w="551" w:type="pct"/>
            <w:vMerge/>
            <w:tcBorders>
              <w:top w:val="nil"/>
              <w:left w:val="single" w:sz="8" w:space="0" w:color="auto"/>
              <w:bottom w:val="single" w:sz="8" w:space="0" w:color="000000"/>
              <w:right w:val="single" w:sz="8" w:space="0" w:color="auto"/>
            </w:tcBorders>
            <w:vAlign w:val="center"/>
            <w:hideMark/>
          </w:tcPr>
          <w:p w:rsidR="0048204A" w:rsidRPr="0048204A" w:rsidRDefault="0048204A" w:rsidP="0048204A">
            <w:pPr>
              <w:spacing w:after="0" w:line="240" w:lineRule="auto"/>
              <w:rPr>
                <w:rFonts w:ascii="Sylfaen" w:eastAsia="Times New Roman" w:hAnsi="Sylfaen" w:cs="Calibri"/>
                <w:b/>
                <w:bCs/>
                <w:color w:val="000000"/>
                <w:sz w:val="20"/>
                <w:szCs w:val="20"/>
              </w:rPr>
            </w:pPr>
          </w:p>
        </w:tc>
        <w:tc>
          <w:tcPr>
            <w:tcW w:w="950" w:type="pct"/>
            <w:gridSpan w:val="6"/>
            <w:tcBorders>
              <w:top w:val="single" w:sz="8" w:space="0" w:color="auto"/>
              <w:left w:val="nil"/>
              <w:bottom w:val="single" w:sz="8" w:space="0" w:color="auto"/>
              <w:right w:val="single" w:sz="8" w:space="0" w:color="000000"/>
            </w:tcBorders>
            <w:shd w:val="clear" w:color="000000" w:fill="FFFFFF"/>
            <w:vAlign w:val="center"/>
            <w:hideMark/>
          </w:tcPr>
          <w:p w:rsidR="0048204A" w:rsidRPr="0048204A" w:rsidRDefault="0048204A" w:rsidP="0048204A">
            <w:pPr>
              <w:spacing w:after="0" w:line="240" w:lineRule="auto"/>
              <w:jc w:val="center"/>
              <w:rPr>
                <w:rFonts w:ascii="Sylfaen" w:eastAsia="Times New Roman" w:hAnsi="Sylfaen" w:cs="Calibri"/>
                <w:b/>
                <w:bCs/>
                <w:color w:val="000000"/>
                <w:sz w:val="20"/>
                <w:szCs w:val="20"/>
              </w:rPr>
            </w:pPr>
            <w:r w:rsidRPr="0048204A">
              <w:rPr>
                <w:rFonts w:ascii="Sylfaen" w:eastAsia="Times New Roman" w:hAnsi="Sylfaen" w:cs="Calibri"/>
                <w:b/>
                <w:bCs/>
                <w:color w:val="000000"/>
                <w:sz w:val="20"/>
                <w:szCs w:val="20"/>
              </w:rPr>
              <w:t>ზღვრული მოცულობის ფარგლებში</w:t>
            </w:r>
          </w:p>
        </w:tc>
        <w:tc>
          <w:tcPr>
            <w:tcW w:w="807" w:type="pct"/>
            <w:gridSpan w:val="3"/>
            <w:tcBorders>
              <w:top w:val="single" w:sz="8" w:space="0" w:color="auto"/>
              <w:left w:val="nil"/>
              <w:bottom w:val="single" w:sz="8" w:space="0" w:color="auto"/>
              <w:right w:val="single" w:sz="8" w:space="0" w:color="000000"/>
            </w:tcBorders>
            <w:shd w:val="clear" w:color="000000" w:fill="FFFFFF"/>
            <w:vAlign w:val="center"/>
            <w:hideMark/>
          </w:tcPr>
          <w:p w:rsidR="0048204A" w:rsidRPr="0048204A" w:rsidRDefault="0048204A" w:rsidP="0048204A">
            <w:pPr>
              <w:spacing w:after="0" w:line="240" w:lineRule="auto"/>
              <w:jc w:val="center"/>
              <w:rPr>
                <w:rFonts w:ascii="Sylfaen" w:eastAsia="Times New Roman" w:hAnsi="Sylfaen" w:cs="Calibri"/>
                <w:b/>
                <w:bCs/>
                <w:color w:val="000000"/>
                <w:sz w:val="20"/>
                <w:szCs w:val="20"/>
              </w:rPr>
            </w:pPr>
            <w:r w:rsidRPr="0048204A">
              <w:rPr>
                <w:rFonts w:ascii="Sylfaen" w:eastAsia="Times New Roman" w:hAnsi="Sylfaen" w:cs="Calibri"/>
                <w:b/>
                <w:bCs/>
                <w:color w:val="000000"/>
                <w:sz w:val="20"/>
                <w:szCs w:val="20"/>
              </w:rPr>
              <w:t>ზღვრული მოცულობის ფარგლებში</w:t>
            </w:r>
          </w:p>
        </w:tc>
        <w:tc>
          <w:tcPr>
            <w:tcW w:w="857" w:type="pct"/>
            <w:gridSpan w:val="3"/>
            <w:tcBorders>
              <w:top w:val="single" w:sz="8" w:space="0" w:color="auto"/>
              <w:left w:val="nil"/>
              <w:bottom w:val="single" w:sz="8" w:space="0" w:color="auto"/>
              <w:right w:val="single" w:sz="8" w:space="0" w:color="000000"/>
            </w:tcBorders>
            <w:shd w:val="clear" w:color="000000" w:fill="FFFFFF"/>
            <w:vAlign w:val="center"/>
            <w:hideMark/>
          </w:tcPr>
          <w:p w:rsidR="0048204A" w:rsidRPr="0048204A" w:rsidRDefault="0048204A" w:rsidP="0048204A">
            <w:pPr>
              <w:spacing w:after="0" w:line="240" w:lineRule="auto"/>
              <w:jc w:val="center"/>
              <w:rPr>
                <w:rFonts w:ascii="Sylfaen" w:eastAsia="Times New Roman" w:hAnsi="Sylfaen" w:cs="Calibri"/>
                <w:b/>
                <w:bCs/>
                <w:color w:val="000000"/>
                <w:sz w:val="20"/>
                <w:szCs w:val="20"/>
              </w:rPr>
            </w:pPr>
            <w:r w:rsidRPr="0048204A">
              <w:rPr>
                <w:rFonts w:ascii="Sylfaen" w:eastAsia="Times New Roman" w:hAnsi="Sylfaen" w:cs="Calibri"/>
                <w:b/>
                <w:bCs/>
                <w:color w:val="000000"/>
                <w:sz w:val="20"/>
                <w:szCs w:val="20"/>
              </w:rPr>
              <w:t>ზღვრული მოცულობის ფარგლებში</w:t>
            </w:r>
          </w:p>
        </w:tc>
        <w:tc>
          <w:tcPr>
            <w:tcW w:w="857" w:type="pct"/>
            <w:gridSpan w:val="3"/>
            <w:tcBorders>
              <w:top w:val="single" w:sz="8" w:space="0" w:color="auto"/>
              <w:left w:val="nil"/>
              <w:bottom w:val="single" w:sz="8" w:space="0" w:color="auto"/>
              <w:right w:val="nil"/>
            </w:tcBorders>
            <w:shd w:val="clear" w:color="000000" w:fill="FFFFFF"/>
            <w:vAlign w:val="center"/>
            <w:hideMark/>
          </w:tcPr>
          <w:p w:rsidR="0048204A" w:rsidRPr="0048204A" w:rsidRDefault="0048204A" w:rsidP="0048204A">
            <w:pPr>
              <w:spacing w:after="0" w:line="240" w:lineRule="auto"/>
              <w:jc w:val="center"/>
              <w:rPr>
                <w:rFonts w:ascii="Sylfaen" w:eastAsia="Times New Roman" w:hAnsi="Sylfaen" w:cs="Calibri"/>
                <w:b/>
                <w:bCs/>
                <w:color w:val="000000"/>
                <w:sz w:val="20"/>
                <w:szCs w:val="20"/>
              </w:rPr>
            </w:pPr>
            <w:r w:rsidRPr="0048204A">
              <w:rPr>
                <w:rFonts w:ascii="Sylfaen" w:eastAsia="Times New Roman" w:hAnsi="Sylfaen" w:cs="Calibri"/>
                <w:b/>
                <w:bCs/>
                <w:color w:val="000000"/>
                <w:sz w:val="20"/>
                <w:szCs w:val="20"/>
              </w:rPr>
              <w:t>ზღვრული მოცულობის ფარგლებში</w:t>
            </w:r>
          </w:p>
        </w:tc>
        <w:tc>
          <w:tcPr>
            <w:tcW w:w="856"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8204A" w:rsidRPr="0048204A" w:rsidRDefault="0048204A" w:rsidP="0048204A">
            <w:pPr>
              <w:spacing w:after="0" w:line="240" w:lineRule="auto"/>
              <w:jc w:val="center"/>
              <w:rPr>
                <w:rFonts w:ascii="Sylfaen" w:eastAsia="Times New Roman" w:hAnsi="Sylfaen" w:cs="Calibri"/>
                <w:b/>
                <w:bCs/>
                <w:color w:val="000000"/>
                <w:sz w:val="20"/>
                <w:szCs w:val="20"/>
              </w:rPr>
            </w:pPr>
            <w:r w:rsidRPr="0048204A">
              <w:rPr>
                <w:rFonts w:ascii="Sylfaen" w:eastAsia="Times New Roman" w:hAnsi="Sylfaen" w:cs="Calibri"/>
                <w:b/>
                <w:bCs/>
                <w:color w:val="000000"/>
                <w:sz w:val="20"/>
                <w:szCs w:val="20"/>
              </w:rPr>
              <w:t>ზღვრული მოცულობის ფარგლებში</w:t>
            </w:r>
          </w:p>
        </w:tc>
      </w:tr>
      <w:tr w:rsidR="0048204A" w:rsidRPr="0048204A" w:rsidTr="004D1297">
        <w:trPr>
          <w:trHeight w:val="1215"/>
        </w:trPr>
        <w:tc>
          <w:tcPr>
            <w:tcW w:w="121" w:type="pct"/>
            <w:vMerge/>
            <w:tcBorders>
              <w:top w:val="nil"/>
              <w:left w:val="single" w:sz="8" w:space="0" w:color="auto"/>
              <w:bottom w:val="single" w:sz="8" w:space="0" w:color="000000"/>
              <w:right w:val="single" w:sz="8" w:space="0" w:color="auto"/>
            </w:tcBorders>
            <w:vAlign w:val="center"/>
            <w:hideMark/>
          </w:tcPr>
          <w:p w:rsidR="0048204A" w:rsidRPr="0048204A" w:rsidRDefault="0048204A" w:rsidP="0048204A">
            <w:pPr>
              <w:spacing w:after="0" w:line="240" w:lineRule="auto"/>
              <w:rPr>
                <w:rFonts w:ascii="Sylfaen" w:eastAsia="Times New Roman" w:hAnsi="Sylfaen" w:cs="Calibri"/>
                <w:b/>
                <w:bCs/>
                <w:color w:val="000000"/>
                <w:sz w:val="20"/>
                <w:szCs w:val="20"/>
              </w:rPr>
            </w:pPr>
          </w:p>
        </w:tc>
        <w:tc>
          <w:tcPr>
            <w:tcW w:w="551" w:type="pct"/>
            <w:vMerge/>
            <w:tcBorders>
              <w:top w:val="nil"/>
              <w:left w:val="single" w:sz="8" w:space="0" w:color="auto"/>
              <w:bottom w:val="single" w:sz="8" w:space="0" w:color="000000"/>
              <w:right w:val="single" w:sz="8" w:space="0" w:color="auto"/>
            </w:tcBorders>
            <w:vAlign w:val="center"/>
            <w:hideMark/>
          </w:tcPr>
          <w:p w:rsidR="0048204A" w:rsidRPr="0048204A" w:rsidRDefault="0048204A" w:rsidP="0048204A">
            <w:pPr>
              <w:spacing w:after="0" w:line="240" w:lineRule="auto"/>
              <w:rPr>
                <w:rFonts w:ascii="Sylfaen" w:eastAsia="Times New Roman" w:hAnsi="Sylfaen" w:cs="Calibri"/>
                <w:b/>
                <w:bCs/>
                <w:color w:val="000000"/>
                <w:sz w:val="20"/>
                <w:szCs w:val="20"/>
              </w:rPr>
            </w:pPr>
          </w:p>
        </w:tc>
        <w:tc>
          <w:tcPr>
            <w:tcW w:w="367" w:type="pct"/>
            <w:gridSpan w:val="2"/>
            <w:tcBorders>
              <w:top w:val="nil"/>
              <w:left w:val="nil"/>
              <w:bottom w:val="single" w:sz="8" w:space="0" w:color="auto"/>
              <w:right w:val="single" w:sz="8" w:space="0" w:color="auto"/>
            </w:tcBorders>
            <w:shd w:val="clear" w:color="000000" w:fill="FFFFFF"/>
            <w:vAlign w:val="center"/>
            <w:hideMark/>
          </w:tcPr>
          <w:p w:rsidR="0048204A" w:rsidRPr="0048204A" w:rsidRDefault="0048204A" w:rsidP="0048204A">
            <w:pPr>
              <w:spacing w:after="0" w:line="240" w:lineRule="auto"/>
              <w:jc w:val="center"/>
              <w:rPr>
                <w:rFonts w:ascii="Sylfaen" w:eastAsia="Times New Roman" w:hAnsi="Sylfaen" w:cs="Calibri"/>
                <w:b/>
                <w:bCs/>
                <w:color w:val="000000"/>
                <w:sz w:val="20"/>
                <w:szCs w:val="20"/>
              </w:rPr>
            </w:pPr>
            <w:r w:rsidRPr="0048204A">
              <w:rPr>
                <w:rFonts w:ascii="Sylfaen" w:eastAsia="Times New Roman" w:hAnsi="Sylfaen" w:cs="Calibri"/>
                <w:b/>
                <w:bCs/>
                <w:color w:val="000000"/>
                <w:sz w:val="20"/>
                <w:szCs w:val="20"/>
              </w:rPr>
              <w:t>სულ</w:t>
            </w:r>
          </w:p>
        </w:tc>
        <w:tc>
          <w:tcPr>
            <w:tcW w:w="345" w:type="pct"/>
            <w:gridSpan w:val="2"/>
            <w:tcBorders>
              <w:top w:val="nil"/>
              <w:left w:val="nil"/>
              <w:bottom w:val="single" w:sz="8" w:space="0" w:color="auto"/>
              <w:right w:val="single" w:sz="8" w:space="0" w:color="auto"/>
            </w:tcBorders>
            <w:shd w:val="clear" w:color="000000" w:fill="FFFFFF"/>
            <w:vAlign w:val="center"/>
            <w:hideMark/>
          </w:tcPr>
          <w:p w:rsidR="0048204A" w:rsidRPr="0048204A" w:rsidRDefault="0048204A" w:rsidP="0048204A">
            <w:pPr>
              <w:spacing w:after="0" w:line="240" w:lineRule="auto"/>
              <w:jc w:val="center"/>
              <w:rPr>
                <w:rFonts w:ascii="Sylfaen" w:eastAsia="Times New Roman" w:hAnsi="Sylfaen" w:cs="Calibri"/>
                <w:b/>
                <w:bCs/>
                <w:color w:val="000000"/>
                <w:sz w:val="20"/>
                <w:szCs w:val="20"/>
              </w:rPr>
            </w:pPr>
            <w:r w:rsidRPr="0048204A">
              <w:rPr>
                <w:rFonts w:ascii="Sylfaen" w:eastAsia="Times New Roman" w:hAnsi="Sylfaen" w:cs="Calibri"/>
                <w:b/>
                <w:bCs/>
                <w:color w:val="000000"/>
                <w:sz w:val="20"/>
                <w:szCs w:val="20"/>
              </w:rPr>
              <w:t>ადგილობრივი ბიუჯეტით</w:t>
            </w:r>
          </w:p>
        </w:tc>
        <w:tc>
          <w:tcPr>
            <w:tcW w:w="238" w:type="pct"/>
            <w:gridSpan w:val="2"/>
            <w:tcBorders>
              <w:top w:val="nil"/>
              <w:left w:val="nil"/>
              <w:bottom w:val="single" w:sz="8" w:space="0" w:color="auto"/>
              <w:right w:val="single" w:sz="8" w:space="0" w:color="auto"/>
            </w:tcBorders>
            <w:shd w:val="clear" w:color="000000" w:fill="FFFFFF"/>
            <w:vAlign w:val="center"/>
            <w:hideMark/>
          </w:tcPr>
          <w:p w:rsidR="0048204A" w:rsidRPr="0048204A" w:rsidRDefault="0048204A" w:rsidP="0048204A">
            <w:pPr>
              <w:spacing w:after="0" w:line="240" w:lineRule="auto"/>
              <w:jc w:val="center"/>
              <w:rPr>
                <w:rFonts w:ascii="Sylfaen" w:eastAsia="Times New Roman" w:hAnsi="Sylfaen" w:cs="Calibri"/>
                <w:b/>
                <w:bCs/>
                <w:color w:val="000000"/>
                <w:sz w:val="20"/>
                <w:szCs w:val="20"/>
              </w:rPr>
            </w:pPr>
            <w:r w:rsidRPr="0048204A">
              <w:rPr>
                <w:rFonts w:ascii="Sylfaen" w:eastAsia="Times New Roman" w:hAnsi="Sylfaen" w:cs="Calibri"/>
                <w:b/>
                <w:bCs/>
                <w:color w:val="000000"/>
                <w:sz w:val="20"/>
                <w:szCs w:val="20"/>
              </w:rPr>
              <w:t>სახელმწიფო ბიუჯეტით</w:t>
            </w:r>
          </w:p>
        </w:tc>
        <w:tc>
          <w:tcPr>
            <w:tcW w:w="211" w:type="pct"/>
            <w:tcBorders>
              <w:top w:val="nil"/>
              <w:left w:val="nil"/>
              <w:bottom w:val="single" w:sz="8" w:space="0" w:color="auto"/>
              <w:right w:val="single" w:sz="8" w:space="0" w:color="auto"/>
            </w:tcBorders>
            <w:shd w:val="clear" w:color="000000" w:fill="FFFFFF"/>
            <w:vAlign w:val="center"/>
            <w:hideMark/>
          </w:tcPr>
          <w:p w:rsidR="0048204A" w:rsidRPr="0048204A" w:rsidRDefault="0048204A" w:rsidP="0048204A">
            <w:pPr>
              <w:spacing w:after="0" w:line="240" w:lineRule="auto"/>
              <w:jc w:val="center"/>
              <w:rPr>
                <w:rFonts w:ascii="Sylfaen" w:eastAsia="Times New Roman" w:hAnsi="Sylfaen" w:cs="Calibri"/>
                <w:b/>
                <w:bCs/>
                <w:color w:val="000000"/>
                <w:sz w:val="20"/>
                <w:szCs w:val="20"/>
              </w:rPr>
            </w:pPr>
            <w:r w:rsidRPr="0048204A">
              <w:rPr>
                <w:rFonts w:ascii="Sylfaen" w:eastAsia="Times New Roman" w:hAnsi="Sylfaen" w:cs="Calibri"/>
                <w:b/>
                <w:bCs/>
                <w:color w:val="000000"/>
                <w:sz w:val="20"/>
                <w:szCs w:val="20"/>
              </w:rPr>
              <w:t>სულ</w:t>
            </w:r>
          </w:p>
        </w:tc>
        <w:tc>
          <w:tcPr>
            <w:tcW w:w="274" w:type="pct"/>
            <w:tcBorders>
              <w:top w:val="nil"/>
              <w:left w:val="nil"/>
              <w:bottom w:val="single" w:sz="8" w:space="0" w:color="auto"/>
              <w:right w:val="single" w:sz="8" w:space="0" w:color="auto"/>
            </w:tcBorders>
            <w:shd w:val="clear" w:color="000000" w:fill="FFFFFF"/>
            <w:vAlign w:val="center"/>
            <w:hideMark/>
          </w:tcPr>
          <w:p w:rsidR="0048204A" w:rsidRPr="0048204A" w:rsidRDefault="0048204A" w:rsidP="0048204A">
            <w:pPr>
              <w:spacing w:after="0" w:line="240" w:lineRule="auto"/>
              <w:jc w:val="center"/>
              <w:rPr>
                <w:rFonts w:ascii="Sylfaen" w:eastAsia="Times New Roman" w:hAnsi="Sylfaen" w:cs="Calibri"/>
                <w:b/>
                <w:bCs/>
                <w:color w:val="000000"/>
                <w:sz w:val="20"/>
                <w:szCs w:val="20"/>
              </w:rPr>
            </w:pPr>
            <w:r w:rsidRPr="0048204A">
              <w:rPr>
                <w:rFonts w:ascii="Sylfaen" w:eastAsia="Times New Roman" w:hAnsi="Sylfaen" w:cs="Calibri"/>
                <w:b/>
                <w:bCs/>
                <w:color w:val="000000"/>
                <w:sz w:val="20"/>
                <w:szCs w:val="20"/>
              </w:rPr>
              <w:t>ადგილობრივი ბიუჯეტით</w:t>
            </w:r>
          </w:p>
        </w:tc>
        <w:tc>
          <w:tcPr>
            <w:tcW w:w="322" w:type="pct"/>
            <w:tcBorders>
              <w:top w:val="nil"/>
              <w:left w:val="nil"/>
              <w:bottom w:val="single" w:sz="8" w:space="0" w:color="auto"/>
              <w:right w:val="single" w:sz="8" w:space="0" w:color="auto"/>
            </w:tcBorders>
            <w:shd w:val="clear" w:color="000000" w:fill="FFFFFF"/>
            <w:vAlign w:val="center"/>
            <w:hideMark/>
          </w:tcPr>
          <w:p w:rsidR="0048204A" w:rsidRPr="0048204A" w:rsidRDefault="0048204A" w:rsidP="0048204A">
            <w:pPr>
              <w:spacing w:after="0" w:line="240" w:lineRule="auto"/>
              <w:jc w:val="center"/>
              <w:rPr>
                <w:rFonts w:ascii="Sylfaen" w:eastAsia="Times New Roman" w:hAnsi="Sylfaen" w:cs="Calibri"/>
                <w:b/>
                <w:bCs/>
                <w:color w:val="000000"/>
                <w:sz w:val="20"/>
                <w:szCs w:val="20"/>
              </w:rPr>
            </w:pPr>
            <w:r w:rsidRPr="0048204A">
              <w:rPr>
                <w:rFonts w:ascii="Sylfaen" w:eastAsia="Times New Roman" w:hAnsi="Sylfaen" w:cs="Calibri"/>
                <w:b/>
                <w:bCs/>
                <w:color w:val="000000"/>
                <w:sz w:val="20"/>
                <w:szCs w:val="20"/>
              </w:rPr>
              <w:t>სახელმწიფო ბიუჯეტით</w:t>
            </w:r>
          </w:p>
        </w:tc>
        <w:tc>
          <w:tcPr>
            <w:tcW w:w="173" w:type="pct"/>
            <w:tcBorders>
              <w:top w:val="nil"/>
              <w:left w:val="nil"/>
              <w:bottom w:val="single" w:sz="8" w:space="0" w:color="auto"/>
              <w:right w:val="single" w:sz="8" w:space="0" w:color="auto"/>
            </w:tcBorders>
            <w:shd w:val="clear" w:color="000000" w:fill="FFFFFF"/>
            <w:vAlign w:val="center"/>
            <w:hideMark/>
          </w:tcPr>
          <w:p w:rsidR="0048204A" w:rsidRPr="0048204A" w:rsidRDefault="0048204A" w:rsidP="0048204A">
            <w:pPr>
              <w:spacing w:after="0" w:line="240" w:lineRule="auto"/>
              <w:jc w:val="center"/>
              <w:rPr>
                <w:rFonts w:ascii="Sylfaen" w:eastAsia="Times New Roman" w:hAnsi="Sylfaen" w:cs="Calibri"/>
                <w:b/>
                <w:bCs/>
                <w:color w:val="000000"/>
                <w:sz w:val="20"/>
                <w:szCs w:val="20"/>
              </w:rPr>
            </w:pPr>
            <w:r w:rsidRPr="0048204A">
              <w:rPr>
                <w:rFonts w:ascii="Sylfaen" w:eastAsia="Times New Roman" w:hAnsi="Sylfaen" w:cs="Calibri"/>
                <w:b/>
                <w:bCs/>
                <w:color w:val="000000"/>
                <w:sz w:val="20"/>
                <w:szCs w:val="20"/>
              </w:rPr>
              <w:t>სულ</w:t>
            </w:r>
          </w:p>
        </w:tc>
        <w:tc>
          <w:tcPr>
            <w:tcW w:w="362" w:type="pct"/>
            <w:tcBorders>
              <w:top w:val="nil"/>
              <w:left w:val="nil"/>
              <w:bottom w:val="single" w:sz="8" w:space="0" w:color="auto"/>
              <w:right w:val="single" w:sz="8" w:space="0" w:color="auto"/>
            </w:tcBorders>
            <w:shd w:val="clear" w:color="000000" w:fill="FFFFFF"/>
            <w:vAlign w:val="center"/>
            <w:hideMark/>
          </w:tcPr>
          <w:p w:rsidR="0048204A" w:rsidRPr="0048204A" w:rsidRDefault="0048204A" w:rsidP="0048204A">
            <w:pPr>
              <w:spacing w:after="0" w:line="240" w:lineRule="auto"/>
              <w:jc w:val="center"/>
              <w:rPr>
                <w:rFonts w:ascii="Sylfaen" w:eastAsia="Times New Roman" w:hAnsi="Sylfaen" w:cs="Calibri"/>
                <w:b/>
                <w:bCs/>
                <w:color w:val="000000"/>
                <w:sz w:val="20"/>
                <w:szCs w:val="20"/>
              </w:rPr>
            </w:pPr>
            <w:r w:rsidRPr="0048204A">
              <w:rPr>
                <w:rFonts w:ascii="Sylfaen" w:eastAsia="Times New Roman" w:hAnsi="Sylfaen" w:cs="Calibri"/>
                <w:b/>
                <w:bCs/>
                <w:color w:val="000000"/>
                <w:sz w:val="20"/>
                <w:szCs w:val="20"/>
              </w:rPr>
              <w:t>ადგილობრივი ბიუჯეტით</w:t>
            </w:r>
          </w:p>
        </w:tc>
        <w:tc>
          <w:tcPr>
            <w:tcW w:w="322" w:type="pct"/>
            <w:tcBorders>
              <w:top w:val="nil"/>
              <w:left w:val="nil"/>
              <w:bottom w:val="single" w:sz="8" w:space="0" w:color="auto"/>
              <w:right w:val="single" w:sz="8" w:space="0" w:color="auto"/>
            </w:tcBorders>
            <w:shd w:val="clear" w:color="000000" w:fill="FFFFFF"/>
            <w:vAlign w:val="center"/>
            <w:hideMark/>
          </w:tcPr>
          <w:p w:rsidR="0048204A" w:rsidRPr="0048204A" w:rsidRDefault="0048204A" w:rsidP="0048204A">
            <w:pPr>
              <w:spacing w:after="0" w:line="240" w:lineRule="auto"/>
              <w:jc w:val="center"/>
              <w:rPr>
                <w:rFonts w:ascii="Sylfaen" w:eastAsia="Times New Roman" w:hAnsi="Sylfaen" w:cs="Calibri"/>
                <w:b/>
                <w:bCs/>
                <w:color w:val="000000"/>
                <w:sz w:val="20"/>
                <w:szCs w:val="20"/>
              </w:rPr>
            </w:pPr>
            <w:r w:rsidRPr="0048204A">
              <w:rPr>
                <w:rFonts w:ascii="Sylfaen" w:eastAsia="Times New Roman" w:hAnsi="Sylfaen" w:cs="Calibri"/>
                <w:b/>
                <w:bCs/>
                <w:color w:val="000000"/>
                <w:sz w:val="20"/>
                <w:szCs w:val="20"/>
              </w:rPr>
              <w:t>სახელმწიფო ბიუჯეტით</w:t>
            </w:r>
          </w:p>
        </w:tc>
        <w:tc>
          <w:tcPr>
            <w:tcW w:w="173" w:type="pct"/>
            <w:tcBorders>
              <w:top w:val="nil"/>
              <w:left w:val="nil"/>
              <w:bottom w:val="single" w:sz="8" w:space="0" w:color="auto"/>
              <w:right w:val="single" w:sz="8" w:space="0" w:color="auto"/>
            </w:tcBorders>
            <w:shd w:val="clear" w:color="000000" w:fill="FFFFFF"/>
            <w:vAlign w:val="center"/>
            <w:hideMark/>
          </w:tcPr>
          <w:p w:rsidR="0048204A" w:rsidRPr="0048204A" w:rsidRDefault="0048204A" w:rsidP="0048204A">
            <w:pPr>
              <w:spacing w:after="0" w:line="240" w:lineRule="auto"/>
              <w:jc w:val="center"/>
              <w:rPr>
                <w:rFonts w:ascii="Sylfaen" w:eastAsia="Times New Roman" w:hAnsi="Sylfaen" w:cs="Calibri"/>
                <w:b/>
                <w:bCs/>
                <w:color w:val="000000"/>
                <w:sz w:val="20"/>
                <w:szCs w:val="20"/>
              </w:rPr>
            </w:pPr>
            <w:r w:rsidRPr="0048204A">
              <w:rPr>
                <w:rFonts w:ascii="Sylfaen" w:eastAsia="Times New Roman" w:hAnsi="Sylfaen" w:cs="Calibri"/>
                <w:b/>
                <w:bCs/>
                <w:color w:val="000000"/>
                <w:sz w:val="20"/>
                <w:szCs w:val="20"/>
              </w:rPr>
              <w:t>სულ</w:t>
            </w:r>
          </w:p>
        </w:tc>
        <w:tc>
          <w:tcPr>
            <w:tcW w:w="362" w:type="pct"/>
            <w:tcBorders>
              <w:top w:val="nil"/>
              <w:left w:val="nil"/>
              <w:bottom w:val="single" w:sz="8" w:space="0" w:color="auto"/>
              <w:right w:val="single" w:sz="8" w:space="0" w:color="auto"/>
            </w:tcBorders>
            <w:shd w:val="clear" w:color="000000" w:fill="FFFFFF"/>
            <w:vAlign w:val="center"/>
            <w:hideMark/>
          </w:tcPr>
          <w:p w:rsidR="0048204A" w:rsidRPr="0048204A" w:rsidRDefault="0048204A" w:rsidP="0048204A">
            <w:pPr>
              <w:spacing w:after="0" w:line="240" w:lineRule="auto"/>
              <w:jc w:val="center"/>
              <w:rPr>
                <w:rFonts w:ascii="Sylfaen" w:eastAsia="Times New Roman" w:hAnsi="Sylfaen" w:cs="Calibri"/>
                <w:b/>
                <w:bCs/>
                <w:color w:val="000000"/>
                <w:sz w:val="20"/>
                <w:szCs w:val="20"/>
              </w:rPr>
            </w:pPr>
            <w:r w:rsidRPr="0048204A">
              <w:rPr>
                <w:rFonts w:ascii="Sylfaen" w:eastAsia="Times New Roman" w:hAnsi="Sylfaen" w:cs="Calibri"/>
                <w:b/>
                <w:bCs/>
                <w:color w:val="000000"/>
                <w:sz w:val="20"/>
                <w:szCs w:val="20"/>
              </w:rPr>
              <w:t>ადგილობრივი ბიუჯეტით</w:t>
            </w:r>
          </w:p>
        </w:tc>
        <w:tc>
          <w:tcPr>
            <w:tcW w:w="322" w:type="pct"/>
            <w:tcBorders>
              <w:top w:val="nil"/>
              <w:left w:val="nil"/>
              <w:bottom w:val="single" w:sz="8" w:space="0" w:color="auto"/>
              <w:right w:val="single" w:sz="8" w:space="0" w:color="auto"/>
            </w:tcBorders>
            <w:shd w:val="clear" w:color="000000" w:fill="FFFFFF"/>
            <w:vAlign w:val="center"/>
            <w:hideMark/>
          </w:tcPr>
          <w:p w:rsidR="0048204A" w:rsidRPr="0048204A" w:rsidRDefault="0048204A" w:rsidP="0048204A">
            <w:pPr>
              <w:spacing w:after="0" w:line="240" w:lineRule="auto"/>
              <w:jc w:val="center"/>
              <w:rPr>
                <w:rFonts w:ascii="Sylfaen" w:eastAsia="Times New Roman" w:hAnsi="Sylfaen" w:cs="Calibri"/>
                <w:b/>
                <w:bCs/>
                <w:color w:val="000000"/>
                <w:sz w:val="20"/>
                <w:szCs w:val="20"/>
              </w:rPr>
            </w:pPr>
            <w:r w:rsidRPr="0048204A">
              <w:rPr>
                <w:rFonts w:ascii="Sylfaen" w:eastAsia="Times New Roman" w:hAnsi="Sylfaen" w:cs="Calibri"/>
                <w:b/>
                <w:bCs/>
                <w:color w:val="000000"/>
                <w:sz w:val="20"/>
                <w:szCs w:val="20"/>
              </w:rPr>
              <w:t>სახელმწიფო ბიუჯეტით</w:t>
            </w:r>
          </w:p>
        </w:tc>
        <w:tc>
          <w:tcPr>
            <w:tcW w:w="173" w:type="pct"/>
            <w:tcBorders>
              <w:top w:val="nil"/>
              <w:left w:val="nil"/>
              <w:bottom w:val="single" w:sz="8" w:space="0" w:color="auto"/>
              <w:right w:val="single" w:sz="8" w:space="0" w:color="auto"/>
            </w:tcBorders>
            <w:shd w:val="clear" w:color="000000" w:fill="FFFFFF"/>
            <w:vAlign w:val="center"/>
            <w:hideMark/>
          </w:tcPr>
          <w:p w:rsidR="0048204A" w:rsidRPr="0048204A" w:rsidRDefault="0048204A" w:rsidP="0048204A">
            <w:pPr>
              <w:spacing w:after="0" w:line="240" w:lineRule="auto"/>
              <w:jc w:val="center"/>
              <w:rPr>
                <w:rFonts w:ascii="Sylfaen" w:eastAsia="Times New Roman" w:hAnsi="Sylfaen" w:cs="Calibri"/>
                <w:b/>
                <w:bCs/>
                <w:color w:val="000000"/>
                <w:sz w:val="20"/>
                <w:szCs w:val="20"/>
              </w:rPr>
            </w:pPr>
            <w:r w:rsidRPr="0048204A">
              <w:rPr>
                <w:rFonts w:ascii="Sylfaen" w:eastAsia="Times New Roman" w:hAnsi="Sylfaen" w:cs="Calibri"/>
                <w:b/>
                <w:bCs/>
                <w:color w:val="000000"/>
                <w:sz w:val="20"/>
                <w:szCs w:val="20"/>
              </w:rPr>
              <w:t>სულ</w:t>
            </w:r>
          </w:p>
        </w:tc>
        <w:tc>
          <w:tcPr>
            <w:tcW w:w="362" w:type="pct"/>
            <w:tcBorders>
              <w:top w:val="nil"/>
              <w:left w:val="nil"/>
              <w:bottom w:val="single" w:sz="8" w:space="0" w:color="auto"/>
              <w:right w:val="nil"/>
            </w:tcBorders>
            <w:shd w:val="clear" w:color="000000" w:fill="FFFFFF"/>
            <w:vAlign w:val="center"/>
            <w:hideMark/>
          </w:tcPr>
          <w:p w:rsidR="0048204A" w:rsidRPr="0048204A" w:rsidRDefault="0048204A" w:rsidP="0048204A">
            <w:pPr>
              <w:spacing w:after="0" w:line="240" w:lineRule="auto"/>
              <w:jc w:val="center"/>
              <w:rPr>
                <w:rFonts w:ascii="Sylfaen" w:eastAsia="Times New Roman" w:hAnsi="Sylfaen" w:cs="Calibri"/>
                <w:b/>
                <w:bCs/>
                <w:color w:val="000000"/>
                <w:sz w:val="20"/>
                <w:szCs w:val="20"/>
              </w:rPr>
            </w:pPr>
            <w:r w:rsidRPr="0048204A">
              <w:rPr>
                <w:rFonts w:ascii="Sylfaen" w:eastAsia="Times New Roman" w:hAnsi="Sylfaen" w:cs="Calibri"/>
                <w:b/>
                <w:bCs/>
                <w:color w:val="000000"/>
                <w:sz w:val="20"/>
                <w:szCs w:val="20"/>
              </w:rPr>
              <w:t>ადგილობრივი ბიუჯეტით</w:t>
            </w:r>
          </w:p>
        </w:tc>
        <w:tc>
          <w:tcPr>
            <w:tcW w:w="321" w:type="pct"/>
            <w:tcBorders>
              <w:top w:val="nil"/>
              <w:left w:val="single" w:sz="4" w:space="0" w:color="auto"/>
              <w:bottom w:val="single" w:sz="4" w:space="0" w:color="auto"/>
              <w:right w:val="single" w:sz="4" w:space="0" w:color="auto"/>
            </w:tcBorders>
            <w:shd w:val="clear" w:color="000000" w:fill="FFFFFF"/>
            <w:vAlign w:val="center"/>
            <w:hideMark/>
          </w:tcPr>
          <w:p w:rsidR="0048204A" w:rsidRPr="0048204A" w:rsidRDefault="0048204A" w:rsidP="0048204A">
            <w:pPr>
              <w:spacing w:after="0" w:line="240" w:lineRule="auto"/>
              <w:jc w:val="center"/>
              <w:rPr>
                <w:rFonts w:ascii="Sylfaen" w:eastAsia="Times New Roman" w:hAnsi="Sylfaen" w:cs="Calibri"/>
                <w:b/>
                <w:bCs/>
                <w:color w:val="000000"/>
                <w:sz w:val="20"/>
                <w:szCs w:val="20"/>
              </w:rPr>
            </w:pPr>
            <w:r w:rsidRPr="0048204A">
              <w:rPr>
                <w:rFonts w:ascii="Sylfaen" w:eastAsia="Times New Roman" w:hAnsi="Sylfaen" w:cs="Calibri"/>
                <w:b/>
                <w:bCs/>
                <w:color w:val="000000"/>
                <w:sz w:val="20"/>
                <w:szCs w:val="20"/>
              </w:rPr>
              <w:t>სახელმწიფო ბიუჯეტით</w:t>
            </w:r>
          </w:p>
        </w:tc>
      </w:tr>
      <w:tr w:rsidR="0048204A" w:rsidRPr="0048204A" w:rsidTr="004D1297">
        <w:trPr>
          <w:trHeight w:val="2415"/>
        </w:trPr>
        <w:tc>
          <w:tcPr>
            <w:tcW w:w="121" w:type="pct"/>
            <w:tcBorders>
              <w:top w:val="nil"/>
              <w:left w:val="single" w:sz="8" w:space="0" w:color="auto"/>
              <w:bottom w:val="single" w:sz="8" w:space="0" w:color="auto"/>
              <w:right w:val="single" w:sz="8" w:space="0" w:color="auto"/>
            </w:tcBorders>
            <w:shd w:val="clear" w:color="000000" w:fill="FFFFFF"/>
            <w:noWrap/>
            <w:vAlign w:val="center"/>
            <w:hideMark/>
          </w:tcPr>
          <w:p w:rsidR="0048204A" w:rsidRPr="0048204A" w:rsidRDefault="0048204A" w:rsidP="0048204A">
            <w:pPr>
              <w:spacing w:after="0" w:line="240" w:lineRule="auto"/>
              <w:jc w:val="center"/>
              <w:rPr>
                <w:rFonts w:ascii="Sylfaen" w:eastAsia="Times New Roman" w:hAnsi="Sylfaen" w:cs="Calibri"/>
                <w:color w:val="000000"/>
                <w:sz w:val="12"/>
                <w:szCs w:val="12"/>
              </w:rPr>
            </w:pPr>
            <w:r w:rsidRPr="0048204A">
              <w:rPr>
                <w:rFonts w:ascii="Sylfaen" w:eastAsia="Times New Roman" w:hAnsi="Sylfaen" w:cs="Calibri"/>
                <w:color w:val="000000"/>
                <w:sz w:val="12"/>
                <w:szCs w:val="12"/>
              </w:rPr>
              <w:t>4</w:t>
            </w:r>
          </w:p>
        </w:tc>
        <w:tc>
          <w:tcPr>
            <w:tcW w:w="551" w:type="pct"/>
            <w:tcBorders>
              <w:top w:val="nil"/>
              <w:left w:val="nil"/>
              <w:bottom w:val="single" w:sz="8" w:space="0" w:color="auto"/>
              <w:right w:val="single" w:sz="8" w:space="0" w:color="auto"/>
            </w:tcBorders>
            <w:shd w:val="clear" w:color="000000" w:fill="FFFFFF"/>
            <w:vAlign w:val="center"/>
            <w:hideMark/>
          </w:tcPr>
          <w:p w:rsidR="0048204A" w:rsidRPr="0048204A" w:rsidRDefault="0048204A" w:rsidP="0048204A">
            <w:pPr>
              <w:spacing w:after="0" w:line="240" w:lineRule="auto"/>
              <w:jc w:val="center"/>
              <w:rPr>
                <w:rFonts w:ascii="Sylfaen" w:eastAsia="Times New Roman" w:hAnsi="Sylfaen" w:cs="Calibri"/>
                <w:color w:val="000000"/>
                <w:sz w:val="20"/>
                <w:szCs w:val="20"/>
              </w:rPr>
            </w:pPr>
            <w:r w:rsidRPr="0048204A">
              <w:rPr>
                <w:rFonts w:ascii="Sylfaen" w:eastAsia="Times New Roman" w:hAnsi="Sylfaen" w:cs="Calibri"/>
                <w:color w:val="000000"/>
                <w:sz w:val="20"/>
                <w:szCs w:val="20"/>
              </w:rPr>
              <w:t xml:space="preserve">ბინათმესაკუთრეთა ამხანაგობის ხელშეწყობის პროგრამის ფარგლებშისახურავების, </w:t>
            </w:r>
            <w:proofErr w:type="gramStart"/>
            <w:r w:rsidRPr="0048204A">
              <w:rPr>
                <w:rFonts w:ascii="Sylfaen" w:eastAsia="Times New Roman" w:hAnsi="Sylfaen" w:cs="Calibri"/>
                <w:color w:val="000000"/>
                <w:sz w:val="20"/>
                <w:szCs w:val="20"/>
              </w:rPr>
              <w:t>ფასადების ,</w:t>
            </w:r>
            <w:proofErr w:type="gramEnd"/>
            <w:r w:rsidRPr="0048204A">
              <w:rPr>
                <w:rFonts w:ascii="Sylfaen" w:eastAsia="Times New Roman" w:hAnsi="Sylfaen" w:cs="Calibri"/>
                <w:color w:val="000000"/>
                <w:sz w:val="20"/>
                <w:szCs w:val="20"/>
              </w:rPr>
              <w:t xml:space="preserve"> დასარბაზოების, ლიფტების და სხვა სამუშაოები   </w:t>
            </w:r>
          </w:p>
        </w:tc>
        <w:tc>
          <w:tcPr>
            <w:tcW w:w="367" w:type="pct"/>
            <w:gridSpan w:val="2"/>
            <w:tcBorders>
              <w:top w:val="nil"/>
              <w:left w:val="nil"/>
              <w:bottom w:val="single" w:sz="8" w:space="0" w:color="auto"/>
              <w:right w:val="single" w:sz="8" w:space="0" w:color="auto"/>
            </w:tcBorders>
            <w:shd w:val="clear" w:color="000000" w:fill="FFFFFF"/>
            <w:noWrap/>
            <w:vAlign w:val="center"/>
            <w:hideMark/>
          </w:tcPr>
          <w:p w:rsidR="0048204A" w:rsidRPr="0048204A" w:rsidRDefault="0048204A" w:rsidP="0048204A">
            <w:pPr>
              <w:spacing w:after="0" w:line="240" w:lineRule="auto"/>
              <w:jc w:val="center"/>
              <w:rPr>
                <w:rFonts w:ascii="Sylfaen" w:eastAsia="Times New Roman" w:hAnsi="Sylfaen" w:cs="Calibri"/>
                <w:color w:val="000000"/>
                <w:sz w:val="16"/>
                <w:szCs w:val="16"/>
              </w:rPr>
            </w:pPr>
            <w:r w:rsidRPr="0048204A">
              <w:rPr>
                <w:rFonts w:ascii="Sylfaen" w:eastAsia="Times New Roman" w:hAnsi="Sylfaen" w:cs="Calibri"/>
                <w:color w:val="000000"/>
                <w:sz w:val="16"/>
                <w:szCs w:val="16"/>
              </w:rPr>
              <w:t>500000</w:t>
            </w:r>
          </w:p>
        </w:tc>
        <w:tc>
          <w:tcPr>
            <w:tcW w:w="345" w:type="pct"/>
            <w:gridSpan w:val="2"/>
            <w:tcBorders>
              <w:top w:val="nil"/>
              <w:left w:val="nil"/>
              <w:bottom w:val="single" w:sz="8" w:space="0" w:color="auto"/>
              <w:right w:val="single" w:sz="8" w:space="0" w:color="auto"/>
            </w:tcBorders>
            <w:shd w:val="clear" w:color="000000" w:fill="FFFFFF"/>
            <w:noWrap/>
            <w:vAlign w:val="center"/>
            <w:hideMark/>
          </w:tcPr>
          <w:p w:rsidR="0048204A" w:rsidRPr="0048204A" w:rsidRDefault="0048204A" w:rsidP="0048204A">
            <w:pPr>
              <w:spacing w:after="0" w:line="240" w:lineRule="auto"/>
              <w:jc w:val="center"/>
              <w:rPr>
                <w:rFonts w:ascii="Sylfaen" w:eastAsia="Times New Roman" w:hAnsi="Sylfaen" w:cs="Calibri"/>
                <w:color w:val="000000"/>
                <w:sz w:val="16"/>
                <w:szCs w:val="16"/>
              </w:rPr>
            </w:pPr>
            <w:r w:rsidRPr="0048204A">
              <w:rPr>
                <w:rFonts w:ascii="Sylfaen" w:eastAsia="Times New Roman" w:hAnsi="Sylfaen" w:cs="Calibri"/>
                <w:color w:val="000000"/>
                <w:sz w:val="16"/>
                <w:szCs w:val="16"/>
              </w:rPr>
              <w:t>500000</w:t>
            </w:r>
          </w:p>
        </w:tc>
        <w:tc>
          <w:tcPr>
            <w:tcW w:w="238" w:type="pct"/>
            <w:gridSpan w:val="2"/>
            <w:tcBorders>
              <w:top w:val="nil"/>
              <w:left w:val="nil"/>
              <w:bottom w:val="single" w:sz="8" w:space="0" w:color="auto"/>
              <w:right w:val="single" w:sz="8" w:space="0" w:color="auto"/>
            </w:tcBorders>
            <w:shd w:val="clear" w:color="000000" w:fill="FFFFFF"/>
            <w:noWrap/>
            <w:vAlign w:val="center"/>
            <w:hideMark/>
          </w:tcPr>
          <w:p w:rsidR="0048204A" w:rsidRPr="0048204A" w:rsidRDefault="0048204A" w:rsidP="0048204A">
            <w:pPr>
              <w:spacing w:after="0" w:line="240" w:lineRule="auto"/>
              <w:jc w:val="center"/>
              <w:rPr>
                <w:rFonts w:ascii="Sylfaen" w:eastAsia="Times New Roman" w:hAnsi="Sylfaen" w:cs="Calibri"/>
                <w:color w:val="000000"/>
                <w:sz w:val="16"/>
                <w:szCs w:val="16"/>
              </w:rPr>
            </w:pPr>
            <w:r w:rsidRPr="0048204A">
              <w:rPr>
                <w:rFonts w:ascii="Sylfaen" w:eastAsia="Times New Roman" w:hAnsi="Sylfaen" w:cs="Calibri"/>
                <w:color w:val="000000"/>
                <w:sz w:val="16"/>
                <w:szCs w:val="16"/>
              </w:rPr>
              <w:t>0.0</w:t>
            </w:r>
          </w:p>
        </w:tc>
        <w:tc>
          <w:tcPr>
            <w:tcW w:w="211" w:type="pct"/>
            <w:tcBorders>
              <w:top w:val="nil"/>
              <w:left w:val="nil"/>
              <w:bottom w:val="single" w:sz="8" w:space="0" w:color="auto"/>
              <w:right w:val="single" w:sz="8" w:space="0" w:color="auto"/>
            </w:tcBorders>
            <w:shd w:val="clear" w:color="000000" w:fill="FFFFFF"/>
            <w:noWrap/>
            <w:vAlign w:val="center"/>
            <w:hideMark/>
          </w:tcPr>
          <w:p w:rsidR="0048204A" w:rsidRPr="0048204A" w:rsidRDefault="0048204A" w:rsidP="0048204A">
            <w:pPr>
              <w:spacing w:after="0" w:line="240" w:lineRule="auto"/>
              <w:jc w:val="center"/>
              <w:rPr>
                <w:rFonts w:ascii="Sylfaen" w:eastAsia="Times New Roman" w:hAnsi="Sylfaen" w:cs="Calibri"/>
                <w:color w:val="000000"/>
                <w:sz w:val="16"/>
                <w:szCs w:val="16"/>
              </w:rPr>
            </w:pPr>
            <w:r w:rsidRPr="0048204A">
              <w:rPr>
                <w:rFonts w:ascii="Sylfaen" w:eastAsia="Times New Roman" w:hAnsi="Sylfaen" w:cs="Calibri"/>
                <w:color w:val="000000"/>
                <w:sz w:val="16"/>
                <w:szCs w:val="16"/>
              </w:rPr>
              <w:t>500000</w:t>
            </w:r>
          </w:p>
        </w:tc>
        <w:tc>
          <w:tcPr>
            <w:tcW w:w="274" w:type="pct"/>
            <w:tcBorders>
              <w:top w:val="nil"/>
              <w:left w:val="nil"/>
              <w:bottom w:val="single" w:sz="8" w:space="0" w:color="auto"/>
              <w:right w:val="single" w:sz="8" w:space="0" w:color="auto"/>
            </w:tcBorders>
            <w:shd w:val="clear" w:color="000000" w:fill="FFFFFF"/>
            <w:noWrap/>
            <w:vAlign w:val="center"/>
            <w:hideMark/>
          </w:tcPr>
          <w:p w:rsidR="0048204A" w:rsidRPr="0048204A" w:rsidRDefault="0048204A" w:rsidP="0048204A">
            <w:pPr>
              <w:spacing w:after="0" w:line="240" w:lineRule="auto"/>
              <w:jc w:val="center"/>
              <w:rPr>
                <w:rFonts w:ascii="Sylfaen" w:eastAsia="Times New Roman" w:hAnsi="Sylfaen" w:cs="Calibri"/>
                <w:color w:val="000000"/>
                <w:sz w:val="16"/>
                <w:szCs w:val="16"/>
              </w:rPr>
            </w:pPr>
            <w:r w:rsidRPr="0048204A">
              <w:rPr>
                <w:rFonts w:ascii="Sylfaen" w:eastAsia="Times New Roman" w:hAnsi="Sylfaen" w:cs="Calibri"/>
                <w:color w:val="000000"/>
                <w:sz w:val="16"/>
                <w:szCs w:val="16"/>
              </w:rPr>
              <w:t>500000</w:t>
            </w:r>
          </w:p>
        </w:tc>
        <w:tc>
          <w:tcPr>
            <w:tcW w:w="322" w:type="pct"/>
            <w:tcBorders>
              <w:top w:val="nil"/>
              <w:left w:val="nil"/>
              <w:bottom w:val="single" w:sz="8" w:space="0" w:color="auto"/>
              <w:right w:val="single" w:sz="8" w:space="0" w:color="auto"/>
            </w:tcBorders>
            <w:shd w:val="clear" w:color="000000" w:fill="FFFFFF"/>
            <w:noWrap/>
            <w:vAlign w:val="center"/>
            <w:hideMark/>
          </w:tcPr>
          <w:p w:rsidR="0048204A" w:rsidRPr="0048204A" w:rsidRDefault="0048204A" w:rsidP="0048204A">
            <w:pPr>
              <w:spacing w:after="0" w:line="240" w:lineRule="auto"/>
              <w:jc w:val="center"/>
              <w:rPr>
                <w:rFonts w:ascii="Sylfaen" w:eastAsia="Times New Roman" w:hAnsi="Sylfaen" w:cs="Calibri"/>
                <w:color w:val="000000"/>
                <w:sz w:val="16"/>
                <w:szCs w:val="16"/>
              </w:rPr>
            </w:pPr>
            <w:r w:rsidRPr="0048204A">
              <w:rPr>
                <w:rFonts w:ascii="Sylfaen" w:eastAsia="Times New Roman" w:hAnsi="Sylfaen" w:cs="Calibri"/>
                <w:color w:val="000000"/>
                <w:sz w:val="16"/>
                <w:szCs w:val="16"/>
              </w:rPr>
              <w:t> </w:t>
            </w:r>
          </w:p>
        </w:tc>
        <w:tc>
          <w:tcPr>
            <w:tcW w:w="173" w:type="pct"/>
            <w:tcBorders>
              <w:top w:val="nil"/>
              <w:left w:val="nil"/>
              <w:bottom w:val="single" w:sz="8" w:space="0" w:color="auto"/>
              <w:right w:val="single" w:sz="8" w:space="0" w:color="auto"/>
            </w:tcBorders>
            <w:shd w:val="clear" w:color="000000" w:fill="FFFFFF"/>
            <w:noWrap/>
            <w:vAlign w:val="center"/>
            <w:hideMark/>
          </w:tcPr>
          <w:p w:rsidR="0048204A" w:rsidRPr="0048204A" w:rsidRDefault="0048204A" w:rsidP="0048204A">
            <w:pPr>
              <w:spacing w:after="0" w:line="240" w:lineRule="auto"/>
              <w:jc w:val="center"/>
              <w:rPr>
                <w:rFonts w:ascii="Sylfaen" w:eastAsia="Times New Roman" w:hAnsi="Sylfaen" w:cs="Calibri"/>
                <w:color w:val="000000"/>
                <w:sz w:val="16"/>
                <w:szCs w:val="16"/>
              </w:rPr>
            </w:pPr>
            <w:r w:rsidRPr="0048204A">
              <w:rPr>
                <w:rFonts w:ascii="Sylfaen" w:eastAsia="Times New Roman" w:hAnsi="Sylfaen" w:cs="Calibri"/>
                <w:color w:val="000000"/>
                <w:sz w:val="16"/>
                <w:szCs w:val="16"/>
              </w:rPr>
              <w:t>0.0</w:t>
            </w:r>
          </w:p>
        </w:tc>
        <w:tc>
          <w:tcPr>
            <w:tcW w:w="362" w:type="pct"/>
            <w:tcBorders>
              <w:top w:val="nil"/>
              <w:left w:val="nil"/>
              <w:bottom w:val="single" w:sz="8" w:space="0" w:color="auto"/>
              <w:right w:val="single" w:sz="8" w:space="0" w:color="auto"/>
            </w:tcBorders>
            <w:shd w:val="clear" w:color="000000" w:fill="FFFFFF"/>
            <w:noWrap/>
            <w:vAlign w:val="center"/>
            <w:hideMark/>
          </w:tcPr>
          <w:p w:rsidR="0048204A" w:rsidRPr="0048204A" w:rsidRDefault="0048204A" w:rsidP="0048204A">
            <w:pPr>
              <w:spacing w:after="0" w:line="240" w:lineRule="auto"/>
              <w:jc w:val="center"/>
              <w:rPr>
                <w:rFonts w:ascii="Sylfaen" w:eastAsia="Times New Roman" w:hAnsi="Sylfaen" w:cs="Calibri"/>
                <w:color w:val="000000"/>
                <w:sz w:val="16"/>
                <w:szCs w:val="16"/>
              </w:rPr>
            </w:pPr>
            <w:r w:rsidRPr="0048204A">
              <w:rPr>
                <w:rFonts w:ascii="Sylfaen" w:eastAsia="Times New Roman" w:hAnsi="Sylfaen" w:cs="Calibri"/>
                <w:color w:val="000000"/>
                <w:sz w:val="16"/>
                <w:szCs w:val="16"/>
              </w:rPr>
              <w:t> </w:t>
            </w:r>
          </w:p>
        </w:tc>
        <w:tc>
          <w:tcPr>
            <w:tcW w:w="322" w:type="pct"/>
            <w:tcBorders>
              <w:top w:val="nil"/>
              <w:left w:val="nil"/>
              <w:bottom w:val="single" w:sz="8" w:space="0" w:color="auto"/>
              <w:right w:val="single" w:sz="8" w:space="0" w:color="auto"/>
            </w:tcBorders>
            <w:shd w:val="clear" w:color="000000" w:fill="FFFFFF"/>
            <w:noWrap/>
            <w:vAlign w:val="center"/>
            <w:hideMark/>
          </w:tcPr>
          <w:p w:rsidR="0048204A" w:rsidRPr="0048204A" w:rsidRDefault="0048204A" w:rsidP="0048204A">
            <w:pPr>
              <w:spacing w:after="0" w:line="240" w:lineRule="auto"/>
              <w:jc w:val="center"/>
              <w:rPr>
                <w:rFonts w:ascii="Sylfaen" w:eastAsia="Times New Roman" w:hAnsi="Sylfaen" w:cs="Calibri"/>
                <w:color w:val="000000"/>
                <w:sz w:val="16"/>
                <w:szCs w:val="16"/>
              </w:rPr>
            </w:pPr>
            <w:r w:rsidRPr="0048204A">
              <w:rPr>
                <w:rFonts w:ascii="Sylfaen" w:eastAsia="Times New Roman" w:hAnsi="Sylfaen" w:cs="Calibri"/>
                <w:color w:val="000000"/>
                <w:sz w:val="16"/>
                <w:szCs w:val="16"/>
              </w:rPr>
              <w:t> </w:t>
            </w:r>
          </w:p>
        </w:tc>
        <w:tc>
          <w:tcPr>
            <w:tcW w:w="173" w:type="pct"/>
            <w:tcBorders>
              <w:top w:val="nil"/>
              <w:left w:val="nil"/>
              <w:bottom w:val="single" w:sz="8" w:space="0" w:color="auto"/>
              <w:right w:val="single" w:sz="8" w:space="0" w:color="auto"/>
            </w:tcBorders>
            <w:shd w:val="clear" w:color="000000" w:fill="FFFFFF"/>
            <w:noWrap/>
            <w:vAlign w:val="center"/>
            <w:hideMark/>
          </w:tcPr>
          <w:p w:rsidR="0048204A" w:rsidRPr="0048204A" w:rsidRDefault="0048204A" w:rsidP="0048204A">
            <w:pPr>
              <w:spacing w:after="0" w:line="240" w:lineRule="auto"/>
              <w:jc w:val="center"/>
              <w:rPr>
                <w:rFonts w:ascii="Sylfaen" w:eastAsia="Times New Roman" w:hAnsi="Sylfaen" w:cs="Calibri"/>
                <w:color w:val="000000"/>
                <w:sz w:val="16"/>
                <w:szCs w:val="16"/>
              </w:rPr>
            </w:pPr>
            <w:r w:rsidRPr="0048204A">
              <w:rPr>
                <w:rFonts w:ascii="Sylfaen" w:eastAsia="Times New Roman" w:hAnsi="Sylfaen" w:cs="Calibri"/>
                <w:color w:val="000000"/>
                <w:sz w:val="16"/>
                <w:szCs w:val="16"/>
              </w:rPr>
              <w:t>0.0</w:t>
            </w:r>
          </w:p>
        </w:tc>
        <w:tc>
          <w:tcPr>
            <w:tcW w:w="362" w:type="pct"/>
            <w:tcBorders>
              <w:top w:val="nil"/>
              <w:left w:val="nil"/>
              <w:bottom w:val="single" w:sz="8" w:space="0" w:color="auto"/>
              <w:right w:val="single" w:sz="8" w:space="0" w:color="auto"/>
            </w:tcBorders>
            <w:shd w:val="clear" w:color="000000" w:fill="FFFFFF"/>
            <w:noWrap/>
            <w:vAlign w:val="center"/>
            <w:hideMark/>
          </w:tcPr>
          <w:p w:rsidR="0048204A" w:rsidRPr="0048204A" w:rsidRDefault="0048204A" w:rsidP="0048204A">
            <w:pPr>
              <w:spacing w:after="0" w:line="240" w:lineRule="auto"/>
              <w:jc w:val="center"/>
              <w:rPr>
                <w:rFonts w:ascii="Sylfaen" w:eastAsia="Times New Roman" w:hAnsi="Sylfaen" w:cs="Calibri"/>
                <w:color w:val="000000"/>
                <w:sz w:val="16"/>
                <w:szCs w:val="16"/>
              </w:rPr>
            </w:pPr>
            <w:r w:rsidRPr="0048204A">
              <w:rPr>
                <w:rFonts w:ascii="Sylfaen" w:eastAsia="Times New Roman" w:hAnsi="Sylfaen" w:cs="Calibri"/>
                <w:color w:val="000000"/>
                <w:sz w:val="16"/>
                <w:szCs w:val="16"/>
              </w:rPr>
              <w:t> </w:t>
            </w:r>
          </w:p>
        </w:tc>
        <w:tc>
          <w:tcPr>
            <w:tcW w:w="322" w:type="pct"/>
            <w:tcBorders>
              <w:top w:val="nil"/>
              <w:left w:val="nil"/>
              <w:bottom w:val="single" w:sz="8" w:space="0" w:color="auto"/>
              <w:right w:val="single" w:sz="8" w:space="0" w:color="auto"/>
            </w:tcBorders>
            <w:shd w:val="clear" w:color="000000" w:fill="FFFFFF"/>
            <w:noWrap/>
            <w:vAlign w:val="center"/>
            <w:hideMark/>
          </w:tcPr>
          <w:p w:rsidR="0048204A" w:rsidRPr="0048204A" w:rsidRDefault="0048204A" w:rsidP="0048204A">
            <w:pPr>
              <w:spacing w:after="0" w:line="240" w:lineRule="auto"/>
              <w:jc w:val="center"/>
              <w:rPr>
                <w:rFonts w:ascii="Sylfaen" w:eastAsia="Times New Roman" w:hAnsi="Sylfaen" w:cs="Calibri"/>
                <w:color w:val="000000"/>
                <w:sz w:val="16"/>
                <w:szCs w:val="16"/>
              </w:rPr>
            </w:pPr>
            <w:r w:rsidRPr="0048204A">
              <w:rPr>
                <w:rFonts w:ascii="Sylfaen" w:eastAsia="Times New Roman" w:hAnsi="Sylfaen" w:cs="Calibri"/>
                <w:color w:val="000000"/>
                <w:sz w:val="16"/>
                <w:szCs w:val="16"/>
              </w:rPr>
              <w:t> </w:t>
            </w:r>
          </w:p>
        </w:tc>
        <w:tc>
          <w:tcPr>
            <w:tcW w:w="173" w:type="pct"/>
            <w:tcBorders>
              <w:top w:val="nil"/>
              <w:left w:val="nil"/>
              <w:bottom w:val="single" w:sz="8" w:space="0" w:color="auto"/>
              <w:right w:val="single" w:sz="8" w:space="0" w:color="auto"/>
            </w:tcBorders>
            <w:shd w:val="clear" w:color="000000" w:fill="FFFFFF"/>
            <w:noWrap/>
            <w:vAlign w:val="center"/>
            <w:hideMark/>
          </w:tcPr>
          <w:p w:rsidR="0048204A" w:rsidRPr="0048204A" w:rsidRDefault="0048204A" w:rsidP="0048204A">
            <w:pPr>
              <w:spacing w:after="0" w:line="240" w:lineRule="auto"/>
              <w:jc w:val="center"/>
              <w:rPr>
                <w:rFonts w:ascii="Sylfaen" w:eastAsia="Times New Roman" w:hAnsi="Sylfaen" w:cs="Calibri"/>
                <w:color w:val="000000"/>
                <w:sz w:val="16"/>
                <w:szCs w:val="16"/>
              </w:rPr>
            </w:pPr>
            <w:r w:rsidRPr="0048204A">
              <w:rPr>
                <w:rFonts w:ascii="Sylfaen" w:eastAsia="Times New Roman" w:hAnsi="Sylfaen" w:cs="Calibri"/>
                <w:color w:val="000000"/>
                <w:sz w:val="16"/>
                <w:szCs w:val="16"/>
              </w:rPr>
              <w:t>0</w:t>
            </w:r>
          </w:p>
        </w:tc>
        <w:tc>
          <w:tcPr>
            <w:tcW w:w="362" w:type="pct"/>
            <w:tcBorders>
              <w:top w:val="nil"/>
              <w:left w:val="nil"/>
              <w:bottom w:val="single" w:sz="8" w:space="0" w:color="auto"/>
              <w:right w:val="nil"/>
            </w:tcBorders>
            <w:shd w:val="clear" w:color="000000" w:fill="FFFFFF"/>
            <w:noWrap/>
            <w:vAlign w:val="center"/>
            <w:hideMark/>
          </w:tcPr>
          <w:p w:rsidR="0048204A" w:rsidRPr="0048204A" w:rsidRDefault="0048204A" w:rsidP="0048204A">
            <w:pPr>
              <w:spacing w:after="0" w:line="240" w:lineRule="auto"/>
              <w:jc w:val="center"/>
              <w:rPr>
                <w:rFonts w:ascii="Sylfaen" w:eastAsia="Times New Roman" w:hAnsi="Sylfaen" w:cs="Calibri"/>
                <w:color w:val="000000"/>
                <w:sz w:val="16"/>
                <w:szCs w:val="16"/>
              </w:rPr>
            </w:pPr>
            <w:r w:rsidRPr="0048204A">
              <w:rPr>
                <w:rFonts w:ascii="Sylfaen" w:eastAsia="Times New Roman" w:hAnsi="Sylfaen" w:cs="Calibri"/>
                <w:color w:val="000000"/>
                <w:sz w:val="16"/>
                <w:szCs w:val="16"/>
              </w:rPr>
              <w:t>0</w:t>
            </w:r>
          </w:p>
        </w:tc>
        <w:tc>
          <w:tcPr>
            <w:tcW w:w="321" w:type="pct"/>
            <w:tcBorders>
              <w:top w:val="nil"/>
              <w:left w:val="single" w:sz="4" w:space="0" w:color="auto"/>
              <w:bottom w:val="single" w:sz="4" w:space="0" w:color="auto"/>
              <w:right w:val="single" w:sz="4" w:space="0" w:color="auto"/>
            </w:tcBorders>
            <w:shd w:val="clear" w:color="000000" w:fill="FFFFFF"/>
            <w:noWrap/>
            <w:vAlign w:val="center"/>
            <w:hideMark/>
          </w:tcPr>
          <w:p w:rsidR="0048204A" w:rsidRPr="0048204A" w:rsidRDefault="0048204A" w:rsidP="0048204A">
            <w:pPr>
              <w:spacing w:after="0" w:line="240" w:lineRule="auto"/>
              <w:jc w:val="center"/>
              <w:rPr>
                <w:rFonts w:ascii="Sylfaen" w:eastAsia="Times New Roman" w:hAnsi="Sylfaen" w:cs="Calibri"/>
                <w:color w:val="000000"/>
                <w:sz w:val="12"/>
                <w:szCs w:val="12"/>
              </w:rPr>
            </w:pPr>
            <w:r w:rsidRPr="0048204A">
              <w:rPr>
                <w:rFonts w:ascii="Sylfaen" w:eastAsia="Times New Roman" w:hAnsi="Sylfaen" w:cs="Calibri"/>
                <w:color w:val="000000"/>
                <w:sz w:val="12"/>
                <w:szCs w:val="12"/>
              </w:rPr>
              <w:t> </w:t>
            </w:r>
          </w:p>
        </w:tc>
      </w:tr>
      <w:tr w:rsidR="0048204A" w:rsidRPr="0048204A" w:rsidTr="004D1297">
        <w:trPr>
          <w:trHeight w:val="3175"/>
        </w:trPr>
        <w:tc>
          <w:tcPr>
            <w:tcW w:w="121" w:type="pct"/>
            <w:tcBorders>
              <w:top w:val="nil"/>
              <w:left w:val="single" w:sz="8" w:space="0" w:color="auto"/>
              <w:bottom w:val="single" w:sz="8" w:space="0" w:color="auto"/>
              <w:right w:val="single" w:sz="8" w:space="0" w:color="auto"/>
            </w:tcBorders>
            <w:shd w:val="clear" w:color="000000" w:fill="FFFFFF"/>
            <w:noWrap/>
            <w:vAlign w:val="center"/>
            <w:hideMark/>
          </w:tcPr>
          <w:p w:rsidR="0048204A" w:rsidRPr="0048204A" w:rsidRDefault="0048204A" w:rsidP="0048204A">
            <w:pPr>
              <w:spacing w:after="0" w:line="240" w:lineRule="auto"/>
              <w:jc w:val="center"/>
              <w:rPr>
                <w:rFonts w:ascii="Sylfaen" w:eastAsia="Times New Roman" w:hAnsi="Sylfaen" w:cs="Calibri"/>
                <w:color w:val="000000"/>
                <w:sz w:val="12"/>
                <w:szCs w:val="12"/>
              </w:rPr>
            </w:pPr>
            <w:r w:rsidRPr="0048204A">
              <w:rPr>
                <w:rFonts w:ascii="Sylfaen" w:eastAsia="Times New Roman" w:hAnsi="Sylfaen" w:cs="Calibri"/>
                <w:color w:val="000000"/>
                <w:sz w:val="12"/>
                <w:szCs w:val="12"/>
              </w:rPr>
              <w:t>5</w:t>
            </w:r>
          </w:p>
        </w:tc>
        <w:tc>
          <w:tcPr>
            <w:tcW w:w="551" w:type="pct"/>
            <w:tcBorders>
              <w:top w:val="nil"/>
              <w:left w:val="nil"/>
              <w:bottom w:val="single" w:sz="8" w:space="0" w:color="auto"/>
              <w:right w:val="single" w:sz="8" w:space="0" w:color="auto"/>
            </w:tcBorders>
            <w:shd w:val="clear" w:color="000000" w:fill="FFFFFF"/>
            <w:vAlign w:val="center"/>
            <w:hideMark/>
          </w:tcPr>
          <w:p w:rsidR="0048204A" w:rsidRPr="0048204A" w:rsidRDefault="0048204A" w:rsidP="0048204A">
            <w:pPr>
              <w:spacing w:after="0" w:line="240" w:lineRule="auto"/>
              <w:jc w:val="center"/>
              <w:rPr>
                <w:rFonts w:ascii="Sylfaen" w:eastAsia="Times New Roman" w:hAnsi="Sylfaen" w:cs="Calibri"/>
                <w:color w:val="000000"/>
                <w:sz w:val="20"/>
                <w:szCs w:val="20"/>
              </w:rPr>
            </w:pPr>
            <w:r w:rsidRPr="0048204A">
              <w:rPr>
                <w:rFonts w:ascii="Sylfaen" w:eastAsia="Times New Roman" w:hAnsi="Sylfaen" w:cs="Calibri"/>
                <w:color w:val="000000"/>
                <w:sz w:val="20"/>
                <w:szCs w:val="20"/>
              </w:rPr>
              <w:t xml:space="preserve">საყრდენი </w:t>
            </w:r>
            <w:proofErr w:type="gramStart"/>
            <w:r w:rsidRPr="0048204A">
              <w:rPr>
                <w:rFonts w:ascii="Sylfaen" w:eastAsia="Times New Roman" w:hAnsi="Sylfaen" w:cs="Calibri"/>
                <w:color w:val="000000"/>
                <w:sz w:val="20"/>
                <w:szCs w:val="20"/>
              </w:rPr>
              <w:t>კედლების,ნაპირსამაგრი</w:t>
            </w:r>
            <w:proofErr w:type="gramEnd"/>
            <w:r w:rsidRPr="0048204A">
              <w:rPr>
                <w:rFonts w:ascii="Sylfaen" w:eastAsia="Times New Roman" w:hAnsi="Sylfaen" w:cs="Calibri"/>
                <w:color w:val="000000"/>
                <w:sz w:val="20"/>
                <w:szCs w:val="20"/>
              </w:rPr>
              <w:t xml:space="preserve"> ნაგებობების და გაბიონების მოწყობა, რეაბილიტაც ია და ექსპლუატაცია</w:t>
            </w:r>
          </w:p>
        </w:tc>
        <w:tc>
          <w:tcPr>
            <w:tcW w:w="367" w:type="pct"/>
            <w:gridSpan w:val="2"/>
            <w:tcBorders>
              <w:top w:val="nil"/>
              <w:left w:val="nil"/>
              <w:bottom w:val="single" w:sz="8" w:space="0" w:color="auto"/>
              <w:right w:val="single" w:sz="8" w:space="0" w:color="auto"/>
            </w:tcBorders>
            <w:shd w:val="clear" w:color="000000" w:fill="FFFFFF"/>
            <w:noWrap/>
            <w:vAlign w:val="center"/>
            <w:hideMark/>
          </w:tcPr>
          <w:p w:rsidR="0048204A" w:rsidRPr="0048204A" w:rsidRDefault="0048204A" w:rsidP="0048204A">
            <w:pPr>
              <w:spacing w:after="0" w:line="240" w:lineRule="auto"/>
              <w:jc w:val="center"/>
              <w:rPr>
                <w:rFonts w:ascii="Sylfaen" w:eastAsia="Times New Roman" w:hAnsi="Sylfaen" w:cs="Calibri"/>
                <w:color w:val="000000"/>
                <w:sz w:val="16"/>
                <w:szCs w:val="16"/>
              </w:rPr>
            </w:pPr>
            <w:r w:rsidRPr="0048204A">
              <w:rPr>
                <w:rFonts w:ascii="Sylfaen" w:eastAsia="Times New Roman" w:hAnsi="Sylfaen" w:cs="Calibri"/>
                <w:color w:val="000000"/>
                <w:sz w:val="16"/>
                <w:szCs w:val="16"/>
              </w:rPr>
              <w:t>340000</w:t>
            </w:r>
          </w:p>
        </w:tc>
        <w:tc>
          <w:tcPr>
            <w:tcW w:w="345" w:type="pct"/>
            <w:gridSpan w:val="2"/>
            <w:tcBorders>
              <w:top w:val="nil"/>
              <w:left w:val="nil"/>
              <w:bottom w:val="single" w:sz="8" w:space="0" w:color="auto"/>
              <w:right w:val="single" w:sz="8" w:space="0" w:color="auto"/>
            </w:tcBorders>
            <w:shd w:val="clear" w:color="000000" w:fill="FFFFFF"/>
            <w:noWrap/>
            <w:vAlign w:val="center"/>
            <w:hideMark/>
          </w:tcPr>
          <w:p w:rsidR="0048204A" w:rsidRPr="0048204A" w:rsidRDefault="0048204A" w:rsidP="0048204A">
            <w:pPr>
              <w:spacing w:after="0" w:line="240" w:lineRule="auto"/>
              <w:jc w:val="center"/>
              <w:rPr>
                <w:rFonts w:ascii="Sylfaen" w:eastAsia="Times New Roman" w:hAnsi="Sylfaen" w:cs="Calibri"/>
                <w:color w:val="000000"/>
                <w:sz w:val="16"/>
                <w:szCs w:val="16"/>
              </w:rPr>
            </w:pPr>
            <w:r w:rsidRPr="0048204A">
              <w:rPr>
                <w:rFonts w:ascii="Sylfaen" w:eastAsia="Times New Roman" w:hAnsi="Sylfaen" w:cs="Calibri"/>
                <w:color w:val="000000"/>
                <w:sz w:val="16"/>
                <w:szCs w:val="16"/>
              </w:rPr>
              <w:t>340000</w:t>
            </w:r>
          </w:p>
        </w:tc>
        <w:tc>
          <w:tcPr>
            <w:tcW w:w="238" w:type="pct"/>
            <w:gridSpan w:val="2"/>
            <w:tcBorders>
              <w:top w:val="nil"/>
              <w:left w:val="nil"/>
              <w:bottom w:val="single" w:sz="8" w:space="0" w:color="auto"/>
              <w:right w:val="single" w:sz="8" w:space="0" w:color="auto"/>
            </w:tcBorders>
            <w:shd w:val="clear" w:color="000000" w:fill="FFFFFF"/>
            <w:noWrap/>
            <w:vAlign w:val="center"/>
            <w:hideMark/>
          </w:tcPr>
          <w:p w:rsidR="0048204A" w:rsidRPr="0048204A" w:rsidRDefault="0048204A" w:rsidP="0048204A">
            <w:pPr>
              <w:spacing w:after="0" w:line="240" w:lineRule="auto"/>
              <w:jc w:val="center"/>
              <w:rPr>
                <w:rFonts w:ascii="Sylfaen" w:eastAsia="Times New Roman" w:hAnsi="Sylfaen" w:cs="Calibri"/>
                <w:color w:val="000000"/>
                <w:sz w:val="16"/>
                <w:szCs w:val="16"/>
              </w:rPr>
            </w:pPr>
            <w:r w:rsidRPr="0048204A">
              <w:rPr>
                <w:rFonts w:ascii="Sylfaen" w:eastAsia="Times New Roman" w:hAnsi="Sylfaen" w:cs="Calibri"/>
                <w:color w:val="000000"/>
                <w:sz w:val="16"/>
                <w:szCs w:val="16"/>
              </w:rPr>
              <w:t>0</w:t>
            </w:r>
          </w:p>
        </w:tc>
        <w:tc>
          <w:tcPr>
            <w:tcW w:w="211" w:type="pct"/>
            <w:tcBorders>
              <w:top w:val="nil"/>
              <w:left w:val="nil"/>
              <w:bottom w:val="single" w:sz="8" w:space="0" w:color="auto"/>
              <w:right w:val="single" w:sz="8" w:space="0" w:color="auto"/>
            </w:tcBorders>
            <w:shd w:val="clear" w:color="000000" w:fill="FFFFFF"/>
            <w:noWrap/>
            <w:vAlign w:val="center"/>
            <w:hideMark/>
          </w:tcPr>
          <w:p w:rsidR="0048204A" w:rsidRPr="0048204A" w:rsidRDefault="0048204A" w:rsidP="0048204A">
            <w:pPr>
              <w:spacing w:after="0" w:line="240" w:lineRule="auto"/>
              <w:jc w:val="center"/>
              <w:rPr>
                <w:rFonts w:ascii="Sylfaen" w:eastAsia="Times New Roman" w:hAnsi="Sylfaen" w:cs="Calibri"/>
                <w:color w:val="000000"/>
                <w:sz w:val="16"/>
                <w:szCs w:val="16"/>
              </w:rPr>
            </w:pPr>
            <w:r w:rsidRPr="0048204A">
              <w:rPr>
                <w:rFonts w:ascii="Sylfaen" w:eastAsia="Times New Roman" w:hAnsi="Sylfaen" w:cs="Calibri"/>
                <w:color w:val="000000"/>
                <w:sz w:val="16"/>
                <w:szCs w:val="16"/>
              </w:rPr>
              <w:t>340000</w:t>
            </w:r>
          </w:p>
        </w:tc>
        <w:tc>
          <w:tcPr>
            <w:tcW w:w="274" w:type="pct"/>
            <w:tcBorders>
              <w:top w:val="nil"/>
              <w:left w:val="nil"/>
              <w:bottom w:val="single" w:sz="8" w:space="0" w:color="auto"/>
              <w:right w:val="single" w:sz="8" w:space="0" w:color="auto"/>
            </w:tcBorders>
            <w:shd w:val="clear" w:color="000000" w:fill="FFFFFF"/>
            <w:noWrap/>
            <w:vAlign w:val="center"/>
            <w:hideMark/>
          </w:tcPr>
          <w:p w:rsidR="0048204A" w:rsidRPr="0048204A" w:rsidRDefault="0048204A" w:rsidP="0048204A">
            <w:pPr>
              <w:spacing w:after="0" w:line="240" w:lineRule="auto"/>
              <w:jc w:val="center"/>
              <w:rPr>
                <w:rFonts w:ascii="Sylfaen" w:eastAsia="Times New Roman" w:hAnsi="Sylfaen" w:cs="Calibri"/>
                <w:color w:val="000000"/>
                <w:sz w:val="16"/>
                <w:szCs w:val="16"/>
              </w:rPr>
            </w:pPr>
            <w:r w:rsidRPr="0048204A">
              <w:rPr>
                <w:rFonts w:ascii="Sylfaen" w:eastAsia="Times New Roman" w:hAnsi="Sylfaen" w:cs="Calibri"/>
                <w:color w:val="000000"/>
                <w:sz w:val="16"/>
                <w:szCs w:val="16"/>
              </w:rPr>
              <w:t>340000</w:t>
            </w:r>
          </w:p>
        </w:tc>
        <w:tc>
          <w:tcPr>
            <w:tcW w:w="322" w:type="pct"/>
            <w:tcBorders>
              <w:top w:val="nil"/>
              <w:left w:val="nil"/>
              <w:bottom w:val="single" w:sz="8" w:space="0" w:color="auto"/>
              <w:right w:val="single" w:sz="8" w:space="0" w:color="auto"/>
            </w:tcBorders>
            <w:shd w:val="clear" w:color="000000" w:fill="FFFFFF"/>
            <w:noWrap/>
            <w:vAlign w:val="center"/>
            <w:hideMark/>
          </w:tcPr>
          <w:p w:rsidR="0048204A" w:rsidRPr="0048204A" w:rsidRDefault="0048204A" w:rsidP="0048204A">
            <w:pPr>
              <w:spacing w:after="0" w:line="240" w:lineRule="auto"/>
              <w:jc w:val="center"/>
              <w:rPr>
                <w:rFonts w:ascii="Sylfaen" w:eastAsia="Times New Roman" w:hAnsi="Sylfaen" w:cs="Calibri"/>
                <w:color w:val="000000"/>
                <w:sz w:val="16"/>
                <w:szCs w:val="16"/>
              </w:rPr>
            </w:pPr>
            <w:r w:rsidRPr="0048204A">
              <w:rPr>
                <w:rFonts w:ascii="Sylfaen" w:eastAsia="Times New Roman" w:hAnsi="Sylfaen" w:cs="Calibri"/>
                <w:color w:val="000000"/>
                <w:sz w:val="16"/>
                <w:szCs w:val="16"/>
              </w:rPr>
              <w:t> </w:t>
            </w:r>
          </w:p>
        </w:tc>
        <w:tc>
          <w:tcPr>
            <w:tcW w:w="173" w:type="pct"/>
            <w:tcBorders>
              <w:top w:val="nil"/>
              <w:left w:val="nil"/>
              <w:bottom w:val="single" w:sz="8" w:space="0" w:color="auto"/>
              <w:right w:val="single" w:sz="8" w:space="0" w:color="auto"/>
            </w:tcBorders>
            <w:shd w:val="clear" w:color="000000" w:fill="FFFFFF"/>
            <w:noWrap/>
            <w:vAlign w:val="center"/>
            <w:hideMark/>
          </w:tcPr>
          <w:p w:rsidR="0048204A" w:rsidRPr="0048204A" w:rsidRDefault="0048204A" w:rsidP="0048204A">
            <w:pPr>
              <w:spacing w:after="0" w:line="240" w:lineRule="auto"/>
              <w:jc w:val="center"/>
              <w:rPr>
                <w:rFonts w:ascii="Sylfaen" w:eastAsia="Times New Roman" w:hAnsi="Sylfaen" w:cs="Calibri"/>
                <w:color w:val="000000"/>
                <w:sz w:val="16"/>
                <w:szCs w:val="16"/>
              </w:rPr>
            </w:pPr>
            <w:r w:rsidRPr="0048204A">
              <w:rPr>
                <w:rFonts w:ascii="Sylfaen" w:eastAsia="Times New Roman" w:hAnsi="Sylfaen" w:cs="Calibri"/>
                <w:color w:val="000000"/>
                <w:sz w:val="16"/>
                <w:szCs w:val="16"/>
              </w:rPr>
              <w:t> </w:t>
            </w:r>
          </w:p>
        </w:tc>
        <w:tc>
          <w:tcPr>
            <w:tcW w:w="362" w:type="pct"/>
            <w:tcBorders>
              <w:top w:val="nil"/>
              <w:left w:val="nil"/>
              <w:bottom w:val="single" w:sz="8" w:space="0" w:color="auto"/>
              <w:right w:val="single" w:sz="8" w:space="0" w:color="auto"/>
            </w:tcBorders>
            <w:shd w:val="clear" w:color="000000" w:fill="FFFFFF"/>
            <w:noWrap/>
            <w:vAlign w:val="center"/>
            <w:hideMark/>
          </w:tcPr>
          <w:p w:rsidR="0048204A" w:rsidRPr="0048204A" w:rsidRDefault="0048204A" w:rsidP="0048204A">
            <w:pPr>
              <w:spacing w:after="0" w:line="240" w:lineRule="auto"/>
              <w:jc w:val="center"/>
              <w:rPr>
                <w:rFonts w:ascii="Sylfaen" w:eastAsia="Times New Roman" w:hAnsi="Sylfaen" w:cs="Calibri"/>
                <w:color w:val="000000"/>
                <w:sz w:val="16"/>
                <w:szCs w:val="16"/>
              </w:rPr>
            </w:pPr>
            <w:r w:rsidRPr="0048204A">
              <w:rPr>
                <w:rFonts w:ascii="Sylfaen" w:eastAsia="Times New Roman" w:hAnsi="Sylfaen" w:cs="Calibri"/>
                <w:color w:val="000000"/>
                <w:sz w:val="16"/>
                <w:szCs w:val="16"/>
              </w:rPr>
              <w:t> </w:t>
            </w:r>
          </w:p>
        </w:tc>
        <w:tc>
          <w:tcPr>
            <w:tcW w:w="322" w:type="pct"/>
            <w:tcBorders>
              <w:top w:val="nil"/>
              <w:left w:val="nil"/>
              <w:bottom w:val="single" w:sz="8" w:space="0" w:color="auto"/>
              <w:right w:val="single" w:sz="8" w:space="0" w:color="auto"/>
            </w:tcBorders>
            <w:shd w:val="clear" w:color="000000" w:fill="FFFFFF"/>
            <w:noWrap/>
            <w:vAlign w:val="center"/>
            <w:hideMark/>
          </w:tcPr>
          <w:p w:rsidR="0048204A" w:rsidRPr="0048204A" w:rsidRDefault="0048204A" w:rsidP="0048204A">
            <w:pPr>
              <w:spacing w:after="0" w:line="240" w:lineRule="auto"/>
              <w:jc w:val="center"/>
              <w:rPr>
                <w:rFonts w:ascii="Sylfaen" w:eastAsia="Times New Roman" w:hAnsi="Sylfaen" w:cs="Calibri"/>
                <w:color w:val="000000"/>
                <w:sz w:val="16"/>
                <w:szCs w:val="16"/>
              </w:rPr>
            </w:pPr>
            <w:r w:rsidRPr="0048204A">
              <w:rPr>
                <w:rFonts w:ascii="Sylfaen" w:eastAsia="Times New Roman" w:hAnsi="Sylfaen" w:cs="Calibri"/>
                <w:color w:val="000000"/>
                <w:sz w:val="16"/>
                <w:szCs w:val="16"/>
              </w:rPr>
              <w:t> </w:t>
            </w:r>
          </w:p>
        </w:tc>
        <w:tc>
          <w:tcPr>
            <w:tcW w:w="173" w:type="pct"/>
            <w:tcBorders>
              <w:top w:val="nil"/>
              <w:left w:val="nil"/>
              <w:bottom w:val="single" w:sz="8" w:space="0" w:color="auto"/>
              <w:right w:val="single" w:sz="8" w:space="0" w:color="auto"/>
            </w:tcBorders>
            <w:shd w:val="clear" w:color="000000" w:fill="FFFFFF"/>
            <w:noWrap/>
            <w:vAlign w:val="center"/>
            <w:hideMark/>
          </w:tcPr>
          <w:p w:rsidR="0048204A" w:rsidRPr="0048204A" w:rsidRDefault="0048204A" w:rsidP="0048204A">
            <w:pPr>
              <w:spacing w:after="0" w:line="240" w:lineRule="auto"/>
              <w:jc w:val="center"/>
              <w:rPr>
                <w:rFonts w:ascii="Sylfaen" w:eastAsia="Times New Roman" w:hAnsi="Sylfaen" w:cs="Calibri"/>
                <w:color w:val="000000"/>
                <w:sz w:val="16"/>
                <w:szCs w:val="16"/>
              </w:rPr>
            </w:pPr>
            <w:r w:rsidRPr="0048204A">
              <w:rPr>
                <w:rFonts w:ascii="Sylfaen" w:eastAsia="Times New Roman" w:hAnsi="Sylfaen" w:cs="Calibri"/>
                <w:color w:val="000000"/>
                <w:sz w:val="16"/>
                <w:szCs w:val="16"/>
              </w:rPr>
              <w:t> </w:t>
            </w:r>
          </w:p>
        </w:tc>
        <w:tc>
          <w:tcPr>
            <w:tcW w:w="362" w:type="pct"/>
            <w:tcBorders>
              <w:top w:val="nil"/>
              <w:left w:val="nil"/>
              <w:bottom w:val="single" w:sz="8" w:space="0" w:color="auto"/>
              <w:right w:val="single" w:sz="8" w:space="0" w:color="auto"/>
            </w:tcBorders>
            <w:shd w:val="clear" w:color="000000" w:fill="FFFFFF"/>
            <w:noWrap/>
            <w:vAlign w:val="center"/>
            <w:hideMark/>
          </w:tcPr>
          <w:p w:rsidR="0048204A" w:rsidRPr="0048204A" w:rsidRDefault="0048204A" w:rsidP="0048204A">
            <w:pPr>
              <w:spacing w:after="0" w:line="240" w:lineRule="auto"/>
              <w:jc w:val="center"/>
              <w:rPr>
                <w:rFonts w:ascii="Sylfaen" w:eastAsia="Times New Roman" w:hAnsi="Sylfaen" w:cs="Calibri"/>
                <w:color w:val="000000"/>
                <w:sz w:val="16"/>
                <w:szCs w:val="16"/>
              </w:rPr>
            </w:pPr>
            <w:r w:rsidRPr="0048204A">
              <w:rPr>
                <w:rFonts w:ascii="Sylfaen" w:eastAsia="Times New Roman" w:hAnsi="Sylfaen" w:cs="Calibri"/>
                <w:color w:val="000000"/>
                <w:sz w:val="16"/>
                <w:szCs w:val="16"/>
              </w:rPr>
              <w:t> </w:t>
            </w:r>
          </w:p>
        </w:tc>
        <w:tc>
          <w:tcPr>
            <w:tcW w:w="322" w:type="pct"/>
            <w:tcBorders>
              <w:top w:val="nil"/>
              <w:left w:val="nil"/>
              <w:bottom w:val="single" w:sz="8" w:space="0" w:color="auto"/>
              <w:right w:val="single" w:sz="8" w:space="0" w:color="auto"/>
            </w:tcBorders>
            <w:shd w:val="clear" w:color="000000" w:fill="FFFFFF"/>
            <w:noWrap/>
            <w:vAlign w:val="center"/>
            <w:hideMark/>
          </w:tcPr>
          <w:p w:rsidR="0048204A" w:rsidRPr="0048204A" w:rsidRDefault="0048204A" w:rsidP="0048204A">
            <w:pPr>
              <w:spacing w:after="0" w:line="240" w:lineRule="auto"/>
              <w:jc w:val="center"/>
              <w:rPr>
                <w:rFonts w:ascii="Sylfaen" w:eastAsia="Times New Roman" w:hAnsi="Sylfaen" w:cs="Calibri"/>
                <w:color w:val="000000"/>
                <w:sz w:val="16"/>
                <w:szCs w:val="16"/>
              </w:rPr>
            </w:pPr>
            <w:r w:rsidRPr="0048204A">
              <w:rPr>
                <w:rFonts w:ascii="Sylfaen" w:eastAsia="Times New Roman" w:hAnsi="Sylfaen" w:cs="Calibri"/>
                <w:color w:val="000000"/>
                <w:sz w:val="16"/>
                <w:szCs w:val="16"/>
              </w:rPr>
              <w:t> </w:t>
            </w:r>
          </w:p>
        </w:tc>
        <w:tc>
          <w:tcPr>
            <w:tcW w:w="173" w:type="pct"/>
            <w:tcBorders>
              <w:top w:val="nil"/>
              <w:left w:val="nil"/>
              <w:bottom w:val="single" w:sz="8" w:space="0" w:color="auto"/>
              <w:right w:val="single" w:sz="8" w:space="0" w:color="auto"/>
            </w:tcBorders>
            <w:shd w:val="clear" w:color="000000" w:fill="FFFFFF"/>
            <w:noWrap/>
            <w:vAlign w:val="center"/>
            <w:hideMark/>
          </w:tcPr>
          <w:p w:rsidR="0048204A" w:rsidRPr="0048204A" w:rsidRDefault="0048204A" w:rsidP="0048204A">
            <w:pPr>
              <w:spacing w:after="0" w:line="240" w:lineRule="auto"/>
              <w:jc w:val="center"/>
              <w:rPr>
                <w:rFonts w:ascii="Sylfaen" w:eastAsia="Times New Roman" w:hAnsi="Sylfaen" w:cs="Calibri"/>
                <w:color w:val="000000"/>
                <w:sz w:val="16"/>
                <w:szCs w:val="16"/>
              </w:rPr>
            </w:pPr>
            <w:r w:rsidRPr="0048204A">
              <w:rPr>
                <w:rFonts w:ascii="Sylfaen" w:eastAsia="Times New Roman" w:hAnsi="Sylfaen" w:cs="Calibri"/>
                <w:color w:val="000000"/>
                <w:sz w:val="16"/>
                <w:szCs w:val="16"/>
              </w:rPr>
              <w:t> </w:t>
            </w:r>
          </w:p>
        </w:tc>
        <w:tc>
          <w:tcPr>
            <w:tcW w:w="362" w:type="pct"/>
            <w:tcBorders>
              <w:top w:val="nil"/>
              <w:left w:val="nil"/>
              <w:bottom w:val="single" w:sz="8" w:space="0" w:color="auto"/>
              <w:right w:val="nil"/>
            </w:tcBorders>
            <w:shd w:val="clear" w:color="000000" w:fill="FFFFFF"/>
            <w:noWrap/>
            <w:vAlign w:val="center"/>
            <w:hideMark/>
          </w:tcPr>
          <w:p w:rsidR="0048204A" w:rsidRPr="0048204A" w:rsidRDefault="0048204A" w:rsidP="0048204A">
            <w:pPr>
              <w:spacing w:after="0" w:line="240" w:lineRule="auto"/>
              <w:jc w:val="center"/>
              <w:rPr>
                <w:rFonts w:ascii="Sylfaen" w:eastAsia="Times New Roman" w:hAnsi="Sylfaen" w:cs="Calibri"/>
                <w:color w:val="000000"/>
                <w:sz w:val="16"/>
                <w:szCs w:val="16"/>
              </w:rPr>
            </w:pPr>
            <w:r w:rsidRPr="0048204A">
              <w:rPr>
                <w:rFonts w:ascii="Sylfaen" w:eastAsia="Times New Roman" w:hAnsi="Sylfaen" w:cs="Calibri"/>
                <w:color w:val="000000"/>
                <w:sz w:val="16"/>
                <w:szCs w:val="16"/>
              </w:rPr>
              <w:t> </w:t>
            </w:r>
          </w:p>
        </w:tc>
        <w:tc>
          <w:tcPr>
            <w:tcW w:w="321" w:type="pct"/>
            <w:tcBorders>
              <w:top w:val="nil"/>
              <w:left w:val="single" w:sz="4" w:space="0" w:color="auto"/>
              <w:bottom w:val="single" w:sz="4" w:space="0" w:color="auto"/>
              <w:right w:val="single" w:sz="4" w:space="0" w:color="auto"/>
            </w:tcBorders>
            <w:shd w:val="clear" w:color="000000" w:fill="FFFFFF"/>
            <w:noWrap/>
            <w:vAlign w:val="center"/>
            <w:hideMark/>
          </w:tcPr>
          <w:p w:rsidR="0048204A" w:rsidRPr="0048204A" w:rsidRDefault="0048204A" w:rsidP="0048204A">
            <w:pPr>
              <w:spacing w:after="0" w:line="240" w:lineRule="auto"/>
              <w:jc w:val="center"/>
              <w:rPr>
                <w:rFonts w:ascii="Sylfaen" w:eastAsia="Times New Roman" w:hAnsi="Sylfaen" w:cs="Calibri"/>
                <w:color w:val="000000"/>
                <w:sz w:val="12"/>
                <w:szCs w:val="12"/>
              </w:rPr>
            </w:pPr>
            <w:r w:rsidRPr="0048204A">
              <w:rPr>
                <w:rFonts w:ascii="Sylfaen" w:eastAsia="Times New Roman" w:hAnsi="Sylfaen" w:cs="Calibri"/>
                <w:color w:val="000000"/>
                <w:sz w:val="12"/>
                <w:szCs w:val="12"/>
              </w:rPr>
              <w:t> </w:t>
            </w:r>
          </w:p>
        </w:tc>
      </w:tr>
      <w:tr w:rsidR="0048204A" w:rsidRPr="0048204A" w:rsidTr="004D1297">
        <w:trPr>
          <w:trHeight w:val="315"/>
        </w:trPr>
        <w:tc>
          <w:tcPr>
            <w:tcW w:w="121" w:type="pct"/>
            <w:tcBorders>
              <w:top w:val="nil"/>
              <w:left w:val="single" w:sz="8" w:space="0" w:color="auto"/>
              <w:bottom w:val="single" w:sz="8" w:space="0" w:color="auto"/>
              <w:right w:val="single" w:sz="8" w:space="0" w:color="auto"/>
            </w:tcBorders>
            <w:shd w:val="clear" w:color="000000" w:fill="FFFFFF"/>
            <w:noWrap/>
            <w:vAlign w:val="center"/>
            <w:hideMark/>
          </w:tcPr>
          <w:p w:rsidR="0048204A" w:rsidRPr="0048204A" w:rsidRDefault="0048204A" w:rsidP="0048204A">
            <w:pPr>
              <w:spacing w:after="0" w:line="240" w:lineRule="auto"/>
              <w:rPr>
                <w:rFonts w:ascii="Sylfaen" w:eastAsia="Times New Roman" w:hAnsi="Sylfaen" w:cs="Calibri"/>
                <w:color w:val="000000"/>
                <w:sz w:val="12"/>
                <w:szCs w:val="12"/>
              </w:rPr>
            </w:pPr>
            <w:r w:rsidRPr="0048204A">
              <w:rPr>
                <w:rFonts w:ascii="Sylfaen" w:eastAsia="Times New Roman" w:hAnsi="Sylfaen" w:cs="Calibri"/>
                <w:color w:val="000000"/>
                <w:sz w:val="12"/>
                <w:szCs w:val="12"/>
              </w:rPr>
              <w:t> </w:t>
            </w:r>
          </w:p>
        </w:tc>
        <w:tc>
          <w:tcPr>
            <w:tcW w:w="551" w:type="pct"/>
            <w:tcBorders>
              <w:top w:val="nil"/>
              <w:left w:val="nil"/>
              <w:bottom w:val="single" w:sz="8" w:space="0" w:color="auto"/>
              <w:right w:val="single" w:sz="8" w:space="0" w:color="auto"/>
            </w:tcBorders>
            <w:shd w:val="clear" w:color="000000" w:fill="FFFFFF"/>
            <w:noWrap/>
            <w:vAlign w:val="center"/>
            <w:hideMark/>
          </w:tcPr>
          <w:p w:rsidR="0048204A" w:rsidRPr="0048204A" w:rsidRDefault="0048204A" w:rsidP="0048204A">
            <w:pPr>
              <w:spacing w:after="0" w:line="240" w:lineRule="auto"/>
              <w:rPr>
                <w:rFonts w:ascii="Sylfaen" w:eastAsia="Times New Roman" w:hAnsi="Sylfaen" w:cs="Calibri"/>
                <w:color w:val="000000"/>
                <w:sz w:val="12"/>
                <w:szCs w:val="12"/>
              </w:rPr>
            </w:pPr>
            <w:r w:rsidRPr="0048204A">
              <w:rPr>
                <w:rFonts w:ascii="Sylfaen" w:eastAsia="Times New Roman" w:hAnsi="Sylfaen" w:cs="Calibri"/>
                <w:color w:val="000000"/>
                <w:sz w:val="12"/>
                <w:szCs w:val="12"/>
              </w:rPr>
              <w:t> </w:t>
            </w:r>
          </w:p>
        </w:tc>
        <w:tc>
          <w:tcPr>
            <w:tcW w:w="367" w:type="pct"/>
            <w:gridSpan w:val="2"/>
            <w:tcBorders>
              <w:top w:val="nil"/>
              <w:left w:val="nil"/>
              <w:bottom w:val="single" w:sz="8" w:space="0" w:color="auto"/>
              <w:right w:val="single" w:sz="8" w:space="0" w:color="auto"/>
            </w:tcBorders>
            <w:shd w:val="clear" w:color="000000" w:fill="FFFFFF"/>
            <w:noWrap/>
            <w:vAlign w:val="center"/>
            <w:hideMark/>
          </w:tcPr>
          <w:p w:rsidR="0048204A" w:rsidRPr="0048204A" w:rsidRDefault="0048204A" w:rsidP="0048204A">
            <w:pPr>
              <w:spacing w:after="0" w:line="240" w:lineRule="auto"/>
              <w:jc w:val="center"/>
              <w:rPr>
                <w:rFonts w:ascii="Sylfaen" w:eastAsia="Times New Roman" w:hAnsi="Sylfaen" w:cs="Calibri"/>
                <w:b/>
                <w:bCs/>
                <w:color w:val="000000"/>
                <w:sz w:val="18"/>
                <w:szCs w:val="18"/>
              </w:rPr>
            </w:pPr>
            <w:r w:rsidRPr="0048204A">
              <w:rPr>
                <w:rFonts w:ascii="Sylfaen" w:eastAsia="Times New Roman" w:hAnsi="Sylfaen" w:cs="Calibri"/>
                <w:b/>
                <w:bCs/>
                <w:color w:val="000000"/>
                <w:sz w:val="18"/>
                <w:szCs w:val="18"/>
              </w:rPr>
              <w:t>840000</w:t>
            </w:r>
          </w:p>
        </w:tc>
        <w:tc>
          <w:tcPr>
            <w:tcW w:w="345" w:type="pct"/>
            <w:gridSpan w:val="2"/>
            <w:tcBorders>
              <w:top w:val="nil"/>
              <w:left w:val="nil"/>
              <w:bottom w:val="single" w:sz="8" w:space="0" w:color="auto"/>
              <w:right w:val="single" w:sz="8" w:space="0" w:color="auto"/>
            </w:tcBorders>
            <w:shd w:val="clear" w:color="000000" w:fill="FFFFFF"/>
            <w:noWrap/>
            <w:vAlign w:val="center"/>
            <w:hideMark/>
          </w:tcPr>
          <w:p w:rsidR="0048204A" w:rsidRPr="0048204A" w:rsidRDefault="0048204A" w:rsidP="0048204A">
            <w:pPr>
              <w:spacing w:after="0" w:line="240" w:lineRule="auto"/>
              <w:jc w:val="center"/>
              <w:rPr>
                <w:rFonts w:ascii="Sylfaen" w:eastAsia="Times New Roman" w:hAnsi="Sylfaen" w:cs="Calibri"/>
                <w:b/>
                <w:bCs/>
                <w:color w:val="000000"/>
                <w:sz w:val="18"/>
                <w:szCs w:val="18"/>
              </w:rPr>
            </w:pPr>
            <w:r w:rsidRPr="0048204A">
              <w:rPr>
                <w:rFonts w:ascii="Sylfaen" w:eastAsia="Times New Roman" w:hAnsi="Sylfaen" w:cs="Calibri"/>
                <w:b/>
                <w:bCs/>
                <w:color w:val="000000"/>
                <w:sz w:val="18"/>
                <w:szCs w:val="18"/>
              </w:rPr>
              <w:t>840000</w:t>
            </w:r>
          </w:p>
        </w:tc>
        <w:tc>
          <w:tcPr>
            <w:tcW w:w="238" w:type="pct"/>
            <w:gridSpan w:val="2"/>
            <w:tcBorders>
              <w:top w:val="nil"/>
              <w:left w:val="nil"/>
              <w:bottom w:val="single" w:sz="8" w:space="0" w:color="auto"/>
              <w:right w:val="single" w:sz="8" w:space="0" w:color="auto"/>
            </w:tcBorders>
            <w:shd w:val="clear" w:color="000000" w:fill="FFFFFF"/>
            <w:noWrap/>
            <w:vAlign w:val="center"/>
            <w:hideMark/>
          </w:tcPr>
          <w:p w:rsidR="0048204A" w:rsidRPr="0048204A" w:rsidRDefault="0048204A" w:rsidP="0048204A">
            <w:pPr>
              <w:spacing w:after="0" w:line="240" w:lineRule="auto"/>
              <w:jc w:val="center"/>
              <w:rPr>
                <w:rFonts w:ascii="Sylfaen" w:eastAsia="Times New Roman" w:hAnsi="Sylfaen" w:cs="Calibri"/>
                <w:b/>
                <w:bCs/>
                <w:color w:val="000000"/>
                <w:sz w:val="18"/>
                <w:szCs w:val="18"/>
              </w:rPr>
            </w:pPr>
            <w:r w:rsidRPr="0048204A">
              <w:rPr>
                <w:rFonts w:ascii="Sylfaen" w:eastAsia="Times New Roman" w:hAnsi="Sylfaen" w:cs="Calibri"/>
                <w:b/>
                <w:bCs/>
                <w:color w:val="000000"/>
                <w:sz w:val="18"/>
                <w:szCs w:val="18"/>
              </w:rPr>
              <w:t> </w:t>
            </w:r>
          </w:p>
        </w:tc>
        <w:tc>
          <w:tcPr>
            <w:tcW w:w="211" w:type="pct"/>
            <w:tcBorders>
              <w:top w:val="nil"/>
              <w:left w:val="nil"/>
              <w:bottom w:val="single" w:sz="8" w:space="0" w:color="auto"/>
              <w:right w:val="single" w:sz="8" w:space="0" w:color="auto"/>
            </w:tcBorders>
            <w:shd w:val="clear" w:color="000000" w:fill="FFFFFF"/>
            <w:noWrap/>
            <w:vAlign w:val="center"/>
            <w:hideMark/>
          </w:tcPr>
          <w:p w:rsidR="0048204A" w:rsidRPr="0048204A" w:rsidRDefault="0048204A" w:rsidP="0048204A">
            <w:pPr>
              <w:spacing w:after="0" w:line="240" w:lineRule="auto"/>
              <w:jc w:val="center"/>
              <w:rPr>
                <w:rFonts w:ascii="Sylfaen" w:eastAsia="Times New Roman" w:hAnsi="Sylfaen" w:cs="Calibri"/>
                <w:b/>
                <w:bCs/>
                <w:color w:val="000000"/>
                <w:sz w:val="18"/>
                <w:szCs w:val="18"/>
              </w:rPr>
            </w:pPr>
            <w:r w:rsidRPr="0048204A">
              <w:rPr>
                <w:rFonts w:ascii="Sylfaen" w:eastAsia="Times New Roman" w:hAnsi="Sylfaen" w:cs="Calibri"/>
                <w:b/>
                <w:bCs/>
                <w:color w:val="000000"/>
                <w:sz w:val="18"/>
                <w:szCs w:val="18"/>
              </w:rPr>
              <w:t>840000</w:t>
            </w:r>
          </w:p>
        </w:tc>
        <w:tc>
          <w:tcPr>
            <w:tcW w:w="274" w:type="pct"/>
            <w:tcBorders>
              <w:top w:val="nil"/>
              <w:left w:val="nil"/>
              <w:bottom w:val="single" w:sz="8" w:space="0" w:color="auto"/>
              <w:right w:val="single" w:sz="8" w:space="0" w:color="auto"/>
            </w:tcBorders>
            <w:shd w:val="clear" w:color="000000" w:fill="FFFFFF"/>
            <w:noWrap/>
            <w:vAlign w:val="center"/>
            <w:hideMark/>
          </w:tcPr>
          <w:p w:rsidR="0048204A" w:rsidRPr="0048204A" w:rsidRDefault="0048204A" w:rsidP="0048204A">
            <w:pPr>
              <w:spacing w:after="0" w:line="240" w:lineRule="auto"/>
              <w:jc w:val="center"/>
              <w:rPr>
                <w:rFonts w:ascii="Sylfaen" w:eastAsia="Times New Roman" w:hAnsi="Sylfaen" w:cs="Calibri"/>
                <w:b/>
                <w:bCs/>
                <w:color w:val="000000"/>
                <w:sz w:val="18"/>
                <w:szCs w:val="18"/>
              </w:rPr>
            </w:pPr>
            <w:r w:rsidRPr="0048204A">
              <w:rPr>
                <w:rFonts w:ascii="Sylfaen" w:eastAsia="Times New Roman" w:hAnsi="Sylfaen" w:cs="Calibri"/>
                <w:b/>
                <w:bCs/>
                <w:color w:val="000000"/>
                <w:sz w:val="18"/>
                <w:szCs w:val="18"/>
              </w:rPr>
              <w:t>840000</w:t>
            </w:r>
          </w:p>
        </w:tc>
        <w:tc>
          <w:tcPr>
            <w:tcW w:w="322" w:type="pct"/>
            <w:tcBorders>
              <w:top w:val="nil"/>
              <w:left w:val="nil"/>
              <w:bottom w:val="single" w:sz="8" w:space="0" w:color="auto"/>
              <w:right w:val="single" w:sz="8" w:space="0" w:color="auto"/>
            </w:tcBorders>
            <w:shd w:val="clear" w:color="000000" w:fill="FFFFFF"/>
            <w:noWrap/>
            <w:vAlign w:val="center"/>
            <w:hideMark/>
          </w:tcPr>
          <w:p w:rsidR="0048204A" w:rsidRPr="0048204A" w:rsidRDefault="0048204A" w:rsidP="0048204A">
            <w:pPr>
              <w:spacing w:after="0" w:line="240" w:lineRule="auto"/>
              <w:jc w:val="center"/>
              <w:rPr>
                <w:rFonts w:ascii="Sylfaen" w:eastAsia="Times New Roman" w:hAnsi="Sylfaen" w:cs="Calibri"/>
                <w:b/>
                <w:bCs/>
                <w:color w:val="000000"/>
                <w:sz w:val="18"/>
                <w:szCs w:val="18"/>
              </w:rPr>
            </w:pPr>
            <w:r w:rsidRPr="0048204A">
              <w:rPr>
                <w:rFonts w:ascii="Sylfaen" w:eastAsia="Times New Roman" w:hAnsi="Sylfaen" w:cs="Calibri"/>
                <w:b/>
                <w:bCs/>
                <w:color w:val="000000"/>
                <w:sz w:val="18"/>
                <w:szCs w:val="18"/>
              </w:rPr>
              <w:t> </w:t>
            </w:r>
          </w:p>
        </w:tc>
        <w:tc>
          <w:tcPr>
            <w:tcW w:w="173" w:type="pct"/>
            <w:tcBorders>
              <w:top w:val="nil"/>
              <w:left w:val="nil"/>
              <w:bottom w:val="single" w:sz="8" w:space="0" w:color="auto"/>
              <w:right w:val="single" w:sz="8" w:space="0" w:color="auto"/>
            </w:tcBorders>
            <w:shd w:val="clear" w:color="000000" w:fill="FFFFFF"/>
            <w:noWrap/>
            <w:vAlign w:val="center"/>
            <w:hideMark/>
          </w:tcPr>
          <w:p w:rsidR="0048204A" w:rsidRPr="0048204A" w:rsidRDefault="0048204A" w:rsidP="0048204A">
            <w:pPr>
              <w:spacing w:after="0" w:line="240" w:lineRule="auto"/>
              <w:jc w:val="center"/>
              <w:rPr>
                <w:rFonts w:ascii="Sylfaen" w:eastAsia="Times New Roman" w:hAnsi="Sylfaen" w:cs="Calibri"/>
                <w:b/>
                <w:bCs/>
                <w:color w:val="000000"/>
                <w:sz w:val="18"/>
                <w:szCs w:val="18"/>
              </w:rPr>
            </w:pPr>
            <w:r w:rsidRPr="0048204A">
              <w:rPr>
                <w:rFonts w:ascii="Sylfaen" w:eastAsia="Times New Roman" w:hAnsi="Sylfaen" w:cs="Calibri"/>
                <w:b/>
                <w:bCs/>
                <w:color w:val="000000"/>
                <w:sz w:val="18"/>
                <w:szCs w:val="18"/>
              </w:rPr>
              <w:t> </w:t>
            </w:r>
          </w:p>
        </w:tc>
        <w:tc>
          <w:tcPr>
            <w:tcW w:w="362" w:type="pct"/>
            <w:tcBorders>
              <w:top w:val="nil"/>
              <w:left w:val="nil"/>
              <w:bottom w:val="single" w:sz="8" w:space="0" w:color="auto"/>
              <w:right w:val="single" w:sz="8" w:space="0" w:color="auto"/>
            </w:tcBorders>
            <w:shd w:val="clear" w:color="000000" w:fill="FFFFFF"/>
            <w:noWrap/>
            <w:vAlign w:val="center"/>
            <w:hideMark/>
          </w:tcPr>
          <w:p w:rsidR="0048204A" w:rsidRPr="0048204A" w:rsidRDefault="0048204A" w:rsidP="0048204A">
            <w:pPr>
              <w:spacing w:after="0" w:line="240" w:lineRule="auto"/>
              <w:jc w:val="center"/>
              <w:rPr>
                <w:rFonts w:ascii="Sylfaen" w:eastAsia="Times New Roman" w:hAnsi="Sylfaen" w:cs="Calibri"/>
                <w:b/>
                <w:bCs/>
                <w:color w:val="000000"/>
                <w:sz w:val="18"/>
                <w:szCs w:val="18"/>
              </w:rPr>
            </w:pPr>
            <w:r w:rsidRPr="0048204A">
              <w:rPr>
                <w:rFonts w:ascii="Sylfaen" w:eastAsia="Times New Roman" w:hAnsi="Sylfaen" w:cs="Calibri"/>
                <w:b/>
                <w:bCs/>
                <w:color w:val="000000"/>
                <w:sz w:val="18"/>
                <w:szCs w:val="18"/>
              </w:rPr>
              <w:t> </w:t>
            </w:r>
          </w:p>
        </w:tc>
        <w:tc>
          <w:tcPr>
            <w:tcW w:w="322" w:type="pct"/>
            <w:tcBorders>
              <w:top w:val="nil"/>
              <w:left w:val="nil"/>
              <w:bottom w:val="single" w:sz="8" w:space="0" w:color="auto"/>
              <w:right w:val="single" w:sz="8" w:space="0" w:color="auto"/>
            </w:tcBorders>
            <w:shd w:val="clear" w:color="000000" w:fill="FFFFFF"/>
            <w:noWrap/>
            <w:vAlign w:val="center"/>
            <w:hideMark/>
          </w:tcPr>
          <w:p w:rsidR="0048204A" w:rsidRPr="0048204A" w:rsidRDefault="0048204A" w:rsidP="0048204A">
            <w:pPr>
              <w:spacing w:after="0" w:line="240" w:lineRule="auto"/>
              <w:jc w:val="center"/>
              <w:rPr>
                <w:rFonts w:ascii="Sylfaen" w:eastAsia="Times New Roman" w:hAnsi="Sylfaen" w:cs="Calibri"/>
                <w:b/>
                <w:bCs/>
                <w:color w:val="000000"/>
                <w:sz w:val="18"/>
                <w:szCs w:val="18"/>
              </w:rPr>
            </w:pPr>
            <w:r w:rsidRPr="0048204A">
              <w:rPr>
                <w:rFonts w:ascii="Sylfaen" w:eastAsia="Times New Roman" w:hAnsi="Sylfaen" w:cs="Calibri"/>
                <w:b/>
                <w:bCs/>
                <w:color w:val="000000"/>
                <w:sz w:val="18"/>
                <w:szCs w:val="18"/>
              </w:rPr>
              <w:t> </w:t>
            </w:r>
          </w:p>
        </w:tc>
        <w:tc>
          <w:tcPr>
            <w:tcW w:w="173" w:type="pct"/>
            <w:tcBorders>
              <w:top w:val="nil"/>
              <w:left w:val="nil"/>
              <w:bottom w:val="single" w:sz="8" w:space="0" w:color="auto"/>
              <w:right w:val="single" w:sz="8" w:space="0" w:color="auto"/>
            </w:tcBorders>
            <w:shd w:val="clear" w:color="000000" w:fill="FFFFFF"/>
            <w:noWrap/>
            <w:vAlign w:val="center"/>
            <w:hideMark/>
          </w:tcPr>
          <w:p w:rsidR="0048204A" w:rsidRPr="0048204A" w:rsidRDefault="0048204A" w:rsidP="0048204A">
            <w:pPr>
              <w:spacing w:after="0" w:line="240" w:lineRule="auto"/>
              <w:jc w:val="center"/>
              <w:rPr>
                <w:rFonts w:ascii="Sylfaen" w:eastAsia="Times New Roman" w:hAnsi="Sylfaen" w:cs="Calibri"/>
                <w:b/>
                <w:bCs/>
                <w:color w:val="000000"/>
                <w:sz w:val="18"/>
                <w:szCs w:val="18"/>
              </w:rPr>
            </w:pPr>
            <w:r w:rsidRPr="0048204A">
              <w:rPr>
                <w:rFonts w:ascii="Sylfaen" w:eastAsia="Times New Roman" w:hAnsi="Sylfaen" w:cs="Calibri"/>
                <w:b/>
                <w:bCs/>
                <w:color w:val="000000"/>
                <w:sz w:val="18"/>
                <w:szCs w:val="18"/>
              </w:rPr>
              <w:t> </w:t>
            </w:r>
          </w:p>
        </w:tc>
        <w:tc>
          <w:tcPr>
            <w:tcW w:w="362" w:type="pct"/>
            <w:tcBorders>
              <w:top w:val="nil"/>
              <w:left w:val="nil"/>
              <w:bottom w:val="single" w:sz="8" w:space="0" w:color="auto"/>
              <w:right w:val="single" w:sz="8" w:space="0" w:color="auto"/>
            </w:tcBorders>
            <w:shd w:val="clear" w:color="000000" w:fill="FFFFFF"/>
            <w:noWrap/>
            <w:vAlign w:val="center"/>
            <w:hideMark/>
          </w:tcPr>
          <w:p w:rsidR="0048204A" w:rsidRPr="0048204A" w:rsidRDefault="0048204A" w:rsidP="0048204A">
            <w:pPr>
              <w:spacing w:after="0" w:line="240" w:lineRule="auto"/>
              <w:jc w:val="center"/>
              <w:rPr>
                <w:rFonts w:ascii="Sylfaen" w:eastAsia="Times New Roman" w:hAnsi="Sylfaen" w:cs="Calibri"/>
                <w:b/>
                <w:bCs/>
                <w:color w:val="000000"/>
                <w:sz w:val="18"/>
                <w:szCs w:val="18"/>
              </w:rPr>
            </w:pPr>
            <w:r w:rsidRPr="0048204A">
              <w:rPr>
                <w:rFonts w:ascii="Sylfaen" w:eastAsia="Times New Roman" w:hAnsi="Sylfaen" w:cs="Calibri"/>
                <w:b/>
                <w:bCs/>
                <w:color w:val="000000"/>
                <w:sz w:val="18"/>
                <w:szCs w:val="18"/>
              </w:rPr>
              <w:t> </w:t>
            </w:r>
          </w:p>
        </w:tc>
        <w:tc>
          <w:tcPr>
            <w:tcW w:w="322" w:type="pct"/>
            <w:tcBorders>
              <w:top w:val="nil"/>
              <w:left w:val="nil"/>
              <w:bottom w:val="single" w:sz="8" w:space="0" w:color="auto"/>
              <w:right w:val="single" w:sz="8" w:space="0" w:color="auto"/>
            </w:tcBorders>
            <w:shd w:val="clear" w:color="000000" w:fill="FFFFFF"/>
            <w:noWrap/>
            <w:vAlign w:val="center"/>
            <w:hideMark/>
          </w:tcPr>
          <w:p w:rsidR="0048204A" w:rsidRPr="0048204A" w:rsidRDefault="0048204A" w:rsidP="0048204A">
            <w:pPr>
              <w:spacing w:after="0" w:line="240" w:lineRule="auto"/>
              <w:jc w:val="center"/>
              <w:rPr>
                <w:rFonts w:ascii="Sylfaen" w:eastAsia="Times New Roman" w:hAnsi="Sylfaen" w:cs="Calibri"/>
                <w:b/>
                <w:bCs/>
                <w:color w:val="000000"/>
                <w:sz w:val="18"/>
                <w:szCs w:val="18"/>
              </w:rPr>
            </w:pPr>
            <w:r w:rsidRPr="0048204A">
              <w:rPr>
                <w:rFonts w:ascii="Sylfaen" w:eastAsia="Times New Roman" w:hAnsi="Sylfaen" w:cs="Calibri"/>
                <w:b/>
                <w:bCs/>
                <w:color w:val="000000"/>
                <w:sz w:val="18"/>
                <w:szCs w:val="18"/>
              </w:rPr>
              <w:t> </w:t>
            </w:r>
          </w:p>
        </w:tc>
        <w:tc>
          <w:tcPr>
            <w:tcW w:w="173" w:type="pct"/>
            <w:tcBorders>
              <w:top w:val="nil"/>
              <w:left w:val="nil"/>
              <w:bottom w:val="single" w:sz="8" w:space="0" w:color="auto"/>
              <w:right w:val="single" w:sz="8" w:space="0" w:color="auto"/>
            </w:tcBorders>
            <w:shd w:val="clear" w:color="000000" w:fill="FFFFFF"/>
            <w:noWrap/>
            <w:vAlign w:val="center"/>
            <w:hideMark/>
          </w:tcPr>
          <w:p w:rsidR="0048204A" w:rsidRPr="0048204A" w:rsidRDefault="0048204A" w:rsidP="0048204A">
            <w:pPr>
              <w:spacing w:after="0" w:line="240" w:lineRule="auto"/>
              <w:jc w:val="center"/>
              <w:rPr>
                <w:rFonts w:ascii="Sylfaen" w:eastAsia="Times New Roman" w:hAnsi="Sylfaen" w:cs="Calibri"/>
                <w:b/>
                <w:bCs/>
                <w:color w:val="000000"/>
                <w:sz w:val="18"/>
                <w:szCs w:val="18"/>
              </w:rPr>
            </w:pPr>
            <w:r w:rsidRPr="0048204A">
              <w:rPr>
                <w:rFonts w:ascii="Sylfaen" w:eastAsia="Times New Roman" w:hAnsi="Sylfaen" w:cs="Calibri"/>
                <w:b/>
                <w:bCs/>
                <w:color w:val="000000"/>
                <w:sz w:val="18"/>
                <w:szCs w:val="18"/>
              </w:rPr>
              <w:t> </w:t>
            </w:r>
          </w:p>
        </w:tc>
        <w:tc>
          <w:tcPr>
            <w:tcW w:w="362" w:type="pct"/>
            <w:tcBorders>
              <w:top w:val="nil"/>
              <w:left w:val="nil"/>
              <w:bottom w:val="single" w:sz="8" w:space="0" w:color="auto"/>
              <w:right w:val="nil"/>
            </w:tcBorders>
            <w:shd w:val="clear" w:color="000000" w:fill="FFFFFF"/>
            <w:noWrap/>
            <w:vAlign w:val="center"/>
            <w:hideMark/>
          </w:tcPr>
          <w:p w:rsidR="0048204A" w:rsidRPr="0048204A" w:rsidRDefault="0048204A" w:rsidP="0048204A">
            <w:pPr>
              <w:spacing w:after="0" w:line="240" w:lineRule="auto"/>
              <w:jc w:val="center"/>
              <w:rPr>
                <w:rFonts w:ascii="Sylfaen" w:eastAsia="Times New Roman" w:hAnsi="Sylfaen" w:cs="Calibri"/>
                <w:b/>
                <w:bCs/>
                <w:color w:val="000000"/>
                <w:sz w:val="18"/>
                <w:szCs w:val="18"/>
              </w:rPr>
            </w:pPr>
            <w:r w:rsidRPr="0048204A">
              <w:rPr>
                <w:rFonts w:ascii="Sylfaen" w:eastAsia="Times New Roman" w:hAnsi="Sylfaen" w:cs="Calibri"/>
                <w:b/>
                <w:bCs/>
                <w:color w:val="000000"/>
                <w:sz w:val="18"/>
                <w:szCs w:val="18"/>
              </w:rPr>
              <w:t> </w:t>
            </w:r>
          </w:p>
        </w:tc>
        <w:tc>
          <w:tcPr>
            <w:tcW w:w="321" w:type="pct"/>
            <w:tcBorders>
              <w:top w:val="nil"/>
              <w:left w:val="single" w:sz="4" w:space="0" w:color="auto"/>
              <w:bottom w:val="single" w:sz="4" w:space="0" w:color="auto"/>
              <w:right w:val="single" w:sz="4" w:space="0" w:color="auto"/>
            </w:tcBorders>
            <w:shd w:val="clear" w:color="000000" w:fill="FFFFFF"/>
            <w:noWrap/>
            <w:vAlign w:val="center"/>
            <w:hideMark/>
          </w:tcPr>
          <w:p w:rsidR="0048204A" w:rsidRPr="0048204A" w:rsidRDefault="0048204A" w:rsidP="0048204A">
            <w:pPr>
              <w:spacing w:after="0" w:line="240" w:lineRule="auto"/>
              <w:jc w:val="center"/>
              <w:rPr>
                <w:rFonts w:ascii="Sylfaen" w:eastAsia="Times New Roman" w:hAnsi="Sylfaen" w:cs="Calibri"/>
                <w:b/>
                <w:bCs/>
                <w:color w:val="000000"/>
                <w:sz w:val="18"/>
                <w:szCs w:val="18"/>
              </w:rPr>
            </w:pPr>
            <w:r w:rsidRPr="0048204A">
              <w:rPr>
                <w:rFonts w:ascii="Sylfaen" w:eastAsia="Times New Roman" w:hAnsi="Sylfaen" w:cs="Calibri"/>
                <w:b/>
                <w:bCs/>
                <w:color w:val="000000"/>
                <w:sz w:val="18"/>
                <w:szCs w:val="18"/>
              </w:rPr>
              <w:t> </w:t>
            </w:r>
          </w:p>
        </w:tc>
      </w:tr>
    </w:tbl>
    <w:p w:rsidR="0048204A" w:rsidRDefault="0048204A" w:rsidP="00DB03A2">
      <w:pPr>
        <w:jc w:val="center"/>
        <w:rPr>
          <w:b/>
          <w:sz w:val="28"/>
        </w:rPr>
      </w:pPr>
    </w:p>
    <w:p w:rsidR="0048204A" w:rsidRDefault="0048204A" w:rsidP="00DB03A2">
      <w:pPr>
        <w:jc w:val="center"/>
        <w:rPr>
          <w:b/>
          <w:sz w:val="28"/>
        </w:rPr>
      </w:pPr>
    </w:p>
    <w:p w:rsidR="0048204A" w:rsidRDefault="004D1297" w:rsidP="004D1297">
      <w:pPr>
        <w:rPr>
          <w:rFonts w:ascii="Sylfaen" w:hAnsi="Sylfaen"/>
          <w:b/>
          <w:sz w:val="28"/>
          <w:lang w:val="ka-GE"/>
        </w:rPr>
      </w:pPr>
      <w:r>
        <w:rPr>
          <w:rFonts w:ascii="Sylfaen" w:hAnsi="Sylfaen"/>
          <w:b/>
          <w:sz w:val="28"/>
          <w:lang w:val="ka-GE"/>
        </w:rPr>
        <w:t>ბიუჯეტი</w:t>
      </w:r>
    </w:p>
    <w:p w:rsidR="004D1297" w:rsidRDefault="004D1297" w:rsidP="004D1297">
      <w:pPr>
        <w:rPr>
          <w:rFonts w:ascii="Sylfaen" w:hAnsi="Sylfaen"/>
          <w:b/>
          <w:sz w:val="28"/>
          <w:lang w:val="ka-GE"/>
        </w:rPr>
      </w:pPr>
    </w:p>
    <w:tbl>
      <w:tblPr>
        <w:tblW w:w="4620" w:type="pct"/>
        <w:tblLook w:val="04A0" w:firstRow="1" w:lastRow="0" w:firstColumn="1" w:lastColumn="0" w:noHBand="0" w:noVBand="1"/>
      </w:tblPr>
      <w:tblGrid>
        <w:gridCol w:w="1638"/>
        <w:gridCol w:w="4773"/>
        <w:gridCol w:w="1147"/>
        <w:gridCol w:w="1350"/>
        <w:gridCol w:w="1620"/>
        <w:gridCol w:w="1438"/>
      </w:tblGrid>
      <w:tr w:rsidR="00DC06F3" w:rsidRPr="00DC06F3" w:rsidTr="00FD2BEF">
        <w:trPr>
          <w:trHeight w:val="675"/>
        </w:trPr>
        <w:tc>
          <w:tcPr>
            <w:tcW w:w="684" w:type="pct"/>
            <w:tcBorders>
              <w:top w:val="single" w:sz="4" w:space="0" w:color="auto"/>
              <w:left w:val="single" w:sz="4" w:space="0" w:color="auto"/>
              <w:bottom w:val="single" w:sz="4" w:space="0" w:color="auto"/>
              <w:right w:val="single" w:sz="4" w:space="0" w:color="auto"/>
            </w:tcBorders>
            <w:shd w:val="clear" w:color="000000" w:fill="FFFFFF"/>
            <w:vAlign w:val="center"/>
          </w:tcPr>
          <w:p w:rsidR="00DC06F3" w:rsidRPr="00DC06F3" w:rsidRDefault="00DC06F3" w:rsidP="00DC06F3">
            <w:pPr>
              <w:spacing w:after="0" w:line="240" w:lineRule="auto"/>
              <w:jc w:val="center"/>
              <w:rPr>
                <w:rFonts w:ascii="Sylfaen" w:eastAsia="Times New Roman" w:hAnsi="Sylfaen" w:cs="Arial CYR"/>
                <w:b/>
                <w:bCs/>
                <w:sz w:val="14"/>
                <w:szCs w:val="14"/>
                <w:lang w:val="ka-GE"/>
              </w:rPr>
            </w:pPr>
            <w:r>
              <w:rPr>
                <w:rFonts w:ascii="Sylfaen" w:eastAsia="Times New Roman" w:hAnsi="Sylfaen" w:cs="Arial CYR"/>
                <w:b/>
                <w:bCs/>
                <w:sz w:val="14"/>
                <w:szCs w:val="14"/>
                <w:lang w:val="ka-GE"/>
              </w:rPr>
              <w:t>პროგრამული კოდი</w:t>
            </w:r>
          </w:p>
        </w:tc>
        <w:tc>
          <w:tcPr>
            <w:tcW w:w="1994" w:type="pct"/>
            <w:tcBorders>
              <w:top w:val="single" w:sz="4" w:space="0" w:color="auto"/>
              <w:left w:val="nil"/>
              <w:bottom w:val="single" w:sz="4" w:space="0" w:color="auto"/>
              <w:right w:val="single" w:sz="4" w:space="0" w:color="auto"/>
            </w:tcBorders>
            <w:shd w:val="clear" w:color="000000" w:fill="FFFFFF"/>
            <w:vAlign w:val="center"/>
          </w:tcPr>
          <w:p w:rsidR="00DC06F3" w:rsidRPr="00DC06F3" w:rsidRDefault="00DC06F3" w:rsidP="00DC06F3">
            <w:pPr>
              <w:spacing w:after="0" w:line="240" w:lineRule="auto"/>
              <w:jc w:val="center"/>
              <w:rPr>
                <w:rFonts w:ascii="Sylfaen" w:eastAsia="Times New Roman" w:hAnsi="Sylfaen" w:cs="Arial CYR"/>
                <w:b/>
                <w:bCs/>
                <w:sz w:val="16"/>
                <w:szCs w:val="16"/>
                <w:lang w:val="ka-GE"/>
              </w:rPr>
            </w:pPr>
            <w:r>
              <w:rPr>
                <w:rFonts w:ascii="Sylfaen" w:eastAsia="Times New Roman" w:hAnsi="Sylfaen" w:cs="Arial CYR"/>
                <w:b/>
                <w:bCs/>
                <w:sz w:val="16"/>
                <w:szCs w:val="16"/>
                <w:lang w:val="ka-GE"/>
              </w:rPr>
              <w:t>დასახელება</w:t>
            </w:r>
          </w:p>
        </w:tc>
        <w:tc>
          <w:tcPr>
            <w:tcW w:w="479" w:type="pct"/>
            <w:tcBorders>
              <w:top w:val="single" w:sz="4" w:space="0" w:color="auto"/>
              <w:left w:val="nil"/>
              <w:bottom w:val="single" w:sz="4" w:space="0" w:color="auto"/>
              <w:right w:val="single" w:sz="4" w:space="0" w:color="auto"/>
            </w:tcBorders>
            <w:shd w:val="clear" w:color="000000" w:fill="FFFFFF"/>
            <w:vAlign w:val="center"/>
          </w:tcPr>
          <w:p w:rsidR="00DC06F3" w:rsidRPr="00DC06F3" w:rsidRDefault="00DC06F3" w:rsidP="00DC06F3">
            <w:pPr>
              <w:spacing w:after="0" w:line="240" w:lineRule="auto"/>
              <w:jc w:val="center"/>
              <w:rPr>
                <w:rFonts w:ascii="Sylfaen" w:eastAsia="Times New Roman" w:hAnsi="Sylfaen" w:cs="Arial CYR"/>
                <w:b/>
                <w:bCs/>
                <w:sz w:val="16"/>
                <w:szCs w:val="16"/>
                <w:lang w:val="ka-GE"/>
              </w:rPr>
            </w:pPr>
            <w:r>
              <w:rPr>
                <w:rFonts w:ascii="Sylfaen" w:eastAsia="Times New Roman" w:hAnsi="Sylfaen" w:cs="Arial CYR"/>
                <w:b/>
                <w:bCs/>
                <w:sz w:val="16"/>
                <w:szCs w:val="16"/>
                <w:lang w:val="ka-GE"/>
              </w:rPr>
              <w:t>2023</w:t>
            </w:r>
          </w:p>
        </w:tc>
        <w:tc>
          <w:tcPr>
            <w:tcW w:w="564" w:type="pct"/>
            <w:tcBorders>
              <w:top w:val="single" w:sz="4" w:space="0" w:color="auto"/>
              <w:left w:val="nil"/>
              <w:bottom w:val="single" w:sz="4" w:space="0" w:color="auto"/>
              <w:right w:val="single" w:sz="4" w:space="0" w:color="auto"/>
            </w:tcBorders>
            <w:shd w:val="clear" w:color="000000" w:fill="FFFFFF"/>
            <w:vAlign w:val="center"/>
          </w:tcPr>
          <w:p w:rsidR="00DC06F3" w:rsidRPr="00DC06F3" w:rsidRDefault="00DC06F3" w:rsidP="00DC06F3">
            <w:pPr>
              <w:spacing w:after="0" w:line="240" w:lineRule="auto"/>
              <w:jc w:val="center"/>
              <w:rPr>
                <w:rFonts w:ascii="Sylfaen" w:eastAsia="Times New Roman" w:hAnsi="Sylfaen" w:cs="Arial CYR"/>
                <w:b/>
                <w:bCs/>
                <w:sz w:val="16"/>
                <w:szCs w:val="16"/>
                <w:lang w:val="ka-GE"/>
              </w:rPr>
            </w:pPr>
            <w:r>
              <w:rPr>
                <w:rFonts w:ascii="Sylfaen" w:eastAsia="Times New Roman" w:hAnsi="Sylfaen" w:cs="Arial CYR"/>
                <w:b/>
                <w:bCs/>
                <w:sz w:val="16"/>
                <w:szCs w:val="16"/>
                <w:lang w:val="ka-GE"/>
              </w:rPr>
              <w:t>2024</w:t>
            </w:r>
          </w:p>
        </w:tc>
        <w:tc>
          <w:tcPr>
            <w:tcW w:w="677" w:type="pct"/>
            <w:tcBorders>
              <w:top w:val="single" w:sz="4" w:space="0" w:color="auto"/>
              <w:left w:val="nil"/>
              <w:bottom w:val="single" w:sz="4" w:space="0" w:color="auto"/>
              <w:right w:val="single" w:sz="4" w:space="0" w:color="auto"/>
            </w:tcBorders>
            <w:shd w:val="clear" w:color="000000" w:fill="FFFFFF"/>
            <w:vAlign w:val="center"/>
          </w:tcPr>
          <w:p w:rsidR="00DC06F3" w:rsidRPr="00DC06F3" w:rsidRDefault="00DC06F3" w:rsidP="00DC06F3">
            <w:pPr>
              <w:spacing w:after="0" w:line="240" w:lineRule="auto"/>
              <w:jc w:val="center"/>
              <w:rPr>
                <w:rFonts w:ascii="Sylfaen" w:eastAsia="Times New Roman" w:hAnsi="Sylfaen" w:cs="Arial CYR"/>
                <w:b/>
                <w:bCs/>
                <w:sz w:val="16"/>
                <w:szCs w:val="16"/>
                <w:lang w:val="ka-GE"/>
              </w:rPr>
            </w:pPr>
            <w:r>
              <w:rPr>
                <w:rFonts w:ascii="Sylfaen" w:eastAsia="Times New Roman" w:hAnsi="Sylfaen" w:cs="Arial CYR"/>
                <w:b/>
                <w:bCs/>
                <w:sz w:val="16"/>
                <w:szCs w:val="16"/>
                <w:lang w:val="ka-GE"/>
              </w:rPr>
              <w:t>2025</w:t>
            </w:r>
          </w:p>
        </w:tc>
        <w:tc>
          <w:tcPr>
            <w:tcW w:w="601" w:type="pct"/>
            <w:tcBorders>
              <w:top w:val="single" w:sz="4" w:space="0" w:color="auto"/>
              <w:left w:val="nil"/>
              <w:bottom w:val="single" w:sz="4" w:space="0" w:color="auto"/>
              <w:right w:val="single" w:sz="4" w:space="0" w:color="auto"/>
            </w:tcBorders>
            <w:shd w:val="clear" w:color="000000" w:fill="FFFFFF"/>
            <w:vAlign w:val="center"/>
          </w:tcPr>
          <w:p w:rsidR="00DC06F3" w:rsidRPr="00DC06F3" w:rsidRDefault="00DC06F3" w:rsidP="00DC06F3">
            <w:pPr>
              <w:spacing w:after="0" w:line="240" w:lineRule="auto"/>
              <w:jc w:val="center"/>
              <w:rPr>
                <w:rFonts w:ascii="Sylfaen" w:eastAsia="Times New Roman" w:hAnsi="Sylfaen" w:cs="Arial CYR"/>
                <w:b/>
                <w:bCs/>
                <w:sz w:val="16"/>
                <w:szCs w:val="16"/>
                <w:lang w:val="ka-GE"/>
              </w:rPr>
            </w:pPr>
            <w:r>
              <w:rPr>
                <w:rFonts w:ascii="Sylfaen" w:eastAsia="Times New Roman" w:hAnsi="Sylfaen" w:cs="Arial CYR"/>
                <w:b/>
                <w:bCs/>
                <w:sz w:val="16"/>
                <w:szCs w:val="16"/>
                <w:lang w:val="ka-GE"/>
              </w:rPr>
              <w:t>2026</w:t>
            </w:r>
          </w:p>
        </w:tc>
      </w:tr>
      <w:tr w:rsidR="00FD2BEF" w:rsidRPr="00DC06F3" w:rsidTr="00FD2BEF">
        <w:trPr>
          <w:trHeight w:val="675"/>
        </w:trPr>
        <w:tc>
          <w:tcPr>
            <w:tcW w:w="68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C06F3" w:rsidRPr="00DC06F3" w:rsidRDefault="00DC06F3" w:rsidP="00DC06F3">
            <w:pPr>
              <w:spacing w:after="0" w:line="240" w:lineRule="auto"/>
              <w:jc w:val="center"/>
              <w:rPr>
                <w:rFonts w:ascii="Arial CYR" w:eastAsia="Times New Roman" w:hAnsi="Arial CYR" w:cs="Arial CYR"/>
                <w:b/>
                <w:bCs/>
                <w:sz w:val="14"/>
                <w:szCs w:val="14"/>
              </w:rPr>
            </w:pPr>
            <w:r w:rsidRPr="00DC06F3">
              <w:rPr>
                <w:rFonts w:ascii="Arial CYR" w:eastAsia="Times New Roman" w:hAnsi="Arial CYR" w:cs="Arial CYR"/>
                <w:b/>
                <w:bCs/>
                <w:sz w:val="14"/>
                <w:szCs w:val="14"/>
              </w:rPr>
              <w:t xml:space="preserve">02 04 </w:t>
            </w:r>
          </w:p>
        </w:tc>
        <w:tc>
          <w:tcPr>
            <w:tcW w:w="1994" w:type="pct"/>
            <w:tcBorders>
              <w:top w:val="single" w:sz="4" w:space="0" w:color="auto"/>
              <w:left w:val="nil"/>
              <w:bottom w:val="single" w:sz="4" w:space="0" w:color="auto"/>
              <w:right w:val="single" w:sz="4" w:space="0" w:color="auto"/>
            </w:tcBorders>
            <w:shd w:val="clear" w:color="000000" w:fill="FFFFFF"/>
            <w:vAlign w:val="center"/>
            <w:hideMark/>
          </w:tcPr>
          <w:p w:rsidR="00DC06F3" w:rsidRPr="00DC06F3" w:rsidRDefault="00DC06F3" w:rsidP="00DC06F3">
            <w:pPr>
              <w:spacing w:after="0" w:line="240" w:lineRule="auto"/>
              <w:jc w:val="center"/>
              <w:rPr>
                <w:rFonts w:ascii="Arial CYR" w:eastAsia="Times New Roman" w:hAnsi="Arial CYR" w:cs="Arial CYR"/>
                <w:b/>
                <w:bCs/>
                <w:sz w:val="16"/>
                <w:szCs w:val="16"/>
              </w:rPr>
            </w:pPr>
            <w:r w:rsidRPr="00DC06F3">
              <w:rPr>
                <w:rFonts w:ascii="Arial CYR" w:eastAsia="Times New Roman" w:hAnsi="Arial CYR" w:cs="Arial CYR"/>
                <w:b/>
                <w:bCs/>
                <w:sz w:val="16"/>
                <w:szCs w:val="16"/>
              </w:rPr>
              <w:t xml:space="preserve">   </w:t>
            </w:r>
            <w:r w:rsidRPr="00DC06F3">
              <w:rPr>
                <w:rFonts w:ascii="Sylfaen" w:eastAsia="Times New Roman" w:hAnsi="Sylfaen" w:cs="Sylfaen"/>
                <w:b/>
                <w:bCs/>
                <w:sz w:val="16"/>
                <w:szCs w:val="16"/>
              </w:rPr>
              <w:t>მშენებლობა</w:t>
            </w:r>
            <w:r w:rsidRPr="00DC06F3">
              <w:rPr>
                <w:rFonts w:ascii="Arial CYR" w:eastAsia="Times New Roman" w:hAnsi="Arial CYR" w:cs="Arial CYR"/>
                <w:b/>
                <w:bCs/>
                <w:sz w:val="16"/>
                <w:szCs w:val="16"/>
              </w:rPr>
              <w:t xml:space="preserve">, </w:t>
            </w:r>
            <w:r w:rsidRPr="00DC06F3">
              <w:rPr>
                <w:rFonts w:ascii="Sylfaen" w:eastAsia="Times New Roman" w:hAnsi="Sylfaen" w:cs="Sylfaen"/>
                <w:b/>
                <w:bCs/>
                <w:sz w:val="16"/>
                <w:szCs w:val="16"/>
              </w:rPr>
              <w:t>ავარიული</w:t>
            </w:r>
            <w:r w:rsidRPr="00DC06F3">
              <w:rPr>
                <w:rFonts w:ascii="Arial CYR" w:eastAsia="Times New Roman" w:hAnsi="Arial CYR" w:cs="Arial CYR"/>
                <w:b/>
                <w:bCs/>
                <w:sz w:val="16"/>
                <w:szCs w:val="16"/>
              </w:rPr>
              <w:t xml:space="preserve"> </w:t>
            </w:r>
            <w:r w:rsidRPr="00DC06F3">
              <w:rPr>
                <w:rFonts w:ascii="Sylfaen" w:eastAsia="Times New Roman" w:hAnsi="Sylfaen" w:cs="Sylfaen"/>
                <w:b/>
                <w:bCs/>
                <w:sz w:val="16"/>
                <w:szCs w:val="16"/>
              </w:rPr>
              <w:t>ობიექტების</w:t>
            </w:r>
            <w:r w:rsidRPr="00DC06F3">
              <w:rPr>
                <w:rFonts w:ascii="Arial CYR" w:eastAsia="Times New Roman" w:hAnsi="Arial CYR" w:cs="Arial CYR"/>
                <w:b/>
                <w:bCs/>
                <w:sz w:val="16"/>
                <w:szCs w:val="16"/>
              </w:rPr>
              <w:t xml:space="preserve"> </w:t>
            </w:r>
            <w:r w:rsidRPr="00DC06F3">
              <w:rPr>
                <w:rFonts w:ascii="Sylfaen" w:eastAsia="Times New Roman" w:hAnsi="Sylfaen" w:cs="Sylfaen"/>
                <w:b/>
                <w:bCs/>
                <w:sz w:val="16"/>
                <w:szCs w:val="16"/>
              </w:rPr>
              <w:t>და</w:t>
            </w:r>
            <w:r w:rsidRPr="00DC06F3">
              <w:rPr>
                <w:rFonts w:ascii="Arial CYR" w:eastAsia="Times New Roman" w:hAnsi="Arial CYR" w:cs="Arial CYR"/>
                <w:b/>
                <w:bCs/>
                <w:sz w:val="16"/>
                <w:szCs w:val="16"/>
              </w:rPr>
              <w:t xml:space="preserve"> </w:t>
            </w:r>
            <w:r w:rsidRPr="00DC06F3">
              <w:rPr>
                <w:rFonts w:ascii="Sylfaen" w:eastAsia="Times New Roman" w:hAnsi="Sylfaen" w:cs="Sylfaen"/>
                <w:b/>
                <w:bCs/>
                <w:sz w:val="16"/>
                <w:szCs w:val="16"/>
              </w:rPr>
              <w:t>შენობების</w:t>
            </w:r>
            <w:r w:rsidRPr="00DC06F3">
              <w:rPr>
                <w:rFonts w:ascii="Arial CYR" w:eastAsia="Times New Roman" w:hAnsi="Arial CYR" w:cs="Arial CYR"/>
                <w:b/>
                <w:bCs/>
                <w:sz w:val="16"/>
                <w:szCs w:val="16"/>
              </w:rPr>
              <w:t xml:space="preserve"> </w:t>
            </w:r>
            <w:r w:rsidRPr="00DC06F3">
              <w:rPr>
                <w:rFonts w:ascii="Sylfaen" w:eastAsia="Times New Roman" w:hAnsi="Sylfaen" w:cs="Sylfaen"/>
                <w:b/>
                <w:bCs/>
                <w:sz w:val="16"/>
                <w:szCs w:val="16"/>
              </w:rPr>
              <w:t>რეაბილიტაცია</w:t>
            </w:r>
            <w:r w:rsidRPr="00DC06F3">
              <w:rPr>
                <w:rFonts w:ascii="Arial CYR" w:eastAsia="Times New Roman" w:hAnsi="Arial CYR" w:cs="Arial CYR"/>
                <w:b/>
                <w:bCs/>
                <w:sz w:val="16"/>
                <w:szCs w:val="16"/>
              </w:rPr>
              <w:t xml:space="preserve"> </w:t>
            </w:r>
          </w:p>
        </w:tc>
        <w:tc>
          <w:tcPr>
            <w:tcW w:w="479" w:type="pct"/>
            <w:tcBorders>
              <w:top w:val="single" w:sz="4" w:space="0" w:color="auto"/>
              <w:left w:val="nil"/>
              <w:bottom w:val="single" w:sz="4" w:space="0" w:color="auto"/>
              <w:right w:val="single" w:sz="4" w:space="0" w:color="auto"/>
            </w:tcBorders>
            <w:shd w:val="clear" w:color="000000" w:fill="FFFFFF"/>
            <w:vAlign w:val="center"/>
            <w:hideMark/>
          </w:tcPr>
          <w:p w:rsidR="00DC06F3" w:rsidRPr="00DC06F3" w:rsidRDefault="00DC06F3" w:rsidP="00DC06F3">
            <w:pPr>
              <w:spacing w:after="0" w:line="240" w:lineRule="auto"/>
              <w:jc w:val="center"/>
              <w:rPr>
                <w:rFonts w:ascii="Arial CYR" w:eastAsia="Times New Roman" w:hAnsi="Arial CYR" w:cs="Arial CYR"/>
                <w:b/>
                <w:bCs/>
                <w:sz w:val="16"/>
                <w:szCs w:val="16"/>
              </w:rPr>
            </w:pPr>
            <w:r w:rsidRPr="00DC06F3">
              <w:rPr>
                <w:rFonts w:ascii="Arial CYR" w:eastAsia="Times New Roman" w:hAnsi="Arial CYR" w:cs="Arial CYR"/>
                <w:b/>
                <w:bCs/>
                <w:sz w:val="16"/>
                <w:szCs w:val="16"/>
              </w:rPr>
              <w:t xml:space="preserve">       840.0   </w:t>
            </w:r>
          </w:p>
        </w:tc>
        <w:tc>
          <w:tcPr>
            <w:tcW w:w="564" w:type="pct"/>
            <w:tcBorders>
              <w:top w:val="single" w:sz="4" w:space="0" w:color="auto"/>
              <w:left w:val="nil"/>
              <w:bottom w:val="single" w:sz="4" w:space="0" w:color="auto"/>
              <w:right w:val="single" w:sz="4" w:space="0" w:color="auto"/>
            </w:tcBorders>
            <w:shd w:val="clear" w:color="000000" w:fill="FFFFFF"/>
            <w:vAlign w:val="center"/>
            <w:hideMark/>
          </w:tcPr>
          <w:p w:rsidR="00DC06F3" w:rsidRPr="00DC06F3" w:rsidRDefault="00DC06F3" w:rsidP="00DC06F3">
            <w:pPr>
              <w:spacing w:after="0" w:line="240" w:lineRule="auto"/>
              <w:jc w:val="center"/>
              <w:rPr>
                <w:rFonts w:ascii="Arial CYR" w:eastAsia="Times New Roman" w:hAnsi="Arial CYR" w:cs="Arial CYR"/>
                <w:b/>
                <w:bCs/>
                <w:sz w:val="16"/>
                <w:szCs w:val="16"/>
              </w:rPr>
            </w:pPr>
            <w:r w:rsidRPr="00DC06F3">
              <w:rPr>
                <w:rFonts w:ascii="Arial CYR" w:eastAsia="Times New Roman" w:hAnsi="Arial CYR" w:cs="Arial CYR"/>
                <w:b/>
                <w:bCs/>
                <w:sz w:val="16"/>
                <w:szCs w:val="16"/>
              </w:rPr>
              <w:t xml:space="preserve">    1,000.0   </w:t>
            </w:r>
          </w:p>
        </w:tc>
        <w:tc>
          <w:tcPr>
            <w:tcW w:w="677" w:type="pct"/>
            <w:tcBorders>
              <w:top w:val="single" w:sz="4" w:space="0" w:color="auto"/>
              <w:left w:val="nil"/>
              <w:bottom w:val="single" w:sz="4" w:space="0" w:color="auto"/>
              <w:right w:val="single" w:sz="4" w:space="0" w:color="auto"/>
            </w:tcBorders>
            <w:shd w:val="clear" w:color="000000" w:fill="FFFFFF"/>
            <w:vAlign w:val="center"/>
            <w:hideMark/>
          </w:tcPr>
          <w:p w:rsidR="00DC06F3" w:rsidRPr="00DC06F3" w:rsidRDefault="00DC06F3" w:rsidP="00DC06F3">
            <w:pPr>
              <w:spacing w:after="0" w:line="240" w:lineRule="auto"/>
              <w:jc w:val="center"/>
              <w:rPr>
                <w:rFonts w:ascii="Arial CYR" w:eastAsia="Times New Roman" w:hAnsi="Arial CYR" w:cs="Arial CYR"/>
                <w:b/>
                <w:bCs/>
                <w:sz w:val="16"/>
                <w:szCs w:val="16"/>
              </w:rPr>
            </w:pPr>
            <w:r w:rsidRPr="00DC06F3">
              <w:rPr>
                <w:rFonts w:ascii="Arial CYR" w:eastAsia="Times New Roman" w:hAnsi="Arial CYR" w:cs="Arial CYR"/>
                <w:b/>
                <w:bCs/>
                <w:sz w:val="16"/>
                <w:szCs w:val="16"/>
              </w:rPr>
              <w:t xml:space="preserve">    1,000.0   </w:t>
            </w:r>
          </w:p>
        </w:tc>
        <w:tc>
          <w:tcPr>
            <w:tcW w:w="601" w:type="pct"/>
            <w:tcBorders>
              <w:top w:val="single" w:sz="4" w:space="0" w:color="auto"/>
              <w:left w:val="nil"/>
              <w:bottom w:val="single" w:sz="4" w:space="0" w:color="auto"/>
              <w:right w:val="single" w:sz="4" w:space="0" w:color="auto"/>
            </w:tcBorders>
            <w:shd w:val="clear" w:color="000000" w:fill="FFFFFF"/>
            <w:vAlign w:val="center"/>
            <w:hideMark/>
          </w:tcPr>
          <w:p w:rsidR="00DC06F3" w:rsidRPr="00DC06F3" w:rsidRDefault="00DC06F3" w:rsidP="00DC06F3">
            <w:pPr>
              <w:spacing w:after="0" w:line="240" w:lineRule="auto"/>
              <w:jc w:val="center"/>
              <w:rPr>
                <w:rFonts w:ascii="Arial CYR" w:eastAsia="Times New Roman" w:hAnsi="Arial CYR" w:cs="Arial CYR"/>
                <w:b/>
                <w:bCs/>
                <w:sz w:val="16"/>
                <w:szCs w:val="16"/>
              </w:rPr>
            </w:pPr>
            <w:r w:rsidRPr="00DC06F3">
              <w:rPr>
                <w:rFonts w:ascii="Arial CYR" w:eastAsia="Times New Roman" w:hAnsi="Arial CYR" w:cs="Arial CYR"/>
                <w:b/>
                <w:bCs/>
                <w:sz w:val="16"/>
                <w:szCs w:val="16"/>
              </w:rPr>
              <w:t xml:space="preserve">    1,000.0   </w:t>
            </w:r>
          </w:p>
        </w:tc>
      </w:tr>
      <w:tr w:rsidR="00FD2BEF" w:rsidRPr="00DC06F3" w:rsidTr="00FD2BEF">
        <w:trPr>
          <w:trHeight w:val="300"/>
        </w:trPr>
        <w:tc>
          <w:tcPr>
            <w:tcW w:w="684" w:type="pct"/>
            <w:tcBorders>
              <w:top w:val="nil"/>
              <w:left w:val="single" w:sz="4" w:space="0" w:color="auto"/>
              <w:bottom w:val="single" w:sz="4" w:space="0" w:color="auto"/>
              <w:right w:val="single" w:sz="4" w:space="0" w:color="auto"/>
            </w:tcBorders>
            <w:shd w:val="clear" w:color="000000" w:fill="FFFFFF"/>
            <w:vAlign w:val="center"/>
            <w:hideMark/>
          </w:tcPr>
          <w:p w:rsidR="00DC06F3" w:rsidRPr="00DC06F3" w:rsidRDefault="00DC06F3" w:rsidP="00DC06F3">
            <w:pPr>
              <w:spacing w:after="0" w:line="240" w:lineRule="auto"/>
              <w:jc w:val="center"/>
              <w:rPr>
                <w:rFonts w:ascii="Arial CYR" w:eastAsia="Times New Roman" w:hAnsi="Arial CYR" w:cs="Arial CYR"/>
                <w:sz w:val="14"/>
                <w:szCs w:val="14"/>
              </w:rPr>
            </w:pPr>
            <w:r w:rsidRPr="00DC06F3">
              <w:rPr>
                <w:rFonts w:ascii="Arial CYR" w:eastAsia="Times New Roman" w:hAnsi="Arial CYR" w:cs="Arial CYR"/>
                <w:sz w:val="14"/>
                <w:szCs w:val="14"/>
              </w:rPr>
              <w:t> </w:t>
            </w:r>
          </w:p>
        </w:tc>
        <w:tc>
          <w:tcPr>
            <w:tcW w:w="1994" w:type="pct"/>
            <w:tcBorders>
              <w:top w:val="nil"/>
              <w:left w:val="nil"/>
              <w:bottom w:val="single" w:sz="4" w:space="0" w:color="auto"/>
              <w:right w:val="single" w:sz="4" w:space="0" w:color="auto"/>
            </w:tcBorders>
            <w:shd w:val="clear" w:color="000000" w:fill="FFFFFF"/>
            <w:vAlign w:val="center"/>
            <w:hideMark/>
          </w:tcPr>
          <w:p w:rsidR="00DC06F3" w:rsidRPr="00DC06F3" w:rsidRDefault="00DC06F3" w:rsidP="00DC06F3">
            <w:pPr>
              <w:spacing w:after="0" w:line="240" w:lineRule="auto"/>
              <w:rPr>
                <w:rFonts w:ascii="Arial CYR" w:eastAsia="Times New Roman" w:hAnsi="Arial CYR" w:cs="Arial CYR"/>
                <w:b/>
                <w:bCs/>
                <w:sz w:val="16"/>
                <w:szCs w:val="16"/>
              </w:rPr>
            </w:pPr>
            <w:r w:rsidRPr="00DC06F3">
              <w:rPr>
                <w:rFonts w:ascii="Arial CYR" w:eastAsia="Times New Roman" w:hAnsi="Arial CYR" w:cs="Arial CYR"/>
                <w:b/>
                <w:bCs/>
                <w:sz w:val="16"/>
                <w:szCs w:val="16"/>
              </w:rPr>
              <w:t xml:space="preserve"> </w:t>
            </w:r>
            <w:r w:rsidRPr="00DC06F3">
              <w:rPr>
                <w:rFonts w:ascii="Sylfaen" w:eastAsia="Times New Roman" w:hAnsi="Sylfaen" w:cs="Sylfaen"/>
                <w:b/>
                <w:bCs/>
                <w:sz w:val="16"/>
                <w:szCs w:val="16"/>
              </w:rPr>
              <w:t>ხარჯები</w:t>
            </w:r>
            <w:r w:rsidRPr="00DC06F3">
              <w:rPr>
                <w:rFonts w:ascii="Arial CYR" w:eastAsia="Times New Roman" w:hAnsi="Arial CYR" w:cs="Arial CYR"/>
                <w:b/>
                <w:bCs/>
                <w:sz w:val="16"/>
                <w:szCs w:val="16"/>
              </w:rPr>
              <w:t xml:space="preserve"> </w:t>
            </w:r>
          </w:p>
        </w:tc>
        <w:tc>
          <w:tcPr>
            <w:tcW w:w="479" w:type="pct"/>
            <w:tcBorders>
              <w:top w:val="nil"/>
              <w:left w:val="nil"/>
              <w:bottom w:val="single" w:sz="4" w:space="0" w:color="auto"/>
              <w:right w:val="single" w:sz="4" w:space="0" w:color="auto"/>
            </w:tcBorders>
            <w:shd w:val="clear" w:color="000000" w:fill="FFFFFF"/>
            <w:vAlign w:val="center"/>
            <w:hideMark/>
          </w:tcPr>
          <w:p w:rsidR="00DC06F3" w:rsidRPr="00DC06F3" w:rsidRDefault="00DC06F3" w:rsidP="00DC06F3">
            <w:pPr>
              <w:spacing w:after="0" w:line="240" w:lineRule="auto"/>
              <w:jc w:val="center"/>
              <w:rPr>
                <w:rFonts w:ascii="Arial CYR" w:eastAsia="Times New Roman" w:hAnsi="Arial CYR" w:cs="Arial CYR"/>
                <w:b/>
                <w:bCs/>
                <w:sz w:val="16"/>
                <w:szCs w:val="16"/>
              </w:rPr>
            </w:pPr>
            <w:r w:rsidRPr="00DC06F3">
              <w:rPr>
                <w:rFonts w:ascii="Arial CYR" w:eastAsia="Times New Roman" w:hAnsi="Arial CYR" w:cs="Arial CYR"/>
                <w:b/>
                <w:bCs/>
                <w:sz w:val="16"/>
                <w:szCs w:val="16"/>
              </w:rPr>
              <w:t xml:space="preserve">       500.0   </w:t>
            </w:r>
          </w:p>
        </w:tc>
        <w:tc>
          <w:tcPr>
            <w:tcW w:w="564" w:type="pct"/>
            <w:tcBorders>
              <w:top w:val="nil"/>
              <w:left w:val="nil"/>
              <w:bottom w:val="single" w:sz="4" w:space="0" w:color="auto"/>
              <w:right w:val="single" w:sz="4" w:space="0" w:color="auto"/>
            </w:tcBorders>
            <w:shd w:val="clear" w:color="000000" w:fill="FFFFFF"/>
            <w:vAlign w:val="center"/>
            <w:hideMark/>
          </w:tcPr>
          <w:p w:rsidR="00DC06F3" w:rsidRPr="00DC06F3" w:rsidRDefault="00DC06F3" w:rsidP="00DC06F3">
            <w:pPr>
              <w:spacing w:after="0" w:line="240" w:lineRule="auto"/>
              <w:jc w:val="center"/>
              <w:rPr>
                <w:rFonts w:ascii="Arial CYR" w:eastAsia="Times New Roman" w:hAnsi="Arial CYR" w:cs="Arial CYR"/>
                <w:b/>
                <w:bCs/>
                <w:sz w:val="16"/>
                <w:szCs w:val="16"/>
              </w:rPr>
            </w:pPr>
            <w:r w:rsidRPr="00DC06F3">
              <w:rPr>
                <w:rFonts w:ascii="Arial CYR" w:eastAsia="Times New Roman" w:hAnsi="Arial CYR" w:cs="Arial CYR"/>
                <w:b/>
                <w:bCs/>
                <w:sz w:val="16"/>
                <w:szCs w:val="16"/>
              </w:rPr>
              <w:t xml:space="preserve">       500.0   </w:t>
            </w:r>
          </w:p>
        </w:tc>
        <w:tc>
          <w:tcPr>
            <w:tcW w:w="677" w:type="pct"/>
            <w:tcBorders>
              <w:top w:val="nil"/>
              <w:left w:val="nil"/>
              <w:bottom w:val="single" w:sz="4" w:space="0" w:color="auto"/>
              <w:right w:val="single" w:sz="4" w:space="0" w:color="auto"/>
            </w:tcBorders>
            <w:shd w:val="clear" w:color="000000" w:fill="FFFFFF"/>
            <w:vAlign w:val="center"/>
            <w:hideMark/>
          </w:tcPr>
          <w:p w:rsidR="00DC06F3" w:rsidRPr="00DC06F3" w:rsidRDefault="00DC06F3" w:rsidP="00DC06F3">
            <w:pPr>
              <w:spacing w:after="0" w:line="240" w:lineRule="auto"/>
              <w:jc w:val="center"/>
              <w:rPr>
                <w:rFonts w:ascii="Arial CYR" w:eastAsia="Times New Roman" w:hAnsi="Arial CYR" w:cs="Arial CYR"/>
                <w:b/>
                <w:bCs/>
                <w:sz w:val="16"/>
                <w:szCs w:val="16"/>
              </w:rPr>
            </w:pPr>
            <w:r w:rsidRPr="00DC06F3">
              <w:rPr>
                <w:rFonts w:ascii="Arial CYR" w:eastAsia="Times New Roman" w:hAnsi="Arial CYR" w:cs="Arial CYR"/>
                <w:b/>
                <w:bCs/>
                <w:sz w:val="16"/>
                <w:szCs w:val="16"/>
              </w:rPr>
              <w:t xml:space="preserve">       500.0   </w:t>
            </w:r>
          </w:p>
        </w:tc>
        <w:tc>
          <w:tcPr>
            <w:tcW w:w="601" w:type="pct"/>
            <w:tcBorders>
              <w:top w:val="nil"/>
              <w:left w:val="nil"/>
              <w:bottom w:val="single" w:sz="4" w:space="0" w:color="auto"/>
              <w:right w:val="single" w:sz="4" w:space="0" w:color="auto"/>
            </w:tcBorders>
            <w:shd w:val="clear" w:color="000000" w:fill="FFFFFF"/>
            <w:vAlign w:val="center"/>
            <w:hideMark/>
          </w:tcPr>
          <w:p w:rsidR="00DC06F3" w:rsidRPr="00DC06F3" w:rsidRDefault="00DC06F3" w:rsidP="00DC06F3">
            <w:pPr>
              <w:spacing w:after="0" w:line="240" w:lineRule="auto"/>
              <w:jc w:val="center"/>
              <w:rPr>
                <w:rFonts w:ascii="Arial CYR" w:eastAsia="Times New Roman" w:hAnsi="Arial CYR" w:cs="Arial CYR"/>
                <w:b/>
                <w:bCs/>
                <w:sz w:val="16"/>
                <w:szCs w:val="16"/>
              </w:rPr>
            </w:pPr>
            <w:r w:rsidRPr="00DC06F3">
              <w:rPr>
                <w:rFonts w:ascii="Arial CYR" w:eastAsia="Times New Roman" w:hAnsi="Arial CYR" w:cs="Arial CYR"/>
                <w:b/>
                <w:bCs/>
                <w:sz w:val="16"/>
                <w:szCs w:val="16"/>
              </w:rPr>
              <w:t xml:space="preserve">       500.0   </w:t>
            </w:r>
          </w:p>
        </w:tc>
      </w:tr>
      <w:tr w:rsidR="00FD2BEF" w:rsidRPr="00DC06F3" w:rsidTr="00FD2BEF">
        <w:trPr>
          <w:trHeight w:val="300"/>
        </w:trPr>
        <w:tc>
          <w:tcPr>
            <w:tcW w:w="684" w:type="pct"/>
            <w:tcBorders>
              <w:top w:val="nil"/>
              <w:left w:val="single" w:sz="4" w:space="0" w:color="auto"/>
              <w:bottom w:val="single" w:sz="4" w:space="0" w:color="auto"/>
              <w:right w:val="single" w:sz="4" w:space="0" w:color="auto"/>
            </w:tcBorders>
            <w:shd w:val="clear" w:color="000000" w:fill="FFFFFF"/>
            <w:vAlign w:val="center"/>
            <w:hideMark/>
          </w:tcPr>
          <w:p w:rsidR="00DC06F3" w:rsidRPr="00DC06F3" w:rsidRDefault="00DC06F3" w:rsidP="00DC06F3">
            <w:pPr>
              <w:spacing w:after="0" w:line="240" w:lineRule="auto"/>
              <w:jc w:val="center"/>
              <w:rPr>
                <w:rFonts w:ascii="Arial CYR" w:eastAsia="Times New Roman" w:hAnsi="Arial CYR" w:cs="Arial CYR"/>
                <w:sz w:val="14"/>
                <w:szCs w:val="14"/>
              </w:rPr>
            </w:pPr>
            <w:r w:rsidRPr="00DC06F3">
              <w:rPr>
                <w:rFonts w:ascii="Arial CYR" w:eastAsia="Times New Roman" w:hAnsi="Arial CYR" w:cs="Arial CYR"/>
                <w:sz w:val="14"/>
                <w:szCs w:val="14"/>
              </w:rPr>
              <w:t> </w:t>
            </w:r>
          </w:p>
        </w:tc>
        <w:tc>
          <w:tcPr>
            <w:tcW w:w="1994" w:type="pct"/>
            <w:tcBorders>
              <w:top w:val="nil"/>
              <w:left w:val="nil"/>
              <w:bottom w:val="single" w:sz="4" w:space="0" w:color="auto"/>
              <w:right w:val="single" w:sz="4" w:space="0" w:color="auto"/>
            </w:tcBorders>
            <w:shd w:val="clear" w:color="000000" w:fill="FFFFFF"/>
            <w:vAlign w:val="center"/>
            <w:hideMark/>
          </w:tcPr>
          <w:p w:rsidR="00DC06F3" w:rsidRPr="00DC06F3" w:rsidRDefault="00DC06F3" w:rsidP="00DC06F3">
            <w:pPr>
              <w:spacing w:after="0" w:line="240" w:lineRule="auto"/>
              <w:rPr>
                <w:rFonts w:ascii="Arial CYR" w:eastAsia="Times New Roman" w:hAnsi="Arial CYR" w:cs="Arial CYR"/>
                <w:b/>
                <w:bCs/>
                <w:sz w:val="16"/>
                <w:szCs w:val="16"/>
              </w:rPr>
            </w:pPr>
            <w:r w:rsidRPr="00DC06F3">
              <w:rPr>
                <w:rFonts w:ascii="Arial CYR" w:eastAsia="Times New Roman" w:hAnsi="Arial CYR" w:cs="Arial CYR"/>
                <w:b/>
                <w:bCs/>
                <w:sz w:val="16"/>
                <w:szCs w:val="16"/>
              </w:rPr>
              <w:t xml:space="preserve">    </w:t>
            </w:r>
            <w:r w:rsidRPr="00DC06F3">
              <w:rPr>
                <w:rFonts w:ascii="Sylfaen" w:eastAsia="Times New Roman" w:hAnsi="Sylfaen" w:cs="Sylfaen"/>
                <w:b/>
                <w:bCs/>
                <w:sz w:val="16"/>
                <w:szCs w:val="16"/>
              </w:rPr>
              <w:t>სხვა</w:t>
            </w:r>
            <w:r w:rsidRPr="00DC06F3">
              <w:rPr>
                <w:rFonts w:ascii="Arial CYR" w:eastAsia="Times New Roman" w:hAnsi="Arial CYR" w:cs="Arial CYR"/>
                <w:b/>
                <w:bCs/>
                <w:sz w:val="16"/>
                <w:szCs w:val="16"/>
              </w:rPr>
              <w:t xml:space="preserve"> </w:t>
            </w:r>
            <w:r w:rsidRPr="00DC06F3">
              <w:rPr>
                <w:rFonts w:ascii="Sylfaen" w:eastAsia="Times New Roman" w:hAnsi="Sylfaen" w:cs="Sylfaen"/>
                <w:b/>
                <w:bCs/>
                <w:sz w:val="16"/>
                <w:szCs w:val="16"/>
              </w:rPr>
              <w:t>ხარჯები</w:t>
            </w:r>
            <w:r w:rsidRPr="00DC06F3">
              <w:rPr>
                <w:rFonts w:ascii="Arial CYR" w:eastAsia="Times New Roman" w:hAnsi="Arial CYR" w:cs="Arial CYR"/>
                <w:b/>
                <w:bCs/>
                <w:sz w:val="16"/>
                <w:szCs w:val="16"/>
              </w:rPr>
              <w:t xml:space="preserve"> </w:t>
            </w:r>
          </w:p>
        </w:tc>
        <w:tc>
          <w:tcPr>
            <w:tcW w:w="479" w:type="pct"/>
            <w:tcBorders>
              <w:top w:val="nil"/>
              <w:left w:val="nil"/>
              <w:bottom w:val="single" w:sz="4" w:space="0" w:color="auto"/>
              <w:right w:val="single" w:sz="4" w:space="0" w:color="auto"/>
            </w:tcBorders>
            <w:shd w:val="clear" w:color="000000" w:fill="FFFFFF"/>
            <w:vAlign w:val="center"/>
            <w:hideMark/>
          </w:tcPr>
          <w:p w:rsidR="00DC06F3" w:rsidRPr="00DC06F3" w:rsidRDefault="00DC06F3" w:rsidP="00DC06F3">
            <w:pPr>
              <w:spacing w:after="0" w:line="240" w:lineRule="auto"/>
              <w:jc w:val="center"/>
              <w:rPr>
                <w:rFonts w:ascii="Arial CYR" w:eastAsia="Times New Roman" w:hAnsi="Arial CYR" w:cs="Arial CYR"/>
                <w:b/>
                <w:bCs/>
                <w:sz w:val="16"/>
                <w:szCs w:val="16"/>
              </w:rPr>
            </w:pPr>
            <w:r w:rsidRPr="00DC06F3">
              <w:rPr>
                <w:rFonts w:ascii="Arial CYR" w:eastAsia="Times New Roman" w:hAnsi="Arial CYR" w:cs="Arial CYR"/>
                <w:b/>
                <w:bCs/>
                <w:sz w:val="16"/>
                <w:szCs w:val="16"/>
              </w:rPr>
              <w:t xml:space="preserve">       500.0   </w:t>
            </w:r>
          </w:p>
        </w:tc>
        <w:tc>
          <w:tcPr>
            <w:tcW w:w="564" w:type="pct"/>
            <w:tcBorders>
              <w:top w:val="nil"/>
              <w:left w:val="nil"/>
              <w:bottom w:val="single" w:sz="4" w:space="0" w:color="auto"/>
              <w:right w:val="single" w:sz="4" w:space="0" w:color="auto"/>
            </w:tcBorders>
            <w:shd w:val="clear" w:color="000000" w:fill="FFFFFF"/>
            <w:vAlign w:val="center"/>
            <w:hideMark/>
          </w:tcPr>
          <w:p w:rsidR="00DC06F3" w:rsidRPr="00DC06F3" w:rsidRDefault="00DC06F3" w:rsidP="00DC06F3">
            <w:pPr>
              <w:spacing w:after="0" w:line="240" w:lineRule="auto"/>
              <w:jc w:val="center"/>
              <w:rPr>
                <w:rFonts w:ascii="Arial CYR" w:eastAsia="Times New Roman" w:hAnsi="Arial CYR" w:cs="Arial CYR"/>
                <w:b/>
                <w:bCs/>
                <w:sz w:val="16"/>
                <w:szCs w:val="16"/>
              </w:rPr>
            </w:pPr>
            <w:r w:rsidRPr="00DC06F3">
              <w:rPr>
                <w:rFonts w:ascii="Arial CYR" w:eastAsia="Times New Roman" w:hAnsi="Arial CYR" w:cs="Arial CYR"/>
                <w:b/>
                <w:bCs/>
                <w:sz w:val="16"/>
                <w:szCs w:val="16"/>
              </w:rPr>
              <w:t xml:space="preserve">       500.0   </w:t>
            </w:r>
          </w:p>
        </w:tc>
        <w:tc>
          <w:tcPr>
            <w:tcW w:w="677" w:type="pct"/>
            <w:tcBorders>
              <w:top w:val="nil"/>
              <w:left w:val="nil"/>
              <w:bottom w:val="single" w:sz="4" w:space="0" w:color="auto"/>
              <w:right w:val="single" w:sz="4" w:space="0" w:color="auto"/>
            </w:tcBorders>
            <w:shd w:val="clear" w:color="000000" w:fill="FFFFFF"/>
            <w:vAlign w:val="center"/>
            <w:hideMark/>
          </w:tcPr>
          <w:p w:rsidR="00DC06F3" w:rsidRPr="00DC06F3" w:rsidRDefault="00DC06F3" w:rsidP="00DC06F3">
            <w:pPr>
              <w:spacing w:after="0" w:line="240" w:lineRule="auto"/>
              <w:jc w:val="center"/>
              <w:rPr>
                <w:rFonts w:ascii="Arial CYR" w:eastAsia="Times New Roman" w:hAnsi="Arial CYR" w:cs="Arial CYR"/>
                <w:b/>
                <w:bCs/>
                <w:sz w:val="16"/>
                <w:szCs w:val="16"/>
              </w:rPr>
            </w:pPr>
            <w:r w:rsidRPr="00DC06F3">
              <w:rPr>
                <w:rFonts w:ascii="Arial CYR" w:eastAsia="Times New Roman" w:hAnsi="Arial CYR" w:cs="Arial CYR"/>
                <w:b/>
                <w:bCs/>
                <w:sz w:val="16"/>
                <w:szCs w:val="16"/>
              </w:rPr>
              <w:t xml:space="preserve">       500.0   </w:t>
            </w:r>
          </w:p>
        </w:tc>
        <w:tc>
          <w:tcPr>
            <w:tcW w:w="601" w:type="pct"/>
            <w:tcBorders>
              <w:top w:val="nil"/>
              <w:left w:val="nil"/>
              <w:bottom w:val="single" w:sz="4" w:space="0" w:color="auto"/>
              <w:right w:val="single" w:sz="4" w:space="0" w:color="auto"/>
            </w:tcBorders>
            <w:shd w:val="clear" w:color="000000" w:fill="FFFFFF"/>
            <w:vAlign w:val="center"/>
            <w:hideMark/>
          </w:tcPr>
          <w:p w:rsidR="00DC06F3" w:rsidRPr="00DC06F3" w:rsidRDefault="00DC06F3" w:rsidP="00DC06F3">
            <w:pPr>
              <w:spacing w:after="0" w:line="240" w:lineRule="auto"/>
              <w:jc w:val="center"/>
              <w:rPr>
                <w:rFonts w:ascii="Arial CYR" w:eastAsia="Times New Roman" w:hAnsi="Arial CYR" w:cs="Arial CYR"/>
                <w:b/>
                <w:bCs/>
                <w:sz w:val="16"/>
                <w:szCs w:val="16"/>
              </w:rPr>
            </w:pPr>
            <w:r w:rsidRPr="00DC06F3">
              <w:rPr>
                <w:rFonts w:ascii="Arial CYR" w:eastAsia="Times New Roman" w:hAnsi="Arial CYR" w:cs="Arial CYR"/>
                <w:b/>
                <w:bCs/>
                <w:sz w:val="16"/>
                <w:szCs w:val="16"/>
              </w:rPr>
              <w:t xml:space="preserve">       500.0   </w:t>
            </w:r>
          </w:p>
        </w:tc>
      </w:tr>
      <w:tr w:rsidR="00FD2BEF" w:rsidRPr="00DC06F3" w:rsidTr="00FD2BEF">
        <w:trPr>
          <w:trHeight w:val="450"/>
        </w:trPr>
        <w:tc>
          <w:tcPr>
            <w:tcW w:w="684" w:type="pct"/>
            <w:tcBorders>
              <w:top w:val="nil"/>
              <w:left w:val="single" w:sz="4" w:space="0" w:color="auto"/>
              <w:bottom w:val="single" w:sz="4" w:space="0" w:color="auto"/>
              <w:right w:val="single" w:sz="4" w:space="0" w:color="auto"/>
            </w:tcBorders>
            <w:shd w:val="clear" w:color="000000" w:fill="FFFFFF"/>
            <w:vAlign w:val="center"/>
            <w:hideMark/>
          </w:tcPr>
          <w:p w:rsidR="00DC06F3" w:rsidRPr="00DC06F3" w:rsidRDefault="00DC06F3" w:rsidP="00DC06F3">
            <w:pPr>
              <w:spacing w:after="0" w:line="240" w:lineRule="auto"/>
              <w:jc w:val="center"/>
              <w:rPr>
                <w:rFonts w:ascii="Arial CYR" w:eastAsia="Times New Roman" w:hAnsi="Arial CYR" w:cs="Arial CYR"/>
                <w:sz w:val="14"/>
                <w:szCs w:val="14"/>
              </w:rPr>
            </w:pPr>
            <w:r w:rsidRPr="00DC06F3">
              <w:rPr>
                <w:rFonts w:ascii="Arial CYR" w:eastAsia="Times New Roman" w:hAnsi="Arial CYR" w:cs="Arial CYR"/>
                <w:sz w:val="14"/>
                <w:szCs w:val="14"/>
              </w:rPr>
              <w:t> </w:t>
            </w:r>
          </w:p>
        </w:tc>
        <w:tc>
          <w:tcPr>
            <w:tcW w:w="1994" w:type="pct"/>
            <w:tcBorders>
              <w:top w:val="nil"/>
              <w:left w:val="nil"/>
              <w:bottom w:val="single" w:sz="4" w:space="0" w:color="auto"/>
              <w:right w:val="single" w:sz="4" w:space="0" w:color="auto"/>
            </w:tcBorders>
            <w:shd w:val="clear" w:color="000000" w:fill="FFFFFF"/>
            <w:vAlign w:val="center"/>
            <w:hideMark/>
          </w:tcPr>
          <w:p w:rsidR="00DC06F3" w:rsidRPr="00DC06F3" w:rsidRDefault="00DC06F3" w:rsidP="00DC06F3">
            <w:pPr>
              <w:spacing w:after="0" w:line="240" w:lineRule="auto"/>
              <w:rPr>
                <w:rFonts w:ascii="Arial CYR" w:eastAsia="Times New Roman" w:hAnsi="Arial CYR" w:cs="Arial CYR"/>
                <w:b/>
                <w:bCs/>
                <w:sz w:val="16"/>
                <w:szCs w:val="16"/>
              </w:rPr>
            </w:pPr>
            <w:r w:rsidRPr="00DC06F3">
              <w:rPr>
                <w:rFonts w:ascii="Arial CYR" w:eastAsia="Times New Roman" w:hAnsi="Arial CYR" w:cs="Arial CYR"/>
                <w:b/>
                <w:bCs/>
                <w:sz w:val="16"/>
                <w:szCs w:val="16"/>
              </w:rPr>
              <w:t xml:space="preserve"> </w:t>
            </w:r>
            <w:r w:rsidRPr="00DC06F3">
              <w:rPr>
                <w:rFonts w:ascii="Sylfaen" w:eastAsia="Times New Roman" w:hAnsi="Sylfaen" w:cs="Sylfaen"/>
                <w:b/>
                <w:bCs/>
                <w:sz w:val="16"/>
                <w:szCs w:val="16"/>
              </w:rPr>
              <w:t>არაფინანსური</w:t>
            </w:r>
            <w:r w:rsidRPr="00DC06F3">
              <w:rPr>
                <w:rFonts w:ascii="Arial CYR" w:eastAsia="Times New Roman" w:hAnsi="Arial CYR" w:cs="Arial CYR"/>
                <w:b/>
                <w:bCs/>
                <w:sz w:val="16"/>
                <w:szCs w:val="16"/>
              </w:rPr>
              <w:t xml:space="preserve"> </w:t>
            </w:r>
            <w:r w:rsidRPr="00DC06F3">
              <w:rPr>
                <w:rFonts w:ascii="Sylfaen" w:eastAsia="Times New Roman" w:hAnsi="Sylfaen" w:cs="Sylfaen"/>
                <w:b/>
                <w:bCs/>
                <w:sz w:val="16"/>
                <w:szCs w:val="16"/>
              </w:rPr>
              <w:t>აქტივების</w:t>
            </w:r>
            <w:r w:rsidRPr="00DC06F3">
              <w:rPr>
                <w:rFonts w:ascii="Arial CYR" w:eastAsia="Times New Roman" w:hAnsi="Arial CYR" w:cs="Arial CYR"/>
                <w:b/>
                <w:bCs/>
                <w:sz w:val="16"/>
                <w:szCs w:val="16"/>
              </w:rPr>
              <w:t xml:space="preserve"> </w:t>
            </w:r>
            <w:r w:rsidRPr="00DC06F3">
              <w:rPr>
                <w:rFonts w:ascii="Sylfaen" w:eastAsia="Times New Roman" w:hAnsi="Sylfaen" w:cs="Sylfaen"/>
                <w:b/>
                <w:bCs/>
                <w:sz w:val="16"/>
                <w:szCs w:val="16"/>
              </w:rPr>
              <w:t>ზრდა</w:t>
            </w:r>
            <w:r w:rsidRPr="00DC06F3">
              <w:rPr>
                <w:rFonts w:ascii="Arial CYR" w:eastAsia="Times New Roman" w:hAnsi="Arial CYR" w:cs="Arial CYR"/>
                <w:b/>
                <w:bCs/>
                <w:sz w:val="16"/>
                <w:szCs w:val="16"/>
              </w:rPr>
              <w:t xml:space="preserve"> </w:t>
            </w:r>
          </w:p>
        </w:tc>
        <w:tc>
          <w:tcPr>
            <w:tcW w:w="479" w:type="pct"/>
            <w:tcBorders>
              <w:top w:val="nil"/>
              <w:left w:val="nil"/>
              <w:bottom w:val="single" w:sz="4" w:space="0" w:color="auto"/>
              <w:right w:val="single" w:sz="4" w:space="0" w:color="auto"/>
            </w:tcBorders>
            <w:shd w:val="clear" w:color="000000" w:fill="FFFFFF"/>
            <w:vAlign w:val="center"/>
            <w:hideMark/>
          </w:tcPr>
          <w:p w:rsidR="00DC06F3" w:rsidRPr="00DC06F3" w:rsidRDefault="00DC06F3" w:rsidP="00DC06F3">
            <w:pPr>
              <w:spacing w:after="0" w:line="240" w:lineRule="auto"/>
              <w:jc w:val="center"/>
              <w:rPr>
                <w:rFonts w:ascii="Arial CYR" w:eastAsia="Times New Roman" w:hAnsi="Arial CYR" w:cs="Arial CYR"/>
                <w:b/>
                <w:bCs/>
                <w:sz w:val="16"/>
                <w:szCs w:val="16"/>
              </w:rPr>
            </w:pPr>
            <w:r w:rsidRPr="00DC06F3">
              <w:rPr>
                <w:rFonts w:ascii="Arial CYR" w:eastAsia="Times New Roman" w:hAnsi="Arial CYR" w:cs="Arial CYR"/>
                <w:b/>
                <w:bCs/>
                <w:sz w:val="16"/>
                <w:szCs w:val="16"/>
              </w:rPr>
              <w:t xml:space="preserve">       340.0   </w:t>
            </w:r>
          </w:p>
        </w:tc>
        <w:tc>
          <w:tcPr>
            <w:tcW w:w="564" w:type="pct"/>
            <w:tcBorders>
              <w:top w:val="nil"/>
              <w:left w:val="nil"/>
              <w:bottom w:val="single" w:sz="4" w:space="0" w:color="auto"/>
              <w:right w:val="single" w:sz="4" w:space="0" w:color="auto"/>
            </w:tcBorders>
            <w:shd w:val="clear" w:color="000000" w:fill="FFFFFF"/>
            <w:vAlign w:val="center"/>
            <w:hideMark/>
          </w:tcPr>
          <w:p w:rsidR="00DC06F3" w:rsidRPr="00DC06F3" w:rsidRDefault="00DC06F3" w:rsidP="00DC06F3">
            <w:pPr>
              <w:spacing w:after="0" w:line="240" w:lineRule="auto"/>
              <w:jc w:val="center"/>
              <w:rPr>
                <w:rFonts w:ascii="Arial CYR" w:eastAsia="Times New Roman" w:hAnsi="Arial CYR" w:cs="Arial CYR"/>
                <w:b/>
                <w:bCs/>
                <w:sz w:val="16"/>
                <w:szCs w:val="16"/>
              </w:rPr>
            </w:pPr>
            <w:r w:rsidRPr="00DC06F3">
              <w:rPr>
                <w:rFonts w:ascii="Arial CYR" w:eastAsia="Times New Roman" w:hAnsi="Arial CYR" w:cs="Arial CYR"/>
                <w:b/>
                <w:bCs/>
                <w:sz w:val="16"/>
                <w:szCs w:val="16"/>
              </w:rPr>
              <w:t xml:space="preserve">       500.0   </w:t>
            </w:r>
          </w:p>
        </w:tc>
        <w:tc>
          <w:tcPr>
            <w:tcW w:w="677" w:type="pct"/>
            <w:tcBorders>
              <w:top w:val="nil"/>
              <w:left w:val="nil"/>
              <w:bottom w:val="single" w:sz="4" w:space="0" w:color="auto"/>
              <w:right w:val="single" w:sz="4" w:space="0" w:color="auto"/>
            </w:tcBorders>
            <w:shd w:val="clear" w:color="000000" w:fill="FFFFFF"/>
            <w:vAlign w:val="center"/>
            <w:hideMark/>
          </w:tcPr>
          <w:p w:rsidR="00DC06F3" w:rsidRPr="00DC06F3" w:rsidRDefault="00DC06F3" w:rsidP="00DC06F3">
            <w:pPr>
              <w:spacing w:after="0" w:line="240" w:lineRule="auto"/>
              <w:jc w:val="center"/>
              <w:rPr>
                <w:rFonts w:ascii="Arial CYR" w:eastAsia="Times New Roman" w:hAnsi="Arial CYR" w:cs="Arial CYR"/>
                <w:b/>
                <w:bCs/>
                <w:sz w:val="16"/>
                <w:szCs w:val="16"/>
              </w:rPr>
            </w:pPr>
            <w:r w:rsidRPr="00DC06F3">
              <w:rPr>
                <w:rFonts w:ascii="Arial CYR" w:eastAsia="Times New Roman" w:hAnsi="Arial CYR" w:cs="Arial CYR"/>
                <w:b/>
                <w:bCs/>
                <w:sz w:val="16"/>
                <w:szCs w:val="16"/>
              </w:rPr>
              <w:t xml:space="preserve">       500.0   </w:t>
            </w:r>
          </w:p>
        </w:tc>
        <w:tc>
          <w:tcPr>
            <w:tcW w:w="601" w:type="pct"/>
            <w:tcBorders>
              <w:top w:val="nil"/>
              <w:left w:val="nil"/>
              <w:bottom w:val="single" w:sz="4" w:space="0" w:color="auto"/>
              <w:right w:val="single" w:sz="4" w:space="0" w:color="auto"/>
            </w:tcBorders>
            <w:shd w:val="clear" w:color="000000" w:fill="FFFFFF"/>
            <w:vAlign w:val="center"/>
            <w:hideMark/>
          </w:tcPr>
          <w:p w:rsidR="00DC06F3" w:rsidRPr="00DC06F3" w:rsidRDefault="00DC06F3" w:rsidP="00DC06F3">
            <w:pPr>
              <w:spacing w:after="0" w:line="240" w:lineRule="auto"/>
              <w:jc w:val="center"/>
              <w:rPr>
                <w:rFonts w:ascii="Arial CYR" w:eastAsia="Times New Roman" w:hAnsi="Arial CYR" w:cs="Arial CYR"/>
                <w:b/>
                <w:bCs/>
                <w:sz w:val="16"/>
                <w:szCs w:val="16"/>
              </w:rPr>
            </w:pPr>
            <w:r w:rsidRPr="00DC06F3">
              <w:rPr>
                <w:rFonts w:ascii="Arial CYR" w:eastAsia="Times New Roman" w:hAnsi="Arial CYR" w:cs="Arial CYR"/>
                <w:b/>
                <w:bCs/>
                <w:sz w:val="16"/>
                <w:szCs w:val="16"/>
              </w:rPr>
              <w:t xml:space="preserve">       500.0   </w:t>
            </w:r>
          </w:p>
        </w:tc>
      </w:tr>
      <w:tr w:rsidR="00FD2BEF" w:rsidRPr="00DC06F3" w:rsidTr="00FD2BEF">
        <w:trPr>
          <w:trHeight w:val="1125"/>
        </w:trPr>
        <w:tc>
          <w:tcPr>
            <w:tcW w:w="684" w:type="pct"/>
            <w:tcBorders>
              <w:top w:val="nil"/>
              <w:left w:val="single" w:sz="4" w:space="0" w:color="auto"/>
              <w:bottom w:val="single" w:sz="4" w:space="0" w:color="auto"/>
              <w:right w:val="single" w:sz="4" w:space="0" w:color="auto"/>
            </w:tcBorders>
            <w:shd w:val="clear" w:color="000000" w:fill="FFFFFF"/>
            <w:vAlign w:val="center"/>
            <w:hideMark/>
          </w:tcPr>
          <w:p w:rsidR="00DC06F3" w:rsidRPr="00DC06F3" w:rsidRDefault="00DC06F3" w:rsidP="00DC06F3">
            <w:pPr>
              <w:spacing w:after="0" w:line="240" w:lineRule="auto"/>
              <w:jc w:val="center"/>
              <w:rPr>
                <w:rFonts w:ascii="Arial CYR" w:eastAsia="Times New Roman" w:hAnsi="Arial CYR" w:cs="Arial CYR"/>
                <w:b/>
                <w:bCs/>
                <w:sz w:val="14"/>
                <w:szCs w:val="14"/>
              </w:rPr>
            </w:pPr>
            <w:r w:rsidRPr="00DC06F3">
              <w:rPr>
                <w:rFonts w:ascii="Arial CYR" w:eastAsia="Times New Roman" w:hAnsi="Arial CYR" w:cs="Arial CYR"/>
                <w:b/>
                <w:bCs/>
                <w:sz w:val="14"/>
                <w:szCs w:val="14"/>
              </w:rPr>
              <w:t xml:space="preserve"> 02 04 01 </w:t>
            </w:r>
          </w:p>
        </w:tc>
        <w:tc>
          <w:tcPr>
            <w:tcW w:w="1994" w:type="pct"/>
            <w:tcBorders>
              <w:top w:val="nil"/>
              <w:left w:val="nil"/>
              <w:bottom w:val="single" w:sz="4" w:space="0" w:color="auto"/>
              <w:right w:val="single" w:sz="4" w:space="0" w:color="auto"/>
            </w:tcBorders>
            <w:shd w:val="clear" w:color="000000" w:fill="FFFFFF"/>
            <w:vAlign w:val="center"/>
            <w:hideMark/>
          </w:tcPr>
          <w:p w:rsidR="00DC06F3" w:rsidRPr="00DC06F3" w:rsidRDefault="00DC06F3" w:rsidP="00DC06F3">
            <w:pPr>
              <w:spacing w:after="0" w:line="240" w:lineRule="auto"/>
              <w:jc w:val="center"/>
              <w:rPr>
                <w:rFonts w:ascii="Arial CYR" w:eastAsia="Times New Roman" w:hAnsi="Arial CYR" w:cs="Arial CYR"/>
                <w:b/>
                <w:bCs/>
                <w:sz w:val="16"/>
                <w:szCs w:val="16"/>
              </w:rPr>
            </w:pPr>
            <w:r w:rsidRPr="00DC06F3">
              <w:rPr>
                <w:rFonts w:ascii="Arial CYR" w:eastAsia="Times New Roman" w:hAnsi="Arial CYR" w:cs="Arial CYR"/>
                <w:b/>
                <w:bCs/>
                <w:sz w:val="16"/>
                <w:szCs w:val="16"/>
              </w:rPr>
              <w:t xml:space="preserve"> </w:t>
            </w:r>
            <w:r w:rsidRPr="00DC06F3">
              <w:rPr>
                <w:rFonts w:ascii="Sylfaen" w:eastAsia="Times New Roman" w:hAnsi="Sylfaen" w:cs="Sylfaen"/>
                <w:b/>
                <w:bCs/>
                <w:sz w:val="16"/>
                <w:szCs w:val="16"/>
              </w:rPr>
              <w:t>საცხოვრებელი</w:t>
            </w:r>
            <w:r w:rsidRPr="00DC06F3">
              <w:rPr>
                <w:rFonts w:ascii="Arial CYR" w:eastAsia="Times New Roman" w:hAnsi="Arial CYR" w:cs="Arial CYR"/>
                <w:b/>
                <w:bCs/>
                <w:sz w:val="16"/>
                <w:szCs w:val="16"/>
              </w:rPr>
              <w:t xml:space="preserve"> </w:t>
            </w:r>
            <w:r w:rsidRPr="00DC06F3">
              <w:rPr>
                <w:rFonts w:ascii="Sylfaen" w:eastAsia="Times New Roman" w:hAnsi="Sylfaen" w:cs="Sylfaen"/>
                <w:b/>
                <w:bCs/>
                <w:sz w:val="16"/>
                <w:szCs w:val="16"/>
              </w:rPr>
              <w:t>და</w:t>
            </w:r>
            <w:r w:rsidRPr="00DC06F3">
              <w:rPr>
                <w:rFonts w:ascii="Arial CYR" w:eastAsia="Times New Roman" w:hAnsi="Arial CYR" w:cs="Arial CYR"/>
                <w:b/>
                <w:bCs/>
                <w:sz w:val="16"/>
                <w:szCs w:val="16"/>
              </w:rPr>
              <w:t xml:space="preserve"> </w:t>
            </w:r>
            <w:r w:rsidRPr="00DC06F3">
              <w:rPr>
                <w:rFonts w:ascii="Sylfaen" w:eastAsia="Times New Roman" w:hAnsi="Sylfaen" w:cs="Sylfaen"/>
                <w:b/>
                <w:bCs/>
                <w:sz w:val="16"/>
                <w:szCs w:val="16"/>
              </w:rPr>
              <w:t>არასაცხოვრებელი</w:t>
            </w:r>
            <w:r w:rsidRPr="00DC06F3">
              <w:rPr>
                <w:rFonts w:ascii="Arial CYR" w:eastAsia="Times New Roman" w:hAnsi="Arial CYR" w:cs="Arial CYR"/>
                <w:b/>
                <w:bCs/>
                <w:sz w:val="16"/>
                <w:szCs w:val="16"/>
              </w:rPr>
              <w:t xml:space="preserve"> </w:t>
            </w:r>
            <w:r w:rsidRPr="00DC06F3">
              <w:rPr>
                <w:rFonts w:ascii="Sylfaen" w:eastAsia="Times New Roman" w:hAnsi="Sylfaen" w:cs="Sylfaen"/>
                <w:b/>
                <w:bCs/>
                <w:sz w:val="16"/>
                <w:szCs w:val="16"/>
              </w:rPr>
              <w:t>შენობების</w:t>
            </w:r>
            <w:r w:rsidRPr="00DC06F3">
              <w:rPr>
                <w:rFonts w:ascii="Arial CYR" w:eastAsia="Times New Roman" w:hAnsi="Arial CYR" w:cs="Arial CYR"/>
                <w:b/>
                <w:bCs/>
                <w:sz w:val="16"/>
                <w:szCs w:val="16"/>
              </w:rPr>
              <w:t xml:space="preserve"> </w:t>
            </w:r>
            <w:r w:rsidRPr="00DC06F3">
              <w:rPr>
                <w:rFonts w:ascii="Sylfaen" w:eastAsia="Times New Roman" w:hAnsi="Sylfaen" w:cs="Sylfaen"/>
                <w:b/>
                <w:bCs/>
                <w:sz w:val="16"/>
                <w:szCs w:val="16"/>
              </w:rPr>
              <w:t>რეაბილიტაცია</w:t>
            </w:r>
            <w:r w:rsidRPr="00DC06F3">
              <w:rPr>
                <w:rFonts w:ascii="Arial CYR" w:eastAsia="Times New Roman" w:hAnsi="Arial CYR" w:cs="Arial CYR"/>
                <w:b/>
                <w:bCs/>
                <w:sz w:val="16"/>
                <w:szCs w:val="16"/>
              </w:rPr>
              <w:t xml:space="preserve"> </w:t>
            </w:r>
            <w:r w:rsidRPr="00DC06F3">
              <w:rPr>
                <w:rFonts w:ascii="Sylfaen" w:eastAsia="Times New Roman" w:hAnsi="Sylfaen" w:cs="Sylfaen"/>
                <w:b/>
                <w:bCs/>
                <w:sz w:val="16"/>
                <w:szCs w:val="16"/>
              </w:rPr>
              <w:t>და</w:t>
            </w:r>
            <w:r w:rsidRPr="00DC06F3">
              <w:rPr>
                <w:rFonts w:ascii="Arial CYR" w:eastAsia="Times New Roman" w:hAnsi="Arial CYR" w:cs="Arial CYR"/>
                <w:b/>
                <w:bCs/>
                <w:sz w:val="16"/>
                <w:szCs w:val="16"/>
              </w:rPr>
              <w:t xml:space="preserve"> </w:t>
            </w:r>
            <w:r w:rsidRPr="00DC06F3">
              <w:rPr>
                <w:rFonts w:ascii="Sylfaen" w:eastAsia="Times New Roman" w:hAnsi="Sylfaen" w:cs="Sylfaen"/>
                <w:b/>
                <w:bCs/>
                <w:sz w:val="16"/>
                <w:szCs w:val="16"/>
              </w:rPr>
              <w:t>ცენტრალურ</w:t>
            </w:r>
            <w:r w:rsidRPr="00DC06F3">
              <w:rPr>
                <w:rFonts w:ascii="Arial CYR" w:eastAsia="Times New Roman" w:hAnsi="Arial CYR" w:cs="Arial CYR"/>
                <w:b/>
                <w:bCs/>
                <w:sz w:val="16"/>
                <w:szCs w:val="16"/>
              </w:rPr>
              <w:t xml:space="preserve"> </w:t>
            </w:r>
            <w:r w:rsidRPr="00DC06F3">
              <w:rPr>
                <w:rFonts w:ascii="Sylfaen" w:eastAsia="Times New Roman" w:hAnsi="Sylfaen" w:cs="Sylfaen"/>
                <w:b/>
                <w:bCs/>
                <w:sz w:val="16"/>
                <w:szCs w:val="16"/>
              </w:rPr>
              <w:t>ქუჩებზე</w:t>
            </w:r>
            <w:r w:rsidRPr="00DC06F3">
              <w:rPr>
                <w:rFonts w:ascii="Arial CYR" w:eastAsia="Times New Roman" w:hAnsi="Arial CYR" w:cs="Arial CYR"/>
                <w:b/>
                <w:bCs/>
                <w:sz w:val="16"/>
                <w:szCs w:val="16"/>
              </w:rPr>
              <w:t xml:space="preserve"> </w:t>
            </w:r>
            <w:r w:rsidRPr="00DC06F3">
              <w:rPr>
                <w:rFonts w:ascii="Sylfaen" w:eastAsia="Times New Roman" w:hAnsi="Sylfaen" w:cs="Sylfaen"/>
                <w:b/>
                <w:bCs/>
                <w:sz w:val="16"/>
                <w:szCs w:val="16"/>
              </w:rPr>
              <w:t>ფასადების</w:t>
            </w:r>
            <w:r w:rsidRPr="00DC06F3">
              <w:rPr>
                <w:rFonts w:ascii="Arial CYR" w:eastAsia="Times New Roman" w:hAnsi="Arial CYR" w:cs="Arial CYR"/>
                <w:b/>
                <w:bCs/>
                <w:sz w:val="16"/>
                <w:szCs w:val="16"/>
              </w:rPr>
              <w:t xml:space="preserve"> </w:t>
            </w:r>
            <w:r w:rsidRPr="00DC06F3">
              <w:rPr>
                <w:rFonts w:ascii="Sylfaen" w:eastAsia="Times New Roman" w:hAnsi="Sylfaen" w:cs="Sylfaen"/>
                <w:b/>
                <w:bCs/>
                <w:sz w:val="16"/>
                <w:szCs w:val="16"/>
              </w:rPr>
              <w:t>რეაბილიტაცია</w:t>
            </w:r>
            <w:r w:rsidRPr="00DC06F3">
              <w:rPr>
                <w:rFonts w:ascii="Arial CYR" w:eastAsia="Times New Roman" w:hAnsi="Arial CYR" w:cs="Arial CYR"/>
                <w:b/>
                <w:bCs/>
                <w:sz w:val="16"/>
                <w:szCs w:val="16"/>
              </w:rPr>
              <w:t xml:space="preserve"> </w:t>
            </w:r>
          </w:p>
        </w:tc>
        <w:tc>
          <w:tcPr>
            <w:tcW w:w="479" w:type="pct"/>
            <w:tcBorders>
              <w:top w:val="nil"/>
              <w:left w:val="nil"/>
              <w:bottom w:val="single" w:sz="4" w:space="0" w:color="auto"/>
              <w:right w:val="single" w:sz="4" w:space="0" w:color="auto"/>
            </w:tcBorders>
            <w:shd w:val="clear" w:color="000000" w:fill="FFFFFF"/>
            <w:vAlign w:val="center"/>
            <w:hideMark/>
          </w:tcPr>
          <w:p w:rsidR="00DC06F3" w:rsidRPr="00DC06F3" w:rsidRDefault="00DC06F3" w:rsidP="00DC06F3">
            <w:pPr>
              <w:spacing w:after="0" w:line="240" w:lineRule="auto"/>
              <w:jc w:val="center"/>
              <w:rPr>
                <w:rFonts w:ascii="Arial CYR" w:eastAsia="Times New Roman" w:hAnsi="Arial CYR" w:cs="Arial CYR"/>
                <w:b/>
                <w:bCs/>
                <w:sz w:val="16"/>
                <w:szCs w:val="16"/>
              </w:rPr>
            </w:pPr>
            <w:r w:rsidRPr="00DC06F3">
              <w:rPr>
                <w:rFonts w:ascii="Arial CYR" w:eastAsia="Times New Roman" w:hAnsi="Arial CYR" w:cs="Arial CYR"/>
                <w:b/>
                <w:bCs/>
                <w:sz w:val="16"/>
                <w:szCs w:val="16"/>
              </w:rPr>
              <w:t xml:space="preserve">             -     </w:t>
            </w:r>
          </w:p>
        </w:tc>
        <w:tc>
          <w:tcPr>
            <w:tcW w:w="564" w:type="pct"/>
            <w:tcBorders>
              <w:top w:val="nil"/>
              <w:left w:val="nil"/>
              <w:bottom w:val="single" w:sz="4" w:space="0" w:color="auto"/>
              <w:right w:val="single" w:sz="4" w:space="0" w:color="auto"/>
            </w:tcBorders>
            <w:shd w:val="clear" w:color="000000" w:fill="FFFFFF"/>
            <w:vAlign w:val="center"/>
            <w:hideMark/>
          </w:tcPr>
          <w:p w:rsidR="00DC06F3" w:rsidRPr="00DC06F3" w:rsidRDefault="00DC06F3" w:rsidP="00DC06F3">
            <w:pPr>
              <w:spacing w:after="0" w:line="240" w:lineRule="auto"/>
              <w:jc w:val="center"/>
              <w:rPr>
                <w:rFonts w:ascii="Arial CYR" w:eastAsia="Times New Roman" w:hAnsi="Arial CYR" w:cs="Arial CYR"/>
                <w:b/>
                <w:bCs/>
                <w:sz w:val="16"/>
                <w:szCs w:val="16"/>
              </w:rPr>
            </w:pPr>
            <w:r w:rsidRPr="00DC06F3">
              <w:rPr>
                <w:rFonts w:ascii="Arial CYR" w:eastAsia="Times New Roman" w:hAnsi="Arial CYR" w:cs="Arial CYR"/>
                <w:b/>
                <w:bCs/>
                <w:sz w:val="16"/>
                <w:szCs w:val="16"/>
              </w:rPr>
              <w:t xml:space="preserve">             -     </w:t>
            </w:r>
          </w:p>
        </w:tc>
        <w:tc>
          <w:tcPr>
            <w:tcW w:w="677" w:type="pct"/>
            <w:tcBorders>
              <w:top w:val="nil"/>
              <w:left w:val="nil"/>
              <w:bottom w:val="single" w:sz="4" w:space="0" w:color="auto"/>
              <w:right w:val="single" w:sz="4" w:space="0" w:color="auto"/>
            </w:tcBorders>
            <w:shd w:val="clear" w:color="000000" w:fill="FFFFFF"/>
            <w:vAlign w:val="center"/>
            <w:hideMark/>
          </w:tcPr>
          <w:p w:rsidR="00DC06F3" w:rsidRPr="00DC06F3" w:rsidRDefault="00DC06F3" w:rsidP="00DC06F3">
            <w:pPr>
              <w:spacing w:after="0" w:line="240" w:lineRule="auto"/>
              <w:jc w:val="center"/>
              <w:rPr>
                <w:rFonts w:ascii="Arial CYR" w:eastAsia="Times New Roman" w:hAnsi="Arial CYR" w:cs="Arial CYR"/>
                <w:b/>
                <w:bCs/>
                <w:sz w:val="16"/>
                <w:szCs w:val="16"/>
              </w:rPr>
            </w:pPr>
            <w:r w:rsidRPr="00DC06F3">
              <w:rPr>
                <w:rFonts w:ascii="Arial CYR" w:eastAsia="Times New Roman" w:hAnsi="Arial CYR" w:cs="Arial CYR"/>
                <w:b/>
                <w:bCs/>
                <w:sz w:val="16"/>
                <w:szCs w:val="16"/>
              </w:rPr>
              <w:t xml:space="preserve">             -     </w:t>
            </w:r>
          </w:p>
        </w:tc>
        <w:tc>
          <w:tcPr>
            <w:tcW w:w="601" w:type="pct"/>
            <w:tcBorders>
              <w:top w:val="nil"/>
              <w:left w:val="nil"/>
              <w:bottom w:val="single" w:sz="4" w:space="0" w:color="auto"/>
              <w:right w:val="single" w:sz="4" w:space="0" w:color="auto"/>
            </w:tcBorders>
            <w:shd w:val="clear" w:color="000000" w:fill="FFFFFF"/>
            <w:vAlign w:val="center"/>
            <w:hideMark/>
          </w:tcPr>
          <w:p w:rsidR="00DC06F3" w:rsidRPr="00DC06F3" w:rsidRDefault="00DC06F3" w:rsidP="00DC06F3">
            <w:pPr>
              <w:spacing w:after="0" w:line="240" w:lineRule="auto"/>
              <w:jc w:val="center"/>
              <w:rPr>
                <w:rFonts w:ascii="Arial CYR" w:eastAsia="Times New Roman" w:hAnsi="Arial CYR" w:cs="Arial CYR"/>
                <w:b/>
                <w:bCs/>
                <w:sz w:val="16"/>
                <w:szCs w:val="16"/>
              </w:rPr>
            </w:pPr>
            <w:r w:rsidRPr="00DC06F3">
              <w:rPr>
                <w:rFonts w:ascii="Arial CYR" w:eastAsia="Times New Roman" w:hAnsi="Arial CYR" w:cs="Arial CYR"/>
                <w:b/>
                <w:bCs/>
                <w:sz w:val="16"/>
                <w:szCs w:val="16"/>
              </w:rPr>
              <w:t xml:space="preserve">             -     </w:t>
            </w:r>
          </w:p>
        </w:tc>
      </w:tr>
      <w:tr w:rsidR="00FD2BEF" w:rsidRPr="00DC06F3" w:rsidTr="00FD2BEF">
        <w:trPr>
          <w:trHeight w:val="300"/>
        </w:trPr>
        <w:tc>
          <w:tcPr>
            <w:tcW w:w="684" w:type="pct"/>
            <w:tcBorders>
              <w:top w:val="nil"/>
              <w:left w:val="single" w:sz="4" w:space="0" w:color="auto"/>
              <w:bottom w:val="single" w:sz="4" w:space="0" w:color="auto"/>
              <w:right w:val="single" w:sz="4" w:space="0" w:color="auto"/>
            </w:tcBorders>
            <w:shd w:val="clear" w:color="000000" w:fill="FFFFFF"/>
            <w:vAlign w:val="center"/>
            <w:hideMark/>
          </w:tcPr>
          <w:p w:rsidR="00DC06F3" w:rsidRPr="00DC06F3" w:rsidRDefault="00DC06F3" w:rsidP="00DC06F3">
            <w:pPr>
              <w:spacing w:after="0" w:line="240" w:lineRule="auto"/>
              <w:jc w:val="center"/>
              <w:rPr>
                <w:rFonts w:ascii="Arial CYR" w:eastAsia="Times New Roman" w:hAnsi="Arial CYR" w:cs="Arial CYR"/>
                <w:sz w:val="14"/>
                <w:szCs w:val="14"/>
              </w:rPr>
            </w:pPr>
            <w:r w:rsidRPr="00DC06F3">
              <w:rPr>
                <w:rFonts w:ascii="Arial CYR" w:eastAsia="Times New Roman" w:hAnsi="Arial CYR" w:cs="Arial CYR"/>
                <w:sz w:val="14"/>
                <w:szCs w:val="14"/>
              </w:rPr>
              <w:t> </w:t>
            </w:r>
          </w:p>
        </w:tc>
        <w:tc>
          <w:tcPr>
            <w:tcW w:w="1994" w:type="pct"/>
            <w:tcBorders>
              <w:top w:val="nil"/>
              <w:left w:val="nil"/>
              <w:bottom w:val="single" w:sz="4" w:space="0" w:color="auto"/>
              <w:right w:val="single" w:sz="4" w:space="0" w:color="auto"/>
            </w:tcBorders>
            <w:shd w:val="clear" w:color="000000" w:fill="FFFFFF"/>
            <w:vAlign w:val="center"/>
            <w:hideMark/>
          </w:tcPr>
          <w:p w:rsidR="00DC06F3" w:rsidRPr="00DC06F3" w:rsidRDefault="00DC06F3" w:rsidP="00DC06F3">
            <w:pPr>
              <w:spacing w:after="0" w:line="240" w:lineRule="auto"/>
              <w:rPr>
                <w:rFonts w:ascii="Arial CYR" w:eastAsia="Times New Roman" w:hAnsi="Arial CYR" w:cs="Arial CYR"/>
                <w:b/>
                <w:bCs/>
                <w:sz w:val="16"/>
                <w:szCs w:val="16"/>
              </w:rPr>
            </w:pPr>
            <w:r w:rsidRPr="00DC06F3">
              <w:rPr>
                <w:rFonts w:ascii="Arial CYR" w:eastAsia="Times New Roman" w:hAnsi="Arial CYR" w:cs="Arial CYR"/>
                <w:b/>
                <w:bCs/>
                <w:sz w:val="16"/>
                <w:szCs w:val="16"/>
              </w:rPr>
              <w:t xml:space="preserve"> </w:t>
            </w:r>
            <w:r w:rsidRPr="00DC06F3">
              <w:rPr>
                <w:rFonts w:ascii="Sylfaen" w:eastAsia="Times New Roman" w:hAnsi="Sylfaen" w:cs="Sylfaen"/>
                <w:b/>
                <w:bCs/>
                <w:sz w:val="16"/>
                <w:szCs w:val="16"/>
              </w:rPr>
              <w:t>ხარჯები</w:t>
            </w:r>
            <w:r w:rsidRPr="00DC06F3">
              <w:rPr>
                <w:rFonts w:ascii="Arial CYR" w:eastAsia="Times New Roman" w:hAnsi="Arial CYR" w:cs="Arial CYR"/>
                <w:b/>
                <w:bCs/>
                <w:sz w:val="16"/>
                <w:szCs w:val="16"/>
              </w:rPr>
              <w:t xml:space="preserve"> </w:t>
            </w:r>
          </w:p>
        </w:tc>
        <w:tc>
          <w:tcPr>
            <w:tcW w:w="479" w:type="pct"/>
            <w:tcBorders>
              <w:top w:val="nil"/>
              <w:left w:val="nil"/>
              <w:bottom w:val="single" w:sz="4" w:space="0" w:color="auto"/>
              <w:right w:val="single" w:sz="4" w:space="0" w:color="auto"/>
            </w:tcBorders>
            <w:shd w:val="clear" w:color="000000" w:fill="FFFFFF"/>
            <w:vAlign w:val="center"/>
            <w:hideMark/>
          </w:tcPr>
          <w:p w:rsidR="00DC06F3" w:rsidRPr="00DC06F3" w:rsidRDefault="00DC06F3" w:rsidP="00DC06F3">
            <w:pPr>
              <w:spacing w:after="0" w:line="240" w:lineRule="auto"/>
              <w:jc w:val="center"/>
              <w:rPr>
                <w:rFonts w:ascii="Arial CYR" w:eastAsia="Times New Roman" w:hAnsi="Arial CYR" w:cs="Arial CYR"/>
                <w:b/>
                <w:bCs/>
                <w:sz w:val="16"/>
                <w:szCs w:val="16"/>
              </w:rPr>
            </w:pPr>
            <w:r w:rsidRPr="00DC06F3">
              <w:rPr>
                <w:rFonts w:ascii="Arial CYR" w:eastAsia="Times New Roman" w:hAnsi="Arial CYR" w:cs="Arial CYR"/>
                <w:b/>
                <w:bCs/>
                <w:sz w:val="16"/>
                <w:szCs w:val="16"/>
              </w:rPr>
              <w:t xml:space="preserve">             -     </w:t>
            </w:r>
          </w:p>
        </w:tc>
        <w:tc>
          <w:tcPr>
            <w:tcW w:w="564" w:type="pct"/>
            <w:tcBorders>
              <w:top w:val="nil"/>
              <w:left w:val="nil"/>
              <w:bottom w:val="single" w:sz="4" w:space="0" w:color="auto"/>
              <w:right w:val="single" w:sz="4" w:space="0" w:color="auto"/>
            </w:tcBorders>
            <w:shd w:val="clear" w:color="000000" w:fill="FFFFFF"/>
            <w:vAlign w:val="center"/>
            <w:hideMark/>
          </w:tcPr>
          <w:p w:rsidR="00DC06F3" w:rsidRPr="00DC06F3" w:rsidRDefault="00DC06F3" w:rsidP="00DC06F3">
            <w:pPr>
              <w:spacing w:after="0" w:line="240" w:lineRule="auto"/>
              <w:jc w:val="center"/>
              <w:rPr>
                <w:rFonts w:ascii="Arial CYR" w:eastAsia="Times New Roman" w:hAnsi="Arial CYR" w:cs="Arial CYR"/>
                <w:b/>
                <w:bCs/>
                <w:sz w:val="16"/>
                <w:szCs w:val="16"/>
              </w:rPr>
            </w:pPr>
            <w:r w:rsidRPr="00DC06F3">
              <w:rPr>
                <w:rFonts w:ascii="Arial CYR" w:eastAsia="Times New Roman" w:hAnsi="Arial CYR" w:cs="Arial CYR"/>
                <w:b/>
                <w:bCs/>
                <w:sz w:val="16"/>
                <w:szCs w:val="16"/>
              </w:rPr>
              <w:t xml:space="preserve">             -     </w:t>
            </w:r>
          </w:p>
        </w:tc>
        <w:tc>
          <w:tcPr>
            <w:tcW w:w="677" w:type="pct"/>
            <w:tcBorders>
              <w:top w:val="nil"/>
              <w:left w:val="nil"/>
              <w:bottom w:val="single" w:sz="4" w:space="0" w:color="auto"/>
              <w:right w:val="single" w:sz="4" w:space="0" w:color="auto"/>
            </w:tcBorders>
            <w:shd w:val="clear" w:color="000000" w:fill="FFFFFF"/>
            <w:vAlign w:val="center"/>
            <w:hideMark/>
          </w:tcPr>
          <w:p w:rsidR="00DC06F3" w:rsidRPr="00DC06F3" w:rsidRDefault="00DC06F3" w:rsidP="00DC06F3">
            <w:pPr>
              <w:spacing w:after="0" w:line="240" w:lineRule="auto"/>
              <w:jc w:val="center"/>
              <w:rPr>
                <w:rFonts w:ascii="Arial CYR" w:eastAsia="Times New Roman" w:hAnsi="Arial CYR" w:cs="Arial CYR"/>
                <w:b/>
                <w:bCs/>
                <w:sz w:val="16"/>
                <w:szCs w:val="16"/>
              </w:rPr>
            </w:pPr>
            <w:r w:rsidRPr="00DC06F3">
              <w:rPr>
                <w:rFonts w:ascii="Arial CYR" w:eastAsia="Times New Roman" w:hAnsi="Arial CYR" w:cs="Arial CYR"/>
                <w:b/>
                <w:bCs/>
                <w:sz w:val="16"/>
                <w:szCs w:val="16"/>
              </w:rPr>
              <w:t xml:space="preserve">             -     </w:t>
            </w:r>
          </w:p>
        </w:tc>
        <w:tc>
          <w:tcPr>
            <w:tcW w:w="601" w:type="pct"/>
            <w:tcBorders>
              <w:top w:val="nil"/>
              <w:left w:val="nil"/>
              <w:bottom w:val="single" w:sz="4" w:space="0" w:color="auto"/>
              <w:right w:val="single" w:sz="4" w:space="0" w:color="auto"/>
            </w:tcBorders>
            <w:shd w:val="clear" w:color="000000" w:fill="FFFFFF"/>
            <w:vAlign w:val="center"/>
            <w:hideMark/>
          </w:tcPr>
          <w:p w:rsidR="00DC06F3" w:rsidRPr="00DC06F3" w:rsidRDefault="00DC06F3" w:rsidP="00DC06F3">
            <w:pPr>
              <w:spacing w:after="0" w:line="240" w:lineRule="auto"/>
              <w:jc w:val="center"/>
              <w:rPr>
                <w:rFonts w:ascii="Arial CYR" w:eastAsia="Times New Roman" w:hAnsi="Arial CYR" w:cs="Arial CYR"/>
                <w:b/>
                <w:bCs/>
                <w:sz w:val="16"/>
                <w:szCs w:val="16"/>
              </w:rPr>
            </w:pPr>
            <w:r w:rsidRPr="00DC06F3">
              <w:rPr>
                <w:rFonts w:ascii="Arial CYR" w:eastAsia="Times New Roman" w:hAnsi="Arial CYR" w:cs="Arial CYR"/>
                <w:b/>
                <w:bCs/>
                <w:sz w:val="16"/>
                <w:szCs w:val="16"/>
              </w:rPr>
              <w:t xml:space="preserve">             -     </w:t>
            </w:r>
          </w:p>
        </w:tc>
      </w:tr>
      <w:tr w:rsidR="00FD2BEF" w:rsidRPr="00DC06F3" w:rsidTr="00FD2BEF">
        <w:trPr>
          <w:trHeight w:val="300"/>
        </w:trPr>
        <w:tc>
          <w:tcPr>
            <w:tcW w:w="684" w:type="pct"/>
            <w:tcBorders>
              <w:top w:val="nil"/>
              <w:left w:val="single" w:sz="4" w:space="0" w:color="auto"/>
              <w:bottom w:val="single" w:sz="4" w:space="0" w:color="auto"/>
              <w:right w:val="single" w:sz="4" w:space="0" w:color="auto"/>
            </w:tcBorders>
            <w:shd w:val="clear" w:color="000000" w:fill="FFFFFF"/>
            <w:vAlign w:val="center"/>
            <w:hideMark/>
          </w:tcPr>
          <w:p w:rsidR="00DC06F3" w:rsidRPr="00DC06F3" w:rsidRDefault="00DC06F3" w:rsidP="00DC06F3">
            <w:pPr>
              <w:spacing w:after="0" w:line="240" w:lineRule="auto"/>
              <w:jc w:val="center"/>
              <w:rPr>
                <w:rFonts w:ascii="Arial CYR" w:eastAsia="Times New Roman" w:hAnsi="Arial CYR" w:cs="Arial CYR"/>
                <w:sz w:val="16"/>
                <w:szCs w:val="16"/>
              </w:rPr>
            </w:pPr>
            <w:r w:rsidRPr="00DC06F3">
              <w:rPr>
                <w:rFonts w:ascii="Arial CYR" w:eastAsia="Times New Roman" w:hAnsi="Arial CYR" w:cs="Arial CYR"/>
                <w:sz w:val="16"/>
                <w:szCs w:val="16"/>
              </w:rPr>
              <w:t> </w:t>
            </w:r>
          </w:p>
        </w:tc>
        <w:tc>
          <w:tcPr>
            <w:tcW w:w="1994" w:type="pct"/>
            <w:tcBorders>
              <w:top w:val="nil"/>
              <w:left w:val="nil"/>
              <w:bottom w:val="single" w:sz="4" w:space="0" w:color="auto"/>
              <w:right w:val="single" w:sz="4" w:space="0" w:color="auto"/>
            </w:tcBorders>
            <w:shd w:val="clear" w:color="000000" w:fill="FFFFFF"/>
            <w:vAlign w:val="center"/>
            <w:hideMark/>
          </w:tcPr>
          <w:p w:rsidR="00DC06F3" w:rsidRPr="00DC06F3" w:rsidRDefault="00DC06F3" w:rsidP="00DC06F3">
            <w:pPr>
              <w:spacing w:after="0" w:line="240" w:lineRule="auto"/>
              <w:rPr>
                <w:rFonts w:ascii="Arial CYR" w:eastAsia="Times New Roman" w:hAnsi="Arial CYR" w:cs="Arial CYR"/>
                <w:b/>
                <w:bCs/>
                <w:sz w:val="16"/>
                <w:szCs w:val="16"/>
              </w:rPr>
            </w:pPr>
            <w:r w:rsidRPr="00DC06F3">
              <w:rPr>
                <w:rFonts w:ascii="Arial CYR" w:eastAsia="Times New Roman" w:hAnsi="Arial CYR" w:cs="Arial CYR"/>
                <w:b/>
                <w:bCs/>
                <w:sz w:val="16"/>
                <w:szCs w:val="16"/>
              </w:rPr>
              <w:t xml:space="preserve">    </w:t>
            </w:r>
            <w:r w:rsidRPr="00DC06F3">
              <w:rPr>
                <w:rFonts w:ascii="Sylfaen" w:eastAsia="Times New Roman" w:hAnsi="Sylfaen" w:cs="Sylfaen"/>
                <w:b/>
                <w:bCs/>
                <w:sz w:val="16"/>
                <w:szCs w:val="16"/>
              </w:rPr>
              <w:t>სხვა</w:t>
            </w:r>
            <w:r w:rsidRPr="00DC06F3">
              <w:rPr>
                <w:rFonts w:ascii="Arial CYR" w:eastAsia="Times New Roman" w:hAnsi="Arial CYR" w:cs="Arial CYR"/>
                <w:b/>
                <w:bCs/>
                <w:sz w:val="16"/>
                <w:szCs w:val="16"/>
              </w:rPr>
              <w:t xml:space="preserve"> </w:t>
            </w:r>
            <w:r w:rsidRPr="00DC06F3">
              <w:rPr>
                <w:rFonts w:ascii="Sylfaen" w:eastAsia="Times New Roman" w:hAnsi="Sylfaen" w:cs="Sylfaen"/>
                <w:b/>
                <w:bCs/>
                <w:sz w:val="16"/>
                <w:szCs w:val="16"/>
              </w:rPr>
              <w:t>ხარჯები</w:t>
            </w:r>
            <w:r w:rsidRPr="00DC06F3">
              <w:rPr>
                <w:rFonts w:ascii="Arial CYR" w:eastAsia="Times New Roman" w:hAnsi="Arial CYR" w:cs="Arial CYR"/>
                <w:b/>
                <w:bCs/>
                <w:sz w:val="16"/>
                <w:szCs w:val="16"/>
              </w:rPr>
              <w:t xml:space="preserve"> </w:t>
            </w:r>
          </w:p>
        </w:tc>
        <w:tc>
          <w:tcPr>
            <w:tcW w:w="479" w:type="pct"/>
            <w:tcBorders>
              <w:top w:val="nil"/>
              <w:left w:val="nil"/>
              <w:bottom w:val="single" w:sz="4" w:space="0" w:color="auto"/>
              <w:right w:val="single" w:sz="4" w:space="0" w:color="auto"/>
            </w:tcBorders>
            <w:shd w:val="clear" w:color="000000" w:fill="FFFFFF"/>
            <w:vAlign w:val="center"/>
            <w:hideMark/>
          </w:tcPr>
          <w:p w:rsidR="00DC06F3" w:rsidRPr="00DC06F3" w:rsidRDefault="00DC06F3" w:rsidP="00DC06F3">
            <w:pPr>
              <w:spacing w:after="0" w:line="240" w:lineRule="auto"/>
              <w:jc w:val="center"/>
              <w:rPr>
                <w:rFonts w:ascii="Arial CYR" w:eastAsia="Times New Roman" w:hAnsi="Arial CYR" w:cs="Arial CYR"/>
                <w:b/>
                <w:bCs/>
                <w:sz w:val="16"/>
                <w:szCs w:val="16"/>
              </w:rPr>
            </w:pPr>
            <w:r w:rsidRPr="00DC06F3">
              <w:rPr>
                <w:rFonts w:ascii="Arial CYR" w:eastAsia="Times New Roman" w:hAnsi="Arial CYR" w:cs="Arial CYR"/>
                <w:b/>
                <w:bCs/>
                <w:sz w:val="16"/>
                <w:szCs w:val="16"/>
              </w:rPr>
              <w:t xml:space="preserve">             -     </w:t>
            </w:r>
          </w:p>
        </w:tc>
        <w:tc>
          <w:tcPr>
            <w:tcW w:w="564" w:type="pct"/>
            <w:tcBorders>
              <w:top w:val="nil"/>
              <w:left w:val="nil"/>
              <w:bottom w:val="single" w:sz="4" w:space="0" w:color="auto"/>
              <w:right w:val="single" w:sz="4" w:space="0" w:color="auto"/>
            </w:tcBorders>
            <w:shd w:val="clear" w:color="000000" w:fill="FFFFFF"/>
            <w:vAlign w:val="center"/>
            <w:hideMark/>
          </w:tcPr>
          <w:p w:rsidR="00DC06F3" w:rsidRPr="00DC06F3" w:rsidRDefault="00DC06F3" w:rsidP="00DC06F3">
            <w:pPr>
              <w:spacing w:after="0" w:line="240" w:lineRule="auto"/>
              <w:jc w:val="center"/>
              <w:rPr>
                <w:rFonts w:ascii="Arial CYR" w:eastAsia="Times New Roman" w:hAnsi="Arial CYR" w:cs="Arial CYR"/>
                <w:b/>
                <w:bCs/>
                <w:sz w:val="16"/>
                <w:szCs w:val="16"/>
              </w:rPr>
            </w:pPr>
            <w:r w:rsidRPr="00DC06F3">
              <w:rPr>
                <w:rFonts w:ascii="Arial CYR" w:eastAsia="Times New Roman" w:hAnsi="Arial CYR" w:cs="Arial CYR"/>
                <w:b/>
                <w:bCs/>
                <w:sz w:val="16"/>
                <w:szCs w:val="16"/>
              </w:rPr>
              <w:t xml:space="preserve">             -     </w:t>
            </w:r>
          </w:p>
        </w:tc>
        <w:tc>
          <w:tcPr>
            <w:tcW w:w="677" w:type="pct"/>
            <w:tcBorders>
              <w:top w:val="nil"/>
              <w:left w:val="nil"/>
              <w:bottom w:val="single" w:sz="4" w:space="0" w:color="auto"/>
              <w:right w:val="single" w:sz="4" w:space="0" w:color="auto"/>
            </w:tcBorders>
            <w:shd w:val="clear" w:color="000000" w:fill="FFFFFF"/>
            <w:vAlign w:val="center"/>
            <w:hideMark/>
          </w:tcPr>
          <w:p w:rsidR="00DC06F3" w:rsidRPr="00DC06F3" w:rsidRDefault="00DC06F3" w:rsidP="00DC06F3">
            <w:pPr>
              <w:spacing w:after="0" w:line="240" w:lineRule="auto"/>
              <w:jc w:val="center"/>
              <w:rPr>
                <w:rFonts w:ascii="Arial CYR" w:eastAsia="Times New Roman" w:hAnsi="Arial CYR" w:cs="Arial CYR"/>
                <w:b/>
                <w:bCs/>
                <w:sz w:val="16"/>
                <w:szCs w:val="16"/>
              </w:rPr>
            </w:pPr>
            <w:r w:rsidRPr="00DC06F3">
              <w:rPr>
                <w:rFonts w:ascii="Arial CYR" w:eastAsia="Times New Roman" w:hAnsi="Arial CYR" w:cs="Arial CYR"/>
                <w:b/>
                <w:bCs/>
                <w:sz w:val="16"/>
                <w:szCs w:val="16"/>
              </w:rPr>
              <w:t xml:space="preserve">             -     </w:t>
            </w:r>
          </w:p>
        </w:tc>
        <w:tc>
          <w:tcPr>
            <w:tcW w:w="601" w:type="pct"/>
            <w:tcBorders>
              <w:top w:val="nil"/>
              <w:left w:val="nil"/>
              <w:bottom w:val="single" w:sz="4" w:space="0" w:color="auto"/>
              <w:right w:val="single" w:sz="4" w:space="0" w:color="auto"/>
            </w:tcBorders>
            <w:shd w:val="clear" w:color="000000" w:fill="FFFFFF"/>
            <w:vAlign w:val="center"/>
            <w:hideMark/>
          </w:tcPr>
          <w:p w:rsidR="00DC06F3" w:rsidRPr="00DC06F3" w:rsidRDefault="00DC06F3" w:rsidP="00DC06F3">
            <w:pPr>
              <w:spacing w:after="0" w:line="240" w:lineRule="auto"/>
              <w:jc w:val="center"/>
              <w:rPr>
                <w:rFonts w:ascii="Arial CYR" w:eastAsia="Times New Roman" w:hAnsi="Arial CYR" w:cs="Arial CYR"/>
                <w:b/>
                <w:bCs/>
                <w:sz w:val="16"/>
                <w:szCs w:val="16"/>
              </w:rPr>
            </w:pPr>
            <w:r w:rsidRPr="00DC06F3">
              <w:rPr>
                <w:rFonts w:ascii="Arial CYR" w:eastAsia="Times New Roman" w:hAnsi="Arial CYR" w:cs="Arial CYR"/>
                <w:b/>
                <w:bCs/>
                <w:sz w:val="16"/>
                <w:szCs w:val="16"/>
              </w:rPr>
              <w:t xml:space="preserve">             -     </w:t>
            </w:r>
          </w:p>
        </w:tc>
      </w:tr>
      <w:tr w:rsidR="00FD2BEF" w:rsidRPr="00DC06F3" w:rsidTr="00FD2BEF">
        <w:trPr>
          <w:trHeight w:val="450"/>
        </w:trPr>
        <w:tc>
          <w:tcPr>
            <w:tcW w:w="684" w:type="pct"/>
            <w:tcBorders>
              <w:top w:val="nil"/>
              <w:left w:val="single" w:sz="4" w:space="0" w:color="auto"/>
              <w:bottom w:val="single" w:sz="4" w:space="0" w:color="auto"/>
              <w:right w:val="single" w:sz="4" w:space="0" w:color="auto"/>
            </w:tcBorders>
            <w:shd w:val="clear" w:color="000000" w:fill="FFFFFF"/>
            <w:vAlign w:val="center"/>
            <w:hideMark/>
          </w:tcPr>
          <w:p w:rsidR="00DC06F3" w:rsidRPr="00DC06F3" w:rsidRDefault="00DC06F3" w:rsidP="00DC06F3">
            <w:pPr>
              <w:spacing w:after="0" w:line="240" w:lineRule="auto"/>
              <w:jc w:val="center"/>
              <w:rPr>
                <w:rFonts w:ascii="Arial CYR" w:eastAsia="Times New Roman" w:hAnsi="Arial CYR" w:cs="Arial CYR"/>
                <w:sz w:val="14"/>
                <w:szCs w:val="14"/>
              </w:rPr>
            </w:pPr>
            <w:r w:rsidRPr="00DC06F3">
              <w:rPr>
                <w:rFonts w:ascii="Arial CYR" w:eastAsia="Times New Roman" w:hAnsi="Arial CYR" w:cs="Arial CYR"/>
                <w:sz w:val="14"/>
                <w:szCs w:val="14"/>
              </w:rPr>
              <w:t> </w:t>
            </w:r>
          </w:p>
        </w:tc>
        <w:tc>
          <w:tcPr>
            <w:tcW w:w="1994" w:type="pct"/>
            <w:tcBorders>
              <w:top w:val="nil"/>
              <w:left w:val="nil"/>
              <w:bottom w:val="single" w:sz="4" w:space="0" w:color="auto"/>
              <w:right w:val="single" w:sz="4" w:space="0" w:color="auto"/>
            </w:tcBorders>
            <w:shd w:val="clear" w:color="000000" w:fill="FFFFFF"/>
            <w:vAlign w:val="center"/>
            <w:hideMark/>
          </w:tcPr>
          <w:p w:rsidR="00DC06F3" w:rsidRPr="00DC06F3" w:rsidRDefault="00DC06F3" w:rsidP="00DC06F3">
            <w:pPr>
              <w:spacing w:after="0" w:line="240" w:lineRule="auto"/>
              <w:rPr>
                <w:rFonts w:ascii="Arial CYR" w:eastAsia="Times New Roman" w:hAnsi="Arial CYR" w:cs="Arial CYR"/>
                <w:b/>
                <w:bCs/>
                <w:sz w:val="16"/>
                <w:szCs w:val="16"/>
              </w:rPr>
            </w:pPr>
            <w:r w:rsidRPr="00DC06F3">
              <w:rPr>
                <w:rFonts w:ascii="Arial CYR" w:eastAsia="Times New Roman" w:hAnsi="Arial CYR" w:cs="Arial CYR"/>
                <w:b/>
                <w:bCs/>
                <w:sz w:val="16"/>
                <w:szCs w:val="16"/>
              </w:rPr>
              <w:t xml:space="preserve"> </w:t>
            </w:r>
            <w:r w:rsidRPr="00DC06F3">
              <w:rPr>
                <w:rFonts w:ascii="Sylfaen" w:eastAsia="Times New Roman" w:hAnsi="Sylfaen" w:cs="Sylfaen"/>
                <w:b/>
                <w:bCs/>
                <w:sz w:val="16"/>
                <w:szCs w:val="16"/>
              </w:rPr>
              <w:t>არაფინანსური</w:t>
            </w:r>
            <w:r w:rsidRPr="00DC06F3">
              <w:rPr>
                <w:rFonts w:ascii="Arial CYR" w:eastAsia="Times New Roman" w:hAnsi="Arial CYR" w:cs="Arial CYR"/>
                <w:b/>
                <w:bCs/>
                <w:sz w:val="16"/>
                <w:szCs w:val="16"/>
              </w:rPr>
              <w:t xml:space="preserve"> </w:t>
            </w:r>
            <w:r w:rsidRPr="00DC06F3">
              <w:rPr>
                <w:rFonts w:ascii="Sylfaen" w:eastAsia="Times New Roman" w:hAnsi="Sylfaen" w:cs="Sylfaen"/>
                <w:b/>
                <w:bCs/>
                <w:sz w:val="16"/>
                <w:szCs w:val="16"/>
              </w:rPr>
              <w:t>აქტივების</w:t>
            </w:r>
            <w:r w:rsidRPr="00DC06F3">
              <w:rPr>
                <w:rFonts w:ascii="Arial CYR" w:eastAsia="Times New Roman" w:hAnsi="Arial CYR" w:cs="Arial CYR"/>
                <w:b/>
                <w:bCs/>
                <w:sz w:val="16"/>
                <w:szCs w:val="16"/>
              </w:rPr>
              <w:t xml:space="preserve"> </w:t>
            </w:r>
            <w:r w:rsidRPr="00DC06F3">
              <w:rPr>
                <w:rFonts w:ascii="Sylfaen" w:eastAsia="Times New Roman" w:hAnsi="Sylfaen" w:cs="Sylfaen"/>
                <w:b/>
                <w:bCs/>
                <w:sz w:val="16"/>
                <w:szCs w:val="16"/>
              </w:rPr>
              <w:t>ზრდა</w:t>
            </w:r>
            <w:r w:rsidRPr="00DC06F3">
              <w:rPr>
                <w:rFonts w:ascii="Arial CYR" w:eastAsia="Times New Roman" w:hAnsi="Arial CYR" w:cs="Arial CYR"/>
                <w:b/>
                <w:bCs/>
                <w:sz w:val="16"/>
                <w:szCs w:val="16"/>
              </w:rPr>
              <w:t xml:space="preserve"> </w:t>
            </w:r>
          </w:p>
        </w:tc>
        <w:tc>
          <w:tcPr>
            <w:tcW w:w="479" w:type="pct"/>
            <w:tcBorders>
              <w:top w:val="nil"/>
              <w:left w:val="nil"/>
              <w:bottom w:val="single" w:sz="4" w:space="0" w:color="auto"/>
              <w:right w:val="single" w:sz="4" w:space="0" w:color="auto"/>
            </w:tcBorders>
            <w:shd w:val="clear" w:color="000000" w:fill="FFFFFF"/>
            <w:vAlign w:val="center"/>
            <w:hideMark/>
          </w:tcPr>
          <w:p w:rsidR="00DC06F3" w:rsidRPr="00DC06F3" w:rsidRDefault="00DC06F3" w:rsidP="00DC06F3">
            <w:pPr>
              <w:spacing w:after="0" w:line="240" w:lineRule="auto"/>
              <w:jc w:val="center"/>
              <w:rPr>
                <w:rFonts w:ascii="Arial CYR" w:eastAsia="Times New Roman" w:hAnsi="Arial CYR" w:cs="Arial CYR"/>
                <w:b/>
                <w:bCs/>
                <w:sz w:val="16"/>
                <w:szCs w:val="16"/>
              </w:rPr>
            </w:pPr>
            <w:r w:rsidRPr="00DC06F3">
              <w:rPr>
                <w:rFonts w:ascii="Arial CYR" w:eastAsia="Times New Roman" w:hAnsi="Arial CYR" w:cs="Arial CYR"/>
                <w:b/>
                <w:bCs/>
                <w:sz w:val="16"/>
                <w:szCs w:val="16"/>
              </w:rPr>
              <w:t xml:space="preserve">             -     </w:t>
            </w:r>
          </w:p>
        </w:tc>
        <w:tc>
          <w:tcPr>
            <w:tcW w:w="564" w:type="pct"/>
            <w:tcBorders>
              <w:top w:val="nil"/>
              <w:left w:val="nil"/>
              <w:bottom w:val="single" w:sz="4" w:space="0" w:color="auto"/>
              <w:right w:val="single" w:sz="4" w:space="0" w:color="auto"/>
            </w:tcBorders>
            <w:shd w:val="clear" w:color="000000" w:fill="FFFFFF"/>
            <w:vAlign w:val="center"/>
            <w:hideMark/>
          </w:tcPr>
          <w:p w:rsidR="00DC06F3" w:rsidRPr="00DC06F3" w:rsidRDefault="00DC06F3" w:rsidP="00DC06F3">
            <w:pPr>
              <w:spacing w:after="0" w:line="240" w:lineRule="auto"/>
              <w:jc w:val="center"/>
              <w:rPr>
                <w:rFonts w:ascii="Arial CYR" w:eastAsia="Times New Roman" w:hAnsi="Arial CYR" w:cs="Arial CYR"/>
                <w:b/>
                <w:bCs/>
                <w:sz w:val="16"/>
                <w:szCs w:val="16"/>
              </w:rPr>
            </w:pPr>
            <w:r w:rsidRPr="00DC06F3">
              <w:rPr>
                <w:rFonts w:ascii="Arial CYR" w:eastAsia="Times New Roman" w:hAnsi="Arial CYR" w:cs="Arial CYR"/>
                <w:b/>
                <w:bCs/>
                <w:sz w:val="16"/>
                <w:szCs w:val="16"/>
              </w:rPr>
              <w:t xml:space="preserve">             -     </w:t>
            </w:r>
          </w:p>
        </w:tc>
        <w:tc>
          <w:tcPr>
            <w:tcW w:w="677" w:type="pct"/>
            <w:tcBorders>
              <w:top w:val="nil"/>
              <w:left w:val="nil"/>
              <w:bottom w:val="single" w:sz="4" w:space="0" w:color="auto"/>
              <w:right w:val="single" w:sz="4" w:space="0" w:color="auto"/>
            </w:tcBorders>
            <w:shd w:val="clear" w:color="000000" w:fill="FFFFFF"/>
            <w:vAlign w:val="center"/>
            <w:hideMark/>
          </w:tcPr>
          <w:p w:rsidR="00DC06F3" w:rsidRPr="00DC06F3" w:rsidRDefault="00DC06F3" w:rsidP="00DC06F3">
            <w:pPr>
              <w:spacing w:after="0" w:line="240" w:lineRule="auto"/>
              <w:jc w:val="center"/>
              <w:rPr>
                <w:rFonts w:ascii="Arial CYR" w:eastAsia="Times New Roman" w:hAnsi="Arial CYR" w:cs="Arial CYR"/>
                <w:b/>
                <w:bCs/>
                <w:sz w:val="16"/>
                <w:szCs w:val="16"/>
              </w:rPr>
            </w:pPr>
            <w:r w:rsidRPr="00DC06F3">
              <w:rPr>
                <w:rFonts w:ascii="Arial CYR" w:eastAsia="Times New Roman" w:hAnsi="Arial CYR" w:cs="Arial CYR"/>
                <w:b/>
                <w:bCs/>
                <w:sz w:val="16"/>
                <w:szCs w:val="16"/>
              </w:rPr>
              <w:t xml:space="preserve">             -     </w:t>
            </w:r>
          </w:p>
        </w:tc>
        <w:tc>
          <w:tcPr>
            <w:tcW w:w="601" w:type="pct"/>
            <w:tcBorders>
              <w:top w:val="nil"/>
              <w:left w:val="nil"/>
              <w:bottom w:val="single" w:sz="4" w:space="0" w:color="auto"/>
              <w:right w:val="single" w:sz="4" w:space="0" w:color="auto"/>
            </w:tcBorders>
            <w:shd w:val="clear" w:color="000000" w:fill="FFFFFF"/>
            <w:vAlign w:val="center"/>
            <w:hideMark/>
          </w:tcPr>
          <w:p w:rsidR="00DC06F3" w:rsidRPr="00DC06F3" w:rsidRDefault="00DC06F3" w:rsidP="00DC06F3">
            <w:pPr>
              <w:spacing w:after="0" w:line="240" w:lineRule="auto"/>
              <w:jc w:val="center"/>
              <w:rPr>
                <w:rFonts w:ascii="Arial CYR" w:eastAsia="Times New Roman" w:hAnsi="Arial CYR" w:cs="Arial CYR"/>
                <w:b/>
                <w:bCs/>
                <w:sz w:val="16"/>
                <w:szCs w:val="16"/>
              </w:rPr>
            </w:pPr>
            <w:r w:rsidRPr="00DC06F3">
              <w:rPr>
                <w:rFonts w:ascii="Arial CYR" w:eastAsia="Times New Roman" w:hAnsi="Arial CYR" w:cs="Arial CYR"/>
                <w:b/>
                <w:bCs/>
                <w:sz w:val="16"/>
                <w:szCs w:val="16"/>
              </w:rPr>
              <w:t xml:space="preserve">             -     </w:t>
            </w:r>
          </w:p>
        </w:tc>
      </w:tr>
      <w:tr w:rsidR="00FD2BEF" w:rsidRPr="00DC06F3" w:rsidTr="00FD2BEF">
        <w:trPr>
          <w:trHeight w:val="675"/>
        </w:trPr>
        <w:tc>
          <w:tcPr>
            <w:tcW w:w="684" w:type="pct"/>
            <w:tcBorders>
              <w:top w:val="nil"/>
              <w:left w:val="single" w:sz="4" w:space="0" w:color="auto"/>
              <w:bottom w:val="single" w:sz="4" w:space="0" w:color="auto"/>
              <w:right w:val="single" w:sz="4" w:space="0" w:color="auto"/>
            </w:tcBorders>
            <w:shd w:val="clear" w:color="000000" w:fill="FFFFFF"/>
            <w:vAlign w:val="center"/>
            <w:hideMark/>
          </w:tcPr>
          <w:p w:rsidR="00DC06F3" w:rsidRPr="00DC06F3" w:rsidRDefault="00DC06F3" w:rsidP="00DC06F3">
            <w:pPr>
              <w:spacing w:after="0" w:line="240" w:lineRule="auto"/>
              <w:jc w:val="center"/>
              <w:rPr>
                <w:rFonts w:ascii="Arial CYR" w:eastAsia="Times New Roman" w:hAnsi="Arial CYR" w:cs="Arial CYR"/>
                <w:b/>
                <w:bCs/>
                <w:sz w:val="14"/>
                <w:szCs w:val="14"/>
              </w:rPr>
            </w:pPr>
            <w:r w:rsidRPr="00DC06F3">
              <w:rPr>
                <w:rFonts w:ascii="Arial CYR" w:eastAsia="Times New Roman" w:hAnsi="Arial CYR" w:cs="Arial CYR"/>
                <w:b/>
                <w:bCs/>
                <w:sz w:val="14"/>
                <w:szCs w:val="14"/>
              </w:rPr>
              <w:t xml:space="preserve"> 02 04 02 </w:t>
            </w:r>
          </w:p>
        </w:tc>
        <w:tc>
          <w:tcPr>
            <w:tcW w:w="1994" w:type="pct"/>
            <w:tcBorders>
              <w:top w:val="nil"/>
              <w:left w:val="nil"/>
              <w:bottom w:val="single" w:sz="4" w:space="0" w:color="auto"/>
              <w:right w:val="single" w:sz="4" w:space="0" w:color="auto"/>
            </w:tcBorders>
            <w:shd w:val="clear" w:color="000000" w:fill="FFFFFF"/>
            <w:vAlign w:val="center"/>
            <w:hideMark/>
          </w:tcPr>
          <w:p w:rsidR="00DC06F3" w:rsidRPr="00DC06F3" w:rsidRDefault="00DC06F3" w:rsidP="00DC06F3">
            <w:pPr>
              <w:spacing w:after="0" w:line="240" w:lineRule="auto"/>
              <w:jc w:val="center"/>
              <w:rPr>
                <w:rFonts w:ascii="Arial CYR" w:eastAsia="Times New Roman" w:hAnsi="Arial CYR" w:cs="Arial CYR"/>
                <w:b/>
                <w:bCs/>
                <w:sz w:val="16"/>
                <w:szCs w:val="16"/>
              </w:rPr>
            </w:pPr>
            <w:r w:rsidRPr="00DC06F3">
              <w:rPr>
                <w:rFonts w:ascii="Arial CYR" w:eastAsia="Times New Roman" w:hAnsi="Arial CYR" w:cs="Arial CYR"/>
                <w:b/>
                <w:bCs/>
                <w:sz w:val="16"/>
                <w:szCs w:val="16"/>
              </w:rPr>
              <w:t xml:space="preserve"> </w:t>
            </w:r>
            <w:r w:rsidRPr="00DC06F3">
              <w:rPr>
                <w:rFonts w:ascii="Sylfaen" w:eastAsia="Times New Roman" w:hAnsi="Sylfaen" w:cs="Sylfaen"/>
                <w:b/>
                <w:bCs/>
                <w:sz w:val="16"/>
                <w:szCs w:val="16"/>
              </w:rPr>
              <w:t>ბინათმესაკუთრეთა</w:t>
            </w:r>
            <w:r w:rsidRPr="00DC06F3">
              <w:rPr>
                <w:rFonts w:ascii="Arial CYR" w:eastAsia="Times New Roman" w:hAnsi="Arial CYR" w:cs="Arial CYR"/>
                <w:b/>
                <w:bCs/>
                <w:sz w:val="16"/>
                <w:szCs w:val="16"/>
              </w:rPr>
              <w:t xml:space="preserve"> </w:t>
            </w:r>
            <w:r w:rsidRPr="00DC06F3">
              <w:rPr>
                <w:rFonts w:ascii="Sylfaen" w:eastAsia="Times New Roman" w:hAnsi="Sylfaen" w:cs="Sylfaen"/>
                <w:b/>
                <w:bCs/>
                <w:sz w:val="16"/>
                <w:szCs w:val="16"/>
              </w:rPr>
              <w:t>ამხანაგობების</w:t>
            </w:r>
            <w:r w:rsidRPr="00DC06F3">
              <w:rPr>
                <w:rFonts w:ascii="Arial CYR" w:eastAsia="Times New Roman" w:hAnsi="Arial CYR" w:cs="Arial CYR"/>
                <w:b/>
                <w:bCs/>
                <w:sz w:val="16"/>
                <w:szCs w:val="16"/>
              </w:rPr>
              <w:t xml:space="preserve"> </w:t>
            </w:r>
            <w:r w:rsidRPr="00DC06F3">
              <w:rPr>
                <w:rFonts w:ascii="Sylfaen" w:eastAsia="Times New Roman" w:hAnsi="Sylfaen" w:cs="Sylfaen"/>
                <w:b/>
                <w:bCs/>
                <w:sz w:val="16"/>
                <w:szCs w:val="16"/>
              </w:rPr>
              <w:t>ხელშეწყობის</w:t>
            </w:r>
            <w:r w:rsidRPr="00DC06F3">
              <w:rPr>
                <w:rFonts w:ascii="Arial CYR" w:eastAsia="Times New Roman" w:hAnsi="Arial CYR" w:cs="Arial CYR"/>
                <w:b/>
                <w:bCs/>
                <w:sz w:val="16"/>
                <w:szCs w:val="16"/>
              </w:rPr>
              <w:t xml:space="preserve"> </w:t>
            </w:r>
            <w:r w:rsidRPr="00DC06F3">
              <w:rPr>
                <w:rFonts w:ascii="Sylfaen" w:eastAsia="Times New Roman" w:hAnsi="Sylfaen" w:cs="Sylfaen"/>
                <w:b/>
                <w:bCs/>
                <w:sz w:val="16"/>
                <w:szCs w:val="16"/>
              </w:rPr>
              <w:t>პროგრამა</w:t>
            </w:r>
            <w:r w:rsidRPr="00DC06F3">
              <w:rPr>
                <w:rFonts w:ascii="Arial CYR" w:eastAsia="Times New Roman" w:hAnsi="Arial CYR" w:cs="Arial CYR"/>
                <w:b/>
                <w:bCs/>
                <w:sz w:val="16"/>
                <w:szCs w:val="16"/>
              </w:rPr>
              <w:t xml:space="preserve"> </w:t>
            </w:r>
          </w:p>
        </w:tc>
        <w:tc>
          <w:tcPr>
            <w:tcW w:w="479" w:type="pct"/>
            <w:tcBorders>
              <w:top w:val="nil"/>
              <w:left w:val="nil"/>
              <w:bottom w:val="single" w:sz="4" w:space="0" w:color="auto"/>
              <w:right w:val="single" w:sz="4" w:space="0" w:color="auto"/>
            </w:tcBorders>
            <w:shd w:val="clear" w:color="000000" w:fill="FFFFFF"/>
            <w:vAlign w:val="center"/>
            <w:hideMark/>
          </w:tcPr>
          <w:p w:rsidR="00DC06F3" w:rsidRPr="00DC06F3" w:rsidRDefault="00DC06F3" w:rsidP="00DC06F3">
            <w:pPr>
              <w:spacing w:after="0" w:line="240" w:lineRule="auto"/>
              <w:jc w:val="center"/>
              <w:rPr>
                <w:rFonts w:ascii="Arial CYR" w:eastAsia="Times New Roman" w:hAnsi="Arial CYR" w:cs="Arial CYR"/>
                <w:b/>
                <w:bCs/>
                <w:sz w:val="16"/>
                <w:szCs w:val="16"/>
              </w:rPr>
            </w:pPr>
            <w:r w:rsidRPr="00DC06F3">
              <w:rPr>
                <w:rFonts w:ascii="Arial CYR" w:eastAsia="Times New Roman" w:hAnsi="Arial CYR" w:cs="Arial CYR"/>
                <w:b/>
                <w:bCs/>
                <w:sz w:val="16"/>
                <w:szCs w:val="16"/>
              </w:rPr>
              <w:t xml:space="preserve">       500.0   </w:t>
            </w:r>
          </w:p>
        </w:tc>
        <w:tc>
          <w:tcPr>
            <w:tcW w:w="564" w:type="pct"/>
            <w:tcBorders>
              <w:top w:val="nil"/>
              <w:left w:val="nil"/>
              <w:bottom w:val="single" w:sz="4" w:space="0" w:color="auto"/>
              <w:right w:val="single" w:sz="4" w:space="0" w:color="auto"/>
            </w:tcBorders>
            <w:shd w:val="clear" w:color="000000" w:fill="FFFFFF"/>
            <w:vAlign w:val="center"/>
            <w:hideMark/>
          </w:tcPr>
          <w:p w:rsidR="00DC06F3" w:rsidRPr="00DC06F3" w:rsidRDefault="00DC06F3" w:rsidP="00DC06F3">
            <w:pPr>
              <w:spacing w:after="0" w:line="240" w:lineRule="auto"/>
              <w:jc w:val="center"/>
              <w:rPr>
                <w:rFonts w:ascii="Arial CYR" w:eastAsia="Times New Roman" w:hAnsi="Arial CYR" w:cs="Arial CYR"/>
                <w:b/>
                <w:bCs/>
                <w:sz w:val="16"/>
                <w:szCs w:val="16"/>
              </w:rPr>
            </w:pPr>
            <w:r w:rsidRPr="00DC06F3">
              <w:rPr>
                <w:rFonts w:ascii="Arial CYR" w:eastAsia="Times New Roman" w:hAnsi="Arial CYR" w:cs="Arial CYR"/>
                <w:b/>
                <w:bCs/>
                <w:sz w:val="16"/>
                <w:szCs w:val="16"/>
              </w:rPr>
              <w:t xml:space="preserve">       500.0   </w:t>
            </w:r>
          </w:p>
        </w:tc>
        <w:tc>
          <w:tcPr>
            <w:tcW w:w="677" w:type="pct"/>
            <w:tcBorders>
              <w:top w:val="nil"/>
              <w:left w:val="nil"/>
              <w:bottom w:val="single" w:sz="4" w:space="0" w:color="auto"/>
              <w:right w:val="single" w:sz="4" w:space="0" w:color="auto"/>
            </w:tcBorders>
            <w:shd w:val="clear" w:color="000000" w:fill="FFFFFF"/>
            <w:vAlign w:val="center"/>
            <w:hideMark/>
          </w:tcPr>
          <w:p w:rsidR="00DC06F3" w:rsidRPr="00DC06F3" w:rsidRDefault="00DC06F3" w:rsidP="00DC06F3">
            <w:pPr>
              <w:spacing w:after="0" w:line="240" w:lineRule="auto"/>
              <w:jc w:val="center"/>
              <w:rPr>
                <w:rFonts w:ascii="Arial CYR" w:eastAsia="Times New Roman" w:hAnsi="Arial CYR" w:cs="Arial CYR"/>
                <w:b/>
                <w:bCs/>
                <w:sz w:val="16"/>
                <w:szCs w:val="16"/>
              </w:rPr>
            </w:pPr>
            <w:r w:rsidRPr="00DC06F3">
              <w:rPr>
                <w:rFonts w:ascii="Arial CYR" w:eastAsia="Times New Roman" w:hAnsi="Arial CYR" w:cs="Arial CYR"/>
                <w:b/>
                <w:bCs/>
                <w:sz w:val="16"/>
                <w:szCs w:val="16"/>
              </w:rPr>
              <w:t xml:space="preserve">       500.0   </w:t>
            </w:r>
          </w:p>
        </w:tc>
        <w:tc>
          <w:tcPr>
            <w:tcW w:w="601" w:type="pct"/>
            <w:tcBorders>
              <w:top w:val="nil"/>
              <w:left w:val="nil"/>
              <w:bottom w:val="single" w:sz="4" w:space="0" w:color="auto"/>
              <w:right w:val="single" w:sz="4" w:space="0" w:color="auto"/>
            </w:tcBorders>
            <w:shd w:val="clear" w:color="000000" w:fill="FFFFFF"/>
            <w:vAlign w:val="center"/>
            <w:hideMark/>
          </w:tcPr>
          <w:p w:rsidR="00DC06F3" w:rsidRPr="00DC06F3" w:rsidRDefault="00DC06F3" w:rsidP="00DC06F3">
            <w:pPr>
              <w:spacing w:after="0" w:line="240" w:lineRule="auto"/>
              <w:jc w:val="center"/>
              <w:rPr>
                <w:rFonts w:ascii="Arial CYR" w:eastAsia="Times New Roman" w:hAnsi="Arial CYR" w:cs="Arial CYR"/>
                <w:b/>
                <w:bCs/>
                <w:sz w:val="16"/>
                <w:szCs w:val="16"/>
              </w:rPr>
            </w:pPr>
            <w:r w:rsidRPr="00DC06F3">
              <w:rPr>
                <w:rFonts w:ascii="Arial CYR" w:eastAsia="Times New Roman" w:hAnsi="Arial CYR" w:cs="Arial CYR"/>
                <w:b/>
                <w:bCs/>
                <w:sz w:val="16"/>
                <w:szCs w:val="16"/>
              </w:rPr>
              <w:t xml:space="preserve">       500.0   </w:t>
            </w:r>
          </w:p>
        </w:tc>
      </w:tr>
      <w:tr w:rsidR="00FD2BEF" w:rsidRPr="00DC06F3" w:rsidTr="00FD2BEF">
        <w:trPr>
          <w:trHeight w:val="300"/>
        </w:trPr>
        <w:tc>
          <w:tcPr>
            <w:tcW w:w="684" w:type="pct"/>
            <w:tcBorders>
              <w:top w:val="nil"/>
              <w:left w:val="single" w:sz="4" w:space="0" w:color="auto"/>
              <w:bottom w:val="single" w:sz="4" w:space="0" w:color="auto"/>
              <w:right w:val="single" w:sz="4" w:space="0" w:color="auto"/>
            </w:tcBorders>
            <w:shd w:val="clear" w:color="000000" w:fill="FFFFFF"/>
            <w:vAlign w:val="center"/>
            <w:hideMark/>
          </w:tcPr>
          <w:p w:rsidR="00DC06F3" w:rsidRPr="00DC06F3" w:rsidRDefault="00DC06F3" w:rsidP="00DC06F3">
            <w:pPr>
              <w:spacing w:after="0" w:line="240" w:lineRule="auto"/>
              <w:jc w:val="center"/>
              <w:rPr>
                <w:rFonts w:ascii="Arial CYR" w:eastAsia="Times New Roman" w:hAnsi="Arial CYR" w:cs="Arial CYR"/>
                <w:sz w:val="14"/>
                <w:szCs w:val="14"/>
              </w:rPr>
            </w:pPr>
            <w:r w:rsidRPr="00DC06F3">
              <w:rPr>
                <w:rFonts w:ascii="Arial CYR" w:eastAsia="Times New Roman" w:hAnsi="Arial CYR" w:cs="Arial CYR"/>
                <w:sz w:val="14"/>
                <w:szCs w:val="14"/>
              </w:rPr>
              <w:t> </w:t>
            </w:r>
          </w:p>
        </w:tc>
        <w:tc>
          <w:tcPr>
            <w:tcW w:w="1994" w:type="pct"/>
            <w:tcBorders>
              <w:top w:val="nil"/>
              <w:left w:val="nil"/>
              <w:bottom w:val="single" w:sz="4" w:space="0" w:color="auto"/>
              <w:right w:val="single" w:sz="4" w:space="0" w:color="auto"/>
            </w:tcBorders>
            <w:shd w:val="clear" w:color="000000" w:fill="FFFFFF"/>
            <w:vAlign w:val="center"/>
            <w:hideMark/>
          </w:tcPr>
          <w:p w:rsidR="00DC06F3" w:rsidRPr="00DC06F3" w:rsidRDefault="00DC06F3" w:rsidP="00DC06F3">
            <w:pPr>
              <w:spacing w:after="0" w:line="240" w:lineRule="auto"/>
              <w:rPr>
                <w:rFonts w:ascii="Arial CYR" w:eastAsia="Times New Roman" w:hAnsi="Arial CYR" w:cs="Arial CYR"/>
                <w:b/>
                <w:bCs/>
                <w:sz w:val="16"/>
                <w:szCs w:val="16"/>
              </w:rPr>
            </w:pPr>
            <w:r w:rsidRPr="00DC06F3">
              <w:rPr>
                <w:rFonts w:ascii="Arial CYR" w:eastAsia="Times New Roman" w:hAnsi="Arial CYR" w:cs="Arial CYR"/>
                <w:b/>
                <w:bCs/>
                <w:sz w:val="16"/>
                <w:szCs w:val="16"/>
              </w:rPr>
              <w:t xml:space="preserve"> </w:t>
            </w:r>
            <w:r w:rsidRPr="00DC06F3">
              <w:rPr>
                <w:rFonts w:ascii="Sylfaen" w:eastAsia="Times New Roman" w:hAnsi="Sylfaen" w:cs="Sylfaen"/>
                <w:b/>
                <w:bCs/>
                <w:sz w:val="16"/>
                <w:szCs w:val="16"/>
              </w:rPr>
              <w:t>ხარჯები</w:t>
            </w:r>
            <w:r w:rsidRPr="00DC06F3">
              <w:rPr>
                <w:rFonts w:ascii="Arial CYR" w:eastAsia="Times New Roman" w:hAnsi="Arial CYR" w:cs="Arial CYR"/>
                <w:b/>
                <w:bCs/>
                <w:sz w:val="16"/>
                <w:szCs w:val="16"/>
              </w:rPr>
              <w:t xml:space="preserve"> </w:t>
            </w:r>
          </w:p>
        </w:tc>
        <w:tc>
          <w:tcPr>
            <w:tcW w:w="479" w:type="pct"/>
            <w:tcBorders>
              <w:top w:val="nil"/>
              <w:left w:val="nil"/>
              <w:bottom w:val="single" w:sz="4" w:space="0" w:color="auto"/>
              <w:right w:val="single" w:sz="4" w:space="0" w:color="auto"/>
            </w:tcBorders>
            <w:shd w:val="clear" w:color="000000" w:fill="FFFFFF"/>
            <w:vAlign w:val="center"/>
            <w:hideMark/>
          </w:tcPr>
          <w:p w:rsidR="00DC06F3" w:rsidRPr="00DC06F3" w:rsidRDefault="00DC06F3" w:rsidP="00DC06F3">
            <w:pPr>
              <w:spacing w:after="0" w:line="240" w:lineRule="auto"/>
              <w:jc w:val="center"/>
              <w:rPr>
                <w:rFonts w:ascii="Arial CYR" w:eastAsia="Times New Roman" w:hAnsi="Arial CYR" w:cs="Arial CYR"/>
                <w:b/>
                <w:bCs/>
                <w:sz w:val="16"/>
                <w:szCs w:val="16"/>
              </w:rPr>
            </w:pPr>
            <w:r w:rsidRPr="00DC06F3">
              <w:rPr>
                <w:rFonts w:ascii="Arial CYR" w:eastAsia="Times New Roman" w:hAnsi="Arial CYR" w:cs="Arial CYR"/>
                <w:b/>
                <w:bCs/>
                <w:sz w:val="16"/>
                <w:szCs w:val="16"/>
              </w:rPr>
              <w:t xml:space="preserve">       500.0   </w:t>
            </w:r>
          </w:p>
        </w:tc>
        <w:tc>
          <w:tcPr>
            <w:tcW w:w="564" w:type="pct"/>
            <w:tcBorders>
              <w:top w:val="nil"/>
              <w:left w:val="nil"/>
              <w:bottom w:val="single" w:sz="4" w:space="0" w:color="auto"/>
              <w:right w:val="single" w:sz="4" w:space="0" w:color="auto"/>
            </w:tcBorders>
            <w:shd w:val="clear" w:color="000000" w:fill="FFFFFF"/>
            <w:vAlign w:val="center"/>
            <w:hideMark/>
          </w:tcPr>
          <w:p w:rsidR="00DC06F3" w:rsidRPr="00DC06F3" w:rsidRDefault="00DC06F3" w:rsidP="00DC06F3">
            <w:pPr>
              <w:spacing w:after="0" w:line="240" w:lineRule="auto"/>
              <w:jc w:val="center"/>
              <w:rPr>
                <w:rFonts w:ascii="Arial CYR" w:eastAsia="Times New Roman" w:hAnsi="Arial CYR" w:cs="Arial CYR"/>
                <w:b/>
                <w:bCs/>
                <w:sz w:val="16"/>
                <w:szCs w:val="16"/>
              </w:rPr>
            </w:pPr>
            <w:r w:rsidRPr="00DC06F3">
              <w:rPr>
                <w:rFonts w:ascii="Arial CYR" w:eastAsia="Times New Roman" w:hAnsi="Arial CYR" w:cs="Arial CYR"/>
                <w:b/>
                <w:bCs/>
                <w:sz w:val="16"/>
                <w:szCs w:val="16"/>
              </w:rPr>
              <w:t xml:space="preserve">       500.0   </w:t>
            </w:r>
          </w:p>
        </w:tc>
        <w:tc>
          <w:tcPr>
            <w:tcW w:w="677" w:type="pct"/>
            <w:tcBorders>
              <w:top w:val="nil"/>
              <w:left w:val="nil"/>
              <w:bottom w:val="single" w:sz="4" w:space="0" w:color="auto"/>
              <w:right w:val="single" w:sz="4" w:space="0" w:color="auto"/>
            </w:tcBorders>
            <w:shd w:val="clear" w:color="000000" w:fill="FFFFFF"/>
            <w:vAlign w:val="center"/>
            <w:hideMark/>
          </w:tcPr>
          <w:p w:rsidR="00DC06F3" w:rsidRPr="00DC06F3" w:rsidRDefault="00DC06F3" w:rsidP="00DC06F3">
            <w:pPr>
              <w:spacing w:after="0" w:line="240" w:lineRule="auto"/>
              <w:jc w:val="center"/>
              <w:rPr>
                <w:rFonts w:ascii="Arial CYR" w:eastAsia="Times New Roman" w:hAnsi="Arial CYR" w:cs="Arial CYR"/>
                <w:b/>
                <w:bCs/>
                <w:sz w:val="16"/>
                <w:szCs w:val="16"/>
              </w:rPr>
            </w:pPr>
            <w:r w:rsidRPr="00DC06F3">
              <w:rPr>
                <w:rFonts w:ascii="Arial CYR" w:eastAsia="Times New Roman" w:hAnsi="Arial CYR" w:cs="Arial CYR"/>
                <w:b/>
                <w:bCs/>
                <w:sz w:val="16"/>
                <w:szCs w:val="16"/>
              </w:rPr>
              <w:t xml:space="preserve">       500.0   </w:t>
            </w:r>
          </w:p>
        </w:tc>
        <w:tc>
          <w:tcPr>
            <w:tcW w:w="601" w:type="pct"/>
            <w:tcBorders>
              <w:top w:val="nil"/>
              <w:left w:val="nil"/>
              <w:bottom w:val="single" w:sz="4" w:space="0" w:color="auto"/>
              <w:right w:val="single" w:sz="4" w:space="0" w:color="auto"/>
            </w:tcBorders>
            <w:shd w:val="clear" w:color="000000" w:fill="FFFFFF"/>
            <w:vAlign w:val="center"/>
            <w:hideMark/>
          </w:tcPr>
          <w:p w:rsidR="00DC06F3" w:rsidRPr="00DC06F3" w:rsidRDefault="00DC06F3" w:rsidP="00DC06F3">
            <w:pPr>
              <w:spacing w:after="0" w:line="240" w:lineRule="auto"/>
              <w:jc w:val="center"/>
              <w:rPr>
                <w:rFonts w:ascii="Arial CYR" w:eastAsia="Times New Roman" w:hAnsi="Arial CYR" w:cs="Arial CYR"/>
                <w:b/>
                <w:bCs/>
                <w:sz w:val="16"/>
                <w:szCs w:val="16"/>
              </w:rPr>
            </w:pPr>
            <w:r w:rsidRPr="00DC06F3">
              <w:rPr>
                <w:rFonts w:ascii="Arial CYR" w:eastAsia="Times New Roman" w:hAnsi="Arial CYR" w:cs="Arial CYR"/>
                <w:b/>
                <w:bCs/>
                <w:sz w:val="16"/>
                <w:szCs w:val="16"/>
              </w:rPr>
              <w:t xml:space="preserve">       500.0   </w:t>
            </w:r>
          </w:p>
        </w:tc>
      </w:tr>
      <w:tr w:rsidR="00FD2BEF" w:rsidRPr="00DC06F3" w:rsidTr="00FD2BEF">
        <w:trPr>
          <w:trHeight w:val="300"/>
        </w:trPr>
        <w:tc>
          <w:tcPr>
            <w:tcW w:w="684" w:type="pct"/>
            <w:tcBorders>
              <w:top w:val="nil"/>
              <w:left w:val="single" w:sz="4" w:space="0" w:color="auto"/>
              <w:bottom w:val="single" w:sz="4" w:space="0" w:color="auto"/>
              <w:right w:val="single" w:sz="4" w:space="0" w:color="auto"/>
            </w:tcBorders>
            <w:shd w:val="clear" w:color="000000" w:fill="FFFFFF"/>
            <w:vAlign w:val="center"/>
            <w:hideMark/>
          </w:tcPr>
          <w:p w:rsidR="00DC06F3" w:rsidRPr="00DC06F3" w:rsidRDefault="00DC06F3" w:rsidP="00DC06F3">
            <w:pPr>
              <w:spacing w:after="0" w:line="240" w:lineRule="auto"/>
              <w:jc w:val="center"/>
              <w:rPr>
                <w:rFonts w:ascii="Arial CYR" w:eastAsia="Times New Roman" w:hAnsi="Arial CYR" w:cs="Arial CYR"/>
                <w:sz w:val="14"/>
                <w:szCs w:val="14"/>
              </w:rPr>
            </w:pPr>
            <w:r w:rsidRPr="00DC06F3">
              <w:rPr>
                <w:rFonts w:ascii="Arial CYR" w:eastAsia="Times New Roman" w:hAnsi="Arial CYR" w:cs="Arial CYR"/>
                <w:sz w:val="14"/>
                <w:szCs w:val="14"/>
              </w:rPr>
              <w:t> </w:t>
            </w:r>
          </w:p>
        </w:tc>
        <w:tc>
          <w:tcPr>
            <w:tcW w:w="1994" w:type="pct"/>
            <w:tcBorders>
              <w:top w:val="nil"/>
              <w:left w:val="nil"/>
              <w:bottom w:val="single" w:sz="4" w:space="0" w:color="auto"/>
              <w:right w:val="single" w:sz="4" w:space="0" w:color="auto"/>
            </w:tcBorders>
            <w:shd w:val="clear" w:color="000000" w:fill="FFFFFF"/>
            <w:vAlign w:val="center"/>
            <w:hideMark/>
          </w:tcPr>
          <w:p w:rsidR="00DC06F3" w:rsidRPr="00DC06F3" w:rsidRDefault="00DC06F3" w:rsidP="00DC06F3">
            <w:pPr>
              <w:spacing w:after="0" w:line="240" w:lineRule="auto"/>
              <w:rPr>
                <w:rFonts w:ascii="Arial CYR" w:eastAsia="Times New Roman" w:hAnsi="Arial CYR" w:cs="Arial CYR"/>
                <w:b/>
                <w:bCs/>
                <w:sz w:val="16"/>
                <w:szCs w:val="16"/>
              </w:rPr>
            </w:pPr>
            <w:r w:rsidRPr="00DC06F3">
              <w:rPr>
                <w:rFonts w:ascii="Arial CYR" w:eastAsia="Times New Roman" w:hAnsi="Arial CYR" w:cs="Arial CYR"/>
                <w:b/>
                <w:bCs/>
                <w:sz w:val="16"/>
                <w:szCs w:val="16"/>
              </w:rPr>
              <w:t xml:space="preserve">    </w:t>
            </w:r>
            <w:r w:rsidRPr="00DC06F3">
              <w:rPr>
                <w:rFonts w:ascii="Sylfaen" w:eastAsia="Times New Roman" w:hAnsi="Sylfaen" w:cs="Sylfaen"/>
                <w:b/>
                <w:bCs/>
                <w:sz w:val="16"/>
                <w:szCs w:val="16"/>
              </w:rPr>
              <w:t>სხვა</w:t>
            </w:r>
            <w:r w:rsidRPr="00DC06F3">
              <w:rPr>
                <w:rFonts w:ascii="Arial CYR" w:eastAsia="Times New Roman" w:hAnsi="Arial CYR" w:cs="Arial CYR"/>
                <w:b/>
                <w:bCs/>
                <w:sz w:val="16"/>
                <w:szCs w:val="16"/>
              </w:rPr>
              <w:t xml:space="preserve"> </w:t>
            </w:r>
            <w:r w:rsidRPr="00DC06F3">
              <w:rPr>
                <w:rFonts w:ascii="Sylfaen" w:eastAsia="Times New Roman" w:hAnsi="Sylfaen" w:cs="Sylfaen"/>
                <w:b/>
                <w:bCs/>
                <w:sz w:val="16"/>
                <w:szCs w:val="16"/>
              </w:rPr>
              <w:t>ხარჯები</w:t>
            </w:r>
            <w:r w:rsidRPr="00DC06F3">
              <w:rPr>
                <w:rFonts w:ascii="Arial CYR" w:eastAsia="Times New Roman" w:hAnsi="Arial CYR" w:cs="Arial CYR"/>
                <w:b/>
                <w:bCs/>
                <w:sz w:val="16"/>
                <w:szCs w:val="16"/>
              </w:rPr>
              <w:t xml:space="preserve"> </w:t>
            </w:r>
          </w:p>
        </w:tc>
        <w:tc>
          <w:tcPr>
            <w:tcW w:w="479" w:type="pct"/>
            <w:tcBorders>
              <w:top w:val="nil"/>
              <w:left w:val="nil"/>
              <w:bottom w:val="single" w:sz="4" w:space="0" w:color="auto"/>
              <w:right w:val="single" w:sz="4" w:space="0" w:color="auto"/>
            </w:tcBorders>
            <w:shd w:val="clear" w:color="000000" w:fill="FFFFFF"/>
            <w:vAlign w:val="center"/>
            <w:hideMark/>
          </w:tcPr>
          <w:p w:rsidR="00DC06F3" w:rsidRPr="00DC06F3" w:rsidRDefault="00DC06F3" w:rsidP="00DC06F3">
            <w:pPr>
              <w:spacing w:after="0" w:line="240" w:lineRule="auto"/>
              <w:jc w:val="center"/>
              <w:rPr>
                <w:rFonts w:ascii="Arial CYR" w:eastAsia="Times New Roman" w:hAnsi="Arial CYR" w:cs="Arial CYR"/>
                <w:b/>
                <w:bCs/>
                <w:sz w:val="16"/>
                <w:szCs w:val="16"/>
              </w:rPr>
            </w:pPr>
            <w:r w:rsidRPr="00DC06F3">
              <w:rPr>
                <w:rFonts w:ascii="Arial CYR" w:eastAsia="Times New Roman" w:hAnsi="Arial CYR" w:cs="Arial CYR"/>
                <w:b/>
                <w:bCs/>
                <w:sz w:val="16"/>
                <w:szCs w:val="16"/>
              </w:rPr>
              <w:t xml:space="preserve">       500.0   </w:t>
            </w:r>
          </w:p>
        </w:tc>
        <w:tc>
          <w:tcPr>
            <w:tcW w:w="564" w:type="pct"/>
            <w:tcBorders>
              <w:top w:val="nil"/>
              <w:left w:val="nil"/>
              <w:bottom w:val="single" w:sz="4" w:space="0" w:color="auto"/>
              <w:right w:val="single" w:sz="4" w:space="0" w:color="auto"/>
            </w:tcBorders>
            <w:shd w:val="clear" w:color="000000" w:fill="FFFFFF"/>
            <w:vAlign w:val="center"/>
            <w:hideMark/>
          </w:tcPr>
          <w:p w:rsidR="00DC06F3" w:rsidRPr="00DC06F3" w:rsidRDefault="00DC06F3" w:rsidP="00DC06F3">
            <w:pPr>
              <w:spacing w:after="0" w:line="240" w:lineRule="auto"/>
              <w:jc w:val="center"/>
              <w:rPr>
                <w:rFonts w:ascii="Arial CYR" w:eastAsia="Times New Roman" w:hAnsi="Arial CYR" w:cs="Arial CYR"/>
                <w:b/>
                <w:bCs/>
                <w:sz w:val="16"/>
                <w:szCs w:val="16"/>
              </w:rPr>
            </w:pPr>
            <w:r w:rsidRPr="00DC06F3">
              <w:rPr>
                <w:rFonts w:ascii="Arial CYR" w:eastAsia="Times New Roman" w:hAnsi="Arial CYR" w:cs="Arial CYR"/>
                <w:b/>
                <w:bCs/>
                <w:sz w:val="16"/>
                <w:szCs w:val="16"/>
              </w:rPr>
              <w:t xml:space="preserve">       500.0   </w:t>
            </w:r>
          </w:p>
        </w:tc>
        <w:tc>
          <w:tcPr>
            <w:tcW w:w="677" w:type="pct"/>
            <w:tcBorders>
              <w:top w:val="nil"/>
              <w:left w:val="nil"/>
              <w:bottom w:val="single" w:sz="4" w:space="0" w:color="auto"/>
              <w:right w:val="single" w:sz="4" w:space="0" w:color="auto"/>
            </w:tcBorders>
            <w:shd w:val="clear" w:color="000000" w:fill="FFFFFF"/>
            <w:vAlign w:val="center"/>
            <w:hideMark/>
          </w:tcPr>
          <w:p w:rsidR="00DC06F3" w:rsidRPr="00DC06F3" w:rsidRDefault="00DC06F3" w:rsidP="00DC06F3">
            <w:pPr>
              <w:spacing w:after="0" w:line="240" w:lineRule="auto"/>
              <w:jc w:val="center"/>
              <w:rPr>
                <w:rFonts w:ascii="Arial CYR" w:eastAsia="Times New Roman" w:hAnsi="Arial CYR" w:cs="Arial CYR"/>
                <w:b/>
                <w:bCs/>
                <w:sz w:val="16"/>
                <w:szCs w:val="16"/>
              </w:rPr>
            </w:pPr>
            <w:r w:rsidRPr="00DC06F3">
              <w:rPr>
                <w:rFonts w:ascii="Arial CYR" w:eastAsia="Times New Roman" w:hAnsi="Arial CYR" w:cs="Arial CYR"/>
                <w:b/>
                <w:bCs/>
                <w:sz w:val="16"/>
                <w:szCs w:val="16"/>
              </w:rPr>
              <w:t xml:space="preserve">       500.0   </w:t>
            </w:r>
          </w:p>
        </w:tc>
        <w:tc>
          <w:tcPr>
            <w:tcW w:w="601" w:type="pct"/>
            <w:tcBorders>
              <w:top w:val="nil"/>
              <w:left w:val="nil"/>
              <w:bottom w:val="single" w:sz="4" w:space="0" w:color="auto"/>
              <w:right w:val="single" w:sz="4" w:space="0" w:color="auto"/>
            </w:tcBorders>
            <w:shd w:val="clear" w:color="000000" w:fill="FFFFFF"/>
            <w:vAlign w:val="center"/>
            <w:hideMark/>
          </w:tcPr>
          <w:p w:rsidR="00DC06F3" w:rsidRPr="00DC06F3" w:rsidRDefault="00DC06F3" w:rsidP="00DC06F3">
            <w:pPr>
              <w:spacing w:after="0" w:line="240" w:lineRule="auto"/>
              <w:jc w:val="center"/>
              <w:rPr>
                <w:rFonts w:ascii="Arial CYR" w:eastAsia="Times New Roman" w:hAnsi="Arial CYR" w:cs="Arial CYR"/>
                <w:b/>
                <w:bCs/>
                <w:sz w:val="16"/>
                <w:szCs w:val="16"/>
              </w:rPr>
            </w:pPr>
            <w:r w:rsidRPr="00DC06F3">
              <w:rPr>
                <w:rFonts w:ascii="Arial CYR" w:eastAsia="Times New Roman" w:hAnsi="Arial CYR" w:cs="Arial CYR"/>
                <w:b/>
                <w:bCs/>
                <w:sz w:val="16"/>
                <w:szCs w:val="16"/>
              </w:rPr>
              <w:t xml:space="preserve">       500.0   </w:t>
            </w:r>
          </w:p>
        </w:tc>
      </w:tr>
      <w:tr w:rsidR="00FD2BEF" w:rsidRPr="00DC06F3" w:rsidTr="00FD2BEF">
        <w:trPr>
          <w:trHeight w:val="1125"/>
        </w:trPr>
        <w:tc>
          <w:tcPr>
            <w:tcW w:w="684" w:type="pct"/>
            <w:tcBorders>
              <w:top w:val="nil"/>
              <w:left w:val="single" w:sz="4" w:space="0" w:color="auto"/>
              <w:bottom w:val="single" w:sz="4" w:space="0" w:color="auto"/>
              <w:right w:val="single" w:sz="4" w:space="0" w:color="auto"/>
            </w:tcBorders>
            <w:shd w:val="clear" w:color="000000" w:fill="FFFFFF"/>
            <w:vAlign w:val="center"/>
            <w:hideMark/>
          </w:tcPr>
          <w:p w:rsidR="00DC06F3" w:rsidRPr="00DC06F3" w:rsidRDefault="00DC06F3" w:rsidP="00DC06F3">
            <w:pPr>
              <w:spacing w:after="0" w:line="240" w:lineRule="auto"/>
              <w:jc w:val="center"/>
              <w:rPr>
                <w:rFonts w:ascii="Arial CYR" w:eastAsia="Times New Roman" w:hAnsi="Arial CYR" w:cs="Arial CYR"/>
                <w:b/>
                <w:bCs/>
                <w:sz w:val="14"/>
                <w:szCs w:val="14"/>
              </w:rPr>
            </w:pPr>
            <w:r w:rsidRPr="00DC06F3">
              <w:rPr>
                <w:rFonts w:ascii="Arial CYR" w:eastAsia="Times New Roman" w:hAnsi="Arial CYR" w:cs="Arial CYR"/>
                <w:b/>
                <w:bCs/>
                <w:sz w:val="14"/>
                <w:szCs w:val="14"/>
              </w:rPr>
              <w:t xml:space="preserve"> 02 04 03 </w:t>
            </w:r>
          </w:p>
        </w:tc>
        <w:tc>
          <w:tcPr>
            <w:tcW w:w="1994" w:type="pct"/>
            <w:tcBorders>
              <w:top w:val="nil"/>
              <w:left w:val="nil"/>
              <w:bottom w:val="single" w:sz="4" w:space="0" w:color="auto"/>
              <w:right w:val="single" w:sz="4" w:space="0" w:color="auto"/>
            </w:tcBorders>
            <w:shd w:val="clear" w:color="000000" w:fill="FFFFFF"/>
            <w:vAlign w:val="center"/>
            <w:hideMark/>
          </w:tcPr>
          <w:p w:rsidR="00DC06F3" w:rsidRPr="00DC06F3" w:rsidRDefault="00DC06F3" w:rsidP="00DC06F3">
            <w:pPr>
              <w:spacing w:after="0" w:line="240" w:lineRule="auto"/>
              <w:jc w:val="center"/>
              <w:rPr>
                <w:rFonts w:ascii="Arial CYR" w:eastAsia="Times New Roman" w:hAnsi="Arial CYR" w:cs="Arial CYR"/>
                <w:b/>
                <w:bCs/>
                <w:sz w:val="16"/>
                <w:szCs w:val="16"/>
              </w:rPr>
            </w:pPr>
            <w:r w:rsidRPr="00DC06F3">
              <w:rPr>
                <w:rFonts w:ascii="Arial CYR" w:eastAsia="Times New Roman" w:hAnsi="Arial CYR" w:cs="Arial CYR"/>
                <w:b/>
                <w:bCs/>
                <w:sz w:val="16"/>
                <w:szCs w:val="16"/>
              </w:rPr>
              <w:t xml:space="preserve">     </w:t>
            </w:r>
            <w:r w:rsidRPr="00DC06F3">
              <w:rPr>
                <w:rFonts w:ascii="Sylfaen" w:eastAsia="Times New Roman" w:hAnsi="Sylfaen" w:cs="Sylfaen"/>
                <w:b/>
                <w:bCs/>
                <w:sz w:val="16"/>
                <w:szCs w:val="16"/>
              </w:rPr>
              <w:t>საყრდენი</w:t>
            </w:r>
            <w:r w:rsidRPr="00DC06F3">
              <w:rPr>
                <w:rFonts w:ascii="Arial CYR" w:eastAsia="Times New Roman" w:hAnsi="Arial CYR" w:cs="Arial CYR"/>
                <w:b/>
                <w:bCs/>
                <w:sz w:val="16"/>
                <w:szCs w:val="16"/>
              </w:rPr>
              <w:t xml:space="preserve"> </w:t>
            </w:r>
            <w:r w:rsidRPr="00DC06F3">
              <w:rPr>
                <w:rFonts w:ascii="Sylfaen" w:eastAsia="Times New Roman" w:hAnsi="Sylfaen" w:cs="Sylfaen"/>
                <w:b/>
                <w:bCs/>
                <w:sz w:val="16"/>
                <w:szCs w:val="16"/>
              </w:rPr>
              <w:t>კედლების</w:t>
            </w:r>
            <w:r w:rsidRPr="00DC06F3">
              <w:rPr>
                <w:rFonts w:ascii="Arial CYR" w:eastAsia="Times New Roman" w:hAnsi="Arial CYR" w:cs="Arial CYR"/>
                <w:b/>
                <w:bCs/>
                <w:sz w:val="16"/>
                <w:szCs w:val="16"/>
              </w:rPr>
              <w:t xml:space="preserve">, </w:t>
            </w:r>
            <w:r w:rsidRPr="00DC06F3">
              <w:rPr>
                <w:rFonts w:ascii="Sylfaen" w:eastAsia="Times New Roman" w:hAnsi="Sylfaen" w:cs="Sylfaen"/>
                <w:b/>
                <w:bCs/>
                <w:sz w:val="16"/>
                <w:szCs w:val="16"/>
              </w:rPr>
              <w:t>ნაპირსამაგრი</w:t>
            </w:r>
            <w:r w:rsidRPr="00DC06F3">
              <w:rPr>
                <w:rFonts w:ascii="Arial CYR" w:eastAsia="Times New Roman" w:hAnsi="Arial CYR" w:cs="Arial CYR"/>
                <w:b/>
                <w:bCs/>
                <w:sz w:val="16"/>
                <w:szCs w:val="16"/>
              </w:rPr>
              <w:t xml:space="preserve"> </w:t>
            </w:r>
            <w:proofErr w:type="gramStart"/>
            <w:r w:rsidRPr="00DC06F3">
              <w:rPr>
                <w:rFonts w:ascii="Sylfaen" w:eastAsia="Times New Roman" w:hAnsi="Sylfaen" w:cs="Sylfaen"/>
                <w:b/>
                <w:bCs/>
                <w:sz w:val="16"/>
                <w:szCs w:val="16"/>
              </w:rPr>
              <w:t>ნაგებობების</w:t>
            </w:r>
            <w:r w:rsidRPr="00DC06F3">
              <w:rPr>
                <w:rFonts w:ascii="Arial CYR" w:eastAsia="Times New Roman" w:hAnsi="Arial CYR" w:cs="Arial CYR"/>
                <w:b/>
                <w:bCs/>
                <w:sz w:val="16"/>
                <w:szCs w:val="16"/>
              </w:rPr>
              <w:t xml:space="preserve">  </w:t>
            </w:r>
            <w:r w:rsidRPr="00DC06F3">
              <w:rPr>
                <w:rFonts w:ascii="Sylfaen" w:eastAsia="Times New Roman" w:hAnsi="Sylfaen" w:cs="Sylfaen"/>
                <w:b/>
                <w:bCs/>
                <w:sz w:val="16"/>
                <w:szCs w:val="16"/>
              </w:rPr>
              <w:t>და</w:t>
            </w:r>
            <w:proofErr w:type="gramEnd"/>
            <w:r w:rsidRPr="00DC06F3">
              <w:rPr>
                <w:rFonts w:ascii="Arial CYR" w:eastAsia="Times New Roman" w:hAnsi="Arial CYR" w:cs="Arial CYR"/>
                <w:b/>
                <w:bCs/>
                <w:sz w:val="16"/>
                <w:szCs w:val="16"/>
              </w:rPr>
              <w:t xml:space="preserve"> </w:t>
            </w:r>
            <w:r w:rsidRPr="00DC06F3">
              <w:rPr>
                <w:rFonts w:ascii="Sylfaen" w:eastAsia="Times New Roman" w:hAnsi="Sylfaen" w:cs="Sylfaen"/>
                <w:b/>
                <w:bCs/>
                <w:sz w:val="16"/>
                <w:szCs w:val="16"/>
              </w:rPr>
              <w:t>გაბიონების</w:t>
            </w:r>
            <w:r w:rsidRPr="00DC06F3">
              <w:rPr>
                <w:rFonts w:ascii="Arial CYR" w:eastAsia="Times New Roman" w:hAnsi="Arial CYR" w:cs="Arial CYR"/>
                <w:b/>
                <w:bCs/>
                <w:sz w:val="16"/>
                <w:szCs w:val="16"/>
              </w:rPr>
              <w:t xml:space="preserve"> </w:t>
            </w:r>
            <w:r w:rsidRPr="00DC06F3">
              <w:rPr>
                <w:rFonts w:ascii="Sylfaen" w:eastAsia="Times New Roman" w:hAnsi="Sylfaen" w:cs="Sylfaen"/>
                <w:b/>
                <w:bCs/>
                <w:sz w:val="16"/>
                <w:szCs w:val="16"/>
              </w:rPr>
              <w:t>მოწყობა</w:t>
            </w:r>
            <w:r w:rsidRPr="00DC06F3">
              <w:rPr>
                <w:rFonts w:ascii="Arial CYR" w:eastAsia="Times New Roman" w:hAnsi="Arial CYR" w:cs="Arial CYR"/>
                <w:b/>
                <w:bCs/>
                <w:sz w:val="16"/>
                <w:szCs w:val="16"/>
              </w:rPr>
              <w:t xml:space="preserve">, </w:t>
            </w:r>
            <w:r w:rsidRPr="00DC06F3">
              <w:rPr>
                <w:rFonts w:ascii="Sylfaen" w:eastAsia="Times New Roman" w:hAnsi="Sylfaen" w:cs="Sylfaen"/>
                <w:b/>
                <w:bCs/>
                <w:sz w:val="16"/>
                <w:szCs w:val="16"/>
              </w:rPr>
              <w:t>რეაბილიტაცია</w:t>
            </w:r>
            <w:r w:rsidRPr="00DC06F3">
              <w:rPr>
                <w:rFonts w:ascii="Arial CYR" w:eastAsia="Times New Roman" w:hAnsi="Arial CYR" w:cs="Arial CYR"/>
                <w:b/>
                <w:bCs/>
                <w:sz w:val="16"/>
                <w:szCs w:val="16"/>
              </w:rPr>
              <w:t xml:space="preserve"> </w:t>
            </w:r>
            <w:r w:rsidRPr="00DC06F3">
              <w:rPr>
                <w:rFonts w:ascii="Sylfaen" w:eastAsia="Times New Roman" w:hAnsi="Sylfaen" w:cs="Sylfaen"/>
                <w:b/>
                <w:bCs/>
                <w:sz w:val="16"/>
                <w:szCs w:val="16"/>
              </w:rPr>
              <w:t>და</w:t>
            </w:r>
            <w:r w:rsidRPr="00DC06F3">
              <w:rPr>
                <w:rFonts w:ascii="Arial CYR" w:eastAsia="Times New Roman" w:hAnsi="Arial CYR" w:cs="Arial CYR"/>
                <w:b/>
                <w:bCs/>
                <w:sz w:val="16"/>
                <w:szCs w:val="16"/>
              </w:rPr>
              <w:t xml:space="preserve"> </w:t>
            </w:r>
            <w:r w:rsidRPr="00DC06F3">
              <w:rPr>
                <w:rFonts w:ascii="Sylfaen" w:eastAsia="Times New Roman" w:hAnsi="Sylfaen" w:cs="Sylfaen"/>
                <w:b/>
                <w:bCs/>
                <w:sz w:val="16"/>
                <w:szCs w:val="16"/>
              </w:rPr>
              <w:t>ექსპლოატაცია</w:t>
            </w:r>
            <w:r w:rsidRPr="00DC06F3">
              <w:rPr>
                <w:rFonts w:ascii="Arial CYR" w:eastAsia="Times New Roman" w:hAnsi="Arial CYR" w:cs="Arial CYR"/>
                <w:b/>
                <w:bCs/>
                <w:sz w:val="16"/>
                <w:szCs w:val="16"/>
              </w:rPr>
              <w:t xml:space="preserve"> </w:t>
            </w:r>
          </w:p>
        </w:tc>
        <w:tc>
          <w:tcPr>
            <w:tcW w:w="479" w:type="pct"/>
            <w:tcBorders>
              <w:top w:val="nil"/>
              <w:left w:val="nil"/>
              <w:bottom w:val="single" w:sz="4" w:space="0" w:color="auto"/>
              <w:right w:val="single" w:sz="4" w:space="0" w:color="auto"/>
            </w:tcBorders>
            <w:shd w:val="clear" w:color="000000" w:fill="FFFFFF"/>
            <w:vAlign w:val="center"/>
            <w:hideMark/>
          </w:tcPr>
          <w:p w:rsidR="00DC06F3" w:rsidRPr="00DC06F3" w:rsidRDefault="00DC06F3" w:rsidP="00DC06F3">
            <w:pPr>
              <w:spacing w:after="0" w:line="240" w:lineRule="auto"/>
              <w:jc w:val="center"/>
              <w:rPr>
                <w:rFonts w:ascii="Arial CYR" w:eastAsia="Times New Roman" w:hAnsi="Arial CYR" w:cs="Arial CYR"/>
                <w:b/>
                <w:bCs/>
                <w:sz w:val="16"/>
                <w:szCs w:val="16"/>
              </w:rPr>
            </w:pPr>
            <w:r w:rsidRPr="00DC06F3">
              <w:rPr>
                <w:rFonts w:ascii="Arial CYR" w:eastAsia="Times New Roman" w:hAnsi="Arial CYR" w:cs="Arial CYR"/>
                <w:b/>
                <w:bCs/>
                <w:sz w:val="16"/>
                <w:szCs w:val="16"/>
              </w:rPr>
              <w:t xml:space="preserve">       340.0   </w:t>
            </w:r>
          </w:p>
        </w:tc>
        <w:tc>
          <w:tcPr>
            <w:tcW w:w="564" w:type="pct"/>
            <w:tcBorders>
              <w:top w:val="nil"/>
              <w:left w:val="nil"/>
              <w:bottom w:val="single" w:sz="4" w:space="0" w:color="auto"/>
              <w:right w:val="single" w:sz="4" w:space="0" w:color="auto"/>
            </w:tcBorders>
            <w:shd w:val="clear" w:color="000000" w:fill="FFFFFF"/>
            <w:vAlign w:val="center"/>
            <w:hideMark/>
          </w:tcPr>
          <w:p w:rsidR="00DC06F3" w:rsidRPr="00DC06F3" w:rsidRDefault="00DC06F3" w:rsidP="00DC06F3">
            <w:pPr>
              <w:spacing w:after="0" w:line="240" w:lineRule="auto"/>
              <w:jc w:val="center"/>
              <w:rPr>
                <w:rFonts w:ascii="Arial CYR" w:eastAsia="Times New Roman" w:hAnsi="Arial CYR" w:cs="Arial CYR"/>
                <w:b/>
                <w:bCs/>
                <w:sz w:val="16"/>
                <w:szCs w:val="16"/>
              </w:rPr>
            </w:pPr>
            <w:r w:rsidRPr="00DC06F3">
              <w:rPr>
                <w:rFonts w:ascii="Arial CYR" w:eastAsia="Times New Roman" w:hAnsi="Arial CYR" w:cs="Arial CYR"/>
                <w:b/>
                <w:bCs/>
                <w:sz w:val="16"/>
                <w:szCs w:val="16"/>
              </w:rPr>
              <w:t xml:space="preserve">       500.0   </w:t>
            </w:r>
          </w:p>
        </w:tc>
        <w:tc>
          <w:tcPr>
            <w:tcW w:w="677" w:type="pct"/>
            <w:tcBorders>
              <w:top w:val="nil"/>
              <w:left w:val="nil"/>
              <w:bottom w:val="single" w:sz="4" w:space="0" w:color="auto"/>
              <w:right w:val="single" w:sz="4" w:space="0" w:color="auto"/>
            </w:tcBorders>
            <w:shd w:val="clear" w:color="000000" w:fill="FFFFFF"/>
            <w:vAlign w:val="center"/>
            <w:hideMark/>
          </w:tcPr>
          <w:p w:rsidR="00DC06F3" w:rsidRPr="00DC06F3" w:rsidRDefault="00DC06F3" w:rsidP="00DC06F3">
            <w:pPr>
              <w:spacing w:after="0" w:line="240" w:lineRule="auto"/>
              <w:jc w:val="center"/>
              <w:rPr>
                <w:rFonts w:ascii="Arial CYR" w:eastAsia="Times New Roman" w:hAnsi="Arial CYR" w:cs="Arial CYR"/>
                <w:b/>
                <w:bCs/>
                <w:sz w:val="16"/>
                <w:szCs w:val="16"/>
              </w:rPr>
            </w:pPr>
            <w:r w:rsidRPr="00DC06F3">
              <w:rPr>
                <w:rFonts w:ascii="Arial CYR" w:eastAsia="Times New Roman" w:hAnsi="Arial CYR" w:cs="Arial CYR"/>
                <w:b/>
                <w:bCs/>
                <w:sz w:val="16"/>
                <w:szCs w:val="16"/>
              </w:rPr>
              <w:t xml:space="preserve">       500.0   </w:t>
            </w:r>
          </w:p>
        </w:tc>
        <w:tc>
          <w:tcPr>
            <w:tcW w:w="601" w:type="pct"/>
            <w:tcBorders>
              <w:top w:val="nil"/>
              <w:left w:val="nil"/>
              <w:bottom w:val="single" w:sz="4" w:space="0" w:color="auto"/>
              <w:right w:val="single" w:sz="4" w:space="0" w:color="auto"/>
            </w:tcBorders>
            <w:shd w:val="clear" w:color="000000" w:fill="FFFFFF"/>
            <w:vAlign w:val="center"/>
            <w:hideMark/>
          </w:tcPr>
          <w:p w:rsidR="00DC06F3" w:rsidRPr="00DC06F3" w:rsidRDefault="00DC06F3" w:rsidP="00DC06F3">
            <w:pPr>
              <w:spacing w:after="0" w:line="240" w:lineRule="auto"/>
              <w:jc w:val="center"/>
              <w:rPr>
                <w:rFonts w:ascii="Arial CYR" w:eastAsia="Times New Roman" w:hAnsi="Arial CYR" w:cs="Arial CYR"/>
                <w:b/>
                <w:bCs/>
                <w:sz w:val="16"/>
                <w:szCs w:val="16"/>
              </w:rPr>
            </w:pPr>
            <w:r w:rsidRPr="00DC06F3">
              <w:rPr>
                <w:rFonts w:ascii="Arial CYR" w:eastAsia="Times New Roman" w:hAnsi="Arial CYR" w:cs="Arial CYR"/>
                <w:b/>
                <w:bCs/>
                <w:sz w:val="16"/>
                <w:szCs w:val="16"/>
              </w:rPr>
              <w:t xml:space="preserve">       500.0   </w:t>
            </w:r>
          </w:p>
        </w:tc>
      </w:tr>
      <w:tr w:rsidR="00FD2BEF" w:rsidRPr="00DC06F3" w:rsidTr="00FD2BEF">
        <w:trPr>
          <w:trHeight w:val="300"/>
        </w:trPr>
        <w:tc>
          <w:tcPr>
            <w:tcW w:w="684" w:type="pct"/>
            <w:tcBorders>
              <w:top w:val="nil"/>
              <w:left w:val="single" w:sz="4" w:space="0" w:color="auto"/>
              <w:bottom w:val="single" w:sz="4" w:space="0" w:color="auto"/>
              <w:right w:val="single" w:sz="4" w:space="0" w:color="auto"/>
            </w:tcBorders>
            <w:shd w:val="clear" w:color="000000" w:fill="FFFFFF"/>
            <w:vAlign w:val="center"/>
            <w:hideMark/>
          </w:tcPr>
          <w:p w:rsidR="00DC06F3" w:rsidRPr="00DC06F3" w:rsidRDefault="00DC06F3" w:rsidP="00DC06F3">
            <w:pPr>
              <w:spacing w:after="0" w:line="240" w:lineRule="auto"/>
              <w:jc w:val="center"/>
              <w:rPr>
                <w:rFonts w:ascii="Arial CYR" w:eastAsia="Times New Roman" w:hAnsi="Arial CYR" w:cs="Arial CYR"/>
                <w:sz w:val="14"/>
                <w:szCs w:val="14"/>
              </w:rPr>
            </w:pPr>
            <w:r w:rsidRPr="00DC06F3">
              <w:rPr>
                <w:rFonts w:ascii="Arial CYR" w:eastAsia="Times New Roman" w:hAnsi="Arial CYR" w:cs="Arial CYR"/>
                <w:sz w:val="14"/>
                <w:szCs w:val="14"/>
              </w:rPr>
              <w:t> </w:t>
            </w:r>
          </w:p>
        </w:tc>
        <w:tc>
          <w:tcPr>
            <w:tcW w:w="1994" w:type="pct"/>
            <w:tcBorders>
              <w:top w:val="nil"/>
              <w:left w:val="nil"/>
              <w:bottom w:val="single" w:sz="4" w:space="0" w:color="auto"/>
              <w:right w:val="single" w:sz="4" w:space="0" w:color="auto"/>
            </w:tcBorders>
            <w:shd w:val="clear" w:color="000000" w:fill="FFFFFF"/>
            <w:vAlign w:val="center"/>
            <w:hideMark/>
          </w:tcPr>
          <w:p w:rsidR="00DC06F3" w:rsidRPr="00DC06F3" w:rsidRDefault="00DC06F3" w:rsidP="00DC06F3">
            <w:pPr>
              <w:spacing w:after="0" w:line="240" w:lineRule="auto"/>
              <w:rPr>
                <w:rFonts w:ascii="Arial CYR" w:eastAsia="Times New Roman" w:hAnsi="Arial CYR" w:cs="Arial CYR"/>
                <w:b/>
                <w:bCs/>
                <w:sz w:val="16"/>
                <w:szCs w:val="16"/>
              </w:rPr>
            </w:pPr>
            <w:r w:rsidRPr="00DC06F3">
              <w:rPr>
                <w:rFonts w:ascii="Arial CYR" w:eastAsia="Times New Roman" w:hAnsi="Arial CYR" w:cs="Arial CYR"/>
                <w:b/>
                <w:bCs/>
                <w:sz w:val="16"/>
                <w:szCs w:val="16"/>
              </w:rPr>
              <w:t xml:space="preserve"> </w:t>
            </w:r>
            <w:r w:rsidRPr="00DC06F3">
              <w:rPr>
                <w:rFonts w:ascii="Sylfaen" w:eastAsia="Times New Roman" w:hAnsi="Sylfaen" w:cs="Sylfaen"/>
                <w:b/>
                <w:bCs/>
                <w:sz w:val="16"/>
                <w:szCs w:val="16"/>
              </w:rPr>
              <w:t>ხარჯები</w:t>
            </w:r>
            <w:r w:rsidRPr="00DC06F3">
              <w:rPr>
                <w:rFonts w:ascii="Arial CYR" w:eastAsia="Times New Roman" w:hAnsi="Arial CYR" w:cs="Arial CYR"/>
                <w:b/>
                <w:bCs/>
                <w:sz w:val="16"/>
                <w:szCs w:val="16"/>
              </w:rPr>
              <w:t xml:space="preserve"> </w:t>
            </w:r>
          </w:p>
        </w:tc>
        <w:tc>
          <w:tcPr>
            <w:tcW w:w="479" w:type="pct"/>
            <w:tcBorders>
              <w:top w:val="nil"/>
              <w:left w:val="nil"/>
              <w:bottom w:val="single" w:sz="4" w:space="0" w:color="auto"/>
              <w:right w:val="single" w:sz="4" w:space="0" w:color="auto"/>
            </w:tcBorders>
            <w:shd w:val="clear" w:color="000000" w:fill="FFFFFF"/>
            <w:vAlign w:val="center"/>
            <w:hideMark/>
          </w:tcPr>
          <w:p w:rsidR="00DC06F3" w:rsidRPr="00DC06F3" w:rsidRDefault="00DC06F3" w:rsidP="00DC06F3">
            <w:pPr>
              <w:spacing w:after="0" w:line="240" w:lineRule="auto"/>
              <w:jc w:val="center"/>
              <w:rPr>
                <w:rFonts w:ascii="Arial CYR" w:eastAsia="Times New Roman" w:hAnsi="Arial CYR" w:cs="Arial CYR"/>
                <w:b/>
                <w:bCs/>
                <w:sz w:val="16"/>
                <w:szCs w:val="16"/>
              </w:rPr>
            </w:pPr>
            <w:r w:rsidRPr="00DC06F3">
              <w:rPr>
                <w:rFonts w:ascii="Arial CYR" w:eastAsia="Times New Roman" w:hAnsi="Arial CYR" w:cs="Arial CYR"/>
                <w:b/>
                <w:bCs/>
                <w:sz w:val="16"/>
                <w:szCs w:val="16"/>
              </w:rPr>
              <w:t xml:space="preserve">             -     </w:t>
            </w:r>
          </w:p>
        </w:tc>
        <w:tc>
          <w:tcPr>
            <w:tcW w:w="564" w:type="pct"/>
            <w:tcBorders>
              <w:top w:val="nil"/>
              <w:left w:val="nil"/>
              <w:bottom w:val="single" w:sz="4" w:space="0" w:color="auto"/>
              <w:right w:val="single" w:sz="4" w:space="0" w:color="auto"/>
            </w:tcBorders>
            <w:shd w:val="clear" w:color="000000" w:fill="FFFFFF"/>
            <w:vAlign w:val="center"/>
            <w:hideMark/>
          </w:tcPr>
          <w:p w:rsidR="00DC06F3" w:rsidRPr="00DC06F3" w:rsidRDefault="00DC06F3" w:rsidP="00DC06F3">
            <w:pPr>
              <w:spacing w:after="0" w:line="240" w:lineRule="auto"/>
              <w:jc w:val="center"/>
              <w:rPr>
                <w:rFonts w:ascii="Arial CYR" w:eastAsia="Times New Roman" w:hAnsi="Arial CYR" w:cs="Arial CYR"/>
                <w:b/>
                <w:bCs/>
                <w:sz w:val="16"/>
                <w:szCs w:val="16"/>
              </w:rPr>
            </w:pPr>
            <w:r w:rsidRPr="00DC06F3">
              <w:rPr>
                <w:rFonts w:ascii="Arial CYR" w:eastAsia="Times New Roman" w:hAnsi="Arial CYR" w:cs="Arial CYR"/>
                <w:b/>
                <w:bCs/>
                <w:sz w:val="16"/>
                <w:szCs w:val="16"/>
              </w:rPr>
              <w:t xml:space="preserve">             -     </w:t>
            </w:r>
          </w:p>
        </w:tc>
        <w:tc>
          <w:tcPr>
            <w:tcW w:w="677" w:type="pct"/>
            <w:tcBorders>
              <w:top w:val="nil"/>
              <w:left w:val="nil"/>
              <w:bottom w:val="single" w:sz="4" w:space="0" w:color="auto"/>
              <w:right w:val="single" w:sz="4" w:space="0" w:color="auto"/>
            </w:tcBorders>
            <w:shd w:val="clear" w:color="000000" w:fill="FFFFFF"/>
            <w:vAlign w:val="center"/>
            <w:hideMark/>
          </w:tcPr>
          <w:p w:rsidR="00DC06F3" w:rsidRPr="00DC06F3" w:rsidRDefault="00DC06F3" w:rsidP="00DC06F3">
            <w:pPr>
              <w:spacing w:after="0" w:line="240" w:lineRule="auto"/>
              <w:jc w:val="center"/>
              <w:rPr>
                <w:rFonts w:ascii="Arial CYR" w:eastAsia="Times New Roman" w:hAnsi="Arial CYR" w:cs="Arial CYR"/>
                <w:b/>
                <w:bCs/>
                <w:sz w:val="16"/>
                <w:szCs w:val="16"/>
              </w:rPr>
            </w:pPr>
            <w:r w:rsidRPr="00DC06F3">
              <w:rPr>
                <w:rFonts w:ascii="Arial CYR" w:eastAsia="Times New Roman" w:hAnsi="Arial CYR" w:cs="Arial CYR"/>
                <w:b/>
                <w:bCs/>
                <w:sz w:val="16"/>
                <w:szCs w:val="16"/>
              </w:rPr>
              <w:t xml:space="preserve">             -     </w:t>
            </w:r>
          </w:p>
        </w:tc>
        <w:tc>
          <w:tcPr>
            <w:tcW w:w="601" w:type="pct"/>
            <w:tcBorders>
              <w:top w:val="nil"/>
              <w:left w:val="nil"/>
              <w:bottom w:val="single" w:sz="4" w:space="0" w:color="auto"/>
              <w:right w:val="single" w:sz="4" w:space="0" w:color="auto"/>
            </w:tcBorders>
            <w:shd w:val="clear" w:color="000000" w:fill="FFFFFF"/>
            <w:vAlign w:val="center"/>
            <w:hideMark/>
          </w:tcPr>
          <w:p w:rsidR="00DC06F3" w:rsidRPr="00DC06F3" w:rsidRDefault="00DC06F3" w:rsidP="00DC06F3">
            <w:pPr>
              <w:spacing w:after="0" w:line="240" w:lineRule="auto"/>
              <w:jc w:val="center"/>
              <w:rPr>
                <w:rFonts w:ascii="Arial CYR" w:eastAsia="Times New Roman" w:hAnsi="Arial CYR" w:cs="Arial CYR"/>
                <w:b/>
                <w:bCs/>
                <w:sz w:val="16"/>
                <w:szCs w:val="16"/>
              </w:rPr>
            </w:pPr>
            <w:r w:rsidRPr="00DC06F3">
              <w:rPr>
                <w:rFonts w:ascii="Arial CYR" w:eastAsia="Times New Roman" w:hAnsi="Arial CYR" w:cs="Arial CYR"/>
                <w:b/>
                <w:bCs/>
                <w:sz w:val="16"/>
                <w:szCs w:val="16"/>
              </w:rPr>
              <w:t xml:space="preserve">             -     </w:t>
            </w:r>
          </w:p>
        </w:tc>
      </w:tr>
      <w:tr w:rsidR="00FD2BEF" w:rsidRPr="00DC06F3" w:rsidTr="00FD2BEF">
        <w:trPr>
          <w:trHeight w:val="300"/>
        </w:trPr>
        <w:tc>
          <w:tcPr>
            <w:tcW w:w="684" w:type="pct"/>
            <w:tcBorders>
              <w:top w:val="nil"/>
              <w:left w:val="single" w:sz="4" w:space="0" w:color="auto"/>
              <w:bottom w:val="single" w:sz="4" w:space="0" w:color="auto"/>
              <w:right w:val="single" w:sz="4" w:space="0" w:color="auto"/>
            </w:tcBorders>
            <w:shd w:val="clear" w:color="000000" w:fill="FFFFFF"/>
            <w:vAlign w:val="center"/>
            <w:hideMark/>
          </w:tcPr>
          <w:p w:rsidR="00DC06F3" w:rsidRPr="00DC06F3" w:rsidRDefault="00DC06F3" w:rsidP="00DC06F3">
            <w:pPr>
              <w:spacing w:after="0" w:line="240" w:lineRule="auto"/>
              <w:jc w:val="center"/>
              <w:rPr>
                <w:rFonts w:ascii="Arial CYR" w:eastAsia="Times New Roman" w:hAnsi="Arial CYR" w:cs="Arial CYR"/>
                <w:sz w:val="14"/>
                <w:szCs w:val="14"/>
              </w:rPr>
            </w:pPr>
            <w:r w:rsidRPr="00DC06F3">
              <w:rPr>
                <w:rFonts w:ascii="Arial CYR" w:eastAsia="Times New Roman" w:hAnsi="Arial CYR" w:cs="Arial CYR"/>
                <w:sz w:val="14"/>
                <w:szCs w:val="14"/>
              </w:rPr>
              <w:lastRenderedPageBreak/>
              <w:t> </w:t>
            </w:r>
          </w:p>
        </w:tc>
        <w:tc>
          <w:tcPr>
            <w:tcW w:w="1994" w:type="pct"/>
            <w:tcBorders>
              <w:top w:val="nil"/>
              <w:left w:val="nil"/>
              <w:bottom w:val="single" w:sz="4" w:space="0" w:color="auto"/>
              <w:right w:val="single" w:sz="4" w:space="0" w:color="auto"/>
            </w:tcBorders>
            <w:shd w:val="clear" w:color="000000" w:fill="FFFFFF"/>
            <w:vAlign w:val="center"/>
            <w:hideMark/>
          </w:tcPr>
          <w:p w:rsidR="00DC06F3" w:rsidRPr="00DC06F3" w:rsidRDefault="00DC06F3" w:rsidP="00DC06F3">
            <w:pPr>
              <w:spacing w:after="0" w:line="240" w:lineRule="auto"/>
              <w:rPr>
                <w:rFonts w:ascii="Arial CYR" w:eastAsia="Times New Roman" w:hAnsi="Arial CYR" w:cs="Arial CYR"/>
                <w:b/>
                <w:bCs/>
                <w:sz w:val="16"/>
                <w:szCs w:val="16"/>
              </w:rPr>
            </w:pPr>
            <w:r w:rsidRPr="00DC06F3">
              <w:rPr>
                <w:rFonts w:ascii="Arial CYR" w:eastAsia="Times New Roman" w:hAnsi="Arial CYR" w:cs="Arial CYR"/>
                <w:b/>
                <w:bCs/>
                <w:sz w:val="16"/>
                <w:szCs w:val="16"/>
              </w:rPr>
              <w:t xml:space="preserve">    </w:t>
            </w:r>
            <w:r w:rsidRPr="00DC06F3">
              <w:rPr>
                <w:rFonts w:ascii="Sylfaen" w:eastAsia="Times New Roman" w:hAnsi="Sylfaen" w:cs="Sylfaen"/>
                <w:b/>
                <w:bCs/>
                <w:sz w:val="16"/>
                <w:szCs w:val="16"/>
              </w:rPr>
              <w:t>სხვა</w:t>
            </w:r>
            <w:r w:rsidRPr="00DC06F3">
              <w:rPr>
                <w:rFonts w:ascii="Arial CYR" w:eastAsia="Times New Roman" w:hAnsi="Arial CYR" w:cs="Arial CYR"/>
                <w:b/>
                <w:bCs/>
                <w:sz w:val="16"/>
                <w:szCs w:val="16"/>
              </w:rPr>
              <w:t xml:space="preserve"> </w:t>
            </w:r>
            <w:r w:rsidRPr="00DC06F3">
              <w:rPr>
                <w:rFonts w:ascii="Sylfaen" w:eastAsia="Times New Roman" w:hAnsi="Sylfaen" w:cs="Sylfaen"/>
                <w:b/>
                <w:bCs/>
                <w:sz w:val="16"/>
                <w:szCs w:val="16"/>
              </w:rPr>
              <w:t>ხარჯები</w:t>
            </w:r>
            <w:r w:rsidRPr="00DC06F3">
              <w:rPr>
                <w:rFonts w:ascii="Arial CYR" w:eastAsia="Times New Roman" w:hAnsi="Arial CYR" w:cs="Arial CYR"/>
                <w:b/>
                <w:bCs/>
                <w:sz w:val="16"/>
                <w:szCs w:val="16"/>
              </w:rPr>
              <w:t xml:space="preserve"> </w:t>
            </w:r>
          </w:p>
        </w:tc>
        <w:tc>
          <w:tcPr>
            <w:tcW w:w="479" w:type="pct"/>
            <w:tcBorders>
              <w:top w:val="nil"/>
              <w:left w:val="nil"/>
              <w:bottom w:val="single" w:sz="4" w:space="0" w:color="auto"/>
              <w:right w:val="single" w:sz="4" w:space="0" w:color="auto"/>
            </w:tcBorders>
            <w:shd w:val="clear" w:color="000000" w:fill="FFFFFF"/>
            <w:vAlign w:val="center"/>
            <w:hideMark/>
          </w:tcPr>
          <w:p w:rsidR="00DC06F3" w:rsidRPr="00DC06F3" w:rsidRDefault="00DC06F3" w:rsidP="00DC06F3">
            <w:pPr>
              <w:spacing w:after="0" w:line="240" w:lineRule="auto"/>
              <w:jc w:val="center"/>
              <w:rPr>
                <w:rFonts w:ascii="Arial CYR" w:eastAsia="Times New Roman" w:hAnsi="Arial CYR" w:cs="Arial CYR"/>
                <w:b/>
                <w:bCs/>
                <w:sz w:val="16"/>
                <w:szCs w:val="16"/>
              </w:rPr>
            </w:pPr>
            <w:r w:rsidRPr="00DC06F3">
              <w:rPr>
                <w:rFonts w:ascii="Arial CYR" w:eastAsia="Times New Roman" w:hAnsi="Arial CYR" w:cs="Arial CYR"/>
                <w:b/>
                <w:bCs/>
                <w:sz w:val="16"/>
                <w:szCs w:val="16"/>
              </w:rPr>
              <w:t xml:space="preserve">             -     </w:t>
            </w:r>
          </w:p>
        </w:tc>
        <w:tc>
          <w:tcPr>
            <w:tcW w:w="564" w:type="pct"/>
            <w:tcBorders>
              <w:top w:val="nil"/>
              <w:left w:val="nil"/>
              <w:bottom w:val="single" w:sz="4" w:space="0" w:color="auto"/>
              <w:right w:val="single" w:sz="4" w:space="0" w:color="auto"/>
            </w:tcBorders>
            <w:shd w:val="clear" w:color="000000" w:fill="FFFFFF"/>
            <w:vAlign w:val="center"/>
            <w:hideMark/>
          </w:tcPr>
          <w:p w:rsidR="00DC06F3" w:rsidRPr="00DC06F3" w:rsidRDefault="00DC06F3" w:rsidP="00DC06F3">
            <w:pPr>
              <w:spacing w:after="0" w:line="240" w:lineRule="auto"/>
              <w:jc w:val="center"/>
              <w:rPr>
                <w:rFonts w:ascii="Arial CYR" w:eastAsia="Times New Roman" w:hAnsi="Arial CYR" w:cs="Arial CYR"/>
                <w:b/>
                <w:bCs/>
                <w:sz w:val="16"/>
                <w:szCs w:val="16"/>
              </w:rPr>
            </w:pPr>
            <w:r w:rsidRPr="00DC06F3">
              <w:rPr>
                <w:rFonts w:ascii="Arial CYR" w:eastAsia="Times New Roman" w:hAnsi="Arial CYR" w:cs="Arial CYR"/>
                <w:b/>
                <w:bCs/>
                <w:sz w:val="16"/>
                <w:szCs w:val="16"/>
              </w:rPr>
              <w:t xml:space="preserve">             -     </w:t>
            </w:r>
          </w:p>
        </w:tc>
        <w:tc>
          <w:tcPr>
            <w:tcW w:w="677" w:type="pct"/>
            <w:tcBorders>
              <w:top w:val="nil"/>
              <w:left w:val="nil"/>
              <w:bottom w:val="single" w:sz="4" w:space="0" w:color="auto"/>
              <w:right w:val="single" w:sz="4" w:space="0" w:color="auto"/>
            </w:tcBorders>
            <w:shd w:val="clear" w:color="000000" w:fill="FFFFFF"/>
            <w:vAlign w:val="center"/>
            <w:hideMark/>
          </w:tcPr>
          <w:p w:rsidR="00DC06F3" w:rsidRPr="00DC06F3" w:rsidRDefault="00DC06F3" w:rsidP="00DC06F3">
            <w:pPr>
              <w:spacing w:after="0" w:line="240" w:lineRule="auto"/>
              <w:jc w:val="center"/>
              <w:rPr>
                <w:rFonts w:ascii="Arial CYR" w:eastAsia="Times New Roman" w:hAnsi="Arial CYR" w:cs="Arial CYR"/>
                <w:b/>
                <w:bCs/>
                <w:sz w:val="16"/>
                <w:szCs w:val="16"/>
              </w:rPr>
            </w:pPr>
            <w:r w:rsidRPr="00DC06F3">
              <w:rPr>
                <w:rFonts w:ascii="Arial CYR" w:eastAsia="Times New Roman" w:hAnsi="Arial CYR" w:cs="Arial CYR"/>
                <w:b/>
                <w:bCs/>
                <w:sz w:val="16"/>
                <w:szCs w:val="16"/>
              </w:rPr>
              <w:t xml:space="preserve">             -     </w:t>
            </w:r>
          </w:p>
        </w:tc>
        <w:tc>
          <w:tcPr>
            <w:tcW w:w="601" w:type="pct"/>
            <w:tcBorders>
              <w:top w:val="nil"/>
              <w:left w:val="nil"/>
              <w:bottom w:val="single" w:sz="4" w:space="0" w:color="auto"/>
              <w:right w:val="single" w:sz="4" w:space="0" w:color="auto"/>
            </w:tcBorders>
            <w:shd w:val="clear" w:color="000000" w:fill="FFFFFF"/>
            <w:vAlign w:val="center"/>
            <w:hideMark/>
          </w:tcPr>
          <w:p w:rsidR="00DC06F3" w:rsidRPr="00DC06F3" w:rsidRDefault="00DC06F3" w:rsidP="00DC06F3">
            <w:pPr>
              <w:spacing w:after="0" w:line="240" w:lineRule="auto"/>
              <w:jc w:val="center"/>
              <w:rPr>
                <w:rFonts w:ascii="Arial CYR" w:eastAsia="Times New Roman" w:hAnsi="Arial CYR" w:cs="Arial CYR"/>
                <w:b/>
                <w:bCs/>
                <w:sz w:val="16"/>
                <w:szCs w:val="16"/>
              </w:rPr>
            </w:pPr>
            <w:r w:rsidRPr="00DC06F3">
              <w:rPr>
                <w:rFonts w:ascii="Arial CYR" w:eastAsia="Times New Roman" w:hAnsi="Arial CYR" w:cs="Arial CYR"/>
                <w:b/>
                <w:bCs/>
                <w:sz w:val="16"/>
                <w:szCs w:val="16"/>
              </w:rPr>
              <w:t xml:space="preserve">             -     </w:t>
            </w:r>
          </w:p>
        </w:tc>
      </w:tr>
      <w:tr w:rsidR="00FD2BEF" w:rsidRPr="00DC06F3" w:rsidTr="00FD2BEF">
        <w:trPr>
          <w:trHeight w:val="480"/>
        </w:trPr>
        <w:tc>
          <w:tcPr>
            <w:tcW w:w="684" w:type="pct"/>
            <w:tcBorders>
              <w:top w:val="nil"/>
              <w:left w:val="single" w:sz="4" w:space="0" w:color="auto"/>
              <w:bottom w:val="single" w:sz="4" w:space="0" w:color="auto"/>
              <w:right w:val="single" w:sz="4" w:space="0" w:color="auto"/>
            </w:tcBorders>
            <w:shd w:val="clear" w:color="000000" w:fill="FFFFFF"/>
            <w:vAlign w:val="center"/>
            <w:hideMark/>
          </w:tcPr>
          <w:p w:rsidR="00DC06F3" w:rsidRPr="00DC06F3" w:rsidRDefault="00DC06F3" w:rsidP="00DC06F3">
            <w:pPr>
              <w:spacing w:after="0" w:line="240" w:lineRule="auto"/>
              <w:jc w:val="center"/>
              <w:rPr>
                <w:rFonts w:ascii="Arial CYR" w:eastAsia="Times New Roman" w:hAnsi="Arial CYR" w:cs="Arial CYR"/>
                <w:sz w:val="16"/>
                <w:szCs w:val="16"/>
              </w:rPr>
            </w:pPr>
            <w:r w:rsidRPr="00DC06F3">
              <w:rPr>
                <w:rFonts w:ascii="Arial CYR" w:eastAsia="Times New Roman" w:hAnsi="Arial CYR" w:cs="Arial CYR"/>
                <w:sz w:val="16"/>
                <w:szCs w:val="16"/>
              </w:rPr>
              <w:t> </w:t>
            </w:r>
          </w:p>
        </w:tc>
        <w:tc>
          <w:tcPr>
            <w:tcW w:w="1994" w:type="pct"/>
            <w:tcBorders>
              <w:top w:val="nil"/>
              <w:left w:val="nil"/>
              <w:bottom w:val="single" w:sz="4" w:space="0" w:color="auto"/>
              <w:right w:val="single" w:sz="4" w:space="0" w:color="auto"/>
            </w:tcBorders>
            <w:shd w:val="clear" w:color="000000" w:fill="FFFFFF"/>
            <w:vAlign w:val="center"/>
            <w:hideMark/>
          </w:tcPr>
          <w:p w:rsidR="00DC06F3" w:rsidRPr="00DC06F3" w:rsidRDefault="00DC06F3" w:rsidP="00DC06F3">
            <w:pPr>
              <w:spacing w:after="0" w:line="240" w:lineRule="auto"/>
              <w:rPr>
                <w:rFonts w:ascii="Arial CYR" w:eastAsia="Times New Roman" w:hAnsi="Arial CYR" w:cs="Arial CYR"/>
                <w:b/>
                <w:bCs/>
                <w:sz w:val="18"/>
                <w:szCs w:val="18"/>
              </w:rPr>
            </w:pPr>
            <w:r w:rsidRPr="00DC06F3">
              <w:rPr>
                <w:rFonts w:ascii="Arial CYR" w:eastAsia="Times New Roman" w:hAnsi="Arial CYR" w:cs="Arial CYR"/>
                <w:b/>
                <w:bCs/>
                <w:sz w:val="18"/>
                <w:szCs w:val="18"/>
              </w:rPr>
              <w:t xml:space="preserve"> </w:t>
            </w:r>
            <w:r w:rsidRPr="00DC06F3">
              <w:rPr>
                <w:rFonts w:ascii="Sylfaen" w:eastAsia="Times New Roman" w:hAnsi="Sylfaen" w:cs="Sylfaen"/>
                <w:b/>
                <w:bCs/>
                <w:sz w:val="18"/>
                <w:szCs w:val="18"/>
              </w:rPr>
              <w:t>არაფინანსური</w:t>
            </w:r>
            <w:r w:rsidRPr="00DC06F3">
              <w:rPr>
                <w:rFonts w:ascii="Arial CYR" w:eastAsia="Times New Roman" w:hAnsi="Arial CYR" w:cs="Arial CYR"/>
                <w:b/>
                <w:bCs/>
                <w:sz w:val="18"/>
                <w:szCs w:val="18"/>
              </w:rPr>
              <w:t xml:space="preserve"> </w:t>
            </w:r>
            <w:r w:rsidRPr="00DC06F3">
              <w:rPr>
                <w:rFonts w:ascii="Sylfaen" w:eastAsia="Times New Roman" w:hAnsi="Sylfaen" w:cs="Sylfaen"/>
                <w:b/>
                <w:bCs/>
                <w:sz w:val="18"/>
                <w:szCs w:val="18"/>
              </w:rPr>
              <w:t>აქტივების</w:t>
            </w:r>
            <w:r w:rsidRPr="00DC06F3">
              <w:rPr>
                <w:rFonts w:ascii="Arial CYR" w:eastAsia="Times New Roman" w:hAnsi="Arial CYR" w:cs="Arial CYR"/>
                <w:b/>
                <w:bCs/>
                <w:sz w:val="18"/>
                <w:szCs w:val="18"/>
              </w:rPr>
              <w:t xml:space="preserve"> </w:t>
            </w:r>
            <w:r w:rsidRPr="00DC06F3">
              <w:rPr>
                <w:rFonts w:ascii="Sylfaen" w:eastAsia="Times New Roman" w:hAnsi="Sylfaen" w:cs="Sylfaen"/>
                <w:b/>
                <w:bCs/>
                <w:sz w:val="18"/>
                <w:szCs w:val="18"/>
              </w:rPr>
              <w:t>ზრდა</w:t>
            </w:r>
            <w:r w:rsidRPr="00DC06F3">
              <w:rPr>
                <w:rFonts w:ascii="Arial CYR" w:eastAsia="Times New Roman" w:hAnsi="Arial CYR" w:cs="Arial CYR"/>
                <w:b/>
                <w:bCs/>
                <w:sz w:val="18"/>
                <w:szCs w:val="18"/>
              </w:rPr>
              <w:t xml:space="preserve"> </w:t>
            </w:r>
          </w:p>
        </w:tc>
        <w:tc>
          <w:tcPr>
            <w:tcW w:w="479" w:type="pct"/>
            <w:tcBorders>
              <w:top w:val="nil"/>
              <w:left w:val="nil"/>
              <w:bottom w:val="single" w:sz="4" w:space="0" w:color="auto"/>
              <w:right w:val="single" w:sz="4" w:space="0" w:color="auto"/>
            </w:tcBorders>
            <w:shd w:val="clear" w:color="000000" w:fill="FFFFFF"/>
            <w:vAlign w:val="center"/>
            <w:hideMark/>
          </w:tcPr>
          <w:p w:rsidR="00DC06F3" w:rsidRPr="00DC06F3" w:rsidRDefault="00DC06F3" w:rsidP="00DC06F3">
            <w:pPr>
              <w:spacing w:after="0" w:line="240" w:lineRule="auto"/>
              <w:jc w:val="center"/>
              <w:rPr>
                <w:rFonts w:ascii="Arial CYR" w:eastAsia="Times New Roman" w:hAnsi="Arial CYR" w:cs="Arial CYR"/>
                <w:b/>
                <w:bCs/>
                <w:sz w:val="16"/>
                <w:szCs w:val="16"/>
              </w:rPr>
            </w:pPr>
            <w:r w:rsidRPr="00DC06F3">
              <w:rPr>
                <w:rFonts w:ascii="Arial CYR" w:eastAsia="Times New Roman" w:hAnsi="Arial CYR" w:cs="Arial CYR"/>
                <w:b/>
                <w:bCs/>
                <w:sz w:val="16"/>
                <w:szCs w:val="16"/>
              </w:rPr>
              <w:t xml:space="preserve">       340.0   </w:t>
            </w:r>
          </w:p>
        </w:tc>
        <w:tc>
          <w:tcPr>
            <w:tcW w:w="564" w:type="pct"/>
            <w:tcBorders>
              <w:top w:val="nil"/>
              <w:left w:val="nil"/>
              <w:bottom w:val="single" w:sz="4" w:space="0" w:color="auto"/>
              <w:right w:val="single" w:sz="4" w:space="0" w:color="auto"/>
            </w:tcBorders>
            <w:shd w:val="clear" w:color="000000" w:fill="FFFFFF"/>
            <w:vAlign w:val="center"/>
            <w:hideMark/>
          </w:tcPr>
          <w:p w:rsidR="00DC06F3" w:rsidRPr="00DC06F3" w:rsidRDefault="00DC06F3" w:rsidP="00DC06F3">
            <w:pPr>
              <w:spacing w:after="0" w:line="240" w:lineRule="auto"/>
              <w:jc w:val="center"/>
              <w:rPr>
                <w:rFonts w:ascii="Arial CYR" w:eastAsia="Times New Roman" w:hAnsi="Arial CYR" w:cs="Arial CYR"/>
                <w:b/>
                <w:bCs/>
                <w:sz w:val="16"/>
                <w:szCs w:val="16"/>
              </w:rPr>
            </w:pPr>
            <w:r w:rsidRPr="00DC06F3">
              <w:rPr>
                <w:rFonts w:ascii="Arial CYR" w:eastAsia="Times New Roman" w:hAnsi="Arial CYR" w:cs="Arial CYR"/>
                <w:b/>
                <w:bCs/>
                <w:sz w:val="16"/>
                <w:szCs w:val="16"/>
              </w:rPr>
              <w:t xml:space="preserve">       500.0   </w:t>
            </w:r>
          </w:p>
        </w:tc>
        <w:tc>
          <w:tcPr>
            <w:tcW w:w="677" w:type="pct"/>
            <w:tcBorders>
              <w:top w:val="nil"/>
              <w:left w:val="nil"/>
              <w:bottom w:val="single" w:sz="4" w:space="0" w:color="auto"/>
              <w:right w:val="single" w:sz="4" w:space="0" w:color="auto"/>
            </w:tcBorders>
            <w:shd w:val="clear" w:color="000000" w:fill="FFFFFF"/>
            <w:vAlign w:val="center"/>
            <w:hideMark/>
          </w:tcPr>
          <w:p w:rsidR="00DC06F3" w:rsidRPr="00DC06F3" w:rsidRDefault="00DC06F3" w:rsidP="00DC06F3">
            <w:pPr>
              <w:spacing w:after="0" w:line="240" w:lineRule="auto"/>
              <w:jc w:val="center"/>
              <w:rPr>
                <w:rFonts w:ascii="Arial CYR" w:eastAsia="Times New Roman" w:hAnsi="Arial CYR" w:cs="Arial CYR"/>
                <w:b/>
                <w:bCs/>
                <w:sz w:val="16"/>
                <w:szCs w:val="16"/>
              </w:rPr>
            </w:pPr>
            <w:r w:rsidRPr="00DC06F3">
              <w:rPr>
                <w:rFonts w:ascii="Arial CYR" w:eastAsia="Times New Roman" w:hAnsi="Arial CYR" w:cs="Arial CYR"/>
                <w:b/>
                <w:bCs/>
                <w:sz w:val="16"/>
                <w:szCs w:val="16"/>
              </w:rPr>
              <w:t xml:space="preserve">       500.0   </w:t>
            </w:r>
          </w:p>
        </w:tc>
        <w:tc>
          <w:tcPr>
            <w:tcW w:w="601" w:type="pct"/>
            <w:tcBorders>
              <w:top w:val="nil"/>
              <w:left w:val="nil"/>
              <w:bottom w:val="single" w:sz="4" w:space="0" w:color="auto"/>
              <w:right w:val="single" w:sz="4" w:space="0" w:color="auto"/>
            </w:tcBorders>
            <w:shd w:val="clear" w:color="000000" w:fill="FFFFFF"/>
            <w:vAlign w:val="center"/>
            <w:hideMark/>
          </w:tcPr>
          <w:p w:rsidR="00DC06F3" w:rsidRPr="00DC06F3" w:rsidRDefault="00DC06F3" w:rsidP="00DC06F3">
            <w:pPr>
              <w:spacing w:after="0" w:line="240" w:lineRule="auto"/>
              <w:jc w:val="center"/>
              <w:rPr>
                <w:rFonts w:ascii="Arial CYR" w:eastAsia="Times New Roman" w:hAnsi="Arial CYR" w:cs="Arial CYR"/>
                <w:b/>
                <w:bCs/>
                <w:sz w:val="16"/>
                <w:szCs w:val="16"/>
              </w:rPr>
            </w:pPr>
            <w:r w:rsidRPr="00DC06F3">
              <w:rPr>
                <w:rFonts w:ascii="Arial CYR" w:eastAsia="Times New Roman" w:hAnsi="Arial CYR" w:cs="Arial CYR"/>
                <w:b/>
                <w:bCs/>
                <w:sz w:val="16"/>
                <w:szCs w:val="16"/>
              </w:rPr>
              <w:t xml:space="preserve">       500.0   </w:t>
            </w:r>
          </w:p>
        </w:tc>
      </w:tr>
    </w:tbl>
    <w:p w:rsidR="005C36CD" w:rsidRDefault="005C36CD" w:rsidP="005C36CD">
      <w:pPr>
        <w:rPr>
          <w:rFonts w:ascii="Sylfaen" w:hAnsi="Sylfaen"/>
          <w:b/>
          <w:sz w:val="28"/>
          <w:lang w:val="ka-GE"/>
        </w:rPr>
      </w:pPr>
    </w:p>
    <w:p w:rsidR="005C36CD" w:rsidRDefault="005C36CD" w:rsidP="005C36CD">
      <w:pPr>
        <w:rPr>
          <w:rFonts w:ascii="Sylfaen" w:hAnsi="Sylfaen"/>
          <w:b/>
          <w:sz w:val="28"/>
          <w:lang w:val="ka-GE"/>
        </w:rPr>
      </w:pPr>
    </w:p>
    <w:p w:rsidR="0048204A" w:rsidRPr="003F0A28" w:rsidRDefault="005C36CD" w:rsidP="005C36CD">
      <w:pPr>
        <w:rPr>
          <w:rFonts w:ascii="Sylfaen" w:hAnsi="Sylfaen"/>
          <w:color w:val="B8CCE4" w:themeColor="accent1" w:themeTint="66"/>
          <w:sz w:val="28"/>
          <w:lang w:val="ka-GE"/>
        </w:rPr>
      </w:pPr>
      <w:r w:rsidRPr="003F0A28">
        <w:rPr>
          <w:rFonts w:ascii="Sylfaen" w:hAnsi="Sylfaen"/>
          <w:b/>
          <w:color w:val="B8CCE4" w:themeColor="accent1" w:themeTint="66"/>
          <w:sz w:val="28"/>
          <w:lang w:val="ka-GE"/>
        </w:rPr>
        <w:t xml:space="preserve">02 05 </w:t>
      </w:r>
      <w:r w:rsidRPr="003F0A28">
        <w:rPr>
          <w:rFonts w:ascii="Sylfaen" w:hAnsi="Sylfaen"/>
          <w:color w:val="B8CCE4" w:themeColor="accent1" w:themeTint="66"/>
          <w:sz w:val="28"/>
          <w:lang w:val="ka-GE"/>
        </w:rPr>
        <w:t>კეთილმოწყობის ღონისძიებები 2023-2026 წწ-ში</w:t>
      </w:r>
    </w:p>
    <w:p w:rsidR="005C36CD" w:rsidRDefault="005C36CD" w:rsidP="005C36CD">
      <w:pPr>
        <w:rPr>
          <w:rFonts w:ascii="Sylfaen" w:hAnsi="Sylfaen"/>
          <w:sz w:val="28"/>
          <w:lang w:val="ka-GE"/>
        </w:rPr>
      </w:pPr>
    </w:p>
    <w:p w:rsidR="005C36CD" w:rsidRDefault="005C36CD" w:rsidP="005C36CD">
      <w:pPr>
        <w:rPr>
          <w:rFonts w:ascii="Sylfaen" w:eastAsia="Times New Roman" w:hAnsi="Sylfaen" w:cs="Calibri"/>
          <w:b/>
          <w:color w:val="000000"/>
          <w:sz w:val="28"/>
          <w:szCs w:val="20"/>
          <w:lang w:val="ka-GE"/>
        </w:rPr>
      </w:pPr>
      <w:r>
        <w:rPr>
          <w:rFonts w:ascii="Sylfaen" w:eastAsia="Times New Roman" w:hAnsi="Sylfaen" w:cs="Calibri"/>
          <w:b/>
          <w:color w:val="000000"/>
          <w:sz w:val="28"/>
          <w:szCs w:val="20"/>
          <w:lang w:val="ka-GE"/>
        </w:rPr>
        <w:t xml:space="preserve">მისია </w:t>
      </w:r>
    </w:p>
    <w:p w:rsidR="005C36CD" w:rsidRPr="00476C99" w:rsidRDefault="005C36CD" w:rsidP="005C36CD">
      <w:pPr>
        <w:rPr>
          <w:rFonts w:ascii="Sylfaen" w:eastAsia="Times New Roman" w:hAnsi="Sylfaen" w:cs="Calibri"/>
          <w:color w:val="000000"/>
          <w:sz w:val="24"/>
          <w:szCs w:val="24"/>
          <w:lang w:val="ka-GE"/>
        </w:rPr>
      </w:pPr>
      <w:r>
        <w:rPr>
          <w:rFonts w:ascii="Sylfaen" w:eastAsia="Times New Roman" w:hAnsi="Sylfaen" w:cs="Calibri"/>
          <w:color w:val="000000"/>
          <w:sz w:val="24"/>
          <w:szCs w:val="24"/>
          <w:lang w:val="ka-GE"/>
        </w:rPr>
        <w:t>კომფორტული და ეკოლოგიური გარემოს შექმნა</w:t>
      </w:r>
    </w:p>
    <w:p w:rsidR="005C36CD" w:rsidRDefault="005C36CD" w:rsidP="005C36CD">
      <w:pPr>
        <w:rPr>
          <w:rFonts w:ascii="Sylfaen" w:eastAsia="Times New Roman" w:hAnsi="Sylfaen" w:cs="Calibri"/>
          <w:b/>
          <w:color w:val="000000"/>
          <w:sz w:val="20"/>
          <w:szCs w:val="20"/>
        </w:rPr>
      </w:pPr>
    </w:p>
    <w:p w:rsidR="005C36CD" w:rsidRDefault="005C36CD" w:rsidP="005C36CD">
      <w:pPr>
        <w:rPr>
          <w:rFonts w:ascii="Sylfaen" w:hAnsi="Sylfaen"/>
          <w:b/>
          <w:lang w:val="ka-GE"/>
        </w:rPr>
      </w:pPr>
      <w:r w:rsidRPr="00476C99">
        <w:rPr>
          <w:rFonts w:ascii="Sylfaen" w:hAnsi="Sylfaen"/>
          <w:b/>
          <w:sz w:val="32"/>
          <w:lang w:val="ka-GE"/>
        </w:rPr>
        <w:t>აღწერ</w:t>
      </w:r>
      <w:r w:rsidRPr="00476C99">
        <w:rPr>
          <w:rFonts w:ascii="Sylfaen" w:hAnsi="Sylfaen"/>
          <w:b/>
          <w:lang w:val="ka-GE"/>
        </w:rPr>
        <w:t>ა</w:t>
      </w:r>
      <w:r>
        <w:rPr>
          <w:rFonts w:ascii="Sylfaen" w:hAnsi="Sylfaen"/>
          <w:b/>
          <w:lang w:val="ka-GE"/>
        </w:rPr>
        <w:t xml:space="preserve">  </w:t>
      </w:r>
    </w:p>
    <w:p w:rsidR="005C36CD" w:rsidRDefault="005C36CD" w:rsidP="005C36CD">
      <w:pPr>
        <w:rPr>
          <w:rFonts w:ascii="Sylfaen" w:hAnsi="Sylfaen"/>
          <w:lang w:val="ka-GE"/>
        </w:rPr>
      </w:pPr>
    </w:p>
    <w:p w:rsidR="00DA07D8" w:rsidRPr="00DA07D8" w:rsidRDefault="00DA07D8" w:rsidP="00DA07D8">
      <w:pPr>
        <w:spacing w:after="0" w:line="240" w:lineRule="auto"/>
        <w:rPr>
          <w:rFonts w:ascii="Sylfaen" w:eastAsia="Times New Roman" w:hAnsi="Sylfaen" w:cs="Calibri"/>
          <w:bCs/>
          <w:sz w:val="20"/>
          <w:szCs w:val="20"/>
        </w:rPr>
      </w:pPr>
      <w:r w:rsidRPr="00DA07D8">
        <w:rPr>
          <w:rFonts w:ascii="Sylfaen" w:eastAsia="Times New Roman" w:hAnsi="Sylfaen" w:cs="Calibri"/>
          <w:bCs/>
          <w:sz w:val="20"/>
          <w:szCs w:val="20"/>
        </w:rPr>
        <w:t>ადგილობრივი მოსახლეობისა და ვიზიტორებისათვის კომფორტული მოსასვენებელი ზონის შექმნა. პროექტის ფარგლებში განხორციელდება მუნიციპალიტეტის ტერიტორიაზე სკვერების მოწყობა/რეაბილიტაცია, გამწვანება, სანიაღვრე არხების რეაბილიტაცია მოვლა/პატრონობა სასაფლაოების მოვლა-პატრონობა.</w:t>
      </w:r>
    </w:p>
    <w:p w:rsidR="005C36CD" w:rsidRDefault="005C36CD" w:rsidP="005C36CD">
      <w:pPr>
        <w:rPr>
          <w:rFonts w:ascii="Sylfaen" w:hAnsi="Sylfaen"/>
          <w:lang w:val="ka-GE"/>
        </w:rPr>
      </w:pPr>
    </w:p>
    <w:p w:rsidR="005C36CD" w:rsidRDefault="005C36CD" w:rsidP="005C36CD">
      <w:pPr>
        <w:rPr>
          <w:rFonts w:ascii="Sylfaen" w:hAnsi="Sylfaen"/>
          <w:lang w:val="ka-GE"/>
        </w:rPr>
      </w:pPr>
    </w:p>
    <w:p w:rsidR="005C36CD" w:rsidRDefault="005C36CD" w:rsidP="005C36CD">
      <w:pPr>
        <w:rPr>
          <w:rFonts w:ascii="Sylfaen" w:hAnsi="Sylfaen"/>
          <w:lang w:val="ka-GE"/>
        </w:rPr>
      </w:pPr>
    </w:p>
    <w:p w:rsidR="005C36CD" w:rsidRDefault="005C36CD" w:rsidP="005C36CD">
      <w:pPr>
        <w:rPr>
          <w:rFonts w:ascii="Sylfaen" w:hAnsi="Sylfaen"/>
          <w:lang w:val="ka-GE"/>
        </w:rPr>
      </w:pPr>
    </w:p>
    <w:p w:rsidR="005C36CD" w:rsidRPr="00115DCF" w:rsidRDefault="005C36CD" w:rsidP="005C36CD">
      <w:pPr>
        <w:rPr>
          <w:rFonts w:ascii="Sylfaen" w:hAnsi="Sylfaen"/>
          <w:lang w:val="ka-GE"/>
        </w:rPr>
      </w:pPr>
      <w:r w:rsidRPr="00115DCF">
        <w:rPr>
          <w:rFonts w:ascii="Sylfaen" w:hAnsi="Sylfaen"/>
          <w:lang w:val="ka-GE"/>
        </w:rPr>
        <w:lastRenderedPageBreak/>
        <w:t>პროგრამის ფარგლებში ფინანსდება</w:t>
      </w:r>
      <w:r w:rsidR="00DA07D8">
        <w:rPr>
          <w:rFonts w:ascii="Sylfaen" w:hAnsi="Sylfaen"/>
          <w:lang w:val="ka-GE"/>
        </w:rPr>
        <w:t xml:space="preserve"> 4</w:t>
      </w:r>
      <w:r w:rsidRPr="00115DCF">
        <w:rPr>
          <w:rFonts w:ascii="Sylfaen" w:hAnsi="Sylfaen"/>
          <w:lang w:val="ka-GE"/>
        </w:rPr>
        <w:t xml:space="preserve"> ქვეპროგრამა:</w:t>
      </w:r>
    </w:p>
    <w:p w:rsidR="00DA07D8" w:rsidRPr="00DA07D8" w:rsidRDefault="005C36CD" w:rsidP="00DA07D8">
      <w:pPr>
        <w:rPr>
          <w:rFonts w:ascii="Arial CYR" w:eastAsia="Times New Roman" w:hAnsi="Arial CYR" w:cs="Arial CYR"/>
          <w:bCs/>
          <w:sz w:val="24"/>
          <w:szCs w:val="24"/>
        </w:rPr>
      </w:pPr>
      <w:r w:rsidRPr="00DA07D8">
        <w:rPr>
          <w:rFonts w:ascii="Sylfaen" w:hAnsi="Sylfaen"/>
          <w:sz w:val="24"/>
          <w:szCs w:val="24"/>
          <w:lang w:val="ka-GE"/>
        </w:rPr>
        <w:t xml:space="preserve">- </w:t>
      </w:r>
      <w:r w:rsidRPr="00DA07D8">
        <w:rPr>
          <w:rFonts w:ascii="Arial CYR" w:eastAsia="Times New Roman" w:hAnsi="Arial CYR" w:cs="Arial CYR"/>
          <w:bCs/>
          <w:sz w:val="24"/>
          <w:szCs w:val="24"/>
        </w:rPr>
        <w:t xml:space="preserve">  </w:t>
      </w:r>
      <w:r w:rsidR="00DA07D8" w:rsidRPr="00DA07D8">
        <w:rPr>
          <w:rFonts w:ascii="Arial CYR" w:eastAsia="Times New Roman" w:hAnsi="Arial CYR" w:cs="Arial CYR"/>
          <w:bCs/>
          <w:sz w:val="24"/>
          <w:szCs w:val="24"/>
        </w:rPr>
        <w:t xml:space="preserve"> </w:t>
      </w:r>
      <w:r w:rsidR="00DA07D8" w:rsidRPr="00DA07D8">
        <w:rPr>
          <w:rFonts w:ascii="Sylfaen" w:eastAsia="Times New Roman" w:hAnsi="Sylfaen" w:cs="Sylfaen"/>
          <w:bCs/>
          <w:sz w:val="24"/>
          <w:szCs w:val="24"/>
        </w:rPr>
        <w:t>სანიაღვრე</w:t>
      </w:r>
      <w:r w:rsidR="00DA07D8" w:rsidRPr="00DA07D8">
        <w:rPr>
          <w:rFonts w:ascii="Arial CYR" w:eastAsia="Times New Roman" w:hAnsi="Arial CYR" w:cs="Arial CYR"/>
          <w:bCs/>
          <w:sz w:val="24"/>
          <w:szCs w:val="24"/>
        </w:rPr>
        <w:t xml:space="preserve"> </w:t>
      </w:r>
      <w:r w:rsidR="00DA07D8" w:rsidRPr="00DA07D8">
        <w:rPr>
          <w:rFonts w:ascii="Sylfaen" w:eastAsia="Times New Roman" w:hAnsi="Sylfaen" w:cs="Sylfaen"/>
          <w:bCs/>
          <w:sz w:val="24"/>
          <w:szCs w:val="24"/>
        </w:rPr>
        <w:t>და</w:t>
      </w:r>
      <w:r w:rsidR="00DA07D8" w:rsidRPr="00DA07D8">
        <w:rPr>
          <w:rFonts w:ascii="Arial CYR" w:eastAsia="Times New Roman" w:hAnsi="Arial CYR" w:cs="Arial CYR"/>
          <w:bCs/>
          <w:sz w:val="24"/>
          <w:szCs w:val="24"/>
        </w:rPr>
        <w:t xml:space="preserve"> </w:t>
      </w:r>
      <w:r w:rsidR="00DA07D8" w:rsidRPr="00DA07D8">
        <w:rPr>
          <w:rFonts w:ascii="Sylfaen" w:eastAsia="Times New Roman" w:hAnsi="Sylfaen" w:cs="Sylfaen"/>
          <w:bCs/>
          <w:sz w:val="24"/>
          <w:szCs w:val="24"/>
        </w:rPr>
        <w:t>სარწყავი</w:t>
      </w:r>
      <w:r w:rsidR="00DA07D8" w:rsidRPr="00DA07D8">
        <w:rPr>
          <w:rFonts w:ascii="Arial CYR" w:eastAsia="Times New Roman" w:hAnsi="Arial CYR" w:cs="Arial CYR"/>
          <w:bCs/>
          <w:sz w:val="24"/>
          <w:szCs w:val="24"/>
        </w:rPr>
        <w:t xml:space="preserve"> </w:t>
      </w:r>
      <w:r w:rsidR="00DA07D8" w:rsidRPr="00DA07D8">
        <w:rPr>
          <w:rFonts w:ascii="Sylfaen" w:eastAsia="Times New Roman" w:hAnsi="Sylfaen" w:cs="Sylfaen"/>
          <w:bCs/>
          <w:sz w:val="24"/>
          <w:szCs w:val="24"/>
        </w:rPr>
        <w:t>არხების</w:t>
      </w:r>
      <w:r w:rsidR="00DA07D8" w:rsidRPr="00DA07D8">
        <w:rPr>
          <w:rFonts w:ascii="Arial CYR" w:eastAsia="Times New Roman" w:hAnsi="Arial CYR" w:cs="Arial CYR"/>
          <w:bCs/>
          <w:sz w:val="24"/>
          <w:szCs w:val="24"/>
        </w:rPr>
        <w:t xml:space="preserve"> </w:t>
      </w:r>
      <w:r w:rsidR="00DA07D8" w:rsidRPr="00DA07D8">
        <w:rPr>
          <w:rFonts w:ascii="Sylfaen" w:eastAsia="Times New Roman" w:hAnsi="Sylfaen" w:cs="Sylfaen"/>
          <w:bCs/>
          <w:sz w:val="24"/>
          <w:szCs w:val="24"/>
        </w:rPr>
        <w:t>გაწმენდა</w:t>
      </w:r>
      <w:r w:rsidR="00DA07D8" w:rsidRPr="00DA07D8">
        <w:rPr>
          <w:rFonts w:ascii="Arial CYR" w:eastAsia="Times New Roman" w:hAnsi="Arial CYR" w:cs="Arial CYR"/>
          <w:bCs/>
          <w:sz w:val="24"/>
          <w:szCs w:val="24"/>
        </w:rPr>
        <w:t xml:space="preserve">, </w:t>
      </w:r>
      <w:r w:rsidR="00DA07D8" w:rsidRPr="00DA07D8">
        <w:rPr>
          <w:rFonts w:ascii="Sylfaen" w:eastAsia="Times New Roman" w:hAnsi="Sylfaen" w:cs="Sylfaen"/>
          <w:bCs/>
          <w:sz w:val="24"/>
          <w:szCs w:val="24"/>
        </w:rPr>
        <w:t>კეთილმოწყობა</w:t>
      </w:r>
      <w:r w:rsidR="00DA07D8" w:rsidRPr="00DA07D8">
        <w:rPr>
          <w:rFonts w:ascii="Arial CYR" w:eastAsia="Times New Roman" w:hAnsi="Arial CYR" w:cs="Arial CYR"/>
          <w:bCs/>
          <w:sz w:val="24"/>
          <w:szCs w:val="24"/>
        </w:rPr>
        <w:t xml:space="preserve"> </w:t>
      </w:r>
      <w:r w:rsidR="00DA07D8" w:rsidRPr="00DA07D8">
        <w:rPr>
          <w:rFonts w:ascii="Sylfaen" w:eastAsia="Times New Roman" w:hAnsi="Sylfaen" w:cs="Sylfaen"/>
          <w:bCs/>
          <w:sz w:val="24"/>
          <w:szCs w:val="24"/>
        </w:rPr>
        <w:t>და</w:t>
      </w:r>
      <w:r w:rsidR="00DA07D8" w:rsidRPr="00DA07D8">
        <w:rPr>
          <w:rFonts w:ascii="Arial CYR" w:eastAsia="Times New Roman" w:hAnsi="Arial CYR" w:cs="Arial CYR"/>
          <w:bCs/>
          <w:sz w:val="24"/>
          <w:szCs w:val="24"/>
        </w:rPr>
        <w:t xml:space="preserve"> </w:t>
      </w:r>
      <w:r w:rsidR="00DA07D8" w:rsidRPr="00DA07D8">
        <w:rPr>
          <w:rFonts w:ascii="Sylfaen" w:eastAsia="Times New Roman" w:hAnsi="Sylfaen" w:cs="Sylfaen"/>
          <w:bCs/>
          <w:sz w:val="24"/>
          <w:szCs w:val="24"/>
        </w:rPr>
        <w:t>რეაბილიტაცია</w:t>
      </w:r>
      <w:r w:rsidR="00DA07D8" w:rsidRPr="00DA07D8">
        <w:rPr>
          <w:rFonts w:ascii="Arial CYR" w:eastAsia="Times New Roman" w:hAnsi="Arial CYR" w:cs="Arial CYR"/>
          <w:bCs/>
          <w:sz w:val="24"/>
          <w:szCs w:val="24"/>
        </w:rPr>
        <w:t xml:space="preserve"> </w:t>
      </w:r>
    </w:p>
    <w:p w:rsidR="00DA07D8" w:rsidRPr="00DA07D8" w:rsidRDefault="005C36CD" w:rsidP="00DA07D8">
      <w:pPr>
        <w:rPr>
          <w:rFonts w:ascii="Arial CYR" w:eastAsia="Times New Roman" w:hAnsi="Arial CYR" w:cs="Arial CYR"/>
          <w:b/>
          <w:bCs/>
          <w:sz w:val="16"/>
          <w:szCs w:val="16"/>
        </w:rPr>
      </w:pPr>
      <w:r w:rsidRPr="00115DCF">
        <w:rPr>
          <w:rFonts w:ascii="Sylfaen" w:hAnsi="Sylfaen"/>
          <w:lang w:val="ka-GE"/>
        </w:rPr>
        <w:t xml:space="preserve">- </w:t>
      </w:r>
      <w:r w:rsidRPr="00DC75DD">
        <w:rPr>
          <w:rFonts w:ascii="Arial CYR" w:eastAsia="Times New Roman" w:hAnsi="Arial CYR" w:cs="Arial CYR"/>
          <w:b/>
          <w:bCs/>
          <w:sz w:val="16"/>
          <w:szCs w:val="16"/>
        </w:rPr>
        <w:t xml:space="preserve">  </w:t>
      </w:r>
      <w:r w:rsidRPr="00FB47B3">
        <w:rPr>
          <w:rFonts w:ascii="Arial CYR" w:eastAsia="Times New Roman" w:hAnsi="Arial CYR" w:cs="Arial CYR"/>
          <w:b/>
          <w:bCs/>
          <w:sz w:val="16"/>
          <w:szCs w:val="16"/>
        </w:rPr>
        <w:t xml:space="preserve"> </w:t>
      </w:r>
      <w:r w:rsidR="00DA07D8" w:rsidRPr="00DA07D8">
        <w:rPr>
          <w:rFonts w:ascii="Arial CYR" w:eastAsia="Times New Roman" w:hAnsi="Arial CYR" w:cs="Arial CYR"/>
          <w:b/>
          <w:bCs/>
          <w:sz w:val="16"/>
          <w:szCs w:val="16"/>
        </w:rPr>
        <w:t xml:space="preserve"> </w:t>
      </w:r>
      <w:r w:rsidR="00DA07D8" w:rsidRPr="00DA07D8">
        <w:rPr>
          <w:rFonts w:ascii="Sylfaen" w:eastAsia="Times New Roman" w:hAnsi="Sylfaen" w:cs="Sylfaen"/>
          <w:bCs/>
          <w:sz w:val="24"/>
          <w:szCs w:val="24"/>
        </w:rPr>
        <w:t>ქუჩების</w:t>
      </w:r>
      <w:r w:rsidR="00DA07D8" w:rsidRPr="00DA07D8">
        <w:rPr>
          <w:rFonts w:ascii="Arial CYR" w:eastAsia="Times New Roman" w:hAnsi="Arial CYR" w:cs="Arial CYR"/>
          <w:bCs/>
          <w:sz w:val="24"/>
          <w:szCs w:val="24"/>
        </w:rPr>
        <w:t xml:space="preserve"> </w:t>
      </w:r>
      <w:r w:rsidR="00DA07D8" w:rsidRPr="00DA07D8">
        <w:rPr>
          <w:rFonts w:ascii="Sylfaen" w:eastAsia="Times New Roman" w:hAnsi="Sylfaen" w:cs="Sylfaen"/>
          <w:bCs/>
          <w:sz w:val="24"/>
          <w:szCs w:val="24"/>
        </w:rPr>
        <w:t>გამწვანება</w:t>
      </w:r>
      <w:r w:rsidR="00DA07D8" w:rsidRPr="00DA07D8">
        <w:rPr>
          <w:rFonts w:ascii="Arial CYR" w:eastAsia="Times New Roman" w:hAnsi="Arial CYR" w:cs="Arial CYR"/>
          <w:bCs/>
          <w:sz w:val="24"/>
          <w:szCs w:val="24"/>
        </w:rPr>
        <w:t xml:space="preserve"> </w:t>
      </w:r>
      <w:r w:rsidR="00DA07D8" w:rsidRPr="00DA07D8">
        <w:rPr>
          <w:rFonts w:ascii="Sylfaen" w:eastAsia="Times New Roman" w:hAnsi="Sylfaen" w:cs="Sylfaen"/>
          <w:bCs/>
          <w:sz w:val="24"/>
          <w:szCs w:val="24"/>
        </w:rPr>
        <w:t>და</w:t>
      </w:r>
      <w:r w:rsidR="00DA07D8" w:rsidRPr="00DA07D8">
        <w:rPr>
          <w:rFonts w:ascii="Arial CYR" w:eastAsia="Times New Roman" w:hAnsi="Arial CYR" w:cs="Arial CYR"/>
          <w:bCs/>
          <w:sz w:val="24"/>
          <w:szCs w:val="24"/>
        </w:rPr>
        <w:t xml:space="preserve"> </w:t>
      </w:r>
      <w:r w:rsidR="00DA07D8" w:rsidRPr="00DA07D8">
        <w:rPr>
          <w:rFonts w:ascii="Sylfaen" w:eastAsia="Times New Roman" w:hAnsi="Sylfaen" w:cs="Sylfaen"/>
          <w:bCs/>
          <w:sz w:val="24"/>
          <w:szCs w:val="24"/>
        </w:rPr>
        <w:t>სკვერების</w:t>
      </w:r>
      <w:r w:rsidR="00DA07D8" w:rsidRPr="00DA07D8">
        <w:rPr>
          <w:rFonts w:ascii="Arial CYR" w:eastAsia="Times New Roman" w:hAnsi="Arial CYR" w:cs="Arial CYR"/>
          <w:bCs/>
          <w:sz w:val="24"/>
          <w:szCs w:val="24"/>
        </w:rPr>
        <w:t xml:space="preserve"> </w:t>
      </w:r>
      <w:r w:rsidR="00DA07D8" w:rsidRPr="00DA07D8">
        <w:rPr>
          <w:rFonts w:ascii="Sylfaen" w:eastAsia="Times New Roman" w:hAnsi="Sylfaen" w:cs="Sylfaen"/>
          <w:bCs/>
          <w:sz w:val="24"/>
          <w:szCs w:val="24"/>
        </w:rPr>
        <w:t>კეთილმოწყობა</w:t>
      </w:r>
      <w:r w:rsidR="00DA07D8" w:rsidRPr="00DA07D8">
        <w:rPr>
          <w:rFonts w:ascii="Arial CYR" w:eastAsia="Times New Roman" w:hAnsi="Arial CYR" w:cs="Arial CYR"/>
          <w:b/>
          <w:bCs/>
          <w:sz w:val="16"/>
          <w:szCs w:val="16"/>
        </w:rPr>
        <w:t xml:space="preserve"> </w:t>
      </w:r>
    </w:p>
    <w:p w:rsidR="00DA07D8" w:rsidRDefault="005C36CD" w:rsidP="00DA07D8">
      <w:pPr>
        <w:rPr>
          <w:rFonts w:ascii="Arial CYR" w:eastAsia="Times New Roman" w:hAnsi="Arial CYR" w:cs="Arial CYR"/>
          <w:b/>
          <w:bCs/>
          <w:sz w:val="16"/>
          <w:szCs w:val="16"/>
        </w:rPr>
      </w:pPr>
      <w:r>
        <w:rPr>
          <w:rFonts w:ascii="Sylfaen" w:eastAsia="Times New Roman" w:hAnsi="Sylfaen" w:cs="Arial CYR"/>
          <w:b/>
          <w:bCs/>
          <w:sz w:val="16"/>
          <w:szCs w:val="16"/>
          <w:lang w:val="ka-GE"/>
        </w:rPr>
        <w:t xml:space="preserve"> </w:t>
      </w:r>
      <w:r w:rsidRPr="00FB47B3">
        <w:rPr>
          <w:rFonts w:ascii="Sylfaen" w:eastAsia="Times New Roman" w:hAnsi="Sylfaen" w:cs="Arial CYR"/>
          <w:bCs/>
          <w:sz w:val="24"/>
          <w:szCs w:val="24"/>
          <w:lang w:val="ka-GE"/>
        </w:rPr>
        <w:t xml:space="preserve">- </w:t>
      </w:r>
      <w:r w:rsidRPr="00FB47B3">
        <w:rPr>
          <w:rFonts w:ascii="Arial CYR" w:eastAsia="Times New Roman" w:hAnsi="Arial CYR" w:cs="Arial CYR"/>
          <w:bCs/>
          <w:sz w:val="24"/>
          <w:szCs w:val="24"/>
        </w:rPr>
        <w:t xml:space="preserve"> </w:t>
      </w:r>
      <w:r w:rsidR="00DA07D8" w:rsidRPr="00DA07D8">
        <w:rPr>
          <w:rFonts w:ascii="Arial CYR" w:eastAsia="Times New Roman" w:hAnsi="Arial CYR" w:cs="Arial CYR"/>
          <w:b/>
          <w:bCs/>
          <w:sz w:val="16"/>
          <w:szCs w:val="16"/>
        </w:rPr>
        <w:t xml:space="preserve"> </w:t>
      </w:r>
      <w:r w:rsidR="00DA07D8" w:rsidRPr="00DA07D8">
        <w:rPr>
          <w:rFonts w:ascii="Sylfaen" w:eastAsia="Times New Roman" w:hAnsi="Sylfaen" w:cs="Sylfaen"/>
          <w:bCs/>
          <w:sz w:val="24"/>
          <w:szCs w:val="24"/>
        </w:rPr>
        <w:t>ბორჯომის</w:t>
      </w:r>
      <w:r w:rsidR="00DA07D8" w:rsidRPr="00DA07D8">
        <w:rPr>
          <w:rFonts w:ascii="Arial CYR" w:eastAsia="Times New Roman" w:hAnsi="Arial CYR" w:cs="Arial CYR"/>
          <w:bCs/>
          <w:sz w:val="24"/>
          <w:szCs w:val="24"/>
        </w:rPr>
        <w:t xml:space="preserve"> </w:t>
      </w:r>
      <w:r w:rsidR="00DA07D8" w:rsidRPr="00DA07D8">
        <w:rPr>
          <w:rFonts w:ascii="Sylfaen" w:eastAsia="Times New Roman" w:hAnsi="Sylfaen" w:cs="Sylfaen"/>
          <w:bCs/>
          <w:sz w:val="24"/>
          <w:szCs w:val="24"/>
        </w:rPr>
        <w:t>გამწვანება</w:t>
      </w:r>
      <w:r w:rsidR="00DA07D8" w:rsidRPr="00DA07D8">
        <w:rPr>
          <w:rFonts w:ascii="Arial CYR" w:eastAsia="Times New Roman" w:hAnsi="Arial CYR" w:cs="Arial CYR"/>
          <w:bCs/>
          <w:sz w:val="24"/>
          <w:szCs w:val="24"/>
        </w:rPr>
        <w:t xml:space="preserve"> 2012</w:t>
      </w:r>
      <w:r w:rsidR="00DA07D8" w:rsidRPr="00DA07D8">
        <w:rPr>
          <w:rFonts w:ascii="Arial CYR" w:eastAsia="Times New Roman" w:hAnsi="Arial CYR" w:cs="Arial CYR"/>
          <w:b/>
          <w:bCs/>
          <w:sz w:val="16"/>
          <w:szCs w:val="16"/>
        </w:rPr>
        <w:t xml:space="preserve"> </w:t>
      </w:r>
    </w:p>
    <w:p w:rsidR="00DA07D8" w:rsidRPr="00DA07D8" w:rsidRDefault="00DA07D8" w:rsidP="00DA07D8">
      <w:pPr>
        <w:rPr>
          <w:rFonts w:ascii="Arial CYR" w:eastAsia="Times New Roman" w:hAnsi="Arial CYR" w:cs="Arial CYR"/>
          <w:b/>
          <w:bCs/>
          <w:sz w:val="16"/>
          <w:szCs w:val="16"/>
        </w:rPr>
      </w:pPr>
      <w:r>
        <w:rPr>
          <w:rFonts w:ascii="Sylfaen" w:eastAsia="Times New Roman" w:hAnsi="Sylfaen" w:cs="Arial CYR"/>
          <w:b/>
          <w:bCs/>
          <w:sz w:val="16"/>
          <w:szCs w:val="16"/>
          <w:lang w:val="ka-GE"/>
        </w:rPr>
        <w:t xml:space="preserve">-    </w:t>
      </w:r>
      <w:r w:rsidRPr="00DA07D8">
        <w:rPr>
          <w:rFonts w:ascii="Sylfaen" w:eastAsia="Times New Roman" w:hAnsi="Sylfaen" w:cs="Sylfaen"/>
          <w:bCs/>
          <w:sz w:val="24"/>
          <w:szCs w:val="24"/>
        </w:rPr>
        <w:t>სასაფლაოების</w:t>
      </w:r>
      <w:r w:rsidRPr="00DA07D8">
        <w:rPr>
          <w:rFonts w:ascii="Arial CYR" w:eastAsia="Times New Roman" w:hAnsi="Arial CYR" w:cs="Arial CYR"/>
          <w:bCs/>
          <w:sz w:val="24"/>
          <w:szCs w:val="24"/>
        </w:rPr>
        <w:t xml:space="preserve"> </w:t>
      </w:r>
      <w:r w:rsidRPr="00DA07D8">
        <w:rPr>
          <w:rFonts w:ascii="Sylfaen" w:eastAsia="Times New Roman" w:hAnsi="Sylfaen" w:cs="Sylfaen"/>
          <w:bCs/>
          <w:sz w:val="24"/>
          <w:szCs w:val="24"/>
        </w:rPr>
        <w:t>მოვლა</w:t>
      </w:r>
      <w:r w:rsidRPr="00DA07D8">
        <w:rPr>
          <w:rFonts w:ascii="Arial CYR" w:eastAsia="Times New Roman" w:hAnsi="Arial CYR" w:cs="Arial CYR"/>
          <w:bCs/>
          <w:sz w:val="24"/>
          <w:szCs w:val="24"/>
        </w:rPr>
        <w:t>-</w:t>
      </w:r>
      <w:r w:rsidRPr="00DA07D8">
        <w:rPr>
          <w:rFonts w:ascii="Sylfaen" w:eastAsia="Times New Roman" w:hAnsi="Sylfaen" w:cs="Sylfaen"/>
          <w:bCs/>
          <w:sz w:val="24"/>
          <w:szCs w:val="24"/>
        </w:rPr>
        <w:t>პატრონობა</w:t>
      </w:r>
      <w:r w:rsidRPr="00DA07D8">
        <w:rPr>
          <w:rFonts w:ascii="Arial CYR" w:eastAsia="Times New Roman" w:hAnsi="Arial CYR" w:cs="Arial CYR"/>
          <w:b/>
          <w:bCs/>
          <w:sz w:val="16"/>
          <w:szCs w:val="16"/>
        </w:rPr>
        <w:t xml:space="preserve"> </w:t>
      </w:r>
    </w:p>
    <w:p w:rsidR="00DA07D8" w:rsidRPr="00DA07D8" w:rsidRDefault="00DA07D8" w:rsidP="00DA07D8">
      <w:pPr>
        <w:rPr>
          <w:rFonts w:ascii="Sylfaen" w:eastAsia="Times New Roman" w:hAnsi="Sylfaen" w:cs="Arial CYR"/>
          <w:b/>
          <w:bCs/>
          <w:sz w:val="16"/>
          <w:szCs w:val="16"/>
          <w:lang w:val="ka-GE"/>
        </w:rPr>
      </w:pPr>
    </w:p>
    <w:p w:rsidR="005C36CD" w:rsidRPr="00FB47B3" w:rsidRDefault="005C36CD" w:rsidP="005C36CD">
      <w:pPr>
        <w:rPr>
          <w:rFonts w:ascii="Arial CYR" w:eastAsia="Times New Roman" w:hAnsi="Arial CYR" w:cs="Arial CYR"/>
          <w:bCs/>
          <w:sz w:val="24"/>
          <w:szCs w:val="24"/>
        </w:rPr>
      </w:pPr>
    </w:p>
    <w:p w:rsidR="005C36CD" w:rsidRPr="00FB47B3" w:rsidRDefault="005C36CD" w:rsidP="005C36CD">
      <w:pPr>
        <w:rPr>
          <w:rFonts w:ascii="Sylfaen" w:eastAsia="Times New Roman" w:hAnsi="Sylfaen" w:cs="Arial CYR"/>
          <w:b/>
          <w:bCs/>
          <w:sz w:val="16"/>
          <w:szCs w:val="16"/>
          <w:lang w:val="ka-GE"/>
        </w:rPr>
      </w:pPr>
      <w:r>
        <w:rPr>
          <w:rFonts w:ascii="Sylfaen" w:eastAsia="Times New Roman" w:hAnsi="Sylfaen" w:cs="Arial CYR"/>
          <w:b/>
          <w:bCs/>
          <w:sz w:val="16"/>
          <w:szCs w:val="16"/>
          <w:lang w:val="ka-GE"/>
        </w:rPr>
        <w:t xml:space="preserve"> </w:t>
      </w:r>
    </w:p>
    <w:p w:rsidR="005C36CD" w:rsidRDefault="005C36CD" w:rsidP="005C36CD">
      <w:pPr>
        <w:rPr>
          <w:rFonts w:ascii="Sylfaen" w:hAnsi="Sylfaen" w:cs="Sylfaen"/>
          <w:sz w:val="28"/>
          <w:lang w:val="ka-GE"/>
        </w:rPr>
      </w:pPr>
    </w:p>
    <w:p w:rsidR="005C36CD" w:rsidRDefault="005C36CD" w:rsidP="005C36CD">
      <w:pPr>
        <w:rPr>
          <w:rFonts w:ascii="Sylfaen" w:hAnsi="Sylfaen" w:cs="Sylfaen"/>
          <w:sz w:val="28"/>
          <w:lang w:val="ka-GE"/>
        </w:rPr>
      </w:pPr>
    </w:p>
    <w:p w:rsidR="005C36CD" w:rsidRDefault="005C36CD" w:rsidP="005C36CD">
      <w:pPr>
        <w:rPr>
          <w:rFonts w:ascii="Sylfaen" w:hAnsi="Sylfaen"/>
          <w:lang w:val="ka-GE"/>
        </w:rPr>
      </w:pPr>
      <w:r w:rsidRPr="00D87CAF">
        <w:rPr>
          <w:rFonts w:ascii="Sylfaen" w:hAnsi="Sylfaen" w:cs="Sylfaen"/>
          <w:sz w:val="28"/>
          <w:lang w:val="ka-GE"/>
        </w:rPr>
        <w:t>სტრუქტურა</w:t>
      </w:r>
      <w:r>
        <w:rPr>
          <w:lang w:val="ka-GE"/>
        </w:rPr>
        <w:t xml:space="preserve"> </w:t>
      </w:r>
    </w:p>
    <w:p w:rsidR="005C36CD" w:rsidRDefault="005C36CD" w:rsidP="005C36CD">
      <w:pPr>
        <w:rPr>
          <w:rFonts w:ascii="Sylfaen" w:hAnsi="Sylfaen"/>
          <w:lang w:val="ka-GE"/>
        </w:rPr>
      </w:pPr>
    </w:p>
    <w:p w:rsidR="005C36CD" w:rsidRDefault="005C36CD" w:rsidP="005C36CD">
      <w:pPr>
        <w:rPr>
          <w:rFonts w:ascii="Sylfaen" w:hAnsi="Sylfaen"/>
          <w:lang w:val="ka-GE"/>
        </w:rPr>
      </w:pPr>
    </w:p>
    <w:p w:rsidR="005C36CD" w:rsidRDefault="00DA07D8" w:rsidP="005C36CD">
      <w:pPr>
        <w:rPr>
          <w:rFonts w:ascii="Sylfaen" w:hAnsi="Sylfaen"/>
          <w:lang w:val="ka-GE"/>
        </w:rPr>
      </w:pPr>
      <w:r w:rsidRPr="00DA07D8">
        <w:rPr>
          <w:rFonts w:ascii="Sylfaen" w:hAnsi="Sylfaen"/>
          <w:sz w:val="24"/>
          <w:szCs w:val="24"/>
          <w:lang w:val="ka-GE"/>
        </w:rPr>
        <w:t xml:space="preserve">კეთილმოწყობის </w:t>
      </w:r>
      <w:r>
        <w:rPr>
          <w:rFonts w:ascii="Sylfaen" w:hAnsi="Sylfaen"/>
          <w:sz w:val="24"/>
          <w:szCs w:val="24"/>
          <w:lang w:val="ka-GE"/>
        </w:rPr>
        <w:t>ღონისძიებებზე</w:t>
      </w:r>
      <w:r>
        <w:rPr>
          <w:rFonts w:ascii="Sylfaen" w:hAnsi="Sylfaen"/>
          <w:sz w:val="28"/>
          <w:lang w:val="ka-GE"/>
        </w:rPr>
        <w:t xml:space="preserve"> </w:t>
      </w:r>
      <w:r w:rsidR="005C36CD">
        <w:rPr>
          <w:rFonts w:ascii="Sylfaen" w:hAnsi="Sylfaen"/>
          <w:lang w:val="ka-GE"/>
        </w:rPr>
        <w:t>პასუხისმგებელია მუნიციპალიტეტის ინფრასტრუქტურის სამსახური, რომლეიც მერისს სტრუქტურას წარმოადგენს</w:t>
      </w:r>
      <w:r>
        <w:rPr>
          <w:rFonts w:ascii="Sylfaen" w:hAnsi="Sylfaen"/>
          <w:lang w:val="ka-GE"/>
        </w:rPr>
        <w:t>, ა(ა)იპ ბორჯომის გამწვანება 2012, ა(ა)იპ ბორჯომის სასაფლაო</w:t>
      </w:r>
    </w:p>
    <w:p w:rsidR="005C36CD" w:rsidRDefault="005C36CD" w:rsidP="005C36CD">
      <w:pPr>
        <w:rPr>
          <w:rFonts w:ascii="Sylfaen" w:hAnsi="Sylfaen"/>
          <w:lang w:val="ka-GE"/>
        </w:rPr>
      </w:pPr>
    </w:p>
    <w:tbl>
      <w:tblPr>
        <w:tblW w:w="0" w:type="auto"/>
        <w:tblLook w:val="04A0" w:firstRow="1" w:lastRow="0" w:firstColumn="1" w:lastColumn="0" w:noHBand="0" w:noVBand="1"/>
      </w:tblPr>
      <w:tblGrid>
        <w:gridCol w:w="4798"/>
        <w:gridCol w:w="2508"/>
        <w:gridCol w:w="3256"/>
        <w:gridCol w:w="2388"/>
      </w:tblGrid>
      <w:tr w:rsidR="005C36CD" w:rsidRPr="005F5338" w:rsidTr="005C36CD">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C36CD" w:rsidRPr="005F5338" w:rsidRDefault="005C36CD" w:rsidP="005C36CD">
            <w:pPr>
              <w:rPr>
                <w:rFonts w:eastAsia="Times New Roman" w:cs="Calibri"/>
                <w:bCs/>
                <w:color w:val="000000"/>
              </w:rPr>
            </w:pPr>
            <w:r w:rsidRPr="005F5338">
              <w:rPr>
                <w:rFonts w:ascii="Sylfaen" w:eastAsia="Times New Roman" w:hAnsi="Sylfaen" w:cs="Sylfaen"/>
                <w:bCs/>
                <w:color w:val="000000"/>
              </w:rPr>
              <w:lastRenderedPageBreak/>
              <w:t>თანამდებობის</w:t>
            </w:r>
            <w:r w:rsidRPr="005F5338">
              <w:rPr>
                <w:rFonts w:eastAsia="Times New Roman" w:cs="Calibri"/>
                <w:bCs/>
                <w:color w:val="000000"/>
              </w:rPr>
              <w:t xml:space="preserve"> </w:t>
            </w:r>
            <w:r w:rsidRPr="005F5338">
              <w:rPr>
                <w:rFonts w:ascii="Sylfaen" w:eastAsia="Times New Roman" w:hAnsi="Sylfaen" w:cs="Sylfaen"/>
                <w:bCs/>
                <w:color w:val="000000"/>
              </w:rPr>
              <w:t>დასახელება</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C36CD" w:rsidRPr="005F5338" w:rsidRDefault="005C36CD" w:rsidP="005C36CD">
            <w:pPr>
              <w:rPr>
                <w:rFonts w:eastAsia="Times New Roman" w:cs="Calibri"/>
                <w:bCs/>
                <w:color w:val="000000"/>
              </w:rPr>
            </w:pPr>
            <w:r w:rsidRPr="005F5338">
              <w:rPr>
                <w:rFonts w:ascii="Sylfaen" w:eastAsia="Times New Roman" w:hAnsi="Sylfaen" w:cs="Sylfaen"/>
                <w:bCs/>
                <w:color w:val="000000"/>
              </w:rPr>
              <w:t>შტატით</w:t>
            </w:r>
            <w:r w:rsidRPr="005F5338">
              <w:rPr>
                <w:rFonts w:eastAsia="Times New Roman" w:cs="Calibri"/>
                <w:bCs/>
                <w:color w:val="000000"/>
              </w:rPr>
              <w:t xml:space="preserve"> </w:t>
            </w:r>
            <w:r w:rsidRPr="005F5338">
              <w:rPr>
                <w:rFonts w:ascii="Sylfaen" w:eastAsia="Times New Roman" w:hAnsi="Sylfaen" w:cs="Sylfaen"/>
                <w:bCs/>
                <w:color w:val="000000"/>
              </w:rPr>
              <w:t>განსაზღვრული</w:t>
            </w:r>
            <w:r w:rsidRPr="005F5338">
              <w:rPr>
                <w:rFonts w:eastAsia="Times New Roman" w:cs="Calibri"/>
                <w:bCs/>
                <w:color w:val="000000"/>
              </w:rPr>
              <w:t xml:space="preserve"> </w:t>
            </w:r>
            <w:r w:rsidRPr="005F5338">
              <w:rPr>
                <w:rFonts w:ascii="Sylfaen" w:eastAsia="Times New Roman" w:hAnsi="Sylfaen" w:cs="Sylfaen"/>
                <w:bCs/>
                <w:color w:val="000000"/>
              </w:rPr>
              <w:t>რაოდენობა</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C36CD" w:rsidRPr="00D87CAF" w:rsidRDefault="005C36CD" w:rsidP="005C36CD">
            <w:pPr>
              <w:rPr>
                <w:rFonts w:eastAsia="Times New Roman" w:cs="Calibri"/>
                <w:bCs/>
                <w:color w:val="000000"/>
                <w:lang w:val="ka-GE"/>
              </w:rPr>
            </w:pPr>
            <w:r>
              <w:rPr>
                <w:rFonts w:ascii="Sylfaen" w:eastAsia="Times New Roman" w:hAnsi="Sylfaen" w:cs="Sylfaen"/>
                <w:bCs/>
                <w:color w:val="000000"/>
                <w:lang w:val="ka-GE"/>
              </w:rPr>
              <w:t>ერთი</w:t>
            </w:r>
            <w:r>
              <w:rPr>
                <w:rFonts w:eastAsia="Times New Roman" w:cs="Calibri"/>
                <w:bCs/>
                <w:color w:val="000000"/>
                <w:lang w:val="ka-GE"/>
              </w:rPr>
              <w:t xml:space="preserve"> </w:t>
            </w:r>
            <w:r>
              <w:rPr>
                <w:rFonts w:ascii="Sylfaen" w:eastAsia="Times New Roman" w:hAnsi="Sylfaen" w:cs="Sylfaen"/>
                <w:bCs/>
                <w:color w:val="000000"/>
                <w:lang w:val="ka-GE"/>
              </w:rPr>
              <w:t>თანამშრომლის</w:t>
            </w:r>
            <w:r>
              <w:rPr>
                <w:rFonts w:eastAsia="Times New Roman" w:cs="Calibri"/>
                <w:bCs/>
                <w:color w:val="000000"/>
                <w:lang w:val="ka-GE"/>
              </w:rPr>
              <w:t xml:space="preserve"> </w:t>
            </w:r>
            <w:r>
              <w:rPr>
                <w:rFonts w:ascii="Sylfaen" w:eastAsia="Times New Roman" w:hAnsi="Sylfaen" w:cs="Sylfaen"/>
                <w:bCs/>
                <w:color w:val="000000"/>
                <w:lang w:val="ka-GE"/>
              </w:rPr>
              <w:t>წლიური</w:t>
            </w:r>
            <w:r>
              <w:rPr>
                <w:rFonts w:eastAsia="Times New Roman" w:cs="Calibri"/>
                <w:bCs/>
                <w:color w:val="000000"/>
                <w:lang w:val="ka-GE"/>
              </w:rPr>
              <w:t xml:space="preserve"> </w:t>
            </w:r>
            <w:r w:rsidRPr="005F5338">
              <w:rPr>
                <w:rFonts w:ascii="Sylfaen" w:eastAsia="Times New Roman" w:hAnsi="Sylfaen" w:cs="Sylfaen"/>
                <w:bCs/>
                <w:color w:val="000000"/>
              </w:rPr>
              <w:t>თანამდებობრივი</w:t>
            </w:r>
            <w:r w:rsidRPr="005F5338">
              <w:rPr>
                <w:rFonts w:eastAsia="Times New Roman" w:cs="Calibri"/>
                <w:bCs/>
                <w:color w:val="000000"/>
              </w:rPr>
              <w:t xml:space="preserve"> </w:t>
            </w:r>
            <w:r w:rsidRPr="005F5338">
              <w:rPr>
                <w:rFonts w:ascii="Sylfaen" w:eastAsia="Times New Roman" w:hAnsi="Sylfaen" w:cs="Sylfaen"/>
                <w:bCs/>
                <w:color w:val="000000"/>
              </w:rPr>
              <w:t>სარგო</w:t>
            </w:r>
            <w:r>
              <w:rPr>
                <w:rFonts w:eastAsia="Times New Roman" w:cs="Calibri"/>
                <w:bCs/>
                <w:color w:val="000000"/>
                <w:lang w:val="ka-GE"/>
              </w:rPr>
              <w:t xml:space="preserve"> </w:t>
            </w:r>
          </w:p>
        </w:tc>
        <w:tc>
          <w:tcPr>
            <w:tcW w:w="0" w:type="auto"/>
            <w:tcBorders>
              <w:top w:val="single" w:sz="4" w:space="0" w:color="auto"/>
              <w:left w:val="nil"/>
              <w:bottom w:val="single" w:sz="4" w:space="0" w:color="auto"/>
              <w:right w:val="single" w:sz="4" w:space="0" w:color="auto"/>
            </w:tcBorders>
          </w:tcPr>
          <w:p w:rsidR="005C36CD" w:rsidRPr="00874294" w:rsidRDefault="005C36CD" w:rsidP="005C36CD">
            <w:pPr>
              <w:rPr>
                <w:rFonts w:eastAsia="Times New Roman" w:cs="Calibri"/>
                <w:bCs/>
                <w:color w:val="000000"/>
                <w:lang w:val="ka-GE"/>
              </w:rPr>
            </w:pPr>
            <w:r>
              <w:rPr>
                <w:rFonts w:ascii="Sylfaen" w:eastAsia="Times New Roman" w:hAnsi="Sylfaen" w:cs="Sylfaen"/>
                <w:bCs/>
                <w:color w:val="000000"/>
                <w:lang w:val="ka-GE"/>
              </w:rPr>
              <w:t>სულ</w:t>
            </w:r>
            <w:r>
              <w:rPr>
                <w:rFonts w:eastAsia="Times New Roman" w:cs="Calibri"/>
                <w:bCs/>
                <w:color w:val="000000"/>
                <w:lang w:val="ka-GE"/>
              </w:rPr>
              <w:t xml:space="preserve"> </w:t>
            </w:r>
            <w:r>
              <w:rPr>
                <w:rFonts w:ascii="Sylfaen" w:eastAsia="Times New Roman" w:hAnsi="Sylfaen" w:cs="Sylfaen"/>
                <w:bCs/>
                <w:color w:val="000000"/>
                <w:lang w:val="ka-GE"/>
              </w:rPr>
              <w:t>თანამდებობრიბი</w:t>
            </w:r>
            <w:r>
              <w:rPr>
                <w:rFonts w:eastAsia="Times New Roman" w:cs="Calibri"/>
                <w:bCs/>
                <w:color w:val="000000"/>
                <w:lang w:val="ka-GE"/>
              </w:rPr>
              <w:t xml:space="preserve"> </w:t>
            </w:r>
            <w:r>
              <w:rPr>
                <w:rFonts w:ascii="Sylfaen" w:eastAsia="Times New Roman" w:hAnsi="Sylfaen" w:cs="Sylfaen"/>
                <w:bCs/>
                <w:color w:val="000000"/>
                <w:lang w:val="ka-GE"/>
              </w:rPr>
              <w:t>სარგო</w:t>
            </w:r>
          </w:p>
        </w:tc>
      </w:tr>
      <w:tr w:rsidR="005C36CD" w:rsidRPr="005F5338" w:rsidTr="005C36C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C36CD" w:rsidRPr="00115DCF" w:rsidRDefault="005C36CD" w:rsidP="005C36CD">
            <w:pPr>
              <w:rPr>
                <w:rFonts w:eastAsia="Times New Roman" w:cs="Calibri"/>
                <w:color w:val="000000"/>
                <w:lang w:val="ka-GE"/>
              </w:rPr>
            </w:pPr>
            <w:r>
              <w:rPr>
                <w:rFonts w:ascii="Sylfaen" w:eastAsia="Times New Roman" w:hAnsi="Sylfaen" w:cs="Sylfaen"/>
                <w:color w:val="000000"/>
                <w:lang w:val="ka-GE"/>
              </w:rPr>
              <w:t>მესამე კატეგორიის უფროსი სპეციალისტი</w:t>
            </w:r>
          </w:p>
        </w:tc>
        <w:tc>
          <w:tcPr>
            <w:tcW w:w="0" w:type="auto"/>
            <w:tcBorders>
              <w:top w:val="nil"/>
              <w:left w:val="nil"/>
              <w:bottom w:val="single" w:sz="4" w:space="0" w:color="auto"/>
              <w:right w:val="single" w:sz="4" w:space="0" w:color="auto"/>
            </w:tcBorders>
            <w:shd w:val="clear" w:color="auto" w:fill="auto"/>
            <w:noWrap/>
            <w:vAlign w:val="bottom"/>
            <w:hideMark/>
          </w:tcPr>
          <w:p w:rsidR="005C36CD" w:rsidRPr="00BE798C" w:rsidRDefault="005C36CD" w:rsidP="005C36CD">
            <w:pPr>
              <w:rPr>
                <w:rFonts w:ascii="Sylfaen" w:eastAsia="Times New Roman" w:hAnsi="Sylfaen" w:cs="Calibri"/>
                <w:color w:val="000000"/>
                <w:lang w:val="ka-GE"/>
              </w:rPr>
            </w:pPr>
            <w:r>
              <w:rPr>
                <w:rFonts w:ascii="Sylfaen" w:eastAsia="Times New Roman" w:hAnsi="Sylfaen" w:cs="Calibri"/>
                <w:color w:val="000000"/>
                <w:lang w:val="ka-GE"/>
              </w:rPr>
              <w:t>1</w:t>
            </w:r>
          </w:p>
        </w:tc>
        <w:tc>
          <w:tcPr>
            <w:tcW w:w="0" w:type="auto"/>
            <w:tcBorders>
              <w:top w:val="nil"/>
              <w:left w:val="nil"/>
              <w:bottom w:val="single" w:sz="4" w:space="0" w:color="auto"/>
              <w:right w:val="single" w:sz="4" w:space="0" w:color="auto"/>
            </w:tcBorders>
            <w:shd w:val="clear" w:color="auto" w:fill="auto"/>
            <w:noWrap/>
            <w:vAlign w:val="bottom"/>
            <w:hideMark/>
          </w:tcPr>
          <w:p w:rsidR="005C36CD" w:rsidRPr="00BE798C" w:rsidRDefault="005C36CD" w:rsidP="005C36CD">
            <w:pPr>
              <w:rPr>
                <w:rFonts w:ascii="Sylfaen" w:eastAsia="Times New Roman" w:hAnsi="Sylfaen" w:cs="Calibri"/>
                <w:color w:val="000000"/>
                <w:lang w:val="ka-GE"/>
              </w:rPr>
            </w:pPr>
            <w:r>
              <w:rPr>
                <w:rFonts w:ascii="Sylfaen" w:eastAsia="Times New Roman" w:hAnsi="Sylfaen" w:cs="Calibri"/>
                <w:color w:val="000000"/>
                <w:lang w:val="ka-GE"/>
              </w:rPr>
              <w:t>17160</w:t>
            </w:r>
          </w:p>
        </w:tc>
        <w:tc>
          <w:tcPr>
            <w:tcW w:w="0" w:type="auto"/>
            <w:tcBorders>
              <w:top w:val="nil"/>
              <w:left w:val="nil"/>
              <w:bottom w:val="single" w:sz="4" w:space="0" w:color="auto"/>
              <w:right w:val="single" w:sz="4" w:space="0" w:color="auto"/>
            </w:tcBorders>
          </w:tcPr>
          <w:p w:rsidR="005C36CD" w:rsidRPr="00A7550E" w:rsidRDefault="005C36CD" w:rsidP="005C36CD">
            <w:pPr>
              <w:rPr>
                <w:rFonts w:ascii="Sylfaen" w:eastAsia="Times New Roman" w:hAnsi="Sylfaen" w:cs="Calibri"/>
                <w:color w:val="000000"/>
                <w:lang w:val="ka-GE"/>
              </w:rPr>
            </w:pPr>
            <w:r>
              <w:rPr>
                <w:rFonts w:ascii="Sylfaen" w:eastAsia="Times New Roman" w:hAnsi="Sylfaen" w:cs="Calibri"/>
                <w:color w:val="000000"/>
                <w:lang w:val="ka-GE"/>
              </w:rPr>
              <w:t>17160</w:t>
            </w:r>
          </w:p>
        </w:tc>
      </w:tr>
      <w:tr w:rsidR="005C36CD" w:rsidRPr="005F5338" w:rsidTr="004F2157">
        <w:trPr>
          <w:trHeight w:val="413"/>
        </w:trPr>
        <w:tc>
          <w:tcPr>
            <w:tcW w:w="0" w:type="auto"/>
            <w:tcBorders>
              <w:top w:val="nil"/>
              <w:left w:val="single" w:sz="4" w:space="0" w:color="auto"/>
              <w:bottom w:val="single" w:sz="4" w:space="0" w:color="auto"/>
              <w:right w:val="single" w:sz="4" w:space="0" w:color="auto"/>
            </w:tcBorders>
            <w:shd w:val="clear" w:color="auto" w:fill="auto"/>
            <w:noWrap/>
            <w:vAlign w:val="bottom"/>
          </w:tcPr>
          <w:p w:rsidR="005C36CD" w:rsidRDefault="005C36CD" w:rsidP="005C36CD">
            <w:pPr>
              <w:rPr>
                <w:rFonts w:ascii="Sylfaen" w:eastAsia="Times New Roman" w:hAnsi="Sylfaen" w:cs="Sylfaen"/>
                <w:color w:val="000000"/>
                <w:lang w:val="ka-GE"/>
              </w:rPr>
            </w:pPr>
            <w:r>
              <w:rPr>
                <w:rFonts w:ascii="Sylfaen" w:eastAsia="Times New Roman" w:hAnsi="Sylfaen" w:cs="Sylfaen"/>
                <w:color w:val="000000"/>
                <w:lang w:val="ka-GE"/>
              </w:rPr>
              <w:t>მეოთხე კატეგორიის უფროსი სპეციალისტი</w:t>
            </w:r>
          </w:p>
        </w:tc>
        <w:tc>
          <w:tcPr>
            <w:tcW w:w="0" w:type="auto"/>
            <w:tcBorders>
              <w:top w:val="nil"/>
              <w:left w:val="nil"/>
              <w:bottom w:val="single" w:sz="4" w:space="0" w:color="auto"/>
              <w:right w:val="single" w:sz="4" w:space="0" w:color="auto"/>
            </w:tcBorders>
            <w:shd w:val="clear" w:color="auto" w:fill="auto"/>
            <w:noWrap/>
            <w:vAlign w:val="bottom"/>
          </w:tcPr>
          <w:p w:rsidR="005C36CD" w:rsidRPr="00BE798C" w:rsidRDefault="005C36CD" w:rsidP="005C36CD">
            <w:pPr>
              <w:rPr>
                <w:rFonts w:ascii="Sylfaen" w:eastAsia="Times New Roman" w:hAnsi="Sylfaen" w:cs="Calibri"/>
                <w:color w:val="000000"/>
                <w:lang w:val="ka-GE"/>
              </w:rPr>
            </w:pPr>
            <w:r>
              <w:rPr>
                <w:rFonts w:ascii="Sylfaen" w:eastAsia="Times New Roman" w:hAnsi="Sylfaen" w:cs="Calibri"/>
                <w:color w:val="000000"/>
                <w:lang w:val="ka-GE"/>
              </w:rPr>
              <w:t>1</w:t>
            </w:r>
          </w:p>
        </w:tc>
        <w:tc>
          <w:tcPr>
            <w:tcW w:w="0" w:type="auto"/>
            <w:tcBorders>
              <w:top w:val="nil"/>
              <w:left w:val="nil"/>
              <w:bottom w:val="single" w:sz="4" w:space="0" w:color="auto"/>
              <w:right w:val="single" w:sz="4" w:space="0" w:color="auto"/>
            </w:tcBorders>
            <w:shd w:val="clear" w:color="auto" w:fill="auto"/>
            <w:noWrap/>
            <w:vAlign w:val="bottom"/>
          </w:tcPr>
          <w:p w:rsidR="005C36CD" w:rsidRDefault="005C36CD" w:rsidP="005C36CD">
            <w:pPr>
              <w:rPr>
                <w:rFonts w:ascii="Sylfaen" w:eastAsia="Times New Roman" w:hAnsi="Sylfaen" w:cs="Sylfaen"/>
                <w:color w:val="000000"/>
                <w:lang w:val="ka-GE"/>
              </w:rPr>
            </w:pPr>
            <w:r>
              <w:rPr>
                <w:rFonts w:ascii="Sylfaen" w:eastAsia="Times New Roman" w:hAnsi="Sylfaen" w:cs="Sylfaen"/>
                <w:color w:val="000000"/>
                <w:lang w:val="ka-GE"/>
              </w:rPr>
              <w:t>13200</w:t>
            </w:r>
          </w:p>
        </w:tc>
        <w:tc>
          <w:tcPr>
            <w:tcW w:w="0" w:type="auto"/>
            <w:tcBorders>
              <w:top w:val="nil"/>
              <w:left w:val="nil"/>
              <w:bottom w:val="single" w:sz="4" w:space="0" w:color="auto"/>
              <w:right w:val="single" w:sz="4" w:space="0" w:color="auto"/>
            </w:tcBorders>
          </w:tcPr>
          <w:p w:rsidR="005C36CD" w:rsidRPr="00A7550E" w:rsidRDefault="005C36CD" w:rsidP="005C36CD">
            <w:pPr>
              <w:rPr>
                <w:rFonts w:ascii="Sylfaen" w:eastAsia="Times New Roman" w:hAnsi="Sylfaen" w:cs="Calibri"/>
                <w:color w:val="000000"/>
                <w:lang w:val="ka-GE"/>
              </w:rPr>
            </w:pPr>
            <w:r>
              <w:rPr>
                <w:rFonts w:ascii="Sylfaen" w:eastAsia="Times New Roman" w:hAnsi="Sylfaen" w:cs="Calibri"/>
                <w:color w:val="000000"/>
                <w:lang w:val="ka-GE"/>
              </w:rPr>
              <w:t>13200</w:t>
            </w:r>
          </w:p>
        </w:tc>
      </w:tr>
      <w:tr w:rsidR="005C36CD" w:rsidRPr="005F5338" w:rsidTr="004F2157">
        <w:trPr>
          <w:trHeight w:val="86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C36CD" w:rsidRPr="00115DCF" w:rsidRDefault="005C36CD" w:rsidP="005C36CD">
            <w:pPr>
              <w:rPr>
                <w:rFonts w:eastAsia="Times New Roman" w:cs="Calibri"/>
                <w:color w:val="000000"/>
                <w:lang w:val="ka-GE"/>
              </w:rPr>
            </w:pPr>
            <w:r>
              <w:rPr>
                <w:rFonts w:ascii="Sylfaen" w:eastAsia="Times New Roman" w:hAnsi="Sylfaen" w:cs="Sylfaen"/>
                <w:color w:val="000000"/>
              </w:rPr>
              <w:t>პირველი კატეგორიის უფროსი სპეციალისტი</w:t>
            </w:r>
          </w:p>
        </w:tc>
        <w:tc>
          <w:tcPr>
            <w:tcW w:w="0" w:type="auto"/>
            <w:tcBorders>
              <w:top w:val="nil"/>
              <w:left w:val="nil"/>
              <w:bottom w:val="single" w:sz="4" w:space="0" w:color="auto"/>
              <w:right w:val="single" w:sz="4" w:space="0" w:color="auto"/>
            </w:tcBorders>
            <w:shd w:val="clear" w:color="auto" w:fill="auto"/>
            <w:noWrap/>
            <w:vAlign w:val="bottom"/>
            <w:hideMark/>
          </w:tcPr>
          <w:p w:rsidR="005C36CD" w:rsidRPr="00BE798C" w:rsidRDefault="005C36CD" w:rsidP="005C36CD">
            <w:pPr>
              <w:rPr>
                <w:rFonts w:ascii="Sylfaen" w:eastAsia="Times New Roman" w:hAnsi="Sylfaen" w:cs="Calibri"/>
                <w:color w:val="000000"/>
                <w:lang w:val="ka-GE"/>
              </w:rPr>
            </w:pPr>
            <w:r>
              <w:rPr>
                <w:rFonts w:ascii="Sylfaen" w:eastAsia="Times New Roman" w:hAnsi="Sylfaen" w:cs="Calibri"/>
                <w:color w:val="000000"/>
                <w:lang w:val="ka-GE"/>
              </w:rPr>
              <w:t>9</w:t>
            </w:r>
          </w:p>
        </w:tc>
        <w:tc>
          <w:tcPr>
            <w:tcW w:w="0" w:type="auto"/>
            <w:tcBorders>
              <w:top w:val="nil"/>
              <w:left w:val="nil"/>
              <w:bottom w:val="single" w:sz="4" w:space="0" w:color="auto"/>
              <w:right w:val="single" w:sz="4" w:space="0" w:color="auto"/>
            </w:tcBorders>
            <w:shd w:val="clear" w:color="auto" w:fill="auto"/>
            <w:noWrap/>
            <w:vAlign w:val="bottom"/>
            <w:hideMark/>
          </w:tcPr>
          <w:p w:rsidR="005C36CD" w:rsidRPr="005F5338" w:rsidRDefault="005C36CD" w:rsidP="005C36CD">
            <w:pPr>
              <w:rPr>
                <w:rFonts w:eastAsia="Times New Roman" w:cs="Calibri"/>
                <w:color w:val="000000"/>
              </w:rPr>
            </w:pPr>
            <w:r>
              <w:rPr>
                <w:rFonts w:eastAsia="Times New Roman" w:cs="Calibri"/>
                <w:color w:val="000000"/>
              </w:rPr>
              <w:t>17160</w:t>
            </w:r>
          </w:p>
        </w:tc>
        <w:tc>
          <w:tcPr>
            <w:tcW w:w="0" w:type="auto"/>
            <w:tcBorders>
              <w:top w:val="nil"/>
              <w:left w:val="nil"/>
              <w:bottom w:val="single" w:sz="4" w:space="0" w:color="auto"/>
              <w:right w:val="single" w:sz="4" w:space="0" w:color="auto"/>
            </w:tcBorders>
          </w:tcPr>
          <w:p w:rsidR="005C36CD" w:rsidRDefault="005C36CD" w:rsidP="005C36CD">
            <w:pPr>
              <w:rPr>
                <w:rFonts w:eastAsia="Times New Roman" w:cs="Calibri"/>
                <w:color w:val="000000"/>
                <w:lang w:val="ka-GE"/>
              </w:rPr>
            </w:pPr>
          </w:p>
          <w:p w:rsidR="005C36CD" w:rsidRPr="00A7550E" w:rsidRDefault="005C36CD" w:rsidP="005C36CD">
            <w:pPr>
              <w:rPr>
                <w:rFonts w:ascii="Sylfaen" w:eastAsia="Times New Roman" w:hAnsi="Sylfaen" w:cs="Calibri"/>
                <w:color w:val="000000"/>
                <w:lang w:val="ka-GE"/>
              </w:rPr>
            </w:pPr>
            <w:r>
              <w:rPr>
                <w:rFonts w:ascii="Sylfaen" w:eastAsia="Times New Roman" w:hAnsi="Sylfaen" w:cs="Calibri"/>
                <w:color w:val="000000"/>
                <w:lang w:val="ka-GE"/>
              </w:rPr>
              <w:t>154440</w:t>
            </w:r>
          </w:p>
        </w:tc>
      </w:tr>
      <w:tr w:rsidR="005C36CD" w:rsidRPr="005F5338" w:rsidTr="005C36C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C36CD" w:rsidRPr="00115DCF" w:rsidRDefault="005C36CD" w:rsidP="005C36CD">
            <w:pPr>
              <w:rPr>
                <w:rFonts w:eastAsia="Times New Roman" w:cs="Calibri"/>
                <w:color w:val="000000"/>
                <w:lang w:val="ka-GE"/>
              </w:rPr>
            </w:pPr>
            <w:r>
              <w:rPr>
                <w:rFonts w:ascii="Sylfaen" w:eastAsia="Times New Roman" w:hAnsi="Sylfaen" w:cs="Sylfaen"/>
                <w:color w:val="000000"/>
                <w:lang w:val="ka-GE"/>
              </w:rPr>
              <w:t>სამსახურის</w:t>
            </w:r>
            <w:r>
              <w:rPr>
                <w:rFonts w:eastAsia="Times New Roman" w:cs="Calibri"/>
                <w:color w:val="000000"/>
                <w:lang w:val="ka-GE"/>
              </w:rPr>
              <w:t xml:space="preserve"> </w:t>
            </w:r>
            <w:r>
              <w:rPr>
                <w:rFonts w:ascii="Sylfaen" w:eastAsia="Times New Roman" w:hAnsi="Sylfaen" w:cs="Sylfaen"/>
                <w:color w:val="000000"/>
                <w:lang w:val="ka-GE"/>
              </w:rPr>
              <w:t>უფროსი</w:t>
            </w:r>
          </w:p>
        </w:tc>
        <w:tc>
          <w:tcPr>
            <w:tcW w:w="0" w:type="auto"/>
            <w:tcBorders>
              <w:top w:val="nil"/>
              <w:left w:val="nil"/>
              <w:bottom w:val="single" w:sz="4" w:space="0" w:color="auto"/>
              <w:right w:val="single" w:sz="4" w:space="0" w:color="auto"/>
            </w:tcBorders>
            <w:shd w:val="clear" w:color="auto" w:fill="auto"/>
            <w:noWrap/>
            <w:vAlign w:val="bottom"/>
            <w:hideMark/>
          </w:tcPr>
          <w:p w:rsidR="005C36CD" w:rsidRPr="005F5338" w:rsidRDefault="005C36CD" w:rsidP="005C36CD">
            <w:pPr>
              <w:rPr>
                <w:rFonts w:eastAsia="Times New Roman" w:cs="Calibri"/>
                <w:color w:val="000000"/>
              </w:rPr>
            </w:pPr>
            <w:r>
              <w:rPr>
                <w:rFonts w:eastAsia="Times New Roman" w:cs="Calibri"/>
                <w:color w:val="000000"/>
              </w:rPr>
              <w:t>1</w:t>
            </w:r>
          </w:p>
        </w:tc>
        <w:tc>
          <w:tcPr>
            <w:tcW w:w="0" w:type="auto"/>
            <w:tcBorders>
              <w:top w:val="nil"/>
              <w:left w:val="nil"/>
              <w:bottom w:val="single" w:sz="4" w:space="0" w:color="auto"/>
              <w:right w:val="single" w:sz="4" w:space="0" w:color="auto"/>
            </w:tcBorders>
            <w:shd w:val="clear" w:color="auto" w:fill="auto"/>
            <w:noWrap/>
            <w:vAlign w:val="bottom"/>
            <w:hideMark/>
          </w:tcPr>
          <w:p w:rsidR="005C36CD" w:rsidRPr="005F5338" w:rsidRDefault="005C36CD" w:rsidP="005C36CD">
            <w:pPr>
              <w:rPr>
                <w:rFonts w:eastAsia="Times New Roman" w:cs="Calibri"/>
                <w:color w:val="000000"/>
              </w:rPr>
            </w:pPr>
            <w:r>
              <w:rPr>
                <w:rFonts w:eastAsia="Times New Roman" w:cs="Calibri"/>
                <w:color w:val="000000"/>
              </w:rPr>
              <w:t>30360</w:t>
            </w:r>
          </w:p>
        </w:tc>
        <w:tc>
          <w:tcPr>
            <w:tcW w:w="0" w:type="auto"/>
            <w:tcBorders>
              <w:top w:val="nil"/>
              <w:left w:val="nil"/>
              <w:bottom w:val="single" w:sz="4" w:space="0" w:color="auto"/>
              <w:right w:val="single" w:sz="4" w:space="0" w:color="auto"/>
            </w:tcBorders>
          </w:tcPr>
          <w:p w:rsidR="005C36CD" w:rsidRPr="00A7550E" w:rsidRDefault="005C36CD" w:rsidP="005C36CD">
            <w:pPr>
              <w:rPr>
                <w:rFonts w:ascii="Sylfaen" w:eastAsia="Times New Roman" w:hAnsi="Sylfaen" w:cs="Calibri"/>
                <w:color w:val="000000"/>
                <w:lang w:val="ka-GE"/>
              </w:rPr>
            </w:pPr>
            <w:r>
              <w:rPr>
                <w:rFonts w:eastAsia="Times New Roman" w:cs="Calibri"/>
                <w:color w:val="000000"/>
                <w:lang w:val="ka-GE"/>
              </w:rPr>
              <w:t>30360</w:t>
            </w:r>
          </w:p>
        </w:tc>
      </w:tr>
      <w:tr w:rsidR="005C36CD" w:rsidRPr="005F5338" w:rsidTr="005C36C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C36CD" w:rsidRPr="00115DCF" w:rsidRDefault="005C36CD" w:rsidP="005C36CD">
            <w:pPr>
              <w:rPr>
                <w:rFonts w:eastAsia="Times New Roman" w:cs="Calibri"/>
                <w:color w:val="000000"/>
                <w:lang w:val="ka-GE"/>
              </w:rPr>
            </w:pPr>
            <w:r>
              <w:rPr>
                <w:rFonts w:ascii="Sylfaen" w:eastAsia="Times New Roman" w:hAnsi="Sylfaen" w:cs="Sylfaen"/>
                <w:color w:val="000000"/>
                <w:lang w:val="ka-GE"/>
              </w:rPr>
              <w:t>განყოფილების</w:t>
            </w:r>
            <w:r>
              <w:rPr>
                <w:rFonts w:eastAsia="Times New Roman" w:cs="Calibri"/>
                <w:color w:val="000000"/>
                <w:lang w:val="ka-GE"/>
              </w:rPr>
              <w:t xml:space="preserve"> </w:t>
            </w:r>
            <w:r>
              <w:rPr>
                <w:rFonts w:ascii="Sylfaen" w:eastAsia="Times New Roman" w:hAnsi="Sylfaen" w:cs="Sylfaen"/>
                <w:color w:val="000000"/>
                <w:lang w:val="ka-GE"/>
              </w:rPr>
              <w:t>უფროსი</w:t>
            </w:r>
          </w:p>
        </w:tc>
        <w:tc>
          <w:tcPr>
            <w:tcW w:w="0" w:type="auto"/>
            <w:tcBorders>
              <w:top w:val="nil"/>
              <w:left w:val="nil"/>
              <w:bottom w:val="single" w:sz="4" w:space="0" w:color="auto"/>
              <w:right w:val="single" w:sz="4" w:space="0" w:color="auto"/>
            </w:tcBorders>
            <w:shd w:val="clear" w:color="auto" w:fill="auto"/>
            <w:noWrap/>
            <w:vAlign w:val="bottom"/>
            <w:hideMark/>
          </w:tcPr>
          <w:p w:rsidR="005C36CD" w:rsidRPr="005F5338" w:rsidRDefault="005C36CD" w:rsidP="005C36CD">
            <w:pPr>
              <w:rPr>
                <w:rFonts w:eastAsia="Times New Roman" w:cs="Calibri"/>
                <w:color w:val="000000"/>
              </w:rPr>
            </w:pPr>
            <w:r>
              <w:rPr>
                <w:rFonts w:eastAsia="Times New Roman" w:cs="Calibri"/>
                <w:color w:val="000000"/>
              </w:rPr>
              <w:t>2</w:t>
            </w:r>
          </w:p>
        </w:tc>
        <w:tc>
          <w:tcPr>
            <w:tcW w:w="0" w:type="auto"/>
            <w:tcBorders>
              <w:top w:val="nil"/>
              <w:left w:val="nil"/>
              <w:bottom w:val="single" w:sz="4" w:space="0" w:color="auto"/>
              <w:right w:val="single" w:sz="4" w:space="0" w:color="auto"/>
            </w:tcBorders>
            <w:shd w:val="clear" w:color="auto" w:fill="auto"/>
            <w:noWrap/>
            <w:vAlign w:val="bottom"/>
            <w:hideMark/>
          </w:tcPr>
          <w:p w:rsidR="005C36CD" w:rsidRPr="005F5338" w:rsidRDefault="005C36CD" w:rsidP="005C36CD">
            <w:pPr>
              <w:rPr>
                <w:rFonts w:eastAsia="Times New Roman" w:cs="Calibri"/>
                <w:color w:val="000000"/>
              </w:rPr>
            </w:pPr>
            <w:r>
              <w:rPr>
                <w:rFonts w:eastAsia="Times New Roman" w:cs="Calibri"/>
                <w:color w:val="000000"/>
              </w:rPr>
              <w:t>23760</w:t>
            </w:r>
          </w:p>
        </w:tc>
        <w:tc>
          <w:tcPr>
            <w:tcW w:w="0" w:type="auto"/>
            <w:tcBorders>
              <w:top w:val="nil"/>
              <w:left w:val="nil"/>
              <w:bottom w:val="single" w:sz="4" w:space="0" w:color="auto"/>
              <w:right w:val="single" w:sz="4" w:space="0" w:color="auto"/>
            </w:tcBorders>
          </w:tcPr>
          <w:p w:rsidR="005C36CD" w:rsidRPr="00A7550E" w:rsidRDefault="005C36CD" w:rsidP="005C36CD">
            <w:pPr>
              <w:rPr>
                <w:rFonts w:ascii="Sylfaen" w:eastAsia="Times New Roman" w:hAnsi="Sylfaen" w:cs="Calibri"/>
                <w:color w:val="000000"/>
                <w:lang w:val="ka-GE"/>
              </w:rPr>
            </w:pPr>
            <w:r>
              <w:rPr>
                <w:rFonts w:ascii="Sylfaen" w:eastAsia="Times New Roman" w:hAnsi="Sylfaen" w:cs="Calibri"/>
                <w:color w:val="000000"/>
                <w:lang w:val="ka-GE"/>
              </w:rPr>
              <w:t>47520</w:t>
            </w:r>
          </w:p>
        </w:tc>
      </w:tr>
    </w:tbl>
    <w:p w:rsidR="005C36CD" w:rsidRDefault="005C36CD" w:rsidP="005C36CD">
      <w:pPr>
        <w:rPr>
          <w:rFonts w:ascii="Sylfaen" w:hAnsi="Sylfaen"/>
          <w:lang w:val="ka-GE"/>
        </w:rPr>
      </w:pPr>
    </w:p>
    <w:p w:rsidR="004F2157" w:rsidRPr="00485538" w:rsidRDefault="004F2157" w:rsidP="005C36CD">
      <w:pPr>
        <w:rPr>
          <w:rFonts w:ascii="Sylfaen" w:hAnsi="Sylfaen"/>
          <w:lang w:val="ka-GE"/>
        </w:rPr>
      </w:pPr>
      <w:r>
        <w:rPr>
          <w:rFonts w:ascii="Sylfaen" w:hAnsi="Sylfaen"/>
          <w:lang w:val="ka-GE"/>
        </w:rPr>
        <w:t>ააიპ გამწვანება</w:t>
      </w:r>
    </w:p>
    <w:tbl>
      <w:tblPr>
        <w:tblW w:w="5000" w:type="pct"/>
        <w:tblLook w:val="04A0" w:firstRow="1" w:lastRow="0" w:firstColumn="1" w:lastColumn="0" w:noHBand="0" w:noVBand="1"/>
      </w:tblPr>
      <w:tblGrid>
        <w:gridCol w:w="6190"/>
        <w:gridCol w:w="3380"/>
        <w:gridCol w:w="3380"/>
      </w:tblGrid>
      <w:tr w:rsidR="004F2157" w:rsidRPr="004F2157" w:rsidTr="004F2157">
        <w:trPr>
          <w:trHeight w:val="900"/>
        </w:trPr>
        <w:tc>
          <w:tcPr>
            <w:tcW w:w="23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2157" w:rsidRPr="004F2157" w:rsidRDefault="004F2157" w:rsidP="004F2157">
            <w:pPr>
              <w:spacing w:after="0" w:line="240" w:lineRule="auto"/>
              <w:jc w:val="center"/>
              <w:rPr>
                <w:rFonts w:eastAsia="Times New Roman" w:cs="Calibri"/>
                <w:b/>
                <w:bCs/>
                <w:color w:val="000000"/>
              </w:rPr>
            </w:pPr>
            <w:r w:rsidRPr="004F2157">
              <w:rPr>
                <w:rFonts w:ascii="Sylfaen" w:eastAsia="Times New Roman" w:hAnsi="Sylfaen" w:cs="Sylfaen"/>
                <w:b/>
                <w:bCs/>
                <w:color w:val="000000"/>
              </w:rPr>
              <w:t>თანამდებობის</w:t>
            </w:r>
            <w:r w:rsidRPr="004F2157">
              <w:rPr>
                <w:rFonts w:eastAsia="Times New Roman" w:cs="Calibri"/>
                <w:b/>
                <w:bCs/>
                <w:color w:val="000000"/>
              </w:rPr>
              <w:t xml:space="preserve"> </w:t>
            </w:r>
            <w:r w:rsidRPr="004F2157">
              <w:rPr>
                <w:rFonts w:ascii="Sylfaen" w:eastAsia="Times New Roman" w:hAnsi="Sylfaen" w:cs="Sylfaen"/>
                <w:b/>
                <w:bCs/>
                <w:color w:val="000000"/>
              </w:rPr>
              <w:t>დასახელება</w:t>
            </w:r>
          </w:p>
        </w:tc>
        <w:tc>
          <w:tcPr>
            <w:tcW w:w="1305" w:type="pct"/>
            <w:tcBorders>
              <w:top w:val="single" w:sz="4" w:space="0" w:color="auto"/>
              <w:left w:val="nil"/>
              <w:bottom w:val="single" w:sz="4" w:space="0" w:color="auto"/>
              <w:right w:val="single" w:sz="4" w:space="0" w:color="auto"/>
            </w:tcBorders>
            <w:shd w:val="clear" w:color="auto" w:fill="auto"/>
            <w:vAlign w:val="center"/>
            <w:hideMark/>
          </w:tcPr>
          <w:p w:rsidR="004F2157" w:rsidRPr="004F2157" w:rsidRDefault="004F2157" w:rsidP="004F2157">
            <w:pPr>
              <w:spacing w:after="0" w:line="240" w:lineRule="auto"/>
              <w:jc w:val="center"/>
              <w:rPr>
                <w:rFonts w:eastAsia="Times New Roman" w:cs="Calibri"/>
                <w:b/>
                <w:bCs/>
                <w:color w:val="000000"/>
              </w:rPr>
            </w:pPr>
            <w:r w:rsidRPr="004F2157">
              <w:rPr>
                <w:rFonts w:ascii="Sylfaen" w:eastAsia="Times New Roman" w:hAnsi="Sylfaen" w:cs="Sylfaen"/>
                <w:b/>
                <w:bCs/>
                <w:color w:val="000000"/>
              </w:rPr>
              <w:t>შტატით</w:t>
            </w:r>
            <w:r w:rsidRPr="004F2157">
              <w:rPr>
                <w:rFonts w:eastAsia="Times New Roman" w:cs="Calibri"/>
                <w:b/>
                <w:bCs/>
                <w:color w:val="000000"/>
              </w:rPr>
              <w:t xml:space="preserve"> </w:t>
            </w:r>
            <w:r w:rsidRPr="004F2157">
              <w:rPr>
                <w:rFonts w:ascii="Sylfaen" w:eastAsia="Times New Roman" w:hAnsi="Sylfaen" w:cs="Sylfaen"/>
                <w:b/>
                <w:bCs/>
                <w:color w:val="000000"/>
              </w:rPr>
              <w:t>განსაზღვრული</w:t>
            </w:r>
            <w:r w:rsidRPr="004F2157">
              <w:rPr>
                <w:rFonts w:eastAsia="Times New Roman" w:cs="Calibri"/>
                <w:b/>
                <w:bCs/>
                <w:color w:val="000000"/>
              </w:rPr>
              <w:t xml:space="preserve"> </w:t>
            </w:r>
            <w:r w:rsidRPr="004F2157">
              <w:rPr>
                <w:rFonts w:ascii="Sylfaen" w:eastAsia="Times New Roman" w:hAnsi="Sylfaen" w:cs="Sylfaen"/>
                <w:b/>
                <w:bCs/>
                <w:color w:val="000000"/>
              </w:rPr>
              <w:t>რაოდენობა</w:t>
            </w:r>
          </w:p>
        </w:tc>
        <w:tc>
          <w:tcPr>
            <w:tcW w:w="1305" w:type="pct"/>
            <w:tcBorders>
              <w:top w:val="single" w:sz="4" w:space="0" w:color="auto"/>
              <w:left w:val="nil"/>
              <w:bottom w:val="single" w:sz="4" w:space="0" w:color="auto"/>
              <w:right w:val="single" w:sz="4" w:space="0" w:color="auto"/>
            </w:tcBorders>
            <w:shd w:val="clear" w:color="auto" w:fill="auto"/>
            <w:vAlign w:val="center"/>
            <w:hideMark/>
          </w:tcPr>
          <w:p w:rsidR="004F2157" w:rsidRPr="004F2157" w:rsidRDefault="004F2157" w:rsidP="004F2157">
            <w:pPr>
              <w:spacing w:after="0" w:line="240" w:lineRule="auto"/>
              <w:jc w:val="center"/>
              <w:rPr>
                <w:rFonts w:eastAsia="Times New Roman" w:cs="Calibri"/>
                <w:b/>
                <w:bCs/>
                <w:color w:val="000000"/>
              </w:rPr>
            </w:pPr>
            <w:r w:rsidRPr="004F2157">
              <w:rPr>
                <w:rFonts w:ascii="Sylfaen" w:eastAsia="Times New Roman" w:hAnsi="Sylfaen" w:cs="Sylfaen"/>
                <w:b/>
                <w:bCs/>
                <w:color w:val="000000"/>
              </w:rPr>
              <w:t>თანამდებობრივი</w:t>
            </w:r>
            <w:r w:rsidRPr="004F2157">
              <w:rPr>
                <w:rFonts w:eastAsia="Times New Roman" w:cs="Calibri"/>
                <w:b/>
                <w:bCs/>
                <w:color w:val="000000"/>
              </w:rPr>
              <w:t xml:space="preserve"> </w:t>
            </w:r>
            <w:r w:rsidRPr="004F2157">
              <w:rPr>
                <w:rFonts w:ascii="Sylfaen" w:eastAsia="Times New Roman" w:hAnsi="Sylfaen" w:cs="Sylfaen"/>
                <w:b/>
                <w:bCs/>
                <w:color w:val="000000"/>
              </w:rPr>
              <w:t>სარგო</w:t>
            </w:r>
          </w:p>
        </w:tc>
      </w:tr>
      <w:tr w:rsidR="004F2157" w:rsidRPr="004F2157" w:rsidTr="004F2157">
        <w:trPr>
          <w:trHeight w:val="300"/>
        </w:trPr>
        <w:tc>
          <w:tcPr>
            <w:tcW w:w="2390" w:type="pct"/>
            <w:tcBorders>
              <w:top w:val="nil"/>
              <w:left w:val="single" w:sz="4" w:space="0" w:color="auto"/>
              <w:bottom w:val="single" w:sz="4" w:space="0" w:color="auto"/>
              <w:right w:val="single" w:sz="4" w:space="0" w:color="auto"/>
            </w:tcBorders>
            <w:shd w:val="clear" w:color="auto" w:fill="auto"/>
            <w:noWrap/>
            <w:vAlign w:val="bottom"/>
            <w:hideMark/>
          </w:tcPr>
          <w:p w:rsidR="004F2157" w:rsidRPr="004F2157" w:rsidRDefault="004F2157" w:rsidP="004F2157">
            <w:pPr>
              <w:spacing w:after="0" w:line="240" w:lineRule="auto"/>
              <w:rPr>
                <w:rFonts w:eastAsia="Times New Roman" w:cs="Calibri"/>
                <w:color w:val="000000"/>
              </w:rPr>
            </w:pPr>
            <w:r w:rsidRPr="004F2157">
              <w:rPr>
                <w:rFonts w:ascii="Sylfaen" w:eastAsia="Times New Roman" w:hAnsi="Sylfaen" w:cs="Sylfaen"/>
                <w:color w:val="000000"/>
              </w:rPr>
              <w:t>დირექტორი</w:t>
            </w:r>
          </w:p>
        </w:tc>
        <w:tc>
          <w:tcPr>
            <w:tcW w:w="1305" w:type="pct"/>
            <w:tcBorders>
              <w:top w:val="nil"/>
              <w:left w:val="nil"/>
              <w:bottom w:val="single" w:sz="4" w:space="0" w:color="auto"/>
              <w:right w:val="single" w:sz="4" w:space="0" w:color="auto"/>
            </w:tcBorders>
            <w:shd w:val="clear" w:color="auto" w:fill="auto"/>
            <w:noWrap/>
            <w:vAlign w:val="bottom"/>
            <w:hideMark/>
          </w:tcPr>
          <w:p w:rsidR="004F2157" w:rsidRPr="004F2157" w:rsidRDefault="004F2157" w:rsidP="004F2157">
            <w:pPr>
              <w:spacing w:after="0" w:line="240" w:lineRule="auto"/>
              <w:jc w:val="right"/>
              <w:rPr>
                <w:rFonts w:eastAsia="Times New Roman" w:cs="Calibri"/>
                <w:color w:val="000000"/>
              </w:rPr>
            </w:pPr>
            <w:r w:rsidRPr="004F2157">
              <w:rPr>
                <w:rFonts w:eastAsia="Times New Roman" w:cs="Calibri"/>
                <w:color w:val="000000"/>
              </w:rPr>
              <w:t>1</w:t>
            </w:r>
          </w:p>
        </w:tc>
        <w:tc>
          <w:tcPr>
            <w:tcW w:w="1305" w:type="pct"/>
            <w:tcBorders>
              <w:top w:val="nil"/>
              <w:left w:val="nil"/>
              <w:bottom w:val="single" w:sz="4" w:space="0" w:color="auto"/>
              <w:right w:val="single" w:sz="4" w:space="0" w:color="auto"/>
            </w:tcBorders>
            <w:shd w:val="clear" w:color="auto" w:fill="auto"/>
            <w:noWrap/>
            <w:vAlign w:val="bottom"/>
            <w:hideMark/>
          </w:tcPr>
          <w:p w:rsidR="004F2157" w:rsidRPr="004F2157" w:rsidRDefault="004F2157" w:rsidP="004F2157">
            <w:pPr>
              <w:spacing w:after="0" w:line="240" w:lineRule="auto"/>
              <w:jc w:val="right"/>
              <w:rPr>
                <w:rFonts w:eastAsia="Times New Roman" w:cs="Calibri"/>
                <w:color w:val="000000"/>
              </w:rPr>
            </w:pPr>
            <w:r w:rsidRPr="004F2157">
              <w:rPr>
                <w:rFonts w:eastAsia="Times New Roman" w:cs="Calibri"/>
                <w:color w:val="000000"/>
              </w:rPr>
              <w:t>1600</w:t>
            </w:r>
          </w:p>
        </w:tc>
      </w:tr>
      <w:tr w:rsidR="004F2157" w:rsidRPr="004F2157" w:rsidTr="004F2157">
        <w:trPr>
          <w:trHeight w:val="300"/>
        </w:trPr>
        <w:tc>
          <w:tcPr>
            <w:tcW w:w="2390" w:type="pct"/>
            <w:tcBorders>
              <w:top w:val="nil"/>
              <w:left w:val="single" w:sz="4" w:space="0" w:color="auto"/>
              <w:bottom w:val="single" w:sz="4" w:space="0" w:color="auto"/>
              <w:right w:val="single" w:sz="4" w:space="0" w:color="auto"/>
            </w:tcBorders>
            <w:shd w:val="clear" w:color="auto" w:fill="auto"/>
            <w:noWrap/>
            <w:vAlign w:val="bottom"/>
            <w:hideMark/>
          </w:tcPr>
          <w:p w:rsidR="004F2157" w:rsidRPr="004F2157" w:rsidRDefault="004F2157" w:rsidP="004F2157">
            <w:pPr>
              <w:spacing w:after="0" w:line="240" w:lineRule="auto"/>
              <w:rPr>
                <w:rFonts w:eastAsia="Times New Roman" w:cs="Calibri"/>
                <w:color w:val="000000"/>
              </w:rPr>
            </w:pPr>
            <w:r w:rsidRPr="004F2157">
              <w:rPr>
                <w:rFonts w:ascii="Sylfaen" w:eastAsia="Times New Roman" w:hAnsi="Sylfaen" w:cs="Sylfaen"/>
                <w:color w:val="000000"/>
              </w:rPr>
              <w:t>მოადგილე</w:t>
            </w:r>
          </w:p>
        </w:tc>
        <w:tc>
          <w:tcPr>
            <w:tcW w:w="1305" w:type="pct"/>
            <w:tcBorders>
              <w:top w:val="nil"/>
              <w:left w:val="nil"/>
              <w:bottom w:val="single" w:sz="4" w:space="0" w:color="auto"/>
              <w:right w:val="single" w:sz="4" w:space="0" w:color="auto"/>
            </w:tcBorders>
            <w:shd w:val="clear" w:color="auto" w:fill="auto"/>
            <w:noWrap/>
            <w:vAlign w:val="bottom"/>
            <w:hideMark/>
          </w:tcPr>
          <w:p w:rsidR="004F2157" w:rsidRPr="004F2157" w:rsidRDefault="004F2157" w:rsidP="004F2157">
            <w:pPr>
              <w:spacing w:after="0" w:line="240" w:lineRule="auto"/>
              <w:jc w:val="right"/>
              <w:rPr>
                <w:rFonts w:eastAsia="Times New Roman" w:cs="Calibri"/>
                <w:color w:val="000000"/>
              </w:rPr>
            </w:pPr>
            <w:r w:rsidRPr="004F2157">
              <w:rPr>
                <w:rFonts w:eastAsia="Times New Roman" w:cs="Calibri"/>
                <w:color w:val="000000"/>
              </w:rPr>
              <w:t>1</w:t>
            </w:r>
          </w:p>
        </w:tc>
        <w:tc>
          <w:tcPr>
            <w:tcW w:w="1305" w:type="pct"/>
            <w:tcBorders>
              <w:top w:val="nil"/>
              <w:left w:val="nil"/>
              <w:bottom w:val="single" w:sz="4" w:space="0" w:color="auto"/>
              <w:right w:val="single" w:sz="4" w:space="0" w:color="auto"/>
            </w:tcBorders>
            <w:shd w:val="clear" w:color="auto" w:fill="auto"/>
            <w:noWrap/>
            <w:vAlign w:val="bottom"/>
            <w:hideMark/>
          </w:tcPr>
          <w:p w:rsidR="004F2157" w:rsidRPr="004F2157" w:rsidRDefault="004F2157" w:rsidP="004F2157">
            <w:pPr>
              <w:spacing w:after="0" w:line="240" w:lineRule="auto"/>
              <w:jc w:val="right"/>
              <w:rPr>
                <w:rFonts w:eastAsia="Times New Roman" w:cs="Calibri"/>
                <w:color w:val="000000"/>
              </w:rPr>
            </w:pPr>
            <w:r w:rsidRPr="004F2157">
              <w:rPr>
                <w:rFonts w:eastAsia="Times New Roman" w:cs="Calibri"/>
                <w:color w:val="000000"/>
              </w:rPr>
              <w:t>1350</w:t>
            </w:r>
          </w:p>
        </w:tc>
      </w:tr>
      <w:tr w:rsidR="004F2157" w:rsidRPr="004F2157" w:rsidTr="004F2157">
        <w:trPr>
          <w:trHeight w:val="300"/>
        </w:trPr>
        <w:tc>
          <w:tcPr>
            <w:tcW w:w="2390" w:type="pct"/>
            <w:tcBorders>
              <w:top w:val="nil"/>
              <w:left w:val="single" w:sz="4" w:space="0" w:color="auto"/>
              <w:bottom w:val="single" w:sz="4" w:space="0" w:color="auto"/>
              <w:right w:val="single" w:sz="4" w:space="0" w:color="auto"/>
            </w:tcBorders>
            <w:shd w:val="clear" w:color="auto" w:fill="auto"/>
            <w:noWrap/>
            <w:vAlign w:val="bottom"/>
            <w:hideMark/>
          </w:tcPr>
          <w:p w:rsidR="004F2157" w:rsidRPr="004F2157" w:rsidRDefault="004F2157" w:rsidP="004F2157">
            <w:pPr>
              <w:spacing w:after="0" w:line="240" w:lineRule="auto"/>
              <w:rPr>
                <w:rFonts w:eastAsia="Times New Roman" w:cs="Calibri"/>
                <w:color w:val="000000"/>
              </w:rPr>
            </w:pPr>
            <w:r w:rsidRPr="004F2157">
              <w:rPr>
                <w:rFonts w:ascii="Sylfaen" w:eastAsia="Times New Roman" w:hAnsi="Sylfaen" w:cs="Sylfaen"/>
                <w:color w:val="000000"/>
              </w:rPr>
              <w:t>ბუღალტერი</w:t>
            </w:r>
          </w:p>
        </w:tc>
        <w:tc>
          <w:tcPr>
            <w:tcW w:w="1305" w:type="pct"/>
            <w:tcBorders>
              <w:top w:val="nil"/>
              <w:left w:val="nil"/>
              <w:bottom w:val="single" w:sz="4" w:space="0" w:color="auto"/>
              <w:right w:val="single" w:sz="4" w:space="0" w:color="auto"/>
            </w:tcBorders>
            <w:shd w:val="clear" w:color="auto" w:fill="auto"/>
            <w:noWrap/>
            <w:vAlign w:val="bottom"/>
            <w:hideMark/>
          </w:tcPr>
          <w:p w:rsidR="004F2157" w:rsidRPr="004F2157" w:rsidRDefault="004F2157" w:rsidP="004F2157">
            <w:pPr>
              <w:spacing w:after="0" w:line="240" w:lineRule="auto"/>
              <w:jc w:val="right"/>
              <w:rPr>
                <w:rFonts w:eastAsia="Times New Roman" w:cs="Calibri"/>
                <w:color w:val="000000"/>
              </w:rPr>
            </w:pPr>
            <w:r w:rsidRPr="004F2157">
              <w:rPr>
                <w:rFonts w:eastAsia="Times New Roman" w:cs="Calibri"/>
                <w:color w:val="000000"/>
              </w:rPr>
              <w:t>1</w:t>
            </w:r>
          </w:p>
        </w:tc>
        <w:tc>
          <w:tcPr>
            <w:tcW w:w="1305" w:type="pct"/>
            <w:tcBorders>
              <w:top w:val="nil"/>
              <w:left w:val="nil"/>
              <w:bottom w:val="single" w:sz="4" w:space="0" w:color="auto"/>
              <w:right w:val="single" w:sz="4" w:space="0" w:color="auto"/>
            </w:tcBorders>
            <w:shd w:val="clear" w:color="auto" w:fill="auto"/>
            <w:noWrap/>
            <w:vAlign w:val="bottom"/>
            <w:hideMark/>
          </w:tcPr>
          <w:p w:rsidR="004F2157" w:rsidRPr="004F2157" w:rsidRDefault="004F2157" w:rsidP="004F2157">
            <w:pPr>
              <w:spacing w:after="0" w:line="240" w:lineRule="auto"/>
              <w:jc w:val="right"/>
              <w:rPr>
                <w:rFonts w:eastAsia="Times New Roman" w:cs="Calibri"/>
                <w:color w:val="000000"/>
              </w:rPr>
            </w:pPr>
            <w:r w:rsidRPr="004F2157">
              <w:rPr>
                <w:rFonts w:eastAsia="Times New Roman" w:cs="Calibri"/>
                <w:color w:val="000000"/>
              </w:rPr>
              <w:t>1050</w:t>
            </w:r>
          </w:p>
        </w:tc>
      </w:tr>
      <w:tr w:rsidR="004F2157" w:rsidRPr="004F2157" w:rsidTr="004F2157">
        <w:trPr>
          <w:trHeight w:val="300"/>
        </w:trPr>
        <w:tc>
          <w:tcPr>
            <w:tcW w:w="2390" w:type="pct"/>
            <w:tcBorders>
              <w:top w:val="nil"/>
              <w:left w:val="single" w:sz="4" w:space="0" w:color="auto"/>
              <w:bottom w:val="single" w:sz="4" w:space="0" w:color="auto"/>
              <w:right w:val="single" w:sz="4" w:space="0" w:color="auto"/>
            </w:tcBorders>
            <w:shd w:val="clear" w:color="auto" w:fill="auto"/>
            <w:noWrap/>
            <w:vAlign w:val="bottom"/>
            <w:hideMark/>
          </w:tcPr>
          <w:p w:rsidR="004F2157" w:rsidRPr="004F2157" w:rsidRDefault="004F2157" w:rsidP="004F2157">
            <w:pPr>
              <w:spacing w:after="0" w:line="240" w:lineRule="auto"/>
              <w:rPr>
                <w:rFonts w:eastAsia="Times New Roman" w:cs="Calibri"/>
                <w:color w:val="000000"/>
              </w:rPr>
            </w:pPr>
            <w:r w:rsidRPr="004F2157">
              <w:rPr>
                <w:rFonts w:ascii="Sylfaen" w:eastAsia="Times New Roman" w:hAnsi="Sylfaen" w:cs="Sylfaen"/>
                <w:color w:val="000000"/>
              </w:rPr>
              <w:t>უსაფრთხოების</w:t>
            </w:r>
            <w:r w:rsidRPr="004F2157">
              <w:rPr>
                <w:rFonts w:eastAsia="Times New Roman" w:cs="Calibri"/>
                <w:color w:val="000000"/>
              </w:rPr>
              <w:t xml:space="preserve"> </w:t>
            </w:r>
            <w:r w:rsidRPr="004F2157">
              <w:rPr>
                <w:rFonts w:ascii="Sylfaen" w:eastAsia="Times New Roman" w:hAnsi="Sylfaen" w:cs="Sylfaen"/>
                <w:color w:val="000000"/>
              </w:rPr>
              <w:t>უფროსი</w:t>
            </w:r>
            <w:r w:rsidRPr="004F2157">
              <w:rPr>
                <w:rFonts w:eastAsia="Times New Roman" w:cs="Calibri"/>
                <w:color w:val="000000"/>
              </w:rPr>
              <w:t xml:space="preserve"> </w:t>
            </w:r>
            <w:r w:rsidRPr="004F2157">
              <w:rPr>
                <w:rFonts w:ascii="Sylfaen" w:eastAsia="Times New Roman" w:hAnsi="Sylfaen" w:cs="Sylfaen"/>
                <w:color w:val="000000"/>
              </w:rPr>
              <w:t>სპეციალისტი</w:t>
            </w:r>
          </w:p>
        </w:tc>
        <w:tc>
          <w:tcPr>
            <w:tcW w:w="1305" w:type="pct"/>
            <w:tcBorders>
              <w:top w:val="nil"/>
              <w:left w:val="nil"/>
              <w:bottom w:val="single" w:sz="4" w:space="0" w:color="auto"/>
              <w:right w:val="single" w:sz="4" w:space="0" w:color="auto"/>
            </w:tcBorders>
            <w:shd w:val="clear" w:color="auto" w:fill="auto"/>
            <w:noWrap/>
            <w:vAlign w:val="bottom"/>
            <w:hideMark/>
          </w:tcPr>
          <w:p w:rsidR="004F2157" w:rsidRPr="004F2157" w:rsidRDefault="004F2157" w:rsidP="004F2157">
            <w:pPr>
              <w:spacing w:after="0" w:line="240" w:lineRule="auto"/>
              <w:jc w:val="right"/>
              <w:rPr>
                <w:rFonts w:eastAsia="Times New Roman" w:cs="Calibri"/>
                <w:color w:val="000000"/>
              </w:rPr>
            </w:pPr>
            <w:r w:rsidRPr="004F2157">
              <w:rPr>
                <w:rFonts w:eastAsia="Times New Roman" w:cs="Calibri"/>
                <w:color w:val="000000"/>
              </w:rPr>
              <w:t>1</w:t>
            </w:r>
          </w:p>
        </w:tc>
        <w:tc>
          <w:tcPr>
            <w:tcW w:w="1305" w:type="pct"/>
            <w:tcBorders>
              <w:top w:val="nil"/>
              <w:left w:val="nil"/>
              <w:bottom w:val="single" w:sz="4" w:space="0" w:color="auto"/>
              <w:right w:val="single" w:sz="4" w:space="0" w:color="auto"/>
            </w:tcBorders>
            <w:shd w:val="clear" w:color="auto" w:fill="auto"/>
            <w:noWrap/>
            <w:vAlign w:val="bottom"/>
            <w:hideMark/>
          </w:tcPr>
          <w:p w:rsidR="004F2157" w:rsidRPr="004F2157" w:rsidRDefault="004F2157" w:rsidP="004F2157">
            <w:pPr>
              <w:spacing w:after="0" w:line="240" w:lineRule="auto"/>
              <w:jc w:val="right"/>
              <w:rPr>
                <w:rFonts w:eastAsia="Times New Roman" w:cs="Calibri"/>
                <w:color w:val="000000"/>
              </w:rPr>
            </w:pPr>
            <w:r w:rsidRPr="004F2157">
              <w:rPr>
                <w:rFonts w:eastAsia="Times New Roman" w:cs="Calibri"/>
                <w:color w:val="000000"/>
              </w:rPr>
              <w:t>900</w:t>
            </w:r>
          </w:p>
        </w:tc>
      </w:tr>
      <w:tr w:rsidR="004F2157" w:rsidRPr="004F2157" w:rsidTr="004F2157">
        <w:trPr>
          <w:trHeight w:val="300"/>
        </w:trPr>
        <w:tc>
          <w:tcPr>
            <w:tcW w:w="2390" w:type="pct"/>
            <w:tcBorders>
              <w:top w:val="nil"/>
              <w:left w:val="single" w:sz="4" w:space="0" w:color="auto"/>
              <w:bottom w:val="single" w:sz="4" w:space="0" w:color="auto"/>
              <w:right w:val="single" w:sz="4" w:space="0" w:color="auto"/>
            </w:tcBorders>
            <w:shd w:val="clear" w:color="auto" w:fill="auto"/>
            <w:noWrap/>
            <w:vAlign w:val="bottom"/>
            <w:hideMark/>
          </w:tcPr>
          <w:p w:rsidR="004F2157" w:rsidRPr="004F2157" w:rsidRDefault="004F2157" w:rsidP="004F2157">
            <w:pPr>
              <w:spacing w:after="0" w:line="240" w:lineRule="auto"/>
              <w:rPr>
                <w:rFonts w:eastAsia="Times New Roman" w:cs="Calibri"/>
                <w:color w:val="000000"/>
              </w:rPr>
            </w:pPr>
            <w:r w:rsidRPr="004F2157">
              <w:rPr>
                <w:rFonts w:ascii="Sylfaen" w:eastAsia="Times New Roman" w:hAnsi="Sylfaen" w:cs="Sylfaen"/>
                <w:color w:val="000000"/>
              </w:rPr>
              <w:t>სპეციალისტი</w:t>
            </w:r>
          </w:p>
        </w:tc>
        <w:tc>
          <w:tcPr>
            <w:tcW w:w="1305" w:type="pct"/>
            <w:tcBorders>
              <w:top w:val="nil"/>
              <w:left w:val="nil"/>
              <w:bottom w:val="single" w:sz="4" w:space="0" w:color="auto"/>
              <w:right w:val="single" w:sz="4" w:space="0" w:color="auto"/>
            </w:tcBorders>
            <w:shd w:val="clear" w:color="auto" w:fill="auto"/>
            <w:noWrap/>
            <w:vAlign w:val="bottom"/>
            <w:hideMark/>
          </w:tcPr>
          <w:p w:rsidR="004F2157" w:rsidRPr="004F2157" w:rsidRDefault="004F2157" w:rsidP="004F2157">
            <w:pPr>
              <w:spacing w:after="0" w:line="240" w:lineRule="auto"/>
              <w:jc w:val="right"/>
              <w:rPr>
                <w:rFonts w:eastAsia="Times New Roman" w:cs="Calibri"/>
                <w:color w:val="000000"/>
              </w:rPr>
            </w:pPr>
            <w:r w:rsidRPr="004F2157">
              <w:rPr>
                <w:rFonts w:eastAsia="Times New Roman" w:cs="Calibri"/>
                <w:color w:val="000000"/>
              </w:rPr>
              <w:t>1</w:t>
            </w:r>
          </w:p>
        </w:tc>
        <w:tc>
          <w:tcPr>
            <w:tcW w:w="1305" w:type="pct"/>
            <w:tcBorders>
              <w:top w:val="nil"/>
              <w:left w:val="nil"/>
              <w:bottom w:val="single" w:sz="4" w:space="0" w:color="auto"/>
              <w:right w:val="single" w:sz="4" w:space="0" w:color="auto"/>
            </w:tcBorders>
            <w:shd w:val="clear" w:color="auto" w:fill="auto"/>
            <w:noWrap/>
            <w:vAlign w:val="bottom"/>
            <w:hideMark/>
          </w:tcPr>
          <w:p w:rsidR="004F2157" w:rsidRPr="004F2157" w:rsidRDefault="004F2157" w:rsidP="004F2157">
            <w:pPr>
              <w:spacing w:after="0" w:line="240" w:lineRule="auto"/>
              <w:jc w:val="right"/>
              <w:rPr>
                <w:rFonts w:eastAsia="Times New Roman" w:cs="Calibri"/>
                <w:color w:val="000000"/>
              </w:rPr>
            </w:pPr>
            <w:r w:rsidRPr="004F2157">
              <w:rPr>
                <w:rFonts w:eastAsia="Times New Roman" w:cs="Calibri"/>
                <w:color w:val="000000"/>
              </w:rPr>
              <w:t>700</w:t>
            </w:r>
          </w:p>
        </w:tc>
      </w:tr>
      <w:tr w:rsidR="004F2157" w:rsidRPr="004F2157" w:rsidTr="004F2157">
        <w:trPr>
          <w:trHeight w:val="300"/>
        </w:trPr>
        <w:tc>
          <w:tcPr>
            <w:tcW w:w="2390" w:type="pct"/>
            <w:tcBorders>
              <w:top w:val="nil"/>
              <w:left w:val="single" w:sz="4" w:space="0" w:color="auto"/>
              <w:bottom w:val="single" w:sz="4" w:space="0" w:color="auto"/>
              <w:right w:val="single" w:sz="4" w:space="0" w:color="auto"/>
            </w:tcBorders>
            <w:shd w:val="clear" w:color="auto" w:fill="auto"/>
            <w:noWrap/>
            <w:vAlign w:val="bottom"/>
            <w:hideMark/>
          </w:tcPr>
          <w:p w:rsidR="004F2157" w:rsidRPr="004F2157" w:rsidRDefault="004F2157" w:rsidP="004F2157">
            <w:pPr>
              <w:spacing w:after="0" w:line="240" w:lineRule="auto"/>
              <w:rPr>
                <w:rFonts w:eastAsia="Times New Roman" w:cs="Calibri"/>
                <w:color w:val="000000"/>
              </w:rPr>
            </w:pPr>
            <w:r w:rsidRPr="004F2157">
              <w:rPr>
                <w:rFonts w:ascii="Sylfaen" w:eastAsia="Times New Roman" w:hAnsi="Sylfaen" w:cs="Sylfaen"/>
                <w:color w:val="000000"/>
              </w:rPr>
              <w:t>ბრიგადირი</w:t>
            </w:r>
          </w:p>
        </w:tc>
        <w:tc>
          <w:tcPr>
            <w:tcW w:w="1305" w:type="pct"/>
            <w:tcBorders>
              <w:top w:val="nil"/>
              <w:left w:val="nil"/>
              <w:bottom w:val="single" w:sz="4" w:space="0" w:color="auto"/>
              <w:right w:val="single" w:sz="4" w:space="0" w:color="auto"/>
            </w:tcBorders>
            <w:shd w:val="clear" w:color="auto" w:fill="auto"/>
            <w:noWrap/>
            <w:vAlign w:val="bottom"/>
            <w:hideMark/>
          </w:tcPr>
          <w:p w:rsidR="004F2157" w:rsidRPr="004F2157" w:rsidRDefault="004F2157" w:rsidP="004F2157">
            <w:pPr>
              <w:spacing w:after="0" w:line="240" w:lineRule="auto"/>
              <w:jc w:val="right"/>
              <w:rPr>
                <w:rFonts w:eastAsia="Times New Roman" w:cs="Calibri"/>
                <w:color w:val="000000"/>
              </w:rPr>
            </w:pPr>
            <w:r w:rsidRPr="004F2157">
              <w:rPr>
                <w:rFonts w:eastAsia="Times New Roman" w:cs="Calibri"/>
                <w:color w:val="000000"/>
              </w:rPr>
              <w:t>1</w:t>
            </w:r>
          </w:p>
        </w:tc>
        <w:tc>
          <w:tcPr>
            <w:tcW w:w="1305" w:type="pct"/>
            <w:tcBorders>
              <w:top w:val="nil"/>
              <w:left w:val="nil"/>
              <w:bottom w:val="single" w:sz="4" w:space="0" w:color="auto"/>
              <w:right w:val="single" w:sz="4" w:space="0" w:color="auto"/>
            </w:tcBorders>
            <w:shd w:val="clear" w:color="auto" w:fill="auto"/>
            <w:noWrap/>
            <w:vAlign w:val="bottom"/>
            <w:hideMark/>
          </w:tcPr>
          <w:p w:rsidR="004F2157" w:rsidRPr="004F2157" w:rsidRDefault="004F2157" w:rsidP="004F2157">
            <w:pPr>
              <w:spacing w:after="0" w:line="240" w:lineRule="auto"/>
              <w:jc w:val="right"/>
              <w:rPr>
                <w:rFonts w:eastAsia="Times New Roman" w:cs="Calibri"/>
                <w:color w:val="000000"/>
              </w:rPr>
            </w:pPr>
            <w:r w:rsidRPr="004F2157">
              <w:rPr>
                <w:rFonts w:eastAsia="Times New Roman" w:cs="Calibri"/>
                <w:color w:val="000000"/>
              </w:rPr>
              <w:t>800</w:t>
            </w:r>
          </w:p>
        </w:tc>
      </w:tr>
      <w:tr w:rsidR="004F2157" w:rsidRPr="004F2157" w:rsidTr="004F2157">
        <w:trPr>
          <w:trHeight w:val="300"/>
        </w:trPr>
        <w:tc>
          <w:tcPr>
            <w:tcW w:w="2390" w:type="pct"/>
            <w:tcBorders>
              <w:top w:val="nil"/>
              <w:left w:val="single" w:sz="4" w:space="0" w:color="auto"/>
              <w:bottom w:val="single" w:sz="4" w:space="0" w:color="auto"/>
              <w:right w:val="single" w:sz="4" w:space="0" w:color="auto"/>
            </w:tcBorders>
            <w:shd w:val="clear" w:color="auto" w:fill="auto"/>
            <w:noWrap/>
            <w:vAlign w:val="bottom"/>
            <w:hideMark/>
          </w:tcPr>
          <w:p w:rsidR="004F2157" w:rsidRPr="004F2157" w:rsidRDefault="004F2157" w:rsidP="004F2157">
            <w:pPr>
              <w:spacing w:after="0" w:line="240" w:lineRule="auto"/>
              <w:rPr>
                <w:rFonts w:eastAsia="Times New Roman" w:cs="Calibri"/>
                <w:color w:val="000000"/>
              </w:rPr>
            </w:pPr>
            <w:r w:rsidRPr="004F2157">
              <w:rPr>
                <w:rFonts w:ascii="Sylfaen" w:eastAsia="Times New Roman" w:hAnsi="Sylfaen" w:cs="Sylfaen"/>
                <w:color w:val="000000"/>
              </w:rPr>
              <w:t>მუშა</w:t>
            </w:r>
          </w:p>
        </w:tc>
        <w:tc>
          <w:tcPr>
            <w:tcW w:w="1305" w:type="pct"/>
            <w:tcBorders>
              <w:top w:val="nil"/>
              <w:left w:val="nil"/>
              <w:bottom w:val="single" w:sz="4" w:space="0" w:color="auto"/>
              <w:right w:val="single" w:sz="4" w:space="0" w:color="auto"/>
            </w:tcBorders>
            <w:shd w:val="clear" w:color="auto" w:fill="auto"/>
            <w:noWrap/>
            <w:vAlign w:val="bottom"/>
            <w:hideMark/>
          </w:tcPr>
          <w:p w:rsidR="004F2157" w:rsidRPr="004F2157" w:rsidRDefault="004F2157" w:rsidP="004F2157">
            <w:pPr>
              <w:spacing w:after="0" w:line="240" w:lineRule="auto"/>
              <w:jc w:val="right"/>
              <w:rPr>
                <w:rFonts w:eastAsia="Times New Roman" w:cs="Calibri"/>
                <w:color w:val="000000"/>
              </w:rPr>
            </w:pPr>
            <w:r w:rsidRPr="004F2157">
              <w:rPr>
                <w:rFonts w:eastAsia="Times New Roman" w:cs="Calibri"/>
                <w:color w:val="000000"/>
              </w:rPr>
              <w:t>17</w:t>
            </w:r>
          </w:p>
        </w:tc>
        <w:tc>
          <w:tcPr>
            <w:tcW w:w="1305" w:type="pct"/>
            <w:tcBorders>
              <w:top w:val="nil"/>
              <w:left w:val="nil"/>
              <w:bottom w:val="single" w:sz="4" w:space="0" w:color="auto"/>
              <w:right w:val="single" w:sz="4" w:space="0" w:color="auto"/>
            </w:tcBorders>
            <w:shd w:val="clear" w:color="auto" w:fill="auto"/>
            <w:noWrap/>
            <w:vAlign w:val="bottom"/>
            <w:hideMark/>
          </w:tcPr>
          <w:p w:rsidR="004F2157" w:rsidRPr="004F2157" w:rsidRDefault="004F2157" w:rsidP="004F2157">
            <w:pPr>
              <w:spacing w:after="0" w:line="240" w:lineRule="auto"/>
              <w:jc w:val="right"/>
              <w:rPr>
                <w:rFonts w:eastAsia="Times New Roman" w:cs="Calibri"/>
                <w:color w:val="000000"/>
              </w:rPr>
            </w:pPr>
            <w:r w:rsidRPr="004F2157">
              <w:rPr>
                <w:rFonts w:eastAsia="Times New Roman" w:cs="Calibri"/>
                <w:color w:val="000000"/>
              </w:rPr>
              <w:t>9350</w:t>
            </w:r>
          </w:p>
        </w:tc>
      </w:tr>
      <w:tr w:rsidR="004F2157" w:rsidRPr="004F2157" w:rsidTr="004F2157">
        <w:trPr>
          <w:trHeight w:val="300"/>
        </w:trPr>
        <w:tc>
          <w:tcPr>
            <w:tcW w:w="2390" w:type="pct"/>
            <w:tcBorders>
              <w:top w:val="nil"/>
              <w:left w:val="single" w:sz="4" w:space="0" w:color="auto"/>
              <w:bottom w:val="single" w:sz="4" w:space="0" w:color="auto"/>
              <w:right w:val="single" w:sz="4" w:space="0" w:color="auto"/>
            </w:tcBorders>
            <w:shd w:val="clear" w:color="auto" w:fill="auto"/>
            <w:noWrap/>
            <w:vAlign w:val="bottom"/>
            <w:hideMark/>
          </w:tcPr>
          <w:p w:rsidR="004F2157" w:rsidRPr="004F2157" w:rsidRDefault="004F2157" w:rsidP="004F2157">
            <w:pPr>
              <w:spacing w:after="0" w:line="240" w:lineRule="auto"/>
              <w:rPr>
                <w:rFonts w:eastAsia="Times New Roman" w:cs="Calibri"/>
                <w:color w:val="000000"/>
              </w:rPr>
            </w:pPr>
            <w:r w:rsidRPr="004F2157">
              <w:rPr>
                <w:rFonts w:ascii="Sylfaen" w:eastAsia="Times New Roman" w:hAnsi="Sylfaen" w:cs="Sylfaen"/>
                <w:color w:val="000000"/>
              </w:rPr>
              <w:t>უფროსი</w:t>
            </w:r>
            <w:r w:rsidRPr="004F2157">
              <w:rPr>
                <w:rFonts w:eastAsia="Times New Roman" w:cs="Calibri"/>
                <w:color w:val="000000"/>
              </w:rPr>
              <w:t xml:space="preserve"> </w:t>
            </w:r>
            <w:r w:rsidRPr="004F2157">
              <w:rPr>
                <w:rFonts w:ascii="Sylfaen" w:eastAsia="Times New Roman" w:hAnsi="Sylfaen" w:cs="Sylfaen"/>
                <w:color w:val="000000"/>
              </w:rPr>
              <w:t>მეველე</w:t>
            </w:r>
          </w:p>
        </w:tc>
        <w:tc>
          <w:tcPr>
            <w:tcW w:w="1305" w:type="pct"/>
            <w:tcBorders>
              <w:top w:val="nil"/>
              <w:left w:val="nil"/>
              <w:bottom w:val="single" w:sz="4" w:space="0" w:color="auto"/>
              <w:right w:val="single" w:sz="4" w:space="0" w:color="auto"/>
            </w:tcBorders>
            <w:shd w:val="clear" w:color="auto" w:fill="auto"/>
            <w:noWrap/>
            <w:vAlign w:val="bottom"/>
            <w:hideMark/>
          </w:tcPr>
          <w:p w:rsidR="004F2157" w:rsidRPr="004F2157" w:rsidRDefault="004F2157" w:rsidP="004F2157">
            <w:pPr>
              <w:spacing w:after="0" w:line="240" w:lineRule="auto"/>
              <w:jc w:val="right"/>
              <w:rPr>
                <w:rFonts w:eastAsia="Times New Roman" w:cs="Calibri"/>
                <w:color w:val="000000"/>
              </w:rPr>
            </w:pPr>
            <w:r w:rsidRPr="004F2157">
              <w:rPr>
                <w:rFonts w:eastAsia="Times New Roman" w:cs="Calibri"/>
                <w:color w:val="000000"/>
              </w:rPr>
              <w:t>1</w:t>
            </w:r>
          </w:p>
        </w:tc>
        <w:tc>
          <w:tcPr>
            <w:tcW w:w="1305" w:type="pct"/>
            <w:tcBorders>
              <w:top w:val="nil"/>
              <w:left w:val="nil"/>
              <w:bottom w:val="single" w:sz="4" w:space="0" w:color="auto"/>
              <w:right w:val="single" w:sz="4" w:space="0" w:color="auto"/>
            </w:tcBorders>
            <w:shd w:val="clear" w:color="auto" w:fill="auto"/>
            <w:noWrap/>
            <w:vAlign w:val="bottom"/>
            <w:hideMark/>
          </w:tcPr>
          <w:p w:rsidR="004F2157" w:rsidRPr="004F2157" w:rsidRDefault="004F2157" w:rsidP="004F2157">
            <w:pPr>
              <w:spacing w:after="0" w:line="240" w:lineRule="auto"/>
              <w:jc w:val="right"/>
              <w:rPr>
                <w:rFonts w:eastAsia="Times New Roman" w:cs="Calibri"/>
                <w:color w:val="000000"/>
              </w:rPr>
            </w:pPr>
            <w:r w:rsidRPr="004F2157">
              <w:rPr>
                <w:rFonts w:eastAsia="Times New Roman" w:cs="Calibri"/>
                <w:color w:val="000000"/>
              </w:rPr>
              <w:t>550</w:t>
            </w:r>
          </w:p>
        </w:tc>
      </w:tr>
      <w:tr w:rsidR="004F2157" w:rsidRPr="004F2157" w:rsidTr="004F2157">
        <w:trPr>
          <w:trHeight w:val="300"/>
        </w:trPr>
        <w:tc>
          <w:tcPr>
            <w:tcW w:w="2390" w:type="pct"/>
            <w:tcBorders>
              <w:top w:val="nil"/>
              <w:left w:val="single" w:sz="4" w:space="0" w:color="auto"/>
              <w:bottom w:val="single" w:sz="4" w:space="0" w:color="auto"/>
              <w:right w:val="single" w:sz="4" w:space="0" w:color="auto"/>
            </w:tcBorders>
            <w:shd w:val="clear" w:color="auto" w:fill="auto"/>
            <w:noWrap/>
            <w:vAlign w:val="bottom"/>
            <w:hideMark/>
          </w:tcPr>
          <w:p w:rsidR="004F2157" w:rsidRPr="004F2157" w:rsidRDefault="004F2157" w:rsidP="004F2157">
            <w:pPr>
              <w:spacing w:after="0" w:line="240" w:lineRule="auto"/>
              <w:rPr>
                <w:rFonts w:eastAsia="Times New Roman" w:cs="Calibri"/>
                <w:color w:val="000000"/>
              </w:rPr>
            </w:pPr>
            <w:r w:rsidRPr="004F2157">
              <w:rPr>
                <w:rFonts w:ascii="Sylfaen" w:eastAsia="Times New Roman" w:hAnsi="Sylfaen" w:cs="Sylfaen"/>
                <w:color w:val="000000"/>
              </w:rPr>
              <w:t>მეველე</w:t>
            </w:r>
          </w:p>
        </w:tc>
        <w:tc>
          <w:tcPr>
            <w:tcW w:w="1305" w:type="pct"/>
            <w:tcBorders>
              <w:top w:val="nil"/>
              <w:left w:val="nil"/>
              <w:bottom w:val="single" w:sz="4" w:space="0" w:color="auto"/>
              <w:right w:val="single" w:sz="4" w:space="0" w:color="auto"/>
            </w:tcBorders>
            <w:shd w:val="clear" w:color="auto" w:fill="auto"/>
            <w:noWrap/>
            <w:vAlign w:val="bottom"/>
            <w:hideMark/>
          </w:tcPr>
          <w:p w:rsidR="004F2157" w:rsidRPr="004F2157" w:rsidRDefault="004F2157" w:rsidP="004F2157">
            <w:pPr>
              <w:spacing w:after="0" w:line="240" w:lineRule="auto"/>
              <w:jc w:val="right"/>
              <w:rPr>
                <w:rFonts w:eastAsia="Times New Roman" w:cs="Calibri"/>
                <w:color w:val="000000"/>
              </w:rPr>
            </w:pPr>
            <w:r w:rsidRPr="004F2157">
              <w:rPr>
                <w:rFonts w:eastAsia="Times New Roman" w:cs="Calibri"/>
                <w:color w:val="000000"/>
              </w:rPr>
              <w:t>1</w:t>
            </w:r>
          </w:p>
        </w:tc>
        <w:tc>
          <w:tcPr>
            <w:tcW w:w="1305" w:type="pct"/>
            <w:tcBorders>
              <w:top w:val="nil"/>
              <w:left w:val="nil"/>
              <w:bottom w:val="single" w:sz="4" w:space="0" w:color="auto"/>
              <w:right w:val="single" w:sz="4" w:space="0" w:color="auto"/>
            </w:tcBorders>
            <w:shd w:val="clear" w:color="auto" w:fill="auto"/>
            <w:noWrap/>
            <w:vAlign w:val="bottom"/>
            <w:hideMark/>
          </w:tcPr>
          <w:p w:rsidR="004F2157" w:rsidRPr="004F2157" w:rsidRDefault="004F2157" w:rsidP="004F2157">
            <w:pPr>
              <w:spacing w:after="0" w:line="240" w:lineRule="auto"/>
              <w:jc w:val="right"/>
              <w:rPr>
                <w:rFonts w:eastAsia="Times New Roman" w:cs="Calibri"/>
                <w:color w:val="000000"/>
              </w:rPr>
            </w:pPr>
            <w:r w:rsidRPr="004F2157">
              <w:rPr>
                <w:rFonts w:eastAsia="Times New Roman" w:cs="Calibri"/>
                <w:color w:val="000000"/>
              </w:rPr>
              <w:t>500</w:t>
            </w:r>
          </w:p>
        </w:tc>
      </w:tr>
      <w:tr w:rsidR="004F2157" w:rsidRPr="004F2157" w:rsidTr="004F2157">
        <w:trPr>
          <w:trHeight w:val="300"/>
        </w:trPr>
        <w:tc>
          <w:tcPr>
            <w:tcW w:w="2390" w:type="pct"/>
            <w:tcBorders>
              <w:top w:val="nil"/>
              <w:left w:val="nil"/>
              <w:bottom w:val="nil"/>
              <w:right w:val="nil"/>
            </w:tcBorders>
            <w:shd w:val="clear" w:color="auto" w:fill="auto"/>
            <w:noWrap/>
            <w:vAlign w:val="bottom"/>
            <w:hideMark/>
          </w:tcPr>
          <w:p w:rsidR="004F2157" w:rsidRPr="004F2157" w:rsidRDefault="004F2157" w:rsidP="004F2157">
            <w:pPr>
              <w:spacing w:after="0" w:line="240" w:lineRule="auto"/>
              <w:jc w:val="right"/>
              <w:rPr>
                <w:rFonts w:eastAsia="Times New Roman" w:cs="Calibri"/>
                <w:color w:val="000000"/>
              </w:rPr>
            </w:pPr>
          </w:p>
        </w:tc>
        <w:tc>
          <w:tcPr>
            <w:tcW w:w="1305" w:type="pct"/>
            <w:tcBorders>
              <w:top w:val="nil"/>
              <w:left w:val="nil"/>
              <w:bottom w:val="nil"/>
              <w:right w:val="nil"/>
            </w:tcBorders>
            <w:shd w:val="clear" w:color="auto" w:fill="auto"/>
            <w:noWrap/>
            <w:vAlign w:val="bottom"/>
            <w:hideMark/>
          </w:tcPr>
          <w:p w:rsidR="004F2157" w:rsidRPr="004F2157" w:rsidRDefault="004F2157" w:rsidP="004F2157">
            <w:pPr>
              <w:spacing w:after="0" w:line="240" w:lineRule="auto"/>
              <w:jc w:val="right"/>
              <w:rPr>
                <w:rFonts w:eastAsia="Times New Roman" w:cs="Calibri"/>
                <w:color w:val="000000"/>
              </w:rPr>
            </w:pPr>
            <w:r w:rsidRPr="004F2157">
              <w:rPr>
                <w:rFonts w:eastAsia="Times New Roman" w:cs="Calibri"/>
                <w:color w:val="000000"/>
              </w:rPr>
              <w:t>25</w:t>
            </w:r>
          </w:p>
        </w:tc>
        <w:tc>
          <w:tcPr>
            <w:tcW w:w="1305" w:type="pct"/>
            <w:tcBorders>
              <w:top w:val="nil"/>
              <w:left w:val="nil"/>
              <w:bottom w:val="nil"/>
              <w:right w:val="nil"/>
            </w:tcBorders>
            <w:shd w:val="clear" w:color="auto" w:fill="auto"/>
            <w:noWrap/>
            <w:vAlign w:val="bottom"/>
            <w:hideMark/>
          </w:tcPr>
          <w:p w:rsidR="004F2157" w:rsidRPr="004F2157" w:rsidRDefault="004F2157" w:rsidP="004F2157">
            <w:pPr>
              <w:spacing w:after="0" w:line="240" w:lineRule="auto"/>
              <w:jc w:val="right"/>
              <w:rPr>
                <w:rFonts w:eastAsia="Times New Roman" w:cs="Calibri"/>
                <w:color w:val="000000"/>
              </w:rPr>
            </w:pPr>
            <w:r w:rsidRPr="004F2157">
              <w:rPr>
                <w:rFonts w:eastAsia="Times New Roman" w:cs="Calibri"/>
                <w:color w:val="000000"/>
              </w:rPr>
              <w:t>16800</w:t>
            </w:r>
          </w:p>
        </w:tc>
      </w:tr>
    </w:tbl>
    <w:p w:rsidR="005C36CD" w:rsidRDefault="005C36CD" w:rsidP="005C36CD">
      <w:pPr>
        <w:jc w:val="center"/>
        <w:rPr>
          <w:b/>
          <w:sz w:val="28"/>
        </w:rPr>
      </w:pPr>
    </w:p>
    <w:p w:rsidR="004F2157" w:rsidRDefault="004F2157" w:rsidP="005C36CD">
      <w:pPr>
        <w:rPr>
          <w:rFonts w:ascii="Sylfaen" w:hAnsi="Sylfaen" w:cs="Sylfaen"/>
          <w:sz w:val="28"/>
          <w:lang w:val="ka-GE"/>
        </w:rPr>
      </w:pPr>
    </w:p>
    <w:p w:rsidR="004F2157" w:rsidRDefault="004F2157" w:rsidP="005C36CD">
      <w:pPr>
        <w:rPr>
          <w:rFonts w:ascii="Sylfaen" w:hAnsi="Sylfaen" w:cs="Sylfaen"/>
          <w:sz w:val="28"/>
          <w:lang w:val="ka-GE"/>
        </w:rPr>
      </w:pPr>
    </w:p>
    <w:tbl>
      <w:tblPr>
        <w:tblW w:w="5000" w:type="pct"/>
        <w:tblLook w:val="04A0" w:firstRow="1" w:lastRow="0" w:firstColumn="1" w:lastColumn="0" w:noHBand="0" w:noVBand="1"/>
      </w:tblPr>
      <w:tblGrid>
        <w:gridCol w:w="6194"/>
        <w:gridCol w:w="3383"/>
        <w:gridCol w:w="3383"/>
      </w:tblGrid>
      <w:tr w:rsidR="004F2157" w:rsidRPr="004F2157" w:rsidTr="004F2157">
        <w:trPr>
          <w:trHeight w:val="300"/>
        </w:trPr>
        <w:tc>
          <w:tcPr>
            <w:tcW w:w="2390" w:type="pct"/>
            <w:tcBorders>
              <w:top w:val="nil"/>
              <w:left w:val="nil"/>
              <w:bottom w:val="nil"/>
              <w:right w:val="nil"/>
            </w:tcBorders>
            <w:shd w:val="clear" w:color="auto" w:fill="auto"/>
            <w:noWrap/>
            <w:vAlign w:val="bottom"/>
            <w:hideMark/>
          </w:tcPr>
          <w:p w:rsidR="004F2157" w:rsidRPr="004F2157" w:rsidRDefault="004F2157" w:rsidP="004F2157">
            <w:pPr>
              <w:spacing w:after="0" w:line="240" w:lineRule="auto"/>
              <w:rPr>
                <w:rFonts w:eastAsia="Times New Roman" w:cs="Calibri"/>
                <w:color w:val="000000"/>
              </w:rPr>
            </w:pPr>
            <w:r w:rsidRPr="004F2157">
              <w:rPr>
                <w:rFonts w:ascii="Sylfaen" w:eastAsia="Times New Roman" w:hAnsi="Sylfaen" w:cs="Sylfaen"/>
                <w:color w:val="000000"/>
              </w:rPr>
              <w:t>ააიპ</w:t>
            </w:r>
            <w:r w:rsidRPr="004F2157">
              <w:rPr>
                <w:rFonts w:eastAsia="Times New Roman" w:cs="Calibri"/>
                <w:color w:val="000000"/>
              </w:rPr>
              <w:t xml:space="preserve"> </w:t>
            </w:r>
            <w:r w:rsidRPr="004F2157">
              <w:rPr>
                <w:rFonts w:ascii="Sylfaen" w:eastAsia="Times New Roman" w:hAnsi="Sylfaen" w:cs="Sylfaen"/>
                <w:color w:val="000000"/>
              </w:rPr>
              <w:t>სასაფლაო</w:t>
            </w:r>
          </w:p>
        </w:tc>
        <w:tc>
          <w:tcPr>
            <w:tcW w:w="1305" w:type="pct"/>
            <w:tcBorders>
              <w:top w:val="nil"/>
              <w:left w:val="nil"/>
              <w:bottom w:val="nil"/>
              <w:right w:val="nil"/>
            </w:tcBorders>
            <w:shd w:val="clear" w:color="auto" w:fill="auto"/>
            <w:noWrap/>
            <w:vAlign w:val="bottom"/>
            <w:hideMark/>
          </w:tcPr>
          <w:p w:rsidR="004F2157" w:rsidRPr="004F2157" w:rsidRDefault="004F2157" w:rsidP="004F2157">
            <w:pPr>
              <w:spacing w:after="0" w:line="240" w:lineRule="auto"/>
              <w:rPr>
                <w:rFonts w:eastAsia="Times New Roman" w:cs="Calibri"/>
                <w:color w:val="000000"/>
              </w:rPr>
            </w:pPr>
          </w:p>
        </w:tc>
        <w:tc>
          <w:tcPr>
            <w:tcW w:w="1305" w:type="pct"/>
            <w:tcBorders>
              <w:top w:val="nil"/>
              <w:left w:val="nil"/>
              <w:bottom w:val="nil"/>
              <w:right w:val="nil"/>
            </w:tcBorders>
            <w:shd w:val="clear" w:color="auto" w:fill="auto"/>
            <w:noWrap/>
            <w:vAlign w:val="bottom"/>
            <w:hideMark/>
          </w:tcPr>
          <w:p w:rsidR="004F2157" w:rsidRPr="004F2157" w:rsidRDefault="004F2157" w:rsidP="004F2157">
            <w:pPr>
              <w:spacing w:after="0" w:line="240" w:lineRule="auto"/>
              <w:rPr>
                <w:rFonts w:ascii="Times New Roman" w:eastAsia="Times New Roman" w:hAnsi="Times New Roman"/>
                <w:sz w:val="20"/>
                <w:szCs w:val="20"/>
              </w:rPr>
            </w:pPr>
          </w:p>
        </w:tc>
      </w:tr>
      <w:tr w:rsidR="004F2157" w:rsidRPr="004F2157" w:rsidTr="004F2157">
        <w:trPr>
          <w:trHeight w:val="300"/>
        </w:trPr>
        <w:tc>
          <w:tcPr>
            <w:tcW w:w="2390" w:type="pct"/>
            <w:tcBorders>
              <w:top w:val="nil"/>
              <w:left w:val="nil"/>
              <w:bottom w:val="nil"/>
              <w:right w:val="nil"/>
            </w:tcBorders>
            <w:shd w:val="clear" w:color="auto" w:fill="auto"/>
            <w:noWrap/>
            <w:vAlign w:val="bottom"/>
            <w:hideMark/>
          </w:tcPr>
          <w:p w:rsidR="004F2157" w:rsidRPr="004F2157" w:rsidRDefault="004F2157" w:rsidP="004F2157">
            <w:pPr>
              <w:spacing w:after="0" w:line="240" w:lineRule="auto"/>
              <w:rPr>
                <w:rFonts w:ascii="Times New Roman" w:eastAsia="Times New Roman" w:hAnsi="Times New Roman"/>
                <w:sz w:val="20"/>
                <w:szCs w:val="20"/>
              </w:rPr>
            </w:pPr>
          </w:p>
        </w:tc>
        <w:tc>
          <w:tcPr>
            <w:tcW w:w="1305" w:type="pct"/>
            <w:tcBorders>
              <w:top w:val="nil"/>
              <w:left w:val="nil"/>
              <w:bottom w:val="nil"/>
              <w:right w:val="nil"/>
            </w:tcBorders>
            <w:shd w:val="clear" w:color="auto" w:fill="auto"/>
            <w:noWrap/>
            <w:vAlign w:val="bottom"/>
            <w:hideMark/>
          </w:tcPr>
          <w:p w:rsidR="004F2157" w:rsidRPr="004F2157" w:rsidRDefault="004F2157" w:rsidP="004F2157">
            <w:pPr>
              <w:spacing w:after="0" w:line="240" w:lineRule="auto"/>
              <w:rPr>
                <w:rFonts w:ascii="Times New Roman" w:eastAsia="Times New Roman" w:hAnsi="Times New Roman"/>
                <w:sz w:val="20"/>
                <w:szCs w:val="20"/>
              </w:rPr>
            </w:pPr>
          </w:p>
        </w:tc>
        <w:tc>
          <w:tcPr>
            <w:tcW w:w="1305" w:type="pct"/>
            <w:tcBorders>
              <w:top w:val="nil"/>
              <w:left w:val="nil"/>
              <w:bottom w:val="nil"/>
              <w:right w:val="nil"/>
            </w:tcBorders>
            <w:shd w:val="clear" w:color="auto" w:fill="auto"/>
            <w:noWrap/>
            <w:vAlign w:val="bottom"/>
            <w:hideMark/>
          </w:tcPr>
          <w:p w:rsidR="004F2157" w:rsidRPr="004F2157" w:rsidRDefault="004F2157" w:rsidP="004F2157">
            <w:pPr>
              <w:spacing w:after="0" w:line="240" w:lineRule="auto"/>
              <w:rPr>
                <w:rFonts w:ascii="Times New Roman" w:eastAsia="Times New Roman" w:hAnsi="Times New Roman"/>
                <w:sz w:val="20"/>
                <w:szCs w:val="20"/>
              </w:rPr>
            </w:pPr>
          </w:p>
        </w:tc>
      </w:tr>
      <w:tr w:rsidR="004F2157" w:rsidRPr="004F2157" w:rsidTr="004F2157">
        <w:trPr>
          <w:trHeight w:val="900"/>
        </w:trPr>
        <w:tc>
          <w:tcPr>
            <w:tcW w:w="23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2157" w:rsidRPr="004F2157" w:rsidRDefault="004F2157" w:rsidP="004F2157">
            <w:pPr>
              <w:spacing w:after="0" w:line="240" w:lineRule="auto"/>
              <w:jc w:val="center"/>
              <w:rPr>
                <w:rFonts w:eastAsia="Times New Roman" w:cs="Calibri"/>
                <w:b/>
                <w:bCs/>
                <w:color w:val="000000"/>
              </w:rPr>
            </w:pPr>
            <w:r w:rsidRPr="004F2157">
              <w:rPr>
                <w:rFonts w:ascii="Sylfaen" w:eastAsia="Times New Roman" w:hAnsi="Sylfaen" w:cs="Sylfaen"/>
                <w:b/>
                <w:bCs/>
                <w:color w:val="000000"/>
              </w:rPr>
              <w:t>თანამდებობის</w:t>
            </w:r>
            <w:r w:rsidRPr="004F2157">
              <w:rPr>
                <w:rFonts w:eastAsia="Times New Roman" w:cs="Calibri"/>
                <w:b/>
                <w:bCs/>
                <w:color w:val="000000"/>
              </w:rPr>
              <w:t xml:space="preserve"> </w:t>
            </w:r>
            <w:r w:rsidRPr="004F2157">
              <w:rPr>
                <w:rFonts w:ascii="Sylfaen" w:eastAsia="Times New Roman" w:hAnsi="Sylfaen" w:cs="Sylfaen"/>
                <w:b/>
                <w:bCs/>
                <w:color w:val="000000"/>
              </w:rPr>
              <w:t>დასახელება</w:t>
            </w:r>
          </w:p>
        </w:tc>
        <w:tc>
          <w:tcPr>
            <w:tcW w:w="1305" w:type="pct"/>
            <w:tcBorders>
              <w:top w:val="single" w:sz="4" w:space="0" w:color="auto"/>
              <w:left w:val="nil"/>
              <w:bottom w:val="single" w:sz="4" w:space="0" w:color="auto"/>
              <w:right w:val="single" w:sz="4" w:space="0" w:color="auto"/>
            </w:tcBorders>
            <w:shd w:val="clear" w:color="auto" w:fill="auto"/>
            <w:vAlign w:val="center"/>
            <w:hideMark/>
          </w:tcPr>
          <w:p w:rsidR="004F2157" w:rsidRPr="004F2157" w:rsidRDefault="004F2157" w:rsidP="004F2157">
            <w:pPr>
              <w:spacing w:after="0" w:line="240" w:lineRule="auto"/>
              <w:jc w:val="center"/>
              <w:rPr>
                <w:rFonts w:eastAsia="Times New Roman" w:cs="Calibri"/>
                <w:b/>
                <w:bCs/>
                <w:color w:val="000000"/>
              </w:rPr>
            </w:pPr>
            <w:r w:rsidRPr="004F2157">
              <w:rPr>
                <w:rFonts w:ascii="Sylfaen" w:eastAsia="Times New Roman" w:hAnsi="Sylfaen" w:cs="Sylfaen"/>
                <w:b/>
                <w:bCs/>
                <w:color w:val="000000"/>
              </w:rPr>
              <w:t>შტატით</w:t>
            </w:r>
            <w:r w:rsidRPr="004F2157">
              <w:rPr>
                <w:rFonts w:eastAsia="Times New Roman" w:cs="Calibri"/>
                <w:b/>
                <w:bCs/>
                <w:color w:val="000000"/>
              </w:rPr>
              <w:t xml:space="preserve"> </w:t>
            </w:r>
            <w:r w:rsidRPr="004F2157">
              <w:rPr>
                <w:rFonts w:ascii="Sylfaen" w:eastAsia="Times New Roman" w:hAnsi="Sylfaen" w:cs="Sylfaen"/>
                <w:b/>
                <w:bCs/>
                <w:color w:val="000000"/>
              </w:rPr>
              <w:t>განსაზღვრული</w:t>
            </w:r>
            <w:r w:rsidRPr="004F2157">
              <w:rPr>
                <w:rFonts w:eastAsia="Times New Roman" w:cs="Calibri"/>
                <w:b/>
                <w:bCs/>
                <w:color w:val="000000"/>
              </w:rPr>
              <w:t xml:space="preserve"> </w:t>
            </w:r>
            <w:r w:rsidRPr="004F2157">
              <w:rPr>
                <w:rFonts w:ascii="Sylfaen" w:eastAsia="Times New Roman" w:hAnsi="Sylfaen" w:cs="Sylfaen"/>
                <w:b/>
                <w:bCs/>
                <w:color w:val="000000"/>
              </w:rPr>
              <w:t>რაოდენობა</w:t>
            </w:r>
          </w:p>
        </w:tc>
        <w:tc>
          <w:tcPr>
            <w:tcW w:w="1305" w:type="pct"/>
            <w:tcBorders>
              <w:top w:val="single" w:sz="4" w:space="0" w:color="auto"/>
              <w:left w:val="nil"/>
              <w:bottom w:val="single" w:sz="4" w:space="0" w:color="auto"/>
              <w:right w:val="single" w:sz="4" w:space="0" w:color="auto"/>
            </w:tcBorders>
            <w:shd w:val="clear" w:color="auto" w:fill="auto"/>
            <w:vAlign w:val="center"/>
            <w:hideMark/>
          </w:tcPr>
          <w:p w:rsidR="004F2157" w:rsidRPr="004F2157" w:rsidRDefault="004F2157" w:rsidP="004F2157">
            <w:pPr>
              <w:spacing w:after="0" w:line="240" w:lineRule="auto"/>
              <w:jc w:val="center"/>
              <w:rPr>
                <w:rFonts w:eastAsia="Times New Roman" w:cs="Calibri"/>
                <w:b/>
                <w:bCs/>
                <w:color w:val="000000"/>
              </w:rPr>
            </w:pPr>
            <w:r w:rsidRPr="004F2157">
              <w:rPr>
                <w:rFonts w:ascii="Sylfaen" w:eastAsia="Times New Roman" w:hAnsi="Sylfaen" w:cs="Sylfaen"/>
                <w:b/>
                <w:bCs/>
                <w:color w:val="000000"/>
              </w:rPr>
              <w:t>თანამდებობრივი</w:t>
            </w:r>
            <w:r w:rsidRPr="004F2157">
              <w:rPr>
                <w:rFonts w:eastAsia="Times New Roman" w:cs="Calibri"/>
                <w:b/>
                <w:bCs/>
                <w:color w:val="000000"/>
              </w:rPr>
              <w:t xml:space="preserve"> </w:t>
            </w:r>
            <w:r w:rsidRPr="004F2157">
              <w:rPr>
                <w:rFonts w:ascii="Sylfaen" w:eastAsia="Times New Roman" w:hAnsi="Sylfaen" w:cs="Sylfaen"/>
                <w:b/>
                <w:bCs/>
                <w:color w:val="000000"/>
              </w:rPr>
              <w:t>სარგო</w:t>
            </w:r>
          </w:p>
        </w:tc>
      </w:tr>
      <w:tr w:rsidR="004F2157" w:rsidRPr="004F2157" w:rsidTr="004F2157">
        <w:trPr>
          <w:trHeight w:val="300"/>
        </w:trPr>
        <w:tc>
          <w:tcPr>
            <w:tcW w:w="2390" w:type="pct"/>
            <w:tcBorders>
              <w:top w:val="nil"/>
              <w:left w:val="single" w:sz="4" w:space="0" w:color="auto"/>
              <w:bottom w:val="single" w:sz="4" w:space="0" w:color="auto"/>
              <w:right w:val="single" w:sz="4" w:space="0" w:color="auto"/>
            </w:tcBorders>
            <w:shd w:val="clear" w:color="auto" w:fill="auto"/>
            <w:noWrap/>
            <w:vAlign w:val="bottom"/>
            <w:hideMark/>
          </w:tcPr>
          <w:p w:rsidR="004F2157" w:rsidRPr="004F2157" w:rsidRDefault="004F2157" w:rsidP="004F2157">
            <w:pPr>
              <w:spacing w:after="0" w:line="240" w:lineRule="auto"/>
              <w:rPr>
                <w:rFonts w:eastAsia="Times New Roman" w:cs="Calibri"/>
                <w:color w:val="000000"/>
              </w:rPr>
            </w:pPr>
            <w:r w:rsidRPr="004F2157">
              <w:rPr>
                <w:rFonts w:ascii="Sylfaen" w:eastAsia="Times New Roman" w:hAnsi="Sylfaen" w:cs="Sylfaen"/>
                <w:color w:val="000000"/>
              </w:rPr>
              <w:t>დირექტორი</w:t>
            </w:r>
          </w:p>
        </w:tc>
        <w:tc>
          <w:tcPr>
            <w:tcW w:w="1305" w:type="pct"/>
            <w:tcBorders>
              <w:top w:val="nil"/>
              <w:left w:val="nil"/>
              <w:bottom w:val="single" w:sz="4" w:space="0" w:color="auto"/>
              <w:right w:val="single" w:sz="4" w:space="0" w:color="auto"/>
            </w:tcBorders>
            <w:shd w:val="clear" w:color="auto" w:fill="auto"/>
            <w:noWrap/>
            <w:vAlign w:val="bottom"/>
            <w:hideMark/>
          </w:tcPr>
          <w:p w:rsidR="004F2157" w:rsidRPr="004F2157" w:rsidRDefault="004F2157" w:rsidP="004F2157">
            <w:pPr>
              <w:spacing w:after="0" w:line="240" w:lineRule="auto"/>
              <w:jc w:val="right"/>
              <w:rPr>
                <w:rFonts w:eastAsia="Times New Roman" w:cs="Calibri"/>
                <w:color w:val="000000"/>
              </w:rPr>
            </w:pPr>
            <w:r w:rsidRPr="004F2157">
              <w:rPr>
                <w:rFonts w:eastAsia="Times New Roman" w:cs="Calibri"/>
                <w:color w:val="000000"/>
              </w:rPr>
              <w:t>1</w:t>
            </w:r>
          </w:p>
        </w:tc>
        <w:tc>
          <w:tcPr>
            <w:tcW w:w="1305" w:type="pct"/>
            <w:tcBorders>
              <w:top w:val="nil"/>
              <w:left w:val="nil"/>
              <w:bottom w:val="single" w:sz="4" w:space="0" w:color="auto"/>
              <w:right w:val="single" w:sz="4" w:space="0" w:color="auto"/>
            </w:tcBorders>
            <w:shd w:val="clear" w:color="auto" w:fill="auto"/>
            <w:noWrap/>
            <w:vAlign w:val="bottom"/>
            <w:hideMark/>
          </w:tcPr>
          <w:p w:rsidR="004F2157" w:rsidRPr="004F2157" w:rsidRDefault="004F2157" w:rsidP="004F2157">
            <w:pPr>
              <w:spacing w:after="0" w:line="240" w:lineRule="auto"/>
              <w:jc w:val="right"/>
              <w:rPr>
                <w:rFonts w:eastAsia="Times New Roman" w:cs="Calibri"/>
                <w:color w:val="000000"/>
              </w:rPr>
            </w:pPr>
            <w:r w:rsidRPr="004F2157">
              <w:rPr>
                <w:rFonts w:eastAsia="Times New Roman" w:cs="Calibri"/>
                <w:color w:val="000000"/>
              </w:rPr>
              <w:t>1350</w:t>
            </w:r>
          </w:p>
        </w:tc>
      </w:tr>
      <w:tr w:rsidR="004F2157" w:rsidRPr="004F2157" w:rsidTr="004F2157">
        <w:trPr>
          <w:trHeight w:val="300"/>
        </w:trPr>
        <w:tc>
          <w:tcPr>
            <w:tcW w:w="2390" w:type="pct"/>
            <w:tcBorders>
              <w:top w:val="nil"/>
              <w:left w:val="single" w:sz="4" w:space="0" w:color="auto"/>
              <w:bottom w:val="single" w:sz="4" w:space="0" w:color="auto"/>
              <w:right w:val="single" w:sz="4" w:space="0" w:color="auto"/>
            </w:tcBorders>
            <w:shd w:val="clear" w:color="auto" w:fill="auto"/>
            <w:noWrap/>
            <w:vAlign w:val="bottom"/>
            <w:hideMark/>
          </w:tcPr>
          <w:p w:rsidR="004F2157" w:rsidRPr="004F2157" w:rsidRDefault="004F2157" w:rsidP="004F2157">
            <w:pPr>
              <w:spacing w:after="0" w:line="240" w:lineRule="auto"/>
              <w:rPr>
                <w:rFonts w:eastAsia="Times New Roman" w:cs="Calibri"/>
                <w:color w:val="000000"/>
              </w:rPr>
            </w:pPr>
            <w:r w:rsidRPr="004F2157">
              <w:rPr>
                <w:rFonts w:ascii="Sylfaen" w:eastAsia="Times New Roman" w:hAnsi="Sylfaen" w:cs="Sylfaen"/>
                <w:color w:val="000000"/>
              </w:rPr>
              <w:t>დირექტორის</w:t>
            </w:r>
            <w:r w:rsidRPr="004F2157">
              <w:rPr>
                <w:rFonts w:eastAsia="Times New Roman" w:cs="Calibri"/>
                <w:color w:val="000000"/>
              </w:rPr>
              <w:t xml:space="preserve"> </w:t>
            </w:r>
            <w:r w:rsidRPr="004F2157">
              <w:rPr>
                <w:rFonts w:ascii="Sylfaen" w:eastAsia="Times New Roman" w:hAnsi="Sylfaen" w:cs="Sylfaen"/>
                <w:color w:val="000000"/>
              </w:rPr>
              <w:t>მოადგილე</w:t>
            </w:r>
          </w:p>
        </w:tc>
        <w:tc>
          <w:tcPr>
            <w:tcW w:w="1305" w:type="pct"/>
            <w:tcBorders>
              <w:top w:val="nil"/>
              <w:left w:val="nil"/>
              <w:bottom w:val="single" w:sz="4" w:space="0" w:color="auto"/>
              <w:right w:val="single" w:sz="4" w:space="0" w:color="auto"/>
            </w:tcBorders>
            <w:shd w:val="clear" w:color="auto" w:fill="auto"/>
            <w:noWrap/>
            <w:vAlign w:val="bottom"/>
            <w:hideMark/>
          </w:tcPr>
          <w:p w:rsidR="004F2157" w:rsidRPr="004F2157" w:rsidRDefault="004F2157" w:rsidP="004F2157">
            <w:pPr>
              <w:spacing w:after="0" w:line="240" w:lineRule="auto"/>
              <w:jc w:val="right"/>
              <w:rPr>
                <w:rFonts w:eastAsia="Times New Roman" w:cs="Calibri"/>
                <w:color w:val="000000"/>
              </w:rPr>
            </w:pPr>
            <w:r w:rsidRPr="004F2157">
              <w:rPr>
                <w:rFonts w:eastAsia="Times New Roman" w:cs="Calibri"/>
                <w:color w:val="000000"/>
              </w:rPr>
              <w:t>1</w:t>
            </w:r>
          </w:p>
        </w:tc>
        <w:tc>
          <w:tcPr>
            <w:tcW w:w="1305" w:type="pct"/>
            <w:tcBorders>
              <w:top w:val="nil"/>
              <w:left w:val="nil"/>
              <w:bottom w:val="single" w:sz="4" w:space="0" w:color="auto"/>
              <w:right w:val="single" w:sz="4" w:space="0" w:color="auto"/>
            </w:tcBorders>
            <w:shd w:val="clear" w:color="auto" w:fill="auto"/>
            <w:noWrap/>
            <w:vAlign w:val="bottom"/>
            <w:hideMark/>
          </w:tcPr>
          <w:p w:rsidR="004F2157" w:rsidRPr="004F2157" w:rsidRDefault="004F2157" w:rsidP="004F2157">
            <w:pPr>
              <w:spacing w:after="0" w:line="240" w:lineRule="auto"/>
              <w:jc w:val="right"/>
              <w:rPr>
                <w:rFonts w:eastAsia="Times New Roman" w:cs="Calibri"/>
                <w:color w:val="000000"/>
              </w:rPr>
            </w:pPr>
            <w:r w:rsidRPr="004F2157">
              <w:rPr>
                <w:rFonts w:eastAsia="Times New Roman" w:cs="Calibri"/>
                <w:color w:val="000000"/>
              </w:rPr>
              <w:t>1100</w:t>
            </w:r>
          </w:p>
        </w:tc>
      </w:tr>
      <w:tr w:rsidR="004F2157" w:rsidRPr="004F2157" w:rsidTr="004F2157">
        <w:trPr>
          <w:trHeight w:val="300"/>
        </w:trPr>
        <w:tc>
          <w:tcPr>
            <w:tcW w:w="2390" w:type="pct"/>
            <w:tcBorders>
              <w:top w:val="nil"/>
              <w:left w:val="single" w:sz="4" w:space="0" w:color="auto"/>
              <w:bottom w:val="single" w:sz="4" w:space="0" w:color="auto"/>
              <w:right w:val="single" w:sz="4" w:space="0" w:color="auto"/>
            </w:tcBorders>
            <w:shd w:val="clear" w:color="auto" w:fill="auto"/>
            <w:noWrap/>
            <w:vAlign w:val="bottom"/>
            <w:hideMark/>
          </w:tcPr>
          <w:p w:rsidR="004F2157" w:rsidRPr="004F2157" w:rsidRDefault="004F2157" w:rsidP="004F2157">
            <w:pPr>
              <w:spacing w:after="0" w:line="240" w:lineRule="auto"/>
              <w:rPr>
                <w:rFonts w:eastAsia="Times New Roman" w:cs="Calibri"/>
                <w:color w:val="000000"/>
              </w:rPr>
            </w:pPr>
            <w:r w:rsidRPr="004F2157">
              <w:rPr>
                <w:rFonts w:ascii="Sylfaen" w:eastAsia="Times New Roman" w:hAnsi="Sylfaen" w:cs="Sylfaen"/>
                <w:color w:val="000000"/>
              </w:rPr>
              <w:t>ბუღალტერი</w:t>
            </w:r>
          </w:p>
        </w:tc>
        <w:tc>
          <w:tcPr>
            <w:tcW w:w="1305" w:type="pct"/>
            <w:tcBorders>
              <w:top w:val="nil"/>
              <w:left w:val="nil"/>
              <w:bottom w:val="single" w:sz="4" w:space="0" w:color="auto"/>
              <w:right w:val="single" w:sz="4" w:space="0" w:color="auto"/>
            </w:tcBorders>
            <w:shd w:val="clear" w:color="auto" w:fill="auto"/>
            <w:noWrap/>
            <w:vAlign w:val="bottom"/>
            <w:hideMark/>
          </w:tcPr>
          <w:p w:rsidR="004F2157" w:rsidRPr="004F2157" w:rsidRDefault="004F2157" w:rsidP="004F2157">
            <w:pPr>
              <w:spacing w:after="0" w:line="240" w:lineRule="auto"/>
              <w:jc w:val="right"/>
              <w:rPr>
                <w:rFonts w:eastAsia="Times New Roman" w:cs="Calibri"/>
                <w:color w:val="000000"/>
              </w:rPr>
            </w:pPr>
            <w:r w:rsidRPr="004F2157">
              <w:rPr>
                <w:rFonts w:eastAsia="Times New Roman" w:cs="Calibri"/>
                <w:color w:val="000000"/>
              </w:rPr>
              <w:t>1</w:t>
            </w:r>
          </w:p>
        </w:tc>
        <w:tc>
          <w:tcPr>
            <w:tcW w:w="1305" w:type="pct"/>
            <w:tcBorders>
              <w:top w:val="nil"/>
              <w:left w:val="nil"/>
              <w:bottom w:val="single" w:sz="4" w:space="0" w:color="auto"/>
              <w:right w:val="single" w:sz="4" w:space="0" w:color="auto"/>
            </w:tcBorders>
            <w:shd w:val="clear" w:color="auto" w:fill="auto"/>
            <w:noWrap/>
            <w:vAlign w:val="bottom"/>
            <w:hideMark/>
          </w:tcPr>
          <w:p w:rsidR="004F2157" w:rsidRPr="004F2157" w:rsidRDefault="004F2157" w:rsidP="004F2157">
            <w:pPr>
              <w:spacing w:after="0" w:line="240" w:lineRule="auto"/>
              <w:jc w:val="right"/>
              <w:rPr>
                <w:rFonts w:eastAsia="Times New Roman" w:cs="Calibri"/>
                <w:color w:val="000000"/>
              </w:rPr>
            </w:pPr>
            <w:r w:rsidRPr="004F2157">
              <w:rPr>
                <w:rFonts w:eastAsia="Times New Roman" w:cs="Calibri"/>
                <w:color w:val="000000"/>
              </w:rPr>
              <w:t>800</w:t>
            </w:r>
          </w:p>
        </w:tc>
      </w:tr>
      <w:tr w:rsidR="004F2157" w:rsidRPr="004F2157" w:rsidTr="004F2157">
        <w:trPr>
          <w:trHeight w:val="300"/>
        </w:trPr>
        <w:tc>
          <w:tcPr>
            <w:tcW w:w="2390" w:type="pct"/>
            <w:tcBorders>
              <w:top w:val="nil"/>
              <w:left w:val="single" w:sz="4" w:space="0" w:color="auto"/>
              <w:bottom w:val="single" w:sz="4" w:space="0" w:color="auto"/>
              <w:right w:val="single" w:sz="4" w:space="0" w:color="auto"/>
            </w:tcBorders>
            <w:shd w:val="clear" w:color="auto" w:fill="auto"/>
            <w:noWrap/>
            <w:vAlign w:val="bottom"/>
            <w:hideMark/>
          </w:tcPr>
          <w:p w:rsidR="004F2157" w:rsidRPr="004F2157" w:rsidRDefault="004F2157" w:rsidP="004F2157">
            <w:pPr>
              <w:spacing w:after="0" w:line="240" w:lineRule="auto"/>
              <w:rPr>
                <w:rFonts w:eastAsia="Times New Roman" w:cs="Calibri"/>
                <w:color w:val="000000"/>
              </w:rPr>
            </w:pPr>
            <w:r w:rsidRPr="004F2157">
              <w:rPr>
                <w:rFonts w:ascii="Sylfaen" w:eastAsia="Times New Roman" w:hAnsi="Sylfaen" w:cs="Sylfaen"/>
                <w:color w:val="000000"/>
              </w:rPr>
              <w:t>სპეციალისტი</w:t>
            </w:r>
          </w:p>
        </w:tc>
        <w:tc>
          <w:tcPr>
            <w:tcW w:w="1305" w:type="pct"/>
            <w:tcBorders>
              <w:top w:val="nil"/>
              <w:left w:val="nil"/>
              <w:bottom w:val="single" w:sz="4" w:space="0" w:color="auto"/>
              <w:right w:val="single" w:sz="4" w:space="0" w:color="auto"/>
            </w:tcBorders>
            <w:shd w:val="clear" w:color="auto" w:fill="auto"/>
            <w:noWrap/>
            <w:vAlign w:val="bottom"/>
            <w:hideMark/>
          </w:tcPr>
          <w:p w:rsidR="004F2157" w:rsidRPr="004F2157" w:rsidRDefault="004F2157" w:rsidP="004F2157">
            <w:pPr>
              <w:spacing w:after="0" w:line="240" w:lineRule="auto"/>
              <w:jc w:val="right"/>
              <w:rPr>
                <w:rFonts w:eastAsia="Times New Roman" w:cs="Calibri"/>
                <w:color w:val="000000"/>
              </w:rPr>
            </w:pPr>
            <w:r w:rsidRPr="004F2157">
              <w:rPr>
                <w:rFonts w:eastAsia="Times New Roman" w:cs="Calibri"/>
                <w:color w:val="000000"/>
              </w:rPr>
              <w:t>1</w:t>
            </w:r>
          </w:p>
        </w:tc>
        <w:tc>
          <w:tcPr>
            <w:tcW w:w="1305" w:type="pct"/>
            <w:tcBorders>
              <w:top w:val="nil"/>
              <w:left w:val="nil"/>
              <w:bottom w:val="single" w:sz="4" w:space="0" w:color="auto"/>
              <w:right w:val="single" w:sz="4" w:space="0" w:color="auto"/>
            </w:tcBorders>
            <w:shd w:val="clear" w:color="auto" w:fill="auto"/>
            <w:noWrap/>
            <w:vAlign w:val="bottom"/>
            <w:hideMark/>
          </w:tcPr>
          <w:p w:rsidR="004F2157" w:rsidRPr="004F2157" w:rsidRDefault="004F2157" w:rsidP="004F2157">
            <w:pPr>
              <w:spacing w:after="0" w:line="240" w:lineRule="auto"/>
              <w:jc w:val="right"/>
              <w:rPr>
                <w:rFonts w:eastAsia="Times New Roman" w:cs="Calibri"/>
                <w:color w:val="000000"/>
              </w:rPr>
            </w:pPr>
            <w:r w:rsidRPr="004F2157">
              <w:rPr>
                <w:rFonts w:eastAsia="Times New Roman" w:cs="Calibri"/>
                <w:color w:val="000000"/>
              </w:rPr>
              <w:t>850</w:t>
            </w:r>
          </w:p>
        </w:tc>
      </w:tr>
      <w:tr w:rsidR="004F2157" w:rsidRPr="004F2157" w:rsidTr="004F2157">
        <w:trPr>
          <w:trHeight w:val="300"/>
        </w:trPr>
        <w:tc>
          <w:tcPr>
            <w:tcW w:w="2390" w:type="pct"/>
            <w:tcBorders>
              <w:top w:val="nil"/>
              <w:left w:val="single" w:sz="4" w:space="0" w:color="auto"/>
              <w:bottom w:val="single" w:sz="4" w:space="0" w:color="auto"/>
              <w:right w:val="single" w:sz="4" w:space="0" w:color="auto"/>
            </w:tcBorders>
            <w:shd w:val="clear" w:color="auto" w:fill="auto"/>
            <w:noWrap/>
            <w:vAlign w:val="bottom"/>
            <w:hideMark/>
          </w:tcPr>
          <w:p w:rsidR="004F2157" w:rsidRPr="004F2157" w:rsidRDefault="004F2157" w:rsidP="004F2157">
            <w:pPr>
              <w:spacing w:after="0" w:line="240" w:lineRule="auto"/>
              <w:rPr>
                <w:rFonts w:eastAsia="Times New Roman" w:cs="Calibri"/>
                <w:color w:val="000000"/>
              </w:rPr>
            </w:pPr>
            <w:r w:rsidRPr="004F2157">
              <w:rPr>
                <w:rFonts w:ascii="Sylfaen" w:eastAsia="Times New Roman" w:hAnsi="Sylfaen" w:cs="Sylfaen"/>
                <w:color w:val="000000"/>
              </w:rPr>
              <w:t>მუშა</w:t>
            </w:r>
          </w:p>
        </w:tc>
        <w:tc>
          <w:tcPr>
            <w:tcW w:w="1305" w:type="pct"/>
            <w:tcBorders>
              <w:top w:val="nil"/>
              <w:left w:val="nil"/>
              <w:bottom w:val="single" w:sz="4" w:space="0" w:color="auto"/>
              <w:right w:val="single" w:sz="4" w:space="0" w:color="auto"/>
            </w:tcBorders>
            <w:shd w:val="clear" w:color="auto" w:fill="auto"/>
            <w:noWrap/>
            <w:vAlign w:val="bottom"/>
            <w:hideMark/>
          </w:tcPr>
          <w:p w:rsidR="004F2157" w:rsidRPr="004F2157" w:rsidRDefault="004F2157" w:rsidP="004F2157">
            <w:pPr>
              <w:spacing w:after="0" w:line="240" w:lineRule="auto"/>
              <w:jc w:val="right"/>
              <w:rPr>
                <w:rFonts w:eastAsia="Times New Roman" w:cs="Calibri"/>
                <w:color w:val="000000"/>
              </w:rPr>
            </w:pPr>
            <w:r w:rsidRPr="004F2157">
              <w:rPr>
                <w:rFonts w:eastAsia="Times New Roman" w:cs="Calibri"/>
                <w:color w:val="000000"/>
              </w:rPr>
              <w:t>2</w:t>
            </w:r>
          </w:p>
        </w:tc>
        <w:tc>
          <w:tcPr>
            <w:tcW w:w="1305" w:type="pct"/>
            <w:tcBorders>
              <w:top w:val="nil"/>
              <w:left w:val="nil"/>
              <w:bottom w:val="single" w:sz="4" w:space="0" w:color="auto"/>
              <w:right w:val="single" w:sz="4" w:space="0" w:color="auto"/>
            </w:tcBorders>
            <w:shd w:val="clear" w:color="auto" w:fill="auto"/>
            <w:noWrap/>
            <w:vAlign w:val="bottom"/>
            <w:hideMark/>
          </w:tcPr>
          <w:p w:rsidR="004F2157" w:rsidRPr="004F2157" w:rsidRDefault="004F2157" w:rsidP="004F2157">
            <w:pPr>
              <w:spacing w:after="0" w:line="240" w:lineRule="auto"/>
              <w:jc w:val="right"/>
              <w:rPr>
                <w:rFonts w:eastAsia="Times New Roman" w:cs="Calibri"/>
                <w:color w:val="000000"/>
              </w:rPr>
            </w:pPr>
            <w:r w:rsidRPr="004F2157">
              <w:rPr>
                <w:rFonts w:eastAsia="Times New Roman" w:cs="Calibri"/>
                <w:color w:val="000000"/>
              </w:rPr>
              <w:t>450</w:t>
            </w:r>
          </w:p>
        </w:tc>
      </w:tr>
      <w:tr w:rsidR="004F2157" w:rsidRPr="004F2157" w:rsidTr="004F2157">
        <w:trPr>
          <w:trHeight w:val="300"/>
        </w:trPr>
        <w:tc>
          <w:tcPr>
            <w:tcW w:w="2390" w:type="pct"/>
            <w:tcBorders>
              <w:top w:val="nil"/>
              <w:left w:val="single" w:sz="4" w:space="0" w:color="auto"/>
              <w:bottom w:val="single" w:sz="4" w:space="0" w:color="auto"/>
              <w:right w:val="single" w:sz="4" w:space="0" w:color="auto"/>
            </w:tcBorders>
            <w:shd w:val="clear" w:color="auto" w:fill="auto"/>
            <w:noWrap/>
            <w:vAlign w:val="bottom"/>
            <w:hideMark/>
          </w:tcPr>
          <w:p w:rsidR="004F2157" w:rsidRPr="004F2157" w:rsidRDefault="004F2157" w:rsidP="004F2157">
            <w:pPr>
              <w:spacing w:after="0" w:line="240" w:lineRule="auto"/>
              <w:rPr>
                <w:rFonts w:eastAsia="Times New Roman" w:cs="Calibri"/>
                <w:color w:val="000000"/>
              </w:rPr>
            </w:pPr>
            <w:r w:rsidRPr="004F2157">
              <w:rPr>
                <w:rFonts w:ascii="Sylfaen" w:eastAsia="Times New Roman" w:hAnsi="Sylfaen" w:cs="Sylfaen"/>
                <w:color w:val="000000"/>
              </w:rPr>
              <w:t>მუშა</w:t>
            </w:r>
          </w:p>
        </w:tc>
        <w:tc>
          <w:tcPr>
            <w:tcW w:w="1305" w:type="pct"/>
            <w:tcBorders>
              <w:top w:val="nil"/>
              <w:left w:val="nil"/>
              <w:bottom w:val="single" w:sz="4" w:space="0" w:color="auto"/>
              <w:right w:val="single" w:sz="4" w:space="0" w:color="auto"/>
            </w:tcBorders>
            <w:shd w:val="clear" w:color="auto" w:fill="auto"/>
            <w:noWrap/>
            <w:vAlign w:val="bottom"/>
            <w:hideMark/>
          </w:tcPr>
          <w:p w:rsidR="004F2157" w:rsidRPr="004F2157" w:rsidRDefault="004F2157" w:rsidP="004F2157">
            <w:pPr>
              <w:spacing w:after="0" w:line="240" w:lineRule="auto"/>
              <w:jc w:val="right"/>
              <w:rPr>
                <w:rFonts w:eastAsia="Times New Roman" w:cs="Calibri"/>
                <w:color w:val="000000"/>
              </w:rPr>
            </w:pPr>
            <w:r w:rsidRPr="004F2157">
              <w:rPr>
                <w:rFonts w:eastAsia="Times New Roman" w:cs="Calibri"/>
                <w:color w:val="000000"/>
              </w:rPr>
              <w:t>3</w:t>
            </w:r>
          </w:p>
        </w:tc>
        <w:tc>
          <w:tcPr>
            <w:tcW w:w="1305" w:type="pct"/>
            <w:tcBorders>
              <w:top w:val="nil"/>
              <w:left w:val="nil"/>
              <w:bottom w:val="single" w:sz="4" w:space="0" w:color="auto"/>
              <w:right w:val="single" w:sz="4" w:space="0" w:color="auto"/>
            </w:tcBorders>
            <w:shd w:val="clear" w:color="auto" w:fill="auto"/>
            <w:noWrap/>
            <w:vAlign w:val="bottom"/>
            <w:hideMark/>
          </w:tcPr>
          <w:p w:rsidR="004F2157" w:rsidRPr="004F2157" w:rsidRDefault="004F2157" w:rsidP="004F2157">
            <w:pPr>
              <w:spacing w:after="0" w:line="240" w:lineRule="auto"/>
              <w:jc w:val="right"/>
              <w:rPr>
                <w:rFonts w:eastAsia="Times New Roman" w:cs="Calibri"/>
                <w:color w:val="000000"/>
              </w:rPr>
            </w:pPr>
            <w:r w:rsidRPr="004F2157">
              <w:rPr>
                <w:rFonts w:eastAsia="Times New Roman" w:cs="Calibri"/>
                <w:color w:val="000000"/>
              </w:rPr>
              <w:t>420</w:t>
            </w:r>
          </w:p>
        </w:tc>
      </w:tr>
      <w:tr w:rsidR="004F2157" w:rsidRPr="004F2157" w:rsidTr="004F2157">
        <w:trPr>
          <w:trHeight w:val="300"/>
        </w:trPr>
        <w:tc>
          <w:tcPr>
            <w:tcW w:w="2390" w:type="pct"/>
            <w:tcBorders>
              <w:top w:val="nil"/>
              <w:left w:val="nil"/>
              <w:bottom w:val="nil"/>
              <w:right w:val="nil"/>
            </w:tcBorders>
            <w:shd w:val="clear" w:color="auto" w:fill="auto"/>
            <w:noWrap/>
            <w:vAlign w:val="bottom"/>
            <w:hideMark/>
          </w:tcPr>
          <w:p w:rsidR="004F2157" w:rsidRPr="004F2157" w:rsidRDefault="004F2157" w:rsidP="004F2157">
            <w:pPr>
              <w:spacing w:after="0" w:line="240" w:lineRule="auto"/>
              <w:jc w:val="right"/>
              <w:rPr>
                <w:rFonts w:eastAsia="Times New Roman" w:cs="Calibri"/>
                <w:color w:val="000000"/>
              </w:rPr>
            </w:pPr>
          </w:p>
        </w:tc>
        <w:tc>
          <w:tcPr>
            <w:tcW w:w="1305" w:type="pct"/>
            <w:tcBorders>
              <w:top w:val="nil"/>
              <w:left w:val="nil"/>
              <w:bottom w:val="nil"/>
              <w:right w:val="nil"/>
            </w:tcBorders>
            <w:shd w:val="clear" w:color="auto" w:fill="auto"/>
            <w:noWrap/>
            <w:vAlign w:val="bottom"/>
            <w:hideMark/>
          </w:tcPr>
          <w:p w:rsidR="004F2157" w:rsidRPr="004F2157" w:rsidRDefault="004F2157" w:rsidP="004F2157">
            <w:pPr>
              <w:spacing w:after="0" w:line="240" w:lineRule="auto"/>
              <w:jc w:val="right"/>
              <w:rPr>
                <w:rFonts w:eastAsia="Times New Roman" w:cs="Calibri"/>
                <w:color w:val="000000"/>
              </w:rPr>
            </w:pPr>
            <w:r w:rsidRPr="004F2157">
              <w:rPr>
                <w:rFonts w:eastAsia="Times New Roman" w:cs="Calibri"/>
                <w:color w:val="000000"/>
              </w:rPr>
              <w:t>9</w:t>
            </w:r>
          </w:p>
        </w:tc>
        <w:tc>
          <w:tcPr>
            <w:tcW w:w="1305" w:type="pct"/>
            <w:tcBorders>
              <w:top w:val="nil"/>
              <w:left w:val="nil"/>
              <w:bottom w:val="nil"/>
              <w:right w:val="nil"/>
            </w:tcBorders>
            <w:shd w:val="clear" w:color="auto" w:fill="auto"/>
            <w:noWrap/>
            <w:vAlign w:val="bottom"/>
            <w:hideMark/>
          </w:tcPr>
          <w:p w:rsidR="004F2157" w:rsidRPr="004F2157" w:rsidRDefault="004F2157" w:rsidP="004F2157">
            <w:pPr>
              <w:spacing w:after="0" w:line="240" w:lineRule="auto"/>
              <w:jc w:val="right"/>
              <w:rPr>
                <w:rFonts w:eastAsia="Times New Roman" w:cs="Calibri"/>
                <w:color w:val="000000"/>
              </w:rPr>
            </w:pPr>
            <w:r w:rsidRPr="004F2157">
              <w:rPr>
                <w:rFonts w:eastAsia="Times New Roman" w:cs="Calibri"/>
                <w:color w:val="000000"/>
              </w:rPr>
              <w:t>4970</w:t>
            </w:r>
          </w:p>
        </w:tc>
      </w:tr>
    </w:tbl>
    <w:p w:rsidR="004F2157" w:rsidRDefault="004F2157" w:rsidP="005C36CD">
      <w:pPr>
        <w:rPr>
          <w:rFonts w:ascii="Sylfaen" w:hAnsi="Sylfaen" w:cs="Sylfaen"/>
          <w:sz w:val="28"/>
          <w:lang w:val="ka-GE"/>
        </w:rPr>
      </w:pPr>
    </w:p>
    <w:p w:rsidR="004F2157" w:rsidRDefault="004F2157" w:rsidP="005C36CD">
      <w:pPr>
        <w:rPr>
          <w:rFonts w:ascii="Sylfaen" w:hAnsi="Sylfaen" w:cs="Sylfaen"/>
          <w:sz w:val="28"/>
          <w:lang w:val="ka-GE"/>
        </w:rPr>
      </w:pPr>
    </w:p>
    <w:p w:rsidR="004F2157" w:rsidRDefault="004F2157" w:rsidP="005C36CD">
      <w:pPr>
        <w:rPr>
          <w:rFonts w:ascii="Sylfaen" w:hAnsi="Sylfaen" w:cs="Sylfaen"/>
          <w:sz w:val="28"/>
          <w:lang w:val="ka-GE"/>
        </w:rPr>
      </w:pPr>
    </w:p>
    <w:p w:rsidR="005C36CD" w:rsidRDefault="005C36CD" w:rsidP="005C36CD">
      <w:pPr>
        <w:rPr>
          <w:lang w:val="ka-GE"/>
        </w:rPr>
      </w:pPr>
      <w:r w:rsidRPr="00115DCF">
        <w:rPr>
          <w:rFonts w:ascii="Sylfaen" w:hAnsi="Sylfaen" w:cs="Sylfaen"/>
          <w:sz w:val="28"/>
          <w:lang w:val="ka-GE"/>
        </w:rPr>
        <w:t>მიზანი</w:t>
      </w:r>
    </w:p>
    <w:p w:rsidR="005C36CD" w:rsidRDefault="005C36CD" w:rsidP="005C36CD">
      <w:pPr>
        <w:rPr>
          <w:rFonts w:ascii="Sylfaen" w:hAnsi="Sylfaen" w:cs="Sylfaen"/>
          <w:lang w:val="ka-GE"/>
        </w:rPr>
      </w:pPr>
      <w:r w:rsidRPr="00115DCF">
        <w:rPr>
          <w:rFonts w:ascii="Sylfaen" w:hAnsi="Sylfaen" w:cs="Sylfaen"/>
          <w:lang w:val="ka-GE"/>
        </w:rPr>
        <w:t>პროგრამის</w:t>
      </w:r>
      <w:r w:rsidRPr="00115DCF">
        <w:rPr>
          <w:lang w:val="ka-GE"/>
        </w:rPr>
        <w:t xml:space="preserve"> </w:t>
      </w:r>
      <w:r w:rsidRPr="00115DCF">
        <w:rPr>
          <w:rFonts w:ascii="Sylfaen" w:hAnsi="Sylfaen" w:cs="Sylfaen"/>
          <w:lang w:val="ka-GE"/>
        </w:rPr>
        <w:t>საბოლოო</w:t>
      </w:r>
      <w:r w:rsidRPr="00115DCF">
        <w:rPr>
          <w:lang w:val="ka-GE"/>
        </w:rPr>
        <w:t xml:space="preserve"> </w:t>
      </w:r>
      <w:r w:rsidRPr="00115DCF">
        <w:rPr>
          <w:rFonts w:ascii="Sylfaen" w:hAnsi="Sylfaen" w:cs="Sylfaen"/>
          <w:lang w:val="ka-GE"/>
        </w:rPr>
        <w:t>მიზანია</w:t>
      </w:r>
      <w:r w:rsidRPr="00115DCF">
        <w:rPr>
          <w:lang w:val="ka-GE"/>
        </w:rPr>
        <w:t xml:space="preserve"> </w:t>
      </w:r>
      <w:r w:rsidR="004F2157">
        <w:rPr>
          <w:rFonts w:ascii="Sylfaen" w:hAnsi="Sylfaen" w:cs="Sylfaen"/>
          <w:lang w:val="ka-GE"/>
        </w:rPr>
        <w:t xml:space="preserve">მუნიციპალიტეტში მეტი გამწვანებული სივრცე, დასასვენებელი და გასართობი </w:t>
      </w:r>
      <w:r w:rsidR="00BA4820">
        <w:rPr>
          <w:rFonts w:ascii="Sylfaen" w:hAnsi="Sylfaen" w:cs="Sylfaen"/>
          <w:lang w:val="ka-GE"/>
        </w:rPr>
        <w:t>ზონები</w:t>
      </w:r>
      <w:r>
        <w:rPr>
          <w:rFonts w:ascii="Sylfaen" w:hAnsi="Sylfaen" w:cs="Sylfaen"/>
          <w:lang w:val="ka-GE"/>
        </w:rPr>
        <w:t xml:space="preserve"> მოწესრიგებული იერსახის შექმნა </w:t>
      </w:r>
    </w:p>
    <w:p w:rsidR="005C36CD" w:rsidRDefault="005C36CD" w:rsidP="005C36CD">
      <w:pPr>
        <w:rPr>
          <w:rFonts w:ascii="Sylfaen" w:hAnsi="Sylfaen"/>
          <w:sz w:val="28"/>
          <w:lang w:val="ka-GE"/>
        </w:rPr>
      </w:pPr>
    </w:p>
    <w:p w:rsidR="005C36CD" w:rsidRDefault="005C36CD" w:rsidP="005C36CD">
      <w:pPr>
        <w:rPr>
          <w:rFonts w:ascii="Sylfaen" w:hAnsi="Sylfaen"/>
          <w:sz w:val="28"/>
          <w:lang w:val="ka-GE"/>
        </w:rPr>
      </w:pPr>
    </w:p>
    <w:p w:rsidR="00BA4820" w:rsidRDefault="00BA4820" w:rsidP="005C36CD">
      <w:pPr>
        <w:rPr>
          <w:rFonts w:ascii="Sylfaen" w:hAnsi="Sylfaen"/>
          <w:sz w:val="28"/>
          <w:lang w:val="ka-GE"/>
        </w:rPr>
      </w:pPr>
    </w:p>
    <w:p w:rsidR="00BA4820" w:rsidRDefault="00BA4820" w:rsidP="005C36CD">
      <w:pPr>
        <w:rPr>
          <w:rFonts w:ascii="Sylfaen" w:hAnsi="Sylfaen"/>
          <w:sz w:val="28"/>
          <w:lang w:val="ka-GE"/>
        </w:rPr>
      </w:pPr>
    </w:p>
    <w:tbl>
      <w:tblPr>
        <w:tblW w:w="5000" w:type="pct"/>
        <w:tblLook w:val="04A0" w:firstRow="1" w:lastRow="0" w:firstColumn="1" w:lastColumn="0" w:noHBand="0" w:noVBand="1"/>
      </w:tblPr>
      <w:tblGrid>
        <w:gridCol w:w="8115"/>
        <w:gridCol w:w="1017"/>
        <w:gridCol w:w="957"/>
        <w:gridCol w:w="957"/>
        <w:gridCol w:w="957"/>
        <w:gridCol w:w="957"/>
      </w:tblGrid>
      <w:tr w:rsidR="00BA4820" w:rsidRPr="00BA4820" w:rsidTr="00BA4820">
        <w:trPr>
          <w:trHeight w:val="315"/>
        </w:trPr>
        <w:tc>
          <w:tcPr>
            <w:tcW w:w="3135" w:type="pct"/>
            <w:tcBorders>
              <w:top w:val="nil"/>
              <w:left w:val="nil"/>
              <w:bottom w:val="nil"/>
              <w:right w:val="nil"/>
            </w:tcBorders>
            <w:shd w:val="clear" w:color="auto" w:fill="auto"/>
            <w:noWrap/>
            <w:vAlign w:val="center"/>
            <w:hideMark/>
          </w:tcPr>
          <w:p w:rsidR="00BA4820" w:rsidRPr="00BA4820" w:rsidRDefault="00BA4820" w:rsidP="00BA4820">
            <w:pPr>
              <w:spacing w:after="0" w:line="240" w:lineRule="auto"/>
              <w:rPr>
                <w:rFonts w:ascii="Times New Roman" w:eastAsia="Times New Roman" w:hAnsi="Times New Roman"/>
                <w:sz w:val="24"/>
                <w:szCs w:val="24"/>
              </w:rPr>
            </w:pPr>
          </w:p>
        </w:tc>
        <w:tc>
          <w:tcPr>
            <w:tcW w:w="373" w:type="pct"/>
            <w:tcBorders>
              <w:top w:val="nil"/>
              <w:left w:val="nil"/>
              <w:bottom w:val="nil"/>
              <w:right w:val="nil"/>
            </w:tcBorders>
            <w:shd w:val="clear" w:color="auto" w:fill="auto"/>
            <w:noWrap/>
            <w:vAlign w:val="center"/>
            <w:hideMark/>
          </w:tcPr>
          <w:p w:rsidR="00BA4820" w:rsidRPr="00BA4820" w:rsidRDefault="00BA4820" w:rsidP="00BA4820">
            <w:pPr>
              <w:spacing w:after="0" w:line="240" w:lineRule="auto"/>
              <w:rPr>
                <w:rFonts w:ascii="Times New Roman" w:eastAsia="Times New Roman" w:hAnsi="Times New Roman"/>
                <w:sz w:val="20"/>
                <w:szCs w:val="20"/>
              </w:rPr>
            </w:pPr>
          </w:p>
        </w:tc>
        <w:tc>
          <w:tcPr>
            <w:tcW w:w="373" w:type="pct"/>
            <w:tcBorders>
              <w:top w:val="nil"/>
              <w:left w:val="nil"/>
              <w:bottom w:val="nil"/>
              <w:right w:val="nil"/>
            </w:tcBorders>
            <w:shd w:val="clear" w:color="auto" w:fill="auto"/>
            <w:noWrap/>
            <w:vAlign w:val="center"/>
            <w:hideMark/>
          </w:tcPr>
          <w:p w:rsidR="00BA4820" w:rsidRPr="00BA4820" w:rsidRDefault="00BA4820" w:rsidP="00BA4820">
            <w:pPr>
              <w:spacing w:after="0" w:line="240" w:lineRule="auto"/>
              <w:rPr>
                <w:rFonts w:ascii="Times New Roman" w:eastAsia="Times New Roman" w:hAnsi="Times New Roman"/>
                <w:sz w:val="20"/>
                <w:szCs w:val="20"/>
              </w:rPr>
            </w:pPr>
          </w:p>
        </w:tc>
        <w:tc>
          <w:tcPr>
            <w:tcW w:w="373" w:type="pct"/>
            <w:tcBorders>
              <w:top w:val="nil"/>
              <w:left w:val="nil"/>
              <w:bottom w:val="nil"/>
              <w:right w:val="nil"/>
            </w:tcBorders>
            <w:shd w:val="clear" w:color="auto" w:fill="auto"/>
            <w:noWrap/>
            <w:vAlign w:val="center"/>
            <w:hideMark/>
          </w:tcPr>
          <w:p w:rsidR="00BA4820" w:rsidRPr="00BA4820" w:rsidRDefault="00BA4820" w:rsidP="00BA4820">
            <w:pPr>
              <w:spacing w:after="0" w:line="240" w:lineRule="auto"/>
              <w:rPr>
                <w:rFonts w:ascii="Times New Roman" w:eastAsia="Times New Roman" w:hAnsi="Times New Roman"/>
                <w:sz w:val="20"/>
                <w:szCs w:val="20"/>
              </w:rPr>
            </w:pPr>
          </w:p>
        </w:tc>
        <w:tc>
          <w:tcPr>
            <w:tcW w:w="373" w:type="pct"/>
            <w:tcBorders>
              <w:top w:val="nil"/>
              <w:left w:val="nil"/>
              <w:bottom w:val="nil"/>
              <w:right w:val="nil"/>
            </w:tcBorders>
            <w:shd w:val="clear" w:color="auto" w:fill="auto"/>
            <w:noWrap/>
            <w:vAlign w:val="center"/>
            <w:hideMark/>
          </w:tcPr>
          <w:p w:rsidR="00BA4820" w:rsidRPr="00BA4820" w:rsidRDefault="00BA4820" w:rsidP="00BA4820">
            <w:pPr>
              <w:spacing w:after="0" w:line="240" w:lineRule="auto"/>
              <w:rPr>
                <w:rFonts w:ascii="Times New Roman" w:eastAsia="Times New Roman" w:hAnsi="Times New Roman"/>
                <w:sz w:val="20"/>
                <w:szCs w:val="20"/>
              </w:rPr>
            </w:pPr>
          </w:p>
        </w:tc>
        <w:tc>
          <w:tcPr>
            <w:tcW w:w="373" w:type="pct"/>
            <w:tcBorders>
              <w:top w:val="nil"/>
              <w:left w:val="nil"/>
              <w:bottom w:val="nil"/>
              <w:right w:val="nil"/>
            </w:tcBorders>
            <w:shd w:val="clear" w:color="auto" w:fill="auto"/>
            <w:noWrap/>
            <w:vAlign w:val="center"/>
            <w:hideMark/>
          </w:tcPr>
          <w:p w:rsidR="00BA4820" w:rsidRPr="00BA4820" w:rsidRDefault="00BA4820" w:rsidP="00BA4820">
            <w:pPr>
              <w:spacing w:after="0" w:line="240" w:lineRule="auto"/>
              <w:rPr>
                <w:rFonts w:ascii="Times New Roman" w:eastAsia="Times New Roman" w:hAnsi="Times New Roman"/>
                <w:sz w:val="20"/>
                <w:szCs w:val="20"/>
              </w:rPr>
            </w:pPr>
          </w:p>
        </w:tc>
      </w:tr>
      <w:tr w:rsidR="00BA4820" w:rsidRPr="00BA4820" w:rsidTr="00BA4820">
        <w:trPr>
          <w:trHeight w:val="360"/>
        </w:trPr>
        <w:tc>
          <w:tcPr>
            <w:tcW w:w="4627" w:type="pct"/>
            <w:gridSpan w:val="5"/>
            <w:tcBorders>
              <w:top w:val="nil"/>
              <w:left w:val="nil"/>
              <w:bottom w:val="nil"/>
              <w:right w:val="nil"/>
            </w:tcBorders>
            <w:shd w:val="clear" w:color="000000" w:fill="FFFFFF"/>
            <w:noWrap/>
            <w:vAlign w:val="center"/>
            <w:hideMark/>
          </w:tcPr>
          <w:p w:rsidR="00BA4820" w:rsidRPr="00BA4820" w:rsidRDefault="00BA4820" w:rsidP="00BA4820">
            <w:pPr>
              <w:spacing w:after="0" w:line="240" w:lineRule="auto"/>
              <w:rPr>
                <w:rFonts w:ascii="Sylfaen" w:eastAsia="Times New Roman" w:hAnsi="Sylfaen" w:cs="Calibri"/>
                <w:b/>
                <w:bCs/>
                <w:sz w:val="20"/>
                <w:szCs w:val="20"/>
              </w:rPr>
            </w:pPr>
            <w:r w:rsidRPr="00BA4820">
              <w:rPr>
                <w:rFonts w:ascii="Sylfaen" w:eastAsia="Times New Roman" w:hAnsi="Sylfaen" w:cs="Calibri"/>
                <w:b/>
                <w:bCs/>
                <w:sz w:val="20"/>
                <w:szCs w:val="20"/>
              </w:rPr>
              <w:t>პრიორიტეტის დასახელება, რომლის ფარგლებშიც ხორციელდება პროგრამა:</w:t>
            </w:r>
          </w:p>
        </w:tc>
        <w:tc>
          <w:tcPr>
            <w:tcW w:w="373" w:type="pct"/>
            <w:tcBorders>
              <w:top w:val="nil"/>
              <w:left w:val="nil"/>
              <w:bottom w:val="nil"/>
              <w:right w:val="nil"/>
            </w:tcBorders>
            <w:shd w:val="clear" w:color="000000" w:fill="FFFFFF"/>
            <w:noWrap/>
            <w:vAlign w:val="center"/>
            <w:hideMark/>
          </w:tcPr>
          <w:p w:rsidR="00BA4820" w:rsidRPr="00BA4820" w:rsidRDefault="00BA4820" w:rsidP="00BA4820">
            <w:pPr>
              <w:spacing w:after="0" w:line="240" w:lineRule="auto"/>
              <w:rPr>
                <w:rFonts w:ascii="Sylfaen" w:eastAsia="Times New Roman" w:hAnsi="Sylfaen" w:cs="Calibri"/>
                <w:sz w:val="20"/>
                <w:szCs w:val="20"/>
              </w:rPr>
            </w:pPr>
            <w:r w:rsidRPr="00BA4820">
              <w:rPr>
                <w:rFonts w:ascii="Sylfaen" w:eastAsia="Times New Roman" w:hAnsi="Sylfaen" w:cs="Calibri"/>
                <w:sz w:val="20"/>
                <w:szCs w:val="20"/>
              </w:rPr>
              <w:t> </w:t>
            </w:r>
          </w:p>
        </w:tc>
      </w:tr>
      <w:tr w:rsidR="00BA4820" w:rsidRPr="00BA4820" w:rsidTr="00BA4820">
        <w:trPr>
          <w:trHeight w:val="36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4820" w:rsidRPr="00BA4820" w:rsidRDefault="00BA4820" w:rsidP="00BA4820">
            <w:pPr>
              <w:spacing w:after="0" w:line="240" w:lineRule="auto"/>
              <w:rPr>
                <w:rFonts w:ascii="Sylfaen" w:eastAsia="Times New Roman" w:hAnsi="Sylfaen" w:cs="Calibri"/>
                <w:b/>
                <w:bCs/>
              </w:rPr>
            </w:pPr>
            <w:r w:rsidRPr="00BA4820">
              <w:rPr>
                <w:rFonts w:ascii="Sylfaen" w:eastAsia="Times New Roman" w:hAnsi="Sylfaen" w:cs="Calibri"/>
                <w:b/>
                <w:bCs/>
              </w:rPr>
              <w:t>ინფრასტრუქტურის განვითარება</w:t>
            </w:r>
          </w:p>
        </w:tc>
      </w:tr>
      <w:tr w:rsidR="00BA4820" w:rsidRPr="00BA4820" w:rsidTr="00BA4820">
        <w:trPr>
          <w:trHeight w:val="360"/>
        </w:trPr>
        <w:tc>
          <w:tcPr>
            <w:tcW w:w="4254" w:type="pct"/>
            <w:gridSpan w:val="4"/>
            <w:tcBorders>
              <w:top w:val="single" w:sz="4" w:space="0" w:color="auto"/>
              <w:left w:val="single" w:sz="4" w:space="0" w:color="auto"/>
              <w:bottom w:val="nil"/>
              <w:right w:val="single" w:sz="4" w:space="0" w:color="000000"/>
            </w:tcBorders>
            <w:shd w:val="clear" w:color="auto" w:fill="auto"/>
            <w:noWrap/>
            <w:vAlign w:val="center"/>
            <w:hideMark/>
          </w:tcPr>
          <w:p w:rsidR="00BA4820" w:rsidRPr="00BA4820" w:rsidRDefault="00BA4820" w:rsidP="00BA4820">
            <w:pPr>
              <w:spacing w:after="0" w:line="240" w:lineRule="auto"/>
              <w:rPr>
                <w:rFonts w:ascii="Sylfaen" w:eastAsia="Times New Roman" w:hAnsi="Sylfaen" w:cs="Calibri"/>
                <w:b/>
                <w:bCs/>
                <w:sz w:val="20"/>
                <w:szCs w:val="20"/>
              </w:rPr>
            </w:pPr>
            <w:r w:rsidRPr="00BA4820">
              <w:rPr>
                <w:rFonts w:ascii="Sylfaen" w:eastAsia="Times New Roman" w:hAnsi="Sylfaen" w:cs="Calibri"/>
                <w:b/>
                <w:bCs/>
                <w:sz w:val="20"/>
                <w:szCs w:val="20"/>
              </w:rPr>
              <w:t>პროგრამის კლასიფიკაციის კოდი:</w:t>
            </w:r>
          </w:p>
        </w:tc>
        <w:tc>
          <w:tcPr>
            <w:tcW w:w="373" w:type="pct"/>
            <w:tcBorders>
              <w:top w:val="nil"/>
              <w:left w:val="nil"/>
              <w:bottom w:val="single" w:sz="4" w:space="0" w:color="auto"/>
              <w:right w:val="single" w:sz="4" w:space="0" w:color="auto"/>
            </w:tcBorders>
            <w:shd w:val="clear" w:color="auto" w:fill="auto"/>
            <w:noWrap/>
            <w:vAlign w:val="center"/>
            <w:hideMark/>
          </w:tcPr>
          <w:p w:rsidR="00BA4820" w:rsidRPr="00BA4820" w:rsidRDefault="00BA4820" w:rsidP="00BA4820">
            <w:pPr>
              <w:spacing w:after="0" w:line="240" w:lineRule="auto"/>
              <w:rPr>
                <w:rFonts w:ascii="Sylfaen" w:eastAsia="Times New Roman" w:hAnsi="Sylfaen" w:cs="Calibri"/>
                <w:b/>
                <w:bCs/>
                <w:sz w:val="20"/>
                <w:szCs w:val="20"/>
              </w:rPr>
            </w:pPr>
            <w:r w:rsidRPr="00BA4820">
              <w:rPr>
                <w:rFonts w:ascii="Sylfaen" w:eastAsia="Times New Roman" w:hAnsi="Sylfaen" w:cs="Calibri"/>
                <w:b/>
                <w:bCs/>
                <w:sz w:val="20"/>
                <w:szCs w:val="20"/>
              </w:rPr>
              <w:t>02 05</w:t>
            </w:r>
          </w:p>
        </w:tc>
        <w:tc>
          <w:tcPr>
            <w:tcW w:w="373" w:type="pct"/>
            <w:tcBorders>
              <w:top w:val="nil"/>
              <w:left w:val="nil"/>
              <w:bottom w:val="nil"/>
              <w:right w:val="nil"/>
            </w:tcBorders>
            <w:shd w:val="clear" w:color="auto" w:fill="auto"/>
            <w:noWrap/>
            <w:vAlign w:val="center"/>
            <w:hideMark/>
          </w:tcPr>
          <w:p w:rsidR="00BA4820" w:rsidRPr="00BA4820" w:rsidRDefault="00BA4820" w:rsidP="00BA4820">
            <w:pPr>
              <w:spacing w:after="0" w:line="240" w:lineRule="auto"/>
              <w:rPr>
                <w:rFonts w:ascii="Sylfaen" w:eastAsia="Times New Roman" w:hAnsi="Sylfaen" w:cs="Calibri"/>
                <w:b/>
                <w:bCs/>
                <w:sz w:val="20"/>
                <w:szCs w:val="20"/>
              </w:rPr>
            </w:pPr>
          </w:p>
        </w:tc>
      </w:tr>
      <w:tr w:rsidR="00BA4820" w:rsidRPr="00BA4820" w:rsidTr="00BA4820">
        <w:trPr>
          <w:trHeight w:val="360"/>
        </w:trPr>
        <w:tc>
          <w:tcPr>
            <w:tcW w:w="3135" w:type="pct"/>
            <w:tcBorders>
              <w:top w:val="nil"/>
              <w:left w:val="nil"/>
              <w:bottom w:val="nil"/>
              <w:right w:val="nil"/>
            </w:tcBorders>
            <w:shd w:val="clear" w:color="auto" w:fill="auto"/>
            <w:noWrap/>
            <w:vAlign w:val="center"/>
            <w:hideMark/>
          </w:tcPr>
          <w:p w:rsidR="00BA4820" w:rsidRPr="00BA4820" w:rsidRDefault="00BA4820" w:rsidP="00BA4820">
            <w:pPr>
              <w:spacing w:after="0" w:line="240" w:lineRule="auto"/>
              <w:rPr>
                <w:rFonts w:ascii="Sylfaen" w:eastAsia="Times New Roman" w:hAnsi="Sylfaen" w:cs="Calibri"/>
                <w:b/>
                <w:bCs/>
                <w:sz w:val="20"/>
                <w:szCs w:val="20"/>
              </w:rPr>
            </w:pPr>
            <w:r w:rsidRPr="00BA4820">
              <w:rPr>
                <w:rFonts w:ascii="Sylfaen" w:eastAsia="Times New Roman" w:hAnsi="Sylfaen" w:cs="Calibri"/>
                <w:b/>
                <w:bCs/>
                <w:sz w:val="20"/>
                <w:szCs w:val="20"/>
              </w:rPr>
              <w:t>პროგრამის დასახელება:</w:t>
            </w:r>
          </w:p>
        </w:tc>
        <w:tc>
          <w:tcPr>
            <w:tcW w:w="373" w:type="pct"/>
            <w:tcBorders>
              <w:top w:val="nil"/>
              <w:left w:val="nil"/>
              <w:bottom w:val="nil"/>
              <w:right w:val="nil"/>
            </w:tcBorders>
            <w:shd w:val="clear" w:color="auto" w:fill="auto"/>
            <w:noWrap/>
            <w:vAlign w:val="center"/>
            <w:hideMark/>
          </w:tcPr>
          <w:p w:rsidR="00BA4820" w:rsidRPr="00BA4820" w:rsidRDefault="00BA4820" w:rsidP="00BA4820">
            <w:pPr>
              <w:spacing w:after="0" w:line="240" w:lineRule="auto"/>
              <w:rPr>
                <w:rFonts w:ascii="Sylfaen" w:eastAsia="Times New Roman" w:hAnsi="Sylfaen" w:cs="Calibri"/>
                <w:b/>
                <w:bCs/>
                <w:sz w:val="20"/>
                <w:szCs w:val="20"/>
              </w:rPr>
            </w:pPr>
          </w:p>
        </w:tc>
        <w:tc>
          <w:tcPr>
            <w:tcW w:w="373" w:type="pct"/>
            <w:tcBorders>
              <w:top w:val="nil"/>
              <w:left w:val="nil"/>
              <w:bottom w:val="nil"/>
              <w:right w:val="nil"/>
            </w:tcBorders>
            <w:shd w:val="clear" w:color="auto" w:fill="auto"/>
            <w:noWrap/>
            <w:vAlign w:val="center"/>
            <w:hideMark/>
          </w:tcPr>
          <w:p w:rsidR="00BA4820" w:rsidRPr="00BA4820" w:rsidRDefault="00BA4820" w:rsidP="00BA4820">
            <w:pPr>
              <w:spacing w:after="0" w:line="240" w:lineRule="auto"/>
              <w:rPr>
                <w:rFonts w:ascii="Times New Roman" w:eastAsia="Times New Roman" w:hAnsi="Times New Roman"/>
                <w:sz w:val="20"/>
                <w:szCs w:val="20"/>
              </w:rPr>
            </w:pPr>
          </w:p>
        </w:tc>
        <w:tc>
          <w:tcPr>
            <w:tcW w:w="373" w:type="pct"/>
            <w:tcBorders>
              <w:top w:val="nil"/>
              <w:left w:val="nil"/>
              <w:bottom w:val="nil"/>
              <w:right w:val="nil"/>
            </w:tcBorders>
            <w:shd w:val="clear" w:color="auto" w:fill="auto"/>
            <w:noWrap/>
            <w:vAlign w:val="center"/>
            <w:hideMark/>
          </w:tcPr>
          <w:p w:rsidR="00BA4820" w:rsidRPr="00BA4820" w:rsidRDefault="00BA4820" w:rsidP="00BA4820">
            <w:pPr>
              <w:spacing w:after="0" w:line="240" w:lineRule="auto"/>
              <w:rPr>
                <w:rFonts w:ascii="Times New Roman" w:eastAsia="Times New Roman" w:hAnsi="Times New Roman"/>
                <w:sz w:val="20"/>
                <w:szCs w:val="20"/>
              </w:rPr>
            </w:pPr>
          </w:p>
        </w:tc>
        <w:tc>
          <w:tcPr>
            <w:tcW w:w="373" w:type="pct"/>
            <w:tcBorders>
              <w:top w:val="nil"/>
              <w:left w:val="nil"/>
              <w:bottom w:val="nil"/>
              <w:right w:val="nil"/>
            </w:tcBorders>
            <w:shd w:val="clear" w:color="auto" w:fill="auto"/>
            <w:noWrap/>
            <w:vAlign w:val="center"/>
            <w:hideMark/>
          </w:tcPr>
          <w:p w:rsidR="00BA4820" w:rsidRPr="00BA4820" w:rsidRDefault="00BA4820" w:rsidP="00BA4820">
            <w:pPr>
              <w:spacing w:after="0" w:line="240" w:lineRule="auto"/>
              <w:rPr>
                <w:rFonts w:ascii="Times New Roman" w:eastAsia="Times New Roman" w:hAnsi="Times New Roman"/>
                <w:sz w:val="20"/>
                <w:szCs w:val="20"/>
              </w:rPr>
            </w:pPr>
          </w:p>
        </w:tc>
        <w:tc>
          <w:tcPr>
            <w:tcW w:w="373" w:type="pct"/>
            <w:tcBorders>
              <w:top w:val="nil"/>
              <w:left w:val="nil"/>
              <w:bottom w:val="nil"/>
              <w:right w:val="nil"/>
            </w:tcBorders>
            <w:shd w:val="clear" w:color="auto" w:fill="auto"/>
            <w:noWrap/>
            <w:vAlign w:val="center"/>
            <w:hideMark/>
          </w:tcPr>
          <w:p w:rsidR="00BA4820" w:rsidRPr="00BA4820" w:rsidRDefault="00BA4820" w:rsidP="00BA4820">
            <w:pPr>
              <w:spacing w:after="0" w:line="240" w:lineRule="auto"/>
              <w:rPr>
                <w:rFonts w:ascii="Times New Roman" w:eastAsia="Times New Roman" w:hAnsi="Times New Roman"/>
                <w:sz w:val="20"/>
                <w:szCs w:val="20"/>
              </w:rPr>
            </w:pPr>
          </w:p>
        </w:tc>
      </w:tr>
      <w:tr w:rsidR="00BA4820" w:rsidRPr="00BA4820" w:rsidTr="00BA4820">
        <w:trPr>
          <w:trHeight w:val="36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4820" w:rsidRPr="00BA4820" w:rsidRDefault="00BA4820" w:rsidP="00BA4820">
            <w:pPr>
              <w:spacing w:after="0" w:line="240" w:lineRule="auto"/>
              <w:rPr>
                <w:rFonts w:ascii="Sylfaen" w:eastAsia="Times New Roman" w:hAnsi="Sylfaen" w:cs="Calibri"/>
                <w:b/>
                <w:bCs/>
                <w:sz w:val="20"/>
                <w:szCs w:val="20"/>
              </w:rPr>
            </w:pPr>
            <w:r w:rsidRPr="00BA4820">
              <w:rPr>
                <w:rFonts w:ascii="Sylfaen" w:eastAsia="Times New Roman" w:hAnsi="Sylfaen" w:cs="Calibri"/>
                <w:b/>
                <w:bCs/>
                <w:sz w:val="20"/>
                <w:szCs w:val="20"/>
              </w:rPr>
              <w:t>კეთილმოწყობის ღონისძიებები</w:t>
            </w:r>
          </w:p>
        </w:tc>
      </w:tr>
      <w:tr w:rsidR="00BA4820" w:rsidRPr="00BA4820" w:rsidTr="00BA4820">
        <w:trPr>
          <w:trHeight w:val="360"/>
        </w:trPr>
        <w:tc>
          <w:tcPr>
            <w:tcW w:w="3135" w:type="pct"/>
            <w:tcBorders>
              <w:top w:val="nil"/>
              <w:left w:val="nil"/>
              <w:bottom w:val="nil"/>
              <w:right w:val="nil"/>
            </w:tcBorders>
            <w:shd w:val="clear" w:color="auto" w:fill="auto"/>
            <w:noWrap/>
            <w:vAlign w:val="center"/>
            <w:hideMark/>
          </w:tcPr>
          <w:p w:rsidR="00BA4820" w:rsidRPr="00BA4820" w:rsidRDefault="00BA4820" w:rsidP="00BA4820">
            <w:pPr>
              <w:spacing w:after="0" w:line="240" w:lineRule="auto"/>
              <w:rPr>
                <w:rFonts w:ascii="Sylfaen" w:eastAsia="Times New Roman" w:hAnsi="Sylfaen" w:cs="Calibri"/>
                <w:b/>
                <w:bCs/>
                <w:sz w:val="20"/>
                <w:szCs w:val="20"/>
              </w:rPr>
            </w:pPr>
            <w:r w:rsidRPr="00BA4820">
              <w:rPr>
                <w:rFonts w:ascii="Sylfaen" w:eastAsia="Times New Roman" w:hAnsi="Sylfaen" w:cs="Calibri"/>
                <w:b/>
                <w:bCs/>
                <w:sz w:val="20"/>
                <w:szCs w:val="20"/>
              </w:rPr>
              <w:t>პროგრამის განმახორციელებელი:</w:t>
            </w:r>
          </w:p>
        </w:tc>
        <w:tc>
          <w:tcPr>
            <w:tcW w:w="373" w:type="pct"/>
            <w:tcBorders>
              <w:top w:val="nil"/>
              <w:left w:val="nil"/>
              <w:bottom w:val="nil"/>
              <w:right w:val="nil"/>
            </w:tcBorders>
            <w:shd w:val="clear" w:color="auto" w:fill="auto"/>
            <w:noWrap/>
            <w:vAlign w:val="center"/>
            <w:hideMark/>
          </w:tcPr>
          <w:p w:rsidR="00BA4820" w:rsidRPr="00BA4820" w:rsidRDefault="00BA4820" w:rsidP="00BA4820">
            <w:pPr>
              <w:spacing w:after="0" w:line="240" w:lineRule="auto"/>
              <w:rPr>
                <w:rFonts w:ascii="Sylfaen" w:eastAsia="Times New Roman" w:hAnsi="Sylfaen" w:cs="Calibri"/>
                <w:b/>
                <w:bCs/>
                <w:sz w:val="20"/>
                <w:szCs w:val="20"/>
              </w:rPr>
            </w:pPr>
          </w:p>
        </w:tc>
        <w:tc>
          <w:tcPr>
            <w:tcW w:w="373" w:type="pct"/>
            <w:tcBorders>
              <w:top w:val="nil"/>
              <w:left w:val="nil"/>
              <w:bottom w:val="nil"/>
              <w:right w:val="nil"/>
            </w:tcBorders>
            <w:shd w:val="clear" w:color="auto" w:fill="auto"/>
            <w:noWrap/>
            <w:vAlign w:val="center"/>
            <w:hideMark/>
          </w:tcPr>
          <w:p w:rsidR="00BA4820" w:rsidRPr="00BA4820" w:rsidRDefault="00BA4820" w:rsidP="00BA4820">
            <w:pPr>
              <w:spacing w:after="0" w:line="240" w:lineRule="auto"/>
              <w:rPr>
                <w:rFonts w:ascii="Times New Roman" w:eastAsia="Times New Roman" w:hAnsi="Times New Roman"/>
                <w:sz w:val="20"/>
                <w:szCs w:val="20"/>
              </w:rPr>
            </w:pPr>
          </w:p>
        </w:tc>
        <w:tc>
          <w:tcPr>
            <w:tcW w:w="373" w:type="pct"/>
            <w:tcBorders>
              <w:top w:val="nil"/>
              <w:left w:val="nil"/>
              <w:bottom w:val="nil"/>
              <w:right w:val="nil"/>
            </w:tcBorders>
            <w:shd w:val="clear" w:color="auto" w:fill="auto"/>
            <w:noWrap/>
            <w:vAlign w:val="center"/>
            <w:hideMark/>
          </w:tcPr>
          <w:p w:rsidR="00BA4820" w:rsidRPr="00BA4820" w:rsidRDefault="00BA4820" w:rsidP="00BA4820">
            <w:pPr>
              <w:spacing w:after="0" w:line="240" w:lineRule="auto"/>
              <w:rPr>
                <w:rFonts w:ascii="Times New Roman" w:eastAsia="Times New Roman" w:hAnsi="Times New Roman"/>
                <w:sz w:val="20"/>
                <w:szCs w:val="20"/>
              </w:rPr>
            </w:pPr>
          </w:p>
        </w:tc>
        <w:tc>
          <w:tcPr>
            <w:tcW w:w="373" w:type="pct"/>
            <w:tcBorders>
              <w:top w:val="nil"/>
              <w:left w:val="nil"/>
              <w:bottom w:val="nil"/>
              <w:right w:val="nil"/>
            </w:tcBorders>
            <w:shd w:val="clear" w:color="auto" w:fill="auto"/>
            <w:noWrap/>
            <w:vAlign w:val="center"/>
            <w:hideMark/>
          </w:tcPr>
          <w:p w:rsidR="00BA4820" w:rsidRPr="00BA4820" w:rsidRDefault="00BA4820" w:rsidP="00BA4820">
            <w:pPr>
              <w:spacing w:after="0" w:line="240" w:lineRule="auto"/>
              <w:rPr>
                <w:rFonts w:ascii="Times New Roman" w:eastAsia="Times New Roman" w:hAnsi="Times New Roman"/>
                <w:sz w:val="20"/>
                <w:szCs w:val="20"/>
              </w:rPr>
            </w:pPr>
          </w:p>
        </w:tc>
        <w:tc>
          <w:tcPr>
            <w:tcW w:w="373" w:type="pct"/>
            <w:tcBorders>
              <w:top w:val="nil"/>
              <w:left w:val="nil"/>
              <w:bottom w:val="nil"/>
              <w:right w:val="nil"/>
            </w:tcBorders>
            <w:shd w:val="clear" w:color="auto" w:fill="auto"/>
            <w:noWrap/>
            <w:vAlign w:val="center"/>
            <w:hideMark/>
          </w:tcPr>
          <w:p w:rsidR="00BA4820" w:rsidRPr="00BA4820" w:rsidRDefault="00BA4820" w:rsidP="00BA4820">
            <w:pPr>
              <w:spacing w:after="0" w:line="240" w:lineRule="auto"/>
              <w:rPr>
                <w:rFonts w:ascii="Times New Roman" w:eastAsia="Times New Roman" w:hAnsi="Times New Roman"/>
                <w:sz w:val="20"/>
                <w:szCs w:val="20"/>
              </w:rPr>
            </w:pPr>
          </w:p>
        </w:tc>
      </w:tr>
      <w:tr w:rsidR="00BA4820" w:rsidRPr="00BA4820" w:rsidTr="00BA4820">
        <w:trPr>
          <w:trHeight w:val="36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4820" w:rsidRPr="00BA4820" w:rsidRDefault="00BA4820" w:rsidP="00BA4820">
            <w:pPr>
              <w:spacing w:after="0" w:line="240" w:lineRule="auto"/>
              <w:rPr>
                <w:rFonts w:ascii="Sylfaen" w:eastAsia="Times New Roman" w:hAnsi="Sylfaen" w:cs="Calibri"/>
                <w:b/>
                <w:bCs/>
                <w:sz w:val="20"/>
                <w:szCs w:val="20"/>
              </w:rPr>
            </w:pPr>
            <w:r w:rsidRPr="00BA4820">
              <w:rPr>
                <w:rFonts w:ascii="Sylfaen" w:eastAsia="Times New Roman" w:hAnsi="Sylfaen" w:cs="Calibri"/>
                <w:b/>
                <w:bCs/>
                <w:sz w:val="20"/>
                <w:szCs w:val="20"/>
              </w:rPr>
              <w:t xml:space="preserve">ინფრასტრუქტურისა და ზედამხედველობის სამსახური </w:t>
            </w:r>
          </w:p>
        </w:tc>
      </w:tr>
      <w:tr w:rsidR="00BA4820" w:rsidRPr="00BA4820" w:rsidTr="00BA4820">
        <w:trPr>
          <w:trHeight w:val="360"/>
        </w:trPr>
        <w:tc>
          <w:tcPr>
            <w:tcW w:w="3135" w:type="pct"/>
            <w:tcBorders>
              <w:top w:val="nil"/>
              <w:left w:val="single" w:sz="4" w:space="0" w:color="auto"/>
              <w:bottom w:val="single" w:sz="4" w:space="0" w:color="auto"/>
              <w:right w:val="single" w:sz="4" w:space="0" w:color="auto"/>
            </w:tcBorders>
            <w:shd w:val="clear" w:color="auto" w:fill="auto"/>
            <w:noWrap/>
            <w:vAlign w:val="center"/>
            <w:hideMark/>
          </w:tcPr>
          <w:p w:rsidR="00BA4820" w:rsidRPr="00BA4820" w:rsidRDefault="00BA4820" w:rsidP="00BA4820">
            <w:pPr>
              <w:spacing w:after="0" w:line="240" w:lineRule="auto"/>
              <w:rPr>
                <w:rFonts w:ascii="Sylfaen" w:eastAsia="Times New Roman" w:hAnsi="Sylfaen" w:cs="Calibri"/>
                <w:b/>
                <w:bCs/>
                <w:sz w:val="20"/>
                <w:szCs w:val="20"/>
              </w:rPr>
            </w:pPr>
            <w:r w:rsidRPr="00BA4820">
              <w:rPr>
                <w:rFonts w:ascii="Sylfaen" w:eastAsia="Times New Roman" w:hAnsi="Sylfaen" w:cs="Calibri"/>
                <w:b/>
                <w:bCs/>
                <w:sz w:val="20"/>
                <w:szCs w:val="20"/>
              </w:rPr>
              <w:t>პროგრამის განხორციელების პერიოდი:</w:t>
            </w:r>
          </w:p>
        </w:tc>
        <w:tc>
          <w:tcPr>
            <w:tcW w:w="746" w:type="pct"/>
            <w:gridSpan w:val="2"/>
            <w:tcBorders>
              <w:top w:val="single" w:sz="4" w:space="0" w:color="auto"/>
              <w:left w:val="nil"/>
              <w:bottom w:val="single" w:sz="4" w:space="0" w:color="auto"/>
              <w:right w:val="single" w:sz="4" w:space="0" w:color="000000"/>
            </w:tcBorders>
            <w:shd w:val="clear" w:color="auto" w:fill="auto"/>
            <w:noWrap/>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r w:rsidRPr="00BA4820">
              <w:rPr>
                <w:rFonts w:ascii="Sylfaen" w:eastAsia="Times New Roman" w:hAnsi="Sylfaen" w:cs="Calibri"/>
                <w:b/>
                <w:bCs/>
                <w:sz w:val="20"/>
                <w:szCs w:val="20"/>
              </w:rPr>
              <w:t>2023-2026 წლები</w:t>
            </w:r>
          </w:p>
        </w:tc>
        <w:tc>
          <w:tcPr>
            <w:tcW w:w="373" w:type="pct"/>
            <w:tcBorders>
              <w:top w:val="nil"/>
              <w:left w:val="nil"/>
              <w:bottom w:val="nil"/>
              <w:right w:val="nil"/>
            </w:tcBorders>
            <w:shd w:val="clear" w:color="auto" w:fill="auto"/>
            <w:noWrap/>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p>
        </w:tc>
        <w:tc>
          <w:tcPr>
            <w:tcW w:w="373" w:type="pct"/>
            <w:tcBorders>
              <w:top w:val="nil"/>
              <w:left w:val="nil"/>
              <w:bottom w:val="nil"/>
              <w:right w:val="nil"/>
            </w:tcBorders>
            <w:shd w:val="clear" w:color="auto" w:fill="auto"/>
            <w:noWrap/>
            <w:vAlign w:val="center"/>
            <w:hideMark/>
          </w:tcPr>
          <w:p w:rsidR="00BA4820" w:rsidRPr="00BA4820" w:rsidRDefault="00BA4820" w:rsidP="00BA4820">
            <w:pPr>
              <w:spacing w:after="0" w:line="240" w:lineRule="auto"/>
              <w:rPr>
                <w:rFonts w:ascii="Times New Roman" w:eastAsia="Times New Roman" w:hAnsi="Times New Roman"/>
                <w:sz w:val="20"/>
                <w:szCs w:val="20"/>
              </w:rPr>
            </w:pPr>
          </w:p>
        </w:tc>
        <w:tc>
          <w:tcPr>
            <w:tcW w:w="373" w:type="pct"/>
            <w:tcBorders>
              <w:top w:val="nil"/>
              <w:left w:val="nil"/>
              <w:bottom w:val="nil"/>
              <w:right w:val="nil"/>
            </w:tcBorders>
            <w:shd w:val="clear" w:color="auto" w:fill="auto"/>
            <w:noWrap/>
            <w:vAlign w:val="center"/>
            <w:hideMark/>
          </w:tcPr>
          <w:p w:rsidR="00BA4820" w:rsidRPr="00BA4820" w:rsidRDefault="00BA4820" w:rsidP="00BA4820">
            <w:pPr>
              <w:spacing w:after="0" w:line="240" w:lineRule="auto"/>
              <w:rPr>
                <w:rFonts w:ascii="Times New Roman" w:eastAsia="Times New Roman" w:hAnsi="Times New Roman"/>
                <w:sz w:val="20"/>
                <w:szCs w:val="20"/>
              </w:rPr>
            </w:pPr>
          </w:p>
        </w:tc>
      </w:tr>
      <w:tr w:rsidR="00BA4820" w:rsidRPr="00BA4820" w:rsidTr="00BA4820">
        <w:trPr>
          <w:trHeight w:val="360"/>
        </w:trPr>
        <w:tc>
          <w:tcPr>
            <w:tcW w:w="3135" w:type="pct"/>
            <w:tcBorders>
              <w:top w:val="nil"/>
              <w:left w:val="nil"/>
              <w:bottom w:val="nil"/>
              <w:right w:val="nil"/>
            </w:tcBorders>
            <w:shd w:val="clear" w:color="auto" w:fill="auto"/>
            <w:noWrap/>
            <w:vAlign w:val="center"/>
            <w:hideMark/>
          </w:tcPr>
          <w:p w:rsidR="00BA4820" w:rsidRPr="00BA4820" w:rsidRDefault="00BA4820" w:rsidP="00BA4820">
            <w:pPr>
              <w:spacing w:after="0" w:line="240" w:lineRule="auto"/>
              <w:rPr>
                <w:rFonts w:ascii="Sylfaen" w:eastAsia="Times New Roman" w:hAnsi="Sylfaen" w:cs="Calibri"/>
                <w:b/>
                <w:bCs/>
                <w:sz w:val="20"/>
                <w:szCs w:val="20"/>
              </w:rPr>
            </w:pPr>
            <w:r w:rsidRPr="00BA4820">
              <w:rPr>
                <w:rFonts w:ascii="Sylfaen" w:eastAsia="Times New Roman" w:hAnsi="Sylfaen" w:cs="Calibri"/>
                <w:b/>
                <w:bCs/>
                <w:sz w:val="20"/>
                <w:szCs w:val="20"/>
              </w:rPr>
              <w:t>პროგრამის მიზანი:</w:t>
            </w:r>
          </w:p>
        </w:tc>
        <w:tc>
          <w:tcPr>
            <w:tcW w:w="373" w:type="pct"/>
            <w:tcBorders>
              <w:top w:val="nil"/>
              <w:left w:val="nil"/>
              <w:bottom w:val="nil"/>
              <w:right w:val="nil"/>
            </w:tcBorders>
            <w:shd w:val="clear" w:color="auto" w:fill="auto"/>
            <w:noWrap/>
            <w:vAlign w:val="center"/>
            <w:hideMark/>
          </w:tcPr>
          <w:p w:rsidR="00BA4820" w:rsidRPr="00BA4820" w:rsidRDefault="00BA4820" w:rsidP="00BA4820">
            <w:pPr>
              <w:spacing w:after="0" w:line="240" w:lineRule="auto"/>
              <w:rPr>
                <w:rFonts w:ascii="Sylfaen" w:eastAsia="Times New Roman" w:hAnsi="Sylfaen" w:cs="Calibri"/>
                <w:b/>
                <w:bCs/>
                <w:sz w:val="20"/>
                <w:szCs w:val="20"/>
              </w:rPr>
            </w:pPr>
          </w:p>
        </w:tc>
        <w:tc>
          <w:tcPr>
            <w:tcW w:w="373" w:type="pct"/>
            <w:tcBorders>
              <w:top w:val="nil"/>
              <w:left w:val="nil"/>
              <w:bottom w:val="nil"/>
              <w:right w:val="nil"/>
            </w:tcBorders>
            <w:shd w:val="clear" w:color="auto" w:fill="auto"/>
            <w:noWrap/>
            <w:vAlign w:val="center"/>
            <w:hideMark/>
          </w:tcPr>
          <w:p w:rsidR="00BA4820" w:rsidRPr="00BA4820" w:rsidRDefault="00BA4820" w:rsidP="00BA4820">
            <w:pPr>
              <w:spacing w:after="0" w:line="240" w:lineRule="auto"/>
              <w:rPr>
                <w:rFonts w:ascii="Times New Roman" w:eastAsia="Times New Roman" w:hAnsi="Times New Roman"/>
                <w:sz w:val="20"/>
                <w:szCs w:val="20"/>
              </w:rPr>
            </w:pPr>
          </w:p>
        </w:tc>
        <w:tc>
          <w:tcPr>
            <w:tcW w:w="373" w:type="pct"/>
            <w:tcBorders>
              <w:top w:val="nil"/>
              <w:left w:val="nil"/>
              <w:bottom w:val="nil"/>
              <w:right w:val="nil"/>
            </w:tcBorders>
            <w:shd w:val="clear" w:color="auto" w:fill="auto"/>
            <w:noWrap/>
            <w:vAlign w:val="center"/>
            <w:hideMark/>
          </w:tcPr>
          <w:p w:rsidR="00BA4820" w:rsidRPr="00BA4820" w:rsidRDefault="00BA4820" w:rsidP="00BA4820">
            <w:pPr>
              <w:spacing w:after="0" w:line="240" w:lineRule="auto"/>
              <w:rPr>
                <w:rFonts w:ascii="Times New Roman" w:eastAsia="Times New Roman" w:hAnsi="Times New Roman"/>
                <w:sz w:val="20"/>
                <w:szCs w:val="20"/>
              </w:rPr>
            </w:pPr>
          </w:p>
        </w:tc>
        <w:tc>
          <w:tcPr>
            <w:tcW w:w="373" w:type="pct"/>
            <w:tcBorders>
              <w:top w:val="nil"/>
              <w:left w:val="nil"/>
              <w:bottom w:val="nil"/>
              <w:right w:val="nil"/>
            </w:tcBorders>
            <w:shd w:val="clear" w:color="auto" w:fill="auto"/>
            <w:noWrap/>
            <w:vAlign w:val="center"/>
            <w:hideMark/>
          </w:tcPr>
          <w:p w:rsidR="00BA4820" w:rsidRPr="00BA4820" w:rsidRDefault="00BA4820" w:rsidP="00BA4820">
            <w:pPr>
              <w:spacing w:after="0" w:line="240" w:lineRule="auto"/>
              <w:rPr>
                <w:rFonts w:ascii="Times New Roman" w:eastAsia="Times New Roman" w:hAnsi="Times New Roman"/>
                <w:sz w:val="20"/>
                <w:szCs w:val="20"/>
              </w:rPr>
            </w:pPr>
          </w:p>
        </w:tc>
        <w:tc>
          <w:tcPr>
            <w:tcW w:w="373" w:type="pct"/>
            <w:tcBorders>
              <w:top w:val="nil"/>
              <w:left w:val="nil"/>
              <w:bottom w:val="nil"/>
              <w:right w:val="nil"/>
            </w:tcBorders>
            <w:shd w:val="clear" w:color="auto" w:fill="auto"/>
            <w:noWrap/>
            <w:vAlign w:val="center"/>
            <w:hideMark/>
          </w:tcPr>
          <w:p w:rsidR="00BA4820" w:rsidRPr="00BA4820" w:rsidRDefault="00BA4820" w:rsidP="00BA4820">
            <w:pPr>
              <w:spacing w:after="0" w:line="240" w:lineRule="auto"/>
              <w:rPr>
                <w:rFonts w:ascii="Times New Roman" w:eastAsia="Times New Roman" w:hAnsi="Times New Roman"/>
                <w:sz w:val="20"/>
                <w:szCs w:val="20"/>
              </w:rPr>
            </w:pPr>
          </w:p>
        </w:tc>
      </w:tr>
      <w:tr w:rsidR="00BA4820" w:rsidRPr="00BA4820" w:rsidTr="00BA4820">
        <w:trPr>
          <w:trHeight w:val="495"/>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BA4820" w:rsidRPr="00BA4820" w:rsidRDefault="00BA4820" w:rsidP="00BA4820">
            <w:pPr>
              <w:spacing w:after="0" w:line="240" w:lineRule="auto"/>
              <w:rPr>
                <w:rFonts w:ascii="Sylfaen" w:eastAsia="Times New Roman" w:hAnsi="Sylfaen" w:cs="Calibri"/>
                <w:b/>
                <w:bCs/>
                <w:sz w:val="20"/>
                <w:szCs w:val="20"/>
              </w:rPr>
            </w:pPr>
            <w:r w:rsidRPr="00BA4820">
              <w:rPr>
                <w:rFonts w:ascii="Sylfaen" w:eastAsia="Times New Roman" w:hAnsi="Sylfaen" w:cs="Calibri"/>
                <w:b/>
                <w:bCs/>
                <w:sz w:val="20"/>
                <w:szCs w:val="20"/>
              </w:rPr>
              <w:t xml:space="preserve">რეკრეაციული სივრცეების მოწყობა, ჯანსაღი ცხოვრების წესი </w:t>
            </w:r>
          </w:p>
        </w:tc>
      </w:tr>
      <w:tr w:rsidR="00BA4820" w:rsidRPr="00BA4820" w:rsidTr="00BA4820">
        <w:trPr>
          <w:trHeight w:val="360"/>
        </w:trPr>
        <w:tc>
          <w:tcPr>
            <w:tcW w:w="3135" w:type="pct"/>
            <w:tcBorders>
              <w:top w:val="nil"/>
              <w:left w:val="nil"/>
              <w:bottom w:val="nil"/>
              <w:right w:val="nil"/>
            </w:tcBorders>
            <w:shd w:val="clear" w:color="auto" w:fill="auto"/>
            <w:noWrap/>
            <w:vAlign w:val="center"/>
            <w:hideMark/>
          </w:tcPr>
          <w:p w:rsidR="00BA4820" w:rsidRPr="00BA4820" w:rsidRDefault="00BA4820" w:rsidP="00BA4820">
            <w:pPr>
              <w:spacing w:after="0" w:line="240" w:lineRule="auto"/>
              <w:rPr>
                <w:rFonts w:ascii="Sylfaen" w:eastAsia="Times New Roman" w:hAnsi="Sylfaen" w:cs="Calibri"/>
                <w:b/>
                <w:bCs/>
                <w:sz w:val="20"/>
                <w:szCs w:val="20"/>
              </w:rPr>
            </w:pPr>
            <w:r w:rsidRPr="00BA4820">
              <w:rPr>
                <w:rFonts w:ascii="Sylfaen" w:eastAsia="Times New Roman" w:hAnsi="Sylfaen" w:cs="Calibri"/>
                <w:b/>
                <w:bCs/>
                <w:sz w:val="20"/>
                <w:szCs w:val="20"/>
              </w:rPr>
              <w:t>პროგრამის აღწერა:</w:t>
            </w:r>
          </w:p>
        </w:tc>
        <w:tc>
          <w:tcPr>
            <w:tcW w:w="373" w:type="pct"/>
            <w:tcBorders>
              <w:top w:val="nil"/>
              <w:left w:val="nil"/>
              <w:bottom w:val="nil"/>
              <w:right w:val="nil"/>
            </w:tcBorders>
            <w:shd w:val="clear" w:color="auto" w:fill="auto"/>
            <w:noWrap/>
            <w:vAlign w:val="center"/>
            <w:hideMark/>
          </w:tcPr>
          <w:p w:rsidR="00BA4820" w:rsidRPr="00BA4820" w:rsidRDefault="00BA4820" w:rsidP="00BA4820">
            <w:pPr>
              <w:spacing w:after="0" w:line="240" w:lineRule="auto"/>
              <w:rPr>
                <w:rFonts w:ascii="Sylfaen" w:eastAsia="Times New Roman" w:hAnsi="Sylfaen" w:cs="Calibri"/>
                <w:b/>
                <w:bCs/>
                <w:sz w:val="20"/>
                <w:szCs w:val="20"/>
              </w:rPr>
            </w:pPr>
          </w:p>
        </w:tc>
        <w:tc>
          <w:tcPr>
            <w:tcW w:w="373" w:type="pct"/>
            <w:tcBorders>
              <w:top w:val="nil"/>
              <w:left w:val="nil"/>
              <w:bottom w:val="nil"/>
              <w:right w:val="nil"/>
            </w:tcBorders>
            <w:shd w:val="clear" w:color="auto" w:fill="auto"/>
            <w:noWrap/>
            <w:vAlign w:val="center"/>
            <w:hideMark/>
          </w:tcPr>
          <w:p w:rsidR="00BA4820" w:rsidRPr="00BA4820" w:rsidRDefault="00BA4820" w:rsidP="00BA4820">
            <w:pPr>
              <w:spacing w:after="0" w:line="240" w:lineRule="auto"/>
              <w:rPr>
                <w:rFonts w:ascii="Times New Roman" w:eastAsia="Times New Roman" w:hAnsi="Times New Roman"/>
                <w:sz w:val="20"/>
                <w:szCs w:val="20"/>
              </w:rPr>
            </w:pPr>
          </w:p>
        </w:tc>
        <w:tc>
          <w:tcPr>
            <w:tcW w:w="373" w:type="pct"/>
            <w:tcBorders>
              <w:top w:val="nil"/>
              <w:left w:val="nil"/>
              <w:bottom w:val="nil"/>
              <w:right w:val="nil"/>
            </w:tcBorders>
            <w:shd w:val="clear" w:color="auto" w:fill="auto"/>
            <w:noWrap/>
            <w:vAlign w:val="center"/>
            <w:hideMark/>
          </w:tcPr>
          <w:p w:rsidR="00BA4820" w:rsidRPr="00BA4820" w:rsidRDefault="00BA4820" w:rsidP="00BA4820">
            <w:pPr>
              <w:spacing w:after="0" w:line="240" w:lineRule="auto"/>
              <w:rPr>
                <w:rFonts w:ascii="Times New Roman" w:eastAsia="Times New Roman" w:hAnsi="Times New Roman"/>
                <w:sz w:val="20"/>
                <w:szCs w:val="20"/>
              </w:rPr>
            </w:pPr>
          </w:p>
        </w:tc>
        <w:tc>
          <w:tcPr>
            <w:tcW w:w="373" w:type="pct"/>
            <w:tcBorders>
              <w:top w:val="nil"/>
              <w:left w:val="nil"/>
              <w:bottom w:val="nil"/>
              <w:right w:val="nil"/>
            </w:tcBorders>
            <w:shd w:val="clear" w:color="auto" w:fill="auto"/>
            <w:noWrap/>
            <w:vAlign w:val="center"/>
            <w:hideMark/>
          </w:tcPr>
          <w:p w:rsidR="00BA4820" w:rsidRPr="00BA4820" w:rsidRDefault="00BA4820" w:rsidP="00BA4820">
            <w:pPr>
              <w:spacing w:after="0" w:line="240" w:lineRule="auto"/>
              <w:rPr>
                <w:rFonts w:ascii="Times New Roman" w:eastAsia="Times New Roman" w:hAnsi="Times New Roman"/>
                <w:sz w:val="20"/>
                <w:szCs w:val="20"/>
              </w:rPr>
            </w:pPr>
          </w:p>
        </w:tc>
        <w:tc>
          <w:tcPr>
            <w:tcW w:w="373" w:type="pct"/>
            <w:tcBorders>
              <w:top w:val="nil"/>
              <w:left w:val="nil"/>
              <w:bottom w:val="nil"/>
              <w:right w:val="nil"/>
            </w:tcBorders>
            <w:shd w:val="clear" w:color="auto" w:fill="auto"/>
            <w:noWrap/>
            <w:vAlign w:val="center"/>
            <w:hideMark/>
          </w:tcPr>
          <w:p w:rsidR="00BA4820" w:rsidRPr="00BA4820" w:rsidRDefault="00BA4820" w:rsidP="00BA4820">
            <w:pPr>
              <w:spacing w:after="0" w:line="240" w:lineRule="auto"/>
              <w:rPr>
                <w:rFonts w:ascii="Times New Roman" w:eastAsia="Times New Roman" w:hAnsi="Times New Roman"/>
                <w:sz w:val="20"/>
                <w:szCs w:val="20"/>
              </w:rPr>
            </w:pPr>
          </w:p>
        </w:tc>
      </w:tr>
      <w:tr w:rsidR="00BA4820" w:rsidRPr="00BA4820" w:rsidTr="00BA4820">
        <w:trPr>
          <w:trHeight w:val="1950"/>
        </w:trPr>
        <w:tc>
          <w:tcPr>
            <w:tcW w:w="5000" w:type="pct"/>
            <w:gridSpan w:val="6"/>
            <w:tcBorders>
              <w:top w:val="single" w:sz="4" w:space="0" w:color="auto"/>
              <w:left w:val="single" w:sz="4" w:space="0" w:color="auto"/>
              <w:bottom w:val="nil"/>
              <w:right w:val="single" w:sz="4" w:space="0" w:color="000000"/>
            </w:tcBorders>
            <w:shd w:val="clear" w:color="auto" w:fill="auto"/>
            <w:vAlign w:val="center"/>
            <w:hideMark/>
          </w:tcPr>
          <w:p w:rsidR="00BA4820" w:rsidRPr="00BA4820" w:rsidRDefault="00BA4820" w:rsidP="00BA4820">
            <w:pPr>
              <w:spacing w:after="0" w:line="240" w:lineRule="auto"/>
              <w:rPr>
                <w:rFonts w:ascii="Sylfaen" w:eastAsia="Times New Roman" w:hAnsi="Sylfaen" w:cs="Calibri"/>
                <w:b/>
                <w:bCs/>
                <w:sz w:val="20"/>
                <w:szCs w:val="20"/>
              </w:rPr>
            </w:pPr>
            <w:r w:rsidRPr="00BA4820">
              <w:rPr>
                <w:rFonts w:ascii="Sylfaen" w:eastAsia="Times New Roman" w:hAnsi="Sylfaen" w:cs="Calibri"/>
                <w:b/>
                <w:bCs/>
                <w:sz w:val="20"/>
                <w:szCs w:val="20"/>
              </w:rPr>
              <w:t>ადგილობრივი მოსახლეობისა და ვიზიტორებისათვის კომფორტული მოსასვენებელი ზონის შექმნა. პროექტის ფარგლებში განხორციელდება მუნიციპალიტეტის ტერიტორიაზე სკვერების მოწყობა/რეაბილიტაცია, გამწვანება, სანიაღვრე არხების რეაბილიტაცია მოვლა/პატრონობა სასაფლაოების მოვლა-პატრონობა.</w:t>
            </w:r>
          </w:p>
        </w:tc>
      </w:tr>
      <w:tr w:rsidR="00BA4820" w:rsidRPr="00BA4820" w:rsidTr="00BA4820">
        <w:trPr>
          <w:trHeight w:val="360"/>
        </w:trPr>
        <w:tc>
          <w:tcPr>
            <w:tcW w:w="5000" w:type="pct"/>
            <w:gridSpan w:val="6"/>
            <w:tcBorders>
              <w:top w:val="nil"/>
              <w:left w:val="nil"/>
              <w:bottom w:val="nil"/>
              <w:right w:val="nil"/>
            </w:tcBorders>
            <w:shd w:val="clear" w:color="auto" w:fill="auto"/>
            <w:noWrap/>
            <w:vAlign w:val="center"/>
            <w:hideMark/>
          </w:tcPr>
          <w:p w:rsidR="00BA4820" w:rsidRPr="00BA4820" w:rsidRDefault="00BA4820" w:rsidP="00BA4820">
            <w:pPr>
              <w:spacing w:after="0" w:line="240" w:lineRule="auto"/>
              <w:rPr>
                <w:rFonts w:ascii="Sylfaen" w:eastAsia="Times New Roman" w:hAnsi="Sylfaen" w:cs="Calibri"/>
                <w:b/>
                <w:bCs/>
                <w:sz w:val="20"/>
                <w:szCs w:val="20"/>
              </w:rPr>
            </w:pPr>
            <w:r w:rsidRPr="00BA4820">
              <w:rPr>
                <w:rFonts w:ascii="Sylfaen" w:eastAsia="Times New Roman" w:hAnsi="Sylfaen" w:cs="Calibri"/>
                <w:b/>
                <w:bCs/>
                <w:sz w:val="20"/>
                <w:szCs w:val="20"/>
              </w:rPr>
              <w:lastRenderedPageBreak/>
              <w:t>პროგრამის ბიუჯეტი</w:t>
            </w:r>
          </w:p>
        </w:tc>
      </w:tr>
      <w:tr w:rsidR="00BA4820" w:rsidRPr="00BA4820" w:rsidTr="00BA4820">
        <w:trPr>
          <w:trHeight w:val="360"/>
        </w:trPr>
        <w:tc>
          <w:tcPr>
            <w:tcW w:w="31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 xml:space="preserve">ქვეპროგრამის დასახელება </w:t>
            </w:r>
          </w:p>
        </w:tc>
        <w:tc>
          <w:tcPr>
            <w:tcW w:w="373" w:type="pct"/>
            <w:tcBorders>
              <w:top w:val="single" w:sz="4" w:space="0" w:color="auto"/>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სულ</w:t>
            </w:r>
          </w:p>
        </w:tc>
        <w:tc>
          <w:tcPr>
            <w:tcW w:w="373" w:type="pct"/>
            <w:tcBorders>
              <w:top w:val="single" w:sz="4" w:space="0" w:color="auto"/>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2023 წელი</w:t>
            </w:r>
          </w:p>
        </w:tc>
        <w:tc>
          <w:tcPr>
            <w:tcW w:w="373" w:type="pct"/>
            <w:tcBorders>
              <w:top w:val="single" w:sz="4" w:space="0" w:color="auto"/>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2024 წელი</w:t>
            </w:r>
          </w:p>
        </w:tc>
        <w:tc>
          <w:tcPr>
            <w:tcW w:w="373" w:type="pct"/>
            <w:tcBorders>
              <w:top w:val="single" w:sz="4" w:space="0" w:color="auto"/>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2025 წელი</w:t>
            </w:r>
          </w:p>
        </w:tc>
        <w:tc>
          <w:tcPr>
            <w:tcW w:w="373" w:type="pct"/>
            <w:tcBorders>
              <w:top w:val="single" w:sz="4" w:space="0" w:color="auto"/>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2026 წელი</w:t>
            </w:r>
          </w:p>
        </w:tc>
      </w:tr>
      <w:tr w:rsidR="00BA4820" w:rsidRPr="00BA4820" w:rsidTr="00BA4820">
        <w:trPr>
          <w:trHeight w:val="720"/>
        </w:trPr>
        <w:tc>
          <w:tcPr>
            <w:tcW w:w="3135" w:type="pct"/>
            <w:tcBorders>
              <w:top w:val="nil"/>
              <w:left w:val="single" w:sz="4" w:space="0" w:color="auto"/>
              <w:bottom w:val="single" w:sz="4" w:space="0" w:color="auto"/>
              <w:right w:val="single" w:sz="4" w:space="0" w:color="auto"/>
            </w:tcBorders>
            <w:shd w:val="clear" w:color="000000" w:fill="FFFFFF"/>
            <w:vAlign w:val="center"/>
            <w:hideMark/>
          </w:tcPr>
          <w:p w:rsidR="00BA4820" w:rsidRPr="00BA4820" w:rsidRDefault="00BA4820" w:rsidP="00BA4820">
            <w:pPr>
              <w:spacing w:after="0" w:line="240" w:lineRule="auto"/>
              <w:rPr>
                <w:rFonts w:ascii="Sylfaen" w:eastAsia="Times New Roman" w:hAnsi="Sylfaen" w:cs="Calibri"/>
                <w:sz w:val="20"/>
                <w:szCs w:val="20"/>
              </w:rPr>
            </w:pPr>
            <w:r w:rsidRPr="00BA4820">
              <w:rPr>
                <w:rFonts w:ascii="Sylfaen" w:eastAsia="Times New Roman" w:hAnsi="Sylfaen" w:cs="Calibri"/>
                <w:sz w:val="20"/>
                <w:szCs w:val="20"/>
              </w:rPr>
              <w:t>სანიაღვრე და სარწყავი არხების გაწმენდა, კეთილმოწყობა და რეაბილიტაცია</w:t>
            </w:r>
          </w:p>
        </w:tc>
        <w:tc>
          <w:tcPr>
            <w:tcW w:w="373" w:type="pct"/>
            <w:tcBorders>
              <w:top w:val="nil"/>
              <w:left w:val="nil"/>
              <w:bottom w:val="single" w:sz="4" w:space="0" w:color="auto"/>
              <w:right w:val="single" w:sz="4" w:space="0" w:color="auto"/>
            </w:tcBorders>
            <w:shd w:val="clear" w:color="000000" w:fill="FFFFFF"/>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r w:rsidRPr="00BA4820">
              <w:rPr>
                <w:rFonts w:ascii="Sylfaen" w:eastAsia="Times New Roman" w:hAnsi="Sylfaen" w:cs="Calibri"/>
                <w:b/>
                <w:bCs/>
                <w:sz w:val="20"/>
                <w:szCs w:val="20"/>
              </w:rPr>
              <w:t>700,000</w:t>
            </w:r>
          </w:p>
        </w:tc>
        <w:tc>
          <w:tcPr>
            <w:tcW w:w="373" w:type="pct"/>
            <w:tcBorders>
              <w:top w:val="nil"/>
              <w:left w:val="nil"/>
              <w:bottom w:val="single" w:sz="4" w:space="0" w:color="auto"/>
              <w:right w:val="single" w:sz="4" w:space="0" w:color="auto"/>
            </w:tcBorders>
            <w:shd w:val="clear" w:color="000000" w:fill="FFFFFF"/>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150,000</w:t>
            </w:r>
          </w:p>
        </w:tc>
        <w:tc>
          <w:tcPr>
            <w:tcW w:w="373" w:type="pct"/>
            <w:tcBorders>
              <w:top w:val="nil"/>
              <w:left w:val="nil"/>
              <w:bottom w:val="single" w:sz="4" w:space="0" w:color="auto"/>
              <w:right w:val="single" w:sz="4" w:space="0" w:color="auto"/>
            </w:tcBorders>
            <w:shd w:val="clear" w:color="000000" w:fill="FFFFFF"/>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200,000</w:t>
            </w:r>
          </w:p>
        </w:tc>
        <w:tc>
          <w:tcPr>
            <w:tcW w:w="373" w:type="pct"/>
            <w:tcBorders>
              <w:top w:val="nil"/>
              <w:left w:val="nil"/>
              <w:bottom w:val="single" w:sz="4" w:space="0" w:color="auto"/>
              <w:right w:val="single" w:sz="4" w:space="0" w:color="auto"/>
            </w:tcBorders>
            <w:shd w:val="clear" w:color="000000" w:fill="FFFFFF"/>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200,000</w:t>
            </w:r>
          </w:p>
        </w:tc>
        <w:tc>
          <w:tcPr>
            <w:tcW w:w="373" w:type="pct"/>
            <w:tcBorders>
              <w:top w:val="nil"/>
              <w:left w:val="nil"/>
              <w:bottom w:val="single" w:sz="4" w:space="0" w:color="auto"/>
              <w:right w:val="single" w:sz="4" w:space="0" w:color="auto"/>
            </w:tcBorders>
            <w:shd w:val="clear" w:color="000000" w:fill="FFFFFF"/>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150,000</w:t>
            </w:r>
          </w:p>
        </w:tc>
      </w:tr>
      <w:tr w:rsidR="00BA4820" w:rsidRPr="00BA4820" w:rsidTr="00BA4820">
        <w:trPr>
          <w:trHeight w:val="720"/>
        </w:trPr>
        <w:tc>
          <w:tcPr>
            <w:tcW w:w="3135" w:type="pct"/>
            <w:tcBorders>
              <w:top w:val="nil"/>
              <w:left w:val="single" w:sz="4" w:space="0" w:color="auto"/>
              <w:bottom w:val="single" w:sz="4" w:space="0" w:color="auto"/>
              <w:right w:val="single" w:sz="4" w:space="0" w:color="auto"/>
            </w:tcBorders>
            <w:shd w:val="clear" w:color="000000" w:fill="FFFFFF"/>
            <w:vAlign w:val="center"/>
            <w:hideMark/>
          </w:tcPr>
          <w:p w:rsidR="00BA4820" w:rsidRPr="00BA4820" w:rsidRDefault="00BA4820" w:rsidP="00BA4820">
            <w:pPr>
              <w:spacing w:after="0" w:line="240" w:lineRule="auto"/>
              <w:rPr>
                <w:rFonts w:ascii="Sylfaen" w:eastAsia="Times New Roman" w:hAnsi="Sylfaen" w:cs="Calibri"/>
                <w:sz w:val="20"/>
                <w:szCs w:val="20"/>
              </w:rPr>
            </w:pPr>
            <w:r w:rsidRPr="00BA4820">
              <w:rPr>
                <w:rFonts w:ascii="Sylfaen" w:eastAsia="Times New Roman" w:hAnsi="Sylfaen" w:cs="Calibri"/>
                <w:sz w:val="20"/>
                <w:szCs w:val="20"/>
              </w:rPr>
              <w:t>ქუჩების გამწვანება და სკვერების კეთილმოწყობა</w:t>
            </w:r>
          </w:p>
        </w:tc>
        <w:tc>
          <w:tcPr>
            <w:tcW w:w="373" w:type="pct"/>
            <w:tcBorders>
              <w:top w:val="nil"/>
              <w:left w:val="nil"/>
              <w:bottom w:val="single" w:sz="4" w:space="0" w:color="auto"/>
              <w:right w:val="single" w:sz="4" w:space="0" w:color="auto"/>
            </w:tcBorders>
            <w:shd w:val="clear" w:color="000000" w:fill="FFFFFF"/>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r w:rsidRPr="00BA4820">
              <w:rPr>
                <w:rFonts w:ascii="Sylfaen" w:eastAsia="Times New Roman" w:hAnsi="Sylfaen" w:cs="Calibri"/>
                <w:b/>
                <w:bCs/>
                <w:sz w:val="20"/>
                <w:szCs w:val="20"/>
              </w:rPr>
              <w:t>1,200,000</w:t>
            </w:r>
          </w:p>
        </w:tc>
        <w:tc>
          <w:tcPr>
            <w:tcW w:w="373" w:type="pct"/>
            <w:tcBorders>
              <w:top w:val="nil"/>
              <w:left w:val="nil"/>
              <w:bottom w:val="single" w:sz="4" w:space="0" w:color="auto"/>
              <w:right w:val="single" w:sz="4" w:space="0" w:color="auto"/>
            </w:tcBorders>
            <w:shd w:val="clear" w:color="000000" w:fill="FFFFFF"/>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200,000</w:t>
            </w:r>
          </w:p>
        </w:tc>
        <w:tc>
          <w:tcPr>
            <w:tcW w:w="373" w:type="pct"/>
            <w:tcBorders>
              <w:top w:val="nil"/>
              <w:left w:val="nil"/>
              <w:bottom w:val="single" w:sz="4" w:space="0" w:color="auto"/>
              <w:right w:val="single" w:sz="4" w:space="0" w:color="auto"/>
            </w:tcBorders>
            <w:shd w:val="clear" w:color="000000" w:fill="FFFFFF"/>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300,000</w:t>
            </w:r>
          </w:p>
        </w:tc>
        <w:tc>
          <w:tcPr>
            <w:tcW w:w="373" w:type="pct"/>
            <w:tcBorders>
              <w:top w:val="nil"/>
              <w:left w:val="nil"/>
              <w:bottom w:val="single" w:sz="4" w:space="0" w:color="auto"/>
              <w:right w:val="single" w:sz="4" w:space="0" w:color="auto"/>
            </w:tcBorders>
            <w:shd w:val="clear" w:color="000000" w:fill="FFFFFF"/>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300,000</w:t>
            </w:r>
          </w:p>
        </w:tc>
        <w:tc>
          <w:tcPr>
            <w:tcW w:w="373" w:type="pct"/>
            <w:tcBorders>
              <w:top w:val="nil"/>
              <w:left w:val="nil"/>
              <w:bottom w:val="single" w:sz="4" w:space="0" w:color="auto"/>
              <w:right w:val="single" w:sz="4" w:space="0" w:color="auto"/>
            </w:tcBorders>
            <w:shd w:val="clear" w:color="000000" w:fill="FFFFFF"/>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400,000</w:t>
            </w:r>
          </w:p>
        </w:tc>
      </w:tr>
      <w:tr w:rsidR="00BA4820" w:rsidRPr="00BA4820" w:rsidTr="00BA4820">
        <w:trPr>
          <w:trHeight w:val="360"/>
        </w:trPr>
        <w:tc>
          <w:tcPr>
            <w:tcW w:w="3135" w:type="pct"/>
            <w:tcBorders>
              <w:top w:val="nil"/>
              <w:left w:val="single" w:sz="4" w:space="0" w:color="auto"/>
              <w:bottom w:val="single" w:sz="4" w:space="0" w:color="auto"/>
              <w:right w:val="single" w:sz="4" w:space="0" w:color="auto"/>
            </w:tcBorders>
            <w:shd w:val="clear" w:color="000000" w:fill="FFFFFF"/>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r w:rsidRPr="00BA4820">
              <w:rPr>
                <w:rFonts w:ascii="Sylfaen" w:eastAsia="Times New Roman" w:hAnsi="Sylfaen" w:cs="Calibri"/>
                <w:b/>
                <w:bCs/>
                <w:sz w:val="20"/>
                <w:szCs w:val="20"/>
              </w:rPr>
              <w:t>სულ პროგრამა</w:t>
            </w:r>
          </w:p>
        </w:tc>
        <w:tc>
          <w:tcPr>
            <w:tcW w:w="373" w:type="pct"/>
            <w:tcBorders>
              <w:top w:val="nil"/>
              <w:left w:val="nil"/>
              <w:bottom w:val="single" w:sz="4" w:space="0" w:color="auto"/>
              <w:right w:val="single" w:sz="4" w:space="0" w:color="auto"/>
            </w:tcBorders>
            <w:shd w:val="clear" w:color="000000" w:fill="FFFFFF"/>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r w:rsidRPr="00BA4820">
              <w:rPr>
                <w:rFonts w:ascii="Sylfaen" w:eastAsia="Times New Roman" w:hAnsi="Sylfaen" w:cs="Calibri"/>
                <w:b/>
                <w:bCs/>
                <w:sz w:val="20"/>
                <w:szCs w:val="20"/>
              </w:rPr>
              <w:t>1,900,000</w:t>
            </w:r>
          </w:p>
        </w:tc>
        <w:tc>
          <w:tcPr>
            <w:tcW w:w="373" w:type="pct"/>
            <w:tcBorders>
              <w:top w:val="nil"/>
              <w:left w:val="nil"/>
              <w:bottom w:val="single" w:sz="4" w:space="0" w:color="auto"/>
              <w:right w:val="single" w:sz="4" w:space="0" w:color="auto"/>
            </w:tcBorders>
            <w:shd w:val="clear" w:color="000000" w:fill="FFFFFF"/>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r w:rsidRPr="00BA4820">
              <w:rPr>
                <w:rFonts w:ascii="Sylfaen" w:eastAsia="Times New Roman" w:hAnsi="Sylfaen" w:cs="Calibri"/>
                <w:b/>
                <w:bCs/>
                <w:sz w:val="20"/>
                <w:szCs w:val="20"/>
              </w:rPr>
              <w:t>350,000</w:t>
            </w:r>
          </w:p>
        </w:tc>
        <w:tc>
          <w:tcPr>
            <w:tcW w:w="373" w:type="pct"/>
            <w:tcBorders>
              <w:top w:val="nil"/>
              <w:left w:val="nil"/>
              <w:bottom w:val="single" w:sz="4" w:space="0" w:color="auto"/>
              <w:right w:val="single" w:sz="4" w:space="0" w:color="auto"/>
            </w:tcBorders>
            <w:shd w:val="clear" w:color="000000" w:fill="FFFFFF"/>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r w:rsidRPr="00BA4820">
              <w:rPr>
                <w:rFonts w:ascii="Sylfaen" w:eastAsia="Times New Roman" w:hAnsi="Sylfaen" w:cs="Calibri"/>
                <w:b/>
                <w:bCs/>
                <w:sz w:val="20"/>
                <w:szCs w:val="20"/>
              </w:rPr>
              <w:t>500,000</w:t>
            </w:r>
          </w:p>
        </w:tc>
        <w:tc>
          <w:tcPr>
            <w:tcW w:w="373" w:type="pct"/>
            <w:tcBorders>
              <w:top w:val="nil"/>
              <w:left w:val="nil"/>
              <w:bottom w:val="single" w:sz="4" w:space="0" w:color="auto"/>
              <w:right w:val="single" w:sz="4" w:space="0" w:color="auto"/>
            </w:tcBorders>
            <w:shd w:val="clear" w:color="000000" w:fill="FFFFFF"/>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r w:rsidRPr="00BA4820">
              <w:rPr>
                <w:rFonts w:ascii="Sylfaen" w:eastAsia="Times New Roman" w:hAnsi="Sylfaen" w:cs="Calibri"/>
                <w:b/>
                <w:bCs/>
                <w:sz w:val="20"/>
                <w:szCs w:val="20"/>
              </w:rPr>
              <w:t>500,000</w:t>
            </w:r>
          </w:p>
        </w:tc>
        <w:tc>
          <w:tcPr>
            <w:tcW w:w="373" w:type="pct"/>
            <w:tcBorders>
              <w:top w:val="nil"/>
              <w:left w:val="nil"/>
              <w:bottom w:val="single" w:sz="4" w:space="0" w:color="auto"/>
              <w:right w:val="single" w:sz="4" w:space="0" w:color="auto"/>
            </w:tcBorders>
            <w:shd w:val="clear" w:color="000000" w:fill="FFFFFF"/>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r w:rsidRPr="00BA4820">
              <w:rPr>
                <w:rFonts w:ascii="Sylfaen" w:eastAsia="Times New Roman" w:hAnsi="Sylfaen" w:cs="Calibri"/>
                <w:b/>
                <w:bCs/>
                <w:sz w:val="20"/>
                <w:szCs w:val="20"/>
              </w:rPr>
              <w:t>550,000</w:t>
            </w:r>
          </w:p>
        </w:tc>
      </w:tr>
      <w:tr w:rsidR="00BA4820" w:rsidRPr="00BA4820" w:rsidTr="00BA4820">
        <w:trPr>
          <w:trHeight w:val="360"/>
        </w:trPr>
        <w:tc>
          <w:tcPr>
            <w:tcW w:w="3135" w:type="pct"/>
            <w:tcBorders>
              <w:top w:val="nil"/>
              <w:left w:val="nil"/>
              <w:bottom w:val="nil"/>
              <w:right w:val="nil"/>
            </w:tcBorders>
            <w:shd w:val="clear" w:color="auto" w:fill="auto"/>
            <w:noWrap/>
            <w:vAlign w:val="center"/>
            <w:hideMark/>
          </w:tcPr>
          <w:p w:rsidR="00BA4820" w:rsidRPr="00BA4820" w:rsidRDefault="00BA4820" w:rsidP="00BA4820">
            <w:pPr>
              <w:spacing w:after="0" w:line="240" w:lineRule="auto"/>
              <w:rPr>
                <w:rFonts w:ascii="Sylfaen" w:eastAsia="Times New Roman" w:hAnsi="Sylfaen" w:cs="Calibri"/>
                <w:b/>
                <w:bCs/>
                <w:sz w:val="20"/>
                <w:szCs w:val="20"/>
              </w:rPr>
            </w:pPr>
            <w:r w:rsidRPr="00BA4820">
              <w:rPr>
                <w:rFonts w:ascii="Sylfaen" w:eastAsia="Times New Roman" w:hAnsi="Sylfaen" w:cs="Calibri"/>
                <w:b/>
                <w:bCs/>
                <w:sz w:val="20"/>
                <w:szCs w:val="20"/>
              </w:rPr>
              <w:t>საბოლოო მოსალოდნელი შედეგი</w:t>
            </w:r>
          </w:p>
        </w:tc>
        <w:tc>
          <w:tcPr>
            <w:tcW w:w="373" w:type="pct"/>
            <w:tcBorders>
              <w:top w:val="nil"/>
              <w:left w:val="nil"/>
              <w:bottom w:val="nil"/>
              <w:right w:val="nil"/>
            </w:tcBorders>
            <w:shd w:val="clear" w:color="auto" w:fill="auto"/>
            <w:noWrap/>
            <w:vAlign w:val="center"/>
            <w:hideMark/>
          </w:tcPr>
          <w:p w:rsidR="00BA4820" w:rsidRPr="00BA4820" w:rsidRDefault="00BA4820" w:rsidP="00BA4820">
            <w:pPr>
              <w:spacing w:after="0" w:line="240" w:lineRule="auto"/>
              <w:rPr>
                <w:rFonts w:ascii="Sylfaen" w:eastAsia="Times New Roman" w:hAnsi="Sylfaen" w:cs="Calibri"/>
                <w:b/>
                <w:bCs/>
                <w:sz w:val="20"/>
                <w:szCs w:val="20"/>
              </w:rPr>
            </w:pPr>
          </w:p>
        </w:tc>
        <w:tc>
          <w:tcPr>
            <w:tcW w:w="373" w:type="pct"/>
            <w:tcBorders>
              <w:top w:val="nil"/>
              <w:left w:val="nil"/>
              <w:bottom w:val="nil"/>
              <w:right w:val="nil"/>
            </w:tcBorders>
            <w:shd w:val="clear" w:color="auto" w:fill="auto"/>
            <w:noWrap/>
            <w:vAlign w:val="center"/>
            <w:hideMark/>
          </w:tcPr>
          <w:p w:rsidR="00BA4820" w:rsidRPr="00BA4820" w:rsidRDefault="00BA4820" w:rsidP="00BA4820">
            <w:pPr>
              <w:spacing w:after="0" w:line="240" w:lineRule="auto"/>
              <w:rPr>
                <w:rFonts w:ascii="Times New Roman" w:eastAsia="Times New Roman" w:hAnsi="Times New Roman"/>
                <w:sz w:val="20"/>
                <w:szCs w:val="20"/>
              </w:rPr>
            </w:pPr>
          </w:p>
        </w:tc>
        <w:tc>
          <w:tcPr>
            <w:tcW w:w="373" w:type="pct"/>
            <w:tcBorders>
              <w:top w:val="nil"/>
              <w:left w:val="nil"/>
              <w:bottom w:val="nil"/>
              <w:right w:val="nil"/>
            </w:tcBorders>
            <w:shd w:val="clear" w:color="auto" w:fill="auto"/>
            <w:noWrap/>
            <w:vAlign w:val="center"/>
            <w:hideMark/>
          </w:tcPr>
          <w:p w:rsidR="00BA4820" w:rsidRPr="00BA4820" w:rsidRDefault="00BA4820" w:rsidP="00BA4820">
            <w:pPr>
              <w:spacing w:after="0" w:line="240" w:lineRule="auto"/>
              <w:rPr>
                <w:rFonts w:ascii="Times New Roman" w:eastAsia="Times New Roman" w:hAnsi="Times New Roman"/>
                <w:sz w:val="20"/>
                <w:szCs w:val="20"/>
              </w:rPr>
            </w:pPr>
          </w:p>
        </w:tc>
        <w:tc>
          <w:tcPr>
            <w:tcW w:w="373" w:type="pct"/>
            <w:tcBorders>
              <w:top w:val="nil"/>
              <w:left w:val="nil"/>
              <w:bottom w:val="nil"/>
              <w:right w:val="nil"/>
            </w:tcBorders>
            <w:shd w:val="clear" w:color="auto" w:fill="auto"/>
            <w:noWrap/>
            <w:vAlign w:val="center"/>
            <w:hideMark/>
          </w:tcPr>
          <w:p w:rsidR="00BA4820" w:rsidRPr="00BA4820" w:rsidRDefault="00BA4820" w:rsidP="00BA4820">
            <w:pPr>
              <w:spacing w:after="0" w:line="240" w:lineRule="auto"/>
              <w:rPr>
                <w:rFonts w:ascii="Times New Roman" w:eastAsia="Times New Roman" w:hAnsi="Times New Roman"/>
                <w:sz w:val="20"/>
                <w:szCs w:val="20"/>
              </w:rPr>
            </w:pPr>
          </w:p>
        </w:tc>
        <w:tc>
          <w:tcPr>
            <w:tcW w:w="373" w:type="pct"/>
            <w:tcBorders>
              <w:top w:val="nil"/>
              <w:left w:val="nil"/>
              <w:bottom w:val="nil"/>
              <w:right w:val="nil"/>
            </w:tcBorders>
            <w:shd w:val="clear" w:color="auto" w:fill="auto"/>
            <w:noWrap/>
            <w:vAlign w:val="center"/>
            <w:hideMark/>
          </w:tcPr>
          <w:p w:rsidR="00BA4820" w:rsidRPr="00BA4820" w:rsidRDefault="00BA4820" w:rsidP="00BA4820">
            <w:pPr>
              <w:spacing w:after="0" w:line="240" w:lineRule="auto"/>
              <w:rPr>
                <w:rFonts w:ascii="Times New Roman" w:eastAsia="Times New Roman" w:hAnsi="Times New Roman"/>
                <w:sz w:val="20"/>
                <w:szCs w:val="20"/>
              </w:rPr>
            </w:pPr>
          </w:p>
        </w:tc>
      </w:tr>
      <w:tr w:rsidR="00BA4820" w:rsidRPr="00BA4820" w:rsidTr="00BA4820">
        <w:trPr>
          <w:trHeight w:val="705"/>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rPr>
                <w:rFonts w:ascii="Sylfaen" w:eastAsia="Times New Roman" w:hAnsi="Sylfaen" w:cs="Calibri"/>
                <w:b/>
                <w:bCs/>
                <w:sz w:val="20"/>
                <w:szCs w:val="20"/>
              </w:rPr>
            </w:pPr>
            <w:r w:rsidRPr="00BA4820">
              <w:rPr>
                <w:rFonts w:ascii="Sylfaen" w:eastAsia="Times New Roman" w:hAnsi="Sylfaen" w:cs="Calibri"/>
                <w:b/>
                <w:bCs/>
                <w:sz w:val="20"/>
                <w:szCs w:val="20"/>
              </w:rPr>
              <w:t xml:space="preserve">მოსახლეობის კმაყოფილება, ვიზიტორების რაოდენობის ზრდა </w:t>
            </w:r>
          </w:p>
        </w:tc>
      </w:tr>
    </w:tbl>
    <w:p w:rsidR="00BA4820" w:rsidRDefault="00BA4820" w:rsidP="005C36CD">
      <w:pPr>
        <w:rPr>
          <w:rFonts w:ascii="Sylfaen" w:hAnsi="Sylfaen"/>
          <w:sz w:val="28"/>
          <w:lang w:val="ka-GE"/>
        </w:rPr>
      </w:pPr>
    </w:p>
    <w:tbl>
      <w:tblPr>
        <w:tblW w:w="5000" w:type="pct"/>
        <w:tblLook w:val="04A0" w:firstRow="1" w:lastRow="0" w:firstColumn="1" w:lastColumn="0" w:noHBand="0" w:noVBand="1"/>
      </w:tblPr>
      <w:tblGrid>
        <w:gridCol w:w="1422"/>
        <w:gridCol w:w="665"/>
        <w:gridCol w:w="388"/>
        <w:gridCol w:w="1234"/>
        <w:gridCol w:w="3276"/>
        <w:gridCol w:w="1752"/>
        <w:gridCol w:w="1770"/>
        <w:gridCol w:w="2433"/>
      </w:tblGrid>
      <w:tr w:rsidR="00BA4820" w:rsidRPr="00BA4820" w:rsidTr="00BA4820">
        <w:trPr>
          <w:trHeight w:val="360"/>
        </w:trPr>
        <w:tc>
          <w:tcPr>
            <w:tcW w:w="4060" w:type="pct"/>
            <w:gridSpan w:val="7"/>
            <w:tcBorders>
              <w:top w:val="single" w:sz="8" w:space="0" w:color="auto"/>
              <w:left w:val="single" w:sz="8" w:space="0" w:color="auto"/>
              <w:bottom w:val="nil"/>
              <w:right w:val="nil"/>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i/>
                <w:iCs/>
                <w:sz w:val="20"/>
                <w:szCs w:val="20"/>
              </w:rPr>
            </w:pPr>
          </w:p>
        </w:tc>
        <w:tc>
          <w:tcPr>
            <w:tcW w:w="940" w:type="pct"/>
            <w:tcBorders>
              <w:top w:val="single" w:sz="8" w:space="0" w:color="auto"/>
              <w:left w:val="nil"/>
              <w:bottom w:val="nil"/>
              <w:right w:val="single" w:sz="8" w:space="0" w:color="auto"/>
            </w:tcBorders>
            <w:shd w:val="clear" w:color="auto" w:fill="auto"/>
            <w:noWrap/>
            <w:vAlign w:val="center"/>
            <w:hideMark/>
          </w:tcPr>
          <w:p w:rsidR="00BA4820" w:rsidRPr="00BA4820" w:rsidRDefault="00BA4820" w:rsidP="00BA4820">
            <w:pPr>
              <w:spacing w:after="0" w:line="240" w:lineRule="auto"/>
              <w:rPr>
                <w:rFonts w:ascii="Sylfaen" w:eastAsia="Times New Roman" w:hAnsi="Sylfaen" w:cs="Calibri"/>
                <w:sz w:val="20"/>
                <w:szCs w:val="20"/>
              </w:rPr>
            </w:pPr>
            <w:r w:rsidRPr="00BA4820">
              <w:rPr>
                <w:rFonts w:ascii="Sylfaen" w:eastAsia="Times New Roman" w:hAnsi="Sylfaen" w:cs="Calibri"/>
                <w:sz w:val="20"/>
                <w:szCs w:val="20"/>
              </w:rPr>
              <w:t> </w:t>
            </w:r>
          </w:p>
        </w:tc>
      </w:tr>
      <w:tr w:rsidR="00BA4820" w:rsidRPr="00BA4820" w:rsidTr="00BA4820">
        <w:trPr>
          <w:trHeight w:val="360"/>
        </w:trPr>
        <w:tc>
          <w:tcPr>
            <w:tcW w:w="4060" w:type="pct"/>
            <w:gridSpan w:val="7"/>
            <w:tcBorders>
              <w:top w:val="nil"/>
              <w:left w:val="single" w:sz="8" w:space="0" w:color="auto"/>
              <w:bottom w:val="nil"/>
              <w:right w:val="nil"/>
            </w:tcBorders>
            <w:shd w:val="clear" w:color="auto" w:fill="auto"/>
            <w:vAlign w:val="center"/>
            <w:hideMark/>
          </w:tcPr>
          <w:p w:rsidR="00BA4820" w:rsidRPr="00BA4820" w:rsidRDefault="00BA4820" w:rsidP="00BA4820">
            <w:pPr>
              <w:spacing w:after="0" w:line="240" w:lineRule="auto"/>
              <w:rPr>
                <w:rFonts w:ascii="Sylfaen" w:eastAsia="Times New Roman" w:hAnsi="Sylfaen" w:cs="Calibri"/>
                <w:b/>
                <w:bCs/>
                <w:sz w:val="20"/>
                <w:szCs w:val="20"/>
              </w:rPr>
            </w:pPr>
            <w:r w:rsidRPr="00BA4820">
              <w:rPr>
                <w:rFonts w:ascii="Sylfaen" w:eastAsia="Times New Roman" w:hAnsi="Sylfaen" w:cs="Calibri"/>
                <w:b/>
                <w:bCs/>
                <w:sz w:val="20"/>
                <w:szCs w:val="20"/>
              </w:rPr>
              <w:t>პროგრამის დასახელება, რის ფარგლებშიც ხორციელდება ქვეპროგრამა:</w:t>
            </w:r>
          </w:p>
        </w:tc>
        <w:tc>
          <w:tcPr>
            <w:tcW w:w="940" w:type="pct"/>
            <w:tcBorders>
              <w:top w:val="nil"/>
              <w:left w:val="nil"/>
              <w:bottom w:val="nil"/>
              <w:right w:val="single" w:sz="8" w:space="0" w:color="auto"/>
            </w:tcBorders>
            <w:shd w:val="clear" w:color="auto" w:fill="auto"/>
            <w:noWrap/>
            <w:vAlign w:val="center"/>
            <w:hideMark/>
          </w:tcPr>
          <w:p w:rsidR="00BA4820" w:rsidRPr="00BA4820" w:rsidRDefault="00BA4820" w:rsidP="00BA4820">
            <w:pPr>
              <w:spacing w:after="0" w:line="240" w:lineRule="auto"/>
              <w:rPr>
                <w:rFonts w:ascii="Sylfaen" w:eastAsia="Times New Roman" w:hAnsi="Sylfaen" w:cs="Calibri"/>
                <w:sz w:val="20"/>
                <w:szCs w:val="20"/>
              </w:rPr>
            </w:pPr>
            <w:r w:rsidRPr="00BA4820">
              <w:rPr>
                <w:rFonts w:ascii="Sylfaen" w:eastAsia="Times New Roman" w:hAnsi="Sylfaen" w:cs="Calibri"/>
                <w:sz w:val="20"/>
                <w:szCs w:val="20"/>
              </w:rPr>
              <w:t> </w:t>
            </w:r>
          </w:p>
        </w:tc>
      </w:tr>
      <w:tr w:rsidR="00BA4820" w:rsidRPr="00BA4820" w:rsidTr="00BA4820">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BA4820" w:rsidRPr="00BA4820" w:rsidRDefault="00BA4820" w:rsidP="00BA4820">
            <w:pPr>
              <w:spacing w:after="0" w:line="240" w:lineRule="auto"/>
              <w:rPr>
                <w:rFonts w:ascii="Sylfaen" w:eastAsia="Times New Roman" w:hAnsi="Sylfaen" w:cs="Calibri"/>
                <w:b/>
                <w:bCs/>
                <w:sz w:val="20"/>
                <w:szCs w:val="20"/>
              </w:rPr>
            </w:pPr>
            <w:r w:rsidRPr="00BA4820">
              <w:rPr>
                <w:rFonts w:ascii="Sylfaen" w:eastAsia="Times New Roman" w:hAnsi="Sylfaen" w:cs="Calibri"/>
                <w:b/>
                <w:bCs/>
                <w:sz w:val="20"/>
                <w:szCs w:val="20"/>
              </w:rPr>
              <w:t xml:space="preserve">  კეთილმოწყობის ღონისძიებები</w:t>
            </w:r>
          </w:p>
        </w:tc>
      </w:tr>
      <w:tr w:rsidR="00BA4820" w:rsidRPr="00BA4820" w:rsidTr="00BA4820">
        <w:trPr>
          <w:trHeight w:val="360"/>
        </w:trPr>
        <w:tc>
          <w:tcPr>
            <w:tcW w:w="1433"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r w:rsidRPr="00BA4820">
              <w:rPr>
                <w:rFonts w:ascii="Sylfaen" w:eastAsia="Times New Roman" w:hAnsi="Sylfaen" w:cs="Calibri"/>
                <w:b/>
                <w:bCs/>
                <w:sz w:val="20"/>
                <w:szCs w:val="20"/>
              </w:rPr>
              <w:t>ქვეპროგრამის კლასიფიკაციის კოდი:</w:t>
            </w:r>
          </w:p>
        </w:tc>
        <w:tc>
          <w:tcPr>
            <w:tcW w:w="1266"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r w:rsidRPr="00BA4820">
              <w:rPr>
                <w:rFonts w:ascii="Sylfaen" w:eastAsia="Times New Roman" w:hAnsi="Sylfaen" w:cs="Calibri"/>
                <w:b/>
                <w:bCs/>
                <w:sz w:val="20"/>
                <w:szCs w:val="20"/>
              </w:rPr>
              <w:t>02 05 01</w:t>
            </w:r>
          </w:p>
        </w:tc>
        <w:tc>
          <w:tcPr>
            <w:tcW w:w="677" w:type="pct"/>
            <w:tcBorders>
              <w:top w:val="nil"/>
              <w:left w:val="nil"/>
              <w:bottom w:val="nil"/>
              <w:right w:val="nil"/>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p>
        </w:tc>
        <w:tc>
          <w:tcPr>
            <w:tcW w:w="684" w:type="pct"/>
            <w:tcBorders>
              <w:top w:val="nil"/>
              <w:left w:val="nil"/>
              <w:bottom w:val="nil"/>
              <w:right w:val="nil"/>
            </w:tcBorders>
            <w:shd w:val="clear" w:color="auto" w:fill="auto"/>
            <w:noWrap/>
            <w:vAlign w:val="center"/>
            <w:hideMark/>
          </w:tcPr>
          <w:p w:rsidR="00BA4820" w:rsidRPr="00BA4820" w:rsidRDefault="00BA4820" w:rsidP="00BA4820">
            <w:pPr>
              <w:spacing w:after="0" w:line="240" w:lineRule="auto"/>
              <w:rPr>
                <w:rFonts w:ascii="Times New Roman" w:eastAsia="Times New Roman" w:hAnsi="Times New Roman"/>
                <w:sz w:val="20"/>
                <w:szCs w:val="20"/>
              </w:rPr>
            </w:pPr>
          </w:p>
        </w:tc>
        <w:tc>
          <w:tcPr>
            <w:tcW w:w="940" w:type="pct"/>
            <w:tcBorders>
              <w:top w:val="nil"/>
              <w:left w:val="nil"/>
              <w:bottom w:val="nil"/>
              <w:right w:val="single" w:sz="8" w:space="0" w:color="auto"/>
            </w:tcBorders>
            <w:shd w:val="clear" w:color="auto" w:fill="auto"/>
            <w:noWrap/>
            <w:vAlign w:val="center"/>
            <w:hideMark/>
          </w:tcPr>
          <w:p w:rsidR="00BA4820" w:rsidRPr="00BA4820" w:rsidRDefault="00BA4820" w:rsidP="00BA4820">
            <w:pPr>
              <w:spacing w:after="0" w:line="240" w:lineRule="auto"/>
              <w:rPr>
                <w:rFonts w:ascii="Sylfaen" w:eastAsia="Times New Roman" w:hAnsi="Sylfaen" w:cs="Calibri"/>
                <w:sz w:val="20"/>
                <w:szCs w:val="20"/>
              </w:rPr>
            </w:pPr>
            <w:r w:rsidRPr="00BA4820">
              <w:rPr>
                <w:rFonts w:ascii="Sylfaen" w:eastAsia="Times New Roman" w:hAnsi="Sylfaen" w:cs="Calibri"/>
                <w:sz w:val="20"/>
                <w:szCs w:val="20"/>
              </w:rPr>
              <w:t> </w:t>
            </w:r>
          </w:p>
        </w:tc>
      </w:tr>
      <w:tr w:rsidR="00BA4820" w:rsidRPr="00BA4820" w:rsidTr="00BA4820">
        <w:trPr>
          <w:trHeight w:val="360"/>
        </w:trPr>
        <w:tc>
          <w:tcPr>
            <w:tcW w:w="1433" w:type="pct"/>
            <w:gridSpan w:val="4"/>
            <w:tcBorders>
              <w:top w:val="single" w:sz="4" w:space="0" w:color="auto"/>
              <w:left w:val="single" w:sz="8" w:space="0" w:color="auto"/>
              <w:bottom w:val="single" w:sz="4" w:space="0" w:color="auto"/>
              <w:right w:val="nil"/>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r w:rsidRPr="00BA4820">
              <w:rPr>
                <w:rFonts w:ascii="Sylfaen" w:eastAsia="Times New Roman" w:hAnsi="Sylfaen" w:cs="Calibri"/>
                <w:b/>
                <w:bCs/>
                <w:sz w:val="20"/>
                <w:szCs w:val="20"/>
              </w:rPr>
              <w:t>ქვეპროგრამის დასახელება:</w:t>
            </w:r>
          </w:p>
        </w:tc>
        <w:tc>
          <w:tcPr>
            <w:tcW w:w="1266" w:type="pct"/>
            <w:tcBorders>
              <w:top w:val="nil"/>
              <w:left w:val="nil"/>
              <w:bottom w:val="nil"/>
              <w:right w:val="nil"/>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p>
        </w:tc>
        <w:tc>
          <w:tcPr>
            <w:tcW w:w="677" w:type="pct"/>
            <w:tcBorders>
              <w:top w:val="nil"/>
              <w:left w:val="nil"/>
              <w:bottom w:val="nil"/>
              <w:right w:val="nil"/>
            </w:tcBorders>
            <w:shd w:val="clear" w:color="auto" w:fill="auto"/>
            <w:vAlign w:val="center"/>
            <w:hideMark/>
          </w:tcPr>
          <w:p w:rsidR="00BA4820" w:rsidRPr="00BA4820" w:rsidRDefault="00BA4820" w:rsidP="00BA4820">
            <w:pPr>
              <w:spacing w:after="0" w:line="240" w:lineRule="auto"/>
              <w:rPr>
                <w:rFonts w:ascii="Times New Roman" w:eastAsia="Times New Roman" w:hAnsi="Times New Roman"/>
                <w:sz w:val="20"/>
                <w:szCs w:val="20"/>
              </w:rPr>
            </w:pPr>
          </w:p>
        </w:tc>
        <w:tc>
          <w:tcPr>
            <w:tcW w:w="684" w:type="pct"/>
            <w:tcBorders>
              <w:top w:val="nil"/>
              <w:left w:val="nil"/>
              <w:bottom w:val="nil"/>
              <w:right w:val="nil"/>
            </w:tcBorders>
            <w:shd w:val="clear" w:color="auto" w:fill="auto"/>
            <w:noWrap/>
            <w:vAlign w:val="center"/>
            <w:hideMark/>
          </w:tcPr>
          <w:p w:rsidR="00BA4820" w:rsidRPr="00BA4820" w:rsidRDefault="00BA4820" w:rsidP="00BA4820">
            <w:pPr>
              <w:spacing w:after="0" w:line="240" w:lineRule="auto"/>
              <w:rPr>
                <w:rFonts w:ascii="Times New Roman" w:eastAsia="Times New Roman" w:hAnsi="Times New Roman"/>
                <w:sz w:val="20"/>
                <w:szCs w:val="20"/>
              </w:rPr>
            </w:pPr>
          </w:p>
        </w:tc>
        <w:tc>
          <w:tcPr>
            <w:tcW w:w="940" w:type="pct"/>
            <w:tcBorders>
              <w:top w:val="nil"/>
              <w:left w:val="nil"/>
              <w:bottom w:val="nil"/>
              <w:right w:val="single" w:sz="8" w:space="0" w:color="auto"/>
            </w:tcBorders>
            <w:shd w:val="clear" w:color="auto" w:fill="auto"/>
            <w:noWrap/>
            <w:vAlign w:val="center"/>
            <w:hideMark/>
          </w:tcPr>
          <w:p w:rsidR="00BA4820" w:rsidRPr="00BA4820" w:rsidRDefault="00BA4820" w:rsidP="00BA4820">
            <w:pPr>
              <w:spacing w:after="0" w:line="240" w:lineRule="auto"/>
              <w:rPr>
                <w:rFonts w:ascii="Sylfaen" w:eastAsia="Times New Roman" w:hAnsi="Sylfaen" w:cs="Calibri"/>
                <w:sz w:val="20"/>
                <w:szCs w:val="20"/>
              </w:rPr>
            </w:pPr>
            <w:r w:rsidRPr="00BA4820">
              <w:rPr>
                <w:rFonts w:ascii="Sylfaen" w:eastAsia="Times New Roman" w:hAnsi="Sylfaen" w:cs="Calibri"/>
                <w:sz w:val="20"/>
                <w:szCs w:val="20"/>
              </w:rPr>
              <w:t> </w:t>
            </w:r>
          </w:p>
        </w:tc>
      </w:tr>
      <w:tr w:rsidR="00BA4820" w:rsidRPr="00BA4820" w:rsidTr="00BA4820">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BA4820" w:rsidRPr="00BA4820" w:rsidRDefault="00BA4820" w:rsidP="00BA4820">
            <w:pPr>
              <w:spacing w:after="0" w:line="240" w:lineRule="auto"/>
              <w:rPr>
                <w:rFonts w:ascii="Sylfaen" w:eastAsia="Times New Roman" w:hAnsi="Sylfaen" w:cs="Calibri"/>
                <w:b/>
                <w:bCs/>
                <w:sz w:val="20"/>
                <w:szCs w:val="20"/>
              </w:rPr>
            </w:pPr>
            <w:r w:rsidRPr="00BA4820">
              <w:rPr>
                <w:rFonts w:ascii="Sylfaen" w:eastAsia="Times New Roman" w:hAnsi="Sylfaen" w:cs="Calibri"/>
                <w:b/>
                <w:bCs/>
                <w:sz w:val="20"/>
                <w:szCs w:val="20"/>
              </w:rPr>
              <w:t>სანიაღვრე და სარწყავი არხების გაწმენდა, კეთილმოწყობა და რეაბილიტაცია</w:t>
            </w:r>
          </w:p>
        </w:tc>
      </w:tr>
      <w:tr w:rsidR="00BA4820" w:rsidRPr="00BA4820" w:rsidTr="00BA4820">
        <w:trPr>
          <w:trHeight w:val="390"/>
        </w:trPr>
        <w:tc>
          <w:tcPr>
            <w:tcW w:w="805" w:type="pct"/>
            <w:gridSpan w:val="2"/>
            <w:tcBorders>
              <w:top w:val="nil"/>
              <w:left w:val="single" w:sz="8" w:space="0" w:color="auto"/>
              <w:bottom w:val="single" w:sz="4" w:space="0" w:color="auto"/>
              <w:right w:val="single" w:sz="4" w:space="0" w:color="000000"/>
            </w:tcBorders>
            <w:shd w:val="clear" w:color="auto" w:fill="auto"/>
            <w:vAlign w:val="center"/>
            <w:hideMark/>
          </w:tcPr>
          <w:p w:rsidR="00BA4820" w:rsidRPr="00BA4820" w:rsidRDefault="00BA4820" w:rsidP="00BA4820">
            <w:pPr>
              <w:spacing w:after="0" w:line="240" w:lineRule="auto"/>
              <w:rPr>
                <w:rFonts w:ascii="Sylfaen" w:eastAsia="Times New Roman" w:hAnsi="Sylfaen" w:cs="Calibri"/>
                <w:sz w:val="20"/>
                <w:szCs w:val="20"/>
              </w:rPr>
            </w:pPr>
            <w:r w:rsidRPr="00BA4820">
              <w:rPr>
                <w:rFonts w:ascii="Sylfaen" w:eastAsia="Times New Roman" w:hAnsi="Sylfaen" w:cs="Calibri"/>
                <w:sz w:val="20"/>
                <w:szCs w:val="20"/>
              </w:rPr>
              <w:t>არის ქვეპროგრამა ახალი</w:t>
            </w:r>
            <w:r w:rsidRPr="00BA4820">
              <w:rPr>
                <w:rFonts w:ascii="Sylfaen" w:eastAsia="Times New Roman" w:hAnsi="Sylfaen" w:cs="Calibri"/>
                <w:b/>
                <w:bCs/>
                <w:sz w:val="20"/>
                <w:szCs w:val="20"/>
              </w:rPr>
              <w:t xml:space="preserve">? </w:t>
            </w:r>
            <w:r w:rsidRPr="00BA4820">
              <w:rPr>
                <w:rFonts w:ascii="Sylfaen" w:eastAsia="Times New Roman" w:hAnsi="Sylfaen" w:cs="Calibri"/>
                <w:sz w:val="20"/>
                <w:szCs w:val="20"/>
              </w:rPr>
              <w:t xml:space="preserve">        / </w:t>
            </w:r>
            <w:r w:rsidRPr="00BA4820">
              <w:rPr>
                <w:rFonts w:ascii="Sylfaen" w:eastAsia="Times New Roman" w:hAnsi="Sylfaen" w:cs="Calibri"/>
                <w:b/>
                <w:bCs/>
                <w:sz w:val="20"/>
                <w:szCs w:val="20"/>
              </w:rPr>
              <w:t>არა</w:t>
            </w:r>
          </w:p>
        </w:tc>
        <w:tc>
          <w:tcPr>
            <w:tcW w:w="150" w:type="pct"/>
            <w:tcBorders>
              <w:top w:val="nil"/>
              <w:left w:val="nil"/>
              <w:bottom w:val="nil"/>
              <w:right w:val="nil"/>
            </w:tcBorders>
            <w:shd w:val="clear" w:color="auto" w:fill="auto"/>
            <w:vAlign w:val="center"/>
            <w:hideMark/>
          </w:tcPr>
          <w:p w:rsidR="00BA4820" w:rsidRPr="00BA4820" w:rsidRDefault="00BA4820" w:rsidP="00BA4820">
            <w:pPr>
              <w:spacing w:after="0" w:line="240" w:lineRule="auto"/>
              <w:rPr>
                <w:rFonts w:ascii="Sylfaen" w:eastAsia="Times New Roman" w:hAnsi="Sylfaen" w:cs="Calibri"/>
                <w:sz w:val="20"/>
                <w:szCs w:val="20"/>
              </w:rPr>
            </w:pPr>
          </w:p>
        </w:tc>
        <w:tc>
          <w:tcPr>
            <w:tcW w:w="477" w:type="pct"/>
            <w:tcBorders>
              <w:top w:val="nil"/>
              <w:left w:val="nil"/>
              <w:bottom w:val="nil"/>
              <w:right w:val="nil"/>
            </w:tcBorders>
            <w:shd w:val="clear" w:color="auto" w:fill="auto"/>
            <w:vAlign w:val="center"/>
            <w:hideMark/>
          </w:tcPr>
          <w:p w:rsidR="00BA4820" w:rsidRPr="00BA4820" w:rsidRDefault="00BA4820" w:rsidP="00BA4820">
            <w:pPr>
              <w:spacing w:after="0" w:line="240" w:lineRule="auto"/>
              <w:rPr>
                <w:rFonts w:ascii="Times New Roman" w:eastAsia="Times New Roman" w:hAnsi="Times New Roman"/>
                <w:sz w:val="20"/>
                <w:szCs w:val="20"/>
              </w:rPr>
            </w:pPr>
          </w:p>
        </w:tc>
        <w:tc>
          <w:tcPr>
            <w:tcW w:w="1266" w:type="pct"/>
            <w:tcBorders>
              <w:top w:val="nil"/>
              <w:left w:val="nil"/>
              <w:bottom w:val="nil"/>
              <w:right w:val="nil"/>
            </w:tcBorders>
            <w:shd w:val="clear" w:color="auto" w:fill="auto"/>
            <w:vAlign w:val="center"/>
            <w:hideMark/>
          </w:tcPr>
          <w:p w:rsidR="00BA4820" w:rsidRPr="00BA4820" w:rsidRDefault="00BA4820" w:rsidP="00BA4820">
            <w:pPr>
              <w:spacing w:after="0" w:line="240" w:lineRule="auto"/>
              <w:rPr>
                <w:rFonts w:ascii="Times New Roman" w:eastAsia="Times New Roman" w:hAnsi="Times New Roman"/>
                <w:sz w:val="20"/>
                <w:szCs w:val="20"/>
              </w:rPr>
            </w:pPr>
          </w:p>
        </w:tc>
        <w:tc>
          <w:tcPr>
            <w:tcW w:w="677" w:type="pct"/>
            <w:tcBorders>
              <w:top w:val="nil"/>
              <w:left w:val="nil"/>
              <w:bottom w:val="nil"/>
              <w:right w:val="nil"/>
            </w:tcBorders>
            <w:shd w:val="clear" w:color="auto" w:fill="auto"/>
            <w:vAlign w:val="center"/>
            <w:hideMark/>
          </w:tcPr>
          <w:p w:rsidR="00BA4820" w:rsidRPr="00BA4820" w:rsidRDefault="00BA4820" w:rsidP="00BA4820">
            <w:pPr>
              <w:spacing w:after="0" w:line="240" w:lineRule="auto"/>
              <w:rPr>
                <w:rFonts w:ascii="Times New Roman" w:eastAsia="Times New Roman" w:hAnsi="Times New Roman"/>
                <w:sz w:val="20"/>
                <w:szCs w:val="20"/>
              </w:rPr>
            </w:pPr>
          </w:p>
        </w:tc>
        <w:tc>
          <w:tcPr>
            <w:tcW w:w="684" w:type="pct"/>
            <w:tcBorders>
              <w:top w:val="nil"/>
              <w:left w:val="nil"/>
              <w:bottom w:val="nil"/>
              <w:right w:val="nil"/>
            </w:tcBorders>
            <w:shd w:val="clear" w:color="auto" w:fill="auto"/>
            <w:noWrap/>
            <w:vAlign w:val="center"/>
            <w:hideMark/>
          </w:tcPr>
          <w:p w:rsidR="00BA4820" w:rsidRPr="00BA4820" w:rsidRDefault="00BA4820" w:rsidP="00BA4820">
            <w:pPr>
              <w:spacing w:after="0" w:line="240" w:lineRule="auto"/>
              <w:rPr>
                <w:rFonts w:ascii="Times New Roman" w:eastAsia="Times New Roman" w:hAnsi="Times New Roman"/>
                <w:sz w:val="20"/>
                <w:szCs w:val="20"/>
              </w:rPr>
            </w:pPr>
          </w:p>
        </w:tc>
        <w:tc>
          <w:tcPr>
            <w:tcW w:w="940" w:type="pct"/>
            <w:tcBorders>
              <w:top w:val="nil"/>
              <w:left w:val="nil"/>
              <w:bottom w:val="nil"/>
              <w:right w:val="single" w:sz="8" w:space="0" w:color="auto"/>
            </w:tcBorders>
            <w:shd w:val="clear" w:color="auto" w:fill="auto"/>
            <w:noWrap/>
            <w:vAlign w:val="center"/>
            <w:hideMark/>
          </w:tcPr>
          <w:p w:rsidR="00BA4820" w:rsidRPr="00BA4820" w:rsidRDefault="00BA4820" w:rsidP="00BA4820">
            <w:pPr>
              <w:spacing w:after="0" w:line="240" w:lineRule="auto"/>
              <w:rPr>
                <w:rFonts w:ascii="Sylfaen" w:eastAsia="Times New Roman" w:hAnsi="Sylfaen" w:cs="Calibri"/>
                <w:sz w:val="20"/>
                <w:szCs w:val="20"/>
              </w:rPr>
            </w:pPr>
            <w:r w:rsidRPr="00BA4820">
              <w:rPr>
                <w:rFonts w:ascii="Sylfaen" w:eastAsia="Times New Roman" w:hAnsi="Sylfaen" w:cs="Calibri"/>
                <w:sz w:val="20"/>
                <w:szCs w:val="20"/>
              </w:rPr>
              <w:t> </w:t>
            </w:r>
          </w:p>
        </w:tc>
      </w:tr>
      <w:tr w:rsidR="00BA4820" w:rsidRPr="00BA4820" w:rsidTr="00BA4820">
        <w:trPr>
          <w:trHeight w:val="585"/>
        </w:trPr>
        <w:tc>
          <w:tcPr>
            <w:tcW w:w="805"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rPr>
                <w:rFonts w:ascii="Sylfaen" w:eastAsia="Times New Roman" w:hAnsi="Sylfaen" w:cs="Calibri"/>
                <w:b/>
                <w:bCs/>
                <w:sz w:val="20"/>
                <w:szCs w:val="20"/>
              </w:rPr>
            </w:pPr>
            <w:r w:rsidRPr="00BA4820">
              <w:rPr>
                <w:rFonts w:ascii="Sylfaen" w:eastAsia="Times New Roman" w:hAnsi="Sylfaen" w:cs="Calibri"/>
                <w:b/>
                <w:bCs/>
                <w:sz w:val="20"/>
                <w:szCs w:val="20"/>
              </w:rPr>
              <w:t>თუ ქვეპროგრამა ახალია, ვინ წარმოადგინა?</w:t>
            </w:r>
          </w:p>
        </w:tc>
        <w:tc>
          <w:tcPr>
            <w:tcW w:w="4195" w:type="pct"/>
            <w:gridSpan w:val="6"/>
            <w:tcBorders>
              <w:top w:val="nil"/>
              <w:left w:val="nil"/>
              <w:bottom w:val="nil"/>
              <w:right w:val="single" w:sz="8" w:space="0" w:color="000000"/>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r w:rsidRPr="00BA4820">
              <w:rPr>
                <w:rFonts w:ascii="Sylfaen" w:eastAsia="Times New Roman" w:hAnsi="Sylfaen" w:cs="Calibri"/>
                <w:b/>
                <w:bCs/>
                <w:sz w:val="20"/>
                <w:szCs w:val="20"/>
              </w:rPr>
              <w:t> </w:t>
            </w:r>
          </w:p>
        </w:tc>
      </w:tr>
      <w:tr w:rsidR="00BA4820" w:rsidRPr="00BA4820" w:rsidTr="00BA4820">
        <w:trPr>
          <w:trHeight w:val="360"/>
        </w:trPr>
        <w:tc>
          <w:tcPr>
            <w:tcW w:w="956" w:type="pct"/>
            <w:gridSpan w:val="3"/>
            <w:tcBorders>
              <w:top w:val="nil"/>
              <w:left w:val="single" w:sz="8" w:space="0" w:color="auto"/>
              <w:bottom w:val="nil"/>
              <w:right w:val="nil"/>
            </w:tcBorders>
            <w:shd w:val="clear" w:color="auto" w:fill="auto"/>
            <w:vAlign w:val="center"/>
            <w:hideMark/>
          </w:tcPr>
          <w:p w:rsidR="00BA4820" w:rsidRPr="00BA4820" w:rsidRDefault="00BA4820" w:rsidP="00BA4820">
            <w:pPr>
              <w:spacing w:after="0" w:line="240" w:lineRule="auto"/>
              <w:rPr>
                <w:rFonts w:ascii="Sylfaen" w:eastAsia="Times New Roman" w:hAnsi="Sylfaen" w:cs="Calibri"/>
                <w:b/>
                <w:bCs/>
                <w:sz w:val="20"/>
                <w:szCs w:val="20"/>
              </w:rPr>
            </w:pPr>
            <w:r w:rsidRPr="00BA4820">
              <w:rPr>
                <w:rFonts w:ascii="Sylfaen" w:eastAsia="Times New Roman" w:hAnsi="Sylfaen" w:cs="Calibri"/>
                <w:b/>
                <w:bCs/>
                <w:sz w:val="20"/>
                <w:szCs w:val="20"/>
              </w:rPr>
              <w:t>ქვეპროგრამის განმახორციელებელი:</w:t>
            </w:r>
          </w:p>
        </w:tc>
        <w:tc>
          <w:tcPr>
            <w:tcW w:w="477" w:type="pct"/>
            <w:tcBorders>
              <w:top w:val="nil"/>
              <w:left w:val="nil"/>
              <w:bottom w:val="nil"/>
              <w:right w:val="nil"/>
            </w:tcBorders>
            <w:shd w:val="clear" w:color="auto" w:fill="auto"/>
            <w:vAlign w:val="center"/>
            <w:hideMark/>
          </w:tcPr>
          <w:p w:rsidR="00BA4820" w:rsidRPr="00BA4820" w:rsidRDefault="00BA4820" w:rsidP="00BA4820">
            <w:pPr>
              <w:spacing w:after="0" w:line="240" w:lineRule="auto"/>
              <w:rPr>
                <w:rFonts w:ascii="Sylfaen" w:eastAsia="Times New Roman" w:hAnsi="Sylfaen" w:cs="Calibri"/>
                <w:b/>
                <w:bCs/>
                <w:sz w:val="20"/>
                <w:szCs w:val="20"/>
              </w:rPr>
            </w:pPr>
          </w:p>
        </w:tc>
        <w:tc>
          <w:tcPr>
            <w:tcW w:w="1266" w:type="pct"/>
            <w:tcBorders>
              <w:top w:val="nil"/>
              <w:left w:val="nil"/>
              <w:bottom w:val="nil"/>
              <w:right w:val="nil"/>
            </w:tcBorders>
            <w:shd w:val="clear" w:color="auto" w:fill="auto"/>
            <w:vAlign w:val="center"/>
            <w:hideMark/>
          </w:tcPr>
          <w:p w:rsidR="00BA4820" w:rsidRPr="00BA4820" w:rsidRDefault="00BA4820" w:rsidP="00BA4820">
            <w:pPr>
              <w:spacing w:after="0" w:line="240" w:lineRule="auto"/>
              <w:rPr>
                <w:rFonts w:ascii="Times New Roman" w:eastAsia="Times New Roman" w:hAnsi="Times New Roman"/>
                <w:sz w:val="20"/>
                <w:szCs w:val="20"/>
              </w:rPr>
            </w:pPr>
          </w:p>
        </w:tc>
        <w:tc>
          <w:tcPr>
            <w:tcW w:w="677" w:type="pct"/>
            <w:tcBorders>
              <w:top w:val="nil"/>
              <w:left w:val="nil"/>
              <w:bottom w:val="nil"/>
              <w:right w:val="nil"/>
            </w:tcBorders>
            <w:shd w:val="clear" w:color="auto" w:fill="auto"/>
            <w:vAlign w:val="center"/>
            <w:hideMark/>
          </w:tcPr>
          <w:p w:rsidR="00BA4820" w:rsidRPr="00BA4820" w:rsidRDefault="00BA4820" w:rsidP="00BA4820">
            <w:pPr>
              <w:spacing w:after="0" w:line="240" w:lineRule="auto"/>
              <w:rPr>
                <w:rFonts w:ascii="Times New Roman" w:eastAsia="Times New Roman" w:hAnsi="Times New Roman"/>
                <w:sz w:val="20"/>
                <w:szCs w:val="20"/>
              </w:rPr>
            </w:pPr>
          </w:p>
        </w:tc>
        <w:tc>
          <w:tcPr>
            <w:tcW w:w="684" w:type="pct"/>
            <w:tcBorders>
              <w:top w:val="nil"/>
              <w:left w:val="nil"/>
              <w:bottom w:val="nil"/>
              <w:right w:val="nil"/>
            </w:tcBorders>
            <w:shd w:val="clear" w:color="auto" w:fill="auto"/>
            <w:noWrap/>
            <w:vAlign w:val="center"/>
            <w:hideMark/>
          </w:tcPr>
          <w:p w:rsidR="00BA4820" w:rsidRPr="00BA4820" w:rsidRDefault="00BA4820" w:rsidP="00BA4820">
            <w:pPr>
              <w:spacing w:after="0" w:line="240" w:lineRule="auto"/>
              <w:rPr>
                <w:rFonts w:ascii="Times New Roman" w:eastAsia="Times New Roman" w:hAnsi="Times New Roman"/>
                <w:sz w:val="20"/>
                <w:szCs w:val="20"/>
              </w:rPr>
            </w:pPr>
          </w:p>
        </w:tc>
        <w:tc>
          <w:tcPr>
            <w:tcW w:w="940" w:type="pct"/>
            <w:tcBorders>
              <w:top w:val="nil"/>
              <w:left w:val="nil"/>
              <w:bottom w:val="nil"/>
              <w:right w:val="single" w:sz="8" w:space="0" w:color="auto"/>
            </w:tcBorders>
            <w:shd w:val="clear" w:color="auto" w:fill="auto"/>
            <w:noWrap/>
            <w:vAlign w:val="center"/>
            <w:hideMark/>
          </w:tcPr>
          <w:p w:rsidR="00BA4820" w:rsidRPr="00BA4820" w:rsidRDefault="00BA4820" w:rsidP="00BA4820">
            <w:pPr>
              <w:spacing w:after="0" w:line="240" w:lineRule="auto"/>
              <w:rPr>
                <w:rFonts w:ascii="Sylfaen" w:eastAsia="Times New Roman" w:hAnsi="Sylfaen" w:cs="Calibri"/>
                <w:sz w:val="20"/>
                <w:szCs w:val="20"/>
              </w:rPr>
            </w:pPr>
            <w:r w:rsidRPr="00BA4820">
              <w:rPr>
                <w:rFonts w:ascii="Sylfaen" w:eastAsia="Times New Roman" w:hAnsi="Sylfaen" w:cs="Calibri"/>
                <w:sz w:val="20"/>
                <w:szCs w:val="20"/>
              </w:rPr>
              <w:t> </w:t>
            </w:r>
          </w:p>
        </w:tc>
      </w:tr>
      <w:tr w:rsidR="00BA4820" w:rsidRPr="00BA4820" w:rsidTr="00BA4820">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A4820" w:rsidRPr="00BA4820" w:rsidRDefault="00BA4820" w:rsidP="00BA4820">
            <w:pPr>
              <w:spacing w:after="0" w:line="240" w:lineRule="auto"/>
              <w:rPr>
                <w:rFonts w:ascii="Sylfaen" w:eastAsia="Times New Roman" w:hAnsi="Sylfaen" w:cs="Calibri"/>
                <w:b/>
                <w:bCs/>
                <w:sz w:val="20"/>
                <w:szCs w:val="20"/>
              </w:rPr>
            </w:pPr>
            <w:r w:rsidRPr="00BA4820">
              <w:rPr>
                <w:rFonts w:ascii="Sylfaen" w:eastAsia="Times New Roman" w:hAnsi="Sylfaen" w:cs="Calibri"/>
                <w:b/>
                <w:bCs/>
                <w:sz w:val="20"/>
                <w:szCs w:val="20"/>
              </w:rPr>
              <w:t xml:space="preserve">ინფრასტრუქტურისა და ზედამხედველობის სამსახური </w:t>
            </w:r>
          </w:p>
        </w:tc>
      </w:tr>
      <w:tr w:rsidR="00BA4820" w:rsidRPr="00BA4820" w:rsidTr="00BA4820">
        <w:trPr>
          <w:trHeight w:val="360"/>
        </w:trPr>
        <w:tc>
          <w:tcPr>
            <w:tcW w:w="956" w:type="pct"/>
            <w:gridSpan w:val="3"/>
            <w:tcBorders>
              <w:top w:val="nil"/>
              <w:left w:val="single" w:sz="8" w:space="0" w:color="auto"/>
              <w:bottom w:val="nil"/>
              <w:right w:val="nil"/>
            </w:tcBorders>
            <w:shd w:val="clear" w:color="auto" w:fill="auto"/>
            <w:vAlign w:val="center"/>
            <w:hideMark/>
          </w:tcPr>
          <w:p w:rsidR="00BA4820" w:rsidRPr="00BA4820" w:rsidRDefault="00BA4820" w:rsidP="00BA4820">
            <w:pPr>
              <w:spacing w:after="0" w:line="240" w:lineRule="auto"/>
              <w:rPr>
                <w:rFonts w:ascii="Sylfaen" w:eastAsia="Times New Roman" w:hAnsi="Sylfaen" w:cs="Calibri"/>
                <w:b/>
                <w:bCs/>
                <w:sz w:val="20"/>
                <w:szCs w:val="20"/>
              </w:rPr>
            </w:pPr>
            <w:r w:rsidRPr="00BA4820">
              <w:rPr>
                <w:rFonts w:ascii="Sylfaen" w:eastAsia="Times New Roman" w:hAnsi="Sylfaen" w:cs="Calibri"/>
                <w:b/>
                <w:bCs/>
                <w:sz w:val="20"/>
                <w:szCs w:val="20"/>
              </w:rPr>
              <w:lastRenderedPageBreak/>
              <w:t>დაფინანსების წყარო</w:t>
            </w:r>
          </w:p>
        </w:tc>
        <w:tc>
          <w:tcPr>
            <w:tcW w:w="477" w:type="pct"/>
            <w:tcBorders>
              <w:top w:val="nil"/>
              <w:left w:val="nil"/>
              <w:bottom w:val="nil"/>
              <w:right w:val="nil"/>
            </w:tcBorders>
            <w:shd w:val="clear" w:color="auto" w:fill="auto"/>
            <w:vAlign w:val="center"/>
            <w:hideMark/>
          </w:tcPr>
          <w:p w:rsidR="00BA4820" w:rsidRPr="00BA4820" w:rsidRDefault="00BA4820" w:rsidP="00BA4820">
            <w:pPr>
              <w:spacing w:after="0" w:line="240" w:lineRule="auto"/>
              <w:rPr>
                <w:rFonts w:ascii="Sylfaen" w:eastAsia="Times New Roman" w:hAnsi="Sylfaen" w:cs="Calibri"/>
                <w:b/>
                <w:bCs/>
                <w:sz w:val="20"/>
                <w:szCs w:val="20"/>
              </w:rPr>
            </w:pPr>
          </w:p>
        </w:tc>
        <w:tc>
          <w:tcPr>
            <w:tcW w:w="1266" w:type="pct"/>
            <w:tcBorders>
              <w:top w:val="nil"/>
              <w:left w:val="nil"/>
              <w:bottom w:val="nil"/>
              <w:right w:val="nil"/>
            </w:tcBorders>
            <w:shd w:val="clear" w:color="auto" w:fill="auto"/>
            <w:vAlign w:val="center"/>
            <w:hideMark/>
          </w:tcPr>
          <w:p w:rsidR="00BA4820" w:rsidRPr="00BA4820" w:rsidRDefault="00BA4820" w:rsidP="00BA4820">
            <w:pPr>
              <w:spacing w:after="0" w:line="240" w:lineRule="auto"/>
              <w:rPr>
                <w:rFonts w:ascii="Times New Roman" w:eastAsia="Times New Roman" w:hAnsi="Times New Roman"/>
                <w:sz w:val="20"/>
                <w:szCs w:val="20"/>
              </w:rPr>
            </w:pPr>
          </w:p>
        </w:tc>
        <w:tc>
          <w:tcPr>
            <w:tcW w:w="677" w:type="pct"/>
            <w:tcBorders>
              <w:top w:val="nil"/>
              <w:left w:val="nil"/>
              <w:bottom w:val="nil"/>
              <w:right w:val="nil"/>
            </w:tcBorders>
            <w:shd w:val="clear" w:color="auto" w:fill="auto"/>
            <w:vAlign w:val="center"/>
            <w:hideMark/>
          </w:tcPr>
          <w:p w:rsidR="00BA4820" w:rsidRPr="00BA4820" w:rsidRDefault="00BA4820" w:rsidP="00BA4820">
            <w:pPr>
              <w:spacing w:after="0" w:line="240" w:lineRule="auto"/>
              <w:rPr>
                <w:rFonts w:ascii="Times New Roman" w:eastAsia="Times New Roman" w:hAnsi="Times New Roman"/>
                <w:sz w:val="20"/>
                <w:szCs w:val="20"/>
              </w:rPr>
            </w:pPr>
          </w:p>
        </w:tc>
        <w:tc>
          <w:tcPr>
            <w:tcW w:w="684" w:type="pct"/>
            <w:tcBorders>
              <w:top w:val="nil"/>
              <w:left w:val="nil"/>
              <w:bottom w:val="nil"/>
              <w:right w:val="nil"/>
            </w:tcBorders>
            <w:shd w:val="clear" w:color="auto" w:fill="auto"/>
            <w:noWrap/>
            <w:vAlign w:val="center"/>
            <w:hideMark/>
          </w:tcPr>
          <w:p w:rsidR="00BA4820" w:rsidRPr="00BA4820" w:rsidRDefault="00BA4820" w:rsidP="00BA4820">
            <w:pPr>
              <w:spacing w:after="0" w:line="240" w:lineRule="auto"/>
              <w:rPr>
                <w:rFonts w:ascii="Times New Roman" w:eastAsia="Times New Roman" w:hAnsi="Times New Roman"/>
                <w:sz w:val="20"/>
                <w:szCs w:val="20"/>
              </w:rPr>
            </w:pPr>
          </w:p>
        </w:tc>
        <w:tc>
          <w:tcPr>
            <w:tcW w:w="940" w:type="pct"/>
            <w:tcBorders>
              <w:top w:val="nil"/>
              <w:left w:val="nil"/>
              <w:bottom w:val="nil"/>
              <w:right w:val="single" w:sz="8" w:space="0" w:color="auto"/>
            </w:tcBorders>
            <w:shd w:val="clear" w:color="auto" w:fill="auto"/>
            <w:noWrap/>
            <w:vAlign w:val="center"/>
            <w:hideMark/>
          </w:tcPr>
          <w:p w:rsidR="00BA4820" w:rsidRPr="00BA4820" w:rsidRDefault="00BA4820" w:rsidP="00BA4820">
            <w:pPr>
              <w:spacing w:after="0" w:line="240" w:lineRule="auto"/>
              <w:rPr>
                <w:rFonts w:ascii="Sylfaen" w:eastAsia="Times New Roman" w:hAnsi="Sylfaen" w:cs="Calibri"/>
                <w:sz w:val="20"/>
                <w:szCs w:val="20"/>
              </w:rPr>
            </w:pPr>
            <w:r w:rsidRPr="00BA4820">
              <w:rPr>
                <w:rFonts w:ascii="Sylfaen" w:eastAsia="Times New Roman" w:hAnsi="Sylfaen" w:cs="Calibri"/>
                <w:sz w:val="20"/>
                <w:szCs w:val="20"/>
              </w:rPr>
              <w:t> </w:t>
            </w:r>
          </w:p>
        </w:tc>
      </w:tr>
      <w:tr w:rsidR="00BA4820" w:rsidRPr="00BA4820" w:rsidTr="00BA4820">
        <w:trPr>
          <w:trHeight w:val="360"/>
        </w:trPr>
        <w:tc>
          <w:tcPr>
            <w:tcW w:w="956" w:type="pct"/>
            <w:gridSpan w:val="3"/>
            <w:tcBorders>
              <w:top w:val="single" w:sz="4" w:space="0" w:color="auto"/>
              <w:left w:val="single" w:sz="8" w:space="0" w:color="auto"/>
              <w:bottom w:val="nil"/>
              <w:right w:val="single" w:sz="4" w:space="0" w:color="000000"/>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დასახელება</w:t>
            </w:r>
          </w:p>
        </w:tc>
        <w:tc>
          <w:tcPr>
            <w:tcW w:w="477" w:type="pct"/>
            <w:tcBorders>
              <w:top w:val="single" w:sz="4" w:space="0" w:color="auto"/>
              <w:left w:val="nil"/>
              <w:bottom w:val="nil"/>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2023 წელი</w:t>
            </w:r>
          </w:p>
        </w:tc>
        <w:tc>
          <w:tcPr>
            <w:tcW w:w="1266" w:type="pct"/>
            <w:tcBorders>
              <w:top w:val="single" w:sz="4" w:space="0" w:color="auto"/>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2024 წელი</w:t>
            </w:r>
          </w:p>
        </w:tc>
        <w:tc>
          <w:tcPr>
            <w:tcW w:w="677" w:type="pct"/>
            <w:tcBorders>
              <w:top w:val="single" w:sz="4" w:space="0" w:color="auto"/>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2025 წელი</w:t>
            </w:r>
          </w:p>
        </w:tc>
        <w:tc>
          <w:tcPr>
            <w:tcW w:w="684" w:type="pct"/>
            <w:tcBorders>
              <w:top w:val="single" w:sz="4" w:space="0" w:color="auto"/>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2026 წელი</w:t>
            </w:r>
          </w:p>
        </w:tc>
        <w:tc>
          <w:tcPr>
            <w:tcW w:w="940" w:type="pct"/>
            <w:tcBorders>
              <w:top w:val="single" w:sz="4" w:space="0" w:color="auto"/>
              <w:left w:val="nil"/>
              <w:bottom w:val="single" w:sz="4" w:space="0" w:color="auto"/>
              <w:right w:val="single" w:sz="8"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 </w:t>
            </w:r>
          </w:p>
        </w:tc>
      </w:tr>
      <w:tr w:rsidR="00BA4820" w:rsidRPr="00BA4820" w:rsidTr="00BA4820">
        <w:trPr>
          <w:trHeight w:val="360"/>
        </w:trPr>
        <w:tc>
          <w:tcPr>
            <w:tcW w:w="956"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rPr>
                <w:rFonts w:ascii="Sylfaen" w:eastAsia="Times New Roman" w:hAnsi="Sylfaen" w:cs="Calibri"/>
                <w:sz w:val="20"/>
                <w:szCs w:val="20"/>
              </w:rPr>
            </w:pPr>
            <w:r w:rsidRPr="00BA4820">
              <w:rPr>
                <w:rFonts w:ascii="Sylfaen" w:eastAsia="Times New Roman" w:hAnsi="Sylfaen" w:cs="Calibri"/>
                <w:sz w:val="20"/>
                <w:szCs w:val="20"/>
              </w:rPr>
              <w:t>მუნიციპალური ბიუჯეტი</w:t>
            </w:r>
          </w:p>
        </w:tc>
        <w:tc>
          <w:tcPr>
            <w:tcW w:w="477" w:type="pct"/>
            <w:tcBorders>
              <w:top w:val="single" w:sz="4" w:space="0" w:color="auto"/>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 xml:space="preserve">            150,000.00 </w:t>
            </w:r>
          </w:p>
        </w:tc>
        <w:tc>
          <w:tcPr>
            <w:tcW w:w="1266"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 xml:space="preserve">            200,000.00 </w:t>
            </w:r>
          </w:p>
        </w:tc>
        <w:tc>
          <w:tcPr>
            <w:tcW w:w="677"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 xml:space="preserve">            200,000.00 </w:t>
            </w:r>
          </w:p>
        </w:tc>
        <w:tc>
          <w:tcPr>
            <w:tcW w:w="684"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 xml:space="preserve">              20,000.00 </w:t>
            </w:r>
          </w:p>
        </w:tc>
        <w:tc>
          <w:tcPr>
            <w:tcW w:w="940" w:type="pct"/>
            <w:tcBorders>
              <w:top w:val="nil"/>
              <w:left w:val="nil"/>
              <w:bottom w:val="single" w:sz="4" w:space="0" w:color="auto"/>
              <w:right w:val="single" w:sz="8"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 </w:t>
            </w:r>
          </w:p>
        </w:tc>
      </w:tr>
      <w:tr w:rsidR="00BA4820" w:rsidRPr="00BA4820" w:rsidTr="00BA4820">
        <w:trPr>
          <w:trHeight w:val="360"/>
        </w:trPr>
        <w:tc>
          <w:tcPr>
            <w:tcW w:w="956"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rPr>
                <w:rFonts w:ascii="Sylfaen" w:eastAsia="Times New Roman" w:hAnsi="Sylfaen" w:cs="Calibri"/>
                <w:sz w:val="20"/>
                <w:szCs w:val="20"/>
              </w:rPr>
            </w:pPr>
            <w:r w:rsidRPr="00BA4820">
              <w:rPr>
                <w:rFonts w:ascii="Sylfaen" w:eastAsia="Times New Roman" w:hAnsi="Sylfaen" w:cs="Calibri"/>
                <w:sz w:val="20"/>
                <w:szCs w:val="20"/>
              </w:rPr>
              <w:t>სახელმწიფო ბიუჯეტი</w:t>
            </w:r>
          </w:p>
        </w:tc>
        <w:tc>
          <w:tcPr>
            <w:tcW w:w="477"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 xml:space="preserve">                             -   </w:t>
            </w:r>
          </w:p>
        </w:tc>
        <w:tc>
          <w:tcPr>
            <w:tcW w:w="1266"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 xml:space="preserve">                             -   </w:t>
            </w:r>
          </w:p>
        </w:tc>
        <w:tc>
          <w:tcPr>
            <w:tcW w:w="677"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 xml:space="preserve">                             -   </w:t>
            </w:r>
          </w:p>
        </w:tc>
        <w:tc>
          <w:tcPr>
            <w:tcW w:w="684"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 xml:space="preserve">                             -   </w:t>
            </w:r>
          </w:p>
        </w:tc>
        <w:tc>
          <w:tcPr>
            <w:tcW w:w="940" w:type="pct"/>
            <w:tcBorders>
              <w:top w:val="nil"/>
              <w:left w:val="nil"/>
              <w:bottom w:val="single" w:sz="4" w:space="0" w:color="auto"/>
              <w:right w:val="single" w:sz="8"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 </w:t>
            </w:r>
          </w:p>
        </w:tc>
      </w:tr>
      <w:tr w:rsidR="00BA4820" w:rsidRPr="00BA4820" w:rsidTr="00BA4820">
        <w:trPr>
          <w:trHeight w:val="360"/>
        </w:trPr>
        <w:tc>
          <w:tcPr>
            <w:tcW w:w="549" w:type="pct"/>
            <w:tcBorders>
              <w:top w:val="nil"/>
              <w:left w:val="single" w:sz="8" w:space="0" w:color="auto"/>
              <w:bottom w:val="single" w:sz="4" w:space="0" w:color="auto"/>
              <w:right w:val="nil"/>
            </w:tcBorders>
            <w:shd w:val="clear" w:color="auto" w:fill="auto"/>
            <w:vAlign w:val="center"/>
            <w:hideMark/>
          </w:tcPr>
          <w:p w:rsidR="00BA4820" w:rsidRPr="00BA4820" w:rsidRDefault="00BA4820" w:rsidP="00BA4820">
            <w:pPr>
              <w:spacing w:after="0" w:line="240" w:lineRule="auto"/>
              <w:rPr>
                <w:rFonts w:ascii="Sylfaen" w:eastAsia="Times New Roman" w:hAnsi="Sylfaen" w:cs="Calibri"/>
                <w:sz w:val="20"/>
                <w:szCs w:val="20"/>
              </w:rPr>
            </w:pPr>
            <w:r w:rsidRPr="00BA4820">
              <w:rPr>
                <w:rFonts w:ascii="Sylfaen" w:eastAsia="Times New Roman" w:hAnsi="Sylfaen" w:cs="Calibri"/>
                <w:sz w:val="20"/>
                <w:szCs w:val="20"/>
              </w:rPr>
              <w:t>სხვა ......</w:t>
            </w:r>
          </w:p>
        </w:tc>
        <w:tc>
          <w:tcPr>
            <w:tcW w:w="257" w:type="pct"/>
            <w:tcBorders>
              <w:top w:val="nil"/>
              <w:left w:val="nil"/>
              <w:bottom w:val="single" w:sz="4" w:space="0" w:color="auto"/>
              <w:right w:val="nil"/>
            </w:tcBorders>
            <w:shd w:val="clear" w:color="auto" w:fill="auto"/>
            <w:vAlign w:val="center"/>
            <w:hideMark/>
          </w:tcPr>
          <w:p w:rsidR="00BA4820" w:rsidRPr="00BA4820" w:rsidRDefault="00BA4820" w:rsidP="00BA4820">
            <w:pPr>
              <w:spacing w:after="0" w:line="240" w:lineRule="auto"/>
              <w:rPr>
                <w:rFonts w:ascii="Sylfaen" w:eastAsia="Times New Roman" w:hAnsi="Sylfaen" w:cs="Calibri"/>
                <w:sz w:val="20"/>
                <w:szCs w:val="20"/>
              </w:rPr>
            </w:pPr>
            <w:r w:rsidRPr="00BA4820">
              <w:rPr>
                <w:rFonts w:ascii="Sylfaen" w:eastAsia="Times New Roman" w:hAnsi="Sylfaen" w:cs="Calibri"/>
                <w:sz w:val="20"/>
                <w:szCs w:val="20"/>
              </w:rPr>
              <w:t> </w:t>
            </w:r>
          </w:p>
        </w:tc>
        <w:tc>
          <w:tcPr>
            <w:tcW w:w="150"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rPr>
                <w:rFonts w:ascii="Sylfaen" w:eastAsia="Times New Roman" w:hAnsi="Sylfaen" w:cs="Calibri"/>
                <w:sz w:val="20"/>
                <w:szCs w:val="20"/>
              </w:rPr>
            </w:pPr>
            <w:r w:rsidRPr="00BA4820">
              <w:rPr>
                <w:rFonts w:ascii="Sylfaen" w:eastAsia="Times New Roman" w:hAnsi="Sylfaen" w:cs="Calibri"/>
                <w:sz w:val="20"/>
                <w:szCs w:val="20"/>
              </w:rPr>
              <w:t> </w:t>
            </w:r>
          </w:p>
        </w:tc>
        <w:tc>
          <w:tcPr>
            <w:tcW w:w="477"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 </w:t>
            </w:r>
          </w:p>
        </w:tc>
        <w:tc>
          <w:tcPr>
            <w:tcW w:w="1266"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 </w:t>
            </w:r>
          </w:p>
        </w:tc>
        <w:tc>
          <w:tcPr>
            <w:tcW w:w="677"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 </w:t>
            </w:r>
          </w:p>
        </w:tc>
        <w:tc>
          <w:tcPr>
            <w:tcW w:w="684"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 </w:t>
            </w:r>
          </w:p>
        </w:tc>
        <w:tc>
          <w:tcPr>
            <w:tcW w:w="940" w:type="pct"/>
            <w:tcBorders>
              <w:top w:val="nil"/>
              <w:left w:val="nil"/>
              <w:bottom w:val="single" w:sz="4" w:space="0" w:color="auto"/>
              <w:right w:val="single" w:sz="8"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 </w:t>
            </w:r>
          </w:p>
        </w:tc>
      </w:tr>
      <w:tr w:rsidR="00BA4820" w:rsidRPr="00BA4820" w:rsidTr="00BA4820">
        <w:trPr>
          <w:trHeight w:val="360"/>
        </w:trPr>
        <w:tc>
          <w:tcPr>
            <w:tcW w:w="956"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r w:rsidRPr="00BA4820">
              <w:rPr>
                <w:rFonts w:ascii="Sylfaen" w:eastAsia="Times New Roman" w:hAnsi="Sylfaen" w:cs="Calibri"/>
                <w:b/>
                <w:bCs/>
                <w:sz w:val="20"/>
                <w:szCs w:val="20"/>
              </w:rPr>
              <w:t xml:space="preserve">სულ ქვეპროგრამა  </w:t>
            </w:r>
          </w:p>
        </w:tc>
        <w:tc>
          <w:tcPr>
            <w:tcW w:w="477"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r w:rsidRPr="00BA4820">
              <w:rPr>
                <w:rFonts w:ascii="Sylfaen" w:eastAsia="Times New Roman" w:hAnsi="Sylfaen" w:cs="Calibri"/>
                <w:b/>
                <w:bCs/>
                <w:sz w:val="20"/>
                <w:szCs w:val="20"/>
              </w:rPr>
              <w:t xml:space="preserve">      150,000.00 </w:t>
            </w:r>
          </w:p>
        </w:tc>
        <w:tc>
          <w:tcPr>
            <w:tcW w:w="1266"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r w:rsidRPr="00BA4820">
              <w:rPr>
                <w:rFonts w:ascii="Sylfaen" w:eastAsia="Times New Roman" w:hAnsi="Sylfaen" w:cs="Calibri"/>
                <w:b/>
                <w:bCs/>
                <w:sz w:val="20"/>
                <w:szCs w:val="20"/>
              </w:rPr>
              <w:t xml:space="preserve">      200,000.00 </w:t>
            </w:r>
          </w:p>
        </w:tc>
        <w:tc>
          <w:tcPr>
            <w:tcW w:w="677"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r w:rsidRPr="00BA4820">
              <w:rPr>
                <w:rFonts w:ascii="Sylfaen" w:eastAsia="Times New Roman" w:hAnsi="Sylfaen" w:cs="Calibri"/>
                <w:b/>
                <w:bCs/>
                <w:sz w:val="20"/>
                <w:szCs w:val="20"/>
              </w:rPr>
              <w:t xml:space="preserve">      200,000.00 </w:t>
            </w:r>
          </w:p>
        </w:tc>
        <w:tc>
          <w:tcPr>
            <w:tcW w:w="684"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r w:rsidRPr="00BA4820">
              <w:rPr>
                <w:rFonts w:ascii="Sylfaen" w:eastAsia="Times New Roman" w:hAnsi="Sylfaen" w:cs="Calibri"/>
                <w:b/>
                <w:bCs/>
                <w:sz w:val="20"/>
                <w:szCs w:val="20"/>
              </w:rPr>
              <w:t xml:space="preserve">        20,000.00 </w:t>
            </w:r>
          </w:p>
        </w:tc>
        <w:tc>
          <w:tcPr>
            <w:tcW w:w="940" w:type="pct"/>
            <w:tcBorders>
              <w:top w:val="nil"/>
              <w:left w:val="nil"/>
              <w:bottom w:val="single" w:sz="4" w:space="0" w:color="auto"/>
              <w:right w:val="single" w:sz="8"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r w:rsidRPr="00BA4820">
              <w:rPr>
                <w:rFonts w:ascii="Sylfaen" w:eastAsia="Times New Roman" w:hAnsi="Sylfaen" w:cs="Calibri"/>
                <w:b/>
                <w:bCs/>
                <w:sz w:val="20"/>
                <w:szCs w:val="20"/>
              </w:rPr>
              <w:t> </w:t>
            </w:r>
          </w:p>
        </w:tc>
      </w:tr>
      <w:tr w:rsidR="00BA4820" w:rsidRPr="00BA4820" w:rsidTr="00BA4820">
        <w:trPr>
          <w:trHeight w:val="1155"/>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BA4820" w:rsidRPr="00BA4820" w:rsidRDefault="00BA4820" w:rsidP="00BA4820">
            <w:pPr>
              <w:spacing w:after="0" w:line="240" w:lineRule="auto"/>
              <w:rPr>
                <w:rFonts w:ascii="Sylfaen" w:eastAsia="Times New Roman" w:hAnsi="Sylfaen" w:cs="Calibri"/>
                <w:sz w:val="20"/>
                <w:szCs w:val="20"/>
              </w:rPr>
            </w:pPr>
            <w:r w:rsidRPr="00BA4820">
              <w:rPr>
                <w:rFonts w:ascii="Sylfaen" w:eastAsia="Times New Roman" w:hAnsi="Sylfaen" w:cs="Calibri"/>
                <w:sz w:val="20"/>
                <w:szCs w:val="20"/>
              </w:rPr>
              <w:t xml:space="preserve">ქვეპროგრამის ფარგლებში განხორციელდება მუნიციპალიტეტის ტერიტორიაზე სანიაღვრე </w:t>
            </w:r>
            <w:proofErr w:type="gramStart"/>
            <w:r w:rsidRPr="00BA4820">
              <w:rPr>
                <w:rFonts w:ascii="Sylfaen" w:eastAsia="Times New Roman" w:hAnsi="Sylfaen" w:cs="Calibri"/>
                <w:sz w:val="20"/>
                <w:szCs w:val="20"/>
              </w:rPr>
              <w:t>არხების  გაწმენდა</w:t>
            </w:r>
            <w:proofErr w:type="gramEnd"/>
            <w:r w:rsidRPr="00BA4820">
              <w:rPr>
                <w:rFonts w:ascii="Sylfaen" w:eastAsia="Times New Roman" w:hAnsi="Sylfaen" w:cs="Calibri"/>
                <w:sz w:val="20"/>
                <w:szCs w:val="20"/>
              </w:rPr>
              <w:t xml:space="preserve">, კეთილმოწყობა , რეაბილიტაცია და არსებული სანიაღვრე სისტემების მოვლა-პატრონობა </w:t>
            </w:r>
          </w:p>
        </w:tc>
      </w:tr>
      <w:tr w:rsidR="00BA4820" w:rsidRPr="00BA4820" w:rsidTr="00BA4820">
        <w:trPr>
          <w:trHeight w:val="360"/>
        </w:trPr>
        <w:tc>
          <w:tcPr>
            <w:tcW w:w="1433" w:type="pct"/>
            <w:gridSpan w:val="4"/>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r w:rsidRPr="00BA4820">
              <w:rPr>
                <w:rFonts w:ascii="Sylfaen" w:eastAsia="Times New Roman" w:hAnsi="Sylfaen" w:cs="Calibri"/>
                <w:b/>
                <w:bCs/>
                <w:sz w:val="20"/>
                <w:szCs w:val="20"/>
              </w:rPr>
              <w:t>დასახელება</w:t>
            </w:r>
          </w:p>
        </w:tc>
        <w:tc>
          <w:tcPr>
            <w:tcW w:w="2627" w:type="pct"/>
            <w:gridSpan w:val="3"/>
            <w:tcBorders>
              <w:top w:val="single" w:sz="4" w:space="0" w:color="auto"/>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პროდუქტები 2023 წლისთვის</w:t>
            </w:r>
          </w:p>
        </w:tc>
        <w:tc>
          <w:tcPr>
            <w:tcW w:w="940" w:type="pct"/>
            <w:vMerge w:val="restart"/>
            <w:tcBorders>
              <w:top w:val="nil"/>
              <w:left w:val="single" w:sz="4" w:space="0" w:color="auto"/>
              <w:bottom w:val="single" w:sz="4" w:space="0" w:color="auto"/>
              <w:right w:val="single" w:sz="8"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ეკონომიკური კლასიფიკაციის მუხლი</w:t>
            </w:r>
          </w:p>
        </w:tc>
      </w:tr>
      <w:tr w:rsidR="00BA4820" w:rsidRPr="00BA4820" w:rsidTr="00BA4820">
        <w:trPr>
          <w:trHeight w:val="540"/>
        </w:trPr>
        <w:tc>
          <w:tcPr>
            <w:tcW w:w="1433" w:type="pct"/>
            <w:gridSpan w:val="4"/>
            <w:vMerge/>
            <w:tcBorders>
              <w:top w:val="single" w:sz="4" w:space="0" w:color="auto"/>
              <w:left w:val="single" w:sz="8" w:space="0" w:color="auto"/>
              <w:bottom w:val="single" w:sz="4" w:space="0" w:color="000000"/>
              <w:right w:val="single" w:sz="4" w:space="0" w:color="000000"/>
            </w:tcBorders>
            <w:vAlign w:val="center"/>
            <w:hideMark/>
          </w:tcPr>
          <w:p w:rsidR="00BA4820" w:rsidRPr="00BA4820" w:rsidRDefault="00BA4820" w:rsidP="00BA4820">
            <w:pPr>
              <w:spacing w:after="0" w:line="240" w:lineRule="auto"/>
              <w:rPr>
                <w:rFonts w:ascii="Sylfaen" w:eastAsia="Times New Roman" w:hAnsi="Sylfaen" w:cs="Calibri"/>
                <w:b/>
                <w:bCs/>
                <w:sz w:val="20"/>
                <w:szCs w:val="20"/>
              </w:rPr>
            </w:pPr>
          </w:p>
        </w:tc>
        <w:tc>
          <w:tcPr>
            <w:tcW w:w="1266"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რაოდენობა</w:t>
            </w:r>
          </w:p>
        </w:tc>
        <w:tc>
          <w:tcPr>
            <w:tcW w:w="677"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ერთ. საშ. ფასი</w:t>
            </w:r>
          </w:p>
        </w:tc>
        <w:tc>
          <w:tcPr>
            <w:tcW w:w="684"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სულ (ლარი)</w:t>
            </w:r>
          </w:p>
        </w:tc>
        <w:tc>
          <w:tcPr>
            <w:tcW w:w="940" w:type="pct"/>
            <w:vMerge/>
            <w:tcBorders>
              <w:top w:val="nil"/>
              <w:left w:val="single" w:sz="4" w:space="0" w:color="auto"/>
              <w:bottom w:val="single" w:sz="4" w:space="0" w:color="auto"/>
              <w:right w:val="single" w:sz="8" w:space="0" w:color="auto"/>
            </w:tcBorders>
            <w:vAlign w:val="center"/>
            <w:hideMark/>
          </w:tcPr>
          <w:p w:rsidR="00BA4820" w:rsidRPr="00BA4820" w:rsidRDefault="00BA4820" w:rsidP="00BA4820">
            <w:pPr>
              <w:spacing w:after="0" w:line="240" w:lineRule="auto"/>
              <w:rPr>
                <w:rFonts w:ascii="Sylfaen" w:eastAsia="Times New Roman" w:hAnsi="Sylfaen" w:cs="Calibri"/>
                <w:sz w:val="20"/>
                <w:szCs w:val="20"/>
              </w:rPr>
            </w:pPr>
          </w:p>
        </w:tc>
      </w:tr>
      <w:tr w:rsidR="00BA4820" w:rsidRPr="00BA4820" w:rsidTr="00BA4820">
        <w:trPr>
          <w:trHeight w:val="630"/>
        </w:trPr>
        <w:tc>
          <w:tcPr>
            <w:tcW w:w="1433"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BA4820" w:rsidRPr="00BA4820" w:rsidRDefault="00BA4820" w:rsidP="00BA4820">
            <w:pPr>
              <w:spacing w:after="0" w:line="240" w:lineRule="auto"/>
              <w:rPr>
                <w:rFonts w:ascii="Sylfaen" w:eastAsia="Times New Roman" w:hAnsi="Sylfaen" w:cs="Calibri"/>
                <w:sz w:val="20"/>
                <w:szCs w:val="20"/>
              </w:rPr>
            </w:pPr>
            <w:r w:rsidRPr="00BA4820">
              <w:rPr>
                <w:rFonts w:ascii="Sylfaen" w:eastAsia="Times New Roman" w:hAnsi="Sylfaen" w:cs="Calibri"/>
                <w:sz w:val="20"/>
                <w:szCs w:val="20"/>
              </w:rPr>
              <w:t xml:space="preserve">არსებული სანიაღვრე სისტემების მოვლა შენახვა </w:t>
            </w:r>
          </w:p>
        </w:tc>
        <w:tc>
          <w:tcPr>
            <w:tcW w:w="1266"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1</w:t>
            </w:r>
          </w:p>
        </w:tc>
        <w:tc>
          <w:tcPr>
            <w:tcW w:w="677"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150000</w:t>
            </w:r>
          </w:p>
        </w:tc>
        <w:tc>
          <w:tcPr>
            <w:tcW w:w="684"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 xml:space="preserve">            150,000.00 </w:t>
            </w:r>
          </w:p>
        </w:tc>
        <w:tc>
          <w:tcPr>
            <w:tcW w:w="940" w:type="pct"/>
            <w:tcBorders>
              <w:top w:val="nil"/>
              <w:left w:val="nil"/>
              <w:bottom w:val="single" w:sz="4" w:space="0" w:color="auto"/>
              <w:right w:val="single" w:sz="8" w:space="0" w:color="auto"/>
            </w:tcBorders>
            <w:shd w:val="clear" w:color="auto" w:fill="auto"/>
            <w:vAlign w:val="center"/>
            <w:hideMark/>
          </w:tcPr>
          <w:p w:rsidR="00BA4820" w:rsidRPr="00BA4820" w:rsidRDefault="00BA4820" w:rsidP="00BA4820">
            <w:pPr>
              <w:spacing w:after="0" w:line="240" w:lineRule="auto"/>
              <w:rPr>
                <w:rFonts w:eastAsia="Times New Roman" w:cs="Calibri"/>
              </w:rPr>
            </w:pPr>
            <w:r w:rsidRPr="00BA4820">
              <w:rPr>
                <w:rFonts w:ascii="Sylfaen" w:eastAsia="Times New Roman" w:hAnsi="Sylfaen" w:cs="Sylfaen"/>
              </w:rPr>
              <w:t>საქონელი</w:t>
            </w:r>
            <w:r w:rsidRPr="00BA4820">
              <w:rPr>
                <w:rFonts w:eastAsia="Times New Roman" w:cs="Calibri"/>
              </w:rPr>
              <w:t xml:space="preserve"> </w:t>
            </w:r>
            <w:r w:rsidRPr="00BA4820">
              <w:rPr>
                <w:rFonts w:ascii="Sylfaen" w:eastAsia="Times New Roman" w:hAnsi="Sylfaen" w:cs="Sylfaen"/>
              </w:rPr>
              <w:t>და</w:t>
            </w:r>
            <w:r w:rsidRPr="00BA4820">
              <w:rPr>
                <w:rFonts w:eastAsia="Times New Roman" w:cs="Calibri"/>
              </w:rPr>
              <w:t xml:space="preserve"> </w:t>
            </w:r>
            <w:r w:rsidRPr="00BA4820">
              <w:rPr>
                <w:rFonts w:ascii="Sylfaen" w:eastAsia="Times New Roman" w:hAnsi="Sylfaen" w:cs="Sylfaen"/>
              </w:rPr>
              <w:t>მომსახურეობა</w:t>
            </w:r>
            <w:r w:rsidRPr="00BA4820">
              <w:rPr>
                <w:rFonts w:eastAsia="Times New Roman" w:cs="Calibri"/>
              </w:rPr>
              <w:t xml:space="preserve"> </w:t>
            </w:r>
          </w:p>
        </w:tc>
      </w:tr>
      <w:tr w:rsidR="00BA4820" w:rsidRPr="00BA4820" w:rsidTr="00BA4820">
        <w:trPr>
          <w:trHeight w:val="540"/>
        </w:trPr>
        <w:tc>
          <w:tcPr>
            <w:tcW w:w="1433" w:type="pct"/>
            <w:gridSpan w:val="4"/>
            <w:tcBorders>
              <w:top w:val="single" w:sz="8" w:space="0" w:color="auto"/>
              <w:left w:val="single" w:sz="8" w:space="0" w:color="auto"/>
              <w:bottom w:val="single" w:sz="8" w:space="0" w:color="auto"/>
              <w:right w:val="single" w:sz="4" w:space="0" w:color="000000"/>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r w:rsidRPr="00BA4820">
              <w:rPr>
                <w:rFonts w:ascii="Sylfaen" w:eastAsia="Times New Roman" w:hAnsi="Sylfaen" w:cs="Calibri"/>
                <w:b/>
                <w:bCs/>
                <w:sz w:val="20"/>
                <w:szCs w:val="20"/>
              </w:rPr>
              <w:t xml:space="preserve"> სულ</w:t>
            </w:r>
          </w:p>
        </w:tc>
        <w:tc>
          <w:tcPr>
            <w:tcW w:w="1266" w:type="pct"/>
            <w:tcBorders>
              <w:top w:val="single" w:sz="8" w:space="0" w:color="auto"/>
              <w:left w:val="nil"/>
              <w:bottom w:val="single" w:sz="8"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r w:rsidRPr="00BA4820">
              <w:rPr>
                <w:rFonts w:ascii="Sylfaen" w:eastAsia="Times New Roman" w:hAnsi="Sylfaen" w:cs="Calibri"/>
                <w:b/>
                <w:bCs/>
                <w:sz w:val="20"/>
                <w:szCs w:val="20"/>
              </w:rPr>
              <w:t> </w:t>
            </w:r>
          </w:p>
        </w:tc>
        <w:tc>
          <w:tcPr>
            <w:tcW w:w="677" w:type="pct"/>
            <w:tcBorders>
              <w:top w:val="single" w:sz="8" w:space="0" w:color="auto"/>
              <w:left w:val="nil"/>
              <w:bottom w:val="single" w:sz="8"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r w:rsidRPr="00BA4820">
              <w:rPr>
                <w:rFonts w:ascii="Sylfaen" w:eastAsia="Times New Roman" w:hAnsi="Sylfaen" w:cs="Calibri"/>
                <w:b/>
                <w:bCs/>
                <w:sz w:val="20"/>
                <w:szCs w:val="20"/>
              </w:rPr>
              <w:t> </w:t>
            </w:r>
          </w:p>
        </w:tc>
        <w:tc>
          <w:tcPr>
            <w:tcW w:w="684" w:type="pct"/>
            <w:tcBorders>
              <w:top w:val="single" w:sz="8" w:space="0" w:color="auto"/>
              <w:left w:val="nil"/>
              <w:bottom w:val="single" w:sz="8"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r w:rsidRPr="00BA4820">
              <w:rPr>
                <w:rFonts w:ascii="Sylfaen" w:eastAsia="Times New Roman" w:hAnsi="Sylfaen" w:cs="Calibri"/>
                <w:b/>
                <w:bCs/>
                <w:sz w:val="20"/>
                <w:szCs w:val="20"/>
              </w:rPr>
              <w:t xml:space="preserve">      150,000.00 </w:t>
            </w:r>
          </w:p>
        </w:tc>
        <w:tc>
          <w:tcPr>
            <w:tcW w:w="940" w:type="pct"/>
            <w:tcBorders>
              <w:top w:val="single" w:sz="8" w:space="0" w:color="auto"/>
              <w:left w:val="nil"/>
              <w:bottom w:val="single" w:sz="8" w:space="0" w:color="auto"/>
              <w:right w:val="single" w:sz="8"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r w:rsidRPr="00BA4820">
              <w:rPr>
                <w:rFonts w:ascii="Sylfaen" w:eastAsia="Times New Roman" w:hAnsi="Sylfaen" w:cs="Calibri"/>
                <w:b/>
                <w:bCs/>
                <w:sz w:val="20"/>
                <w:szCs w:val="20"/>
              </w:rPr>
              <w:t> </w:t>
            </w:r>
          </w:p>
        </w:tc>
      </w:tr>
      <w:tr w:rsidR="00BA4820" w:rsidRPr="00BA4820" w:rsidTr="00BA4820">
        <w:trPr>
          <w:trHeight w:val="360"/>
        </w:trPr>
        <w:tc>
          <w:tcPr>
            <w:tcW w:w="956" w:type="pct"/>
            <w:gridSpan w:val="3"/>
            <w:tcBorders>
              <w:top w:val="nil"/>
              <w:left w:val="single" w:sz="8" w:space="0" w:color="auto"/>
              <w:bottom w:val="single" w:sz="4" w:space="0" w:color="auto"/>
              <w:right w:val="nil"/>
            </w:tcBorders>
            <w:shd w:val="clear" w:color="auto" w:fill="auto"/>
            <w:vAlign w:val="center"/>
            <w:hideMark/>
          </w:tcPr>
          <w:p w:rsidR="00BA4820" w:rsidRPr="00BA4820" w:rsidRDefault="00BA4820" w:rsidP="00BA4820">
            <w:pPr>
              <w:spacing w:after="0" w:line="240" w:lineRule="auto"/>
              <w:rPr>
                <w:rFonts w:ascii="Sylfaen" w:eastAsia="Times New Roman" w:hAnsi="Sylfaen" w:cs="Calibri"/>
                <w:b/>
                <w:bCs/>
                <w:sz w:val="20"/>
                <w:szCs w:val="20"/>
              </w:rPr>
            </w:pPr>
            <w:r w:rsidRPr="00BA4820">
              <w:rPr>
                <w:rFonts w:ascii="Sylfaen" w:eastAsia="Times New Roman" w:hAnsi="Sylfaen" w:cs="Calibri"/>
                <w:b/>
                <w:bCs/>
                <w:sz w:val="20"/>
                <w:szCs w:val="20"/>
              </w:rPr>
              <w:t xml:space="preserve">ქვეპროგრამის განხორციელების დროითი გეგმა </w:t>
            </w:r>
          </w:p>
        </w:tc>
        <w:tc>
          <w:tcPr>
            <w:tcW w:w="477" w:type="pct"/>
            <w:tcBorders>
              <w:top w:val="nil"/>
              <w:left w:val="nil"/>
              <w:bottom w:val="nil"/>
              <w:right w:val="nil"/>
            </w:tcBorders>
            <w:shd w:val="clear" w:color="auto" w:fill="auto"/>
            <w:vAlign w:val="center"/>
            <w:hideMark/>
          </w:tcPr>
          <w:p w:rsidR="00BA4820" w:rsidRPr="00BA4820" w:rsidRDefault="00BA4820" w:rsidP="00BA4820">
            <w:pPr>
              <w:spacing w:after="0" w:line="240" w:lineRule="auto"/>
              <w:rPr>
                <w:rFonts w:ascii="Sylfaen" w:eastAsia="Times New Roman" w:hAnsi="Sylfaen" w:cs="Calibri"/>
                <w:b/>
                <w:bCs/>
                <w:sz w:val="20"/>
                <w:szCs w:val="20"/>
              </w:rPr>
            </w:pPr>
          </w:p>
        </w:tc>
        <w:tc>
          <w:tcPr>
            <w:tcW w:w="1266" w:type="pct"/>
            <w:tcBorders>
              <w:top w:val="nil"/>
              <w:left w:val="nil"/>
              <w:bottom w:val="nil"/>
              <w:right w:val="nil"/>
            </w:tcBorders>
            <w:shd w:val="clear" w:color="auto" w:fill="auto"/>
            <w:vAlign w:val="center"/>
            <w:hideMark/>
          </w:tcPr>
          <w:p w:rsidR="00BA4820" w:rsidRPr="00BA4820" w:rsidRDefault="00BA4820" w:rsidP="00BA4820">
            <w:pPr>
              <w:spacing w:after="0" w:line="240" w:lineRule="auto"/>
              <w:rPr>
                <w:rFonts w:ascii="Times New Roman" w:eastAsia="Times New Roman" w:hAnsi="Times New Roman"/>
                <w:sz w:val="20"/>
                <w:szCs w:val="20"/>
              </w:rPr>
            </w:pPr>
          </w:p>
        </w:tc>
        <w:tc>
          <w:tcPr>
            <w:tcW w:w="677" w:type="pct"/>
            <w:tcBorders>
              <w:top w:val="nil"/>
              <w:left w:val="nil"/>
              <w:bottom w:val="nil"/>
              <w:right w:val="nil"/>
            </w:tcBorders>
            <w:shd w:val="clear" w:color="auto" w:fill="auto"/>
            <w:vAlign w:val="center"/>
            <w:hideMark/>
          </w:tcPr>
          <w:p w:rsidR="00BA4820" w:rsidRPr="00BA4820" w:rsidRDefault="00BA4820" w:rsidP="00BA4820">
            <w:pPr>
              <w:spacing w:after="0" w:line="240" w:lineRule="auto"/>
              <w:rPr>
                <w:rFonts w:ascii="Times New Roman" w:eastAsia="Times New Roman" w:hAnsi="Times New Roman"/>
                <w:sz w:val="20"/>
                <w:szCs w:val="20"/>
              </w:rPr>
            </w:pPr>
          </w:p>
        </w:tc>
        <w:tc>
          <w:tcPr>
            <w:tcW w:w="684" w:type="pct"/>
            <w:tcBorders>
              <w:top w:val="nil"/>
              <w:left w:val="nil"/>
              <w:bottom w:val="nil"/>
              <w:right w:val="nil"/>
            </w:tcBorders>
            <w:shd w:val="clear" w:color="auto" w:fill="auto"/>
            <w:noWrap/>
            <w:vAlign w:val="center"/>
            <w:hideMark/>
          </w:tcPr>
          <w:p w:rsidR="00BA4820" w:rsidRPr="00BA4820" w:rsidRDefault="00BA4820" w:rsidP="00BA4820">
            <w:pPr>
              <w:spacing w:after="0" w:line="240" w:lineRule="auto"/>
              <w:rPr>
                <w:rFonts w:ascii="Times New Roman" w:eastAsia="Times New Roman" w:hAnsi="Times New Roman"/>
                <w:sz w:val="20"/>
                <w:szCs w:val="20"/>
              </w:rPr>
            </w:pPr>
          </w:p>
        </w:tc>
        <w:tc>
          <w:tcPr>
            <w:tcW w:w="940" w:type="pct"/>
            <w:tcBorders>
              <w:top w:val="nil"/>
              <w:left w:val="nil"/>
              <w:bottom w:val="nil"/>
              <w:right w:val="single" w:sz="8" w:space="0" w:color="auto"/>
            </w:tcBorders>
            <w:shd w:val="clear" w:color="auto" w:fill="auto"/>
            <w:noWrap/>
            <w:vAlign w:val="center"/>
            <w:hideMark/>
          </w:tcPr>
          <w:p w:rsidR="00BA4820" w:rsidRPr="00BA4820" w:rsidRDefault="00BA4820" w:rsidP="00BA4820">
            <w:pPr>
              <w:spacing w:after="0" w:line="240" w:lineRule="auto"/>
              <w:rPr>
                <w:rFonts w:ascii="Sylfaen" w:eastAsia="Times New Roman" w:hAnsi="Sylfaen" w:cs="Calibri"/>
                <w:sz w:val="20"/>
                <w:szCs w:val="20"/>
              </w:rPr>
            </w:pPr>
            <w:r w:rsidRPr="00BA4820">
              <w:rPr>
                <w:rFonts w:ascii="Sylfaen" w:eastAsia="Times New Roman" w:hAnsi="Sylfaen" w:cs="Calibri"/>
                <w:sz w:val="20"/>
                <w:szCs w:val="20"/>
              </w:rPr>
              <w:t> </w:t>
            </w:r>
          </w:p>
        </w:tc>
      </w:tr>
      <w:tr w:rsidR="00BA4820" w:rsidRPr="00BA4820" w:rsidTr="00BA4820">
        <w:trPr>
          <w:trHeight w:val="360"/>
        </w:trPr>
        <w:tc>
          <w:tcPr>
            <w:tcW w:w="1433"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r w:rsidRPr="00BA4820">
              <w:rPr>
                <w:rFonts w:ascii="Sylfaen" w:eastAsia="Times New Roman" w:hAnsi="Sylfaen" w:cs="Calibri"/>
                <w:b/>
                <w:bCs/>
                <w:sz w:val="20"/>
                <w:szCs w:val="20"/>
              </w:rPr>
              <w:t>დასახელება</w:t>
            </w:r>
          </w:p>
        </w:tc>
        <w:tc>
          <w:tcPr>
            <w:tcW w:w="1266" w:type="pct"/>
            <w:tcBorders>
              <w:top w:val="single" w:sz="4" w:space="0" w:color="auto"/>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r w:rsidRPr="00BA4820">
              <w:rPr>
                <w:rFonts w:ascii="Sylfaen" w:eastAsia="Times New Roman" w:hAnsi="Sylfaen" w:cs="Calibri"/>
                <w:b/>
                <w:bCs/>
                <w:sz w:val="20"/>
                <w:szCs w:val="20"/>
              </w:rPr>
              <w:t>1 კვარტალი</w:t>
            </w:r>
          </w:p>
        </w:tc>
        <w:tc>
          <w:tcPr>
            <w:tcW w:w="677" w:type="pct"/>
            <w:tcBorders>
              <w:top w:val="single" w:sz="4" w:space="0" w:color="auto"/>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r w:rsidRPr="00BA4820">
              <w:rPr>
                <w:rFonts w:ascii="Sylfaen" w:eastAsia="Times New Roman" w:hAnsi="Sylfaen" w:cs="Calibri"/>
                <w:b/>
                <w:bCs/>
                <w:sz w:val="20"/>
                <w:szCs w:val="20"/>
              </w:rPr>
              <w:t>2 კვარტალი</w:t>
            </w:r>
          </w:p>
        </w:tc>
        <w:tc>
          <w:tcPr>
            <w:tcW w:w="684" w:type="pct"/>
            <w:tcBorders>
              <w:top w:val="single" w:sz="4" w:space="0" w:color="auto"/>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r w:rsidRPr="00BA4820">
              <w:rPr>
                <w:rFonts w:ascii="Sylfaen" w:eastAsia="Times New Roman" w:hAnsi="Sylfaen" w:cs="Calibri"/>
                <w:b/>
                <w:bCs/>
                <w:sz w:val="20"/>
                <w:szCs w:val="20"/>
              </w:rPr>
              <w:t>3 კვარტალი</w:t>
            </w:r>
          </w:p>
        </w:tc>
        <w:tc>
          <w:tcPr>
            <w:tcW w:w="940" w:type="pct"/>
            <w:tcBorders>
              <w:top w:val="single" w:sz="4" w:space="0" w:color="auto"/>
              <w:left w:val="nil"/>
              <w:bottom w:val="single" w:sz="4" w:space="0" w:color="auto"/>
              <w:right w:val="single" w:sz="8"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r w:rsidRPr="00BA4820">
              <w:rPr>
                <w:rFonts w:ascii="Sylfaen" w:eastAsia="Times New Roman" w:hAnsi="Sylfaen" w:cs="Calibri"/>
                <w:b/>
                <w:bCs/>
                <w:sz w:val="20"/>
                <w:szCs w:val="20"/>
              </w:rPr>
              <w:t>4 კვარტალი</w:t>
            </w:r>
          </w:p>
        </w:tc>
      </w:tr>
      <w:tr w:rsidR="00BA4820" w:rsidRPr="00BA4820" w:rsidTr="00BA4820">
        <w:trPr>
          <w:trHeight w:val="360"/>
        </w:trPr>
        <w:tc>
          <w:tcPr>
            <w:tcW w:w="1433"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 xml:space="preserve">არსებული სანიაღვრე სისტემების მოვლა შენახვა </w:t>
            </w:r>
          </w:p>
        </w:tc>
        <w:tc>
          <w:tcPr>
            <w:tcW w:w="1266"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r w:rsidRPr="00BA4820">
              <w:rPr>
                <w:rFonts w:ascii="Sylfaen" w:eastAsia="Times New Roman" w:hAnsi="Sylfaen" w:cs="Calibri"/>
                <w:b/>
                <w:bCs/>
                <w:sz w:val="20"/>
                <w:szCs w:val="20"/>
              </w:rPr>
              <w:t>X</w:t>
            </w:r>
          </w:p>
        </w:tc>
        <w:tc>
          <w:tcPr>
            <w:tcW w:w="677"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r w:rsidRPr="00BA4820">
              <w:rPr>
                <w:rFonts w:ascii="Sylfaen" w:eastAsia="Times New Roman" w:hAnsi="Sylfaen" w:cs="Calibri"/>
                <w:b/>
                <w:bCs/>
                <w:sz w:val="20"/>
                <w:szCs w:val="20"/>
              </w:rPr>
              <w:t>X</w:t>
            </w:r>
          </w:p>
        </w:tc>
        <w:tc>
          <w:tcPr>
            <w:tcW w:w="684"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r w:rsidRPr="00BA4820">
              <w:rPr>
                <w:rFonts w:ascii="Sylfaen" w:eastAsia="Times New Roman" w:hAnsi="Sylfaen" w:cs="Calibri"/>
                <w:b/>
                <w:bCs/>
                <w:sz w:val="20"/>
                <w:szCs w:val="20"/>
              </w:rPr>
              <w:t>X</w:t>
            </w:r>
          </w:p>
        </w:tc>
        <w:tc>
          <w:tcPr>
            <w:tcW w:w="940" w:type="pct"/>
            <w:tcBorders>
              <w:top w:val="nil"/>
              <w:left w:val="nil"/>
              <w:bottom w:val="single" w:sz="4" w:space="0" w:color="auto"/>
              <w:right w:val="single" w:sz="8"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r w:rsidRPr="00BA4820">
              <w:rPr>
                <w:rFonts w:ascii="Sylfaen" w:eastAsia="Times New Roman" w:hAnsi="Sylfaen" w:cs="Calibri"/>
                <w:b/>
                <w:bCs/>
                <w:sz w:val="20"/>
                <w:szCs w:val="20"/>
              </w:rPr>
              <w:t>X</w:t>
            </w:r>
          </w:p>
        </w:tc>
      </w:tr>
      <w:tr w:rsidR="00BA4820" w:rsidRPr="00BA4820" w:rsidTr="00BA4820">
        <w:trPr>
          <w:trHeight w:val="735"/>
        </w:trPr>
        <w:tc>
          <w:tcPr>
            <w:tcW w:w="2699" w:type="pct"/>
            <w:gridSpan w:val="5"/>
            <w:tcBorders>
              <w:top w:val="nil"/>
              <w:left w:val="single" w:sz="8" w:space="0" w:color="auto"/>
              <w:bottom w:val="nil"/>
              <w:right w:val="nil"/>
            </w:tcBorders>
            <w:shd w:val="clear" w:color="auto" w:fill="auto"/>
            <w:vAlign w:val="center"/>
            <w:hideMark/>
          </w:tcPr>
          <w:p w:rsidR="00BA4820" w:rsidRPr="00BA4820" w:rsidRDefault="00BA4820" w:rsidP="00BA4820">
            <w:pPr>
              <w:spacing w:after="0" w:line="240" w:lineRule="auto"/>
              <w:rPr>
                <w:rFonts w:ascii="Sylfaen" w:eastAsia="Times New Roman" w:hAnsi="Sylfaen" w:cs="Calibri"/>
                <w:b/>
                <w:bCs/>
                <w:sz w:val="20"/>
                <w:szCs w:val="20"/>
              </w:rPr>
            </w:pPr>
            <w:r w:rsidRPr="00BA4820">
              <w:rPr>
                <w:rFonts w:ascii="Sylfaen" w:eastAsia="Times New Roman" w:hAnsi="Sylfaen" w:cs="Calibri"/>
                <w:b/>
                <w:bCs/>
                <w:sz w:val="20"/>
                <w:szCs w:val="20"/>
              </w:rPr>
              <w:t>შუალედური მოსალოდნელი შედეგი (2023 წელი)</w:t>
            </w:r>
          </w:p>
        </w:tc>
        <w:tc>
          <w:tcPr>
            <w:tcW w:w="677" w:type="pct"/>
            <w:tcBorders>
              <w:top w:val="nil"/>
              <w:left w:val="nil"/>
              <w:bottom w:val="nil"/>
              <w:right w:val="nil"/>
            </w:tcBorders>
            <w:shd w:val="clear" w:color="auto" w:fill="auto"/>
            <w:vAlign w:val="center"/>
            <w:hideMark/>
          </w:tcPr>
          <w:p w:rsidR="00BA4820" w:rsidRPr="00BA4820" w:rsidRDefault="00BA4820" w:rsidP="00BA4820">
            <w:pPr>
              <w:spacing w:after="0" w:line="240" w:lineRule="auto"/>
              <w:rPr>
                <w:rFonts w:ascii="Sylfaen" w:eastAsia="Times New Roman" w:hAnsi="Sylfaen" w:cs="Calibri"/>
                <w:b/>
                <w:bCs/>
                <w:sz w:val="20"/>
                <w:szCs w:val="20"/>
              </w:rPr>
            </w:pPr>
          </w:p>
        </w:tc>
        <w:tc>
          <w:tcPr>
            <w:tcW w:w="684" w:type="pct"/>
            <w:tcBorders>
              <w:top w:val="nil"/>
              <w:left w:val="nil"/>
              <w:bottom w:val="nil"/>
              <w:right w:val="nil"/>
            </w:tcBorders>
            <w:shd w:val="clear" w:color="auto" w:fill="auto"/>
            <w:noWrap/>
            <w:vAlign w:val="center"/>
            <w:hideMark/>
          </w:tcPr>
          <w:p w:rsidR="00BA4820" w:rsidRPr="00BA4820" w:rsidRDefault="00BA4820" w:rsidP="00BA4820">
            <w:pPr>
              <w:spacing w:after="0" w:line="240" w:lineRule="auto"/>
              <w:rPr>
                <w:rFonts w:ascii="Times New Roman" w:eastAsia="Times New Roman" w:hAnsi="Times New Roman"/>
                <w:sz w:val="20"/>
                <w:szCs w:val="20"/>
              </w:rPr>
            </w:pPr>
          </w:p>
        </w:tc>
        <w:tc>
          <w:tcPr>
            <w:tcW w:w="940" w:type="pct"/>
            <w:tcBorders>
              <w:top w:val="nil"/>
              <w:left w:val="nil"/>
              <w:bottom w:val="nil"/>
              <w:right w:val="single" w:sz="8" w:space="0" w:color="auto"/>
            </w:tcBorders>
            <w:shd w:val="clear" w:color="auto" w:fill="auto"/>
            <w:noWrap/>
            <w:vAlign w:val="center"/>
            <w:hideMark/>
          </w:tcPr>
          <w:p w:rsidR="00BA4820" w:rsidRPr="00BA4820" w:rsidRDefault="00BA4820" w:rsidP="00BA4820">
            <w:pPr>
              <w:spacing w:after="0" w:line="240" w:lineRule="auto"/>
              <w:rPr>
                <w:rFonts w:ascii="Sylfaen" w:eastAsia="Times New Roman" w:hAnsi="Sylfaen" w:cs="Calibri"/>
                <w:sz w:val="20"/>
                <w:szCs w:val="20"/>
              </w:rPr>
            </w:pPr>
            <w:r w:rsidRPr="00BA4820">
              <w:rPr>
                <w:rFonts w:ascii="Sylfaen" w:eastAsia="Times New Roman" w:hAnsi="Sylfaen" w:cs="Calibri"/>
                <w:sz w:val="20"/>
                <w:szCs w:val="20"/>
              </w:rPr>
              <w:t> </w:t>
            </w:r>
          </w:p>
        </w:tc>
      </w:tr>
      <w:tr w:rsidR="00BA4820" w:rsidRPr="00BA4820" w:rsidTr="00BA4820">
        <w:trPr>
          <w:trHeight w:val="1080"/>
        </w:trPr>
        <w:tc>
          <w:tcPr>
            <w:tcW w:w="5000" w:type="pct"/>
            <w:gridSpan w:val="8"/>
            <w:tcBorders>
              <w:top w:val="single" w:sz="4" w:space="0" w:color="auto"/>
              <w:left w:val="single" w:sz="8" w:space="0" w:color="auto"/>
              <w:bottom w:val="single" w:sz="8" w:space="0" w:color="auto"/>
              <w:right w:val="single" w:sz="8" w:space="0" w:color="000000"/>
            </w:tcBorders>
            <w:shd w:val="clear" w:color="auto" w:fill="auto"/>
            <w:vAlign w:val="center"/>
            <w:hideMark/>
          </w:tcPr>
          <w:p w:rsidR="00BA4820" w:rsidRPr="00BA4820" w:rsidRDefault="00BA4820" w:rsidP="00BA4820">
            <w:pPr>
              <w:spacing w:after="0" w:line="240" w:lineRule="auto"/>
              <w:rPr>
                <w:rFonts w:ascii="Sylfaen" w:eastAsia="Times New Roman" w:hAnsi="Sylfaen" w:cs="Calibri"/>
                <w:b/>
                <w:bCs/>
                <w:sz w:val="20"/>
                <w:szCs w:val="20"/>
              </w:rPr>
            </w:pPr>
            <w:r w:rsidRPr="00BA4820">
              <w:rPr>
                <w:rFonts w:ascii="Sylfaen" w:eastAsia="Times New Roman" w:hAnsi="Sylfaen" w:cs="Calibri"/>
                <w:b/>
                <w:bCs/>
                <w:sz w:val="20"/>
                <w:szCs w:val="20"/>
              </w:rPr>
              <w:lastRenderedPageBreak/>
              <w:t xml:space="preserve">მოწესრიგებული სანიაღვე სისტემები </w:t>
            </w:r>
          </w:p>
        </w:tc>
      </w:tr>
    </w:tbl>
    <w:p w:rsidR="005C36CD" w:rsidRPr="005C36CD" w:rsidRDefault="005C36CD" w:rsidP="005C36CD">
      <w:pPr>
        <w:rPr>
          <w:rFonts w:ascii="Sylfaen" w:hAnsi="Sylfaen"/>
          <w:b/>
          <w:sz w:val="28"/>
          <w:lang w:val="ka-GE"/>
        </w:rPr>
      </w:pPr>
    </w:p>
    <w:p w:rsidR="00BA4820" w:rsidRDefault="00BA4820" w:rsidP="00DB03A2">
      <w:pPr>
        <w:jc w:val="center"/>
        <w:rPr>
          <w:b/>
          <w:sz w:val="28"/>
        </w:rPr>
      </w:pPr>
    </w:p>
    <w:tbl>
      <w:tblPr>
        <w:tblW w:w="5000" w:type="pct"/>
        <w:tblLook w:val="04A0" w:firstRow="1" w:lastRow="0" w:firstColumn="1" w:lastColumn="0" w:noHBand="0" w:noVBand="1"/>
      </w:tblPr>
      <w:tblGrid>
        <w:gridCol w:w="1756"/>
        <w:gridCol w:w="2680"/>
        <w:gridCol w:w="1218"/>
        <w:gridCol w:w="716"/>
        <w:gridCol w:w="1331"/>
        <w:gridCol w:w="1131"/>
        <w:gridCol w:w="1201"/>
        <w:gridCol w:w="2148"/>
        <w:gridCol w:w="769"/>
      </w:tblGrid>
      <w:tr w:rsidR="00BA4820" w:rsidRPr="00BA4820" w:rsidTr="00BA4820">
        <w:trPr>
          <w:trHeight w:val="1200"/>
        </w:trPr>
        <w:tc>
          <w:tcPr>
            <w:tcW w:w="6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მოსალოდნელი შუალედური შედეგი (OUTPUT)</w:t>
            </w:r>
          </w:p>
        </w:tc>
        <w:tc>
          <w:tcPr>
            <w:tcW w:w="1986" w:type="pct"/>
            <w:gridSpan w:val="3"/>
            <w:tcBorders>
              <w:top w:val="single" w:sz="4" w:space="0" w:color="auto"/>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შედეგის ინდიკატორები</w:t>
            </w:r>
          </w:p>
        </w:tc>
        <w:tc>
          <w:tcPr>
            <w:tcW w:w="3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გაზომვის ერთეული</w:t>
            </w:r>
          </w:p>
        </w:tc>
        <w:tc>
          <w:tcPr>
            <w:tcW w:w="30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გეგმიური გადახრა</w:t>
            </w:r>
          </w:p>
        </w:tc>
        <w:tc>
          <w:tcPr>
            <w:tcW w:w="30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მონაცემთა წყარო</w:t>
            </w:r>
          </w:p>
        </w:tc>
        <w:tc>
          <w:tcPr>
            <w:tcW w:w="10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მეთოდოლოგია</w:t>
            </w:r>
          </w:p>
        </w:tc>
        <w:tc>
          <w:tcPr>
            <w:tcW w:w="3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რისკი</w:t>
            </w:r>
          </w:p>
        </w:tc>
      </w:tr>
      <w:tr w:rsidR="00BA4820" w:rsidRPr="00BA4820" w:rsidTr="00BA4820">
        <w:trPr>
          <w:trHeight w:val="885"/>
        </w:trPr>
        <w:tc>
          <w:tcPr>
            <w:tcW w:w="686" w:type="pct"/>
            <w:vMerge/>
            <w:tcBorders>
              <w:top w:val="single" w:sz="4" w:space="0" w:color="auto"/>
              <w:left w:val="single" w:sz="4" w:space="0" w:color="auto"/>
              <w:bottom w:val="single" w:sz="4" w:space="0" w:color="auto"/>
              <w:right w:val="single" w:sz="4" w:space="0" w:color="auto"/>
            </w:tcBorders>
            <w:vAlign w:val="center"/>
            <w:hideMark/>
          </w:tcPr>
          <w:p w:rsidR="00BA4820" w:rsidRPr="00BA4820" w:rsidRDefault="00BA4820" w:rsidP="00BA4820">
            <w:pPr>
              <w:spacing w:after="0" w:line="240" w:lineRule="auto"/>
              <w:rPr>
                <w:rFonts w:ascii="Sylfaen" w:eastAsia="Times New Roman" w:hAnsi="Sylfaen" w:cs="Calibri"/>
                <w:sz w:val="20"/>
                <w:szCs w:val="20"/>
              </w:rPr>
            </w:pPr>
          </w:p>
        </w:tc>
        <w:tc>
          <w:tcPr>
            <w:tcW w:w="1246"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დასახელება</w:t>
            </w:r>
          </w:p>
        </w:tc>
        <w:tc>
          <w:tcPr>
            <w:tcW w:w="435"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2022 წელი (საბაზისო)</w:t>
            </w:r>
          </w:p>
        </w:tc>
        <w:tc>
          <w:tcPr>
            <w:tcW w:w="306"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20239 წელი</w:t>
            </w: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BA4820" w:rsidRPr="00BA4820" w:rsidRDefault="00BA4820" w:rsidP="00BA4820">
            <w:pPr>
              <w:spacing w:after="0" w:line="240" w:lineRule="auto"/>
              <w:rPr>
                <w:rFonts w:ascii="Sylfaen" w:eastAsia="Times New Roman" w:hAnsi="Sylfaen" w:cs="Calibri"/>
                <w:sz w:val="20"/>
                <w:szCs w:val="20"/>
              </w:rPr>
            </w:pPr>
          </w:p>
        </w:tc>
        <w:tc>
          <w:tcPr>
            <w:tcW w:w="307" w:type="pct"/>
            <w:vMerge/>
            <w:tcBorders>
              <w:top w:val="single" w:sz="4" w:space="0" w:color="auto"/>
              <w:left w:val="single" w:sz="4" w:space="0" w:color="auto"/>
              <w:bottom w:val="single" w:sz="4" w:space="0" w:color="auto"/>
              <w:right w:val="single" w:sz="4" w:space="0" w:color="auto"/>
            </w:tcBorders>
            <w:vAlign w:val="center"/>
            <w:hideMark/>
          </w:tcPr>
          <w:p w:rsidR="00BA4820" w:rsidRPr="00BA4820" w:rsidRDefault="00BA4820" w:rsidP="00BA4820">
            <w:pPr>
              <w:spacing w:after="0" w:line="240" w:lineRule="auto"/>
              <w:rPr>
                <w:rFonts w:ascii="Sylfaen" w:eastAsia="Times New Roman" w:hAnsi="Sylfaen" w:cs="Calibri"/>
                <w:sz w:val="20"/>
                <w:szCs w:val="20"/>
              </w:rPr>
            </w:pPr>
          </w:p>
        </w:tc>
        <w:tc>
          <w:tcPr>
            <w:tcW w:w="307" w:type="pct"/>
            <w:vMerge/>
            <w:tcBorders>
              <w:top w:val="single" w:sz="4" w:space="0" w:color="auto"/>
              <w:left w:val="single" w:sz="4" w:space="0" w:color="auto"/>
              <w:bottom w:val="single" w:sz="4" w:space="0" w:color="auto"/>
              <w:right w:val="single" w:sz="4" w:space="0" w:color="auto"/>
            </w:tcBorders>
            <w:vAlign w:val="center"/>
            <w:hideMark/>
          </w:tcPr>
          <w:p w:rsidR="00BA4820" w:rsidRPr="00BA4820" w:rsidRDefault="00BA4820" w:rsidP="00BA4820">
            <w:pPr>
              <w:spacing w:after="0" w:line="240" w:lineRule="auto"/>
              <w:rPr>
                <w:rFonts w:ascii="Sylfaen" w:eastAsia="Times New Roman" w:hAnsi="Sylfaen" w:cs="Calibri"/>
                <w:sz w:val="20"/>
                <w:szCs w:val="20"/>
              </w:rPr>
            </w:pPr>
          </w:p>
        </w:tc>
        <w:tc>
          <w:tcPr>
            <w:tcW w:w="1019" w:type="pct"/>
            <w:vMerge/>
            <w:tcBorders>
              <w:top w:val="single" w:sz="4" w:space="0" w:color="auto"/>
              <w:left w:val="single" w:sz="4" w:space="0" w:color="auto"/>
              <w:bottom w:val="single" w:sz="4" w:space="0" w:color="auto"/>
              <w:right w:val="single" w:sz="4" w:space="0" w:color="auto"/>
            </w:tcBorders>
            <w:vAlign w:val="center"/>
            <w:hideMark/>
          </w:tcPr>
          <w:p w:rsidR="00BA4820" w:rsidRPr="00BA4820" w:rsidRDefault="00BA4820" w:rsidP="00BA4820">
            <w:pPr>
              <w:spacing w:after="0" w:line="240" w:lineRule="auto"/>
              <w:rPr>
                <w:rFonts w:ascii="Sylfaen" w:eastAsia="Times New Roman" w:hAnsi="Sylfaen" w:cs="Calibri"/>
                <w:sz w:val="20"/>
                <w:szCs w:val="20"/>
              </w:rPr>
            </w:pPr>
          </w:p>
        </w:tc>
        <w:tc>
          <w:tcPr>
            <w:tcW w:w="365" w:type="pct"/>
            <w:vMerge/>
            <w:tcBorders>
              <w:top w:val="single" w:sz="4" w:space="0" w:color="auto"/>
              <w:left w:val="single" w:sz="4" w:space="0" w:color="auto"/>
              <w:bottom w:val="single" w:sz="4" w:space="0" w:color="auto"/>
              <w:right w:val="single" w:sz="4" w:space="0" w:color="auto"/>
            </w:tcBorders>
            <w:vAlign w:val="center"/>
            <w:hideMark/>
          </w:tcPr>
          <w:p w:rsidR="00BA4820" w:rsidRPr="00BA4820" w:rsidRDefault="00BA4820" w:rsidP="00BA4820">
            <w:pPr>
              <w:spacing w:after="0" w:line="240" w:lineRule="auto"/>
              <w:rPr>
                <w:rFonts w:ascii="Sylfaen" w:eastAsia="Times New Roman" w:hAnsi="Sylfaen" w:cs="Calibri"/>
                <w:sz w:val="20"/>
                <w:szCs w:val="20"/>
              </w:rPr>
            </w:pPr>
          </w:p>
        </w:tc>
      </w:tr>
      <w:tr w:rsidR="00BA4820" w:rsidRPr="00BA4820" w:rsidTr="00BA4820">
        <w:trPr>
          <w:trHeight w:val="2865"/>
        </w:trPr>
        <w:tc>
          <w:tcPr>
            <w:tcW w:w="686" w:type="pct"/>
            <w:tcBorders>
              <w:top w:val="nil"/>
              <w:left w:val="single" w:sz="4" w:space="0" w:color="auto"/>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 xml:space="preserve">მოწესრიგებული სანიაღვე სისტემები </w:t>
            </w:r>
          </w:p>
        </w:tc>
        <w:tc>
          <w:tcPr>
            <w:tcW w:w="1246"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rPr>
                <w:rFonts w:ascii="Sylfaen" w:eastAsia="Times New Roman" w:hAnsi="Sylfaen" w:cs="Calibri"/>
                <w:sz w:val="20"/>
                <w:szCs w:val="20"/>
              </w:rPr>
            </w:pPr>
            <w:r w:rsidRPr="00BA4820">
              <w:rPr>
                <w:rFonts w:ascii="Sylfaen" w:eastAsia="Times New Roman" w:hAnsi="Sylfaen" w:cs="Calibri"/>
                <w:sz w:val="20"/>
                <w:szCs w:val="20"/>
              </w:rPr>
              <w:t xml:space="preserve"> შენიშვნები მაკონტროლებელი ორგანოს დასკვნაში, </w:t>
            </w:r>
          </w:p>
        </w:tc>
        <w:tc>
          <w:tcPr>
            <w:tcW w:w="435"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5</w:t>
            </w:r>
          </w:p>
        </w:tc>
        <w:tc>
          <w:tcPr>
            <w:tcW w:w="306"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1</w:t>
            </w:r>
          </w:p>
        </w:tc>
        <w:tc>
          <w:tcPr>
            <w:tcW w:w="330"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შენიშვნების რაოდენობა</w:t>
            </w:r>
          </w:p>
        </w:tc>
        <w:tc>
          <w:tcPr>
            <w:tcW w:w="307"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3%</w:t>
            </w:r>
          </w:p>
        </w:tc>
        <w:tc>
          <w:tcPr>
            <w:tcW w:w="307"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 </w:t>
            </w:r>
          </w:p>
        </w:tc>
        <w:tc>
          <w:tcPr>
            <w:tcW w:w="1019"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rPr>
                <w:rFonts w:ascii="Sylfaen" w:eastAsia="Times New Roman" w:hAnsi="Sylfaen" w:cs="Calibri"/>
                <w:sz w:val="20"/>
                <w:szCs w:val="20"/>
              </w:rPr>
            </w:pPr>
            <w:r w:rsidRPr="00BA4820">
              <w:rPr>
                <w:rFonts w:ascii="Sylfaen" w:eastAsia="Times New Roman" w:hAnsi="Sylfaen" w:cs="Calibri"/>
                <w:sz w:val="20"/>
                <w:szCs w:val="20"/>
              </w:rPr>
              <w:t xml:space="preserve">სნიპები </w:t>
            </w:r>
          </w:p>
        </w:tc>
        <w:tc>
          <w:tcPr>
            <w:tcW w:w="365"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 </w:t>
            </w:r>
          </w:p>
        </w:tc>
      </w:tr>
    </w:tbl>
    <w:p w:rsidR="00BA4820" w:rsidRDefault="00BA4820" w:rsidP="00DB03A2">
      <w:pPr>
        <w:jc w:val="center"/>
        <w:rPr>
          <w:b/>
          <w:sz w:val="28"/>
        </w:rPr>
      </w:pPr>
    </w:p>
    <w:p w:rsidR="00BA4820" w:rsidRDefault="00BA4820" w:rsidP="00DB03A2">
      <w:pPr>
        <w:jc w:val="center"/>
        <w:rPr>
          <w:b/>
          <w:sz w:val="28"/>
        </w:rPr>
      </w:pPr>
    </w:p>
    <w:tbl>
      <w:tblPr>
        <w:tblW w:w="5000" w:type="pct"/>
        <w:tblLook w:val="04A0" w:firstRow="1" w:lastRow="0" w:firstColumn="1" w:lastColumn="0" w:noHBand="0" w:noVBand="1"/>
      </w:tblPr>
      <w:tblGrid>
        <w:gridCol w:w="1422"/>
        <w:gridCol w:w="665"/>
        <w:gridCol w:w="388"/>
        <w:gridCol w:w="1234"/>
        <w:gridCol w:w="3276"/>
        <w:gridCol w:w="1752"/>
        <w:gridCol w:w="1770"/>
        <w:gridCol w:w="2433"/>
      </w:tblGrid>
      <w:tr w:rsidR="00BA4820" w:rsidRPr="00BA4820" w:rsidTr="00BA4820">
        <w:trPr>
          <w:trHeight w:val="360"/>
        </w:trPr>
        <w:tc>
          <w:tcPr>
            <w:tcW w:w="4060" w:type="pct"/>
            <w:gridSpan w:val="7"/>
            <w:tcBorders>
              <w:top w:val="single" w:sz="8" w:space="0" w:color="auto"/>
              <w:left w:val="single" w:sz="8" w:space="0" w:color="auto"/>
              <w:bottom w:val="nil"/>
              <w:right w:val="nil"/>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i/>
                <w:iCs/>
                <w:sz w:val="20"/>
                <w:szCs w:val="20"/>
              </w:rPr>
            </w:pPr>
          </w:p>
        </w:tc>
        <w:tc>
          <w:tcPr>
            <w:tcW w:w="940" w:type="pct"/>
            <w:tcBorders>
              <w:top w:val="single" w:sz="8" w:space="0" w:color="auto"/>
              <w:left w:val="nil"/>
              <w:bottom w:val="nil"/>
              <w:right w:val="single" w:sz="8" w:space="0" w:color="auto"/>
            </w:tcBorders>
            <w:shd w:val="clear" w:color="auto" w:fill="auto"/>
            <w:noWrap/>
            <w:vAlign w:val="center"/>
            <w:hideMark/>
          </w:tcPr>
          <w:p w:rsidR="00BA4820" w:rsidRPr="00BA4820" w:rsidRDefault="00BA4820" w:rsidP="00BA4820">
            <w:pPr>
              <w:spacing w:after="0" w:line="240" w:lineRule="auto"/>
              <w:rPr>
                <w:rFonts w:ascii="Sylfaen" w:eastAsia="Times New Roman" w:hAnsi="Sylfaen" w:cs="Calibri"/>
                <w:sz w:val="20"/>
                <w:szCs w:val="20"/>
              </w:rPr>
            </w:pPr>
            <w:r w:rsidRPr="00BA4820">
              <w:rPr>
                <w:rFonts w:ascii="Sylfaen" w:eastAsia="Times New Roman" w:hAnsi="Sylfaen" w:cs="Calibri"/>
                <w:sz w:val="20"/>
                <w:szCs w:val="20"/>
              </w:rPr>
              <w:t> </w:t>
            </w:r>
          </w:p>
        </w:tc>
      </w:tr>
      <w:tr w:rsidR="00BA4820" w:rsidRPr="00BA4820" w:rsidTr="00BA4820">
        <w:trPr>
          <w:trHeight w:val="360"/>
        </w:trPr>
        <w:tc>
          <w:tcPr>
            <w:tcW w:w="4060" w:type="pct"/>
            <w:gridSpan w:val="7"/>
            <w:tcBorders>
              <w:top w:val="nil"/>
              <w:left w:val="single" w:sz="8" w:space="0" w:color="auto"/>
              <w:bottom w:val="nil"/>
              <w:right w:val="nil"/>
            </w:tcBorders>
            <w:shd w:val="clear" w:color="auto" w:fill="auto"/>
            <w:vAlign w:val="center"/>
            <w:hideMark/>
          </w:tcPr>
          <w:p w:rsidR="00BA4820" w:rsidRPr="00BA4820" w:rsidRDefault="00BA4820" w:rsidP="00BA4820">
            <w:pPr>
              <w:spacing w:after="0" w:line="240" w:lineRule="auto"/>
              <w:rPr>
                <w:rFonts w:ascii="Sylfaen" w:eastAsia="Times New Roman" w:hAnsi="Sylfaen" w:cs="Calibri"/>
                <w:b/>
                <w:bCs/>
                <w:sz w:val="20"/>
                <w:szCs w:val="20"/>
              </w:rPr>
            </w:pPr>
            <w:r w:rsidRPr="00BA4820">
              <w:rPr>
                <w:rFonts w:ascii="Sylfaen" w:eastAsia="Times New Roman" w:hAnsi="Sylfaen" w:cs="Calibri"/>
                <w:b/>
                <w:bCs/>
                <w:sz w:val="20"/>
                <w:szCs w:val="20"/>
              </w:rPr>
              <w:t>პროგრამის დასახელება, რის ფარგლებშიც ხორციელდება ქვეპროგრამა:</w:t>
            </w:r>
          </w:p>
        </w:tc>
        <w:tc>
          <w:tcPr>
            <w:tcW w:w="940" w:type="pct"/>
            <w:tcBorders>
              <w:top w:val="nil"/>
              <w:left w:val="nil"/>
              <w:bottom w:val="nil"/>
              <w:right w:val="single" w:sz="8" w:space="0" w:color="auto"/>
            </w:tcBorders>
            <w:shd w:val="clear" w:color="auto" w:fill="auto"/>
            <w:noWrap/>
            <w:vAlign w:val="center"/>
            <w:hideMark/>
          </w:tcPr>
          <w:p w:rsidR="00BA4820" w:rsidRPr="00BA4820" w:rsidRDefault="00BA4820" w:rsidP="00BA4820">
            <w:pPr>
              <w:spacing w:after="0" w:line="240" w:lineRule="auto"/>
              <w:rPr>
                <w:rFonts w:ascii="Sylfaen" w:eastAsia="Times New Roman" w:hAnsi="Sylfaen" w:cs="Calibri"/>
                <w:sz w:val="20"/>
                <w:szCs w:val="20"/>
              </w:rPr>
            </w:pPr>
            <w:r w:rsidRPr="00BA4820">
              <w:rPr>
                <w:rFonts w:ascii="Sylfaen" w:eastAsia="Times New Roman" w:hAnsi="Sylfaen" w:cs="Calibri"/>
                <w:sz w:val="20"/>
                <w:szCs w:val="20"/>
              </w:rPr>
              <w:t> </w:t>
            </w:r>
          </w:p>
        </w:tc>
      </w:tr>
      <w:tr w:rsidR="00BA4820" w:rsidRPr="00BA4820" w:rsidTr="00BA4820">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BA4820" w:rsidRPr="00BA4820" w:rsidRDefault="00BA4820" w:rsidP="00BA4820">
            <w:pPr>
              <w:spacing w:after="0" w:line="240" w:lineRule="auto"/>
              <w:rPr>
                <w:rFonts w:ascii="Sylfaen" w:eastAsia="Times New Roman" w:hAnsi="Sylfaen" w:cs="Calibri"/>
                <w:b/>
                <w:bCs/>
                <w:sz w:val="20"/>
                <w:szCs w:val="20"/>
              </w:rPr>
            </w:pPr>
            <w:r w:rsidRPr="00BA4820">
              <w:rPr>
                <w:rFonts w:ascii="Sylfaen" w:eastAsia="Times New Roman" w:hAnsi="Sylfaen" w:cs="Calibri"/>
                <w:b/>
                <w:bCs/>
                <w:sz w:val="20"/>
                <w:szCs w:val="20"/>
              </w:rPr>
              <w:lastRenderedPageBreak/>
              <w:t xml:space="preserve">  კეთილმოწყობის ღონისძიებები</w:t>
            </w:r>
          </w:p>
        </w:tc>
      </w:tr>
      <w:tr w:rsidR="00BA4820" w:rsidRPr="00BA4820" w:rsidTr="00BA4820">
        <w:trPr>
          <w:trHeight w:val="360"/>
        </w:trPr>
        <w:tc>
          <w:tcPr>
            <w:tcW w:w="1433"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r w:rsidRPr="00BA4820">
              <w:rPr>
                <w:rFonts w:ascii="Sylfaen" w:eastAsia="Times New Roman" w:hAnsi="Sylfaen" w:cs="Calibri"/>
                <w:b/>
                <w:bCs/>
                <w:sz w:val="20"/>
                <w:szCs w:val="20"/>
              </w:rPr>
              <w:t>ქვეპროგრამის კლასიფიკაციის კოდი:</w:t>
            </w:r>
          </w:p>
        </w:tc>
        <w:tc>
          <w:tcPr>
            <w:tcW w:w="1266"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r w:rsidRPr="00BA4820">
              <w:rPr>
                <w:rFonts w:ascii="Sylfaen" w:eastAsia="Times New Roman" w:hAnsi="Sylfaen" w:cs="Calibri"/>
                <w:b/>
                <w:bCs/>
                <w:sz w:val="20"/>
                <w:szCs w:val="20"/>
              </w:rPr>
              <w:t>02 05 02</w:t>
            </w:r>
          </w:p>
        </w:tc>
        <w:tc>
          <w:tcPr>
            <w:tcW w:w="677" w:type="pct"/>
            <w:tcBorders>
              <w:top w:val="nil"/>
              <w:left w:val="nil"/>
              <w:bottom w:val="nil"/>
              <w:right w:val="nil"/>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p>
        </w:tc>
        <w:tc>
          <w:tcPr>
            <w:tcW w:w="684" w:type="pct"/>
            <w:tcBorders>
              <w:top w:val="nil"/>
              <w:left w:val="nil"/>
              <w:bottom w:val="nil"/>
              <w:right w:val="nil"/>
            </w:tcBorders>
            <w:shd w:val="clear" w:color="auto" w:fill="auto"/>
            <w:noWrap/>
            <w:vAlign w:val="center"/>
            <w:hideMark/>
          </w:tcPr>
          <w:p w:rsidR="00BA4820" w:rsidRPr="00BA4820" w:rsidRDefault="00BA4820" w:rsidP="00BA4820">
            <w:pPr>
              <w:spacing w:after="0" w:line="240" w:lineRule="auto"/>
              <w:rPr>
                <w:rFonts w:ascii="Times New Roman" w:eastAsia="Times New Roman" w:hAnsi="Times New Roman"/>
                <w:sz w:val="20"/>
                <w:szCs w:val="20"/>
              </w:rPr>
            </w:pPr>
          </w:p>
        </w:tc>
        <w:tc>
          <w:tcPr>
            <w:tcW w:w="940" w:type="pct"/>
            <w:tcBorders>
              <w:top w:val="nil"/>
              <w:left w:val="nil"/>
              <w:bottom w:val="nil"/>
              <w:right w:val="single" w:sz="8" w:space="0" w:color="auto"/>
            </w:tcBorders>
            <w:shd w:val="clear" w:color="auto" w:fill="auto"/>
            <w:noWrap/>
            <w:vAlign w:val="center"/>
            <w:hideMark/>
          </w:tcPr>
          <w:p w:rsidR="00BA4820" w:rsidRPr="00BA4820" w:rsidRDefault="00BA4820" w:rsidP="00BA4820">
            <w:pPr>
              <w:spacing w:after="0" w:line="240" w:lineRule="auto"/>
              <w:rPr>
                <w:rFonts w:ascii="Sylfaen" w:eastAsia="Times New Roman" w:hAnsi="Sylfaen" w:cs="Calibri"/>
                <w:sz w:val="20"/>
                <w:szCs w:val="20"/>
              </w:rPr>
            </w:pPr>
            <w:r w:rsidRPr="00BA4820">
              <w:rPr>
                <w:rFonts w:ascii="Sylfaen" w:eastAsia="Times New Roman" w:hAnsi="Sylfaen" w:cs="Calibri"/>
                <w:sz w:val="20"/>
                <w:szCs w:val="20"/>
              </w:rPr>
              <w:t> </w:t>
            </w:r>
          </w:p>
        </w:tc>
      </w:tr>
      <w:tr w:rsidR="00BA4820" w:rsidRPr="00BA4820" w:rsidTr="00BA4820">
        <w:trPr>
          <w:trHeight w:val="360"/>
        </w:trPr>
        <w:tc>
          <w:tcPr>
            <w:tcW w:w="1433" w:type="pct"/>
            <w:gridSpan w:val="4"/>
            <w:tcBorders>
              <w:top w:val="single" w:sz="4" w:space="0" w:color="auto"/>
              <w:left w:val="single" w:sz="8" w:space="0" w:color="auto"/>
              <w:bottom w:val="single" w:sz="4" w:space="0" w:color="auto"/>
              <w:right w:val="nil"/>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r w:rsidRPr="00BA4820">
              <w:rPr>
                <w:rFonts w:ascii="Sylfaen" w:eastAsia="Times New Roman" w:hAnsi="Sylfaen" w:cs="Calibri"/>
                <w:b/>
                <w:bCs/>
                <w:sz w:val="20"/>
                <w:szCs w:val="20"/>
              </w:rPr>
              <w:t>ქვეპროგრამის დასახელება:</w:t>
            </w:r>
          </w:p>
        </w:tc>
        <w:tc>
          <w:tcPr>
            <w:tcW w:w="1266" w:type="pct"/>
            <w:tcBorders>
              <w:top w:val="nil"/>
              <w:left w:val="nil"/>
              <w:bottom w:val="nil"/>
              <w:right w:val="nil"/>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p>
        </w:tc>
        <w:tc>
          <w:tcPr>
            <w:tcW w:w="677" w:type="pct"/>
            <w:tcBorders>
              <w:top w:val="nil"/>
              <w:left w:val="nil"/>
              <w:bottom w:val="nil"/>
              <w:right w:val="nil"/>
            </w:tcBorders>
            <w:shd w:val="clear" w:color="auto" w:fill="auto"/>
            <w:vAlign w:val="center"/>
            <w:hideMark/>
          </w:tcPr>
          <w:p w:rsidR="00BA4820" w:rsidRPr="00BA4820" w:rsidRDefault="00BA4820" w:rsidP="00BA4820">
            <w:pPr>
              <w:spacing w:after="0" w:line="240" w:lineRule="auto"/>
              <w:rPr>
                <w:rFonts w:ascii="Times New Roman" w:eastAsia="Times New Roman" w:hAnsi="Times New Roman"/>
                <w:sz w:val="20"/>
                <w:szCs w:val="20"/>
              </w:rPr>
            </w:pPr>
          </w:p>
        </w:tc>
        <w:tc>
          <w:tcPr>
            <w:tcW w:w="684" w:type="pct"/>
            <w:tcBorders>
              <w:top w:val="nil"/>
              <w:left w:val="nil"/>
              <w:bottom w:val="nil"/>
              <w:right w:val="nil"/>
            </w:tcBorders>
            <w:shd w:val="clear" w:color="auto" w:fill="auto"/>
            <w:noWrap/>
            <w:vAlign w:val="center"/>
            <w:hideMark/>
          </w:tcPr>
          <w:p w:rsidR="00BA4820" w:rsidRPr="00BA4820" w:rsidRDefault="00BA4820" w:rsidP="00BA4820">
            <w:pPr>
              <w:spacing w:after="0" w:line="240" w:lineRule="auto"/>
              <w:rPr>
                <w:rFonts w:ascii="Times New Roman" w:eastAsia="Times New Roman" w:hAnsi="Times New Roman"/>
                <w:sz w:val="20"/>
                <w:szCs w:val="20"/>
              </w:rPr>
            </w:pPr>
          </w:p>
        </w:tc>
        <w:tc>
          <w:tcPr>
            <w:tcW w:w="940" w:type="pct"/>
            <w:tcBorders>
              <w:top w:val="nil"/>
              <w:left w:val="nil"/>
              <w:bottom w:val="nil"/>
              <w:right w:val="single" w:sz="8" w:space="0" w:color="auto"/>
            </w:tcBorders>
            <w:shd w:val="clear" w:color="auto" w:fill="auto"/>
            <w:noWrap/>
            <w:vAlign w:val="center"/>
            <w:hideMark/>
          </w:tcPr>
          <w:p w:rsidR="00BA4820" w:rsidRPr="00BA4820" w:rsidRDefault="00BA4820" w:rsidP="00BA4820">
            <w:pPr>
              <w:spacing w:after="0" w:line="240" w:lineRule="auto"/>
              <w:rPr>
                <w:rFonts w:ascii="Sylfaen" w:eastAsia="Times New Roman" w:hAnsi="Sylfaen" w:cs="Calibri"/>
                <w:sz w:val="20"/>
                <w:szCs w:val="20"/>
              </w:rPr>
            </w:pPr>
            <w:r w:rsidRPr="00BA4820">
              <w:rPr>
                <w:rFonts w:ascii="Sylfaen" w:eastAsia="Times New Roman" w:hAnsi="Sylfaen" w:cs="Calibri"/>
                <w:sz w:val="20"/>
                <w:szCs w:val="20"/>
              </w:rPr>
              <w:t> </w:t>
            </w:r>
          </w:p>
        </w:tc>
      </w:tr>
      <w:tr w:rsidR="00BA4820" w:rsidRPr="00BA4820" w:rsidTr="00BA4820">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BA4820" w:rsidRPr="00BA4820" w:rsidRDefault="00BA4820" w:rsidP="00BA4820">
            <w:pPr>
              <w:spacing w:after="0" w:line="240" w:lineRule="auto"/>
              <w:rPr>
                <w:rFonts w:ascii="Sylfaen" w:eastAsia="Times New Roman" w:hAnsi="Sylfaen" w:cs="Calibri"/>
                <w:b/>
                <w:bCs/>
                <w:sz w:val="20"/>
                <w:szCs w:val="20"/>
              </w:rPr>
            </w:pPr>
            <w:r w:rsidRPr="00BA4820">
              <w:rPr>
                <w:rFonts w:ascii="Sylfaen" w:eastAsia="Times New Roman" w:hAnsi="Sylfaen" w:cs="Calibri"/>
                <w:b/>
                <w:bCs/>
                <w:sz w:val="20"/>
                <w:szCs w:val="20"/>
              </w:rPr>
              <w:t>ქუჩების გამწვანება და სკვერების კეთილმოწყობა</w:t>
            </w:r>
          </w:p>
        </w:tc>
      </w:tr>
      <w:tr w:rsidR="00BA4820" w:rsidRPr="00BA4820" w:rsidTr="00BA4820">
        <w:trPr>
          <w:trHeight w:val="390"/>
        </w:trPr>
        <w:tc>
          <w:tcPr>
            <w:tcW w:w="805" w:type="pct"/>
            <w:gridSpan w:val="2"/>
            <w:tcBorders>
              <w:top w:val="nil"/>
              <w:left w:val="single" w:sz="8" w:space="0" w:color="auto"/>
              <w:bottom w:val="single" w:sz="4" w:space="0" w:color="auto"/>
              <w:right w:val="single" w:sz="4" w:space="0" w:color="000000"/>
            </w:tcBorders>
            <w:shd w:val="clear" w:color="auto" w:fill="auto"/>
            <w:vAlign w:val="center"/>
            <w:hideMark/>
          </w:tcPr>
          <w:p w:rsidR="00BA4820" w:rsidRPr="00BA4820" w:rsidRDefault="00BA4820" w:rsidP="00BA4820">
            <w:pPr>
              <w:spacing w:after="0" w:line="240" w:lineRule="auto"/>
              <w:rPr>
                <w:rFonts w:ascii="Sylfaen" w:eastAsia="Times New Roman" w:hAnsi="Sylfaen" w:cs="Calibri"/>
                <w:sz w:val="20"/>
                <w:szCs w:val="20"/>
              </w:rPr>
            </w:pPr>
            <w:r w:rsidRPr="00BA4820">
              <w:rPr>
                <w:rFonts w:ascii="Sylfaen" w:eastAsia="Times New Roman" w:hAnsi="Sylfaen" w:cs="Calibri"/>
                <w:sz w:val="20"/>
                <w:szCs w:val="20"/>
              </w:rPr>
              <w:t>არის ქვეპროგრამა ახალი</w:t>
            </w:r>
            <w:r w:rsidRPr="00BA4820">
              <w:rPr>
                <w:rFonts w:ascii="Sylfaen" w:eastAsia="Times New Roman" w:hAnsi="Sylfaen" w:cs="Calibri"/>
                <w:b/>
                <w:bCs/>
                <w:sz w:val="20"/>
                <w:szCs w:val="20"/>
              </w:rPr>
              <w:t xml:space="preserve">? </w:t>
            </w:r>
            <w:r w:rsidRPr="00BA4820">
              <w:rPr>
                <w:rFonts w:ascii="Sylfaen" w:eastAsia="Times New Roman" w:hAnsi="Sylfaen" w:cs="Calibri"/>
                <w:sz w:val="20"/>
                <w:szCs w:val="20"/>
              </w:rPr>
              <w:t xml:space="preserve">        / </w:t>
            </w:r>
            <w:r w:rsidRPr="00BA4820">
              <w:rPr>
                <w:rFonts w:ascii="Sylfaen" w:eastAsia="Times New Roman" w:hAnsi="Sylfaen" w:cs="Calibri"/>
                <w:b/>
                <w:bCs/>
                <w:sz w:val="20"/>
                <w:szCs w:val="20"/>
              </w:rPr>
              <w:t>არა</w:t>
            </w:r>
          </w:p>
        </w:tc>
        <w:tc>
          <w:tcPr>
            <w:tcW w:w="150" w:type="pct"/>
            <w:tcBorders>
              <w:top w:val="nil"/>
              <w:left w:val="nil"/>
              <w:bottom w:val="nil"/>
              <w:right w:val="nil"/>
            </w:tcBorders>
            <w:shd w:val="clear" w:color="auto" w:fill="auto"/>
            <w:vAlign w:val="center"/>
            <w:hideMark/>
          </w:tcPr>
          <w:p w:rsidR="00BA4820" w:rsidRPr="00BA4820" w:rsidRDefault="00BA4820" w:rsidP="00BA4820">
            <w:pPr>
              <w:spacing w:after="0" w:line="240" w:lineRule="auto"/>
              <w:rPr>
                <w:rFonts w:ascii="Sylfaen" w:eastAsia="Times New Roman" w:hAnsi="Sylfaen" w:cs="Calibri"/>
                <w:sz w:val="20"/>
                <w:szCs w:val="20"/>
              </w:rPr>
            </w:pPr>
          </w:p>
        </w:tc>
        <w:tc>
          <w:tcPr>
            <w:tcW w:w="477" w:type="pct"/>
            <w:tcBorders>
              <w:top w:val="nil"/>
              <w:left w:val="nil"/>
              <w:bottom w:val="nil"/>
              <w:right w:val="nil"/>
            </w:tcBorders>
            <w:shd w:val="clear" w:color="auto" w:fill="auto"/>
            <w:vAlign w:val="center"/>
            <w:hideMark/>
          </w:tcPr>
          <w:p w:rsidR="00BA4820" w:rsidRPr="00BA4820" w:rsidRDefault="00BA4820" w:rsidP="00BA4820">
            <w:pPr>
              <w:spacing w:after="0" w:line="240" w:lineRule="auto"/>
              <w:rPr>
                <w:rFonts w:ascii="Times New Roman" w:eastAsia="Times New Roman" w:hAnsi="Times New Roman"/>
                <w:sz w:val="20"/>
                <w:szCs w:val="20"/>
              </w:rPr>
            </w:pPr>
          </w:p>
        </w:tc>
        <w:tc>
          <w:tcPr>
            <w:tcW w:w="1266" w:type="pct"/>
            <w:tcBorders>
              <w:top w:val="nil"/>
              <w:left w:val="nil"/>
              <w:bottom w:val="nil"/>
              <w:right w:val="nil"/>
            </w:tcBorders>
            <w:shd w:val="clear" w:color="auto" w:fill="auto"/>
            <w:vAlign w:val="center"/>
            <w:hideMark/>
          </w:tcPr>
          <w:p w:rsidR="00BA4820" w:rsidRPr="00BA4820" w:rsidRDefault="00BA4820" w:rsidP="00BA4820">
            <w:pPr>
              <w:spacing w:after="0" w:line="240" w:lineRule="auto"/>
              <w:rPr>
                <w:rFonts w:ascii="Times New Roman" w:eastAsia="Times New Roman" w:hAnsi="Times New Roman"/>
                <w:sz w:val="20"/>
                <w:szCs w:val="20"/>
              </w:rPr>
            </w:pPr>
          </w:p>
        </w:tc>
        <w:tc>
          <w:tcPr>
            <w:tcW w:w="677" w:type="pct"/>
            <w:tcBorders>
              <w:top w:val="nil"/>
              <w:left w:val="nil"/>
              <w:bottom w:val="nil"/>
              <w:right w:val="nil"/>
            </w:tcBorders>
            <w:shd w:val="clear" w:color="auto" w:fill="auto"/>
            <w:vAlign w:val="center"/>
            <w:hideMark/>
          </w:tcPr>
          <w:p w:rsidR="00BA4820" w:rsidRPr="00BA4820" w:rsidRDefault="00BA4820" w:rsidP="00BA4820">
            <w:pPr>
              <w:spacing w:after="0" w:line="240" w:lineRule="auto"/>
              <w:rPr>
                <w:rFonts w:ascii="Times New Roman" w:eastAsia="Times New Roman" w:hAnsi="Times New Roman"/>
                <w:sz w:val="20"/>
                <w:szCs w:val="20"/>
              </w:rPr>
            </w:pPr>
          </w:p>
        </w:tc>
        <w:tc>
          <w:tcPr>
            <w:tcW w:w="684" w:type="pct"/>
            <w:tcBorders>
              <w:top w:val="nil"/>
              <w:left w:val="nil"/>
              <w:bottom w:val="nil"/>
              <w:right w:val="nil"/>
            </w:tcBorders>
            <w:shd w:val="clear" w:color="auto" w:fill="auto"/>
            <w:noWrap/>
            <w:vAlign w:val="center"/>
            <w:hideMark/>
          </w:tcPr>
          <w:p w:rsidR="00BA4820" w:rsidRPr="00BA4820" w:rsidRDefault="00BA4820" w:rsidP="00BA4820">
            <w:pPr>
              <w:spacing w:after="0" w:line="240" w:lineRule="auto"/>
              <w:rPr>
                <w:rFonts w:ascii="Times New Roman" w:eastAsia="Times New Roman" w:hAnsi="Times New Roman"/>
                <w:sz w:val="20"/>
                <w:szCs w:val="20"/>
              </w:rPr>
            </w:pPr>
          </w:p>
        </w:tc>
        <w:tc>
          <w:tcPr>
            <w:tcW w:w="940" w:type="pct"/>
            <w:tcBorders>
              <w:top w:val="nil"/>
              <w:left w:val="nil"/>
              <w:bottom w:val="nil"/>
              <w:right w:val="single" w:sz="8" w:space="0" w:color="auto"/>
            </w:tcBorders>
            <w:shd w:val="clear" w:color="auto" w:fill="auto"/>
            <w:noWrap/>
            <w:vAlign w:val="center"/>
            <w:hideMark/>
          </w:tcPr>
          <w:p w:rsidR="00BA4820" w:rsidRPr="00BA4820" w:rsidRDefault="00BA4820" w:rsidP="00BA4820">
            <w:pPr>
              <w:spacing w:after="0" w:line="240" w:lineRule="auto"/>
              <w:rPr>
                <w:rFonts w:ascii="Sylfaen" w:eastAsia="Times New Roman" w:hAnsi="Sylfaen" w:cs="Calibri"/>
                <w:sz w:val="20"/>
                <w:szCs w:val="20"/>
              </w:rPr>
            </w:pPr>
            <w:r w:rsidRPr="00BA4820">
              <w:rPr>
                <w:rFonts w:ascii="Sylfaen" w:eastAsia="Times New Roman" w:hAnsi="Sylfaen" w:cs="Calibri"/>
                <w:sz w:val="20"/>
                <w:szCs w:val="20"/>
              </w:rPr>
              <w:t> </w:t>
            </w:r>
          </w:p>
        </w:tc>
      </w:tr>
      <w:tr w:rsidR="00BA4820" w:rsidRPr="00BA4820" w:rsidTr="00BA4820">
        <w:trPr>
          <w:trHeight w:val="585"/>
        </w:trPr>
        <w:tc>
          <w:tcPr>
            <w:tcW w:w="805"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rPr>
                <w:rFonts w:ascii="Sylfaen" w:eastAsia="Times New Roman" w:hAnsi="Sylfaen" w:cs="Calibri"/>
                <w:b/>
                <w:bCs/>
                <w:sz w:val="20"/>
                <w:szCs w:val="20"/>
              </w:rPr>
            </w:pPr>
            <w:r w:rsidRPr="00BA4820">
              <w:rPr>
                <w:rFonts w:ascii="Sylfaen" w:eastAsia="Times New Roman" w:hAnsi="Sylfaen" w:cs="Calibri"/>
                <w:b/>
                <w:bCs/>
                <w:sz w:val="20"/>
                <w:szCs w:val="20"/>
              </w:rPr>
              <w:t>თუ ქვეპროგრამა ახალია, ვინ წარმოადგინა?</w:t>
            </w:r>
          </w:p>
        </w:tc>
        <w:tc>
          <w:tcPr>
            <w:tcW w:w="4195" w:type="pct"/>
            <w:gridSpan w:val="6"/>
            <w:tcBorders>
              <w:top w:val="nil"/>
              <w:left w:val="nil"/>
              <w:bottom w:val="nil"/>
              <w:right w:val="single" w:sz="8" w:space="0" w:color="000000"/>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r w:rsidRPr="00BA4820">
              <w:rPr>
                <w:rFonts w:ascii="Sylfaen" w:eastAsia="Times New Roman" w:hAnsi="Sylfaen" w:cs="Calibri"/>
                <w:b/>
                <w:bCs/>
                <w:sz w:val="20"/>
                <w:szCs w:val="20"/>
              </w:rPr>
              <w:t> </w:t>
            </w:r>
          </w:p>
        </w:tc>
      </w:tr>
      <w:tr w:rsidR="00BA4820" w:rsidRPr="00BA4820" w:rsidTr="00BA4820">
        <w:trPr>
          <w:trHeight w:val="360"/>
        </w:trPr>
        <w:tc>
          <w:tcPr>
            <w:tcW w:w="956" w:type="pct"/>
            <w:gridSpan w:val="3"/>
            <w:tcBorders>
              <w:top w:val="nil"/>
              <w:left w:val="single" w:sz="8" w:space="0" w:color="auto"/>
              <w:bottom w:val="nil"/>
              <w:right w:val="nil"/>
            </w:tcBorders>
            <w:shd w:val="clear" w:color="auto" w:fill="auto"/>
            <w:vAlign w:val="center"/>
            <w:hideMark/>
          </w:tcPr>
          <w:p w:rsidR="00BA4820" w:rsidRPr="00BA4820" w:rsidRDefault="00BA4820" w:rsidP="00BA4820">
            <w:pPr>
              <w:spacing w:after="0" w:line="240" w:lineRule="auto"/>
              <w:rPr>
                <w:rFonts w:ascii="Sylfaen" w:eastAsia="Times New Roman" w:hAnsi="Sylfaen" w:cs="Calibri"/>
                <w:b/>
                <w:bCs/>
                <w:sz w:val="20"/>
                <w:szCs w:val="20"/>
              </w:rPr>
            </w:pPr>
            <w:r w:rsidRPr="00BA4820">
              <w:rPr>
                <w:rFonts w:ascii="Sylfaen" w:eastAsia="Times New Roman" w:hAnsi="Sylfaen" w:cs="Calibri"/>
                <w:b/>
                <w:bCs/>
                <w:sz w:val="20"/>
                <w:szCs w:val="20"/>
              </w:rPr>
              <w:t>ქვეპროგრამის განმახორციელებელი:</w:t>
            </w:r>
          </w:p>
        </w:tc>
        <w:tc>
          <w:tcPr>
            <w:tcW w:w="477" w:type="pct"/>
            <w:tcBorders>
              <w:top w:val="nil"/>
              <w:left w:val="nil"/>
              <w:bottom w:val="nil"/>
              <w:right w:val="nil"/>
            </w:tcBorders>
            <w:shd w:val="clear" w:color="auto" w:fill="auto"/>
            <w:vAlign w:val="center"/>
            <w:hideMark/>
          </w:tcPr>
          <w:p w:rsidR="00BA4820" w:rsidRPr="00BA4820" w:rsidRDefault="00BA4820" w:rsidP="00BA4820">
            <w:pPr>
              <w:spacing w:after="0" w:line="240" w:lineRule="auto"/>
              <w:rPr>
                <w:rFonts w:ascii="Sylfaen" w:eastAsia="Times New Roman" w:hAnsi="Sylfaen" w:cs="Calibri"/>
                <w:b/>
                <w:bCs/>
                <w:sz w:val="20"/>
                <w:szCs w:val="20"/>
              </w:rPr>
            </w:pPr>
          </w:p>
        </w:tc>
        <w:tc>
          <w:tcPr>
            <w:tcW w:w="1266" w:type="pct"/>
            <w:tcBorders>
              <w:top w:val="nil"/>
              <w:left w:val="nil"/>
              <w:bottom w:val="nil"/>
              <w:right w:val="nil"/>
            </w:tcBorders>
            <w:shd w:val="clear" w:color="auto" w:fill="auto"/>
            <w:vAlign w:val="center"/>
            <w:hideMark/>
          </w:tcPr>
          <w:p w:rsidR="00BA4820" w:rsidRPr="00BA4820" w:rsidRDefault="00BA4820" w:rsidP="00BA4820">
            <w:pPr>
              <w:spacing w:after="0" w:line="240" w:lineRule="auto"/>
              <w:rPr>
                <w:rFonts w:ascii="Times New Roman" w:eastAsia="Times New Roman" w:hAnsi="Times New Roman"/>
                <w:sz w:val="20"/>
                <w:szCs w:val="20"/>
              </w:rPr>
            </w:pPr>
          </w:p>
        </w:tc>
        <w:tc>
          <w:tcPr>
            <w:tcW w:w="677" w:type="pct"/>
            <w:tcBorders>
              <w:top w:val="nil"/>
              <w:left w:val="nil"/>
              <w:bottom w:val="nil"/>
              <w:right w:val="nil"/>
            </w:tcBorders>
            <w:shd w:val="clear" w:color="auto" w:fill="auto"/>
            <w:vAlign w:val="center"/>
            <w:hideMark/>
          </w:tcPr>
          <w:p w:rsidR="00BA4820" w:rsidRPr="00BA4820" w:rsidRDefault="00BA4820" w:rsidP="00BA4820">
            <w:pPr>
              <w:spacing w:after="0" w:line="240" w:lineRule="auto"/>
              <w:rPr>
                <w:rFonts w:ascii="Times New Roman" w:eastAsia="Times New Roman" w:hAnsi="Times New Roman"/>
                <w:sz w:val="20"/>
                <w:szCs w:val="20"/>
              </w:rPr>
            </w:pPr>
          </w:p>
        </w:tc>
        <w:tc>
          <w:tcPr>
            <w:tcW w:w="684" w:type="pct"/>
            <w:tcBorders>
              <w:top w:val="nil"/>
              <w:left w:val="nil"/>
              <w:bottom w:val="nil"/>
              <w:right w:val="nil"/>
            </w:tcBorders>
            <w:shd w:val="clear" w:color="auto" w:fill="auto"/>
            <w:noWrap/>
            <w:vAlign w:val="center"/>
            <w:hideMark/>
          </w:tcPr>
          <w:p w:rsidR="00BA4820" w:rsidRPr="00BA4820" w:rsidRDefault="00BA4820" w:rsidP="00BA4820">
            <w:pPr>
              <w:spacing w:after="0" w:line="240" w:lineRule="auto"/>
              <w:rPr>
                <w:rFonts w:ascii="Times New Roman" w:eastAsia="Times New Roman" w:hAnsi="Times New Roman"/>
                <w:sz w:val="20"/>
                <w:szCs w:val="20"/>
              </w:rPr>
            </w:pPr>
          </w:p>
        </w:tc>
        <w:tc>
          <w:tcPr>
            <w:tcW w:w="940" w:type="pct"/>
            <w:tcBorders>
              <w:top w:val="nil"/>
              <w:left w:val="nil"/>
              <w:bottom w:val="nil"/>
              <w:right w:val="single" w:sz="8" w:space="0" w:color="auto"/>
            </w:tcBorders>
            <w:shd w:val="clear" w:color="auto" w:fill="auto"/>
            <w:noWrap/>
            <w:vAlign w:val="center"/>
            <w:hideMark/>
          </w:tcPr>
          <w:p w:rsidR="00BA4820" w:rsidRPr="00BA4820" w:rsidRDefault="00BA4820" w:rsidP="00BA4820">
            <w:pPr>
              <w:spacing w:after="0" w:line="240" w:lineRule="auto"/>
              <w:rPr>
                <w:rFonts w:ascii="Sylfaen" w:eastAsia="Times New Roman" w:hAnsi="Sylfaen" w:cs="Calibri"/>
                <w:sz w:val="20"/>
                <w:szCs w:val="20"/>
              </w:rPr>
            </w:pPr>
            <w:r w:rsidRPr="00BA4820">
              <w:rPr>
                <w:rFonts w:ascii="Sylfaen" w:eastAsia="Times New Roman" w:hAnsi="Sylfaen" w:cs="Calibri"/>
                <w:sz w:val="20"/>
                <w:szCs w:val="20"/>
              </w:rPr>
              <w:t> </w:t>
            </w:r>
          </w:p>
        </w:tc>
      </w:tr>
      <w:tr w:rsidR="00BA4820" w:rsidRPr="00BA4820" w:rsidTr="00BA4820">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A4820" w:rsidRPr="00BA4820" w:rsidRDefault="00BA4820" w:rsidP="00BA4820">
            <w:pPr>
              <w:spacing w:after="0" w:line="240" w:lineRule="auto"/>
              <w:rPr>
                <w:rFonts w:ascii="Sylfaen" w:eastAsia="Times New Roman" w:hAnsi="Sylfaen" w:cs="Calibri"/>
                <w:b/>
                <w:bCs/>
                <w:sz w:val="20"/>
                <w:szCs w:val="20"/>
              </w:rPr>
            </w:pPr>
            <w:r w:rsidRPr="00BA4820">
              <w:rPr>
                <w:rFonts w:ascii="Sylfaen" w:eastAsia="Times New Roman" w:hAnsi="Sylfaen" w:cs="Calibri"/>
                <w:b/>
                <w:bCs/>
                <w:sz w:val="20"/>
                <w:szCs w:val="20"/>
              </w:rPr>
              <w:t xml:space="preserve">ინფრასტრუქტურისა და ზედამხედველობის სამსახური </w:t>
            </w:r>
          </w:p>
        </w:tc>
      </w:tr>
      <w:tr w:rsidR="00BA4820" w:rsidRPr="00BA4820" w:rsidTr="00BA4820">
        <w:trPr>
          <w:trHeight w:val="360"/>
        </w:trPr>
        <w:tc>
          <w:tcPr>
            <w:tcW w:w="956" w:type="pct"/>
            <w:gridSpan w:val="3"/>
            <w:tcBorders>
              <w:top w:val="nil"/>
              <w:left w:val="single" w:sz="8" w:space="0" w:color="auto"/>
              <w:bottom w:val="nil"/>
              <w:right w:val="nil"/>
            </w:tcBorders>
            <w:shd w:val="clear" w:color="auto" w:fill="auto"/>
            <w:vAlign w:val="center"/>
            <w:hideMark/>
          </w:tcPr>
          <w:p w:rsidR="00BA4820" w:rsidRPr="00BA4820" w:rsidRDefault="00BA4820" w:rsidP="00BA4820">
            <w:pPr>
              <w:spacing w:after="0" w:line="240" w:lineRule="auto"/>
              <w:rPr>
                <w:rFonts w:ascii="Sylfaen" w:eastAsia="Times New Roman" w:hAnsi="Sylfaen" w:cs="Calibri"/>
                <w:b/>
                <w:bCs/>
                <w:sz w:val="20"/>
                <w:szCs w:val="20"/>
              </w:rPr>
            </w:pPr>
            <w:r w:rsidRPr="00BA4820">
              <w:rPr>
                <w:rFonts w:ascii="Sylfaen" w:eastAsia="Times New Roman" w:hAnsi="Sylfaen" w:cs="Calibri"/>
                <w:b/>
                <w:bCs/>
                <w:sz w:val="20"/>
                <w:szCs w:val="20"/>
              </w:rPr>
              <w:t>დაფინანსების წყარო</w:t>
            </w:r>
          </w:p>
        </w:tc>
        <w:tc>
          <w:tcPr>
            <w:tcW w:w="477" w:type="pct"/>
            <w:tcBorders>
              <w:top w:val="nil"/>
              <w:left w:val="nil"/>
              <w:bottom w:val="nil"/>
              <w:right w:val="nil"/>
            </w:tcBorders>
            <w:shd w:val="clear" w:color="auto" w:fill="auto"/>
            <w:vAlign w:val="center"/>
            <w:hideMark/>
          </w:tcPr>
          <w:p w:rsidR="00BA4820" w:rsidRPr="00BA4820" w:rsidRDefault="00BA4820" w:rsidP="00BA4820">
            <w:pPr>
              <w:spacing w:after="0" w:line="240" w:lineRule="auto"/>
              <w:rPr>
                <w:rFonts w:ascii="Sylfaen" w:eastAsia="Times New Roman" w:hAnsi="Sylfaen" w:cs="Calibri"/>
                <w:b/>
                <w:bCs/>
                <w:sz w:val="20"/>
                <w:szCs w:val="20"/>
              </w:rPr>
            </w:pPr>
          </w:p>
        </w:tc>
        <w:tc>
          <w:tcPr>
            <w:tcW w:w="1266" w:type="pct"/>
            <w:tcBorders>
              <w:top w:val="nil"/>
              <w:left w:val="nil"/>
              <w:bottom w:val="nil"/>
              <w:right w:val="nil"/>
            </w:tcBorders>
            <w:shd w:val="clear" w:color="auto" w:fill="auto"/>
            <w:vAlign w:val="center"/>
            <w:hideMark/>
          </w:tcPr>
          <w:p w:rsidR="00BA4820" w:rsidRPr="00BA4820" w:rsidRDefault="00BA4820" w:rsidP="00BA4820">
            <w:pPr>
              <w:spacing w:after="0" w:line="240" w:lineRule="auto"/>
              <w:rPr>
                <w:rFonts w:ascii="Times New Roman" w:eastAsia="Times New Roman" w:hAnsi="Times New Roman"/>
                <w:sz w:val="20"/>
                <w:szCs w:val="20"/>
              </w:rPr>
            </w:pPr>
          </w:p>
        </w:tc>
        <w:tc>
          <w:tcPr>
            <w:tcW w:w="677" w:type="pct"/>
            <w:tcBorders>
              <w:top w:val="nil"/>
              <w:left w:val="nil"/>
              <w:bottom w:val="nil"/>
              <w:right w:val="nil"/>
            </w:tcBorders>
            <w:shd w:val="clear" w:color="auto" w:fill="auto"/>
            <w:vAlign w:val="center"/>
            <w:hideMark/>
          </w:tcPr>
          <w:p w:rsidR="00BA4820" w:rsidRPr="00BA4820" w:rsidRDefault="00BA4820" w:rsidP="00BA4820">
            <w:pPr>
              <w:spacing w:after="0" w:line="240" w:lineRule="auto"/>
              <w:rPr>
                <w:rFonts w:ascii="Times New Roman" w:eastAsia="Times New Roman" w:hAnsi="Times New Roman"/>
                <w:sz w:val="20"/>
                <w:szCs w:val="20"/>
              </w:rPr>
            </w:pPr>
          </w:p>
        </w:tc>
        <w:tc>
          <w:tcPr>
            <w:tcW w:w="684" w:type="pct"/>
            <w:tcBorders>
              <w:top w:val="nil"/>
              <w:left w:val="nil"/>
              <w:bottom w:val="nil"/>
              <w:right w:val="nil"/>
            </w:tcBorders>
            <w:shd w:val="clear" w:color="auto" w:fill="auto"/>
            <w:noWrap/>
            <w:vAlign w:val="center"/>
            <w:hideMark/>
          </w:tcPr>
          <w:p w:rsidR="00BA4820" w:rsidRPr="00BA4820" w:rsidRDefault="00BA4820" w:rsidP="00BA4820">
            <w:pPr>
              <w:spacing w:after="0" w:line="240" w:lineRule="auto"/>
              <w:rPr>
                <w:rFonts w:ascii="Times New Roman" w:eastAsia="Times New Roman" w:hAnsi="Times New Roman"/>
                <w:sz w:val="20"/>
                <w:szCs w:val="20"/>
              </w:rPr>
            </w:pPr>
          </w:p>
        </w:tc>
        <w:tc>
          <w:tcPr>
            <w:tcW w:w="940" w:type="pct"/>
            <w:tcBorders>
              <w:top w:val="nil"/>
              <w:left w:val="nil"/>
              <w:bottom w:val="nil"/>
              <w:right w:val="single" w:sz="8" w:space="0" w:color="auto"/>
            </w:tcBorders>
            <w:shd w:val="clear" w:color="auto" w:fill="auto"/>
            <w:noWrap/>
            <w:vAlign w:val="center"/>
            <w:hideMark/>
          </w:tcPr>
          <w:p w:rsidR="00BA4820" w:rsidRPr="00BA4820" w:rsidRDefault="00BA4820" w:rsidP="00BA4820">
            <w:pPr>
              <w:spacing w:after="0" w:line="240" w:lineRule="auto"/>
              <w:rPr>
                <w:rFonts w:ascii="Sylfaen" w:eastAsia="Times New Roman" w:hAnsi="Sylfaen" w:cs="Calibri"/>
                <w:sz w:val="20"/>
                <w:szCs w:val="20"/>
              </w:rPr>
            </w:pPr>
            <w:r w:rsidRPr="00BA4820">
              <w:rPr>
                <w:rFonts w:ascii="Sylfaen" w:eastAsia="Times New Roman" w:hAnsi="Sylfaen" w:cs="Calibri"/>
                <w:sz w:val="20"/>
                <w:szCs w:val="20"/>
              </w:rPr>
              <w:t> </w:t>
            </w:r>
          </w:p>
        </w:tc>
      </w:tr>
      <w:tr w:rsidR="00BA4820" w:rsidRPr="00BA4820" w:rsidTr="00BA4820">
        <w:trPr>
          <w:trHeight w:val="360"/>
        </w:trPr>
        <w:tc>
          <w:tcPr>
            <w:tcW w:w="956" w:type="pct"/>
            <w:gridSpan w:val="3"/>
            <w:tcBorders>
              <w:top w:val="single" w:sz="4" w:space="0" w:color="auto"/>
              <w:left w:val="single" w:sz="8" w:space="0" w:color="auto"/>
              <w:bottom w:val="nil"/>
              <w:right w:val="single" w:sz="4" w:space="0" w:color="000000"/>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დასახელება</w:t>
            </w:r>
          </w:p>
        </w:tc>
        <w:tc>
          <w:tcPr>
            <w:tcW w:w="477" w:type="pct"/>
            <w:tcBorders>
              <w:top w:val="single" w:sz="4" w:space="0" w:color="auto"/>
              <w:left w:val="nil"/>
              <w:bottom w:val="nil"/>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2023 წელი</w:t>
            </w:r>
          </w:p>
        </w:tc>
        <w:tc>
          <w:tcPr>
            <w:tcW w:w="1266" w:type="pct"/>
            <w:tcBorders>
              <w:top w:val="single" w:sz="4" w:space="0" w:color="auto"/>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2024 წელი</w:t>
            </w:r>
          </w:p>
        </w:tc>
        <w:tc>
          <w:tcPr>
            <w:tcW w:w="677" w:type="pct"/>
            <w:tcBorders>
              <w:top w:val="single" w:sz="4" w:space="0" w:color="auto"/>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2025წელი</w:t>
            </w:r>
          </w:p>
        </w:tc>
        <w:tc>
          <w:tcPr>
            <w:tcW w:w="684" w:type="pct"/>
            <w:tcBorders>
              <w:top w:val="single" w:sz="4" w:space="0" w:color="auto"/>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2026 წელი</w:t>
            </w:r>
          </w:p>
        </w:tc>
        <w:tc>
          <w:tcPr>
            <w:tcW w:w="940" w:type="pct"/>
            <w:tcBorders>
              <w:top w:val="single" w:sz="4" w:space="0" w:color="auto"/>
              <w:left w:val="nil"/>
              <w:bottom w:val="single" w:sz="4" w:space="0" w:color="auto"/>
              <w:right w:val="single" w:sz="8"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 </w:t>
            </w:r>
          </w:p>
        </w:tc>
      </w:tr>
      <w:tr w:rsidR="00BA4820" w:rsidRPr="00BA4820" w:rsidTr="00BA4820">
        <w:trPr>
          <w:trHeight w:val="360"/>
        </w:trPr>
        <w:tc>
          <w:tcPr>
            <w:tcW w:w="956"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rPr>
                <w:rFonts w:ascii="Sylfaen" w:eastAsia="Times New Roman" w:hAnsi="Sylfaen" w:cs="Calibri"/>
                <w:sz w:val="20"/>
                <w:szCs w:val="20"/>
              </w:rPr>
            </w:pPr>
            <w:r w:rsidRPr="00BA4820">
              <w:rPr>
                <w:rFonts w:ascii="Sylfaen" w:eastAsia="Times New Roman" w:hAnsi="Sylfaen" w:cs="Calibri"/>
                <w:sz w:val="20"/>
                <w:szCs w:val="20"/>
              </w:rPr>
              <w:t>მუნიციპალური ბიუჯეტი</w:t>
            </w:r>
          </w:p>
        </w:tc>
        <w:tc>
          <w:tcPr>
            <w:tcW w:w="477" w:type="pct"/>
            <w:tcBorders>
              <w:top w:val="single" w:sz="4" w:space="0" w:color="auto"/>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 xml:space="preserve">            200,000.00 </w:t>
            </w:r>
          </w:p>
        </w:tc>
        <w:tc>
          <w:tcPr>
            <w:tcW w:w="1266"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 xml:space="preserve">              30,000.00 </w:t>
            </w:r>
          </w:p>
        </w:tc>
        <w:tc>
          <w:tcPr>
            <w:tcW w:w="677"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 xml:space="preserve">            300,000.00 </w:t>
            </w:r>
          </w:p>
        </w:tc>
        <w:tc>
          <w:tcPr>
            <w:tcW w:w="684"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 xml:space="preserve">            400,000.00 </w:t>
            </w:r>
          </w:p>
        </w:tc>
        <w:tc>
          <w:tcPr>
            <w:tcW w:w="940" w:type="pct"/>
            <w:tcBorders>
              <w:top w:val="nil"/>
              <w:left w:val="nil"/>
              <w:bottom w:val="single" w:sz="4" w:space="0" w:color="auto"/>
              <w:right w:val="single" w:sz="8"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 </w:t>
            </w:r>
          </w:p>
        </w:tc>
      </w:tr>
      <w:tr w:rsidR="00BA4820" w:rsidRPr="00BA4820" w:rsidTr="00BA4820">
        <w:trPr>
          <w:trHeight w:val="360"/>
        </w:trPr>
        <w:tc>
          <w:tcPr>
            <w:tcW w:w="956"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rPr>
                <w:rFonts w:ascii="Sylfaen" w:eastAsia="Times New Roman" w:hAnsi="Sylfaen" w:cs="Calibri"/>
                <w:sz w:val="20"/>
                <w:szCs w:val="20"/>
              </w:rPr>
            </w:pPr>
            <w:r w:rsidRPr="00BA4820">
              <w:rPr>
                <w:rFonts w:ascii="Sylfaen" w:eastAsia="Times New Roman" w:hAnsi="Sylfaen" w:cs="Calibri"/>
                <w:sz w:val="20"/>
                <w:szCs w:val="20"/>
              </w:rPr>
              <w:t>სახელმწიფო ბიუჯეტი</w:t>
            </w:r>
          </w:p>
        </w:tc>
        <w:tc>
          <w:tcPr>
            <w:tcW w:w="477"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 xml:space="preserve">                             -   </w:t>
            </w:r>
          </w:p>
        </w:tc>
        <w:tc>
          <w:tcPr>
            <w:tcW w:w="1266"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 xml:space="preserve">                             -   </w:t>
            </w:r>
          </w:p>
        </w:tc>
        <w:tc>
          <w:tcPr>
            <w:tcW w:w="677"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 xml:space="preserve">                             -   </w:t>
            </w:r>
          </w:p>
        </w:tc>
        <w:tc>
          <w:tcPr>
            <w:tcW w:w="684"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 xml:space="preserve">                             -   </w:t>
            </w:r>
          </w:p>
        </w:tc>
        <w:tc>
          <w:tcPr>
            <w:tcW w:w="940" w:type="pct"/>
            <w:tcBorders>
              <w:top w:val="nil"/>
              <w:left w:val="nil"/>
              <w:bottom w:val="single" w:sz="4" w:space="0" w:color="auto"/>
              <w:right w:val="single" w:sz="8"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 </w:t>
            </w:r>
          </w:p>
        </w:tc>
      </w:tr>
      <w:tr w:rsidR="00BA4820" w:rsidRPr="00BA4820" w:rsidTr="00BA4820">
        <w:trPr>
          <w:trHeight w:val="360"/>
        </w:trPr>
        <w:tc>
          <w:tcPr>
            <w:tcW w:w="549" w:type="pct"/>
            <w:tcBorders>
              <w:top w:val="nil"/>
              <w:left w:val="single" w:sz="8" w:space="0" w:color="auto"/>
              <w:bottom w:val="single" w:sz="4" w:space="0" w:color="auto"/>
              <w:right w:val="nil"/>
            </w:tcBorders>
            <w:shd w:val="clear" w:color="auto" w:fill="auto"/>
            <w:vAlign w:val="center"/>
            <w:hideMark/>
          </w:tcPr>
          <w:p w:rsidR="00BA4820" w:rsidRPr="00BA4820" w:rsidRDefault="00BA4820" w:rsidP="00BA4820">
            <w:pPr>
              <w:spacing w:after="0" w:line="240" w:lineRule="auto"/>
              <w:rPr>
                <w:rFonts w:ascii="Sylfaen" w:eastAsia="Times New Roman" w:hAnsi="Sylfaen" w:cs="Calibri"/>
                <w:sz w:val="20"/>
                <w:szCs w:val="20"/>
              </w:rPr>
            </w:pPr>
            <w:r w:rsidRPr="00BA4820">
              <w:rPr>
                <w:rFonts w:ascii="Sylfaen" w:eastAsia="Times New Roman" w:hAnsi="Sylfaen" w:cs="Calibri"/>
                <w:sz w:val="20"/>
                <w:szCs w:val="20"/>
              </w:rPr>
              <w:t>სხვა ......</w:t>
            </w:r>
          </w:p>
        </w:tc>
        <w:tc>
          <w:tcPr>
            <w:tcW w:w="257" w:type="pct"/>
            <w:tcBorders>
              <w:top w:val="nil"/>
              <w:left w:val="nil"/>
              <w:bottom w:val="single" w:sz="4" w:space="0" w:color="auto"/>
              <w:right w:val="nil"/>
            </w:tcBorders>
            <w:shd w:val="clear" w:color="auto" w:fill="auto"/>
            <w:vAlign w:val="center"/>
            <w:hideMark/>
          </w:tcPr>
          <w:p w:rsidR="00BA4820" w:rsidRPr="00BA4820" w:rsidRDefault="00BA4820" w:rsidP="00BA4820">
            <w:pPr>
              <w:spacing w:after="0" w:line="240" w:lineRule="auto"/>
              <w:rPr>
                <w:rFonts w:ascii="Sylfaen" w:eastAsia="Times New Roman" w:hAnsi="Sylfaen" w:cs="Calibri"/>
                <w:sz w:val="20"/>
                <w:szCs w:val="20"/>
              </w:rPr>
            </w:pPr>
            <w:r w:rsidRPr="00BA4820">
              <w:rPr>
                <w:rFonts w:ascii="Sylfaen" w:eastAsia="Times New Roman" w:hAnsi="Sylfaen" w:cs="Calibri"/>
                <w:sz w:val="20"/>
                <w:szCs w:val="20"/>
              </w:rPr>
              <w:t> </w:t>
            </w:r>
          </w:p>
        </w:tc>
        <w:tc>
          <w:tcPr>
            <w:tcW w:w="150"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rPr>
                <w:rFonts w:ascii="Sylfaen" w:eastAsia="Times New Roman" w:hAnsi="Sylfaen" w:cs="Calibri"/>
                <w:sz w:val="20"/>
                <w:szCs w:val="20"/>
              </w:rPr>
            </w:pPr>
            <w:r w:rsidRPr="00BA4820">
              <w:rPr>
                <w:rFonts w:ascii="Sylfaen" w:eastAsia="Times New Roman" w:hAnsi="Sylfaen" w:cs="Calibri"/>
                <w:sz w:val="20"/>
                <w:szCs w:val="20"/>
              </w:rPr>
              <w:t> </w:t>
            </w:r>
          </w:p>
        </w:tc>
        <w:tc>
          <w:tcPr>
            <w:tcW w:w="477"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 </w:t>
            </w:r>
          </w:p>
        </w:tc>
        <w:tc>
          <w:tcPr>
            <w:tcW w:w="1266"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 </w:t>
            </w:r>
          </w:p>
        </w:tc>
        <w:tc>
          <w:tcPr>
            <w:tcW w:w="677"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 </w:t>
            </w:r>
          </w:p>
        </w:tc>
        <w:tc>
          <w:tcPr>
            <w:tcW w:w="684"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 </w:t>
            </w:r>
          </w:p>
        </w:tc>
        <w:tc>
          <w:tcPr>
            <w:tcW w:w="940" w:type="pct"/>
            <w:tcBorders>
              <w:top w:val="nil"/>
              <w:left w:val="nil"/>
              <w:bottom w:val="single" w:sz="4" w:space="0" w:color="auto"/>
              <w:right w:val="single" w:sz="8"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 </w:t>
            </w:r>
          </w:p>
        </w:tc>
      </w:tr>
      <w:tr w:rsidR="00BA4820" w:rsidRPr="00BA4820" w:rsidTr="00BA4820">
        <w:trPr>
          <w:trHeight w:val="360"/>
        </w:trPr>
        <w:tc>
          <w:tcPr>
            <w:tcW w:w="956"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r w:rsidRPr="00BA4820">
              <w:rPr>
                <w:rFonts w:ascii="Sylfaen" w:eastAsia="Times New Roman" w:hAnsi="Sylfaen" w:cs="Calibri"/>
                <w:b/>
                <w:bCs/>
                <w:sz w:val="20"/>
                <w:szCs w:val="20"/>
              </w:rPr>
              <w:t xml:space="preserve">სულ ქვეპროგრამა  </w:t>
            </w:r>
          </w:p>
        </w:tc>
        <w:tc>
          <w:tcPr>
            <w:tcW w:w="477"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r w:rsidRPr="00BA4820">
              <w:rPr>
                <w:rFonts w:ascii="Sylfaen" w:eastAsia="Times New Roman" w:hAnsi="Sylfaen" w:cs="Calibri"/>
                <w:b/>
                <w:bCs/>
                <w:sz w:val="20"/>
                <w:szCs w:val="20"/>
              </w:rPr>
              <w:t xml:space="preserve">      200,000.00 </w:t>
            </w:r>
          </w:p>
        </w:tc>
        <w:tc>
          <w:tcPr>
            <w:tcW w:w="1266"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r w:rsidRPr="00BA4820">
              <w:rPr>
                <w:rFonts w:ascii="Sylfaen" w:eastAsia="Times New Roman" w:hAnsi="Sylfaen" w:cs="Calibri"/>
                <w:b/>
                <w:bCs/>
                <w:sz w:val="20"/>
                <w:szCs w:val="20"/>
              </w:rPr>
              <w:t xml:space="preserve">        30,000.00 </w:t>
            </w:r>
          </w:p>
        </w:tc>
        <w:tc>
          <w:tcPr>
            <w:tcW w:w="677"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r w:rsidRPr="00BA4820">
              <w:rPr>
                <w:rFonts w:ascii="Sylfaen" w:eastAsia="Times New Roman" w:hAnsi="Sylfaen" w:cs="Calibri"/>
                <w:b/>
                <w:bCs/>
                <w:sz w:val="20"/>
                <w:szCs w:val="20"/>
              </w:rPr>
              <w:t xml:space="preserve">      300,000.00 </w:t>
            </w:r>
          </w:p>
        </w:tc>
        <w:tc>
          <w:tcPr>
            <w:tcW w:w="684"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r w:rsidRPr="00BA4820">
              <w:rPr>
                <w:rFonts w:ascii="Sylfaen" w:eastAsia="Times New Roman" w:hAnsi="Sylfaen" w:cs="Calibri"/>
                <w:b/>
                <w:bCs/>
                <w:sz w:val="20"/>
                <w:szCs w:val="20"/>
              </w:rPr>
              <w:t xml:space="preserve">      400,000.00 </w:t>
            </w:r>
          </w:p>
        </w:tc>
        <w:tc>
          <w:tcPr>
            <w:tcW w:w="940" w:type="pct"/>
            <w:tcBorders>
              <w:top w:val="nil"/>
              <w:left w:val="nil"/>
              <w:bottom w:val="single" w:sz="4" w:space="0" w:color="auto"/>
              <w:right w:val="single" w:sz="8"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r w:rsidRPr="00BA4820">
              <w:rPr>
                <w:rFonts w:ascii="Sylfaen" w:eastAsia="Times New Roman" w:hAnsi="Sylfaen" w:cs="Calibri"/>
                <w:b/>
                <w:bCs/>
                <w:sz w:val="20"/>
                <w:szCs w:val="20"/>
              </w:rPr>
              <w:t> </w:t>
            </w:r>
          </w:p>
        </w:tc>
      </w:tr>
      <w:tr w:rsidR="00BA4820" w:rsidRPr="00BA4820" w:rsidTr="00BA4820">
        <w:trPr>
          <w:trHeight w:val="735"/>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BA4820" w:rsidRPr="00BA4820" w:rsidRDefault="00BA4820" w:rsidP="00BA4820">
            <w:pPr>
              <w:spacing w:after="0" w:line="240" w:lineRule="auto"/>
              <w:rPr>
                <w:rFonts w:ascii="Sylfaen" w:eastAsia="Times New Roman" w:hAnsi="Sylfaen" w:cs="Calibri"/>
                <w:sz w:val="20"/>
                <w:szCs w:val="20"/>
              </w:rPr>
            </w:pPr>
            <w:r w:rsidRPr="00BA4820">
              <w:rPr>
                <w:rFonts w:ascii="Sylfaen" w:eastAsia="Times New Roman" w:hAnsi="Sylfaen" w:cs="Calibri"/>
                <w:sz w:val="20"/>
                <w:szCs w:val="20"/>
              </w:rPr>
              <w:t>ადგილობრივი მოსახლეობისა და ვიზიტორებისათვის დამატების რეკრ</w:t>
            </w:r>
            <w:r w:rsidRPr="00123493">
              <w:rPr>
                <w:rFonts w:ascii="Sylfaen" w:eastAsia="Times New Roman" w:hAnsi="Sylfaen" w:cs="Calibri"/>
                <w:sz w:val="20"/>
                <w:szCs w:val="20"/>
                <w:highlight w:val="yellow"/>
              </w:rPr>
              <w:t>ე</w:t>
            </w:r>
            <w:r w:rsidRPr="00BA4820">
              <w:rPr>
                <w:rFonts w:ascii="Sylfaen" w:eastAsia="Times New Roman" w:hAnsi="Sylfaen" w:cs="Calibri"/>
                <w:sz w:val="20"/>
                <w:szCs w:val="20"/>
              </w:rPr>
              <w:t xml:space="preserve">აციული ზონების შექმნა კომფორტული გარემოს შექმნის მიზნით. პროექტის ფარგლებში განხორციელდება მუნიციპალიტეტის ტერიტორიაზე სკვერების მოწყობა/რეაბილიტაცია, ასევე </w:t>
            </w:r>
            <w:proofErr w:type="gramStart"/>
            <w:r w:rsidRPr="00BA4820">
              <w:rPr>
                <w:rFonts w:ascii="Sylfaen" w:eastAsia="Times New Roman" w:hAnsi="Sylfaen" w:cs="Calibri"/>
                <w:sz w:val="20"/>
                <w:szCs w:val="20"/>
              </w:rPr>
              <w:t>განხორციელდება  გამწვანების</w:t>
            </w:r>
            <w:proofErr w:type="gramEnd"/>
            <w:r w:rsidRPr="00BA4820">
              <w:rPr>
                <w:rFonts w:ascii="Sylfaen" w:eastAsia="Times New Roman" w:hAnsi="Sylfaen" w:cs="Calibri"/>
                <w:sz w:val="20"/>
                <w:szCs w:val="20"/>
              </w:rPr>
              <w:t xml:space="preserve"> სამუშაოები </w:t>
            </w:r>
          </w:p>
        </w:tc>
      </w:tr>
      <w:tr w:rsidR="00BA4820" w:rsidRPr="00BA4820" w:rsidTr="00BA4820">
        <w:trPr>
          <w:trHeight w:val="360"/>
        </w:trPr>
        <w:tc>
          <w:tcPr>
            <w:tcW w:w="1433" w:type="pct"/>
            <w:gridSpan w:val="4"/>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r w:rsidRPr="00BA4820">
              <w:rPr>
                <w:rFonts w:ascii="Sylfaen" w:eastAsia="Times New Roman" w:hAnsi="Sylfaen" w:cs="Calibri"/>
                <w:b/>
                <w:bCs/>
                <w:sz w:val="20"/>
                <w:szCs w:val="20"/>
              </w:rPr>
              <w:t>დასახელება</w:t>
            </w:r>
          </w:p>
        </w:tc>
        <w:tc>
          <w:tcPr>
            <w:tcW w:w="2627" w:type="pct"/>
            <w:gridSpan w:val="3"/>
            <w:tcBorders>
              <w:top w:val="single" w:sz="4" w:space="0" w:color="auto"/>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პროდუქტები 2023 წლისთვის</w:t>
            </w:r>
          </w:p>
        </w:tc>
        <w:tc>
          <w:tcPr>
            <w:tcW w:w="940" w:type="pct"/>
            <w:vMerge w:val="restart"/>
            <w:tcBorders>
              <w:top w:val="nil"/>
              <w:left w:val="single" w:sz="4" w:space="0" w:color="auto"/>
              <w:bottom w:val="single" w:sz="4" w:space="0" w:color="auto"/>
              <w:right w:val="single" w:sz="8"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ეკონომიკური კლასიფიკაციის მუხლი</w:t>
            </w:r>
          </w:p>
        </w:tc>
      </w:tr>
      <w:tr w:rsidR="00BA4820" w:rsidRPr="00BA4820" w:rsidTr="00BA4820">
        <w:trPr>
          <w:trHeight w:val="540"/>
        </w:trPr>
        <w:tc>
          <w:tcPr>
            <w:tcW w:w="1433" w:type="pct"/>
            <w:gridSpan w:val="4"/>
            <w:vMerge/>
            <w:tcBorders>
              <w:top w:val="single" w:sz="4" w:space="0" w:color="auto"/>
              <w:left w:val="single" w:sz="8" w:space="0" w:color="auto"/>
              <w:bottom w:val="single" w:sz="4" w:space="0" w:color="000000"/>
              <w:right w:val="single" w:sz="4" w:space="0" w:color="000000"/>
            </w:tcBorders>
            <w:vAlign w:val="center"/>
            <w:hideMark/>
          </w:tcPr>
          <w:p w:rsidR="00BA4820" w:rsidRPr="00BA4820" w:rsidRDefault="00BA4820" w:rsidP="00BA4820">
            <w:pPr>
              <w:spacing w:after="0" w:line="240" w:lineRule="auto"/>
              <w:rPr>
                <w:rFonts w:ascii="Sylfaen" w:eastAsia="Times New Roman" w:hAnsi="Sylfaen" w:cs="Calibri"/>
                <w:b/>
                <w:bCs/>
                <w:sz w:val="20"/>
                <w:szCs w:val="20"/>
              </w:rPr>
            </w:pPr>
          </w:p>
        </w:tc>
        <w:tc>
          <w:tcPr>
            <w:tcW w:w="1266"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რაოდენობა</w:t>
            </w:r>
          </w:p>
        </w:tc>
        <w:tc>
          <w:tcPr>
            <w:tcW w:w="677"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ერთ. საშ. ფასი</w:t>
            </w:r>
          </w:p>
        </w:tc>
        <w:tc>
          <w:tcPr>
            <w:tcW w:w="684"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სულ (ლარი)</w:t>
            </w:r>
          </w:p>
        </w:tc>
        <w:tc>
          <w:tcPr>
            <w:tcW w:w="940" w:type="pct"/>
            <w:vMerge/>
            <w:tcBorders>
              <w:top w:val="nil"/>
              <w:left w:val="single" w:sz="4" w:space="0" w:color="auto"/>
              <w:bottom w:val="single" w:sz="4" w:space="0" w:color="auto"/>
              <w:right w:val="single" w:sz="8" w:space="0" w:color="auto"/>
            </w:tcBorders>
            <w:vAlign w:val="center"/>
            <w:hideMark/>
          </w:tcPr>
          <w:p w:rsidR="00BA4820" w:rsidRPr="00BA4820" w:rsidRDefault="00BA4820" w:rsidP="00BA4820">
            <w:pPr>
              <w:spacing w:after="0" w:line="240" w:lineRule="auto"/>
              <w:rPr>
                <w:rFonts w:ascii="Sylfaen" w:eastAsia="Times New Roman" w:hAnsi="Sylfaen" w:cs="Calibri"/>
                <w:sz w:val="20"/>
                <w:szCs w:val="20"/>
              </w:rPr>
            </w:pPr>
          </w:p>
        </w:tc>
      </w:tr>
      <w:tr w:rsidR="00BA4820" w:rsidRPr="00BA4820" w:rsidTr="00BA4820">
        <w:trPr>
          <w:trHeight w:val="630"/>
        </w:trPr>
        <w:tc>
          <w:tcPr>
            <w:tcW w:w="1433"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BA4820" w:rsidRPr="00BA4820" w:rsidRDefault="00BA4820" w:rsidP="00BA4820">
            <w:pPr>
              <w:spacing w:after="0" w:line="240" w:lineRule="auto"/>
              <w:rPr>
                <w:rFonts w:ascii="Sylfaen" w:eastAsia="Times New Roman" w:hAnsi="Sylfaen" w:cs="Calibri"/>
                <w:sz w:val="20"/>
                <w:szCs w:val="20"/>
              </w:rPr>
            </w:pPr>
            <w:r w:rsidRPr="00BA4820">
              <w:rPr>
                <w:rFonts w:ascii="Sylfaen" w:eastAsia="Times New Roman" w:hAnsi="Sylfaen" w:cs="Calibri"/>
                <w:sz w:val="20"/>
                <w:szCs w:val="20"/>
              </w:rPr>
              <w:t xml:space="preserve">დაბა ახალდაბაში სანაპიროს მიმდებარედ სკვერის მოწყობა </w:t>
            </w:r>
          </w:p>
        </w:tc>
        <w:tc>
          <w:tcPr>
            <w:tcW w:w="1266"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 </w:t>
            </w:r>
          </w:p>
        </w:tc>
        <w:tc>
          <w:tcPr>
            <w:tcW w:w="677"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 </w:t>
            </w:r>
          </w:p>
        </w:tc>
        <w:tc>
          <w:tcPr>
            <w:tcW w:w="684"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 xml:space="preserve">            200,000.00 </w:t>
            </w:r>
          </w:p>
        </w:tc>
        <w:tc>
          <w:tcPr>
            <w:tcW w:w="940" w:type="pct"/>
            <w:tcBorders>
              <w:top w:val="nil"/>
              <w:left w:val="nil"/>
              <w:bottom w:val="single" w:sz="4" w:space="0" w:color="auto"/>
              <w:right w:val="single" w:sz="8" w:space="0" w:color="auto"/>
            </w:tcBorders>
            <w:shd w:val="clear" w:color="auto" w:fill="auto"/>
            <w:vAlign w:val="center"/>
            <w:hideMark/>
          </w:tcPr>
          <w:p w:rsidR="00BA4820" w:rsidRPr="00BA4820" w:rsidRDefault="00BA4820" w:rsidP="00BA4820">
            <w:pPr>
              <w:spacing w:after="0" w:line="240" w:lineRule="auto"/>
              <w:rPr>
                <w:rFonts w:eastAsia="Times New Roman" w:cs="Calibri"/>
              </w:rPr>
            </w:pPr>
            <w:r w:rsidRPr="00BA4820">
              <w:rPr>
                <w:rFonts w:ascii="Sylfaen" w:eastAsia="Times New Roman" w:hAnsi="Sylfaen" w:cs="Sylfaen"/>
              </w:rPr>
              <w:t>არაფინანსური</w:t>
            </w:r>
            <w:r w:rsidRPr="00BA4820">
              <w:rPr>
                <w:rFonts w:eastAsia="Times New Roman" w:cs="Calibri"/>
              </w:rPr>
              <w:t xml:space="preserve"> </w:t>
            </w:r>
            <w:r w:rsidRPr="00BA4820">
              <w:rPr>
                <w:rFonts w:ascii="Sylfaen" w:eastAsia="Times New Roman" w:hAnsi="Sylfaen" w:cs="Sylfaen"/>
              </w:rPr>
              <w:t>აქტივების</w:t>
            </w:r>
            <w:r w:rsidRPr="00BA4820">
              <w:rPr>
                <w:rFonts w:eastAsia="Times New Roman" w:cs="Calibri"/>
              </w:rPr>
              <w:t xml:space="preserve"> </w:t>
            </w:r>
            <w:r w:rsidRPr="00BA4820">
              <w:rPr>
                <w:rFonts w:ascii="Sylfaen" w:eastAsia="Times New Roman" w:hAnsi="Sylfaen" w:cs="Sylfaen"/>
              </w:rPr>
              <w:t>ზრდა</w:t>
            </w:r>
            <w:r w:rsidRPr="00BA4820">
              <w:rPr>
                <w:rFonts w:eastAsia="Times New Roman" w:cs="Calibri"/>
              </w:rPr>
              <w:t xml:space="preserve"> </w:t>
            </w:r>
          </w:p>
        </w:tc>
      </w:tr>
      <w:tr w:rsidR="00BA4820" w:rsidRPr="00BA4820" w:rsidTr="00BA4820">
        <w:trPr>
          <w:trHeight w:val="540"/>
        </w:trPr>
        <w:tc>
          <w:tcPr>
            <w:tcW w:w="1433" w:type="pct"/>
            <w:gridSpan w:val="4"/>
            <w:tcBorders>
              <w:top w:val="single" w:sz="8" w:space="0" w:color="auto"/>
              <w:left w:val="single" w:sz="8" w:space="0" w:color="auto"/>
              <w:bottom w:val="single" w:sz="8" w:space="0" w:color="auto"/>
              <w:right w:val="single" w:sz="4" w:space="0" w:color="000000"/>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r w:rsidRPr="00BA4820">
              <w:rPr>
                <w:rFonts w:ascii="Sylfaen" w:eastAsia="Times New Roman" w:hAnsi="Sylfaen" w:cs="Calibri"/>
                <w:b/>
                <w:bCs/>
                <w:sz w:val="20"/>
                <w:szCs w:val="20"/>
              </w:rPr>
              <w:lastRenderedPageBreak/>
              <w:t xml:space="preserve"> სულ</w:t>
            </w:r>
          </w:p>
        </w:tc>
        <w:tc>
          <w:tcPr>
            <w:tcW w:w="1266" w:type="pct"/>
            <w:tcBorders>
              <w:top w:val="single" w:sz="8" w:space="0" w:color="auto"/>
              <w:left w:val="nil"/>
              <w:bottom w:val="single" w:sz="8"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r w:rsidRPr="00BA4820">
              <w:rPr>
                <w:rFonts w:ascii="Sylfaen" w:eastAsia="Times New Roman" w:hAnsi="Sylfaen" w:cs="Calibri"/>
                <w:b/>
                <w:bCs/>
                <w:sz w:val="20"/>
                <w:szCs w:val="20"/>
              </w:rPr>
              <w:t> </w:t>
            </w:r>
          </w:p>
        </w:tc>
        <w:tc>
          <w:tcPr>
            <w:tcW w:w="677" w:type="pct"/>
            <w:tcBorders>
              <w:top w:val="single" w:sz="8" w:space="0" w:color="auto"/>
              <w:left w:val="nil"/>
              <w:bottom w:val="single" w:sz="8"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r w:rsidRPr="00BA4820">
              <w:rPr>
                <w:rFonts w:ascii="Sylfaen" w:eastAsia="Times New Roman" w:hAnsi="Sylfaen" w:cs="Calibri"/>
                <w:b/>
                <w:bCs/>
                <w:sz w:val="20"/>
                <w:szCs w:val="20"/>
              </w:rPr>
              <w:t> </w:t>
            </w:r>
          </w:p>
        </w:tc>
        <w:tc>
          <w:tcPr>
            <w:tcW w:w="684" w:type="pct"/>
            <w:tcBorders>
              <w:top w:val="single" w:sz="8" w:space="0" w:color="auto"/>
              <w:left w:val="nil"/>
              <w:bottom w:val="single" w:sz="8"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r w:rsidRPr="00BA4820">
              <w:rPr>
                <w:rFonts w:ascii="Sylfaen" w:eastAsia="Times New Roman" w:hAnsi="Sylfaen" w:cs="Calibri"/>
                <w:b/>
                <w:bCs/>
                <w:sz w:val="20"/>
                <w:szCs w:val="20"/>
              </w:rPr>
              <w:t xml:space="preserve">      200,000.00 </w:t>
            </w:r>
          </w:p>
        </w:tc>
        <w:tc>
          <w:tcPr>
            <w:tcW w:w="940" w:type="pct"/>
            <w:tcBorders>
              <w:top w:val="single" w:sz="8" w:space="0" w:color="auto"/>
              <w:left w:val="nil"/>
              <w:bottom w:val="single" w:sz="8" w:space="0" w:color="auto"/>
              <w:right w:val="single" w:sz="8"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r w:rsidRPr="00BA4820">
              <w:rPr>
                <w:rFonts w:ascii="Sylfaen" w:eastAsia="Times New Roman" w:hAnsi="Sylfaen" w:cs="Calibri"/>
                <w:b/>
                <w:bCs/>
                <w:sz w:val="20"/>
                <w:szCs w:val="20"/>
              </w:rPr>
              <w:t> </w:t>
            </w:r>
          </w:p>
        </w:tc>
      </w:tr>
      <w:tr w:rsidR="00BA4820" w:rsidRPr="00BA4820" w:rsidTr="00BA4820">
        <w:trPr>
          <w:trHeight w:val="360"/>
        </w:trPr>
        <w:tc>
          <w:tcPr>
            <w:tcW w:w="956" w:type="pct"/>
            <w:gridSpan w:val="3"/>
            <w:tcBorders>
              <w:top w:val="nil"/>
              <w:left w:val="single" w:sz="8" w:space="0" w:color="auto"/>
              <w:bottom w:val="single" w:sz="4" w:space="0" w:color="auto"/>
              <w:right w:val="nil"/>
            </w:tcBorders>
            <w:shd w:val="clear" w:color="auto" w:fill="auto"/>
            <w:vAlign w:val="center"/>
            <w:hideMark/>
          </w:tcPr>
          <w:p w:rsidR="00BA4820" w:rsidRPr="00BA4820" w:rsidRDefault="00BA4820" w:rsidP="00BA4820">
            <w:pPr>
              <w:spacing w:after="0" w:line="240" w:lineRule="auto"/>
              <w:rPr>
                <w:rFonts w:ascii="Sylfaen" w:eastAsia="Times New Roman" w:hAnsi="Sylfaen" w:cs="Calibri"/>
                <w:b/>
                <w:bCs/>
                <w:sz w:val="20"/>
                <w:szCs w:val="20"/>
              </w:rPr>
            </w:pPr>
            <w:r w:rsidRPr="00BA4820">
              <w:rPr>
                <w:rFonts w:ascii="Sylfaen" w:eastAsia="Times New Roman" w:hAnsi="Sylfaen" w:cs="Calibri"/>
                <w:b/>
                <w:bCs/>
                <w:sz w:val="20"/>
                <w:szCs w:val="20"/>
              </w:rPr>
              <w:t xml:space="preserve">ქვეპროგრამის განხორციელების დროითი გეგმა </w:t>
            </w:r>
          </w:p>
        </w:tc>
        <w:tc>
          <w:tcPr>
            <w:tcW w:w="477" w:type="pct"/>
            <w:tcBorders>
              <w:top w:val="nil"/>
              <w:left w:val="nil"/>
              <w:bottom w:val="nil"/>
              <w:right w:val="nil"/>
            </w:tcBorders>
            <w:shd w:val="clear" w:color="auto" w:fill="auto"/>
            <w:vAlign w:val="center"/>
            <w:hideMark/>
          </w:tcPr>
          <w:p w:rsidR="00BA4820" w:rsidRPr="00BA4820" w:rsidRDefault="00BA4820" w:rsidP="00BA4820">
            <w:pPr>
              <w:spacing w:after="0" w:line="240" w:lineRule="auto"/>
              <w:rPr>
                <w:rFonts w:ascii="Sylfaen" w:eastAsia="Times New Roman" w:hAnsi="Sylfaen" w:cs="Calibri"/>
                <w:b/>
                <w:bCs/>
                <w:sz w:val="20"/>
                <w:szCs w:val="20"/>
              </w:rPr>
            </w:pPr>
          </w:p>
        </w:tc>
        <w:tc>
          <w:tcPr>
            <w:tcW w:w="1266" w:type="pct"/>
            <w:tcBorders>
              <w:top w:val="nil"/>
              <w:left w:val="nil"/>
              <w:bottom w:val="nil"/>
              <w:right w:val="nil"/>
            </w:tcBorders>
            <w:shd w:val="clear" w:color="auto" w:fill="auto"/>
            <w:vAlign w:val="center"/>
            <w:hideMark/>
          </w:tcPr>
          <w:p w:rsidR="00BA4820" w:rsidRPr="00BA4820" w:rsidRDefault="00BA4820" w:rsidP="00BA4820">
            <w:pPr>
              <w:spacing w:after="0" w:line="240" w:lineRule="auto"/>
              <w:rPr>
                <w:rFonts w:ascii="Times New Roman" w:eastAsia="Times New Roman" w:hAnsi="Times New Roman"/>
                <w:sz w:val="20"/>
                <w:szCs w:val="20"/>
              </w:rPr>
            </w:pPr>
          </w:p>
        </w:tc>
        <w:tc>
          <w:tcPr>
            <w:tcW w:w="677" w:type="pct"/>
            <w:tcBorders>
              <w:top w:val="nil"/>
              <w:left w:val="nil"/>
              <w:bottom w:val="nil"/>
              <w:right w:val="nil"/>
            </w:tcBorders>
            <w:shd w:val="clear" w:color="auto" w:fill="auto"/>
            <w:vAlign w:val="center"/>
            <w:hideMark/>
          </w:tcPr>
          <w:p w:rsidR="00BA4820" w:rsidRPr="00BA4820" w:rsidRDefault="00BA4820" w:rsidP="00BA4820">
            <w:pPr>
              <w:spacing w:after="0" w:line="240" w:lineRule="auto"/>
              <w:rPr>
                <w:rFonts w:ascii="Times New Roman" w:eastAsia="Times New Roman" w:hAnsi="Times New Roman"/>
                <w:sz w:val="20"/>
                <w:szCs w:val="20"/>
              </w:rPr>
            </w:pPr>
          </w:p>
        </w:tc>
        <w:tc>
          <w:tcPr>
            <w:tcW w:w="684" w:type="pct"/>
            <w:tcBorders>
              <w:top w:val="nil"/>
              <w:left w:val="nil"/>
              <w:bottom w:val="nil"/>
              <w:right w:val="nil"/>
            </w:tcBorders>
            <w:shd w:val="clear" w:color="auto" w:fill="auto"/>
            <w:noWrap/>
            <w:vAlign w:val="center"/>
            <w:hideMark/>
          </w:tcPr>
          <w:p w:rsidR="00BA4820" w:rsidRPr="00BA4820" w:rsidRDefault="00BA4820" w:rsidP="00BA4820">
            <w:pPr>
              <w:spacing w:after="0" w:line="240" w:lineRule="auto"/>
              <w:rPr>
                <w:rFonts w:ascii="Times New Roman" w:eastAsia="Times New Roman" w:hAnsi="Times New Roman"/>
                <w:sz w:val="20"/>
                <w:szCs w:val="20"/>
              </w:rPr>
            </w:pPr>
          </w:p>
        </w:tc>
        <w:tc>
          <w:tcPr>
            <w:tcW w:w="940" w:type="pct"/>
            <w:tcBorders>
              <w:top w:val="nil"/>
              <w:left w:val="nil"/>
              <w:bottom w:val="nil"/>
              <w:right w:val="single" w:sz="8" w:space="0" w:color="auto"/>
            </w:tcBorders>
            <w:shd w:val="clear" w:color="auto" w:fill="auto"/>
            <w:noWrap/>
            <w:vAlign w:val="center"/>
            <w:hideMark/>
          </w:tcPr>
          <w:p w:rsidR="00BA4820" w:rsidRPr="00BA4820" w:rsidRDefault="00BA4820" w:rsidP="00BA4820">
            <w:pPr>
              <w:spacing w:after="0" w:line="240" w:lineRule="auto"/>
              <w:rPr>
                <w:rFonts w:ascii="Sylfaen" w:eastAsia="Times New Roman" w:hAnsi="Sylfaen" w:cs="Calibri"/>
                <w:sz w:val="20"/>
                <w:szCs w:val="20"/>
              </w:rPr>
            </w:pPr>
            <w:r w:rsidRPr="00BA4820">
              <w:rPr>
                <w:rFonts w:ascii="Sylfaen" w:eastAsia="Times New Roman" w:hAnsi="Sylfaen" w:cs="Calibri"/>
                <w:sz w:val="20"/>
                <w:szCs w:val="20"/>
              </w:rPr>
              <w:t> </w:t>
            </w:r>
          </w:p>
        </w:tc>
      </w:tr>
      <w:tr w:rsidR="00BA4820" w:rsidRPr="00BA4820" w:rsidTr="00BA4820">
        <w:trPr>
          <w:trHeight w:val="360"/>
        </w:trPr>
        <w:tc>
          <w:tcPr>
            <w:tcW w:w="1433"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r w:rsidRPr="00BA4820">
              <w:rPr>
                <w:rFonts w:ascii="Sylfaen" w:eastAsia="Times New Roman" w:hAnsi="Sylfaen" w:cs="Calibri"/>
                <w:b/>
                <w:bCs/>
                <w:sz w:val="20"/>
                <w:szCs w:val="20"/>
              </w:rPr>
              <w:t>დასახელება</w:t>
            </w:r>
          </w:p>
        </w:tc>
        <w:tc>
          <w:tcPr>
            <w:tcW w:w="1266" w:type="pct"/>
            <w:tcBorders>
              <w:top w:val="single" w:sz="4" w:space="0" w:color="auto"/>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r w:rsidRPr="00BA4820">
              <w:rPr>
                <w:rFonts w:ascii="Sylfaen" w:eastAsia="Times New Roman" w:hAnsi="Sylfaen" w:cs="Calibri"/>
                <w:b/>
                <w:bCs/>
                <w:sz w:val="20"/>
                <w:szCs w:val="20"/>
              </w:rPr>
              <w:t>1 კვარტალი</w:t>
            </w:r>
          </w:p>
        </w:tc>
        <w:tc>
          <w:tcPr>
            <w:tcW w:w="677" w:type="pct"/>
            <w:tcBorders>
              <w:top w:val="single" w:sz="4" w:space="0" w:color="auto"/>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r w:rsidRPr="00BA4820">
              <w:rPr>
                <w:rFonts w:ascii="Sylfaen" w:eastAsia="Times New Roman" w:hAnsi="Sylfaen" w:cs="Calibri"/>
                <w:b/>
                <w:bCs/>
                <w:sz w:val="20"/>
                <w:szCs w:val="20"/>
              </w:rPr>
              <w:t>2 კვარტალი</w:t>
            </w:r>
          </w:p>
        </w:tc>
        <w:tc>
          <w:tcPr>
            <w:tcW w:w="684" w:type="pct"/>
            <w:tcBorders>
              <w:top w:val="single" w:sz="4" w:space="0" w:color="auto"/>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r w:rsidRPr="00BA4820">
              <w:rPr>
                <w:rFonts w:ascii="Sylfaen" w:eastAsia="Times New Roman" w:hAnsi="Sylfaen" w:cs="Calibri"/>
                <w:b/>
                <w:bCs/>
                <w:sz w:val="20"/>
                <w:szCs w:val="20"/>
              </w:rPr>
              <w:t>3 კვარტალი</w:t>
            </w:r>
          </w:p>
        </w:tc>
        <w:tc>
          <w:tcPr>
            <w:tcW w:w="940" w:type="pct"/>
            <w:tcBorders>
              <w:top w:val="single" w:sz="4" w:space="0" w:color="auto"/>
              <w:left w:val="nil"/>
              <w:bottom w:val="single" w:sz="4" w:space="0" w:color="auto"/>
              <w:right w:val="single" w:sz="8"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r w:rsidRPr="00BA4820">
              <w:rPr>
                <w:rFonts w:ascii="Sylfaen" w:eastAsia="Times New Roman" w:hAnsi="Sylfaen" w:cs="Calibri"/>
                <w:b/>
                <w:bCs/>
                <w:sz w:val="20"/>
                <w:szCs w:val="20"/>
              </w:rPr>
              <w:t>4 კვარტალი</w:t>
            </w:r>
          </w:p>
        </w:tc>
      </w:tr>
      <w:tr w:rsidR="00BA4820" w:rsidRPr="00BA4820" w:rsidTr="00BA4820">
        <w:trPr>
          <w:trHeight w:val="360"/>
        </w:trPr>
        <w:tc>
          <w:tcPr>
            <w:tcW w:w="1433"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 xml:space="preserve">დაბა ახალდაბაში სანაპიროს მიმდებარედ სკვერის მოწყობა </w:t>
            </w:r>
          </w:p>
        </w:tc>
        <w:tc>
          <w:tcPr>
            <w:tcW w:w="1266"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r w:rsidRPr="00BA4820">
              <w:rPr>
                <w:rFonts w:ascii="Sylfaen" w:eastAsia="Times New Roman" w:hAnsi="Sylfaen" w:cs="Calibri"/>
                <w:b/>
                <w:bCs/>
                <w:sz w:val="20"/>
                <w:szCs w:val="20"/>
              </w:rPr>
              <w:t> </w:t>
            </w:r>
          </w:p>
        </w:tc>
        <w:tc>
          <w:tcPr>
            <w:tcW w:w="677"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r w:rsidRPr="00BA4820">
              <w:rPr>
                <w:rFonts w:ascii="Sylfaen" w:eastAsia="Times New Roman" w:hAnsi="Sylfaen" w:cs="Calibri"/>
                <w:b/>
                <w:bCs/>
                <w:sz w:val="20"/>
                <w:szCs w:val="20"/>
              </w:rPr>
              <w:t>X</w:t>
            </w:r>
          </w:p>
        </w:tc>
        <w:tc>
          <w:tcPr>
            <w:tcW w:w="684"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r w:rsidRPr="00BA4820">
              <w:rPr>
                <w:rFonts w:ascii="Sylfaen" w:eastAsia="Times New Roman" w:hAnsi="Sylfaen" w:cs="Calibri"/>
                <w:b/>
                <w:bCs/>
                <w:sz w:val="20"/>
                <w:szCs w:val="20"/>
              </w:rPr>
              <w:t>X</w:t>
            </w:r>
          </w:p>
        </w:tc>
        <w:tc>
          <w:tcPr>
            <w:tcW w:w="940" w:type="pct"/>
            <w:tcBorders>
              <w:top w:val="nil"/>
              <w:left w:val="nil"/>
              <w:bottom w:val="single" w:sz="4" w:space="0" w:color="auto"/>
              <w:right w:val="single" w:sz="8"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r w:rsidRPr="00BA4820">
              <w:rPr>
                <w:rFonts w:ascii="Sylfaen" w:eastAsia="Times New Roman" w:hAnsi="Sylfaen" w:cs="Calibri"/>
                <w:b/>
                <w:bCs/>
                <w:sz w:val="20"/>
                <w:szCs w:val="20"/>
              </w:rPr>
              <w:t> </w:t>
            </w:r>
          </w:p>
        </w:tc>
      </w:tr>
      <w:tr w:rsidR="00BA4820" w:rsidRPr="00BA4820" w:rsidTr="00BA4820">
        <w:trPr>
          <w:trHeight w:val="735"/>
        </w:trPr>
        <w:tc>
          <w:tcPr>
            <w:tcW w:w="2699" w:type="pct"/>
            <w:gridSpan w:val="5"/>
            <w:tcBorders>
              <w:top w:val="nil"/>
              <w:left w:val="single" w:sz="8" w:space="0" w:color="auto"/>
              <w:bottom w:val="nil"/>
              <w:right w:val="nil"/>
            </w:tcBorders>
            <w:shd w:val="clear" w:color="auto" w:fill="auto"/>
            <w:vAlign w:val="center"/>
            <w:hideMark/>
          </w:tcPr>
          <w:p w:rsidR="00BA4820" w:rsidRPr="00BA4820" w:rsidRDefault="00BA4820" w:rsidP="00BA4820">
            <w:pPr>
              <w:spacing w:after="0" w:line="240" w:lineRule="auto"/>
              <w:rPr>
                <w:rFonts w:ascii="Sylfaen" w:eastAsia="Times New Roman" w:hAnsi="Sylfaen" w:cs="Calibri"/>
                <w:b/>
                <w:bCs/>
                <w:sz w:val="20"/>
                <w:szCs w:val="20"/>
              </w:rPr>
            </w:pPr>
            <w:r w:rsidRPr="00BA4820">
              <w:rPr>
                <w:rFonts w:ascii="Sylfaen" w:eastAsia="Times New Roman" w:hAnsi="Sylfaen" w:cs="Calibri"/>
                <w:b/>
                <w:bCs/>
                <w:sz w:val="20"/>
                <w:szCs w:val="20"/>
              </w:rPr>
              <w:t>შუალედური მოსალოდნელი შედეგი (2023 წელი)</w:t>
            </w:r>
          </w:p>
        </w:tc>
        <w:tc>
          <w:tcPr>
            <w:tcW w:w="677" w:type="pct"/>
            <w:tcBorders>
              <w:top w:val="nil"/>
              <w:left w:val="nil"/>
              <w:bottom w:val="nil"/>
              <w:right w:val="nil"/>
            </w:tcBorders>
            <w:shd w:val="clear" w:color="auto" w:fill="auto"/>
            <w:vAlign w:val="center"/>
            <w:hideMark/>
          </w:tcPr>
          <w:p w:rsidR="00BA4820" w:rsidRPr="00BA4820" w:rsidRDefault="00BA4820" w:rsidP="00BA4820">
            <w:pPr>
              <w:spacing w:after="0" w:line="240" w:lineRule="auto"/>
              <w:rPr>
                <w:rFonts w:ascii="Sylfaen" w:eastAsia="Times New Roman" w:hAnsi="Sylfaen" w:cs="Calibri"/>
                <w:b/>
                <w:bCs/>
                <w:sz w:val="20"/>
                <w:szCs w:val="20"/>
              </w:rPr>
            </w:pPr>
          </w:p>
        </w:tc>
        <w:tc>
          <w:tcPr>
            <w:tcW w:w="684" w:type="pct"/>
            <w:tcBorders>
              <w:top w:val="nil"/>
              <w:left w:val="nil"/>
              <w:bottom w:val="nil"/>
              <w:right w:val="nil"/>
            </w:tcBorders>
            <w:shd w:val="clear" w:color="auto" w:fill="auto"/>
            <w:noWrap/>
            <w:vAlign w:val="center"/>
            <w:hideMark/>
          </w:tcPr>
          <w:p w:rsidR="00BA4820" w:rsidRPr="00BA4820" w:rsidRDefault="00BA4820" w:rsidP="00BA4820">
            <w:pPr>
              <w:spacing w:after="0" w:line="240" w:lineRule="auto"/>
              <w:rPr>
                <w:rFonts w:ascii="Times New Roman" w:eastAsia="Times New Roman" w:hAnsi="Times New Roman"/>
                <w:sz w:val="20"/>
                <w:szCs w:val="20"/>
              </w:rPr>
            </w:pPr>
          </w:p>
        </w:tc>
        <w:tc>
          <w:tcPr>
            <w:tcW w:w="940" w:type="pct"/>
            <w:tcBorders>
              <w:top w:val="nil"/>
              <w:left w:val="nil"/>
              <w:bottom w:val="nil"/>
              <w:right w:val="single" w:sz="8" w:space="0" w:color="auto"/>
            </w:tcBorders>
            <w:shd w:val="clear" w:color="auto" w:fill="auto"/>
            <w:noWrap/>
            <w:vAlign w:val="center"/>
            <w:hideMark/>
          </w:tcPr>
          <w:p w:rsidR="00BA4820" w:rsidRPr="00BA4820" w:rsidRDefault="00BA4820" w:rsidP="00BA4820">
            <w:pPr>
              <w:spacing w:after="0" w:line="240" w:lineRule="auto"/>
              <w:rPr>
                <w:rFonts w:ascii="Sylfaen" w:eastAsia="Times New Roman" w:hAnsi="Sylfaen" w:cs="Calibri"/>
                <w:sz w:val="20"/>
                <w:szCs w:val="20"/>
              </w:rPr>
            </w:pPr>
            <w:r w:rsidRPr="00BA4820">
              <w:rPr>
                <w:rFonts w:ascii="Sylfaen" w:eastAsia="Times New Roman" w:hAnsi="Sylfaen" w:cs="Calibri"/>
                <w:sz w:val="20"/>
                <w:szCs w:val="20"/>
              </w:rPr>
              <w:t> </w:t>
            </w:r>
          </w:p>
        </w:tc>
      </w:tr>
      <w:tr w:rsidR="00BA4820" w:rsidRPr="00BA4820" w:rsidTr="00BA4820">
        <w:trPr>
          <w:trHeight w:val="1080"/>
        </w:trPr>
        <w:tc>
          <w:tcPr>
            <w:tcW w:w="5000" w:type="pct"/>
            <w:gridSpan w:val="8"/>
            <w:tcBorders>
              <w:top w:val="single" w:sz="4" w:space="0" w:color="auto"/>
              <w:left w:val="single" w:sz="8" w:space="0" w:color="auto"/>
              <w:bottom w:val="single" w:sz="8" w:space="0" w:color="auto"/>
              <w:right w:val="single" w:sz="8" w:space="0" w:color="000000"/>
            </w:tcBorders>
            <w:shd w:val="clear" w:color="auto" w:fill="auto"/>
            <w:vAlign w:val="center"/>
            <w:hideMark/>
          </w:tcPr>
          <w:p w:rsidR="00BA4820" w:rsidRPr="00BA4820" w:rsidRDefault="00BA4820" w:rsidP="00BA4820">
            <w:pPr>
              <w:spacing w:after="0" w:line="240" w:lineRule="auto"/>
              <w:rPr>
                <w:rFonts w:ascii="Sylfaen" w:eastAsia="Times New Roman" w:hAnsi="Sylfaen" w:cs="Calibri"/>
                <w:b/>
                <w:bCs/>
                <w:sz w:val="20"/>
                <w:szCs w:val="20"/>
              </w:rPr>
            </w:pPr>
            <w:r w:rsidRPr="00BA4820">
              <w:rPr>
                <w:rFonts w:ascii="Sylfaen" w:eastAsia="Times New Roman" w:hAnsi="Sylfaen" w:cs="Calibri"/>
                <w:b/>
                <w:bCs/>
                <w:sz w:val="20"/>
                <w:szCs w:val="20"/>
              </w:rPr>
              <w:t xml:space="preserve">რეაბილიტირებული სკვერები </w:t>
            </w:r>
          </w:p>
        </w:tc>
      </w:tr>
    </w:tbl>
    <w:p w:rsidR="00BA4820" w:rsidRDefault="00BA4820" w:rsidP="00DB03A2">
      <w:pPr>
        <w:jc w:val="center"/>
        <w:rPr>
          <w:b/>
          <w:sz w:val="28"/>
        </w:rPr>
      </w:pPr>
    </w:p>
    <w:tbl>
      <w:tblPr>
        <w:tblW w:w="5000" w:type="pct"/>
        <w:tblLook w:val="04A0" w:firstRow="1" w:lastRow="0" w:firstColumn="1" w:lastColumn="0" w:noHBand="0" w:noVBand="1"/>
      </w:tblPr>
      <w:tblGrid>
        <w:gridCol w:w="2101"/>
        <w:gridCol w:w="2700"/>
        <w:gridCol w:w="1218"/>
        <w:gridCol w:w="716"/>
        <w:gridCol w:w="1331"/>
        <w:gridCol w:w="1131"/>
        <w:gridCol w:w="1201"/>
        <w:gridCol w:w="1783"/>
        <w:gridCol w:w="769"/>
      </w:tblGrid>
      <w:tr w:rsidR="00BA4820" w:rsidRPr="00BA4820" w:rsidTr="00BA4820">
        <w:trPr>
          <w:trHeight w:val="1200"/>
        </w:trPr>
        <w:tc>
          <w:tcPr>
            <w:tcW w:w="6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მოსალოდნელი შუალედური შედეგი (OUTPUT)</w:t>
            </w:r>
          </w:p>
        </w:tc>
        <w:tc>
          <w:tcPr>
            <w:tcW w:w="1985" w:type="pct"/>
            <w:gridSpan w:val="3"/>
            <w:tcBorders>
              <w:top w:val="single" w:sz="4" w:space="0" w:color="auto"/>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შედეგის ინდიკატორები</w:t>
            </w:r>
          </w:p>
        </w:tc>
        <w:tc>
          <w:tcPr>
            <w:tcW w:w="3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გაზომვის ერთეული</w:t>
            </w:r>
          </w:p>
        </w:tc>
        <w:tc>
          <w:tcPr>
            <w:tcW w:w="30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გეგმიური გადახრა</w:t>
            </w:r>
          </w:p>
        </w:tc>
        <w:tc>
          <w:tcPr>
            <w:tcW w:w="30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მონაცემთა წყარო</w:t>
            </w:r>
          </w:p>
        </w:tc>
        <w:tc>
          <w:tcPr>
            <w:tcW w:w="10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მეთოდოლოგია</w:t>
            </w:r>
          </w:p>
        </w:tc>
        <w:tc>
          <w:tcPr>
            <w:tcW w:w="3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რისკი</w:t>
            </w:r>
          </w:p>
        </w:tc>
      </w:tr>
      <w:tr w:rsidR="00BA4820" w:rsidRPr="00BA4820" w:rsidTr="00BA4820">
        <w:trPr>
          <w:trHeight w:val="885"/>
        </w:trPr>
        <w:tc>
          <w:tcPr>
            <w:tcW w:w="687" w:type="pct"/>
            <w:vMerge/>
            <w:tcBorders>
              <w:top w:val="single" w:sz="4" w:space="0" w:color="auto"/>
              <w:left w:val="single" w:sz="4" w:space="0" w:color="auto"/>
              <w:bottom w:val="single" w:sz="4" w:space="0" w:color="auto"/>
              <w:right w:val="single" w:sz="4" w:space="0" w:color="auto"/>
            </w:tcBorders>
            <w:vAlign w:val="center"/>
            <w:hideMark/>
          </w:tcPr>
          <w:p w:rsidR="00BA4820" w:rsidRPr="00BA4820" w:rsidRDefault="00BA4820" w:rsidP="00BA4820">
            <w:pPr>
              <w:spacing w:after="0" w:line="240" w:lineRule="auto"/>
              <w:rPr>
                <w:rFonts w:ascii="Sylfaen" w:eastAsia="Times New Roman" w:hAnsi="Sylfaen" w:cs="Calibri"/>
                <w:sz w:val="20"/>
                <w:szCs w:val="20"/>
              </w:rPr>
            </w:pPr>
          </w:p>
        </w:tc>
        <w:tc>
          <w:tcPr>
            <w:tcW w:w="1245"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დასახელება</w:t>
            </w:r>
          </w:p>
        </w:tc>
        <w:tc>
          <w:tcPr>
            <w:tcW w:w="435"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2022 წელი (საბაზისო)</w:t>
            </w:r>
          </w:p>
        </w:tc>
        <w:tc>
          <w:tcPr>
            <w:tcW w:w="306"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20239 წელი</w:t>
            </w: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BA4820" w:rsidRPr="00BA4820" w:rsidRDefault="00BA4820" w:rsidP="00BA4820">
            <w:pPr>
              <w:spacing w:after="0" w:line="240" w:lineRule="auto"/>
              <w:rPr>
                <w:rFonts w:ascii="Sylfaen" w:eastAsia="Times New Roman" w:hAnsi="Sylfaen" w:cs="Calibri"/>
                <w:sz w:val="20"/>
                <w:szCs w:val="20"/>
              </w:rPr>
            </w:pPr>
          </w:p>
        </w:tc>
        <w:tc>
          <w:tcPr>
            <w:tcW w:w="307" w:type="pct"/>
            <w:vMerge/>
            <w:tcBorders>
              <w:top w:val="single" w:sz="4" w:space="0" w:color="auto"/>
              <w:left w:val="single" w:sz="4" w:space="0" w:color="auto"/>
              <w:bottom w:val="single" w:sz="4" w:space="0" w:color="auto"/>
              <w:right w:val="single" w:sz="4" w:space="0" w:color="auto"/>
            </w:tcBorders>
            <w:vAlign w:val="center"/>
            <w:hideMark/>
          </w:tcPr>
          <w:p w:rsidR="00BA4820" w:rsidRPr="00BA4820" w:rsidRDefault="00BA4820" w:rsidP="00BA4820">
            <w:pPr>
              <w:spacing w:after="0" w:line="240" w:lineRule="auto"/>
              <w:rPr>
                <w:rFonts w:ascii="Sylfaen" w:eastAsia="Times New Roman" w:hAnsi="Sylfaen" w:cs="Calibri"/>
                <w:sz w:val="20"/>
                <w:szCs w:val="20"/>
              </w:rPr>
            </w:pPr>
          </w:p>
        </w:tc>
        <w:tc>
          <w:tcPr>
            <w:tcW w:w="307" w:type="pct"/>
            <w:vMerge/>
            <w:tcBorders>
              <w:top w:val="single" w:sz="4" w:space="0" w:color="auto"/>
              <w:left w:val="single" w:sz="4" w:space="0" w:color="auto"/>
              <w:bottom w:val="single" w:sz="4" w:space="0" w:color="auto"/>
              <w:right w:val="single" w:sz="4" w:space="0" w:color="auto"/>
            </w:tcBorders>
            <w:vAlign w:val="center"/>
            <w:hideMark/>
          </w:tcPr>
          <w:p w:rsidR="00BA4820" w:rsidRPr="00BA4820" w:rsidRDefault="00BA4820" w:rsidP="00BA4820">
            <w:pPr>
              <w:spacing w:after="0" w:line="240" w:lineRule="auto"/>
              <w:rPr>
                <w:rFonts w:ascii="Sylfaen" w:eastAsia="Times New Roman" w:hAnsi="Sylfaen" w:cs="Calibri"/>
                <w:sz w:val="20"/>
                <w:szCs w:val="20"/>
              </w:rPr>
            </w:pPr>
          </w:p>
        </w:tc>
        <w:tc>
          <w:tcPr>
            <w:tcW w:w="1019" w:type="pct"/>
            <w:vMerge/>
            <w:tcBorders>
              <w:top w:val="single" w:sz="4" w:space="0" w:color="auto"/>
              <w:left w:val="single" w:sz="4" w:space="0" w:color="auto"/>
              <w:bottom w:val="single" w:sz="4" w:space="0" w:color="auto"/>
              <w:right w:val="single" w:sz="4" w:space="0" w:color="auto"/>
            </w:tcBorders>
            <w:vAlign w:val="center"/>
            <w:hideMark/>
          </w:tcPr>
          <w:p w:rsidR="00BA4820" w:rsidRPr="00BA4820" w:rsidRDefault="00BA4820" w:rsidP="00BA4820">
            <w:pPr>
              <w:spacing w:after="0" w:line="240" w:lineRule="auto"/>
              <w:rPr>
                <w:rFonts w:ascii="Sylfaen" w:eastAsia="Times New Roman" w:hAnsi="Sylfaen" w:cs="Calibri"/>
                <w:sz w:val="20"/>
                <w:szCs w:val="20"/>
              </w:rPr>
            </w:pPr>
          </w:p>
        </w:tc>
        <w:tc>
          <w:tcPr>
            <w:tcW w:w="365" w:type="pct"/>
            <w:vMerge/>
            <w:tcBorders>
              <w:top w:val="single" w:sz="4" w:space="0" w:color="auto"/>
              <w:left w:val="single" w:sz="4" w:space="0" w:color="auto"/>
              <w:bottom w:val="single" w:sz="4" w:space="0" w:color="auto"/>
              <w:right w:val="single" w:sz="4" w:space="0" w:color="auto"/>
            </w:tcBorders>
            <w:vAlign w:val="center"/>
            <w:hideMark/>
          </w:tcPr>
          <w:p w:rsidR="00BA4820" w:rsidRPr="00BA4820" w:rsidRDefault="00BA4820" w:rsidP="00BA4820">
            <w:pPr>
              <w:spacing w:after="0" w:line="240" w:lineRule="auto"/>
              <w:rPr>
                <w:rFonts w:ascii="Sylfaen" w:eastAsia="Times New Roman" w:hAnsi="Sylfaen" w:cs="Calibri"/>
                <w:sz w:val="20"/>
                <w:szCs w:val="20"/>
              </w:rPr>
            </w:pPr>
          </w:p>
        </w:tc>
      </w:tr>
      <w:tr w:rsidR="00BA4820" w:rsidRPr="00BA4820" w:rsidTr="00BA4820">
        <w:trPr>
          <w:trHeight w:val="2865"/>
        </w:trPr>
        <w:tc>
          <w:tcPr>
            <w:tcW w:w="687" w:type="pct"/>
            <w:tcBorders>
              <w:top w:val="nil"/>
              <w:left w:val="single" w:sz="4" w:space="0" w:color="auto"/>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lastRenderedPageBreak/>
              <w:t xml:space="preserve">რეაბილიტირებული სკვერები </w:t>
            </w:r>
          </w:p>
        </w:tc>
        <w:tc>
          <w:tcPr>
            <w:tcW w:w="1245"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rPr>
                <w:rFonts w:ascii="Sylfaen" w:eastAsia="Times New Roman" w:hAnsi="Sylfaen" w:cs="Calibri"/>
                <w:sz w:val="20"/>
                <w:szCs w:val="20"/>
              </w:rPr>
            </w:pPr>
            <w:r w:rsidRPr="00BA4820">
              <w:rPr>
                <w:rFonts w:ascii="Sylfaen" w:eastAsia="Times New Roman" w:hAnsi="Sylfaen" w:cs="Calibri"/>
                <w:sz w:val="20"/>
                <w:szCs w:val="20"/>
              </w:rPr>
              <w:t xml:space="preserve"> შენიშვნები მაკონტროლებელი ორგანოს დასკვნაში, </w:t>
            </w:r>
          </w:p>
        </w:tc>
        <w:tc>
          <w:tcPr>
            <w:tcW w:w="435"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5</w:t>
            </w:r>
          </w:p>
        </w:tc>
        <w:tc>
          <w:tcPr>
            <w:tcW w:w="306"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1</w:t>
            </w:r>
          </w:p>
        </w:tc>
        <w:tc>
          <w:tcPr>
            <w:tcW w:w="330"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შენიშვნების რაოდენობა</w:t>
            </w:r>
          </w:p>
        </w:tc>
        <w:tc>
          <w:tcPr>
            <w:tcW w:w="307"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3%</w:t>
            </w:r>
          </w:p>
        </w:tc>
        <w:tc>
          <w:tcPr>
            <w:tcW w:w="307"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 </w:t>
            </w:r>
          </w:p>
        </w:tc>
        <w:tc>
          <w:tcPr>
            <w:tcW w:w="1019"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rPr>
                <w:rFonts w:ascii="Sylfaen" w:eastAsia="Times New Roman" w:hAnsi="Sylfaen" w:cs="Calibri"/>
                <w:sz w:val="20"/>
                <w:szCs w:val="20"/>
              </w:rPr>
            </w:pPr>
            <w:r w:rsidRPr="00BA4820">
              <w:rPr>
                <w:rFonts w:ascii="Sylfaen" w:eastAsia="Times New Roman" w:hAnsi="Sylfaen" w:cs="Calibri"/>
                <w:sz w:val="20"/>
                <w:szCs w:val="20"/>
              </w:rPr>
              <w:t xml:space="preserve">სნიპები </w:t>
            </w:r>
          </w:p>
        </w:tc>
        <w:tc>
          <w:tcPr>
            <w:tcW w:w="365"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 </w:t>
            </w:r>
          </w:p>
        </w:tc>
      </w:tr>
    </w:tbl>
    <w:p w:rsidR="00BA4820" w:rsidRDefault="00BA4820" w:rsidP="00DB03A2">
      <w:pPr>
        <w:jc w:val="center"/>
        <w:rPr>
          <w:b/>
          <w:sz w:val="28"/>
        </w:rPr>
      </w:pPr>
    </w:p>
    <w:p w:rsidR="00BA4820" w:rsidRDefault="00BA4820" w:rsidP="00DB03A2">
      <w:pPr>
        <w:jc w:val="center"/>
        <w:rPr>
          <w:b/>
          <w:sz w:val="28"/>
        </w:rPr>
      </w:pPr>
    </w:p>
    <w:p w:rsidR="00BA4820" w:rsidRDefault="00BA4820" w:rsidP="00DB03A2">
      <w:pPr>
        <w:jc w:val="center"/>
        <w:rPr>
          <w:b/>
          <w:sz w:val="28"/>
        </w:rPr>
      </w:pPr>
    </w:p>
    <w:p w:rsidR="00BA4820" w:rsidRDefault="00BA4820" w:rsidP="00DB03A2">
      <w:pPr>
        <w:jc w:val="center"/>
        <w:rPr>
          <w:b/>
          <w:sz w:val="28"/>
        </w:rPr>
      </w:pPr>
    </w:p>
    <w:tbl>
      <w:tblPr>
        <w:tblW w:w="5000" w:type="pct"/>
        <w:tblLook w:val="04A0" w:firstRow="1" w:lastRow="0" w:firstColumn="1" w:lastColumn="0" w:noHBand="0" w:noVBand="1"/>
      </w:tblPr>
      <w:tblGrid>
        <w:gridCol w:w="1886"/>
        <w:gridCol w:w="883"/>
        <w:gridCol w:w="518"/>
        <w:gridCol w:w="1273"/>
        <w:gridCol w:w="1871"/>
        <w:gridCol w:w="1716"/>
        <w:gridCol w:w="2350"/>
        <w:gridCol w:w="2443"/>
      </w:tblGrid>
      <w:tr w:rsidR="00BA4820" w:rsidRPr="00BA4820" w:rsidTr="00BA4820">
        <w:trPr>
          <w:trHeight w:val="360"/>
        </w:trPr>
        <w:tc>
          <w:tcPr>
            <w:tcW w:w="4056" w:type="pct"/>
            <w:gridSpan w:val="7"/>
            <w:tcBorders>
              <w:top w:val="single" w:sz="8" w:space="0" w:color="auto"/>
              <w:left w:val="single" w:sz="8" w:space="0" w:color="auto"/>
              <w:bottom w:val="nil"/>
              <w:right w:val="nil"/>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i/>
                <w:iCs/>
                <w:sz w:val="20"/>
                <w:szCs w:val="20"/>
              </w:rPr>
            </w:pPr>
            <w:r w:rsidRPr="00BA4820">
              <w:rPr>
                <w:rFonts w:ascii="Sylfaen" w:eastAsia="Times New Roman" w:hAnsi="Sylfaen" w:cs="Calibri"/>
                <w:b/>
                <w:bCs/>
                <w:i/>
                <w:iCs/>
                <w:sz w:val="20"/>
                <w:szCs w:val="20"/>
              </w:rPr>
              <w:t>ქვეპროგრამის განაცხადის ფორმა</w:t>
            </w:r>
          </w:p>
        </w:tc>
        <w:tc>
          <w:tcPr>
            <w:tcW w:w="944" w:type="pct"/>
            <w:tcBorders>
              <w:top w:val="single" w:sz="8" w:space="0" w:color="auto"/>
              <w:left w:val="nil"/>
              <w:bottom w:val="nil"/>
              <w:right w:val="single" w:sz="8" w:space="0" w:color="auto"/>
            </w:tcBorders>
            <w:shd w:val="clear" w:color="auto" w:fill="auto"/>
            <w:noWrap/>
            <w:vAlign w:val="center"/>
            <w:hideMark/>
          </w:tcPr>
          <w:p w:rsidR="00BA4820" w:rsidRPr="00BA4820" w:rsidRDefault="00BA4820" w:rsidP="00BA4820">
            <w:pPr>
              <w:spacing w:after="0" w:line="240" w:lineRule="auto"/>
              <w:rPr>
                <w:rFonts w:ascii="Sylfaen" w:eastAsia="Times New Roman" w:hAnsi="Sylfaen" w:cs="Calibri"/>
                <w:sz w:val="20"/>
                <w:szCs w:val="20"/>
              </w:rPr>
            </w:pPr>
            <w:r w:rsidRPr="00BA4820">
              <w:rPr>
                <w:rFonts w:ascii="Sylfaen" w:eastAsia="Times New Roman" w:hAnsi="Sylfaen" w:cs="Calibri"/>
                <w:sz w:val="20"/>
                <w:szCs w:val="20"/>
              </w:rPr>
              <w:t> </w:t>
            </w:r>
          </w:p>
        </w:tc>
      </w:tr>
      <w:tr w:rsidR="00BA4820" w:rsidRPr="00BA4820" w:rsidTr="00BA4820">
        <w:trPr>
          <w:trHeight w:val="360"/>
        </w:trPr>
        <w:tc>
          <w:tcPr>
            <w:tcW w:w="4056" w:type="pct"/>
            <w:gridSpan w:val="7"/>
            <w:tcBorders>
              <w:top w:val="nil"/>
              <w:left w:val="single" w:sz="8" w:space="0" w:color="auto"/>
              <w:bottom w:val="nil"/>
              <w:right w:val="nil"/>
            </w:tcBorders>
            <w:shd w:val="clear" w:color="auto" w:fill="auto"/>
            <w:vAlign w:val="center"/>
            <w:hideMark/>
          </w:tcPr>
          <w:p w:rsidR="00BA4820" w:rsidRPr="00BA4820" w:rsidRDefault="00BA4820" w:rsidP="00BA4820">
            <w:pPr>
              <w:spacing w:after="0" w:line="240" w:lineRule="auto"/>
              <w:rPr>
                <w:rFonts w:ascii="Sylfaen" w:eastAsia="Times New Roman" w:hAnsi="Sylfaen" w:cs="Calibri"/>
                <w:b/>
                <w:bCs/>
                <w:sz w:val="20"/>
                <w:szCs w:val="20"/>
              </w:rPr>
            </w:pPr>
            <w:r w:rsidRPr="00BA4820">
              <w:rPr>
                <w:rFonts w:ascii="Sylfaen" w:eastAsia="Times New Roman" w:hAnsi="Sylfaen" w:cs="Calibri"/>
                <w:b/>
                <w:bCs/>
                <w:sz w:val="20"/>
                <w:szCs w:val="20"/>
              </w:rPr>
              <w:t>პროგრამის დასახელება, რის ფარგლებშიც ხორციელდება ქვეპროგრამა:</w:t>
            </w:r>
          </w:p>
        </w:tc>
        <w:tc>
          <w:tcPr>
            <w:tcW w:w="944" w:type="pct"/>
            <w:tcBorders>
              <w:top w:val="nil"/>
              <w:left w:val="nil"/>
              <w:bottom w:val="nil"/>
              <w:right w:val="single" w:sz="8" w:space="0" w:color="auto"/>
            </w:tcBorders>
            <w:shd w:val="clear" w:color="auto" w:fill="auto"/>
            <w:noWrap/>
            <w:vAlign w:val="center"/>
            <w:hideMark/>
          </w:tcPr>
          <w:p w:rsidR="00BA4820" w:rsidRPr="00BA4820" w:rsidRDefault="00BA4820" w:rsidP="00BA4820">
            <w:pPr>
              <w:spacing w:after="0" w:line="240" w:lineRule="auto"/>
              <w:rPr>
                <w:rFonts w:ascii="Sylfaen" w:eastAsia="Times New Roman" w:hAnsi="Sylfaen" w:cs="Calibri"/>
                <w:sz w:val="20"/>
                <w:szCs w:val="20"/>
              </w:rPr>
            </w:pPr>
            <w:r w:rsidRPr="00BA4820">
              <w:rPr>
                <w:rFonts w:ascii="Sylfaen" w:eastAsia="Times New Roman" w:hAnsi="Sylfaen" w:cs="Calibri"/>
                <w:sz w:val="20"/>
                <w:szCs w:val="20"/>
              </w:rPr>
              <w:t> </w:t>
            </w:r>
          </w:p>
        </w:tc>
      </w:tr>
      <w:tr w:rsidR="00BA4820" w:rsidRPr="00BA4820" w:rsidTr="00BA4820">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BA4820" w:rsidRPr="00BA4820" w:rsidRDefault="00BA4820" w:rsidP="00BA4820">
            <w:pPr>
              <w:spacing w:after="0" w:line="240" w:lineRule="auto"/>
              <w:rPr>
                <w:rFonts w:ascii="Sylfaen" w:eastAsia="Times New Roman" w:hAnsi="Sylfaen" w:cs="Calibri"/>
                <w:b/>
                <w:bCs/>
                <w:sz w:val="20"/>
                <w:szCs w:val="20"/>
              </w:rPr>
            </w:pPr>
            <w:r w:rsidRPr="00BA4820">
              <w:rPr>
                <w:rFonts w:ascii="Sylfaen" w:eastAsia="Times New Roman" w:hAnsi="Sylfaen" w:cs="Calibri"/>
                <w:b/>
                <w:bCs/>
                <w:sz w:val="20"/>
                <w:szCs w:val="20"/>
              </w:rPr>
              <w:t xml:space="preserve">  კეთილმოწყობის ღონისძიებები</w:t>
            </w:r>
          </w:p>
        </w:tc>
      </w:tr>
      <w:tr w:rsidR="00BA4820" w:rsidRPr="00BA4820" w:rsidTr="00BA4820">
        <w:trPr>
          <w:trHeight w:val="360"/>
        </w:trPr>
        <w:tc>
          <w:tcPr>
            <w:tcW w:w="1762"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r w:rsidRPr="00BA4820">
              <w:rPr>
                <w:rFonts w:ascii="Sylfaen" w:eastAsia="Times New Roman" w:hAnsi="Sylfaen" w:cs="Calibri"/>
                <w:b/>
                <w:bCs/>
                <w:sz w:val="20"/>
                <w:szCs w:val="20"/>
              </w:rPr>
              <w:t>ქვეპროგრამის კლასიფიკაციის კოდი:</w:t>
            </w:r>
          </w:p>
        </w:tc>
        <w:tc>
          <w:tcPr>
            <w:tcW w:w="723"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r w:rsidRPr="00BA4820">
              <w:rPr>
                <w:rFonts w:ascii="Sylfaen" w:eastAsia="Times New Roman" w:hAnsi="Sylfaen" w:cs="Calibri"/>
                <w:b/>
                <w:bCs/>
                <w:sz w:val="20"/>
                <w:szCs w:val="20"/>
              </w:rPr>
              <w:t>02 05 03</w:t>
            </w:r>
          </w:p>
        </w:tc>
        <w:tc>
          <w:tcPr>
            <w:tcW w:w="663" w:type="pct"/>
            <w:tcBorders>
              <w:top w:val="nil"/>
              <w:left w:val="nil"/>
              <w:bottom w:val="nil"/>
              <w:right w:val="nil"/>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p>
        </w:tc>
        <w:tc>
          <w:tcPr>
            <w:tcW w:w="908" w:type="pct"/>
            <w:tcBorders>
              <w:top w:val="nil"/>
              <w:left w:val="nil"/>
              <w:bottom w:val="nil"/>
              <w:right w:val="nil"/>
            </w:tcBorders>
            <w:shd w:val="clear" w:color="auto" w:fill="auto"/>
            <w:noWrap/>
            <w:vAlign w:val="center"/>
            <w:hideMark/>
          </w:tcPr>
          <w:p w:rsidR="00BA4820" w:rsidRPr="00BA4820" w:rsidRDefault="00BA4820" w:rsidP="00BA4820">
            <w:pPr>
              <w:spacing w:after="0" w:line="240" w:lineRule="auto"/>
              <w:rPr>
                <w:rFonts w:ascii="Times New Roman" w:eastAsia="Times New Roman" w:hAnsi="Times New Roman"/>
                <w:sz w:val="20"/>
                <w:szCs w:val="20"/>
              </w:rPr>
            </w:pPr>
          </w:p>
        </w:tc>
        <w:tc>
          <w:tcPr>
            <w:tcW w:w="944" w:type="pct"/>
            <w:tcBorders>
              <w:top w:val="nil"/>
              <w:left w:val="nil"/>
              <w:bottom w:val="nil"/>
              <w:right w:val="single" w:sz="8" w:space="0" w:color="auto"/>
            </w:tcBorders>
            <w:shd w:val="clear" w:color="auto" w:fill="auto"/>
            <w:noWrap/>
            <w:vAlign w:val="center"/>
            <w:hideMark/>
          </w:tcPr>
          <w:p w:rsidR="00BA4820" w:rsidRPr="00BA4820" w:rsidRDefault="00BA4820" w:rsidP="00BA4820">
            <w:pPr>
              <w:spacing w:after="0" w:line="240" w:lineRule="auto"/>
              <w:rPr>
                <w:rFonts w:ascii="Sylfaen" w:eastAsia="Times New Roman" w:hAnsi="Sylfaen" w:cs="Calibri"/>
                <w:sz w:val="20"/>
                <w:szCs w:val="20"/>
              </w:rPr>
            </w:pPr>
            <w:r w:rsidRPr="00BA4820">
              <w:rPr>
                <w:rFonts w:ascii="Sylfaen" w:eastAsia="Times New Roman" w:hAnsi="Sylfaen" w:cs="Calibri"/>
                <w:sz w:val="20"/>
                <w:szCs w:val="20"/>
              </w:rPr>
              <w:t> </w:t>
            </w:r>
          </w:p>
        </w:tc>
      </w:tr>
      <w:tr w:rsidR="00BA4820" w:rsidRPr="00BA4820" w:rsidTr="00BA4820">
        <w:trPr>
          <w:trHeight w:val="360"/>
        </w:trPr>
        <w:tc>
          <w:tcPr>
            <w:tcW w:w="1762" w:type="pct"/>
            <w:gridSpan w:val="4"/>
            <w:tcBorders>
              <w:top w:val="single" w:sz="4" w:space="0" w:color="auto"/>
              <w:left w:val="single" w:sz="8" w:space="0" w:color="auto"/>
              <w:bottom w:val="single" w:sz="4" w:space="0" w:color="auto"/>
              <w:right w:val="nil"/>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r w:rsidRPr="00BA4820">
              <w:rPr>
                <w:rFonts w:ascii="Sylfaen" w:eastAsia="Times New Roman" w:hAnsi="Sylfaen" w:cs="Calibri"/>
                <w:b/>
                <w:bCs/>
                <w:sz w:val="20"/>
                <w:szCs w:val="20"/>
              </w:rPr>
              <w:t>ქვეპროგრამის დასახელება:</w:t>
            </w:r>
          </w:p>
        </w:tc>
        <w:tc>
          <w:tcPr>
            <w:tcW w:w="723" w:type="pct"/>
            <w:tcBorders>
              <w:top w:val="nil"/>
              <w:left w:val="nil"/>
              <w:bottom w:val="nil"/>
              <w:right w:val="nil"/>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p>
        </w:tc>
        <w:tc>
          <w:tcPr>
            <w:tcW w:w="663" w:type="pct"/>
            <w:tcBorders>
              <w:top w:val="nil"/>
              <w:left w:val="nil"/>
              <w:bottom w:val="nil"/>
              <w:right w:val="nil"/>
            </w:tcBorders>
            <w:shd w:val="clear" w:color="auto" w:fill="auto"/>
            <w:vAlign w:val="center"/>
            <w:hideMark/>
          </w:tcPr>
          <w:p w:rsidR="00BA4820" w:rsidRPr="00BA4820" w:rsidRDefault="00BA4820" w:rsidP="00BA4820">
            <w:pPr>
              <w:spacing w:after="0" w:line="240" w:lineRule="auto"/>
              <w:rPr>
                <w:rFonts w:ascii="Times New Roman" w:eastAsia="Times New Roman" w:hAnsi="Times New Roman"/>
                <w:sz w:val="20"/>
                <w:szCs w:val="20"/>
              </w:rPr>
            </w:pPr>
          </w:p>
        </w:tc>
        <w:tc>
          <w:tcPr>
            <w:tcW w:w="908" w:type="pct"/>
            <w:tcBorders>
              <w:top w:val="nil"/>
              <w:left w:val="nil"/>
              <w:bottom w:val="nil"/>
              <w:right w:val="nil"/>
            </w:tcBorders>
            <w:shd w:val="clear" w:color="auto" w:fill="auto"/>
            <w:noWrap/>
            <w:vAlign w:val="center"/>
            <w:hideMark/>
          </w:tcPr>
          <w:p w:rsidR="00BA4820" w:rsidRPr="00BA4820" w:rsidRDefault="00BA4820" w:rsidP="00BA4820">
            <w:pPr>
              <w:spacing w:after="0" w:line="240" w:lineRule="auto"/>
              <w:rPr>
                <w:rFonts w:ascii="Times New Roman" w:eastAsia="Times New Roman" w:hAnsi="Times New Roman"/>
                <w:sz w:val="20"/>
                <w:szCs w:val="20"/>
              </w:rPr>
            </w:pPr>
          </w:p>
        </w:tc>
        <w:tc>
          <w:tcPr>
            <w:tcW w:w="944" w:type="pct"/>
            <w:tcBorders>
              <w:top w:val="nil"/>
              <w:left w:val="nil"/>
              <w:bottom w:val="nil"/>
              <w:right w:val="single" w:sz="8" w:space="0" w:color="auto"/>
            </w:tcBorders>
            <w:shd w:val="clear" w:color="auto" w:fill="auto"/>
            <w:noWrap/>
            <w:vAlign w:val="center"/>
            <w:hideMark/>
          </w:tcPr>
          <w:p w:rsidR="00BA4820" w:rsidRPr="00BA4820" w:rsidRDefault="00BA4820" w:rsidP="00BA4820">
            <w:pPr>
              <w:spacing w:after="0" w:line="240" w:lineRule="auto"/>
              <w:rPr>
                <w:rFonts w:ascii="Sylfaen" w:eastAsia="Times New Roman" w:hAnsi="Sylfaen" w:cs="Calibri"/>
                <w:sz w:val="20"/>
                <w:szCs w:val="20"/>
              </w:rPr>
            </w:pPr>
            <w:r w:rsidRPr="00BA4820">
              <w:rPr>
                <w:rFonts w:ascii="Sylfaen" w:eastAsia="Times New Roman" w:hAnsi="Sylfaen" w:cs="Calibri"/>
                <w:sz w:val="20"/>
                <w:szCs w:val="20"/>
              </w:rPr>
              <w:t> </w:t>
            </w:r>
          </w:p>
        </w:tc>
      </w:tr>
      <w:tr w:rsidR="00BA4820" w:rsidRPr="00BA4820" w:rsidTr="00BA4820">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BA4820" w:rsidRPr="00BA4820" w:rsidRDefault="00BA4820" w:rsidP="00BA4820">
            <w:pPr>
              <w:spacing w:after="0" w:line="240" w:lineRule="auto"/>
              <w:rPr>
                <w:rFonts w:ascii="Sylfaen" w:eastAsia="Times New Roman" w:hAnsi="Sylfaen" w:cs="Calibri"/>
                <w:b/>
                <w:bCs/>
                <w:sz w:val="20"/>
                <w:szCs w:val="20"/>
              </w:rPr>
            </w:pPr>
            <w:r w:rsidRPr="00BA4820">
              <w:rPr>
                <w:rFonts w:ascii="Sylfaen" w:eastAsia="Times New Roman" w:hAnsi="Sylfaen" w:cs="Calibri"/>
                <w:b/>
                <w:bCs/>
                <w:sz w:val="20"/>
                <w:szCs w:val="20"/>
              </w:rPr>
              <w:t>ბორჯომის გამწვანება 2012</w:t>
            </w:r>
          </w:p>
        </w:tc>
      </w:tr>
      <w:tr w:rsidR="00BA4820" w:rsidRPr="00BA4820" w:rsidTr="00BA4820">
        <w:trPr>
          <w:trHeight w:val="390"/>
        </w:trPr>
        <w:tc>
          <w:tcPr>
            <w:tcW w:w="1070" w:type="pct"/>
            <w:gridSpan w:val="2"/>
            <w:tcBorders>
              <w:top w:val="nil"/>
              <w:left w:val="single" w:sz="8" w:space="0" w:color="auto"/>
              <w:bottom w:val="single" w:sz="4" w:space="0" w:color="auto"/>
              <w:right w:val="single" w:sz="4" w:space="0" w:color="000000"/>
            </w:tcBorders>
            <w:shd w:val="clear" w:color="auto" w:fill="auto"/>
            <w:vAlign w:val="center"/>
            <w:hideMark/>
          </w:tcPr>
          <w:p w:rsidR="00BA4820" w:rsidRPr="00BA4820" w:rsidRDefault="00BA4820" w:rsidP="00BA4820">
            <w:pPr>
              <w:spacing w:after="0" w:line="240" w:lineRule="auto"/>
              <w:rPr>
                <w:rFonts w:ascii="Sylfaen" w:eastAsia="Times New Roman" w:hAnsi="Sylfaen" w:cs="Calibri"/>
                <w:sz w:val="20"/>
                <w:szCs w:val="20"/>
              </w:rPr>
            </w:pPr>
            <w:r w:rsidRPr="00BA4820">
              <w:rPr>
                <w:rFonts w:ascii="Sylfaen" w:eastAsia="Times New Roman" w:hAnsi="Sylfaen" w:cs="Calibri"/>
                <w:sz w:val="20"/>
                <w:szCs w:val="20"/>
              </w:rPr>
              <w:t>არის ქვეპროგრამა ახალი</w:t>
            </w:r>
            <w:r w:rsidRPr="00BA4820">
              <w:rPr>
                <w:rFonts w:ascii="Sylfaen" w:eastAsia="Times New Roman" w:hAnsi="Sylfaen" w:cs="Calibri"/>
                <w:b/>
                <w:bCs/>
                <w:sz w:val="20"/>
                <w:szCs w:val="20"/>
              </w:rPr>
              <w:t xml:space="preserve">? </w:t>
            </w:r>
            <w:r w:rsidRPr="00BA4820">
              <w:rPr>
                <w:rFonts w:ascii="Sylfaen" w:eastAsia="Times New Roman" w:hAnsi="Sylfaen" w:cs="Calibri"/>
                <w:sz w:val="20"/>
                <w:szCs w:val="20"/>
              </w:rPr>
              <w:t xml:space="preserve">        / </w:t>
            </w:r>
            <w:r w:rsidRPr="00BA4820">
              <w:rPr>
                <w:rFonts w:ascii="Sylfaen" w:eastAsia="Times New Roman" w:hAnsi="Sylfaen" w:cs="Calibri"/>
                <w:b/>
                <w:bCs/>
                <w:sz w:val="20"/>
                <w:szCs w:val="20"/>
              </w:rPr>
              <w:t>არა</w:t>
            </w:r>
          </w:p>
        </w:tc>
        <w:tc>
          <w:tcPr>
            <w:tcW w:w="200" w:type="pct"/>
            <w:tcBorders>
              <w:top w:val="nil"/>
              <w:left w:val="nil"/>
              <w:bottom w:val="nil"/>
              <w:right w:val="nil"/>
            </w:tcBorders>
            <w:shd w:val="clear" w:color="auto" w:fill="auto"/>
            <w:vAlign w:val="center"/>
            <w:hideMark/>
          </w:tcPr>
          <w:p w:rsidR="00BA4820" w:rsidRPr="00BA4820" w:rsidRDefault="00BA4820" w:rsidP="00BA4820">
            <w:pPr>
              <w:spacing w:after="0" w:line="240" w:lineRule="auto"/>
              <w:rPr>
                <w:rFonts w:ascii="Sylfaen" w:eastAsia="Times New Roman" w:hAnsi="Sylfaen" w:cs="Calibri"/>
                <w:sz w:val="20"/>
                <w:szCs w:val="20"/>
              </w:rPr>
            </w:pPr>
          </w:p>
        </w:tc>
        <w:tc>
          <w:tcPr>
            <w:tcW w:w="492" w:type="pct"/>
            <w:tcBorders>
              <w:top w:val="nil"/>
              <w:left w:val="nil"/>
              <w:bottom w:val="nil"/>
              <w:right w:val="nil"/>
            </w:tcBorders>
            <w:shd w:val="clear" w:color="auto" w:fill="auto"/>
            <w:vAlign w:val="center"/>
            <w:hideMark/>
          </w:tcPr>
          <w:p w:rsidR="00BA4820" w:rsidRPr="00BA4820" w:rsidRDefault="00BA4820" w:rsidP="00BA4820">
            <w:pPr>
              <w:spacing w:after="0" w:line="240" w:lineRule="auto"/>
              <w:rPr>
                <w:rFonts w:ascii="Times New Roman" w:eastAsia="Times New Roman" w:hAnsi="Times New Roman"/>
                <w:sz w:val="20"/>
                <w:szCs w:val="20"/>
              </w:rPr>
            </w:pPr>
          </w:p>
        </w:tc>
        <w:tc>
          <w:tcPr>
            <w:tcW w:w="723" w:type="pct"/>
            <w:tcBorders>
              <w:top w:val="nil"/>
              <w:left w:val="nil"/>
              <w:bottom w:val="nil"/>
              <w:right w:val="nil"/>
            </w:tcBorders>
            <w:shd w:val="clear" w:color="auto" w:fill="auto"/>
            <w:vAlign w:val="center"/>
            <w:hideMark/>
          </w:tcPr>
          <w:p w:rsidR="00BA4820" w:rsidRPr="00BA4820" w:rsidRDefault="00BA4820" w:rsidP="00BA4820">
            <w:pPr>
              <w:spacing w:after="0" w:line="240" w:lineRule="auto"/>
              <w:rPr>
                <w:rFonts w:ascii="Times New Roman" w:eastAsia="Times New Roman" w:hAnsi="Times New Roman"/>
                <w:sz w:val="20"/>
                <w:szCs w:val="20"/>
              </w:rPr>
            </w:pPr>
          </w:p>
        </w:tc>
        <w:tc>
          <w:tcPr>
            <w:tcW w:w="663" w:type="pct"/>
            <w:tcBorders>
              <w:top w:val="nil"/>
              <w:left w:val="nil"/>
              <w:bottom w:val="nil"/>
              <w:right w:val="nil"/>
            </w:tcBorders>
            <w:shd w:val="clear" w:color="auto" w:fill="auto"/>
            <w:vAlign w:val="center"/>
            <w:hideMark/>
          </w:tcPr>
          <w:p w:rsidR="00BA4820" w:rsidRPr="00BA4820" w:rsidRDefault="00BA4820" w:rsidP="00BA4820">
            <w:pPr>
              <w:spacing w:after="0" w:line="240" w:lineRule="auto"/>
              <w:rPr>
                <w:rFonts w:ascii="Times New Roman" w:eastAsia="Times New Roman" w:hAnsi="Times New Roman"/>
                <w:sz w:val="20"/>
                <w:szCs w:val="20"/>
              </w:rPr>
            </w:pPr>
          </w:p>
        </w:tc>
        <w:tc>
          <w:tcPr>
            <w:tcW w:w="908" w:type="pct"/>
            <w:tcBorders>
              <w:top w:val="nil"/>
              <w:left w:val="nil"/>
              <w:bottom w:val="nil"/>
              <w:right w:val="nil"/>
            </w:tcBorders>
            <w:shd w:val="clear" w:color="auto" w:fill="auto"/>
            <w:noWrap/>
            <w:vAlign w:val="center"/>
            <w:hideMark/>
          </w:tcPr>
          <w:p w:rsidR="00BA4820" w:rsidRPr="00BA4820" w:rsidRDefault="00BA4820" w:rsidP="00BA4820">
            <w:pPr>
              <w:spacing w:after="0" w:line="240" w:lineRule="auto"/>
              <w:rPr>
                <w:rFonts w:ascii="Times New Roman" w:eastAsia="Times New Roman" w:hAnsi="Times New Roman"/>
                <w:sz w:val="20"/>
                <w:szCs w:val="20"/>
              </w:rPr>
            </w:pPr>
          </w:p>
        </w:tc>
        <w:tc>
          <w:tcPr>
            <w:tcW w:w="944" w:type="pct"/>
            <w:tcBorders>
              <w:top w:val="nil"/>
              <w:left w:val="nil"/>
              <w:bottom w:val="nil"/>
              <w:right w:val="single" w:sz="8" w:space="0" w:color="auto"/>
            </w:tcBorders>
            <w:shd w:val="clear" w:color="auto" w:fill="auto"/>
            <w:noWrap/>
            <w:vAlign w:val="center"/>
            <w:hideMark/>
          </w:tcPr>
          <w:p w:rsidR="00BA4820" w:rsidRPr="00BA4820" w:rsidRDefault="00BA4820" w:rsidP="00BA4820">
            <w:pPr>
              <w:spacing w:after="0" w:line="240" w:lineRule="auto"/>
              <w:rPr>
                <w:rFonts w:ascii="Sylfaen" w:eastAsia="Times New Roman" w:hAnsi="Sylfaen" w:cs="Calibri"/>
                <w:sz w:val="20"/>
                <w:szCs w:val="20"/>
              </w:rPr>
            </w:pPr>
            <w:r w:rsidRPr="00BA4820">
              <w:rPr>
                <w:rFonts w:ascii="Sylfaen" w:eastAsia="Times New Roman" w:hAnsi="Sylfaen" w:cs="Calibri"/>
                <w:sz w:val="20"/>
                <w:szCs w:val="20"/>
              </w:rPr>
              <w:t> </w:t>
            </w:r>
          </w:p>
        </w:tc>
      </w:tr>
      <w:tr w:rsidR="00BA4820" w:rsidRPr="00BA4820" w:rsidTr="00BA4820">
        <w:trPr>
          <w:trHeight w:val="585"/>
        </w:trPr>
        <w:tc>
          <w:tcPr>
            <w:tcW w:w="1070"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rPr>
                <w:rFonts w:ascii="Sylfaen" w:eastAsia="Times New Roman" w:hAnsi="Sylfaen" w:cs="Calibri"/>
                <w:b/>
                <w:bCs/>
                <w:sz w:val="20"/>
                <w:szCs w:val="20"/>
              </w:rPr>
            </w:pPr>
            <w:r w:rsidRPr="00BA4820">
              <w:rPr>
                <w:rFonts w:ascii="Sylfaen" w:eastAsia="Times New Roman" w:hAnsi="Sylfaen" w:cs="Calibri"/>
                <w:b/>
                <w:bCs/>
                <w:sz w:val="20"/>
                <w:szCs w:val="20"/>
              </w:rPr>
              <w:t>თუ ქვეპროგრამა ახალია, ვინ წარმოადგინა?</w:t>
            </w:r>
          </w:p>
        </w:tc>
        <w:tc>
          <w:tcPr>
            <w:tcW w:w="3930" w:type="pct"/>
            <w:gridSpan w:val="6"/>
            <w:tcBorders>
              <w:top w:val="nil"/>
              <w:left w:val="nil"/>
              <w:bottom w:val="nil"/>
              <w:right w:val="single" w:sz="8" w:space="0" w:color="000000"/>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r w:rsidRPr="00BA4820">
              <w:rPr>
                <w:rFonts w:ascii="Sylfaen" w:eastAsia="Times New Roman" w:hAnsi="Sylfaen" w:cs="Calibri"/>
                <w:b/>
                <w:bCs/>
                <w:sz w:val="20"/>
                <w:szCs w:val="20"/>
              </w:rPr>
              <w:t> </w:t>
            </w:r>
          </w:p>
        </w:tc>
      </w:tr>
      <w:tr w:rsidR="00BA4820" w:rsidRPr="00BA4820" w:rsidTr="00BA4820">
        <w:trPr>
          <w:trHeight w:val="360"/>
        </w:trPr>
        <w:tc>
          <w:tcPr>
            <w:tcW w:w="1270" w:type="pct"/>
            <w:gridSpan w:val="3"/>
            <w:tcBorders>
              <w:top w:val="nil"/>
              <w:left w:val="single" w:sz="8" w:space="0" w:color="auto"/>
              <w:bottom w:val="nil"/>
              <w:right w:val="nil"/>
            </w:tcBorders>
            <w:shd w:val="clear" w:color="auto" w:fill="auto"/>
            <w:vAlign w:val="center"/>
            <w:hideMark/>
          </w:tcPr>
          <w:p w:rsidR="00BA4820" w:rsidRPr="00BA4820" w:rsidRDefault="00BA4820" w:rsidP="00BA4820">
            <w:pPr>
              <w:spacing w:after="0" w:line="240" w:lineRule="auto"/>
              <w:rPr>
                <w:rFonts w:ascii="Sylfaen" w:eastAsia="Times New Roman" w:hAnsi="Sylfaen" w:cs="Calibri"/>
                <w:b/>
                <w:bCs/>
                <w:sz w:val="20"/>
                <w:szCs w:val="20"/>
              </w:rPr>
            </w:pPr>
            <w:r w:rsidRPr="00BA4820">
              <w:rPr>
                <w:rFonts w:ascii="Sylfaen" w:eastAsia="Times New Roman" w:hAnsi="Sylfaen" w:cs="Calibri"/>
                <w:b/>
                <w:bCs/>
                <w:sz w:val="20"/>
                <w:szCs w:val="20"/>
              </w:rPr>
              <w:t>ქვეპროგრამის განმახორციელებელი:</w:t>
            </w:r>
          </w:p>
        </w:tc>
        <w:tc>
          <w:tcPr>
            <w:tcW w:w="492" w:type="pct"/>
            <w:tcBorders>
              <w:top w:val="nil"/>
              <w:left w:val="nil"/>
              <w:bottom w:val="nil"/>
              <w:right w:val="nil"/>
            </w:tcBorders>
            <w:shd w:val="clear" w:color="auto" w:fill="auto"/>
            <w:vAlign w:val="center"/>
            <w:hideMark/>
          </w:tcPr>
          <w:p w:rsidR="00BA4820" w:rsidRPr="00BA4820" w:rsidRDefault="00BA4820" w:rsidP="00BA4820">
            <w:pPr>
              <w:spacing w:after="0" w:line="240" w:lineRule="auto"/>
              <w:rPr>
                <w:rFonts w:ascii="Sylfaen" w:eastAsia="Times New Roman" w:hAnsi="Sylfaen" w:cs="Calibri"/>
                <w:b/>
                <w:bCs/>
                <w:sz w:val="20"/>
                <w:szCs w:val="20"/>
              </w:rPr>
            </w:pPr>
          </w:p>
        </w:tc>
        <w:tc>
          <w:tcPr>
            <w:tcW w:w="723" w:type="pct"/>
            <w:tcBorders>
              <w:top w:val="nil"/>
              <w:left w:val="nil"/>
              <w:bottom w:val="nil"/>
              <w:right w:val="nil"/>
            </w:tcBorders>
            <w:shd w:val="clear" w:color="auto" w:fill="auto"/>
            <w:vAlign w:val="center"/>
            <w:hideMark/>
          </w:tcPr>
          <w:p w:rsidR="00BA4820" w:rsidRPr="00BA4820" w:rsidRDefault="00BA4820" w:rsidP="00BA4820">
            <w:pPr>
              <w:spacing w:after="0" w:line="240" w:lineRule="auto"/>
              <w:rPr>
                <w:rFonts w:ascii="Times New Roman" w:eastAsia="Times New Roman" w:hAnsi="Times New Roman"/>
                <w:sz w:val="20"/>
                <w:szCs w:val="20"/>
              </w:rPr>
            </w:pPr>
          </w:p>
        </w:tc>
        <w:tc>
          <w:tcPr>
            <w:tcW w:w="663" w:type="pct"/>
            <w:tcBorders>
              <w:top w:val="nil"/>
              <w:left w:val="nil"/>
              <w:bottom w:val="nil"/>
              <w:right w:val="nil"/>
            </w:tcBorders>
            <w:shd w:val="clear" w:color="auto" w:fill="auto"/>
            <w:vAlign w:val="center"/>
            <w:hideMark/>
          </w:tcPr>
          <w:p w:rsidR="00BA4820" w:rsidRPr="00BA4820" w:rsidRDefault="00BA4820" w:rsidP="00BA4820">
            <w:pPr>
              <w:spacing w:after="0" w:line="240" w:lineRule="auto"/>
              <w:rPr>
                <w:rFonts w:ascii="Times New Roman" w:eastAsia="Times New Roman" w:hAnsi="Times New Roman"/>
                <w:sz w:val="20"/>
                <w:szCs w:val="20"/>
              </w:rPr>
            </w:pPr>
          </w:p>
        </w:tc>
        <w:tc>
          <w:tcPr>
            <w:tcW w:w="908" w:type="pct"/>
            <w:tcBorders>
              <w:top w:val="nil"/>
              <w:left w:val="nil"/>
              <w:bottom w:val="nil"/>
              <w:right w:val="nil"/>
            </w:tcBorders>
            <w:shd w:val="clear" w:color="auto" w:fill="auto"/>
            <w:noWrap/>
            <w:vAlign w:val="center"/>
            <w:hideMark/>
          </w:tcPr>
          <w:p w:rsidR="00BA4820" w:rsidRPr="00BA4820" w:rsidRDefault="00BA4820" w:rsidP="00BA4820">
            <w:pPr>
              <w:spacing w:after="0" w:line="240" w:lineRule="auto"/>
              <w:rPr>
                <w:rFonts w:ascii="Times New Roman" w:eastAsia="Times New Roman" w:hAnsi="Times New Roman"/>
                <w:sz w:val="20"/>
                <w:szCs w:val="20"/>
              </w:rPr>
            </w:pPr>
          </w:p>
        </w:tc>
        <w:tc>
          <w:tcPr>
            <w:tcW w:w="944" w:type="pct"/>
            <w:tcBorders>
              <w:top w:val="nil"/>
              <w:left w:val="nil"/>
              <w:bottom w:val="nil"/>
              <w:right w:val="single" w:sz="8" w:space="0" w:color="auto"/>
            </w:tcBorders>
            <w:shd w:val="clear" w:color="auto" w:fill="auto"/>
            <w:noWrap/>
            <w:vAlign w:val="center"/>
            <w:hideMark/>
          </w:tcPr>
          <w:p w:rsidR="00BA4820" w:rsidRPr="00BA4820" w:rsidRDefault="00BA4820" w:rsidP="00BA4820">
            <w:pPr>
              <w:spacing w:after="0" w:line="240" w:lineRule="auto"/>
              <w:rPr>
                <w:rFonts w:ascii="Sylfaen" w:eastAsia="Times New Roman" w:hAnsi="Sylfaen" w:cs="Calibri"/>
                <w:sz w:val="20"/>
                <w:szCs w:val="20"/>
              </w:rPr>
            </w:pPr>
            <w:r w:rsidRPr="00BA4820">
              <w:rPr>
                <w:rFonts w:ascii="Sylfaen" w:eastAsia="Times New Roman" w:hAnsi="Sylfaen" w:cs="Calibri"/>
                <w:sz w:val="20"/>
                <w:szCs w:val="20"/>
              </w:rPr>
              <w:t> </w:t>
            </w:r>
          </w:p>
        </w:tc>
      </w:tr>
      <w:tr w:rsidR="00BA4820" w:rsidRPr="00BA4820" w:rsidTr="00BA4820">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A4820" w:rsidRPr="00BA4820" w:rsidRDefault="00BA4820" w:rsidP="00BA4820">
            <w:pPr>
              <w:spacing w:after="0" w:line="240" w:lineRule="auto"/>
              <w:rPr>
                <w:rFonts w:ascii="Sylfaen" w:eastAsia="Times New Roman" w:hAnsi="Sylfaen" w:cs="Calibri"/>
                <w:b/>
                <w:bCs/>
                <w:sz w:val="20"/>
                <w:szCs w:val="20"/>
              </w:rPr>
            </w:pPr>
            <w:r w:rsidRPr="00BA4820">
              <w:rPr>
                <w:rFonts w:ascii="Sylfaen" w:eastAsia="Times New Roman" w:hAnsi="Sylfaen" w:cs="Calibri"/>
                <w:b/>
                <w:bCs/>
                <w:sz w:val="20"/>
                <w:szCs w:val="20"/>
              </w:rPr>
              <w:lastRenderedPageBreak/>
              <w:t>ა(ა)იპ "ბორჯომი გამწვანება 2012"</w:t>
            </w:r>
          </w:p>
        </w:tc>
      </w:tr>
      <w:tr w:rsidR="00BA4820" w:rsidRPr="00BA4820" w:rsidTr="00BA4820">
        <w:trPr>
          <w:trHeight w:val="360"/>
        </w:trPr>
        <w:tc>
          <w:tcPr>
            <w:tcW w:w="1270" w:type="pct"/>
            <w:gridSpan w:val="3"/>
            <w:tcBorders>
              <w:top w:val="nil"/>
              <w:left w:val="single" w:sz="8" w:space="0" w:color="auto"/>
              <w:bottom w:val="nil"/>
              <w:right w:val="nil"/>
            </w:tcBorders>
            <w:shd w:val="clear" w:color="auto" w:fill="auto"/>
            <w:vAlign w:val="center"/>
            <w:hideMark/>
          </w:tcPr>
          <w:p w:rsidR="00BA4820" w:rsidRPr="00BA4820" w:rsidRDefault="00BA4820" w:rsidP="00BA4820">
            <w:pPr>
              <w:spacing w:after="0" w:line="240" w:lineRule="auto"/>
              <w:rPr>
                <w:rFonts w:ascii="Sylfaen" w:eastAsia="Times New Roman" w:hAnsi="Sylfaen" w:cs="Calibri"/>
                <w:b/>
                <w:bCs/>
                <w:sz w:val="20"/>
                <w:szCs w:val="20"/>
              </w:rPr>
            </w:pPr>
            <w:r w:rsidRPr="00BA4820">
              <w:rPr>
                <w:rFonts w:ascii="Sylfaen" w:eastAsia="Times New Roman" w:hAnsi="Sylfaen" w:cs="Calibri"/>
                <w:b/>
                <w:bCs/>
                <w:sz w:val="20"/>
                <w:szCs w:val="20"/>
              </w:rPr>
              <w:t>დაფინანსების წყარო</w:t>
            </w:r>
          </w:p>
        </w:tc>
        <w:tc>
          <w:tcPr>
            <w:tcW w:w="492" w:type="pct"/>
            <w:tcBorders>
              <w:top w:val="nil"/>
              <w:left w:val="nil"/>
              <w:bottom w:val="nil"/>
              <w:right w:val="nil"/>
            </w:tcBorders>
            <w:shd w:val="clear" w:color="auto" w:fill="auto"/>
            <w:vAlign w:val="center"/>
            <w:hideMark/>
          </w:tcPr>
          <w:p w:rsidR="00BA4820" w:rsidRPr="00BA4820" w:rsidRDefault="00BA4820" w:rsidP="00BA4820">
            <w:pPr>
              <w:spacing w:after="0" w:line="240" w:lineRule="auto"/>
              <w:rPr>
                <w:rFonts w:ascii="Sylfaen" w:eastAsia="Times New Roman" w:hAnsi="Sylfaen" w:cs="Calibri"/>
                <w:b/>
                <w:bCs/>
                <w:sz w:val="20"/>
                <w:szCs w:val="20"/>
              </w:rPr>
            </w:pPr>
          </w:p>
        </w:tc>
        <w:tc>
          <w:tcPr>
            <w:tcW w:w="723" w:type="pct"/>
            <w:tcBorders>
              <w:top w:val="nil"/>
              <w:left w:val="nil"/>
              <w:bottom w:val="nil"/>
              <w:right w:val="nil"/>
            </w:tcBorders>
            <w:shd w:val="clear" w:color="auto" w:fill="auto"/>
            <w:vAlign w:val="center"/>
            <w:hideMark/>
          </w:tcPr>
          <w:p w:rsidR="00BA4820" w:rsidRPr="00BA4820" w:rsidRDefault="00BA4820" w:rsidP="00BA4820">
            <w:pPr>
              <w:spacing w:after="0" w:line="240" w:lineRule="auto"/>
              <w:rPr>
                <w:rFonts w:ascii="Times New Roman" w:eastAsia="Times New Roman" w:hAnsi="Times New Roman"/>
                <w:sz w:val="20"/>
                <w:szCs w:val="20"/>
              </w:rPr>
            </w:pPr>
          </w:p>
        </w:tc>
        <w:tc>
          <w:tcPr>
            <w:tcW w:w="663" w:type="pct"/>
            <w:tcBorders>
              <w:top w:val="nil"/>
              <w:left w:val="nil"/>
              <w:bottom w:val="nil"/>
              <w:right w:val="nil"/>
            </w:tcBorders>
            <w:shd w:val="clear" w:color="auto" w:fill="auto"/>
            <w:vAlign w:val="center"/>
            <w:hideMark/>
          </w:tcPr>
          <w:p w:rsidR="00BA4820" w:rsidRPr="00BA4820" w:rsidRDefault="00BA4820" w:rsidP="00BA4820">
            <w:pPr>
              <w:spacing w:after="0" w:line="240" w:lineRule="auto"/>
              <w:rPr>
                <w:rFonts w:ascii="Times New Roman" w:eastAsia="Times New Roman" w:hAnsi="Times New Roman"/>
                <w:sz w:val="20"/>
                <w:szCs w:val="20"/>
              </w:rPr>
            </w:pPr>
          </w:p>
        </w:tc>
        <w:tc>
          <w:tcPr>
            <w:tcW w:w="908" w:type="pct"/>
            <w:tcBorders>
              <w:top w:val="nil"/>
              <w:left w:val="nil"/>
              <w:bottom w:val="nil"/>
              <w:right w:val="nil"/>
            </w:tcBorders>
            <w:shd w:val="clear" w:color="auto" w:fill="auto"/>
            <w:noWrap/>
            <w:vAlign w:val="center"/>
            <w:hideMark/>
          </w:tcPr>
          <w:p w:rsidR="00BA4820" w:rsidRPr="00BA4820" w:rsidRDefault="00BA4820" w:rsidP="00BA4820">
            <w:pPr>
              <w:spacing w:after="0" w:line="240" w:lineRule="auto"/>
              <w:rPr>
                <w:rFonts w:ascii="Times New Roman" w:eastAsia="Times New Roman" w:hAnsi="Times New Roman"/>
                <w:sz w:val="20"/>
                <w:szCs w:val="20"/>
              </w:rPr>
            </w:pPr>
          </w:p>
        </w:tc>
        <w:tc>
          <w:tcPr>
            <w:tcW w:w="944" w:type="pct"/>
            <w:tcBorders>
              <w:top w:val="nil"/>
              <w:left w:val="nil"/>
              <w:bottom w:val="nil"/>
              <w:right w:val="single" w:sz="8" w:space="0" w:color="auto"/>
            </w:tcBorders>
            <w:shd w:val="clear" w:color="auto" w:fill="auto"/>
            <w:noWrap/>
            <w:vAlign w:val="center"/>
            <w:hideMark/>
          </w:tcPr>
          <w:p w:rsidR="00BA4820" w:rsidRPr="00BA4820" w:rsidRDefault="00BA4820" w:rsidP="00BA4820">
            <w:pPr>
              <w:spacing w:after="0" w:line="240" w:lineRule="auto"/>
              <w:rPr>
                <w:rFonts w:ascii="Sylfaen" w:eastAsia="Times New Roman" w:hAnsi="Sylfaen" w:cs="Calibri"/>
                <w:sz w:val="20"/>
                <w:szCs w:val="20"/>
              </w:rPr>
            </w:pPr>
            <w:r w:rsidRPr="00BA4820">
              <w:rPr>
                <w:rFonts w:ascii="Sylfaen" w:eastAsia="Times New Roman" w:hAnsi="Sylfaen" w:cs="Calibri"/>
                <w:sz w:val="20"/>
                <w:szCs w:val="20"/>
              </w:rPr>
              <w:t> </w:t>
            </w:r>
          </w:p>
        </w:tc>
      </w:tr>
      <w:tr w:rsidR="00BA4820" w:rsidRPr="00BA4820" w:rsidTr="00BA4820">
        <w:trPr>
          <w:trHeight w:val="360"/>
        </w:trPr>
        <w:tc>
          <w:tcPr>
            <w:tcW w:w="1270" w:type="pct"/>
            <w:gridSpan w:val="3"/>
            <w:tcBorders>
              <w:top w:val="single" w:sz="4" w:space="0" w:color="auto"/>
              <w:left w:val="single" w:sz="8" w:space="0" w:color="auto"/>
              <w:bottom w:val="nil"/>
              <w:right w:val="single" w:sz="4" w:space="0" w:color="000000"/>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დასახელება</w:t>
            </w:r>
          </w:p>
        </w:tc>
        <w:tc>
          <w:tcPr>
            <w:tcW w:w="492" w:type="pct"/>
            <w:tcBorders>
              <w:top w:val="single" w:sz="4" w:space="0" w:color="auto"/>
              <w:left w:val="nil"/>
              <w:bottom w:val="nil"/>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2022 წელი</w:t>
            </w:r>
          </w:p>
        </w:tc>
        <w:tc>
          <w:tcPr>
            <w:tcW w:w="723" w:type="pct"/>
            <w:tcBorders>
              <w:top w:val="single" w:sz="4" w:space="0" w:color="auto"/>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2023 წელი</w:t>
            </w:r>
          </w:p>
        </w:tc>
        <w:tc>
          <w:tcPr>
            <w:tcW w:w="663" w:type="pct"/>
            <w:tcBorders>
              <w:top w:val="single" w:sz="4" w:space="0" w:color="auto"/>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2024 წელი</w:t>
            </w:r>
          </w:p>
        </w:tc>
        <w:tc>
          <w:tcPr>
            <w:tcW w:w="908" w:type="pct"/>
            <w:tcBorders>
              <w:top w:val="single" w:sz="4" w:space="0" w:color="auto"/>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2025 წელი</w:t>
            </w:r>
          </w:p>
        </w:tc>
        <w:tc>
          <w:tcPr>
            <w:tcW w:w="944" w:type="pct"/>
            <w:tcBorders>
              <w:top w:val="single" w:sz="4" w:space="0" w:color="auto"/>
              <w:left w:val="nil"/>
              <w:bottom w:val="single" w:sz="4" w:space="0" w:color="auto"/>
              <w:right w:val="single" w:sz="8"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2026 წელი</w:t>
            </w:r>
          </w:p>
        </w:tc>
      </w:tr>
      <w:tr w:rsidR="00BA4820" w:rsidRPr="00BA4820" w:rsidTr="00BA4820">
        <w:trPr>
          <w:trHeight w:val="360"/>
        </w:trPr>
        <w:tc>
          <w:tcPr>
            <w:tcW w:w="1270"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rPr>
                <w:rFonts w:ascii="Sylfaen" w:eastAsia="Times New Roman" w:hAnsi="Sylfaen" w:cs="Calibri"/>
                <w:sz w:val="20"/>
                <w:szCs w:val="20"/>
              </w:rPr>
            </w:pPr>
            <w:r w:rsidRPr="00BA4820">
              <w:rPr>
                <w:rFonts w:ascii="Sylfaen" w:eastAsia="Times New Roman" w:hAnsi="Sylfaen" w:cs="Calibri"/>
                <w:sz w:val="20"/>
                <w:szCs w:val="20"/>
              </w:rPr>
              <w:t>მუნიციპალური ბიუჯეტი</w:t>
            </w:r>
          </w:p>
        </w:tc>
        <w:tc>
          <w:tcPr>
            <w:tcW w:w="492" w:type="pct"/>
            <w:tcBorders>
              <w:top w:val="single" w:sz="4" w:space="0" w:color="auto"/>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 xml:space="preserve">                 250,000 </w:t>
            </w:r>
          </w:p>
        </w:tc>
        <w:tc>
          <w:tcPr>
            <w:tcW w:w="723"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 xml:space="preserve">                 267,900 </w:t>
            </w:r>
          </w:p>
        </w:tc>
        <w:tc>
          <w:tcPr>
            <w:tcW w:w="663"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 xml:space="preserve">                 283,140 </w:t>
            </w:r>
          </w:p>
        </w:tc>
        <w:tc>
          <w:tcPr>
            <w:tcW w:w="908"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 xml:space="preserve">                 293,100 </w:t>
            </w:r>
          </w:p>
        </w:tc>
        <w:tc>
          <w:tcPr>
            <w:tcW w:w="944"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 xml:space="preserve">                 298,200 </w:t>
            </w:r>
          </w:p>
        </w:tc>
      </w:tr>
      <w:tr w:rsidR="00BA4820" w:rsidRPr="00BA4820" w:rsidTr="00BA4820">
        <w:trPr>
          <w:trHeight w:val="360"/>
        </w:trPr>
        <w:tc>
          <w:tcPr>
            <w:tcW w:w="1270"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rPr>
                <w:rFonts w:ascii="Sylfaen" w:eastAsia="Times New Roman" w:hAnsi="Sylfaen" w:cs="Calibri"/>
                <w:sz w:val="20"/>
                <w:szCs w:val="20"/>
              </w:rPr>
            </w:pPr>
            <w:r w:rsidRPr="00BA4820">
              <w:rPr>
                <w:rFonts w:ascii="Sylfaen" w:eastAsia="Times New Roman" w:hAnsi="Sylfaen" w:cs="Calibri"/>
                <w:sz w:val="20"/>
                <w:szCs w:val="20"/>
              </w:rPr>
              <w:t>სახელმწიფო ბიუჯეტი</w:t>
            </w:r>
          </w:p>
        </w:tc>
        <w:tc>
          <w:tcPr>
            <w:tcW w:w="492"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 xml:space="preserve">                             -   </w:t>
            </w:r>
          </w:p>
        </w:tc>
        <w:tc>
          <w:tcPr>
            <w:tcW w:w="723"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 xml:space="preserve">                             -   </w:t>
            </w:r>
          </w:p>
        </w:tc>
        <w:tc>
          <w:tcPr>
            <w:tcW w:w="663"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 xml:space="preserve">                             -   </w:t>
            </w:r>
          </w:p>
        </w:tc>
        <w:tc>
          <w:tcPr>
            <w:tcW w:w="908"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 xml:space="preserve">                             -   </w:t>
            </w:r>
          </w:p>
        </w:tc>
        <w:tc>
          <w:tcPr>
            <w:tcW w:w="944" w:type="pct"/>
            <w:tcBorders>
              <w:top w:val="nil"/>
              <w:left w:val="nil"/>
              <w:bottom w:val="single" w:sz="4" w:space="0" w:color="auto"/>
              <w:right w:val="single" w:sz="8"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 xml:space="preserve">                            -   </w:t>
            </w:r>
          </w:p>
        </w:tc>
      </w:tr>
      <w:tr w:rsidR="00BA4820" w:rsidRPr="00BA4820" w:rsidTr="00BA4820">
        <w:trPr>
          <w:trHeight w:val="360"/>
        </w:trPr>
        <w:tc>
          <w:tcPr>
            <w:tcW w:w="729" w:type="pct"/>
            <w:tcBorders>
              <w:top w:val="nil"/>
              <w:left w:val="single" w:sz="8" w:space="0" w:color="auto"/>
              <w:bottom w:val="single" w:sz="4" w:space="0" w:color="auto"/>
              <w:right w:val="nil"/>
            </w:tcBorders>
            <w:shd w:val="clear" w:color="auto" w:fill="auto"/>
            <w:vAlign w:val="center"/>
            <w:hideMark/>
          </w:tcPr>
          <w:p w:rsidR="00BA4820" w:rsidRPr="00BA4820" w:rsidRDefault="00BA4820" w:rsidP="00BA4820">
            <w:pPr>
              <w:spacing w:after="0" w:line="240" w:lineRule="auto"/>
              <w:rPr>
                <w:rFonts w:ascii="Sylfaen" w:eastAsia="Times New Roman" w:hAnsi="Sylfaen" w:cs="Calibri"/>
                <w:sz w:val="20"/>
                <w:szCs w:val="20"/>
              </w:rPr>
            </w:pPr>
            <w:r w:rsidRPr="00BA4820">
              <w:rPr>
                <w:rFonts w:ascii="Sylfaen" w:eastAsia="Times New Roman" w:hAnsi="Sylfaen" w:cs="Calibri"/>
                <w:sz w:val="20"/>
                <w:szCs w:val="20"/>
              </w:rPr>
              <w:t>სხვა ......</w:t>
            </w:r>
          </w:p>
        </w:tc>
        <w:tc>
          <w:tcPr>
            <w:tcW w:w="341" w:type="pct"/>
            <w:tcBorders>
              <w:top w:val="nil"/>
              <w:left w:val="nil"/>
              <w:bottom w:val="single" w:sz="4" w:space="0" w:color="auto"/>
              <w:right w:val="nil"/>
            </w:tcBorders>
            <w:shd w:val="clear" w:color="auto" w:fill="auto"/>
            <w:vAlign w:val="center"/>
            <w:hideMark/>
          </w:tcPr>
          <w:p w:rsidR="00BA4820" w:rsidRPr="00BA4820" w:rsidRDefault="00BA4820" w:rsidP="00BA4820">
            <w:pPr>
              <w:spacing w:after="0" w:line="240" w:lineRule="auto"/>
              <w:rPr>
                <w:rFonts w:ascii="Sylfaen" w:eastAsia="Times New Roman" w:hAnsi="Sylfaen" w:cs="Calibri"/>
                <w:sz w:val="20"/>
                <w:szCs w:val="20"/>
              </w:rPr>
            </w:pPr>
            <w:r w:rsidRPr="00BA4820">
              <w:rPr>
                <w:rFonts w:ascii="Sylfaen" w:eastAsia="Times New Roman" w:hAnsi="Sylfaen" w:cs="Calibri"/>
                <w:sz w:val="20"/>
                <w:szCs w:val="20"/>
              </w:rPr>
              <w:t> </w:t>
            </w:r>
          </w:p>
        </w:tc>
        <w:tc>
          <w:tcPr>
            <w:tcW w:w="200"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rPr>
                <w:rFonts w:ascii="Sylfaen" w:eastAsia="Times New Roman" w:hAnsi="Sylfaen" w:cs="Calibri"/>
                <w:sz w:val="20"/>
                <w:szCs w:val="20"/>
              </w:rPr>
            </w:pPr>
            <w:r w:rsidRPr="00BA4820">
              <w:rPr>
                <w:rFonts w:ascii="Sylfaen" w:eastAsia="Times New Roman" w:hAnsi="Sylfaen" w:cs="Calibri"/>
                <w:sz w:val="20"/>
                <w:szCs w:val="20"/>
              </w:rPr>
              <w:t> </w:t>
            </w:r>
          </w:p>
        </w:tc>
        <w:tc>
          <w:tcPr>
            <w:tcW w:w="492"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 </w:t>
            </w:r>
          </w:p>
        </w:tc>
        <w:tc>
          <w:tcPr>
            <w:tcW w:w="723"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 </w:t>
            </w:r>
          </w:p>
        </w:tc>
        <w:tc>
          <w:tcPr>
            <w:tcW w:w="663"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 </w:t>
            </w:r>
          </w:p>
        </w:tc>
        <w:tc>
          <w:tcPr>
            <w:tcW w:w="908"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 </w:t>
            </w:r>
          </w:p>
        </w:tc>
        <w:tc>
          <w:tcPr>
            <w:tcW w:w="944" w:type="pct"/>
            <w:tcBorders>
              <w:top w:val="nil"/>
              <w:left w:val="nil"/>
              <w:bottom w:val="single" w:sz="4" w:space="0" w:color="auto"/>
              <w:right w:val="single" w:sz="8"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 </w:t>
            </w:r>
          </w:p>
        </w:tc>
      </w:tr>
      <w:tr w:rsidR="00BA4820" w:rsidRPr="00BA4820" w:rsidTr="00BA4820">
        <w:trPr>
          <w:trHeight w:val="360"/>
        </w:trPr>
        <w:tc>
          <w:tcPr>
            <w:tcW w:w="1270"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r w:rsidRPr="00BA4820">
              <w:rPr>
                <w:rFonts w:ascii="Sylfaen" w:eastAsia="Times New Roman" w:hAnsi="Sylfaen" w:cs="Calibri"/>
                <w:b/>
                <w:bCs/>
                <w:sz w:val="20"/>
                <w:szCs w:val="20"/>
              </w:rPr>
              <w:t xml:space="preserve">სულ ქვეპროგრამა  </w:t>
            </w:r>
          </w:p>
        </w:tc>
        <w:tc>
          <w:tcPr>
            <w:tcW w:w="492"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r w:rsidRPr="00BA4820">
              <w:rPr>
                <w:rFonts w:ascii="Sylfaen" w:eastAsia="Times New Roman" w:hAnsi="Sylfaen" w:cs="Calibri"/>
                <w:b/>
                <w:bCs/>
                <w:sz w:val="20"/>
                <w:szCs w:val="20"/>
              </w:rPr>
              <w:t xml:space="preserve">           250,000 </w:t>
            </w:r>
          </w:p>
        </w:tc>
        <w:tc>
          <w:tcPr>
            <w:tcW w:w="723"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r w:rsidRPr="00BA4820">
              <w:rPr>
                <w:rFonts w:ascii="Sylfaen" w:eastAsia="Times New Roman" w:hAnsi="Sylfaen" w:cs="Calibri"/>
                <w:b/>
                <w:bCs/>
                <w:sz w:val="20"/>
                <w:szCs w:val="20"/>
              </w:rPr>
              <w:t xml:space="preserve">           267,900 </w:t>
            </w:r>
          </w:p>
        </w:tc>
        <w:tc>
          <w:tcPr>
            <w:tcW w:w="663"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r w:rsidRPr="00BA4820">
              <w:rPr>
                <w:rFonts w:ascii="Sylfaen" w:eastAsia="Times New Roman" w:hAnsi="Sylfaen" w:cs="Calibri"/>
                <w:b/>
                <w:bCs/>
                <w:sz w:val="20"/>
                <w:szCs w:val="20"/>
              </w:rPr>
              <w:t xml:space="preserve">           283,140 </w:t>
            </w:r>
          </w:p>
        </w:tc>
        <w:tc>
          <w:tcPr>
            <w:tcW w:w="908"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r w:rsidRPr="00BA4820">
              <w:rPr>
                <w:rFonts w:ascii="Sylfaen" w:eastAsia="Times New Roman" w:hAnsi="Sylfaen" w:cs="Calibri"/>
                <w:b/>
                <w:bCs/>
                <w:sz w:val="20"/>
                <w:szCs w:val="20"/>
              </w:rPr>
              <w:t xml:space="preserve">           293,100 </w:t>
            </w:r>
          </w:p>
        </w:tc>
        <w:tc>
          <w:tcPr>
            <w:tcW w:w="944"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r w:rsidRPr="00BA4820">
              <w:rPr>
                <w:rFonts w:ascii="Sylfaen" w:eastAsia="Times New Roman" w:hAnsi="Sylfaen" w:cs="Calibri"/>
                <w:b/>
                <w:bCs/>
                <w:sz w:val="20"/>
                <w:szCs w:val="20"/>
              </w:rPr>
              <w:t xml:space="preserve">          298,200 </w:t>
            </w:r>
          </w:p>
        </w:tc>
      </w:tr>
      <w:tr w:rsidR="00BA4820" w:rsidRPr="00BA4820" w:rsidTr="00BA4820">
        <w:trPr>
          <w:trHeight w:val="1575"/>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BA4820" w:rsidRPr="00BA4820" w:rsidRDefault="00BA4820" w:rsidP="00BA4820">
            <w:pPr>
              <w:spacing w:after="0" w:line="240" w:lineRule="auto"/>
              <w:rPr>
                <w:rFonts w:ascii="Sylfaen" w:eastAsia="Times New Roman" w:hAnsi="Sylfaen" w:cs="Calibri"/>
                <w:sz w:val="20"/>
                <w:szCs w:val="20"/>
              </w:rPr>
            </w:pPr>
            <w:r w:rsidRPr="00BA4820">
              <w:rPr>
                <w:rFonts w:ascii="Sylfaen" w:eastAsia="Times New Roman" w:hAnsi="Sylfaen" w:cs="Calibri"/>
                <w:sz w:val="20"/>
                <w:szCs w:val="20"/>
              </w:rPr>
              <w:t xml:space="preserve">ქვეპროგრამის ფარგლებში ხორციელდება მუნიციპალიტეტის ტერიტორიაზე არსებული პარკებისა და სკვერების მოვლა-პატრონობა. კერძოდ, სკვერებსა და გამწვანებულ ტერიტორიებზე ტარდება მწვანე ნარგავების მოვლისა და აღდგენის ღონისძიბები, ნიადაგის </w:t>
            </w:r>
            <w:proofErr w:type="gramStart"/>
            <w:r w:rsidRPr="00BA4820">
              <w:rPr>
                <w:rFonts w:ascii="Sylfaen" w:eastAsia="Times New Roman" w:hAnsi="Sylfaen" w:cs="Calibri"/>
                <w:sz w:val="20"/>
                <w:szCs w:val="20"/>
              </w:rPr>
              <w:t>მომზადება,  ერთწლიანი</w:t>
            </w:r>
            <w:proofErr w:type="gramEnd"/>
            <w:r w:rsidRPr="00BA4820">
              <w:rPr>
                <w:rFonts w:ascii="Sylfaen" w:eastAsia="Times New Roman" w:hAnsi="Sylfaen" w:cs="Calibri"/>
                <w:sz w:val="20"/>
                <w:szCs w:val="20"/>
              </w:rPr>
              <w:t xml:space="preserve"> და მრავალწლიანი ნარგავების დარგვა, მორწყვა, შეწამვლა და საჭიროების შემთხვევაში შხამქიმიკატების შეტანა. </w:t>
            </w:r>
            <w:r w:rsidRPr="00BA4820">
              <w:rPr>
                <w:rFonts w:ascii="Sylfaen" w:eastAsia="Times New Roman" w:hAnsi="Sylfaen" w:cs="Calibri"/>
                <w:sz w:val="20"/>
                <w:szCs w:val="20"/>
              </w:rPr>
              <w:br/>
              <w:t>პროგრამის ფარგლებში ასევე ფინანსდება ქალაქ ბორჯომის ტერიტორიის გამწვანებითი ღონისძიებები.</w:t>
            </w:r>
          </w:p>
        </w:tc>
      </w:tr>
      <w:tr w:rsidR="00BA4820" w:rsidRPr="00BA4820" w:rsidTr="00BA4820">
        <w:trPr>
          <w:trHeight w:val="360"/>
        </w:trPr>
        <w:tc>
          <w:tcPr>
            <w:tcW w:w="1762" w:type="pct"/>
            <w:gridSpan w:val="4"/>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r w:rsidRPr="00BA4820">
              <w:rPr>
                <w:rFonts w:ascii="Sylfaen" w:eastAsia="Times New Roman" w:hAnsi="Sylfaen" w:cs="Calibri"/>
                <w:b/>
                <w:bCs/>
                <w:sz w:val="20"/>
                <w:szCs w:val="20"/>
              </w:rPr>
              <w:t>დასახელება</w:t>
            </w:r>
          </w:p>
        </w:tc>
        <w:tc>
          <w:tcPr>
            <w:tcW w:w="2294" w:type="pct"/>
            <w:gridSpan w:val="3"/>
            <w:tcBorders>
              <w:top w:val="single" w:sz="4" w:space="0" w:color="auto"/>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პროდუქტები 2023 წლისთვის</w:t>
            </w:r>
          </w:p>
        </w:tc>
        <w:tc>
          <w:tcPr>
            <w:tcW w:w="944" w:type="pct"/>
            <w:vMerge w:val="restart"/>
            <w:tcBorders>
              <w:top w:val="nil"/>
              <w:left w:val="single" w:sz="4" w:space="0" w:color="auto"/>
              <w:bottom w:val="single" w:sz="4" w:space="0" w:color="auto"/>
              <w:right w:val="single" w:sz="8"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ეკონომიკური კლასიფიკაციის მუხლი</w:t>
            </w:r>
          </w:p>
        </w:tc>
      </w:tr>
      <w:tr w:rsidR="00BA4820" w:rsidRPr="00BA4820" w:rsidTr="00BA4820">
        <w:trPr>
          <w:trHeight w:val="540"/>
        </w:trPr>
        <w:tc>
          <w:tcPr>
            <w:tcW w:w="1762" w:type="pct"/>
            <w:gridSpan w:val="4"/>
            <w:vMerge/>
            <w:tcBorders>
              <w:top w:val="single" w:sz="4" w:space="0" w:color="auto"/>
              <w:left w:val="single" w:sz="8" w:space="0" w:color="auto"/>
              <w:bottom w:val="single" w:sz="4" w:space="0" w:color="000000"/>
              <w:right w:val="single" w:sz="4" w:space="0" w:color="000000"/>
            </w:tcBorders>
            <w:vAlign w:val="center"/>
            <w:hideMark/>
          </w:tcPr>
          <w:p w:rsidR="00BA4820" w:rsidRPr="00BA4820" w:rsidRDefault="00BA4820" w:rsidP="00BA4820">
            <w:pPr>
              <w:spacing w:after="0" w:line="240" w:lineRule="auto"/>
              <w:rPr>
                <w:rFonts w:ascii="Sylfaen" w:eastAsia="Times New Roman" w:hAnsi="Sylfaen" w:cs="Calibri"/>
                <w:b/>
                <w:bCs/>
                <w:sz w:val="20"/>
                <w:szCs w:val="20"/>
              </w:rPr>
            </w:pPr>
          </w:p>
        </w:tc>
        <w:tc>
          <w:tcPr>
            <w:tcW w:w="723"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რაოდენობა</w:t>
            </w:r>
          </w:p>
        </w:tc>
        <w:tc>
          <w:tcPr>
            <w:tcW w:w="663"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ერთ. საშ. ფასი</w:t>
            </w:r>
          </w:p>
        </w:tc>
        <w:tc>
          <w:tcPr>
            <w:tcW w:w="908"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სულ (ლარი)</w:t>
            </w:r>
          </w:p>
        </w:tc>
        <w:tc>
          <w:tcPr>
            <w:tcW w:w="944" w:type="pct"/>
            <w:vMerge/>
            <w:tcBorders>
              <w:top w:val="nil"/>
              <w:left w:val="single" w:sz="4" w:space="0" w:color="auto"/>
              <w:bottom w:val="single" w:sz="4" w:space="0" w:color="auto"/>
              <w:right w:val="single" w:sz="8" w:space="0" w:color="auto"/>
            </w:tcBorders>
            <w:vAlign w:val="center"/>
            <w:hideMark/>
          </w:tcPr>
          <w:p w:rsidR="00BA4820" w:rsidRPr="00BA4820" w:rsidRDefault="00BA4820" w:rsidP="00BA4820">
            <w:pPr>
              <w:spacing w:after="0" w:line="240" w:lineRule="auto"/>
              <w:rPr>
                <w:rFonts w:ascii="Sylfaen" w:eastAsia="Times New Roman" w:hAnsi="Sylfaen" w:cs="Calibri"/>
                <w:sz w:val="20"/>
                <w:szCs w:val="20"/>
              </w:rPr>
            </w:pPr>
          </w:p>
        </w:tc>
      </w:tr>
      <w:tr w:rsidR="00BA4820" w:rsidRPr="00BA4820" w:rsidTr="00BA4820">
        <w:trPr>
          <w:trHeight w:val="630"/>
        </w:trPr>
        <w:tc>
          <w:tcPr>
            <w:tcW w:w="1762"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BA4820" w:rsidRPr="00BA4820" w:rsidRDefault="00BA4820" w:rsidP="00BA4820">
            <w:pPr>
              <w:spacing w:after="0" w:line="240" w:lineRule="auto"/>
              <w:rPr>
                <w:rFonts w:ascii="Sylfaen" w:eastAsia="Times New Roman" w:hAnsi="Sylfaen" w:cs="Calibri"/>
                <w:sz w:val="20"/>
                <w:szCs w:val="20"/>
              </w:rPr>
            </w:pPr>
            <w:r w:rsidRPr="00BA4820">
              <w:rPr>
                <w:rFonts w:ascii="Sylfaen" w:eastAsia="Times New Roman" w:hAnsi="Sylfaen" w:cs="Calibri"/>
                <w:sz w:val="20"/>
                <w:szCs w:val="20"/>
              </w:rPr>
              <w:t>თანამდებობრივი სარგო</w:t>
            </w:r>
          </w:p>
        </w:tc>
        <w:tc>
          <w:tcPr>
            <w:tcW w:w="723"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25</w:t>
            </w:r>
          </w:p>
        </w:tc>
        <w:tc>
          <w:tcPr>
            <w:tcW w:w="663"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 </w:t>
            </w:r>
          </w:p>
        </w:tc>
        <w:tc>
          <w:tcPr>
            <w:tcW w:w="908"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 xml:space="preserve">                 201,600 </w:t>
            </w:r>
          </w:p>
        </w:tc>
        <w:tc>
          <w:tcPr>
            <w:tcW w:w="944" w:type="pct"/>
            <w:tcBorders>
              <w:top w:val="nil"/>
              <w:left w:val="nil"/>
              <w:bottom w:val="single" w:sz="4" w:space="0" w:color="auto"/>
              <w:right w:val="single" w:sz="8" w:space="0" w:color="auto"/>
            </w:tcBorders>
            <w:shd w:val="clear" w:color="auto" w:fill="auto"/>
            <w:vAlign w:val="center"/>
            <w:hideMark/>
          </w:tcPr>
          <w:p w:rsidR="00BA4820" w:rsidRPr="00BA4820" w:rsidRDefault="00BA4820" w:rsidP="00BA4820">
            <w:pPr>
              <w:spacing w:after="0" w:line="240" w:lineRule="auto"/>
              <w:rPr>
                <w:rFonts w:eastAsia="Times New Roman" w:cs="Calibri"/>
                <w:sz w:val="18"/>
                <w:szCs w:val="18"/>
              </w:rPr>
            </w:pPr>
            <w:r w:rsidRPr="00BA4820">
              <w:rPr>
                <w:rFonts w:ascii="Sylfaen" w:eastAsia="Times New Roman" w:hAnsi="Sylfaen" w:cs="Sylfaen"/>
                <w:sz w:val="18"/>
                <w:szCs w:val="18"/>
              </w:rPr>
              <w:t>სუბსიდია</w:t>
            </w:r>
          </w:p>
        </w:tc>
      </w:tr>
      <w:tr w:rsidR="00BA4820" w:rsidRPr="00BA4820" w:rsidTr="00BA4820">
        <w:trPr>
          <w:trHeight w:val="630"/>
        </w:trPr>
        <w:tc>
          <w:tcPr>
            <w:tcW w:w="1762"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BA4820" w:rsidRPr="00BA4820" w:rsidRDefault="00BA4820" w:rsidP="00BA4820">
            <w:pPr>
              <w:spacing w:after="0" w:line="240" w:lineRule="auto"/>
              <w:rPr>
                <w:rFonts w:ascii="Sylfaen" w:eastAsia="Times New Roman" w:hAnsi="Sylfaen" w:cs="Calibri"/>
                <w:sz w:val="20"/>
                <w:szCs w:val="20"/>
              </w:rPr>
            </w:pPr>
            <w:r w:rsidRPr="00BA4820">
              <w:rPr>
                <w:rFonts w:ascii="Sylfaen" w:eastAsia="Times New Roman" w:hAnsi="Sylfaen" w:cs="Calibri"/>
                <w:sz w:val="20"/>
                <w:szCs w:val="20"/>
              </w:rPr>
              <w:t>საწვავი(ბენზინი)</w:t>
            </w:r>
          </w:p>
        </w:tc>
        <w:tc>
          <w:tcPr>
            <w:tcW w:w="723"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3960</w:t>
            </w:r>
          </w:p>
        </w:tc>
        <w:tc>
          <w:tcPr>
            <w:tcW w:w="663"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4</w:t>
            </w:r>
          </w:p>
        </w:tc>
        <w:tc>
          <w:tcPr>
            <w:tcW w:w="908"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 xml:space="preserve">                    15,840 </w:t>
            </w:r>
          </w:p>
        </w:tc>
        <w:tc>
          <w:tcPr>
            <w:tcW w:w="944" w:type="pct"/>
            <w:tcBorders>
              <w:top w:val="nil"/>
              <w:left w:val="nil"/>
              <w:bottom w:val="single" w:sz="4" w:space="0" w:color="auto"/>
              <w:right w:val="single" w:sz="8" w:space="0" w:color="auto"/>
            </w:tcBorders>
            <w:shd w:val="clear" w:color="auto" w:fill="auto"/>
            <w:vAlign w:val="center"/>
            <w:hideMark/>
          </w:tcPr>
          <w:p w:rsidR="00BA4820" w:rsidRPr="00BA4820" w:rsidRDefault="00BA4820" w:rsidP="00BA4820">
            <w:pPr>
              <w:spacing w:after="0" w:line="240" w:lineRule="auto"/>
              <w:rPr>
                <w:rFonts w:eastAsia="Times New Roman" w:cs="Calibri"/>
                <w:sz w:val="18"/>
                <w:szCs w:val="18"/>
              </w:rPr>
            </w:pPr>
            <w:r w:rsidRPr="00BA4820">
              <w:rPr>
                <w:rFonts w:ascii="Sylfaen" w:eastAsia="Times New Roman" w:hAnsi="Sylfaen" w:cs="Sylfaen"/>
                <w:sz w:val="18"/>
                <w:szCs w:val="18"/>
              </w:rPr>
              <w:t>სუბსიდია</w:t>
            </w:r>
          </w:p>
        </w:tc>
      </w:tr>
      <w:tr w:rsidR="00BA4820" w:rsidRPr="00BA4820" w:rsidTr="00BA4820">
        <w:trPr>
          <w:trHeight w:val="630"/>
        </w:trPr>
        <w:tc>
          <w:tcPr>
            <w:tcW w:w="1762"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BA4820" w:rsidRPr="00BA4820" w:rsidRDefault="00BA4820" w:rsidP="00BA4820">
            <w:pPr>
              <w:spacing w:after="0" w:line="240" w:lineRule="auto"/>
              <w:rPr>
                <w:rFonts w:ascii="Sylfaen" w:eastAsia="Times New Roman" w:hAnsi="Sylfaen" w:cs="Calibri"/>
                <w:sz w:val="20"/>
                <w:szCs w:val="20"/>
              </w:rPr>
            </w:pPr>
            <w:r w:rsidRPr="00BA4820">
              <w:rPr>
                <w:rFonts w:ascii="Sylfaen" w:eastAsia="Times New Roman" w:hAnsi="Sylfaen" w:cs="Calibri"/>
                <w:sz w:val="20"/>
                <w:szCs w:val="20"/>
              </w:rPr>
              <w:t xml:space="preserve"> საწვავ საპოხი მასალები</w:t>
            </w:r>
          </w:p>
        </w:tc>
        <w:tc>
          <w:tcPr>
            <w:tcW w:w="723"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35</w:t>
            </w:r>
          </w:p>
        </w:tc>
        <w:tc>
          <w:tcPr>
            <w:tcW w:w="663"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12</w:t>
            </w:r>
          </w:p>
        </w:tc>
        <w:tc>
          <w:tcPr>
            <w:tcW w:w="908"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 xml:space="preserve">                         420 </w:t>
            </w:r>
          </w:p>
        </w:tc>
        <w:tc>
          <w:tcPr>
            <w:tcW w:w="944" w:type="pct"/>
            <w:tcBorders>
              <w:top w:val="nil"/>
              <w:left w:val="nil"/>
              <w:bottom w:val="single" w:sz="4" w:space="0" w:color="auto"/>
              <w:right w:val="single" w:sz="8" w:space="0" w:color="auto"/>
            </w:tcBorders>
            <w:shd w:val="clear" w:color="auto" w:fill="auto"/>
            <w:vAlign w:val="center"/>
            <w:hideMark/>
          </w:tcPr>
          <w:p w:rsidR="00BA4820" w:rsidRPr="00BA4820" w:rsidRDefault="00BA4820" w:rsidP="00BA4820">
            <w:pPr>
              <w:spacing w:after="0" w:line="240" w:lineRule="auto"/>
              <w:rPr>
                <w:rFonts w:eastAsia="Times New Roman" w:cs="Calibri"/>
                <w:sz w:val="18"/>
                <w:szCs w:val="18"/>
              </w:rPr>
            </w:pPr>
            <w:r w:rsidRPr="00BA4820">
              <w:rPr>
                <w:rFonts w:ascii="Sylfaen" w:eastAsia="Times New Roman" w:hAnsi="Sylfaen" w:cs="Sylfaen"/>
                <w:sz w:val="18"/>
                <w:szCs w:val="18"/>
              </w:rPr>
              <w:t>სუბსიდია</w:t>
            </w:r>
          </w:p>
        </w:tc>
      </w:tr>
      <w:tr w:rsidR="00BA4820" w:rsidRPr="00BA4820" w:rsidTr="00BA4820">
        <w:trPr>
          <w:trHeight w:val="630"/>
        </w:trPr>
        <w:tc>
          <w:tcPr>
            <w:tcW w:w="1762"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BA4820" w:rsidRPr="00BA4820" w:rsidRDefault="00BA4820" w:rsidP="00BA4820">
            <w:pPr>
              <w:spacing w:after="0" w:line="240" w:lineRule="auto"/>
              <w:rPr>
                <w:rFonts w:ascii="Sylfaen" w:eastAsia="Times New Roman" w:hAnsi="Sylfaen" w:cs="Calibri"/>
                <w:sz w:val="20"/>
                <w:szCs w:val="20"/>
              </w:rPr>
            </w:pPr>
            <w:r w:rsidRPr="00BA4820">
              <w:rPr>
                <w:rFonts w:ascii="Sylfaen" w:eastAsia="Times New Roman" w:hAnsi="Sylfaen" w:cs="Calibri"/>
                <w:sz w:val="20"/>
                <w:szCs w:val="20"/>
              </w:rPr>
              <w:t>მცირეფასიანი საქონელი (აღჭურვილობა მებაღეობისთვის შრომის იარაღები, სათარიგო ნაწილები და სხვა)</w:t>
            </w:r>
          </w:p>
        </w:tc>
        <w:tc>
          <w:tcPr>
            <w:tcW w:w="723"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258</w:t>
            </w:r>
          </w:p>
        </w:tc>
        <w:tc>
          <w:tcPr>
            <w:tcW w:w="663"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18</w:t>
            </w:r>
          </w:p>
        </w:tc>
        <w:tc>
          <w:tcPr>
            <w:tcW w:w="908"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 xml:space="preserve">                      4,644 </w:t>
            </w:r>
          </w:p>
        </w:tc>
        <w:tc>
          <w:tcPr>
            <w:tcW w:w="944" w:type="pct"/>
            <w:tcBorders>
              <w:top w:val="nil"/>
              <w:left w:val="nil"/>
              <w:bottom w:val="single" w:sz="4" w:space="0" w:color="auto"/>
              <w:right w:val="single" w:sz="8" w:space="0" w:color="auto"/>
            </w:tcBorders>
            <w:shd w:val="clear" w:color="auto" w:fill="auto"/>
            <w:vAlign w:val="center"/>
            <w:hideMark/>
          </w:tcPr>
          <w:p w:rsidR="00BA4820" w:rsidRPr="00BA4820" w:rsidRDefault="00BA4820" w:rsidP="00BA4820">
            <w:pPr>
              <w:spacing w:after="0" w:line="240" w:lineRule="auto"/>
              <w:rPr>
                <w:rFonts w:eastAsia="Times New Roman" w:cs="Calibri"/>
                <w:sz w:val="18"/>
                <w:szCs w:val="18"/>
              </w:rPr>
            </w:pPr>
            <w:r w:rsidRPr="00BA4820">
              <w:rPr>
                <w:rFonts w:ascii="Sylfaen" w:eastAsia="Times New Roman" w:hAnsi="Sylfaen" w:cs="Sylfaen"/>
                <w:sz w:val="18"/>
                <w:szCs w:val="18"/>
              </w:rPr>
              <w:t>სუბსიდია</w:t>
            </w:r>
          </w:p>
        </w:tc>
      </w:tr>
      <w:tr w:rsidR="00BA4820" w:rsidRPr="00BA4820" w:rsidTr="00BA4820">
        <w:trPr>
          <w:trHeight w:val="855"/>
        </w:trPr>
        <w:tc>
          <w:tcPr>
            <w:tcW w:w="1762"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BA4820" w:rsidRPr="00BA4820" w:rsidRDefault="00BA4820" w:rsidP="00BA4820">
            <w:pPr>
              <w:spacing w:after="0" w:line="240" w:lineRule="auto"/>
              <w:rPr>
                <w:rFonts w:ascii="Sylfaen" w:eastAsia="Times New Roman" w:hAnsi="Sylfaen" w:cs="Calibri"/>
                <w:sz w:val="20"/>
                <w:szCs w:val="20"/>
              </w:rPr>
            </w:pPr>
            <w:r w:rsidRPr="00BA4820">
              <w:rPr>
                <w:rFonts w:ascii="Sylfaen" w:eastAsia="Times New Roman" w:hAnsi="Sylfaen" w:cs="Calibri"/>
                <w:sz w:val="20"/>
                <w:szCs w:val="20"/>
              </w:rPr>
              <w:t>სასოფლო სამეურნეო ბიო-სასუქი აგრო-50 ლიტრი, მინერალური სასუქი NPK 8- 24 -24</w:t>
            </w:r>
          </w:p>
        </w:tc>
        <w:tc>
          <w:tcPr>
            <w:tcW w:w="723"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72</w:t>
            </w:r>
          </w:p>
        </w:tc>
        <w:tc>
          <w:tcPr>
            <w:tcW w:w="663"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25</w:t>
            </w:r>
          </w:p>
        </w:tc>
        <w:tc>
          <w:tcPr>
            <w:tcW w:w="908"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 xml:space="preserve">                      1,800 </w:t>
            </w:r>
          </w:p>
        </w:tc>
        <w:tc>
          <w:tcPr>
            <w:tcW w:w="944" w:type="pct"/>
            <w:tcBorders>
              <w:top w:val="nil"/>
              <w:left w:val="nil"/>
              <w:bottom w:val="single" w:sz="4" w:space="0" w:color="auto"/>
              <w:right w:val="single" w:sz="8" w:space="0" w:color="auto"/>
            </w:tcBorders>
            <w:shd w:val="clear" w:color="auto" w:fill="auto"/>
            <w:vAlign w:val="center"/>
            <w:hideMark/>
          </w:tcPr>
          <w:p w:rsidR="00BA4820" w:rsidRPr="00BA4820" w:rsidRDefault="00BA4820" w:rsidP="00BA4820">
            <w:pPr>
              <w:spacing w:after="0" w:line="240" w:lineRule="auto"/>
              <w:rPr>
                <w:rFonts w:eastAsia="Times New Roman" w:cs="Calibri"/>
                <w:sz w:val="18"/>
                <w:szCs w:val="18"/>
              </w:rPr>
            </w:pPr>
            <w:r w:rsidRPr="00BA4820">
              <w:rPr>
                <w:rFonts w:ascii="Sylfaen" w:eastAsia="Times New Roman" w:hAnsi="Sylfaen" w:cs="Sylfaen"/>
                <w:sz w:val="18"/>
                <w:szCs w:val="18"/>
              </w:rPr>
              <w:t>სუბსიდია</w:t>
            </w:r>
          </w:p>
        </w:tc>
      </w:tr>
      <w:tr w:rsidR="00BA4820" w:rsidRPr="00BA4820" w:rsidTr="00BA4820">
        <w:trPr>
          <w:trHeight w:val="630"/>
        </w:trPr>
        <w:tc>
          <w:tcPr>
            <w:tcW w:w="1762"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BA4820" w:rsidRPr="00BA4820" w:rsidRDefault="00BA4820" w:rsidP="00BA4820">
            <w:pPr>
              <w:spacing w:after="0" w:line="240" w:lineRule="auto"/>
              <w:rPr>
                <w:rFonts w:ascii="Sylfaen" w:eastAsia="Times New Roman" w:hAnsi="Sylfaen" w:cs="Calibri"/>
                <w:sz w:val="20"/>
                <w:szCs w:val="20"/>
              </w:rPr>
            </w:pPr>
            <w:r w:rsidRPr="00BA4820">
              <w:rPr>
                <w:rFonts w:ascii="Sylfaen" w:eastAsia="Times New Roman" w:hAnsi="Sylfaen" w:cs="Calibri"/>
                <w:sz w:val="20"/>
                <w:szCs w:val="20"/>
              </w:rPr>
              <w:lastRenderedPageBreak/>
              <w:t>სპეც ტანსაცმელი და ხელთათმანები</w:t>
            </w:r>
          </w:p>
        </w:tc>
        <w:tc>
          <w:tcPr>
            <w:tcW w:w="723"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20</w:t>
            </w:r>
          </w:p>
        </w:tc>
        <w:tc>
          <w:tcPr>
            <w:tcW w:w="663"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257</w:t>
            </w:r>
          </w:p>
        </w:tc>
        <w:tc>
          <w:tcPr>
            <w:tcW w:w="908"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 xml:space="preserve">                      5,140 </w:t>
            </w:r>
          </w:p>
        </w:tc>
        <w:tc>
          <w:tcPr>
            <w:tcW w:w="944" w:type="pct"/>
            <w:tcBorders>
              <w:top w:val="nil"/>
              <w:left w:val="nil"/>
              <w:bottom w:val="single" w:sz="4" w:space="0" w:color="auto"/>
              <w:right w:val="single" w:sz="8" w:space="0" w:color="auto"/>
            </w:tcBorders>
            <w:shd w:val="clear" w:color="auto" w:fill="auto"/>
            <w:vAlign w:val="center"/>
            <w:hideMark/>
          </w:tcPr>
          <w:p w:rsidR="00BA4820" w:rsidRPr="00BA4820" w:rsidRDefault="00BA4820" w:rsidP="00BA4820">
            <w:pPr>
              <w:spacing w:after="0" w:line="240" w:lineRule="auto"/>
              <w:rPr>
                <w:rFonts w:eastAsia="Times New Roman" w:cs="Calibri"/>
                <w:sz w:val="18"/>
                <w:szCs w:val="18"/>
              </w:rPr>
            </w:pPr>
            <w:r w:rsidRPr="00BA4820">
              <w:rPr>
                <w:rFonts w:ascii="Sylfaen" w:eastAsia="Times New Roman" w:hAnsi="Sylfaen" w:cs="Sylfaen"/>
                <w:sz w:val="18"/>
                <w:szCs w:val="18"/>
              </w:rPr>
              <w:t>სუბსიდია</w:t>
            </w:r>
          </w:p>
        </w:tc>
      </w:tr>
      <w:tr w:rsidR="00BA4820" w:rsidRPr="00BA4820" w:rsidTr="00BA4820">
        <w:trPr>
          <w:trHeight w:val="630"/>
        </w:trPr>
        <w:tc>
          <w:tcPr>
            <w:tcW w:w="1762"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BA4820" w:rsidRPr="00BA4820" w:rsidRDefault="00BA4820" w:rsidP="00BA4820">
            <w:pPr>
              <w:spacing w:after="0" w:line="240" w:lineRule="auto"/>
              <w:rPr>
                <w:rFonts w:ascii="Sylfaen" w:eastAsia="Times New Roman" w:hAnsi="Sylfaen" w:cs="Calibri"/>
                <w:sz w:val="20"/>
                <w:szCs w:val="20"/>
              </w:rPr>
            </w:pPr>
            <w:r w:rsidRPr="00BA4820">
              <w:rPr>
                <w:rFonts w:ascii="Sylfaen" w:eastAsia="Times New Roman" w:hAnsi="Sylfaen" w:cs="Calibri"/>
                <w:sz w:val="20"/>
                <w:szCs w:val="20"/>
              </w:rPr>
              <w:t>ბალახის საკრეჭი აპარატი</w:t>
            </w:r>
          </w:p>
        </w:tc>
        <w:tc>
          <w:tcPr>
            <w:tcW w:w="723"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1</w:t>
            </w:r>
          </w:p>
        </w:tc>
        <w:tc>
          <w:tcPr>
            <w:tcW w:w="663"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1000</w:t>
            </w:r>
          </w:p>
        </w:tc>
        <w:tc>
          <w:tcPr>
            <w:tcW w:w="908"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 xml:space="preserve">                      1,000 </w:t>
            </w:r>
          </w:p>
        </w:tc>
        <w:tc>
          <w:tcPr>
            <w:tcW w:w="944" w:type="pct"/>
            <w:tcBorders>
              <w:top w:val="nil"/>
              <w:left w:val="nil"/>
              <w:bottom w:val="single" w:sz="4" w:space="0" w:color="auto"/>
              <w:right w:val="single" w:sz="8" w:space="0" w:color="auto"/>
            </w:tcBorders>
            <w:shd w:val="clear" w:color="auto" w:fill="auto"/>
            <w:vAlign w:val="center"/>
            <w:hideMark/>
          </w:tcPr>
          <w:p w:rsidR="00BA4820" w:rsidRPr="00BA4820" w:rsidRDefault="00BA4820" w:rsidP="00BA4820">
            <w:pPr>
              <w:spacing w:after="0" w:line="240" w:lineRule="auto"/>
              <w:rPr>
                <w:rFonts w:eastAsia="Times New Roman" w:cs="Calibri"/>
                <w:sz w:val="18"/>
                <w:szCs w:val="18"/>
              </w:rPr>
            </w:pPr>
            <w:r w:rsidRPr="00BA4820">
              <w:rPr>
                <w:rFonts w:ascii="Sylfaen" w:eastAsia="Times New Roman" w:hAnsi="Sylfaen" w:cs="Sylfaen"/>
                <w:sz w:val="18"/>
                <w:szCs w:val="18"/>
              </w:rPr>
              <w:t>არაფინანსური</w:t>
            </w:r>
            <w:r w:rsidRPr="00BA4820">
              <w:rPr>
                <w:rFonts w:eastAsia="Times New Roman" w:cs="Calibri"/>
                <w:sz w:val="18"/>
                <w:szCs w:val="18"/>
              </w:rPr>
              <w:t xml:space="preserve"> </w:t>
            </w:r>
            <w:r w:rsidRPr="00BA4820">
              <w:rPr>
                <w:rFonts w:ascii="Sylfaen" w:eastAsia="Times New Roman" w:hAnsi="Sylfaen" w:cs="Sylfaen"/>
                <w:sz w:val="18"/>
                <w:szCs w:val="18"/>
              </w:rPr>
              <w:t>აქტივების</w:t>
            </w:r>
            <w:r w:rsidRPr="00BA4820">
              <w:rPr>
                <w:rFonts w:eastAsia="Times New Roman" w:cs="Calibri"/>
                <w:sz w:val="18"/>
                <w:szCs w:val="18"/>
              </w:rPr>
              <w:t xml:space="preserve"> </w:t>
            </w:r>
            <w:r w:rsidRPr="00BA4820">
              <w:rPr>
                <w:rFonts w:ascii="Sylfaen" w:eastAsia="Times New Roman" w:hAnsi="Sylfaen" w:cs="Sylfaen"/>
                <w:sz w:val="18"/>
                <w:szCs w:val="18"/>
              </w:rPr>
              <w:t>ზრდა</w:t>
            </w:r>
          </w:p>
        </w:tc>
      </w:tr>
      <w:tr w:rsidR="00BA4820" w:rsidRPr="00BA4820" w:rsidTr="00BA4820">
        <w:trPr>
          <w:trHeight w:val="630"/>
        </w:trPr>
        <w:tc>
          <w:tcPr>
            <w:tcW w:w="1762"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BA4820" w:rsidRPr="00BA4820" w:rsidRDefault="00BA4820" w:rsidP="00BA4820">
            <w:pPr>
              <w:spacing w:after="0" w:line="240" w:lineRule="auto"/>
              <w:rPr>
                <w:rFonts w:ascii="Sylfaen" w:eastAsia="Times New Roman" w:hAnsi="Sylfaen" w:cs="Calibri"/>
                <w:sz w:val="20"/>
                <w:szCs w:val="20"/>
              </w:rPr>
            </w:pPr>
            <w:r w:rsidRPr="00BA4820">
              <w:rPr>
                <w:rFonts w:ascii="Sylfaen" w:eastAsia="Times New Roman" w:hAnsi="Sylfaen" w:cs="Calibri"/>
                <w:sz w:val="20"/>
                <w:szCs w:val="20"/>
              </w:rPr>
              <w:t>სხვა დანარჩენი ხარჯები (საოფისე სამეურნეო და სხვა</w:t>
            </w:r>
          </w:p>
        </w:tc>
        <w:tc>
          <w:tcPr>
            <w:tcW w:w="723"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 </w:t>
            </w:r>
          </w:p>
        </w:tc>
        <w:tc>
          <w:tcPr>
            <w:tcW w:w="663"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 </w:t>
            </w:r>
          </w:p>
        </w:tc>
        <w:tc>
          <w:tcPr>
            <w:tcW w:w="908"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 xml:space="preserve">                    37,456 </w:t>
            </w:r>
          </w:p>
        </w:tc>
        <w:tc>
          <w:tcPr>
            <w:tcW w:w="944" w:type="pct"/>
            <w:tcBorders>
              <w:top w:val="nil"/>
              <w:left w:val="nil"/>
              <w:bottom w:val="single" w:sz="4" w:space="0" w:color="auto"/>
              <w:right w:val="single" w:sz="8" w:space="0" w:color="auto"/>
            </w:tcBorders>
            <w:shd w:val="clear" w:color="auto" w:fill="auto"/>
            <w:vAlign w:val="center"/>
            <w:hideMark/>
          </w:tcPr>
          <w:p w:rsidR="00BA4820" w:rsidRPr="00BA4820" w:rsidRDefault="00BA4820" w:rsidP="00BA4820">
            <w:pPr>
              <w:spacing w:after="0" w:line="240" w:lineRule="auto"/>
              <w:rPr>
                <w:rFonts w:eastAsia="Times New Roman" w:cs="Calibri"/>
                <w:sz w:val="18"/>
                <w:szCs w:val="18"/>
              </w:rPr>
            </w:pPr>
            <w:r w:rsidRPr="00BA4820">
              <w:rPr>
                <w:rFonts w:ascii="Sylfaen" w:eastAsia="Times New Roman" w:hAnsi="Sylfaen" w:cs="Sylfaen"/>
                <w:sz w:val="18"/>
                <w:szCs w:val="18"/>
              </w:rPr>
              <w:t>სუბსიდია</w:t>
            </w:r>
          </w:p>
        </w:tc>
      </w:tr>
      <w:tr w:rsidR="00BA4820" w:rsidRPr="00BA4820" w:rsidTr="00BA4820">
        <w:trPr>
          <w:trHeight w:val="540"/>
        </w:trPr>
        <w:tc>
          <w:tcPr>
            <w:tcW w:w="1762" w:type="pct"/>
            <w:gridSpan w:val="4"/>
            <w:tcBorders>
              <w:top w:val="single" w:sz="8" w:space="0" w:color="auto"/>
              <w:left w:val="single" w:sz="8" w:space="0" w:color="auto"/>
              <w:bottom w:val="single" w:sz="8" w:space="0" w:color="auto"/>
              <w:right w:val="single" w:sz="4" w:space="0" w:color="000000"/>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r w:rsidRPr="00BA4820">
              <w:rPr>
                <w:rFonts w:ascii="Sylfaen" w:eastAsia="Times New Roman" w:hAnsi="Sylfaen" w:cs="Calibri"/>
                <w:b/>
                <w:bCs/>
                <w:sz w:val="20"/>
                <w:szCs w:val="20"/>
              </w:rPr>
              <w:t xml:space="preserve"> სულ</w:t>
            </w:r>
          </w:p>
        </w:tc>
        <w:tc>
          <w:tcPr>
            <w:tcW w:w="723" w:type="pct"/>
            <w:tcBorders>
              <w:top w:val="single" w:sz="8" w:space="0" w:color="auto"/>
              <w:left w:val="nil"/>
              <w:bottom w:val="single" w:sz="8"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r w:rsidRPr="00BA4820">
              <w:rPr>
                <w:rFonts w:ascii="Sylfaen" w:eastAsia="Times New Roman" w:hAnsi="Sylfaen" w:cs="Calibri"/>
                <w:b/>
                <w:bCs/>
                <w:sz w:val="20"/>
                <w:szCs w:val="20"/>
              </w:rPr>
              <w:t> </w:t>
            </w:r>
          </w:p>
        </w:tc>
        <w:tc>
          <w:tcPr>
            <w:tcW w:w="663" w:type="pct"/>
            <w:tcBorders>
              <w:top w:val="single" w:sz="8" w:space="0" w:color="auto"/>
              <w:left w:val="nil"/>
              <w:bottom w:val="single" w:sz="8"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r w:rsidRPr="00BA4820">
              <w:rPr>
                <w:rFonts w:ascii="Sylfaen" w:eastAsia="Times New Roman" w:hAnsi="Sylfaen" w:cs="Calibri"/>
                <w:b/>
                <w:bCs/>
                <w:sz w:val="20"/>
                <w:szCs w:val="20"/>
              </w:rPr>
              <w:t> </w:t>
            </w:r>
          </w:p>
        </w:tc>
        <w:tc>
          <w:tcPr>
            <w:tcW w:w="908" w:type="pct"/>
            <w:tcBorders>
              <w:top w:val="single" w:sz="8" w:space="0" w:color="auto"/>
              <w:left w:val="nil"/>
              <w:bottom w:val="single" w:sz="8"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r w:rsidRPr="00BA4820">
              <w:rPr>
                <w:rFonts w:ascii="Sylfaen" w:eastAsia="Times New Roman" w:hAnsi="Sylfaen" w:cs="Calibri"/>
                <w:b/>
                <w:bCs/>
                <w:sz w:val="20"/>
                <w:szCs w:val="20"/>
              </w:rPr>
              <w:t xml:space="preserve">           267,900 </w:t>
            </w:r>
          </w:p>
        </w:tc>
        <w:tc>
          <w:tcPr>
            <w:tcW w:w="944" w:type="pct"/>
            <w:tcBorders>
              <w:top w:val="single" w:sz="8" w:space="0" w:color="auto"/>
              <w:left w:val="nil"/>
              <w:bottom w:val="single" w:sz="8" w:space="0" w:color="auto"/>
              <w:right w:val="single" w:sz="8"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r w:rsidRPr="00BA4820">
              <w:rPr>
                <w:rFonts w:ascii="Sylfaen" w:eastAsia="Times New Roman" w:hAnsi="Sylfaen" w:cs="Calibri"/>
                <w:b/>
                <w:bCs/>
                <w:sz w:val="20"/>
                <w:szCs w:val="20"/>
              </w:rPr>
              <w:t> </w:t>
            </w:r>
          </w:p>
        </w:tc>
      </w:tr>
      <w:tr w:rsidR="00BA4820" w:rsidRPr="00BA4820" w:rsidTr="00BA4820">
        <w:trPr>
          <w:trHeight w:val="360"/>
        </w:trPr>
        <w:tc>
          <w:tcPr>
            <w:tcW w:w="1270" w:type="pct"/>
            <w:gridSpan w:val="3"/>
            <w:tcBorders>
              <w:top w:val="nil"/>
              <w:left w:val="single" w:sz="8" w:space="0" w:color="auto"/>
              <w:bottom w:val="single" w:sz="4" w:space="0" w:color="auto"/>
              <w:right w:val="nil"/>
            </w:tcBorders>
            <w:shd w:val="clear" w:color="auto" w:fill="auto"/>
            <w:vAlign w:val="center"/>
            <w:hideMark/>
          </w:tcPr>
          <w:p w:rsidR="00BA4820" w:rsidRPr="00BA4820" w:rsidRDefault="00BA4820" w:rsidP="00BA4820">
            <w:pPr>
              <w:spacing w:after="0" w:line="240" w:lineRule="auto"/>
              <w:rPr>
                <w:rFonts w:ascii="Sylfaen" w:eastAsia="Times New Roman" w:hAnsi="Sylfaen" w:cs="Calibri"/>
                <w:b/>
                <w:bCs/>
                <w:sz w:val="20"/>
                <w:szCs w:val="20"/>
              </w:rPr>
            </w:pPr>
            <w:r w:rsidRPr="00BA4820">
              <w:rPr>
                <w:rFonts w:ascii="Sylfaen" w:eastAsia="Times New Roman" w:hAnsi="Sylfaen" w:cs="Calibri"/>
                <w:b/>
                <w:bCs/>
                <w:sz w:val="20"/>
                <w:szCs w:val="20"/>
              </w:rPr>
              <w:t xml:space="preserve">ქვეპროგრამის განხორციელების დროითი გეგმა </w:t>
            </w:r>
          </w:p>
        </w:tc>
        <w:tc>
          <w:tcPr>
            <w:tcW w:w="492" w:type="pct"/>
            <w:tcBorders>
              <w:top w:val="nil"/>
              <w:left w:val="nil"/>
              <w:bottom w:val="nil"/>
              <w:right w:val="nil"/>
            </w:tcBorders>
            <w:shd w:val="clear" w:color="auto" w:fill="auto"/>
            <w:vAlign w:val="center"/>
            <w:hideMark/>
          </w:tcPr>
          <w:p w:rsidR="00BA4820" w:rsidRPr="00BA4820" w:rsidRDefault="00BA4820" w:rsidP="00BA4820">
            <w:pPr>
              <w:spacing w:after="0" w:line="240" w:lineRule="auto"/>
              <w:rPr>
                <w:rFonts w:ascii="Sylfaen" w:eastAsia="Times New Roman" w:hAnsi="Sylfaen" w:cs="Calibri"/>
                <w:b/>
                <w:bCs/>
                <w:sz w:val="20"/>
                <w:szCs w:val="20"/>
              </w:rPr>
            </w:pPr>
          </w:p>
        </w:tc>
        <w:tc>
          <w:tcPr>
            <w:tcW w:w="723" w:type="pct"/>
            <w:tcBorders>
              <w:top w:val="nil"/>
              <w:left w:val="nil"/>
              <w:bottom w:val="nil"/>
              <w:right w:val="nil"/>
            </w:tcBorders>
            <w:shd w:val="clear" w:color="auto" w:fill="auto"/>
            <w:vAlign w:val="center"/>
            <w:hideMark/>
          </w:tcPr>
          <w:p w:rsidR="00BA4820" w:rsidRPr="00BA4820" w:rsidRDefault="00BA4820" w:rsidP="00BA4820">
            <w:pPr>
              <w:spacing w:after="0" w:line="240" w:lineRule="auto"/>
              <w:rPr>
                <w:rFonts w:ascii="Times New Roman" w:eastAsia="Times New Roman" w:hAnsi="Times New Roman"/>
                <w:sz w:val="20"/>
                <w:szCs w:val="20"/>
              </w:rPr>
            </w:pPr>
          </w:p>
        </w:tc>
        <w:tc>
          <w:tcPr>
            <w:tcW w:w="663" w:type="pct"/>
            <w:tcBorders>
              <w:top w:val="nil"/>
              <w:left w:val="nil"/>
              <w:bottom w:val="nil"/>
              <w:right w:val="nil"/>
            </w:tcBorders>
            <w:shd w:val="clear" w:color="auto" w:fill="auto"/>
            <w:vAlign w:val="center"/>
            <w:hideMark/>
          </w:tcPr>
          <w:p w:rsidR="00BA4820" w:rsidRPr="00BA4820" w:rsidRDefault="00BA4820" w:rsidP="00BA4820">
            <w:pPr>
              <w:spacing w:after="0" w:line="240" w:lineRule="auto"/>
              <w:rPr>
                <w:rFonts w:ascii="Times New Roman" w:eastAsia="Times New Roman" w:hAnsi="Times New Roman"/>
                <w:sz w:val="20"/>
                <w:szCs w:val="20"/>
              </w:rPr>
            </w:pPr>
          </w:p>
        </w:tc>
        <w:tc>
          <w:tcPr>
            <w:tcW w:w="908" w:type="pct"/>
            <w:tcBorders>
              <w:top w:val="nil"/>
              <w:left w:val="nil"/>
              <w:bottom w:val="nil"/>
              <w:right w:val="nil"/>
            </w:tcBorders>
            <w:shd w:val="clear" w:color="auto" w:fill="auto"/>
            <w:noWrap/>
            <w:vAlign w:val="center"/>
            <w:hideMark/>
          </w:tcPr>
          <w:p w:rsidR="00BA4820" w:rsidRPr="00BA4820" w:rsidRDefault="00BA4820" w:rsidP="00BA4820">
            <w:pPr>
              <w:spacing w:after="0" w:line="240" w:lineRule="auto"/>
              <w:rPr>
                <w:rFonts w:ascii="Times New Roman" w:eastAsia="Times New Roman" w:hAnsi="Times New Roman"/>
                <w:sz w:val="20"/>
                <w:szCs w:val="20"/>
              </w:rPr>
            </w:pPr>
          </w:p>
        </w:tc>
        <w:tc>
          <w:tcPr>
            <w:tcW w:w="944" w:type="pct"/>
            <w:tcBorders>
              <w:top w:val="nil"/>
              <w:left w:val="nil"/>
              <w:bottom w:val="nil"/>
              <w:right w:val="single" w:sz="8" w:space="0" w:color="auto"/>
            </w:tcBorders>
            <w:shd w:val="clear" w:color="auto" w:fill="auto"/>
            <w:noWrap/>
            <w:vAlign w:val="center"/>
            <w:hideMark/>
          </w:tcPr>
          <w:p w:rsidR="00BA4820" w:rsidRPr="00BA4820" w:rsidRDefault="00BA4820" w:rsidP="00BA4820">
            <w:pPr>
              <w:spacing w:after="0" w:line="240" w:lineRule="auto"/>
              <w:rPr>
                <w:rFonts w:ascii="Sylfaen" w:eastAsia="Times New Roman" w:hAnsi="Sylfaen" w:cs="Calibri"/>
                <w:sz w:val="20"/>
                <w:szCs w:val="20"/>
              </w:rPr>
            </w:pPr>
            <w:r w:rsidRPr="00BA4820">
              <w:rPr>
                <w:rFonts w:ascii="Sylfaen" w:eastAsia="Times New Roman" w:hAnsi="Sylfaen" w:cs="Calibri"/>
                <w:sz w:val="20"/>
                <w:szCs w:val="20"/>
              </w:rPr>
              <w:t> </w:t>
            </w:r>
          </w:p>
        </w:tc>
      </w:tr>
      <w:tr w:rsidR="00BA4820" w:rsidRPr="00BA4820" w:rsidTr="00BA4820">
        <w:trPr>
          <w:trHeight w:val="360"/>
        </w:trPr>
        <w:tc>
          <w:tcPr>
            <w:tcW w:w="1762"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r w:rsidRPr="00BA4820">
              <w:rPr>
                <w:rFonts w:ascii="Sylfaen" w:eastAsia="Times New Roman" w:hAnsi="Sylfaen" w:cs="Calibri"/>
                <w:b/>
                <w:bCs/>
                <w:sz w:val="20"/>
                <w:szCs w:val="20"/>
              </w:rPr>
              <w:t>დასახელება</w:t>
            </w:r>
          </w:p>
        </w:tc>
        <w:tc>
          <w:tcPr>
            <w:tcW w:w="723" w:type="pct"/>
            <w:tcBorders>
              <w:top w:val="single" w:sz="4" w:space="0" w:color="auto"/>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r w:rsidRPr="00BA4820">
              <w:rPr>
                <w:rFonts w:ascii="Sylfaen" w:eastAsia="Times New Roman" w:hAnsi="Sylfaen" w:cs="Calibri"/>
                <w:b/>
                <w:bCs/>
                <w:sz w:val="20"/>
                <w:szCs w:val="20"/>
              </w:rPr>
              <w:t>1 კვარტალი</w:t>
            </w:r>
          </w:p>
        </w:tc>
        <w:tc>
          <w:tcPr>
            <w:tcW w:w="663" w:type="pct"/>
            <w:tcBorders>
              <w:top w:val="single" w:sz="4" w:space="0" w:color="auto"/>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r w:rsidRPr="00BA4820">
              <w:rPr>
                <w:rFonts w:ascii="Sylfaen" w:eastAsia="Times New Roman" w:hAnsi="Sylfaen" w:cs="Calibri"/>
                <w:b/>
                <w:bCs/>
                <w:sz w:val="20"/>
                <w:szCs w:val="20"/>
              </w:rPr>
              <w:t>2 კვარტალი</w:t>
            </w:r>
          </w:p>
        </w:tc>
        <w:tc>
          <w:tcPr>
            <w:tcW w:w="908" w:type="pct"/>
            <w:tcBorders>
              <w:top w:val="single" w:sz="4" w:space="0" w:color="auto"/>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r w:rsidRPr="00BA4820">
              <w:rPr>
                <w:rFonts w:ascii="Sylfaen" w:eastAsia="Times New Roman" w:hAnsi="Sylfaen" w:cs="Calibri"/>
                <w:b/>
                <w:bCs/>
                <w:sz w:val="20"/>
                <w:szCs w:val="20"/>
              </w:rPr>
              <w:t>3 კვარტალი</w:t>
            </w:r>
          </w:p>
        </w:tc>
        <w:tc>
          <w:tcPr>
            <w:tcW w:w="944" w:type="pct"/>
            <w:tcBorders>
              <w:top w:val="single" w:sz="4" w:space="0" w:color="auto"/>
              <w:left w:val="nil"/>
              <w:bottom w:val="single" w:sz="4" w:space="0" w:color="auto"/>
              <w:right w:val="single" w:sz="8"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r w:rsidRPr="00BA4820">
              <w:rPr>
                <w:rFonts w:ascii="Sylfaen" w:eastAsia="Times New Roman" w:hAnsi="Sylfaen" w:cs="Calibri"/>
                <w:b/>
                <w:bCs/>
                <w:sz w:val="20"/>
                <w:szCs w:val="20"/>
              </w:rPr>
              <w:t>4 კვარტალი</w:t>
            </w:r>
          </w:p>
        </w:tc>
      </w:tr>
      <w:tr w:rsidR="00BA4820" w:rsidRPr="00BA4820" w:rsidTr="00BA4820">
        <w:trPr>
          <w:trHeight w:val="630"/>
        </w:trPr>
        <w:tc>
          <w:tcPr>
            <w:tcW w:w="1762"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BA4820" w:rsidRPr="00BA4820" w:rsidRDefault="00BA4820" w:rsidP="00BA4820">
            <w:pPr>
              <w:spacing w:after="0" w:line="240" w:lineRule="auto"/>
              <w:rPr>
                <w:rFonts w:ascii="Sylfaen" w:eastAsia="Times New Roman" w:hAnsi="Sylfaen" w:cs="Calibri"/>
                <w:sz w:val="20"/>
                <w:szCs w:val="20"/>
              </w:rPr>
            </w:pPr>
            <w:r w:rsidRPr="00BA4820">
              <w:rPr>
                <w:rFonts w:ascii="Sylfaen" w:eastAsia="Times New Roman" w:hAnsi="Sylfaen" w:cs="Calibri"/>
                <w:sz w:val="20"/>
                <w:szCs w:val="20"/>
              </w:rPr>
              <w:t>თანამდებობრივი სარგო</w:t>
            </w:r>
          </w:p>
        </w:tc>
        <w:tc>
          <w:tcPr>
            <w:tcW w:w="723"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r w:rsidRPr="00BA4820">
              <w:rPr>
                <w:rFonts w:ascii="Sylfaen" w:eastAsia="Times New Roman" w:hAnsi="Sylfaen" w:cs="Calibri"/>
                <w:b/>
                <w:bCs/>
                <w:sz w:val="20"/>
                <w:szCs w:val="20"/>
              </w:rPr>
              <w:t>X</w:t>
            </w:r>
          </w:p>
        </w:tc>
        <w:tc>
          <w:tcPr>
            <w:tcW w:w="663"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r w:rsidRPr="00BA4820">
              <w:rPr>
                <w:rFonts w:ascii="Sylfaen" w:eastAsia="Times New Roman" w:hAnsi="Sylfaen" w:cs="Calibri"/>
                <w:b/>
                <w:bCs/>
                <w:sz w:val="20"/>
                <w:szCs w:val="20"/>
              </w:rPr>
              <w:t>X</w:t>
            </w:r>
          </w:p>
        </w:tc>
        <w:tc>
          <w:tcPr>
            <w:tcW w:w="908"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r w:rsidRPr="00BA4820">
              <w:rPr>
                <w:rFonts w:ascii="Sylfaen" w:eastAsia="Times New Roman" w:hAnsi="Sylfaen" w:cs="Calibri"/>
                <w:b/>
                <w:bCs/>
                <w:sz w:val="20"/>
                <w:szCs w:val="20"/>
              </w:rPr>
              <w:t>X</w:t>
            </w:r>
          </w:p>
        </w:tc>
        <w:tc>
          <w:tcPr>
            <w:tcW w:w="944"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r w:rsidRPr="00BA4820">
              <w:rPr>
                <w:rFonts w:ascii="Sylfaen" w:eastAsia="Times New Roman" w:hAnsi="Sylfaen" w:cs="Calibri"/>
                <w:b/>
                <w:bCs/>
                <w:sz w:val="20"/>
                <w:szCs w:val="20"/>
              </w:rPr>
              <w:t>X</w:t>
            </w:r>
          </w:p>
        </w:tc>
      </w:tr>
      <w:tr w:rsidR="00BA4820" w:rsidRPr="00BA4820" w:rsidTr="00BA4820">
        <w:trPr>
          <w:trHeight w:val="630"/>
        </w:trPr>
        <w:tc>
          <w:tcPr>
            <w:tcW w:w="1762"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BA4820" w:rsidRPr="00BA4820" w:rsidRDefault="00BA4820" w:rsidP="00BA4820">
            <w:pPr>
              <w:spacing w:after="0" w:line="240" w:lineRule="auto"/>
              <w:rPr>
                <w:rFonts w:ascii="Sylfaen" w:eastAsia="Times New Roman" w:hAnsi="Sylfaen" w:cs="Calibri"/>
                <w:sz w:val="20"/>
                <w:szCs w:val="20"/>
              </w:rPr>
            </w:pPr>
            <w:r w:rsidRPr="00BA4820">
              <w:rPr>
                <w:rFonts w:ascii="Sylfaen" w:eastAsia="Times New Roman" w:hAnsi="Sylfaen" w:cs="Calibri"/>
                <w:sz w:val="20"/>
                <w:szCs w:val="20"/>
              </w:rPr>
              <w:t>საწვავი(ბენზინი)</w:t>
            </w:r>
          </w:p>
        </w:tc>
        <w:tc>
          <w:tcPr>
            <w:tcW w:w="723"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r w:rsidRPr="00BA4820">
              <w:rPr>
                <w:rFonts w:ascii="Sylfaen" w:eastAsia="Times New Roman" w:hAnsi="Sylfaen" w:cs="Calibri"/>
                <w:b/>
                <w:bCs/>
                <w:sz w:val="20"/>
                <w:szCs w:val="20"/>
              </w:rPr>
              <w:t>X</w:t>
            </w:r>
          </w:p>
        </w:tc>
        <w:tc>
          <w:tcPr>
            <w:tcW w:w="663"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r w:rsidRPr="00BA4820">
              <w:rPr>
                <w:rFonts w:ascii="Sylfaen" w:eastAsia="Times New Roman" w:hAnsi="Sylfaen" w:cs="Calibri"/>
                <w:b/>
                <w:bCs/>
                <w:sz w:val="20"/>
                <w:szCs w:val="20"/>
              </w:rPr>
              <w:t>X</w:t>
            </w:r>
          </w:p>
        </w:tc>
        <w:tc>
          <w:tcPr>
            <w:tcW w:w="908"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r w:rsidRPr="00BA4820">
              <w:rPr>
                <w:rFonts w:ascii="Sylfaen" w:eastAsia="Times New Roman" w:hAnsi="Sylfaen" w:cs="Calibri"/>
                <w:b/>
                <w:bCs/>
                <w:sz w:val="20"/>
                <w:szCs w:val="20"/>
              </w:rPr>
              <w:t>X</w:t>
            </w:r>
          </w:p>
        </w:tc>
        <w:tc>
          <w:tcPr>
            <w:tcW w:w="944"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r w:rsidRPr="00BA4820">
              <w:rPr>
                <w:rFonts w:ascii="Sylfaen" w:eastAsia="Times New Roman" w:hAnsi="Sylfaen" w:cs="Calibri"/>
                <w:b/>
                <w:bCs/>
                <w:sz w:val="20"/>
                <w:szCs w:val="20"/>
              </w:rPr>
              <w:t>X</w:t>
            </w:r>
          </w:p>
        </w:tc>
      </w:tr>
      <w:tr w:rsidR="00BA4820" w:rsidRPr="00BA4820" w:rsidTr="00BA4820">
        <w:trPr>
          <w:trHeight w:val="630"/>
        </w:trPr>
        <w:tc>
          <w:tcPr>
            <w:tcW w:w="1762"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BA4820" w:rsidRPr="00BA4820" w:rsidRDefault="00BA4820" w:rsidP="00BA4820">
            <w:pPr>
              <w:spacing w:after="0" w:line="240" w:lineRule="auto"/>
              <w:rPr>
                <w:rFonts w:ascii="Sylfaen" w:eastAsia="Times New Roman" w:hAnsi="Sylfaen" w:cs="Calibri"/>
                <w:sz w:val="20"/>
                <w:szCs w:val="20"/>
              </w:rPr>
            </w:pPr>
            <w:r w:rsidRPr="00BA4820">
              <w:rPr>
                <w:rFonts w:ascii="Sylfaen" w:eastAsia="Times New Roman" w:hAnsi="Sylfaen" w:cs="Calibri"/>
                <w:sz w:val="20"/>
                <w:szCs w:val="20"/>
              </w:rPr>
              <w:t xml:space="preserve"> საწვავ საპოხი მასალები</w:t>
            </w:r>
          </w:p>
        </w:tc>
        <w:tc>
          <w:tcPr>
            <w:tcW w:w="723"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r w:rsidRPr="00BA4820">
              <w:rPr>
                <w:rFonts w:ascii="Sylfaen" w:eastAsia="Times New Roman" w:hAnsi="Sylfaen" w:cs="Calibri"/>
                <w:b/>
                <w:bCs/>
                <w:sz w:val="20"/>
                <w:szCs w:val="20"/>
              </w:rPr>
              <w:t>X</w:t>
            </w:r>
          </w:p>
        </w:tc>
        <w:tc>
          <w:tcPr>
            <w:tcW w:w="663"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r w:rsidRPr="00BA4820">
              <w:rPr>
                <w:rFonts w:ascii="Sylfaen" w:eastAsia="Times New Roman" w:hAnsi="Sylfaen" w:cs="Calibri"/>
                <w:b/>
                <w:bCs/>
                <w:sz w:val="20"/>
                <w:szCs w:val="20"/>
              </w:rPr>
              <w:t>X</w:t>
            </w:r>
          </w:p>
        </w:tc>
        <w:tc>
          <w:tcPr>
            <w:tcW w:w="908"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r w:rsidRPr="00BA4820">
              <w:rPr>
                <w:rFonts w:ascii="Sylfaen" w:eastAsia="Times New Roman" w:hAnsi="Sylfaen" w:cs="Calibri"/>
                <w:b/>
                <w:bCs/>
                <w:sz w:val="20"/>
                <w:szCs w:val="20"/>
              </w:rPr>
              <w:t>X</w:t>
            </w:r>
          </w:p>
        </w:tc>
        <w:tc>
          <w:tcPr>
            <w:tcW w:w="944"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r w:rsidRPr="00BA4820">
              <w:rPr>
                <w:rFonts w:ascii="Sylfaen" w:eastAsia="Times New Roman" w:hAnsi="Sylfaen" w:cs="Calibri"/>
                <w:b/>
                <w:bCs/>
                <w:sz w:val="20"/>
                <w:szCs w:val="20"/>
              </w:rPr>
              <w:t>X</w:t>
            </w:r>
          </w:p>
        </w:tc>
      </w:tr>
      <w:tr w:rsidR="00BA4820" w:rsidRPr="00BA4820" w:rsidTr="00BA4820">
        <w:trPr>
          <w:trHeight w:val="630"/>
        </w:trPr>
        <w:tc>
          <w:tcPr>
            <w:tcW w:w="1762"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BA4820" w:rsidRPr="00BA4820" w:rsidRDefault="00BA4820" w:rsidP="00BA4820">
            <w:pPr>
              <w:spacing w:after="0" w:line="240" w:lineRule="auto"/>
              <w:rPr>
                <w:rFonts w:ascii="Sylfaen" w:eastAsia="Times New Roman" w:hAnsi="Sylfaen" w:cs="Calibri"/>
                <w:sz w:val="20"/>
                <w:szCs w:val="20"/>
              </w:rPr>
            </w:pPr>
            <w:r w:rsidRPr="00BA4820">
              <w:rPr>
                <w:rFonts w:ascii="Sylfaen" w:eastAsia="Times New Roman" w:hAnsi="Sylfaen" w:cs="Calibri"/>
                <w:sz w:val="20"/>
                <w:szCs w:val="20"/>
              </w:rPr>
              <w:t>მცირეფასიანი საქონელი (აღჭურვილობა მებაღეობისთვის შრომის იარაღები, სათარიგო ნაწილები და სხვა)</w:t>
            </w:r>
          </w:p>
        </w:tc>
        <w:tc>
          <w:tcPr>
            <w:tcW w:w="723"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r w:rsidRPr="00BA4820">
              <w:rPr>
                <w:rFonts w:ascii="Sylfaen" w:eastAsia="Times New Roman" w:hAnsi="Sylfaen" w:cs="Calibri"/>
                <w:b/>
                <w:bCs/>
                <w:sz w:val="20"/>
                <w:szCs w:val="20"/>
              </w:rPr>
              <w:t>X</w:t>
            </w:r>
          </w:p>
        </w:tc>
        <w:tc>
          <w:tcPr>
            <w:tcW w:w="663"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r w:rsidRPr="00BA4820">
              <w:rPr>
                <w:rFonts w:ascii="Sylfaen" w:eastAsia="Times New Roman" w:hAnsi="Sylfaen" w:cs="Calibri"/>
                <w:b/>
                <w:bCs/>
                <w:sz w:val="20"/>
                <w:szCs w:val="20"/>
              </w:rPr>
              <w:t>X</w:t>
            </w:r>
          </w:p>
        </w:tc>
        <w:tc>
          <w:tcPr>
            <w:tcW w:w="908"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r w:rsidRPr="00BA4820">
              <w:rPr>
                <w:rFonts w:ascii="Sylfaen" w:eastAsia="Times New Roman" w:hAnsi="Sylfaen" w:cs="Calibri"/>
                <w:b/>
                <w:bCs/>
                <w:sz w:val="20"/>
                <w:szCs w:val="20"/>
              </w:rPr>
              <w:t>X</w:t>
            </w:r>
          </w:p>
        </w:tc>
        <w:tc>
          <w:tcPr>
            <w:tcW w:w="944"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r w:rsidRPr="00BA4820">
              <w:rPr>
                <w:rFonts w:ascii="Sylfaen" w:eastAsia="Times New Roman" w:hAnsi="Sylfaen" w:cs="Calibri"/>
                <w:b/>
                <w:bCs/>
                <w:sz w:val="20"/>
                <w:szCs w:val="20"/>
              </w:rPr>
              <w:t>X</w:t>
            </w:r>
          </w:p>
        </w:tc>
      </w:tr>
      <w:tr w:rsidR="00BA4820" w:rsidRPr="00BA4820" w:rsidTr="00BA4820">
        <w:trPr>
          <w:trHeight w:val="630"/>
        </w:trPr>
        <w:tc>
          <w:tcPr>
            <w:tcW w:w="1762"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BA4820" w:rsidRPr="00BA4820" w:rsidRDefault="00BA4820" w:rsidP="00BA4820">
            <w:pPr>
              <w:spacing w:after="0" w:line="240" w:lineRule="auto"/>
              <w:rPr>
                <w:rFonts w:ascii="Sylfaen" w:eastAsia="Times New Roman" w:hAnsi="Sylfaen" w:cs="Calibri"/>
                <w:sz w:val="20"/>
                <w:szCs w:val="20"/>
              </w:rPr>
            </w:pPr>
            <w:r w:rsidRPr="00BA4820">
              <w:rPr>
                <w:rFonts w:ascii="Sylfaen" w:eastAsia="Times New Roman" w:hAnsi="Sylfaen" w:cs="Calibri"/>
                <w:sz w:val="20"/>
                <w:szCs w:val="20"/>
              </w:rPr>
              <w:t>სასოფლო სამეურნეო ბიო-სასუქი აგრო-50 ლიტრი, მინერალური სასუქი NPK 8- 24 -24</w:t>
            </w:r>
          </w:p>
        </w:tc>
        <w:tc>
          <w:tcPr>
            <w:tcW w:w="723"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r w:rsidRPr="00BA4820">
              <w:rPr>
                <w:rFonts w:ascii="Sylfaen" w:eastAsia="Times New Roman" w:hAnsi="Sylfaen" w:cs="Calibri"/>
                <w:b/>
                <w:bCs/>
                <w:sz w:val="20"/>
                <w:szCs w:val="20"/>
              </w:rPr>
              <w:t>X</w:t>
            </w:r>
          </w:p>
        </w:tc>
        <w:tc>
          <w:tcPr>
            <w:tcW w:w="663"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r w:rsidRPr="00BA4820">
              <w:rPr>
                <w:rFonts w:ascii="Sylfaen" w:eastAsia="Times New Roman" w:hAnsi="Sylfaen" w:cs="Calibri"/>
                <w:b/>
                <w:bCs/>
                <w:sz w:val="20"/>
                <w:szCs w:val="20"/>
              </w:rPr>
              <w:t>X</w:t>
            </w:r>
          </w:p>
        </w:tc>
        <w:tc>
          <w:tcPr>
            <w:tcW w:w="908"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r w:rsidRPr="00BA4820">
              <w:rPr>
                <w:rFonts w:ascii="Sylfaen" w:eastAsia="Times New Roman" w:hAnsi="Sylfaen" w:cs="Calibri"/>
                <w:b/>
                <w:bCs/>
                <w:sz w:val="20"/>
                <w:szCs w:val="20"/>
              </w:rPr>
              <w:t>X</w:t>
            </w:r>
          </w:p>
        </w:tc>
        <w:tc>
          <w:tcPr>
            <w:tcW w:w="944"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r w:rsidRPr="00BA4820">
              <w:rPr>
                <w:rFonts w:ascii="Sylfaen" w:eastAsia="Times New Roman" w:hAnsi="Sylfaen" w:cs="Calibri"/>
                <w:b/>
                <w:bCs/>
                <w:sz w:val="20"/>
                <w:szCs w:val="20"/>
              </w:rPr>
              <w:t>X</w:t>
            </w:r>
          </w:p>
        </w:tc>
      </w:tr>
      <w:tr w:rsidR="00BA4820" w:rsidRPr="00BA4820" w:rsidTr="00BA4820">
        <w:trPr>
          <w:trHeight w:val="630"/>
        </w:trPr>
        <w:tc>
          <w:tcPr>
            <w:tcW w:w="1762"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BA4820" w:rsidRPr="00BA4820" w:rsidRDefault="00BA4820" w:rsidP="00BA4820">
            <w:pPr>
              <w:spacing w:after="0" w:line="240" w:lineRule="auto"/>
              <w:rPr>
                <w:rFonts w:ascii="Sylfaen" w:eastAsia="Times New Roman" w:hAnsi="Sylfaen" w:cs="Calibri"/>
                <w:sz w:val="20"/>
                <w:szCs w:val="20"/>
              </w:rPr>
            </w:pPr>
            <w:r w:rsidRPr="00BA4820">
              <w:rPr>
                <w:rFonts w:ascii="Sylfaen" w:eastAsia="Times New Roman" w:hAnsi="Sylfaen" w:cs="Calibri"/>
                <w:sz w:val="20"/>
                <w:szCs w:val="20"/>
              </w:rPr>
              <w:t>სპეც ტანსაცმელი და ხელთათმანები</w:t>
            </w:r>
          </w:p>
        </w:tc>
        <w:tc>
          <w:tcPr>
            <w:tcW w:w="723"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r w:rsidRPr="00BA4820">
              <w:rPr>
                <w:rFonts w:ascii="Sylfaen" w:eastAsia="Times New Roman" w:hAnsi="Sylfaen" w:cs="Calibri"/>
                <w:b/>
                <w:bCs/>
                <w:sz w:val="20"/>
                <w:szCs w:val="20"/>
              </w:rPr>
              <w:t>X</w:t>
            </w:r>
          </w:p>
        </w:tc>
        <w:tc>
          <w:tcPr>
            <w:tcW w:w="663"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r w:rsidRPr="00BA4820">
              <w:rPr>
                <w:rFonts w:ascii="Sylfaen" w:eastAsia="Times New Roman" w:hAnsi="Sylfaen" w:cs="Calibri"/>
                <w:b/>
                <w:bCs/>
                <w:sz w:val="20"/>
                <w:szCs w:val="20"/>
              </w:rPr>
              <w:t>X</w:t>
            </w:r>
          </w:p>
        </w:tc>
        <w:tc>
          <w:tcPr>
            <w:tcW w:w="908"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r w:rsidRPr="00BA4820">
              <w:rPr>
                <w:rFonts w:ascii="Sylfaen" w:eastAsia="Times New Roman" w:hAnsi="Sylfaen" w:cs="Calibri"/>
                <w:b/>
                <w:bCs/>
                <w:sz w:val="20"/>
                <w:szCs w:val="20"/>
              </w:rPr>
              <w:t>X</w:t>
            </w:r>
          </w:p>
        </w:tc>
        <w:tc>
          <w:tcPr>
            <w:tcW w:w="944"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r w:rsidRPr="00BA4820">
              <w:rPr>
                <w:rFonts w:ascii="Sylfaen" w:eastAsia="Times New Roman" w:hAnsi="Sylfaen" w:cs="Calibri"/>
                <w:b/>
                <w:bCs/>
                <w:sz w:val="20"/>
                <w:szCs w:val="20"/>
              </w:rPr>
              <w:t>X</w:t>
            </w:r>
          </w:p>
        </w:tc>
      </w:tr>
      <w:tr w:rsidR="00BA4820" w:rsidRPr="00BA4820" w:rsidTr="00BA4820">
        <w:trPr>
          <w:trHeight w:val="630"/>
        </w:trPr>
        <w:tc>
          <w:tcPr>
            <w:tcW w:w="1762"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BA4820" w:rsidRPr="00BA4820" w:rsidRDefault="00BA4820" w:rsidP="00BA4820">
            <w:pPr>
              <w:spacing w:after="0" w:line="240" w:lineRule="auto"/>
              <w:rPr>
                <w:rFonts w:ascii="Sylfaen" w:eastAsia="Times New Roman" w:hAnsi="Sylfaen" w:cs="Calibri"/>
                <w:sz w:val="20"/>
                <w:szCs w:val="20"/>
              </w:rPr>
            </w:pPr>
            <w:r w:rsidRPr="00BA4820">
              <w:rPr>
                <w:rFonts w:ascii="Sylfaen" w:eastAsia="Times New Roman" w:hAnsi="Sylfaen" w:cs="Calibri"/>
                <w:sz w:val="20"/>
                <w:szCs w:val="20"/>
              </w:rPr>
              <w:t>ბალახის საკრეჭი აპარატი</w:t>
            </w:r>
          </w:p>
        </w:tc>
        <w:tc>
          <w:tcPr>
            <w:tcW w:w="723"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r w:rsidRPr="00BA4820">
              <w:rPr>
                <w:rFonts w:ascii="Sylfaen" w:eastAsia="Times New Roman" w:hAnsi="Sylfaen" w:cs="Calibri"/>
                <w:b/>
                <w:bCs/>
                <w:sz w:val="20"/>
                <w:szCs w:val="20"/>
              </w:rPr>
              <w:t>X</w:t>
            </w:r>
          </w:p>
        </w:tc>
        <w:tc>
          <w:tcPr>
            <w:tcW w:w="663"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r w:rsidRPr="00BA4820">
              <w:rPr>
                <w:rFonts w:ascii="Sylfaen" w:eastAsia="Times New Roman" w:hAnsi="Sylfaen" w:cs="Calibri"/>
                <w:b/>
                <w:bCs/>
                <w:sz w:val="20"/>
                <w:szCs w:val="20"/>
              </w:rPr>
              <w:t>X</w:t>
            </w:r>
          </w:p>
        </w:tc>
        <w:tc>
          <w:tcPr>
            <w:tcW w:w="908"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r w:rsidRPr="00BA4820">
              <w:rPr>
                <w:rFonts w:ascii="Sylfaen" w:eastAsia="Times New Roman" w:hAnsi="Sylfaen" w:cs="Calibri"/>
                <w:b/>
                <w:bCs/>
                <w:sz w:val="20"/>
                <w:szCs w:val="20"/>
              </w:rPr>
              <w:t>X</w:t>
            </w:r>
          </w:p>
        </w:tc>
        <w:tc>
          <w:tcPr>
            <w:tcW w:w="944"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r w:rsidRPr="00BA4820">
              <w:rPr>
                <w:rFonts w:ascii="Sylfaen" w:eastAsia="Times New Roman" w:hAnsi="Sylfaen" w:cs="Calibri"/>
                <w:b/>
                <w:bCs/>
                <w:sz w:val="20"/>
                <w:szCs w:val="20"/>
              </w:rPr>
              <w:t>X</w:t>
            </w:r>
          </w:p>
        </w:tc>
      </w:tr>
      <w:tr w:rsidR="00BA4820" w:rsidRPr="00BA4820" w:rsidTr="00BA4820">
        <w:trPr>
          <w:trHeight w:val="630"/>
        </w:trPr>
        <w:tc>
          <w:tcPr>
            <w:tcW w:w="1762"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BA4820" w:rsidRPr="00BA4820" w:rsidRDefault="00BA4820" w:rsidP="00BA4820">
            <w:pPr>
              <w:spacing w:after="0" w:line="240" w:lineRule="auto"/>
              <w:rPr>
                <w:rFonts w:ascii="Sylfaen" w:eastAsia="Times New Roman" w:hAnsi="Sylfaen" w:cs="Calibri"/>
                <w:sz w:val="20"/>
                <w:szCs w:val="20"/>
              </w:rPr>
            </w:pPr>
            <w:r w:rsidRPr="00BA4820">
              <w:rPr>
                <w:rFonts w:ascii="Sylfaen" w:eastAsia="Times New Roman" w:hAnsi="Sylfaen" w:cs="Calibri"/>
                <w:sz w:val="20"/>
                <w:szCs w:val="20"/>
              </w:rPr>
              <w:t>სხვა დანარჩენი ხარჯები (საოფისე სამეურნეო და სხვა</w:t>
            </w:r>
          </w:p>
        </w:tc>
        <w:tc>
          <w:tcPr>
            <w:tcW w:w="723"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r w:rsidRPr="00BA4820">
              <w:rPr>
                <w:rFonts w:ascii="Sylfaen" w:eastAsia="Times New Roman" w:hAnsi="Sylfaen" w:cs="Calibri"/>
                <w:b/>
                <w:bCs/>
                <w:sz w:val="20"/>
                <w:szCs w:val="20"/>
              </w:rPr>
              <w:t>X</w:t>
            </w:r>
          </w:p>
        </w:tc>
        <w:tc>
          <w:tcPr>
            <w:tcW w:w="663"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r w:rsidRPr="00BA4820">
              <w:rPr>
                <w:rFonts w:ascii="Sylfaen" w:eastAsia="Times New Roman" w:hAnsi="Sylfaen" w:cs="Calibri"/>
                <w:b/>
                <w:bCs/>
                <w:sz w:val="20"/>
                <w:szCs w:val="20"/>
              </w:rPr>
              <w:t>X</w:t>
            </w:r>
          </w:p>
        </w:tc>
        <w:tc>
          <w:tcPr>
            <w:tcW w:w="908"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r w:rsidRPr="00BA4820">
              <w:rPr>
                <w:rFonts w:ascii="Sylfaen" w:eastAsia="Times New Roman" w:hAnsi="Sylfaen" w:cs="Calibri"/>
                <w:b/>
                <w:bCs/>
                <w:sz w:val="20"/>
                <w:szCs w:val="20"/>
              </w:rPr>
              <w:t>X</w:t>
            </w:r>
          </w:p>
        </w:tc>
        <w:tc>
          <w:tcPr>
            <w:tcW w:w="944"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r w:rsidRPr="00BA4820">
              <w:rPr>
                <w:rFonts w:ascii="Sylfaen" w:eastAsia="Times New Roman" w:hAnsi="Sylfaen" w:cs="Calibri"/>
                <w:b/>
                <w:bCs/>
                <w:sz w:val="20"/>
                <w:szCs w:val="20"/>
              </w:rPr>
              <w:t>X</w:t>
            </w:r>
          </w:p>
        </w:tc>
      </w:tr>
      <w:tr w:rsidR="00BA4820" w:rsidRPr="00BA4820" w:rsidTr="00BA4820">
        <w:trPr>
          <w:trHeight w:val="735"/>
        </w:trPr>
        <w:tc>
          <w:tcPr>
            <w:tcW w:w="1762" w:type="pct"/>
            <w:gridSpan w:val="4"/>
            <w:tcBorders>
              <w:top w:val="nil"/>
              <w:left w:val="single" w:sz="8" w:space="0" w:color="auto"/>
              <w:bottom w:val="nil"/>
              <w:right w:val="nil"/>
            </w:tcBorders>
            <w:shd w:val="clear" w:color="auto" w:fill="auto"/>
            <w:vAlign w:val="center"/>
            <w:hideMark/>
          </w:tcPr>
          <w:p w:rsidR="00BA4820" w:rsidRPr="00BA4820" w:rsidRDefault="00BA4820" w:rsidP="00BA4820">
            <w:pPr>
              <w:spacing w:after="0" w:line="240" w:lineRule="auto"/>
              <w:rPr>
                <w:rFonts w:ascii="Sylfaen" w:eastAsia="Times New Roman" w:hAnsi="Sylfaen" w:cs="Calibri"/>
                <w:b/>
                <w:bCs/>
                <w:sz w:val="20"/>
                <w:szCs w:val="20"/>
              </w:rPr>
            </w:pPr>
            <w:r w:rsidRPr="00BA4820">
              <w:rPr>
                <w:rFonts w:ascii="Sylfaen" w:eastAsia="Times New Roman" w:hAnsi="Sylfaen" w:cs="Calibri"/>
                <w:b/>
                <w:bCs/>
                <w:sz w:val="20"/>
                <w:szCs w:val="20"/>
              </w:rPr>
              <w:lastRenderedPageBreak/>
              <w:t>შუალედური მოსალოდნელი შედეგი (2023 წელი)</w:t>
            </w:r>
          </w:p>
        </w:tc>
        <w:tc>
          <w:tcPr>
            <w:tcW w:w="723" w:type="pct"/>
            <w:tcBorders>
              <w:top w:val="nil"/>
              <w:left w:val="nil"/>
              <w:bottom w:val="nil"/>
              <w:right w:val="nil"/>
            </w:tcBorders>
            <w:shd w:val="clear" w:color="auto" w:fill="auto"/>
            <w:vAlign w:val="center"/>
            <w:hideMark/>
          </w:tcPr>
          <w:p w:rsidR="00BA4820" w:rsidRPr="00BA4820" w:rsidRDefault="00BA4820" w:rsidP="00BA4820">
            <w:pPr>
              <w:spacing w:after="0" w:line="240" w:lineRule="auto"/>
              <w:rPr>
                <w:rFonts w:ascii="Sylfaen" w:eastAsia="Times New Roman" w:hAnsi="Sylfaen" w:cs="Calibri"/>
                <w:b/>
                <w:bCs/>
                <w:sz w:val="20"/>
                <w:szCs w:val="20"/>
              </w:rPr>
            </w:pPr>
          </w:p>
        </w:tc>
        <w:tc>
          <w:tcPr>
            <w:tcW w:w="663" w:type="pct"/>
            <w:tcBorders>
              <w:top w:val="nil"/>
              <w:left w:val="nil"/>
              <w:bottom w:val="nil"/>
              <w:right w:val="nil"/>
            </w:tcBorders>
            <w:shd w:val="clear" w:color="auto" w:fill="auto"/>
            <w:vAlign w:val="center"/>
            <w:hideMark/>
          </w:tcPr>
          <w:p w:rsidR="00BA4820" w:rsidRPr="00BA4820" w:rsidRDefault="00BA4820" w:rsidP="00BA4820">
            <w:pPr>
              <w:spacing w:after="0" w:line="240" w:lineRule="auto"/>
              <w:rPr>
                <w:rFonts w:ascii="Times New Roman" w:eastAsia="Times New Roman" w:hAnsi="Times New Roman"/>
                <w:sz w:val="20"/>
                <w:szCs w:val="20"/>
              </w:rPr>
            </w:pPr>
          </w:p>
        </w:tc>
        <w:tc>
          <w:tcPr>
            <w:tcW w:w="908" w:type="pct"/>
            <w:tcBorders>
              <w:top w:val="nil"/>
              <w:left w:val="nil"/>
              <w:bottom w:val="nil"/>
              <w:right w:val="nil"/>
            </w:tcBorders>
            <w:shd w:val="clear" w:color="auto" w:fill="auto"/>
            <w:noWrap/>
            <w:vAlign w:val="center"/>
            <w:hideMark/>
          </w:tcPr>
          <w:p w:rsidR="00BA4820" w:rsidRPr="00BA4820" w:rsidRDefault="00BA4820" w:rsidP="00BA4820">
            <w:pPr>
              <w:spacing w:after="0" w:line="240" w:lineRule="auto"/>
              <w:rPr>
                <w:rFonts w:ascii="Times New Roman" w:eastAsia="Times New Roman" w:hAnsi="Times New Roman"/>
                <w:sz w:val="20"/>
                <w:szCs w:val="20"/>
              </w:rPr>
            </w:pPr>
          </w:p>
        </w:tc>
        <w:tc>
          <w:tcPr>
            <w:tcW w:w="944" w:type="pct"/>
            <w:tcBorders>
              <w:top w:val="nil"/>
              <w:left w:val="nil"/>
              <w:bottom w:val="nil"/>
              <w:right w:val="nil"/>
            </w:tcBorders>
            <w:shd w:val="clear" w:color="auto" w:fill="auto"/>
            <w:noWrap/>
            <w:vAlign w:val="center"/>
            <w:hideMark/>
          </w:tcPr>
          <w:p w:rsidR="00BA4820" w:rsidRPr="00BA4820" w:rsidRDefault="00BA4820" w:rsidP="00BA4820">
            <w:pPr>
              <w:spacing w:after="0" w:line="240" w:lineRule="auto"/>
              <w:rPr>
                <w:rFonts w:ascii="Times New Roman" w:eastAsia="Times New Roman" w:hAnsi="Times New Roman"/>
                <w:sz w:val="20"/>
                <w:szCs w:val="20"/>
              </w:rPr>
            </w:pPr>
          </w:p>
        </w:tc>
      </w:tr>
      <w:tr w:rsidR="00BA4820" w:rsidRPr="00BA4820" w:rsidTr="00BA4820">
        <w:trPr>
          <w:trHeight w:val="915"/>
        </w:trPr>
        <w:tc>
          <w:tcPr>
            <w:tcW w:w="5000" w:type="pct"/>
            <w:gridSpan w:val="8"/>
            <w:tcBorders>
              <w:top w:val="single" w:sz="4" w:space="0" w:color="auto"/>
              <w:left w:val="single" w:sz="8" w:space="0" w:color="auto"/>
              <w:bottom w:val="single" w:sz="8" w:space="0" w:color="auto"/>
              <w:right w:val="nil"/>
            </w:tcBorders>
            <w:shd w:val="clear" w:color="auto" w:fill="auto"/>
            <w:vAlign w:val="center"/>
            <w:hideMark/>
          </w:tcPr>
          <w:p w:rsidR="00BA4820" w:rsidRPr="00BA4820" w:rsidRDefault="00BA4820" w:rsidP="00BA4820">
            <w:pPr>
              <w:spacing w:after="0" w:line="240" w:lineRule="auto"/>
              <w:rPr>
                <w:rFonts w:ascii="Sylfaen" w:eastAsia="Times New Roman" w:hAnsi="Sylfaen" w:cs="Calibri"/>
                <w:b/>
                <w:bCs/>
                <w:sz w:val="20"/>
                <w:szCs w:val="20"/>
              </w:rPr>
            </w:pPr>
            <w:r w:rsidRPr="00BA4820">
              <w:rPr>
                <w:rFonts w:ascii="Sylfaen" w:eastAsia="Times New Roman" w:hAnsi="Sylfaen" w:cs="Calibri"/>
                <w:b/>
                <w:bCs/>
                <w:sz w:val="20"/>
                <w:szCs w:val="20"/>
              </w:rPr>
              <w:t xml:space="preserve">მოწესრიგებულია ქალაქში და ქალაქის სხვადასხვა უბნებში არსებული ბაღები-პარკები, სკვერები და განწვანებული ზოლები   </w:t>
            </w:r>
          </w:p>
        </w:tc>
      </w:tr>
    </w:tbl>
    <w:p w:rsidR="00BA4820" w:rsidRDefault="00BA4820" w:rsidP="00DB03A2">
      <w:pPr>
        <w:jc w:val="center"/>
        <w:rPr>
          <w:b/>
          <w:sz w:val="28"/>
        </w:rPr>
      </w:pPr>
    </w:p>
    <w:p w:rsidR="00BA4820" w:rsidRDefault="00BA4820" w:rsidP="00DB03A2">
      <w:pPr>
        <w:jc w:val="center"/>
        <w:rPr>
          <w:b/>
          <w:sz w:val="28"/>
        </w:rPr>
      </w:pPr>
    </w:p>
    <w:p w:rsidR="00BA4820" w:rsidRDefault="00BA4820" w:rsidP="00DB03A2">
      <w:pPr>
        <w:jc w:val="center"/>
        <w:rPr>
          <w:b/>
          <w:sz w:val="28"/>
        </w:rPr>
      </w:pPr>
    </w:p>
    <w:p w:rsidR="00BA4820" w:rsidRDefault="00BA4820" w:rsidP="00DB03A2">
      <w:pPr>
        <w:jc w:val="center"/>
        <w:rPr>
          <w:b/>
          <w:sz w:val="28"/>
        </w:rPr>
      </w:pPr>
    </w:p>
    <w:p w:rsidR="00BA4820" w:rsidRDefault="00BA4820" w:rsidP="00DB03A2">
      <w:pPr>
        <w:jc w:val="center"/>
        <w:rPr>
          <w:b/>
          <w:sz w:val="28"/>
        </w:rPr>
      </w:pPr>
    </w:p>
    <w:p w:rsidR="00BA4820" w:rsidRDefault="00BA4820" w:rsidP="00DB03A2">
      <w:pPr>
        <w:jc w:val="center"/>
        <w:rPr>
          <w:b/>
          <w:sz w:val="28"/>
        </w:rPr>
      </w:pPr>
    </w:p>
    <w:tbl>
      <w:tblPr>
        <w:tblW w:w="5000" w:type="pct"/>
        <w:tblLook w:val="04A0" w:firstRow="1" w:lastRow="0" w:firstColumn="1" w:lastColumn="0" w:noHBand="0" w:noVBand="1"/>
      </w:tblPr>
      <w:tblGrid>
        <w:gridCol w:w="1841"/>
        <w:gridCol w:w="2550"/>
        <w:gridCol w:w="1218"/>
        <w:gridCol w:w="715"/>
        <w:gridCol w:w="1273"/>
        <w:gridCol w:w="1131"/>
        <w:gridCol w:w="1201"/>
        <w:gridCol w:w="2064"/>
        <w:gridCol w:w="947"/>
      </w:tblGrid>
      <w:tr w:rsidR="00BA4820" w:rsidRPr="00BA4820" w:rsidTr="00BA4820">
        <w:trPr>
          <w:trHeight w:val="1200"/>
        </w:trPr>
        <w:tc>
          <w:tcPr>
            <w:tcW w:w="688" w:type="pct"/>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მოსალოდნელი შუალედური შედეგი (OUTPUT)</w:t>
            </w:r>
          </w:p>
        </w:tc>
        <w:tc>
          <w:tcPr>
            <w:tcW w:w="1993" w:type="pct"/>
            <w:gridSpan w:val="3"/>
            <w:tcBorders>
              <w:top w:val="single" w:sz="4" w:space="0" w:color="auto"/>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შედეგის ინდიკატორები</w:t>
            </w:r>
          </w:p>
        </w:tc>
        <w:tc>
          <w:tcPr>
            <w:tcW w:w="31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გაზომვის ერთეული</w:t>
            </w:r>
          </w:p>
        </w:tc>
        <w:tc>
          <w:tcPr>
            <w:tcW w:w="30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გეგმიური გადახრა</w:t>
            </w:r>
          </w:p>
        </w:tc>
        <w:tc>
          <w:tcPr>
            <w:tcW w:w="30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მონაცემთა წყარო</w:t>
            </w:r>
          </w:p>
        </w:tc>
        <w:tc>
          <w:tcPr>
            <w:tcW w:w="102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მეთოდოლოგია</w:t>
            </w:r>
          </w:p>
        </w:tc>
        <w:tc>
          <w:tcPr>
            <w:tcW w:w="366" w:type="pct"/>
            <w:vMerge w:val="restart"/>
            <w:tcBorders>
              <w:top w:val="single" w:sz="4" w:space="0" w:color="auto"/>
              <w:left w:val="single" w:sz="4" w:space="0" w:color="auto"/>
              <w:bottom w:val="single" w:sz="4" w:space="0" w:color="000000"/>
              <w:right w:val="single" w:sz="8"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რისკი</w:t>
            </w:r>
          </w:p>
        </w:tc>
      </w:tr>
      <w:tr w:rsidR="00BA4820" w:rsidRPr="00BA4820" w:rsidTr="00BA4820">
        <w:trPr>
          <w:trHeight w:val="885"/>
        </w:trPr>
        <w:tc>
          <w:tcPr>
            <w:tcW w:w="688" w:type="pct"/>
            <w:vMerge/>
            <w:tcBorders>
              <w:top w:val="single" w:sz="4" w:space="0" w:color="auto"/>
              <w:left w:val="single" w:sz="8" w:space="0" w:color="auto"/>
              <w:bottom w:val="single" w:sz="4" w:space="0" w:color="auto"/>
              <w:right w:val="single" w:sz="4" w:space="0" w:color="auto"/>
            </w:tcBorders>
            <w:vAlign w:val="center"/>
            <w:hideMark/>
          </w:tcPr>
          <w:p w:rsidR="00BA4820" w:rsidRPr="00BA4820" w:rsidRDefault="00BA4820" w:rsidP="00BA4820">
            <w:pPr>
              <w:spacing w:after="0" w:line="240" w:lineRule="auto"/>
              <w:rPr>
                <w:rFonts w:ascii="Sylfaen" w:eastAsia="Times New Roman" w:hAnsi="Sylfaen" w:cs="Calibri"/>
                <w:sz w:val="20"/>
                <w:szCs w:val="20"/>
              </w:rPr>
            </w:pPr>
          </w:p>
        </w:tc>
        <w:tc>
          <w:tcPr>
            <w:tcW w:w="1250"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დასახელება</w:t>
            </w:r>
          </w:p>
        </w:tc>
        <w:tc>
          <w:tcPr>
            <w:tcW w:w="436"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2022 წელი (საბაზისო)</w:t>
            </w:r>
          </w:p>
        </w:tc>
        <w:tc>
          <w:tcPr>
            <w:tcW w:w="307"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2023 წელი</w:t>
            </w:r>
          </w:p>
        </w:tc>
        <w:tc>
          <w:tcPr>
            <w:tcW w:w="315" w:type="pct"/>
            <w:vMerge/>
            <w:tcBorders>
              <w:top w:val="single" w:sz="4" w:space="0" w:color="auto"/>
              <w:left w:val="single" w:sz="4" w:space="0" w:color="auto"/>
              <w:bottom w:val="single" w:sz="4" w:space="0" w:color="000000"/>
              <w:right w:val="single" w:sz="4" w:space="0" w:color="auto"/>
            </w:tcBorders>
            <w:vAlign w:val="center"/>
            <w:hideMark/>
          </w:tcPr>
          <w:p w:rsidR="00BA4820" w:rsidRPr="00BA4820" w:rsidRDefault="00BA4820" w:rsidP="00BA4820">
            <w:pPr>
              <w:spacing w:after="0" w:line="240" w:lineRule="auto"/>
              <w:rPr>
                <w:rFonts w:ascii="Sylfaen" w:eastAsia="Times New Roman" w:hAnsi="Sylfaen" w:cs="Calibri"/>
                <w:sz w:val="20"/>
                <w:szCs w:val="20"/>
              </w:rPr>
            </w:pPr>
          </w:p>
        </w:tc>
        <w:tc>
          <w:tcPr>
            <w:tcW w:w="307" w:type="pct"/>
            <w:vMerge/>
            <w:tcBorders>
              <w:top w:val="single" w:sz="4" w:space="0" w:color="auto"/>
              <w:left w:val="single" w:sz="4" w:space="0" w:color="auto"/>
              <w:bottom w:val="single" w:sz="4" w:space="0" w:color="000000"/>
              <w:right w:val="single" w:sz="4" w:space="0" w:color="auto"/>
            </w:tcBorders>
            <w:vAlign w:val="center"/>
            <w:hideMark/>
          </w:tcPr>
          <w:p w:rsidR="00BA4820" w:rsidRPr="00BA4820" w:rsidRDefault="00BA4820" w:rsidP="00BA4820">
            <w:pPr>
              <w:spacing w:after="0" w:line="240" w:lineRule="auto"/>
              <w:rPr>
                <w:rFonts w:ascii="Sylfaen" w:eastAsia="Times New Roman" w:hAnsi="Sylfaen" w:cs="Calibri"/>
                <w:sz w:val="20"/>
                <w:szCs w:val="20"/>
              </w:rPr>
            </w:pPr>
          </w:p>
        </w:tc>
        <w:tc>
          <w:tcPr>
            <w:tcW w:w="307" w:type="pct"/>
            <w:vMerge/>
            <w:tcBorders>
              <w:top w:val="single" w:sz="4" w:space="0" w:color="auto"/>
              <w:left w:val="single" w:sz="4" w:space="0" w:color="auto"/>
              <w:bottom w:val="single" w:sz="4" w:space="0" w:color="000000"/>
              <w:right w:val="single" w:sz="4" w:space="0" w:color="auto"/>
            </w:tcBorders>
            <w:vAlign w:val="center"/>
            <w:hideMark/>
          </w:tcPr>
          <w:p w:rsidR="00BA4820" w:rsidRPr="00BA4820" w:rsidRDefault="00BA4820" w:rsidP="00BA4820">
            <w:pPr>
              <w:spacing w:after="0" w:line="240" w:lineRule="auto"/>
              <w:rPr>
                <w:rFonts w:ascii="Sylfaen" w:eastAsia="Times New Roman" w:hAnsi="Sylfaen" w:cs="Calibri"/>
                <w:sz w:val="20"/>
                <w:szCs w:val="20"/>
              </w:rPr>
            </w:pPr>
          </w:p>
        </w:tc>
        <w:tc>
          <w:tcPr>
            <w:tcW w:w="1024" w:type="pct"/>
            <w:vMerge/>
            <w:tcBorders>
              <w:top w:val="single" w:sz="4" w:space="0" w:color="auto"/>
              <w:left w:val="single" w:sz="4" w:space="0" w:color="auto"/>
              <w:bottom w:val="single" w:sz="4" w:space="0" w:color="000000"/>
              <w:right w:val="single" w:sz="4" w:space="0" w:color="auto"/>
            </w:tcBorders>
            <w:vAlign w:val="center"/>
            <w:hideMark/>
          </w:tcPr>
          <w:p w:rsidR="00BA4820" w:rsidRPr="00BA4820" w:rsidRDefault="00BA4820" w:rsidP="00BA4820">
            <w:pPr>
              <w:spacing w:after="0" w:line="240" w:lineRule="auto"/>
              <w:rPr>
                <w:rFonts w:ascii="Sylfaen" w:eastAsia="Times New Roman" w:hAnsi="Sylfaen" w:cs="Calibri"/>
                <w:sz w:val="20"/>
                <w:szCs w:val="20"/>
              </w:rPr>
            </w:pPr>
          </w:p>
        </w:tc>
        <w:tc>
          <w:tcPr>
            <w:tcW w:w="366" w:type="pct"/>
            <w:vMerge/>
            <w:tcBorders>
              <w:top w:val="single" w:sz="4" w:space="0" w:color="auto"/>
              <w:left w:val="single" w:sz="4" w:space="0" w:color="auto"/>
              <w:bottom w:val="single" w:sz="4" w:space="0" w:color="000000"/>
              <w:right w:val="single" w:sz="8" w:space="0" w:color="auto"/>
            </w:tcBorders>
            <w:vAlign w:val="center"/>
            <w:hideMark/>
          </w:tcPr>
          <w:p w:rsidR="00BA4820" w:rsidRPr="00BA4820" w:rsidRDefault="00BA4820" w:rsidP="00BA4820">
            <w:pPr>
              <w:spacing w:after="0" w:line="240" w:lineRule="auto"/>
              <w:rPr>
                <w:rFonts w:ascii="Sylfaen" w:eastAsia="Times New Roman" w:hAnsi="Sylfaen" w:cs="Calibri"/>
                <w:sz w:val="20"/>
                <w:szCs w:val="20"/>
              </w:rPr>
            </w:pPr>
          </w:p>
        </w:tc>
      </w:tr>
      <w:tr w:rsidR="00BA4820" w:rsidRPr="00BA4820" w:rsidTr="00BA4820">
        <w:trPr>
          <w:trHeight w:val="2190"/>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lastRenderedPageBreak/>
              <w:t xml:space="preserve">მოწესრიგებულია ქალაქში და ქალაქის სხვადასხვა უბნებში არსებული ბაღები-პარკები, სკვერები და განწვანებული ზოლები   </w:t>
            </w:r>
          </w:p>
        </w:tc>
        <w:tc>
          <w:tcPr>
            <w:tcW w:w="1250"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rPr>
                <w:rFonts w:ascii="Sylfaen" w:eastAsia="Times New Roman" w:hAnsi="Sylfaen" w:cs="Calibri"/>
                <w:sz w:val="20"/>
                <w:szCs w:val="20"/>
              </w:rPr>
            </w:pPr>
            <w:r w:rsidRPr="00BA4820">
              <w:rPr>
                <w:rFonts w:ascii="Sylfaen" w:eastAsia="Times New Roman" w:hAnsi="Sylfaen" w:cs="Calibri"/>
                <w:sz w:val="20"/>
                <w:szCs w:val="20"/>
              </w:rPr>
              <w:t>სკვერების რაოდენობა</w:t>
            </w:r>
          </w:p>
        </w:tc>
        <w:tc>
          <w:tcPr>
            <w:tcW w:w="436"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20</w:t>
            </w:r>
          </w:p>
        </w:tc>
        <w:tc>
          <w:tcPr>
            <w:tcW w:w="307"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20</w:t>
            </w:r>
          </w:p>
        </w:tc>
        <w:tc>
          <w:tcPr>
            <w:tcW w:w="315"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 xml:space="preserve"> რაოდენობა</w:t>
            </w:r>
          </w:p>
        </w:tc>
        <w:tc>
          <w:tcPr>
            <w:tcW w:w="307"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3%</w:t>
            </w:r>
          </w:p>
        </w:tc>
        <w:tc>
          <w:tcPr>
            <w:tcW w:w="307"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ააიპ ბორჯომი გამწვანება 2012</w:t>
            </w:r>
          </w:p>
        </w:tc>
        <w:tc>
          <w:tcPr>
            <w:tcW w:w="1024"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rPr>
                <w:rFonts w:ascii="Sylfaen" w:eastAsia="Times New Roman" w:hAnsi="Sylfaen" w:cs="Calibri"/>
                <w:sz w:val="20"/>
                <w:szCs w:val="20"/>
              </w:rPr>
            </w:pPr>
            <w:r w:rsidRPr="00BA4820">
              <w:rPr>
                <w:rFonts w:ascii="Sylfaen" w:eastAsia="Times New Roman" w:hAnsi="Sylfaen" w:cs="Calibri"/>
                <w:sz w:val="20"/>
                <w:szCs w:val="20"/>
              </w:rPr>
              <w:t>ინფრასტრუქტურის სამსახური</w:t>
            </w:r>
          </w:p>
        </w:tc>
        <w:tc>
          <w:tcPr>
            <w:tcW w:w="366"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სტიქია</w:t>
            </w:r>
          </w:p>
        </w:tc>
      </w:tr>
      <w:tr w:rsidR="00BA4820" w:rsidRPr="00BA4820" w:rsidTr="00BA4820">
        <w:trPr>
          <w:trHeight w:val="2190"/>
        </w:trPr>
        <w:tc>
          <w:tcPr>
            <w:tcW w:w="688" w:type="pct"/>
            <w:vMerge/>
            <w:tcBorders>
              <w:top w:val="nil"/>
              <w:left w:val="single" w:sz="4" w:space="0" w:color="auto"/>
              <w:bottom w:val="single" w:sz="4" w:space="0" w:color="auto"/>
              <w:right w:val="single" w:sz="4" w:space="0" w:color="auto"/>
            </w:tcBorders>
            <w:vAlign w:val="center"/>
            <w:hideMark/>
          </w:tcPr>
          <w:p w:rsidR="00BA4820" w:rsidRPr="00BA4820" w:rsidRDefault="00BA4820" w:rsidP="00BA4820">
            <w:pPr>
              <w:spacing w:after="0" w:line="240" w:lineRule="auto"/>
              <w:rPr>
                <w:rFonts w:ascii="Sylfaen" w:eastAsia="Times New Roman" w:hAnsi="Sylfaen" w:cs="Calibri"/>
                <w:sz w:val="20"/>
                <w:szCs w:val="20"/>
              </w:rPr>
            </w:pPr>
          </w:p>
        </w:tc>
        <w:tc>
          <w:tcPr>
            <w:tcW w:w="1250"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rPr>
                <w:rFonts w:ascii="Sylfaen" w:eastAsia="Times New Roman" w:hAnsi="Sylfaen" w:cs="Calibri"/>
                <w:sz w:val="20"/>
                <w:szCs w:val="20"/>
              </w:rPr>
            </w:pPr>
            <w:r w:rsidRPr="00BA4820">
              <w:rPr>
                <w:rFonts w:ascii="Sylfaen" w:eastAsia="Times New Roman" w:hAnsi="Sylfaen" w:cs="Calibri"/>
                <w:sz w:val="20"/>
                <w:szCs w:val="20"/>
              </w:rPr>
              <w:t>ჩითილების რაოდენობა</w:t>
            </w:r>
          </w:p>
        </w:tc>
        <w:tc>
          <w:tcPr>
            <w:tcW w:w="436"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8166</w:t>
            </w:r>
          </w:p>
        </w:tc>
        <w:tc>
          <w:tcPr>
            <w:tcW w:w="307"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8200</w:t>
            </w:r>
          </w:p>
        </w:tc>
        <w:tc>
          <w:tcPr>
            <w:tcW w:w="315"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რაოდენობა</w:t>
            </w:r>
          </w:p>
        </w:tc>
        <w:tc>
          <w:tcPr>
            <w:tcW w:w="307"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3%</w:t>
            </w:r>
          </w:p>
        </w:tc>
        <w:tc>
          <w:tcPr>
            <w:tcW w:w="307"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ააიპ ბორჯომი გამწვანება 2012</w:t>
            </w:r>
          </w:p>
        </w:tc>
        <w:tc>
          <w:tcPr>
            <w:tcW w:w="1024"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rPr>
                <w:rFonts w:ascii="Sylfaen" w:eastAsia="Times New Roman" w:hAnsi="Sylfaen" w:cs="Calibri"/>
                <w:sz w:val="20"/>
                <w:szCs w:val="20"/>
              </w:rPr>
            </w:pPr>
            <w:r w:rsidRPr="00BA4820">
              <w:rPr>
                <w:rFonts w:ascii="Sylfaen" w:eastAsia="Times New Roman" w:hAnsi="Sylfaen" w:cs="Calibri"/>
                <w:sz w:val="20"/>
                <w:szCs w:val="20"/>
              </w:rPr>
              <w:t>ინფრასტრუქტურის სამსახური</w:t>
            </w:r>
          </w:p>
        </w:tc>
        <w:tc>
          <w:tcPr>
            <w:tcW w:w="366"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ფასების ზრდა</w:t>
            </w:r>
          </w:p>
        </w:tc>
      </w:tr>
    </w:tbl>
    <w:p w:rsidR="00BA4820" w:rsidRDefault="00BA4820" w:rsidP="00DB03A2">
      <w:pPr>
        <w:jc w:val="center"/>
        <w:rPr>
          <w:b/>
          <w:sz w:val="28"/>
        </w:rPr>
      </w:pPr>
    </w:p>
    <w:p w:rsidR="00BA4820" w:rsidRDefault="00BA4820" w:rsidP="00DB03A2">
      <w:pPr>
        <w:jc w:val="center"/>
        <w:rPr>
          <w:b/>
          <w:sz w:val="28"/>
        </w:rPr>
      </w:pPr>
    </w:p>
    <w:p w:rsidR="00BA4820" w:rsidRDefault="00BA4820" w:rsidP="00DB03A2">
      <w:pPr>
        <w:jc w:val="center"/>
        <w:rPr>
          <w:b/>
          <w:sz w:val="28"/>
        </w:rPr>
      </w:pPr>
    </w:p>
    <w:p w:rsidR="00BA4820" w:rsidRDefault="00BA4820" w:rsidP="00DB03A2">
      <w:pPr>
        <w:jc w:val="center"/>
        <w:rPr>
          <w:b/>
          <w:sz w:val="28"/>
        </w:rPr>
      </w:pPr>
    </w:p>
    <w:p w:rsidR="00BA4820" w:rsidRDefault="00BA4820" w:rsidP="00DB03A2">
      <w:pPr>
        <w:jc w:val="center"/>
        <w:rPr>
          <w:b/>
          <w:sz w:val="28"/>
        </w:rPr>
      </w:pPr>
    </w:p>
    <w:p w:rsidR="00BA4820" w:rsidRDefault="00BA4820" w:rsidP="00DB03A2">
      <w:pPr>
        <w:jc w:val="center"/>
        <w:rPr>
          <w:b/>
          <w:sz w:val="28"/>
        </w:rPr>
      </w:pPr>
    </w:p>
    <w:tbl>
      <w:tblPr>
        <w:tblW w:w="5000" w:type="pct"/>
        <w:tblLook w:val="04A0" w:firstRow="1" w:lastRow="0" w:firstColumn="1" w:lastColumn="0" w:noHBand="0" w:noVBand="1"/>
      </w:tblPr>
      <w:tblGrid>
        <w:gridCol w:w="5888"/>
        <w:gridCol w:w="269"/>
        <w:gridCol w:w="495"/>
        <w:gridCol w:w="1017"/>
        <w:gridCol w:w="1273"/>
        <w:gridCol w:w="1168"/>
        <w:gridCol w:w="1168"/>
        <w:gridCol w:w="1662"/>
      </w:tblGrid>
      <w:tr w:rsidR="00BA4820" w:rsidRPr="00BA4820" w:rsidTr="00BA4820">
        <w:trPr>
          <w:trHeight w:val="300"/>
        </w:trPr>
        <w:tc>
          <w:tcPr>
            <w:tcW w:w="4684" w:type="pct"/>
            <w:gridSpan w:val="7"/>
            <w:tcBorders>
              <w:top w:val="single" w:sz="8" w:space="0" w:color="auto"/>
              <w:left w:val="single" w:sz="8" w:space="0" w:color="auto"/>
              <w:bottom w:val="nil"/>
              <w:right w:val="nil"/>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i/>
                <w:iCs/>
                <w:sz w:val="20"/>
                <w:szCs w:val="20"/>
              </w:rPr>
            </w:pPr>
            <w:r w:rsidRPr="00BA4820">
              <w:rPr>
                <w:rFonts w:ascii="Sylfaen" w:eastAsia="Times New Roman" w:hAnsi="Sylfaen" w:cs="Calibri"/>
                <w:b/>
                <w:bCs/>
                <w:i/>
                <w:iCs/>
                <w:sz w:val="20"/>
                <w:szCs w:val="20"/>
              </w:rPr>
              <w:t>ქვეპროგრამის განაცხადის ფორმა</w:t>
            </w:r>
          </w:p>
        </w:tc>
        <w:tc>
          <w:tcPr>
            <w:tcW w:w="316" w:type="pct"/>
            <w:tcBorders>
              <w:top w:val="single" w:sz="8" w:space="0" w:color="auto"/>
              <w:left w:val="nil"/>
              <w:bottom w:val="nil"/>
              <w:right w:val="single" w:sz="8" w:space="0" w:color="auto"/>
            </w:tcBorders>
            <w:shd w:val="clear" w:color="auto" w:fill="auto"/>
            <w:noWrap/>
            <w:vAlign w:val="center"/>
            <w:hideMark/>
          </w:tcPr>
          <w:p w:rsidR="00BA4820" w:rsidRPr="00BA4820" w:rsidRDefault="00BA4820" w:rsidP="00BA4820">
            <w:pPr>
              <w:spacing w:after="0" w:line="240" w:lineRule="auto"/>
              <w:rPr>
                <w:rFonts w:ascii="Sylfaen" w:eastAsia="Times New Roman" w:hAnsi="Sylfaen" w:cs="Calibri"/>
                <w:sz w:val="20"/>
                <w:szCs w:val="20"/>
              </w:rPr>
            </w:pPr>
            <w:r w:rsidRPr="00BA4820">
              <w:rPr>
                <w:rFonts w:ascii="Sylfaen" w:eastAsia="Times New Roman" w:hAnsi="Sylfaen" w:cs="Calibri"/>
                <w:sz w:val="20"/>
                <w:szCs w:val="20"/>
              </w:rPr>
              <w:t> </w:t>
            </w:r>
          </w:p>
        </w:tc>
      </w:tr>
      <w:tr w:rsidR="00BA4820" w:rsidRPr="00BA4820" w:rsidTr="00BA4820">
        <w:trPr>
          <w:trHeight w:val="300"/>
        </w:trPr>
        <w:tc>
          <w:tcPr>
            <w:tcW w:w="4684" w:type="pct"/>
            <w:gridSpan w:val="7"/>
            <w:tcBorders>
              <w:top w:val="nil"/>
              <w:left w:val="single" w:sz="8" w:space="0" w:color="auto"/>
              <w:bottom w:val="nil"/>
              <w:right w:val="nil"/>
            </w:tcBorders>
            <w:shd w:val="clear" w:color="auto" w:fill="auto"/>
            <w:vAlign w:val="center"/>
            <w:hideMark/>
          </w:tcPr>
          <w:p w:rsidR="00BA4820" w:rsidRPr="00BA4820" w:rsidRDefault="00BA4820" w:rsidP="00BA4820">
            <w:pPr>
              <w:spacing w:after="0" w:line="240" w:lineRule="auto"/>
              <w:rPr>
                <w:rFonts w:ascii="Sylfaen" w:eastAsia="Times New Roman" w:hAnsi="Sylfaen" w:cs="Calibri"/>
                <w:b/>
                <w:bCs/>
                <w:sz w:val="20"/>
                <w:szCs w:val="20"/>
              </w:rPr>
            </w:pPr>
            <w:r w:rsidRPr="00BA4820">
              <w:rPr>
                <w:rFonts w:ascii="Sylfaen" w:eastAsia="Times New Roman" w:hAnsi="Sylfaen" w:cs="Calibri"/>
                <w:b/>
                <w:bCs/>
                <w:sz w:val="20"/>
                <w:szCs w:val="20"/>
              </w:rPr>
              <w:t>პროგრამის დასახელება, რის ფარგლებშიც ხორციელდება ქვეპროგრამა:</w:t>
            </w:r>
          </w:p>
        </w:tc>
        <w:tc>
          <w:tcPr>
            <w:tcW w:w="316" w:type="pct"/>
            <w:tcBorders>
              <w:top w:val="nil"/>
              <w:left w:val="nil"/>
              <w:bottom w:val="nil"/>
              <w:right w:val="single" w:sz="8" w:space="0" w:color="auto"/>
            </w:tcBorders>
            <w:shd w:val="clear" w:color="auto" w:fill="auto"/>
            <w:noWrap/>
            <w:vAlign w:val="center"/>
            <w:hideMark/>
          </w:tcPr>
          <w:p w:rsidR="00BA4820" w:rsidRPr="00BA4820" w:rsidRDefault="00BA4820" w:rsidP="00BA4820">
            <w:pPr>
              <w:spacing w:after="0" w:line="240" w:lineRule="auto"/>
              <w:rPr>
                <w:rFonts w:ascii="Sylfaen" w:eastAsia="Times New Roman" w:hAnsi="Sylfaen" w:cs="Calibri"/>
                <w:sz w:val="20"/>
                <w:szCs w:val="20"/>
              </w:rPr>
            </w:pPr>
            <w:r w:rsidRPr="00BA4820">
              <w:rPr>
                <w:rFonts w:ascii="Sylfaen" w:eastAsia="Times New Roman" w:hAnsi="Sylfaen" w:cs="Calibri"/>
                <w:sz w:val="20"/>
                <w:szCs w:val="20"/>
              </w:rPr>
              <w:t> </w:t>
            </w:r>
          </w:p>
        </w:tc>
      </w:tr>
      <w:tr w:rsidR="00BA4820" w:rsidRPr="00BA4820" w:rsidTr="00BA4820">
        <w:trPr>
          <w:trHeight w:val="30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BA4820" w:rsidRPr="00BA4820" w:rsidRDefault="00BA4820" w:rsidP="00BA4820">
            <w:pPr>
              <w:spacing w:after="0" w:line="240" w:lineRule="auto"/>
              <w:rPr>
                <w:rFonts w:ascii="Sylfaen" w:eastAsia="Times New Roman" w:hAnsi="Sylfaen" w:cs="Calibri"/>
                <w:b/>
                <w:bCs/>
                <w:sz w:val="20"/>
                <w:szCs w:val="20"/>
              </w:rPr>
            </w:pPr>
            <w:r w:rsidRPr="00BA4820">
              <w:rPr>
                <w:rFonts w:ascii="Sylfaen" w:eastAsia="Times New Roman" w:hAnsi="Sylfaen" w:cs="Calibri"/>
                <w:b/>
                <w:bCs/>
                <w:sz w:val="20"/>
                <w:szCs w:val="20"/>
              </w:rPr>
              <w:t>კეთილმოწყობის ღონისძიებები</w:t>
            </w:r>
          </w:p>
        </w:tc>
      </w:tr>
      <w:tr w:rsidR="00BA4820" w:rsidRPr="00BA4820" w:rsidTr="00BA4820">
        <w:trPr>
          <w:trHeight w:val="300"/>
        </w:trPr>
        <w:tc>
          <w:tcPr>
            <w:tcW w:w="3422"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BA4820" w:rsidRPr="00BA4820" w:rsidRDefault="00BA4820" w:rsidP="00BA4820">
            <w:pPr>
              <w:spacing w:after="0" w:line="240" w:lineRule="auto"/>
              <w:rPr>
                <w:rFonts w:ascii="Sylfaen" w:eastAsia="Times New Roman" w:hAnsi="Sylfaen" w:cs="Calibri"/>
                <w:b/>
                <w:bCs/>
                <w:sz w:val="20"/>
                <w:szCs w:val="20"/>
              </w:rPr>
            </w:pPr>
            <w:r w:rsidRPr="00BA4820">
              <w:rPr>
                <w:rFonts w:ascii="Sylfaen" w:eastAsia="Times New Roman" w:hAnsi="Sylfaen" w:cs="Calibri"/>
                <w:b/>
                <w:bCs/>
                <w:sz w:val="20"/>
                <w:szCs w:val="20"/>
              </w:rPr>
              <w:t>ქვეპროგრამის კლასიფიკაციის კოდი:</w:t>
            </w:r>
          </w:p>
        </w:tc>
        <w:tc>
          <w:tcPr>
            <w:tcW w:w="316"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r w:rsidRPr="00BA4820">
              <w:rPr>
                <w:rFonts w:ascii="Sylfaen" w:eastAsia="Times New Roman" w:hAnsi="Sylfaen" w:cs="Calibri"/>
                <w:b/>
                <w:bCs/>
                <w:sz w:val="20"/>
                <w:szCs w:val="20"/>
              </w:rPr>
              <w:t>02 02 05</w:t>
            </w:r>
          </w:p>
        </w:tc>
        <w:tc>
          <w:tcPr>
            <w:tcW w:w="316" w:type="pct"/>
            <w:tcBorders>
              <w:top w:val="nil"/>
              <w:left w:val="nil"/>
              <w:bottom w:val="nil"/>
              <w:right w:val="nil"/>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p>
        </w:tc>
        <w:tc>
          <w:tcPr>
            <w:tcW w:w="316" w:type="pct"/>
            <w:tcBorders>
              <w:top w:val="nil"/>
              <w:left w:val="nil"/>
              <w:bottom w:val="nil"/>
              <w:right w:val="nil"/>
            </w:tcBorders>
            <w:shd w:val="clear" w:color="auto" w:fill="auto"/>
            <w:vAlign w:val="center"/>
            <w:hideMark/>
          </w:tcPr>
          <w:p w:rsidR="00BA4820" w:rsidRPr="00BA4820" w:rsidRDefault="00BA4820" w:rsidP="00BA4820">
            <w:pPr>
              <w:spacing w:after="0" w:line="240" w:lineRule="auto"/>
              <w:rPr>
                <w:rFonts w:ascii="Times New Roman" w:eastAsia="Times New Roman" w:hAnsi="Times New Roman"/>
                <w:sz w:val="20"/>
                <w:szCs w:val="20"/>
              </w:rPr>
            </w:pPr>
          </w:p>
        </w:tc>
        <w:tc>
          <w:tcPr>
            <w:tcW w:w="316" w:type="pct"/>
            <w:tcBorders>
              <w:top w:val="nil"/>
              <w:left w:val="nil"/>
              <w:bottom w:val="nil"/>
              <w:right w:val="nil"/>
            </w:tcBorders>
            <w:shd w:val="clear" w:color="auto" w:fill="auto"/>
            <w:noWrap/>
            <w:vAlign w:val="center"/>
            <w:hideMark/>
          </w:tcPr>
          <w:p w:rsidR="00BA4820" w:rsidRPr="00BA4820" w:rsidRDefault="00BA4820" w:rsidP="00BA4820">
            <w:pPr>
              <w:spacing w:after="0" w:line="240" w:lineRule="auto"/>
              <w:rPr>
                <w:rFonts w:ascii="Times New Roman" w:eastAsia="Times New Roman" w:hAnsi="Times New Roman"/>
                <w:sz w:val="20"/>
                <w:szCs w:val="20"/>
              </w:rPr>
            </w:pPr>
          </w:p>
        </w:tc>
        <w:tc>
          <w:tcPr>
            <w:tcW w:w="316" w:type="pct"/>
            <w:tcBorders>
              <w:top w:val="nil"/>
              <w:left w:val="nil"/>
              <w:bottom w:val="nil"/>
              <w:right w:val="single" w:sz="8" w:space="0" w:color="auto"/>
            </w:tcBorders>
            <w:shd w:val="clear" w:color="auto" w:fill="auto"/>
            <w:noWrap/>
            <w:vAlign w:val="center"/>
            <w:hideMark/>
          </w:tcPr>
          <w:p w:rsidR="00BA4820" w:rsidRPr="00BA4820" w:rsidRDefault="00BA4820" w:rsidP="00BA4820">
            <w:pPr>
              <w:spacing w:after="0" w:line="240" w:lineRule="auto"/>
              <w:rPr>
                <w:rFonts w:ascii="Sylfaen" w:eastAsia="Times New Roman" w:hAnsi="Sylfaen" w:cs="Calibri"/>
                <w:sz w:val="20"/>
                <w:szCs w:val="20"/>
              </w:rPr>
            </w:pPr>
            <w:r w:rsidRPr="00BA4820">
              <w:rPr>
                <w:rFonts w:ascii="Sylfaen" w:eastAsia="Times New Roman" w:hAnsi="Sylfaen" w:cs="Calibri"/>
                <w:sz w:val="20"/>
                <w:szCs w:val="20"/>
              </w:rPr>
              <w:t> </w:t>
            </w:r>
          </w:p>
        </w:tc>
      </w:tr>
      <w:tr w:rsidR="00BA4820" w:rsidRPr="00BA4820" w:rsidTr="00BA4820">
        <w:trPr>
          <w:trHeight w:val="300"/>
        </w:trPr>
        <w:tc>
          <w:tcPr>
            <w:tcW w:w="3422" w:type="pct"/>
            <w:gridSpan w:val="3"/>
            <w:tcBorders>
              <w:top w:val="nil"/>
              <w:left w:val="single" w:sz="8" w:space="0" w:color="auto"/>
              <w:bottom w:val="nil"/>
              <w:right w:val="nil"/>
            </w:tcBorders>
            <w:shd w:val="clear" w:color="auto" w:fill="auto"/>
            <w:vAlign w:val="center"/>
            <w:hideMark/>
          </w:tcPr>
          <w:p w:rsidR="00BA4820" w:rsidRPr="00BA4820" w:rsidRDefault="00BA4820" w:rsidP="00BA4820">
            <w:pPr>
              <w:spacing w:after="0" w:line="240" w:lineRule="auto"/>
              <w:rPr>
                <w:rFonts w:ascii="Sylfaen" w:eastAsia="Times New Roman" w:hAnsi="Sylfaen" w:cs="Calibri"/>
                <w:b/>
                <w:bCs/>
                <w:sz w:val="20"/>
                <w:szCs w:val="20"/>
              </w:rPr>
            </w:pPr>
            <w:r w:rsidRPr="00BA4820">
              <w:rPr>
                <w:rFonts w:ascii="Sylfaen" w:eastAsia="Times New Roman" w:hAnsi="Sylfaen" w:cs="Calibri"/>
                <w:b/>
                <w:bCs/>
                <w:sz w:val="20"/>
                <w:szCs w:val="20"/>
              </w:rPr>
              <w:lastRenderedPageBreak/>
              <w:t>ქვეპროგრამის დასახელება:</w:t>
            </w:r>
          </w:p>
        </w:tc>
        <w:tc>
          <w:tcPr>
            <w:tcW w:w="316" w:type="pct"/>
            <w:tcBorders>
              <w:top w:val="nil"/>
              <w:left w:val="nil"/>
              <w:bottom w:val="nil"/>
              <w:right w:val="nil"/>
            </w:tcBorders>
            <w:shd w:val="clear" w:color="auto" w:fill="auto"/>
            <w:vAlign w:val="center"/>
            <w:hideMark/>
          </w:tcPr>
          <w:p w:rsidR="00BA4820" w:rsidRPr="00BA4820" w:rsidRDefault="00BA4820" w:rsidP="00BA4820">
            <w:pPr>
              <w:spacing w:after="0" w:line="240" w:lineRule="auto"/>
              <w:rPr>
                <w:rFonts w:ascii="Sylfaen" w:eastAsia="Times New Roman" w:hAnsi="Sylfaen" w:cs="Calibri"/>
                <w:b/>
                <w:bCs/>
                <w:sz w:val="20"/>
                <w:szCs w:val="20"/>
              </w:rPr>
            </w:pPr>
          </w:p>
        </w:tc>
        <w:tc>
          <w:tcPr>
            <w:tcW w:w="316" w:type="pct"/>
            <w:tcBorders>
              <w:top w:val="nil"/>
              <w:left w:val="nil"/>
              <w:bottom w:val="nil"/>
              <w:right w:val="nil"/>
            </w:tcBorders>
            <w:shd w:val="clear" w:color="auto" w:fill="auto"/>
            <w:vAlign w:val="center"/>
            <w:hideMark/>
          </w:tcPr>
          <w:p w:rsidR="00BA4820" w:rsidRPr="00BA4820" w:rsidRDefault="00BA4820" w:rsidP="00BA4820">
            <w:pPr>
              <w:spacing w:after="0" w:line="240" w:lineRule="auto"/>
              <w:rPr>
                <w:rFonts w:ascii="Times New Roman" w:eastAsia="Times New Roman" w:hAnsi="Times New Roman"/>
                <w:sz w:val="20"/>
                <w:szCs w:val="20"/>
              </w:rPr>
            </w:pPr>
          </w:p>
        </w:tc>
        <w:tc>
          <w:tcPr>
            <w:tcW w:w="316" w:type="pct"/>
            <w:tcBorders>
              <w:top w:val="nil"/>
              <w:left w:val="nil"/>
              <w:bottom w:val="nil"/>
              <w:right w:val="nil"/>
            </w:tcBorders>
            <w:shd w:val="clear" w:color="auto" w:fill="auto"/>
            <w:vAlign w:val="center"/>
            <w:hideMark/>
          </w:tcPr>
          <w:p w:rsidR="00BA4820" w:rsidRPr="00BA4820" w:rsidRDefault="00BA4820" w:rsidP="00BA4820">
            <w:pPr>
              <w:spacing w:after="0" w:line="240" w:lineRule="auto"/>
              <w:rPr>
                <w:rFonts w:ascii="Times New Roman" w:eastAsia="Times New Roman" w:hAnsi="Times New Roman"/>
                <w:sz w:val="20"/>
                <w:szCs w:val="20"/>
              </w:rPr>
            </w:pPr>
          </w:p>
        </w:tc>
        <w:tc>
          <w:tcPr>
            <w:tcW w:w="316" w:type="pct"/>
            <w:tcBorders>
              <w:top w:val="nil"/>
              <w:left w:val="nil"/>
              <w:bottom w:val="nil"/>
              <w:right w:val="nil"/>
            </w:tcBorders>
            <w:shd w:val="clear" w:color="auto" w:fill="auto"/>
            <w:noWrap/>
            <w:vAlign w:val="center"/>
            <w:hideMark/>
          </w:tcPr>
          <w:p w:rsidR="00BA4820" w:rsidRPr="00BA4820" w:rsidRDefault="00BA4820" w:rsidP="00BA4820">
            <w:pPr>
              <w:spacing w:after="0" w:line="240" w:lineRule="auto"/>
              <w:rPr>
                <w:rFonts w:ascii="Times New Roman" w:eastAsia="Times New Roman" w:hAnsi="Times New Roman"/>
                <w:sz w:val="20"/>
                <w:szCs w:val="20"/>
              </w:rPr>
            </w:pPr>
          </w:p>
        </w:tc>
        <w:tc>
          <w:tcPr>
            <w:tcW w:w="316" w:type="pct"/>
            <w:tcBorders>
              <w:top w:val="nil"/>
              <w:left w:val="nil"/>
              <w:bottom w:val="nil"/>
              <w:right w:val="single" w:sz="8" w:space="0" w:color="auto"/>
            </w:tcBorders>
            <w:shd w:val="clear" w:color="auto" w:fill="auto"/>
            <w:noWrap/>
            <w:vAlign w:val="center"/>
            <w:hideMark/>
          </w:tcPr>
          <w:p w:rsidR="00BA4820" w:rsidRPr="00BA4820" w:rsidRDefault="00BA4820" w:rsidP="00BA4820">
            <w:pPr>
              <w:spacing w:after="0" w:line="240" w:lineRule="auto"/>
              <w:rPr>
                <w:rFonts w:ascii="Sylfaen" w:eastAsia="Times New Roman" w:hAnsi="Sylfaen" w:cs="Calibri"/>
                <w:sz w:val="20"/>
                <w:szCs w:val="20"/>
              </w:rPr>
            </w:pPr>
            <w:r w:rsidRPr="00BA4820">
              <w:rPr>
                <w:rFonts w:ascii="Sylfaen" w:eastAsia="Times New Roman" w:hAnsi="Sylfaen" w:cs="Calibri"/>
                <w:sz w:val="20"/>
                <w:szCs w:val="20"/>
              </w:rPr>
              <w:t> </w:t>
            </w:r>
          </w:p>
        </w:tc>
      </w:tr>
      <w:tr w:rsidR="00BA4820" w:rsidRPr="00BA4820" w:rsidTr="00BA4820">
        <w:trPr>
          <w:trHeight w:val="30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BA4820" w:rsidRPr="00BA4820" w:rsidRDefault="00BA4820" w:rsidP="00BA4820">
            <w:pPr>
              <w:spacing w:after="0" w:line="240" w:lineRule="auto"/>
              <w:rPr>
                <w:rFonts w:ascii="Sylfaen" w:eastAsia="Times New Roman" w:hAnsi="Sylfaen" w:cs="Calibri"/>
                <w:b/>
                <w:bCs/>
                <w:sz w:val="20"/>
                <w:szCs w:val="20"/>
              </w:rPr>
            </w:pPr>
            <w:r w:rsidRPr="00BA4820">
              <w:rPr>
                <w:rFonts w:ascii="Sylfaen" w:eastAsia="Times New Roman" w:hAnsi="Sylfaen" w:cs="Calibri"/>
                <w:b/>
                <w:bCs/>
                <w:sz w:val="20"/>
                <w:szCs w:val="20"/>
              </w:rPr>
              <w:t>სასაფლაოს მოვლა პატრონობა</w:t>
            </w:r>
          </w:p>
        </w:tc>
      </w:tr>
      <w:tr w:rsidR="00BA4820" w:rsidRPr="00BA4820" w:rsidTr="00BA4820">
        <w:trPr>
          <w:trHeight w:val="300"/>
        </w:trPr>
        <w:tc>
          <w:tcPr>
            <w:tcW w:w="2834" w:type="pct"/>
            <w:gridSpan w:val="2"/>
            <w:tcBorders>
              <w:top w:val="nil"/>
              <w:left w:val="single" w:sz="8" w:space="0" w:color="auto"/>
              <w:bottom w:val="single" w:sz="4" w:space="0" w:color="auto"/>
              <w:right w:val="single" w:sz="4" w:space="0" w:color="000000"/>
            </w:tcBorders>
            <w:shd w:val="clear" w:color="auto" w:fill="auto"/>
            <w:vAlign w:val="center"/>
            <w:hideMark/>
          </w:tcPr>
          <w:p w:rsidR="00BA4820" w:rsidRPr="00BA4820" w:rsidRDefault="00BA4820" w:rsidP="00BA4820">
            <w:pPr>
              <w:spacing w:after="0" w:line="240" w:lineRule="auto"/>
              <w:rPr>
                <w:rFonts w:ascii="Sylfaen" w:eastAsia="Times New Roman" w:hAnsi="Sylfaen" w:cs="Calibri"/>
                <w:sz w:val="20"/>
                <w:szCs w:val="20"/>
              </w:rPr>
            </w:pPr>
            <w:r w:rsidRPr="00BA4820">
              <w:rPr>
                <w:rFonts w:ascii="Sylfaen" w:eastAsia="Times New Roman" w:hAnsi="Sylfaen" w:cs="Calibri"/>
                <w:sz w:val="20"/>
                <w:szCs w:val="20"/>
              </w:rPr>
              <w:t>არის ქვეპროგრამა ახალი</w:t>
            </w:r>
            <w:r w:rsidRPr="00BA4820">
              <w:rPr>
                <w:rFonts w:ascii="Sylfaen" w:eastAsia="Times New Roman" w:hAnsi="Sylfaen" w:cs="Calibri"/>
                <w:b/>
                <w:bCs/>
                <w:sz w:val="20"/>
                <w:szCs w:val="20"/>
              </w:rPr>
              <w:t xml:space="preserve">? </w:t>
            </w:r>
            <w:r w:rsidRPr="00BA4820">
              <w:rPr>
                <w:rFonts w:ascii="Sylfaen" w:eastAsia="Times New Roman" w:hAnsi="Sylfaen" w:cs="Calibri"/>
                <w:sz w:val="20"/>
                <w:szCs w:val="20"/>
              </w:rPr>
              <w:t xml:space="preserve">        / არა</w:t>
            </w:r>
          </w:p>
        </w:tc>
        <w:tc>
          <w:tcPr>
            <w:tcW w:w="587" w:type="pct"/>
            <w:tcBorders>
              <w:top w:val="nil"/>
              <w:left w:val="nil"/>
              <w:bottom w:val="nil"/>
              <w:right w:val="nil"/>
            </w:tcBorders>
            <w:shd w:val="clear" w:color="auto" w:fill="auto"/>
            <w:vAlign w:val="center"/>
            <w:hideMark/>
          </w:tcPr>
          <w:p w:rsidR="00BA4820" w:rsidRPr="00BA4820" w:rsidRDefault="00BA4820" w:rsidP="00BA4820">
            <w:pPr>
              <w:spacing w:after="0" w:line="240" w:lineRule="auto"/>
              <w:rPr>
                <w:rFonts w:ascii="Sylfaen" w:eastAsia="Times New Roman" w:hAnsi="Sylfaen" w:cs="Calibri"/>
                <w:sz w:val="20"/>
                <w:szCs w:val="20"/>
              </w:rPr>
            </w:pPr>
          </w:p>
        </w:tc>
        <w:tc>
          <w:tcPr>
            <w:tcW w:w="316" w:type="pct"/>
            <w:tcBorders>
              <w:top w:val="nil"/>
              <w:left w:val="nil"/>
              <w:bottom w:val="nil"/>
              <w:right w:val="nil"/>
            </w:tcBorders>
            <w:shd w:val="clear" w:color="auto" w:fill="auto"/>
            <w:vAlign w:val="center"/>
            <w:hideMark/>
          </w:tcPr>
          <w:p w:rsidR="00BA4820" w:rsidRPr="00BA4820" w:rsidRDefault="00BA4820" w:rsidP="00BA4820">
            <w:pPr>
              <w:spacing w:after="0" w:line="240" w:lineRule="auto"/>
              <w:rPr>
                <w:rFonts w:ascii="Times New Roman" w:eastAsia="Times New Roman" w:hAnsi="Times New Roman"/>
                <w:sz w:val="20"/>
                <w:szCs w:val="20"/>
              </w:rPr>
            </w:pPr>
          </w:p>
        </w:tc>
        <w:tc>
          <w:tcPr>
            <w:tcW w:w="316" w:type="pct"/>
            <w:tcBorders>
              <w:top w:val="nil"/>
              <w:left w:val="nil"/>
              <w:bottom w:val="nil"/>
              <w:right w:val="nil"/>
            </w:tcBorders>
            <w:shd w:val="clear" w:color="auto" w:fill="auto"/>
            <w:vAlign w:val="center"/>
            <w:hideMark/>
          </w:tcPr>
          <w:p w:rsidR="00BA4820" w:rsidRPr="00BA4820" w:rsidRDefault="00BA4820" w:rsidP="00BA4820">
            <w:pPr>
              <w:spacing w:after="0" w:line="240" w:lineRule="auto"/>
              <w:rPr>
                <w:rFonts w:ascii="Times New Roman" w:eastAsia="Times New Roman" w:hAnsi="Times New Roman"/>
                <w:sz w:val="20"/>
                <w:szCs w:val="20"/>
              </w:rPr>
            </w:pPr>
          </w:p>
        </w:tc>
        <w:tc>
          <w:tcPr>
            <w:tcW w:w="316" w:type="pct"/>
            <w:tcBorders>
              <w:top w:val="nil"/>
              <w:left w:val="nil"/>
              <w:bottom w:val="nil"/>
              <w:right w:val="nil"/>
            </w:tcBorders>
            <w:shd w:val="clear" w:color="auto" w:fill="auto"/>
            <w:vAlign w:val="center"/>
            <w:hideMark/>
          </w:tcPr>
          <w:p w:rsidR="00BA4820" w:rsidRPr="00BA4820" w:rsidRDefault="00BA4820" w:rsidP="00BA4820">
            <w:pPr>
              <w:spacing w:after="0" w:line="240" w:lineRule="auto"/>
              <w:rPr>
                <w:rFonts w:ascii="Times New Roman" w:eastAsia="Times New Roman" w:hAnsi="Times New Roman"/>
                <w:sz w:val="20"/>
                <w:szCs w:val="20"/>
              </w:rPr>
            </w:pPr>
          </w:p>
        </w:tc>
        <w:tc>
          <w:tcPr>
            <w:tcW w:w="316" w:type="pct"/>
            <w:tcBorders>
              <w:top w:val="nil"/>
              <w:left w:val="nil"/>
              <w:bottom w:val="nil"/>
              <w:right w:val="nil"/>
            </w:tcBorders>
            <w:shd w:val="clear" w:color="auto" w:fill="auto"/>
            <w:noWrap/>
            <w:vAlign w:val="center"/>
            <w:hideMark/>
          </w:tcPr>
          <w:p w:rsidR="00BA4820" w:rsidRPr="00BA4820" w:rsidRDefault="00BA4820" w:rsidP="00BA4820">
            <w:pPr>
              <w:spacing w:after="0" w:line="240" w:lineRule="auto"/>
              <w:rPr>
                <w:rFonts w:ascii="Times New Roman" w:eastAsia="Times New Roman" w:hAnsi="Times New Roman"/>
                <w:sz w:val="20"/>
                <w:szCs w:val="20"/>
              </w:rPr>
            </w:pPr>
          </w:p>
        </w:tc>
        <w:tc>
          <w:tcPr>
            <w:tcW w:w="316" w:type="pct"/>
            <w:tcBorders>
              <w:top w:val="nil"/>
              <w:left w:val="nil"/>
              <w:bottom w:val="nil"/>
              <w:right w:val="single" w:sz="8" w:space="0" w:color="auto"/>
            </w:tcBorders>
            <w:shd w:val="clear" w:color="auto" w:fill="auto"/>
            <w:noWrap/>
            <w:vAlign w:val="center"/>
            <w:hideMark/>
          </w:tcPr>
          <w:p w:rsidR="00BA4820" w:rsidRPr="00BA4820" w:rsidRDefault="00BA4820" w:rsidP="00BA4820">
            <w:pPr>
              <w:spacing w:after="0" w:line="240" w:lineRule="auto"/>
              <w:rPr>
                <w:rFonts w:ascii="Sylfaen" w:eastAsia="Times New Roman" w:hAnsi="Sylfaen" w:cs="Calibri"/>
                <w:sz w:val="20"/>
                <w:szCs w:val="20"/>
              </w:rPr>
            </w:pPr>
            <w:r w:rsidRPr="00BA4820">
              <w:rPr>
                <w:rFonts w:ascii="Sylfaen" w:eastAsia="Times New Roman" w:hAnsi="Sylfaen" w:cs="Calibri"/>
                <w:sz w:val="20"/>
                <w:szCs w:val="20"/>
              </w:rPr>
              <w:t> </w:t>
            </w:r>
          </w:p>
        </w:tc>
      </w:tr>
      <w:tr w:rsidR="00BA4820" w:rsidRPr="00BA4820" w:rsidTr="00BA4820">
        <w:trPr>
          <w:trHeight w:val="300"/>
        </w:trPr>
        <w:tc>
          <w:tcPr>
            <w:tcW w:w="2834"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rPr>
                <w:rFonts w:ascii="Sylfaen" w:eastAsia="Times New Roman" w:hAnsi="Sylfaen" w:cs="Calibri"/>
                <w:b/>
                <w:bCs/>
                <w:sz w:val="20"/>
                <w:szCs w:val="20"/>
              </w:rPr>
            </w:pPr>
            <w:r w:rsidRPr="00BA4820">
              <w:rPr>
                <w:rFonts w:ascii="Sylfaen" w:eastAsia="Times New Roman" w:hAnsi="Sylfaen" w:cs="Calibri"/>
                <w:b/>
                <w:bCs/>
                <w:sz w:val="20"/>
                <w:szCs w:val="20"/>
              </w:rPr>
              <w:t>თუ ქვეპროგრამა ახალია, ვინ წარმოადგინა?</w:t>
            </w:r>
          </w:p>
        </w:tc>
        <w:tc>
          <w:tcPr>
            <w:tcW w:w="903" w:type="pct"/>
            <w:gridSpan w:val="2"/>
            <w:tcBorders>
              <w:top w:val="single" w:sz="4" w:space="0" w:color="auto"/>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r w:rsidRPr="00BA4820">
              <w:rPr>
                <w:rFonts w:ascii="Sylfaen" w:eastAsia="Times New Roman" w:hAnsi="Sylfaen" w:cs="Calibri"/>
                <w:b/>
                <w:bCs/>
                <w:sz w:val="20"/>
                <w:szCs w:val="20"/>
              </w:rPr>
              <w:t> </w:t>
            </w:r>
          </w:p>
        </w:tc>
        <w:tc>
          <w:tcPr>
            <w:tcW w:w="316" w:type="pct"/>
            <w:tcBorders>
              <w:top w:val="nil"/>
              <w:left w:val="nil"/>
              <w:bottom w:val="nil"/>
              <w:right w:val="nil"/>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p>
        </w:tc>
        <w:tc>
          <w:tcPr>
            <w:tcW w:w="316" w:type="pct"/>
            <w:tcBorders>
              <w:top w:val="nil"/>
              <w:left w:val="nil"/>
              <w:bottom w:val="nil"/>
              <w:right w:val="nil"/>
            </w:tcBorders>
            <w:shd w:val="clear" w:color="auto" w:fill="auto"/>
            <w:vAlign w:val="center"/>
            <w:hideMark/>
          </w:tcPr>
          <w:p w:rsidR="00BA4820" w:rsidRPr="00BA4820" w:rsidRDefault="00BA4820" w:rsidP="00BA4820">
            <w:pPr>
              <w:spacing w:after="0" w:line="240" w:lineRule="auto"/>
              <w:rPr>
                <w:rFonts w:ascii="Times New Roman" w:eastAsia="Times New Roman" w:hAnsi="Times New Roman"/>
                <w:sz w:val="20"/>
                <w:szCs w:val="20"/>
              </w:rPr>
            </w:pPr>
          </w:p>
        </w:tc>
        <w:tc>
          <w:tcPr>
            <w:tcW w:w="316" w:type="pct"/>
            <w:tcBorders>
              <w:top w:val="nil"/>
              <w:left w:val="nil"/>
              <w:bottom w:val="nil"/>
              <w:right w:val="nil"/>
            </w:tcBorders>
            <w:shd w:val="clear" w:color="auto" w:fill="auto"/>
            <w:vAlign w:val="center"/>
            <w:hideMark/>
          </w:tcPr>
          <w:p w:rsidR="00BA4820" w:rsidRPr="00BA4820" w:rsidRDefault="00BA4820" w:rsidP="00BA4820">
            <w:pPr>
              <w:spacing w:after="0" w:line="240" w:lineRule="auto"/>
              <w:rPr>
                <w:rFonts w:ascii="Times New Roman" w:eastAsia="Times New Roman" w:hAnsi="Times New Roman"/>
                <w:sz w:val="20"/>
                <w:szCs w:val="20"/>
              </w:rPr>
            </w:pPr>
          </w:p>
        </w:tc>
        <w:tc>
          <w:tcPr>
            <w:tcW w:w="316" w:type="pct"/>
            <w:tcBorders>
              <w:top w:val="nil"/>
              <w:left w:val="nil"/>
              <w:bottom w:val="nil"/>
              <w:right w:val="single" w:sz="8" w:space="0" w:color="auto"/>
            </w:tcBorders>
            <w:shd w:val="clear" w:color="auto" w:fill="auto"/>
            <w:noWrap/>
            <w:vAlign w:val="center"/>
            <w:hideMark/>
          </w:tcPr>
          <w:p w:rsidR="00BA4820" w:rsidRPr="00BA4820" w:rsidRDefault="00BA4820" w:rsidP="00BA4820">
            <w:pPr>
              <w:spacing w:after="0" w:line="240" w:lineRule="auto"/>
              <w:rPr>
                <w:rFonts w:ascii="Sylfaen" w:eastAsia="Times New Roman" w:hAnsi="Sylfaen" w:cs="Calibri"/>
                <w:sz w:val="20"/>
                <w:szCs w:val="20"/>
              </w:rPr>
            </w:pPr>
            <w:r w:rsidRPr="00BA4820">
              <w:rPr>
                <w:rFonts w:ascii="Sylfaen" w:eastAsia="Times New Roman" w:hAnsi="Sylfaen" w:cs="Calibri"/>
                <w:sz w:val="20"/>
                <w:szCs w:val="20"/>
              </w:rPr>
              <w:t> </w:t>
            </w:r>
          </w:p>
        </w:tc>
      </w:tr>
      <w:tr w:rsidR="00BA4820" w:rsidRPr="00BA4820" w:rsidTr="00BA4820">
        <w:trPr>
          <w:trHeight w:val="300"/>
        </w:trPr>
        <w:tc>
          <w:tcPr>
            <w:tcW w:w="3422" w:type="pct"/>
            <w:gridSpan w:val="3"/>
            <w:tcBorders>
              <w:top w:val="nil"/>
              <w:left w:val="single" w:sz="8" w:space="0" w:color="auto"/>
              <w:bottom w:val="nil"/>
              <w:right w:val="nil"/>
            </w:tcBorders>
            <w:shd w:val="clear" w:color="auto" w:fill="auto"/>
            <w:vAlign w:val="center"/>
            <w:hideMark/>
          </w:tcPr>
          <w:p w:rsidR="00BA4820" w:rsidRPr="00BA4820" w:rsidRDefault="00BA4820" w:rsidP="00BA4820">
            <w:pPr>
              <w:spacing w:after="0" w:line="240" w:lineRule="auto"/>
              <w:rPr>
                <w:rFonts w:ascii="Sylfaen" w:eastAsia="Times New Roman" w:hAnsi="Sylfaen" w:cs="Calibri"/>
                <w:b/>
                <w:bCs/>
                <w:sz w:val="20"/>
                <w:szCs w:val="20"/>
              </w:rPr>
            </w:pPr>
            <w:r w:rsidRPr="00BA4820">
              <w:rPr>
                <w:rFonts w:ascii="Sylfaen" w:eastAsia="Times New Roman" w:hAnsi="Sylfaen" w:cs="Calibri"/>
                <w:b/>
                <w:bCs/>
                <w:sz w:val="20"/>
                <w:szCs w:val="20"/>
              </w:rPr>
              <w:t>ქვეპროგრამის განმახორციელებელი:</w:t>
            </w:r>
          </w:p>
        </w:tc>
        <w:tc>
          <w:tcPr>
            <w:tcW w:w="316" w:type="pct"/>
            <w:tcBorders>
              <w:top w:val="nil"/>
              <w:left w:val="nil"/>
              <w:bottom w:val="nil"/>
              <w:right w:val="nil"/>
            </w:tcBorders>
            <w:shd w:val="clear" w:color="auto" w:fill="auto"/>
            <w:vAlign w:val="center"/>
            <w:hideMark/>
          </w:tcPr>
          <w:p w:rsidR="00BA4820" w:rsidRPr="00BA4820" w:rsidRDefault="00BA4820" w:rsidP="00BA4820">
            <w:pPr>
              <w:spacing w:after="0" w:line="240" w:lineRule="auto"/>
              <w:rPr>
                <w:rFonts w:ascii="Sylfaen" w:eastAsia="Times New Roman" w:hAnsi="Sylfaen" w:cs="Calibri"/>
                <w:b/>
                <w:bCs/>
                <w:sz w:val="20"/>
                <w:szCs w:val="20"/>
              </w:rPr>
            </w:pPr>
          </w:p>
        </w:tc>
        <w:tc>
          <w:tcPr>
            <w:tcW w:w="316" w:type="pct"/>
            <w:tcBorders>
              <w:top w:val="nil"/>
              <w:left w:val="nil"/>
              <w:bottom w:val="nil"/>
              <w:right w:val="nil"/>
            </w:tcBorders>
            <w:shd w:val="clear" w:color="auto" w:fill="auto"/>
            <w:vAlign w:val="center"/>
            <w:hideMark/>
          </w:tcPr>
          <w:p w:rsidR="00BA4820" w:rsidRPr="00BA4820" w:rsidRDefault="00BA4820" w:rsidP="00BA4820">
            <w:pPr>
              <w:spacing w:after="0" w:line="240" w:lineRule="auto"/>
              <w:rPr>
                <w:rFonts w:ascii="Times New Roman" w:eastAsia="Times New Roman" w:hAnsi="Times New Roman"/>
                <w:sz w:val="20"/>
                <w:szCs w:val="20"/>
              </w:rPr>
            </w:pPr>
          </w:p>
        </w:tc>
        <w:tc>
          <w:tcPr>
            <w:tcW w:w="316" w:type="pct"/>
            <w:tcBorders>
              <w:top w:val="nil"/>
              <w:left w:val="nil"/>
              <w:bottom w:val="nil"/>
              <w:right w:val="nil"/>
            </w:tcBorders>
            <w:shd w:val="clear" w:color="auto" w:fill="auto"/>
            <w:vAlign w:val="center"/>
            <w:hideMark/>
          </w:tcPr>
          <w:p w:rsidR="00BA4820" w:rsidRPr="00BA4820" w:rsidRDefault="00BA4820" w:rsidP="00BA4820">
            <w:pPr>
              <w:spacing w:after="0" w:line="240" w:lineRule="auto"/>
              <w:rPr>
                <w:rFonts w:ascii="Times New Roman" w:eastAsia="Times New Roman" w:hAnsi="Times New Roman"/>
                <w:sz w:val="20"/>
                <w:szCs w:val="20"/>
              </w:rPr>
            </w:pPr>
          </w:p>
        </w:tc>
        <w:tc>
          <w:tcPr>
            <w:tcW w:w="316" w:type="pct"/>
            <w:tcBorders>
              <w:top w:val="nil"/>
              <w:left w:val="nil"/>
              <w:bottom w:val="nil"/>
              <w:right w:val="nil"/>
            </w:tcBorders>
            <w:shd w:val="clear" w:color="auto" w:fill="auto"/>
            <w:noWrap/>
            <w:vAlign w:val="center"/>
            <w:hideMark/>
          </w:tcPr>
          <w:p w:rsidR="00BA4820" w:rsidRPr="00BA4820" w:rsidRDefault="00BA4820" w:rsidP="00BA4820">
            <w:pPr>
              <w:spacing w:after="0" w:line="240" w:lineRule="auto"/>
              <w:rPr>
                <w:rFonts w:ascii="Times New Roman" w:eastAsia="Times New Roman" w:hAnsi="Times New Roman"/>
                <w:sz w:val="20"/>
                <w:szCs w:val="20"/>
              </w:rPr>
            </w:pPr>
          </w:p>
        </w:tc>
        <w:tc>
          <w:tcPr>
            <w:tcW w:w="316" w:type="pct"/>
            <w:tcBorders>
              <w:top w:val="nil"/>
              <w:left w:val="nil"/>
              <w:bottom w:val="nil"/>
              <w:right w:val="single" w:sz="8" w:space="0" w:color="auto"/>
            </w:tcBorders>
            <w:shd w:val="clear" w:color="auto" w:fill="auto"/>
            <w:noWrap/>
            <w:vAlign w:val="center"/>
            <w:hideMark/>
          </w:tcPr>
          <w:p w:rsidR="00BA4820" w:rsidRPr="00BA4820" w:rsidRDefault="00BA4820" w:rsidP="00BA4820">
            <w:pPr>
              <w:spacing w:after="0" w:line="240" w:lineRule="auto"/>
              <w:rPr>
                <w:rFonts w:ascii="Sylfaen" w:eastAsia="Times New Roman" w:hAnsi="Sylfaen" w:cs="Calibri"/>
                <w:sz w:val="20"/>
                <w:szCs w:val="20"/>
              </w:rPr>
            </w:pPr>
            <w:r w:rsidRPr="00BA4820">
              <w:rPr>
                <w:rFonts w:ascii="Sylfaen" w:eastAsia="Times New Roman" w:hAnsi="Sylfaen" w:cs="Calibri"/>
                <w:sz w:val="20"/>
                <w:szCs w:val="20"/>
              </w:rPr>
              <w:t> </w:t>
            </w:r>
          </w:p>
        </w:tc>
      </w:tr>
      <w:tr w:rsidR="00BA4820" w:rsidRPr="00BA4820" w:rsidTr="00BA4820">
        <w:trPr>
          <w:trHeight w:val="30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A4820" w:rsidRPr="00BA4820" w:rsidRDefault="00BA4820" w:rsidP="00BA4820">
            <w:pPr>
              <w:spacing w:after="0" w:line="240" w:lineRule="auto"/>
              <w:rPr>
                <w:rFonts w:ascii="Sylfaen" w:eastAsia="Times New Roman" w:hAnsi="Sylfaen" w:cs="Calibri"/>
                <w:b/>
                <w:bCs/>
                <w:sz w:val="20"/>
                <w:szCs w:val="20"/>
              </w:rPr>
            </w:pPr>
            <w:r w:rsidRPr="00BA4820">
              <w:rPr>
                <w:rFonts w:ascii="Sylfaen" w:eastAsia="Times New Roman" w:hAnsi="Sylfaen" w:cs="Calibri"/>
                <w:b/>
                <w:bCs/>
                <w:sz w:val="20"/>
                <w:szCs w:val="20"/>
              </w:rPr>
              <w:t>ა(ა)იპ სასაფლაო</w:t>
            </w:r>
          </w:p>
        </w:tc>
      </w:tr>
      <w:tr w:rsidR="00BA4820" w:rsidRPr="00BA4820" w:rsidTr="00BA4820">
        <w:trPr>
          <w:trHeight w:val="300"/>
        </w:trPr>
        <w:tc>
          <w:tcPr>
            <w:tcW w:w="3422" w:type="pct"/>
            <w:gridSpan w:val="3"/>
            <w:tcBorders>
              <w:top w:val="nil"/>
              <w:left w:val="single" w:sz="8" w:space="0" w:color="auto"/>
              <w:bottom w:val="nil"/>
              <w:right w:val="nil"/>
            </w:tcBorders>
            <w:shd w:val="clear" w:color="auto" w:fill="auto"/>
            <w:vAlign w:val="center"/>
            <w:hideMark/>
          </w:tcPr>
          <w:p w:rsidR="00BA4820" w:rsidRPr="00BA4820" w:rsidRDefault="00BA4820" w:rsidP="00BA4820">
            <w:pPr>
              <w:spacing w:after="0" w:line="240" w:lineRule="auto"/>
              <w:rPr>
                <w:rFonts w:ascii="Sylfaen" w:eastAsia="Times New Roman" w:hAnsi="Sylfaen" w:cs="Calibri"/>
                <w:b/>
                <w:bCs/>
                <w:sz w:val="20"/>
                <w:szCs w:val="20"/>
              </w:rPr>
            </w:pPr>
            <w:r w:rsidRPr="00BA4820">
              <w:rPr>
                <w:rFonts w:ascii="Sylfaen" w:eastAsia="Times New Roman" w:hAnsi="Sylfaen" w:cs="Calibri"/>
                <w:b/>
                <w:bCs/>
                <w:sz w:val="20"/>
                <w:szCs w:val="20"/>
              </w:rPr>
              <w:t>დაფინანსების წყარო</w:t>
            </w:r>
          </w:p>
        </w:tc>
        <w:tc>
          <w:tcPr>
            <w:tcW w:w="316" w:type="pct"/>
            <w:tcBorders>
              <w:top w:val="nil"/>
              <w:left w:val="nil"/>
              <w:bottom w:val="nil"/>
              <w:right w:val="nil"/>
            </w:tcBorders>
            <w:shd w:val="clear" w:color="auto" w:fill="auto"/>
            <w:vAlign w:val="center"/>
            <w:hideMark/>
          </w:tcPr>
          <w:p w:rsidR="00BA4820" w:rsidRPr="00BA4820" w:rsidRDefault="00BA4820" w:rsidP="00BA4820">
            <w:pPr>
              <w:spacing w:after="0" w:line="240" w:lineRule="auto"/>
              <w:rPr>
                <w:rFonts w:ascii="Sylfaen" w:eastAsia="Times New Roman" w:hAnsi="Sylfaen" w:cs="Calibri"/>
                <w:b/>
                <w:bCs/>
                <w:sz w:val="20"/>
                <w:szCs w:val="20"/>
              </w:rPr>
            </w:pPr>
          </w:p>
        </w:tc>
        <w:tc>
          <w:tcPr>
            <w:tcW w:w="316" w:type="pct"/>
            <w:tcBorders>
              <w:top w:val="nil"/>
              <w:left w:val="nil"/>
              <w:bottom w:val="nil"/>
              <w:right w:val="nil"/>
            </w:tcBorders>
            <w:shd w:val="clear" w:color="auto" w:fill="auto"/>
            <w:vAlign w:val="center"/>
            <w:hideMark/>
          </w:tcPr>
          <w:p w:rsidR="00BA4820" w:rsidRPr="00BA4820" w:rsidRDefault="00BA4820" w:rsidP="00BA4820">
            <w:pPr>
              <w:spacing w:after="0" w:line="240" w:lineRule="auto"/>
              <w:rPr>
                <w:rFonts w:ascii="Times New Roman" w:eastAsia="Times New Roman" w:hAnsi="Times New Roman"/>
                <w:sz w:val="20"/>
                <w:szCs w:val="20"/>
              </w:rPr>
            </w:pPr>
          </w:p>
        </w:tc>
        <w:tc>
          <w:tcPr>
            <w:tcW w:w="316" w:type="pct"/>
            <w:tcBorders>
              <w:top w:val="nil"/>
              <w:left w:val="nil"/>
              <w:bottom w:val="nil"/>
              <w:right w:val="nil"/>
            </w:tcBorders>
            <w:shd w:val="clear" w:color="auto" w:fill="auto"/>
            <w:vAlign w:val="center"/>
            <w:hideMark/>
          </w:tcPr>
          <w:p w:rsidR="00BA4820" w:rsidRPr="00BA4820" w:rsidRDefault="00BA4820" w:rsidP="00BA4820">
            <w:pPr>
              <w:spacing w:after="0" w:line="240" w:lineRule="auto"/>
              <w:rPr>
                <w:rFonts w:ascii="Times New Roman" w:eastAsia="Times New Roman" w:hAnsi="Times New Roman"/>
                <w:sz w:val="20"/>
                <w:szCs w:val="20"/>
              </w:rPr>
            </w:pPr>
          </w:p>
        </w:tc>
        <w:tc>
          <w:tcPr>
            <w:tcW w:w="316" w:type="pct"/>
            <w:tcBorders>
              <w:top w:val="nil"/>
              <w:left w:val="nil"/>
              <w:bottom w:val="nil"/>
              <w:right w:val="nil"/>
            </w:tcBorders>
            <w:shd w:val="clear" w:color="auto" w:fill="auto"/>
            <w:noWrap/>
            <w:vAlign w:val="center"/>
            <w:hideMark/>
          </w:tcPr>
          <w:p w:rsidR="00BA4820" w:rsidRPr="00BA4820" w:rsidRDefault="00BA4820" w:rsidP="00BA4820">
            <w:pPr>
              <w:spacing w:after="0" w:line="240" w:lineRule="auto"/>
              <w:rPr>
                <w:rFonts w:ascii="Times New Roman" w:eastAsia="Times New Roman" w:hAnsi="Times New Roman"/>
                <w:sz w:val="20"/>
                <w:szCs w:val="20"/>
              </w:rPr>
            </w:pPr>
          </w:p>
        </w:tc>
        <w:tc>
          <w:tcPr>
            <w:tcW w:w="316" w:type="pct"/>
            <w:tcBorders>
              <w:top w:val="nil"/>
              <w:left w:val="nil"/>
              <w:bottom w:val="nil"/>
              <w:right w:val="single" w:sz="8" w:space="0" w:color="auto"/>
            </w:tcBorders>
            <w:shd w:val="clear" w:color="auto" w:fill="auto"/>
            <w:noWrap/>
            <w:vAlign w:val="center"/>
            <w:hideMark/>
          </w:tcPr>
          <w:p w:rsidR="00BA4820" w:rsidRPr="00BA4820" w:rsidRDefault="00BA4820" w:rsidP="00BA4820">
            <w:pPr>
              <w:spacing w:after="0" w:line="240" w:lineRule="auto"/>
              <w:rPr>
                <w:rFonts w:ascii="Sylfaen" w:eastAsia="Times New Roman" w:hAnsi="Sylfaen" w:cs="Calibri"/>
                <w:sz w:val="20"/>
                <w:szCs w:val="20"/>
              </w:rPr>
            </w:pPr>
            <w:r w:rsidRPr="00BA4820">
              <w:rPr>
                <w:rFonts w:ascii="Sylfaen" w:eastAsia="Times New Roman" w:hAnsi="Sylfaen" w:cs="Calibri"/>
                <w:sz w:val="20"/>
                <w:szCs w:val="20"/>
              </w:rPr>
              <w:t> </w:t>
            </w:r>
          </w:p>
        </w:tc>
      </w:tr>
      <w:tr w:rsidR="00BA4820" w:rsidRPr="00BA4820" w:rsidTr="00BA4820">
        <w:trPr>
          <w:trHeight w:val="300"/>
        </w:trPr>
        <w:tc>
          <w:tcPr>
            <w:tcW w:w="3422" w:type="pct"/>
            <w:gridSpan w:val="3"/>
            <w:tcBorders>
              <w:top w:val="single" w:sz="4" w:space="0" w:color="auto"/>
              <w:left w:val="single" w:sz="8" w:space="0" w:color="auto"/>
              <w:bottom w:val="nil"/>
              <w:right w:val="single" w:sz="4" w:space="0" w:color="000000"/>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დასახელება</w:t>
            </w:r>
          </w:p>
        </w:tc>
        <w:tc>
          <w:tcPr>
            <w:tcW w:w="316" w:type="pct"/>
            <w:tcBorders>
              <w:top w:val="single" w:sz="4" w:space="0" w:color="auto"/>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2022 წელი</w:t>
            </w:r>
          </w:p>
        </w:tc>
        <w:tc>
          <w:tcPr>
            <w:tcW w:w="316" w:type="pct"/>
            <w:tcBorders>
              <w:top w:val="single" w:sz="4" w:space="0" w:color="auto"/>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2023 წელი</w:t>
            </w:r>
          </w:p>
        </w:tc>
        <w:tc>
          <w:tcPr>
            <w:tcW w:w="316" w:type="pct"/>
            <w:tcBorders>
              <w:top w:val="single" w:sz="4" w:space="0" w:color="auto"/>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2024 წელი</w:t>
            </w:r>
          </w:p>
        </w:tc>
        <w:tc>
          <w:tcPr>
            <w:tcW w:w="316" w:type="pct"/>
            <w:tcBorders>
              <w:top w:val="single" w:sz="4" w:space="0" w:color="auto"/>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2025 წელი</w:t>
            </w:r>
          </w:p>
        </w:tc>
        <w:tc>
          <w:tcPr>
            <w:tcW w:w="316" w:type="pct"/>
            <w:tcBorders>
              <w:top w:val="single" w:sz="4" w:space="0" w:color="auto"/>
              <w:left w:val="nil"/>
              <w:bottom w:val="single" w:sz="4" w:space="0" w:color="auto"/>
              <w:right w:val="single" w:sz="8"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2026 წელი</w:t>
            </w:r>
          </w:p>
        </w:tc>
      </w:tr>
      <w:tr w:rsidR="00BA4820" w:rsidRPr="00BA4820" w:rsidTr="00BA4820">
        <w:trPr>
          <w:trHeight w:val="300"/>
        </w:trPr>
        <w:tc>
          <w:tcPr>
            <w:tcW w:w="3422"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rPr>
                <w:rFonts w:ascii="Sylfaen" w:eastAsia="Times New Roman" w:hAnsi="Sylfaen" w:cs="Calibri"/>
                <w:sz w:val="20"/>
                <w:szCs w:val="20"/>
              </w:rPr>
            </w:pPr>
            <w:r w:rsidRPr="00BA4820">
              <w:rPr>
                <w:rFonts w:ascii="Sylfaen" w:eastAsia="Times New Roman" w:hAnsi="Sylfaen" w:cs="Calibri"/>
                <w:sz w:val="20"/>
                <w:szCs w:val="20"/>
              </w:rPr>
              <w:t>მუნიციპალური ბიუჯეტი</w:t>
            </w:r>
          </w:p>
        </w:tc>
        <w:tc>
          <w:tcPr>
            <w:tcW w:w="316"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 xml:space="preserve">                    90,300.00 </w:t>
            </w:r>
          </w:p>
        </w:tc>
        <w:tc>
          <w:tcPr>
            <w:tcW w:w="316"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 xml:space="preserve">                    97,450.00 </w:t>
            </w:r>
          </w:p>
        </w:tc>
        <w:tc>
          <w:tcPr>
            <w:tcW w:w="316"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 xml:space="preserve">                  106,300.00 </w:t>
            </w:r>
          </w:p>
        </w:tc>
        <w:tc>
          <w:tcPr>
            <w:tcW w:w="316"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 xml:space="preserve">                  110,950.00 </w:t>
            </w:r>
          </w:p>
        </w:tc>
        <w:tc>
          <w:tcPr>
            <w:tcW w:w="316" w:type="pct"/>
            <w:tcBorders>
              <w:top w:val="nil"/>
              <w:left w:val="nil"/>
              <w:bottom w:val="single" w:sz="4" w:space="0" w:color="auto"/>
              <w:right w:val="single" w:sz="8"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 xml:space="preserve">                  111,250.00 </w:t>
            </w:r>
          </w:p>
        </w:tc>
      </w:tr>
      <w:tr w:rsidR="00BA4820" w:rsidRPr="00BA4820" w:rsidTr="00BA4820">
        <w:trPr>
          <w:trHeight w:val="300"/>
        </w:trPr>
        <w:tc>
          <w:tcPr>
            <w:tcW w:w="3422"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rPr>
                <w:rFonts w:ascii="Sylfaen" w:eastAsia="Times New Roman" w:hAnsi="Sylfaen" w:cs="Calibri"/>
                <w:sz w:val="20"/>
                <w:szCs w:val="20"/>
              </w:rPr>
            </w:pPr>
            <w:r w:rsidRPr="00BA4820">
              <w:rPr>
                <w:rFonts w:ascii="Sylfaen" w:eastAsia="Times New Roman" w:hAnsi="Sylfaen" w:cs="Calibri"/>
                <w:sz w:val="20"/>
                <w:szCs w:val="20"/>
              </w:rPr>
              <w:t>სახელმწიფო ბიუჯეტი</w:t>
            </w:r>
          </w:p>
        </w:tc>
        <w:tc>
          <w:tcPr>
            <w:tcW w:w="316"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 xml:space="preserve">                                   -   </w:t>
            </w:r>
          </w:p>
        </w:tc>
        <w:tc>
          <w:tcPr>
            <w:tcW w:w="316"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 xml:space="preserve">                                   -   </w:t>
            </w:r>
          </w:p>
        </w:tc>
        <w:tc>
          <w:tcPr>
            <w:tcW w:w="316"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 </w:t>
            </w:r>
          </w:p>
        </w:tc>
        <w:tc>
          <w:tcPr>
            <w:tcW w:w="316"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 xml:space="preserve">                                   -   </w:t>
            </w:r>
          </w:p>
        </w:tc>
        <w:tc>
          <w:tcPr>
            <w:tcW w:w="316" w:type="pct"/>
            <w:tcBorders>
              <w:top w:val="nil"/>
              <w:left w:val="nil"/>
              <w:bottom w:val="single" w:sz="4" w:space="0" w:color="auto"/>
              <w:right w:val="single" w:sz="8"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 xml:space="preserve">                                   -   </w:t>
            </w:r>
          </w:p>
        </w:tc>
      </w:tr>
      <w:tr w:rsidR="00BA4820" w:rsidRPr="00BA4820" w:rsidTr="00BA4820">
        <w:trPr>
          <w:trHeight w:val="300"/>
        </w:trPr>
        <w:tc>
          <w:tcPr>
            <w:tcW w:w="2559" w:type="pct"/>
            <w:tcBorders>
              <w:top w:val="nil"/>
              <w:left w:val="single" w:sz="8" w:space="0" w:color="auto"/>
              <w:bottom w:val="single" w:sz="4" w:space="0" w:color="auto"/>
              <w:right w:val="nil"/>
            </w:tcBorders>
            <w:shd w:val="clear" w:color="auto" w:fill="auto"/>
            <w:vAlign w:val="center"/>
            <w:hideMark/>
          </w:tcPr>
          <w:p w:rsidR="00BA4820" w:rsidRPr="00BA4820" w:rsidRDefault="00BA4820" w:rsidP="00BA4820">
            <w:pPr>
              <w:spacing w:after="0" w:line="240" w:lineRule="auto"/>
              <w:rPr>
                <w:rFonts w:ascii="Sylfaen" w:eastAsia="Times New Roman" w:hAnsi="Sylfaen" w:cs="Calibri"/>
                <w:sz w:val="20"/>
                <w:szCs w:val="20"/>
              </w:rPr>
            </w:pPr>
            <w:r w:rsidRPr="00BA4820">
              <w:rPr>
                <w:rFonts w:ascii="Sylfaen" w:eastAsia="Times New Roman" w:hAnsi="Sylfaen" w:cs="Calibri"/>
                <w:sz w:val="20"/>
                <w:szCs w:val="20"/>
              </w:rPr>
              <w:t>სხვა ......</w:t>
            </w:r>
          </w:p>
        </w:tc>
        <w:tc>
          <w:tcPr>
            <w:tcW w:w="275" w:type="pct"/>
            <w:tcBorders>
              <w:top w:val="nil"/>
              <w:left w:val="nil"/>
              <w:bottom w:val="single" w:sz="4" w:space="0" w:color="auto"/>
              <w:right w:val="nil"/>
            </w:tcBorders>
            <w:shd w:val="clear" w:color="auto" w:fill="auto"/>
            <w:vAlign w:val="center"/>
            <w:hideMark/>
          </w:tcPr>
          <w:p w:rsidR="00BA4820" w:rsidRPr="00BA4820" w:rsidRDefault="00BA4820" w:rsidP="00BA4820">
            <w:pPr>
              <w:spacing w:after="0" w:line="240" w:lineRule="auto"/>
              <w:rPr>
                <w:rFonts w:ascii="Sylfaen" w:eastAsia="Times New Roman" w:hAnsi="Sylfaen" w:cs="Calibri"/>
                <w:sz w:val="20"/>
                <w:szCs w:val="20"/>
              </w:rPr>
            </w:pPr>
            <w:r w:rsidRPr="00BA4820">
              <w:rPr>
                <w:rFonts w:ascii="Sylfaen" w:eastAsia="Times New Roman" w:hAnsi="Sylfaen" w:cs="Calibri"/>
                <w:sz w:val="20"/>
                <w:szCs w:val="20"/>
              </w:rPr>
              <w:t> </w:t>
            </w:r>
          </w:p>
        </w:tc>
        <w:tc>
          <w:tcPr>
            <w:tcW w:w="587"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rPr>
                <w:rFonts w:ascii="Sylfaen" w:eastAsia="Times New Roman" w:hAnsi="Sylfaen" w:cs="Calibri"/>
                <w:sz w:val="20"/>
                <w:szCs w:val="20"/>
              </w:rPr>
            </w:pPr>
            <w:r w:rsidRPr="00BA4820">
              <w:rPr>
                <w:rFonts w:ascii="Sylfaen" w:eastAsia="Times New Roman" w:hAnsi="Sylfaen" w:cs="Calibri"/>
                <w:sz w:val="20"/>
                <w:szCs w:val="20"/>
              </w:rPr>
              <w:t> </w:t>
            </w:r>
          </w:p>
        </w:tc>
        <w:tc>
          <w:tcPr>
            <w:tcW w:w="316"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 </w:t>
            </w:r>
          </w:p>
        </w:tc>
        <w:tc>
          <w:tcPr>
            <w:tcW w:w="316"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 </w:t>
            </w:r>
          </w:p>
        </w:tc>
        <w:tc>
          <w:tcPr>
            <w:tcW w:w="316"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 </w:t>
            </w:r>
          </w:p>
        </w:tc>
        <w:tc>
          <w:tcPr>
            <w:tcW w:w="316"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 </w:t>
            </w:r>
          </w:p>
        </w:tc>
        <w:tc>
          <w:tcPr>
            <w:tcW w:w="316" w:type="pct"/>
            <w:tcBorders>
              <w:top w:val="nil"/>
              <w:left w:val="nil"/>
              <w:bottom w:val="single" w:sz="4" w:space="0" w:color="auto"/>
              <w:right w:val="single" w:sz="8"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 </w:t>
            </w:r>
          </w:p>
        </w:tc>
      </w:tr>
      <w:tr w:rsidR="00BA4820" w:rsidRPr="00BA4820" w:rsidTr="00BA4820">
        <w:trPr>
          <w:trHeight w:val="300"/>
        </w:trPr>
        <w:tc>
          <w:tcPr>
            <w:tcW w:w="3422"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r w:rsidRPr="00BA4820">
              <w:rPr>
                <w:rFonts w:ascii="Sylfaen" w:eastAsia="Times New Roman" w:hAnsi="Sylfaen" w:cs="Calibri"/>
                <w:b/>
                <w:bCs/>
                <w:sz w:val="20"/>
                <w:szCs w:val="20"/>
              </w:rPr>
              <w:t xml:space="preserve">სულ ქვეპროგრამა  </w:t>
            </w:r>
          </w:p>
        </w:tc>
        <w:tc>
          <w:tcPr>
            <w:tcW w:w="316"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r w:rsidRPr="00BA4820">
              <w:rPr>
                <w:rFonts w:ascii="Sylfaen" w:eastAsia="Times New Roman" w:hAnsi="Sylfaen" w:cs="Calibri"/>
                <w:b/>
                <w:bCs/>
                <w:sz w:val="20"/>
                <w:szCs w:val="20"/>
              </w:rPr>
              <w:t xml:space="preserve">            90,300.00 </w:t>
            </w:r>
          </w:p>
        </w:tc>
        <w:tc>
          <w:tcPr>
            <w:tcW w:w="316"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r w:rsidRPr="00BA4820">
              <w:rPr>
                <w:rFonts w:ascii="Sylfaen" w:eastAsia="Times New Roman" w:hAnsi="Sylfaen" w:cs="Calibri"/>
                <w:b/>
                <w:bCs/>
                <w:sz w:val="20"/>
                <w:szCs w:val="20"/>
              </w:rPr>
              <w:t xml:space="preserve">            97,450.00 </w:t>
            </w:r>
          </w:p>
        </w:tc>
        <w:tc>
          <w:tcPr>
            <w:tcW w:w="316"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r w:rsidRPr="00BA4820">
              <w:rPr>
                <w:rFonts w:ascii="Sylfaen" w:eastAsia="Times New Roman" w:hAnsi="Sylfaen" w:cs="Calibri"/>
                <w:b/>
                <w:bCs/>
                <w:sz w:val="20"/>
                <w:szCs w:val="20"/>
              </w:rPr>
              <w:t xml:space="preserve">          106,300.00 </w:t>
            </w:r>
          </w:p>
        </w:tc>
        <w:tc>
          <w:tcPr>
            <w:tcW w:w="316"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r w:rsidRPr="00BA4820">
              <w:rPr>
                <w:rFonts w:ascii="Sylfaen" w:eastAsia="Times New Roman" w:hAnsi="Sylfaen" w:cs="Calibri"/>
                <w:b/>
                <w:bCs/>
                <w:sz w:val="20"/>
                <w:szCs w:val="20"/>
              </w:rPr>
              <w:t xml:space="preserve">          110,950.00 </w:t>
            </w:r>
          </w:p>
        </w:tc>
        <w:tc>
          <w:tcPr>
            <w:tcW w:w="316" w:type="pct"/>
            <w:tcBorders>
              <w:top w:val="nil"/>
              <w:left w:val="nil"/>
              <w:bottom w:val="single" w:sz="4" w:space="0" w:color="auto"/>
              <w:right w:val="single" w:sz="8"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r w:rsidRPr="00BA4820">
              <w:rPr>
                <w:rFonts w:ascii="Sylfaen" w:eastAsia="Times New Roman" w:hAnsi="Sylfaen" w:cs="Calibri"/>
                <w:b/>
                <w:bCs/>
                <w:sz w:val="20"/>
                <w:szCs w:val="20"/>
              </w:rPr>
              <w:t xml:space="preserve">          111,250.00 </w:t>
            </w:r>
          </w:p>
        </w:tc>
      </w:tr>
      <w:tr w:rsidR="00BA4820" w:rsidRPr="00BA4820" w:rsidTr="00BA4820">
        <w:trPr>
          <w:trHeight w:val="6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hideMark/>
          </w:tcPr>
          <w:p w:rsidR="00BA4820" w:rsidRPr="00BA4820" w:rsidRDefault="00BA4820" w:rsidP="00BA4820">
            <w:pPr>
              <w:spacing w:after="0" w:line="240" w:lineRule="auto"/>
              <w:rPr>
                <w:rFonts w:ascii="Sylfaen" w:eastAsia="Times New Roman" w:hAnsi="Sylfaen" w:cs="Calibri"/>
                <w:sz w:val="20"/>
                <w:szCs w:val="20"/>
              </w:rPr>
            </w:pPr>
            <w:r w:rsidRPr="00BA4820">
              <w:rPr>
                <w:rFonts w:ascii="Sylfaen" w:eastAsia="Times New Roman" w:hAnsi="Sylfaen" w:cs="Calibri"/>
                <w:sz w:val="20"/>
                <w:szCs w:val="20"/>
              </w:rPr>
              <w:t>ქვეპროგრამის მიზანია ა(ა)იპ სასაფლაოს დაქვემდებარებაში მყოფი ბორჯომის ცენტრალური და არდაგნის დასახლებაშიარსებუ</w:t>
            </w:r>
            <w:r w:rsidRPr="00123493">
              <w:rPr>
                <w:rFonts w:ascii="Sylfaen" w:eastAsia="Times New Roman" w:hAnsi="Sylfaen" w:cs="Calibri"/>
                <w:sz w:val="20"/>
                <w:szCs w:val="20"/>
                <w:highlight w:val="yellow"/>
              </w:rPr>
              <w:t>ლუ</w:t>
            </w:r>
            <w:r w:rsidRPr="00BA4820">
              <w:rPr>
                <w:rFonts w:ascii="Sylfaen" w:eastAsia="Times New Roman" w:hAnsi="Sylfaen" w:cs="Calibri"/>
                <w:sz w:val="20"/>
                <w:szCs w:val="20"/>
              </w:rPr>
              <w:t xml:space="preserve"> სასაფლაოების მოვლა პატრონობა </w:t>
            </w:r>
          </w:p>
        </w:tc>
      </w:tr>
      <w:tr w:rsidR="00BA4820" w:rsidRPr="00BA4820" w:rsidTr="00BA4820">
        <w:trPr>
          <w:trHeight w:val="300"/>
        </w:trPr>
        <w:tc>
          <w:tcPr>
            <w:tcW w:w="3737" w:type="pct"/>
            <w:gridSpan w:val="4"/>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r w:rsidRPr="00BA4820">
              <w:rPr>
                <w:rFonts w:ascii="Sylfaen" w:eastAsia="Times New Roman" w:hAnsi="Sylfaen" w:cs="Calibri"/>
                <w:b/>
                <w:bCs/>
                <w:sz w:val="20"/>
                <w:szCs w:val="20"/>
              </w:rPr>
              <w:t>დასახელება</w:t>
            </w:r>
          </w:p>
        </w:tc>
        <w:tc>
          <w:tcPr>
            <w:tcW w:w="947" w:type="pct"/>
            <w:gridSpan w:val="3"/>
            <w:tcBorders>
              <w:top w:val="single" w:sz="4" w:space="0" w:color="auto"/>
              <w:left w:val="nil"/>
              <w:bottom w:val="single" w:sz="4" w:space="0" w:color="auto"/>
              <w:right w:val="single" w:sz="4" w:space="0" w:color="000000"/>
            </w:tcBorders>
            <w:shd w:val="clear" w:color="auto" w:fill="auto"/>
            <w:noWrap/>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პროდუქტები 2023 წლისთვის</w:t>
            </w:r>
          </w:p>
        </w:tc>
        <w:tc>
          <w:tcPr>
            <w:tcW w:w="316" w:type="pct"/>
            <w:vMerge w:val="restart"/>
            <w:tcBorders>
              <w:top w:val="nil"/>
              <w:left w:val="single" w:sz="4" w:space="0" w:color="auto"/>
              <w:bottom w:val="single" w:sz="4" w:space="0" w:color="auto"/>
              <w:right w:val="single" w:sz="8"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ეკონომიკური კლასიფიკაციის მუხლი</w:t>
            </w:r>
          </w:p>
        </w:tc>
      </w:tr>
      <w:tr w:rsidR="00BA4820" w:rsidRPr="00BA4820" w:rsidTr="00BA4820">
        <w:trPr>
          <w:trHeight w:val="300"/>
        </w:trPr>
        <w:tc>
          <w:tcPr>
            <w:tcW w:w="3737" w:type="pct"/>
            <w:gridSpan w:val="4"/>
            <w:vMerge/>
            <w:tcBorders>
              <w:top w:val="single" w:sz="4" w:space="0" w:color="auto"/>
              <w:left w:val="single" w:sz="8" w:space="0" w:color="auto"/>
              <w:bottom w:val="single" w:sz="4" w:space="0" w:color="000000"/>
              <w:right w:val="single" w:sz="4" w:space="0" w:color="000000"/>
            </w:tcBorders>
            <w:vAlign w:val="center"/>
            <w:hideMark/>
          </w:tcPr>
          <w:p w:rsidR="00BA4820" w:rsidRPr="00BA4820" w:rsidRDefault="00BA4820" w:rsidP="00BA4820">
            <w:pPr>
              <w:spacing w:after="0" w:line="240" w:lineRule="auto"/>
              <w:rPr>
                <w:rFonts w:ascii="Sylfaen" w:eastAsia="Times New Roman" w:hAnsi="Sylfaen" w:cs="Calibri"/>
                <w:b/>
                <w:bCs/>
                <w:sz w:val="20"/>
                <w:szCs w:val="20"/>
              </w:rPr>
            </w:pPr>
          </w:p>
        </w:tc>
        <w:tc>
          <w:tcPr>
            <w:tcW w:w="316"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რაოდენობა</w:t>
            </w:r>
          </w:p>
        </w:tc>
        <w:tc>
          <w:tcPr>
            <w:tcW w:w="316"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ერთ. საშ. ფასი</w:t>
            </w:r>
          </w:p>
        </w:tc>
        <w:tc>
          <w:tcPr>
            <w:tcW w:w="316"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სულ (ლარი)</w:t>
            </w:r>
          </w:p>
        </w:tc>
        <w:tc>
          <w:tcPr>
            <w:tcW w:w="316" w:type="pct"/>
            <w:vMerge/>
            <w:tcBorders>
              <w:top w:val="nil"/>
              <w:left w:val="single" w:sz="4" w:space="0" w:color="auto"/>
              <w:bottom w:val="single" w:sz="4" w:space="0" w:color="auto"/>
              <w:right w:val="single" w:sz="8" w:space="0" w:color="auto"/>
            </w:tcBorders>
            <w:vAlign w:val="center"/>
            <w:hideMark/>
          </w:tcPr>
          <w:p w:rsidR="00BA4820" w:rsidRPr="00BA4820" w:rsidRDefault="00BA4820" w:rsidP="00BA4820">
            <w:pPr>
              <w:spacing w:after="0" w:line="240" w:lineRule="auto"/>
              <w:rPr>
                <w:rFonts w:ascii="Sylfaen" w:eastAsia="Times New Roman" w:hAnsi="Sylfaen" w:cs="Calibri"/>
                <w:sz w:val="20"/>
                <w:szCs w:val="20"/>
              </w:rPr>
            </w:pPr>
          </w:p>
        </w:tc>
      </w:tr>
      <w:tr w:rsidR="00BA4820" w:rsidRPr="00BA4820" w:rsidTr="00BA4820">
        <w:trPr>
          <w:trHeight w:val="300"/>
        </w:trPr>
        <w:tc>
          <w:tcPr>
            <w:tcW w:w="3737"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BA4820" w:rsidRPr="00BA4820" w:rsidRDefault="00BA4820" w:rsidP="00BA4820">
            <w:pPr>
              <w:spacing w:after="0" w:line="240" w:lineRule="auto"/>
              <w:rPr>
                <w:rFonts w:ascii="Sylfaen" w:eastAsia="Times New Roman" w:hAnsi="Sylfaen" w:cs="Calibri"/>
                <w:sz w:val="20"/>
                <w:szCs w:val="20"/>
              </w:rPr>
            </w:pPr>
            <w:r w:rsidRPr="00BA4820">
              <w:rPr>
                <w:rFonts w:ascii="Sylfaen" w:eastAsia="Times New Roman" w:hAnsi="Sylfaen" w:cs="Calibri"/>
                <w:sz w:val="20"/>
                <w:szCs w:val="20"/>
              </w:rPr>
              <w:t>სასაფლაოების მოვლაპატრონობა</w:t>
            </w:r>
          </w:p>
        </w:tc>
        <w:tc>
          <w:tcPr>
            <w:tcW w:w="316"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 </w:t>
            </w:r>
          </w:p>
        </w:tc>
        <w:tc>
          <w:tcPr>
            <w:tcW w:w="316"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 </w:t>
            </w:r>
          </w:p>
        </w:tc>
        <w:tc>
          <w:tcPr>
            <w:tcW w:w="316"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r w:rsidRPr="00BA4820">
              <w:rPr>
                <w:rFonts w:ascii="Sylfaen" w:eastAsia="Times New Roman" w:hAnsi="Sylfaen" w:cs="Calibri"/>
                <w:b/>
                <w:bCs/>
                <w:sz w:val="20"/>
                <w:szCs w:val="20"/>
              </w:rPr>
              <w:t>4,000</w:t>
            </w:r>
          </w:p>
        </w:tc>
        <w:tc>
          <w:tcPr>
            <w:tcW w:w="316" w:type="pct"/>
            <w:tcBorders>
              <w:top w:val="nil"/>
              <w:left w:val="nil"/>
              <w:bottom w:val="single" w:sz="4" w:space="0" w:color="auto"/>
              <w:right w:val="single" w:sz="8" w:space="0" w:color="auto"/>
            </w:tcBorders>
            <w:shd w:val="clear" w:color="auto" w:fill="auto"/>
            <w:vAlign w:val="center"/>
            <w:hideMark/>
          </w:tcPr>
          <w:p w:rsidR="00BA4820" w:rsidRPr="00BA4820" w:rsidRDefault="00BA4820" w:rsidP="00BA4820">
            <w:pPr>
              <w:spacing w:after="0" w:line="240" w:lineRule="auto"/>
              <w:rPr>
                <w:rFonts w:ascii="Sylfaen" w:eastAsia="Times New Roman" w:hAnsi="Sylfaen" w:cs="Calibri"/>
                <w:sz w:val="20"/>
                <w:szCs w:val="20"/>
              </w:rPr>
            </w:pPr>
            <w:r w:rsidRPr="00BA4820">
              <w:rPr>
                <w:rFonts w:ascii="Sylfaen" w:eastAsia="Times New Roman" w:hAnsi="Sylfaen" w:cs="Calibri"/>
                <w:sz w:val="20"/>
                <w:szCs w:val="20"/>
              </w:rPr>
              <w:t>სუბსიდია</w:t>
            </w:r>
          </w:p>
        </w:tc>
      </w:tr>
      <w:tr w:rsidR="00BA4820" w:rsidRPr="00BA4820" w:rsidTr="00BA4820">
        <w:trPr>
          <w:trHeight w:val="405"/>
        </w:trPr>
        <w:tc>
          <w:tcPr>
            <w:tcW w:w="3737"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rPr>
                <w:rFonts w:ascii="Sylfaen" w:eastAsia="Times New Roman" w:hAnsi="Sylfaen" w:cs="Calibri"/>
                <w:sz w:val="20"/>
                <w:szCs w:val="20"/>
              </w:rPr>
            </w:pPr>
            <w:r w:rsidRPr="00BA4820">
              <w:rPr>
                <w:rFonts w:ascii="Sylfaen" w:eastAsia="Times New Roman" w:hAnsi="Sylfaen" w:cs="Calibri"/>
                <w:sz w:val="20"/>
                <w:szCs w:val="20"/>
              </w:rPr>
              <w:t>ადმინისტრაციული ხარჯი</w:t>
            </w:r>
          </w:p>
        </w:tc>
        <w:tc>
          <w:tcPr>
            <w:tcW w:w="316"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 </w:t>
            </w:r>
          </w:p>
        </w:tc>
        <w:tc>
          <w:tcPr>
            <w:tcW w:w="316"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 </w:t>
            </w:r>
          </w:p>
        </w:tc>
        <w:tc>
          <w:tcPr>
            <w:tcW w:w="316"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r w:rsidRPr="00BA4820">
              <w:rPr>
                <w:rFonts w:ascii="Sylfaen" w:eastAsia="Times New Roman" w:hAnsi="Sylfaen" w:cs="Calibri"/>
                <w:b/>
                <w:bCs/>
                <w:sz w:val="20"/>
                <w:szCs w:val="20"/>
              </w:rPr>
              <w:t>89,850</w:t>
            </w:r>
          </w:p>
        </w:tc>
        <w:tc>
          <w:tcPr>
            <w:tcW w:w="316" w:type="pct"/>
            <w:tcBorders>
              <w:top w:val="nil"/>
              <w:left w:val="nil"/>
              <w:bottom w:val="single" w:sz="4" w:space="0" w:color="auto"/>
              <w:right w:val="single" w:sz="8" w:space="0" w:color="auto"/>
            </w:tcBorders>
            <w:shd w:val="clear" w:color="auto" w:fill="auto"/>
            <w:vAlign w:val="center"/>
            <w:hideMark/>
          </w:tcPr>
          <w:p w:rsidR="00BA4820" w:rsidRPr="00BA4820" w:rsidRDefault="00BA4820" w:rsidP="00BA4820">
            <w:pPr>
              <w:spacing w:after="0" w:line="240" w:lineRule="auto"/>
              <w:rPr>
                <w:rFonts w:ascii="Sylfaen" w:eastAsia="Times New Roman" w:hAnsi="Sylfaen" w:cs="Calibri"/>
                <w:sz w:val="20"/>
                <w:szCs w:val="20"/>
              </w:rPr>
            </w:pPr>
            <w:r w:rsidRPr="00BA4820">
              <w:rPr>
                <w:rFonts w:ascii="Sylfaen" w:eastAsia="Times New Roman" w:hAnsi="Sylfaen" w:cs="Calibri"/>
                <w:sz w:val="20"/>
                <w:szCs w:val="20"/>
              </w:rPr>
              <w:t>სუბსიდია</w:t>
            </w:r>
          </w:p>
        </w:tc>
      </w:tr>
      <w:tr w:rsidR="00BA4820" w:rsidRPr="00BA4820" w:rsidTr="00BA4820">
        <w:trPr>
          <w:trHeight w:val="300"/>
        </w:trPr>
        <w:tc>
          <w:tcPr>
            <w:tcW w:w="3737"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rPr>
                <w:rFonts w:ascii="Sylfaen" w:eastAsia="Times New Roman" w:hAnsi="Sylfaen" w:cs="Calibri"/>
                <w:sz w:val="20"/>
                <w:szCs w:val="20"/>
              </w:rPr>
            </w:pPr>
            <w:r w:rsidRPr="00BA4820">
              <w:rPr>
                <w:rFonts w:ascii="Sylfaen" w:eastAsia="Times New Roman" w:hAnsi="Sylfaen" w:cs="Calibri"/>
                <w:sz w:val="20"/>
                <w:szCs w:val="20"/>
              </w:rPr>
              <w:t>მოსაკრებებლი</w:t>
            </w:r>
          </w:p>
        </w:tc>
        <w:tc>
          <w:tcPr>
            <w:tcW w:w="316"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12</w:t>
            </w:r>
          </w:p>
        </w:tc>
        <w:tc>
          <w:tcPr>
            <w:tcW w:w="316"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175</w:t>
            </w:r>
          </w:p>
        </w:tc>
        <w:tc>
          <w:tcPr>
            <w:tcW w:w="316"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r w:rsidRPr="00BA4820">
              <w:rPr>
                <w:rFonts w:ascii="Sylfaen" w:eastAsia="Times New Roman" w:hAnsi="Sylfaen" w:cs="Calibri"/>
                <w:b/>
                <w:bCs/>
                <w:sz w:val="20"/>
                <w:szCs w:val="20"/>
              </w:rPr>
              <w:t>2,100</w:t>
            </w:r>
          </w:p>
        </w:tc>
        <w:tc>
          <w:tcPr>
            <w:tcW w:w="316"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rPr>
                <w:rFonts w:ascii="Sylfaen" w:eastAsia="Times New Roman" w:hAnsi="Sylfaen" w:cs="Calibri"/>
                <w:sz w:val="20"/>
                <w:szCs w:val="20"/>
              </w:rPr>
            </w:pPr>
            <w:r w:rsidRPr="00BA4820">
              <w:rPr>
                <w:rFonts w:ascii="Sylfaen" w:eastAsia="Times New Roman" w:hAnsi="Sylfaen" w:cs="Calibri"/>
                <w:sz w:val="20"/>
                <w:szCs w:val="20"/>
              </w:rPr>
              <w:t>სხვა ხარჯი</w:t>
            </w:r>
          </w:p>
        </w:tc>
      </w:tr>
      <w:tr w:rsidR="00BA4820" w:rsidRPr="00BA4820" w:rsidTr="00BA4820">
        <w:trPr>
          <w:trHeight w:val="600"/>
        </w:trPr>
        <w:tc>
          <w:tcPr>
            <w:tcW w:w="3737"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rPr>
                <w:rFonts w:ascii="Sylfaen" w:eastAsia="Times New Roman" w:hAnsi="Sylfaen" w:cs="Calibri"/>
                <w:sz w:val="20"/>
                <w:szCs w:val="20"/>
              </w:rPr>
            </w:pPr>
            <w:r w:rsidRPr="00BA4820">
              <w:rPr>
                <w:rFonts w:ascii="Sylfaen" w:eastAsia="Times New Roman" w:hAnsi="Sylfaen" w:cs="Calibri"/>
                <w:sz w:val="20"/>
                <w:szCs w:val="20"/>
              </w:rPr>
              <w:t>კომპიუტრი შეძენა</w:t>
            </w:r>
          </w:p>
        </w:tc>
        <w:tc>
          <w:tcPr>
            <w:tcW w:w="316"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1</w:t>
            </w:r>
          </w:p>
        </w:tc>
        <w:tc>
          <w:tcPr>
            <w:tcW w:w="316"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1,500</w:t>
            </w:r>
          </w:p>
        </w:tc>
        <w:tc>
          <w:tcPr>
            <w:tcW w:w="316"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r w:rsidRPr="00BA4820">
              <w:rPr>
                <w:rFonts w:ascii="Sylfaen" w:eastAsia="Times New Roman" w:hAnsi="Sylfaen" w:cs="Calibri"/>
                <w:b/>
                <w:bCs/>
                <w:sz w:val="20"/>
                <w:szCs w:val="20"/>
              </w:rPr>
              <w:t>1,500</w:t>
            </w:r>
          </w:p>
        </w:tc>
        <w:tc>
          <w:tcPr>
            <w:tcW w:w="316"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rPr>
                <w:rFonts w:ascii="Sylfaen" w:eastAsia="Times New Roman" w:hAnsi="Sylfaen" w:cs="Calibri"/>
                <w:sz w:val="20"/>
                <w:szCs w:val="20"/>
              </w:rPr>
            </w:pPr>
            <w:r w:rsidRPr="00BA4820">
              <w:rPr>
                <w:rFonts w:ascii="Sylfaen" w:eastAsia="Times New Roman" w:hAnsi="Sylfaen" w:cs="Calibri"/>
                <w:sz w:val="20"/>
                <w:szCs w:val="20"/>
              </w:rPr>
              <w:t>არაფიანსური აქტივების ზრდა</w:t>
            </w:r>
          </w:p>
        </w:tc>
      </w:tr>
      <w:tr w:rsidR="00BA4820" w:rsidRPr="00BA4820" w:rsidTr="00BA4820">
        <w:trPr>
          <w:trHeight w:val="300"/>
        </w:trPr>
        <w:tc>
          <w:tcPr>
            <w:tcW w:w="2559" w:type="pct"/>
            <w:tcBorders>
              <w:top w:val="nil"/>
              <w:left w:val="single" w:sz="8" w:space="0" w:color="auto"/>
              <w:bottom w:val="nil"/>
              <w:right w:val="nil"/>
            </w:tcBorders>
            <w:shd w:val="clear" w:color="auto" w:fill="auto"/>
            <w:vAlign w:val="center"/>
            <w:hideMark/>
          </w:tcPr>
          <w:p w:rsidR="00BA4820" w:rsidRPr="00BA4820" w:rsidRDefault="00BA4820" w:rsidP="00BA4820">
            <w:pPr>
              <w:spacing w:after="0" w:line="240" w:lineRule="auto"/>
              <w:rPr>
                <w:rFonts w:ascii="Sylfaen" w:eastAsia="Times New Roman" w:hAnsi="Sylfaen" w:cs="Calibri"/>
                <w:sz w:val="20"/>
                <w:szCs w:val="20"/>
              </w:rPr>
            </w:pPr>
            <w:r w:rsidRPr="00BA4820">
              <w:rPr>
                <w:rFonts w:ascii="Sylfaen" w:eastAsia="Times New Roman" w:hAnsi="Sylfaen" w:cs="Calibri"/>
                <w:sz w:val="20"/>
                <w:szCs w:val="20"/>
              </w:rPr>
              <w:t> </w:t>
            </w:r>
          </w:p>
        </w:tc>
        <w:tc>
          <w:tcPr>
            <w:tcW w:w="275" w:type="pct"/>
            <w:tcBorders>
              <w:top w:val="nil"/>
              <w:left w:val="nil"/>
              <w:bottom w:val="nil"/>
              <w:right w:val="nil"/>
            </w:tcBorders>
            <w:shd w:val="clear" w:color="auto" w:fill="auto"/>
            <w:vAlign w:val="center"/>
            <w:hideMark/>
          </w:tcPr>
          <w:p w:rsidR="00BA4820" w:rsidRPr="00BA4820" w:rsidRDefault="00BA4820" w:rsidP="00BA4820">
            <w:pPr>
              <w:spacing w:after="0" w:line="240" w:lineRule="auto"/>
              <w:rPr>
                <w:rFonts w:ascii="Sylfaen" w:eastAsia="Times New Roman" w:hAnsi="Sylfaen" w:cs="Calibri"/>
                <w:sz w:val="20"/>
                <w:szCs w:val="20"/>
              </w:rPr>
            </w:pPr>
          </w:p>
        </w:tc>
        <w:tc>
          <w:tcPr>
            <w:tcW w:w="587" w:type="pct"/>
            <w:tcBorders>
              <w:top w:val="nil"/>
              <w:left w:val="nil"/>
              <w:bottom w:val="nil"/>
              <w:right w:val="nil"/>
            </w:tcBorders>
            <w:shd w:val="clear" w:color="auto" w:fill="auto"/>
            <w:vAlign w:val="center"/>
            <w:hideMark/>
          </w:tcPr>
          <w:p w:rsidR="00BA4820" w:rsidRPr="00BA4820" w:rsidRDefault="00BA4820" w:rsidP="00BA4820">
            <w:pPr>
              <w:spacing w:after="0" w:line="240" w:lineRule="auto"/>
              <w:rPr>
                <w:rFonts w:ascii="Times New Roman" w:eastAsia="Times New Roman" w:hAnsi="Times New Roman"/>
                <w:sz w:val="20"/>
                <w:szCs w:val="20"/>
              </w:rPr>
            </w:pPr>
          </w:p>
        </w:tc>
        <w:tc>
          <w:tcPr>
            <w:tcW w:w="316" w:type="pct"/>
            <w:tcBorders>
              <w:top w:val="nil"/>
              <w:left w:val="nil"/>
              <w:bottom w:val="nil"/>
              <w:right w:val="nil"/>
            </w:tcBorders>
            <w:shd w:val="clear" w:color="auto" w:fill="auto"/>
            <w:vAlign w:val="center"/>
            <w:hideMark/>
          </w:tcPr>
          <w:p w:rsidR="00BA4820" w:rsidRPr="00BA4820" w:rsidRDefault="00BA4820" w:rsidP="00BA4820">
            <w:pPr>
              <w:spacing w:after="0" w:line="240" w:lineRule="auto"/>
              <w:rPr>
                <w:rFonts w:ascii="Times New Roman" w:eastAsia="Times New Roman" w:hAnsi="Times New Roman"/>
                <w:sz w:val="20"/>
                <w:szCs w:val="20"/>
              </w:rPr>
            </w:pPr>
          </w:p>
        </w:tc>
        <w:tc>
          <w:tcPr>
            <w:tcW w:w="316" w:type="pct"/>
            <w:tcBorders>
              <w:top w:val="nil"/>
              <w:left w:val="nil"/>
              <w:bottom w:val="nil"/>
              <w:right w:val="nil"/>
            </w:tcBorders>
            <w:shd w:val="clear" w:color="auto" w:fill="auto"/>
            <w:vAlign w:val="center"/>
            <w:hideMark/>
          </w:tcPr>
          <w:p w:rsidR="00BA4820" w:rsidRPr="00BA4820" w:rsidRDefault="00BA4820" w:rsidP="00BA4820">
            <w:pPr>
              <w:spacing w:after="0" w:line="240" w:lineRule="auto"/>
              <w:rPr>
                <w:rFonts w:ascii="Times New Roman" w:eastAsia="Times New Roman" w:hAnsi="Times New Roman"/>
                <w:sz w:val="20"/>
                <w:szCs w:val="20"/>
              </w:rPr>
            </w:pPr>
          </w:p>
        </w:tc>
        <w:tc>
          <w:tcPr>
            <w:tcW w:w="316" w:type="pct"/>
            <w:tcBorders>
              <w:top w:val="nil"/>
              <w:left w:val="nil"/>
              <w:bottom w:val="nil"/>
              <w:right w:val="nil"/>
            </w:tcBorders>
            <w:shd w:val="clear" w:color="auto" w:fill="auto"/>
            <w:vAlign w:val="center"/>
            <w:hideMark/>
          </w:tcPr>
          <w:p w:rsidR="00BA4820" w:rsidRPr="00BA4820" w:rsidRDefault="00BA4820" w:rsidP="00BA4820">
            <w:pPr>
              <w:spacing w:after="0" w:line="240" w:lineRule="auto"/>
              <w:jc w:val="center"/>
              <w:rPr>
                <w:rFonts w:ascii="Times New Roman" w:eastAsia="Times New Roman" w:hAnsi="Times New Roman"/>
                <w:sz w:val="20"/>
                <w:szCs w:val="20"/>
              </w:rPr>
            </w:pPr>
          </w:p>
        </w:tc>
        <w:tc>
          <w:tcPr>
            <w:tcW w:w="316" w:type="pct"/>
            <w:tcBorders>
              <w:top w:val="nil"/>
              <w:left w:val="nil"/>
              <w:bottom w:val="nil"/>
              <w:right w:val="nil"/>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r w:rsidRPr="00BA4820">
              <w:rPr>
                <w:rFonts w:ascii="Sylfaen" w:eastAsia="Times New Roman" w:hAnsi="Sylfaen" w:cs="Calibri"/>
                <w:b/>
                <w:bCs/>
                <w:sz w:val="20"/>
                <w:szCs w:val="20"/>
              </w:rPr>
              <w:t>97,450</w:t>
            </w:r>
          </w:p>
        </w:tc>
        <w:tc>
          <w:tcPr>
            <w:tcW w:w="316" w:type="pct"/>
            <w:tcBorders>
              <w:top w:val="nil"/>
              <w:left w:val="nil"/>
              <w:bottom w:val="nil"/>
              <w:right w:val="single" w:sz="8" w:space="0" w:color="auto"/>
            </w:tcBorders>
            <w:shd w:val="clear" w:color="auto" w:fill="auto"/>
            <w:vAlign w:val="center"/>
            <w:hideMark/>
          </w:tcPr>
          <w:p w:rsidR="00BA4820" w:rsidRPr="00BA4820" w:rsidRDefault="00BA4820" w:rsidP="00BA4820">
            <w:pPr>
              <w:spacing w:after="0" w:line="240" w:lineRule="auto"/>
              <w:rPr>
                <w:rFonts w:ascii="Sylfaen" w:eastAsia="Times New Roman" w:hAnsi="Sylfaen" w:cs="Calibri"/>
                <w:sz w:val="20"/>
                <w:szCs w:val="20"/>
              </w:rPr>
            </w:pPr>
            <w:r w:rsidRPr="00BA4820">
              <w:rPr>
                <w:rFonts w:ascii="Sylfaen" w:eastAsia="Times New Roman" w:hAnsi="Sylfaen" w:cs="Calibri"/>
                <w:sz w:val="20"/>
                <w:szCs w:val="20"/>
              </w:rPr>
              <w:t> </w:t>
            </w:r>
          </w:p>
        </w:tc>
      </w:tr>
      <w:tr w:rsidR="00BA4820" w:rsidRPr="00BA4820" w:rsidTr="00BA4820">
        <w:trPr>
          <w:trHeight w:val="300"/>
        </w:trPr>
        <w:tc>
          <w:tcPr>
            <w:tcW w:w="3422" w:type="pct"/>
            <w:gridSpan w:val="3"/>
            <w:tcBorders>
              <w:top w:val="nil"/>
              <w:left w:val="single" w:sz="8" w:space="0" w:color="auto"/>
              <w:bottom w:val="single" w:sz="4" w:space="0" w:color="auto"/>
              <w:right w:val="nil"/>
            </w:tcBorders>
            <w:shd w:val="clear" w:color="auto" w:fill="auto"/>
            <w:vAlign w:val="center"/>
            <w:hideMark/>
          </w:tcPr>
          <w:p w:rsidR="00BA4820" w:rsidRPr="00BA4820" w:rsidRDefault="00BA4820" w:rsidP="00BA4820">
            <w:pPr>
              <w:spacing w:after="0" w:line="240" w:lineRule="auto"/>
              <w:rPr>
                <w:rFonts w:ascii="Sylfaen" w:eastAsia="Times New Roman" w:hAnsi="Sylfaen" w:cs="Calibri"/>
                <w:b/>
                <w:bCs/>
                <w:sz w:val="20"/>
                <w:szCs w:val="20"/>
              </w:rPr>
            </w:pPr>
            <w:r w:rsidRPr="00BA4820">
              <w:rPr>
                <w:rFonts w:ascii="Sylfaen" w:eastAsia="Times New Roman" w:hAnsi="Sylfaen" w:cs="Calibri"/>
                <w:b/>
                <w:bCs/>
                <w:sz w:val="20"/>
                <w:szCs w:val="20"/>
              </w:rPr>
              <w:t xml:space="preserve">ქვეპროგრამის განხორციელების დროითი გეგმა </w:t>
            </w:r>
          </w:p>
        </w:tc>
        <w:tc>
          <w:tcPr>
            <w:tcW w:w="316" w:type="pct"/>
            <w:tcBorders>
              <w:top w:val="nil"/>
              <w:left w:val="nil"/>
              <w:bottom w:val="nil"/>
              <w:right w:val="nil"/>
            </w:tcBorders>
            <w:shd w:val="clear" w:color="auto" w:fill="auto"/>
            <w:vAlign w:val="center"/>
            <w:hideMark/>
          </w:tcPr>
          <w:p w:rsidR="00BA4820" w:rsidRPr="00BA4820" w:rsidRDefault="00BA4820" w:rsidP="00BA4820">
            <w:pPr>
              <w:spacing w:after="0" w:line="240" w:lineRule="auto"/>
              <w:rPr>
                <w:rFonts w:ascii="Sylfaen" w:eastAsia="Times New Roman" w:hAnsi="Sylfaen" w:cs="Calibri"/>
                <w:b/>
                <w:bCs/>
                <w:sz w:val="20"/>
                <w:szCs w:val="20"/>
              </w:rPr>
            </w:pPr>
          </w:p>
        </w:tc>
        <w:tc>
          <w:tcPr>
            <w:tcW w:w="316" w:type="pct"/>
            <w:tcBorders>
              <w:top w:val="nil"/>
              <w:left w:val="nil"/>
              <w:bottom w:val="nil"/>
              <w:right w:val="nil"/>
            </w:tcBorders>
            <w:shd w:val="clear" w:color="auto" w:fill="auto"/>
            <w:vAlign w:val="center"/>
            <w:hideMark/>
          </w:tcPr>
          <w:p w:rsidR="00BA4820" w:rsidRPr="00BA4820" w:rsidRDefault="00BA4820" w:rsidP="00BA4820">
            <w:pPr>
              <w:spacing w:after="0" w:line="240" w:lineRule="auto"/>
              <w:rPr>
                <w:rFonts w:ascii="Times New Roman" w:eastAsia="Times New Roman" w:hAnsi="Times New Roman"/>
                <w:sz w:val="20"/>
                <w:szCs w:val="20"/>
              </w:rPr>
            </w:pPr>
          </w:p>
        </w:tc>
        <w:tc>
          <w:tcPr>
            <w:tcW w:w="316" w:type="pct"/>
            <w:tcBorders>
              <w:top w:val="nil"/>
              <w:left w:val="nil"/>
              <w:bottom w:val="nil"/>
              <w:right w:val="nil"/>
            </w:tcBorders>
            <w:shd w:val="clear" w:color="auto" w:fill="auto"/>
            <w:vAlign w:val="center"/>
            <w:hideMark/>
          </w:tcPr>
          <w:p w:rsidR="00BA4820" w:rsidRPr="00BA4820" w:rsidRDefault="00BA4820" w:rsidP="00BA4820">
            <w:pPr>
              <w:spacing w:after="0" w:line="240" w:lineRule="auto"/>
              <w:rPr>
                <w:rFonts w:ascii="Times New Roman" w:eastAsia="Times New Roman" w:hAnsi="Times New Roman"/>
                <w:sz w:val="20"/>
                <w:szCs w:val="20"/>
              </w:rPr>
            </w:pPr>
          </w:p>
        </w:tc>
        <w:tc>
          <w:tcPr>
            <w:tcW w:w="316" w:type="pct"/>
            <w:tcBorders>
              <w:top w:val="nil"/>
              <w:left w:val="nil"/>
              <w:bottom w:val="nil"/>
              <w:right w:val="nil"/>
            </w:tcBorders>
            <w:shd w:val="clear" w:color="auto" w:fill="auto"/>
            <w:noWrap/>
            <w:vAlign w:val="center"/>
            <w:hideMark/>
          </w:tcPr>
          <w:p w:rsidR="00BA4820" w:rsidRPr="00BA4820" w:rsidRDefault="00BA4820" w:rsidP="00BA4820">
            <w:pPr>
              <w:spacing w:after="0" w:line="240" w:lineRule="auto"/>
              <w:rPr>
                <w:rFonts w:ascii="Times New Roman" w:eastAsia="Times New Roman" w:hAnsi="Times New Roman"/>
                <w:sz w:val="20"/>
                <w:szCs w:val="20"/>
              </w:rPr>
            </w:pPr>
          </w:p>
        </w:tc>
        <w:tc>
          <w:tcPr>
            <w:tcW w:w="316" w:type="pct"/>
            <w:tcBorders>
              <w:top w:val="nil"/>
              <w:left w:val="nil"/>
              <w:bottom w:val="nil"/>
              <w:right w:val="single" w:sz="8" w:space="0" w:color="auto"/>
            </w:tcBorders>
            <w:shd w:val="clear" w:color="auto" w:fill="auto"/>
            <w:noWrap/>
            <w:vAlign w:val="center"/>
            <w:hideMark/>
          </w:tcPr>
          <w:p w:rsidR="00BA4820" w:rsidRPr="00BA4820" w:rsidRDefault="00BA4820" w:rsidP="00BA4820">
            <w:pPr>
              <w:spacing w:after="0" w:line="240" w:lineRule="auto"/>
              <w:rPr>
                <w:rFonts w:ascii="Sylfaen" w:eastAsia="Times New Roman" w:hAnsi="Sylfaen" w:cs="Calibri"/>
                <w:sz w:val="20"/>
                <w:szCs w:val="20"/>
              </w:rPr>
            </w:pPr>
            <w:r w:rsidRPr="00BA4820">
              <w:rPr>
                <w:rFonts w:ascii="Sylfaen" w:eastAsia="Times New Roman" w:hAnsi="Sylfaen" w:cs="Calibri"/>
                <w:sz w:val="20"/>
                <w:szCs w:val="20"/>
              </w:rPr>
              <w:t> </w:t>
            </w:r>
          </w:p>
        </w:tc>
      </w:tr>
      <w:tr w:rsidR="00BA4820" w:rsidRPr="00BA4820" w:rsidTr="00BA4820">
        <w:trPr>
          <w:trHeight w:val="300"/>
        </w:trPr>
        <w:tc>
          <w:tcPr>
            <w:tcW w:w="3737"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BA4820" w:rsidRPr="00BA4820" w:rsidRDefault="00BA4820" w:rsidP="00BA4820">
            <w:pPr>
              <w:spacing w:after="0" w:line="240" w:lineRule="auto"/>
              <w:rPr>
                <w:rFonts w:ascii="Sylfaen" w:eastAsia="Times New Roman" w:hAnsi="Sylfaen" w:cs="Calibri"/>
                <w:b/>
                <w:bCs/>
                <w:sz w:val="20"/>
                <w:szCs w:val="20"/>
              </w:rPr>
            </w:pPr>
            <w:r w:rsidRPr="00BA4820">
              <w:rPr>
                <w:rFonts w:ascii="Sylfaen" w:eastAsia="Times New Roman" w:hAnsi="Sylfaen" w:cs="Calibri"/>
                <w:b/>
                <w:bCs/>
                <w:sz w:val="20"/>
                <w:szCs w:val="20"/>
              </w:rPr>
              <w:t>დასახელება</w:t>
            </w:r>
          </w:p>
        </w:tc>
        <w:tc>
          <w:tcPr>
            <w:tcW w:w="316" w:type="pct"/>
            <w:tcBorders>
              <w:top w:val="single" w:sz="4" w:space="0" w:color="auto"/>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r w:rsidRPr="00BA4820">
              <w:rPr>
                <w:rFonts w:ascii="Sylfaen" w:eastAsia="Times New Roman" w:hAnsi="Sylfaen" w:cs="Calibri"/>
                <w:b/>
                <w:bCs/>
                <w:sz w:val="20"/>
                <w:szCs w:val="20"/>
              </w:rPr>
              <w:t>1 კვარტალი</w:t>
            </w:r>
          </w:p>
        </w:tc>
        <w:tc>
          <w:tcPr>
            <w:tcW w:w="316" w:type="pct"/>
            <w:tcBorders>
              <w:top w:val="single" w:sz="4" w:space="0" w:color="auto"/>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r w:rsidRPr="00BA4820">
              <w:rPr>
                <w:rFonts w:ascii="Sylfaen" w:eastAsia="Times New Roman" w:hAnsi="Sylfaen" w:cs="Calibri"/>
                <w:b/>
                <w:bCs/>
                <w:sz w:val="20"/>
                <w:szCs w:val="20"/>
              </w:rPr>
              <w:t>2 კვარტალი</w:t>
            </w:r>
          </w:p>
        </w:tc>
        <w:tc>
          <w:tcPr>
            <w:tcW w:w="316" w:type="pct"/>
            <w:tcBorders>
              <w:top w:val="single" w:sz="4" w:space="0" w:color="auto"/>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r w:rsidRPr="00BA4820">
              <w:rPr>
                <w:rFonts w:ascii="Sylfaen" w:eastAsia="Times New Roman" w:hAnsi="Sylfaen" w:cs="Calibri"/>
                <w:b/>
                <w:bCs/>
                <w:sz w:val="20"/>
                <w:szCs w:val="20"/>
              </w:rPr>
              <w:t>3 კვარტალი</w:t>
            </w:r>
          </w:p>
        </w:tc>
        <w:tc>
          <w:tcPr>
            <w:tcW w:w="316" w:type="pct"/>
            <w:tcBorders>
              <w:top w:val="single" w:sz="4" w:space="0" w:color="auto"/>
              <w:left w:val="nil"/>
              <w:bottom w:val="single" w:sz="4" w:space="0" w:color="auto"/>
              <w:right w:val="single" w:sz="8"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r w:rsidRPr="00BA4820">
              <w:rPr>
                <w:rFonts w:ascii="Sylfaen" w:eastAsia="Times New Roman" w:hAnsi="Sylfaen" w:cs="Calibri"/>
                <w:b/>
                <w:bCs/>
                <w:sz w:val="20"/>
                <w:szCs w:val="20"/>
              </w:rPr>
              <w:t>4 კვარტალი</w:t>
            </w:r>
          </w:p>
        </w:tc>
      </w:tr>
      <w:tr w:rsidR="00BA4820" w:rsidRPr="00BA4820" w:rsidTr="00BA4820">
        <w:trPr>
          <w:trHeight w:val="300"/>
        </w:trPr>
        <w:tc>
          <w:tcPr>
            <w:tcW w:w="3737"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BA4820" w:rsidRPr="00BA4820" w:rsidRDefault="00BA4820" w:rsidP="00BA4820">
            <w:pPr>
              <w:spacing w:after="0" w:line="240" w:lineRule="auto"/>
              <w:rPr>
                <w:rFonts w:ascii="Sylfaen" w:eastAsia="Times New Roman" w:hAnsi="Sylfaen" w:cs="Calibri"/>
                <w:sz w:val="20"/>
                <w:szCs w:val="20"/>
              </w:rPr>
            </w:pPr>
            <w:r w:rsidRPr="00BA4820">
              <w:rPr>
                <w:rFonts w:ascii="Sylfaen" w:eastAsia="Times New Roman" w:hAnsi="Sylfaen" w:cs="Calibri"/>
                <w:sz w:val="20"/>
                <w:szCs w:val="20"/>
              </w:rPr>
              <w:lastRenderedPageBreak/>
              <w:t>სასაფლაოების მოვლაპატრონობა</w:t>
            </w:r>
          </w:p>
        </w:tc>
        <w:tc>
          <w:tcPr>
            <w:tcW w:w="316"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r w:rsidRPr="00BA4820">
              <w:rPr>
                <w:rFonts w:ascii="Sylfaen" w:eastAsia="Times New Roman" w:hAnsi="Sylfaen" w:cs="Calibri"/>
                <w:b/>
                <w:bCs/>
                <w:sz w:val="20"/>
                <w:szCs w:val="20"/>
              </w:rPr>
              <w:t>X</w:t>
            </w:r>
          </w:p>
        </w:tc>
        <w:tc>
          <w:tcPr>
            <w:tcW w:w="316"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r w:rsidRPr="00BA4820">
              <w:rPr>
                <w:rFonts w:ascii="Sylfaen" w:eastAsia="Times New Roman" w:hAnsi="Sylfaen" w:cs="Calibri"/>
                <w:b/>
                <w:bCs/>
                <w:sz w:val="20"/>
                <w:szCs w:val="20"/>
              </w:rPr>
              <w:t>X</w:t>
            </w:r>
          </w:p>
        </w:tc>
        <w:tc>
          <w:tcPr>
            <w:tcW w:w="316"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r w:rsidRPr="00BA4820">
              <w:rPr>
                <w:rFonts w:ascii="Sylfaen" w:eastAsia="Times New Roman" w:hAnsi="Sylfaen" w:cs="Calibri"/>
                <w:b/>
                <w:bCs/>
                <w:sz w:val="20"/>
                <w:szCs w:val="20"/>
              </w:rPr>
              <w:t>X</w:t>
            </w:r>
          </w:p>
        </w:tc>
        <w:tc>
          <w:tcPr>
            <w:tcW w:w="316" w:type="pct"/>
            <w:tcBorders>
              <w:top w:val="nil"/>
              <w:left w:val="nil"/>
              <w:bottom w:val="single" w:sz="4" w:space="0" w:color="auto"/>
              <w:right w:val="single" w:sz="8"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r w:rsidRPr="00BA4820">
              <w:rPr>
                <w:rFonts w:ascii="Sylfaen" w:eastAsia="Times New Roman" w:hAnsi="Sylfaen" w:cs="Calibri"/>
                <w:b/>
                <w:bCs/>
                <w:sz w:val="20"/>
                <w:szCs w:val="20"/>
              </w:rPr>
              <w:t>X</w:t>
            </w:r>
          </w:p>
        </w:tc>
      </w:tr>
      <w:tr w:rsidR="00BA4820" w:rsidRPr="00BA4820" w:rsidTr="00BA4820">
        <w:trPr>
          <w:trHeight w:val="300"/>
        </w:trPr>
        <w:tc>
          <w:tcPr>
            <w:tcW w:w="3737"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BA4820" w:rsidRPr="00BA4820" w:rsidRDefault="00BA4820" w:rsidP="00BA4820">
            <w:pPr>
              <w:spacing w:after="0" w:line="240" w:lineRule="auto"/>
              <w:rPr>
                <w:rFonts w:ascii="Sylfaen" w:eastAsia="Times New Roman" w:hAnsi="Sylfaen" w:cs="Calibri"/>
                <w:sz w:val="20"/>
                <w:szCs w:val="20"/>
              </w:rPr>
            </w:pPr>
            <w:r w:rsidRPr="00BA4820">
              <w:rPr>
                <w:rFonts w:ascii="Sylfaen" w:eastAsia="Times New Roman" w:hAnsi="Sylfaen" w:cs="Calibri"/>
                <w:sz w:val="20"/>
                <w:szCs w:val="20"/>
              </w:rPr>
              <w:t>ადმინისტრაციული ხარჯი</w:t>
            </w:r>
          </w:p>
        </w:tc>
        <w:tc>
          <w:tcPr>
            <w:tcW w:w="316"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r w:rsidRPr="00BA4820">
              <w:rPr>
                <w:rFonts w:ascii="Sylfaen" w:eastAsia="Times New Roman" w:hAnsi="Sylfaen" w:cs="Calibri"/>
                <w:b/>
                <w:bCs/>
                <w:sz w:val="20"/>
                <w:szCs w:val="20"/>
              </w:rPr>
              <w:t>X</w:t>
            </w:r>
          </w:p>
        </w:tc>
        <w:tc>
          <w:tcPr>
            <w:tcW w:w="316"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r w:rsidRPr="00BA4820">
              <w:rPr>
                <w:rFonts w:ascii="Sylfaen" w:eastAsia="Times New Roman" w:hAnsi="Sylfaen" w:cs="Calibri"/>
                <w:b/>
                <w:bCs/>
                <w:sz w:val="20"/>
                <w:szCs w:val="20"/>
              </w:rPr>
              <w:t>X</w:t>
            </w:r>
          </w:p>
        </w:tc>
        <w:tc>
          <w:tcPr>
            <w:tcW w:w="316"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r w:rsidRPr="00BA4820">
              <w:rPr>
                <w:rFonts w:ascii="Sylfaen" w:eastAsia="Times New Roman" w:hAnsi="Sylfaen" w:cs="Calibri"/>
                <w:b/>
                <w:bCs/>
                <w:sz w:val="20"/>
                <w:szCs w:val="20"/>
              </w:rPr>
              <w:t>X</w:t>
            </w:r>
          </w:p>
        </w:tc>
        <w:tc>
          <w:tcPr>
            <w:tcW w:w="316" w:type="pct"/>
            <w:tcBorders>
              <w:top w:val="nil"/>
              <w:left w:val="nil"/>
              <w:bottom w:val="single" w:sz="4" w:space="0" w:color="auto"/>
              <w:right w:val="single" w:sz="8"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b/>
                <w:bCs/>
                <w:sz w:val="20"/>
                <w:szCs w:val="20"/>
              </w:rPr>
            </w:pPr>
            <w:r w:rsidRPr="00BA4820">
              <w:rPr>
                <w:rFonts w:ascii="Sylfaen" w:eastAsia="Times New Roman" w:hAnsi="Sylfaen" w:cs="Calibri"/>
                <w:b/>
                <w:bCs/>
                <w:sz w:val="20"/>
                <w:szCs w:val="20"/>
              </w:rPr>
              <w:t>X</w:t>
            </w:r>
          </w:p>
        </w:tc>
      </w:tr>
      <w:tr w:rsidR="00BA4820" w:rsidRPr="00BA4820" w:rsidTr="00BA4820">
        <w:trPr>
          <w:trHeight w:val="300"/>
        </w:trPr>
        <w:tc>
          <w:tcPr>
            <w:tcW w:w="3737" w:type="pct"/>
            <w:gridSpan w:val="4"/>
            <w:tcBorders>
              <w:top w:val="nil"/>
              <w:left w:val="single" w:sz="8" w:space="0" w:color="auto"/>
              <w:bottom w:val="nil"/>
              <w:right w:val="nil"/>
            </w:tcBorders>
            <w:shd w:val="clear" w:color="auto" w:fill="auto"/>
            <w:vAlign w:val="center"/>
            <w:hideMark/>
          </w:tcPr>
          <w:p w:rsidR="00BA4820" w:rsidRPr="00BA4820" w:rsidRDefault="00BA4820" w:rsidP="00BA4820">
            <w:pPr>
              <w:spacing w:after="0" w:line="240" w:lineRule="auto"/>
              <w:rPr>
                <w:rFonts w:ascii="Sylfaen" w:eastAsia="Times New Roman" w:hAnsi="Sylfaen" w:cs="Calibri"/>
                <w:b/>
                <w:bCs/>
                <w:sz w:val="20"/>
                <w:szCs w:val="20"/>
              </w:rPr>
            </w:pPr>
            <w:r w:rsidRPr="00BA4820">
              <w:rPr>
                <w:rFonts w:ascii="Sylfaen" w:eastAsia="Times New Roman" w:hAnsi="Sylfaen" w:cs="Calibri"/>
                <w:b/>
                <w:bCs/>
                <w:sz w:val="20"/>
                <w:szCs w:val="20"/>
              </w:rPr>
              <w:t>შუალედური მოსალოდნელი შედეგი (2023 წელი)</w:t>
            </w:r>
          </w:p>
        </w:tc>
        <w:tc>
          <w:tcPr>
            <w:tcW w:w="316" w:type="pct"/>
            <w:tcBorders>
              <w:top w:val="nil"/>
              <w:left w:val="nil"/>
              <w:bottom w:val="nil"/>
              <w:right w:val="nil"/>
            </w:tcBorders>
            <w:shd w:val="clear" w:color="auto" w:fill="auto"/>
            <w:vAlign w:val="center"/>
            <w:hideMark/>
          </w:tcPr>
          <w:p w:rsidR="00BA4820" w:rsidRPr="00BA4820" w:rsidRDefault="00BA4820" w:rsidP="00BA4820">
            <w:pPr>
              <w:spacing w:after="0" w:line="240" w:lineRule="auto"/>
              <w:rPr>
                <w:rFonts w:ascii="Sylfaen" w:eastAsia="Times New Roman" w:hAnsi="Sylfaen" w:cs="Calibri"/>
                <w:b/>
                <w:bCs/>
                <w:sz w:val="20"/>
                <w:szCs w:val="20"/>
              </w:rPr>
            </w:pPr>
          </w:p>
        </w:tc>
        <w:tc>
          <w:tcPr>
            <w:tcW w:w="316" w:type="pct"/>
            <w:tcBorders>
              <w:top w:val="nil"/>
              <w:left w:val="nil"/>
              <w:bottom w:val="nil"/>
              <w:right w:val="nil"/>
            </w:tcBorders>
            <w:shd w:val="clear" w:color="auto" w:fill="auto"/>
            <w:vAlign w:val="center"/>
            <w:hideMark/>
          </w:tcPr>
          <w:p w:rsidR="00BA4820" w:rsidRPr="00BA4820" w:rsidRDefault="00BA4820" w:rsidP="00BA4820">
            <w:pPr>
              <w:spacing w:after="0" w:line="240" w:lineRule="auto"/>
              <w:rPr>
                <w:rFonts w:ascii="Times New Roman" w:eastAsia="Times New Roman" w:hAnsi="Times New Roman"/>
                <w:sz w:val="20"/>
                <w:szCs w:val="20"/>
              </w:rPr>
            </w:pPr>
          </w:p>
        </w:tc>
        <w:tc>
          <w:tcPr>
            <w:tcW w:w="316" w:type="pct"/>
            <w:tcBorders>
              <w:top w:val="nil"/>
              <w:left w:val="nil"/>
              <w:bottom w:val="nil"/>
              <w:right w:val="nil"/>
            </w:tcBorders>
            <w:shd w:val="clear" w:color="auto" w:fill="auto"/>
            <w:noWrap/>
            <w:vAlign w:val="center"/>
            <w:hideMark/>
          </w:tcPr>
          <w:p w:rsidR="00BA4820" w:rsidRPr="00BA4820" w:rsidRDefault="00BA4820" w:rsidP="00BA4820">
            <w:pPr>
              <w:spacing w:after="0" w:line="240" w:lineRule="auto"/>
              <w:rPr>
                <w:rFonts w:ascii="Times New Roman" w:eastAsia="Times New Roman" w:hAnsi="Times New Roman"/>
                <w:sz w:val="20"/>
                <w:szCs w:val="20"/>
              </w:rPr>
            </w:pPr>
          </w:p>
        </w:tc>
        <w:tc>
          <w:tcPr>
            <w:tcW w:w="316" w:type="pct"/>
            <w:tcBorders>
              <w:top w:val="nil"/>
              <w:left w:val="nil"/>
              <w:bottom w:val="nil"/>
              <w:right w:val="single" w:sz="8" w:space="0" w:color="auto"/>
            </w:tcBorders>
            <w:shd w:val="clear" w:color="auto" w:fill="auto"/>
            <w:noWrap/>
            <w:vAlign w:val="center"/>
            <w:hideMark/>
          </w:tcPr>
          <w:p w:rsidR="00BA4820" w:rsidRPr="00BA4820" w:rsidRDefault="00BA4820" w:rsidP="00BA4820">
            <w:pPr>
              <w:spacing w:after="0" w:line="240" w:lineRule="auto"/>
              <w:rPr>
                <w:rFonts w:ascii="Sylfaen" w:eastAsia="Times New Roman" w:hAnsi="Sylfaen" w:cs="Calibri"/>
                <w:sz w:val="20"/>
                <w:szCs w:val="20"/>
              </w:rPr>
            </w:pPr>
            <w:r w:rsidRPr="00BA4820">
              <w:rPr>
                <w:rFonts w:ascii="Sylfaen" w:eastAsia="Times New Roman" w:hAnsi="Sylfaen" w:cs="Calibri"/>
                <w:sz w:val="20"/>
                <w:szCs w:val="20"/>
              </w:rPr>
              <w:t> </w:t>
            </w:r>
          </w:p>
        </w:tc>
      </w:tr>
      <w:tr w:rsidR="00BA4820" w:rsidRPr="00BA4820" w:rsidTr="00BA4820">
        <w:trPr>
          <w:trHeight w:val="315"/>
        </w:trPr>
        <w:tc>
          <w:tcPr>
            <w:tcW w:w="5000" w:type="pct"/>
            <w:gridSpan w:val="8"/>
            <w:tcBorders>
              <w:top w:val="single" w:sz="4" w:space="0" w:color="auto"/>
              <w:left w:val="single" w:sz="8" w:space="0" w:color="auto"/>
              <w:bottom w:val="single" w:sz="8" w:space="0" w:color="auto"/>
              <w:right w:val="single" w:sz="8" w:space="0" w:color="000000"/>
            </w:tcBorders>
            <w:shd w:val="clear" w:color="auto" w:fill="auto"/>
            <w:vAlign w:val="center"/>
            <w:hideMark/>
          </w:tcPr>
          <w:p w:rsidR="00BA4820" w:rsidRPr="00BA4820" w:rsidRDefault="00BA4820" w:rsidP="00BA4820">
            <w:pPr>
              <w:spacing w:after="0" w:line="240" w:lineRule="auto"/>
              <w:rPr>
                <w:rFonts w:ascii="Sylfaen" w:eastAsia="Times New Roman" w:hAnsi="Sylfaen" w:cs="Calibri"/>
                <w:b/>
                <w:bCs/>
                <w:sz w:val="20"/>
                <w:szCs w:val="20"/>
              </w:rPr>
            </w:pPr>
            <w:r w:rsidRPr="00BA4820">
              <w:rPr>
                <w:rFonts w:ascii="Sylfaen" w:eastAsia="Times New Roman" w:hAnsi="Sylfaen" w:cs="Calibri"/>
                <w:b/>
                <w:bCs/>
                <w:sz w:val="20"/>
                <w:szCs w:val="20"/>
              </w:rPr>
              <w:t>მოვლილი და დასუფთავებული სასაფლაოები</w:t>
            </w:r>
          </w:p>
        </w:tc>
      </w:tr>
    </w:tbl>
    <w:p w:rsidR="00BA4820" w:rsidRDefault="00BA4820" w:rsidP="00DB03A2">
      <w:pPr>
        <w:jc w:val="center"/>
        <w:rPr>
          <w:b/>
          <w:sz w:val="28"/>
        </w:rPr>
      </w:pPr>
    </w:p>
    <w:p w:rsidR="00BA4820" w:rsidRDefault="00BA4820" w:rsidP="00DB03A2">
      <w:pPr>
        <w:jc w:val="center"/>
        <w:rPr>
          <w:b/>
          <w:sz w:val="28"/>
        </w:rPr>
      </w:pPr>
    </w:p>
    <w:tbl>
      <w:tblPr>
        <w:tblW w:w="5000" w:type="pct"/>
        <w:tblLook w:val="04A0" w:firstRow="1" w:lastRow="0" w:firstColumn="1" w:lastColumn="0" w:noHBand="0" w:noVBand="1"/>
      </w:tblPr>
      <w:tblGrid>
        <w:gridCol w:w="1856"/>
        <w:gridCol w:w="2329"/>
        <w:gridCol w:w="1218"/>
        <w:gridCol w:w="715"/>
        <w:gridCol w:w="1164"/>
        <w:gridCol w:w="1131"/>
        <w:gridCol w:w="1523"/>
        <w:gridCol w:w="1660"/>
        <w:gridCol w:w="1344"/>
      </w:tblGrid>
      <w:tr w:rsidR="00BA4820" w:rsidRPr="00BA4820" w:rsidTr="00BA4820">
        <w:trPr>
          <w:trHeight w:val="1200"/>
        </w:trPr>
        <w:tc>
          <w:tcPr>
            <w:tcW w:w="680" w:type="pct"/>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მოსალოდნელი შუალედური შედეგი (OUTPUT)</w:t>
            </w:r>
          </w:p>
        </w:tc>
        <w:tc>
          <w:tcPr>
            <w:tcW w:w="1966" w:type="pct"/>
            <w:gridSpan w:val="3"/>
            <w:tcBorders>
              <w:top w:val="single" w:sz="4" w:space="0" w:color="auto"/>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შედეგის ინდიკატორები</w:t>
            </w:r>
          </w:p>
        </w:tc>
        <w:tc>
          <w:tcPr>
            <w:tcW w:w="30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გაზომვის ერთეული</w:t>
            </w:r>
          </w:p>
        </w:tc>
        <w:tc>
          <w:tcPr>
            <w:tcW w:w="30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გეგმიური გადახრა</w:t>
            </w:r>
          </w:p>
        </w:tc>
        <w:tc>
          <w:tcPr>
            <w:tcW w:w="37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მონაცემთა წყარო</w:t>
            </w:r>
          </w:p>
        </w:tc>
        <w:tc>
          <w:tcPr>
            <w:tcW w:w="101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მეთოდოლოგია</w:t>
            </w:r>
          </w:p>
        </w:tc>
        <w:tc>
          <w:tcPr>
            <w:tcW w:w="363" w:type="pct"/>
            <w:vMerge w:val="restart"/>
            <w:tcBorders>
              <w:top w:val="single" w:sz="4" w:space="0" w:color="auto"/>
              <w:left w:val="single" w:sz="4" w:space="0" w:color="auto"/>
              <w:bottom w:val="single" w:sz="4" w:space="0" w:color="000000"/>
              <w:right w:val="single" w:sz="8"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რისკი</w:t>
            </w:r>
          </w:p>
        </w:tc>
      </w:tr>
      <w:tr w:rsidR="00BA4820" w:rsidRPr="00BA4820" w:rsidTr="00BA4820">
        <w:trPr>
          <w:trHeight w:val="885"/>
        </w:trPr>
        <w:tc>
          <w:tcPr>
            <w:tcW w:w="680" w:type="pct"/>
            <w:vMerge/>
            <w:tcBorders>
              <w:top w:val="single" w:sz="4" w:space="0" w:color="auto"/>
              <w:left w:val="single" w:sz="8" w:space="0" w:color="auto"/>
              <w:bottom w:val="single" w:sz="4" w:space="0" w:color="auto"/>
              <w:right w:val="single" w:sz="4" w:space="0" w:color="auto"/>
            </w:tcBorders>
            <w:vAlign w:val="center"/>
            <w:hideMark/>
          </w:tcPr>
          <w:p w:rsidR="00BA4820" w:rsidRPr="00BA4820" w:rsidRDefault="00BA4820" w:rsidP="00BA4820">
            <w:pPr>
              <w:spacing w:after="0" w:line="240" w:lineRule="auto"/>
              <w:rPr>
                <w:rFonts w:ascii="Sylfaen" w:eastAsia="Times New Roman" w:hAnsi="Sylfaen" w:cs="Calibri"/>
                <w:sz w:val="20"/>
                <w:szCs w:val="20"/>
              </w:rPr>
            </w:pPr>
          </w:p>
        </w:tc>
        <w:tc>
          <w:tcPr>
            <w:tcW w:w="1233"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დასახელება</w:t>
            </w:r>
          </w:p>
        </w:tc>
        <w:tc>
          <w:tcPr>
            <w:tcW w:w="431"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2022 წელი (საბაზისო)</w:t>
            </w:r>
          </w:p>
        </w:tc>
        <w:tc>
          <w:tcPr>
            <w:tcW w:w="303"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2023 წელი</w:t>
            </w:r>
          </w:p>
        </w:tc>
        <w:tc>
          <w:tcPr>
            <w:tcW w:w="304" w:type="pct"/>
            <w:vMerge/>
            <w:tcBorders>
              <w:top w:val="single" w:sz="4" w:space="0" w:color="auto"/>
              <w:left w:val="single" w:sz="4" w:space="0" w:color="auto"/>
              <w:bottom w:val="single" w:sz="4" w:space="0" w:color="000000"/>
              <w:right w:val="single" w:sz="4" w:space="0" w:color="auto"/>
            </w:tcBorders>
            <w:vAlign w:val="center"/>
            <w:hideMark/>
          </w:tcPr>
          <w:p w:rsidR="00BA4820" w:rsidRPr="00BA4820" w:rsidRDefault="00BA4820" w:rsidP="00BA4820">
            <w:pPr>
              <w:spacing w:after="0" w:line="240" w:lineRule="auto"/>
              <w:rPr>
                <w:rFonts w:ascii="Sylfaen" w:eastAsia="Times New Roman" w:hAnsi="Sylfaen" w:cs="Calibri"/>
                <w:sz w:val="20"/>
                <w:szCs w:val="20"/>
              </w:rPr>
            </w:pPr>
          </w:p>
        </w:tc>
        <w:tc>
          <w:tcPr>
            <w:tcW w:w="304" w:type="pct"/>
            <w:vMerge/>
            <w:tcBorders>
              <w:top w:val="single" w:sz="4" w:space="0" w:color="auto"/>
              <w:left w:val="single" w:sz="4" w:space="0" w:color="auto"/>
              <w:bottom w:val="single" w:sz="4" w:space="0" w:color="000000"/>
              <w:right w:val="single" w:sz="4" w:space="0" w:color="auto"/>
            </w:tcBorders>
            <w:vAlign w:val="center"/>
            <w:hideMark/>
          </w:tcPr>
          <w:p w:rsidR="00BA4820" w:rsidRPr="00BA4820" w:rsidRDefault="00BA4820" w:rsidP="00BA4820">
            <w:pPr>
              <w:spacing w:after="0" w:line="240" w:lineRule="auto"/>
              <w:rPr>
                <w:rFonts w:ascii="Sylfaen" w:eastAsia="Times New Roman" w:hAnsi="Sylfaen" w:cs="Calibri"/>
                <w:sz w:val="20"/>
                <w:szCs w:val="20"/>
              </w:rPr>
            </w:pPr>
          </w:p>
        </w:tc>
        <w:tc>
          <w:tcPr>
            <w:tcW w:w="374" w:type="pct"/>
            <w:vMerge/>
            <w:tcBorders>
              <w:top w:val="single" w:sz="4" w:space="0" w:color="auto"/>
              <w:left w:val="single" w:sz="4" w:space="0" w:color="auto"/>
              <w:bottom w:val="single" w:sz="4" w:space="0" w:color="000000"/>
              <w:right w:val="single" w:sz="4" w:space="0" w:color="auto"/>
            </w:tcBorders>
            <w:vAlign w:val="center"/>
            <w:hideMark/>
          </w:tcPr>
          <w:p w:rsidR="00BA4820" w:rsidRPr="00BA4820" w:rsidRDefault="00BA4820" w:rsidP="00BA4820">
            <w:pPr>
              <w:spacing w:after="0" w:line="240" w:lineRule="auto"/>
              <w:rPr>
                <w:rFonts w:ascii="Sylfaen" w:eastAsia="Times New Roman" w:hAnsi="Sylfaen" w:cs="Calibri"/>
                <w:sz w:val="20"/>
                <w:szCs w:val="20"/>
              </w:rPr>
            </w:pPr>
          </w:p>
        </w:tc>
        <w:tc>
          <w:tcPr>
            <w:tcW w:w="1010" w:type="pct"/>
            <w:vMerge/>
            <w:tcBorders>
              <w:top w:val="single" w:sz="4" w:space="0" w:color="auto"/>
              <w:left w:val="single" w:sz="4" w:space="0" w:color="auto"/>
              <w:bottom w:val="single" w:sz="4" w:space="0" w:color="000000"/>
              <w:right w:val="single" w:sz="4" w:space="0" w:color="auto"/>
            </w:tcBorders>
            <w:vAlign w:val="center"/>
            <w:hideMark/>
          </w:tcPr>
          <w:p w:rsidR="00BA4820" w:rsidRPr="00BA4820" w:rsidRDefault="00BA4820" w:rsidP="00BA4820">
            <w:pPr>
              <w:spacing w:after="0" w:line="240" w:lineRule="auto"/>
              <w:rPr>
                <w:rFonts w:ascii="Sylfaen" w:eastAsia="Times New Roman" w:hAnsi="Sylfaen" w:cs="Calibri"/>
                <w:sz w:val="20"/>
                <w:szCs w:val="20"/>
              </w:rPr>
            </w:pPr>
          </w:p>
        </w:tc>
        <w:tc>
          <w:tcPr>
            <w:tcW w:w="363" w:type="pct"/>
            <w:vMerge/>
            <w:tcBorders>
              <w:top w:val="single" w:sz="4" w:space="0" w:color="auto"/>
              <w:left w:val="single" w:sz="4" w:space="0" w:color="auto"/>
              <w:bottom w:val="single" w:sz="4" w:space="0" w:color="000000"/>
              <w:right w:val="single" w:sz="8" w:space="0" w:color="auto"/>
            </w:tcBorders>
            <w:vAlign w:val="center"/>
            <w:hideMark/>
          </w:tcPr>
          <w:p w:rsidR="00BA4820" w:rsidRPr="00BA4820" w:rsidRDefault="00BA4820" w:rsidP="00BA4820">
            <w:pPr>
              <w:spacing w:after="0" w:line="240" w:lineRule="auto"/>
              <w:rPr>
                <w:rFonts w:ascii="Sylfaen" w:eastAsia="Times New Roman" w:hAnsi="Sylfaen" w:cs="Calibri"/>
                <w:sz w:val="20"/>
                <w:szCs w:val="20"/>
              </w:rPr>
            </w:pPr>
          </w:p>
        </w:tc>
      </w:tr>
      <w:tr w:rsidR="00BA4820" w:rsidRPr="00BA4820" w:rsidTr="00BA4820">
        <w:trPr>
          <w:trHeight w:val="2190"/>
        </w:trPr>
        <w:tc>
          <w:tcPr>
            <w:tcW w:w="680" w:type="pct"/>
            <w:tcBorders>
              <w:top w:val="nil"/>
              <w:left w:val="single" w:sz="4" w:space="0" w:color="auto"/>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მოვლილი და დასუფთავებული სასაფლაოები</w:t>
            </w:r>
          </w:p>
        </w:tc>
        <w:tc>
          <w:tcPr>
            <w:tcW w:w="1233"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rPr>
                <w:rFonts w:ascii="Sylfaen" w:eastAsia="Times New Roman" w:hAnsi="Sylfaen" w:cs="Calibri"/>
                <w:sz w:val="20"/>
                <w:szCs w:val="20"/>
              </w:rPr>
            </w:pPr>
            <w:r w:rsidRPr="00BA4820">
              <w:rPr>
                <w:rFonts w:ascii="Sylfaen" w:eastAsia="Times New Roman" w:hAnsi="Sylfaen" w:cs="Calibri"/>
                <w:sz w:val="20"/>
                <w:szCs w:val="20"/>
              </w:rPr>
              <w:t>ფართობი</w:t>
            </w:r>
          </w:p>
        </w:tc>
        <w:tc>
          <w:tcPr>
            <w:tcW w:w="431"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95%</w:t>
            </w:r>
          </w:p>
        </w:tc>
        <w:tc>
          <w:tcPr>
            <w:tcW w:w="303"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95%</w:t>
            </w:r>
          </w:p>
        </w:tc>
        <w:tc>
          <w:tcPr>
            <w:tcW w:w="304"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პროცენტი</w:t>
            </w:r>
          </w:p>
        </w:tc>
        <w:tc>
          <w:tcPr>
            <w:tcW w:w="304"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3%</w:t>
            </w:r>
          </w:p>
        </w:tc>
        <w:tc>
          <w:tcPr>
            <w:tcW w:w="374"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მონიტორინგი</w:t>
            </w:r>
          </w:p>
        </w:tc>
        <w:tc>
          <w:tcPr>
            <w:tcW w:w="1010"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rPr>
                <w:rFonts w:ascii="Sylfaen" w:eastAsia="Times New Roman" w:hAnsi="Sylfaen" w:cs="Calibri"/>
                <w:sz w:val="20"/>
                <w:szCs w:val="20"/>
              </w:rPr>
            </w:pPr>
            <w:r w:rsidRPr="00BA4820">
              <w:rPr>
                <w:rFonts w:ascii="Sylfaen" w:eastAsia="Times New Roman" w:hAnsi="Sylfaen" w:cs="Calibri"/>
                <w:sz w:val="20"/>
                <w:szCs w:val="20"/>
              </w:rPr>
              <w:t> </w:t>
            </w:r>
          </w:p>
        </w:tc>
        <w:tc>
          <w:tcPr>
            <w:tcW w:w="363"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კლიმატური პირობები</w:t>
            </w:r>
          </w:p>
        </w:tc>
      </w:tr>
    </w:tbl>
    <w:p w:rsidR="00BA4820" w:rsidRDefault="00BA4820" w:rsidP="00DB03A2">
      <w:pPr>
        <w:jc w:val="center"/>
        <w:rPr>
          <w:b/>
          <w:sz w:val="28"/>
        </w:rPr>
      </w:pPr>
    </w:p>
    <w:p w:rsidR="00BA4820" w:rsidRDefault="00E47486" w:rsidP="00E47486">
      <w:pPr>
        <w:rPr>
          <w:rFonts w:ascii="Sylfaen" w:hAnsi="Sylfaen"/>
          <w:b/>
          <w:sz w:val="28"/>
          <w:lang w:val="ka-GE"/>
        </w:rPr>
      </w:pPr>
      <w:r>
        <w:rPr>
          <w:rFonts w:ascii="Sylfaen" w:hAnsi="Sylfaen"/>
          <w:b/>
          <w:sz w:val="28"/>
          <w:lang w:val="ka-GE"/>
        </w:rPr>
        <w:t>კაპიტალური ბიუჯეტი</w:t>
      </w:r>
    </w:p>
    <w:tbl>
      <w:tblPr>
        <w:tblW w:w="5000" w:type="pct"/>
        <w:tblLook w:val="04A0" w:firstRow="1" w:lastRow="0" w:firstColumn="1" w:lastColumn="0" w:noHBand="0" w:noVBand="1"/>
      </w:tblPr>
      <w:tblGrid>
        <w:gridCol w:w="318"/>
        <w:gridCol w:w="1005"/>
        <w:gridCol w:w="517"/>
        <w:gridCol w:w="977"/>
        <w:gridCol w:w="867"/>
        <w:gridCol w:w="517"/>
        <w:gridCol w:w="977"/>
        <w:gridCol w:w="867"/>
        <w:gridCol w:w="461"/>
        <w:gridCol w:w="977"/>
        <w:gridCol w:w="867"/>
        <w:gridCol w:w="461"/>
        <w:gridCol w:w="977"/>
        <w:gridCol w:w="867"/>
        <w:gridCol w:w="461"/>
        <w:gridCol w:w="977"/>
        <w:gridCol w:w="867"/>
      </w:tblGrid>
      <w:tr w:rsidR="00E47486" w:rsidRPr="00E47486" w:rsidTr="00E47486">
        <w:trPr>
          <w:trHeight w:val="300"/>
        </w:trPr>
        <w:tc>
          <w:tcPr>
            <w:tcW w:w="5000" w:type="pct"/>
            <w:gridSpan w:val="17"/>
            <w:tcBorders>
              <w:top w:val="nil"/>
              <w:left w:val="nil"/>
              <w:bottom w:val="nil"/>
              <w:right w:val="nil"/>
            </w:tcBorders>
            <w:shd w:val="clear" w:color="000000" w:fill="FFFFFF"/>
            <w:noWrap/>
            <w:vAlign w:val="center"/>
            <w:hideMark/>
          </w:tcPr>
          <w:p w:rsidR="00E47486" w:rsidRPr="00E47486" w:rsidRDefault="00E47486" w:rsidP="00E47486">
            <w:pPr>
              <w:spacing w:after="0" w:line="240" w:lineRule="auto"/>
              <w:jc w:val="center"/>
              <w:rPr>
                <w:rFonts w:ascii="Sylfaen" w:eastAsia="Times New Roman" w:hAnsi="Sylfaen" w:cs="Calibri"/>
                <w:b/>
                <w:bCs/>
                <w:color w:val="000000"/>
              </w:rPr>
            </w:pPr>
            <w:r w:rsidRPr="00E47486">
              <w:rPr>
                <w:rFonts w:ascii="Sylfaen" w:eastAsia="Times New Roman" w:hAnsi="Sylfaen" w:cs="Calibri"/>
                <w:b/>
                <w:bCs/>
                <w:color w:val="000000"/>
              </w:rPr>
              <w:t xml:space="preserve">02 05 -კეთილმოწყობის ღონისძიებები </w:t>
            </w:r>
          </w:p>
        </w:tc>
      </w:tr>
      <w:tr w:rsidR="00E47486" w:rsidRPr="00E47486" w:rsidTr="00E47486">
        <w:trPr>
          <w:trHeight w:val="315"/>
        </w:trPr>
        <w:tc>
          <w:tcPr>
            <w:tcW w:w="74" w:type="pct"/>
            <w:tcBorders>
              <w:top w:val="nil"/>
              <w:left w:val="nil"/>
              <w:bottom w:val="nil"/>
              <w:right w:val="nil"/>
            </w:tcBorders>
            <w:shd w:val="clear" w:color="000000" w:fill="FFFFFF"/>
            <w:noWrap/>
            <w:vAlign w:val="center"/>
            <w:hideMark/>
          </w:tcPr>
          <w:p w:rsidR="00E47486" w:rsidRPr="00E47486" w:rsidRDefault="00E47486" w:rsidP="00E47486">
            <w:pPr>
              <w:spacing w:after="0" w:line="240" w:lineRule="auto"/>
              <w:rPr>
                <w:rFonts w:ascii="Sylfaen" w:eastAsia="Times New Roman" w:hAnsi="Sylfaen" w:cs="Calibri"/>
                <w:color w:val="000000"/>
                <w:sz w:val="12"/>
                <w:szCs w:val="12"/>
              </w:rPr>
            </w:pPr>
            <w:r w:rsidRPr="00E47486">
              <w:rPr>
                <w:rFonts w:ascii="Sylfaen" w:eastAsia="Times New Roman" w:hAnsi="Sylfaen" w:cs="Calibri"/>
                <w:color w:val="000000"/>
                <w:sz w:val="12"/>
                <w:szCs w:val="12"/>
              </w:rPr>
              <w:t> </w:t>
            </w:r>
          </w:p>
        </w:tc>
        <w:tc>
          <w:tcPr>
            <w:tcW w:w="301" w:type="pct"/>
            <w:tcBorders>
              <w:top w:val="nil"/>
              <w:left w:val="nil"/>
              <w:bottom w:val="nil"/>
              <w:right w:val="nil"/>
            </w:tcBorders>
            <w:shd w:val="clear" w:color="000000" w:fill="FFFFFF"/>
            <w:noWrap/>
            <w:vAlign w:val="bottom"/>
            <w:hideMark/>
          </w:tcPr>
          <w:p w:rsidR="00E47486" w:rsidRPr="00E47486" w:rsidRDefault="00E47486" w:rsidP="00E47486">
            <w:pPr>
              <w:spacing w:after="0" w:line="240" w:lineRule="auto"/>
              <w:rPr>
                <w:rFonts w:ascii="Sylfaen" w:eastAsia="Times New Roman" w:hAnsi="Sylfaen" w:cs="Calibri"/>
                <w:color w:val="000000"/>
              </w:rPr>
            </w:pPr>
            <w:r w:rsidRPr="00E47486">
              <w:rPr>
                <w:rFonts w:ascii="Sylfaen" w:eastAsia="Times New Roman" w:hAnsi="Sylfaen" w:cs="Calibri"/>
                <w:color w:val="000000"/>
              </w:rPr>
              <w:t> </w:t>
            </w:r>
          </w:p>
        </w:tc>
        <w:tc>
          <w:tcPr>
            <w:tcW w:w="139" w:type="pct"/>
            <w:tcBorders>
              <w:top w:val="nil"/>
              <w:left w:val="nil"/>
              <w:bottom w:val="nil"/>
              <w:right w:val="nil"/>
            </w:tcBorders>
            <w:shd w:val="clear" w:color="000000" w:fill="FFFFFF"/>
            <w:noWrap/>
            <w:vAlign w:val="bottom"/>
            <w:hideMark/>
          </w:tcPr>
          <w:p w:rsidR="00E47486" w:rsidRPr="00E47486" w:rsidRDefault="00E47486" w:rsidP="00E47486">
            <w:pPr>
              <w:spacing w:after="0" w:line="240" w:lineRule="auto"/>
              <w:rPr>
                <w:rFonts w:ascii="Sylfaen" w:eastAsia="Times New Roman" w:hAnsi="Sylfaen" w:cs="Calibri"/>
                <w:color w:val="000000"/>
              </w:rPr>
            </w:pPr>
            <w:r w:rsidRPr="00E47486">
              <w:rPr>
                <w:rFonts w:ascii="Sylfaen" w:eastAsia="Times New Roman" w:hAnsi="Sylfaen" w:cs="Calibri"/>
                <w:color w:val="000000"/>
              </w:rPr>
              <w:t> </w:t>
            </w:r>
          </w:p>
        </w:tc>
        <w:tc>
          <w:tcPr>
            <w:tcW w:w="291" w:type="pct"/>
            <w:tcBorders>
              <w:top w:val="nil"/>
              <w:left w:val="nil"/>
              <w:bottom w:val="nil"/>
              <w:right w:val="nil"/>
            </w:tcBorders>
            <w:shd w:val="clear" w:color="000000" w:fill="FFFFFF"/>
            <w:noWrap/>
            <w:vAlign w:val="bottom"/>
            <w:hideMark/>
          </w:tcPr>
          <w:p w:rsidR="00E47486" w:rsidRPr="00E47486" w:rsidRDefault="00E47486" w:rsidP="00E47486">
            <w:pPr>
              <w:spacing w:after="0" w:line="240" w:lineRule="auto"/>
              <w:rPr>
                <w:rFonts w:ascii="Sylfaen" w:eastAsia="Times New Roman" w:hAnsi="Sylfaen" w:cs="Calibri"/>
                <w:color w:val="000000"/>
              </w:rPr>
            </w:pPr>
            <w:r w:rsidRPr="00E47486">
              <w:rPr>
                <w:rFonts w:ascii="Sylfaen" w:eastAsia="Times New Roman" w:hAnsi="Sylfaen" w:cs="Calibri"/>
                <w:color w:val="000000"/>
              </w:rPr>
              <w:t> </w:t>
            </w:r>
          </w:p>
        </w:tc>
        <w:tc>
          <w:tcPr>
            <w:tcW w:w="255" w:type="pct"/>
            <w:tcBorders>
              <w:top w:val="nil"/>
              <w:left w:val="nil"/>
              <w:bottom w:val="nil"/>
              <w:right w:val="nil"/>
            </w:tcBorders>
            <w:shd w:val="clear" w:color="000000" w:fill="FFFFFF"/>
            <w:noWrap/>
            <w:vAlign w:val="bottom"/>
            <w:hideMark/>
          </w:tcPr>
          <w:p w:rsidR="00E47486" w:rsidRPr="00E47486" w:rsidRDefault="00E47486" w:rsidP="00E47486">
            <w:pPr>
              <w:spacing w:after="0" w:line="240" w:lineRule="auto"/>
              <w:rPr>
                <w:rFonts w:ascii="Sylfaen" w:eastAsia="Times New Roman" w:hAnsi="Sylfaen" w:cs="Calibri"/>
                <w:color w:val="000000"/>
              </w:rPr>
            </w:pPr>
            <w:r w:rsidRPr="00E47486">
              <w:rPr>
                <w:rFonts w:ascii="Sylfaen" w:eastAsia="Times New Roman" w:hAnsi="Sylfaen" w:cs="Calibri"/>
                <w:color w:val="000000"/>
              </w:rPr>
              <w:t> </w:t>
            </w:r>
          </w:p>
        </w:tc>
        <w:tc>
          <w:tcPr>
            <w:tcW w:w="139" w:type="pct"/>
            <w:tcBorders>
              <w:top w:val="nil"/>
              <w:left w:val="nil"/>
              <w:bottom w:val="nil"/>
              <w:right w:val="nil"/>
            </w:tcBorders>
            <w:shd w:val="clear" w:color="000000" w:fill="FFFFFF"/>
            <w:noWrap/>
            <w:vAlign w:val="bottom"/>
            <w:hideMark/>
          </w:tcPr>
          <w:p w:rsidR="00E47486" w:rsidRPr="00E47486" w:rsidRDefault="00E47486" w:rsidP="00E47486">
            <w:pPr>
              <w:spacing w:after="0" w:line="240" w:lineRule="auto"/>
              <w:rPr>
                <w:rFonts w:ascii="Sylfaen" w:eastAsia="Times New Roman" w:hAnsi="Sylfaen" w:cs="Calibri"/>
                <w:color w:val="000000"/>
              </w:rPr>
            </w:pPr>
            <w:r w:rsidRPr="00E47486">
              <w:rPr>
                <w:rFonts w:ascii="Sylfaen" w:eastAsia="Times New Roman" w:hAnsi="Sylfaen" w:cs="Calibri"/>
                <w:color w:val="000000"/>
              </w:rPr>
              <w:t> </w:t>
            </w:r>
          </w:p>
        </w:tc>
        <w:tc>
          <w:tcPr>
            <w:tcW w:w="291" w:type="pct"/>
            <w:tcBorders>
              <w:top w:val="nil"/>
              <w:left w:val="nil"/>
              <w:bottom w:val="nil"/>
              <w:right w:val="nil"/>
            </w:tcBorders>
            <w:shd w:val="clear" w:color="000000" w:fill="FFFFFF"/>
            <w:noWrap/>
            <w:vAlign w:val="bottom"/>
            <w:hideMark/>
          </w:tcPr>
          <w:p w:rsidR="00E47486" w:rsidRPr="00E47486" w:rsidRDefault="00E47486" w:rsidP="00E47486">
            <w:pPr>
              <w:spacing w:after="0" w:line="240" w:lineRule="auto"/>
              <w:rPr>
                <w:rFonts w:ascii="Sylfaen" w:eastAsia="Times New Roman" w:hAnsi="Sylfaen" w:cs="Calibri"/>
                <w:color w:val="000000"/>
              </w:rPr>
            </w:pPr>
            <w:r w:rsidRPr="00E47486">
              <w:rPr>
                <w:rFonts w:ascii="Sylfaen" w:eastAsia="Times New Roman" w:hAnsi="Sylfaen" w:cs="Calibri"/>
                <w:color w:val="000000"/>
              </w:rPr>
              <w:t> </w:t>
            </w:r>
          </w:p>
        </w:tc>
        <w:tc>
          <w:tcPr>
            <w:tcW w:w="255" w:type="pct"/>
            <w:tcBorders>
              <w:top w:val="nil"/>
              <w:left w:val="nil"/>
              <w:bottom w:val="nil"/>
              <w:right w:val="nil"/>
            </w:tcBorders>
            <w:shd w:val="clear" w:color="000000" w:fill="FFFFFF"/>
            <w:noWrap/>
            <w:vAlign w:val="bottom"/>
            <w:hideMark/>
          </w:tcPr>
          <w:p w:rsidR="00E47486" w:rsidRPr="00E47486" w:rsidRDefault="00E47486" w:rsidP="00E47486">
            <w:pPr>
              <w:spacing w:after="0" w:line="240" w:lineRule="auto"/>
              <w:rPr>
                <w:rFonts w:ascii="Sylfaen" w:eastAsia="Times New Roman" w:hAnsi="Sylfaen" w:cs="Calibri"/>
                <w:color w:val="000000"/>
              </w:rPr>
            </w:pPr>
            <w:r w:rsidRPr="00E47486">
              <w:rPr>
                <w:rFonts w:ascii="Sylfaen" w:eastAsia="Times New Roman" w:hAnsi="Sylfaen" w:cs="Calibri"/>
                <w:color w:val="000000"/>
              </w:rPr>
              <w:t> </w:t>
            </w:r>
          </w:p>
        </w:tc>
        <w:tc>
          <w:tcPr>
            <w:tcW w:w="541" w:type="pct"/>
            <w:tcBorders>
              <w:top w:val="nil"/>
              <w:left w:val="nil"/>
              <w:bottom w:val="nil"/>
              <w:right w:val="nil"/>
            </w:tcBorders>
            <w:shd w:val="clear" w:color="000000" w:fill="FFFFFF"/>
            <w:noWrap/>
            <w:vAlign w:val="bottom"/>
            <w:hideMark/>
          </w:tcPr>
          <w:p w:rsidR="00E47486" w:rsidRPr="00E47486" w:rsidRDefault="00E47486" w:rsidP="00E47486">
            <w:pPr>
              <w:spacing w:after="0" w:line="240" w:lineRule="auto"/>
              <w:rPr>
                <w:rFonts w:ascii="Sylfaen" w:eastAsia="Times New Roman" w:hAnsi="Sylfaen" w:cs="Calibri"/>
                <w:color w:val="000000"/>
              </w:rPr>
            </w:pPr>
            <w:r w:rsidRPr="00E47486">
              <w:rPr>
                <w:rFonts w:ascii="Sylfaen" w:eastAsia="Times New Roman" w:hAnsi="Sylfaen" w:cs="Calibri"/>
                <w:color w:val="000000"/>
              </w:rPr>
              <w:t> </w:t>
            </w:r>
          </w:p>
        </w:tc>
        <w:tc>
          <w:tcPr>
            <w:tcW w:w="291" w:type="pct"/>
            <w:tcBorders>
              <w:top w:val="nil"/>
              <w:left w:val="nil"/>
              <w:bottom w:val="nil"/>
              <w:right w:val="nil"/>
            </w:tcBorders>
            <w:shd w:val="clear" w:color="000000" w:fill="FFFFFF"/>
            <w:noWrap/>
            <w:vAlign w:val="bottom"/>
            <w:hideMark/>
          </w:tcPr>
          <w:p w:rsidR="00E47486" w:rsidRPr="00E47486" w:rsidRDefault="00E47486" w:rsidP="00E47486">
            <w:pPr>
              <w:spacing w:after="0" w:line="240" w:lineRule="auto"/>
              <w:rPr>
                <w:rFonts w:ascii="Sylfaen" w:eastAsia="Times New Roman" w:hAnsi="Sylfaen" w:cs="Calibri"/>
                <w:color w:val="000000"/>
              </w:rPr>
            </w:pPr>
            <w:r w:rsidRPr="00E47486">
              <w:rPr>
                <w:rFonts w:ascii="Sylfaen" w:eastAsia="Times New Roman" w:hAnsi="Sylfaen" w:cs="Calibri"/>
                <w:color w:val="000000"/>
              </w:rPr>
              <w:t> </w:t>
            </w:r>
          </w:p>
        </w:tc>
        <w:tc>
          <w:tcPr>
            <w:tcW w:w="255" w:type="pct"/>
            <w:tcBorders>
              <w:top w:val="nil"/>
              <w:left w:val="nil"/>
              <w:bottom w:val="nil"/>
              <w:right w:val="nil"/>
            </w:tcBorders>
            <w:shd w:val="clear" w:color="000000" w:fill="FFFFFF"/>
            <w:noWrap/>
            <w:vAlign w:val="bottom"/>
            <w:hideMark/>
          </w:tcPr>
          <w:p w:rsidR="00E47486" w:rsidRPr="00E47486" w:rsidRDefault="00E47486" w:rsidP="00E47486">
            <w:pPr>
              <w:spacing w:after="0" w:line="240" w:lineRule="auto"/>
              <w:rPr>
                <w:rFonts w:ascii="Sylfaen" w:eastAsia="Times New Roman" w:hAnsi="Sylfaen" w:cs="Calibri"/>
                <w:color w:val="000000"/>
              </w:rPr>
            </w:pPr>
            <w:r w:rsidRPr="00E47486">
              <w:rPr>
                <w:rFonts w:ascii="Sylfaen" w:eastAsia="Times New Roman" w:hAnsi="Sylfaen" w:cs="Calibri"/>
                <w:color w:val="000000"/>
              </w:rPr>
              <w:t> </w:t>
            </w:r>
          </w:p>
        </w:tc>
        <w:tc>
          <w:tcPr>
            <w:tcW w:w="541" w:type="pct"/>
            <w:tcBorders>
              <w:top w:val="nil"/>
              <w:left w:val="nil"/>
              <w:bottom w:val="nil"/>
              <w:right w:val="nil"/>
            </w:tcBorders>
            <w:shd w:val="clear" w:color="000000" w:fill="FFFFFF"/>
            <w:noWrap/>
            <w:vAlign w:val="bottom"/>
            <w:hideMark/>
          </w:tcPr>
          <w:p w:rsidR="00E47486" w:rsidRPr="00E47486" w:rsidRDefault="00E47486" w:rsidP="00E47486">
            <w:pPr>
              <w:spacing w:after="0" w:line="240" w:lineRule="auto"/>
              <w:rPr>
                <w:rFonts w:ascii="Sylfaen" w:eastAsia="Times New Roman" w:hAnsi="Sylfaen" w:cs="Calibri"/>
                <w:color w:val="000000"/>
              </w:rPr>
            </w:pPr>
            <w:r w:rsidRPr="00E47486">
              <w:rPr>
                <w:rFonts w:ascii="Sylfaen" w:eastAsia="Times New Roman" w:hAnsi="Sylfaen" w:cs="Calibri"/>
                <w:color w:val="000000"/>
              </w:rPr>
              <w:t> </w:t>
            </w:r>
          </w:p>
        </w:tc>
        <w:tc>
          <w:tcPr>
            <w:tcW w:w="291" w:type="pct"/>
            <w:tcBorders>
              <w:top w:val="nil"/>
              <w:left w:val="nil"/>
              <w:bottom w:val="nil"/>
              <w:right w:val="nil"/>
            </w:tcBorders>
            <w:shd w:val="clear" w:color="000000" w:fill="FFFFFF"/>
            <w:noWrap/>
            <w:vAlign w:val="bottom"/>
            <w:hideMark/>
          </w:tcPr>
          <w:p w:rsidR="00E47486" w:rsidRPr="00E47486" w:rsidRDefault="00E47486" w:rsidP="00E47486">
            <w:pPr>
              <w:spacing w:after="0" w:line="240" w:lineRule="auto"/>
              <w:rPr>
                <w:rFonts w:ascii="Sylfaen" w:eastAsia="Times New Roman" w:hAnsi="Sylfaen" w:cs="Calibri"/>
                <w:color w:val="000000"/>
              </w:rPr>
            </w:pPr>
            <w:r w:rsidRPr="00E47486">
              <w:rPr>
                <w:rFonts w:ascii="Sylfaen" w:eastAsia="Times New Roman" w:hAnsi="Sylfaen" w:cs="Calibri"/>
                <w:color w:val="000000"/>
              </w:rPr>
              <w:t> </w:t>
            </w:r>
          </w:p>
        </w:tc>
        <w:tc>
          <w:tcPr>
            <w:tcW w:w="255" w:type="pct"/>
            <w:tcBorders>
              <w:top w:val="nil"/>
              <w:left w:val="nil"/>
              <w:bottom w:val="nil"/>
              <w:right w:val="nil"/>
            </w:tcBorders>
            <w:shd w:val="clear" w:color="000000" w:fill="FFFFFF"/>
            <w:noWrap/>
            <w:vAlign w:val="bottom"/>
            <w:hideMark/>
          </w:tcPr>
          <w:p w:rsidR="00E47486" w:rsidRPr="00E47486" w:rsidRDefault="00E47486" w:rsidP="00E47486">
            <w:pPr>
              <w:spacing w:after="0" w:line="240" w:lineRule="auto"/>
              <w:rPr>
                <w:rFonts w:ascii="Sylfaen" w:eastAsia="Times New Roman" w:hAnsi="Sylfaen" w:cs="Calibri"/>
                <w:color w:val="000000"/>
              </w:rPr>
            </w:pPr>
            <w:r w:rsidRPr="00E47486">
              <w:rPr>
                <w:rFonts w:ascii="Sylfaen" w:eastAsia="Times New Roman" w:hAnsi="Sylfaen" w:cs="Calibri"/>
                <w:color w:val="000000"/>
              </w:rPr>
              <w:t> </w:t>
            </w:r>
          </w:p>
        </w:tc>
        <w:tc>
          <w:tcPr>
            <w:tcW w:w="534" w:type="pct"/>
            <w:tcBorders>
              <w:top w:val="nil"/>
              <w:left w:val="nil"/>
              <w:bottom w:val="nil"/>
              <w:right w:val="nil"/>
            </w:tcBorders>
            <w:shd w:val="clear" w:color="000000" w:fill="FFFFFF"/>
            <w:noWrap/>
            <w:vAlign w:val="bottom"/>
            <w:hideMark/>
          </w:tcPr>
          <w:p w:rsidR="00E47486" w:rsidRPr="00E47486" w:rsidRDefault="00E47486" w:rsidP="00E47486">
            <w:pPr>
              <w:spacing w:after="0" w:line="240" w:lineRule="auto"/>
              <w:rPr>
                <w:rFonts w:ascii="Sylfaen" w:eastAsia="Times New Roman" w:hAnsi="Sylfaen" w:cs="Calibri"/>
                <w:color w:val="000000"/>
              </w:rPr>
            </w:pPr>
            <w:r w:rsidRPr="00E47486">
              <w:rPr>
                <w:rFonts w:ascii="Sylfaen" w:eastAsia="Times New Roman" w:hAnsi="Sylfaen" w:cs="Calibri"/>
                <w:color w:val="000000"/>
              </w:rPr>
              <w:t> </w:t>
            </w:r>
          </w:p>
        </w:tc>
        <w:tc>
          <w:tcPr>
            <w:tcW w:w="291" w:type="pct"/>
            <w:tcBorders>
              <w:top w:val="nil"/>
              <w:left w:val="nil"/>
              <w:bottom w:val="nil"/>
              <w:right w:val="nil"/>
            </w:tcBorders>
            <w:shd w:val="clear" w:color="000000" w:fill="FFFFFF"/>
            <w:noWrap/>
            <w:vAlign w:val="bottom"/>
            <w:hideMark/>
          </w:tcPr>
          <w:p w:rsidR="00E47486" w:rsidRPr="00E47486" w:rsidRDefault="00E47486" w:rsidP="00E47486">
            <w:pPr>
              <w:spacing w:after="0" w:line="240" w:lineRule="auto"/>
              <w:rPr>
                <w:rFonts w:ascii="Sylfaen" w:eastAsia="Times New Roman" w:hAnsi="Sylfaen" w:cs="Calibri"/>
                <w:color w:val="000000"/>
              </w:rPr>
            </w:pPr>
            <w:r w:rsidRPr="00E47486">
              <w:rPr>
                <w:rFonts w:ascii="Sylfaen" w:eastAsia="Times New Roman" w:hAnsi="Sylfaen" w:cs="Calibri"/>
                <w:color w:val="000000"/>
              </w:rPr>
              <w:t> </w:t>
            </w:r>
          </w:p>
        </w:tc>
        <w:tc>
          <w:tcPr>
            <w:tcW w:w="255" w:type="pct"/>
            <w:tcBorders>
              <w:top w:val="nil"/>
              <w:left w:val="nil"/>
              <w:bottom w:val="nil"/>
              <w:right w:val="nil"/>
            </w:tcBorders>
            <w:shd w:val="clear" w:color="000000" w:fill="FFFFFF"/>
            <w:noWrap/>
            <w:vAlign w:val="bottom"/>
            <w:hideMark/>
          </w:tcPr>
          <w:p w:rsidR="00E47486" w:rsidRPr="00E47486" w:rsidRDefault="00E47486" w:rsidP="00E47486">
            <w:pPr>
              <w:spacing w:after="0" w:line="240" w:lineRule="auto"/>
              <w:rPr>
                <w:rFonts w:ascii="Sylfaen" w:eastAsia="Times New Roman" w:hAnsi="Sylfaen" w:cs="Calibri"/>
                <w:color w:val="000000"/>
              </w:rPr>
            </w:pPr>
            <w:r w:rsidRPr="00E47486">
              <w:rPr>
                <w:rFonts w:ascii="Sylfaen" w:eastAsia="Times New Roman" w:hAnsi="Sylfaen" w:cs="Calibri"/>
                <w:color w:val="000000"/>
              </w:rPr>
              <w:t> </w:t>
            </w:r>
          </w:p>
        </w:tc>
      </w:tr>
      <w:tr w:rsidR="00E47486" w:rsidRPr="00E47486" w:rsidTr="00E47486">
        <w:trPr>
          <w:trHeight w:val="315"/>
        </w:trPr>
        <w:tc>
          <w:tcPr>
            <w:tcW w:w="5000" w:type="pct"/>
            <w:gridSpan w:val="17"/>
            <w:tcBorders>
              <w:top w:val="single" w:sz="8" w:space="0" w:color="auto"/>
              <w:left w:val="single" w:sz="8" w:space="0" w:color="auto"/>
              <w:bottom w:val="single" w:sz="8" w:space="0" w:color="auto"/>
              <w:right w:val="single" w:sz="8" w:space="0" w:color="000000"/>
            </w:tcBorders>
            <w:shd w:val="clear" w:color="000000" w:fill="FFFFFF"/>
            <w:noWrap/>
            <w:vAlign w:val="center"/>
            <w:hideMark/>
          </w:tcPr>
          <w:p w:rsidR="00E47486" w:rsidRPr="00E47486" w:rsidRDefault="00E47486" w:rsidP="00E47486">
            <w:pPr>
              <w:spacing w:after="0" w:line="240" w:lineRule="auto"/>
              <w:jc w:val="center"/>
              <w:rPr>
                <w:rFonts w:ascii="Sylfaen" w:eastAsia="Times New Roman" w:hAnsi="Sylfaen" w:cs="Calibri"/>
                <w:b/>
                <w:bCs/>
                <w:color w:val="000000"/>
                <w:sz w:val="20"/>
                <w:szCs w:val="20"/>
              </w:rPr>
            </w:pPr>
            <w:r w:rsidRPr="00E47486">
              <w:rPr>
                <w:rFonts w:ascii="Sylfaen" w:eastAsia="Times New Roman" w:hAnsi="Sylfaen" w:cs="Calibri"/>
                <w:b/>
                <w:bCs/>
                <w:color w:val="000000"/>
                <w:sz w:val="20"/>
                <w:szCs w:val="20"/>
              </w:rPr>
              <w:t>ბორჯომის მუნიციპალიტეტის ბიუჯეტის 2023-2026 წლების ღონიძიებების ხარჯთაღრიცხვა</w:t>
            </w:r>
          </w:p>
        </w:tc>
      </w:tr>
      <w:tr w:rsidR="00E47486" w:rsidRPr="00E47486" w:rsidTr="00E47486">
        <w:trPr>
          <w:trHeight w:val="315"/>
        </w:trPr>
        <w:tc>
          <w:tcPr>
            <w:tcW w:w="74" w:type="pct"/>
            <w:vMerge w:val="restart"/>
            <w:tcBorders>
              <w:top w:val="nil"/>
              <w:left w:val="single" w:sz="8" w:space="0" w:color="auto"/>
              <w:bottom w:val="single" w:sz="8" w:space="0" w:color="000000"/>
              <w:right w:val="single" w:sz="8" w:space="0" w:color="auto"/>
            </w:tcBorders>
            <w:shd w:val="clear" w:color="000000" w:fill="FFFFFF"/>
            <w:noWrap/>
            <w:vAlign w:val="center"/>
            <w:hideMark/>
          </w:tcPr>
          <w:p w:rsidR="00E47486" w:rsidRPr="00E47486" w:rsidRDefault="00E47486" w:rsidP="00E47486">
            <w:pPr>
              <w:spacing w:after="0" w:line="240" w:lineRule="auto"/>
              <w:jc w:val="center"/>
              <w:rPr>
                <w:rFonts w:ascii="Sylfaen" w:eastAsia="Times New Roman" w:hAnsi="Sylfaen" w:cs="Calibri"/>
                <w:b/>
                <w:bCs/>
                <w:color w:val="000000"/>
                <w:sz w:val="20"/>
                <w:szCs w:val="20"/>
              </w:rPr>
            </w:pPr>
            <w:r w:rsidRPr="00E47486">
              <w:rPr>
                <w:rFonts w:ascii="Sylfaen" w:eastAsia="Times New Roman" w:hAnsi="Sylfaen" w:cs="Calibri"/>
                <w:b/>
                <w:bCs/>
                <w:color w:val="000000"/>
                <w:sz w:val="20"/>
                <w:szCs w:val="20"/>
              </w:rPr>
              <w:lastRenderedPageBreak/>
              <w:t>№</w:t>
            </w:r>
          </w:p>
        </w:tc>
        <w:tc>
          <w:tcPr>
            <w:tcW w:w="301" w:type="pct"/>
            <w:vMerge w:val="restart"/>
            <w:tcBorders>
              <w:top w:val="nil"/>
              <w:left w:val="single" w:sz="8" w:space="0" w:color="auto"/>
              <w:bottom w:val="single" w:sz="8" w:space="0" w:color="000000"/>
              <w:right w:val="single" w:sz="8" w:space="0" w:color="auto"/>
            </w:tcBorders>
            <w:shd w:val="clear" w:color="000000" w:fill="FFFFFF"/>
            <w:noWrap/>
            <w:vAlign w:val="center"/>
            <w:hideMark/>
          </w:tcPr>
          <w:p w:rsidR="00E47486" w:rsidRPr="00E47486" w:rsidRDefault="00E47486" w:rsidP="00E47486">
            <w:pPr>
              <w:spacing w:after="0" w:line="240" w:lineRule="auto"/>
              <w:rPr>
                <w:rFonts w:ascii="Sylfaen" w:eastAsia="Times New Roman" w:hAnsi="Sylfaen" w:cs="Calibri"/>
                <w:b/>
                <w:bCs/>
                <w:color w:val="000000"/>
                <w:sz w:val="20"/>
                <w:szCs w:val="20"/>
              </w:rPr>
            </w:pPr>
            <w:r w:rsidRPr="00E47486">
              <w:rPr>
                <w:rFonts w:ascii="Sylfaen" w:eastAsia="Times New Roman" w:hAnsi="Sylfaen" w:cs="Calibri"/>
                <w:b/>
                <w:bCs/>
                <w:color w:val="000000"/>
                <w:sz w:val="20"/>
                <w:szCs w:val="20"/>
              </w:rPr>
              <w:t> </w:t>
            </w:r>
          </w:p>
        </w:tc>
        <w:tc>
          <w:tcPr>
            <w:tcW w:w="685" w:type="pct"/>
            <w:gridSpan w:val="3"/>
            <w:tcBorders>
              <w:top w:val="single" w:sz="8" w:space="0" w:color="auto"/>
              <w:left w:val="nil"/>
              <w:bottom w:val="single" w:sz="8" w:space="0" w:color="auto"/>
              <w:right w:val="single" w:sz="8" w:space="0" w:color="000000"/>
            </w:tcBorders>
            <w:shd w:val="clear" w:color="000000" w:fill="FFFFFF"/>
            <w:noWrap/>
            <w:vAlign w:val="center"/>
            <w:hideMark/>
          </w:tcPr>
          <w:p w:rsidR="00E47486" w:rsidRPr="00E47486" w:rsidRDefault="00E47486" w:rsidP="00E47486">
            <w:pPr>
              <w:spacing w:after="0" w:line="240" w:lineRule="auto"/>
              <w:jc w:val="center"/>
              <w:rPr>
                <w:rFonts w:ascii="Sylfaen" w:eastAsia="Times New Roman" w:hAnsi="Sylfaen" w:cs="Calibri"/>
                <w:b/>
                <w:bCs/>
                <w:color w:val="000000"/>
                <w:sz w:val="20"/>
                <w:szCs w:val="20"/>
              </w:rPr>
            </w:pPr>
            <w:r w:rsidRPr="00E47486">
              <w:rPr>
                <w:rFonts w:ascii="Sylfaen" w:eastAsia="Times New Roman" w:hAnsi="Sylfaen" w:cs="Calibri"/>
                <w:b/>
                <w:bCs/>
                <w:color w:val="000000"/>
                <w:sz w:val="20"/>
                <w:szCs w:val="20"/>
              </w:rPr>
              <w:t>ჯამი</w:t>
            </w:r>
          </w:p>
        </w:tc>
        <w:tc>
          <w:tcPr>
            <w:tcW w:w="685" w:type="pct"/>
            <w:gridSpan w:val="3"/>
            <w:tcBorders>
              <w:top w:val="single" w:sz="8" w:space="0" w:color="auto"/>
              <w:left w:val="nil"/>
              <w:bottom w:val="single" w:sz="8" w:space="0" w:color="auto"/>
              <w:right w:val="single" w:sz="8" w:space="0" w:color="000000"/>
            </w:tcBorders>
            <w:shd w:val="clear" w:color="000000" w:fill="FFFFFF"/>
            <w:noWrap/>
            <w:vAlign w:val="center"/>
            <w:hideMark/>
          </w:tcPr>
          <w:p w:rsidR="00E47486" w:rsidRPr="00E47486" w:rsidRDefault="00E47486" w:rsidP="00E47486">
            <w:pPr>
              <w:spacing w:after="0" w:line="240" w:lineRule="auto"/>
              <w:jc w:val="center"/>
              <w:rPr>
                <w:rFonts w:ascii="Sylfaen" w:eastAsia="Times New Roman" w:hAnsi="Sylfaen" w:cs="Calibri"/>
                <w:b/>
                <w:bCs/>
                <w:color w:val="000000"/>
                <w:sz w:val="20"/>
                <w:szCs w:val="20"/>
              </w:rPr>
            </w:pPr>
            <w:r w:rsidRPr="00E47486">
              <w:rPr>
                <w:rFonts w:ascii="Sylfaen" w:eastAsia="Times New Roman" w:hAnsi="Sylfaen" w:cs="Calibri"/>
                <w:b/>
                <w:bCs/>
                <w:color w:val="000000"/>
                <w:sz w:val="20"/>
                <w:szCs w:val="20"/>
              </w:rPr>
              <w:t>2023</w:t>
            </w:r>
          </w:p>
        </w:tc>
        <w:tc>
          <w:tcPr>
            <w:tcW w:w="1087" w:type="pct"/>
            <w:gridSpan w:val="3"/>
            <w:tcBorders>
              <w:top w:val="single" w:sz="8" w:space="0" w:color="auto"/>
              <w:left w:val="nil"/>
              <w:bottom w:val="single" w:sz="8" w:space="0" w:color="auto"/>
              <w:right w:val="single" w:sz="8" w:space="0" w:color="000000"/>
            </w:tcBorders>
            <w:shd w:val="clear" w:color="000000" w:fill="FFFFFF"/>
            <w:noWrap/>
            <w:vAlign w:val="center"/>
            <w:hideMark/>
          </w:tcPr>
          <w:p w:rsidR="00E47486" w:rsidRPr="00E47486" w:rsidRDefault="00E47486" w:rsidP="00E47486">
            <w:pPr>
              <w:spacing w:after="0" w:line="240" w:lineRule="auto"/>
              <w:jc w:val="center"/>
              <w:rPr>
                <w:rFonts w:ascii="Sylfaen" w:eastAsia="Times New Roman" w:hAnsi="Sylfaen" w:cs="Calibri"/>
                <w:b/>
                <w:bCs/>
                <w:color w:val="000000"/>
                <w:sz w:val="20"/>
                <w:szCs w:val="20"/>
              </w:rPr>
            </w:pPr>
            <w:r w:rsidRPr="00E47486">
              <w:rPr>
                <w:rFonts w:ascii="Sylfaen" w:eastAsia="Times New Roman" w:hAnsi="Sylfaen" w:cs="Calibri"/>
                <w:b/>
                <w:bCs/>
                <w:color w:val="000000"/>
                <w:sz w:val="20"/>
                <w:szCs w:val="20"/>
              </w:rPr>
              <w:t>2024</w:t>
            </w:r>
          </w:p>
        </w:tc>
        <w:tc>
          <w:tcPr>
            <w:tcW w:w="1087" w:type="pct"/>
            <w:gridSpan w:val="3"/>
            <w:tcBorders>
              <w:top w:val="single" w:sz="8" w:space="0" w:color="auto"/>
              <w:left w:val="nil"/>
              <w:bottom w:val="single" w:sz="8" w:space="0" w:color="auto"/>
              <w:right w:val="single" w:sz="8" w:space="0" w:color="000000"/>
            </w:tcBorders>
            <w:shd w:val="clear" w:color="000000" w:fill="FFFFFF"/>
            <w:noWrap/>
            <w:vAlign w:val="center"/>
            <w:hideMark/>
          </w:tcPr>
          <w:p w:rsidR="00E47486" w:rsidRPr="00E47486" w:rsidRDefault="00E47486" w:rsidP="00E47486">
            <w:pPr>
              <w:spacing w:after="0" w:line="240" w:lineRule="auto"/>
              <w:jc w:val="center"/>
              <w:rPr>
                <w:rFonts w:ascii="Sylfaen" w:eastAsia="Times New Roman" w:hAnsi="Sylfaen" w:cs="Calibri"/>
                <w:b/>
                <w:bCs/>
                <w:color w:val="000000"/>
                <w:sz w:val="20"/>
                <w:szCs w:val="20"/>
              </w:rPr>
            </w:pPr>
            <w:r w:rsidRPr="00E47486">
              <w:rPr>
                <w:rFonts w:ascii="Sylfaen" w:eastAsia="Times New Roman" w:hAnsi="Sylfaen" w:cs="Calibri"/>
                <w:b/>
                <w:bCs/>
                <w:color w:val="000000"/>
                <w:sz w:val="20"/>
                <w:szCs w:val="20"/>
              </w:rPr>
              <w:t>2025</w:t>
            </w:r>
          </w:p>
        </w:tc>
        <w:tc>
          <w:tcPr>
            <w:tcW w:w="1080" w:type="pct"/>
            <w:gridSpan w:val="3"/>
            <w:tcBorders>
              <w:top w:val="single" w:sz="8" w:space="0" w:color="auto"/>
              <w:left w:val="nil"/>
              <w:bottom w:val="single" w:sz="8" w:space="0" w:color="auto"/>
              <w:right w:val="single" w:sz="8" w:space="0" w:color="000000"/>
            </w:tcBorders>
            <w:shd w:val="clear" w:color="000000" w:fill="FFFFFF"/>
            <w:noWrap/>
            <w:vAlign w:val="center"/>
            <w:hideMark/>
          </w:tcPr>
          <w:p w:rsidR="00E47486" w:rsidRPr="00E47486" w:rsidRDefault="00E47486" w:rsidP="00E47486">
            <w:pPr>
              <w:spacing w:after="0" w:line="240" w:lineRule="auto"/>
              <w:jc w:val="center"/>
              <w:rPr>
                <w:rFonts w:ascii="Sylfaen" w:eastAsia="Times New Roman" w:hAnsi="Sylfaen" w:cs="Calibri"/>
                <w:b/>
                <w:bCs/>
                <w:color w:val="000000"/>
                <w:sz w:val="20"/>
                <w:szCs w:val="20"/>
              </w:rPr>
            </w:pPr>
            <w:r w:rsidRPr="00E47486">
              <w:rPr>
                <w:rFonts w:ascii="Sylfaen" w:eastAsia="Times New Roman" w:hAnsi="Sylfaen" w:cs="Calibri"/>
                <w:b/>
                <w:bCs/>
                <w:color w:val="000000"/>
                <w:sz w:val="20"/>
                <w:szCs w:val="20"/>
              </w:rPr>
              <w:t>2026</w:t>
            </w:r>
          </w:p>
        </w:tc>
      </w:tr>
      <w:tr w:rsidR="00E47486" w:rsidRPr="00E47486" w:rsidTr="00E47486">
        <w:trPr>
          <w:trHeight w:val="315"/>
        </w:trPr>
        <w:tc>
          <w:tcPr>
            <w:tcW w:w="74" w:type="pct"/>
            <w:vMerge/>
            <w:tcBorders>
              <w:top w:val="nil"/>
              <w:left w:val="single" w:sz="8" w:space="0" w:color="auto"/>
              <w:bottom w:val="single" w:sz="8" w:space="0" w:color="000000"/>
              <w:right w:val="single" w:sz="8" w:space="0" w:color="auto"/>
            </w:tcBorders>
            <w:vAlign w:val="center"/>
            <w:hideMark/>
          </w:tcPr>
          <w:p w:rsidR="00E47486" w:rsidRPr="00E47486" w:rsidRDefault="00E47486" w:rsidP="00E47486">
            <w:pPr>
              <w:spacing w:after="0" w:line="240" w:lineRule="auto"/>
              <w:rPr>
                <w:rFonts w:ascii="Sylfaen" w:eastAsia="Times New Roman" w:hAnsi="Sylfaen" w:cs="Calibri"/>
                <w:b/>
                <w:bCs/>
                <w:color w:val="000000"/>
                <w:sz w:val="20"/>
                <w:szCs w:val="20"/>
              </w:rPr>
            </w:pPr>
          </w:p>
        </w:tc>
        <w:tc>
          <w:tcPr>
            <w:tcW w:w="301" w:type="pct"/>
            <w:vMerge/>
            <w:tcBorders>
              <w:top w:val="nil"/>
              <w:left w:val="single" w:sz="8" w:space="0" w:color="auto"/>
              <w:bottom w:val="single" w:sz="8" w:space="0" w:color="000000"/>
              <w:right w:val="single" w:sz="8" w:space="0" w:color="auto"/>
            </w:tcBorders>
            <w:vAlign w:val="center"/>
            <w:hideMark/>
          </w:tcPr>
          <w:p w:rsidR="00E47486" w:rsidRPr="00E47486" w:rsidRDefault="00E47486" w:rsidP="00E47486">
            <w:pPr>
              <w:spacing w:after="0" w:line="240" w:lineRule="auto"/>
              <w:rPr>
                <w:rFonts w:ascii="Sylfaen" w:eastAsia="Times New Roman" w:hAnsi="Sylfaen" w:cs="Calibri"/>
                <w:b/>
                <w:bCs/>
                <w:color w:val="000000"/>
                <w:sz w:val="20"/>
                <w:szCs w:val="20"/>
              </w:rPr>
            </w:pPr>
          </w:p>
        </w:tc>
        <w:tc>
          <w:tcPr>
            <w:tcW w:w="685" w:type="pct"/>
            <w:gridSpan w:val="3"/>
            <w:tcBorders>
              <w:top w:val="single" w:sz="8" w:space="0" w:color="auto"/>
              <w:left w:val="nil"/>
              <w:bottom w:val="single" w:sz="8" w:space="0" w:color="auto"/>
              <w:right w:val="single" w:sz="8" w:space="0" w:color="000000"/>
            </w:tcBorders>
            <w:shd w:val="clear" w:color="000000" w:fill="FFFFFF"/>
            <w:vAlign w:val="center"/>
            <w:hideMark/>
          </w:tcPr>
          <w:p w:rsidR="00E47486" w:rsidRPr="00E47486" w:rsidRDefault="00E47486" w:rsidP="00E47486">
            <w:pPr>
              <w:spacing w:after="0" w:line="240" w:lineRule="auto"/>
              <w:jc w:val="center"/>
              <w:rPr>
                <w:rFonts w:ascii="Sylfaen" w:eastAsia="Times New Roman" w:hAnsi="Sylfaen" w:cs="Calibri"/>
                <w:b/>
                <w:bCs/>
                <w:color w:val="000000"/>
                <w:sz w:val="20"/>
                <w:szCs w:val="20"/>
              </w:rPr>
            </w:pPr>
            <w:r w:rsidRPr="00E47486">
              <w:rPr>
                <w:rFonts w:ascii="Sylfaen" w:eastAsia="Times New Roman" w:hAnsi="Sylfaen" w:cs="Calibri"/>
                <w:b/>
                <w:bCs/>
                <w:color w:val="000000"/>
                <w:sz w:val="20"/>
                <w:szCs w:val="20"/>
              </w:rPr>
              <w:t>ზღვრული მოცულობის ფარგლებში</w:t>
            </w:r>
          </w:p>
        </w:tc>
        <w:tc>
          <w:tcPr>
            <w:tcW w:w="685" w:type="pct"/>
            <w:gridSpan w:val="3"/>
            <w:tcBorders>
              <w:top w:val="single" w:sz="8" w:space="0" w:color="auto"/>
              <w:left w:val="nil"/>
              <w:bottom w:val="single" w:sz="8" w:space="0" w:color="auto"/>
              <w:right w:val="single" w:sz="8" w:space="0" w:color="000000"/>
            </w:tcBorders>
            <w:shd w:val="clear" w:color="000000" w:fill="FFFFFF"/>
            <w:vAlign w:val="center"/>
            <w:hideMark/>
          </w:tcPr>
          <w:p w:rsidR="00E47486" w:rsidRPr="00E47486" w:rsidRDefault="00E47486" w:rsidP="00E47486">
            <w:pPr>
              <w:spacing w:after="0" w:line="240" w:lineRule="auto"/>
              <w:jc w:val="center"/>
              <w:rPr>
                <w:rFonts w:ascii="Sylfaen" w:eastAsia="Times New Roman" w:hAnsi="Sylfaen" w:cs="Calibri"/>
                <w:b/>
                <w:bCs/>
                <w:color w:val="000000"/>
                <w:sz w:val="20"/>
                <w:szCs w:val="20"/>
              </w:rPr>
            </w:pPr>
            <w:r w:rsidRPr="00E47486">
              <w:rPr>
                <w:rFonts w:ascii="Sylfaen" w:eastAsia="Times New Roman" w:hAnsi="Sylfaen" w:cs="Calibri"/>
                <w:b/>
                <w:bCs/>
                <w:color w:val="000000"/>
                <w:sz w:val="20"/>
                <w:szCs w:val="20"/>
              </w:rPr>
              <w:t>ზღვრული მოცულობის ფარგლებში</w:t>
            </w:r>
          </w:p>
        </w:tc>
        <w:tc>
          <w:tcPr>
            <w:tcW w:w="1087" w:type="pct"/>
            <w:gridSpan w:val="3"/>
            <w:tcBorders>
              <w:top w:val="single" w:sz="8" w:space="0" w:color="auto"/>
              <w:left w:val="nil"/>
              <w:bottom w:val="single" w:sz="8" w:space="0" w:color="auto"/>
              <w:right w:val="single" w:sz="8" w:space="0" w:color="000000"/>
            </w:tcBorders>
            <w:shd w:val="clear" w:color="000000" w:fill="FFFFFF"/>
            <w:vAlign w:val="center"/>
            <w:hideMark/>
          </w:tcPr>
          <w:p w:rsidR="00E47486" w:rsidRPr="00E47486" w:rsidRDefault="00E47486" w:rsidP="00E47486">
            <w:pPr>
              <w:spacing w:after="0" w:line="240" w:lineRule="auto"/>
              <w:jc w:val="center"/>
              <w:rPr>
                <w:rFonts w:ascii="Sylfaen" w:eastAsia="Times New Roman" w:hAnsi="Sylfaen" w:cs="Calibri"/>
                <w:b/>
                <w:bCs/>
                <w:color w:val="000000"/>
                <w:sz w:val="20"/>
                <w:szCs w:val="20"/>
              </w:rPr>
            </w:pPr>
            <w:r w:rsidRPr="00E47486">
              <w:rPr>
                <w:rFonts w:ascii="Sylfaen" w:eastAsia="Times New Roman" w:hAnsi="Sylfaen" w:cs="Calibri"/>
                <w:b/>
                <w:bCs/>
                <w:color w:val="000000"/>
                <w:sz w:val="20"/>
                <w:szCs w:val="20"/>
              </w:rPr>
              <w:t>ზღვრული მოცულობის ფარგლებში</w:t>
            </w:r>
          </w:p>
        </w:tc>
        <w:tc>
          <w:tcPr>
            <w:tcW w:w="1087" w:type="pct"/>
            <w:gridSpan w:val="3"/>
            <w:tcBorders>
              <w:top w:val="single" w:sz="8" w:space="0" w:color="auto"/>
              <w:left w:val="nil"/>
              <w:bottom w:val="single" w:sz="8" w:space="0" w:color="auto"/>
              <w:right w:val="single" w:sz="8" w:space="0" w:color="000000"/>
            </w:tcBorders>
            <w:shd w:val="clear" w:color="000000" w:fill="FFFFFF"/>
            <w:vAlign w:val="center"/>
            <w:hideMark/>
          </w:tcPr>
          <w:p w:rsidR="00E47486" w:rsidRPr="00E47486" w:rsidRDefault="00E47486" w:rsidP="00E47486">
            <w:pPr>
              <w:spacing w:after="0" w:line="240" w:lineRule="auto"/>
              <w:jc w:val="center"/>
              <w:rPr>
                <w:rFonts w:ascii="Sylfaen" w:eastAsia="Times New Roman" w:hAnsi="Sylfaen" w:cs="Calibri"/>
                <w:b/>
                <w:bCs/>
                <w:color w:val="000000"/>
                <w:sz w:val="20"/>
                <w:szCs w:val="20"/>
              </w:rPr>
            </w:pPr>
            <w:r w:rsidRPr="00E47486">
              <w:rPr>
                <w:rFonts w:ascii="Sylfaen" w:eastAsia="Times New Roman" w:hAnsi="Sylfaen" w:cs="Calibri"/>
                <w:b/>
                <w:bCs/>
                <w:color w:val="000000"/>
                <w:sz w:val="20"/>
                <w:szCs w:val="20"/>
              </w:rPr>
              <w:t>ზღვრული მოცულობის ფარგლებში</w:t>
            </w:r>
          </w:p>
        </w:tc>
        <w:tc>
          <w:tcPr>
            <w:tcW w:w="1080" w:type="pct"/>
            <w:gridSpan w:val="3"/>
            <w:tcBorders>
              <w:top w:val="single" w:sz="8" w:space="0" w:color="auto"/>
              <w:left w:val="nil"/>
              <w:bottom w:val="single" w:sz="8" w:space="0" w:color="auto"/>
              <w:right w:val="single" w:sz="8" w:space="0" w:color="000000"/>
            </w:tcBorders>
            <w:shd w:val="clear" w:color="000000" w:fill="FFFFFF"/>
            <w:vAlign w:val="center"/>
            <w:hideMark/>
          </w:tcPr>
          <w:p w:rsidR="00E47486" w:rsidRPr="00E47486" w:rsidRDefault="00E47486" w:rsidP="00E47486">
            <w:pPr>
              <w:spacing w:after="0" w:line="240" w:lineRule="auto"/>
              <w:jc w:val="center"/>
              <w:rPr>
                <w:rFonts w:ascii="Sylfaen" w:eastAsia="Times New Roman" w:hAnsi="Sylfaen" w:cs="Calibri"/>
                <w:b/>
                <w:bCs/>
                <w:color w:val="000000"/>
                <w:sz w:val="20"/>
                <w:szCs w:val="20"/>
              </w:rPr>
            </w:pPr>
            <w:r w:rsidRPr="00E47486">
              <w:rPr>
                <w:rFonts w:ascii="Sylfaen" w:eastAsia="Times New Roman" w:hAnsi="Sylfaen" w:cs="Calibri"/>
                <w:b/>
                <w:bCs/>
                <w:color w:val="000000"/>
                <w:sz w:val="20"/>
                <w:szCs w:val="20"/>
              </w:rPr>
              <w:t>ზღვრული მოცულობის ფარგლებში</w:t>
            </w:r>
          </w:p>
        </w:tc>
      </w:tr>
      <w:tr w:rsidR="00E47486" w:rsidRPr="00E47486" w:rsidTr="00E47486">
        <w:trPr>
          <w:trHeight w:val="1215"/>
        </w:trPr>
        <w:tc>
          <w:tcPr>
            <w:tcW w:w="74" w:type="pct"/>
            <w:vMerge/>
            <w:tcBorders>
              <w:top w:val="nil"/>
              <w:left w:val="single" w:sz="8" w:space="0" w:color="auto"/>
              <w:bottom w:val="single" w:sz="8" w:space="0" w:color="000000"/>
              <w:right w:val="single" w:sz="8" w:space="0" w:color="auto"/>
            </w:tcBorders>
            <w:vAlign w:val="center"/>
            <w:hideMark/>
          </w:tcPr>
          <w:p w:rsidR="00E47486" w:rsidRPr="00E47486" w:rsidRDefault="00E47486" w:rsidP="00E47486">
            <w:pPr>
              <w:spacing w:after="0" w:line="240" w:lineRule="auto"/>
              <w:rPr>
                <w:rFonts w:ascii="Sylfaen" w:eastAsia="Times New Roman" w:hAnsi="Sylfaen" w:cs="Calibri"/>
                <w:b/>
                <w:bCs/>
                <w:color w:val="000000"/>
                <w:sz w:val="20"/>
                <w:szCs w:val="20"/>
              </w:rPr>
            </w:pPr>
          </w:p>
        </w:tc>
        <w:tc>
          <w:tcPr>
            <w:tcW w:w="301" w:type="pct"/>
            <w:vMerge/>
            <w:tcBorders>
              <w:top w:val="nil"/>
              <w:left w:val="single" w:sz="8" w:space="0" w:color="auto"/>
              <w:bottom w:val="single" w:sz="8" w:space="0" w:color="000000"/>
              <w:right w:val="single" w:sz="8" w:space="0" w:color="auto"/>
            </w:tcBorders>
            <w:vAlign w:val="center"/>
            <w:hideMark/>
          </w:tcPr>
          <w:p w:rsidR="00E47486" w:rsidRPr="00E47486" w:rsidRDefault="00E47486" w:rsidP="00E47486">
            <w:pPr>
              <w:spacing w:after="0" w:line="240" w:lineRule="auto"/>
              <w:rPr>
                <w:rFonts w:ascii="Sylfaen" w:eastAsia="Times New Roman" w:hAnsi="Sylfaen" w:cs="Calibri"/>
                <w:b/>
                <w:bCs/>
                <w:color w:val="000000"/>
                <w:sz w:val="20"/>
                <w:szCs w:val="20"/>
              </w:rPr>
            </w:pPr>
          </w:p>
        </w:tc>
        <w:tc>
          <w:tcPr>
            <w:tcW w:w="139" w:type="pct"/>
            <w:tcBorders>
              <w:top w:val="nil"/>
              <w:left w:val="nil"/>
              <w:bottom w:val="single" w:sz="8" w:space="0" w:color="auto"/>
              <w:right w:val="single" w:sz="8" w:space="0" w:color="auto"/>
            </w:tcBorders>
            <w:shd w:val="clear" w:color="000000" w:fill="FFFFFF"/>
            <w:vAlign w:val="center"/>
            <w:hideMark/>
          </w:tcPr>
          <w:p w:rsidR="00E47486" w:rsidRPr="00E47486" w:rsidRDefault="00E47486" w:rsidP="00E47486">
            <w:pPr>
              <w:spacing w:after="0" w:line="240" w:lineRule="auto"/>
              <w:jc w:val="center"/>
              <w:rPr>
                <w:rFonts w:ascii="Sylfaen" w:eastAsia="Times New Roman" w:hAnsi="Sylfaen" w:cs="Calibri"/>
                <w:b/>
                <w:bCs/>
                <w:color w:val="000000"/>
                <w:sz w:val="20"/>
                <w:szCs w:val="20"/>
              </w:rPr>
            </w:pPr>
            <w:r w:rsidRPr="00E47486">
              <w:rPr>
                <w:rFonts w:ascii="Sylfaen" w:eastAsia="Times New Roman" w:hAnsi="Sylfaen" w:cs="Calibri"/>
                <w:b/>
                <w:bCs/>
                <w:color w:val="000000"/>
                <w:sz w:val="20"/>
                <w:szCs w:val="20"/>
              </w:rPr>
              <w:t>სულ</w:t>
            </w:r>
          </w:p>
        </w:tc>
        <w:tc>
          <w:tcPr>
            <w:tcW w:w="291" w:type="pct"/>
            <w:tcBorders>
              <w:top w:val="nil"/>
              <w:left w:val="nil"/>
              <w:bottom w:val="single" w:sz="8" w:space="0" w:color="auto"/>
              <w:right w:val="single" w:sz="8" w:space="0" w:color="auto"/>
            </w:tcBorders>
            <w:shd w:val="clear" w:color="000000" w:fill="FFFFFF"/>
            <w:vAlign w:val="center"/>
            <w:hideMark/>
          </w:tcPr>
          <w:p w:rsidR="00E47486" w:rsidRPr="00E47486" w:rsidRDefault="00E47486" w:rsidP="00E47486">
            <w:pPr>
              <w:spacing w:after="0" w:line="240" w:lineRule="auto"/>
              <w:jc w:val="center"/>
              <w:rPr>
                <w:rFonts w:ascii="Sylfaen" w:eastAsia="Times New Roman" w:hAnsi="Sylfaen" w:cs="Calibri"/>
                <w:b/>
                <w:bCs/>
                <w:color w:val="000000"/>
                <w:sz w:val="20"/>
                <w:szCs w:val="20"/>
              </w:rPr>
            </w:pPr>
            <w:r w:rsidRPr="00E47486">
              <w:rPr>
                <w:rFonts w:ascii="Sylfaen" w:eastAsia="Times New Roman" w:hAnsi="Sylfaen" w:cs="Calibri"/>
                <w:b/>
                <w:bCs/>
                <w:color w:val="000000"/>
                <w:sz w:val="20"/>
                <w:szCs w:val="20"/>
              </w:rPr>
              <w:t>ადგილობრივი ბიუჯეტით</w:t>
            </w:r>
          </w:p>
        </w:tc>
        <w:tc>
          <w:tcPr>
            <w:tcW w:w="255" w:type="pct"/>
            <w:tcBorders>
              <w:top w:val="nil"/>
              <w:left w:val="nil"/>
              <w:bottom w:val="single" w:sz="8" w:space="0" w:color="auto"/>
              <w:right w:val="single" w:sz="8" w:space="0" w:color="auto"/>
            </w:tcBorders>
            <w:shd w:val="clear" w:color="000000" w:fill="FFFFFF"/>
            <w:vAlign w:val="center"/>
            <w:hideMark/>
          </w:tcPr>
          <w:p w:rsidR="00E47486" w:rsidRPr="00E47486" w:rsidRDefault="00E47486" w:rsidP="00E47486">
            <w:pPr>
              <w:spacing w:after="0" w:line="240" w:lineRule="auto"/>
              <w:jc w:val="center"/>
              <w:rPr>
                <w:rFonts w:ascii="Sylfaen" w:eastAsia="Times New Roman" w:hAnsi="Sylfaen" w:cs="Calibri"/>
                <w:b/>
                <w:bCs/>
                <w:color w:val="000000"/>
                <w:sz w:val="20"/>
                <w:szCs w:val="20"/>
              </w:rPr>
            </w:pPr>
            <w:r w:rsidRPr="00E47486">
              <w:rPr>
                <w:rFonts w:ascii="Sylfaen" w:eastAsia="Times New Roman" w:hAnsi="Sylfaen" w:cs="Calibri"/>
                <w:b/>
                <w:bCs/>
                <w:color w:val="000000"/>
                <w:sz w:val="20"/>
                <w:szCs w:val="20"/>
              </w:rPr>
              <w:t>სახელმწიფო ბიუჯეტით</w:t>
            </w:r>
          </w:p>
        </w:tc>
        <w:tc>
          <w:tcPr>
            <w:tcW w:w="139" w:type="pct"/>
            <w:tcBorders>
              <w:top w:val="nil"/>
              <w:left w:val="nil"/>
              <w:bottom w:val="single" w:sz="8" w:space="0" w:color="auto"/>
              <w:right w:val="single" w:sz="8" w:space="0" w:color="auto"/>
            </w:tcBorders>
            <w:shd w:val="clear" w:color="000000" w:fill="FFFFFF"/>
            <w:vAlign w:val="center"/>
            <w:hideMark/>
          </w:tcPr>
          <w:p w:rsidR="00E47486" w:rsidRPr="00E47486" w:rsidRDefault="00E47486" w:rsidP="00E47486">
            <w:pPr>
              <w:spacing w:after="0" w:line="240" w:lineRule="auto"/>
              <w:jc w:val="center"/>
              <w:rPr>
                <w:rFonts w:ascii="Sylfaen" w:eastAsia="Times New Roman" w:hAnsi="Sylfaen" w:cs="Calibri"/>
                <w:b/>
                <w:bCs/>
                <w:color w:val="000000"/>
                <w:sz w:val="20"/>
                <w:szCs w:val="20"/>
              </w:rPr>
            </w:pPr>
            <w:r w:rsidRPr="00E47486">
              <w:rPr>
                <w:rFonts w:ascii="Sylfaen" w:eastAsia="Times New Roman" w:hAnsi="Sylfaen" w:cs="Calibri"/>
                <w:b/>
                <w:bCs/>
                <w:color w:val="000000"/>
                <w:sz w:val="20"/>
                <w:szCs w:val="20"/>
              </w:rPr>
              <w:t>სულ</w:t>
            </w:r>
          </w:p>
        </w:tc>
        <w:tc>
          <w:tcPr>
            <w:tcW w:w="291" w:type="pct"/>
            <w:tcBorders>
              <w:top w:val="nil"/>
              <w:left w:val="nil"/>
              <w:bottom w:val="single" w:sz="8" w:space="0" w:color="auto"/>
              <w:right w:val="single" w:sz="8" w:space="0" w:color="auto"/>
            </w:tcBorders>
            <w:shd w:val="clear" w:color="000000" w:fill="FFFFFF"/>
            <w:vAlign w:val="center"/>
            <w:hideMark/>
          </w:tcPr>
          <w:p w:rsidR="00E47486" w:rsidRPr="00E47486" w:rsidRDefault="00E47486" w:rsidP="00E47486">
            <w:pPr>
              <w:spacing w:after="0" w:line="240" w:lineRule="auto"/>
              <w:jc w:val="center"/>
              <w:rPr>
                <w:rFonts w:ascii="Sylfaen" w:eastAsia="Times New Roman" w:hAnsi="Sylfaen" w:cs="Calibri"/>
                <w:b/>
                <w:bCs/>
                <w:color w:val="000000"/>
                <w:sz w:val="20"/>
                <w:szCs w:val="20"/>
              </w:rPr>
            </w:pPr>
            <w:r w:rsidRPr="00E47486">
              <w:rPr>
                <w:rFonts w:ascii="Sylfaen" w:eastAsia="Times New Roman" w:hAnsi="Sylfaen" w:cs="Calibri"/>
                <w:b/>
                <w:bCs/>
                <w:color w:val="000000"/>
                <w:sz w:val="20"/>
                <w:szCs w:val="20"/>
              </w:rPr>
              <w:t>ადგილობრივი ბიუჯეტით</w:t>
            </w:r>
          </w:p>
        </w:tc>
        <w:tc>
          <w:tcPr>
            <w:tcW w:w="255" w:type="pct"/>
            <w:tcBorders>
              <w:top w:val="nil"/>
              <w:left w:val="nil"/>
              <w:bottom w:val="single" w:sz="8" w:space="0" w:color="auto"/>
              <w:right w:val="single" w:sz="8" w:space="0" w:color="auto"/>
            </w:tcBorders>
            <w:shd w:val="clear" w:color="000000" w:fill="FFFFFF"/>
            <w:vAlign w:val="center"/>
            <w:hideMark/>
          </w:tcPr>
          <w:p w:rsidR="00E47486" w:rsidRPr="00E47486" w:rsidRDefault="00E47486" w:rsidP="00E47486">
            <w:pPr>
              <w:spacing w:after="0" w:line="240" w:lineRule="auto"/>
              <w:jc w:val="center"/>
              <w:rPr>
                <w:rFonts w:ascii="Sylfaen" w:eastAsia="Times New Roman" w:hAnsi="Sylfaen" w:cs="Calibri"/>
                <w:b/>
                <w:bCs/>
                <w:color w:val="000000"/>
                <w:sz w:val="20"/>
                <w:szCs w:val="20"/>
              </w:rPr>
            </w:pPr>
            <w:r w:rsidRPr="00E47486">
              <w:rPr>
                <w:rFonts w:ascii="Sylfaen" w:eastAsia="Times New Roman" w:hAnsi="Sylfaen" w:cs="Calibri"/>
                <w:b/>
                <w:bCs/>
                <w:color w:val="000000"/>
                <w:sz w:val="20"/>
                <w:szCs w:val="20"/>
              </w:rPr>
              <w:t>სახელმწიფო ბიუჯეტით</w:t>
            </w:r>
          </w:p>
        </w:tc>
        <w:tc>
          <w:tcPr>
            <w:tcW w:w="541" w:type="pct"/>
            <w:tcBorders>
              <w:top w:val="nil"/>
              <w:left w:val="nil"/>
              <w:bottom w:val="single" w:sz="8" w:space="0" w:color="auto"/>
              <w:right w:val="single" w:sz="8" w:space="0" w:color="auto"/>
            </w:tcBorders>
            <w:shd w:val="clear" w:color="000000" w:fill="FFFFFF"/>
            <w:vAlign w:val="center"/>
            <w:hideMark/>
          </w:tcPr>
          <w:p w:rsidR="00E47486" w:rsidRPr="00E47486" w:rsidRDefault="00E47486" w:rsidP="00E47486">
            <w:pPr>
              <w:spacing w:after="0" w:line="240" w:lineRule="auto"/>
              <w:jc w:val="center"/>
              <w:rPr>
                <w:rFonts w:ascii="Sylfaen" w:eastAsia="Times New Roman" w:hAnsi="Sylfaen" w:cs="Calibri"/>
                <w:b/>
                <w:bCs/>
                <w:color w:val="000000"/>
                <w:sz w:val="20"/>
                <w:szCs w:val="20"/>
              </w:rPr>
            </w:pPr>
            <w:r w:rsidRPr="00E47486">
              <w:rPr>
                <w:rFonts w:ascii="Sylfaen" w:eastAsia="Times New Roman" w:hAnsi="Sylfaen" w:cs="Calibri"/>
                <w:b/>
                <w:bCs/>
                <w:color w:val="000000"/>
                <w:sz w:val="20"/>
                <w:szCs w:val="20"/>
              </w:rPr>
              <w:t>სულ</w:t>
            </w:r>
          </w:p>
        </w:tc>
        <w:tc>
          <w:tcPr>
            <w:tcW w:w="291" w:type="pct"/>
            <w:tcBorders>
              <w:top w:val="nil"/>
              <w:left w:val="nil"/>
              <w:bottom w:val="single" w:sz="8" w:space="0" w:color="auto"/>
              <w:right w:val="single" w:sz="8" w:space="0" w:color="auto"/>
            </w:tcBorders>
            <w:shd w:val="clear" w:color="000000" w:fill="FFFFFF"/>
            <w:vAlign w:val="center"/>
            <w:hideMark/>
          </w:tcPr>
          <w:p w:rsidR="00E47486" w:rsidRPr="00E47486" w:rsidRDefault="00E47486" w:rsidP="00E47486">
            <w:pPr>
              <w:spacing w:after="0" w:line="240" w:lineRule="auto"/>
              <w:jc w:val="center"/>
              <w:rPr>
                <w:rFonts w:ascii="Sylfaen" w:eastAsia="Times New Roman" w:hAnsi="Sylfaen" w:cs="Calibri"/>
                <w:b/>
                <w:bCs/>
                <w:color w:val="000000"/>
                <w:sz w:val="20"/>
                <w:szCs w:val="20"/>
              </w:rPr>
            </w:pPr>
            <w:r w:rsidRPr="00E47486">
              <w:rPr>
                <w:rFonts w:ascii="Sylfaen" w:eastAsia="Times New Roman" w:hAnsi="Sylfaen" w:cs="Calibri"/>
                <w:b/>
                <w:bCs/>
                <w:color w:val="000000"/>
                <w:sz w:val="20"/>
                <w:szCs w:val="20"/>
              </w:rPr>
              <w:t>ადგილობრივი ბიუჯეტით</w:t>
            </w:r>
          </w:p>
        </w:tc>
        <w:tc>
          <w:tcPr>
            <w:tcW w:w="255" w:type="pct"/>
            <w:tcBorders>
              <w:top w:val="nil"/>
              <w:left w:val="nil"/>
              <w:bottom w:val="single" w:sz="8" w:space="0" w:color="auto"/>
              <w:right w:val="single" w:sz="8" w:space="0" w:color="auto"/>
            </w:tcBorders>
            <w:shd w:val="clear" w:color="000000" w:fill="FFFFFF"/>
            <w:vAlign w:val="center"/>
            <w:hideMark/>
          </w:tcPr>
          <w:p w:rsidR="00E47486" w:rsidRPr="00E47486" w:rsidRDefault="00E47486" w:rsidP="00E47486">
            <w:pPr>
              <w:spacing w:after="0" w:line="240" w:lineRule="auto"/>
              <w:jc w:val="center"/>
              <w:rPr>
                <w:rFonts w:ascii="Sylfaen" w:eastAsia="Times New Roman" w:hAnsi="Sylfaen" w:cs="Calibri"/>
                <w:b/>
                <w:bCs/>
                <w:color w:val="000000"/>
                <w:sz w:val="20"/>
                <w:szCs w:val="20"/>
              </w:rPr>
            </w:pPr>
            <w:r w:rsidRPr="00E47486">
              <w:rPr>
                <w:rFonts w:ascii="Sylfaen" w:eastAsia="Times New Roman" w:hAnsi="Sylfaen" w:cs="Calibri"/>
                <w:b/>
                <w:bCs/>
                <w:color w:val="000000"/>
                <w:sz w:val="20"/>
                <w:szCs w:val="20"/>
              </w:rPr>
              <w:t>სახელმწიფო ბიუჯეტით</w:t>
            </w:r>
          </w:p>
        </w:tc>
        <w:tc>
          <w:tcPr>
            <w:tcW w:w="541" w:type="pct"/>
            <w:tcBorders>
              <w:top w:val="nil"/>
              <w:left w:val="nil"/>
              <w:bottom w:val="single" w:sz="8" w:space="0" w:color="auto"/>
              <w:right w:val="single" w:sz="8" w:space="0" w:color="auto"/>
            </w:tcBorders>
            <w:shd w:val="clear" w:color="000000" w:fill="FFFFFF"/>
            <w:vAlign w:val="center"/>
            <w:hideMark/>
          </w:tcPr>
          <w:p w:rsidR="00E47486" w:rsidRPr="00E47486" w:rsidRDefault="00E47486" w:rsidP="00E47486">
            <w:pPr>
              <w:spacing w:after="0" w:line="240" w:lineRule="auto"/>
              <w:jc w:val="center"/>
              <w:rPr>
                <w:rFonts w:ascii="Sylfaen" w:eastAsia="Times New Roman" w:hAnsi="Sylfaen" w:cs="Calibri"/>
                <w:b/>
                <w:bCs/>
                <w:color w:val="000000"/>
                <w:sz w:val="20"/>
                <w:szCs w:val="20"/>
              </w:rPr>
            </w:pPr>
            <w:r w:rsidRPr="00E47486">
              <w:rPr>
                <w:rFonts w:ascii="Sylfaen" w:eastAsia="Times New Roman" w:hAnsi="Sylfaen" w:cs="Calibri"/>
                <w:b/>
                <w:bCs/>
                <w:color w:val="000000"/>
                <w:sz w:val="20"/>
                <w:szCs w:val="20"/>
              </w:rPr>
              <w:t>სულ</w:t>
            </w:r>
          </w:p>
        </w:tc>
        <w:tc>
          <w:tcPr>
            <w:tcW w:w="291" w:type="pct"/>
            <w:tcBorders>
              <w:top w:val="nil"/>
              <w:left w:val="nil"/>
              <w:bottom w:val="single" w:sz="8" w:space="0" w:color="auto"/>
              <w:right w:val="single" w:sz="8" w:space="0" w:color="auto"/>
            </w:tcBorders>
            <w:shd w:val="clear" w:color="000000" w:fill="FFFFFF"/>
            <w:vAlign w:val="center"/>
            <w:hideMark/>
          </w:tcPr>
          <w:p w:rsidR="00E47486" w:rsidRPr="00E47486" w:rsidRDefault="00E47486" w:rsidP="00E47486">
            <w:pPr>
              <w:spacing w:after="0" w:line="240" w:lineRule="auto"/>
              <w:jc w:val="center"/>
              <w:rPr>
                <w:rFonts w:ascii="Sylfaen" w:eastAsia="Times New Roman" w:hAnsi="Sylfaen" w:cs="Calibri"/>
                <w:b/>
                <w:bCs/>
                <w:color w:val="000000"/>
                <w:sz w:val="20"/>
                <w:szCs w:val="20"/>
              </w:rPr>
            </w:pPr>
            <w:r w:rsidRPr="00E47486">
              <w:rPr>
                <w:rFonts w:ascii="Sylfaen" w:eastAsia="Times New Roman" w:hAnsi="Sylfaen" w:cs="Calibri"/>
                <w:b/>
                <w:bCs/>
                <w:color w:val="000000"/>
                <w:sz w:val="20"/>
                <w:szCs w:val="20"/>
              </w:rPr>
              <w:t>ადგილობრივი ბიუჯეტით</w:t>
            </w:r>
          </w:p>
        </w:tc>
        <w:tc>
          <w:tcPr>
            <w:tcW w:w="255" w:type="pct"/>
            <w:tcBorders>
              <w:top w:val="nil"/>
              <w:left w:val="nil"/>
              <w:bottom w:val="single" w:sz="8" w:space="0" w:color="auto"/>
              <w:right w:val="single" w:sz="8" w:space="0" w:color="auto"/>
            </w:tcBorders>
            <w:shd w:val="clear" w:color="000000" w:fill="FFFFFF"/>
            <w:vAlign w:val="center"/>
            <w:hideMark/>
          </w:tcPr>
          <w:p w:rsidR="00E47486" w:rsidRPr="00E47486" w:rsidRDefault="00E47486" w:rsidP="00E47486">
            <w:pPr>
              <w:spacing w:after="0" w:line="240" w:lineRule="auto"/>
              <w:jc w:val="center"/>
              <w:rPr>
                <w:rFonts w:ascii="Sylfaen" w:eastAsia="Times New Roman" w:hAnsi="Sylfaen" w:cs="Calibri"/>
                <w:b/>
                <w:bCs/>
                <w:color w:val="000000"/>
                <w:sz w:val="20"/>
                <w:szCs w:val="20"/>
              </w:rPr>
            </w:pPr>
            <w:r w:rsidRPr="00E47486">
              <w:rPr>
                <w:rFonts w:ascii="Sylfaen" w:eastAsia="Times New Roman" w:hAnsi="Sylfaen" w:cs="Calibri"/>
                <w:b/>
                <w:bCs/>
                <w:color w:val="000000"/>
                <w:sz w:val="20"/>
                <w:szCs w:val="20"/>
              </w:rPr>
              <w:t>სახელმწიფო ბიუჯეტით</w:t>
            </w:r>
          </w:p>
        </w:tc>
        <w:tc>
          <w:tcPr>
            <w:tcW w:w="534" w:type="pct"/>
            <w:tcBorders>
              <w:top w:val="nil"/>
              <w:left w:val="nil"/>
              <w:bottom w:val="single" w:sz="8" w:space="0" w:color="auto"/>
              <w:right w:val="single" w:sz="8" w:space="0" w:color="auto"/>
            </w:tcBorders>
            <w:shd w:val="clear" w:color="000000" w:fill="FFFFFF"/>
            <w:vAlign w:val="center"/>
            <w:hideMark/>
          </w:tcPr>
          <w:p w:rsidR="00E47486" w:rsidRPr="00E47486" w:rsidRDefault="00E47486" w:rsidP="00E47486">
            <w:pPr>
              <w:spacing w:after="0" w:line="240" w:lineRule="auto"/>
              <w:jc w:val="center"/>
              <w:rPr>
                <w:rFonts w:ascii="Sylfaen" w:eastAsia="Times New Roman" w:hAnsi="Sylfaen" w:cs="Calibri"/>
                <w:b/>
                <w:bCs/>
                <w:color w:val="000000"/>
                <w:sz w:val="20"/>
                <w:szCs w:val="20"/>
              </w:rPr>
            </w:pPr>
            <w:r w:rsidRPr="00E47486">
              <w:rPr>
                <w:rFonts w:ascii="Sylfaen" w:eastAsia="Times New Roman" w:hAnsi="Sylfaen" w:cs="Calibri"/>
                <w:b/>
                <w:bCs/>
                <w:color w:val="000000"/>
                <w:sz w:val="20"/>
                <w:szCs w:val="20"/>
              </w:rPr>
              <w:t>სულ</w:t>
            </w:r>
          </w:p>
        </w:tc>
        <w:tc>
          <w:tcPr>
            <w:tcW w:w="291" w:type="pct"/>
            <w:tcBorders>
              <w:top w:val="nil"/>
              <w:left w:val="nil"/>
              <w:bottom w:val="single" w:sz="8" w:space="0" w:color="auto"/>
              <w:right w:val="single" w:sz="8" w:space="0" w:color="auto"/>
            </w:tcBorders>
            <w:shd w:val="clear" w:color="000000" w:fill="FFFFFF"/>
            <w:vAlign w:val="center"/>
            <w:hideMark/>
          </w:tcPr>
          <w:p w:rsidR="00E47486" w:rsidRPr="00E47486" w:rsidRDefault="00E47486" w:rsidP="00E47486">
            <w:pPr>
              <w:spacing w:after="0" w:line="240" w:lineRule="auto"/>
              <w:jc w:val="center"/>
              <w:rPr>
                <w:rFonts w:ascii="Sylfaen" w:eastAsia="Times New Roman" w:hAnsi="Sylfaen" w:cs="Calibri"/>
                <w:b/>
                <w:bCs/>
                <w:color w:val="000000"/>
                <w:sz w:val="20"/>
                <w:szCs w:val="20"/>
              </w:rPr>
            </w:pPr>
            <w:r w:rsidRPr="00E47486">
              <w:rPr>
                <w:rFonts w:ascii="Sylfaen" w:eastAsia="Times New Roman" w:hAnsi="Sylfaen" w:cs="Calibri"/>
                <w:b/>
                <w:bCs/>
                <w:color w:val="000000"/>
                <w:sz w:val="20"/>
                <w:szCs w:val="20"/>
              </w:rPr>
              <w:t>ადგილობრივი ბიუჯეტით</w:t>
            </w:r>
          </w:p>
        </w:tc>
        <w:tc>
          <w:tcPr>
            <w:tcW w:w="255" w:type="pct"/>
            <w:tcBorders>
              <w:top w:val="nil"/>
              <w:left w:val="nil"/>
              <w:bottom w:val="single" w:sz="8" w:space="0" w:color="auto"/>
              <w:right w:val="single" w:sz="8" w:space="0" w:color="auto"/>
            </w:tcBorders>
            <w:shd w:val="clear" w:color="000000" w:fill="FFFFFF"/>
            <w:vAlign w:val="center"/>
            <w:hideMark/>
          </w:tcPr>
          <w:p w:rsidR="00E47486" w:rsidRPr="00E47486" w:rsidRDefault="00E47486" w:rsidP="00E47486">
            <w:pPr>
              <w:spacing w:after="0" w:line="240" w:lineRule="auto"/>
              <w:jc w:val="center"/>
              <w:rPr>
                <w:rFonts w:ascii="Sylfaen" w:eastAsia="Times New Roman" w:hAnsi="Sylfaen" w:cs="Calibri"/>
                <w:b/>
                <w:bCs/>
                <w:color w:val="000000"/>
                <w:sz w:val="20"/>
                <w:szCs w:val="20"/>
              </w:rPr>
            </w:pPr>
            <w:r w:rsidRPr="00E47486">
              <w:rPr>
                <w:rFonts w:ascii="Sylfaen" w:eastAsia="Times New Roman" w:hAnsi="Sylfaen" w:cs="Calibri"/>
                <w:b/>
                <w:bCs/>
                <w:color w:val="000000"/>
                <w:sz w:val="20"/>
                <w:szCs w:val="20"/>
              </w:rPr>
              <w:t>სახელმწიფო ბიუჯეტით</w:t>
            </w:r>
          </w:p>
        </w:tc>
      </w:tr>
      <w:tr w:rsidR="00E47486" w:rsidRPr="00E47486" w:rsidTr="00E47486">
        <w:trPr>
          <w:trHeight w:val="898"/>
        </w:trPr>
        <w:tc>
          <w:tcPr>
            <w:tcW w:w="74" w:type="pct"/>
            <w:tcBorders>
              <w:top w:val="nil"/>
              <w:left w:val="single" w:sz="8" w:space="0" w:color="auto"/>
              <w:bottom w:val="single" w:sz="8" w:space="0" w:color="auto"/>
              <w:right w:val="single" w:sz="8" w:space="0" w:color="auto"/>
            </w:tcBorders>
            <w:shd w:val="clear" w:color="000000" w:fill="FFFFFF"/>
            <w:noWrap/>
            <w:vAlign w:val="center"/>
            <w:hideMark/>
          </w:tcPr>
          <w:p w:rsidR="00E47486" w:rsidRPr="00E47486" w:rsidRDefault="00E47486" w:rsidP="00E47486">
            <w:pPr>
              <w:spacing w:after="0" w:line="240" w:lineRule="auto"/>
              <w:jc w:val="center"/>
              <w:rPr>
                <w:rFonts w:ascii="Sylfaen" w:eastAsia="Times New Roman" w:hAnsi="Sylfaen" w:cs="Calibri"/>
                <w:color w:val="000000"/>
                <w:sz w:val="20"/>
                <w:szCs w:val="20"/>
              </w:rPr>
            </w:pPr>
            <w:r w:rsidRPr="00E47486">
              <w:rPr>
                <w:rFonts w:ascii="Sylfaen" w:eastAsia="Times New Roman" w:hAnsi="Sylfaen" w:cs="Calibri"/>
                <w:color w:val="000000"/>
                <w:sz w:val="20"/>
                <w:szCs w:val="20"/>
              </w:rPr>
              <w:t>1</w:t>
            </w:r>
          </w:p>
        </w:tc>
        <w:tc>
          <w:tcPr>
            <w:tcW w:w="301" w:type="pct"/>
            <w:tcBorders>
              <w:top w:val="nil"/>
              <w:left w:val="nil"/>
              <w:bottom w:val="single" w:sz="8" w:space="0" w:color="000000"/>
              <w:right w:val="single" w:sz="8" w:space="0" w:color="000000"/>
            </w:tcBorders>
            <w:shd w:val="clear" w:color="000000" w:fill="FFFFFF"/>
            <w:vAlign w:val="center"/>
            <w:hideMark/>
          </w:tcPr>
          <w:p w:rsidR="00E47486" w:rsidRPr="00E47486" w:rsidRDefault="00E47486" w:rsidP="00E47486">
            <w:pPr>
              <w:spacing w:after="0" w:line="240" w:lineRule="auto"/>
              <w:jc w:val="center"/>
              <w:rPr>
                <w:rFonts w:ascii="Sylfaen" w:eastAsia="Times New Roman" w:hAnsi="Sylfaen" w:cs="Calibri"/>
                <w:color w:val="222222"/>
                <w:sz w:val="20"/>
                <w:szCs w:val="20"/>
              </w:rPr>
            </w:pPr>
            <w:r w:rsidRPr="00E47486">
              <w:rPr>
                <w:rFonts w:ascii="Sylfaen" w:eastAsia="Times New Roman" w:hAnsi="Sylfaen" w:cs="Calibri"/>
                <w:color w:val="222222"/>
                <w:sz w:val="20"/>
                <w:szCs w:val="20"/>
              </w:rPr>
              <w:t>სანიაღვრე და სარწყავი არხების გაწმენდა, კეთილმოწყობა და რეაბილიტაცია</w:t>
            </w:r>
          </w:p>
        </w:tc>
        <w:tc>
          <w:tcPr>
            <w:tcW w:w="139" w:type="pct"/>
            <w:tcBorders>
              <w:top w:val="nil"/>
              <w:left w:val="nil"/>
              <w:bottom w:val="single" w:sz="8" w:space="0" w:color="auto"/>
              <w:right w:val="single" w:sz="8" w:space="0" w:color="auto"/>
            </w:tcBorders>
            <w:shd w:val="clear" w:color="000000" w:fill="FFFFFF"/>
            <w:noWrap/>
            <w:vAlign w:val="center"/>
            <w:hideMark/>
          </w:tcPr>
          <w:p w:rsidR="00E47486" w:rsidRPr="00E47486" w:rsidRDefault="00E47486" w:rsidP="00E47486">
            <w:pPr>
              <w:spacing w:after="0" w:line="240" w:lineRule="auto"/>
              <w:jc w:val="center"/>
              <w:rPr>
                <w:rFonts w:ascii="Sylfaen" w:eastAsia="Times New Roman" w:hAnsi="Sylfaen" w:cs="Calibri"/>
                <w:color w:val="000000"/>
                <w:sz w:val="18"/>
                <w:szCs w:val="18"/>
              </w:rPr>
            </w:pPr>
            <w:r w:rsidRPr="00E47486">
              <w:rPr>
                <w:rFonts w:ascii="Sylfaen" w:eastAsia="Times New Roman" w:hAnsi="Sylfaen" w:cs="Calibri"/>
                <w:color w:val="000000"/>
                <w:sz w:val="18"/>
                <w:szCs w:val="18"/>
              </w:rPr>
              <w:t>150000</w:t>
            </w:r>
          </w:p>
        </w:tc>
        <w:tc>
          <w:tcPr>
            <w:tcW w:w="291" w:type="pct"/>
            <w:tcBorders>
              <w:top w:val="nil"/>
              <w:left w:val="nil"/>
              <w:bottom w:val="single" w:sz="8" w:space="0" w:color="auto"/>
              <w:right w:val="single" w:sz="8" w:space="0" w:color="auto"/>
            </w:tcBorders>
            <w:shd w:val="clear" w:color="000000" w:fill="FFFFFF"/>
            <w:noWrap/>
            <w:vAlign w:val="center"/>
            <w:hideMark/>
          </w:tcPr>
          <w:p w:rsidR="00E47486" w:rsidRPr="00E47486" w:rsidRDefault="00E47486" w:rsidP="00E47486">
            <w:pPr>
              <w:spacing w:after="0" w:line="240" w:lineRule="auto"/>
              <w:jc w:val="center"/>
              <w:rPr>
                <w:rFonts w:ascii="Sylfaen" w:eastAsia="Times New Roman" w:hAnsi="Sylfaen" w:cs="Calibri"/>
                <w:color w:val="000000"/>
                <w:sz w:val="18"/>
                <w:szCs w:val="18"/>
              </w:rPr>
            </w:pPr>
            <w:r w:rsidRPr="00E47486">
              <w:rPr>
                <w:rFonts w:ascii="Sylfaen" w:eastAsia="Times New Roman" w:hAnsi="Sylfaen" w:cs="Calibri"/>
                <w:color w:val="000000"/>
                <w:sz w:val="18"/>
                <w:szCs w:val="18"/>
              </w:rPr>
              <w:t>150000</w:t>
            </w:r>
          </w:p>
        </w:tc>
        <w:tc>
          <w:tcPr>
            <w:tcW w:w="255" w:type="pct"/>
            <w:tcBorders>
              <w:top w:val="nil"/>
              <w:left w:val="nil"/>
              <w:bottom w:val="single" w:sz="8" w:space="0" w:color="auto"/>
              <w:right w:val="single" w:sz="8" w:space="0" w:color="auto"/>
            </w:tcBorders>
            <w:shd w:val="clear" w:color="000000" w:fill="FFFFFF"/>
            <w:noWrap/>
            <w:vAlign w:val="center"/>
            <w:hideMark/>
          </w:tcPr>
          <w:p w:rsidR="00E47486" w:rsidRPr="00E47486" w:rsidRDefault="00E47486" w:rsidP="00E47486">
            <w:pPr>
              <w:spacing w:after="0" w:line="240" w:lineRule="auto"/>
              <w:jc w:val="center"/>
              <w:rPr>
                <w:rFonts w:ascii="Sylfaen" w:eastAsia="Times New Roman" w:hAnsi="Sylfaen" w:cs="Calibri"/>
                <w:color w:val="000000"/>
                <w:sz w:val="18"/>
                <w:szCs w:val="18"/>
              </w:rPr>
            </w:pPr>
            <w:r w:rsidRPr="00E47486">
              <w:rPr>
                <w:rFonts w:ascii="Sylfaen" w:eastAsia="Times New Roman" w:hAnsi="Sylfaen" w:cs="Calibri"/>
                <w:color w:val="000000"/>
                <w:sz w:val="18"/>
                <w:szCs w:val="18"/>
              </w:rPr>
              <w:t>0</w:t>
            </w:r>
          </w:p>
        </w:tc>
        <w:tc>
          <w:tcPr>
            <w:tcW w:w="139" w:type="pct"/>
            <w:tcBorders>
              <w:top w:val="nil"/>
              <w:left w:val="nil"/>
              <w:bottom w:val="single" w:sz="8" w:space="0" w:color="auto"/>
              <w:right w:val="single" w:sz="8" w:space="0" w:color="auto"/>
            </w:tcBorders>
            <w:shd w:val="clear" w:color="000000" w:fill="FFFFFF"/>
            <w:noWrap/>
            <w:vAlign w:val="center"/>
            <w:hideMark/>
          </w:tcPr>
          <w:p w:rsidR="00E47486" w:rsidRPr="00E47486" w:rsidRDefault="00E47486" w:rsidP="00E47486">
            <w:pPr>
              <w:spacing w:after="0" w:line="240" w:lineRule="auto"/>
              <w:jc w:val="center"/>
              <w:rPr>
                <w:rFonts w:ascii="Sylfaen" w:eastAsia="Times New Roman" w:hAnsi="Sylfaen" w:cs="Calibri"/>
                <w:color w:val="000000"/>
                <w:sz w:val="18"/>
                <w:szCs w:val="18"/>
              </w:rPr>
            </w:pPr>
            <w:r w:rsidRPr="00E47486">
              <w:rPr>
                <w:rFonts w:ascii="Sylfaen" w:eastAsia="Times New Roman" w:hAnsi="Sylfaen" w:cs="Calibri"/>
                <w:color w:val="000000"/>
                <w:sz w:val="18"/>
                <w:szCs w:val="18"/>
              </w:rPr>
              <w:t>150000</w:t>
            </w:r>
          </w:p>
        </w:tc>
        <w:tc>
          <w:tcPr>
            <w:tcW w:w="291" w:type="pct"/>
            <w:tcBorders>
              <w:top w:val="nil"/>
              <w:left w:val="nil"/>
              <w:bottom w:val="nil"/>
              <w:right w:val="single" w:sz="8" w:space="0" w:color="auto"/>
            </w:tcBorders>
            <w:shd w:val="clear" w:color="000000" w:fill="FFFFFF"/>
            <w:vAlign w:val="center"/>
            <w:hideMark/>
          </w:tcPr>
          <w:p w:rsidR="00E47486" w:rsidRPr="00E47486" w:rsidRDefault="00E47486" w:rsidP="00E47486">
            <w:pPr>
              <w:spacing w:after="0" w:line="240" w:lineRule="auto"/>
              <w:jc w:val="center"/>
              <w:rPr>
                <w:rFonts w:ascii="Sylfaen" w:eastAsia="Times New Roman" w:hAnsi="Sylfaen" w:cs="Calibri"/>
                <w:color w:val="000000"/>
                <w:sz w:val="18"/>
                <w:szCs w:val="18"/>
              </w:rPr>
            </w:pPr>
            <w:r w:rsidRPr="00E47486">
              <w:rPr>
                <w:rFonts w:ascii="Sylfaen" w:eastAsia="Times New Roman" w:hAnsi="Sylfaen" w:cs="Calibri"/>
                <w:color w:val="000000"/>
                <w:sz w:val="18"/>
                <w:szCs w:val="18"/>
              </w:rPr>
              <w:t>150000</w:t>
            </w:r>
          </w:p>
        </w:tc>
        <w:tc>
          <w:tcPr>
            <w:tcW w:w="255" w:type="pct"/>
            <w:tcBorders>
              <w:top w:val="nil"/>
              <w:left w:val="nil"/>
              <w:bottom w:val="single" w:sz="8" w:space="0" w:color="auto"/>
              <w:right w:val="single" w:sz="8" w:space="0" w:color="auto"/>
            </w:tcBorders>
            <w:shd w:val="clear" w:color="000000" w:fill="FFFFFF"/>
            <w:noWrap/>
            <w:vAlign w:val="center"/>
            <w:hideMark/>
          </w:tcPr>
          <w:p w:rsidR="00E47486" w:rsidRPr="00E47486" w:rsidRDefault="00E47486" w:rsidP="00E47486">
            <w:pPr>
              <w:spacing w:after="0" w:line="240" w:lineRule="auto"/>
              <w:jc w:val="center"/>
              <w:rPr>
                <w:rFonts w:ascii="Sylfaen" w:eastAsia="Times New Roman" w:hAnsi="Sylfaen" w:cs="Calibri"/>
                <w:color w:val="000000"/>
                <w:sz w:val="18"/>
                <w:szCs w:val="18"/>
              </w:rPr>
            </w:pPr>
            <w:r w:rsidRPr="00E47486">
              <w:rPr>
                <w:rFonts w:ascii="Sylfaen" w:eastAsia="Times New Roman" w:hAnsi="Sylfaen" w:cs="Calibri"/>
                <w:color w:val="000000"/>
                <w:sz w:val="18"/>
                <w:szCs w:val="18"/>
              </w:rPr>
              <w:t>0</w:t>
            </w:r>
          </w:p>
        </w:tc>
        <w:tc>
          <w:tcPr>
            <w:tcW w:w="541" w:type="pct"/>
            <w:tcBorders>
              <w:top w:val="nil"/>
              <w:left w:val="nil"/>
              <w:bottom w:val="single" w:sz="8" w:space="0" w:color="auto"/>
              <w:right w:val="single" w:sz="8" w:space="0" w:color="auto"/>
            </w:tcBorders>
            <w:shd w:val="clear" w:color="000000" w:fill="FFFFFF"/>
            <w:noWrap/>
            <w:vAlign w:val="center"/>
            <w:hideMark/>
          </w:tcPr>
          <w:p w:rsidR="00E47486" w:rsidRPr="00E47486" w:rsidRDefault="00E47486" w:rsidP="00E47486">
            <w:pPr>
              <w:spacing w:after="0" w:line="240" w:lineRule="auto"/>
              <w:jc w:val="center"/>
              <w:rPr>
                <w:rFonts w:ascii="Sylfaen" w:eastAsia="Times New Roman" w:hAnsi="Sylfaen" w:cs="Calibri"/>
                <w:color w:val="000000"/>
                <w:sz w:val="18"/>
                <w:szCs w:val="18"/>
              </w:rPr>
            </w:pPr>
            <w:r w:rsidRPr="00E47486">
              <w:rPr>
                <w:rFonts w:ascii="Sylfaen" w:eastAsia="Times New Roman" w:hAnsi="Sylfaen" w:cs="Calibri"/>
                <w:color w:val="000000"/>
                <w:sz w:val="18"/>
                <w:szCs w:val="18"/>
              </w:rPr>
              <w:t>0.0</w:t>
            </w:r>
          </w:p>
        </w:tc>
        <w:tc>
          <w:tcPr>
            <w:tcW w:w="291" w:type="pct"/>
            <w:tcBorders>
              <w:top w:val="nil"/>
              <w:left w:val="nil"/>
              <w:bottom w:val="single" w:sz="8" w:space="0" w:color="auto"/>
              <w:right w:val="single" w:sz="8" w:space="0" w:color="auto"/>
            </w:tcBorders>
            <w:shd w:val="clear" w:color="000000" w:fill="FFFFFF"/>
            <w:noWrap/>
            <w:vAlign w:val="center"/>
            <w:hideMark/>
          </w:tcPr>
          <w:p w:rsidR="00E47486" w:rsidRPr="00E47486" w:rsidRDefault="00E47486" w:rsidP="00E47486">
            <w:pPr>
              <w:spacing w:after="0" w:line="240" w:lineRule="auto"/>
              <w:jc w:val="center"/>
              <w:rPr>
                <w:rFonts w:ascii="Sylfaen" w:eastAsia="Times New Roman" w:hAnsi="Sylfaen" w:cs="Calibri"/>
                <w:color w:val="000000"/>
                <w:sz w:val="18"/>
                <w:szCs w:val="18"/>
              </w:rPr>
            </w:pPr>
            <w:r w:rsidRPr="00E47486">
              <w:rPr>
                <w:rFonts w:ascii="Sylfaen" w:eastAsia="Times New Roman" w:hAnsi="Sylfaen" w:cs="Calibri"/>
                <w:color w:val="000000"/>
                <w:sz w:val="18"/>
                <w:szCs w:val="18"/>
              </w:rPr>
              <w:t>0</w:t>
            </w:r>
          </w:p>
        </w:tc>
        <w:tc>
          <w:tcPr>
            <w:tcW w:w="255" w:type="pct"/>
            <w:tcBorders>
              <w:top w:val="nil"/>
              <w:left w:val="nil"/>
              <w:bottom w:val="single" w:sz="8" w:space="0" w:color="auto"/>
              <w:right w:val="single" w:sz="8" w:space="0" w:color="auto"/>
            </w:tcBorders>
            <w:shd w:val="clear" w:color="000000" w:fill="FFFFFF"/>
            <w:noWrap/>
            <w:vAlign w:val="center"/>
            <w:hideMark/>
          </w:tcPr>
          <w:p w:rsidR="00E47486" w:rsidRPr="00E47486" w:rsidRDefault="00E47486" w:rsidP="00E47486">
            <w:pPr>
              <w:spacing w:after="0" w:line="240" w:lineRule="auto"/>
              <w:jc w:val="center"/>
              <w:rPr>
                <w:rFonts w:ascii="Sylfaen" w:eastAsia="Times New Roman" w:hAnsi="Sylfaen" w:cs="Calibri"/>
                <w:color w:val="000000"/>
                <w:sz w:val="18"/>
                <w:szCs w:val="18"/>
              </w:rPr>
            </w:pPr>
            <w:r w:rsidRPr="00E47486">
              <w:rPr>
                <w:rFonts w:ascii="Sylfaen" w:eastAsia="Times New Roman" w:hAnsi="Sylfaen" w:cs="Calibri"/>
                <w:color w:val="000000"/>
                <w:sz w:val="18"/>
                <w:szCs w:val="18"/>
              </w:rPr>
              <w:t>0</w:t>
            </w:r>
          </w:p>
        </w:tc>
        <w:tc>
          <w:tcPr>
            <w:tcW w:w="541" w:type="pct"/>
            <w:tcBorders>
              <w:top w:val="nil"/>
              <w:left w:val="nil"/>
              <w:bottom w:val="single" w:sz="8" w:space="0" w:color="auto"/>
              <w:right w:val="single" w:sz="8" w:space="0" w:color="auto"/>
            </w:tcBorders>
            <w:shd w:val="clear" w:color="000000" w:fill="FFFFFF"/>
            <w:noWrap/>
            <w:vAlign w:val="center"/>
            <w:hideMark/>
          </w:tcPr>
          <w:p w:rsidR="00E47486" w:rsidRPr="00E47486" w:rsidRDefault="00E47486" w:rsidP="00E47486">
            <w:pPr>
              <w:spacing w:after="0" w:line="240" w:lineRule="auto"/>
              <w:jc w:val="center"/>
              <w:rPr>
                <w:rFonts w:ascii="Sylfaen" w:eastAsia="Times New Roman" w:hAnsi="Sylfaen" w:cs="Calibri"/>
                <w:color w:val="000000"/>
                <w:sz w:val="18"/>
                <w:szCs w:val="18"/>
              </w:rPr>
            </w:pPr>
            <w:r w:rsidRPr="00E47486">
              <w:rPr>
                <w:rFonts w:ascii="Sylfaen" w:eastAsia="Times New Roman" w:hAnsi="Sylfaen" w:cs="Calibri"/>
                <w:color w:val="000000"/>
                <w:sz w:val="18"/>
                <w:szCs w:val="18"/>
              </w:rPr>
              <w:t>0.0</w:t>
            </w:r>
          </w:p>
        </w:tc>
        <w:tc>
          <w:tcPr>
            <w:tcW w:w="291" w:type="pct"/>
            <w:tcBorders>
              <w:top w:val="nil"/>
              <w:left w:val="nil"/>
              <w:bottom w:val="single" w:sz="8" w:space="0" w:color="auto"/>
              <w:right w:val="single" w:sz="8" w:space="0" w:color="auto"/>
            </w:tcBorders>
            <w:shd w:val="clear" w:color="000000" w:fill="FFFFFF"/>
            <w:noWrap/>
            <w:vAlign w:val="center"/>
            <w:hideMark/>
          </w:tcPr>
          <w:p w:rsidR="00E47486" w:rsidRPr="00E47486" w:rsidRDefault="00E47486" w:rsidP="00E47486">
            <w:pPr>
              <w:spacing w:after="0" w:line="240" w:lineRule="auto"/>
              <w:jc w:val="center"/>
              <w:rPr>
                <w:rFonts w:ascii="Sylfaen" w:eastAsia="Times New Roman" w:hAnsi="Sylfaen" w:cs="Calibri"/>
                <w:color w:val="000000"/>
                <w:sz w:val="18"/>
                <w:szCs w:val="18"/>
              </w:rPr>
            </w:pPr>
            <w:r w:rsidRPr="00E47486">
              <w:rPr>
                <w:rFonts w:ascii="Sylfaen" w:eastAsia="Times New Roman" w:hAnsi="Sylfaen" w:cs="Calibri"/>
                <w:color w:val="000000"/>
                <w:sz w:val="18"/>
                <w:szCs w:val="18"/>
              </w:rPr>
              <w:t>0</w:t>
            </w:r>
          </w:p>
        </w:tc>
        <w:tc>
          <w:tcPr>
            <w:tcW w:w="255" w:type="pct"/>
            <w:tcBorders>
              <w:top w:val="nil"/>
              <w:left w:val="nil"/>
              <w:bottom w:val="single" w:sz="8" w:space="0" w:color="auto"/>
              <w:right w:val="single" w:sz="8" w:space="0" w:color="auto"/>
            </w:tcBorders>
            <w:shd w:val="clear" w:color="000000" w:fill="FFFFFF"/>
            <w:noWrap/>
            <w:vAlign w:val="center"/>
            <w:hideMark/>
          </w:tcPr>
          <w:p w:rsidR="00E47486" w:rsidRPr="00E47486" w:rsidRDefault="00E47486" w:rsidP="00E47486">
            <w:pPr>
              <w:spacing w:after="0" w:line="240" w:lineRule="auto"/>
              <w:jc w:val="center"/>
              <w:rPr>
                <w:rFonts w:ascii="Sylfaen" w:eastAsia="Times New Roman" w:hAnsi="Sylfaen" w:cs="Calibri"/>
                <w:color w:val="000000"/>
                <w:sz w:val="18"/>
                <w:szCs w:val="18"/>
              </w:rPr>
            </w:pPr>
            <w:r w:rsidRPr="00E47486">
              <w:rPr>
                <w:rFonts w:ascii="Sylfaen" w:eastAsia="Times New Roman" w:hAnsi="Sylfaen" w:cs="Calibri"/>
                <w:color w:val="000000"/>
                <w:sz w:val="18"/>
                <w:szCs w:val="18"/>
              </w:rPr>
              <w:t>0</w:t>
            </w:r>
          </w:p>
        </w:tc>
        <w:tc>
          <w:tcPr>
            <w:tcW w:w="534" w:type="pct"/>
            <w:tcBorders>
              <w:top w:val="nil"/>
              <w:left w:val="nil"/>
              <w:bottom w:val="single" w:sz="8" w:space="0" w:color="auto"/>
              <w:right w:val="single" w:sz="8" w:space="0" w:color="auto"/>
            </w:tcBorders>
            <w:shd w:val="clear" w:color="000000" w:fill="FFFFFF"/>
            <w:noWrap/>
            <w:vAlign w:val="center"/>
            <w:hideMark/>
          </w:tcPr>
          <w:p w:rsidR="00E47486" w:rsidRPr="00E47486" w:rsidRDefault="00E47486" w:rsidP="00E47486">
            <w:pPr>
              <w:spacing w:after="0" w:line="240" w:lineRule="auto"/>
              <w:jc w:val="center"/>
              <w:rPr>
                <w:rFonts w:ascii="Sylfaen" w:eastAsia="Times New Roman" w:hAnsi="Sylfaen" w:cs="Calibri"/>
                <w:color w:val="000000"/>
                <w:sz w:val="18"/>
                <w:szCs w:val="18"/>
              </w:rPr>
            </w:pPr>
            <w:r w:rsidRPr="00E47486">
              <w:rPr>
                <w:rFonts w:ascii="Sylfaen" w:eastAsia="Times New Roman" w:hAnsi="Sylfaen" w:cs="Calibri"/>
                <w:color w:val="000000"/>
                <w:sz w:val="18"/>
                <w:szCs w:val="18"/>
              </w:rPr>
              <w:t>0.0</w:t>
            </w:r>
          </w:p>
        </w:tc>
        <w:tc>
          <w:tcPr>
            <w:tcW w:w="291" w:type="pct"/>
            <w:tcBorders>
              <w:top w:val="nil"/>
              <w:left w:val="nil"/>
              <w:bottom w:val="single" w:sz="8" w:space="0" w:color="auto"/>
              <w:right w:val="single" w:sz="8" w:space="0" w:color="auto"/>
            </w:tcBorders>
            <w:shd w:val="clear" w:color="000000" w:fill="FFFFFF"/>
            <w:noWrap/>
            <w:vAlign w:val="center"/>
            <w:hideMark/>
          </w:tcPr>
          <w:p w:rsidR="00E47486" w:rsidRPr="00E47486" w:rsidRDefault="00E47486" w:rsidP="00E47486">
            <w:pPr>
              <w:spacing w:after="0" w:line="240" w:lineRule="auto"/>
              <w:jc w:val="center"/>
              <w:rPr>
                <w:rFonts w:ascii="Sylfaen" w:eastAsia="Times New Roman" w:hAnsi="Sylfaen" w:cs="Calibri"/>
                <w:color w:val="000000"/>
                <w:sz w:val="18"/>
                <w:szCs w:val="18"/>
              </w:rPr>
            </w:pPr>
            <w:r w:rsidRPr="00E47486">
              <w:rPr>
                <w:rFonts w:ascii="Sylfaen" w:eastAsia="Times New Roman" w:hAnsi="Sylfaen" w:cs="Calibri"/>
                <w:color w:val="000000"/>
                <w:sz w:val="18"/>
                <w:szCs w:val="18"/>
              </w:rPr>
              <w:t>0</w:t>
            </w:r>
          </w:p>
        </w:tc>
        <w:tc>
          <w:tcPr>
            <w:tcW w:w="255" w:type="pct"/>
            <w:tcBorders>
              <w:top w:val="nil"/>
              <w:left w:val="nil"/>
              <w:bottom w:val="single" w:sz="8" w:space="0" w:color="auto"/>
              <w:right w:val="single" w:sz="8" w:space="0" w:color="auto"/>
            </w:tcBorders>
            <w:shd w:val="clear" w:color="000000" w:fill="FFFFFF"/>
            <w:noWrap/>
            <w:vAlign w:val="center"/>
            <w:hideMark/>
          </w:tcPr>
          <w:p w:rsidR="00E47486" w:rsidRPr="00E47486" w:rsidRDefault="00E47486" w:rsidP="00E47486">
            <w:pPr>
              <w:spacing w:after="0" w:line="240" w:lineRule="auto"/>
              <w:jc w:val="center"/>
              <w:rPr>
                <w:rFonts w:ascii="Sylfaen" w:eastAsia="Times New Roman" w:hAnsi="Sylfaen" w:cs="Calibri"/>
                <w:color w:val="000000"/>
                <w:sz w:val="18"/>
                <w:szCs w:val="18"/>
              </w:rPr>
            </w:pPr>
            <w:r w:rsidRPr="00E47486">
              <w:rPr>
                <w:rFonts w:ascii="Sylfaen" w:eastAsia="Times New Roman" w:hAnsi="Sylfaen" w:cs="Calibri"/>
                <w:color w:val="000000"/>
                <w:sz w:val="18"/>
                <w:szCs w:val="18"/>
              </w:rPr>
              <w:t>0</w:t>
            </w:r>
          </w:p>
        </w:tc>
      </w:tr>
      <w:tr w:rsidR="00E47486" w:rsidRPr="00E47486" w:rsidTr="00E47486">
        <w:trPr>
          <w:trHeight w:val="1438"/>
        </w:trPr>
        <w:tc>
          <w:tcPr>
            <w:tcW w:w="74" w:type="pct"/>
            <w:tcBorders>
              <w:top w:val="nil"/>
              <w:left w:val="single" w:sz="8" w:space="0" w:color="auto"/>
              <w:bottom w:val="single" w:sz="8" w:space="0" w:color="auto"/>
              <w:right w:val="single" w:sz="8" w:space="0" w:color="auto"/>
            </w:tcBorders>
            <w:shd w:val="clear" w:color="000000" w:fill="FFFFFF"/>
            <w:noWrap/>
            <w:vAlign w:val="center"/>
            <w:hideMark/>
          </w:tcPr>
          <w:p w:rsidR="00E47486" w:rsidRPr="00E47486" w:rsidRDefault="00E47486" w:rsidP="00E47486">
            <w:pPr>
              <w:spacing w:after="0" w:line="240" w:lineRule="auto"/>
              <w:jc w:val="center"/>
              <w:rPr>
                <w:rFonts w:ascii="Sylfaen" w:eastAsia="Times New Roman" w:hAnsi="Sylfaen" w:cs="Calibri"/>
                <w:color w:val="000000"/>
                <w:sz w:val="20"/>
                <w:szCs w:val="20"/>
              </w:rPr>
            </w:pPr>
            <w:r w:rsidRPr="00E47486">
              <w:rPr>
                <w:rFonts w:ascii="Sylfaen" w:eastAsia="Times New Roman" w:hAnsi="Sylfaen" w:cs="Calibri"/>
                <w:color w:val="000000"/>
                <w:sz w:val="20"/>
                <w:szCs w:val="20"/>
              </w:rPr>
              <w:t>2</w:t>
            </w:r>
          </w:p>
        </w:tc>
        <w:tc>
          <w:tcPr>
            <w:tcW w:w="301" w:type="pct"/>
            <w:tcBorders>
              <w:top w:val="nil"/>
              <w:left w:val="nil"/>
              <w:bottom w:val="single" w:sz="8" w:space="0" w:color="auto"/>
              <w:right w:val="single" w:sz="8" w:space="0" w:color="auto"/>
            </w:tcBorders>
            <w:shd w:val="clear" w:color="000000" w:fill="FFFFFF"/>
            <w:vAlign w:val="center"/>
            <w:hideMark/>
          </w:tcPr>
          <w:p w:rsidR="00E47486" w:rsidRPr="00E47486" w:rsidRDefault="00E47486" w:rsidP="00E47486">
            <w:pPr>
              <w:spacing w:after="0" w:line="240" w:lineRule="auto"/>
              <w:jc w:val="center"/>
              <w:rPr>
                <w:rFonts w:ascii="Sylfaen" w:eastAsia="Times New Roman" w:hAnsi="Sylfaen" w:cs="Calibri"/>
                <w:color w:val="000000"/>
                <w:sz w:val="20"/>
                <w:szCs w:val="20"/>
              </w:rPr>
            </w:pPr>
            <w:r w:rsidRPr="00E47486">
              <w:rPr>
                <w:rFonts w:ascii="Sylfaen" w:eastAsia="Times New Roman" w:hAnsi="Sylfaen" w:cs="Calibri"/>
                <w:color w:val="000000"/>
                <w:sz w:val="20"/>
                <w:szCs w:val="20"/>
              </w:rPr>
              <w:t>ქუჩების გამწვანება და სკვერების კეთილმოწყობა</w:t>
            </w:r>
          </w:p>
        </w:tc>
        <w:tc>
          <w:tcPr>
            <w:tcW w:w="139" w:type="pct"/>
            <w:tcBorders>
              <w:top w:val="nil"/>
              <w:left w:val="nil"/>
              <w:bottom w:val="single" w:sz="8" w:space="0" w:color="auto"/>
              <w:right w:val="single" w:sz="8" w:space="0" w:color="auto"/>
            </w:tcBorders>
            <w:shd w:val="clear" w:color="000000" w:fill="FFFFFF"/>
            <w:noWrap/>
            <w:vAlign w:val="center"/>
            <w:hideMark/>
          </w:tcPr>
          <w:p w:rsidR="00E47486" w:rsidRPr="00E47486" w:rsidRDefault="00E47486" w:rsidP="00E47486">
            <w:pPr>
              <w:spacing w:after="0" w:line="240" w:lineRule="auto"/>
              <w:jc w:val="center"/>
              <w:rPr>
                <w:rFonts w:ascii="Sylfaen" w:eastAsia="Times New Roman" w:hAnsi="Sylfaen" w:cs="Calibri"/>
                <w:color w:val="000000"/>
                <w:sz w:val="18"/>
                <w:szCs w:val="18"/>
              </w:rPr>
            </w:pPr>
            <w:r w:rsidRPr="00E47486">
              <w:rPr>
                <w:rFonts w:ascii="Sylfaen" w:eastAsia="Times New Roman" w:hAnsi="Sylfaen" w:cs="Calibri"/>
                <w:color w:val="000000"/>
                <w:sz w:val="18"/>
                <w:szCs w:val="18"/>
              </w:rPr>
              <w:t>200000</w:t>
            </w:r>
          </w:p>
        </w:tc>
        <w:tc>
          <w:tcPr>
            <w:tcW w:w="291" w:type="pct"/>
            <w:tcBorders>
              <w:top w:val="nil"/>
              <w:left w:val="nil"/>
              <w:bottom w:val="single" w:sz="8" w:space="0" w:color="auto"/>
              <w:right w:val="single" w:sz="8" w:space="0" w:color="auto"/>
            </w:tcBorders>
            <w:shd w:val="clear" w:color="000000" w:fill="FFFFFF"/>
            <w:noWrap/>
            <w:vAlign w:val="center"/>
            <w:hideMark/>
          </w:tcPr>
          <w:p w:rsidR="00E47486" w:rsidRPr="00E47486" w:rsidRDefault="00E47486" w:rsidP="00E47486">
            <w:pPr>
              <w:spacing w:after="0" w:line="240" w:lineRule="auto"/>
              <w:jc w:val="center"/>
              <w:rPr>
                <w:rFonts w:ascii="Sylfaen" w:eastAsia="Times New Roman" w:hAnsi="Sylfaen" w:cs="Calibri"/>
                <w:color w:val="000000"/>
                <w:sz w:val="18"/>
                <w:szCs w:val="18"/>
              </w:rPr>
            </w:pPr>
            <w:r w:rsidRPr="00E47486">
              <w:rPr>
                <w:rFonts w:ascii="Sylfaen" w:eastAsia="Times New Roman" w:hAnsi="Sylfaen" w:cs="Calibri"/>
                <w:color w:val="000000"/>
                <w:sz w:val="18"/>
                <w:szCs w:val="18"/>
              </w:rPr>
              <w:t>200000</w:t>
            </w:r>
          </w:p>
        </w:tc>
        <w:tc>
          <w:tcPr>
            <w:tcW w:w="255" w:type="pct"/>
            <w:tcBorders>
              <w:top w:val="nil"/>
              <w:left w:val="nil"/>
              <w:bottom w:val="single" w:sz="8" w:space="0" w:color="auto"/>
              <w:right w:val="single" w:sz="8" w:space="0" w:color="auto"/>
            </w:tcBorders>
            <w:shd w:val="clear" w:color="000000" w:fill="FFFFFF"/>
            <w:noWrap/>
            <w:vAlign w:val="center"/>
            <w:hideMark/>
          </w:tcPr>
          <w:p w:rsidR="00E47486" w:rsidRPr="00E47486" w:rsidRDefault="00E47486" w:rsidP="00E47486">
            <w:pPr>
              <w:spacing w:after="0" w:line="240" w:lineRule="auto"/>
              <w:jc w:val="center"/>
              <w:rPr>
                <w:rFonts w:ascii="Sylfaen" w:eastAsia="Times New Roman" w:hAnsi="Sylfaen" w:cs="Calibri"/>
                <w:color w:val="000000"/>
                <w:sz w:val="18"/>
                <w:szCs w:val="18"/>
              </w:rPr>
            </w:pPr>
            <w:r w:rsidRPr="00E47486">
              <w:rPr>
                <w:rFonts w:ascii="Sylfaen" w:eastAsia="Times New Roman" w:hAnsi="Sylfaen" w:cs="Calibri"/>
                <w:color w:val="000000"/>
                <w:sz w:val="18"/>
                <w:szCs w:val="18"/>
              </w:rPr>
              <w:t>0</w:t>
            </w:r>
          </w:p>
        </w:tc>
        <w:tc>
          <w:tcPr>
            <w:tcW w:w="139" w:type="pct"/>
            <w:tcBorders>
              <w:top w:val="nil"/>
              <w:left w:val="nil"/>
              <w:bottom w:val="single" w:sz="8" w:space="0" w:color="auto"/>
              <w:right w:val="nil"/>
            </w:tcBorders>
            <w:shd w:val="clear" w:color="000000" w:fill="FFFFFF"/>
            <w:noWrap/>
            <w:vAlign w:val="center"/>
            <w:hideMark/>
          </w:tcPr>
          <w:p w:rsidR="00E47486" w:rsidRPr="00E47486" w:rsidRDefault="00E47486" w:rsidP="00E47486">
            <w:pPr>
              <w:spacing w:after="0" w:line="240" w:lineRule="auto"/>
              <w:jc w:val="center"/>
              <w:rPr>
                <w:rFonts w:ascii="Sylfaen" w:eastAsia="Times New Roman" w:hAnsi="Sylfaen" w:cs="Calibri"/>
                <w:color w:val="000000"/>
                <w:sz w:val="18"/>
                <w:szCs w:val="18"/>
              </w:rPr>
            </w:pPr>
            <w:r w:rsidRPr="00E47486">
              <w:rPr>
                <w:rFonts w:ascii="Sylfaen" w:eastAsia="Times New Roman" w:hAnsi="Sylfaen" w:cs="Calibri"/>
                <w:color w:val="000000"/>
                <w:sz w:val="18"/>
                <w:szCs w:val="18"/>
              </w:rPr>
              <w:t>200000</w:t>
            </w:r>
          </w:p>
        </w:tc>
        <w:tc>
          <w:tcPr>
            <w:tcW w:w="291" w:type="pct"/>
            <w:tcBorders>
              <w:top w:val="single" w:sz="8" w:space="0" w:color="auto"/>
              <w:left w:val="single" w:sz="8" w:space="0" w:color="auto"/>
              <w:bottom w:val="nil"/>
              <w:right w:val="single" w:sz="8" w:space="0" w:color="auto"/>
            </w:tcBorders>
            <w:shd w:val="clear" w:color="000000" w:fill="FFFFFF"/>
            <w:noWrap/>
            <w:vAlign w:val="center"/>
            <w:hideMark/>
          </w:tcPr>
          <w:p w:rsidR="00E47486" w:rsidRPr="00E47486" w:rsidRDefault="00E47486" w:rsidP="00E47486">
            <w:pPr>
              <w:spacing w:after="0" w:line="240" w:lineRule="auto"/>
              <w:jc w:val="center"/>
              <w:rPr>
                <w:rFonts w:ascii="Sylfaen" w:eastAsia="Times New Roman" w:hAnsi="Sylfaen" w:cs="Calibri"/>
                <w:color w:val="000000"/>
                <w:sz w:val="18"/>
                <w:szCs w:val="18"/>
              </w:rPr>
            </w:pPr>
            <w:r w:rsidRPr="00E47486">
              <w:rPr>
                <w:rFonts w:ascii="Sylfaen" w:eastAsia="Times New Roman" w:hAnsi="Sylfaen" w:cs="Calibri"/>
                <w:color w:val="000000"/>
                <w:sz w:val="18"/>
                <w:szCs w:val="18"/>
              </w:rPr>
              <w:t>200000</w:t>
            </w:r>
          </w:p>
        </w:tc>
        <w:tc>
          <w:tcPr>
            <w:tcW w:w="255" w:type="pct"/>
            <w:tcBorders>
              <w:top w:val="nil"/>
              <w:left w:val="nil"/>
              <w:bottom w:val="single" w:sz="8" w:space="0" w:color="auto"/>
              <w:right w:val="single" w:sz="8" w:space="0" w:color="auto"/>
            </w:tcBorders>
            <w:shd w:val="clear" w:color="000000" w:fill="FFFFFF"/>
            <w:noWrap/>
            <w:vAlign w:val="center"/>
            <w:hideMark/>
          </w:tcPr>
          <w:p w:rsidR="00E47486" w:rsidRPr="00E47486" w:rsidRDefault="00E47486" w:rsidP="00E47486">
            <w:pPr>
              <w:spacing w:after="0" w:line="240" w:lineRule="auto"/>
              <w:jc w:val="center"/>
              <w:rPr>
                <w:rFonts w:ascii="Sylfaen" w:eastAsia="Times New Roman" w:hAnsi="Sylfaen" w:cs="Calibri"/>
                <w:color w:val="000000"/>
                <w:sz w:val="18"/>
                <w:szCs w:val="18"/>
              </w:rPr>
            </w:pPr>
            <w:r w:rsidRPr="00E47486">
              <w:rPr>
                <w:rFonts w:ascii="Sylfaen" w:eastAsia="Times New Roman" w:hAnsi="Sylfaen" w:cs="Calibri"/>
                <w:color w:val="000000"/>
                <w:sz w:val="18"/>
                <w:szCs w:val="18"/>
              </w:rPr>
              <w:t>0</w:t>
            </w:r>
          </w:p>
        </w:tc>
        <w:tc>
          <w:tcPr>
            <w:tcW w:w="541" w:type="pct"/>
            <w:tcBorders>
              <w:top w:val="nil"/>
              <w:left w:val="nil"/>
              <w:bottom w:val="single" w:sz="8" w:space="0" w:color="auto"/>
              <w:right w:val="single" w:sz="8" w:space="0" w:color="auto"/>
            </w:tcBorders>
            <w:shd w:val="clear" w:color="000000" w:fill="FFFFFF"/>
            <w:noWrap/>
            <w:vAlign w:val="center"/>
            <w:hideMark/>
          </w:tcPr>
          <w:p w:rsidR="00E47486" w:rsidRPr="00E47486" w:rsidRDefault="00E47486" w:rsidP="00E47486">
            <w:pPr>
              <w:spacing w:after="0" w:line="240" w:lineRule="auto"/>
              <w:jc w:val="center"/>
              <w:rPr>
                <w:rFonts w:ascii="Sylfaen" w:eastAsia="Times New Roman" w:hAnsi="Sylfaen" w:cs="Calibri"/>
                <w:color w:val="000000"/>
                <w:sz w:val="18"/>
                <w:szCs w:val="18"/>
              </w:rPr>
            </w:pPr>
            <w:r w:rsidRPr="00E47486">
              <w:rPr>
                <w:rFonts w:ascii="Sylfaen" w:eastAsia="Times New Roman" w:hAnsi="Sylfaen" w:cs="Calibri"/>
                <w:color w:val="000000"/>
                <w:sz w:val="18"/>
                <w:szCs w:val="18"/>
              </w:rPr>
              <w:t>0.0</w:t>
            </w:r>
          </w:p>
        </w:tc>
        <w:tc>
          <w:tcPr>
            <w:tcW w:w="291" w:type="pct"/>
            <w:tcBorders>
              <w:top w:val="nil"/>
              <w:left w:val="nil"/>
              <w:bottom w:val="single" w:sz="8" w:space="0" w:color="auto"/>
              <w:right w:val="single" w:sz="8" w:space="0" w:color="auto"/>
            </w:tcBorders>
            <w:shd w:val="clear" w:color="000000" w:fill="FFFFFF"/>
            <w:noWrap/>
            <w:vAlign w:val="center"/>
            <w:hideMark/>
          </w:tcPr>
          <w:p w:rsidR="00E47486" w:rsidRPr="00E47486" w:rsidRDefault="00E47486" w:rsidP="00E47486">
            <w:pPr>
              <w:spacing w:after="0" w:line="240" w:lineRule="auto"/>
              <w:jc w:val="center"/>
              <w:rPr>
                <w:rFonts w:ascii="Sylfaen" w:eastAsia="Times New Roman" w:hAnsi="Sylfaen" w:cs="Calibri"/>
                <w:color w:val="000000"/>
                <w:sz w:val="18"/>
                <w:szCs w:val="18"/>
              </w:rPr>
            </w:pPr>
            <w:r w:rsidRPr="00E47486">
              <w:rPr>
                <w:rFonts w:ascii="Sylfaen" w:eastAsia="Times New Roman" w:hAnsi="Sylfaen" w:cs="Calibri"/>
                <w:color w:val="000000"/>
                <w:sz w:val="18"/>
                <w:szCs w:val="18"/>
              </w:rPr>
              <w:t>0</w:t>
            </w:r>
          </w:p>
        </w:tc>
        <w:tc>
          <w:tcPr>
            <w:tcW w:w="255" w:type="pct"/>
            <w:tcBorders>
              <w:top w:val="nil"/>
              <w:left w:val="nil"/>
              <w:bottom w:val="single" w:sz="8" w:space="0" w:color="auto"/>
              <w:right w:val="single" w:sz="8" w:space="0" w:color="auto"/>
            </w:tcBorders>
            <w:shd w:val="clear" w:color="000000" w:fill="FFFFFF"/>
            <w:noWrap/>
            <w:vAlign w:val="center"/>
            <w:hideMark/>
          </w:tcPr>
          <w:p w:rsidR="00E47486" w:rsidRPr="00E47486" w:rsidRDefault="00E47486" w:rsidP="00E47486">
            <w:pPr>
              <w:spacing w:after="0" w:line="240" w:lineRule="auto"/>
              <w:jc w:val="center"/>
              <w:rPr>
                <w:rFonts w:ascii="Sylfaen" w:eastAsia="Times New Roman" w:hAnsi="Sylfaen" w:cs="Calibri"/>
                <w:color w:val="000000"/>
                <w:sz w:val="18"/>
                <w:szCs w:val="18"/>
              </w:rPr>
            </w:pPr>
            <w:r w:rsidRPr="00E47486">
              <w:rPr>
                <w:rFonts w:ascii="Sylfaen" w:eastAsia="Times New Roman" w:hAnsi="Sylfaen" w:cs="Calibri"/>
                <w:color w:val="000000"/>
                <w:sz w:val="18"/>
                <w:szCs w:val="18"/>
              </w:rPr>
              <w:t>0</w:t>
            </w:r>
          </w:p>
        </w:tc>
        <w:tc>
          <w:tcPr>
            <w:tcW w:w="541" w:type="pct"/>
            <w:tcBorders>
              <w:top w:val="nil"/>
              <w:left w:val="nil"/>
              <w:bottom w:val="single" w:sz="8" w:space="0" w:color="auto"/>
              <w:right w:val="single" w:sz="8" w:space="0" w:color="auto"/>
            </w:tcBorders>
            <w:shd w:val="clear" w:color="000000" w:fill="FFFFFF"/>
            <w:noWrap/>
            <w:vAlign w:val="center"/>
            <w:hideMark/>
          </w:tcPr>
          <w:p w:rsidR="00E47486" w:rsidRPr="00E47486" w:rsidRDefault="00E47486" w:rsidP="00E47486">
            <w:pPr>
              <w:spacing w:after="0" w:line="240" w:lineRule="auto"/>
              <w:jc w:val="center"/>
              <w:rPr>
                <w:rFonts w:ascii="Sylfaen" w:eastAsia="Times New Roman" w:hAnsi="Sylfaen" w:cs="Calibri"/>
                <w:color w:val="000000"/>
                <w:sz w:val="18"/>
                <w:szCs w:val="18"/>
              </w:rPr>
            </w:pPr>
            <w:r w:rsidRPr="00E47486">
              <w:rPr>
                <w:rFonts w:ascii="Sylfaen" w:eastAsia="Times New Roman" w:hAnsi="Sylfaen" w:cs="Calibri"/>
                <w:color w:val="000000"/>
                <w:sz w:val="18"/>
                <w:szCs w:val="18"/>
              </w:rPr>
              <w:t>0.0</w:t>
            </w:r>
          </w:p>
        </w:tc>
        <w:tc>
          <w:tcPr>
            <w:tcW w:w="291" w:type="pct"/>
            <w:tcBorders>
              <w:top w:val="nil"/>
              <w:left w:val="nil"/>
              <w:bottom w:val="single" w:sz="8" w:space="0" w:color="auto"/>
              <w:right w:val="single" w:sz="8" w:space="0" w:color="auto"/>
            </w:tcBorders>
            <w:shd w:val="clear" w:color="000000" w:fill="FFFFFF"/>
            <w:noWrap/>
            <w:vAlign w:val="center"/>
            <w:hideMark/>
          </w:tcPr>
          <w:p w:rsidR="00E47486" w:rsidRPr="00E47486" w:rsidRDefault="00E47486" w:rsidP="00E47486">
            <w:pPr>
              <w:spacing w:after="0" w:line="240" w:lineRule="auto"/>
              <w:jc w:val="center"/>
              <w:rPr>
                <w:rFonts w:ascii="Sylfaen" w:eastAsia="Times New Roman" w:hAnsi="Sylfaen" w:cs="Calibri"/>
                <w:color w:val="000000"/>
                <w:sz w:val="18"/>
                <w:szCs w:val="18"/>
              </w:rPr>
            </w:pPr>
            <w:r w:rsidRPr="00E47486">
              <w:rPr>
                <w:rFonts w:ascii="Sylfaen" w:eastAsia="Times New Roman" w:hAnsi="Sylfaen" w:cs="Calibri"/>
                <w:color w:val="000000"/>
                <w:sz w:val="18"/>
                <w:szCs w:val="18"/>
              </w:rPr>
              <w:t>0</w:t>
            </w:r>
          </w:p>
        </w:tc>
        <w:tc>
          <w:tcPr>
            <w:tcW w:w="255" w:type="pct"/>
            <w:tcBorders>
              <w:top w:val="nil"/>
              <w:left w:val="nil"/>
              <w:bottom w:val="single" w:sz="8" w:space="0" w:color="auto"/>
              <w:right w:val="single" w:sz="8" w:space="0" w:color="auto"/>
            </w:tcBorders>
            <w:shd w:val="clear" w:color="000000" w:fill="FFFFFF"/>
            <w:noWrap/>
            <w:vAlign w:val="center"/>
            <w:hideMark/>
          </w:tcPr>
          <w:p w:rsidR="00E47486" w:rsidRPr="00E47486" w:rsidRDefault="00E47486" w:rsidP="00E47486">
            <w:pPr>
              <w:spacing w:after="0" w:line="240" w:lineRule="auto"/>
              <w:jc w:val="center"/>
              <w:rPr>
                <w:rFonts w:ascii="Sylfaen" w:eastAsia="Times New Roman" w:hAnsi="Sylfaen" w:cs="Calibri"/>
                <w:color w:val="000000"/>
                <w:sz w:val="18"/>
                <w:szCs w:val="18"/>
              </w:rPr>
            </w:pPr>
            <w:r w:rsidRPr="00E47486">
              <w:rPr>
                <w:rFonts w:ascii="Sylfaen" w:eastAsia="Times New Roman" w:hAnsi="Sylfaen" w:cs="Calibri"/>
                <w:color w:val="000000"/>
                <w:sz w:val="18"/>
                <w:szCs w:val="18"/>
              </w:rPr>
              <w:t>0</w:t>
            </w:r>
          </w:p>
        </w:tc>
        <w:tc>
          <w:tcPr>
            <w:tcW w:w="534" w:type="pct"/>
            <w:tcBorders>
              <w:top w:val="nil"/>
              <w:left w:val="nil"/>
              <w:bottom w:val="single" w:sz="8" w:space="0" w:color="auto"/>
              <w:right w:val="single" w:sz="8" w:space="0" w:color="auto"/>
            </w:tcBorders>
            <w:shd w:val="clear" w:color="000000" w:fill="FFFFFF"/>
            <w:noWrap/>
            <w:vAlign w:val="center"/>
            <w:hideMark/>
          </w:tcPr>
          <w:p w:rsidR="00E47486" w:rsidRPr="00E47486" w:rsidRDefault="00E47486" w:rsidP="00E47486">
            <w:pPr>
              <w:spacing w:after="0" w:line="240" w:lineRule="auto"/>
              <w:jc w:val="center"/>
              <w:rPr>
                <w:rFonts w:ascii="Sylfaen" w:eastAsia="Times New Roman" w:hAnsi="Sylfaen" w:cs="Calibri"/>
                <w:color w:val="000000"/>
                <w:sz w:val="18"/>
                <w:szCs w:val="18"/>
              </w:rPr>
            </w:pPr>
            <w:r w:rsidRPr="00E47486">
              <w:rPr>
                <w:rFonts w:ascii="Sylfaen" w:eastAsia="Times New Roman" w:hAnsi="Sylfaen" w:cs="Calibri"/>
                <w:color w:val="000000"/>
                <w:sz w:val="18"/>
                <w:szCs w:val="18"/>
              </w:rPr>
              <w:t>0.0</w:t>
            </w:r>
          </w:p>
        </w:tc>
        <w:tc>
          <w:tcPr>
            <w:tcW w:w="291" w:type="pct"/>
            <w:tcBorders>
              <w:top w:val="nil"/>
              <w:left w:val="nil"/>
              <w:bottom w:val="single" w:sz="8" w:space="0" w:color="auto"/>
              <w:right w:val="single" w:sz="8" w:space="0" w:color="auto"/>
            </w:tcBorders>
            <w:shd w:val="clear" w:color="000000" w:fill="FFFFFF"/>
            <w:noWrap/>
            <w:vAlign w:val="center"/>
            <w:hideMark/>
          </w:tcPr>
          <w:p w:rsidR="00E47486" w:rsidRPr="00E47486" w:rsidRDefault="00E47486" w:rsidP="00E47486">
            <w:pPr>
              <w:spacing w:after="0" w:line="240" w:lineRule="auto"/>
              <w:jc w:val="center"/>
              <w:rPr>
                <w:rFonts w:ascii="Sylfaen" w:eastAsia="Times New Roman" w:hAnsi="Sylfaen" w:cs="Calibri"/>
                <w:color w:val="000000"/>
                <w:sz w:val="18"/>
                <w:szCs w:val="18"/>
              </w:rPr>
            </w:pPr>
            <w:r w:rsidRPr="00E47486">
              <w:rPr>
                <w:rFonts w:ascii="Sylfaen" w:eastAsia="Times New Roman" w:hAnsi="Sylfaen" w:cs="Calibri"/>
                <w:color w:val="000000"/>
                <w:sz w:val="18"/>
                <w:szCs w:val="18"/>
              </w:rPr>
              <w:t>0</w:t>
            </w:r>
          </w:p>
        </w:tc>
        <w:tc>
          <w:tcPr>
            <w:tcW w:w="255" w:type="pct"/>
            <w:tcBorders>
              <w:top w:val="nil"/>
              <w:left w:val="nil"/>
              <w:bottom w:val="single" w:sz="8" w:space="0" w:color="auto"/>
              <w:right w:val="single" w:sz="8" w:space="0" w:color="auto"/>
            </w:tcBorders>
            <w:shd w:val="clear" w:color="000000" w:fill="FFFFFF"/>
            <w:noWrap/>
            <w:vAlign w:val="center"/>
            <w:hideMark/>
          </w:tcPr>
          <w:p w:rsidR="00E47486" w:rsidRPr="00E47486" w:rsidRDefault="00E47486" w:rsidP="00E47486">
            <w:pPr>
              <w:spacing w:after="0" w:line="240" w:lineRule="auto"/>
              <w:jc w:val="center"/>
              <w:rPr>
                <w:rFonts w:ascii="Sylfaen" w:eastAsia="Times New Roman" w:hAnsi="Sylfaen" w:cs="Calibri"/>
                <w:color w:val="000000"/>
                <w:sz w:val="18"/>
                <w:szCs w:val="18"/>
              </w:rPr>
            </w:pPr>
            <w:r w:rsidRPr="00E47486">
              <w:rPr>
                <w:rFonts w:ascii="Sylfaen" w:eastAsia="Times New Roman" w:hAnsi="Sylfaen" w:cs="Calibri"/>
                <w:color w:val="000000"/>
                <w:sz w:val="18"/>
                <w:szCs w:val="18"/>
              </w:rPr>
              <w:t>0</w:t>
            </w:r>
          </w:p>
        </w:tc>
      </w:tr>
      <w:tr w:rsidR="00E47486" w:rsidRPr="00E47486" w:rsidTr="00E47486">
        <w:trPr>
          <w:trHeight w:val="315"/>
        </w:trPr>
        <w:tc>
          <w:tcPr>
            <w:tcW w:w="74" w:type="pct"/>
            <w:tcBorders>
              <w:top w:val="nil"/>
              <w:left w:val="single" w:sz="8" w:space="0" w:color="auto"/>
              <w:bottom w:val="single" w:sz="8" w:space="0" w:color="auto"/>
              <w:right w:val="single" w:sz="8" w:space="0" w:color="auto"/>
            </w:tcBorders>
            <w:shd w:val="clear" w:color="000000" w:fill="FFFFFF"/>
            <w:noWrap/>
            <w:vAlign w:val="center"/>
            <w:hideMark/>
          </w:tcPr>
          <w:p w:rsidR="00E47486" w:rsidRPr="00E47486" w:rsidRDefault="00E47486" w:rsidP="00E47486">
            <w:pPr>
              <w:spacing w:after="0" w:line="240" w:lineRule="auto"/>
              <w:rPr>
                <w:rFonts w:ascii="Sylfaen" w:eastAsia="Times New Roman" w:hAnsi="Sylfaen" w:cs="Calibri"/>
                <w:color w:val="000000"/>
                <w:sz w:val="12"/>
                <w:szCs w:val="12"/>
              </w:rPr>
            </w:pPr>
            <w:r w:rsidRPr="00E47486">
              <w:rPr>
                <w:rFonts w:ascii="Sylfaen" w:eastAsia="Times New Roman" w:hAnsi="Sylfaen" w:cs="Calibri"/>
                <w:color w:val="000000"/>
                <w:sz w:val="12"/>
                <w:szCs w:val="12"/>
              </w:rPr>
              <w:t> </w:t>
            </w:r>
          </w:p>
        </w:tc>
        <w:tc>
          <w:tcPr>
            <w:tcW w:w="301" w:type="pct"/>
            <w:tcBorders>
              <w:top w:val="nil"/>
              <w:left w:val="nil"/>
              <w:bottom w:val="single" w:sz="8" w:space="0" w:color="auto"/>
              <w:right w:val="single" w:sz="8" w:space="0" w:color="auto"/>
            </w:tcBorders>
            <w:shd w:val="clear" w:color="000000" w:fill="FFFFFF"/>
            <w:noWrap/>
            <w:vAlign w:val="center"/>
            <w:hideMark/>
          </w:tcPr>
          <w:p w:rsidR="00E47486" w:rsidRPr="00E47486" w:rsidRDefault="00E47486" w:rsidP="00E47486">
            <w:pPr>
              <w:spacing w:after="0" w:line="240" w:lineRule="auto"/>
              <w:rPr>
                <w:rFonts w:ascii="Sylfaen" w:eastAsia="Times New Roman" w:hAnsi="Sylfaen" w:cs="Calibri"/>
                <w:color w:val="000000"/>
                <w:sz w:val="12"/>
                <w:szCs w:val="12"/>
              </w:rPr>
            </w:pPr>
            <w:r w:rsidRPr="00E47486">
              <w:rPr>
                <w:rFonts w:ascii="Sylfaen" w:eastAsia="Times New Roman" w:hAnsi="Sylfaen" w:cs="Calibri"/>
                <w:color w:val="000000"/>
                <w:sz w:val="12"/>
                <w:szCs w:val="12"/>
              </w:rPr>
              <w:t> </w:t>
            </w:r>
          </w:p>
        </w:tc>
        <w:tc>
          <w:tcPr>
            <w:tcW w:w="139" w:type="pct"/>
            <w:tcBorders>
              <w:top w:val="nil"/>
              <w:left w:val="nil"/>
              <w:bottom w:val="single" w:sz="8" w:space="0" w:color="auto"/>
              <w:right w:val="single" w:sz="8" w:space="0" w:color="auto"/>
            </w:tcBorders>
            <w:shd w:val="clear" w:color="000000" w:fill="FFFFFF"/>
            <w:noWrap/>
            <w:vAlign w:val="center"/>
            <w:hideMark/>
          </w:tcPr>
          <w:p w:rsidR="00E47486" w:rsidRPr="00E47486" w:rsidRDefault="00E47486" w:rsidP="00E47486">
            <w:pPr>
              <w:spacing w:after="0" w:line="240" w:lineRule="auto"/>
              <w:jc w:val="center"/>
              <w:rPr>
                <w:rFonts w:ascii="Sylfaen" w:eastAsia="Times New Roman" w:hAnsi="Sylfaen" w:cs="Calibri"/>
                <w:b/>
                <w:bCs/>
                <w:color w:val="000000"/>
                <w:sz w:val="18"/>
                <w:szCs w:val="18"/>
              </w:rPr>
            </w:pPr>
            <w:r w:rsidRPr="00E47486">
              <w:rPr>
                <w:rFonts w:ascii="Sylfaen" w:eastAsia="Times New Roman" w:hAnsi="Sylfaen" w:cs="Calibri"/>
                <w:b/>
                <w:bCs/>
                <w:color w:val="000000"/>
                <w:sz w:val="18"/>
                <w:szCs w:val="18"/>
              </w:rPr>
              <w:t>350000</w:t>
            </w:r>
          </w:p>
        </w:tc>
        <w:tc>
          <w:tcPr>
            <w:tcW w:w="291" w:type="pct"/>
            <w:tcBorders>
              <w:top w:val="nil"/>
              <w:left w:val="nil"/>
              <w:bottom w:val="single" w:sz="8" w:space="0" w:color="auto"/>
              <w:right w:val="single" w:sz="8" w:space="0" w:color="auto"/>
            </w:tcBorders>
            <w:shd w:val="clear" w:color="000000" w:fill="FFFFFF"/>
            <w:noWrap/>
            <w:vAlign w:val="center"/>
            <w:hideMark/>
          </w:tcPr>
          <w:p w:rsidR="00E47486" w:rsidRPr="00E47486" w:rsidRDefault="00E47486" w:rsidP="00E47486">
            <w:pPr>
              <w:spacing w:after="0" w:line="240" w:lineRule="auto"/>
              <w:jc w:val="center"/>
              <w:rPr>
                <w:rFonts w:ascii="Sylfaen" w:eastAsia="Times New Roman" w:hAnsi="Sylfaen" w:cs="Calibri"/>
                <w:b/>
                <w:bCs/>
                <w:color w:val="000000"/>
                <w:sz w:val="18"/>
                <w:szCs w:val="18"/>
              </w:rPr>
            </w:pPr>
            <w:r w:rsidRPr="00E47486">
              <w:rPr>
                <w:rFonts w:ascii="Sylfaen" w:eastAsia="Times New Roman" w:hAnsi="Sylfaen" w:cs="Calibri"/>
                <w:b/>
                <w:bCs/>
                <w:color w:val="000000"/>
                <w:sz w:val="18"/>
                <w:szCs w:val="18"/>
              </w:rPr>
              <w:t>350000</w:t>
            </w:r>
          </w:p>
        </w:tc>
        <w:tc>
          <w:tcPr>
            <w:tcW w:w="255" w:type="pct"/>
            <w:tcBorders>
              <w:top w:val="nil"/>
              <w:left w:val="nil"/>
              <w:bottom w:val="single" w:sz="8" w:space="0" w:color="auto"/>
              <w:right w:val="single" w:sz="8" w:space="0" w:color="auto"/>
            </w:tcBorders>
            <w:shd w:val="clear" w:color="000000" w:fill="FFFFFF"/>
            <w:noWrap/>
            <w:vAlign w:val="center"/>
            <w:hideMark/>
          </w:tcPr>
          <w:p w:rsidR="00E47486" w:rsidRPr="00E47486" w:rsidRDefault="00E47486" w:rsidP="00E47486">
            <w:pPr>
              <w:spacing w:after="0" w:line="240" w:lineRule="auto"/>
              <w:jc w:val="center"/>
              <w:rPr>
                <w:rFonts w:ascii="Sylfaen" w:eastAsia="Times New Roman" w:hAnsi="Sylfaen" w:cs="Calibri"/>
                <w:b/>
                <w:bCs/>
                <w:color w:val="000000"/>
                <w:sz w:val="18"/>
                <w:szCs w:val="18"/>
              </w:rPr>
            </w:pPr>
            <w:r w:rsidRPr="00E47486">
              <w:rPr>
                <w:rFonts w:ascii="Sylfaen" w:eastAsia="Times New Roman" w:hAnsi="Sylfaen" w:cs="Calibri"/>
                <w:b/>
                <w:bCs/>
                <w:color w:val="000000"/>
                <w:sz w:val="18"/>
                <w:szCs w:val="18"/>
              </w:rPr>
              <w:t>0</w:t>
            </w:r>
          </w:p>
        </w:tc>
        <w:tc>
          <w:tcPr>
            <w:tcW w:w="139" w:type="pct"/>
            <w:tcBorders>
              <w:top w:val="nil"/>
              <w:left w:val="nil"/>
              <w:bottom w:val="single" w:sz="8" w:space="0" w:color="auto"/>
              <w:right w:val="nil"/>
            </w:tcBorders>
            <w:shd w:val="clear" w:color="000000" w:fill="FFFFFF"/>
            <w:noWrap/>
            <w:vAlign w:val="center"/>
            <w:hideMark/>
          </w:tcPr>
          <w:p w:rsidR="00E47486" w:rsidRPr="00E47486" w:rsidRDefault="00E47486" w:rsidP="00E47486">
            <w:pPr>
              <w:spacing w:after="0" w:line="240" w:lineRule="auto"/>
              <w:jc w:val="center"/>
              <w:rPr>
                <w:rFonts w:ascii="Sylfaen" w:eastAsia="Times New Roman" w:hAnsi="Sylfaen" w:cs="Calibri"/>
                <w:b/>
                <w:bCs/>
                <w:color w:val="000000"/>
                <w:sz w:val="18"/>
                <w:szCs w:val="18"/>
              </w:rPr>
            </w:pPr>
            <w:r w:rsidRPr="00E47486">
              <w:rPr>
                <w:rFonts w:ascii="Sylfaen" w:eastAsia="Times New Roman" w:hAnsi="Sylfaen" w:cs="Calibri"/>
                <w:b/>
                <w:bCs/>
                <w:color w:val="000000"/>
                <w:sz w:val="18"/>
                <w:szCs w:val="18"/>
              </w:rPr>
              <w:t>350000</w:t>
            </w:r>
          </w:p>
        </w:tc>
        <w:tc>
          <w:tcPr>
            <w:tcW w:w="291" w:type="pct"/>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E47486" w:rsidRPr="00E47486" w:rsidRDefault="00E47486" w:rsidP="00E47486">
            <w:pPr>
              <w:spacing w:after="0" w:line="240" w:lineRule="auto"/>
              <w:jc w:val="center"/>
              <w:rPr>
                <w:rFonts w:ascii="Sylfaen" w:eastAsia="Times New Roman" w:hAnsi="Sylfaen" w:cs="Calibri"/>
                <w:b/>
                <w:bCs/>
                <w:color w:val="000000"/>
                <w:sz w:val="18"/>
                <w:szCs w:val="18"/>
              </w:rPr>
            </w:pPr>
            <w:r w:rsidRPr="00E47486">
              <w:rPr>
                <w:rFonts w:ascii="Sylfaen" w:eastAsia="Times New Roman" w:hAnsi="Sylfaen" w:cs="Calibri"/>
                <w:b/>
                <w:bCs/>
                <w:color w:val="000000"/>
                <w:sz w:val="18"/>
                <w:szCs w:val="18"/>
              </w:rPr>
              <w:t>350000</w:t>
            </w:r>
          </w:p>
        </w:tc>
        <w:tc>
          <w:tcPr>
            <w:tcW w:w="255" w:type="pct"/>
            <w:tcBorders>
              <w:top w:val="nil"/>
              <w:left w:val="nil"/>
              <w:bottom w:val="single" w:sz="8" w:space="0" w:color="auto"/>
              <w:right w:val="single" w:sz="8" w:space="0" w:color="auto"/>
            </w:tcBorders>
            <w:shd w:val="clear" w:color="000000" w:fill="FFFFFF"/>
            <w:noWrap/>
            <w:vAlign w:val="center"/>
            <w:hideMark/>
          </w:tcPr>
          <w:p w:rsidR="00E47486" w:rsidRPr="00E47486" w:rsidRDefault="00E47486" w:rsidP="00E47486">
            <w:pPr>
              <w:spacing w:after="0" w:line="240" w:lineRule="auto"/>
              <w:jc w:val="center"/>
              <w:rPr>
                <w:rFonts w:ascii="Sylfaen" w:eastAsia="Times New Roman" w:hAnsi="Sylfaen" w:cs="Calibri"/>
                <w:b/>
                <w:bCs/>
                <w:color w:val="000000"/>
                <w:sz w:val="18"/>
                <w:szCs w:val="18"/>
              </w:rPr>
            </w:pPr>
            <w:r w:rsidRPr="00E47486">
              <w:rPr>
                <w:rFonts w:ascii="Sylfaen" w:eastAsia="Times New Roman" w:hAnsi="Sylfaen" w:cs="Calibri"/>
                <w:b/>
                <w:bCs/>
                <w:color w:val="000000"/>
                <w:sz w:val="18"/>
                <w:szCs w:val="18"/>
              </w:rPr>
              <w:t> </w:t>
            </w:r>
          </w:p>
        </w:tc>
        <w:tc>
          <w:tcPr>
            <w:tcW w:w="541" w:type="pct"/>
            <w:tcBorders>
              <w:top w:val="nil"/>
              <w:left w:val="nil"/>
              <w:bottom w:val="single" w:sz="8" w:space="0" w:color="auto"/>
              <w:right w:val="single" w:sz="8" w:space="0" w:color="auto"/>
            </w:tcBorders>
            <w:shd w:val="clear" w:color="000000" w:fill="FFFFFF"/>
            <w:noWrap/>
            <w:vAlign w:val="center"/>
            <w:hideMark/>
          </w:tcPr>
          <w:p w:rsidR="00E47486" w:rsidRPr="00E47486" w:rsidRDefault="00E47486" w:rsidP="00E47486">
            <w:pPr>
              <w:spacing w:after="0" w:line="240" w:lineRule="auto"/>
              <w:jc w:val="center"/>
              <w:rPr>
                <w:rFonts w:ascii="Sylfaen" w:eastAsia="Times New Roman" w:hAnsi="Sylfaen" w:cs="Calibri"/>
                <w:b/>
                <w:bCs/>
                <w:color w:val="000000"/>
                <w:sz w:val="18"/>
                <w:szCs w:val="18"/>
              </w:rPr>
            </w:pPr>
            <w:r w:rsidRPr="00E47486">
              <w:rPr>
                <w:rFonts w:ascii="Sylfaen" w:eastAsia="Times New Roman" w:hAnsi="Sylfaen" w:cs="Calibri"/>
                <w:b/>
                <w:bCs/>
                <w:color w:val="000000"/>
                <w:sz w:val="18"/>
                <w:szCs w:val="18"/>
              </w:rPr>
              <w:t> </w:t>
            </w:r>
          </w:p>
        </w:tc>
        <w:tc>
          <w:tcPr>
            <w:tcW w:w="291" w:type="pct"/>
            <w:tcBorders>
              <w:top w:val="nil"/>
              <w:left w:val="nil"/>
              <w:bottom w:val="single" w:sz="8" w:space="0" w:color="auto"/>
              <w:right w:val="single" w:sz="8" w:space="0" w:color="auto"/>
            </w:tcBorders>
            <w:shd w:val="clear" w:color="000000" w:fill="FFFFFF"/>
            <w:noWrap/>
            <w:vAlign w:val="center"/>
            <w:hideMark/>
          </w:tcPr>
          <w:p w:rsidR="00E47486" w:rsidRPr="00E47486" w:rsidRDefault="00E47486" w:rsidP="00E47486">
            <w:pPr>
              <w:spacing w:after="0" w:line="240" w:lineRule="auto"/>
              <w:jc w:val="center"/>
              <w:rPr>
                <w:rFonts w:ascii="Sylfaen" w:eastAsia="Times New Roman" w:hAnsi="Sylfaen" w:cs="Calibri"/>
                <w:b/>
                <w:bCs/>
                <w:color w:val="000000"/>
                <w:sz w:val="18"/>
                <w:szCs w:val="18"/>
              </w:rPr>
            </w:pPr>
            <w:r w:rsidRPr="00E47486">
              <w:rPr>
                <w:rFonts w:ascii="Sylfaen" w:eastAsia="Times New Roman" w:hAnsi="Sylfaen" w:cs="Calibri"/>
                <w:b/>
                <w:bCs/>
                <w:color w:val="000000"/>
                <w:sz w:val="18"/>
                <w:szCs w:val="18"/>
              </w:rPr>
              <w:t> </w:t>
            </w:r>
          </w:p>
        </w:tc>
        <w:tc>
          <w:tcPr>
            <w:tcW w:w="255" w:type="pct"/>
            <w:tcBorders>
              <w:top w:val="nil"/>
              <w:left w:val="nil"/>
              <w:bottom w:val="single" w:sz="8" w:space="0" w:color="auto"/>
              <w:right w:val="single" w:sz="8" w:space="0" w:color="auto"/>
            </w:tcBorders>
            <w:shd w:val="clear" w:color="000000" w:fill="FFFFFF"/>
            <w:noWrap/>
            <w:vAlign w:val="center"/>
            <w:hideMark/>
          </w:tcPr>
          <w:p w:rsidR="00E47486" w:rsidRPr="00E47486" w:rsidRDefault="00E47486" w:rsidP="00E47486">
            <w:pPr>
              <w:spacing w:after="0" w:line="240" w:lineRule="auto"/>
              <w:jc w:val="center"/>
              <w:rPr>
                <w:rFonts w:ascii="Sylfaen" w:eastAsia="Times New Roman" w:hAnsi="Sylfaen" w:cs="Calibri"/>
                <w:b/>
                <w:bCs/>
                <w:color w:val="000000"/>
                <w:sz w:val="18"/>
                <w:szCs w:val="18"/>
              </w:rPr>
            </w:pPr>
            <w:r w:rsidRPr="00E47486">
              <w:rPr>
                <w:rFonts w:ascii="Sylfaen" w:eastAsia="Times New Roman" w:hAnsi="Sylfaen" w:cs="Calibri"/>
                <w:b/>
                <w:bCs/>
                <w:color w:val="000000"/>
                <w:sz w:val="18"/>
                <w:szCs w:val="18"/>
              </w:rPr>
              <w:t> </w:t>
            </w:r>
          </w:p>
        </w:tc>
        <w:tc>
          <w:tcPr>
            <w:tcW w:w="541" w:type="pct"/>
            <w:tcBorders>
              <w:top w:val="nil"/>
              <w:left w:val="nil"/>
              <w:bottom w:val="single" w:sz="8" w:space="0" w:color="auto"/>
              <w:right w:val="single" w:sz="8" w:space="0" w:color="auto"/>
            </w:tcBorders>
            <w:shd w:val="clear" w:color="000000" w:fill="FFFFFF"/>
            <w:noWrap/>
            <w:vAlign w:val="center"/>
            <w:hideMark/>
          </w:tcPr>
          <w:p w:rsidR="00E47486" w:rsidRPr="00E47486" w:rsidRDefault="00E47486" w:rsidP="00E47486">
            <w:pPr>
              <w:spacing w:after="0" w:line="240" w:lineRule="auto"/>
              <w:jc w:val="center"/>
              <w:rPr>
                <w:rFonts w:ascii="Sylfaen" w:eastAsia="Times New Roman" w:hAnsi="Sylfaen" w:cs="Calibri"/>
                <w:b/>
                <w:bCs/>
                <w:color w:val="000000"/>
                <w:sz w:val="18"/>
                <w:szCs w:val="18"/>
              </w:rPr>
            </w:pPr>
            <w:r w:rsidRPr="00E47486">
              <w:rPr>
                <w:rFonts w:ascii="Sylfaen" w:eastAsia="Times New Roman" w:hAnsi="Sylfaen" w:cs="Calibri"/>
                <w:b/>
                <w:bCs/>
                <w:color w:val="000000"/>
                <w:sz w:val="18"/>
                <w:szCs w:val="18"/>
              </w:rPr>
              <w:t> </w:t>
            </w:r>
          </w:p>
        </w:tc>
        <w:tc>
          <w:tcPr>
            <w:tcW w:w="291" w:type="pct"/>
            <w:tcBorders>
              <w:top w:val="nil"/>
              <w:left w:val="nil"/>
              <w:bottom w:val="single" w:sz="8" w:space="0" w:color="auto"/>
              <w:right w:val="single" w:sz="8" w:space="0" w:color="auto"/>
            </w:tcBorders>
            <w:shd w:val="clear" w:color="000000" w:fill="FFFFFF"/>
            <w:noWrap/>
            <w:vAlign w:val="center"/>
            <w:hideMark/>
          </w:tcPr>
          <w:p w:rsidR="00E47486" w:rsidRPr="00E47486" w:rsidRDefault="00E47486" w:rsidP="00E47486">
            <w:pPr>
              <w:spacing w:after="0" w:line="240" w:lineRule="auto"/>
              <w:jc w:val="center"/>
              <w:rPr>
                <w:rFonts w:ascii="Sylfaen" w:eastAsia="Times New Roman" w:hAnsi="Sylfaen" w:cs="Calibri"/>
                <w:b/>
                <w:bCs/>
                <w:color w:val="000000"/>
                <w:sz w:val="18"/>
                <w:szCs w:val="18"/>
              </w:rPr>
            </w:pPr>
            <w:r w:rsidRPr="00E47486">
              <w:rPr>
                <w:rFonts w:ascii="Sylfaen" w:eastAsia="Times New Roman" w:hAnsi="Sylfaen" w:cs="Calibri"/>
                <w:b/>
                <w:bCs/>
                <w:color w:val="000000"/>
                <w:sz w:val="18"/>
                <w:szCs w:val="18"/>
              </w:rPr>
              <w:t> </w:t>
            </w:r>
          </w:p>
        </w:tc>
        <w:tc>
          <w:tcPr>
            <w:tcW w:w="255" w:type="pct"/>
            <w:tcBorders>
              <w:top w:val="nil"/>
              <w:left w:val="nil"/>
              <w:bottom w:val="single" w:sz="8" w:space="0" w:color="auto"/>
              <w:right w:val="single" w:sz="8" w:space="0" w:color="auto"/>
            </w:tcBorders>
            <w:shd w:val="clear" w:color="000000" w:fill="FFFFFF"/>
            <w:noWrap/>
            <w:vAlign w:val="center"/>
            <w:hideMark/>
          </w:tcPr>
          <w:p w:rsidR="00E47486" w:rsidRPr="00E47486" w:rsidRDefault="00E47486" w:rsidP="00E47486">
            <w:pPr>
              <w:spacing w:after="0" w:line="240" w:lineRule="auto"/>
              <w:jc w:val="center"/>
              <w:rPr>
                <w:rFonts w:ascii="Sylfaen" w:eastAsia="Times New Roman" w:hAnsi="Sylfaen" w:cs="Calibri"/>
                <w:b/>
                <w:bCs/>
                <w:color w:val="000000"/>
                <w:sz w:val="18"/>
                <w:szCs w:val="18"/>
              </w:rPr>
            </w:pPr>
            <w:r w:rsidRPr="00E47486">
              <w:rPr>
                <w:rFonts w:ascii="Sylfaen" w:eastAsia="Times New Roman" w:hAnsi="Sylfaen" w:cs="Calibri"/>
                <w:b/>
                <w:bCs/>
                <w:color w:val="000000"/>
                <w:sz w:val="18"/>
                <w:szCs w:val="18"/>
              </w:rPr>
              <w:t> </w:t>
            </w:r>
          </w:p>
        </w:tc>
        <w:tc>
          <w:tcPr>
            <w:tcW w:w="534" w:type="pct"/>
            <w:tcBorders>
              <w:top w:val="nil"/>
              <w:left w:val="nil"/>
              <w:bottom w:val="single" w:sz="8" w:space="0" w:color="auto"/>
              <w:right w:val="single" w:sz="8" w:space="0" w:color="auto"/>
            </w:tcBorders>
            <w:shd w:val="clear" w:color="000000" w:fill="FFFFFF"/>
            <w:noWrap/>
            <w:vAlign w:val="center"/>
            <w:hideMark/>
          </w:tcPr>
          <w:p w:rsidR="00E47486" w:rsidRPr="00E47486" w:rsidRDefault="00E47486" w:rsidP="00E47486">
            <w:pPr>
              <w:spacing w:after="0" w:line="240" w:lineRule="auto"/>
              <w:jc w:val="center"/>
              <w:rPr>
                <w:rFonts w:ascii="Sylfaen" w:eastAsia="Times New Roman" w:hAnsi="Sylfaen" w:cs="Calibri"/>
                <w:b/>
                <w:bCs/>
                <w:color w:val="000000"/>
                <w:sz w:val="18"/>
                <w:szCs w:val="18"/>
              </w:rPr>
            </w:pPr>
            <w:r w:rsidRPr="00E47486">
              <w:rPr>
                <w:rFonts w:ascii="Sylfaen" w:eastAsia="Times New Roman" w:hAnsi="Sylfaen" w:cs="Calibri"/>
                <w:b/>
                <w:bCs/>
                <w:color w:val="000000"/>
                <w:sz w:val="18"/>
                <w:szCs w:val="18"/>
              </w:rPr>
              <w:t> </w:t>
            </w:r>
          </w:p>
        </w:tc>
        <w:tc>
          <w:tcPr>
            <w:tcW w:w="291" w:type="pct"/>
            <w:tcBorders>
              <w:top w:val="nil"/>
              <w:left w:val="nil"/>
              <w:bottom w:val="single" w:sz="8" w:space="0" w:color="auto"/>
              <w:right w:val="single" w:sz="8" w:space="0" w:color="auto"/>
            </w:tcBorders>
            <w:shd w:val="clear" w:color="000000" w:fill="FFFFFF"/>
            <w:noWrap/>
            <w:vAlign w:val="center"/>
            <w:hideMark/>
          </w:tcPr>
          <w:p w:rsidR="00E47486" w:rsidRPr="00E47486" w:rsidRDefault="00E47486" w:rsidP="00E47486">
            <w:pPr>
              <w:spacing w:after="0" w:line="240" w:lineRule="auto"/>
              <w:jc w:val="center"/>
              <w:rPr>
                <w:rFonts w:ascii="Sylfaen" w:eastAsia="Times New Roman" w:hAnsi="Sylfaen" w:cs="Calibri"/>
                <w:b/>
                <w:bCs/>
                <w:color w:val="000000"/>
                <w:sz w:val="18"/>
                <w:szCs w:val="18"/>
              </w:rPr>
            </w:pPr>
            <w:r w:rsidRPr="00E47486">
              <w:rPr>
                <w:rFonts w:ascii="Sylfaen" w:eastAsia="Times New Roman" w:hAnsi="Sylfaen" w:cs="Calibri"/>
                <w:b/>
                <w:bCs/>
                <w:color w:val="000000"/>
                <w:sz w:val="18"/>
                <w:szCs w:val="18"/>
              </w:rPr>
              <w:t> </w:t>
            </w:r>
          </w:p>
        </w:tc>
        <w:tc>
          <w:tcPr>
            <w:tcW w:w="255" w:type="pct"/>
            <w:tcBorders>
              <w:top w:val="nil"/>
              <w:left w:val="nil"/>
              <w:bottom w:val="single" w:sz="8" w:space="0" w:color="auto"/>
              <w:right w:val="single" w:sz="8" w:space="0" w:color="auto"/>
            </w:tcBorders>
            <w:shd w:val="clear" w:color="000000" w:fill="FFFFFF"/>
            <w:noWrap/>
            <w:vAlign w:val="center"/>
            <w:hideMark/>
          </w:tcPr>
          <w:p w:rsidR="00E47486" w:rsidRPr="00E47486" w:rsidRDefault="00E47486" w:rsidP="00E47486">
            <w:pPr>
              <w:spacing w:after="0" w:line="240" w:lineRule="auto"/>
              <w:jc w:val="center"/>
              <w:rPr>
                <w:rFonts w:ascii="Sylfaen" w:eastAsia="Times New Roman" w:hAnsi="Sylfaen" w:cs="Calibri"/>
                <w:b/>
                <w:bCs/>
                <w:color w:val="000000"/>
                <w:sz w:val="18"/>
                <w:szCs w:val="18"/>
              </w:rPr>
            </w:pPr>
            <w:r w:rsidRPr="00E47486">
              <w:rPr>
                <w:rFonts w:ascii="Sylfaen" w:eastAsia="Times New Roman" w:hAnsi="Sylfaen" w:cs="Calibri"/>
                <w:b/>
                <w:bCs/>
                <w:color w:val="000000"/>
                <w:sz w:val="18"/>
                <w:szCs w:val="18"/>
              </w:rPr>
              <w:t> </w:t>
            </w:r>
          </w:p>
        </w:tc>
      </w:tr>
    </w:tbl>
    <w:p w:rsidR="00E47486" w:rsidRDefault="00E47486" w:rsidP="00E47486">
      <w:pPr>
        <w:rPr>
          <w:rFonts w:ascii="Sylfaen" w:hAnsi="Sylfaen"/>
          <w:b/>
          <w:sz w:val="28"/>
          <w:lang w:val="ka-GE"/>
        </w:rPr>
      </w:pPr>
    </w:p>
    <w:p w:rsidR="00E47486" w:rsidRDefault="00E47486" w:rsidP="00E47486">
      <w:pPr>
        <w:rPr>
          <w:rFonts w:ascii="Sylfaen" w:hAnsi="Sylfaen"/>
          <w:b/>
          <w:sz w:val="28"/>
          <w:lang w:val="ka-GE"/>
        </w:rPr>
      </w:pPr>
    </w:p>
    <w:p w:rsidR="00E47486" w:rsidRDefault="00E47486" w:rsidP="00E47486">
      <w:pPr>
        <w:rPr>
          <w:rFonts w:ascii="Sylfaen" w:hAnsi="Sylfaen"/>
          <w:b/>
          <w:sz w:val="28"/>
          <w:lang w:val="ka-GE"/>
        </w:rPr>
      </w:pPr>
      <w:r>
        <w:rPr>
          <w:rFonts w:ascii="Sylfaen" w:hAnsi="Sylfaen"/>
          <w:b/>
          <w:sz w:val="28"/>
          <w:lang w:val="ka-GE"/>
        </w:rPr>
        <w:lastRenderedPageBreak/>
        <w:t>ბიუჯეტი</w:t>
      </w:r>
    </w:p>
    <w:tbl>
      <w:tblPr>
        <w:tblW w:w="5000" w:type="pct"/>
        <w:tblLook w:val="04A0" w:firstRow="1" w:lastRow="0" w:firstColumn="1" w:lastColumn="0" w:noHBand="0" w:noVBand="1"/>
      </w:tblPr>
      <w:tblGrid>
        <w:gridCol w:w="1636"/>
        <w:gridCol w:w="4771"/>
        <w:gridCol w:w="1637"/>
        <w:gridCol w:w="1637"/>
        <w:gridCol w:w="1637"/>
        <w:gridCol w:w="1632"/>
      </w:tblGrid>
      <w:tr w:rsidR="00E47486" w:rsidRPr="00E47486" w:rsidTr="00E47486">
        <w:trPr>
          <w:trHeight w:val="450"/>
        </w:trPr>
        <w:tc>
          <w:tcPr>
            <w:tcW w:w="6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7486" w:rsidRPr="00E47486" w:rsidRDefault="00E47486" w:rsidP="00E47486">
            <w:pPr>
              <w:spacing w:after="0" w:line="240" w:lineRule="auto"/>
              <w:jc w:val="center"/>
              <w:rPr>
                <w:rFonts w:ascii="Arial CYR" w:eastAsia="Times New Roman" w:hAnsi="Arial CYR" w:cs="Arial CYR"/>
                <w:b/>
                <w:bCs/>
                <w:sz w:val="14"/>
                <w:szCs w:val="14"/>
              </w:rPr>
            </w:pPr>
            <w:r w:rsidRPr="00E47486">
              <w:rPr>
                <w:rFonts w:ascii="Arial CYR" w:eastAsia="Times New Roman" w:hAnsi="Arial CYR" w:cs="Arial CYR"/>
                <w:b/>
                <w:bCs/>
                <w:sz w:val="14"/>
                <w:szCs w:val="14"/>
              </w:rPr>
              <w:t xml:space="preserve">02 05 </w:t>
            </w:r>
          </w:p>
        </w:tc>
        <w:tc>
          <w:tcPr>
            <w:tcW w:w="1842" w:type="pct"/>
            <w:tcBorders>
              <w:top w:val="single" w:sz="4" w:space="0" w:color="auto"/>
              <w:left w:val="nil"/>
              <w:bottom w:val="single" w:sz="4" w:space="0" w:color="auto"/>
              <w:right w:val="single" w:sz="4" w:space="0" w:color="auto"/>
            </w:tcBorders>
            <w:shd w:val="clear" w:color="000000" w:fill="FFFFFF"/>
            <w:vAlign w:val="center"/>
            <w:hideMark/>
          </w:tcPr>
          <w:p w:rsidR="00E47486" w:rsidRPr="00E47486" w:rsidRDefault="00E47486" w:rsidP="00E47486">
            <w:pPr>
              <w:spacing w:after="0" w:line="240" w:lineRule="auto"/>
              <w:jc w:val="center"/>
              <w:rPr>
                <w:rFonts w:ascii="Arial CYR" w:eastAsia="Times New Roman" w:hAnsi="Arial CYR" w:cs="Arial CYR"/>
                <w:b/>
                <w:bCs/>
                <w:sz w:val="16"/>
                <w:szCs w:val="16"/>
              </w:rPr>
            </w:pPr>
            <w:r w:rsidRPr="00E47486">
              <w:rPr>
                <w:rFonts w:ascii="Arial CYR" w:eastAsia="Times New Roman" w:hAnsi="Arial CYR" w:cs="Arial CYR"/>
                <w:b/>
                <w:bCs/>
                <w:sz w:val="16"/>
                <w:szCs w:val="16"/>
              </w:rPr>
              <w:t xml:space="preserve">   </w:t>
            </w:r>
            <w:r w:rsidRPr="00E47486">
              <w:rPr>
                <w:rFonts w:ascii="Sylfaen" w:eastAsia="Times New Roman" w:hAnsi="Sylfaen" w:cs="Sylfaen"/>
                <w:b/>
                <w:bCs/>
                <w:sz w:val="16"/>
                <w:szCs w:val="16"/>
              </w:rPr>
              <w:t>კეთილმოწყობის</w:t>
            </w:r>
            <w:r w:rsidRPr="00E47486">
              <w:rPr>
                <w:rFonts w:ascii="Arial CYR" w:eastAsia="Times New Roman" w:hAnsi="Arial CYR" w:cs="Arial CYR"/>
                <w:b/>
                <w:bCs/>
                <w:sz w:val="16"/>
                <w:szCs w:val="16"/>
              </w:rPr>
              <w:t xml:space="preserve"> </w:t>
            </w:r>
            <w:r w:rsidRPr="00E47486">
              <w:rPr>
                <w:rFonts w:ascii="Sylfaen" w:eastAsia="Times New Roman" w:hAnsi="Sylfaen" w:cs="Sylfaen"/>
                <w:b/>
                <w:bCs/>
                <w:sz w:val="16"/>
                <w:szCs w:val="16"/>
              </w:rPr>
              <w:t>ღონისძიებები</w:t>
            </w:r>
            <w:r w:rsidRPr="00E47486">
              <w:rPr>
                <w:rFonts w:ascii="Arial CYR" w:eastAsia="Times New Roman" w:hAnsi="Arial CYR" w:cs="Arial CYR"/>
                <w:b/>
                <w:bCs/>
                <w:sz w:val="16"/>
                <w:szCs w:val="16"/>
              </w:rPr>
              <w:t xml:space="preserve"> </w:t>
            </w:r>
          </w:p>
        </w:tc>
        <w:tc>
          <w:tcPr>
            <w:tcW w:w="632" w:type="pct"/>
            <w:tcBorders>
              <w:top w:val="single" w:sz="4" w:space="0" w:color="auto"/>
              <w:left w:val="nil"/>
              <w:bottom w:val="single" w:sz="4" w:space="0" w:color="auto"/>
              <w:right w:val="single" w:sz="4" w:space="0" w:color="auto"/>
            </w:tcBorders>
            <w:shd w:val="clear" w:color="000000" w:fill="FFFFFF"/>
            <w:vAlign w:val="center"/>
            <w:hideMark/>
          </w:tcPr>
          <w:p w:rsidR="00E47486" w:rsidRPr="00E47486" w:rsidRDefault="00E47486" w:rsidP="00E47486">
            <w:pPr>
              <w:spacing w:after="0" w:line="240" w:lineRule="auto"/>
              <w:jc w:val="center"/>
              <w:rPr>
                <w:rFonts w:ascii="Arial CYR" w:eastAsia="Times New Roman" w:hAnsi="Arial CYR" w:cs="Arial CYR"/>
                <w:b/>
                <w:bCs/>
                <w:sz w:val="16"/>
                <w:szCs w:val="16"/>
              </w:rPr>
            </w:pPr>
            <w:r w:rsidRPr="00E47486">
              <w:rPr>
                <w:rFonts w:ascii="Arial CYR" w:eastAsia="Times New Roman" w:hAnsi="Arial CYR" w:cs="Arial CYR"/>
                <w:b/>
                <w:bCs/>
                <w:sz w:val="16"/>
                <w:szCs w:val="16"/>
              </w:rPr>
              <w:t xml:space="preserve">       715.4   </w:t>
            </w:r>
          </w:p>
        </w:tc>
        <w:tc>
          <w:tcPr>
            <w:tcW w:w="632" w:type="pct"/>
            <w:tcBorders>
              <w:top w:val="single" w:sz="4" w:space="0" w:color="auto"/>
              <w:left w:val="nil"/>
              <w:bottom w:val="single" w:sz="4" w:space="0" w:color="auto"/>
              <w:right w:val="single" w:sz="4" w:space="0" w:color="auto"/>
            </w:tcBorders>
            <w:shd w:val="clear" w:color="000000" w:fill="FFFFFF"/>
            <w:vAlign w:val="center"/>
            <w:hideMark/>
          </w:tcPr>
          <w:p w:rsidR="00E47486" w:rsidRPr="00E47486" w:rsidRDefault="00E47486" w:rsidP="00E47486">
            <w:pPr>
              <w:spacing w:after="0" w:line="240" w:lineRule="auto"/>
              <w:jc w:val="center"/>
              <w:rPr>
                <w:rFonts w:ascii="Arial CYR" w:eastAsia="Times New Roman" w:hAnsi="Arial CYR" w:cs="Arial CYR"/>
                <w:b/>
                <w:bCs/>
                <w:sz w:val="16"/>
                <w:szCs w:val="16"/>
              </w:rPr>
            </w:pPr>
            <w:r w:rsidRPr="00E47486">
              <w:rPr>
                <w:rFonts w:ascii="Arial CYR" w:eastAsia="Times New Roman" w:hAnsi="Arial CYR" w:cs="Arial CYR"/>
                <w:b/>
                <w:bCs/>
                <w:sz w:val="16"/>
                <w:szCs w:val="16"/>
              </w:rPr>
              <w:t xml:space="preserve">       889.4   </w:t>
            </w:r>
          </w:p>
        </w:tc>
        <w:tc>
          <w:tcPr>
            <w:tcW w:w="632" w:type="pct"/>
            <w:tcBorders>
              <w:top w:val="single" w:sz="4" w:space="0" w:color="auto"/>
              <w:left w:val="nil"/>
              <w:bottom w:val="single" w:sz="4" w:space="0" w:color="auto"/>
              <w:right w:val="single" w:sz="4" w:space="0" w:color="auto"/>
            </w:tcBorders>
            <w:shd w:val="clear" w:color="000000" w:fill="FFFFFF"/>
            <w:vAlign w:val="center"/>
            <w:hideMark/>
          </w:tcPr>
          <w:p w:rsidR="00E47486" w:rsidRPr="00E47486" w:rsidRDefault="00E47486" w:rsidP="00E47486">
            <w:pPr>
              <w:spacing w:after="0" w:line="240" w:lineRule="auto"/>
              <w:jc w:val="center"/>
              <w:rPr>
                <w:rFonts w:ascii="Arial CYR" w:eastAsia="Times New Roman" w:hAnsi="Arial CYR" w:cs="Arial CYR"/>
                <w:b/>
                <w:bCs/>
                <w:sz w:val="16"/>
                <w:szCs w:val="16"/>
              </w:rPr>
            </w:pPr>
            <w:r w:rsidRPr="00E47486">
              <w:rPr>
                <w:rFonts w:ascii="Arial CYR" w:eastAsia="Times New Roman" w:hAnsi="Arial CYR" w:cs="Arial CYR"/>
                <w:b/>
                <w:bCs/>
                <w:sz w:val="16"/>
                <w:szCs w:val="16"/>
              </w:rPr>
              <w:t xml:space="preserve">       904.1   </w:t>
            </w:r>
          </w:p>
        </w:tc>
        <w:tc>
          <w:tcPr>
            <w:tcW w:w="632" w:type="pct"/>
            <w:tcBorders>
              <w:top w:val="single" w:sz="4" w:space="0" w:color="auto"/>
              <w:left w:val="nil"/>
              <w:bottom w:val="single" w:sz="4" w:space="0" w:color="auto"/>
              <w:right w:val="single" w:sz="4" w:space="0" w:color="auto"/>
            </w:tcBorders>
            <w:shd w:val="clear" w:color="000000" w:fill="FFFFFF"/>
            <w:vAlign w:val="center"/>
            <w:hideMark/>
          </w:tcPr>
          <w:p w:rsidR="00E47486" w:rsidRPr="00E47486" w:rsidRDefault="00E47486" w:rsidP="00E47486">
            <w:pPr>
              <w:spacing w:after="0" w:line="240" w:lineRule="auto"/>
              <w:jc w:val="center"/>
              <w:rPr>
                <w:rFonts w:ascii="Arial CYR" w:eastAsia="Times New Roman" w:hAnsi="Arial CYR" w:cs="Arial CYR"/>
                <w:b/>
                <w:bCs/>
                <w:sz w:val="16"/>
                <w:szCs w:val="16"/>
              </w:rPr>
            </w:pPr>
            <w:r w:rsidRPr="00E47486">
              <w:rPr>
                <w:rFonts w:ascii="Arial CYR" w:eastAsia="Times New Roman" w:hAnsi="Arial CYR" w:cs="Arial CYR"/>
                <w:b/>
                <w:bCs/>
                <w:sz w:val="16"/>
                <w:szCs w:val="16"/>
              </w:rPr>
              <w:t xml:space="preserve">    1,009.5   </w:t>
            </w:r>
          </w:p>
        </w:tc>
      </w:tr>
      <w:tr w:rsidR="00E47486" w:rsidRPr="00E47486" w:rsidTr="00E47486">
        <w:trPr>
          <w:trHeight w:val="300"/>
        </w:trPr>
        <w:tc>
          <w:tcPr>
            <w:tcW w:w="632" w:type="pct"/>
            <w:tcBorders>
              <w:top w:val="nil"/>
              <w:left w:val="single" w:sz="4" w:space="0" w:color="auto"/>
              <w:bottom w:val="single" w:sz="4" w:space="0" w:color="auto"/>
              <w:right w:val="single" w:sz="4" w:space="0" w:color="auto"/>
            </w:tcBorders>
            <w:shd w:val="clear" w:color="000000" w:fill="FFFFFF"/>
            <w:vAlign w:val="center"/>
            <w:hideMark/>
          </w:tcPr>
          <w:p w:rsidR="00E47486" w:rsidRPr="00E47486" w:rsidRDefault="00E47486" w:rsidP="00E47486">
            <w:pPr>
              <w:spacing w:after="0" w:line="240" w:lineRule="auto"/>
              <w:jc w:val="center"/>
              <w:rPr>
                <w:rFonts w:ascii="Arial CYR" w:eastAsia="Times New Roman" w:hAnsi="Arial CYR" w:cs="Arial CYR"/>
                <w:sz w:val="14"/>
                <w:szCs w:val="14"/>
              </w:rPr>
            </w:pPr>
            <w:r w:rsidRPr="00E47486">
              <w:rPr>
                <w:rFonts w:ascii="Arial CYR" w:eastAsia="Times New Roman" w:hAnsi="Arial CYR" w:cs="Arial CYR"/>
                <w:sz w:val="14"/>
                <w:szCs w:val="14"/>
              </w:rPr>
              <w:t> </w:t>
            </w:r>
          </w:p>
        </w:tc>
        <w:tc>
          <w:tcPr>
            <w:tcW w:w="1842" w:type="pct"/>
            <w:tcBorders>
              <w:top w:val="nil"/>
              <w:left w:val="nil"/>
              <w:bottom w:val="single" w:sz="4" w:space="0" w:color="auto"/>
              <w:right w:val="single" w:sz="4" w:space="0" w:color="auto"/>
            </w:tcBorders>
            <w:shd w:val="clear" w:color="000000" w:fill="FFFFFF"/>
            <w:vAlign w:val="center"/>
            <w:hideMark/>
          </w:tcPr>
          <w:p w:rsidR="00E47486" w:rsidRPr="00E47486" w:rsidRDefault="00E47486" w:rsidP="00E47486">
            <w:pPr>
              <w:spacing w:after="0" w:line="240" w:lineRule="auto"/>
              <w:rPr>
                <w:rFonts w:ascii="Arial CYR" w:eastAsia="Times New Roman" w:hAnsi="Arial CYR" w:cs="Arial CYR"/>
                <w:b/>
                <w:bCs/>
                <w:sz w:val="16"/>
                <w:szCs w:val="16"/>
              </w:rPr>
            </w:pPr>
            <w:r w:rsidRPr="00E47486">
              <w:rPr>
                <w:rFonts w:ascii="Arial CYR" w:eastAsia="Times New Roman" w:hAnsi="Arial CYR" w:cs="Arial CYR"/>
                <w:b/>
                <w:bCs/>
                <w:sz w:val="16"/>
                <w:szCs w:val="16"/>
              </w:rPr>
              <w:t xml:space="preserve"> </w:t>
            </w:r>
            <w:r w:rsidRPr="00E47486">
              <w:rPr>
                <w:rFonts w:ascii="Sylfaen" w:eastAsia="Times New Roman" w:hAnsi="Sylfaen" w:cs="Sylfaen"/>
                <w:b/>
                <w:bCs/>
                <w:sz w:val="16"/>
                <w:szCs w:val="16"/>
              </w:rPr>
              <w:t>ხარჯები</w:t>
            </w:r>
            <w:r w:rsidRPr="00E47486">
              <w:rPr>
                <w:rFonts w:ascii="Arial CYR" w:eastAsia="Times New Roman" w:hAnsi="Arial CYR" w:cs="Arial CYR"/>
                <w:b/>
                <w:bCs/>
                <w:sz w:val="16"/>
                <w:szCs w:val="16"/>
              </w:rPr>
              <w:t xml:space="preserve"> </w:t>
            </w:r>
          </w:p>
        </w:tc>
        <w:tc>
          <w:tcPr>
            <w:tcW w:w="632" w:type="pct"/>
            <w:tcBorders>
              <w:top w:val="nil"/>
              <w:left w:val="nil"/>
              <w:bottom w:val="single" w:sz="4" w:space="0" w:color="auto"/>
              <w:right w:val="single" w:sz="4" w:space="0" w:color="auto"/>
            </w:tcBorders>
            <w:shd w:val="clear" w:color="000000" w:fill="FFFFFF"/>
            <w:vAlign w:val="center"/>
            <w:hideMark/>
          </w:tcPr>
          <w:p w:rsidR="00E47486" w:rsidRPr="00E47486" w:rsidRDefault="00E47486" w:rsidP="00E47486">
            <w:pPr>
              <w:spacing w:after="0" w:line="240" w:lineRule="auto"/>
              <w:jc w:val="center"/>
              <w:rPr>
                <w:rFonts w:ascii="Arial CYR" w:eastAsia="Times New Roman" w:hAnsi="Arial CYR" w:cs="Arial CYR"/>
                <w:b/>
                <w:bCs/>
                <w:sz w:val="16"/>
                <w:szCs w:val="16"/>
              </w:rPr>
            </w:pPr>
            <w:r w:rsidRPr="00E47486">
              <w:rPr>
                <w:rFonts w:ascii="Arial CYR" w:eastAsia="Times New Roman" w:hAnsi="Arial CYR" w:cs="Arial CYR"/>
                <w:b/>
                <w:bCs/>
                <w:sz w:val="16"/>
                <w:szCs w:val="16"/>
              </w:rPr>
              <w:t xml:space="preserve">       362.9   </w:t>
            </w:r>
          </w:p>
        </w:tc>
        <w:tc>
          <w:tcPr>
            <w:tcW w:w="632" w:type="pct"/>
            <w:tcBorders>
              <w:top w:val="nil"/>
              <w:left w:val="nil"/>
              <w:bottom w:val="single" w:sz="4" w:space="0" w:color="auto"/>
              <w:right w:val="single" w:sz="4" w:space="0" w:color="auto"/>
            </w:tcBorders>
            <w:shd w:val="clear" w:color="000000" w:fill="FFFFFF"/>
            <w:vAlign w:val="center"/>
            <w:hideMark/>
          </w:tcPr>
          <w:p w:rsidR="00E47486" w:rsidRPr="00E47486" w:rsidRDefault="00E47486" w:rsidP="00E47486">
            <w:pPr>
              <w:spacing w:after="0" w:line="240" w:lineRule="auto"/>
              <w:jc w:val="center"/>
              <w:rPr>
                <w:rFonts w:ascii="Arial CYR" w:eastAsia="Times New Roman" w:hAnsi="Arial CYR" w:cs="Arial CYR"/>
                <w:b/>
                <w:bCs/>
                <w:sz w:val="16"/>
                <w:szCs w:val="16"/>
              </w:rPr>
            </w:pPr>
            <w:r w:rsidRPr="00E47486">
              <w:rPr>
                <w:rFonts w:ascii="Arial CYR" w:eastAsia="Times New Roman" w:hAnsi="Arial CYR" w:cs="Arial CYR"/>
                <w:b/>
                <w:bCs/>
                <w:sz w:val="16"/>
                <w:szCs w:val="16"/>
              </w:rPr>
              <w:t xml:space="preserve">       386.4   </w:t>
            </w:r>
          </w:p>
        </w:tc>
        <w:tc>
          <w:tcPr>
            <w:tcW w:w="632" w:type="pct"/>
            <w:tcBorders>
              <w:top w:val="nil"/>
              <w:left w:val="nil"/>
              <w:bottom w:val="single" w:sz="4" w:space="0" w:color="auto"/>
              <w:right w:val="single" w:sz="4" w:space="0" w:color="auto"/>
            </w:tcBorders>
            <w:shd w:val="clear" w:color="000000" w:fill="FFFFFF"/>
            <w:vAlign w:val="center"/>
            <w:hideMark/>
          </w:tcPr>
          <w:p w:rsidR="00E47486" w:rsidRPr="00E47486" w:rsidRDefault="00E47486" w:rsidP="00E47486">
            <w:pPr>
              <w:spacing w:after="0" w:line="240" w:lineRule="auto"/>
              <w:jc w:val="center"/>
              <w:rPr>
                <w:rFonts w:ascii="Arial CYR" w:eastAsia="Times New Roman" w:hAnsi="Arial CYR" w:cs="Arial CYR"/>
                <w:b/>
                <w:bCs/>
                <w:sz w:val="16"/>
                <w:szCs w:val="16"/>
              </w:rPr>
            </w:pPr>
            <w:r w:rsidRPr="00E47486">
              <w:rPr>
                <w:rFonts w:ascii="Arial CYR" w:eastAsia="Times New Roman" w:hAnsi="Arial CYR" w:cs="Arial CYR"/>
                <w:b/>
                <w:bCs/>
                <w:sz w:val="16"/>
                <w:szCs w:val="16"/>
              </w:rPr>
              <w:t xml:space="preserve">       402.1   </w:t>
            </w:r>
          </w:p>
        </w:tc>
        <w:tc>
          <w:tcPr>
            <w:tcW w:w="632" w:type="pct"/>
            <w:tcBorders>
              <w:top w:val="nil"/>
              <w:left w:val="nil"/>
              <w:bottom w:val="single" w:sz="4" w:space="0" w:color="auto"/>
              <w:right w:val="single" w:sz="4" w:space="0" w:color="auto"/>
            </w:tcBorders>
            <w:shd w:val="clear" w:color="000000" w:fill="FFFFFF"/>
            <w:vAlign w:val="center"/>
            <w:hideMark/>
          </w:tcPr>
          <w:p w:rsidR="00E47486" w:rsidRPr="00E47486" w:rsidRDefault="00E47486" w:rsidP="00E47486">
            <w:pPr>
              <w:spacing w:after="0" w:line="240" w:lineRule="auto"/>
              <w:jc w:val="center"/>
              <w:rPr>
                <w:rFonts w:ascii="Arial CYR" w:eastAsia="Times New Roman" w:hAnsi="Arial CYR" w:cs="Arial CYR"/>
                <w:b/>
                <w:bCs/>
                <w:sz w:val="16"/>
                <w:szCs w:val="16"/>
              </w:rPr>
            </w:pPr>
            <w:r w:rsidRPr="00E47486">
              <w:rPr>
                <w:rFonts w:ascii="Arial CYR" w:eastAsia="Times New Roman" w:hAnsi="Arial CYR" w:cs="Arial CYR"/>
                <w:b/>
                <w:bCs/>
                <w:sz w:val="16"/>
                <w:szCs w:val="16"/>
              </w:rPr>
              <w:t xml:space="preserve">       407.5   </w:t>
            </w:r>
          </w:p>
        </w:tc>
      </w:tr>
      <w:tr w:rsidR="00E47486" w:rsidRPr="00E47486" w:rsidTr="00E47486">
        <w:trPr>
          <w:trHeight w:val="450"/>
        </w:trPr>
        <w:tc>
          <w:tcPr>
            <w:tcW w:w="632" w:type="pct"/>
            <w:tcBorders>
              <w:top w:val="nil"/>
              <w:left w:val="single" w:sz="4" w:space="0" w:color="auto"/>
              <w:bottom w:val="single" w:sz="4" w:space="0" w:color="auto"/>
              <w:right w:val="single" w:sz="4" w:space="0" w:color="auto"/>
            </w:tcBorders>
            <w:shd w:val="clear" w:color="000000" w:fill="FFFFFF"/>
            <w:vAlign w:val="center"/>
            <w:hideMark/>
          </w:tcPr>
          <w:p w:rsidR="00E47486" w:rsidRPr="00E47486" w:rsidRDefault="00E47486" w:rsidP="00E47486">
            <w:pPr>
              <w:spacing w:after="0" w:line="240" w:lineRule="auto"/>
              <w:jc w:val="center"/>
              <w:rPr>
                <w:rFonts w:ascii="Arial CYR" w:eastAsia="Times New Roman" w:hAnsi="Arial CYR" w:cs="Arial CYR"/>
                <w:sz w:val="14"/>
                <w:szCs w:val="14"/>
              </w:rPr>
            </w:pPr>
            <w:r w:rsidRPr="00E47486">
              <w:rPr>
                <w:rFonts w:ascii="Arial CYR" w:eastAsia="Times New Roman" w:hAnsi="Arial CYR" w:cs="Arial CYR"/>
                <w:sz w:val="14"/>
                <w:szCs w:val="14"/>
              </w:rPr>
              <w:t> </w:t>
            </w:r>
          </w:p>
        </w:tc>
        <w:tc>
          <w:tcPr>
            <w:tcW w:w="1842" w:type="pct"/>
            <w:tcBorders>
              <w:top w:val="nil"/>
              <w:left w:val="nil"/>
              <w:bottom w:val="single" w:sz="4" w:space="0" w:color="auto"/>
              <w:right w:val="single" w:sz="4" w:space="0" w:color="auto"/>
            </w:tcBorders>
            <w:shd w:val="clear" w:color="000000" w:fill="FFFFFF"/>
            <w:vAlign w:val="center"/>
            <w:hideMark/>
          </w:tcPr>
          <w:p w:rsidR="00E47486" w:rsidRPr="00E47486" w:rsidRDefault="00E47486" w:rsidP="00E47486">
            <w:pPr>
              <w:spacing w:after="0" w:line="240" w:lineRule="auto"/>
              <w:rPr>
                <w:rFonts w:ascii="Arial CYR" w:eastAsia="Times New Roman" w:hAnsi="Arial CYR" w:cs="Arial CYR"/>
                <w:b/>
                <w:bCs/>
                <w:sz w:val="16"/>
                <w:szCs w:val="16"/>
              </w:rPr>
            </w:pPr>
            <w:r w:rsidRPr="00E47486">
              <w:rPr>
                <w:rFonts w:ascii="Arial CYR" w:eastAsia="Times New Roman" w:hAnsi="Arial CYR" w:cs="Arial CYR"/>
                <w:b/>
                <w:bCs/>
                <w:sz w:val="16"/>
                <w:szCs w:val="16"/>
              </w:rPr>
              <w:t xml:space="preserve">    </w:t>
            </w:r>
            <w:r w:rsidRPr="00E47486">
              <w:rPr>
                <w:rFonts w:ascii="Sylfaen" w:eastAsia="Times New Roman" w:hAnsi="Sylfaen" w:cs="Sylfaen"/>
                <w:b/>
                <w:bCs/>
                <w:sz w:val="16"/>
                <w:szCs w:val="16"/>
              </w:rPr>
              <w:t>საქონელი</w:t>
            </w:r>
            <w:r w:rsidRPr="00E47486">
              <w:rPr>
                <w:rFonts w:ascii="Arial CYR" w:eastAsia="Times New Roman" w:hAnsi="Arial CYR" w:cs="Arial CYR"/>
                <w:b/>
                <w:bCs/>
                <w:sz w:val="16"/>
                <w:szCs w:val="16"/>
              </w:rPr>
              <w:t xml:space="preserve"> </w:t>
            </w:r>
            <w:r w:rsidRPr="00E47486">
              <w:rPr>
                <w:rFonts w:ascii="Sylfaen" w:eastAsia="Times New Roman" w:hAnsi="Sylfaen" w:cs="Sylfaen"/>
                <w:b/>
                <w:bCs/>
                <w:sz w:val="16"/>
                <w:szCs w:val="16"/>
              </w:rPr>
              <w:t>და</w:t>
            </w:r>
            <w:r w:rsidRPr="00E47486">
              <w:rPr>
                <w:rFonts w:ascii="Arial CYR" w:eastAsia="Times New Roman" w:hAnsi="Arial CYR" w:cs="Arial CYR"/>
                <w:b/>
                <w:bCs/>
                <w:sz w:val="16"/>
                <w:szCs w:val="16"/>
              </w:rPr>
              <w:t xml:space="preserve"> </w:t>
            </w:r>
            <w:r w:rsidRPr="00E47486">
              <w:rPr>
                <w:rFonts w:ascii="Sylfaen" w:eastAsia="Times New Roman" w:hAnsi="Sylfaen" w:cs="Sylfaen"/>
                <w:b/>
                <w:bCs/>
                <w:sz w:val="16"/>
                <w:szCs w:val="16"/>
              </w:rPr>
              <w:t>მომსახურება</w:t>
            </w:r>
            <w:r w:rsidRPr="00E47486">
              <w:rPr>
                <w:rFonts w:ascii="Arial CYR" w:eastAsia="Times New Roman" w:hAnsi="Arial CYR" w:cs="Arial CYR"/>
                <w:b/>
                <w:bCs/>
                <w:sz w:val="16"/>
                <w:szCs w:val="16"/>
              </w:rPr>
              <w:t xml:space="preserve"> </w:t>
            </w:r>
          </w:p>
        </w:tc>
        <w:tc>
          <w:tcPr>
            <w:tcW w:w="632" w:type="pct"/>
            <w:tcBorders>
              <w:top w:val="nil"/>
              <w:left w:val="nil"/>
              <w:bottom w:val="single" w:sz="4" w:space="0" w:color="auto"/>
              <w:right w:val="single" w:sz="4" w:space="0" w:color="auto"/>
            </w:tcBorders>
            <w:shd w:val="clear" w:color="000000" w:fill="FFFFFF"/>
            <w:vAlign w:val="center"/>
            <w:hideMark/>
          </w:tcPr>
          <w:p w:rsidR="00E47486" w:rsidRPr="00E47486" w:rsidRDefault="00E47486" w:rsidP="00E47486">
            <w:pPr>
              <w:spacing w:after="0" w:line="240" w:lineRule="auto"/>
              <w:jc w:val="center"/>
              <w:rPr>
                <w:rFonts w:ascii="Arial CYR" w:eastAsia="Times New Roman" w:hAnsi="Arial CYR" w:cs="Arial CYR"/>
                <w:b/>
                <w:bCs/>
                <w:sz w:val="16"/>
                <w:szCs w:val="16"/>
              </w:rPr>
            </w:pPr>
            <w:r w:rsidRPr="00E47486">
              <w:rPr>
                <w:rFonts w:ascii="Arial CYR" w:eastAsia="Times New Roman" w:hAnsi="Arial CYR" w:cs="Arial CYR"/>
                <w:b/>
                <w:bCs/>
                <w:sz w:val="16"/>
                <w:szCs w:val="16"/>
              </w:rPr>
              <w:t xml:space="preserve">             -     </w:t>
            </w:r>
          </w:p>
        </w:tc>
        <w:tc>
          <w:tcPr>
            <w:tcW w:w="632" w:type="pct"/>
            <w:tcBorders>
              <w:top w:val="nil"/>
              <w:left w:val="nil"/>
              <w:bottom w:val="single" w:sz="4" w:space="0" w:color="auto"/>
              <w:right w:val="single" w:sz="4" w:space="0" w:color="auto"/>
            </w:tcBorders>
            <w:shd w:val="clear" w:color="000000" w:fill="FFFFFF"/>
            <w:vAlign w:val="center"/>
            <w:hideMark/>
          </w:tcPr>
          <w:p w:rsidR="00E47486" w:rsidRPr="00E47486" w:rsidRDefault="00E47486" w:rsidP="00E47486">
            <w:pPr>
              <w:spacing w:after="0" w:line="240" w:lineRule="auto"/>
              <w:jc w:val="center"/>
              <w:rPr>
                <w:rFonts w:ascii="Arial CYR" w:eastAsia="Times New Roman" w:hAnsi="Arial CYR" w:cs="Arial CYR"/>
                <w:b/>
                <w:bCs/>
                <w:sz w:val="16"/>
                <w:szCs w:val="16"/>
              </w:rPr>
            </w:pPr>
            <w:r w:rsidRPr="00E47486">
              <w:rPr>
                <w:rFonts w:ascii="Arial CYR" w:eastAsia="Times New Roman" w:hAnsi="Arial CYR" w:cs="Arial CYR"/>
                <w:b/>
                <w:bCs/>
                <w:sz w:val="16"/>
                <w:szCs w:val="16"/>
              </w:rPr>
              <w:t xml:space="preserve">             -     </w:t>
            </w:r>
          </w:p>
        </w:tc>
        <w:tc>
          <w:tcPr>
            <w:tcW w:w="632" w:type="pct"/>
            <w:tcBorders>
              <w:top w:val="nil"/>
              <w:left w:val="nil"/>
              <w:bottom w:val="single" w:sz="4" w:space="0" w:color="auto"/>
              <w:right w:val="single" w:sz="4" w:space="0" w:color="auto"/>
            </w:tcBorders>
            <w:shd w:val="clear" w:color="000000" w:fill="FFFFFF"/>
            <w:vAlign w:val="center"/>
            <w:hideMark/>
          </w:tcPr>
          <w:p w:rsidR="00E47486" w:rsidRPr="00E47486" w:rsidRDefault="00E47486" w:rsidP="00E47486">
            <w:pPr>
              <w:spacing w:after="0" w:line="240" w:lineRule="auto"/>
              <w:jc w:val="center"/>
              <w:rPr>
                <w:rFonts w:ascii="Arial CYR" w:eastAsia="Times New Roman" w:hAnsi="Arial CYR" w:cs="Arial CYR"/>
                <w:b/>
                <w:bCs/>
                <w:sz w:val="16"/>
                <w:szCs w:val="16"/>
              </w:rPr>
            </w:pPr>
            <w:r w:rsidRPr="00E47486">
              <w:rPr>
                <w:rFonts w:ascii="Arial CYR" w:eastAsia="Times New Roman" w:hAnsi="Arial CYR" w:cs="Arial CYR"/>
                <w:b/>
                <w:bCs/>
                <w:sz w:val="16"/>
                <w:szCs w:val="16"/>
              </w:rPr>
              <w:t xml:space="preserve">             -     </w:t>
            </w:r>
          </w:p>
        </w:tc>
        <w:tc>
          <w:tcPr>
            <w:tcW w:w="632" w:type="pct"/>
            <w:tcBorders>
              <w:top w:val="nil"/>
              <w:left w:val="nil"/>
              <w:bottom w:val="single" w:sz="4" w:space="0" w:color="auto"/>
              <w:right w:val="single" w:sz="4" w:space="0" w:color="auto"/>
            </w:tcBorders>
            <w:shd w:val="clear" w:color="000000" w:fill="FFFFFF"/>
            <w:vAlign w:val="center"/>
            <w:hideMark/>
          </w:tcPr>
          <w:p w:rsidR="00E47486" w:rsidRPr="00E47486" w:rsidRDefault="00E47486" w:rsidP="00E47486">
            <w:pPr>
              <w:spacing w:after="0" w:line="240" w:lineRule="auto"/>
              <w:jc w:val="center"/>
              <w:rPr>
                <w:rFonts w:ascii="Arial CYR" w:eastAsia="Times New Roman" w:hAnsi="Arial CYR" w:cs="Arial CYR"/>
                <w:b/>
                <w:bCs/>
                <w:sz w:val="16"/>
                <w:szCs w:val="16"/>
              </w:rPr>
            </w:pPr>
            <w:r w:rsidRPr="00E47486">
              <w:rPr>
                <w:rFonts w:ascii="Arial CYR" w:eastAsia="Times New Roman" w:hAnsi="Arial CYR" w:cs="Arial CYR"/>
                <w:b/>
                <w:bCs/>
                <w:sz w:val="16"/>
                <w:szCs w:val="16"/>
              </w:rPr>
              <w:t xml:space="preserve">             -     </w:t>
            </w:r>
          </w:p>
        </w:tc>
      </w:tr>
      <w:tr w:rsidR="00E47486" w:rsidRPr="00E47486" w:rsidTr="00E47486">
        <w:trPr>
          <w:trHeight w:val="300"/>
        </w:trPr>
        <w:tc>
          <w:tcPr>
            <w:tcW w:w="632" w:type="pct"/>
            <w:tcBorders>
              <w:top w:val="nil"/>
              <w:left w:val="single" w:sz="4" w:space="0" w:color="auto"/>
              <w:bottom w:val="single" w:sz="4" w:space="0" w:color="auto"/>
              <w:right w:val="single" w:sz="4" w:space="0" w:color="auto"/>
            </w:tcBorders>
            <w:shd w:val="clear" w:color="000000" w:fill="FFFFFF"/>
            <w:vAlign w:val="center"/>
            <w:hideMark/>
          </w:tcPr>
          <w:p w:rsidR="00E47486" w:rsidRPr="00E47486" w:rsidRDefault="00E47486" w:rsidP="00E47486">
            <w:pPr>
              <w:spacing w:after="0" w:line="240" w:lineRule="auto"/>
              <w:jc w:val="center"/>
              <w:rPr>
                <w:rFonts w:ascii="Arial CYR" w:eastAsia="Times New Roman" w:hAnsi="Arial CYR" w:cs="Arial CYR"/>
                <w:sz w:val="16"/>
                <w:szCs w:val="16"/>
              </w:rPr>
            </w:pPr>
            <w:r w:rsidRPr="00E47486">
              <w:rPr>
                <w:rFonts w:ascii="Arial CYR" w:eastAsia="Times New Roman" w:hAnsi="Arial CYR" w:cs="Arial CYR"/>
                <w:sz w:val="16"/>
                <w:szCs w:val="16"/>
              </w:rPr>
              <w:t> </w:t>
            </w:r>
          </w:p>
        </w:tc>
        <w:tc>
          <w:tcPr>
            <w:tcW w:w="1842" w:type="pct"/>
            <w:tcBorders>
              <w:top w:val="nil"/>
              <w:left w:val="nil"/>
              <w:bottom w:val="single" w:sz="4" w:space="0" w:color="auto"/>
              <w:right w:val="single" w:sz="4" w:space="0" w:color="auto"/>
            </w:tcBorders>
            <w:shd w:val="clear" w:color="000000" w:fill="FFFFFF"/>
            <w:vAlign w:val="center"/>
            <w:hideMark/>
          </w:tcPr>
          <w:p w:rsidR="00E47486" w:rsidRPr="00E47486" w:rsidRDefault="00E47486" w:rsidP="00E47486">
            <w:pPr>
              <w:spacing w:after="0" w:line="240" w:lineRule="auto"/>
              <w:rPr>
                <w:rFonts w:ascii="Arial CYR" w:eastAsia="Times New Roman" w:hAnsi="Arial CYR" w:cs="Arial CYR"/>
                <w:sz w:val="16"/>
                <w:szCs w:val="16"/>
              </w:rPr>
            </w:pPr>
            <w:r w:rsidRPr="00E47486">
              <w:rPr>
                <w:rFonts w:ascii="Arial CYR" w:eastAsia="Times New Roman" w:hAnsi="Arial CYR" w:cs="Arial CYR"/>
                <w:sz w:val="16"/>
                <w:szCs w:val="16"/>
              </w:rPr>
              <w:t xml:space="preserve">          </w:t>
            </w:r>
            <w:r w:rsidRPr="00E47486">
              <w:rPr>
                <w:rFonts w:ascii="Sylfaen" w:eastAsia="Times New Roman" w:hAnsi="Sylfaen" w:cs="Sylfaen"/>
                <w:sz w:val="16"/>
                <w:szCs w:val="16"/>
              </w:rPr>
              <w:t>ოფისის</w:t>
            </w:r>
            <w:r w:rsidRPr="00E47486">
              <w:rPr>
                <w:rFonts w:ascii="Arial CYR" w:eastAsia="Times New Roman" w:hAnsi="Arial CYR" w:cs="Arial CYR"/>
                <w:sz w:val="16"/>
                <w:szCs w:val="16"/>
              </w:rPr>
              <w:t xml:space="preserve"> </w:t>
            </w:r>
            <w:r w:rsidRPr="00E47486">
              <w:rPr>
                <w:rFonts w:ascii="Sylfaen" w:eastAsia="Times New Roman" w:hAnsi="Sylfaen" w:cs="Sylfaen"/>
                <w:sz w:val="16"/>
                <w:szCs w:val="16"/>
              </w:rPr>
              <w:t>ხარჯები</w:t>
            </w:r>
            <w:r w:rsidRPr="00E47486">
              <w:rPr>
                <w:rFonts w:ascii="Arial CYR" w:eastAsia="Times New Roman" w:hAnsi="Arial CYR" w:cs="Arial CYR"/>
                <w:sz w:val="16"/>
                <w:szCs w:val="16"/>
              </w:rPr>
              <w:t xml:space="preserve"> </w:t>
            </w:r>
          </w:p>
        </w:tc>
        <w:tc>
          <w:tcPr>
            <w:tcW w:w="632" w:type="pct"/>
            <w:tcBorders>
              <w:top w:val="nil"/>
              <w:left w:val="nil"/>
              <w:bottom w:val="single" w:sz="4" w:space="0" w:color="auto"/>
              <w:right w:val="single" w:sz="4" w:space="0" w:color="auto"/>
            </w:tcBorders>
            <w:shd w:val="clear" w:color="000000" w:fill="FFFFFF"/>
            <w:vAlign w:val="center"/>
            <w:hideMark/>
          </w:tcPr>
          <w:p w:rsidR="00E47486" w:rsidRPr="00E47486" w:rsidRDefault="00E47486" w:rsidP="00E47486">
            <w:pPr>
              <w:spacing w:after="0" w:line="240" w:lineRule="auto"/>
              <w:jc w:val="center"/>
              <w:rPr>
                <w:rFonts w:ascii="Arial CYR" w:eastAsia="Times New Roman" w:hAnsi="Arial CYR" w:cs="Arial CYR"/>
                <w:b/>
                <w:bCs/>
                <w:sz w:val="16"/>
                <w:szCs w:val="16"/>
              </w:rPr>
            </w:pPr>
            <w:r w:rsidRPr="00E47486">
              <w:rPr>
                <w:rFonts w:ascii="Arial CYR" w:eastAsia="Times New Roman" w:hAnsi="Arial CYR" w:cs="Arial CYR"/>
                <w:b/>
                <w:bCs/>
                <w:sz w:val="16"/>
                <w:szCs w:val="16"/>
              </w:rPr>
              <w:t xml:space="preserve">             -     </w:t>
            </w:r>
          </w:p>
        </w:tc>
        <w:tc>
          <w:tcPr>
            <w:tcW w:w="632" w:type="pct"/>
            <w:tcBorders>
              <w:top w:val="nil"/>
              <w:left w:val="nil"/>
              <w:bottom w:val="single" w:sz="4" w:space="0" w:color="auto"/>
              <w:right w:val="single" w:sz="4" w:space="0" w:color="auto"/>
            </w:tcBorders>
            <w:shd w:val="clear" w:color="000000" w:fill="FFFFFF"/>
            <w:vAlign w:val="center"/>
            <w:hideMark/>
          </w:tcPr>
          <w:p w:rsidR="00E47486" w:rsidRPr="00E47486" w:rsidRDefault="00E47486" w:rsidP="00E47486">
            <w:pPr>
              <w:spacing w:after="0" w:line="240" w:lineRule="auto"/>
              <w:jc w:val="center"/>
              <w:rPr>
                <w:rFonts w:ascii="Arial CYR" w:eastAsia="Times New Roman" w:hAnsi="Arial CYR" w:cs="Arial CYR"/>
                <w:b/>
                <w:bCs/>
                <w:sz w:val="16"/>
                <w:szCs w:val="16"/>
              </w:rPr>
            </w:pPr>
            <w:r w:rsidRPr="00E47486">
              <w:rPr>
                <w:rFonts w:ascii="Arial CYR" w:eastAsia="Times New Roman" w:hAnsi="Arial CYR" w:cs="Arial CYR"/>
                <w:b/>
                <w:bCs/>
                <w:sz w:val="16"/>
                <w:szCs w:val="16"/>
              </w:rPr>
              <w:t xml:space="preserve">             -     </w:t>
            </w:r>
          </w:p>
        </w:tc>
        <w:tc>
          <w:tcPr>
            <w:tcW w:w="632" w:type="pct"/>
            <w:tcBorders>
              <w:top w:val="nil"/>
              <w:left w:val="nil"/>
              <w:bottom w:val="single" w:sz="4" w:space="0" w:color="auto"/>
              <w:right w:val="single" w:sz="4" w:space="0" w:color="auto"/>
            </w:tcBorders>
            <w:shd w:val="clear" w:color="000000" w:fill="FFFFFF"/>
            <w:vAlign w:val="center"/>
            <w:hideMark/>
          </w:tcPr>
          <w:p w:rsidR="00E47486" w:rsidRPr="00E47486" w:rsidRDefault="00E47486" w:rsidP="00E47486">
            <w:pPr>
              <w:spacing w:after="0" w:line="240" w:lineRule="auto"/>
              <w:jc w:val="center"/>
              <w:rPr>
                <w:rFonts w:ascii="Arial CYR" w:eastAsia="Times New Roman" w:hAnsi="Arial CYR" w:cs="Arial CYR"/>
                <w:b/>
                <w:bCs/>
                <w:sz w:val="16"/>
                <w:szCs w:val="16"/>
              </w:rPr>
            </w:pPr>
            <w:r w:rsidRPr="00E47486">
              <w:rPr>
                <w:rFonts w:ascii="Arial CYR" w:eastAsia="Times New Roman" w:hAnsi="Arial CYR" w:cs="Arial CYR"/>
                <w:b/>
                <w:bCs/>
                <w:sz w:val="16"/>
                <w:szCs w:val="16"/>
              </w:rPr>
              <w:t xml:space="preserve">             -     </w:t>
            </w:r>
          </w:p>
        </w:tc>
        <w:tc>
          <w:tcPr>
            <w:tcW w:w="632" w:type="pct"/>
            <w:tcBorders>
              <w:top w:val="nil"/>
              <w:left w:val="nil"/>
              <w:bottom w:val="single" w:sz="4" w:space="0" w:color="auto"/>
              <w:right w:val="single" w:sz="4" w:space="0" w:color="auto"/>
            </w:tcBorders>
            <w:shd w:val="clear" w:color="000000" w:fill="FFFFFF"/>
            <w:vAlign w:val="center"/>
            <w:hideMark/>
          </w:tcPr>
          <w:p w:rsidR="00E47486" w:rsidRPr="00E47486" w:rsidRDefault="00E47486" w:rsidP="00E47486">
            <w:pPr>
              <w:spacing w:after="0" w:line="240" w:lineRule="auto"/>
              <w:jc w:val="center"/>
              <w:rPr>
                <w:rFonts w:ascii="Arial CYR" w:eastAsia="Times New Roman" w:hAnsi="Arial CYR" w:cs="Arial CYR"/>
                <w:b/>
                <w:bCs/>
                <w:sz w:val="16"/>
                <w:szCs w:val="16"/>
              </w:rPr>
            </w:pPr>
            <w:r w:rsidRPr="00E47486">
              <w:rPr>
                <w:rFonts w:ascii="Arial CYR" w:eastAsia="Times New Roman" w:hAnsi="Arial CYR" w:cs="Arial CYR"/>
                <w:b/>
                <w:bCs/>
                <w:sz w:val="16"/>
                <w:szCs w:val="16"/>
              </w:rPr>
              <w:t xml:space="preserve">             -     </w:t>
            </w:r>
          </w:p>
        </w:tc>
      </w:tr>
      <w:tr w:rsidR="00E47486" w:rsidRPr="00E47486" w:rsidTr="00E47486">
        <w:trPr>
          <w:trHeight w:val="450"/>
        </w:trPr>
        <w:tc>
          <w:tcPr>
            <w:tcW w:w="632" w:type="pct"/>
            <w:tcBorders>
              <w:top w:val="nil"/>
              <w:left w:val="single" w:sz="4" w:space="0" w:color="auto"/>
              <w:bottom w:val="single" w:sz="4" w:space="0" w:color="auto"/>
              <w:right w:val="single" w:sz="4" w:space="0" w:color="auto"/>
            </w:tcBorders>
            <w:shd w:val="clear" w:color="000000" w:fill="FFFFFF"/>
            <w:vAlign w:val="center"/>
            <w:hideMark/>
          </w:tcPr>
          <w:p w:rsidR="00E47486" w:rsidRPr="00E47486" w:rsidRDefault="00E47486" w:rsidP="00E47486">
            <w:pPr>
              <w:spacing w:after="0" w:line="240" w:lineRule="auto"/>
              <w:jc w:val="center"/>
              <w:rPr>
                <w:rFonts w:ascii="Arial CYR" w:eastAsia="Times New Roman" w:hAnsi="Arial CYR" w:cs="Arial CYR"/>
                <w:sz w:val="16"/>
                <w:szCs w:val="16"/>
              </w:rPr>
            </w:pPr>
            <w:r w:rsidRPr="00E47486">
              <w:rPr>
                <w:rFonts w:ascii="Arial CYR" w:eastAsia="Times New Roman" w:hAnsi="Arial CYR" w:cs="Arial CYR"/>
                <w:sz w:val="16"/>
                <w:szCs w:val="16"/>
              </w:rPr>
              <w:t> </w:t>
            </w:r>
          </w:p>
        </w:tc>
        <w:tc>
          <w:tcPr>
            <w:tcW w:w="1842" w:type="pct"/>
            <w:tcBorders>
              <w:top w:val="nil"/>
              <w:left w:val="nil"/>
              <w:bottom w:val="single" w:sz="4" w:space="0" w:color="auto"/>
              <w:right w:val="single" w:sz="4" w:space="0" w:color="auto"/>
            </w:tcBorders>
            <w:shd w:val="clear" w:color="000000" w:fill="FFFFFF"/>
            <w:vAlign w:val="center"/>
            <w:hideMark/>
          </w:tcPr>
          <w:p w:rsidR="00E47486" w:rsidRPr="00E47486" w:rsidRDefault="00E47486" w:rsidP="00E47486">
            <w:pPr>
              <w:spacing w:after="0" w:line="240" w:lineRule="auto"/>
              <w:rPr>
                <w:rFonts w:ascii="Arial CYR" w:eastAsia="Times New Roman" w:hAnsi="Arial CYR" w:cs="Arial CYR"/>
                <w:sz w:val="16"/>
                <w:szCs w:val="16"/>
              </w:rPr>
            </w:pPr>
            <w:r w:rsidRPr="00E47486">
              <w:rPr>
                <w:rFonts w:ascii="Arial CYR" w:eastAsia="Times New Roman" w:hAnsi="Arial CYR" w:cs="Arial CYR"/>
                <w:sz w:val="16"/>
                <w:szCs w:val="16"/>
              </w:rPr>
              <w:t xml:space="preserve">          </w:t>
            </w:r>
            <w:r w:rsidRPr="00E47486">
              <w:rPr>
                <w:rFonts w:ascii="Sylfaen" w:eastAsia="Times New Roman" w:hAnsi="Sylfaen" w:cs="Sylfaen"/>
                <w:sz w:val="16"/>
                <w:szCs w:val="16"/>
              </w:rPr>
              <w:t>სხვა</w:t>
            </w:r>
            <w:r w:rsidRPr="00E47486">
              <w:rPr>
                <w:rFonts w:ascii="Arial CYR" w:eastAsia="Times New Roman" w:hAnsi="Arial CYR" w:cs="Arial CYR"/>
                <w:sz w:val="16"/>
                <w:szCs w:val="16"/>
              </w:rPr>
              <w:t xml:space="preserve"> </w:t>
            </w:r>
            <w:r w:rsidRPr="00E47486">
              <w:rPr>
                <w:rFonts w:ascii="Sylfaen" w:eastAsia="Times New Roman" w:hAnsi="Sylfaen" w:cs="Sylfaen"/>
                <w:sz w:val="16"/>
                <w:szCs w:val="16"/>
              </w:rPr>
              <w:t>დანარჩენი</w:t>
            </w:r>
            <w:r w:rsidRPr="00E47486">
              <w:rPr>
                <w:rFonts w:ascii="Arial CYR" w:eastAsia="Times New Roman" w:hAnsi="Arial CYR" w:cs="Arial CYR"/>
                <w:sz w:val="16"/>
                <w:szCs w:val="16"/>
              </w:rPr>
              <w:t xml:space="preserve"> </w:t>
            </w:r>
            <w:r w:rsidRPr="00E47486">
              <w:rPr>
                <w:rFonts w:ascii="Sylfaen" w:eastAsia="Times New Roman" w:hAnsi="Sylfaen" w:cs="Sylfaen"/>
                <w:sz w:val="16"/>
                <w:szCs w:val="16"/>
              </w:rPr>
              <w:t>საქონელი</w:t>
            </w:r>
            <w:r w:rsidRPr="00E47486">
              <w:rPr>
                <w:rFonts w:ascii="Arial CYR" w:eastAsia="Times New Roman" w:hAnsi="Arial CYR" w:cs="Arial CYR"/>
                <w:sz w:val="16"/>
                <w:szCs w:val="16"/>
              </w:rPr>
              <w:t xml:space="preserve"> </w:t>
            </w:r>
            <w:r w:rsidRPr="00E47486">
              <w:rPr>
                <w:rFonts w:ascii="Sylfaen" w:eastAsia="Times New Roman" w:hAnsi="Sylfaen" w:cs="Sylfaen"/>
                <w:sz w:val="16"/>
                <w:szCs w:val="16"/>
              </w:rPr>
              <w:t>და</w:t>
            </w:r>
            <w:r w:rsidRPr="00E47486">
              <w:rPr>
                <w:rFonts w:ascii="Arial CYR" w:eastAsia="Times New Roman" w:hAnsi="Arial CYR" w:cs="Arial CYR"/>
                <w:sz w:val="16"/>
                <w:szCs w:val="16"/>
              </w:rPr>
              <w:t xml:space="preserve"> </w:t>
            </w:r>
            <w:r w:rsidRPr="00E47486">
              <w:rPr>
                <w:rFonts w:ascii="Sylfaen" w:eastAsia="Times New Roman" w:hAnsi="Sylfaen" w:cs="Sylfaen"/>
                <w:sz w:val="16"/>
                <w:szCs w:val="16"/>
              </w:rPr>
              <w:t>მომსახურება</w:t>
            </w:r>
            <w:r w:rsidRPr="00E47486">
              <w:rPr>
                <w:rFonts w:ascii="Arial CYR" w:eastAsia="Times New Roman" w:hAnsi="Arial CYR" w:cs="Arial CYR"/>
                <w:sz w:val="16"/>
                <w:szCs w:val="16"/>
              </w:rPr>
              <w:t xml:space="preserve"> </w:t>
            </w:r>
          </w:p>
        </w:tc>
        <w:tc>
          <w:tcPr>
            <w:tcW w:w="632" w:type="pct"/>
            <w:tcBorders>
              <w:top w:val="nil"/>
              <w:left w:val="nil"/>
              <w:bottom w:val="single" w:sz="4" w:space="0" w:color="auto"/>
              <w:right w:val="single" w:sz="4" w:space="0" w:color="auto"/>
            </w:tcBorders>
            <w:shd w:val="clear" w:color="000000" w:fill="FFFFFF"/>
            <w:vAlign w:val="center"/>
            <w:hideMark/>
          </w:tcPr>
          <w:p w:rsidR="00E47486" w:rsidRPr="00E47486" w:rsidRDefault="00E47486" w:rsidP="00E47486">
            <w:pPr>
              <w:spacing w:after="0" w:line="240" w:lineRule="auto"/>
              <w:jc w:val="center"/>
              <w:rPr>
                <w:rFonts w:ascii="Arial CYR" w:eastAsia="Times New Roman" w:hAnsi="Arial CYR" w:cs="Arial CYR"/>
                <w:b/>
                <w:bCs/>
                <w:sz w:val="16"/>
                <w:szCs w:val="16"/>
              </w:rPr>
            </w:pPr>
            <w:r w:rsidRPr="00E47486">
              <w:rPr>
                <w:rFonts w:ascii="Arial CYR" w:eastAsia="Times New Roman" w:hAnsi="Arial CYR" w:cs="Arial CYR"/>
                <w:b/>
                <w:bCs/>
                <w:sz w:val="16"/>
                <w:szCs w:val="16"/>
              </w:rPr>
              <w:t xml:space="preserve">             -     </w:t>
            </w:r>
          </w:p>
        </w:tc>
        <w:tc>
          <w:tcPr>
            <w:tcW w:w="632" w:type="pct"/>
            <w:tcBorders>
              <w:top w:val="nil"/>
              <w:left w:val="nil"/>
              <w:bottom w:val="single" w:sz="4" w:space="0" w:color="auto"/>
              <w:right w:val="single" w:sz="4" w:space="0" w:color="auto"/>
            </w:tcBorders>
            <w:shd w:val="clear" w:color="000000" w:fill="FFFFFF"/>
            <w:vAlign w:val="center"/>
            <w:hideMark/>
          </w:tcPr>
          <w:p w:rsidR="00E47486" w:rsidRPr="00E47486" w:rsidRDefault="00E47486" w:rsidP="00E47486">
            <w:pPr>
              <w:spacing w:after="0" w:line="240" w:lineRule="auto"/>
              <w:jc w:val="center"/>
              <w:rPr>
                <w:rFonts w:ascii="Arial CYR" w:eastAsia="Times New Roman" w:hAnsi="Arial CYR" w:cs="Arial CYR"/>
                <w:b/>
                <w:bCs/>
                <w:sz w:val="16"/>
                <w:szCs w:val="16"/>
              </w:rPr>
            </w:pPr>
            <w:r w:rsidRPr="00E47486">
              <w:rPr>
                <w:rFonts w:ascii="Arial CYR" w:eastAsia="Times New Roman" w:hAnsi="Arial CYR" w:cs="Arial CYR"/>
                <w:b/>
                <w:bCs/>
                <w:sz w:val="16"/>
                <w:szCs w:val="16"/>
              </w:rPr>
              <w:t xml:space="preserve">             -     </w:t>
            </w:r>
          </w:p>
        </w:tc>
        <w:tc>
          <w:tcPr>
            <w:tcW w:w="632" w:type="pct"/>
            <w:tcBorders>
              <w:top w:val="nil"/>
              <w:left w:val="nil"/>
              <w:bottom w:val="single" w:sz="4" w:space="0" w:color="auto"/>
              <w:right w:val="single" w:sz="4" w:space="0" w:color="auto"/>
            </w:tcBorders>
            <w:shd w:val="clear" w:color="000000" w:fill="FFFFFF"/>
            <w:vAlign w:val="center"/>
            <w:hideMark/>
          </w:tcPr>
          <w:p w:rsidR="00E47486" w:rsidRPr="00E47486" w:rsidRDefault="00E47486" w:rsidP="00E47486">
            <w:pPr>
              <w:spacing w:after="0" w:line="240" w:lineRule="auto"/>
              <w:jc w:val="center"/>
              <w:rPr>
                <w:rFonts w:ascii="Arial CYR" w:eastAsia="Times New Roman" w:hAnsi="Arial CYR" w:cs="Arial CYR"/>
                <w:b/>
                <w:bCs/>
                <w:sz w:val="16"/>
                <w:szCs w:val="16"/>
              </w:rPr>
            </w:pPr>
            <w:r w:rsidRPr="00E47486">
              <w:rPr>
                <w:rFonts w:ascii="Arial CYR" w:eastAsia="Times New Roman" w:hAnsi="Arial CYR" w:cs="Arial CYR"/>
                <w:b/>
                <w:bCs/>
                <w:sz w:val="16"/>
                <w:szCs w:val="16"/>
              </w:rPr>
              <w:t xml:space="preserve">             -     </w:t>
            </w:r>
          </w:p>
        </w:tc>
        <w:tc>
          <w:tcPr>
            <w:tcW w:w="632" w:type="pct"/>
            <w:tcBorders>
              <w:top w:val="nil"/>
              <w:left w:val="nil"/>
              <w:bottom w:val="single" w:sz="4" w:space="0" w:color="auto"/>
              <w:right w:val="single" w:sz="4" w:space="0" w:color="auto"/>
            </w:tcBorders>
            <w:shd w:val="clear" w:color="000000" w:fill="FFFFFF"/>
            <w:vAlign w:val="center"/>
            <w:hideMark/>
          </w:tcPr>
          <w:p w:rsidR="00E47486" w:rsidRPr="00E47486" w:rsidRDefault="00E47486" w:rsidP="00E47486">
            <w:pPr>
              <w:spacing w:after="0" w:line="240" w:lineRule="auto"/>
              <w:jc w:val="center"/>
              <w:rPr>
                <w:rFonts w:ascii="Arial CYR" w:eastAsia="Times New Roman" w:hAnsi="Arial CYR" w:cs="Arial CYR"/>
                <w:b/>
                <w:bCs/>
                <w:sz w:val="16"/>
                <w:szCs w:val="16"/>
              </w:rPr>
            </w:pPr>
            <w:r w:rsidRPr="00E47486">
              <w:rPr>
                <w:rFonts w:ascii="Arial CYR" w:eastAsia="Times New Roman" w:hAnsi="Arial CYR" w:cs="Arial CYR"/>
                <w:b/>
                <w:bCs/>
                <w:sz w:val="16"/>
                <w:szCs w:val="16"/>
              </w:rPr>
              <w:t xml:space="preserve">             -     </w:t>
            </w:r>
          </w:p>
        </w:tc>
      </w:tr>
      <w:tr w:rsidR="00E47486" w:rsidRPr="00E47486" w:rsidTr="00E47486">
        <w:trPr>
          <w:trHeight w:val="300"/>
        </w:trPr>
        <w:tc>
          <w:tcPr>
            <w:tcW w:w="632" w:type="pct"/>
            <w:tcBorders>
              <w:top w:val="nil"/>
              <w:left w:val="single" w:sz="4" w:space="0" w:color="auto"/>
              <w:bottom w:val="single" w:sz="4" w:space="0" w:color="auto"/>
              <w:right w:val="single" w:sz="4" w:space="0" w:color="auto"/>
            </w:tcBorders>
            <w:shd w:val="clear" w:color="000000" w:fill="FFFFFF"/>
            <w:vAlign w:val="center"/>
            <w:hideMark/>
          </w:tcPr>
          <w:p w:rsidR="00E47486" w:rsidRPr="00E47486" w:rsidRDefault="00E47486" w:rsidP="00E47486">
            <w:pPr>
              <w:spacing w:after="0" w:line="240" w:lineRule="auto"/>
              <w:jc w:val="center"/>
              <w:rPr>
                <w:rFonts w:ascii="Arial CYR" w:eastAsia="Times New Roman" w:hAnsi="Arial CYR" w:cs="Arial CYR"/>
                <w:sz w:val="14"/>
                <w:szCs w:val="14"/>
              </w:rPr>
            </w:pPr>
            <w:r w:rsidRPr="00E47486">
              <w:rPr>
                <w:rFonts w:ascii="Arial CYR" w:eastAsia="Times New Roman" w:hAnsi="Arial CYR" w:cs="Arial CYR"/>
                <w:sz w:val="14"/>
                <w:szCs w:val="14"/>
              </w:rPr>
              <w:t> </w:t>
            </w:r>
          </w:p>
        </w:tc>
        <w:tc>
          <w:tcPr>
            <w:tcW w:w="1842" w:type="pct"/>
            <w:tcBorders>
              <w:top w:val="nil"/>
              <w:left w:val="nil"/>
              <w:bottom w:val="single" w:sz="4" w:space="0" w:color="auto"/>
              <w:right w:val="single" w:sz="4" w:space="0" w:color="auto"/>
            </w:tcBorders>
            <w:shd w:val="clear" w:color="000000" w:fill="FFFFFF"/>
            <w:vAlign w:val="center"/>
            <w:hideMark/>
          </w:tcPr>
          <w:p w:rsidR="00E47486" w:rsidRPr="00E47486" w:rsidRDefault="00E47486" w:rsidP="00E47486">
            <w:pPr>
              <w:spacing w:after="0" w:line="240" w:lineRule="auto"/>
              <w:rPr>
                <w:rFonts w:ascii="Arial CYR" w:eastAsia="Times New Roman" w:hAnsi="Arial CYR" w:cs="Arial CYR"/>
                <w:b/>
                <w:bCs/>
                <w:sz w:val="16"/>
                <w:szCs w:val="16"/>
              </w:rPr>
            </w:pPr>
            <w:r w:rsidRPr="00E47486">
              <w:rPr>
                <w:rFonts w:ascii="Arial CYR" w:eastAsia="Times New Roman" w:hAnsi="Arial CYR" w:cs="Arial CYR"/>
                <w:b/>
                <w:bCs/>
                <w:sz w:val="16"/>
                <w:szCs w:val="16"/>
              </w:rPr>
              <w:t xml:space="preserve">    </w:t>
            </w:r>
            <w:r w:rsidRPr="00E47486">
              <w:rPr>
                <w:rFonts w:ascii="Sylfaen" w:eastAsia="Times New Roman" w:hAnsi="Sylfaen" w:cs="Sylfaen"/>
                <w:b/>
                <w:bCs/>
                <w:sz w:val="16"/>
                <w:szCs w:val="16"/>
              </w:rPr>
              <w:t>სუბსიდიები</w:t>
            </w:r>
            <w:r w:rsidRPr="00E47486">
              <w:rPr>
                <w:rFonts w:ascii="Arial CYR" w:eastAsia="Times New Roman" w:hAnsi="Arial CYR" w:cs="Arial CYR"/>
                <w:b/>
                <w:bCs/>
                <w:sz w:val="16"/>
                <w:szCs w:val="16"/>
              </w:rPr>
              <w:t xml:space="preserve"> </w:t>
            </w:r>
          </w:p>
        </w:tc>
        <w:tc>
          <w:tcPr>
            <w:tcW w:w="632" w:type="pct"/>
            <w:tcBorders>
              <w:top w:val="nil"/>
              <w:left w:val="nil"/>
              <w:bottom w:val="single" w:sz="4" w:space="0" w:color="auto"/>
              <w:right w:val="single" w:sz="4" w:space="0" w:color="auto"/>
            </w:tcBorders>
            <w:shd w:val="clear" w:color="000000" w:fill="FFFFFF"/>
            <w:vAlign w:val="center"/>
            <w:hideMark/>
          </w:tcPr>
          <w:p w:rsidR="00E47486" w:rsidRPr="00E47486" w:rsidRDefault="00E47486" w:rsidP="00E47486">
            <w:pPr>
              <w:spacing w:after="0" w:line="240" w:lineRule="auto"/>
              <w:jc w:val="center"/>
              <w:rPr>
                <w:rFonts w:ascii="Arial CYR" w:eastAsia="Times New Roman" w:hAnsi="Arial CYR" w:cs="Arial CYR"/>
                <w:b/>
                <w:bCs/>
                <w:sz w:val="16"/>
                <w:szCs w:val="16"/>
              </w:rPr>
            </w:pPr>
            <w:r w:rsidRPr="00E47486">
              <w:rPr>
                <w:rFonts w:ascii="Arial CYR" w:eastAsia="Times New Roman" w:hAnsi="Arial CYR" w:cs="Arial CYR"/>
                <w:b/>
                <w:bCs/>
                <w:sz w:val="16"/>
                <w:szCs w:val="16"/>
              </w:rPr>
              <w:t xml:space="preserve">       360.8   </w:t>
            </w:r>
          </w:p>
        </w:tc>
        <w:tc>
          <w:tcPr>
            <w:tcW w:w="632" w:type="pct"/>
            <w:tcBorders>
              <w:top w:val="nil"/>
              <w:left w:val="nil"/>
              <w:bottom w:val="single" w:sz="4" w:space="0" w:color="auto"/>
              <w:right w:val="single" w:sz="4" w:space="0" w:color="auto"/>
            </w:tcBorders>
            <w:shd w:val="clear" w:color="000000" w:fill="FFFFFF"/>
            <w:vAlign w:val="center"/>
            <w:hideMark/>
          </w:tcPr>
          <w:p w:rsidR="00E47486" w:rsidRPr="00E47486" w:rsidRDefault="00E47486" w:rsidP="00E47486">
            <w:pPr>
              <w:spacing w:after="0" w:line="240" w:lineRule="auto"/>
              <w:jc w:val="center"/>
              <w:rPr>
                <w:rFonts w:ascii="Arial CYR" w:eastAsia="Times New Roman" w:hAnsi="Arial CYR" w:cs="Arial CYR"/>
                <w:b/>
                <w:bCs/>
                <w:sz w:val="16"/>
                <w:szCs w:val="16"/>
              </w:rPr>
            </w:pPr>
            <w:r w:rsidRPr="00E47486">
              <w:rPr>
                <w:rFonts w:ascii="Arial CYR" w:eastAsia="Times New Roman" w:hAnsi="Arial CYR" w:cs="Arial CYR"/>
                <w:b/>
                <w:bCs/>
                <w:sz w:val="16"/>
                <w:szCs w:val="16"/>
              </w:rPr>
              <w:t xml:space="preserve">       384.3   </w:t>
            </w:r>
          </w:p>
        </w:tc>
        <w:tc>
          <w:tcPr>
            <w:tcW w:w="632" w:type="pct"/>
            <w:tcBorders>
              <w:top w:val="nil"/>
              <w:left w:val="nil"/>
              <w:bottom w:val="single" w:sz="4" w:space="0" w:color="auto"/>
              <w:right w:val="single" w:sz="4" w:space="0" w:color="auto"/>
            </w:tcBorders>
            <w:shd w:val="clear" w:color="000000" w:fill="FFFFFF"/>
            <w:vAlign w:val="center"/>
            <w:hideMark/>
          </w:tcPr>
          <w:p w:rsidR="00E47486" w:rsidRPr="00E47486" w:rsidRDefault="00E47486" w:rsidP="00E47486">
            <w:pPr>
              <w:spacing w:after="0" w:line="240" w:lineRule="auto"/>
              <w:jc w:val="center"/>
              <w:rPr>
                <w:rFonts w:ascii="Arial CYR" w:eastAsia="Times New Roman" w:hAnsi="Arial CYR" w:cs="Arial CYR"/>
                <w:b/>
                <w:bCs/>
                <w:sz w:val="16"/>
                <w:szCs w:val="16"/>
              </w:rPr>
            </w:pPr>
            <w:r w:rsidRPr="00E47486">
              <w:rPr>
                <w:rFonts w:ascii="Arial CYR" w:eastAsia="Times New Roman" w:hAnsi="Arial CYR" w:cs="Arial CYR"/>
                <w:b/>
                <w:bCs/>
                <w:sz w:val="16"/>
                <w:szCs w:val="16"/>
              </w:rPr>
              <w:t xml:space="preserve">       400.0   </w:t>
            </w:r>
          </w:p>
        </w:tc>
        <w:tc>
          <w:tcPr>
            <w:tcW w:w="632" w:type="pct"/>
            <w:tcBorders>
              <w:top w:val="nil"/>
              <w:left w:val="nil"/>
              <w:bottom w:val="single" w:sz="4" w:space="0" w:color="auto"/>
              <w:right w:val="single" w:sz="4" w:space="0" w:color="auto"/>
            </w:tcBorders>
            <w:shd w:val="clear" w:color="000000" w:fill="FFFFFF"/>
            <w:vAlign w:val="center"/>
            <w:hideMark/>
          </w:tcPr>
          <w:p w:rsidR="00E47486" w:rsidRPr="00E47486" w:rsidRDefault="00E47486" w:rsidP="00E47486">
            <w:pPr>
              <w:spacing w:after="0" w:line="240" w:lineRule="auto"/>
              <w:jc w:val="center"/>
              <w:rPr>
                <w:rFonts w:ascii="Arial CYR" w:eastAsia="Times New Roman" w:hAnsi="Arial CYR" w:cs="Arial CYR"/>
                <w:b/>
                <w:bCs/>
                <w:sz w:val="16"/>
                <w:szCs w:val="16"/>
              </w:rPr>
            </w:pPr>
            <w:r w:rsidRPr="00E47486">
              <w:rPr>
                <w:rFonts w:ascii="Arial CYR" w:eastAsia="Times New Roman" w:hAnsi="Arial CYR" w:cs="Arial CYR"/>
                <w:b/>
                <w:bCs/>
                <w:sz w:val="16"/>
                <w:szCs w:val="16"/>
              </w:rPr>
              <w:t xml:space="preserve">       405.4   </w:t>
            </w:r>
          </w:p>
        </w:tc>
      </w:tr>
      <w:tr w:rsidR="00E47486" w:rsidRPr="00E47486" w:rsidTr="00E47486">
        <w:trPr>
          <w:trHeight w:val="300"/>
        </w:trPr>
        <w:tc>
          <w:tcPr>
            <w:tcW w:w="632" w:type="pct"/>
            <w:tcBorders>
              <w:top w:val="nil"/>
              <w:left w:val="single" w:sz="4" w:space="0" w:color="auto"/>
              <w:bottom w:val="single" w:sz="4" w:space="0" w:color="auto"/>
              <w:right w:val="single" w:sz="4" w:space="0" w:color="auto"/>
            </w:tcBorders>
            <w:shd w:val="clear" w:color="000000" w:fill="FFFFFF"/>
            <w:vAlign w:val="center"/>
            <w:hideMark/>
          </w:tcPr>
          <w:p w:rsidR="00E47486" w:rsidRPr="00E47486" w:rsidRDefault="00E47486" w:rsidP="00E47486">
            <w:pPr>
              <w:spacing w:after="0" w:line="240" w:lineRule="auto"/>
              <w:jc w:val="center"/>
              <w:rPr>
                <w:rFonts w:ascii="Arial CYR" w:eastAsia="Times New Roman" w:hAnsi="Arial CYR" w:cs="Arial CYR"/>
                <w:sz w:val="16"/>
                <w:szCs w:val="16"/>
              </w:rPr>
            </w:pPr>
            <w:r w:rsidRPr="00E47486">
              <w:rPr>
                <w:rFonts w:ascii="Arial CYR" w:eastAsia="Times New Roman" w:hAnsi="Arial CYR" w:cs="Arial CYR"/>
                <w:sz w:val="16"/>
                <w:szCs w:val="16"/>
              </w:rPr>
              <w:t> </w:t>
            </w:r>
          </w:p>
        </w:tc>
        <w:tc>
          <w:tcPr>
            <w:tcW w:w="1842" w:type="pct"/>
            <w:tcBorders>
              <w:top w:val="nil"/>
              <w:left w:val="nil"/>
              <w:bottom w:val="single" w:sz="4" w:space="0" w:color="auto"/>
              <w:right w:val="single" w:sz="4" w:space="0" w:color="auto"/>
            </w:tcBorders>
            <w:shd w:val="clear" w:color="000000" w:fill="FFFFFF"/>
            <w:vAlign w:val="center"/>
            <w:hideMark/>
          </w:tcPr>
          <w:p w:rsidR="00E47486" w:rsidRPr="00E47486" w:rsidRDefault="00E47486" w:rsidP="00E47486">
            <w:pPr>
              <w:spacing w:after="0" w:line="240" w:lineRule="auto"/>
              <w:rPr>
                <w:rFonts w:ascii="Arial CYR" w:eastAsia="Times New Roman" w:hAnsi="Arial CYR" w:cs="Arial CYR"/>
                <w:b/>
                <w:bCs/>
                <w:sz w:val="16"/>
                <w:szCs w:val="16"/>
              </w:rPr>
            </w:pPr>
            <w:r w:rsidRPr="00E47486">
              <w:rPr>
                <w:rFonts w:ascii="Arial CYR" w:eastAsia="Times New Roman" w:hAnsi="Arial CYR" w:cs="Arial CYR"/>
                <w:b/>
                <w:bCs/>
                <w:sz w:val="16"/>
                <w:szCs w:val="16"/>
              </w:rPr>
              <w:t xml:space="preserve">    </w:t>
            </w:r>
            <w:r w:rsidRPr="00E47486">
              <w:rPr>
                <w:rFonts w:ascii="Sylfaen" w:eastAsia="Times New Roman" w:hAnsi="Sylfaen" w:cs="Sylfaen"/>
                <w:b/>
                <w:bCs/>
                <w:sz w:val="16"/>
                <w:szCs w:val="16"/>
              </w:rPr>
              <w:t>სხვა</w:t>
            </w:r>
            <w:r w:rsidRPr="00E47486">
              <w:rPr>
                <w:rFonts w:ascii="Arial CYR" w:eastAsia="Times New Roman" w:hAnsi="Arial CYR" w:cs="Arial CYR"/>
                <w:b/>
                <w:bCs/>
                <w:sz w:val="16"/>
                <w:szCs w:val="16"/>
              </w:rPr>
              <w:t xml:space="preserve"> </w:t>
            </w:r>
            <w:r w:rsidRPr="00E47486">
              <w:rPr>
                <w:rFonts w:ascii="Sylfaen" w:eastAsia="Times New Roman" w:hAnsi="Sylfaen" w:cs="Sylfaen"/>
                <w:b/>
                <w:bCs/>
                <w:sz w:val="16"/>
                <w:szCs w:val="16"/>
              </w:rPr>
              <w:t>ხარჯები</w:t>
            </w:r>
            <w:r w:rsidRPr="00E47486">
              <w:rPr>
                <w:rFonts w:ascii="Arial CYR" w:eastAsia="Times New Roman" w:hAnsi="Arial CYR" w:cs="Arial CYR"/>
                <w:b/>
                <w:bCs/>
                <w:sz w:val="16"/>
                <w:szCs w:val="16"/>
              </w:rPr>
              <w:t xml:space="preserve"> </w:t>
            </w:r>
          </w:p>
        </w:tc>
        <w:tc>
          <w:tcPr>
            <w:tcW w:w="632" w:type="pct"/>
            <w:tcBorders>
              <w:top w:val="nil"/>
              <w:left w:val="nil"/>
              <w:bottom w:val="single" w:sz="4" w:space="0" w:color="auto"/>
              <w:right w:val="single" w:sz="4" w:space="0" w:color="auto"/>
            </w:tcBorders>
            <w:shd w:val="clear" w:color="000000" w:fill="FFFFFF"/>
            <w:vAlign w:val="center"/>
            <w:hideMark/>
          </w:tcPr>
          <w:p w:rsidR="00E47486" w:rsidRPr="00E47486" w:rsidRDefault="00E47486" w:rsidP="00E47486">
            <w:pPr>
              <w:spacing w:after="0" w:line="240" w:lineRule="auto"/>
              <w:jc w:val="center"/>
              <w:rPr>
                <w:rFonts w:ascii="Arial CYR" w:eastAsia="Times New Roman" w:hAnsi="Arial CYR" w:cs="Arial CYR"/>
                <w:b/>
                <w:bCs/>
                <w:sz w:val="16"/>
                <w:szCs w:val="16"/>
              </w:rPr>
            </w:pPr>
            <w:r w:rsidRPr="00E47486">
              <w:rPr>
                <w:rFonts w:ascii="Arial CYR" w:eastAsia="Times New Roman" w:hAnsi="Arial CYR" w:cs="Arial CYR"/>
                <w:b/>
                <w:bCs/>
                <w:sz w:val="16"/>
                <w:szCs w:val="16"/>
              </w:rPr>
              <w:t xml:space="preserve">           2.1   </w:t>
            </w:r>
          </w:p>
        </w:tc>
        <w:tc>
          <w:tcPr>
            <w:tcW w:w="632" w:type="pct"/>
            <w:tcBorders>
              <w:top w:val="nil"/>
              <w:left w:val="nil"/>
              <w:bottom w:val="single" w:sz="4" w:space="0" w:color="auto"/>
              <w:right w:val="single" w:sz="4" w:space="0" w:color="auto"/>
            </w:tcBorders>
            <w:shd w:val="clear" w:color="000000" w:fill="FFFFFF"/>
            <w:vAlign w:val="center"/>
            <w:hideMark/>
          </w:tcPr>
          <w:p w:rsidR="00E47486" w:rsidRPr="00E47486" w:rsidRDefault="00E47486" w:rsidP="00E47486">
            <w:pPr>
              <w:spacing w:after="0" w:line="240" w:lineRule="auto"/>
              <w:jc w:val="center"/>
              <w:rPr>
                <w:rFonts w:ascii="Arial CYR" w:eastAsia="Times New Roman" w:hAnsi="Arial CYR" w:cs="Arial CYR"/>
                <w:b/>
                <w:bCs/>
                <w:sz w:val="16"/>
                <w:szCs w:val="16"/>
              </w:rPr>
            </w:pPr>
            <w:r w:rsidRPr="00E47486">
              <w:rPr>
                <w:rFonts w:ascii="Arial CYR" w:eastAsia="Times New Roman" w:hAnsi="Arial CYR" w:cs="Arial CYR"/>
                <w:b/>
                <w:bCs/>
                <w:sz w:val="16"/>
                <w:szCs w:val="16"/>
              </w:rPr>
              <w:t xml:space="preserve">           2.1   </w:t>
            </w:r>
          </w:p>
        </w:tc>
        <w:tc>
          <w:tcPr>
            <w:tcW w:w="632" w:type="pct"/>
            <w:tcBorders>
              <w:top w:val="nil"/>
              <w:left w:val="nil"/>
              <w:bottom w:val="single" w:sz="4" w:space="0" w:color="auto"/>
              <w:right w:val="single" w:sz="4" w:space="0" w:color="auto"/>
            </w:tcBorders>
            <w:shd w:val="clear" w:color="000000" w:fill="FFFFFF"/>
            <w:vAlign w:val="center"/>
            <w:hideMark/>
          </w:tcPr>
          <w:p w:rsidR="00E47486" w:rsidRPr="00E47486" w:rsidRDefault="00E47486" w:rsidP="00E47486">
            <w:pPr>
              <w:spacing w:after="0" w:line="240" w:lineRule="auto"/>
              <w:jc w:val="center"/>
              <w:rPr>
                <w:rFonts w:ascii="Arial CYR" w:eastAsia="Times New Roman" w:hAnsi="Arial CYR" w:cs="Arial CYR"/>
                <w:b/>
                <w:bCs/>
                <w:sz w:val="16"/>
                <w:szCs w:val="16"/>
              </w:rPr>
            </w:pPr>
            <w:r w:rsidRPr="00E47486">
              <w:rPr>
                <w:rFonts w:ascii="Arial CYR" w:eastAsia="Times New Roman" w:hAnsi="Arial CYR" w:cs="Arial CYR"/>
                <w:b/>
                <w:bCs/>
                <w:sz w:val="16"/>
                <w:szCs w:val="16"/>
              </w:rPr>
              <w:t xml:space="preserve">           2.1   </w:t>
            </w:r>
          </w:p>
        </w:tc>
        <w:tc>
          <w:tcPr>
            <w:tcW w:w="632" w:type="pct"/>
            <w:tcBorders>
              <w:top w:val="nil"/>
              <w:left w:val="nil"/>
              <w:bottom w:val="single" w:sz="4" w:space="0" w:color="auto"/>
              <w:right w:val="single" w:sz="4" w:space="0" w:color="auto"/>
            </w:tcBorders>
            <w:shd w:val="clear" w:color="000000" w:fill="FFFFFF"/>
            <w:vAlign w:val="center"/>
            <w:hideMark/>
          </w:tcPr>
          <w:p w:rsidR="00E47486" w:rsidRPr="00E47486" w:rsidRDefault="00E47486" w:rsidP="00E47486">
            <w:pPr>
              <w:spacing w:after="0" w:line="240" w:lineRule="auto"/>
              <w:jc w:val="center"/>
              <w:rPr>
                <w:rFonts w:ascii="Arial CYR" w:eastAsia="Times New Roman" w:hAnsi="Arial CYR" w:cs="Arial CYR"/>
                <w:b/>
                <w:bCs/>
                <w:sz w:val="16"/>
                <w:szCs w:val="16"/>
              </w:rPr>
            </w:pPr>
            <w:r w:rsidRPr="00E47486">
              <w:rPr>
                <w:rFonts w:ascii="Arial CYR" w:eastAsia="Times New Roman" w:hAnsi="Arial CYR" w:cs="Arial CYR"/>
                <w:b/>
                <w:bCs/>
                <w:sz w:val="16"/>
                <w:szCs w:val="16"/>
              </w:rPr>
              <w:t xml:space="preserve">           2.1   </w:t>
            </w:r>
          </w:p>
        </w:tc>
      </w:tr>
      <w:tr w:rsidR="00E47486" w:rsidRPr="00E47486" w:rsidTr="00E47486">
        <w:trPr>
          <w:trHeight w:val="345"/>
        </w:trPr>
        <w:tc>
          <w:tcPr>
            <w:tcW w:w="632" w:type="pct"/>
            <w:tcBorders>
              <w:top w:val="nil"/>
              <w:left w:val="single" w:sz="4" w:space="0" w:color="auto"/>
              <w:bottom w:val="single" w:sz="4" w:space="0" w:color="auto"/>
              <w:right w:val="single" w:sz="4" w:space="0" w:color="auto"/>
            </w:tcBorders>
            <w:shd w:val="clear" w:color="000000" w:fill="FFFFFF"/>
            <w:vAlign w:val="center"/>
            <w:hideMark/>
          </w:tcPr>
          <w:p w:rsidR="00E47486" w:rsidRPr="00E47486" w:rsidRDefault="00E47486" w:rsidP="00E47486">
            <w:pPr>
              <w:spacing w:after="0" w:line="240" w:lineRule="auto"/>
              <w:jc w:val="center"/>
              <w:rPr>
                <w:rFonts w:ascii="Arial CYR" w:eastAsia="Times New Roman" w:hAnsi="Arial CYR" w:cs="Arial CYR"/>
                <w:sz w:val="14"/>
                <w:szCs w:val="14"/>
              </w:rPr>
            </w:pPr>
            <w:r w:rsidRPr="00E47486">
              <w:rPr>
                <w:rFonts w:ascii="Arial CYR" w:eastAsia="Times New Roman" w:hAnsi="Arial CYR" w:cs="Arial CYR"/>
                <w:sz w:val="14"/>
                <w:szCs w:val="14"/>
              </w:rPr>
              <w:t> </w:t>
            </w:r>
          </w:p>
        </w:tc>
        <w:tc>
          <w:tcPr>
            <w:tcW w:w="1842" w:type="pct"/>
            <w:tcBorders>
              <w:top w:val="nil"/>
              <w:left w:val="nil"/>
              <w:bottom w:val="single" w:sz="4" w:space="0" w:color="auto"/>
              <w:right w:val="single" w:sz="4" w:space="0" w:color="auto"/>
            </w:tcBorders>
            <w:shd w:val="clear" w:color="000000" w:fill="FFFFFF"/>
            <w:vAlign w:val="center"/>
            <w:hideMark/>
          </w:tcPr>
          <w:p w:rsidR="00E47486" w:rsidRPr="00E47486" w:rsidRDefault="00E47486" w:rsidP="00E47486">
            <w:pPr>
              <w:spacing w:after="0" w:line="240" w:lineRule="auto"/>
              <w:rPr>
                <w:rFonts w:ascii="Arial CYR" w:eastAsia="Times New Roman" w:hAnsi="Arial CYR" w:cs="Arial CYR"/>
                <w:b/>
                <w:bCs/>
                <w:sz w:val="16"/>
                <w:szCs w:val="16"/>
              </w:rPr>
            </w:pPr>
            <w:r w:rsidRPr="00E47486">
              <w:rPr>
                <w:rFonts w:ascii="Arial CYR" w:eastAsia="Times New Roman" w:hAnsi="Arial CYR" w:cs="Arial CYR"/>
                <w:b/>
                <w:bCs/>
                <w:sz w:val="16"/>
                <w:szCs w:val="16"/>
              </w:rPr>
              <w:t xml:space="preserve"> </w:t>
            </w:r>
            <w:r w:rsidRPr="00E47486">
              <w:rPr>
                <w:rFonts w:ascii="Sylfaen" w:eastAsia="Times New Roman" w:hAnsi="Sylfaen" w:cs="Sylfaen"/>
                <w:b/>
                <w:bCs/>
                <w:sz w:val="16"/>
                <w:szCs w:val="16"/>
              </w:rPr>
              <w:t>არაფინანსური</w:t>
            </w:r>
            <w:r w:rsidRPr="00E47486">
              <w:rPr>
                <w:rFonts w:ascii="Arial CYR" w:eastAsia="Times New Roman" w:hAnsi="Arial CYR" w:cs="Arial CYR"/>
                <w:b/>
                <w:bCs/>
                <w:sz w:val="16"/>
                <w:szCs w:val="16"/>
              </w:rPr>
              <w:t xml:space="preserve"> </w:t>
            </w:r>
            <w:r w:rsidRPr="00E47486">
              <w:rPr>
                <w:rFonts w:ascii="Sylfaen" w:eastAsia="Times New Roman" w:hAnsi="Sylfaen" w:cs="Sylfaen"/>
                <w:b/>
                <w:bCs/>
                <w:sz w:val="16"/>
                <w:szCs w:val="16"/>
              </w:rPr>
              <w:t>აქტივების</w:t>
            </w:r>
            <w:r w:rsidRPr="00E47486">
              <w:rPr>
                <w:rFonts w:ascii="Arial CYR" w:eastAsia="Times New Roman" w:hAnsi="Arial CYR" w:cs="Arial CYR"/>
                <w:b/>
                <w:bCs/>
                <w:sz w:val="16"/>
                <w:szCs w:val="16"/>
              </w:rPr>
              <w:t xml:space="preserve"> </w:t>
            </w:r>
            <w:r w:rsidRPr="00E47486">
              <w:rPr>
                <w:rFonts w:ascii="Sylfaen" w:eastAsia="Times New Roman" w:hAnsi="Sylfaen" w:cs="Sylfaen"/>
                <w:b/>
                <w:bCs/>
                <w:sz w:val="16"/>
                <w:szCs w:val="16"/>
              </w:rPr>
              <w:t>ზრდა</w:t>
            </w:r>
            <w:r w:rsidRPr="00E47486">
              <w:rPr>
                <w:rFonts w:ascii="Arial CYR" w:eastAsia="Times New Roman" w:hAnsi="Arial CYR" w:cs="Arial CYR"/>
                <w:b/>
                <w:bCs/>
                <w:sz w:val="16"/>
                <w:szCs w:val="16"/>
              </w:rPr>
              <w:t xml:space="preserve"> </w:t>
            </w:r>
          </w:p>
        </w:tc>
        <w:tc>
          <w:tcPr>
            <w:tcW w:w="632" w:type="pct"/>
            <w:tcBorders>
              <w:top w:val="nil"/>
              <w:left w:val="nil"/>
              <w:bottom w:val="single" w:sz="4" w:space="0" w:color="auto"/>
              <w:right w:val="single" w:sz="4" w:space="0" w:color="auto"/>
            </w:tcBorders>
            <w:shd w:val="clear" w:color="000000" w:fill="FFFFFF"/>
            <w:vAlign w:val="center"/>
            <w:hideMark/>
          </w:tcPr>
          <w:p w:rsidR="00E47486" w:rsidRPr="00E47486" w:rsidRDefault="00E47486" w:rsidP="00E47486">
            <w:pPr>
              <w:spacing w:after="0" w:line="240" w:lineRule="auto"/>
              <w:jc w:val="center"/>
              <w:rPr>
                <w:rFonts w:ascii="Arial CYR" w:eastAsia="Times New Roman" w:hAnsi="Arial CYR" w:cs="Arial CYR"/>
                <w:b/>
                <w:bCs/>
                <w:sz w:val="16"/>
                <w:szCs w:val="16"/>
              </w:rPr>
            </w:pPr>
            <w:r w:rsidRPr="00E47486">
              <w:rPr>
                <w:rFonts w:ascii="Arial CYR" w:eastAsia="Times New Roman" w:hAnsi="Arial CYR" w:cs="Arial CYR"/>
                <w:b/>
                <w:bCs/>
                <w:sz w:val="16"/>
                <w:szCs w:val="16"/>
              </w:rPr>
              <w:t xml:space="preserve">       352.5   </w:t>
            </w:r>
          </w:p>
        </w:tc>
        <w:tc>
          <w:tcPr>
            <w:tcW w:w="632" w:type="pct"/>
            <w:tcBorders>
              <w:top w:val="nil"/>
              <w:left w:val="nil"/>
              <w:bottom w:val="single" w:sz="4" w:space="0" w:color="auto"/>
              <w:right w:val="single" w:sz="4" w:space="0" w:color="auto"/>
            </w:tcBorders>
            <w:shd w:val="clear" w:color="000000" w:fill="FFFFFF"/>
            <w:vAlign w:val="center"/>
            <w:hideMark/>
          </w:tcPr>
          <w:p w:rsidR="00E47486" w:rsidRPr="00E47486" w:rsidRDefault="00E47486" w:rsidP="00E47486">
            <w:pPr>
              <w:spacing w:after="0" w:line="240" w:lineRule="auto"/>
              <w:jc w:val="center"/>
              <w:rPr>
                <w:rFonts w:ascii="Arial CYR" w:eastAsia="Times New Roman" w:hAnsi="Arial CYR" w:cs="Arial CYR"/>
                <w:b/>
                <w:bCs/>
                <w:sz w:val="16"/>
                <w:szCs w:val="16"/>
              </w:rPr>
            </w:pPr>
            <w:r w:rsidRPr="00E47486">
              <w:rPr>
                <w:rFonts w:ascii="Arial CYR" w:eastAsia="Times New Roman" w:hAnsi="Arial CYR" w:cs="Arial CYR"/>
                <w:b/>
                <w:bCs/>
                <w:sz w:val="16"/>
                <w:szCs w:val="16"/>
              </w:rPr>
              <w:t xml:space="preserve">       503.0   </w:t>
            </w:r>
          </w:p>
        </w:tc>
        <w:tc>
          <w:tcPr>
            <w:tcW w:w="632" w:type="pct"/>
            <w:tcBorders>
              <w:top w:val="nil"/>
              <w:left w:val="nil"/>
              <w:bottom w:val="single" w:sz="4" w:space="0" w:color="auto"/>
              <w:right w:val="single" w:sz="4" w:space="0" w:color="auto"/>
            </w:tcBorders>
            <w:shd w:val="clear" w:color="000000" w:fill="FFFFFF"/>
            <w:vAlign w:val="center"/>
            <w:hideMark/>
          </w:tcPr>
          <w:p w:rsidR="00E47486" w:rsidRPr="00E47486" w:rsidRDefault="00E47486" w:rsidP="00E47486">
            <w:pPr>
              <w:spacing w:after="0" w:line="240" w:lineRule="auto"/>
              <w:jc w:val="center"/>
              <w:rPr>
                <w:rFonts w:ascii="Arial CYR" w:eastAsia="Times New Roman" w:hAnsi="Arial CYR" w:cs="Arial CYR"/>
                <w:b/>
                <w:bCs/>
                <w:sz w:val="16"/>
                <w:szCs w:val="16"/>
              </w:rPr>
            </w:pPr>
            <w:r w:rsidRPr="00E47486">
              <w:rPr>
                <w:rFonts w:ascii="Arial CYR" w:eastAsia="Times New Roman" w:hAnsi="Arial CYR" w:cs="Arial CYR"/>
                <w:b/>
                <w:bCs/>
                <w:sz w:val="16"/>
                <w:szCs w:val="16"/>
              </w:rPr>
              <w:t xml:space="preserve">       502.0   </w:t>
            </w:r>
          </w:p>
        </w:tc>
        <w:tc>
          <w:tcPr>
            <w:tcW w:w="632" w:type="pct"/>
            <w:tcBorders>
              <w:top w:val="nil"/>
              <w:left w:val="nil"/>
              <w:bottom w:val="single" w:sz="4" w:space="0" w:color="auto"/>
              <w:right w:val="single" w:sz="4" w:space="0" w:color="auto"/>
            </w:tcBorders>
            <w:shd w:val="clear" w:color="000000" w:fill="FFFFFF"/>
            <w:vAlign w:val="center"/>
            <w:hideMark/>
          </w:tcPr>
          <w:p w:rsidR="00E47486" w:rsidRPr="00E47486" w:rsidRDefault="00E47486" w:rsidP="00E47486">
            <w:pPr>
              <w:spacing w:after="0" w:line="240" w:lineRule="auto"/>
              <w:jc w:val="center"/>
              <w:rPr>
                <w:rFonts w:ascii="Arial CYR" w:eastAsia="Times New Roman" w:hAnsi="Arial CYR" w:cs="Arial CYR"/>
                <w:b/>
                <w:bCs/>
                <w:sz w:val="16"/>
                <w:szCs w:val="16"/>
              </w:rPr>
            </w:pPr>
            <w:r w:rsidRPr="00E47486">
              <w:rPr>
                <w:rFonts w:ascii="Arial CYR" w:eastAsia="Times New Roman" w:hAnsi="Arial CYR" w:cs="Arial CYR"/>
                <w:b/>
                <w:bCs/>
                <w:sz w:val="16"/>
                <w:szCs w:val="16"/>
              </w:rPr>
              <w:t xml:space="preserve">       602.0   </w:t>
            </w:r>
          </w:p>
        </w:tc>
      </w:tr>
      <w:tr w:rsidR="00E47486" w:rsidRPr="00E47486" w:rsidTr="00E47486">
        <w:trPr>
          <w:trHeight w:val="900"/>
        </w:trPr>
        <w:tc>
          <w:tcPr>
            <w:tcW w:w="632" w:type="pct"/>
            <w:tcBorders>
              <w:top w:val="nil"/>
              <w:left w:val="single" w:sz="4" w:space="0" w:color="auto"/>
              <w:bottom w:val="single" w:sz="4" w:space="0" w:color="auto"/>
              <w:right w:val="single" w:sz="4" w:space="0" w:color="auto"/>
            </w:tcBorders>
            <w:shd w:val="clear" w:color="000000" w:fill="FFFFFF"/>
            <w:vAlign w:val="center"/>
            <w:hideMark/>
          </w:tcPr>
          <w:p w:rsidR="00E47486" w:rsidRPr="00E47486" w:rsidRDefault="00E47486" w:rsidP="00E47486">
            <w:pPr>
              <w:spacing w:after="0" w:line="240" w:lineRule="auto"/>
              <w:jc w:val="center"/>
              <w:rPr>
                <w:rFonts w:ascii="Arial CYR" w:eastAsia="Times New Roman" w:hAnsi="Arial CYR" w:cs="Arial CYR"/>
                <w:b/>
                <w:bCs/>
                <w:sz w:val="14"/>
                <w:szCs w:val="14"/>
              </w:rPr>
            </w:pPr>
            <w:r w:rsidRPr="00E47486">
              <w:rPr>
                <w:rFonts w:ascii="Arial CYR" w:eastAsia="Times New Roman" w:hAnsi="Arial CYR" w:cs="Arial CYR"/>
                <w:b/>
                <w:bCs/>
                <w:sz w:val="14"/>
                <w:szCs w:val="14"/>
              </w:rPr>
              <w:t xml:space="preserve"> 02 05 01 </w:t>
            </w:r>
          </w:p>
        </w:tc>
        <w:tc>
          <w:tcPr>
            <w:tcW w:w="1842" w:type="pct"/>
            <w:tcBorders>
              <w:top w:val="nil"/>
              <w:left w:val="nil"/>
              <w:bottom w:val="single" w:sz="4" w:space="0" w:color="auto"/>
              <w:right w:val="single" w:sz="4" w:space="0" w:color="auto"/>
            </w:tcBorders>
            <w:shd w:val="clear" w:color="000000" w:fill="FFFFFF"/>
            <w:vAlign w:val="center"/>
            <w:hideMark/>
          </w:tcPr>
          <w:p w:rsidR="00E47486" w:rsidRPr="00E47486" w:rsidRDefault="00E47486" w:rsidP="00E47486">
            <w:pPr>
              <w:spacing w:after="0" w:line="240" w:lineRule="auto"/>
              <w:jc w:val="center"/>
              <w:rPr>
                <w:rFonts w:ascii="Arial CYR" w:eastAsia="Times New Roman" w:hAnsi="Arial CYR" w:cs="Arial CYR"/>
                <w:b/>
                <w:bCs/>
                <w:sz w:val="16"/>
                <w:szCs w:val="16"/>
              </w:rPr>
            </w:pPr>
            <w:r w:rsidRPr="00E47486">
              <w:rPr>
                <w:rFonts w:ascii="Arial CYR" w:eastAsia="Times New Roman" w:hAnsi="Arial CYR" w:cs="Arial CYR"/>
                <w:b/>
                <w:bCs/>
                <w:sz w:val="16"/>
                <w:szCs w:val="16"/>
              </w:rPr>
              <w:t xml:space="preserve"> </w:t>
            </w:r>
            <w:r w:rsidRPr="00E47486">
              <w:rPr>
                <w:rFonts w:ascii="Sylfaen" w:eastAsia="Times New Roman" w:hAnsi="Sylfaen" w:cs="Sylfaen"/>
                <w:b/>
                <w:bCs/>
                <w:sz w:val="16"/>
                <w:szCs w:val="16"/>
              </w:rPr>
              <w:t>სანიაღვრე</w:t>
            </w:r>
            <w:r w:rsidRPr="00E47486">
              <w:rPr>
                <w:rFonts w:ascii="Arial CYR" w:eastAsia="Times New Roman" w:hAnsi="Arial CYR" w:cs="Arial CYR"/>
                <w:b/>
                <w:bCs/>
                <w:sz w:val="16"/>
                <w:szCs w:val="16"/>
              </w:rPr>
              <w:t xml:space="preserve"> </w:t>
            </w:r>
            <w:r w:rsidRPr="00E47486">
              <w:rPr>
                <w:rFonts w:ascii="Sylfaen" w:eastAsia="Times New Roman" w:hAnsi="Sylfaen" w:cs="Sylfaen"/>
                <w:b/>
                <w:bCs/>
                <w:sz w:val="16"/>
                <w:szCs w:val="16"/>
              </w:rPr>
              <w:t>და</w:t>
            </w:r>
            <w:r w:rsidRPr="00E47486">
              <w:rPr>
                <w:rFonts w:ascii="Arial CYR" w:eastAsia="Times New Roman" w:hAnsi="Arial CYR" w:cs="Arial CYR"/>
                <w:b/>
                <w:bCs/>
                <w:sz w:val="16"/>
                <w:szCs w:val="16"/>
              </w:rPr>
              <w:t xml:space="preserve"> </w:t>
            </w:r>
            <w:r w:rsidRPr="00E47486">
              <w:rPr>
                <w:rFonts w:ascii="Sylfaen" w:eastAsia="Times New Roman" w:hAnsi="Sylfaen" w:cs="Sylfaen"/>
                <w:b/>
                <w:bCs/>
                <w:sz w:val="16"/>
                <w:szCs w:val="16"/>
              </w:rPr>
              <w:t>სარწყავი</w:t>
            </w:r>
            <w:r w:rsidRPr="00E47486">
              <w:rPr>
                <w:rFonts w:ascii="Arial CYR" w:eastAsia="Times New Roman" w:hAnsi="Arial CYR" w:cs="Arial CYR"/>
                <w:b/>
                <w:bCs/>
                <w:sz w:val="16"/>
                <w:szCs w:val="16"/>
              </w:rPr>
              <w:t xml:space="preserve"> </w:t>
            </w:r>
            <w:r w:rsidRPr="00E47486">
              <w:rPr>
                <w:rFonts w:ascii="Sylfaen" w:eastAsia="Times New Roman" w:hAnsi="Sylfaen" w:cs="Sylfaen"/>
                <w:b/>
                <w:bCs/>
                <w:sz w:val="16"/>
                <w:szCs w:val="16"/>
              </w:rPr>
              <w:t>არხების</w:t>
            </w:r>
            <w:r w:rsidRPr="00E47486">
              <w:rPr>
                <w:rFonts w:ascii="Arial CYR" w:eastAsia="Times New Roman" w:hAnsi="Arial CYR" w:cs="Arial CYR"/>
                <w:b/>
                <w:bCs/>
                <w:sz w:val="16"/>
                <w:szCs w:val="16"/>
              </w:rPr>
              <w:t xml:space="preserve"> </w:t>
            </w:r>
            <w:r w:rsidRPr="00E47486">
              <w:rPr>
                <w:rFonts w:ascii="Sylfaen" w:eastAsia="Times New Roman" w:hAnsi="Sylfaen" w:cs="Sylfaen"/>
                <w:b/>
                <w:bCs/>
                <w:sz w:val="16"/>
                <w:szCs w:val="16"/>
              </w:rPr>
              <w:t>გაწმენდა</w:t>
            </w:r>
            <w:r w:rsidRPr="00E47486">
              <w:rPr>
                <w:rFonts w:ascii="Arial CYR" w:eastAsia="Times New Roman" w:hAnsi="Arial CYR" w:cs="Arial CYR"/>
                <w:b/>
                <w:bCs/>
                <w:sz w:val="16"/>
                <w:szCs w:val="16"/>
              </w:rPr>
              <w:t xml:space="preserve">, </w:t>
            </w:r>
            <w:r w:rsidRPr="00E47486">
              <w:rPr>
                <w:rFonts w:ascii="Sylfaen" w:eastAsia="Times New Roman" w:hAnsi="Sylfaen" w:cs="Sylfaen"/>
                <w:b/>
                <w:bCs/>
                <w:sz w:val="16"/>
                <w:szCs w:val="16"/>
              </w:rPr>
              <w:t>კეთილმოწყობა</w:t>
            </w:r>
            <w:r w:rsidRPr="00E47486">
              <w:rPr>
                <w:rFonts w:ascii="Arial CYR" w:eastAsia="Times New Roman" w:hAnsi="Arial CYR" w:cs="Arial CYR"/>
                <w:b/>
                <w:bCs/>
                <w:sz w:val="16"/>
                <w:szCs w:val="16"/>
              </w:rPr>
              <w:t xml:space="preserve"> </w:t>
            </w:r>
            <w:r w:rsidRPr="00E47486">
              <w:rPr>
                <w:rFonts w:ascii="Sylfaen" w:eastAsia="Times New Roman" w:hAnsi="Sylfaen" w:cs="Sylfaen"/>
                <w:b/>
                <w:bCs/>
                <w:sz w:val="16"/>
                <w:szCs w:val="16"/>
              </w:rPr>
              <w:t>და</w:t>
            </w:r>
            <w:r w:rsidRPr="00E47486">
              <w:rPr>
                <w:rFonts w:ascii="Arial CYR" w:eastAsia="Times New Roman" w:hAnsi="Arial CYR" w:cs="Arial CYR"/>
                <w:b/>
                <w:bCs/>
                <w:sz w:val="16"/>
                <w:szCs w:val="16"/>
              </w:rPr>
              <w:t xml:space="preserve"> </w:t>
            </w:r>
            <w:r w:rsidRPr="00E47486">
              <w:rPr>
                <w:rFonts w:ascii="Sylfaen" w:eastAsia="Times New Roman" w:hAnsi="Sylfaen" w:cs="Sylfaen"/>
                <w:b/>
                <w:bCs/>
                <w:sz w:val="16"/>
                <w:szCs w:val="16"/>
              </w:rPr>
              <w:t>რეაბილიტაცია</w:t>
            </w:r>
            <w:r w:rsidRPr="00E47486">
              <w:rPr>
                <w:rFonts w:ascii="Arial CYR" w:eastAsia="Times New Roman" w:hAnsi="Arial CYR" w:cs="Arial CYR"/>
                <w:b/>
                <w:bCs/>
                <w:sz w:val="16"/>
                <w:szCs w:val="16"/>
              </w:rPr>
              <w:t xml:space="preserve"> </w:t>
            </w:r>
          </w:p>
        </w:tc>
        <w:tc>
          <w:tcPr>
            <w:tcW w:w="632" w:type="pct"/>
            <w:tcBorders>
              <w:top w:val="nil"/>
              <w:left w:val="nil"/>
              <w:bottom w:val="single" w:sz="4" w:space="0" w:color="auto"/>
              <w:right w:val="single" w:sz="4" w:space="0" w:color="auto"/>
            </w:tcBorders>
            <w:shd w:val="clear" w:color="000000" w:fill="FFFFFF"/>
            <w:vAlign w:val="center"/>
            <w:hideMark/>
          </w:tcPr>
          <w:p w:rsidR="00E47486" w:rsidRPr="00E47486" w:rsidRDefault="00E47486" w:rsidP="00E47486">
            <w:pPr>
              <w:spacing w:after="0" w:line="240" w:lineRule="auto"/>
              <w:jc w:val="center"/>
              <w:rPr>
                <w:rFonts w:ascii="Arial CYR" w:eastAsia="Times New Roman" w:hAnsi="Arial CYR" w:cs="Arial CYR"/>
                <w:b/>
                <w:bCs/>
                <w:sz w:val="16"/>
                <w:szCs w:val="16"/>
              </w:rPr>
            </w:pPr>
            <w:r w:rsidRPr="00E47486">
              <w:rPr>
                <w:rFonts w:ascii="Arial CYR" w:eastAsia="Times New Roman" w:hAnsi="Arial CYR" w:cs="Arial CYR"/>
                <w:b/>
                <w:bCs/>
                <w:sz w:val="16"/>
                <w:szCs w:val="16"/>
              </w:rPr>
              <w:t xml:space="preserve">       150.0   </w:t>
            </w:r>
          </w:p>
        </w:tc>
        <w:tc>
          <w:tcPr>
            <w:tcW w:w="632" w:type="pct"/>
            <w:tcBorders>
              <w:top w:val="nil"/>
              <w:left w:val="nil"/>
              <w:bottom w:val="single" w:sz="4" w:space="0" w:color="auto"/>
              <w:right w:val="single" w:sz="4" w:space="0" w:color="auto"/>
            </w:tcBorders>
            <w:shd w:val="clear" w:color="000000" w:fill="FFFFFF"/>
            <w:vAlign w:val="center"/>
            <w:hideMark/>
          </w:tcPr>
          <w:p w:rsidR="00E47486" w:rsidRPr="00E47486" w:rsidRDefault="00E47486" w:rsidP="00E47486">
            <w:pPr>
              <w:spacing w:after="0" w:line="240" w:lineRule="auto"/>
              <w:jc w:val="center"/>
              <w:rPr>
                <w:rFonts w:ascii="Arial CYR" w:eastAsia="Times New Roman" w:hAnsi="Arial CYR" w:cs="Arial CYR"/>
                <w:b/>
                <w:bCs/>
                <w:sz w:val="16"/>
                <w:szCs w:val="16"/>
              </w:rPr>
            </w:pPr>
            <w:r w:rsidRPr="00E47486">
              <w:rPr>
                <w:rFonts w:ascii="Arial CYR" w:eastAsia="Times New Roman" w:hAnsi="Arial CYR" w:cs="Arial CYR"/>
                <w:b/>
                <w:bCs/>
                <w:sz w:val="16"/>
                <w:szCs w:val="16"/>
              </w:rPr>
              <w:t xml:space="preserve">       200.0   </w:t>
            </w:r>
          </w:p>
        </w:tc>
        <w:tc>
          <w:tcPr>
            <w:tcW w:w="632" w:type="pct"/>
            <w:tcBorders>
              <w:top w:val="nil"/>
              <w:left w:val="nil"/>
              <w:bottom w:val="single" w:sz="4" w:space="0" w:color="auto"/>
              <w:right w:val="single" w:sz="4" w:space="0" w:color="auto"/>
            </w:tcBorders>
            <w:shd w:val="clear" w:color="000000" w:fill="FFFFFF"/>
            <w:vAlign w:val="center"/>
            <w:hideMark/>
          </w:tcPr>
          <w:p w:rsidR="00E47486" w:rsidRPr="00E47486" w:rsidRDefault="00E47486" w:rsidP="00E47486">
            <w:pPr>
              <w:spacing w:after="0" w:line="240" w:lineRule="auto"/>
              <w:jc w:val="center"/>
              <w:rPr>
                <w:rFonts w:ascii="Arial CYR" w:eastAsia="Times New Roman" w:hAnsi="Arial CYR" w:cs="Arial CYR"/>
                <w:b/>
                <w:bCs/>
                <w:sz w:val="16"/>
                <w:szCs w:val="16"/>
              </w:rPr>
            </w:pPr>
            <w:r w:rsidRPr="00E47486">
              <w:rPr>
                <w:rFonts w:ascii="Arial CYR" w:eastAsia="Times New Roman" w:hAnsi="Arial CYR" w:cs="Arial CYR"/>
                <w:b/>
                <w:bCs/>
                <w:sz w:val="16"/>
                <w:szCs w:val="16"/>
              </w:rPr>
              <w:t xml:space="preserve">       200.0   </w:t>
            </w:r>
          </w:p>
        </w:tc>
        <w:tc>
          <w:tcPr>
            <w:tcW w:w="632" w:type="pct"/>
            <w:tcBorders>
              <w:top w:val="nil"/>
              <w:left w:val="nil"/>
              <w:bottom w:val="single" w:sz="4" w:space="0" w:color="auto"/>
              <w:right w:val="single" w:sz="4" w:space="0" w:color="auto"/>
            </w:tcBorders>
            <w:shd w:val="clear" w:color="000000" w:fill="FFFFFF"/>
            <w:vAlign w:val="center"/>
            <w:hideMark/>
          </w:tcPr>
          <w:p w:rsidR="00E47486" w:rsidRPr="00E47486" w:rsidRDefault="00E47486" w:rsidP="00E47486">
            <w:pPr>
              <w:spacing w:after="0" w:line="240" w:lineRule="auto"/>
              <w:jc w:val="center"/>
              <w:rPr>
                <w:rFonts w:ascii="Arial CYR" w:eastAsia="Times New Roman" w:hAnsi="Arial CYR" w:cs="Arial CYR"/>
                <w:b/>
                <w:bCs/>
                <w:sz w:val="16"/>
                <w:szCs w:val="16"/>
              </w:rPr>
            </w:pPr>
            <w:r w:rsidRPr="00E47486">
              <w:rPr>
                <w:rFonts w:ascii="Arial CYR" w:eastAsia="Times New Roman" w:hAnsi="Arial CYR" w:cs="Arial CYR"/>
                <w:b/>
                <w:bCs/>
                <w:sz w:val="16"/>
                <w:szCs w:val="16"/>
              </w:rPr>
              <w:t xml:space="preserve">       200.0   </w:t>
            </w:r>
          </w:p>
        </w:tc>
      </w:tr>
      <w:tr w:rsidR="00E47486" w:rsidRPr="00E47486" w:rsidTr="00E47486">
        <w:trPr>
          <w:trHeight w:val="450"/>
        </w:trPr>
        <w:tc>
          <w:tcPr>
            <w:tcW w:w="632" w:type="pct"/>
            <w:tcBorders>
              <w:top w:val="nil"/>
              <w:left w:val="single" w:sz="4" w:space="0" w:color="auto"/>
              <w:bottom w:val="single" w:sz="4" w:space="0" w:color="auto"/>
              <w:right w:val="single" w:sz="4" w:space="0" w:color="auto"/>
            </w:tcBorders>
            <w:shd w:val="clear" w:color="000000" w:fill="FFFFFF"/>
            <w:vAlign w:val="center"/>
            <w:hideMark/>
          </w:tcPr>
          <w:p w:rsidR="00E47486" w:rsidRPr="00E47486" w:rsidRDefault="00E47486" w:rsidP="00E47486">
            <w:pPr>
              <w:spacing w:after="0" w:line="240" w:lineRule="auto"/>
              <w:jc w:val="center"/>
              <w:rPr>
                <w:rFonts w:ascii="Arial CYR" w:eastAsia="Times New Roman" w:hAnsi="Arial CYR" w:cs="Arial CYR"/>
                <w:sz w:val="16"/>
                <w:szCs w:val="16"/>
              </w:rPr>
            </w:pPr>
            <w:r w:rsidRPr="00E47486">
              <w:rPr>
                <w:rFonts w:ascii="Arial CYR" w:eastAsia="Times New Roman" w:hAnsi="Arial CYR" w:cs="Arial CYR"/>
                <w:sz w:val="16"/>
                <w:szCs w:val="16"/>
              </w:rPr>
              <w:t> </w:t>
            </w:r>
          </w:p>
        </w:tc>
        <w:tc>
          <w:tcPr>
            <w:tcW w:w="1842" w:type="pct"/>
            <w:tcBorders>
              <w:top w:val="nil"/>
              <w:left w:val="nil"/>
              <w:bottom w:val="single" w:sz="4" w:space="0" w:color="auto"/>
              <w:right w:val="single" w:sz="4" w:space="0" w:color="auto"/>
            </w:tcBorders>
            <w:shd w:val="clear" w:color="000000" w:fill="FFFFFF"/>
            <w:vAlign w:val="center"/>
            <w:hideMark/>
          </w:tcPr>
          <w:p w:rsidR="00E47486" w:rsidRPr="00E47486" w:rsidRDefault="00E47486" w:rsidP="00E47486">
            <w:pPr>
              <w:spacing w:after="0" w:line="240" w:lineRule="auto"/>
              <w:rPr>
                <w:rFonts w:ascii="Arial CYR" w:eastAsia="Times New Roman" w:hAnsi="Arial CYR" w:cs="Arial CYR"/>
                <w:sz w:val="16"/>
                <w:szCs w:val="16"/>
              </w:rPr>
            </w:pPr>
            <w:r w:rsidRPr="00E47486">
              <w:rPr>
                <w:rFonts w:ascii="Arial CYR" w:eastAsia="Times New Roman" w:hAnsi="Arial CYR" w:cs="Arial CYR"/>
                <w:sz w:val="16"/>
                <w:szCs w:val="16"/>
              </w:rPr>
              <w:t xml:space="preserve">          </w:t>
            </w:r>
            <w:r w:rsidRPr="00E47486">
              <w:rPr>
                <w:rFonts w:ascii="Sylfaen" w:eastAsia="Times New Roman" w:hAnsi="Sylfaen" w:cs="Sylfaen"/>
                <w:sz w:val="16"/>
                <w:szCs w:val="16"/>
              </w:rPr>
              <w:t>სხვა</w:t>
            </w:r>
            <w:r w:rsidRPr="00E47486">
              <w:rPr>
                <w:rFonts w:ascii="Arial CYR" w:eastAsia="Times New Roman" w:hAnsi="Arial CYR" w:cs="Arial CYR"/>
                <w:sz w:val="16"/>
                <w:szCs w:val="16"/>
              </w:rPr>
              <w:t xml:space="preserve"> </w:t>
            </w:r>
            <w:r w:rsidRPr="00E47486">
              <w:rPr>
                <w:rFonts w:ascii="Sylfaen" w:eastAsia="Times New Roman" w:hAnsi="Sylfaen" w:cs="Sylfaen"/>
                <w:sz w:val="16"/>
                <w:szCs w:val="16"/>
              </w:rPr>
              <w:t>დანარჩენი</w:t>
            </w:r>
            <w:r w:rsidRPr="00E47486">
              <w:rPr>
                <w:rFonts w:ascii="Arial CYR" w:eastAsia="Times New Roman" w:hAnsi="Arial CYR" w:cs="Arial CYR"/>
                <w:sz w:val="16"/>
                <w:szCs w:val="16"/>
              </w:rPr>
              <w:t xml:space="preserve"> </w:t>
            </w:r>
            <w:r w:rsidRPr="00E47486">
              <w:rPr>
                <w:rFonts w:ascii="Sylfaen" w:eastAsia="Times New Roman" w:hAnsi="Sylfaen" w:cs="Sylfaen"/>
                <w:sz w:val="16"/>
                <w:szCs w:val="16"/>
              </w:rPr>
              <w:t>საქონელი</w:t>
            </w:r>
            <w:r w:rsidRPr="00E47486">
              <w:rPr>
                <w:rFonts w:ascii="Arial CYR" w:eastAsia="Times New Roman" w:hAnsi="Arial CYR" w:cs="Arial CYR"/>
                <w:sz w:val="16"/>
                <w:szCs w:val="16"/>
              </w:rPr>
              <w:t xml:space="preserve"> </w:t>
            </w:r>
            <w:r w:rsidRPr="00E47486">
              <w:rPr>
                <w:rFonts w:ascii="Sylfaen" w:eastAsia="Times New Roman" w:hAnsi="Sylfaen" w:cs="Sylfaen"/>
                <w:sz w:val="16"/>
                <w:szCs w:val="16"/>
              </w:rPr>
              <w:t>და</w:t>
            </w:r>
            <w:r w:rsidRPr="00E47486">
              <w:rPr>
                <w:rFonts w:ascii="Arial CYR" w:eastAsia="Times New Roman" w:hAnsi="Arial CYR" w:cs="Arial CYR"/>
                <w:sz w:val="16"/>
                <w:szCs w:val="16"/>
              </w:rPr>
              <w:t xml:space="preserve"> </w:t>
            </w:r>
            <w:r w:rsidRPr="00E47486">
              <w:rPr>
                <w:rFonts w:ascii="Sylfaen" w:eastAsia="Times New Roman" w:hAnsi="Sylfaen" w:cs="Sylfaen"/>
                <w:sz w:val="16"/>
                <w:szCs w:val="16"/>
              </w:rPr>
              <w:t>მომსახურება</w:t>
            </w:r>
            <w:r w:rsidRPr="00E47486">
              <w:rPr>
                <w:rFonts w:ascii="Arial CYR" w:eastAsia="Times New Roman" w:hAnsi="Arial CYR" w:cs="Arial CYR"/>
                <w:sz w:val="16"/>
                <w:szCs w:val="16"/>
              </w:rPr>
              <w:t xml:space="preserve"> </w:t>
            </w:r>
          </w:p>
        </w:tc>
        <w:tc>
          <w:tcPr>
            <w:tcW w:w="632" w:type="pct"/>
            <w:tcBorders>
              <w:top w:val="nil"/>
              <w:left w:val="nil"/>
              <w:bottom w:val="single" w:sz="4" w:space="0" w:color="auto"/>
              <w:right w:val="single" w:sz="4" w:space="0" w:color="auto"/>
            </w:tcBorders>
            <w:shd w:val="clear" w:color="000000" w:fill="FFFFFF"/>
            <w:vAlign w:val="center"/>
            <w:hideMark/>
          </w:tcPr>
          <w:p w:rsidR="00E47486" w:rsidRPr="00E47486" w:rsidRDefault="00E47486" w:rsidP="00E47486">
            <w:pPr>
              <w:spacing w:after="0" w:line="240" w:lineRule="auto"/>
              <w:jc w:val="center"/>
              <w:rPr>
                <w:rFonts w:ascii="Arial CYR" w:eastAsia="Times New Roman" w:hAnsi="Arial CYR" w:cs="Arial CYR"/>
                <w:b/>
                <w:bCs/>
                <w:sz w:val="16"/>
                <w:szCs w:val="16"/>
              </w:rPr>
            </w:pPr>
            <w:r w:rsidRPr="00E47486">
              <w:rPr>
                <w:rFonts w:ascii="Arial CYR" w:eastAsia="Times New Roman" w:hAnsi="Arial CYR" w:cs="Arial CYR"/>
                <w:b/>
                <w:bCs/>
                <w:sz w:val="16"/>
                <w:szCs w:val="16"/>
              </w:rPr>
              <w:t xml:space="preserve">             -     </w:t>
            </w:r>
          </w:p>
        </w:tc>
        <w:tc>
          <w:tcPr>
            <w:tcW w:w="632" w:type="pct"/>
            <w:tcBorders>
              <w:top w:val="nil"/>
              <w:left w:val="nil"/>
              <w:bottom w:val="single" w:sz="4" w:space="0" w:color="auto"/>
              <w:right w:val="single" w:sz="4" w:space="0" w:color="auto"/>
            </w:tcBorders>
            <w:shd w:val="clear" w:color="000000" w:fill="FFFFFF"/>
            <w:vAlign w:val="center"/>
            <w:hideMark/>
          </w:tcPr>
          <w:p w:rsidR="00E47486" w:rsidRPr="00E47486" w:rsidRDefault="00E47486" w:rsidP="00E47486">
            <w:pPr>
              <w:spacing w:after="0" w:line="240" w:lineRule="auto"/>
              <w:jc w:val="center"/>
              <w:rPr>
                <w:rFonts w:ascii="Arial CYR" w:eastAsia="Times New Roman" w:hAnsi="Arial CYR" w:cs="Arial CYR"/>
                <w:b/>
                <w:bCs/>
                <w:sz w:val="16"/>
                <w:szCs w:val="16"/>
              </w:rPr>
            </w:pPr>
            <w:r w:rsidRPr="00E47486">
              <w:rPr>
                <w:rFonts w:ascii="Arial CYR" w:eastAsia="Times New Roman" w:hAnsi="Arial CYR" w:cs="Arial CYR"/>
                <w:b/>
                <w:bCs/>
                <w:sz w:val="16"/>
                <w:szCs w:val="16"/>
              </w:rPr>
              <w:t xml:space="preserve">             -     </w:t>
            </w:r>
          </w:p>
        </w:tc>
        <w:tc>
          <w:tcPr>
            <w:tcW w:w="632" w:type="pct"/>
            <w:tcBorders>
              <w:top w:val="nil"/>
              <w:left w:val="nil"/>
              <w:bottom w:val="single" w:sz="4" w:space="0" w:color="auto"/>
              <w:right w:val="single" w:sz="4" w:space="0" w:color="auto"/>
            </w:tcBorders>
            <w:shd w:val="clear" w:color="000000" w:fill="FFFFFF"/>
            <w:vAlign w:val="center"/>
            <w:hideMark/>
          </w:tcPr>
          <w:p w:rsidR="00E47486" w:rsidRPr="00E47486" w:rsidRDefault="00E47486" w:rsidP="00E47486">
            <w:pPr>
              <w:spacing w:after="0" w:line="240" w:lineRule="auto"/>
              <w:jc w:val="center"/>
              <w:rPr>
                <w:rFonts w:ascii="Arial CYR" w:eastAsia="Times New Roman" w:hAnsi="Arial CYR" w:cs="Arial CYR"/>
                <w:b/>
                <w:bCs/>
                <w:sz w:val="16"/>
                <w:szCs w:val="16"/>
              </w:rPr>
            </w:pPr>
            <w:r w:rsidRPr="00E47486">
              <w:rPr>
                <w:rFonts w:ascii="Arial CYR" w:eastAsia="Times New Roman" w:hAnsi="Arial CYR" w:cs="Arial CYR"/>
                <w:b/>
                <w:bCs/>
                <w:sz w:val="16"/>
                <w:szCs w:val="16"/>
              </w:rPr>
              <w:t xml:space="preserve">             -     </w:t>
            </w:r>
          </w:p>
        </w:tc>
        <w:tc>
          <w:tcPr>
            <w:tcW w:w="632" w:type="pct"/>
            <w:tcBorders>
              <w:top w:val="nil"/>
              <w:left w:val="nil"/>
              <w:bottom w:val="single" w:sz="4" w:space="0" w:color="auto"/>
              <w:right w:val="single" w:sz="4" w:space="0" w:color="auto"/>
            </w:tcBorders>
            <w:shd w:val="clear" w:color="000000" w:fill="FFFFFF"/>
            <w:vAlign w:val="center"/>
            <w:hideMark/>
          </w:tcPr>
          <w:p w:rsidR="00E47486" w:rsidRPr="00E47486" w:rsidRDefault="00E47486" w:rsidP="00E47486">
            <w:pPr>
              <w:spacing w:after="0" w:line="240" w:lineRule="auto"/>
              <w:jc w:val="center"/>
              <w:rPr>
                <w:rFonts w:ascii="Arial CYR" w:eastAsia="Times New Roman" w:hAnsi="Arial CYR" w:cs="Arial CYR"/>
                <w:b/>
                <w:bCs/>
                <w:sz w:val="16"/>
                <w:szCs w:val="16"/>
              </w:rPr>
            </w:pPr>
            <w:r w:rsidRPr="00E47486">
              <w:rPr>
                <w:rFonts w:ascii="Arial CYR" w:eastAsia="Times New Roman" w:hAnsi="Arial CYR" w:cs="Arial CYR"/>
                <w:b/>
                <w:bCs/>
                <w:sz w:val="16"/>
                <w:szCs w:val="16"/>
              </w:rPr>
              <w:t xml:space="preserve">             -     </w:t>
            </w:r>
          </w:p>
        </w:tc>
      </w:tr>
      <w:tr w:rsidR="00E47486" w:rsidRPr="00E47486" w:rsidTr="00E47486">
        <w:trPr>
          <w:trHeight w:val="450"/>
        </w:trPr>
        <w:tc>
          <w:tcPr>
            <w:tcW w:w="632" w:type="pct"/>
            <w:tcBorders>
              <w:top w:val="nil"/>
              <w:left w:val="single" w:sz="4" w:space="0" w:color="auto"/>
              <w:bottom w:val="single" w:sz="4" w:space="0" w:color="auto"/>
              <w:right w:val="single" w:sz="4" w:space="0" w:color="auto"/>
            </w:tcBorders>
            <w:shd w:val="clear" w:color="000000" w:fill="FFFFFF"/>
            <w:vAlign w:val="center"/>
            <w:hideMark/>
          </w:tcPr>
          <w:p w:rsidR="00E47486" w:rsidRPr="00E47486" w:rsidRDefault="00E47486" w:rsidP="00E47486">
            <w:pPr>
              <w:spacing w:after="0" w:line="240" w:lineRule="auto"/>
              <w:jc w:val="center"/>
              <w:rPr>
                <w:rFonts w:ascii="Arial CYR" w:eastAsia="Times New Roman" w:hAnsi="Arial CYR" w:cs="Arial CYR"/>
                <w:sz w:val="14"/>
                <w:szCs w:val="14"/>
              </w:rPr>
            </w:pPr>
            <w:r w:rsidRPr="00E47486">
              <w:rPr>
                <w:rFonts w:ascii="Arial CYR" w:eastAsia="Times New Roman" w:hAnsi="Arial CYR" w:cs="Arial CYR"/>
                <w:sz w:val="14"/>
                <w:szCs w:val="14"/>
              </w:rPr>
              <w:t> </w:t>
            </w:r>
          </w:p>
        </w:tc>
        <w:tc>
          <w:tcPr>
            <w:tcW w:w="1842" w:type="pct"/>
            <w:tcBorders>
              <w:top w:val="nil"/>
              <w:left w:val="nil"/>
              <w:bottom w:val="single" w:sz="4" w:space="0" w:color="auto"/>
              <w:right w:val="single" w:sz="4" w:space="0" w:color="auto"/>
            </w:tcBorders>
            <w:shd w:val="clear" w:color="000000" w:fill="FFFFFF"/>
            <w:vAlign w:val="center"/>
            <w:hideMark/>
          </w:tcPr>
          <w:p w:rsidR="00E47486" w:rsidRPr="00E47486" w:rsidRDefault="00E47486" w:rsidP="00E47486">
            <w:pPr>
              <w:spacing w:after="0" w:line="240" w:lineRule="auto"/>
              <w:rPr>
                <w:rFonts w:ascii="Arial CYR" w:eastAsia="Times New Roman" w:hAnsi="Arial CYR" w:cs="Arial CYR"/>
                <w:b/>
                <w:bCs/>
                <w:sz w:val="16"/>
                <w:szCs w:val="16"/>
              </w:rPr>
            </w:pPr>
            <w:r w:rsidRPr="00E47486">
              <w:rPr>
                <w:rFonts w:ascii="Arial CYR" w:eastAsia="Times New Roman" w:hAnsi="Arial CYR" w:cs="Arial CYR"/>
                <w:b/>
                <w:bCs/>
                <w:sz w:val="16"/>
                <w:szCs w:val="16"/>
              </w:rPr>
              <w:t xml:space="preserve"> </w:t>
            </w:r>
            <w:r w:rsidRPr="00E47486">
              <w:rPr>
                <w:rFonts w:ascii="Sylfaen" w:eastAsia="Times New Roman" w:hAnsi="Sylfaen" w:cs="Sylfaen"/>
                <w:b/>
                <w:bCs/>
                <w:sz w:val="16"/>
                <w:szCs w:val="16"/>
              </w:rPr>
              <w:t>არაფინანსური</w:t>
            </w:r>
            <w:r w:rsidRPr="00E47486">
              <w:rPr>
                <w:rFonts w:ascii="Arial CYR" w:eastAsia="Times New Roman" w:hAnsi="Arial CYR" w:cs="Arial CYR"/>
                <w:b/>
                <w:bCs/>
                <w:sz w:val="16"/>
                <w:szCs w:val="16"/>
              </w:rPr>
              <w:t xml:space="preserve"> </w:t>
            </w:r>
            <w:r w:rsidRPr="00E47486">
              <w:rPr>
                <w:rFonts w:ascii="Sylfaen" w:eastAsia="Times New Roman" w:hAnsi="Sylfaen" w:cs="Sylfaen"/>
                <w:b/>
                <w:bCs/>
                <w:sz w:val="16"/>
                <w:szCs w:val="16"/>
              </w:rPr>
              <w:t>აქტივების</w:t>
            </w:r>
            <w:r w:rsidRPr="00E47486">
              <w:rPr>
                <w:rFonts w:ascii="Arial CYR" w:eastAsia="Times New Roman" w:hAnsi="Arial CYR" w:cs="Arial CYR"/>
                <w:b/>
                <w:bCs/>
                <w:sz w:val="16"/>
                <w:szCs w:val="16"/>
              </w:rPr>
              <w:t xml:space="preserve"> </w:t>
            </w:r>
            <w:r w:rsidRPr="00E47486">
              <w:rPr>
                <w:rFonts w:ascii="Sylfaen" w:eastAsia="Times New Roman" w:hAnsi="Sylfaen" w:cs="Sylfaen"/>
                <w:b/>
                <w:bCs/>
                <w:sz w:val="16"/>
                <w:szCs w:val="16"/>
              </w:rPr>
              <w:t>ზრდა</w:t>
            </w:r>
            <w:r w:rsidRPr="00E47486">
              <w:rPr>
                <w:rFonts w:ascii="Arial CYR" w:eastAsia="Times New Roman" w:hAnsi="Arial CYR" w:cs="Arial CYR"/>
                <w:b/>
                <w:bCs/>
                <w:sz w:val="16"/>
                <w:szCs w:val="16"/>
              </w:rPr>
              <w:t xml:space="preserve"> </w:t>
            </w:r>
          </w:p>
        </w:tc>
        <w:tc>
          <w:tcPr>
            <w:tcW w:w="632" w:type="pct"/>
            <w:tcBorders>
              <w:top w:val="nil"/>
              <w:left w:val="nil"/>
              <w:bottom w:val="single" w:sz="4" w:space="0" w:color="auto"/>
              <w:right w:val="single" w:sz="4" w:space="0" w:color="auto"/>
            </w:tcBorders>
            <w:shd w:val="clear" w:color="000000" w:fill="FFFFFF"/>
            <w:vAlign w:val="center"/>
            <w:hideMark/>
          </w:tcPr>
          <w:p w:rsidR="00E47486" w:rsidRPr="00E47486" w:rsidRDefault="00E47486" w:rsidP="00E47486">
            <w:pPr>
              <w:spacing w:after="0" w:line="240" w:lineRule="auto"/>
              <w:jc w:val="center"/>
              <w:rPr>
                <w:rFonts w:ascii="Arial CYR" w:eastAsia="Times New Roman" w:hAnsi="Arial CYR" w:cs="Arial CYR"/>
                <w:b/>
                <w:bCs/>
                <w:sz w:val="16"/>
                <w:szCs w:val="16"/>
              </w:rPr>
            </w:pPr>
            <w:r w:rsidRPr="00E47486">
              <w:rPr>
                <w:rFonts w:ascii="Arial CYR" w:eastAsia="Times New Roman" w:hAnsi="Arial CYR" w:cs="Arial CYR"/>
                <w:b/>
                <w:bCs/>
                <w:sz w:val="16"/>
                <w:szCs w:val="16"/>
              </w:rPr>
              <w:t xml:space="preserve">       150.0   </w:t>
            </w:r>
          </w:p>
        </w:tc>
        <w:tc>
          <w:tcPr>
            <w:tcW w:w="632" w:type="pct"/>
            <w:tcBorders>
              <w:top w:val="nil"/>
              <w:left w:val="nil"/>
              <w:bottom w:val="single" w:sz="4" w:space="0" w:color="auto"/>
              <w:right w:val="single" w:sz="4" w:space="0" w:color="auto"/>
            </w:tcBorders>
            <w:shd w:val="clear" w:color="000000" w:fill="FFFFFF"/>
            <w:vAlign w:val="center"/>
            <w:hideMark/>
          </w:tcPr>
          <w:p w:rsidR="00E47486" w:rsidRPr="00E47486" w:rsidRDefault="00E47486" w:rsidP="00E47486">
            <w:pPr>
              <w:spacing w:after="0" w:line="240" w:lineRule="auto"/>
              <w:jc w:val="center"/>
              <w:rPr>
                <w:rFonts w:ascii="Arial CYR" w:eastAsia="Times New Roman" w:hAnsi="Arial CYR" w:cs="Arial CYR"/>
                <w:b/>
                <w:bCs/>
                <w:sz w:val="16"/>
                <w:szCs w:val="16"/>
              </w:rPr>
            </w:pPr>
            <w:r w:rsidRPr="00E47486">
              <w:rPr>
                <w:rFonts w:ascii="Arial CYR" w:eastAsia="Times New Roman" w:hAnsi="Arial CYR" w:cs="Arial CYR"/>
                <w:b/>
                <w:bCs/>
                <w:sz w:val="16"/>
                <w:szCs w:val="16"/>
              </w:rPr>
              <w:t xml:space="preserve">       200.0   </w:t>
            </w:r>
          </w:p>
        </w:tc>
        <w:tc>
          <w:tcPr>
            <w:tcW w:w="632" w:type="pct"/>
            <w:tcBorders>
              <w:top w:val="nil"/>
              <w:left w:val="nil"/>
              <w:bottom w:val="single" w:sz="4" w:space="0" w:color="auto"/>
              <w:right w:val="single" w:sz="4" w:space="0" w:color="auto"/>
            </w:tcBorders>
            <w:shd w:val="clear" w:color="000000" w:fill="FFFFFF"/>
            <w:vAlign w:val="center"/>
            <w:hideMark/>
          </w:tcPr>
          <w:p w:rsidR="00E47486" w:rsidRPr="00E47486" w:rsidRDefault="00E47486" w:rsidP="00E47486">
            <w:pPr>
              <w:spacing w:after="0" w:line="240" w:lineRule="auto"/>
              <w:jc w:val="center"/>
              <w:rPr>
                <w:rFonts w:ascii="Arial CYR" w:eastAsia="Times New Roman" w:hAnsi="Arial CYR" w:cs="Arial CYR"/>
                <w:b/>
                <w:bCs/>
                <w:sz w:val="16"/>
                <w:szCs w:val="16"/>
              </w:rPr>
            </w:pPr>
            <w:r w:rsidRPr="00E47486">
              <w:rPr>
                <w:rFonts w:ascii="Arial CYR" w:eastAsia="Times New Roman" w:hAnsi="Arial CYR" w:cs="Arial CYR"/>
                <w:b/>
                <w:bCs/>
                <w:sz w:val="16"/>
                <w:szCs w:val="16"/>
              </w:rPr>
              <w:t xml:space="preserve">       200.0   </w:t>
            </w:r>
          </w:p>
        </w:tc>
        <w:tc>
          <w:tcPr>
            <w:tcW w:w="632" w:type="pct"/>
            <w:tcBorders>
              <w:top w:val="nil"/>
              <w:left w:val="nil"/>
              <w:bottom w:val="single" w:sz="4" w:space="0" w:color="auto"/>
              <w:right w:val="single" w:sz="4" w:space="0" w:color="auto"/>
            </w:tcBorders>
            <w:shd w:val="clear" w:color="000000" w:fill="FFFFFF"/>
            <w:vAlign w:val="center"/>
            <w:hideMark/>
          </w:tcPr>
          <w:p w:rsidR="00E47486" w:rsidRPr="00E47486" w:rsidRDefault="00E47486" w:rsidP="00E47486">
            <w:pPr>
              <w:spacing w:after="0" w:line="240" w:lineRule="auto"/>
              <w:jc w:val="center"/>
              <w:rPr>
                <w:rFonts w:ascii="Arial CYR" w:eastAsia="Times New Roman" w:hAnsi="Arial CYR" w:cs="Arial CYR"/>
                <w:b/>
                <w:bCs/>
                <w:sz w:val="16"/>
                <w:szCs w:val="16"/>
              </w:rPr>
            </w:pPr>
            <w:r w:rsidRPr="00E47486">
              <w:rPr>
                <w:rFonts w:ascii="Arial CYR" w:eastAsia="Times New Roman" w:hAnsi="Arial CYR" w:cs="Arial CYR"/>
                <w:b/>
                <w:bCs/>
                <w:sz w:val="16"/>
                <w:szCs w:val="16"/>
              </w:rPr>
              <w:t xml:space="preserve">       200.0   </w:t>
            </w:r>
          </w:p>
        </w:tc>
      </w:tr>
      <w:tr w:rsidR="00E47486" w:rsidRPr="00E47486" w:rsidTr="00E47486">
        <w:trPr>
          <w:trHeight w:val="450"/>
        </w:trPr>
        <w:tc>
          <w:tcPr>
            <w:tcW w:w="632" w:type="pct"/>
            <w:tcBorders>
              <w:top w:val="nil"/>
              <w:left w:val="single" w:sz="4" w:space="0" w:color="auto"/>
              <w:bottom w:val="single" w:sz="4" w:space="0" w:color="auto"/>
              <w:right w:val="single" w:sz="4" w:space="0" w:color="auto"/>
            </w:tcBorders>
            <w:shd w:val="clear" w:color="000000" w:fill="FFFFFF"/>
            <w:vAlign w:val="center"/>
            <w:hideMark/>
          </w:tcPr>
          <w:p w:rsidR="00E47486" w:rsidRPr="00E47486" w:rsidRDefault="00E47486" w:rsidP="00E47486">
            <w:pPr>
              <w:spacing w:after="0" w:line="240" w:lineRule="auto"/>
              <w:jc w:val="center"/>
              <w:rPr>
                <w:rFonts w:ascii="Arial CYR" w:eastAsia="Times New Roman" w:hAnsi="Arial CYR" w:cs="Arial CYR"/>
                <w:b/>
                <w:bCs/>
                <w:sz w:val="14"/>
                <w:szCs w:val="14"/>
              </w:rPr>
            </w:pPr>
            <w:r w:rsidRPr="00E47486">
              <w:rPr>
                <w:rFonts w:ascii="Arial CYR" w:eastAsia="Times New Roman" w:hAnsi="Arial CYR" w:cs="Arial CYR"/>
                <w:b/>
                <w:bCs/>
                <w:sz w:val="14"/>
                <w:szCs w:val="14"/>
              </w:rPr>
              <w:t xml:space="preserve"> 02 05 02 </w:t>
            </w:r>
          </w:p>
        </w:tc>
        <w:tc>
          <w:tcPr>
            <w:tcW w:w="1842" w:type="pct"/>
            <w:tcBorders>
              <w:top w:val="nil"/>
              <w:left w:val="nil"/>
              <w:bottom w:val="single" w:sz="4" w:space="0" w:color="auto"/>
              <w:right w:val="single" w:sz="4" w:space="0" w:color="auto"/>
            </w:tcBorders>
            <w:shd w:val="clear" w:color="000000" w:fill="FFFFFF"/>
            <w:vAlign w:val="center"/>
            <w:hideMark/>
          </w:tcPr>
          <w:p w:rsidR="00E47486" w:rsidRPr="00E47486" w:rsidRDefault="00E47486" w:rsidP="00E47486">
            <w:pPr>
              <w:spacing w:after="0" w:line="240" w:lineRule="auto"/>
              <w:jc w:val="center"/>
              <w:rPr>
                <w:rFonts w:ascii="Arial CYR" w:eastAsia="Times New Roman" w:hAnsi="Arial CYR" w:cs="Arial CYR"/>
                <w:b/>
                <w:bCs/>
                <w:sz w:val="16"/>
                <w:szCs w:val="16"/>
              </w:rPr>
            </w:pPr>
            <w:r w:rsidRPr="00E47486">
              <w:rPr>
                <w:rFonts w:ascii="Arial CYR" w:eastAsia="Times New Roman" w:hAnsi="Arial CYR" w:cs="Arial CYR"/>
                <w:b/>
                <w:bCs/>
                <w:sz w:val="16"/>
                <w:szCs w:val="16"/>
              </w:rPr>
              <w:t xml:space="preserve"> </w:t>
            </w:r>
            <w:r w:rsidRPr="00E47486">
              <w:rPr>
                <w:rFonts w:ascii="Sylfaen" w:eastAsia="Times New Roman" w:hAnsi="Sylfaen" w:cs="Sylfaen"/>
                <w:b/>
                <w:bCs/>
                <w:sz w:val="16"/>
                <w:szCs w:val="16"/>
              </w:rPr>
              <w:t>ქუჩების</w:t>
            </w:r>
            <w:r w:rsidRPr="00E47486">
              <w:rPr>
                <w:rFonts w:ascii="Arial CYR" w:eastAsia="Times New Roman" w:hAnsi="Arial CYR" w:cs="Arial CYR"/>
                <w:b/>
                <w:bCs/>
                <w:sz w:val="16"/>
                <w:szCs w:val="16"/>
              </w:rPr>
              <w:t xml:space="preserve"> </w:t>
            </w:r>
            <w:r w:rsidRPr="00E47486">
              <w:rPr>
                <w:rFonts w:ascii="Sylfaen" w:eastAsia="Times New Roman" w:hAnsi="Sylfaen" w:cs="Sylfaen"/>
                <w:b/>
                <w:bCs/>
                <w:sz w:val="16"/>
                <w:szCs w:val="16"/>
              </w:rPr>
              <w:t>გამწვანება</w:t>
            </w:r>
            <w:r w:rsidRPr="00E47486">
              <w:rPr>
                <w:rFonts w:ascii="Arial CYR" w:eastAsia="Times New Roman" w:hAnsi="Arial CYR" w:cs="Arial CYR"/>
                <w:b/>
                <w:bCs/>
                <w:sz w:val="16"/>
                <w:szCs w:val="16"/>
              </w:rPr>
              <w:t xml:space="preserve"> </w:t>
            </w:r>
            <w:r w:rsidRPr="00E47486">
              <w:rPr>
                <w:rFonts w:ascii="Sylfaen" w:eastAsia="Times New Roman" w:hAnsi="Sylfaen" w:cs="Sylfaen"/>
                <w:b/>
                <w:bCs/>
                <w:sz w:val="16"/>
                <w:szCs w:val="16"/>
              </w:rPr>
              <w:t>და</w:t>
            </w:r>
            <w:r w:rsidRPr="00E47486">
              <w:rPr>
                <w:rFonts w:ascii="Arial CYR" w:eastAsia="Times New Roman" w:hAnsi="Arial CYR" w:cs="Arial CYR"/>
                <w:b/>
                <w:bCs/>
                <w:sz w:val="16"/>
                <w:szCs w:val="16"/>
              </w:rPr>
              <w:t xml:space="preserve"> </w:t>
            </w:r>
            <w:r w:rsidRPr="00E47486">
              <w:rPr>
                <w:rFonts w:ascii="Sylfaen" w:eastAsia="Times New Roman" w:hAnsi="Sylfaen" w:cs="Sylfaen"/>
                <w:b/>
                <w:bCs/>
                <w:sz w:val="16"/>
                <w:szCs w:val="16"/>
              </w:rPr>
              <w:t>სკვერების</w:t>
            </w:r>
            <w:r w:rsidRPr="00E47486">
              <w:rPr>
                <w:rFonts w:ascii="Arial CYR" w:eastAsia="Times New Roman" w:hAnsi="Arial CYR" w:cs="Arial CYR"/>
                <w:b/>
                <w:bCs/>
                <w:sz w:val="16"/>
                <w:szCs w:val="16"/>
              </w:rPr>
              <w:t xml:space="preserve"> </w:t>
            </w:r>
            <w:r w:rsidRPr="00E47486">
              <w:rPr>
                <w:rFonts w:ascii="Sylfaen" w:eastAsia="Times New Roman" w:hAnsi="Sylfaen" w:cs="Sylfaen"/>
                <w:b/>
                <w:bCs/>
                <w:sz w:val="16"/>
                <w:szCs w:val="16"/>
              </w:rPr>
              <w:t>კეთილმოწყობა</w:t>
            </w:r>
            <w:r w:rsidRPr="00E47486">
              <w:rPr>
                <w:rFonts w:ascii="Arial CYR" w:eastAsia="Times New Roman" w:hAnsi="Arial CYR" w:cs="Arial CYR"/>
                <w:b/>
                <w:bCs/>
                <w:sz w:val="16"/>
                <w:szCs w:val="16"/>
              </w:rPr>
              <w:t xml:space="preserve"> </w:t>
            </w:r>
          </w:p>
        </w:tc>
        <w:tc>
          <w:tcPr>
            <w:tcW w:w="632" w:type="pct"/>
            <w:tcBorders>
              <w:top w:val="nil"/>
              <w:left w:val="nil"/>
              <w:bottom w:val="single" w:sz="4" w:space="0" w:color="auto"/>
              <w:right w:val="single" w:sz="4" w:space="0" w:color="auto"/>
            </w:tcBorders>
            <w:shd w:val="clear" w:color="000000" w:fill="FFFFFF"/>
            <w:vAlign w:val="center"/>
            <w:hideMark/>
          </w:tcPr>
          <w:p w:rsidR="00E47486" w:rsidRPr="00E47486" w:rsidRDefault="00E47486" w:rsidP="00E47486">
            <w:pPr>
              <w:spacing w:after="0" w:line="240" w:lineRule="auto"/>
              <w:jc w:val="center"/>
              <w:rPr>
                <w:rFonts w:ascii="Arial CYR" w:eastAsia="Times New Roman" w:hAnsi="Arial CYR" w:cs="Arial CYR"/>
                <w:b/>
                <w:bCs/>
                <w:sz w:val="16"/>
                <w:szCs w:val="16"/>
              </w:rPr>
            </w:pPr>
            <w:r w:rsidRPr="00E47486">
              <w:rPr>
                <w:rFonts w:ascii="Arial CYR" w:eastAsia="Times New Roman" w:hAnsi="Arial CYR" w:cs="Arial CYR"/>
                <w:b/>
                <w:bCs/>
                <w:sz w:val="16"/>
                <w:szCs w:val="16"/>
              </w:rPr>
              <w:t xml:space="preserve">   200.000   </w:t>
            </w:r>
          </w:p>
        </w:tc>
        <w:tc>
          <w:tcPr>
            <w:tcW w:w="632" w:type="pct"/>
            <w:tcBorders>
              <w:top w:val="nil"/>
              <w:left w:val="nil"/>
              <w:bottom w:val="single" w:sz="4" w:space="0" w:color="auto"/>
              <w:right w:val="single" w:sz="4" w:space="0" w:color="auto"/>
            </w:tcBorders>
            <w:shd w:val="clear" w:color="000000" w:fill="FFFFFF"/>
            <w:vAlign w:val="center"/>
            <w:hideMark/>
          </w:tcPr>
          <w:p w:rsidR="00E47486" w:rsidRPr="00E47486" w:rsidRDefault="00E47486" w:rsidP="00E47486">
            <w:pPr>
              <w:spacing w:after="0" w:line="240" w:lineRule="auto"/>
              <w:jc w:val="center"/>
              <w:rPr>
                <w:rFonts w:ascii="Arial CYR" w:eastAsia="Times New Roman" w:hAnsi="Arial CYR" w:cs="Arial CYR"/>
                <w:b/>
                <w:bCs/>
                <w:sz w:val="16"/>
                <w:szCs w:val="16"/>
              </w:rPr>
            </w:pPr>
            <w:r w:rsidRPr="00E47486">
              <w:rPr>
                <w:rFonts w:ascii="Arial CYR" w:eastAsia="Times New Roman" w:hAnsi="Arial CYR" w:cs="Arial CYR"/>
                <w:b/>
                <w:bCs/>
                <w:sz w:val="16"/>
                <w:szCs w:val="16"/>
              </w:rPr>
              <w:t xml:space="preserve">   300.000   </w:t>
            </w:r>
          </w:p>
        </w:tc>
        <w:tc>
          <w:tcPr>
            <w:tcW w:w="632" w:type="pct"/>
            <w:tcBorders>
              <w:top w:val="nil"/>
              <w:left w:val="nil"/>
              <w:bottom w:val="single" w:sz="4" w:space="0" w:color="auto"/>
              <w:right w:val="single" w:sz="4" w:space="0" w:color="auto"/>
            </w:tcBorders>
            <w:shd w:val="clear" w:color="000000" w:fill="FFFFFF"/>
            <w:vAlign w:val="center"/>
            <w:hideMark/>
          </w:tcPr>
          <w:p w:rsidR="00E47486" w:rsidRPr="00E47486" w:rsidRDefault="00E47486" w:rsidP="00E47486">
            <w:pPr>
              <w:spacing w:after="0" w:line="240" w:lineRule="auto"/>
              <w:jc w:val="center"/>
              <w:rPr>
                <w:rFonts w:ascii="Arial CYR" w:eastAsia="Times New Roman" w:hAnsi="Arial CYR" w:cs="Arial CYR"/>
                <w:b/>
                <w:bCs/>
                <w:sz w:val="16"/>
                <w:szCs w:val="16"/>
              </w:rPr>
            </w:pPr>
            <w:r w:rsidRPr="00E47486">
              <w:rPr>
                <w:rFonts w:ascii="Arial CYR" w:eastAsia="Times New Roman" w:hAnsi="Arial CYR" w:cs="Arial CYR"/>
                <w:b/>
                <w:bCs/>
                <w:sz w:val="16"/>
                <w:szCs w:val="16"/>
              </w:rPr>
              <w:t xml:space="preserve">       300.0   </w:t>
            </w:r>
          </w:p>
        </w:tc>
        <w:tc>
          <w:tcPr>
            <w:tcW w:w="632" w:type="pct"/>
            <w:tcBorders>
              <w:top w:val="nil"/>
              <w:left w:val="nil"/>
              <w:bottom w:val="single" w:sz="4" w:space="0" w:color="auto"/>
              <w:right w:val="single" w:sz="4" w:space="0" w:color="auto"/>
            </w:tcBorders>
            <w:shd w:val="clear" w:color="000000" w:fill="FFFFFF"/>
            <w:vAlign w:val="center"/>
            <w:hideMark/>
          </w:tcPr>
          <w:p w:rsidR="00E47486" w:rsidRPr="00E47486" w:rsidRDefault="00E47486" w:rsidP="00E47486">
            <w:pPr>
              <w:spacing w:after="0" w:line="240" w:lineRule="auto"/>
              <w:jc w:val="center"/>
              <w:rPr>
                <w:rFonts w:ascii="Arial CYR" w:eastAsia="Times New Roman" w:hAnsi="Arial CYR" w:cs="Arial CYR"/>
                <w:b/>
                <w:bCs/>
                <w:sz w:val="16"/>
                <w:szCs w:val="16"/>
              </w:rPr>
            </w:pPr>
            <w:r w:rsidRPr="00E47486">
              <w:rPr>
                <w:rFonts w:ascii="Arial CYR" w:eastAsia="Times New Roman" w:hAnsi="Arial CYR" w:cs="Arial CYR"/>
                <w:b/>
                <w:bCs/>
                <w:sz w:val="16"/>
                <w:szCs w:val="16"/>
              </w:rPr>
              <w:t xml:space="preserve">       400.0   </w:t>
            </w:r>
          </w:p>
        </w:tc>
      </w:tr>
      <w:tr w:rsidR="00E47486" w:rsidRPr="00E47486" w:rsidTr="00E47486">
        <w:trPr>
          <w:trHeight w:val="300"/>
        </w:trPr>
        <w:tc>
          <w:tcPr>
            <w:tcW w:w="632" w:type="pct"/>
            <w:tcBorders>
              <w:top w:val="nil"/>
              <w:left w:val="single" w:sz="4" w:space="0" w:color="auto"/>
              <w:bottom w:val="single" w:sz="4" w:space="0" w:color="auto"/>
              <w:right w:val="single" w:sz="4" w:space="0" w:color="auto"/>
            </w:tcBorders>
            <w:shd w:val="clear" w:color="000000" w:fill="FFFFFF"/>
            <w:vAlign w:val="center"/>
            <w:hideMark/>
          </w:tcPr>
          <w:p w:rsidR="00E47486" w:rsidRPr="00E47486" w:rsidRDefault="00E47486" w:rsidP="00E47486">
            <w:pPr>
              <w:spacing w:after="0" w:line="240" w:lineRule="auto"/>
              <w:jc w:val="center"/>
              <w:rPr>
                <w:rFonts w:ascii="Arial CYR" w:eastAsia="Times New Roman" w:hAnsi="Arial CYR" w:cs="Arial CYR"/>
                <w:sz w:val="16"/>
                <w:szCs w:val="16"/>
              </w:rPr>
            </w:pPr>
            <w:r w:rsidRPr="00E47486">
              <w:rPr>
                <w:rFonts w:ascii="Arial CYR" w:eastAsia="Times New Roman" w:hAnsi="Arial CYR" w:cs="Arial CYR"/>
                <w:sz w:val="16"/>
                <w:szCs w:val="16"/>
              </w:rPr>
              <w:t> </w:t>
            </w:r>
          </w:p>
        </w:tc>
        <w:tc>
          <w:tcPr>
            <w:tcW w:w="1842" w:type="pct"/>
            <w:tcBorders>
              <w:top w:val="nil"/>
              <w:left w:val="nil"/>
              <w:bottom w:val="single" w:sz="4" w:space="0" w:color="auto"/>
              <w:right w:val="single" w:sz="4" w:space="0" w:color="auto"/>
            </w:tcBorders>
            <w:shd w:val="clear" w:color="000000" w:fill="FFFFFF"/>
            <w:vAlign w:val="center"/>
            <w:hideMark/>
          </w:tcPr>
          <w:p w:rsidR="00E47486" w:rsidRPr="00E47486" w:rsidRDefault="00E47486" w:rsidP="00E47486">
            <w:pPr>
              <w:spacing w:after="0" w:line="240" w:lineRule="auto"/>
              <w:rPr>
                <w:rFonts w:ascii="Arial CYR" w:eastAsia="Times New Roman" w:hAnsi="Arial CYR" w:cs="Arial CYR"/>
                <w:b/>
                <w:bCs/>
                <w:sz w:val="18"/>
                <w:szCs w:val="18"/>
              </w:rPr>
            </w:pPr>
            <w:r w:rsidRPr="00E47486">
              <w:rPr>
                <w:rFonts w:ascii="Arial CYR" w:eastAsia="Times New Roman" w:hAnsi="Arial CYR" w:cs="Arial CYR"/>
                <w:b/>
                <w:bCs/>
                <w:sz w:val="18"/>
                <w:szCs w:val="18"/>
              </w:rPr>
              <w:t xml:space="preserve"> </w:t>
            </w:r>
            <w:r w:rsidRPr="00E47486">
              <w:rPr>
                <w:rFonts w:ascii="Sylfaen" w:eastAsia="Times New Roman" w:hAnsi="Sylfaen" w:cs="Sylfaen"/>
                <w:b/>
                <w:bCs/>
                <w:sz w:val="18"/>
                <w:szCs w:val="18"/>
              </w:rPr>
              <w:t>ხარჯები</w:t>
            </w:r>
            <w:r w:rsidRPr="00E47486">
              <w:rPr>
                <w:rFonts w:ascii="Arial CYR" w:eastAsia="Times New Roman" w:hAnsi="Arial CYR" w:cs="Arial CYR"/>
                <w:b/>
                <w:bCs/>
                <w:sz w:val="18"/>
                <w:szCs w:val="18"/>
              </w:rPr>
              <w:t xml:space="preserve"> </w:t>
            </w:r>
          </w:p>
        </w:tc>
        <w:tc>
          <w:tcPr>
            <w:tcW w:w="632" w:type="pct"/>
            <w:tcBorders>
              <w:top w:val="nil"/>
              <w:left w:val="nil"/>
              <w:bottom w:val="single" w:sz="4" w:space="0" w:color="auto"/>
              <w:right w:val="single" w:sz="4" w:space="0" w:color="auto"/>
            </w:tcBorders>
            <w:shd w:val="clear" w:color="000000" w:fill="FFFFFF"/>
            <w:vAlign w:val="center"/>
            <w:hideMark/>
          </w:tcPr>
          <w:p w:rsidR="00E47486" w:rsidRPr="00E47486" w:rsidRDefault="00E47486" w:rsidP="00E47486">
            <w:pPr>
              <w:spacing w:after="0" w:line="240" w:lineRule="auto"/>
              <w:jc w:val="center"/>
              <w:rPr>
                <w:rFonts w:ascii="Arial CYR" w:eastAsia="Times New Roman" w:hAnsi="Arial CYR" w:cs="Arial CYR"/>
                <w:b/>
                <w:bCs/>
                <w:sz w:val="16"/>
                <w:szCs w:val="16"/>
              </w:rPr>
            </w:pPr>
            <w:r w:rsidRPr="00E47486">
              <w:rPr>
                <w:rFonts w:ascii="Arial CYR" w:eastAsia="Times New Roman" w:hAnsi="Arial CYR" w:cs="Arial CYR"/>
                <w:b/>
                <w:bCs/>
                <w:sz w:val="16"/>
                <w:szCs w:val="16"/>
              </w:rPr>
              <w:t xml:space="preserve">             -     </w:t>
            </w:r>
          </w:p>
        </w:tc>
        <w:tc>
          <w:tcPr>
            <w:tcW w:w="632" w:type="pct"/>
            <w:tcBorders>
              <w:top w:val="nil"/>
              <w:left w:val="nil"/>
              <w:bottom w:val="single" w:sz="4" w:space="0" w:color="auto"/>
              <w:right w:val="single" w:sz="4" w:space="0" w:color="auto"/>
            </w:tcBorders>
            <w:shd w:val="clear" w:color="000000" w:fill="FFFFFF"/>
            <w:vAlign w:val="center"/>
            <w:hideMark/>
          </w:tcPr>
          <w:p w:rsidR="00E47486" w:rsidRPr="00E47486" w:rsidRDefault="00E47486" w:rsidP="00E47486">
            <w:pPr>
              <w:spacing w:after="0" w:line="240" w:lineRule="auto"/>
              <w:jc w:val="center"/>
              <w:rPr>
                <w:rFonts w:ascii="Arial CYR" w:eastAsia="Times New Roman" w:hAnsi="Arial CYR" w:cs="Arial CYR"/>
                <w:b/>
                <w:bCs/>
                <w:sz w:val="16"/>
                <w:szCs w:val="16"/>
              </w:rPr>
            </w:pPr>
            <w:r w:rsidRPr="00E47486">
              <w:rPr>
                <w:rFonts w:ascii="Arial CYR" w:eastAsia="Times New Roman" w:hAnsi="Arial CYR" w:cs="Arial CYR"/>
                <w:b/>
                <w:bCs/>
                <w:sz w:val="16"/>
                <w:szCs w:val="16"/>
              </w:rPr>
              <w:t xml:space="preserve">             -     </w:t>
            </w:r>
          </w:p>
        </w:tc>
        <w:tc>
          <w:tcPr>
            <w:tcW w:w="632" w:type="pct"/>
            <w:tcBorders>
              <w:top w:val="nil"/>
              <w:left w:val="nil"/>
              <w:bottom w:val="single" w:sz="4" w:space="0" w:color="auto"/>
              <w:right w:val="single" w:sz="4" w:space="0" w:color="auto"/>
            </w:tcBorders>
            <w:shd w:val="clear" w:color="000000" w:fill="FFFFFF"/>
            <w:vAlign w:val="center"/>
            <w:hideMark/>
          </w:tcPr>
          <w:p w:rsidR="00E47486" w:rsidRPr="00E47486" w:rsidRDefault="00E47486" w:rsidP="00E47486">
            <w:pPr>
              <w:spacing w:after="0" w:line="240" w:lineRule="auto"/>
              <w:jc w:val="center"/>
              <w:rPr>
                <w:rFonts w:ascii="Arial CYR" w:eastAsia="Times New Roman" w:hAnsi="Arial CYR" w:cs="Arial CYR"/>
                <w:b/>
                <w:bCs/>
                <w:sz w:val="16"/>
                <w:szCs w:val="16"/>
              </w:rPr>
            </w:pPr>
            <w:r w:rsidRPr="00E47486">
              <w:rPr>
                <w:rFonts w:ascii="Arial CYR" w:eastAsia="Times New Roman" w:hAnsi="Arial CYR" w:cs="Arial CYR"/>
                <w:b/>
                <w:bCs/>
                <w:sz w:val="16"/>
                <w:szCs w:val="16"/>
              </w:rPr>
              <w:t xml:space="preserve">             -     </w:t>
            </w:r>
          </w:p>
        </w:tc>
        <w:tc>
          <w:tcPr>
            <w:tcW w:w="632" w:type="pct"/>
            <w:tcBorders>
              <w:top w:val="nil"/>
              <w:left w:val="nil"/>
              <w:bottom w:val="single" w:sz="4" w:space="0" w:color="auto"/>
              <w:right w:val="single" w:sz="4" w:space="0" w:color="auto"/>
            </w:tcBorders>
            <w:shd w:val="clear" w:color="000000" w:fill="FFFFFF"/>
            <w:vAlign w:val="center"/>
            <w:hideMark/>
          </w:tcPr>
          <w:p w:rsidR="00E47486" w:rsidRPr="00E47486" w:rsidRDefault="00E47486" w:rsidP="00E47486">
            <w:pPr>
              <w:spacing w:after="0" w:line="240" w:lineRule="auto"/>
              <w:jc w:val="center"/>
              <w:rPr>
                <w:rFonts w:ascii="Arial CYR" w:eastAsia="Times New Roman" w:hAnsi="Arial CYR" w:cs="Arial CYR"/>
                <w:b/>
                <w:bCs/>
                <w:sz w:val="16"/>
                <w:szCs w:val="16"/>
              </w:rPr>
            </w:pPr>
            <w:r w:rsidRPr="00E47486">
              <w:rPr>
                <w:rFonts w:ascii="Arial CYR" w:eastAsia="Times New Roman" w:hAnsi="Arial CYR" w:cs="Arial CYR"/>
                <w:b/>
                <w:bCs/>
                <w:sz w:val="16"/>
                <w:szCs w:val="16"/>
              </w:rPr>
              <w:t xml:space="preserve">             -     </w:t>
            </w:r>
          </w:p>
        </w:tc>
      </w:tr>
      <w:tr w:rsidR="00E47486" w:rsidRPr="00E47486" w:rsidTr="00E47486">
        <w:trPr>
          <w:trHeight w:val="450"/>
        </w:trPr>
        <w:tc>
          <w:tcPr>
            <w:tcW w:w="632" w:type="pct"/>
            <w:tcBorders>
              <w:top w:val="nil"/>
              <w:left w:val="single" w:sz="4" w:space="0" w:color="auto"/>
              <w:bottom w:val="single" w:sz="4" w:space="0" w:color="auto"/>
              <w:right w:val="single" w:sz="4" w:space="0" w:color="auto"/>
            </w:tcBorders>
            <w:shd w:val="clear" w:color="000000" w:fill="FFFFFF"/>
            <w:vAlign w:val="center"/>
            <w:hideMark/>
          </w:tcPr>
          <w:p w:rsidR="00E47486" w:rsidRPr="00E47486" w:rsidRDefault="00E47486" w:rsidP="00E47486">
            <w:pPr>
              <w:spacing w:after="0" w:line="240" w:lineRule="auto"/>
              <w:jc w:val="center"/>
              <w:rPr>
                <w:rFonts w:ascii="Arial CYR" w:eastAsia="Times New Roman" w:hAnsi="Arial CYR" w:cs="Arial CYR"/>
                <w:sz w:val="16"/>
                <w:szCs w:val="16"/>
              </w:rPr>
            </w:pPr>
            <w:r w:rsidRPr="00E47486">
              <w:rPr>
                <w:rFonts w:ascii="Arial CYR" w:eastAsia="Times New Roman" w:hAnsi="Arial CYR" w:cs="Arial CYR"/>
                <w:sz w:val="16"/>
                <w:szCs w:val="16"/>
              </w:rPr>
              <w:t> </w:t>
            </w:r>
          </w:p>
        </w:tc>
        <w:tc>
          <w:tcPr>
            <w:tcW w:w="1842" w:type="pct"/>
            <w:tcBorders>
              <w:top w:val="nil"/>
              <w:left w:val="nil"/>
              <w:bottom w:val="single" w:sz="4" w:space="0" w:color="auto"/>
              <w:right w:val="single" w:sz="4" w:space="0" w:color="auto"/>
            </w:tcBorders>
            <w:shd w:val="clear" w:color="000000" w:fill="FFFFFF"/>
            <w:vAlign w:val="center"/>
            <w:hideMark/>
          </w:tcPr>
          <w:p w:rsidR="00E47486" w:rsidRPr="00E47486" w:rsidRDefault="00E47486" w:rsidP="00E47486">
            <w:pPr>
              <w:spacing w:after="0" w:line="240" w:lineRule="auto"/>
              <w:rPr>
                <w:rFonts w:ascii="Arial CYR" w:eastAsia="Times New Roman" w:hAnsi="Arial CYR" w:cs="Arial CYR"/>
                <w:b/>
                <w:bCs/>
                <w:sz w:val="16"/>
                <w:szCs w:val="16"/>
              </w:rPr>
            </w:pPr>
            <w:r w:rsidRPr="00E47486">
              <w:rPr>
                <w:rFonts w:ascii="Arial CYR" w:eastAsia="Times New Roman" w:hAnsi="Arial CYR" w:cs="Arial CYR"/>
                <w:b/>
                <w:bCs/>
                <w:sz w:val="16"/>
                <w:szCs w:val="16"/>
              </w:rPr>
              <w:t xml:space="preserve">    </w:t>
            </w:r>
            <w:r w:rsidRPr="00E47486">
              <w:rPr>
                <w:rFonts w:ascii="Sylfaen" w:eastAsia="Times New Roman" w:hAnsi="Sylfaen" w:cs="Sylfaen"/>
                <w:b/>
                <w:bCs/>
                <w:sz w:val="16"/>
                <w:szCs w:val="16"/>
              </w:rPr>
              <w:t>საქონელი</w:t>
            </w:r>
            <w:r w:rsidRPr="00E47486">
              <w:rPr>
                <w:rFonts w:ascii="Arial CYR" w:eastAsia="Times New Roman" w:hAnsi="Arial CYR" w:cs="Arial CYR"/>
                <w:b/>
                <w:bCs/>
                <w:sz w:val="16"/>
                <w:szCs w:val="16"/>
              </w:rPr>
              <w:t xml:space="preserve"> </w:t>
            </w:r>
            <w:r w:rsidRPr="00E47486">
              <w:rPr>
                <w:rFonts w:ascii="Sylfaen" w:eastAsia="Times New Roman" w:hAnsi="Sylfaen" w:cs="Sylfaen"/>
                <w:b/>
                <w:bCs/>
                <w:sz w:val="16"/>
                <w:szCs w:val="16"/>
              </w:rPr>
              <w:t>და</w:t>
            </w:r>
            <w:r w:rsidRPr="00E47486">
              <w:rPr>
                <w:rFonts w:ascii="Arial CYR" w:eastAsia="Times New Roman" w:hAnsi="Arial CYR" w:cs="Arial CYR"/>
                <w:b/>
                <w:bCs/>
                <w:sz w:val="16"/>
                <w:szCs w:val="16"/>
              </w:rPr>
              <w:t xml:space="preserve"> </w:t>
            </w:r>
            <w:r w:rsidRPr="00E47486">
              <w:rPr>
                <w:rFonts w:ascii="Sylfaen" w:eastAsia="Times New Roman" w:hAnsi="Sylfaen" w:cs="Sylfaen"/>
                <w:b/>
                <w:bCs/>
                <w:sz w:val="16"/>
                <w:szCs w:val="16"/>
              </w:rPr>
              <w:t>მომსახურება</w:t>
            </w:r>
            <w:r w:rsidRPr="00E47486">
              <w:rPr>
                <w:rFonts w:ascii="Arial CYR" w:eastAsia="Times New Roman" w:hAnsi="Arial CYR" w:cs="Arial CYR"/>
                <w:b/>
                <w:bCs/>
                <w:sz w:val="16"/>
                <w:szCs w:val="16"/>
              </w:rPr>
              <w:t xml:space="preserve"> </w:t>
            </w:r>
          </w:p>
        </w:tc>
        <w:tc>
          <w:tcPr>
            <w:tcW w:w="632" w:type="pct"/>
            <w:tcBorders>
              <w:top w:val="nil"/>
              <w:left w:val="nil"/>
              <w:bottom w:val="single" w:sz="4" w:space="0" w:color="auto"/>
              <w:right w:val="single" w:sz="4" w:space="0" w:color="auto"/>
            </w:tcBorders>
            <w:shd w:val="clear" w:color="000000" w:fill="FFFFFF"/>
            <w:vAlign w:val="center"/>
            <w:hideMark/>
          </w:tcPr>
          <w:p w:rsidR="00E47486" w:rsidRPr="00E47486" w:rsidRDefault="00E47486" w:rsidP="00E47486">
            <w:pPr>
              <w:spacing w:after="0" w:line="240" w:lineRule="auto"/>
              <w:jc w:val="center"/>
              <w:rPr>
                <w:rFonts w:ascii="Arial CYR" w:eastAsia="Times New Roman" w:hAnsi="Arial CYR" w:cs="Arial CYR"/>
                <w:b/>
                <w:bCs/>
                <w:sz w:val="16"/>
                <w:szCs w:val="16"/>
              </w:rPr>
            </w:pPr>
            <w:r w:rsidRPr="00E47486">
              <w:rPr>
                <w:rFonts w:ascii="Arial CYR" w:eastAsia="Times New Roman" w:hAnsi="Arial CYR" w:cs="Arial CYR"/>
                <w:b/>
                <w:bCs/>
                <w:sz w:val="16"/>
                <w:szCs w:val="16"/>
              </w:rPr>
              <w:t xml:space="preserve">             -     </w:t>
            </w:r>
          </w:p>
        </w:tc>
        <w:tc>
          <w:tcPr>
            <w:tcW w:w="632" w:type="pct"/>
            <w:tcBorders>
              <w:top w:val="nil"/>
              <w:left w:val="nil"/>
              <w:bottom w:val="single" w:sz="4" w:space="0" w:color="auto"/>
              <w:right w:val="single" w:sz="4" w:space="0" w:color="auto"/>
            </w:tcBorders>
            <w:shd w:val="clear" w:color="000000" w:fill="FFFFFF"/>
            <w:vAlign w:val="center"/>
            <w:hideMark/>
          </w:tcPr>
          <w:p w:rsidR="00E47486" w:rsidRPr="00E47486" w:rsidRDefault="00E47486" w:rsidP="00E47486">
            <w:pPr>
              <w:spacing w:after="0" w:line="240" w:lineRule="auto"/>
              <w:jc w:val="center"/>
              <w:rPr>
                <w:rFonts w:ascii="Arial CYR" w:eastAsia="Times New Roman" w:hAnsi="Arial CYR" w:cs="Arial CYR"/>
                <w:b/>
                <w:bCs/>
                <w:sz w:val="16"/>
                <w:szCs w:val="16"/>
              </w:rPr>
            </w:pPr>
            <w:r w:rsidRPr="00E47486">
              <w:rPr>
                <w:rFonts w:ascii="Arial CYR" w:eastAsia="Times New Roman" w:hAnsi="Arial CYR" w:cs="Arial CYR"/>
                <w:b/>
                <w:bCs/>
                <w:sz w:val="16"/>
                <w:szCs w:val="16"/>
              </w:rPr>
              <w:t xml:space="preserve">             -     </w:t>
            </w:r>
          </w:p>
        </w:tc>
        <w:tc>
          <w:tcPr>
            <w:tcW w:w="632" w:type="pct"/>
            <w:tcBorders>
              <w:top w:val="nil"/>
              <w:left w:val="nil"/>
              <w:bottom w:val="single" w:sz="4" w:space="0" w:color="auto"/>
              <w:right w:val="single" w:sz="4" w:space="0" w:color="auto"/>
            </w:tcBorders>
            <w:shd w:val="clear" w:color="000000" w:fill="FFFFFF"/>
            <w:vAlign w:val="center"/>
            <w:hideMark/>
          </w:tcPr>
          <w:p w:rsidR="00E47486" w:rsidRPr="00E47486" w:rsidRDefault="00E47486" w:rsidP="00E47486">
            <w:pPr>
              <w:spacing w:after="0" w:line="240" w:lineRule="auto"/>
              <w:jc w:val="center"/>
              <w:rPr>
                <w:rFonts w:ascii="Arial CYR" w:eastAsia="Times New Roman" w:hAnsi="Arial CYR" w:cs="Arial CYR"/>
                <w:b/>
                <w:bCs/>
                <w:sz w:val="16"/>
                <w:szCs w:val="16"/>
              </w:rPr>
            </w:pPr>
            <w:r w:rsidRPr="00E47486">
              <w:rPr>
                <w:rFonts w:ascii="Arial CYR" w:eastAsia="Times New Roman" w:hAnsi="Arial CYR" w:cs="Arial CYR"/>
                <w:b/>
                <w:bCs/>
                <w:sz w:val="16"/>
                <w:szCs w:val="16"/>
              </w:rPr>
              <w:t xml:space="preserve">             -     </w:t>
            </w:r>
          </w:p>
        </w:tc>
        <w:tc>
          <w:tcPr>
            <w:tcW w:w="632" w:type="pct"/>
            <w:tcBorders>
              <w:top w:val="nil"/>
              <w:left w:val="nil"/>
              <w:bottom w:val="single" w:sz="4" w:space="0" w:color="auto"/>
              <w:right w:val="single" w:sz="4" w:space="0" w:color="auto"/>
            </w:tcBorders>
            <w:shd w:val="clear" w:color="000000" w:fill="FFFFFF"/>
            <w:vAlign w:val="center"/>
            <w:hideMark/>
          </w:tcPr>
          <w:p w:rsidR="00E47486" w:rsidRPr="00E47486" w:rsidRDefault="00E47486" w:rsidP="00E47486">
            <w:pPr>
              <w:spacing w:after="0" w:line="240" w:lineRule="auto"/>
              <w:jc w:val="center"/>
              <w:rPr>
                <w:rFonts w:ascii="Arial CYR" w:eastAsia="Times New Roman" w:hAnsi="Arial CYR" w:cs="Arial CYR"/>
                <w:b/>
                <w:bCs/>
                <w:sz w:val="16"/>
                <w:szCs w:val="16"/>
              </w:rPr>
            </w:pPr>
            <w:r w:rsidRPr="00E47486">
              <w:rPr>
                <w:rFonts w:ascii="Arial CYR" w:eastAsia="Times New Roman" w:hAnsi="Arial CYR" w:cs="Arial CYR"/>
                <w:b/>
                <w:bCs/>
                <w:sz w:val="16"/>
                <w:szCs w:val="16"/>
              </w:rPr>
              <w:t xml:space="preserve">             -     </w:t>
            </w:r>
          </w:p>
        </w:tc>
      </w:tr>
      <w:tr w:rsidR="00E47486" w:rsidRPr="00E47486" w:rsidTr="00E47486">
        <w:trPr>
          <w:trHeight w:val="300"/>
        </w:trPr>
        <w:tc>
          <w:tcPr>
            <w:tcW w:w="632" w:type="pct"/>
            <w:tcBorders>
              <w:top w:val="nil"/>
              <w:left w:val="single" w:sz="4" w:space="0" w:color="auto"/>
              <w:bottom w:val="single" w:sz="4" w:space="0" w:color="auto"/>
              <w:right w:val="single" w:sz="4" w:space="0" w:color="auto"/>
            </w:tcBorders>
            <w:shd w:val="clear" w:color="000000" w:fill="FFFFFF"/>
            <w:vAlign w:val="center"/>
            <w:hideMark/>
          </w:tcPr>
          <w:p w:rsidR="00E47486" w:rsidRPr="00E47486" w:rsidRDefault="00E47486" w:rsidP="00E47486">
            <w:pPr>
              <w:spacing w:after="0" w:line="240" w:lineRule="auto"/>
              <w:jc w:val="center"/>
              <w:rPr>
                <w:rFonts w:ascii="Arial CYR" w:eastAsia="Times New Roman" w:hAnsi="Arial CYR" w:cs="Arial CYR"/>
                <w:sz w:val="16"/>
                <w:szCs w:val="16"/>
              </w:rPr>
            </w:pPr>
            <w:r w:rsidRPr="00E47486">
              <w:rPr>
                <w:rFonts w:ascii="Arial CYR" w:eastAsia="Times New Roman" w:hAnsi="Arial CYR" w:cs="Arial CYR"/>
                <w:sz w:val="16"/>
                <w:szCs w:val="16"/>
              </w:rPr>
              <w:t> </w:t>
            </w:r>
          </w:p>
        </w:tc>
        <w:tc>
          <w:tcPr>
            <w:tcW w:w="1842" w:type="pct"/>
            <w:tcBorders>
              <w:top w:val="nil"/>
              <w:left w:val="nil"/>
              <w:bottom w:val="single" w:sz="4" w:space="0" w:color="auto"/>
              <w:right w:val="single" w:sz="4" w:space="0" w:color="auto"/>
            </w:tcBorders>
            <w:shd w:val="clear" w:color="000000" w:fill="FFFFFF"/>
            <w:vAlign w:val="center"/>
            <w:hideMark/>
          </w:tcPr>
          <w:p w:rsidR="00E47486" w:rsidRPr="00E47486" w:rsidRDefault="00E47486" w:rsidP="00E47486">
            <w:pPr>
              <w:spacing w:after="0" w:line="240" w:lineRule="auto"/>
              <w:rPr>
                <w:rFonts w:ascii="Arial CYR" w:eastAsia="Times New Roman" w:hAnsi="Arial CYR" w:cs="Arial CYR"/>
                <w:sz w:val="16"/>
                <w:szCs w:val="16"/>
              </w:rPr>
            </w:pPr>
            <w:r w:rsidRPr="00E47486">
              <w:rPr>
                <w:rFonts w:ascii="Arial CYR" w:eastAsia="Times New Roman" w:hAnsi="Arial CYR" w:cs="Arial CYR"/>
                <w:sz w:val="16"/>
                <w:szCs w:val="16"/>
              </w:rPr>
              <w:t xml:space="preserve">          </w:t>
            </w:r>
            <w:r w:rsidRPr="00E47486">
              <w:rPr>
                <w:rFonts w:ascii="Sylfaen" w:eastAsia="Times New Roman" w:hAnsi="Sylfaen" w:cs="Sylfaen"/>
                <w:sz w:val="16"/>
                <w:szCs w:val="16"/>
              </w:rPr>
              <w:t>ოფისის</w:t>
            </w:r>
            <w:r w:rsidRPr="00E47486">
              <w:rPr>
                <w:rFonts w:ascii="Arial CYR" w:eastAsia="Times New Roman" w:hAnsi="Arial CYR" w:cs="Arial CYR"/>
                <w:sz w:val="16"/>
                <w:szCs w:val="16"/>
              </w:rPr>
              <w:t xml:space="preserve"> </w:t>
            </w:r>
            <w:r w:rsidRPr="00E47486">
              <w:rPr>
                <w:rFonts w:ascii="Sylfaen" w:eastAsia="Times New Roman" w:hAnsi="Sylfaen" w:cs="Sylfaen"/>
                <w:sz w:val="16"/>
                <w:szCs w:val="16"/>
              </w:rPr>
              <w:t>ხარჯები</w:t>
            </w:r>
            <w:r w:rsidRPr="00E47486">
              <w:rPr>
                <w:rFonts w:ascii="Arial CYR" w:eastAsia="Times New Roman" w:hAnsi="Arial CYR" w:cs="Arial CYR"/>
                <w:sz w:val="16"/>
                <w:szCs w:val="16"/>
              </w:rPr>
              <w:t xml:space="preserve"> </w:t>
            </w:r>
          </w:p>
        </w:tc>
        <w:tc>
          <w:tcPr>
            <w:tcW w:w="632" w:type="pct"/>
            <w:tcBorders>
              <w:top w:val="nil"/>
              <w:left w:val="nil"/>
              <w:bottom w:val="single" w:sz="4" w:space="0" w:color="auto"/>
              <w:right w:val="single" w:sz="4" w:space="0" w:color="auto"/>
            </w:tcBorders>
            <w:shd w:val="clear" w:color="000000" w:fill="FFFFFF"/>
            <w:vAlign w:val="center"/>
            <w:hideMark/>
          </w:tcPr>
          <w:p w:rsidR="00E47486" w:rsidRPr="00E47486" w:rsidRDefault="00E47486" w:rsidP="00E47486">
            <w:pPr>
              <w:spacing w:after="0" w:line="240" w:lineRule="auto"/>
              <w:jc w:val="center"/>
              <w:rPr>
                <w:rFonts w:ascii="Arial CYR" w:eastAsia="Times New Roman" w:hAnsi="Arial CYR" w:cs="Arial CYR"/>
                <w:b/>
                <w:bCs/>
                <w:sz w:val="16"/>
                <w:szCs w:val="16"/>
              </w:rPr>
            </w:pPr>
            <w:r w:rsidRPr="00E47486">
              <w:rPr>
                <w:rFonts w:ascii="Arial CYR" w:eastAsia="Times New Roman" w:hAnsi="Arial CYR" w:cs="Arial CYR"/>
                <w:b/>
                <w:bCs/>
                <w:sz w:val="16"/>
                <w:szCs w:val="16"/>
              </w:rPr>
              <w:t xml:space="preserve">             -     </w:t>
            </w:r>
          </w:p>
        </w:tc>
        <w:tc>
          <w:tcPr>
            <w:tcW w:w="632" w:type="pct"/>
            <w:tcBorders>
              <w:top w:val="nil"/>
              <w:left w:val="nil"/>
              <w:bottom w:val="single" w:sz="4" w:space="0" w:color="auto"/>
              <w:right w:val="single" w:sz="4" w:space="0" w:color="auto"/>
            </w:tcBorders>
            <w:shd w:val="clear" w:color="000000" w:fill="FFFFFF"/>
            <w:vAlign w:val="center"/>
            <w:hideMark/>
          </w:tcPr>
          <w:p w:rsidR="00E47486" w:rsidRPr="00E47486" w:rsidRDefault="00E47486" w:rsidP="00E47486">
            <w:pPr>
              <w:spacing w:after="0" w:line="240" w:lineRule="auto"/>
              <w:jc w:val="center"/>
              <w:rPr>
                <w:rFonts w:ascii="Arial CYR" w:eastAsia="Times New Roman" w:hAnsi="Arial CYR" w:cs="Arial CYR"/>
                <w:b/>
                <w:bCs/>
                <w:sz w:val="16"/>
                <w:szCs w:val="16"/>
              </w:rPr>
            </w:pPr>
            <w:r w:rsidRPr="00E47486">
              <w:rPr>
                <w:rFonts w:ascii="Arial CYR" w:eastAsia="Times New Roman" w:hAnsi="Arial CYR" w:cs="Arial CYR"/>
                <w:b/>
                <w:bCs/>
                <w:sz w:val="16"/>
                <w:szCs w:val="16"/>
              </w:rPr>
              <w:t xml:space="preserve">             -     </w:t>
            </w:r>
          </w:p>
        </w:tc>
        <w:tc>
          <w:tcPr>
            <w:tcW w:w="632" w:type="pct"/>
            <w:tcBorders>
              <w:top w:val="nil"/>
              <w:left w:val="nil"/>
              <w:bottom w:val="single" w:sz="4" w:space="0" w:color="auto"/>
              <w:right w:val="single" w:sz="4" w:space="0" w:color="auto"/>
            </w:tcBorders>
            <w:shd w:val="clear" w:color="000000" w:fill="FFFFFF"/>
            <w:vAlign w:val="center"/>
            <w:hideMark/>
          </w:tcPr>
          <w:p w:rsidR="00E47486" w:rsidRPr="00E47486" w:rsidRDefault="00E47486" w:rsidP="00E47486">
            <w:pPr>
              <w:spacing w:after="0" w:line="240" w:lineRule="auto"/>
              <w:jc w:val="center"/>
              <w:rPr>
                <w:rFonts w:ascii="Arial CYR" w:eastAsia="Times New Roman" w:hAnsi="Arial CYR" w:cs="Arial CYR"/>
                <w:b/>
                <w:bCs/>
                <w:sz w:val="16"/>
                <w:szCs w:val="16"/>
              </w:rPr>
            </w:pPr>
            <w:r w:rsidRPr="00E47486">
              <w:rPr>
                <w:rFonts w:ascii="Arial CYR" w:eastAsia="Times New Roman" w:hAnsi="Arial CYR" w:cs="Arial CYR"/>
                <w:b/>
                <w:bCs/>
                <w:sz w:val="16"/>
                <w:szCs w:val="16"/>
              </w:rPr>
              <w:t xml:space="preserve">             -     </w:t>
            </w:r>
          </w:p>
        </w:tc>
        <w:tc>
          <w:tcPr>
            <w:tcW w:w="632" w:type="pct"/>
            <w:tcBorders>
              <w:top w:val="nil"/>
              <w:left w:val="nil"/>
              <w:bottom w:val="single" w:sz="4" w:space="0" w:color="auto"/>
              <w:right w:val="single" w:sz="4" w:space="0" w:color="auto"/>
            </w:tcBorders>
            <w:shd w:val="clear" w:color="000000" w:fill="FFFFFF"/>
            <w:vAlign w:val="center"/>
            <w:hideMark/>
          </w:tcPr>
          <w:p w:rsidR="00E47486" w:rsidRPr="00E47486" w:rsidRDefault="00E47486" w:rsidP="00E47486">
            <w:pPr>
              <w:spacing w:after="0" w:line="240" w:lineRule="auto"/>
              <w:jc w:val="center"/>
              <w:rPr>
                <w:rFonts w:ascii="Arial CYR" w:eastAsia="Times New Roman" w:hAnsi="Arial CYR" w:cs="Arial CYR"/>
                <w:b/>
                <w:bCs/>
                <w:sz w:val="16"/>
                <w:szCs w:val="16"/>
              </w:rPr>
            </w:pPr>
            <w:r w:rsidRPr="00E47486">
              <w:rPr>
                <w:rFonts w:ascii="Arial CYR" w:eastAsia="Times New Roman" w:hAnsi="Arial CYR" w:cs="Arial CYR"/>
                <w:b/>
                <w:bCs/>
                <w:sz w:val="16"/>
                <w:szCs w:val="16"/>
              </w:rPr>
              <w:t xml:space="preserve">             -     </w:t>
            </w:r>
          </w:p>
        </w:tc>
      </w:tr>
      <w:tr w:rsidR="00E47486" w:rsidRPr="00E47486" w:rsidTr="00E47486">
        <w:trPr>
          <w:trHeight w:val="450"/>
        </w:trPr>
        <w:tc>
          <w:tcPr>
            <w:tcW w:w="632" w:type="pct"/>
            <w:tcBorders>
              <w:top w:val="nil"/>
              <w:left w:val="single" w:sz="4" w:space="0" w:color="auto"/>
              <w:bottom w:val="single" w:sz="4" w:space="0" w:color="auto"/>
              <w:right w:val="single" w:sz="4" w:space="0" w:color="auto"/>
            </w:tcBorders>
            <w:shd w:val="clear" w:color="000000" w:fill="FFFFFF"/>
            <w:vAlign w:val="center"/>
            <w:hideMark/>
          </w:tcPr>
          <w:p w:rsidR="00E47486" w:rsidRPr="00E47486" w:rsidRDefault="00E47486" w:rsidP="00E47486">
            <w:pPr>
              <w:spacing w:after="0" w:line="240" w:lineRule="auto"/>
              <w:jc w:val="center"/>
              <w:rPr>
                <w:rFonts w:ascii="Arial CYR" w:eastAsia="Times New Roman" w:hAnsi="Arial CYR" w:cs="Arial CYR"/>
                <w:sz w:val="16"/>
                <w:szCs w:val="16"/>
              </w:rPr>
            </w:pPr>
            <w:r w:rsidRPr="00E47486">
              <w:rPr>
                <w:rFonts w:ascii="Arial CYR" w:eastAsia="Times New Roman" w:hAnsi="Arial CYR" w:cs="Arial CYR"/>
                <w:sz w:val="16"/>
                <w:szCs w:val="16"/>
              </w:rPr>
              <w:t> </w:t>
            </w:r>
          </w:p>
        </w:tc>
        <w:tc>
          <w:tcPr>
            <w:tcW w:w="1842" w:type="pct"/>
            <w:tcBorders>
              <w:top w:val="nil"/>
              <w:left w:val="nil"/>
              <w:bottom w:val="single" w:sz="4" w:space="0" w:color="auto"/>
              <w:right w:val="single" w:sz="4" w:space="0" w:color="auto"/>
            </w:tcBorders>
            <w:shd w:val="clear" w:color="000000" w:fill="FFFFFF"/>
            <w:vAlign w:val="center"/>
            <w:hideMark/>
          </w:tcPr>
          <w:p w:rsidR="00E47486" w:rsidRPr="00E47486" w:rsidRDefault="00E47486" w:rsidP="00E47486">
            <w:pPr>
              <w:spacing w:after="0" w:line="240" w:lineRule="auto"/>
              <w:rPr>
                <w:rFonts w:ascii="Arial CYR" w:eastAsia="Times New Roman" w:hAnsi="Arial CYR" w:cs="Arial CYR"/>
                <w:sz w:val="16"/>
                <w:szCs w:val="16"/>
              </w:rPr>
            </w:pPr>
            <w:r w:rsidRPr="00E47486">
              <w:rPr>
                <w:rFonts w:ascii="Arial CYR" w:eastAsia="Times New Roman" w:hAnsi="Arial CYR" w:cs="Arial CYR"/>
                <w:sz w:val="16"/>
                <w:szCs w:val="16"/>
              </w:rPr>
              <w:t xml:space="preserve">          </w:t>
            </w:r>
            <w:r w:rsidRPr="00E47486">
              <w:rPr>
                <w:rFonts w:ascii="Sylfaen" w:eastAsia="Times New Roman" w:hAnsi="Sylfaen" w:cs="Sylfaen"/>
                <w:sz w:val="16"/>
                <w:szCs w:val="16"/>
              </w:rPr>
              <w:t>სხვა</w:t>
            </w:r>
            <w:r w:rsidRPr="00E47486">
              <w:rPr>
                <w:rFonts w:ascii="Arial CYR" w:eastAsia="Times New Roman" w:hAnsi="Arial CYR" w:cs="Arial CYR"/>
                <w:sz w:val="16"/>
                <w:szCs w:val="16"/>
              </w:rPr>
              <w:t xml:space="preserve"> </w:t>
            </w:r>
            <w:r w:rsidRPr="00E47486">
              <w:rPr>
                <w:rFonts w:ascii="Sylfaen" w:eastAsia="Times New Roman" w:hAnsi="Sylfaen" w:cs="Sylfaen"/>
                <w:sz w:val="16"/>
                <w:szCs w:val="16"/>
              </w:rPr>
              <w:t>დანარჩენი</w:t>
            </w:r>
            <w:r w:rsidRPr="00E47486">
              <w:rPr>
                <w:rFonts w:ascii="Arial CYR" w:eastAsia="Times New Roman" w:hAnsi="Arial CYR" w:cs="Arial CYR"/>
                <w:sz w:val="16"/>
                <w:szCs w:val="16"/>
              </w:rPr>
              <w:t xml:space="preserve"> </w:t>
            </w:r>
            <w:r w:rsidRPr="00E47486">
              <w:rPr>
                <w:rFonts w:ascii="Sylfaen" w:eastAsia="Times New Roman" w:hAnsi="Sylfaen" w:cs="Sylfaen"/>
                <w:sz w:val="16"/>
                <w:szCs w:val="16"/>
              </w:rPr>
              <w:t>საქონელი</w:t>
            </w:r>
            <w:r w:rsidRPr="00E47486">
              <w:rPr>
                <w:rFonts w:ascii="Arial CYR" w:eastAsia="Times New Roman" w:hAnsi="Arial CYR" w:cs="Arial CYR"/>
                <w:sz w:val="16"/>
                <w:szCs w:val="16"/>
              </w:rPr>
              <w:t xml:space="preserve"> </w:t>
            </w:r>
            <w:r w:rsidRPr="00E47486">
              <w:rPr>
                <w:rFonts w:ascii="Sylfaen" w:eastAsia="Times New Roman" w:hAnsi="Sylfaen" w:cs="Sylfaen"/>
                <w:sz w:val="16"/>
                <w:szCs w:val="16"/>
              </w:rPr>
              <w:t>და</w:t>
            </w:r>
            <w:r w:rsidRPr="00E47486">
              <w:rPr>
                <w:rFonts w:ascii="Arial CYR" w:eastAsia="Times New Roman" w:hAnsi="Arial CYR" w:cs="Arial CYR"/>
                <w:sz w:val="16"/>
                <w:szCs w:val="16"/>
              </w:rPr>
              <w:t xml:space="preserve"> </w:t>
            </w:r>
            <w:r w:rsidRPr="00E47486">
              <w:rPr>
                <w:rFonts w:ascii="Sylfaen" w:eastAsia="Times New Roman" w:hAnsi="Sylfaen" w:cs="Sylfaen"/>
                <w:sz w:val="16"/>
                <w:szCs w:val="16"/>
              </w:rPr>
              <w:t>მომსახურება</w:t>
            </w:r>
            <w:r w:rsidRPr="00E47486">
              <w:rPr>
                <w:rFonts w:ascii="Arial CYR" w:eastAsia="Times New Roman" w:hAnsi="Arial CYR" w:cs="Arial CYR"/>
                <w:sz w:val="16"/>
                <w:szCs w:val="16"/>
              </w:rPr>
              <w:t xml:space="preserve"> </w:t>
            </w:r>
          </w:p>
        </w:tc>
        <w:tc>
          <w:tcPr>
            <w:tcW w:w="632" w:type="pct"/>
            <w:tcBorders>
              <w:top w:val="nil"/>
              <w:left w:val="nil"/>
              <w:bottom w:val="single" w:sz="4" w:space="0" w:color="auto"/>
              <w:right w:val="single" w:sz="4" w:space="0" w:color="auto"/>
            </w:tcBorders>
            <w:shd w:val="clear" w:color="000000" w:fill="FFFFFF"/>
            <w:vAlign w:val="center"/>
            <w:hideMark/>
          </w:tcPr>
          <w:p w:rsidR="00E47486" w:rsidRPr="00E47486" w:rsidRDefault="00E47486" w:rsidP="00E47486">
            <w:pPr>
              <w:spacing w:after="0" w:line="240" w:lineRule="auto"/>
              <w:jc w:val="center"/>
              <w:rPr>
                <w:rFonts w:ascii="Arial CYR" w:eastAsia="Times New Roman" w:hAnsi="Arial CYR" w:cs="Arial CYR"/>
                <w:b/>
                <w:bCs/>
                <w:sz w:val="16"/>
                <w:szCs w:val="16"/>
              </w:rPr>
            </w:pPr>
            <w:r w:rsidRPr="00E47486">
              <w:rPr>
                <w:rFonts w:ascii="Arial CYR" w:eastAsia="Times New Roman" w:hAnsi="Arial CYR" w:cs="Arial CYR"/>
                <w:b/>
                <w:bCs/>
                <w:sz w:val="16"/>
                <w:szCs w:val="16"/>
              </w:rPr>
              <w:t xml:space="preserve">             -     </w:t>
            </w:r>
          </w:p>
        </w:tc>
        <w:tc>
          <w:tcPr>
            <w:tcW w:w="632" w:type="pct"/>
            <w:tcBorders>
              <w:top w:val="nil"/>
              <w:left w:val="nil"/>
              <w:bottom w:val="single" w:sz="4" w:space="0" w:color="auto"/>
              <w:right w:val="single" w:sz="4" w:space="0" w:color="auto"/>
            </w:tcBorders>
            <w:shd w:val="clear" w:color="000000" w:fill="FFFFFF"/>
            <w:vAlign w:val="center"/>
            <w:hideMark/>
          </w:tcPr>
          <w:p w:rsidR="00E47486" w:rsidRPr="00E47486" w:rsidRDefault="00E47486" w:rsidP="00E47486">
            <w:pPr>
              <w:spacing w:after="0" w:line="240" w:lineRule="auto"/>
              <w:jc w:val="center"/>
              <w:rPr>
                <w:rFonts w:ascii="Arial CYR" w:eastAsia="Times New Roman" w:hAnsi="Arial CYR" w:cs="Arial CYR"/>
                <w:b/>
                <w:bCs/>
                <w:sz w:val="16"/>
                <w:szCs w:val="16"/>
              </w:rPr>
            </w:pPr>
            <w:r w:rsidRPr="00E47486">
              <w:rPr>
                <w:rFonts w:ascii="Arial CYR" w:eastAsia="Times New Roman" w:hAnsi="Arial CYR" w:cs="Arial CYR"/>
                <w:b/>
                <w:bCs/>
                <w:sz w:val="16"/>
                <w:szCs w:val="16"/>
              </w:rPr>
              <w:t xml:space="preserve">             -     </w:t>
            </w:r>
          </w:p>
        </w:tc>
        <w:tc>
          <w:tcPr>
            <w:tcW w:w="632" w:type="pct"/>
            <w:tcBorders>
              <w:top w:val="nil"/>
              <w:left w:val="nil"/>
              <w:bottom w:val="single" w:sz="4" w:space="0" w:color="auto"/>
              <w:right w:val="single" w:sz="4" w:space="0" w:color="auto"/>
            </w:tcBorders>
            <w:shd w:val="clear" w:color="000000" w:fill="FFFFFF"/>
            <w:vAlign w:val="center"/>
            <w:hideMark/>
          </w:tcPr>
          <w:p w:rsidR="00E47486" w:rsidRPr="00E47486" w:rsidRDefault="00E47486" w:rsidP="00E47486">
            <w:pPr>
              <w:spacing w:after="0" w:line="240" w:lineRule="auto"/>
              <w:jc w:val="center"/>
              <w:rPr>
                <w:rFonts w:ascii="Arial CYR" w:eastAsia="Times New Roman" w:hAnsi="Arial CYR" w:cs="Arial CYR"/>
                <w:b/>
                <w:bCs/>
                <w:sz w:val="16"/>
                <w:szCs w:val="16"/>
              </w:rPr>
            </w:pPr>
            <w:r w:rsidRPr="00E47486">
              <w:rPr>
                <w:rFonts w:ascii="Arial CYR" w:eastAsia="Times New Roman" w:hAnsi="Arial CYR" w:cs="Arial CYR"/>
                <w:b/>
                <w:bCs/>
                <w:sz w:val="16"/>
                <w:szCs w:val="16"/>
              </w:rPr>
              <w:t xml:space="preserve">             -     </w:t>
            </w:r>
          </w:p>
        </w:tc>
        <w:tc>
          <w:tcPr>
            <w:tcW w:w="632" w:type="pct"/>
            <w:tcBorders>
              <w:top w:val="nil"/>
              <w:left w:val="nil"/>
              <w:bottom w:val="single" w:sz="4" w:space="0" w:color="auto"/>
              <w:right w:val="single" w:sz="4" w:space="0" w:color="auto"/>
            </w:tcBorders>
            <w:shd w:val="clear" w:color="000000" w:fill="FFFFFF"/>
            <w:vAlign w:val="center"/>
            <w:hideMark/>
          </w:tcPr>
          <w:p w:rsidR="00E47486" w:rsidRPr="00E47486" w:rsidRDefault="00E47486" w:rsidP="00E47486">
            <w:pPr>
              <w:spacing w:after="0" w:line="240" w:lineRule="auto"/>
              <w:jc w:val="center"/>
              <w:rPr>
                <w:rFonts w:ascii="Arial CYR" w:eastAsia="Times New Roman" w:hAnsi="Arial CYR" w:cs="Arial CYR"/>
                <w:b/>
                <w:bCs/>
                <w:sz w:val="16"/>
                <w:szCs w:val="16"/>
              </w:rPr>
            </w:pPr>
            <w:r w:rsidRPr="00E47486">
              <w:rPr>
                <w:rFonts w:ascii="Arial CYR" w:eastAsia="Times New Roman" w:hAnsi="Arial CYR" w:cs="Arial CYR"/>
                <w:b/>
                <w:bCs/>
                <w:sz w:val="16"/>
                <w:szCs w:val="16"/>
              </w:rPr>
              <w:t xml:space="preserve">             -     </w:t>
            </w:r>
          </w:p>
        </w:tc>
      </w:tr>
      <w:tr w:rsidR="00E47486" w:rsidRPr="00E47486" w:rsidTr="00E47486">
        <w:trPr>
          <w:trHeight w:val="300"/>
        </w:trPr>
        <w:tc>
          <w:tcPr>
            <w:tcW w:w="632" w:type="pct"/>
            <w:tcBorders>
              <w:top w:val="nil"/>
              <w:left w:val="single" w:sz="4" w:space="0" w:color="auto"/>
              <w:bottom w:val="single" w:sz="4" w:space="0" w:color="auto"/>
              <w:right w:val="single" w:sz="4" w:space="0" w:color="auto"/>
            </w:tcBorders>
            <w:shd w:val="clear" w:color="000000" w:fill="FFFFFF"/>
            <w:vAlign w:val="center"/>
            <w:hideMark/>
          </w:tcPr>
          <w:p w:rsidR="00E47486" w:rsidRPr="00E47486" w:rsidRDefault="00E47486" w:rsidP="00E47486">
            <w:pPr>
              <w:spacing w:after="0" w:line="240" w:lineRule="auto"/>
              <w:jc w:val="center"/>
              <w:rPr>
                <w:rFonts w:ascii="Arial CYR" w:eastAsia="Times New Roman" w:hAnsi="Arial CYR" w:cs="Arial CYR"/>
                <w:sz w:val="16"/>
                <w:szCs w:val="16"/>
              </w:rPr>
            </w:pPr>
            <w:r w:rsidRPr="00E47486">
              <w:rPr>
                <w:rFonts w:ascii="Arial CYR" w:eastAsia="Times New Roman" w:hAnsi="Arial CYR" w:cs="Arial CYR"/>
                <w:sz w:val="16"/>
                <w:szCs w:val="16"/>
              </w:rPr>
              <w:t> </w:t>
            </w:r>
          </w:p>
        </w:tc>
        <w:tc>
          <w:tcPr>
            <w:tcW w:w="1842" w:type="pct"/>
            <w:tcBorders>
              <w:top w:val="nil"/>
              <w:left w:val="nil"/>
              <w:bottom w:val="single" w:sz="4" w:space="0" w:color="auto"/>
              <w:right w:val="single" w:sz="4" w:space="0" w:color="auto"/>
            </w:tcBorders>
            <w:shd w:val="clear" w:color="000000" w:fill="FFFFFF"/>
            <w:vAlign w:val="center"/>
            <w:hideMark/>
          </w:tcPr>
          <w:p w:rsidR="00E47486" w:rsidRPr="00E47486" w:rsidRDefault="00E47486" w:rsidP="00E47486">
            <w:pPr>
              <w:spacing w:after="0" w:line="240" w:lineRule="auto"/>
              <w:rPr>
                <w:rFonts w:ascii="Arial CYR" w:eastAsia="Times New Roman" w:hAnsi="Arial CYR" w:cs="Arial CYR"/>
                <w:b/>
                <w:bCs/>
                <w:sz w:val="16"/>
                <w:szCs w:val="16"/>
              </w:rPr>
            </w:pPr>
            <w:r w:rsidRPr="00E47486">
              <w:rPr>
                <w:rFonts w:ascii="Arial CYR" w:eastAsia="Times New Roman" w:hAnsi="Arial CYR" w:cs="Arial CYR"/>
                <w:b/>
                <w:bCs/>
                <w:sz w:val="16"/>
                <w:szCs w:val="16"/>
              </w:rPr>
              <w:t xml:space="preserve">    </w:t>
            </w:r>
            <w:r w:rsidRPr="00E47486">
              <w:rPr>
                <w:rFonts w:ascii="Sylfaen" w:eastAsia="Times New Roman" w:hAnsi="Sylfaen" w:cs="Sylfaen"/>
                <w:b/>
                <w:bCs/>
                <w:sz w:val="16"/>
                <w:szCs w:val="16"/>
              </w:rPr>
              <w:t>სხვა</w:t>
            </w:r>
            <w:r w:rsidRPr="00E47486">
              <w:rPr>
                <w:rFonts w:ascii="Arial CYR" w:eastAsia="Times New Roman" w:hAnsi="Arial CYR" w:cs="Arial CYR"/>
                <w:b/>
                <w:bCs/>
                <w:sz w:val="16"/>
                <w:szCs w:val="16"/>
              </w:rPr>
              <w:t xml:space="preserve"> </w:t>
            </w:r>
            <w:r w:rsidRPr="00E47486">
              <w:rPr>
                <w:rFonts w:ascii="Sylfaen" w:eastAsia="Times New Roman" w:hAnsi="Sylfaen" w:cs="Sylfaen"/>
                <w:b/>
                <w:bCs/>
                <w:sz w:val="16"/>
                <w:szCs w:val="16"/>
              </w:rPr>
              <w:t>ხარჯები</w:t>
            </w:r>
            <w:r w:rsidRPr="00E47486">
              <w:rPr>
                <w:rFonts w:ascii="Arial CYR" w:eastAsia="Times New Roman" w:hAnsi="Arial CYR" w:cs="Arial CYR"/>
                <w:b/>
                <w:bCs/>
                <w:sz w:val="16"/>
                <w:szCs w:val="16"/>
              </w:rPr>
              <w:t xml:space="preserve"> </w:t>
            </w:r>
          </w:p>
        </w:tc>
        <w:tc>
          <w:tcPr>
            <w:tcW w:w="632" w:type="pct"/>
            <w:tcBorders>
              <w:top w:val="nil"/>
              <w:left w:val="nil"/>
              <w:bottom w:val="single" w:sz="4" w:space="0" w:color="auto"/>
              <w:right w:val="single" w:sz="4" w:space="0" w:color="auto"/>
            </w:tcBorders>
            <w:shd w:val="clear" w:color="000000" w:fill="FFFFFF"/>
            <w:vAlign w:val="center"/>
            <w:hideMark/>
          </w:tcPr>
          <w:p w:rsidR="00E47486" w:rsidRPr="00E47486" w:rsidRDefault="00E47486" w:rsidP="00E47486">
            <w:pPr>
              <w:spacing w:after="0" w:line="240" w:lineRule="auto"/>
              <w:jc w:val="center"/>
              <w:rPr>
                <w:rFonts w:ascii="Arial CYR" w:eastAsia="Times New Roman" w:hAnsi="Arial CYR" w:cs="Arial CYR"/>
                <w:b/>
                <w:bCs/>
                <w:sz w:val="16"/>
                <w:szCs w:val="16"/>
              </w:rPr>
            </w:pPr>
            <w:r w:rsidRPr="00E47486">
              <w:rPr>
                <w:rFonts w:ascii="Arial CYR" w:eastAsia="Times New Roman" w:hAnsi="Arial CYR" w:cs="Arial CYR"/>
                <w:b/>
                <w:bCs/>
                <w:sz w:val="16"/>
                <w:szCs w:val="16"/>
              </w:rPr>
              <w:t xml:space="preserve">             -     </w:t>
            </w:r>
          </w:p>
        </w:tc>
        <w:tc>
          <w:tcPr>
            <w:tcW w:w="632" w:type="pct"/>
            <w:tcBorders>
              <w:top w:val="nil"/>
              <w:left w:val="nil"/>
              <w:bottom w:val="single" w:sz="4" w:space="0" w:color="auto"/>
              <w:right w:val="single" w:sz="4" w:space="0" w:color="auto"/>
            </w:tcBorders>
            <w:shd w:val="clear" w:color="000000" w:fill="FFFFFF"/>
            <w:vAlign w:val="center"/>
            <w:hideMark/>
          </w:tcPr>
          <w:p w:rsidR="00E47486" w:rsidRPr="00E47486" w:rsidRDefault="00E47486" w:rsidP="00E47486">
            <w:pPr>
              <w:spacing w:after="0" w:line="240" w:lineRule="auto"/>
              <w:jc w:val="center"/>
              <w:rPr>
                <w:rFonts w:ascii="Arial CYR" w:eastAsia="Times New Roman" w:hAnsi="Arial CYR" w:cs="Arial CYR"/>
                <w:b/>
                <w:bCs/>
                <w:sz w:val="16"/>
                <w:szCs w:val="16"/>
              </w:rPr>
            </w:pPr>
            <w:r w:rsidRPr="00E47486">
              <w:rPr>
                <w:rFonts w:ascii="Arial CYR" w:eastAsia="Times New Roman" w:hAnsi="Arial CYR" w:cs="Arial CYR"/>
                <w:b/>
                <w:bCs/>
                <w:sz w:val="16"/>
                <w:szCs w:val="16"/>
              </w:rPr>
              <w:t xml:space="preserve">             -     </w:t>
            </w:r>
          </w:p>
        </w:tc>
        <w:tc>
          <w:tcPr>
            <w:tcW w:w="632" w:type="pct"/>
            <w:tcBorders>
              <w:top w:val="nil"/>
              <w:left w:val="nil"/>
              <w:bottom w:val="single" w:sz="4" w:space="0" w:color="auto"/>
              <w:right w:val="single" w:sz="4" w:space="0" w:color="auto"/>
            </w:tcBorders>
            <w:shd w:val="clear" w:color="000000" w:fill="FFFFFF"/>
            <w:vAlign w:val="center"/>
            <w:hideMark/>
          </w:tcPr>
          <w:p w:rsidR="00E47486" w:rsidRPr="00E47486" w:rsidRDefault="00E47486" w:rsidP="00E47486">
            <w:pPr>
              <w:spacing w:after="0" w:line="240" w:lineRule="auto"/>
              <w:jc w:val="center"/>
              <w:rPr>
                <w:rFonts w:ascii="Arial CYR" w:eastAsia="Times New Roman" w:hAnsi="Arial CYR" w:cs="Arial CYR"/>
                <w:b/>
                <w:bCs/>
                <w:sz w:val="16"/>
                <w:szCs w:val="16"/>
              </w:rPr>
            </w:pPr>
            <w:r w:rsidRPr="00E47486">
              <w:rPr>
                <w:rFonts w:ascii="Arial CYR" w:eastAsia="Times New Roman" w:hAnsi="Arial CYR" w:cs="Arial CYR"/>
                <w:b/>
                <w:bCs/>
                <w:sz w:val="16"/>
                <w:szCs w:val="16"/>
              </w:rPr>
              <w:t xml:space="preserve">             -     </w:t>
            </w:r>
          </w:p>
        </w:tc>
        <w:tc>
          <w:tcPr>
            <w:tcW w:w="632" w:type="pct"/>
            <w:tcBorders>
              <w:top w:val="nil"/>
              <w:left w:val="nil"/>
              <w:bottom w:val="single" w:sz="4" w:space="0" w:color="auto"/>
              <w:right w:val="single" w:sz="4" w:space="0" w:color="auto"/>
            </w:tcBorders>
            <w:shd w:val="clear" w:color="000000" w:fill="FFFFFF"/>
            <w:vAlign w:val="center"/>
            <w:hideMark/>
          </w:tcPr>
          <w:p w:rsidR="00E47486" w:rsidRPr="00E47486" w:rsidRDefault="00E47486" w:rsidP="00E47486">
            <w:pPr>
              <w:spacing w:after="0" w:line="240" w:lineRule="auto"/>
              <w:jc w:val="center"/>
              <w:rPr>
                <w:rFonts w:ascii="Arial CYR" w:eastAsia="Times New Roman" w:hAnsi="Arial CYR" w:cs="Arial CYR"/>
                <w:b/>
                <w:bCs/>
                <w:sz w:val="16"/>
                <w:szCs w:val="16"/>
              </w:rPr>
            </w:pPr>
            <w:r w:rsidRPr="00E47486">
              <w:rPr>
                <w:rFonts w:ascii="Arial CYR" w:eastAsia="Times New Roman" w:hAnsi="Arial CYR" w:cs="Arial CYR"/>
                <w:b/>
                <w:bCs/>
                <w:sz w:val="16"/>
                <w:szCs w:val="16"/>
              </w:rPr>
              <w:t xml:space="preserve">             -     </w:t>
            </w:r>
          </w:p>
        </w:tc>
      </w:tr>
      <w:tr w:rsidR="00E47486" w:rsidRPr="00E47486" w:rsidTr="00E47486">
        <w:trPr>
          <w:trHeight w:val="480"/>
        </w:trPr>
        <w:tc>
          <w:tcPr>
            <w:tcW w:w="632" w:type="pct"/>
            <w:tcBorders>
              <w:top w:val="nil"/>
              <w:left w:val="single" w:sz="4" w:space="0" w:color="auto"/>
              <w:bottom w:val="single" w:sz="4" w:space="0" w:color="auto"/>
              <w:right w:val="single" w:sz="4" w:space="0" w:color="auto"/>
            </w:tcBorders>
            <w:shd w:val="clear" w:color="000000" w:fill="FFFFFF"/>
            <w:vAlign w:val="center"/>
            <w:hideMark/>
          </w:tcPr>
          <w:p w:rsidR="00E47486" w:rsidRPr="00E47486" w:rsidRDefault="00E47486" w:rsidP="00E47486">
            <w:pPr>
              <w:spacing w:after="0" w:line="240" w:lineRule="auto"/>
              <w:jc w:val="center"/>
              <w:rPr>
                <w:rFonts w:ascii="Arial CYR" w:eastAsia="Times New Roman" w:hAnsi="Arial CYR" w:cs="Arial CYR"/>
                <w:sz w:val="16"/>
                <w:szCs w:val="16"/>
              </w:rPr>
            </w:pPr>
            <w:r w:rsidRPr="00E47486">
              <w:rPr>
                <w:rFonts w:ascii="Arial CYR" w:eastAsia="Times New Roman" w:hAnsi="Arial CYR" w:cs="Arial CYR"/>
                <w:sz w:val="16"/>
                <w:szCs w:val="16"/>
              </w:rPr>
              <w:t> </w:t>
            </w:r>
          </w:p>
        </w:tc>
        <w:tc>
          <w:tcPr>
            <w:tcW w:w="1842" w:type="pct"/>
            <w:tcBorders>
              <w:top w:val="nil"/>
              <w:left w:val="nil"/>
              <w:bottom w:val="single" w:sz="4" w:space="0" w:color="auto"/>
              <w:right w:val="single" w:sz="4" w:space="0" w:color="auto"/>
            </w:tcBorders>
            <w:shd w:val="clear" w:color="000000" w:fill="FFFFFF"/>
            <w:vAlign w:val="center"/>
            <w:hideMark/>
          </w:tcPr>
          <w:p w:rsidR="00E47486" w:rsidRPr="00E47486" w:rsidRDefault="00E47486" w:rsidP="00E47486">
            <w:pPr>
              <w:spacing w:after="0" w:line="240" w:lineRule="auto"/>
              <w:rPr>
                <w:rFonts w:ascii="Arial CYR" w:eastAsia="Times New Roman" w:hAnsi="Arial CYR" w:cs="Arial CYR"/>
                <w:b/>
                <w:bCs/>
                <w:sz w:val="18"/>
                <w:szCs w:val="18"/>
              </w:rPr>
            </w:pPr>
            <w:r w:rsidRPr="00E47486">
              <w:rPr>
                <w:rFonts w:ascii="Arial CYR" w:eastAsia="Times New Roman" w:hAnsi="Arial CYR" w:cs="Arial CYR"/>
                <w:b/>
                <w:bCs/>
                <w:sz w:val="18"/>
                <w:szCs w:val="18"/>
              </w:rPr>
              <w:t xml:space="preserve"> </w:t>
            </w:r>
            <w:r w:rsidRPr="00E47486">
              <w:rPr>
                <w:rFonts w:ascii="Sylfaen" w:eastAsia="Times New Roman" w:hAnsi="Sylfaen" w:cs="Sylfaen"/>
                <w:b/>
                <w:bCs/>
                <w:sz w:val="18"/>
                <w:szCs w:val="18"/>
              </w:rPr>
              <w:t>არაფინანსური</w:t>
            </w:r>
            <w:r w:rsidRPr="00E47486">
              <w:rPr>
                <w:rFonts w:ascii="Arial CYR" w:eastAsia="Times New Roman" w:hAnsi="Arial CYR" w:cs="Arial CYR"/>
                <w:b/>
                <w:bCs/>
                <w:sz w:val="18"/>
                <w:szCs w:val="18"/>
              </w:rPr>
              <w:t xml:space="preserve"> </w:t>
            </w:r>
            <w:r w:rsidRPr="00E47486">
              <w:rPr>
                <w:rFonts w:ascii="Sylfaen" w:eastAsia="Times New Roman" w:hAnsi="Sylfaen" w:cs="Sylfaen"/>
                <w:b/>
                <w:bCs/>
                <w:sz w:val="18"/>
                <w:szCs w:val="18"/>
              </w:rPr>
              <w:t>აქტივების</w:t>
            </w:r>
            <w:r w:rsidRPr="00E47486">
              <w:rPr>
                <w:rFonts w:ascii="Arial CYR" w:eastAsia="Times New Roman" w:hAnsi="Arial CYR" w:cs="Arial CYR"/>
                <w:b/>
                <w:bCs/>
                <w:sz w:val="18"/>
                <w:szCs w:val="18"/>
              </w:rPr>
              <w:t xml:space="preserve"> </w:t>
            </w:r>
            <w:r w:rsidRPr="00E47486">
              <w:rPr>
                <w:rFonts w:ascii="Sylfaen" w:eastAsia="Times New Roman" w:hAnsi="Sylfaen" w:cs="Sylfaen"/>
                <w:b/>
                <w:bCs/>
                <w:sz w:val="18"/>
                <w:szCs w:val="18"/>
              </w:rPr>
              <w:t>ზრდა</w:t>
            </w:r>
            <w:r w:rsidRPr="00E47486">
              <w:rPr>
                <w:rFonts w:ascii="Arial CYR" w:eastAsia="Times New Roman" w:hAnsi="Arial CYR" w:cs="Arial CYR"/>
                <w:b/>
                <w:bCs/>
                <w:sz w:val="18"/>
                <w:szCs w:val="18"/>
              </w:rPr>
              <w:t xml:space="preserve"> </w:t>
            </w:r>
          </w:p>
        </w:tc>
        <w:tc>
          <w:tcPr>
            <w:tcW w:w="632" w:type="pct"/>
            <w:tcBorders>
              <w:top w:val="nil"/>
              <w:left w:val="nil"/>
              <w:bottom w:val="single" w:sz="4" w:space="0" w:color="auto"/>
              <w:right w:val="single" w:sz="4" w:space="0" w:color="auto"/>
            </w:tcBorders>
            <w:shd w:val="clear" w:color="000000" w:fill="FFFFFF"/>
            <w:vAlign w:val="center"/>
            <w:hideMark/>
          </w:tcPr>
          <w:p w:rsidR="00E47486" w:rsidRPr="00E47486" w:rsidRDefault="00E47486" w:rsidP="00E47486">
            <w:pPr>
              <w:spacing w:after="0" w:line="240" w:lineRule="auto"/>
              <w:jc w:val="center"/>
              <w:rPr>
                <w:rFonts w:ascii="Arial CYR" w:eastAsia="Times New Roman" w:hAnsi="Arial CYR" w:cs="Arial CYR"/>
                <w:b/>
                <w:bCs/>
                <w:sz w:val="16"/>
                <w:szCs w:val="16"/>
              </w:rPr>
            </w:pPr>
            <w:r w:rsidRPr="00E47486">
              <w:rPr>
                <w:rFonts w:ascii="Arial CYR" w:eastAsia="Times New Roman" w:hAnsi="Arial CYR" w:cs="Arial CYR"/>
                <w:b/>
                <w:bCs/>
                <w:sz w:val="16"/>
                <w:szCs w:val="16"/>
              </w:rPr>
              <w:t xml:space="preserve">       200.0   </w:t>
            </w:r>
          </w:p>
        </w:tc>
        <w:tc>
          <w:tcPr>
            <w:tcW w:w="632" w:type="pct"/>
            <w:tcBorders>
              <w:top w:val="nil"/>
              <w:left w:val="nil"/>
              <w:bottom w:val="single" w:sz="4" w:space="0" w:color="auto"/>
              <w:right w:val="single" w:sz="4" w:space="0" w:color="auto"/>
            </w:tcBorders>
            <w:shd w:val="clear" w:color="000000" w:fill="FFFFFF"/>
            <w:vAlign w:val="center"/>
            <w:hideMark/>
          </w:tcPr>
          <w:p w:rsidR="00E47486" w:rsidRPr="00E47486" w:rsidRDefault="00E47486" w:rsidP="00E47486">
            <w:pPr>
              <w:spacing w:after="0" w:line="240" w:lineRule="auto"/>
              <w:jc w:val="center"/>
              <w:rPr>
                <w:rFonts w:ascii="Arial CYR" w:eastAsia="Times New Roman" w:hAnsi="Arial CYR" w:cs="Arial CYR"/>
                <w:b/>
                <w:bCs/>
                <w:sz w:val="16"/>
                <w:szCs w:val="16"/>
              </w:rPr>
            </w:pPr>
            <w:r w:rsidRPr="00E47486">
              <w:rPr>
                <w:rFonts w:ascii="Arial CYR" w:eastAsia="Times New Roman" w:hAnsi="Arial CYR" w:cs="Arial CYR"/>
                <w:b/>
                <w:bCs/>
                <w:sz w:val="16"/>
                <w:szCs w:val="16"/>
              </w:rPr>
              <w:t xml:space="preserve">       300.0   </w:t>
            </w:r>
          </w:p>
        </w:tc>
        <w:tc>
          <w:tcPr>
            <w:tcW w:w="632" w:type="pct"/>
            <w:tcBorders>
              <w:top w:val="nil"/>
              <w:left w:val="nil"/>
              <w:bottom w:val="single" w:sz="4" w:space="0" w:color="auto"/>
              <w:right w:val="single" w:sz="4" w:space="0" w:color="auto"/>
            </w:tcBorders>
            <w:shd w:val="clear" w:color="000000" w:fill="FFFFFF"/>
            <w:vAlign w:val="center"/>
            <w:hideMark/>
          </w:tcPr>
          <w:p w:rsidR="00E47486" w:rsidRPr="00E47486" w:rsidRDefault="00E47486" w:rsidP="00E47486">
            <w:pPr>
              <w:spacing w:after="0" w:line="240" w:lineRule="auto"/>
              <w:jc w:val="center"/>
              <w:rPr>
                <w:rFonts w:ascii="Arial CYR" w:eastAsia="Times New Roman" w:hAnsi="Arial CYR" w:cs="Arial CYR"/>
                <w:b/>
                <w:bCs/>
                <w:sz w:val="16"/>
                <w:szCs w:val="16"/>
              </w:rPr>
            </w:pPr>
            <w:r w:rsidRPr="00E47486">
              <w:rPr>
                <w:rFonts w:ascii="Arial CYR" w:eastAsia="Times New Roman" w:hAnsi="Arial CYR" w:cs="Arial CYR"/>
                <w:b/>
                <w:bCs/>
                <w:sz w:val="16"/>
                <w:szCs w:val="16"/>
              </w:rPr>
              <w:t xml:space="preserve">       300.0   </w:t>
            </w:r>
          </w:p>
        </w:tc>
        <w:tc>
          <w:tcPr>
            <w:tcW w:w="632" w:type="pct"/>
            <w:tcBorders>
              <w:top w:val="nil"/>
              <w:left w:val="nil"/>
              <w:bottom w:val="single" w:sz="4" w:space="0" w:color="auto"/>
              <w:right w:val="single" w:sz="4" w:space="0" w:color="auto"/>
            </w:tcBorders>
            <w:shd w:val="clear" w:color="000000" w:fill="FFFFFF"/>
            <w:vAlign w:val="center"/>
            <w:hideMark/>
          </w:tcPr>
          <w:p w:rsidR="00E47486" w:rsidRPr="00E47486" w:rsidRDefault="00E47486" w:rsidP="00E47486">
            <w:pPr>
              <w:spacing w:after="0" w:line="240" w:lineRule="auto"/>
              <w:jc w:val="center"/>
              <w:rPr>
                <w:rFonts w:ascii="Arial CYR" w:eastAsia="Times New Roman" w:hAnsi="Arial CYR" w:cs="Arial CYR"/>
                <w:b/>
                <w:bCs/>
                <w:sz w:val="16"/>
                <w:szCs w:val="16"/>
              </w:rPr>
            </w:pPr>
            <w:r w:rsidRPr="00E47486">
              <w:rPr>
                <w:rFonts w:ascii="Arial CYR" w:eastAsia="Times New Roman" w:hAnsi="Arial CYR" w:cs="Arial CYR"/>
                <w:b/>
                <w:bCs/>
                <w:sz w:val="16"/>
                <w:szCs w:val="16"/>
              </w:rPr>
              <w:t xml:space="preserve">       400.0   </w:t>
            </w:r>
          </w:p>
        </w:tc>
      </w:tr>
    </w:tbl>
    <w:p w:rsidR="00E47486" w:rsidRDefault="00E47486" w:rsidP="00E47486">
      <w:pPr>
        <w:rPr>
          <w:rFonts w:ascii="Sylfaen" w:hAnsi="Sylfaen"/>
          <w:b/>
          <w:sz w:val="28"/>
          <w:lang w:val="ka-GE"/>
        </w:rPr>
      </w:pPr>
    </w:p>
    <w:p w:rsidR="00E47486" w:rsidRPr="003F0A28" w:rsidRDefault="00E47486" w:rsidP="00E47486">
      <w:pPr>
        <w:rPr>
          <w:rFonts w:ascii="Sylfaen" w:hAnsi="Sylfaen"/>
          <w:sz w:val="24"/>
          <w:szCs w:val="24"/>
          <w:lang w:val="ka-GE"/>
        </w:rPr>
      </w:pPr>
      <w:r w:rsidRPr="003F0A28">
        <w:rPr>
          <w:rFonts w:ascii="Sylfaen" w:hAnsi="Sylfaen"/>
          <w:sz w:val="24"/>
          <w:szCs w:val="24"/>
          <w:lang w:val="ka-GE"/>
        </w:rPr>
        <w:t>ა(ა)იპ ბორჯომის გამწვანება</w:t>
      </w:r>
    </w:p>
    <w:tbl>
      <w:tblPr>
        <w:tblW w:w="5000" w:type="pct"/>
        <w:tblLook w:val="04A0" w:firstRow="1" w:lastRow="0" w:firstColumn="1" w:lastColumn="0" w:noHBand="0" w:noVBand="1"/>
      </w:tblPr>
      <w:tblGrid>
        <w:gridCol w:w="1609"/>
        <w:gridCol w:w="5178"/>
        <w:gridCol w:w="1827"/>
        <w:gridCol w:w="1081"/>
        <w:gridCol w:w="1082"/>
        <w:gridCol w:w="1082"/>
        <w:gridCol w:w="1081"/>
      </w:tblGrid>
      <w:tr w:rsidR="00E47486" w:rsidRPr="00E47486" w:rsidTr="00E47486">
        <w:trPr>
          <w:trHeight w:val="690"/>
        </w:trPr>
        <w:tc>
          <w:tcPr>
            <w:tcW w:w="5000" w:type="pct"/>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rsidR="00E47486" w:rsidRPr="00E47486" w:rsidRDefault="00E47486" w:rsidP="00E47486">
            <w:pPr>
              <w:spacing w:after="0" w:line="240" w:lineRule="auto"/>
              <w:jc w:val="center"/>
              <w:rPr>
                <w:rFonts w:ascii="Sylfaen" w:eastAsia="Times New Roman" w:hAnsi="Sylfaen" w:cs="Calibri"/>
                <w:b/>
                <w:bCs/>
              </w:rPr>
            </w:pPr>
            <w:r w:rsidRPr="00E47486">
              <w:rPr>
                <w:rFonts w:ascii="Sylfaen" w:eastAsia="Times New Roman" w:hAnsi="Sylfaen" w:cs="Calibri"/>
                <w:b/>
                <w:bCs/>
              </w:rPr>
              <w:lastRenderedPageBreak/>
              <w:t>პროგრამის</w:t>
            </w:r>
            <w:r w:rsidRPr="00E47486">
              <w:rPr>
                <w:rFonts w:ascii="Arial" w:eastAsia="Times New Roman" w:hAnsi="Arial" w:cs="Arial"/>
                <w:b/>
                <w:bCs/>
              </w:rPr>
              <w:t>/</w:t>
            </w:r>
            <w:r w:rsidRPr="00E47486">
              <w:rPr>
                <w:rFonts w:ascii="Sylfaen" w:eastAsia="Times New Roman" w:hAnsi="Sylfaen" w:cs="Calibri"/>
                <w:b/>
                <w:bCs/>
              </w:rPr>
              <w:t>ქვეპროგრამის</w:t>
            </w:r>
            <w:r w:rsidRPr="00E47486">
              <w:rPr>
                <w:rFonts w:ascii="Arial" w:eastAsia="Times New Roman" w:hAnsi="Arial" w:cs="Arial"/>
                <w:b/>
                <w:bCs/>
              </w:rPr>
              <w:t>/</w:t>
            </w:r>
            <w:r w:rsidRPr="00E47486">
              <w:rPr>
                <w:rFonts w:ascii="Sylfaen" w:eastAsia="Times New Roman" w:hAnsi="Sylfaen" w:cs="Calibri"/>
                <w:b/>
                <w:bCs/>
              </w:rPr>
              <w:t>ღონისძიების</w:t>
            </w:r>
            <w:r w:rsidRPr="00E47486">
              <w:rPr>
                <w:rFonts w:ascii="Arial" w:eastAsia="Times New Roman" w:hAnsi="Arial" w:cs="Arial"/>
                <w:b/>
                <w:bCs/>
              </w:rPr>
              <w:t xml:space="preserve"> </w:t>
            </w:r>
            <w:r w:rsidRPr="00E47486">
              <w:rPr>
                <w:rFonts w:ascii="Sylfaen" w:eastAsia="Times New Roman" w:hAnsi="Sylfaen" w:cs="Calibri"/>
                <w:b/>
                <w:bCs/>
              </w:rPr>
              <w:t>ხარჯთაღიცხვა</w:t>
            </w:r>
            <w:r w:rsidRPr="00E47486">
              <w:rPr>
                <w:rFonts w:ascii="Arial" w:eastAsia="Times New Roman" w:hAnsi="Arial" w:cs="Arial"/>
                <w:b/>
                <w:bCs/>
              </w:rPr>
              <w:t xml:space="preserve">     </w:t>
            </w:r>
            <w:r w:rsidRPr="00E47486">
              <w:rPr>
                <w:rFonts w:ascii="Sylfaen" w:eastAsia="Times New Roman" w:hAnsi="Sylfaen" w:cs="Calibri"/>
                <w:b/>
                <w:bCs/>
              </w:rPr>
              <w:t>ფორმა</w:t>
            </w:r>
            <w:r w:rsidRPr="00E47486">
              <w:rPr>
                <w:rFonts w:ascii="Arial" w:eastAsia="Times New Roman" w:hAnsi="Arial" w:cs="Arial"/>
                <w:b/>
                <w:bCs/>
              </w:rPr>
              <w:t xml:space="preserve"> N4</w:t>
            </w:r>
          </w:p>
        </w:tc>
      </w:tr>
      <w:tr w:rsidR="004A0CD9" w:rsidRPr="00E47486" w:rsidTr="004A0CD9">
        <w:trPr>
          <w:trHeight w:val="1080"/>
        </w:trPr>
        <w:tc>
          <w:tcPr>
            <w:tcW w:w="622" w:type="pct"/>
            <w:tcBorders>
              <w:top w:val="nil"/>
              <w:left w:val="single" w:sz="8" w:space="0" w:color="auto"/>
              <w:bottom w:val="single" w:sz="8" w:space="0" w:color="auto"/>
              <w:right w:val="single" w:sz="8" w:space="0" w:color="auto"/>
            </w:tcBorders>
            <w:shd w:val="clear" w:color="000000" w:fill="FFFFFF"/>
            <w:textDirection w:val="btLr"/>
            <w:vAlign w:val="center"/>
            <w:hideMark/>
          </w:tcPr>
          <w:p w:rsidR="00E47486" w:rsidRPr="00E47486" w:rsidRDefault="00E47486" w:rsidP="00E47486">
            <w:pPr>
              <w:spacing w:after="0" w:line="240" w:lineRule="auto"/>
              <w:jc w:val="center"/>
              <w:rPr>
                <w:rFonts w:ascii="Sylfaen" w:eastAsia="Times New Roman" w:hAnsi="Sylfaen" w:cs="Calibri"/>
                <w:b/>
                <w:bCs/>
                <w:sz w:val="16"/>
                <w:szCs w:val="16"/>
              </w:rPr>
            </w:pPr>
            <w:proofErr w:type="gramStart"/>
            <w:r w:rsidRPr="00E47486">
              <w:rPr>
                <w:rFonts w:ascii="Sylfaen" w:eastAsia="Times New Roman" w:hAnsi="Sylfaen" w:cs="Calibri"/>
                <w:b/>
                <w:bCs/>
                <w:sz w:val="16"/>
                <w:szCs w:val="16"/>
              </w:rPr>
              <w:t>ორგ.კოდი</w:t>
            </w:r>
            <w:proofErr w:type="gramEnd"/>
          </w:p>
        </w:tc>
        <w:tc>
          <w:tcPr>
            <w:tcW w:w="2001" w:type="pct"/>
            <w:tcBorders>
              <w:top w:val="nil"/>
              <w:left w:val="nil"/>
              <w:bottom w:val="single" w:sz="8" w:space="0" w:color="auto"/>
              <w:right w:val="single" w:sz="8" w:space="0" w:color="auto"/>
            </w:tcBorders>
            <w:shd w:val="clear" w:color="000000" w:fill="FFFFFF"/>
            <w:vAlign w:val="center"/>
            <w:hideMark/>
          </w:tcPr>
          <w:p w:rsidR="00E47486" w:rsidRPr="00E47486" w:rsidRDefault="00E47486" w:rsidP="00E47486">
            <w:pPr>
              <w:spacing w:after="0" w:line="240" w:lineRule="auto"/>
              <w:jc w:val="center"/>
              <w:rPr>
                <w:rFonts w:ascii="Sylfaen" w:eastAsia="Times New Roman" w:hAnsi="Sylfaen" w:cs="Calibri"/>
                <w:b/>
                <w:bCs/>
                <w:sz w:val="16"/>
                <w:szCs w:val="16"/>
              </w:rPr>
            </w:pPr>
            <w:r w:rsidRPr="00E47486">
              <w:rPr>
                <w:rFonts w:ascii="Sylfaen" w:eastAsia="Times New Roman" w:hAnsi="Sylfaen" w:cs="Calibri"/>
                <w:b/>
                <w:bCs/>
                <w:sz w:val="16"/>
                <w:szCs w:val="16"/>
              </w:rPr>
              <w:t>დასახელება</w:t>
            </w:r>
          </w:p>
        </w:tc>
        <w:tc>
          <w:tcPr>
            <w:tcW w:w="706" w:type="pct"/>
            <w:tcBorders>
              <w:top w:val="nil"/>
              <w:left w:val="nil"/>
              <w:bottom w:val="single" w:sz="8" w:space="0" w:color="auto"/>
              <w:right w:val="single" w:sz="8" w:space="0" w:color="auto"/>
            </w:tcBorders>
            <w:shd w:val="clear" w:color="000000" w:fill="FFFFFF"/>
            <w:vAlign w:val="center"/>
            <w:hideMark/>
          </w:tcPr>
          <w:p w:rsidR="00E47486" w:rsidRPr="00E47486" w:rsidRDefault="00E47486" w:rsidP="00E47486">
            <w:pPr>
              <w:spacing w:after="0" w:line="240" w:lineRule="auto"/>
              <w:jc w:val="center"/>
              <w:rPr>
                <w:rFonts w:ascii="Sylfaen" w:eastAsia="Times New Roman" w:hAnsi="Sylfaen" w:cs="Calibri"/>
                <w:b/>
                <w:bCs/>
                <w:sz w:val="16"/>
                <w:szCs w:val="16"/>
              </w:rPr>
            </w:pPr>
            <w:r w:rsidRPr="00E47486">
              <w:rPr>
                <w:rFonts w:ascii="Sylfaen" w:eastAsia="Times New Roman" w:hAnsi="Sylfaen" w:cs="Calibri"/>
                <w:b/>
                <w:bCs/>
                <w:sz w:val="16"/>
                <w:szCs w:val="16"/>
              </w:rPr>
              <w:t>2022 წლის მოსალოდნელიხარჯი</w:t>
            </w:r>
          </w:p>
        </w:tc>
        <w:tc>
          <w:tcPr>
            <w:tcW w:w="418" w:type="pct"/>
            <w:tcBorders>
              <w:top w:val="nil"/>
              <w:left w:val="nil"/>
              <w:bottom w:val="single" w:sz="8" w:space="0" w:color="auto"/>
              <w:right w:val="single" w:sz="8" w:space="0" w:color="auto"/>
            </w:tcBorders>
            <w:shd w:val="clear" w:color="000000" w:fill="FFFFFF"/>
            <w:vAlign w:val="center"/>
            <w:hideMark/>
          </w:tcPr>
          <w:p w:rsidR="00E47486" w:rsidRPr="00E47486" w:rsidRDefault="00E47486" w:rsidP="00E47486">
            <w:pPr>
              <w:spacing w:after="0" w:line="240" w:lineRule="auto"/>
              <w:jc w:val="center"/>
              <w:rPr>
                <w:rFonts w:ascii="Sylfaen" w:eastAsia="Times New Roman" w:hAnsi="Sylfaen" w:cs="Calibri"/>
                <w:b/>
                <w:bCs/>
                <w:sz w:val="16"/>
                <w:szCs w:val="16"/>
              </w:rPr>
            </w:pPr>
            <w:r w:rsidRPr="00E47486">
              <w:rPr>
                <w:rFonts w:ascii="Sylfaen" w:eastAsia="Times New Roman" w:hAnsi="Sylfaen" w:cs="Calibri"/>
                <w:b/>
                <w:bCs/>
                <w:sz w:val="16"/>
                <w:szCs w:val="16"/>
              </w:rPr>
              <w:t>2023 წლის მპროგნოზი</w:t>
            </w:r>
          </w:p>
        </w:tc>
        <w:tc>
          <w:tcPr>
            <w:tcW w:w="418" w:type="pct"/>
            <w:tcBorders>
              <w:top w:val="nil"/>
              <w:left w:val="nil"/>
              <w:bottom w:val="single" w:sz="8" w:space="0" w:color="auto"/>
              <w:right w:val="single" w:sz="8" w:space="0" w:color="auto"/>
            </w:tcBorders>
            <w:shd w:val="clear" w:color="000000" w:fill="FFFFFF"/>
            <w:vAlign w:val="center"/>
            <w:hideMark/>
          </w:tcPr>
          <w:p w:rsidR="00E47486" w:rsidRPr="00E47486" w:rsidRDefault="00E47486" w:rsidP="00E47486">
            <w:pPr>
              <w:spacing w:after="0" w:line="240" w:lineRule="auto"/>
              <w:jc w:val="center"/>
              <w:rPr>
                <w:rFonts w:ascii="Sylfaen" w:eastAsia="Times New Roman" w:hAnsi="Sylfaen" w:cs="Calibri"/>
                <w:b/>
                <w:bCs/>
                <w:sz w:val="16"/>
                <w:szCs w:val="16"/>
              </w:rPr>
            </w:pPr>
            <w:r w:rsidRPr="00E47486">
              <w:rPr>
                <w:rFonts w:ascii="Sylfaen" w:eastAsia="Times New Roman" w:hAnsi="Sylfaen" w:cs="Calibri"/>
                <w:b/>
                <w:bCs/>
                <w:sz w:val="16"/>
                <w:szCs w:val="16"/>
              </w:rPr>
              <w:t>2024 წლის მპროგნოზი</w:t>
            </w:r>
          </w:p>
        </w:tc>
        <w:tc>
          <w:tcPr>
            <w:tcW w:w="418" w:type="pct"/>
            <w:tcBorders>
              <w:top w:val="nil"/>
              <w:left w:val="nil"/>
              <w:bottom w:val="single" w:sz="8" w:space="0" w:color="auto"/>
              <w:right w:val="single" w:sz="8" w:space="0" w:color="auto"/>
            </w:tcBorders>
            <w:shd w:val="clear" w:color="000000" w:fill="FFFFFF"/>
            <w:vAlign w:val="center"/>
            <w:hideMark/>
          </w:tcPr>
          <w:p w:rsidR="00E47486" w:rsidRPr="00E47486" w:rsidRDefault="00E47486" w:rsidP="00E47486">
            <w:pPr>
              <w:spacing w:after="0" w:line="240" w:lineRule="auto"/>
              <w:jc w:val="center"/>
              <w:rPr>
                <w:rFonts w:ascii="Sylfaen" w:eastAsia="Times New Roman" w:hAnsi="Sylfaen" w:cs="Calibri"/>
                <w:b/>
                <w:bCs/>
                <w:sz w:val="16"/>
                <w:szCs w:val="16"/>
              </w:rPr>
            </w:pPr>
            <w:r w:rsidRPr="00E47486">
              <w:rPr>
                <w:rFonts w:ascii="Sylfaen" w:eastAsia="Times New Roman" w:hAnsi="Sylfaen" w:cs="Calibri"/>
                <w:b/>
                <w:bCs/>
                <w:sz w:val="16"/>
                <w:szCs w:val="16"/>
              </w:rPr>
              <w:t>2025 წლის მპროგნოზი</w:t>
            </w:r>
          </w:p>
        </w:tc>
        <w:tc>
          <w:tcPr>
            <w:tcW w:w="418" w:type="pct"/>
            <w:tcBorders>
              <w:top w:val="nil"/>
              <w:left w:val="nil"/>
              <w:bottom w:val="single" w:sz="8" w:space="0" w:color="auto"/>
              <w:right w:val="single" w:sz="8" w:space="0" w:color="auto"/>
            </w:tcBorders>
            <w:shd w:val="clear" w:color="000000" w:fill="FFFFFF"/>
            <w:vAlign w:val="center"/>
            <w:hideMark/>
          </w:tcPr>
          <w:p w:rsidR="00E47486" w:rsidRPr="00E47486" w:rsidRDefault="00E47486" w:rsidP="00E47486">
            <w:pPr>
              <w:spacing w:after="0" w:line="240" w:lineRule="auto"/>
              <w:jc w:val="center"/>
              <w:rPr>
                <w:rFonts w:ascii="Sylfaen" w:eastAsia="Times New Roman" w:hAnsi="Sylfaen" w:cs="Calibri"/>
                <w:b/>
                <w:bCs/>
                <w:sz w:val="16"/>
                <w:szCs w:val="16"/>
              </w:rPr>
            </w:pPr>
            <w:r w:rsidRPr="00E47486">
              <w:rPr>
                <w:rFonts w:ascii="Sylfaen" w:eastAsia="Times New Roman" w:hAnsi="Sylfaen" w:cs="Calibri"/>
                <w:b/>
                <w:bCs/>
                <w:sz w:val="16"/>
                <w:szCs w:val="16"/>
              </w:rPr>
              <w:t>2026 წლის მპროგნოზი</w:t>
            </w:r>
          </w:p>
        </w:tc>
      </w:tr>
      <w:tr w:rsidR="004A0CD9" w:rsidRPr="00E47486" w:rsidTr="004A0CD9">
        <w:trPr>
          <w:trHeight w:val="210"/>
        </w:trPr>
        <w:tc>
          <w:tcPr>
            <w:tcW w:w="622" w:type="pct"/>
            <w:tcBorders>
              <w:top w:val="nil"/>
              <w:left w:val="single" w:sz="8" w:space="0" w:color="auto"/>
              <w:bottom w:val="single" w:sz="8" w:space="0" w:color="auto"/>
              <w:right w:val="single" w:sz="8" w:space="0" w:color="auto"/>
            </w:tcBorders>
            <w:shd w:val="clear" w:color="000000" w:fill="FFFFFF"/>
            <w:vAlign w:val="center"/>
            <w:hideMark/>
          </w:tcPr>
          <w:p w:rsidR="00E47486" w:rsidRPr="00E47486" w:rsidRDefault="00E47486" w:rsidP="00E47486">
            <w:pPr>
              <w:spacing w:after="0" w:line="240" w:lineRule="auto"/>
              <w:jc w:val="center"/>
              <w:rPr>
                <w:rFonts w:ascii="Sylfaen" w:eastAsia="Times New Roman" w:hAnsi="Sylfaen" w:cs="Calibri"/>
                <w:b/>
                <w:bCs/>
                <w:sz w:val="16"/>
                <w:szCs w:val="16"/>
              </w:rPr>
            </w:pPr>
            <w:r w:rsidRPr="00E47486">
              <w:rPr>
                <w:rFonts w:ascii="Sylfaen" w:eastAsia="Times New Roman" w:hAnsi="Sylfaen" w:cs="Calibri"/>
                <w:b/>
                <w:bCs/>
                <w:sz w:val="16"/>
                <w:szCs w:val="16"/>
              </w:rPr>
              <w:t> </w:t>
            </w:r>
          </w:p>
        </w:tc>
        <w:tc>
          <w:tcPr>
            <w:tcW w:w="2001" w:type="pct"/>
            <w:tcBorders>
              <w:top w:val="nil"/>
              <w:left w:val="nil"/>
              <w:bottom w:val="single" w:sz="8" w:space="0" w:color="auto"/>
              <w:right w:val="single" w:sz="8" w:space="0" w:color="auto"/>
            </w:tcBorders>
            <w:shd w:val="clear" w:color="000000" w:fill="FFFFFF"/>
            <w:vAlign w:val="center"/>
            <w:hideMark/>
          </w:tcPr>
          <w:p w:rsidR="00E47486" w:rsidRPr="00E47486" w:rsidRDefault="00E47486" w:rsidP="00E47486">
            <w:pPr>
              <w:spacing w:after="0" w:line="240" w:lineRule="auto"/>
              <w:jc w:val="center"/>
              <w:rPr>
                <w:rFonts w:ascii="Sylfaen" w:eastAsia="Times New Roman" w:hAnsi="Sylfaen" w:cs="Calibri"/>
                <w:b/>
                <w:bCs/>
              </w:rPr>
            </w:pPr>
            <w:r w:rsidRPr="00E47486">
              <w:rPr>
                <w:rFonts w:ascii="Sylfaen" w:eastAsia="Times New Roman" w:hAnsi="Sylfaen" w:cs="Calibri"/>
                <w:b/>
                <w:bCs/>
              </w:rPr>
              <w:t>სულ ჯამი</w:t>
            </w:r>
          </w:p>
        </w:tc>
        <w:tc>
          <w:tcPr>
            <w:tcW w:w="706" w:type="pct"/>
            <w:tcBorders>
              <w:top w:val="nil"/>
              <w:left w:val="nil"/>
              <w:bottom w:val="single" w:sz="8" w:space="0" w:color="auto"/>
              <w:right w:val="single" w:sz="8" w:space="0" w:color="auto"/>
            </w:tcBorders>
            <w:shd w:val="clear" w:color="000000" w:fill="FFFFFF"/>
            <w:vAlign w:val="center"/>
            <w:hideMark/>
          </w:tcPr>
          <w:p w:rsidR="00E47486" w:rsidRPr="00E47486" w:rsidRDefault="00E47486" w:rsidP="00E47486">
            <w:pPr>
              <w:spacing w:after="0" w:line="240" w:lineRule="auto"/>
              <w:jc w:val="center"/>
              <w:rPr>
                <w:rFonts w:ascii="Sylfaen" w:eastAsia="Times New Roman" w:hAnsi="Sylfaen" w:cs="Calibri"/>
                <w:b/>
                <w:bCs/>
                <w:sz w:val="18"/>
                <w:szCs w:val="18"/>
              </w:rPr>
            </w:pPr>
            <w:r w:rsidRPr="00E47486">
              <w:rPr>
                <w:rFonts w:ascii="Sylfaen" w:eastAsia="Times New Roman" w:hAnsi="Sylfaen" w:cs="Calibri"/>
                <w:b/>
                <w:bCs/>
                <w:sz w:val="18"/>
                <w:szCs w:val="18"/>
              </w:rPr>
              <w:t>250000</w:t>
            </w:r>
          </w:p>
        </w:tc>
        <w:tc>
          <w:tcPr>
            <w:tcW w:w="418" w:type="pct"/>
            <w:tcBorders>
              <w:top w:val="nil"/>
              <w:left w:val="nil"/>
              <w:bottom w:val="single" w:sz="8" w:space="0" w:color="auto"/>
              <w:right w:val="single" w:sz="8" w:space="0" w:color="auto"/>
            </w:tcBorders>
            <w:shd w:val="clear" w:color="000000" w:fill="FFFFFF"/>
            <w:vAlign w:val="center"/>
            <w:hideMark/>
          </w:tcPr>
          <w:p w:rsidR="00E47486" w:rsidRPr="00E47486" w:rsidRDefault="00E47486" w:rsidP="00E47486">
            <w:pPr>
              <w:spacing w:after="0" w:line="240" w:lineRule="auto"/>
              <w:jc w:val="center"/>
              <w:rPr>
                <w:rFonts w:ascii="Sylfaen" w:eastAsia="Times New Roman" w:hAnsi="Sylfaen" w:cs="Calibri"/>
                <w:b/>
                <w:bCs/>
                <w:sz w:val="18"/>
                <w:szCs w:val="18"/>
              </w:rPr>
            </w:pPr>
            <w:r w:rsidRPr="00E47486">
              <w:rPr>
                <w:rFonts w:ascii="Sylfaen" w:eastAsia="Times New Roman" w:hAnsi="Sylfaen" w:cs="Calibri"/>
                <w:b/>
                <w:bCs/>
                <w:sz w:val="18"/>
                <w:szCs w:val="18"/>
              </w:rPr>
              <w:t>267900</w:t>
            </w:r>
          </w:p>
        </w:tc>
        <w:tc>
          <w:tcPr>
            <w:tcW w:w="418" w:type="pct"/>
            <w:tcBorders>
              <w:top w:val="nil"/>
              <w:left w:val="nil"/>
              <w:bottom w:val="single" w:sz="8" w:space="0" w:color="auto"/>
              <w:right w:val="single" w:sz="8" w:space="0" w:color="auto"/>
            </w:tcBorders>
            <w:shd w:val="clear" w:color="000000" w:fill="FFFFFF"/>
            <w:vAlign w:val="center"/>
            <w:hideMark/>
          </w:tcPr>
          <w:p w:rsidR="00E47486" w:rsidRPr="00E47486" w:rsidRDefault="00E47486" w:rsidP="00E47486">
            <w:pPr>
              <w:spacing w:after="0" w:line="240" w:lineRule="auto"/>
              <w:jc w:val="center"/>
              <w:rPr>
                <w:rFonts w:ascii="Sylfaen" w:eastAsia="Times New Roman" w:hAnsi="Sylfaen" w:cs="Calibri"/>
                <w:b/>
                <w:bCs/>
                <w:sz w:val="18"/>
                <w:szCs w:val="18"/>
              </w:rPr>
            </w:pPr>
            <w:r w:rsidRPr="00E47486">
              <w:rPr>
                <w:rFonts w:ascii="Sylfaen" w:eastAsia="Times New Roman" w:hAnsi="Sylfaen" w:cs="Calibri"/>
                <w:b/>
                <w:bCs/>
                <w:sz w:val="18"/>
                <w:szCs w:val="18"/>
              </w:rPr>
              <w:t>283140</w:t>
            </w:r>
          </w:p>
        </w:tc>
        <w:tc>
          <w:tcPr>
            <w:tcW w:w="418" w:type="pct"/>
            <w:tcBorders>
              <w:top w:val="nil"/>
              <w:left w:val="nil"/>
              <w:bottom w:val="single" w:sz="8" w:space="0" w:color="auto"/>
              <w:right w:val="single" w:sz="8" w:space="0" w:color="auto"/>
            </w:tcBorders>
            <w:shd w:val="clear" w:color="000000" w:fill="FFFFFF"/>
            <w:vAlign w:val="center"/>
            <w:hideMark/>
          </w:tcPr>
          <w:p w:rsidR="00E47486" w:rsidRPr="00E47486" w:rsidRDefault="00E47486" w:rsidP="00E47486">
            <w:pPr>
              <w:spacing w:after="0" w:line="240" w:lineRule="auto"/>
              <w:jc w:val="center"/>
              <w:rPr>
                <w:rFonts w:ascii="Sylfaen" w:eastAsia="Times New Roman" w:hAnsi="Sylfaen" w:cs="Calibri"/>
                <w:b/>
                <w:bCs/>
                <w:sz w:val="18"/>
                <w:szCs w:val="18"/>
              </w:rPr>
            </w:pPr>
            <w:r w:rsidRPr="00E47486">
              <w:rPr>
                <w:rFonts w:ascii="Sylfaen" w:eastAsia="Times New Roman" w:hAnsi="Sylfaen" w:cs="Calibri"/>
                <w:b/>
                <w:bCs/>
                <w:sz w:val="18"/>
                <w:szCs w:val="18"/>
              </w:rPr>
              <w:t>293100</w:t>
            </w:r>
          </w:p>
        </w:tc>
        <w:tc>
          <w:tcPr>
            <w:tcW w:w="418" w:type="pct"/>
            <w:tcBorders>
              <w:top w:val="nil"/>
              <w:left w:val="nil"/>
              <w:bottom w:val="single" w:sz="8" w:space="0" w:color="auto"/>
              <w:right w:val="single" w:sz="8" w:space="0" w:color="auto"/>
            </w:tcBorders>
            <w:shd w:val="clear" w:color="000000" w:fill="FFFFFF"/>
            <w:vAlign w:val="center"/>
            <w:hideMark/>
          </w:tcPr>
          <w:p w:rsidR="00E47486" w:rsidRPr="00E47486" w:rsidRDefault="00E47486" w:rsidP="00E47486">
            <w:pPr>
              <w:spacing w:after="0" w:line="240" w:lineRule="auto"/>
              <w:jc w:val="center"/>
              <w:rPr>
                <w:rFonts w:ascii="Sylfaen" w:eastAsia="Times New Roman" w:hAnsi="Sylfaen" w:cs="Calibri"/>
                <w:b/>
                <w:bCs/>
                <w:sz w:val="18"/>
                <w:szCs w:val="18"/>
              </w:rPr>
            </w:pPr>
            <w:r w:rsidRPr="00E47486">
              <w:rPr>
                <w:rFonts w:ascii="Sylfaen" w:eastAsia="Times New Roman" w:hAnsi="Sylfaen" w:cs="Calibri"/>
                <w:b/>
                <w:bCs/>
                <w:sz w:val="18"/>
                <w:szCs w:val="18"/>
              </w:rPr>
              <w:t>298200</w:t>
            </w:r>
          </w:p>
        </w:tc>
      </w:tr>
      <w:tr w:rsidR="004A0CD9" w:rsidRPr="00E47486" w:rsidTr="004A0CD9">
        <w:trPr>
          <w:trHeight w:val="210"/>
        </w:trPr>
        <w:tc>
          <w:tcPr>
            <w:tcW w:w="622" w:type="pct"/>
            <w:tcBorders>
              <w:top w:val="nil"/>
              <w:left w:val="single" w:sz="8" w:space="0" w:color="auto"/>
              <w:bottom w:val="single" w:sz="8" w:space="0" w:color="auto"/>
              <w:right w:val="single" w:sz="8" w:space="0" w:color="auto"/>
            </w:tcBorders>
            <w:shd w:val="clear" w:color="000000" w:fill="FFFFFF"/>
            <w:vAlign w:val="center"/>
            <w:hideMark/>
          </w:tcPr>
          <w:p w:rsidR="00E47486" w:rsidRPr="00E47486" w:rsidRDefault="00E47486" w:rsidP="00E47486">
            <w:pPr>
              <w:spacing w:after="0" w:line="240" w:lineRule="auto"/>
              <w:jc w:val="center"/>
              <w:rPr>
                <w:rFonts w:ascii="Sylfaen" w:eastAsia="Times New Roman" w:hAnsi="Sylfaen" w:cs="Calibri"/>
                <w:b/>
                <w:bCs/>
                <w:i/>
                <w:iCs/>
                <w:sz w:val="16"/>
                <w:szCs w:val="16"/>
              </w:rPr>
            </w:pPr>
            <w:r w:rsidRPr="00E47486">
              <w:rPr>
                <w:rFonts w:ascii="Sylfaen" w:eastAsia="Times New Roman" w:hAnsi="Sylfaen" w:cs="Calibri"/>
                <w:b/>
                <w:bCs/>
                <w:i/>
                <w:iCs/>
                <w:sz w:val="16"/>
                <w:szCs w:val="16"/>
              </w:rPr>
              <w:t> </w:t>
            </w:r>
          </w:p>
        </w:tc>
        <w:tc>
          <w:tcPr>
            <w:tcW w:w="2001" w:type="pct"/>
            <w:tcBorders>
              <w:top w:val="nil"/>
              <w:left w:val="nil"/>
              <w:bottom w:val="single" w:sz="8" w:space="0" w:color="auto"/>
              <w:right w:val="single" w:sz="8" w:space="0" w:color="auto"/>
            </w:tcBorders>
            <w:shd w:val="clear" w:color="000000" w:fill="FFFFFF"/>
            <w:vAlign w:val="center"/>
            <w:hideMark/>
          </w:tcPr>
          <w:p w:rsidR="00E47486" w:rsidRPr="00E47486" w:rsidRDefault="00E47486" w:rsidP="00E47486">
            <w:pPr>
              <w:spacing w:after="0" w:line="240" w:lineRule="auto"/>
              <w:rPr>
                <w:rFonts w:ascii="Sylfaen" w:eastAsia="Times New Roman" w:hAnsi="Sylfaen" w:cs="Calibri"/>
                <w:b/>
                <w:bCs/>
                <w:i/>
                <w:iCs/>
                <w:sz w:val="18"/>
                <w:szCs w:val="18"/>
              </w:rPr>
            </w:pPr>
            <w:r w:rsidRPr="00E47486">
              <w:rPr>
                <w:rFonts w:ascii="Sylfaen" w:eastAsia="Times New Roman" w:hAnsi="Sylfaen" w:cs="Calibri"/>
                <w:b/>
                <w:bCs/>
                <w:i/>
                <w:iCs/>
                <w:sz w:val="18"/>
                <w:szCs w:val="18"/>
              </w:rPr>
              <w:t>მომუშავეთა რიცხოვნობა</w:t>
            </w:r>
          </w:p>
        </w:tc>
        <w:tc>
          <w:tcPr>
            <w:tcW w:w="706" w:type="pct"/>
            <w:tcBorders>
              <w:top w:val="nil"/>
              <w:left w:val="nil"/>
              <w:bottom w:val="single" w:sz="8" w:space="0" w:color="auto"/>
              <w:right w:val="single" w:sz="8" w:space="0" w:color="auto"/>
            </w:tcBorders>
            <w:shd w:val="clear" w:color="000000" w:fill="FFFFFF"/>
            <w:vAlign w:val="center"/>
            <w:hideMark/>
          </w:tcPr>
          <w:p w:rsidR="00E47486" w:rsidRPr="00E47486" w:rsidRDefault="00E47486" w:rsidP="00E47486">
            <w:pPr>
              <w:spacing w:after="0" w:line="240" w:lineRule="auto"/>
              <w:jc w:val="center"/>
              <w:rPr>
                <w:rFonts w:ascii="Sylfaen" w:eastAsia="Times New Roman" w:hAnsi="Sylfaen" w:cs="Calibri"/>
                <w:b/>
                <w:bCs/>
                <w:i/>
                <w:iCs/>
                <w:sz w:val="18"/>
                <w:szCs w:val="18"/>
              </w:rPr>
            </w:pPr>
            <w:r w:rsidRPr="00E47486">
              <w:rPr>
                <w:rFonts w:ascii="Sylfaen" w:eastAsia="Times New Roman" w:hAnsi="Sylfaen" w:cs="Calibri"/>
                <w:b/>
                <w:bCs/>
                <w:i/>
                <w:iCs/>
                <w:sz w:val="18"/>
                <w:szCs w:val="18"/>
              </w:rPr>
              <w:t>25</w:t>
            </w:r>
          </w:p>
        </w:tc>
        <w:tc>
          <w:tcPr>
            <w:tcW w:w="418" w:type="pct"/>
            <w:tcBorders>
              <w:top w:val="nil"/>
              <w:left w:val="nil"/>
              <w:bottom w:val="single" w:sz="8" w:space="0" w:color="auto"/>
              <w:right w:val="single" w:sz="8" w:space="0" w:color="auto"/>
            </w:tcBorders>
            <w:shd w:val="clear" w:color="000000" w:fill="FFFFFF"/>
            <w:vAlign w:val="center"/>
            <w:hideMark/>
          </w:tcPr>
          <w:p w:rsidR="00E47486" w:rsidRPr="00E47486" w:rsidRDefault="00E47486" w:rsidP="00E47486">
            <w:pPr>
              <w:spacing w:after="0" w:line="240" w:lineRule="auto"/>
              <w:jc w:val="center"/>
              <w:rPr>
                <w:rFonts w:ascii="Sylfaen" w:eastAsia="Times New Roman" w:hAnsi="Sylfaen" w:cs="Calibri"/>
                <w:b/>
                <w:bCs/>
                <w:i/>
                <w:iCs/>
                <w:sz w:val="18"/>
                <w:szCs w:val="18"/>
              </w:rPr>
            </w:pPr>
            <w:r w:rsidRPr="00E47486">
              <w:rPr>
                <w:rFonts w:ascii="Sylfaen" w:eastAsia="Times New Roman" w:hAnsi="Sylfaen" w:cs="Calibri"/>
                <w:b/>
                <w:bCs/>
                <w:i/>
                <w:iCs/>
                <w:sz w:val="18"/>
                <w:szCs w:val="18"/>
              </w:rPr>
              <w:t>25</w:t>
            </w:r>
          </w:p>
        </w:tc>
        <w:tc>
          <w:tcPr>
            <w:tcW w:w="418" w:type="pct"/>
            <w:tcBorders>
              <w:top w:val="nil"/>
              <w:left w:val="nil"/>
              <w:bottom w:val="single" w:sz="8" w:space="0" w:color="auto"/>
              <w:right w:val="single" w:sz="8" w:space="0" w:color="auto"/>
            </w:tcBorders>
            <w:shd w:val="clear" w:color="000000" w:fill="FFFFFF"/>
            <w:vAlign w:val="center"/>
            <w:hideMark/>
          </w:tcPr>
          <w:p w:rsidR="00E47486" w:rsidRPr="00E47486" w:rsidRDefault="00E47486" w:rsidP="00E47486">
            <w:pPr>
              <w:spacing w:after="0" w:line="240" w:lineRule="auto"/>
              <w:jc w:val="center"/>
              <w:rPr>
                <w:rFonts w:ascii="Sylfaen" w:eastAsia="Times New Roman" w:hAnsi="Sylfaen" w:cs="Calibri"/>
                <w:b/>
                <w:bCs/>
                <w:i/>
                <w:iCs/>
                <w:sz w:val="18"/>
                <w:szCs w:val="18"/>
              </w:rPr>
            </w:pPr>
            <w:r w:rsidRPr="00E47486">
              <w:rPr>
                <w:rFonts w:ascii="Sylfaen" w:eastAsia="Times New Roman" w:hAnsi="Sylfaen" w:cs="Calibri"/>
                <w:b/>
                <w:bCs/>
                <w:i/>
                <w:iCs/>
                <w:sz w:val="18"/>
                <w:szCs w:val="18"/>
              </w:rPr>
              <w:t>25</w:t>
            </w:r>
          </w:p>
        </w:tc>
        <w:tc>
          <w:tcPr>
            <w:tcW w:w="418" w:type="pct"/>
            <w:tcBorders>
              <w:top w:val="nil"/>
              <w:left w:val="nil"/>
              <w:bottom w:val="single" w:sz="8" w:space="0" w:color="auto"/>
              <w:right w:val="single" w:sz="8" w:space="0" w:color="auto"/>
            </w:tcBorders>
            <w:shd w:val="clear" w:color="000000" w:fill="FFFFFF"/>
            <w:vAlign w:val="center"/>
            <w:hideMark/>
          </w:tcPr>
          <w:p w:rsidR="00E47486" w:rsidRPr="00E47486" w:rsidRDefault="00E47486" w:rsidP="00E47486">
            <w:pPr>
              <w:spacing w:after="0" w:line="240" w:lineRule="auto"/>
              <w:jc w:val="center"/>
              <w:rPr>
                <w:rFonts w:ascii="Sylfaen" w:eastAsia="Times New Roman" w:hAnsi="Sylfaen" w:cs="Calibri"/>
                <w:b/>
                <w:bCs/>
                <w:i/>
                <w:iCs/>
                <w:sz w:val="18"/>
                <w:szCs w:val="18"/>
              </w:rPr>
            </w:pPr>
            <w:r w:rsidRPr="00E47486">
              <w:rPr>
                <w:rFonts w:ascii="Sylfaen" w:eastAsia="Times New Roman" w:hAnsi="Sylfaen" w:cs="Calibri"/>
                <w:b/>
                <w:bCs/>
                <w:i/>
                <w:iCs/>
                <w:sz w:val="18"/>
                <w:szCs w:val="18"/>
              </w:rPr>
              <w:t>26</w:t>
            </w:r>
          </w:p>
        </w:tc>
        <w:tc>
          <w:tcPr>
            <w:tcW w:w="418" w:type="pct"/>
            <w:tcBorders>
              <w:top w:val="nil"/>
              <w:left w:val="nil"/>
              <w:bottom w:val="single" w:sz="8" w:space="0" w:color="auto"/>
              <w:right w:val="single" w:sz="8" w:space="0" w:color="auto"/>
            </w:tcBorders>
            <w:shd w:val="clear" w:color="000000" w:fill="FFFFFF"/>
            <w:vAlign w:val="center"/>
            <w:hideMark/>
          </w:tcPr>
          <w:p w:rsidR="00E47486" w:rsidRPr="00E47486" w:rsidRDefault="00E47486" w:rsidP="00E47486">
            <w:pPr>
              <w:spacing w:after="0" w:line="240" w:lineRule="auto"/>
              <w:jc w:val="center"/>
              <w:rPr>
                <w:rFonts w:ascii="Sylfaen" w:eastAsia="Times New Roman" w:hAnsi="Sylfaen" w:cs="Calibri"/>
                <w:b/>
                <w:bCs/>
                <w:i/>
                <w:iCs/>
                <w:sz w:val="18"/>
                <w:szCs w:val="18"/>
              </w:rPr>
            </w:pPr>
            <w:r w:rsidRPr="00E47486">
              <w:rPr>
                <w:rFonts w:ascii="Sylfaen" w:eastAsia="Times New Roman" w:hAnsi="Sylfaen" w:cs="Calibri"/>
                <w:b/>
                <w:bCs/>
                <w:i/>
                <w:iCs/>
                <w:sz w:val="18"/>
                <w:szCs w:val="18"/>
              </w:rPr>
              <w:t>27</w:t>
            </w:r>
          </w:p>
        </w:tc>
      </w:tr>
      <w:tr w:rsidR="004A0CD9" w:rsidRPr="00E47486" w:rsidTr="004A0CD9">
        <w:trPr>
          <w:trHeight w:val="210"/>
        </w:trPr>
        <w:tc>
          <w:tcPr>
            <w:tcW w:w="622" w:type="pct"/>
            <w:tcBorders>
              <w:top w:val="nil"/>
              <w:left w:val="single" w:sz="8" w:space="0" w:color="auto"/>
              <w:bottom w:val="single" w:sz="8" w:space="0" w:color="auto"/>
              <w:right w:val="single" w:sz="8" w:space="0" w:color="auto"/>
            </w:tcBorders>
            <w:shd w:val="clear" w:color="000000" w:fill="FFFFFF"/>
            <w:vAlign w:val="center"/>
            <w:hideMark/>
          </w:tcPr>
          <w:p w:rsidR="00E47486" w:rsidRPr="00E47486" w:rsidRDefault="00E47486" w:rsidP="00E47486">
            <w:pPr>
              <w:spacing w:after="0" w:line="240" w:lineRule="auto"/>
              <w:jc w:val="center"/>
              <w:rPr>
                <w:rFonts w:ascii="Sylfaen" w:eastAsia="Times New Roman" w:hAnsi="Sylfaen" w:cs="Calibri"/>
                <w:b/>
                <w:bCs/>
                <w:sz w:val="16"/>
                <w:szCs w:val="16"/>
              </w:rPr>
            </w:pPr>
            <w:r w:rsidRPr="00E47486">
              <w:rPr>
                <w:rFonts w:ascii="Sylfaen" w:eastAsia="Times New Roman" w:hAnsi="Sylfaen" w:cs="Calibri"/>
                <w:b/>
                <w:bCs/>
                <w:sz w:val="16"/>
                <w:szCs w:val="16"/>
              </w:rPr>
              <w:t> </w:t>
            </w:r>
          </w:p>
        </w:tc>
        <w:tc>
          <w:tcPr>
            <w:tcW w:w="2001" w:type="pct"/>
            <w:tcBorders>
              <w:top w:val="nil"/>
              <w:left w:val="nil"/>
              <w:bottom w:val="single" w:sz="8" w:space="0" w:color="auto"/>
              <w:right w:val="single" w:sz="8" w:space="0" w:color="auto"/>
            </w:tcBorders>
            <w:shd w:val="clear" w:color="000000" w:fill="FFFFFF"/>
            <w:vAlign w:val="center"/>
            <w:hideMark/>
          </w:tcPr>
          <w:p w:rsidR="00E47486" w:rsidRPr="00E47486" w:rsidRDefault="00E47486" w:rsidP="00E47486">
            <w:pPr>
              <w:spacing w:after="0" w:line="240" w:lineRule="auto"/>
              <w:rPr>
                <w:rFonts w:ascii="Sylfaen" w:eastAsia="Times New Roman" w:hAnsi="Sylfaen" w:cs="Calibri"/>
                <w:b/>
                <w:bCs/>
                <w:sz w:val="20"/>
                <w:szCs w:val="20"/>
              </w:rPr>
            </w:pPr>
            <w:r w:rsidRPr="00E47486">
              <w:rPr>
                <w:rFonts w:ascii="Sylfaen" w:eastAsia="Times New Roman" w:hAnsi="Sylfaen" w:cs="Calibri"/>
                <w:b/>
                <w:bCs/>
                <w:sz w:val="20"/>
                <w:szCs w:val="20"/>
              </w:rPr>
              <w:t>ხარჯები</w:t>
            </w:r>
          </w:p>
        </w:tc>
        <w:tc>
          <w:tcPr>
            <w:tcW w:w="706" w:type="pct"/>
            <w:tcBorders>
              <w:top w:val="nil"/>
              <w:left w:val="nil"/>
              <w:bottom w:val="single" w:sz="8" w:space="0" w:color="auto"/>
              <w:right w:val="single" w:sz="8" w:space="0" w:color="auto"/>
            </w:tcBorders>
            <w:shd w:val="clear" w:color="000000" w:fill="FFFFFF"/>
            <w:vAlign w:val="center"/>
            <w:hideMark/>
          </w:tcPr>
          <w:p w:rsidR="00E47486" w:rsidRPr="00E47486" w:rsidRDefault="00E47486" w:rsidP="00E47486">
            <w:pPr>
              <w:spacing w:after="0" w:line="240" w:lineRule="auto"/>
              <w:jc w:val="center"/>
              <w:rPr>
                <w:rFonts w:ascii="Sylfaen" w:eastAsia="Times New Roman" w:hAnsi="Sylfaen" w:cs="Calibri"/>
                <w:b/>
                <w:bCs/>
                <w:sz w:val="18"/>
                <w:szCs w:val="18"/>
              </w:rPr>
            </w:pPr>
            <w:r w:rsidRPr="00E47486">
              <w:rPr>
                <w:rFonts w:ascii="Sylfaen" w:eastAsia="Times New Roman" w:hAnsi="Sylfaen" w:cs="Calibri"/>
                <w:b/>
                <w:bCs/>
                <w:sz w:val="18"/>
                <w:szCs w:val="18"/>
              </w:rPr>
              <w:t>248200</w:t>
            </w:r>
          </w:p>
        </w:tc>
        <w:tc>
          <w:tcPr>
            <w:tcW w:w="418" w:type="pct"/>
            <w:tcBorders>
              <w:top w:val="nil"/>
              <w:left w:val="nil"/>
              <w:bottom w:val="single" w:sz="8" w:space="0" w:color="auto"/>
              <w:right w:val="single" w:sz="8" w:space="0" w:color="auto"/>
            </w:tcBorders>
            <w:shd w:val="clear" w:color="000000" w:fill="FFFFFF"/>
            <w:vAlign w:val="center"/>
            <w:hideMark/>
          </w:tcPr>
          <w:p w:rsidR="00E47486" w:rsidRPr="00E47486" w:rsidRDefault="00E47486" w:rsidP="00E47486">
            <w:pPr>
              <w:spacing w:after="0" w:line="240" w:lineRule="auto"/>
              <w:jc w:val="center"/>
              <w:rPr>
                <w:rFonts w:ascii="Sylfaen" w:eastAsia="Times New Roman" w:hAnsi="Sylfaen" w:cs="Calibri"/>
                <w:b/>
                <w:bCs/>
                <w:sz w:val="18"/>
                <w:szCs w:val="18"/>
              </w:rPr>
            </w:pPr>
            <w:r w:rsidRPr="00E47486">
              <w:rPr>
                <w:rFonts w:ascii="Sylfaen" w:eastAsia="Times New Roman" w:hAnsi="Sylfaen" w:cs="Calibri"/>
                <w:b/>
                <w:bCs/>
                <w:sz w:val="18"/>
                <w:szCs w:val="18"/>
              </w:rPr>
              <w:t>266900</w:t>
            </w:r>
          </w:p>
        </w:tc>
        <w:tc>
          <w:tcPr>
            <w:tcW w:w="418" w:type="pct"/>
            <w:tcBorders>
              <w:top w:val="nil"/>
              <w:left w:val="nil"/>
              <w:bottom w:val="single" w:sz="8" w:space="0" w:color="auto"/>
              <w:right w:val="single" w:sz="8" w:space="0" w:color="auto"/>
            </w:tcBorders>
            <w:shd w:val="clear" w:color="000000" w:fill="FFFFFF"/>
            <w:vAlign w:val="center"/>
            <w:hideMark/>
          </w:tcPr>
          <w:p w:rsidR="00E47486" w:rsidRPr="00E47486" w:rsidRDefault="00E47486" w:rsidP="00E47486">
            <w:pPr>
              <w:spacing w:after="0" w:line="240" w:lineRule="auto"/>
              <w:jc w:val="center"/>
              <w:rPr>
                <w:rFonts w:ascii="Sylfaen" w:eastAsia="Times New Roman" w:hAnsi="Sylfaen" w:cs="Calibri"/>
                <w:b/>
                <w:bCs/>
                <w:sz w:val="18"/>
                <w:szCs w:val="18"/>
              </w:rPr>
            </w:pPr>
            <w:r w:rsidRPr="00E47486">
              <w:rPr>
                <w:rFonts w:ascii="Sylfaen" w:eastAsia="Times New Roman" w:hAnsi="Sylfaen" w:cs="Calibri"/>
                <w:b/>
                <w:bCs/>
                <w:sz w:val="18"/>
                <w:szCs w:val="18"/>
              </w:rPr>
              <w:t>281640</w:t>
            </w:r>
          </w:p>
        </w:tc>
        <w:tc>
          <w:tcPr>
            <w:tcW w:w="418" w:type="pct"/>
            <w:tcBorders>
              <w:top w:val="nil"/>
              <w:left w:val="nil"/>
              <w:bottom w:val="single" w:sz="8" w:space="0" w:color="auto"/>
              <w:right w:val="single" w:sz="8" w:space="0" w:color="auto"/>
            </w:tcBorders>
            <w:shd w:val="clear" w:color="000000" w:fill="FFFFFF"/>
            <w:vAlign w:val="center"/>
            <w:hideMark/>
          </w:tcPr>
          <w:p w:rsidR="00E47486" w:rsidRPr="00E47486" w:rsidRDefault="00E47486" w:rsidP="00E47486">
            <w:pPr>
              <w:spacing w:after="0" w:line="240" w:lineRule="auto"/>
              <w:jc w:val="center"/>
              <w:rPr>
                <w:rFonts w:ascii="Sylfaen" w:eastAsia="Times New Roman" w:hAnsi="Sylfaen" w:cs="Calibri"/>
                <w:b/>
                <w:bCs/>
                <w:sz w:val="18"/>
                <w:szCs w:val="18"/>
              </w:rPr>
            </w:pPr>
            <w:r w:rsidRPr="00E47486">
              <w:rPr>
                <w:rFonts w:ascii="Sylfaen" w:eastAsia="Times New Roman" w:hAnsi="Sylfaen" w:cs="Calibri"/>
                <w:b/>
                <w:bCs/>
                <w:sz w:val="18"/>
                <w:szCs w:val="18"/>
              </w:rPr>
              <w:t>291100</w:t>
            </w:r>
          </w:p>
        </w:tc>
        <w:tc>
          <w:tcPr>
            <w:tcW w:w="418" w:type="pct"/>
            <w:tcBorders>
              <w:top w:val="nil"/>
              <w:left w:val="nil"/>
              <w:bottom w:val="single" w:sz="8" w:space="0" w:color="auto"/>
              <w:right w:val="single" w:sz="8" w:space="0" w:color="auto"/>
            </w:tcBorders>
            <w:shd w:val="clear" w:color="000000" w:fill="FFFFFF"/>
            <w:vAlign w:val="center"/>
            <w:hideMark/>
          </w:tcPr>
          <w:p w:rsidR="00E47486" w:rsidRPr="00E47486" w:rsidRDefault="00E47486" w:rsidP="00E47486">
            <w:pPr>
              <w:spacing w:after="0" w:line="240" w:lineRule="auto"/>
              <w:jc w:val="center"/>
              <w:rPr>
                <w:rFonts w:ascii="Sylfaen" w:eastAsia="Times New Roman" w:hAnsi="Sylfaen" w:cs="Calibri"/>
                <w:b/>
                <w:bCs/>
                <w:sz w:val="18"/>
                <w:szCs w:val="18"/>
              </w:rPr>
            </w:pPr>
            <w:r w:rsidRPr="00E47486">
              <w:rPr>
                <w:rFonts w:ascii="Sylfaen" w:eastAsia="Times New Roman" w:hAnsi="Sylfaen" w:cs="Calibri"/>
                <w:b/>
                <w:bCs/>
                <w:sz w:val="18"/>
                <w:szCs w:val="18"/>
              </w:rPr>
              <w:t>296200</w:t>
            </w:r>
          </w:p>
        </w:tc>
      </w:tr>
      <w:tr w:rsidR="004A0CD9" w:rsidRPr="00E47486" w:rsidTr="004A0CD9">
        <w:trPr>
          <w:trHeight w:val="210"/>
        </w:trPr>
        <w:tc>
          <w:tcPr>
            <w:tcW w:w="622" w:type="pct"/>
            <w:tcBorders>
              <w:top w:val="nil"/>
              <w:left w:val="single" w:sz="8" w:space="0" w:color="auto"/>
              <w:bottom w:val="single" w:sz="8" w:space="0" w:color="auto"/>
              <w:right w:val="single" w:sz="8" w:space="0" w:color="auto"/>
            </w:tcBorders>
            <w:shd w:val="clear" w:color="000000" w:fill="FFFFFF"/>
            <w:vAlign w:val="center"/>
            <w:hideMark/>
          </w:tcPr>
          <w:p w:rsidR="00E47486" w:rsidRPr="00E47486" w:rsidRDefault="00E47486" w:rsidP="00E47486">
            <w:pPr>
              <w:spacing w:after="0" w:line="240" w:lineRule="auto"/>
              <w:jc w:val="center"/>
              <w:rPr>
                <w:rFonts w:ascii="Sylfaen" w:eastAsia="Times New Roman" w:hAnsi="Sylfaen" w:cs="Calibri"/>
                <w:b/>
                <w:bCs/>
                <w:sz w:val="16"/>
                <w:szCs w:val="16"/>
              </w:rPr>
            </w:pPr>
            <w:r w:rsidRPr="00E47486">
              <w:rPr>
                <w:rFonts w:ascii="Sylfaen" w:eastAsia="Times New Roman" w:hAnsi="Sylfaen" w:cs="Calibri"/>
                <w:b/>
                <w:bCs/>
                <w:sz w:val="16"/>
                <w:szCs w:val="16"/>
              </w:rPr>
              <w:t> </w:t>
            </w:r>
          </w:p>
        </w:tc>
        <w:tc>
          <w:tcPr>
            <w:tcW w:w="2001" w:type="pct"/>
            <w:tcBorders>
              <w:top w:val="nil"/>
              <w:left w:val="nil"/>
              <w:bottom w:val="single" w:sz="8" w:space="0" w:color="auto"/>
              <w:right w:val="single" w:sz="8" w:space="0" w:color="auto"/>
            </w:tcBorders>
            <w:shd w:val="clear" w:color="000000" w:fill="FFFFFF"/>
            <w:vAlign w:val="center"/>
            <w:hideMark/>
          </w:tcPr>
          <w:p w:rsidR="00E47486" w:rsidRPr="00E47486" w:rsidRDefault="00E47486" w:rsidP="00E47486">
            <w:pPr>
              <w:spacing w:after="0" w:line="240" w:lineRule="auto"/>
              <w:rPr>
                <w:rFonts w:ascii="Sylfaen" w:eastAsia="Times New Roman" w:hAnsi="Sylfaen" w:cs="Calibri"/>
                <w:b/>
                <w:bCs/>
                <w:sz w:val="18"/>
                <w:szCs w:val="18"/>
              </w:rPr>
            </w:pPr>
            <w:r w:rsidRPr="00E47486">
              <w:rPr>
                <w:rFonts w:ascii="Sylfaen" w:eastAsia="Times New Roman" w:hAnsi="Sylfaen" w:cs="Calibri"/>
                <w:b/>
                <w:bCs/>
                <w:sz w:val="18"/>
                <w:szCs w:val="18"/>
              </w:rPr>
              <w:t>შრომის ანაზღაურება</w:t>
            </w:r>
          </w:p>
        </w:tc>
        <w:tc>
          <w:tcPr>
            <w:tcW w:w="706" w:type="pct"/>
            <w:tcBorders>
              <w:top w:val="nil"/>
              <w:left w:val="nil"/>
              <w:bottom w:val="single" w:sz="8" w:space="0" w:color="auto"/>
              <w:right w:val="single" w:sz="8" w:space="0" w:color="auto"/>
            </w:tcBorders>
            <w:shd w:val="clear" w:color="000000" w:fill="FFFFFF"/>
            <w:vAlign w:val="center"/>
            <w:hideMark/>
          </w:tcPr>
          <w:p w:rsidR="00E47486" w:rsidRPr="00E47486" w:rsidRDefault="00E47486" w:rsidP="00E47486">
            <w:pPr>
              <w:spacing w:after="0" w:line="240" w:lineRule="auto"/>
              <w:jc w:val="center"/>
              <w:rPr>
                <w:rFonts w:ascii="Sylfaen" w:eastAsia="Times New Roman" w:hAnsi="Sylfaen" w:cs="Calibri"/>
                <w:b/>
                <w:bCs/>
                <w:sz w:val="18"/>
                <w:szCs w:val="18"/>
              </w:rPr>
            </w:pPr>
            <w:r w:rsidRPr="00E47486">
              <w:rPr>
                <w:rFonts w:ascii="Sylfaen" w:eastAsia="Times New Roman" w:hAnsi="Sylfaen" w:cs="Calibri"/>
                <w:b/>
                <w:bCs/>
                <w:sz w:val="18"/>
                <w:szCs w:val="18"/>
              </w:rPr>
              <w:t>182405</w:t>
            </w:r>
          </w:p>
        </w:tc>
        <w:tc>
          <w:tcPr>
            <w:tcW w:w="418" w:type="pct"/>
            <w:tcBorders>
              <w:top w:val="nil"/>
              <w:left w:val="nil"/>
              <w:bottom w:val="single" w:sz="8" w:space="0" w:color="auto"/>
              <w:right w:val="single" w:sz="8" w:space="0" w:color="auto"/>
            </w:tcBorders>
            <w:shd w:val="clear" w:color="000000" w:fill="FFFFFF"/>
            <w:vAlign w:val="center"/>
            <w:hideMark/>
          </w:tcPr>
          <w:p w:rsidR="00E47486" w:rsidRPr="00E47486" w:rsidRDefault="00E47486" w:rsidP="00E47486">
            <w:pPr>
              <w:spacing w:after="0" w:line="240" w:lineRule="auto"/>
              <w:jc w:val="center"/>
              <w:rPr>
                <w:rFonts w:ascii="Sylfaen" w:eastAsia="Times New Roman" w:hAnsi="Sylfaen" w:cs="Calibri"/>
                <w:b/>
                <w:bCs/>
                <w:sz w:val="18"/>
                <w:szCs w:val="18"/>
              </w:rPr>
            </w:pPr>
            <w:r w:rsidRPr="00E47486">
              <w:rPr>
                <w:rFonts w:ascii="Sylfaen" w:eastAsia="Times New Roman" w:hAnsi="Sylfaen" w:cs="Calibri"/>
                <w:b/>
                <w:bCs/>
                <w:sz w:val="18"/>
                <w:szCs w:val="18"/>
              </w:rPr>
              <w:t>201600</w:t>
            </w:r>
          </w:p>
        </w:tc>
        <w:tc>
          <w:tcPr>
            <w:tcW w:w="418" w:type="pct"/>
            <w:tcBorders>
              <w:top w:val="nil"/>
              <w:left w:val="nil"/>
              <w:bottom w:val="single" w:sz="8" w:space="0" w:color="auto"/>
              <w:right w:val="single" w:sz="8" w:space="0" w:color="auto"/>
            </w:tcBorders>
            <w:shd w:val="clear" w:color="000000" w:fill="FFFFFF"/>
            <w:vAlign w:val="center"/>
            <w:hideMark/>
          </w:tcPr>
          <w:p w:rsidR="00E47486" w:rsidRPr="00E47486" w:rsidRDefault="00E47486" w:rsidP="00E47486">
            <w:pPr>
              <w:spacing w:after="0" w:line="240" w:lineRule="auto"/>
              <w:jc w:val="center"/>
              <w:rPr>
                <w:rFonts w:ascii="Sylfaen" w:eastAsia="Times New Roman" w:hAnsi="Sylfaen" w:cs="Calibri"/>
                <w:b/>
                <w:bCs/>
                <w:sz w:val="18"/>
                <w:szCs w:val="18"/>
              </w:rPr>
            </w:pPr>
            <w:r w:rsidRPr="00E47486">
              <w:rPr>
                <w:rFonts w:ascii="Sylfaen" w:eastAsia="Times New Roman" w:hAnsi="Sylfaen" w:cs="Calibri"/>
                <w:b/>
                <w:bCs/>
                <w:sz w:val="18"/>
                <w:szCs w:val="18"/>
              </w:rPr>
              <w:t>203500</w:t>
            </w:r>
          </w:p>
        </w:tc>
        <w:tc>
          <w:tcPr>
            <w:tcW w:w="418" w:type="pct"/>
            <w:tcBorders>
              <w:top w:val="nil"/>
              <w:left w:val="nil"/>
              <w:bottom w:val="single" w:sz="8" w:space="0" w:color="auto"/>
              <w:right w:val="single" w:sz="8" w:space="0" w:color="auto"/>
            </w:tcBorders>
            <w:shd w:val="clear" w:color="000000" w:fill="FFFFFF"/>
            <w:vAlign w:val="center"/>
            <w:hideMark/>
          </w:tcPr>
          <w:p w:rsidR="00E47486" w:rsidRPr="00E47486" w:rsidRDefault="00E47486" w:rsidP="00E47486">
            <w:pPr>
              <w:spacing w:after="0" w:line="240" w:lineRule="auto"/>
              <w:jc w:val="center"/>
              <w:rPr>
                <w:rFonts w:ascii="Sylfaen" w:eastAsia="Times New Roman" w:hAnsi="Sylfaen" w:cs="Calibri"/>
                <w:b/>
                <w:bCs/>
                <w:sz w:val="18"/>
                <w:szCs w:val="18"/>
              </w:rPr>
            </w:pPr>
            <w:r w:rsidRPr="00E47486">
              <w:rPr>
                <w:rFonts w:ascii="Sylfaen" w:eastAsia="Times New Roman" w:hAnsi="Sylfaen" w:cs="Calibri"/>
                <w:b/>
                <w:bCs/>
                <w:sz w:val="18"/>
                <w:szCs w:val="18"/>
              </w:rPr>
              <w:t>206000</w:t>
            </w:r>
          </w:p>
        </w:tc>
        <w:tc>
          <w:tcPr>
            <w:tcW w:w="418" w:type="pct"/>
            <w:tcBorders>
              <w:top w:val="nil"/>
              <w:left w:val="nil"/>
              <w:bottom w:val="single" w:sz="8" w:space="0" w:color="auto"/>
              <w:right w:val="single" w:sz="8" w:space="0" w:color="auto"/>
            </w:tcBorders>
            <w:shd w:val="clear" w:color="000000" w:fill="FFFFFF"/>
            <w:vAlign w:val="center"/>
            <w:hideMark/>
          </w:tcPr>
          <w:p w:rsidR="00E47486" w:rsidRPr="00E47486" w:rsidRDefault="00E47486" w:rsidP="00E47486">
            <w:pPr>
              <w:spacing w:after="0" w:line="240" w:lineRule="auto"/>
              <w:jc w:val="center"/>
              <w:rPr>
                <w:rFonts w:ascii="Sylfaen" w:eastAsia="Times New Roman" w:hAnsi="Sylfaen" w:cs="Calibri"/>
                <w:sz w:val="18"/>
                <w:szCs w:val="18"/>
              </w:rPr>
            </w:pPr>
            <w:r w:rsidRPr="00E47486">
              <w:rPr>
                <w:rFonts w:ascii="Sylfaen" w:eastAsia="Times New Roman" w:hAnsi="Sylfaen" w:cs="Calibri"/>
                <w:sz w:val="18"/>
                <w:szCs w:val="18"/>
              </w:rPr>
              <w:t>210300</w:t>
            </w:r>
          </w:p>
        </w:tc>
      </w:tr>
      <w:tr w:rsidR="004A0CD9" w:rsidRPr="00E47486" w:rsidTr="004A0CD9">
        <w:trPr>
          <w:trHeight w:val="315"/>
        </w:trPr>
        <w:tc>
          <w:tcPr>
            <w:tcW w:w="622" w:type="pct"/>
            <w:tcBorders>
              <w:top w:val="nil"/>
              <w:left w:val="single" w:sz="8" w:space="0" w:color="auto"/>
              <w:bottom w:val="single" w:sz="8" w:space="0" w:color="auto"/>
              <w:right w:val="single" w:sz="8" w:space="0" w:color="auto"/>
            </w:tcBorders>
            <w:shd w:val="clear" w:color="000000" w:fill="FFFFFF"/>
            <w:vAlign w:val="center"/>
            <w:hideMark/>
          </w:tcPr>
          <w:p w:rsidR="00E47486" w:rsidRPr="00E47486" w:rsidRDefault="00E47486" w:rsidP="00E47486">
            <w:pPr>
              <w:spacing w:after="0" w:line="240" w:lineRule="auto"/>
              <w:jc w:val="center"/>
              <w:rPr>
                <w:rFonts w:ascii="Arial" w:eastAsia="Times New Roman" w:hAnsi="Arial" w:cs="Arial"/>
                <w:b/>
                <w:bCs/>
                <w:sz w:val="18"/>
                <w:szCs w:val="18"/>
              </w:rPr>
            </w:pPr>
            <w:r w:rsidRPr="00E47486">
              <w:rPr>
                <w:rFonts w:ascii="Arial" w:eastAsia="Times New Roman" w:hAnsi="Arial" w:cs="Arial"/>
                <w:b/>
                <w:bCs/>
                <w:sz w:val="18"/>
                <w:szCs w:val="18"/>
              </w:rPr>
              <w:t> </w:t>
            </w:r>
          </w:p>
        </w:tc>
        <w:tc>
          <w:tcPr>
            <w:tcW w:w="2001" w:type="pct"/>
            <w:tcBorders>
              <w:top w:val="nil"/>
              <w:left w:val="nil"/>
              <w:bottom w:val="single" w:sz="8" w:space="0" w:color="auto"/>
              <w:right w:val="single" w:sz="8" w:space="0" w:color="auto"/>
            </w:tcBorders>
            <w:shd w:val="clear" w:color="000000" w:fill="FFFFFF"/>
            <w:vAlign w:val="center"/>
            <w:hideMark/>
          </w:tcPr>
          <w:p w:rsidR="00E47486" w:rsidRPr="00E47486" w:rsidRDefault="00E47486" w:rsidP="00E47486">
            <w:pPr>
              <w:spacing w:after="0" w:line="240" w:lineRule="auto"/>
              <w:rPr>
                <w:rFonts w:ascii="Sylfaen" w:eastAsia="Times New Roman" w:hAnsi="Sylfaen" w:cs="Calibri"/>
                <w:b/>
                <w:bCs/>
                <w:sz w:val="18"/>
                <w:szCs w:val="18"/>
              </w:rPr>
            </w:pPr>
            <w:r w:rsidRPr="00E47486">
              <w:rPr>
                <w:rFonts w:ascii="Sylfaen" w:eastAsia="Times New Roman" w:hAnsi="Sylfaen" w:cs="Calibri"/>
                <w:b/>
                <w:bCs/>
                <w:sz w:val="18"/>
                <w:szCs w:val="18"/>
              </w:rPr>
              <w:t>საქონელი და მომსახურება</w:t>
            </w:r>
          </w:p>
        </w:tc>
        <w:tc>
          <w:tcPr>
            <w:tcW w:w="706" w:type="pct"/>
            <w:tcBorders>
              <w:top w:val="nil"/>
              <w:left w:val="nil"/>
              <w:bottom w:val="single" w:sz="8" w:space="0" w:color="auto"/>
              <w:right w:val="single" w:sz="8" w:space="0" w:color="auto"/>
            </w:tcBorders>
            <w:shd w:val="clear" w:color="000000" w:fill="FFFFFF"/>
            <w:vAlign w:val="center"/>
            <w:hideMark/>
          </w:tcPr>
          <w:p w:rsidR="00E47486" w:rsidRPr="00E47486" w:rsidRDefault="00E47486" w:rsidP="00E47486">
            <w:pPr>
              <w:spacing w:after="0" w:line="240" w:lineRule="auto"/>
              <w:jc w:val="center"/>
              <w:rPr>
                <w:rFonts w:ascii="Sylfaen" w:eastAsia="Times New Roman" w:hAnsi="Sylfaen" w:cs="Calibri"/>
                <w:b/>
                <w:bCs/>
                <w:sz w:val="18"/>
                <w:szCs w:val="18"/>
              </w:rPr>
            </w:pPr>
            <w:r w:rsidRPr="00E47486">
              <w:rPr>
                <w:rFonts w:ascii="Sylfaen" w:eastAsia="Times New Roman" w:hAnsi="Sylfaen" w:cs="Calibri"/>
                <w:b/>
                <w:bCs/>
                <w:sz w:val="18"/>
                <w:szCs w:val="18"/>
              </w:rPr>
              <w:t>65795</w:t>
            </w:r>
          </w:p>
        </w:tc>
        <w:tc>
          <w:tcPr>
            <w:tcW w:w="418" w:type="pct"/>
            <w:tcBorders>
              <w:top w:val="nil"/>
              <w:left w:val="nil"/>
              <w:bottom w:val="single" w:sz="8" w:space="0" w:color="auto"/>
              <w:right w:val="single" w:sz="8" w:space="0" w:color="auto"/>
            </w:tcBorders>
            <w:shd w:val="clear" w:color="000000" w:fill="FFFFFF"/>
            <w:vAlign w:val="center"/>
            <w:hideMark/>
          </w:tcPr>
          <w:p w:rsidR="00E47486" w:rsidRPr="00E47486" w:rsidRDefault="00E47486" w:rsidP="00E47486">
            <w:pPr>
              <w:spacing w:after="0" w:line="240" w:lineRule="auto"/>
              <w:jc w:val="center"/>
              <w:rPr>
                <w:rFonts w:ascii="Sylfaen" w:eastAsia="Times New Roman" w:hAnsi="Sylfaen" w:cs="Calibri"/>
                <w:b/>
                <w:bCs/>
                <w:sz w:val="18"/>
                <w:szCs w:val="18"/>
              </w:rPr>
            </w:pPr>
            <w:r w:rsidRPr="00E47486">
              <w:rPr>
                <w:rFonts w:ascii="Sylfaen" w:eastAsia="Times New Roman" w:hAnsi="Sylfaen" w:cs="Calibri"/>
                <w:b/>
                <w:bCs/>
                <w:sz w:val="18"/>
                <w:szCs w:val="18"/>
              </w:rPr>
              <w:t>65300</w:t>
            </w:r>
          </w:p>
        </w:tc>
        <w:tc>
          <w:tcPr>
            <w:tcW w:w="418" w:type="pct"/>
            <w:tcBorders>
              <w:top w:val="nil"/>
              <w:left w:val="nil"/>
              <w:bottom w:val="single" w:sz="8" w:space="0" w:color="auto"/>
              <w:right w:val="single" w:sz="8" w:space="0" w:color="auto"/>
            </w:tcBorders>
            <w:shd w:val="clear" w:color="000000" w:fill="FFFFFF"/>
            <w:vAlign w:val="center"/>
            <w:hideMark/>
          </w:tcPr>
          <w:p w:rsidR="00E47486" w:rsidRPr="00E47486" w:rsidRDefault="00E47486" w:rsidP="00E47486">
            <w:pPr>
              <w:spacing w:after="0" w:line="240" w:lineRule="auto"/>
              <w:jc w:val="center"/>
              <w:rPr>
                <w:rFonts w:ascii="Sylfaen" w:eastAsia="Times New Roman" w:hAnsi="Sylfaen" w:cs="Calibri"/>
                <w:b/>
                <w:bCs/>
                <w:sz w:val="18"/>
                <w:szCs w:val="18"/>
              </w:rPr>
            </w:pPr>
            <w:r w:rsidRPr="00E47486">
              <w:rPr>
                <w:rFonts w:ascii="Sylfaen" w:eastAsia="Times New Roman" w:hAnsi="Sylfaen" w:cs="Calibri"/>
                <w:b/>
                <w:bCs/>
                <w:sz w:val="18"/>
                <w:szCs w:val="18"/>
              </w:rPr>
              <w:t>78140</w:t>
            </w:r>
          </w:p>
        </w:tc>
        <w:tc>
          <w:tcPr>
            <w:tcW w:w="418" w:type="pct"/>
            <w:tcBorders>
              <w:top w:val="nil"/>
              <w:left w:val="nil"/>
              <w:bottom w:val="single" w:sz="8" w:space="0" w:color="auto"/>
              <w:right w:val="single" w:sz="8" w:space="0" w:color="auto"/>
            </w:tcBorders>
            <w:shd w:val="clear" w:color="000000" w:fill="FFFFFF"/>
            <w:vAlign w:val="center"/>
            <w:hideMark/>
          </w:tcPr>
          <w:p w:rsidR="00E47486" w:rsidRPr="00E47486" w:rsidRDefault="00E47486" w:rsidP="00E47486">
            <w:pPr>
              <w:spacing w:after="0" w:line="240" w:lineRule="auto"/>
              <w:jc w:val="center"/>
              <w:rPr>
                <w:rFonts w:ascii="Sylfaen" w:eastAsia="Times New Roman" w:hAnsi="Sylfaen" w:cs="Calibri"/>
                <w:b/>
                <w:bCs/>
                <w:sz w:val="18"/>
                <w:szCs w:val="18"/>
              </w:rPr>
            </w:pPr>
            <w:r w:rsidRPr="00E47486">
              <w:rPr>
                <w:rFonts w:ascii="Sylfaen" w:eastAsia="Times New Roman" w:hAnsi="Sylfaen" w:cs="Calibri"/>
                <w:b/>
                <w:bCs/>
                <w:sz w:val="18"/>
                <w:szCs w:val="18"/>
              </w:rPr>
              <w:t>85100</w:t>
            </w:r>
          </w:p>
        </w:tc>
        <w:tc>
          <w:tcPr>
            <w:tcW w:w="418" w:type="pct"/>
            <w:tcBorders>
              <w:top w:val="nil"/>
              <w:left w:val="nil"/>
              <w:bottom w:val="single" w:sz="8" w:space="0" w:color="auto"/>
              <w:right w:val="single" w:sz="8" w:space="0" w:color="auto"/>
            </w:tcBorders>
            <w:shd w:val="clear" w:color="000000" w:fill="FFFFFF"/>
            <w:vAlign w:val="center"/>
            <w:hideMark/>
          </w:tcPr>
          <w:p w:rsidR="00E47486" w:rsidRPr="00E47486" w:rsidRDefault="00E47486" w:rsidP="00E47486">
            <w:pPr>
              <w:spacing w:after="0" w:line="240" w:lineRule="auto"/>
              <w:jc w:val="center"/>
              <w:rPr>
                <w:rFonts w:ascii="Sylfaen" w:eastAsia="Times New Roman" w:hAnsi="Sylfaen" w:cs="Calibri"/>
                <w:b/>
                <w:bCs/>
                <w:sz w:val="18"/>
                <w:szCs w:val="18"/>
              </w:rPr>
            </w:pPr>
            <w:r w:rsidRPr="00E47486">
              <w:rPr>
                <w:rFonts w:ascii="Sylfaen" w:eastAsia="Times New Roman" w:hAnsi="Sylfaen" w:cs="Calibri"/>
                <w:b/>
                <w:bCs/>
                <w:sz w:val="18"/>
                <w:szCs w:val="18"/>
              </w:rPr>
              <w:t>85900</w:t>
            </w:r>
          </w:p>
        </w:tc>
      </w:tr>
      <w:tr w:rsidR="004A0CD9" w:rsidRPr="00E47486" w:rsidTr="004A0CD9">
        <w:trPr>
          <w:trHeight w:val="315"/>
        </w:trPr>
        <w:tc>
          <w:tcPr>
            <w:tcW w:w="622"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E47486" w:rsidRPr="00E47486" w:rsidRDefault="00E47486" w:rsidP="00E47486">
            <w:pPr>
              <w:spacing w:after="0" w:line="240" w:lineRule="auto"/>
              <w:jc w:val="center"/>
              <w:rPr>
                <w:rFonts w:ascii="Sylfaen" w:eastAsia="Times New Roman" w:hAnsi="Sylfaen" w:cs="Calibri"/>
                <w:b/>
                <w:bCs/>
                <w:sz w:val="20"/>
                <w:szCs w:val="20"/>
              </w:rPr>
            </w:pPr>
            <w:r w:rsidRPr="00E47486">
              <w:rPr>
                <w:rFonts w:ascii="Sylfaen" w:eastAsia="Times New Roman" w:hAnsi="Sylfaen" w:cs="Calibri"/>
                <w:b/>
                <w:bCs/>
                <w:sz w:val="20"/>
                <w:szCs w:val="20"/>
              </w:rPr>
              <w:t> </w:t>
            </w:r>
          </w:p>
        </w:tc>
        <w:tc>
          <w:tcPr>
            <w:tcW w:w="2001" w:type="pct"/>
            <w:tcBorders>
              <w:top w:val="single" w:sz="8" w:space="0" w:color="auto"/>
              <w:left w:val="nil"/>
              <w:bottom w:val="single" w:sz="8" w:space="0" w:color="auto"/>
              <w:right w:val="single" w:sz="8" w:space="0" w:color="auto"/>
            </w:tcBorders>
            <w:shd w:val="clear" w:color="000000" w:fill="FFFFFF"/>
            <w:vAlign w:val="center"/>
            <w:hideMark/>
          </w:tcPr>
          <w:p w:rsidR="00E47486" w:rsidRPr="00E47486" w:rsidRDefault="00E47486" w:rsidP="00E47486">
            <w:pPr>
              <w:spacing w:after="0" w:line="240" w:lineRule="auto"/>
              <w:rPr>
                <w:rFonts w:ascii="Sylfaen" w:eastAsia="Times New Roman" w:hAnsi="Sylfaen" w:cs="Calibri"/>
                <w:b/>
                <w:bCs/>
                <w:sz w:val="20"/>
                <w:szCs w:val="20"/>
              </w:rPr>
            </w:pPr>
            <w:r w:rsidRPr="00E47486">
              <w:rPr>
                <w:rFonts w:ascii="Sylfaen" w:eastAsia="Times New Roman" w:hAnsi="Sylfaen" w:cs="Calibri"/>
                <w:b/>
                <w:bCs/>
                <w:sz w:val="20"/>
                <w:szCs w:val="20"/>
              </w:rPr>
              <w:t>არაფინანსური აქტივების ზრდა</w:t>
            </w:r>
          </w:p>
        </w:tc>
        <w:tc>
          <w:tcPr>
            <w:tcW w:w="706" w:type="pct"/>
            <w:tcBorders>
              <w:top w:val="single" w:sz="8" w:space="0" w:color="auto"/>
              <w:left w:val="nil"/>
              <w:bottom w:val="single" w:sz="8" w:space="0" w:color="auto"/>
              <w:right w:val="single" w:sz="8" w:space="0" w:color="auto"/>
            </w:tcBorders>
            <w:shd w:val="clear" w:color="000000" w:fill="FFFFFF"/>
            <w:vAlign w:val="center"/>
            <w:hideMark/>
          </w:tcPr>
          <w:p w:rsidR="00E47486" w:rsidRPr="00E47486" w:rsidRDefault="00E47486" w:rsidP="00E47486">
            <w:pPr>
              <w:spacing w:after="0" w:line="240" w:lineRule="auto"/>
              <w:jc w:val="center"/>
              <w:rPr>
                <w:rFonts w:ascii="Sylfaen" w:eastAsia="Times New Roman" w:hAnsi="Sylfaen" w:cs="Calibri"/>
                <w:b/>
                <w:bCs/>
                <w:sz w:val="20"/>
                <w:szCs w:val="20"/>
              </w:rPr>
            </w:pPr>
            <w:r w:rsidRPr="00E47486">
              <w:rPr>
                <w:rFonts w:ascii="Sylfaen" w:eastAsia="Times New Roman" w:hAnsi="Sylfaen" w:cs="Calibri"/>
                <w:b/>
                <w:bCs/>
                <w:sz w:val="20"/>
                <w:szCs w:val="20"/>
              </w:rPr>
              <w:t>1800</w:t>
            </w:r>
          </w:p>
        </w:tc>
        <w:tc>
          <w:tcPr>
            <w:tcW w:w="418" w:type="pct"/>
            <w:tcBorders>
              <w:top w:val="single" w:sz="8" w:space="0" w:color="auto"/>
              <w:left w:val="nil"/>
              <w:bottom w:val="single" w:sz="8" w:space="0" w:color="auto"/>
              <w:right w:val="single" w:sz="8" w:space="0" w:color="auto"/>
            </w:tcBorders>
            <w:shd w:val="clear" w:color="000000" w:fill="FFFFFF"/>
            <w:vAlign w:val="center"/>
            <w:hideMark/>
          </w:tcPr>
          <w:p w:rsidR="00E47486" w:rsidRPr="00E47486" w:rsidRDefault="00E47486" w:rsidP="00E47486">
            <w:pPr>
              <w:spacing w:after="0" w:line="240" w:lineRule="auto"/>
              <w:jc w:val="center"/>
              <w:rPr>
                <w:rFonts w:ascii="Sylfaen" w:eastAsia="Times New Roman" w:hAnsi="Sylfaen" w:cs="Calibri"/>
                <w:b/>
                <w:bCs/>
                <w:sz w:val="20"/>
                <w:szCs w:val="20"/>
              </w:rPr>
            </w:pPr>
            <w:r w:rsidRPr="00E47486">
              <w:rPr>
                <w:rFonts w:ascii="Sylfaen" w:eastAsia="Times New Roman" w:hAnsi="Sylfaen" w:cs="Calibri"/>
                <w:b/>
                <w:bCs/>
                <w:sz w:val="20"/>
                <w:szCs w:val="20"/>
              </w:rPr>
              <w:t>1000</w:t>
            </w:r>
          </w:p>
        </w:tc>
        <w:tc>
          <w:tcPr>
            <w:tcW w:w="418" w:type="pct"/>
            <w:tcBorders>
              <w:top w:val="single" w:sz="8" w:space="0" w:color="auto"/>
              <w:left w:val="nil"/>
              <w:bottom w:val="single" w:sz="8" w:space="0" w:color="auto"/>
              <w:right w:val="single" w:sz="8" w:space="0" w:color="auto"/>
            </w:tcBorders>
            <w:shd w:val="clear" w:color="000000" w:fill="FFFFFF"/>
            <w:vAlign w:val="center"/>
            <w:hideMark/>
          </w:tcPr>
          <w:p w:rsidR="00E47486" w:rsidRPr="00E47486" w:rsidRDefault="00E47486" w:rsidP="00E47486">
            <w:pPr>
              <w:spacing w:after="0" w:line="240" w:lineRule="auto"/>
              <w:jc w:val="center"/>
              <w:rPr>
                <w:rFonts w:ascii="Sylfaen" w:eastAsia="Times New Roman" w:hAnsi="Sylfaen" w:cs="Calibri"/>
                <w:b/>
                <w:bCs/>
                <w:sz w:val="20"/>
                <w:szCs w:val="20"/>
              </w:rPr>
            </w:pPr>
            <w:r w:rsidRPr="00E47486">
              <w:rPr>
                <w:rFonts w:ascii="Sylfaen" w:eastAsia="Times New Roman" w:hAnsi="Sylfaen" w:cs="Calibri"/>
                <w:b/>
                <w:bCs/>
                <w:sz w:val="20"/>
                <w:szCs w:val="20"/>
              </w:rPr>
              <w:t>1500</w:t>
            </w:r>
          </w:p>
        </w:tc>
        <w:tc>
          <w:tcPr>
            <w:tcW w:w="418" w:type="pct"/>
            <w:tcBorders>
              <w:top w:val="single" w:sz="8" w:space="0" w:color="auto"/>
              <w:left w:val="nil"/>
              <w:bottom w:val="single" w:sz="8" w:space="0" w:color="auto"/>
              <w:right w:val="single" w:sz="8" w:space="0" w:color="auto"/>
            </w:tcBorders>
            <w:shd w:val="clear" w:color="000000" w:fill="FFFFFF"/>
            <w:vAlign w:val="center"/>
            <w:hideMark/>
          </w:tcPr>
          <w:p w:rsidR="00E47486" w:rsidRPr="00E47486" w:rsidRDefault="00E47486" w:rsidP="00E47486">
            <w:pPr>
              <w:spacing w:after="0" w:line="240" w:lineRule="auto"/>
              <w:jc w:val="center"/>
              <w:rPr>
                <w:rFonts w:ascii="Sylfaen" w:eastAsia="Times New Roman" w:hAnsi="Sylfaen" w:cs="Calibri"/>
                <w:b/>
                <w:bCs/>
                <w:sz w:val="20"/>
                <w:szCs w:val="20"/>
              </w:rPr>
            </w:pPr>
            <w:r w:rsidRPr="00E47486">
              <w:rPr>
                <w:rFonts w:ascii="Sylfaen" w:eastAsia="Times New Roman" w:hAnsi="Sylfaen" w:cs="Calibri"/>
                <w:b/>
                <w:bCs/>
                <w:sz w:val="20"/>
                <w:szCs w:val="20"/>
              </w:rPr>
              <w:t>2000</w:t>
            </w:r>
          </w:p>
        </w:tc>
        <w:tc>
          <w:tcPr>
            <w:tcW w:w="418" w:type="pct"/>
            <w:tcBorders>
              <w:top w:val="single" w:sz="8" w:space="0" w:color="auto"/>
              <w:left w:val="nil"/>
              <w:bottom w:val="single" w:sz="8" w:space="0" w:color="auto"/>
              <w:right w:val="single" w:sz="8" w:space="0" w:color="auto"/>
            </w:tcBorders>
            <w:shd w:val="clear" w:color="000000" w:fill="FFFFFF"/>
            <w:vAlign w:val="center"/>
            <w:hideMark/>
          </w:tcPr>
          <w:p w:rsidR="00E47486" w:rsidRPr="00E47486" w:rsidRDefault="00E47486" w:rsidP="00E47486">
            <w:pPr>
              <w:spacing w:after="0" w:line="240" w:lineRule="auto"/>
              <w:jc w:val="center"/>
              <w:rPr>
                <w:rFonts w:ascii="Sylfaen" w:eastAsia="Times New Roman" w:hAnsi="Sylfaen" w:cs="Calibri"/>
                <w:b/>
                <w:bCs/>
                <w:sz w:val="20"/>
                <w:szCs w:val="20"/>
              </w:rPr>
            </w:pPr>
            <w:r w:rsidRPr="00E47486">
              <w:rPr>
                <w:rFonts w:ascii="Sylfaen" w:eastAsia="Times New Roman" w:hAnsi="Sylfaen" w:cs="Calibri"/>
                <w:b/>
                <w:bCs/>
                <w:sz w:val="20"/>
                <w:szCs w:val="20"/>
              </w:rPr>
              <w:t>2000</w:t>
            </w:r>
          </w:p>
        </w:tc>
      </w:tr>
    </w:tbl>
    <w:p w:rsidR="00E47486" w:rsidRPr="00E47486" w:rsidRDefault="00E47486" w:rsidP="00E47486">
      <w:pPr>
        <w:rPr>
          <w:rFonts w:ascii="Sylfaen" w:hAnsi="Sylfaen"/>
          <w:b/>
          <w:sz w:val="28"/>
          <w:lang w:val="ka-GE"/>
        </w:rPr>
      </w:pPr>
    </w:p>
    <w:p w:rsidR="00E47486" w:rsidRDefault="00E47486" w:rsidP="00DB03A2">
      <w:pPr>
        <w:jc w:val="center"/>
        <w:rPr>
          <w:b/>
          <w:sz w:val="28"/>
        </w:rPr>
      </w:pPr>
    </w:p>
    <w:tbl>
      <w:tblPr>
        <w:tblW w:w="5000" w:type="pct"/>
        <w:tblLook w:val="04A0" w:firstRow="1" w:lastRow="0" w:firstColumn="1" w:lastColumn="0" w:noHBand="0" w:noVBand="1"/>
      </w:tblPr>
      <w:tblGrid>
        <w:gridCol w:w="732"/>
        <w:gridCol w:w="6077"/>
        <w:gridCol w:w="1827"/>
        <w:gridCol w:w="1081"/>
        <w:gridCol w:w="1081"/>
        <w:gridCol w:w="1081"/>
        <w:gridCol w:w="1081"/>
      </w:tblGrid>
      <w:tr w:rsidR="00E47486" w:rsidRPr="00E47486" w:rsidTr="00E47486">
        <w:trPr>
          <w:trHeight w:val="870"/>
        </w:trPr>
        <w:tc>
          <w:tcPr>
            <w:tcW w:w="315" w:type="pct"/>
            <w:tcBorders>
              <w:top w:val="nil"/>
              <w:left w:val="nil"/>
              <w:bottom w:val="nil"/>
              <w:right w:val="nil"/>
            </w:tcBorders>
            <w:shd w:val="clear" w:color="auto" w:fill="auto"/>
            <w:noWrap/>
            <w:vAlign w:val="bottom"/>
            <w:hideMark/>
          </w:tcPr>
          <w:p w:rsidR="00E47486" w:rsidRPr="00E47486" w:rsidRDefault="00E47486" w:rsidP="00E47486">
            <w:pPr>
              <w:spacing w:after="0" w:line="240" w:lineRule="auto"/>
              <w:rPr>
                <w:rFonts w:ascii="Times New Roman" w:eastAsia="Times New Roman" w:hAnsi="Times New Roman"/>
                <w:sz w:val="24"/>
                <w:szCs w:val="24"/>
              </w:rPr>
            </w:pPr>
          </w:p>
        </w:tc>
        <w:tc>
          <w:tcPr>
            <w:tcW w:w="2377" w:type="pct"/>
            <w:tcBorders>
              <w:top w:val="nil"/>
              <w:left w:val="nil"/>
              <w:bottom w:val="nil"/>
              <w:right w:val="nil"/>
            </w:tcBorders>
            <w:shd w:val="clear" w:color="auto" w:fill="auto"/>
            <w:noWrap/>
            <w:vAlign w:val="bottom"/>
            <w:hideMark/>
          </w:tcPr>
          <w:p w:rsidR="00E47486" w:rsidRPr="00E47486" w:rsidRDefault="00E47486" w:rsidP="00E47486">
            <w:pPr>
              <w:spacing w:after="0" w:line="240" w:lineRule="auto"/>
              <w:rPr>
                <w:rFonts w:eastAsia="Times New Roman" w:cs="Calibri"/>
              </w:rPr>
            </w:pPr>
            <w:r w:rsidRPr="00E47486">
              <w:rPr>
                <w:rFonts w:ascii="Sylfaen" w:eastAsia="Times New Roman" w:hAnsi="Sylfaen" w:cs="Sylfaen"/>
              </w:rPr>
              <w:t>ა</w:t>
            </w:r>
            <w:r w:rsidRPr="00E47486">
              <w:rPr>
                <w:rFonts w:eastAsia="Times New Roman" w:cs="Calibri"/>
              </w:rPr>
              <w:t>(</w:t>
            </w:r>
            <w:r w:rsidRPr="00E47486">
              <w:rPr>
                <w:rFonts w:ascii="Sylfaen" w:eastAsia="Times New Roman" w:hAnsi="Sylfaen" w:cs="Sylfaen"/>
              </w:rPr>
              <w:t>ა</w:t>
            </w:r>
            <w:r w:rsidRPr="00E47486">
              <w:rPr>
                <w:rFonts w:eastAsia="Times New Roman" w:cs="Calibri"/>
              </w:rPr>
              <w:t>)</w:t>
            </w:r>
            <w:r w:rsidRPr="00E47486">
              <w:rPr>
                <w:rFonts w:ascii="Sylfaen" w:eastAsia="Times New Roman" w:hAnsi="Sylfaen" w:cs="Sylfaen"/>
              </w:rPr>
              <w:t>იპ</w:t>
            </w:r>
            <w:r w:rsidRPr="00E47486">
              <w:rPr>
                <w:rFonts w:eastAsia="Times New Roman" w:cs="Calibri"/>
              </w:rPr>
              <w:t xml:space="preserve"> </w:t>
            </w:r>
            <w:r w:rsidRPr="00E47486">
              <w:rPr>
                <w:rFonts w:ascii="Sylfaen" w:eastAsia="Times New Roman" w:hAnsi="Sylfaen" w:cs="Sylfaen"/>
              </w:rPr>
              <w:t>სასაფლაო</w:t>
            </w:r>
          </w:p>
        </w:tc>
        <w:tc>
          <w:tcPr>
            <w:tcW w:w="600" w:type="pct"/>
            <w:tcBorders>
              <w:top w:val="nil"/>
              <w:left w:val="nil"/>
              <w:bottom w:val="nil"/>
              <w:right w:val="nil"/>
            </w:tcBorders>
            <w:shd w:val="clear" w:color="auto" w:fill="auto"/>
            <w:noWrap/>
            <w:vAlign w:val="bottom"/>
            <w:hideMark/>
          </w:tcPr>
          <w:p w:rsidR="00E47486" w:rsidRPr="00E47486" w:rsidRDefault="00E47486" w:rsidP="00E47486">
            <w:pPr>
              <w:spacing w:after="0" w:line="240" w:lineRule="auto"/>
              <w:rPr>
                <w:rFonts w:eastAsia="Times New Roman" w:cs="Calibri"/>
              </w:rPr>
            </w:pPr>
          </w:p>
        </w:tc>
        <w:tc>
          <w:tcPr>
            <w:tcW w:w="427" w:type="pct"/>
            <w:tcBorders>
              <w:top w:val="nil"/>
              <w:left w:val="nil"/>
              <w:bottom w:val="nil"/>
              <w:right w:val="nil"/>
            </w:tcBorders>
            <w:shd w:val="clear" w:color="auto" w:fill="auto"/>
            <w:noWrap/>
            <w:vAlign w:val="bottom"/>
            <w:hideMark/>
          </w:tcPr>
          <w:p w:rsidR="00E47486" w:rsidRPr="00E47486" w:rsidRDefault="00E47486" w:rsidP="00E47486">
            <w:pPr>
              <w:spacing w:after="0" w:line="240" w:lineRule="auto"/>
              <w:rPr>
                <w:rFonts w:ascii="Times New Roman" w:eastAsia="Times New Roman" w:hAnsi="Times New Roman"/>
                <w:sz w:val="20"/>
                <w:szCs w:val="20"/>
              </w:rPr>
            </w:pPr>
          </w:p>
        </w:tc>
        <w:tc>
          <w:tcPr>
            <w:tcW w:w="427" w:type="pct"/>
            <w:tcBorders>
              <w:top w:val="nil"/>
              <w:left w:val="nil"/>
              <w:bottom w:val="nil"/>
              <w:right w:val="nil"/>
            </w:tcBorders>
            <w:shd w:val="clear" w:color="auto" w:fill="auto"/>
            <w:noWrap/>
            <w:vAlign w:val="bottom"/>
            <w:hideMark/>
          </w:tcPr>
          <w:p w:rsidR="00E47486" w:rsidRPr="00E47486" w:rsidRDefault="00E47486" w:rsidP="00E47486">
            <w:pPr>
              <w:spacing w:after="0" w:line="240" w:lineRule="auto"/>
              <w:rPr>
                <w:rFonts w:ascii="Times New Roman" w:eastAsia="Times New Roman" w:hAnsi="Times New Roman"/>
                <w:sz w:val="20"/>
                <w:szCs w:val="20"/>
              </w:rPr>
            </w:pPr>
          </w:p>
        </w:tc>
        <w:tc>
          <w:tcPr>
            <w:tcW w:w="427" w:type="pct"/>
            <w:tcBorders>
              <w:top w:val="nil"/>
              <w:left w:val="nil"/>
              <w:bottom w:val="nil"/>
              <w:right w:val="nil"/>
            </w:tcBorders>
            <w:shd w:val="clear" w:color="auto" w:fill="auto"/>
            <w:noWrap/>
            <w:vAlign w:val="bottom"/>
            <w:hideMark/>
          </w:tcPr>
          <w:p w:rsidR="00E47486" w:rsidRPr="00E47486" w:rsidRDefault="00E47486" w:rsidP="00E47486">
            <w:pPr>
              <w:spacing w:after="0" w:line="240" w:lineRule="auto"/>
              <w:rPr>
                <w:rFonts w:ascii="Times New Roman" w:eastAsia="Times New Roman" w:hAnsi="Times New Roman"/>
                <w:sz w:val="20"/>
                <w:szCs w:val="20"/>
              </w:rPr>
            </w:pPr>
          </w:p>
        </w:tc>
        <w:tc>
          <w:tcPr>
            <w:tcW w:w="427" w:type="pct"/>
            <w:tcBorders>
              <w:top w:val="nil"/>
              <w:left w:val="nil"/>
              <w:bottom w:val="nil"/>
              <w:right w:val="nil"/>
            </w:tcBorders>
            <w:shd w:val="clear" w:color="auto" w:fill="auto"/>
            <w:noWrap/>
            <w:vAlign w:val="bottom"/>
            <w:hideMark/>
          </w:tcPr>
          <w:p w:rsidR="00E47486" w:rsidRPr="00E47486" w:rsidRDefault="00E47486" w:rsidP="00E47486">
            <w:pPr>
              <w:spacing w:after="0" w:line="240" w:lineRule="auto"/>
              <w:rPr>
                <w:rFonts w:ascii="Times New Roman" w:eastAsia="Times New Roman" w:hAnsi="Times New Roman"/>
                <w:sz w:val="20"/>
                <w:szCs w:val="20"/>
              </w:rPr>
            </w:pPr>
          </w:p>
        </w:tc>
      </w:tr>
      <w:tr w:rsidR="00E47486" w:rsidRPr="00E47486" w:rsidTr="00E47486">
        <w:trPr>
          <w:trHeight w:val="870"/>
        </w:trPr>
        <w:tc>
          <w:tcPr>
            <w:tcW w:w="315" w:type="pct"/>
            <w:tcBorders>
              <w:top w:val="nil"/>
              <w:left w:val="nil"/>
              <w:bottom w:val="nil"/>
              <w:right w:val="nil"/>
            </w:tcBorders>
            <w:shd w:val="clear" w:color="auto" w:fill="auto"/>
            <w:noWrap/>
            <w:vAlign w:val="bottom"/>
          </w:tcPr>
          <w:p w:rsidR="00E47486" w:rsidRPr="00E47486" w:rsidRDefault="00E47486" w:rsidP="00E47486">
            <w:pPr>
              <w:spacing w:after="0" w:line="240" w:lineRule="auto"/>
              <w:rPr>
                <w:rFonts w:ascii="Times New Roman" w:eastAsia="Times New Roman" w:hAnsi="Times New Roman"/>
                <w:sz w:val="24"/>
                <w:szCs w:val="24"/>
              </w:rPr>
            </w:pPr>
          </w:p>
        </w:tc>
        <w:tc>
          <w:tcPr>
            <w:tcW w:w="2377" w:type="pct"/>
            <w:tcBorders>
              <w:top w:val="nil"/>
              <w:left w:val="nil"/>
              <w:bottom w:val="nil"/>
              <w:right w:val="nil"/>
            </w:tcBorders>
            <w:shd w:val="clear" w:color="auto" w:fill="auto"/>
            <w:noWrap/>
            <w:vAlign w:val="bottom"/>
          </w:tcPr>
          <w:p w:rsidR="00E47486" w:rsidRPr="00E47486" w:rsidRDefault="00E47486" w:rsidP="00E47486">
            <w:pPr>
              <w:spacing w:after="0" w:line="240" w:lineRule="auto"/>
              <w:rPr>
                <w:rFonts w:ascii="Sylfaen" w:eastAsia="Times New Roman" w:hAnsi="Sylfaen" w:cs="Sylfaen"/>
              </w:rPr>
            </w:pPr>
          </w:p>
        </w:tc>
        <w:tc>
          <w:tcPr>
            <w:tcW w:w="600" w:type="pct"/>
            <w:tcBorders>
              <w:top w:val="nil"/>
              <w:left w:val="nil"/>
              <w:bottom w:val="nil"/>
              <w:right w:val="nil"/>
            </w:tcBorders>
            <w:shd w:val="clear" w:color="auto" w:fill="auto"/>
            <w:noWrap/>
            <w:vAlign w:val="bottom"/>
          </w:tcPr>
          <w:p w:rsidR="00E47486" w:rsidRPr="00E47486" w:rsidRDefault="00E47486" w:rsidP="00E47486">
            <w:pPr>
              <w:spacing w:after="0" w:line="240" w:lineRule="auto"/>
              <w:rPr>
                <w:rFonts w:eastAsia="Times New Roman" w:cs="Calibri"/>
              </w:rPr>
            </w:pPr>
          </w:p>
        </w:tc>
        <w:tc>
          <w:tcPr>
            <w:tcW w:w="427" w:type="pct"/>
            <w:tcBorders>
              <w:top w:val="nil"/>
              <w:left w:val="nil"/>
              <w:bottom w:val="nil"/>
              <w:right w:val="nil"/>
            </w:tcBorders>
            <w:shd w:val="clear" w:color="auto" w:fill="auto"/>
            <w:noWrap/>
            <w:vAlign w:val="bottom"/>
          </w:tcPr>
          <w:p w:rsidR="00E47486" w:rsidRPr="00E47486" w:rsidRDefault="00E47486" w:rsidP="00E47486">
            <w:pPr>
              <w:spacing w:after="0" w:line="240" w:lineRule="auto"/>
              <w:rPr>
                <w:rFonts w:ascii="Times New Roman" w:eastAsia="Times New Roman" w:hAnsi="Times New Roman"/>
                <w:sz w:val="20"/>
                <w:szCs w:val="20"/>
              </w:rPr>
            </w:pPr>
          </w:p>
        </w:tc>
        <w:tc>
          <w:tcPr>
            <w:tcW w:w="427" w:type="pct"/>
            <w:tcBorders>
              <w:top w:val="nil"/>
              <w:left w:val="nil"/>
              <w:bottom w:val="nil"/>
              <w:right w:val="nil"/>
            </w:tcBorders>
            <w:shd w:val="clear" w:color="auto" w:fill="auto"/>
            <w:noWrap/>
            <w:vAlign w:val="bottom"/>
          </w:tcPr>
          <w:p w:rsidR="00E47486" w:rsidRPr="00E47486" w:rsidRDefault="00E47486" w:rsidP="00E47486">
            <w:pPr>
              <w:spacing w:after="0" w:line="240" w:lineRule="auto"/>
              <w:rPr>
                <w:rFonts w:ascii="Times New Roman" w:eastAsia="Times New Roman" w:hAnsi="Times New Roman"/>
                <w:sz w:val="20"/>
                <w:szCs w:val="20"/>
              </w:rPr>
            </w:pPr>
          </w:p>
        </w:tc>
        <w:tc>
          <w:tcPr>
            <w:tcW w:w="427" w:type="pct"/>
            <w:tcBorders>
              <w:top w:val="nil"/>
              <w:left w:val="nil"/>
              <w:bottom w:val="nil"/>
              <w:right w:val="nil"/>
            </w:tcBorders>
            <w:shd w:val="clear" w:color="auto" w:fill="auto"/>
            <w:noWrap/>
            <w:vAlign w:val="bottom"/>
          </w:tcPr>
          <w:p w:rsidR="00E47486" w:rsidRPr="00E47486" w:rsidRDefault="00E47486" w:rsidP="00E47486">
            <w:pPr>
              <w:spacing w:after="0" w:line="240" w:lineRule="auto"/>
              <w:rPr>
                <w:rFonts w:ascii="Times New Roman" w:eastAsia="Times New Roman" w:hAnsi="Times New Roman"/>
                <w:sz w:val="20"/>
                <w:szCs w:val="20"/>
              </w:rPr>
            </w:pPr>
          </w:p>
        </w:tc>
        <w:tc>
          <w:tcPr>
            <w:tcW w:w="427" w:type="pct"/>
            <w:tcBorders>
              <w:top w:val="nil"/>
              <w:left w:val="nil"/>
              <w:bottom w:val="nil"/>
              <w:right w:val="nil"/>
            </w:tcBorders>
            <w:shd w:val="clear" w:color="auto" w:fill="auto"/>
            <w:noWrap/>
            <w:vAlign w:val="bottom"/>
          </w:tcPr>
          <w:p w:rsidR="00E47486" w:rsidRPr="00E47486" w:rsidRDefault="00E47486" w:rsidP="00E47486">
            <w:pPr>
              <w:spacing w:after="0" w:line="240" w:lineRule="auto"/>
              <w:rPr>
                <w:rFonts w:ascii="Times New Roman" w:eastAsia="Times New Roman" w:hAnsi="Times New Roman"/>
                <w:sz w:val="20"/>
                <w:szCs w:val="20"/>
              </w:rPr>
            </w:pPr>
          </w:p>
        </w:tc>
      </w:tr>
      <w:tr w:rsidR="00E47486" w:rsidRPr="00E47486" w:rsidTr="00E47486">
        <w:trPr>
          <w:trHeight w:val="690"/>
        </w:trPr>
        <w:tc>
          <w:tcPr>
            <w:tcW w:w="5000" w:type="pct"/>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rsidR="00E47486" w:rsidRPr="00E47486" w:rsidRDefault="00E47486" w:rsidP="00E47486">
            <w:pPr>
              <w:spacing w:after="0" w:line="240" w:lineRule="auto"/>
              <w:jc w:val="center"/>
              <w:rPr>
                <w:rFonts w:ascii="Sylfaen" w:eastAsia="Times New Roman" w:hAnsi="Sylfaen" w:cs="Calibri"/>
                <w:b/>
                <w:bCs/>
              </w:rPr>
            </w:pPr>
            <w:r w:rsidRPr="00E47486">
              <w:rPr>
                <w:rFonts w:ascii="Sylfaen" w:eastAsia="Times New Roman" w:hAnsi="Sylfaen" w:cs="Calibri"/>
                <w:b/>
                <w:bCs/>
              </w:rPr>
              <w:t>პროგრამის</w:t>
            </w:r>
            <w:r w:rsidRPr="00E47486">
              <w:rPr>
                <w:rFonts w:ascii="Arial" w:eastAsia="Times New Roman" w:hAnsi="Arial" w:cs="Arial"/>
                <w:b/>
                <w:bCs/>
              </w:rPr>
              <w:t>/</w:t>
            </w:r>
            <w:r w:rsidRPr="00E47486">
              <w:rPr>
                <w:rFonts w:ascii="Sylfaen" w:eastAsia="Times New Roman" w:hAnsi="Sylfaen" w:cs="Calibri"/>
                <w:b/>
                <w:bCs/>
              </w:rPr>
              <w:t>ქვეპროგრამის</w:t>
            </w:r>
            <w:r w:rsidRPr="00E47486">
              <w:rPr>
                <w:rFonts w:ascii="Arial" w:eastAsia="Times New Roman" w:hAnsi="Arial" w:cs="Arial"/>
                <w:b/>
                <w:bCs/>
              </w:rPr>
              <w:t>/</w:t>
            </w:r>
            <w:r w:rsidRPr="00E47486">
              <w:rPr>
                <w:rFonts w:ascii="Sylfaen" w:eastAsia="Times New Roman" w:hAnsi="Sylfaen" w:cs="Calibri"/>
                <w:b/>
                <w:bCs/>
              </w:rPr>
              <w:t>ღონისძიების</w:t>
            </w:r>
            <w:r w:rsidRPr="00E47486">
              <w:rPr>
                <w:rFonts w:ascii="Arial" w:eastAsia="Times New Roman" w:hAnsi="Arial" w:cs="Arial"/>
                <w:b/>
                <w:bCs/>
              </w:rPr>
              <w:t xml:space="preserve"> </w:t>
            </w:r>
            <w:r w:rsidRPr="00E47486">
              <w:rPr>
                <w:rFonts w:ascii="Sylfaen" w:eastAsia="Times New Roman" w:hAnsi="Sylfaen" w:cs="Calibri"/>
                <w:b/>
                <w:bCs/>
              </w:rPr>
              <w:t>ხარჯთაღიცხვა</w:t>
            </w:r>
            <w:r w:rsidRPr="00E47486">
              <w:rPr>
                <w:rFonts w:ascii="Arial" w:eastAsia="Times New Roman" w:hAnsi="Arial" w:cs="Arial"/>
                <w:b/>
                <w:bCs/>
              </w:rPr>
              <w:t xml:space="preserve">     </w:t>
            </w:r>
            <w:r w:rsidRPr="00E47486">
              <w:rPr>
                <w:rFonts w:ascii="Sylfaen" w:eastAsia="Times New Roman" w:hAnsi="Sylfaen" w:cs="Calibri"/>
                <w:b/>
                <w:bCs/>
              </w:rPr>
              <w:t>ფორმა</w:t>
            </w:r>
            <w:r w:rsidRPr="00E47486">
              <w:rPr>
                <w:rFonts w:ascii="Arial" w:eastAsia="Times New Roman" w:hAnsi="Arial" w:cs="Arial"/>
                <w:b/>
                <w:bCs/>
              </w:rPr>
              <w:t xml:space="preserve"> N4</w:t>
            </w:r>
          </w:p>
        </w:tc>
      </w:tr>
      <w:tr w:rsidR="00E47486" w:rsidRPr="00E47486" w:rsidTr="00E47486">
        <w:trPr>
          <w:trHeight w:val="1080"/>
        </w:trPr>
        <w:tc>
          <w:tcPr>
            <w:tcW w:w="315" w:type="pct"/>
            <w:tcBorders>
              <w:top w:val="nil"/>
              <w:left w:val="single" w:sz="8" w:space="0" w:color="auto"/>
              <w:bottom w:val="single" w:sz="8" w:space="0" w:color="auto"/>
              <w:right w:val="single" w:sz="8" w:space="0" w:color="auto"/>
            </w:tcBorders>
            <w:shd w:val="clear" w:color="000000" w:fill="FFFFFF"/>
            <w:textDirection w:val="btLr"/>
            <w:vAlign w:val="center"/>
            <w:hideMark/>
          </w:tcPr>
          <w:p w:rsidR="00E47486" w:rsidRPr="00E47486" w:rsidRDefault="00E47486" w:rsidP="00E47486">
            <w:pPr>
              <w:spacing w:after="0" w:line="240" w:lineRule="auto"/>
              <w:jc w:val="center"/>
              <w:rPr>
                <w:rFonts w:ascii="Sylfaen" w:eastAsia="Times New Roman" w:hAnsi="Sylfaen" w:cs="Calibri"/>
                <w:b/>
                <w:bCs/>
                <w:sz w:val="16"/>
                <w:szCs w:val="16"/>
              </w:rPr>
            </w:pPr>
            <w:proofErr w:type="gramStart"/>
            <w:r w:rsidRPr="00E47486">
              <w:rPr>
                <w:rFonts w:ascii="Sylfaen" w:eastAsia="Times New Roman" w:hAnsi="Sylfaen" w:cs="Calibri"/>
                <w:b/>
                <w:bCs/>
                <w:sz w:val="16"/>
                <w:szCs w:val="16"/>
              </w:rPr>
              <w:t>ორგ.კოდი</w:t>
            </w:r>
            <w:proofErr w:type="gramEnd"/>
          </w:p>
        </w:tc>
        <w:tc>
          <w:tcPr>
            <w:tcW w:w="2377" w:type="pct"/>
            <w:tcBorders>
              <w:top w:val="nil"/>
              <w:left w:val="nil"/>
              <w:bottom w:val="single" w:sz="8" w:space="0" w:color="auto"/>
              <w:right w:val="single" w:sz="8" w:space="0" w:color="auto"/>
            </w:tcBorders>
            <w:shd w:val="clear" w:color="000000" w:fill="FFFFFF"/>
            <w:vAlign w:val="center"/>
            <w:hideMark/>
          </w:tcPr>
          <w:p w:rsidR="00E47486" w:rsidRPr="00E47486" w:rsidRDefault="00E47486" w:rsidP="00E47486">
            <w:pPr>
              <w:spacing w:after="0" w:line="240" w:lineRule="auto"/>
              <w:jc w:val="center"/>
              <w:rPr>
                <w:rFonts w:ascii="Sylfaen" w:eastAsia="Times New Roman" w:hAnsi="Sylfaen" w:cs="Calibri"/>
                <w:b/>
                <w:bCs/>
                <w:sz w:val="16"/>
                <w:szCs w:val="16"/>
              </w:rPr>
            </w:pPr>
            <w:r w:rsidRPr="00E47486">
              <w:rPr>
                <w:rFonts w:ascii="Sylfaen" w:eastAsia="Times New Roman" w:hAnsi="Sylfaen" w:cs="Calibri"/>
                <w:b/>
                <w:bCs/>
                <w:sz w:val="16"/>
                <w:szCs w:val="16"/>
              </w:rPr>
              <w:t>დასახელება</w:t>
            </w:r>
          </w:p>
        </w:tc>
        <w:tc>
          <w:tcPr>
            <w:tcW w:w="600" w:type="pct"/>
            <w:tcBorders>
              <w:top w:val="nil"/>
              <w:left w:val="nil"/>
              <w:bottom w:val="single" w:sz="8" w:space="0" w:color="auto"/>
              <w:right w:val="single" w:sz="8" w:space="0" w:color="auto"/>
            </w:tcBorders>
            <w:shd w:val="clear" w:color="000000" w:fill="FFFFFF"/>
            <w:vAlign w:val="center"/>
            <w:hideMark/>
          </w:tcPr>
          <w:p w:rsidR="00E47486" w:rsidRPr="00E47486" w:rsidRDefault="00E47486" w:rsidP="00E47486">
            <w:pPr>
              <w:spacing w:after="0" w:line="240" w:lineRule="auto"/>
              <w:jc w:val="center"/>
              <w:rPr>
                <w:rFonts w:ascii="Sylfaen" w:eastAsia="Times New Roman" w:hAnsi="Sylfaen" w:cs="Calibri"/>
                <w:b/>
                <w:bCs/>
                <w:sz w:val="16"/>
                <w:szCs w:val="16"/>
              </w:rPr>
            </w:pPr>
            <w:r w:rsidRPr="00E47486">
              <w:rPr>
                <w:rFonts w:ascii="Sylfaen" w:eastAsia="Times New Roman" w:hAnsi="Sylfaen" w:cs="Calibri"/>
                <w:b/>
                <w:bCs/>
                <w:sz w:val="16"/>
                <w:szCs w:val="16"/>
              </w:rPr>
              <w:t>2022 წლის მოსალოდნელიხარჯი</w:t>
            </w:r>
          </w:p>
        </w:tc>
        <w:tc>
          <w:tcPr>
            <w:tcW w:w="427" w:type="pct"/>
            <w:tcBorders>
              <w:top w:val="nil"/>
              <w:left w:val="nil"/>
              <w:bottom w:val="single" w:sz="8" w:space="0" w:color="auto"/>
              <w:right w:val="single" w:sz="8" w:space="0" w:color="auto"/>
            </w:tcBorders>
            <w:shd w:val="clear" w:color="000000" w:fill="FFFFFF"/>
            <w:vAlign w:val="center"/>
            <w:hideMark/>
          </w:tcPr>
          <w:p w:rsidR="00E47486" w:rsidRPr="00E47486" w:rsidRDefault="00E47486" w:rsidP="00E47486">
            <w:pPr>
              <w:spacing w:after="0" w:line="240" w:lineRule="auto"/>
              <w:jc w:val="center"/>
              <w:rPr>
                <w:rFonts w:ascii="Sylfaen" w:eastAsia="Times New Roman" w:hAnsi="Sylfaen" w:cs="Calibri"/>
                <w:b/>
                <w:bCs/>
                <w:sz w:val="16"/>
                <w:szCs w:val="16"/>
              </w:rPr>
            </w:pPr>
            <w:r w:rsidRPr="00E47486">
              <w:rPr>
                <w:rFonts w:ascii="Sylfaen" w:eastAsia="Times New Roman" w:hAnsi="Sylfaen" w:cs="Calibri"/>
                <w:b/>
                <w:bCs/>
                <w:sz w:val="16"/>
                <w:szCs w:val="16"/>
              </w:rPr>
              <w:t>2023 წლის მპროგნოზი</w:t>
            </w:r>
          </w:p>
        </w:tc>
        <w:tc>
          <w:tcPr>
            <w:tcW w:w="427" w:type="pct"/>
            <w:tcBorders>
              <w:top w:val="nil"/>
              <w:left w:val="nil"/>
              <w:bottom w:val="single" w:sz="8" w:space="0" w:color="auto"/>
              <w:right w:val="single" w:sz="8" w:space="0" w:color="auto"/>
            </w:tcBorders>
            <w:shd w:val="clear" w:color="000000" w:fill="FFFFFF"/>
            <w:vAlign w:val="center"/>
            <w:hideMark/>
          </w:tcPr>
          <w:p w:rsidR="00E47486" w:rsidRPr="00E47486" w:rsidRDefault="00E47486" w:rsidP="00E47486">
            <w:pPr>
              <w:spacing w:after="0" w:line="240" w:lineRule="auto"/>
              <w:jc w:val="center"/>
              <w:rPr>
                <w:rFonts w:ascii="Sylfaen" w:eastAsia="Times New Roman" w:hAnsi="Sylfaen" w:cs="Calibri"/>
                <w:b/>
                <w:bCs/>
                <w:sz w:val="16"/>
                <w:szCs w:val="16"/>
              </w:rPr>
            </w:pPr>
            <w:r w:rsidRPr="00E47486">
              <w:rPr>
                <w:rFonts w:ascii="Sylfaen" w:eastAsia="Times New Roman" w:hAnsi="Sylfaen" w:cs="Calibri"/>
                <w:b/>
                <w:bCs/>
                <w:sz w:val="16"/>
                <w:szCs w:val="16"/>
              </w:rPr>
              <w:t>2024 წლის მპროგნოზი</w:t>
            </w:r>
          </w:p>
        </w:tc>
        <w:tc>
          <w:tcPr>
            <w:tcW w:w="427" w:type="pct"/>
            <w:tcBorders>
              <w:top w:val="nil"/>
              <w:left w:val="nil"/>
              <w:bottom w:val="single" w:sz="8" w:space="0" w:color="auto"/>
              <w:right w:val="single" w:sz="8" w:space="0" w:color="auto"/>
            </w:tcBorders>
            <w:shd w:val="clear" w:color="000000" w:fill="FFFFFF"/>
            <w:vAlign w:val="center"/>
            <w:hideMark/>
          </w:tcPr>
          <w:p w:rsidR="00E47486" w:rsidRPr="00E47486" w:rsidRDefault="00E47486" w:rsidP="00E47486">
            <w:pPr>
              <w:spacing w:after="0" w:line="240" w:lineRule="auto"/>
              <w:jc w:val="center"/>
              <w:rPr>
                <w:rFonts w:ascii="Sylfaen" w:eastAsia="Times New Roman" w:hAnsi="Sylfaen" w:cs="Calibri"/>
                <w:b/>
                <w:bCs/>
                <w:sz w:val="16"/>
                <w:szCs w:val="16"/>
              </w:rPr>
            </w:pPr>
            <w:r w:rsidRPr="00E47486">
              <w:rPr>
                <w:rFonts w:ascii="Sylfaen" w:eastAsia="Times New Roman" w:hAnsi="Sylfaen" w:cs="Calibri"/>
                <w:b/>
                <w:bCs/>
                <w:sz w:val="16"/>
                <w:szCs w:val="16"/>
              </w:rPr>
              <w:t>2025 წლის მპროგნოზი</w:t>
            </w:r>
          </w:p>
        </w:tc>
        <w:tc>
          <w:tcPr>
            <w:tcW w:w="427" w:type="pct"/>
            <w:tcBorders>
              <w:top w:val="nil"/>
              <w:left w:val="nil"/>
              <w:bottom w:val="single" w:sz="8" w:space="0" w:color="auto"/>
              <w:right w:val="single" w:sz="8" w:space="0" w:color="auto"/>
            </w:tcBorders>
            <w:shd w:val="clear" w:color="000000" w:fill="FFFFFF"/>
            <w:vAlign w:val="center"/>
            <w:hideMark/>
          </w:tcPr>
          <w:p w:rsidR="00E47486" w:rsidRPr="00E47486" w:rsidRDefault="00E47486" w:rsidP="00E47486">
            <w:pPr>
              <w:spacing w:after="0" w:line="240" w:lineRule="auto"/>
              <w:jc w:val="center"/>
              <w:rPr>
                <w:rFonts w:ascii="Sylfaen" w:eastAsia="Times New Roman" w:hAnsi="Sylfaen" w:cs="Calibri"/>
                <w:b/>
                <w:bCs/>
                <w:sz w:val="16"/>
                <w:szCs w:val="16"/>
              </w:rPr>
            </w:pPr>
            <w:r w:rsidRPr="00E47486">
              <w:rPr>
                <w:rFonts w:ascii="Sylfaen" w:eastAsia="Times New Roman" w:hAnsi="Sylfaen" w:cs="Calibri"/>
                <w:b/>
                <w:bCs/>
                <w:sz w:val="16"/>
                <w:szCs w:val="16"/>
              </w:rPr>
              <w:t>2026 წლის მპროგნოზი</w:t>
            </w:r>
          </w:p>
        </w:tc>
      </w:tr>
      <w:tr w:rsidR="00E47486" w:rsidRPr="00E47486" w:rsidTr="00E47486">
        <w:trPr>
          <w:trHeight w:val="390"/>
        </w:trPr>
        <w:tc>
          <w:tcPr>
            <w:tcW w:w="315" w:type="pct"/>
            <w:tcBorders>
              <w:top w:val="nil"/>
              <w:left w:val="single" w:sz="8" w:space="0" w:color="auto"/>
              <w:bottom w:val="single" w:sz="8" w:space="0" w:color="auto"/>
              <w:right w:val="single" w:sz="8" w:space="0" w:color="auto"/>
            </w:tcBorders>
            <w:shd w:val="clear" w:color="000000" w:fill="EEECE1"/>
            <w:vAlign w:val="center"/>
            <w:hideMark/>
          </w:tcPr>
          <w:p w:rsidR="00E47486" w:rsidRPr="00E47486" w:rsidRDefault="00E47486" w:rsidP="00E47486">
            <w:pPr>
              <w:spacing w:after="0" w:line="240" w:lineRule="auto"/>
              <w:jc w:val="center"/>
              <w:rPr>
                <w:rFonts w:ascii="Sylfaen" w:eastAsia="Times New Roman" w:hAnsi="Sylfaen" w:cs="Calibri"/>
                <w:b/>
                <w:bCs/>
                <w:sz w:val="16"/>
                <w:szCs w:val="16"/>
              </w:rPr>
            </w:pPr>
            <w:r w:rsidRPr="00E47486">
              <w:rPr>
                <w:rFonts w:ascii="Sylfaen" w:eastAsia="Times New Roman" w:hAnsi="Sylfaen" w:cs="Calibri"/>
                <w:b/>
                <w:bCs/>
                <w:sz w:val="16"/>
                <w:szCs w:val="16"/>
              </w:rPr>
              <w:t> </w:t>
            </w:r>
          </w:p>
        </w:tc>
        <w:tc>
          <w:tcPr>
            <w:tcW w:w="2377" w:type="pct"/>
            <w:tcBorders>
              <w:top w:val="nil"/>
              <w:left w:val="nil"/>
              <w:bottom w:val="single" w:sz="8" w:space="0" w:color="auto"/>
              <w:right w:val="single" w:sz="8" w:space="0" w:color="auto"/>
            </w:tcBorders>
            <w:shd w:val="clear" w:color="000000" w:fill="EEECE1"/>
            <w:vAlign w:val="center"/>
            <w:hideMark/>
          </w:tcPr>
          <w:p w:rsidR="00E47486" w:rsidRPr="00E47486" w:rsidRDefault="00E47486" w:rsidP="00E47486">
            <w:pPr>
              <w:spacing w:after="0" w:line="240" w:lineRule="auto"/>
              <w:jc w:val="center"/>
              <w:rPr>
                <w:rFonts w:ascii="Sylfaen" w:eastAsia="Times New Roman" w:hAnsi="Sylfaen" w:cs="Calibri"/>
                <w:b/>
                <w:bCs/>
              </w:rPr>
            </w:pPr>
            <w:r w:rsidRPr="00E47486">
              <w:rPr>
                <w:rFonts w:ascii="Sylfaen" w:eastAsia="Times New Roman" w:hAnsi="Sylfaen" w:cs="Calibri"/>
                <w:b/>
                <w:bCs/>
              </w:rPr>
              <w:t>სულ ჯამი</w:t>
            </w:r>
          </w:p>
        </w:tc>
        <w:tc>
          <w:tcPr>
            <w:tcW w:w="600" w:type="pct"/>
            <w:tcBorders>
              <w:top w:val="nil"/>
              <w:left w:val="nil"/>
              <w:bottom w:val="single" w:sz="8" w:space="0" w:color="auto"/>
              <w:right w:val="single" w:sz="8" w:space="0" w:color="auto"/>
            </w:tcBorders>
            <w:shd w:val="clear" w:color="000000" w:fill="EEECE1"/>
            <w:vAlign w:val="center"/>
            <w:hideMark/>
          </w:tcPr>
          <w:p w:rsidR="00E47486" w:rsidRPr="00E47486" w:rsidRDefault="00E47486" w:rsidP="00E47486">
            <w:pPr>
              <w:spacing w:after="0" w:line="240" w:lineRule="auto"/>
              <w:jc w:val="center"/>
              <w:rPr>
                <w:rFonts w:ascii="Sylfaen" w:eastAsia="Times New Roman" w:hAnsi="Sylfaen" w:cs="Calibri"/>
                <w:b/>
                <w:bCs/>
                <w:sz w:val="18"/>
                <w:szCs w:val="18"/>
              </w:rPr>
            </w:pPr>
            <w:r w:rsidRPr="00E47486">
              <w:rPr>
                <w:rFonts w:ascii="Sylfaen" w:eastAsia="Times New Roman" w:hAnsi="Sylfaen" w:cs="Calibri"/>
                <w:b/>
                <w:bCs/>
                <w:sz w:val="18"/>
                <w:szCs w:val="18"/>
              </w:rPr>
              <w:t>90300</w:t>
            </w:r>
          </w:p>
        </w:tc>
        <w:tc>
          <w:tcPr>
            <w:tcW w:w="427" w:type="pct"/>
            <w:tcBorders>
              <w:top w:val="nil"/>
              <w:left w:val="nil"/>
              <w:bottom w:val="single" w:sz="8" w:space="0" w:color="auto"/>
              <w:right w:val="single" w:sz="8" w:space="0" w:color="auto"/>
            </w:tcBorders>
            <w:shd w:val="clear" w:color="000000" w:fill="EEECE1"/>
            <w:vAlign w:val="center"/>
            <w:hideMark/>
          </w:tcPr>
          <w:p w:rsidR="00E47486" w:rsidRPr="00E47486" w:rsidRDefault="00E47486" w:rsidP="00E47486">
            <w:pPr>
              <w:spacing w:after="0" w:line="240" w:lineRule="auto"/>
              <w:jc w:val="center"/>
              <w:rPr>
                <w:rFonts w:ascii="Sylfaen" w:eastAsia="Times New Roman" w:hAnsi="Sylfaen" w:cs="Calibri"/>
                <w:b/>
                <w:bCs/>
                <w:sz w:val="18"/>
                <w:szCs w:val="18"/>
              </w:rPr>
            </w:pPr>
            <w:r w:rsidRPr="00E47486">
              <w:rPr>
                <w:rFonts w:ascii="Sylfaen" w:eastAsia="Times New Roman" w:hAnsi="Sylfaen" w:cs="Calibri"/>
                <w:b/>
                <w:bCs/>
                <w:sz w:val="18"/>
                <w:szCs w:val="18"/>
              </w:rPr>
              <w:t>97450</w:t>
            </w:r>
          </w:p>
        </w:tc>
        <w:tc>
          <w:tcPr>
            <w:tcW w:w="427" w:type="pct"/>
            <w:tcBorders>
              <w:top w:val="nil"/>
              <w:left w:val="nil"/>
              <w:bottom w:val="single" w:sz="8" w:space="0" w:color="auto"/>
              <w:right w:val="single" w:sz="8" w:space="0" w:color="auto"/>
            </w:tcBorders>
            <w:shd w:val="clear" w:color="000000" w:fill="EEECE1"/>
            <w:vAlign w:val="center"/>
            <w:hideMark/>
          </w:tcPr>
          <w:p w:rsidR="00E47486" w:rsidRPr="00E47486" w:rsidRDefault="00E47486" w:rsidP="00E47486">
            <w:pPr>
              <w:spacing w:after="0" w:line="240" w:lineRule="auto"/>
              <w:jc w:val="center"/>
              <w:rPr>
                <w:rFonts w:ascii="Sylfaen" w:eastAsia="Times New Roman" w:hAnsi="Sylfaen" w:cs="Calibri"/>
                <w:b/>
                <w:bCs/>
                <w:sz w:val="18"/>
                <w:szCs w:val="18"/>
              </w:rPr>
            </w:pPr>
            <w:r w:rsidRPr="00E47486">
              <w:rPr>
                <w:rFonts w:ascii="Sylfaen" w:eastAsia="Times New Roman" w:hAnsi="Sylfaen" w:cs="Calibri"/>
                <w:b/>
                <w:bCs/>
                <w:sz w:val="18"/>
                <w:szCs w:val="18"/>
              </w:rPr>
              <w:t>106300</w:t>
            </w:r>
          </w:p>
        </w:tc>
        <w:tc>
          <w:tcPr>
            <w:tcW w:w="427" w:type="pct"/>
            <w:tcBorders>
              <w:top w:val="nil"/>
              <w:left w:val="nil"/>
              <w:bottom w:val="single" w:sz="8" w:space="0" w:color="auto"/>
              <w:right w:val="single" w:sz="8" w:space="0" w:color="auto"/>
            </w:tcBorders>
            <w:shd w:val="clear" w:color="000000" w:fill="EEECE1"/>
            <w:vAlign w:val="center"/>
            <w:hideMark/>
          </w:tcPr>
          <w:p w:rsidR="00E47486" w:rsidRPr="00E47486" w:rsidRDefault="00E47486" w:rsidP="00E47486">
            <w:pPr>
              <w:spacing w:after="0" w:line="240" w:lineRule="auto"/>
              <w:jc w:val="center"/>
              <w:rPr>
                <w:rFonts w:ascii="Sylfaen" w:eastAsia="Times New Roman" w:hAnsi="Sylfaen" w:cs="Calibri"/>
                <w:b/>
                <w:bCs/>
                <w:sz w:val="18"/>
                <w:szCs w:val="18"/>
              </w:rPr>
            </w:pPr>
            <w:r w:rsidRPr="00E47486">
              <w:rPr>
                <w:rFonts w:ascii="Sylfaen" w:eastAsia="Times New Roman" w:hAnsi="Sylfaen" w:cs="Calibri"/>
                <w:b/>
                <w:bCs/>
                <w:sz w:val="18"/>
                <w:szCs w:val="18"/>
              </w:rPr>
              <w:t>110950</w:t>
            </w:r>
          </w:p>
        </w:tc>
        <w:tc>
          <w:tcPr>
            <w:tcW w:w="427" w:type="pct"/>
            <w:tcBorders>
              <w:top w:val="nil"/>
              <w:left w:val="nil"/>
              <w:bottom w:val="single" w:sz="8" w:space="0" w:color="auto"/>
              <w:right w:val="single" w:sz="8" w:space="0" w:color="auto"/>
            </w:tcBorders>
            <w:shd w:val="clear" w:color="000000" w:fill="EEECE1"/>
            <w:vAlign w:val="center"/>
            <w:hideMark/>
          </w:tcPr>
          <w:p w:rsidR="00E47486" w:rsidRPr="00E47486" w:rsidRDefault="00E47486" w:rsidP="00E47486">
            <w:pPr>
              <w:spacing w:after="0" w:line="240" w:lineRule="auto"/>
              <w:jc w:val="center"/>
              <w:rPr>
                <w:rFonts w:ascii="Sylfaen" w:eastAsia="Times New Roman" w:hAnsi="Sylfaen" w:cs="Calibri"/>
                <w:b/>
                <w:bCs/>
                <w:sz w:val="18"/>
                <w:szCs w:val="18"/>
              </w:rPr>
            </w:pPr>
            <w:r w:rsidRPr="00E47486">
              <w:rPr>
                <w:rFonts w:ascii="Sylfaen" w:eastAsia="Times New Roman" w:hAnsi="Sylfaen" w:cs="Calibri"/>
                <w:b/>
                <w:bCs/>
                <w:sz w:val="18"/>
                <w:szCs w:val="18"/>
              </w:rPr>
              <w:t>111250</w:t>
            </w:r>
          </w:p>
        </w:tc>
      </w:tr>
      <w:tr w:rsidR="00E47486" w:rsidRPr="00E47486" w:rsidTr="00E47486">
        <w:trPr>
          <w:trHeight w:val="210"/>
        </w:trPr>
        <w:tc>
          <w:tcPr>
            <w:tcW w:w="315" w:type="pct"/>
            <w:tcBorders>
              <w:top w:val="nil"/>
              <w:left w:val="single" w:sz="8" w:space="0" w:color="auto"/>
              <w:bottom w:val="single" w:sz="8" w:space="0" w:color="auto"/>
              <w:right w:val="single" w:sz="8" w:space="0" w:color="auto"/>
            </w:tcBorders>
            <w:shd w:val="clear" w:color="000000" w:fill="FFFFFF"/>
            <w:vAlign w:val="center"/>
            <w:hideMark/>
          </w:tcPr>
          <w:p w:rsidR="00E47486" w:rsidRPr="00E47486" w:rsidRDefault="00E47486" w:rsidP="00E47486">
            <w:pPr>
              <w:spacing w:after="0" w:line="240" w:lineRule="auto"/>
              <w:jc w:val="center"/>
              <w:rPr>
                <w:rFonts w:ascii="Sylfaen" w:eastAsia="Times New Roman" w:hAnsi="Sylfaen" w:cs="Calibri"/>
                <w:b/>
                <w:bCs/>
                <w:i/>
                <w:iCs/>
                <w:sz w:val="16"/>
                <w:szCs w:val="16"/>
              </w:rPr>
            </w:pPr>
            <w:r w:rsidRPr="00E47486">
              <w:rPr>
                <w:rFonts w:ascii="Sylfaen" w:eastAsia="Times New Roman" w:hAnsi="Sylfaen" w:cs="Calibri"/>
                <w:b/>
                <w:bCs/>
                <w:i/>
                <w:iCs/>
                <w:sz w:val="16"/>
                <w:szCs w:val="16"/>
              </w:rPr>
              <w:t> </w:t>
            </w:r>
          </w:p>
        </w:tc>
        <w:tc>
          <w:tcPr>
            <w:tcW w:w="2377" w:type="pct"/>
            <w:tcBorders>
              <w:top w:val="nil"/>
              <w:left w:val="nil"/>
              <w:bottom w:val="single" w:sz="8" w:space="0" w:color="auto"/>
              <w:right w:val="single" w:sz="8" w:space="0" w:color="auto"/>
            </w:tcBorders>
            <w:shd w:val="clear" w:color="000000" w:fill="FFFFFF"/>
            <w:vAlign w:val="center"/>
            <w:hideMark/>
          </w:tcPr>
          <w:p w:rsidR="00E47486" w:rsidRPr="00E47486" w:rsidRDefault="00E47486" w:rsidP="00E47486">
            <w:pPr>
              <w:spacing w:after="0" w:line="240" w:lineRule="auto"/>
              <w:rPr>
                <w:rFonts w:ascii="Sylfaen" w:eastAsia="Times New Roman" w:hAnsi="Sylfaen" w:cs="Calibri"/>
                <w:b/>
                <w:bCs/>
                <w:i/>
                <w:iCs/>
                <w:sz w:val="18"/>
                <w:szCs w:val="18"/>
              </w:rPr>
            </w:pPr>
            <w:r w:rsidRPr="00E47486">
              <w:rPr>
                <w:rFonts w:ascii="Sylfaen" w:eastAsia="Times New Roman" w:hAnsi="Sylfaen" w:cs="Calibri"/>
                <w:b/>
                <w:bCs/>
                <w:i/>
                <w:iCs/>
                <w:sz w:val="18"/>
                <w:szCs w:val="18"/>
              </w:rPr>
              <w:t>მომუშავეთა რიცხოვნობა</w:t>
            </w:r>
          </w:p>
        </w:tc>
        <w:tc>
          <w:tcPr>
            <w:tcW w:w="600" w:type="pct"/>
            <w:tcBorders>
              <w:top w:val="nil"/>
              <w:left w:val="nil"/>
              <w:bottom w:val="single" w:sz="8" w:space="0" w:color="auto"/>
              <w:right w:val="single" w:sz="8" w:space="0" w:color="auto"/>
            </w:tcBorders>
            <w:shd w:val="clear" w:color="000000" w:fill="FFFFFF"/>
            <w:vAlign w:val="center"/>
            <w:hideMark/>
          </w:tcPr>
          <w:p w:rsidR="00E47486" w:rsidRPr="00E47486" w:rsidRDefault="00E47486" w:rsidP="00E47486">
            <w:pPr>
              <w:spacing w:after="0" w:line="240" w:lineRule="auto"/>
              <w:jc w:val="center"/>
              <w:rPr>
                <w:rFonts w:ascii="Sylfaen" w:eastAsia="Times New Roman" w:hAnsi="Sylfaen" w:cs="Calibri"/>
                <w:b/>
                <w:bCs/>
                <w:i/>
                <w:iCs/>
                <w:sz w:val="18"/>
                <w:szCs w:val="18"/>
              </w:rPr>
            </w:pPr>
            <w:r w:rsidRPr="00E47486">
              <w:rPr>
                <w:rFonts w:ascii="Sylfaen" w:eastAsia="Times New Roman" w:hAnsi="Sylfaen" w:cs="Calibri"/>
                <w:b/>
                <w:bCs/>
                <w:i/>
                <w:iCs/>
                <w:sz w:val="18"/>
                <w:szCs w:val="18"/>
              </w:rPr>
              <w:t>9</w:t>
            </w:r>
          </w:p>
        </w:tc>
        <w:tc>
          <w:tcPr>
            <w:tcW w:w="427" w:type="pct"/>
            <w:tcBorders>
              <w:top w:val="nil"/>
              <w:left w:val="nil"/>
              <w:bottom w:val="single" w:sz="8" w:space="0" w:color="auto"/>
              <w:right w:val="single" w:sz="8" w:space="0" w:color="auto"/>
            </w:tcBorders>
            <w:shd w:val="clear" w:color="000000" w:fill="FFFFFF"/>
            <w:vAlign w:val="center"/>
            <w:hideMark/>
          </w:tcPr>
          <w:p w:rsidR="00E47486" w:rsidRPr="00E47486" w:rsidRDefault="00E47486" w:rsidP="00E47486">
            <w:pPr>
              <w:spacing w:after="0" w:line="240" w:lineRule="auto"/>
              <w:jc w:val="center"/>
              <w:rPr>
                <w:rFonts w:ascii="Sylfaen" w:eastAsia="Times New Roman" w:hAnsi="Sylfaen" w:cs="Calibri"/>
                <w:b/>
                <w:bCs/>
                <w:i/>
                <w:iCs/>
                <w:sz w:val="18"/>
                <w:szCs w:val="18"/>
              </w:rPr>
            </w:pPr>
            <w:r w:rsidRPr="00E47486">
              <w:rPr>
                <w:rFonts w:ascii="Sylfaen" w:eastAsia="Times New Roman" w:hAnsi="Sylfaen" w:cs="Calibri"/>
                <w:b/>
                <w:bCs/>
                <w:i/>
                <w:iCs/>
                <w:sz w:val="18"/>
                <w:szCs w:val="18"/>
              </w:rPr>
              <w:t>9</w:t>
            </w:r>
          </w:p>
        </w:tc>
        <w:tc>
          <w:tcPr>
            <w:tcW w:w="427" w:type="pct"/>
            <w:tcBorders>
              <w:top w:val="nil"/>
              <w:left w:val="nil"/>
              <w:bottom w:val="single" w:sz="8" w:space="0" w:color="auto"/>
              <w:right w:val="single" w:sz="8" w:space="0" w:color="auto"/>
            </w:tcBorders>
            <w:shd w:val="clear" w:color="000000" w:fill="FFFFFF"/>
            <w:vAlign w:val="center"/>
            <w:hideMark/>
          </w:tcPr>
          <w:p w:rsidR="00E47486" w:rsidRPr="00E47486" w:rsidRDefault="00E47486" w:rsidP="00E47486">
            <w:pPr>
              <w:spacing w:after="0" w:line="240" w:lineRule="auto"/>
              <w:jc w:val="center"/>
              <w:rPr>
                <w:rFonts w:ascii="Sylfaen" w:eastAsia="Times New Roman" w:hAnsi="Sylfaen" w:cs="Calibri"/>
                <w:b/>
                <w:bCs/>
                <w:i/>
                <w:iCs/>
                <w:sz w:val="18"/>
                <w:szCs w:val="18"/>
              </w:rPr>
            </w:pPr>
            <w:r w:rsidRPr="00E47486">
              <w:rPr>
                <w:rFonts w:ascii="Sylfaen" w:eastAsia="Times New Roman" w:hAnsi="Sylfaen" w:cs="Calibri"/>
                <w:b/>
                <w:bCs/>
                <w:i/>
                <w:iCs/>
                <w:sz w:val="18"/>
                <w:szCs w:val="18"/>
              </w:rPr>
              <w:t>9</w:t>
            </w:r>
          </w:p>
        </w:tc>
        <w:tc>
          <w:tcPr>
            <w:tcW w:w="427" w:type="pct"/>
            <w:tcBorders>
              <w:top w:val="nil"/>
              <w:left w:val="nil"/>
              <w:bottom w:val="single" w:sz="8" w:space="0" w:color="auto"/>
              <w:right w:val="single" w:sz="8" w:space="0" w:color="auto"/>
            </w:tcBorders>
            <w:shd w:val="clear" w:color="000000" w:fill="FFFFFF"/>
            <w:vAlign w:val="center"/>
            <w:hideMark/>
          </w:tcPr>
          <w:p w:rsidR="00E47486" w:rsidRPr="00E47486" w:rsidRDefault="00E47486" w:rsidP="00E47486">
            <w:pPr>
              <w:spacing w:after="0" w:line="240" w:lineRule="auto"/>
              <w:jc w:val="center"/>
              <w:rPr>
                <w:rFonts w:ascii="Sylfaen" w:eastAsia="Times New Roman" w:hAnsi="Sylfaen" w:cs="Calibri"/>
                <w:b/>
                <w:bCs/>
                <w:i/>
                <w:iCs/>
                <w:sz w:val="18"/>
                <w:szCs w:val="18"/>
              </w:rPr>
            </w:pPr>
            <w:r w:rsidRPr="00E47486">
              <w:rPr>
                <w:rFonts w:ascii="Sylfaen" w:eastAsia="Times New Roman" w:hAnsi="Sylfaen" w:cs="Calibri"/>
                <w:b/>
                <w:bCs/>
                <w:i/>
                <w:iCs/>
                <w:sz w:val="18"/>
                <w:szCs w:val="18"/>
              </w:rPr>
              <w:t>9</w:t>
            </w:r>
          </w:p>
        </w:tc>
        <w:tc>
          <w:tcPr>
            <w:tcW w:w="427" w:type="pct"/>
            <w:tcBorders>
              <w:top w:val="nil"/>
              <w:left w:val="nil"/>
              <w:bottom w:val="single" w:sz="8" w:space="0" w:color="auto"/>
              <w:right w:val="single" w:sz="8" w:space="0" w:color="auto"/>
            </w:tcBorders>
            <w:shd w:val="clear" w:color="000000" w:fill="FFFFFF"/>
            <w:vAlign w:val="center"/>
            <w:hideMark/>
          </w:tcPr>
          <w:p w:rsidR="00E47486" w:rsidRPr="00E47486" w:rsidRDefault="00E47486" w:rsidP="00E47486">
            <w:pPr>
              <w:spacing w:after="0" w:line="240" w:lineRule="auto"/>
              <w:jc w:val="center"/>
              <w:rPr>
                <w:rFonts w:ascii="Sylfaen" w:eastAsia="Times New Roman" w:hAnsi="Sylfaen" w:cs="Calibri"/>
                <w:b/>
                <w:bCs/>
                <w:i/>
                <w:iCs/>
                <w:sz w:val="18"/>
                <w:szCs w:val="18"/>
              </w:rPr>
            </w:pPr>
            <w:r w:rsidRPr="00E47486">
              <w:rPr>
                <w:rFonts w:ascii="Sylfaen" w:eastAsia="Times New Roman" w:hAnsi="Sylfaen" w:cs="Calibri"/>
                <w:b/>
                <w:bCs/>
                <w:i/>
                <w:iCs/>
                <w:sz w:val="18"/>
                <w:szCs w:val="18"/>
              </w:rPr>
              <w:t>9</w:t>
            </w:r>
          </w:p>
        </w:tc>
      </w:tr>
      <w:tr w:rsidR="00E47486" w:rsidRPr="00E47486" w:rsidTr="00E47486">
        <w:trPr>
          <w:trHeight w:val="405"/>
        </w:trPr>
        <w:tc>
          <w:tcPr>
            <w:tcW w:w="315" w:type="pct"/>
            <w:tcBorders>
              <w:top w:val="nil"/>
              <w:left w:val="single" w:sz="8" w:space="0" w:color="auto"/>
              <w:bottom w:val="single" w:sz="8" w:space="0" w:color="auto"/>
              <w:right w:val="single" w:sz="8" w:space="0" w:color="auto"/>
            </w:tcBorders>
            <w:shd w:val="clear" w:color="000000" w:fill="EEECE1"/>
            <w:vAlign w:val="center"/>
            <w:hideMark/>
          </w:tcPr>
          <w:p w:rsidR="00E47486" w:rsidRPr="00E47486" w:rsidRDefault="00E47486" w:rsidP="00E47486">
            <w:pPr>
              <w:spacing w:after="0" w:line="240" w:lineRule="auto"/>
              <w:jc w:val="center"/>
              <w:rPr>
                <w:rFonts w:ascii="Sylfaen" w:eastAsia="Times New Roman" w:hAnsi="Sylfaen" w:cs="Calibri"/>
                <w:b/>
                <w:bCs/>
                <w:sz w:val="16"/>
                <w:szCs w:val="16"/>
              </w:rPr>
            </w:pPr>
            <w:r w:rsidRPr="00E47486">
              <w:rPr>
                <w:rFonts w:ascii="Sylfaen" w:eastAsia="Times New Roman" w:hAnsi="Sylfaen" w:cs="Calibri"/>
                <w:b/>
                <w:bCs/>
                <w:sz w:val="16"/>
                <w:szCs w:val="16"/>
              </w:rPr>
              <w:lastRenderedPageBreak/>
              <w:t> </w:t>
            </w:r>
          </w:p>
        </w:tc>
        <w:tc>
          <w:tcPr>
            <w:tcW w:w="2377" w:type="pct"/>
            <w:tcBorders>
              <w:top w:val="nil"/>
              <w:left w:val="nil"/>
              <w:bottom w:val="single" w:sz="8" w:space="0" w:color="auto"/>
              <w:right w:val="single" w:sz="8" w:space="0" w:color="auto"/>
            </w:tcBorders>
            <w:shd w:val="clear" w:color="000000" w:fill="EEECE1"/>
            <w:vAlign w:val="center"/>
            <w:hideMark/>
          </w:tcPr>
          <w:p w:rsidR="00E47486" w:rsidRPr="00E47486" w:rsidRDefault="00E47486" w:rsidP="00E47486">
            <w:pPr>
              <w:spacing w:after="0" w:line="240" w:lineRule="auto"/>
              <w:rPr>
                <w:rFonts w:ascii="Sylfaen" w:eastAsia="Times New Roman" w:hAnsi="Sylfaen" w:cs="Calibri"/>
                <w:b/>
                <w:bCs/>
                <w:sz w:val="20"/>
                <w:szCs w:val="20"/>
              </w:rPr>
            </w:pPr>
            <w:r w:rsidRPr="00E47486">
              <w:rPr>
                <w:rFonts w:ascii="Sylfaen" w:eastAsia="Times New Roman" w:hAnsi="Sylfaen" w:cs="Calibri"/>
                <w:b/>
                <w:bCs/>
                <w:sz w:val="20"/>
                <w:szCs w:val="20"/>
              </w:rPr>
              <w:t>ხარჯები</w:t>
            </w:r>
          </w:p>
        </w:tc>
        <w:tc>
          <w:tcPr>
            <w:tcW w:w="600" w:type="pct"/>
            <w:tcBorders>
              <w:top w:val="nil"/>
              <w:left w:val="nil"/>
              <w:bottom w:val="single" w:sz="8" w:space="0" w:color="auto"/>
              <w:right w:val="single" w:sz="8" w:space="0" w:color="auto"/>
            </w:tcBorders>
            <w:shd w:val="clear" w:color="000000" w:fill="EEECE1"/>
            <w:vAlign w:val="center"/>
            <w:hideMark/>
          </w:tcPr>
          <w:p w:rsidR="00E47486" w:rsidRPr="00E47486" w:rsidRDefault="00E47486" w:rsidP="00E47486">
            <w:pPr>
              <w:spacing w:after="0" w:line="240" w:lineRule="auto"/>
              <w:jc w:val="center"/>
              <w:rPr>
                <w:rFonts w:ascii="Sylfaen" w:eastAsia="Times New Roman" w:hAnsi="Sylfaen" w:cs="Calibri"/>
                <w:b/>
                <w:bCs/>
                <w:sz w:val="18"/>
                <w:szCs w:val="18"/>
              </w:rPr>
            </w:pPr>
            <w:r w:rsidRPr="00E47486">
              <w:rPr>
                <w:rFonts w:ascii="Sylfaen" w:eastAsia="Times New Roman" w:hAnsi="Sylfaen" w:cs="Calibri"/>
                <w:b/>
                <w:bCs/>
                <w:sz w:val="18"/>
                <w:szCs w:val="18"/>
              </w:rPr>
              <w:t>88800</w:t>
            </w:r>
          </w:p>
        </w:tc>
        <w:tc>
          <w:tcPr>
            <w:tcW w:w="427" w:type="pct"/>
            <w:tcBorders>
              <w:top w:val="nil"/>
              <w:left w:val="nil"/>
              <w:bottom w:val="single" w:sz="8" w:space="0" w:color="auto"/>
              <w:right w:val="single" w:sz="8" w:space="0" w:color="auto"/>
            </w:tcBorders>
            <w:shd w:val="clear" w:color="000000" w:fill="EEECE1"/>
            <w:vAlign w:val="center"/>
            <w:hideMark/>
          </w:tcPr>
          <w:p w:rsidR="00E47486" w:rsidRPr="00E47486" w:rsidRDefault="00E47486" w:rsidP="00E47486">
            <w:pPr>
              <w:spacing w:after="0" w:line="240" w:lineRule="auto"/>
              <w:jc w:val="center"/>
              <w:rPr>
                <w:rFonts w:ascii="Sylfaen" w:eastAsia="Times New Roman" w:hAnsi="Sylfaen" w:cs="Calibri"/>
                <w:b/>
                <w:bCs/>
                <w:sz w:val="18"/>
                <w:szCs w:val="18"/>
              </w:rPr>
            </w:pPr>
            <w:r w:rsidRPr="00E47486">
              <w:rPr>
                <w:rFonts w:ascii="Sylfaen" w:eastAsia="Times New Roman" w:hAnsi="Sylfaen" w:cs="Calibri"/>
                <w:b/>
                <w:bCs/>
                <w:sz w:val="18"/>
                <w:szCs w:val="18"/>
              </w:rPr>
              <w:t>95950</w:t>
            </w:r>
          </w:p>
        </w:tc>
        <w:tc>
          <w:tcPr>
            <w:tcW w:w="427" w:type="pct"/>
            <w:tcBorders>
              <w:top w:val="nil"/>
              <w:left w:val="nil"/>
              <w:bottom w:val="single" w:sz="8" w:space="0" w:color="auto"/>
              <w:right w:val="single" w:sz="8" w:space="0" w:color="auto"/>
            </w:tcBorders>
            <w:shd w:val="clear" w:color="000000" w:fill="EEECE1"/>
            <w:vAlign w:val="center"/>
            <w:hideMark/>
          </w:tcPr>
          <w:p w:rsidR="00E47486" w:rsidRPr="00E47486" w:rsidRDefault="00E47486" w:rsidP="00E47486">
            <w:pPr>
              <w:spacing w:after="0" w:line="240" w:lineRule="auto"/>
              <w:jc w:val="center"/>
              <w:rPr>
                <w:rFonts w:ascii="Sylfaen" w:eastAsia="Times New Roman" w:hAnsi="Sylfaen" w:cs="Calibri"/>
                <w:b/>
                <w:bCs/>
                <w:sz w:val="18"/>
                <w:szCs w:val="18"/>
              </w:rPr>
            </w:pPr>
            <w:r w:rsidRPr="00E47486">
              <w:rPr>
                <w:rFonts w:ascii="Sylfaen" w:eastAsia="Times New Roman" w:hAnsi="Sylfaen" w:cs="Calibri"/>
                <w:b/>
                <w:bCs/>
                <w:sz w:val="18"/>
                <w:szCs w:val="18"/>
              </w:rPr>
              <w:t>104800</w:t>
            </w:r>
          </w:p>
        </w:tc>
        <w:tc>
          <w:tcPr>
            <w:tcW w:w="427" w:type="pct"/>
            <w:tcBorders>
              <w:top w:val="nil"/>
              <w:left w:val="nil"/>
              <w:bottom w:val="single" w:sz="8" w:space="0" w:color="auto"/>
              <w:right w:val="single" w:sz="8" w:space="0" w:color="auto"/>
            </w:tcBorders>
            <w:shd w:val="clear" w:color="000000" w:fill="EEECE1"/>
            <w:vAlign w:val="center"/>
            <w:hideMark/>
          </w:tcPr>
          <w:p w:rsidR="00E47486" w:rsidRPr="00E47486" w:rsidRDefault="00E47486" w:rsidP="00E47486">
            <w:pPr>
              <w:spacing w:after="0" w:line="240" w:lineRule="auto"/>
              <w:jc w:val="center"/>
              <w:rPr>
                <w:rFonts w:ascii="Sylfaen" w:eastAsia="Times New Roman" w:hAnsi="Sylfaen" w:cs="Calibri"/>
                <w:b/>
                <w:bCs/>
                <w:sz w:val="18"/>
                <w:szCs w:val="18"/>
              </w:rPr>
            </w:pPr>
            <w:r w:rsidRPr="00E47486">
              <w:rPr>
                <w:rFonts w:ascii="Sylfaen" w:eastAsia="Times New Roman" w:hAnsi="Sylfaen" w:cs="Calibri"/>
                <w:b/>
                <w:bCs/>
                <w:sz w:val="18"/>
                <w:szCs w:val="18"/>
              </w:rPr>
              <w:t>110950</w:t>
            </w:r>
          </w:p>
        </w:tc>
        <w:tc>
          <w:tcPr>
            <w:tcW w:w="427" w:type="pct"/>
            <w:tcBorders>
              <w:top w:val="nil"/>
              <w:left w:val="nil"/>
              <w:bottom w:val="single" w:sz="8" w:space="0" w:color="auto"/>
              <w:right w:val="single" w:sz="8" w:space="0" w:color="auto"/>
            </w:tcBorders>
            <w:shd w:val="clear" w:color="000000" w:fill="EEECE1"/>
            <w:vAlign w:val="center"/>
            <w:hideMark/>
          </w:tcPr>
          <w:p w:rsidR="00E47486" w:rsidRPr="00E47486" w:rsidRDefault="00E47486" w:rsidP="00E47486">
            <w:pPr>
              <w:spacing w:after="0" w:line="240" w:lineRule="auto"/>
              <w:jc w:val="center"/>
              <w:rPr>
                <w:rFonts w:ascii="Sylfaen" w:eastAsia="Times New Roman" w:hAnsi="Sylfaen" w:cs="Calibri"/>
                <w:b/>
                <w:bCs/>
                <w:sz w:val="18"/>
                <w:szCs w:val="18"/>
              </w:rPr>
            </w:pPr>
            <w:r w:rsidRPr="00E47486">
              <w:rPr>
                <w:rFonts w:ascii="Sylfaen" w:eastAsia="Times New Roman" w:hAnsi="Sylfaen" w:cs="Calibri"/>
                <w:b/>
                <w:bCs/>
                <w:sz w:val="18"/>
                <w:szCs w:val="18"/>
              </w:rPr>
              <w:t>111250</w:t>
            </w:r>
          </w:p>
        </w:tc>
      </w:tr>
      <w:tr w:rsidR="00E47486" w:rsidRPr="00E47486" w:rsidTr="00E47486">
        <w:trPr>
          <w:trHeight w:val="300"/>
        </w:trPr>
        <w:tc>
          <w:tcPr>
            <w:tcW w:w="315" w:type="pct"/>
            <w:tcBorders>
              <w:top w:val="nil"/>
              <w:left w:val="single" w:sz="8" w:space="0" w:color="auto"/>
              <w:bottom w:val="single" w:sz="8" w:space="0" w:color="auto"/>
              <w:right w:val="single" w:sz="8" w:space="0" w:color="auto"/>
            </w:tcBorders>
            <w:shd w:val="clear" w:color="auto" w:fill="auto"/>
            <w:vAlign w:val="center"/>
            <w:hideMark/>
          </w:tcPr>
          <w:p w:rsidR="00E47486" w:rsidRPr="00E47486" w:rsidRDefault="00E47486" w:rsidP="00E47486">
            <w:pPr>
              <w:spacing w:after="0" w:line="240" w:lineRule="auto"/>
              <w:jc w:val="center"/>
              <w:rPr>
                <w:rFonts w:ascii="Arial" w:eastAsia="Times New Roman" w:hAnsi="Arial" w:cs="Arial"/>
                <w:b/>
                <w:bCs/>
                <w:sz w:val="18"/>
                <w:szCs w:val="18"/>
              </w:rPr>
            </w:pPr>
            <w:r w:rsidRPr="00E47486">
              <w:rPr>
                <w:rFonts w:ascii="Arial" w:eastAsia="Times New Roman" w:hAnsi="Arial" w:cs="Arial"/>
                <w:b/>
                <w:bCs/>
                <w:sz w:val="18"/>
                <w:szCs w:val="18"/>
              </w:rPr>
              <w:t> </w:t>
            </w:r>
          </w:p>
        </w:tc>
        <w:tc>
          <w:tcPr>
            <w:tcW w:w="2377" w:type="pct"/>
            <w:tcBorders>
              <w:top w:val="nil"/>
              <w:left w:val="nil"/>
              <w:bottom w:val="single" w:sz="8" w:space="0" w:color="auto"/>
              <w:right w:val="single" w:sz="8" w:space="0" w:color="auto"/>
            </w:tcBorders>
            <w:shd w:val="clear" w:color="auto" w:fill="auto"/>
            <w:vAlign w:val="center"/>
            <w:hideMark/>
          </w:tcPr>
          <w:p w:rsidR="00E47486" w:rsidRPr="00E47486" w:rsidRDefault="00E47486" w:rsidP="00E47486">
            <w:pPr>
              <w:spacing w:after="0" w:line="240" w:lineRule="auto"/>
              <w:rPr>
                <w:rFonts w:ascii="Sylfaen" w:eastAsia="Times New Roman" w:hAnsi="Sylfaen" w:cs="Calibri"/>
                <w:b/>
                <w:bCs/>
                <w:sz w:val="18"/>
                <w:szCs w:val="18"/>
              </w:rPr>
            </w:pPr>
            <w:r w:rsidRPr="00E47486">
              <w:rPr>
                <w:rFonts w:ascii="Sylfaen" w:eastAsia="Times New Roman" w:hAnsi="Sylfaen" w:cs="Calibri"/>
                <w:b/>
                <w:bCs/>
                <w:sz w:val="18"/>
                <w:szCs w:val="18"/>
              </w:rPr>
              <w:t>საქონელი და მომსახურება</w:t>
            </w:r>
          </w:p>
        </w:tc>
        <w:tc>
          <w:tcPr>
            <w:tcW w:w="600" w:type="pct"/>
            <w:tcBorders>
              <w:top w:val="nil"/>
              <w:left w:val="nil"/>
              <w:bottom w:val="single" w:sz="8" w:space="0" w:color="auto"/>
              <w:right w:val="single" w:sz="8" w:space="0" w:color="auto"/>
            </w:tcBorders>
            <w:shd w:val="clear" w:color="000000" w:fill="FFFFFF"/>
            <w:vAlign w:val="center"/>
            <w:hideMark/>
          </w:tcPr>
          <w:p w:rsidR="00E47486" w:rsidRPr="00E47486" w:rsidRDefault="00E47486" w:rsidP="00E47486">
            <w:pPr>
              <w:spacing w:after="0" w:line="240" w:lineRule="auto"/>
              <w:jc w:val="center"/>
              <w:rPr>
                <w:rFonts w:ascii="Sylfaen" w:eastAsia="Times New Roman" w:hAnsi="Sylfaen" w:cs="Calibri"/>
                <w:b/>
                <w:bCs/>
                <w:sz w:val="18"/>
                <w:szCs w:val="18"/>
              </w:rPr>
            </w:pPr>
            <w:r w:rsidRPr="00E47486">
              <w:rPr>
                <w:rFonts w:ascii="Sylfaen" w:eastAsia="Times New Roman" w:hAnsi="Sylfaen" w:cs="Calibri"/>
                <w:b/>
                <w:bCs/>
                <w:sz w:val="18"/>
                <w:szCs w:val="18"/>
              </w:rPr>
              <w:t>11580</w:t>
            </w:r>
          </w:p>
        </w:tc>
        <w:tc>
          <w:tcPr>
            <w:tcW w:w="427" w:type="pct"/>
            <w:tcBorders>
              <w:top w:val="nil"/>
              <w:left w:val="nil"/>
              <w:bottom w:val="single" w:sz="8" w:space="0" w:color="auto"/>
              <w:right w:val="single" w:sz="8" w:space="0" w:color="auto"/>
            </w:tcBorders>
            <w:shd w:val="clear" w:color="000000" w:fill="FFFFFF"/>
            <w:vAlign w:val="center"/>
            <w:hideMark/>
          </w:tcPr>
          <w:p w:rsidR="00E47486" w:rsidRPr="00E47486" w:rsidRDefault="00E47486" w:rsidP="00E47486">
            <w:pPr>
              <w:spacing w:after="0" w:line="240" w:lineRule="auto"/>
              <w:jc w:val="center"/>
              <w:rPr>
                <w:rFonts w:ascii="Sylfaen" w:eastAsia="Times New Roman" w:hAnsi="Sylfaen" w:cs="Calibri"/>
                <w:b/>
                <w:bCs/>
                <w:sz w:val="18"/>
                <w:szCs w:val="18"/>
              </w:rPr>
            </w:pPr>
            <w:r w:rsidRPr="00E47486">
              <w:rPr>
                <w:rFonts w:ascii="Sylfaen" w:eastAsia="Times New Roman" w:hAnsi="Sylfaen" w:cs="Calibri"/>
                <w:b/>
                <w:bCs/>
                <w:sz w:val="18"/>
                <w:szCs w:val="18"/>
              </w:rPr>
              <w:t>12350</w:t>
            </w:r>
          </w:p>
        </w:tc>
        <w:tc>
          <w:tcPr>
            <w:tcW w:w="427" w:type="pct"/>
            <w:tcBorders>
              <w:top w:val="nil"/>
              <w:left w:val="nil"/>
              <w:bottom w:val="single" w:sz="8" w:space="0" w:color="auto"/>
              <w:right w:val="single" w:sz="8" w:space="0" w:color="auto"/>
            </w:tcBorders>
            <w:shd w:val="clear" w:color="000000" w:fill="FFFFFF"/>
            <w:vAlign w:val="center"/>
            <w:hideMark/>
          </w:tcPr>
          <w:p w:rsidR="00E47486" w:rsidRPr="00E47486" w:rsidRDefault="00E47486" w:rsidP="00E47486">
            <w:pPr>
              <w:spacing w:after="0" w:line="240" w:lineRule="auto"/>
              <w:jc w:val="center"/>
              <w:rPr>
                <w:rFonts w:ascii="Sylfaen" w:eastAsia="Times New Roman" w:hAnsi="Sylfaen" w:cs="Calibri"/>
                <w:b/>
                <w:bCs/>
                <w:sz w:val="18"/>
                <w:szCs w:val="18"/>
              </w:rPr>
            </w:pPr>
            <w:r w:rsidRPr="00E47486">
              <w:rPr>
                <w:rFonts w:ascii="Sylfaen" w:eastAsia="Times New Roman" w:hAnsi="Sylfaen" w:cs="Calibri"/>
                <w:b/>
                <w:bCs/>
                <w:sz w:val="18"/>
                <w:szCs w:val="18"/>
              </w:rPr>
              <w:t>12700</w:t>
            </w:r>
          </w:p>
        </w:tc>
        <w:tc>
          <w:tcPr>
            <w:tcW w:w="427" w:type="pct"/>
            <w:tcBorders>
              <w:top w:val="nil"/>
              <w:left w:val="nil"/>
              <w:bottom w:val="single" w:sz="8" w:space="0" w:color="auto"/>
              <w:right w:val="single" w:sz="8" w:space="0" w:color="auto"/>
            </w:tcBorders>
            <w:shd w:val="clear" w:color="000000" w:fill="FFFFFF"/>
            <w:vAlign w:val="center"/>
            <w:hideMark/>
          </w:tcPr>
          <w:p w:rsidR="00E47486" w:rsidRPr="00E47486" w:rsidRDefault="00E47486" w:rsidP="00E47486">
            <w:pPr>
              <w:spacing w:after="0" w:line="240" w:lineRule="auto"/>
              <w:jc w:val="center"/>
              <w:rPr>
                <w:rFonts w:ascii="Sylfaen" w:eastAsia="Times New Roman" w:hAnsi="Sylfaen" w:cs="Calibri"/>
                <w:b/>
                <w:bCs/>
                <w:sz w:val="18"/>
                <w:szCs w:val="18"/>
              </w:rPr>
            </w:pPr>
            <w:r w:rsidRPr="00E47486">
              <w:rPr>
                <w:rFonts w:ascii="Sylfaen" w:eastAsia="Times New Roman" w:hAnsi="Sylfaen" w:cs="Calibri"/>
                <w:b/>
                <w:bCs/>
                <w:sz w:val="18"/>
                <w:szCs w:val="18"/>
              </w:rPr>
              <w:t>12850</w:t>
            </w:r>
          </w:p>
        </w:tc>
        <w:tc>
          <w:tcPr>
            <w:tcW w:w="427" w:type="pct"/>
            <w:tcBorders>
              <w:top w:val="nil"/>
              <w:left w:val="nil"/>
              <w:bottom w:val="single" w:sz="8" w:space="0" w:color="auto"/>
              <w:right w:val="single" w:sz="8" w:space="0" w:color="auto"/>
            </w:tcBorders>
            <w:shd w:val="clear" w:color="000000" w:fill="FFFFFF"/>
            <w:vAlign w:val="center"/>
            <w:hideMark/>
          </w:tcPr>
          <w:p w:rsidR="00E47486" w:rsidRPr="00E47486" w:rsidRDefault="00E47486" w:rsidP="00E47486">
            <w:pPr>
              <w:spacing w:after="0" w:line="240" w:lineRule="auto"/>
              <w:jc w:val="center"/>
              <w:rPr>
                <w:rFonts w:ascii="Sylfaen" w:eastAsia="Times New Roman" w:hAnsi="Sylfaen" w:cs="Calibri"/>
                <w:b/>
                <w:bCs/>
                <w:sz w:val="18"/>
                <w:szCs w:val="18"/>
              </w:rPr>
            </w:pPr>
            <w:r w:rsidRPr="00E47486">
              <w:rPr>
                <w:rFonts w:ascii="Sylfaen" w:eastAsia="Times New Roman" w:hAnsi="Sylfaen" w:cs="Calibri"/>
                <w:b/>
                <w:bCs/>
                <w:sz w:val="18"/>
                <w:szCs w:val="18"/>
              </w:rPr>
              <w:t>13150</w:t>
            </w:r>
          </w:p>
        </w:tc>
      </w:tr>
      <w:tr w:rsidR="00E47486" w:rsidRPr="00E47486" w:rsidTr="00E47486">
        <w:trPr>
          <w:trHeight w:val="225"/>
        </w:trPr>
        <w:tc>
          <w:tcPr>
            <w:tcW w:w="315" w:type="pct"/>
            <w:tcBorders>
              <w:top w:val="nil"/>
              <w:left w:val="single" w:sz="8" w:space="0" w:color="auto"/>
              <w:bottom w:val="single" w:sz="8" w:space="0" w:color="auto"/>
              <w:right w:val="single" w:sz="8" w:space="0" w:color="auto"/>
            </w:tcBorders>
            <w:shd w:val="clear" w:color="000000" w:fill="FFFFFF"/>
            <w:vAlign w:val="center"/>
            <w:hideMark/>
          </w:tcPr>
          <w:p w:rsidR="00E47486" w:rsidRPr="00E47486" w:rsidRDefault="00E47486" w:rsidP="00E47486">
            <w:pPr>
              <w:spacing w:after="0" w:line="240" w:lineRule="auto"/>
              <w:jc w:val="center"/>
              <w:rPr>
                <w:rFonts w:ascii="Arial" w:eastAsia="Times New Roman" w:hAnsi="Arial" w:cs="Arial"/>
                <w:b/>
                <w:bCs/>
                <w:sz w:val="18"/>
                <w:szCs w:val="18"/>
              </w:rPr>
            </w:pPr>
            <w:r w:rsidRPr="00E47486">
              <w:rPr>
                <w:rFonts w:ascii="Arial" w:eastAsia="Times New Roman" w:hAnsi="Arial" w:cs="Arial"/>
                <w:b/>
                <w:bCs/>
                <w:sz w:val="18"/>
                <w:szCs w:val="18"/>
              </w:rPr>
              <w:t> </w:t>
            </w:r>
          </w:p>
        </w:tc>
        <w:tc>
          <w:tcPr>
            <w:tcW w:w="2377" w:type="pct"/>
            <w:tcBorders>
              <w:top w:val="nil"/>
              <w:left w:val="nil"/>
              <w:bottom w:val="single" w:sz="8" w:space="0" w:color="auto"/>
              <w:right w:val="single" w:sz="8" w:space="0" w:color="auto"/>
            </w:tcBorders>
            <w:shd w:val="clear" w:color="000000" w:fill="FFFFFF"/>
            <w:vAlign w:val="center"/>
            <w:hideMark/>
          </w:tcPr>
          <w:p w:rsidR="00E47486" w:rsidRPr="00E47486" w:rsidRDefault="00E47486" w:rsidP="00E47486">
            <w:pPr>
              <w:spacing w:after="0" w:line="240" w:lineRule="auto"/>
              <w:rPr>
                <w:rFonts w:ascii="Sylfaen" w:eastAsia="Times New Roman" w:hAnsi="Sylfaen" w:cs="Calibri"/>
                <w:b/>
                <w:bCs/>
                <w:sz w:val="18"/>
                <w:szCs w:val="18"/>
              </w:rPr>
            </w:pPr>
            <w:r w:rsidRPr="00E47486">
              <w:rPr>
                <w:rFonts w:ascii="Sylfaen" w:eastAsia="Times New Roman" w:hAnsi="Sylfaen" w:cs="Calibri"/>
                <w:b/>
                <w:bCs/>
                <w:sz w:val="18"/>
                <w:szCs w:val="18"/>
              </w:rPr>
              <w:t>სხვა ხარჯები</w:t>
            </w:r>
          </w:p>
        </w:tc>
        <w:tc>
          <w:tcPr>
            <w:tcW w:w="600" w:type="pct"/>
            <w:tcBorders>
              <w:top w:val="nil"/>
              <w:left w:val="nil"/>
              <w:bottom w:val="single" w:sz="8" w:space="0" w:color="auto"/>
              <w:right w:val="single" w:sz="8" w:space="0" w:color="auto"/>
            </w:tcBorders>
            <w:shd w:val="clear" w:color="000000" w:fill="FFFFFF"/>
            <w:vAlign w:val="center"/>
            <w:hideMark/>
          </w:tcPr>
          <w:p w:rsidR="00E47486" w:rsidRPr="00E47486" w:rsidRDefault="00E47486" w:rsidP="00E47486">
            <w:pPr>
              <w:spacing w:after="0" w:line="240" w:lineRule="auto"/>
              <w:jc w:val="center"/>
              <w:rPr>
                <w:rFonts w:ascii="Sylfaen" w:eastAsia="Times New Roman" w:hAnsi="Sylfaen" w:cs="Calibri"/>
                <w:b/>
                <w:bCs/>
                <w:sz w:val="18"/>
                <w:szCs w:val="18"/>
              </w:rPr>
            </w:pPr>
            <w:r w:rsidRPr="00E47486">
              <w:rPr>
                <w:rFonts w:ascii="Sylfaen" w:eastAsia="Times New Roman" w:hAnsi="Sylfaen" w:cs="Calibri"/>
                <w:b/>
                <w:bCs/>
                <w:sz w:val="18"/>
                <w:szCs w:val="18"/>
              </w:rPr>
              <w:t>2100</w:t>
            </w:r>
          </w:p>
        </w:tc>
        <w:tc>
          <w:tcPr>
            <w:tcW w:w="427" w:type="pct"/>
            <w:tcBorders>
              <w:top w:val="nil"/>
              <w:left w:val="nil"/>
              <w:bottom w:val="single" w:sz="8" w:space="0" w:color="auto"/>
              <w:right w:val="single" w:sz="8" w:space="0" w:color="auto"/>
            </w:tcBorders>
            <w:shd w:val="clear" w:color="000000" w:fill="FFFFFF"/>
            <w:vAlign w:val="center"/>
            <w:hideMark/>
          </w:tcPr>
          <w:p w:rsidR="00E47486" w:rsidRPr="00E47486" w:rsidRDefault="00E47486" w:rsidP="00E47486">
            <w:pPr>
              <w:spacing w:after="0" w:line="240" w:lineRule="auto"/>
              <w:jc w:val="center"/>
              <w:rPr>
                <w:rFonts w:ascii="Sylfaen" w:eastAsia="Times New Roman" w:hAnsi="Sylfaen" w:cs="Calibri"/>
                <w:b/>
                <w:bCs/>
                <w:sz w:val="18"/>
                <w:szCs w:val="18"/>
              </w:rPr>
            </w:pPr>
            <w:r w:rsidRPr="00E47486">
              <w:rPr>
                <w:rFonts w:ascii="Sylfaen" w:eastAsia="Times New Roman" w:hAnsi="Sylfaen" w:cs="Calibri"/>
                <w:b/>
                <w:bCs/>
                <w:sz w:val="18"/>
                <w:szCs w:val="18"/>
              </w:rPr>
              <w:t>2100</w:t>
            </w:r>
          </w:p>
        </w:tc>
        <w:tc>
          <w:tcPr>
            <w:tcW w:w="427" w:type="pct"/>
            <w:tcBorders>
              <w:top w:val="nil"/>
              <w:left w:val="nil"/>
              <w:bottom w:val="single" w:sz="8" w:space="0" w:color="auto"/>
              <w:right w:val="single" w:sz="8" w:space="0" w:color="auto"/>
            </w:tcBorders>
            <w:shd w:val="clear" w:color="000000" w:fill="FFFFFF"/>
            <w:vAlign w:val="center"/>
            <w:hideMark/>
          </w:tcPr>
          <w:p w:rsidR="00E47486" w:rsidRPr="00E47486" w:rsidRDefault="00E47486" w:rsidP="00E47486">
            <w:pPr>
              <w:spacing w:after="0" w:line="240" w:lineRule="auto"/>
              <w:jc w:val="center"/>
              <w:rPr>
                <w:rFonts w:ascii="Sylfaen" w:eastAsia="Times New Roman" w:hAnsi="Sylfaen" w:cs="Calibri"/>
                <w:b/>
                <w:bCs/>
                <w:sz w:val="18"/>
                <w:szCs w:val="18"/>
              </w:rPr>
            </w:pPr>
            <w:r w:rsidRPr="00E47486">
              <w:rPr>
                <w:rFonts w:ascii="Sylfaen" w:eastAsia="Times New Roman" w:hAnsi="Sylfaen" w:cs="Calibri"/>
                <w:b/>
                <w:bCs/>
                <w:sz w:val="18"/>
                <w:szCs w:val="18"/>
              </w:rPr>
              <w:t>2100</w:t>
            </w:r>
          </w:p>
        </w:tc>
        <w:tc>
          <w:tcPr>
            <w:tcW w:w="427" w:type="pct"/>
            <w:tcBorders>
              <w:top w:val="nil"/>
              <w:left w:val="nil"/>
              <w:bottom w:val="single" w:sz="8" w:space="0" w:color="auto"/>
              <w:right w:val="single" w:sz="8" w:space="0" w:color="auto"/>
            </w:tcBorders>
            <w:shd w:val="clear" w:color="000000" w:fill="FFFFFF"/>
            <w:vAlign w:val="center"/>
            <w:hideMark/>
          </w:tcPr>
          <w:p w:rsidR="00E47486" w:rsidRPr="00E47486" w:rsidRDefault="00E47486" w:rsidP="00E47486">
            <w:pPr>
              <w:spacing w:after="0" w:line="240" w:lineRule="auto"/>
              <w:jc w:val="center"/>
              <w:rPr>
                <w:rFonts w:ascii="Sylfaen" w:eastAsia="Times New Roman" w:hAnsi="Sylfaen" w:cs="Calibri"/>
                <w:b/>
                <w:bCs/>
                <w:sz w:val="18"/>
                <w:szCs w:val="18"/>
              </w:rPr>
            </w:pPr>
            <w:r w:rsidRPr="00E47486">
              <w:rPr>
                <w:rFonts w:ascii="Sylfaen" w:eastAsia="Times New Roman" w:hAnsi="Sylfaen" w:cs="Calibri"/>
                <w:b/>
                <w:bCs/>
                <w:sz w:val="18"/>
                <w:szCs w:val="18"/>
              </w:rPr>
              <w:t>2100</w:t>
            </w:r>
          </w:p>
        </w:tc>
        <w:tc>
          <w:tcPr>
            <w:tcW w:w="427" w:type="pct"/>
            <w:tcBorders>
              <w:top w:val="nil"/>
              <w:left w:val="nil"/>
              <w:bottom w:val="single" w:sz="8" w:space="0" w:color="auto"/>
              <w:right w:val="single" w:sz="8" w:space="0" w:color="auto"/>
            </w:tcBorders>
            <w:shd w:val="clear" w:color="000000" w:fill="FFFFFF"/>
            <w:vAlign w:val="center"/>
            <w:hideMark/>
          </w:tcPr>
          <w:p w:rsidR="00E47486" w:rsidRPr="00E47486" w:rsidRDefault="00E47486" w:rsidP="00E47486">
            <w:pPr>
              <w:spacing w:after="0" w:line="240" w:lineRule="auto"/>
              <w:jc w:val="center"/>
              <w:rPr>
                <w:rFonts w:ascii="Sylfaen" w:eastAsia="Times New Roman" w:hAnsi="Sylfaen" w:cs="Calibri"/>
                <w:b/>
                <w:bCs/>
                <w:sz w:val="18"/>
                <w:szCs w:val="18"/>
              </w:rPr>
            </w:pPr>
            <w:r w:rsidRPr="00E47486">
              <w:rPr>
                <w:rFonts w:ascii="Sylfaen" w:eastAsia="Times New Roman" w:hAnsi="Sylfaen" w:cs="Calibri"/>
                <w:b/>
                <w:bCs/>
                <w:sz w:val="18"/>
                <w:szCs w:val="18"/>
              </w:rPr>
              <w:t>2100</w:t>
            </w:r>
          </w:p>
        </w:tc>
      </w:tr>
      <w:tr w:rsidR="00E47486" w:rsidRPr="00E47486" w:rsidTr="00E47486">
        <w:trPr>
          <w:trHeight w:val="300"/>
        </w:trPr>
        <w:tc>
          <w:tcPr>
            <w:tcW w:w="315" w:type="pct"/>
            <w:tcBorders>
              <w:top w:val="single" w:sz="8" w:space="0" w:color="auto"/>
              <w:left w:val="single" w:sz="8" w:space="0" w:color="auto"/>
              <w:bottom w:val="single" w:sz="8" w:space="0" w:color="auto"/>
              <w:right w:val="single" w:sz="8" w:space="0" w:color="auto"/>
            </w:tcBorders>
            <w:shd w:val="clear" w:color="000000" w:fill="EEECE1"/>
            <w:vAlign w:val="center"/>
            <w:hideMark/>
          </w:tcPr>
          <w:p w:rsidR="00E47486" w:rsidRPr="00E47486" w:rsidRDefault="00E47486" w:rsidP="00E47486">
            <w:pPr>
              <w:spacing w:after="0" w:line="240" w:lineRule="auto"/>
              <w:jc w:val="center"/>
              <w:rPr>
                <w:rFonts w:ascii="Sylfaen" w:eastAsia="Times New Roman" w:hAnsi="Sylfaen" w:cs="Calibri"/>
                <w:b/>
                <w:bCs/>
                <w:sz w:val="20"/>
                <w:szCs w:val="20"/>
              </w:rPr>
            </w:pPr>
            <w:r w:rsidRPr="00E47486">
              <w:rPr>
                <w:rFonts w:ascii="Sylfaen" w:eastAsia="Times New Roman" w:hAnsi="Sylfaen" w:cs="Calibri"/>
                <w:b/>
                <w:bCs/>
                <w:sz w:val="20"/>
                <w:szCs w:val="20"/>
              </w:rPr>
              <w:t> </w:t>
            </w:r>
          </w:p>
        </w:tc>
        <w:tc>
          <w:tcPr>
            <w:tcW w:w="2377" w:type="pct"/>
            <w:tcBorders>
              <w:top w:val="single" w:sz="8" w:space="0" w:color="auto"/>
              <w:left w:val="nil"/>
              <w:bottom w:val="single" w:sz="8" w:space="0" w:color="auto"/>
              <w:right w:val="single" w:sz="8" w:space="0" w:color="auto"/>
            </w:tcBorders>
            <w:shd w:val="clear" w:color="000000" w:fill="EEECE1"/>
            <w:vAlign w:val="center"/>
            <w:hideMark/>
          </w:tcPr>
          <w:p w:rsidR="00E47486" w:rsidRPr="00E47486" w:rsidRDefault="00E47486" w:rsidP="00E47486">
            <w:pPr>
              <w:spacing w:after="0" w:line="240" w:lineRule="auto"/>
              <w:rPr>
                <w:rFonts w:ascii="Sylfaen" w:eastAsia="Times New Roman" w:hAnsi="Sylfaen" w:cs="Calibri"/>
                <w:b/>
                <w:bCs/>
                <w:sz w:val="20"/>
                <w:szCs w:val="20"/>
              </w:rPr>
            </w:pPr>
            <w:r w:rsidRPr="00E47486">
              <w:rPr>
                <w:rFonts w:ascii="Sylfaen" w:eastAsia="Times New Roman" w:hAnsi="Sylfaen" w:cs="Calibri"/>
                <w:b/>
                <w:bCs/>
                <w:sz w:val="20"/>
                <w:szCs w:val="20"/>
              </w:rPr>
              <w:t>არაფინანსური აქტივების ზრდა</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E47486" w:rsidRPr="00E47486" w:rsidRDefault="00E47486" w:rsidP="00E47486">
            <w:pPr>
              <w:spacing w:after="0" w:line="240" w:lineRule="auto"/>
              <w:jc w:val="center"/>
              <w:rPr>
                <w:rFonts w:ascii="Sylfaen" w:eastAsia="Times New Roman" w:hAnsi="Sylfaen" w:cs="Calibri"/>
                <w:b/>
                <w:bCs/>
                <w:sz w:val="20"/>
                <w:szCs w:val="20"/>
              </w:rPr>
            </w:pPr>
            <w:r w:rsidRPr="00E47486">
              <w:rPr>
                <w:rFonts w:ascii="Sylfaen" w:eastAsia="Times New Roman" w:hAnsi="Sylfaen" w:cs="Calibri"/>
                <w:b/>
                <w:bCs/>
                <w:sz w:val="20"/>
                <w:szCs w:val="20"/>
              </w:rPr>
              <w:t>1500</w:t>
            </w:r>
          </w:p>
        </w:tc>
        <w:tc>
          <w:tcPr>
            <w:tcW w:w="427" w:type="pct"/>
            <w:tcBorders>
              <w:top w:val="single" w:sz="8" w:space="0" w:color="auto"/>
              <w:left w:val="nil"/>
              <w:bottom w:val="single" w:sz="8" w:space="0" w:color="auto"/>
              <w:right w:val="single" w:sz="8" w:space="0" w:color="auto"/>
            </w:tcBorders>
            <w:shd w:val="clear" w:color="000000" w:fill="FFFFFF"/>
            <w:vAlign w:val="center"/>
            <w:hideMark/>
          </w:tcPr>
          <w:p w:rsidR="00E47486" w:rsidRPr="00E47486" w:rsidRDefault="00E47486" w:rsidP="00E47486">
            <w:pPr>
              <w:spacing w:after="0" w:line="240" w:lineRule="auto"/>
              <w:jc w:val="center"/>
              <w:rPr>
                <w:rFonts w:ascii="Sylfaen" w:eastAsia="Times New Roman" w:hAnsi="Sylfaen" w:cs="Calibri"/>
                <w:b/>
                <w:bCs/>
                <w:sz w:val="20"/>
                <w:szCs w:val="20"/>
              </w:rPr>
            </w:pPr>
            <w:r w:rsidRPr="00E47486">
              <w:rPr>
                <w:rFonts w:ascii="Sylfaen" w:eastAsia="Times New Roman" w:hAnsi="Sylfaen" w:cs="Calibri"/>
                <w:b/>
                <w:bCs/>
                <w:sz w:val="20"/>
                <w:szCs w:val="20"/>
              </w:rPr>
              <w:t>1500</w:t>
            </w:r>
          </w:p>
        </w:tc>
        <w:tc>
          <w:tcPr>
            <w:tcW w:w="427" w:type="pct"/>
            <w:tcBorders>
              <w:top w:val="single" w:sz="8" w:space="0" w:color="auto"/>
              <w:left w:val="nil"/>
              <w:bottom w:val="single" w:sz="8" w:space="0" w:color="auto"/>
              <w:right w:val="single" w:sz="8" w:space="0" w:color="auto"/>
            </w:tcBorders>
            <w:shd w:val="clear" w:color="000000" w:fill="FFFFFF"/>
            <w:vAlign w:val="center"/>
            <w:hideMark/>
          </w:tcPr>
          <w:p w:rsidR="00E47486" w:rsidRPr="00E47486" w:rsidRDefault="00E47486" w:rsidP="00E47486">
            <w:pPr>
              <w:spacing w:after="0" w:line="240" w:lineRule="auto"/>
              <w:jc w:val="center"/>
              <w:rPr>
                <w:rFonts w:ascii="Sylfaen" w:eastAsia="Times New Roman" w:hAnsi="Sylfaen" w:cs="Calibri"/>
                <w:b/>
                <w:bCs/>
                <w:sz w:val="20"/>
                <w:szCs w:val="20"/>
              </w:rPr>
            </w:pPr>
            <w:r w:rsidRPr="00E47486">
              <w:rPr>
                <w:rFonts w:ascii="Sylfaen" w:eastAsia="Times New Roman" w:hAnsi="Sylfaen" w:cs="Calibri"/>
                <w:b/>
                <w:bCs/>
                <w:sz w:val="20"/>
                <w:szCs w:val="20"/>
              </w:rPr>
              <w:t>1500</w:t>
            </w:r>
          </w:p>
        </w:tc>
        <w:tc>
          <w:tcPr>
            <w:tcW w:w="427" w:type="pct"/>
            <w:tcBorders>
              <w:top w:val="single" w:sz="8" w:space="0" w:color="auto"/>
              <w:left w:val="nil"/>
              <w:bottom w:val="single" w:sz="8" w:space="0" w:color="auto"/>
              <w:right w:val="single" w:sz="8" w:space="0" w:color="auto"/>
            </w:tcBorders>
            <w:shd w:val="clear" w:color="000000" w:fill="FFFFFF"/>
            <w:vAlign w:val="center"/>
            <w:hideMark/>
          </w:tcPr>
          <w:p w:rsidR="00E47486" w:rsidRPr="00E47486" w:rsidRDefault="00E47486" w:rsidP="00E47486">
            <w:pPr>
              <w:spacing w:after="0" w:line="240" w:lineRule="auto"/>
              <w:jc w:val="center"/>
              <w:rPr>
                <w:rFonts w:ascii="Sylfaen" w:eastAsia="Times New Roman" w:hAnsi="Sylfaen" w:cs="Calibri"/>
                <w:b/>
                <w:bCs/>
                <w:sz w:val="20"/>
                <w:szCs w:val="20"/>
              </w:rPr>
            </w:pPr>
            <w:r w:rsidRPr="00E47486">
              <w:rPr>
                <w:rFonts w:ascii="Sylfaen" w:eastAsia="Times New Roman" w:hAnsi="Sylfaen" w:cs="Calibri"/>
                <w:b/>
                <w:bCs/>
                <w:sz w:val="20"/>
                <w:szCs w:val="20"/>
              </w:rPr>
              <w:t>0</w:t>
            </w:r>
          </w:p>
        </w:tc>
        <w:tc>
          <w:tcPr>
            <w:tcW w:w="427" w:type="pct"/>
            <w:tcBorders>
              <w:top w:val="single" w:sz="8" w:space="0" w:color="auto"/>
              <w:left w:val="nil"/>
              <w:bottom w:val="single" w:sz="8" w:space="0" w:color="auto"/>
              <w:right w:val="single" w:sz="8" w:space="0" w:color="auto"/>
            </w:tcBorders>
            <w:shd w:val="clear" w:color="000000" w:fill="FFFFFF"/>
            <w:vAlign w:val="center"/>
            <w:hideMark/>
          </w:tcPr>
          <w:p w:rsidR="00E47486" w:rsidRPr="00E47486" w:rsidRDefault="00E47486" w:rsidP="00E47486">
            <w:pPr>
              <w:spacing w:after="0" w:line="240" w:lineRule="auto"/>
              <w:jc w:val="center"/>
              <w:rPr>
                <w:rFonts w:ascii="Sylfaen" w:eastAsia="Times New Roman" w:hAnsi="Sylfaen" w:cs="Calibri"/>
                <w:b/>
                <w:bCs/>
                <w:sz w:val="20"/>
                <w:szCs w:val="20"/>
              </w:rPr>
            </w:pPr>
            <w:r w:rsidRPr="00E47486">
              <w:rPr>
                <w:rFonts w:ascii="Sylfaen" w:eastAsia="Times New Roman" w:hAnsi="Sylfaen" w:cs="Calibri"/>
                <w:b/>
                <w:bCs/>
                <w:sz w:val="20"/>
                <w:szCs w:val="20"/>
              </w:rPr>
              <w:t>0</w:t>
            </w:r>
          </w:p>
        </w:tc>
      </w:tr>
    </w:tbl>
    <w:p w:rsidR="00E47486" w:rsidRDefault="00E47486" w:rsidP="00DB03A2">
      <w:pPr>
        <w:jc w:val="center"/>
        <w:rPr>
          <w:b/>
          <w:sz w:val="28"/>
        </w:rPr>
      </w:pPr>
    </w:p>
    <w:p w:rsidR="00E62322" w:rsidRDefault="00E62322" w:rsidP="00DB03A2">
      <w:pPr>
        <w:jc w:val="center"/>
        <w:rPr>
          <w:b/>
          <w:sz w:val="28"/>
        </w:rPr>
      </w:pPr>
    </w:p>
    <w:p w:rsidR="00E62322" w:rsidRDefault="00E62322" w:rsidP="00DB03A2">
      <w:pPr>
        <w:jc w:val="center"/>
        <w:rPr>
          <w:b/>
          <w:sz w:val="28"/>
        </w:rPr>
      </w:pPr>
    </w:p>
    <w:p w:rsidR="00E62322" w:rsidRDefault="00E62322" w:rsidP="00DB03A2">
      <w:pPr>
        <w:jc w:val="center"/>
        <w:rPr>
          <w:b/>
          <w:sz w:val="28"/>
        </w:rPr>
      </w:pPr>
    </w:p>
    <w:p w:rsidR="00E62322" w:rsidRDefault="00E62322" w:rsidP="00DB03A2">
      <w:pPr>
        <w:jc w:val="center"/>
        <w:rPr>
          <w:b/>
          <w:sz w:val="28"/>
        </w:rPr>
      </w:pPr>
    </w:p>
    <w:p w:rsidR="00E62322" w:rsidRDefault="00E62322" w:rsidP="00DB03A2">
      <w:pPr>
        <w:jc w:val="center"/>
        <w:rPr>
          <w:b/>
          <w:sz w:val="28"/>
        </w:rPr>
      </w:pPr>
    </w:p>
    <w:p w:rsidR="00E62322" w:rsidRPr="003F0A28" w:rsidRDefault="00E62322" w:rsidP="00E62322">
      <w:pPr>
        <w:rPr>
          <w:rFonts w:ascii="Sylfaen" w:hAnsi="Sylfaen"/>
          <w:b/>
          <w:color w:val="B8CCE4" w:themeColor="accent1" w:themeTint="66"/>
          <w:sz w:val="28"/>
          <w:lang w:val="ka-GE"/>
        </w:rPr>
      </w:pPr>
      <w:r w:rsidRPr="003F0A28">
        <w:rPr>
          <w:rFonts w:ascii="Sylfaen" w:hAnsi="Sylfaen"/>
          <w:b/>
          <w:color w:val="B8CCE4" w:themeColor="accent1" w:themeTint="66"/>
          <w:sz w:val="28"/>
          <w:lang w:val="ka-GE"/>
        </w:rPr>
        <w:t>02 06 მუნიციპალური ტრანსპორტის განვითარება 2023-2026 წლები</w:t>
      </w:r>
    </w:p>
    <w:p w:rsidR="00E62322" w:rsidRDefault="00E62322" w:rsidP="00DB03A2">
      <w:pPr>
        <w:jc w:val="center"/>
        <w:rPr>
          <w:b/>
          <w:sz w:val="28"/>
        </w:rPr>
      </w:pPr>
    </w:p>
    <w:p w:rsidR="00E62322" w:rsidRDefault="00E62322" w:rsidP="00E62322">
      <w:pPr>
        <w:rPr>
          <w:rFonts w:ascii="Sylfaen" w:hAnsi="Sylfaen"/>
          <w:sz w:val="32"/>
          <w:lang w:val="ka-GE"/>
        </w:rPr>
      </w:pPr>
      <w:r w:rsidRPr="00EA1D14">
        <w:rPr>
          <w:rFonts w:ascii="Sylfaen" w:hAnsi="Sylfaen"/>
          <w:sz w:val="32"/>
          <w:lang w:val="ka-GE"/>
        </w:rPr>
        <w:t>მისია</w:t>
      </w:r>
    </w:p>
    <w:p w:rsidR="00E62322" w:rsidRPr="00303CC5" w:rsidRDefault="00E544BE" w:rsidP="00E62322">
      <w:pPr>
        <w:rPr>
          <w:rFonts w:ascii="Sylfaen" w:hAnsi="Sylfaen"/>
          <w:bCs/>
          <w:color w:val="FF0000"/>
          <w:lang w:val="ka-GE"/>
        </w:rPr>
      </w:pPr>
      <w:r>
        <w:rPr>
          <w:rFonts w:ascii="Sylfaen" w:hAnsi="Sylfaen"/>
          <w:lang w:val="ka-GE"/>
        </w:rPr>
        <w:t xml:space="preserve">ბორჯომის მუნიციპალიტეტის  </w:t>
      </w:r>
      <w:r w:rsidR="00E62322">
        <w:rPr>
          <w:rFonts w:ascii="Sylfaen" w:hAnsi="Sylfaen"/>
          <w:lang w:val="ka-GE"/>
        </w:rPr>
        <w:t xml:space="preserve">მოსახლეობის </w:t>
      </w:r>
      <w:r>
        <w:rPr>
          <w:rFonts w:ascii="Sylfaen" w:hAnsi="Sylfaen"/>
          <w:lang w:val="ka-GE"/>
        </w:rPr>
        <w:t>ტრანსპორტირებით უზრუნველყოფა</w:t>
      </w:r>
    </w:p>
    <w:p w:rsidR="00E62322" w:rsidRDefault="00E62322" w:rsidP="00E62322">
      <w:pPr>
        <w:rPr>
          <w:lang w:val="ka-GE"/>
        </w:rPr>
      </w:pPr>
    </w:p>
    <w:p w:rsidR="00E62322" w:rsidRDefault="00E62322" w:rsidP="00E62322">
      <w:pPr>
        <w:rPr>
          <w:lang w:val="ka-GE"/>
        </w:rPr>
      </w:pPr>
    </w:p>
    <w:p w:rsidR="00E62322" w:rsidRDefault="00E62322" w:rsidP="00E62322">
      <w:pPr>
        <w:rPr>
          <w:lang w:val="ka-GE"/>
        </w:rPr>
      </w:pPr>
    </w:p>
    <w:p w:rsidR="00E62322" w:rsidRDefault="00E62322" w:rsidP="00E62322">
      <w:pPr>
        <w:rPr>
          <w:rFonts w:ascii="Sylfaen" w:hAnsi="Sylfaen"/>
          <w:lang w:val="ka-GE"/>
        </w:rPr>
      </w:pPr>
      <w:r w:rsidRPr="00115DCF">
        <w:rPr>
          <w:rFonts w:ascii="Sylfaen" w:hAnsi="Sylfaen"/>
          <w:sz w:val="32"/>
          <w:lang w:val="ka-GE"/>
        </w:rPr>
        <w:t>აღწერ</w:t>
      </w:r>
      <w:r w:rsidRPr="00115DCF">
        <w:rPr>
          <w:rFonts w:ascii="Sylfaen" w:hAnsi="Sylfaen"/>
          <w:lang w:val="ka-GE"/>
        </w:rPr>
        <w:t xml:space="preserve">ა </w:t>
      </w:r>
    </w:p>
    <w:p w:rsidR="00E544BE" w:rsidRDefault="00E544BE" w:rsidP="00E62322">
      <w:pPr>
        <w:rPr>
          <w:rFonts w:ascii="Sylfaen" w:hAnsi="Sylfaen"/>
          <w:lang w:val="ka-GE"/>
        </w:rPr>
      </w:pPr>
      <w:r w:rsidRPr="00E544BE">
        <w:rPr>
          <w:rFonts w:ascii="Sylfaen" w:hAnsi="Sylfaen"/>
          <w:lang w:val="ka-GE"/>
        </w:rPr>
        <w:lastRenderedPageBreak/>
        <w:t>ქვეპროგრამის მიზანია  მოსახლეობის მუნიციპალური ტრანსპორტით მომსახურეობი</w:t>
      </w:r>
      <w:r w:rsidRPr="00346D8C">
        <w:rPr>
          <w:rFonts w:ascii="Sylfaen" w:hAnsi="Sylfaen"/>
          <w:highlight w:val="yellow"/>
          <w:lang w:val="ka-GE"/>
        </w:rPr>
        <w:t>თ</w:t>
      </w:r>
      <w:r w:rsidRPr="00E544BE">
        <w:rPr>
          <w:rFonts w:ascii="Sylfaen" w:hAnsi="Sylfaen"/>
          <w:lang w:val="ka-GE"/>
        </w:rPr>
        <w:t xml:space="preserve"> ორგანიზება შეუფერხებლად, შიდასაქალაქო, საგარეუბნო და სარაიონთაშორისო მარშრუტებზე;  ტარიფების შენარჩუნება;  მოსწავლეთა გადაყვანა დროულად და უსაფრთხოდ სასწავლო დაწესებულებებში; ტექნიკურად გამართული ტრანსპორტის უზრუნველყოფა; სპეც-ტექნიკით (ტრაქტორები) ბორჯომის მუნიციპალიტეტის ტერიტორიაზე სხვადასხვა სამუშაოების შესრულება. მგზავრობის ღირებულების </w:t>
      </w:r>
    </w:p>
    <w:p w:rsidR="00E62322" w:rsidRPr="00115DCF" w:rsidRDefault="00E544BE" w:rsidP="00E62322">
      <w:pPr>
        <w:rPr>
          <w:rFonts w:ascii="Sylfaen" w:hAnsi="Sylfaen"/>
          <w:lang w:val="ka-GE"/>
        </w:rPr>
      </w:pPr>
      <w:r w:rsidRPr="00E544BE">
        <w:rPr>
          <w:rFonts w:ascii="Sylfaen" w:hAnsi="Sylfaen"/>
          <w:lang w:val="ka-GE"/>
        </w:rPr>
        <w:t>გადახდის ახალი მექანიზმის დანერგვა</w:t>
      </w:r>
      <w:r w:rsidR="00E62322" w:rsidRPr="00115DCF">
        <w:rPr>
          <w:rFonts w:ascii="Sylfaen" w:hAnsi="Sylfaen"/>
          <w:lang w:val="ka-GE"/>
        </w:rPr>
        <w:t>პროგრამის ფარგლებში ფინანსდება</w:t>
      </w:r>
      <w:r>
        <w:rPr>
          <w:rFonts w:ascii="Sylfaen" w:hAnsi="Sylfaen"/>
          <w:lang w:val="ka-GE"/>
        </w:rPr>
        <w:t xml:space="preserve"> 2 </w:t>
      </w:r>
      <w:r w:rsidR="00E62322" w:rsidRPr="00115DCF">
        <w:rPr>
          <w:rFonts w:ascii="Sylfaen" w:hAnsi="Sylfaen"/>
          <w:lang w:val="ka-GE"/>
        </w:rPr>
        <w:t>ქვეპროგრამა:</w:t>
      </w:r>
    </w:p>
    <w:p w:rsidR="00E62322" w:rsidRPr="00E544BE" w:rsidRDefault="00E62322" w:rsidP="00E62322">
      <w:pPr>
        <w:rPr>
          <w:rFonts w:ascii="Sylfaen" w:eastAsia="Times New Roman" w:hAnsi="Sylfaen" w:cs="Arial CYR"/>
          <w:b/>
          <w:bCs/>
          <w:sz w:val="16"/>
          <w:szCs w:val="16"/>
          <w:lang w:val="ka-GE"/>
        </w:rPr>
      </w:pPr>
      <w:r w:rsidRPr="00115DCF">
        <w:rPr>
          <w:rFonts w:ascii="Sylfaen" w:hAnsi="Sylfaen"/>
          <w:lang w:val="ka-GE"/>
        </w:rPr>
        <w:t xml:space="preserve">- </w:t>
      </w:r>
      <w:r w:rsidR="00E544BE" w:rsidRPr="00E544BE">
        <w:rPr>
          <w:rFonts w:ascii="Sylfaen" w:eastAsia="Times New Roman" w:hAnsi="Sylfaen" w:cs="Arial CYR"/>
          <w:bCs/>
          <w:sz w:val="24"/>
          <w:szCs w:val="24"/>
          <w:lang w:val="ka-GE"/>
        </w:rPr>
        <w:t>მუნიციპალური ტრანსპორტის სუბსიდირება</w:t>
      </w:r>
    </w:p>
    <w:p w:rsidR="00E62322" w:rsidRPr="00DC75DD" w:rsidRDefault="00E62322" w:rsidP="00E62322">
      <w:pPr>
        <w:rPr>
          <w:rFonts w:ascii="Arial CYR" w:eastAsia="Times New Roman" w:hAnsi="Arial CYR" w:cs="Arial CYR"/>
          <w:b/>
          <w:bCs/>
          <w:sz w:val="16"/>
          <w:szCs w:val="16"/>
        </w:rPr>
      </w:pPr>
      <w:r w:rsidRPr="00115DCF">
        <w:rPr>
          <w:rFonts w:ascii="Sylfaen" w:hAnsi="Sylfaen"/>
          <w:lang w:val="ka-GE"/>
        </w:rPr>
        <w:t xml:space="preserve">- </w:t>
      </w:r>
      <w:r w:rsidRPr="00DC75DD">
        <w:rPr>
          <w:rFonts w:ascii="Arial CYR" w:eastAsia="Times New Roman" w:hAnsi="Arial CYR" w:cs="Arial CYR"/>
          <w:b/>
          <w:bCs/>
          <w:sz w:val="16"/>
          <w:szCs w:val="16"/>
        </w:rPr>
        <w:t xml:space="preserve">  </w:t>
      </w:r>
      <w:r w:rsidR="00E544BE">
        <w:rPr>
          <w:rFonts w:ascii="Sylfaen" w:eastAsia="Times New Roman" w:hAnsi="Sylfaen" w:cs="Sylfaen"/>
          <w:bCs/>
          <w:sz w:val="24"/>
          <w:szCs w:val="24"/>
        </w:rPr>
        <w:t>სატრანსპორტო საშუალებების შეძენა</w:t>
      </w:r>
    </w:p>
    <w:p w:rsidR="00E62322" w:rsidRPr="004B02F7" w:rsidRDefault="00E62322" w:rsidP="00E62322">
      <w:pPr>
        <w:rPr>
          <w:rFonts w:ascii="Sylfaen" w:hAnsi="Sylfaen"/>
          <w:lang w:val="ka-GE"/>
        </w:rPr>
      </w:pPr>
    </w:p>
    <w:p w:rsidR="00E62322" w:rsidRDefault="00E62322" w:rsidP="00E62322">
      <w:pPr>
        <w:rPr>
          <w:rFonts w:ascii="Sylfaen" w:hAnsi="Sylfaen"/>
          <w:lang w:val="ka-GE"/>
        </w:rPr>
      </w:pPr>
    </w:p>
    <w:p w:rsidR="00E544BE" w:rsidRDefault="00E544BE" w:rsidP="00E62322">
      <w:pPr>
        <w:rPr>
          <w:rFonts w:ascii="Sylfaen" w:hAnsi="Sylfaen" w:cs="Sylfaen"/>
          <w:sz w:val="28"/>
          <w:lang w:val="ka-GE"/>
        </w:rPr>
      </w:pPr>
    </w:p>
    <w:p w:rsidR="00E544BE" w:rsidRDefault="00E544BE" w:rsidP="00E62322">
      <w:pPr>
        <w:rPr>
          <w:rFonts w:ascii="Sylfaen" w:hAnsi="Sylfaen" w:cs="Sylfaen"/>
          <w:sz w:val="28"/>
          <w:lang w:val="ka-GE"/>
        </w:rPr>
      </w:pPr>
    </w:p>
    <w:p w:rsidR="00E62322" w:rsidRPr="00102744" w:rsidRDefault="00E62322" w:rsidP="00E62322">
      <w:pPr>
        <w:rPr>
          <w:lang w:val="ka-GE"/>
        </w:rPr>
      </w:pPr>
      <w:r w:rsidRPr="00D87CAF">
        <w:rPr>
          <w:rFonts w:ascii="Sylfaen" w:hAnsi="Sylfaen" w:cs="Sylfaen"/>
          <w:sz w:val="28"/>
          <w:lang w:val="ka-GE"/>
        </w:rPr>
        <w:t>სტრუქტურა</w:t>
      </w:r>
      <w:r>
        <w:rPr>
          <w:lang w:val="ka-GE"/>
        </w:rPr>
        <w:t xml:space="preserve"> </w:t>
      </w:r>
    </w:p>
    <w:p w:rsidR="00E62322" w:rsidRDefault="00E62322" w:rsidP="00E62322">
      <w:pPr>
        <w:rPr>
          <w:rFonts w:ascii="Sylfaen" w:hAnsi="Sylfaen"/>
          <w:lang w:val="ka-GE"/>
        </w:rPr>
      </w:pPr>
    </w:p>
    <w:p w:rsidR="00E544BE" w:rsidRDefault="00E544BE" w:rsidP="00E544BE">
      <w:pPr>
        <w:rPr>
          <w:rFonts w:ascii="Sylfaen" w:hAnsi="Sylfaen"/>
          <w:lang w:val="ka-GE"/>
        </w:rPr>
      </w:pPr>
      <w:r>
        <w:rPr>
          <w:rFonts w:ascii="Sylfaen" w:hAnsi="Sylfaen"/>
          <w:sz w:val="24"/>
          <w:szCs w:val="24"/>
          <w:lang w:val="ka-GE"/>
        </w:rPr>
        <w:t>მუნიციპალური ტრანსპორტის განვითარებაზე</w:t>
      </w:r>
      <w:r>
        <w:rPr>
          <w:rFonts w:ascii="Sylfaen" w:hAnsi="Sylfaen"/>
          <w:sz w:val="28"/>
          <w:lang w:val="ka-GE"/>
        </w:rPr>
        <w:t xml:space="preserve"> </w:t>
      </w:r>
      <w:r>
        <w:rPr>
          <w:rFonts w:ascii="Sylfaen" w:hAnsi="Sylfaen"/>
          <w:lang w:val="ka-GE"/>
        </w:rPr>
        <w:t>პასუხისმგებელია  ა(ა)იპ ბორჯომის საზოგადოებრივი ტრანსპორტი</w:t>
      </w:r>
    </w:p>
    <w:p w:rsidR="00E62322" w:rsidRDefault="00E62322" w:rsidP="00DB03A2">
      <w:pPr>
        <w:jc w:val="center"/>
        <w:rPr>
          <w:b/>
          <w:sz w:val="28"/>
        </w:rPr>
      </w:pPr>
    </w:p>
    <w:tbl>
      <w:tblPr>
        <w:tblW w:w="11800" w:type="dxa"/>
        <w:tblLook w:val="04A0" w:firstRow="1" w:lastRow="0" w:firstColumn="1" w:lastColumn="0" w:noHBand="0" w:noVBand="1"/>
      </w:tblPr>
      <w:tblGrid>
        <w:gridCol w:w="5200"/>
        <w:gridCol w:w="2840"/>
        <w:gridCol w:w="2060"/>
        <w:gridCol w:w="1700"/>
      </w:tblGrid>
      <w:tr w:rsidR="00E544BE" w:rsidRPr="00E544BE" w:rsidTr="00E544BE">
        <w:trPr>
          <w:trHeight w:val="900"/>
        </w:trPr>
        <w:tc>
          <w:tcPr>
            <w:tcW w:w="5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4BE" w:rsidRPr="00E544BE" w:rsidRDefault="00E544BE" w:rsidP="00E544BE">
            <w:pPr>
              <w:spacing w:after="0" w:line="240" w:lineRule="auto"/>
              <w:jc w:val="center"/>
              <w:rPr>
                <w:rFonts w:eastAsia="Times New Roman" w:cs="Calibri"/>
                <w:b/>
                <w:bCs/>
                <w:color w:val="000000"/>
              </w:rPr>
            </w:pPr>
            <w:r w:rsidRPr="00E544BE">
              <w:rPr>
                <w:rFonts w:ascii="Sylfaen" w:eastAsia="Times New Roman" w:hAnsi="Sylfaen" w:cs="Sylfaen"/>
                <w:b/>
                <w:bCs/>
                <w:color w:val="000000"/>
              </w:rPr>
              <w:t>თანამდებობის</w:t>
            </w:r>
            <w:r w:rsidRPr="00E544BE">
              <w:rPr>
                <w:rFonts w:eastAsia="Times New Roman" w:cs="Calibri"/>
                <w:b/>
                <w:bCs/>
                <w:color w:val="000000"/>
              </w:rPr>
              <w:t xml:space="preserve"> </w:t>
            </w:r>
            <w:r w:rsidRPr="00E544BE">
              <w:rPr>
                <w:rFonts w:ascii="Sylfaen" w:eastAsia="Times New Roman" w:hAnsi="Sylfaen" w:cs="Sylfaen"/>
                <w:b/>
                <w:bCs/>
                <w:color w:val="000000"/>
              </w:rPr>
              <w:t>დასახელება</w:t>
            </w:r>
          </w:p>
        </w:tc>
        <w:tc>
          <w:tcPr>
            <w:tcW w:w="2840" w:type="dxa"/>
            <w:tcBorders>
              <w:top w:val="single" w:sz="4" w:space="0" w:color="auto"/>
              <w:left w:val="nil"/>
              <w:bottom w:val="single" w:sz="4" w:space="0" w:color="auto"/>
              <w:right w:val="single" w:sz="4" w:space="0" w:color="auto"/>
            </w:tcBorders>
            <w:shd w:val="clear" w:color="auto" w:fill="auto"/>
            <w:vAlign w:val="center"/>
            <w:hideMark/>
          </w:tcPr>
          <w:p w:rsidR="00E544BE" w:rsidRPr="00E544BE" w:rsidRDefault="00E544BE" w:rsidP="00E544BE">
            <w:pPr>
              <w:spacing w:after="0" w:line="240" w:lineRule="auto"/>
              <w:jc w:val="center"/>
              <w:rPr>
                <w:rFonts w:eastAsia="Times New Roman" w:cs="Calibri"/>
                <w:b/>
                <w:bCs/>
                <w:color w:val="000000"/>
              </w:rPr>
            </w:pPr>
            <w:r w:rsidRPr="00E544BE">
              <w:rPr>
                <w:rFonts w:ascii="Sylfaen" w:eastAsia="Times New Roman" w:hAnsi="Sylfaen" w:cs="Sylfaen"/>
                <w:b/>
                <w:bCs/>
                <w:color w:val="000000"/>
              </w:rPr>
              <w:t>შტატით</w:t>
            </w:r>
            <w:r w:rsidRPr="00E544BE">
              <w:rPr>
                <w:rFonts w:eastAsia="Times New Roman" w:cs="Calibri"/>
                <w:b/>
                <w:bCs/>
                <w:color w:val="000000"/>
              </w:rPr>
              <w:t xml:space="preserve"> </w:t>
            </w:r>
            <w:r w:rsidRPr="00E544BE">
              <w:rPr>
                <w:rFonts w:ascii="Sylfaen" w:eastAsia="Times New Roman" w:hAnsi="Sylfaen" w:cs="Sylfaen"/>
                <w:b/>
                <w:bCs/>
                <w:color w:val="000000"/>
              </w:rPr>
              <w:t>განსაზღვრული</w:t>
            </w:r>
            <w:r w:rsidRPr="00E544BE">
              <w:rPr>
                <w:rFonts w:eastAsia="Times New Roman" w:cs="Calibri"/>
                <w:b/>
                <w:bCs/>
                <w:color w:val="000000"/>
              </w:rPr>
              <w:t xml:space="preserve"> </w:t>
            </w:r>
            <w:r w:rsidRPr="00E544BE">
              <w:rPr>
                <w:rFonts w:ascii="Sylfaen" w:eastAsia="Times New Roman" w:hAnsi="Sylfaen" w:cs="Sylfaen"/>
                <w:b/>
                <w:bCs/>
                <w:color w:val="000000"/>
              </w:rPr>
              <w:t>რაოდენობა</w:t>
            </w:r>
          </w:p>
        </w:tc>
        <w:tc>
          <w:tcPr>
            <w:tcW w:w="2060" w:type="dxa"/>
            <w:tcBorders>
              <w:top w:val="single" w:sz="4" w:space="0" w:color="auto"/>
              <w:left w:val="nil"/>
              <w:bottom w:val="single" w:sz="4" w:space="0" w:color="auto"/>
              <w:right w:val="single" w:sz="4" w:space="0" w:color="auto"/>
            </w:tcBorders>
            <w:shd w:val="clear" w:color="auto" w:fill="auto"/>
            <w:vAlign w:val="center"/>
            <w:hideMark/>
          </w:tcPr>
          <w:p w:rsidR="00E544BE" w:rsidRPr="00E544BE" w:rsidRDefault="00E544BE" w:rsidP="00E544BE">
            <w:pPr>
              <w:spacing w:after="0" w:line="240" w:lineRule="auto"/>
              <w:jc w:val="center"/>
              <w:rPr>
                <w:rFonts w:eastAsia="Times New Roman" w:cs="Calibri"/>
                <w:b/>
                <w:bCs/>
                <w:color w:val="000000"/>
              </w:rPr>
            </w:pPr>
            <w:r w:rsidRPr="00E544BE">
              <w:rPr>
                <w:rFonts w:ascii="Sylfaen" w:eastAsia="Times New Roman" w:hAnsi="Sylfaen" w:cs="Sylfaen"/>
                <w:b/>
                <w:bCs/>
                <w:color w:val="000000"/>
              </w:rPr>
              <w:t>თანამდებობრივი</w:t>
            </w:r>
            <w:r w:rsidRPr="00E544BE">
              <w:rPr>
                <w:rFonts w:eastAsia="Times New Roman" w:cs="Calibri"/>
                <w:b/>
                <w:bCs/>
                <w:color w:val="000000"/>
              </w:rPr>
              <w:t xml:space="preserve"> </w:t>
            </w:r>
            <w:r w:rsidRPr="00E544BE">
              <w:rPr>
                <w:rFonts w:ascii="Sylfaen" w:eastAsia="Times New Roman" w:hAnsi="Sylfaen" w:cs="Sylfaen"/>
                <w:b/>
                <w:bCs/>
                <w:color w:val="000000"/>
              </w:rPr>
              <w:t>სარგო</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E544BE" w:rsidRPr="00E544BE" w:rsidRDefault="00E544BE" w:rsidP="00E544BE">
            <w:pPr>
              <w:spacing w:after="0" w:line="240" w:lineRule="auto"/>
              <w:jc w:val="center"/>
              <w:rPr>
                <w:rFonts w:eastAsia="Times New Roman" w:cs="Calibri"/>
                <w:b/>
                <w:bCs/>
                <w:color w:val="000000"/>
              </w:rPr>
            </w:pPr>
            <w:r w:rsidRPr="00E544BE">
              <w:rPr>
                <w:rFonts w:ascii="Sylfaen" w:eastAsia="Times New Roman" w:hAnsi="Sylfaen" w:cs="Sylfaen"/>
                <w:b/>
                <w:bCs/>
                <w:color w:val="000000"/>
              </w:rPr>
              <w:t>სულ</w:t>
            </w:r>
          </w:p>
        </w:tc>
      </w:tr>
      <w:tr w:rsidR="00E544BE" w:rsidRPr="00E544BE" w:rsidTr="00E544BE">
        <w:trPr>
          <w:trHeight w:val="300"/>
        </w:trPr>
        <w:tc>
          <w:tcPr>
            <w:tcW w:w="5200" w:type="dxa"/>
            <w:tcBorders>
              <w:top w:val="nil"/>
              <w:left w:val="single" w:sz="4" w:space="0" w:color="auto"/>
              <w:bottom w:val="single" w:sz="4" w:space="0" w:color="auto"/>
              <w:right w:val="single" w:sz="4" w:space="0" w:color="auto"/>
            </w:tcBorders>
            <w:shd w:val="clear" w:color="auto" w:fill="auto"/>
            <w:noWrap/>
            <w:hideMark/>
          </w:tcPr>
          <w:p w:rsidR="00E544BE" w:rsidRPr="00E544BE" w:rsidRDefault="00E544BE" w:rsidP="00E544BE">
            <w:pPr>
              <w:spacing w:after="0" w:line="240" w:lineRule="auto"/>
              <w:rPr>
                <w:rFonts w:eastAsia="Times New Roman" w:cs="Calibri"/>
                <w:color w:val="000000"/>
                <w:sz w:val="20"/>
                <w:szCs w:val="20"/>
              </w:rPr>
            </w:pPr>
            <w:r w:rsidRPr="00E544BE">
              <w:rPr>
                <w:rFonts w:ascii="Sylfaen" w:eastAsia="Times New Roman" w:hAnsi="Sylfaen" w:cs="Sylfaen"/>
                <w:color w:val="000000"/>
                <w:sz w:val="20"/>
                <w:szCs w:val="20"/>
              </w:rPr>
              <w:t>დირექტორი</w:t>
            </w:r>
          </w:p>
        </w:tc>
        <w:tc>
          <w:tcPr>
            <w:tcW w:w="2840" w:type="dxa"/>
            <w:tcBorders>
              <w:top w:val="nil"/>
              <w:left w:val="nil"/>
              <w:bottom w:val="single" w:sz="4" w:space="0" w:color="auto"/>
              <w:right w:val="single" w:sz="4" w:space="0" w:color="auto"/>
            </w:tcBorders>
            <w:shd w:val="clear" w:color="auto" w:fill="auto"/>
            <w:noWrap/>
            <w:vAlign w:val="bottom"/>
            <w:hideMark/>
          </w:tcPr>
          <w:p w:rsidR="00E544BE" w:rsidRPr="00E544BE" w:rsidRDefault="00E544BE" w:rsidP="00E544BE">
            <w:pPr>
              <w:spacing w:after="0" w:line="240" w:lineRule="auto"/>
              <w:jc w:val="center"/>
              <w:rPr>
                <w:rFonts w:eastAsia="Times New Roman" w:cs="Calibri"/>
                <w:color w:val="000000"/>
                <w:sz w:val="20"/>
                <w:szCs w:val="20"/>
              </w:rPr>
            </w:pPr>
            <w:r w:rsidRPr="00E544BE">
              <w:rPr>
                <w:rFonts w:eastAsia="Times New Roman" w:cs="Calibri"/>
                <w:color w:val="000000"/>
                <w:sz w:val="20"/>
                <w:szCs w:val="20"/>
              </w:rPr>
              <w:t>1</w:t>
            </w:r>
          </w:p>
        </w:tc>
        <w:tc>
          <w:tcPr>
            <w:tcW w:w="2060" w:type="dxa"/>
            <w:tcBorders>
              <w:top w:val="nil"/>
              <w:left w:val="nil"/>
              <w:bottom w:val="single" w:sz="4" w:space="0" w:color="auto"/>
              <w:right w:val="single" w:sz="4" w:space="0" w:color="auto"/>
            </w:tcBorders>
            <w:shd w:val="clear" w:color="auto" w:fill="auto"/>
            <w:noWrap/>
            <w:vAlign w:val="bottom"/>
            <w:hideMark/>
          </w:tcPr>
          <w:p w:rsidR="00E544BE" w:rsidRPr="00E544BE" w:rsidRDefault="00E544BE" w:rsidP="00E544BE">
            <w:pPr>
              <w:spacing w:after="0" w:line="240" w:lineRule="auto"/>
              <w:jc w:val="center"/>
              <w:rPr>
                <w:rFonts w:eastAsia="Times New Roman" w:cs="Calibri"/>
                <w:color w:val="000000"/>
                <w:sz w:val="20"/>
                <w:szCs w:val="20"/>
              </w:rPr>
            </w:pPr>
            <w:r w:rsidRPr="00E544BE">
              <w:rPr>
                <w:rFonts w:eastAsia="Times New Roman" w:cs="Calibri"/>
                <w:color w:val="000000"/>
                <w:sz w:val="20"/>
                <w:szCs w:val="20"/>
              </w:rPr>
              <w:t>2000</w:t>
            </w:r>
          </w:p>
        </w:tc>
        <w:tc>
          <w:tcPr>
            <w:tcW w:w="1700" w:type="dxa"/>
            <w:tcBorders>
              <w:top w:val="nil"/>
              <w:left w:val="nil"/>
              <w:bottom w:val="single" w:sz="4" w:space="0" w:color="auto"/>
              <w:right w:val="single" w:sz="4" w:space="0" w:color="auto"/>
            </w:tcBorders>
            <w:shd w:val="clear" w:color="auto" w:fill="auto"/>
            <w:noWrap/>
            <w:vAlign w:val="bottom"/>
            <w:hideMark/>
          </w:tcPr>
          <w:p w:rsidR="00E544BE" w:rsidRPr="00E544BE" w:rsidRDefault="00E544BE" w:rsidP="00E544BE">
            <w:pPr>
              <w:spacing w:after="0" w:line="240" w:lineRule="auto"/>
              <w:jc w:val="right"/>
              <w:rPr>
                <w:rFonts w:eastAsia="Times New Roman" w:cs="Calibri"/>
                <w:color w:val="000000"/>
              </w:rPr>
            </w:pPr>
            <w:r w:rsidRPr="00E544BE">
              <w:rPr>
                <w:rFonts w:eastAsia="Times New Roman" w:cs="Calibri"/>
                <w:color w:val="000000"/>
              </w:rPr>
              <w:t>2000</w:t>
            </w:r>
          </w:p>
        </w:tc>
      </w:tr>
      <w:tr w:rsidR="00E544BE" w:rsidRPr="00E544BE" w:rsidTr="00E544BE">
        <w:trPr>
          <w:trHeight w:val="300"/>
        </w:trPr>
        <w:tc>
          <w:tcPr>
            <w:tcW w:w="5200" w:type="dxa"/>
            <w:tcBorders>
              <w:top w:val="nil"/>
              <w:left w:val="single" w:sz="4" w:space="0" w:color="auto"/>
              <w:bottom w:val="single" w:sz="4" w:space="0" w:color="auto"/>
              <w:right w:val="single" w:sz="4" w:space="0" w:color="auto"/>
            </w:tcBorders>
            <w:shd w:val="clear" w:color="auto" w:fill="auto"/>
            <w:noWrap/>
            <w:hideMark/>
          </w:tcPr>
          <w:p w:rsidR="00E544BE" w:rsidRPr="00E544BE" w:rsidRDefault="00E544BE" w:rsidP="00E544BE">
            <w:pPr>
              <w:spacing w:after="0" w:line="240" w:lineRule="auto"/>
              <w:rPr>
                <w:rFonts w:eastAsia="Times New Roman" w:cs="Calibri"/>
                <w:color w:val="000000"/>
                <w:sz w:val="20"/>
                <w:szCs w:val="20"/>
              </w:rPr>
            </w:pPr>
            <w:r w:rsidRPr="00E544BE">
              <w:rPr>
                <w:rFonts w:ascii="Sylfaen" w:eastAsia="Times New Roman" w:hAnsi="Sylfaen" w:cs="Sylfaen"/>
                <w:color w:val="000000"/>
                <w:sz w:val="20"/>
                <w:szCs w:val="20"/>
              </w:rPr>
              <w:lastRenderedPageBreak/>
              <w:t>დირექტორის</w:t>
            </w:r>
            <w:r w:rsidRPr="00E544BE">
              <w:rPr>
                <w:rFonts w:eastAsia="Times New Roman" w:cs="Calibri"/>
                <w:color w:val="000000"/>
                <w:sz w:val="20"/>
                <w:szCs w:val="20"/>
              </w:rPr>
              <w:t xml:space="preserve"> </w:t>
            </w:r>
            <w:r w:rsidRPr="00E544BE">
              <w:rPr>
                <w:rFonts w:ascii="Sylfaen" w:eastAsia="Times New Roman" w:hAnsi="Sylfaen" w:cs="Sylfaen"/>
                <w:color w:val="000000"/>
                <w:sz w:val="20"/>
                <w:szCs w:val="20"/>
              </w:rPr>
              <w:t>მოადგილე</w:t>
            </w:r>
          </w:p>
        </w:tc>
        <w:tc>
          <w:tcPr>
            <w:tcW w:w="2840" w:type="dxa"/>
            <w:tcBorders>
              <w:top w:val="nil"/>
              <w:left w:val="nil"/>
              <w:bottom w:val="single" w:sz="4" w:space="0" w:color="auto"/>
              <w:right w:val="single" w:sz="4" w:space="0" w:color="auto"/>
            </w:tcBorders>
            <w:shd w:val="clear" w:color="auto" w:fill="auto"/>
            <w:noWrap/>
            <w:vAlign w:val="bottom"/>
            <w:hideMark/>
          </w:tcPr>
          <w:p w:rsidR="00E544BE" w:rsidRPr="00E544BE" w:rsidRDefault="00E544BE" w:rsidP="00E544BE">
            <w:pPr>
              <w:spacing w:after="0" w:line="240" w:lineRule="auto"/>
              <w:jc w:val="center"/>
              <w:rPr>
                <w:rFonts w:eastAsia="Times New Roman" w:cs="Calibri"/>
                <w:color w:val="000000"/>
                <w:sz w:val="20"/>
                <w:szCs w:val="20"/>
              </w:rPr>
            </w:pPr>
            <w:r w:rsidRPr="00E544BE">
              <w:rPr>
                <w:rFonts w:eastAsia="Times New Roman" w:cs="Calibri"/>
                <w:color w:val="000000"/>
                <w:sz w:val="20"/>
                <w:szCs w:val="20"/>
              </w:rPr>
              <w:t>1</w:t>
            </w:r>
          </w:p>
        </w:tc>
        <w:tc>
          <w:tcPr>
            <w:tcW w:w="2060" w:type="dxa"/>
            <w:tcBorders>
              <w:top w:val="nil"/>
              <w:left w:val="nil"/>
              <w:bottom w:val="single" w:sz="4" w:space="0" w:color="auto"/>
              <w:right w:val="single" w:sz="4" w:space="0" w:color="auto"/>
            </w:tcBorders>
            <w:shd w:val="clear" w:color="auto" w:fill="auto"/>
            <w:noWrap/>
            <w:vAlign w:val="bottom"/>
            <w:hideMark/>
          </w:tcPr>
          <w:p w:rsidR="00E544BE" w:rsidRPr="00E544BE" w:rsidRDefault="00E544BE" w:rsidP="00E544BE">
            <w:pPr>
              <w:spacing w:after="0" w:line="240" w:lineRule="auto"/>
              <w:jc w:val="center"/>
              <w:rPr>
                <w:rFonts w:eastAsia="Times New Roman" w:cs="Calibri"/>
                <w:color w:val="000000"/>
                <w:sz w:val="20"/>
                <w:szCs w:val="20"/>
              </w:rPr>
            </w:pPr>
            <w:r w:rsidRPr="00E544BE">
              <w:rPr>
                <w:rFonts w:eastAsia="Times New Roman" w:cs="Calibri"/>
                <w:color w:val="000000"/>
                <w:sz w:val="20"/>
                <w:szCs w:val="20"/>
              </w:rPr>
              <w:t>1300</w:t>
            </w:r>
          </w:p>
        </w:tc>
        <w:tc>
          <w:tcPr>
            <w:tcW w:w="1700" w:type="dxa"/>
            <w:tcBorders>
              <w:top w:val="nil"/>
              <w:left w:val="nil"/>
              <w:bottom w:val="single" w:sz="4" w:space="0" w:color="auto"/>
              <w:right w:val="single" w:sz="4" w:space="0" w:color="auto"/>
            </w:tcBorders>
            <w:shd w:val="clear" w:color="auto" w:fill="auto"/>
            <w:noWrap/>
            <w:vAlign w:val="bottom"/>
            <w:hideMark/>
          </w:tcPr>
          <w:p w:rsidR="00E544BE" w:rsidRPr="00E544BE" w:rsidRDefault="00E544BE" w:rsidP="00E544BE">
            <w:pPr>
              <w:spacing w:after="0" w:line="240" w:lineRule="auto"/>
              <w:jc w:val="right"/>
              <w:rPr>
                <w:rFonts w:eastAsia="Times New Roman" w:cs="Calibri"/>
                <w:color w:val="000000"/>
              </w:rPr>
            </w:pPr>
            <w:r w:rsidRPr="00E544BE">
              <w:rPr>
                <w:rFonts w:eastAsia="Times New Roman" w:cs="Calibri"/>
                <w:color w:val="000000"/>
              </w:rPr>
              <w:t>1300</w:t>
            </w:r>
          </w:p>
        </w:tc>
      </w:tr>
      <w:tr w:rsidR="00E544BE" w:rsidRPr="00E544BE" w:rsidTr="00E544BE">
        <w:trPr>
          <w:trHeight w:val="300"/>
        </w:trPr>
        <w:tc>
          <w:tcPr>
            <w:tcW w:w="5200" w:type="dxa"/>
            <w:tcBorders>
              <w:top w:val="nil"/>
              <w:left w:val="single" w:sz="4" w:space="0" w:color="auto"/>
              <w:bottom w:val="single" w:sz="4" w:space="0" w:color="auto"/>
              <w:right w:val="single" w:sz="4" w:space="0" w:color="auto"/>
            </w:tcBorders>
            <w:shd w:val="clear" w:color="auto" w:fill="auto"/>
            <w:hideMark/>
          </w:tcPr>
          <w:p w:rsidR="00E544BE" w:rsidRPr="00E544BE" w:rsidRDefault="00E544BE" w:rsidP="00E544BE">
            <w:pPr>
              <w:spacing w:after="0" w:line="240" w:lineRule="auto"/>
              <w:rPr>
                <w:rFonts w:eastAsia="Times New Roman" w:cs="Calibri"/>
                <w:color w:val="000000"/>
                <w:sz w:val="20"/>
                <w:szCs w:val="20"/>
              </w:rPr>
            </w:pPr>
            <w:r w:rsidRPr="00E544BE">
              <w:rPr>
                <w:rFonts w:ascii="Sylfaen" w:eastAsia="Times New Roman" w:hAnsi="Sylfaen" w:cs="Sylfaen"/>
                <w:color w:val="000000"/>
                <w:sz w:val="20"/>
                <w:szCs w:val="20"/>
              </w:rPr>
              <w:t>დირექტორის</w:t>
            </w:r>
            <w:r w:rsidRPr="00E544BE">
              <w:rPr>
                <w:rFonts w:eastAsia="Times New Roman" w:cs="Calibri"/>
                <w:color w:val="000000"/>
                <w:sz w:val="20"/>
                <w:szCs w:val="20"/>
              </w:rPr>
              <w:t xml:space="preserve"> </w:t>
            </w:r>
            <w:r w:rsidRPr="00E544BE">
              <w:rPr>
                <w:rFonts w:ascii="Sylfaen" w:eastAsia="Times New Roman" w:hAnsi="Sylfaen" w:cs="Sylfaen"/>
                <w:color w:val="000000"/>
                <w:sz w:val="20"/>
                <w:szCs w:val="20"/>
              </w:rPr>
              <w:t>მოადგილე</w:t>
            </w:r>
            <w:r w:rsidRPr="00E544BE">
              <w:rPr>
                <w:rFonts w:eastAsia="Times New Roman" w:cs="Calibri"/>
                <w:color w:val="000000"/>
                <w:sz w:val="20"/>
                <w:szCs w:val="20"/>
              </w:rPr>
              <w:t xml:space="preserve"> </w:t>
            </w:r>
            <w:r w:rsidRPr="00E544BE">
              <w:rPr>
                <w:rFonts w:ascii="Sylfaen" w:eastAsia="Times New Roman" w:hAnsi="Sylfaen" w:cs="Sylfaen"/>
                <w:color w:val="000000"/>
                <w:sz w:val="20"/>
                <w:szCs w:val="20"/>
              </w:rPr>
              <w:t>ექსპლუატაციის</w:t>
            </w:r>
            <w:r w:rsidRPr="00E544BE">
              <w:rPr>
                <w:rFonts w:eastAsia="Times New Roman" w:cs="Calibri"/>
                <w:color w:val="000000"/>
                <w:sz w:val="20"/>
                <w:szCs w:val="20"/>
              </w:rPr>
              <w:t xml:space="preserve"> </w:t>
            </w:r>
            <w:r w:rsidRPr="00E544BE">
              <w:rPr>
                <w:rFonts w:ascii="Sylfaen" w:eastAsia="Times New Roman" w:hAnsi="Sylfaen" w:cs="Sylfaen"/>
                <w:color w:val="000000"/>
                <w:sz w:val="20"/>
                <w:szCs w:val="20"/>
              </w:rPr>
              <w:t>დარგში</w:t>
            </w:r>
          </w:p>
        </w:tc>
        <w:tc>
          <w:tcPr>
            <w:tcW w:w="2840" w:type="dxa"/>
            <w:tcBorders>
              <w:top w:val="nil"/>
              <w:left w:val="nil"/>
              <w:bottom w:val="single" w:sz="4" w:space="0" w:color="auto"/>
              <w:right w:val="single" w:sz="4" w:space="0" w:color="auto"/>
            </w:tcBorders>
            <w:shd w:val="clear" w:color="auto" w:fill="auto"/>
            <w:noWrap/>
            <w:vAlign w:val="bottom"/>
            <w:hideMark/>
          </w:tcPr>
          <w:p w:rsidR="00E544BE" w:rsidRPr="00E544BE" w:rsidRDefault="00E544BE" w:rsidP="00E544BE">
            <w:pPr>
              <w:spacing w:after="0" w:line="240" w:lineRule="auto"/>
              <w:jc w:val="center"/>
              <w:rPr>
                <w:rFonts w:eastAsia="Times New Roman" w:cs="Calibri"/>
                <w:color w:val="000000"/>
                <w:sz w:val="20"/>
                <w:szCs w:val="20"/>
              </w:rPr>
            </w:pPr>
            <w:r w:rsidRPr="00E544BE">
              <w:rPr>
                <w:rFonts w:eastAsia="Times New Roman" w:cs="Calibri"/>
                <w:color w:val="000000"/>
                <w:sz w:val="20"/>
                <w:szCs w:val="20"/>
              </w:rPr>
              <w:t>1</w:t>
            </w:r>
          </w:p>
        </w:tc>
        <w:tc>
          <w:tcPr>
            <w:tcW w:w="2060" w:type="dxa"/>
            <w:tcBorders>
              <w:top w:val="nil"/>
              <w:left w:val="nil"/>
              <w:bottom w:val="single" w:sz="4" w:space="0" w:color="auto"/>
              <w:right w:val="single" w:sz="4" w:space="0" w:color="auto"/>
            </w:tcBorders>
            <w:shd w:val="clear" w:color="auto" w:fill="auto"/>
            <w:noWrap/>
            <w:vAlign w:val="bottom"/>
            <w:hideMark/>
          </w:tcPr>
          <w:p w:rsidR="00E544BE" w:rsidRPr="00E544BE" w:rsidRDefault="00E544BE" w:rsidP="00E544BE">
            <w:pPr>
              <w:spacing w:after="0" w:line="240" w:lineRule="auto"/>
              <w:jc w:val="center"/>
              <w:rPr>
                <w:rFonts w:eastAsia="Times New Roman" w:cs="Calibri"/>
                <w:color w:val="000000"/>
                <w:sz w:val="20"/>
                <w:szCs w:val="20"/>
              </w:rPr>
            </w:pPr>
            <w:r w:rsidRPr="00E544BE">
              <w:rPr>
                <w:rFonts w:eastAsia="Times New Roman" w:cs="Calibri"/>
                <w:color w:val="000000"/>
                <w:sz w:val="20"/>
                <w:szCs w:val="20"/>
              </w:rPr>
              <w:t>1300</w:t>
            </w:r>
          </w:p>
        </w:tc>
        <w:tc>
          <w:tcPr>
            <w:tcW w:w="1700" w:type="dxa"/>
            <w:tcBorders>
              <w:top w:val="nil"/>
              <w:left w:val="nil"/>
              <w:bottom w:val="single" w:sz="4" w:space="0" w:color="auto"/>
              <w:right w:val="single" w:sz="4" w:space="0" w:color="auto"/>
            </w:tcBorders>
            <w:shd w:val="clear" w:color="auto" w:fill="auto"/>
            <w:noWrap/>
            <w:vAlign w:val="bottom"/>
            <w:hideMark/>
          </w:tcPr>
          <w:p w:rsidR="00E544BE" w:rsidRPr="00E544BE" w:rsidRDefault="00E544BE" w:rsidP="00E544BE">
            <w:pPr>
              <w:spacing w:after="0" w:line="240" w:lineRule="auto"/>
              <w:jc w:val="right"/>
              <w:rPr>
                <w:rFonts w:eastAsia="Times New Roman" w:cs="Calibri"/>
                <w:color w:val="000000"/>
              </w:rPr>
            </w:pPr>
            <w:r w:rsidRPr="00E544BE">
              <w:rPr>
                <w:rFonts w:eastAsia="Times New Roman" w:cs="Calibri"/>
                <w:color w:val="000000"/>
              </w:rPr>
              <w:t>1300</w:t>
            </w:r>
          </w:p>
        </w:tc>
      </w:tr>
      <w:tr w:rsidR="00E544BE" w:rsidRPr="00E544BE" w:rsidTr="00E544BE">
        <w:trPr>
          <w:trHeight w:val="300"/>
        </w:trPr>
        <w:tc>
          <w:tcPr>
            <w:tcW w:w="5200" w:type="dxa"/>
            <w:tcBorders>
              <w:top w:val="nil"/>
              <w:left w:val="single" w:sz="4" w:space="0" w:color="auto"/>
              <w:bottom w:val="single" w:sz="4" w:space="0" w:color="auto"/>
              <w:right w:val="single" w:sz="4" w:space="0" w:color="auto"/>
            </w:tcBorders>
            <w:shd w:val="clear" w:color="auto" w:fill="auto"/>
            <w:noWrap/>
            <w:hideMark/>
          </w:tcPr>
          <w:p w:rsidR="00E544BE" w:rsidRPr="00E544BE" w:rsidRDefault="00E544BE" w:rsidP="00E544BE">
            <w:pPr>
              <w:spacing w:after="0" w:line="240" w:lineRule="auto"/>
              <w:rPr>
                <w:rFonts w:eastAsia="Times New Roman" w:cs="Calibri"/>
                <w:color w:val="000000"/>
                <w:sz w:val="20"/>
                <w:szCs w:val="20"/>
              </w:rPr>
            </w:pPr>
            <w:r w:rsidRPr="00E544BE">
              <w:rPr>
                <w:rFonts w:ascii="Sylfaen" w:eastAsia="Times New Roman" w:hAnsi="Sylfaen" w:cs="Sylfaen"/>
                <w:color w:val="000000"/>
                <w:sz w:val="20"/>
                <w:szCs w:val="20"/>
              </w:rPr>
              <w:t>მთავარი</w:t>
            </w:r>
            <w:r w:rsidRPr="00E544BE">
              <w:rPr>
                <w:rFonts w:eastAsia="Times New Roman" w:cs="Calibri"/>
                <w:color w:val="000000"/>
                <w:sz w:val="20"/>
                <w:szCs w:val="20"/>
              </w:rPr>
              <w:t xml:space="preserve"> </w:t>
            </w:r>
            <w:r w:rsidRPr="00E544BE">
              <w:rPr>
                <w:rFonts w:ascii="Sylfaen" w:eastAsia="Times New Roman" w:hAnsi="Sylfaen" w:cs="Sylfaen"/>
                <w:color w:val="000000"/>
                <w:sz w:val="20"/>
                <w:szCs w:val="20"/>
              </w:rPr>
              <w:t>ბუღალტერი</w:t>
            </w:r>
          </w:p>
        </w:tc>
        <w:tc>
          <w:tcPr>
            <w:tcW w:w="2840" w:type="dxa"/>
            <w:tcBorders>
              <w:top w:val="nil"/>
              <w:left w:val="nil"/>
              <w:bottom w:val="single" w:sz="4" w:space="0" w:color="auto"/>
              <w:right w:val="single" w:sz="4" w:space="0" w:color="auto"/>
            </w:tcBorders>
            <w:shd w:val="clear" w:color="auto" w:fill="auto"/>
            <w:noWrap/>
            <w:vAlign w:val="bottom"/>
            <w:hideMark/>
          </w:tcPr>
          <w:p w:rsidR="00E544BE" w:rsidRPr="00E544BE" w:rsidRDefault="00E544BE" w:rsidP="00E544BE">
            <w:pPr>
              <w:spacing w:after="0" w:line="240" w:lineRule="auto"/>
              <w:jc w:val="center"/>
              <w:rPr>
                <w:rFonts w:eastAsia="Times New Roman" w:cs="Calibri"/>
                <w:color w:val="000000"/>
                <w:sz w:val="20"/>
                <w:szCs w:val="20"/>
              </w:rPr>
            </w:pPr>
            <w:r w:rsidRPr="00E544BE">
              <w:rPr>
                <w:rFonts w:eastAsia="Times New Roman" w:cs="Calibri"/>
                <w:color w:val="000000"/>
                <w:sz w:val="20"/>
                <w:szCs w:val="20"/>
              </w:rPr>
              <w:t>1</w:t>
            </w:r>
          </w:p>
        </w:tc>
        <w:tc>
          <w:tcPr>
            <w:tcW w:w="2060" w:type="dxa"/>
            <w:tcBorders>
              <w:top w:val="nil"/>
              <w:left w:val="nil"/>
              <w:bottom w:val="single" w:sz="4" w:space="0" w:color="auto"/>
              <w:right w:val="single" w:sz="4" w:space="0" w:color="auto"/>
            </w:tcBorders>
            <w:shd w:val="clear" w:color="auto" w:fill="auto"/>
            <w:noWrap/>
            <w:vAlign w:val="bottom"/>
            <w:hideMark/>
          </w:tcPr>
          <w:p w:rsidR="00E544BE" w:rsidRPr="00E544BE" w:rsidRDefault="00E544BE" w:rsidP="00E544BE">
            <w:pPr>
              <w:spacing w:after="0" w:line="240" w:lineRule="auto"/>
              <w:jc w:val="center"/>
              <w:rPr>
                <w:rFonts w:eastAsia="Times New Roman" w:cs="Calibri"/>
                <w:color w:val="000000"/>
                <w:sz w:val="20"/>
                <w:szCs w:val="20"/>
              </w:rPr>
            </w:pPr>
            <w:r w:rsidRPr="00E544BE">
              <w:rPr>
                <w:rFonts w:eastAsia="Times New Roman" w:cs="Calibri"/>
                <w:color w:val="000000"/>
                <w:sz w:val="20"/>
                <w:szCs w:val="20"/>
              </w:rPr>
              <w:t>1300</w:t>
            </w:r>
          </w:p>
        </w:tc>
        <w:tc>
          <w:tcPr>
            <w:tcW w:w="1700" w:type="dxa"/>
            <w:tcBorders>
              <w:top w:val="nil"/>
              <w:left w:val="nil"/>
              <w:bottom w:val="single" w:sz="4" w:space="0" w:color="auto"/>
              <w:right w:val="single" w:sz="4" w:space="0" w:color="auto"/>
            </w:tcBorders>
            <w:shd w:val="clear" w:color="auto" w:fill="auto"/>
            <w:noWrap/>
            <w:vAlign w:val="bottom"/>
            <w:hideMark/>
          </w:tcPr>
          <w:p w:rsidR="00E544BE" w:rsidRPr="00E544BE" w:rsidRDefault="00E544BE" w:rsidP="00E544BE">
            <w:pPr>
              <w:spacing w:after="0" w:line="240" w:lineRule="auto"/>
              <w:jc w:val="right"/>
              <w:rPr>
                <w:rFonts w:eastAsia="Times New Roman" w:cs="Calibri"/>
                <w:color w:val="000000"/>
              </w:rPr>
            </w:pPr>
            <w:r w:rsidRPr="00E544BE">
              <w:rPr>
                <w:rFonts w:eastAsia="Times New Roman" w:cs="Calibri"/>
                <w:color w:val="000000"/>
              </w:rPr>
              <w:t>1300</w:t>
            </w:r>
          </w:p>
        </w:tc>
      </w:tr>
      <w:tr w:rsidR="00E544BE" w:rsidRPr="00E544BE" w:rsidTr="00E544BE">
        <w:trPr>
          <w:trHeight w:val="300"/>
        </w:trPr>
        <w:tc>
          <w:tcPr>
            <w:tcW w:w="5200" w:type="dxa"/>
            <w:tcBorders>
              <w:top w:val="nil"/>
              <w:left w:val="single" w:sz="4" w:space="0" w:color="auto"/>
              <w:bottom w:val="single" w:sz="4" w:space="0" w:color="auto"/>
              <w:right w:val="single" w:sz="4" w:space="0" w:color="auto"/>
            </w:tcBorders>
            <w:shd w:val="clear" w:color="auto" w:fill="auto"/>
            <w:noWrap/>
            <w:hideMark/>
          </w:tcPr>
          <w:p w:rsidR="00E544BE" w:rsidRPr="00E544BE" w:rsidRDefault="00E544BE" w:rsidP="00E544BE">
            <w:pPr>
              <w:spacing w:after="0" w:line="240" w:lineRule="auto"/>
              <w:rPr>
                <w:rFonts w:eastAsia="Times New Roman" w:cs="Calibri"/>
                <w:color w:val="000000"/>
                <w:sz w:val="20"/>
                <w:szCs w:val="20"/>
              </w:rPr>
            </w:pPr>
            <w:r w:rsidRPr="00E544BE">
              <w:rPr>
                <w:rFonts w:ascii="Sylfaen" w:eastAsia="Times New Roman" w:hAnsi="Sylfaen" w:cs="Sylfaen"/>
                <w:color w:val="000000"/>
                <w:sz w:val="20"/>
                <w:szCs w:val="20"/>
              </w:rPr>
              <w:t>შესყიდვების</w:t>
            </w:r>
            <w:r w:rsidRPr="00E544BE">
              <w:rPr>
                <w:rFonts w:eastAsia="Times New Roman" w:cs="Calibri"/>
                <w:color w:val="000000"/>
                <w:sz w:val="20"/>
                <w:szCs w:val="20"/>
              </w:rPr>
              <w:t xml:space="preserve"> </w:t>
            </w:r>
            <w:r w:rsidRPr="00E544BE">
              <w:rPr>
                <w:rFonts w:ascii="Sylfaen" w:eastAsia="Times New Roman" w:hAnsi="Sylfaen" w:cs="Sylfaen"/>
                <w:color w:val="000000"/>
                <w:sz w:val="20"/>
                <w:szCs w:val="20"/>
              </w:rPr>
              <w:t>სპეციალისტი</w:t>
            </w:r>
          </w:p>
        </w:tc>
        <w:tc>
          <w:tcPr>
            <w:tcW w:w="2840" w:type="dxa"/>
            <w:tcBorders>
              <w:top w:val="nil"/>
              <w:left w:val="nil"/>
              <w:bottom w:val="single" w:sz="4" w:space="0" w:color="auto"/>
              <w:right w:val="single" w:sz="4" w:space="0" w:color="auto"/>
            </w:tcBorders>
            <w:shd w:val="clear" w:color="auto" w:fill="auto"/>
            <w:noWrap/>
            <w:vAlign w:val="bottom"/>
            <w:hideMark/>
          </w:tcPr>
          <w:p w:rsidR="00E544BE" w:rsidRPr="00E544BE" w:rsidRDefault="00E544BE" w:rsidP="00E544BE">
            <w:pPr>
              <w:spacing w:after="0" w:line="240" w:lineRule="auto"/>
              <w:jc w:val="center"/>
              <w:rPr>
                <w:rFonts w:eastAsia="Times New Roman" w:cs="Calibri"/>
                <w:color w:val="000000"/>
                <w:sz w:val="20"/>
                <w:szCs w:val="20"/>
              </w:rPr>
            </w:pPr>
            <w:r w:rsidRPr="00E544BE">
              <w:rPr>
                <w:rFonts w:eastAsia="Times New Roman" w:cs="Calibri"/>
                <w:color w:val="000000"/>
                <w:sz w:val="20"/>
                <w:szCs w:val="20"/>
              </w:rPr>
              <w:t>1</w:t>
            </w:r>
          </w:p>
        </w:tc>
        <w:tc>
          <w:tcPr>
            <w:tcW w:w="2060" w:type="dxa"/>
            <w:tcBorders>
              <w:top w:val="nil"/>
              <w:left w:val="nil"/>
              <w:bottom w:val="single" w:sz="4" w:space="0" w:color="auto"/>
              <w:right w:val="single" w:sz="4" w:space="0" w:color="auto"/>
            </w:tcBorders>
            <w:shd w:val="clear" w:color="auto" w:fill="auto"/>
            <w:noWrap/>
            <w:vAlign w:val="bottom"/>
            <w:hideMark/>
          </w:tcPr>
          <w:p w:rsidR="00E544BE" w:rsidRPr="00E544BE" w:rsidRDefault="00E544BE" w:rsidP="00E544BE">
            <w:pPr>
              <w:spacing w:after="0" w:line="240" w:lineRule="auto"/>
              <w:jc w:val="center"/>
              <w:rPr>
                <w:rFonts w:eastAsia="Times New Roman" w:cs="Calibri"/>
                <w:color w:val="000000"/>
                <w:sz w:val="20"/>
                <w:szCs w:val="20"/>
              </w:rPr>
            </w:pPr>
            <w:r w:rsidRPr="00E544BE">
              <w:rPr>
                <w:rFonts w:eastAsia="Times New Roman" w:cs="Calibri"/>
                <w:color w:val="000000"/>
                <w:sz w:val="20"/>
                <w:szCs w:val="20"/>
              </w:rPr>
              <w:t>1100</w:t>
            </w:r>
          </w:p>
        </w:tc>
        <w:tc>
          <w:tcPr>
            <w:tcW w:w="1700" w:type="dxa"/>
            <w:tcBorders>
              <w:top w:val="nil"/>
              <w:left w:val="nil"/>
              <w:bottom w:val="single" w:sz="4" w:space="0" w:color="auto"/>
              <w:right w:val="single" w:sz="4" w:space="0" w:color="auto"/>
            </w:tcBorders>
            <w:shd w:val="clear" w:color="auto" w:fill="auto"/>
            <w:noWrap/>
            <w:vAlign w:val="bottom"/>
            <w:hideMark/>
          </w:tcPr>
          <w:p w:rsidR="00E544BE" w:rsidRPr="00E544BE" w:rsidRDefault="00E544BE" w:rsidP="00E544BE">
            <w:pPr>
              <w:spacing w:after="0" w:line="240" w:lineRule="auto"/>
              <w:jc w:val="right"/>
              <w:rPr>
                <w:rFonts w:eastAsia="Times New Roman" w:cs="Calibri"/>
                <w:color w:val="000000"/>
              </w:rPr>
            </w:pPr>
            <w:r w:rsidRPr="00E544BE">
              <w:rPr>
                <w:rFonts w:eastAsia="Times New Roman" w:cs="Calibri"/>
                <w:color w:val="000000"/>
              </w:rPr>
              <w:t>1100</w:t>
            </w:r>
          </w:p>
        </w:tc>
      </w:tr>
      <w:tr w:rsidR="00E544BE" w:rsidRPr="00E544BE" w:rsidTr="00E544BE">
        <w:trPr>
          <w:trHeight w:val="300"/>
        </w:trPr>
        <w:tc>
          <w:tcPr>
            <w:tcW w:w="5200" w:type="dxa"/>
            <w:tcBorders>
              <w:top w:val="nil"/>
              <w:left w:val="single" w:sz="4" w:space="0" w:color="auto"/>
              <w:bottom w:val="single" w:sz="4" w:space="0" w:color="auto"/>
              <w:right w:val="single" w:sz="4" w:space="0" w:color="auto"/>
            </w:tcBorders>
            <w:shd w:val="clear" w:color="auto" w:fill="auto"/>
            <w:noWrap/>
            <w:hideMark/>
          </w:tcPr>
          <w:p w:rsidR="00E544BE" w:rsidRPr="00E544BE" w:rsidRDefault="00E544BE" w:rsidP="00E544BE">
            <w:pPr>
              <w:spacing w:after="0" w:line="240" w:lineRule="auto"/>
              <w:rPr>
                <w:rFonts w:eastAsia="Times New Roman" w:cs="Calibri"/>
                <w:color w:val="000000"/>
                <w:sz w:val="20"/>
                <w:szCs w:val="20"/>
              </w:rPr>
            </w:pPr>
            <w:r w:rsidRPr="00E544BE">
              <w:rPr>
                <w:rFonts w:ascii="Sylfaen" w:eastAsia="Times New Roman" w:hAnsi="Sylfaen" w:cs="Sylfaen"/>
                <w:color w:val="000000"/>
                <w:sz w:val="20"/>
                <w:szCs w:val="20"/>
              </w:rPr>
              <w:t>ბუღალტერი</w:t>
            </w:r>
          </w:p>
        </w:tc>
        <w:tc>
          <w:tcPr>
            <w:tcW w:w="2840" w:type="dxa"/>
            <w:tcBorders>
              <w:top w:val="nil"/>
              <w:left w:val="nil"/>
              <w:bottom w:val="single" w:sz="4" w:space="0" w:color="auto"/>
              <w:right w:val="single" w:sz="4" w:space="0" w:color="auto"/>
            </w:tcBorders>
            <w:shd w:val="clear" w:color="auto" w:fill="auto"/>
            <w:noWrap/>
            <w:vAlign w:val="bottom"/>
            <w:hideMark/>
          </w:tcPr>
          <w:p w:rsidR="00E544BE" w:rsidRPr="00E544BE" w:rsidRDefault="00E544BE" w:rsidP="00E544BE">
            <w:pPr>
              <w:spacing w:after="0" w:line="240" w:lineRule="auto"/>
              <w:jc w:val="center"/>
              <w:rPr>
                <w:rFonts w:eastAsia="Times New Roman" w:cs="Calibri"/>
                <w:color w:val="000000"/>
                <w:sz w:val="20"/>
                <w:szCs w:val="20"/>
              </w:rPr>
            </w:pPr>
            <w:r w:rsidRPr="00E544BE">
              <w:rPr>
                <w:rFonts w:eastAsia="Times New Roman" w:cs="Calibri"/>
                <w:color w:val="000000"/>
                <w:sz w:val="20"/>
                <w:szCs w:val="20"/>
              </w:rPr>
              <w:t>1</w:t>
            </w:r>
          </w:p>
        </w:tc>
        <w:tc>
          <w:tcPr>
            <w:tcW w:w="2060" w:type="dxa"/>
            <w:tcBorders>
              <w:top w:val="nil"/>
              <w:left w:val="nil"/>
              <w:bottom w:val="single" w:sz="4" w:space="0" w:color="auto"/>
              <w:right w:val="single" w:sz="4" w:space="0" w:color="auto"/>
            </w:tcBorders>
            <w:shd w:val="clear" w:color="auto" w:fill="auto"/>
            <w:noWrap/>
            <w:vAlign w:val="bottom"/>
            <w:hideMark/>
          </w:tcPr>
          <w:p w:rsidR="00E544BE" w:rsidRPr="00E544BE" w:rsidRDefault="00E544BE" w:rsidP="00E544BE">
            <w:pPr>
              <w:spacing w:after="0" w:line="240" w:lineRule="auto"/>
              <w:jc w:val="center"/>
              <w:rPr>
                <w:rFonts w:eastAsia="Times New Roman" w:cs="Calibri"/>
                <w:color w:val="000000"/>
                <w:sz w:val="20"/>
                <w:szCs w:val="20"/>
              </w:rPr>
            </w:pPr>
            <w:r w:rsidRPr="00E544BE">
              <w:rPr>
                <w:rFonts w:eastAsia="Times New Roman" w:cs="Calibri"/>
                <w:color w:val="000000"/>
                <w:sz w:val="20"/>
                <w:szCs w:val="20"/>
              </w:rPr>
              <w:t>1000</w:t>
            </w:r>
          </w:p>
        </w:tc>
        <w:tc>
          <w:tcPr>
            <w:tcW w:w="1700" w:type="dxa"/>
            <w:tcBorders>
              <w:top w:val="nil"/>
              <w:left w:val="nil"/>
              <w:bottom w:val="single" w:sz="4" w:space="0" w:color="auto"/>
              <w:right w:val="single" w:sz="4" w:space="0" w:color="auto"/>
            </w:tcBorders>
            <w:shd w:val="clear" w:color="auto" w:fill="auto"/>
            <w:noWrap/>
            <w:vAlign w:val="bottom"/>
            <w:hideMark/>
          </w:tcPr>
          <w:p w:rsidR="00E544BE" w:rsidRPr="00E544BE" w:rsidRDefault="00E544BE" w:rsidP="00E544BE">
            <w:pPr>
              <w:spacing w:after="0" w:line="240" w:lineRule="auto"/>
              <w:jc w:val="right"/>
              <w:rPr>
                <w:rFonts w:eastAsia="Times New Roman" w:cs="Calibri"/>
                <w:color w:val="000000"/>
              </w:rPr>
            </w:pPr>
            <w:r w:rsidRPr="00E544BE">
              <w:rPr>
                <w:rFonts w:eastAsia="Times New Roman" w:cs="Calibri"/>
                <w:color w:val="000000"/>
              </w:rPr>
              <w:t>1000</w:t>
            </w:r>
          </w:p>
        </w:tc>
      </w:tr>
      <w:tr w:rsidR="00E544BE" w:rsidRPr="00E544BE" w:rsidTr="00E544BE">
        <w:trPr>
          <w:trHeight w:val="300"/>
        </w:trPr>
        <w:tc>
          <w:tcPr>
            <w:tcW w:w="5200" w:type="dxa"/>
            <w:tcBorders>
              <w:top w:val="nil"/>
              <w:left w:val="single" w:sz="4" w:space="0" w:color="auto"/>
              <w:bottom w:val="single" w:sz="4" w:space="0" w:color="auto"/>
              <w:right w:val="single" w:sz="4" w:space="0" w:color="auto"/>
            </w:tcBorders>
            <w:shd w:val="clear" w:color="auto" w:fill="auto"/>
            <w:noWrap/>
            <w:hideMark/>
          </w:tcPr>
          <w:p w:rsidR="00E544BE" w:rsidRPr="00E544BE" w:rsidRDefault="00E544BE" w:rsidP="00E544BE">
            <w:pPr>
              <w:spacing w:after="0" w:line="240" w:lineRule="auto"/>
              <w:rPr>
                <w:rFonts w:eastAsia="Times New Roman" w:cs="Calibri"/>
                <w:color w:val="000000"/>
                <w:sz w:val="20"/>
                <w:szCs w:val="20"/>
              </w:rPr>
            </w:pPr>
            <w:r w:rsidRPr="00E544BE">
              <w:rPr>
                <w:rFonts w:ascii="Sylfaen" w:eastAsia="Times New Roman" w:hAnsi="Sylfaen" w:cs="Sylfaen"/>
                <w:color w:val="000000"/>
                <w:sz w:val="20"/>
                <w:szCs w:val="20"/>
              </w:rPr>
              <w:t>კადრები</w:t>
            </w:r>
          </w:p>
        </w:tc>
        <w:tc>
          <w:tcPr>
            <w:tcW w:w="2840" w:type="dxa"/>
            <w:tcBorders>
              <w:top w:val="nil"/>
              <w:left w:val="nil"/>
              <w:bottom w:val="single" w:sz="4" w:space="0" w:color="auto"/>
              <w:right w:val="single" w:sz="4" w:space="0" w:color="auto"/>
            </w:tcBorders>
            <w:shd w:val="clear" w:color="auto" w:fill="auto"/>
            <w:noWrap/>
            <w:vAlign w:val="bottom"/>
            <w:hideMark/>
          </w:tcPr>
          <w:p w:rsidR="00E544BE" w:rsidRPr="00E544BE" w:rsidRDefault="00E544BE" w:rsidP="00E544BE">
            <w:pPr>
              <w:spacing w:after="0" w:line="240" w:lineRule="auto"/>
              <w:jc w:val="center"/>
              <w:rPr>
                <w:rFonts w:eastAsia="Times New Roman" w:cs="Calibri"/>
                <w:color w:val="000000"/>
                <w:sz w:val="20"/>
                <w:szCs w:val="20"/>
              </w:rPr>
            </w:pPr>
            <w:r w:rsidRPr="00E544BE">
              <w:rPr>
                <w:rFonts w:eastAsia="Times New Roman" w:cs="Calibri"/>
                <w:color w:val="000000"/>
                <w:sz w:val="20"/>
                <w:szCs w:val="20"/>
              </w:rPr>
              <w:t>1</w:t>
            </w:r>
          </w:p>
        </w:tc>
        <w:tc>
          <w:tcPr>
            <w:tcW w:w="2060" w:type="dxa"/>
            <w:tcBorders>
              <w:top w:val="nil"/>
              <w:left w:val="nil"/>
              <w:bottom w:val="single" w:sz="4" w:space="0" w:color="auto"/>
              <w:right w:val="single" w:sz="4" w:space="0" w:color="auto"/>
            </w:tcBorders>
            <w:shd w:val="clear" w:color="auto" w:fill="auto"/>
            <w:noWrap/>
            <w:vAlign w:val="bottom"/>
            <w:hideMark/>
          </w:tcPr>
          <w:p w:rsidR="00E544BE" w:rsidRPr="00E544BE" w:rsidRDefault="00E544BE" w:rsidP="00E544BE">
            <w:pPr>
              <w:spacing w:after="0" w:line="240" w:lineRule="auto"/>
              <w:jc w:val="center"/>
              <w:rPr>
                <w:rFonts w:eastAsia="Times New Roman" w:cs="Calibri"/>
                <w:color w:val="000000"/>
                <w:sz w:val="20"/>
                <w:szCs w:val="20"/>
              </w:rPr>
            </w:pPr>
            <w:r w:rsidRPr="00E544BE">
              <w:rPr>
                <w:rFonts w:eastAsia="Times New Roman" w:cs="Calibri"/>
                <w:color w:val="000000"/>
                <w:sz w:val="20"/>
                <w:szCs w:val="20"/>
              </w:rPr>
              <w:t>1000</w:t>
            </w:r>
          </w:p>
        </w:tc>
        <w:tc>
          <w:tcPr>
            <w:tcW w:w="1700" w:type="dxa"/>
            <w:tcBorders>
              <w:top w:val="nil"/>
              <w:left w:val="nil"/>
              <w:bottom w:val="single" w:sz="4" w:space="0" w:color="auto"/>
              <w:right w:val="single" w:sz="4" w:space="0" w:color="auto"/>
            </w:tcBorders>
            <w:shd w:val="clear" w:color="auto" w:fill="auto"/>
            <w:noWrap/>
            <w:vAlign w:val="bottom"/>
            <w:hideMark/>
          </w:tcPr>
          <w:p w:rsidR="00E544BE" w:rsidRPr="00E544BE" w:rsidRDefault="00E544BE" w:rsidP="00E544BE">
            <w:pPr>
              <w:spacing w:after="0" w:line="240" w:lineRule="auto"/>
              <w:jc w:val="right"/>
              <w:rPr>
                <w:rFonts w:eastAsia="Times New Roman" w:cs="Calibri"/>
                <w:color w:val="000000"/>
              </w:rPr>
            </w:pPr>
            <w:r w:rsidRPr="00E544BE">
              <w:rPr>
                <w:rFonts w:eastAsia="Times New Roman" w:cs="Calibri"/>
                <w:color w:val="000000"/>
              </w:rPr>
              <w:t>1000</w:t>
            </w:r>
          </w:p>
        </w:tc>
      </w:tr>
      <w:tr w:rsidR="00E544BE" w:rsidRPr="00E544BE" w:rsidTr="00E544BE">
        <w:trPr>
          <w:trHeight w:val="300"/>
        </w:trPr>
        <w:tc>
          <w:tcPr>
            <w:tcW w:w="5200" w:type="dxa"/>
            <w:tcBorders>
              <w:top w:val="nil"/>
              <w:left w:val="single" w:sz="4" w:space="0" w:color="auto"/>
              <w:bottom w:val="single" w:sz="4" w:space="0" w:color="auto"/>
              <w:right w:val="single" w:sz="4" w:space="0" w:color="auto"/>
            </w:tcBorders>
            <w:shd w:val="clear" w:color="auto" w:fill="auto"/>
            <w:noWrap/>
            <w:hideMark/>
          </w:tcPr>
          <w:p w:rsidR="00E544BE" w:rsidRPr="00E544BE" w:rsidRDefault="00E544BE" w:rsidP="00E544BE">
            <w:pPr>
              <w:spacing w:after="0" w:line="240" w:lineRule="auto"/>
              <w:rPr>
                <w:rFonts w:eastAsia="Times New Roman" w:cs="Calibri"/>
                <w:color w:val="000000"/>
                <w:sz w:val="20"/>
                <w:szCs w:val="20"/>
              </w:rPr>
            </w:pPr>
            <w:r w:rsidRPr="00E544BE">
              <w:rPr>
                <w:rFonts w:ascii="Sylfaen" w:eastAsia="Times New Roman" w:hAnsi="Sylfaen" w:cs="Sylfaen"/>
                <w:color w:val="000000"/>
                <w:sz w:val="20"/>
                <w:szCs w:val="20"/>
              </w:rPr>
              <w:t>ეკონომისტი</w:t>
            </w:r>
          </w:p>
        </w:tc>
        <w:tc>
          <w:tcPr>
            <w:tcW w:w="2840" w:type="dxa"/>
            <w:tcBorders>
              <w:top w:val="nil"/>
              <w:left w:val="nil"/>
              <w:bottom w:val="single" w:sz="4" w:space="0" w:color="auto"/>
              <w:right w:val="single" w:sz="4" w:space="0" w:color="auto"/>
            </w:tcBorders>
            <w:shd w:val="clear" w:color="auto" w:fill="auto"/>
            <w:noWrap/>
            <w:vAlign w:val="bottom"/>
            <w:hideMark/>
          </w:tcPr>
          <w:p w:rsidR="00E544BE" w:rsidRPr="00E544BE" w:rsidRDefault="00E544BE" w:rsidP="00E544BE">
            <w:pPr>
              <w:spacing w:after="0" w:line="240" w:lineRule="auto"/>
              <w:jc w:val="center"/>
              <w:rPr>
                <w:rFonts w:eastAsia="Times New Roman" w:cs="Calibri"/>
                <w:color w:val="000000"/>
                <w:sz w:val="20"/>
                <w:szCs w:val="20"/>
              </w:rPr>
            </w:pPr>
            <w:r w:rsidRPr="00E544BE">
              <w:rPr>
                <w:rFonts w:eastAsia="Times New Roman" w:cs="Calibri"/>
                <w:color w:val="000000"/>
                <w:sz w:val="20"/>
                <w:szCs w:val="20"/>
              </w:rPr>
              <w:t>1</w:t>
            </w:r>
          </w:p>
        </w:tc>
        <w:tc>
          <w:tcPr>
            <w:tcW w:w="2060" w:type="dxa"/>
            <w:tcBorders>
              <w:top w:val="nil"/>
              <w:left w:val="nil"/>
              <w:bottom w:val="single" w:sz="4" w:space="0" w:color="auto"/>
              <w:right w:val="single" w:sz="4" w:space="0" w:color="auto"/>
            </w:tcBorders>
            <w:shd w:val="clear" w:color="auto" w:fill="auto"/>
            <w:noWrap/>
            <w:vAlign w:val="bottom"/>
            <w:hideMark/>
          </w:tcPr>
          <w:p w:rsidR="00E544BE" w:rsidRPr="00E544BE" w:rsidRDefault="00E544BE" w:rsidP="00E544BE">
            <w:pPr>
              <w:spacing w:after="0" w:line="240" w:lineRule="auto"/>
              <w:jc w:val="center"/>
              <w:rPr>
                <w:rFonts w:eastAsia="Times New Roman" w:cs="Calibri"/>
                <w:color w:val="000000"/>
                <w:sz w:val="20"/>
                <w:szCs w:val="20"/>
              </w:rPr>
            </w:pPr>
            <w:r w:rsidRPr="00E544BE">
              <w:rPr>
                <w:rFonts w:eastAsia="Times New Roman" w:cs="Calibri"/>
                <w:color w:val="000000"/>
                <w:sz w:val="20"/>
                <w:szCs w:val="20"/>
              </w:rPr>
              <w:t>900</w:t>
            </w:r>
          </w:p>
        </w:tc>
        <w:tc>
          <w:tcPr>
            <w:tcW w:w="1700" w:type="dxa"/>
            <w:tcBorders>
              <w:top w:val="nil"/>
              <w:left w:val="nil"/>
              <w:bottom w:val="single" w:sz="4" w:space="0" w:color="auto"/>
              <w:right w:val="single" w:sz="4" w:space="0" w:color="auto"/>
            </w:tcBorders>
            <w:shd w:val="clear" w:color="auto" w:fill="auto"/>
            <w:noWrap/>
            <w:vAlign w:val="bottom"/>
            <w:hideMark/>
          </w:tcPr>
          <w:p w:rsidR="00E544BE" w:rsidRPr="00E544BE" w:rsidRDefault="00E544BE" w:rsidP="00E544BE">
            <w:pPr>
              <w:spacing w:after="0" w:line="240" w:lineRule="auto"/>
              <w:jc w:val="right"/>
              <w:rPr>
                <w:rFonts w:eastAsia="Times New Roman" w:cs="Calibri"/>
                <w:color w:val="000000"/>
              </w:rPr>
            </w:pPr>
            <w:r w:rsidRPr="00E544BE">
              <w:rPr>
                <w:rFonts w:eastAsia="Times New Roman" w:cs="Calibri"/>
                <w:color w:val="000000"/>
              </w:rPr>
              <w:t>900</w:t>
            </w:r>
          </w:p>
        </w:tc>
      </w:tr>
      <w:tr w:rsidR="00E544BE" w:rsidRPr="00E544BE" w:rsidTr="00E544BE">
        <w:trPr>
          <w:trHeight w:val="300"/>
        </w:trPr>
        <w:tc>
          <w:tcPr>
            <w:tcW w:w="5200" w:type="dxa"/>
            <w:tcBorders>
              <w:top w:val="nil"/>
              <w:left w:val="single" w:sz="4" w:space="0" w:color="auto"/>
              <w:bottom w:val="single" w:sz="4" w:space="0" w:color="auto"/>
              <w:right w:val="single" w:sz="4" w:space="0" w:color="auto"/>
            </w:tcBorders>
            <w:shd w:val="clear" w:color="auto" w:fill="auto"/>
            <w:noWrap/>
            <w:hideMark/>
          </w:tcPr>
          <w:p w:rsidR="00E544BE" w:rsidRPr="00E544BE" w:rsidRDefault="00E544BE" w:rsidP="00E544BE">
            <w:pPr>
              <w:spacing w:after="0" w:line="240" w:lineRule="auto"/>
              <w:rPr>
                <w:rFonts w:eastAsia="Times New Roman" w:cs="Calibri"/>
                <w:color w:val="000000"/>
                <w:sz w:val="20"/>
                <w:szCs w:val="20"/>
              </w:rPr>
            </w:pPr>
            <w:r w:rsidRPr="00E544BE">
              <w:rPr>
                <w:rFonts w:ascii="Sylfaen" w:eastAsia="Times New Roman" w:hAnsi="Sylfaen" w:cs="Sylfaen"/>
                <w:color w:val="000000"/>
                <w:sz w:val="20"/>
                <w:szCs w:val="20"/>
              </w:rPr>
              <w:t>მთავარი</w:t>
            </w:r>
            <w:r w:rsidRPr="00E544BE">
              <w:rPr>
                <w:rFonts w:eastAsia="Times New Roman" w:cs="Calibri"/>
                <w:color w:val="000000"/>
                <w:sz w:val="20"/>
                <w:szCs w:val="20"/>
              </w:rPr>
              <w:t xml:space="preserve"> </w:t>
            </w:r>
            <w:r w:rsidRPr="00E544BE">
              <w:rPr>
                <w:rFonts w:ascii="Sylfaen" w:eastAsia="Times New Roman" w:hAnsi="Sylfaen" w:cs="Sylfaen"/>
                <w:color w:val="000000"/>
                <w:sz w:val="20"/>
                <w:szCs w:val="20"/>
              </w:rPr>
              <w:t>ინჟინერი</w:t>
            </w:r>
          </w:p>
        </w:tc>
        <w:tc>
          <w:tcPr>
            <w:tcW w:w="2840" w:type="dxa"/>
            <w:tcBorders>
              <w:top w:val="nil"/>
              <w:left w:val="nil"/>
              <w:bottom w:val="single" w:sz="4" w:space="0" w:color="auto"/>
              <w:right w:val="single" w:sz="4" w:space="0" w:color="auto"/>
            </w:tcBorders>
            <w:shd w:val="clear" w:color="auto" w:fill="auto"/>
            <w:noWrap/>
            <w:vAlign w:val="bottom"/>
            <w:hideMark/>
          </w:tcPr>
          <w:p w:rsidR="00E544BE" w:rsidRPr="00E544BE" w:rsidRDefault="00E544BE" w:rsidP="00E544BE">
            <w:pPr>
              <w:spacing w:after="0" w:line="240" w:lineRule="auto"/>
              <w:jc w:val="center"/>
              <w:rPr>
                <w:rFonts w:eastAsia="Times New Roman" w:cs="Calibri"/>
                <w:color w:val="000000"/>
                <w:sz w:val="20"/>
                <w:szCs w:val="20"/>
              </w:rPr>
            </w:pPr>
            <w:r w:rsidRPr="00E544BE">
              <w:rPr>
                <w:rFonts w:eastAsia="Times New Roman" w:cs="Calibri"/>
                <w:color w:val="000000"/>
                <w:sz w:val="20"/>
                <w:szCs w:val="20"/>
              </w:rPr>
              <w:t>1</w:t>
            </w:r>
          </w:p>
        </w:tc>
        <w:tc>
          <w:tcPr>
            <w:tcW w:w="2060" w:type="dxa"/>
            <w:tcBorders>
              <w:top w:val="nil"/>
              <w:left w:val="nil"/>
              <w:bottom w:val="single" w:sz="4" w:space="0" w:color="auto"/>
              <w:right w:val="single" w:sz="4" w:space="0" w:color="auto"/>
            </w:tcBorders>
            <w:shd w:val="clear" w:color="auto" w:fill="auto"/>
            <w:noWrap/>
            <w:vAlign w:val="bottom"/>
            <w:hideMark/>
          </w:tcPr>
          <w:p w:rsidR="00E544BE" w:rsidRPr="00E544BE" w:rsidRDefault="00E544BE" w:rsidP="00E544BE">
            <w:pPr>
              <w:spacing w:after="0" w:line="240" w:lineRule="auto"/>
              <w:jc w:val="center"/>
              <w:rPr>
                <w:rFonts w:eastAsia="Times New Roman" w:cs="Calibri"/>
                <w:color w:val="000000"/>
                <w:sz w:val="20"/>
                <w:szCs w:val="20"/>
              </w:rPr>
            </w:pPr>
            <w:r w:rsidRPr="00E544BE">
              <w:rPr>
                <w:rFonts w:eastAsia="Times New Roman" w:cs="Calibri"/>
                <w:color w:val="000000"/>
                <w:sz w:val="20"/>
                <w:szCs w:val="20"/>
              </w:rPr>
              <w:t>800</w:t>
            </w:r>
          </w:p>
        </w:tc>
        <w:tc>
          <w:tcPr>
            <w:tcW w:w="1700" w:type="dxa"/>
            <w:tcBorders>
              <w:top w:val="nil"/>
              <w:left w:val="nil"/>
              <w:bottom w:val="single" w:sz="4" w:space="0" w:color="auto"/>
              <w:right w:val="single" w:sz="4" w:space="0" w:color="auto"/>
            </w:tcBorders>
            <w:shd w:val="clear" w:color="auto" w:fill="auto"/>
            <w:noWrap/>
            <w:vAlign w:val="bottom"/>
            <w:hideMark/>
          </w:tcPr>
          <w:p w:rsidR="00E544BE" w:rsidRPr="00E544BE" w:rsidRDefault="00E544BE" w:rsidP="00E544BE">
            <w:pPr>
              <w:spacing w:after="0" w:line="240" w:lineRule="auto"/>
              <w:jc w:val="right"/>
              <w:rPr>
                <w:rFonts w:eastAsia="Times New Roman" w:cs="Calibri"/>
                <w:color w:val="000000"/>
              </w:rPr>
            </w:pPr>
            <w:r w:rsidRPr="00E544BE">
              <w:rPr>
                <w:rFonts w:eastAsia="Times New Roman" w:cs="Calibri"/>
                <w:color w:val="000000"/>
              </w:rPr>
              <w:t>800</w:t>
            </w:r>
          </w:p>
        </w:tc>
      </w:tr>
      <w:tr w:rsidR="00E544BE" w:rsidRPr="00E544BE" w:rsidTr="00E544BE">
        <w:trPr>
          <w:trHeight w:val="300"/>
        </w:trPr>
        <w:tc>
          <w:tcPr>
            <w:tcW w:w="5200" w:type="dxa"/>
            <w:tcBorders>
              <w:top w:val="nil"/>
              <w:left w:val="single" w:sz="4" w:space="0" w:color="auto"/>
              <w:bottom w:val="single" w:sz="4" w:space="0" w:color="auto"/>
              <w:right w:val="single" w:sz="4" w:space="0" w:color="auto"/>
            </w:tcBorders>
            <w:shd w:val="clear" w:color="auto" w:fill="auto"/>
            <w:noWrap/>
            <w:hideMark/>
          </w:tcPr>
          <w:p w:rsidR="00E544BE" w:rsidRPr="00E544BE" w:rsidRDefault="00E544BE" w:rsidP="00E544BE">
            <w:pPr>
              <w:spacing w:after="0" w:line="240" w:lineRule="auto"/>
              <w:rPr>
                <w:rFonts w:eastAsia="Times New Roman" w:cs="Calibri"/>
                <w:color w:val="000000"/>
                <w:sz w:val="20"/>
                <w:szCs w:val="20"/>
              </w:rPr>
            </w:pPr>
            <w:r w:rsidRPr="00E544BE">
              <w:rPr>
                <w:rFonts w:ascii="Sylfaen" w:eastAsia="Times New Roman" w:hAnsi="Sylfaen" w:cs="Sylfaen"/>
                <w:color w:val="000000"/>
                <w:sz w:val="20"/>
                <w:szCs w:val="20"/>
              </w:rPr>
              <w:t>ინჟინერი</w:t>
            </w:r>
          </w:p>
        </w:tc>
        <w:tc>
          <w:tcPr>
            <w:tcW w:w="2840" w:type="dxa"/>
            <w:tcBorders>
              <w:top w:val="nil"/>
              <w:left w:val="nil"/>
              <w:bottom w:val="single" w:sz="4" w:space="0" w:color="auto"/>
              <w:right w:val="single" w:sz="4" w:space="0" w:color="auto"/>
            </w:tcBorders>
            <w:shd w:val="clear" w:color="auto" w:fill="auto"/>
            <w:noWrap/>
            <w:vAlign w:val="bottom"/>
            <w:hideMark/>
          </w:tcPr>
          <w:p w:rsidR="00E544BE" w:rsidRPr="00E544BE" w:rsidRDefault="00E544BE" w:rsidP="00E544BE">
            <w:pPr>
              <w:spacing w:after="0" w:line="240" w:lineRule="auto"/>
              <w:jc w:val="center"/>
              <w:rPr>
                <w:rFonts w:eastAsia="Times New Roman" w:cs="Calibri"/>
                <w:color w:val="000000"/>
                <w:sz w:val="20"/>
                <w:szCs w:val="20"/>
              </w:rPr>
            </w:pPr>
            <w:r w:rsidRPr="00E544BE">
              <w:rPr>
                <w:rFonts w:eastAsia="Times New Roman" w:cs="Calibri"/>
                <w:color w:val="000000"/>
                <w:sz w:val="20"/>
                <w:szCs w:val="20"/>
              </w:rPr>
              <w:t>1</w:t>
            </w:r>
          </w:p>
        </w:tc>
        <w:tc>
          <w:tcPr>
            <w:tcW w:w="2060" w:type="dxa"/>
            <w:tcBorders>
              <w:top w:val="nil"/>
              <w:left w:val="nil"/>
              <w:bottom w:val="single" w:sz="4" w:space="0" w:color="auto"/>
              <w:right w:val="single" w:sz="4" w:space="0" w:color="auto"/>
            </w:tcBorders>
            <w:shd w:val="clear" w:color="auto" w:fill="auto"/>
            <w:noWrap/>
            <w:vAlign w:val="bottom"/>
            <w:hideMark/>
          </w:tcPr>
          <w:p w:rsidR="00E544BE" w:rsidRPr="00E544BE" w:rsidRDefault="00E544BE" w:rsidP="00E544BE">
            <w:pPr>
              <w:spacing w:after="0" w:line="240" w:lineRule="auto"/>
              <w:jc w:val="center"/>
              <w:rPr>
                <w:rFonts w:eastAsia="Times New Roman" w:cs="Calibri"/>
                <w:color w:val="000000"/>
                <w:sz w:val="20"/>
                <w:szCs w:val="20"/>
              </w:rPr>
            </w:pPr>
            <w:r w:rsidRPr="00E544BE">
              <w:rPr>
                <w:rFonts w:eastAsia="Times New Roman" w:cs="Calibri"/>
                <w:color w:val="000000"/>
                <w:sz w:val="20"/>
                <w:szCs w:val="20"/>
              </w:rPr>
              <w:t>700</w:t>
            </w:r>
          </w:p>
        </w:tc>
        <w:tc>
          <w:tcPr>
            <w:tcW w:w="1700" w:type="dxa"/>
            <w:tcBorders>
              <w:top w:val="nil"/>
              <w:left w:val="nil"/>
              <w:bottom w:val="single" w:sz="4" w:space="0" w:color="auto"/>
              <w:right w:val="single" w:sz="4" w:space="0" w:color="auto"/>
            </w:tcBorders>
            <w:shd w:val="clear" w:color="auto" w:fill="auto"/>
            <w:noWrap/>
            <w:vAlign w:val="bottom"/>
            <w:hideMark/>
          </w:tcPr>
          <w:p w:rsidR="00E544BE" w:rsidRPr="00E544BE" w:rsidRDefault="00E544BE" w:rsidP="00E544BE">
            <w:pPr>
              <w:spacing w:after="0" w:line="240" w:lineRule="auto"/>
              <w:jc w:val="right"/>
              <w:rPr>
                <w:rFonts w:eastAsia="Times New Roman" w:cs="Calibri"/>
                <w:color w:val="000000"/>
              </w:rPr>
            </w:pPr>
            <w:r w:rsidRPr="00E544BE">
              <w:rPr>
                <w:rFonts w:eastAsia="Times New Roman" w:cs="Calibri"/>
                <w:color w:val="000000"/>
              </w:rPr>
              <w:t>700</w:t>
            </w:r>
          </w:p>
        </w:tc>
      </w:tr>
      <w:tr w:rsidR="00E544BE" w:rsidRPr="00E544BE" w:rsidTr="00E544BE">
        <w:trPr>
          <w:trHeight w:val="300"/>
        </w:trPr>
        <w:tc>
          <w:tcPr>
            <w:tcW w:w="5200" w:type="dxa"/>
            <w:tcBorders>
              <w:top w:val="nil"/>
              <w:left w:val="single" w:sz="4" w:space="0" w:color="auto"/>
              <w:bottom w:val="single" w:sz="4" w:space="0" w:color="auto"/>
              <w:right w:val="single" w:sz="4" w:space="0" w:color="auto"/>
            </w:tcBorders>
            <w:shd w:val="clear" w:color="auto" w:fill="auto"/>
            <w:noWrap/>
            <w:hideMark/>
          </w:tcPr>
          <w:p w:rsidR="00E544BE" w:rsidRPr="00E544BE" w:rsidRDefault="00E544BE" w:rsidP="00E544BE">
            <w:pPr>
              <w:spacing w:after="0" w:line="240" w:lineRule="auto"/>
              <w:rPr>
                <w:rFonts w:eastAsia="Times New Roman" w:cs="Calibri"/>
                <w:color w:val="000000"/>
                <w:sz w:val="20"/>
                <w:szCs w:val="20"/>
              </w:rPr>
            </w:pPr>
            <w:r w:rsidRPr="00E544BE">
              <w:rPr>
                <w:rFonts w:ascii="Sylfaen" w:eastAsia="Times New Roman" w:hAnsi="Sylfaen" w:cs="Sylfaen"/>
                <w:color w:val="000000"/>
                <w:sz w:val="20"/>
                <w:szCs w:val="20"/>
              </w:rPr>
              <w:t>უსაფრთხოების</w:t>
            </w:r>
            <w:r w:rsidRPr="00E544BE">
              <w:rPr>
                <w:rFonts w:eastAsia="Times New Roman" w:cs="Calibri"/>
                <w:color w:val="000000"/>
                <w:sz w:val="20"/>
                <w:szCs w:val="20"/>
              </w:rPr>
              <w:t xml:space="preserve"> </w:t>
            </w:r>
            <w:r w:rsidRPr="00E544BE">
              <w:rPr>
                <w:rFonts w:ascii="Sylfaen" w:eastAsia="Times New Roman" w:hAnsi="Sylfaen" w:cs="Sylfaen"/>
                <w:color w:val="000000"/>
                <w:sz w:val="20"/>
                <w:szCs w:val="20"/>
              </w:rPr>
              <w:t>ინჟინერი</w:t>
            </w:r>
          </w:p>
        </w:tc>
        <w:tc>
          <w:tcPr>
            <w:tcW w:w="2840" w:type="dxa"/>
            <w:tcBorders>
              <w:top w:val="nil"/>
              <w:left w:val="nil"/>
              <w:bottom w:val="single" w:sz="4" w:space="0" w:color="auto"/>
              <w:right w:val="single" w:sz="4" w:space="0" w:color="auto"/>
            </w:tcBorders>
            <w:shd w:val="clear" w:color="auto" w:fill="auto"/>
            <w:noWrap/>
            <w:vAlign w:val="bottom"/>
            <w:hideMark/>
          </w:tcPr>
          <w:p w:rsidR="00E544BE" w:rsidRPr="00E544BE" w:rsidRDefault="00E544BE" w:rsidP="00E544BE">
            <w:pPr>
              <w:spacing w:after="0" w:line="240" w:lineRule="auto"/>
              <w:jc w:val="center"/>
              <w:rPr>
                <w:rFonts w:eastAsia="Times New Roman" w:cs="Calibri"/>
                <w:color w:val="000000"/>
                <w:sz w:val="20"/>
                <w:szCs w:val="20"/>
              </w:rPr>
            </w:pPr>
            <w:r w:rsidRPr="00E544BE">
              <w:rPr>
                <w:rFonts w:eastAsia="Times New Roman" w:cs="Calibri"/>
                <w:color w:val="000000"/>
                <w:sz w:val="20"/>
                <w:szCs w:val="20"/>
              </w:rPr>
              <w:t>1</w:t>
            </w:r>
          </w:p>
        </w:tc>
        <w:tc>
          <w:tcPr>
            <w:tcW w:w="2060" w:type="dxa"/>
            <w:tcBorders>
              <w:top w:val="nil"/>
              <w:left w:val="nil"/>
              <w:bottom w:val="single" w:sz="4" w:space="0" w:color="auto"/>
              <w:right w:val="single" w:sz="4" w:space="0" w:color="auto"/>
            </w:tcBorders>
            <w:shd w:val="clear" w:color="auto" w:fill="auto"/>
            <w:noWrap/>
            <w:vAlign w:val="bottom"/>
            <w:hideMark/>
          </w:tcPr>
          <w:p w:rsidR="00E544BE" w:rsidRPr="00E544BE" w:rsidRDefault="00E544BE" w:rsidP="00E544BE">
            <w:pPr>
              <w:spacing w:after="0" w:line="240" w:lineRule="auto"/>
              <w:jc w:val="center"/>
              <w:rPr>
                <w:rFonts w:eastAsia="Times New Roman" w:cs="Calibri"/>
                <w:color w:val="000000"/>
                <w:sz w:val="20"/>
                <w:szCs w:val="20"/>
              </w:rPr>
            </w:pPr>
            <w:r w:rsidRPr="00E544BE">
              <w:rPr>
                <w:rFonts w:eastAsia="Times New Roman" w:cs="Calibri"/>
                <w:color w:val="000000"/>
                <w:sz w:val="20"/>
                <w:szCs w:val="20"/>
              </w:rPr>
              <w:t>600</w:t>
            </w:r>
          </w:p>
        </w:tc>
        <w:tc>
          <w:tcPr>
            <w:tcW w:w="1700" w:type="dxa"/>
            <w:tcBorders>
              <w:top w:val="nil"/>
              <w:left w:val="nil"/>
              <w:bottom w:val="single" w:sz="4" w:space="0" w:color="auto"/>
              <w:right w:val="single" w:sz="4" w:space="0" w:color="auto"/>
            </w:tcBorders>
            <w:shd w:val="clear" w:color="auto" w:fill="auto"/>
            <w:noWrap/>
            <w:vAlign w:val="bottom"/>
            <w:hideMark/>
          </w:tcPr>
          <w:p w:rsidR="00E544BE" w:rsidRPr="00E544BE" w:rsidRDefault="00E544BE" w:rsidP="00E544BE">
            <w:pPr>
              <w:spacing w:after="0" w:line="240" w:lineRule="auto"/>
              <w:jc w:val="right"/>
              <w:rPr>
                <w:rFonts w:eastAsia="Times New Roman" w:cs="Calibri"/>
                <w:color w:val="000000"/>
              </w:rPr>
            </w:pPr>
            <w:r w:rsidRPr="00E544BE">
              <w:rPr>
                <w:rFonts w:eastAsia="Times New Roman" w:cs="Calibri"/>
                <w:color w:val="000000"/>
              </w:rPr>
              <w:t>600</w:t>
            </w:r>
          </w:p>
        </w:tc>
      </w:tr>
      <w:tr w:rsidR="00E544BE" w:rsidRPr="00E544BE" w:rsidTr="00E544BE">
        <w:trPr>
          <w:trHeight w:val="300"/>
        </w:trPr>
        <w:tc>
          <w:tcPr>
            <w:tcW w:w="5200" w:type="dxa"/>
            <w:tcBorders>
              <w:top w:val="nil"/>
              <w:left w:val="single" w:sz="4" w:space="0" w:color="auto"/>
              <w:bottom w:val="single" w:sz="4" w:space="0" w:color="auto"/>
              <w:right w:val="single" w:sz="4" w:space="0" w:color="auto"/>
            </w:tcBorders>
            <w:shd w:val="clear" w:color="auto" w:fill="auto"/>
            <w:noWrap/>
            <w:hideMark/>
          </w:tcPr>
          <w:p w:rsidR="00E544BE" w:rsidRPr="00E544BE" w:rsidRDefault="00E544BE" w:rsidP="00E544BE">
            <w:pPr>
              <w:spacing w:after="0" w:line="240" w:lineRule="auto"/>
              <w:rPr>
                <w:rFonts w:eastAsia="Times New Roman" w:cs="Calibri"/>
                <w:color w:val="000000"/>
                <w:sz w:val="20"/>
                <w:szCs w:val="20"/>
              </w:rPr>
            </w:pPr>
            <w:r w:rsidRPr="00E544BE">
              <w:rPr>
                <w:rFonts w:ascii="Sylfaen" w:eastAsia="Times New Roman" w:hAnsi="Sylfaen" w:cs="Sylfaen"/>
                <w:color w:val="000000"/>
                <w:sz w:val="20"/>
                <w:szCs w:val="20"/>
              </w:rPr>
              <w:t>ექიმი</w:t>
            </w:r>
          </w:p>
        </w:tc>
        <w:tc>
          <w:tcPr>
            <w:tcW w:w="2840" w:type="dxa"/>
            <w:tcBorders>
              <w:top w:val="nil"/>
              <w:left w:val="nil"/>
              <w:bottom w:val="single" w:sz="4" w:space="0" w:color="auto"/>
              <w:right w:val="single" w:sz="4" w:space="0" w:color="auto"/>
            </w:tcBorders>
            <w:shd w:val="clear" w:color="auto" w:fill="auto"/>
            <w:noWrap/>
            <w:vAlign w:val="bottom"/>
            <w:hideMark/>
          </w:tcPr>
          <w:p w:rsidR="00E544BE" w:rsidRPr="00E544BE" w:rsidRDefault="00E544BE" w:rsidP="00E544BE">
            <w:pPr>
              <w:spacing w:after="0" w:line="240" w:lineRule="auto"/>
              <w:jc w:val="center"/>
              <w:rPr>
                <w:rFonts w:eastAsia="Times New Roman" w:cs="Calibri"/>
                <w:color w:val="000000"/>
                <w:sz w:val="20"/>
                <w:szCs w:val="20"/>
              </w:rPr>
            </w:pPr>
            <w:r w:rsidRPr="00E544BE">
              <w:rPr>
                <w:rFonts w:eastAsia="Times New Roman" w:cs="Calibri"/>
                <w:color w:val="000000"/>
                <w:sz w:val="20"/>
                <w:szCs w:val="20"/>
              </w:rPr>
              <w:t>1</w:t>
            </w:r>
          </w:p>
        </w:tc>
        <w:tc>
          <w:tcPr>
            <w:tcW w:w="2060" w:type="dxa"/>
            <w:tcBorders>
              <w:top w:val="nil"/>
              <w:left w:val="nil"/>
              <w:bottom w:val="single" w:sz="4" w:space="0" w:color="auto"/>
              <w:right w:val="single" w:sz="4" w:space="0" w:color="auto"/>
            </w:tcBorders>
            <w:shd w:val="clear" w:color="auto" w:fill="auto"/>
            <w:noWrap/>
            <w:vAlign w:val="bottom"/>
            <w:hideMark/>
          </w:tcPr>
          <w:p w:rsidR="00E544BE" w:rsidRPr="00E544BE" w:rsidRDefault="00E544BE" w:rsidP="00E544BE">
            <w:pPr>
              <w:spacing w:after="0" w:line="240" w:lineRule="auto"/>
              <w:jc w:val="center"/>
              <w:rPr>
                <w:rFonts w:eastAsia="Times New Roman" w:cs="Calibri"/>
                <w:color w:val="000000"/>
                <w:sz w:val="20"/>
                <w:szCs w:val="20"/>
              </w:rPr>
            </w:pPr>
            <w:r w:rsidRPr="00E544BE">
              <w:rPr>
                <w:rFonts w:eastAsia="Times New Roman" w:cs="Calibri"/>
                <w:color w:val="000000"/>
                <w:sz w:val="20"/>
                <w:szCs w:val="20"/>
              </w:rPr>
              <w:t>400</w:t>
            </w:r>
          </w:p>
        </w:tc>
        <w:tc>
          <w:tcPr>
            <w:tcW w:w="1700" w:type="dxa"/>
            <w:tcBorders>
              <w:top w:val="nil"/>
              <w:left w:val="nil"/>
              <w:bottom w:val="single" w:sz="4" w:space="0" w:color="auto"/>
              <w:right w:val="single" w:sz="4" w:space="0" w:color="auto"/>
            </w:tcBorders>
            <w:shd w:val="clear" w:color="auto" w:fill="auto"/>
            <w:noWrap/>
            <w:vAlign w:val="bottom"/>
            <w:hideMark/>
          </w:tcPr>
          <w:p w:rsidR="00E544BE" w:rsidRPr="00E544BE" w:rsidRDefault="00E544BE" w:rsidP="00E544BE">
            <w:pPr>
              <w:spacing w:after="0" w:line="240" w:lineRule="auto"/>
              <w:jc w:val="right"/>
              <w:rPr>
                <w:rFonts w:eastAsia="Times New Roman" w:cs="Calibri"/>
                <w:color w:val="000000"/>
              </w:rPr>
            </w:pPr>
            <w:r w:rsidRPr="00E544BE">
              <w:rPr>
                <w:rFonts w:eastAsia="Times New Roman" w:cs="Calibri"/>
                <w:color w:val="000000"/>
              </w:rPr>
              <w:t>400</w:t>
            </w:r>
          </w:p>
        </w:tc>
      </w:tr>
      <w:tr w:rsidR="00E544BE" w:rsidRPr="00E544BE" w:rsidTr="00E544BE">
        <w:trPr>
          <w:trHeight w:val="300"/>
        </w:trPr>
        <w:tc>
          <w:tcPr>
            <w:tcW w:w="5200" w:type="dxa"/>
            <w:tcBorders>
              <w:top w:val="nil"/>
              <w:left w:val="single" w:sz="4" w:space="0" w:color="auto"/>
              <w:bottom w:val="single" w:sz="4" w:space="0" w:color="auto"/>
              <w:right w:val="single" w:sz="4" w:space="0" w:color="auto"/>
            </w:tcBorders>
            <w:shd w:val="clear" w:color="auto" w:fill="auto"/>
            <w:noWrap/>
            <w:hideMark/>
          </w:tcPr>
          <w:p w:rsidR="00E544BE" w:rsidRPr="00E544BE" w:rsidRDefault="00E544BE" w:rsidP="00E544BE">
            <w:pPr>
              <w:spacing w:after="0" w:line="240" w:lineRule="auto"/>
              <w:rPr>
                <w:rFonts w:eastAsia="Times New Roman" w:cs="Calibri"/>
                <w:color w:val="000000"/>
                <w:sz w:val="20"/>
                <w:szCs w:val="20"/>
              </w:rPr>
            </w:pPr>
            <w:r w:rsidRPr="00E544BE">
              <w:rPr>
                <w:rFonts w:ascii="Sylfaen" w:eastAsia="Times New Roman" w:hAnsi="Sylfaen" w:cs="Sylfaen"/>
                <w:color w:val="000000"/>
                <w:sz w:val="20"/>
                <w:szCs w:val="20"/>
              </w:rPr>
              <w:t>დისპეჩერი</w:t>
            </w:r>
          </w:p>
        </w:tc>
        <w:tc>
          <w:tcPr>
            <w:tcW w:w="2840" w:type="dxa"/>
            <w:tcBorders>
              <w:top w:val="nil"/>
              <w:left w:val="nil"/>
              <w:bottom w:val="single" w:sz="4" w:space="0" w:color="auto"/>
              <w:right w:val="single" w:sz="4" w:space="0" w:color="auto"/>
            </w:tcBorders>
            <w:shd w:val="clear" w:color="auto" w:fill="auto"/>
            <w:noWrap/>
            <w:vAlign w:val="bottom"/>
            <w:hideMark/>
          </w:tcPr>
          <w:p w:rsidR="00E544BE" w:rsidRPr="00E544BE" w:rsidRDefault="00E544BE" w:rsidP="00E544BE">
            <w:pPr>
              <w:spacing w:after="0" w:line="240" w:lineRule="auto"/>
              <w:jc w:val="center"/>
              <w:rPr>
                <w:rFonts w:eastAsia="Times New Roman" w:cs="Calibri"/>
                <w:color w:val="000000"/>
                <w:sz w:val="20"/>
                <w:szCs w:val="20"/>
              </w:rPr>
            </w:pPr>
            <w:r w:rsidRPr="00E544BE">
              <w:rPr>
                <w:rFonts w:eastAsia="Times New Roman" w:cs="Calibri"/>
                <w:color w:val="000000"/>
                <w:sz w:val="20"/>
                <w:szCs w:val="20"/>
              </w:rPr>
              <w:t>2</w:t>
            </w:r>
          </w:p>
        </w:tc>
        <w:tc>
          <w:tcPr>
            <w:tcW w:w="2060" w:type="dxa"/>
            <w:tcBorders>
              <w:top w:val="nil"/>
              <w:left w:val="nil"/>
              <w:bottom w:val="single" w:sz="4" w:space="0" w:color="auto"/>
              <w:right w:val="single" w:sz="4" w:space="0" w:color="auto"/>
            </w:tcBorders>
            <w:shd w:val="clear" w:color="auto" w:fill="auto"/>
            <w:noWrap/>
            <w:vAlign w:val="bottom"/>
            <w:hideMark/>
          </w:tcPr>
          <w:p w:rsidR="00E544BE" w:rsidRPr="00E544BE" w:rsidRDefault="00E544BE" w:rsidP="00E544BE">
            <w:pPr>
              <w:spacing w:after="0" w:line="240" w:lineRule="auto"/>
              <w:jc w:val="center"/>
              <w:rPr>
                <w:rFonts w:eastAsia="Times New Roman" w:cs="Calibri"/>
                <w:color w:val="000000"/>
                <w:sz w:val="20"/>
                <w:szCs w:val="20"/>
              </w:rPr>
            </w:pPr>
            <w:r w:rsidRPr="00E544BE">
              <w:rPr>
                <w:rFonts w:eastAsia="Times New Roman" w:cs="Calibri"/>
                <w:color w:val="000000"/>
                <w:sz w:val="20"/>
                <w:szCs w:val="20"/>
              </w:rPr>
              <w:t>650</w:t>
            </w:r>
          </w:p>
        </w:tc>
        <w:tc>
          <w:tcPr>
            <w:tcW w:w="1700" w:type="dxa"/>
            <w:tcBorders>
              <w:top w:val="nil"/>
              <w:left w:val="nil"/>
              <w:bottom w:val="single" w:sz="4" w:space="0" w:color="auto"/>
              <w:right w:val="single" w:sz="4" w:space="0" w:color="auto"/>
            </w:tcBorders>
            <w:shd w:val="clear" w:color="auto" w:fill="auto"/>
            <w:noWrap/>
            <w:vAlign w:val="bottom"/>
            <w:hideMark/>
          </w:tcPr>
          <w:p w:rsidR="00E544BE" w:rsidRPr="00E544BE" w:rsidRDefault="00E544BE" w:rsidP="00E544BE">
            <w:pPr>
              <w:spacing w:after="0" w:line="240" w:lineRule="auto"/>
              <w:jc w:val="right"/>
              <w:rPr>
                <w:rFonts w:eastAsia="Times New Roman" w:cs="Calibri"/>
                <w:color w:val="000000"/>
              </w:rPr>
            </w:pPr>
            <w:r w:rsidRPr="00E544BE">
              <w:rPr>
                <w:rFonts w:eastAsia="Times New Roman" w:cs="Calibri"/>
                <w:color w:val="000000"/>
              </w:rPr>
              <w:t>1300</w:t>
            </w:r>
          </w:p>
        </w:tc>
      </w:tr>
      <w:tr w:rsidR="00E544BE" w:rsidRPr="00E544BE" w:rsidTr="00E544BE">
        <w:trPr>
          <w:trHeight w:val="300"/>
        </w:trPr>
        <w:tc>
          <w:tcPr>
            <w:tcW w:w="5200" w:type="dxa"/>
            <w:tcBorders>
              <w:top w:val="nil"/>
              <w:left w:val="single" w:sz="4" w:space="0" w:color="auto"/>
              <w:bottom w:val="single" w:sz="4" w:space="0" w:color="auto"/>
              <w:right w:val="single" w:sz="4" w:space="0" w:color="auto"/>
            </w:tcBorders>
            <w:shd w:val="clear" w:color="auto" w:fill="auto"/>
            <w:noWrap/>
            <w:hideMark/>
          </w:tcPr>
          <w:p w:rsidR="00E544BE" w:rsidRPr="00E544BE" w:rsidRDefault="00E544BE" w:rsidP="00E544BE">
            <w:pPr>
              <w:spacing w:after="0" w:line="240" w:lineRule="auto"/>
              <w:rPr>
                <w:rFonts w:eastAsia="Times New Roman" w:cs="Calibri"/>
                <w:color w:val="000000"/>
                <w:sz w:val="20"/>
                <w:szCs w:val="20"/>
              </w:rPr>
            </w:pPr>
            <w:r w:rsidRPr="00E544BE">
              <w:rPr>
                <w:rFonts w:ascii="Sylfaen" w:eastAsia="Times New Roman" w:hAnsi="Sylfaen" w:cs="Sylfaen"/>
                <w:color w:val="000000"/>
                <w:sz w:val="20"/>
                <w:szCs w:val="20"/>
              </w:rPr>
              <w:t>მონიტორინგი</w:t>
            </w:r>
          </w:p>
        </w:tc>
        <w:tc>
          <w:tcPr>
            <w:tcW w:w="2840" w:type="dxa"/>
            <w:tcBorders>
              <w:top w:val="nil"/>
              <w:left w:val="nil"/>
              <w:bottom w:val="single" w:sz="4" w:space="0" w:color="auto"/>
              <w:right w:val="single" w:sz="4" w:space="0" w:color="auto"/>
            </w:tcBorders>
            <w:shd w:val="clear" w:color="auto" w:fill="auto"/>
            <w:noWrap/>
            <w:vAlign w:val="bottom"/>
            <w:hideMark/>
          </w:tcPr>
          <w:p w:rsidR="00E544BE" w:rsidRPr="00E544BE" w:rsidRDefault="00E544BE" w:rsidP="00E544BE">
            <w:pPr>
              <w:spacing w:after="0" w:line="240" w:lineRule="auto"/>
              <w:jc w:val="center"/>
              <w:rPr>
                <w:rFonts w:eastAsia="Times New Roman" w:cs="Calibri"/>
                <w:color w:val="000000"/>
                <w:sz w:val="20"/>
                <w:szCs w:val="20"/>
              </w:rPr>
            </w:pPr>
            <w:r w:rsidRPr="00E544BE">
              <w:rPr>
                <w:rFonts w:eastAsia="Times New Roman" w:cs="Calibri"/>
                <w:color w:val="000000"/>
                <w:sz w:val="20"/>
                <w:szCs w:val="20"/>
              </w:rPr>
              <w:t>1</w:t>
            </w:r>
          </w:p>
        </w:tc>
        <w:tc>
          <w:tcPr>
            <w:tcW w:w="2060" w:type="dxa"/>
            <w:tcBorders>
              <w:top w:val="nil"/>
              <w:left w:val="nil"/>
              <w:bottom w:val="single" w:sz="4" w:space="0" w:color="auto"/>
              <w:right w:val="single" w:sz="4" w:space="0" w:color="auto"/>
            </w:tcBorders>
            <w:shd w:val="clear" w:color="auto" w:fill="auto"/>
            <w:noWrap/>
            <w:vAlign w:val="bottom"/>
            <w:hideMark/>
          </w:tcPr>
          <w:p w:rsidR="00E544BE" w:rsidRPr="00E544BE" w:rsidRDefault="00E544BE" w:rsidP="00E544BE">
            <w:pPr>
              <w:spacing w:after="0" w:line="240" w:lineRule="auto"/>
              <w:jc w:val="center"/>
              <w:rPr>
                <w:rFonts w:eastAsia="Times New Roman" w:cs="Calibri"/>
                <w:color w:val="000000"/>
                <w:sz w:val="20"/>
                <w:szCs w:val="20"/>
              </w:rPr>
            </w:pPr>
            <w:r w:rsidRPr="00E544BE">
              <w:rPr>
                <w:rFonts w:eastAsia="Times New Roman" w:cs="Calibri"/>
                <w:color w:val="000000"/>
                <w:sz w:val="20"/>
                <w:szCs w:val="20"/>
              </w:rPr>
              <w:t>800</w:t>
            </w:r>
          </w:p>
        </w:tc>
        <w:tc>
          <w:tcPr>
            <w:tcW w:w="1700" w:type="dxa"/>
            <w:tcBorders>
              <w:top w:val="nil"/>
              <w:left w:val="nil"/>
              <w:bottom w:val="single" w:sz="4" w:space="0" w:color="auto"/>
              <w:right w:val="single" w:sz="4" w:space="0" w:color="auto"/>
            </w:tcBorders>
            <w:shd w:val="clear" w:color="auto" w:fill="auto"/>
            <w:noWrap/>
            <w:vAlign w:val="bottom"/>
            <w:hideMark/>
          </w:tcPr>
          <w:p w:rsidR="00E544BE" w:rsidRPr="00E544BE" w:rsidRDefault="00E544BE" w:rsidP="00E544BE">
            <w:pPr>
              <w:spacing w:after="0" w:line="240" w:lineRule="auto"/>
              <w:jc w:val="right"/>
              <w:rPr>
                <w:rFonts w:eastAsia="Times New Roman" w:cs="Calibri"/>
                <w:color w:val="000000"/>
              </w:rPr>
            </w:pPr>
            <w:r w:rsidRPr="00E544BE">
              <w:rPr>
                <w:rFonts w:eastAsia="Times New Roman" w:cs="Calibri"/>
                <w:color w:val="000000"/>
              </w:rPr>
              <w:t>800</w:t>
            </w:r>
          </w:p>
        </w:tc>
      </w:tr>
      <w:tr w:rsidR="00E544BE" w:rsidRPr="00E544BE" w:rsidTr="00E544BE">
        <w:trPr>
          <w:trHeight w:val="300"/>
        </w:trPr>
        <w:tc>
          <w:tcPr>
            <w:tcW w:w="5200" w:type="dxa"/>
            <w:tcBorders>
              <w:top w:val="nil"/>
              <w:left w:val="single" w:sz="4" w:space="0" w:color="auto"/>
              <w:bottom w:val="single" w:sz="4" w:space="0" w:color="auto"/>
              <w:right w:val="single" w:sz="4" w:space="0" w:color="auto"/>
            </w:tcBorders>
            <w:shd w:val="clear" w:color="auto" w:fill="auto"/>
            <w:noWrap/>
            <w:hideMark/>
          </w:tcPr>
          <w:p w:rsidR="00E544BE" w:rsidRPr="00E544BE" w:rsidRDefault="00E544BE" w:rsidP="00E544BE">
            <w:pPr>
              <w:spacing w:after="0" w:line="240" w:lineRule="auto"/>
              <w:rPr>
                <w:rFonts w:eastAsia="Times New Roman" w:cs="Calibri"/>
                <w:color w:val="000000"/>
                <w:sz w:val="20"/>
                <w:szCs w:val="20"/>
              </w:rPr>
            </w:pPr>
            <w:r w:rsidRPr="00E544BE">
              <w:rPr>
                <w:rFonts w:ascii="Sylfaen" w:eastAsia="Times New Roman" w:hAnsi="Sylfaen" w:cs="Sylfaen"/>
                <w:color w:val="000000"/>
                <w:sz w:val="20"/>
                <w:szCs w:val="20"/>
              </w:rPr>
              <w:t>საწყობის</w:t>
            </w:r>
            <w:r w:rsidRPr="00E544BE">
              <w:rPr>
                <w:rFonts w:eastAsia="Times New Roman" w:cs="Calibri"/>
                <w:color w:val="000000"/>
                <w:sz w:val="20"/>
                <w:szCs w:val="20"/>
              </w:rPr>
              <w:t xml:space="preserve"> </w:t>
            </w:r>
            <w:r w:rsidRPr="00E544BE">
              <w:rPr>
                <w:rFonts w:ascii="Sylfaen" w:eastAsia="Times New Roman" w:hAnsi="Sylfaen" w:cs="Sylfaen"/>
                <w:color w:val="000000"/>
                <w:sz w:val="20"/>
                <w:szCs w:val="20"/>
              </w:rPr>
              <w:t>გამგე</w:t>
            </w:r>
          </w:p>
        </w:tc>
        <w:tc>
          <w:tcPr>
            <w:tcW w:w="2840" w:type="dxa"/>
            <w:tcBorders>
              <w:top w:val="nil"/>
              <w:left w:val="nil"/>
              <w:bottom w:val="single" w:sz="4" w:space="0" w:color="auto"/>
              <w:right w:val="single" w:sz="4" w:space="0" w:color="auto"/>
            </w:tcBorders>
            <w:shd w:val="clear" w:color="auto" w:fill="auto"/>
            <w:noWrap/>
            <w:vAlign w:val="bottom"/>
            <w:hideMark/>
          </w:tcPr>
          <w:p w:rsidR="00E544BE" w:rsidRPr="00E544BE" w:rsidRDefault="00E544BE" w:rsidP="00E544BE">
            <w:pPr>
              <w:spacing w:after="0" w:line="240" w:lineRule="auto"/>
              <w:jc w:val="center"/>
              <w:rPr>
                <w:rFonts w:eastAsia="Times New Roman" w:cs="Calibri"/>
                <w:color w:val="000000"/>
                <w:sz w:val="20"/>
                <w:szCs w:val="20"/>
              </w:rPr>
            </w:pPr>
            <w:r w:rsidRPr="00E544BE">
              <w:rPr>
                <w:rFonts w:eastAsia="Times New Roman" w:cs="Calibri"/>
                <w:color w:val="000000"/>
                <w:sz w:val="20"/>
                <w:szCs w:val="20"/>
              </w:rPr>
              <w:t>1</w:t>
            </w:r>
          </w:p>
        </w:tc>
        <w:tc>
          <w:tcPr>
            <w:tcW w:w="2060" w:type="dxa"/>
            <w:tcBorders>
              <w:top w:val="nil"/>
              <w:left w:val="nil"/>
              <w:bottom w:val="single" w:sz="4" w:space="0" w:color="auto"/>
              <w:right w:val="single" w:sz="4" w:space="0" w:color="auto"/>
            </w:tcBorders>
            <w:shd w:val="clear" w:color="auto" w:fill="auto"/>
            <w:noWrap/>
            <w:vAlign w:val="bottom"/>
            <w:hideMark/>
          </w:tcPr>
          <w:p w:rsidR="00E544BE" w:rsidRPr="00E544BE" w:rsidRDefault="00E544BE" w:rsidP="00E544BE">
            <w:pPr>
              <w:spacing w:after="0" w:line="240" w:lineRule="auto"/>
              <w:jc w:val="center"/>
              <w:rPr>
                <w:rFonts w:eastAsia="Times New Roman" w:cs="Calibri"/>
                <w:color w:val="000000"/>
                <w:sz w:val="20"/>
                <w:szCs w:val="20"/>
              </w:rPr>
            </w:pPr>
            <w:r w:rsidRPr="00E544BE">
              <w:rPr>
                <w:rFonts w:eastAsia="Times New Roman" w:cs="Calibri"/>
                <w:color w:val="000000"/>
                <w:sz w:val="20"/>
                <w:szCs w:val="20"/>
              </w:rPr>
              <w:t>600</w:t>
            </w:r>
          </w:p>
        </w:tc>
        <w:tc>
          <w:tcPr>
            <w:tcW w:w="1700" w:type="dxa"/>
            <w:tcBorders>
              <w:top w:val="nil"/>
              <w:left w:val="nil"/>
              <w:bottom w:val="single" w:sz="4" w:space="0" w:color="auto"/>
              <w:right w:val="single" w:sz="4" w:space="0" w:color="auto"/>
            </w:tcBorders>
            <w:shd w:val="clear" w:color="auto" w:fill="auto"/>
            <w:noWrap/>
            <w:vAlign w:val="bottom"/>
            <w:hideMark/>
          </w:tcPr>
          <w:p w:rsidR="00E544BE" w:rsidRPr="00E544BE" w:rsidRDefault="00E544BE" w:rsidP="00E544BE">
            <w:pPr>
              <w:spacing w:after="0" w:line="240" w:lineRule="auto"/>
              <w:jc w:val="right"/>
              <w:rPr>
                <w:rFonts w:eastAsia="Times New Roman" w:cs="Calibri"/>
                <w:color w:val="000000"/>
              </w:rPr>
            </w:pPr>
            <w:r w:rsidRPr="00E544BE">
              <w:rPr>
                <w:rFonts w:eastAsia="Times New Roman" w:cs="Calibri"/>
                <w:color w:val="000000"/>
              </w:rPr>
              <w:t>600</w:t>
            </w:r>
          </w:p>
        </w:tc>
      </w:tr>
      <w:tr w:rsidR="00E544BE" w:rsidRPr="00E544BE" w:rsidTr="00E544BE">
        <w:trPr>
          <w:trHeight w:val="300"/>
        </w:trPr>
        <w:tc>
          <w:tcPr>
            <w:tcW w:w="5200" w:type="dxa"/>
            <w:tcBorders>
              <w:top w:val="nil"/>
              <w:left w:val="single" w:sz="4" w:space="0" w:color="auto"/>
              <w:bottom w:val="single" w:sz="4" w:space="0" w:color="auto"/>
              <w:right w:val="single" w:sz="4" w:space="0" w:color="auto"/>
            </w:tcBorders>
            <w:shd w:val="clear" w:color="auto" w:fill="auto"/>
            <w:noWrap/>
            <w:hideMark/>
          </w:tcPr>
          <w:p w:rsidR="00E544BE" w:rsidRPr="00E544BE" w:rsidRDefault="00E544BE" w:rsidP="00E544BE">
            <w:pPr>
              <w:spacing w:after="0" w:line="240" w:lineRule="auto"/>
              <w:rPr>
                <w:rFonts w:eastAsia="Times New Roman" w:cs="Calibri"/>
                <w:color w:val="000000"/>
                <w:sz w:val="20"/>
                <w:szCs w:val="20"/>
              </w:rPr>
            </w:pPr>
            <w:r w:rsidRPr="00E544BE">
              <w:rPr>
                <w:rFonts w:ascii="Sylfaen" w:eastAsia="Times New Roman" w:hAnsi="Sylfaen" w:cs="Sylfaen"/>
                <w:color w:val="000000"/>
                <w:sz w:val="20"/>
                <w:szCs w:val="20"/>
              </w:rPr>
              <w:t>კონტროლიორი</w:t>
            </w:r>
          </w:p>
        </w:tc>
        <w:tc>
          <w:tcPr>
            <w:tcW w:w="2840" w:type="dxa"/>
            <w:tcBorders>
              <w:top w:val="nil"/>
              <w:left w:val="nil"/>
              <w:bottom w:val="single" w:sz="4" w:space="0" w:color="auto"/>
              <w:right w:val="single" w:sz="4" w:space="0" w:color="auto"/>
            </w:tcBorders>
            <w:shd w:val="clear" w:color="auto" w:fill="auto"/>
            <w:noWrap/>
            <w:vAlign w:val="bottom"/>
            <w:hideMark/>
          </w:tcPr>
          <w:p w:rsidR="00E544BE" w:rsidRPr="00E544BE" w:rsidRDefault="00E544BE" w:rsidP="00E544BE">
            <w:pPr>
              <w:spacing w:after="0" w:line="240" w:lineRule="auto"/>
              <w:jc w:val="center"/>
              <w:rPr>
                <w:rFonts w:eastAsia="Times New Roman" w:cs="Calibri"/>
                <w:color w:val="000000"/>
                <w:sz w:val="20"/>
                <w:szCs w:val="20"/>
              </w:rPr>
            </w:pPr>
            <w:r w:rsidRPr="00E544BE">
              <w:rPr>
                <w:rFonts w:eastAsia="Times New Roman" w:cs="Calibri"/>
                <w:color w:val="000000"/>
                <w:sz w:val="20"/>
                <w:szCs w:val="20"/>
              </w:rPr>
              <w:t>2</w:t>
            </w:r>
          </w:p>
        </w:tc>
        <w:tc>
          <w:tcPr>
            <w:tcW w:w="2060" w:type="dxa"/>
            <w:tcBorders>
              <w:top w:val="nil"/>
              <w:left w:val="nil"/>
              <w:bottom w:val="single" w:sz="4" w:space="0" w:color="auto"/>
              <w:right w:val="single" w:sz="4" w:space="0" w:color="auto"/>
            </w:tcBorders>
            <w:shd w:val="clear" w:color="auto" w:fill="auto"/>
            <w:noWrap/>
            <w:vAlign w:val="bottom"/>
            <w:hideMark/>
          </w:tcPr>
          <w:p w:rsidR="00E544BE" w:rsidRPr="00E544BE" w:rsidRDefault="00E544BE" w:rsidP="00E544BE">
            <w:pPr>
              <w:spacing w:after="0" w:line="240" w:lineRule="auto"/>
              <w:jc w:val="center"/>
              <w:rPr>
                <w:rFonts w:eastAsia="Times New Roman" w:cs="Calibri"/>
                <w:color w:val="000000"/>
                <w:sz w:val="20"/>
                <w:szCs w:val="20"/>
              </w:rPr>
            </w:pPr>
            <w:r w:rsidRPr="00E544BE">
              <w:rPr>
                <w:rFonts w:eastAsia="Times New Roman" w:cs="Calibri"/>
                <w:color w:val="000000"/>
                <w:sz w:val="20"/>
                <w:szCs w:val="20"/>
              </w:rPr>
              <w:t>550</w:t>
            </w:r>
          </w:p>
        </w:tc>
        <w:tc>
          <w:tcPr>
            <w:tcW w:w="1700" w:type="dxa"/>
            <w:tcBorders>
              <w:top w:val="nil"/>
              <w:left w:val="nil"/>
              <w:bottom w:val="single" w:sz="4" w:space="0" w:color="auto"/>
              <w:right w:val="single" w:sz="4" w:space="0" w:color="auto"/>
            </w:tcBorders>
            <w:shd w:val="clear" w:color="auto" w:fill="auto"/>
            <w:noWrap/>
            <w:vAlign w:val="bottom"/>
            <w:hideMark/>
          </w:tcPr>
          <w:p w:rsidR="00E544BE" w:rsidRPr="00E544BE" w:rsidRDefault="00E544BE" w:rsidP="00E544BE">
            <w:pPr>
              <w:spacing w:after="0" w:line="240" w:lineRule="auto"/>
              <w:jc w:val="right"/>
              <w:rPr>
                <w:rFonts w:eastAsia="Times New Roman" w:cs="Calibri"/>
                <w:color w:val="000000"/>
              </w:rPr>
            </w:pPr>
            <w:r w:rsidRPr="00E544BE">
              <w:rPr>
                <w:rFonts w:eastAsia="Times New Roman" w:cs="Calibri"/>
                <w:color w:val="000000"/>
              </w:rPr>
              <w:t>1100</w:t>
            </w:r>
          </w:p>
        </w:tc>
      </w:tr>
      <w:tr w:rsidR="00E544BE" w:rsidRPr="00E544BE" w:rsidTr="00E544BE">
        <w:trPr>
          <w:trHeight w:val="300"/>
        </w:trPr>
        <w:tc>
          <w:tcPr>
            <w:tcW w:w="5200" w:type="dxa"/>
            <w:tcBorders>
              <w:top w:val="nil"/>
              <w:left w:val="single" w:sz="4" w:space="0" w:color="auto"/>
              <w:bottom w:val="single" w:sz="4" w:space="0" w:color="auto"/>
              <w:right w:val="single" w:sz="4" w:space="0" w:color="auto"/>
            </w:tcBorders>
            <w:shd w:val="clear" w:color="auto" w:fill="auto"/>
            <w:noWrap/>
            <w:hideMark/>
          </w:tcPr>
          <w:p w:rsidR="00E544BE" w:rsidRPr="00E544BE" w:rsidRDefault="00E544BE" w:rsidP="00E544BE">
            <w:pPr>
              <w:spacing w:after="0" w:line="240" w:lineRule="auto"/>
              <w:rPr>
                <w:rFonts w:eastAsia="Times New Roman" w:cs="Calibri"/>
                <w:color w:val="000000"/>
                <w:sz w:val="20"/>
                <w:szCs w:val="20"/>
              </w:rPr>
            </w:pPr>
            <w:r w:rsidRPr="00E544BE">
              <w:rPr>
                <w:rFonts w:ascii="Sylfaen" w:eastAsia="Times New Roman" w:hAnsi="Sylfaen" w:cs="Sylfaen"/>
                <w:color w:val="000000"/>
                <w:sz w:val="20"/>
                <w:szCs w:val="20"/>
              </w:rPr>
              <w:t>სამეურნეო</w:t>
            </w:r>
            <w:r w:rsidRPr="00E544BE">
              <w:rPr>
                <w:rFonts w:eastAsia="Times New Roman" w:cs="Calibri"/>
                <w:color w:val="000000"/>
                <w:sz w:val="20"/>
                <w:szCs w:val="20"/>
              </w:rPr>
              <w:t xml:space="preserve"> </w:t>
            </w:r>
            <w:r w:rsidRPr="00E544BE">
              <w:rPr>
                <w:rFonts w:ascii="Sylfaen" w:eastAsia="Times New Roman" w:hAnsi="Sylfaen" w:cs="Sylfaen"/>
                <w:color w:val="000000"/>
                <w:sz w:val="20"/>
                <w:szCs w:val="20"/>
              </w:rPr>
              <w:t>უზრუნველყოფის</w:t>
            </w:r>
            <w:r w:rsidRPr="00E544BE">
              <w:rPr>
                <w:rFonts w:eastAsia="Times New Roman" w:cs="Calibri"/>
                <w:color w:val="000000"/>
                <w:sz w:val="20"/>
                <w:szCs w:val="20"/>
              </w:rPr>
              <w:t xml:space="preserve"> </w:t>
            </w:r>
            <w:r w:rsidRPr="00E544BE">
              <w:rPr>
                <w:rFonts w:ascii="Sylfaen" w:eastAsia="Times New Roman" w:hAnsi="Sylfaen" w:cs="Sylfaen"/>
                <w:color w:val="000000"/>
                <w:sz w:val="20"/>
                <w:szCs w:val="20"/>
              </w:rPr>
              <w:t>მუშაკი</w:t>
            </w:r>
          </w:p>
        </w:tc>
        <w:tc>
          <w:tcPr>
            <w:tcW w:w="2840" w:type="dxa"/>
            <w:tcBorders>
              <w:top w:val="nil"/>
              <w:left w:val="nil"/>
              <w:bottom w:val="single" w:sz="4" w:space="0" w:color="auto"/>
              <w:right w:val="single" w:sz="4" w:space="0" w:color="auto"/>
            </w:tcBorders>
            <w:shd w:val="clear" w:color="auto" w:fill="auto"/>
            <w:noWrap/>
            <w:vAlign w:val="bottom"/>
            <w:hideMark/>
          </w:tcPr>
          <w:p w:rsidR="00E544BE" w:rsidRPr="00E544BE" w:rsidRDefault="00E544BE" w:rsidP="00E544BE">
            <w:pPr>
              <w:spacing w:after="0" w:line="240" w:lineRule="auto"/>
              <w:jc w:val="center"/>
              <w:rPr>
                <w:rFonts w:eastAsia="Times New Roman" w:cs="Calibri"/>
                <w:color w:val="000000"/>
                <w:sz w:val="20"/>
                <w:szCs w:val="20"/>
              </w:rPr>
            </w:pPr>
            <w:r w:rsidRPr="00E544BE">
              <w:rPr>
                <w:rFonts w:eastAsia="Times New Roman" w:cs="Calibri"/>
                <w:color w:val="000000"/>
                <w:sz w:val="20"/>
                <w:szCs w:val="20"/>
              </w:rPr>
              <w:t>1</w:t>
            </w:r>
          </w:p>
        </w:tc>
        <w:tc>
          <w:tcPr>
            <w:tcW w:w="2060" w:type="dxa"/>
            <w:tcBorders>
              <w:top w:val="nil"/>
              <w:left w:val="nil"/>
              <w:bottom w:val="single" w:sz="4" w:space="0" w:color="auto"/>
              <w:right w:val="single" w:sz="4" w:space="0" w:color="auto"/>
            </w:tcBorders>
            <w:shd w:val="clear" w:color="auto" w:fill="auto"/>
            <w:noWrap/>
            <w:vAlign w:val="bottom"/>
            <w:hideMark/>
          </w:tcPr>
          <w:p w:rsidR="00E544BE" w:rsidRPr="00E544BE" w:rsidRDefault="00E544BE" w:rsidP="00E544BE">
            <w:pPr>
              <w:spacing w:after="0" w:line="240" w:lineRule="auto"/>
              <w:jc w:val="center"/>
              <w:rPr>
                <w:rFonts w:eastAsia="Times New Roman" w:cs="Calibri"/>
                <w:color w:val="000000"/>
                <w:sz w:val="20"/>
                <w:szCs w:val="20"/>
              </w:rPr>
            </w:pPr>
            <w:r w:rsidRPr="00E544BE">
              <w:rPr>
                <w:rFonts w:eastAsia="Times New Roman" w:cs="Calibri"/>
                <w:color w:val="000000"/>
                <w:sz w:val="20"/>
                <w:szCs w:val="20"/>
              </w:rPr>
              <w:t>600</w:t>
            </w:r>
          </w:p>
        </w:tc>
        <w:tc>
          <w:tcPr>
            <w:tcW w:w="1700" w:type="dxa"/>
            <w:tcBorders>
              <w:top w:val="nil"/>
              <w:left w:val="nil"/>
              <w:bottom w:val="single" w:sz="4" w:space="0" w:color="auto"/>
              <w:right w:val="single" w:sz="4" w:space="0" w:color="auto"/>
            </w:tcBorders>
            <w:shd w:val="clear" w:color="auto" w:fill="auto"/>
            <w:noWrap/>
            <w:vAlign w:val="bottom"/>
            <w:hideMark/>
          </w:tcPr>
          <w:p w:rsidR="00E544BE" w:rsidRPr="00E544BE" w:rsidRDefault="00E544BE" w:rsidP="00E544BE">
            <w:pPr>
              <w:spacing w:after="0" w:line="240" w:lineRule="auto"/>
              <w:jc w:val="right"/>
              <w:rPr>
                <w:rFonts w:eastAsia="Times New Roman" w:cs="Calibri"/>
                <w:color w:val="000000"/>
              </w:rPr>
            </w:pPr>
            <w:r w:rsidRPr="00E544BE">
              <w:rPr>
                <w:rFonts w:eastAsia="Times New Roman" w:cs="Calibri"/>
                <w:color w:val="000000"/>
              </w:rPr>
              <w:t>600</w:t>
            </w:r>
          </w:p>
        </w:tc>
      </w:tr>
      <w:tr w:rsidR="00E544BE" w:rsidRPr="00E544BE" w:rsidTr="00E544BE">
        <w:trPr>
          <w:trHeight w:val="300"/>
        </w:trPr>
        <w:tc>
          <w:tcPr>
            <w:tcW w:w="5200" w:type="dxa"/>
            <w:tcBorders>
              <w:top w:val="nil"/>
              <w:left w:val="single" w:sz="4" w:space="0" w:color="auto"/>
              <w:bottom w:val="single" w:sz="4" w:space="0" w:color="auto"/>
              <w:right w:val="single" w:sz="4" w:space="0" w:color="auto"/>
            </w:tcBorders>
            <w:shd w:val="clear" w:color="auto" w:fill="auto"/>
            <w:hideMark/>
          </w:tcPr>
          <w:p w:rsidR="00E544BE" w:rsidRPr="00E544BE" w:rsidRDefault="00E544BE" w:rsidP="00E544BE">
            <w:pPr>
              <w:spacing w:after="0" w:line="240" w:lineRule="auto"/>
              <w:rPr>
                <w:rFonts w:eastAsia="Times New Roman" w:cs="Calibri"/>
                <w:color w:val="000000"/>
                <w:sz w:val="20"/>
                <w:szCs w:val="20"/>
              </w:rPr>
            </w:pPr>
            <w:r w:rsidRPr="00E544BE">
              <w:rPr>
                <w:rFonts w:ascii="Sylfaen" w:eastAsia="Times New Roman" w:hAnsi="Sylfaen" w:cs="Sylfaen"/>
                <w:color w:val="000000"/>
                <w:sz w:val="20"/>
                <w:szCs w:val="20"/>
              </w:rPr>
              <w:t>ავტობუსის</w:t>
            </w:r>
            <w:r w:rsidRPr="00E544BE">
              <w:rPr>
                <w:rFonts w:eastAsia="Times New Roman" w:cs="Calibri"/>
                <w:color w:val="000000"/>
                <w:sz w:val="20"/>
                <w:szCs w:val="20"/>
              </w:rPr>
              <w:t xml:space="preserve"> </w:t>
            </w:r>
            <w:r w:rsidRPr="00E544BE">
              <w:rPr>
                <w:rFonts w:ascii="Sylfaen" w:eastAsia="Times New Roman" w:hAnsi="Sylfaen" w:cs="Sylfaen"/>
                <w:color w:val="000000"/>
                <w:sz w:val="20"/>
                <w:szCs w:val="20"/>
              </w:rPr>
              <w:t>მძღოლი</w:t>
            </w:r>
          </w:p>
        </w:tc>
        <w:tc>
          <w:tcPr>
            <w:tcW w:w="2840" w:type="dxa"/>
            <w:tcBorders>
              <w:top w:val="nil"/>
              <w:left w:val="nil"/>
              <w:bottom w:val="single" w:sz="4" w:space="0" w:color="auto"/>
              <w:right w:val="single" w:sz="4" w:space="0" w:color="auto"/>
            </w:tcBorders>
            <w:shd w:val="clear" w:color="auto" w:fill="auto"/>
            <w:noWrap/>
            <w:vAlign w:val="bottom"/>
            <w:hideMark/>
          </w:tcPr>
          <w:p w:rsidR="00E544BE" w:rsidRPr="00E544BE" w:rsidRDefault="00E544BE" w:rsidP="00E544BE">
            <w:pPr>
              <w:spacing w:after="0" w:line="240" w:lineRule="auto"/>
              <w:jc w:val="center"/>
              <w:rPr>
                <w:rFonts w:eastAsia="Times New Roman" w:cs="Calibri"/>
                <w:color w:val="000000"/>
                <w:sz w:val="20"/>
                <w:szCs w:val="20"/>
              </w:rPr>
            </w:pPr>
            <w:r w:rsidRPr="00E544BE">
              <w:rPr>
                <w:rFonts w:eastAsia="Times New Roman" w:cs="Calibri"/>
                <w:color w:val="000000"/>
                <w:sz w:val="20"/>
                <w:szCs w:val="20"/>
              </w:rPr>
              <w:t>30</w:t>
            </w:r>
          </w:p>
        </w:tc>
        <w:tc>
          <w:tcPr>
            <w:tcW w:w="2060" w:type="dxa"/>
            <w:tcBorders>
              <w:top w:val="nil"/>
              <w:left w:val="nil"/>
              <w:bottom w:val="single" w:sz="4" w:space="0" w:color="auto"/>
              <w:right w:val="single" w:sz="4" w:space="0" w:color="auto"/>
            </w:tcBorders>
            <w:shd w:val="clear" w:color="auto" w:fill="auto"/>
            <w:noWrap/>
            <w:vAlign w:val="bottom"/>
            <w:hideMark/>
          </w:tcPr>
          <w:p w:rsidR="00E544BE" w:rsidRPr="00E544BE" w:rsidRDefault="00E544BE" w:rsidP="00E544BE">
            <w:pPr>
              <w:spacing w:after="0" w:line="240" w:lineRule="auto"/>
              <w:jc w:val="center"/>
              <w:rPr>
                <w:rFonts w:eastAsia="Times New Roman" w:cs="Calibri"/>
                <w:color w:val="000000"/>
                <w:sz w:val="20"/>
                <w:szCs w:val="20"/>
              </w:rPr>
            </w:pPr>
            <w:r w:rsidRPr="00E544BE">
              <w:rPr>
                <w:rFonts w:eastAsia="Times New Roman" w:cs="Calibri"/>
                <w:color w:val="000000"/>
                <w:sz w:val="20"/>
                <w:szCs w:val="20"/>
              </w:rPr>
              <w:t>800</w:t>
            </w:r>
          </w:p>
        </w:tc>
        <w:tc>
          <w:tcPr>
            <w:tcW w:w="1700" w:type="dxa"/>
            <w:tcBorders>
              <w:top w:val="nil"/>
              <w:left w:val="nil"/>
              <w:bottom w:val="single" w:sz="4" w:space="0" w:color="auto"/>
              <w:right w:val="single" w:sz="4" w:space="0" w:color="auto"/>
            </w:tcBorders>
            <w:shd w:val="clear" w:color="auto" w:fill="auto"/>
            <w:noWrap/>
            <w:vAlign w:val="bottom"/>
            <w:hideMark/>
          </w:tcPr>
          <w:p w:rsidR="00E544BE" w:rsidRPr="00E544BE" w:rsidRDefault="00E544BE" w:rsidP="00E544BE">
            <w:pPr>
              <w:spacing w:after="0" w:line="240" w:lineRule="auto"/>
              <w:jc w:val="right"/>
              <w:rPr>
                <w:rFonts w:eastAsia="Times New Roman" w:cs="Calibri"/>
                <w:color w:val="000000"/>
              </w:rPr>
            </w:pPr>
            <w:r w:rsidRPr="00E544BE">
              <w:rPr>
                <w:rFonts w:eastAsia="Times New Roman" w:cs="Calibri"/>
                <w:color w:val="000000"/>
              </w:rPr>
              <w:t>24000</w:t>
            </w:r>
          </w:p>
        </w:tc>
      </w:tr>
      <w:tr w:rsidR="00E544BE" w:rsidRPr="00E544BE" w:rsidTr="00E544BE">
        <w:trPr>
          <w:trHeight w:val="300"/>
        </w:trPr>
        <w:tc>
          <w:tcPr>
            <w:tcW w:w="5200" w:type="dxa"/>
            <w:tcBorders>
              <w:top w:val="nil"/>
              <w:left w:val="single" w:sz="4" w:space="0" w:color="auto"/>
              <w:bottom w:val="single" w:sz="4" w:space="0" w:color="auto"/>
              <w:right w:val="single" w:sz="4" w:space="0" w:color="auto"/>
            </w:tcBorders>
            <w:shd w:val="clear" w:color="auto" w:fill="auto"/>
            <w:noWrap/>
            <w:hideMark/>
          </w:tcPr>
          <w:p w:rsidR="00E544BE" w:rsidRPr="00E544BE" w:rsidRDefault="00E544BE" w:rsidP="00E544BE">
            <w:pPr>
              <w:spacing w:after="0" w:line="240" w:lineRule="auto"/>
              <w:rPr>
                <w:rFonts w:eastAsia="Times New Roman" w:cs="Calibri"/>
                <w:color w:val="000000"/>
                <w:sz w:val="20"/>
                <w:szCs w:val="20"/>
              </w:rPr>
            </w:pPr>
            <w:r w:rsidRPr="00E544BE">
              <w:rPr>
                <w:rFonts w:ascii="Sylfaen" w:eastAsia="Times New Roman" w:hAnsi="Sylfaen" w:cs="Sylfaen"/>
                <w:color w:val="000000"/>
                <w:sz w:val="20"/>
                <w:szCs w:val="20"/>
              </w:rPr>
              <w:t>რეზერვი</w:t>
            </w:r>
            <w:r w:rsidRPr="00E544BE">
              <w:rPr>
                <w:rFonts w:eastAsia="Times New Roman" w:cs="Calibri"/>
                <w:color w:val="000000"/>
                <w:sz w:val="20"/>
                <w:szCs w:val="20"/>
              </w:rPr>
              <w:t xml:space="preserve"> </w:t>
            </w:r>
            <w:r w:rsidRPr="00E544BE">
              <w:rPr>
                <w:rFonts w:ascii="Sylfaen" w:eastAsia="Times New Roman" w:hAnsi="Sylfaen" w:cs="Sylfaen"/>
                <w:color w:val="000000"/>
                <w:sz w:val="20"/>
                <w:szCs w:val="20"/>
              </w:rPr>
              <w:t>მძღოლი</w:t>
            </w:r>
          </w:p>
        </w:tc>
        <w:tc>
          <w:tcPr>
            <w:tcW w:w="2840" w:type="dxa"/>
            <w:tcBorders>
              <w:top w:val="nil"/>
              <w:left w:val="nil"/>
              <w:bottom w:val="single" w:sz="4" w:space="0" w:color="auto"/>
              <w:right w:val="single" w:sz="4" w:space="0" w:color="auto"/>
            </w:tcBorders>
            <w:shd w:val="clear" w:color="auto" w:fill="auto"/>
            <w:noWrap/>
            <w:vAlign w:val="bottom"/>
            <w:hideMark/>
          </w:tcPr>
          <w:p w:rsidR="00E544BE" w:rsidRPr="00E544BE" w:rsidRDefault="00E544BE" w:rsidP="00E544BE">
            <w:pPr>
              <w:spacing w:after="0" w:line="240" w:lineRule="auto"/>
              <w:jc w:val="center"/>
              <w:rPr>
                <w:rFonts w:eastAsia="Times New Roman" w:cs="Calibri"/>
                <w:color w:val="000000"/>
                <w:sz w:val="20"/>
                <w:szCs w:val="20"/>
              </w:rPr>
            </w:pPr>
            <w:r w:rsidRPr="00E544BE">
              <w:rPr>
                <w:rFonts w:eastAsia="Times New Roman" w:cs="Calibri"/>
                <w:color w:val="000000"/>
                <w:sz w:val="20"/>
                <w:szCs w:val="20"/>
              </w:rPr>
              <w:t>2</w:t>
            </w:r>
          </w:p>
        </w:tc>
        <w:tc>
          <w:tcPr>
            <w:tcW w:w="2060" w:type="dxa"/>
            <w:tcBorders>
              <w:top w:val="nil"/>
              <w:left w:val="nil"/>
              <w:bottom w:val="single" w:sz="4" w:space="0" w:color="auto"/>
              <w:right w:val="single" w:sz="4" w:space="0" w:color="auto"/>
            </w:tcBorders>
            <w:shd w:val="clear" w:color="auto" w:fill="auto"/>
            <w:noWrap/>
            <w:vAlign w:val="bottom"/>
            <w:hideMark/>
          </w:tcPr>
          <w:p w:rsidR="00E544BE" w:rsidRPr="00E544BE" w:rsidRDefault="00E544BE" w:rsidP="00E544BE">
            <w:pPr>
              <w:spacing w:after="0" w:line="240" w:lineRule="auto"/>
              <w:jc w:val="center"/>
              <w:rPr>
                <w:rFonts w:eastAsia="Times New Roman" w:cs="Calibri"/>
                <w:color w:val="000000"/>
                <w:sz w:val="20"/>
                <w:szCs w:val="20"/>
              </w:rPr>
            </w:pPr>
            <w:r w:rsidRPr="00E544BE">
              <w:rPr>
                <w:rFonts w:eastAsia="Times New Roman" w:cs="Calibri"/>
                <w:color w:val="000000"/>
                <w:sz w:val="20"/>
                <w:szCs w:val="20"/>
              </w:rPr>
              <w:t>400</w:t>
            </w:r>
          </w:p>
        </w:tc>
        <w:tc>
          <w:tcPr>
            <w:tcW w:w="1700" w:type="dxa"/>
            <w:tcBorders>
              <w:top w:val="nil"/>
              <w:left w:val="nil"/>
              <w:bottom w:val="single" w:sz="4" w:space="0" w:color="auto"/>
              <w:right w:val="single" w:sz="4" w:space="0" w:color="auto"/>
            </w:tcBorders>
            <w:shd w:val="clear" w:color="auto" w:fill="auto"/>
            <w:noWrap/>
            <w:vAlign w:val="bottom"/>
            <w:hideMark/>
          </w:tcPr>
          <w:p w:rsidR="00E544BE" w:rsidRPr="00E544BE" w:rsidRDefault="00E544BE" w:rsidP="00E544BE">
            <w:pPr>
              <w:spacing w:after="0" w:line="240" w:lineRule="auto"/>
              <w:jc w:val="right"/>
              <w:rPr>
                <w:rFonts w:eastAsia="Times New Roman" w:cs="Calibri"/>
                <w:color w:val="000000"/>
              </w:rPr>
            </w:pPr>
            <w:r w:rsidRPr="00E544BE">
              <w:rPr>
                <w:rFonts w:eastAsia="Times New Roman" w:cs="Calibri"/>
                <w:color w:val="000000"/>
              </w:rPr>
              <w:t>800</w:t>
            </w:r>
          </w:p>
        </w:tc>
      </w:tr>
      <w:tr w:rsidR="00E544BE" w:rsidRPr="00E544BE" w:rsidTr="00E544BE">
        <w:trPr>
          <w:trHeight w:val="300"/>
        </w:trPr>
        <w:tc>
          <w:tcPr>
            <w:tcW w:w="5200" w:type="dxa"/>
            <w:tcBorders>
              <w:top w:val="nil"/>
              <w:left w:val="single" w:sz="4" w:space="0" w:color="auto"/>
              <w:bottom w:val="single" w:sz="4" w:space="0" w:color="auto"/>
              <w:right w:val="single" w:sz="4" w:space="0" w:color="auto"/>
            </w:tcBorders>
            <w:shd w:val="clear" w:color="auto" w:fill="auto"/>
            <w:noWrap/>
            <w:hideMark/>
          </w:tcPr>
          <w:p w:rsidR="00E544BE" w:rsidRPr="00E544BE" w:rsidRDefault="00E544BE" w:rsidP="00E544BE">
            <w:pPr>
              <w:spacing w:after="0" w:line="240" w:lineRule="auto"/>
              <w:rPr>
                <w:rFonts w:eastAsia="Times New Roman" w:cs="Calibri"/>
                <w:color w:val="000000"/>
                <w:sz w:val="20"/>
                <w:szCs w:val="20"/>
              </w:rPr>
            </w:pPr>
            <w:r w:rsidRPr="00E544BE">
              <w:rPr>
                <w:rFonts w:ascii="Sylfaen" w:eastAsia="Times New Roman" w:hAnsi="Sylfaen" w:cs="Sylfaen"/>
                <w:color w:val="000000"/>
                <w:sz w:val="20"/>
                <w:szCs w:val="20"/>
              </w:rPr>
              <w:t>მორიგე</w:t>
            </w:r>
            <w:r w:rsidRPr="00E544BE">
              <w:rPr>
                <w:rFonts w:eastAsia="Times New Roman" w:cs="Calibri"/>
                <w:color w:val="000000"/>
                <w:sz w:val="20"/>
                <w:szCs w:val="20"/>
              </w:rPr>
              <w:t xml:space="preserve"> </w:t>
            </w:r>
            <w:r w:rsidRPr="00E544BE">
              <w:rPr>
                <w:rFonts w:ascii="Sylfaen" w:eastAsia="Times New Roman" w:hAnsi="Sylfaen" w:cs="Sylfaen"/>
                <w:color w:val="000000"/>
                <w:sz w:val="20"/>
                <w:szCs w:val="20"/>
              </w:rPr>
              <w:t>მძღოლი</w:t>
            </w:r>
          </w:p>
        </w:tc>
        <w:tc>
          <w:tcPr>
            <w:tcW w:w="2840" w:type="dxa"/>
            <w:tcBorders>
              <w:top w:val="nil"/>
              <w:left w:val="nil"/>
              <w:bottom w:val="single" w:sz="4" w:space="0" w:color="auto"/>
              <w:right w:val="single" w:sz="4" w:space="0" w:color="auto"/>
            </w:tcBorders>
            <w:shd w:val="clear" w:color="auto" w:fill="auto"/>
            <w:noWrap/>
            <w:vAlign w:val="bottom"/>
            <w:hideMark/>
          </w:tcPr>
          <w:p w:rsidR="00E544BE" w:rsidRPr="00E544BE" w:rsidRDefault="00E544BE" w:rsidP="00E544BE">
            <w:pPr>
              <w:spacing w:after="0" w:line="240" w:lineRule="auto"/>
              <w:jc w:val="center"/>
              <w:rPr>
                <w:rFonts w:eastAsia="Times New Roman" w:cs="Calibri"/>
                <w:color w:val="000000"/>
                <w:sz w:val="20"/>
                <w:szCs w:val="20"/>
              </w:rPr>
            </w:pPr>
            <w:r w:rsidRPr="00E544BE">
              <w:rPr>
                <w:rFonts w:eastAsia="Times New Roman" w:cs="Calibri"/>
                <w:color w:val="000000"/>
                <w:sz w:val="20"/>
                <w:szCs w:val="20"/>
              </w:rPr>
              <w:t>1</w:t>
            </w:r>
          </w:p>
        </w:tc>
        <w:tc>
          <w:tcPr>
            <w:tcW w:w="2060" w:type="dxa"/>
            <w:tcBorders>
              <w:top w:val="nil"/>
              <w:left w:val="nil"/>
              <w:bottom w:val="single" w:sz="4" w:space="0" w:color="auto"/>
              <w:right w:val="single" w:sz="4" w:space="0" w:color="auto"/>
            </w:tcBorders>
            <w:shd w:val="clear" w:color="auto" w:fill="auto"/>
            <w:noWrap/>
            <w:vAlign w:val="bottom"/>
            <w:hideMark/>
          </w:tcPr>
          <w:p w:rsidR="00E544BE" w:rsidRPr="00E544BE" w:rsidRDefault="00E544BE" w:rsidP="00E544BE">
            <w:pPr>
              <w:spacing w:after="0" w:line="240" w:lineRule="auto"/>
              <w:jc w:val="center"/>
              <w:rPr>
                <w:rFonts w:eastAsia="Times New Roman" w:cs="Calibri"/>
                <w:color w:val="000000"/>
                <w:sz w:val="20"/>
                <w:szCs w:val="20"/>
              </w:rPr>
            </w:pPr>
            <w:r w:rsidRPr="00E544BE">
              <w:rPr>
                <w:rFonts w:eastAsia="Times New Roman" w:cs="Calibri"/>
                <w:color w:val="000000"/>
                <w:sz w:val="20"/>
                <w:szCs w:val="20"/>
              </w:rPr>
              <w:t>250</w:t>
            </w:r>
          </w:p>
        </w:tc>
        <w:tc>
          <w:tcPr>
            <w:tcW w:w="1700" w:type="dxa"/>
            <w:tcBorders>
              <w:top w:val="nil"/>
              <w:left w:val="nil"/>
              <w:bottom w:val="single" w:sz="4" w:space="0" w:color="auto"/>
              <w:right w:val="single" w:sz="4" w:space="0" w:color="auto"/>
            </w:tcBorders>
            <w:shd w:val="clear" w:color="auto" w:fill="auto"/>
            <w:noWrap/>
            <w:vAlign w:val="bottom"/>
            <w:hideMark/>
          </w:tcPr>
          <w:p w:rsidR="00E544BE" w:rsidRPr="00E544BE" w:rsidRDefault="00E544BE" w:rsidP="00E544BE">
            <w:pPr>
              <w:spacing w:after="0" w:line="240" w:lineRule="auto"/>
              <w:jc w:val="right"/>
              <w:rPr>
                <w:rFonts w:eastAsia="Times New Roman" w:cs="Calibri"/>
                <w:color w:val="000000"/>
              </w:rPr>
            </w:pPr>
            <w:r w:rsidRPr="00E544BE">
              <w:rPr>
                <w:rFonts w:eastAsia="Times New Roman" w:cs="Calibri"/>
                <w:color w:val="000000"/>
              </w:rPr>
              <w:t>250</w:t>
            </w:r>
          </w:p>
        </w:tc>
      </w:tr>
      <w:tr w:rsidR="00E544BE" w:rsidRPr="00E544BE" w:rsidTr="00E544BE">
        <w:trPr>
          <w:trHeight w:val="300"/>
        </w:trPr>
        <w:tc>
          <w:tcPr>
            <w:tcW w:w="5200" w:type="dxa"/>
            <w:tcBorders>
              <w:top w:val="nil"/>
              <w:left w:val="single" w:sz="4" w:space="0" w:color="auto"/>
              <w:bottom w:val="single" w:sz="4" w:space="0" w:color="auto"/>
              <w:right w:val="single" w:sz="4" w:space="0" w:color="auto"/>
            </w:tcBorders>
            <w:shd w:val="clear" w:color="auto" w:fill="auto"/>
            <w:noWrap/>
            <w:hideMark/>
          </w:tcPr>
          <w:p w:rsidR="00E544BE" w:rsidRPr="00E544BE" w:rsidRDefault="00E544BE" w:rsidP="00E544BE">
            <w:pPr>
              <w:spacing w:after="0" w:line="240" w:lineRule="auto"/>
              <w:rPr>
                <w:rFonts w:eastAsia="Times New Roman" w:cs="Calibri"/>
                <w:color w:val="000000"/>
                <w:sz w:val="20"/>
                <w:szCs w:val="20"/>
              </w:rPr>
            </w:pPr>
            <w:r w:rsidRPr="00E544BE">
              <w:rPr>
                <w:rFonts w:ascii="Sylfaen" w:eastAsia="Times New Roman" w:hAnsi="Sylfaen" w:cs="Sylfaen"/>
                <w:color w:val="000000"/>
                <w:sz w:val="20"/>
                <w:szCs w:val="20"/>
              </w:rPr>
              <w:t>ელექტრიკოსი</w:t>
            </w:r>
            <w:r w:rsidRPr="00E544BE">
              <w:rPr>
                <w:rFonts w:eastAsia="Times New Roman" w:cs="Calibri"/>
                <w:color w:val="000000"/>
                <w:sz w:val="20"/>
                <w:szCs w:val="20"/>
              </w:rPr>
              <w:t xml:space="preserve"> (</w:t>
            </w:r>
            <w:r w:rsidRPr="00E544BE">
              <w:rPr>
                <w:rFonts w:ascii="Sylfaen" w:eastAsia="Times New Roman" w:hAnsi="Sylfaen" w:cs="Sylfaen"/>
                <w:color w:val="000000"/>
                <w:sz w:val="20"/>
                <w:szCs w:val="20"/>
              </w:rPr>
              <w:t>ტრანსპორტის</w:t>
            </w:r>
            <w:r w:rsidRPr="00E544BE">
              <w:rPr>
                <w:rFonts w:eastAsia="Times New Roman" w:cs="Calibri"/>
                <w:color w:val="000000"/>
                <w:sz w:val="20"/>
                <w:szCs w:val="20"/>
              </w:rPr>
              <w:t>)</w:t>
            </w:r>
          </w:p>
        </w:tc>
        <w:tc>
          <w:tcPr>
            <w:tcW w:w="2840" w:type="dxa"/>
            <w:tcBorders>
              <w:top w:val="nil"/>
              <w:left w:val="nil"/>
              <w:bottom w:val="single" w:sz="4" w:space="0" w:color="auto"/>
              <w:right w:val="single" w:sz="4" w:space="0" w:color="auto"/>
            </w:tcBorders>
            <w:shd w:val="clear" w:color="auto" w:fill="auto"/>
            <w:noWrap/>
            <w:vAlign w:val="bottom"/>
            <w:hideMark/>
          </w:tcPr>
          <w:p w:rsidR="00E544BE" w:rsidRPr="00E544BE" w:rsidRDefault="00E544BE" w:rsidP="00E544BE">
            <w:pPr>
              <w:spacing w:after="0" w:line="240" w:lineRule="auto"/>
              <w:jc w:val="center"/>
              <w:rPr>
                <w:rFonts w:eastAsia="Times New Roman" w:cs="Calibri"/>
                <w:color w:val="000000"/>
                <w:sz w:val="20"/>
                <w:szCs w:val="20"/>
              </w:rPr>
            </w:pPr>
            <w:r w:rsidRPr="00E544BE">
              <w:rPr>
                <w:rFonts w:eastAsia="Times New Roman" w:cs="Calibri"/>
                <w:color w:val="000000"/>
                <w:sz w:val="20"/>
                <w:szCs w:val="20"/>
              </w:rPr>
              <w:t>1</w:t>
            </w:r>
          </w:p>
        </w:tc>
        <w:tc>
          <w:tcPr>
            <w:tcW w:w="2060" w:type="dxa"/>
            <w:tcBorders>
              <w:top w:val="nil"/>
              <w:left w:val="nil"/>
              <w:bottom w:val="single" w:sz="4" w:space="0" w:color="auto"/>
              <w:right w:val="single" w:sz="4" w:space="0" w:color="auto"/>
            </w:tcBorders>
            <w:shd w:val="clear" w:color="auto" w:fill="auto"/>
            <w:noWrap/>
            <w:vAlign w:val="bottom"/>
            <w:hideMark/>
          </w:tcPr>
          <w:p w:rsidR="00E544BE" w:rsidRPr="00E544BE" w:rsidRDefault="00E544BE" w:rsidP="00E544BE">
            <w:pPr>
              <w:spacing w:after="0" w:line="240" w:lineRule="auto"/>
              <w:jc w:val="center"/>
              <w:rPr>
                <w:rFonts w:eastAsia="Times New Roman" w:cs="Calibri"/>
                <w:color w:val="000000"/>
                <w:sz w:val="20"/>
                <w:szCs w:val="20"/>
              </w:rPr>
            </w:pPr>
            <w:r w:rsidRPr="00E544BE">
              <w:rPr>
                <w:rFonts w:eastAsia="Times New Roman" w:cs="Calibri"/>
                <w:color w:val="000000"/>
                <w:sz w:val="20"/>
                <w:szCs w:val="20"/>
              </w:rPr>
              <w:t>300</w:t>
            </w:r>
          </w:p>
        </w:tc>
        <w:tc>
          <w:tcPr>
            <w:tcW w:w="1700" w:type="dxa"/>
            <w:tcBorders>
              <w:top w:val="nil"/>
              <w:left w:val="nil"/>
              <w:bottom w:val="single" w:sz="4" w:space="0" w:color="auto"/>
              <w:right w:val="single" w:sz="4" w:space="0" w:color="auto"/>
            </w:tcBorders>
            <w:shd w:val="clear" w:color="auto" w:fill="auto"/>
            <w:noWrap/>
            <w:vAlign w:val="bottom"/>
            <w:hideMark/>
          </w:tcPr>
          <w:p w:rsidR="00E544BE" w:rsidRPr="00E544BE" w:rsidRDefault="00E544BE" w:rsidP="00E544BE">
            <w:pPr>
              <w:spacing w:after="0" w:line="240" w:lineRule="auto"/>
              <w:jc w:val="right"/>
              <w:rPr>
                <w:rFonts w:eastAsia="Times New Roman" w:cs="Calibri"/>
                <w:color w:val="000000"/>
              </w:rPr>
            </w:pPr>
            <w:r w:rsidRPr="00E544BE">
              <w:rPr>
                <w:rFonts w:eastAsia="Times New Roman" w:cs="Calibri"/>
                <w:color w:val="000000"/>
              </w:rPr>
              <w:t>300</w:t>
            </w:r>
          </w:p>
        </w:tc>
      </w:tr>
      <w:tr w:rsidR="00E544BE" w:rsidRPr="00E544BE" w:rsidTr="00E544BE">
        <w:trPr>
          <w:trHeight w:val="300"/>
        </w:trPr>
        <w:tc>
          <w:tcPr>
            <w:tcW w:w="5200" w:type="dxa"/>
            <w:tcBorders>
              <w:top w:val="nil"/>
              <w:left w:val="single" w:sz="4" w:space="0" w:color="auto"/>
              <w:bottom w:val="single" w:sz="4" w:space="0" w:color="auto"/>
              <w:right w:val="single" w:sz="4" w:space="0" w:color="auto"/>
            </w:tcBorders>
            <w:shd w:val="clear" w:color="auto" w:fill="auto"/>
            <w:noWrap/>
            <w:hideMark/>
          </w:tcPr>
          <w:p w:rsidR="00E544BE" w:rsidRPr="00E544BE" w:rsidRDefault="00E544BE" w:rsidP="00E544BE">
            <w:pPr>
              <w:spacing w:after="0" w:line="240" w:lineRule="auto"/>
              <w:rPr>
                <w:rFonts w:eastAsia="Times New Roman" w:cs="Calibri"/>
                <w:color w:val="000000"/>
                <w:sz w:val="20"/>
                <w:szCs w:val="20"/>
              </w:rPr>
            </w:pPr>
            <w:r w:rsidRPr="00E544BE">
              <w:rPr>
                <w:rFonts w:ascii="Sylfaen" w:eastAsia="Times New Roman" w:hAnsi="Sylfaen" w:cs="Sylfaen"/>
                <w:color w:val="000000"/>
                <w:sz w:val="20"/>
                <w:szCs w:val="20"/>
              </w:rPr>
              <w:t>ელექტრიკოსი</w:t>
            </w:r>
            <w:r w:rsidRPr="00E544BE">
              <w:rPr>
                <w:rFonts w:eastAsia="Times New Roman" w:cs="Calibri"/>
                <w:color w:val="000000"/>
                <w:sz w:val="20"/>
                <w:szCs w:val="20"/>
              </w:rPr>
              <w:t xml:space="preserve"> (</w:t>
            </w:r>
            <w:r w:rsidRPr="00E544BE">
              <w:rPr>
                <w:rFonts w:ascii="Sylfaen" w:eastAsia="Times New Roman" w:hAnsi="Sylfaen" w:cs="Sylfaen"/>
                <w:color w:val="000000"/>
                <w:sz w:val="20"/>
                <w:szCs w:val="20"/>
              </w:rPr>
              <w:t>ადმინისტრაციის</w:t>
            </w:r>
            <w:r w:rsidRPr="00E544BE">
              <w:rPr>
                <w:rFonts w:eastAsia="Times New Roman" w:cs="Calibri"/>
                <w:color w:val="000000"/>
                <w:sz w:val="20"/>
                <w:szCs w:val="20"/>
              </w:rPr>
              <w:t>)</w:t>
            </w:r>
          </w:p>
        </w:tc>
        <w:tc>
          <w:tcPr>
            <w:tcW w:w="2840" w:type="dxa"/>
            <w:tcBorders>
              <w:top w:val="nil"/>
              <w:left w:val="nil"/>
              <w:bottom w:val="single" w:sz="4" w:space="0" w:color="auto"/>
              <w:right w:val="single" w:sz="4" w:space="0" w:color="auto"/>
            </w:tcBorders>
            <w:shd w:val="clear" w:color="auto" w:fill="auto"/>
            <w:noWrap/>
            <w:vAlign w:val="bottom"/>
            <w:hideMark/>
          </w:tcPr>
          <w:p w:rsidR="00E544BE" w:rsidRPr="00E544BE" w:rsidRDefault="00E544BE" w:rsidP="00E544BE">
            <w:pPr>
              <w:spacing w:after="0" w:line="240" w:lineRule="auto"/>
              <w:jc w:val="center"/>
              <w:rPr>
                <w:rFonts w:eastAsia="Times New Roman" w:cs="Calibri"/>
                <w:color w:val="000000"/>
                <w:sz w:val="20"/>
                <w:szCs w:val="20"/>
              </w:rPr>
            </w:pPr>
            <w:r w:rsidRPr="00E544BE">
              <w:rPr>
                <w:rFonts w:eastAsia="Times New Roman" w:cs="Calibri"/>
                <w:color w:val="000000"/>
                <w:sz w:val="20"/>
                <w:szCs w:val="20"/>
              </w:rPr>
              <w:t>1</w:t>
            </w:r>
          </w:p>
        </w:tc>
        <w:tc>
          <w:tcPr>
            <w:tcW w:w="2060" w:type="dxa"/>
            <w:tcBorders>
              <w:top w:val="nil"/>
              <w:left w:val="nil"/>
              <w:bottom w:val="single" w:sz="4" w:space="0" w:color="auto"/>
              <w:right w:val="single" w:sz="4" w:space="0" w:color="auto"/>
            </w:tcBorders>
            <w:shd w:val="clear" w:color="auto" w:fill="auto"/>
            <w:noWrap/>
            <w:vAlign w:val="bottom"/>
            <w:hideMark/>
          </w:tcPr>
          <w:p w:rsidR="00E544BE" w:rsidRPr="00E544BE" w:rsidRDefault="00E544BE" w:rsidP="00E544BE">
            <w:pPr>
              <w:spacing w:after="0" w:line="240" w:lineRule="auto"/>
              <w:jc w:val="center"/>
              <w:rPr>
                <w:rFonts w:eastAsia="Times New Roman" w:cs="Calibri"/>
                <w:color w:val="000000"/>
                <w:sz w:val="20"/>
                <w:szCs w:val="20"/>
              </w:rPr>
            </w:pPr>
            <w:r w:rsidRPr="00E544BE">
              <w:rPr>
                <w:rFonts w:eastAsia="Times New Roman" w:cs="Calibri"/>
                <w:color w:val="000000"/>
                <w:sz w:val="20"/>
                <w:szCs w:val="20"/>
              </w:rPr>
              <w:t>700</w:t>
            </w:r>
          </w:p>
        </w:tc>
        <w:tc>
          <w:tcPr>
            <w:tcW w:w="1700" w:type="dxa"/>
            <w:tcBorders>
              <w:top w:val="nil"/>
              <w:left w:val="nil"/>
              <w:bottom w:val="single" w:sz="4" w:space="0" w:color="auto"/>
              <w:right w:val="single" w:sz="4" w:space="0" w:color="auto"/>
            </w:tcBorders>
            <w:shd w:val="clear" w:color="auto" w:fill="auto"/>
            <w:noWrap/>
            <w:vAlign w:val="bottom"/>
            <w:hideMark/>
          </w:tcPr>
          <w:p w:rsidR="00E544BE" w:rsidRPr="00E544BE" w:rsidRDefault="00E544BE" w:rsidP="00E544BE">
            <w:pPr>
              <w:spacing w:after="0" w:line="240" w:lineRule="auto"/>
              <w:jc w:val="right"/>
              <w:rPr>
                <w:rFonts w:eastAsia="Times New Roman" w:cs="Calibri"/>
                <w:color w:val="000000"/>
              </w:rPr>
            </w:pPr>
            <w:r w:rsidRPr="00E544BE">
              <w:rPr>
                <w:rFonts w:eastAsia="Times New Roman" w:cs="Calibri"/>
                <w:color w:val="000000"/>
              </w:rPr>
              <w:t>700</w:t>
            </w:r>
          </w:p>
        </w:tc>
      </w:tr>
      <w:tr w:rsidR="00E544BE" w:rsidRPr="00E544BE" w:rsidTr="00E544BE">
        <w:trPr>
          <w:trHeight w:val="300"/>
        </w:trPr>
        <w:tc>
          <w:tcPr>
            <w:tcW w:w="5200" w:type="dxa"/>
            <w:tcBorders>
              <w:top w:val="nil"/>
              <w:left w:val="single" w:sz="4" w:space="0" w:color="auto"/>
              <w:bottom w:val="single" w:sz="4" w:space="0" w:color="auto"/>
              <w:right w:val="single" w:sz="4" w:space="0" w:color="auto"/>
            </w:tcBorders>
            <w:shd w:val="clear" w:color="auto" w:fill="auto"/>
            <w:noWrap/>
            <w:hideMark/>
          </w:tcPr>
          <w:p w:rsidR="00E544BE" w:rsidRPr="00E544BE" w:rsidRDefault="00E544BE" w:rsidP="00E544BE">
            <w:pPr>
              <w:spacing w:after="0" w:line="240" w:lineRule="auto"/>
              <w:rPr>
                <w:rFonts w:eastAsia="Times New Roman" w:cs="Calibri"/>
                <w:color w:val="000000"/>
                <w:sz w:val="20"/>
                <w:szCs w:val="20"/>
              </w:rPr>
            </w:pPr>
            <w:r w:rsidRPr="00E544BE">
              <w:rPr>
                <w:rFonts w:ascii="Sylfaen" w:eastAsia="Times New Roman" w:hAnsi="Sylfaen" w:cs="Sylfaen"/>
                <w:color w:val="000000"/>
                <w:sz w:val="20"/>
                <w:szCs w:val="20"/>
              </w:rPr>
              <w:t>ტრაქტორისტი</w:t>
            </w:r>
          </w:p>
        </w:tc>
        <w:tc>
          <w:tcPr>
            <w:tcW w:w="2840" w:type="dxa"/>
            <w:tcBorders>
              <w:top w:val="nil"/>
              <w:left w:val="nil"/>
              <w:bottom w:val="single" w:sz="4" w:space="0" w:color="auto"/>
              <w:right w:val="single" w:sz="4" w:space="0" w:color="auto"/>
            </w:tcBorders>
            <w:shd w:val="clear" w:color="auto" w:fill="auto"/>
            <w:noWrap/>
            <w:vAlign w:val="bottom"/>
            <w:hideMark/>
          </w:tcPr>
          <w:p w:rsidR="00E544BE" w:rsidRPr="00E544BE" w:rsidRDefault="00E544BE" w:rsidP="00E544BE">
            <w:pPr>
              <w:spacing w:after="0" w:line="240" w:lineRule="auto"/>
              <w:jc w:val="center"/>
              <w:rPr>
                <w:rFonts w:eastAsia="Times New Roman" w:cs="Calibri"/>
                <w:color w:val="000000"/>
                <w:sz w:val="20"/>
                <w:szCs w:val="20"/>
              </w:rPr>
            </w:pPr>
            <w:r w:rsidRPr="00E544BE">
              <w:rPr>
                <w:rFonts w:eastAsia="Times New Roman" w:cs="Calibri"/>
                <w:color w:val="000000"/>
                <w:sz w:val="20"/>
                <w:szCs w:val="20"/>
              </w:rPr>
              <w:t>2</w:t>
            </w:r>
          </w:p>
        </w:tc>
        <w:tc>
          <w:tcPr>
            <w:tcW w:w="2060" w:type="dxa"/>
            <w:tcBorders>
              <w:top w:val="nil"/>
              <w:left w:val="nil"/>
              <w:bottom w:val="single" w:sz="4" w:space="0" w:color="auto"/>
              <w:right w:val="single" w:sz="4" w:space="0" w:color="auto"/>
            </w:tcBorders>
            <w:shd w:val="clear" w:color="auto" w:fill="auto"/>
            <w:noWrap/>
            <w:vAlign w:val="bottom"/>
            <w:hideMark/>
          </w:tcPr>
          <w:p w:rsidR="00E544BE" w:rsidRPr="00E544BE" w:rsidRDefault="00E544BE" w:rsidP="00E544BE">
            <w:pPr>
              <w:spacing w:after="0" w:line="240" w:lineRule="auto"/>
              <w:jc w:val="center"/>
              <w:rPr>
                <w:rFonts w:eastAsia="Times New Roman" w:cs="Calibri"/>
                <w:color w:val="000000"/>
                <w:sz w:val="20"/>
                <w:szCs w:val="20"/>
              </w:rPr>
            </w:pPr>
            <w:r w:rsidRPr="00E544BE">
              <w:rPr>
                <w:rFonts w:eastAsia="Times New Roman" w:cs="Calibri"/>
                <w:color w:val="000000"/>
                <w:sz w:val="20"/>
                <w:szCs w:val="20"/>
              </w:rPr>
              <w:t>800</w:t>
            </w:r>
          </w:p>
        </w:tc>
        <w:tc>
          <w:tcPr>
            <w:tcW w:w="1700" w:type="dxa"/>
            <w:tcBorders>
              <w:top w:val="nil"/>
              <w:left w:val="nil"/>
              <w:bottom w:val="single" w:sz="4" w:space="0" w:color="auto"/>
              <w:right w:val="single" w:sz="4" w:space="0" w:color="auto"/>
            </w:tcBorders>
            <w:shd w:val="clear" w:color="auto" w:fill="auto"/>
            <w:noWrap/>
            <w:vAlign w:val="bottom"/>
            <w:hideMark/>
          </w:tcPr>
          <w:p w:rsidR="00E544BE" w:rsidRPr="00E544BE" w:rsidRDefault="00E544BE" w:rsidP="00E544BE">
            <w:pPr>
              <w:spacing w:after="0" w:line="240" w:lineRule="auto"/>
              <w:jc w:val="right"/>
              <w:rPr>
                <w:rFonts w:eastAsia="Times New Roman" w:cs="Calibri"/>
                <w:color w:val="000000"/>
              </w:rPr>
            </w:pPr>
            <w:r w:rsidRPr="00E544BE">
              <w:rPr>
                <w:rFonts w:eastAsia="Times New Roman" w:cs="Calibri"/>
                <w:color w:val="000000"/>
              </w:rPr>
              <w:t>1600</w:t>
            </w:r>
          </w:p>
        </w:tc>
      </w:tr>
      <w:tr w:rsidR="00E544BE" w:rsidRPr="00E544BE" w:rsidTr="00E544BE">
        <w:trPr>
          <w:trHeight w:val="300"/>
        </w:trPr>
        <w:tc>
          <w:tcPr>
            <w:tcW w:w="5200" w:type="dxa"/>
            <w:tcBorders>
              <w:top w:val="nil"/>
              <w:left w:val="single" w:sz="4" w:space="0" w:color="auto"/>
              <w:bottom w:val="single" w:sz="4" w:space="0" w:color="auto"/>
              <w:right w:val="single" w:sz="4" w:space="0" w:color="auto"/>
            </w:tcBorders>
            <w:shd w:val="clear" w:color="auto" w:fill="auto"/>
            <w:noWrap/>
            <w:hideMark/>
          </w:tcPr>
          <w:p w:rsidR="00E544BE" w:rsidRPr="00E544BE" w:rsidRDefault="00E544BE" w:rsidP="00E544BE">
            <w:pPr>
              <w:spacing w:after="0" w:line="240" w:lineRule="auto"/>
              <w:rPr>
                <w:rFonts w:eastAsia="Times New Roman" w:cs="Calibri"/>
                <w:color w:val="000000"/>
                <w:sz w:val="20"/>
                <w:szCs w:val="20"/>
              </w:rPr>
            </w:pPr>
            <w:r w:rsidRPr="00E544BE">
              <w:rPr>
                <w:rFonts w:ascii="Sylfaen" w:eastAsia="Times New Roman" w:hAnsi="Sylfaen" w:cs="Sylfaen"/>
                <w:color w:val="000000"/>
                <w:sz w:val="20"/>
                <w:szCs w:val="20"/>
              </w:rPr>
              <w:t>ტრაქტორისტი</w:t>
            </w:r>
          </w:p>
        </w:tc>
        <w:tc>
          <w:tcPr>
            <w:tcW w:w="2840" w:type="dxa"/>
            <w:tcBorders>
              <w:top w:val="nil"/>
              <w:left w:val="nil"/>
              <w:bottom w:val="single" w:sz="4" w:space="0" w:color="auto"/>
              <w:right w:val="single" w:sz="4" w:space="0" w:color="auto"/>
            </w:tcBorders>
            <w:shd w:val="clear" w:color="auto" w:fill="auto"/>
            <w:noWrap/>
            <w:vAlign w:val="bottom"/>
            <w:hideMark/>
          </w:tcPr>
          <w:p w:rsidR="00E544BE" w:rsidRPr="00E544BE" w:rsidRDefault="00E544BE" w:rsidP="00E544BE">
            <w:pPr>
              <w:spacing w:after="0" w:line="240" w:lineRule="auto"/>
              <w:jc w:val="center"/>
              <w:rPr>
                <w:rFonts w:eastAsia="Times New Roman" w:cs="Calibri"/>
                <w:color w:val="000000"/>
                <w:sz w:val="20"/>
                <w:szCs w:val="20"/>
              </w:rPr>
            </w:pPr>
            <w:r w:rsidRPr="00E544BE">
              <w:rPr>
                <w:rFonts w:eastAsia="Times New Roman" w:cs="Calibri"/>
                <w:color w:val="000000"/>
                <w:sz w:val="20"/>
                <w:szCs w:val="20"/>
              </w:rPr>
              <w:t>1</w:t>
            </w:r>
          </w:p>
        </w:tc>
        <w:tc>
          <w:tcPr>
            <w:tcW w:w="2060" w:type="dxa"/>
            <w:tcBorders>
              <w:top w:val="nil"/>
              <w:left w:val="nil"/>
              <w:bottom w:val="single" w:sz="4" w:space="0" w:color="auto"/>
              <w:right w:val="single" w:sz="4" w:space="0" w:color="auto"/>
            </w:tcBorders>
            <w:shd w:val="clear" w:color="auto" w:fill="auto"/>
            <w:noWrap/>
            <w:vAlign w:val="bottom"/>
            <w:hideMark/>
          </w:tcPr>
          <w:p w:rsidR="00E544BE" w:rsidRPr="00E544BE" w:rsidRDefault="00E544BE" w:rsidP="00E544BE">
            <w:pPr>
              <w:spacing w:after="0" w:line="240" w:lineRule="auto"/>
              <w:jc w:val="center"/>
              <w:rPr>
                <w:rFonts w:eastAsia="Times New Roman" w:cs="Calibri"/>
                <w:color w:val="000000"/>
                <w:sz w:val="20"/>
                <w:szCs w:val="20"/>
              </w:rPr>
            </w:pPr>
            <w:r w:rsidRPr="00E544BE">
              <w:rPr>
                <w:rFonts w:eastAsia="Times New Roman" w:cs="Calibri"/>
                <w:color w:val="000000"/>
                <w:sz w:val="20"/>
                <w:szCs w:val="20"/>
              </w:rPr>
              <w:t>550</w:t>
            </w:r>
          </w:p>
        </w:tc>
        <w:tc>
          <w:tcPr>
            <w:tcW w:w="1700" w:type="dxa"/>
            <w:tcBorders>
              <w:top w:val="nil"/>
              <w:left w:val="nil"/>
              <w:bottom w:val="single" w:sz="4" w:space="0" w:color="auto"/>
              <w:right w:val="single" w:sz="4" w:space="0" w:color="auto"/>
            </w:tcBorders>
            <w:shd w:val="clear" w:color="auto" w:fill="auto"/>
            <w:noWrap/>
            <w:vAlign w:val="bottom"/>
            <w:hideMark/>
          </w:tcPr>
          <w:p w:rsidR="00E544BE" w:rsidRPr="00E544BE" w:rsidRDefault="00E544BE" w:rsidP="00E544BE">
            <w:pPr>
              <w:spacing w:after="0" w:line="240" w:lineRule="auto"/>
              <w:jc w:val="right"/>
              <w:rPr>
                <w:rFonts w:eastAsia="Times New Roman" w:cs="Calibri"/>
                <w:color w:val="000000"/>
              </w:rPr>
            </w:pPr>
            <w:r w:rsidRPr="00E544BE">
              <w:rPr>
                <w:rFonts w:eastAsia="Times New Roman" w:cs="Calibri"/>
                <w:color w:val="000000"/>
              </w:rPr>
              <w:t>550</w:t>
            </w:r>
          </w:p>
        </w:tc>
      </w:tr>
      <w:tr w:rsidR="00E544BE" w:rsidRPr="00E544BE" w:rsidTr="00E544BE">
        <w:trPr>
          <w:trHeight w:val="300"/>
        </w:trPr>
        <w:tc>
          <w:tcPr>
            <w:tcW w:w="5200" w:type="dxa"/>
            <w:tcBorders>
              <w:top w:val="nil"/>
              <w:left w:val="single" w:sz="4" w:space="0" w:color="auto"/>
              <w:bottom w:val="single" w:sz="4" w:space="0" w:color="auto"/>
              <w:right w:val="single" w:sz="4" w:space="0" w:color="auto"/>
            </w:tcBorders>
            <w:shd w:val="clear" w:color="auto" w:fill="auto"/>
            <w:noWrap/>
            <w:hideMark/>
          </w:tcPr>
          <w:p w:rsidR="00E544BE" w:rsidRPr="00E544BE" w:rsidRDefault="00E544BE" w:rsidP="00E544BE">
            <w:pPr>
              <w:spacing w:after="0" w:line="240" w:lineRule="auto"/>
              <w:rPr>
                <w:rFonts w:eastAsia="Times New Roman" w:cs="Calibri"/>
                <w:color w:val="000000"/>
                <w:sz w:val="20"/>
                <w:szCs w:val="20"/>
              </w:rPr>
            </w:pPr>
            <w:r w:rsidRPr="00E544BE">
              <w:rPr>
                <w:rFonts w:ascii="Sylfaen" w:eastAsia="Times New Roman" w:hAnsi="Sylfaen" w:cs="Sylfaen"/>
                <w:color w:val="000000"/>
                <w:sz w:val="20"/>
                <w:szCs w:val="20"/>
              </w:rPr>
              <w:t>მექანიკოსი</w:t>
            </w:r>
          </w:p>
        </w:tc>
        <w:tc>
          <w:tcPr>
            <w:tcW w:w="2840" w:type="dxa"/>
            <w:tcBorders>
              <w:top w:val="nil"/>
              <w:left w:val="nil"/>
              <w:bottom w:val="single" w:sz="4" w:space="0" w:color="auto"/>
              <w:right w:val="single" w:sz="4" w:space="0" w:color="auto"/>
            </w:tcBorders>
            <w:shd w:val="clear" w:color="auto" w:fill="auto"/>
            <w:noWrap/>
            <w:vAlign w:val="bottom"/>
            <w:hideMark/>
          </w:tcPr>
          <w:p w:rsidR="00E544BE" w:rsidRPr="00E544BE" w:rsidRDefault="00E544BE" w:rsidP="00E544BE">
            <w:pPr>
              <w:spacing w:after="0" w:line="240" w:lineRule="auto"/>
              <w:jc w:val="center"/>
              <w:rPr>
                <w:rFonts w:eastAsia="Times New Roman" w:cs="Calibri"/>
                <w:color w:val="000000"/>
                <w:sz w:val="20"/>
                <w:szCs w:val="20"/>
              </w:rPr>
            </w:pPr>
            <w:r w:rsidRPr="00E544BE">
              <w:rPr>
                <w:rFonts w:eastAsia="Times New Roman" w:cs="Calibri"/>
                <w:color w:val="000000"/>
                <w:sz w:val="20"/>
                <w:szCs w:val="20"/>
              </w:rPr>
              <w:t>1</w:t>
            </w:r>
          </w:p>
        </w:tc>
        <w:tc>
          <w:tcPr>
            <w:tcW w:w="2060" w:type="dxa"/>
            <w:tcBorders>
              <w:top w:val="nil"/>
              <w:left w:val="nil"/>
              <w:bottom w:val="single" w:sz="4" w:space="0" w:color="auto"/>
              <w:right w:val="single" w:sz="4" w:space="0" w:color="auto"/>
            </w:tcBorders>
            <w:shd w:val="clear" w:color="auto" w:fill="auto"/>
            <w:noWrap/>
            <w:vAlign w:val="bottom"/>
            <w:hideMark/>
          </w:tcPr>
          <w:p w:rsidR="00E544BE" w:rsidRPr="00E544BE" w:rsidRDefault="00E544BE" w:rsidP="00E544BE">
            <w:pPr>
              <w:spacing w:after="0" w:line="240" w:lineRule="auto"/>
              <w:jc w:val="center"/>
              <w:rPr>
                <w:rFonts w:eastAsia="Times New Roman" w:cs="Calibri"/>
                <w:color w:val="000000"/>
                <w:sz w:val="20"/>
                <w:szCs w:val="20"/>
              </w:rPr>
            </w:pPr>
            <w:r w:rsidRPr="00E544BE">
              <w:rPr>
                <w:rFonts w:eastAsia="Times New Roman" w:cs="Calibri"/>
                <w:color w:val="000000"/>
                <w:sz w:val="20"/>
                <w:szCs w:val="20"/>
              </w:rPr>
              <w:t>500</w:t>
            </w:r>
          </w:p>
        </w:tc>
        <w:tc>
          <w:tcPr>
            <w:tcW w:w="1700" w:type="dxa"/>
            <w:tcBorders>
              <w:top w:val="nil"/>
              <w:left w:val="nil"/>
              <w:bottom w:val="single" w:sz="4" w:space="0" w:color="auto"/>
              <w:right w:val="single" w:sz="4" w:space="0" w:color="auto"/>
            </w:tcBorders>
            <w:shd w:val="clear" w:color="auto" w:fill="auto"/>
            <w:noWrap/>
            <w:vAlign w:val="bottom"/>
            <w:hideMark/>
          </w:tcPr>
          <w:p w:rsidR="00E544BE" w:rsidRPr="00E544BE" w:rsidRDefault="00E544BE" w:rsidP="00E544BE">
            <w:pPr>
              <w:spacing w:after="0" w:line="240" w:lineRule="auto"/>
              <w:jc w:val="right"/>
              <w:rPr>
                <w:rFonts w:eastAsia="Times New Roman" w:cs="Calibri"/>
                <w:color w:val="000000"/>
              </w:rPr>
            </w:pPr>
            <w:r w:rsidRPr="00E544BE">
              <w:rPr>
                <w:rFonts w:eastAsia="Times New Roman" w:cs="Calibri"/>
                <w:color w:val="000000"/>
              </w:rPr>
              <w:t>500</w:t>
            </w:r>
          </w:p>
        </w:tc>
      </w:tr>
      <w:tr w:rsidR="00E544BE" w:rsidRPr="00E544BE" w:rsidTr="00E544BE">
        <w:trPr>
          <w:trHeight w:val="300"/>
        </w:trPr>
        <w:tc>
          <w:tcPr>
            <w:tcW w:w="5200" w:type="dxa"/>
            <w:tcBorders>
              <w:top w:val="nil"/>
              <w:left w:val="single" w:sz="4" w:space="0" w:color="auto"/>
              <w:bottom w:val="single" w:sz="4" w:space="0" w:color="auto"/>
              <w:right w:val="single" w:sz="4" w:space="0" w:color="auto"/>
            </w:tcBorders>
            <w:shd w:val="clear" w:color="auto" w:fill="auto"/>
            <w:noWrap/>
            <w:hideMark/>
          </w:tcPr>
          <w:p w:rsidR="00E544BE" w:rsidRPr="00E544BE" w:rsidRDefault="00E544BE" w:rsidP="00E544BE">
            <w:pPr>
              <w:spacing w:after="0" w:line="240" w:lineRule="auto"/>
              <w:rPr>
                <w:rFonts w:eastAsia="Times New Roman" w:cs="Calibri"/>
                <w:color w:val="000000"/>
                <w:sz w:val="20"/>
                <w:szCs w:val="20"/>
              </w:rPr>
            </w:pPr>
            <w:r w:rsidRPr="00E544BE">
              <w:rPr>
                <w:rFonts w:ascii="Sylfaen" w:eastAsia="Times New Roman" w:hAnsi="Sylfaen" w:cs="Sylfaen"/>
                <w:color w:val="000000"/>
                <w:sz w:val="20"/>
                <w:szCs w:val="20"/>
              </w:rPr>
              <w:t>ელექტროშემდუღებელი</w:t>
            </w:r>
          </w:p>
        </w:tc>
        <w:tc>
          <w:tcPr>
            <w:tcW w:w="2840" w:type="dxa"/>
            <w:tcBorders>
              <w:top w:val="nil"/>
              <w:left w:val="nil"/>
              <w:bottom w:val="single" w:sz="4" w:space="0" w:color="auto"/>
              <w:right w:val="single" w:sz="4" w:space="0" w:color="auto"/>
            </w:tcBorders>
            <w:shd w:val="clear" w:color="auto" w:fill="auto"/>
            <w:noWrap/>
            <w:vAlign w:val="bottom"/>
            <w:hideMark/>
          </w:tcPr>
          <w:p w:rsidR="00E544BE" w:rsidRPr="00E544BE" w:rsidRDefault="00E544BE" w:rsidP="00E544BE">
            <w:pPr>
              <w:spacing w:after="0" w:line="240" w:lineRule="auto"/>
              <w:jc w:val="center"/>
              <w:rPr>
                <w:rFonts w:eastAsia="Times New Roman" w:cs="Calibri"/>
                <w:color w:val="000000"/>
                <w:sz w:val="20"/>
                <w:szCs w:val="20"/>
              </w:rPr>
            </w:pPr>
            <w:r w:rsidRPr="00E544BE">
              <w:rPr>
                <w:rFonts w:eastAsia="Times New Roman" w:cs="Calibri"/>
                <w:color w:val="000000"/>
                <w:sz w:val="20"/>
                <w:szCs w:val="20"/>
              </w:rPr>
              <w:t>2</w:t>
            </w:r>
          </w:p>
        </w:tc>
        <w:tc>
          <w:tcPr>
            <w:tcW w:w="2060" w:type="dxa"/>
            <w:tcBorders>
              <w:top w:val="nil"/>
              <w:left w:val="nil"/>
              <w:bottom w:val="single" w:sz="4" w:space="0" w:color="auto"/>
              <w:right w:val="single" w:sz="4" w:space="0" w:color="auto"/>
            </w:tcBorders>
            <w:shd w:val="clear" w:color="auto" w:fill="auto"/>
            <w:noWrap/>
            <w:vAlign w:val="bottom"/>
            <w:hideMark/>
          </w:tcPr>
          <w:p w:rsidR="00E544BE" w:rsidRPr="00E544BE" w:rsidRDefault="00E544BE" w:rsidP="00E544BE">
            <w:pPr>
              <w:spacing w:after="0" w:line="240" w:lineRule="auto"/>
              <w:jc w:val="center"/>
              <w:rPr>
                <w:rFonts w:eastAsia="Times New Roman" w:cs="Calibri"/>
                <w:color w:val="000000"/>
                <w:sz w:val="20"/>
                <w:szCs w:val="20"/>
              </w:rPr>
            </w:pPr>
            <w:r w:rsidRPr="00E544BE">
              <w:rPr>
                <w:rFonts w:eastAsia="Times New Roman" w:cs="Calibri"/>
                <w:color w:val="000000"/>
                <w:sz w:val="20"/>
                <w:szCs w:val="20"/>
              </w:rPr>
              <w:t>250</w:t>
            </w:r>
          </w:p>
        </w:tc>
        <w:tc>
          <w:tcPr>
            <w:tcW w:w="1700" w:type="dxa"/>
            <w:tcBorders>
              <w:top w:val="nil"/>
              <w:left w:val="nil"/>
              <w:bottom w:val="single" w:sz="4" w:space="0" w:color="auto"/>
              <w:right w:val="single" w:sz="4" w:space="0" w:color="auto"/>
            </w:tcBorders>
            <w:shd w:val="clear" w:color="auto" w:fill="auto"/>
            <w:noWrap/>
            <w:vAlign w:val="bottom"/>
            <w:hideMark/>
          </w:tcPr>
          <w:p w:rsidR="00E544BE" w:rsidRPr="00E544BE" w:rsidRDefault="00E544BE" w:rsidP="00E544BE">
            <w:pPr>
              <w:spacing w:after="0" w:line="240" w:lineRule="auto"/>
              <w:jc w:val="right"/>
              <w:rPr>
                <w:rFonts w:eastAsia="Times New Roman" w:cs="Calibri"/>
                <w:color w:val="000000"/>
              </w:rPr>
            </w:pPr>
            <w:r w:rsidRPr="00E544BE">
              <w:rPr>
                <w:rFonts w:eastAsia="Times New Roman" w:cs="Calibri"/>
                <w:color w:val="000000"/>
              </w:rPr>
              <w:t>500</w:t>
            </w:r>
          </w:p>
        </w:tc>
      </w:tr>
      <w:tr w:rsidR="00E544BE" w:rsidRPr="00E544BE" w:rsidTr="00E544BE">
        <w:trPr>
          <w:trHeight w:val="300"/>
        </w:trPr>
        <w:tc>
          <w:tcPr>
            <w:tcW w:w="5200" w:type="dxa"/>
            <w:tcBorders>
              <w:top w:val="nil"/>
              <w:left w:val="single" w:sz="4" w:space="0" w:color="auto"/>
              <w:bottom w:val="single" w:sz="4" w:space="0" w:color="auto"/>
              <w:right w:val="single" w:sz="4" w:space="0" w:color="auto"/>
            </w:tcBorders>
            <w:shd w:val="clear" w:color="auto" w:fill="auto"/>
            <w:noWrap/>
            <w:hideMark/>
          </w:tcPr>
          <w:p w:rsidR="00E544BE" w:rsidRPr="00E544BE" w:rsidRDefault="00E544BE" w:rsidP="00E544BE">
            <w:pPr>
              <w:spacing w:after="0" w:line="240" w:lineRule="auto"/>
              <w:rPr>
                <w:rFonts w:eastAsia="Times New Roman" w:cs="Calibri"/>
                <w:color w:val="000000"/>
                <w:sz w:val="20"/>
                <w:szCs w:val="20"/>
              </w:rPr>
            </w:pPr>
            <w:r w:rsidRPr="00E544BE">
              <w:rPr>
                <w:rFonts w:ascii="Sylfaen" w:eastAsia="Times New Roman" w:hAnsi="Sylfaen" w:cs="Sylfaen"/>
                <w:color w:val="000000"/>
                <w:sz w:val="20"/>
                <w:szCs w:val="20"/>
              </w:rPr>
              <w:t>დამლაგებელი</w:t>
            </w:r>
          </w:p>
        </w:tc>
        <w:tc>
          <w:tcPr>
            <w:tcW w:w="2840" w:type="dxa"/>
            <w:tcBorders>
              <w:top w:val="nil"/>
              <w:left w:val="nil"/>
              <w:bottom w:val="single" w:sz="4" w:space="0" w:color="auto"/>
              <w:right w:val="single" w:sz="4" w:space="0" w:color="auto"/>
            </w:tcBorders>
            <w:shd w:val="clear" w:color="auto" w:fill="auto"/>
            <w:noWrap/>
            <w:vAlign w:val="bottom"/>
            <w:hideMark/>
          </w:tcPr>
          <w:p w:rsidR="00E544BE" w:rsidRPr="00E544BE" w:rsidRDefault="00E544BE" w:rsidP="00E544BE">
            <w:pPr>
              <w:spacing w:after="0" w:line="240" w:lineRule="auto"/>
              <w:jc w:val="center"/>
              <w:rPr>
                <w:rFonts w:eastAsia="Times New Roman" w:cs="Calibri"/>
                <w:color w:val="000000"/>
                <w:sz w:val="20"/>
                <w:szCs w:val="20"/>
              </w:rPr>
            </w:pPr>
            <w:r w:rsidRPr="00E544BE">
              <w:rPr>
                <w:rFonts w:eastAsia="Times New Roman" w:cs="Calibri"/>
                <w:color w:val="000000"/>
                <w:sz w:val="20"/>
                <w:szCs w:val="20"/>
              </w:rPr>
              <w:t>1</w:t>
            </w:r>
          </w:p>
        </w:tc>
        <w:tc>
          <w:tcPr>
            <w:tcW w:w="2060" w:type="dxa"/>
            <w:tcBorders>
              <w:top w:val="nil"/>
              <w:left w:val="nil"/>
              <w:bottom w:val="single" w:sz="4" w:space="0" w:color="auto"/>
              <w:right w:val="single" w:sz="4" w:space="0" w:color="auto"/>
            </w:tcBorders>
            <w:shd w:val="clear" w:color="auto" w:fill="auto"/>
            <w:noWrap/>
            <w:vAlign w:val="bottom"/>
            <w:hideMark/>
          </w:tcPr>
          <w:p w:rsidR="00E544BE" w:rsidRPr="00E544BE" w:rsidRDefault="00E544BE" w:rsidP="00E544BE">
            <w:pPr>
              <w:spacing w:after="0" w:line="240" w:lineRule="auto"/>
              <w:jc w:val="center"/>
              <w:rPr>
                <w:rFonts w:eastAsia="Times New Roman" w:cs="Calibri"/>
                <w:color w:val="000000"/>
                <w:sz w:val="20"/>
                <w:szCs w:val="20"/>
              </w:rPr>
            </w:pPr>
            <w:r w:rsidRPr="00E544BE">
              <w:rPr>
                <w:rFonts w:eastAsia="Times New Roman" w:cs="Calibri"/>
                <w:color w:val="000000"/>
                <w:sz w:val="20"/>
                <w:szCs w:val="20"/>
              </w:rPr>
              <w:t>400</w:t>
            </w:r>
          </w:p>
        </w:tc>
        <w:tc>
          <w:tcPr>
            <w:tcW w:w="1700" w:type="dxa"/>
            <w:tcBorders>
              <w:top w:val="nil"/>
              <w:left w:val="nil"/>
              <w:bottom w:val="single" w:sz="4" w:space="0" w:color="auto"/>
              <w:right w:val="single" w:sz="4" w:space="0" w:color="auto"/>
            </w:tcBorders>
            <w:shd w:val="clear" w:color="auto" w:fill="auto"/>
            <w:noWrap/>
            <w:vAlign w:val="bottom"/>
            <w:hideMark/>
          </w:tcPr>
          <w:p w:rsidR="00E544BE" w:rsidRPr="00E544BE" w:rsidRDefault="00E544BE" w:rsidP="00E544BE">
            <w:pPr>
              <w:spacing w:after="0" w:line="240" w:lineRule="auto"/>
              <w:jc w:val="right"/>
              <w:rPr>
                <w:rFonts w:eastAsia="Times New Roman" w:cs="Calibri"/>
                <w:color w:val="000000"/>
              </w:rPr>
            </w:pPr>
            <w:r w:rsidRPr="00E544BE">
              <w:rPr>
                <w:rFonts w:eastAsia="Times New Roman" w:cs="Calibri"/>
                <w:color w:val="000000"/>
              </w:rPr>
              <w:t>400</w:t>
            </w:r>
          </w:p>
        </w:tc>
      </w:tr>
      <w:tr w:rsidR="00E544BE" w:rsidRPr="00E544BE" w:rsidTr="00E544BE">
        <w:trPr>
          <w:trHeight w:val="300"/>
        </w:trPr>
        <w:tc>
          <w:tcPr>
            <w:tcW w:w="5200" w:type="dxa"/>
            <w:tcBorders>
              <w:top w:val="nil"/>
              <w:left w:val="single" w:sz="4" w:space="0" w:color="auto"/>
              <w:bottom w:val="single" w:sz="4" w:space="0" w:color="auto"/>
              <w:right w:val="single" w:sz="4" w:space="0" w:color="auto"/>
            </w:tcBorders>
            <w:shd w:val="clear" w:color="auto" w:fill="auto"/>
            <w:noWrap/>
            <w:hideMark/>
          </w:tcPr>
          <w:p w:rsidR="00E544BE" w:rsidRPr="00E544BE" w:rsidRDefault="00E544BE" w:rsidP="00E544BE">
            <w:pPr>
              <w:spacing w:after="0" w:line="240" w:lineRule="auto"/>
              <w:rPr>
                <w:rFonts w:eastAsia="Times New Roman" w:cs="Calibri"/>
                <w:color w:val="000000"/>
                <w:sz w:val="20"/>
                <w:szCs w:val="20"/>
              </w:rPr>
            </w:pPr>
            <w:r w:rsidRPr="00E544BE">
              <w:rPr>
                <w:rFonts w:ascii="Sylfaen" w:eastAsia="Times New Roman" w:hAnsi="Sylfaen" w:cs="Sylfaen"/>
                <w:color w:val="000000"/>
                <w:sz w:val="20"/>
                <w:szCs w:val="20"/>
              </w:rPr>
              <w:t>მრეცხავი</w:t>
            </w:r>
          </w:p>
        </w:tc>
        <w:tc>
          <w:tcPr>
            <w:tcW w:w="2840" w:type="dxa"/>
            <w:tcBorders>
              <w:top w:val="nil"/>
              <w:left w:val="nil"/>
              <w:bottom w:val="single" w:sz="4" w:space="0" w:color="auto"/>
              <w:right w:val="single" w:sz="4" w:space="0" w:color="auto"/>
            </w:tcBorders>
            <w:shd w:val="clear" w:color="auto" w:fill="auto"/>
            <w:noWrap/>
            <w:vAlign w:val="bottom"/>
            <w:hideMark/>
          </w:tcPr>
          <w:p w:rsidR="00E544BE" w:rsidRPr="00E544BE" w:rsidRDefault="00E544BE" w:rsidP="00E544BE">
            <w:pPr>
              <w:spacing w:after="0" w:line="240" w:lineRule="auto"/>
              <w:jc w:val="center"/>
              <w:rPr>
                <w:rFonts w:eastAsia="Times New Roman" w:cs="Calibri"/>
                <w:color w:val="000000"/>
                <w:sz w:val="20"/>
                <w:szCs w:val="20"/>
              </w:rPr>
            </w:pPr>
            <w:r w:rsidRPr="00E544BE">
              <w:rPr>
                <w:rFonts w:eastAsia="Times New Roman" w:cs="Calibri"/>
                <w:color w:val="000000"/>
                <w:sz w:val="20"/>
                <w:szCs w:val="20"/>
              </w:rPr>
              <w:t>2</w:t>
            </w:r>
          </w:p>
        </w:tc>
        <w:tc>
          <w:tcPr>
            <w:tcW w:w="2060" w:type="dxa"/>
            <w:tcBorders>
              <w:top w:val="nil"/>
              <w:left w:val="nil"/>
              <w:bottom w:val="single" w:sz="4" w:space="0" w:color="auto"/>
              <w:right w:val="single" w:sz="4" w:space="0" w:color="auto"/>
            </w:tcBorders>
            <w:shd w:val="clear" w:color="auto" w:fill="auto"/>
            <w:noWrap/>
            <w:vAlign w:val="bottom"/>
            <w:hideMark/>
          </w:tcPr>
          <w:p w:rsidR="00E544BE" w:rsidRPr="00E544BE" w:rsidRDefault="00E544BE" w:rsidP="00E544BE">
            <w:pPr>
              <w:spacing w:after="0" w:line="240" w:lineRule="auto"/>
              <w:jc w:val="center"/>
              <w:rPr>
                <w:rFonts w:eastAsia="Times New Roman" w:cs="Calibri"/>
                <w:color w:val="000000"/>
                <w:sz w:val="20"/>
                <w:szCs w:val="20"/>
              </w:rPr>
            </w:pPr>
            <w:r w:rsidRPr="00E544BE">
              <w:rPr>
                <w:rFonts w:eastAsia="Times New Roman" w:cs="Calibri"/>
                <w:color w:val="000000"/>
                <w:sz w:val="20"/>
                <w:szCs w:val="20"/>
              </w:rPr>
              <w:t>500</w:t>
            </w:r>
          </w:p>
        </w:tc>
        <w:tc>
          <w:tcPr>
            <w:tcW w:w="1700" w:type="dxa"/>
            <w:tcBorders>
              <w:top w:val="nil"/>
              <w:left w:val="nil"/>
              <w:bottom w:val="single" w:sz="4" w:space="0" w:color="auto"/>
              <w:right w:val="single" w:sz="4" w:space="0" w:color="auto"/>
            </w:tcBorders>
            <w:shd w:val="clear" w:color="auto" w:fill="auto"/>
            <w:noWrap/>
            <w:vAlign w:val="bottom"/>
            <w:hideMark/>
          </w:tcPr>
          <w:p w:rsidR="00E544BE" w:rsidRPr="00E544BE" w:rsidRDefault="00E544BE" w:rsidP="00E544BE">
            <w:pPr>
              <w:spacing w:after="0" w:line="240" w:lineRule="auto"/>
              <w:jc w:val="right"/>
              <w:rPr>
                <w:rFonts w:eastAsia="Times New Roman" w:cs="Calibri"/>
                <w:color w:val="000000"/>
              </w:rPr>
            </w:pPr>
            <w:r w:rsidRPr="00E544BE">
              <w:rPr>
                <w:rFonts w:eastAsia="Times New Roman" w:cs="Calibri"/>
                <w:color w:val="000000"/>
              </w:rPr>
              <w:t>1000</w:t>
            </w:r>
          </w:p>
        </w:tc>
      </w:tr>
      <w:tr w:rsidR="00E544BE" w:rsidRPr="00E544BE" w:rsidTr="00E544BE">
        <w:trPr>
          <w:trHeight w:val="300"/>
        </w:trPr>
        <w:tc>
          <w:tcPr>
            <w:tcW w:w="5200" w:type="dxa"/>
            <w:tcBorders>
              <w:top w:val="nil"/>
              <w:left w:val="single" w:sz="4" w:space="0" w:color="auto"/>
              <w:bottom w:val="single" w:sz="4" w:space="0" w:color="auto"/>
              <w:right w:val="single" w:sz="4" w:space="0" w:color="auto"/>
            </w:tcBorders>
            <w:shd w:val="clear" w:color="auto" w:fill="auto"/>
            <w:noWrap/>
            <w:hideMark/>
          </w:tcPr>
          <w:p w:rsidR="00E544BE" w:rsidRPr="00E544BE" w:rsidRDefault="00E544BE" w:rsidP="00E544BE">
            <w:pPr>
              <w:spacing w:after="0" w:line="240" w:lineRule="auto"/>
              <w:rPr>
                <w:rFonts w:eastAsia="Times New Roman" w:cs="Calibri"/>
                <w:color w:val="000000"/>
                <w:sz w:val="20"/>
                <w:szCs w:val="20"/>
              </w:rPr>
            </w:pPr>
            <w:r w:rsidRPr="00E544BE">
              <w:rPr>
                <w:rFonts w:ascii="Sylfaen" w:eastAsia="Times New Roman" w:hAnsi="Sylfaen" w:cs="Sylfaen"/>
                <w:color w:val="000000"/>
                <w:sz w:val="20"/>
                <w:szCs w:val="20"/>
              </w:rPr>
              <w:t>დამხმარე</w:t>
            </w:r>
            <w:r w:rsidRPr="00E544BE">
              <w:rPr>
                <w:rFonts w:eastAsia="Times New Roman" w:cs="Calibri"/>
                <w:color w:val="000000"/>
                <w:sz w:val="20"/>
                <w:szCs w:val="20"/>
              </w:rPr>
              <w:t xml:space="preserve"> </w:t>
            </w:r>
            <w:r w:rsidRPr="00E544BE">
              <w:rPr>
                <w:rFonts w:ascii="Sylfaen" w:eastAsia="Times New Roman" w:hAnsi="Sylfaen" w:cs="Sylfaen"/>
                <w:color w:val="000000"/>
                <w:sz w:val="20"/>
                <w:szCs w:val="20"/>
              </w:rPr>
              <w:t>მრეცხავი</w:t>
            </w:r>
          </w:p>
        </w:tc>
        <w:tc>
          <w:tcPr>
            <w:tcW w:w="2840" w:type="dxa"/>
            <w:tcBorders>
              <w:top w:val="nil"/>
              <w:left w:val="nil"/>
              <w:bottom w:val="single" w:sz="4" w:space="0" w:color="auto"/>
              <w:right w:val="single" w:sz="4" w:space="0" w:color="auto"/>
            </w:tcBorders>
            <w:shd w:val="clear" w:color="auto" w:fill="auto"/>
            <w:noWrap/>
            <w:vAlign w:val="bottom"/>
            <w:hideMark/>
          </w:tcPr>
          <w:p w:rsidR="00E544BE" w:rsidRPr="00E544BE" w:rsidRDefault="00E544BE" w:rsidP="00E544BE">
            <w:pPr>
              <w:spacing w:after="0" w:line="240" w:lineRule="auto"/>
              <w:jc w:val="center"/>
              <w:rPr>
                <w:rFonts w:eastAsia="Times New Roman" w:cs="Calibri"/>
                <w:color w:val="000000"/>
                <w:sz w:val="20"/>
                <w:szCs w:val="20"/>
              </w:rPr>
            </w:pPr>
            <w:r w:rsidRPr="00E544BE">
              <w:rPr>
                <w:rFonts w:eastAsia="Times New Roman" w:cs="Calibri"/>
                <w:color w:val="000000"/>
                <w:sz w:val="20"/>
                <w:szCs w:val="20"/>
              </w:rPr>
              <w:t>1</w:t>
            </w:r>
          </w:p>
        </w:tc>
        <w:tc>
          <w:tcPr>
            <w:tcW w:w="2060" w:type="dxa"/>
            <w:tcBorders>
              <w:top w:val="nil"/>
              <w:left w:val="nil"/>
              <w:bottom w:val="single" w:sz="4" w:space="0" w:color="auto"/>
              <w:right w:val="single" w:sz="4" w:space="0" w:color="auto"/>
            </w:tcBorders>
            <w:shd w:val="clear" w:color="auto" w:fill="auto"/>
            <w:noWrap/>
            <w:vAlign w:val="bottom"/>
            <w:hideMark/>
          </w:tcPr>
          <w:p w:rsidR="00E544BE" w:rsidRPr="00E544BE" w:rsidRDefault="00E544BE" w:rsidP="00E544BE">
            <w:pPr>
              <w:spacing w:after="0" w:line="240" w:lineRule="auto"/>
              <w:jc w:val="center"/>
              <w:rPr>
                <w:rFonts w:eastAsia="Times New Roman" w:cs="Calibri"/>
                <w:color w:val="000000"/>
                <w:sz w:val="20"/>
                <w:szCs w:val="20"/>
              </w:rPr>
            </w:pPr>
            <w:r w:rsidRPr="00E544BE">
              <w:rPr>
                <w:rFonts w:eastAsia="Times New Roman" w:cs="Calibri"/>
                <w:color w:val="000000"/>
                <w:sz w:val="20"/>
                <w:szCs w:val="20"/>
              </w:rPr>
              <w:t>450</w:t>
            </w:r>
          </w:p>
        </w:tc>
        <w:tc>
          <w:tcPr>
            <w:tcW w:w="1700" w:type="dxa"/>
            <w:tcBorders>
              <w:top w:val="nil"/>
              <w:left w:val="nil"/>
              <w:bottom w:val="single" w:sz="4" w:space="0" w:color="auto"/>
              <w:right w:val="single" w:sz="4" w:space="0" w:color="auto"/>
            </w:tcBorders>
            <w:shd w:val="clear" w:color="auto" w:fill="auto"/>
            <w:noWrap/>
            <w:vAlign w:val="bottom"/>
            <w:hideMark/>
          </w:tcPr>
          <w:p w:rsidR="00E544BE" w:rsidRPr="00E544BE" w:rsidRDefault="00E544BE" w:rsidP="00E544BE">
            <w:pPr>
              <w:spacing w:after="0" w:line="240" w:lineRule="auto"/>
              <w:jc w:val="right"/>
              <w:rPr>
                <w:rFonts w:eastAsia="Times New Roman" w:cs="Calibri"/>
                <w:color w:val="000000"/>
              </w:rPr>
            </w:pPr>
            <w:r w:rsidRPr="00E544BE">
              <w:rPr>
                <w:rFonts w:eastAsia="Times New Roman" w:cs="Calibri"/>
                <w:color w:val="000000"/>
              </w:rPr>
              <w:t>450</w:t>
            </w:r>
          </w:p>
        </w:tc>
      </w:tr>
      <w:tr w:rsidR="00E544BE" w:rsidRPr="00E544BE" w:rsidTr="00E544BE">
        <w:trPr>
          <w:trHeight w:val="300"/>
        </w:trPr>
        <w:tc>
          <w:tcPr>
            <w:tcW w:w="5200" w:type="dxa"/>
            <w:tcBorders>
              <w:top w:val="nil"/>
              <w:left w:val="single" w:sz="4" w:space="0" w:color="auto"/>
              <w:bottom w:val="single" w:sz="4" w:space="0" w:color="auto"/>
              <w:right w:val="single" w:sz="4" w:space="0" w:color="auto"/>
            </w:tcBorders>
            <w:shd w:val="clear" w:color="auto" w:fill="auto"/>
            <w:noWrap/>
            <w:hideMark/>
          </w:tcPr>
          <w:p w:rsidR="00E544BE" w:rsidRPr="00E544BE" w:rsidRDefault="00E544BE" w:rsidP="00E544BE">
            <w:pPr>
              <w:spacing w:after="0" w:line="240" w:lineRule="auto"/>
              <w:rPr>
                <w:rFonts w:eastAsia="Times New Roman" w:cs="Calibri"/>
                <w:color w:val="000000"/>
                <w:sz w:val="20"/>
                <w:szCs w:val="20"/>
              </w:rPr>
            </w:pPr>
            <w:r w:rsidRPr="00E544BE">
              <w:rPr>
                <w:rFonts w:ascii="Sylfaen" w:eastAsia="Times New Roman" w:hAnsi="Sylfaen" w:cs="Sylfaen"/>
                <w:color w:val="000000"/>
                <w:sz w:val="20"/>
                <w:szCs w:val="20"/>
              </w:rPr>
              <w:t>მკერავი</w:t>
            </w:r>
          </w:p>
        </w:tc>
        <w:tc>
          <w:tcPr>
            <w:tcW w:w="2840" w:type="dxa"/>
            <w:tcBorders>
              <w:top w:val="nil"/>
              <w:left w:val="nil"/>
              <w:bottom w:val="single" w:sz="4" w:space="0" w:color="auto"/>
              <w:right w:val="single" w:sz="4" w:space="0" w:color="auto"/>
            </w:tcBorders>
            <w:shd w:val="clear" w:color="auto" w:fill="auto"/>
            <w:noWrap/>
            <w:vAlign w:val="bottom"/>
            <w:hideMark/>
          </w:tcPr>
          <w:p w:rsidR="00E544BE" w:rsidRPr="00E544BE" w:rsidRDefault="00E544BE" w:rsidP="00E544BE">
            <w:pPr>
              <w:spacing w:after="0" w:line="240" w:lineRule="auto"/>
              <w:jc w:val="center"/>
              <w:rPr>
                <w:rFonts w:eastAsia="Times New Roman" w:cs="Calibri"/>
                <w:color w:val="000000"/>
                <w:sz w:val="20"/>
                <w:szCs w:val="20"/>
              </w:rPr>
            </w:pPr>
            <w:r w:rsidRPr="00E544BE">
              <w:rPr>
                <w:rFonts w:eastAsia="Times New Roman" w:cs="Calibri"/>
                <w:color w:val="000000"/>
                <w:sz w:val="20"/>
                <w:szCs w:val="20"/>
              </w:rPr>
              <w:t>1</w:t>
            </w:r>
          </w:p>
        </w:tc>
        <w:tc>
          <w:tcPr>
            <w:tcW w:w="2060" w:type="dxa"/>
            <w:tcBorders>
              <w:top w:val="nil"/>
              <w:left w:val="nil"/>
              <w:bottom w:val="single" w:sz="4" w:space="0" w:color="auto"/>
              <w:right w:val="single" w:sz="4" w:space="0" w:color="auto"/>
            </w:tcBorders>
            <w:shd w:val="clear" w:color="auto" w:fill="auto"/>
            <w:noWrap/>
            <w:vAlign w:val="bottom"/>
            <w:hideMark/>
          </w:tcPr>
          <w:p w:rsidR="00E544BE" w:rsidRPr="00E544BE" w:rsidRDefault="00E544BE" w:rsidP="00E544BE">
            <w:pPr>
              <w:spacing w:after="0" w:line="240" w:lineRule="auto"/>
              <w:jc w:val="center"/>
              <w:rPr>
                <w:rFonts w:eastAsia="Times New Roman" w:cs="Calibri"/>
                <w:color w:val="000000"/>
                <w:sz w:val="20"/>
                <w:szCs w:val="20"/>
              </w:rPr>
            </w:pPr>
            <w:r w:rsidRPr="00E544BE">
              <w:rPr>
                <w:rFonts w:eastAsia="Times New Roman" w:cs="Calibri"/>
                <w:color w:val="000000"/>
                <w:sz w:val="20"/>
                <w:szCs w:val="20"/>
              </w:rPr>
              <w:t>300</w:t>
            </w:r>
          </w:p>
        </w:tc>
        <w:tc>
          <w:tcPr>
            <w:tcW w:w="1700" w:type="dxa"/>
            <w:tcBorders>
              <w:top w:val="nil"/>
              <w:left w:val="nil"/>
              <w:bottom w:val="single" w:sz="4" w:space="0" w:color="auto"/>
              <w:right w:val="single" w:sz="4" w:space="0" w:color="auto"/>
            </w:tcBorders>
            <w:shd w:val="clear" w:color="auto" w:fill="auto"/>
            <w:noWrap/>
            <w:vAlign w:val="bottom"/>
            <w:hideMark/>
          </w:tcPr>
          <w:p w:rsidR="00E544BE" w:rsidRPr="00E544BE" w:rsidRDefault="00E544BE" w:rsidP="00E544BE">
            <w:pPr>
              <w:spacing w:after="0" w:line="240" w:lineRule="auto"/>
              <w:jc w:val="right"/>
              <w:rPr>
                <w:rFonts w:eastAsia="Times New Roman" w:cs="Calibri"/>
                <w:color w:val="000000"/>
              </w:rPr>
            </w:pPr>
            <w:r w:rsidRPr="00E544BE">
              <w:rPr>
                <w:rFonts w:eastAsia="Times New Roman" w:cs="Calibri"/>
                <w:color w:val="000000"/>
              </w:rPr>
              <w:t>300</w:t>
            </w:r>
          </w:p>
        </w:tc>
      </w:tr>
      <w:tr w:rsidR="00E544BE" w:rsidRPr="00E544BE" w:rsidTr="00E544BE">
        <w:trPr>
          <w:trHeight w:val="300"/>
        </w:trPr>
        <w:tc>
          <w:tcPr>
            <w:tcW w:w="5200" w:type="dxa"/>
            <w:tcBorders>
              <w:top w:val="nil"/>
              <w:left w:val="single" w:sz="4" w:space="0" w:color="auto"/>
              <w:bottom w:val="single" w:sz="4" w:space="0" w:color="auto"/>
              <w:right w:val="single" w:sz="4" w:space="0" w:color="auto"/>
            </w:tcBorders>
            <w:shd w:val="clear" w:color="auto" w:fill="auto"/>
            <w:noWrap/>
            <w:hideMark/>
          </w:tcPr>
          <w:p w:rsidR="00E544BE" w:rsidRPr="00E544BE" w:rsidRDefault="00E544BE" w:rsidP="00E544BE">
            <w:pPr>
              <w:spacing w:after="0" w:line="240" w:lineRule="auto"/>
              <w:rPr>
                <w:rFonts w:eastAsia="Times New Roman" w:cs="Calibri"/>
                <w:color w:val="000000"/>
                <w:sz w:val="20"/>
                <w:szCs w:val="20"/>
              </w:rPr>
            </w:pPr>
            <w:r w:rsidRPr="00E544BE">
              <w:rPr>
                <w:rFonts w:ascii="Sylfaen" w:eastAsia="Times New Roman" w:hAnsi="Sylfaen" w:cs="Sylfaen"/>
                <w:color w:val="000000"/>
                <w:sz w:val="20"/>
                <w:szCs w:val="20"/>
              </w:rPr>
              <w:lastRenderedPageBreak/>
              <w:t>დარაჯი</w:t>
            </w:r>
          </w:p>
        </w:tc>
        <w:tc>
          <w:tcPr>
            <w:tcW w:w="2840" w:type="dxa"/>
            <w:tcBorders>
              <w:top w:val="nil"/>
              <w:left w:val="nil"/>
              <w:bottom w:val="single" w:sz="4" w:space="0" w:color="auto"/>
              <w:right w:val="single" w:sz="4" w:space="0" w:color="auto"/>
            </w:tcBorders>
            <w:shd w:val="clear" w:color="auto" w:fill="auto"/>
            <w:noWrap/>
            <w:vAlign w:val="bottom"/>
            <w:hideMark/>
          </w:tcPr>
          <w:p w:rsidR="00E544BE" w:rsidRPr="00E544BE" w:rsidRDefault="00E544BE" w:rsidP="00E544BE">
            <w:pPr>
              <w:spacing w:after="0" w:line="240" w:lineRule="auto"/>
              <w:jc w:val="center"/>
              <w:rPr>
                <w:rFonts w:eastAsia="Times New Roman" w:cs="Calibri"/>
                <w:color w:val="000000"/>
                <w:sz w:val="20"/>
                <w:szCs w:val="20"/>
              </w:rPr>
            </w:pPr>
            <w:r w:rsidRPr="00E544BE">
              <w:rPr>
                <w:rFonts w:eastAsia="Times New Roman" w:cs="Calibri"/>
                <w:color w:val="000000"/>
                <w:sz w:val="20"/>
                <w:szCs w:val="20"/>
              </w:rPr>
              <w:t>2</w:t>
            </w:r>
          </w:p>
        </w:tc>
        <w:tc>
          <w:tcPr>
            <w:tcW w:w="2060" w:type="dxa"/>
            <w:tcBorders>
              <w:top w:val="nil"/>
              <w:left w:val="nil"/>
              <w:bottom w:val="single" w:sz="4" w:space="0" w:color="auto"/>
              <w:right w:val="single" w:sz="4" w:space="0" w:color="auto"/>
            </w:tcBorders>
            <w:shd w:val="clear" w:color="auto" w:fill="auto"/>
            <w:noWrap/>
            <w:vAlign w:val="bottom"/>
            <w:hideMark/>
          </w:tcPr>
          <w:p w:rsidR="00E544BE" w:rsidRPr="00E544BE" w:rsidRDefault="00E544BE" w:rsidP="00E544BE">
            <w:pPr>
              <w:spacing w:after="0" w:line="240" w:lineRule="auto"/>
              <w:jc w:val="center"/>
              <w:rPr>
                <w:rFonts w:eastAsia="Times New Roman" w:cs="Calibri"/>
                <w:color w:val="000000"/>
                <w:sz w:val="20"/>
                <w:szCs w:val="20"/>
              </w:rPr>
            </w:pPr>
            <w:r w:rsidRPr="00E544BE">
              <w:rPr>
                <w:rFonts w:eastAsia="Times New Roman" w:cs="Calibri"/>
                <w:color w:val="000000"/>
                <w:sz w:val="20"/>
                <w:szCs w:val="20"/>
              </w:rPr>
              <w:t>400</w:t>
            </w:r>
          </w:p>
        </w:tc>
        <w:tc>
          <w:tcPr>
            <w:tcW w:w="1700" w:type="dxa"/>
            <w:tcBorders>
              <w:top w:val="nil"/>
              <w:left w:val="nil"/>
              <w:bottom w:val="single" w:sz="4" w:space="0" w:color="auto"/>
              <w:right w:val="single" w:sz="4" w:space="0" w:color="auto"/>
            </w:tcBorders>
            <w:shd w:val="clear" w:color="auto" w:fill="auto"/>
            <w:noWrap/>
            <w:vAlign w:val="bottom"/>
            <w:hideMark/>
          </w:tcPr>
          <w:p w:rsidR="00E544BE" w:rsidRPr="00E544BE" w:rsidRDefault="00E544BE" w:rsidP="00E544BE">
            <w:pPr>
              <w:spacing w:after="0" w:line="240" w:lineRule="auto"/>
              <w:jc w:val="right"/>
              <w:rPr>
                <w:rFonts w:eastAsia="Times New Roman" w:cs="Calibri"/>
                <w:color w:val="000000"/>
              </w:rPr>
            </w:pPr>
            <w:r w:rsidRPr="00E544BE">
              <w:rPr>
                <w:rFonts w:eastAsia="Times New Roman" w:cs="Calibri"/>
                <w:color w:val="000000"/>
              </w:rPr>
              <w:t>800</w:t>
            </w:r>
          </w:p>
        </w:tc>
      </w:tr>
      <w:tr w:rsidR="00E544BE" w:rsidRPr="00E544BE" w:rsidTr="00E544BE">
        <w:trPr>
          <w:trHeight w:val="300"/>
        </w:trPr>
        <w:tc>
          <w:tcPr>
            <w:tcW w:w="5200" w:type="dxa"/>
            <w:tcBorders>
              <w:top w:val="nil"/>
              <w:left w:val="single" w:sz="4" w:space="0" w:color="auto"/>
              <w:bottom w:val="single" w:sz="4" w:space="0" w:color="auto"/>
              <w:right w:val="single" w:sz="4" w:space="0" w:color="auto"/>
            </w:tcBorders>
            <w:shd w:val="clear" w:color="auto" w:fill="auto"/>
            <w:noWrap/>
            <w:hideMark/>
          </w:tcPr>
          <w:p w:rsidR="00E544BE" w:rsidRPr="00E544BE" w:rsidRDefault="00E544BE" w:rsidP="00E544BE">
            <w:pPr>
              <w:spacing w:after="0" w:line="240" w:lineRule="auto"/>
              <w:rPr>
                <w:rFonts w:eastAsia="Times New Roman" w:cs="Calibri"/>
                <w:color w:val="000000"/>
                <w:sz w:val="20"/>
                <w:szCs w:val="20"/>
              </w:rPr>
            </w:pPr>
            <w:r w:rsidRPr="00E544BE">
              <w:rPr>
                <w:rFonts w:ascii="Sylfaen" w:eastAsia="Times New Roman" w:hAnsi="Sylfaen" w:cs="Sylfaen"/>
                <w:color w:val="000000"/>
                <w:sz w:val="20"/>
                <w:szCs w:val="20"/>
              </w:rPr>
              <w:t>სადეზინფექციო</w:t>
            </w:r>
            <w:r w:rsidRPr="00E544BE">
              <w:rPr>
                <w:rFonts w:eastAsia="Times New Roman" w:cs="Calibri"/>
                <w:color w:val="000000"/>
                <w:sz w:val="20"/>
                <w:szCs w:val="20"/>
              </w:rPr>
              <w:t xml:space="preserve"> </w:t>
            </w:r>
            <w:r w:rsidRPr="00E544BE">
              <w:rPr>
                <w:rFonts w:ascii="Sylfaen" w:eastAsia="Times New Roman" w:hAnsi="Sylfaen" w:cs="Sylfaen"/>
                <w:color w:val="000000"/>
                <w:sz w:val="20"/>
                <w:szCs w:val="20"/>
              </w:rPr>
              <w:t>სამუშ</w:t>
            </w:r>
            <w:r w:rsidRPr="00E544BE">
              <w:rPr>
                <w:rFonts w:eastAsia="Times New Roman" w:cs="Calibri"/>
                <w:color w:val="000000"/>
                <w:sz w:val="20"/>
                <w:szCs w:val="20"/>
              </w:rPr>
              <w:t xml:space="preserve">. </w:t>
            </w:r>
            <w:r w:rsidRPr="00E544BE">
              <w:rPr>
                <w:rFonts w:ascii="Sylfaen" w:eastAsia="Times New Roman" w:hAnsi="Sylfaen" w:cs="Sylfaen"/>
                <w:color w:val="000000"/>
                <w:sz w:val="20"/>
                <w:szCs w:val="20"/>
              </w:rPr>
              <w:t>სპეციალისტი</w:t>
            </w:r>
          </w:p>
        </w:tc>
        <w:tc>
          <w:tcPr>
            <w:tcW w:w="2840" w:type="dxa"/>
            <w:tcBorders>
              <w:top w:val="nil"/>
              <w:left w:val="nil"/>
              <w:bottom w:val="nil"/>
              <w:right w:val="single" w:sz="4" w:space="0" w:color="auto"/>
            </w:tcBorders>
            <w:shd w:val="clear" w:color="auto" w:fill="auto"/>
            <w:noWrap/>
            <w:vAlign w:val="bottom"/>
            <w:hideMark/>
          </w:tcPr>
          <w:p w:rsidR="00E544BE" w:rsidRPr="00E544BE" w:rsidRDefault="00E544BE" w:rsidP="00E544BE">
            <w:pPr>
              <w:spacing w:after="0" w:line="240" w:lineRule="auto"/>
              <w:jc w:val="center"/>
              <w:rPr>
                <w:rFonts w:eastAsia="Times New Roman" w:cs="Calibri"/>
                <w:color w:val="000000"/>
                <w:sz w:val="20"/>
                <w:szCs w:val="20"/>
              </w:rPr>
            </w:pPr>
            <w:r w:rsidRPr="00E544BE">
              <w:rPr>
                <w:rFonts w:eastAsia="Times New Roman" w:cs="Calibri"/>
                <w:color w:val="000000"/>
                <w:sz w:val="20"/>
                <w:szCs w:val="20"/>
              </w:rPr>
              <w:t>3</w:t>
            </w:r>
          </w:p>
        </w:tc>
        <w:tc>
          <w:tcPr>
            <w:tcW w:w="2060" w:type="dxa"/>
            <w:tcBorders>
              <w:top w:val="nil"/>
              <w:left w:val="nil"/>
              <w:bottom w:val="nil"/>
              <w:right w:val="single" w:sz="4" w:space="0" w:color="auto"/>
            </w:tcBorders>
            <w:shd w:val="clear" w:color="auto" w:fill="auto"/>
            <w:noWrap/>
            <w:vAlign w:val="bottom"/>
            <w:hideMark/>
          </w:tcPr>
          <w:p w:rsidR="00E544BE" w:rsidRPr="00E544BE" w:rsidRDefault="00E544BE" w:rsidP="00E544BE">
            <w:pPr>
              <w:spacing w:after="0" w:line="240" w:lineRule="auto"/>
              <w:jc w:val="center"/>
              <w:rPr>
                <w:rFonts w:eastAsia="Times New Roman" w:cs="Calibri"/>
                <w:color w:val="000000"/>
                <w:sz w:val="20"/>
                <w:szCs w:val="20"/>
              </w:rPr>
            </w:pPr>
            <w:r w:rsidRPr="00E544BE">
              <w:rPr>
                <w:rFonts w:eastAsia="Times New Roman" w:cs="Calibri"/>
                <w:color w:val="000000"/>
                <w:sz w:val="20"/>
                <w:szCs w:val="20"/>
              </w:rPr>
              <w:t>700</w:t>
            </w:r>
          </w:p>
        </w:tc>
        <w:tc>
          <w:tcPr>
            <w:tcW w:w="1700" w:type="dxa"/>
            <w:tcBorders>
              <w:top w:val="nil"/>
              <w:left w:val="nil"/>
              <w:bottom w:val="single" w:sz="4" w:space="0" w:color="auto"/>
              <w:right w:val="single" w:sz="4" w:space="0" w:color="auto"/>
            </w:tcBorders>
            <w:shd w:val="clear" w:color="auto" w:fill="auto"/>
            <w:noWrap/>
            <w:vAlign w:val="bottom"/>
            <w:hideMark/>
          </w:tcPr>
          <w:p w:rsidR="00E544BE" w:rsidRPr="00E544BE" w:rsidRDefault="00E544BE" w:rsidP="00E544BE">
            <w:pPr>
              <w:spacing w:after="0" w:line="240" w:lineRule="auto"/>
              <w:jc w:val="right"/>
              <w:rPr>
                <w:rFonts w:eastAsia="Times New Roman" w:cs="Calibri"/>
                <w:color w:val="000000"/>
              </w:rPr>
            </w:pPr>
            <w:r w:rsidRPr="00E544BE">
              <w:rPr>
                <w:rFonts w:eastAsia="Times New Roman" w:cs="Calibri"/>
                <w:color w:val="000000"/>
              </w:rPr>
              <w:t>2100</w:t>
            </w:r>
          </w:p>
        </w:tc>
      </w:tr>
      <w:tr w:rsidR="00E544BE" w:rsidRPr="00E544BE" w:rsidTr="00E544BE">
        <w:trPr>
          <w:trHeight w:val="300"/>
        </w:trPr>
        <w:tc>
          <w:tcPr>
            <w:tcW w:w="5200" w:type="dxa"/>
            <w:tcBorders>
              <w:top w:val="nil"/>
              <w:left w:val="single" w:sz="4" w:space="0" w:color="auto"/>
              <w:bottom w:val="single" w:sz="4" w:space="0" w:color="auto"/>
              <w:right w:val="single" w:sz="4" w:space="0" w:color="auto"/>
            </w:tcBorders>
            <w:shd w:val="clear" w:color="auto" w:fill="auto"/>
            <w:noWrap/>
            <w:hideMark/>
          </w:tcPr>
          <w:p w:rsidR="00E544BE" w:rsidRPr="00E544BE" w:rsidRDefault="00E544BE" w:rsidP="00E544BE">
            <w:pPr>
              <w:spacing w:after="0" w:line="240" w:lineRule="auto"/>
              <w:rPr>
                <w:rFonts w:eastAsia="Times New Roman" w:cs="Calibri"/>
                <w:color w:val="000000"/>
                <w:sz w:val="20"/>
                <w:szCs w:val="20"/>
              </w:rPr>
            </w:pPr>
            <w:r w:rsidRPr="00E544BE">
              <w:rPr>
                <w:rFonts w:ascii="Sylfaen" w:eastAsia="Times New Roman" w:hAnsi="Sylfaen" w:cs="Sylfaen"/>
                <w:color w:val="000000"/>
                <w:sz w:val="20"/>
                <w:szCs w:val="20"/>
              </w:rPr>
              <w:t>ავტოშემკეთებელი</w:t>
            </w:r>
          </w:p>
        </w:tc>
        <w:tc>
          <w:tcPr>
            <w:tcW w:w="2840" w:type="dxa"/>
            <w:tcBorders>
              <w:top w:val="single" w:sz="4" w:space="0" w:color="auto"/>
              <w:left w:val="nil"/>
              <w:bottom w:val="single" w:sz="4" w:space="0" w:color="auto"/>
              <w:right w:val="single" w:sz="4" w:space="0" w:color="auto"/>
            </w:tcBorders>
            <w:shd w:val="clear" w:color="auto" w:fill="auto"/>
            <w:noWrap/>
            <w:vAlign w:val="bottom"/>
            <w:hideMark/>
          </w:tcPr>
          <w:p w:rsidR="00E544BE" w:rsidRPr="00E544BE" w:rsidRDefault="00E544BE" w:rsidP="00E544BE">
            <w:pPr>
              <w:spacing w:after="0" w:line="240" w:lineRule="auto"/>
              <w:jc w:val="center"/>
              <w:rPr>
                <w:rFonts w:eastAsia="Times New Roman" w:cs="Calibri"/>
                <w:color w:val="000000"/>
                <w:sz w:val="20"/>
                <w:szCs w:val="20"/>
              </w:rPr>
            </w:pPr>
            <w:r w:rsidRPr="00E544BE">
              <w:rPr>
                <w:rFonts w:eastAsia="Times New Roman" w:cs="Calibri"/>
                <w:color w:val="000000"/>
                <w:sz w:val="20"/>
                <w:szCs w:val="20"/>
              </w:rPr>
              <w:t>1</w:t>
            </w:r>
          </w:p>
        </w:tc>
        <w:tc>
          <w:tcPr>
            <w:tcW w:w="2060" w:type="dxa"/>
            <w:tcBorders>
              <w:top w:val="single" w:sz="4" w:space="0" w:color="auto"/>
              <w:left w:val="nil"/>
              <w:bottom w:val="single" w:sz="4" w:space="0" w:color="auto"/>
              <w:right w:val="single" w:sz="4" w:space="0" w:color="auto"/>
            </w:tcBorders>
            <w:shd w:val="clear" w:color="auto" w:fill="auto"/>
            <w:noWrap/>
            <w:vAlign w:val="bottom"/>
            <w:hideMark/>
          </w:tcPr>
          <w:p w:rsidR="00E544BE" w:rsidRPr="00E544BE" w:rsidRDefault="00E544BE" w:rsidP="00E544BE">
            <w:pPr>
              <w:spacing w:after="0" w:line="240" w:lineRule="auto"/>
              <w:jc w:val="center"/>
              <w:rPr>
                <w:rFonts w:eastAsia="Times New Roman" w:cs="Calibri"/>
                <w:color w:val="000000"/>
                <w:sz w:val="20"/>
                <w:szCs w:val="20"/>
              </w:rPr>
            </w:pPr>
            <w:r w:rsidRPr="00E544BE">
              <w:rPr>
                <w:rFonts w:eastAsia="Times New Roman" w:cs="Calibri"/>
                <w:color w:val="000000"/>
                <w:sz w:val="20"/>
                <w:szCs w:val="20"/>
              </w:rPr>
              <w:t>750</w:t>
            </w:r>
          </w:p>
        </w:tc>
        <w:tc>
          <w:tcPr>
            <w:tcW w:w="1700" w:type="dxa"/>
            <w:tcBorders>
              <w:top w:val="nil"/>
              <w:left w:val="nil"/>
              <w:bottom w:val="single" w:sz="4" w:space="0" w:color="auto"/>
              <w:right w:val="single" w:sz="4" w:space="0" w:color="auto"/>
            </w:tcBorders>
            <w:shd w:val="clear" w:color="auto" w:fill="auto"/>
            <w:noWrap/>
            <w:vAlign w:val="bottom"/>
            <w:hideMark/>
          </w:tcPr>
          <w:p w:rsidR="00E544BE" w:rsidRPr="00E544BE" w:rsidRDefault="00E544BE" w:rsidP="00E544BE">
            <w:pPr>
              <w:spacing w:after="0" w:line="240" w:lineRule="auto"/>
              <w:jc w:val="right"/>
              <w:rPr>
                <w:rFonts w:eastAsia="Times New Roman" w:cs="Calibri"/>
                <w:color w:val="000000"/>
              </w:rPr>
            </w:pPr>
            <w:r w:rsidRPr="00E544BE">
              <w:rPr>
                <w:rFonts w:eastAsia="Times New Roman" w:cs="Calibri"/>
                <w:color w:val="000000"/>
              </w:rPr>
              <w:t>750</w:t>
            </w:r>
          </w:p>
        </w:tc>
      </w:tr>
      <w:tr w:rsidR="00E544BE" w:rsidRPr="00E544BE" w:rsidTr="00E544BE">
        <w:trPr>
          <w:trHeight w:val="300"/>
        </w:trPr>
        <w:tc>
          <w:tcPr>
            <w:tcW w:w="5200" w:type="dxa"/>
            <w:tcBorders>
              <w:top w:val="nil"/>
              <w:left w:val="single" w:sz="4" w:space="0" w:color="auto"/>
              <w:bottom w:val="single" w:sz="4" w:space="0" w:color="auto"/>
              <w:right w:val="single" w:sz="4" w:space="0" w:color="auto"/>
            </w:tcBorders>
            <w:shd w:val="clear" w:color="auto" w:fill="auto"/>
            <w:noWrap/>
            <w:vAlign w:val="bottom"/>
            <w:hideMark/>
          </w:tcPr>
          <w:p w:rsidR="00E544BE" w:rsidRPr="00E544BE" w:rsidRDefault="00E544BE" w:rsidP="00E544BE">
            <w:pPr>
              <w:spacing w:after="0" w:line="240" w:lineRule="auto"/>
              <w:rPr>
                <w:rFonts w:eastAsia="Times New Roman" w:cs="Calibri"/>
                <w:color w:val="000000"/>
              </w:rPr>
            </w:pPr>
            <w:r w:rsidRPr="00E544BE">
              <w:rPr>
                <w:rFonts w:ascii="Sylfaen" w:eastAsia="Times New Roman" w:hAnsi="Sylfaen" w:cs="Sylfaen"/>
                <w:color w:val="000000"/>
              </w:rPr>
              <w:t>სულ</w:t>
            </w:r>
            <w:r w:rsidRPr="00E544BE">
              <w:rPr>
                <w:rFonts w:eastAsia="Times New Roman" w:cs="Calibri"/>
                <w:color w:val="000000"/>
              </w:rPr>
              <w:t>:</w:t>
            </w:r>
          </w:p>
        </w:tc>
        <w:tc>
          <w:tcPr>
            <w:tcW w:w="2840" w:type="dxa"/>
            <w:tcBorders>
              <w:top w:val="nil"/>
              <w:left w:val="nil"/>
              <w:bottom w:val="single" w:sz="4" w:space="0" w:color="auto"/>
              <w:right w:val="single" w:sz="4" w:space="0" w:color="auto"/>
            </w:tcBorders>
            <w:shd w:val="clear" w:color="auto" w:fill="auto"/>
            <w:noWrap/>
            <w:vAlign w:val="center"/>
            <w:hideMark/>
          </w:tcPr>
          <w:p w:rsidR="00E544BE" w:rsidRPr="00E544BE" w:rsidRDefault="00E544BE" w:rsidP="00E544BE">
            <w:pPr>
              <w:spacing w:after="0" w:line="240" w:lineRule="auto"/>
              <w:jc w:val="center"/>
              <w:rPr>
                <w:rFonts w:eastAsia="Times New Roman" w:cs="Calibri"/>
                <w:color w:val="000000"/>
              </w:rPr>
            </w:pPr>
            <w:r w:rsidRPr="00E544BE">
              <w:rPr>
                <w:rFonts w:eastAsia="Times New Roman" w:cs="Calibri"/>
                <w:color w:val="000000"/>
              </w:rPr>
              <w:t>71</w:t>
            </w:r>
          </w:p>
        </w:tc>
        <w:tc>
          <w:tcPr>
            <w:tcW w:w="2060" w:type="dxa"/>
            <w:tcBorders>
              <w:top w:val="nil"/>
              <w:left w:val="nil"/>
              <w:bottom w:val="single" w:sz="4" w:space="0" w:color="auto"/>
              <w:right w:val="single" w:sz="4" w:space="0" w:color="auto"/>
            </w:tcBorders>
            <w:shd w:val="clear" w:color="auto" w:fill="auto"/>
            <w:noWrap/>
            <w:vAlign w:val="center"/>
            <w:hideMark/>
          </w:tcPr>
          <w:p w:rsidR="00E544BE" w:rsidRPr="00E544BE" w:rsidRDefault="00E544BE" w:rsidP="00E544BE">
            <w:pPr>
              <w:spacing w:after="0" w:line="240" w:lineRule="auto"/>
              <w:jc w:val="center"/>
              <w:rPr>
                <w:rFonts w:eastAsia="Times New Roman" w:cs="Calibri"/>
                <w:color w:val="000000"/>
              </w:rPr>
            </w:pPr>
            <w:r w:rsidRPr="00E544BE">
              <w:rPr>
                <w:rFonts w:eastAsia="Times New Roman" w:cs="Calibri"/>
                <w:color w:val="000000"/>
              </w:rPr>
              <w:t>23650</w:t>
            </w:r>
          </w:p>
        </w:tc>
        <w:tc>
          <w:tcPr>
            <w:tcW w:w="1700" w:type="dxa"/>
            <w:tcBorders>
              <w:top w:val="nil"/>
              <w:left w:val="nil"/>
              <w:bottom w:val="single" w:sz="4" w:space="0" w:color="auto"/>
              <w:right w:val="single" w:sz="4" w:space="0" w:color="auto"/>
            </w:tcBorders>
            <w:shd w:val="clear" w:color="auto" w:fill="auto"/>
            <w:noWrap/>
            <w:vAlign w:val="center"/>
            <w:hideMark/>
          </w:tcPr>
          <w:p w:rsidR="00E544BE" w:rsidRPr="00E544BE" w:rsidRDefault="00E544BE" w:rsidP="00E544BE">
            <w:pPr>
              <w:spacing w:after="0" w:line="240" w:lineRule="auto"/>
              <w:jc w:val="center"/>
              <w:rPr>
                <w:rFonts w:eastAsia="Times New Roman" w:cs="Calibri"/>
                <w:color w:val="000000"/>
              </w:rPr>
            </w:pPr>
            <w:r w:rsidRPr="00E544BE">
              <w:rPr>
                <w:rFonts w:eastAsia="Times New Roman" w:cs="Calibri"/>
                <w:color w:val="000000"/>
              </w:rPr>
              <w:t>51800</w:t>
            </w:r>
          </w:p>
        </w:tc>
      </w:tr>
    </w:tbl>
    <w:p w:rsidR="00E62322" w:rsidRDefault="00E62322" w:rsidP="00DB03A2">
      <w:pPr>
        <w:jc w:val="center"/>
        <w:rPr>
          <w:b/>
          <w:sz w:val="28"/>
        </w:rPr>
      </w:pPr>
    </w:p>
    <w:p w:rsidR="00E544BE" w:rsidRDefault="00E544BE" w:rsidP="00DB03A2">
      <w:pPr>
        <w:jc w:val="center"/>
        <w:rPr>
          <w:b/>
          <w:sz w:val="28"/>
        </w:rPr>
      </w:pPr>
    </w:p>
    <w:p w:rsidR="00E544BE" w:rsidRPr="00E544BE" w:rsidRDefault="00E544BE" w:rsidP="00E544BE">
      <w:pPr>
        <w:rPr>
          <w:rFonts w:ascii="Sylfaen" w:hAnsi="Sylfaen"/>
          <w:sz w:val="28"/>
          <w:lang w:val="ka-GE"/>
        </w:rPr>
      </w:pPr>
      <w:r w:rsidRPr="00E544BE">
        <w:rPr>
          <w:rFonts w:ascii="Sylfaen" w:hAnsi="Sylfaen"/>
          <w:sz w:val="28"/>
          <w:lang w:val="ka-GE"/>
        </w:rPr>
        <w:t>მიზანი</w:t>
      </w:r>
    </w:p>
    <w:p w:rsidR="00E47486" w:rsidRDefault="00E47486" w:rsidP="00DB03A2">
      <w:pPr>
        <w:jc w:val="center"/>
        <w:rPr>
          <w:b/>
          <w:sz w:val="28"/>
        </w:rPr>
      </w:pPr>
    </w:p>
    <w:p w:rsidR="00E544BE" w:rsidRPr="008F36F2" w:rsidRDefault="008F36F2" w:rsidP="008F36F2">
      <w:pPr>
        <w:jc w:val="both"/>
        <w:rPr>
          <w:rFonts w:ascii="Sylfaen" w:hAnsi="Sylfaen"/>
          <w:sz w:val="24"/>
          <w:szCs w:val="24"/>
          <w:lang w:val="ka-GE"/>
        </w:rPr>
      </w:pPr>
      <w:r w:rsidRPr="008F36F2">
        <w:rPr>
          <w:rFonts w:ascii="Sylfaen" w:hAnsi="Sylfaen"/>
          <w:sz w:val="24"/>
          <w:szCs w:val="24"/>
          <w:lang w:val="ka-GE"/>
        </w:rPr>
        <w:t>მგზავრთა უსაფრთხო და დროული გადაადგილება</w:t>
      </w:r>
    </w:p>
    <w:p w:rsidR="00E544BE" w:rsidRDefault="00E544BE" w:rsidP="00DB03A2">
      <w:pPr>
        <w:jc w:val="center"/>
        <w:rPr>
          <w:b/>
          <w:sz w:val="28"/>
        </w:rPr>
      </w:pPr>
    </w:p>
    <w:p w:rsidR="00E544BE" w:rsidRDefault="00E544BE" w:rsidP="00DB03A2">
      <w:pPr>
        <w:jc w:val="center"/>
        <w:rPr>
          <w:b/>
          <w:sz w:val="28"/>
        </w:rPr>
      </w:pPr>
    </w:p>
    <w:p w:rsidR="008F36F2" w:rsidRDefault="008F36F2" w:rsidP="00DB03A2">
      <w:pPr>
        <w:jc w:val="center"/>
        <w:rPr>
          <w:b/>
          <w:sz w:val="28"/>
        </w:rPr>
      </w:pPr>
    </w:p>
    <w:p w:rsidR="008F36F2" w:rsidRDefault="008F36F2" w:rsidP="00DB03A2">
      <w:pPr>
        <w:jc w:val="center"/>
        <w:rPr>
          <w:b/>
          <w:sz w:val="28"/>
        </w:rPr>
      </w:pPr>
    </w:p>
    <w:tbl>
      <w:tblPr>
        <w:tblW w:w="5000" w:type="pct"/>
        <w:tblLook w:val="04A0" w:firstRow="1" w:lastRow="0" w:firstColumn="1" w:lastColumn="0" w:noHBand="0" w:noVBand="1"/>
      </w:tblPr>
      <w:tblGrid>
        <w:gridCol w:w="2186"/>
        <w:gridCol w:w="1380"/>
        <w:gridCol w:w="1364"/>
        <w:gridCol w:w="1587"/>
        <w:gridCol w:w="1587"/>
        <w:gridCol w:w="1587"/>
        <w:gridCol w:w="1587"/>
        <w:gridCol w:w="1662"/>
      </w:tblGrid>
      <w:tr w:rsidR="008F36F2" w:rsidRPr="008F36F2" w:rsidTr="008F36F2">
        <w:trPr>
          <w:trHeight w:val="360"/>
        </w:trPr>
        <w:tc>
          <w:tcPr>
            <w:tcW w:w="4383" w:type="pct"/>
            <w:gridSpan w:val="7"/>
            <w:tcBorders>
              <w:top w:val="nil"/>
              <w:left w:val="single" w:sz="8" w:space="0" w:color="auto"/>
              <w:bottom w:val="nil"/>
              <w:right w:val="nil"/>
            </w:tcBorders>
            <w:shd w:val="clear" w:color="auto" w:fill="auto"/>
            <w:vAlign w:val="center"/>
            <w:hideMark/>
          </w:tcPr>
          <w:p w:rsidR="008F36F2" w:rsidRPr="008F36F2" w:rsidRDefault="008F36F2" w:rsidP="008F36F2">
            <w:pPr>
              <w:spacing w:after="0" w:line="240" w:lineRule="auto"/>
              <w:rPr>
                <w:rFonts w:ascii="Sylfaen" w:eastAsia="Times New Roman" w:hAnsi="Sylfaen" w:cs="Calibri"/>
                <w:b/>
                <w:bCs/>
                <w:sz w:val="20"/>
                <w:szCs w:val="20"/>
              </w:rPr>
            </w:pPr>
            <w:r w:rsidRPr="008F36F2">
              <w:rPr>
                <w:rFonts w:ascii="Sylfaen" w:eastAsia="Times New Roman" w:hAnsi="Sylfaen" w:cs="Calibri"/>
                <w:b/>
                <w:bCs/>
                <w:sz w:val="20"/>
                <w:szCs w:val="20"/>
              </w:rPr>
              <w:t>პროგრამის დასახელება, რის ფარგლებშიც ხორციელდება ქვეპროგრამა:</w:t>
            </w:r>
          </w:p>
        </w:tc>
        <w:tc>
          <w:tcPr>
            <w:tcW w:w="617" w:type="pct"/>
            <w:tcBorders>
              <w:top w:val="nil"/>
              <w:left w:val="nil"/>
              <w:bottom w:val="nil"/>
              <w:right w:val="single" w:sz="8" w:space="0" w:color="auto"/>
            </w:tcBorders>
            <w:shd w:val="clear" w:color="auto" w:fill="auto"/>
            <w:noWrap/>
            <w:vAlign w:val="center"/>
            <w:hideMark/>
          </w:tcPr>
          <w:p w:rsidR="008F36F2" w:rsidRPr="008F36F2" w:rsidRDefault="008F36F2" w:rsidP="008F36F2">
            <w:pPr>
              <w:spacing w:after="0" w:line="240" w:lineRule="auto"/>
              <w:rPr>
                <w:rFonts w:ascii="Sylfaen" w:eastAsia="Times New Roman" w:hAnsi="Sylfaen" w:cs="Calibri"/>
                <w:sz w:val="20"/>
                <w:szCs w:val="20"/>
              </w:rPr>
            </w:pPr>
            <w:r w:rsidRPr="008F36F2">
              <w:rPr>
                <w:rFonts w:ascii="Sylfaen" w:eastAsia="Times New Roman" w:hAnsi="Sylfaen" w:cs="Calibri"/>
                <w:sz w:val="20"/>
                <w:szCs w:val="20"/>
              </w:rPr>
              <w:t> </w:t>
            </w:r>
          </w:p>
        </w:tc>
      </w:tr>
      <w:tr w:rsidR="008F36F2" w:rsidRPr="008F36F2" w:rsidTr="008F36F2">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8F36F2" w:rsidRPr="008F36F2" w:rsidRDefault="008F36F2" w:rsidP="008F36F2">
            <w:pPr>
              <w:spacing w:after="0" w:line="240" w:lineRule="auto"/>
              <w:rPr>
                <w:rFonts w:ascii="Sylfaen" w:eastAsia="Times New Roman" w:hAnsi="Sylfaen" w:cs="Calibri"/>
                <w:b/>
                <w:bCs/>
                <w:sz w:val="20"/>
                <w:szCs w:val="20"/>
              </w:rPr>
            </w:pPr>
            <w:r w:rsidRPr="008F36F2">
              <w:rPr>
                <w:rFonts w:ascii="Sylfaen" w:eastAsia="Times New Roman" w:hAnsi="Sylfaen" w:cs="Calibri"/>
                <w:b/>
                <w:bCs/>
                <w:sz w:val="20"/>
                <w:szCs w:val="20"/>
              </w:rPr>
              <w:t>მუნიციპალური ტრანსპორტის განვითარება</w:t>
            </w:r>
          </w:p>
        </w:tc>
      </w:tr>
      <w:tr w:rsidR="008F36F2" w:rsidRPr="008F36F2" w:rsidTr="008F36F2">
        <w:trPr>
          <w:trHeight w:val="360"/>
        </w:trPr>
        <w:tc>
          <w:tcPr>
            <w:tcW w:w="1916"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8F36F2" w:rsidRPr="008F36F2" w:rsidRDefault="008F36F2" w:rsidP="008F36F2">
            <w:pPr>
              <w:spacing w:after="0" w:line="240" w:lineRule="auto"/>
              <w:rPr>
                <w:rFonts w:ascii="Sylfaen" w:eastAsia="Times New Roman" w:hAnsi="Sylfaen" w:cs="Calibri"/>
                <w:b/>
                <w:bCs/>
                <w:sz w:val="20"/>
                <w:szCs w:val="20"/>
              </w:rPr>
            </w:pPr>
            <w:r w:rsidRPr="008F36F2">
              <w:rPr>
                <w:rFonts w:ascii="Sylfaen" w:eastAsia="Times New Roman" w:hAnsi="Sylfaen" w:cs="Calibri"/>
                <w:b/>
                <w:bCs/>
                <w:sz w:val="20"/>
                <w:szCs w:val="20"/>
              </w:rPr>
              <w:t>ქვეპროგრამის კლასიფიკაციის კოდი:</w:t>
            </w:r>
          </w:p>
        </w:tc>
        <w:tc>
          <w:tcPr>
            <w:tcW w:w="617"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F36F2" w:rsidRPr="008F36F2" w:rsidRDefault="008F36F2" w:rsidP="008F36F2">
            <w:pPr>
              <w:spacing w:after="0" w:line="240" w:lineRule="auto"/>
              <w:jc w:val="center"/>
              <w:rPr>
                <w:rFonts w:ascii="Sylfaen" w:eastAsia="Times New Roman" w:hAnsi="Sylfaen" w:cs="Calibri"/>
                <w:b/>
                <w:bCs/>
                <w:sz w:val="20"/>
                <w:szCs w:val="20"/>
              </w:rPr>
            </w:pPr>
            <w:r w:rsidRPr="008F36F2">
              <w:rPr>
                <w:rFonts w:ascii="Sylfaen" w:eastAsia="Times New Roman" w:hAnsi="Sylfaen" w:cs="Calibri"/>
                <w:b/>
                <w:bCs/>
                <w:sz w:val="20"/>
                <w:szCs w:val="20"/>
              </w:rPr>
              <w:t>02 06 01</w:t>
            </w:r>
          </w:p>
        </w:tc>
        <w:tc>
          <w:tcPr>
            <w:tcW w:w="617" w:type="pct"/>
            <w:tcBorders>
              <w:top w:val="nil"/>
              <w:left w:val="nil"/>
              <w:bottom w:val="nil"/>
              <w:right w:val="nil"/>
            </w:tcBorders>
            <w:shd w:val="clear" w:color="auto" w:fill="auto"/>
            <w:vAlign w:val="center"/>
            <w:hideMark/>
          </w:tcPr>
          <w:p w:rsidR="008F36F2" w:rsidRPr="008F36F2" w:rsidRDefault="008F36F2" w:rsidP="008F36F2">
            <w:pPr>
              <w:spacing w:after="0" w:line="240" w:lineRule="auto"/>
              <w:jc w:val="center"/>
              <w:rPr>
                <w:rFonts w:ascii="Sylfaen" w:eastAsia="Times New Roman" w:hAnsi="Sylfaen" w:cs="Calibri"/>
                <w:b/>
                <w:bCs/>
                <w:sz w:val="20"/>
                <w:szCs w:val="20"/>
              </w:rPr>
            </w:pPr>
          </w:p>
        </w:tc>
        <w:tc>
          <w:tcPr>
            <w:tcW w:w="617" w:type="pct"/>
            <w:tcBorders>
              <w:top w:val="nil"/>
              <w:left w:val="nil"/>
              <w:bottom w:val="nil"/>
              <w:right w:val="nil"/>
            </w:tcBorders>
            <w:shd w:val="clear" w:color="auto" w:fill="auto"/>
            <w:vAlign w:val="center"/>
            <w:hideMark/>
          </w:tcPr>
          <w:p w:rsidR="008F36F2" w:rsidRPr="008F36F2" w:rsidRDefault="008F36F2" w:rsidP="008F36F2">
            <w:pPr>
              <w:spacing w:after="0" w:line="240" w:lineRule="auto"/>
              <w:rPr>
                <w:rFonts w:ascii="Times New Roman" w:eastAsia="Times New Roman" w:hAnsi="Times New Roman"/>
                <w:sz w:val="20"/>
                <w:szCs w:val="20"/>
              </w:rPr>
            </w:pPr>
          </w:p>
        </w:tc>
        <w:tc>
          <w:tcPr>
            <w:tcW w:w="617" w:type="pct"/>
            <w:tcBorders>
              <w:top w:val="nil"/>
              <w:left w:val="nil"/>
              <w:bottom w:val="nil"/>
              <w:right w:val="nil"/>
            </w:tcBorders>
            <w:shd w:val="clear" w:color="auto" w:fill="auto"/>
            <w:noWrap/>
            <w:vAlign w:val="center"/>
            <w:hideMark/>
          </w:tcPr>
          <w:p w:rsidR="008F36F2" w:rsidRPr="008F36F2" w:rsidRDefault="008F36F2" w:rsidP="008F36F2">
            <w:pPr>
              <w:spacing w:after="0" w:line="240" w:lineRule="auto"/>
              <w:rPr>
                <w:rFonts w:ascii="Times New Roman" w:eastAsia="Times New Roman" w:hAnsi="Times New Roman"/>
                <w:sz w:val="20"/>
                <w:szCs w:val="20"/>
              </w:rPr>
            </w:pPr>
          </w:p>
        </w:tc>
        <w:tc>
          <w:tcPr>
            <w:tcW w:w="617" w:type="pct"/>
            <w:tcBorders>
              <w:top w:val="nil"/>
              <w:left w:val="nil"/>
              <w:bottom w:val="nil"/>
              <w:right w:val="single" w:sz="8" w:space="0" w:color="auto"/>
            </w:tcBorders>
            <w:shd w:val="clear" w:color="auto" w:fill="auto"/>
            <w:noWrap/>
            <w:vAlign w:val="center"/>
            <w:hideMark/>
          </w:tcPr>
          <w:p w:rsidR="008F36F2" w:rsidRPr="008F36F2" w:rsidRDefault="008F36F2" w:rsidP="008F36F2">
            <w:pPr>
              <w:spacing w:after="0" w:line="240" w:lineRule="auto"/>
              <w:rPr>
                <w:rFonts w:ascii="Sylfaen" w:eastAsia="Times New Roman" w:hAnsi="Sylfaen" w:cs="Calibri"/>
                <w:sz w:val="20"/>
                <w:szCs w:val="20"/>
              </w:rPr>
            </w:pPr>
            <w:r w:rsidRPr="008F36F2">
              <w:rPr>
                <w:rFonts w:ascii="Sylfaen" w:eastAsia="Times New Roman" w:hAnsi="Sylfaen" w:cs="Calibri"/>
                <w:sz w:val="20"/>
                <w:szCs w:val="20"/>
              </w:rPr>
              <w:t> </w:t>
            </w:r>
          </w:p>
        </w:tc>
      </w:tr>
      <w:tr w:rsidR="008F36F2" w:rsidRPr="008F36F2" w:rsidTr="008F36F2">
        <w:trPr>
          <w:trHeight w:val="360"/>
        </w:trPr>
        <w:tc>
          <w:tcPr>
            <w:tcW w:w="1916" w:type="pct"/>
            <w:gridSpan w:val="3"/>
            <w:tcBorders>
              <w:top w:val="nil"/>
              <w:left w:val="single" w:sz="8" w:space="0" w:color="auto"/>
              <w:bottom w:val="nil"/>
              <w:right w:val="nil"/>
            </w:tcBorders>
            <w:shd w:val="clear" w:color="auto" w:fill="auto"/>
            <w:vAlign w:val="center"/>
            <w:hideMark/>
          </w:tcPr>
          <w:p w:rsidR="008F36F2" w:rsidRPr="008F36F2" w:rsidRDefault="008F36F2" w:rsidP="008F36F2">
            <w:pPr>
              <w:spacing w:after="0" w:line="240" w:lineRule="auto"/>
              <w:rPr>
                <w:rFonts w:ascii="Sylfaen" w:eastAsia="Times New Roman" w:hAnsi="Sylfaen" w:cs="Calibri"/>
                <w:b/>
                <w:bCs/>
                <w:sz w:val="20"/>
                <w:szCs w:val="20"/>
              </w:rPr>
            </w:pPr>
            <w:r w:rsidRPr="008F36F2">
              <w:rPr>
                <w:rFonts w:ascii="Sylfaen" w:eastAsia="Times New Roman" w:hAnsi="Sylfaen" w:cs="Calibri"/>
                <w:b/>
                <w:bCs/>
                <w:sz w:val="20"/>
                <w:szCs w:val="20"/>
              </w:rPr>
              <w:t>ქვეპროგრამის დასახელება:</w:t>
            </w:r>
          </w:p>
        </w:tc>
        <w:tc>
          <w:tcPr>
            <w:tcW w:w="617" w:type="pct"/>
            <w:tcBorders>
              <w:top w:val="nil"/>
              <w:left w:val="nil"/>
              <w:bottom w:val="nil"/>
              <w:right w:val="nil"/>
            </w:tcBorders>
            <w:shd w:val="clear" w:color="auto" w:fill="auto"/>
            <w:vAlign w:val="center"/>
            <w:hideMark/>
          </w:tcPr>
          <w:p w:rsidR="008F36F2" w:rsidRPr="008F36F2" w:rsidRDefault="008F36F2" w:rsidP="008F36F2">
            <w:pPr>
              <w:spacing w:after="0" w:line="240" w:lineRule="auto"/>
              <w:rPr>
                <w:rFonts w:ascii="Sylfaen" w:eastAsia="Times New Roman" w:hAnsi="Sylfaen" w:cs="Calibri"/>
                <w:b/>
                <w:bCs/>
                <w:sz w:val="20"/>
                <w:szCs w:val="20"/>
              </w:rPr>
            </w:pPr>
          </w:p>
        </w:tc>
        <w:tc>
          <w:tcPr>
            <w:tcW w:w="617" w:type="pct"/>
            <w:tcBorders>
              <w:top w:val="nil"/>
              <w:left w:val="nil"/>
              <w:bottom w:val="nil"/>
              <w:right w:val="nil"/>
            </w:tcBorders>
            <w:shd w:val="clear" w:color="auto" w:fill="auto"/>
            <w:vAlign w:val="center"/>
            <w:hideMark/>
          </w:tcPr>
          <w:p w:rsidR="008F36F2" w:rsidRPr="008F36F2" w:rsidRDefault="008F36F2" w:rsidP="008F36F2">
            <w:pPr>
              <w:spacing w:after="0" w:line="240" w:lineRule="auto"/>
              <w:rPr>
                <w:rFonts w:ascii="Times New Roman" w:eastAsia="Times New Roman" w:hAnsi="Times New Roman"/>
                <w:sz w:val="20"/>
                <w:szCs w:val="20"/>
              </w:rPr>
            </w:pPr>
          </w:p>
        </w:tc>
        <w:tc>
          <w:tcPr>
            <w:tcW w:w="617" w:type="pct"/>
            <w:tcBorders>
              <w:top w:val="nil"/>
              <w:left w:val="nil"/>
              <w:bottom w:val="nil"/>
              <w:right w:val="nil"/>
            </w:tcBorders>
            <w:shd w:val="clear" w:color="auto" w:fill="auto"/>
            <w:vAlign w:val="center"/>
            <w:hideMark/>
          </w:tcPr>
          <w:p w:rsidR="008F36F2" w:rsidRPr="008F36F2" w:rsidRDefault="008F36F2" w:rsidP="008F36F2">
            <w:pPr>
              <w:spacing w:after="0" w:line="240" w:lineRule="auto"/>
              <w:rPr>
                <w:rFonts w:ascii="Times New Roman" w:eastAsia="Times New Roman" w:hAnsi="Times New Roman"/>
                <w:sz w:val="20"/>
                <w:szCs w:val="20"/>
              </w:rPr>
            </w:pPr>
          </w:p>
        </w:tc>
        <w:tc>
          <w:tcPr>
            <w:tcW w:w="617" w:type="pct"/>
            <w:tcBorders>
              <w:top w:val="nil"/>
              <w:left w:val="nil"/>
              <w:bottom w:val="nil"/>
              <w:right w:val="nil"/>
            </w:tcBorders>
            <w:shd w:val="clear" w:color="auto" w:fill="auto"/>
            <w:noWrap/>
            <w:vAlign w:val="center"/>
            <w:hideMark/>
          </w:tcPr>
          <w:p w:rsidR="008F36F2" w:rsidRPr="008F36F2" w:rsidRDefault="008F36F2" w:rsidP="008F36F2">
            <w:pPr>
              <w:spacing w:after="0" w:line="240" w:lineRule="auto"/>
              <w:rPr>
                <w:rFonts w:ascii="Times New Roman" w:eastAsia="Times New Roman" w:hAnsi="Times New Roman"/>
                <w:sz w:val="20"/>
                <w:szCs w:val="20"/>
              </w:rPr>
            </w:pPr>
          </w:p>
        </w:tc>
        <w:tc>
          <w:tcPr>
            <w:tcW w:w="617" w:type="pct"/>
            <w:tcBorders>
              <w:top w:val="nil"/>
              <w:left w:val="nil"/>
              <w:bottom w:val="nil"/>
              <w:right w:val="single" w:sz="8" w:space="0" w:color="auto"/>
            </w:tcBorders>
            <w:shd w:val="clear" w:color="auto" w:fill="auto"/>
            <w:noWrap/>
            <w:vAlign w:val="center"/>
            <w:hideMark/>
          </w:tcPr>
          <w:p w:rsidR="008F36F2" w:rsidRPr="008F36F2" w:rsidRDefault="008F36F2" w:rsidP="008F36F2">
            <w:pPr>
              <w:spacing w:after="0" w:line="240" w:lineRule="auto"/>
              <w:rPr>
                <w:rFonts w:ascii="Sylfaen" w:eastAsia="Times New Roman" w:hAnsi="Sylfaen" w:cs="Calibri"/>
                <w:sz w:val="20"/>
                <w:szCs w:val="20"/>
              </w:rPr>
            </w:pPr>
            <w:r w:rsidRPr="008F36F2">
              <w:rPr>
                <w:rFonts w:ascii="Sylfaen" w:eastAsia="Times New Roman" w:hAnsi="Sylfaen" w:cs="Calibri"/>
                <w:sz w:val="20"/>
                <w:szCs w:val="20"/>
              </w:rPr>
              <w:t> </w:t>
            </w:r>
          </w:p>
        </w:tc>
      </w:tr>
      <w:tr w:rsidR="008F36F2" w:rsidRPr="008F36F2" w:rsidTr="008F36F2">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8F36F2" w:rsidRPr="008F36F2" w:rsidRDefault="008F36F2" w:rsidP="008F36F2">
            <w:pPr>
              <w:spacing w:after="0" w:line="240" w:lineRule="auto"/>
              <w:rPr>
                <w:rFonts w:ascii="Sylfaen" w:eastAsia="Times New Roman" w:hAnsi="Sylfaen" w:cs="Calibri"/>
                <w:b/>
                <w:bCs/>
                <w:sz w:val="20"/>
                <w:szCs w:val="20"/>
              </w:rPr>
            </w:pPr>
            <w:r w:rsidRPr="008F36F2">
              <w:rPr>
                <w:rFonts w:ascii="Sylfaen" w:eastAsia="Times New Roman" w:hAnsi="Sylfaen" w:cs="Calibri"/>
                <w:b/>
                <w:bCs/>
                <w:sz w:val="20"/>
                <w:szCs w:val="20"/>
              </w:rPr>
              <w:t>მუნიციპალური ტრანსპორტის სუბსიდირება</w:t>
            </w:r>
          </w:p>
        </w:tc>
      </w:tr>
      <w:tr w:rsidR="008F36F2" w:rsidRPr="008F36F2" w:rsidTr="008F36F2">
        <w:trPr>
          <w:trHeight w:val="390"/>
        </w:trPr>
        <w:tc>
          <w:tcPr>
            <w:tcW w:w="1386" w:type="pct"/>
            <w:gridSpan w:val="2"/>
            <w:tcBorders>
              <w:top w:val="nil"/>
              <w:left w:val="single" w:sz="8" w:space="0" w:color="auto"/>
              <w:bottom w:val="single" w:sz="4" w:space="0" w:color="auto"/>
              <w:right w:val="single" w:sz="4" w:space="0" w:color="000000"/>
            </w:tcBorders>
            <w:shd w:val="clear" w:color="auto" w:fill="auto"/>
            <w:vAlign w:val="center"/>
            <w:hideMark/>
          </w:tcPr>
          <w:p w:rsidR="008F36F2" w:rsidRPr="008F36F2" w:rsidRDefault="008F36F2" w:rsidP="008F36F2">
            <w:pPr>
              <w:spacing w:after="0" w:line="240" w:lineRule="auto"/>
              <w:rPr>
                <w:rFonts w:ascii="Sylfaen" w:eastAsia="Times New Roman" w:hAnsi="Sylfaen" w:cs="Calibri"/>
                <w:sz w:val="20"/>
                <w:szCs w:val="20"/>
              </w:rPr>
            </w:pPr>
            <w:r w:rsidRPr="008F36F2">
              <w:rPr>
                <w:rFonts w:ascii="Sylfaen" w:eastAsia="Times New Roman" w:hAnsi="Sylfaen" w:cs="Calibri"/>
                <w:sz w:val="20"/>
                <w:szCs w:val="20"/>
              </w:rPr>
              <w:t>არის ქვეპროგრამა ახალი</w:t>
            </w:r>
            <w:r w:rsidRPr="008F36F2">
              <w:rPr>
                <w:rFonts w:ascii="Sylfaen" w:eastAsia="Times New Roman" w:hAnsi="Sylfaen" w:cs="Calibri"/>
                <w:b/>
                <w:bCs/>
                <w:sz w:val="20"/>
                <w:szCs w:val="20"/>
              </w:rPr>
              <w:t xml:space="preserve">? </w:t>
            </w:r>
            <w:r w:rsidRPr="008F36F2">
              <w:rPr>
                <w:rFonts w:ascii="Sylfaen" w:eastAsia="Times New Roman" w:hAnsi="Sylfaen" w:cs="Calibri"/>
                <w:sz w:val="20"/>
                <w:szCs w:val="20"/>
              </w:rPr>
              <w:t xml:space="preserve">        </w:t>
            </w:r>
            <w:r w:rsidRPr="008F36F2">
              <w:rPr>
                <w:rFonts w:ascii="Sylfaen" w:eastAsia="Times New Roman" w:hAnsi="Sylfaen" w:cs="Calibri"/>
                <w:b/>
                <w:bCs/>
                <w:sz w:val="20"/>
                <w:szCs w:val="20"/>
              </w:rPr>
              <w:t xml:space="preserve">  </w:t>
            </w:r>
            <w:r w:rsidRPr="008F36F2">
              <w:rPr>
                <w:rFonts w:ascii="Sylfaen" w:eastAsia="Times New Roman" w:hAnsi="Sylfaen" w:cs="Calibri"/>
                <w:sz w:val="20"/>
                <w:szCs w:val="20"/>
              </w:rPr>
              <w:t xml:space="preserve">კი/ </w:t>
            </w:r>
            <w:r w:rsidRPr="008F36F2">
              <w:rPr>
                <w:rFonts w:ascii="Sylfaen" w:eastAsia="Times New Roman" w:hAnsi="Sylfaen" w:cs="Calibri"/>
                <w:b/>
                <w:bCs/>
                <w:sz w:val="20"/>
                <w:szCs w:val="20"/>
              </w:rPr>
              <w:t>არა</w:t>
            </w:r>
          </w:p>
        </w:tc>
        <w:tc>
          <w:tcPr>
            <w:tcW w:w="531" w:type="pct"/>
            <w:tcBorders>
              <w:top w:val="nil"/>
              <w:left w:val="nil"/>
              <w:bottom w:val="nil"/>
              <w:right w:val="nil"/>
            </w:tcBorders>
            <w:shd w:val="clear" w:color="auto" w:fill="auto"/>
            <w:vAlign w:val="center"/>
            <w:hideMark/>
          </w:tcPr>
          <w:p w:rsidR="008F36F2" w:rsidRPr="008F36F2" w:rsidRDefault="008F36F2" w:rsidP="008F36F2">
            <w:pPr>
              <w:spacing w:after="0" w:line="240" w:lineRule="auto"/>
              <w:rPr>
                <w:rFonts w:ascii="Sylfaen" w:eastAsia="Times New Roman" w:hAnsi="Sylfaen" w:cs="Calibri"/>
                <w:sz w:val="20"/>
                <w:szCs w:val="20"/>
              </w:rPr>
            </w:pPr>
          </w:p>
        </w:tc>
        <w:tc>
          <w:tcPr>
            <w:tcW w:w="617" w:type="pct"/>
            <w:tcBorders>
              <w:top w:val="nil"/>
              <w:left w:val="nil"/>
              <w:bottom w:val="nil"/>
              <w:right w:val="nil"/>
            </w:tcBorders>
            <w:shd w:val="clear" w:color="auto" w:fill="auto"/>
            <w:vAlign w:val="center"/>
            <w:hideMark/>
          </w:tcPr>
          <w:p w:rsidR="008F36F2" w:rsidRPr="008F36F2" w:rsidRDefault="008F36F2" w:rsidP="008F36F2">
            <w:pPr>
              <w:spacing w:after="0" w:line="240" w:lineRule="auto"/>
              <w:rPr>
                <w:rFonts w:ascii="Times New Roman" w:eastAsia="Times New Roman" w:hAnsi="Times New Roman"/>
                <w:sz w:val="20"/>
                <w:szCs w:val="20"/>
              </w:rPr>
            </w:pPr>
          </w:p>
        </w:tc>
        <w:tc>
          <w:tcPr>
            <w:tcW w:w="617" w:type="pct"/>
            <w:tcBorders>
              <w:top w:val="nil"/>
              <w:left w:val="nil"/>
              <w:bottom w:val="nil"/>
              <w:right w:val="nil"/>
            </w:tcBorders>
            <w:shd w:val="clear" w:color="auto" w:fill="auto"/>
            <w:vAlign w:val="center"/>
            <w:hideMark/>
          </w:tcPr>
          <w:p w:rsidR="008F36F2" w:rsidRPr="008F36F2" w:rsidRDefault="008F36F2" w:rsidP="008F36F2">
            <w:pPr>
              <w:spacing w:after="0" w:line="240" w:lineRule="auto"/>
              <w:rPr>
                <w:rFonts w:ascii="Times New Roman" w:eastAsia="Times New Roman" w:hAnsi="Times New Roman"/>
                <w:sz w:val="20"/>
                <w:szCs w:val="20"/>
              </w:rPr>
            </w:pPr>
          </w:p>
        </w:tc>
        <w:tc>
          <w:tcPr>
            <w:tcW w:w="617" w:type="pct"/>
            <w:tcBorders>
              <w:top w:val="nil"/>
              <w:left w:val="nil"/>
              <w:bottom w:val="nil"/>
              <w:right w:val="nil"/>
            </w:tcBorders>
            <w:shd w:val="clear" w:color="auto" w:fill="auto"/>
            <w:vAlign w:val="center"/>
            <w:hideMark/>
          </w:tcPr>
          <w:p w:rsidR="008F36F2" w:rsidRPr="008F36F2" w:rsidRDefault="008F36F2" w:rsidP="008F36F2">
            <w:pPr>
              <w:spacing w:after="0" w:line="240" w:lineRule="auto"/>
              <w:rPr>
                <w:rFonts w:ascii="Times New Roman" w:eastAsia="Times New Roman" w:hAnsi="Times New Roman"/>
                <w:sz w:val="20"/>
                <w:szCs w:val="20"/>
              </w:rPr>
            </w:pPr>
          </w:p>
        </w:tc>
        <w:tc>
          <w:tcPr>
            <w:tcW w:w="617" w:type="pct"/>
            <w:tcBorders>
              <w:top w:val="nil"/>
              <w:left w:val="nil"/>
              <w:bottom w:val="nil"/>
              <w:right w:val="nil"/>
            </w:tcBorders>
            <w:shd w:val="clear" w:color="auto" w:fill="auto"/>
            <w:noWrap/>
            <w:vAlign w:val="center"/>
            <w:hideMark/>
          </w:tcPr>
          <w:p w:rsidR="008F36F2" w:rsidRPr="008F36F2" w:rsidRDefault="008F36F2" w:rsidP="008F36F2">
            <w:pPr>
              <w:spacing w:after="0" w:line="240" w:lineRule="auto"/>
              <w:rPr>
                <w:rFonts w:ascii="Times New Roman" w:eastAsia="Times New Roman" w:hAnsi="Times New Roman"/>
                <w:sz w:val="20"/>
                <w:szCs w:val="20"/>
              </w:rPr>
            </w:pPr>
          </w:p>
        </w:tc>
        <w:tc>
          <w:tcPr>
            <w:tcW w:w="617" w:type="pct"/>
            <w:tcBorders>
              <w:top w:val="nil"/>
              <w:left w:val="nil"/>
              <w:bottom w:val="nil"/>
              <w:right w:val="single" w:sz="8" w:space="0" w:color="auto"/>
            </w:tcBorders>
            <w:shd w:val="clear" w:color="auto" w:fill="auto"/>
            <w:noWrap/>
            <w:vAlign w:val="center"/>
            <w:hideMark/>
          </w:tcPr>
          <w:p w:rsidR="008F36F2" w:rsidRPr="008F36F2" w:rsidRDefault="008F36F2" w:rsidP="008F36F2">
            <w:pPr>
              <w:spacing w:after="0" w:line="240" w:lineRule="auto"/>
              <w:rPr>
                <w:rFonts w:ascii="Sylfaen" w:eastAsia="Times New Roman" w:hAnsi="Sylfaen" w:cs="Calibri"/>
                <w:sz w:val="20"/>
                <w:szCs w:val="20"/>
              </w:rPr>
            </w:pPr>
            <w:r w:rsidRPr="008F36F2">
              <w:rPr>
                <w:rFonts w:ascii="Sylfaen" w:eastAsia="Times New Roman" w:hAnsi="Sylfaen" w:cs="Calibri"/>
                <w:sz w:val="20"/>
                <w:szCs w:val="20"/>
              </w:rPr>
              <w:t> </w:t>
            </w:r>
          </w:p>
        </w:tc>
      </w:tr>
      <w:tr w:rsidR="008F36F2" w:rsidRPr="008F36F2" w:rsidTr="008F36F2">
        <w:trPr>
          <w:trHeight w:val="585"/>
        </w:trPr>
        <w:tc>
          <w:tcPr>
            <w:tcW w:w="1386"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F36F2" w:rsidRPr="008F36F2" w:rsidRDefault="008F36F2" w:rsidP="008F36F2">
            <w:pPr>
              <w:spacing w:after="0" w:line="240" w:lineRule="auto"/>
              <w:rPr>
                <w:rFonts w:ascii="Sylfaen" w:eastAsia="Times New Roman" w:hAnsi="Sylfaen" w:cs="Calibri"/>
                <w:b/>
                <w:bCs/>
                <w:sz w:val="20"/>
                <w:szCs w:val="20"/>
              </w:rPr>
            </w:pPr>
            <w:r w:rsidRPr="008F36F2">
              <w:rPr>
                <w:rFonts w:ascii="Sylfaen" w:eastAsia="Times New Roman" w:hAnsi="Sylfaen" w:cs="Calibri"/>
                <w:b/>
                <w:bCs/>
                <w:sz w:val="20"/>
                <w:szCs w:val="20"/>
              </w:rPr>
              <w:lastRenderedPageBreak/>
              <w:t>თუ ქვეპროგრამა ახალია, ვინ წარმოადგინა?</w:t>
            </w:r>
          </w:p>
        </w:tc>
        <w:tc>
          <w:tcPr>
            <w:tcW w:w="1147" w:type="pct"/>
            <w:gridSpan w:val="2"/>
            <w:tcBorders>
              <w:top w:val="single" w:sz="4" w:space="0" w:color="auto"/>
              <w:left w:val="nil"/>
              <w:bottom w:val="single" w:sz="4" w:space="0" w:color="auto"/>
              <w:right w:val="single" w:sz="4" w:space="0" w:color="auto"/>
            </w:tcBorders>
            <w:shd w:val="clear" w:color="auto" w:fill="auto"/>
            <w:vAlign w:val="center"/>
            <w:hideMark/>
          </w:tcPr>
          <w:p w:rsidR="008F36F2" w:rsidRPr="008F36F2" w:rsidRDefault="008F36F2" w:rsidP="008F36F2">
            <w:pPr>
              <w:spacing w:after="0" w:line="240" w:lineRule="auto"/>
              <w:jc w:val="center"/>
              <w:rPr>
                <w:rFonts w:ascii="Sylfaen" w:eastAsia="Times New Roman" w:hAnsi="Sylfaen" w:cs="Calibri"/>
                <w:b/>
                <w:bCs/>
                <w:sz w:val="20"/>
                <w:szCs w:val="20"/>
              </w:rPr>
            </w:pPr>
            <w:r w:rsidRPr="008F36F2">
              <w:rPr>
                <w:rFonts w:ascii="Sylfaen" w:eastAsia="Times New Roman" w:hAnsi="Sylfaen" w:cs="Calibri"/>
                <w:b/>
                <w:bCs/>
                <w:sz w:val="20"/>
                <w:szCs w:val="20"/>
              </w:rPr>
              <w:t> </w:t>
            </w:r>
          </w:p>
        </w:tc>
        <w:tc>
          <w:tcPr>
            <w:tcW w:w="617" w:type="pct"/>
            <w:tcBorders>
              <w:top w:val="nil"/>
              <w:left w:val="nil"/>
              <w:bottom w:val="nil"/>
              <w:right w:val="nil"/>
            </w:tcBorders>
            <w:shd w:val="clear" w:color="auto" w:fill="auto"/>
            <w:vAlign w:val="center"/>
            <w:hideMark/>
          </w:tcPr>
          <w:p w:rsidR="008F36F2" w:rsidRPr="008F36F2" w:rsidRDefault="008F36F2" w:rsidP="008F36F2">
            <w:pPr>
              <w:spacing w:after="0" w:line="240" w:lineRule="auto"/>
              <w:jc w:val="center"/>
              <w:rPr>
                <w:rFonts w:ascii="Sylfaen" w:eastAsia="Times New Roman" w:hAnsi="Sylfaen" w:cs="Calibri"/>
                <w:b/>
                <w:bCs/>
                <w:sz w:val="20"/>
                <w:szCs w:val="20"/>
              </w:rPr>
            </w:pPr>
          </w:p>
        </w:tc>
        <w:tc>
          <w:tcPr>
            <w:tcW w:w="617" w:type="pct"/>
            <w:tcBorders>
              <w:top w:val="nil"/>
              <w:left w:val="nil"/>
              <w:bottom w:val="nil"/>
              <w:right w:val="nil"/>
            </w:tcBorders>
            <w:shd w:val="clear" w:color="auto" w:fill="auto"/>
            <w:vAlign w:val="center"/>
            <w:hideMark/>
          </w:tcPr>
          <w:p w:rsidR="008F36F2" w:rsidRPr="008F36F2" w:rsidRDefault="008F36F2" w:rsidP="008F36F2">
            <w:pPr>
              <w:spacing w:after="0" w:line="240" w:lineRule="auto"/>
              <w:rPr>
                <w:rFonts w:ascii="Times New Roman" w:eastAsia="Times New Roman" w:hAnsi="Times New Roman"/>
                <w:sz w:val="20"/>
                <w:szCs w:val="20"/>
              </w:rPr>
            </w:pPr>
          </w:p>
        </w:tc>
        <w:tc>
          <w:tcPr>
            <w:tcW w:w="617" w:type="pct"/>
            <w:tcBorders>
              <w:top w:val="nil"/>
              <w:left w:val="nil"/>
              <w:bottom w:val="nil"/>
              <w:right w:val="nil"/>
            </w:tcBorders>
            <w:shd w:val="clear" w:color="auto" w:fill="auto"/>
            <w:vAlign w:val="center"/>
            <w:hideMark/>
          </w:tcPr>
          <w:p w:rsidR="008F36F2" w:rsidRPr="008F36F2" w:rsidRDefault="008F36F2" w:rsidP="008F36F2">
            <w:pPr>
              <w:spacing w:after="0" w:line="240" w:lineRule="auto"/>
              <w:rPr>
                <w:rFonts w:ascii="Times New Roman" w:eastAsia="Times New Roman" w:hAnsi="Times New Roman"/>
                <w:sz w:val="20"/>
                <w:szCs w:val="20"/>
              </w:rPr>
            </w:pPr>
          </w:p>
        </w:tc>
        <w:tc>
          <w:tcPr>
            <w:tcW w:w="617" w:type="pct"/>
            <w:tcBorders>
              <w:top w:val="nil"/>
              <w:left w:val="nil"/>
              <w:bottom w:val="nil"/>
              <w:right w:val="single" w:sz="8" w:space="0" w:color="auto"/>
            </w:tcBorders>
            <w:shd w:val="clear" w:color="auto" w:fill="auto"/>
            <w:noWrap/>
            <w:vAlign w:val="center"/>
            <w:hideMark/>
          </w:tcPr>
          <w:p w:rsidR="008F36F2" w:rsidRPr="008F36F2" w:rsidRDefault="008F36F2" w:rsidP="008F36F2">
            <w:pPr>
              <w:spacing w:after="0" w:line="240" w:lineRule="auto"/>
              <w:rPr>
                <w:rFonts w:ascii="Sylfaen" w:eastAsia="Times New Roman" w:hAnsi="Sylfaen" w:cs="Calibri"/>
                <w:sz w:val="20"/>
                <w:szCs w:val="20"/>
              </w:rPr>
            </w:pPr>
            <w:r w:rsidRPr="008F36F2">
              <w:rPr>
                <w:rFonts w:ascii="Sylfaen" w:eastAsia="Times New Roman" w:hAnsi="Sylfaen" w:cs="Calibri"/>
                <w:sz w:val="20"/>
                <w:szCs w:val="20"/>
              </w:rPr>
              <w:t> </w:t>
            </w:r>
          </w:p>
        </w:tc>
      </w:tr>
      <w:tr w:rsidR="008F36F2" w:rsidRPr="008F36F2" w:rsidTr="008F36F2">
        <w:trPr>
          <w:trHeight w:val="360"/>
        </w:trPr>
        <w:tc>
          <w:tcPr>
            <w:tcW w:w="1916" w:type="pct"/>
            <w:gridSpan w:val="3"/>
            <w:tcBorders>
              <w:top w:val="nil"/>
              <w:left w:val="single" w:sz="8" w:space="0" w:color="auto"/>
              <w:bottom w:val="nil"/>
              <w:right w:val="nil"/>
            </w:tcBorders>
            <w:shd w:val="clear" w:color="auto" w:fill="auto"/>
            <w:vAlign w:val="center"/>
            <w:hideMark/>
          </w:tcPr>
          <w:p w:rsidR="008F36F2" w:rsidRPr="008F36F2" w:rsidRDefault="008F36F2" w:rsidP="008F36F2">
            <w:pPr>
              <w:spacing w:after="0" w:line="240" w:lineRule="auto"/>
              <w:rPr>
                <w:rFonts w:ascii="Sylfaen" w:eastAsia="Times New Roman" w:hAnsi="Sylfaen" w:cs="Calibri"/>
                <w:b/>
                <w:bCs/>
                <w:sz w:val="20"/>
                <w:szCs w:val="20"/>
              </w:rPr>
            </w:pPr>
            <w:r w:rsidRPr="008F36F2">
              <w:rPr>
                <w:rFonts w:ascii="Sylfaen" w:eastAsia="Times New Roman" w:hAnsi="Sylfaen" w:cs="Calibri"/>
                <w:b/>
                <w:bCs/>
                <w:sz w:val="20"/>
                <w:szCs w:val="20"/>
              </w:rPr>
              <w:t>ქვეპროგრამის განმახორციელებელი:</w:t>
            </w:r>
          </w:p>
        </w:tc>
        <w:tc>
          <w:tcPr>
            <w:tcW w:w="617" w:type="pct"/>
            <w:tcBorders>
              <w:top w:val="nil"/>
              <w:left w:val="nil"/>
              <w:bottom w:val="nil"/>
              <w:right w:val="nil"/>
            </w:tcBorders>
            <w:shd w:val="clear" w:color="auto" w:fill="auto"/>
            <w:vAlign w:val="center"/>
            <w:hideMark/>
          </w:tcPr>
          <w:p w:rsidR="008F36F2" w:rsidRPr="008F36F2" w:rsidRDefault="008F36F2" w:rsidP="008F36F2">
            <w:pPr>
              <w:spacing w:after="0" w:line="240" w:lineRule="auto"/>
              <w:rPr>
                <w:rFonts w:ascii="Sylfaen" w:eastAsia="Times New Roman" w:hAnsi="Sylfaen" w:cs="Calibri"/>
                <w:b/>
                <w:bCs/>
                <w:sz w:val="20"/>
                <w:szCs w:val="20"/>
              </w:rPr>
            </w:pPr>
          </w:p>
        </w:tc>
        <w:tc>
          <w:tcPr>
            <w:tcW w:w="617" w:type="pct"/>
            <w:tcBorders>
              <w:top w:val="nil"/>
              <w:left w:val="nil"/>
              <w:bottom w:val="nil"/>
              <w:right w:val="nil"/>
            </w:tcBorders>
            <w:shd w:val="clear" w:color="auto" w:fill="auto"/>
            <w:vAlign w:val="center"/>
            <w:hideMark/>
          </w:tcPr>
          <w:p w:rsidR="008F36F2" w:rsidRPr="008F36F2" w:rsidRDefault="008F36F2" w:rsidP="008F36F2">
            <w:pPr>
              <w:spacing w:after="0" w:line="240" w:lineRule="auto"/>
              <w:rPr>
                <w:rFonts w:ascii="Times New Roman" w:eastAsia="Times New Roman" w:hAnsi="Times New Roman"/>
                <w:sz w:val="20"/>
                <w:szCs w:val="20"/>
              </w:rPr>
            </w:pPr>
          </w:p>
        </w:tc>
        <w:tc>
          <w:tcPr>
            <w:tcW w:w="617" w:type="pct"/>
            <w:tcBorders>
              <w:top w:val="nil"/>
              <w:left w:val="nil"/>
              <w:bottom w:val="nil"/>
              <w:right w:val="nil"/>
            </w:tcBorders>
            <w:shd w:val="clear" w:color="auto" w:fill="auto"/>
            <w:vAlign w:val="center"/>
            <w:hideMark/>
          </w:tcPr>
          <w:p w:rsidR="008F36F2" w:rsidRPr="008F36F2" w:rsidRDefault="008F36F2" w:rsidP="008F36F2">
            <w:pPr>
              <w:spacing w:after="0" w:line="240" w:lineRule="auto"/>
              <w:rPr>
                <w:rFonts w:ascii="Times New Roman" w:eastAsia="Times New Roman" w:hAnsi="Times New Roman"/>
                <w:sz w:val="20"/>
                <w:szCs w:val="20"/>
              </w:rPr>
            </w:pPr>
          </w:p>
        </w:tc>
        <w:tc>
          <w:tcPr>
            <w:tcW w:w="617" w:type="pct"/>
            <w:tcBorders>
              <w:top w:val="nil"/>
              <w:left w:val="nil"/>
              <w:bottom w:val="nil"/>
              <w:right w:val="nil"/>
            </w:tcBorders>
            <w:shd w:val="clear" w:color="auto" w:fill="auto"/>
            <w:noWrap/>
            <w:vAlign w:val="center"/>
            <w:hideMark/>
          </w:tcPr>
          <w:p w:rsidR="008F36F2" w:rsidRPr="008F36F2" w:rsidRDefault="008F36F2" w:rsidP="008F36F2">
            <w:pPr>
              <w:spacing w:after="0" w:line="240" w:lineRule="auto"/>
              <w:rPr>
                <w:rFonts w:ascii="Times New Roman" w:eastAsia="Times New Roman" w:hAnsi="Times New Roman"/>
                <w:sz w:val="20"/>
                <w:szCs w:val="20"/>
              </w:rPr>
            </w:pPr>
          </w:p>
        </w:tc>
        <w:tc>
          <w:tcPr>
            <w:tcW w:w="617" w:type="pct"/>
            <w:tcBorders>
              <w:top w:val="nil"/>
              <w:left w:val="nil"/>
              <w:bottom w:val="nil"/>
              <w:right w:val="single" w:sz="8" w:space="0" w:color="auto"/>
            </w:tcBorders>
            <w:shd w:val="clear" w:color="auto" w:fill="auto"/>
            <w:noWrap/>
            <w:vAlign w:val="center"/>
            <w:hideMark/>
          </w:tcPr>
          <w:p w:rsidR="008F36F2" w:rsidRPr="008F36F2" w:rsidRDefault="008F36F2" w:rsidP="008F36F2">
            <w:pPr>
              <w:spacing w:after="0" w:line="240" w:lineRule="auto"/>
              <w:rPr>
                <w:rFonts w:ascii="Sylfaen" w:eastAsia="Times New Roman" w:hAnsi="Sylfaen" w:cs="Calibri"/>
                <w:sz w:val="20"/>
                <w:szCs w:val="20"/>
              </w:rPr>
            </w:pPr>
            <w:r w:rsidRPr="008F36F2">
              <w:rPr>
                <w:rFonts w:ascii="Sylfaen" w:eastAsia="Times New Roman" w:hAnsi="Sylfaen" w:cs="Calibri"/>
                <w:sz w:val="20"/>
                <w:szCs w:val="20"/>
              </w:rPr>
              <w:t> </w:t>
            </w:r>
          </w:p>
        </w:tc>
      </w:tr>
      <w:tr w:rsidR="008F36F2" w:rsidRPr="008F36F2" w:rsidTr="008F36F2">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F36F2" w:rsidRPr="008F36F2" w:rsidRDefault="008F36F2" w:rsidP="008F36F2">
            <w:pPr>
              <w:spacing w:after="0" w:line="240" w:lineRule="auto"/>
              <w:rPr>
                <w:rFonts w:ascii="Sylfaen" w:eastAsia="Times New Roman" w:hAnsi="Sylfaen" w:cs="Calibri"/>
                <w:b/>
                <w:bCs/>
                <w:sz w:val="20"/>
                <w:szCs w:val="20"/>
              </w:rPr>
            </w:pPr>
            <w:r w:rsidRPr="008F36F2">
              <w:rPr>
                <w:rFonts w:ascii="Sylfaen" w:eastAsia="Times New Roman" w:hAnsi="Sylfaen" w:cs="Calibri"/>
                <w:b/>
                <w:bCs/>
                <w:sz w:val="20"/>
                <w:szCs w:val="20"/>
              </w:rPr>
              <w:t>ა(ა)იპ ბორჯომის საზოგადოებრივი ტრანსპორტი</w:t>
            </w:r>
          </w:p>
        </w:tc>
      </w:tr>
      <w:tr w:rsidR="008F36F2" w:rsidRPr="008F36F2" w:rsidTr="008F36F2">
        <w:trPr>
          <w:trHeight w:val="360"/>
        </w:trPr>
        <w:tc>
          <w:tcPr>
            <w:tcW w:w="1916" w:type="pct"/>
            <w:gridSpan w:val="3"/>
            <w:tcBorders>
              <w:top w:val="nil"/>
              <w:left w:val="single" w:sz="8" w:space="0" w:color="auto"/>
              <w:bottom w:val="nil"/>
              <w:right w:val="nil"/>
            </w:tcBorders>
            <w:shd w:val="clear" w:color="auto" w:fill="auto"/>
            <w:vAlign w:val="center"/>
            <w:hideMark/>
          </w:tcPr>
          <w:p w:rsidR="008F36F2" w:rsidRPr="008F36F2" w:rsidRDefault="008F36F2" w:rsidP="008F36F2">
            <w:pPr>
              <w:spacing w:after="0" w:line="240" w:lineRule="auto"/>
              <w:rPr>
                <w:rFonts w:ascii="Sylfaen" w:eastAsia="Times New Roman" w:hAnsi="Sylfaen" w:cs="Calibri"/>
                <w:b/>
                <w:bCs/>
                <w:sz w:val="20"/>
                <w:szCs w:val="20"/>
              </w:rPr>
            </w:pPr>
            <w:r w:rsidRPr="008F36F2">
              <w:rPr>
                <w:rFonts w:ascii="Sylfaen" w:eastAsia="Times New Roman" w:hAnsi="Sylfaen" w:cs="Calibri"/>
                <w:b/>
                <w:bCs/>
                <w:sz w:val="20"/>
                <w:szCs w:val="20"/>
              </w:rPr>
              <w:t>დაფინანსების წყარო</w:t>
            </w:r>
          </w:p>
        </w:tc>
        <w:tc>
          <w:tcPr>
            <w:tcW w:w="617" w:type="pct"/>
            <w:tcBorders>
              <w:top w:val="nil"/>
              <w:left w:val="nil"/>
              <w:bottom w:val="nil"/>
              <w:right w:val="nil"/>
            </w:tcBorders>
            <w:shd w:val="clear" w:color="auto" w:fill="auto"/>
            <w:vAlign w:val="center"/>
            <w:hideMark/>
          </w:tcPr>
          <w:p w:rsidR="008F36F2" w:rsidRPr="008F36F2" w:rsidRDefault="008F36F2" w:rsidP="008F36F2">
            <w:pPr>
              <w:spacing w:after="0" w:line="240" w:lineRule="auto"/>
              <w:rPr>
                <w:rFonts w:ascii="Sylfaen" w:eastAsia="Times New Roman" w:hAnsi="Sylfaen" w:cs="Calibri"/>
                <w:b/>
                <w:bCs/>
                <w:sz w:val="20"/>
                <w:szCs w:val="20"/>
              </w:rPr>
            </w:pPr>
          </w:p>
        </w:tc>
        <w:tc>
          <w:tcPr>
            <w:tcW w:w="617" w:type="pct"/>
            <w:tcBorders>
              <w:top w:val="nil"/>
              <w:left w:val="nil"/>
              <w:bottom w:val="nil"/>
              <w:right w:val="nil"/>
            </w:tcBorders>
            <w:shd w:val="clear" w:color="auto" w:fill="auto"/>
            <w:vAlign w:val="center"/>
            <w:hideMark/>
          </w:tcPr>
          <w:p w:rsidR="008F36F2" w:rsidRPr="008F36F2" w:rsidRDefault="008F36F2" w:rsidP="008F36F2">
            <w:pPr>
              <w:spacing w:after="0" w:line="240" w:lineRule="auto"/>
              <w:rPr>
                <w:rFonts w:ascii="Times New Roman" w:eastAsia="Times New Roman" w:hAnsi="Times New Roman"/>
                <w:sz w:val="20"/>
                <w:szCs w:val="20"/>
              </w:rPr>
            </w:pPr>
          </w:p>
        </w:tc>
        <w:tc>
          <w:tcPr>
            <w:tcW w:w="617" w:type="pct"/>
            <w:tcBorders>
              <w:top w:val="nil"/>
              <w:left w:val="nil"/>
              <w:bottom w:val="nil"/>
              <w:right w:val="nil"/>
            </w:tcBorders>
            <w:shd w:val="clear" w:color="auto" w:fill="auto"/>
            <w:vAlign w:val="center"/>
            <w:hideMark/>
          </w:tcPr>
          <w:p w:rsidR="008F36F2" w:rsidRPr="008F36F2" w:rsidRDefault="008F36F2" w:rsidP="008F36F2">
            <w:pPr>
              <w:spacing w:after="0" w:line="240" w:lineRule="auto"/>
              <w:rPr>
                <w:rFonts w:ascii="Times New Roman" w:eastAsia="Times New Roman" w:hAnsi="Times New Roman"/>
                <w:sz w:val="20"/>
                <w:szCs w:val="20"/>
              </w:rPr>
            </w:pPr>
          </w:p>
        </w:tc>
        <w:tc>
          <w:tcPr>
            <w:tcW w:w="617" w:type="pct"/>
            <w:tcBorders>
              <w:top w:val="nil"/>
              <w:left w:val="nil"/>
              <w:bottom w:val="nil"/>
              <w:right w:val="nil"/>
            </w:tcBorders>
            <w:shd w:val="clear" w:color="auto" w:fill="auto"/>
            <w:noWrap/>
            <w:vAlign w:val="center"/>
            <w:hideMark/>
          </w:tcPr>
          <w:p w:rsidR="008F36F2" w:rsidRPr="008F36F2" w:rsidRDefault="008F36F2" w:rsidP="008F36F2">
            <w:pPr>
              <w:spacing w:after="0" w:line="240" w:lineRule="auto"/>
              <w:rPr>
                <w:rFonts w:ascii="Times New Roman" w:eastAsia="Times New Roman" w:hAnsi="Times New Roman"/>
                <w:sz w:val="20"/>
                <w:szCs w:val="20"/>
              </w:rPr>
            </w:pPr>
          </w:p>
        </w:tc>
        <w:tc>
          <w:tcPr>
            <w:tcW w:w="617" w:type="pct"/>
            <w:tcBorders>
              <w:top w:val="nil"/>
              <w:left w:val="nil"/>
              <w:bottom w:val="nil"/>
              <w:right w:val="single" w:sz="8" w:space="0" w:color="auto"/>
            </w:tcBorders>
            <w:shd w:val="clear" w:color="auto" w:fill="auto"/>
            <w:noWrap/>
            <w:vAlign w:val="center"/>
            <w:hideMark/>
          </w:tcPr>
          <w:p w:rsidR="008F36F2" w:rsidRPr="008F36F2" w:rsidRDefault="008F36F2" w:rsidP="008F36F2">
            <w:pPr>
              <w:spacing w:after="0" w:line="240" w:lineRule="auto"/>
              <w:rPr>
                <w:rFonts w:ascii="Sylfaen" w:eastAsia="Times New Roman" w:hAnsi="Sylfaen" w:cs="Calibri"/>
                <w:sz w:val="20"/>
                <w:szCs w:val="20"/>
              </w:rPr>
            </w:pPr>
            <w:r w:rsidRPr="008F36F2">
              <w:rPr>
                <w:rFonts w:ascii="Sylfaen" w:eastAsia="Times New Roman" w:hAnsi="Sylfaen" w:cs="Calibri"/>
                <w:sz w:val="20"/>
                <w:szCs w:val="20"/>
              </w:rPr>
              <w:t> </w:t>
            </w:r>
          </w:p>
        </w:tc>
      </w:tr>
      <w:tr w:rsidR="008F36F2" w:rsidRPr="008F36F2" w:rsidTr="008F36F2">
        <w:trPr>
          <w:trHeight w:val="360"/>
        </w:trPr>
        <w:tc>
          <w:tcPr>
            <w:tcW w:w="1916" w:type="pct"/>
            <w:gridSpan w:val="3"/>
            <w:tcBorders>
              <w:top w:val="single" w:sz="4" w:space="0" w:color="auto"/>
              <w:left w:val="single" w:sz="8" w:space="0" w:color="auto"/>
              <w:bottom w:val="nil"/>
              <w:right w:val="single" w:sz="4" w:space="0" w:color="000000"/>
            </w:tcBorders>
            <w:shd w:val="clear" w:color="auto" w:fill="auto"/>
            <w:vAlign w:val="center"/>
            <w:hideMark/>
          </w:tcPr>
          <w:p w:rsidR="008F36F2" w:rsidRPr="008F36F2" w:rsidRDefault="008F36F2" w:rsidP="008F36F2">
            <w:pPr>
              <w:spacing w:after="0" w:line="240" w:lineRule="auto"/>
              <w:jc w:val="center"/>
              <w:rPr>
                <w:rFonts w:ascii="Sylfaen" w:eastAsia="Times New Roman" w:hAnsi="Sylfaen" w:cs="Calibri"/>
                <w:sz w:val="20"/>
                <w:szCs w:val="20"/>
              </w:rPr>
            </w:pPr>
            <w:r w:rsidRPr="008F36F2">
              <w:rPr>
                <w:rFonts w:ascii="Sylfaen" w:eastAsia="Times New Roman" w:hAnsi="Sylfaen" w:cs="Calibri"/>
                <w:sz w:val="20"/>
                <w:szCs w:val="20"/>
              </w:rPr>
              <w:t>დასახელება</w:t>
            </w:r>
          </w:p>
        </w:tc>
        <w:tc>
          <w:tcPr>
            <w:tcW w:w="617" w:type="pct"/>
            <w:tcBorders>
              <w:top w:val="single" w:sz="4" w:space="0" w:color="auto"/>
              <w:left w:val="nil"/>
              <w:bottom w:val="single" w:sz="4" w:space="0" w:color="auto"/>
              <w:right w:val="single" w:sz="4" w:space="0" w:color="auto"/>
            </w:tcBorders>
            <w:shd w:val="clear" w:color="auto" w:fill="auto"/>
            <w:vAlign w:val="center"/>
            <w:hideMark/>
          </w:tcPr>
          <w:p w:rsidR="008F36F2" w:rsidRPr="008F36F2" w:rsidRDefault="008F36F2" w:rsidP="008F36F2">
            <w:pPr>
              <w:spacing w:after="0" w:line="240" w:lineRule="auto"/>
              <w:jc w:val="center"/>
              <w:rPr>
                <w:rFonts w:ascii="Sylfaen" w:eastAsia="Times New Roman" w:hAnsi="Sylfaen" w:cs="Calibri"/>
                <w:sz w:val="20"/>
                <w:szCs w:val="20"/>
              </w:rPr>
            </w:pPr>
            <w:r w:rsidRPr="008F36F2">
              <w:rPr>
                <w:rFonts w:ascii="Sylfaen" w:eastAsia="Times New Roman" w:hAnsi="Sylfaen" w:cs="Calibri"/>
                <w:sz w:val="20"/>
                <w:szCs w:val="20"/>
              </w:rPr>
              <w:t>2022 წელი</w:t>
            </w:r>
          </w:p>
        </w:tc>
        <w:tc>
          <w:tcPr>
            <w:tcW w:w="617" w:type="pct"/>
            <w:tcBorders>
              <w:top w:val="single" w:sz="4" w:space="0" w:color="auto"/>
              <w:left w:val="nil"/>
              <w:bottom w:val="single" w:sz="4" w:space="0" w:color="auto"/>
              <w:right w:val="single" w:sz="4" w:space="0" w:color="auto"/>
            </w:tcBorders>
            <w:shd w:val="clear" w:color="auto" w:fill="auto"/>
            <w:vAlign w:val="center"/>
            <w:hideMark/>
          </w:tcPr>
          <w:p w:rsidR="008F36F2" w:rsidRPr="008F36F2" w:rsidRDefault="008F36F2" w:rsidP="008F36F2">
            <w:pPr>
              <w:spacing w:after="0" w:line="240" w:lineRule="auto"/>
              <w:jc w:val="center"/>
              <w:rPr>
                <w:rFonts w:ascii="Sylfaen" w:eastAsia="Times New Roman" w:hAnsi="Sylfaen" w:cs="Calibri"/>
                <w:sz w:val="20"/>
                <w:szCs w:val="20"/>
              </w:rPr>
            </w:pPr>
            <w:r w:rsidRPr="008F36F2">
              <w:rPr>
                <w:rFonts w:ascii="Sylfaen" w:eastAsia="Times New Roman" w:hAnsi="Sylfaen" w:cs="Calibri"/>
                <w:sz w:val="20"/>
                <w:szCs w:val="20"/>
              </w:rPr>
              <w:t>2023 წელი</w:t>
            </w:r>
          </w:p>
        </w:tc>
        <w:tc>
          <w:tcPr>
            <w:tcW w:w="617" w:type="pct"/>
            <w:tcBorders>
              <w:top w:val="single" w:sz="4" w:space="0" w:color="auto"/>
              <w:left w:val="nil"/>
              <w:bottom w:val="single" w:sz="4" w:space="0" w:color="auto"/>
              <w:right w:val="single" w:sz="4" w:space="0" w:color="auto"/>
            </w:tcBorders>
            <w:shd w:val="clear" w:color="auto" w:fill="auto"/>
            <w:vAlign w:val="center"/>
            <w:hideMark/>
          </w:tcPr>
          <w:p w:rsidR="008F36F2" w:rsidRPr="008F36F2" w:rsidRDefault="008F36F2" w:rsidP="008F36F2">
            <w:pPr>
              <w:spacing w:after="0" w:line="240" w:lineRule="auto"/>
              <w:jc w:val="center"/>
              <w:rPr>
                <w:rFonts w:ascii="Sylfaen" w:eastAsia="Times New Roman" w:hAnsi="Sylfaen" w:cs="Calibri"/>
                <w:sz w:val="20"/>
                <w:szCs w:val="20"/>
              </w:rPr>
            </w:pPr>
            <w:r w:rsidRPr="008F36F2">
              <w:rPr>
                <w:rFonts w:ascii="Sylfaen" w:eastAsia="Times New Roman" w:hAnsi="Sylfaen" w:cs="Calibri"/>
                <w:sz w:val="20"/>
                <w:szCs w:val="20"/>
              </w:rPr>
              <w:t>2024 წელი</w:t>
            </w:r>
          </w:p>
        </w:tc>
        <w:tc>
          <w:tcPr>
            <w:tcW w:w="617" w:type="pct"/>
            <w:tcBorders>
              <w:top w:val="single" w:sz="4" w:space="0" w:color="auto"/>
              <w:left w:val="nil"/>
              <w:bottom w:val="single" w:sz="4" w:space="0" w:color="auto"/>
              <w:right w:val="single" w:sz="4" w:space="0" w:color="auto"/>
            </w:tcBorders>
            <w:shd w:val="clear" w:color="auto" w:fill="auto"/>
            <w:vAlign w:val="center"/>
            <w:hideMark/>
          </w:tcPr>
          <w:p w:rsidR="008F36F2" w:rsidRPr="008F36F2" w:rsidRDefault="008F36F2" w:rsidP="008F36F2">
            <w:pPr>
              <w:spacing w:after="0" w:line="240" w:lineRule="auto"/>
              <w:jc w:val="center"/>
              <w:rPr>
                <w:rFonts w:ascii="Sylfaen" w:eastAsia="Times New Roman" w:hAnsi="Sylfaen" w:cs="Calibri"/>
                <w:sz w:val="20"/>
                <w:szCs w:val="20"/>
              </w:rPr>
            </w:pPr>
            <w:r w:rsidRPr="008F36F2">
              <w:rPr>
                <w:rFonts w:ascii="Sylfaen" w:eastAsia="Times New Roman" w:hAnsi="Sylfaen" w:cs="Calibri"/>
                <w:sz w:val="20"/>
                <w:szCs w:val="20"/>
              </w:rPr>
              <w:t>2025 წელი</w:t>
            </w:r>
          </w:p>
        </w:tc>
        <w:tc>
          <w:tcPr>
            <w:tcW w:w="617" w:type="pct"/>
            <w:tcBorders>
              <w:top w:val="single" w:sz="4" w:space="0" w:color="auto"/>
              <w:left w:val="nil"/>
              <w:bottom w:val="single" w:sz="4" w:space="0" w:color="auto"/>
              <w:right w:val="single" w:sz="8" w:space="0" w:color="auto"/>
            </w:tcBorders>
            <w:shd w:val="clear" w:color="auto" w:fill="auto"/>
            <w:vAlign w:val="center"/>
            <w:hideMark/>
          </w:tcPr>
          <w:p w:rsidR="008F36F2" w:rsidRPr="008F36F2" w:rsidRDefault="008F36F2" w:rsidP="008F36F2">
            <w:pPr>
              <w:spacing w:after="0" w:line="240" w:lineRule="auto"/>
              <w:jc w:val="center"/>
              <w:rPr>
                <w:rFonts w:ascii="Sylfaen" w:eastAsia="Times New Roman" w:hAnsi="Sylfaen" w:cs="Calibri"/>
                <w:sz w:val="20"/>
                <w:szCs w:val="20"/>
              </w:rPr>
            </w:pPr>
            <w:r w:rsidRPr="008F36F2">
              <w:rPr>
                <w:rFonts w:ascii="Sylfaen" w:eastAsia="Times New Roman" w:hAnsi="Sylfaen" w:cs="Calibri"/>
                <w:sz w:val="20"/>
                <w:szCs w:val="20"/>
              </w:rPr>
              <w:t>2026 წელი</w:t>
            </w:r>
          </w:p>
        </w:tc>
      </w:tr>
      <w:tr w:rsidR="008F36F2" w:rsidRPr="008F36F2" w:rsidTr="008F36F2">
        <w:trPr>
          <w:trHeight w:val="360"/>
        </w:trPr>
        <w:tc>
          <w:tcPr>
            <w:tcW w:w="1916"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8F36F2" w:rsidRPr="008F36F2" w:rsidRDefault="008F36F2" w:rsidP="008F36F2">
            <w:pPr>
              <w:spacing w:after="0" w:line="240" w:lineRule="auto"/>
              <w:rPr>
                <w:rFonts w:ascii="Sylfaen" w:eastAsia="Times New Roman" w:hAnsi="Sylfaen" w:cs="Calibri"/>
                <w:sz w:val="20"/>
                <w:szCs w:val="20"/>
              </w:rPr>
            </w:pPr>
            <w:r w:rsidRPr="008F36F2">
              <w:rPr>
                <w:rFonts w:ascii="Sylfaen" w:eastAsia="Times New Roman" w:hAnsi="Sylfaen" w:cs="Calibri"/>
                <w:sz w:val="20"/>
                <w:szCs w:val="20"/>
              </w:rPr>
              <w:t>მუნიციპალური ბიუჯეტი</w:t>
            </w:r>
          </w:p>
        </w:tc>
        <w:tc>
          <w:tcPr>
            <w:tcW w:w="617" w:type="pct"/>
            <w:tcBorders>
              <w:top w:val="nil"/>
              <w:left w:val="nil"/>
              <w:bottom w:val="single" w:sz="4" w:space="0" w:color="auto"/>
              <w:right w:val="single" w:sz="4" w:space="0" w:color="auto"/>
            </w:tcBorders>
            <w:shd w:val="clear" w:color="auto" w:fill="auto"/>
            <w:vAlign w:val="center"/>
            <w:hideMark/>
          </w:tcPr>
          <w:p w:rsidR="008F36F2" w:rsidRPr="008F36F2" w:rsidRDefault="008F36F2" w:rsidP="008F36F2">
            <w:pPr>
              <w:spacing w:after="0" w:line="240" w:lineRule="auto"/>
              <w:jc w:val="center"/>
              <w:rPr>
                <w:rFonts w:ascii="Sylfaen" w:eastAsia="Times New Roman" w:hAnsi="Sylfaen" w:cs="Calibri"/>
                <w:sz w:val="20"/>
                <w:szCs w:val="20"/>
              </w:rPr>
            </w:pPr>
            <w:r w:rsidRPr="008F36F2">
              <w:rPr>
                <w:rFonts w:ascii="Sylfaen" w:eastAsia="Times New Roman" w:hAnsi="Sylfaen" w:cs="Calibri"/>
                <w:sz w:val="20"/>
                <w:szCs w:val="20"/>
              </w:rPr>
              <w:t xml:space="preserve">                      1,438.00 </w:t>
            </w:r>
          </w:p>
        </w:tc>
        <w:tc>
          <w:tcPr>
            <w:tcW w:w="617" w:type="pct"/>
            <w:tcBorders>
              <w:top w:val="nil"/>
              <w:left w:val="nil"/>
              <w:bottom w:val="single" w:sz="4" w:space="0" w:color="auto"/>
              <w:right w:val="single" w:sz="4" w:space="0" w:color="auto"/>
            </w:tcBorders>
            <w:shd w:val="clear" w:color="auto" w:fill="auto"/>
            <w:vAlign w:val="center"/>
            <w:hideMark/>
          </w:tcPr>
          <w:p w:rsidR="008F36F2" w:rsidRPr="008F36F2" w:rsidRDefault="008F36F2" w:rsidP="008F36F2">
            <w:pPr>
              <w:spacing w:after="0" w:line="240" w:lineRule="auto"/>
              <w:jc w:val="center"/>
              <w:rPr>
                <w:rFonts w:ascii="Sylfaen" w:eastAsia="Times New Roman" w:hAnsi="Sylfaen" w:cs="Calibri"/>
                <w:sz w:val="20"/>
                <w:szCs w:val="20"/>
              </w:rPr>
            </w:pPr>
            <w:r w:rsidRPr="008F36F2">
              <w:rPr>
                <w:rFonts w:ascii="Sylfaen" w:eastAsia="Times New Roman" w:hAnsi="Sylfaen" w:cs="Calibri"/>
                <w:sz w:val="20"/>
                <w:szCs w:val="20"/>
              </w:rPr>
              <w:t xml:space="preserve">                      1,460.00 </w:t>
            </w:r>
          </w:p>
        </w:tc>
        <w:tc>
          <w:tcPr>
            <w:tcW w:w="617" w:type="pct"/>
            <w:tcBorders>
              <w:top w:val="nil"/>
              <w:left w:val="nil"/>
              <w:bottom w:val="single" w:sz="4" w:space="0" w:color="auto"/>
              <w:right w:val="single" w:sz="4" w:space="0" w:color="auto"/>
            </w:tcBorders>
            <w:shd w:val="clear" w:color="auto" w:fill="auto"/>
            <w:vAlign w:val="center"/>
            <w:hideMark/>
          </w:tcPr>
          <w:p w:rsidR="008F36F2" w:rsidRPr="008F36F2" w:rsidRDefault="008F36F2" w:rsidP="008F36F2">
            <w:pPr>
              <w:spacing w:after="0" w:line="240" w:lineRule="auto"/>
              <w:jc w:val="center"/>
              <w:rPr>
                <w:rFonts w:ascii="Sylfaen" w:eastAsia="Times New Roman" w:hAnsi="Sylfaen" w:cs="Calibri"/>
                <w:sz w:val="20"/>
                <w:szCs w:val="20"/>
              </w:rPr>
            </w:pPr>
            <w:r w:rsidRPr="008F36F2">
              <w:rPr>
                <w:rFonts w:ascii="Sylfaen" w:eastAsia="Times New Roman" w:hAnsi="Sylfaen" w:cs="Calibri"/>
                <w:sz w:val="20"/>
                <w:szCs w:val="20"/>
              </w:rPr>
              <w:t xml:space="preserve">                      1,480.00 </w:t>
            </w:r>
          </w:p>
        </w:tc>
        <w:tc>
          <w:tcPr>
            <w:tcW w:w="617" w:type="pct"/>
            <w:tcBorders>
              <w:top w:val="nil"/>
              <w:left w:val="nil"/>
              <w:bottom w:val="single" w:sz="4" w:space="0" w:color="auto"/>
              <w:right w:val="single" w:sz="8" w:space="0" w:color="auto"/>
            </w:tcBorders>
            <w:shd w:val="clear" w:color="auto" w:fill="auto"/>
            <w:vAlign w:val="center"/>
            <w:hideMark/>
          </w:tcPr>
          <w:p w:rsidR="008F36F2" w:rsidRPr="008F36F2" w:rsidRDefault="008F36F2" w:rsidP="008F36F2">
            <w:pPr>
              <w:spacing w:after="0" w:line="240" w:lineRule="auto"/>
              <w:jc w:val="center"/>
              <w:rPr>
                <w:rFonts w:ascii="Sylfaen" w:eastAsia="Times New Roman" w:hAnsi="Sylfaen" w:cs="Calibri"/>
                <w:sz w:val="20"/>
                <w:szCs w:val="20"/>
              </w:rPr>
            </w:pPr>
            <w:r w:rsidRPr="008F36F2">
              <w:rPr>
                <w:rFonts w:ascii="Sylfaen" w:eastAsia="Times New Roman" w:hAnsi="Sylfaen" w:cs="Calibri"/>
                <w:sz w:val="20"/>
                <w:szCs w:val="20"/>
              </w:rPr>
              <w:t xml:space="preserve">                      1,500.00 </w:t>
            </w:r>
          </w:p>
        </w:tc>
        <w:tc>
          <w:tcPr>
            <w:tcW w:w="617" w:type="pct"/>
            <w:tcBorders>
              <w:top w:val="nil"/>
              <w:left w:val="single" w:sz="4" w:space="0" w:color="auto"/>
              <w:bottom w:val="single" w:sz="4" w:space="0" w:color="auto"/>
              <w:right w:val="single" w:sz="8" w:space="0" w:color="auto"/>
            </w:tcBorders>
            <w:shd w:val="clear" w:color="auto" w:fill="auto"/>
            <w:vAlign w:val="center"/>
            <w:hideMark/>
          </w:tcPr>
          <w:p w:rsidR="008F36F2" w:rsidRPr="008F36F2" w:rsidRDefault="008F36F2" w:rsidP="008F36F2">
            <w:pPr>
              <w:spacing w:after="0" w:line="240" w:lineRule="auto"/>
              <w:jc w:val="center"/>
              <w:rPr>
                <w:rFonts w:ascii="Sylfaen" w:eastAsia="Times New Roman" w:hAnsi="Sylfaen" w:cs="Calibri"/>
                <w:sz w:val="20"/>
                <w:szCs w:val="20"/>
              </w:rPr>
            </w:pPr>
            <w:r w:rsidRPr="008F36F2">
              <w:rPr>
                <w:rFonts w:ascii="Sylfaen" w:eastAsia="Times New Roman" w:hAnsi="Sylfaen" w:cs="Calibri"/>
                <w:sz w:val="20"/>
                <w:szCs w:val="20"/>
              </w:rPr>
              <w:t xml:space="preserve">                      1,500.00 </w:t>
            </w:r>
          </w:p>
        </w:tc>
      </w:tr>
      <w:tr w:rsidR="008F36F2" w:rsidRPr="008F36F2" w:rsidTr="008F36F2">
        <w:trPr>
          <w:trHeight w:val="360"/>
        </w:trPr>
        <w:tc>
          <w:tcPr>
            <w:tcW w:w="1916"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8F36F2" w:rsidRPr="008F36F2" w:rsidRDefault="008F36F2" w:rsidP="008F36F2">
            <w:pPr>
              <w:spacing w:after="0" w:line="240" w:lineRule="auto"/>
              <w:rPr>
                <w:rFonts w:ascii="Sylfaen" w:eastAsia="Times New Roman" w:hAnsi="Sylfaen" w:cs="Calibri"/>
                <w:sz w:val="20"/>
                <w:szCs w:val="20"/>
              </w:rPr>
            </w:pPr>
            <w:r w:rsidRPr="008F36F2">
              <w:rPr>
                <w:rFonts w:ascii="Sylfaen" w:eastAsia="Times New Roman" w:hAnsi="Sylfaen" w:cs="Calibri"/>
                <w:sz w:val="20"/>
                <w:szCs w:val="20"/>
              </w:rPr>
              <w:t>სახელმწიფო ბიუჯეტი</w:t>
            </w:r>
          </w:p>
        </w:tc>
        <w:tc>
          <w:tcPr>
            <w:tcW w:w="617" w:type="pct"/>
            <w:tcBorders>
              <w:top w:val="nil"/>
              <w:left w:val="nil"/>
              <w:bottom w:val="single" w:sz="4" w:space="0" w:color="auto"/>
              <w:right w:val="single" w:sz="4" w:space="0" w:color="auto"/>
            </w:tcBorders>
            <w:shd w:val="clear" w:color="auto" w:fill="auto"/>
            <w:vAlign w:val="center"/>
            <w:hideMark/>
          </w:tcPr>
          <w:p w:rsidR="008F36F2" w:rsidRPr="008F36F2" w:rsidRDefault="008F36F2" w:rsidP="008F36F2">
            <w:pPr>
              <w:spacing w:after="0" w:line="240" w:lineRule="auto"/>
              <w:jc w:val="center"/>
              <w:rPr>
                <w:rFonts w:ascii="Sylfaen" w:eastAsia="Times New Roman" w:hAnsi="Sylfaen" w:cs="Calibri"/>
                <w:sz w:val="20"/>
                <w:szCs w:val="20"/>
              </w:rPr>
            </w:pPr>
            <w:r w:rsidRPr="008F36F2">
              <w:rPr>
                <w:rFonts w:ascii="Sylfaen" w:eastAsia="Times New Roman" w:hAnsi="Sylfaen" w:cs="Calibri"/>
                <w:sz w:val="20"/>
                <w:szCs w:val="20"/>
              </w:rPr>
              <w:t> </w:t>
            </w:r>
          </w:p>
        </w:tc>
        <w:tc>
          <w:tcPr>
            <w:tcW w:w="617" w:type="pct"/>
            <w:tcBorders>
              <w:top w:val="nil"/>
              <w:left w:val="nil"/>
              <w:bottom w:val="single" w:sz="4" w:space="0" w:color="auto"/>
              <w:right w:val="single" w:sz="4" w:space="0" w:color="auto"/>
            </w:tcBorders>
            <w:shd w:val="clear" w:color="auto" w:fill="auto"/>
            <w:vAlign w:val="center"/>
            <w:hideMark/>
          </w:tcPr>
          <w:p w:rsidR="008F36F2" w:rsidRPr="008F36F2" w:rsidRDefault="008F36F2" w:rsidP="008F36F2">
            <w:pPr>
              <w:spacing w:after="0" w:line="240" w:lineRule="auto"/>
              <w:jc w:val="center"/>
              <w:rPr>
                <w:rFonts w:ascii="Sylfaen" w:eastAsia="Times New Roman" w:hAnsi="Sylfaen" w:cs="Calibri"/>
                <w:sz w:val="20"/>
                <w:szCs w:val="20"/>
              </w:rPr>
            </w:pPr>
            <w:r w:rsidRPr="008F36F2">
              <w:rPr>
                <w:rFonts w:ascii="Sylfaen" w:eastAsia="Times New Roman" w:hAnsi="Sylfaen" w:cs="Calibri"/>
                <w:sz w:val="20"/>
                <w:szCs w:val="20"/>
              </w:rPr>
              <w:t> </w:t>
            </w:r>
          </w:p>
        </w:tc>
        <w:tc>
          <w:tcPr>
            <w:tcW w:w="617" w:type="pct"/>
            <w:tcBorders>
              <w:top w:val="nil"/>
              <w:left w:val="nil"/>
              <w:bottom w:val="single" w:sz="4" w:space="0" w:color="auto"/>
              <w:right w:val="single" w:sz="4" w:space="0" w:color="auto"/>
            </w:tcBorders>
            <w:shd w:val="clear" w:color="auto" w:fill="auto"/>
            <w:vAlign w:val="center"/>
            <w:hideMark/>
          </w:tcPr>
          <w:p w:rsidR="008F36F2" w:rsidRPr="008F36F2" w:rsidRDefault="008F36F2" w:rsidP="008F36F2">
            <w:pPr>
              <w:spacing w:after="0" w:line="240" w:lineRule="auto"/>
              <w:jc w:val="center"/>
              <w:rPr>
                <w:rFonts w:ascii="Sylfaen" w:eastAsia="Times New Roman" w:hAnsi="Sylfaen" w:cs="Calibri"/>
                <w:sz w:val="20"/>
                <w:szCs w:val="20"/>
              </w:rPr>
            </w:pPr>
            <w:r w:rsidRPr="008F36F2">
              <w:rPr>
                <w:rFonts w:ascii="Sylfaen" w:eastAsia="Times New Roman" w:hAnsi="Sylfaen" w:cs="Calibri"/>
                <w:sz w:val="20"/>
                <w:szCs w:val="20"/>
              </w:rPr>
              <w:t> </w:t>
            </w:r>
          </w:p>
        </w:tc>
        <w:tc>
          <w:tcPr>
            <w:tcW w:w="617" w:type="pct"/>
            <w:tcBorders>
              <w:top w:val="nil"/>
              <w:left w:val="nil"/>
              <w:bottom w:val="single" w:sz="4" w:space="0" w:color="auto"/>
              <w:right w:val="single" w:sz="8" w:space="0" w:color="auto"/>
            </w:tcBorders>
            <w:shd w:val="clear" w:color="auto" w:fill="auto"/>
            <w:vAlign w:val="center"/>
            <w:hideMark/>
          </w:tcPr>
          <w:p w:rsidR="008F36F2" w:rsidRPr="008F36F2" w:rsidRDefault="008F36F2" w:rsidP="008F36F2">
            <w:pPr>
              <w:spacing w:after="0" w:line="240" w:lineRule="auto"/>
              <w:jc w:val="center"/>
              <w:rPr>
                <w:rFonts w:ascii="Sylfaen" w:eastAsia="Times New Roman" w:hAnsi="Sylfaen" w:cs="Calibri"/>
                <w:sz w:val="20"/>
                <w:szCs w:val="20"/>
              </w:rPr>
            </w:pPr>
            <w:r w:rsidRPr="008F36F2">
              <w:rPr>
                <w:rFonts w:ascii="Sylfaen" w:eastAsia="Times New Roman" w:hAnsi="Sylfaen" w:cs="Calibri"/>
                <w:sz w:val="20"/>
                <w:szCs w:val="20"/>
              </w:rPr>
              <w:t> </w:t>
            </w:r>
          </w:p>
        </w:tc>
        <w:tc>
          <w:tcPr>
            <w:tcW w:w="617" w:type="pct"/>
            <w:tcBorders>
              <w:top w:val="nil"/>
              <w:left w:val="single" w:sz="4" w:space="0" w:color="auto"/>
              <w:bottom w:val="single" w:sz="4" w:space="0" w:color="auto"/>
              <w:right w:val="single" w:sz="8" w:space="0" w:color="auto"/>
            </w:tcBorders>
            <w:shd w:val="clear" w:color="auto" w:fill="auto"/>
            <w:vAlign w:val="center"/>
            <w:hideMark/>
          </w:tcPr>
          <w:p w:rsidR="008F36F2" w:rsidRPr="008F36F2" w:rsidRDefault="008F36F2" w:rsidP="008F36F2">
            <w:pPr>
              <w:spacing w:after="0" w:line="240" w:lineRule="auto"/>
              <w:jc w:val="center"/>
              <w:rPr>
                <w:rFonts w:ascii="Sylfaen" w:eastAsia="Times New Roman" w:hAnsi="Sylfaen" w:cs="Calibri"/>
                <w:sz w:val="20"/>
                <w:szCs w:val="20"/>
              </w:rPr>
            </w:pPr>
            <w:r w:rsidRPr="008F36F2">
              <w:rPr>
                <w:rFonts w:ascii="Sylfaen" w:eastAsia="Times New Roman" w:hAnsi="Sylfaen" w:cs="Calibri"/>
                <w:sz w:val="20"/>
                <w:szCs w:val="20"/>
              </w:rPr>
              <w:t> </w:t>
            </w:r>
          </w:p>
        </w:tc>
      </w:tr>
      <w:tr w:rsidR="008F36F2" w:rsidRPr="008F36F2" w:rsidTr="008F36F2">
        <w:trPr>
          <w:trHeight w:val="360"/>
        </w:trPr>
        <w:tc>
          <w:tcPr>
            <w:tcW w:w="849" w:type="pct"/>
            <w:tcBorders>
              <w:top w:val="nil"/>
              <w:left w:val="single" w:sz="8" w:space="0" w:color="auto"/>
              <w:bottom w:val="single" w:sz="4" w:space="0" w:color="auto"/>
              <w:right w:val="nil"/>
            </w:tcBorders>
            <w:shd w:val="clear" w:color="auto" w:fill="auto"/>
            <w:vAlign w:val="center"/>
            <w:hideMark/>
          </w:tcPr>
          <w:p w:rsidR="008F36F2" w:rsidRPr="008F36F2" w:rsidRDefault="008F36F2" w:rsidP="008F36F2">
            <w:pPr>
              <w:spacing w:after="0" w:line="240" w:lineRule="auto"/>
              <w:rPr>
                <w:rFonts w:ascii="Sylfaen" w:eastAsia="Times New Roman" w:hAnsi="Sylfaen" w:cs="Calibri"/>
                <w:sz w:val="20"/>
                <w:szCs w:val="20"/>
              </w:rPr>
            </w:pPr>
            <w:r w:rsidRPr="008F36F2">
              <w:rPr>
                <w:rFonts w:ascii="Sylfaen" w:eastAsia="Times New Roman" w:hAnsi="Sylfaen" w:cs="Calibri"/>
                <w:sz w:val="20"/>
                <w:szCs w:val="20"/>
              </w:rPr>
              <w:t>სხვა ......</w:t>
            </w:r>
          </w:p>
        </w:tc>
        <w:tc>
          <w:tcPr>
            <w:tcW w:w="537" w:type="pct"/>
            <w:tcBorders>
              <w:top w:val="nil"/>
              <w:left w:val="nil"/>
              <w:bottom w:val="single" w:sz="4" w:space="0" w:color="auto"/>
              <w:right w:val="nil"/>
            </w:tcBorders>
            <w:shd w:val="clear" w:color="auto" w:fill="auto"/>
            <w:vAlign w:val="center"/>
            <w:hideMark/>
          </w:tcPr>
          <w:p w:rsidR="008F36F2" w:rsidRPr="008F36F2" w:rsidRDefault="008F36F2" w:rsidP="008F36F2">
            <w:pPr>
              <w:spacing w:after="0" w:line="240" w:lineRule="auto"/>
              <w:rPr>
                <w:rFonts w:ascii="Sylfaen" w:eastAsia="Times New Roman" w:hAnsi="Sylfaen" w:cs="Calibri"/>
                <w:sz w:val="20"/>
                <w:szCs w:val="20"/>
              </w:rPr>
            </w:pPr>
            <w:r w:rsidRPr="008F36F2">
              <w:rPr>
                <w:rFonts w:ascii="Sylfaen" w:eastAsia="Times New Roman" w:hAnsi="Sylfaen" w:cs="Calibri"/>
                <w:sz w:val="20"/>
                <w:szCs w:val="20"/>
              </w:rPr>
              <w:t> </w:t>
            </w:r>
          </w:p>
        </w:tc>
        <w:tc>
          <w:tcPr>
            <w:tcW w:w="531" w:type="pct"/>
            <w:tcBorders>
              <w:top w:val="nil"/>
              <w:left w:val="nil"/>
              <w:bottom w:val="single" w:sz="4" w:space="0" w:color="auto"/>
              <w:right w:val="single" w:sz="4" w:space="0" w:color="auto"/>
            </w:tcBorders>
            <w:shd w:val="clear" w:color="auto" w:fill="auto"/>
            <w:vAlign w:val="center"/>
            <w:hideMark/>
          </w:tcPr>
          <w:p w:rsidR="008F36F2" w:rsidRPr="008F36F2" w:rsidRDefault="008F36F2" w:rsidP="008F36F2">
            <w:pPr>
              <w:spacing w:after="0" w:line="240" w:lineRule="auto"/>
              <w:rPr>
                <w:rFonts w:ascii="Sylfaen" w:eastAsia="Times New Roman" w:hAnsi="Sylfaen" w:cs="Calibri"/>
                <w:sz w:val="20"/>
                <w:szCs w:val="20"/>
              </w:rPr>
            </w:pPr>
            <w:r w:rsidRPr="008F36F2">
              <w:rPr>
                <w:rFonts w:ascii="Sylfaen" w:eastAsia="Times New Roman" w:hAnsi="Sylfaen" w:cs="Calibri"/>
                <w:sz w:val="20"/>
                <w:szCs w:val="20"/>
              </w:rPr>
              <w:t> </w:t>
            </w:r>
          </w:p>
        </w:tc>
        <w:tc>
          <w:tcPr>
            <w:tcW w:w="617" w:type="pct"/>
            <w:tcBorders>
              <w:top w:val="nil"/>
              <w:left w:val="nil"/>
              <w:bottom w:val="single" w:sz="4" w:space="0" w:color="auto"/>
              <w:right w:val="single" w:sz="4" w:space="0" w:color="auto"/>
            </w:tcBorders>
            <w:shd w:val="clear" w:color="auto" w:fill="auto"/>
            <w:vAlign w:val="center"/>
            <w:hideMark/>
          </w:tcPr>
          <w:p w:rsidR="008F36F2" w:rsidRPr="008F36F2" w:rsidRDefault="008F36F2" w:rsidP="008F36F2">
            <w:pPr>
              <w:spacing w:after="0" w:line="240" w:lineRule="auto"/>
              <w:jc w:val="center"/>
              <w:rPr>
                <w:rFonts w:ascii="Sylfaen" w:eastAsia="Times New Roman" w:hAnsi="Sylfaen" w:cs="Calibri"/>
                <w:sz w:val="20"/>
                <w:szCs w:val="20"/>
              </w:rPr>
            </w:pPr>
            <w:r w:rsidRPr="008F36F2">
              <w:rPr>
                <w:rFonts w:ascii="Sylfaen" w:eastAsia="Times New Roman" w:hAnsi="Sylfaen" w:cs="Calibri"/>
                <w:sz w:val="20"/>
                <w:szCs w:val="20"/>
              </w:rPr>
              <w:t xml:space="preserve">                          200.00 </w:t>
            </w:r>
          </w:p>
        </w:tc>
        <w:tc>
          <w:tcPr>
            <w:tcW w:w="617" w:type="pct"/>
            <w:tcBorders>
              <w:top w:val="nil"/>
              <w:left w:val="nil"/>
              <w:bottom w:val="single" w:sz="4" w:space="0" w:color="auto"/>
              <w:right w:val="single" w:sz="4" w:space="0" w:color="auto"/>
            </w:tcBorders>
            <w:shd w:val="clear" w:color="auto" w:fill="auto"/>
            <w:vAlign w:val="center"/>
            <w:hideMark/>
          </w:tcPr>
          <w:p w:rsidR="008F36F2" w:rsidRPr="008F36F2" w:rsidRDefault="008F36F2" w:rsidP="008F36F2">
            <w:pPr>
              <w:spacing w:after="0" w:line="240" w:lineRule="auto"/>
              <w:jc w:val="center"/>
              <w:rPr>
                <w:rFonts w:ascii="Sylfaen" w:eastAsia="Times New Roman" w:hAnsi="Sylfaen" w:cs="Calibri"/>
                <w:sz w:val="20"/>
                <w:szCs w:val="20"/>
              </w:rPr>
            </w:pPr>
            <w:r w:rsidRPr="008F36F2">
              <w:rPr>
                <w:rFonts w:ascii="Sylfaen" w:eastAsia="Times New Roman" w:hAnsi="Sylfaen" w:cs="Calibri"/>
                <w:sz w:val="20"/>
                <w:szCs w:val="20"/>
              </w:rPr>
              <w:t xml:space="preserve">                          200.00 </w:t>
            </w:r>
          </w:p>
        </w:tc>
        <w:tc>
          <w:tcPr>
            <w:tcW w:w="617" w:type="pct"/>
            <w:tcBorders>
              <w:top w:val="nil"/>
              <w:left w:val="nil"/>
              <w:bottom w:val="single" w:sz="4" w:space="0" w:color="auto"/>
              <w:right w:val="single" w:sz="4" w:space="0" w:color="auto"/>
            </w:tcBorders>
            <w:shd w:val="clear" w:color="auto" w:fill="auto"/>
            <w:vAlign w:val="center"/>
            <w:hideMark/>
          </w:tcPr>
          <w:p w:rsidR="008F36F2" w:rsidRPr="008F36F2" w:rsidRDefault="008F36F2" w:rsidP="008F36F2">
            <w:pPr>
              <w:spacing w:after="0" w:line="240" w:lineRule="auto"/>
              <w:jc w:val="center"/>
              <w:rPr>
                <w:rFonts w:ascii="Sylfaen" w:eastAsia="Times New Roman" w:hAnsi="Sylfaen" w:cs="Calibri"/>
                <w:sz w:val="20"/>
                <w:szCs w:val="20"/>
              </w:rPr>
            </w:pPr>
            <w:r w:rsidRPr="008F36F2">
              <w:rPr>
                <w:rFonts w:ascii="Sylfaen" w:eastAsia="Times New Roman" w:hAnsi="Sylfaen" w:cs="Calibri"/>
                <w:sz w:val="20"/>
                <w:szCs w:val="20"/>
              </w:rPr>
              <w:t xml:space="preserve">                          200.00 </w:t>
            </w:r>
          </w:p>
        </w:tc>
        <w:tc>
          <w:tcPr>
            <w:tcW w:w="617" w:type="pct"/>
            <w:tcBorders>
              <w:top w:val="nil"/>
              <w:left w:val="nil"/>
              <w:bottom w:val="single" w:sz="4" w:space="0" w:color="auto"/>
              <w:right w:val="single" w:sz="8" w:space="0" w:color="auto"/>
            </w:tcBorders>
            <w:shd w:val="clear" w:color="auto" w:fill="auto"/>
            <w:vAlign w:val="center"/>
            <w:hideMark/>
          </w:tcPr>
          <w:p w:rsidR="008F36F2" w:rsidRPr="008F36F2" w:rsidRDefault="008F36F2" w:rsidP="008F36F2">
            <w:pPr>
              <w:spacing w:after="0" w:line="240" w:lineRule="auto"/>
              <w:jc w:val="center"/>
              <w:rPr>
                <w:rFonts w:ascii="Sylfaen" w:eastAsia="Times New Roman" w:hAnsi="Sylfaen" w:cs="Calibri"/>
                <w:sz w:val="20"/>
                <w:szCs w:val="20"/>
              </w:rPr>
            </w:pPr>
            <w:r w:rsidRPr="008F36F2">
              <w:rPr>
                <w:rFonts w:ascii="Sylfaen" w:eastAsia="Times New Roman" w:hAnsi="Sylfaen" w:cs="Calibri"/>
                <w:sz w:val="20"/>
                <w:szCs w:val="20"/>
              </w:rPr>
              <w:t xml:space="preserve">                          200.00 </w:t>
            </w:r>
          </w:p>
        </w:tc>
        <w:tc>
          <w:tcPr>
            <w:tcW w:w="617" w:type="pct"/>
            <w:tcBorders>
              <w:top w:val="nil"/>
              <w:left w:val="single" w:sz="4" w:space="0" w:color="auto"/>
              <w:bottom w:val="single" w:sz="4" w:space="0" w:color="auto"/>
              <w:right w:val="single" w:sz="8" w:space="0" w:color="auto"/>
            </w:tcBorders>
            <w:shd w:val="clear" w:color="auto" w:fill="auto"/>
            <w:vAlign w:val="center"/>
            <w:hideMark/>
          </w:tcPr>
          <w:p w:rsidR="008F36F2" w:rsidRPr="008F36F2" w:rsidRDefault="008F36F2" w:rsidP="008F36F2">
            <w:pPr>
              <w:spacing w:after="0" w:line="240" w:lineRule="auto"/>
              <w:jc w:val="center"/>
              <w:rPr>
                <w:rFonts w:ascii="Sylfaen" w:eastAsia="Times New Roman" w:hAnsi="Sylfaen" w:cs="Calibri"/>
                <w:sz w:val="20"/>
                <w:szCs w:val="20"/>
              </w:rPr>
            </w:pPr>
            <w:r w:rsidRPr="008F36F2">
              <w:rPr>
                <w:rFonts w:ascii="Sylfaen" w:eastAsia="Times New Roman" w:hAnsi="Sylfaen" w:cs="Calibri"/>
                <w:sz w:val="20"/>
                <w:szCs w:val="20"/>
              </w:rPr>
              <w:t xml:space="preserve">                          200.00 </w:t>
            </w:r>
          </w:p>
        </w:tc>
      </w:tr>
      <w:tr w:rsidR="008F36F2" w:rsidRPr="008F36F2" w:rsidTr="008F36F2">
        <w:trPr>
          <w:trHeight w:val="360"/>
        </w:trPr>
        <w:tc>
          <w:tcPr>
            <w:tcW w:w="1916"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8F36F2" w:rsidRPr="008F36F2" w:rsidRDefault="008F36F2" w:rsidP="008F36F2">
            <w:pPr>
              <w:spacing w:after="0" w:line="240" w:lineRule="auto"/>
              <w:jc w:val="center"/>
              <w:rPr>
                <w:rFonts w:ascii="Sylfaen" w:eastAsia="Times New Roman" w:hAnsi="Sylfaen" w:cs="Calibri"/>
                <w:b/>
                <w:bCs/>
                <w:sz w:val="20"/>
                <w:szCs w:val="20"/>
              </w:rPr>
            </w:pPr>
            <w:r w:rsidRPr="008F36F2">
              <w:rPr>
                <w:rFonts w:ascii="Sylfaen" w:eastAsia="Times New Roman" w:hAnsi="Sylfaen" w:cs="Calibri"/>
                <w:b/>
                <w:bCs/>
                <w:sz w:val="20"/>
                <w:szCs w:val="20"/>
              </w:rPr>
              <w:t xml:space="preserve">სულ ქვეპროგრამა  </w:t>
            </w:r>
          </w:p>
        </w:tc>
        <w:tc>
          <w:tcPr>
            <w:tcW w:w="617" w:type="pct"/>
            <w:tcBorders>
              <w:top w:val="nil"/>
              <w:left w:val="nil"/>
              <w:bottom w:val="single" w:sz="4" w:space="0" w:color="auto"/>
              <w:right w:val="single" w:sz="4" w:space="0" w:color="auto"/>
            </w:tcBorders>
            <w:shd w:val="clear" w:color="auto" w:fill="auto"/>
            <w:vAlign w:val="center"/>
            <w:hideMark/>
          </w:tcPr>
          <w:p w:rsidR="008F36F2" w:rsidRPr="008F36F2" w:rsidRDefault="008F36F2" w:rsidP="008F36F2">
            <w:pPr>
              <w:spacing w:after="0" w:line="240" w:lineRule="auto"/>
              <w:jc w:val="center"/>
              <w:rPr>
                <w:rFonts w:ascii="Sylfaen" w:eastAsia="Times New Roman" w:hAnsi="Sylfaen" w:cs="Calibri"/>
                <w:b/>
                <w:bCs/>
                <w:sz w:val="20"/>
                <w:szCs w:val="20"/>
              </w:rPr>
            </w:pPr>
            <w:r w:rsidRPr="008F36F2">
              <w:rPr>
                <w:rFonts w:ascii="Sylfaen" w:eastAsia="Times New Roman" w:hAnsi="Sylfaen" w:cs="Calibri"/>
                <w:b/>
                <w:bCs/>
                <w:sz w:val="20"/>
                <w:szCs w:val="20"/>
              </w:rPr>
              <w:t xml:space="preserve">              1,638.00 </w:t>
            </w:r>
          </w:p>
        </w:tc>
        <w:tc>
          <w:tcPr>
            <w:tcW w:w="617" w:type="pct"/>
            <w:tcBorders>
              <w:top w:val="nil"/>
              <w:left w:val="nil"/>
              <w:bottom w:val="single" w:sz="4" w:space="0" w:color="auto"/>
              <w:right w:val="single" w:sz="4" w:space="0" w:color="auto"/>
            </w:tcBorders>
            <w:shd w:val="clear" w:color="auto" w:fill="auto"/>
            <w:vAlign w:val="center"/>
            <w:hideMark/>
          </w:tcPr>
          <w:p w:rsidR="008F36F2" w:rsidRPr="008F36F2" w:rsidRDefault="008F36F2" w:rsidP="008F36F2">
            <w:pPr>
              <w:spacing w:after="0" w:line="240" w:lineRule="auto"/>
              <w:jc w:val="center"/>
              <w:rPr>
                <w:rFonts w:ascii="Sylfaen" w:eastAsia="Times New Roman" w:hAnsi="Sylfaen" w:cs="Calibri"/>
                <w:b/>
                <w:bCs/>
                <w:sz w:val="20"/>
                <w:szCs w:val="20"/>
              </w:rPr>
            </w:pPr>
            <w:r w:rsidRPr="008F36F2">
              <w:rPr>
                <w:rFonts w:ascii="Sylfaen" w:eastAsia="Times New Roman" w:hAnsi="Sylfaen" w:cs="Calibri"/>
                <w:b/>
                <w:bCs/>
                <w:sz w:val="20"/>
                <w:szCs w:val="20"/>
              </w:rPr>
              <w:t xml:space="preserve">              1,660.00 </w:t>
            </w:r>
          </w:p>
        </w:tc>
        <w:tc>
          <w:tcPr>
            <w:tcW w:w="617" w:type="pct"/>
            <w:tcBorders>
              <w:top w:val="nil"/>
              <w:left w:val="nil"/>
              <w:bottom w:val="single" w:sz="4" w:space="0" w:color="auto"/>
              <w:right w:val="single" w:sz="4" w:space="0" w:color="auto"/>
            </w:tcBorders>
            <w:shd w:val="clear" w:color="auto" w:fill="auto"/>
            <w:vAlign w:val="center"/>
            <w:hideMark/>
          </w:tcPr>
          <w:p w:rsidR="008F36F2" w:rsidRPr="008F36F2" w:rsidRDefault="008F36F2" w:rsidP="008F36F2">
            <w:pPr>
              <w:spacing w:after="0" w:line="240" w:lineRule="auto"/>
              <w:jc w:val="center"/>
              <w:rPr>
                <w:rFonts w:ascii="Sylfaen" w:eastAsia="Times New Roman" w:hAnsi="Sylfaen" w:cs="Calibri"/>
                <w:b/>
                <w:bCs/>
                <w:sz w:val="20"/>
                <w:szCs w:val="20"/>
              </w:rPr>
            </w:pPr>
            <w:r w:rsidRPr="008F36F2">
              <w:rPr>
                <w:rFonts w:ascii="Sylfaen" w:eastAsia="Times New Roman" w:hAnsi="Sylfaen" w:cs="Calibri"/>
                <w:b/>
                <w:bCs/>
                <w:sz w:val="20"/>
                <w:szCs w:val="20"/>
              </w:rPr>
              <w:t xml:space="preserve">              1,680.00 </w:t>
            </w:r>
          </w:p>
        </w:tc>
        <w:tc>
          <w:tcPr>
            <w:tcW w:w="617" w:type="pct"/>
            <w:tcBorders>
              <w:top w:val="nil"/>
              <w:left w:val="nil"/>
              <w:bottom w:val="single" w:sz="4" w:space="0" w:color="auto"/>
              <w:right w:val="single" w:sz="4" w:space="0" w:color="auto"/>
            </w:tcBorders>
            <w:shd w:val="clear" w:color="auto" w:fill="auto"/>
            <w:vAlign w:val="center"/>
            <w:hideMark/>
          </w:tcPr>
          <w:p w:rsidR="008F36F2" w:rsidRPr="008F36F2" w:rsidRDefault="008F36F2" w:rsidP="008F36F2">
            <w:pPr>
              <w:spacing w:after="0" w:line="240" w:lineRule="auto"/>
              <w:jc w:val="center"/>
              <w:rPr>
                <w:rFonts w:ascii="Sylfaen" w:eastAsia="Times New Roman" w:hAnsi="Sylfaen" w:cs="Calibri"/>
                <w:b/>
                <w:bCs/>
                <w:sz w:val="20"/>
                <w:szCs w:val="20"/>
              </w:rPr>
            </w:pPr>
            <w:r w:rsidRPr="008F36F2">
              <w:rPr>
                <w:rFonts w:ascii="Sylfaen" w:eastAsia="Times New Roman" w:hAnsi="Sylfaen" w:cs="Calibri"/>
                <w:b/>
                <w:bCs/>
                <w:sz w:val="20"/>
                <w:szCs w:val="20"/>
              </w:rPr>
              <w:t xml:space="preserve">              1,700.00 </w:t>
            </w:r>
          </w:p>
        </w:tc>
        <w:tc>
          <w:tcPr>
            <w:tcW w:w="617" w:type="pct"/>
            <w:tcBorders>
              <w:top w:val="nil"/>
              <w:left w:val="nil"/>
              <w:bottom w:val="single" w:sz="4" w:space="0" w:color="auto"/>
              <w:right w:val="single" w:sz="8" w:space="0" w:color="auto"/>
            </w:tcBorders>
            <w:shd w:val="clear" w:color="auto" w:fill="auto"/>
            <w:vAlign w:val="center"/>
            <w:hideMark/>
          </w:tcPr>
          <w:p w:rsidR="008F36F2" w:rsidRPr="008F36F2" w:rsidRDefault="008F36F2" w:rsidP="008F36F2">
            <w:pPr>
              <w:spacing w:after="0" w:line="240" w:lineRule="auto"/>
              <w:jc w:val="center"/>
              <w:rPr>
                <w:rFonts w:ascii="Sylfaen" w:eastAsia="Times New Roman" w:hAnsi="Sylfaen" w:cs="Calibri"/>
                <w:b/>
                <w:bCs/>
                <w:sz w:val="20"/>
                <w:szCs w:val="20"/>
              </w:rPr>
            </w:pPr>
            <w:r w:rsidRPr="008F36F2">
              <w:rPr>
                <w:rFonts w:ascii="Sylfaen" w:eastAsia="Times New Roman" w:hAnsi="Sylfaen" w:cs="Calibri"/>
                <w:b/>
                <w:bCs/>
                <w:sz w:val="20"/>
                <w:szCs w:val="20"/>
              </w:rPr>
              <w:t xml:space="preserve">              1,700.00 </w:t>
            </w:r>
          </w:p>
        </w:tc>
      </w:tr>
      <w:tr w:rsidR="008F36F2" w:rsidRPr="008F36F2" w:rsidTr="008F36F2">
        <w:trPr>
          <w:trHeight w:val="15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hideMark/>
          </w:tcPr>
          <w:p w:rsidR="008F36F2" w:rsidRPr="008F36F2" w:rsidRDefault="008F36F2" w:rsidP="008F36F2">
            <w:pPr>
              <w:spacing w:after="0" w:line="240" w:lineRule="auto"/>
              <w:rPr>
                <w:rFonts w:ascii="Sylfaen" w:eastAsia="Times New Roman" w:hAnsi="Sylfaen" w:cs="Calibri"/>
                <w:sz w:val="20"/>
                <w:szCs w:val="20"/>
              </w:rPr>
            </w:pPr>
            <w:r w:rsidRPr="008F36F2">
              <w:rPr>
                <w:rFonts w:ascii="Sylfaen" w:eastAsia="Times New Roman" w:hAnsi="Sylfaen" w:cs="Calibri"/>
                <w:sz w:val="20"/>
                <w:szCs w:val="20"/>
              </w:rPr>
              <w:t xml:space="preserve">ქვეპროგრამის </w:t>
            </w:r>
            <w:proofErr w:type="gramStart"/>
            <w:r w:rsidRPr="008F36F2">
              <w:rPr>
                <w:rFonts w:ascii="Sylfaen" w:eastAsia="Times New Roman" w:hAnsi="Sylfaen" w:cs="Calibri"/>
                <w:sz w:val="20"/>
                <w:szCs w:val="20"/>
              </w:rPr>
              <w:t>მიზანია  მოსახლეობის</w:t>
            </w:r>
            <w:proofErr w:type="gramEnd"/>
            <w:r w:rsidRPr="008F36F2">
              <w:rPr>
                <w:rFonts w:ascii="Sylfaen" w:eastAsia="Times New Roman" w:hAnsi="Sylfaen" w:cs="Calibri"/>
                <w:sz w:val="20"/>
                <w:szCs w:val="20"/>
              </w:rPr>
              <w:t xml:space="preserve"> მუნიციპალური ტრანსპორტით მომსახურეობით ორგანიზება შეუფერხებლად, შიდასაქალაქო, საგარეუბნო და სარაიონთაშორისო მარშრუტებზე;  ტარიფების შენარჩუნება;  მოსწავლეთა გადაყვანა დროულად და უსაფრთხოდ სასწავლო დაწესებულებებში; ტექნიკურად გამართული ტრანსპორტის უზრუნველყოფა; სპეც-ტექნიკით (ტრაქტორები) ბორჯომის მუნიციპალიტეტის ტერიტორიაზე სხვადასხვა სამუშაოების შესრულება. მგზავრობის ღირებულების გადახდის ახალი მექანიზმის დანერგვა</w:t>
            </w:r>
          </w:p>
        </w:tc>
      </w:tr>
      <w:tr w:rsidR="008F36F2" w:rsidRPr="008F36F2" w:rsidTr="008F36F2">
        <w:trPr>
          <w:trHeight w:val="360"/>
        </w:trPr>
        <w:tc>
          <w:tcPr>
            <w:tcW w:w="2533" w:type="pct"/>
            <w:gridSpan w:val="4"/>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8F36F2" w:rsidRPr="008F36F2" w:rsidRDefault="008F36F2" w:rsidP="008F36F2">
            <w:pPr>
              <w:spacing w:after="0" w:line="240" w:lineRule="auto"/>
              <w:jc w:val="center"/>
              <w:rPr>
                <w:rFonts w:ascii="Sylfaen" w:eastAsia="Times New Roman" w:hAnsi="Sylfaen" w:cs="Calibri"/>
                <w:b/>
                <w:bCs/>
                <w:sz w:val="20"/>
                <w:szCs w:val="20"/>
              </w:rPr>
            </w:pPr>
            <w:r w:rsidRPr="008F36F2">
              <w:rPr>
                <w:rFonts w:ascii="Sylfaen" w:eastAsia="Times New Roman" w:hAnsi="Sylfaen" w:cs="Calibri"/>
                <w:b/>
                <w:bCs/>
                <w:sz w:val="20"/>
                <w:szCs w:val="20"/>
              </w:rPr>
              <w:t>დასახელება</w:t>
            </w:r>
          </w:p>
        </w:tc>
        <w:tc>
          <w:tcPr>
            <w:tcW w:w="1850" w:type="pct"/>
            <w:gridSpan w:val="3"/>
            <w:tcBorders>
              <w:top w:val="single" w:sz="4" w:space="0" w:color="auto"/>
              <w:left w:val="nil"/>
              <w:bottom w:val="single" w:sz="4" w:space="0" w:color="auto"/>
              <w:right w:val="single" w:sz="4" w:space="0" w:color="000000"/>
            </w:tcBorders>
            <w:shd w:val="clear" w:color="auto" w:fill="auto"/>
            <w:noWrap/>
            <w:vAlign w:val="center"/>
            <w:hideMark/>
          </w:tcPr>
          <w:p w:rsidR="008F36F2" w:rsidRPr="008F36F2" w:rsidRDefault="008F36F2" w:rsidP="008F36F2">
            <w:pPr>
              <w:spacing w:after="0" w:line="240" w:lineRule="auto"/>
              <w:jc w:val="center"/>
              <w:rPr>
                <w:rFonts w:ascii="Sylfaen" w:eastAsia="Times New Roman" w:hAnsi="Sylfaen" w:cs="Calibri"/>
                <w:sz w:val="20"/>
                <w:szCs w:val="20"/>
              </w:rPr>
            </w:pPr>
            <w:r w:rsidRPr="008F36F2">
              <w:rPr>
                <w:rFonts w:ascii="Sylfaen" w:eastAsia="Times New Roman" w:hAnsi="Sylfaen" w:cs="Calibri"/>
                <w:sz w:val="20"/>
                <w:szCs w:val="20"/>
              </w:rPr>
              <w:t>პროდუქტები 2023 წლისთვის</w:t>
            </w:r>
          </w:p>
        </w:tc>
        <w:tc>
          <w:tcPr>
            <w:tcW w:w="617" w:type="pct"/>
            <w:vMerge w:val="restart"/>
            <w:tcBorders>
              <w:top w:val="nil"/>
              <w:left w:val="single" w:sz="4" w:space="0" w:color="auto"/>
              <w:bottom w:val="single" w:sz="4" w:space="0" w:color="auto"/>
              <w:right w:val="single" w:sz="8" w:space="0" w:color="auto"/>
            </w:tcBorders>
            <w:shd w:val="clear" w:color="auto" w:fill="auto"/>
            <w:vAlign w:val="center"/>
            <w:hideMark/>
          </w:tcPr>
          <w:p w:rsidR="008F36F2" w:rsidRPr="008F36F2" w:rsidRDefault="008F36F2" w:rsidP="008F36F2">
            <w:pPr>
              <w:spacing w:after="0" w:line="240" w:lineRule="auto"/>
              <w:jc w:val="center"/>
              <w:rPr>
                <w:rFonts w:ascii="Sylfaen" w:eastAsia="Times New Roman" w:hAnsi="Sylfaen" w:cs="Calibri"/>
                <w:sz w:val="20"/>
                <w:szCs w:val="20"/>
              </w:rPr>
            </w:pPr>
            <w:r w:rsidRPr="008F36F2">
              <w:rPr>
                <w:rFonts w:ascii="Sylfaen" w:eastAsia="Times New Roman" w:hAnsi="Sylfaen" w:cs="Calibri"/>
                <w:sz w:val="20"/>
                <w:szCs w:val="20"/>
              </w:rPr>
              <w:t>ეკონომიკური კლასიფიკაციის მუხლი</w:t>
            </w:r>
          </w:p>
        </w:tc>
      </w:tr>
      <w:tr w:rsidR="008F36F2" w:rsidRPr="008F36F2" w:rsidTr="008F36F2">
        <w:trPr>
          <w:trHeight w:val="540"/>
        </w:trPr>
        <w:tc>
          <w:tcPr>
            <w:tcW w:w="2533" w:type="pct"/>
            <w:gridSpan w:val="4"/>
            <w:vMerge/>
            <w:tcBorders>
              <w:top w:val="single" w:sz="4" w:space="0" w:color="auto"/>
              <w:left w:val="single" w:sz="8" w:space="0" w:color="auto"/>
              <w:bottom w:val="single" w:sz="4" w:space="0" w:color="000000"/>
              <w:right w:val="single" w:sz="4" w:space="0" w:color="000000"/>
            </w:tcBorders>
            <w:vAlign w:val="center"/>
            <w:hideMark/>
          </w:tcPr>
          <w:p w:rsidR="008F36F2" w:rsidRPr="008F36F2" w:rsidRDefault="008F36F2" w:rsidP="008F36F2">
            <w:pPr>
              <w:spacing w:after="0" w:line="240" w:lineRule="auto"/>
              <w:rPr>
                <w:rFonts w:ascii="Sylfaen" w:eastAsia="Times New Roman" w:hAnsi="Sylfaen" w:cs="Calibri"/>
                <w:b/>
                <w:bCs/>
                <w:sz w:val="20"/>
                <w:szCs w:val="20"/>
              </w:rPr>
            </w:pPr>
          </w:p>
        </w:tc>
        <w:tc>
          <w:tcPr>
            <w:tcW w:w="617" w:type="pct"/>
            <w:tcBorders>
              <w:top w:val="nil"/>
              <w:left w:val="nil"/>
              <w:bottom w:val="single" w:sz="4" w:space="0" w:color="auto"/>
              <w:right w:val="single" w:sz="4" w:space="0" w:color="auto"/>
            </w:tcBorders>
            <w:shd w:val="clear" w:color="auto" w:fill="auto"/>
            <w:vAlign w:val="center"/>
            <w:hideMark/>
          </w:tcPr>
          <w:p w:rsidR="008F36F2" w:rsidRPr="008F36F2" w:rsidRDefault="008F36F2" w:rsidP="008F36F2">
            <w:pPr>
              <w:spacing w:after="0" w:line="240" w:lineRule="auto"/>
              <w:jc w:val="center"/>
              <w:rPr>
                <w:rFonts w:ascii="Sylfaen" w:eastAsia="Times New Roman" w:hAnsi="Sylfaen" w:cs="Calibri"/>
                <w:sz w:val="20"/>
                <w:szCs w:val="20"/>
              </w:rPr>
            </w:pPr>
            <w:r w:rsidRPr="008F36F2">
              <w:rPr>
                <w:rFonts w:ascii="Sylfaen" w:eastAsia="Times New Roman" w:hAnsi="Sylfaen" w:cs="Calibri"/>
                <w:sz w:val="20"/>
                <w:szCs w:val="20"/>
              </w:rPr>
              <w:t>რაოდენობა</w:t>
            </w:r>
          </w:p>
        </w:tc>
        <w:tc>
          <w:tcPr>
            <w:tcW w:w="617" w:type="pct"/>
            <w:tcBorders>
              <w:top w:val="nil"/>
              <w:left w:val="nil"/>
              <w:bottom w:val="single" w:sz="4" w:space="0" w:color="auto"/>
              <w:right w:val="single" w:sz="4" w:space="0" w:color="auto"/>
            </w:tcBorders>
            <w:shd w:val="clear" w:color="auto" w:fill="auto"/>
            <w:vAlign w:val="center"/>
            <w:hideMark/>
          </w:tcPr>
          <w:p w:rsidR="008F36F2" w:rsidRPr="008F36F2" w:rsidRDefault="008F36F2" w:rsidP="008F36F2">
            <w:pPr>
              <w:spacing w:after="0" w:line="240" w:lineRule="auto"/>
              <w:jc w:val="center"/>
              <w:rPr>
                <w:rFonts w:ascii="Sylfaen" w:eastAsia="Times New Roman" w:hAnsi="Sylfaen" w:cs="Calibri"/>
                <w:sz w:val="20"/>
                <w:szCs w:val="20"/>
              </w:rPr>
            </w:pPr>
            <w:r w:rsidRPr="008F36F2">
              <w:rPr>
                <w:rFonts w:ascii="Sylfaen" w:eastAsia="Times New Roman" w:hAnsi="Sylfaen" w:cs="Calibri"/>
                <w:sz w:val="20"/>
                <w:szCs w:val="20"/>
              </w:rPr>
              <w:t>ერთ. საშ. ფასი</w:t>
            </w:r>
          </w:p>
        </w:tc>
        <w:tc>
          <w:tcPr>
            <w:tcW w:w="617" w:type="pct"/>
            <w:tcBorders>
              <w:top w:val="nil"/>
              <w:left w:val="nil"/>
              <w:bottom w:val="single" w:sz="4" w:space="0" w:color="auto"/>
              <w:right w:val="single" w:sz="4" w:space="0" w:color="auto"/>
            </w:tcBorders>
            <w:shd w:val="clear" w:color="auto" w:fill="auto"/>
            <w:vAlign w:val="center"/>
            <w:hideMark/>
          </w:tcPr>
          <w:p w:rsidR="008F36F2" w:rsidRPr="008F36F2" w:rsidRDefault="008F36F2" w:rsidP="008F36F2">
            <w:pPr>
              <w:spacing w:after="0" w:line="240" w:lineRule="auto"/>
              <w:jc w:val="center"/>
              <w:rPr>
                <w:rFonts w:ascii="Sylfaen" w:eastAsia="Times New Roman" w:hAnsi="Sylfaen" w:cs="Calibri"/>
                <w:sz w:val="20"/>
                <w:szCs w:val="20"/>
              </w:rPr>
            </w:pPr>
            <w:r w:rsidRPr="008F36F2">
              <w:rPr>
                <w:rFonts w:ascii="Sylfaen" w:eastAsia="Times New Roman" w:hAnsi="Sylfaen" w:cs="Calibri"/>
                <w:sz w:val="20"/>
                <w:szCs w:val="20"/>
              </w:rPr>
              <w:t>სულ (ლარი)</w:t>
            </w:r>
          </w:p>
        </w:tc>
        <w:tc>
          <w:tcPr>
            <w:tcW w:w="617" w:type="pct"/>
            <w:vMerge/>
            <w:tcBorders>
              <w:top w:val="nil"/>
              <w:left w:val="single" w:sz="4" w:space="0" w:color="auto"/>
              <w:bottom w:val="single" w:sz="4" w:space="0" w:color="auto"/>
              <w:right w:val="single" w:sz="8" w:space="0" w:color="auto"/>
            </w:tcBorders>
            <w:vAlign w:val="center"/>
            <w:hideMark/>
          </w:tcPr>
          <w:p w:rsidR="008F36F2" w:rsidRPr="008F36F2" w:rsidRDefault="008F36F2" w:rsidP="008F36F2">
            <w:pPr>
              <w:spacing w:after="0" w:line="240" w:lineRule="auto"/>
              <w:rPr>
                <w:rFonts w:ascii="Sylfaen" w:eastAsia="Times New Roman" w:hAnsi="Sylfaen" w:cs="Calibri"/>
                <w:sz w:val="20"/>
                <w:szCs w:val="20"/>
              </w:rPr>
            </w:pPr>
          </w:p>
        </w:tc>
      </w:tr>
      <w:tr w:rsidR="008F36F2" w:rsidRPr="008F36F2" w:rsidTr="008F36F2">
        <w:trPr>
          <w:trHeight w:val="555"/>
        </w:trPr>
        <w:tc>
          <w:tcPr>
            <w:tcW w:w="2533"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8F36F2" w:rsidRPr="008F36F2" w:rsidRDefault="008F36F2" w:rsidP="008F36F2">
            <w:pPr>
              <w:spacing w:after="0" w:line="240" w:lineRule="auto"/>
              <w:jc w:val="center"/>
              <w:rPr>
                <w:rFonts w:ascii="Sylfaen" w:eastAsia="Times New Roman" w:hAnsi="Sylfaen" w:cs="Calibri"/>
                <w:sz w:val="20"/>
                <w:szCs w:val="20"/>
              </w:rPr>
            </w:pPr>
            <w:r w:rsidRPr="008F36F2">
              <w:rPr>
                <w:rFonts w:ascii="Sylfaen" w:eastAsia="Times New Roman" w:hAnsi="Sylfaen" w:cs="Calibri"/>
                <w:sz w:val="20"/>
                <w:szCs w:val="20"/>
              </w:rPr>
              <w:t>მგზავრთა ტრანსპორტირება, სპეც ტექნიკით სხვადასხვა სამუშაოების შესრულება.</w:t>
            </w:r>
          </w:p>
        </w:tc>
        <w:tc>
          <w:tcPr>
            <w:tcW w:w="617" w:type="pct"/>
            <w:tcBorders>
              <w:top w:val="nil"/>
              <w:left w:val="nil"/>
              <w:bottom w:val="single" w:sz="4" w:space="0" w:color="auto"/>
              <w:right w:val="single" w:sz="4" w:space="0" w:color="auto"/>
            </w:tcBorders>
            <w:shd w:val="clear" w:color="auto" w:fill="auto"/>
            <w:vAlign w:val="center"/>
            <w:hideMark/>
          </w:tcPr>
          <w:p w:rsidR="008F36F2" w:rsidRPr="008F36F2" w:rsidRDefault="008F36F2" w:rsidP="008F36F2">
            <w:pPr>
              <w:spacing w:after="0" w:line="240" w:lineRule="auto"/>
              <w:jc w:val="center"/>
              <w:rPr>
                <w:rFonts w:ascii="Sylfaen" w:eastAsia="Times New Roman" w:hAnsi="Sylfaen" w:cs="Calibri"/>
                <w:sz w:val="20"/>
                <w:szCs w:val="20"/>
              </w:rPr>
            </w:pPr>
            <w:r w:rsidRPr="008F36F2">
              <w:rPr>
                <w:rFonts w:ascii="Sylfaen" w:eastAsia="Times New Roman" w:hAnsi="Sylfaen" w:cs="Calibri"/>
                <w:sz w:val="20"/>
                <w:szCs w:val="20"/>
              </w:rPr>
              <w:t>17</w:t>
            </w:r>
          </w:p>
        </w:tc>
        <w:tc>
          <w:tcPr>
            <w:tcW w:w="617" w:type="pct"/>
            <w:tcBorders>
              <w:top w:val="nil"/>
              <w:left w:val="nil"/>
              <w:bottom w:val="single" w:sz="4" w:space="0" w:color="auto"/>
              <w:right w:val="single" w:sz="4" w:space="0" w:color="auto"/>
            </w:tcBorders>
            <w:shd w:val="clear" w:color="auto" w:fill="auto"/>
            <w:vAlign w:val="center"/>
            <w:hideMark/>
          </w:tcPr>
          <w:p w:rsidR="008F36F2" w:rsidRPr="008F36F2" w:rsidRDefault="008F36F2" w:rsidP="008F36F2">
            <w:pPr>
              <w:spacing w:after="0" w:line="240" w:lineRule="auto"/>
              <w:jc w:val="center"/>
              <w:rPr>
                <w:rFonts w:ascii="Sylfaen" w:eastAsia="Times New Roman" w:hAnsi="Sylfaen" w:cs="Calibri"/>
                <w:sz w:val="20"/>
                <w:szCs w:val="20"/>
              </w:rPr>
            </w:pPr>
            <w:r w:rsidRPr="008F36F2">
              <w:rPr>
                <w:rFonts w:ascii="Sylfaen" w:eastAsia="Times New Roman" w:hAnsi="Sylfaen" w:cs="Calibri"/>
                <w:sz w:val="20"/>
                <w:szCs w:val="20"/>
              </w:rPr>
              <w:t xml:space="preserve">                            85.18 </w:t>
            </w:r>
          </w:p>
        </w:tc>
        <w:tc>
          <w:tcPr>
            <w:tcW w:w="617" w:type="pct"/>
            <w:tcBorders>
              <w:top w:val="nil"/>
              <w:left w:val="nil"/>
              <w:bottom w:val="single" w:sz="4" w:space="0" w:color="auto"/>
              <w:right w:val="single" w:sz="4" w:space="0" w:color="auto"/>
            </w:tcBorders>
            <w:shd w:val="clear" w:color="auto" w:fill="auto"/>
            <w:vAlign w:val="center"/>
            <w:hideMark/>
          </w:tcPr>
          <w:p w:rsidR="008F36F2" w:rsidRPr="008F36F2" w:rsidRDefault="008F36F2" w:rsidP="008F36F2">
            <w:pPr>
              <w:spacing w:after="0" w:line="240" w:lineRule="auto"/>
              <w:jc w:val="center"/>
              <w:rPr>
                <w:rFonts w:ascii="Sylfaen" w:eastAsia="Times New Roman" w:hAnsi="Sylfaen" w:cs="Calibri"/>
                <w:b/>
                <w:bCs/>
                <w:sz w:val="20"/>
                <w:szCs w:val="20"/>
              </w:rPr>
            </w:pPr>
            <w:r w:rsidRPr="008F36F2">
              <w:rPr>
                <w:rFonts w:ascii="Sylfaen" w:eastAsia="Times New Roman" w:hAnsi="Sylfaen" w:cs="Calibri"/>
                <w:b/>
                <w:bCs/>
                <w:sz w:val="20"/>
                <w:szCs w:val="20"/>
              </w:rPr>
              <w:t xml:space="preserve">              1,448.00 </w:t>
            </w:r>
          </w:p>
        </w:tc>
        <w:tc>
          <w:tcPr>
            <w:tcW w:w="617" w:type="pct"/>
            <w:tcBorders>
              <w:top w:val="nil"/>
              <w:left w:val="nil"/>
              <w:bottom w:val="single" w:sz="4" w:space="0" w:color="auto"/>
              <w:right w:val="single" w:sz="8" w:space="0" w:color="auto"/>
            </w:tcBorders>
            <w:shd w:val="clear" w:color="auto" w:fill="auto"/>
            <w:vAlign w:val="center"/>
            <w:hideMark/>
          </w:tcPr>
          <w:p w:rsidR="008F36F2" w:rsidRPr="008F36F2" w:rsidRDefault="008F36F2" w:rsidP="008F36F2">
            <w:pPr>
              <w:spacing w:after="0" w:line="240" w:lineRule="auto"/>
              <w:rPr>
                <w:rFonts w:ascii="Sylfaen" w:eastAsia="Times New Roman" w:hAnsi="Sylfaen" w:cs="Calibri"/>
                <w:sz w:val="20"/>
                <w:szCs w:val="20"/>
              </w:rPr>
            </w:pPr>
            <w:r w:rsidRPr="008F36F2">
              <w:rPr>
                <w:rFonts w:ascii="Sylfaen" w:eastAsia="Times New Roman" w:hAnsi="Sylfaen" w:cs="Calibri"/>
                <w:sz w:val="20"/>
                <w:szCs w:val="20"/>
              </w:rPr>
              <w:t>საქონელი და მომსახურება</w:t>
            </w:r>
          </w:p>
        </w:tc>
      </w:tr>
      <w:tr w:rsidR="008F36F2" w:rsidRPr="008F36F2" w:rsidTr="008F36F2">
        <w:trPr>
          <w:trHeight w:val="555"/>
        </w:trPr>
        <w:tc>
          <w:tcPr>
            <w:tcW w:w="2533"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8F36F2" w:rsidRPr="008F36F2" w:rsidRDefault="008F36F2" w:rsidP="008F36F2">
            <w:pPr>
              <w:spacing w:after="0" w:line="240" w:lineRule="auto"/>
              <w:jc w:val="center"/>
              <w:rPr>
                <w:rFonts w:ascii="Sylfaen" w:eastAsia="Times New Roman" w:hAnsi="Sylfaen" w:cs="Calibri"/>
                <w:sz w:val="20"/>
                <w:szCs w:val="20"/>
              </w:rPr>
            </w:pPr>
            <w:r w:rsidRPr="008F36F2">
              <w:rPr>
                <w:rFonts w:ascii="Sylfaen" w:eastAsia="Times New Roman" w:hAnsi="Sylfaen" w:cs="Calibri"/>
                <w:sz w:val="20"/>
                <w:szCs w:val="20"/>
              </w:rPr>
              <w:t>მოსწავლეთა ტრანსპორტირება</w:t>
            </w:r>
          </w:p>
        </w:tc>
        <w:tc>
          <w:tcPr>
            <w:tcW w:w="617" w:type="pct"/>
            <w:tcBorders>
              <w:top w:val="nil"/>
              <w:left w:val="nil"/>
              <w:bottom w:val="single" w:sz="4" w:space="0" w:color="auto"/>
              <w:right w:val="single" w:sz="4" w:space="0" w:color="auto"/>
            </w:tcBorders>
            <w:shd w:val="clear" w:color="auto" w:fill="auto"/>
            <w:vAlign w:val="center"/>
            <w:hideMark/>
          </w:tcPr>
          <w:p w:rsidR="008F36F2" w:rsidRPr="008F36F2" w:rsidRDefault="008F36F2" w:rsidP="008F36F2">
            <w:pPr>
              <w:spacing w:after="0" w:line="240" w:lineRule="auto"/>
              <w:jc w:val="center"/>
              <w:rPr>
                <w:rFonts w:ascii="Sylfaen" w:eastAsia="Times New Roman" w:hAnsi="Sylfaen" w:cs="Calibri"/>
                <w:sz w:val="20"/>
                <w:szCs w:val="20"/>
              </w:rPr>
            </w:pPr>
            <w:r w:rsidRPr="008F36F2">
              <w:rPr>
                <w:rFonts w:ascii="Sylfaen" w:eastAsia="Times New Roman" w:hAnsi="Sylfaen" w:cs="Calibri"/>
                <w:sz w:val="20"/>
                <w:szCs w:val="20"/>
              </w:rPr>
              <w:t>2</w:t>
            </w:r>
          </w:p>
        </w:tc>
        <w:tc>
          <w:tcPr>
            <w:tcW w:w="617" w:type="pct"/>
            <w:tcBorders>
              <w:top w:val="nil"/>
              <w:left w:val="nil"/>
              <w:bottom w:val="single" w:sz="4" w:space="0" w:color="auto"/>
              <w:right w:val="single" w:sz="4" w:space="0" w:color="auto"/>
            </w:tcBorders>
            <w:shd w:val="clear" w:color="auto" w:fill="auto"/>
            <w:vAlign w:val="center"/>
            <w:hideMark/>
          </w:tcPr>
          <w:p w:rsidR="008F36F2" w:rsidRPr="008F36F2" w:rsidRDefault="008F36F2" w:rsidP="008F36F2">
            <w:pPr>
              <w:spacing w:after="0" w:line="240" w:lineRule="auto"/>
              <w:jc w:val="center"/>
              <w:rPr>
                <w:rFonts w:ascii="Sylfaen" w:eastAsia="Times New Roman" w:hAnsi="Sylfaen" w:cs="Calibri"/>
                <w:sz w:val="20"/>
                <w:szCs w:val="20"/>
              </w:rPr>
            </w:pPr>
            <w:r w:rsidRPr="008F36F2">
              <w:rPr>
                <w:rFonts w:ascii="Sylfaen" w:eastAsia="Times New Roman" w:hAnsi="Sylfaen" w:cs="Calibri"/>
                <w:sz w:val="20"/>
                <w:szCs w:val="20"/>
              </w:rPr>
              <w:t xml:space="preserve">                              5.00 </w:t>
            </w:r>
          </w:p>
        </w:tc>
        <w:tc>
          <w:tcPr>
            <w:tcW w:w="617" w:type="pct"/>
            <w:tcBorders>
              <w:top w:val="nil"/>
              <w:left w:val="nil"/>
              <w:bottom w:val="single" w:sz="4" w:space="0" w:color="auto"/>
              <w:right w:val="single" w:sz="4" w:space="0" w:color="auto"/>
            </w:tcBorders>
            <w:shd w:val="clear" w:color="auto" w:fill="auto"/>
            <w:vAlign w:val="center"/>
            <w:hideMark/>
          </w:tcPr>
          <w:p w:rsidR="008F36F2" w:rsidRPr="008F36F2" w:rsidRDefault="008F36F2" w:rsidP="008F36F2">
            <w:pPr>
              <w:spacing w:after="0" w:line="240" w:lineRule="auto"/>
              <w:jc w:val="center"/>
              <w:rPr>
                <w:rFonts w:ascii="Sylfaen" w:eastAsia="Times New Roman" w:hAnsi="Sylfaen" w:cs="Calibri"/>
                <w:b/>
                <w:bCs/>
                <w:sz w:val="20"/>
                <w:szCs w:val="20"/>
              </w:rPr>
            </w:pPr>
            <w:r w:rsidRPr="008F36F2">
              <w:rPr>
                <w:rFonts w:ascii="Sylfaen" w:eastAsia="Times New Roman" w:hAnsi="Sylfaen" w:cs="Calibri"/>
                <w:b/>
                <w:bCs/>
                <w:sz w:val="20"/>
                <w:szCs w:val="20"/>
              </w:rPr>
              <w:t xml:space="preserve">                   10.00 </w:t>
            </w:r>
          </w:p>
        </w:tc>
        <w:tc>
          <w:tcPr>
            <w:tcW w:w="617" w:type="pct"/>
            <w:tcBorders>
              <w:top w:val="nil"/>
              <w:left w:val="nil"/>
              <w:bottom w:val="single" w:sz="4" w:space="0" w:color="auto"/>
              <w:right w:val="single" w:sz="8" w:space="0" w:color="auto"/>
            </w:tcBorders>
            <w:shd w:val="clear" w:color="auto" w:fill="auto"/>
            <w:vAlign w:val="center"/>
            <w:hideMark/>
          </w:tcPr>
          <w:p w:rsidR="008F36F2" w:rsidRPr="008F36F2" w:rsidRDefault="008F36F2" w:rsidP="008F36F2">
            <w:pPr>
              <w:spacing w:after="0" w:line="240" w:lineRule="auto"/>
              <w:rPr>
                <w:rFonts w:ascii="Sylfaen" w:eastAsia="Times New Roman" w:hAnsi="Sylfaen" w:cs="Calibri"/>
                <w:sz w:val="20"/>
                <w:szCs w:val="20"/>
              </w:rPr>
            </w:pPr>
            <w:r w:rsidRPr="008F36F2">
              <w:rPr>
                <w:rFonts w:ascii="Sylfaen" w:eastAsia="Times New Roman" w:hAnsi="Sylfaen" w:cs="Calibri"/>
                <w:sz w:val="20"/>
                <w:szCs w:val="20"/>
              </w:rPr>
              <w:t>საქონელი და მომსახურება</w:t>
            </w:r>
          </w:p>
        </w:tc>
      </w:tr>
      <w:tr w:rsidR="008F36F2" w:rsidRPr="008F36F2" w:rsidTr="008F36F2">
        <w:trPr>
          <w:trHeight w:val="555"/>
        </w:trPr>
        <w:tc>
          <w:tcPr>
            <w:tcW w:w="2533"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8F36F2" w:rsidRPr="008F36F2" w:rsidRDefault="008F36F2" w:rsidP="008F36F2">
            <w:pPr>
              <w:spacing w:after="0" w:line="240" w:lineRule="auto"/>
              <w:jc w:val="center"/>
              <w:rPr>
                <w:rFonts w:ascii="Sylfaen" w:eastAsia="Times New Roman" w:hAnsi="Sylfaen" w:cs="Calibri"/>
                <w:sz w:val="20"/>
                <w:szCs w:val="20"/>
              </w:rPr>
            </w:pPr>
            <w:r w:rsidRPr="008F36F2">
              <w:rPr>
                <w:rFonts w:ascii="Sylfaen" w:eastAsia="Times New Roman" w:hAnsi="Sylfaen" w:cs="Calibri"/>
                <w:sz w:val="20"/>
                <w:szCs w:val="20"/>
              </w:rPr>
              <w:t>არაფინანსური აქტივები</w:t>
            </w:r>
          </w:p>
        </w:tc>
        <w:tc>
          <w:tcPr>
            <w:tcW w:w="617" w:type="pct"/>
            <w:tcBorders>
              <w:top w:val="nil"/>
              <w:left w:val="nil"/>
              <w:bottom w:val="single" w:sz="4" w:space="0" w:color="auto"/>
              <w:right w:val="single" w:sz="4" w:space="0" w:color="auto"/>
            </w:tcBorders>
            <w:shd w:val="clear" w:color="auto" w:fill="auto"/>
            <w:vAlign w:val="center"/>
            <w:hideMark/>
          </w:tcPr>
          <w:p w:rsidR="008F36F2" w:rsidRPr="008F36F2" w:rsidRDefault="008F36F2" w:rsidP="008F36F2">
            <w:pPr>
              <w:spacing w:after="0" w:line="240" w:lineRule="auto"/>
              <w:jc w:val="center"/>
              <w:rPr>
                <w:rFonts w:ascii="Sylfaen" w:eastAsia="Times New Roman" w:hAnsi="Sylfaen" w:cs="Calibri"/>
                <w:sz w:val="20"/>
                <w:szCs w:val="20"/>
              </w:rPr>
            </w:pPr>
            <w:r w:rsidRPr="008F36F2">
              <w:rPr>
                <w:rFonts w:ascii="Sylfaen" w:eastAsia="Times New Roman" w:hAnsi="Sylfaen" w:cs="Calibri"/>
                <w:sz w:val="20"/>
                <w:szCs w:val="20"/>
              </w:rPr>
              <w:t>1</w:t>
            </w:r>
          </w:p>
        </w:tc>
        <w:tc>
          <w:tcPr>
            <w:tcW w:w="617" w:type="pct"/>
            <w:tcBorders>
              <w:top w:val="nil"/>
              <w:left w:val="nil"/>
              <w:bottom w:val="single" w:sz="4" w:space="0" w:color="auto"/>
              <w:right w:val="single" w:sz="4" w:space="0" w:color="auto"/>
            </w:tcBorders>
            <w:shd w:val="clear" w:color="auto" w:fill="auto"/>
            <w:vAlign w:val="center"/>
            <w:hideMark/>
          </w:tcPr>
          <w:p w:rsidR="008F36F2" w:rsidRPr="008F36F2" w:rsidRDefault="008F36F2" w:rsidP="008F36F2">
            <w:pPr>
              <w:spacing w:after="0" w:line="240" w:lineRule="auto"/>
              <w:jc w:val="center"/>
              <w:rPr>
                <w:rFonts w:ascii="Sylfaen" w:eastAsia="Times New Roman" w:hAnsi="Sylfaen" w:cs="Calibri"/>
                <w:sz w:val="20"/>
                <w:szCs w:val="20"/>
              </w:rPr>
            </w:pPr>
            <w:r w:rsidRPr="008F36F2">
              <w:rPr>
                <w:rFonts w:ascii="Sylfaen" w:eastAsia="Times New Roman" w:hAnsi="Sylfaen" w:cs="Calibri"/>
                <w:sz w:val="20"/>
                <w:szCs w:val="20"/>
              </w:rPr>
              <w:t xml:space="preserve">                              2.00 </w:t>
            </w:r>
          </w:p>
        </w:tc>
        <w:tc>
          <w:tcPr>
            <w:tcW w:w="617" w:type="pct"/>
            <w:tcBorders>
              <w:top w:val="nil"/>
              <w:left w:val="nil"/>
              <w:bottom w:val="single" w:sz="4" w:space="0" w:color="auto"/>
              <w:right w:val="single" w:sz="4" w:space="0" w:color="auto"/>
            </w:tcBorders>
            <w:shd w:val="clear" w:color="auto" w:fill="auto"/>
            <w:vAlign w:val="center"/>
            <w:hideMark/>
          </w:tcPr>
          <w:p w:rsidR="008F36F2" w:rsidRPr="008F36F2" w:rsidRDefault="008F36F2" w:rsidP="008F36F2">
            <w:pPr>
              <w:spacing w:after="0" w:line="240" w:lineRule="auto"/>
              <w:jc w:val="center"/>
              <w:rPr>
                <w:rFonts w:ascii="Sylfaen" w:eastAsia="Times New Roman" w:hAnsi="Sylfaen" w:cs="Calibri"/>
                <w:b/>
                <w:bCs/>
                <w:sz w:val="20"/>
                <w:szCs w:val="20"/>
              </w:rPr>
            </w:pPr>
            <w:r w:rsidRPr="008F36F2">
              <w:rPr>
                <w:rFonts w:ascii="Sylfaen" w:eastAsia="Times New Roman" w:hAnsi="Sylfaen" w:cs="Calibri"/>
                <w:b/>
                <w:bCs/>
                <w:sz w:val="20"/>
                <w:szCs w:val="20"/>
              </w:rPr>
              <w:t xml:space="preserve">                     2.00 </w:t>
            </w:r>
          </w:p>
        </w:tc>
        <w:tc>
          <w:tcPr>
            <w:tcW w:w="617" w:type="pct"/>
            <w:tcBorders>
              <w:top w:val="nil"/>
              <w:left w:val="nil"/>
              <w:bottom w:val="single" w:sz="4" w:space="0" w:color="auto"/>
              <w:right w:val="single" w:sz="8" w:space="0" w:color="auto"/>
            </w:tcBorders>
            <w:shd w:val="clear" w:color="auto" w:fill="auto"/>
            <w:vAlign w:val="center"/>
            <w:hideMark/>
          </w:tcPr>
          <w:p w:rsidR="008F36F2" w:rsidRPr="008F36F2" w:rsidRDefault="008F36F2" w:rsidP="008F36F2">
            <w:pPr>
              <w:spacing w:after="0" w:line="240" w:lineRule="auto"/>
              <w:rPr>
                <w:rFonts w:ascii="Sylfaen" w:eastAsia="Times New Roman" w:hAnsi="Sylfaen" w:cs="Calibri"/>
                <w:sz w:val="20"/>
                <w:szCs w:val="20"/>
              </w:rPr>
            </w:pPr>
            <w:r w:rsidRPr="008F36F2">
              <w:rPr>
                <w:rFonts w:ascii="Sylfaen" w:eastAsia="Times New Roman" w:hAnsi="Sylfaen" w:cs="Calibri"/>
                <w:sz w:val="20"/>
                <w:szCs w:val="20"/>
              </w:rPr>
              <w:t>საქონელი და მომსახურება</w:t>
            </w:r>
          </w:p>
        </w:tc>
      </w:tr>
      <w:tr w:rsidR="008F36F2" w:rsidRPr="008F36F2" w:rsidTr="008F36F2">
        <w:trPr>
          <w:trHeight w:val="360"/>
        </w:trPr>
        <w:tc>
          <w:tcPr>
            <w:tcW w:w="1916" w:type="pct"/>
            <w:gridSpan w:val="3"/>
            <w:tcBorders>
              <w:top w:val="single" w:sz="4" w:space="0" w:color="auto"/>
              <w:left w:val="single" w:sz="8" w:space="0" w:color="auto"/>
              <w:bottom w:val="single" w:sz="4" w:space="0" w:color="auto"/>
              <w:right w:val="nil"/>
            </w:tcBorders>
            <w:shd w:val="clear" w:color="auto" w:fill="auto"/>
            <w:vAlign w:val="center"/>
            <w:hideMark/>
          </w:tcPr>
          <w:p w:rsidR="008F36F2" w:rsidRPr="008F36F2" w:rsidRDefault="008F36F2" w:rsidP="008F36F2">
            <w:pPr>
              <w:spacing w:after="0" w:line="240" w:lineRule="auto"/>
              <w:rPr>
                <w:rFonts w:ascii="Sylfaen" w:eastAsia="Times New Roman" w:hAnsi="Sylfaen" w:cs="Calibri"/>
                <w:b/>
                <w:bCs/>
                <w:sz w:val="20"/>
                <w:szCs w:val="20"/>
              </w:rPr>
            </w:pPr>
            <w:r w:rsidRPr="008F36F2">
              <w:rPr>
                <w:rFonts w:ascii="Sylfaen" w:eastAsia="Times New Roman" w:hAnsi="Sylfaen" w:cs="Calibri"/>
                <w:b/>
                <w:bCs/>
                <w:sz w:val="20"/>
                <w:szCs w:val="20"/>
              </w:rPr>
              <w:t xml:space="preserve">ქვეპროგრამის განხორციელების დროითი გეგმა </w:t>
            </w:r>
          </w:p>
        </w:tc>
        <w:tc>
          <w:tcPr>
            <w:tcW w:w="617" w:type="pct"/>
            <w:tcBorders>
              <w:top w:val="nil"/>
              <w:left w:val="nil"/>
              <w:bottom w:val="nil"/>
              <w:right w:val="nil"/>
            </w:tcBorders>
            <w:shd w:val="clear" w:color="auto" w:fill="auto"/>
            <w:vAlign w:val="center"/>
            <w:hideMark/>
          </w:tcPr>
          <w:p w:rsidR="008F36F2" w:rsidRPr="008F36F2" w:rsidRDefault="008F36F2" w:rsidP="008F36F2">
            <w:pPr>
              <w:spacing w:after="0" w:line="240" w:lineRule="auto"/>
              <w:rPr>
                <w:rFonts w:ascii="Sylfaen" w:eastAsia="Times New Roman" w:hAnsi="Sylfaen" w:cs="Calibri"/>
                <w:b/>
                <w:bCs/>
                <w:sz w:val="20"/>
                <w:szCs w:val="20"/>
              </w:rPr>
            </w:pPr>
          </w:p>
        </w:tc>
        <w:tc>
          <w:tcPr>
            <w:tcW w:w="617" w:type="pct"/>
            <w:tcBorders>
              <w:top w:val="nil"/>
              <w:left w:val="nil"/>
              <w:bottom w:val="nil"/>
              <w:right w:val="nil"/>
            </w:tcBorders>
            <w:shd w:val="clear" w:color="auto" w:fill="auto"/>
            <w:vAlign w:val="center"/>
            <w:hideMark/>
          </w:tcPr>
          <w:p w:rsidR="008F36F2" w:rsidRPr="008F36F2" w:rsidRDefault="008F36F2" w:rsidP="008F36F2">
            <w:pPr>
              <w:spacing w:after="0" w:line="240" w:lineRule="auto"/>
              <w:rPr>
                <w:rFonts w:ascii="Times New Roman" w:eastAsia="Times New Roman" w:hAnsi="Times New Roman"/>
                <w:sz w:val="20"/>
                <w:szCs w:val="20"/>
              </w:rPr>
            </w:pPr>
          </w:p>
        </w:tc>
        <w:tc>
          <w:tcPr>
            <w:tcW w:w="617" w:type="pct"/>
            <w:tcBorders>
              <w:top w:val="nil"/>
              <w:left w:val="nil"/>
              <w:bottom w:val="nil"/>
              <w:right w:val="nil"/>
            </w:tcBorders>
            <w:shd w:val="clear" w:color="auto" w:fill="auto"/>
            <w:vAlign w:val="center"/>
            <w:hideMark/>
          </w:tcPr>
          <w:p w:rsidR="008F36F2" w:rsidRPr="008F36F2" w:rsidRDefault="008F36F2" w:rsidP="008F36F2">
            <w:pPr>
              <w:spacing w:after="0" w:line="240" w:lineRule="auto"/>
              <w:rPr>
                <w:rFonts w:ascii="Times New Roman" w:eastAsia="Times New Roman" w:hAnsi="Times New Roman"/>
                <w:sz w:val="20"/>
                <w:szCs w:val="20"/>
              </w:rPr>
            </w:pPr>
          </w:p>
        </w:tc>
        <w:tc>
          <w:tcPr>
            <w:tcW w:w="617" w:type="pct"/>
            <w:tcBorders>
              <w:top w:val="nil"/>
              <w:left w:val="nil"/>
              <w:bottom w:val="nil"/>
              <w:right w:val="nil"/>
            </w:tcBorders>
            <w:shd w:val="clear" w:color="auto" w:fill="auto"/>
            <w:noWrap/>
            <w:vAlign w:val="center"/>
            <w:hideMark/>
          </w:tcPr>
          <w:p w:rsidR="008F36F2" w:rsidRPr="008F36F2" w:rsidRDefault="008F36F2" w:rsidP="008F36F2">
            <w:pPr>
              <w:spacing w:after="0" w:line="240" w:lineRule="auto"/>
              <w:rPr>
                <w:rFonts w:ascii="Times New Roman" w:eastAsia="Times New Roman" w:hAnsi="Times New Roman"/>
                <w:sz w:val="20"/>
                <w:szCs w:val="20"/>
              </w:rPr>
            </w:pPr>
          </w:p>
        </w:tc>
        <w:tc>
          <w:tcPr>
            <w:tcW w:w="617" w:type="pct"/>
            <w:tcBorders>
              <w:top w:val="nil"/>
              <w:left w:val="nil"/>
              <w:bottom w:val="nil"/>
              <w:right w:val="single" w:sz="8" w:space="0" w:color="auto"/>
            </w:tcBorders>
            <w:shd w:val="clear" w:color="auto" w:fill="auto"/>
            <w:noWrap/>
            <w:vAlign w:val="center"/>
            <w:hideMark/>
          </w:tcPr>
          <w:p w:rsidR="008F36F2" w:rsidRPr="008F36F2" w:rsidRDefault="008F36F2" w:rsidP="008F36F2">
            <w:pPr>
              <w:spacing w:after="0" w:line="240" w:lineRule="auto"/>
              <w:rPr>
                <w:rFonts w:ascii="Sylfaen" w:eastAsia="Times New Roman" w:hAnsi="Sylfaen" w:cs="Calibri"/>
                <w:sz w:val="20"/>
                <w:szCs w:val="20"/>
              </w:rPr>
            </w:pPr>
            <w:r w:rsidRPr="008F36F2">
              <w:rPr>
                <w:rFonts w:ascii="Sylfaen" w:eastAsia="Times New Roman" w:hAnsi="Sylfaen" w:cs="Calibri"/>
                <w:sz w:val="20"/>
                <w:szCs w:val="20"/>
              </w:rPr>
              <w:t> </w:t>
            </w:r>
          </w:p>
        </w:tc>
      </w:tr>
      <w:tr w:rsidR="008F36F2" w:rsidRPr="008F36F2" w:rsidTr="008F36F2">
        <w:trPr>
          <w:trHeight w:val="360"/>
        </w:trPr>
        <w:tc>
          <w:tcPr>
            <w:tcW w:w="2533"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8F36F2" w:rsidRPr="008F36F2" w:rsidRDefault="008F36F2" w:rsidP="008F36F2">
            <w:pPr>
              <w:spacing w:after="0" w:line="240" w:lineRule="auto"/>
              <w:jc w:val="center"/>
              <w:rPr>
                <w:rFonts w:ascii="Sylfaen" w:eastAsia="Times New Roman" w:hAnsi="Sylfaen" w:cs="Calibri"/>
                <w:b/>
                <w:bCs/>
                <w:sz w:val="20"/>
                <w:szCs w:val="20"/>
              </w:rPr>
            </w:pPr>
            <w:r w:rsidRPr="008F36F2">
              <w:rPr>
                <w:rFonts w:ascii="Sylfaen" w:eastAsia="Times New Roman" w:hAnsi="Sylfaen" w:cs="Calibri"/>
                <w:b/>
                <w:bCs/>
                <w:sz w:val="20"/>
                <w:szCs w:val="20"/>
              </w:rPr>
              <w:t>დასახელება</w:t>
            </w:r>
          </w:p>
        </w:tc>
        <w:tc>
          <w:tcPr>
            <w:tcW w:w="617" w:type="pct"/>
            <w:tcBorders>
              <w:top w:val="single" w:sz="4" w:space="0" w:color="auto"/>
              <w:left w:val="nil"/>
              <w:bottom w:val="single" w:sz="4" w:space="0" w:color="auto"/>
              <w:right w:val="single" w:sz="4" w:space="0" w:color="auto"/>
            </w:tcBorders>
            <w:shd w:val="clear" w:color="auto" w:fill="auto"/>
            <w:vAlign w:val="center"/>
            <w:hideMark/>
          </w:tcPr>
          <w:p w:rsidR="008F36F2" w:rsidRPr="008F36F2" w:rsidRDefault="008F36F2" w:rsidP="008F36F2">
            <w:pPr>
              <w:spacing w:after="0" w:line="240" w:lineRule="auto"/>
              <w:jc w:val="center"/>
              <w:rPr>
                <w:rFonts w:ascii="Sylfaen" w:eastAsia="Times New Roman" w:hAnsi="Sylfaen" w:cs="Calibri"/>
                <w:b/>
                <w:bCs/>
                <w:sz w:val="20"/>
                <w:szCs w:val="20"/>
              </w:rPr>
            </w:pPr>
            <w:r w:rsidRPr="008F36F2">
              <w:rPr>
                <w:rFonts w:ascii="Sylfaen" w:eastAsia="Times New Roman" w:hAnsi="Sylfaen" w:cs="Calibri"/>
                <w:b/>
                <w:bCs/>
                <w:sz w:val="20"/>
                <w:szCs w:val="20"/>
              </w:rPr>
              <w:t>1 კვარტალი</w:t>
            </w:r>
          </w:p>
        </w:tc>
        <w:tc>
          <w:tcPr>
            <w:tcW w:w="617" w:type="pct"/>
            <w:tcBorders>
              <w:top w:val="single" w:sz="4" w:space="0" w:color="auto"/>
              <w:left w:val="nil"/>
              <w:bottom w:val="single" w:sz="4" w:space="0" w:color="auto"/>
              <w:right w:val="single" w:sz="4" w:space="0" w:color="auto"/>
            </w:tcBorders>
            <w:shd w:val="clear" w:color="auto" w:fill="auto"/>
            <w:vAlign w:val="center"/>
            <w:hideMark/>
          </w:tcPr>
          <w:p w:rsidR="008F36F2" w:rsidRPr="008F36F2" w:rsidRDefault="008F36F2" w:rsidP="008F36F2">
            <w:pPr>
              <w:spacing w:after="0" w:line="240" w:lineRule="auto"/>
              <w:jc w:val="center"/>
              <w:rPr>
                <w:rFonts w:ascii="Sylfaen" w:eastAsia="Times New Roman" w:hAnsi="Sylfaen" w:cs="Calibri"/>
                <w:b/>
                <w:bCs/>
                <w:sz w:val="20"/>
                <w:szCs w:val="20"/>
              </w:rPr>
            </w:pPr>
            <w:r w:rsidRPr="008F36F2">
              <w:rPr>
                <w:rFonts w:ascii="Sylfaen" w:eastAsia="Times New Roman" w:hAnsi="Sylfaen" w:cs="Calibri"/>
                <w:b/>
                <w:bCs/>
                <w:sz w:val="20"/>
                <w:szCs w:val="20"/>
              </w:rPr>
              <w:t>2 კვარტალი</w:t>
            </w:r>
          </w:p>
        </w:tc>
        <w:tc>
          <w:tcPr>
            <w:tcW w:w="617" w:type="pct"/>
            <w:tcBorders>
              <w:top w:val="single" w:sz="4" w:space="0" w:color="auto"/>
              <w:left w:val="nil"/>
              <w:bottom w:val="single" w:sz="4" w:space="0" w:color="auto"/>
              <w:right w:val="single" w:sz="4" w:space="0" w:color="auto"/>
            </w:tcBorders>
            <w:shd w:val="clear" w:color="auto" w:fill="auto"/>
            <w:vAlign w:val="center"/>
            <w:hideMark/>
          </w:tcPr>
          <w:p w:rsidR="008F36F2" w:rsidRPr="008F36F2" w:rsidRDefault="008F36F2" w:rsidP="008F36F2">
            <w:pPr>
              <w:spacing w:after="0" w:line="240" w:lineRule="auto"/>
              <w:jc w:val="center"/>
              <w:rPr>
                <w:rFonts w:ascii="Sylfaen" w:eastAsia="Times New Roman" w:hAnsi="Sylfaen" w:cs="Calibri"/>
                <w:b/>
                <w:bCs/>
                <w:sz w:val="20"/>
                <w:szCs w:val="20"/>
              </w:rPr>
            </w:pPr>
            <w:r w:rsidRPr="008F36F2">
              <w:rPr>
                <w:rFonts w:ascii="Sylfaen" w:eastAsia="Times New Roman" w:hAnsi="Sylfaen" w:cs="Calibri"/>
                <w:b/>
                <w:bCs/>
                <w:sz w:val="20"/>
                <w:szCs w:val="20"/>
              </w:rPr>
              <w:t>3 კვარტალი</w:t>
            </w:r>
          </w:p>
        </w:tc>
        <w:tc>
          <w:tcPr>
            <w:tcW w:w="617" w:type="pct"/>
            <w:tcBorders>
              <w:top w:val="single" w:sz="4" w:space="0" w:color="auto"/>
              <w:left w:val="nil"/>
              <w:bottom w:val="single" w:sz="4" w:space="0" w:color="auto"/>
              <w:right w:val="single" w:sz="8" w:space="0" w:color="auto"/>
            </w:tcBorders>
            <w:shd w:val="clear" w:color="auto" w:fill="auto"/>
            <w:vAlign w:val="center"/>
            <w:hideMark/>
          </w:tcPr>
          <w:p w:rsidR="008F36F2" w:rsidRPr="008F36F2" w:rsidRDefault="008F36F2" w:rsidP="008F36F2">
            <w:pPr>
              <w:spacing w:after="0" w:line="240" w:lineRule="auto"/>
              <w:jc w:val="center"/>
              <w:rPr>
                <w:rFonts w:ascii="Sylfaen" w:eastAsia="Times New Roman" w:hAnsi="Sylfaen" w:cs="Calibri"/>
                <w:b/>
                <w:bCs/>
                <w:sz w:val="20"/>
                <w:szCs w:val="20"/>
              </w:rPr>
            </w:pPr>
            <w:r w:rsidRPr="008F36F2">
              <w:rPr>
                <w:rFonts w:ascii="Sylfaen" w:eastAsia="Times New Roman" w:hAnsi="Sylfaen" w:cs="Calibri"/>
                <w:b/>
                <w:bCs/>
                <w:sz w:val="20"/>
                <w:szCs w:val="20"/>
              </w:rPr>
              <w:t>4 კვარტალი</w:t>
            </w:r>
          </w:p>
        </w:tc>
      </w:tr>
      <w:tr w:rsidR="008F36F2" w:rsidRPr="008F36F2" w:rsidTr="008F36F2">
        <w:trPr>
          <w:trHeight w:val="600"/>
        </w:trPr>
        <w:tc>
          <w:tcPr>
            <w:tcW w:w="2533"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8F36F2" w:rsidRPr="008F36F2" w:rsidRDefault="008F36F2" w:rsidP="008F36F2">
            <w:pPr>
              <w:spacing w:after="0" w:line="240" w:lineRule="auto"/>
              <w:jc w:val="center"/>
              <w:rPr>
                <w:rFonts w:ascii="Sylfaen" w:eastAsia="Times New Roman" w:hAnsi="Sylfaen" w:cs="Calibri"/>
                <w:sz w:val="20"/>
                <w:szCs w:val="20"/>
              </w:rPr>
            </w:pPr>
            <w:r w:rsidRPr="008F36F2">
              <w:rPr>
                <w:rFonts w:ascii="Sylfaen" w:eastAsia="Times New Roman" w:hAnsi="Sylfaen" w:cs="Calibri"/>
                <w:sz w:val="20"/>
                <w:szCs w:val="20"/>
              </w:rPr>
              <w:lastRenderedPageBreak/>
              <w:t>მგზავრთა ტრანსპორტირება, სპეც ტექნიკით სხვადასხვა სამუშაოების შესრულება.</w:t>
            </w:r>
          </w:p>
        </w:tc>
        <w:tc>
          <w:tcPr>
            <w:tcW w:w="617" w:type="pct"/>
            <w:tcBorders>
              <w:top w:val="nil"/>
              <w:left w:val="nil"/>
              <w:bottom w:val="single" w:sz="4" w:space="0" w:color="auto"/>
              <w:right w:val="single" w:sz="4" w:space="0" w:color="auto"/>
            </w:tcBorders>
            <w:shd w:val="clear" w:color="auto" w:fill="auto"/>
            <w:vAlign w:val="center"/>
            <w:hideMark/>
          </w:tcPr>
          <w:p w:rsidR="008F36F2" w:rsidRPr="008F36F2" w:rsidRDefault="008F36F2" w:rsidP="008F36F2">
            <w:pPr>
              <w:spacing w:after="0" w:line="240" w:lineRule="auto"/>
              <w:jc w:val="center"/>
              <w:rPr>
                <w:rFonts w:ascii="Sylfaen" w:eastAsia="Times New Roman" w:hAnsi="Sylfaen" w:cs="Calibri"/>
                <w:b/>
                <w:bCs/>
                <w:sz w:val="20"/>
                <w:szCs w:val="20"/>
              </w:rPr>
            </w:pPr>
            <w:r w:rsidRPr="008F36F2">
              <w:rPr>
                <w:rFonts w:ascii="Sylfaen" w:eastAsia="Times New Roman" w:hAnsi="Sylfaen" w:cs="Calibri"/>
                <w:b/>
                <w:bCs/>
                <w:sz w:val="20"/>
                <w:szCs w:val="20"/>
              </w:rPr>
              <w:t>X</w:t>
            </w:r>
          </w:p>
        </w:tc>
        <w:tc>
          <w:tcPr>
            <w:tcW w:w="617" w:type="pct"/>
            <w:tcBorders>
              <w:top w:val="nil"/>
              <w:left w:val="nil"/>
              <w:bottom w:val="single" w:sz="4" w:space="0" w:color="auto"/>
              <w:right w:val="single" w:sz="4" w:space="0" w:color="auto"/>
            </w:tcBorders>
            <w:shd w:val="clear" w:color="auto" w:fill="auto"/>
            <w:vAlign w:val="center"/>
            <w:hideMark/>
          </w:tcPr>
          <w:p w:rsidR="008F36F2" w:rsidRPr="008F36F2" w:rsidRDefault="008F36F2" w:rsidP="008F36F2">
            <w:pPr>
              <w:spacing w:after="0" w:line="240" w:lineRule="auto"/>
              <w:jc w:val="center"/>
              <w:rPr>
                <w:rFonts w:ascii="Sylfaen" w:eastAsia="Times New Roman" w:hAnsi="Sylfaen" w:cs="Calibri"/>
                <w:b/>
                <w:bCs/>
                <w:sz w:val="20"/>
                <w:szCs w:val="20"/>
              </w:rPr>
            </w:pPr>
            <w:r w:rsidRPr="008F36F2">
              <w:rPr>
                <w:rFonts w:ascii="Sylfaen" w:eastAsia="Times New Roman" w:hAnsi="Sylfaen" w:cs="Calibri"/>
                <w:b/>
                <w:bCs/>
                <w:sz w:val="20"/>
                <w:szCs w:val="20"/>
              </w:rPr>
              <w:t>X</w:t>
            </w:r>
          </w:p>
        </w:tc>
        <w:tc>
          <w:tcPr>
            <w:tcW w:w="617" w:type="pct"/>
            <w:tcBorders>
              <w:top w:val="nil"/>
              <w:left w:val="nil"/>
              <w:bottom w:val="single" w:sz="4" w:space="0" w:color="auto"/>
              <w:right w:val="single" w:sz="4" w:space="0" w:color="auto"/>
            </w:tcBorders>
            <w:shd w:val="clear" w:color="auto" w:fill="auto"/>
            <w:vAlign w:val="center"/>
            <w:hideMark/>
          </w:tcPr>
          <w:p w:rsidR="008F36F2" w:rsidRPr="008F36F2" w:rsidRDefault="008F36F2" w:rsidP="008F36F2">
            <w:pPr>
              <w:spacing w:after="0" w:line="240" w:lineRule="auto"/>
              <w:jc w:val="center"/>
              <w:rPr>
                <w:rFonts w:ascii="Sylfaen" w:eastAsia="Times New Roman" w:hAnsi="Sylfaen" w:cs="Calibri"/>
                <w:b/>
                <w:bCs/>
                <w:sz w:val="20"/>
                <w:szCs w:val="20"/>
              </w:rPr>
            </w:pPr>
            <w:r w:rsidRPr="008F36F2">
              <w:rPr>
                <w:rFonts w:ascii="Sylfaen" w:eastAsia="Times New Roman" w:hAnsi="Sylfaen" w:cs="Calibri"/>
                <w:b/>
                <w:bCs/>
                <w:sz w:val="20"/>
                <w:szCs w:val="20"/>
              </w:rPr>
              <w:t>X</w:t>
            </w:r>
          </w:p>
        </w:tc>
        <w:tc>
          <w:tcPr>
            <w:tcW w:w="617" w:type="pct"/>
            <w:tcBorders>
              <w:top w:val="nil"/>
              <w:left w:val="nil"/>
              <w:bottom w:val="single" w:sz="4" w:space="0" w:color="auto"/>
              <w:right w:val="single" w:sz="8" w:space="0" w:color="auto"/>
            </w:tcBorders>
            <w:shd w:val="clear" w:color="auto" w:fill="auto"/>
            <w:vAlign w:val="center"/>
            <w:hideMark/>
          </w:tcPr>
          <w:p w:rsidR="008F36F2" w:rsidRPr="008F36F2" w:rsidRDefault="008F36F2" w:rsidP="008F36F2">
            <w:pPr>
              <w:spacing w:after="0" w:line="240" w:lineRule="auto"/>
              <w:jc w:val="center"/>
              <w:rPr>
                <w:rFonts w:ascii="Sylfaen" w:eastAsia="Times New Roman" w:hAnsi="Sylfaen" w:cs="Calibri"/>
                <w:b/>
                <w:bCs/>
                <w:sz w:val="20"/>
                <w:szCs w:val="20"/>
              </w:rPr>
            </w:pPr>
            <w:r w:rsidRPr="008F36F2">
              <w:rPr>
                <w:rFonts w:ascii="Sylfaen" w:eastAsia="Times New Roman" w:hAnsi="Sylfaen" w:cs="Calibri"/>
                <w:b/>
                <w:bCs/>
                <w:sz w:val="20"/>
                <w:szCs w:val="20"/>
              </w:rPr>
              <w:t>X</w:t>
            </w:r>
          </w:p>
        </w:tc>
      </w:tr>
      <w:tr w:rsidR="008F36F2" w:rsidRPr="008F36F2" w:rsidTr="008F36F2">
        <w:trPr>
          <w:trHeight w:val="600"/>
        </w:trPr>
        <w:tc>
          <w:tcPr>
            <w:tcW w:w="2533"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8F36F2" w:rsidRPr="008F36F2" w:rsidRDefault="008F36F2" w:rsidP="008F36F2">
            <w:pPr>
              <w:spacing w:after="0" w:line="240" w:lineRule="auto"/>
              <w:jc w:val="center"/>
              <w:rPr>
                <w:rFonts w:ascii="Sylfaen" w:eastAsia="Times New Roman" w:hAnsi="Sylfaen" w:cs="Calibri"/>
                <w:sz w:val="20"/>
                <w:szCs w:val="20"/>
              </w:rPr>
            </w:pPr>
            <w:r w:rsidRPr="008F36F2">
              <w:rPr>
                <w:rFonts w:ascii="Sylfaen" w:eastAsia="Times New Roman" w:hAnsi="Sylfaen" w:cs="Calibri"/>
                <w:sz w:val="20"/>
                <w:szCs w:val="20"/>
              </w:rPr>
              <w:t>მოსწავლეთა ტრანსპორტირება</w:t>
            </w:r>
          </w:p>
        </w:tc>
        <w:tc>
          <w:tcPr>
            <w:tcW w:w="617" w:type="pct"/>
            <w:tcBorders>
              <w:top w:val="nil"/>
              <w:left w:val="nil"/>
              <w:bottom w:val="single" w:sz="4" w:space="0" w:color="auto"/>
              <w:right w:val="single" w:sz="4" w:space="0" w:color="auto"/>
            </w:tcBorders>
            <w:shd w:val="clear" w:color="auto" w:fill="auto"/>
            <w:vAlign w:val="center"/>
            <w:hideMark/>
          </w:tcPr>
          <w:p w:rsidR="008F36F2" w:rsidRPr="008F36F2" w:rsidRDefault="008F36F2" w:rsidP="008F36F2">
            <w:pPr>
              <w:spacing w:after="0" w:line="240" w:lineRule="auto"/>
              <w:jc w:val="center"/>
              <w:rPr>
                <w:rFonts w:ascii="Sylfaen" w:eastAsia="Times New Roman" w:hAnsi="Sylfaen" w:cs="Calibri"/>
                <w:b/>
                <w:bCs/>
                <w:sz w:val="20"/>
                <w:szCs w:val="20"/>
              </w:rPr>
            </w:pPr>
            <w:r w:rsidRPr="008F36F2">
              <w:rPr>
                <w:rFonts w:ascii="Sylfaen" w:eastAsia="Times New Roman" w:hAnsi="Sylfaen" w:cs="Calibri"/>
                <w:b/>
                <w:bCs/>
                <w:sz w:val="20"/>
                <w:szCs w:val="20"/>
              </w:rPr>
              <w:t>X</w:t>
            </w:r>
          </w:p>
        </w:tc>
        <w:tc>
          <w:tcPr>
            <w:tcW w:w="617" w:type="pct"/>
            <w:tcBorders>
              <w:top w:val="nil"/>
              <w:left w:val="nil"/>
              <w:bottom w:val="single" w:sz="4" w:space="0" w:color="auto"/>
              <w:right w:val="single" w:sz="4" w:space="0" w:color="auto"/>
            </w:tcBorders>
            <w:shd w:val="clear" w:color="auto" w:fill="auto"/>
            <w:vAlign w:val="center"/>
            <w:hideMark/>
          </w:tcPr>
          <w:p w:rsidR="008F36F2" w:rsidRPr="008F36F2" w:rsidRDefault="008F36F2" w:rsidP="008F36F2">
            <w:pPr>
              <w:spacing w:after="0" w:line="240" w:lineRule="auto"/>
              <w:jc w:val="center"/>
              <w:rPr>
                <w:rFonts w:ascii="Sylfaen" w:eastAsia="Times New Roman" w:hAnsi="Sylfaen" w:cs="Calibri"/>
                <w:b/>
                <w:bCs/>
                <w:sz w:val="20"/>
                <w:szCs w:val="20"/>
              </w:rPr>
            </w:pPr>
            <w:r w:rsidRPr="008F36F2">
              <w:rPr>
                <w:rFonts w:ascii="Sylfaen" w:eastAsia="Times New Roman" w:hAnsi="Sylfaen" w:cs="Calibri"/>
                <w:b/>
                <w:bCs/>
                <w:sz w:val="20"/>
                <w:szCs w:val="20"/>
              </w:rPr>
              <w:t>X</w:t>
            </w:r>
          </w:p>
        </w:tc>
        <w:tc>
          <w:tcPr>
            <w:tcW w:w="617" w:type="pct"/>
            <w:tcBorders>
              <w:top w:val="nil"/>
              <w:left w:val="nil"/>
              <w:bottom w:val="single" w:sz="4" w:space="0" w:color="auto"/>
              <w:right w:val="single" w:sz="4" w:space="0" w:color="auto"/>
            </w:tcBorders>
            <w:shd w:val="clear" w:color="auto" w:fill="auto"/>
            <w:vAlign w:val="center"/>
            <w:hideMark/>
          </w:tcPr>
          <w:p w:rsidR="008F36F2" w:rsidRPr="008F36F2" w:rsidRDefault="008F36F2" w:rsidP="008F36F2">
            <w:pPr>
              <w:spacing w:after="0" w:line="240" w:lineRule="auto"/>
              <w:jc w:val="center"/>
              <w:rPr>
                <w:rFonts w:ascii="Sylfaen" w:eastAsia="Times New Roman" w:hAnsi="Sylfaen" w:cs="Calibri"/>
                <w:b/>
                <w:bCs/>
                <w:sz w:val="20"/>
                <w:szCs w:val="20"/>
              </w:rPr>
            </w:pPr>
            <w:r w:rsidRPr="008F36F2">
              <w:rPr>
                <w:rFonts w:ascii="Sylfaen" w:eastAsia="Times New Roman" w:hAnsi="Sylfaen" w:cs="Calibri"/>
                <w:b/>
                <w:bCs/>
                <w:sz w:val="20"/>
                <w:szCs w:val="20"/>
              </w:rPr>
              <w:t xml:space="preserve"> </w:t>
            </w:r>
          </w:p>
        </w:tc>
        <w:tc>
          <w:tcPr>
            <w:tcW w:w="617" w:type="pct"/>
            <w:tcBorders>
              <w:top w:val="nil"/>
              <w:left w:val="nil"/>
              <w:bottom w:val="single" w:sz="4" w:space="0" w:color="auto"/>
              <w:right w:val="single" w:sz="8" w:space="0" w:color="auto"/>
            </w:tcBorders>
            <w:shd w:val="clear" w:color="auto" w:fill="auto"/>
            <w:vAlign w:val="center"/>
            <w:hideMark/>
          </w:tcPr>
          <w:p w:rsidR="008F36F2" w:rsidRPr="008F36F2" w:rsidRDefault="008F36F2" w:rsidP="008F36F2">
            <w:pPr>
              <w:spacing w:after="0" w:line="240" w:lineRule="auto"/>
              <w:jc w:val="center"/>
              <w:rPr>
                <w:rFonts w:ascii="Sylfaen" w:eastAsia="Times New Roman" w:hAnsi="Sylfaen" w:cs="Calibri"/>
                <w:b/>
                <w:bCs/>
                <w:sz w:val="20"/>
                <w:szCs w:val="20"/>
              </w:rPr>
            </w:pPr>
            <w:r w:rsidRPr="008F36F2">
              <w:rPr>
                <w:rFonts w:ascii="Sylfaen" w:eastAsia="Times New Roman" w:hAnsi="Sylfaen" w:cs="Calibri"/>
                <w:b/>
                <w:bCs/>
                <w:sz w:val="20"/>
                <w:szCs w:val="20"/>
              </w:rPr>
              <w:t>X</w:t>
            </w:r>
          </w:p>
        </w:tc>
      </w:tr>
      <w:tr w:rsidR="008F36F2" w:rsidRPr="008F36F2" w:rsidTr="008F36F2">
        <w:trPr>
          <w:trHeight w:val="600"/>
        </w:trPr>
        <w:tc>
          <w:tcPr>
            <w:tcW w:w="2533"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8F36F2" w:rsidRPr="008F36F2" w:rsidRDefault="008F36F2" w:rsidP="008F36F2">
            <w:pPr>
              <w:spacing w:after="0" w:line="240" w:lineRule="auto"/>
              <w:jc w:val="center"/>
              <w:rPr>
                <w:rFonts w:ascii="Sylfaen" w:eastAsia="Times New Roman" w:hAnsi="Sylfaen" w:cs="Calibri"/>
                <w:sz w:val="20"/>
                <w:szCs w:val="20"/>
              </w:rPr>
            </w:pPr>
            <w:r w:rsidRPr="008F36F2">
              <w:rPr>
                <w:rFonts w:ascii="Sylfaen" w:eastAsia="Times New Roman" w:hAnsi="Sylfaen" w:cs="Calibri"/>
                <w:sz w:val="20"/>
                <w:szCs w:val="20"/>
              </w:rPr>
              <w:t>არაფინანსური აქტივები</w:t>
            </w:r>
          </w:p>
        </w:tc>
        <w:tc>
          <w:tcPr>
            <w:tcW w:w="617" w:type="pct"/>
            <w:tcBorders>
              <w:top w:val="nil"/>
              <w:left w:val="nil"/>
              <w:bottom w:val="single" w:sz="4" w:space="0" w:color="auto"/>
              <w:right w:val="single" w:sz="4" w:space="0" w:color="auto"/>
            </w:tcBorders>
            <w:shd w:val="clear" w:color="auto" w:fill="auto"/>
            <w:vAlign w:val="center"/>
            <w:hideMark/>
          </w:tcPr>
          <w:p w:rsidR="008F36F2" w:rsidRPr="008F36F2" w:rsidRDefault="008F36F2" w:rsidP="008F36F2">
            <w:pPr>
              <w:spacing w:after="0" w:line="240" w:lineRule="auto"/>
              <w:jc w:val="center"/>
              <w:rPr>
                <w:rFonts w:ascii="Sylfaen" w:eastAsia="Times New Roman" w:hAnsi="Sylfaen" w:cs="Calibri"/>
                <w:b/>
                <w:bCs/>
                <w:sz w:val="20"/>
                <w:szCs w:val="20"/>
              </w:rPr>
            </w:pPr>
            <w:r w:rsidRPr="008F36F2">
              <w:rPr>
                <w:rFonts w:ascii="Sylfaen" w:eastAsia="Times New Roman" w:hAnsi="Sylfaen" w:cs="Calibri"/>
                <w:b/>
                <w:bCs/>
                <w:sz w:val="20"/>
                <w:szCs w:val="20"/>
              </w:rPr>
              <w:t>X</w:t>
            </w:r>
          </w:p>
        </w:tc>
        <w:tc>
          <w:tcPr>
            <w:tcW w:w="617" w:type="pct"/>
            <w:tcBorders>
              <w:top w:val="nil"/>
              <w:left w:val="nil"/>
              <w:bottom w:val="single" w:sz="4" w:space="0" w:color="auto"/>
              <w:right w:val="single" w:sz="4" w:space="0" w:color="auto"/>
            </w:tcBorders>
            <w:shd w:val="clear" w:color="auto" w:fill="auto"/>
            <w:vAlign w:val="center"/>
            <w:hideMark/>
          </w:tcPr>
          <w:p w:rsidR="008F36F2" w:rsidRPr="008F36F2" w:rsidRDefault="008F36F2" w:rsidP="008F36F2">
            <w:pPr>
              <w:spacing w:after="0" w:line="240" w:lineRule="auto"/>
              <w:jc w:val="center"/>
              <w:rPr>
                <w:rFonts w:ascii="Sylfaen" w:eastAsia="Times New Roman" w:hAnsi="Sylfaen" w:cs="Calibri"/>
                <w:b/>
                <w:bCs/>
                <w:sz w:val="20"/>
                <w:szCs w:val="20"/>
              </w:rPr>
            </w:pPr>
            <w:r w:rsidRPr="008F36F2">
              <w:rPr>
                <w:rFonts w:ascii="Sylfaen" w:eastAsia="Times New Roman" w:hAnsi="Sylfaen" w:cs="Calibri"/>
                <w:b/>
                <w:bCs/>
                <w:sz w:val="20"/>
                <w:szCs w:val="20"/>
              </w:rPr>
              <w:t> </w:t>
            </w:r>
          </w:p>
        </w:tc>
        <w:tc>
          <w:tcPr>
            <w:tcW w:w="617" w:type="pct"/>
            <w:tcBorders>
              <w:top w:val="nil"/>
              <w:left w:val="nil"/>
              <w:bottom w:val="single" w:sz="4" w:space="0" w:color="auto"/>
              <w:right w:val="single" w:sz="4" w:space="0" w:color="auto"/>
            </w:tcBorders>
            <w:shd w:val="clear" w:color="auto" w:fill="auto"/>
            <w:vAlign w:val="center"/>
            <w:hideMark/>
          </w:tcPr>
          <w:p w:rsidR="008F36F2" w:rsidRPr="008F36F2" w:rsidRDefault="008F36F2" w:rsidP="008F36F2">
            <w:pPr>
              <w:spacing w:after="0" w:line="240" w:lineRule="auto"/>
              <w:jc w:val="center"/>
              <w:rPr>
                <w:rFonts w:ascii="Sylfaen" w:eastAsia="Times New Roman" w:hAnsi="Sylfaen" w:cs="Calibri"/>
                <w:b/>
                <w:bCs/>
                <w:sz w:val="20"/>
                <w:szCs w:val="20"/>
              </w:rPr>
            </w:pPr>
            <w:r w:rsidRPr="008F36F2">
              <w:rPr>
                <w:rFonts w:ascii="Sylfaen" w:eastAsia="Times New Roman" w:hAnsi="Sylfaen" w:cs="Calibri"/>
                <w:b/>
                <w:bCs/>
                <w:sz w:val="20"/>
                <w:szCs w:val="20"/>
              </w:rPr>
              <w:t> </w:t>
            </w:r>
          </w:p>
        </w:tc>
        <w:tc>
          <w:tcPr>
            <w:tcW w:w="617" w:type="pct"/>
            <w:tcBorders>
              <w:top w:val="nil"/>
              <w:left w:val="nil"/>
              <w:bottom w:val="single" w:sz="4" w:space="0" w:color="auto"/>
              <w:right w:val="single" w:sz="8" w:space="0" w:color="auto"/>
            </w:tcBorders>
            <w:shd w:val="clear" w:color="auto" w:fill="auto"/>
            <w:vAlign w:val="center"/>
            <w:hideMark/>
          </w:tcPr>
          <w:p w:rsidR="008F36F2" w:rsidRPr="008F36F2" w:rsidRDefault="008F36F2" w:rsidP="008F36F2">
            <w:pPr>
              <w:spacing w:after="0" w:line="240" w:lineRule="auto"/>
              <w:jc w:val="center"/>
              <w:rPr>
                <w:rFonts w:ascii="Sylfaen" w:eastAsia="Times New Roman" w:hAnsi="Sylfaen" w:cs="Calibri"/>
                <w:b/>
                <w:bCs/>
                <w:sz w:val="20"/>
                <w:szCs w:val="20"/>
              </w:rPr>
            </w:pPr>
            <w:r w:rsidRPr="008F36F2">
              <w:rPr>
                <w:rFonts w:ascii="Sylfaen" w:eastAsia="Times New Roman" w:hAnsi="Sylfaen" w:cs="Calibri"/>
                <w:b/>
                <w:bCs/>
                <w:sz w:val="20"/>
                <w:szCs w:val="20"/>
              </w:rPr>
              <w:t> </w:t>
            </w:r>
          </w:p>
        </w:tc>
      </w:tr>
      <w:tr w:rsidR="008F36F2" w:rsidRPr="008F36F2" w:rsidTr="008F36F2">
        <w:trPr>
          <w:trHeight w:val="735"/>
        </w:trPr>
        <w:tc>
          <w:tcPr>
            <w:tcW w:w="2533" w:type="pct"/>
            <w:gridSpan w:val="4"/>
            <w:tcBorders>
              <w:top w:val="nil"/>
              <w:left w:val="single" w:sz="8" w:space="0" w:color="auto"/>
              <w:bottom w:val="nil"/>
              <w:right w:val="nil"/>
            </w:tcBorders>
            <w:shd w:val="clear" w:color="auto" w:fill="auto"/>
            <w:vAlign w:val="center"/>
            <w:hideMark/>
          </w:tcPr>
          <w:p w:rsidR="008F36F2" w:rsidRPr="008F36F2" w:rsidRDefault="008F36F2" w:rsidP="008F36F2">
            <w:pPr>
              <w:spacing w:after="0" w:line="240" w:lineRule="auto"/>
              <w:rPr>
                <w:rFonts w:ascii="Sylfaen" w:eastAsia="Times New Roman" w:hAnsi="Sylfaen" w:cs="Calibri"/>
                <w:b/>
                <w:bCs/>
                <w:sz w:val="20"/>
                <w:szCs w:val="20"/>
              </w:rPr>
            </w:pPr>
            <w:r w:rsidRPr="008F36F2">
              <w:rPr>
                <w:rFonts w:ascii="Sylfaen" w:eastAsia="Times New Roman" w:hAnsi="Sylfaen" w:cs="Calibri"/>
                <w:b/>
                <w:bCs/>
                <w:sz w:val="20"/>
                <w:szCs w:val="20"/>
              </w:rPr>
              <w:t>შუალედური მოსალოდნელი შედეგი (2023 წელი)</w:t>
            </w:r>
          </w:p>
        </w:tc>
        <w:tc>
          <w:tcPr>
            <w:tcW w:w="617" w:type="pct"/>
            <w:tcBorders>
              <w:top w:val="nil"/>
              <w:left w:val="nil"/>
              <w:bottom w:val="nil"/>
              <w:right w:val="nil"/>
            </w:tcBorders>
            <w:shd w:val="clear" w:color="auto" w:fill="auto"/>
            <w:vAlign w:val="center"/>
            <w:hideMark/>
          </w:tcPr>
          <w:p w:rsidR="008F36F2" w:rsidRPr="008F36F2" w:rsidRDefault="008F36F2" w:rsidP="008F36F2">
            <w:pPr>
              <w:spacing w:after="0" w:line="240" w:lineRule="auto"/>
              <w:rPr>
                <w:rFonts w:ascii="Sylfaen" w:eastAsia="Times New Roman" w:hAnsi="Sylfaen" w:cs="Calibri"/>
                <w:b/>
                <w:bCs/>
                <w:sz w:val="20"/>
                <w:szCs w:val="20"/>
              </w:rPr>
            </w:pPr>
          </w:p>
        </w:tc>
        <w:tc>
          <w:tcPr>
            <w:tcW w:w="617" w:type="pct"/>
            <w:tcBorders>
              <w:top w:val="nil"/>
              <w:left w:val="nil"/>
              <w:bottom w:val="nil"/>
              <w:right w:val="nil"/>
            </w:tcBorders>
            <w:shd w:val="clear" w:color="auto" w:fill="auto"/>
            <w:vAlign w:val="center"/>
            <w:hideMark/>
          </w:tcPr>
          <w:p w:rsidR="008F36F2" w:rsidRPr="008F36F2" w:rsidRDefault="008F36F2" w:rsidP="008F36F2">
            <w:pPr>
              <w:spacing w:after="0" w:line="240" w:lineRule="auto"/>
              <w:rPr>
                <w:rFonts w:ascii="Times New Roman" w:eastAsia="Times New Roman" w:hAnsi="Times New Roman"/>
                <w:sz w:val="20"/>
                <w:szCs w:val="20"/>
              </w:rPr>
            </w:pPr>
          </w:p>
        </w:tc>
        <w:tc>
          <w:tcPr>
            <w:tcW w:w="617" w:type="pct"/>
            <w:tcBorders>
              <w:top w:val="nil"/>
              <w:left w:val="nil"/>
              <w:bottom w:val="nil"/>
              <w:right w:val="nil"/>
            </w:tcBorders>
            <w:shd w:val="clear" w:color="auto" w:fill="auto"/>
            <w:noWrap/>
            <w:vAlign w:val="center"/>
            <w:hideMark/>
          </w:tcPr>
          <w:p w:rsidR="008F36F2" w:rsidRPr="008F36F2" w:rsidRDefault="008F36F2" w:rsidP="008F36F2">
            <w:pPr>
              <w:spacing w:after="0" w:line="240" w:lineRule="auto"/>
              <w:rPr>
                <w:rFonts w:ascii="Times New Roman" w:eastAsia="Times New Roman" w:hAnsi="Times New Roman"/>
                <w:sz w:val="20"/>
                <w:szCs w:val="20"/>
              </w:rPr>
            </w:pPr>
          </w:p>
        </w:tc>
        <w:tc>
          <w:tcPr>
            <w:tcW w:w="617" w:type="pct"/>
            <w:tcBorders>
              <w:top w:val="nil"/>
              <w:left w:val="nil"/>
              <w:bottom w:val="nil"/>
              <w:right w:val="single" w:sz="8" w:space="0" w:color="auto"/>
            </w:tcBorders>
            <w:shd w:val="clear" w:color="auto" w:fill="auto"/>
            <w:noWrap/>
            <w:vAlign w:val="center"/>
            <w:hideMark/>
          </w:tcPr>
          <w:p w:rsidR="008F36F2" w:rsidRPr="008F36F2" w:rsidRDefault="008F36F2" w:rsidP="008F36F2">
            <w:pPr>
              <w:spacing w:after="0" w:line="240" w:lineRule="auto"/>
              <w:rPr>
                <w:rFonts w:ascii="Sylfaen" w:eastAsia="Times New Roman" w:hAnsi="Sylfaen" w:cs="Calibri"/>
                <w:sz w:val="20"/>
                <w:szCs w:val="20"/>
              </w:rPr>
            </w:pPr>
            <w:r w:rsidRPr="008F36F2">
              <w:rPr>
                <w:rFonts w:ascii="Sylfaen" w:eastAsia="Times New Roman" w:hAnsi="Sylfaen" w:cs="Calibri"/>
                <w:sz w:val="20"/>
                <w:szCs w:val="20"/>
              </w:rPr>
              <w:t> </w:t>
            </w:r>
          </w:p>
        </w:tc>
      </w:tr>
      <w:tr w:rsidR="008F36F2" w:rsidRPr="008F36F2" w:rsidTr="008F36F2">
        <w:trPr>
          <w:trHeight w:val="1080"/>
        </w:trPr>
        <w:tc>
          <w:tcPr>
            <w:tcW w:w="5000" w:type="pct"/>
            <w:gridSpan w:val="8"/>
            <w:tcBorders>
              <w:top w:val="single" w:sz="4" w:space="0" w:color="auto"/>
              <w:left w:val="single" w:sz="8" w:space="0" w:color="auto"/>
              <w:bottom w:val="single" w:sz="8" w:space="0" w:color="auto"/>
              <w:right w:val="single" w:sz="8" w:space="0" w:color="000000"/>
            </w:tcBorders>
            <w:shd w:val="clear" w:color="auto" w:fill="auto"/>
            <w:vAlign w:val="center"/>
            <w:hideMark/>
          </w:tcPr>
          <w:p w:rsidR="008F36F2" w:rsidRPr="008F36F2" w:rsidRDefault="008F36F2" w:rsidP="008F36F2">
            <w:pPr>
              <w:spacing w:after="0" w:line="240" w:lineRule="auto"/>
              <w:rPr>
                <w:rFonts w:ascii="Sylfaen" w:eastAsia="Times New Roman" w:hAnsi="Sylfaen" w:cs="Calibri"/>
                <w:b/>
                <w:bCs/>
                <w:sz w:val="20"/>
                <w:szCs w:val="20"/>
              </w:rPr>
            </w:pPr>
            <w:r w:rsidRPr="008F36F2">
              <w:rPr>
                <w:rFonts w:ascii="Sylfaen" w:eastAsia="Times New Roman" w:hAnsi="Sylfaen" w:cs="Calibri"/>
                <w:b/>
                <w:bCs/>
                <w:sz w:val="20"/>
                <w:szCs w:val="20"/>
              </w:rPr>
              <w:t>უზრუნველყოფილია როგორც მგზავრთა გადაადგილება, ასევე მოსწავლეთა ტრანსპორტირება დროულად და უსაფრთხოდ სასწავლო დაწესებულებებში. ჩატარებულია ყველა ავტობუსზე ტექდათვალიერება. დამონტაჟებულია სამგზავრო ავტობუსებში საბარათე სისტემა.</w:t>
            </w:r>
          </w:p>
        </w:tc>
      </w:tr>
    </w:tbl>
    <w:p w:rsidR="008F36F2" w:rsidRDefault="008F36F2" w:rsidP="00DB03A2">
      <w:pPr>
        <w:jc w:val="center"/>
        <w:rPr>
          <w:b/>
          <w:sz w:val="28"/>
        </w:rPr>
      </w:pPr>
    </w:p>
    <w:p w:rsidR="00E544BE" w:rsidRDefault="00E544BE" w:rsidP="00DB03A2">
      <w:pPr>
        <w:jc w:val="center"/>
        <w:rPr>
          <w:b/>
          <w:sz w:val="28"/>
        </w:rPr>
      </w:pPr>
    </w:p>
    <w:p w:rsidR="008F36F2" w:rsidRDefault="008F36F2" w:rsidP="00DB03A2">
      <w:pPr>
        <w:jc w:val="center"/>
        <w:rPr>
          <w:b/>
          <w:sz w:val="28"/>
        </w:rPr>
      </w:pPr>
    </w:p>
    <w:tbl>
      <w:tblPr>
        <w:tblW w:w="5000" w:type="pct"/>
        <w:tblLook w:val="04A0" w:firstRow="1" w:lastRow="0" w:firstColumn="1" w:lastColumn="0" w:noHBand="0" w:noVBand="1"/>
      </w:tblPr>
      <w:tblGrid>
        <w:gridCol w:w="2240"/>
        <w:gridCol w:w="1799"/>
        <w:gridCol w:w="1119"/>
        <w:gridCol w:w="703"/>
        <w:gridCol w:w="1217"/>
        <w:gridCol w:w="1041"/>
        <w:gridCol w:w="1316"/>
        <w:gridCol w:w="1518"/>
        <w:gridCol w:w="1987"/>
      </w:tblGrid>
      <w:tr w:rsidR="008F36F2" w:rsidRPr="008F36F2" w:rsidTr="008F36F2">
        <w:trPr>
          <w:trHeight w:val="1200"/>
        </w:trPr>
        <w:tc>
          <w:tcPr>
            <w:tcW w:w="839" w:type="pct"/>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8F36F2" w:rsidRPr="008F36F2" w:rsidRDefault="008F36F2" w:rsidP="008F36F2">
            <w:pPr>
              <w:spacing w:after="0" w:line="240" w:lineRule="auto"/>
              <w:jc w:val="center"/>
              <w:rPr>
                <w:rFonts w:ascii="Sylfaen" w:eastAsia="Times New Roman" w:hAnsi="Sylfaen" w:cs="Calibri"/>
                <w:sz w:val="20"/>
                <w:szCs w:val="20"/>
              </w:rPr>
            </w:pPr>
            <w:r w:rsidRPr="008F36F2">
              <w:rPr>
                <w:rFonts w:ascii="Sylfaen" w:eastAsia="Times New Roman" w:hAnsi="Sylfaen" w:cs="Calibri"/>
                <w:sz w:val="20"/>
                <w:szCs w:val="20"/>
              </w:rPr>
              <w:t xml:space="preserve">მოსალოდნელი საბოლოო შედეგი </w:t>
            </w:r>
            <w:r w:rsidRPr="008F36F2">
              <w:rPr>
                <w:rFonts w:ascii="Sylfaen" w:eastAsia="Times New Roman" w:hAnsi="Sylfaen" w:cs="Calibri"/>
                <w:b/>
                <w:bCs/>
                <w:sz w:val="20"/>
                <w:szCs w:val="20"/>
              </w:rPr>
              <w:t>(OUTCOME)</w:t>
            </w:r>
          </w:p>
        </w:tc>
        <w:tc>
          <w:tcPr>
            <w:tcW w:w="1352" w:type="pct"/>
            <w:gridSpan w:val="3"/>
            <w:tcBorders>
              <w:top w:val="single" w:sz="4" w:space="0" w:color="auto"/>
              <w:left w:val="nil"/>
              <w:bottom w:val="single" w:sz="4" w:space="0" w:color="auto"/>
              <w:right w:val="single" w:sz="4" w:space="0" w:color="auto"/>
            </w:tcBorders>
            <w:shd w:val="clear" w:color="auto" w:fill="auto"/>
            <w:vAlign w:val="center"/>
            <w:hideMark/>
          </w:tcPr>
          <w:p w:rsidR="008F36F2" w:rsidRPr="008F36F2" w:rsidRDefault="008F36F2" w:rsidP="008F36F2">
            <w:pPr>
              <w:spacing w:after="0" w:line="240" w:lineRule="auto"/>
              <w:jc w:val="center"/>
              <w:rPr>
                <w:rFonts w:ascii="Sylfaen" w:eastAsia="Times New Roman" w:hAnsi="Sylfaen" w:cs="Calibri"/>
                <w:sz w:val="20"/>
                <w:szCs w:val="20"/>
              </w:rPr>
            </w:pPr>
            <w:r w:rsidRPr="008F36F2">
              <w:rPr>
                <w:rFonts w:ascii="Sylfaen" w:eastAsia="Times New Roman" w:hAnsi="Sylfaen" w:cs="Calibri"/>
                <w:sz w:val="20"/>
                <w:szCs w:val="20"/>
              </w:rPr>
              <w:t>შედეგის ინდიკატორები</w:t>
            </w:r>
          </w:p>
        </w:tc>
        <w:tc>
          <w:tcPr>
            <w:tcW w:w="42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F36F2" w:rsidRPr="008F36F2" w:rsidRDefault="008F36F2" w:rsidP="008F36F2">
            <w:pPr>
              <w:spacing w:after="0" w:line="240" w:lineRule="auto"/>
              <w:jc w:val="center"/>
              <w:rPr>
                <w:rFonts w:ascii="Sylfaen" w:eastAsia="Times New Roman" w:hAnsi="Sylfaen" w:cs="Calibri"/>
                <w:sz w:val="20"/>
                <w:szCs w:val="20"/>
              </w:rPr>
            </w:pPr>
            <w:r w:rsidRPr="008F36F2">
              <w:rPr>
                <w:rFonts w:ascii="Sylfaen" w:eastAsia="Times New Roman" w:hAnsi="Sylfaen" w:cs="Calibri"/>
                <w:sz w:val="20"/>
                <w:szCs w:val="20"/>
              </w:rPr>
              <w:t>გაზომვის ერთეული</w:t>
            </w:r>
          </w:p>
        </w:tc>
        <w:tc>
          <w:tcPr>
            <w:tcW w:w="37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F36F2" w:rsidRPr="008F36F2" w:rsidRDefault="008F36F2" w:rsidP="008F36F2">
            <w:pPr>
              <w:spacing w:after="0" w:line="240" w:lineRule="auto"/>
              <w:jc w:val="center"/>
              <w:rPr>
                <w:rFonts w:ascii="Sylfaen" w:eastAsia="Times New Roman" w:hAnsi="Sylfaen" w:cs="Calibri"/>
                <w:sz w:val="20"/>
                <w:szCs w:val="20"/>
              </w:rPr>
            </w:pPr>
            <w:r w:rsidRPr="008F36F2">
              <w:rPr>
                <w:rFonts w:ascii="Sylfaen" w:eastAsia="Times New Roman" w:hAnsi="Sylfaen" w:cs="Calibri"/>
                <w:sz w:val="20"/>
                <w:szCs w:val="20"/>
              </w:rPr>
              <w:t>გეგმიური გადახრა</w:t>
            </w:r>
          </w:p>
        </w:tc>
        <w:tc>
          <w:tcPr>
            <w:tcW w:w="45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F36F2" w:rsidRPr="008F36F2" w:rsidRDefault="008F36F2" w:rsidP="008F36F2">
            <w:pPr>
              <w:spacing w:after="0" w:line="240" w:lineRule="auto"/>
              <w:jc w:val="center"/>
              <w:rPr>
                <w:rFonts w:ascii="Sylfaen" w:eastAsia="Times New Roman" w:hAnsi="Sylfaen" w:cs="Calibri"/>
                <w:sz w:val="20"/>
                <w:szCs w:val="20"/>
              </w:rPr>
            </w:pPr>
            <w:r w:rsidRPr="008F36F2">
              <w:rPr>
                <w:rFonts w:ascii="Sylfaen" w:eastAsia="Times New Roman" w:hAnsi="Sylfaen" w:cs="Calibri"/>
                <w:sz w:val="20"/>
                <w:szCs w:val="20"/>
              </w:rPr>
              <w:t>მონაცემთა წყარო</w:t>
            </w:r>
          </w:p>
        </w:tc>
        <w:tc>
          <w:tcPr>
            <w:tcW w:w="86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F36F2" w:rsidRPr="008F36F2" w:rsidRDefault="008F36F2" w:rsidP="008F36F2">
            <w:pPr>
              <w:spacing w:after="0" w:line="240" w:lineRule="auto"/>
              <w:jc w:val="center"/>
              <w:rPr>
                <w:rFonts w:ascii="Sylfaen" w:eastAsia="Times New Roman" w:hAnsi="Sylfaen" w:cs="Calibri"/>
                <w:sz w:val="20"/>
                <w:szCs w:val="20"/>
              </w:rPr>
            </w:pPr>
            <w:r w:rsidRPr="008F36F2">
              <w:rPr>
                <w:rFonts w:ascii="Sylfaen" w:eastAsia="Times New Roman" w:hAnsi="Sylfaen" w:cs="Calibri"/>
                <w:sz w:val="20"/>
                <w:szCs w:val="20"/>
              </w:rPr>
              <w:t>მეთოდოლოგია</w:t>
            </w:r>
          </w:p>
        </w:tc>
        <w:tc>
          <w:tcPr>
            <w:tcW w:w="695" w:type="pct"/>
            <w:vMerge w:val="restart"/>
            <w:tcBorders>
              <w:top w:val="single" w:sz="4" w:space="0" w:color="auto"/>
              <w:left w:val="single" w:sz="4" w:space="0" w:color="auto"/>
              <w:bottom w:val="single" w:sz="4" w:space="0" w:color="000000"/>
              <w:right w:val="single" w:sz="8" w:space="0" w:color="auto"/>
            </w:tcBorders>
            <w:shd w:val="clear" w:color="auto" w:fill="auto"/>
            <w:vAlign w:val="center"/>
            <w:hideMark/>
          </w:tcPr>
          <w:p w:rsidR="008F36F2" w:rsidRPr="008F36F2" w:rsidRDefault="008F36F2" w:rsidP="008F36F2">
            <w:pPr>
              <w:spacing w:after="0" w:line="240" w:lineRule="auto"/>
              <w:jc w:val="center"/>
              <w:rPr>
                <w:rFonts w:ascii="Sylfaen" w:eastAsia="Times New Roman" w:hAnsi="Sylfaen" w:cs="Calibri"/>
                <w:sz w:val="20"/>
                <w:szCs w:val="20"/>
              </w:rPr>
            </w:pPr>
            <w:r w:rsidRPr="008F36F2">
              <w:rPr>
                <w:rFonts w:ascii="Sylfaen" w:eastAsia="Times New Roman" w:hAnsi="Sylfaen" w:cs="Calibri"/>
                <w:sz w:val="20"/>
                <w:szCs w:val="20"/>
              </w:rPr>
              <w:t>რისკი</w:t>
            </w:r>
          </w:p>
        </w:tc>
      </w:tr>
      <w:tr w:rsidR="008F36F2" w:rsidRPr="008F36F2" w:rsidTr="008F36F2">
        <w:trPr>
          <w:trHeight w:val="885"/>
        </w:trPr>
        <w:tc>
          <w:tcPr>
            <w:tcW w:w="839" w:type="pct"/>
            <w:vMerge/>
            <w:tcBorders>
              <w:top w:val="single" w:sz="4" w:space="0" w:color="auto"/>
              <w:left w:val="single" w:sz="8" w:space="0" w:color="auto"/>
              <w:bottom w:val="single" w:sz="4" w:space="0" w:color="auto"/>
              <w:right w:val="single" w:sz="4" w:space="0" w:color="auto"/>
            </w:tcBorders>
            <w:vAlign w:val="center"/>
            <w:hideMark/>
          </w:tcPr>
          <w:p w:rsidR="008F36F2" w:rsidRPr="008F36F2" w:rsidRDefault="008F36F2" w:rsidP="008F36F2">
            <w:pPr>
              <w:spacing w:after="0" w:line="240" w:lineRule="auto"/>
              <w:rPr>
                <w:rFonts w:ascii="Sylfaen" w:eastAsia="Times New Roman" w:hAnsi="Sylfaen" w:cs="Calibri"/>
                <w:sz w:val="20"/>
                <w:szCs w:val="20"/>
              </w:rPr>
            </w:pPr>
          </w:p>
        </w:tc>
        <w:tc>
          <w:tcPr>
            <w:tcW w:w="637" w:type="pct"/>
            <w:tcBorders>
              <w:top w:val="nil"/>
              <w:left w:val="nil"/>
              <w:bottom w:val="single" w:sz="4" w:space="0" w:color="auto"/>
              <w:right w:val="single" w:sz="4" w:space="0" w:color="auto"/>
            </w:tcBorders>
            <w:shd w:val="clear" w:color="auto" w:fill="auto"/>
            <w:vAlign w:val="center"/>
            <w:hideMark/>
          </w:tcPr>
          <w:p w:rsidR="008F36F2" w:rsidRPr="008F36F2" w:rsidRDefault="008F36F2" w:rsidP="008F36F2">
            <w:pPr>
              <w:spacing w:after="0" w:line="240" w:lineRule="auto"/>
              <w:jc w:val="center"/>
              <w:rPr>
                <w:rFonts w:ascii="Sylfaen" w:eastAsia="Times New Roman" w:hAnsi="Sylfaen" w:cs="Calibri"/>
                <w:sz w:val="20"/>
                <w:szCs w:val="20"/>
              </w:rPr>
            </w:pPr>
            <w:r w:rsidRPr="008F36F2">
              <w:rPr>
                <w:rFonts w:ascii="Sylfaen" w:eastAsia="Times New Roman" w:hAnsi="Sylfaen" w:cs="Calibri"/>
                <w:sz w:val="20"/>
                <w:szCs w:val="20"/>
              </w:rPr>
              <w:t>დასახელება</w:t>
            </w:r>
          </w:p>
        </w:tc>
        <w:tc>
          <w:tcPr>
            <w:tcW w:w="388" w:type="pct"/>
            <w:tcBorders>
              <w:top w:val="nil"/>
              <w:left w:val="nil"/>
              <w:bottom w:val="single" w:sz="4" w:space="0" w:color="auto"/>
              <w:right w:val="single" w:sz="4" w:space="0" w:color="auto"/>
            </w:tcBorders>
            <w:shd w:val="clear" w:color="auto" w:fill="auto"/>
            <w:vAlign w:val="center"/>
            <w:hideMark/>
          </w:tcPr>
          <w:p w:rsidR="008F36F2" w:rsidRPr="008F36F2" w:rsidRDefault="008F36F2" w:rsidP="008F36F2">
            <w:pPr>
              <w:spacing w:after="0" w:line="240" w:lineRule="auto"/>
              <w:jc w:val="center"/>
              <w:rPr>
                <w:rFonts w:ascii="Sylfaen" w:eastAsia="Times New Roman" w:hAnsi="Sylfaen" w:cs="Calibri"/>
                <w:sz w:val="20"/>
                <w:szCs w:val="20"/>
              </w:rPr>
            </w:pPr>
            <w:r w:rsidRPr="008F36F2">
              <w:rPr>
                <w:rFonts w:ascii="Sylfaen" w:eastAsia="Times New Roman" w:hAnsi="Sylfaen" w:cs="Calibri"/>
                <w:sz w:val="20"/>
                <w:szCs w:val="20"/>
              </w:rPr>
              <w:t>2022 წელი (საბაზისო)</w:t>
            </w:r>
          </w:p>
        </w:tc>
        <w:tc>
          <w:tcPr>
            <w:tcW w:w="327" w:type="pct"/>
            <w:tcBorders>
              <w:top w:val="nil"/>
              <w:left w:val="nil"/>
              <w:bottom w:val="single" w:sz="4" w:space="0" w:color="auto"/>
              <w:right w:val="single" w:sz="4" w:space="0" w:color="auto"/>
            </w:tcBorders>
            <w:shd w:val="clear" w:color="auto" w:fill="auto"/>
            <w:vAlign w:val="center"/>
            <w:hideMark/>
          </w:tcPr>
          <w:p w:rsidR="008F36F2" w:rsidRPr="008F36F2" w:rsidRDefault="008F36F2" w:rsidP="008F36F2">
            <w:pPr>
              <w:spacing w:after="0" w:line="240" w:lineRule="auto"/>
              <w:jc w:val="center"/>
              <w:rPr>
                <w:rFonts w:ascii="Sylfaen" w:eastAsia="Times New Roman" w:hAnsi="Sylfaen" w:cs="Calibri"/>
                <w:sz w:val="20"/>
                <w:szCs w:val="20"/>
              </w:rPr>
            </w:pPr>
            <w:r w:rsidRPr="008F36F2">
              <w:rPr>
                <w:rFonts w:ascii="Sylfaen" w:eastAsia="Times New Roman" w:hAnsi="Sylfaen" w:cs="Calibri"/>
                <w:sz w:val="20"/>
                <w:szCs w:val="20"/>
              </w:rPr>
              <w:t>2023 წელი</w:t>
            </w:r>
          </w:p>
        </w:tc>
        <w:tc>
          <w:tcPr>
            <w:tcW w:w="423" w:type="pct"/>
            <w:vMerge/>
            <w:tcBorders>
              <w:top w:val="single" w:sz="4" w:space="0" w:color="auto"/>
              <w:left w:val="single" w:sz="4" w:space="0" w:color="auto"/>
              <w:bottom w:val="single" w:sz="4" w:space="0" w:color="000000"/>
              <w:right w:val="single" w:sz="4" w:space="0" w:color="auto"/>
            </w:tcBorders>
            <w:vAlign w:val="center"/>
            <w:hideMark/>
          </w:tcPr>
          <w:p w:rsidR="008F36F2" w:rsidRPr="008F36F2" w:rsidRDefault="008F36F2" w:rsidP="008F36F2">
            <w:pPr>
              <w:spacing w:after="0" w:line="240" w:lineRule="auto"/>
              <w:rPr>
                <w:rFonts w:ascii="Sylfaen" w:eastAsia="Times New Roman" w:hAnsi="Sylfaen" w:cs="Calibri"/>
                <w:sz w:val="20"/>
                <w:szCs w:val="20"/>
              </w:rPr>
            </w:pPr>
          </w:p>
        </w:tc>
        <w:tc>
          <w:tcPr>
            <w:tcW w:w="373" w:type="pct"/>
            <w:vMerge/>
            <w:tcBorders>
              <w:top w:val="single" w:sz="4" w:space="0" w:color="auto"/>
              <w:left w:val="single" w:sz="4" w:space="0" w:color="auto"/>
              <w:bottom w:val="single" w:sz="4" w:space="0" w:color="000000"/>
              <w:right w:val="single" w:sz="4" w:space="0" w:color="auto"/>
            </w:tcBorders>
            <w:vAlign w:val="center"/>
            <w:hideMark/>
          </w:tcPr>
          <w:p w:rsidR="008F36F2" w:rsidRPr="008F36F2" w:rsidRDefault="008F36F2" w:rsidP="008F36F2">
            <w:pPr>
              <w:spacing w:after="0" w:line="240" w:lineRule="auto"/>
              <w:rPr>
                <w:rFonts w:ascii="Sylfaen" w:eastAsia="Times New Roman" w:hAnsi="Sylfaen" w:cs="Calibri"/>
                <w:sz w:val="20"/>
                <w:szCs w:val="20"/>
              </w:rPr>
            </w:pPr>
          </w:p>
        </w:tc>
        <w:tc>
          <w:tcPr>
            <w:tcW w:w="458" w:type="pct"/>
            <w:vMerge/>
            <w:tcBorders>
              <w:top w:val="single" w:sz="4" w:space="0" w:color="auto"/>
              <w:left w:val="single" w:sz="4" w:space="0" w:color="auto"/>
              <w:bottom w:val="single" w:sz="4" w:space="0" w:color="000000"/>
              <w:right w:val="single" w:sz="4" w:space="0" w:color="auto"/>
            </w:tcBorders>
            <w:vAlign w:val="center"/>
            <w:hideMark/>
          </w:tcPr>
          <w:p w:rsidR="008F36F2" w:rsidRPr="008F36F2" w:rsidRDefault="008F36F2" w:rsidP="008F36F2">
            <w:pPr>
              <w:spacing w:after="0" w:line="240" w:lineRule="auto"/>
              <w:rPr>
                <w:rFonts w:ascii="Sylfaen" w:eastAsia="Times New Roman" w:hAnsi="Sylfaen" w:cs="Calibri"/>
                <w:sz w:val="20"/>
                <w:szCs w:val="20"/>
              </w:rPr>
            </w:pPr>
          </w:p>
        </w:tc>
        <w:tc>
          <w:tcPr>
            <w:tcW w:w="860" w:type="pct"/>
            <w:vMerge/>
            <w:tcBorders>
              <w:top w:val="single" w:sz="4" w:space="0" w:color="auto"/>
              <w:left w:val="single" w:sz="4" w:space="0" w:color="auto"/>
              <w:bottom w:val="single" w:sz="4" w:space="0" w:color="000000"/>
              <w:right w:val="single" w:sz="4" w:space="0" w:color="auto"/>
            </w:tcBorders>
            <w:vAlign w:val="center"/>
            <w:hideMark/>
          </w:tcPr>
          <w:p w:rsidR="008F36F2" w:rsidRPr="008F36F2" w:rsidRDefault="008F36F2" w:rsidP="008F36F2">
            <w:pPr>
              <w:spacing w:after="0" w:line="240" w:lineRule="auto"/>
              <w:rPr>
                <w:rFonts w:ascii="Sylfaen" w:eastAsia="Times New Roman" w:hAnsi="Sylfaen" w:cs="Calibri"/>
                <w:sz w:val="20"/>
                <w:szCs w:val="20"/>
              </w:rPr>
            </w:pPr>
          </w:p>
        </w:tc>
        <w:tc>
          <w:tcPr>
            <w:tcW w:w="695" w:type="pct"/>
            <w:vMerge/>
            <w:tcBorders>
              <w:top w:val="single" w:sz="4" w:space="0" w:color="auto"/>
              <w:left w:val="single" w:sz="4" w:space="0" w:color="auto"/>
              <w:bottom w:val="single" w:sz="4" w:space="0" w:color="000000"/>
              <w:right w:val="single" w:sz="8" w:space="0" w:color="auto"/>
            </w:tcBorders>
            <w:vAlign w:val="center"/>
            <w:hideMark/>
          </w:tcPr>
          <w:p w:rsidR="008F36F2" w:rsidRPr="008F36F2" w:rsidRDefault="008F36F2" w:rsidP="008F36F2">
            <w:pPr>
              <w:spacing w:after="0" w:line="240" w:lineRule="auto"/>
              <w:rPr>
                <w:rFonts w:ascii="Sylfaen" w:eastAsia="Times New Roman" w:hAnsi="Sylfaen" w:cs="Calibri"/>
                <w:sz w:val="20"/>
                <w:szCs w:val="20"/>
              </w:rPr>
            </w:pPr>
          </w:p>
        </w:tc>
      </w:tr>
      <w:tr w:rsidR="008F36F2" w:rsidRPr="008F36F2" w:rsidTr="008F36F2">
        <w:trPr>
          <w:trHeight w:val="1440"/>
        </w:trPr>
        <w:tc>
          <w:tcPr>
            <w:tcW w:w="839" w:type="pct"/>
            <w:vMerge w:val="restart"/>
            <w:tcBorders>
              <w:top w:val="nil"/>
              <w:left w:val="single" w:sz="4" w:space="0" w:color="auto"/>
              <w:bottom w:val="single" w:sz="4" w:space="0" w:color="auto"/>
              <w:right w:val="single" w:sz="4" w:space="0" w:color="auto"/>
            </w:tcBorders>
            <w:shd w:val="clear" w:color="auto" w:fill="auto"/>
            <w:vAlign w:val="center"/>
            <w:hideMark/>
          </w:tcPr>
          <w:p w:rsidR="008F36F2" w:rsidRPr="008F36F2" w:rsidRDefault="008F36F2" w:rsidP="008F36F2">
            <w:pPr>
              <w:spacing w:after="0" w:line="240" w:lineRule="auto"/>
              <w:jc w:val="center"/>
              <w:rPr>
                <w:rFonts w:ascii="Sylfaen" w:eastAsia="Times New Roman" w:hAnsi="Sylfaen" w:cs="Calibri"/>
                <w:sz w:val="20"/>
                <w:szCs w:val="20"/>
              </w:rPr>
            </w:pPr>
            <w:r w:rsidRPr="008F36F2">
              <w:rPr>
                <w:rFonts w:ascii="Sylfaen" w:eastAsia="Times New Roman" w:hAnsi="Sylfaen" w:cs="Calibri"/>
                <w:sz w:val="20"/>
                <w:szCs w:val="20"/>
              </w:rPr>
              <w:t xml:space="preserve">უზრუნველყოფილია მგზავრთა გადაადგილება დროულად და </w:t>
            </w:r>
            <w:proofErr w:type="gramStart"/>
            <w:r w:rsidRPr="008F36F2">
              <w:rPr>
                <w:rFonts w:ascii="Sylfaen" w:eastAsia="Times New Roman" w:hAnsi="Sylfaen" w:cs="Calibri"/>
                <w:sz w:val="20"/>
                <w:szCs w:val="20"/>
              </w:rPr>
              <w:t xml:space="preserve">უსაფრთხოდ,  </w:t>
            </w:r>
            <w:r w:rsidRPr="008F36F2">
              <w:rPr>
                <w:rFonts w:ascii="Sylfaen" w:eastAsia="Times New Roman" w:hAnsi="Sylfaen" w:cs="Calibri"/>
                <w:sz w:val="20"/>
                <w:szCs w:val="20"/>
              </w:rPr>
              <w:lastRenderedPageBreak/>
              <w:t>ჩატარებულია</w:t>
            </w:r>
            <w:proofErr w:type="gramEnd"/>
            <w:r w:rsidRPr="008F36F2">
              <w:rPr>
                <w:rFonts w:ascii="Sylfaen" w:eastAsia="Times New Roman" w:hAnsi="Sylfaen" w:cs="Calibri"/>
                <w:sz w:val="20"/>
                <w:szCs w:val="20"/>
              </w:rPr>
              <w:t xml:space="preserve"> ყველა ავტობუსზე ტექდათვალიერება. შენარჩუნებულია ტარიფები. </w:t>
            </w:r>
            <w:proofErr w:type="gramStart"/>
            <w:r w:rsidRPr="008F36F2">
              <w:rPr>
                <w:rFonts w:ascii="Sylfaen" w:eastAsia="Times New Roman" w:hAnsi="Sylfaen" w:cs="Calibri"/>
                <w:sz w:val="20"/>
                <w:szCs w:val="20"/>
              </w:rPr>
              <w:t>შესრულებულია  სპეც</w:t>
            </w:r>
            <w:proofErr w:type="gramEnd"/>
            <w:r w:rsidRPr="008F36F2">
              <w:rPr>
                <w:rFonts w:ascii="Sylfaen" w:eastAsia="Times New Roman" w:hAnsi="Sylfaen" w:cs="Calibri"/>
                <w:sz w:val="20"/>
                <w:szCs w:val="20"/>
              </w:rPr>
              <w:t>-ტექნიკით(ტრაქტორები) ბორჯომის მუნიციპალიტეტის ტერიტორიაზე სხვადასხვა სამუშაოები. მიმდინარეობს სამგზავრო ავტობუსებში საბარათე სისტემის დამონტაჟება</w:t>
            </w:r>
          </w:p>
        </w:tc>
        <w:tc>
          <w:tcPr>
            <w:tcW w:w="637" w:type="pct"/>
            <w:tcBorders>
              <w:top w:val="nil"/>
              <w:left w:val="single" w:sz="4" w:space="0" w:color="auto"/>
              <w:bottom w:val="single" w:sz="8" w:space="0" w:color="auto"/>
              <w:right w:val="single" w:sz="4" w:space="0" w:color="auto"/>
            </w:tcBorders>
            <w:shd w:val="clear" w:color="auto" w:fill="auto"/>
            <w:vAlign w:val="center"/>
            <w:hideMark/>
          </w:tcPr>
          <w:p w:rsidR="008F36F2" w:rsidRPr="008F36F2" w:rsidRDefault="008F36F2" w:rsidP="008F36F2">
            <w:pPr>
              <w:spacing w:after="0" w:line="240" w:lineRule="auto"/>
              <w:jc w:val="center"/>
              <w:rPr>
                <w:rFonts w:ascii="Sylfaen" w:eastAsia="Times New Roman" w:hAnsi="Sylfaen" w:cs="Calibri"/>
                <w:sz w:val="20"/>
                <w:szCs w:val="20"/>
              </w:rPr>
            </w:pPr>
            <w:r w:rsidRPr="008F36F2">
              <w:rPr>
                <w:rFonts w:ascii="Sylfaen" w:eastAsia="Times New Roman" w:hAnsi="Sylfaen" w:cs="Calibri"/>
                <w:sz w:val="20"/>
                <w:szCs w:val="20"/>
              </w:rPr>
              <w:lastRenderedPageBreak/>
              <w:t>სამგზავრო ავტობუსებით მგზავრთა გადაადგილება</w:t>
            </w:r>
          </w:p>
        </w:tc>
        <w:tc>
          <w:tcPr>
            <w:tcW w:w="388" w:type="pct"/>
            <w:tcBorders>
              <w:top w:val="nil"/>
              <w:left w:val="nil"/>
              <w:bottom w:val="single" w:sz="8" w:space="0" w:color="auto"/>
              <w:right w:val="single" w:sz="4" w:space="0" w:color="auto"/>
            </w:tcBorders>
            <w:shd w:val="clear" w:color="auto" w:fill="auto"/>
            <w:vAlign w:val="center"/>
            <w:hideMark/>
          </w:tcPr>
          <w:p w:rsidR="008F36F2" w:rsidRPr="008F36F2" w:rsidRDefault="008F36F2" w:rsidP="008F36F2">
            <w:pPr>
              <w:spacing w:after="0" w:line="240" w:lineRule="auto"/>
              <w:jc w:val="center"/>
              <w:rPr>
                <w:rFonts w:ascii="Sylfaen" w:eastAsia="Times New Roman" w:hAnsi="Sylfaen" w:cs="Calibri"/>
                <w:sz w:val="18"/>
                <w:szCs w:val="18"/>
              </w:rPr>
            </w:pPr>
            <w:r w:rsidRPr="008F36F2">
              <w:rPr>
                <w:rFonts w:ascii="Sylfaen" w:eastAsia="Times New Roman" w:hAnsi="Sylfaen" w:cs="Calibri"/>
                <w:sz w:val="18"/>
                <w:szCs w:val="18"/>
              </w:rPr>
              <w:t>540000</w:t>
            </w:r>
          </w:p>
        </w:tc>
        <w:tc>
          <w:tcPr>
            <w:tcW w:w="327" w:type="pct"/>
            <w:tcBorders>
              <w:top w:val="nil"/>
              <w:left w:val="nil"/>
              <w:bottom w:val="single" w:sz="8" w:space="0" w:color="auto"/>
              <w:right w:val="single" w:sz="4" w:space="0" w:color="auto"/>
            </w:tcBorders>
            <w:shd w:val="clear" w:color="auto" w:fill="auto"/>
            <w:vAlign w:val="center"/>
            <w:hideMark/>
          </w:tcPr>
          <w:p w:rsidR="008F36F2" w:rsidRPr="008F36F2" w:rsidRDefault="008F36F2" w:rsidP="008F36F2">
            <w:pPr>
              <w:spacing w:after="0" w:line="240" w:lineRule="auto"/>
              <w:jc w:val="center"/>
              <w:rPr>
                <w:rFonts w:ascii="Sylfaen" w:eastAsia="Times New Roman" w:hAnsi="Sylfaen" w:cs="Calibri"/>
                <w:sz w:val="18"/>
                <w:szCs w:val="18"/>
              </w:rPr>
            </w:pPr>
            <w:r w:rsidRPr="008F36F2">
              <w:rPr>
                <w:rFonts w:ascii="Sylfaen" w:eastAsia="Times New Roman" w:hAnsi="Sylfaen" w:cs="Calibri"/>
                <w:sz w:val="18"/>
                <w:szCs w:val="18"/>
              </w:rPr>
              <w:t>600000</w:t>
            </w:r>
          </w:p>
        </w:tc>
        <w:tc>
          <w:tcPr>
            <w:tcW w:w="423" w:type="pct"/>
            <w:tcBorders>
              <w:top w:val="nil"/>
              <w:left w:val="nil"/>
              <w:bottom w:val="single" w:sz="8" w:space="0" w:color="auto"/>
              <w:right w:val="single" w:sz="4" w:space="0" w:color="auto"/>
            </w:tcBorders>
            <w:shd w:val="clear" w:color="auto" w:fill="auto"/>
            <w:vAlign w:val="center"/>
            <w:hideMark/>
          </w:tcPr>
          <w:p w:rsidR="008F36F2" w:rsidRPr="008F36F2" w:rsidRDefault="008F36F2" w:rsidP="008F36F2">
            <w:pPr>
              <w:spacing w:after="0" w:line="240" w:lineRule="auto"/>
              <w:jc w:val="center"/>
              <w:rPr>
                <w:rFonts w:ascii="Sylfaen" w:eastAsia="Times New Roman" w:hAnsi="Sylfaen" w:cs="Calibri"/>
                <w:sz w:val="20"/>
                <w:szCs w:val="20"/>
              </w:rPr>
            </w:pPr>
            <w:r w:rsidRPr="008F36F2">
              <w:rPr>
                <w:rFonts w:ascii="Sylfaen" w:eastAsia="Times New Roman" w:hAnsi="Sylfaen" w:cs="Calibri"/>
                <w:sz w:val="20"/>
                <w:szCs w:val="20"/>
              </w:rPr>
              <w:t>მგზავრთა რაოდენობა</w:t>
            </w:r>
          </w:p>
        </w:tc>
        <w:tc>
          <w:tcPr>
            <w:tcW w:w="373" w:type="pct"/>
            <w:tcBorders>
              <w:top w:val="nil"/>
              <w:left w:val="nil"/>
              <w:bottom w:val="single" w:sz="8" w:space="0" w:color="auto"/>
              <w:right w:val="single" w:sz="4" w:space="0" w:color="auto"/>
            </w:tcBorders>
            <w:shd w:val="clear" w:color="auto" w:fill="auto"/>
            <w:vAlign w:val="center"/>
            <w:hideMark/>
          </w:tcPr>
          <w:p w:rsidR="008F36F2" w:rsidRPr="008F36F2" w:rsidRDefault="008F36F2" w:rsidP="008F36F2">
            <w:pPr>
              <w:spacing w:after="0" w:line="240" w:lineRule="auto"/>
              <w:jc w:val="center"/>
              <w:rPr>
                <w:rFonts w:ascii="Sylfaen" w:eastAsia="Times New Roman" w:hAnsi="Sylfaen" w:cs="Calibri"/>
                <w:sz w:val="20"/>
                <w:szCs w:val="20"/>
              </w:rPr>
            </w:pPr>
            <w:r w:rsidRPr="008F36F2">
              <w:rPr>
                <w:rFonts w:ascii="Sylfaen" w:eastAsia="Times New Roman" w:hAnsi="Sylfaen" w:cs="Calibri"/>
                <w:sz w:val="20"/>
                <w:szCs w:val="20"/>
              </w:rPr>
              <w:t>11%</w:t>
            </w:r>
          </w:p>
        </w:tc>
        <w:tc>
          <w:tcPr>
            <w:tcW w:w="458" w:type="pct"/>
            <w:tcBorders>
              <w:top w:val="nil"/>
              <w:left w:val="nil"/>
              <w:bottom w:val="single" w:sz="8" w:space="0" w:color="auto"/>
              <w:right w:val="single" w:sz="4" w:space="0" w:color="auto"/>
            </w:tcBorders>
            <w:shd w:val="clear" w:color="auto" w:fill="auto"/>
            <w:vAlign w:val="center"/>
            <w:hideMark/>
          </w:tcPr>
          <w:p w:rsidR="008F36F2" w:rsidRPr="008F36F2" w:rsidRDefault="008F36F2" w:rsidP="008F36F2">
            <w:pPr>
              <w:spacing w:after="0" w:line="240" w:lineRule="auto"/>
              <w:jc w:val="center"/>
              <w:rPr>
                <w:rFonts w:ascii="Sylfaen" w:eastAsia="Times New Roman" w:hAnsi="Sylfaen" w:cs="Calibri"/>
                <w:sz w:val="18"/>
                <w:szCs w:val="18"/>
              </w:rPr>
            </w:pPr>
            <w:r w:rsidRPr="008F36F2">
              <w:rPr>
                <w:rFonts w:ascii="Sylfaen" w:eastAsia="Times New Roman" w:hAnsi="Sylfaen" w:cs="Calibri"/>
                <w:sz w:val="18"/>
                <w:szCs w:val="18"/>
              </w:rPr>
              <w:t>რეგულარული შემოსავალი</w:t>
            </w:r>
          </w:p>
        </w:tc>
        <w:tc>
          <w:tcPr>
            <w:tcW w:w="860" w:type="pct"/>
            <w:tcBorders>
              <w:top w:val="nil"/>
              <w:left w:val="nil"/>
              <w:bottom w:val="single" w:sz="8" w:space="0" w:color="auto"/>
              <w:right w:val="single" w:sz="4" w:space="0" w:color="auto"/>
            </w:tcBorders>
            <w:shd w:val="clear" w:color="auto" w:fill="auto"/>
            <w:vAlign w:val="center"/>
            <w:hideMark/>
          </w:tcPr>
          <w:p w:rsidR="008F36F2" w:rsidRPr="008F36F2" w:rsidRDefault="008F36F2" w:rsidP="008F36F2">
            <w:pPr>
              <w:spacing w:after="0" w:line="240" w:lineRule="auto"/>
              <w:jc w:val="center"/>
              <w:rPr>
                <w:rFonts w:ascii="Sylfaen" w:eastAsia="Times New Roman" w:hAnsi="Sylfaen" w:cs="Calibri"/>
                <w:sz w:val="20"/>
                <w:szCs w:val="20"/>
              </w:rPr>
            </w:pPr>
            <w:r w:rsidRPr="008F36F2">
              <w:rPr>
                <w:rFonts w:ascii="Sylfaen" w:eastAsia="Times New Roman" w:hAnsi="Sylfaen" w:cs="Calibri"/>
                <w:sz w:val="20"/>
                <w:szCs w:val="20"/>
              </w:rPr>
              <w:t>შემოსავლის რეესტრები და სალარო აპარატის ჩეკები</w:t>
            </w:r>
          </w:p>
        </w:tc>
        <w:tc>
          <w:tcPr>
            <w:tcW w:w="695" w:type="pct"/>
            <w:tcBorders>
              <w:top w:val="nil"/>
              <w:left w:val="nil"/>
              <w:bottom w:val="single" w:sz="8" w:space="0" w:color="auto"/>
              <w:right w:val="single" w:sz="8" w:space="0" w:color="auto"/>
            </w:tcBorders>
            <w:shd w:val="clear" w:color="auto" w:fill="auto"/>
            <w:vAlign w:val="center"/>
            <w:hideMark/>
          </w:tcPr>
          <w:p w:rsidR="008F36F2" w:rsidRPr="008F36F2" w:rsidRDefault="008F36F2" w:rsidP="008F36F2">
            <w:pPr>
              <w:spacing w:after="0" w:line="240" w:lineRule="auto"/>
              <w:jc w:val="center"/>
              <w:rPr>
                <w:rFonts w:ascii="Sylfaen" w:eastAsia="Times New Roman" w:hAnsi="Sylfaen" w:cs="Calibri"/>
                <w:sz w:val="18"/>
                <w:szCs w:val="18"/>
              </w:rPr>
            </w:pPr>
            <w:proofErr w:type="gramStart"/>
            <w:r w:rsidRPr="008F36F2">
              <w:rPr>
                <w:rFonts w:ascii="Sylfaen" w:eastAsia="Times New Roman" w:hAnsi="Sylfaen" w:cs="Calibri"/>
                <w:sz w:val="18"/>
                <w:szCs w:val="18"/>
              </w:rPr>
              <w:t>ეკონომიკური,კრიზისი</w:t>
            </w:r>
            <w:proofErr w:type="gramEnd"/>
            <w:r w:rsidRPr="008F36F2">
              <w:rPr>
                <w:rFonts w:ascii="Sylfaen" w:eastAsia="Times New Roman" w:hAnsi="Sylfaen" w:cs="Calibri"/>
                <w:sz w:val="18"/>
                <w:szCs w:val="18"/>
              </w:rPr>
              <w:t>, პანდემია</w:t>
            </w:r>
          </w:p>
        </w:tc>
      </w:tr>
      <w:tr w:rsidR="008F36F2" w:rsidRPr="008F36F2" w:rsidTr="008F36F2">
        <w:trPr>
          <w:trHeight w:val="1380"/>
        </w:trPr>
        <w:tc>
          <w:tcPr>
            <w:tcW w:w="839" w:type="pct"/>
            <w:vMerge/>
            <w:tcBorders>
              <w:top w:val="nil"/>
              <w:left w:val="single" w:sz="4" w:space="0" w:color="auto"/>
              <w:bottom w:val="single" w:sz="4" w:space="0" w:color="auto"/>
              <w:right w:val="single" w:sz="4" w:space="0" w:color="auto"/>
            </w:tcBorders>
            <w:vAlign w:val="center"/>
            <w:hideMark/>
          </w:tcPr>
          <w:p w:rsidR="008F36F2" w:rsidRPr="008F36F2" w:rsidRDefault="008F36F2" w:rsidP="008F36F2">
            <w:pPr>
              <w:spacing w:after="0" w:line="240" w:lineRule="auto"/>
              <w:rPr>
                <w:rFonts w:ascii="Sylfaen" w:eastAsia="Times New Roman" w:hAnsi="Sylfaen" w:cs="Calibri"/>
                <w:sz w:val="20"/>
                <w:szCs w:val="20"/>
              </w:rPr>
            </w:pPr>
          </w:p>
        </w:tc>
        <w:tc>
          <w:tcPr>
            <w:tcW w:w="637" w:type="pct"/>
            <w:tcBorders>
              <w:top w:val="single" w:sz="4" w:space="0" w:color="auto"/>
              <w:left w:val="single" w:sz="4" w:space="0" w:color="auto"/>
              <w:bottom w:val="single" w:sz="8" w:space="0" w:color="auto"/>
              <w:right w:val="single" w:sz="4" w:space="0" w:color="auto"/>
            </w:tcBorders>
            <w:shd w:val="clear" w:color="auto" w:fill="auto"/>
            <w:vAlign w:val="center"/>
            <w:hideMark/>
          </w:tcPr>
          <w:p w:rsidR="008F36F2" w:rsidRPr="008F36F2" w:rsidRDefault="008F36F2" w:rsidP="008F36F2">
            <w:pPr>
              <w:spacing w:after="0" w:line="240" w:lineRule="auto"/>
              <w:jc w:val="center"/>
              <w:rPr>
                <w:rFonts w:ascii="Sylfaen" w:eastAsia="Times New Roman" w:hAnsi="Sylfaen" w:cs="Calibri"/>
                <w:sz w:val="20"/>
                <w:szCs w:val="20"/>
              </w:rPr>
            </w:pPr>
            <w:r w:rsidRPr="008F36F2">
              <w:rPr>
                <w:rFonts w:ascii="Sylfaen" w:eastAsia="Times New Roman" w:hAnsi="Sylfaen" w:cs="Calibri"/>
                <w:sz w:val="20"/>
                <w:szCs w:val="20"/>
              </w:rPr>
              <w:t>მოსწავლეთა ტრასპორტირება სასწავლო დაწსებულებბში.</w:t>
            </w:r>
          </w:p>
        </w:tc>
        <w:tc>
          <w:tcPr>
            <w:tcW w:w="388" w:type="pct"/>
            <w:tcBorders>
              <w:top w:val="single" w:sz="4" w:space="0" w:color="auto"/>
              <w:left w:val="nil"/>
              <w:bottom w:val="single" w:sz="8" w:space="0" w:color="auto"/>
              <w:right w:val="single" w:sz="4" w:space="0" w:color="auto"/>
            </w:tcBorders>
            <w:shd w:val="clear" w:color="auto" w:fill="auto"/>
            <w:vAlign w:val="center"/>
            <w:hideMark/>
          </w:tcPr>
          <w:p w:rsidR="008F36F2" w:rsidRPr="008F36F2" w:rsidRDefault="008F36F2" w:rsidP="008F36F2">
            <w:pPr>
              <w:spacing w:after="0" w:line="240" w:lineRule="auto"/>
              <w:jc w:val="center"/>
              <w:rPr>
                <w:rFonts w:ascii="Sylfaen" w:eastAsia="Times New Roman" w:hAnsi="Sylfaen" w:cs="Calibri"/>
                <w:sz w:val="18"/>
                <w:szCs w:val="18"/>
              </w:rPr>
            </w:pPr>
            <w:r w:rsidRPr="008F36F2">
              <w:rPr>
                <w:rFonts w:ascii="Sylfaen" w:eastAsia="Times New Roman" w:hAnsi="Sylfaen" w:cs="Calibri"/>
                <w:sz w:val="18"/>
                <w:szCs w:val="18"/>
              </w:rPr>
              <w:t>20</w:t>
            </w:r>
          </w:p>
        </w:tc>
        <w:tc>
          <w:tcPr>
            <w:tcW w:w="327" w:type="pct"/>
            <w:tcBorders>
              <w:top w:val="single" w:sz="4" w:space="0" w:color="auto"/>
              <w:left w:val="nil"/>
              <w:bottom w:val="single" w:sz="8" w:space="0" w:color="auto"/>
              <w:right w:val="single" w:sz="4" w:space="0" w:color="auto"/>
            </w:tcBorders>
            <w:shd w:val="clear" w:color="auto" w:fill="auto"/>
            <w:vAlign w:val="center"/>
            <w:hideMark/>
          </w:tcPr>
          <w:p w:rsidR="008F36F2" w:rsidRPr="008F36F2" w:rsidRDefault="008F36F2" w:rsidP="008F36F2">
            <w:pPr>
              <w:spacing w:after="0" w:line="240" w:lineRule="auto"/>
              <w:jc w:val="center"/>
              <w:rPr>
                <w:rFonts w:ascii="Sylfaen" w:eastAsia="Times New Roman" w:hAnsi="Sylfaen" w:cs="Calibri"/>
                <w:sz w:val="18"/>
                <w:szCs w:val="18"/>
              </w:rPr>
            </w:pPr>
            <w:r w:rsidRPr="008F36F2">
              <w:rPr>
                <w:rFonts w:ascii="Sylfaen" w:eastAsia="Times New Roman" w:hAnsi="Sylfaen" w:cs="Calibri"/>
                <w:sz w:val="18"/>
                <w:szCs w:val="18"/>
              </w:rPr>
              <w:t>20</w:t>
            </w:r>
          </w:p>
        </w:tc>
        <w:tc>
          <w:tcPr>
            <w:tcW w:w="423" w:type="pct"/>
            <w:tcBorders>
              <w:top w:val="single" w:sz="4" w:space="0" w:color="auto"/>
              <w:left w:val="nil"/>
              <w:bottom w:val="nil"/>
              <w:right w:val="single" w:sz="4" w:space="0" w:color="auto"/>
            </w:tcBorders>
            <w:shd w:val="clear" w:color="auto" w:fill="auto"/>
            <w:vAlign w:val="center"/>
            <w:hideMark/>
          </w:tcPr>
          <w:p w:rsidR="008F36F2" w:rsidRPr="008F36F2" w:rsidRDefault="008F36F2" w:rsidP="008F36F2">
            <w:pPr>
              <w:spacing w:after="0" w:line="240" w:lineRule="auto"/>
              <w:jc w:val="center"/>
              <w:rPr>
                <w:rFonts w:ascii="Sylfaen" w:eastAsia="Times New Roman" w:hAnsi="Sylfaen" w:cs="Calibri"/>
                <w:sz w:val="20"/>
                <w:szCs w:val="20"/>
              </w:rPr>
            </w:pPr>
            <w:r w:rsidRPr="008F36F2">
              <w:rPr>
                <w:rFonts w:ascii="Sylfaen" w:eastAsia="Times New Roman" w:hAnsi="Sylfaen" w:cs="Calibri"/>
                <w:sz w:val="20"/>
                <w:szCs w:val="20"/>
              </w:rPr>
              <w:t>საჯარო სკოლების რაოდენობა</w:t>
            </w:r>
          </w:p>
        </w:tc>
        <w:tc>
          <w:tcPr>
            <w:tcW w:w="373" w:type="pct"/>
            <w:tcBorders>
              <w:top w:val="single" w:sz="4" w:space="0" w:color="auto"/>
              <w:left w:val="nil"/>
              <w:bottom w:val="single" w:sz="8" w:space="0" w:color="auto"/>
              <w:right w:val="single" w:sz="4" w:space="0" w:color="auto"/>
            </w:tcBorders>
            <w:shd w:val="clear" w:color="auto" w:fill="auto"/>
            <w:vAlign w:val="center"/>
            <w:hideMark/>
          </w:tcPr>
          <w:p w:rsidR="008F36F2" w:rsidRPr="008F36F2" w:rsidRDefault="008F36F2" w:rsidP="008F36F2">
            <w:pPr>
              <w:spacing w:after="0" w:line="240" w:lineRule="auto"/>
              <w:jc w:val="center"/>
              <w:rPr>
                <w:rFonts w:ascii="Sylfaen" w:eastAsia="Times New Roman" w:hAnsi="Sylfaen" w:cs="Calibri"/>
                <w:sz w:val="20"/>
                <w:szCs w:val="20"/>
              </w:rPr>
            </w:pPr>
            <w:r w:rsidRPr="008F36F2">
              <w:rPr>
                <w:rFonts w:ascii="Sylfaen" w:eastAsia="Times New Roman" w:hAnsi="Sylfaen" w:cs="Calibri"/>
                <w:sz w:val="20"/>
                <w:szCs w:val="20"/>
              </w:rPr>
              <w:t>0%</w:t>
            </w:r>
          </w:p>
        </w:tc>
        <w:tc>
          <w:tcPr>
            <w:tcW w:w="458" w:type="pct"/>
            <w:tcBorders>
              <w:top w:val="single" w:sz="4" w:space="0" w:color="auto"/>
              <w:left w:val="nil"/>
              <w:bottom w:val="single" w:sz="8" w:space="0" w:color="auto"/>
              <w:right w:val="single" w:sz="4" w:space="0" w:color="auto"/>
            </w:tcBorders>
            <w:shd w:val="clear" w:color="auto" w:fill="auto"/>
            <w:vAlign w:val="center"/>
            <w:hideMark/>
          </w:tcPr>
          <w:p w:rsidR="008F36F2" w:rsidRPr="008F36F2" w:rsidRDefault="008F36F2" w:rsidP="008F36F2">
            <w:pPr>
              <w:spacing w:after="0" w:line="240" w:lineRule="auto"/>
              <w:jc w:val="center"/>
              <w:rPr>
                <w:rFonts w:ascii="Sylfaen" w:eastAsia="Times New Roman" w:hAnsi="Sylfaen" w:cs="Calibri"/>
                <w:sz w:val="18"/>
                <w:szCs w:val="18"/>
              </w:rPr>
            </w:pPr>
            <w:r w:rsidRPr="008F36F2">
              <w:rPr>
                <w:rFonts w:ascii="Sylfaen" w:eastAsia="Times New Roman" w:hAnsi="Sylfaen" w:cs="Calibri"/>
                <w:sz w:val="18"/>
                <w:szCs w:val="18"/>
              </w:rPr>
              <w:t>რესურს ცენტრის მონაცემები</w:t>
            </w:r>
          </w:p>
        </w:tc>
        <w:tc>
          <w:tcPr>
            <w:tcW w:w="860" w:type="pct"/>
            <w:tcBorders>
              <w:top w:val="single" w:sz="4" w:space="0" w:color="auto"/>
              <w:left w:val="nil"/>
              <w:bottom w:val="single" w:sz="8" w:space="0" w:color="auto"/>
              <w:right w:val="single" w:sz="4" w:space="0" w:color="auto"/>
            </w:tcBorders>
            <w:shd w:val="clear" w:color="auto" w:fill="auto"/>
            <w:vAlign w:val="center"/>
            <w:hideMark/>
          </w:tcPr>
          <w:p w:rsidR="008F36F2" w:rsidRPr="008F36F2" w:rsidRDefault="008F36F2" w:rsidP="008F36F2">
            <w:pPr>
              <w:spacing w:after="0" w:line="240" w:lineRule="auto"/>
              <w:jc w:val="center"/>
              <w:rPr>
                <w:rFonts w:ascii="Sylfaen" w:eastAsia="Times New Roman" w:hAnsi="Sylfaen" w:cs="Calibri"/>
                <w:sz w:val="18"/>
                <w:szCs w:val="18"/>
              </w:rPr>
            </w:pPr>
            <w:r w:rsidRPr="008F36F2">
              <w:rPr>
                <w:rFonts w:ascii="Sylfaen" w:eastAsia="Times New Roman" w:hAnsi="Sylfaen" w:cs="Calibri"/>
                <w:sz w:val="18"/>
                <w:szCs w:val="18"/>
              </w:rPr>
              <w:t>ინფორმაცია რესურს ცენტრიდან</w:t>
            </w:r>
          </w:p>
        </w:tc>
        <w:tc>
          <w:tcPr>
            <w:tcW w:w="695" w:type="pct"/>
            <w:tcBorders>
              <w:top w:val="single" w:sz="4" w:space="0" w:color="auto"/>
              <w:left w:val="nil"/>
              <w:bottom w:val="single" w:sz="8" w:space="0" w:color="auto"/>
              <w:right w:val="single" w:sz="8" w:space="0" w:color="auto"/>
            </w:tcBorders>
            <w:shd w:val="clear" w:color="auto" w:fill="auto"/>
            <w:vAlign w:val="center"/>
            <w:hideMark/>
          </w:tcPr>
          <w:p w:rsidR="008F36F2" w:rsidRPr="008F36F2" w:rsidRDefault="008F36F2" w:rsidP="008F36F2">
            <w:pPr>
              <w:spacing w:after="0" w:line="240" w:lineRule="auto"/>
              <w:jc w:val="center"/>
              <w:rPr>
                <w:rFonts w:ascii="Sylfaen" w:eastAsia="Times New Roman" w:hAnsi="Sylfaen" w:cs="Calibri"/>
                <w:sz w:val="18"/>
                <w:szCs w:val="18"/>
              </w:rPr>
            </w:pPr>
            <w:proofErr w:type="gramStart"/>
            <w:r w:rsidRPr="008F36F2">
              <w:rPr>
                <w:rFonts w:ascii="Sylfaen" w:eastAsia="Times New Roman" w:hAnsi="Sylfaen" w:cs="Calibri"/>
                <w:sz w:val="18"/>
                <w:szCs w:val="18"/>
              </w:rPr>
              <w:t>ეკონომიკური,კრიზისი</w:t>
            </w:r>
            <w:proofErr w:type="gramEnd"/>
            <w:r w:rsidRPr="008F36F2">
              <w:rPr>
                <w:rFonts w:ascii="Sylfaen" w:eastAsia="Times New Roman" w:hAnsi="Sylfaen" w:cs="Calibri"/>
                <w:sz w:val="18"/>
                <w:szCs w:val="18"/>
              </w:rPr>
              <w:t>, პანდემია</w:t>
            </w:r>
          </w:p>
        </w:tc>
      </w:tr>
      <w:tr w:rsidR="008F36F2" w:rsidRPr="008F36F2" w:rsidTr="008F36F2">
        <w:trPr>
          <w:trHeight w:val="1755"/>
        </w:trPr>
        <w:tc>
          <w:tcPr>
            <w:tcW w:w="839" w:type="pct"/>
            <w:vMerge/>
            <w:tcBorders>
              <w:top w:val="nil"/>
              <w:left w:val="single" w:sz="4" w:space="0" w:color="auto"/>
              <w:bottom w:val="single" w:sz="4" w:space="0" w:color="auto"/>
              <w:right w:val="single" w:sz="4" w:space="0" w:color="auto"/>
            </w:tcBorders>
            <w:vAlign w:val="center"/>
            <w:hideMark/>
          </w:tcPr>
          <w:p w:rsidR="008F36F2" w:rsidRPr="008F36F2" w:rsidRDefault="008F36F2" w:rsidP="008F36F2">
            <w:pPr>
              <w:spacing w:after="0" w:line="240" w:lineRule="auto"/>
              <w:rPr>
                <w:rFonts w:ascii="Sylfaen" w:eastAsia="Times New Roman" w:hAnsi="Sylfaen" w:cs="Calibri"/>
                <w:sz w:val="20"/>
                <w:szCs w:val="20"/>
              </w:rPr>
            </w:pPr>
          </w:p>
        </w:tc>
        <w:tc>
          <w:tcPr>
            <w:tcW w:w="637" w:type="pct"/>
            <w:tcBorders>
              <w:top w:val="single" w:sz="4" w:space="0" w:color="auto"/>
              <w:left w:val="single" w:sz="8" w:space="0" w:color="auto"/>
              <w:bottom w:val="nil"/>
              <w:right w:val="single" w:sz="4" w:space="0" w:color="auto"/>
            </w:tcBorders>
            <w:shd w:val="clear" w:color="auto" w:fill="auto"/>
            <w:vAlign w:val="center"/>
            <w:hideMark/>
          </w:tcPr>
          <w:p w:rsidR="008F36F2" w:rsidRPr="008F36F2" w:rsidRDefault="008F36F2" w:rsidP="008F36F2">
            <w:pPr>
              <w:spacing w:after="0" w:line="240" w:lineRule="auto"/>
              <w:jc w:val="center"/>
              <w:rPr>
                <w:rFonts w:ascii="Sylfaen" w:eastAsia="Times New Roman" w:hAnsi="Sylfaen" w:cs="Calibri"/>
                <w:sz w:val="20"/>
                <w:szCs w:val="20"/>
              </w:rPr>
            </w:pPr>
            <w:r w:rsidRPr="008F36F2">
              <w:rPr>
                <w:rFonts w:ascii="Sylfaen" w:eastAsia="Times New Roman" w:hAnsi="Sylfaen" w:cs="Calibri"/>
                <w:sz w:val="20"/>
                <w:szCs w:val="20"/>
              </w:rPr>
              <w:t>ჩატარებულია ავტობუსებზე ტექდათვალიერება ყოველ 6 თვეში ერთხელ.</w:t>
            </w:r>
          </w:p>
        </w:tc>
        <w:tc>
          <w:tcPr>
            <w:tcW w:w="388" w:type="pct"/>
            <w:tcBorders>
              <w:top w:val="single" w:sz="4" w:space="0" w:color="auto"/>
              <w:left w:val="nil"/>
              <w:bottom w:val="nil"/>
              <w:right w:val="single" w:sz="4" w:space="0" w:color="auto"/>
            </w:tcBorders>
            <w:shd w:val="clear" w:color="auto" w:fill="auto"/>
            <w:vAlign w:val="center"/>
            <w:hideMark/>
          </w:tcPr>
          <w:p w:rsidR="008F36F2" w:rsidRPr="008F36F2" w:rsidRDefault="008F36F2" w:rsidP="008F36F2">
            <w:pPr>
              <w:spacing w:after="0" w:line="240" w:lineRule="auto"/>
              <w:jc w:val="center"/>
              <w:rPr>
                <w:rFonts w:ascii="Sylfaen" w:eastAsia="Times New Roman" w:hAnsi="Sylfaen" w:cs="Calibri"/>
                <w:sz w:val="18"/>
                <w:szCs w:val="18"/>
              </w:rPr>
            </w:pPr>
            <w:r w:rsidRPr="008F36F2">
              <w:rPr>
                <w:rFonts w:ascii="Sylfaen" w:eastAsia="Times New Roman" w:hAnsi="Sylfaen" w:cs="Calibri"/>
                <w:sz w:val="18"/>
                <w:szCs w:val="18"/>
              </w:rPr>
              <w:t>28</w:t>
            </w:r>
          </w:p>
        </w:tc>
        <w:tc>
          <w:tcPr>
            <w:tcW w:w="327" w:type="pct"/>
            <w:tcBorders>
              <w:top w:val="single" w:sz="4" w:space="0" w:color="auto"/>
              <w:left w:val="nil"/>
              <w:bottom w:val="nil"/>
              <w:right w:val="single" w:sz="4" w:space="0" w:color="auto"/>
            </w:tcBorders>
            <w:shd w:val="clear" w:color="auto" w:fill="auto"/>
            <w:vAlign w:val="center"/>
            <w:hideMark/>
          </w:tcPr>
          <w:p w:rsidR="008F36F2" w:rsidRPr="008F36F2" w:rsidRDefault="008F36F2" w:rsidP="008F36F2">
            <w:pPr>
              <w:spacing w:after="0" w:line="240" w:lineRule="auto"/>
              <w:jc w:val="center"/>
              <w:rPr>
                <w:rFonts w:ascii="Sylfaen" w:eastAsia="Times New Roman" w:hAnsi="Sylfaen" w:cs="Calibri"/>
                <w:sz w:val="18"/>
                <w:szCs w:val="18"/>
              </w:rPr>
            </w:pPr>
            <w:r w:rsidRPr="008F36F2">
              <w:rPr>
                <w:rFonts w:ascii="Sylfaen" w:eastAsia="Times New Roman" w:hAnsi="Sylfaen" w:cs="Calibri"/>
                <w:sz w:val="18"/>
                <w:szCs w:val="18"/>
              </w:rPr>
              <w:t>28</w:t>
            </w:r>
          </w:p>
        </w:tc>
        <w:tc>
          <w:tcPr>
            <w:tcW w:w="423" w:type="pct"/>
            <w:tcBorders>
              <w:top w:val="single" w:sz="4" w:space="0" w:color="auto"/>
              <w:left w:val="nil"/>
              <w:bottom w:val="nil"/>
              <w:right w:val="single" w:sz="4" w:space="0" w:color="auto"/>
            </w:tcBorders>
            <w:shd w:val="clear" w:color="auto" w:fill="auto"/>
            <w:vAlign w:val="center"/>
            <w:hideMark/>
          </w:tcPr>
          <w:p w:rsidR="008F36F2" w:rsidRPr="008F36F2" w:rsidRDefault="008F36F2" w:rsidP="008F36F2">
            <w:pPr>
              <w:spacing w:after="0" w:line="240" w:lineRule="auto"/>
              <w:jc w:val="center"/>
              <w:rPr>
                <w:rFonts w:ascii="Sylfaen" w:eastAsia="Times New Roman" w:hAnsi="Sylfaen" w:cs="Calibri"/>
                <w:sz w:val="18"/>
                <w:szCs w:val="18"/>
              </w:rPr>
            </w:pPr>
            <w:r w:rsidRPr="008F36F2">
              <w:rPr>
                <w:rFonts w:ascii="Sylfaen" w:eastAsia="Times New Roman" w:hAnsi="Sylfaen" w:cs="Calibri"/>
                <w:sz w:val="18"/>
                <w:szCs w:val="18"/>
              </w:rPr>
              <w:t>ავტობუსების რაოდენობა 14</w:t>
            </w:r>
          </w:p>
        </w:tc>
        <w:tc>
          <w:tcPr>
            <w:tcW w:w="373" w:type="pct"/>
            <w:tcBorders>
              <w:top w:val="single" w:sz="4" w:space="0" w:color="auto"/>
              <w:left w:val="nil"/>
              <w:bottom w:val="nil"/>
              <w:right w:val="single" w:sz="4" w:space="0" w:color="auto"/>
            </w:tcBorders>
            <w:shd w:val="clear" w:color="auto" w:fill="auto"/>
            <w:vAlign w:val="center"/>
            <w:hideMark/>
          </w:tcPr>
          <w:p w:rsidR="008F36F2" w:rsidRPr="008F36F2" w:rsidRDefault="008F36F2" w:rsidP="008F36F2">
            <w:pPr>
              <w:spacing w:after="0" w:line="240" w:lineRule="auto"/>
              <w:jc w:val="center"/>
              <w:rPr>
                <w:rFonts w:ascii="Sylfaen" w:eastAsia="Times New Roman" w:hAnsi="Sylfaen" w:cs="Calibri"/>
                <w:sz w:val="20"/>
                <w:szCs w:val="20"/>
              </w:rPr>
            </w:pPr>
            <w:r w:rsidRPr="008F36F2">
              <w:rPr>
                <w:rFonts w:ascii="Sylfaen" w:eastAsia="Times New Roman" w:hAnsi="Sylfaen" w:cs="Calibri"/>
                <w:sz w:val="20"/>
                <w:szCs w:val="20"/>
              </w:rPr>
              <w:t>100%</w:t>
            </w:r>
          </w:p>
        </w:tc>
        <w:tc>
          <w:tcPr>
            <w:tcW w:w="458" w:type="pct"/>
            <w:tcBorders>
              <w:top w:val="single" w:sz="4" w:space="0" w:color="auto"/>
              <w:left w:val="nil"/>
              <w:bottom w:val="nil"/>
              <w:right w:val="single" w:sz="4" w:space="0" w:color="auto"/>
            </w:tcBorders>
            <w:shd w:val="clear" w:color="auto" w:fill="auto"/>
            <w:vAlign w:val="center"/>
            <w:hideMark/>
          </w:tcPr>
          <w:p w:rsidR="008F36F2" w:rsidRPr="008F36F2" w:rsidRDefault="008F36F2" w:rsidP="008F36F2">
            <w:pPr>
              <w:spacing w:after="0" w:line="240" w:lineRule="auto"/>
              <w:jc w:val="center"/>
              <w:rPr>
                <w:rFonts w:ascii="Sylfaen" w:eastAsia="Times New Roman" w:hAnsi="Sylfaen" w:cs="Calibri"/>
                <w:sz w:val="20"/>
                <w:szCs w:val="20"/>
              </w:rPr>
            </w:pPr>
            <w:r w:rsidRPr="008F36F2">
              <w:rPr>
                <w:rFonts w:ascii="Sylfaen" w:eastAsia="Times New Roman" w:hAnsi="Sylfaen" w:cs="Calibri"/>
                <w:sz w:val="20"/>
                <w:szCs w:val="20"/>
              </w:rPr>
              <w:t>100%</w:t>
            </w:r>
          </w:p>
        </w:tc>
        <w:tc>
          <w:tcPr>
            <w:tcW w:w="860" w:type="pct"/>
            <w:tcBorders>
              <w:top w:val="single" w:sz="4" w:space="0" w:color="auto"/>
              <w:left w:val="nil"/>
              <w:bottom w:val="nil"/>
              <w:right w:val="single" w:sz="4" w:space="0" w:color="auto"/>
            </w:tcBorders>
            <w:shd w:val="clear" w:color="auto" w:fill="auto"/>
            <w:vAlign w:val="center"/>
            <w:hideMark/>
          </w:tcPr>
          <w:p w:rsidR="008F36F2" w:rsidRPr="008F36F2" w:rsidRDefault="008F36F2" w:rsidP="008F36F2">
            <w:pPr>
              <w:spacing w:after="0" w:line="240" w:lineRule="auto"/>
              <w:jc w:val="center"/>
              <w:rPr>
                <w:rFonts w:ascii="Sylfaen" w:eastAsia="Times New Roman" w:hAnsi="Sylfaen" w:cs="Calibri"/>
                <w:sz w:val="18"/>
                <w:szCs w:val="18"/>
              </w:rPr>
            </w:pPr>
            <w:r w:rsidRPr="008F36F2">
              <w:rPr>
                <w:rFonts w:ascii="Sylfaen" w:eastAsia="Times New Roman" w:hAnsi="Sylfaen" w:cs="Calibri"/>
                <w:sz w:val="18"/>
                <w:szCs w:val="18"/>
              </w:rPr>
              <w:t>ინფორმაცია რესურს ცენტრიდან</w:t>
            </w:r>
          </w:p>
        </w:tc>
        <w:tc>
          <w:tcPr>
            <w:tcW w:w="695" w:type="pct"/>
            <w:tcBorders>
              <w:top w:val="single" w:sz="4" w:space="0" w:color="auto"/>
              <w:left w:val="nil"/>
              <w:bottom w:val="nil"/>
              <w:right w:val="single" w:sz="4" w:space="0" w:color="auto"/>
            </w:tcBorders>
            <w:shd w:val="clear" w:color="auto" w:fill="auto"/>
            <w:vAlign w:val="center"/>
            <w:hideMark/>
          </w:tcPr>
          <w:p w:rsidR="008F36F2" w:rsidRPr="008F36F2" w:rsidRDefault="008F36F2" w:rsidP="008F36F2">
            <w:pPr>
              <w:spacing w:after="0" w:line="240" w:lineRule="auto"/>
              <w:jc w:val="center"/>
              <w:rPr>
                <w:rFonts w:ascii="Sylfaen" w:eastAsia="Times New Roman" w:hAnsi="Sylfaen" w:cs="Calibri"/>
                <w:sz w:val="18"/>
                <w:szCs w:val="18"/>
              </w:rPr>
            </w:pPr>
            <w:r w:rsidRPr="008F36F2">
              <w:rPr>
                <w:rFonts w:ascii="Sylfaen" w:eastAsia="Times New Roman" w:hAnsi="Sylfaen" w:cs="Calibri"/>
                <w:sz w:val="18"/>
                <w:szCs w:val="18"/>
              </w:rPr>
              <w:t> </w:t>
            </w:r>
          </w:p>
        </w:tc>
      </w:tr>
      <w:tr w:rsidR="008F36F2" w:rsidRPr="008F36F2" w:rsidTr="008F36F2">
        <w:trPr>
          <w:trHeight w:val="2265"/>
        </w:trPr>
        <w:tc>
          <w:tcPr>
            <w:tcW w:w="839" w:type="pct"/>
            <w:vMerge/>
            <w:tcBorders>
              <w:top w:val="nil"/>
              <w:left w:val="single" w:sz="4" w:space="0" w:color="auto"/>
              <w:bottom w:val="single" w:sz="4" w:space="0" w:color="auto"/>
              <w:right w:val="single" w:sz="4" w:space="0" w:color="auto"/>
            </w:tcBorders>
            <w:vAlign w:val="center"/>
            <w:hideMark/>
          </w:tcPr>
          <w:p w:rsidR="008F36F2" w:rsidRPr="008F36F2" w:rsidRDefault="008F36F2" w:rsidP="008F36F2">
            <w:pPr>
              <w:spacing w:after="0" w:line="240" w:lineRule="auto"/>
              <w:rPr>
                <w:rFonts w:ascii="Sylfaen" w:eastAsia="Times New Roman" w:hAnsi="Sylfaen" w:cs="Calibri"/>
                <w:sz w:val="20"/>
                <w:szCs w:val="20"/>
              </w:rPr>
            </w:pPr>
          </w:p>
        </w:tc>
        <w:tc>
          <w:tcPr>
            <w:tcW w:w="6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F36F2" w:rsidRPr="008F36F2" w:rsidRDefault="008F36F2" w:rsidP="008F36F2">
            <w:pPr>
              <w:spacing w:after="0" w:line="240" w:lineRule="auto"/>
              <w:jc w:val="center"/>
              <w:rPr>
                <w:rFonts w:ascii="Sylfaen" w:eastAsia="Times New Roman" w:hAnsi="Sylfaen" w:cs="Calibri"/>
                <w:sz w:val="20"/>
                <w:szCs w:val="20"/>
              </w:rPr>
            </w:pPr>
            <w:r w:rsidRPr="008F36F2">
              <w:rPr>
                <w:rFonts w:ascii="Sylfaen" w:eastAsia="Times New Roman" w:hAnsi="Sylfaen" w:cs="Calibri"/>
                <w:sz w:val="20"/>
                <w:szCs w:val="20"/>
              </w:rPr>
              <w:t>მგზავრობის ღირებულების გადახდის ახალი მექანიზმის დანერგვა</w:t>
            </w:r>
          </w:p>
        </w:tc>
        <w:tc>
          <w:tcPr>
            <w:tcW w:w="388" w:type="pct"/>
            <w:tcBorders>
              <w:top w:val="single" w:sz="4" w:space="0" w:color="auto"/>
              <w:left w:val="nil"/>
              <w:bottom w:val="single" w:sz="4" w:space="0" w:color="auto"/>
              <w:right w:val="single" w:sz="4" w:space="0" w:color="auto"/>
            </w:tcBorders>
            <w:shd w:val="clear" w:color="auto" w:fill="auto"/>
            <w:vAlign w:val="center"/>
            <w:hideMark/>
          </w:tcPr>
          <w:p w:rsidR="008F36F2" w:rsidRPr="008F36F2" w:rsidRDefault="008F36F2" w:rsidP="008F36F2">
            <w:pPr>
              <w:spacing w:after="0" w:line="240" w:lineRule="auto"/>
              <w:jc w:val="center"/>
              <w:rPr>
                <w:rFonts w:ascii="Sylfaen" w:eastAsia="Times New Roman" w:hAnsi="Sylfaen" w:cs="Calibri"/>
                <w:sz w:val="18"/>
                <w:szCs w:val="18"/>
              </w:rPr>
            </w:pPr>
            <w:r w:rsidRPr="008F36F2">
              <w:rPr>
                <w:rFonts w:ascii="Sylfaen" w:eastAsia="Times New Roman" w:hAnsi="Sylfaen" w:cs="Calibri"/>
                <w:sz w:val="18"/>
                <w:szCs w:val="18"/>
              </w:rPr>
              <w:t>14</w:t>
            </w:r>
          </w:p>
        </w:tc>
        <w:tc>
          <w:tcPr>
            <w:tcW w:w="327" w:type="pct"/>
            <w:tcBorders>
              <w:top w:val="single" w:sz="4" w:space="0" w:color="auto"/>
              <w:left w:val="nil"/>
              <w:bottom w:val="single" w:sz="4" w:space="0" w:color="auto"/>
              <w:right w:val="single" w:sz="4" w:space="0" w:color="auto"/>
            </w:tcBorders>
            <w:shd w:val="clear" w:color="auto" w:fill="auto"/>
            <w:vAlign w:val="center"/>
            <w:hideMark/>
          </w:tcPr>
          <w:p w:rsidR="008F36F2" w:rsidRPr="008F36F2" w:rsidRDefault="008F36F2" w:rsidP="008F36F2">
            <w:pPr>
              <w:spacing w:after="0" w:line="240" w:lineRule="auto"/>
              <w:jc w:val="center"/>
              <w:rPr>
                <w:rFonts w:ascii="Sylfaen" w:eastAsia="Times New Roman" w:hAnsi="Sylfaen" w:cs="Calibri"/>
                <w:sz w:val="18"/>
                <w:szCs w:val="18"/>
              </w:rPr>
            </w:pPr>
            <w:r w:rsidRPr="008F36F2">
              <w:rPr>
                <w:rFonts w:ascii="Sylfaen" w:eastAsia="Times New Roman" w:hAnsi="Sylfaen" w:cs="Calibri"/>
                <w:sz w:val="18"/>
                <w:szCs w:val="18"/>
              </w:rPr>
              <w:t>14</w:t>
            </w:r>
          </w:p>
        </w:tc>
        <w:tc>
          <w:tcPr>
            <w:tcW w:w="423" w:type="pct"/>
            <w:tcBorders>
              <w:top w:val="single" w:sz="4" w:space="0" w:color="auto"/>
              <w:left w:val="nil"/>
              <w:bottom w:val="single" w:sz="4" w:space="0" w:color="auto"/>
              <w:right w:val="single" w:sz="4" w:space="0" w:color="auto"/>
            </w:tcBorders>
            <w:shd w:val="clear" w:color="auto" w:fill="auto"/>
            <w:vAlign w:val="center"/>
            <w:hideMark/>
          </w:tcPr>
          <w:p w:rsidR="008F36F2" w:rsidRPr="008F36F2" w:rsidRDefault="008F36F2" w:rsidP="008F36F2">
            <w:pPr>
              <w:spacing w:after="0" w:line="240" w:lineRule="auto"/>
              <w:jc w:val="center"/>
              <w:rPr>
                <w:rFonts w:ascii="Sylfaen" w:eastAsia="Times New Roman" w:hAnsi="Sylfaen" w:cs="Calibri"/>
                <w:sz w:val="18"/>
                <w:szCs w:val="18"/>
              </w:rPr>
            </w:pPr>
            <w:r w:rsidRPr="008F36F2">
              <w:rPr>
                <w:rFonts w:ascii="Sylfaen" w:eastAsia="Times New Roman" w:hAnsi="Sylfaen" w:cs="Calibri"/>
                <w:sz w:val="18"/>
                <w:szCs w:val="18"/>
              </w:rPr>
              <w:t>ავტობუსების რაოდენობა</w:t>
            </w:r>
          </w:p>
        </w:tc>
        <w:tc>
          <w:tcPr>
            <w:tcW w:w="373" w:type="pct"/>
            <w:tcBorders>
              <w:top w:val="single" w:sz="4" w:space="0" w:color="auto"/>
              <w:left w:val="nil"/>
              <w:bottom w:val="single" w:sz="4" w:space="0" w:color="auto"/>
              <w:right w:val="single" w:sz="4" w:space="0" w:color="auto"/>
            </w:tcBorders>
            <w:shd w:val="clear" w:color="auto" w:fill="auto"/>
            <w:vAlign w:val="center"/>
            <w:hideMark/>
          </w:tcPr>
          <w:p w:rsidR="008F36F2" w:rsidRPr="008F36F2" w:rsidRDefault="008F36F2" w:rsidP="008F36F2">
            <w:pPr>
              <w:spacing w:after="0" w:line="240" w:lineRule="auto"/>
              <w:jc w:val="center"/>
              <w:rPr>
                <w:rFonts w:ascii="Sylfaen" w:eastAsia="Times New Roman" w:hAnsi="Sylfaen" w:cs="Calibri"/>
                <w:sz w:val="20"/>
                <w:szCs w:val="20"/>
              </w:rPr>
            </w:pPr>
            <w:r w:rsidRPr="008F36F2">
              <w:rPr>
                <w:rFonts w:ascii="Sylfaen" w:eastAsia="Times New Roman" w:hAnsi="Sylfaen" w:cs="Calibri"/>
                <w:sz w:val="20"/>
                <w:szCs w:val="20"/>
              </w:rPr>
              <w:t>100%</w:t>
            </w:r>
          </w:p>
        </w:tc>
        <w:tc>
          <w:tcPr>
            <w:tcW w:w="458" w:type="pct"/>
            <w:tcBorders>
              <w:top w:val="single" w:sz="4" w:space="0" w:color="auto"/>
              <w:left w:val="nil"/>
              <w:bottom w:val="single" w:sz="4" w:space="0" w:color="auto"/>
              <w:right w:val="single" w:sz="4" w:space="0" w:color="auto"/>
            </w:tcBorders>
            <w:shd w:val="clear" w:color="auto" w:fill="auto"/>
            <w:vAlign w:val="center"/>
            <w:hideMark/>
          </w:tcPr>
          <w:p w:rsidR="008F36F2" w:rsidRPr="008F36F2" w:rsidRDefault="008F36F2" w:rsidP="008F36F2">
            <w:pPr>
              <w:spacing w:after="0" w:line="240" w:lineRule="auto"/>
              <w:jc w:val="center"/>
              <w:rPr>
                <w:rFonts w:ascii="Sylfaen" w:eastAsia="Times New Roman" w:hAnsi="Sylfaen" w:cs="Calibri"/>
                <w:sz w:val="18"/>
                <w:szCs w:val="18"/>
              </w:rPr>
            </w:pPr>
            <w:r w:rsidRPr="008F36F2">
              <w:rPr>
                <w:rFonts w:ascii="Sylfaen" w:eastAsia="Times New Roman" w:hAnsi="Sylfaen" w:cs="Calibri"/>
                <w:sz w:val="18"/>
                <w:szCs w:val="18"/>
              </w:rPr>
              <w:t> </w:t>
            </w:r>
          </w:p>
        </w:tc>
        <w:tc>
          <w:tcPr>
            <w:tcW w:w="860" w:type="pct"/>
            <w:tcBorders>
              <w:top w:val="single" w:sz="4" w:space="0" w:color="auto"/>
              <w:left w:val="nil"/>
              <w:bottom w:val="single" w:sz="4" w:space="0" w:color="auto"/>
              <w:right w:val="single" w:sz="4" w:space="0" w:color="auto"/>
            </w:tcBorders>
            <w:shd w:val="clear" w:color="auto" w:fill="auto"/>
            <w:vAlign w:val="center"/>
            <w:hideMark/>
          </w:tcPr>
          <w:p w:rsidR="008F36F2" w:rsidRPr="008F36F2" w:rsidRDefault="008F36F2" w:rsidP="008F36F2">
            <w:pPr>
              <w:spacing w:after="0" w:line="240" w:lineRule="auto"/>
              <w:jc w:val="center"/>
              <w:rPr>
                <w:rFonts w:ascii="Sylfaen" w:eastAsia="Times New Roman" w:hAnsi="Sylfaen" w:cs="Calibri"/>
                <w:sz w:val="18"/>
                <w:szCs w:val="18"/>
              </w:rPr>
            </w:pPr>
            <w:r w:rsidRPr="008F36F2">
              <w:rPr>
                <w:rFonts w:ascii="Sylfaen" w:eastAsia="Times New Roman" w:hAnsi="Sylfaen" w:cs="Calibri"/>
                <w:sz w:val="18"/>
                <w:szCs w:val="18"/>
              </w:rPr>
              <w:t xml:space="preserve"> საქართველოს მთავრობის</w:t>
            </w:r>
            <w:r w:rsidRPr="008F36F2">
              <w:rPr>
                <w:rFonts w:ascii="Sylfaen" w:eastAsia="Times New Roman" w:hAnsi="Sylfaen" w:cs="Calibri"/>
                <w:sz w:val="18"/>
                <w:szCs w:val="18"/>
              </w:rPr>
              <w:br/>
              <w:t>დადგენილება №511</w:t>
            </w:r>
          </w:p>
        </w:tc>
        <w:tc>
          <w:tcPr>
            <w:tcW w:w="695" w:type="pct"/>
            <w:tcBorders>
              <w:top w:val="single" w:sz="4" w:space="0" w:color="auto"/>
              <w:left w:val="nil"/>
              <w:bottom w:val="single" w:sz="4" w:space="0" w:color="auto"/>
              <w:right w:val="single" w:sz="4" w:space="0" w:color="auto"/>
            </w:tcBorders>
            <w:shd w:val="clear" w:color="auto" w:fill="auto"/>
            <w:vAlign w:val="center"/>
            <w:hideMark/>
          </w:tcPr>
          <w:p w:rsidR="008F36F2" w:rsidRPr="008F36F2" w:rsidRDefault="008F36F2" w:rsidP="008F36F2">
            <w:pPr>
              <w:spacing w:after="0" w:line="240" w:lineRule="auto"/>
              <w:jc w:val="center"/>
              <w:rPr>
                <w:rFonts w:ascii="Sylfaen" w:eastAsia="Times New Roman" w:hAnsi="Sylfaen" w:cs="Calibri"/>
                <w:sz w:val="18"/>
                <w:szCs w:val="18"/>
              </w:rPr>
            </w:pPr>
            <w:r w:rsidRPr="008F36F2">
              <w:rPr>
                <w:rFonts w:ascii="Sylfaen" w:eastAsia="Times New Roman" w:hAnsi="Sylfaen" w:cs="Calibri"/>
                <w:sz w:val="18"/>
                <w:szCs w:val="18"/>
              </w:rPr>
              <w:t> </w:t>
            </w:r>
          </w:p>
        </w:tc>
      </w:tr>
    </w:tbl>
    <w:p w:rsidR="008F36F2" w:rsidRDefault="008F36F2" w:rsidP="00DB03A2">
      <w:pPr>
        <w:jc w:val="center"/>
        <w:rPr>
          <w:b/>
          <w:sz w:val="28"/>
        </w:rPr>
      </w:pPr>
    </w:p>
    <w:p w:rsidR="008F36F2" w:rsidRDefault="008F36F2" w:rsidP="00DB03A2">
      <w:pPr>
        <w:jc w:val="center"/>
        <w:rPr>
          <w:b/>
          <w:sz w:val="28"/>
        </w:rPr>
      </w:pPr>
    </w:p>
    <w:p w:rsidR="008F36F2" w:rsidRDefault="008F36F2" w:rsidP="008F36F2">
      <w:pPr>
        <w:rPr>
          <w:rFonts w:ascii="Sylfaen" w:eastAsia="Times New Roman" w:hAnsi="Sylfaen" w:cs="Calibri"/>
          <w:color w:val="000000"/>
          <w:sz w:val="20"/>
          <w:szCs w:val="20"/>
          <w:lang w:val="ka-GE"/>
        </w:rPr>
      </w:pPr>
      <w:proofErr w:type="gramStart"/>
      <w:r w:rsidRPr="00CC13D8">
        <w:rPr>
          <w:rFonts w:ascii="Sylfaen" w:eastAsia="Times New Roman" w:hAnsi="Sylfaen" w:cs="Calibri"/>
          <w:b/>
          <w:color w:val="000000"/>
          <w:sz w:val="28"/>
          <w:szCs w:val="20"/>
        </w:rPr>
        <w:t>რისკები</w:t>
      </w:r>
      <w:r w:rsidRPr="00CC13D8">
        <w:rPr>
          <w:rFonts w:ascii="Sylfaen" w:eastAsia="Times New Roman" w:hAnsi="Sylfaen" w:cs="Calibri"/>
          <w:b/>
          <w:color w:val="000000"/>
          <w:sz w:val="20"/>
          <w:szCs w:val="20"/>
        </w:rPr>
        <w:t xml:space="preserve"> </w:t>
      </w:r>
      <w:r>
        <w:rPr>
          <w:rFonts w:ascii="Sylfaen" w:eastAsia="Times New Roman" w:hAnsi="Sylfaen" w:cs="Calibri"/>
          <w:b/>
          <w:color w:val="000000"/>
          <w:sz w:val="20"/>
          <w:szCs w:val="20"/>
        </w:rPr>
        <w:t xml:space="preserve"> </w:t>
      </w:r>
      <w:r>
        <w:rPr>
          <w:rFonts w:ascii="Sylfaen" w:eastAsia="Times New Roman" w:hAnsi="Sylfaen" w:cs="Calibri"/>
          <w:color w:val="000000"/>
          <w:sz w:val="20"/>
          <w:szCs w:val="20"/>
          <w:lang w:val="ka-GE"/>
        </w:rPr>
        <w:t>-</w:t>
      </w:r>
      <w:proofErr w:type="gramEnd"/>
      <w:r>
        <w:rPr>
          <w:rFonts w:ascii="Sylfaen" w:eastAsia="Times New Roman" w:hAnsi="Sylfaen" w:cs="Calibri"/>
          <w:color w:val="000000"/>
          <w:sz w:val="20"/>
          <w:szCs w:val="20"/>
          <w:lang w:val="ka-GE"/>
        </w:rPr>
        <w:t xml:space="preserve"> ეკონომიკური კრიზისი, პანდემია და სხვა.</w:t>
      </w:r>
    </w:p>
    <w:p w:rsidR="00E544BE" w:rsidRDefault="008F36F2" w:rsidP="008F36F2">
      <w:pPr>
        <w:rPr>
          <w:rFonts w:ascii="Sylfaen" w:eastAsia="Times New Roman" w:hAnsi="Sylfaen" w:cs="Calibri"/>
          <w:b/>
          <w:color w:val="000000"/>
          <w:sz w:val="28"/>
          <w:szCs w:val="20"/>
        </w:rPr>
      </w:pPr>
      <w:r w:rsidRPr="00CC13D8">
        <w:rPr>
          <w:rFonts w:ascii="Sylfaen" w:eastAsia="Times New Roman" w:hAnsi="Sylfaen" w:cs="Calibri"/>
          <w:b/>
          <w:color w:val="000000"/>
          <w:sz w:val="28"/>
          <w:szCs w:val="20"/>
        </w:rPr>
        <w:t xml:space="preserve"> ბიუჯეტი</w:t>
      </w:r>
    </w:p>
    <w:p w:rsidR="004B503A" w:rsidRDefault="004B503A" w:rsidP="008F36F2">
      <w:pPr>
        <w:rPr>
          <w:rFonts w:ascii="Sylfaen" w:eastAsia="Times New Roman" w:hAnsi="Sylfaen" w:cs="Calibri"/>
          <w:b/>
          <w:color w:val="000000"/>
          <w:sz w:val="28"/>
          <w:szCs w:val="20"/>
        </w:rPr>
      </w:pPr>
    </w:p>
    <w:tbl>
      <w:tblPr>
        <w:tblW w:w="5000" w:type="pct"/>
        <w:tblLook w:val="04A0" w:firstRow="1" w:lastRow="0" w:firstColumn="1" w:lastColumn="0" w:noHBand="0" w:noVBand="1"/>
      </w:tblPr>
      <w:tblGrid>
        <w:gridCol w:w="794"/>
        <w:gridCol w:w="5981"/>
        <w:gridCol w:w="1827"/>
        <w:gridCol w:w="1090"/>
        <w:gridCol w:w="1090"/>
        <w:gridCol w:w="1090"/>
        <w:gridCol w:w="1088"/>
      </w:tblGrid>
      <w:tr w:rsidR="004B503A" w:rsidRPr="004B503A" w:rsidTr="004B503A">
        <w:trPr>
          <w:trHeight w:val="300"/>
        </w:trPr>
        <w:tc>
          <w:tcPr>
            <w:tcW w:w="5000" w:type="pct"/>
            <w:gridSpan w:val="7"/>
            <w:tcBorders>
              <w:top w:val="nil"/>
              <w:left w:val="nil"/>
              <w:bottom w:val="nil"/>
              <w:right w:val="nil"/>
            </w:tcBorders>
            <w:shd w:val="clear" w:color="auto" w:fill="auto"/>
            <w:noWrap/>
            <w:vAlign w:val="bottom"/>
            <w:hideMark/>
          </w:tcPr>
          <w:p w:rsidR="004B503A" w:rsidRPr="004B503A" w:rsidRDefault="004B503A" w:rsidP="004B503A">
            <w:pPr>
              <w:spacing w:after="0" w:line="240" w:lineRule="auto"/>
              <w:jc w:val="center"/>
              <w:rPr>
                <w:rFonts w:eastAsia="Times New Roman" w:cs="Calibri"/>
                <w:b/>
                <w:bCs/>
              </w:rPr>
            </w:pPr>
            <w:r w:rsidRPr="004B503A">
              <w:rPr>
                <w:rFonts w:ascii="Sylfaen" w:eastAsia="Times New Roman" w:hAnsi="Sylfaen" w:cs="Sylfaen"/>
                <w:b/>
                <w:bCs/>
              </w:rPr>
              <w:t>ა</w:t>
            </w:r>
            <w:r w:rsidRPr="004B503A">
              <w:rPr>
                <w:rFonts w:eastAsia="Times New Roman" w:cs="Calibri"/>
                <w:b/>
                <w:bCs/>
              </w:rPr>
              <w:t>(</w:t>
            </w:r>
            <w:r w:rsidRPr="004B503A">
              <w:rPr>
                <w:rFonts w:ascii="Sylfaen" w:eastAsia="Times New Roman" w:hAnsi="Sylfaen" w:cs="Sylfaen"/>
                <w:b/>
                <w:bCs/>
              </w:rPr>
              <w:t>ა</w:t>
            </w:r>
            <w:r w:rsidRPr="004B503A">
              <w:rPr>
                <w:rFonts w:eastAsia="Times New Roman" w:cs="Calibri"/>
                <w:b/>
                <w:bCs/>
              </w:rPr>
              <w:t>)</w:t>
            </w:r>
            <w:r w:rsidRPr="004B503A">
              <w:rPr>
                <w:rFonts w:ascii="Sylfaen" w:eastAsia="Times New Roman" w:hAnsi="Sylfaen" w:cs="Sylfaen"/>
                <w:b/>
                <w:bCs/>
              </w:rPr>
              <w:t>იპ</w:t>
            </w:r>
            <w:r w:rsidRPr="004B503A">
              <w:rPr>
                <w:rFonts w:eastAsia="Times New Roman" w:cs="Calibri"/>
                <w:b/>
                <w:bCs/>
              </w:rPr>
              <w:t xml:space="preserve"> </w:t>
            </w:r>
            <w:r w:rsidRPr="004B503A">
              <w:rPr>
                <w:rFonts w:ascii="Sylfaen" w:eastAsia="Times New Roman" w:hAnsi="Sylfaen" w:cs="Sylfaen"/>
                <w:b/>
                <w:bCs/>
              </w:rPr>
              <w:t>ბორჯომის</w:t>
            </w:r>
            <w:r w:rsidRPr="004B503A">
              <w:rPr>
                <w:rFonts w:eastAsia="Times New Roman" w:cs="Calibri"/>
                <w:b/>
                <w:bCs/>
              </w:rPr>
              <w:t xml:space="preserve"> </w:t>
            </w:r>
            <w:r w:rsidRPr="004B503A">
              <w:rPr>
                <w:rFonts w:ascii="Sylfaen" w:eastAsia="Times New Roman" w:hAnsi="Sylfaen" w:cs="Sylfaen"/>
                <w:b/>
                <w:bCs/>
              </w:rPr>
              <w:t>საზოგადოებრივი</w:t>
            </w:r>
            <w:r w:rsidRPr="004B503A">
              <w:rPr>
                <w:rFonts w:eastAsia="Times New Roman" w:cs="Calibri"/>
                <w:b/>
                <w:bCs/>
              </w:rPr>
              <w:t xml:space="preserve"> </w:t>
            </w:r>
            <w:r w:rsidRPr="004B503A">
              <w:rPr>
                <w:rFonts w:ascii="Sylfaen" w:eastAsia="Times New Roman" w:hAnsi="Sylfaen" w:cs="Sylfaen"/>
                <w:b/>
                <w:bCs/>
              </w:rPr>
              <w:t>ტრანსპორტი</w:t>
            </w:r>
          </w:p>
        </w:tc>
      </w:tr>
      <w:tr w:rsidR="004B503A" w:rsidRPr="004B503A" w:rsidTr="004B503A">
        <w:trPr>
          <w:trHeight w:val="315"/>
        </w:trPr>
        <w:tc>
          <w:tcPr>
            <w:tcW w:w="322" w:type="pct"/>
            <w:tcBorders>
              <w:top w:val="nil"/>
              <w:left w:val="nil"/>
              <w:bottom w:val="nil"/>
              <w:right w:val="nil"/>
            </w:tcBorders>
            <w:shd w:val="clear" w:color="auto" w:fill="auto"/>
            <w:noWrap/>
            <w:vAlign w:val="bottom"/>
            <w:hideMark/>
          </w:tcPr>
          <w:p w:rsidR="004B503A" w:rsidRPr="004B503A" w:rsidRDefault="004B503A" w:rsidP="004B503A">
            <w:pPr>
              <w:spacing w:after="0" w:line="240" w:lineRule="auto"/>
              <w:jc w:val="center"/>
              <w:rPr>
                <w:rFonts w:eastAsia="Times New Roman" w:cs="Calibri"/>
                <w:b/>
                <w:bCs/>
              </w:rPr>
            </w:pPr>
          </w:p>
        </w:tc>
        <w:tc>
          <w:tcPr>
            <w:tcW w:w="2323" w:type="pct"/>
            <w:tcBorders>
              <w:top w:val="nil"/>
              <w:left w:val="nil"/>
              <w:bottom w:val="nil"/>
              <w:right w:val="nil"/>
            </w:tcBorders>
            <w:shd w:val="clear" w:color="auto" w:fill="auto"/>
            <w:noWrap/>
            <w:vAlign w:val="bottom"/>
            <w:hideMark/>
          </w:tcPr>
          <w:p w:rsidR="004B503A" w:rsidRPr="004B503A" w:rsidRDefault="004B503A" w:rsidP="004B503A">
            <w:pPr>
              <w:spacing w:after="0" w:line="240" w:lineRule="auto"/>
              <w:rPr>
                <w:rFonts w:ascii="Times New Roman" w:eastAsia="Times New Roman" w:hAnsi="Times New Roman"/>
                <w:sz w:val="20"/>
                <w:szCs w:val="20"/>
              </w:rPr>
            </w:pPr>
          </w:p>
        </w:tc>
        <w:tc>
          <w:tcPr>
            <w:tcW w:w="612" w:type="pct"/>
            <w:tcBorders>
              <w:top w:val="nil"/>
              <w:left w:val="nil"/>
              <w:bottom w:val="nil"/>
              <w:right w:val="nil"/>
            </w:tcBorders>
            <w:shd w:val="clear" w:color="auto" w:fill="auto"/>
            <w:noWrap/>
            <w:vAlign w:val="bottom"/>
            <w:hideMark/>
          </w:tcPr>
          <w:p w:rsidR="004B503A" w:rsidRPr="004B503A" w:rsidRDefault="004B503A" w:rsidP="004B503A">
            <w:pPr>
              <w:spacing w:after="0" w:line="240" w:lineRule="auto"/>
              <w:rPr>
                <w:rFonts w:ascii="Times New Roman" w:eastAsia="Times New Roman" w:hAnsi="Times New Roman"/>
                <w:sz w:val="20"/>
                <w:szCs w:val="20"/>
              </w:rPr>
            </w:pPr>
          </w:p>
        </w:tc>
        <w:tc>
          <w:tcPr>
            <w:tcW w:w="436" w:type="pct"/>
            <w:tcBorders>
              <w:top w:val="nil"/>
              <w:left w:val="nil"/>
              <w:bottom w:val="nil"/>
              <w:right w:val="nil"/>
            </w:tcBorders>
            <w:shd w:val="clear" w:color="auto" w:fill="auto"/>
            <w:noWrap/>
            <w:vAlign w:val="bottom"/>
            <w:hideMark/>
          </w:tcPr>
          <w:p w:rsidR="004B503A" w:rsidRPr="004B503A" w:rsidRDefault="004B503A" w:rsidP="004B503A">
            <w:pPr>
              <w:spacing w:after="0" w:line="240" w:lineRule="auto"/>
              <w:rPr>
                <w:rFonts w:ascii="Times New Roman" w:eastAsia="Times New Roman" w:hAnsi="Times New Roman"/>
                <w:sz w:val="20"/>
                <w:szCs w:val="20"/>
              </w:rPr>
            </w:pPr>
          </w:p>
        </w:tc>
        <w:tc>
          <w:tcPr>
            <w:tcW w:w="436" w:type="pct"/>
            <w:tcBorders>
              <w:top w:val="nil"/>
              <w:left w:val="nil"/>
              <w:bottom w:val="nil"/>
              <w:right w:val="nil"/>
            </w:tcBorders>
            <w:shd w:val="clear" w:color="auto" w:fill="auto"/>
            <w:noWrap/>
            <w:vAlign w:val="bottom"/>
            <w:hideMark/>
          </w:tcPr>
          <w:p w:rsidR="004B503A" w:rsidRPr="004B503A" w:rsidRDefault="004B503A" w:rsidP="004B503A">
            <w:pPr>
              <w:spacing w:after="0" w:line="240" w:lineRule="auto"/>
              <w:rPr>
                <w:rFonts w:ascii="Times New Roman" w:eastAsia="Times New Roman" w:hAnsi="Times New Roman"/>
                <w:sz w:val="20"/>
                <w:szCs w:val="20"/>
              </w:rPr>
            </w:pPr>
          </w:p>
        </w:tc>
        <w:tc>
          <w:tcPr>
            <w:tcW w:w="436" w:type="pct"/>
            <w:tcBorders>
              <w:top w:val="nil"/>
              <w:left w:val="nil"/>
              <w:bottom w:val="nil"/>
              <w:right w:val="nil"/>
            </w:tcBorders>
            <w:shd w:val="clear" w:color="auto" w:fill="auto"/>
            <w:noWrap/>
            <w:vAlign w:val="bottom"/>
            <w:hideMark/>
          </w:tcPr>
          <w:p w:rsidR="004B503A" w:rsidRPr="004B503A" w:rsidRDefault="004B503A" w:rsidP="004B503A">
            <w:pPr>
              <w:spacing w:after="0" w:line="240" w:lineRule="auto"/>
              <w:rPr>
                <w:rFonts w:ascii="Times New Roman" w:eastAsia="Times New Roman" w:hAnsi="Times New Roman"/>
                <w:sz w:val="20"/>
                <w:szCs w:val="20"/>
              </w:rPr>
            </w:pPr>
          </w:p>
        </w:tc>
        <w:tc>
          <w:tcPr>
            <w:tcW w:w="436" w:type="pct"/>
            <w:tcBorders>
              <w:top w:val="nil"/>
              <w:left w:val="nil"/>
              <w:bottom w:val="nil"/>
              <w:right w:val="nil"/>
            </w:tcBorders>
            <w:shd w:val="clear" w:color="auto" w:fill="auto"/>
            <w:noWrap/>
            <w:vAlign w:val="bottom"/>
            <w:hideMark/>
          </w:tcPr>
          <w:p w:rsidR="004B503A" w:rsidRPr="004B503A" w:rsidRDefault="004B503A" w:rsidP="004B503A">
            <w:pPr>
              <w:spacing w:after="0" w:line="240" w:lineRule="auto"/>
              <w:rPr>
                <w:rFonts w:ascii="Times New Roman" w:eastAsia="Times New Roman" w:hAnsi="Times New Roman"/>
                <w:sz w:val="20"/>
                <w:szCs w:val="20"/>
              </w:rPr>
            </w:pPr>
          </w:p>
        </w:tc>
      </w:tr>
      <w:tr w:rsidR="004B503A" w:rsidRPr="004B503A" w:rsidTr="004B503A">
        <w:trPr>
          <w:trHeight w:val="690"/>
        </w:trPr>
        <w:tc>
          <w:tcPr>
            <w:tcW w:w="5000" w:type="pct"/>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rsidR="004B503A" w:rsidRPr="004B503A" w:rsidRDefault="004B503A" w:rsidP="004B503A">
            <w:pPr>
              <w:spacing w:after="0" w:line="240" w:lineRule="auto"/>
              <w:jc w:val="center"/>
              <w:rPr>
                <w:rFonts w:ascii="Sylfaen" w:eastAsia="Times New Roman" w:hAnsi="Sylfaen" w:cs="Calibri"/>
                <w:b/>
                <w:bCs/>
                <w:sz w:val="20"/>
                <w:szCs w:val="20"/>
              </w:rPr>
            </w:pPr>
            <w:r w:rsidRPr="004B503A">
              <w:rPr>
                <w:rFonts w:ascii="Sylfaen" w:eastAsia="Times New Roman" w:hAnsi="Sylfaen" w:cs="Calibri"/>
                <w:b/>
                <w:bCs/>
                <w:sz w:val="20"/>
                <w:szCs w:val="20"/>
              </w:rPr>
              <w:lastRenderedPageBreak/>
              <w:t>პროგრამის</w:t>
            </w:r>
            <w:r w:rsidRPr="004B503A">
              <w:rPr>
                <w:rFonts w:ascii="Arial" w:eastAsia="Times New Roman" w:hAnsi="Arial" w:cs="Arial"/>
                <w:b/>
                <w:bCs/>
                <w:sz w:val="20"/>
                <w:szCs w:val="20"/>
              </w:rPr>
              <w:t>/</w:t>
            </w:r>
            <w:r w:rsidRPr="004B503A">
              <w:rPr>
                <w:rFonts w:ascii="Sylfaen" w:eastAsia="Times New Roman" w:hAnsi="Sylfaen" w:cs="Calibri"/>
                <w:b/>
                <w:bCs/>
                <w:sz w:val="20"/>
                <w:szCs w:val="20"/>
              </w:rPr>
              <w:t>ქვეპროგრამის</w:t>
            </w:r>
            <w:r w:rsidRPr="004B503A">
              <w:rPr>
                <w:rFonts w:ascii="Arial" w:eastAsia="Times New Roman" w:hAnsi="Arial" w:cs="Arial"/>
                <w:b/>
                <w:bCs/>
                <w:sz w:val="20"/>
                <w:szCs w:val="20"/>
              </w:rPr>
              <w:t>/</w:t>
            </w:r>
            <w:r w:rsidRPr="004B503A">
              <w:rPr>
                <w:rFonts w:ascii="Sylfaen" w:eastAsia="Times New Roman" w:hAnsi="Sylfaen" w:cs="Calibri"/>
                <w:b/>
                <w:bCs/>
                <w:sz w:val="20"/>
                <w:szCs w:val="20"/>
              </w:rPr>
              <w:t>ღონისძიების</w:t>
            </w:r>
            <w:r w:rsidRPr="004B503A">
              <w:rPr>
                <w:rFonts w:ascii="Arial" w:eastAsia="Times New Roman" w:hAnsi="Arial" w:cs="Arial"/>
                <w:b/>
                <w:bCs/>
                <w:sz w:val="20"/>
                <w:szCs w:val="20"/>
              </w:rPr>
              <w:t xml:space="preserve"> </w:t>
            </w:r>
            <w:r w:rsidRPr="004B503A">
              <w:rPr>
                <w:rFonts w:ascii="Sylfaen" w:eastAsia="Times New Roman" w:hAnsi="Sylfaen" w:cs="Calibri"/>
                <w:b/>
                <w:bCs/>
                <w:sz w:val="20"/>
                <w:szCs w:val="20"/>
              </w:rPr>
              <w:t>ხარჯთაღიცხვა</w:t>
            </w:r>
            <w:r w:rsidRPr="004B503A">
              <w:rPr>
                <w:rFonts w:ascii="Arial" w:eastAsia="Times New Roman" w:hAnsi="Arial" w:cs="Arial"/>
                <w:b/>
                <w:bCs/>
                <w:sz w:val="20"/>
                <w:szCs w:val="20"/>
              </w:rPr>
              <w:t xml:space="preserve">     </w:t>
            </w:r>
            <w:r w:rsidRPr="004B503A">
              <w:rPr>
                <w:rFonts w:ascii="Sylfaen" w:eastAsia="Times New Roman" w:hAnsi="Sylfaen" w:cs="Calibri"/>
                <w:b/>
                <w:bCs/>
                <w:sz w:val="20"/>
                <w:szCs w:val="20"/>
              </w:rPr>
              <w:t>ფორმა</w:t>
            </w:r>
            <w:r w:rsidRPr="004B503A">
              <w:rPr>
                <w:rFonts w:ascii="Arial" w:eastAsia="Times New Roman" w:hAnsi="Arial" w:cs="Arial"/>
                <w:b/>
                <w:bCs/>
                <w:sz w:val="20"/>
                <w:szCs w:val="20"/>
              </w:rPr>
              <w:t xml:space="preserve"> N4</w:t>
            </w:r>
          </w:p>
        </w:tc>
      </w:tr>
      <w:tr w:rsidR="004B503A" w:rsidRPr="004B503A" w:rsidTr="004B503A">
        <w:trPr>
          <w:trHeight w:val="1080"/>
        </w:trPr>
        <w:tc>
          <w:tcPr>
            <w:tcW w:w="322" w:type="pct"/>
            <w:tcBorders>
              <w:top w:val="nil"/>
              <w:left w:val="single" w:sz="8" w:space="0" w:color="auto"/>
              <w:bottom w:val="single" w:sz="8" w:space="0" w:color="auto"/>
              <w:right w:val="single" w:sz="8" w:space="0" w:color="auto"/>
            </w:tcBorders>
            <w:shd w:val="clear" w:color="000000" w:fill="FFFFFF"/>
            <w:textDirection w:val="btLr"/>
            <w:vAlign w:val="center"/>
            <w:hideMark/>
          </w:tcPr>
          <w:p w:rsidR="004B503A" w:rsidRPr="004B503A" w:rsidRDefault="004B503A" w:rsidP="004B503A">
            <w:pPr>
              <w:spacing w:after="0" w:line="240" w:lineRule="auto"/>
              <w:jc w:val="center"/>
              <w:rPr>
                <w:rFonts w:ascii="Sylfaen" w:eastAsia="Times New Roman" w:hAnsi="Sylfaen" w:cs="Calibri"/>
                <w:b/>
                <w:bCs/>
                <w:sz w:val="16"/>
                <w:szCs w:val="16"/>
              </w:rPr>
            </w:pPr>
            <w:proofErr w:type="gramStart"/>
            <w:r w:rsidRPr="004B503A">
              <w:rPr>
                <w:rFonts w:ascii="Sylfaen" w:eastAsia="Times New Roman" w:hAnsi="Sylfaen" w:cs="Calibri"/>
                <w:b/>
                <w:bCs/>
                <w:sz w:val="16"/>
                <w:szCs w:val="16"/>
              </w:rPr>
              <w:t>ორგ.კოდი</w:t>
            </w:r>
            <w:proofErr w:type="gramEnd"/>
          </w:p>
        </w:tc>
        <w:tc>
          <w:tcPr>
            <w:tcW w:w="2323" w:type="pct"/>
            <w:tcBorders>
              <w:top w:val="nil"/>
              <w:left w:val="nil"/>
              <w:bottom w:val="single" w:sz="8" w:space="0" w:color="auto"/>
              <w:right w:val="single" w:sz="8" w:space="0" w:color="auto"/>
            </w:tcBorders>
            <w:shd w:val="clear" w:color="000000" w:fill="FFFFFF"/>
            <w:vAlign w:val="center"/>
            <w:hideMark/>
          </w:tcPr>
          <w:p w:rsidR="004B503A" w:rsidRPr="004B503A" w:rsidRDefault="004B503A" w:rsidP="004B503A">
            <w:pPr>
              <w:spacing w:after="0" w:line="240" w:lineRule="auto"/>
              <w:jc w:val="center"/>
              <w:rPr>
                <w:rFonts w:ascii="Sylfaen" w:eastAsia="Times New Roman" w:hAnsi="Sylfaen" w:cs="Calibri"/>
                <w:b/>
                <w:bCs/>
                <w:sz w:val="16"/>
                <w:szCs w:val="16"/>
              </w:rPr>
            </w:pPr>
            <w:r w:rsidRPr="004B503A">
              <w:rPr>
                <w:rFonts w:ascii="Sylfaen" w:eastAsia="Times New Roman" w:hAnsi="Sylfaen" w:cs="Calibri"/>
                <w:b/>
                <w:bCs/>
                <w:sz w:val="16"/>
                <w:szCs w:val="16"/>
              </w:rPr>
              <w:t>დასახელება</w:t>
            </w:r>
          </w:p>
        </w:tc>
        <w:tc>
          <w:tcPr>
            <w:tcW w:w="612" w:type="pct"/>
            <w:tcBorders>
              <w:top w:val="nil"/>
              <w:left w:val="nil"/>
              <w:bottom w:val="single" w:sz="8" w:space="0" w:color="auto"/>
              <w:right w:val="single" w:sz="8" w:space="0" w:color="auto"/>
            </w:tcBorders>
            <w:shd w:val="clear" w:color="000000" w:fill="FFFFFF"/>
            <w:vAlign w:val="center"/>
            <w:hideMark/>
          </w:tcPr>
          <w:p w:rsidR="004B503A" w:rsidRPr="004B503A" w:rsidRDefault="004B503A" w:rsidP="004B503A">
            <w:pPr>
              <w:spacing w:after="0" w:line="240" w:lineRule="auto"/>
              <w:jc w:val="center"/>
              <w:rPr>
                <w:rFonts w:ascii="Sylfaen" w:eastAsia="Times New Roman" w:hAnsi="Sylfaen" w:cs="Calibri"/>
                <w:b/>
                <w:bCs/>
                <w:sz w:val="16"/>
                <w:szCs w:val="16"/>
              </w:rPr>
            </w:pPr>
            <w:r w:rsidRPr="004B503A">
              <w:rPr>
                <w:rFonts w:ascii="Sylfaen" w:eastAsia="Times New Roman" w:hAnsi="Sylfaen" w:cs="Calibri"/>
                <w:b/>
                <w:bCs/>
                <w:sz w:val="16"/>
                <w:szCs w:val="16"/>
              </w:rPr>
              <w:t>2022 წლის მოსალოდნელიხარჯი</w:t>
            </w:r>
          </w:p>
        </w:tc>
        <w:tc>
          <w:tcPr>
            <w:tcW w:w="436" w:type="pct"/>
            <w:tcBorders>
              <w:top w:val="nil"/>
              <w:left w:val="nil"/>
              <w:bottom w:val="single" w:sz="8" w:space="0" w:color="auto"/>
              <w:right w:val="single" w:sz="8" w:space="0" w:color="auto"/>
            </w:tcBorders>
            <w:shd w:val="clear" w:color="000000" w:fill="FFFFFF"/>
            <w:vAlign w:val="center"/>
            <w:hideMark/>
          </w:tcPr>
          <w:p w:rsidR="004B503A" w:rsidRPr="004B503A" w:rsidRDefault="004B503A" w:rsidP="004B503A">
            <w:pPr>
              <w:spacing w:after="0" w:line="240" w:lineRule="auto"/>
              <w:jc w:val="center"/>
              <w:rPr>
                <w:rFonts w:ascii="Sylfaen" w:eastAsia="Times New Roman" w:hAnsi="Sylfaen" w:cs="Calibri"/>
                <w:b/>
                <w:bCs/>
                <w:sz w:val="16"/>
                <w:szCs w:val="16"/>
              </w:rPr>
            </w:pPr>
            <w:r w:rsidRPr="004B503A">
              <w:rPr>
                <w:rFonts w:ascii="Sylfaen" w:eastAsia="Times New Roman" w:hAnsi="Sylfaen" w:cs="Calibri"/>
                <w:b/>
                <w:bCs/>
                <w:sz w:val="16"/>
                <w:szCs w:val="16"/>
              </w:rPr>
              <w:t>2023 წლის მპროგნოზი</w:t>
            </w:r>
          </w:p>
        </w:tc>
        <w:tc>
          <w:tcPr>
            <w:tcW w:w="436" w:type="pct"/>
            <w:tcBorders>
              <w:top w:val="nil"/>
              <w:left w:val="nil"/>
              <w:bottom w:val="single" w:sz="8" w:space="0" w:color="auto"/>
              <w:right w:val="single" w:sz="8" w:space="0" w:color="auto"/>
            </w:tcBorders>
            <w:shd w:val="clear" w:color="000000" w:fill="FFFFFF"/>
            <w:vAlign w:val="center"/>
            <w:hideMark/>
          </w:tcPr>
          <w:p w:rsidR="004B503A" w:rsidRPr="004B503A" w:rsidRDefault="004B503A" w:rsidP="004B503A">
            <w:pPr>
              <w:spacing w:after="0" w:line="240" w:lineRule="auto"/>
              <w:jc w:val="center"/>
              <w:rPr>
                <w:rFonts w:ascii="Sylfaen" w:eastAsia="Times New Roman" w:hAnsi="Sylfaen" w:cs="Calibri"/>
                <w:b/>
                <w:bCs/>
                <w:sz w:val="16"/>
                <w:szCs w:val="16"/>
              </w:rPr>
            </w:pPr>
            <w:r w:rsidRPr="004B503A">
              <w:rPr>
                <w:rFonts w:ascii="Sylfaen" w:eastAsia="Times New Roman" w:hAnsi="Sylfaen" w:cs="Calibri"/>
                <w:b/>
                <w:bCs/>
                <w:sz w:val="16"/>
                <w:szCs w:val="16"/>
              </w:rPr>
              <w:t>2024 წლის მპროგნოზი</w:t>
            </w:r>
          </w:p>
        </w:tc>
        <w:tc>
          <w:tcPr>
            <w:tcW w:w="436" w:type="pct"/>
            <w:tcBorders>
              <w:top w:val="nil"/>
              <w:left w:val="nil"/>
              <w:bottom w:val="single" w:sz="8" w:space="0" w:color="auto"/>
              <w:right w:val="single" w:sz="8" w:space="0" w:color="auto"/>
            </w:tcBorders>
            <w:shd w:val="clear" w:color="000000" w:fill="FFFFFF"/>
            <w:vAlign w:val="center"/>
            <w:hideMark/>
          </w:tcPr>
          <w:p w:rsidR="004B503A" w:rsidRPr="004B503A" w:rsidRDefault="004B503A" w:rsidP="004B503A">
            <w:pPr>
              <w:spacing w:after="0" w:line="240" w:lineRule="auto"/>
              <w:jc w:val="center"/>
              <w:rPr>
                <w:rFonts w:ascii="Sylfaen" w:eastAsia="Times New Roman" w:hAnsi="Sylfaen" w:cs="Calibri"/>
                <w:b/>
                <w:bCs/>
                <w:sz w:val="16"/>
                <w:szCs w:val="16"/>
              </w:rPr>
            </w:pPr>
            <w:r w:rsidRPr="004B503A">
              <w:rPr>
                <w:rFonts w:ascii="Sylfaen" w:eastAsia="Times New Roman" w:hAnsi="Sylfaen" w:cs="Calibri"/>
                <w:b/>
                <w:bCs/>
                <w:sz w:val="16"/>
                <w:szCs w:val="16"/>
              </w:rPr>
              <w:t>2025 წლის მპროგნოზი</w:t>
            </w:r>
          </w:p>
        </w:tc>
        <w:tc>
          <w:tcPr>
            <w:tcW w:w="436" w:type="pct"/>
            <w:tcBorders>
              <w:top w:val="nil"/>
              <w:left w:val="nil"/>
              <w:bottom w:val="single" w:sz="8" w:space="0" w:color="auto"/>
              <w:right w:val="single" w:sz="8" w:space="0" w:color="auto"/>
            </w:tcBorders>
            <w:shd w:val="clear" w:color="000000" w:fill="FFFFFF"/>
            <w:vAlign w:val="center"/>
            <w:hideMark/>
          </w:tcPr>
          <w:p w:rsidR="004B503A" w:rsidRPr="004B503A" w:rsidRDefault="004B503A" w:rsidP="004B503A">
            <w:pPr>
              <w:spacing w:after="0" w:line="240" w:lineRule="auto"/>
              <w:jc w:val="center"/>
              <w:rPr>
                <w:rFonts w:ascii="Sylfaen" w:eastAsia="Times New Roman" w:hAnsi="Sylfaen" w:cs="Calibri"/>
                <w:b/>
                <w:bCs/>
                <w:sz w:val="16"/>
                <w:szCs w:val="16"/>
              </w:rPr>
            </w:pPr>
            <w:r w:rsidRPr="004B503A">
              <w:rPr>
                <w:rFonts w:ascii="Sylfaen" w:eastAsia="Times New Roman" w:hAnsi="Sylfaen" w:cs="Calibri"/>
                <w:b/>
                <w:bCs/>
                <w:sz w:val="16"/>
                <w:szCs w:val="16"/>
              </w:rPr>
              <w:t>2026 წლის მპროგნოზი</w:t>
            </w:r>
          </w:p>
        </w:tc>
      </w:tr>
      <w:tr w:rsidR="004B503A" w:rsidRPr="004B503A" w:rsidTr="004B503A">
        <w:trPr>
          <w:trHeight w:val="210"/>
        </w:trPr>
        <w:tc>
          <w:tcPr>
            <w:tcW w:w="322" w:type="pct"/>
            <w:tcBorders>
              <w:top w:val="nil"/>
              <w:left w:val="single" w:sz="8" w:space="0" w:color="auto"/>
              <w:bottom w:val="single" w:sz="8" w:space="0" w:color="auto"/>
              <w:right w:val="single" w:sz="8" w:space="0" w:color="auto"/>
            </w:tcBorders>
            <w:shd w:val="clear" w:color="000000" w:fill="EEECE1"/>
            <w:vAlign w:val="center"/>
            <w:hideMark/>
          </w:tcPr>
          <w:p w:rsidR="004B503A" w:rsidRPr="004B503A" w:rsidRDefault="004B503A" w:rsidP="004B503A">
            <w:pPr>
              <w:spacing w:after="0" w:line="240" w:lineRule="auto"/>
              <w:jc w:val="center"/>
              <w:rPr>
                <w:rFonts w:ascii="Sylfaen" w:eastAsia="Times New Roman" w:hAnsi="Sylfaen" w:cs="Calibri"/>
                <w:b/>
                <w:bCs/>
                <w:sz w:val="16"/>
                <w:szCs w:val="16"/>
              </w:rPr>
            </w:pPr>
            <w:r w:rsidRPr="004B503A">
              <w:rPr>
                <w:rFonts w:ascii="Sylfaen" w:eastAsia="Times New Roman" w:hAnsi="Sylfaen" w:cs="Calibri"/>
                <w:b/>
                <w:bCs/>
                <w:sz w:val="16"/>
                <w:szCs w:val="16"/>
              </w:rPr>
              <w:t> </w:t>
            </w:r>
          </w:p>
        </w:tc>
        <w:tc>
          <w:tcPr>
            <w:tcW w:w="2323" w:type="pct"/>
            <w:tcBorders>
              <w:top w:val="nil"/>
              <w:left w:val="nil"/>
              <w:bottom w:val="single" w:sz="8" w:space="0" w:color="auto"/>
              <w:right w:val="single" w:sz="8" w:space="0" w:color="auto"/>
            </w:tcBorders>
            <w:shd w:val="clear" w:color="000000" w:fill="EEECE1"/>
            <w:vAlign w:val="center"/>
            <w:hideMark/>
          </w:tcPr>
          <w:p w:rsidR="004B503A" w:rsidRPr="004B503A" w:rsidRDefault="004B503A" w:rsidP="004B503A">
            <w:pPr>
              <w:spacing w:after="0" w:line="240" w:lineRule="auto"/>
              <w:jc w:val="center"/>
              <w:rPr>
                <w:rFonts w:ascii="Sylfaen" w:eastAsia="Times New Roman" w:hAnsi="Sylfaen" w:cs="Calibri"/>
                <w:b/>
                <w:bCs/>
              </w:rPr>
            </w:pPr>
            <w:r w:rsidRPr="004B503A">
              <w:rPr>
                <w:rFonts w:ascii="Sylfaen" w:eastAsia="Times New Roman" w:hAnsi="Sylfaen" w:cs="Calibri"/>
                <w:b/>
                <w:bCs/>
              </w:rPr>
              <w:t>სულ ჯამი</w:t>
            </w:r>
          </w:p>
        </w:tc>
        <w:tc>
          <w:tcPr>
            <w:tcW w:w="612" w:type="pct"/>
            <w:tcBorders>
              <w:top w:val="nil"/>
              <w:left w:val="nil"/>
              <w:bottom w:val="single" w:sz="8" w:space="0" w:color="auto"/>
              <w:right w:val="single" w:sz="8" w:space="0" w:color="auto"/>
            </w:tcBorders>
            <w:shd w:val="clear" w:color="000000" w:fill="EEECE1"/>
            <w:vAlign w:val="center"/>
            <w:hideMark/>
          </w:tcPr>
          <w:p w:rsidR="004B503A" w:rsidRPr="004B503A" w:rsidRDefault="004B503A" w:rsidP="004B503A">
            <w:pPr>
              <w:spacing w:after="0" w:line="240" w:lineRule="auto"/>
              <w:jc w:val="center"/>
              <w:rPr>
                <w:rFonts w:ascii="Sylfaen" w:eastAsia="Times New Roman" w:hAnsi="Sylfaen" w:cs="Calibri"/>
                <w:b/>
                <w:bCs/>
                <w:sz w:val="18"/>
                <w:szCs w:val="18"/>
              </w:rPr>
            </w:pPr>
            <w:r w:rsidRPr="004B503A">
              <w:rPr>
                <w:rFonts w:ascii="Sylfaen" w:eastAsia="Times New Roman" w:hAnsi="Sylfaen" w:cs="Calibri"/>
                <w:b/>
                <w:bCs/>
                <w:sz w:val="18"/>
                <w:szCs w:val="18"/>
              </w:rPr>
              <w:t xml:space="preserve">       1,438.00 </w:t>
            </w:r>
          </w:p>
        </w:tc>
        <w:tc>
          <w:tcPr>
            <w:tcW w:w="436" w:type="pct"/>
            <w:tcBorders>
              <w:top w:val="nil"/>
              <w:left w:val="nil"/>
              <w:bottom w:val="single" w:sz="8" w:space="0" w:color="auto"/>
              <w:right w:val="single" w:sz="8" w:space="0" w:color="auto"/>
            </w:tcBorders>
            <w:shd w:val="clear" w:color="000000" w:fill="EEECE1"/>
            <w:vAlign w:val="center"/>
            <w:hideMark/>
          </w:tcPr>
          <w:p w:rsidR="004B503A" w:rsidRPr="004B503A" w:rsidRDefault="004B503A" w:rsidP="004B503A">
            <w:pPr>
              <w:spacing w:after="0" w:line="240" w:lineRule="auto"/>
              <w:jc w:val="center"/>
              <w:rPr>
                <w:rFonts w:ascii="Sylfaen" w:eastAsia="Times New Roman" w:hAnsi="Sylfaen" w:cs="Calibri"/>
                <w:b/>
                <w:bCs/>
                <w:sz w:val="18"/>
                <w:szCs w:val="18"/>
              </w:rPr>
            </w:pPr>
            <w:r w:rsidRPr="004B503A">
              <w:rPr>
                <w:rFonts w:ascii="Sylfaen" w:eastAsia="Times New Roman" w:hAnsi="Sylfaen" w:cs="Calibri"/>
                <w:b/>
                <w:bCs/>
                <w:sz w:val="18"/>
                <w:szCs w:val="18"/>
              </w:rPr>
              <w:t xml:space="preserve">       1,460.00 </w:t>
            </w:r>
          </w:p>
        </w:tc>
        <w:tc>
          <w:tcPr>
            <w:tcW w:w="436" w:type="pct"/>
            <w:tcBorders>
              <w:top w:val="nil"/>
              <w:left w:val="nil"/>
              <w:bottom w:val="single" w:sz="8" w:space="0" w:color="auto"/>
              <w:right w:val="single" w:sz="8" w:space="0" w:color="auto"/>
            </w:tcBorders>
            <w:shd w:val="clear" w:color="000000" w:fill="EEECE1"/>
            <w:vAlign w:val="center"/>
            <w:hideMark/>
          </w:tcPr>
          <w:p w:rsidR="004B503A" w:rsidRPr="004B503A" w:rsidRDefault="004B503A" w:rsidP="004B503A">
            <w:pPr>
              <w:spacing w:after="0" w:line="240" w:lineRule="auto"/>
              <w:jc w:val="center"/>
              <w:rPr>
                <w:rFonts w:ascii="Sylfaen" w:eastAsia="Times New Roman" w:hAnsi="Sylfaen" w:cs="Calibri"/>
                <w:b/>
                <w:bCs/>
                <w:sz w:val="18"/>
                <w:szCs w:val="18"/>
              </w:rPr>
            </w:pPr>
            <w:r w:rsidRPr="004B503A">
              <w:rPr>
                <w:rFonts w:ascii="Sylfaen" w:eastAsia="Times New Roman" w:hAnsi="Sylfaen" w:cs="Calibri"/>
                <w:b/>
                <w:bCs/>
                <w:sz w:val="18"/>
                <w:szCs w:val="18"/>
              </w:rPr>
              <w:t xml:space="preserve">       1,480.00 </w:t>
            </w:r>
          </w:p>
        </w:tc>
        <w:tc>
          <w:tcPr>
            <w:tcW w:w="436" w:type="pct"/>
            <w:tcBorders>
              <w:top w:val="nil"/>
              <w:left w:val="nil"/>
              <w:bottom w:val="single" w:sz="8" w:space="0" w:color="auto"/>
              <w:right w:val="single" w:sz="8" w:space="0" w:color="auto"/>
            </w:tcBorders>
            <w:shd w:val="clear" w:color="000000" w:fill="EEECE1"/>
            <w:vAlign w:val="center"/>
            <w:hideMark/>
          </w:tcPr>
          <w:p w:rsidR="004B503A" w:rsidRPr="004B503A" w:rsidRDefault="004B503A" w:rsidP="004B503A">
            <w:pPr>
              <w:spacing w:after="0" w:line="240" w:lineRule="auto"/>
              <w:jc w:val="center"/>
              <w:rPr>
                <w:rFonts w:ascii="Sylfaen" w:eastAsia="Times New Roman" w:hAnsi="Sylfaen" w:cs="Calibri"/>
                <w:b/>
                <w:bCs/>
                <w:sz w:val="18"/>
                <w:szCs w:val="18"/>
              </w:rPr>
            </w:pPr>
            <w:r w:rsidRPr="004B503A">
              <w:rPr>
                <w:rFonts w:ascii="Sylfaen" w:eastAsia="Times New Roman" w:hAnsi="Sylfaen" w:cs="Calibri"/>
                <w:b/>
                <w:bCs/>
                <w:sz w:val="18"/>
                <w:szCs w:val="18"/>
              </w:rPr>
              <w:t xml:space="preserve">       1,500.00 </w:t>
            </w:r>
          </w:p>
        </w:tc>
        <w:tc>
          <w:tcPr>
            <w:tcW w:w="436" w:type="pct"/>
            <w:tcBorders>
              <w:top w:val="nil"/>
              <w:left w:val="nil"/>
              <w:bottom w:val="single" w:sz="8" w:space="0" w:color="auto"/>
              <w:right w:val="single" w:sz="8" w:space="0" w:color="auto"/>
            </w:tcBorders>
            <w:shd w:val="clear" w:color="000000" w:fill="EEECE1"/>
            <w:vAlign w:val="center"/>
            <w:hideMark/>
          </w:tcPr>
          <w:p w:rsidR="004B503A" w:rsidRPr="004B503A" w:rsidRDefault="004B503A" w:rsidP="004B503A">
            <w:pPr>
              <w:spacing w:after="0" w:line="240" w:lineRule="auto"/>
              <w:jc w:val="center"/>
              <w:rPr>
                <w:rFonts w:ascii="Sylfaen" w:eastAsia="Times New Roman" w:hAnsi="Sylfaen" w:cs="Calibri"/>
                <w:b/>
                <w:bCs/>
                <w:sz w:val="18"/>
                <w:szCs w:val="18"/>
              </w:rPr>
            </w:pPr>
            <w:r w:rsidRPr="004B503A">
              <w:rPr>
                <w:rFonts w:ascii="Sylfaen" w:eastAsia="Times New Roman" w:hAnsi="Sylfaen" w:cs="Calibri"/>
                <w:b/>
                <w:bCs/>
                <w:sz w:val="18"/>
                <w:szCs w:val="18"/>
              </w:rPr>
              <w:t xml:space="preserve">       1,500.00 </w:t>
            </w:r>
          </w:p>
        </w:tc>
      </w:tr>
      <w:tr w:rsidR="004B503A" w:rsidRPr="004B503A" w:rsidTr="004B503A">
        <w:trPr>
          <w:trHeight w:val="210"/>
        </w:trPr>
        <w:tc>
          <w:tcPr>
            <w:tcW w:w="322" w:type="pct"/>
            <w:tcBorders>
              <w:top w:val="nil"/>
              <w:left w:val="single" w:sz="8" w:space="0" w:color="auto"/>
              <w:bottom w:val="single" w:sz="8" w:space="0" w:color="auto"/>
              <w:right w:val="single" w:sz="8" w:space="0" w:color="auto"/>
            </w:tcBorders>
            <w:shd w:val="clear" w:color="000000" w:fill="FFFFFF"/>
            <w:vAlign w:val="center"/>
            <w:hideMark/>
          </w:tcPr>
          <w:p w:rsidR="004B503A" w:rsidRPr="004B503A" w:rsidRDefault="004B503A" w:rsidP="004B503A">
            <w:pPr>
              <w:spacing w:after="0" w:line="240" w:lineRule="auto"/>
              <w:jc w:val="center"/>
              <w:rPr>
                <w:rFonts w:ascii="Sylfaen" w:eastAsia="Times New Roman" w:hAnsi="Sylfaen" w:cs="Calibri"/>
                <w:b/>
                <w:bCs/>
                <w:i/>
                <w:iCs/>
                <w:sz w:val="16"/>
                <w:szCs w:val="16"/>
              </w:rPr>
            </w:pPr>
            <w:r w:rsidRPr="004B503A">
              <w:rPr>
                <w:rFonts w:ascii="Sylfaen" w:eastAsia="Times New Roman" w:hAnsi="Sylfaen" w:cs="Calibri"/>
                <w:b/>
                <w:bCs/>
                <w:i/>
                <w:iCs/>
                <w:sz w:val="16"/>
                <w:szCs w:val="16"/>
              </w:rPr>
              <w:t> </w:t>
            </w:r>
          </w:p>
        </w:tc>
        <w:tc>
          <w:tcPr>
            <w:tcW w:w="2323" w:type="pct"/>
            <w:tcBorders>
              <w:top w:val="nil"/>
              <w:left w:val="nil"/>
              <w:bottom w:val="single" w:sz="8" w:space="0" w:color="auto"/>
              <w:right w:val="single" w:sz="8" w:space="0" w:color="auto"/>
            </w:tcBorders>
            <w:shd w:val="clear" w:color="000000" w:fill="FFFFFF"/>
            <w:vAlign w:val="center"/>
            <w:hideMark/>
          </w:tcPr>
          <w:p w:rsidR="004B503A" w:rsidRPr="004B503A" w:rsidRDefault="004B503A" w:rsidP="004B503A">
            <w:pPr>
              <w:spacing w:after="0" w:line="240" w:lineRule="auto"/>
              <w:rPr>
                <w:rFonts w:ascii="Sylfaen" w:eastAsia="Times New Roman" w:hAnsi="Sylfaen" w:cs="Calibri"/>
                <w:b/>
                <w:bCs/>
                <w:i/>
                <w:iCs/>
                <w:sz w:val="18"/>
                <w:szCs w:val="18"/>
              </w:rPr>
            </w:pPr>
            <w:r w:rsidRPr="004B503A">
              <w:rPr>
                <w:rFonts w:ascii="Sylfaen" w:eastAsia="Times New Roman" w:hAnsi="Sylfaen" w:cs="Calibri"/>
                <w:b/>
                <w:bCs/>
                <w:i/>
                <w:iCs/>
                <w:sz w:val="18"/>
                <w:szCs w:val="18"/>
              </w:rPr>
              <w:t>მომუშავეთა რიცხოვნობა</w:t>
            </w:r>
          </w:p>
        </w:tc>
        <w:tc>
          <w:tcPr>
            <w:tcW w:w="612" w:type="pct"/>
            <w:tcBorders>
              <w:top w:val="nil"/>
              <w:left w:val="nil"/>
              <w:bottom w:val="single" w:sz="8" w:space="0" w:color="auto"/>
              <w:right w:val="single" w:sz="8" w:space="0" w:color="auto"/>
            </w:tcBorders>
            <w:shd w:val="clear" w:color="000000" w:fill="FFFFFF"/>
            <w:vAlign w:val="center"/>
            <w:hideMark/>
          </w:tcPr>
          <w:p w:rsidR="004B503A" w:rsidRPr="004B503A" w:rsidRDefault="004B503A" w:rsidP="004B503A">
            <w:pPr>
              <w:spacing w:after="0" w:line="240" w:lineRule="auto"/>
              <w:jc w:val="center"/>
              <w:rPr>
                <w:rFonts w:ascii="Sylfaen" w:eastAsia="Times New Roman" w:hAnsi="Sylfaen" w:cs="Calibri"/>
                <w:b/>
                <w:bCs/>
                <w:i/>
                <w:iCs/>
                <w:sz w:val="18"/>
                <w:szCs w:val="18"/>
              </w:rPr>
            </w:pPr>
            <w:r w:rsidRPr="004B503A">
              <w:rPr>
                <w:rFonts w:ascii="Sylfaen" w:eastAsia="Times New Roman" w:hAnsi="Sylfaen" w:cs="Calibri"/>
                <w:b/>
                <w:bCs/>
                <w:i/>
                <w:iCs/>
                <w:sz w:val="18"/>
                <w:szCs w:val="18"/>
              </w:rPr>
              <w:t xml:space="preserve">           70.00 </w:t>
            </w:r>
          </w:p>
        </w:tc>
        <w:tc>
          <w:tcPr>
            <w:tcW w:w="436" w:type="pct"/>
            <w:tcBorders>
              <w:top w:val="nil"/>
              <w:left w:val="nil"/>
              <w:bottom w:val="single" w:sz="8" w:space="0" w:color="auto"/>
              <w:right w:val="single" w:sz="8" w:space="0" w:color="auto"/>
            </w:tcBorders>
            <w:shd w:val="clear" w:color="000000" w:fill="FFFFFF"/>
            <w:vAlign w:val="center"/>
            <w:hideMark/>
          </w:tcPr>
          <w:p w:rsidR="004B503A" w:rsidRPr="004B503A" w:rsidRDefault="004B503A" w:rsidP="004B503A">
            <w:pPr>
              <w:spacing w:after="0" w:line="240" w:lineRule="auto"/>
              <w:jc w:val="center"/>
              <w:rPr>
                <w:rFonts w:ascii="Sylfaen" w:eastAsia="Times New Roman" w:hAnsi="Sylfaen" w:cs="Calibri"/>
                <w:b/>
                <w:bCs/>
                <w:i/>
                <w:iCs/>
                <w:sz w:val="18"/>
                <w:szCs w:val="18"/>
              </w:rPr>
            </w:pPr>
            <w:r w:rsidRPr="004B503A">
              <w:rPr>
                <w:rFonts w:ascii="Sylfaen" w:eastAsia="Times New Roman" w:hAnsi="Sylfaen" w:cs="Calibri"/>
                <w:b/>
                <w:bCs/>
                <w:i/>
                <w:iCs/>
                <w:sz w:val="18"/>
                <w:szCs w:val="18"/>
              </w:rPr>
              <w:t xml:space="preserve">           72.00 </w:t>
            </w:r>
          </w:p>
        </w:tc>
        <w:tc>
          <w:tcPr>
            <w:tcW w:w="436" w:type="pct"/>
            <w:tcBorders>
              <w:top w:val="nil"/>
              <w:left w:val="nil"/>
              <w:bottom w:val="single" w:sz="8" w:space="0" w:color="auto"/>
              <w:right w:val="single" w:sz="8" w:space="0" w:color="auto"/>
            </w:tcBorders>
            <w:shd w:val="clear" w:color="000000" w:fill="FFFFFF"/>
            <w:vAlign w:val="center"/>
            <w:hideMark/>
          </w:tcPr>
          <w:p w:rsidR="004B503A" w:rsidRPr="004B503A" w:rsidRDefault="004B503A" w:rsidP="004B503A">
            <w:pPr>
              <w:spacing w:after="0" w:line="240" w:lineRule="auto"/>
              <w:jc w:val="center"/>
              <w:rPr>
                <w:rFonts w:ascii="Sylfaen" w:eastAsia="Times New Roman" w:hAnsi="Sylfaen" w:cs="Calibri"/>
                <w:b/>
                <w:bCs/>
                <w:i/>
                <w:iCs/>
                <w:sz w:val="18"/>
                <w:szCs w:val="18"/>
              </w:rPr>
            </w:pPr>
            <w:r w:rsidRPr="004B503A">
              <w:rPr>
                <w:rFonts w:ascii="Sylfaen" w:eastAsia="Times New Roman" w:hAnsi="Sylfaen" w:cs="Calibri"/>
                <w:b/>
                <w:bCs/>
                <w:i/>
                <w:iCs/>
                <w:sz w:val="18"/>
                <w:szCs w:val="18"/>
              </w:rPr>
              <w:t xml:space="preserve">           77.00 </w:t>
            </w:r>
          </w:p>
        </w:tc>
        <w:tc>
          <w:tcPr>
            <w:tcW w:w="436" w:type="pct"/>
            <w:tcBorders>
              <w:top w:val="nil"/>
              <w:left w:val="nil"/>
              <w:bottom w:val="single" w:sz="8" w:space="0" w:color="auto"/>
              <w:right w:val="single" w:sz="8" w:space="0" w:color="auto"/>
            </w:tcBorders>
            <w:shd w:val="clear" w:color="000000" w:fill="FFFFFF"/>
            <w:vAlign w:val="center"/>
            <w:hideMark/>
          </w:tcPr>
          <w:p w:rsidR="004B503A" w:rsidRPr="004B503A" w:rsidRDefault="004B503A" w:rsidP="004B503A">
            <w:pPr>
              <w:spacing w:after="0" w:line="240" w:lineRule="auto"/>
              <w:jc w:val="center"/>
              <w:rPr>
                <w:rFonts w:ascii="Sylfaen" w:eastAsia="Times New Roman" w:hAnsi="Sylfaen" w:cs="Calibri"/>
                <w:b/>
                <w:bCs/>
                <w:i/>
                <w:iCs/>
                <w:sz w:val="18"/>
                <w:szCs w:val="18"/>
              </w:rPr>
            </w:pPr>
            <w:r w:rsidRPr="004B503A">
              <w:rPr>
                <w:rFonts w:ascii="Sylfaen" w:eastAsia="Times New Roman" w:hAnsi="Sylfaen" w:cs="Calibri"/>
                <w:b/>
                <w:bCs/>
                <w:i/>
                <w:iCs/>
                <w:sz w:val="18"/>
                <w:szCs w:val="18"/>
              </w:rPr>
              <w:t xml:space="preserve">           82.00 </w:t>
            </w:r>
          </w:p>
        </w:tc>
        <w:tc>
          <w:tcPr>
            <w:tcW w:w="436" w:type="pct"/>
            <w:tcBorders>
              <w:top w:val="nil"/>
              <w:left w:val="nil"/>
              <w:bottom w:val="single" w:sz="8" w:space="0" w:color="auto"/>
              <w:right w:val="single" w:sz="8" w:space="0" w:color="auto"/>
            </w:tcBorders>
            <w:shd w:val="clear" w:color="000000" w:fill="FFFFFF"/>
            <w:vAlign w:val="center"/>
            <w:hideMark/>
          </w:tcPr>
          <w:p w:rsidR="004B503A" w:rsidRPr="004B503A" w:rsidRDefault="004B503A" w:rsidP="004B503A">
            <w:pPr>
              <w:spacing w:after="0" w:line="240" w:lineRule="auto"/>
              <w:jc w:val="center"/>
              <w:rPr>
                <w:rFonts w:ascii="Sylfaen" w:eastAsia="Times New Roman" w:hAnsi="Sylfaen" w:cs="Calibri"/>
                <w:b/>
                <w:bCs/>
                <w:i/>
                <w:iCs/>
                <w:sz w:val="18"/>
                <w:szCs w:val="18"/>
              </w:rPr>
            </w:pPr>
            <w:r w:rsidRPr="004B503A">
              <w:rPr>
                <w:rFonts w:ascii="Sylfaen" w:eastAsia="Times New Roman" w:hAnsi="Sylfaen" w:cs="Calibri"/>
                <w:b/>
                <w:bCs/>
                <w:i/>
                <w:iCs/>
                <w:sz w:val="18"/>
                <w:szCs w:val="18"/>
              </w:rPr>
              <w:t xml:space="preserve">           82.00 </w:t>
            </w:r>
          </w:p>
        </w:tc>
      </w:tr>
      <w:tr w:rsidR="004B503A" w:rsidRPr="004B503A" w:rsidTr="004B503A">
        <w:trPr>
          <w:trHeight w:val="375"/>
        </w:trPr>
        <w:tc>
          <w:tcPr>
            <w:tcW w:w="322" w:type="pct"/>
            <w:tcBorders>
              <w:top w:val="nil"/>
              <w:left w:val="single" w:sz="8" w:space="0" w:color="auto"/>
              <w:bottom w:val="single" w:sz="8" w:space="0" w:color="auto"/>
              <w:right w:val="single" w:sz="8" w:space="0" w:color="auto"/>
            </w:tcBorders>
            <w:shd w:val="clear" w:color="000000" w:fill="EEECE1"/>
            <w:vAlign w:val="center"/>
            <w:hideMark/>
          </w:tcPr>
          <w:p w:rsidR="004B503A" w:rsidRPr="004B503A" w:rsidRDefault="004B503A" w:rsidP="004B503A">
            <w:pPr>
              <w:spacing w:after="0" w:line="240" w:lineRule="auto"/>
              <w:jc w:val="center"/>
              <w:rPr>
                <w:rFonts w:ascii="Sylfaen" w:eastAsia="Times New Roman" w:hAnsi="Sylfaen" w:cs="Calibri"/>
                <w:b/>
                <w:bCs/>
                <w:sz w:val="16"/>
                <w:szCs w:val="16"/>
              </w:rPr>
            </w:pPr>
            <w:r w:rsidRPr="004B503A">
              <w:rPr>
                <w:rFonts w:ascii="Sylfaen" w:eastAsia="Times New Roman" w:hAnsi="Sylfaen" w:cs="Calibri"/>
                <w:b/>
                <w:bCs/>
                <w:sz w:val="16"/>
                <w:szCs w:val="16"/>
              </w:rPr>
              <w:t> </w:t>
            </w:r>
          </w:p>
        </w:tc>
        <w:tc>
          <w:tcPr>
            <w:tcW w:w="2323" w:type="pct"/>
            <w:tcBorders>
              <w:top w:val="nil"/>
              <w:left w:val="nil"/>
              <w:bottom w:val="single" w:sz="8" w:space="0" w:color="auto"/>
              <w:right w:val="single" w:sz="8" w:space="0" w:color="auto"/>
            </w:tcBorders>
            <w:shd w:val="clear" w:color="000000" w:fill="EEECE1"/>
            <w:vAlign w:val="center"/>
            <w:hideMark/>
          </w:tcPr>
          <w:p w:rsidR="004B503A" w:rsidRPr="004B503A" w:rsidRDefault="004B503A" w:rsidP="004B503A">
            <w:pPr>
              <w:spacing w:after="0" w:line="240" w:lineRule="auto"/>
              <w:rPr>
                <w:rFonts w:ascii="Sylfaen" w:eastAsia="Times New Roman" w:hAnsi="Sylfaen" w:cs="Calibri"/>
                <w:b/>
                <w:bCs/>
                <w:sz w:val="20"/>
                <w:szCs w:val="20"/>
              </w:rPr>
            </w:pPr>
            <w:r w:rsidRPr="004B503A">
              <w:rPr>
                <w:rFonts w:ascii="Sylfaen" w:eastAsia="Times New Roman" w:hAnsi="Sylfaen" w:cs="Calibri"/>
                <w:b/>
                <w:bCs/>
                <w:sz w:val="20"/>
                <w:szCs w:val="20"/>
              </w:rPr>
              <w:t>ხარჯები</w:t>
            </w:r>
          </w:p>
        </w:tc>
        <w:tc>
          <w:tcPr>
            <w:tcW w:w="612" w:type="pct"/>
            <w:tcBorders>
              <w:top w:val="nil"/>
              <w:left w:val="nil"/>
              <w:bottom w:val="single" w:sz="8" w:space="0" w:color="auto"/>
              <w:right w:val="single" w:sz="8" w:space="0" w:color="auto"/>
            </w:tcBorders>
            <w:shd w:val="clear" w:color="000000" w:fill="EEECE1"/>
            <w:vAlign w:val="center"/>
            <w:hideMark/>
          </w:tcPr>
          <w:p w:rsidR="004B503A" w:rsidRPr="004B503A" w:rsidRDefault="004B503A" w:rsidP="004B503A">
            <w:pPr>
              <w:spacing w:after="0" w:line="240" w:lineRule="auto"/>
              <w:jc w:val="center"/>
              <w:rPr>
                <w:rFonts w:ascii="Sylfaen" w:eastAsia="Times New Roman" w:hAnsi="Sylfaen" w:cs="Calibri"/>
                <w:b/>
                <w:bCs/>
                <w:sz w:val="18"/>
                <w:szCs w:val="18"/>
              </w:rPr>
            </w:pPr>
            <w:r w:rsidRPr="004B503A">
              <w:rPr>
                <w:rFonts w:ascii="Sylfaen" w:eastAsia="Times New Roman" w:hAnsi="Sylfaen" w:cs="Calibri"/>
                <w:b/>
                <w:bCs/>
                <w:sz w:val="18"/>
                <w:szCs w:val="18"/>
              </w:rPr>
              <w:t xml:space="preserve">       1,438.00 </w:t>
            </w:r>
          </w:p>
        </w:tc>
        <w:tc>
          <w:tcPr>
            <w:tcW w:w="436" w:type="pct"/>
            <w:tcBorders>
              <w:top w:val="nil"/>
              <w:left w:val="nil"/>
              <w:bottom w:val="single" w:sz="8" w:space="0" w:color="auto"/>
              <w:right w:val="single" w:sz="8" w:space="0" w:color="auto"/>
            </w:tcBorders>
            <w:shd w:val="clear" w:color="000000" w:fill="EEECE1"/>
            <w:vAlign w:val="center"/>
            <w:hideMark/>
          </w:tcPr>
          <w:p w:rsidR="004B503A" w:rsidRPr="004B503A" w:rsidRDefault="004B503A" w:rsidP="004B503A">
            <w:pPr>
              <w:spacing w:after="0" w:line="240" w:lineRule="auto"/>
              <w:jc w:val="center"/>
              <w:rPr>
                <w:rFonts w:ascii="Sylfaen" w:eastAsia="Times New Roman" w:hAnsi="Sylfaen" w:cs="Calibri"/>
                <w:b/>
                <w:bCs/>
                <w:sz w:val="18"/>
                <w:szCs w:val="18"/>
              </w:rPr>
            </w:pPr>
            <w:r w:rsidRPr="004B503A">
              <w:rPr>
                <w:rFonts w:ascii="Sylfaen" w:eastAsia="Times New Roman" w:hAnsi="Sylfaen" w:cs="Calibri"/>
                <w:b/>
                <w:bCs/>
                <w:sz w:val="18"/>
                <w:szCs w:val="18"/>
              </w:rPr>
              <w:t xml:space="preserve">       1,460.00 </w:t>
            </w:r>
          </w:p>
        </w:tc>
        <w:tc>
          <w:tcPr>
            <w:tcW w:w="436" w:type="pct"/>
            <w:tcBorders>
              <w:top w:val="nil"/>
              <w:left w:val="nil"/>
              <w:bottom w:val="single" w:sz="8" w:space="0" w:color="auto"/>
              <w:right w:val="single" w:sz="8" w:space="0" w:color="auto"/>
            </w:tcBorders>
            <w:shd w:val="clear" w:color="000000" w:fill="EEECE1"/>
            <w:vAlign w:val="center"/>
            <w:hideMark/>
          </w:tcPr>
          <w:p w:rsidR="004B503A" w:rsidRPr="004B503A" w:rsidRDefault="004B503A" w:rsidP="004B503A">
            <w:pPr>
              <w:spacing w:after="0" w:line="240" w:lineRule="auto"/>
              <w:jc w:val="center"/>
              <w:rPr>
                <w:rFonts w:ascii="Sylfaen" w:eastAsia="Times New Roman" w:hAnsi="Sylfaen" w:cs="Calibri"/>
                <w:b/>
                <w:bCs/>
                <w:sz w:val="18"/>
                <w:szCs w:val="18"/>
              </w:rPr>
            </w:pPr>
            <w:r w:rsidRPr="004B503A">
              <w:rPr>
                <w:rFonts w:ascii="Sylfaen" w:eastAsia="Times New Roman" w:hAnsi="Sylfaen" w:cs="Calibri"/>
                <w:b/>
                <w:bCs/>
                <w:sz w:val="18"/>
                <w:szCs w:val="18"/>
              </w:rPr>
              <w:t xml:space="preserve">       1,480.00 </w:t>
            </w:r>
          </w:p>
        </w:tc>
        <w:tc>
          <w:tcPr>
            <w:tcW w:w="436" w:type="pct"/>
            <w:tcBorders>
              <w:top w:val="nil"/>
              <w:left w:val="nil"/>
              <w:bottom w:val="single" w:sz="8" w:space="0" w:color="auto"/>
              <w:right w:val="single" w:sz="8" w:space="0" w:color="auto"/>
            </w:tcBorders>
            <w:shd w:val="clear" w:color="000000" w:fill="EEECE1"/>
            <w:vAlign w:val="center"/>
            <w:hideMark/>
          </w:tcPr>
          <w:p w:rsidR="004B503A" w:rsidRPr="004B503A" w:rsidRDefault="004B503A" w:rsidP="004B503A">
            <w:pPr>
              <w:spacing w:after="0" w:line="240" w:lineRule="auto"/>
              <w:jc w:val="center"/>
              <w:rPr>
                <w:rFonts w:ascii="Sylfaen" w:eastAsia="Times New Roman" w:hAnsi="Sylfaen" w:cs="Calibri"/>
                <w:b/>
                <w:bCs/>
                <w:sz w:val="18"/>
                <w:szCs w:val="18"/>
              </w:rPr>
            </w:pPr>
            <w:r w:rsidRPr="004B503A">
              <w:rPr>
                <w:rFonts w:ascii="Sylfaen" w:eastAsia="Times New Roman" w:hAnsi="Sylfaen" w:cs="Calibri"/>
                <w:b/>
                <w:bCs/>
                <w:sz w:val="18"/>
                <w:szCs w:val="18"/>
              </w:rPr>
              <w:t xml:space="preserve">       1,500.00 </w:t>
            </w:r>
          </w:p>
        </w:tc>
        <w:tc>
          <w:tcPr>
            <w:tcW w:w="436" w:type="pct"/>
            <w:tcBorders>
              <w:top w:val="nil"/>
              <w:left w:val="nil"/>
              <w:bottom w:val="single" w:sz="8" w:space="0" w:color="auto"/>
              <w:right w:val="single" w:sz="8" w:space="0" w:color="auto"/>
            </w:tcBorders>
            <w:shd w:val="clear" w:color="000000" w:fill="EEECE1"/>
            <w:vAlign w:val="center"/>
            <w:hideMark/>
          </w:tcPr>
          <w:p w:rsidR="004B503A" w:rsidRPr="004B503A" w:rsidRDefault="004B503A" w:rsidP="004B503A">
            <w:pPr>
              <w:spacing w:after="0" w:line="240" w:lineRule="auto"/>
              <w:jc w:val="center"/>
              <w:rPr>
                <w:rFonts w:ascii="Sylfaen" w:eastAsia="Times New Roman" w:hAnsi="Sylfaen" w:cs="Calibri"/>
                <w:b/>
                <w:bCs/>
                <w:sz w:val="18"/>
                <w:szCs w:val="18"/>
              </w:rPr>
            </w:pPr>
            <w:r w:rsidRPr="004B503A">
              <w:rPr>
                <w:rFonts w:ascii="Sylfaen" w:eastAsia="Times New Roman" w:hAnsi="Sylfaen" w:cs="Calibri"/>
                <w:b/>
                <w:bCs/>
                <w:sz w:val="18"/>
                <w:szCs w:val="18"/>
              </w:rPr>
              <w:t xml:space="preserve">       1,500.00 </w:t>
            </w:r>
          </w:p>
        </w:tc>
      </w:tr>
      <w:tr w:rsidR="004B503A" w:rsidRPr="004B503A" w:rsidTr="004B503A">
        <w:trPr>
          <w:trHeight w:val="405"/>
        </w:trPr>
        <w:tc>
          <w:tcPr>
            <w:tcW w:w="322" w:type="pct"/>
            <w:tcBorders>
              <w:top w:val="nil"/>
              <w:left w:val="single" w:sz="8" w:space="0" w:color="auto"/>
              <w:bottom w:val="single" w:sz="8" w:space="0" w:color="auto"/>
              <w:right w:val="single" w:sz="8" w:space="0" w:color="auto"/>
            </w:tcBorders>
            <w:shd w:val="clear" w:color="000000" w:fill="D9D9D9"/>
            <w:vAlign w:val="center"/>
            <w:hideMark/>
          </w:tcPr>
          <w:p w:rsidR="004B503A" w:rsidRPr="004B503A" w:rsidRDefault="004B503A" w:rsidP="004B503A">
            <w:pPr>
              <w:spacing w:after="0" w:line="240" w:lineRule="auto"/>
              <w:jc w:val="center"/>
              <w:rPr>
                <w:rFonts w:ascii="Arial" w:eastAsia="Times New Roman" w:hAnsi="Arial" w:cs="Arial"/>
                <w:b/>
                <w:bCs/>
                <w:sz w:val="18"/>
                <w:szCs w:val="18"/>
              </w:rPr>
            </w:pPr>
            <w:r w:rsidRPr="004B503A">
              <w:rPr>
                <w:rFonts w:ascii="Arial" w:eastAsia="Times New Roman" w:hAnsi="Arial" w:cs="Arial"/>
                <w:b/>
                <w:bCs/>
                <w:sz w:val="18"/>
                <w:szCs w:val="18"/>
              </w:rPr>
              <w:t> </w:t>
            </w:r>
          </w:p>
        </w:tc>
        <w:tc>
          <w:tcPr>
            <w:tcW w:w="2323" w:type="pct"/>
            <w:tcBorders>
              <w:top w:val="nil"/>
              <w:left w:val="nil"/>
              <w:bottom w:val="single" w:sz="8" w:space="0" w:color="auto"/>
              <w:right w:val="single" w:sz="8" w:space="0" w:color="auto"/>
            </w:tcBorders>
            <w:shd w:val="clear" w:color="000000" w:fill="D9D9D9"/>
            <w:vAlign w:val="center"/>
            <w:hideMark/>
          </w:tcPr>
          <w:p w:rsidR="004B503A" w:rsidRPr="004B503A" w:rsidRDefault="004B503A" w:rsidP="004B503A">
            <w:pPr>
              <w:spacing w:after="0" w:line="240" w:lineRule="auto"/>
              <w:rPr>
                <w:rFonts w:ascii="Sylfaen" w:eastAsia="Times New Roman" w:hAnsi="Sylfaen" w:cs="Calibri"/>
                <w:b/>
                <w:bCs/>
                <w:sz w:val="18"/>
                <w:szCs w:val="18"/>
              </w:rPr>
            </w:pPr>
            <w:r w:rsidRPr="004B503A">
              <w:rPr>
                <w:rFonts w:ascii="Sylfaen" w:eastAsia="Times New Roman" w:hAnsi="Sylfaen" w:cs="Calibri"/>
                <w:b/>
                <w:bCs/>
                <w:sz w:val="18"/>
                <w:szCs w:val="18"/>
              </w:rPr>
              <w:t>საქონელი და მომსახურება</w:t>
            </w:r>
          </w:p>
        </w:tc>
        <w:tc>
          <w:tcPr>
            <w:tcW w:w="612" w:type="pct"/>
            <w:tcBorders>
              <w:top w:val="nil"/>
              <w:left w:val="nil"/>
              <w:bottom w:val="single" w:sz="8" w:space="0" w:color="auto"/>
              <w:right w:val="single" w:sz="8" w:space="0" w:color="auto"/>
            </w:tcBorders>
            <w:shd w:val="clear" w:color="000000" w:fill="D9D9D9"/>
            <w:vAlign w:val="center"/>
            <w:hideMark/>
          </w:tcPr>
          <w:p w:rsidR="004B503A" w:rsidRPr="004B503A" w:rsidRDefault="004B503A" w:rsidP="004B503A">
            <w:pPr>
              <w:spacing w:after="0" w:line="240" w:lineRule="auto"/>
              <w:jc w:val="center"/>
              <w:rPr>
                <w:rFonts w:ascii="Sylfaen" w:eastAsia="Times New Roman" w:hAnsi="Sylfaen" w:cs="Calibri"/>
                <w:b/>
                <w:bCs/>
                <w:sz w:val="18"/>
                <w:szCs w:val="18"/>
              </w:rPr>
            </w:pPr>
            <w:r w:rsidRPr="004B503A">
              <w:rPr>
                <w:rFonts w:ascii="Sylfaen" w:eastAsia="Times New Roman" w:hAnsi="Sylfaen" w:cs="Calibri"/>
                <w:b/>
                <w:bCs/>
                <w:sz w:val="18"/>
                <w:szCs w:val="18"/>
              </w:rPr>
              <w:t xml:space="preserve">         856.00 </w:t>
            </w:r>
          </w:p>
        </w:tc>
        <w:tc>
          <w:tcPr>
            <w:tcW w:w="436" w:type="pct"/>
            <w:tcBorders>
              <w:top w:val="nil"/>
              <w:left w:val="nil"/>
              <w:bottom w:val="single" w:sz="8" w:space="0" w:color="auto"/>
              <w:right w:val="single" w:sz="8" w:space="0" w:color="auto"/>
            </w:tcBorders>
            <w:shd w:val="clear" w:color="000000" w:fill="D9D9D9"/>
            <w:vAlign w:val="center"/>
            <w:hideMark/>
          </w:tcPr>
          <w:p w:rsidR="004B503A" w:rsidRPr="004B503A" w:rsidRDefault="004B503A" w:rsidP="004B503A">
            <w:pPr>
              <w:spacing w:after="0" w:line="240" w:lineRule="auto"/>
              <w:jc w:val="center"/>
              <w:rPr>
                <w:rFonts w:ascii="Sylfaen" w:eastAsia="Times New Roman" w:hAnsi="Sylfaen" w:cs="Calibri"/>
                <w:b/>
                <w:bCs/>
                <w:sz w:val="18"/>
                <w:szCs w:val="18"/>
              </w:rPr>
            </w:pPr>
            <w:r w:rsidRPr="004B503A">
              <w:rPr>
                <w:rFonts w:ascii="Sylfaen" w:eastAsia="Times New Roman" w:hAnsi="Sylfaen" w:cs="Calibri"/>
                <w:b/>
                <w:bCs/>
                <w:sz w:val="18"/>
                <w:szCs w:val="18"/>
              </w:rPr>
              <w:t xml:space="preserve">         868.00 </w:t>
            </w:r>
          </w:p>
        </w:tc>
        <w:tc>
          <w:tcPr>
            <w:tcW w:w="436" w:type="pct"/>
            <w:tcBorders>
              <w:top w:val="nil"/>
              <w:left w:val="nil"/>
              <w:bottom w:val="single" w:sz="8" w:space="0" w:color="auto"/>
              <w:right w:val="single" w:sz="8" w:space="0" w:color="auto"/>
            </w:tcBorders>
            <w:shd w:val="clear" w:color="000000" w:fill="D9D9D9"/>
            <w:vAlign w:val="center"/>
            <w:hideMark/>
          </w:tcPr>
          <w:p w:rsidR="004B503A" w:rsidRPr="004B503A" w:rsidRDefault="004B503A" w:rsidP="004B503A">
            <w:pPr>
              <w:spacing w:after="0" w:line="240" w:lineRule="auto"/>
              <w:jc w:val="center"/>
              <w:rPr>
                <w:rFonts w:ascii="Sylfaen" w:eastAsia="Times New Roman" w:hAnsi="Sylfaen" w:cs="Calibri"/>
                <w:b/>
                <w:bCs/>
                <w:sz w:val="18"/>
                <w:szCs w:val="18"/>
              </w:rPr>
            </w:pPr>
            <w:r w:rsidRPr="004B503A">
              <w:rPr>
                <w:rFonts w:ascii="Sylfaen" w:eastAsia="Times New Roman" w:hAnsi="Sylfaen" w:cs="Calibri"/>
                <w:b/>
                <w:bCs/>
                <w:sz w:val="18"/>
                <w:szCs w:val="18"/>
              </w:rPr>
              <w:t xml:space="preserve">         880.00 </w:t>
            </w:r>
          </w:p>
        </w:tc>
        <w:tc>
          <w:tcPr>
            <w:tcW w:w="436" w:type="pct"/>
            <w:tcBorders>
              <w:top w:val="nil"/>
              <w:left w:val="nil"/>
              <w:bottom w:val="single" w:sz="8" w:space="0" w:color="auto"/>
              <w:right w:val="single" w:sz="8" w:space="0" w:color="auto"/>
            </w:tcBorders>
            <w:shd w:val="clear" w:color="000000" w:fill="D9D9D9"/>
            <w:vAlign w:val="center"/>
            <w:hideMark/>
          </w:tcPr>
          <w:p w:rsidR="004B503A" w:rsidRPr="004B503A" w:rsidRDefault="004B503A" w:rsidP="004B503A">
            <w:pPr>
              <w:spacing w:after="0" w:line="240" w:lineRule="auto"/>
              <w:jc w:val="center"/>
              <w:rPr>
                <w:rFonts w:ascii="Sylfaen" w:eastAsia="Times New Roman" w:hAnsi="Sylfaen" w:cs="Calibri"/>
                <w:b/>
                <w:bCs/>
                <w:sz w:val="18"/>
                <w:szCs w:val="18"/>
              </w:rPr>
            </w:pPr>
            <w:r w:rsidRPr="004B503A">
              <w:rPr>
                <w:rFonts w:ascii="Sylfaen" w:eastAsia="Times New Roman" w:hAnsi="Sylfaen" w:cs="Calibri"/>
                <w:b/>
                <w:bCs/>
                <w:sz w:val="18"/>
                <w:szCs w:val="18"/>
              </w:rPr>
              <w:t xml:space="preserve">         878.00 </w:t>
            </w:r>
          </w:p>
        </w:tc>
        <w:tc>
          <w:tcPr>
            <w:tcW w:w="436" w:type="pct"/>
            <w:tcBorders>
              <w:top w:val="nil"/>
              <w:left w:val="nil"/>
              <w:bottom w:val="single" w:sz="8" w:space="0" w:color="auto"/>
              <w:right w:val="single" w:sz="8" w:space="0" w:color="auto"/>
            </w:tcBorders>
            <w:shd w:val="clear" w:color="000000" w:fill="D9D9D9"/>
            <w:vAlign w:val="center"/>
            <w:hideMark/>
          </w:tcPr>
          <w:p w:rsidR="004B503A" w:rsidRPr="004B503A" w:rsidRDefault="004B503A" w:rsidP="004B503A">
            <w:pPr>
              <w:spacing w:after="0" w:line="240" w:lineRule="auto"/>
              <w:jc w:val="center"/>
              <w:rPr>
                <w:rFonts w:ascii="Sylfaen" w:eastAsia="Times New Roman" w:hAnsi="Sylfaen" w:cs="Calibri"/>
                <w:b/>
                <w:bCs/>
                <w:sz w:val="18"/>
                <w:szCs w:val="18"/>
              </w:rPr>
            </w:pPr>
            <w:r w:rsidRPr="004B503A">
              <w:rPr>
                <w:rFonts w:ascii="Sylfaen" w:eastAsia="Times New Roman" w:hAnsi="Sylfaen" w:cs="Calibri"/>
                <w:b/>
                <w:bCs/>
                <w:sz w:val="18"/>
                <w:szCs w:val="18"/>
              </w:rPr>
              <w:t xml:space="preserve">         880.00 </w:t>
            </w:r>
          </w:p>
        </w:tc>
      </w:tr>
      <w:tr w:rsidR="004B503A" w:rsidRPr="004B503A" w:rsidTr="004B503A">
        <w:trPr>
          <w:trHeight w:val="210"/>
        </w:trPr>
        <w:tc>
          <w:tcPr>
            <w:tcW w:w="322" w:type="pct"/>
            <w:tcBorders>
              <w:top w:val="single" w:sz="8" w:space="0" w:color="auto"/>
              <w:left w:val="single" w:sz="8" w:space="0" w:color="auto"/>
              <w:bottom w:val="single" w:sz="8" w:space="0" w:color="auto"/>
              <w:right w:val="single" w:sz="8" w:space="0" w:color="auto"/>
            </w:tcBorders>
            <w:shd w:val="clear" w:color="000000" w:fill="EEECE1"/>
            <w:vAlign w:val="center"/>
            <w:hideMark/>
          </w:tcPr>
          <w:p w:rsidR="004B503A" w:rsidRPr="004B503A" w:rsidRDefault="004B503A" w:rsidP="004B503A">
            <w:pPr>
              <w:spacing w:after="0" w:line="240" w:lineRule="auto"/>
              <w:jc w:val="center"/>
              <w:rPr>
                <w:rFonts w:ascii="Sylfaen" w:eastAsia="Times New Roman" w:hAnsi="Sylfaen" w:cs="Calibri"/>
                <w:b/>
                <w:bCs/>
                <w:sz w:val="20"/>
                <w:szCs w:val="20"/>
              </w:rPr>
            </w:pPr>
            <w:r w:rsidRPr="004B503A">
              <w:rPr>
                <w:rFonts w:ascii="Sylfaen" w:eastAsia="Times New Roman" w:hAnsi="Sylfaen" w:cs="Calibri"/>
                <w:b/>
                <w:bCs/>
                <w:sz w:val="20"/>
                <w:szCs w:val="20"/>
              </w:rPr>
              <w:t> </w:t>
            </w:r>
          </w:p>
        </w:tc>
        <w:tc>
          <w:tcPr>
            <w:tcW w:w="2323" w:type="pct"/>
            <w:tcBorders>
              <w:top w:val="single" w:sz="8" w:space="0" w:color="auto"/>
              <w:left w:val="nil"/>
              <w:bottom w:val="single" w:sz="8" w:space="0" w:color="auto"/>
              <w:right w:val="single" w:sz="8" w:space="0" w:color="auto"/>
            </w:tcBorders>
            <w:shd w:val="clear" w:color="000000" w:fill="EEECE1"/>
            <w:vAlign w:val="center"/>
            <w:hideMark/>
          </w:tcPr>
          <w:p w:rsidR="004B503A" w:rsidRPr="004B503A" w:rsidRDefault="004B503A" w:rsidP="004B503A">
            <w:pPr>
              <w:spacing w:after="0" w:line="240" w:lineRule="auto"/>
              <w:rPr>
                <w:rFonts w:ascii="Sylfaen" w:eastAsia="Times New Roman" w:hAnsi="Sylfaen" w:cs="Calibri"/>
                <w:b/>
                <w:bCs/>
                <w:sz w:val="20"/>
                <w:szCs w:val="20"/>
              </w:rPr>
            </w:pPr>
            <w:r w:rsidRPr="004B503A">
              <w:rPr>
                <w:rFonts w:ascii="Sylfaen" w:eastAsia="Times New Roman" w:hAnsi="Sylfaen" w:cs="Calibri"/>
                <w:b/>
                <w:bCs/>
                <w:sz w:val="20"/>
                <w:szCs w:val="20"/>
              </w:rPr>
              <w:t>არაფინანსური აქტივების ზრდა</w:t>
            </w:r>
          </w:p>
        </w:tc>
        <w:tc>
          <w:tcPr>
            <w:tcW w:w="612" w:type="pct"/>
            <w:tcBorders>
              <w:top w:val="single" w:sz="8" w:space="0" w:color="auto"/>
              <w:left w:val="nil"/>
              <w:bottom w:val="single" w:sz="8" w:space="0" w:color="auto"/>
              <w:right w:val="single" w:sz="8" w:space="0" w:color="auto"/>
            </w:tcBorders>
            <w:shd w:val="clear" w:color="000000" w:fill="EEECE1"/>
            <w:vAlign w:val="center"/>
            <w:hideMark/>
          </w:tcPr>
          <w:p w:rsidR="004B503A" w:rsidRPr="004B503A" w:rsidRDefault="004B503A" w:rsidP="004B503A">
            <w:pPr>
              <w:spacing w:after="0" w:line="240" w:lineRule="auto"/>
              <w:jc w:val="center"/>
              <w:rPr>
                <w:rFonts w:ascii="Sylfaen" w:eastAsia="Times New Roman" w:hAnsi="Sylfaen" w:cs="Calibri"/>
                <w:b/>
                <w:bCs/>
                <w:sz w:val="20"/>
                <w:szCs w:val="20"/>
              </w:rPr>
            </w:pPr>
            <w:r w:rsidRPr="004B503A">
              <w:rPr>
                <w:rFonts w:ascii="Sylfaen" w:eastAsia="Times New Roman" w:hAnsi="Sylfaen" w:cs="Calibri"/>
                <w:b/>
                <w:bCs/>
                <w:sz w:val="20"/>
                <w:szCs w:val="20"/>
              </w:rPr>
              <w:t xml:space="preserve">                -   </w:t>
            </w:r>
          </w:p>
        </w:tc>
        <w:tc>
          <w:tcPr>
            <w:tcW w:w="436" w:type="pct"/>
            <w:tcBorders>
              <w:top w:val="single" w:sz="8" w:space="0" w:color="auto"/>
              <w:left w:val="nil"/>
              <w:bottom w:val="single" w:sz="8" w:space="0" w:color="auto"/>
              <w:right w:val="single" w:sz="8" w:space="0" w:color="auto"/>
            </w:tcBorders>
            <w:shd w:val="clear" w:color="000000" w:fill="EEECE1"/>
            <w:vAlign w:val="center"/>
            <w:hideMark/>
          </w:tcPr>
          <w:p w:rsidR="004B503A" w:rsidRPr="004B503A" w:rsidRDefault="004B503A" w:rsidP="004B503A">
            <w:pPr>
              <w:spacing w:after="0" w:line="240" w:lineRule="auto"/>
              <w:jc w:val="center"/>
              <w:rPr>
                <w:rFonts w:ascii="Sylfaen" w:eastAsia="Times New Roman" w:hAnsi="Sylfaen" w:cs="Calibri"/>
                <w:b/>
                <w:bCs/>
                <w:sz w:val="20"/>
                <w:szCs w:val="20"/>
              </w:rPr>
            </w:pPr>
            <w:r w:rsidRPr="004B503A">
              <w:rPr>
                <w:rFonts w:ascii="Sylfaen" w:eastAsia="Times New Roman" w:hAnsi="Sylfaen" w:cs="Calibri"/>
                <w:b/>
                <w:bCs/>
                <w:sz w:val="20"/>
                <w:szCs w:val="20"/>
              </w:rPr>
              <w:t xml:space="preserve">            2.00 </w:t>
            </w:r>
          </w:p>
        </w:tc>
        <w:tc>
          <w:tcPr>
            <w:tcW w:w="436" w:type="pct"/>
            <w:tcBorders>
              <w:top w:val="single" w:sz="8" w:space="0" w:color="auto"/>
              <w:left w:val="nil"/>
              <w:bottom w:val="single" w:sz="8" w:space="0" w:color="auto"/>
              <w:right w:val="single" w:sz="8" w:space="0" w:color="auto"/>
            </w:tcBorders>
            <w:shd w:val="clear" w:color="000000" w:fill="EEECE1"/>
            <w:vAlign w:val="center"/>
            <w:hideMark/>
          </w:tcPr>
          <w:p w:rsidR="004B503A" w:rsidRPr="004B503A" w:rsidRDefault="004B503A" w:rsidP="004B503A">
            <w:pPr>
              <w:spacing w:after="0" w:line="240" w:lineRule="auto"/>
              <w:jc w:val="center"/>
              <w:rPr>
                <w:rFonts w:ascii="Sylfaen" w:eastAsia="Times New Roman" w:hAnsi="Sylfaen" w:cs="Calibri"/>
                <w:b/>
                <w:bCs/>
                <w:sz w:val="20"/>
                <w:szCs w:val="20"/>
              </w:rPr>
            </w:pPr>
            <w:r w:rsidRPr="004B503A">
              <w:rPr>
                <w:rFonts w:ascii="Sylfaen" w:eastAsia="Times New Roman" w:hAnsi="Sylfaen" w:cs="Calibri"/>
                <w:b/>
                <w:bCs/>
                <w:sz w:val="20"/>
                <w:szCs w:val="20"/>
              </w:rPr>
              <w:t xml:space="preserve">                -   </w:t>
            </w:r>
          </w:p>
        </w:tc>
        <w:tc>
          <w:tcPr>
            <w:tcW w:w="436" w:type="pct"/>
            <w:tcBorders>
              <w:top w:val="single" w:sz="8" w:space="0" w:color="auto"/>
              <w:left w:val="nil"/>
              <w:bottom w:val="single" w:sz="8" w:space="0" w:color="auto"/>
              <w:right w:val="single" w:sz="8" w:space="0" w:color="auto"/>
            </w:tcBorders>
            <w:shd w:val="clear" w:color="000000" w:fill="EEECE1"/>
            <w:vAlign w:val="center"/>
            <w:hideMark/>
          </w:tcPr>
          <w:p w:rsidR="004B503A" w:rsidRPr="004B503A" w:rsidRDefault="004B503A" w:rsidP="004B503A">
            <w:pPr>
              <w:spacing w:after="0" w:line="240" w:lineRule="auto"/>
              <w:jc w:val="center"/>
              <w:rPr>
                <w:rFonts w:ascii="Sylfaen" w:eastAsia="Times New Roman" w:hAnsi="Sylfaen" w:cs="Calibri"/>
                <w:b/>
                <w:bCs/>
                <w:sz w:val="20"/>
                <w:szCs w:val="20"/>
              </w:rPr>
            </w:pPr>
            <w:r w:rsidRPr="004B503A">
              <w:rPr>
                <w:rFonts w:ascii="Sylfaen" w:eastAsia="Times New Roman" w:hAnsi="Sylfaen" w:cs="Calibri"/>
                <w:b/>
                <w:bCs/>
                <w:sz w:val="20"/>
                <w:szCs w:val="20"/>
              </w:rPr>
              <w:t xml:space="preserve">            2.00 </w:t>
            </w:r>
          </w:p>
        </w:tc>
        <w:tc>
          <w:tcPr>
            <w:tcW w:w="436" w:type="pct"/>
            <w:tcBorders>
              <w:top w:val="single" w:sz="8" w:space="0" w:color="auto"/>
              <w:left w:val="nil"/>
              <w:bottom w:val="single" w:sz="8" w:space="0" w:color="auto"/>
              <w:right w:val="single" w:sz="8" w:space="0" w:color="auto"/>
            </w:tcBorders>
            <w:shd w:val="clear" w:color="000000" w:fill="EEECE1"/>
            <w:vAlign w:val="center"/>
            <w:hideMark/>
          </w:tcPr>
          <w:p w:rsidR="004B503A" w:rsidRPr="004B503A" w:rsidRDefault="004B503A" w:rsidP="004B503A">
            <w:pPr>
              <w:spacing w:after="0" w:line="240" w:lineRule="auto"/>
              <w:jc w:val="center"/>
              <w:rPr>
                <w:rFonts w:ascii="Sylfaen" w:eastAsia="Times New Roman" w:hAnsi="Sylfaen" w:cs="Calibri"/>
                <w:b/>
                <w:bCs/>
                <w:sz w:val="20"/>
                <w:szCs w:val="20"/>
              </w:rPr>
            </w:pPr>
            <w:r w:rsidRPr="004B503A">
              <w:rPr>
                <w:rFonts w:ascii="Sylfaen" w:eastAsia="Times New Roman" w:hAnsi="Sylfaen" w:cs="Calibri"/>
                <w:b/>
                <w:bCs/>
                <w:sz w:val="20"/>
                <w:szCs w:val="20"/>
              </w:rPr>
              <w:t xml:space="preserve">                -   </w:t>
            </w:r>
          </w:p>
        </w:tc>
      </w:tr>
    </w:tbl>
    <w:p w:rsidR="004B503A" w:rsidRDefault="004B503A" w:rsidP="008F36F2">
      <w:pPr>
        <w:rPr>
          <w:rFonts w:ascii="Sylfaen" w:eastAsia="Times New Roman" w:hAnsi="Sylfaen" w:cs="Calibri"/>
          <w:b/>
          <w:color w:val="000000"/>
          <w:sz w:val="28"/>
          <w:szCs w:val="20"/>
        </w:rPr>
      </w:pPr>
    </w:p>
    <w:p w:rsidR="004B503A" w:rsidRDefault="00B162F1" w:rsidP="008F36F2">
      <w:pPr>
        <w:rPr>
          <w:rFonts w:ascii="Sylfaen" w:eastAsia="Times New Roman" w:hAnsi="Sylfaen" w:cs="Calibri"/>
          <w:b/>
          <w:color w:val="000000"/>
          <w:sz w:val="28"/>
          <w:szCs w:val="20"/>
        </w:rPr>
      </w:pPr>
      <w:r w:rsidRPr="00B162F1">
        <w:rPr>
          <w:rFonts w:ascii="Sylfaen" w:hAnsi="Sylfaen"/>
          <w:b/>
          <w:lang w:val="ka-GE"/>
        </w:rPr>
        <w:t>02 07  საპროექტო დოკუმენტაციისა და საექსპერტო მომსახურების შესყიდვა</w:t>
      </w:r>
      <w:r>
        <w:rPr>
          <w:rFonts w:ascii="Sylfaen" w:hAnsi="Sylfaen"/>
          <w:b/>
          <w:lang w:val="ka-GE"/>
        </w:rPr>
        <w:t xml:space="preserve">   2023-2026 წლები</w:t>
      </w:r>
    </w:p>
    <w:tbl>
      <w:tblPr>
        <w:tblW w:w="5000" w:type="pct"/>
        <w:tblLook w:val="04A0" w:firstRow="1" w:lastRow="0" w:firstColumn="1" w:lastColumn="0" w:noHBand="0" w:noVBand="1"/>
      </w:tblPr>
      <w:tblGrid>
        <w:gridCol w:w="4525"/>
        <w:gridCol w:w="1330"/>
        <w:gridCol w:w="1330"/>
        <w:gridCol w:w="1332"/>
        <w:gridCol w:w="1330"/>
        <w:gridCol w:w="1330"/>
        <w:gridCol w:w="1783"/>
      </w:tblGrid>
      <w:tr w:rsidR="00545C58" w:rsidRPr="00545C58" w:rsidTr="00545C58">
        <w:trPr>
          <w:trHeight w:val="360"/>
        </w:trPr>
        <w:tc>
          <w:tcPr>
            <w:tcW w:w="3799" w:type="pct"/>
            <w:gridSpan w:val="5"/>
            <w:tcBorders>
              <w:top w:val="nil"/>
              <w:left w:val="nil"/>
              <w:bottom w:val="nil"/>
              <w:right w:val="nil"/>
            </w:tcBorders>
            <w:shd w:val="clear" w:color="000000" w:fill="FFFFFF"/>
            <w:noWrap/>
            <w:vAlign w:val="center"/>
            <w:hideMark/>
          </w:tcPr>
          <w:p w:rsidR="00545C58" w:rsidRPr="00545C58" w:rsidRDefault="00545C58" w:rsidP="00545C58">
            <w:pPr>
              <w:spacing w:after="0" w:line="240" w:lineRule="auto"/>
              <w:rPr>
                <w:rFonts w:ascii="Sylfaen" w:eastAsia="Times New Roman" w:hAnsi="Sylfaen" w:cs="Calibri"/>
                <w:b/>
                <w:bCs/>
                <w:sz w:val="20"/>
                <w:szCs w:val="20"/>
              </w:rPr>
            </w:pPr>
            <w:r w:rsidRPr="00545C58">
              <w:rPr>
                <w:rFonts w:ascii="Sylfaen" w:eastAsia="Times New Roman" w:hAnsi="Sylfaen" w:cs="Calibri"/>
                <w:b/>
                <w:bCs/>
                <w:sz w:val="20"/>
                <w:szCs w:val="20"/>
              </w:rPr>
              <w:t>პრიორიტეტის დასახელება, რომლის ფარგლებშიც ხორციელდება პროგრამა:</w:t>
            </w:r>
          </w:p>
        </w:tc>
        <w:tc>
          <w:tcPr>
            <w:tcW w:w="513" w:type="pct"/>
            <w:tcBorders>
              <w:top w:val="nil"/>
              <w:left w:val="nil"/>
              <w:bottom w:val="nil"/>
              <w:right w:val="nil"/>
            </w:tcBorders>
            <w:shd w:val="clear" w:color="000000" w:fill="FFFFFF"/>
            <w:noWrap/>
            <w:vAlign w:val="center"/>
            <w:hideMark/>
          </w:tcPr>
          <w:p w:rsidR="00545C58" w:rsidRPr="00545C58" w:rsidRDefault="00545C58" w:rsidP="00545C58">
            <w:pPr>
              <w:spacing w:after="0" w:line="240" w:lineRule="auto"/>
              <w:rPr>
                <w:rFonts w:ascii="Sylfaen" w:eastAsia="Times New Roman" w:hAnsi="Sylfaen" w:cs="Calibri"/>
                <w:sz w:val="20"/>
                <w:szCs w:val="20"/>
              </w:rPr>
            </w:pPr>
            <w:r w:rsidRPr="00545C58">
              <w:rPr>
                <w:rFonts w:ascii="Sylfaen" w:eastAsia="Times New Roman" w:hAnsi="Sylfaen" w:cs="Calibri"/>
                <w:sz w:val="20"/>
                <w:szCs w:val="20"/>
              </w:rPr>
              <w:t> </w:t>
            </w:r>
          </w:p>
        </w:tc>
        <w:tc>
          <w:tcPr>
            <w:tcW w:w="688" w:type="pct"/>
            <w:tcBorders>
              <w:top w:val="nil"/>
              <w:left w:val="nil"/>
              <w:bottom w:val="nil"/>
              <w:right w:val="nil"/>
            </w:tcBorders>
            <w:shd w:val="clear" w:color="auto" w:fill="auto"/>
            <w:noWrap/>
            <w:vAlign w:val="center"/>
            <w:hideMark/>
          </w:tcPr>
          <w:p w:rsidR="00545C58" w:rsidRPr="00545C58" w:rsidRDefault="00545C58" w:rsidP="00545C58">
            <w:pPr>
              <w:spacing w:after="0" w:line="240" w:lineRule="auto"/>
              <w:rPr>
                <w:rFonts w:ascii="Sylfaen" w:eastAsia="Times New Roman" w:hAnsi="Sylfaen" w:cs="Calibri"/>
                <w:sz w:val="20"/>
                <w:szCs w:val="20"/>
              </w:rPr>
            </w:pPr>
          </w:p>
        </w:tc>
      </w:tr>
      <w:tr w:rsidR="00545C58" w:rsidRPr="00545C58" w:rsidTr="00545C58">
        <w:trPr>
          <w:trHeight w:val="36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5C58" w:rsidRPr="00545C58" w:rsidRDefault="00545C58" w:rsidP="00545C58">
            <w:pPr>
              <w:spacing w:after="0" w:line="240" w:lineRule="auto"/>
              <w:jc w:val="center"/>
              <w:rPr>
                <w:rFonts w:ascii="Sylfaen" w:eastAsia="Times New Roman" w:hAnsi="Sylfaen" w:cs="Calibri"/>
                <w:b/>
                <w:bCs/>
              </w:rPr>
            </w:pPr>
            <w:r w:rsidRPr="00545C58">
              <w:rPr>
                <w:rFonts w:ascii="Sylfaen" w:eastAsia="Times New Roman" w:hAnsi="Sylfaen" w:cs="Calibri"/>
                <w:b/>
                <w:bCs/>
              </w:rPr>
              <w:t>ინფრასტრუქტურის განვითარება</w:t>
            </w:r>
          </w:p>
        </w:tc>
      </w:tr>
      <w:tr w:rsidR="00545C58" w:rsidRPr="00545C58" w:rsidTr="00545C58">
        <w:trPr>
          <w:trHeight w:val="360"/>
        </w:trPr>
        <w:tc>
          <w:tcPr>
            <w:tcW w:w="3286" w:type="pct"/>
            <w:gridSpan w:val="4"/>
            <w:tcBorders>
              <w:top w:val="nil"/>
              <w:left w:val="single" w:sz="4" w:space="0" w:color="auto"/>
              <w:bottom w:val="nil"/>
              <w:right w:val="single" w:sz="4" w:space="0" w:color="000000"/>
            </w:tcBorders>
            <w:shd w:val="clear" w:color="auto" w:fill="auto"/>
            <w:noWrap/>
            <w:vAlign w:val="center"/>
            <w:hideMark/>
          </w:tcPr>
          <w:p w:rsidR="00545C58" w:rsidRPr="00545C58" w:rsidRDefault="00545C58" w:rsidP="00545C58">
            <w:pPr>
              <w:spacing w:after="0" w:line="240" w:lineRule="auto"/>
              <w:rPr>
                <w:rFonts w:ascii="Sylfaen" w:eastAsia="Times New Roman" w:hAnsi="Sylfaen" w:cs="Calibri"/>
                <w:b/>
                <w:bCs/>
                <w:sz w:val="20"/>
                <w:szCs w:val="20"/>
              </w:rPr>
            </w:pPr>
            <w:r w:rsidRPr="00545C58">
              <w:rPr>
                <w:rFonts w:ascii="Sylfaen" w:eastAsia="Times New Roman" w:hAnsi="Sylfaen" w:cs="Calibri"/>
                <w:b/>
                <w:bCs/>
                <w:sz w:val="20"/>
                <w:szCs w:val="20"/>
              </w:rPr>
              <w:t>პროგრამის კლასიფიკაციის კოდი:</w:t>
            </w:r>
          </w:p>
        </w:tc>
        <w:tc>
          <w:tcPr>
            <w:tcW w:w="513" w:type="pct"/>
            <w:tcBorders>
              <w:top w:val="nil"/>
              <w:left w:val="nil"/>
              <w:bottom w:val="nil"/>
              <w:right w:val="single" w:sz="4" w:space="0" w:color="auto"/>
            </w:tcBorders>
            <w:shd w:val="clear" w:color="auto" w:fill="auto"/>
            <w:noWrap/>
            <w:vAlign w:val="center"/>
            <w:hideMark/>
          </w:tcPr>
          <w:p w:rsidR="00545C58" w:rsidRPr="00545C58" w:rsidRDefault="00545C58" w:rsidP="00545C58">
            <w:pPr>
              <w:spacing w:after="0" w:line="240" w:lineRule="auto"/>
              <w:rPr>
                <w:rFonts w:ascii="Sylfaen" w:eastAsia="Times New Roman" w:hAnsi="Sylfaen" w:cs="Calibri"/>
                <w:b/>
                <w:bCs/>
                <w:sz w:val="20"/>
                <w:szCs w:val="20"/>
              </w:rPr>
            </w:pPr>
            <w:r w:rsidRPr="00545C58">
              <w:rPr>
                <w:rFonts w:ascii="Sylfaen" w:eastAsia="Times New Roman" w:hAnsi="Sylfaen" w:cs="Calibri"/>
                <w:b/>
                <w:bCs/>
                <w:sz w:val="20"/>
                <w:szCs w:val="20"/>
              </w:rPr>
              <w:t>02 07</w:t>
            </w:r>
          </w:p>
        </w:tc>
        <w:tc>
          <w:tcPr>
            <w:tcW w:w="513" w:type="pct"/>
            <w:tcBorders>
              <w:top w:val="nil"/>
              <w:left w:val="nil"/>
              <w:bottom w:val="nil"/>
              <w:right w:val="nil"/>
            </w:tcBorders>
            <w:shd w:val="clear" w:color="auto" w:fill="auto"/>
            <w:noWrap/>
            <w:vAlign w:val="center"/>
            <w:hideMark/>
          </w:tcPr>
          <w:p w:rsidR="00545C58" w:rsidRPr="00545C58" w:rsidRDefault="00545C58" w:rsidP="00545C58">
            <w:pPr>
              <w:spacing w:after="0" w:line="240" w:lineRule="auto"/>
              <w:rPr>
                <w:rFonts w:ascii="Sylfaen" w:eastAsia="Times New Roman" w:hAnsi="Sylfaen" w:cs="Calibri"/>
                <w:b/>
                <w:bCs/>
                <w:sz w:val="20"/>
                <w:szCs w:val="20"/>
              </w:rPr>
            </w:pPr>
          </w:p>
        </w:tc>
        <w:tc>
          <w:tcPr>
            <w:tcW w:w="688" w:type="pct"/>
            <w:tcBorders>
              <w:top w:val="nil"/>
              <w:left w:val="nil"/>
              <w:bottom w:val="nil"/>
              <w:right w:val="nil"/>
            </w:tcBorders>
            <w:shd w:val="clear" w:color="auto" w:fill="auto"/>
            <w:noWrap/>
            <w:vAlign w:val="center"/>
            <w:hideMark/>
          </w:tcPr>
          <w:p w:rsidR="00545C58" w:rsidRPr="00545C58" w:rsidRDefault="00545C58" w:rsidP="00545C58">
            <w:pPr>
              <w:spacing w:after="0" w:line="240" w:lineRule="auto"/>
              <w:rPr>
                <w:rFonts w:ascii="Times New Roman" w:eastAsia="Times New Roman" w:hAnsi="Times New Roman"/>
                <w:sz w:val="20"/>
                <w:szCs w:val="20"/>
              </w:rPr>
            </w:pPr>
          </w:p>
        </w:tc>
      </w:tr>
      <w:tr w:rsidR="00545C58" w:rsidRPr="00545C58" w:rsidTr="00545C58">
        <w:trPr>
          <w:trHeight w:val="360"/>
        </w:trPr>
        <w:tc>
          <w:tcPr>
            <w:tcW w:w="17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5C58" w:rsidRPr="00545C58" w:rsidRDefault="00545C58" w:rsidP="00545C58">
            <w:pPr>
              <w:spacing w:after="0" w:line="240" w:lineRule="auto"/>
              <w:rPr>
                <w:rFonts w:ascii="Sylfaen" w:eastAsia="Times New Roman" w:hAnsi="Sylfaen" w:cs="Calibri"/>
                <w:b/>
                <w:bCs/>
                <w:sz w:val="20"/>
                <w:szCs w:val="20"/>
              </w:rPr>
            </w:pPr>
            <w:r w:rsidRPr="00545C58">
              <w:rPr>
                <w:rFonts w:ascii="Sylfaen" w:eastAsia="Times New Roman" w:hAnsi="Sylfaen" w:cs="Calibri"/>
                <w:b/>
                <w:bCs/>
                <w:sz w:val="20"/>
                <w:szCs w:val="20"/>
              </w:rPr>
              <w:t>პროგრამის დასახელება:</w:t>
            </w:r>
          </w:p>
        </w:tc>
        <w:tc>
          <w:tcPr>
            <w:tcW w:w="3254" w:type="pct"/>
            <w:gridSpan w:val="6"/>
            <w:tcBorders>
              <w:top w:val="single" w:sz="4" w:space="0" w:color="auto"/>
              <w:left w:val="nil"/>
              <w:bottom w:val="single" w:sz="4" w:space="0" w:color="auto"/>
              <w:right w:val="single" w:sz="4" w:space="0" w:color="000000"/>
            </w:tcBorders>
            <w:shd w:val="clear" w:color="auto" w:fill="auto"/>
            <w:noWrap/>
            <w:vAlign w:val="center"/>
            <w:hideMark/>
          </w:tcPr>
          <w:p w:rsidR="00545C58" w:rsidRPr="00545C58" w:rsidRDefault="00545C58" w:rsidP="00545C58">
            <w:pPr>
              <w:spacing w:after="0" w:line="240" w:lineRule="auto"/>
              <w:jc w:val="center"/>
              <w:rPr>
                <w:rFonts w:ascii="Sylfaen" w:eastAsia="Times New Roman" w:hAnsi="Sylfaen" w:cs="Calibri"/>
                <w:sz w:val="20"/>
                <w:szCs w:val="20"/>
              </w:rPr>
            </w:pPr>
            <w:r w:rsidRPr="00545C58">
              <w:rPr>
                <w:rFonts w:ascii="Sylfaen" w:eastAsia="Times New Roman" w:hAnsi="Sylfaen" w:cs="Calibri"/>
                <w:sz w:val="20"/>
                <w:szCs w:val="20"/>
              </w:rPr>
              <w:t> </w:t>
            </w:r>
          </w:p>
        </w:tc>
      </w:tr>
      <w:tr w:rsidR="00545C58" w:rsidRPr="00545C58" w:rsidTr="00545C58">
        <w:trPr>
          <w:trHeight w:val="36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5C58" w:rsidRPr="00545C58" w:rsidRDefault="00545C58" w:rsidP="00545C58">
            <w:pPr>
              <w:spacing w:after="0" w:line="240" w:lineRule="auto"/>
              <w:jc w:val="center"/>
              <w:rPr>
                <w:rFonts w:ascii="Sylfaen" w:eastAsia="Times New Roman" w:hAnsi="Sylfaen" w:cs="Calibri"/>
                <w:b/>
                <w:bCs/>
                <w:sz w:val="20"/>
                <w:szCs w:val="20"/>
              </w:rPr>
            </w:pPr>
            <w:r w:rsidRPr="00545C58">
              <w:rPr>
                <w:rFonts w:ascii="Sylfaen" w:eastAsia="Times New Roman" w:hAnsi="Sylfaen" w:cs="Calibri"/>
                <w:b/>
                <w:bCs/>
                <w:sz w:val="20"/>
                <w:szCs w:val="20"/>
              </w:rPr>
              <w:t xml:space="preserve">  საპროექტო დოკუმენტაციისა და საექსპერტო მომსახურების შესყიდვა</w:t>
            </w:r>
          </w:p>
        </w:tc>
      </w:tr>
      <w:tr w:rsidR="00545C58" w:rsidRPr="00545C58" w:rsidTr="00545C58">
        <w:trPr>
          <w:trHeight w:val="360"/>
        </w:trPr>
        <w:tc>
          <w:tcPr>
            <w:tcW w:w="1746" w:type="pct"/>
            <w:tcBorders>
              <w:top w:val="nil"/>
              <w:left w:val="nil"/>
              <w:bottom w:val="nil"/>
              <w:right w:val="nil"/>
            </w:tcBorders>
            <w:shd w:val="clear" w:color="auto" w:fill="auto"/>
            <w:noWrap/>
            <w:vAlign w:val="center"/>
            <w:hideMark/>
          </w:tcPr>
          <w:p w:rsidR="00545C58" w:rsidRPr="00545C58" w:rsidRDefault="00545C58" w:rsidP="00545C58">
            <w:pPr>
              <w:spacing w:after="0" w:line="240" w:lineRule="auto"/>
              <w:rPr>
                <w:rFonts w:ascii="Sylfaen" w:eastAsia="Times New Roman" w:hAnsi="Sylfaen" w:cs="Calibri"/>
                <w:b/>
                <w:bCs/>
                <w:sz w:val="20"/>
                <w:szCs w:val="20"/>
              </w:rPr>
            </w:pPr>
            <w:r w:rsidRPr="00545C58">
              <w:rPr>
                <w:rFonts w:ascii="Sylfaen" w:eastAsia="Times New Roman" w:hAnsi="Sylfaen" w:cs="Calibri"/>
                <w:b/>
                <w:bCs/>
                <w:sz w:val="20"/>
                <w:szCs w:val="20"/>
              </w:rPr>
              <w:t>პროგრამის განმახორციელებელი:</w:t>
            </w:r>
          </w:p>
        </w:tc>
        <w:tc>
          <w:tcPr>
            <w:tcW w:w="513" w:type="pct"/>
            <w:tcBorders>
              <w:top w:val="nil"/>
              <w:left w:val="nil"/>
              <w:bottom w:val="nil"/>
              <w:right w:val="nil"/>
            </w:tcBorders>
            <w:shd w:val="clear" w:color="auto" w:fill="auto"/>
            <w:noWrap/>
            <w:vAlign w:val="center"/>
            <w:hideMark/>
          </w:tcPr>
          <w:p w:rsidR="00545C58" w:rsidRPr="00545C58" w:rsidRDefault="00545C58" w:rsidP="00545C58">
            <w:pPr>
              <w:spacing w:after="0" w:line="240" w:lineRule="auto"/>
              <w:rPr>
                <w:rFonts w:ascii="Sylfaen" w:eastAsia="Times New Roman" w:hAnsi="Sylfaen" w:cs="Calibri"/>
                <w:b/>
                <w:bCs/>
                <w:sz w:val="20"/>
                <w:szCs w:val="20"/>
              </w:rPr>
            </w:pPr>
          </w:p>
        </w:tc>
        <w:tc>
          <w:tcPr>
            <w:tcW w:w="513" w:type="pct"/>
            <w:tcBorders>
              <w:top w:val="nil"/>
              <w:left w:val="nil"/>
              <w:bottom w:val="nil"/>
              <w:right w:val="nil"/>
            </w:tcBorders>
            <w:shd w:val="clear" w:color="auto" w:fill="auto"/>
            <w:noWrap/>
            <w:vAlign w:val="center"/>
            <w:hideMark/>
          </w:tcPr>
          <w:p w:rsidR="00545C58" w:rsidRPr="00545C58" w:rsidRDefault="00545C58" w:rsidP="00545C58">
            <w:pPr>
              <w:spacing w:after="0" w:line="240" w:lineRule="auto"/>
              <w:rPr>
                <w:rFonts w:ascii="Times New Roman" w:eastAsia="Times New Roman" w:hAnsi="Times New Roman"/>
                <w:sz w:val="20"/>
                <w:szCs w:val="20"/>
              </w:rPr>
            </w:pPr>
          </w:p>
        </w:tc>
        <w:tc>
          <w:tcPr>
            <w:tcW w:w="513" w:type="pct"/>
            <w:tcBorders>
              <w:top w:val="nil"/>
              <w:left w:val="nil"/>
              <w:bottom w:val="nil"/>
              <w:right w:val="nil"/>
            </w:tcBorders>
            <w:shd w:val="clear" w:color="auto" w:fill="auto"/>
            <w:noWrap/>
            <w:vAlign w:val="center"/>
            <w:hideMark/>
          </w:tcPr>
          <w:p w:rsidR="00545C58" w:rsidRPr="00545C58" w:rsidRDefault="00545C58" w:rsidP="00545C58">
            <w:pPr>
              <w:spacing w:after="0" w:line="240" w:lineRule="auto"/>
              <w:rPr>
                <w:rFonts w:ascii="Times New Roman" w:eastAsia="Times New Roman" w:hAnsi="Times New Roman"/>
                <w:sz w:val="20"/>
                <w:szCs w:val="20"/>
              </w:rPr>
            </w:pPr>
          </w:p>
        </w:tc>
        <w:tc>
          <w:tcPr>
            <w:tcW w:w="513" w:type="pct"/>
            <w:tcBorders>
              <w:top w:val="nil"/>
              <w:left w:val="nil"/>
              <w:bottom w:val="nil"/>
              <w:right w:val="nil"/>
            </w:tcBorders>
            <w:shd w:val="clear" w:color="auto" w:fill="auto"/>
            <w:noWrap/>
            <w:vAlign w:val="center"/>
            <w:hideMark/>
          </w:tcPr>
          <w:p w:rsidR="00545C58" w:rsidRPr="00545C58" w:rsidRDefault="00545C58" w:rsidP="00545C58">
            <w:pPr>
              <w:spacing w:after="0" w:line="240" w:lineRule="auto"/>
              <w:rPr>
                <w:rFonts w:ascii="Times New Roman" w:eastAsia="Times New Roman" w:hAnsi="Times New Roman"/>
                <w:sz w:val="20"/>
                <w:szCs w:val="20"/>
              </w:rPr>
            </w:pPr>
          </w:p>
        </w:tc>
        <w:tc>
          <w:tcPr>
            <w:tcW w:w="513" w:type="pct"/>
            <w:tcBorders>
              <w:top w:val="nil"/>
              <w:left w:val="nil"/>
              <w:bottom w:val="nil"/>
              <w:right w:val="nil"/>
            </w:tcBorders>
            <w:shd w:val="clear" w:color="auto" w:fill="auto"/>
            <w:noWrap/>
            <w:vAlign w:val="center"/>
            <w:hideMark/>
          </w:tcPr>
          <w:p w:rsidR="00545C58" w:rsidRPr="00545C58" w:rsidRDefault="00545C58" w:rsidP="00545C58">
            <w:pPr>
              <w:spacing w:after="0" w:line="240" w:lineRule="auto"/>
              <w:rPr>
                <w:rFonts w:ascii="Times New Roman" w:eastAsia="Times New Roman" w:hAnsi="Times New Roman"/>
                <w:sz w:val="20"/>
                <w:szCs w:val="20"/>
              </w:rPr>
            </w:pPr>
          </w:p>
        </w:tc>
        <w:tc>
          <w:tcPr>
            <w:tcW w:w="688" w:type="pct"/>
            <w:tcBorders>
              <w:top w:val="nil"/>
              <w:left w:val="nil"/>
              <w:bottom w:val="nil"/>
              <w:right w:val="nil"/>
            </w:tcBorders>
            <w:shd w:val="clear" w:color="auto" w:fill="auto"/>
            <w:noWrap/>
            <w:vAlign w:val="center"/>
            <w:hideMark/>
          </w:tcPr>
          <w:p w:rsidR="00545C58" w:rsidRPr="00545C58" w:rsidRDefault="00545C58" w:rsidP="00545C58">
            <w:pPr>
              <w:spacing w:after="0" w:line="240" w:lineRule="auto"/>
              <w:rPr>
                <w:rFonts w:ascii="Times New Roman" w:eastAsia="Times New Roman" w:hAnsi="Times New Roman"/>
                <w:sz w:val="20"/>
                <w:szCs w:val="20"/>
              </w:rPr>
            </w:pPr>
          </w:p>
        </w:tc>
      </w:tr>
      <w:tr w:rsidR="00545C58" w:rsidRPr="00545C58" w:rsidTr="00545C58">
        <w:trPr>
          <w:trHeight w:val="36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5C58" w:rsidRPr="00545C58" w:rsidRDefault="00545C58" w:rsidP="00545C58">
            <w:pPr>
              <w:spacing w:after="0" w:line="240" w:lineRule="auto"/>
              <w:jc w:val="center"/>
              <w:rPr>
                <w:rFonts w:ascii="Sylfaen" w:eastAsia="Times New Roman" w:hAnsi="Sylfaen" w:cs="Calibri"/>
                <w:b/>
                <w:bCs/>
                <w:sz w:val="20"/>
                <w:szCs w:val="20"/>
              </w:rPr>
            </w:pPr>
            <w:r w:rsidRPr="00545C58">
              <w:rPr>
                <w:rFonts w:ascii="Sylfaen" w:eastAsia="Times New Roman" w:hAnsi="Sylfaen" w:cs="Calibri"/>
                <w:b/>
                <w:bCs/>
                <w:sz w:val="20"/>
                <w:szCs w:val="20"/>
              </w:rPr>
              <w:t xml:space="preserve">ინფრასტრუქტურისა და ზედამხედველობის სამსახური </w:t>
            </w:r>
          </w:p>
        </w:tc>
      </w:tr>
      <w:tr w:rsidR="00545C58" w:rsidRPr="00545C58" w:rsidTr="00545C58">
        <w:trPr>
          <w:trHeight w:val="360"/>
        </w:trPr>
        <w:tc>
          <w:tcPr>
            <w:tcW w:w="1746" w:type="pct"/>
            <w:tcBorders>
              <w:top w:val="nil"/>
              <w:left w:val="single" w:sz="4" w:space="0" w:color="auto"/>
              <w:bottom w:val="single" w:sz="4" w:space="0" w:color="auto"/>
              <w:right w:val="single" w:sz="4" w:space="0" w:color="auto"/>
            </w:tcBorders>
            <w:shd w:val="clear" w:color="auto" w:fill="auto"/>
            <w:noWrap/>
            <w:vAlign w:val="center"/>
            <w:hideMark/>
          </w:tcPr>
          <w:p w:rsidR="00545C58" w:rsidRPr="00545C58" w:rsidRDefault="00545C58" w:rsidP="00545C58">
            <w:pPr>
              <w:spacing w:after="0" w:line="240" w:lineRule="auto"/>
              <w:rPr>
                <w:rFonts w:ascii="Sylfaen" w:eastAsia="Times New Roman" w:hAnsi="Sylfaen" w:cs="Calibri"/>
                <w:b/>
                <w:bCs/>
                <w:sz w:val="20"/>
                <w:szCs w:val="20"/>
              </w:rPr>
            </w:pPr>
            <w:r w:rsidRPr="00545C58">
              <w:rPr>
                <w:rFonts w:ascii="Sylfaen" w:eastAsia="Times New Roman" w:hAnsi="Sylfaen" w:cs="Calibri"/>
                <w:b/>
                <w:bCs/>
                <w:sz w:val="20"/>
                <w:szCs w:val="20"/>
              </w:rPr>
              <w:t>პროგრამის განხორციელების პერიოდი:</w:t>
            </w:r>
          </w:p>
        </w:tc>
        <w:tc>
          <w:tcPr>
            <w:tcW w:w="1026" w:type="pct"/>
            <w:gridSpan w:val="2"/>
            <w:tcBorders>
              <w:top w:val="nil"/>
              <w:left w:val="nil"/>
              <w:bottom w:val="single" w:sz="4" w:space="0" w:color="auto"/>
              <w:right w:val="single" w:sz="4" w:space="0" w:color="000000"/>
            </w:tcBorders>
            <w:shd w:val="clear" w:color="auto" w:fill="auto"/>
            <w:noWrap/>
            <w:vAlign w:val="center"/>
            <w:hideMark/>
          </w:tcPr>
          <w:p w:rsidR="00545C58" w:rsidRPr="00545C58" w:rsidRDefault="00545C58" w:rsidP="00545C58">
            <w:pPr>
              <w:spacing w:after="0" w:line="240" w:lineRule="auto"/>
              <w:jc w:val="center"/>
              <w:rPr>
                <w:rFonts w:ascii="Sylfaen" w:eastAsia="Times New Roman" w:hAnsi="Sylfaen" w:cs="Calibri"/>
                <w:b/>
                <w:bCs/>
                <w:sz w:val="20"/>
                <w:szCs w:val="20"/>
              </w:rPr>
            </w:pPr>
            <w:r w:rsidRPr="00545C58">
              <w:rPr>
                <w:rFonts w:ascii="Sylfaen" w:eastAsia="Times New Roman" w:hAnsi="Sylfaen" w:cs="Calibri"/>
                <w:b/>
                <w:bCs/>
                <w:sz w:val="20"/>
                <w:szCs w:val="20"/>
              </w:rPr>
              <w:t>202-2026 წლები</w:t>
            </w:r>
          </w:p>
        </w:tc>
        <w:tc>
          <w:tcPr>
            <w:tcW w:w="513" w:type="pct"/>
            <w:tcBorders>
              <w:top w:val="nil"/>
              <w:left w:val="nil"/>
              <w:bottom w:val="nil"/>
              <w:right w:val="nil"/>
            </w:tcBorders>
            <w:shd w:val="clear" w:color="auto" w:fill="auto"/>
            <w:noWrap/>
            <w:vAlign w:val="center"/>
            <w:hideMark/>
          </w:tcPr>
          <w:p w:rsidR="00545C58" w:rsidRPr="00545C58" w:rsidRDefault="00545C58" w:rsidP="00545C58">
            <w:pPr>
              <w:spacing w:after="0" w:line="240" w:lineRule="auto"/>
              <w:jc w:val="center"/>
              <w:rPr>
                <w:rFonts w:ascii="Sylfaen" w:eastAsia="Times New Roman" w:hAnsi="Sylfaen" w:cs="Calibri"/>
                <w:b/>
                <w:bCs/>
                <w:sz w:val="20"/>
                <w:szCs w:val="20"/>
              </w:rPr>
            </w:pPr>
          </w:p>
        </w:tc>
        <w:tc>
          <w:tcPr>
            <w:tcW w:w="513" w:type="pct"/>
            <w:tcBorders>
              <w:top w:val="nil"/>
              <w:left w:val="nil"/>
              <w:bottom w:val="nil"/>
              <w:right w:val="nil"/>
            </w:tcBorders>
            <w:shd w:val="clear" w:color="auto" w:fill="auto"/>
            <w:noWrap/>
            <w:vAlign w:val="center"/>
            <w:hideMark/>
          </w:tcPr>
          <w:p w:rsidR="00545C58" w:rsidRPr="00545C58" w:rsidRDefault="00545C58" w:rsidP="00545C58">
            <w:pPr>
              <w:spacing w:after="0" w:line="240" w:lineRule="auto"/>
              <w:rPr>
                <w:rFonts w:ascii="Times New Roman" w:eastAsia="Times New Roman" w:hAnsi="Times New Roman"/>
                <w:sz w:val="20"/>
                <w:szCs w:val="20"/>
              </w:rPr>
            </w:pPr>
          </w:p>
        </w:tc>
        <w:tc>
          <w:tcPr>
            <w:tcW w:w="513" w:type="pct"/>
            <w:tcBorders>
              <w:top w:val="nil"/>
              <w:left w:val="nil"/>
              <w:bottom w:val="nil"/>
              <w:right w:val="nil"/>
            </w:tcBorders>
            <w:shd w:val="clear" w:color="auto" w:fill="auto"/>
            <w:noWrap/>
            <w:vAlign w:val="center"/>
            <w:hideMark/>
          </w:tcPr>
          <w:p w:rsidR="00545C58" w:rsidRPr="00545C58" w:rsidRDefault="00545C58" w:rsidP="00545C58">
            <w:pPr>
              <w:spacing w:after="0" w:line="240" w:lineRule="auto"/>
              <w:rPr>
                <w:rFonts w:ascii="Times New Roman" w:eastAsia="Times New Roman" w:hAnsi="Times New Roman"/>
                <w:sz w:val="20"/>
                <w:szCs w:val="20"/>
              </w:rPr>
            </w:pPr>
          </w:p>
        </w:tc>
        <w:tc>
          <w:tcPr>
            <w:tcW w:w="688" w:type="pct"/>
            <w:tcBorders>
              <w:top w:val="nil"/>
              <w:left w:val="nil"/>
              <w:bottom w:val="nil"/>
              <w:right w:val="nil"/>
            </w:tcBorders>
            <w:shd w:val="clear" w:color="auto" w:fill="auto"/>
            <w:noWrap/>
            <w:vAlign w:val="center"/>
            <w:hideMark/>
          </w:tcPr>
          <w:p w:rsidR="00545C58" w:rsidRPr="00545C58" w:rsidRDefault="00545C58" w:rsidP="00545C58">
            <w:pPr>
              <w:spacing w:after="0" w:line="240" w:lineRule="auto"/>
              <w:rPr>
                <w:rFonts w:ascii="Times New Roman" w:eastAsia="Times New Roman" w:hAnsi="Times New Roman"/>
                <w:sz w:val="20"/>
                <w:szCs w:val="20"/>
              </w:rPr>
            </w:pPr>
          </w:p>
        </w:tc>
      </w:tr>
      <w:tr w:rsidR="00545C58" w:rsidRPr="00545C58" w:rsidTr="00545C58">
        <w:trPr>
          <w:trHeight w:val="360"/>
        </w:trPr>
        <w:tc>
          <w:tcPr>
            <w:tcW w:w="1746" w:type="pct"/>
            <w:tcBorders>
              <w:top w:val="nil"/>
              <w:left w:val="nil"/>
              <w:bottom w:val="nil"/>
              <w:right w:val="nil"/>
            </w:tcBorders>
            <w:shd w:val="clear" w:color="auto" w:fill="auto"/>
            <w:noWrap/>
            <w:vAlign w:val="center"/>
            <w:hideMark/>
          </w:tcPr>
          <w:p w:rsidR="00545C58" w:rsidRPr="00545C58" w:rsidRDefault="00545C58" w:rsidP="00545C58">
            <w:pPr>
              <w:spacing w:after="0" w:line="240" w:lineRule="auto"/>
              <w:rPr>
                <w:rFonts w:ascii="Sylfaen" w:eastAsia="Times New Roman" w:hAnsi="Sylfaen" w:cs="Calibri"/>
                <w:b/>
                <w:bCs/>
                <w:sz w:val="20"/>
                <w:szCs w:val="20"/>
              </w:rPr>
            </w:pPr>
            <w:r w:rsidRPr="00545C58">
              <w:rPr>
                <w:rFonts w:ascii="Sylfaen" w:eastAsia="Times New Roman" w:hAnsi="Sylfaen" w:cs="Calibri"/>
                <w:b/>
                <w:bCs/>
                <w:sz w:val="20"/>
                <w:szCs w:val="20"/>
              </w:rPr>
              <w:t>პროგრამის მიზანი:</w:t>
            </w:r>
          </w:p>
        </w:tc>
        <w:tc>
          <w:tcPr>
            <w:tcW w:w="513" w:type="pct"/>
            <w:tcBorders>
              <w:top w:val="nil"/>
              <w:left w:val="nil"/>
              <w:bottom w:val="nil"/>
              <w:right w:val="nil"/>
            </w:tcBorders>
            <w:shd w:val="clear" w:color="auto" w:fill="auto"/>
            <w:noWrap/>
            <w:vAlign w:val="center"/>
            <w:hideMark/>
          </w:tcPr>
          <w:p w:rsidR="00545C58" w:rsidRPr="00545C58" w:rsidRDefault="00545C58" w:rsidP="00545C58">
            <w:pPr>
              <w:spacing w:after="0" w:line="240" w:lineRule="auto"/>
              <w:rPr>
                <w:rFonts w:ascii="Sylfaen" w:eastAsia="Times New Roman" w:hAnsi="Sylfaen" w:cs="Calibri"/>
                <w:b/>
                <w:bCs/>
                <w:sz w:val="20"/>
                <w:szCs w:val="20"/>
              </w:rPr>
            </w:pPr>
          </w:p>
        </w:tc>
        <w:tc>
          <w:tcPr>
            <w:tcW w:w="513" w:type="pct"/>
            <w:tcBorders>
              <w:top w:val="nil"/>
              <w:left w:val="nil"/>
              <w:bottom w:val="nil"/>
              <w:right w:val="nil"/>
            </w:tcBorders>
            <w:shd w:val="clear" w:color="auto" w:fill="auto"/>
            <w:noWrap/>
            <w:vAlign w:val="center"/>
            <w:hideMark/>
          </w:tcPr>
          <w:p w:rsidR="00545C58" w:rsidRPr="00545C58" w:rsidRDefault="00545C58" w:rsidP="00545C58">
            <w:pPr>
              <w:spacing w:after="0" w:line="240" w:lineRule="auto"/>
              <w:rPr>
                <w:rFonts w:ascii="Times New Roman" w:eastAsia="Times New Roman" w:hAnsi="Times New Roman"/>
                <w:sz w:val="20"/>
                <w:szCs w:val="20"/>
              </w:rPr>
            </w:pPr>
          </w:p>
        </w:tc>
        <w:tc>
          <w:tcPr>
            <w:tcW w:w="513" w:type="pct"/>
            <w:tcBorders>
              <w:top w:val="nil"/>
              <w:left w:val="nil"/>
              <w:bottom w:val="nil"/>
              <w:right w:val="nil"/>
            </w:tcBorders>
            <w:shd w:val="clear" w:color="auto" w:fill="auto"/>
            <w:noWrap/>
            <w:vAlign w:val="center"/>
            <w:hideMark/>
          </w:tcPr>
          <w:p w:rsidR="00545C58" w:rsidRPr="00545C58" w:rsidRDefault="00545C58" w:rsidP="00545C58">
            <w:pPr>
              <w:spacing w:after="0" w:line="240" w:lineRule="auto"/>
              <w:rPr>
                <w:rFonts w:ascii="Times New Roman" w:eastAsia="Times New Roman" w:hAnsi="Times New Roman"/>
                <w:sz w:val="20"/>
                <w:szCs w:val="20"/>
              </w:rPr>
            </w:pPr>
          </w:p>
        </w:tc>
        <w:tc>
          <w:tcPr>
            <w:tcW w:w="513" w:type="pct"/>
            <w:tcBorders>
              <w:top w:val="nil"/>
              <w:left w:val="nil"/>
              <w:bottom w:val="nil"/>
              <w:right w:val="nil"/>
            </w:tcBorders>
            <w:shd w:val="clear" w:color="auto" w:fill="auto"/>
            <w:noWrap/>
            <w:vAlign w:val="center"/>
            <w:hideMark/>
          </w:tcPr>
          <w:p w:rsidR="00545C58" w:rsidRPr="00545C58" w:rsidRDefault="00545C58" w:rsidP="00545C58">
            <w:pPr>
              <w:spacing w:after="0" w:line="240" w:lineRule="auto"/>
              <w:rPr>
                <w:rFonts w:ascii="Times New Roman" w:eastAsia="Times New Roman" w:hAnsi="Times New Roman"/>
                <w:sz w:val="20"/>
                <w:szCs w:val="20"/>
              </w:rPr>
            </w:pPr>
          </w:p>
        </w:tc>
        <w:tc>
          <w:tcPr>
            <w:tcW w:w="513" w:type="pct"/>
            <w:tcBorders>
              <w:top w:val="nil"/>
              <w:left w:val="nil"/>
              <w:bottom w:val="nil"/>
              <w:right w:val="nil"/>
            </w:tcBorders>
            <w:shd w:val="clear" w:color="auto" w:fill="auto"/>
            <w:noWrap/>
            <w:vAlign w:val="center"/>
            <w:hideMark/>
          </w:tcPr>
          <w:p w:rsidR="00545C58" w:rsidRPr="00545C58" w:rsidRDefault="00545C58" w:rsidP="00545C58">
            <w:pPr>
              <w:spacing w:after="0" w:line="240" w:lineRule="auto"/>
              <w:rPr>
                <w:rFonts w:ascii="Times New Roman" w:eastAsia="Times New Roman" w:hAnsi="Times New Roman"/>
                <w:sz w:val="20"/>
                <w:szCs w:val="20"/>
              </w:rPr>
            </w:pPr>
          </w:p>
        </w:tc>
        <w:tc>
          <w:tcPr>
            <w:tcW w:w="688" w:type="pct"/>
            <w:tcBorders>
              <w:top w:val="nil"/>
              <w:left w:val="nil"/>
              <w:bottom w:val="nil"/>
              <w:right w:val="nil"/>
            </w:tcBorders>
            <w:shd w:val="clear" w:color="auto" w:fill="auto"/>
            <w:noWrap/>
            <w:vAlign w:val="center"/>
            <w:hideMark/>
          </w:tcPr>
          <w:p w:rsidR="00545C58" w:rsidRPr="00545C58" w:rsidRDefault="00545C58" w:rsidP="00545C58">
            <w:pPr>
              <w:spacing w:after="0" w:line="240" w:lineRule="auto"/>
              <w:rPr>
                <w:rFonts w:ascii="Times New Roman" w:eastAsia="Times New Roman" w:hAnsi="Times New Roman"/>
                <w:sz w:val="20"/>
                <w:szCs w:val="20"/>
              </w:rPr>
            </w:pPr>
          </w:p>
        </w:tc>
      </w:tr>
      <w:tr w:rsidR="00545C58" w:rsidRPr="00545C58" w:rsidTr="00545C58">
        <w:trPr>
          <w:trHeight w:val="49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545C58" w:rsidRPr="00545C58" w:rsidRDefault="00545C58" w:rsidP="00545C58">
            <w:pPr>
              <w:spacing w:after="0" w:line="240" w:lineRule="auto"/>
              <w:jc w:val="center"/>
              <w:rPr>
                <w:rFonts w:ascii="Sylfaen" w:eastAsia="Times New Roman" w:hAnsi="Sylfaen" w:cs="Calibri"/>
                <w:b/>
                <w:bCs/>
                <w:sz w:val="20"/>
                <w:szCs w:val="20"/>
              </w:rPr>
            </w:pPr>
            <w:r w:rsidRPr="00545C58">
              <w:rPr>
                <w:rFonts w:ascii="Sylfaen" w:eastAsia="Times New Roman" w:hAnsi="Sylfaen" w:cs="Calibri"/>
                <w:b/>
                <w:bCs/>
                <w:sz w:val="20"/>
                <w:szCs w:val="20"/>
              </w:rPr>
              <w:lastRenderedPageBreak/>
              <w:t xml:space="preserve">სამშენებლო და საპროექტო სამუშაოების ხარისხის უზრუნველყოფა. </w:t>
            </w:r>
          </w:p>
        </w:tc>
      </w:tr>
      <w:tr w:rsidR="00545C58" w:rsidRPr="00545C58" w:rsidTr="00545C58">
        <w:trPr>
          <w:trHeight w:val="360"/>
        </w:trPr>
        <w:tc>
          <w:tcPr>
            <w:tcW w:w="1746" w:type="pct"/>
            <w:tcBorders>
              <w:top w:val="nil"/>
              <w:left w:val="nil"/>
              <w:bottom w:val="nil"/>
              <w:right w:val="nil"/>
            </w:tcBorders>
            <w:shd w:val="clear" w:color="auto" w:fill="auto"/>
            <w:noWrap/>
            <w:vAlign w:val="center"/>
            <w:hideMark/>
          </w:tcPr>
          <w:p w:rsidR="00545C58" w:rsidRPr="00545C58" w:rsidRDefault="00545C58" w:rsidP="00545C58">
            <w:pPr>
              <w:spacing w:after="0" w:line="240" w:lineRule="auto"/>
              <w:rPr>
                <w:rFonts w:ascii="Sylfaen" w:eastAsia="Times New Roman" w:hAnsi="Sylfaen" w:cs="Calibri"/>
                <w:b/>
                <w:bCs/>
                <w:sz w:val="20"/>
                <w:szCs w:val="20"/>
              </w:rPr>
            </w:pPr>
            <w:r w:rsidRPr="00545C58">
              <w:rPr>
                <w:rFonts w:ascii="Sylfaen" w:eastAsia="Times New Roman" w:hAnsi="Sylfaen" w:cs="Calibri"/>
                <w:b/>
                <w:bCs/>
                <w:sz w:val="20"/>
                <w:szCs w:val="20"/>
              </w:rPr>
              <w:t>პროგრამის აღწერა:</w:t>
            </w:r>
          </w:p>
        </w:tc>
        <w:tc>
          <w:tcPr>
            <w:tcW w:w="513" w:type="pct"/>
            <w:tcBorders>
              <w:top w:val="nil"/>
              <w:left w:val="nil"/>
              <w:bottom w:val="nil"/>
              <w:right w:val="nil"/>
            </w:tcBorders>
            <w:shd w:val="clear" w:color="auto" w:fill="auto"/>
            <w:noWrap/>
            <w:vAlign w:val="center"/>
            <w:hideMark/>
          </w:tcPr>
          <w:p w:rsidR="00545C58" w:rsidRPr="00545C58" w:rsidRDefault="00545C58" w:rsidP="00545C58">
            <w:pPr>
              <w:spacing w:after="0" w:line="240" w:lineRule="auto"/>
              <w:rPr>
                <w:rFonts w:ascii="Sylfaen" w:eastAsia="Times New Roman" w:hAnsi="Sylfaen" w:cs="Calibri"/>
                <w:b/>
                <w:bCs/>
                <w:sz w:val="20"/>
                <w:szCs w:val="20"/>
              </w:rPr>
            </w:pPr>
          </w:p>
        </w:tc>
        <w:tc>
          <w:tcPr>
            <w:tcW w:w="513" w:type="pct"/>
            <w:tcBorders>
              <w:top w:val="nil"/>
              <w:left w:val="nil"/>
              <w:bottom w:val="nil"/>
              <w:right w:val="nil"/>
            </w:tcBorders>
            <w:shd w:val="clear" w:color="auto" w:fill="auto"/>
            <w:noWrap/>
            <w:vAlign w:val="center"/>
            <w:hideMark/>
          </w:tcPr>
          <w:p w:rsidR="00545C58" w:rsidRPr="00545C58" w:rsidRDefault="00545C58" w:rsidP="00545C58">
            <w:pPr>
              <w:spacing w:after="0" w:line="240" w:lineRule="auto"/>
              <w:rPr>
                <w:rFonts w:ascii="Times New Roman" w:eastAsia="Times New Roman" w:hAnsi="Times New Roman"/>
                <w:sz w:val="20"/>
                <w:szCs w:val="20"/>
              </w:rPr>
            </w:pPr>
          </w:p>
        </w:tc>
        <w:tc>
          <w:tcPr>
            <w:tcW w:w="513" w:type="pct"/>
            <w:tcBorders>
              <w:top w:val="nil"/>
              <w:left w:val="nil"/>
              <w:bottom w:val="nil"/>
              <w:right w:val="nil"/>
            </w:tcBorders>
            <w:shd w:val="clear" w:color="auto" w:fill="auto"/>
            <w:noWrap/>
            <w:vAlign w:val="center"/>
            <w:hideMark/>
          </w:tcPr>
          <w:p w:rsidR="00545C58" w:rsidRPr="00545C58" w:rsidRDefault="00545C58" w:rsidP="00545C58">
            <w:pPr>
              <w:spacing w:after="0" w:line="240" w:lineRule="auto"/>
              <w:rPr>
                <w:rFonts w:ascii="Times New Roman" w:eastAsia="Times New Roman" w:hAnsi="Times New Roman"/>
                <w:sz w:val="20"/>
                <w:szCs w:val="20"/>
              </w:rPr>
            </w:pPr>
          </w:p>
        </w:tc>
        <w:tc>
          <w:tcPr>
            <w:tcW w:w="513" w:type="pct"/>
            <w:tcBorders>
              <w:top w:val="nil"/>
              <w:left w:val="nil"/>
              <w:bottom w:val="nil"/>
              <w:right w:val="nil"/>
            </w:tcBorders>
            <w:shd w:val="clear" w:color="auto" w:fill="auto"/>
            <w:noWrap/>
            <w:vAlign w:val="center"/>
            <w:hideMark/>
          </w:tcPr>
          <w:p w:rsidR="00545C58" w:rsidRPr="00545C58" w:rsidRDefault="00545C58" w:rsidP="00545C58">
            <w:pPr>
              <w:spacing w:after="0" w:line="240" w:lineRule="auto"/>
              <w:rPr>
                <w:rFonts w:ascii="Times New Roman" w:eastAsia="Times New Roman" w:hAnsi="Times New Roman"/>
                <w:sz w:val="20"/>
                <w:szCs w:val="20"/>
              </w:rPr>
            </w:pPr>
          </w:p>
        </w:tc>
        <w:tc>
          <w:tcPr>
            <w:tcW w:w="513" w:type="pct"/>
            <w:tcBorders>
              <w:top w:val="nil"/>
              <w:left w:val="nil"/>
              <w:bottom w:val="nil"/>
              <w:right w:val="nil"/>
            </w:tcBorders>
            <w:shd w:val="clear" w:color="auto" w:fill="auto"/>
            <w:noWrap/>
            <w:vAlign w:val="center"/>
            <w:hideMark/>
          </w:tcPr>
          <w:p w:rsidR="00545C58" w:rsidRPr="00545C58" w:rsidRDefault="00545C58" w:rsidP="00545C58">
            <w:pPr>
              <w:spacing w:after="0" w:line="240" w:lineRule="auto"/>
              <w:rPr>
                <w:rFonts w:ascii="Times New Roman" w:eastAsia="Times New Roman" w:hAnsi="Times New Roman"/>
                <w:sz w:val="20"/>
                <w:szCs w:val="20"/>
              </w:rPr>
            </w:pPr>
          </w:p>
        </w:tc>
        <w:tc>
          <w:tcPr>
            <w:tcW w:w="688" w:type="pct"/>
            <w:tcBorders>
              <w:top w:val="nil"/>
              <w:left w:val="nil"/>
              <w:bottom w:val="nil"/>
              <w:right w:val="nil"/>
            </w:tcBorders>
            <w:shd w:val="clear" w:color="auto" w:fill="auto"/>
            <w:noWrap/>
            <w:vAlign w:val="center"/>
            <w:hideMark/>
          </w:tcPr>
          <w:p w:rsidR="00545C58" w:rsidRPr="00545C58" w:rsidRDefault="00545C58" w:rsidP="00545C58">
            <w:pPr>
              <w:spacing w:after="0" w:line="240" w:lineRule="auto"/>
              <w:rPr>
                <w:rFonts w:ascii="Times New Roman" w:eastAsia="Times New Roman" w:hAnsi="Times New Roman"/>
                <w:sz w:val="20"/>
                <w:szCs w:val="20"/>
              </w:rPr>
            </w:pPr>
          </w:p>
        </w:tc>
      </w:tr>
      <w:tr w:rsidR="00545C58" w:rsidRPr="00545C58" w:rsidTr="00545C58">
        <w:trPr>
          <w:trHeight w:val="195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545C58" w:rsidRPr="00545C58" w:rsidRDefault="00545C58" w:rsidP="00545C58">
            <w:pPr>
              <w:spacing w:after="0" w:line="240" w:lineRule="auto"/>
              <w:jc w:val="center"/>
              <w:rPr>
                <w:rFonts w:ascii="Sylfaen" w:eastAsia="Times New Roman" w:hAnsi="Sylfaen" w:cs="Calibri"/>
                <w:b/>
                <w:bCs/>
                <w:sz w:val="20"/>
                <w:szCs w:val="20"/>
              </w:rPr>
            </w:pPr>
            <w:proofErr w:type="gramStart"/>
            <w:r w:rsidRPr="00545C58">
              <w:rPr>
                <w:rFonts w:ascii="Sylfaen" w:eastAsia="Times New Roman" w:hAnsi="Sylfaen" w:cs="Calibri"/>
                <w:b/>
                <w:bCs/>
                <w:sz w:val="20"/>
                <w:szCs w:val="20"/>
              </w:rPr>
              <w:t>ბორჯომის  მუნიციპალიტეტის</w:t>
            </w:r>
            <w:proofErr w:type="gramEnd"/>
            <w:r w:rsidRPr="00545C58">
              <w:rPr>
                <w:rFonts w:ascii="Sylfaen" w:eastAsia="Times New Roman" w:hAnsi="Sylfaen" w:cs="Calibri"/>
                <w:b/>
                <w:bCs/>
                <w:sz w:val="20"/>
                <w:szCs w:val="20"/>
              </w:rPr>
              <w:t xml:space="preserve"> მიერ განხორციელებული 50000 ლარზე მეტი ღირებულების ინფრასტრუქტურული ობიექტების  სამშენებლო სამუშოების  საზედამხედველომომსახურეობის  დაფინანსება და განსახორციელებელი ინფრასტრუქტურული პროექტების საჭირო საპროექტო სახარჯთაღრიცხვო დოკუმენტაციის მომზადება</w:t>
            </w:r>
          </w:p>
        </w:tc>
      </w:tr>
      <w:tr w:rsidR="00545C58" w:rsidRPr="00545C58" w:rsidTr="00545C58">
        <w:trPr>
          <w:trHeight w:val="360"/>
        </w:trPr>
        <w:tc>
          <w:tcPr>
            <w:tcW w:w="4312" w:type="pct"/>
            <w:gridSpan w:val="6"/>
            <w:tcBorders>
              <w:top w:val="nil"/>
              <w:left w:val="nil"/>
              <w:bottom w:val="nil"/>
              <w:right w:val="nil"/>
            </w:tcBorders>
            <w:shd w:val="clear" w:color="auto" w:fill="auto"/>
            <w:noWrap/>
            <w:vAlign w:val="center"/>
            <w:hideMark/>
          </w:tcPr>
          <w:p w:rsidR="00545C58" w:rsidRPr="00545C58" w:rsidRDefault="00545C58" w:rsidP="00545C58">
            <w:pPr>
              <w:spacing w:after="0" w:line="240" w:lineRule="auto"/>
              <w:rPr>
                <w:rFonts w:ascii="Sylfaen" w:eastAsia="Times New Roman" w:hAnsi="Sylfaen" w:cs="Calibri"/>
                <w:b/>
                <w:bCs/>
                <w:sz w:val="20"/>
                <w:szCs w:val="20"/>
              </w:rPr>
            </w:pPr>
            <w:r w:rsidRPr="00545C58">
              <w:rPr>
                <w:rFonts w:ascii="Sylfaen" w:eastAsia="Times New Roman" w:hAnsi="Sylfaen" w:cs="Calibri"/>
                <w:b/>
                <w:bCs/>
                <w:sz w:val="20"/>
                <w:szCs w:val="20"/>
              </w:rPr>
              <w:t>პროგრამის ბიუჯეტი</w:t>
            </w:r>
          </w:p>
        </w:tc>
        <w:tc>
          <w:tcPr>
            <w:tcW w:w="688" w:type="pct"/>
            <w:tcBorders>
              <w:top w:val="nil"/>
              <w:left w:val="nil"/>
              <w:bottom w:val="nil"/>
              <w:right w:val="nil"/>
            </w:tcBorders>
            <w:shd w:val="clear" w:color="auto" w:fill="auto"/>
            <w:noWrap/>
            <w:vAlign w:val="center"/>
            <w:hideMark/>
          </w:tcPr>
          <w:p w:rsidR="00545C58" w:rsidRPr="00545C58" w:rsidRDefault="00545C58" w:rsidP="00545C58">
            <w:pPr>
              <w:spacing w:after="0" w:line="240" w:lineRule="auto"/>
              <w:rPr>
                <w:rFonts w:ascii="Sylfaen" w:eastAsia="Times New Roman" w:hAnsi="Sylfaen" w:cs="Calibri"/>
                <w:b/>
                <w:bCs/>
                <w:sz w:val="20"/>
                <w:szCs w:val="20"/>
              </w:rPr>
            </w:pPr>
          </w:p>
        </w:tc>
      </w:tr>
      <w:tr w:rsidR="00545C58" w:rsidRPr="00545C58" w:rsidTr="00545C58">
        <w:trPr>
          <w:trHeight w:val="1005"/>
        </w:trPr>
        <w:tc>
          <w:tcPr>
            <w:tcW w:w="17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5C58" w:rsidRPr="00545C58" w:rsidRDefault="00545C58" w:rsidP="00545C58">
            <w:pPr>
              <w:spacing w:after="0" w:line="240" w:lineRule="auto"/>
              <w:jc w:val="center"/>
              <w:rPr>
                <w:rFonts w:ascii="Sylfaen" w:eastAsia="Times New Roman" w:hAnsi="Sylfaen" w:cs="Calibri"/>
                <w:sz w:val="20"/>
                <w:szCs w:val="20"/>
              </w:rPr>
            </w:pPr>
            <w:r w:rsidRPr="00545C58">
              <w:rPr>
                <w:rFonts w:ascii="Sylfaen" w:eastAsia="Times New Roman" w:hAnsi="Sylfaen" w:cs="Calibri"/>
                <w:sz w:val="20"/>
                <w:szCs w:val="20"/>
              </w:rPr>
              <w:t xml:space="preserve">ქვეპროგრამის დასახელება </w:t>
            </w:r>
          </w:p>
        </w:tc>
        <w:tc>
          <w:tcPr>
            <w:tcW w:w="513" w:type="pct"/>
            <w:tcBorders>
              <w:top w:val="single" w:sz="4" w:space="0" w:color="auto"/>
              <w:left w:val="nil"/>
              <w:bottom w:val="single" w:sz="4" w:space="0" w:color="auto"/>
              <w:right w:val="single" w:sz="4" w:space="0" w:color="auto"/>
            </w:tcBorders>
            <w:shd w:val="clear" w:color="auto" w:fill="auto"/>
            <w:vAlign w:val="center"/>
            <w:hideMark/>
          </w:tcPr>
          <w:p w:rsidR="00545C58" w:rsidRPr="00545C58" w:rsidRDefault="00545C58" w:rsidP="00545C58">
            <w:pPr>
              <w:spacing w:after="0" w:line="240" w:lineRule="auto"/>
              <w:jc w:val="center"/>
              <w:rPr>
                <w:rFonts w:ascii="Sylfaen" w:eastAsia="Times New Roman" w:hAnsi="Sylfaen" w:cs="Calibri"/>
                <w:sz w:val="20"/>
                <w:szCs w:val="20"/>
              </w:rPr>
            </w:pPr>
            <w:r w:rsidRPr="00545C58">
              <w:rPr>
                <w:rFonts w:ascii="Sylfaen" w:eastAsia="Times New Roman" w:hAnsi="Sylfaen" w:cs="Calibri"/>
                <w:sz w:val="20"/>
                <w:szCs w:val="20"/>
              </w:rPr>
              <w:t>სულ</w:t>
            </w:r>
          </w:p>
        </w:tc>
        <w:tc>
          <w:tcPr>
            <w:tcW w:w="513" w:type="pct"/>
            <w:tcBorders>
              <w:top w:val="single" w:sz="4" w:space="0" w:color="auto"/>
              <w:left w:val="nil"/>
              <w:bottom w:val="single" w:sz="4" w:space="0" w:color="auto"/>
              <w:right w:val="single" w:sz="4" w:space="0" w:color="auto"/>
            </w:tcBorders>
            <w:shd w:val="clear" w:color="auto" w:fill="auto"/>
            <w:vAlign w:val="center"/>
            <w:hideMark/>
          </w:tcPr>
          <w:p w:rsidR="00545C58" w:rsidRPr="00545C58" w:rsidRDefault="00545C58" w:rsidP="00545C58">
            <w:pPr>
              <w:spacing w:after="0" w:line="240" w:lineRule="auto"/>
              <w:jc w:val="center"/>
              <w:rPr>
                <w:rFonts w:ascii="Sylfaen" w:eastAsia="Times New Roman" w:hAnsi="Sylfaen" w:cs="Calibri"/>
                <w:sz w:val="20"/>
                <w:szCs w:val="20"/>
              </w:rPr>
            </w:pPr>
            <w:r w:rsidRPr="00545C58">
              <w:rPr>
                <w:rFonts w:ascii="Sylfaen" w:eastAsia="Times New Roman" w:hAnsi="Sylfaen" w:cs="Calibri"/>
                <w:sz w:val="20"/>
                <w:szCs w:val="20"/>
              </w:rPr>
              <w:t>2023 წელი</w:t>
            </w:r>
          </w:p>
        </w:tc>
        <w:tc>
          <w:tcPr>
            <w:tcW w:w="513" w:type="pct"/>
            <w:tcBorders>
              <w:top w:val="single" w:sz="4" w:space="0" w:color="auto"/>
              <w:left w:val="nil"/>
              <w:bottom w:val="single" w:sz="4" w:space="0" w:color="auto"/>
              <w:right w:val="single" w:sz="4" w:space="0" w:color="auto"/>
            </w:tcBorders>
            <w:shd w:val="clear" w:color="auto" w:fill="auto"/>
            <w:vAlign w:val="center"/>
            <w:hideMark/>
          </w:tcPr>
          <w:p w:rsidR="00545C58" w:rsidRPr="00545C58" w:rsidRDefault="00545C58" w:rsidP="00545C58">
            <w:pPr>
              <w:spacing w:after="0" w:line="240" w:lineRule="auto"/>
              <w:jc w:val="center"/>
              <w:rPr>
                <w:rFonts w:ascii="Sylfaen" w:eastAsia="Times New Roman" w:hAnsi="Sylfaen" w:cs="Calibri"/>
                <w:sz w:val="20"/>
                <w:szCs w:val="20"/>
              </w:rPr>
            </w:pPr>
            <w:r w:rsidRPr="00545C58">
              <w:rPr>
                <w:rFonts w:ascii="Sylfaen" w:eastAsia="Times New Roman" w:hAnsi="Sylfaen" w:cs="Calibri"/>
                <w:sz w:val="20"/>
                <w:szCs w:val="20"/>
              </w:rPr>
              <w:t>2024 წელი</w:t>
            </w:r>
          </w:p>
        </w:tc>
        <w:tc>
          <w:tcPr>
            <w:tcW w:w="513" w:type="pct"/>
            <w:tcBorders>
              <w:top w:val="single" w:sz="4" w:space="0" w:color="auto"/>
              <w:left w:val="nil"/>
              <w:bottom w:val="single" w:sz="4" w:space="0" w:color="auto"/>
              <w:right w:val="single" w:sz="4" w:space="0" w:color="auto"/>
            </w:tcBorders>
            <w:shd w:val="clear" w:color="auto" w:fill="auto"/>
            <w:vAlign w:val="center"/>
            <w:hideMark/>
          </w:tcPr>
          <w:p w:rsidR="00545C58" w:rsidRPr="00545C58" w:rsidRDefault="00545C58" w:rsidP="00545C58">
            <w:pPr>
              <w:spacing w:after="0" w:line="240" w:lineRule="auto"/>
              <w:jc w:val="center"/>
              <w:rPr>
                <w:rFonts w:ascii="Sylfaen" w:eastAsia="Times New Roman" w:hAnsi="Sylfaen" w:cs="Calibri"/>
                <w:sz w:val="20"/>
                <w:szCs w:val="20"/>
              </w:rPr>
            </w:pPr>
            <w:r w:rsidRPr="00545C58">
              <w:rPr>
                <w:rFonts w:ascii="Sylfaen" w:eastAsia="Times New Roman" w:hAnsi="Sylfaen" w:cs="Calibri"/>
                <w:sz w:val="20"/>
                <w:szCs w:val="20"/>
              </w:rPr>
              <w:t>2025 წელი</w:t>
            </w:r>
          </w:p>
        </w:tc>
        <w:tc>
          <w:tcPr>
            <w:tcW w:w="513" w:type="pct"/>
            <w:tcBorders>
              <w:top w:val="single" w:sz="4" w:space="0" w:color="auto"/>
              <w:left w:val="nil"/>
              <w:bottom w:val="single" w:sz="4" w:space="0" w:color="auto"/>
              <w:right w:val="single" w:sz="4" w:space="0" w:color="auto"/>
            </w:tcBorders>
            <w:shd w:val="clear" w:color="auto" w:fill="auto"/>
            <w:vAlign w:val="center"/>
            <w:hideMark/>
          </w:tcPr>
          <w:p w:rsidR="00545C58" w:rsidRPr="00545C58" w:rsidRDefault="00545C58" w:rsidP="00545C58">
            <w:pPr>
              <w:spacing w:after="0" w:line="240" w:lineRule="auto"/>
              <w:jc w:val="center"/>
              <w:rPr>
                <w:rFonts w:ascii="Sylfaen" w:eastAsia="Times New Roman" w:hAnsi="Sylfaen" w:cs="Calibri"/>
                <w:sz w:val="20"/>
                <w:szCs w:val="20"/>
              </w:rPr>
            </w:pPr>
            <w:r w:rsidRPr="00545C58">
              <w:rPr>
                <w:rFonts w:ascii="Sylfaen" w:eastAsia="Times New Roman" w:hAnsi="Sylfaen" w:cs="Calibri"/>
                <w:sz w:val="20"/>
                <w:szCs w:val="20"/>
              </w:rPr>
              <w:t>2026 წელი</w:t>
            </w:r>
          </w:p>
        </w:tc>
        <w:tc>
          <w:tcPr>
            <w:tcW w:w="688" w:type="pct"/>
            <w:tcBorders>
              <w:top w:val="single" w:sz="4" w:space="0" w:color="auto"/>
              <w:left w:val="nil"/>
              <w:bottom w:val="single" w:sz="4" w:space="0" w:color="auto"/>
              <w:right w:val="single" w:sz="8" w:space="0" w:color="auto"/>
            </w:tcBorders>
            <w:shd w:val="clear" w:color="auto" w:fill="auto"/>
            <w:vAlign w:val="center"/>
            <w:hideMark/>
          </w:tcPr>
          <w:p w:rsidR="00545C58" w:rsidRPr="00545C58" w:rsidRDefault="00545C58" w:rsidP="00545C58">
            <w:pPr>
              <w:spacing w:after="0" w:line="240" w:lineRule="auto"/>
              <w:rPr>
                <w:rFonts w:ascii="Sylfaen" w:eastAsia="Times New Roman" w:hAnsi="Sylfaen" w:cs="Calibri"/>
                <w:sz w:val="20"/>
                <w:szCs w:val="20"/>
              </w:rPr>
            </w:pPr>
            <w:r w:rsidRPr="00545C58">
              <w:rPr>
                <w:rFonts w:ascii="Sylfaen" w:eastAsia="Times New Roman" w:hAnsi="Sylfaen" w:cs="Calibri"/>
                <w:sz w:val="20"/>
                <w:szCs w:val="20"/>
              </w:rPr>
              <w:t>ეკონომიკური კლასიფიკაციის მუხლი</w:t>
            </w:r>
          </w:p>
        </w:tc>
      </w:tr>
      <w:tr w:rsidR="00545C58" w:rsidRPr="00545C58" w:rsidTr="00545C58">
        <w:trPr>
          <w:trHeight w:val="450"/>
        </w:trPr>
        <w:tc>
          <w:tcPr>
            <w:tcW w:w="1746" w:type="pct"/>
            <w:tcBorders>
              <w:top w:val="nil"/>
              <w:left w:val="single" w:sz="4" w:space="0" w:color="auto"/>
              <w:bottom w:val="single" w:sz="4" w:space="0" w:color="auto"/>
              <w:right w:val="single" w:sz="4" w:space="0" w:color="auto"/>
            </w:tcBorders>
            <w:shd w:val="clear" w:color="000000" w:fill="FFFFFF"/>
            <w:vAlign w:val="center"/>
            <w:hideMark/>
          </w:tcPr>
          <w:p w:rsidR="00545C58" w:rsidRPr="00545C58" w:rsidRDefault="00545C58" w:rsidP="00545C58">
            <w:pPr>
              <w:spacing w:after="0" w:line="240" w:lineRule="auto"/>
              <w:rPr>
                <w:rFonts w:ascii="Sylfaen" w:eastAsia="Times New Roman" w:hAnsi="Sylfaen" w:cs="Calibri"/>
                <w:sz w:val="20"/>
                <w:szCs w:val="20"/>
              </w:rPr>
            </w:pPr>
            <w:r w:rsidRPr="00545C58">
              <w:rPr>
                <w:rFonts w:ascii="Sylfaen" w:eastAsia="Times New Roman" w:hAnsi="Sylfaen" w:cs="Calibri"/>
                <w:sz w:val="20"/>
                <w:szCs w:val="20"/>
              </w:rPr>
              <w:t xml:space="preserve">საზედამხედველო მომსახურეობა </w:t>
            </w:r>
          </w:p>
        </w:tc>
        <w:tc>
          <w:tcPr>
            <w:tcW w:w="513" w:type="pct"/>
            <w:tcBorders>
              <w:top w:val="nil"/>
              <w:left w:val="nil"/>
              <w:bottom w:val="single" w:sz="4" w:space="0" w:color="auto"/>
              <w:right w:val="single" w:sz="4" w:space="0" w:color="auto"/>
            </w:tcBorders>
            <w:shd w:val="clear" w:color="000000" w:fill="FFFFFF"/>
            <w:vAlign w:val="center"/>
            <w:hideMark/>
          </w:tcPr>
          <w:p w:rsidR="00545C58" w:rsidRPr="00545C58" w:rsidRDefault="00545C58" w:rsidP="00545C58">
            <w:pPr>
              <w:spacing w:after="0" w:line="240" w:lineRule="auto"/>
              <w:jc w:val="center"/>
              <w:rPr>
                <w:rFonts w:ascii="Sylfaen" w:eastAsia="Times New Roman" w:hAnsi="Sylfaen" w:cs="Calibri"/>
                <w:b/>
                <w:bCs/>
                <w:sz w:val="20"/>
                <w:szCs w:val="20"/>
              </w:rPr>
            </w:pPr>
            <w:r w:rsidRPr="00545C58">
              <w:rPr>
                <w:rFonts w:ascii="Sylfaen" w:eastAsia="Times New Roman" w:hAnsi="Sylfaen" w:cs="Calibri"/>
                <w:b/>
                <w:bCs/>
                <w:sz w:val="20"/>
                <w:szCs w:val="20"/>
              </w:rPr>
              <w:t>1,600,000</w:t>
            </w:r>
          </w:p>
        </w:tc>
        <w:tc>
          <w:tcPr>
            <w:tcW w:w="513" w:type="pct"/>
            <w:tcBorders>
              <w:top w:val="nil"/>
              <w:left w:val="nil"/>
              <w:bottom w:val="single" w:sz="4" w:space="0" w:color="auto"/>
              <w:right w:val="single" w:sz="4" w:space="0" w:color="auto"/>
            </w:tcBorders>
            <w:shd w:val="clear" w:color="000000" w:fill="FFFFFF"/>
            <w:vAlign w:val="center"/>
            <w:hideMark/>
          </w:tcPr>
          <w:p w:rsidR="00545C58" w:rsidRPr="00545C58" w:rsidRDefault="00545C58" w:rsidP="00545C58">
            <w:pPr>
              <w:spacing w:after="0" w:line="240" w:lineRule="auto"/>
              <w:jc w:val="center"/>
              <w:rPr>
                <w:rFonts w:ascii="Sylfaen" w:eastAsia="Times New Roman" w:hAnsi="Sylfaen" w:cs="Calibri"/>
                <w:sz w:val="20"/>
                <w:szCs w:val="20"/>
              </w:rPr>
            </w:pPr>
            <w:r w:rsidRPr="00545C58">
              <w:rPr>
                <w:rFonts w:ascii="Sylfaen" w:eastAsia="Times New Roman" w:hAnsi="Sylfaen" w:cs="Calibri"/>
                <w:sz w:val="20"/>
                <w:szCs w:val="20"/>
              </w:rPr>
              <w:t>400,000</w:t>
            </w:r>
          </w:p>
        </w:tc>
        <w:tc>
          <w:tcPr>
            <w:tcW w:w="513" w:type="pct"/>
            <w:tcBorders>
              <w:top w:val="nil"/>
              <w:left w:val="nil"/>
              <w:bottom w:val="single" w:sz="4" w:space="0" w:color="auto"/>
              <w:right w:val="single" w:sz="4" w:space="0" w:color="auto"/>
            </w:tcBorders>
            <w:shd w:val="clear" w:color="000000" w:fill="FFFFFF"/>
            <w:vAlign w:val="center"/>
            <w:hideMark/>
          </w:tcPr>
          <w:p w:rsidR="00545C58" w:rsidRPr="00545C58" w:rsidRDefault="00545C58" w:rsidP="00545C58">
            <w:pPr>
              <w:spacing w:after="0" w:line="240" w:lineRule="auto"/>
              <w:jc w:val="center"/>
              <w:rPr>
                <w:rFonts w:ascii="Sylfaen" w:eastAsia="Times New Roman" w:hAnsi="Sylfaen" w:cs="Calibri"/>
                <w:sz w:val="20"/>
                <w:szCs w:val="20"/>
              </w:rPr>
            </w:pPr>
            <w:r w:rsidRPr="00545C58">
              <w:rPr>
                <w:rFonts w:ascii="Sylfaen" w:eastAsia="Times New Roman" w:hAnsi="Sylfaen" w:cs="Calibri"/>
                <w:sz w:val="20"/>
                <w:szCs w:val="20"/>
              </w:rPr>
              <w:t>400,000</w:t>
            </w:r>
          </w:p>
        </w:tc>
        <w:tc>
          <w:tcPr>
            <w:tcW w:w="513" w:type="pct"/>
            <w:tcBorders>
              <w:top w:val="nil"/>
              <w:left w:val="nil"/>
              <w:bottom w:val="single" w:sz="4" w:space="0" w:color="auto"/>
              <w:right w:val="single" w:sz="4" w:space="0" w:color="auto"/>
            </w:tcBorders>
            <w:shd w:val="clear" w:color="000000" w:fill="FFFFFF"/>
            <w:vAlign w:val="center"/>
            <w:hideMark/>
          </w:tcPr>
          <w:p w:rsidR="00545C58" w:rsidRPr="00545C58" w:rsidRDefault="00545C58" w:rsidP="00545C58">
            <w:pPr>
              <w:spacing w:after="0" w:line="240" w:lineRule="auto"/>
              <w:jc w:val="center"/>
              <w:rPr>
                <w:rFonts w:ascii="Sylfaen" w:eastAsia="Times New Roman" w:hAnsi="Sylfaen" w:cs="Calibri"/>
                <w:sz w:val="20"/>
                <w:szCs w:val="20"/>
              </w:rPr>
            </w:pPr>
            <w:r w:rsidRPr="00545C58">
              <w:rPr>
                <w:rFonts w:ascii="Sylfaen" w:eastAsia="Times New Roman" w:hAnsi="Sylfaen" w:cs="Calibri"/>
                <w:sz w:val="20"/>
                <w:szCs w:val="20"/>
              </w:rPr>
              <w:t>400,000</w:t>
            </w:r>
          </w:p>
        </w:tc>
        <w:tc>
          <w:tcPr>
            <w:tcW w:w="513" w:type="pct"/>
            <w:tcBorders>
              <w:top w:val="nil"/>
              <w:left w:val="nil"/>
              <w:bottom w:val="single" w:sz="4" w:space="0" w:color="auto"/>
              <w:right w:val="single" w:sz="4" w:space="0" w:color="auto"/>
            </w:tcBorders>
            <w:shd w:val="clear" w:color="000000" w:fill="FFFFFF"/>
            <w:vAlign w:val="center"/>
            <w:hideMark/>
          </w:tcPr>
          <w:p w:rsidR="00545C58" w:rsidRPr="00545C58" w:rsidRDefault="00545C58" w:rsidP="00545C58">
            <w:pPr>
              <w:spacing w:after="0" w:line="240" w:lineRule="auto"/>
              <w:jc w:val="center"/>
              <w:rPr>
                <w:rFonts w:ascii="Sylfaen" w:eastAsia="Times New Roman" w:hAnsi="Sylfaen" w:cs="Calibri"/>
                <w:sz w:val="20"/>
                <w:szCs w:val="20"/>
              </w:rPr>
            </w:pPr>
            <w:r w:rsidRPr="00545C58">
              <w:rPr>
                <w:rFonts w:ascii="Sylfaen" w:eastAsia="Times New Roman" w:hAnsi="Sylfaen" w:cs="Calibri"/>
                <w:sz w:val="20"/>
                <w:szCs w:val="20"/>
              </w:rPr>
              <w:t>400,000</w:t>
            </w:r>
          </w:p>
        </w:tc>
        <w:tc>
          <w:tcPr>
            <w:tcW w:w="688" w:type="pct"/>
            <w:tcBorders>
              <w:top w:val="nil"/>
              <w:left w:val="nil"/>
              <w:bottom w:val="single" w:sz="4" w:space="0" w:color="auto"/>
              <w:right w:val="single" w:sz="4" w:space="0" w:color="auto"/>
            </w:tcBorders>
            <w:shd w:val="clear" w:color="auto" w:fill="auto"/>
            <w:vAlign w:val="center"/>
            <w:hideMark/>
          </w:tcPr>
          <w:p w:rsidR="00545C58" w:rsidRPr="00545C58" w:rsidRDefault="00545C58" w:rsidP="00545C58">
            <w:pPr>
              <w:spacing w:after="0" w:line="240" w:lineRule="auto"/>
              <w:rPr>
                <w:rFonts w:ascii="Sylfaen" w:eastAsia="Times New Roman" w:hAnsi="Sylfaen" w:cs="Calibri"/>
                <w:sz w:val="20"/>
                <w:szCs w:val="20"/>
              </w:rPr>
            </w:pPr>
            <w:r w:rsidRPr="00545C58">
              <w:rPr>
                <w:rFonts w:ascii="Sylfaen" w:eastAsia="Times New Roman" w:hAnsi="Sylfaen" w:cs="Calibri"/>
                <w:sz w:val="20"/>
                <w:szCs w:val="20"/>
              </w:rPr>
              <w:t> </w:t>
            </w:r>
          </w:p>
        </w:tc>
      </w:tr>
      <w:tr w:rsidR="00545C58" w:rsidRPr="00545C58" w:rsidTr="00545C58">
        <w:trPr>
          <w:trHeight w:val="450"/>
        </w:trPr>
        <w:tc>
          <w:tcPr>
            <w:tcW w:w="1746" w:type="pct"/>
            <w:tcBorders>
              <w:top w:val="nil"/>
              <w:left w:val="single" w:sz="4" w:space="0" w:color="auto"/>
              <w:bottom w:val="single" w:sz="4" w:space="0" w:color="auto"/>
              <w:right w:val="single" w:sz="4" w:space="0" w:color="auto"/>
            </w:tcBorders>
            <w:shd w:val="clear" w:color="000000" w:fill="FFFFFF"/>
            <w:vAlign w:val="center"/>
            <w:hideMark/>
          </w:tcPr>
          <w:p w:rsidR="00545C58" w:rsidRPr="00545C58" w:rsidRDefault="00545C58" w:rsidP="00545C58">
            <w:pPr>
              <w:spacing w:after="0" w:line="240" w:lineRule="auto"/>
              <w:rPr>
                <w:rFonts w:ascii="Sylfaen" w:eastAsia="Times New Roman" w:hAnsi="Sylfaen" w:cs="Calibri"/>
                <w:sz w:val="20"/>
                <w:szCs w:val="20"/>
              </w:rPr>
            </w:pPr>
            <w:r w:rsidRPr="00545C58">
              <w:rPr>
                <w:rFonts w:ascii="Sylfaen" w:eastAsia="Times New Roman" w:hAnsi="Sylfaen" w:cs="Calibri"/>
                <w:sz w:val="20"/>
                <w:szCs w:val="20"/>
              </w:rPr>
              <w:t xml:space="preserve">საპროექტო სახაეჯთაღღიცხვო დოკუმენტაციის შედგენა </w:t>
            </w:r>
          </w:p>
        </w:tc>
        <w:tc>
          <w:tcPr>
            <w:tcW w:w="513" w:type="pct"/>
            <w:tcBorders>
              <w:top w:val="nil"/>
              <w:left w:val="nil"/>
              <w:bottom w:val="single" w:sz="4" w:space="0" w:color="auto"/>
              <w:right w:val="single" w:sz="4" w:space="0" w:color="auto"/>
            </w:tcBorders>
            <w:shd w:val="clear" w:color="000000" w:fill="FFFFFF"/>
            <w:vAlign w:val="center"/>
            <w:hideMark/>
          </w:tcPr>
          <w:p w:rsidR="00545C58" w:rsidRPr="00545C58" w:rsidRDefault="00545C58" w:rsidP="00545C58">
            <w:pPr>
              <w:spacing w:after="0" w:line="240" w:lineRule="auto"/>
              <w:jc w:val="center"/>
              <w:rPr>
                <w:rFonts w:ascii="Sylfaen" w:eastAsia="Times New Roman" w:hAnsi="Sylfaen" w:cs="Calibri"/>
                <w:b/>
                <w:bCs/>
                <w:sz w:val="20"/>
                <w:szCs w:val="20"/>
              </w:rPr>
            </w:pPr>
            <w:r w:rsidRPr="00545C58">
              <w:rPr>
                <w:rFonts w:ascii="Sylfaen" w:eastAsia="Times New Roman" w:hAnsi="Sylfaen" w:cs="Calibri"/>
                <w:b/>
                <w:bCs/>
                <w:sz w:val="20"/>
                <w:szCs w:val="20"/>
              </w:rPr>
              <w:t>1,500,000</w:t>
            </w:r>
          </w:p>
        </w:tc>
        <w:tc>
          <w:tcPr>
            <w:tcW w:w="513" w:type="pct"/>
            <w:tcBorders>
              <w:top w:val="nil"/>
              <w:left w:val="nil"/>
              <w:bottom w:val="single" w:sz="4" w:space="0" w:color="auto"/>
              <w:right w:val="single" w:sz="4" w:space="0" w:color="auto"/>
            </w:tcBorders>
            <w:shd w:val="clear" w:color="000000" w:fill="FFFFFF"/>
            <w:vAlign w:val="center"/>
            <w:hideMark/>
          </w:tcPr>
          <w:p w:rsidR="00545C58" w:rsidRPr="00545C58" w:rsidRDefault="00545C58" w:rsidP="00545C58">
            <w:pPr>
              <w:spacing w:after="0" w:line="240" w:lineRule="auto"/>
              <w:jc w:val="center"/>
              <w:rPr>
                <w:rFonts w:ascii="Sylfaen" w:eastAsia="Times New Roman" w:hAnsi="Sylfaen" w:cs="Calibri"/>
                <w:sz w:val="20"/>
                <w:szCs w:val="20"/>
              </w:rPr>
            </w:pPr>
            <w:r w:rsidRPr="00545C58">
              <w:rPr>
                <w:rFonts w:ascii="Sylfaen" w:eastAsia="Times New Roman" w:hAnsi="Sylfaen" w:cs="Calibri"/>
                <w:sz w:val="20"/>
                <w:szCs w:val="20"/>
              </w:rPr>
              <w:t>300,000</w:t>
            </w:r>
          </w:p>
        </w:tc>
        <w:tc>
          <w:tcPr>
            <w:tcW w:w="513" w:type="pct"/>
            <w:tcBorders>
              <w:top w:val="nil"/>
              <w:left w:val="nil"/>
              <w:bottom w:val="single" w:sz="4" w:space="0" w:color="auto"/>
              <w:right w:val="single" w:sz="4" w:space="0" w:color="auto"/>
            </w:tcBorders>
            <w:shd w:val="clear" w:color="000000" w:fill="FFFFFF"/>
            <w:vAlign w:val="center"/>
            <w:hideMark/>
          </w:tcPr>
          <w:p w:rsidR="00545C58" w:rsidRPr="00545C58" w:rsidRDefault="00545C58" w:rsidP="00545C58">
            <w:pPr>
              <w:spacing w:after="0" w:line="240" w:lineRule="auto"/>
              <w:jc w:val="center"/>
              <w:rPr>
                <w:rFonts w:ascii="Sylfaen" w:eastAsia="Times New Roman" w:hAnsi="Sylfaen" w:cs="Calibri"/>
                <w:sz w:val="20"/>
                <w:szCs w:val="20"/>
              </w:rPr>
            </w:pPr>
            <w:r w:rsidRPr="00545C58">
              <w:rPr>
                <w:rFonts w:ascii="Sylfaen" w:eastAsia="Times New Roman" w:hAnsi="Sylfaen" w:cs="Calibri"/>
                <w:sz w:val="20"/>
                <w:szCs w:val="20"/>
              </w:rPr>
              <w:t>400,000</w:t>
            </w:r>
          </w:p>
        </w:tc>
        <w:tc>
          <w:tcPr>
            <w:tcW w:w="513" w:type="pct"/>
            <w:tcBorders>
              <w:top w:val="nil"/>
              <w:left w:val="nil"/>
              <w:bottom w:val="single" w:sz="4" w:space="0" w:color="auto"/>
              <w:right w:val="single" w:sz="4" w:space="0" w:color="auto"/>
            </w:tcBorders>
            <w:shd w:val="clear" w:color="000000" w:fill="FFFFFF"/>
            <w:vAlign w:val="center"/>
            <w:hideMark/>
          </w:tcPr>
          <w:p w:rsidR="00545C58" w:rsidRPr="00545C58" w:rsidRDefault="00545C58" w:rsidP="00545C58">
            <w:pPr>
              <w:spacing w:after="0" w:line="240" w:lineRule="auto"/>
              <w:jc w:val="center"/>
              <w:rPr>
                <w:rFonts w:ascii="Sylfaen" w:eastAsia="Times New Roman" w:hAnsi="Sylfaen" w:cs="Calibri"/>
                <w:sz w:val="20"/>
                <w:szCs w:val="20"/>
              </w:rPr>
            </w:pPr>
            <w:r w:rsidRPr="00545C58">
              <w:rPr>
                <w:rFonts w:ascii="Sylfaen" w:eastAsia="Times New Roman" w:hAnsi="Sylfaen" w:cs="Calibri"/>
                <w:sz w:val="20"/>
                <w:szCs w:val="20"/>
              </w:rPr>
              <w:t>400,000</w:t>
            </w:r>
          </w:p>
        </w:tc>
        <w:tc>
          <w:tcPr>
            <w:tcW w:w="513" w:type="pct"/>
            <w:tcBorders>
              <w:top w:val="nil"/>
              <w:left w:val="nil"/>
              <w:bottom w:val="single" w:sz="4" w:space="0" w:color="auto"/>
              <w:right w:val="single" w:sz="4" w:space="0" w:color="auto"/>
            </w:tcBorders>
            <w:shd w:val="clear" w:color="000000" w:fill="FFFFFF"/>
            <w:vAlign w:val="center"/>
            <w:hideMark/>
          </w:tcPr>
          <w:p w:rsidR="00545C58" w:rsidRPr="00545C58" w:rsidRDefault="00545C58" w:rsidP="00545C58">
            <w:pPr>
              <w:spacing w:after="0" w:line="240" w:lineRule="auto"/>
              <w:jc w:val="center"/>
              <w:rPr>
                <w:rFonts w:ascii="Sylfaen" w:eastAsia="Times New Roman" w:hAnsi="Sylfaen" w:cs="Calibri"/>
                <w:sz w:val="20"/>
                <w:szCs w:val="20"/>
              </w:rPr>
            </w:pPr>
            <w:r w:rsidRPr="00545C58">
              <w:rPr>
                <w:rFonts w:ascii="Sylfaen" w:eastAsia="Times New Roman" w:hAnsi="Sylfaen" w:cs="Calibri"/>
                <w:sz w:val="20"/>
                <w:szCs w:val="20"/>
              </w:rPr>
              <w:t>400,000</w:t>
            </w:r>
          </w:p>
        </w:tc>
        <w:tc>
          <w:tcPr>
            <w:tcW w:w="688" w:type="pct"/>
            <w:tcBorders>
              <w:top w:val="nil"/>
              <w:left w:val="nil"/>
              <w:bottom w:val="single" w:sz="4" w:space="0" w:color="auto"/>
              <w:right w:val="single" w:sz="4" w:space="0" w:color="auto"/>
            </w:tcBorders>
            <w:shd w:val="clear" w:color="auto" w:fill="auto"/>
            <w:noWrap/>
            <w:vAlign w:val="center"/>
            <w:hideMark/>
          </w:tcPr>
          <w:p w:rsidR="00545C58" w:rsidRPr="00545C58" w:rsidRDefault="00545C58" w:rsidP="00545C58">
            <w:pPr>
              <w:spacing w:after="0" w:line="240" w:lineRule="auto"/>
              <w:rPr>
                <w:rFonts w:ascii="Sylfaen" w:eastAsia="Times New Roman" w:hAnsi="Sylfaen" w:cs="Calibri"/>
                <w:sz w:val="20"/>
                <w:szCs w:val="20"/>
              </w:rPr>
            </w:pPr>
            <w:r w:rsidRPr="00545C58">
              <w:rPr>
                <w:rFonts w:ascii="Sylfaen" w:eastAsia="Times New Roman" w:hAnsi="Sylfaen" w:cs="Calibri"/>
                <w:sz w:val="20"/>
                <w:szCs w:val="20"/>
              </w:rPr>
              <w:t> </w:t>
            </w:r>
          </w:p>
        </w:tc>
      </w:tr>
      <w:tr w:rsidR="00545C58" w:rsidRPr="00545C58" w:rsidTr="00545C58">
        <w:trPr>
          <w:trHeight w:val="360"/>
        </w:trPr>
        <w:tc>
          <w:tcPr>
            <w:tcW w:w="1746" w:type="pct"/>
            <w:tcBorders>
              <w:top w:val="nil"/>
              <w:left w:val="single" w:sz="4" w:space="0" w:color="auto"/>
              <w:bottom w:val="single" w:sz="4" w:space="0" w:color="auto"/>
              <w:right w:val="single" w:sz="4" w:space="0" w:color="auto"/>
            </w:tcBorders>
            <w:shd w:val="clear" w:color="000000" w:fill="FFFFFF"/>
            <w:vAlign w:val="center"/>
            <w:hideMark/>
          </w:tcPr>
          <w:p w:rsidR="00545C58" w:rsidRPr="00545C58" w:rsidRDefault="00545C58" w:rsidP="00545C58">
            <w:pPr>
              <w:spacing w:after="0" w:line="240" w:lineRule="auto"/>
              <w:jc w:val="center"/>
              <w:rPr>
                <w:rFonts w:ascii="Sylfaen" w:eastAsia="Times New Roman" w:hAnsi="Sylfaen" w:cs="Calibri"/>
                <w:b/>
                <w:bCs/>
                <w:sz w:val="20"/>
                <w:szCs w:val="20"/>
              </w:rPr>
            </w:pPr>
            <w:r w:rsidRPr="00545C58">
              <w:rPr>
                <w:rFonts w:ascii="Sylfaen" w:eastAsia="Times New Roman" w:hAnsi="Sylfaen" w:cs="Calibri"/>
                <w:b/>
                <w:bCs/>
                <w:sz w:val="20"/>
                <w:szCs w:val="20"/>
              </w:rPr>
              <w:t>სულ პროგრამა</w:t>
            </w:r>
          </w:p>
        </w:tc>
        <w:tc>
          <w:tcPr>
            <w:tcW w:w="513" w:type="pct"/>
            <w:tcBorders>
              <w:top w:val="nil"/>
              <w:left w:val="nil"/>
              <w:bottom w:val="single" w:sz="4" w:space="0" w:color="auto"/>
              <w:right w:val="single" w:sz="4" w:space="0" w:color="auto"/>
            </w:tcBorders>
            <w:shd w:val="clear" w:color="000000" w:fill="FFFFFF"/>
            <w:vAlign w:val="center"/>
            <w:hideMark/>
          </w:tcPr>
          <w:p w:rsidR="00545C58" w:rsidRPr="00545C58" w:rsidRDefault="00545C58" w:rsidP="00545C58">
            <w:pPr>
              <w:spacing w:after="0" w:line="240" w:lineRule="auto"/>
              <w:jc w:val="center"/>
              <w:rPr>
                <w:rFonts w:ascii="Sylfaen" w:eastAsia="Times New Roman" w:hAnsi="Sylfaen" w:cs="Calibri"/>
                <w:b/>
                <w:bCs/>
                <w:sz w:val="20"/>
                <w:szCs w:val="20"/>
              </w:rPr>
            </w:pPr>
            <w:r w:rsidRPr="00545C58">
              <w:rPr>
                <w:rFonts w:ascii="Sylfaen" w:eastAsia="Times New Roman" w:hAnsi="Sylfaen" w:cs="Calibri"/>
                <w:b/>
                <w:bCs/>
                <w:sz w:val="20"/>
                <w:szCs w:val="20"/>
              </w:rPr>
              <w:t>3,100,000</w:t>
            </w:r>
          </w:p>
        </w:tc>
        <w:tc>
          <w:tcPr>
            <w:tcW w:w="513" w:type="pct"/>
            <w:tcBorders>
              <w:top w:val="nil"/>
              <w:left w:val="nil"/>
              <w:bottom w:val="single" w:sz="4" w:space="0" w:color="auto"/>
              <w:right w:val="single" w:sz="4" w:space="0" w:color="auto"/>
            </w:tcBorders>
            <w:shd w:val="clear" w:color="000000" w:fill="FFFFFF"/>
            <w:vAlign w:val="center"/>
            <w:hideMark/>
          </w:tcPr>
          <w:p w:rsidR="00545C58" w:rsidRPr="00545C58" w:rsidRDefault="00545C58" w:rsidP="00545C58">
            <w:pPr>
              <w:spacing w:after="0" w:line="240" w:lineRule="auto"/>
              <w:jc w:val="center"/>
              <w:rPr>
                <w:rFonts w:ascii="Sylfaen" w:eastAsia="Times New Roman" w:hAnsi="Sylfaen" w:cs="Calibri"/>
                <w:b/>
                <w:bCs/>
                <w:sz w:val="20"/>
                <w:szCs w:val="20"/>
              </w:rPr>
            </w:pPr>
            <w:r w:rsidRPr="00545C58">
              <w:rPr>
                <w:rFonts w:ascii="Sylfaen" w:eastAsia="Times New Roman" w:hAnsi="Sylfaen" w:cs="Calibri"/>
                <w:b/>
                <w:bCs/>
                <w:sz w:val="20"/>
                <w:szCs w:val="20"/>
              </w:rPr>
              <w:t>700,000</w:t>
            </w:r>
          </w:p>
        </w:tc>
        <w:tc>
          <w:tcPr>
            <w:tcW w:w="513" w:type="pct"/>
            <w:tcBorders>
              <w:top w:val="nil"/>
              <w:left w:val="nil"/>
              <w:bottom w:val="single" w:sz="4" w:space="0" w:color="auto"/>
              <w:right w:val="single" w:sz="4" w:space="0" w:color="auto"/>
            </w:tcBorders>
            <w:shd w:val="clear" w:color="000000" w:fill="FFFFFF"/>
            <w:vAlign w:val="center"/>
            <w:hideMark/>
          </w:tcPr>
          <w:p w:rsidR="00545C58" w:rsidRPr="00545C58" w:rsidRDefault="00545C58" w:rsidP="00545C58">
            <w:pPr>
              <w:spacing w:after="0" w:line="240" w:lineRule="auto"/>
              <w:jc w:val="center"/>
              <w:rPr>
                <w:rFonts w:ascii="Sylfaen" w:eastAsia="Times New Roman" w:hAnsi="Sylfaen" w:cs="Calibri"/>
                <w:b/>
                <w:bCs/>
                <w:sz w:val="20"/>
                <w:szCs w:val="20"/>
              </w:rPr>
            </w:pPr>
            <w:r w:rsidRPr="00545C58">
              <w:rPr>
                <w:rFonts w:ascii="Sylfaen" w:eastAsia="Times New Roman" w:hAnsi="Sylfaen" w:cs="Calibri"/>
                <w:b/>
                <w:bCs/>
                <w:sz w:val="20"/>
                <w:szCs w:val="20"/>
              </w:rPr>
              <w:t>800,000</w:t>
            </w:r>
          </w:p>
        </w:tc>
        <w:tc>
          <w:tcPr>
            <w:tcW w:w="513" w:type="pct"/>
            <w:tcBorders>
              <w:top w:val="nil"/>
              <w:left w:val="nil"/>
              <w:bottom w:val="single" w:sz="4" w:space="0" w:color="auto"/>
              <w:right w:val="single" w:sz="4" w:space="0" w:color="auto"/>
            </w:tcBorders>
            <w:shd w:val="clear" w:color="000000" w:fill="FFFFFF"/>
            <w:vAlign w:val="center"/>
            <w:hideMark/>
          </w:tcPr>
          <w:p w:rsidR="00545C58" w:rsidRPr="00545C58" w:rsidRDefault="00545C58" w:rsidP="00545C58">
            <w:pPr>
              <w:spacing w:after="0" w:line="240" w:lineRule="auto"/>
              <w:jc w:val="center"/>
              <w:rPr>
                <w:rFonts w:ascii="Sylfaen" w:eastAsia="Times New Roman" w:hAnsi="Sylfaen" w:cs="Calibri"/>
                <w:b/>
                <w:bCs/>
                <w:sz w:val="20"/>
                <w:szCs w:val="20"/>
              </w:rPr>
            </w:pPr>
            <w:r w:rsidRPr="00545C58">
              <w:rPr>
                <w:rFonts w:ascii="Sylfaen" w:eastAsia="Times New Roman" w:hAnsi="Sylfaen" w:cs="Calibri"/>
                <w:b/>
                <w:bCs/>
                <w:sz w:val="20"/>
                <w:szCs w:val="20"/>
              </w:rPr>
              <w:t>800,000</w:t>
            </w:r>
          </w:p>
        </w:tc>
        <w:tc>
          <w:tcPr>
            <w:tcW w:w="513" w:type="pct"/>
            <w:tcBorders>
              <w:top w:val="nil"/>
              <w:left w:val="nil"/>
              <w:bottom w:val="single" w:sz="4" w:space="0" w:color="auto"/>
              <w:right w:val="single" w:sz="4" w:space="0" w:color="auto"/>
            </w:tcBorders>
            <w:shd w:val="clear" w:color="000000" w:fill="FFFFFF"/>
            <w:vAlign w:val="center"/>
            <w:hideMark/>
          </w:tcPr>
          <w:p w:rsidR="00545C58" w:rsidRPr="00545C58" w:rsidRDefault="00545C58" w:rsidP="00545C58">
            <w:pPr>
              <w:spacing w:after="0" w:line="240" w:lineRule="auto"/>
              <w:jc w:val="center"/>
              <w:rPr>
                <w:rFonts w:ascii="Sylfaen" w:eastAsia="Times New Roman" w:hAnsi="Sylfaen" w:cs="Calibri"/>
                <w:b/>
                <w:bCs/>
                <w:sz w:val="20"/>
                <w:szCs w:val="20"/>
              </w:rPr>
            </w:pPr>
            <w:r w:rsidRPr="00545C58">
              <w:rPr>
                <w:rFonts w:ascii="Sylfaen" w:eastAsia="Times New Roman" w:hAnsi="Sylfaen" w:cs="Calibri"/>
                <w:b/>
                <w:bCs/>
                <w:sz w:val="20"/>
                <w:szCs w:val="20"/>
              </w:rPr>
              <w:t>800,000</w:t>
            </w:r>
          </w:p>
        </w:tc>
        <w:tc>
          <w:tcPr>
            <w:tcW w:w="688" w:type="pct"/>
            <w:tcBorders>
              <w:top w:val="nil"/>
              <w:left w:val="nil"/>
              <w:bottom w:val="single" w:sz="4" w:space="0" w:color="auto"/>
              <w:right w:val="single" w:sz="4" w:space="0" w:color="auto"/>
            </w:tcBorders>
            <w:shd w:val="clear" w:color="auto" w:fill="auto"/>
            <w:noWrap/>
            <w:vAlign w:val="center"/>
            <w:hideMark/>
          </w:tcPr>
          <w:p w:rsidR="00545C58" w:rsidRPr="00545C58" w:rsidRDefault="00545C58" w:rsidP="00545C58">
            <w:pPr>
              <w:spacing w:after="0" w:line="240" w:lineRule="auto"/>
              <w:rPr>
                <w:rFonts w:ascii="Sylfaen" w:eastAsia="Times New Roman" w:hAnsi="Sylfaen" w:cs="Calibri"/>
                <w:sz w:val="20"/>
                <w:szCs w:val="20"/>
              </w:rPr>
            </w:pPr>
            <w:r w:rsidRPr="00545C58">
              <w:rPr>
                <w:rFonts w:ascii="Sylfaen" w:eastAsia="Times New Roman" w:hAnsi="Sylfaen" w:cs="Calibri"/>
                <w:sz w:val="20"/>
                <w:szCs w:val="20"/>
              </w:rPr>
              <w:t> </w:t>
            </w:r>
          </w:p>
        </w:tc>
      </w:tr>
      <w:tr w:rsidR="00545C58" w:rsidRPr="00545C58" w:rsidTr="00545C58">
        <w:trPr>
          <w:trHeight w:val="360"/>
        </w:trPr>
        <w:tc>
          <w:tcPr>
            <w:tcW w:w="1746" w:type="pct"/>
            <w:tcBorders>
              <w:top w:val="nil"/>
              <w:left w:val="nil"/>
              <w:bottom w:val="nil"/>
              <w:right w:val="nil"/>
            </w:tcBorders>
            <w:shd w:val="clear" w:color="auto" w:fill="auto"/>
            <w:noWrap/>
            <w:vAlign w:val="center"/>
            <w:hideMark/>
          </w:tcPr>
          <w:p w:rsidR="00545C58" w:rsidRPr="00545C58" w:rsidRDefault="00545C58" w:rsidP="00545C58">
            <w:pPr>
              <w:spacing w:after="0" w:line="240" w:lineRule="auto"/>
              <w:rPr>
                <w:rFonts w:ascii="Sylfaen" w:eastAsia="Times New Roman" w:hAnsi="Sylfaen" w:cs="Calibri"/>
                <w:b/>
                <w:bCs/>
                <w:sz w:val="20"/>
                <w:szCs w:val="20"/>
              </w:rPr>
            </w:pPr>
            <w:r w:rsidRPr="00545C58">
              <w:rPr>
                <w:rFonts w:ascii="Sylfaen" w:eastAsia="Times New Roman" w:hAnsi="Sylfaen" w:cs="Calibri"/>
                <w:b/>
                <w:bCs/>
                <w:sz w:val="20"/>
                <w:szCs w:val="20"/>
              </w:rPr>
              <w:t>საბოლოო მოსალოდნელი შედეგი</w:t>
            </w:r>
          </w:p>
        </w:tc>
        <w:tc>
          <w:tcPr>
            <w:tcW w:w="513" w:type="pct"/>
            <w:tcBorders>
              <w:top w:val="nil"/>
              <w:left w:val="nil"/>
              <w:bottom w:val="nil"/>
              <w:right w:val="nil"/>
            </w:tcBorders>
            <w:shd w:val="clear" w:color="auto" w:fill="auto"/>
            <w:noWrap/>
            <w:vAlign w:val="center"/>
            <w:hideMark/>
          </w:tcPr>
          <w:p w:rsidR="00545C58" w:rsidRPr="00545C58" w:rsidRDefault="00545C58" w:rsidP="00545C58">
            <w:pPr>
              <w:spacing w:after="0" w:line="240" w:lineRule="auto"/>
              <w:rPr>
                <w:rFonts w:ascii="Sylfaen" w:eastAsia="Times New Roman" w:hAnsi="Sylfaen" w:cs="Calibri"/>
                <w:b/>
                <w:bCs/>
                <w:sz w:val="20"/>
                <w:szCs w:val="20"/>
              </w:rPr>
            </w:pPr>
          </w:p>
        </w:tc>
        <w:tc>
          <w:tcPr>
            <w:tcW w:w="513" w:type="pct"/>
            <w:tcBorders>
              <w:top w:val="nil"/>
              <w:left w:val="nil"/>
              <w:bottom w:val="nil"/>
              <w:right w:val="nil"/>
            </w:tcBorders>
            <w:shd w:val="clear" w:color="auto" w:fill="auto"/>
            <w:noWrap/>
            <w:vAlign w:val="center"/>
            <w:hideMark/>
          </w:tcPr>
          <w:p w:rsidR="00545C58" w:rsidRPr="00545C58" w:rsidRDefault="00545C58" w:rsidP="00545C58">
            <w:pPr>
              <w:spacing w:after="0" w:line="240" w:lineRule="auto"/>
              <w:rPr>
                <w:rFonts w:ascii="Times New Roman" w:eastAsia="Times New Roman" w:hAnsi="Times New Roman"/>
                <w:sz w:val="20"/>
                <w:szCs w:val="20"/>
              </w:rPr>
            </w:pPr>
          </w:p>
        </w:tc>
        <w:tc>
          <w:tcPr>
            <w:tcW w:w="513" w:type="pct"/>
            <w:tcBorders>
              <w:top w:val="nil"/>
              <w:left w:val="nil"/>
              <w:bottom w:val="nil"/>
              <w:right w:val="nil"/>
            </w:tcBorders>
            <w:shd w:val="clear" w:color="auto" w:fill="auto"/>
            <w:noWrap/>
            <w:vAlign w:val="center"/>
            <w:hideMark/>
          </w:tcPr>
          <w:p w:rsidR="00545C58" w:rsidRPr="00545C58" w:rsidRDefault="00545C58" w:rsidP="00545C58">
            <w:pPr>
              <w:spacing w:after="0" w:line="240" w:lineRule="auto"/>
              <w:rPr>
                <w:rFonts w:ascii="Times New Roman" w:eastAsia="Times New Roman" w:hAnsi="Times New Roman"/>
                <w:sz w:val="20"/>
                <w:szCs w:val="20"/>
              </w:rPr>
            </w:pPr>
          </w:p>
        </w:tc>
        <w:tc>
          <w:tcPr>
            <w:tcW w:w="513" w:type="pct"/>
            <w:tcBorders>
              <w:top w:val="nil"/>
              <w:left w:val="nil"/>
              <w:bottom w:val="nil"/>
              <w:right w:val="nil"/>
            </w:tcBorders>
            <w:shd w:val="clear" w:color="auto" w:fill="auto"/>
            <w:noWrap/>
            <w:vAlign w:val="center"/>
            <w:hideMark/>
          </w:tcPr>
          <w:p w:rsidR="00545C58" w:rsidRPr="00545C58" w:rsidRDefault="00545C58" w:rsidP="00545C58">
            <w:pPr>
              <w:spacing w:after="0" w:line="240" w:lineRule="auto"/>
              <w:rPr>
                <w:rFonts w:ascii="Times New Roman" w:eastAsia="Times New Roman" w:hAnsi="Times New Roman"/>
                <w:sz w:val="20"/>
                <w:szCs w:val="20"/>
              </w:rPr>
            </w:pPr>
          </w:p>
        </w:tc>
        <w:tc>
          <w:tcPr>
            <w:tcW w:w="513" w:type="pct"/>
            <w:tcBorders>
              <w:top w:val="nil"/>
              <w:left w:val="nil"/>
              <w:bottom w:val="nil"/>
              <w:right w:val="nil"/>
            </w:tcBorders>
            <w:shd w:val="clear" w:color="auto" w:fill="auto"/>
            <w:noWrap/>
            <w:vAlign w:val="center"/>
            <w:hideMark/>
          </w:tcPr>
          <w:p w:rsidR="00545C58" w:rsidRPr="00545C58" w:rsidRDefault="00545C58" w:rsidP="00545C58">
            <w:pPr>
              <w:spacing w:after="0" w:line="240" w:lineRule="auto"/>
              <w:rPr>
                <w:rFonts w:ascii="Times New Roman" w:eastAsia="Times New Roman" w:hAnsi="Times New Roman"/>
                <w:sz w:val="20"/>
                <w:szCs w:val="20"/>
              </w:rPr>
            </w:pPr>
          </w:p>
        </w:tc>
        <w:tc>
          <w:tcPr>
            <w:tcW w:w="688" w:type="pct"/>
            <w:tcBorders>
              <w:top w:val="nil"/>
              <w:left w:val="nil"/>
              <w:bottom w:val="nil"/>
              <w:right w:val="nil"/>
            </w:tcBorders>
            <w:shd w:val="clear" w:color="auto" w:fill="auto"/>
            <w:noWrap/>
            <w:vAlign w:val="center"/>
            <w:hideMark/>
          </w:tcPr>
          <w:p w:rsidR="00545C58" w:rsidRPr="00545C58" w:rsidRDefault="00545C58" w:rsidP="00545C58">
            <w:pPr>
              <w:spacing w:after="0" w:line="240" w:lineRule="auto"/>
              <w:rPr>
                <w:rFonts w:ascii="Times New Roman" w:eastAsia="Times New Roman" w:hAnsi="Times New Roman"/>
                <w:sz w:val="20"/>
                <w:szCs w:val="20"/>
              </w:rPr>
            </w:pPr>
          </w:p>
        </w:tc>
      </w:tr>
      <w:tr w:rsidR="00545C58" w:rsidRPr="00545C58" w:rsidTr="00545C58">
        <w:trPr>
          <w:trHeight w:val="70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545C58" w:rsidRPr="00545C58" w:rsidRDefault="00545C58" w:rsidP="00545C58">
            <w:pPr>
              <w:spacing w:after="0" w:line="240" w:lineRule="auto"/>
              <w:jc w:val="center"/>
              <w:rPr>
                <w:rFonts w:ascii="Sylfaen" w:eastAsia="Times New Roman" w:hAnsi="Sylfaen" w:cs="Calibri"/>
                <w:b/>
                <w:bCs/>
                <w:sz w:val="20"/>
                <w:szCs w:val="20"/>
              </w:rPr>
            </w:pPr>
            <w:r w:rsidRPr="00545C58">
              <w:rPr>
                <w:rFonts w:ascii="Sylfaen" w:eastAsia="Times New Roman" w:hAnsi="Sylfaen" w:cs="Calibri"/>
                <w:b/>
                <w:bCs/>
                <w:sz w:val="20"/>
                <w:szCs w:val="20"/>
              </w:rPr>
              <w:t xml:space="preserve">ხარისხიანად შესრულებული ინფრასტრუქტურული პროექტები </w:t>
            </w:r>
          </w:p>
        </w:tc>
      </w:tr>
    </w:tbl>
    <w:p w:rsidR="004B503A" w:rsidRDefault="004B503A" w:rsidP="008F36F2">
      <w:pPr>
        <w:rPr>
          <w:rFonts w:ascii="Sylfaen" w:eastAsia="Times New Roman" w:hAnsi="Sylfaen" w:cs="Calibri"/>
          <w:b/>
          <w:color w:val="000000"/>
          <w:sz w:val="28"/>
          <w:szCs w:val="20"/>
        </w:rPr>
      </w:pPr>
    </w:p>
    <w:p w:rsidR="004B503A" w:rsidRDefault="004B503A" w:rsidP="008F36F2">
      <w:pPr>
        <w:rPr>
          <w:rFonts w:ascii="Sylfaen" w:eastAsia="Times New Roman" w:hAnsi="Sylfaen" w:cs="Calibri"/>
          <w:color w:val="000000"/>
          <w:sz w:val="20"/>
          <w:szCs w:val="20"/>
          <w:lang w:val="ka-GE"/>
        </w:rPr>
      </w:pPr>
    </w:p>
    <w:tbl>
      <w:tblPr>
        <w:tblW w:w="5000" w:type="pct"/>
        <w:tblLook w:val="04A0" w:firstRow="1" w:lastRow="0" w:firstColumn="1" w:lastColumn="0" w:noHBand="0" w:noVBand="1"/>
      </w:tblPr>
      <w:tblGrid>
        <w:gridCol w:w="2107"/>
        <w:gridCol w:w="1222"/>
        <w:gridCol w:w="1122"/>
        <w:gridCol w:w="667"/>
        <w:gridCol w:w="1029"/>
        <w:gridCol w:w="667"/>
        <w:gridCol w:w="667"/>
        <w:gridCol w:w="1071"/>
        <w:gridCol w:w="1043"/>
        <w:gridCol w:w="1107"/>
        <w:gridCol w:w="1522"/>
        <w:gridCol w:w="716"/>
      </w:tblGrid>
      <w:tr w:rsidR="00545C58" w:rsidRPr="00545C58" w:rsidTr="00545C58">
        <w:trPr>
          <w:trHeight w:val="1200"/>
        </w:trPr>
        <w:tc>
          <w:tcPr>
            <w:tcW w:w="796" w:type="pct"/>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545C58" w:rsidRPr="00545C58" w:rsidRDefault="00545C58" w:rsidP="00545C58">
            <w:pPr>
              <w:spacing w:after="0" w:line="240" w:lineRule="auto"/>
              <w:jc w:val="center"/>
              <w:rPr>
                <w:rFonts w:ascii="Sylfaen" w:eastAsia="Times New Roman" w:hAnsi="Sylfaen" w:cs="Calibri"/>
                <w:sz w:val="20"/>
                <w:szCs w:val="20"/>
              </w:rPr>
            </w:pPr>
            <w:r w:rsidRPr="00545C58">
              <w:rPr>
                <w:rFonts w:ascii="Sylfaen" w:eastAsia="Times New Roman" w:hAnsi="Sylfaen" w:cs="Calibri"/>
                <w:sz w:val="20"/>
                <w:szCs w:val="20"/>
              </w:rPr>
              <w:t xml:space="preserve">მოსალოდნელი საბოლოო შედეგი </w:t>
            </w:r>
            <w:r w:rsidRPr="00545C58">
              <w:rPr>
                <w:rFonts w:ascii="Sylfaen" w:eastAsia="Times New Roman" w:hAnsi="Sylfaen" w:cs="Calibri"/>
                <w:b/>
                <w:bCs/>
                <w:sz w:val="20"/>
                <w:szCs w:val="20"/>
              </w:rPr>
              <w:t>(OUTCOME)</w:t>
            </w:r>
          </w:p>
        </w:tc>
        <w:tc>
          <w:tcPr>
            <w:tcW w:w="2150" w:type="pct"/>
            <w:gridSpan w:val="6"/>
            <w:tcBorders>
              <w:top w:val="single" w:sz="4" w:space="0" w:color="auto"/>
              <w:left w:val="nil"/>
              <w:bottom w:val="single" w:sz="4" w:space="0" w:color="auto"/>
              <w:right w:val="single" w:sz="4" w:space="0" w:color="auto"/>
            </w:tcBorders>
            <w:shd w:val="clear" w:color="auto" w:fill="auto"/>
            <w:vAlign w:val="center"/>
            <w:hideMark/>
          </w:tcPr>
          <w:p w:rsidR="00545C58" w:rsidRPr="00545C58" w:rsidRDefault="00545C58" w:rsidP="00545C58">
            <w:pPr>
              <w:spacing w:after="0" w:line="240" w:lineRule="auto"/>
              <w:jc w:val="center"/>
              <w:rPr>
                <w:rFonts w:ascii="Sylfaen" w:eastAsia="Times New Roman" w:hAnsi="Sylfaen" w:cs="Calibri"/>
                <w:sz w:val="20"/>
                <w:szCs w:val="20"/>
              </w:rPr>
            </w:pPr>
            <w:r w:rsidRPr="00545C58">
              <w:rPr>
                <w:rFonts w:ascii="Sylfaen" w:eastAsia="Times New Roman" w:hAnsi="Sylfaen" w:cs="Calibri"/>
                <w:sz w:val="20"/>
                <w:szCs w:val="20"/>
              </w:rPr>
              <w:t>შედეგის ინდიკატორები</w:t>
            </w:r>
          </w:p>
        </w:tc>
        <w:tc>
          <w:tcPr>
            <w:tcW w:w="35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45C58" w:rsidRPr="00545C58" w:rsidRDefault="00545C58" w:rsidP="00545C58">
            <w:pPr>
              <w:spacing w:after="0" w:line="240" w:lineRule="auto"/>
              <w:jc w:val="center"/>
              <w:rPr>
                <w:rFonts w:ascii="Sylfaen" w:eastAsia="Times New Roman" w:hAnsi="Sylfaen" w:cs="Calibri"/>
                <w:sz w:val="20"/>
                <w:szCs w:val="20"/>
              </w:rPr>
            </w:pPr>
            <w:r w:rsidRPr="00545C58">
              <w:rPr>
                <w:rFonts w:ascii="Sylfaen" w:eastAsia="Times New Roman" w:hAnsi="Sylfaen" w:cs="Calibri"/>
                <w:sz w:val="20"/>
                <w:szCs w:val="20"/>
              </w:rPr>
              <w:t>გაზომვის ერთეული</w:t>
            </w:r>
          </w:p>
        </w:tc>
        <w:tc>
          <w:tcPr>
            <w:tcW w:w="35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45C58" w:rsidRPr="00545C58" w:rsidRDefault="00545C58" w:rsidP="00545C58">
            <w:pPr>
              <w:spacing w:after="0" w:line="240" w:lineRule="auto"/>
              <w:jc w:val="center"/>
              <w:rPr>
                <w:rFonts w:ascii="Sylfaen" w:eastAsia="Times New Roman" w:hAnsi="Sylfaen" w:cs="Calibri"/>
                <w:sz w:val="20"/>
                <w:szCs w:val="20"/>
              </w:rPr>
            </w:pPr>
            <w:r w:rsidRPr="00545C58">
              <w:rPr>
                <w:rFonts w:ascii="Sylfaen" w:eastAsia="Times New Roman" w:hAnsi="Sylfaen" w:cs="Calibri"/>
                <w:sz w:val="20"/>
                <w:szCs w:val="20"/>
              </w:rPr>
              <w:t>გეგმიური გადახრა</w:t>
            </w:r>
          </w:p>
        </w:tc>
        <w:tc>
          <w:tcPr>
            <w:tcW w:w="35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45C58" w:rsidRPr="00545C58" w:rsidRDefault="00545C58" w:rsidP="00545C58">
            <w:pPr>
              <w:spacing w:after="0" w:line="240" w:lineRule="auto"/>
              <w:jc w:val="center"/>
              <w:rPr>
                <w:rFonts w:ascii="Sylfaen" w:eastAsia="Times New Roman" w:hAnsi="Sylfaen" w:cs="Calibri"/>
                <w:sz w:val="20"/>
                <w:szCs w:val="20"/>
              </w:rPr>
            </w:pPr>
            <w:r w:rsidRPr="00545C58">
              <w:rPr>
                <w:rFonts w:ascii="Sylfaen" w:eastAsia="Times New Roman" w:hAnsi="Sylfaen" w:cs="Calibri"/>
                <w:sz w:val="20"/>
                <w:szCs w:val="20"/>
              </w:rPr>
              <w:t>მონაცემთა წყარო</w:t>
            </w:r>
          </w:p>
        </w:tc>
        <w:tc>
          <w:tcPr>
            <w:tcW w:w="63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45C58" w:rsidRPr="00545C58" w:rsidRDefault="00545C58" w:rsidP="00545C58">
            <w:pPr>
              <w:spacing w:after="0" w:line="240" w:lineRule="auto"/>
              <w:jc w:val="center"/>
              <w:rPr>
                <w:rFonts w:ascii="Sylfaen" w:eastAsia="Times New Roman" w:hAnsi="Sylfaen" w:cs="Calibri"/>
                <w:sz w:val="20"/>
                <w:szCs w:val="20"/>
              </w:rPr>
            </w:pPr>
            <w:r w:rsidRPr="00545C58">
              <w:rPr>
                <w:rFonts w:ascii="Sylfaen" w:eastAsia="Times New Roman" w:hAnsi="Sylfaen" w:cs="Calibri"/>
                <w:sz w:val="20"/>
                <w:szCs w:val="20"/>
              </w:rPr>
              <w:t>მეთოდოლოგია</w:t>
            </w:r>
          </w:p>
        </w:tc>
        <w:tc>
          <w:tcPr>
            <w:tcW w:w="353" w:type="pct"/>
            <w:vMerge w:val="restart"/>
            <w:tcBorders>
              <w:top w:val="single" w:sz="4" w:space="0" w:color="auto"/>
              <w:left w:val="single" w:sz="4" w:space="0" w:color="auto"/>
              <w:bottom w:val="single" w:sz="4" w:space="0" w:color="000000"/>
              <w:right w:val="single" w:sz="8" w:space="0" w:color="auto"/>
            </w:tcBorders>
            <w:shd w:val="clear" w:color="auto" w:fill="auto"/>
            <w:vAlign w:val="center"/>
            <w:hideMark/>
          </w:tcPr>
          <w:p w:rsidR="00545C58" w:rsidRPr="00545C58" w:rsidRDefault="00545C58" w:rsidP="00545C58">
            <w:pPr>
              <w:spacing w:after="0" w:line="240" w:lineRule="auto"/>
              <w:jc w:val="center"/>
              <w:rPr>
                <w:rFonts w:ascii="Sylfaen" w:eastAsia="Times New Roman" w:hAnsi="Sylfaen" w:cs="Calibri"/>
                <w:sz w:val="20"/>
                <w:szCs w:val="20"/>
              </w:rPr>
            </w:pPr>
            <w:r w:rsidRPr="00545C58">
              <w:rPr>
                <w:rFonts w:ascii="Sylfaen" w:eastAsia="Times New Roman" w:hAnsi="Sylfaen" w:cs="Calibri"/>
                <w:sz w:val="20"/>
                <w:szCs w:val="20"/>
              </w:rPr>
              <w:t>რისკი</w:t>
            </w:r>
          </w:p>
        </w:tc>
      </w:tr>
      <w:tr w:rsidR="00545C58" w:rsidRPr="00545C58" w:rsidTr="00545C58">
        <w:trPr>
          <w:trHeight w:val="885"/>
        </w:trPr>
        <w:tc>
          <w:tcPr>
            <w:tcW w:w="796" w:type="pct"/>
            <w:vMerge/>
            <w:tcBorders>
              <w:top w:val="single" w:sz="4" w:space="0" w:color="auto"/>
              <w:left w:val="single" w:sz="8" w:space="0" w:color="auto"/>
              <w:bottom w:val="single" w:sz="4" w:space="0" w:color="auto"/>
              <w:right w:val="single" w:sz="4" w:space="0" w:color="auto"/>
            </w:tcBorders>
            <w:vAlign w:val="center"/>
            <w:hideMark/>
          </w:tcPr>
          <w:p w:rsidR="00545C58" w:rsidRPr="00545C58" w:rsidRDefault="00545C58" w:rsidP="00545C58">
            <w:pPr>
              <w:spacing w:after="0" w:line="240" w:lineRule="auto"/>
              <w:rPr>
                <w:rFonts w:ascii="Sylfaen" w:eastAsia="Times New Roman" w:hAnsi="Sylfaen" w:cs="Calibri"/>
                <w:sz w:val="20"/>
                <w:szCs w:val="20"/>
              </w:rPr>
            </w:pPr>
          </w:p>
        </w:tc>
        <w:tc>
          <w:tcPr>
            <w:tcW w:w="382" w:type="pct"/>
            <w:tcBorders>
              <w:top w:val="nil"/>
              <w:left w:val="nil"/>
              <w:bottom w:val="single" w:sz="4" w:space="0" w:color="auto"/>
              <w:right w:val="single" w:sz="4" w:space="0" w:color="auto"/>
            </w:tcBorders>
            <w:shd w:val="clear" w:color="auto" w:fill="auto"/>
            <w:vAlign w:val="center"/>
            <w:hideMark/>
          </w:tcPr>
          <w:p w:rsidR="00545C58" w:rsidRPr="00545C58" w:rsidRDefault="00545C58" w:rsidP="00545C58">
            <w:pPr>
              <w:spacing w:after="0" w:line="240" w:lineRule="auto"/>
              <w:jc w:val="center"/>
              <w:rPr>
                <w:rFonts w:ascii="Sylfaen" w:eastAsia="Times New Roman" w:hAnsi="Sylfaen" w:cs="Calibri"/>
                <w:sz w:val="20"/>
                <w:szCs w:val="20"/>
              </w:rPr>
            </w:pPr>
            <w:r w:rsidRPr="00545C58">
              <w:rPr>
                <w:rFonts w:ascii="Sylfaen" w:eastAsia="Times New Roman" w:hAnsi="Sylfaen" w:cs="Calibri"/>
                <w:sz w:val="20"/>
                <w:szCs w:val="20"/>
              </w:rPr>
              <w:t>დასახელება</w:t>
            </w:r>
          </w:p>
        </w:tc>
        <w:tc>
          <w:tcPr>
            <w:tcW w:w="356" w:type="pct"/>
            <w:tcBorders>
              <w:top w:val="nil"/>
              <w:left w:val="nil"/>
              <w:bottom w:val="single" w:sz="4" w:space="0" w:color="auto"/>
              <w:right w:val="single" w:sz="4" w:space="0" w:color="auto"/>
            </w:tcBorders>
            <w:shd w:val="clear" w:color="auto" w:fill="auto"/>
            <w:vAlign w:val="center"/>
            <w:hideMark/>
          </w:tcPr>
          <w:p w:rsidR="00545C58" w:rsidRPr="00545C58" w:rsidRDefault="00545C58" w:rsidP="00545C58">
            <w:pPr>
              <w:spacing w:after="0" w:line="240" w:lineRule="auto"/>
              <w:jc w:val="center"/>
              <w:rPr>
                <w:rFonts w:ascii="Sylfaen" w:eastAsia="Times New Roman" w:hAnsi="Sylfaen" w:cs="Calibri"/>
                <w:sz w:val="20"/>
                <w:szCs w:val="20"/>
              </w:rPr>
            </w:pPr>
            <w:r w:rsidRPr="00545C58">
              <w:rPr>
                <w:rFonts w:ascii="Sylfaen" w:eastAsia="Times New Roman" w:hAnsi="Sylfaen" w:cs="Calibri"/>
                <w:sz w:val="20"/>
                <w:szCs w:val="20"/>
              </w:rPr>
              <w:t>2022 წელი (საბაზისო)</w:t>
            </w:r>
          </w:p>
        </w:tc>
        <w:tc>
          <w:tcPr>
            <w:tcW w:w="352" w:type="pct"/>
            <w:tcBorders>
              <w:top w:val="nil"/>
              <w:left w:val="nil"/>
              <w:bottom w:val="single" w:sz="4" w:space="0" w:color="auto"/>
              <w:right w:val="single" w:sz="4" w:space="0" w:color="auto"/>
            </w:tcBorders>
            <w:shd w:val="clear" w:color="auto" w:fill="auto"/>
            <w:vAlign w:val="center"/>
            <w:hideMark/>
          </w:tcPr>
          <w:p w:rsidR="00545C58" w:rsidRPr="00545C58" w:rsidRDefault="00545C58" w:rsidP="00545C58">
            <w:pPr>
              <w:spacing w:after="0" w:line="240" w:lineRule="auto"/>
              <w:jc w:val="center"/>
              <w:rPr>
                <w:rFonts w:ascii="Sylfaen" w:eastAsia="Times New Roman" w:hAnsi="Sylfaen" w:cs="Calibri"/>
                <w:sz w:val="20"/>
                <w:szCs w:val="20"/>
              </w:rPr>
            </w:pPr>
            <w:r w:rsidRPr="00545C58">
              <w:rPr>
                <w:rFonts w:ascii="Sylfaen" w:eastAsia="Times New Roman" w:hAnsi="Sylfaen" w:cs="Calibri"/>
                <w:sz w:val="20"/>
                <w:szCs w:val="20"/>
              </w:rPr>
              <w:t>2023 წელი</w:t>
            </w:r>
          </w:p>
        </w:tc>
        <w:tc>
          <w:tcPr>
            <w:tcW w:w="355" w:type="pct"/>
            <w:tcBorders>
              <w:top w:val="nil"/>
              <w:left w:val="nil"/>
              <w:bottom w:val="single" w:sz="4" w:space="0" w:color="auto"/>
              <w:right w:val="single" w:sz="4" w:space="0" w:color="auto"/>
            </w:tcBorders>
            <w:shd w:val="clear" w:color="auto" w:fill="auto"/>
            <w:vAlign w:val="center"/>
            <w:hideMark/>
          </w:tcPr>
          <w:p w:rsidR="00545C58" w:rsidRPr="00545C58" w:rsidRDefault="00545C58" w:rsidP="00545C58">
            <w:pPr>
              <w:spacing w:after="0" w:line="240" w:lineRule="auto"/>
              <w:jc w:val="center"/>
              <w:rPr>
                <w:rFonts w:ascii="Sylfaen" w:eastAsia="Times New Roman" w:hAnsi="Sylfaen" w:cs="Calibri"/>
                <w:sz w:val="20"/>
                <w:szCs w:val="20"/>
              </w:rPr>
            </w:pPr>
            <w:r w:rsidRPr="00545C58">
              <w:rPr>
                <w:rFonts w:ascii="Sylfaen" w:eastAsia="Times New Roman" w:hAnsi="Sylfaen" w:cs="Calibri"/>
                <w:sz w:val="20"/>
                <w:szCs w:val="20"/>
              </w:rPr>
              <w:t>2024წელი</w:t>
            </w:r>
          </w:p>
        </w:tc>
        <w:tc>
          <w:tcPr>
            <w:tcW w:w="352" w:type="pct"/>
            <w:tcBorders>
              <w:top w:val="nil"/>
              <w:left w:val="nil"/>
              <w:bottom w:val="single" w:sz="4" w:space="0" w:color="auto"/>
              <w:right w:val="single" w:sz="4" w:space="0" w:color="auto"/>
            </w:tcBorders>
            <w:shd w:val="clear" w:color="auto" w:fill="auto"/>
            <w:vAlign w:val="center"/>
            <w:hideMark/>
          </w:tcPr>
          <w:p w:rsidR="00545C58" w:rsidRPr="00545C58" w:rsidRDefault="00545C58" w:rsidP="00545C58">
            <w:pPr>
              <w:spacing w:after="0" w:line="240" w:lineRule="auto"/>
              <w:jc w:val="center"/>
              <w:rPr>
                <w:rFonts w:ascii="Sylfaen" w:eastAsia="Times New Roman" w:hAnsi="Sylfaen" w:cs="Calibri"/>
                <w:sz w:val="20"/>
                <w:szCs w:val="20"/>
              </w:rPr>
            </w:pPr>
            <w:r w:rsidRPr="00545C58">
              <w:rPr>
                <w:rFonts w:ascii="Sylfaen" w:eastAsia="Times New Roman" w:hAnsi="Sylfaen" w:cs="Calibri"/>
                <w:sz w:val="20"/>
                <w:szCs w:val="20"/>
              </w:rPr>
              <w:t>2025 წელი</w:t>
            </w:r>
          </w:p>
        </w:tc>
        <w:tc>
          <w:tcPr>
            <w:tcW w:w="352" w:type="pct"/>
            <w:tcBorders>
              <w:top w:val="nil"/>
              <w:left w:val="nil"/>
              <w:bottom w:val="single" w:sz="4" w:space="0" w:color="auto"/>
              <w:right w:val="single" w:sz="4" w:space="0" w:color="auto"/>
            </w:tcBorders>
            <w:shd w:val="clear" w:color="auto" w:fill="auto"/>
            <w:vAlign w:val="center"/>
            <w:hideMark/>
          </w:tcPr>
          <w:p w:rsidR="00545C58" w:rsidRPr="00545C58" w:rsidRDefault="00545C58" w:rsidP="00545C58">
            <w:pPr>
              <w:spacing w:after="0" w:line="240" w:lineRule="auto"/>
              <w:jc w:val="center"/>
              <w:rPr>
                <w:rFonts w:ascii="Sylfaen" w:eastAsia="Times New Roman" w:hAnsi="Sylfaen" w:cs="Calibri"/>
                <w:sz w:val="20"/>
                <w:szCs w:val="20"/>
              </w:rPr>
            </w:pPr>
            <w:proofErr w:type="gramStart"/>
            <w:r w:rsidRPr="00545C58">
              <w:rPr>
                <w:rFonts w:ascii="Sylfaen" w:eastAsia="Times New Roman" w:hAnsi="Sylfaen" w:cs="Calibri"/>
                <w:sz w:val="20"/>
                <w:szCs w:val="20"/>
              </w:rPr>
              <w:t>2026  წელი</w:t>
            </w:r>
            <w:proofErr w:type="gramEnd"/>
          </w:p>
        </w:tc>
        <w:tc>
          <w:tcPr>
            <w:tcW w:w="356" w:type="pct"/>
            <w:vMerge/>
            <w:tcBorders>
              <w:top w:val="single" w:sz="4" w:space="0" w:color="auto"/>
              <w:left w:val="single" w:sz="4" w:space="0" w:color="auto"/>
              <w:bottom w:val="single" w:sz="4" w:space="0" w:color="000000"/>
              <w:right w:val="single" w:sz="4" w:space="0" w:color="auto"/>
            </w:tcBorders>
            <w:vAlign w:val="center"/>
            <w:hideMark/>
          </w:tcPr>
          <w:p w:rsidR="00545C58" w:rsidRPr="00545C58" w:rsidRDefault="00545C58" w:rsidP="00545C58">
            <w:pPr>
              <w:spacing w:after="0" w:line="240" w:lineRule="auto"/>
              <w:rPr>
                <w:rFonts w:ascii="Sylfaen" w:eastAsia="Times New Roman" w:hAnsi="Sylfaen" w:cs="Calibri"/>
                <w:sz w:val="20"/>
                <w:szCs w:val="20"/>
              </w:rPr>
            </w:pPr>
          </w:p>
        </w:tc>
        <w:tc>
          <w:tcPr>
            <w:tcW w:w="355" w:type="pct"/>
            <w:vMerge/>
            <w:tcBorders>
              <w:top w:val="single" w:sz="4" w:space="0" w:color="auto"/>
              <w:left w:val="single" w:sz="4" w:space="0" w:color="auto"/>
              <w:bottom w:val="single" w:sz="4" w:space="0" w:color="000000"/>
              <w:right w:val="single" w:sz="4" w:space="0" w:color="auto"/>
            </w:tcBorders>
            <w:vAlign w:val="center"/>
            <w:hideMark/>
          </w:tcPr>
          <w:p w:rsidR="00545C58" w:rsidRPr="00545C58" w:rsidRDefault="00545C58" w:rsidP="00545C58">
            <w:pPr>
              <w:spacing w:after="0" w:line="240" w:lineRule="auto"/>
              <w:rPr>
                <w:rFonts w:ascii="Sylfaen" w:eastAsia="Times New Roman" w:hAnsi="Sylfaen" w:cs="Calibri"/>
                <w:sz w:val="20"/>
                <w:szCs w:val="20"/>
              </w:rPr>
            </w:pPr>
          </w:p>
        </w:tc>
        <w:tc>
          <w:tcPr>
            <w:tcW w:w="356" w:type="pct"/>
            <w:vMerge/>
            <w:tcBorders>
              <w:top w:val="single" w:sz="4" w:space="0" w:color="auto"/>
              <w:left w:val="single" w:sz="4" w:space="0" w:color="auto"/>
              <w:bottom w:val="single" w:sz="4" w:space="0" w:color="000000"/>
              <w:right w:val="single" w:sz="4" w:space="0" w:color="auto"/>
            </w:tcBorders>
            <w:vAlign w:val="center"/>
            <w:hideMark/>
          </w:tcPr>
          <w:p w:rsidR="00545C58" w:rsidRPr="00545C58" w:rsidRDefault="00545C58" w:rsidP="00545C58">
            <w:pPr>
              <w:spacing w:after="0" w:line="240" w:lineRule="auto"/>
              <w:rPr>
                <w:rFonts w:ascii="Sylfaen" w:eastAsia="Times New Roman" w:hAnsi="Sylfaen" w:cs="Calibri"/>
                <w:sz w:val="20"/>
                <w:szCs w:val="20"/>
              </w:rPr>
            </w:pPr>
          </w:p>
        </w:tc>
        <w:tc>
          <w:tcPr>
            <w:tcW w:w="634" w:type="pct"/>
            <w:vMerge/>
            <w:tcBorders>
              <w:top w:val="single" w:sz="4" w:space="0" w:color="auto"/>
              <w:left w:val="single" w:sz="4" w:space="0" w:color="auto"/>
              <w:bottom w:val="single" w:sz="4" w:space="0" w:color="000000"/>
              <w:right w:val="single" w:sz="4" w:space="0" w:color="auto"/>
            </w:tcBorders>
            <w:vAlign w:val="center"/>
            <w:hideMark/>
          </w:tcPr>
          <w:p w:rsidR="00545C58" w:rsidRPr="00545C58" w:rsidRDefault="00545C58" w:rsidP="00545C58">
            <w:pPr>
              <w:spacing w:after="0" w:line="240" w:lineRule="auto"/>
              <w:rPr>
                <w:rFonts w:ascii="Sylfaen" w:eastAsia="Times New Roman" w:hAnsi="Sylfaen" w:cs="Calibri"/>
                <w:sz w:val="20"/>
                <w:szCs w:val="20"/>
              </w:rPr>
            </w:pPr>
          </w:p>
        </w:tc>
        <w:tc>
          <w:tcPr>
            <w:tcW w:w="353" w:type="pct"/>
            <w:vMerge/>
            <w:tcBorders>
              <w:top w:val="single" w:sz="4" w:space="0" w:color="auto"/>
              <w:left w:val="single" w:sz="4" w:space="0" w:color="auto"/>
              <w:bottom w:val="single" w:sz="4" w:space="0" w:color="000000"/>
              <w:right w:val="single" w:sz="8" w:space="0" w:color="auto"/>
            </w:tcBorders>
            <w:vAlign w:val="center"/>
            <w:hideMark/>
          </w:tcPr>
          <w:p w:rsidR="00545C58" w:rsidRPr="00545C58" w:rsidRDefault="00545C58" w:rsidP="00545C58">
            <w:pPr>
              <w:spacing w:after="0" w:line="240" w:lineRule="auto"/>
              <w:rPr>
                <w:rFonts w:ascii="Sylfaen" w:eastAsia="Times New Roman" w:hAnsi="Sylfaen" w:cs="Calibri"/>
                <w:sz w:val="20"/>
                <w:szCs w:val="20"/>
              </w:rPr>
            </w:pPr>
          </w:p>
        </w:tc>
      </w:tr>
      <w:tr w:rsidR="00545C58" w:rsidRPr="00545C58" w:rsidTr="00545C58">
        <w:trPr>
          <w:trHeight w:val="2355"/>
        </w:trPr>
        <w:tc>
          <w:tcPr>
            <w:tcW w:w="796" w:type="pct"/>
            <w:tcBorders>
              <w:top w:val="nil"/>
              <w:left w:val="single" w:sz="8" w:space="0" w:color="auto"/>
              <w:bottom w:val="single" w:sz="4" w:space="0" w:color="auto"/>
              <w:right w:val="single" w:sz="4" w:space="0" w:color="auto"/>
            </w:tcBorders>
            <w:shd w:val="clear" w:color="auto" w:fill="auto"/>
            <w:vAlign w:val="center"/>
            <w:hideMark/>
          </w:tcPr>
          <w:p w:rsidR="00545C58" w:rsidRPr="00545C58" w:rsidRDefault="00545C58" w:rsidP="00545C58">
            <w:pPr>
              <w:spacing w:after="0" w:line="240" w:lineRule="auto"/>
              <w:rPr>
                <w:rFonts w:ascii="Sylfaen" w:eastAsia="Times New Roman" w:hAnsi="Sylfaen" w:cs="Calibri"/>
                <w:sz w:val="20"/>
                <w:szCs w:val="20"/>
              </w:rPr>
            </w:pPr>
            <w:r w:rsidRPr="00545C58">
              <w:rPr>
                <w:rFonts w:ascii="Sylfaen" w:eastAsia="Times New Roman" w:hAnsi="Sylfaen" w:cs="Calibri"/>
                <w:sz w:val="20"/>
                <w:szCs w:val="20"/>
              </w:rPr>
              <w:t xml:space="preserve">ხარისხიანად შესრულებული ინფრასტრუქტურული პროექტები </w:t>
            </w:r>
          </w:p>
        </w:tc>
        <w:tc>
          <w:tcPr>
            <w:tcW w:w="382" w:type="pct"/>
            <w:tcBorders>
              <w:top w:val="nil"/>
              <w:left w:val="nil"/>
              <w:bottom w:val="single" w:sz="4" w:space="0" w:color="auto"/>
              <w:right w:val="single" w:sz="4" w:space="0" w:color="auto"/>
            </w:tcBorders>
            <w:shd w:val="clear" w:color="auto" w:fill="auto"/>
            <w:vAlign w:val="center"/>
            <w:hideMark/>
          </w:tcPr>
          <w:p w:rsidR="00545C58" w:rsidRPr="00545C58" w:rsidRDefault="00545C58" w:rsidP="00545C58">
            <w:pPr>
              <w:spacing w:after="0" w:line="240" w:lineRule="auto"/>
              <w:rPr>
                <w:rFonts w:ascii="Sylfaen" w:eastAsia="Times New Roman" w:hAnsi="Sylfaen" w:cs="Calibri"/>
                <w:sz w:val="20"/>
                <w:szCs w:val="20"/>
              </w:rPr>
            </w:pPr>
            <w:r w:rsidRPr="00545C58">
              <w:rPr>
                <w:rFonts w:ascii="Sylfaen" w:eastAsia="Times New Roman" w:hAnsi="Sylfaen" w:cs="Calibri"/>
                <w:sz w:val="20"/>
                <w:szCs w:val="20"/>
              </w:rPr>
              <w:t> </w:t>
            </w:r>
          </w:p>
        </w:tc>
        <w:tc>
          <w:tcPr>
            <w:tcW w:w="356" w:type="pct"/>
            <w:tcBorders>
              <w:top w:val="nil"/>
              <w:left w:val="nil"/>
              <w:bottom w:val="single" w:sz="4" w:space="0" w:color="auto"/>
              <w:right w:val="single" w:sz="4" w:space="0" w:color="auto"/>
            </w:tcBorders>
            <w:shd w:val="clear" w:color="auto" w:fill="auto"/>
            <w:vAlign w:val="center"/>
            <w:hideMark/>
          </w:tcPr>
          <w:p w:rsidR="00545C58" w:rsidRPr="00545C58" w:rsidRDefault="00545C58" w:rsidP="00545C58">
            <w:pPr>
              <w:spacing w:after="0" w:line="240" w:lineRule="auto"/>
              <w:jc w:val="center"/>
              <w:rPr>
                <w:rFonts w:ascii="Sylfaen" w:eastAsia="Times New Roman" w:hAnsi="Sylfaen" w:cs="Calibri"/>
                <w:sz w:val="20"/>
                <w:szCs w:val="20"/>
              </w:rPr>
            </w:pPr>
            <w:r w:rsidRPr="00545C58">
              <w:rPr>
                <w:rFonts w:ascii="Sylfaen" w:eastAsia="Times New Roman" w:hAnsi="Sylfaen" w:cs="Calibri"/>
                <w:sz w:val="20"/>
                <w:szCs w:val="20"/>
              </w:rPr>
              <w:t> </w:t>
            </w:r>
          </w:p>
        </w:tc>
        <w:tc>
          <w:tcPr>
            <w:tcW w:w="352" w:type="pct"/>
            <w:tcBorders>
              <w:top w:val="nil"/>
              <w:left w:val="nil"/>
              <w:bottom w:val="single" w:sz="4" w:space="0" w:color="auto"/>
              <w:right w:val="single" w:sz="4" w:space="0" w:color="auto"/>
            </w:tcBorders>
            <w:shd w:val="clear" w:color="auto" w:fill="auto"/>
            <w:vAlign w:val="center"/>
            <w:hideMark/>
          </w:tcPr>
          <w:p w:rsidR="00545C58" w:rsidRPr="00545C58" w:rsidRDefault="00545C58" w:rsidP="00545C58">
            <w:pPr>
              <w:spacing w:after="0" w:line="240" w:lineRule="auto"/>
              <w:jc w:val="center"/>
              <w:rPr>
                <w:rFonts w:ascii="Sylfaen" w:eastAsia="Times New Roman" w:hAnsi="Sylfaen" w:cs="Calibri"/>
                <w:sz w:val="20"/>
                <w:szCs w:val="20"/>
              </w:rPr>
            </w:pPr>
            <w:r w:rsidRPr="00545C58">
              <w:rPr>
                <w:rFonts w:ascii="Sylfaen" w:eastAsia="Times New Roman" w:hAnsi="Sylfaen" w:cs="Calibri"/>
                <w:sz w:val="20"/>
                <w:szCs w:val="20"/>
              </w:rPr>
              <w:t> </w:t>
            </w:r>
          </w:p>
        </w:tc>
        <w:tc>
          <w:tcPr>
            <w:tcW w:w="355" w:type="pct"/>
            <w:tcBorders>
              <w:top w:val="nil"/>
              <w:left w:val="nil"/>
              <w:bottom w:val="single" w:sz="4" w:space="0" w:color="auto"/>
              <w:right w:val="single" w:sz="4" w:space="0" w:color="auto"/>
            </w:tcBorders>
            <w:shd w:val="clear" w:color="auto" w:fill="auto"/>
            <w:vAlign w:val="center"/>
            <w:hideMark/>
          </w:tcPr>
          <w:p w:rsidR="00545C58" w:rsidRPr="00545C58" w:rsidRDefault="00545C58" w:rsidP="00545C58">
            <w:pPr>
              <w:spacing w:after="0" w:line="240" w:lineRule="auto"/>
              <w:jc w:val="center"/>
              <w:rPr>
                <w:rFonts w:ascii="Sylfaen" w:eastAsia="Times New Roman" w:hAnsi="Sylfaen" w:cs="Calibri"/>
                <w:sz w:val="20"/>
                <w:szCs w:val="20"/>
              </w:rPr>
            </w:pPr>
            <w:r w:rsidRPr="00545C58">
              <w:rPr>
                <w:rFonts w:ascii="Sylfaen" w:eastAsia="Times New Roman" w:hAnsi="Sylfaen" w:cs="Calibri"/>
                <w:sz w:val="20"/>
                <w:szCs w:val="20"/>
              </w:rPr>
              <w:t> </w:t>
            </w:r>
          </w:p>
        </w:tc>
        <w:tc>
          <w:tcPr>
            <w:tcW w:w="352" w:type="pct"/>
            <w:tcBorders>
              <w:top w:val="nil"/>
              <w:left w:val="nil"/>
              <w:bottom w:val="single" w:sz="4" w:space="0" w:color="auto"/>
              <w:right w:val="single" w:sz="4" w:space="0" w:color="auto"/>
            </w:tcBorders>
            <w:shd w:val="clear" w:color="auto" w:fill="auto"/>
            <w:vAlign w:val="center"/>
            <w:hideMark/>
          </w:tcPr>
          <w:p w:rsidR="00545C58" w:rsidRPr="00545C58" w:rsidRDefault="00545C58" w:rsidP="00545C58">
            <w:pPr>
              <w:spacing w:after="0" w:line="240" w:lineRule="auto"/>
              <w:jc w:val="center"/>
              <w:rPr>
                <w:rFonts w:ascii="Sylfaen" w:eastAsia="Times New Roman" w:hAnsi="Sylfaen" w:cs="Calibri"/>
                <w:sz w:val="20"/>
                <w:szCs w:val="20"/>
              </w:rPr>
            </w:pPr>
            <w:r w:rsidRPr="00545C58">
              <w:rPr>
                <w:rFonts w:ascii="Sylfaen" w:eastAsia="Times New Roman" w:hAnsi="Sylfaen" w:cs="Calibri"/>
                <w:sz w:val="20"/>
                <w:szCs w:val="20"/>
              </w:rPr>
              <w:t> </w:t>
            </w:r>
          </w:p>
        </w:tc>
        <w:tc>
          <w:tcPr>
            <w:tcW w:w="352" w:type="pct"/>
            <w:tcBorders>
              <w:top w:val="nil"/>
              <w:left w:val="nil"/>
              <w:bottom w:val="single" w:sz="4" w:space="0" w:color="auto"/>
              <w:right w:val="single" w:sz="4" w:space="0" w:color="auto"/>
            </w:tcBorders>
            <w:shd w:val="clear" w:color="auto" w:fill="auto"/>
            <w:vAlign w:val="center"/>
            <w:hideMark/>
          </w:tcPr>
          <w:p w:rsidR="00545C58" w:rsidRPr="00545C58" w:rsidRDefault="00545C58" w:rsidP="00545C58">
            <w:pPr>
              <w:spacing w:after="0" w:line="240" w:lineRule="auto"/>
              <w:jc w:val="center"/>
              <w:rPr>
                <w:rFonts w:ascii="Sylfaen" w:eastAsia="Times New Roman" w:hAnsi="Sylfaen" w:cs="Calibri"/>
                <w:sz w:val="20"/>
                <w:szCs w:val="20"/>
              </w:rPr>
            </w:pPr>
            <w:r w:rsidRPr="00545C58">
              <w:rPr>
                <w:rFonts w:ascii="Sylfaen" w:eastAsia="Times New Roman" w:hAnsi="Sylfaen" w:cs="Calibri"/>
                <w:sz w:val="20"/>
                <w:szCs w:val="20"/>
              </w:rPr>
              <w:t> </w:t>
            </w:r>
          </w:p>
        </w:tc>
        <w:tc>
          <w:tcPr>
            <w:tcW w:w="356" w:type="pct"/>
            <w:tcBorders>
              <w:top w:val="nil"/>
              <w:left w:val="nil"/>
              <w:bottom w:val="single" w:sz="4" w:space="0" w:color="auto"/>
              <w:right w:val="single" w:sz="4" w:space="0" w:color="auto"/>
            </w:tcBorders>
            <w:shd w:val="clear" w:color="auto" w:fill="auto"/>
            <w:vAlign w:val="center"/>
            <w:hideMark/>
          </w:tcPr>
          <w:p w:rsidR="00545C58" w:rsidRPr="00545C58" w:rsidRDefault="00545C58" w:rsidP="00545C58">
            <w:pPr>
              <w:spacing w:after="0" w:line="240" w:lineRule="auto"/>
              <w:jc w:val="center"/>
              <w:rPr>
                <w:rFonts w:ascii="Sylfaen" w:eastAsia="Times New Roman" w:hAnsi="Sylfaen" w:cs="Calibri"/>
                <w:sz w:val="20"/>
                <w:szCs w:val="20"/>
              </w:rPr>
            </w:pPr>
            <w:r w:rsidRPr="00545C58">
              <w:rPr>
                <w:rFonts w:ascii="Sylfaen" w:eastAsia="Times New Roman" w:hAnsi="Sylfaen" w:cs="Calibri"/>
                <w:sz w:val="20"/>
                <w:szCs w:val="20"/>
              </w:rPr>
              <w:t> </w:t>
            </w:r>
          </w:p>
        </w:tc>
        <w:tc>
          <w:tcPr>
            <w:tcW w:w="355" w:type="pct"/>
            <w:tcBorders>
              <w:top w:val="nil"/>
              <w:left w:val="nil"/>
              <w:bottom w:val="single" w:sz="4" w:space="0" w:color="auto"/>
              <w:right w:val="single" w:sz="4" w:space="0" w:color="auto"/>
            </w:tcBorders>
            <w:shd w:val="clear" w:color="auto" w:fill="auto"/>
            <w:vAlign w:val="center"/>
            <w:hideMark/>
          </w:tcPr>
          <w:p w:rsidR="00545C58" w:rsidRPr="00545C58" w:rsidRDefault="00545C58" w:rsidP="00545C58">
            <w:pPr>
              <w:spacing w:after="0" w:line="240" w:lineRule="auto"/>
              <w:jc w:val="center"/>
              <w:rPr>
                <w:rFonts w:ascii="Sylfaen" w:eastAsia="Times New Roman" w:hAnsi="Sylfaen" w:cs="Calibri"/>
                <w:sz w:val="20"/>
                <w:szCs w:val="20"/>
              </w:rPr>
            </w:pPr>
            <w:r w:rsidRPr="00545C58">
              <w:rPr>
                <w:rFonts w:ascii="Sylfaen" w:eastAsia="Times New Roman" w:hAnsi="Sylfaen" w:cs="Calibri"/>
                <w:sz w:val="20"/>
                <w:szCs w:val="20"/>
              </w:rPr>
              <w:t> </w:t>
            </w:r>
          </w:p>
        </w:tc>
        <w:tc>
          <w:tcPr>
            <w:tcW w:w="356" w:type="pct"/>
            <w:tcBorders>
              <w:top w:val="nil"/>
              <w:left w:val="nil"/>
              <w:bottom w:val="single" w:sz="4" w:space="0" w:color="auto"/>
              <w:right w:val="single" w:sz="4" w:space="0" w:color="auto"/>
            </w:tcBorders>
            <w:shd w:val="clear" w:color="auto" w:fill="auto"/>
            <w:vAlign w:val="center"/>
            <w:hideMark/>
          </w:tcPr>
          <w:p w:rsidR="00545C58" w:rsidRPr="00545C58" w:rsidRDefault="00545C58" w:rsidP="00545C58">
            <w:pPr>
              <w:spacing w:after="0" w:line="240" w:lineRule="auto"/>
              <w:jc w:val="center"/>
              <w:rPr>
                <w:rFonts w:ascii="Sylfaen" w:eastAsia="Times New Roman" w:hAnsi="Sylfaen" w:cs="Calibri"/>
                <w:sz w:val="20"/>
                <w:szCs w:val="20"/>
              </w:rPr>
            </w:pPr>
            <w:r w:rsidRPr="00545C58">
              <w:rPr>
                <w:rFonts w:ascii="Sylfaen" w:eastAsia="Times New Roman" w:hAnsi="Sylfaen" w:cs="Calibri"/>
                <w:sz w:val="20"/>
                <w:szCs w:val="20"/>
              </w:rPr>
              <w:t> </w:t>
            </w:r>
          </w:p>
        </w:tc>
        <w:tc>
          <w:tcPr>
            <w:tcW w:w="634" w:type="pct"/>
            <w:tcBorders>
              <w:top w:val="nil"/>
              <w:left w:val="nil"/>
              <w:bottom w:val="single" w:sz="4" w:space="0" w:color="auto"/>
              <w:right w:val="single" w:sz="4" w:space="0" w:color="auto"/>
            </w:tcBorders>
            <w:shd w:val="clear" w:color="000000" w:fill="FFFFFF"/>
            <w:vAlign w:val="center"/>
            <w:hideMark/>
          </w:tcPr>
          <w:p w:rsidR="00545C58" w:rsidRPr="00545C58" w:rsidRDefault="00545C58" w:rsidP="00545C58">
            <w:pPr>
              <w:spacing w:after="0" w:line="240" w:lineRule="auto"/>
              <w:jc w:val="center"/>
              <w:rPr>
                <w:rFonts w:ascii="Sylfaen" w:eastAsia="Times New Roman" w:hAnsi="Sylfaen" w:cs="Calibri"/>
                <w:sz w:val="18"/>
                <w:szCs w:val="18"/>
              </w:rPr>
            </w:pPr>
            <w:r w:rsidRPr="00545C58">
              <w:rPr>
                <w:rFonts w:ascii="Sylfaen" w:eastAsia="Times New Roman" w:hAnsi="Sylfaen" w:cs="Calibri"/>
                <w:sz w:val="18"/>
                <w:szCs w:val="18"/>
              </w:rPr>
              <w:t> </w:t>
            </w:r>
          </w:p>
        </w:tc>
        <w:tc>
          <w:tcPr>
            <w:tcW w:w="353" w:type="pct"/>
            <w:tcBorders>
              <w:top w:val="nil"/>
              <w:left w:val="nil"/>
              <w:bottom w:val="single" w:sz="4" w:space="0" w:color="auto"/>
              <w:right w:val="single" w:sz="8" w:space="0" w:color="auto"/>
            </w:tcBorders>
            <w:shd w:val="clear" w:color="auto" w:fill="auto"/>
            <w:vAlign w:val="center"/>
            <w:hideMark/>
          </w:tcPr>
          <w:p w:rsidR="00545C58" w:rsidRPr="00545C58" w:rsidRDefault="00545C58" w:rsidP="00545C58">
            <w:pPr>
              <w:spacing w:after="0" w:line="240" w:lineRule="auto"/>
              <w:jc w:val="center"/>
              <w:rPr>
                <w:rFonts w:ascii="Sylfaen" w:eastAsia="Times New Roman" w:hAnsi="Sylfaen" w:cs="Calibri"/>
                <w:sz w:val="20"/>
                <w:szCs w:val="20"/>
              </w:rPr>
            </w:pPr>
            <w:r w:rsidRPr="00545C58">
              <w:rPr>
                <w:rFonts w:ascii="Sylfaen" w:eastAsia="Times New Roman" w:hAnsi="Sylfaen" w:cs="Calibri"/>
                <w:sz w:val="20"/>
                <w:szCs w:val="20"/>
              </w:rPr>
              <w:t> </w:t>
            </w:r>
          </w:p>
        </w:tc>
      </w:tr>
    </w:tbl>
    <w:p w:rsidR="00545C58" w:rsidRDefault="00545C58" w:rsidP="008F36F2">
      <w:pPr>
        <w:rPr>
          <w:rFonts w:ascii="Sylfaen" w:eastAsia="Times New Roman" w:hAnsi="Sylfaen" w:cs="Calibri"/>
          <w:color w:val="000000"/>
          <w:sz w:val="20"/>
          <w:szCs w:val="20"/>
          <w:lang w:val="ka-GE"/>
        </w:rPr>
      </w:pPr>
    </w:p>
    <w:p w:rsidR="00545C58" w:rsidRDefault="00545C58" w:rsidP="008F36F2">
      <w:pPr>
        <w:rPr>
          <w:rFonts w:ascii="Sylfaen" w:eastAsia="Times New Roman" w:hAnsi="Sylfaen" w:cs="Calibri"/>
          <w:b/>
          <w:color w:val="000000"/>
          <w:sz w:val="24"/>
          <w:szCs w:val="24"/>
          <w:lang w:val="ka-GE"/>
        </w:rPr>
      </w:pPr>
      <w:r w:rsidRPr="00545C58">
        <w:rPr>
          <w:rFonts w:ascii="Sylfaen" w:eastAsia="Times New Roman" w:hAnsi="Sylfaen" w:cs="Calibri"/>
          <w:b/>
          <w:color w:val="000000"/>
          <w:sz w:val="24"/>
          <w:szCs w:val="24"/>
          <w:lang w:val="ka-GE"/>
        </w:rPr>
        <w:t>03 00  დასუფთავება და გარემოს დაცვა 2023-2026 წლები</w:t>
      </w:r>
    </w:p>
    <w:tbl>
      <w:tblPr>
        <w:tblW w:w="5000" w:type="pct"/>
        <w:tblLook w:val="04A0" w:firstRow="1" w:lastRow="0" w:firstColumn="1" w:lastColumn="0" w:noHBand="0" w:noVBand="1"/>
      </w:tblPr>
      <w:tblGrid>
        <w:gridCol w:w="1862"/>
        <w:gridCol w:w="4416"/>
        <w:gridCol w:w="1668"/>
        <w:gridCol w:w="1668"/>
        <w:gridCol w:w="1668"/>
        <w:gridCol w:w="1668"/>
      </w:tblGrid>
      <w:tr w:rsidR="002A0D8D" w:rsidRPr="002A0D8D" w:rsidTr="002A0D8D">
        <w:trPr>
          <w:trHeight w:val="915"/>
        </w:trPr>
        <w:tc>
          <w:tcPr>
            <w:tcW w:w="71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A0D8D" w:rsidRPr="002A0D8D" w:rsidRDefault="002A0D8D" w:rsidP="002A0D8D">
            <w:pPr>
              <w:spacing w:after="0" w:line="240" w:lineRule="auto"/>
              <w:jc w:val="center"/>
              <w:rPr>
                <w:rFonts w:ascii="Sylfaen" w:eastAsia="Times New Roman" w:hAnsi="Sylfaen" w:cs="Arial CYR"/>
                <w:b/>
                <w:bCs/>
                <w:sz w:val="16"/>
                <w:szCs w:val="16"/>
              </w:rPr>
            </w:pPr>
            <w:r w:rsidRPr="002A0D8D">
              <w:rPr>
                <w:rFonts w:ascii="Sylfaen" w:eastAsia="Times New Roman" w:hAnsi="Sylfaen" w:cs="Arial CYR"/>
                <w:b/>
                <w:bCs/>
                <w:sz w:val="16"/>
                <w:szCs w:val="16"/>
              </w:rPr>
              <w:t xml:space="preserve">  პროგრამული კოდი  </w:t>
            </w:r>
          </w:p>
        </w:tc>
        <w:tc>
          <w:tcPr>
            <w:tcW w:w="1705" w:type="pct"/>
            <w:tcBorders>
              <w:top w:val="single" w:sz="4" w:space="0" w:color="auto"/>
              <w:left w:val="nil"/>
              <w:bottom w:val="single" w:sz="4" w:space="0" w:color="auto"/>
              <w:right w:val="single" w:sz="4" w:space="0" w:color="auto"/>
            </w:tcBorders>
            <w:shd w:val="clear" w:color="000000" w:fill="FFFFFF"/>
            <w:vAlign w:val="center"/>
            <w:hideMark/>
          </w:tcPr>
          <w:p w:rsidR="002A0D8D" w:rsidRPr="002A0D8D" w:rsidRDefault="002A0D8D" w:rsidP="002A0D8D">
            <w:pPr>
              <w:spacing w:after="0" w:line="240" w:lineRule="auto"/>
              <w:jc w:val="center"/>
              <w:rPr>
                <w:rFonts w:ascii="Sylfaen" w:eastAsia="Times New Roman" w:hAnsi="Sylfaen" w:cs="Arial CYR"/>
                <w:b/>
                <w:bCs/>
                <w:sz w:val="16"/>
                <w:szCs w:val="16"/>
              </w:rPr>
            </w:pPr>
            <w:r w:rsidRPr="002A0D8D">
              <w:rPr>
                <w:rFonts w:ascii="Sylfaen" w:eastAsia="Times New Roman" w:hAnsi="Sylfaen" w:cs="Arial CYR"/>
                <w:b/>
                <w:bCs/>
                <w:sz w:val="16"/>
                <w:szCs w:val="16"/>
              </w:rPr>
              <w:t xml:space="preserve">  პრიორიტეტი, პროგრამა, ქვეპროგრამა  </w:t>
            </w:r>
          </w:p>
        </w:tc>
        <w:tc>
          <w:tcPr>
            <w:tcW w:w="644" w:type="pct"/>
            <w:tcBorders>
              <w:top w:val="single" w:sz="4" w:space="0" w:color="auto"/>
              <w:left w:val="nil"/>
              <w:bottom w:val="single" w:sz="4" w:space="0" w:color="auto"/>
              <w:right w:val="single" w:sz="4" w:space="0" w:color="auto"/>
            </w:tcBorders>
            <w:shd w:val="clear" w:color="000000" w:fill="FFFFFF"/>
            <w:vAlign w:val="center"/>
            <w:hideMark/>
          </w:tcPr>
          <w:p w:rsidR="002A0D8D" w:rsidRPr="002A0D8D" w:rsidRDefault="002A0D8D" w:rsidP="002A0D8D">
            <w:pPr>
              <w:spacing w:after="0" w:line="240" w:lineRule="auto"/>
              <w:jc w:val="center"/>
              <w:rPr>
                <w:rFonts w:ascii="Sylfaen" w:eastAsia="Times New Roman" w:hAnsi="Sylfaen" w:cs="Arial CYR"/>
                <w:b/>
                <w:bCs/>
                <w:sz w:val="16"/>
                <w:szCs w:val="16"/>
              </w:rPr>
            </w:pPr>
            <w:r w:rsidRPr="002A0D8D">
              <w:rPr>
                <w:rFonts w:ascii="Sylfaen" w:eastAsia="Times New Roman" w:hAnsi="Sylfaen" w:cs="Arial CYR"/>
                <w:b/>
                <w:bCs/>
                <w:sz w:val="16"/>
                <w:szCs w:val="16"/>
              </w:rPr>
              <w:t xml:space="preserve"> 2023 წლის პორგნოზი </w:t>
            </w:r>
          </w:p>
        </w:tc>
        <w:tc>
          <w:tcPr>
            <w:tcW w:w="644" w:type="pct"/>
            <w:tcBorders>
              <w:top w:val="single" w:sz="4" w:space="0" w:color="auto"/>
              <w:left w:val="nil"/>
              <w:bottom w:val="single" w:sz="4" w:space="0" w:color="auto"/>
              <w:right w:val="single" w:sz="4" w:space="0" w:color="auto"/>
            </w:tcBorders>
            <w:shd w:val="clear" w:color="000000" w:fill="FFFFFF"/>
            <w:vAlign w:val="center"/>
            <w:hideMark/>
          </w:tcPr>
          <w:p w:rsidR="002A0D8D" w:rsidRPr="002A0D8D" w:rsidRDefault="002A0D8D" w:rsidP="002A0D8D">
            <w:pPr>
              <w:spacing w:after="0" w:line="240" w:lineRule="auto"/>
              <w:jc w:val="center"/>
              <w:rPr>
                <w:rFonts w:ascii="Sylfaen" w:eastAsia="Times New Roman" w:hAnsi="Sylfaen" w:cs="Arial CYR"/>
                <w:b/>
                <w:bCs/>
                <w:sz w:val="16"/>
                <w:szCs w:val="16"/>
              </w:rPr>
            </w:pPr>
            <w:r w:rsidRPr="002A0D8D">
              <w:rPr>
                <w:rFonts w:ascii="Sylfaen" w:eastAsia="Times New Roman" w:hAnsi="Sylfaen" w:cs="Arial CYR"/>
                <w:b/>
                <w:bCs/>
                <w:sz w:val="16"/>
                <w:szCs w:val="16"/>
              </w:rPr>
              <w:t xml:space="preserve"> 2024 წლის პროგნოზი </w:t>
            </w:r>
          </w:p>
        </w:tc>
        <w:tc>
          <w:tcPr>
            <w:tcW w:w="644" w:type="pct"/>
            <w:tcBorders>
              <w:top w:val="single" w:sz="4" w:space="0" w:color="auto"/>
              <w:left w:val="nil"/>
              <w:bottom w:val="single" w:sz="4" w:space="0" w:color="auto"/>
              <w:right w:val="single" w:sz="4" w:space="0" w:color="auto"/>
            </w:tcBorders>
            <w:shd w:val="clear" w:color="000000" w:fill="FFFFFF"/>
            <w:vAlign w:val="center"/>
            <w:hideMark/>
          </w:tcPr>
          <w:p w:rsidR="002A0D8D" w:rsidRPr="002A0D8D" w:rsidRDefault="002A0D8D" w:rsidP="002A0D8D">
            <w:pPr>
              <w:spacing w:after="0" w:line="240" w:lineRule="auto"/>
              <w:jc w:val="center"/>
              <w:rPr>
                <w:rFonts w:ascii="Sylfaen" w:eastAsia="Times New Roman" w:hAnsi="Sylfaen" w:cs="Arial CYR"/>
                <w:b/>
                <w:bCs/>
                <w:sz w:val="16"/>
                <w:szCs w:val="16"/>
              </w:rPr>
            </w:pPr>
            <w:r w:rsidRPr="002A0D8D">
              <w:rPr>
                <w:rFonts w:ascii="Sylfaen" w:eastAsia="Times New Roman" w:hAnsi="Sylfaen" w:cs="Arial CYR"/>
                <w:b/>
                <w:bCs/>
                <w:sz w:val="16"/>
                <w:szCs w:val="16"/>
              </w:rPr>
              <w:t xml:space="preserve"> 2025 წლის პროგნოზი </w:t>
            </w:r>
          </w:p>
        </w:tc>
        <w:tc>
          <w:tcPr>
            <w:tcW w:w="644" w:type="pct"/>
            <w:tcBorders>
              <w:top w:val="single" w:sz="4" w:space="0" w:color="auto"/>
              <w:left w:val="nil"/>
              <w:bottom w:val="single" w:sz="4" w:space="0" w:color="auto"/>
              <w:right w:val="single" w:sz="4" w:space="0" w:color="auto"/>
            </w:tcBorders>
            <w:shd w:val="clear" w:color="000000" w:fill="FFFFFF"/>
            <w:vAlign w:val="center"/>
            <w:hideMark/>
          </w:tcPr>
          <w:p w:rsidR="002A0D8D" w:rsidRPr="002A0D8D" w:rsidRDefault="002A0D8D" w:rsidP="002A0D8D">
            <w:pPr>
              <w:spacing w:after="0" w:line="240" w:lineRule="auto"/>
              <w:jc w:val="center"/>
              <w:rPr>
                <w:rFonts w:ascii="Sylfaen" w:eastAsia="Times New Roman" w:hAnsi="Sylfaen" w:cs="Arial CYR"/>
                <w:b/>
                <w:bCs/>
                <w:sz w:val="16"/>
                <w:szCs w:val="16"/>
              </w:rPr>
            </w:pPr>
            <w:r w:rsidRPr="002A0D8D">
              <w:rPr>
                <w:rFonts w:ascii="Sylfaen" w:eastAsia="Times New Roman" w:hAnsi="Sylfaen" w:cs="Arial CYR"/>
                <w:b/>
                <w:bCs/>
                <w:sz w:val="16"/>
                <w:szCs w:val="16"/>
              </w:rPr>
              <w:t xml:space="preserve"> 2026 წლის პროგნოზი </w:t>
            </w:r>
          </w:p>
        </w:tc>
      </w:tr>
      <w:tr w:rsidR="002A0D8D" w:rsidRPr="002A0D8D" w:rsidTr="002A0D8D">
        <w:trPr>
          <w:trHeight w:val="450"/>
        </w:trPr>
        <w:tc>
          <w:tcPr>
            <w:tcW w:w="719" w:type="pct"/>
            <w:tcBorders>
              <w:top w:val="nil"/>
              <w:left w:val="single" w:sz="4" w:space="0" w:color="auto"/>
              <w:bottom w:val="single" w:sz="4" w:space="0" w:color="auto"/>
              <w:right w:val="single" w:sz="4" w:space="0" w:color="auto"/>
            </w:tcBorders>
            <w:shd w:val="clear" w:color="000000" w:fill="FFFFFF"/>
            <w:vAlign w:val="center"/>
            <w:hideMark/>
          </w:tcPr>
          <w:p w:rsidR="002A0D8D" w:rsidRPr="002A0D8D" w:rsidRDefault="002A0D8D" w:rsidP="002A0D8D">
            <w:pPr>
              <w:spacing w:after="0" w:line="240" w:lineRule="auto"/>
              <w:jc w:val="center"/>
              <w:rPr>
                <w:rFonts w:ascii="Sylfaen" w:eastAsia="Times New Roman" w:hAnsi="Sylfaen" w:cs="Arial CYR"/>
                <w:b/>
                <w:bCs/>
                <w:sz w:val="16"/>
                <w:szCs w:val="16"/>
              </w:rPr>
            </w:pPr>
            <w:r w:rsidRPr="002A0D8D">
              <w:rPr>
                <w:rFonts w:ascii="Sylfaen" w:eastAsia="Times New Roman" w:hAnsi="Sylfaen" w:cs="Arial CYR"/>
                <w:b/>
                <w:bCs/>
                <w:sz w:val="16"/>
                <w:szCs w:val="16"/>
              </w:rPr>
              <w:t xml:space="preserve">  03 00  </w:t>
            </w:r>
          </w:p>
        </w:tc>
        <w:tc>
          <w:tcPr>
            <w:tcW w:w="1705" w:type="pct"/>
            <w:tcBorders>
              <w:top w:val="nil"/>
              <w:left w:val="nil"/>
              <w:bottom w:val="single" w:sz="4" w:space="0" w:color="auto"/>
              <w:right w:val="single" w:sz="4" w:space="0" w:color="auto"/>
            </w:tcBorders>
            <w:shd w:val="clear" w:color="000000" w:fill="FFFFFF"/>
            <w:vAlign w:val="center"/>
            <w:hideMark/>
          </w:tcPr>
          <w:p w:rsidR="002A0D8D" w:rsidRPr="002A0D8D" w:rsidRDefault="002A0D8D" w:rsidP="002A0D8D">
            <w:pPr>
              <w:spacing w:after="0" w:line="240" w:lineRule="auto"/>
              <w:rPr>
                <w:rFonts w:ascii="Sylfaen" w:eastAsia="Times New Roman" w:hAnsi="Sylfaen" w:cs="Arial CYR"/>
                <w:b/>
                <w:bCs/>
                <w:sz w:val="16"/>
                <w:szCs w:val="16"/>
              </w:rPr>
            </w:pPr>
            <w:r w:rsidRPr="002A0D8D">
              <w:rPr>
                <w:rFonts w:ascii="Sylfaen" w:eastAsia="Times New Roman" w:hAnsi="Sylfaen" w:cs="Arial CYR"/>
                <w:b/>
                <w:bCs/>
                <w:sz w:val="16"/>
                <w:szCs w:val="16"/>
              </w:rPr>
              <w:t xml:space="preserve">  დასუფთავება და გარემოს დაცვა  </w:t>
            </w:r>
          </w:p>
        </w:tc>
        <w:tc>
          <w:tcPr>
            <w:tcW w:w="644" w:type="pct"/>
            <w:tcBorders>
              <w:top w:val="nil"/>
              <w:left w:val="nil"/>
              <w:bottom w:val="single" w:sz="4" w:space="0" w:color="auto"/>
              <w:right w:val="single" w:sz="4" w:space="0" w:color="auto"/>
            </w:tcBorders>
            <w:shd w:val="clear" w:color="000000" w:fill="FFFFFF"/>
            <w:vAlign w:val="center"/>
            <w:hideMark/>
          </w:tcPr>
          <w:p w:rsidR="002A0D8D" w:rsidRPr="002A0D8D" w:rsidRDefault="002A0D8D" w:rsidP="002A0D8D">
            <w:pPr>
              <w:spacing w:after="0" w:line="240" w:lineRule="auto"/>
              <w:jc w:val="center"/>
              <w:rPr>
                <w:rFonts w:ascii="Sylfaen" w:eastAsia="Times New Roman" w:hAnsi="Sylfaen" w:cs="Arial CYR"/>
                <w:b/>
                <w:bCs/>
                <w:sz w:val="16"/>
                <w:szCs w:val="16"/>
              </w:rPr>
            </w:pPr>
            <w:r w:rsidRPr="002A0D8D">
              <w:rPr>
                <w:rFonts w:ascii="Sylfaen" w:eastAsia="Times New Roman" w:hAnsi="Sylfaen" w:cs="Arial CYR"/>
                <w:b/>
                <w:bCs/>
                <w:sz w:val="16"/>
                <w:szCs w:val="16"/>
              </w:rPr>
              <w:t xml:space="preserve">   1,765.6   </w:t>
            </w:r>
          </w:p>
        </w:tc>
        <w:tc>
          <w:tcPr>
            <w:tcW w:w="644" w:type="pct"/>
            <w:tcBorders>
              <w:top w:val="nil"/>
              <w:left w:val="nil"/>
              <w:bottom w:val="single" w:sz="4" w:space="0" w:color="auto"/>
              <w:right w:val="single" w:sz="4" w:space="0" w:color="auto"/>
            </w:tcBorders>
            <w:shd w:val="clear" w:color="000000" w:fill="FFFFFF"/>
            <w:vAlign w:val="center"/>
            <w:hideMark/>
          </w:tcPr>
          <w:p w:rsidR="002A0D8D" w:rsidRPr="002A0D8D" w:rsidRDefault="002A0D8D" w:rsidP="002A0D8D">
            <w:pPr>
              <w:spacing w:after="0" w:line="240" w:lineRule="auto"/>
              <w:jc w:val="center"/>
              <w:rPr>
                <w:rFonts w:ascii="Sylfaen" w:eastAsia="Times New Roman" w:hAnsi="Sylfaen" w:cs="Arial CYR"/>
                <w:b/>
                <w:bCs/>
                <w:sz w:val="16"/>
                <w:szCs w:val="16"/>
              </w:rPr>
            </w:pPr>
            <w:r w:rsidRPr="002A0D8D">
              <w:rPr>
                <w:rFonts w:ascii="Sylfaen" w:eastAsia="Times New Roman" w:hAnsi="Sylfaen" w:cs="Arial CYR"/>
                <w:b/>
                <w:bCs/>
                <w:sz w:val="16"/>
                <w:szCs w:val="16"/>
              </w:rPr>
              <w:t xml:space="preserve">   1,816.1   </w:t>
            </w:r>
          </w:p>
        </w:tc>
        <w:tc>
          <w:tcPr>
            <w:tcW w:w="644" w:type="pct"/>
            <w:tcBorders>
              <w:top w:val="nil"/>
              <w:left w:val="nil"/>
              <w:bottom w:val="single" w:sz="4" w:space="0" w:color="auto"/>
              <w:right w:val="single" w:sz="4" w:space="0" w:color="auto"/>
            </w:tcBorders>
            <w:shd w:val="clear" w:color="000000" w:fill="FFFFFF"/>
            <w:vAlign w:val="center"/>
            <w:hideMark/>
          </w:tcPr>
          <w:p w:rsidR="002A0D8D" w:rsidRPr="002A0D8D" w:rsidRDefault="002A0D8D" w:rsidP="002A0D8D">
            <w:pPr>
              <w:spacing w:after="0" w:line="240" w:lineRule="auto"/>
              <w:jc w:val="center"/>
              <w:rPr>
                <w:rFonts w:ascii="Sylfaen" w:eastAsia="Times New Roman" w:hAnsi="Sylfaen" w:cs="Arial CYR"/>
                <w:b/>
                <w:bCs/>
                <w:sz w:val="16"/>
                <w:szCs w:val="16"/>
              </w:rPr>
            </w:pPr>
            <w:r w:rsidRPr="002A0D8D">
              <w:rPr>
                <w:rFonts w:ascii="Sylfaen" w:eastAsia="Times New Roman" w:hAnsi="Sylfaen" w:cs="Arial CYR"/>
                <w:b/>
                <w:bCs/>
                <w:sz w:val="16"/>
                <w:szCs w:val="16"/>
              </w:rPr>
              <w:t xml:space="preserve">   1,764.7   </w:t>
            </w:r>
          </w:p>
        </w:tc>
        <w:tc>
          <w:tcPr>
            <w:tcW w:w="644" w:type="pct"/>
            <w:tcBorders>
              <w:top w:val="nil"/>
              <w:left w:val="nil"/>
              <w:bottom w:val="single" w:sz="4" w:space="0" w:color="auto"/>
              <w:right w:val="single" w:sz="4" w:space="0" w:color="auto"/>
            </w:tcBorders>
            <w:shd w:val="clear" w:color="000000" w:fill="FFFFFF"/>
            <w:vAlign w:val="center"/>
            <w:hideMark/>
          </w:tcPr>
          <w:p w:rsidR="002A0D8D" w:rsidRPr="002A0D8D" w:rsidRDefault="002A0D8D" w:rsidP="002A0D8D">
            <w:pPr>
              <w:spacing w:after="0" w:line="240" w:lineRule="auto"/>
              <w:jc w:val="center"/>
              <w:rPr>
                <w:rFonts w:ascii="Sylfaen" w:eastAsia="Times New Roman" w:hAnsi="Sylfaen" w:cs="Arial CYR"/>
                <w:b/>
                <w:bCs/>
                <w:sz w:val="16"/>
                <w:szCs w:val="16"/>
              </w:rPr>
            </w:pPr>
            <w:r w:rsidRPr="002A0D8D">
              <w:rPr>
                <w:rFonts w:ascii="Sylfaen" w:eastAsia="Times New Roman" w:hAnsi="Sylfaen" w:cs="Arial CYR"/>
                <w:b/>
                <w:bCs/>
                <w:sz w:val="16"/>
                <w:szCs w:val="16"/>
              </w:rPr>
              <w:t xml:space="preserve">   1,764.7   </w:t>
            </w:r>
          </w:p>
        </w:tc>
      </w:tr>
      <w:tr w:rsidR="002A0D8D" w:rsidRPr="002A0D8D" w:rsidTr="002A0D8D">
        <w:trPr>
          <w:trHeight w:val="450"/>
        </w:trPr>
        <w:tc>
          <w:tcPr>
            <w:tcW w:w="719" w:type="pct"/>
            <w:tcBorders>
              <w:top w:val="nil"/>
              <w:left w:val="single" w:sz="4" w:space="0" w:color="auto"/>
              <w:bottom w:val="single" w:sz="4" w:space="0" w:color="auto"/>
              <w:right w:val="single" w:sz="4" w:space="0" w:color="auto"/>
            </w:tcBorders>
            <w:shd w:val="clear" w:color="000000" w:fill="FFFFFF"/>
            <w:vAlign w:val="center"/>
            <w:hideMark/>
          </w:tcPr>
          <w:p w:rsidR="002A0D8D" w:rsidRPr="002A0D8D" w:rsidRDefault="002A0D8D" w:rsidP="002A0D8D">
            <w:pPr>
              <w:spacing w:after="0" w:line="240" w:lineRule="auto"/>
              <w:jc w:val="center"/>
              <w:rPr>
                <w:rFonts w:ascii="Sylfaen" w:eastAsia="Times New Roman" w:hAnsi="Sylfaen" w:cs="Arial CYR"/>
                <w:sz w:val="16"/>
                <w:szCs w:val="16"/>
              </w:rPr>
            </w:pPr>
            <w:r w:rsidRPr="002A0D8D">
              <w:rPr>
                <w:rFonts w:ascii="Sylfaen" w:eastAsia="Times New Roman" w:hAnsi="Sylfaen" w:cs="Arial CYR"/>
                <w:sz w:val="16"/>
                <w:szCs w:val="16"/>
              </w:rPr>
              <w:t xml:space="preserve">  03 01  </w:t>
            </w:r>
          </w:p>
        </w:tc>
        <w:tc>
          <w:tcPr>
            <w:tcW w:w="1705" w:type="pct"/>
            <w:tcBorders>
              <w:top w:val="nil"/>
              <w:left w:val="nil"/>
              <w:bottom w:val="single" w:sz="4" w:space="0" w:color="auto"/>
              <w:right w:val="single" w:sz="4" w:space="0" w:color="auto"/>
            </w:tcBorders>
            <w:shd w:val="clear" w:color="000000" w:fill="FFFFFF"/>
            <w:vAlign w:val="center"/>
            <w:hideMark/>
          </w:tcPr>
          <w:p w:rsidR="002A0D8D" w:rsidRPr="002A0D8D" w:rsidRDefault="002A0D8D" w:rsidP="002A0D8D">
            <w:pPr>
              <w:spacing w:after="0" w:line="240" w:lineRule="auto"/>
              <w:rPr>
                <w:rFonts w:ascii="Sylfaen" w:eastAsia="Times New Roman" w:hAnsi="Sylfaen" w:cs="Arial CYR"/>
                <w:sz w:val="16"/>
                <w:szCs w:val="16"/>
              </w:rPr>
            </w:pPr>
            <w:r w:rsidRPr="002A0D8D">
              <w:rPr>
                <w:rFonts w:ascii="Sylfaen" w:eastAsia="Times New Roman" w:hAnsi="Sylfaen" w:cs="Arial CYR"/>
                <w:sz w:val="16"/>
                <w:szCs w:val="16"/>
              </w:rPr>
              <w:t xml:space="preserve">    დასუფთავება და ნარჩენების გატანა  </w:t>
            </w:r>
          </w:p>
        </w:tc>
        <w:tc>
          <w:tcPr>
            <w:tcW w:w="644" w:type="pct"/>
            <w:tcBorders>
              <w:top w:val="nil"/>
              <w:left w:val="nil"/>
              <w:bottom w:val="single" w:sz="4" w:space="0" w:color="auto"/>
              <w:right w:val="single" w:sz="4" w:space="0" w:color="auto"/>
            </w:tcBorders>
            <w:shd w:val="clear" w:color="000000" w:fill="FFFFFF"/>
            <w:vAlign w:val="center"/>
            <w:hideMark/>
          </w:tcPr>
          <w:p w:rsidR="002A0D8D" w:rsidRPr="002A0D8D" w:rsidRDefault="002A0D8D" w:rsidP="002A0D8D">
            <w:pPr>
              <w:spacing w:after="0" w:line="240" w:lineRule="auto"/>
              <w:jc w:val="center"/>
              <w:rPr>
                <w:rFonts w:ascii="Sylfaen" w:eastAsia="Times New Roman" w:hAnsi="Sylfaen" w:cs="Arial CYR"/>
                <w:sz w:val="16"/>
                <w:szCs w:val="16"/>
              </w:rPr>
            </w:pPr>
            <w:r w:rsidRPr="002A0D8D">
              <w:rPr>
                <w:rFonts w:ascii="Sylfaen" w:eastAsia="Times New Roman" w:hAnsi="Sylfaen" w:cs="Arial CYR"/>
                <w:sz w:val="16"/>
                <w:szCs w:val="16"/>
              </w:rPr>
              <w:t xml:space="preserve">        1,765.6   </w:t>
            </w:r>
          </w:p>
        </w:tc>
        <w:tc>
          <w:tcPr>
            <w:tcW w:w="644" w:type="pct"/>
            <w:tcBorders>
              <w:top w:val="nil"/>
              <w:left w:val="nil"/>
              <w:bottom w:val="single" w:sz="4" w:space="0" w:color="auto"/>
              <w:right w:val="single" w:sz="4" w:space="0" w:color="auto"/>
            </w:tcBorders>
            <w:shd w:val="clear" w:color="000000" w:fill="FFFFFF"/>
            <w:vAlign w:val="center"/>
            <w:hideMark/>
          </w:tcPr>
          <w:p w:rsidR="002A0D8D" w:rsidRPr="002A0D8D" w:rsidRDefault="002A0D8D" w:rsidP="002A0D8D">
            <w:pPr>
              <w:spacing w:after="0" w:line="240" w:lineRule="auto"/>
              <w:jc w:val="center"/>
              <w:rPr>
                <w:rFonts w:ascii="Sylfaen" w:eastAsia="Times New Roman" w:hAnsi="Sylfaen" w:cs="Arial CYR"/>
                <w:sz w:val="16"/>
                <w:szCs w:val="16"/>
              </w:rPr>
            </w:pPr>
            <w:r w:rsidRPr="002A0D8D">
              <w:rPr>
                <w:rFonts w:ascii="Sylfaen" w:eastAsia="Times New Roman" w:hAnsi="Sylfaen" w:cs="Arial CYR"/>
                <w:sz w:val="16"/>
                <w:szCs w:val="16"/>
              </w:rPr>
              <w:t xml:space="preserve">        1,816.1   </w:t>
            </w:r>
          </w:p>
        </w:tc>
        <w:tc>
          <w:tcPr>
            <w:tcW w:w="644" w:type="pct"/>
            <w:tcBorders>
              <w:top w:val="nil"/>
              <w:left w:val="nil"/>
              <w:bottom w:val="single" w:sz="4" w:space="0" w:color="auto"/>
              <w:right w:val="single" w:sz="4" w:space="0" w:color="auto"/>
            </w:tcBorders>
            <w:shd w:val="clear" w:color="000000" w:fill="FFFFFF"/>
            <w:vAlign w:val="center"/>
            <w:hideMark/>
          </w:tcPr>
          <w:p w:rsidR="002A0D8D" w:rsidRPr="002A0D8D" w:rsidRDefault="002A0D8D" w:rsidP="002A0D8D">
            <w:pPr>
              <w:spacing w:after="0" w:line="240" w:lineRule="auto"/>
              <w:jc w:val="center"/>
              <w:rPr>
                <w:rFonts w:ascii="Sylfaen" w:eastAsia="Times New Roman" w:hAnsi="Sylfaen" w:cs="Arial CYR"/>
                <w:sz w:val="16"/>
                <w:szCs w:val="16"/>
              </w:rPr>
            </w:pPr>
            <w:r w:rsidRPr="002A0D8D">
              <w:rPr>
                <w:rFonts w:ascii="Sylfaen" w:eastAsia="Times New Roman" w:hAnsi="Sylfaen" w:cs="Arial CYR"/>
                <w:sz w:val="16"/>
                <w:szCs w:val="16"/>
              </w:rPr>
              <w:t xml:space="preserve">        1,764.7   </w:t>
            </w:r>
          </w:p>
        </w:tc>
        <w:tc>
          <w:tcPr>
            <w:tcW w:w="644" w:type="pct"/>
            <w:tcBorders>
              <w:top w:val="nil"/>
              <w:left w:val="nil"/>
              <w:bottom w:val="single" w:sz="4" w:space="0" w:color="auto"/>
              <w:right w:val="single" w:sz="4" w:space="0" w:color="auto"/>
            </w:tcBorders>
            <w:shd w:val="clear" w:color="000000" w:fill="FFFFFF"/>
            <w:vAlign w:val="center"/>
            <w:hideMark/>
          </w:tcPr>
          <w:p w:rsidR="002A0D8D" w:rsidRPr="002A0D8D" w:rsidRDefault="002A0D8D" w:rsidP="002A0D8D">
            <w:pPr>
              <w:spacing w:after="0" w:line="240" w:lineRule="auto"/>
              <w:jc w:val="center"/>
              <w:rPr>
                <w:rFonts w:ascii="Sylfaen" w:eastAsia="Times New Roman" w:hAnsi="Sylfaen" w:cs="Arial CYR"/>
                <w:sz w:val="16"/>
                <w:szCs w:val="16"/>
              </w:rPr>
            </w:pPr>
            <w:r w:rsidRPr="002A0D8D">
              <w:rPr>
                <w:rFonts w:ascii="Sylfaen" w:eastAsia="Times New Roman" w:hAnsi="Sylfaen" w:cs="Arial CYR"/>
                <w:sz w:val="16"/>
                <w:szCs w:val="16"/>
              </w:rPr>
              <w:t xml:space="preserve">        1,764.7   </w:t>
            </w:r>
          </w:p>
        </w:tc>
      </w:tr>
      <w:tr w:rsidR="002A0D8D" w:rsidRPr="002A0D8D" w:rsidTr="002A0D8D">
        <w:trPr>
          <w:trHeight w:val="450"/>
        </w:trPr>
        <w:tc>
          <w:tcPr>
            <w:tcW w:w="719" w:type="pct"/>
            <w:tcBorders>
              <w:top w:val="nil"/>
              <w:left w:val="single" w:sz="4" w:space="0" w:color="auto"/>
              <w:bottom w:val="single" w:sz="4" w:space="0" w:color="auto"/>
              <w:right w:val="single" w:sz="4" w:space="0" w:color="auto"/>
            </w:tcBorders>
            <w:shd w:val="clear" w:color="000000" w:fill="FFFFFF"/>
            <w:vAlign w:val="center"/>
            <w:hideMark/>
          </w:tcPr>
          <w:p w:rsidR="002A0D8D" w:rsidRPr="002A0D8D" w:rsidRDefault="002A0D8D" w:rsidP="002A0D8D">
            <w:pPr>
              <w:spacing w:after="0" w:line="240" w:lineRule="auto"/>
              <w:jc w:val="center"/>
              <w:rPr>
                <w:rFonts w:ascii="Sylfaen" w:eastAsia="Times New Roman" w:hAnsi="Sylfaen" w:cs="Arial CYR"/>
                <w:sz w:val="16"/>
                <w:szCs w:val="16"/>
              </w:rPr>
            </w:pPr>
            <w:r w:rsidRPr="002A0D8D">
              <w:rPr>
                <w:rFonts w:ascii="Sylfaen" w:eastAsia="Times New Roman" w:hAnsi="Sylfaen" w:cs="Arial CYR"/>
                <w:sz w:val="16"/>
                <w:szCs w:val="16"/>
              </w:rPr>
              <w:t xml:space="preserve"> 03 02 </w:t>
            </w:r>
          </w:p>
        </w:tc>
        <w:tc>
          <w:tcPr>
            <w:tcW w:w="1705" w:type="pct"/>
            <w:tcBorders>
              <w:top w:val="nil"/>
              <w:left w:val="nil"/>
              <w:bottom w:val="single" w:sz="4" w:space="0" w:color="auto"/>
              <w:right w:val="single" w:sz="4" w:space="0" w:color="auto"/>
            </w:tcBorders>
            <w:shd w:val="clear" w:color="000000" w:fill="FFFFFF"/>
            <w:vAlign w:val="center"/>
            <w:hideMark/>
          </w:tcPr>
          <w:p w:rsidR="002A0D8D" w:rsidRPr="002A0D8D" w:rsidRDefault="002A0D8D" w:rsidP="002A0D8D">
            <w:pPr>
              <w:spacing w:after="0" w:line="240" w:lineRule="auto"/>
              <w:rPr>
                <w:rFonts w:ascii="Sylfaen" w:eastAsia="Times New Roman" w:hAnsi="Sylfaen" w:cs="Arial CYR"/>
                <w:sz w:val="16"/>
                <w:szCs w:val="16"/>
              </w:rPr>
            </w:pPr>
            <w:r w:rsidRPr="002A0D8D">
              <w:rPr>
                <w:rFonts w:ascii="Sylfaen" w:eastAsia="Times New Roman" w:hAnsi="Sylfaen" w:cs="Arial CYR"/>
                <w:sz w:val="16"/>
                <w:szCs w:val="16"/>
              </w:rPr>
              <w:t xml:space="preserve">  ნაგავმზიდი </w:t>
            </w:r>
            <w:proofErr w:type="gramStart"/>
            <w:r w:rsidRPr="002A0D8D">
              <w:rPr>
                <w:rFonts w:ascii="Sylfaen" w:eastAsia="Times New Roman" w:hAnsi="Sylfaen" w:cs="Arial CYR"/>
                <w:sz w:val="16"/>
                <w:szCs w:val="16"/>
              </w:rPr>
              <w:t>სპეც,მანქანის</w:t>
            </w:r>
            <w:proofErr w:type="gramEnd"/>
            <w:r w:rsidRPr="002A0D8D">
              <w:rPr>
                <w:rFonts w:ascii="Sylfaen" w:eastAsia="Times New Roman" w:hAnsi="Sylfaen" w:cs="Arial CYR"/>
                <w:sz w:val="16"/>
                <w:szCs w:val="16"/>
              </w:rPr>
              <w:t xml:space="preserve"> და სანაგვე ურნების შესყიდვა </w:t>
            </w:r>
          </w:p>
        </w:tc>
        <w:tc>
          <w:tcPr>
            <w:tcW w:w="644" w:type="pct"/>
            <w:tcBorders>
              <w:top w:val="nil"/>
              <w:left w:val="nil"/>
              <w:bottom w:val="single" w:sz="4" w:space="0" w:color="auto"/>
              <w:right w:val="single" w:sz="4" w:space="0" w:color="auto"/>
            </w:tcBorders>
            <w:shd w:val="clear" w:color="000000" w:fill="FFFFFF"/>
            <w:vAlign w:val="center"/>
            <w:hideMark/>
          </w:tcPr>
          <w:p w:rsidR="002A0D8D" w:rsidRPr="002A0D8D" w:rsidRDefault="002A0D8D" w:rsidP="002A0D8D">
            <w:pPr>
              <w:spacing w:after="0" w:line="240" w:lineRule="auto"/>
              <w:jc w:val="center"/>
              <w:rPr>
                <w:rFonts w:ascii="Sylfaen" w:eastAsia="Times New Roman" w:hAnsi="Sylfaen" w:cs="Arial CYR"/>
                <w:sz w:val="16"/>
                <w:szCs w:val="16"/>
              </w:rPr>
            </w:pPr>
            <w:r w:rsidRPr="002A0D8D">
              <w:rPr>
                <w:rFonts w:ascii="Sylfaen" w:eastAsia="Times New Roman" w:hAnsi="Sylfaen" w:cs="Arial CYR"/>
                <w:sz w:val="16"/>
                <w:szCs w:val="16"/>
              </w:rPr>
              <w:t xml:space="preserve">                 -     </w:t>
            </w:r>
          </w:p>
        </w:tc>
        <w:tc>
          <w:tcPr>
            <w:tcW w:w="644" w:type="pct"/>
            <w:tcBorders>
              <w:top w:val="nil"/>
              <w:left w:val="nil"/>
              <w:bottom w:val="single" w:sz="4" w:space="0" w:color="auto"/>
              <w:right w:val="single" w:sz="4" w:space="0" w:color="auto"/>
            </w:tcBorders>
            <w:shd w:val="clear" w:color="000000" w:fill="FFFFFF"/>
            <w:vAlign w:val="center"/>
            <w:hideMark/>
          </w:tcPr>
          <w:p w:rsidR="002A0D8D" w:rsidRPr="002A0D8D" w:rsidRDefault="002A0D8D" w:rsidP="002A0D8D">
            <w:pPr>
              <w:spacing w:after="0" w:line="240" w:lineRule="auto"/>
              <w:jc w:val="center"/>
              <w:rPr>
                <w:rFonts w:ascii="Sylfaen" w:eastAsia="Times New Roman" w:hAnsi="Sylfaen" w:cs="Arial CYR"/>
                <w:sz w:val="16"/>
                <w:szCs w:val="16"/>
              </w:rPr>
            </w:pPr>
            <w:r w:rsidRPr="002A0D8D">
              <w:rPr>
                <w:rFonts w:ascii="Sylfaen" w:eastAsia="Times New Roman" w:hAnsi="Sylfaen" w:cs="Arial CYR"/>
                <w:sz w:val="16"/>
                <w:szCs w:val="16"/>
              </w:rPr>
              <w:t xml:space="preserve">                 -     </w:t>
            </w:r>
          </w:p>
        </w:tc>
        <w:tc>
          <w:tcPr>
            <w:tcW w:w="644" w:type="pct"/>
            <w:tcBorders>
              <w:top w:val="nil"/>
              <w:left w:val="nil"/>
              <w:bottom w:val="single" w:sz="4" w:space="0" w:color="auto"/>
              <w:right w:val="single" w:sz="4" w:space="0" w:color="auto"/>
            </w:tcBorders>
            <w:shd w:val="clear" w:color="000000" w:fill="FFFFFF"/>
            <w:vAlign w:val="center"/>
            <w:hideMark/>
          </w:tcPr>
          <w:p w:rsidR="002A0D8D" w:rsidRPr="002A0D8D" w:rsidRDefault="002A0D8D" w:rsidP="002A0D8D">
            <w:pPr>
              <w:spacing w:after="0" w:line="240" w:lineRule="auto"/>
              <w:jc w:val="center"/>
              <w:rPr>
                <w:rFonts w:ascii="Sylfaen" w:eastAsia="Times New Roman" w:hAnsi="Sylfaen" w:cs="Arial CYR"/>
                <w:sz w:val="16"/>
                <w:szCs w:val="16"/>
              </w:rPr>
            </w:pPr>
            <w:r w:rsidRPr="002A0D8D">
              <w:rPr>
                <w:rFonts w:ascii="Sylfaen" w:eastAsia="Times New Roman" w:hAnsi="Sylfaen" w:cs="Arial CYR"/>
                <w:sz w:val="16"/>
                <w:szCs w:val="16"/>
              </w:rPr>
              <w:t xml:space="preserve">                 -     </w:t>
            </w:r>
          </w:p>
        </w:tc>
        <w:tc>
          <w:tcPr>
            <w:tcW w:w="644" w:type="pct"/>
            <w:tcBorders>
              <w:top w:val="nil"/>
              <w:left w:val="nil"/>
              <w:bottom w:val="single" w:sz="4" w:space="0" w:color="auto"/>
              <w:right w:val="single" w:sz="4" w:space="0" w:color="auto"/>
            </w:tcBorders>
            <w:shd w:val="clear" w:color="000000" w:fill="FFFFFF"/>
            <w:vAlign w:val="center"/>
            <w:hideMark/>
          </w:tcPr>
          <w:p w:rsidR="002A0D8D" w:rsidRPr="002A0D8D" w:rsidRDefault="002A0D8D" w:rsidP="002A0D8D">
            <w:pPr>
              <w:spacing w:after="0" w:line="240" w:lineRule="auto"/>
              <w:jc w:val="center"/>
              <w:rPr>
                <w:rFonts w:ascii="Sylfaen" w:eastAsia="Times New Roman" w:hAnsi="Sylfaen" w:cs="Arial CYR"/>
                <w:sz w:val="16"/>
                <w:szCs w:val="16"/>
              </w:rPr>
            </w:pPr>
            <w:r w:rsidRPr="002A0D8D">
              <w:rPr>
                <w:rFonts w:ascii="Sylfaen" w:eastAsia="Times New Roman" w:hAnsi="Sylfaen" w:cs="Arial CYR"/>
                <w:sz w:val="16"/>
                <w:szCs w:val="16"/>
              </w:rPr>
              <w:t xml:space="preserve">                 -     </w:t>
            </w:r>
          </w:p>
        </w:tc>
      </w:tr>
    </w:tbl>
    <w:p w:rsidR="002A0D8D" w:rsidRPr="00545C58" w:rsidRDefault="002A0D8D" w:rsidP="008F36F2">
      <w:pPr>
        <w:rPr>
          <w:rFonts w:ascii="Sylfaen" w:eastAsia="Times New Roman" w:hAnsi="Sylfaen" w:cs="Calibri"/>
          <w:b/>
          <w:color w:val="000000"/>
          <w:sz w:val="24"/>
          <w:szCs w:val="24"/>
          <w:lang w:val="ka-GE"/>
        </w:rPr>
      </w:pPr>
    </w:p>
    <w:p w:rsidR="00545C58" w:rsidRDefault="001D5B6F" w:rsidP="001D5B6F">
      <w:pPr>
        <w:rPr>
          <w:rFonts w:ascii="Sylfaen" w:hAnsi="Sylfaen"/>
          <w:b/>
          <w:sz w:val="28"/>
          <w:lang w:val="ka-GE"/>
        </w:rPr>
      </w:pPr>
      <w:r>
        <w:rPr>
          <w:rFonts w:ascii="Sylfaen" w:hAnsi="Sylfaen"/>
          <w:b/>
          <w:sz w:val="28"/>
          <w:lang w:val="ka-GE"/>
        </w:rPr>
        <w:t xml:space="preserve">მისია </w:t>
      </w:r>
    </w:p>
    <w:p w:rsidR="001D5B6F" w:rsidRPr="001D5B6F" w:rsidRDefault="001D5B6F" w:rsidP="001D5B6F">
      <w:pPr>
        <w:rPr>
          <w:rFonts w:ascii="Sylfaen" w:hAnsi="Sylfaen"/>
          <w:sz w:val="28"/>
          <w:lang w:val="ka-GE"/>
        </w:rPr>
      </w:pPr>
      <w:r w:rsidRPr="001D5B6F">
        <w:rPr>
          <w:rFonts w:ascii="Sylfaen" w:hAnsi="Sylfaen"/>
          <w:sz w:val="28"/>
          <w:lang w:val="ka-GE"/>
        </w:rPr>
        <w:t>სუფთა და მოწესრიგებული მუნიციპალიტეტი</w:t>
      </w:r>
    </w:p>
    <w:p w:rsidR="00545C58" w:rsidRDefault="00545C58" w:rsidP="00DB03A2">
      <w:pPr>
        <w:jc w:val="center"/>
        <w:rPr>
          <w:b/>
          <w:sz w:val="28"/>
        </w:rPr>
      </w:pPr>
    </w:p>
    <w:p w:rsidR="001D5B6F" w:rsidRDefault="001D5B6F" w:rsidP="001D5B6F">
      <w:pPr>
        <w:rPr>
          <w:rFonts w:ascii="Sylfaen" w:hAnsi="Sylfaen"/>
          <w:lang w:val="ka-GE"/>
        </w:rPr>
      </w:pPr>
      <w:r w:rsidRPr="00115DCF">
        <w:rPr>
          <w:rFonts w:ascii="Sylfaen" w:hAnsi="Sylfaen"/>
          <w:sz w:val="32"/>
          <w:lang w:val="ka-GE"/>
        </w:rPr>
        <w:lastRenderedPageBreak/>
        <w:t>აღწერ</w:t>
      </w:r>
      <w:r w:rsidRPr="00115DCF">
        <w:rPr>
          <w:rFonts w:ascii="Sylfaen" w:hAnsi="Sylfaen"/>
          <w:lang w:val="ka-GE"/>
        </w:rPr>
        <w:t xml:space="preserve">ა </w:t>
      </w:r>
    </w:p>
    <w:p w:rsidR="00545895" w:rsidRDefault="00545895" w:rsidP="001D5B6F">
      <w:pPr>
        <w:rPr>
          <w:rFonts w:ascii="Sylfaen" w:hAnsi="Sylfaen"/>
          <w:lang w:val="ka-GE"/>
        </w:rPr>
      </w:pPr>
      <w:r w:rsidRPr="00545895">
        <w:rPr>
          <w:rFonts w:ascii="Sylfaen" w:hAnsi="Sylfaen"/>
          <w:lang w:val="ka-GE"/>
        </w:rPr>
        <w:t>-ბორჯომის მუნიციპალიტეტის მოსახლეობისათვის კეთილსინდისიერი მომსახურეობის გაწევა.აღწერა-ბორჯომის მინიციპალიტეტის ტერიტორიაზე არსებული ქუჩების,მოედნების,სკვერების,ტროტუარების სავალი ნაწილების დაგვა-დასუფთავება და საავტომობილო მაგისტრალის მიმდებარე ტერიტორიის დასუფთავება -გაწმენდა. ფანტანების მოვლა-პატრონობა,ასევე ბორჯომის მუნიციპალიტეტის ტერიტორიაზე განთავსებული ნაგავშემკრები კონტეინერების დეზინსექციის და დეზინფექციის მომსახურება</w:t>
      </w:r>
      <w:r>
        <w:rPr>
          <w:rFonts w:ascii="Sylfaen" w:hAnsi="Sylfaen"/>
          <w:lang w:val="ka-GE"/>
        </w:rPr>
        <w:t>.</w:t>
      </w:r>
    </w:p>
    <w:p w:rsidR="00545895" w:rsidRDefault="00545895" w:rsidP="001D5B6F">
      <w:pPr>
        <w:rPr>
          <w:rFonts w:ascii="Sylfaen" w:hAnsi="Sylfaen"/>
          <w:lang w:val="ka-GE"/>
        </w:rPr>
      </w:pPr>
    </w:p>
    <w:p w:rsidR="001D5B6F" w:rsidRPr="00115DCF" w:rsidRDefault="001D5B6F" w:rsidP="001D5B6F">
      <w:pPr>
        <w:rPr>
          <w:rFonts w:ascii="Sylfaen" w:hAnsi="Sylfaen"/>
          <w:lang w:val="ka-GE"/>
        </w:rPr>
      </w:pPr>
      <w:r w:rsidRPr="00115DCF">
        <w:rPr>
          <w:rFonts w:ascii="Sylfaen" w:hAnsi="Sylfaen"/>
          <w:lang w:val="ka-GE"/>
        </w:rPr>
        <w:t>პროგრამის ფარგლებში ფინანსდება</w:t>
      </w:r>
      <w:r>
        <w:rPr>
          <w:rFonts w:ascii="Sylfaen" w:hAnsi="Sylfaen"/>
          <w:lang w:val="ka-GE"/>
        </w:rPr>
        <w:t xml:space="preserve"> 2 </w:t>
      </w:r>
      <w:r w:rsidRPr="00115DCF">
        <w:rPr>
          <w:rFonts w:ascii="Sylfaen" w:hAnsi="Sylfaen"/>
          <w:lang w:val="ka-GE"/>
        </w:rPr>
        <w:t>ქვეპროგრამა:</w:t>
      </w:r>
    </w:p>
    <w:p w:rsidR="001D5B6F" w:rsidRPr="00E544BE" w:rsidRDefault="001D5B6F" w:rsidP="001D5B6F">
      <w:pPr>
        <w:rPr>
          <w:rFonts w:ascii="Sylfaen" w:eastAsia="Times New Roman" w:hAnsi="Sylfaen" w:cs="Arial CYR"/>
          <w:b/>
          <w:bCs/>
          <w:sz w:val="16"/>
          <w:szCs w:val="16"/>
          <w:lang w:val="ka-GE"/>
        </w:rPr>
      </w:pPr>
      <w:r w:rsidRPr="00115DCF">
        <w:rPr>
          <w:rFonts w:ascii="Sylfaen" w:hAnsi="Sylfaen"/>
          <w:lang w:val="ka-GE"/>
        </w:rPr>
        <w:t xml:space="preserve">- </w:t>
      </w:r>
      <w:r w:rsidR="00545895">
        <w:rPr>
          <w:rFonts w:ascii="Sylfaen" w:eastAsia="Times New Roman" w:hAnsi="Sylfaen" w:cs="Arial CYR"/>
          <w:bCs/>
          <w:sz w:val="24"/>
          <w:szCs w:val="24"/>
          <w:lang w:val="ka-GE"/>
        </w:rPr>
        <w:t>ბორჯომის დასუფთავება და კეთილმოწყობა</w:t>
      </w:r>
    </w:p>
    <w:p w:rsidR="001D5B6F" w:rsidRPr="00DC75DD" w:rsidRDefault="001D5B6F" w:rsidP="001D5B6F">
      <w:pPr>
        <w:rPr>
          <w:rFonts w:ascii="Arial CYR" w:eastAsia="Times New Roman" w:hAnsi="Arial CYR" w:cs="Arial CYR"/>
          <w:b/>
          <w:bCs/>
          <w:sz w:val="16"/>
          <w:szCs w:val="16"/>
        </w:rPr>
      </w:pPr>
      <w:r w:rsidRPr="00115DCF">
        <w:rPr>
          <w:rFonts w:ascii="Sylfaen" w:hAnsi="Sylfaen"/>
          <w:lang w:val="ka-GE"/>
        </w:rPr>
        <w:t xml:space="preserve">- </w:t>
      </w:r>
      <w:r w:rsidRPr="00DC75DD">
        <w:rPr>
          <w:rFonts w:ascii="Arial CYR" w:eastAsia="Times New Roman" w:hAnsi="Arial CYR" w:cs="Arial CYR"/>
          <w:b/>
          <w:bCs/>
          <w:sz w:val="16"/>
          <w:szCs w:val="16"/>
        </w:rPr>
        <w:t xml:space="preserve">  </w:t>
      </w:r>
      <w:r w:rsidR="00545895" w:rsidRPr="00545895">
        <w:rPr>
          <w:rFonts w:ascii="Sylfaen" w:eastAsia="Times New Roman" w:hAnsi="Sylfaen" w:cs="Sylfaen"/>
          <w:bCs/>
          <w:sz w:val="24"/>
          <w:szCs w:val="24"/>
        </w:rPr>
        <w:t xml:space="preserve"> ნაგავმზიდი სპეც,მანქანის და სანაგვე ურნების შესყიდვა</w:t>
      </w:r>
    </w:p>
    <w:p w:rsidR="001D5B6F" w:rsidRPr="004B02F7" w:rsidRDefault="001D5B6F" w:rsidP="001D5B6F">
      <w:pPr>
        <w:rPr>
          <w:rFonts w:ascii="Sylfaen" w:hAnsi="Sylfaen"/>
          <w:lang w:val="ka-GE"/>
        </w:rPr>
      </w:pPr>
    </w:p>
    <w:p w:rsidR="001D5B6F" w:rsidRDefault="001D5B6F" w:rsidP="001D5B6F">
      <w:pPr>
        <w:rPr>
          <w:rFonts w:ascii="Sylfaen" w:hAnsi="Sylfaen"/>
          <w:lang w:val="ka-GE"/>
        </w:rPr>
      </w:pPr>
    </w:p>
    <w:p w:rsidR="001D5B6F" w:rsidRDefault="001D5B6F" w:rsidP="001D5B6F">
      <w:pPr>
        <w:rPr>
          <w:rFonts w:ascii="Sylfaen" w:hAnsi="Sylfaen" w:cs="Sylfaen"/>
          <w:sz w:val="28"/>
          <w:lang w:val="ka-GE"/>
        </w:rPr>
      </w:pPr>
    </w:p>
    <w:p w:rsidR="001D5B6F" w:rsidRDefault="001D5B6F" w:rsidP="001D5B6F">
      <w:pPr>
        <w:rPr>
          <w:rFonts w:ascii="Sylfaen" w:hAnsi="Sylfaen" w:cs="Sylfaen"/>
          <w:sz w:val="28"/>
          <w:lang w:val="ka-GE"/>
        </w:rPr>
      </w:pPr>
    </w:p>
    <w:p w:rsidR="001D5B6F" w:rsidRPr="00102744" w:rsidRDefault="001D5B6F" w:rsidP="001D5B6F">
      <w:pPr>
        <w:rPr>
          <w:lang w:val="ka-GE"/>
        </w:rPr>
      </w:pPr>
      <w:r w:rsidRPr="00D87CAF">
        <w:rPr>
          <w:rFonts w:ascii="Sylfaen" w:hAnsi="Sylfaen" w:cs="Sylfaen"/>
          <w:sz w:val="28"/>
          <w:lang w:val="ka-GE"/>
        </w:rPr>
        <w:t>სტრუქტურა</w:t>
      </w:r>
      <w:r>
        <w:rPr>
          <w:lang w:val="ka-GE"/>
        </w:rPr>
        <w:t xml:space="preserve"> </w:t>
      </w:r>
    </w:p>
    <w:p w:rsidR="001D5B6F" w:rsidRDefault="001D5B6F" w:rsidP="001D5B6F">
      <w:pPr>
        <w:rPr>
          <w:rFonts w:ascii="Sylfaen" w:hAnsi="Sylfaen"/>
          <w:lang w:val="ka-GE"/>
        </w:rPr>
      </w:pPr>
    </w:p>
    <w:p w:rsidR="001D5B6F" w:rsidRDefault="00545895" w:rsidP="001D5B6F">
      <w:pPr>
        <w:rPr>
          <w:rFonts w:ascii="Sylfaen" w:hAnsi="Sylfaen"/>
          <w:lang w:val="ka-GE"/>
        </w:rPr>
      </w:pPr>
      <w:r>
        <w:rPr>
          <w:rFonts w:ascii="Sylfaen" w:hAnsi="Sylfaen"/>
          <w:sz w:val="24"/>
          <w:szCs w:val="24"/>
          <w:lang w:val="ka-GE"/>
        </w:rPr>
        <w:t>დასუფთავებაზე და გარემოს დაცვაზე</w:t>
      </w:r>
      <w:r w:rsidR="001D5B6F">
        <w:rPr>
          <w:rFonts w:ascii="Sylfaen" w:hAnsi="Sylfaen"/>
          <w:sz w:val="28"/>
          <w:lang w:val="ka-GE"/>
        </w:rPr>
        <w:t xml:space="preserve"> </w:t>
      </w:r>
      <w:r w:rsidR="001D5B6F">
        <w:rPr>
          <w:rFonts w:ascii="Sylfaen" w:hAnsi="Sylfaen"/>
          <w:lang w:val="ka-GE"/>
        </w:rPr>
        <w:t xml:space="preserve">პასუხისმგებელია  ა(ა)იპ ბორჯომის </w:t>
      </w:r>
      <w:r>
        <w:rPr>
          <w:rFonts w:ascii="Sylfaen" w:hAnsi="Sylfaen"/>
          <w:lang w:val="ka-GE"/>
        </w:rPr>
        <w:t>დასუფთავება და კეთილ მოწყობა</w:t>
      </w:r>
    </w:p>
    <w:p w:rsidR="00545C58" w:rsidRDefault="00545C58" w:rsidP="00DB03A2">
      <w:pPr>
        <w:jc w:val="center"/>
        <w:rPr>
          <w:b/>
          <w:sz w:val="28"/>
        </w:rPr>
      </w:pPr>
    </w:p>
    <w:tbl>
      <w:tblPr>
        <w:tblW w:w="5000" w:type="pct"/>
        <w:tblLook w:val="04A0" w:firstRow="1" w:lastRow="0" w:firstColumn="1" w:lastColumn="0" w:noHBand="0" w:noVBand="1"/>
      </w:tblPr>
      <w:tblGrid>
        <w:gridCol w:w="6190"/>
        <w:gridCol w:w="3380"/>
        <w:gridCol w:w="3380"/>
      </w:tblGrid>
      <w:tr w:rsidR="00545895" w:rsidRPr="00545895" w:rsidTr="00545895">
        <w:trPr>
          <w:trHeight w:val="900"/>
        </w:trPr>
        <w:tc>
          <w:tcPr>
            <w:tcW w:w="23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5895" w:rsidRPr="00545895" w:rsidRDefault="00545895" w:rsidP="00545895">
            <w:pPr>
              <w:spacing w:after="0" w:line="240" w:lineRule="auto"/>
              <w:jc w:val="center"/>
              <w:rPr>
                <w:rFonts w:eastAsia="Times New Roman" w:cs="Calibri"/>
                <w:b/>
                <w:bCs/>
                <w:color w:val="000000"/>
              </w:rPr>
            </w:pPr>
            <w:r w:rsidRPr="00545895">
              <w:rPr>
                <w:rFonts w:ascii="Sylfaen" w:eastAsia="Times New Roman" w:hAnsi="Sylfaen" w:cs="Sylfaen"/>
                <w:b/>
                <w:bCs/>
                <w:color w:val="000000"/>
              </w:rPr>
              <w:lastRenderedPageBreak/>
              <w:t>თანამდებობის</w:t>
            </w:r>
            <w:r w:rsidRPr="00545895">
              <w:rPr>
                <w:rFonts w:eastAsia="Times New Roman" w:cs="Calibri"/>
                <w:b/>
                <w:bCs/>
                <w:color w:val="000000"/>
              </w:rPr>
              <w:t xml:space="preserve"> </w:t>
            </w:r>
            <w:r w:rsidRPr="00545895">
              <w:rPr>
                <w:rFonts w:ascii="Sylfaen" w:eastAsia="Times New Roman" w:hAnsi="Sylfaen" w:cs="Sylfaen"/>
                <w:b/>
                <w:bCs/>
                <w:color w:val="000000"/>
              </w:rPr>
              <w:t>დასახელება</w:t>
            </w:r>
          </w:p>
        </w:tc>
        <w:tc>
          <w:tcPr>
            <w:tcW w:w="1305" w:type="pct"/>
            <w:tcBorders>
              <w:top w:val="single" w:sz="4" w:space="0" w:color="auto"/>
              <w:left w:val="nil"/>
              <w:bottom w:val="single" w:sz="4" w:space="0" w:color="auto"/>
              <w:right w:val="single" w:sz="4" w:space="0" w:color="auto"/>
            </w:tcBorders>
            <w:shd w:val="clear" w:color="auto" w:fill="auto"/>
            <w:vAlign w:val="center"/>
            <w:hideMark/>
          </w:tcPr>
          <w:p w:rsidR="00545895" w:rsidRPr="00545895" w:rsidRDefault="00545895" w:rsidP="00545895">
            <w:pPr>
              <w:spacing w:after="0" w:line="240" w:lineRule="auto"/>
              <w:jc w:val="center"/>
              <w:rPr>
                <w:rFonts w:eastAsia="Times New Roman" w:cs="Calibri"/>
                <w:b/>
                <w:bCs/>
                <w:color w:val="000000"/>
              </w:rPr>
            </w:pPr>
            <w:r w:rsidRPr="00545895">
              <w:rPr>
                <w:rFonts w:ascii="Sylfaen" w:eastAsia="Times New Roman" w:hAnsi="Sylfaen" w:cs="Sylfaen"/>
                <w:b/>
                <w:bCs/>
                <w:color w:val="000000"/>
              </w:rPr>
              <w:t>შტატით</w:t>
            </w:r>
            <w:r w:rsidRPr="00545895">
              <w:rPr>
                <w:rFonts w:eastAsia="Times New Roman" w:cs="Calibri"/>
                <w:b/>
                <w:bCs/>
                <w:color w:val="000000"/>
              </w:rPr>
              <w:t xml:space="preserve"> </w:t>
            </w:r>
            <w:r w:rsidRPr="00545895">
              <w:rPr>
                <w:rFonts w:ascii="Sylfaen" w:eastAsia="Times New Roman" w:hAnsi="Sylfaen" w:cs="Sylfaen"/>
                <w:b/>
                <w:bCs/>
                <w:color w:val="000000"/>
              </w:rPr>
              <w:t>განსაზღვრული</w:t>
            </w:r>
            <w:r w:rsidRPr="00545895">
              <w:rPr>
                <w:rFonts w:eastAsia="Times New Roman" w:cs="Calibri"/>
                <w:b/>
                <w:bCs/>
                <w:color w:val="000000"/>
              </w:rPr>
              <w:t xml:space="preserve"> </w:t>
            </w:r>
            <w:r w:rsidRPr="00545895">
              <w:rPr>
                <w:rFonts w:ascii="Sylfaen" w:eastAsia="Times New Roman" w:hAnsi="Sylfaen" w:cs="Sylfaen"/>
                <w:b/>
                <w:bCs/>
                <w:color w:val="000000"/>
              </w:rPr>
              <w:t>რაოდენობა</w:t>
            </w:r>
          </w:p>
        </w:tc>
        <w:tc>
          <w:tcPr>
            <w:tcW w:w="1305" w:type="pct"/>
            <w:tcBorders>
              <w:top w:val="single" w:sz="4" w:space="0" w:color="auto"/>
              <w:left w:val="nil"/>
              <w:bottom w:val="single" w:sz="4" w:space="0" w:color="auto"/>
              <w:right w:val="single" w:sz="4" w:space="0" w:color="auto"/>
            </w:tcBorders>
            <w:shd w:val="clear" w:color="auto" w:fill="auto"/>
            <w:vAlign w:val="center"/>
            <w:hideMark/>
          </w:tcPr>
          <w:p w:rsidR="00545895" w:rsidRPr="00545895" w:rsidRDefault="00545895" w:rsidP="00545895">
            <w:pPr>
              <w:spacing w:after="0" w:line="240" w:lineRule="auto"/>
              <w:jc w:val="center"/>
              <w:rPr>
                <w:rFonts w:eastAsia="Times New Roman" w:cs="Calibri"/>
                <w:b/>
                <w:bCs/>
                <w:color w:val="000000"/>
              </w:rPr>
            </w:pPr>
            <w:r w:rsidRPr="00545895">
              <w:rPr>
                <w:rFonts w:ascii="Sylfaen" w:eastAsia="Times New Roman" w:hAnsi="Sylfaen" w:cs="Sylfaen"/>
                <w:b/>
                <w:bCs/>
                <w:color w:val="000000"/>
              </w:rPr>
              <w:t>თანამდებობრივი</w:t>
            </w:r>
            <w:r w:rsidRPr="00545895">
              <w:rPr>
                <w:rFonts w:eastAsia="Times New Roman" w:cs="Calibri"/>
                <w:b/>
                <w:bCs/>
                <w:color w:val="000000"/>
              </w:rPr>
              <w:t xml:space="preserve"> </w:t>
            </w:r>
            <w:r w:rsidRPr="00545895">
              <w:rPr>
                <w:rFonts w:ascii="Sylfaen" w:eastAsia="Times New Roman" w:hAnsi="Sylfaen" w:cs="Sylfaen"/>
                <w:b/>
                <w:bCs/>
                <w:color w:val="000000"/>
              </w:rPr>
              <w:t>სარგო</w:t>
            </w:r>
          </w:p>
        </w:tc>
      </w:tr>
      <w:tr w:rsidR="00545895" w:rsidRPr="00545895" w:rsidTr="00545895">
        <w:trPr>
          <w:trHeight w:val="300"/>
        </w:trPr>
        <w:tc>
          <w:tcPr>
            <w:tcW w:w="2390" w:type="pct"/>
            <w:tcBorders>
              <w:top w:val="nil"/>
              <w:left w:val="single" w:sz="4" w:space="0" w:color="auto"/>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rPr>
                <w:rFonts w:eastAsia="Times New Roman" w:cs="Calibri"/>
                <w:color w:val="000000"/>
              </w:rPr>
            </w:pPr>
            <w:r w:rsidRPr="00545895">
              <w:rPr>
                <w:rFonts w:ascii="Sylfaen" w:eastAsia="Times New Roman" w:hAnsi="Sylfaen" w:cs="Sylfaen"/>
                <w:color w:val="000000"/>
              </w:rPr>
              <w:t>დირექტორი</w:t>
            </w:r>
          </w:p>
        </w:tc>
        <w:tc>
          <w:tcPr>
            <w:tcW w:w="1305" w:type="pct"/>
            <w:tcBorders>
              <w:top w:val="nil"/>
              <w:left w:val="nil"/>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jc w:val="right"/>
              <w:rPr>
                <w:rFonts w:eastAsia="Times New Roman" w:cs="Calibri"/>
                <w:color w:val="000000"/>
              </w:rPr>
            </w:pPr>
            <w:r w:rsidRPr="00545895">
              <w:rPr>
                <w:rFonts w:eastAsia="Times New Roman" w:cs="Calibri"/>
                <w:color w:val="000000"/>
              </w:rPr>
              <w:t>1</w:t>
            </w:r>
          </w:p>
        </w:tc>
        <w:tc>
          <w:tcPr>
            <w:tcW w:w="1305" w:type="pct"/>
            <w:tcBorders>
              <w:top w:val="nil"/>
              <w:left w:val="nil"/>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jc w:val="right"/>
              <w:rPr>
                <w:rFonts w:eastAsia="Times New Roman" w:cs="Calibri"/>
                <w:color w:val="000000"/>
              </w:rPr>
            </w:pPr>
            <w:r w:rsidRPr="00545895">
              <w:rPr>
                <w:rFonts w:eastAsia="Times New Roman" w:cs="Calibri"/>
                <w:color w:val="000000"/>
              </w:rPr>
              <w:t>2000</w:t>
            </w:r>
          </w:p>
        </w:tc>
      </w:tr>
      <w:tr w:rsidR="00545895" w:rsidRPr="00545895" w:rsidTr="00545895">
        <w:trPr>
          <w:trHeight w:val="300"/>
        </w:trPr>
        <w:tc>
          <w:tcPr>
            <w:tcW w:w="2390" w:type="pct"/>
            <w:tcBorders>
              <w:top w:val="nil"/>
              <w:left w:val="single" w:sz="4" w:space="0" w:color="auto"/>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rPr>
                <w:rFonts w:eastAsia="Times New Roman" w:cs="Calibri"/>
                <w:color w:val="000000"/>
              </w:rPr>
            </w:pPr>
            <w:r w:rsidRPr="00545895">
              <w:rPr>
                <w:rFonts w:ascii="Sylfaen" w:eastAsia="Times New Roman" w:hAnsi="Sylfaen" w:cs="Sylfaen"/>
                <w:color w:val="000000"/>
              </w:rPr>
              <w:t>მთავარი</w:t>
            </w:r>
            <w:r w:rsidRPr="00545895">
              <w:rPr>
                <w:rFonts w:eastAsia="Times New Roman" w:cs="Calibri"/>
                <w:color w:val="000000"/>
              </w:rPr>
              <w:t xml:space="preserve"> </w:t>
            </w:r>
            <w:r w:rsidRPr="00545895">
              <w:rPr>
                <w:rFonts w:ascii="Sylfaen" w:eastAsia="Times New Roman" w:hAnsi="Sylfaen" w:cs="Sylfaen"/>
                <w:color w:val="000000"/>
              </w:rPr>
              <w:t>ინჟინერი</w:t>
            </w:r>
          </w:p>
        </w:tc>
        <w:tc>
          <w:tcPr>
            <w:tcW w:w="1305" w:type="pct"/>
            <w:tcBorders>
              <w:top w:val="nil"/>
              <w:left w:val="nil"/>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jc w:val="right"/>
              <w:rPr>
                <w:rFonts w:eastAsia="Times New Roman" w:cs="Calibri"/>
                <w:color w:val="000000"/>
              </w:rPr>
            </w:pPr>
            <w:r w:rsidRPr="00545895">
              <w:rPr>
                <w:rFonts w:eastAsia="Times New Roman" w:cs="Calibri"/>
                <w:color w:val="000000"/>
              </w:rPr>
              <w:t>1</w:t>
            </w:r>
          </w:p>
        </w:tc>
        <w:tc>
          <w:tcPr>
            <w:tcW w:w="1305" w:type="pct"/>
            <w:tcBorders>
              <w:top w:val="nil"/>
              <w:left w:val="nil"/>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jc w:val="right"/>
              <w:rPr>
                <w:rFonts w:eastAsia="Times New Roman" w:cs="Calibri"/>
                <w:color w:val="000000"/>
              </w:rPr>
            </w:pPr>
            <w:r w:rsidRPr="00545895">
              <w:rPr>
                <w:rFonts w:eastAsia="Times New Roman" w:cs="Calibri"/>
                <w:color w:val="000000"/>
              </w:rPr>
              <w:t>950</w:t>
            </w:r>
          </w:p>
        </w:tc>
      </w:tr>
      <w:tr w:rsidR="00545895" w:rsidRPr="00545895" w:rsidTr="00545895">
        <w:trPr>
          <w:trHeight w:val="300"/>
        </w:trPr>
        <w:tc>
          <w:tcPr>
            <w:tcW w:w="2390" w:type="pct"/>
            <w:tcBorders>
              <w:top w:val="nil"/>
              <w:left w:val="single" w:sz="4" w:space="0" w:color="auto"/>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rPr>
                <w:rFonts w:eastAsia="Times New Roman" w:cs="Calibri"/>
                <w:color w:val="000000"/>
              </w:rPr>
            </w:pPr>
            <w:r w:rsidRPr="00545895">
              <w:rPr>
                <w:rFonts w:ascii="Sylfaen" w:eastAsia="Times New Roman" w:hAnsi="Sylfaen" w:cs="Sylfaen"/>
                <w:color w:val="000000"/>
              </w:rPr>
              <w:t>დირექტორის</w:t>
            </w:r>
            <w:r w:rsidRPr="00545895">
              <w:rPr>
                <w:rFonts w:eastAsia="Times New Roman" w:cs="Calibri"/>
                <w:color w:val="000000"/>
              </w:rPr>
              <w:t xml:space="preserve"> </w:t>
            </w:r>
            <w:r w:rsidRPr="00545895">
              <w:rPr>
                <w:rFonts w:ascii="Sylfaen" w:eastAsia="Times New Roman" w:hAnsi="Sylfaen" w:cs="Sylfaen"/>
                <w:color w:val="000000"/>
              </w:rPr>
              <w:t>მოადგილე</w:t>
            </w:r>
            <w:r w:rsidRPr="00545895">
              <w:rPr>
                <w:rFonts w:eastAsia="Times New Roman" w:cs="Calibri"/>
                <w:color w:val="000000"/>
              </w:rPr>
              <w:t xml:space="preserve"> </w:t>
            </w:r>
            <w:r w:rsidRPr="00545895">
              <w:rPr>
                <w:rFonts w:ascii="Sylfaen" w:eastAsia="Times New Roman" w:hAnsi="Sylfaen" w:cs="Sylfaen"/>
                <w:color w:val="000000"/>
              </w:rPr>
              <w:t>ტექნიკურ</w:t>
            </w:r>
            <w:r w:rsidRPr="00545895">
              <w:rPr>
                <w:rFonts w:eastAsia="Times New Roman" w:cs="Calibri"/>
                <w:color w:val="000000"/>
              </w:rPr>
              <w:t xml:space="preserve"> </w:t>
            </w:r>
            <w:r w:rsidRPr="00545895">
              <w:rPr>
                <w:rFonts w:ascii="Sylfaen" w:eastAsia="Times New Roman" w:hAnsi="Sylfaen" w:cs="Sylfaen"/>
                <w:color w:val="000000"/>
              </w:rPr>
              <w:t>დარგში</w:t>
            </w:r>
          </w:p>
        </w:tc>
        <w:tc>
          <w:tcPr>
            <w:tcW w:w="1305" w:type="pct"/>
            <w:tcBorders>
              <w:top w:val="nil"/>
              <w:left w:val="nil"/>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jc w:val="right"/>
              <w:rPr>
                <w:rFonts w:eastAsia="Times New Roman" w:cs="Calibri"/>
                <w:color w:val="000000"/>
              </w:rPr>
            </w:pPr>
            <w:r w:rsidRPr="00545895">
              <w:rPr>
                <w:rFonts w:eastAsia="Times New Roman" w:cs="Calibri"/>
                <w:color w:val="000000"/>
              </w:rPr>
              <w:t>1</w:t>
            </w:r>
          </w:p>
        </w:tc>
        <w:tc>
          <w:tcPr>
            <w:tcW w:w="1305" w:type="pct"/>
            <w:tcBorders>
              <w:top w:val="nil"/>
              <w:left w:val="nil"/>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jc w:val="right"/>
              <w:rPr>
                <w:rFonts w:eastAsia="Times New Roman" w:cs="Calibri"/>
                <w:color w:val="000000"/>
              </w:rPr>
            </w:pPr>
            <w:r w:rsidRPr="00545895">
              <w:rPr>
                <w:rFonts w:eastAsia="Times New Roman" w:cs="Calibri"/>
                <w:color w:val="000000"/>
              </w:rPr>
              <w:t>1200</w:t>
            </w:r>
          </w:p>
        </w:tc>
      </w:tr>
      <w:tr w:rsidR="00545895" w:rsidRPr="00545895" w:rsidTr="00545895">
        <w:trPr>
          <w:trHeight w:val="300"/>
        </w:trPr>
        <w:tc>
          <w:tcPr>
            <w:tcW w:w="2390" w:type="pct"/>
            <w:tcBorders>
              <w:top w:val="nil"/>
              <w:left w:val="single" w:sz="4" w:space="0" w:color="auto"/>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rPr>
                <w:rFonts w:eastAsia="Times New Roman" w:cs="Calibri"/>
                <w:color w:val="000000"/>
              </w:rPr>
            </w:pPr>
            <w:r w:rsidRPr="00545895">
              <w:rPr>
                <w:rFonts w:ascii="Sylfaen" w:eastAsia="Times New Roman" w:hAnsi="Sylfaen" w:cs="Sylfaen"/>
                <w:color w:val="000000"/>
              </w:rPr>
              <w:t>დირექტორის</w:t>
            </w:r>
            <w:r w:rsidRPr="00545895">
              <w:rPr>
                <w:rFonts w:eastAsia="Times New Roman" w:cs="Calibri"/>
                <w:color w:val="000000"/>
              </w:rPr>
              <w:t xml:space="preserve"> </w:t>
            </w:r>
            <w:r w:rsidRPr="00545895">
              <w:rPr>
                <w:rFonts w:ascii="Sylfaen" w:eastAsia="Times New Roman" w:hAnsi="Sylfaen" w:cs="Sylfaen"/>
                <w:color w:val="000000"/>
              </w:rPr>
              <w:t>მოადგილე</w:t>
            </w:r>
            <w:r w:rsidRPr="00545895">
              <w:rPr>
                <w:rFonts w:eastAsia="Times New Roman" w:cs="Calibri"/>
                <w:color w:val="000000"/>
              </w:rPr>
              <w:t xml:space="preserve"> </w:t>
            </w:r>
          </w:p>
        </w:tc>
        <w:tc>
          <w:tcPr>
            <w:tcW w:w="1305" w:type="pct"/>
            <w:tcBorders>
              <w:top w:val="nil"/>
              <w:left w:val="nil"/>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jc w:val="right"/>
              <w:rPr>
                <w:rFonts w:eastAsia="Times New Roman" w:cs="Calibri"/>
                <w:color w:val="000000"/>
              </w:rPr>
            </w:pPr>
            <w:r w:rsidRPr="00545895">
              <w:rPr>
                <w:rFonts w:eastAsia="Times New Roman" w:cs="Calibri"/>
                <w:color w:val="000000"/>
              </w:rPr>
              <w:t>1</w:t>
            </w:r>
          </w:p>
        </w:tc>
        <w:tc>
          <w:tcPr>
            <w:tcW w:w="1305" w:type="pct"/>
            <w:tcBorders>
              <w:top w:val="nil"/>
              <w:left w:val="nil"/>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jc w:val="right"/>
              <w:rPr>
                <w:rFonts w:eastAsia="Times New Roman" w:cs="Calibri"/>
                <w:color w:val="000000"/>
              </w:rPr>
            </w:pPr>
            <w:r w:rsidRPr="00545895">
              <w:rPr>
                <w:rFonts w:eastAsia="Times New Roman" w:cs="Calibri"/>
                <w:color w:val="000000"/>
              </w:rPr>
              <w:t>1200</w:t>
            </w:r>
          </w:p>
        </w:tc>
      </w:tr>
      <w:tr w:rsidR="00545895" w:rsidRPr="00545895" w:rsidTr="00545895">
        <w:trPr>
          <w:trHeight w:val="300"/>
        </w:trPr>
        <w:tc>
          <w:tcPr>
            <w:tcW w:w="2390" w:type="pct"/>
            <w:tcBorders>
              <w:top w:val="nil"/>
              <w:left w:val="single" w:sz="4" w:space="0" w:color="auto"/>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rPr>
                <w:rFonts w:eastAsia="Times New Roman" w:cs="Calibri"/>
                <w:color w:val="000000"/>
              </w:rPr>
            </w:pPr>
            <w:r w:rsidRPr="00545895">
              <w:rPr>
                <w:rFonts w:ascii="Sylfaen" w:eastAsia="Times New Roman" w:hAnsi="Sylfaen" w:cs="Sylfaen"/>
                <w:color w:val="000000"/>
              </w:rPr>
              <w:t>მთავარი</w:t>
            </w:r>
            <w:r w:rsidRPr="00545895">
              <w:rPr>
                <w:rFonts w:eastAsia="Times New Roman" w:cs="Calibri"/>
                <w:color w:val="000000"/>
              </w:rPr>
              <w:t xml:space="preserve"> </w:t>
            </w:r>
            <w:r w:rsidRPr="00545895">
              <w:rPr>
                <w:rFonts w:ascii="Sylfaen" w:eastAsia="Times New Roman" w:hAnsi="Sylfaen" w:cs="Sylfaen"/>
                <w:color w:val="000000"/>
              </w:rPr>
              <w:t>ბუღალტერი</w:t>
            </w:r>
          </w:p>
        </w:tc>
        <w:tc>
          <w:tcPr>
            <w:tcW w:w="1305" w:type="pct"/>
            <w:tcBorders>
              <w:top w:val="nil"/>
              <w:left w:val="nil"/>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jc w:val="right"/>
              <w:rPr>
                <w:rFonts w:eastAsia="Times New Roman" w:cs="Calibri"/>
                <w:color w:val="000000"/>
              </w:rPr>
            </w:pPr>
            <w:r w:rsidRPr="00545895">
              <w:rPr>
                <w:rFonts w:eastAsia="Times New Roman" w:cs="Calibri"/>
                <w:color w:val="000000"/>
              </w:rPr>
              <w:t>1</w:t>
            </w:r>
          </w:p>
        </w:tc>
        <w:tc>
          <w:tcPr>
            <w:tcW w:w="1305" w:type="pct"/>
            <w:tcBorders>
              <w:top w:val="nil"/>
              <w:left w:val="nil"/>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jc w:val="right"/>
              <w:rPr>
                <w:rFonts w:eastAsia="Times New Roman" w:cs="Calibri"/>
                <w:color w:val="000000"/>
              </w:rPr>
            </w:pPr>
            <w:r w:rsidRPr="00545895">
              <w:rPr>
                <w:rFonts w:eastAsia="Times New Roman" w:cs="Calibri"/>
                <w:color w:val="000000"/>
              </w:rPr>
              <w:t>1250</w:t>
            </w:r>
          </w:p>
        </w:tc>
      </w:tr>
      <w:tr w:rsidR="00545895" w:rsidRPr="00545895" w:rsidTr="00545895">
        <w:trPr>
          <w:trHeight w:val="300"/>
        </w:trPr>
        <w:tc>
          <w:tcPr>
            <w:tcW w:w="2390" w:type="pct"/>
            <w:tcBorders>
              <w:top w:val="nil"/>
              <w:left w:val="single" w:sz="4" w:space="0" w:color="auto"/>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rPr>
                <w:rFonts w:eastAsia="Times New Roman" w:cs="Calibri"/>
                <w:color w:val="000000"/>
              </w:rPr>
            </w:pPr>
            <w:proofErr w:type="gramStart"/>
            <w:r w:rsidRPr="00545895">
              <w:rPr>
                <w:rFonts w:ascii="Sylfaen" w:eastAsia="Times New Roman" w:hAnsi="Sylfaen" w:cs="Sylfaen"/>
                <w:color w:val="000000"/>
              </w:rPr>
              <w:t>სახ</w:t>
            </w:r>
            <w:r w:rsidRPr="00545895">
              <w:rPr>
                <w:rFonts w:eastAsia="Times New Roman" w:cs="Calibri"/>
                <w:color w:val="000000"/>
              </w:rPr>
              <w:t>.</w:t>
            </w:r>
            <w:r w:rsidRPr="00545895">
              <w:rPr>
                <w:rFonts w:ascii="Sylfaen" w:eastAsia="Times New Roman" w:hAnsi="Sylfaen" w:cs="Sylfaen"/>
                <w:color w:val="000000"/>
              </w:rPr>
              <w:t>შესყიდვების</w:t>
            </w:r>
            <w:proofErr w:type="gramEnd"/>
            <w:r w:rsidRPr="00545895">
              <w:rPr>
                <w:rFonts w:eastAsia="Times New Roman" w:cs="Calibri"/>
                <w:color w:val="000000"/>
              </w:rPr>
              <w:t xml:space="preserve"> </w:t>
            </w:r>
            <w:r w:rsidRPr="00545895">
              <w:rPr>
                <w:rFonts w:ascii="Sylfaen" w:eastAsia="Times New Roman" w:hAnsi="Sylfaen" w:cs="Sylfaen"/>
                <w:color w:val="000000"/>
              </w:rPr>
              <w:t>სპეციალისტი</w:t>
            </w:r>
          </w:p>
        </w:tc>
        <w:tc>
          <w:tcPr>
            <w:tcW w:w="1305" w:type="pct"/>
            <w:tcBorders>
              <w:top w:val="nil"/>
              <w:left w:val="nil"/>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jc w:val="right"/>
              <w:rPr>
                <w:rFonts w:eastAsia="Times New Roman" w:cs="Calibri"/>
                <w:color w:val="000000"/>
              </w:rPr>
            </w:pPr>
            <w:r w:rsidRPr="00545895">
              <w:rPr>
                <w:rFonts w:eastAsia="Times New Roman" w:cs="Calibri"/>
                <w:color w:val="000000"/>
              </w:rPr>
              <w:t>1</w:t>
            </w:r>
          </w:p>
        </w:tc>
        <w:tc>
          <w:tcPr>
            <w:tcW w:w="1305" w:type="pct"/>
            <w:tcBorders>
              <w:top w:val="nil"/>
              <w:left w:val="nil"/>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jc w:val="right"/>
              <w:rPr>
                <w:rFonts w:eastAsia="Times New Roman" w:cs="Calibri"/>
                <w:color w:val="000000"/>
              </w:rPr>
            </w:pPr>
            <w:r w:rsidRPr="00545895">
              <w:rPr>
                <w:rFonts w:eastAsia="Times New Roman" w:cs="Calibri"/>
                <w:color w:val="000000"/>
              </w:rPr>
              <w:t>1100</w:t>
            </w:r>
          </w:p>
        </w:tc>
      </w:tr>
      <w:tr w:rsidR="00545895" w:rsidRPr="00545895" w:rsidTr="00545895">
        <w:trPr>
          <w:trHeight w:val="300"/>
        </w:trPr>
        <w:tc>
          <w:tcPr>
            <w:tcW w:w="2390" w:type="pct"/>
            <w:tcBorders>
              <w:top w:val="nil"/>
              <w:left w:val="single" w:sz="4" w:space="0" w:color="auto"/>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rPr>
                <w:rFonts w:eastAsia="Times New Roman" w:cs="Calibri"/>
                <w:color w:val="000000"/>
              </w:rPr>
            </w:pPr>
            <w:r w:rsidRPr="00545895">
              <w:rPr>
                <w:rFonts w:ascii="Sylfaen" w:eastAsia="Times New Roman" w:hAnsi="Sylfaen" w:cs="Sylfaen"/>
                <w:color w:val="000000"/>
              </w:rPr>
              <w:t>ბუღალტერი</w:t>
            </w:r>
          </w:p>
        </w:tc>
        <w:tc>
          <w:tcPr>
            <w:tcW w:w="1305" w:type="pct"/>
            <w:tcBorders>
              <w:top w:val="nil"/>
              <w:left w:val="nil"/>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jc w:val="right"/>
              <w:rPr>
                <w:rFonts w:eastAsia="Times New Roman" w:cs="Calibri"/>
                <w:color w:val="000000"/>
              </w:rPr>
            </w:pPr>
            <w:r w:rsidRPr="00545895">
              <w:rPr>
                <w:rFonts w:eastAsia="Times New Roman" w:cs="Calibri"/>
                <w:color w:val="000000"/>
              </w:rPr>
              <w:t>1</w:t>
            </w:r>
          </w:p>
        </w:tc>
        <w:tc>
          <w:tcPr>
            <w:tcW w:w="1305" w:type="pct"/>
            <w:tcBorders>
              <w:top w:val="nil"/>
              <w:left w:val="nil"/>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jc w:val="right"/>
              <w:rPr>
                <w:rFonts w:eastAsia="Times New Roman" w:cs="Calibri"/>
                <w:color w:val="000000"/>
              </w:rPr>
            </w:pPr>
            <w:r w:rsidRPr="00545895">
              <w:rPr>
                <w:rFonts w:eastAsia="Times New Roman" w:cs="Calibri"/>
                <w:color w:val="000000"/>
              </w:rPr>
              <w:t>800</w:t>
            </w:r>
          </w:p>
        </w:tc>
      </w:tr>
      <w:tr w:rsidR="00545895" w:rsidRPr="00545895" w:rsidTr="00545895">
        <w:trPr>
          <w:trHeight w:val="300"/>
        </w:trPr>
        <w:tc>
          <w:tcPr>
            <w:tcW w:w="2390" w:type="pct"/>
            <w:tcBorders>
              <w:top w:val="nil"/>
              <w:left w:val="single" w:sz="4" w:space="0" w:color="auto"/>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rPr>
                <w:rFonts w:eastAsia="Times New Roman" w:cs="Calibri"/>
                <w:color w:val="000000"/>
              </w:rPr>
            </w:pPr>
            <w:r w:rsidRPr="00545895">
              <w:rPr>
                <w:rFonts w:ascii="Sylfaen" w:eastAsia="Times New Roman" w:hAnsi="Sylfaen" w:cs="Sylfaen"/>
                <w:color w:val="000000"/>
              </w:rPr>
              <w:t>კადრები</w:t>
            </w:r>
          </w:p>
        </w:tc>
        <w:tc>
          <w:tcPr>
            <w:tcW w:w="1305" w:type="pct"/>
            <w:tcBorders>
              <w:top w:val="nil"/>
              <w:left w:val="nil"/>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jc w:val="right"/>
              <w:rPr>
                <w:rFonts w:eastAsia="Times New Roman" w:cs="Calibri"/>
                <w:color w:val="000000"/>
              </w:rPr>
            </w:pPr>
            <w:r w:rsidRPr="00545895">
              <w:rPr>
                <w:rFonts w:eastAsia="Times New Roman" w:cs="Calibri"/>
                <w:color w:val="000000"/>
              </w:rPr>
              <w:t>1</w:t>
            </w:r>
          </w:p>
        </w:tc>
        <w:tc>
          <w:tcPr>
            <w:tcW w:w="1305" w:type="pct"/>
            <w:tcBorders>
              <w:top w:val="nil"/>
              <w:left w:val="nil"/>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jc w:val="right"/>
              <w:rPr>
                <w:rFonts w:eastAsia="Times New Roman" w:cs="Calibri"/>
                <w:color w:val="000000"/>
              </w:rPr>
            </w:pPr>
            <w:r w:rsidRPr="00545895">
              <w:rPr>
                <w:rFonts w:eastAsia="Times New Roman" w:cs="Calibri"/>
                <w:color w:val="000000"/>
              </w:rPr>
              <w:t>900</w:t>
            </w:r>
          </w:p>
        </w:tc>
      </w:tr>
      <w:tr w:rsidR="00545895" w:rsidRPr="00545895" w:rsidTr="00545895">
        <w:trPr>
          <w:trHeight w:val="300"/>
        </w:trPr>
        <w:tc>
          <w:tcPr>
            <w:tcW w:w="2390" w:type="pct"/>
            <w:tcBorders>
              <w:top w:val="nil"/>
              <w:left w:val="single" w:sz="4" w:space="0" w:color="auto"/>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rPr>
                <w:rFonts w:eastAsia="Times New Roman" w:cs="Calibri"/>
                <w:color w:val="000000"/>
              </w:rPr>
            </w:pPr>
            <w:r w:rsidRPr="00545895">
              <w:rPr>
                <w:rFonts w:ascii="Sylfaen" w:eastAsia="Times New Roman" w:hAnsi="Sylfaen" w:cs="Sylfaen"/>
                <w:color w:val="000000"/>
              </w:rPr>
              <w:t>უსაფრთხოების</w:t>
            </w:r>
            <w:r w:rsidRPr="00545895">
              <w:rPr>
                <w:rFonts w:eastAsia="Times New Roman" w:cs="Calibri"/>
                <w:color w:val="000000"/>
              </w:rPr>
              <w:t xml:space="preserve"> </w:t>
            </w:r>
            <w:r w:rsidRPr="00545895">
              <w:rPr>
                <w:rFonts w:ascii="Sylfaen" w:eastAsia="Times New Roman" w:hAnsi="Sylfaen" w:cs="Sylfaen"/>
                <w:color w:val="000000"/>
              </w:rPr>
              <w:t>მთავარი</w:t>
            </w:r>
            <w:r w:rsidRPr="00545895">
              <w:rPr>
                <w:rFonts w:eastAsia="Times New Roman" w:cs="Calibri"/>
                <w:color w:val="000000"/>
              </w:rPr>
              <w:t xml:space="preserve"> </w:t>
            </w:r>
            <w:r w:rsidRPr="00545895">
              <w:rPr>
                <w:rFonts w:ascii="Sylfaen" w:eastAsia="Times New Roman" w:hAnsi="Sylfaen" w:cs="Sylfaen"/>
                <w:color w:val="000000"/>
              </w:rPr>
              <w:t>სპეციალისტი</w:t>
            </w:r>
          </w:p>
        </w:tc>
        <w:tc>
          <w:tcPr>
            <w:tcW w:w="1305" w:type="pct"/>
            <w:tcBorders>
              <w:top w:val="nil"/>
              <w:left w:val="nil"/>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jc w:val="right"/>
              <w:rPr>
                <w:rFonts w:eastAsia="Times New Roman" w:cs="Calibri"/>
                <w:color w:val="000000"/>
              </w:rPr>
            </w:pPr>
            <w:r w:rsidRPr="00545895">
              <w:rPr>
                <w:rFonts w:eastAsia="Times New Roman" w:cs="Calibri"/>
                <w:color w:val="000000"/>
              </w:rPr>
              <w:t>1</w:t>
            </w:r>
          </w:p>
        </w:tc>
        <w:tc>
          <w:tcPr>
            <w:tcW w:w="1305" w:type="pct"/>
            <w:tcBorders>
              <w:top w:val="nil"/>
              <w:left w:val="nil"/>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jc w:val="right"/>
              <w:rPr>
                <w:rFonts w:eastAsia="Times New Roman" w:cs="Calibri"/>
                <w:color w:val="000000"/>
              </w:rPr>
            </w:pPr>
            <w:r w:rsidRPr="00545895">
              <w:rPr>
                <w:rFonts w:eastAsia="Times New Roman" w:cs="Calibri"/>
                <w:color w:val="000000"/>
              </w:rPr>
              <w:t>800</w:t>
            </w:r>
          </w:p>
        </w:tc>
      </w:tr>
      <w:tr w:rsidR="00545895" w:rsidRPr="00545895" w:rsidTr="00545895">
        <w:trPr>
          <w:trHeight w:val="300"/>
        </w:trPr>
        <w:tc>
          <w:tcPr>
            <w:tcW w:w="2390" w:type="pct"/>
            <w:tcBorders>
              <w:top w:val="nil"/>
              <w:left w:val="single" w:sz="4" w:space="0" w:color="auto"/>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rPr>
                <w:rFonts w:eastAsia="Times New Roman" w:cs="Calibri"/>
                <w:color w:val="000000"/>
              </w:rPr>
            </w:pPr>
            <w:r w:rsidRPr="00545895">
              <w:rPr>
                <w:rFonts w:ascii="Sylfaen" w:eastAsia="Times New Roman" w:hAnsi="Sylfaen" w:cs="Sylfaen"/>
                <w:color w:val="000000"/>
              </w:rPr>
              <w:t>უსაფრთხოების</w:t>
            </w:r>
            <w:r w:rsidRPr="00545895">
              <w:rPr>
                <w:rFonts w:eastAsia="Times New Roman" w:cs="Calibri"/>
                <w:color w:val="000000"/>
              </w:rPr>
              <w:t xml:space="preserve"> </w:t>
            </w:r>
            <w:r w:rsidRPr="00545895">
              <w:rPr>
                <w:rFonts w:ascii="Sylfaen" w:eastAsia="Times New Roman" w:hAnsi="Sylfaen" w:cs="Sylfaen"/>
                <w:color w:val="000000"/>
              </w:rPr>
              <w:t>სპეციალისტი</w:t>
            </w:r>
          </w:p>
        </w:tc>
        <w:tc>
          <w:tcPr>
            <w:tcW w:w="1305" w:type="pct"/>
            <w:tcBorders>
              <w:top w:val="nil"/>
              <w:left w:val="nil"/>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jc w:val="right"/>
              <w:rPr>
                <w:rFonts w:eastAsia="Times New Roman" w:cs="Calibri"/>
                <w:color w:val="000000"/>
              </w:rPr>
            </w:pPr>
            <w:r w:rsidRPr="00545895">
              <w:rPr>
                <w:rFonts w:eastAsia="Times New Roman" w:cs="Calibri"/>
                <w:color w:val="000000"/>
              </w:rPr>
              <w:t>1</w:t>
            </w:r>
          </w:p>
        </w:tc>
        <w:tc>
          <w:tcPr>
            <w:tcW w:w="1305" w:type="pct"/>
            <w:tcBorders>
              <w:top w:val="nil"/>
              <w:left w:val="nil"/>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jc w:val="right"/>
              <w:rPr>
                <w:rFonts w:eastAsia="Times New Roman" w:cs="Calibri"/>
                <w:color w:val="000000"/>
              </w:rPr>
            </w:pPr>
            <w:r w:rsidRPr="00545895">
              <w:rPr>
                <w:rFonts w:eastAsia="Times New Roman" w:cs="Calibri"/>
                <w:color w:val="000000"/>
              </w:rPr>
              <w:t>700</w:t>
            </w:r>
          </w:p>
        </w:tc>
      </w:tr>
      <w:tr w:rsidR="00545895" w:rsidRPr="00545895" w:rsidTr="00545895">
        <w:trPr>
          <w:trHeight w:val="300"/>
        </w:trPr>
        <w:tc>
          <w:tcPr>
            <w:tcW w:w="2390" w:type="pct"/>
            <w:tcBorders>
              <w:top w:val="nil"/>
              <w:left w:val="single" w:sz="4" w:space="0" w:color="auto"/>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rPr>
                <w:rFonts w:eastAsia="Times New Roman" w:cs="Calibri"/>
                <w:color w:val="000000"/>
              </w:rPr>
            </w:pPr>
            <w:r w:rsidRPr="00545895">
              <w:rPr>
                <w:rFonts w:ascii="Sylfaen" w:eastAsia="Times New Roman" w:hAnsi="Sylfaen" w:cs="Sylfaen"/>
                <w:color w:val="000000"/>
              </w:rPr>
              <w:t>საზოგადოებასთან</w:t>
            </w:r>
            <w:r w:rsidRPr="00545895">
              <w:rPr>
                <w:rFonts w:eastAsia="Times New Roman" w:cs="Calibri"/>
                <w:color w:val="000000"/>
              </w:rPr>
              <w:t xml:space="preserve"> </w:t>
            </w:r>
            <w:r w:rsidRPr="00545895">
              <w:rPr>
                <w:rFonts w:ascii="Sylfaen" w:eastAsia="Times New Roman" w:hAnsi="Sylfaen" w:cs="Sylfaen"/>
                <w:color w:val="000000"/>
              </w:rPr>
              <w:t>ურთიერთობის</w:t>
            </w:r>
            <w:r w:rsidRPr="00545895">
              <w:rPr>
                <w:rFonts w:eastAsia="Times New Roman" w:cs="Calibri"/>
                <w:color w:val="000000"/>
              </w:rPr>
              <w:t xml:space="preserve"> </w:t>
            </w:r>
            <w:r w:rsidRPr="00545895">
              <w:rPr>
                <w:rFonts w:ascii="Sylfaen" w:eastAsia="Times New Roman" w:hAnsi="Sylfaen" w:cs="Sylfaen"/>
                <w:color w:val="000000"/>
              </w:rPr>
              <w:t>სპეციალისტი</w:t>
            </w:r>
          </w:p>
        </w:tc>
        <w:tc>
          <w:tcPr>
            <w:tcW w:w="1305" w:type="pct"/>
            <w:tcBorders>
              <w:top w:val="nil"/>
              <w:left w:val="nil"/>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jc w:val="right"/>
              <w:rPr>
                <w:rFonts w:eastAsia="Times New Roman" w:cs="Calibri"/>
                <w:color w:val="000000"/>
              </w:rPr>
            </w:pPr>
            <w:r w:rsidRPr="00545895">
              <w:rPr>
                <w:rFonts w:eastAsia="Times New Roman" w:cs="Calibri"/>
                <w:color w:val="000000"/>
              </w:rPr>
              <w:t>1</w:t>
            </w:r>
          </w:p>
        </w:tc>
        <w:tc>
          <w:tcPr>
            <w:tcW w:w="1305" w:type="pct"/>
            <w:tcBorders>
              <w:top w:val="nil"/>
              <w:left w:val="nil"/>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jc w:val="right"/>
              <w:rPr>
                <w:rFonts w:eastAsia="Times New Roman" w:cs="Calibri"/>
                <w:color w:val="000000"/>
              </w:rPr>
            </w:pPr>
            <w:r w:rsidRPr="00545895">
              <w:rPr>
                <w:rFonts w:eastAsia="Times New Roman" w:cs="Calibri"/>
                <w:color w:val="000000"/>
              </w:rPr>
              <w:t>800</w:t>
            </w:r>
          </w:p>
        </w:tc>
      </w:tr>
      <w:tr w:rsidR="00545895" w:rsidRPr="00545895" w:rsidTr="00545895">
        <w:trPr>
          <w:trHeight w:val="300"/>
        </w:trPr>
        <w:tc>
          <w:tcPr>
            <w:tcW w:w="2390" w:type="pct"/>
            <w:tcBorders>
              <w:top w:val="nil"/>
              <w:left w:val="single" w:sz="4" w:space="0" w:color="auto"/>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rPr>
                <w:rFonts w:eastAsia="Times New Roman" w:cs="Calibri"/>
                <w:color w:val="000000"/>
              </w:rPr>
            </w:pPr>
            <w:r w:rsidRPr="00545895">
              <w:rPr>
                <w:rFonts w:ascii="Sylfaen" w:eastAsia="Times New Roman" w:hAnsi="Sylfaen" w:cs="Sylfaen"/>
                <w:color w:val="000000"/>
              </w:rPr>
              <w:t>საწყობის</w:t>
            </w:r>
            <w:r w:rsidRPr="00545895">
              <w:rPr>
                <w:rFonts w:eastAsia="Times New Roman" w:cs="Calibri"/>
                <w:color w:val="000000"/>
              </w:rPr>
              <w:t xml:space="preserve"> </w:t>
            </w:r>
            <w:r w:rsidRPr="00545895">
              <w:rPr>
                <w:rFonts w:ascii="Sylfaen" w:eastAsia="Times New Roman" w:hAnsi="Sylfaen" w:cs="Sylfaen"/>
                <w:color w:val="000000"/>
              </w:rPr>
              <w:t>გამგე</w:t>
            </w:r>
          </w:p>
        </w:tc>
        <w:tc>
          <w:tcPr>
            <w:tcW w:w="1305" w:type="pct"/>
            <w:tcBorders>
              <w:top w:val="nil"/>
              <w:left w:val="nil"/>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jc w:val="right"/>
              <w:rPr>
                <w:rFonts w:eastAsia="Times New Roman" w:cs="Calibri"/>
                <w:color w:val="000000"/>
              </w:rPr>
            </w:pPr>
            <w:r w:rsidRPr="00545895">
              <w:rPr>
                <w:rFonts w:eastAsia="Times New Roman" w:cs="Calibri"/>
                <w:color w:val="000000"/>
              </w:rPr>
              <w:t>1</w:t>
            </w:r>
          </w:p>
        </w:tc>
        <w:tc>
          <w:tcPr>
            <w:tcW w:w="1305" w:type="pct"/>
            <w:tcBorders>
              <w:top w:val="nil"/>
              <w:left w:val="nil"/>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jc w:val="right"/>
              <w:rPr>
                <w:rFonts w:eastAsia="Times New Roman" w:cs="Calibri"/>
                <w:color w:val="000000"/>
              </w:rPr>
            </w:pPr>
            <w:r w:rsidRPr="00545895">
              <w:rPr>
                <w:rFonts w:eastAsia="Times New Roman" w:cs="Calibri"/>
                <w:color w:val="000000"/>
              </w:rPr>
              <w:t>800</w:t>
            </w:r>
          </w:p>
        </w:tc>
      </w:tr>
      <w:tr w:rsidR="00545895" w:rsidRPr="00545895" w:rsidTr="00545895">
        <w:trPr>
          <w:trHeight w:val="300"/>
        </w:trPr>
        <w:tc>
          <w:tcPr>
            <w:tcW w:w="2390" w:type="pct"/>
            <w:tcBorders>
              <w:top w:val="nil"/>
              <w:left w:val="single" w:sz="4" w:space="0" w:color="auto"/>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rPr>
                <w:rFonts w:eastAsia="Times New Roman" w:cs="Calibri"/>
                <w:color w:val="000000"/>
              </w:rPr>
            </w:pPr>
            <w:r w:rsidRPr="00545895">
              <w:rPr>
                <w:rFonts w:ascii="Sylfaen" w:eastAsia="Times New Roman" w:hAnsi="Sylfaen" w:cs="Sylfaen"/>
                <w:color w:val="000000"/>
              </w:rPr>
              <w:t>დამლაგებელი</w:t>
            </w:r>
          </w:p>
        </w:tc>
        <w:tc>
          <w:tcPr>
            <w:tcW w:w="1305" w:type="pct"/>
            <w:tcBorders>
              <w:top w:val="nil"/>
              <w:left w:val="nil"/>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jc w:val="right"/>
              <w:rPr>
                <w:rFonts w:eastAsia="Times New Roman" w:cs="Calibri"/>
                <w:color w:val="000000"/>
              </w:rPr>
            </w:pPr>
            <w:r w:rsidRPr="00545895">
              <w:rPr>
                <w:rFonts w:eastAsia="Times New Roman" w:cs="Calibri"/>
                <w:color w:val="000000"/>
              </w:rPr>
              <w:t>1</w:t>
            </w:r>
          </w:p>
        </w:tc>
        <w:tc>
          <w:tcPr>
            <w:tcW w:w="1305" w:type="pct"/>
            <w:tcBorders>
              <w:top w:val="nil"/>
              <w:left w:val="nil"/>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jc w:val="right"/>
              <w:rPr>
                <w:rFonts w:eastAsia="Times New Roman" w:cs="Calibri"/>
                <w:color w:val="000000"/>
              </w:rPr>
            </w:pPr>
            <w:r w:rsidRPr="00545895">
              <w:rPr>
                <w:rFonts w:eastAsia="Times New Roman" w:cs="Calibri"/>
                <w:color w:val="000000"/>
              </w:rPr>
              <w:t>400</w:t>
            </w:r>
          </w:p>
        </w:tc>
      </w:tr>
      <w:tr w:rsidR="00545895" w:rsidRPr="00545895" w:rsidTr="00545895">
        <w:trPr>
          <w:trHeight w:val="300"/>
        </w:trPr>
        <w:tc>
          <w:tcPr>
            <w:tcW w:w="2390" w:type="pct"/>
            <w:tcBorders>
              <w:top w:val="nil"/>
              <w:left w:val="single" w:sz="4" w:space="0" w:color="auto"/>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rPr>
                <w:rFonts w:eastAsia="Times New Roman" w:cs="Calibri"/>
                <w:color w:val="000000"/>
              </w:rPr>
            </w:pPr>
            <w:r w:rsidRPr="00545895">
              <w:rPr>
                <w:rFonts w:ascii="Sylfaen" w:eastAsia="Times New Roman" w:hAnsi="Sylfaen" w:cs="Sylfaen"/>
                <w:color w:val="000000"/>
              </w:rPr>
              <w:t>დარაჯი</w:t>
            </w:r>
          </w:p>
        </w:tc>
        <w:tc>
          <w:tcPr>
            <w:tcW w:w="1305" w:type="pct"/>
            <w:tcBorders>
              <w:top w:val="nil"/>
              <w:left w:val="nil"/>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jc w:val="right"/>
              <w:rPr>
                <w:rFonts w:eastAsia="Times New Roman" w:cs="Calibri"/>
                <w:color w:val="000000"/>
              </w:rPr>
            </w:pPr>
            <w:r w:rsidRPr="00545895">
              <w:rPr>
                <w:rFonts w:eastAsia="Times New Roman" w:cs="Calibri"/>
                <w:color w:val="000000"/>
              </w:rPr>
              <w:t>2</w:t>
            </w:r>
          </w:p>
        </w:tc>
        <w:tc>
          <w:tcPr>
            <w:tcW w:w="1305" w:type="pct"/>
            <w:tcBorders>
              <w:top w:val="nil"/>
              <w:left w:val="nil"/>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jc w:val="right"/>
              <w:rPr>
                <w:rFonts w:eastAsia="Times New Roman" w:cs="Calibri"/>
                <w:color w:val="000000"/>
              </w:rPr>
            </w:pPr>
            <w:r w:rsidRPr="00545895">
              <w:rPr>
                <w:rFonts w:eastAsia="Times New Roman" w:cs="Calibri"/>
                <w:color w:val="000000"/>
              </w:rPr>
              <w:t>400</w:t>
            </w:r>
          </w:p>
        </w:tc>
      </w:tr>
      <w:tr w:rsidR="00545895" w:rsidRPr="00545895" w:rsidTr="00545895">
        <w:trPr>
          <w:trHeight w:val="300"/>
        </w:trPr>
        <w:tc>
          <w:tcPr>
            <w:tcW w:w="2390" w:type="pct"/>
            <w:tcBorders>
              <w:top w:val="nil"/>
              <w:left w:val="single" w:sz="4" w:space="0" w:color="auto"/>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rPr>
                <w:rFonts w:eastAsia="Times New Roman" w:cs="Calibri"/>
                <w:color w:val="000000"/>
              </w:rPr>
            </w:pPr>
            <w:r w:rsidRPr="00545895">
              <w:rPr>
                <w:rFonts w:ascii="Sylfaen" w:eastAsia="Times New Roman" w:hAnsi="Sylfaen" w:cs="Sylfaen"/>
                <w:color w:val="000000"/>
              </w:rPr>
              <w:t>დამლაგებელი</w:t>
            </w:r>
            <w:r w:rsidRPr="00545895">
              <w:rPr>
                <w:rFonts w:eastAsia="Times New Roman" w:cs="Calibri"/>
                <w:color w:val="000000"/>
              </w:rPr>
              <w:t>(</w:t>
            </w:r>
            <w:r w:rsidRPr="00545895">
              <w:rPr>
                <w:rFonts w:ascii="Sylfaen" w:eastAsia="Times New Roman" w:hAnsi="Sylfaen" w:cs="Sylfaen"/>
                <w:color w:val="000000"/>
              </w:rPr>
              <w:t>ოფისის</w:t>
            </w:r>
            <w:r w:rsidRPr="00545895">
              <w:rPr>
                <w:rFonts w:eastAsia="Times New Roman" w:cs="Calibri"/>
                <w:color w:val="000000"/>
              </w:rPr>
              <w:t>)</w:t>
            </w:r>
          </w:p>
        </w:tc>
        <w:tc>
          <w:tcPr>
            <w:tcW w:w="1305" w:type="pct"/>
            <w:tcBorders>
              <w:top w:val="nil"/>
              <w:left w:val="nil"/>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jc w:val="right"/>
              <w:rPr>
                <w:rFonts w:eastAsia="Times New Roman" w:cs="Calibri"/>
                <w:color w:val="000000"/>
              </w:rPr>
            </w:pPr>
            <w:r w:rsidRPr="00545895">
              <w:rPr>
                <w:rFonts w:eastAsia="Times New Roman" w:cs="Calibri"/>
                <w:color w:val="000000"/>
              </w:rPr>
              <w:t>4</w:t>
            </w:r>
          </w:p>
        </w:tc>
        <w:tc>
          <w:tcPr>
            <w:tcW w:w="1305" w:type="pct"/>
            <w:tcBorders>
              <w:top w:val="nil"/>
              <w:left w:val="nil"/>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jc w:val="right"/>
              <w:rPr>
                <w:rFonts w:eastAsia="Times New Roman" w:cs="Calibri"/>
                <w:color w:val="000000"/>
              </w:rPr>
            </w:pPr>
            <w:r w:rsidRPr="00545895">
              <w:rPr>
                <w:rFonts w:eastAsia="Times New Roman" w:cs="Calibri"/>
                <w:color w:val="000000"/>
              </w:rPr>
              <w:t>600</w:t>
            </w:r>
          </w:p>
        </w:tc>
      </w:tr>
      <w:tr w:rsidR="00545895" w:rsidRPr="00545895" w:rsidTr="00545895">
        <w:trPr>
          <w:trHeight w:val="300"/>
        </w:trPr>
        <w:tc>
          <w:tcPr>
            <w:tcW w:w="2390" w:type="pct"/>
            <w:tcBorders>
              <w:top w:val="nil"/>
              <w:left w:val="single" w:sz="4" w:space="0" w:color="auto"/>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rPr>
                <w:rFonts w:eastAsia="Times New Roman" w:cs="Calibri"/>
                <w:color w:val="000000"/>
              </w:rPr>
            </w:pPr>
            <w:r w:rsidRPr="00545895">
              <w:rPr>
                <w:rFonts w:ascii="Sylfaen" w:eastAsia="Times New Roman" w:hAnsi="Sylfaen" w:cs="Sylfaen"/>
                <w:color w:val="000000"/>
              </w:rPr>
              <w:t>მძღოლი</w:t>
            </w:r>
          </w:p>
        </w:tc>
        <w:tc>
          <w:tcPr>
            <w:tcW w:w="1305" w:type="pct"/>
            <w:tcBorders>
              <w:top w:val="nil"/>
              <w:left w:val="nil"/>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jc w:val="right"/>
              <w:rPr>
                <w:rFonts w:eastAsia="Times New Roman" w:cs="Calibri"/>
                <w:color w:val="000000"/>
              </w:rPr>
            </w:pPr>
            <w:r w:rsidRPr="00545895">
              <w:rPr>
                <w:rFonts w:eastAsia="Times New Roman" w:cs="Calibri"/>
                <w:color w:val="000000"/>
              </w:rPr>
              <w:t>2</w:t>
            </w:r>
          </w:p>
        </w:tc>
        <w:tc>
          <w:tcPr>
            <w:tcW w:w="1305" w:type="pct"/>
            <w:tcBorders>
              <w:top w:val="nil"/>
              <w:left w:val="nil"/>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jc w:val="right"/>
              <w:rPr>
                <w:rFonts w:eastAsia="Times New Roman" w:cs="Calibri"/>
                <w:color w:val="000000"/>
              </w:rPr>
            </w:pPr>
            <w:r w:rsidRPr="00545895">
              <w:rPr>
                <w:rFonts w:eastAsia="Times New Roman" w:cs="Calibri"/>
                <w:color w:val="000000"/>
              </w:rPr>
              <w:t>800</w:t>
            </w:r>
          </w:p>
        </w:tc>
      </w:tr>
      <w:tr w:rsidR="00545895" w:rsidRPr="00545895" w:rsidTr="00545895">
        <w:trPr>
          <w:trHeight w:val="300"/>
        </w:trPr>
        <w:tc>
          <w:tcPr>
            <w:tcW w:w="2390" w:type="pct"/>
            <w:tcBorders>
              <w:top w:val="nil"/>
              <w:left w:val="single" w:sz="4" w:space="0" w:color="auto"/>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rPr>
                <w:rFonts w:eastAsia="Times New Roman" w:cs="Calibri"/>
                <w:color w:val="000000"/>
              </w:rPr>
            </w:pPr>
            <w:r w:rsidRPr="00545895">
              <w:rPr>
                <w:rFonts w:ascii="Sylfaen" w:eastAsia="Times New Roman" w:hAnsi="Sylfaen" w:cs="Sylfaen"/>
                <w:color w:val="000000"/>
              </w:rPr>
              <w:t>მძღოლი</w:t>
            </w:r>
            <w:r w:rsidRPr="00545895">
              <w:rPr>
                <w:rFonts w:eastAsia="Times New Roman" w:cs="Calibri"/>
                <w:color w:val="000000"/>
              </w:rPr>
              <w:t>(</w:t>
            </w:r>
            <w:r w:rsidRPr="00545895">
              <w:rPr>
                <w:rFonts w:ascii="Sylfaen" w:eastAsia="Times New Roman" w:hAnsi="Sylfaen" w:cs="Sylfaen"/>
                <w:color w:val="000000"/>
              </w:rPr>
              <w:t>კალათა</w:t>
            </w:r>
            <w:r w:rsidRPr="00545895">
              <w:rPr>
                <w:rFonts w:eastAsia="Times New Roman" w:cs="Calibri"/>
                <w:color w:val="000000"/>
              </w:rPr>
              <w:t>)</w:t>
            </w:r>
          </w:p>
        </w:tc>
        <w:tc>
          <w:tcPr>
            <w:tcW w:w="1305" w:type="pct"/>
            <w:tcBorders>
              <w:top w:val="nil"/>
              <w:left w:val="nil"/>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jc w:val="right"/>
              <w:rPr>
                <w:rFonts w:eastAsia="Times New Roman" w:cs="Calibri"/>
                <w:color w:val="000000"/>
              </w:rPr>
            </w:pPr>
            <w:r w:rsidRPr="00545895">
              <w:rPr>
                <w:rFonts w:eastAsia="Times New Roman" w:cs="Calibri"/>
                <w:color w:val="000000"/>
              </w:rPr>
              <w:t>1</w:t>
            </w:r>
          </w:p>
        </w:tc>
        <w:tc>
          <w:tcPr>
            <w:tcW w:w="1305" w:type="pct"/>
            <w:tcBorders>
              <w:top w:val="nil"/>
              <w:left w:val="nil"/>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jc w:val="right"/>
              <w:rPr>
                <w:rFonts w:eastAsia="Times New Roman" w:cs="Calibri"/>
                <w:color w:val="000000"/>
              </w:rPr>
            </w:pPr>
            <w:r w:rsidRPr="00545895">
              <w:rPr>
                <w:rFonts w:eastAsia="Times New Roman" w:cs="Calibri"/>
                <w:color w:val="000000"/>
              </w:rPr>
              <w:t>650</w:t>
            </w:r>
          </w:p>
        </w:tc>
      </w:tr>
      <w:tr w:rsidR="00545895" w:rsidRPr="00545895" w:rsidTr="00545895">
        <w:trPr>
          <w:trHeight w:val="300"/>
        </w:trPr>
        <w:tc>
          <w:tcPr>
            <w:tcW w:w="2390" w:type="pct"/>
            <w:tcBorders>
              <w:top w:val="nil"/>
              <w:left w:val="single" w:sz="4" w:space="0" w:color="auto"/>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rPr>
                <w:rFonts w:eastAsia="Times New Roman" w:cs="Calibri"/>
                <w:color w:val="000000"/>
              </w:rPr>
            </w:pPr>
            <w:r w:rsidRPr="00545895">
              <w:rPr>
                <w:rFonts w:ascii="Sylfaen" w:eastAsia="Times New Roman" w:hAnsi="Sylfaen" w:cs="Sylfaen"/>
                <w:color w:val="000000"/>
              </w:rPr>
              <w:t>მძღოლი</w:t>
            </w:r>
          </w:p>
        </w:tc>
        <w:tc>
          <w:tcPr>
            <w:tcW w:w="1305" w:type="pct"/>
            <w:tcBorders>
              <w:top w:val="nil"/>
              <w:left w:val="nil"/>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jc w:val="right"/>
              <w:rPr>
                <w:rFonts w:eastAsia="Times New Roman" w:cs="Calibri"/>
                <w:color w:val="000000"/>
              </w:rPr>
            </w:pPr>
            <w:r w:rsidRPr="00545895">
              <w:rPr>
                <w:rFonts w:eastAsia="Times New Roman" w:cs="Calibri"/>
                <w:color w:val="000000"/>
              </w:rPr>
              <w:t>6</w:t>
            </w:r>
          </w:p>
        </w:tc>
        <w:tc>
          <w:tcPr>
            <w:tcW w:w="1305" w:type="pct"/>
            <w:tcBorders>
              <w:top w:val="nil"/>
              <w:left w:val="nil"/>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jc w:val="right"/>
              <w:rPr>
                <w:rFonts w:eastAsia="Times New Roman" w:cs="Calibri"/>
                <w:color w:val="000000"/>
              </w:rPr>
            </w:pPr>
            <w:r w:rsidRPr="00545895">
              <w:rPr>
                <w:rFonts w:eastAsia="Times New Roman" w:cs="Calibri"/>
                <w:color w:val="000000"/>
              </w:rPr>
              <w:t>875</w:t>
            </w:r>
          </w:p>
        </w:tc>
      </w:tr>
      <w:tr w:rsidR="00545895" w:rsidRPr="00545895" w:rsidTr="00545895">
        <w:trPr>
          <w:trHeight w:val="300"/>
        </w:trPr>
        <w:tc>
          <w:tcPr>
            <w:tcW w:w="2390" w:type="pct"/>
            <w:tcBorders>
              <w:top w:val="nil"/>
              <w:left w:val="single" w:sz="4" w:space="0" w:color="auto"/>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rPr>
                <w:rFonts w:eastAsia="Times New Roman" w:cs="Calibri"/>
                <w:color w:val="000000"/>
              </w:rPr>
            </w:pPr>
            <w:r w:rsidRPr="00545895">
              <w:rPr>
                <w:rFonts w:ascii="Sylfaen" w:eastAsia="Times New Roman" w:hAnsi="Sylfaen" w:cs="Sylfaen"/>
                <w:color w:val="000000"/>
              </w:rPr>
              <w:t>მძღოლი</w:t>
            </w:r>
            <w:r w:rsidRPr="00545895">
              <w:rPr>
                <w:rFonts w:eastAsia="Times New Roman" w:cs="Calibri"/>
                <w:color w:val="000000"/>
              </w:rPr>
              <w:t xml:space="preserve"> </w:t>
            </w:r>
            <w:r w:rsidRPr="00545895">
              <w:rPr>
                <w:rFonts w:ascii="Sylfaen" w:eastAsia="Times New Roman" w:hAnsi="Sylfaen" w:cs="Sylfaen"/>
                <w:color w:val="000000"/>
              </w:rPr>
              <w:t>რეზერვი</w:t>
            </w:r>
          </w:p>
        </w:tc>
        <w:tc>
          <w:tcPr>
            <w:tcW w:w="1305" w:type="pct"/>
            <w:tcBorders>
              <w:top w:val="nil"/>
              <w:left w:val="nil"/>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jc w:val="right"/>
              <w:rPr>
                <w:rFonts w:eastAsia="Times New Roman" w:cs="Calibri"/>
                <w:color w:val="000000"/>
              </w:rPr>
            </w:pPr>
            <w:r w:rsidRPr="00545895">
              <w:rPr>
                <w:rFonts w:eastAsia="Times New Roman" w:cs="Calibri"/>
                <w:color w:val="000000"/>
              </w:rPr>
              <w:t>1</w:t>
            </w:r>
          </w:p>
        </w:tc>
        <w:tc>
          <w:tcPr>
            <w:tcW w:w="1305" w:type="pct"/>
            <w:tcBorders>
              <w:top w:val="nil"/>
              <w:left w:val="nil"/>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jc w:val="right"/>
              <w:rPr>
                <w:rFonts w:eastAsia="Times New Roman" w:cs="Calibri"/>
                <w:color w:val="000000"/>
              </w:rPr>
            </w:pPr>
            <w:r w:rsidRPr="00545895">
              <w:rPr>
                <w:rFonts w:eastAsia="Times New Roman" w:cs="Calibri"/>
                <w:color w:val="000000"/>
              </w:rPr>
              <w:t>725</w:t>
            </w:r>
          </w:p>
        </w:tc>
      </w:tr>
      <w:tr w:rsidR="00545895" w:rsidRPr="00545895" w:rsidTr="00545895">
        <w:trPr>
          <w:trHeight w:val="300"/>
        </w:trPr>
        <w:tc>
          <w:tcPr>
            <w:tcW w:w="2390" w:type="pct"/>
            <w:tcBorders>
              <w:top w:val="nil"/>
              <w:left w:val="single" w:sz="4" w:space="0" w:color="auto"/>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rPr>
                <w:rFonts w:eastAsia="Times New Roman" w:cs="Calibri"/>
                <w:color w:val="000000"/>
              </w:rPr>
            </w:pPr>
            <w:r w:rsidRPr="00545895">
              <w:rPr>
                <w:rFonts w:ascii="Sylfaen" w:eastAsia="Times New Roman" w:hAnsi="Sylfaen" w:cs="Sylfaen"/>
                <w:color w:val="000000"/>
              </w:rPr>
              <w:t>მანქანის</w:t>
            </w:r>
            <w:r w:rsidRPr="00545895">
              <w:rPr>
                <w:rFonts w:eastAsia="Times New Roman" w:cs="Calibri"/>
                <w:color w:val="000000"/>
              </w:rPr>
              <w:t xml:space="preserve"> </w:t>
            </w:r>
            <w:r w:rsidRPr="00545895">
              <w:rPr>
                <w:rFonts w:ascii="Sylfaen" w:eastAsia="Times New Roman" w:hAnsi="Sylfaen" w:cs="Sylfaen"/>
                <w:color w:val="000000"/>
              </w:rPr>
              <w:t>მტვირთავი</w:t>
            </w:r>
            <w:r w:rsidRPr="00545895">
              <w:rPr>
                <w:rFonts w:eastAsia="Times New Roman" w:cs="Calibri"/>
                <w:color w:val="000000"/>
              </w:rPr>
              <w:t xml:space="preserve"> </w:t>
            </w:r>
            <w:r w:rsidRPr="00545895">
              <w:rPr>
                <w:rFonts w:ascii="Sylfaen" w:eastAsia="Times New Roman" w:hAnsi="Sylfaen" w:cs="Sylfaen"/>
                <w:color w:val="000000"/>
              </w:rPr>
              <w:t>მუშა</w:t>
            </w:r>
          </w:p>
        </w:tc>
        <w:tc>
          <w:tcPr>
            <w:tcW w:w="1305" w:type="pct"/>
            <w:tcBorders>
              <w:top w:val="nil"/>
              <w:left w:val="nil"/>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jc w:val="right"/>
              <w:rPr>
                <w:rFonts w:eastAsia="Times New Roman" w:cs="Calibri"/>
                <w:color w:val="000000"/>
              </w:rPr>
            </w:pPr>
            <w:r w:rsidRPr="00545895">
              <w:rPr>
                <w:rFonts w:eastAsia="Times New Roman" w:cs="Calibri"/>
                <w:color w:val="000000"/>
              </w:rPr>
              <w:t>10</w:t>
            </w:r>
          </w:p>
        </w:tc>
        <w:tc>
          <w:tcPr>
            <w:tcW w:w="1305" w:type="pct"/>
            <w:tcBorders>
              <w:top w:val="nil"/>
              <w:left w:val="nil"/>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jc w:val="right"/>
              <w:rPr>
                <w:rFonts w:eastAsia="Times New Roman" w:cs="Calibri"/>
                <w:color w:val="000000"/>
              </w:rPr>
            </w:pPr>
            <w:r w:rsidRPr="00545895">
              <w:rPr>
                <w:rFonts w:eastAsia="Times New Roman" w:cs="Calibri"/>
                <w:color w:val="000000"/>
              </w:rPr>
              <w:t>725</w:t>
            </w:r>
          </w:p>
        </w:tc>
      </w:tr>
      <w:tr w:rsidR="00545895" w:rsidRPr="00545895" w:rsidTr="00545895">
        <w:trPr>
          <w:trHeight w:val="300"/>
        </w:trPr>
        <w:tc>
          <w:tcPr>
            <w:tcW w:w="2390" w:type="pct"/>
            <w:tcBorders>
              <w:top w:val="nil"/>
              <w:left w:val="single" w:sz="4" w:space="0" w:color="auto"/>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rPr>
                <w:rFonts w:eastAsia="Times New Roman" w:cs="Calibri"/>
                <w:color w:val="000000"/>
              </w:rPr>
            </w:pPr>
            <w:r w:rsidRPr="00545895">
              <w:rPr>
                <w:rFonts w:ascii="Sylfaen" w:eastAsia="Times New Roman" w:hAnsi="Sylfaen" w:cs="Sylfaen"/>
                <w:color w:val="000000"/>
              </w:rPr>
              <w:t>მანქანის</w:t>
            </w:r>
            <w:r w:rsidRPr="00545895">
              <w:rPr>
                <w:rFonts w:eastAsia="Times New Roman" w:cs="Calibri"/>
                <w:color w:val="000000"/>
              </w:rPr>
              <w:t xml:space="preserve"> </w:t>
            </w:r>
            <w:r w:rsidRPr="00545895">
              <w:rPr>
                <w:rFonts w:ascii="Sylfaen" w:eastAsia="Times New Roman" w:hAnsi="Sylfaen" w:cs="Sylfaen"/>
                <w:color w:val="000000"/>
              </w:rPr>
              <w:t>მტვირთავი</w:t>
            </w:r>
            <w:r w:rsidRPr="00545895">
              <w:rPr>
                <w:rFonts w:eastAsia="Times New Roman" w:cs="Calibri"/>
                <w:color w:val="000000"/>
              </w:rPr>
              <w:t xml:space="preserve"> </w:t>
            </w:r>
            <w:r w:rsidRPr="00545895">
              <w:rPr>
                <w:rFonts w:ascii="Sylfaen" w:eastAsia="Times New Roman" w:hAnsi="Sylfaen" w:cs="Sylfaen"/>
                <w:color w:val="000000"/>
              </w:rPr>
              <w:t>მუშა</w:t>
            </w:r>
            <w:r w:rsidRPr="00545895">
              <w:rPr>
                <w:rFonts w:eastAsia="Times New Roman" w:cs="Calibri"/>
                <w:color w:val="000000"/>
              </w:rPr>
              <w:t>(</w:t>
            </w:r>
            <w:r w:rsidRPr="00545895">
              <w:rPr>
                <w:rFonts w:ascii="Sylfaen" w:eastAsia="Times New Roman" w:hAnsi="Sylfaen" w:cs="Sylfaen"/>
                <w:color w:val="000000"/>
              </w:rPr>
              <w:t>რეზერვი</w:t>
            </w:r>
            <w:r w:rsidRPr="00545895">
              <w:rPr>
                <w:rFonts w:eastAsia="Times New Roman" w:cs="Calibri"/>
                <w:color w:val="000000"/>
              </w:rPr>
              <w:t>)</w:t>
            </w:r>
          </w:p>
        </w:tc>
        <w:tc>
          <w:tcPr>
            <w:tcW w:w="1305" w:type="pct"/>
            <w:tcBorders>
              <w:top w:val="nil"/>
              <w:left w:val="nil"/>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jc w:val="right"/>
              <w:rPr>
                <w:rFonts w:eastAsia="Times New Roman" w:cs="Calibri"/>
                <w:color w:val="000000"/>
              </w:rPr>
            </w:pPr>
            <w:r w:rsidRPr="00545895">
              <w:rPr>
                <w:rFonts w:eastAsia="Times New Roman" w:cs="Calibri"/>
                <w:color w:val="000000"/>
              </w:rPr>
              <w:t>2</w:t>
            </w:r>
          </w:p>
        </w:tc>
        <w:tc>
          <w:tcPr>
            <w:tcW w:w="1305" w:type="pct"/>
            <w:tcBorders>
              <w:top w:val="nil"/>
              <w:left w:val="nil"/>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jc w:val="right"/>
              <w:rPr>
                <w:rFonts w:eastAsia="Times New Roman" w:cs="Calibri"/>
                <w:color w:val="000000"/>
              </w:rPr>
            </w:pPr>
            <w:r w:rsidRPr="00545895">
              <w:rPr>
                <w:rFonts w:eastAsia="Times New Roman" w:cs="Calibri"/>
                <w:color w:val="000000"/>
              </w:rPr>
              <w:t>600</w:t>
            </w:r>
          </w:p>
        </w:tc>
      </w:tr>
      <w:tr w:rsidR="00545895" w:rsidRPr="00545895" w:rsidTr="00545895">
        <w:trPr>
          <w:trHeight w:val="300"/>
        </w:trPr>
        <w:tc>
          <w:tcPr>
            <w:tcW w:w="2390" w:type="pct"/>
            <w:tcBorders>
              <w:top w:val="nil"/>
              <w:left w:val="single" w:sz="4" w:space="0" w:color="auto"/>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rPr>
                <w:rFonts w:eastAsia="Times New Roman" w:cs="Calibri"/>
                <w:color w:val="000000"/>
              </w:rPr>
            </w:pPr>
            <w:proofErr w:type="gramStart"/>
            <w:r w:rsidRPr="00545895">
              <w:rPr>
                <w:rFonts w:ascii="Sylfaen" w:eastAsia="Times New Roman" w:hAnsi="Sylfaen" w:cs="Sylfaen"/>
                <w:color w:val="000000"/>
              </w:rPr>
              <w:t>ბრიგადირი</w:t>
            </w:r>
            <w:r w:rsidRPr="00545895">
              <w:rPr>
                <w:rFonts w:eastAsia="Times New Roman" w:cs="Calibri"/>
                <w:color w:val="000000"/>
              </w:rPr>
              <w:t>(</w:t>
            </w:r>
            <w:proofErr w:type="gramEnd"/>
            <w:r w:rsidRPr="00545895">
              <w:rPr>
                <w:rFonts w:ascii="Sylfaen" w:eastAsia="Times New Roman" w:hAnsi="Sylfaen" w:cs="Sylfaen"/>
                <w:color w:val="000000"/>
              </w:rPr>
              <w:t>ბრიგადის</w:t>
            </w:r>
            <w:r w:rsidRPr="00545895">
              <w:rPr>
                <w:rFonts w:eastAsia="Times New Roman" w:cs="Calibri"/>
                <w:color w:val="000000"/>
              </w:rPr>
              <w:t xml:space="preserve"> </w:t>
            </w:r>
            <w:r w:rsidRPr="00545895">
              <w:rPr>
                <w:rFonts w:ascii="Sylfaen" w:eastAsia="Times New Roman" w:hAnsi="Sylfaen" w:cs="Sylfaen"/>
                <w:color w:val="000000"/>
              </w:rPr>
              <w:t>მუშების</w:t>
            </w:r>
            <w:r w:rsidRPr="00545895">
              <w:rPr>
                <w:rFonts w:eastAsia="Times New Roman" w:cs="Calibri"/>
                <w:color w:val="000000"/>
              </w:rPr>
              <w:t>)</w:t>
            </w:r>
          </w:p>
        </w:tc>
        <w:tc>
          <w:tcPr>
            <w:tcW w:w="1305" w:type="pct"/>
            <w:tcBorders>
              <w:top w:val="nil"/>
              <w:left w:val="nil"/>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jc w:val="right"/>
              <w:rPr>
                <w:rFonts w:eastAsia="Times New Roman" w:cs="Calibri"/>
                <w:color w:val="000000"/>
              </w:rPr>
            </w:pPr>
            <w:r w:rsidRPr="00545895">
              <w:rPr>
                <w:rFonts w:eastAsia="Times New Roman" w:cs="Calibri"/>
                <w:color w:val="000000"/>
              </w:rPr>
              <w:t>1</w:t>
            </w:r>
          </w:p>
        </w:tc>
        <w:tc>
          <w:tcPr>
            <w:tcW w:w="1305" w:type="pct"/>
            <w:tcBorders>
              <w:top w:val="nil"/>
              <w:left w:val="nil"/>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jc w:val="right"/>
              <w:rPr>
                <w:rFonts w:eastAsia="Times New Roman" w:cs="Calibri"/>
                <w:color w:val="000000"/>
              </w:rPr>
            </w:pPr>
            <w:r w:rsidRPr="00545895">
              <w:rPr>
                <w:rFonts w:eastAsia="Times New Roman" w:cs="Calibri"/>
                <w:color w:val="000000"/>
              </w:rPr>
              <w:t>850</w:t>
            </w:r>
          </w:p>
        </w:tc>
      </w:tr>
      <w:tr w:rsidR="00545895" w:rsidRPr="00545895" w:rsidTr="00545895">
        <w:trPr>
          <w:trHeight w:val="300"/>
        </w:trPr>
        <w:tc>
          <w:tcPr>
            <w:tcW w:w="2390" w:type="pct"/>
            <w:tcBorders>
              <w:top w:val="nil"/>
              <w:left w:val="single" w:sz="4" w:space="0" w:color="auto"/>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rPr>
                <w:rFonts w:eastAsia="Times New Roman" w:cs="Calibri"/>
                <w:color w:val="000000"/>
              </w:rPr>
            </w:pPr>
            <w:r w:rsidRPr="00545895">
              <w:rPr>
                <w:rFonts w:ascii="Sylfaen" w:eastAsia="Times New Roman" w:hAnsi="Sylfaen" w:cs="Sylfaen"/>
                <w:color w:val="000000"/>
              </w:rPr>
              <w:t>დამხმარე</w:t>
            </w:r>
            <w:r w:rsidRPr="00545895">
              <w:rPr>
                <w:rFonts w:eastAsia="Times New Roman" w:cs="Calibri"/>
                <w:color w:val="000000"/>
              </w:rPr>
              <w:t xml:space="preserve"> </w:t>
            </w:r>
            <w:r w:rsidRPr="00545895">
              <w:rPr>
                <w:rFonts w:ascii="Sylfaen" w:eastAsia="Times New Roman" w:hAnsi="Sylfaen" w:cs="Sylfaen"/>
                <w:color w:val="000000"/>
              </w:rPr>
              <w:t>მუშა</w:t>
            </w:r>
            <w:r w:rsidRPr="00545895">
              <w:rPr>
                <w:rFonts w:eastAsia="Times New Roman" w:cs="Calibri"/>
                <w:color w:val="000000"/>
              </w:rPr>
              <w:t xml:space="preserve"> (</w:t>
            </w:r>
            <w:r w:rsidRPr="00545895">
              <w:rPr>
                <w:rFonts w:ascii="Sylfaen" w:eastAsia="Times New Roman" w:hAnsi="Sylfaen" w:cs="Sylfaen"/>
                <w:color w:val="000000"/>
              </w:rPr>
              <w:t>ბრიგადის</w:t>
            </w:r>
            <w:r w:rsidRPr="00545895">
              <w:rPr>
                <w:rFonts w:eastAsia="Times New Roman" w:cs="Calibri"/>
                <w:color w:val="000000"/>
              </w:rPr>
              <w:t>)</w:t>
            </w:r>
          </w:p>
        </w:tc>
        <w:tc>
          <w:tcPr>
            <w:tcW w:w="1305" w:type="pct"/>
            <w:tcBorders>
              <w:top w:val="nil"/>
              <w:left w:val="nil"/>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jc w:val="right"/>
              <w:rPr>
                <w:rFonts w:eastAsia="Times New Roman" w:cs="Calibri"/>
                <w:color w:val="000000"/>
              </w:rPr>
            </w:pPr>
            <w:r w:rsidRPr="00545895">
              <w:rPr>
                <w:rFonts w:eastAsia="Times New Roman" w:cs="Calibri"/>
                <w:color w:val="000000"/>
              </w:rPr>
              <w:t>4</w:t>
            </w:r>
          </w:p>
        </w:tc>
        <w:tc>
          <w:tcPr>
            <w:tcW w:w="1305" w:type="pct"/>
            <w:tcBorders>
              <w:top w:val="nil"/>
              <w:left w:val="nil"/>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jc w:val="right"/>
              <w:rPr>
                <w:rFonts w:eastAsia="Times New Roman" w:cs="Calibri"/>
                <w:color w:val="000000"/>
              </w:rPr>
            </w:pPr>
            <w:r w:rsidRPr="00545895">
              <w:rPr>
                <w:rFonts w:eastAsia="Times New Roman" w:cs="Calibri"/>
                <w:color w:val="000000"/>
              </w:rPr>
              <w:t>650</w:t>
            </w:r>
          </w:p>
        </w:tc>
      </w:tr>
      <w:tr w:rsidR="00545895" w:rsidRPr="00545895" w:rsidTr="00545895">
        <w:trPr>
          <w:trHeight w:val="300"/>
        </w:trPr>
        <w:tc>
          <w:tcPr>
            <w:tcW w:w="2390" w:type="pct"/>
            <w:tcBorders>
              <w:top w:val="nil"/>
              <w:left w:val="single" w:sz="4" w:space="0" w:color="auto"/>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rPr>
                <w:rFonts w:eastAsia="Times New Roman" w:cs="Calibri"/>
                <w:color w:val="000000"/>
              </w:rPr>
            </w:pPr>
            <w:r w:rsidRPr="00545895">
              <w:rPr>
                <w:rFonts w:ascii="Sylfaen" w:eastAsia="Times New Roman" w:hAnsi="Sylfaen" w:cs="Sylfaen"/>
                <w:color w:val="000000"/>
              </w:rPr>
              <w:t>დამხმარე</w:t>
            </w:r>
            <w:r w:rsidRPr="00545895">
              <w:rPr>
                <w:rFonts w:eastAsia="Times New Roman" w:cs="Calibri"/>
                <w:color w:val="000000"/>
              </w:rPr>
              <w:t xml:space="preserve"> </w:t>
            </w:r>
            <w:r w:rsidRPr="00545895">
              <w:rPr>
                <w:rFonts w:ascii="Sylfaen" w:eastAsia="Times New Roman" w:hAnsi="Sylfaen" w:cs="Sylfaen"/>
                <w:color w:val="000000"/>
              </w:rPr>
              <w:t>მეეზოვე</w:t>
            </w:r>
            <w:r w:rsidRPr="00545895">
              <w:rPr>
                <w:rFonts w:eastAsia="Times New Roman" w:cs="Calibri"/>
                <w:color w:val="000000"/>
              </w:rPr>
              <w:t>(</w:t>
            </w:r>
            <w:r w:rsidRPr="00545895">
              <w:rPr>
                <w:rFonts w:ascii="Sylfaen" w:eastAsia="Times New Roman" w:hAnsi="Sylfaen" w:cs="Sylfaen"/>
                <w:color w:val="000000"/>
              </w:rPr>
              <w:t>ბრიგადის</w:t>
            </w:r>
            <w:r w:rsidRPr="00545895">
              <w:rPr>
                <w:rFonts w:eastAsia="Times New Roman" w:cs="Calibri"/>
                <w:color w:val="000000"/>
              </w:rPr>
              <w:t>)</w:t>
            </w:r>
          </w:p>
        </w:tc>
        <w:tc>
          <w:tcPr>
            <w:tcW w:w="1305" w:type="pct"/>
            <w:tcBorders>
              <w:top w:val="nil"/>
              <w:left w:val="nil"/>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jc w:val="right"/>
              <w:rPr>
                <w:rFonts w:eastAsia="Times New Roman" w:cs="Calibri"/>
                <w:color w:val="000000"/>
              </w:rPr>
            </w:pPr>
            <w:r w:rsidRPr="00545895">
              <w:rPr>
                <w:rFonts w:eastAsia="Times New Roman" w:cs="Calibri"/>
                <w:color w:val="000000"/>
              </w:rPr>
              <w:t>3</w:t>
            </w:r>
          </w:p>
        </w:tc>
        <w:tc>
          <w:tcPr>
            <w:tcW w:w="1305" w:type="pct"/>
            <w:tcBorders>
              <w:top w:val="nil"/>
              <w:left w:val="nil"/>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jc w:val="right"/>
              <w:rPr>
                <w:rFonts w:eastAsia="Times New Roman" w:cs="Calibri"/>
                <w:color w:val="000000"/>
              </w:rPr>
            </w:pPr>
            <w:r w:rsidRPr="00545895">
              <w:rPr>
                <w:rFonts w:eastAsia="Times New Roman" w:cs="Calibri"/>
                <w:color w:val="000000"/>
              </w:rPr>
              <w:t>525</w:t>
            </w:r>
          </w:p>
        </w:tc>
      </w:tr>
      <w:tr w:rsidR="00545895" w:rsidRPr="00545895" w:rsidTr="00545895">
        <w:trPr>
          <w:trHeight w:val="300"/>
        </w:trPr>
        <w:tc>
          <w:tcPr>
            <w:tcW w:w="2390" w:type="pct"/>
            <w:tcBorders>
              <w:top w:val="nil"/>
              <w:left w:val="single" w:sz="4" w:space="0" w:color="auto"/>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rPr>
                <w:rFonts w:eastAsia="Times New Roman" w:cs="Calibri"/>
                <w:color w:val="000000"/>
              </w:rPr>
            </w:pPr>
            <w:r w:rsidRPr="00545895">
              <w:rPr>
                <w:rFonts w:ascii="Sylfaen" w:eastAsia="Times New Roman" w:hAnsi="Sylfaen" w:cs="Sylfaen"/>
                <w:color w:val="000000"/>
              </w:rPr>
              <w:t>ბრიგადირი</w:t>
            </w:r>
            <w:r w:rsidRPr="00545895">
              <w:rPr>
                <w:rFonts w:eastAsia="Times New Roman" w:cs="Calibri"/>
                <w:color w:val="000000"/>
              </w:rPr>
              <w:t>(</w:t>
            </w:r>
            <w:r w:rsidRPr="00545895">
              <w:rPr>
                <w:rFonts w:ascii="Sylfaen" w:eastAsia="Times New Roman" w:hAnsi="Sylfaen" w:cs="Sylfaen"/>
                <w:color w:val="000000"/>
              </w:rPr>
              <w:t>მეეზოვეების</w:t>
            </w:r>
            <w:r w:rsidRPr="00545895">
              <w:rPr>
                <w:rFonts w:eastAsia="Times New Roman" w:cs="Calibri"/>
                <w:color w:val="000000"/>
              </w:rPr>
              <w:t>)</w:t>
            </w:r>
          </w:p>
        </w:tc>
        <w:tc>
          <w:tcPr>
            <w:tcW w:w="1305" w:type="pct"/>
            <w:tcBorders>
              <w:top w:val="nil"/>
              <w:left w:val="nil"/>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jc w:val="right"/>
              <w:rPr>
                <w:rFonts w:eastAsia="Times New Roman" w:cs="Calibri"/>
                <w:color w:val="000000"/>
              </w:rPr>
            </w:pPr>
            <w:r w:rsidRPr="00545895">
              <w:rPr>
                <w:rFonts w:eastAsia="Times New Roman" w:cs="Calibri"/>
                <w:color w:val="000000"/>
              </w:rPr>
              <w:t>1</w:t>
            </w:r>
          </w:p>
        </w:tc>
        <w:tc>
          <w:tcPr>
            <w:tcW w:w="1305" w:type="pct"/>
            <w:tcBorders>
              <w:top w:val="nil"/>
              <w:left w:val="nil"/>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jc w:val="right"/>
              <w:rPr>
                <w:rFonts w:eastAsia="Times New Roman" w:cs="Calibri"/>
                <w:color w:val="000000"/>
              </w:rPr>
            </w:pPr>
            <w:r w:rsidRPr="00545895">
              <w:rPr>
                <w:rFonts w:eastAsia="Times New Roman" w:cs="Calibri"/>
                <w:color w:val="000000"/>
              </w:rPr>
              <w:t>550</w:t>
            </w:r>
          </w:p>
        </w:tc>
      </w:tr>
      <w:tr w:rsidR="00545895" w:rsidRPr="00545895" w:rsidTr="00545895">
        <w:trPr>
          <w:trHeight w:val="300"/>
        </w:trPr>
        <w:tc>
          <w:tcPr>
            <w:tcW w:w="2390" w:type="pct"/>
            <w:tcBorders>
              <w:top w:val="nil"/>
              <w:left w:val="single" w:sz="4" w:space="0" w:color="auto"/>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rPr>
                <w:rFonts w:eastAsia="Times New Roman" w:cs="Calibri"/>
                <w:color w:val="000000"/>
              </w:rPr>
            </w:pPr>
            <w:r w:rsidRPr="00545895">
              <w:rPr>
                <w:rFonts w:ascii="Sylfaen" w:eastAsia="Times New Roman" w:hAnsi="Sylfaen" w:cs="Sylfaen"/>
                <w:color w:val="000000"/>
              </w:rPr>
              <w:t>ბრიგადირი</w:t>
            </w:r>
            <w:r w:rsidRPr="00545895">
              <w:rPr>
                <w:rFonts w:eastAsia="Times New Roman" w:cs="Calibri"/>
                <w:color w:val="000000"/>
              </w:rPr>
              <w:t>(</w:t>
            </w:r>
            <w:r w:rsidRPr="00545895">
              <w:rPr>
                <w:rFonts w:ascii="Sylfaen" w:eastAsia="Times New Roman" w:hAnsi="Sylfaen" w:cs="Sylfaen"/>
                <w:color w:val="000000"/>
              </w:rPr>
              <w:t>მეეზოვეების</w:t>
            </w:r>
            <w:r w:rsidRPr="00545895">
              <w:rPr>
                <w:rFonts w:eastAsia="Times New Roman" w:cs="Calibri"/>
                <w:color w:val="000000"/>
              </w:rPr>
              <w:t>)</w:t>
            </w:r>
          </w:p>
        </w:tc>
        <w:tc>
          <w:tcPr>
            <w:tcW w:w="1305" w:type="pct"/>
            <w:tcBorders>
              <w:top w:val="nil"/>
              <w:left w:val="nil"/>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jc w:val="right"/>
              <w:rPr>
                <w:rFonts w:eastAsia="Times New Roman" w:cs="Calibri"/>
                <w:color w:val="000000"/>
              </w:rPr>
            </w:pPr>
            <w:r w:rsidRPr="00545895">
              <w:rPr>
                <w:rFonts w:eastAsia="Times New Roman" w:cs="Calibri"/>
                <w:color w:val="000000"/>
              </w:rPr>
              <w:t>1</w:t>
            </w:r>
          </w:p>
        </w:tc>
        <w:tc>
          <w:tcPr>
            <w:tcW w:w="1305" w:type="pct"/>
            <w:tcBorders>
              <w:top w:val="nil"/>
              <w:left w:val="nil"/>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jc w:val="right"/>
              <w:rPr>
                <w:rFonts w:eastAsia="Times New Roman" w:cs="Calibri"/>
                <w:color w:val="000000"/>
              </w:rPr>
            </w:pPr>
            <w:r w:rsidRPr="00545895">
              <w:rPr>
                <w:rFonts w:eastAsia="Times New Roman" w:cs="Calibri"/>
                <w:color w:val="000000"/>
              </w:rPr>
              <w:t>700</w:t>
            </w:r>
          </w:p>
        </w:tc>
      </w:tr>
      <w:tr w:rsidR="00545895" w:rsidRPr="00545895" w:rsidTr="00545895">
        <w:trPr>
          <w:trHeight w:val="300"/>
        </w:trPr>
        <w:tc>
          <w:tcPr>
            <w:tcW w:w="2390" w:type="pct"/>
            <w:tcBorders>
              <w:top w:val="nil"/>
              <w:left w:val="single" w:sz="4" w:space="0" w:color="auto"/>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rPr>
                <w:rFonts w:eastAsia="Times New Roman" w:cs="Calibri"/>
                <w:color w:val="000000"/>
              </w:rPr>
            </w:pPr>
            <w:r w:rsidRPr="00545895">
              <w:rPr>
                <w:rFonts w:ascii="Sylfaen" w:eastAsia="Times New Roman" w:hAnsi="Sylfaen" w:cs="Sylfaen"/>
                <w:color w:val="000000"/>
              </w:rPr>
              <w:lastRenderedPageBreak/>
              <w:t>მეეზოვე</w:t>
            </w:r>
          </w:p>
        </w:tc>
        <w:tc>
          <w:tcPr>
            <w:tcW w:w="1305" w:type="pct"/>
            <w:tcBorders>
              <w:top w:val="nil"/>
              <w:left w:val="nil"/>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jc w:val="right"/>
              <w:rPr>
                <w:rFonts w:eastAsia="Times New Roman" w:cs="Calibri"/>
                <w:color w:val="000000"/>
              </w:rPr>
            </w:pPr>
            <w:r w:rsidRPr="00545895">
              <w:rPr>
                <w:rFonts w:eastAsia="Times New Roman" w:cs="Calibri"/>
                <w:color w:val="000000"/>
              </w:rPr>
              <w:t>4</w:t>
            </w:r>
          </w:p>
        </w:tc>
        <w:tc>
          <w:tcPr>
            <w:tcW w:w="1305" w:type="pct"/>
            <w:tcBorders>
              <w:top w:val="nil"/>
              <w:left w:val="nil"/>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jc w:val="right"/>
              <w:rPr>
                <w:rFonts w:eastAsia="Times New Roman" w:cs="Calibri"/>
                <w:color w:val="000000"/>
              </w:rPr>
            </w:pPr>
            <w:r w:rsidRPr="00545895">
              <w:rPr>
                <w:rFonts w:eastAsia="Times New Roman" w:cs="Calibri"/>
                <w:color w:val="000000"/>
              </w:rPr>
              <w:t>650</w:t>
            </w:r>
          </w:p>
        </w:tc>
      </w:tr>
      <w:tr w:rsidR="00545895" w:rsidRPr="00545895" w:rsidTr="00545895">
        <w:trPr>
          <w:trHeight w:val="300"/>
        </w:trPr>
        <w:tc>
          <w:tcPr>
            <w:tcW w:w="2390" w:type="pct"/>
            <w:tcBorders>
              <w:top w:val="nil"/>
              <w:left w:val="single" w:sz="4" w:space="0" w:color="auto"/>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rPr>
                <w:rFonts w:eastAsia="Times New Roman" w:cs="Calibri"/>
                <w:color w:val="000000"/>
              </w:rPr>
            </w:pPr>
            <w:r w:rsidRPr="00545895">
              <w:rPr>
                <w:rFonts w:ascii="Sylfaen" w:eastAsia="Times New Roman" w:hAnsi="Sylfaen" w:cs="Sylfaen"/>
                <w:color w:val="000000"/>
              </w:rPr>
              <w:t>მეეზოვე</w:t>
            </w:r>
          </w:p>
        </w:tc>
        <w:tc>
          <w:tcPr>
            <w:tcW w:w="1305" w:type="pct"/>
            <w:tcBorders>
              <w:top w:val="nil"/>
              <w:left w:val="nil"/>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jc w:val="right"/>
              <w:rPr>
                <w:rFonts w:eastAsia="Times New Roman" w:cs="Calibri"/>
                <w:color w:val="000000"/>
              </w:rPr>
            </w:pPr>
            <w:r w:rsidRPr="00545895">
              <w:rPr>
                <w:rFonts w:eastAsia="Times New Roman" w:cs="Calibri"/>
                <w:color w:val="000000"/>
              </w:rPr>
              <w:t>1</w:t>
            </w:r>
          </w:p>
        </w:tc>
        <w:tc>
          <w:tcPr>
            <w:tcW w:w="1305" w:type="pct"/>
            <w:tcBorders>
              <w:top w:val="nil"/>
              <w:left w:val="nil"/>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jc w:val="right"/>
              <w:rPr>
                <w:rFonts w:eastAsia="Times New Roman" w:cs="Calibri"/>
                <w:color w:val="000000"/>
              </w:rPr>
            </w:pPr>
            <w:r w:rsidRPr="00545895">
              <w:rPr>
                <w:rFonts w:eastAsia="Times New Roman" w:cs="Calibri"/>
                <w:color w:val="000000"/>
              </w:rPr>
              <w:t>600</w:t>
            </w:r>
          </w:p>
        </w:tc>
      </w:tr>
      <w:tr w:rsidR="00545895" w:rsidRPr="00545895" w:rsidTr="00545895">
        <w:trPr>
          <w:trHeight w:val="300"/>
        </w:trPr>
        <w:tc>
          <w:tcPr>
            <w:tcW w:w="2390" w:type="pct"/>
            <w:tcBorders>
              <w:top w:val="nil"/>
              <w:left w:val="single" w:sz="4" w:space="0" w:color="auto"/>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rPr>
                <w:rFonts w:eastAsia="Times New Roman" w:cs="Calibri"/>
                <w:color w:val="000000"/>
              </w:rPr>
            </w:pPr>
            <w:r w:rsidRPr="00545895">
              <w:rPr>
                <w:rFonts w:ascii="Sylfaen" w:eastAsia="Times New Roman" w:hAnsi="Sylfaen" w:cs="Sylfaen"/>
                <w:color w:val="000000"/>
              </w:rPr>
              <w:t>მეეზოვე</w:t>
            </w:r>
          </w:p>
        </w:tc>
        <w:tc>
          <w:tcPr>
            <w:tcW w:w="1305" w:type="pct"/>
            <w:tcBorders>
              <w:top w:val="nil"/>
              <w:left w:val="nil"/>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jc w:val="right"/>
              <w:rPr>
                <w:rFonts w:eastAsia="Times New Roman" w:cs="Calibri"/>
                <w:color w:val="000000"/>
              </w:rPr>
            </w:pPr>
            <w:r w:rsidRPr="00545895">
              <w:rPr>
                <w:rFonts w:eastAsia="Times New Roman" w:cs="Calibri"/>
                <w:color w:val="000000"/>
              </w:rPr>
              <w:t>3</w:t>
            </w:r>
          </w:p>
        </w:tc>
        <w:tc>
          <w:tcPr>
            <w:tcW w:w="1305" w:type="pct"/>
            <w:tcBorders>
              <w:top w:val="nil"/>
              <w:left w:val="nil"/>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jc w:val="right"/>
              <w:rPr>
                <w:rFonts w:eastAsia="Times New Roman" w:cs="Calibri"/>
                <w:color w:val="000000"/>
              </w:rPr>
            </w:pPr>
            <w:r w:rsidRPr="00545895">
              <w:rPr>
                <w:rFonts w:eastAsia="Times New Roman" w:cs="Calibri"/>
                <w:color w:val="000000"/>
              </w:rPr>
              <w:t>500</w:t>
            </w:r>
          </w:p>
        </w:tc>
      </w:tr>
      <w:tr w:rsidR="00545895" w:rsidRPr="00545895" w:rsidTr="00545895">
        <w:trPr>
          <w:trHeight w:val="300"/>
        </w:trPr>
        <w:tc>
          <w:tcPr>
            <w:tcW w:w="2390" w:type="pct"/>
            <w:tcBorders>
              <w:top w:val="nil"/>
              <w:left w:val="single" w:sz="4" w:space="0" w:color="auto"/>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rPr>
                <w:rFonts w:eastAsia="Times New Roman" w:cs="Calibri"/>
                <w:color w:val="000000"/>
              </w:rPr>
            </w:pPr>
            <w:r w:rsidRPr="00545895">
              <w:rPr>
                <w:rFonts w:ascii="Sylfaen" w:eastAsia="Times New Roman" w:hAnsi="Sylfaen" w:cs="Sylfaen"/>
                <w:color w:val="000000"/>
              </w:rPr>
              <w:t>მეეზოვე</w:t>
            </w:r>
          </w:p>
        </w:tc>
        <w:tc>
          <w:tcPr>
            <w:tcW w:w="1305" w:type="pct"/>
            <w:tcBorders>
              <w:top w:val="nil"/>
              <w:left w:val="nil"/>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jc w:val="right"/>
              <w:rPr>
                <w:rFonts w:eastAsia="Times New Roman" w:cs="Calibri"/>
                <w:color w:val="000000"/>
              </w:rPr>
            </w:pPr>
            <w:r w:rsidRPr="00545895">
              <w:rPr>
                <w:rFonts w:eastAsia="Times New Roman" w:cs="Calibri"/>
                <w:color w:val="000000"/>
              </w:rPr>
              <w:t>6</w:t>
            </w:r>
          </w:p>
        </w:tc>
        <w:tc>
          <w:tcPr>
            <w:tcW w:w="1305" w:type="pct"/>
            <w:tcBorders>
              <w:top w:val="nil"/>
              <w:left w:val="nil"/>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jc w:val="right"/>
              <w:rPr>
                <w:rFonts w:eastAsia="Times New Roman" w:cs="Calibri"/>
                <w:color w:val="000000"/>
              </w:rPr>
            </w:pPr>
            <w:r w:rsidRPr="00545895">
              <w:rPr>
                <w:rFonts w:eastAsia="Times New Roman" w:cs="Calibri"/>
                <w:color w:val="000000"/>
              </w:rPr>
              <w:t>550</w:t>
            </w:r>
          </w:p>
        </w:tc>
      </w:tr>
      <w:tr w:rsidR="00545895" w:rsidRPr="00545895" w:rsidTr="00545895">
        <w:trPr>
          <w:trHeight w:val="300"/>
        </w:trPr>
        <w:tc>
          <w:tcPr>
            <w:tcW w:w="2390" w:type="pct"/>
            <w:tcBorders>
              <w:top w:val="nil"/>
              <w:left w:val="single" w:sz="4" w:space="0" w:color="auto"/>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rPr>
                <w:rFonts w:eastAsia="Times New Roman" w:cs="Calibri"/>
                <w:color w:val="000000"/>
              </w:rPr>
            </w:pPr>
            <w:r w:rsidRPr="00545895">
              <w:rPr>
                <w:rFonts w:ascii="Sylfaen" w:eastAsia="Times New Roman" w:hAnsi="Sylfaen" w:cs="Sylfaen"/>
                <w:color w:val="000000"/>
              </w:rPr>
              <w:t>მეეზოვე</w:t>
            </w:r>
          </w:p>
        </w:tc>
        <w:tc>
          <w:tcPr>
            <w:tcW w:w="1305" w:type="pct"/>
            <w:tcBorders>
              <w:top w:val="nil"/>
              <w:left w:val="nil"/>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jc w:val="right"/>
              <w:rPr>
                <w:rFonts w:eastAsia="Times New Roman" w:cs="Calibri"/>
                <w:color w:val="000000"/>
              </w:rPr>
            </w:pPr>
            <w:r w:rsidRPr="00545895">
              <w:rPr>
                <w:rFonts w:eastAsia="Times New Roman" w:cs="Calibri"/>
                <w:color w:val="000000"/>
              </w:rPr>
              <w:t>18</w:t>
            </w:r>
          </w:p>
        </w:tc>
        <w:tc>
          <w:tcPr>
            <w:tcW w:w="1305" w:type="pct"/>
            <w:tcBorders>
              <w:top w:val="nil"/>
              <w:left w:val="nil"/>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jc w:val="right"/>
              <w:rPr>
                <w:rFonts w:eastAsia="Times New Roman" w:cs="Calibri"/>
                <w:color w:val="000000"/>
              </w:rPr>
            </w:pPr>
            <w:r w:rsidRPr="00545895">
              <w:rPr>
                <w:rFonts w:eastAsia="Times New Roman" w:cs="Calibri"/>
                <w:color w:val="000000"/>
              </w:rPr>
              <w:t>525</w:t>
            </w:r>
          </w:p>
        </w:tc>
      </w:tr>
      <w:tr w:rsidR="00545895" w:rsidRPr="00545895" w:rsidTr="00545895">
        <w:trPr>
          <w:trHeight w:val="300"/>
        </w:trPr>
        <w:tc>
          <w:tcPr>
            <w:tcW w:w="2390" w:type="pct"/>
            <w:tcBorders>
              <w:top w:val="nil"/>
              <w:left w:val="single" w:sz="4" w:space="0" w:color="auto"/>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rPr>
                <w:rFonts w:eastAsia="Times New Roman" w:cs="Calibri"/>
                <w:color w:val="000000"/>
              </w:rPr>
            </w:pPr>
            <w:r w:rsidRPr="00545895">
              <w:rPr>
                <w:rFonts w:ascii="Sylfaen" w:eastAsia="Times New Roman" w:hAnsi="Sylfaen" w:cs="Sylfaen"/>
                <w:color w:val="000000"/>
              </w:rPr>
              <w:t>მეეზოვე</w:t>
            </w:r>
          </w:p>
        </w:tc>
        <w:tc>
          <w:tcPr>
            <w:tcW w:w="1305" w:type="pct"/>
            <w:tcBorders>
              <w:top w:val="nil"/>
              <w:left w:val="nil"/>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jc w:val="right"/>
              <w:rPr>
                <w:rFonts w:eastAsia="Times New Roman" w:cs="Calibri"/>
                <w:color w:val="000000"/>
              </w:rPr>
            </w:pPr>
            <w:r w:rsidRPr="00545895">
              <w:rPr>
                <w:rFonts w:eastAsia="Times New Roman" w:cs="Calibri"/>
                <w:color w:val="000000"/>
              </w:rPr>
              <w:t>1</w:t>
            </w:r>
          </w:p>
        </w:tc>
        <w:tc>
          <w:tcPr>
            <w:tcW w:w="1305" w:type="pct"/>
            <w:tcBorders>
              <w:top w:val="nil"/>
              <w:left w:val="nil"/>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jc w:val="right"/>
              <w:rPr>
                <w:rFonts w:eastAsia="Times New Roman" w:cs="Calibri"/>
                <w:color w:val="000000"/>
              </w:rPr>
            </w:pPr>
            <w:r w:rsidRPr="00545895">
              <w:rPr>
                <w:rFonts w:eastAsia="Times New Roman" w:cs="Calibri"/>
                <w:color w:val="000000"/>
              </w:rPr>
              <w:t>425</w:t>
            </w:r>
          </w:p>
        </w:tc>
      </w:tr>
      <w:tr w:rsidR="00545895" w:rsidRPr="00545895" w:rsidTr="00545895">
        <w:trPr>
          <w:trHeight w:val="300"/>
        </w:trPr>
        <w:tc>
          <w:tcPr>
            <w:tcW w:w="2390" w:type="pct"/>
            <w:tcBorders>
              <w:top w:val="nil"/>
              <w:left w:val="single" w:sz="4" w:space="0" w:color="auto"/>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rPr>
                <w:rFonts w:eastAsia="Times New Roman" w:cs="Calibri"/>
                <w:color w:val="000000"/>
              </w:rPr>
            </w:pPr>
            <w:r w:rsidRPr="00545895">
              <w:rPr>
                <w:rFonts w:ascii="Sylfaen" w:eastAsia="Times New Roman" w:hAnsi="Sylfaen" w:cs="Sylfaen"/>
                <w:color w:val="000000"/>
              </w:rPr>
              <w:t>მეეზოვე</w:t>
            </w:r>
          </w:p>
        </w:tc>
        <w:tc>
          <w:tcPr>
            <w:tcW w:w="1305" w:type="pct"/>
            <w:tcBorders>
              <w:top w:val="nil"/>
              <w:left w:val="nil"/>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jc w:val="right"/>
              <w:rPr>
                <w:rFonts w:eastAsia="Times New Roman" w:cs="Calibri"/>
                <w:color w:val="000000"/>
              </w:rPr>
            </w:pPr>
            <w:r w:rsidRPr="00545895">
              <w:rPr>
                <w:rFonts w:eastAsia="Times New Roman" w:cs="Calibri"/>
                <w:color w:val="000000"/>
              </w:rPr>
              <w:t>2</w:t>
            </w:r>
          </w:p>
        </w:tc>
        <w:tc>
          <w:tcPr>
            <w:tcW w:w="1305" w:type="pct"/>
            <w:tcBorders>
              <w:top w:val="nil"/>
              <w:left w:val="nil"/>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jc w:val="right"/>
              <w:rPr>
                <w:rFonts w:eastAsia="Times New Roman" w:cs="Calibri"/>
                <w:color w:val="000000"/>
              </w:rPr>
            </w:pPr>
            <w:r w:rsidRPr="00545895">
              <w:rPr>
                <w:rFonts w:eastAsia="Times New Roman" w:cs="Calibri"/>
                <w:color w:val="000000"/>
              </w:rPr>
              <w:t>400</w:t>
            </w:r>
          </w:p>
        </w:tc>
      </w:tr>
      <w:tr w:rsidR="00545895" w:rsidRPr="00545895" w:rsidTr="00545895">
        <w:trPr>
          <w:trHeight w:val="300"/>
        </w:trPr>
        <w:tc>
          <w:tcPr>
            <w:tcW w:w="2390" w:type="pct"/>
            <w:tcBorders>
              <w:top w:val="nil"/>
              <w:left w:val="single" w:sz="4" w:space="0" w:color="auto"/>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rPr>
                <w:rFonts w:eastAsia="Times New Roman" w:cs="Calibri"/>
                <w:color w:val="000000"/>
              </w:rPr>
            </w:pPr>
            <w:r w:rsidRPr="00545895">
              <w:rPr>
                <w:rFonts w:ascii="Sylfaen" w:eastAsia="Times New Roman" w:hAnsi="Sylfaen" w:cs="Sylfaen"/>
                <w:color w:val="000000"/>
              </w:rPr>
              <w:t>მეეზოვე</w:t>
            </w:r>
          </w:p>
        </w:tc>
        <w:tc>
          <w:tcPr>
            <w:tcW w:w="1305" w:type="pct"/>
            <w:tcBorders>
              <w:top w:val="nil"/>
              <w:left w:val="nil"/>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jc w:val="right"/>
              <w:rPr>
                <w:rFonts w:eastAsia="Times New Roman" w:cs="Calibri"/>
                <w:color w:val="000000"/>
              </w:rPr>
            </w:pPr>
            <w:r w:rsidRPr="00545895">
              <w:rPr>
                <w:rFonts w:eastAsia="Times New Roman" w:cs="Calibri"/>
                <w:color w:val="000000"/>
              </w:rPr>
              <w:t>4</w:t>
            </w:r>
          </w:p>
        </w:tc>
        <w:tc>
          <w:tcPr>
            <w:tcW w:w="1305" w:type="pct"/>
            <w:tcBorders>
              <w:top w:val="nil"/>
              <w:left w:val="nil"/>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jc w:val="right"/>
              <w:rPr>
                <w:rFonts w:eastAsia="Times New Roman" w:cs="Calibri"/>
                <w:color w:val="000000"/>
              </w:rPr>
            </w:pPr>
            <w:r w:rsidRPr="00545895">
              <w:rPr>
                <w:rFonts w:eastAsia="Times New Roman" w:cs="Calibri"/>
                <w:color w:val="000000"/>
              </w:rPr>
              <w:t>350</w:t>
            </w:r>
          </w:p>
        </w:tc>
      </w:tr>
      <w:tr w:rsidR="00545895" w:rsidRPr="00545895" w:rsidTr="00545895">
        <w:trPr>
          <w:trHeight w:val="300"/>
        </w:trPr>
        <w:tc>
          <w:tcPr>
            <w:tcW w:w="2390" w:type="pct"/>
            <w:tcBorders>
              <w:top w:val="nil"/>
              <w:left w:val="single" w:sz="4" w:space="0" w:color="auto"/>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rPr>
                <w:rFonts w:eastAsia="Times New Roman" w:cs="Calibri"/>
                <w:color w:val="000000"/>
              </w:rPr>
            </w:pPr>
            <w:r w:rsidRPr="00545895">
              <w:rPr>
                <w:rFonts w:ascii="Sylfaen" w:eastAsia="Times New Roman" w:hAnsi="Sylfaen" w:cs="Sylfaen"/>
                <w:color w:val="000000"/>
              </w:rPr>
              <w:t>მეეზოვე</w:t>
            </w:r>
            <w:r w:rsidRPr="00545895">
              <w:rPr>
                <w:rFonts w:eastAsia="Times New Roman" w:cs="Calibri"/>
                <w:color w:val="000000"/>
              </w:rPr>
              <w:t>(</w:t>
            </w:r>
            <w:r w:rsidRPr="00545895">
              <w:rPr>
                <w:rFonts w:ascii="Sylfaen" w:eastAsia="Times New Roman" w:hAnsi="Sylfaen" w:cs="Sylfaen"/>
                <w:color w:val="000000"/>
              </w:rPr>
              <w:t>წაღვერი</w:t>
            </w:r>
            <w:r w:rsidRPr="00545895">
              <w:rPr>
                <w:rFonts w:eastAsia="Times New Roman" w:cs="Calibri"/>
                <w:color w:val="000000"/>
              </w:rPr>
              <w:t>)</w:t>
            </w:r>
          </w:p>
        </w:tc>
        <w:tc>
          <w:tcPr>
            <w:tcW w:w="1305" w:type="pct"/>
            <w:tcBorders>
              <w:top w:val="nil"/>
              <w:left w:val="nil"/>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jc w:val="right"/>
              <w:rPr>
                <w:rFonts w:eastAsia="Times New Roman" w:cs="Calibri"/>
                <w:color w:val="000000"/>
              </w:rPr>
            </w:pPr>
            <w:r w:rsidRPr="00545895">
              <w:rPr>
                <w:rFonts w:eastAsia="Times New Roman" w:cs="Calibri"/>
                <w:color w:val="000000"/>
              </w:rPr>
              <w:t>1</w:t>
            </w:r>
          </w:p>
        </w:tc>
        <w:tc>
          <w:tcPr>
            <w:tcW w:w="1305" w:type="pct"/>
            <w:tcBorders>
              <w:top w:val="nil"/>
              <w:left w:val="nil"/>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jc w:val="right"/>
              <w:rPr>
                <w:rFonts w:eastAsia="Times New Roman" w:cs="Calibri"/>
                <w:color w:val="000000"/>
              </w:rPr>
            </w:pPr>
            <w:r w:rsidRPr="00545895">
              <w:rPr>
                <w:rFonts w:eastAsia="Times New Roman" w:cs="Calibri"/>
                <w:color w:val="000000"/>
              </w:rPr>
              <w:t>400</w:t>
            </w:r>
          </w:p>
        </w:tc>
      </w:tr>
      <w:tr w:rsidR="00545895" w:rsidRPr="00545895" w:rsidTr="00545895">
        <w:trPr>
          <w:trHeight w:val="300"/>
        </w:trPr>
        <w:tc>
          <w:tcPr>
            <w:tcW w:w="2390" w:type="pct"/>
            <w:tcBorders>
              <w:top w:val="nil"/>
              <w:left w:val="single" w:sz="4" w:space="0" w:color="auto"/>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rPr>
                <w:rFonts w:eastAsia="Times New Roman" w:cs="Calibri"/>
                <w:color w:val="000000"/>
              </w:rPr>
            </w:pPr>
            <w:r w:rsidRPr="00545895">
              <w:rPr>
                <w:rFonts w:ascii="Sylfaen" w:eastAsia="Times New Roman" w:hAnsi="Sylfaen" w:cs="Sylfaen"/>
                <w:color w:val="000000"/>
              </w:rPr>
              <w:t>მეეზოვე</w:t>
            </w:r>
            <w:r w:rsidRPr="00545895">
              <w:rPr>
                <w:rFonts w:eastAsia="Times New Roman" w:cs="Calibri"/>
                <w:color w:val="000000"/>
              </w:rPr>
              <w:t>(</w:t>
            </w:r>
            <w:r w:rsidRPr="00545895">
              <w:rPr>
                <w:rFonts w:ascii="Sylfaen" w:eastAsia="Times New Roman" w:hAnsi="Sylfaen" w:cs="Sylfaen"/>
                <w:color w:val="000000"/>
              </w:rPr>
              <w:t>წარღვერი</w:t>
            </w:r>
            <w:r w:rsidRPr="00545895">
              <w:rPr>
                <w:rFonts w:eastAsia="Times New Roman" w:cs="Calibri"/>
                <w:color w:val="000000"/>
              </w:rPr>
              <w:t>)(4</w:t>
            </w:r>
            <w:proofErr w:type="gramStart"/>
            <w:r w:rsidRPr="00545895">
              <w:rPr>
                <w:rFonts w:ascii="Sylfaen" w:eastAsia="Times New Roman" w:hAnsi="Sylfaen" w:cs="Sylfaen"/>
                <w:color w:val="000000"/>
              </w:rPr>
              <w:t>თვე</w:t>
            </w:r>
            <w:r w:rsidRPr="00545895">
              <w:rPr>
                <w:rFonts w:eastAsia="Times New Roman" w:cs="Calibri"/>
                <w:color w:val="000000"/>
              </w:rPr>
              <w:t>)</w:t>
            </w:r>
            <w:r w:rsidRPr="00545895">
              <w:rPr>
                <w:rFonts w:ascii="Sylfaen" w:eastAsia="Times New Roman" w:hAnsi="Sylfaen" w:cs="Sylfaen"/>
                <w:color w:val="000000"/>
              </w:rPr>
              <w:t>სეზონ</w:t>
            </w:r>
            <w:proofErr w:type="gramEnd"/>
            <w:r w:rsidRPr="00545895">
              <w:rPr>
                <w:rFonts w:eastAsia="Times New Roman" w:cs="Calibri"/>
                <w:color w:val="000000"/>
              </w:rPr>
              <w:t>.</w:t>
            </w:r>
          </w:p>
        </w:tc>
        <w:tc>
          <w:tcPr>
            <w:tcW w:w="1305" w:type="pct"/>
            <w:tcBorders>
              <w:top w:val="nil"/>
              <w:left w:val="nil"/>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jc w:val="right"/>
              <w:rPr>
                <w:rFonts w:eastAsia="Times New Roman" w:cs="Calibri"/>
                <w:color w:val="000000"/>
              </w:rPr>
            </w:pPr>
            <w:r w:rsidRPr="00545895">
              <w:rPr>
                <w:rFonts w:eastAsia="Times New Roman" w:cs="Calibri"/>
                <w:color w:val="000000"/>
              </w:rPr>
              <w:t>2</w:t>
            </w:r>
          </w:p>
        </w:tc>
        <w:tc>
          <w:tcPr>
            <w:tcW w:w="1305" w:type="pct"/>
            <w:tcBorders>
              <w:top w:val="nil"/>
              <w:left w:val="nil"/>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jc w:val="right"/>
              <w:rPr>
                <w:rFonts w:eastAsia="Times New Roman" w:cs="Calibri"/>
                <w:color w:val="000000"/>
              </w:rPr>
            </w:pPr>
            <w:r w:rsidRPr="00545895">
              <w:rPr>
                <w:rFonts w:eastAsia="Times New Roman" w:cs="Calibri"/>
                <w:color w:val="000000"/>
              </w:rPr>
              <w:t>350</w:t>
            </w:r>
          </w:p>
        </w:tc>
      </w:tr>
      <w:tr w:rsidR="00545895" w:rsidRPr="00545895" w:rsidTr="00545895">
        <w:trPr>
          <w:trHeight w:val="300"/>
        </w:trPr>
        <w:tc>
          <w:tcPr>
            <w:tcW w:w="2390" w:type="pct"/>
            <w:tcBorders>
              <w:top w:val="nil"/>
              <w:left w:val="single" w:sz="4" w:space="0" w:color="auto"/>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rPr>
                <w:rFonts w:eastAsia="Times New Roman" w:cs="Calibri"/>
                <w:color w:val="000000"/>
              </w:rPr>
            </w:pPr>
            <w:r w:rsidRPr="00545895">
              <w:rPr>
                <w:rFonts w:ascii="Sylfaen" w:eastAsia="Times New Roman" w:hAnsi="Sylfaen" w:cs="Sylfaen"/>
                <w:color w:val="000000"/>
              </w:rPr>
              <w:t>მეეზოვე</w:t>
            </w:r>
            <w:r w:rsidRPr="00545895">
              <w:rPr>
                <w:rFonts w:eastAsia="Times New Roman" w:cs="Calibri"/>
                <w:color w:val="000000"/>
              </w:rPr>
              <w:t xml:space="preserve"> (</w:t>
            </w:r>
            <w:r w:rsidRPr="00545895">
              <w:rPr>
                <w:rFonts w:ascii="Sylfaen" w:eastAsia="Times New Roman" w:hAnsi="Sylfaen" w:cs="Sylfaen"/>
                <w:color w:val="000000"/>
              </w:rPr>
              <w:t>ტაბაწყური</w:t>
            </w:r>
            <w:r w:rsidRPr="00545895">
              <w:rPr>
                <w:rFonts w:eastAsia="Times New Roman" w:cs="Calibri"/>
                <w:color w:val="000000"/>
              </w:rPr>
              <w:t>)</w:t>
            </w:r>
          </w:p>
        </w:tc>
        <w:tc>
          <w:tcPr>
            <w:tcW w:w="1305" w:type="pct"/>
            <w:tcBorders>
              <w:top w:val="nil"/>
              <w:left w:val="nil"/>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jc w:val="right"/>
              <w:rPr>
                <w:rFonts w:eastAsia="Times New Roman" w:cs="Calibri"/>
                <w:color w:val="000000"/>
              </w:rPr>
            </w:pPr>
            <w:r w:rsidRPr="00545895">
              <w:rPr>
                <w:rFonts w:eastAsia="Times New Roman" w:cs="Calibri"/>
                <w:color w:val="000000"/>
              </w:rPr>
              <w:t>1</w:t>
            </w:r>
          </w:p>
        </w:tc>
        <w:tc>
          <w:tcPr>
            <w:tcW w:w="1305" w:type="pct"/>
            <w:tcBorders>
              <w:top w:val="nil"/>
              <w:left w:val="nil"/>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jc w:val="right"/>
              <w:rPr>
                <w:rFonts w:eastAsia="Times New Roman" w:cs="Calibri"/>
                <w:color w:val="000000"/>
              </w:rPr>
            </w:pPr>
            <w:r w:rsidRPr="00545895">
              <w:rPr>
                <w:rFonts w:eastAsia="Times New Roman" w:cs="Calibri"/>
                <w:color w:val="000000"/>
              </w:rPr>
              <w:t>625</w:t>
            </w:r>
          </w:p>
        </w:tc>
      </w:tr>
      <w:tr w:rsidR="00545895" w:rsidRPr="00545895" w:rsidTr="00545895">
        <w:trPr>
          <w:trHeight w:val="300"/>
        </w:trPr>
        <w:tc>
          <w:tcPr>
            <w:tcW w:w="2390" w:type="pct"/>
            <w:tcBorders>
              <w:top w:val="nil"/>
              <w:left w:val="single" w:sz="4" w:space="0" w:color="auto"/>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rPr>
                <w:rFonts w:eastAsia="Times New Roman" w:cs="Calibri"/>
                <w:color w:val="000000"/>
              </w:rPr>
            </w:pPr>
            <w:proofErr w:type="gramStart"/>
            <w:r w:rsidRPr="00545895">
              <w:rPr>
                <w:rFonts w:ascii="Sylfaen" w:eastAsia="Times New Roman" w:hAnsi="Sylfaen" w:cs="Sylfaen"/>
                <w:color w:val="000000"/>
              </w:rPr>
              <w:t>ბრიგადირი</w:t>
            </w:r>
            <w:r w:rsidRPr="00545895">
              <w:rPr>
                <w:rFonts w:eastAsia="Times New Roman" w:cs="Calibri"/>
                <w:color w:val="000000"/>
              </w:rPr>
              <w:t>(</w:t>
            </w:r>
            <w:proofErr w:type="gramEnd"/>
            <w:r w:rsidRPr="00545895">
              <w:rPr>
                <w:rFonts w:ascii="Sylfaen" w:eastAsia="Times New Roman" w:hAnsi="Sylfaen" w:cs="Sylfaen"/>
                <w:color w:val="000000"/>
              </w:rPr>
              <w:t>ქალაქგარეთ</w:t>
            </w:r>
            <w:r w:rsidRPr="00545895">
              <w:rPr>
                <w:rFonts w:eastAsia="Times New Roman" w:cs="Calibri"/>
                <w:color w:val="000000"/>
              </w:rPr>
              <w:t xml:space="preserve"> </w:t>
            </w:r>
            <w:r w:rsidRPr="00545895">
              <w:rPr>
                <w:rFonts w:ascii="Sylfaen" w:eastAsia="Times New Roman" w:hAnsi="Sylfaen" w:cs="Sylfaen"/>
                <w:color w:val="000000"/>
              </w:rPr>
              <w:t>მეეზოვეების</w:t>
            </w:r>
            <w:r w:rsidRPr="00545895">
              <w:rPr>
                <w:rFonts w:eastAsia="Times New Roman" w:cs="Calibri"/>
                <w:color w:val="000000"/>
              </w:rPr>
              <w:t>)</w:t>
            </w:r>
          </w:p>
        </w:tc>
        <w:tc>
          <w:tcPr>
            <w:tcW w:w="1305" w:type="pct"/>
            <w:tcBorders>
              <w:top w:val="nil"/>
              <w:left w:val="nil"/>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jc w:val="right"/>
              <w:rPr>
                <w:rFonts w:eastAsia="Times New Roman" w:cs="Calibri"/>
                <w:color w:val="000000"/>
              </w:rPr>
            </w:pPr>
            <w:r w:rsidRPr="00545895">
              <w:rPr>
                <w:rFonts w:eastAsia="Times New Roman" w:cs="Calibri"/>
                <w:color w:val="000000"/>
              </w:rPr>
              <w:t>1</w:t>
            </w:r>
          </w:p>
        </w:tc>
        <w:tc>
          <w:tcPr>
            <w:tcW w:w="1305" w:type="pct"/>
            <w:tcBorders>
              <w:top w:val="nil"/>
              <w:left w:val="nil"/>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jc w:val="right"/>
              <w:rPr>
                <w:rFonts w:eastAsia="Times New Roman" w:cs="Calibri"/>
                <w:color w:val="000000"/>
              </w:rPr>
            </w:pPr>
            <w:r w:rsidRPr="00545895">
              <w:rPr>
                <w:rFonts w:eastAsia="Times New Roman" w:cs="Calibri"/>
                <w:color w:val="000000"/>
              </w:rPr>
              <w:t>800</w:t>
            </w:r>
          </w:p>
        </w:tc>
      </w:tr>
      <w:tr w:rsidR="00545895" w:rsidRPr="00545895" w:rsidTr="00545895">
        <w:trPr>
          <w:trHeight w:val="300"/>
        </w:trPr>
        <w:tc>
          <w:tcPr>
            <w:tcW w:w="2390" w:type="pct"/>
            <w:tcBorders>
              <w:top w:val="nil"/>
              <w:left w:val="single" w:sz="4" w:space="0" w:color="auto"/>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rPr>
                <w:rFonts w:eastAsia="Times New Roman" w:cs="Calibri"/>
                <w:color w:val="000000"/>
              </w:rPr>
            </w:pPr>
            <w:r w:rsidRPr="00545895">
              <w:rPr>
                <w:rFonts w:ascii="Sylfaen" w:eastAsia="Times New Roman" w:hAnsi="Sylfaen" w:cs="Sylfaen"/>
                <w:color w:val="000000"/>
              </w:rPr>
              <w:t>ქალაქგარეთ</w:t>
            </w:r>
            <w:r w:rsidRPr="00545895">
              <w:rPr>
                <w:rFonts w:eastAsia="Times New Roman" w:cs="Calibri"/>
                <w:color w:val="000000"/>
              </w:rPr>
              <w:t xml:space="preserve"> </w:t>
            </w:r>
            <w:r w:rsidRPr="00545895">
              <w:rPr>
                <w:rFonts w:ascii="Sylfaen" w:eastAsia="Times New Roman" w:hAnsi="Sylfaen" w:cs="Sylfaen"/>
                <w:color w:val="000000"/>
              </w:rPr>
              <w:t>მეეზოვეები</w:t>
            </w:r>
          </w:p>
        </w:tc>
        <w:tc>
          <w:tcPr>
            <w:tcW w:w="1305" w:type="pct"/>
            <w:tcBorders>
              <w:top w:val="nil"/>
              <w:left w:val="nil"/>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jc w:val="right"/>
              <w:rPr>
                <w:rFonts w:eastAsia="Times New Roman" w:cs="Calibri"/>
                <w:color w:val="000000"/>
              </w:rPr>
            </w:pPr>
            <w:r w:rsidRPr="00545895">
              <w:rPr>
                <w:rFonts w:eastAsia="Times New Roman" w:cs="Calibri"/>
                <w:color w:val="000000"/>
              </w:rPr>
              <w:t>2</w:t>
            </w:r>
          </w:p>
        </w:tc>
        <w:tc>
          <w:tcPr>
            <w:tcW w:w="1305" w:type="pct"/>
            <w:tcBorders>
              <w:top w:val="nil"/>
              <w:left w:val="nil"/>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jc w:val="right"/>
              <w:rPr>
                <w:rFonts w:eastAsia="Times New Roman" w:cs="Calibri"/>
                <w:color w:val="000000"/>
              </w:rPr>
            </w:pPr>
            <w:r w:rsidRPr="00545895">
              <w:rPr>
                <w:rFonts w:eastAsia="Times New Roman" w:cs="Calibri"/>
                <w:color w:val="000000"/>
              </w:rPr>
              <w:t>375</w:t>
            </w:r>
          </w:p>
        </w:tc>
      </w:tr>
      <w:tr w:rsidR="00545895" w:rsidRPr="00545895" w:rsidTr="00545895">
        <w:trPr>
          <w:trHeight w:val="300"/>
        </w:trPr>
        <w:tc>
          <w:tcPr>
            <w:tcW w:w="2390" w:type="pct"/>
            <w:tcBorders>
              <w:top w:val="nil"/>
              <w:left w:val="single" w:sz="4" w:space="0" w:color="auto"/>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rPr>
                <w:rFonts w:eastAsia="Times New Roman" w:cs="Calibri"/>
                <w:color w:val="000000"/>
              </w:rPr>
            </w:pPr>
            <w:r w:rsidRPr="00545895">
              <w:rPr>
                <w:rFonts w:ascii="Sylfaen" w:eastAsia="Times New Roman" w:hAnsi="Sylfaen" w:cs="Sylfaen"/>
                <w:color w:val="000000"/>
              </w:rPr>
              <w:t>ქალაქგარეთ</w:t>
            </w:r>
            <w:r w:rsidRPr="00545895">
              <w:rPr>
                <w:rFonts w:eastAsia="Times New Roman" w:cs="Calibri"/>
                <w:color w:val="000000"/>
              </w:rPr>
              <w:t xml:space="preserve"> </w:t>
            </w:r>
            <w:r w:rsidRPr="00545895">
              <w:rPr>
                <w:rFonts w:ascii="Sylfaen" w:eastAsia="Times New Roman" w:hAnsi="Sylfaen" w:cs="Sylfaen"/>
                <w:color w:val="000000"/>
              </w:rPr>
              <w:t>მეეზოვეები</w:t>
            </w:r>
          </w:p>
        </w:tc>
        <w:tc>
          <w:tcPr>
            <w:tcW w:w="1305" w:type="pct"/>
            <w:tcBorders>
              <w:top w:val="nil"/>
              <w:left w:val="nil"/>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jc w:val="right"/>
              <w:rPr>
                <w:rFonts w:eastAsia="Times New Roman" w:cs="Calibri"/>
                <w:color w:val="000000"/>
              </w:rPr>
            </w:pPr>
            <w:r w:rsidRPr="00545895">
              <w:rPr>
                <w:rFonts w:eastAsia="Times New Roman" w:cs="Calibri"/>
                <w:color w:val="000000"/>
              </w:rPr>
              <w:t>4</w:t>
            </w:r>
          </w:p>
        </w:tc>
        <w:tc>
          <w:tcPr>
            <w:tcW w:w="1305" w:type="pct"/>
            <w:tcBorders>
              <w:top w:val="nil"/>
              <w:left w:val="nil"/>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jc w:val="right"/>
              <w:rPr>
                <w:rFonts w:eastAsia="Times New Roman" w:cs="Calibri"/>
                <w:color w:val="000000"/>
              </w:rPr>
            </w:pPr>
            <w:r w:rsidRPr="00545895">
              <w:rPr>
                <w:rFonts w:eastAsia="Times New Roman" w:cs="Calibri"/>
                <w:color w:val="000000"/>
              </w:rPr>
              <w:t>475</w:t>
            </w:r>
          </w:p>
        </w:tc>
      </w:tr>
      <w:tr w:rsidR="00545895" w:rsidRPr="00545895" w:rsidTr="00545895">
        <w:trPr>
          <w:trHeight w:val="300"/>
        </w:trPr>
        <w:tc>
          <w:tcPr>
            <w:tcW w:w="2390" w:type="pct"/>
            <w:tcBorders>
              <w:top w:val="nil"/>
              <w:left w:val="single" w:sz="4" w:space="0" w:color="auto"/>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rPr>
                <w:rFonts w:eastAsia="Times New Roman" w:cs="Calibri"/>
                <w:color w:val="000000"/>
              </w:rPr>
            </w:pPr>
            <w:r w:rsidRPr="00545895">
              <w:rPr>
                <w:rFonts w:ascii="Sylfaen" w:eastAsia="Times New Roman" w:hAnsi="Sylfaen" w:cs="Sylfaen"/>
                <w:color w:val="000000"/>
              </w:rPr>
              <w:t>დისპეჩერი</w:t>
            </w:r>
          </w:p>
        </w:tc>
        <w:tc>
          <w:tcPr>
            <w:tcW w:w="1305" w:type="pct"/>
            <w:tcBorders>
              <w:top w:val="nil"/>
              <w:left w:val="nil"/>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jc w:val="right"/>
              <w:rPr>
                <w:rFonts w:eastAsia="Times New Roman" w:cs="Calibri"/>
                <w:color w:val="000000"/>
              </w:rPr>
            </w:pPr>
            <w:r w:rsidRPr="00545895">
              <w:rPr>
                <w:rFonts w:eastAsia="Times New Roman" w:cs="Calibri"/>
                <w:color w:val="000000"/>
              </w:rPr>
              <w:t>1</w:t>
            </w:r>
          </w:p>
        </w:tc>
        <w:tc>
          <w:tcPr>
            <w:tcW w:w="1305" w:type="pct"/>
            <w:tcBorders>
              <w:top w:val="nil"/>
              <w:left w:val="nil"/>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jc w:val="right"/>
              <w:rPr>
                <w:rFonts w:eastAsia="Times New Roman" w:cs="Calibri"/>
                <w:color w:val="000000"/>
              </w:rPr>
            </w:pPr>
            <w:r w:rsidRPr="00545895">
              <w:rPr>
                <w:rFonts w:eastAsia="Times New Roman" w:cs="Calibri"/>
                <w:color w:val="000000"/>
              </w:rPr>
              <w:t>800</w:t>
            </w:r>
          </w:p>
        </w:tc>
      </w:tr>
      <w:tr w:rsidR="00545895" w:rsidRPr="00545895" w:rsidTr="00545895">
        <w:trPr>
          <w:trHeight w:val="300"/>
        </w:trPr>
        <w:tc>
          <w:tcPr>
            <w:tcW w:w="2390" w:type="pct"/>
            <w:tcBorders>
              <w:top w:val="nil"/>
              <w:left w:val="single" w:sz="4" w:space="0" w:color="auto"/>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rPr>
                <w:rFonts w:eastAsia="Times New Roman" w:cs="Calibri"/>
                <w:color w:val="000000"/>
              </w:rPr>
            </w:pPr>
            <w:r w:rsidRPr="00545895">
              <w:rPr>
                <w:rFonts w:ascii="Sylfaen" w:eastAsia="Times New Roman" w:hAnsi="Sylfaen" w:cs="Sylfaen"/>
                <w:color w:val="000000"/>
              </w:rPr>
              <w:t>ელექტრიკოსი</w:t>
            </w:r>
          </w:p>
        </w:tc>
        <w:tc>
          <w:tcPr>
            <w:tcW w:w="1305" w:type="pct"/>
            <w:tcBorders>
              <w:top w:val="nil"/>
              <w:left w:val="nil"/>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jc w:val="right"/>
              <w:rPr>
                <w:rFonts w:eastAsia="Times New Roman" w:cs="Calibri"/>
                <w:color w:val="000000"/>
              </w:rPr>
            </w:pPr>
            <w:r w:rsidRPr="00545895">
              <w:rPr>
                <w:rFonts w:eastAsia="Times New Roman" w:cs="Calibri"/>
                <w:color w:val="000000"/>
              </w:rPr>
              <w:t>1</w:t>
            </w:r>
          </w:p>
        </w:tc>
        <w:tc>
          <w:tcPr>
            <w:tcW w:w="1305" w:type="pct"/>
            <w:tcBorders>
              <w:top w:val="nil"/>
              <w:left w:val="nil"/>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jc w:val="right"/>
              <w:rPr>
                <w:rFonts w:eastAsia="Times New Roman" w:cs="Calibri"/>
                <w:color w:val="000000"/>
              </w:rPr>
            </w:pPr>
            <w:r w:rsidRPr="00545895">
              <w:rPr>
                <w:rFonts w:eastAsia="Times New Roman" w:cs="Calibri"/>
                <w:color w:val="000000"/>
              </w:rPr>
              <w:t>350</w:t>
            </w:r>
          </w:p>
        </w:tc>
      </w:tr>
      <w:tr w:rsidR="00545895" w:rsidRPr="00545895" w:rsidTr="00545895">
        <w:trPr>
          <w:trHeight w:val="300"/>
        </w:trPr>
        <w:tc>
          <w:tcPr>
            <w:tcW w:w="2390" w:type="pct"/>
            <w:tcBorders>
              <w:top w:val="nil"/>
              <w:left w:val="single" w:sz="4" w:space="0" w:color="auto"/>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rPr>
                <w:rFonts w:eastAsia="Times New Roman" w:cs="Calibri"/>
                <w:color w:val="000000"/>
              </w:rPr>
            </w:pPr>
            <w:r w:rsidRPr="00545895">
              <w:rPr>
                <w:rFonts w:ascii="Sylfaen" w:eastAsia="Times New Roman" w:hAnsi="Sylfaen" w:cs="Sylfaen"/>
                <w:color w:val="000000"/>
              </w:rPr>
              <w:t>მრეცხავი</w:t>
            </w:r>
          </w:p>
        </w:tc>
        <w:tc>
          <w:tcPr>
            <w:tcW w:w="1305" w:type="pct"/>
            <w:tcBorders>
              <w:top w:val="nil"/>
              <w:left w:val="nil"/>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jc w:val="right"/>
              <w:rPr>
                <w:rFonts w:eastAsia="Times New Roman" w:cs="Calibri"/>
                <w:color w:val="000000"/>
              </w:rPr>
            </w:pPr>
            <w:r w:rsidRPr="00545895">
              <w:rPr>
                <w:rFonts w:eastAsia="Times New Roman" w:cs="Calibri"/>
                <w:color w:val="000000"/>
              </w:rPr>
              <w:t>1</w:t>
            </w:r>
          </w:p>
        </w:tc>
        <w:tc>
          <w:tcPr>
            <w:tcW w:w="1305" w:type="pct"/>
            <w:tcBorders>
              <w:top w:val="nil"/>
              <w:left w:val="nil"/>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jc w:val="right"/>
              <w:rPr>
                <w:rFonts w:eastAsia="Times New Roman" w:cs="Calibri"/>
                <w:color w:val="000000"/>
              </w:rPr>
            </w:pPr>
            <w:r w:rsidRPr="00545895">
              <w:rPr>
                <w:rFonts w:eastAsia="Times New Roman" w:cs="Calibri"/>
                <w:color w:val="000000"/>
              </w:rPr>
              <w:t>450</w:t>
            </w:r>
          </w:p>
        </w:tc>
      </w:tr>
      <w:tr w:rsidR="00545895" w:rsidRPr="00545895" w:rsidTr="00545895">
        <w:trPr>
          <w:trHeight w:val="300"/>
        </w:trPr>
        <w:tc>
          <w:tcPr>
            <w:tcW w:w="2390" w:type="pct"/>
            <w:tcBorders>
              <w:top w:val="nil"/>
              <w:left w:val="single" w:sz="4" w:space="0" w:color="auto"/>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rPr>
                <w:rFonts w:eastAsia="Times New Roman" w:cs="Calibri"/>
                <w:color w:val="000000"/>
              </w:rPr>
            </w:pPr>
            <w:r w:rsidRPr="00545895">
              <w:rPr>
                <w:rFonts w:ascii="Sylfaen" w:eastAsia="Times New Roman" w:hAnsi="Sylfaen" w:cs="Sylfaen"/>
                <w:color w:val="000000"/>
              </w:rPr>
              <w:t>ავტოშემკეთებელი</w:t>
            </w:r>
          </w:p>
        </w:tc>
        <w:tc>
          <w:tcPr>
            <w:tcW w:w="1305" w:type="pct"/>
            <w:tcBorders>
              <w:top w:val="nil"/>
              <w:left w:val="nil"/>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jc w:val="right"/>
              <w:rPr>
                <w:rFonts w:eastAsia="Times New Roman" w:cs="Calibri"/>
                <w:color w:val="000000"/>
              </w:rPr>
            </w:pPr>
            <w:r w:rsidRPr="00545895">
              <w:rPr>
                <w:rFonts w:eastAsia="Times New Roman" w:cs="Calibri"/>
                <w:color w:val="000000"/>
              </w:rPr>
              <w:t>1</w:t>
            </w:r>
          </w:p>
        </w:tc>
        <w:tc>
          <w:tcPr>
            <w:tcW w:w="1305" w:type="pct"/>
            <w:tcBorders>
              <w:top w:val="nil"/>
              <w:left w:val="nil"/>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jc w:val="right"/>
              <w:rPr>
                <w:rFonts w:eastAsia="Times New Roman" w:cs="Calibri"/>
                <w:color w:val="000000"/>
              </w:rPr>
            </w:pPr>
            <w:r w:rsidRPr="00545895">
              <w:rPr>
                <w:rFonts w:eastAsia="Times New Roman" w:cs="Calibri"/>
                <w:color w:val="000000"/>
              </w:rPr>
              <w:t>350</w:t>
            </w:r>
          </w:p>
        </w:tc>
      </w:tr>
      <w:tr w:rsidR="00545895" w:rsidRPr="00545895" w:rsidTr="00545895">
        <w:trPr>
          <w:trHeight w:val="300"/>
        </w:trPr>
        <w:tc>
          <w:tcPr>
            <w:tcW w:w="2390" w:type="pct"/>
            <w:tcBorders>
              <w:top w:val="nil"/>
              <w:left w:val="single" w:sz="4" w:space="0" w:color="auto"/>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rPr>
                <w:rFonts w:eastAsia="Times New Roman" w:cs="Calibri"/>
                <w:color w:val="000000"/>
              </w:rPr>
            </w:pPr>
            <w:r w:rsidRPr="00545895">
              <w:rPr>
                <w:rFonts w:ascii="Sylfaen" w:eastAsia="Times New Roman" w:hAnsi="Sylfaen" w:cs="Sylfaen"/>
                <w:color w:val="000000"/>
              </w:rPr>
              <w:t>მეეზოვე</w:t>
            </w:r>
            <w:r w:rsidRPr="00545895">
              <w:rPr>
                <w:rFonts w:eastAsia="Times New Roman" w:cs="Calibri"/>
                <w:color w:val="000000"/>
              </w:rPr>
              <w:t>(</w:t>
            </w:r>
            <w:proofErr w:type="gramStart"/>
            <w:r w:rsidRPr="00545895">
              <w:rPr>
                <w:rFonts w:ascii="Sylfaen" w:eastAsia="Times New Roman" w:hAnsi="Sylfaen" w:cs="Sylfaen"/>
                <w:color w:val="000000"/>
              </w:rPr>
              <w:t>ცემი</w:t>
            </w:r>
            <w:r w:rsidRPr="00545895">
              <w:rPr>
                <w:rFonts w:eastAsia="Times New Roman" w:cs="Calibri"/>
                <w:color w:val="000000"/>
              </w:rPr>
              <w:t>,</w:t>
            </w:r>
            <w:r w:rsidRPr="00545895">
              <w:rPr>
                <w:rFonts w:ascii="Sylfaen" w:eastAsia="Times New Roman" w:hAnsi="Sylfaen" w:cs="Sylfaen"/>
                <w:color w:val="000000"/>
              </w:rPr>
              <w:t>სადგერი</w:t>
            </w:r>
            <w:proofErr w:type="gramEnd"/>
            <w:r w:rsidRPr="00545895">
              <w:rPr>
                <w:rFonts w:eastAsia="Times New Roman" w:cs="Calibri"/>
                <w:color w:val="000000"/>
              </w:rPr>
              <w:t>)</w:t>
            </w:r>
          </w:p>
        </w:tc>
        <w:tc>
          <w:tcPr>
            <w:tcW w:w="1305" w:type="pct"/>
            <w:tcBorders>
              <w:top w:val="nil"/>
              <w:left w:val="nil"/>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jc w:val="right"/>
              <w:rPr>
                <w:rFonts w:eastAsia="Times New Roman" w:cs="Calibri"/>
                <w:color w:val="000000"/>
              </w:rPr>
            </w:pPr>
            <w:r w:rsidRPr="00545895">
              <w:rPr>
                <w:rFonts w:eastAsia="Times New Roman" w:cs="Calibri"/>
                <w:color w:val="000000"/>
              </w:rPr>
              <w:t>2</w:t>
            </w:r>
          </w:p>
        </w:tc>
        <w:tc>
          <w:tcPr>
            <w:tcW w:w="1305" w:type="pct"/>
            <w:tcBorders>
              <w:top w:val="nil"/>
              <w:left w:val="nil"/>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jc w:val="right"/>
              <w:rPr>
                <w:rFonts w:eastAsia="Times New Roman" w:cs="Calibri"/>
                <w:color w:val="000000"/>
              </w:rPr>
            </w:pPr>
            <w:r w:rsidRPr="00545895">
              <w:rPr>
                <w:rFonts w:eastAsia="Times New Roman" w:cs="Calibri"/>
                <w:color w:val="000000"/>
              </w:rPr>
              <w:t>350</w:t>
            </w:r>
          </w:p>
        </w:tc>
      </w:tr>
      <w:tr w:rsidR="00545895" w:rsidRPr="00545895" w:rsidTr="00545895">
        <w:trPr>
          <w:trHeight w:val="300"/>
        </w:trPr>
        <w:tc>
          <w:tcPr>
            <w:tcW w:w="2390" w:type="pct"/>
            <w:tcBorders>
              <w:top w:val="nil"/>
              <w:left w:val="single" w:sz="4" w:space="0" w:color="auto"/>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rPr>
                <w:rFonts w:eastAsia="Times New Roman" w:cs="Calibri"/>
                <w:color w:val="000000"/>
              </w:rPr>
            </w:pPr>
            <w:r w:rsidRPr="00545895">
              <w:rPr>
                <w:rFonts w:ascii="Sylfaen" w:eastAsia="Times New Roman" w:hAnsi="Sylfaen" w:cs="Sylfaen"/>
                <w:color w:val="000000"/>
              </w:rPr>
              <w:t>მეეზოვე</w:t>
            </w:r>
            <w:r w:rsidRPr="00545895">
              <w:rPr>
                <w:rFonts w:eastAsia="Times New Roman" w:cs="Calibri"/>
                <w:color w:val="000000"/>
              </w:rPr>
              <w:t>(</w:t>
            </w:r>
            <w:r w:rsidRPr="00545895">
              <w:rPr>
                <w:rFonts w:ascii="Sylfaen" w:eastAsia="Times New Roman" w:hAnsi="Sylfaen" w:cs="Sylfaen"/>
                <w:color w:val="000000"/>
              </w:rPr>
              <w:t>სკვერების</w:t>
            </w:r>
            <w:r w:rsidRPr="00545895">
              <w:rPr>
                <w:rFonts w:eastAsia="Times New Roman" w:cs="Calibri"/>
                <w:color w:val="000000"/>
              </w:rPr>
              <w:t>)</w:t>
            </w:r>
          </w:p>
        </w:tc>
        <w:tc>
          <w:tcPr>
            <w:tcW w:w="1305" w:type="pct"/>
            <w:tcBorders>
              <w:top w:val="nil"/>
              <w:left w:val="nil"/>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jc w:val="right"/>
              <w:rPr>
                <w:rFonts w:eastAsia="Times New Roman" w:cs="Calibri"/>
                <w:color w:val="000000"/>
              </w:rPr>
            </w:pPr>
            <w:r w:rsidRPr="00545895">
              <w:rPr>
                <w:rFonts w:eastAsia="Times New Roman" w:cs="Calibri"/>
                <w:color w:val="000000"/>
              </w:rPr>
              <w:t>2</w:t>
            </w:r>
          </w:p>
        </w:tc>
        <w:tc>
          <w:tcPr>
            <w:tcW w:w="1305" w:type="pct"/>
            <w:tcBorders>
              <w:top w:val="nil"/>
              <w:left w:val="nil"/>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jc w:val="right"/>
              <w:rPr>
                <w:rFonts w:eastAsia="Times New Roman" w:cs="Calibri"/>
                <w:color w:val="000000"/>
              </w:rPr>
            </w:pPr>
            <w:r w:rsidRPr="00545895">
              <w:rPr>
                <w:rFonts w:eastAsia="Times New Roman" w:cs="Calibri"/>
                <w:color w:val="000000"/>
              </w:rPr>
              <w:t>600</w:t>
            </w:r>
          </w:p>
        </w:tc>
      </w:tr>
      <w:tr w:rsidR="00545895" w:rsidRPr="00545895" w:rsidTr="00545895">
        <w:trPr>
          <w:trHeight w:val="300"/>
        </w:trPr>
        <w:tc>
          <w:tcPr>
            <w:tcW w:w="2390" w:type="pct"/>
            <w:tcBorders>
              <w:top w:val="nil"/>
              <w:left w:val="single" w:sz="4" w:space="0" w:color="auto"/>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rPr>
                <w:rFonts w:eastAsia="Times New Roman" w:cs="Calibri"/>
                <w:color w:val="000000"/>
              </w:rPr>
            </w:pPr>
            <w:r w:rsidRPr="00545895">
              <w:rPr>
                <w:rFonts w:ascii="Sylfaen" w:eastAsia="Times New Roman" w:hAnsi="Sylfaen" w:cs="Sylfaen"/>
                <w:color w:val="000000"/>
              </w:rPr>
              <w:t>მეეზოვე</w:t>
            </w:r>
            <w:r w:rsidRPr="00545895">
              <w:rPr>
                <w:rFonts w:eastAsia="Times New Roman" w:cs="Calibri"/>
                <w:color w:val="000000"/>
              </w:rPr>
              <w:t>(</w:t>
            </w:r>
            <w:r w:rsidRPr="00545895">
              <w:rPr>
                <w:rFonts w:ascii="Sylfaen" w:eastAsia="Times New Roman" w:hAnsi="Sylfaen" w:cs="Sylfaen"/>
                <w:color w:val="000000"/>
              </w:rPr>
              <w:t>ციხიჯვარი</w:t>
            </w:r>
            <w:r w:rsidRPr="00545895">
              <w:rPr>
                <w:rFonts w:eastAsia="Times New Roman" w:cs="Calibri"/>
                <w:color w:val="000000"/>
              </w:rPr>
              <w:t>)</w:t>
            </w:r>
          </w:p>
        </w:tc>
        <w:tc>
          <w:tcPr>
            <w:tcW w:w="1305" w:type="pct"/>
            <w:tcBorders>
              <w:top w:val="nil"/>
              <w:left w:val="nil"/>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jc w:val="right"/>
              <w:rPr>
                <w:rFonts w:eastAsia="Times New Roman" w:cs="Calibri"/>
                <w:color w:val="000000"/>
              </w:rPr>
            </w:pPr>
            <w:r w:rsidRPr="00545895">
              <w:rPr>
                <w:rFonts w:eastAsia="Times New Roman" w:cs="Calibri"/>
                <w:color w:val="000000"/>
              </w:rPr>
              <w:t>1</w:t>
            </w:r>
          </w:p>
        </w:tc>
        <w:tc>
          <w:tcPr>
            <w:tcW w:w="1305" w:type="pct"/>
            <w:tcBorders>
              <w:top w:val="nil"/>
              <w:left w:val="nil"/>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jc w:val="right"/>
              <w:rPr>
                <w:rFonts w:eastAsia="Times New Roman" w:cs="Calibri"/>
                <w:color w:val="000000"/>
              </w:rPr>
            </w:pPr>
            <w:r w:rsidRPr="00545895">
              <w:rPr>
                <w:rFonts w:eastAsia="Times New Roman" w:cs="Calibri"/>
                <w:color w:val="000000"/>
              </w:rPr>
              <w:t>500</w:t>
            </w:r>
          </w:p>
        </w:tc>
      </w:tr>
      <w:tr w:rsidR="00545895" w:rsidRPr="00545895" w:rsidTr="00545895">
        <w:trPr>
          <w:trHeight w:val="300"/>
        </w:trPr>
        <w:tc>
          <w:tcPr>
            <w:tcW w:w="2390" w:type="pct"/>
            <w:tcBorders>
              <w:top w:val="nil"/>
              <w:left w:val="single" w:sz="4" w:space="0" w:color="auto"/>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rPr>
                <w:rFonts w:eastAsia="Times New Roman" w:cs="Calibri"/>
                <w:color w:val="000000"/>
              </w:rPr>
            </w:pPr>
            <w:r w:rsidRPr="00545895">
              <w:rPr>
                <w:rFonts w:ascii="Sylfaen" w:eastAsia="Times New Roman" w:hAnsi="Sylfaen" w:cs="Sylfaen"/>
                <w:color w:val="000000"/>
              </w:rPr>
              <w:t>მომვლელი</w:t>
            </w:r>
          </w:p>
        </w:tc>
        <w:tc>
          <w:tcPr>
            <w:tcW w:w="1305" w:type="pct"/>
            <w:tcBorders>
              <w:top w:val="nil"/>
              <w:left w:val="nil"/>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jc w:val="right"/>
              <w:rPr>
                <w:rFonts w:eastAsia="Times New Roman" w:cs="Calibri"/>
                <w:color w:val="000000"/>
              </w:rPr>
            </w:pPr>
            <w:r w:rsidRPr="00545895">
              <w:rPr>
                <w:rFonts w:eastAsia="Times New Roman" w:cs="Calibri"/>
                <w:color w:val="000000"/>
              </w:rPr>
              <w:t>2</w:t>
            </w:r>
          </w:p>
        </w:tc>
        <w:tc>
          <w:tcPr>
            <w:tcW w:w="1305" w:type="pct"/>
            <w:tcBorders>
              <w:top w:val="nil"/>
              <w:left w:val="nil"/>
              <w:bottom w:val="single" w:sz="4" w:space="0" w:color="auto"/>
              <w:right w:val="single" w:sz="4" w:space="0" w:color="auto"/>
            </w:tcBorders>
            <w:shd w:val="clear" w:color="auto" w:fill="auto"/>
            <w:noWrap/>
            <w:vAlign w:val="bottom"/>
            <w:hideMark/>
          </w:tcPr>
          <w:p w:rsidR="00545895" w:rsidRPr="00545895" w:rsidRDefault="00545895" w:rsidP="00545895">
            <w:pPr>
              <w:spacing w:after="0" w:line="240" w:lineRule="auto"/>
              <w:jc w:val="right"/>
              <w:rPr>
                <w:rFonts w:eastAsia="Times New Roman" w:cs="Calibri"/>
                <w:color w:val="000000"/>
              </w:rPr>
            </w:pPr>
            <w:r w:rsidRPr="00545895">
              <w:rPr>
                <w:rFonts w:eastAsia="Times New Roman" w:cs="Calibri"/>
                <w:color w:val="000000"/>
              </w:rPr>
              <w:t>200</w:t>
            </w:r>
          </w:p>
        </w:tc>
      </w:tr>
    </w:tbl>
    <w:p w:rsidR="00545895" w:rsidRDefault="00545895" w:rsidP="00DB03A2">
      <w:pPr>
        <w:jc w:val="center"/>
        <w:rPr>
          <w:b/>
          <w:sz w:val="28"/>
        </w:rPr>
      </w:pPr>
    </w:p>
    <w:p w:rsidR="00545895" w:rsidRDefault="00545895" w:rsidP="00545895">
      <w:pPr>
        <w:rPr>
          <w:rFonts w:ascii="Sylfaen" w:hAnsi="Sylfaen"/>
          <w:sz w:val="28"/>
          <w:lang w:val="ka-GE"/>
        </w:rPr>
      </w:pPr>
      <w:r w:rsidRPr="00E544BE">
        <w:rPr>
          <w:rFonts w:ascii="Sylfaen" w:hAnsi="Sylfaen"/>
          <w:sz w:val="28"/>
          <w:lang w:val="ka-GE"/>
        </w:rPr>
        <w:t>მიზანი</w:t>
      </w:r>
    </w:p>
    <w:p w:rsidR="00545C58" w:rsidRPr="00545895" w:rsidRDefault="00545895" w:rsidP="00545895">
      <w:pPr>
        <w:rPr>
          <w:rFonts w:ascii="Sylfaen" w:hAnsi="Sylfaen"/>
          <w:sz w:val="28"/>
          <w:lang w:val="ka-GE"/>
        </w:rPr>
      </w:pPr>
      <w:r>
        <w:rPr>
          <w:rFonts w:ascii="Sylfaen" w:hAnsi="Sylfaen"/>
          <w:sz w:val="24"/>
          <w:szCs w:val="24"/>
          <w:lang w:val="ka-GE"/>
        </w:rPr>
        <w:t>მოწესრიგებული</w:t>
      </w:r>
      <w:r w:rsidRPr="00545895">
        <w:rPr>
          <w:rFonts w:ascii="Sylfaen" w:hAnsi="Sylfaen"/>
          <w:sz w:val="24"/>
          <w:szCs w:val="24"/>
          <w:lang w:val="ka-GE"/>
        </w:rPr>
        <w:t xml:space="preserve"> </w:t>
      </w:r>
      <w:r w:rsidR="00751C29">
        <w:rPr>
          <w:rFonts w:ascii="Sylfaen" w:hAnsi="Sylfaen"/>
          <w:sz w:val="24"/>
          <w:szCs w:val="24"/>
          <w:lang w:val="ka-GE"/>
        </w:rPr>
        <w:t>ქუჩები</w:t>
      </w:r>
      <w:r w:rsidRPr="00545895">
        <w:rPr>
          <w:rFonts w:ascii="Sylfaen" w:hAnsi="Sylfaen"/>
          <w:sz w:val="24"/>
          <w:szCs w:val="24"/>
          <w:lang w:val="ka-GE"/>
        </w:rPr>
        <w:t>,</w:t>
      </w:r>
      <w:r w:rsidR="00751C29">
        <w:rPr>
          <w:rFonts w:ascii="Sylfaen" w:hAnsi="Sylfaen"/>
          <w:sz w:val="24"/>
          <w:szCs w:val="24"/>
          <w:lang w:val="ka-GE"/>
        </w:rPr>
        <w:t>მოედნები</w:t>
      </w:r>
      <w:r w:rsidRPr="00545895">
        <w:rPr>
          <w:rFonts w:ascii="Sylfaen" w:hAnsi="Sylfaen"/>
          <w:sz w:val="24"/>
          <w:szCs w:val="24"/>
          <w:lang w:val="ka-GE"/>
        </w:rPr>
        <w:t>,</w:t>
      </w:r>
      <w:r w:rsidR="00751C29">
        <w:rPr>
          <w:rFonts w:ascii="Sylfaen" w:hAnsi="Sylfaen"/>
          <w:sz w:val="24"/>
          <w:szCs w:val="24"/>
          <w:lang w:val="ka-GE"/>
        </w:rPr>
        <w:t>სკვერები</w:t>
      </w:r>
      <w:r w:rsidRPr="00545895">
        <w:rPr>
          <w:rFonts w:ascii="Sylfaen" w:hAnsi="Sylfaen"/>
          <w:sz w:val="24"/>
          <w:szCs w:val="24"/>
          <w:lang w:val="ka-GE"/>
        </w:rPr>
        <w:t xml:space="preserve">,ტროტუარების სავალი </w:t>
      </w:r>
      <w:r w:rsidR="00751C29">
        <w:rPr>
          <w:rFonts w:ascii="Sylfaen" w:hAnsi="Sylfaen"/>
          <w:sz w:val="24"/>
          <w:szCs w:val="24"/>
          <w:lang w:val="ka-GE"/>
        </w:rPr>
        <w:t>ნაწილები ეკოლოგიურად ჯანსაღი გარემო</w:t>
      </w:r>
    </w:p>
    <w:tbl>
      <w:tblPr>
        <w:tblW w:w="5000" w:type="pct"/>
        <w:tblLook w:val="04A0" w:firstRow="1" w:lastRow="0" w:firstColumn="1" w:lastColumn="0" w:noHBand="0" w:noVBand="1"/>
      </w:tblPr>
      <w:tblGrid>
        <w:gridCol w:w="5250"/>
        <w:gridCol w:w="1542"/>
        <w:gridCol w:w="1542"/>
        <w:gridCol w:w="1542"/>
        <w:gridCol w:w="1542"/>
        <w:gridCol w:w="1542"/>
      </w:tblGrid>
      <w:tr w:rsidR="00103955" w:rsidRPr="00103955" w:rsidTr="00103955">
        <w:trPr>
          <w:trHeight w:val="360"/>
        </w:trPr>
        <w:tc>
          <w:tcPr>
            <w:tcW w:w="4405" w:type="pct"/>
            <w:gridSpan w:val="5"/>
            <w:tcBorders>
              <w:top w:val="nil"/>
              <w:left w:val="nil"/>
              <w:bottom w:val="nil"/>
              <w:right w:val="nil"/>
            </w:tcBorders>
            <w:shd w:val="clear" w:color="000000" w:fill="FFFFFF"/>
            <w:noWrap/>
            <w:vAlign w:val="center"/>
            <w:hideMark/>
          </w:tcPr>
          <w:p w:rsidR="00103955" w:rsidRPr="00103955" w:rsidRDefault="00103955" w:rsidP="00103955">
            <w:pPr>
              <w:spacing w:after="0" w:line="240" w:lineRule="auto"/>
              <w:rPr>
                <w:rFonts w:ascii="Sylfaen" w:eastAsia="Times New Roman" w:hAnsi="Sylfaen" w:cs="Calibri"/>
                <w:b/>
                <w:bCs/>
                <w:sz w:val="20"/>
                <w:szCs w:val="20"/>
              </w:rPr>
            </w:pPr>
            <w:r w:rsidRPr="00103955">
              <w:rPr>
                <w:rFonts w:ascii="Sylfaen" w:eastAsia="Times New Roman" w:hAnsi="Sylfaen" w:cs="Calibri"/>
                <w:b/>
                <w:bCs/>
                <w:sz w:val="20"/>
                <w:szCs w:val="20"/>
              </w:rPr>
              <w:t>პრიორიტეტის დასახელება, რომლის ფარგლებშიც ხორციელდება პროგრამა:</w:t>
            </w:r>
          </w:p>
        </w:tc>
        <w:tc>
          <w:tcPr>
            <w:tcW w:w="595" w:type="pct"/>
            <w:tcBorders>
              <w:top w:val="nil"/>
              <w:left w:val="nil"/>
              <w:bottom w:val="nil"/>
              <w:right w:val="nil"/>
            </w:tcBorders>
            <w:shd w:val="clear" w:color="000000" w:fill="FFFFFF"/>
            <w:noWrap/>
            <w:vAlign w:val="center"/>
            <w:hideMark/>
          </w:tcPr>
          <w:p w:rsidR="00103955" w:rsidRPr="00103955" w:rsidRDefault="00103955" w:rsidP="00103955">
            <w:pPr>
              <w:spacing w:after="0" w:line="240" w:lineRule="auto"/>
              <w:rPr>
                <w:rFonts w:ascii="Sylfaen" w:eastAsia="Times New Roman" w:hAnsi="Sylfaen" w:cs="Calibri"/>
                <w:sz w:val="20"/>
                <w:szCs w:val="20"/>
              </w:rPr>
            </w:pPr>
            <w:r w:rsidRPr="00103955">
              <w:rPr>
                <w:rFonts w:ascii="Sylfaen" w:eastAsia="Times New Roman" w:hAnsi="Sylfaen" w:cs="Calibri"/>
                <w:sz w:val="20"/>
                <w:szCs w:val="20"/>
              </w:rPr>
              <w:t> </w:t>
            </w:r>
          </w:p>
        </w:tc>
      </w:tr>
      <w:tr w:rsidR="00103955" w:rsidRPr="00103955" w:rsidTr="00103955">
        <w:trPr>
          <w:trHeight w:val="36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3955" w:rsidRPr="00103955" w:rsidRDefault="00103955" w:rsidP="00103955">
            <w:pPr>
              <w:spacing w:after="0" w:line="240" w:lineRule="auto"/>
              <w:rPr>
                <w:rFonts w:ascii="Sylfaen" w:eastAsia="Times New Roman" w:hAnsi="Sylfaen" w:cs="Calibri"/>
                <w:b/>
                <w:bCs/>
              </w:rPr>
            </w:pPr>
            <w:r w:rsidRPr="00103955">
              <w:rPr>
                <w:rFonts w:ascii="Sylfaen" w:eastAsia="Times New Roman" w:hAnsi="Sylfaen" w:cs="Calibri"/>
                <w:b/>
                <w:bCs/>
              </w:rPr>
              <w:lastRenderedPageBreak/>
              <w:t>დასუფთავება და გარემოს დაცვა</w:t>
            </w:r>
          </w:p>
        </w:tc>
      </w:tr>
      <w:tr w:rsidR="00103955" w:rsidRPr="00103955" w:rsidTr="00103955">
        <w:trPr>
          <w:trHeight w:val="360"/>
        </w:trPr>
        <w:tc>
          <w:tcPr>
            <w:tcW w:w="3810" w:type="pct"/>
            <w:gridSpan w:val="4"/>
            <w:tcBorders>
              <w:top w:val="single" w:sz="4" w:space="0" w:color="auto"/>
              <w:left w:val="single" w:sz="4" w:space="0" w:color="auto"/>
              <w:bottom w:val="nil"/>
              <w:right w:val="single" w:sz="4" w:space="0" w:color="000000"/>
            </w:tcBorders>
            <w:shd w:val="clear" w:color="auto" w:fill="auto"/>
            <w:noWrap/>
            <w:vAlign w:val="center"/>
            <w:hideMark/>
          </w:tcPr>
          <w:p w:rsidR="00103955" w:rsidRPr="00103955" w:rsidRDefault="00103955" w:rsidP="00103955">
            <w:pPr>
              <w:spacing w:after="0" w:line="240" w:lineRule="auto"/>
              <w:rPr>
                <w:rFonts w:ascii="Sylfaen" w:eastAsia="Times New Roman" w:hAnsi="Sylfaen" w:cs="Calibri"/>
                <w:b/>
                <w:bCs/>
                <w:sz w:val="20"/>
                <w:szCs w:val="20"/>
              </w:rPr>
            </w:pPr>
            <w:r w:rsidRPr="00103955">
              <w:rPr>
                <w:rFonts w:ascii="Sylfaen" w:eastAsia="Times New Roman" w:hAnsi="Sylfaen" w:cs="Calibri"/>
                <w:b/>
                <w:bCs/>
                <w:sz w:val="20"/>
                <w:szCs w:val="20"/>
              </w:rPr>
              <w:t>პროგრამის კლასიფიკაციის კოდი:</w:t>
            </w:r>
          </w:p>
        </w:tc>
        <w:tc>
          <w:tcPr>
            <w:tcW w:w="595" w:type="pct"/>
            <w:tcBorders>
              <w:top w:val="nil"/>
              <w:left w:val="nil"/>
              <w:bottom w:val="single" w:sz="4" w:space="0" w:color="auto"/>
              <w:right w:val="single" w:sz="4" w:space="0" w:color="auto"/>
            </w:tcBorders>
            <w:shd w:val="clear" w:color="auto" w:fill="auto"/>
            <w:noWrap/>
            <w:vAlign w:val="center"/>
            <w:hideMark/>
          </w:tcPr>
          <w:p w:rsidR="00103955" w:rsidRPr="00103955" w:rsidRDefault="00103955" w:rsidP="00103955">
            <w:pPr>
              <w:spacing w:after="0" w:line="240" w:lineRule="auto"/>
              <w:rPr>
                <w:rFonts w:ascii="Sylfaen" w:eastAsia="Times New Roman" w:hAnsi="Sylfaen" w:cs="Calibri"/>
                <w:b/>
                <w:bCs/>
                <w:sz w:val="20"/>
                <w:szCs w:val="20"/>
              </w:rPr>
            </w:pPr>
            <w:r w:rsidRPr="00103955">
              <w:rPr>
                <w:rFonts w:ascii="Sylfaen" w:eastAsia="Times New Roman" w:hAnsi="Sylfaen" w:cs="Calibri"/>
                <w:b/>
                <w:bCs/>
                <w:sz w:val="20"/>
                <w:szCs w:val="20"/>
              </w:rPr>
              <w:t>03 01</w:t>
            </w:r>
          </w:p>
        </w:tc>
        <w:tc>
          <w:tcPr>
            <w:tcW w:w="595" w:type="pct"/>
            <w:tcBorders>
              <w:top w:val="nil"/>
              <w:left w:val="nil"/>
              <w:bottom w:val="nil"/>
              <w:right w:val="nil"/>
            </w:tcBorders>
            <w:shd w:val="clear" w:color="auto" w:fill="auto"/>
            <w:noWrap/>
            <w:vAlign w:val="center"/>
            <w:hideMark/>
          </w:tcPr>
          <w:p w:rsidR="00103955" w:rsidRPr="00103955" w:rsidRDefault="00103955" w:rsidP="00103955">
            <w:pPr>
              <w:spacing w:after="0" w:line="240" w:lineRule="auto"/>
              <w:rPr>
                <w:rFonts w:ascii="Sylfaen" w:eastAsia="Times New Roman" w:hAnsi="Sylfaen" w:cs="Calibri"/>
                <w:b/>
                <w:bCs/>
                <w:sz w:val="20"/>
                <w:szCs w:val="20"/>
              </w:rPr>
            </w:pPr>
          </w:p>
        </w:tc>
      </w:tr>
      <w:tr w:rsidR="00103955" w:rsidRPr="00103955" w:rsidTr="00103955">
        <w:trPr>
          <w:trHeight w:val="360"/>
        </w:trPr>
        <w:tc>
          <w:tcPr>
            <w:tcW w:w="2025" w:type="pct"/>
            <w:tcBorders>
              <w:top w:val="nil"/>
              <w:left w:val="nil"/>
              <w:bottom w:val="nil"/>
              <w:right w:val="nil"/>
            </w:tcBorders>
            <w:shd w:val="clear" w:color="auto" w:fill="auto"/>
            <w:noWrap/>
            <w:vAlign w:val="center"/>
            <w:hideMark/>
          </w:tcPr>
          <w:p w:rsidR="00103955" w:rsidRPr="00103955" w:rsidRDefault="00103955" w:rsidP="00103955">
            <w:pPr>
              <w:spacing w:after="0" w:line="240" w:lineRule="auto"/>
              <w:rPr>
                <w:rFonts w:ascii="Sylfaen" w:eastAsia="Times New Roman" w:hAnsi="Sylfaen" w:cs="Calibri"/>
                <w:b/>
                <w:bCs/>
                <w:sz w:val="20"/>
                <w:szCs w:val="20"/>
              </w:rPr>
            </w:pPr>
            <w:r w:rsidRPr="00103955">
              <w:rPr>
                <w:rFonts w:ascii="Sylfaen" w:eastAsia="Times New Roman" w:hAnsi="Sylfaen" w:cs="Calibri"/>
                <w:b/>
                <w:bCs/>
                <w:sz w:val="20"/>
                <w:szCs w:val="20"/>
              </w:rPr>
              <w:t>პროგრამის დასახელება:</w:t>
            </w:r>
          </w:p>
        </w:tc>
        <w:tc>
          <w:tcPr>
            <w:tcW w:w="595" w:type="pct"/>
            <w:tcBorders>
              <w:top w:val="nil"/>
              <w:left w:val="nil"/>
              <w:bottom w:val="nil"/>
              <w:right w:val="nil"/>
            </w:tcBorders>
            <w:shd w:val="clear" w:color="auto" w:fill="auto"/>
            <w:noWrap/>
            <w:vAlign w:val="center"/>
            <w:hideMark/>
          </w:tcPr>
          <w:p w:rsidR="00103955" w:rsidRPr="00103955" w:rsidRDefault="00103955" w:rsidP="00103955">
            <w:pPr>
              <w:spacing w:after="0" w:line="240" w:lineRule="auto"/>
              <w:rPr>
                <w:rFonts w:ascii="Sylfaen" w:eastAsia="Times New Roman" w:hAnsi="Sylfaen" w:cs="Calibri"/>
                <w:b/>
                <w:bCs/>
                <w:sz w:val="20"/>
                <w:szCs w:val="20"/>
              </w:rPr>
            </w:pPr>
          </w:p>
        </w:tc>
        <w:tc>
          <w:tcPr>
            <w:tcW w:w="595" w:type="pct"/>
            <w:tcBorders>
              <w:top w:val="nil"/>
              <w:left w:val="nil"/>
              <w:bottom w:val="nil"/>
              <w:right w:val="nil"/>
            </w:tcBorders>
            <w:shd w:val="clear" w:color="auto" w:fill="auto"/>
            <w:noWrap/>
            <w:vAlign w:val="center"/>
            <w:hideMark/>
          </w:tcPr>
          <w:p w:rsidR="00103955" w:rsidRPr="00103955" w:rsidRDefault="00103955" w:rsidP="00103955">
            <w:pPr>
              <w:spacing w:after="0" w:line="240" w:lineRule="auto"/>
              <w:rPr>
                <w:rFonts w:ascii="Times New Roman" w:eastAsia="Times New Roman" w:hAnsi="Times New Roman"/>
                <w:sz w:val="20"/>
                <w:szCs w:val="20"/>
              </w:rPr>
            </w:pPr>
          </w:p>
        </w:tc>
        <w:tc>
          <w:tcPr>
            <w:tcW w:w="595" w:type="pct"/>
            <w:tcBorders>
              <w:top w:val="nil"/>
              <w:left w:val="nil"/>
              <w:bottom w:val="nil"/>
              <w:right w:val="nil"/>
            </w:tcBorders>
            <w:shd w:val="clear" w:color="auto" w:fill="auto"/>
            <w:noWrap/>
            <w:vAlign w:val="center"/>
            <w:hideMark/>
          </w:tcPr>
          <w:p w:rsidR="00103955" w:rsidRPr="00103955" w:rsidRDefault="00103955" w:rsidP="00103955">
            <w:pPr>
              <w:spacing w:after="0" w:line="240" w:lineRule="auto"/>
              <w:rPr>
                <w:rFonts w:ascii="Times New Roman" w:eastAsia="Times New Roman" w:hAnsi="Times New Roman"/>
                <w:sz w:val="20"/>
                <w:szCs w:val="20"/>
              </w:rPr>
            </w:pPr>
          </w:p>
        </w:tc>
        <w:tc>
          <w:tcPr>
            <w:tcW w:w="595" w:type="pct"/>
            <w:tcBorders>
              <w:top w:val="nil"/>
              <w:left w:val="nil"/>
              <w:bottom w:val="nil"/>
              <w:right w:val="nil"/>
            </w:tcBorders>
            <w:shd w:val="clear" w:color="auto" w:fill="auto"/>
            <w:noWrap/>
            <w:vAlign w:val="center"/>
            <w:hideMark/>
          </w:tcPr>
          <w:p w:rsidR="00103955" w:rsidRPr="00103955" w:rsidRDefault="00103955" w:rsidP="00103955">
            <w:pPr>
              <w:spacing w:after="0" w:line="240" w:lineRule="auto"/>
              <w:rPr>
                <w:rFonts w:ascii="Times New Roman" w:eastAsia="Times New Roman" w:hAnsi="Times New Roman"/>
                <w:sz w:val="20"/>
                <w:szCs w:val="20"/>
              </w:rPr>
            </w:pPr>
          </w:p>
        </w:tc>
        <w:tc>
          <w:tcPr>
            <w:tcW w:w="595" w:type="pct"/>
            <w:tcBorders>
              <w:top w:val="nil"/>
              <w:left w:val="nil"/>
              <w:bottom w:val="nil"/>
              <w:right w:val="nil"/>
            </w:tcBorders>
            <w:shd w:val="clear" w:color="auto" w:fill="auto"/>
            <w:noWrap/>
            <w:vAlign w:val="center"/>
            <w:hideMark/>
          </w:tcPr>
          <w:p w:rsidR="00103955" w:rsidRPr="00103955" w:rsidRDefault="00103955" w:rsidP="00103955">
            <w:pPr>
              <w:spacing w:after="0" w:line="240" w:lineRule="auto"/>
              <w:rPr>
                <w:rFonts w:ascii="Times New Roman" w:eastAsia="Times New Roman" w:hAnsi="Times New Roman"/>
                <w:sz w:val="20"/>
                <w:szCs w:val="20"/>
              </w:rPr>
            </w:pPr>
          </w:p>
        </w:tc>
      </w:tr>
      <w:tr w:rsidR="00103955" w:rsidRPr="00103955" w:rsidTr="00103955">
        <w:trPr>
          <w:trHeight w:val="36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3955" w:rsidRPr="00103955" w:rsidRDefault="00103955" w:rsidP="00103955">
            <w:pPr>
              <w:spacing w:after="0" w:line="240" w:lineRule="auto"/>
              <w:rPr>
                <w:rFonts w:ascii="Sylfaen" w:eastAsia="Times New Roman" w:hAnsi="Sylfaen" w:cs="Calibri"/>
                <w:b/>
                <w:bCs/>
                <w:sz w:val="20"/>
                <w:szCs w:val="20"/>
              </w:rPr>
            </w:pPr>
            <w:r w:rsidRPr="00103955">
              <w:rPr>
                <w:rFonts w:ascii="Sylfaen" w:eastAsia="Times New Roman" w:hAnsi="Sylfaen" w:cs="Calibri"/>
                <w:b/>
                <w:bCs/>
                <w:sz w:val="20"/>
                <w:szCs w:val="20"/>
              </w:rPr>
              <w:t>ბორჯომის დასუფთავება და კეთილმოწყობა</w:t>
            </w:r>
          </w:p>
        </w:tc>
      </w:tr>
      <w:tr w:rsidR="00103955" w:rsidRPr="00103955" w:rsidTr="00103955">
        <w:trPr>
          <w:trHeight w:val="360"/>
        </w:trPr>
        <w:tc>
          <w:tcPr>
            <w:tcW w:w="2025" w:type="pct"/>
            <w:tcBorders>
              <w:top w:val="nil"/>
              <w:left w:val="nil"/>
              <w:bottom w:val="nil"/>
              <w:right w:val="nil"/>
            </w:tcBorders>
            <w:shd w:val="clear" w:color="auto" w:fill="auto"/>
            <w:noWrap/>
            <w:vAlign w:val="center"/>
            <w:hideMark/>
          </w:tcPr>
          <w:p w:rsidR="00103955" w:rsidRPr="00103955" w:rsidRDefault="00103955" w:rsidP="00103955">
            <w:pPr>
              <w:spacing w:after="0" w:line="240" w:lineRule="auto"/>
              <w:rPr>
                <w:rFonts w:ascii="Sylfaen" w:eastAsia="Times New Roman" w:hAnsi="Sylfaen" w:cs="Calibri"/>
                <w:b/>
                <w:bCs/>
                <w:sz w:val="20"/>
                <w:szCs w:val="20"/>
              </w:rPr>
            </w:pPr>
            <w:r w:rsidRPr="00103955">
              <w:rPr>
                <w:rFonts w:ascii="Sylfaen" w:eastAsia="Times New Roman" w:hAnsi="Sylfaen" w:cs="Calibri"/>
                <w:b/>
                <w:bCs/>
                <w:sz w:val="20"/>
                <w:szCs w:val="20"/>
              </w:rPr>
              <w:t>პროგრამის განმახორციელებელი:</w:t>
            </w:r>
          </w:p>
        </w:tc>
        <w:tc>
          <w:tcPr>
            <w:tcW w:w="595" w:type="pct"/>
            <w:tcBorders>
              <w:top w:val="nil"/>
              <w:left w:val="nil"/>
              <w:bottom w:val="nil"/>
              <w:right w:val="nil"/>
            </w:tcBorders>
            <w:shd w:val="clear" w:color="auto" w:fill="auto"/>
            <w:noWrap/>
            <w:vAlign w:val="center"/>
            <w:hideMark/>
          </w:tcPr>
          <w:p w:rsidR="00103955" w:rsidRPr="00103955" w:rsidRDefault="00103955" w:rsidP="00103955">
            <w:pPr>
              <w:spacing w:after="0" w:line="240" w:lineRule="auto"/>
              <w:rPr>
                <w:rFonts w:ascii="Sylfaen" w:eastAsia="Times New Roman" w:hAnsi="Sylfaen" w:cs="Calibri"/>
                <w:b/>
                <w:bCs/>
                <w:sz w:val="20"/>
                <w:szCs w:val="20"/>
              </w:rPr>
            </w:pPr>
          </w:p>
        </w:tc>
        <w:tc>
          <w:tcPr>
            <w:tcW w:w="595" w:type="pct"/>
            <w:tcBorders>
              <w:top w:val="nil"/>
              <w:left w:val="nil"/>
              <w:bottom w:val="nil"/>
              <w:right w:val="nil"/>
            </w:tcBorders>
            <w:shd w:val="clear" w:color="auto" w:fill="auto"/>
            <w:noWrap/>
            <w:vAlign w:val="center"/>
            <w:hideMark/>
          </w:tcPr>
          <w:p w:rsidR="00103955" w:rsidRPr="00103955" w:rsidRDefault="00103955" w:rsidP="00103955">
            <w:pPr>
              <w:spacing w:after="0" w:line="240" w:lineRule="auto"/>
              <w:rPr>
                <w:rFonts w:ascii="Times New Roman" w:eastAsia="Times New Roman" w:hAnsi="Times New Roman"/>
                <w:sz w:val="20"/>
                <w:szCs w:val="20"/>
              </w:rPr>
            </w:pPr>
          </w:p>
        </w:tc>
        <w:tc>
          <w:tcPr>
            <w:tcW w:w="595" w:type="pct"/>
            <w:tcBorders>
              <w:top w:val="nil"/>
              <w:left w:val="nil"/>
              <w:bottom w:val="nil"/>
              <w:right w:val="nil"/>
            </w:tcBorders>
            <w:shd w:val="clear" w:color="auto" w:fill="auto"/>
            <w:noWrap/>
            <w:vAlign w:val="center"/>
            <w:hideMark/>
          </w:tcPr>
          <w:p w:rsidR="00103955" w:rsidRPr="00103955" w:rsidRDefault="00103955" w:rsidP="00103955">
            <w:pPr>
              <w:spacing w:after="0" w:line="240" w:lineRule="auto"/>
              <w:rPr>
                <w:rFonts w:ascii="Times New Roman" w:eastAsia="Times New Roman" w:hAnsi="Times New Roman"/>
                <w:sz w:val="20"/>
                <w:szCs w:val="20"/>
              </w:rPr>
            </w:pPr>
          </w:p>
        </w:tc>
        <w:tc>
          <w:tcPr>
            <w:tcW w:w="595" w:type="pct"/>
            <w:tcBorders>
              <w:top w:val="nil"/>
              <w:left w:val="nil"/>
              <w:bottom w:val="nil"/>
              <w:right w:val="nil"/>
            </w:tcBorders>
            <w:shd w:val="clear" w:color="auto" w:fill="auto"/>
            <w:noWrap/>
            <w:vAlign w:val="center"/>
            <w:hideMark/>
          </w:tcPr>
          <w:p w:rsidR="00103955" w:rsidRPr="00103955" w:rsidRDefault="00103955" w:rsidP="00103955">
            <w:pPr>
              <w:spacing w:after="0" w:line="240" w:lineRule="auto"/>
              <w:rPr>
                <w:rFonts w:ascii="Times New Roman" w:eastAsia="Times New Roman" w:hAnsi="Times New Roman"/>
                <w:sz w:val="20"/>
                <w:szCs w:val="20"/>
              </w:rPr>
            </w:pPr>
          </w:p>
        </w:tc>
        <w:tc>
          <w:tcPr>
            <w:tcW w:w="595" w:type="pct"/>
            <w:tcBorders>
              <w:top w:val="nil"/>
              <w:left w:val="nil"/>
              <w:bottom w:val="nil"/>
              <w:right w:val="nil"/>
            </w:tcBorders>
            <w:shd w:val="clear" w:color="auto" w:fill="auto"/>
            <w:noWrap/>
            <w:vAlign w:val="center"/>
            <w:hideMark/>
          </w:tcPr>
          <w:p w:rsidR="00103955" w:rsidRPr="00103955" w:rsidRDefault="00103955" w:rsidP="00103955">
            <w:pPr>
              <w:spacing w:after="0" w:line="240" w:lineRule="auto"/>
              <w:rPr>
                <w:rFonts w:ascii="Times New Roman" w:eastAsia="Times New Roman" w:hAnsi="Times New Roman"/>
                <w:sz w:val="20"/>
                <w:szCs w:val="20"/>
              </w:rPr>
            </w:pPr>
          </w:p>
        </w:tc>
      </w:tr>
      <w:tr w:rsidR="00103955" w:rsidRPr="00103955" w:rsidTr="00103955">
        <w:trPr>
          <w:trHeight w:val="36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3955" w:rsidRPr="00103955" w:rsidRDefault="00103955" w:rsidP="00103955">
            <w:pPr>
              <w:spacing w:after="0" w:line="240" w:lineRule="auto"/>
              <w:rPr>
                <w:rFonts w:ascii="Sylfaen" w:eastAsia="Times New Roman" w:hAnsi="Sylfaen" w:cs="Calibri"/>
                <w:b/>
                <w:bCs/>
                <w:sz w:val="20"/>
                <w:szCs w:val="20"/>
              </w:rPr>
            </w:pPr>
            <w:r w:rsidRPr="00103955">
              <w:rPr>
                <w:rFonts w:ascii="Sylfaen" w:eastAsia="Times New Roman" w:hAnsi="Sylfaen" w:cs="Calibri"/>
                <w:b/>
                <w:bCs/>
                <w:sz w:val="20"/>
                <w:szCs w:val="20"/>
              </w:rPr>
              <w:t>ა(ა)იპ ბორჯომის დასუფთავება და კეთილმოწყობა</w:t>
            </w:r>
          </w:p>
        </w:tc>
      </w:tr>
      <w:tr w:rsidR="00103955" w:rsidRPr="00103955" w:rsidTr="00103955">
        <w:trPr>
          <w:trHeight w:val="360"/>
        </w:trPr>
        <w:tc>
          <w:tcPr>
            <w:tcW w:w="2025" w:type="pct"/>
            <w:tcBorders>
              <w:top w:val="nil"/>
              <w:left w:val="single" w:sz="4" w:space="0" w:color="auto"/>
              <w:bottom w:val="single" w:sz="4" w:space="0" w:color="auto"/>
              <w:right w:val="single" w:sz="4" w:space="0" w:color="auto"/>
            </w:tcBorders>
            <w:shd w:val="clear" w:color="auto" w:fill="auto"/>
            <w:noWrap/>
            <w:vAlign w:val="center"/>
            <w:hideMark/>
          </w:tcPr>
          <w:p w:rsidR="00103955" w:rsidRPr="00103955" w:rsidRDefault="00103955" w:rsidP="00103955">
            <w:pPr>
              <w:spacing w:after="0" w:line="240" w:lineRule="auto"/>
              <w:rPr>
                <w:rFonts w:ascii="Sylfaen" w:eastAsia="Times New Roman" w:hAnsi="Sylfaen" w:cs="Calibri"/>
                <w:b/>
                <w:bCs/>
                <w:sz w:val="20"/>
                <w:szCs w:val="20"/>
              </w:rPr>
            </w:pPr>
            <w:r w:rsidRPr="00103955">
              <w:rPr>
                <w:rFonts w:ascii="Sylfaen" w:eastAsia="Times New Roman" w:hAnsi="Sylfaen" w:cs="Calibri"/>
                <w:b/>
                <w:bCs/>
                <w:sz w:val="20"/>
                <w:szCs w:val="20"/>
              </w:rPr>
              <w:t>პროგრამის განხორციელების პერიოდი:</w:t>
            </w:r>
          </w:p>
        </w:tc>
        <w:tc>
          <w:tcPr>
            <w:tcW w:w="1190" w:type="pct"/>
            <w:gridSpan w:val="2"/>
            <w:tcBorders>
              <w:top w:val="single" w:sz="4" w:space="0" w:color="auto"/>
              <w:left w:val="nil"/>
              <w:bottom w:val="single" w:sz="4" w:space="0" w:color="auto"/>
              <w:right w:val="single" w:sz="4" w:space="0" w:color="000000"/>
            </w:tcBorders>
            <w:shd w:val="clear" w:color="auto" w:fill="auto"/>
            <w:noWrap/>
            <w:vAlign w:val="center"/>
            <w:hideMark/>
          </w:tcPr>
          <w:p w:rsidR="00103955" w:rsidRPr="00103955" w:rsidRDefault="00103955" w:rsidP="00103955">
            <w:pPr>
              <w:spacing w:after="0" w:line="240" w:lineRule="auto"/>
              <w:jc w:val="center"/>
              <w:rPr>
                <w:rFonts w:ascii="Sylfaen" w:eastAsia="Times New Roman" w:hAnsi="Sylfaen" w:cs="Calibri"/>
                <w:b/>
                <w:bCs/>
                <w:sz w:val="20"/>
                <w:szCs w:val="20"/>
              </w:rPr>
            </w:pPr>
            <w:r w:rsidRPr="00103955">
              <w:rPr>
                <w:rFonts w:ascii="Sylfaen" w:eastAsia="Times New Roman" w:hAnsi="Sylfaen" w:cs="Calibri"/>
                <w:b/>
                <w:bCs/>
                <w:sz w:val="20"/>
                <w:szCs w:val="20"/>
              </w:rPr>
              <w:t>2023-2026 წლები</w:t>
            </w:r>
          </w:p>
        </w:tc>
        <w:tc>
          <w:tcPr>
            <w:tcW w:w="595" w:type="pct"/>
            <w:tcBorders>
              <w:top w:val="nil"/>
              <w:left w:val="nil"/>
              <w:bottom w:val="nil"/>
              <w:right w:val="nil"/>
            </w:tcBorders>
            <w:shd w:val="clear" w:color="auto" w:fill="auto"/>
            <w:noWrap/>
            <w:vAlign w:val="center"/>
            <w:hideMark/>
          </w:tcPr>
          <w:p w:rsidR="00103955" w:rsidRPr="00103955" w:rsidRDefault="00103955" w:rsidP="00103955">
            <w:pPr>
              <w:spacing w:after="0" w:line="240" w:lineRule="auto"/>
              <w:jc w:val="center"/>
              <w:rPr>
                <w:rFonts w:ascii="Sylfaen" w:eastAsia="Times New Roman" w:hAnsi="Sylfaen" w:cs="Calibri"/>
                <w:b/>
                <w:bCs/>
                <w:sz w:val="20"/>
                <w:szCs w:val="20"/>
              </w:rPr>
            </w:pPr>
          </w:p>
        </w:tc>
        <w:tc>
          <w:tcPr>
            <w:tcW w:w="595" w:type="pct"/>
            <w:tcBorders>
              <w:top w:val="nil"/>
              <w:left w:val="nil"/>
              <w:bottom w:val="nil"/>
              <w:right w:val="nil"/>
            </w:tcBorders>
            <w:shd w:val="clear" w:color="auto" w:fill="auto"/>
            <w:noWrap/>
            <w:vAlign w:val="center"/>
            <w:hideMark/>
          </w:tcPr>
          <w:p w:rsidR="00103955" w:rsidRPr="00103955" w:rsidRDefault="00103955" w:rsidP="00103955">
            <w:pPr>
              <w:spacing w:after="0" w:line="240" w:lineRule="auto"/>
              <w:rPr>
                <w:rFonts w:ascii="Times New Roman" w:eastAsia="Times New Roman" w:hAnsi="Times New Roman"/>
                <w:sz w:val="20"/>
                <w:szCs w:val="20"/>
              </w:rPr>
            </w:pPr>
          </w:p>
        </w:tc>
        <w:tc>
          <w:tcPr>
            <w:tcW w:w="595" w:type="pct"/>
            <w:tcBorders>
              <w:top w:val="nil"/>
              <w:left w:val="nil"/>
              <w:bottom w:val="nil"/>
              <w:right w:val="nil"/>
            </w:tcBorders>
            <w:shd w:val="clear" w:color="auto" w:fill="auto"/>
            <w:noWrap/>
            <w:vAlign w:val="center"/>
            <w:hideMark/>
          </w:tcPr>
          <w:p w:rsidR="00103955" w:rsidRPr="00103955" w:rsidRDefault="00103955" w:rsidP="00103955">
            <w:pPr>
              <w:spacing w:after="0" w:line="240" w:lineRule="auto"/>
              <w:rPr>
                <w:rFonts w:ascii="Times New Roman" w:eastAsia="Times New Roman" w:hAnsi="Times New Roman"/>
                <w:sz w:val="20"/>
                <w:szCs w:val="20"/>
              </w:rPr>
            </w:pPr>
          </w:p>
        </w:tc>
      </w:tr>
      <w:tr w:rsidR="00103955" w:rsidRPr="00103955" w:rsidTr="00103955">
        <w:trPr>
          <w:trHeight w:val="360"/>
        </w:trPr>
        <w:tc>
          <w:tcPr>
            <w:tcW w:w="2025" w:type="pct"/>
            <w:tcBorders>
              <w:top w:val="nil"/>
              <w:left w:val="nil"/>
              <w:bottom w:val="nil"/>
              <w:right w:val="nil"/>
            </w:tcBorders>
            <w:shd w:val="clear" w:color="auto" w:fill="auto"/>
            <w:noWrap/>
            <w:vAlign w:val="center"/>
            <w:hideMark/>
          </w:tcPr>
          <w:p w:rsidR="00103955" w:rsidRPr="00103955" w:rsidRDefault="00103955" w:rsidP="00103955">
            <w:pPr>
              <w:spacing w:after="0" w:line="240" w:lineRule="auto"/>
              <w:rPr>
                <w:rFonts w:ascii="Sylfaen" w:eastAsia="Times New Roman" w:hAnsi="Sylfaen" w:cs="Calibri"/>
                <w:b/>
                <w:bCs/>
                <w:sz w:val="20"/>
                <w:szCs w:val="20"/>
              </w:rPr>
            </w:pPr>
            <w:r w:rsidRPr="00103955">
              <w:rPr>
                <w:rFonts w:ascii="Sylfaen" w:eastAsia="Times New Roman" w:hAnsi="Sylfaen" w:cs="Calibri"/>
                <w:b/>
                <w:bCs/>
                <w:sz w:val="20"/>
                <w:szCs w:val="20"/>
              </w:rPr>
              <w:t>პროგრამის მიზანი:</w:t>
            </w:r>
          </w:p>
        </w:tc>
        <w:tc>
          <w:tcPr>
            <w:tcW w:w="595" w:type="pct"/>
            <w:tcBorders>
              <w:top w:val="nil"/>
              <w:left w:val="nil"/>
              <w:bottom w:val="nil"/>
              <w:right w:val="nil"/>
            </w:tcBorders>
            <w:shd w:val="clear" w:color="auto" w:fill="auto"/>
            <w:noWrap/>
            <w:vAlign w:val="center"/>
            <w:hideMark/>
          </w:tcPr>
          <w:p w:rsidR="00103955" w:rsidRPr="00103955" w:rsidRDefault="00103955" w:rsidP="00103955">
            <w:pPr>
              <w:spacing w:after="0" w:line="240" w:lineRule="auto"/>
              <w:rPr>
                <w:rFonts w:ascii="Sylfaen" w:eastAsia="Times New Roman" w:hAnsi="Sylfaen" w:cs="Calibri"/>
                <w:b/>
                <w:bCs/>
                <w:sz w:val="20"/>
                <w:szCs w:val="20"/>
              </w:rPr>
            </w:pPr>
          </w:p>
        </w:tc>
        <w:tc>
          <w:tcPr>
            <w:tcW w:w="595" w:type="pct"/>
            <w:tcBorders>
              <w:top w:val="nil"/>
              <w:left w:val="nil"/>
              <w:bottom w:val="nil"/>
              <w:right w:val="nil"/>
            </w:tcBorders>
            <w:shd w:val="clear" w:color="auto" w:fill="auto"/>
            <w:noWrap/>
            <w:vAlign w:val="center"/>
            <w:hideMark/>
          </w:tcPr>
          <w:p w:rsidR="00103955" w:rsidRPr="00103955" w:rsidRDefault="00103955" w:rsidP="00103955">
            <w:pPr>
              <w:spacing w:after="0" w:line="240" w:lineRule="auto"/>
              <w:rPr>
                <w:rFonts w:ascii="Times New Roman" w:eastAsia="Times New Roman" w:hAnsi="Times New Roman"/>
                <w:sz w:val="20"/>
                <w:szCs w:val="20"/>
              </w:rPr>
            </w:pPr>
          </w:p>
        </w:tc>
        <w:tc>
          <w:tcPr>
            <w:tcW w:w="595" w:type="pct"/>
            <w:tcBorders>
              <w:top w:val="nil"/>
              <w:left w:val="nil"/>
              <w:bottom w:val="nil"/>
              <w:right w:val="nil"/>
            </w:tcBorders>
            <w:shd w:val="clear" w:color="auto" w:fill="auto"/>
            <w:noWrap/>
            <w:vAlign w:val="center"/>
            <w:hideMark/>
          </w:tcPr>
          <w:p w:rsidR="00103955" w:rsidRPr="00103955" w:rsidRDefault="00103955" w:rsidP="00103955">
            <w:pPr>
              <w:spacing w:after="0" w:line="240" w:lineRule="auto"/>
              <w:rPr>
                <w:rFonts w:ascii="Times New Roman" w:eastAsia="Times New Roman" w:hAnsi="Times New Roman"/>
                <w:sz w:val="20"/>
                <w:szCs w:val="20"/>
              </w:rPr>
            </w:pPr>
          </w:p>
        </w:tc>
        <w:tc>
          <w:tcPr>
            <w:tcW w:w="595" w:type="pct"/>
            <w:tcBorders>
              <w:top w:val="nil"/>
              <w:left w:val="nil"/>
              <w:bottom w:val="nil"/>
              <w:right w:val="nil"/>
            </w:tcBorders>
            <w:shd w:val="clear" w:color="auto" w:fill="auto"/>
            <w:noWrap/>
            <w:vAlign w:val="center"/>
            <w:hideMark/>
          </w:tcPr>
          <w:p w:rsidR="00103955" w:rsidRPr="00103955" w:rsidRDefault="00103955" w:rsidP="00103955">
            <w:pPr>
              <w:spacing w:after="0" w:line="240" w:lineRule="auto"/>
              <w:rPr>
                <w:rFonts w:ascii="Times New Roman" w:eastAsia="Times New Roman" w:hAnsi="Times New Roman"/>
                <w:sz w:val="20"/>
                <w:szCs w:val="20"/>
              </w:rPr>
            </w:pPr>
          </w:p>
        </w:tc>
        <w:tc>
          <w:tcPr>
            <w:tcW w:w="595" w:type="pct"/>
            <w:tcBorders>
              <w:top w:val="nil"/>
              <w:left w:val="nil"/>
              <w:bottom w:val="nil"/>
              <w:right w:val="nil"/>
            </w:tcBorders>
            <w:shd w:val="clear" w:color="auto" w:fill="auto"/>
            <w:noWrap/>
            <w:vAlign w:val="center"/>
            <w:hideMark/>
          </w:tcPr>
          <w:p w:rsidR="00103955" w:rsidRPr="00103955" w:rsidRDefault="00103955" w:rsidP="00103955">
            <w:pPr>
              <w:spacing w:after="0" w:line="240" w:lineRule="auto"/>
              <w:rPr>
                <w:rFonts w:ascii="Times New Roman" w:eastAsia="Times New Roman" w:hAnsi="Times New Roman"/>
                <w:sz w:val="20"/>
                <w:szCs w:val="20"/>
              </w:rPr>
            </w:pPr>
          </w:p>
        </w:tc>
      </w:tr>
      <w:tr w:rsidR="00103955" w:rsidRPr="00103955" w:rsidTr="00103955">
        <w:trPr>
          <w:trHeight w:val="825"/>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103955" w:rsidRPr="00103955" w:rsidRDefault="00103955" w:rsidP="00103955">
            <w:pPr>
              <w:spacing w:after="0" w:line="240" w:lineRule="auto"/>
              <w:rPr>
                <w:rFonts w:ascii="Sylfaen" w:eastAsia="Times New Roman" w:hAnsi="Sylfaen" w:cs="Calibri"/>
                <w:b/>
                <w:bCs/>
                <w:sz w:val="20"/>
                <w:szCs w:val="20"/>
              </w:rPr>
            </w:pPr>
            <w:proofErr w:type="gramStart"/>
            <w:r w:rsidRPr="00103955">
              <w:rPr>
                <w:rFonts w:ascii="Sylfaen" w:eastAsia="Times New Roman" w:hAnsi="Sylfaen" w:cs="Calibri"/>
                <w:b/>
                <w:bCs/>
                <w:sz w:val="20"/>
                <w:szCs w:val="20"/>
              </w:rPr>
              <w:t>,,</w:t>
            </w:r>
            <w:proofErr w:type="gramEnd"/>
            <w:r w:rsidRPr="00103955">
              <w:rPr>
                <w:rFonts w:ascii="Sylfaen" w:eastAsia="Times New Roman" w:hAnsi="Sylfaen" w:cs="Calibri"/>
                <w:b/>
                <w:bCs/>
                <w:sz w:val="20"/>
                <w:szCs w:val="20"/>
              </w:rPr>
              <w:t>ბორჯომი სისუფთავის ქალაქი"-ბორჯომის მუნიციპალიტეტის მთლიანი ტერიტორიის დაგვა-დასუფთავება,ნარჩენების დროულად გატანა და მოსახლეობისათვის კეთილსინდისიერი მომსახურეობის გაწევა</w:t>
            </w:r>
          </w:p>
        </w:tc>
      </w:tr>
      <w:tr w:rsidR="00103955" w:rsidRPr="00103955" w:rsidTr="00103955">
        <w:trPr>
          <w:trHeight w:val="360"/>
        </w:trPr>
        <w:tc>
          <w:tcPr>
            <w:tcW w:w="2025" w:type="pct"/>
            <w:tcBorders>
              <w:top w:val="nil"/>
              <w:left w:val="nil"/>
              <w:bottom w:val="nil"/>
              <w:right w:val="nil"/>
            </w:tcBorders>
            <w:shd w:val="clear" w:color="auto" w:fill="auto"/>
            <w:noWrap/>
            <w:vAlign w:val="center"/>
            <w:hideMark/>
          </w:tcPr>
          <w:p w:rsidR="00103955" w:rsidRPr="00103955" w:rsidRDefault="00103955" w:rsidP="00103955">
            <w:pPr>
              <w:spacing w:after="0" w:line="240" w:lineRule="auto"/>
              <w:rPr>
                <w:rFonts w:ascii="Sylfaen" w:eastAsia="Times New Roman" w:hAnsi="Sylfaen" w:cs="Calibri"/>
                <w:b/>
                <w:bCs/>
                <w:sz w:val="20"/>
                <w:szCs w:val="20"/>
              </w:rPr>
            </w:pPr>
            <w:r w:rsidRPr="00103955">
              <w:rPr>
                <w:rFonts w:ascii="Sylfaen" w:eastAsia="Times New Roman" w:hAnsi="Sylfaen" w:cs="Calibri"/>
                <w:b/>
                <w:bCs/>
                <w:sz w:val="20"/>
                <w:szCs w:val="20"/>
              </w:rPr>
              <w:t>პროგრამის აღწერა:</w:t>
            </w:r>
          </w:p>
        </w:tc>
        <w:tc>
          <w:tcPr>
            <w:tcW w:w="595" w:type="pct"/>
            <w:tcBorders>
              <w:top w:val="nil"/>
              <w:left w:val="nil"/>
              <w:bottom w:val="nil"/>
              <w:right w:val="nil"/>
            </w:tcBorders>
            <w:shd w:val="clear" w:color="auto" w:fill="auto"/>
            <w:noWrap/>
            <w:vAlign w:val="center"/>
            <w:hideMark/>
          </w:tcPr>
          <w:p w:rsidR="00103955" w:rsidRPr="00103955" w:rsidRDefault="00103955" w:rsidP="00103955">
            <w:pPr>
              <w:spacing w:after="0" w:line="240" w:lineRule="auto"/>
              <w:rPr>
                <w:rFonts w:ascii="Sylfaen" w:eastAsia="Times New Roman" w:hAnsi="Sylfaen" w:cs="Calibri"/>
                <w:b/>
                <w:bCs/>
                <w:sz w:val="20"/>
                <w:szCs w:val="20"/>
              </w:rPr>
            </w:pPr>
          </w:p>
        </w:tc>
        <w:tc>
          <w:tcPr>
            <w:tcW w:w="595" w:type="pct"/>
            <w:tcBorders>
              <w:top w:val="nil"/>
              <w:left w:val="nil"/>
              <w:bottom w:val="nil"/>
              <w:right w:val="nil"/>
            </w:tcBorders>
            <w:shd w:val="clear" w:color="auto" w:fill="auto"/>
            <w:noWrap/>
            <w:vAlign w:val="center"/>
            <w:hideMark/>
          </w:tcPr>
          <w:p w:rsidR="00103955" w:rsidRPr="00103955" w:rsidRDefault="00103955" w:rsidP="00103955">
            <w:pPr>
              <w:spacing w:after="0" w:line="240" w:lineRule="auto"/>
              <w:rPr>
                <w:rFonts w:ascii="Times New Roman" w:eastAsia="Times New Roman" w:hAnsi="Times New Roman"/>
                <w:sz w:val="20"/>
                <w:szCs w:val="20"/>
              </w:rPr>
            </w:pPr>
          </w:p>
        </w:tc>
        <w:tc>
          <w:tcPr>
            <w:tcW w:w="595" w:type="pct"/>
            <w:tcBorders>
              <w:top w:val="nil"/>
              <w:left w:val="nil"/>
              <w:bottom w:val="nil"/>
              <w:right w:val="nil"/>
            </w:tcBorders>
            <w:shd w:val="clear" w:color="auto" w:fill="auto"/>
            <w:noWrap/>
            <w:vAlign w:val="center"/>
            <w:hideMark/>
          </w:tcPr>
          <w:p w:rsidR="00103955" w:rsidRPr="00103955" w:rsidRDefault="00103955" w:rsidP="00103955">
            <w:pPr>
              <w:spacing w:after="0" w:line="240" w:lineRule="auto"/>
              <w:rPr>
                <w:rFonts w:ascii="Times New Roman" w:eastAsia="Times New Roman" w:hAnsi="Times New Roman"/>
                <w:sz w:val="20"/>
                <w:szCs w:val="20"/>
              </w:rPr>
            </w:pPr>
          </w:p>
        </w:tc>
        <w:tc>
          <w:tcPr>
            <w:tcW w:w="595" w:type="pct"/>
            <w:tcBorders>
              <w:top w:val="nil"/>
              <w:left w:val="nil"/>
              <w:bottom w:val="nil"/>
              <w:right w:val="nil"/>
            </w:tcBorders>
            <w:shd w:val="clear" w:color="auto" w:fill="auto"/>
            <w:noWrap/>
            <w:vAlign w:val="center"/>
            <w:hideMark/>
          </w:tcPr>
          <w:p w:rsidR="00103955" w:rsidRPr="00103955" w:rsidRDefault="00103955" w:rsidP="00103955">
            <w:pPr>
              <w:spacing w:after="0" w:line="240" w:lineRule="auto"/>
              <w:rPr>
                <w:rFonts w:ascii="Times New Roman" w:eastAsia="Times New Roman" w:hAnsi="Times New Roman"/>
                <w:sz w:val="20"/>
                <w:szCs w:val="20"/>
              </w:rPr>
            </w:pPr>
          </w:p>
        </w:tc>
        <w:tc>
          <w:tcPr>
            <w:tcW w:w="595" w:type="pct"/>
            <w:tcBorders>
              <w:top w:val="nil"/>
              <w:left w:val="nil"/>
              <w:bottom w:val="nil"/>
              <w:right w:val="nil"/>
            </w:tcBorders>
            <w:shd w:val="clear" w:color="auto" w:fill="auto"/>
            <w:noWrap/>
            <w:vAlign w:val="center"/>
            <w:hideMark/>
          </w:tcPr>
          <w:p w:rsidR="00103955" w:rsidRPr="00103955" w:rsidRDefault="00103955" w:rsidP="00103955">
            <w:pPr>
              <w:spacing w:after="0" w:line="240" w:lineRule="auto"/>
              <w:rPr>
                <w:rFonts w:ascii="Times New Roman" w:eastAsia="Times New Roman" w:hAnsi="Times New Roman"/>
                <w:sz w:val="20"/>
                <w:szCs w:val="20"/>
              </w:rPr>
            </w:pPr>
          </w:p>
        </w:tc>
      </w:tr>
      <w:tr w:rsidR="00103955" w:rsidRPr="00103955" w:rsidTr="00103955">
        <w:trPr>
          <w:trHeight w:val="2235"/>
        </w:trPr>
        <w:tc>
          <w:tcPr>
            <w:tcW w:w="5000" w:type="pct"/>
            <w:gridSpan w:val="6"/>
            <w:tcBorders>
              <w:top w:val="single" w:sz="4" w:space="0" w:color="auto"/>
              <w:left w:val="single" w:sz="4" w:space="0" w:color="auto"/>
              <w:bottom w:val="nil"/>
              <w:right w:val="single" w:sz="4" w:space="0" w:color="000000"/>
            </w:tcBorders>
            <w:shd w:val="clear" w:color="auto" w:fill="auto"/>
            <w:vAlign w:val="center"/>
            <w:hideMark/>
          </w:tcPr>
          <w:p w:rsidR="00103955" w:rsidRPr="00103955" w:rsidRDefault="00103955" w:rsidP="00103955">
            <w:pPr>
              <w:spacing w:after="0" w:line="240" w:lineRule="auto"/>
              <w:rPr>
                <w:rFonts w:ascii="Sylfaen" w:eastAsia="Times New Roman" w:hAnsi="Sylfaen" w:cs="Calibri"/>
                <w:b/>
                <w:bCs/>
                <w:sz w:val="20"/>
                <w:szCs w:val="20"/>
              </w:rPr>
            </w:pPr>
            <w:r w:rsidRPr="00103955">
              <w:rPr>
                <w:rFonts w:ascii="Sylfaen" w:eastAsia="Times New Roman" w:hAnsi="Sylfaen" w:cs="Calibri"/>
                <w:b/>
                <w:bCs/>
                <w:sz w:val="20"/>
                <w:szCs w:val="20"/>
              </w:rPr>
              <w:t xml:space="preserve">ბორჯომის მინიციპალიტეტის ტერიტორიაზე არსებული </w:t>
            </w:r>
            <w:proofErr w:type="gramStart"/>
            <w:r w:rsidRPr="00103955">
              <w:rPr>
                <w:rFonts w:ascii="Sylfaen" w:eastAsia="Times New Roman" w:hAnsi="Sylfaen" w:cs="Calibri"/>
                <w:b/>
                <w:bCs/>
                <w:sz w:val="20"/>
                <w:szCs w:val="20"/>
              </w:rPr>
              <w:t>ქუჩების,მოედნების</w:t>
            </w:r>
            <w:proofErr w:type="gramEnd"/>
            <w:r w:rsidRPr="00103955">
              <w:rPr>
                <w:rFonts w:ascii="Sylfaen" w:eastAsia="Times New Roman" w:hAnsi="Sylfaen" w:cs="Calibri"/>
                <w:b/>
                <w:bCs/>
                <w:sz w:val="20"/>
                <w:szCs w:val="20"/>
              </w:rPr>
              <w:t>,სკვერების,ტროტუარების სავალი ნაწილების დაგვა-დასუფთავება და საავტომობილო მაგისტრალის მიმდებარე ტერიტორიის დასუფთავება -გაწმენდა. ორგანიზაციებიდან,მოსახლეობიდან,დაწესებულებებიდან,მუნიციპალიტეტის სოფლებიდან ნარჩენების გატანა.მუიციპალიტეტის ტერიტორიაზე ხეების გადაბელვა და კირით შეწამვლა.ფანტანების  და სკვერების მოვლა-პატრონობა.დაზიანებული ნაგვის ურნების შეკეთება.ქ.ბორჯომში მრავალსართულიან კორპუსებში სანაგვე ბუნკერის, ასევე ბორჯომის მუნიციპალიტეტის ტერიტორიაზე განთავსებული ნაგავშემკრები კონტეინერების დეზინსექციის და დეზინფექციის მომსახურება.მუნიციპალიტეტის ტერიტორიაზე დაზიანებული ფილების  და მოაჯირების მოპირკეთება-შეღებვა .ყველა სხვა საქმიანობა,რაც საქართველოს კანონმდებლობით არ არის აკრძალული.</w:t>
            </w:r>
          </w:p>
        </w:tc>
      </w:tr>
      <w:tr w:rsidR="00103955" w:rsidRPr="00103955" w:rsidTr="00103955">
        <w:trPr>
          <w:trHeight w:val="360"/>
        </w:trPr>
        <w:tc>
          <w:tcPr>
            <w:tcW w:w="5000" w:type="pct"/>
            <w:gridSpan w:val="6"/>
            <w:tcBorders>
              <w:top w:val="nil"/>
              <w:left w:val="nil"/>
              <w:bottom w:val="nil"/>
              <w:right w:val="nil"/>
            </w:tcBorders>
            <w:shd w:val="clear" w:color="auto" w:fill="auto"/>
            <w:noWrap/>
            <w:vAlign w:val="center"/>
            <w:hideMark/>
          </w:tcPr>
          <w:p w:rsidR="00103955" w:rsidRPr="00103955" w:rsidRDefault="00103955" w:rsidP="00103955">
            <w:pPr>
              <w:spacing w:after="0" w:line="240" w:lineRule="auto"/>
              <w:rPr>
                <w:rFonts w:ascii="Sylfaen" w:eastAsia="Times New Roman" w:hAnsi="Sylfaen" w:cs="Calibri"/>
                <w:b/>
                <w:bCs/>
                <w:sz w:val="20"/>
                <w:szCs w:val="20"/>
              </w:rPr>
            </w:pPr>
            <w:r w:rsidRPr="00103955">
              <w:rPr>
                <w:rFonts w:ascii="Sylfaen" w:eastAsia="Times New Roman" w:hAnsi="Sylfaen" w:cs="Calibri"/>
                <w:b/>
                <w:bCs/>
                <w:sz w:val="20"/>
                <w:szCs w:val="20"/>
              </w:rPr>
              <w:t>პროგრამის ბიუჯეტი</w:t>
            </w:r>
          </w:p>
        </w:tc>
      </w:tr>
      <w:tr w:rsidR="00103955" w:rsidRPr="00103955" w:rsidTr="00103955">
        <w:trPr>
          <w:trHeight w:val="360"/>
        </w:trPr>
        <w:tc>
          <w:tcPr>
            <w:tcW w:w="20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3955" w:rsidRPr="00103955" w:rsidRDefault="00103955" w:rsidP="00103955">
            <w:pPr>
              <w:spacing w:after="0" w:line="240" w:lineRule="auto"/>
              <w:jc w:val="center"/>
              <w:rPr>
                <w:rFonts w:ascii="Sylfaen" w:eastAsia="Times New Roman" w:hAnsi="Sylfaen" w:cs="Calibri"/>
                <w:sz w:val="20"/>
                <w:szCs w:val="20"/>
              </w:rPr>
            </w:pPr>
            <w:r w:rsidRPr="00103955">
              <w:rPr>
                <w:rFonts w:ascii="Sylfaen" w:eastAsia="Times New Roman" w:hAnsi="Sylfaen" w:cs="Calibri"/>
                <w:sz w:val="20"/>
                <w:szCs w:val="20"/>
              </w:rPr>
              <w:t xml:space="preserve">ქვეპროგრამის დასახელება </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103955" w:rsidRPr="00103955" w:rsidRDefault="00103955" w:rsidP="00103955">
            <w:pPr>
              <w:spacing w:after="0" w:line="240" w:lineRule="auto"/>
              <w:jc w:val="center"/>
              <w:rPr>
                <w:rFonts w:ascii="Sylfaen" w:eastAsia="Times New Roman" w:hAnsi="Sylfaen" w:cs="Calibri"/>
                <w:sz w:val="20"/>
                <w:szCs w:val="20"/>
              </w:rPr>
            </w:pPr>
            <w:r w:rsidRPr="00103955">
              <w:rPr>
                <w:rFonts w:ascii="Sylfaen" w:eastAsia="Times New Roman" w:hAnsi="Sylfaen" w:cs="Calibri"/>
                <w:sz w:val="20"/>
                <w:szCs w:val="20"/>
              </w:rPr>
              <w:t>სულ</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103955" w:rsidRPr="00103955" w:rsidRDefault="00103955" w:rsidP="00103955">
            <w:pPr>
              <w:spacing w:after="0" w:line="240" w:lineRule="auto"/>
              <w:jc w:val="center"/>
              <w:rPr>
                <w:rFonts w:ascii="Sylfaen" w:eastAsia="Times New Roman" w:hAnsi="Sylfaen" w:cs="Calibri"/>
                <w:sz w:val="20"/>
                <w:szCs w:val="20"/>
              </w:rPr>
            </w:pPr>
            <w:r w:rsidRPr="00103955">
              <w:rPr>
                <w:rFonts w:ascii="Sylfaen" w:eastAsia="Times New Roman" w:hAnsi="Sylfaen" w:cs="Calibri"/>
                <w:sz w:val="20"/>
                <w:szCs w:val="20"/>
              </w:rPr>
              <w:t>2023 წელი</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103955" w:rsidRPr="00103955" w:rsidRDefault="00103955" w:rsidP="00103955">
            <w:pPr>
              <w:spacing w:after="0" w:line="240" w:lineRule="auto"/>
              <w:jc w:val="center"/>
              <w:rPr>
                <w:rFonts w:ascii="Sylfaen" w:eastAsia="Times New Roman" w:hAnsi="Sylfaen" w:cs="Calibri"/>
                <w:sz w:val="20"/>
                <w:szCs w:val="20"/>
              </w:rPr>
            </w:pPr>
            <w:r w:rsidRPr="00103955">
              <w:rPr>
                <w:rFonts w:ascii="Sylfaen" w:eastAsia="Times New Roman" w:hAnsi="Sylfaen" w:cs="Calibri"/>
                <w:sz w:val="20"/>
                <w:szCs w:val="20"/>
              </w:rPr>
              <w:t>2024 წელი</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103955" w:rsidRPr="00103955" w:rsidRDefault="00103955" w:rsidP="00103955">
            <w:pPr>
              <w:spacing w:after="0" w:line="240" w:lineRule="auto"/>
              <w:jc w:val="center"/>
              <w:rPr>
                <w:rFonts w:ascii="Sylfaen" w:eastAsia="Times New Roman" w:hAnsi="Sylfaen" w:cs="Calibri"/>
                <w:sz w:val="20"/>
                <w:szCs w:val="20"/>
              </w:rPr>
            </w:pPr>
            <w:r w:rsidRPr="00103955">
              <w:rPr>
                <w:rFonts w:ascii="Sylfaen" w:eastAsia="Times New Roman" w:hAnsi="Sylfaen" w:cs="Calibri"/>
                <w:sz w:val="20"/>
                <w:szCs w:val="20"/>
              </w:rPr>
              <w:t>2025 წელი</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103955" w:rsidRPr="00103955" w:rsidRDefault="00103955" w:rsidP="00103955">
            <w:pPr>
              <w:spacing w:after="0" w:line="240" w:lineRule="auto"/>
              <w:jc w:val="center"/>
              <w:rPr>
                <w:rFonts w:ascii="Sylfaen" w:eastAsia="Times New Roman" w:hAnsi="Sylfaen" w:cs="Calibri"/>
                <w:sz w:val="20"/>
                <w:szCs w:val="20"/>
              </w:rPr>
            </w:pPr>
            <w:r w:rsidRPr="00103955">
              <w:rPr>
                <w:rFonts w:ascii="Sylfaen" w:eastAsia="Times New Roman" w:hAnsi="Sylfaen" w:cs="Calibri"/>
                <w:sz w:val="20"/>
                <w:szCs w:val="20"/>
              </w:rPr>
              <w:t>2026 წელი</w:t>
            </w:r>
          </w:p>
        </w:tc>
      </w:tr>
      <w:tr w:rsidR="00103955" w:rsidRPr="00103955" w:rsidTr="00103955">
        <w:trPr>
          <w:trHeight w:val="720"/>
        </w:trPr>
        <w:tc>
          <w:tcPr>
            <w:tcW w:w="2025" w:type="pct"/>
            <w:tcBorders>
              <w:top w:val="nil"/>
              <w:left w:val="single" w:sz="4" w:space="0" w:color="auto"/>
              <w:bottom w:val="single" w:sz="4" w:space="0" w:color="auto"/>
              <w:right w:val="single" w:sz="4" w:space="0" w:color="auto"/>
            </w:tcBorders>
            <w:shd w:val="clear" w:color="000000" w:fill="FFFFFF"/>
            <w:vAlign w:val="center"/>
            <w:hideMark/>
          </w:tcPr>
          <w:p w:rsidR="00103955" w:rsidRPr="00103955" w:rsidRDefault="00103955" w:rsidP="00103955">
            <w:pPr>
              <w:spacing w:after="0" w:line="240" w:lineRule="auto"/>
              <w:rPr>
                <w:rFonts w:ascii="Sylfaen" w:eastAsia="Times New Roman" w:hAnsi="Sylfaen" w:cs="Calibri"/>
                <w:sz w:val="20"/>
                <w:szCs w:val="20"/>
              </w:rPr>
            </w:pPr>
            <w:r w:rsidRPr="00103955">
              <w:rPr>
                <w:rFonts w:ascii="Sylfaen" w:eastAsia="Times New Roman" w:hAnsi="Sylfaen" w:cs="Calibri"/>
                <w:sz w:val="20"/>
                <w:szCs w:val="20"/>
              </w:rPr>
              <w:t>დაგვა-დასუფთავება</w:t>
            </w:r>
          </w:p>
        </w:tc>
        <w:tc>
          <w:tcPr>
            <w:tcW w:w="595" w:type="pct"/>
            <w:tcBorders>
              <w:top w:val="nil"/>
              <w:left w:val="nil"/>
              <w:bottom w:val="single" w:sz="4" w:space="0" w:color="auto"/>
              <w:right w:val="single" w:sz="4" w:space="0" w:color="auto"/>
            </w:tcBorders>
            <w:shd w:val="clear" w:color="000000" w:fill="FFFFFF"/>
            <w:vAlign w:val="center"/>
            <w:hideMark/>
          </w:tcPr>
          <w:p w:rsidR="00103955" w:rsidRPr="00103955" w:rsidRDefault="00103955" w:rsidP="00103955">
            <w:pPr>
              <w:spacing w:after="0" w:line="240" w:lineRule="auto"/>
              <w:jc w:val="center"/>
              <w:rPr>
                <w:rFonts w:ascii="Sylfaen" w:eastAsia="Times New Roman" w:hAnsi="Sylfaen" w:cs="Calibri"/>
                <w:b/>
                <w:bCs/>
                <w:sz w:val="20"/>
                <w:szCs w:val="20"/>
              </w:rPr>
            </w:pPr>
            <w:r w:rsidRPr="00103955">
              <w:rPr>
                <w:rFonts w:ascii="Sylfaen" w:eastAsia="Times New Roman" w:hAnsi="Sylfaen" w:cs="Calibri"/>
                <w:b/>
                <w:bCs/>
                <w:sz w:val="20"/>
                <w:szCs w:val="20"/>
              </w:rPr>
              <w:t>3,038,600</w:t>
            </w:r>
          </w:p>
        </w:tc>
        <w:tc>
          <w:tcPr>
            <w:tcW w:w="595" w:type="pct"/>
            <w:tcBorders>
              <w:top w:val="nil"/>
              <w:left w:val="nil"/>
              <w:bottom w:val="single" w:sz="4" w:space="0" w:color="auto"/>
              <w:right w:val="single" w:sz="4" w:space="0" w:color="auto"/>
            </w:tcBorders>
            <w:shd w:val="clear" w:color="000000" w:fill="FFFFFF"/>
            <w:vAlign w:val="center"/>
            <w:hideMark/>
          </w:tcPr>
          <w:p w:rsidR="00103955" w:rsidRPr="00103955" w:rsidRDefault="00103955" w:rsidP="00103955">
            <w:pPr>
              <w:spacing w:after="0" w:line="240" w:lineRule="auto"/>
              <w:jc w:val="center"/>
              <w:rPr>
                <w:rFonts w:ascii="Sylfaen" w:eastAsia="Times New Roman" w:hAnsi="Sylfaen" w:cs="Calibri"/>
                <w:sz w:val="20"/>
                <w:szCs w:val="20"/>
              </w:rPr>
            </w:pPr>
            <w:r w:rsidRPr="00103955">
              <w:rPr>
                <w:rFonts w:ascii="Sylfaen" w:eastAsia="Times New Roman" w:hAnsi="Sylfaen" w:cs="Calibri"/>
                <w:sz w:val="20"/>
                <w:szCs w:val="20"/>
              </w:rPr>
              <w:t>759,650</w:t>
            </w:r>
          </w:p>
        </w:tc>
        <w:tc>
          <w:tcPr>
            <w:tcW w:w="595" w:type="pct"/>
            <w:tcBorders>
              <w:top w:val="nil"/>
              <w:left w:val="nil"/>
              <w:bottom w:val="single" w:sz="4" w:space="0" w:color="auto"/>
              <w:right w:val="single" w:sz="4" w:space="0" w:color="auto"/>
            </w:tcBorders>
            <w:shd w:val="clear" w:color="000000" w:fill="FFFFFF"/>
            <w:vAlign w:val="center"/>
            <w:hideMark/>
          </w:tcPr>
          <w:p w:rsidR="00103955" w:rsidRPr="00103955" w:rsidRDefault="00103955" w:rsidP="00103955">
            <w:pPr>
              <w:spacing w:after="0" w:line="240" w:lineRule="auto"/>
              <w:jc w:val="center"/>
              <w:rPr>
                <w:rFonts w:ascii="Sylfaen" w:eastAsia="Times New Roman" w:hAnsi="Sylfaen" w:cs="Calibri"/>
                <w:sz w:val="20"/>
                <w:szCs w:val="20"/>
              </w:rPr>
            </w:pPr>
            <w:r w:rsidRPr="00103955">
              <w:rPr>
                <w:rFonts w:ascii="Sylfaen" w:eastAsia="Times New Roman" w:hAnsi="Sylfaen" w:cs="Calibri"/>
                <w:sz w:val="20"/>
                <w:szCs w:val="20"/>
              </w:rPr>
              <w:t>759,650</w:t>
            </w:r>
          </w:p>
        </w:tc>
        <w:tc>
          <w:tcPr>
            <w:tcW w:w="595" w:type="pct"/>
            <w:tcBorders>
              <w:top w:val="nil"/>
              <w:left w:val="nil"/>
              <w:bottom w:val="single" w:sz="4" w:space="0" w:color="auto"/>
              <w:right w:val="single" w:sz="4" w:space="0" w:color="auto"/>
            </w:tcBorders>
            <w:shd w:val="clear" w:color="000000" w:fill="FFFFFF"/>
            <w:vAlign w:val="center"/>
            <w:hideMark/>
          </w:tcPr>
          <w:p w:rsidR="00103955" w:rsidRPr="00103955" w:rsidRDefault="00103955" w:rsidP="00103955">
            <w:pPr>
              <w:spacing w:after="0" w:line="240" w:lineRule="auto"/>
              <w:jc w:val="center"/>
              <w:rPr>
                <w:rFonts w:ascii="Sylfaen" w:eastAsia="Times New Roman" w:hAnsi="Sylfaen" w:cs="Calibri"/>
                <w:sz w:val="20"/>
                <w:szCs w:val="20"/>
              </w:rPr>
            </w:pPr>
            <w:r w:rsidRPr="00103955">
              <w:rPr>
                <w:rFonts w:ascii="Sylfaen" w:eastAsia="Times New Roman" w:hAnsi="Sylfaen" w:cs="Calibri"/>
                <w:sz w:val="20"/>
                <w:szCs w:val="20"/>
              </w:rPr>
              <w:t>759,650</w:t>
            </w:r>
          </w:p>
        </w:tc>
        <w:tc>
          <w:tcPr>
            <w:tcW w:w="595" w:type="pct"/>
            <w:tcBorders>
              <w:top w:val="nil"/>
              <w:left w:val="nil"/>
              <w:bottom w:val="single" w:sz="4" w:space="0" w:color="auto"/>
              <w:right w:val="single" w:sz="4" w:space="0" w:color="auto"/>
            </w:tcBorders>
            <w:shd w:val="clear" w:color="000000" w:fill="FFFFFF"/>
            <w:vAlign w:val="center"/>
            <w:hideMark/>
          </w:tcPr>
          <w:p w:rsidR="00103955" w:rsidRPr="00103955" w:rsidRDefault="00103955" w:rsidP="00103955">
            <w:pPr>
              <w:spacing w:after="0" w:line="240" w:lineRule="auto"/>
              <w:jc w:val="center"/>
              <w:rPr>
                <w:rFonts w:ascii="Sylfaen" w:eastAsia="Times New Roman" w:hAnsi="Sylfaen" w:cs="Calibri"/>
                <w:sz w:val="20"/>
                <w:szCs w:val="20"/>
              </w:rPr>
            </w:pPr>
            <w:r w:rsidRPr="00103955">
              <w:rPr>
                <w:rFonts w:ascii="Sylfaen" w:eastAsia="Times New Roman" w:hAnsi="Sylfaen" w:cs="Calibri"/>
                <w:sz w:val="20"/>
                <w:szCs w:val="20"/>
              </w:rPr>
              <w:t>759,650</w:t>
            </w:r>
          </w:p>
        </w:tc>
      </w:tr>
      <w:tr w:rsidR="00103955" w:rsidRPr="00103955" w:rsidTr="00103955">
        <w:trPr>
          <w:trHeight w:val="720"/>
        </w:trPr>
        <w:tc>
          <w:tcPr>
            <w:tcW w:w="2025" w:type="pct"/>
            <w:tcBorders>
              <w:top w:val="nil"/>
              <w:left w:val="single" w:sz="4" w:space="0" w:color="auto"/>
              <w:bottom w:val="single" w:sz="4" w:space="0" w:color="auto"/>
              <w:right w:val="single" w:sz="4" w:space="0" w:color="auto"/>
            </w:tcBorders>
            <w:shd w:val="clear" w:color="000000" w:fill="FFFFFF"/>
            <w:vAlign w:val="center"/>
            <w:hideMark/>
          </w:tcPr>
          <w:p w:rsidR="00103955" w:rsidRPr="00103955" w:rsidRDefault="00103955" w:rsidP="00103955">
            <w:pPr>
              <w:spacing w:after="0" w:line="240" w:lineRule="auto"/>
              <w:rPr>
                <w:rFonts w:ascii="Sylfaen" w:eastAsia="Times New Roman" w:hAnsi="Sylfaen" w:cs="Calibri"/>
                <w:sz w:val="20"/>
                <w:szCs w:val="20"/>
              </w:rPr>
            </w:pPr>
            <w:r w:rsidRPr="00103955">
              <w:rPr>
                <w:rFonts w:ascii="Sylfaen" w:eastAsia="Times New Roman" w:hAnsi="Sylfaen" w:cs="Calibri"/>
                <w:sz w:val="20"/>
                <w:szCs w:val="20"/>
              </w:rPr>
              <w:t>ნარჩენების გატანა</w:t>
            </w:r>
          </w:p>
        </w:tc>
        <w:tc>
          <w:tcPr>
            <w:tcW w:w="595" w:type="pct"/>
            <w:tcBorders>
              <w:top w:val="nil"/>
              <w:left w:val="nil"/>
              <w:bottom w:val="single" w:sz="4" w:space="0" w:color="auto"/>
              <w:right w:val="single" w:sz="4" w:space="0" w:color="auto"/>
            </w:tcBorders>
            <w:shd w:val="clear" w:color="000000" w:fill="FFFFFF"/>
            <w:vAlign w:val="center"/>
            <w:hideMark/>
          </w:tcPr>
          <w:p w:rsidR="00103955" w:rsidRPr="00103955" w:rsidRDefault="00103955" w:rsidP="00103955">
            <w:pPr>
              <w:spacing w:after="0" w:line="240" w:lineRule="auto"/>
              <w:jc w:val="center"/>
              <w:rPr>
                <w:rFonts w:ascii="Sylfaen" w:eastAsia="Times New Roman" w:hAnsi="Sylfaen" w:cs="Calibri"/>
                <w:b/>
                <w:bCs/>
                <w:sz w:val="20"/>
                <w:szCs w:val="20"/>
              </w:rPr>
            </w:pPr>
            <w:r w:rsidRPr="00103955">
              <w:rPr>
                <w:rFonts w:ascii="Sylfaen" w:eastAsia="Times New Roman" w:hAnsi="Sylfaen" w:cs="Calibri"/>
                <w:b/>
                <w:bCs/>
                <w:sz w:val="20"/>
                <w:szCs w:val="20"/>
              </w:rPr>
              <w:t>2,927,300</w:t>
            </w:r>
          </w:p>
        </w:tc>
        <w:tc>
          <w:tcPr>
            <w:tcW w:w="595" w:type="pct"/>
            <w:tcBorders>
              <w:top w:val="nil"/>
              <w:left w:val="nil"/>
              <w:bottom w:val="single" w:sz="4" w:space="0" w:color="auto"/>
              <w:right w:val="single" w:sz="4" w:space="0" w:color="auto"/>
            </w:tcBorders>
            <w:shd w:val="clear" w:color="000000" w:fill="FFFFFF"/>
            <w:vAlign w:val="center"/>
            <w:hideMark/>
          </w:tcPr>
          <w:p w:rsidR="00103955" w:rsidRPr="00103955" w:rsidRDefault="00103955" w:rsidP="00103955">
            <w:pPr>
              <w:spacing w:after="0" w:line="240" w:lineRule="auto"/>
              <w:jc w:val="center"/>
              <w:rPr>
                <w:rFonts w:ascii="Sylfaen" w:eastAsia="Times New Roman" w:hAnsi="Sylfaen" w:cs="Calibri"/>
                <w:sz w:val="20"/>
                <w:szCs w:val="20"/>
              </w:rPr>
            </w:pPr>
            <w:r w:rsidRPr="00103955">
              <w:rPr>
                <w:rFonts w:ascii="Sylfaen" w:eastAsia="Times New Roman" w:hAnsi="Sylfaen" w:cs="Calibri"/>
                <w:sz w:val="20"/>
                <w:szCs w:val="20"/>
              </w:rPr>
              <w:t>731,825</w:t>
            </w:r>
          </w:p>
        </w:tc>
        <w:tc>
          <w:tcPr>
            <w:tcW w:w="595" w:type="pct"/>
            <w:tcBorders>
              <w:top w:val="nil"/>
              <w:left w:val="nil"/>
              <w:bottom w:val="single" w:sz="4" w:space="0" w:color="auto"/>
              <w:right w:val="single" w:sz="4" w:space="0" w:color="auto"/>
            </w:tcBorders>
            <w:shd w:val="clear" w:color="000000" w:fill="FFFFFF"/>
            <w:vAlign w:val="center"/>
            <w:hideMark/>
          </w:tcPr>
          <w:p w:rsidR="00103955" w:rsidRPr="00103955" w:rsidRDefault="00103955" w:rsidP="00103955">
            <w:pPr>
              <w:spacing w:after="0" w:line="240" w:lineRule="auto"/>
              <w:jc w:val="center"/>
              <w:rPr>
                <w:rFonts w:ascii="Sylfaen" w:eastAsia="Times New Roman" w:hAnsi="Sylfaen" w:cs="Calibri"/>
                <w:sz w:val="20"/>
                <w:szCs w:val="20"/>
              </w:rPr>
            </w:pPr>
            <w:r w:rsidRPr="00103955">
              <w:rPr>
                <w:rFonts w:ascii="Sylfaen" w:eastAsia="Times New Roman" w:hAnsi="Sylfaen" w:cs="Calibri"/>
                <w:sz w:val="20"/>
                <w:szCs w:val="20"/>
              </w:rPr>
              <w:t>731,825</w:t>
            </w:r>
          </w:p>
        </w:tc>
        <w:tc>
          <w:tcPr>
            <w:tcW w:w="595" w:type="pct"/>
            <w:tcBorders>
              <w:top w:val="nil"/>
              <w:left w:val="nil"/>
              <w:bottom w:val="single" w:sz="4" w:space="0" w:color="auto"/>
              <w:right w:val="single" w:sz="4" w:space="0" w:color="auto"/>
            </w:tcBorders>
            <w:shd w:val="clear" w:color="000000" w:fill="FFFFFF"/>
            <w:vAlign w:val="center"/>
            <w:hideMark/>
          </w:tcPr>
          <w:p w:rsidR="00103955" w:rsidRPr="00103955" w:rsidRDefault="00103955" w:rsidP="00103955">
            <w:pPr>
              <w:spacing w:after="0" w:line="240" w:lineRule="auto"/>
              <w:jc w:val="center"/>
              <w:rPr>
                <w:rFonts w:ascii="Sylfaen" w:eastAsia="Times New Roman" w:hAnsi="Sylfaen" w:cs="Calibri"/>
                <w:sz w:val="20"/>
                <w:szCs w:val="20"/>
              </w:rPr>
            </w:pPr>
            <w:r w:rsidRPr="00103955">
              <w:rPr>
                <w:rFonts w:ascii="Sylfaen" w:eastAsia="Times New Roman" w:hAnsi="Sylfaen" w:cs="Calibri"/>
                <w:sz w:val="20"/>
                <w:szCs w:val="20"/>
              </w:rPr>
              <w:t>731,825</w:t>
            </w:r>
          </w:p>
        </w:tc>
        <w:tc>
          <w:tcPr>
            <w:tcW w:w="595" w:type="pct"/>
            <w:tcBorders>
              <w:top w:val="nil"/>
              <w:left w:val="nil"/>
              <w:bottom w:val="single" w:sz="4" w:space="0" w:color="auto"/>
              <w:right w:val="single" w:sz="4" w:space="0" w:color="auto"/>
            </w:tcBorders>
            <w:shd w:val="clear" w:color="000000" w:fill="FFFFFF"/>
            <w:vAlign w:val="center"/>
            <w:hideMark/>
          </w:tcPr>
          <w:p w:rsidR="00103955" w:rsidRPr="00103955" w:rsidRDefault="00103955" w:rsidP="00103955">
            <w:pPr>
              <w:spacing w:after="0" w:line="240" w:lineRule="auto"/>
              <w:jc w:val="center"/>
              <w:rPr>
                <w:rFonts w:ascii="Sylfaen" w:eastAsia="Times New Roman" w:hAnsi="Sylfaen" w:cs="Calibri"/>
                <w:sz w:val="20"/>
                <w:szCs w:val="20"/>
              </w:rPr>
            </w:pPr>
            <w:r w:rsidRPr="00103955">
              <w:rPr>
                <w:rFonts w:ascii="Sylfaen" w:eastAsia="Times New Roman" w:hAnsi="Sylfaen" w:cs="Calibri"/>
                <w:sz w:val="20"/>
                <w:szCs w:val="20"/>
              </w:rPr>
              <w:t>731,825</w:t>
            </w:r>
          </w:p>
        </w:tc>
      </w:tr>
      <w:tr w:rsidR="00103955" w:rsidRPr="00103955" w:rsidTr="00103955">
        <w:trPr>
          <w:trHeight w:val="720"/>
        </w:trPr>
        <w:tc>
          <w:tcPr>
            <w:tcW w:w="2025" w:type="pct"/>
            <w:tcBorders>
              <w:top w:val="nil"/>
              <w:left w:val="single" w:sz="4" w:space="0" w:color="auto"/>
              <w:bottom w:val="single" w:sz="4" w:space="0" w:color="auto"/>
              <w:right w:val="single" w:sz="4" w:space="0" w:color="auto"/>
            </w:tcBorders>
            <w:shd w:val="clear" w:color="000000" w:fill="FFFFFF"/>
            <w:vAlign w:val="center"/>
            <w:hideMark/>
          </w:tcPr>
          <w:p w:rsidR="00103955" w:rsidRPr="00103955" w:rsidRDefault="00103955" w:rsidP="00103955">
            <w:pPr>
              <w:spacing w:after="0" w:line="240" w:lineRule="auto"/>
              <w:rPr>
                <w:rFonts w:ascii="Sylfaen" w:eastAsia="Times New Roman" w:hAnsi="Sylfaen" w:cs="Calibri"/>
                <w:sz w:val="20"/>
                <w:szCs w:val="20"/>
              </w:rPr>
            </w:pPr>
            <w:r w:rsidRPr="00103955">
              <w:rPr>
                <w:rFonts w:ascii="Sylfaen" w:eastAsia="Times New Roman" w:hAnsi="Sylfaen" w:cs="Calibri"/>
                <w:sz w:val="20"/>
                <w:szCs w:val="20"/>
              </w:rPr>
              <w:lastRenderedPageBreak/>
              <w:t>გადაბელვა და ხეების კირით შეღებვა</w:t>
            </w:r>
          </w:p>
        </w:tc>
        <w:tc>
          <w:tcPr>
            <w:tcW w:w="595" w:type="pct"/>
            <w:tcBorders>
              <w:top w:val="nil"/>
              <w:left w:val="nil"/>
              <w:bottom w:val="single" w:sz="4" w:space="0" w:color="auto"/>
              <w:right w:val="single" w:sz="4" w:space="0" w:color="auto"/>
            </w:tcBorders>
            <w:shd w:val="clear" w:color="000000" w:fill="FFFFFF"/>
            <w:vAlign w:val="center"/>
            <w:hideMark/>
          </w:tcPr>
          <w:p w:rsidR="00103955" w:rsidRPr="00103955" w:rsidRDefault="00103955" w:rsidP="00103955">
            <w:pPr>
              <w:spacing w:after="0" w:line="240" w:lineRule="auto"/>
              <w:jc w:val="center"/>
              <w:rPr>
                <w:rFonts w:ascii="Sylfaen" w:eastAsia="Times New Roman" w:hAnsi="Sylfaen" w:cs="Calibri"/>
                <w:b/>
                <w:bCs/>
                <w:sz w:val="20"/>
                <w:szCs w:val="20"/>
              </w:rPr>
            </w:pPr>
            <w:r w:rsidRPr="00103955">
              <w:rPr>
                <w:rFonts w:ascii="Sylfaen" w:eastAsia="Times New Roman" w:hAnsi="Sylfaen" w:cs="Calibri"/>
                <w:b/>
                <w:bCs/>
                <w:sz w:val="20"/>
                <w:szCs w:val="20"/>
              </w:rPr>
              <w:t>146,300</w:t>
            </w:r>
          </w:p>
        </w:tc>
        <w:tc>
          <w:tcPr>
            <w:tcW w:w="595" w:type="pct"/>
            <w:tcBorders>
              <w:top w:val="nil"/>
              <w:left w:val="nil"/>
              <w:bottom w:val="single" w:sz="4" w:space="0" w:color="auto"/>
              <w:right w:val="single" w:sz="4" w:space="0" w:color="auto"/>
            </w:tcBorders>
            <w:shd w:val="clear" w:color="000000" w:fill="FFFFFF"/>
            <w:vAlign w:val="center"/>
            <w:hideMark/>
          </w:tcPr>
          <w:p w:rsidR="00103955" w:rsidRPr="00103955" w:rsidRDefault="00103955" w:rsidP="00103955">
            <w:pPr>
              <w:spacing w:after="0" w:line="240" w:lineRule="auto"/>
              <w:jc w:val="center"/>
              <w:rPr>
                <w:rFonts w:ascii="Sylfaen" w:eastAsia="Times New Roman" w:hAnsi="Sylfaen" w:cs="Calibri"/>
                <w:sz w:val="20"/>
                <w:szCs w:val="20"/>
              </w:rPr>
            </w:pPr>
            <w:r w:rsidRPr="00103955">
              <w:rPr>
                <w:rFonts w:ascii="Sylfaen" w:eastAsia="Times New Roman" w:hAnsi="Sylfaen" w:cs="Calibri"/>
                <w:sz w:val="20"/>
                <w:szCs w:val="20"/>
              </w:rPr>
              <w:t>36,575</w:t>
            </w:r>
          </w:p>
        </w:tc>
        <w:tc>
          <w:tcPr>
            <w:tcW w:w="595" w:type="pct"/>
            <w:tcBorders>
              <w:top w:val="nil"/>
              <w:left w:val="nil"/>
              <w:bottom w:val="single" w:sz="4" w:space="0" w:color="auto"/>
              <w:right w:val="single" w:sz="4" w:space="0" w:color="auto"/>
            </w:tcBorders>
            <w:shd w:val="clear" w:color="000000" w:fill="FFFFFF"/>
            <w:vAlign w:val="center"/>
            <w:hideMark/>
          </w:tcPr>
          <w:p w:rsidR="00103955" w:rsidRPr="00103955" w:rsidRDefault="00103955" w:rsidP="00103955">
            <w:pPr>
              <w:spacing w:after="0" w:line="240" w:lineRule="auto"/>
              <w:jc w:val="center"/>
              <w:rPr>
                <w:rFonts w:ascii="Sylfaen" w:eastAsia="Times New Roman" w:hAnsi="Sylfaen" w:cs="Calibri"/>
                <w:sz w:val="20"/>
                <w:szCs w:val="20"/>
              </w:rPr>
            </w:pPr>
            <w:r w:rsidRPr="00103955">
              <w:rPr>
                <w:rFonts w:ascii="Sylfaen" w:eastAsia="Times New Roman" w:hAnsi="Sylfaen" w:cs="Calibri"/>
                <w:sz w:val="20"/>
                <w:szCs w:val="20"/>
              </w:rPr>
              <w:t>36,575</w:t>
            </w:r>
          </w:p>
        </w:tc>
        <w:tc>
          <w:tcPr>
            <w:tcW w:w="595" w:type="pct"/>
            <w:tcBorders>
              <w:top w:val="nil"/>
              <w:left w:val="nil"/>
              <w:bottom w:val="single" w:sz="4" w:space="0" w:color="auto"/>
              <w:right w:val="single" w:sz="4" w:space="0" w:color="auto"/>
            </w:tcBorders>
            <w:shd w:val="clear" w:color="000000" w:fill="FFFFFF"/>
            <w:vAlign w:val="center"/>
            <w:hideMark/>
          </w:tcPr>
          <w:p w:rsidR="00103955" w:rsidRPr="00103955" w:rsidRDefault="00103955" w:rsidP="00103955">
            <w:pPr>
              <w:spacing w:after="0" w:line="240" w:lineRule="auto"/>
              <w:jc w:val="center"/>
              <w:rPr>
                <w:rFonts w:ascii="Sylfaen" w:eastAsia="Times New Roman" w:hAnsi="Sylfaen" w:cs="Calibri"/>
                <w:sz w:val="20"/>
                <w:szCs w:val="20"/>
              </w:rPr>
            </w:pPr>
            <w:r w:rsidRPr="00103955">
              <w:rPr>
                <w:rFonts w:ascii="Sylfaen" w:eastAsia="Times New Roman" w:hAnsi="Sylfaen" w:cs="Calibri"/>
                <w:sz w:val="20"/>
                <w:szCs w:val="20"/>
              </w:rPr>
              <w:t>36,575</w:t>
            </w:r>
          </w:p>
        </w:tc>
        <w:tc>
          <w:tcPr>
            <w:tcW w:w="595" w:type="pct"/>
            <w:tcBorders>
              <w:top w:val="nil"/>
              <w:left w:val="nil"/>
              <w:bottom w:val="single" w:sz="4" w:space="0" w:color="auto"/>
              <w:right w:val="single" w:sz="4" w:space="0" w:color="auto"/>
            </w:tcBorders>
            <w:shd w:val="clear" w:color="000000" w:fill="FFFFFF"/>
            <w:vAlign w:val="center"/>
            <w:hideMark/>
          </w:tcPr>
          <w:p w:rsidR="00103955" w:rsidRPr="00103955" w:rsidRDefault="00103955" w:rsidP="00103955">
            <w:pPr>
              <w:spacing w:after="0" w:line="240" w:lineRule="auto"/>
              <w:jc w:val="center"/>
              <w:rPr>
                <w:rFonts w:ascii="Sylfaen" w:eastAsia="Times New Roman" w:hAnsi="Sylfaen" w:cs="Calibri"/>
                <w:sz w:val="20"/>
                <w:szCs w:val="20"/>
              </w:rPr>
            </w:pPr>
            <w:r w:rsidRPr="00103955">
              <w:rPr>
                <w:rFonts w:ascii="Sylfaen" w:eastAsia="Times New Roman" w:hAnsi="Sylfaen" w:cs="Calibri"/>
                <w:sz w:val="20"/>
                <w:szCs w:val="20"/>
              </w:rPr>
              <w:t>36,575</w:t>
            </w:r>
          </w:p>
        </w:tc>
      </w:tr>
      <w:tr w:rsidR="00103955" w:rsidRPr="00103955" w:rsidTr="00103955">
        <w:trPr>
          <w:trHeight w:val="720"/>
        </w:trPr>
        <w:tc>
          <w:tcPr>
            <w:tcW w:w="2025" w:type="pct"/>
            <w:tcBorders>
              <w:top w:val="nil"/>
              <w:left w:val="single" w:sz="4" w:space="0" w:color="auto"/>
              <w:bottom w:val="single" w:sz="4" w:space="0" w:color="auto"/>
              <w:right w:val="single" w:sz="4" w:space="0" w:color="auto"/>
            </w:tcBorders>
            <w:shd w:val="clear" w:color="000000" w:fill="FFFFFF"/>
            <w:vAlign w:val="center"/>
            <w:hideMark/>
          </w:tcPr>
          <w:p w:rsidR="00103955" w:rsidRPr="00103955" w:rsidRDefault="00103955" w:rsidP="00103955">
            <w:pPr>
              <w:spacing w:after="0" w:line="240" w:lineRule="auto"/>
              <w:rPr>
                <w:rFonts w:ascii="Sylfaen" w:eastAsia="Times New Roman" w:hAnsi="Sylfaen" w:cs="Calibri"/>
                <w:sz w:val="20"/>
                <w:szCs w:val="20"/>
              </w:rPr>
            </w:pPr>
            <w:r w:rsidRPr="00103955">
              <w:rPr>
                <w:rFonts w:ascii="Sylfaen" w:eastAsia="Times New Roman" w:hAnsi="Sylfaen" w:cs="Calibri"/>
                <w:sz w:val="20"/>
                <w:szCs w:val="20"/>
              </w:rPr>
              <w:t>ადმინისტრირება და მართვა</w:t>
            </w:r>
          </w:p>
        </w:tc>
        <w:tc>
          <w:tcPr>
            <w:tcW w:w="595" w:type="pct"/>
            <w:tcBorders>
              <w:top w:val="nil"/>
              <w:left w:val="nil"/>
              <w:bottom w:val="single" w:sz="4" w:space="0" w:color="auto"/>
              <w:right w:val="single" w:sz="4" w:space="0" w:color="auto"/>
            </w:tcBorders>
            <w:shd w:val="clear" w:color="000000" w:fill="FFFFFF"/>
            <w:vAlign w:val="center"/>
            <w:hideMark/>
          </w:tcPr>
          <w:p w:rsidR="00103955" w:rsidRPr="00103955" w:rsidRDefault="00103955" w:rsidP="00103955">
            <w:pPr>
              <w:spacing w:after="0" w:line="240" w:lineRule="auto"/>
              <w:jc w:val="center"/>
              <w:rPr>
                <w:rFonts w:ascii="Sylfaen" w:eastAsia="Times New Roman" w:hAnsi="Sylfaen" w:cs="Calibri"/>
                <w:b/>
                <w:bCs/>
                <w:sz w:val="20"/>
                <w:szCs w:val="20"/>
              </w:rPr>
            </w:pPr>
            <w:r w:rsidRPr="00103955">
              <w:rPr>
                <w:rFonts w:ascii="Sylfaen" w:eastAsia="Times New Roman" w:hAnsi="Sylfaen" w:cs="Calibri"/>
                <w:b/>
                <w:bCs/>
                <w:sz w:val="20"/>
                <w:szCs w:val="20"/>
              </w:rPr>
              <w:t>946,784</w:t>
            </w:r>
          </w:p>
        </w:tc>
        <w:tc>
          <w:tcPr>
            <w:tcW w:w="595" w:type="pct"/>
            <w:tcBorders>
              <w:top w:val="nil"/>
              <w:left w:val="nil"/>
              <w:bottom w:val="single" w:sz="4" w:space="0" w:color="auto"/>
              <w:right w:val="single" w:sz="4" w:space="0" w:color="auto"/>
            </w:tcBorders>
            <w:shd w:val="clear" w:color="000000" w:fill="FFFFFF"/>
            <w:vAlign w:val="center"/>
            <w:hideMark/>
          </w:tcPr>
          <w:p w:rsidR="00103955" w:rsidRPr="00103955" w:rsidRDefault="00103955" w:rsidP="00103955">
            <w:pPr>
              <w:spacing w:after="0" w:line="240" w:lineRule="auto"/>
              <w:jc w:val="center"/>
              <w:rPr>
                <w:rFonts w:ascii="Sylfaen" w:eastAsia="Times New Roman" w:hAnsi="Sylfaen" w:cs="Calibri"/>
                <w:sz w:val="20"/>
                <w:szCs w:val="20"/>
              </w:rPr>
            </w:pPr>
            <w:r w:rsidRPr="00103955">
              <w:rPr>
                <w:rFonts w:ascii="Sylfaen" w:eastAsia="Times New Roman" w:hAnsi="Sylfaen" w:cs="Calibri"/>
                <w:sz w:val="20"/>
                <w:szCs w:val="20"/>
              </w:rPr>
              <w:t>236,696</w:t>
            </w:r>
          </w:p>
        </w:tc>
        <w:tc>
          <w:tcPr>
            <w:tcW w:w="595" w:type="pct"/>
            <w:tcBorders>
              <w:top w:val="nil"/>
              <w:left w:val="nil"/>
              <w:bottom w:val="single" w:sz="4" w:space="0" w:color="auto"/>
              <w:right w:val="single" w:sz="4" w:space="0" w:color="auto"/>
            </w:tcBorders>
            <w:shd w:val="clear" w:color="000000" w:fill="FFFFFF"/>
            <w:vAlign w:val="center"/>
            <w:hideMark/>
          </w:tcPr>
          <w:p w:rsidR="00103955" w:rsidRPr="00103955" w:rsidRDefault="00103955" w:rsidP="00103955">
            <w:pPr>
              <w:spacing w:after="0" w:line="240" w:lineRule="auto"/>
              <w:jc w:val="center"/>
              <w:rPr>
                <w:rFonts w:ascii="Sylfaen" w:eastAsia="Times New Roman" w:hAnsi="Sylfaen" w:cs="Calibri"/>
                <w:sz w:val="20"/>
                <w:szCs w:val="20"/>
              </w:rPr>
            </w:pPr>
            <w:r w:rsidRPr="00103955">
              <w:rPr>
                <w:rFonts w:ascii="Sylfaen" w:eastAsia="Times New Roman" w:hAnsi="Sylfaen" w:cs="Calibri"/>
                <w:sz w:val="20"/>
                <w:szCs w:val="20"/>
              </w:rPr>
              <w:t>236,696</w:t>
            </w:r>
          </w:p>
        </w:tc>
        <w:tc>
          <w:tcPr>
            <w:tcW w:w="595" w:type="pct"/>
            <w:tcBorders>
              <w:top w:val="nil"/>
              <w:left w:val="nil"/>
              <w:bottom w:val="single" w:sz="4" w:space="0" w:color="auto"/>
              <w:right w:val="single" w:sz="4" w:space="0" w:color="auto"/>
            </w:tcBorders>
            <w:shd w:val="clear" w:color="000000" w:fill="FFFFFF"/>
            <w:vAlign w:val="center"/>
            <w:hideMark/>
          </w:tcPr>
          <w:p w:rsidR="00103955" w:rsidRPr="00103955" w:rsidRDefault="00103955" w:rsidP="00103955">
            <w:pPr>
              <w:spacing w:after="0" w:line="240" w:lineRule="auto"/>
              <w:jc w:val="center"/>
              <w:rPr>
                <w:rFonts w:ascii="Sylfaen" w:eastAsia="Times New Roman" w:hAnsi="Sylfaen" w:cs="Calibri"/>
                <w:sz w:val="20"/>
                <w:szCs w:val="20"/>
              </w:rPr>
            </w:pPr>
            <w:r w:rsidRPr="00103955">
              <w:rPr>
                <w:rFonts w:ascii="Sylfaen" w:eastAsia="Times New Roman" w:hAnsi="Sylfaen" w:cs="Calibri"/>
                <w:sz w:val="20"/>
                <w:szCs w:val="20"/>
              </w:rPr>
              <w:t>236,696</w:t>
            </w:r>
          </w:p>
        </w:tc>
        <w:tc>
          <w:tcPr>
            <w:tcW w:w="595" w:type="pct"/>
            <w:tcBorders>
              <w:top w:val="nil"/>
              <w:left w:val="nil"/>
              <w:bottom w:val="single" w:sz="4" w:space="0" w:color="auto"/>
              <w:right w:val="single" w:sz="4" w:space="0" w:color="auto"/>
            </w:tcBorders>
            <w:shd w:val="clear" w:color="000000" w:fill="FFFFFF"/>
            <w:vAlign w:val="center"/>
            <w:hideMark/>
          </w:tcPr>
          <w:p w:rsidR="00103955" w:rsidRPr="00103955" w:rsidRDefault="00103955" w:rsidP="00103955">
            <w:pPr>
              <w:spacing w:after="0" w:line="240" w:lineRule="auto"/>
              <w:jc w:val="center"/>
              <w:rPr>
                <w:rFonts w:ascii="Sylfaen" w:eastAsia="Times New Roman" w:hAnsi="Sylfaen" w:cs="Calibri"/>
                <w:sz w:val="20"/>
                <w:szCs w:val="20"/>
              </w:rPr>
            </w:pPr>
            <w:r w:rsidRPr="00103955">
              <w:rPr>
                <w:rFonts w:ascii="Sylfaen" w:eastAsia="Times New Roman" w:hAnsi="Sylfaen" w:cs="Calibri"/>
                <w:sz w:val="20"/>
                <w:szCs w:val="20"/>
              </w:rPr>
              <w:t>236,696</w:t>
            </w:r>
          </w:p>
        </w:tc>
      </w:tr>
      <w:tr w:rsidR="00103955" w:rsidRPr="00103955" w:rsidTr="00103955">
        <w:trPr>
          <w:trHeight w:val="720"/>
        </w:trPr>
        <w:tc>
          <w:tcPr>
            <w:tcW w:w="2025" w:type="pct"/>
            <w:tcBorders>
              <w:top w:val="nil"/>
              <w:left w:val="single" w:sz="4" w:space="0" w:color="auto"/>
              <w:bottom w:val="single" w:sz="4" w:space="0" w:color="auto"/>
              <w:right w:val="single" w:sz="4" w:space="0" w:color="auto"/>
            </w:tcBorders>
            <w:shd w:val="clear" w:color="000000" w:fill="FFFFFF"/>
            <w:vAlign w:val="center"/>
            <w:hideMark/>
          </w:tcPr>
          <w:p w:rsidR="00103955" w:rsidRPr="00103955" w:rsidRDefault="00103955" w:rsidP="00103955">
            <w:pPr>
              <w:spacing w:after="0" w:line="240" w:lineRule="auto"/>
              <w:rPr>
                <w:rFonts w:ascii="Sylfaen" w:eastAsia="Times New Roman" w:hAnsi="Sylfaen" w:cs="Calibri"/>
                <w:sz w:val="20"/>
                <w:szCs w:val="20"/>
              </w:rPr>
            </w:pPr>
            <w:r w:rsidRPr="00103955">
              <w:rPr>
                <w:rFonts w:ascii="Sylfaen" w:eastAsia="Times New Roman" w:hAnsi="Sylfaen" w:cs="Calibri"/>
                <w:sz w:val="20"/>
                <w:szCs w:val="20"/>
              </w:rPr>
              <w:t>მატერიალურ-ტექნიკური ბაზის განახლება</w:t>
            </w:r>
          </w:p>
        </w:tc>
        <w:tc>
          <w:tcPr>
            <w:tcW w:w="595" w:type="pct"/>
            <w:tcBorders>
              <w:top w:val="nil"/>
              <w:left w:val="nil"/>
              <w:bottom w:val="single" w:sz="4" w:space="0" w:color="auto"/>
              <w:right w:val="single" w:sz="4" w:space="0" w:color="auto"/>
            </w:tcBorders>
            <w:shd w:val="clear" w:color="000000" w:fill="FFFFFF"/>
            <w:vAlign w:val="center"/>
            <w:hideMark/>
          </w:tcPr>
          <w:p w:rsidR="00103955" w:rsidRPr="00103955" w:rsidRDefault="00103955" w:rsidP="00103955">
            <w:pPr>
              <w:spacing w:after="0" w:line="240" w:lineRule="auto"/>
              <w:jc w:val="center"/>
              <w:rPr>
                <w:rFonts w:ascii="Sylfaen" w:eastAsia="Times New Roman" w:hAnsi="Sylfaen" w:cs="Calibri"/>
                <w:b/>
                <w:bCs/>
                <w:sz w:val="20"/>
                <w:szCs w:val="20"/>
              </w:rPr>
            </w:pPr>
            <w:r w:rsidRPr="00103955">
              <w:rPr>
                <w:rFonts w:ascii="Sylfaen" w:eastAsia="Times New Roman" w:hAnsi="Sylfaen" w:cs="Calibri"/>
                <w:b/>
                <w:bCs/>
                <w:sz w:val="20"/>
                <w:szCs w:val="20"/>
              </w:rPr>
              <w:t>53,200</w:t>
            </w:r>
          </w:p>
        </w:tc>
        <w:tc>
          <w:tcPr>
            <w:tcW w:w="595" w:type="pct"/>
            <w:tcBorders>
              <w:top w:val="nil"/>
              <w:left w:val="nil"/>
              <w:bottom w:val="single" w:sz="4" w:space="0" w:color="auto"/>
              <w:right w:val="single" w:sz="4" w:space="0" w:color="auto"/>
            </w:tcBorders>
            <w:shd w:val="clear" w:color="000000" w:fill="FFFFFF"/>
            <w:vAlign w:val="center"/>
            <w:hideMark/>
          </w:tcPr>
          <w:p w:rsidR="00103955" w:rsidRPr="00103955" w:rsidRDefault="00103955" w:rsidP="00103955">
            <w:pPr>
              <w:spacing w:after="0" w:line="240" w:lineRule="auto"/>
              <w:jc w:val="center"/>
              <w:rPr>
                <w:rFonts w:ascii="Sylfaen" w:eastAsia="Times New Roman" w:hAnsi="Sylfaen" w:cs="Calibri"/>
                <w:sz w:val="20"/>
                <w:szCs w:val="20"/>
              </w:rPr>
            </w:pPr>
            <w:r w:rsidRPr="00103955">
              <w:rPr>
                <w:rFonts w:ascii="Sylfaen" w:eastAsia="Times New Roman" w:hAnsi="Sylfaen" w:cs="Calibri"/>
                <w:sz w:val="20"/>
                <w:szCs w:val="20"/>
              </w:rPr>
              <w:t>900</w:t>
            </w:r>
          </w:p>
        </w:tc>
        <w:tc>
          <w:tcPr>
            <w:tcW w:w="595" w:type="pct"/>
            <w:tcBorders>
              <w:top w:val="nil"/>
              <w:left w:val="nil"/>
              <w:bottom w:val="single" w:sz="4" w:space="0" w:color="auto"/>
              <w:right w:val="single" w:sz="4" w:space="0" w:color="auto"/>
            </w:tcBorders>
            <w:shd w:val="clear" w:color="000000" w:fill="FFFFFF"/>
            <w:vAlign w:val="center"/>
            <w:hideMark/>
          </w:tcPr>
          <w:p w:rsidR="00103955" w:rsidRPr="00103955" w:rsidRDefault="00103955" w:rsidP="00103955">
            <w:pPr>
              <w:spacing w:after="0" w:line="240" w:lineRule="auto"/>
              <w:jc w:val="center"/>
              <w:rPr>
                <w:rFonts w:ascii="Sylfaen" w:eastAsia="Times New Roman" w:hAnsi="Sylfaen" w:cs="Calibri"/>
                <w:sz w:val="20"/>
                <w:szCs w:val="20"/>
              </w:rPr>
            </w:pPr>
            <w:r w:rsidRPr="00103955">
              <w:rPr>
                <w:rFonts w:ascii="Sylfaen" w:eastAsia="Times New Roman" w:hAnsi="Sylfaen" w:cs="Calibri"/>
                <w:sz w:val="20"/>
                <w:szCs w:val="20"/>
              </w:rPr>
              <w:t>51,400</w:t>
            </w:r>
          </w:p>
        </w:tc>
        <w:tc>
          <w:tcPr>
            <w:tcW w:w="595" w:type="pct"/>
            <w:tcBorders>
              <w:top w:val="nil"/>
              <w:left w:val="nil"/>
              <w:bottom w:val="single" w:sz="4" w:space="0" w:color="auto"/>
              <w:right w:val="single" w:sz="4" w:space="0" w:color="auto"/>
            </w:tcBorders>
            <w:shd w:val="clear" w:color="000000" w:fill="FFFFFF"/>
            <w:vAlign w:val="center"/>
            <w:hideMark/>
          </w:tcPr>
          <w:p w:rsidR="00103955" w:rsidRPr="00103955" w:rsidRDefault="00103955" w:rsidP="00103955">
            <w:pPr>
              <w:spacing w:after="0" w:line="240" w:lineRule="auto"/>
              <w:jc w:val="center"/>
              <w:rPr>
                <w:rFonts w:ascii="Sylfaen" w:eastAsia="Times New Roman" w:hAnsi="Sylfaen" w:cs="Calibri"/>
                <w:sz w:val="20"/>
                <w:szCs w:val="20"/>
              </w:rPr>
            </w:pPr>
            <w:r w:rsidRPr="00103955">
              <w:rPr>
                <w:rFonts w:ascii="Sylfaen" w:eastAsia="Times New Roman" w:hAnsi="Sylfaen" w:cs="Calibri"/>
                <w:sz w:val="20"/>
                <w:szCs w:val="20"/>
              </w:rPr>
              <w:t>0</w:t>
            </w:r>
          </w:p>
        </w:tc>
        <w:tc>
          <w:tcPr>
            <w:tcW w:w="595" w:type="pct"/>
            <w:tcBorders>
              <w:top w:val="nil"/>
              <w:left w:val="nil"/>
              <w:bottom w:val="single" w:sz="4" w:space="0" w:color="auto"/>
              <w:right w:val="single" w:sz="4" w:space="0" w:color="auto"/>
            </w:tcBorders>
            <w:shd w:val="clear" w:color="000000" w:fill="FFFFFF"/>
            <w:vAlign w:val="center"/>
            <w:hideMark/>
          </w:tcPr>
          <w:p w:rsidR="00103955" w:rsidRPr="00103955" w:rsidRDefault="00103955" w:rsidP="00103955">
            <w:pPr>
              <w:spacing w:after="0" w:line="240" w:lineRule="auto"/>
              <w:jc w:val="center"/>
              <w:rPr>
                <w:rFonts w:ascii="Sylfaen" w:eastAsia="Times New Roman" w:hAnsi="Sylfaen" w:cs="Calibri"/>
                <w:sz w:val="20"/>
                <w:szCs w:val="20"/>
              </w:rPr>
            </w:pPr>
            <w:r w:rsidRPr="00103955">
              <w:rPr>
                <w:rFonts w:ascii="Sylfaen" w:eastAsia="Times New Roman" w:hAnsi="Sylfaen" w:cs="Calibri"/>
                <w:sz w:val="20"/>
                <w:szCs w:val="20"/>
              </w:rPr>
              <w:t>900</w:t>
            </w:r>
          </w:p>
        </w:tc>
      </w:tr>
      <w:tr w:rsidR="00103955" w:rsidRPr="00103955" w:rsidTr="00103955">
        <w:trPr>
          <w:trHeight w:val="360"/>
        </w:trPr>
        <w:tc>
          <w:tcPr>
            <w:tcW w:w="2025" w:type="pct"/>
            <w:tcBorders>
              <w:top w:val="nil"/>
              <w:left w:val="single" w:sz="4" w:space="0" w:color="auto"/>
              <w:bottom w:val="single" w:sz="4" w:space="0" w:color="auto"/>
              <w:right w:val="single" w:sz="4" w:space="0" w:color="auto"/>
            </w:tcBorders>
            <w:shd w:val="clear" w:color="000000" w:fill="FFFFFF"/>
            <w:vAlign w:val="center"/>
            <w:hideMark/>
          </w:tcPr>
          <w:p w:rsidR="00103955" w:rsidRPr="00103955" w:rsidRDefault="00103955" w:rsidP="00103955">
            <w:pPr>
              <w:spacing w:after="0" w:line="240" w:lineRule="auto"/>
              <w:jc w:val="center"/>
              <w:rPr>
                <w:rFonts w:ascii="Sylfaen" w:eastAsia="Times New Roman" w:hAnsi="Sylfaen" w:cs="Calibri"/>
                <w:b/>
                <w:bCs/>
                <w:sz w:val="20"/>
                <w:szCs w:val="20"/>
              </w:rPr>
            </w:pPr>
            <w:r w:rsidRPr="00103955">
              <w:rPr>
                <w:rFonts w:ascii="Sylfaen" w:eastAsia="Times New Roman" w:hAnsi="Sylfaen" w:cs="Calibri"/>
                <w:b/>
                <w:bCs/>
                <w:sz w:val="20"/>
                <w:szCs w:val="20"/>
              </w:rPr>
              <w:t>სულ პროგრამა</w:t>
            </w:r>
          </w:p>
        </w:tc>
        <w:tc>
          <w:tcPr>
            <w:tcW w:w="595" w:type="pct"/>
            <w:tcBorders>
              <w:top w:val="nil"/>
              <w:left w:val="nil"/>
              <w:bottom w:val="single" w:sz="4" w:space="0" w:color="auto"/>
              <w:right w:val="single" w:sz="4" w:space="0" w:color="auto"/>
            </w:tcBorders>
            <w:shd w:val="clear" w:color="000000" w:fill="FFFFFF"/>
            <w:vAlign w:val="center"/>
            <w:hideMark/>
          </w:tcPr>
          <w:p w:rsidR="00103955" w:rsidRPr="00103955" w:rsidRDefault="00103955" w:rsidP="00103955">
            <w:pPr>
              <w:spacing w:after="0" w:line="240" w:lineRule="auto"/>
              <w:jc w:val="center"/>
              <w:rPr>
                <w:rFonts w:ascii="Sylfaen" w:eastAsia="Times New Roman" w:hAnsi="Sylfaen" w:cs="Calibri"/>
                <w:b/>
                <w:bCs/>
                <w:sz w:val="20"/>
                <w:szCs w:val="20"/>
              </w:rPr>
            </w:pPr>
            <w:r w:rsidRPr="00103955">
              <w:rPr>
                <w:rFonts w:ascii="Sylfaen" w:eastAsia="Times New Roman" w:hAnsi="Sylfaen" w:cs="Calibri"/>
                <w:b/>
                <w:bCs/>
                <w:sz w:val="20"/>
                <w:szCs w:val="20"/>
              </w:rPr>
              <w:t>7,112,184</w:t>
            </w:r>
          </w:p>
        </w:tc>
        <w:tc>
          <w:tcPr>
            <w:tcW w:w="595" w:type="pct"/>
            <w:tcBorders>
              <w:top w:val="nil"/>
              <w:left w:val="nil"/>
              <w:bottom w:val="single" w:sz="4" w:space="0" w:color="auto"/>
              <w:right w:val="single" w:sz="4" w:space="0" w:color="auto"/>
            </w:tcBorders>
            <w:shd w:val="clear" w:color="000000" w:fill="FFFFFF"/>
            <w:vAlign w:val="center"/>
            <w:hideMark/>
          </w:tcPr>
          <w:p w:rsidR="00103955" w:rsidRPr="00103955" w:rsidRDefault="00103955" w:rsidP="00103955">
            <w:pPr>
              <w:spacing w:after="0" w:line="240" w:lineRule="auto"/>
              <w:jc w:val="center"/>
              <w:rPr>
                <w:rFonts w:ascii="Sylfaen" w:eastAsia="Times New Roman" w:hAnsi="Sylfaen" w:cs="Calibri"/>
                <w:b/>
                <w:bCs/>
                <w:sz w:val="20"/>
                <w:szCs w:val="20"/>
              </w:rPr>
            </w:pPr>
            <w:r w:rsidRPr="00103955">
              <w:rPr>
                <w:rFonts w:ascii="Sylfaen" w:eastAsia="Times New Roman" w:hAnsi="Sylfaen" w:cs="Calibri"/>
                <w:b/>
                <w:bCs/>
                <w:sz w:val="20"/>
                <w:szCs w:val="20"/>
              </w:rPr>
              <w:t>1,765,646</w:t>
            </w:r>
          </w:p>
        </w:tc>
        <w:tc>
          <w:tcPr>
            <w:tcW w:w="595" w:type="pct"/>
            <w:tcBorders>
              <w:top w:val="nil"/>
              <w:left w:val="nil"/>
              <w:bottom w:val="single" w:sz="4" w:space="0" w:color="auto"/>
              <w:right w:val="single" w:sz="4" w:space="0" w:color="auto"/>
            </w:tcBorders>
            <w:shd w:val="clear" w:color="000000" w:fill="FFFFFF"/>
            <w:vAlign w:val="center"/>
            <w:hideMark/>
          </w:tcPr>
          <w:p w:rsidR="00103955" w:rsidRPr="00103955" w:rsidRDefault="00103955" w:rsidP="00103955">
            <w:pPr>
              <w:spacing w:after="0" w:line="240" w:lineRule="auto"/>
              <w:jc w:val="center"/>
              <w:rPr>
                <w:rFonts w:ascii="Sylfaen" w:eastAsia="Times New Roman" w:hAnsi="Sylfaen" w:cs="Calibri"/>
                <w:b/>
                <w:bCs/>
                <w:sz w:val="20"/>
                <w:szCs w:val="20"/>
              </w:rPr>
            </w:pPr>
            <w:r w:rsidRPr="00103955">
              <w:rPr>
                <w:rFonts w:ascii="Sylfaen" w:eastAsia="Times New Roman" w:hAnsi="Sylfaen" w:cs="Calibri"/>
                <w:b/>
                <w:bCs/>
                <w:sz w:val="20"/>
                <w:szCs w:val="20"/>
              </w:rPr>
              <w:t>1,816,146</w:t>
            </w:r>
          </w:p>
        </w:tc>
        <w:tc>
          <w:tcPr>
            <w:tcW w:w="595" w:type="pct"/>
            <w:tcBorders>
              <w:top w:val="nil"/>
              <w:left w:val="nil"/>
              <w:bottom w:val="single" w:sz="4" w:space="0" w:color="auto"/>
              <w:right w:val="single" w:sz="4" w:space="0" w:color="auto"/>
            </w:tcBorders>
            <w:shd w:val="clear" w:color="000000" w:fill="FFFFFF"/>
            <w:vAlign w:val="center"/>
            <w:hideMark/>
          </w:tcPr>
          <w:p w:rsidR="00103955" w:rsidRPr="00103955" w:rsidRDefault="00103955" w:rsidP="00103955">
            <w:pPr>
              <w:spacing w:after="0" w:line="240" w:lineRule="auto"/>
              <w:jc w:val="center"/>
              <w:rPr>
                <w:rFonts w:ascii="Sylfaen" w:eastAsia="Times New Roman" w:hAnsi="Sylfaen" w:cs="Calibri"/>
                <w:b/>
                <w:bCs/>
                <w:sz w:val="20"/>
                <w:szCs w:val="20"/>
              </w:rPr>
            </w:pPr>
            <w:r w:rsidRPr="00103955">
              <w:rPr>
                <w:rFonts w:ascii="Sylfaen" w:eastAsia="Times New Roman" w:hAnsi="Sylfaen" w:cs="Calibri"/>
                <w:b/>
                <w:bCs/>
                <w:sz w:val="20"/>
                <w:szCs w:val="20"/>
              </w:rPr>
              <w:t>1,764,746</w:t>
            </w:r>
          </w:p>
        </w:tc>
        <w:tc>
          <w:tcPr>
            <w:tcW w:w="595" w:type="pct"/>
            <w:tcBorders>
              <w:top w:val="nil"/>
              <w:left w:val="nil"/>
              <w:bottom w:val="single" w:sz="4" w:space="0" w:color="auto"/>
              <w:right w:val="single" w:sz="4" w:space="0" w:color="auto"/>
            </w:tcBorders>
            <w:shd w:val="clear" w:color="000000" w:fill="FFFFFF"/>
            <w:vAlign w:val="center"/>
            <w:hideMark/>
          </w:tcPr>
          <w:p w:rsidR="00103955" w:rsidRPr="00103955" w:rsidRDefault="00103955" w:rsidP="00103955">
            <w:pPr>
              <w:spacing w:after="0" w:line="240" w:lineRule="auto"/>
              <w:jc w:val="center"/>
              <w:rPr>
                <w:rFonts w:ascii="Sylfaen" w:eastAsia="Times New Roman" w:hAnsi="Sylfaen" w:cs="Calibri"/>
                <w:b/>
                <w:bCs/>
                <w:sz w:val="20"/>
                <w:szCs w:val="20"/>
              </w:rPr>
            </w:pPr>
            <w:r w:rsidRPr="00103955">
              <w:rPr>
                <w:rFonts w:ascii="Sylfaen" w:eastAsia="Times New Roman" w:hAnsi="Sylfaen" w:cs="Calibri"/>
                <w:b/>
                <w:bCs/>
                <w:sz w:val="20"/>
                <w:szCs w:val="20"/>
              </w:rPr>
              <w:t>1,765,646</w:t>
            </w:r>
          </w:p>
        </w:tc>
      </w:tr>
      <w:tr w:rsidR="00103955" w:rsidRPr="00103955" w:rsidTr="00103955">
        <w:trPr>
          <w:trHeight w:val="360"/>
        </w:trPr>
        <w:tc>
          <w:tcPr>
            <w:tcW w:w="2025" w:type="pct"/>
            <w:tcBorders>
              <w:top w:val="nil"/>
              <w:left w:val="nil"/>
              <w:bottom w:val="nil"/>
              <w:right w:val="nil"/>
            </w:tcBorders>
            <w:shd w:val="clear" w:color="auto" w:fill="auto"/>
            <w:noWrap/>
            <w:vAlign w:val="center"/>
            <w:hideMark/>
          </w:tcPr>
          <w:p w:rsidR="00103955" w:rsidRPr="00103955" w:rsidRDefault="00103955" w:rsidP="00103955">
            <w:pPr>
              <w:spacing w:after="0" w:line="240" w:lineRule="auto"/>
              <w:rPr>
                <w:rFonts w:ascii="Sylfaen" w:eastAsia="Times New Roman" w:hAnsi="Sylfaen" w:cs="Calibri"/>
                <w:b/>
                <w:bCs/>
                <w:sz w:val="20"/>
                <w:szCs w:val="20"/>
              </w:rPr>
            </w:pPr>
            <w:r w:rsidRPr="00103955">
              <w:rPr>
                <w:rFonts w:ascii="Sylfaen" w:eastAsia="Times New Roman" w:hAnsi="Sylfaen" w:cs="Calibri"/>
                <w:b/>
                <w:bCs/>
                <w:sz w:val="20"/>
                <w:szCs w:val="20"/>
              </w:rPr>
              <w:t>საბოლოო მოსალოდნელი შედეგი</w:t>
            </w:r>
          </w:p>
        </w:tc>
        <w:tc>
          <w:tcPr>
            <w:tcW w:w="595" w:type="pct"/>
            <w:tcBorders>
              <w:top w:val="nil"/>
              <w:left w:val="nil"/>
              <w:bottom w:val="nil"/>
              <w:right w:val="nil"/>
            </w:tcBorders>
            <w:shd w:val="clear" w:color="auto" w:fill="auto"/>
            <w:noWrap/>
            <w:vAlign w:val="center"/>
            <w:hideMark/>
          </w:tcPr>
          <w:p w:rsidR="00103955" w:rsidRPr="00103955" w:rsidRDefault="00103955" w:rsidP="00103955">
            <w:pPr>
              <w:spacing w:after="0" w:line="240" w:lineRule="auto"/>
              <w:rPr>
                <w:rFonts w:ascii="Sylfaen" w:eastAsia="Times New Roman" w:hAnsi="Sylfaen" w:cs="Calibri"/>
                <w:b/>
                <w:bCs/>
                <w:sz w:val="20"/>
                <w:szCs w:val="20"/>
              </w:rPr>
            </w:pPr>
          </w:p>
        </w:tc>
        <w:tc>
          <w:tcPr>
            <w:tcW w:w="595" w:type="pct"/>
            <w:tcBorders>
              <w:top w:val="nil"/>
              <w:left w:val="nil"/>
              <w:bottom w:val="nil"/>
              <w:right w:val="nil"/>
            </w:tcBorders>
            <w:shd w:val="clear" w:color="auto" w:fill="auto"/>
            <w:noWrap/>
            <w:vAlign w:val="center"/>
            <w:hideMark/>
          </w:tcPr>
          <w:p w:rsidR="00103955" w:rsidRPr="00103955" w:rsidRDefault="00103955" w:rsidP="00103955">
            <w:pPr>
              <w:spacing w:after="0" w:line="240" w:lineRule="auto"/>
              <w:rPr>
                <w:rFonts w:ascii="Times New Roman" w:eastAsia="Times New Roman" w:hAnsi="Times New Roman"/>
                <w:sz w:val="20"/>
                <w:szCs w:val="20"/>
              </w:rPr>
            </w:pPr>
          </w:p>
        </w:tc>
        <w:tc>
          <w:tcPr>
            <w:tcW w:w="595" w:type="pct"/>
            <w:tcBorders>
              <w:top w:val="nil"/>
              <w:left w:val="nil"/>
              <w:bottom w:val="nil"/>
              <w:right w:val="nil"/>
            </w:tcBorders>
            <w:shd w:val="clear" w:color="auto" w:fill="auto"/>
            <w:noWrap/>
            <w:vAlign w:val="center"/>
            <w:hideMark/>
          </w:tcPr>
          <w:p w:rsidR="00103955" w:rsidRPr="00103955" w:rsidRDefault="00103955" w:rsidP="00103955">
            <w:pPr>
              <w:spacing w:after="0" w:line="240" w:lineRule="auto"/>
              <w:rPr>
                <w:rFonts w:ascii="Times New Roman" w:eastAsia="Times New Roman" w:hAnsi="Times New Roman"/>
                <w:sz w:val="20"/>
                <w:szCs w:val="20"/>
              </w:rPr>
            </w:pPr>
          </w:p>
        </w:tc>
        <w:tc>
          <w:tcPr>
            <w:tcW w:w="595" w:type="pct"/>
            <w:tcBorders>
              <w:top w:val="nil"/>
              <w:left w:val="nil"/>
              <w:bottom w:val="nil"/>
              <w:right w:val="nil"/>
            </w:tcBorders>
            <w:shd w:val="clear" w:color="auto" w:fill="auto"/>
            <w:noWrap/>
            <w:vAlign w:val="center"/>
            <w:hideMark/>
          </w:tcPr>
          <w:p w:rsidR="00103955" w:rsidRPr="00103955" w:rsidRDefault="00103955" w:rsidP="00103955">
            <w:pPr>
              <w:spacing w:after="0" w:line="240" w:lineRule="auto"/>
              <w:rPr>
                <w:rFonts w:ascii="Times New Roman" w:eastAsia="Times New Roman" w:hAnsi="Times New Roman"/>
                <w:sz w:val="20"/>
                <w:szCs w:val="20"/>
              </w:rPr>
            </w:pPr>
          </w:p>
        </w:tc>
        <w:tc>
          <w:tcPr>
            <w:tcW w:w="595" w:type="pct"/>
            <w:tcBorders>
              <w:top w:val="nil"/>
              <w:left w:val="nil"/>
              <w:bottom w:val="nil"/>
              <w:right w:val="nil"/>
            </w:tcBorders>
            <w:shd w:val="clear" w:color="auto" w:fill="auto"/>
            <w:noWrap/>
            <w:vAlign w:val="center"/>
            <w:hideMark/>
          </w:tcPr>
          <w:p w:rsidR="00103955" w:rsidRPr="00103955" w:rsidRDefault="00103955" w:rsidP="00103955">
            <w:pPr>
              <w:spacing w:after="0" w:line="240" w:lineRule="auto"/>
              <w:rPr>
                <w:rFonts w:ascii="Times New Roman" w:eastAsia="Times New Roman" w:hAnsi="Times New Roman"/>
                <w:sz w:val="20"/>
                <w:szCs w:val="20"/>
              </w:rPr>
            </w:pPr>
          </w:p>
        </w:tc>
      </w:tr>
      <w:tr w:rsidR="00103955" w:rsidRPr="00103955" w:rsidTr="00103955">
        <w:trPr>
          <w:trHeight w:val="90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103955" w:rsidRPr="00103955" w:rsidRDefault="00103955" w:rsidP="00103955">
            <w:pPr>
              <w:spacing w:after="0" w:line="240" w:lineRule="auto"/>
              <w:rPr>
                <w:rFonts w:ascii="Sylfaen" w:eastAsia="Times New Roman" w:hAnsi="Sylfaen" w:cs="Calibri"/>
                <w:b/>
                <w:bCs/>
                <w:sz w:val="20"/>
                <w:szCs w:val="20"/>
              </w:rPr>
            </w:pPr>
            <w:r w:rsidRPr="00103955">
              <w:rPr>
                <w:rFonts w:ascii="Sylfaen" w:eastAsia="Times New Roman" w:hAnsi="Sylfaen" w:cs="Calibri"/>
                <w:b/>
                <w:bCs/>
                <w:sz w:val="20"/>
                <w:szCs w:val="20"/>
              </w:rPr>
              <w:t xml:space="preserve">ა(ა)იპ ბორჯომის დასუფთავება და კეთილმოწყობის სამსახურის წარმოების </w:t>
            </w:r>
            <w:proofErr w:type="gramStart"/>
            <w:r w:rsidRPr="00103955">
              <w:rPr>
                <w:rFonts w:ascii="Sylfaen" w:eastAsia="Times New Roman" w:hAnsi="Sylfaen" w:cs="Calibri"/>
                <w:b/>
                <w:bCs/>
                <w:sz w:val="20"/>
                <w:szCs w:val="20"/>
              </w:rPr>
              <w:t>განვითარება.ქუჩის</w:t>
            </w:r>
            <w:proofErr w:type="gramEnd"/>
            <w:r w:rsidRPr="00103955">
              <w:rPr>
                <w:rFonts w:ascii="Sylfaen" w:eastAsia="Times New Roman" w:hAnsi="Sylfaen" w:cs="Calibri"/>
                <w:b/>
                <w:bCs/>
                <w:sz w:val="20"/>
                <w:szCs w:val="20"/>
              </w:rPr>
              <w:t xml:space="preserve"> პირას არსებული, სკვერების, ტროტუარების და ფეხით სავალი ნაწილების გარზდილი დაგვის სიხშირე,  ,, კმაყოფილი ადგილობრივი მოსახლეობა და ტურისტებისთვის მიმზიდველი სუფთა კეთილმოწყობილი ქალაქი".</w:t>
            </w:r>
          </w:p>
        </w:tc>
      </w:tr>
    </w:tbl>
    <w:p w:rsidR="00545C58" w:rsidRDefault="00545C58" w:rsidP="00DB03A2">
      <w:pPr>
        <w:jc w:val="center"/>
        <w:rPr>
          <w:b/>
          <w:sz w:val="28"/>
        </w:rPr>
      </w:pPr>
    </w:p>
    <w:p w:rsidR="00103955" w:rsidRDefault="00103955" w:rsidP="00DB03A2">
      <w:pPr>
        <w:jc w:val="center"/>
        <w:rPr>
          <w:b/>
          <w:sz w:val="28"/>
        </w:rPr>
      </w:pPr>
    </w:p>
    <w:tbl>
      <w:tblPr>
        <w:tblW w:w="5000" w:type="pct"/>
        <w:tblLook w:val="04A0" w:firstRow="1" w:lastRow="0" w:firstColumn="1" w:lastColumn="0" w:noHBand="0" w:noVBand="1"/>
      </w:tblPr>
      <w:tblGrid>
        <w:gridCol w:w="1687"/>
        <w:gridCol w:w="1497"/>
        <w:gridCol w:w="1049"/>
        <w:gridCol w:w="673"/>
        <w:gridCol w:w="964"/>
        <w:gridCol w:w="673"/>
        <w:gridCol w:w="673"/>
        <w:gridCol w:w="1002"/>
        <w:gridCol w:w="977"/>
        <w:gridCol w:w="1500"/>
        <w:gridCol w:w="1417"/>
        <w:gridCol w:w="828"/>
      </w:tblGrid>
      <w:tr w:rsidR="00103955" w:rsidRPr="00103955" w:rsidTr="00103955">
        <w:trPr>
          <w:trHeight w:val="1200"/>
        </w:trPr>
        <w:tc>
          <w:tcPr>
            <w:tcW w:w="736" w:type="pct"/>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103955" w:rsidRPr="00103955" w:rsidRDefault="00103955" w:rsidP="00103955">
            <w:pPr>
              <w:spacing w:after="0" w:line="240" w:lineRule="auto"/>
              <w:jc w:val="center"/>
              <w:rPr>
                <w:rFonts w:ascii="Sylfaen" w:eastAsia="Times New Roman" w:hAnsi="Sylfaen" w:cs="Calibri"/>
                <w:sz w:val="20"/>
                <w:szCs w:val="20"/>
              </w:rPr>
            </w:pPr>
            <w:r w:rsidRPr="00103955">
              <w:rPr>
                <w:rFonts w:ascii="Sylfaen" w:eastAsia="Times New Roman" w:hAnsi="Sylfaen" w:cs="Calibri"/>
                <w:sz w:val="20"/>
                <w:szCs w:val="20"/>
              </w:rPr>
              <w:t xml:space="preserve">მოსალოდნელი საბოლოო შედეგი </w:t>
            </w:r>
            <w:r w:rsidRPr="00103955">
              <w:rPr>
                <w:rFonts w:ascii="Sylfaen" w:eastAsia="Times New Roman" w:hAnsi="Sylfaen" w:cs="Calibri"/>
                <w:b/>
                <w:bCs/>
                <w:sz w:val="20"/>
                <w:szCs w:val="20"/>
              </w:rPr>
              <w:t>(OUTCOME)</w:t>
            </w:r>
          </w:p>
        </w:tc>
        <w:tc>
          <w:tcPr>
            <w:tcW w:w="2147" w:type="pct"/>
            <w:gridSpan w:val="6"/>
            <w:tcBorders>
              <w:top w:val="single" w:sz="4" w:space="0" w:color="auto"/>
              <w:left w:val="nil"/>
              <w:bottom w:val="single" w:sz="4" w:space="0" w:color="auto"/>
              <w:right w:val="single" w:sz="4" w:space="0" w:color="auto"/>
            </w:tcBorders>
            <w:shd w:val="clear" w:color="auto" w:fill="auto"/>
            <w:vAlign w:val="center"/>
            <w:hideMark/>
          </w:tcPr>
          <w:p w:rsidR="00103955" w:rsidRPr="00103955" w:rsidRDefault="00103955" w:rsidP="00103955">
            <w:pPr>
              <w:spacing w:after="0" w:line="240" w:lineRule="auto"/>
              <w:jc w:val="center"/>
              <w:rPr>
                <w:rFonts w:ascii="Sylfaen" w:eastAsia="Times New Roman" w:hAnsi="Sylfaen" w:cs="Calibri"/>
                <w:sz w:val="20"/>
                <w:szCs w:val="20"/>
              </w:rPr>
            </w:pPr>
            <w:r w:rsidRPr="00103955">
              <w:rPr>
                <w:rFonts w:ascii="Sylfaen" w:eastAsia="Times New Roman" w:hAnsi="Sylfaen" w:cs="Calibri"/>
                <w:sz w:val="20"/>
                <w:szCs w:val="20"/>
              </w:rPr>
              <w:t>შედეგის ინდიკატორები</w:t>
            </w:r>
          </w:p>
        </w:tc>
        <w:tc>
          <w:tcPr>
            <w:tcW w:w="34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3955" w:rsidRPr="00103955" w:rsidRDefault="00103955" w:rsidP="00103955">
            <w:pPr>
              <w:spacing w:after="0" w:line="240" w:lineRule="auto"/>
              <w:jc w:val="center"/>
              <w:rPr>
                <w:rFonts w:ascii="Sylfaen" w:eastAsia="Times New Roman" w:hAnsi="Sylfaen" w:cs="Calibri"/>
                <w:sz w:val="20"/>
                <w:szCs w:val="20"/>
              </w:rPr>
            </w:pPr>
            <w:r w:rsidRPr="00103955">
              <w:rPr>
                <w:rFonts w:ascii="Sylfaen" w:eastAsia="Times New Roman" w:hAnsi="Sylfaen" w:cs="Calibri"/>
                <w:sz w:val="20"/>
                <w:szCs w:val="20"/>
              </w:rPr>
              <w:t>გაზომვის ერთეული</w:t>
            </w:r>
          </w:p>
        </w:tc>
        <w:tc>
          <w:tcPr>
            <w:tcW w:w="34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3955" w:rsidRPr="00103955" w:rsidRDefault="00103955" w:rsidP="00103955">
            <w:pPr>
              <w:spacing w:after="0" w:line="240" w:lineRule="auto"/>
              <w:jc w:val="center"/>
              <w:rPr>
                <w:rFonts w:ascii="Sylfaen" w:eastAsia="Times New Roman" w:hAnsi="Sylfaen" w:cs="Calibri"/>
                <w:sz w:val="20"/>
                <w:szCs w:val="20"/>
              </w:rPr>
            </w:pPr>
            <w:r w:rsidRPr="00103955">
              <w:rPr>
                <w:rFonts w:ascii="Sylfaen" w:eastAsia="Times New Roman" w:hAnsi="Sylfaen" w:cs="Calibri"/>
                <w:sz w:val="20"/>
                <w:szCs w:val="20"/>
              </w:rPr>
              <w:t>გეგმიური გადახრა</w:t>
            </w:r>
          </w:p>
        </w:tc>
        <w:tc>
          <w:tcPr>
            <w:tcW w:w="50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3955" w:rsidRPr="00103955" w:rsidRDefault="00103955" w:rsidP="00103955">
            <w:pPr>
              <w:spacing w:after="0" w:line="240" w:lineRule="auto"/>
              <w:jc w:val="center"/>
              <w:rPr>
                <w:rFonts w:ascii="Sylfaen" w:eastAsia="Times New Roman" w:hAnsi="Sylfaen" w:cs="Calibri"/>
                <w:sz w:val="20"/>
                <w:szCs w:val="20"/>
              </w:rPr>
            </w:pPr>
            <w:r w:rsidRPr="00103955">
              <w:rPr>
                <w:rFonts w:ascii="Sylfaen" w:eastAsia="Times New Roman" w:hAnsi="Sylfaen" w:cs="Calibri"/>
                <w:sz w:val="20"/>
                <w:szCs w:val="20"/>
              </w:rPr>
              <w:t>მონაცემთა წყარო</w:t>
            </w:r>
          </w:p>
        </w:tc>
        <w:tc>
          <w:tcPr>
            <w:tcW w:w="59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3955" w:rsidRPr="00103955" w:rsidRDefault="00103955" w:rsidP="00103955">
            <w:pPr>
              <w:spacing w:after="0" w:line="240" w:lineRule="auto"/>
              <w:jc w:val="center"/>
              <w:rPr>
                <w:rFonts w:ascii="Sylfaen" w:eastAsia="Times New Roman" w:hAnsi="Sylfaen" w:cs="Calibri"/>
                <w:sz w:val="20"/>
                <w:szCs w:val="20"/>
              </w:rPr>
            </w:pPr>
            <w:r w:rsidRPr="00103955">
              <w:rPr>
                <w:rFonts w:ascii="Sylfaen" w:eastAsia="Times New Roman" w:hAnsi="Sylfaen" w:cs="Calibri"/>
                <w:sz w:val="20"/>
                <w:szCs w:val="20"/>
              </w:rPr>
              <w:t>მეთოდოლოგია</w:t>
            </w:r>
          </w:p>
        </w:tc>
        <w:tc>
          <w:tcPr>
            <w:tcW w:w="330" w:type="pct"/>
            <w:vMerge w:val="restart"/>
            <w:tcBorders>
              <w:top w:val="single" w:sz="4" w:space="0" w:color="auto"/>
              <w:left w:val="single" w:sz="4" w:space="0" w:color="auto"/>
              <w:bottom w:val="single" w:sz="4" w:space="0" w:color="000000"/>
              <w:right w:val="single" w:sz="8" w:space="0" w:color="auto"/>
            </w:tcBorders>
            <w:shd w:val="clear" w:color="auto" w:fill="auto"/>
            <w:vAlign w:val="center"/>
            <w:hideMark/>
          </w:tcPr>
          <w:p w:rsidR="00103955" w:rsidRPr="00103955" w:rsidRDefault="00103955" w:rsidP="00103955">
            <w:pPr>
              <w:spacing w:after="0" w:line="240" w:lineRule="auto"/>
              <w:jc w:val="center"/>
              <w:rPr>
                <w:rFonts w:ascii="Sylfaen" w:eastAsia="Times New Roman" w:hAnsi="Sylfaen" w:cs="Calibri"/>
                <w:sz w:val="20"/>
                <w:szCs w:val="20"/>
              </w:rPr>
            </w:pPr>
            <w:r w:rsidRPr="00103955">
              <w:rPr>
                <w:rFonts w:ascii="Sylfaen" w:eastAsia="Times New Roman" w:hAnsi="Sylfaen" w:cs="Calibri"/>
                <w:sz w:val="20"/>
                <w:szCs w:val="20"/>
              </w:rPr>
              <w:t>რისკი</w:t>
            </w:r>
          </w:p>
        </w:tc>
      </w:tr>
      <w:tr w:rsidR="00103955" w:rsidRPr="00103955" w:rsidTr="00103955">
        <w:trPr>
          <w:trHeight w:val="885"/>
        </w:trPr>
        <w:tc>
          <w:tcPr>
            <w:tcW w:w="736" w:type="pct"/>
            <w:vMerge/>
            <w:tcBorders>
              <w:top w:val="single" w:sz="4" w:space="0" w:color="auto"/>
              <w:left w:val="single" w:sz="8" w:space="0" w:color="auto"/>
              <w:bottom w:val="single" w:sz="4" w:space="0" w:color="auto"/>
              <w:right w:val="single" w:sz="4" w:space="0" w:color="auto"/>
            </w:tcBorders>
            <w:vAlign w:val="center"/>
            <w:hideMark/>
          </w:tcPr>
          <w:p w:rsidR="00103955" w:rsidRPr="00103955" w:rsidRDefault="00103955" w:rsidP="00103955">
            <w:pPr>
              <w:spacing w:after="0" w:line="240" w:lineRule="auto"/>
              <w:rPr>
                <w:rFonts w:ascii="Sylfaen" w:eastAsia="Times New Roman" w:hAnsi="Sylfaen" w:cs="Calibri"/>
                <w:sz w:val="20"/>
                <w:szCs w:val="20"/>
              </w:rPr>
            </w:pPr>
          </w:p>
        </w:tc>
        <w:tc>
          <w:tcPr>
            <w:tcW w:w="505" w:type="pct"/>
            <w:tcBorders>
              <w:top w:val="nil"/>
              <w:left w:val="nil"/>
              <w:bottom w:val="single" w:sz="4" w:space="0" w:color="auto"/>
              <w:right w:val="single" w:sz="4" w:space="0" w:color="auto"/>
            </w:tcBorders>
            <w:shd w:val="clear" w:color="auto" w:fill="auto"/>
            <w:vAlign w:val="center"/>
            <w:hideMark/>
          </w:tcPr>
          <w:p w:rsidR="00103955" w:rsidRPr="00103955" w:rsidRDefault="00103955" w:rsidP="00103955">
            <w:pPr>
              <w:spacing w:after="0" w:line="240" w:lineRule="auto"/>
              <w:jc w:val="center"/>
              <w:rPr>
                <w:rFonts w:ascii="Sylfaen" w:eastAsia="Times New Roman" w:hAnsi="Sylfaen" w:cs="Calibri"/>
                <w:sz w:val="20"/>
                <w:szCs w:val="20"/>
              </w:rPr>
            </w:pPr>
            <w:r w:rsidRPr="00103955">
              <w:rPr>
                <w:rFonts w:ascii="Sylfaen" w:eastAsia="Times New Roman" w:hAnsi="Sylfaen" w:cs="Calibri"/>
                <w:sz w:val="20"/>
                <w:szCs w:val="20"/>
              </w:rPr>
              <w:t>დასახელება</w:t>
            </w:r>
          </w:p>
        </w:tc>
        <w:tc>
          <w:tcPr>
            <w:tcW w:w="350" w:type="pct"/>
            <w:tcBorders>
              <w:top w:val="nil"/>
              <w:left w:val="nil"/>
              <w:bottom w:val="single" w:sz="4" w:space="0" w:color="auto"/>
              <w:right w:val="single" w:sz="4" w:space="0" w:color="auto"/>
            </w:tcBorders>
            <w:shd w:val="clear" w:color="auto" w:fill="auto"/>
            <w:vAlign w:val="center"/>
            <w:hideMark/>
          </w:tcPr>
          <w:p w:rsidR="00103955" w:rsidRPr="00103955" w:rsidRDefault="00103955" w:rsidP="00103955">
            <w:pPr>
              <w:spacing w:after="0" w:line="240" w:lineRule="auto"/>
              <w:jc w:val="center"/>
              <w:rPr>
                <w:rFonts w:ascii="Sylfaen" w:eastAsia="Times New Roman" w:hAnsi="Sylfaen" w:cs="Calibri"/>
                <w:sz w:val="20"/>
                <w:szCs w:val="20"/>
              </w:rPr>
            </w:pPr>
            <w:r w:rsidRPr="00103955">
              <w:rPr>
                <w:rFonts w:ascii="Sylfaen" w:eastAsia="Times New Roman" w:hAnsi="Sylfaen" w:cs="Calibri"/>
                <w:sz w:val="20"/>
                <w:szCs w:val="20"/>
              </w:rPr>
              <w:t>2022 წელი (საბაზისო)</w:t>
            </w:r>
          </w:p>
        </w:tc>
        <w:tc>
          <w:tcPr>
            <w:tcW w:w="317" w:type="pct"/>
            <w:tcBorders>
              <w:top w:val="nil"/>
              <w:left w:val="nil"/>
              <w:bottom w:val="single" w:sz="4" w:space="0" w:color="auto"/>
              <w:right w:val="single" w:sz="4" w:space="0" w:color="auto"/>
            </w:tcBorders>
            <w:shd w:val="clear" w:color="auto" w:fill="auto"/>
            <w:vAlign w:val="center"/>
            <w:hideMark/>
          </w:tcPr>
          <w:p w:rsidR="00103955" w:rsidRPr="00103955" w:rsidRDefault="00103955" w:rsidP="00103955">
            <w:pPr>
              <w:spacing w:after="0" w:line="240" w:lineRule="auto"/>
              <w:jc w:val="center"/>
              <w:rPr>
                <w:rFonts w:ascii="Sylfaen" w:eastAsia="Times New Roman" w:hAnsi="Sylfaen" w:cs="Calibri"/>
                <w:sz w:val="20"/>
                <w:szCs w:val="20"/>
              </w:rPr>
            </w:pPr>
            <w:r w:rsidRPr="00103955">
              <w:rPr>
                <w:rFonts w:ascii="Sylfaen" w:eastAsia="Times New Roman" w:hAnsi="Sylfaen" w:cs="Calibri"/>
                <w:sz w:val="20"/>
                <w:szCs w:val="20"/>
              </w:rPr>
              <w:t>2023 წელი</w:t>
            </w:r>
          </w:p>
        </w:tc>
        <w:tc>
          <w:tcPr>
            <w:tcW w:w="342" w:type="pct"/>
            <w:tcBorders>
              <w:top w:val="nil"/>
              <w:left w:val="nil"/>
              <w:bottom w:val="single" w:sz="4" w:space="0" w:color="auto"/>
              <w:right w:val="single" w:sz="4" w:space="0" w:color="auto"/>
            </w:tcBorders>
            <w:shd w:val="clear" w:color="auto" w:fill="auto"/>
            <w:vAlign w:val="center"/>
            <w:hideMark/>
          </w:tcPr>
          <w:p w:rsidR="00103955" w:rsidRPr="00103955" w:rsidRDefault="00103955" w:rsidP="00103955">
            <w:pPr>
              <w:spacing w:after="0" w:line="240" w:lineRule="auto"/>
              <w:jc w:val="center"/>
              <w:rPr>
                <w:rFonts w:ascii="Sylfaen" w:eastAsia="Times New Roman" w:hAnsi="Sylfaen" w:cs="Calibri"/>
                <w:sz w:val="20"/>
                <w:szCs w:val="20"/>
              </w:rPr>
            </w:pPr>
            <w:r w:rsidRPr="00103955">
              <w:rPr>
                <w:rFonts w:ascii="Sylfaen" w:eastAsia="Times New Roman" w:hAnsi="Sylfaen" w:cs="Calibri"/>
                <w:sz w:val="20"/>
                <w:szCs w:val="20"/>
              </w:rPr>
              <w:t>2024წელი</w:t>
            </w:r>
          </w:p>
        </w:tc>
        <w:tc>
          <w:tcPr>
            <w:tcW w:w="317" w:type="pct"/>
            <w:tcBorders>
              <w:top w:val="nil"/>
              <w:left w:val="nil"/>
              <w:bottom w:val="single" w:sz="4" w:space="0" w:color="auto"/>
              <w:right w:val="single" w:sz="4" w:space="0" w:color="auto"/>
            </w:tcBorders>
            <w:shd w:val="clear" w:color="auto" w:fill="auto"/>
            <w:vAlign w:val="center"/>
            <w:hideMark/>
          </w:tcPr>
          <w:p w:rsidR="00103955" w:rsidRPr="00103955" w:rsidRDefault="00103955" w:rsidP="00103955">
            <w:pPr>
              <w:spacing w:after="0" w:line="240" w:lineRule="auto"/>
              <w:jc w:val="center"/>
              <w:rPr>
                <w:rFonts w:ascii="Sylfaen" w:eastAsia="Times New Roman" w:hAnsi="Sylfaen" w:cs="Calibri"/>
                <w:sz w:val="20"/>
                <w:szCs w:val="20"/>
              </w:rPr>
            </w:pPr>
            <w:r w:rsidRPr="00103955">
              <w:rPr>
                <w:rFonts w:ascii="Sylfaen" w:eastAsia="Times New Roman" w:hAnsi="Sylfaen" w:cs="Calibri"/>
                <w:sz w:val="20"/>
                <w:szCs w:val="20"/>
              </w:rPr>
              <w:t>2025 წელი</w:t>
            </w:r>
          </w:p>
        </w:tc>
        <w:tc>
          <w:tcPr>
            <w:tcW w:w="317" w:type="pct"/>
            <w:tcBorders>
              <w:top w:val="nil"/>
              <w:left w:val="nil"/>
              <w:bottom w:val="single" w:sz="4" w:space="0" w:color="auto"/>
              <w:right w:val="single" w:sz="4" w:space="0" w:color="auto"/>
            </w:tcBorders>
            <w:shd w:val="clear" w:color="auto" w:fill="auto"/>
            <w:vAlign w:val="center"/>
            <w:hideMark/>
          </w:tcPr>
          <w:p w:rsidR="00103955" w:rsidRPr="00103955" w:rsidRDefault="00103955" w:rsidP="00103955">
            <w:pPr>
              <w:spacing w:after="0" w:line="240" w:lineRule="auto"/>
              <w:jc w:val="center"/>
              <w:rPr>
                <w:rFonts w:ascii="Sylfaen" w:eastAsia="Times New Roman" w:hAnsi="Sylfaen" w:cs="Calibri"/>
                <w:sz w:val="20"/>
                <w:szCs w:val="20"/>
              </w:rPr>
            </w:pPr>
            <w:proofErr w:type="gramStart"/>
            <w:r w:rsidRPr="00103955">
              <w:rPr>
                <w:rFonts w:ascii="Sylfaen" w:eastAsia="Times New Roman" w:hAnsi="Sylfaen" w:cs="Calibri"/>
                <w:sz w:val="20"/>
                <w:szCs w:val="20"/>
              </w:rPr>
              <w:t>2026  წელი</w:t>
            </w:r>
            <w:proofErr w:type="gramEnd"/>
          </w:p>
        </w:tc>
        <w:tc>
          <w:tcPr>
            <w:tcW w:w="345" w:type="pct"/>
            <w:vMerge/>
            <w:tcBorders>
              <w:top w:val="single" w:sz="4" w:space="0" w:color="auto"/>
              <w:left w:val="single" w:sz="4" w:space="0" w:color="auto"/>
              <w:bottom w:val="single" w:sz="4" w:space="0" w:color="000000"/>
              <w:right w:val="single" w:sz="4" w:space="0" w:color="auto"/>
            </w:tcBorders>
            <w:vAlign w:val="center"/>
            <w:hideMark/>
          </w:tcPr>
          <w:p w:rsidR="00103955" w:rsidRPr="00103955" w:rsidRDefault="00103955" w:rsidP="00103955">
            <w:pPr>
              <w:spacing w:after="0" w:line="240" w:lineRule="auto"/>
              <w:rPr>
                <w:rFonts w:ascii="Sylfaen" w:eastAsia="Times New Roman" w:hAnsi="Sylfaen" w:cs="Calibri"/>
                <w:sz w:val="20"/>
                <w:szCs w:val="20"/>
              </w:rPr>
            </w:pPr>
          </w:p>
        </w:tc>
        <w:tc>
          <w:tcPr>
            <w:tcW w:w="343" w:type="pct"/>
            <w:vMerge/>
            <w:tcBorders>
              <w:top w:val="single" w:sz="4" w:space="0" w:color="auto"/>
              <w:left w:val="single" w:sz="4" w:space="0" w:color="auto"/>
              <w:bottom w:val="single" w:sz="4" w:space="0" w:color="000000"/>
              <w:right w:val="single" w:sz="4" w:space="0" w:color="auto"/>
            </w:tcBorders>
            <w:vAlign w:val="center"/>
            <w:hideMark/>
          </w:tcPr>
          <w:p w:rsidR="00103955" w:rsidRPr="00103955" w:rsidRDefault="00103955" w:rsidP="00103955">
            <w:pPr>
              <w:spacing w:after="0" w:line="240" w:lineRule="auto"/>
              <w:rPr>
                <w:rFonts w:ascii="Sylfaen" w:eastAsia="Times New Roman" w:hAnsi="Sylfaen" w:cs="Calibri"/>
                <w:sz w:val="20"/>
                <w:szCs w:val="20"/>
              </w:rPr>
            </w:pPr>
          </w:p>
        </w:tc>
        <w:tc>
          <w:tcPr>
            <w:tcW w:w="506" w:type="pct"/>
            <w:vMerge/>
            <w:tcBorders>
              <w:top w:val="single" w:sz="4" w:space="0" w:color="auto"/>
              <w:left w:val="single" w:sz="4" w:space="0" w:color="auto"/>
              <w:bottom w:val="single" w:sz="4" w:space="0" w:color="000000"/>
              <w:right w:val="single" w:sz="4" w:space="0" w:color="auto"/>
            </w:tcBorders>
            <w:vAlign w:val="center"/>
            <w:hideMark/>
          </w:tcPr>
          <w:p w:rsidR="00103955" w:rsidRPr="00103955" w:rsidRDefault="00103955" w:rsidP="00103955">
            <w:pPr>
              <w:spacing w:after="0" w:line="240" w:lineRule="auto"/>
              <w:rPr>
                <w:rFonts w:ascii="Sylfaen" w:eastAsia="Times New Roman" w:hAnsi="Sylfaen" w:cs="Calibri"/>
                <w:sz w:val="20"/>
                <w:szCs w:val="20"/>
              </w:rPr>
            </w:pPr>
          </w:p>
        </w:tc>
        <w:tc>
          <w:tcPr>
            <w:tcW w:w="593" w:type="pct"/>
            <w:vMerge/>
            <w:tcBorders>
              <w:top w:val="single" w:sz="4" w:space="0" w:color="auto"/>
              <w:left w:val="single" w:sz="4" w:space="0" w:color="auto"/>
              <w:bottom w:val="single" w:sz="4" w:space="0" w:color="000000"/>
              <w:right w:val="single" w:sz="4" w:space="0" w:color="auto"/>
            </w:tcBorders>
            <w:vAlign w:val="center"/>
            <w:hideMark/>
          </w:tcPr>
          <w:p w:rsidR="00103955" w:rsidRPr="00103955" w:rsidRDefault="00103955" w:rsidP="00103955">
            <w:pPr>
              <w:spacing w:after="0" w:line="240" w:lineRule="auto"/>
              <w:rPr>
                <w:rFonts w:ascii="Sylfaen" w:eastAsia="Times New Roman" w:hAnsi="Sylfaen" w:cs="Calibri"/>
                <w:sz w:val="20"/>
                <w:szCs w:val="20"/>
              </w:rPr>
            </w:pPr>
          </w:p>
        </w:tc>
        <w:tc>
          <w:tcPr>
            <w:tcW w:w="330" w:type="pct"/>
            <w:vMerge/>
            <w:tcBorders>
              <w:top w:val="single" w:sz="4" w:space="0" w:color="auto"/>
              <w:left w:val="single" w:sz="4" w:space="0" w:color="auto"/>
              <w:bottom w:val="single" w:sz="4" w:space="0" w:color="000000"/>
              <w:right w:val="single" w:sz="8" w:space="0" w:color="auto"/>
            </w:tcBorders>
            <w:vAlign w:val="center"/>
            <w:hideMark/>
          </w:tcPr>
          <w:p w:rsidR="00103955" w:rsidRPr="00103955" w:rsidRDefault="00103955" w:rsidP="00103955">
            <w:pPr>
              <w:spacing w:after="0" w:line="240" w:lineRule="auto"/>
              <w:rPr>
                <w:rFonts w:ascii="Sylfaen" w:eastAsia="Times New Roman" w:hAnsi="Sylfaen" w:cs="Calibri"/>
                <w:sz w:val="20"/>
                <w:szCs w:val="20"/>
              </w:rPr>
            </w:pPr>
          </w:p>
        </w:tc>
      </w:tr>
      <w:tr w:rsidR="00103955" w:rsidRPr="00103955" w:rsidTr="00103955">
        <w:trPr>
          <w:trHeight w:val="2580"/>
        </w:trPr>
        <w:tc>
          <w:tcPr>
            <w:tcW w:w="736" w:type="pct"/>
            <w:vMerge w:val="restart"/>
            <w:tcBorders>
              <w:top w:val="nil"/>
              <w:left w:val="single" w:sz="8" w:space="0" w:color="auto"/>
              <w:bottom w:val="single" w:sz="4" w:space="0" w:color="auto"/>
              <w:right w:val="single" w:sz="4" w:space="0" w:color="auto"/>
            </w:tcBorders>
            <w:shd w:val="clear" w:color="auto" w:fill="auto"/>
            <w:vAlign w:val="center"/>
            <w:hideMark/>
          </w:tcPr>
          <w:p w:rsidR="00103955" w:rsidRPr="00103955" w:rsidRDefault="00103955" w:rsidP="00103955">
            <w:pPr>
              <w:spacing w:after="0" w:line="240" w:lineRule="auto"/>
              <w:rPr>
                <w:rFonts w:ascii="Sylfaen" w:eastAsia="Times New Roman" w:hAnsi="Sylfaen" w:cs="Calibri"/>
                <w:sz w:val="20"/>
                <w:szCs w:val="20"/>
              </w:rPr>
            </w:pPr>
            <w:r w:rsidRPr="00103955">
              <w:rPr>
                <w:rFonts w:ascii="Sylfaen" w:eastAsia="Times New Roman" w:hAnsi="Sylfaen" w:cs="Calibri"/>
                <w:sz w:val="20"/>
                <w:szCs w:val="20"/>
              </w:rPr>
              <w:lastRenderedPageBreak/>
              <w:t xml:space="preserve">ა(ა)იპ ბორჯომის დასუფთავება და კეთილმოწყობის სამსახურის წარმოების </w:t>
            </w:r>
            <w:proofErr w:type="gramStart"/>
            <w:r w:rsidRPr="00103955">
              <w:rPr>
                <w:rFonts w:ascii="Sylfaen" w:eastAsia="Times New Roman" w:hAnsi="Sylfaen" w:cs="Calibri"/>
                <w:sz w:val="20"/>
                <w:szCs w:val="20"/>
              </w:rPr>
              <w:t>განვითარება.ქუჩის</w:t>
            </w:r>
            <w:proofErr w:type="gramEnd"/>
            <w:r w:rsidRPr="00103955">
              <w:rPr>
                <w:rFonts w:ascii="Sylfaen" w:eastAsia="Times New Roman" w:hAnsi="Sylfaen" w:cs="Calibri"/>
                <w:sz w:val="20"/>
                <w:szCs w:val="20"/>
              </w:rPr>
              <w:t xml:space="preserve"> პირას არსებული, სკვერების, ტროტუარების და ფეხით სავალი ნაწილების გარზდილი დაგვის სიხშირე,  ,, კმაყოფილი ადგილობრივი მოსახლეობა და ტურისტებისთვის მიმზიდველი სუფთა კეთილმოწყობილი ქალაქი".</w:t>
            </w:r>
          </w:p>
        </w:tc>
        <w:tc>
          <w:tcPr>
            <w:tcW w:w="505" w:type="pct"/>
            <w:tcBorders>
              <w:top w:val="nil"/>
              <w:left w:val="nil"/>
              <w:bottom w:val="single" w:sz="4" w:space="0" w:color="auto"/>
              <w:right w:val="single" w:sz="4" w:space="0" w:color="auto"/>
            </w:tcBorders>
            <w:shd w:val="clear" w:color="auto" w:fill="auto"/>
            <w:vAlign w:val="center"/>
            <w:hideMark/>
          </w:tcPr>
          <w:p w:rsidR="00103955" w:rsidRPr="00103955" w:rsidRDefault="00103955" w:rsidP="00103955">
            <w:pPr>
              <w:spacing w:after="0" w:line="240" w:lineRule="auto"/>
              <w:rPr>
                <w:rFonts w:ascii="Sylfaen" w:eastAsia="Times New Roman" w:hAnsi="Sylfaen" w:cs="Calibri"/>
                <w:sz w:val="20"/>
                <w:szCs w:val="20"/>
              </w:rPr>
            </w:pPr>
            <w:proofErr w:type="gramStart"/>
            <w:r w:rsidRPr="00103955">
              <w:rPr>
                <w:rFonts w:ascii="Sylfaen" w:eastAsia="Times New Roman" w:hAnsi="Sylfaen" w:cs="Calibri"/>
                <w:sz w:val="20"/>
                <w:szCs w:val="20"/>
              </w:rPr>
              <w:t>ტერიტორია ,რომელზეც</w:t>
            </w:r>
            <w:proofErr w:type="gramEnd"/>
            <w:r w:rsidRPr="00103955">
              <w:rPr>
                <w:rFonts w:ascii="Sylfaen" w:eastAsia="Times New Roman" w:hAnsi="Sylfaen" w:cs="Calibri"/>
                <w:sz w:val="20"/>
                <w:szCs w:val="20"/>
              </w:rPr>
              <w:t xml:space="preserve"> ხორციელდება დასუფთავების სამუშაოები(კვ.მ)</w:t>
            </w:r>
          </w:p>
        </w:tc>
        <w:tc>
          <w:tcPr>
            <w:tcW w:w="350" w:type="pct"/>
            <w:tcBorders>
              <w:top w:val="nil"/>
              <w:left w:val="nil"/>
              <w:bottom w:val="single" w:sz="4" w:space="0" w:color="auto"/>
              <w:right w:val="single" w:sz="4" w:space="0" w:color="auto"/>
            </w:tcBorders>
            <w:shd w:val="clear" w:color="000000" w:fill="FFFFFF"/>
            <w:vAlign w:val="center"/>
            <w:hideMark/>
          </w:tcPr>
          <w:p w:rsidR="00103955" w:rsidRPr="00103955" w:rsidRDefault="00103955" w:rsidP="00103955">
            <w:pPr>
              <w:spacing w:after="0" w:line="240" w:lineRule="auto"/>
              <w:jc w:val="center"/>
              <w:rPr>
                <w:rFonts w:eastAsia="Times New Roman" w:cs="Calibri"/>
                <w:sz w:val="16"/>
                <w:szCs w:val="16"/>
              </w:rPr>
            </w:pPr>
            <w:r w:rsidRPr="00103955">
              <w:rPr>
                <w:rFonts w:eastAsia="Times New Roman" w:cs="Calibri"/>
                <w:sz w:val="16"/>
                <w:szCs w:val="16"/>
              </w:rPr>
              <w:t>151510</w:t>
            </w:r>
          </w:p>
        </w:tc>
        <w:tc>
          <w:tcPr>
            <w:tcW w:w="317" w:type="pct"/>
            <w:tcBorders>
              <w:top w:val="nil"/>
              <w:left w:val="nil"/>
              <w:bottom w:val="single" w:sz="4" w:space="0" w:color="auto"/>
              <w:right w:val="single" w:sz="4" w:space="0" w:color="auto"/>
            </w:tcBorders>
            <w:shd w:val="clear" w:color="000000" w:fill="FFFFFF"/>
            <w:vAlign w:val="center"/>
            <w:hideMark/>
          </w:tcPr>
          <w:p w:rsidR="00103955" w:rsidRPr="00103955" w:rsidRDefault="00103955" w:rsidP="00103955">
            <w:pPr>
              <w:spacing w:after="0" w:line="240" w:lineRule="auto"/>
              <w:jc w:val="center"/>
              <w:rPr>
                <w:rFonts w:eastAsia="Times New Roman" w:cs="Calibri"/>
                <w:sz w:val="16"/>
                <w:szCs w:val="16"/>
              </w:rPr>
            </w:pPr>
            <w:r w:rsidRPr="00103955">
              <w:rPr>
                <w:rFonts w:eastAsia="Times New Roman" w:cs="Calibri"/>
                <w:sz w:val="16"/>
                <w:szCs w:val="16"/>
              </w:rPr>
              <w:t>151510</w:t>
            </w:r>
          </w:p>
        </w:tc>
        <w:tc>
          <w:tcPr>
            <w:tcW w:w="342" w:type="pct"/>
            <w:tcBorders>
              <w:top w:val="nil"/>
              <w:left w:val="nil"/>
              <w:bottom w:val="single" w:sz="4" w:space="0" w:color="auto"/>
              <w:right w:val="single" w:sz="4" w:space="0" w:color="auto"/>
            </w:tcBorders>
            <w:shd w:val="clear" w:color="000000" w:fill="FFFFFF"/>
            <w:vAlign w:val="center"/>
            <w:hideMark/>
          </w:tcPr>
          <w:p w:rsidR="00103955" w:rsidRPr="00103955" w:rsidRDefault="00103955" w:rsidP="00103955">
            <w:pPr>
              <w:spacing w:after="0" w:line="240" w:lineRule="auto"/>
              <w:jc w:val="center"/>
              <w:rPr>
                <w:rFonts w:eastAsia="Times New Roman" w:cs="Calibri"/>
                <w:sz w:val="16"/>
                <w:szCs w:val="16"/>
              </w:rPr>
            </w:pPr>
            <w:r w:rsidRPr="00103955">
              <w:rPr>
                <w:rFonts w:eastAsia="Times New Roman" w:cs="Calibri"/>
                <w:sz w:val="16"/>
                <w:szCs w:val="16"/>
              </w:rPr>
              <w:t>151510</w:t>
            </w:r>
          </w:p>
        </w:tc>
        <w:tc>
          <w:tcPr>
            <w:tcW w:w="317" w:type="pct"/>
            <w:tcBorders>
              <w:top w:val="nil"/>
              <w:left w:val="nil"/>
              <w:bottom w:val="single" w:sz="4" w:space="0" w:color="auto"/>
              <w:right w:val="single" w:sz="4" w:space="0" w:color="auto"/>
            </w:tcBorders>
            <w:shd w:val="clear" w:color="000000" w:fill="FFFFFF"/>
            <w:vAlign w:val="center"/>
            <w:hideMark/>
          </w:tcPr>
          <w:p w:rsidR="00103955" w:rsidRPr="00103955" w:rsidRDefault="00103955" w:rsidP="00103955">
            <w:pPr>
              <w:spacing w:after="0" w:line="240" w:lineRule="auto"/>
              <w:jc w:val="center"/>
              <w:rPr>
                <w:rFonts w:eastAsia="Times New Roman" w:cs="Calibri"/>
                <w:sz w:val="16"/>
                <w:szCs w:val="16"/>
              </w:rPr>
            </w:pPr>
            <w:r w:rsidRPr="00103955">
              <w:rPr>
                <w:rFonts w:eastAsia="Times New Roman" w:cs="Calibri"/>
                <w:sz w:val="16"/>
                <w:szCs w:val="16"/>
              </w:rPr>
              <w:t>151510</w:t>
            </w:r>
          </w:p>
        </w:tc>
        <w:tc>
          <w:tcPr>
            <w:tcW w:w="317" w:type="pct"/>
            <w:tcBorders>
              <w:top w:val="nil"/>
              <w:left w:val="nil"/>
              <w:bottom w:val="single" w:sz="4" w:space="0" w:color="auto"/>
              <w:right w:val="single" w:sz="4" w:space="0" w:color="auto"/>
            </w:tcBorders>
            <w:shd w:val="clear" w:color="000000" w:fill="FFFFFF"/>
            <w:vAlign w:val="center"/>
            <w:hideMark/>
          </w:tcPr>
          <w:p w:rsidR="00103955" w:rsidRPr="00103955" w:rsidRDefault="00103955" w:rsidP="00103955">
            <w:pPr>
              <w:spacing w:after="0" w:line="240" w:lineRule="auto"/>
              <w:jc w:val="center"/>
              <w:rPr>
                <w:rFonts w:eastAsia="Times New Roman" w:cs="Calibri"/>
                <w:sz w:val="16"/>
                <w:szCs w:val="16"/>
              </w:rPr>
            </w:pPr>
            <w:r w:rsidRPr="00103955">
              <w:rPr>
                <w:rFonts w:eastAsia="Times New Roman" w:cs="Calibri"/>
                <w:sz w:val="16"/>
                <w:szCs w:val="16"/>
              </w:rPr>
              <w:t>151510</w:t>
            </w:r>
          </w:p>
        </w:tc>
        <w:tc>
          <w:tcPr>
            <w:tcW w:w="345" w:type="pct"/>
            <w:tcBorders>
              <w:top w:val="nil"/>
              <w:left w:val="nil"/>
              <w:bottom w:val="single" w:sz="4" w:space="0" w:color="auto"/>
              <w:right w:val="single" w:sz="4" w:space="0" w:color="auto"/>
            </w:tcBorders>
            <w:shd w:val="clear" w:color="auto" w:fill="auto"/>
            <w:vAlign w:val="center"/>
            <w:hideMark/>
          </w:tcPr>
          <w:p w:rsidR="00103955" w:rsidRPr="00103955" w:rsidRDefault="00103955" w:rsidP="00103955">
            <w:pPr>
              <w:spacing w:after="0" w:line="240" w:lineRule="auto"/>
              <w:jc w:val="center"/>
              <w:rPr>
                <w:rFonts w:ascii="Sylfaen" w:eastAsia="Times New Roman" w:hAnsi="Sylfaen" w:cs="Calibri"/>
                <w:sz w:val="20"/>
                <w:szCs w:val="20"/>
              </w:rPr>
            </w:pPr>
            <w:proofErr w:type="gramStart"/>
            <w:r w:rsidRPr="00103955">
              <w:rPr>
                <w:rFonts w:ascii="Sylfaen" w:eastAsia="Times New Roman" w:hAnsi="Sylfaen" w:cs="Calibri"/>
                <w:sz w:val="20"/>
                <w:szCs w:val="20"/>
              </w:rPr>
              <w:t>კვ.მ</w:t>
            </w:r>
            <w:proofErr w:type="gramEnd"/>
          </w:p>
        </w:tc>
        <w:tc>
          <w:tcPr>
            <w:tcW w:w="343" w:type="pct"/>
            <w:tcBorders>
              <w:top w:val="nil"/>
              <w:left w:val="nil"/>
              <w:bottom w:val="single" w:sz="4" w:space="0" w:color="auto"/>
              <w:right w:val="single" w:sz="4" w:space="0" w:color="auto"/>
            </w:tcBorders>
            <w:shd w:val="clear" w:color="auto" w:fill="auto"/>
            <w:vAlign w:val="center"/>
            <w:hideMark/>
          </w:tcPr>
          <w:p w:rsidR="00103955" w:rsidRPr="00103955" w:rsidRDefault="00103955" w:rsidP="00103955">
            <w:pPr>
              <w:spacing w:after="0" w:line="240" w:lineRule="auto"/>
              <w:jc w:val="center"/>
              <w:rPr>
                <w:rFonts w:ascii="Sylfaen" w:eastAsia="Times New Roman" w:hAnsi="Sylfaen" w:cs="Calibri"/>
                <w:sz w:val="20"/>
                <w:szCs w:val="20"/>
              </w:rPr>
            </w:pPr>
            <w:r w:rsidRPr="00103955">
              <w:rPr>
                <w:rFonts w:ascii="Sylfaen" w:eastAsia="Times New Roman" w:hAnsi="Sylfaen" w:cs="Calibri"/>
                <w:sz w:val="20"/>
                <w:szCs w:val="20"/>
              </w:rPr>
              <w:t>10%</w:t>
            </w:r>
          </w:p>
        </w:tc>
        <w:tc>
          <w:tcPr>
            <w:tcW w:w="506" w:type="pct"/>
            <w:tcBorders>
              <w:top w:val="nil"/>
              <w:left w:val="nil"/>
              <w:bottom w:val="single" w:sz="4" w:space="0" w:color="auto"/>
              <w:right w:val="single" w:sz="4" w:space="0" w:color="auto"/>
            </w:tcBorders>
            <w:shd w:val="clear" w:color="auto" w:fill="auto"/>
            <w:vAlign w:val="center"/>
            <w:hideMark/>
          </w:tcPr>
          <w:p w:rsidR="00103955" w:rsidRPr="00103955" w:rsidRDefault="00103955" w:rsidP="00103955">
            <w:pPr>
              <w:spacing w:after="0" w:line="240" w:lineRule="auto"/>
              <w:rPr>
                <w:rFonts w:ascii="Sylfaen" w:eastAsia="Times New Roman" w:hAnsi="Sylfaen" w:cs="Calibri"/>
                <w:sz w:val="20"/>
                <w:szCs w:val="20"/>
              </w:rPr>
            </w:pPr>
            <w:r w:rsidRPr="00103955">
              <w:rPr>
                <w:rFonts w:ascii="Sylfaen" w:eastAsia="Times New Roman" w:hAnsi="Sylfaen" w:cs="Calibri"/>
                <w:sz w:val="20"/>
                <w:szCs w:val="20"/>
              </w:rPr>
              <w:t>ა(ა)იპ ბორჯომის დასუფთავება და კეთილმოწყობის სამსახური</w:t>
            </w:r>
          </w:p>
        </w:tc>
        <w:tc>
          <w:tcPr>
            <w:tcW w:w="593" w:type="pct"/>
            <w:tcBorders>
              <w:top w:val="nil"/>
              <w:left w:val="nil"/>
              <w:bottom w:val="single" w:sz="4" w:space="0" w:color="auto"/>
              <w:right w:val="single" w:sz="4" w:space="0" w:color="auto"/>
            </w:tcBorders>
            <w:shd w:val="clear" w:color="auto" w:fill="auto"/>
            <w:vAlign w:val="center"/>
            <w:hideMark/>
          </w:tcPr>
          <w:p w:rsidR="00103955" w:rsidRPr="00103955" w:rsidRDefault="00103955" w:rsidP="00103955">
            <w:pPr>
              <w:spacing w:after="0" w:line="240" w:lineRule="auto"/>
              <w:jc w:val="center"/>
              <w:rPr>
                <w:rFonts w:ascii="Sylfaen" w:eastAsia="Times New Roman" w:hAnsi="Sylfaen" w:cs="Calibri"/>
                <w:sz w:val="20"/>
                <w:szCs w:val="20"/>
              </w:rPr>
            </w:pPr>
            <w:r w:rsidRPr="00103955">
              <w:rPr>
                <w:rFonts w:ascii="Sylfaen" w:eastAsia="Times New Roman" w:hAnsi="Sylfaen" w:cs="Calibri"/>
                <w:sz w:val="20"/>
                <w:szCs w:val="20"/>
              </w:rPr>
              <w:t> </w:t>
            </w:r>
          </w:p>
        </w:tc>
        <w:tc>
          <w:tcPr>
            <w:tcW w:w="330" w:type="pct"/>
            <w:tcBorders>
              <w:top w:val="nil"/>
              <w:left w:val="nil"/>
              <w:bottom w:val="nil"/>
              <w:right w:val="single" w:sz="8" w:space="0" w:color="auto"/>
            </w:tcBorders>
            <w:shd w:val="clear" w:color="auto" w:fill="auto"/>
            <w:vAlign w:val="center"/>
            <w:hideMark/>
          </w:tcPr>
          <w:p w:rsidR="00103955" w:rsidRPr="00103955" w:rsidRDefault="00103955" w:rsidP="00103955">
            <w:pPr>
              <w:spacing w:after="0" w:line="240" w:lineRule="auto"/>
              <w:jc w:val="center"/>
              <w:rPr>
                <w:rFonts w:ascii="Sylfaen" w:eastAsia="Times New Roman" w:hAnsi="Sylfaen" w:cs="Calibri"/>
                <w:sz w:val="20"/>
                <w:szCs w:val="20"/>
              </w:rPr>
            </w:pPr>
            <w:r w:rsidRPr="00103955">
              <w:rPr>
                <w:rFonts w:ascii="Sylfaen" w:eastAsia="Times New Roman" w:hAnsi="Sylfaen" w:cs="Calibri"/>
                <w:sz w:val="20"/>
                <w:szCs w:val="20"/>
              </w:rPr>
              <w:t>სქიტია</w:t>
            </w:r>
          </w:p>
        </w:tc>
      </w:tr>
      <w:tr w:rsidR="00103955" w:rsidRPr="00103955" w:rsidTr="00103955">
        <w:trPr>
          <w:trHeight w:val="2925"/>
        </w:trPr>
        <w:tc>
          <w:tcPr>
            <w:tcW w:w="736" w:type="pct"/>
            <w:vMerge/>
            <w:tcBorders>
              <w:top w:val="nil"/>
              <w:left w:val="single" w:sz="8" w:space="0" w:color="auto"/>
              <w:bottom w:val="single" w:sz="4" w:space="0" w:color="auto"/>
              <w:right w:val="single" w:sz="4" w:space="0" w:color="auto"/>
            </w:tcBorders>
            <w:vAlign w:val="center"/>
            <w:hideMark/>
          </w:tcPr>
          <w:p w:rsidR="00103955" w:rsidRPr="00103955" w:rsidRDefault="00103955" w:rsidP="00103955">
            <w:pPr>
              <w:spacing w:after="0" w:line="240" w:lineRule="auto"/>
              <w:rPr>
                <w:rFonts w:ascii="Sylfaen" w:eastAsia="Times New Roman" w:hAnsi="Sylfaen" w:cs="Calibri"/>
                <w:sz w:val="20"/>
                <w:szCs w:val="20"/>
              </w:rPr>
            </w:pPr>
          </w:p>
        </w:tc>
        <w:tc>
          <w:tcPr>
            <w:tcW w:w="505" w:type="pct"/>
            <w:tcBorders>
              <w:top w:val="nil"/>
              <w:left w:val="nil"/>
              <w:bottom w:val="single" w:sz="4" w:space="0" w:color="auto"/>
              <w:right w:val="single" w:sz="4" w:space="0" w:color="auto"/>
            </w:tcBorders>
            <w:shd w:val="clear" w:color="auto" w:fill="auto"/>
            <w:vAlign w:val="center"/>
            <w:hideMark/>
          </w:tcPr>
          <w:p w:rsidR="00103955" w:rsidRPr="00103955" w:rsidRDefault="00103955" w:rsidP="00103955">
            <w:pPr>
              <w:spacing w:after="0" w:line="240" w:lineRule="auto"/>
              <w:rPr>
                <w:rFonts w:eastAsia="Times New Roman" w:cs="Calibri"/>
              </w:rPr>
            </w:pPr>
            <w:r w:rsidRPr="00103955">
              <w:rPr>
                <w:rFonts w:ascii="Sylfaen" w:eastAsia="Times New Roman" w:hAnsi="Sylfaen" w:cs="Sylfaen"/>
              </w:rPr>
              <w:t>გატანილი</w:t>
            </w:r>
            <w:r w:rsidRPr="00103955">
              <w:rPr>
                <w:rFonts w:eastAsia="Times New Roman" w:cs="Calibri"/>
              </w:rPr>
              <w:t xml:space="preserve"> </w:t>
            </w:r>
            <w:r w:rsidRPr="00103955">
              <w:rPr>
                <w:rFonts w:ascii="Sylfaen" w:eastAsia="Times New Roman" w:hAnsi="Sylfaen" w:cs="Sylfaen"/>
              </w:rPr>
              <w:t>ნარჩენების</w:t>
            </w:r>
            <w:r w:rsidRPr="00103955">
              <w:rPr>
                <w:rFonts w:eastAsia="Times New Roman" w:cs="Calibri"/>
              </w:rPr>
              <w:t xml:space="preserve"> </w:t>
            </w:r>
            <w:r w:rsidRPr="00103955">
              <w:rPr>
                <w:rFonts w:ascii="Sylfaen" w:eastAsia="Times New Roman" w:hAnsi="Sylfaen" w:cs="Sylfaen"/>
              </w:rPr>
              <w:t>მოცულობა</w:t>
            </w:r>
          </w:p>
        </w:tc>
        <w:tc>
          <w:tcPr>
            <w:tcW w:w="350" w:type="pct"/>
            <w:tcBorders>
              <w:top w:val="nil"/>
              <w:left w:val="nil"/>
              <w:bottom w:val="single" w:sz="4" w:space="0" w:color="auto"/>
              <w:right w:val="single" w:sz="4" w:space="0" w:color="auto"/>
            </w:tcBorders>
            <w:shd w:val="clear" w:color="auto" w:fill="auto"/>
            <w:vAlign w:val="center"/>
            <w:hideMark/>
          </w:tcPr>
          <w:p w:rsidR="00103955" w:rsidRPr="00103955" w:rsidRDefault="00103955" w:rsidP="00103955">
            <w:pPr>
              <w:spacing w:after="0" w:line="240" w:lineRule="auto"/>
              <w:jc w:val="center"/>
              <w:rPr>
                <w:rFonts w:ascii="Sylfaen" w:eastAsia="Times New Roman" w:hAnsi="Sylfaen" w:cs="Calibri"/>
                <w:sz w:val="20"/>
                <w:szCs w:val="20"/>
              </w:rPr>
            </w:pPr>
            <w:r w:rsidRPr="00103955">
              <w:rPr>
                <w:rFonts w:ascii="Sylfaen" w:eastAsia="Times New Roman" w:hAnsi="Sylfaen" w:cs="Calibri"/>
                <w:sz w:val="20"/>
                <w:szCs w:val="20"/>
              </w:rPr>
              <w:t>32,698</w:t>
            </w:r>
          </w:p>
        </w:tc>
        <w:tc>
          <w:tcPr>
            <w:tcW w:w="317" w:type="pct"/>
            <w:tcBorders>
              <w:top w:val="nil"/>
              <w:left w:val="nil"/>
              <w:bottom w:val="single" w:sz="4" w:space="0" w:color="auto"/>
              <w:right w:val="single" w:sz="4" w:space="0" w:color="auto"/>
            </w:tcBorders>
            <w:shd w:val="clear" w:color="auto" w:fill="auto"/>
            <w:vAlign w:val="center"/>
            <w:hideMark/>
          </w:tcPr>
          <w:p w:rsidR="00103955" w:rsidRPr="00103955" w:rsidRDefault="00103955" w:rsidP="00103955">
            <w:pPr>
              <w:spacing w:after="0" w:line="240" w:lineRule="auto"/>
              <w:jc w:val="center"/>
              <w:rPr>
                <w:rFonts w:ascii="Sylfaen" w:eastAsia="Times New Roman" w:hAnsi="Sylfaen" w:cs="Calibri"/>
                <w:sz w:val="20"/>
                <w:szCs w:val="20"/>
              </w:rPr>
            </w:pPr>
            <w:r w:rsidRPr="00103955">
              <w:rPr>
                <w:rFonts w:ascii="Sylfaen" w:eastAsia="Times New Roman" w:hAnsi="Sylfaen" w:cs="Calibri"/>
                <w:sz w:val="20"/>
                <w:szCs w:val="20"/>
              </w:rPr>
              <w:t>32,698</w:t>
            </w:r>
          </w:p>
        </w:tc>
        <w:tc>
          <w:tcPr>
            <w:tcW w:w="342" w:type="pct"/>
            <w:tcBorders>
              <w:top w:val="nil"/>
              <w:left w:val="nil"/>
              <w:bottom w:val="single" w:sz="4" w:space="0" w:color="auto"/>
              <w:right w:val="single" w:sz="4" w:space="0" w:color="auto"/>
            </w:tcBorders>
            <w:shd w:val="clear" w:color="auto" w:fill="auto"/>
            <w:vAlign w:val="center"/>
            <w:hideMark/>
          </w:tcPr>
          <w:p w:rsidR="00103955" w:rsidRPr="00103955" w:rsidRDefault="00103955" w:rsidP="00103955">
            <w:pPr>
              <w:spacing w:after="0" w:line="240" w:lineRule="auto"/>
              <w:jc w:val="center"/>
              <w:rPr>
                <w:rFonts w:ascii="Sylfaen" w:eastAsia="Times New Roman" w:hAnsi="Sylfaen" w:cs="Calibri"/>
                <w:sz w:val="20"/>
                <w:szCs w:val="20"/>
              </w:rPr>
            </w:pPr>
            <w:r w:rsidRPr="00103955">
              <w:rPr>
                <w:rFonts w:ascii="Sylfaen" w:eastAsia="Times New Roman" w:hAnsi="Sylfaen" w:cs="Calibri"/>
                <w:sz w:val="20"/>
                <w:szCs w:val="20"/>
              </w:rPr>
              <w:t>32,698</w:t>
            </w:r>
          </w:p>
        </w:tc>
        <w:tc>
          <w:tcPr>
            <w:tcW w:w="317" w:type="pct"/>
            <w:tcBorders>
              <w:top w:val="nil"/>
              <w:left w:val="nil"/>
              <w:bottom w:val="single" w:sz="4" w:space="0" w:color="auto"/>
              <w:right w:val="single" w:sz="4" w:space="0" w:color="auto"/>
            </w:tcBorders>
            <w:shd w:val="clear" w:color="auto" w:fill="auto"/>
            <w:vAlign w:val="center"/>
            <w:hideMark/>
          </w:tcPr>
          <w:p w:rsidR="00103955" w:rsidRPr="00103955" w:rsidRDefault="00103955" w:rsidP="00103955">
            <w:pPr>
              <w:spacing w:after="0" w:line="240" w:lineRule="auto"/>
              <w:jc w:val="center"/>
              <w:rPr>
                <w:rFonts w:ascii="Sylfaen" w:eastAsia="Times New Roman" w:hAnsi="Sylfaen" w:cs="Calibri"/>
                <w:sz w:val="20"/>
                <w:szCs w:val="20"/>
              </w:rPr>
            </w:pPr>
            <w:r w:rsidRPr="00103955">
              <w:rPr>
                <w:rFonts w:ascii="Sylfaen" w:eastAsia="Times New Roman" w:hAnsi="Sylfaen" w:cs="Calibri"/>
                <w:sz w:val="20"/>
                <w:szCs w:val="20"/>
              </w:rPr>
              <w:t>32,698</w:t>
            </w:r>
          </w:p>
        </w:tc>
        <w:tc>
          <w:tcPr>
            <w:tcW w:w="317" w:type="pct"/>
            <w:tcBorders>
              <w:top w:val="nil"/>
              <w:left w:val="nil"/>
              <w:bottom w:val="single" w:sz="4" w:space="0" w:color="auto"/>
              <w:right w:val="single" w:sz="4" w:space="0" w:color="auto"/>
            </w:tcBorders>
            <w:shd w:val="clear" w:color="auto" w:fill="auto"/>
            <w:vAlign w:val="center"/>
            <w:hideMark/>
          </w:tcPr>
          <w:p w:rsidR="00103955" w:rsidRPr="00103955" w:rsidRDefault="00103955" w:rsidP="00103955">
            <w:pPr>
              <w:spacing w:after="0" w:line="240" w:lineRule="auto"/>
              <w:jc w:val="center"/>
              <w:rPr>
                <w:rFonts w:ascii="Sylfaen" w:eastAsia="Times New Roman" w:hAnsi="Sylfaen" w:cs="Calibri"/>
                <w:sz w:val="20"/>
                <w:szCs w:val="20"/>
              </w:rPr>
            </w:pPr>
            <w:r w:rsidRPr="00103955">
              <w:rPr>
                <w:rFonts w:ascii="Sylfaen" w:eastAsia="Times New Roman" w:hAnsi="Sylfaen" w:cs="Calibri"/>
                <w:sz w:val="20"/>
                <w:szCs w:val="20"/>
              </w:rPr>
              <w:t>32,698</w:t>
            </w:r>
          </w:p>
        </w:tc>
        <w:tc>
          <w:tcPr>
            <w:tcW w:w="345" w:type="pct"/>
            <w:tcBorders>
              <w:top w:val="nil"/>
              <w:left w:val="nil"/>
              <w:bottom w:val="single" w:sz="4" w:space="0" w:color="auto"/>
              <w:right w:val="single" w:sz="4" w:space="0" w:color="auto"/>
            </w:tcBorders>
            <w:shd w:val="clear" w:color="auto" w:fill="auto"/>
            <w:vAlign w:val="center"/>
            <w:hideMark/>
          </w:tcPr>
          <w:p w:rsidR="00103955" w:rsidRPr="00103955" w:rsidRDefault="00103955" w:rsidP="00103955">
            <w:pPr>
              <w:spacing w:after="0" w:line="240" w:lineRule="auto"/>
              <w:jc w:val="center"/>
              <w:rPr>
                <w:rFonts w:ascii="Sylfaen" w:eastAsia="Times New Roman" w:hAnsi="Sylfaen" w:cs="Calibri"/>
                <w:sz w:val="20"/>
                <w:szCs w:val="20"/>
              </w:rPr>
            </w:pPr>
            <w:r w:rsidRPr="00103955">
              <w:rPr>
                <w:rFonts w:ascii="Sylfaen" w:eastAsia="Times New Roman" w:hAnsi="Sylfaen" w:cs="Calibri"/>
                <w:sz w:val="20"/>
                <w:szCs w:val="20"/>
              </w:rPr>
              <w:t>კუბი</w:t>
            </w:r>
          </w:p>
        </w:tc>
        <w:tc>
          <w:tcPr>
            <w:tcW w:w="343" w:type="pct"/>
            <w:tcBorders>
              <w:top w:val="nil"/>
              <w:left w:val="nil"/>
              <w:bottom w:val="single" w:sz="4" w:space="0" w:color="auto"/>
              <w:right w:val="single" w:sz="4" w:space="0" w:color="auto"/>
            </w:tcBorders>
            <w:shd w:val="clear" w:color="auto" w:fill="auto"/>
            <w:vAlign w:val="center"/>
            <w:hideMark/>
          </w:tcPr>
          <w:p w:rsidR="00103955" w:rsidRPr="00103955" w:rsidRDefault="00103955" w:rsidP="00103955">
            <w:pPr>
              <w:spacing w:after="0" w:line="240" w:lineRule="auto"/>
              <w:jc w:val="right"/>
              <w:rPr>
                <w:rFonts w:eastAsia="Times New Roman" w:cs="Calibri"/>
              </w:rPr>
            </w:pPr>
            <w:r w:rsidRPr="00103955">
              <w:rPr>
                <w:rFonts w:eastAsia="Times New Roman" w:cs="Calibri"/>
              </w:rPr>
              <w:t>10%</w:t>
            </w:r>
          </w:p>
        </w:tc>
        <w:tc>
          <w:tcPr>
            <w:tcW w:w="506" w:type="pct"/>
            <w:tcBorders>
              <w:top w:val="nil"/>
              <w:left w:val="nil"/>
              <w:bottom w:val="single" w:sz="4" w:space="0" w:color="auto"/>
              <w:right w:val="single" w:sz="4" w:space="0" w:color="auto"/>
            </w:tcBorders>
            <w:shd w:val="clear" w:color="auto" w:fill="auto"/>
            <w:vAlign w:val="center"/>
            <w:hideMark/>
          </w:tcPr>
          <w:p w:rsidR="00103955" w:rsidRPr="00103955" w:rsidRDefault="00103955" w:rsidP="00103955">
            <w:pPr>
              <w:spacing w:after="0" w:line="240" w:lineRule="auto"/>
              <w:rPr>
                <w:rFonts w:ascii="Sylfaen" w:eastAsia="Times New Roman" w:hAnsi="Sylfaen" w:cs="Calibri"/>
                <w:sz w:val="20"/>
                <w:szCs w:val="20"/>
              </w:rPr>
            </w:pPr>
            <w:r w:rsidRPr="00103955">
              <w:rPr>
                <w:rFonts w:ascii="Sylfaen" w:eastAsia="Times New Roman" w:hAnsi="Sylfaen" w:cs="Calibri"/>
                <w:sz w:val="20"/>
                <w:szCs w:val="20"/>
              </w:rPr>
              <w:t>ა(ა)იპ ბორჯომის დასუფთავება და კეთილმოწყობის სამსახური</w:t>
            </w:r>
          </w:p>
        </w:tc>
        <w:tc>
          <w:tcPr>
            <w:tcW w:w="593" w:type="pct"/>
            <w:tcBorders>
              <w:top w:val="nil"/>
              <w:left w:val="nil"/>
              <w:bottom w:val="single" w:sz="4" w:space="0" w:color="auto"/>
              <w:right w:val="single" w:sz="4" w:space="0" w:color="auto"/>
            </w:tcBorders>
            <w:shd w:val="clear" w:color="auto" w:fill="auto"/>
            <w:vAlign w:val="center"/>
            <w:hideMark/>
          </w:tcPr>
          <w:p w:rsidR="00103955" w:rsidRPr="00103955" w:rsidRDefault="00103955" w:rsidP="00103955">
            <w:pPr>
              <w:spacing w:after="0" w:line="240" w:lineRule="auto"/>
              <w:rPr>
                <w:rFonts w:eastAsia="Times New Roman" w:cs="Calibri"/>
              </w:rPr>
            </w:pPr>
            <w:r w:rsidRPr="00103955">
              <w:rPr>
                <w:rFonts w:eastAsia="Times New Roman" w:cs="Calibri"/>
              </w:rPr>
              <w:t> </w:t>
            </w:r>
          </w:p>
        </w:tc>
        <w:tc>
          <w:tcPr>
            <w:tcW w:w="330" w:type="pct"/>
            <w:tcBorders>
              <w:top w:val="single" w:sz="4" w:space="0" w:color="auto"/>
              <w:left w:val="nil"/>
              <w:bottom w:val="single" w:sz="4" w:space="0" w:color="auto"/>
              <w:right w:val="single" w:sz="4" w:space="0" w:color="auto"/>
            </w:tcBorders>
            <w:shd w:val="clear" w:color="000000" w:fill="FFFFFF"/>
            <w:vAlign w:val="center"/>
            <w:hideMark/>
          </w:tcPr>
          <w:p w:rsidR="00103955" w:rsidRPr="00103955" w:rsidRDefault="00103955" w:rsidP="00103955">
            <w:pPr>
              <w:spacing w:after="0" w:line="240" w:lineRule="auto"/>
              <w:jc w:val="center"/>
              <w:rPr>
                <w:rFonts w:eastAsia="Times New Roman" w:cs="Calibri"/>
                <w:sz w:val="16"/>
                <w:szCs w:val="16"/>
              </w:rPr>
            </w:pPr>
            <w:r w:rsidRPr="00103955">
              <w:rPr>
                <w:rFonts w:ascii="Sylfaen" w:eastAsia="Times New Roman" w:hAnsi="Sylfaen" w:cs="Sylfaen"/>
                <w:sz w:val="16"/>
                <w:szCs w:val="16"/>
              </w:rPr>
              <w:t>საწვავის</w:t>
            </w:r>
            <w:r w:rsidRPr="00103955">
              <w:rPr>
                <w:rFonts w:eastAsia="Times New Roman" w:cs="Calibri"/>
                <w:sz w:val="16"/>
                <w:szCs w:val="16"/>
              </w:rPr>
              <w:t xml:space="preserve"> </w:t>
            </w:r>
            <w:r w:rsidRPr="00103955">
              <w:rPr>
                <w:rFonts w:ascii="Sylfaen" w:eastAsia="Times New Roman" w:hAnsi="Sylfaen" w:cs="Sylfaen"/>
                <w:sz w:val="16"/>
                <w:szCs w:val="16"/>
              </w:rPr>
              <w:t>გაძვირება</w:t>
            </w:r>
          </w:p>
        </w:tc>
      </w:tr>
    </w:tbl>
    <w:p w:rsidR="00103955" w:rsidRDefault="00103955" w:rsidP="00DB03A2">
      <w:pPr>
        <w:jc w:val="center"/>
        <w:rPr>
          <w:b/>
          <w:sz w:val="28"/>
        </w:rPr>
      </w:pPr>
    </w:p>
    <w:p w:rsidR="00103955" w:rsidRDefault="00103955" w:rsidP="00DB03A2">
      <w:pPr>
        <w:jc w:val="center"/>
        <w:rPr>
          <w:b/>
          <w:sz w:val="28"/>
        </w:rPr>
      </w:pPr>
    </w:p>
    <w:p w:rsidR="00103955" w:rsidRDefault="00103955" w:rsidP="00DB03A2">
      <w:pPr>
        <w:jc w:val="center"/>
        <w:rPr>
          <w:b/>
          <w:sz w:val="28"/>
        </w:rPr>
      </w:pPr>
    </w:p>
    <w:tbl>
      <w:tblPr>
        <w:tblW w:w="5000" w:type="pct"/>
        <w:tblLook w:val="04A0" w:firstRow="1" w:lastRow="0" w:firstColumn="1" w:lastColumn="0" w:noHBand="0" w:noVBand="1"/>
      </w:tblPr>
      <w:tblGrid>
        <w:gridCol w:w="2186"/>
        <w:gridCol w:w="1380"/>
        <w:gridCol w:w="1364"/>
        <w:gridCol w:w="1587"/>
        <w:gridCol w:w="1587"/>
        <w:gridCol w:w="1587"/>
        <w:gridCol w:w="1587"/>
        <w:gridCol w:w="1662"/>
      </w:tblGrid>
      <w:tr w:rsidR="00751C29" w:rsidRPr="00751C29" w:rsidTr="00751C29">
        <w:trPr>
          <w:trHeight w:val="360"/>
        </w:trPr>
        <w:tc>
          <w:tcPr>
            <w:tcW w:w="4383" w:type="pct"/>
            <w:gridSpan w:val="7"/>
            <w:tcBorders>
              <w:top w:val="nil"/>
              <w:left w:val="single" w:sz="8" w:space="0" w:color="auto"/>
              <w:bottom w:val="nil"/>
              <w:right w:val="nil"/>
            </w:tcBorders>
            <w:shd w:val="clear" w:color="auto" w:fill="auto"/>
            <w:vAlign w:val="center"/>
            <w:hideMark/>
          </w:tcPr>
          <w:p w:rsidR="00751C29" w:rsidRPr="00751C29" w:rsidRDefault="00751C29" w:rsidP="00751C29">
            <w:pPr>
              <w:spacing w:after="0" w:line="240" w:lineRule="auto"/>
              <w:rPr>
                <w:rFonts w:ascii="Sylfaen" w:eastAsia="Times New Roman" w:hAnsi="Sylfaen" w:cs="Calibri"/>
                <w:b/>
                <w:bCs/>
                <w:sz w:val="20"/>
                <w:szCs w:val="20"/>
              </w:rPr>
            </w:pPr>
            <w:r w:rsidRPr="00751C29">
              <w:rPr>
                <w:rFonts w:ascii="Sylfaen" w:eastAsia="Times New Roman" w:hAnsi="Sylfaen" w:cs="Calibri"/>
                <w:b/>
                <w:bCs/>
                <w:sz w:val="20"/>
                <w:szCs w:val="20"/>
              </w:rPr>
              <w:t xml:space="preserve">პროგრამის დასახელება, რის ფარგლებშიც ხორციელდება </w:t>
            </w:r>
            <w:proofErr w:type="gramStart"/>
            <w:r w:rsidRPr="00751C29">
              <w:rPr>
                <w:rFonts w:ascii="Sylfaen" w:eastAsia="Times New Roman" w:hAnsi="Sylfaen" w:cs="Calibri"/>
                <w:b/>
                <w:bCs/>
                <w:sz w:val="20"/>
                <w:szCs w:val="20"/>
              </w:rPr>
              <w:t>ქვეპროგრამა:+</w:t>
            </w:r>
            <w:proofErr w:type="gramEnd"/>
            <w:r w:rsidRPr="00751C29">
              <w:rPr>
                <w:rFonts w:ascii="Sylfaen" w:eastAsia="Times New Roman" w:hAnsi="Sylfaen" w:cs="Calibri"/>
                <w:b/>
                <w:bCs/>
                <w:sz w:val="20"/>
                <w:szCs w:val="20"/>
              </w:rPr>
              <w:t>A3:H37</w:t>
            </w:r>
          </w:p>
        </w:tc>
        <w:tc>
          <w:tcPr>
            <w:tcW w:w="617" w:type="pct"/>
            <w:tcBorders>
              <w:top w:val="nil"/>
              <w:left w:val="nil"/>
              <w:bottom w:val="nil"/>
              <w:right w:val="single" w:sz="8" w:space="0" w:color="auto"/>
            </w:tcBorders>
            <w:shd w:val="clear" w:color="auto" w:fill="auto"/>
            <w:noWrap/>
            <w:vAlign w:val="center"/>
            <w:hideMark/>
          </w:tcPr>
          <w:p w:rsidR="00751C29" w:rsidRPr="00751C29" w:rsidRDefault="00751C29" w:rsidP="00751C29">
            <w:pPr>
              <w:spacing w:after="0" w:line="240" w:lineRule="auto"/>
              <w:rPr>
                <w:rFonts w:ascii="Sylfaen" w:eastAsia="Times New Roman" w:hAnsi="Sylfaen" w:cs="Calibri"/>
                <w:sz w:val="20"/>
                <w:szCs w:val="20"/>
              </w:rPr>
            </w:pPr>
            <w:r w:rsidRPr="00751C29">
              <w:rPr>
                <w:rFonts w:ascii="Sylfaen" w:eastAsia="Times New Roman" w:hAnsi="Sylfaen" w:cs="Calibri"/>
                <w:sz w:val="20"/>
                <w:szCs w:val="20"/>
              </w:rPr>
              <w:t> </w:t>
            </w:r>
          </w:p>
        </w:tc>
      </w:tr>
      <w:tr w:rsidR="00751C29" w:rsidRPr="00751C29" w:rsidTr="00751C29">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751C29" w:rsidRPr="00751C29" w:rsidRDefault="00751C29" w:rsidP="00751C29">
            <w:pPr>
              <w:spacing w:after="0" w:line="240" w:lineRule="auto"/>
              <w:rPr>
                <w:rFonts w:ascii="Sylfaen" w:eastAsia="Times New Roman" w:hAnsi="Sylfaen" w:cs="Calibri"/>
                <w:b/>
                <w:bCs/>
                <w:sz w:val="20"/>
                <w:szCs w:val="20"/>
              </w:rPr>
            </w:pPr>
            <w:r w:rsidRPr="00751C29">
              <w:rPr>
                <w:rFonts w:ascii="Sylfaen" w:eastAsia="Times New Roman" w:hAnsi="Sylfaen" w:cs="Calibri"/>
                <w:b/>
                <w:bCs/>
                <w:sz w:val="20"/>
                <w:szCs w:val="20"/>
              </w:rPr>
              <w:lastRenderedPageBreak/>
              <w:t>ბორჯომის დასუფთავება და კეთილმოწყობა</w:t>
            </w:r>
          </w:p>
        </w:tc>
      </w:tr>
      <w:tr w:rsidR="00751C29" w:rsidRPr="00751C29" w:rsidTr="00751C29">
        <w:trPr>
          <w:trHeight w:val="360"/>
        </w:trPr>
        <w:tc>
          <w:tcPr>
            <w:tcW w:w="1916"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751C29" w:rsidRPr="00751C29" w:rsidRDefault="00751C29" w:rsidP="00751C29">
            <w:pPr>
              <w:spacing w:after="0" w:line="240" w:lineRule="auto"/>
              <w:rPr>
                <w:rFonts w:ascii="Sylfaen" w:eastAsia="Times New Roman" w:hAnsi="Sylfaen" w:cs="Calibri"/>
                <w:b/>
                <w:bCs/>
                <w:sz w:val="20"/>
                <w:szCs w:val="20"/>
              </w:rPr>
            </w:pPr>
            <w:r w:rsidRPr="00751C29">
              <w:rPr>
                <w:rFonts w:ascii="Sylfaen" w:eastAsia="Times New Roman" w:hAnsi="Sylfaen" w:cs="Calibri"/>
                <w:b/>
                <w:bCs/>
                <w:sz w:val="20"/>
                <w:szCs w:val="20"/>
              </w:rPr>
              <w:t>ქვეპროგრამის კლასიფიკაციის კოდი:</w:t>
            </w:r>
          </w:p>
        </w:tc>
        <w:tc>
          <w:tcPr>
            <w:tcW w:w="617"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b/>
                <w:bCs/>
                <w:sz w:val="20"/>
                <w:szCs w:val="20"/>
              </w:rPr>
            </w:pPr>
            <w:r w:rsidRPr="00751C29">
              <w:rPr>
                <w:rFonts w:ascii="Sylfaen" w:eastAsia="Times New Roman" w:hAnsi="Sylfaen" w:cs="Calibri"/>
                <w:b/>
                <w:bCs/>
                <w:sz w:val="20"/>
                <w:szCs w:val="20"/>
              </w:rPr>
              <w:t>03 01 01</w:t>
            </w:r>
          </w:p>
        </w:tc>
        <w:tc>
          <w:tcPr>
            <w:tcW w:w="617" w:type="pct"/>
            <w:tcBorders>
              <w:top w:val="nil"/>
              <w:left w:val="nil"/>
              <w:bottom w:val="nil"/>
              <w:right w:val="nil"/>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b/>
                <w:bCs/>
                <w:sz w:val="20"/>
                <w:szCs w:val="20"/>
              </w:rPr>
            </w:pPr>
          </w:p>
        </w:tc>
        <w:tc>
          <w:tcPr>
            <w:tcW w:w="617" w:type="pct"/>
            <w:tcBorders>
              <w:top w:val="nil"/>
              <w:left w:val="nil"/>
              <w:bottom w:val="nil"/>
              <w:right w:val="nil"/>
            </w:tcBorders>
            <w:shd w:val="clear" w:color="auto" w:fill="auto"/>
            <w:vAlign w:val="center"/>
            <w:hideMark/>
          </w:tcPr>
          <w:p w:rsidR="00751C29" w:rsidRPr="00751C29" w:rsidRDefault="00751C29" w:rsidP="00751C29">
            <w:pPr>
              <w:spacing w:after="0" w:line="240" w:lineRule="auto"/>
              <w:rPr>
                <w:rFonts w:ascii="Times New Roman" w:eastAsia="Times New Roman" w:hAnsi="Times New Roman"/>
                <w:sz w:val="20"/>
                <w:szCs w:val="20"/>
              </w:rPr>
            </w:pPr>
          </w:p>
        </w:tc>
        <w:tc>
          <w:tcPr>
            <w:tcW w:w="617" w:type="pct"/>
            <w:tcBorders>
              <w:top w:val="nil"/>
              <w:left w:val="nil"/>
              <w:bottom w:val="nil"/>
              <w:right w:val="nil"/>
            </w:tcBorders>
            <w:shd w:val="clear" w:color="auto" w:fill="auto"/>
            <w:noWrap/>
            <w:vAlign w:val="center"/>
            <w:hideMark/>
          </w:tcPr>
          <w:p w:rsidR="00751C29" w:rsidRPr="00751C29" w:rsidRDefault="00751C29" w:rsidP="00751C29">
            <w:pPr>
              <w:spacing w:after="0" w:line="240" w:lineRule="auto"/>
              <w:rPr>
                <w:rFonts w:ascii="Times New Roman" w:eastAsia="Times New Roman" w:hAnsi="Times New Roman"/>
                <w:sz w:val="20"/>
                <w:szCs w:val="20"/>
              </w:rPr>
            </w:pPr>
          </w:p>
        </w:tc>
        <w:tc>
          <w:tcPr>
            <w:tcW w:w="617" w:type="pct"/>
            <w:tcBorders>
              <w:top w:val="nil"/>
              <w:left w:val="nil"/>
              <w:bottom w:val="nil"/>
              <w:right w:val="single" w:sz="8" w:space="0" w:color="auto"/>
            </w:tcBorders>
            <w:shd w:val="clear" w:color="auto" w:fill="auto"/>
            <w:noWrap/>
            <w:vAlign w:val="center"/>
            <w:hideMark/>
          </w:tcPr>
          <w:p w:rsidR="00751C29" w:rsidRPr="00751C29" w:rsidRDefault="00751C29" w:rsidP="00751C29">
            <w:pPr>
              <w:spacing w:after="0" w:line="240" w:lineRule="auto"/>
              <w:rPr>
                <w:rFonts w:ascii="Sylfaen" w:eastAsia="Times New Roman" w:hAnsi="Sylfaen" w:cs="Calibri"/>
                <w:sz w:val="20"/>
                <w:szCs w:val="20"/>
              </w:rPr>
            </w:pPr>
            <w:r w:rsidRPr="00751C29">
              <w:rPr>
                <w:rFonts w:ascii="Sylfaen" w:eastAsia="Times New Roman" w:hAnsi="Sylfaen" w:cs="Calibri"/>
                <w:sz w:val="20"/>
                <w:szCs w:val="20"/>
              </w:rPr>
              <w:t> </w:t>
            </w:r>
          </w:p>
        </w:tc>
      </w:tr>
      <w:tr w:rsidR="00751C29" w:rsidRPr="00751C29" w:rsidTr="00751C29">
        <w:trPr>
          <w:trHeight w:val="360"/>
        </w:trPr>
        <w:tc>
          <w:tcPr>
            <w:tcW w:w="1916" w:type="pct"/>
            <w:gridSpan w:val="3"/>
            <w:tcBorders>
              <w:top w:val="nil"/>
              <w:left w:val="single" w:sz="8" w:space="0" w:color="auto"/>
              <w:bottom w:val="nil"/>
              <w:right w:val="nil"/>
            </w:tcBorders>
            <w:shd w:val="clear" w:color="auto" w:fill="auto"/>
            <w:vAlign w:val="center"/>
            <w:hideMark/>
          </w:tcPr>
          <w:p w:rsidR="00751C29" w:rsidRPr="00751C29" w:rsidRDefault="00751C29" w:rsidP="00751C29">
            <w:pPr>
              <w:spacing w:after="0" w:line="240" w:lineRule="auto"/>
              <w:rPr>
                <w:rFonts w:ascii="Sylfaen" w:eastAsia="Times New Roman" w:hAnsi="Sylfaen" w:cs="Calibri"/>
                <w:b/>
                <w:bCs/>
                <w:sz w:val="20"/>
                <w:szCs w:val="20"/>
              </w:rPr>
            </w:pPr>
            <w:r w:rsidRPr="00751C29">
              <w:rPr>
                <w:rFonts w:ascii="Sylfaen" w:eastAsia="Times New Roman" w:hAnsi="Sylfaen" w:cs="Calibri"/>
                <w:b/>
                <w:bCs/>
                <w:sz w:val="20"/>
                <w:szCs w:val="20"/>
              </w:rPr>
              <w:t>ქვეპროგრამის დასახელება:</w:t>
            </w:r>
          </w:p>
        </w:tc>
        <w:tc>
          <w:tcPr>
            <w:tcW w:w="617" w:type="pct"/>
            <w:tcBorders>
              <w:top w:val="nil"/>
              <w:left w:val="nil"/>
              <w:bottom w:val="nil"/>
              <w:right w:val="nil"/>
            </w:tcBorders>
            <w:shd w:val="clear" w:color="auto" w:fill="auto"/>
            <w:vAlign w:val="center"/>
            <w:hideMark/>
          </w:tcPr>
          <w:p w:rsidR="00751C29" w:rsidRPr="00751C29" w:rsidRDefault="00751C29" w:rsidP="00751C29">
            <w:pPr>
              <w:spacing w:after="0" w:line="240" w:lineRule="auto"/>
              <w:rPr>
                <w:rFonts w:ascii="Sylfaen" w:eastAsia="Times New Roman" w:hAnsi="Sylfaen" w:cs="Calibri"/>
                <w:b/>
                <w:bCs/>
                <w:sz w:val="20"/>
                <w:szCs w:val="20"/>
              </w:rPr>
            </w:pPr>
          </w:p>
        </w:tc>
        <w:tc>
          <w:tcPr>
            <w:tcW w:w="617" w:type="pct"/>
            <w:tcBorders>
              <w:top w:val="nil"/>
              <w:left w:val="nil"/>
              <w:bottom w:val="nil"/>
              <w:right w:val="nil"/>
            </w:tcBorders>
            <w:shd w:val="clear" w:color="auto" w:fill="auto"/>
            <w:vAlign w:val="center"/>
            <w:hideMark/>
          </w:tcPr>
          <w:p w:rsidR="00751C29" w:rsidRPr="00751C29" w:rsidRDefault="00751C29" w:rsidP="00751C29">
            <w:pPr>
              <w:spacing w:after="0" w:line="240" w:lineRule="auto"/>
              <w:rPr>
                <w:rFonts w:ascii="Times New Roman" w:eastAsia="Times New Roman" w:hAnsi="Times New Roman"/>
                <w:sz w:val="20"/>
                <w:szCs w:val="20"/>
              </w:rPr>
            </w:pPr>
          </w:p>
        </w:tc>
        <w:tc>
          <w:tcPr>
            <w:tcW w:w="617" w:type="pct"/>
            <w:tcBorders>
              <w:top w:val="nil"/>
              <w:left w:val="nil"/>
              <w:bottom w:val="nil"/>
              <w:right w:val="nil"/>
            </w:tcBorders>
            <w:shd w:val="clear" w:color="auto" w:fill="auto"/>
            <w:vAlign w:val="center"/>
            <w:hideMark/>
          </w:tcPr>
          <w:p w:rsidR="00751C29" w:rsidRPr="00751C29" w:rsidRDefault="00751C29" w:rsidP="00751C29">
            <w:pPr>
              <w:spacing w:after="0" w:line="240" w:lineRule="auto"/>
              <w:rPr>
                <w:rFonts w:ascii="Times New Roman" w:eastAsia="Times New Roman" w:hAnsi="Times New Roman"/>
                <w:sz w:val="20"/>
                <w:szCs w:val="20"/>
              </w:rPr>
            </w:pPr>
          </w:p>
        </w:tc>
        <w:tc>
          <w:tcPr>
            <w:tcW w:w="617" w:type="pct"/>
            <w:tcBorders>
              <w:top w:val="nil"/>
              <w:left w:val="nil"/>
              <w:bottom w:val="nil"/>
              <w:right w:val="nil"/>
            </w:tcBorders>
            <w:shd w:val="clear" w:color="auto" w:fill="auto"/>
            <w:noWrap/>
            <w:vAlign w:val="center"/>
            <w:hideMark/>
          </w:tcPr>
          <w:p w:rsidR="00751C29" w:rsidRPr="00751C29" w:rsidRDefault="00751C29" w:rsidP="00751C29">
            <w:pPr>
              <w:spacing w:after="0" w:line="240" w:lineRule="auto"/>
              <w:rPr>
                <w:rFonts w:ascii="Times New Roman" w:eastAsia="Times New Roman" w:hAnsi="Times New Roman"/>
                <w:sz w:val="20"/>
                <w:szCs w:val="20"/>
              </w:rPr>
            </w:pPr>
          </w:p>
        </w:tc>
        <w:tc>
          <w:tcPr>
            <w:tcW w:w="617" w:type="pct"/>
            <w:tcBorders>
              <w:top w:val="nil"/>
              <w:left w:val="nil"/>
              <w:bottom w:val="nil"/>
              <w:right w:val="single" w:sz="8" w:space="0" w:color="auto"/>
            </w:tcBorders>
            <w:shd w:val="clear" w:color="auto" w:fill="auto"/>
            <w:noWrap/>
            <w:vAlign w:val="center"/>
            <w:hideMark/>
          </w:tcPr>
          <w:p w:rsidR="00751C29" w:rsidRPr="00751C29" w:rsidRDefault="00751C29" w:rsidP="00751C29">
            <w:pPr>
              <w:spacing w:after="0" w:line="240" w:lineRule="auto"/>
              <w:rPr>
                <w:rFonts w:ascii="Sylfaen" w:eastAsia="Times New Roman" w:hAnsi="Sylfaen" w:cs="Calibri"/>
                <w:sz w:val="20"/>
                <w:szCs w:val="20"/>
              </w:rPr>
            </w:pPr>
            <w:r w:rsidRPr="00751C29">
              <w:rPr>
                <w:rFonts w:ascii="Sylfaen" w:eastAsia="Times New Roman" w:hAnsi="Sylfaen" w:cs="Calibri"/>
                <w:sz w:val="20"/>
                <w:szCs w:val="20"/>
              </w:rPr>
              <w:t> </w:t>
            </w:r>
          </w:p>
        </w:tc>
      </w:tr>
      <w:tr w:rsidR="00751C29" w:rsidRPr="00751C29" w:rsidTr="00751C29">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751C29" w:rsidRPr="00751C29" w:rsidRDefault="00751C29" w:rsidP="00751C29">
            <w:pPr>
              <w:spacing w:after="0" w:line="240" w:lineRule="auto"/>
              <w:rPr>
                <w:rFonts w:ascii="Sylfaen" w:eastAsia="Times New Roman" w:hAnsi="Sylfaen" w:cs="Calibri"/>
                <w:b/>
                <w:bCs/>
                <w:sz w:val="20"/>
                <w:szCs w:val="20"/>
              </w:rPr>
            </w:pPr>
            <w:r w:rsidRPr="00751C29">
              <w:rPr>
                <w:rFonts w:ascii="Sylfaen" w:eastAsia="Times New Roman" w:hAnsi="Sylfaen" w:cs="Calibri"/>
                <w:b/>
                <w:bCs/>
                <w:sz w:val="20"/>
                <w:szCs w:val="20"/>
              </w:rPr>
              <w:t>დაგვა-დასუფთავება</w:t>
            </w:r>
          </w:p>
        </w:tc>
      </w:tr>
      <w:tr w:rsidR="00751C29" w:rsidRPr="00751C29" w:rsidTr="00751C29">
        <w:trPr>
          <w:trHeight w:val="390"/>
        </w:trPr>
        <w:tc>
          <w:tcPr>
            <w:tcW w:w="1386" w:type="pct"/>
            <w:gridSpan w:val="2"/>
            <w:tcBorders>
              <w:top w:val="nil"/>
              <w:left w:val="single" w:sz="8" w:space="0" w:color="auto"/>
              <w:bottom w:val="single" w:sz="4" w:space="0" w:color="auto"/>
              <w:right w:val="single" w:sz="4" w:space="0" w:color="000000"/>
            </w:tcBorders>
            <w:shd w:val="clear" w:color="auto" w:fill="auto"/>
            <w:vAlign w:val="center"/>
            <w:hideMark/>
          </w:tcPr>
          <w:p w:rsidR="00751C29" w:rsidRPr="00751C29" w:rsidRDefault="00751C29" w:rsidP="00751C29">
            <w:pPr>
              <w:spacing w:after="0" w:line="240" w:lineRule="auto"/>
              <w:rPr>
                <w:rFonts w:ascii="Sylfaen" w:eastAsia="Times New Roman" w:hAnsi="Sylfaen" w:cs="Calibri"/>
                <w:sz w:val="20"/>
                <w:szCs w:val="20"/>
              </w:rPr>
            </w:pPr>
            <w:r w:rsidRPr="00751C29">
              <w:rPr>
                <w:rFonts w:ascii="Sylfaen" w:eastAsia="Times New Roman" w:hAnsi="Sylfaen" w:cs="Calibri"/>
                <w:sz w:val="20"/>
                <w:szCs w:val="20"/>
              </w:rPr>
              <w:t>არის ქვეპროგრამა ახალი</w:t>
            </w:r>
            <w:r w:rsidRPr="00751C29">
              <w:rPr>
                <w:rFonts w:ascii="Sylfaen" w:eastAsia="Times New Roman" w:hAnsi="Sylfaen" w:cs="Calibri"/>
                <w:b/>
                <w:bCs/>
                <w:sz w:val="20"/>
                <w:szCs w:val="20"/>
              </w:rPr>
              <w:t xml:space="preserve">? </w:t>
            </w:r>
            <w:r w:rsidRPr="00751C29">
              <w:rPr>
                <w:rFonts w:ascii="Sylfaen" w:eastAsia="Times New Roman" w:hAnsi="Sylfaen" w:cs="Calibri"/>
                <w:sz w:val="20"/>
                <w:szCs w:val="20"/>
              </w:rPr>
              <w:t xml:space="preserve">      კი/ არა</w:t>
            </w:r>
          </w:p>
        </w:tc>
        <w:tc>
          <w:tcPr>
            <w:tcW w:w="531" w:type="pct"/>
            <w:tcBorders>
              <w:top w:val="nil"/>
              <w:left w:val="nil"/>
              <w:bottom w:val="nil"/>
              <w:right w:val="nil"/>
            </w:tcBorders>
            <w:shd w:val="clear" w:color="auto" w:fill="auto"/>
            <w:vAlign w:val="center"/>
            <w:hideMark/>
          </w:tcPr>
          <w:p w:rsidR="00751C29" w:rsidRPr="00751C29" w:rsidRDefault="00751C29" w:rsidP="00751C29">
            <w:pPr>
              <w:spacing w:after="0" w:line="240" w:lineRule="auto"/>
              <w:rPr>
                <w:rFonts w:ascii="Sylfaen" w:eastAsia="Times New Roman" w:hAnsi="Sylfaen" w:cs="Calibri"/>
                <w:sz w:val="20"/>
                <w:szCs w:val="20"/>
              </w:rPr>
            </w:pPr>
          </w:p>
        </w:tc>
        <w:tc>
          <w:tcPr>
            <w:tcW w:w="617" w:type="pct"/>
            <w:tcBorders>
              <w:top w:val="nil"/>
              <w:left w:val="nil"/>
              <w:bottom w:val="nil"/>
              <w:right w:val="nil"/>
            </w:tcBorders>
            <w:shd w:val="clear" w:color="auto" w:fill="auto"/>
            <w:vAlign w:val="center"/>
            <w:hideMark/>
          </w:tcPr>
          <w:p w:rsidR="00751C29" w:rsidRPr="00751C29" w:rsidRDefault="00751C29" w:rsidP="00751C29">
            <w:pPr>
              <w:spacing w:after="0" w:line="240" w:lineRule="auto"/>
              <w:rPr>
                <w:rFonts w:ascii="Times New Roman" w:eastAsia="Times New Roman" w:hAnsi="Times New Roman"/>
                <w:sz w:val="20"/>
                <w:szCs w:val="20"/>
              </w:rPr>
            </w:pPr>
          </w:p>
        </w:tc>
        <w:tc>
          <w:tcPr>
            <w:tcW w:w="617" w:type="pct"/>
            <w:tcBorders>
              <w:top w:val="nil"/>
              <w:left w:val="nil"/>
              <w:bottom w:val="nil"/>
              <w:right w:val="nil"/>
            </w:tcBorders>
            <w:shd w:val="clear" w:color="auto" w:fill="auto"/>
            <w:vAlign w:val="center"/>
            <w:hideMark/>
          </w:tcPr>
          <w:p w:rsidR="00751C29" w:rsidRPr="00751C29" w:rsidRDefault="00751C29" w:rsidP="00751C29">
            <w:pPr>
              <w:spacing w:after="0" w:line="240" w:lineRule="auto"/>
              <w:rPr>
                <w:rFonts w:ascii="Times New Roman" w:eastAsia="Times New Roman" w:hAnsi="Times New Roman"/>
                <w:sz w:val="20"/>
                <w:szCs w:val="20"/>
              </w:rPr>
            </w:pPr>
          </w:p>
        </w:tc>
        <w:tc>
          <w:tcPr>
            <w:tcW w:w="617" w:type="pct"/>
            <w:tcBorders>
              <w:top w:val="nil"/>
              <w:left w:val="nil"/>
              <w:bottom w:val="nil"/>
              <w:right w:val="nil"/>
            </w:tcBorders>
            <w:shd w:val="clear" w:color="auto" w:fill="auto"/>
            <w:vAlign w:val="center"/>
            <w:hideMark/>
          </w:tcPr>
          <w:p w:rsidR="00751C29" w:rsidRPr="00751C29" w:rsidRDefault="00751C29" w:rsidP="00751C29">
            <w:pPr>
              <w:spacing w:after="0" w:line="240" w:lineRule="auto"/>
              <w:rPr>
                <w:rFonts w:ascii="Times New Roman" w:eastAsia="Times New Roman" w:hAnsi="Times New Roman"/>
                <w:sz w:val="20"/>
                <w:szCs w:val="20"/>
              </w:rPr>
            </w:pPr>
          </w:p>
        </w:tc>
        <w:tc>
          <w:tcPr>
            <w:tcW w:w="617" w:type="pct"/>
            <w:tcBorders>
              <w:top w:val="nil"/>
              <w:left w:val="nil"/>
              <w:bottom w:val="nil"/>
              <w:right w:val="nil"/>
            </w:tcBorders>
            <w:shd w:val="clear" w:color="auto" w:fill="auto"/>
            <w:noWrap/>
            <w:vAlign w:val="center"/>
            <w:hideMark/>
          </w:tcPr>
          <w:p w:rsidR="00751C29" w:rsidRPr="00751C29" w:rsidRDefault="00751C29" w:rsidP="00751C29">
            <w:pPr>
              <w:spacing w:after="0" w:line="240" w:lineRule="auto"/>
              <w:rPr>
                <w:rFonts w:ascii="Times New Roman" w:eastAsia="Times New Roman" w:hAnsi="Times New Roman"/>
                <w:sz w:val="20"/>
                <w:szCs w:val="20"/>
              </w:rPr>
            </w:pPr>
          </w:p>
        </w:tc>
        <w:tc>
          <w:tcPr>
            <w:tcW w:w="617" w:type="pct"/>
            <w:tcBorders>
              <w:top w:val="nil"/>
              <w:left w:val="nil"/>
              <w:bottom w:val="nil"/>
              <w:right w:val="single" w:sz="8" w:space="0" w:color="auto"/>
            </w:tcBorders>
            <w:shd w:val="clear" w:color="auto" w:fill="auto"/>
            <w:noWrap/>
            <w:vAlign w:val="center"/>
            <w:hideMark/>
          </w:tcPr>
          <w:p w:rsidR="00751C29" w:rsidRPr="00751C29" w:rsidRDefault="00751C29" w:rsidP="00751C29">
            <w:pPr>
              <w:spacing w:after="0" w:line="240" w:lineRule="auto"/>
              <w:rPr>
                <w:rFonts w:ascii="Sylfaen" w:eastAsia="Times New Roman" w:hAnsi="Sylfaen" w:cs="Calibri"/>
                <w:sz w:val="20"/>
                <w:szCs w:val="20"/>
              </w:rPr>
            </w:pPr>
            <w:r w:rsidRPr="00751C29">
              <w:rPr>
                <w:rFonts w:ascii="Sylfaen" w:eastAsia="Times New Roman" w:hAnsi="Sylfaen" w:cs="Calibri"/>
                <w:sz w:val="20"/>
                <w:szCs w:val="20"/>
              </w:rPr>
              <w:t> </w:t>
            </w:r>
          </w:p>
        </w:tc>
      </w:tr>
      <w:tr w:rsidR="00751C29" w:rsidRPr="00751C29" w:rsidTr="00751C29">
        <w:trPr>
          <w:trHeight w:val="585"/>
        </w:trPr>
        <w:tc>
          <w:tcPr>
            <w:tcW w:w="1386"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rPr>
                <w:rFonts w:ascii="Sylfaen" w:eastAsia="Times New Roman" w:hAnsi="Sylfaen" w:cs="Calibri"/>
                <w:b/>
                <w:bCs/>
                <w:sz w:val="20"/>
                <w:szCs w:val="20"/>
              </w:rPr>
            </w:pPr>
            <w:r w:rsidRPr="00751C29">
              <w:rPr>
                <w:rFonts w:ascii="Sylfaen" w:eastAsia="Times New Roman" w:hAnsi="Sylfaen" w:cs="Calibri"/>
                <w:b/>
                <w:bCs/>
                <w:sz w:val="20"/>
                <w:szCs w:val="20"/>
              </w:rPr>
              <w:t>თუ ქვეპროგრამა ახალია, ვინ წარმოადგინა?</w:t>
            </w:r>
          </w:p>
        </w:tc>
        <w:tc>
          <w:tcPr>
            <w:tcW w:w="1147" w:type="pct"/>
            <w:gridSpan w:val="2"/>
            <w:tcBorders>
              <w:top w:val="single" w:sz="4" w:space="0" w:color="auto"/>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b/>
                <w:bCs/>
                <w:sz w:val="20"/>
                <w:szCs w:val="20"/>
              </w:rPr>
            </w:pPr>
            <w:r w:rsidRPr="00751C29">
              <w:rPr>
                <w:rFonts w:ascii="Sylfaen" w:eastAsia="Times New Roman" w:hAnsi="Sylfaen" w:cs="Calibri"/>
                <w:b/>
                <w:bCs/>
                <w:sz w:val="20"/>
                <w:szCs w:val="20"/>
              </w:rPr>
              <w:t> </w:t>
            </w:r>
          </w:p>
        </w:tc>
        <w:tc>
          <w:tcPr>
            <w:tcW w:w="617" w:type="pct"/>
            <w:tcBorders>
              <w:top w:val="nil"/>
              <w:left w:val="nil"/>
              <w:bottom w:val="nil"/>
              <w:right w:val="nil"/>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b/>
                <w:bCs/>
                <w:sz w:val="20"/>
                <w:szCs w:val="20"/>
              </w:rPr>
            </w:pPr>
          </w:p>
        </w:tc>
        <w:tc>
          <w:tcPr>
            <w:tcW w:w="617" w:type="pct"/>
            <w:tcBorders>
              <w:top w:val="nil"/>
              <w:left w:val="nil"/>
              <w:bottom w:val="nil"/>
              <w:right w:val="nil"/>
            </w:tcBorders>
            <w:shd w:val="clear" w:color="auto" w:fill="auto"/>
            <w:vAlign w:val="center"/>
            <w:hideMark/>
          </w:tcPr>
          <w:p w:rsidR="00751C29" w:rsidRPr="00751C29" w:rsidRDefault="00751C29" w:rsidP="00751C29">
            <w:pPr>
              <w:spacing w:after="0" w:line="240" w:lineRule="auto"/>
              <w:rPr>
                <w:rFonts w:ascii="Times New Roman" w:eastAsia="Times New Roman" w:hAnsi="Times New Roman"/>
                <w:sz w:val="20"/>
                <w:szCs w:val="20"/>
              </w:rPr>
            </w:pPr>
          </w:p>
        </w:tc>
        <w:tc>
          <w:tcPr>
            <w:tcW w:w="617" w:type="pct"/>
            <w:tcBorders>
              <w:top w:val="nil"/>
              <w:left w:val="nil"/>
              <w:bottom w:val="nil"/>
              <w:right w:val="nil"/>
            </w:tcBorders>
            <w:shd w:val="clear" w:color="auto" w:fill="auto"/>
            <w:vAlign w:val="center"/>
            <w:hideMark/>
          </w:tcPr>
          <w:p w:rsidR="00751C29" w:rsidRPr="00751C29" w:rsidRDefault="00751C29" w:rsidP="00751C29">
            <w:pPr>
              <w:spacing w:after="0" w:line="240" w:lineRule="auto"/>
              <w:rPr>
                <w:rFonts w:ascii="Times New Roman" w:eastAsia="Times New Roman" w:hAnsi="Times New Roman"/>
                <w:sz w:val="20"/>
                <w:szCs w:val="20"/>
              </w:rPr>
            </w:pPr>
          </w:p>
        </w:tc>
        <w:tc>
          <w:tcPr>
            <w:tcW w:w="617" w:type="pct"/>
            <w:tcBorders>
              <w:top w:val="nil"/>
              <w:left w:val="nil"/>
              <w:bottom w:val="nil"/>
              <w:right w:val="single" w:sz="8" w:space="0" w:color="auto"/>
            </w:tcBorders>
            <w:shd w:val="clear" w:color="auto" w:fill="auto"/>
            <w:noWrap/>
            <w:vAlign w:val="center"/>
            <w:hideMark/>
          </w:tcPr>
          <w:p w:rsidR="00751C29" w:rsidRPr="00751C29" w:rsidRDefault="00751C29" w:rsidP="00751C29">
            <w:pPr>
              <w:spacing w:after="0" w:line="240" w:lineRule="auto"/>
              <w:rPr>
                <w:rFonts w:ascii="Sylfaen" w:eastAsia="Times New Roman" w:hAnsi="Sylfaen" w:cs="Calibri"/>
                <w:sz w:val="20"/>
                <w:szCs w:val="20"/>
              </w:rPr>
            </w:pPr>
            <w:r w:rsidRPr="00751C29">
              <w:rPr>
                <w:rFonts w:ascii="Sylfaen" w:eastAsia="Times New Roman" w:hAnsi="Sylfaen" w:cs="Calibri"/>
                <w:sz w:val="20"/>
                <w:szCs w:val="20"/>
              </w:rPr>
              <w:t> </w:t>
            </w:r>
          </w:p>
        </w:tc>
      </w:tr>
      <w:tr w:rsidR="00751C29" w:rsidRPr="00751C29" w:rsidTr="00751C29">
        <w:trPr>
          <w:trHeight w:val="360"/>
        </w:trPr>
        <w:tc>
          <w:tcPr>
            <w:tcW w:w="1916" w:type="pct"/>
            <w:gridSpan w:val="3"/>
            <w:tcBorders>
              <w:top w:val="nil"/>
              <w:left w:val="single" w:sz="8" w:space="0" w:color="auto"/>
              <w:bottom w:val="nil"/>
              <w:right w:val="nil"/>
            </w:tcBorders>
            <w:shd w:val="clear" w:color="auto" w:fill="auto"/>
            <w:vAlign w:val="center"/>
            <w:hideMark/>
          </w:tcPr>
          <w:p w:rsidR="00751C29" w:rsidRPr="00751C29" w:rsidRDefault="00751C29" w:rsidP="00751C29">
            <w:pPr>
              <w:spacing w:after="0" w:line="240" w:lineRule="auto"/>
              <w:rPr>
                <w:rFonts w:ascii="Sylfaen" w:eastAsia="Times New Roman" w:hAnsi="Sylfaen" w:cs="Calibri"/>
                <w:b/>
                <w:bCs/>
                <w:sz w:val="20"/>
                <w:szCs w:val="20"/>
              </w:rPr>
            </w:pPr>
            <w:r w:rsidRPr="00751C29">
              <w:rPr>
                <w:rFonts w:ascii="Sylfaen" w:eastAsia="Times New Roman" w:hAnsi="Sylfaen" w:cs="Calibri"/>
                <w:b/>
                <w:bCs/>
                <w:sz w:val="20"/>
                <w:szCs w:val="20"/>
              </w:rPr>
              <w:t>ქვეპროგრამის განმახორციელებელი:</w:t>
            </w:r>
          </w:p>
        </w:tc>
        <w:tc>
          <w:tcPr>
            <w:tcW w:w="617" w:type="pct"/>
            <w:tcBorders>
              <w:top w:val="nil"/>
              <w:left w:val="nil"/>
              <w:bottom w:val="nil"/>
              <w:right w:val="nil"/>
            </w:tcBorders>
            <w:shd w:val="clear" w:color="auto" w:fill="auto"/>
            <w:vAlign w:val="center"/>
            <w:hideMark/>
          </w:tcPr>
          <w:p w:rsidR="00751C29" w:rsidRPr="00751C29" w:rsidRDefault="00751C29" w:rsidP="00751C29">
            <w:pPr>
              <w:spacing w:after="0" w:line="240" w:lineRule="auto"/>
              <w:rPr>
                <w:rFonts w:ascii="Sylfaen" w:eastAsia="Times New Roman" w:hAnsi="Sylfaen" w:cs="Calibri"/>
                <w:b/>
                <w:bCs/>
                <w:sz w:val="20"/>
                <w:szCs w:val="20"/>
              </w:rPr>
            </w:pPr>
          </w:p>
        </w:tc>
        <w:tc>
          <w:tcPr>
            <w:tcW w:w="617" w:type="pct"/>
            <w:tcBorders>
              <w:top w:val="nil"/>
              <w:left w:val="nil"/>
              <w:bottom w:val="nil"/>
              <w:right w:val="nil"/>
            </w:tcBorders>
            <w:shd w:val="clear" w:color="auto" w:fill="auto"/>
            <w:vAlign w:val="center"/>
            <w:hideMark/>
          </w:tcPr>
          <w:p w:rsidR="00751C29" w:rsidRPr="00751C29" w:rsidRDefault="00751C29" w:rsidP="00751C29">
            <w:pPr>
              <w:spacing w:after="0" w:line="240" w:lineRule="auto"/>
              <w:rPr>
                <w:rFonts w:ascii="Times New Roman" w:eastAsia="Times New Roman" w:hAnsi="Times New Roman"/>
                <w:sz w:val="20"/>
                <w:szCs w:val="20"/>
              </w:rPr>
            </w:pPr>
          </w:p>
        </w:tc>
        <w:tc>
          <w:tcPr>
            <w:tcW w:w="617" w:type="pct"/>
            <w:tcBorders>
              <w:top w:val="nil"/>
              <w:left w:val="nil"/>
              <w:bottom w:val="nil"/>
              <w:right w:val="nil"/>
            </w:tcBorders>
            <w:shd w:val="clear" w:color="auto" w:fill="auto"/>
            <w:vAlign w:val="center"/>
            <w:hideMark/>
          </w:tcPr>
          <w:p w:rsidR="00751C29" w:rsidRPr="00751C29" w:rsidRDefault="00751C29" w:rsidP="00751C29">
            <w:pPr>
              <w:spacing w:after="0" w:line="240" w:lineRule="auto"/>
              <w:rPr>
                <w:rFonts w:ascii="Times New Roman" w:eastAsia="Times New Roman" w:hAnsi="Times New Roman"/>
                <w:sz w:val="20"/>
                <w:szCs w:val="20"/>
              </w:rPr>
            </w:pPr>
          </w:p>
        </w:tc>
        <w:tc>
          <w:tcPr>
            <w:tcW w:w="617" w:type="pct"/>
            <w:tcBorders>
              <w:top w:val="nil"/>
              <w:left w:val="nil"/>
              <w:bottom w:val="nil"/>
              <w:right w:val="nil"/>
            </w:tcBorders>
            <w:shd w:val="clear" w:color="auto" w:fill="auto"/>
            <w:noWrap/>
            <w:vAlign w:val="center"/>
            <w:hideMark/>
          </w:tcPr>
          <w:p w:rsidR="00751C29" w:rsidRPr="00751C29" w:rsidRDefault="00751C29" w:rsidP="00751C29">
            <w:pPr>
              <w:spacing w:after="0" w:line="240" w:lineRule="auto"/>
              <w:rPr>
                <w:rFonts w:ascii="Times New Roman" w:eastAsia="Times New Roman" w:hAnsi="Times New Roman"/>
                <w:sz w:val="20"/>
                <w:szCs w:val="20"/>
              </w:rPr>
            </w:pPr>
          </w:p>
        </w:tc>
        <w:tc>
          <w:tcPr>
            <w:tcW w:w="617" w:type="pct"/>
            <w:tcBorders>
              <w:top w:val="nil"/>
              <w:left w:val="nil"/>
              <w:bottom w:val="nil"/>
              <w:right w:val="single" w:sz="8" w:space="0" w:color="auto"/>
            </w:tcBorders>
            <w:shd w:val="clear" w:color="auto" w:fill="auto"/>
            <w:noWrap/>
            <w:vAlign w:val="center"/>
            <w:hideMark/>
          </w:tcPr>
          <w:p w:rsidR="00751C29" w:rsidRPr="00751C29" w:rsidRDefault="00751C29" w:rsidP="00751C29">
            <w:pPr>
              <w:spacing w:after="0" w:line="240" w:lineRule="auto"/>
              <w:rPr>
                <w:rFonts w:ascii="Sylfaen" w:eastAsia="Times New Roman" w:hAnsi="Sylfaen" w:cs="Calibri"/>
                <w:sz w:val="20"/>
                <w:szCs w:val="20"/>
              </w:rPr>
            </w:pPr>
            <w:r w:rsidRPr="00751C29">
              <w:rPr>
                <w:rFonts w:ascii="Sylfaen" w:eastAsia="Times New Roman" w:hAnsi="Sylfaen" w:cs="Calibri"/>
                <w:sz w:val="20"/>
                <w:szCs w:val="20"/>
              </w:rPr>
              <w:t> </w:t>
            </w:r>
          </w:p>
        </w:tc>
      </w:tr>
      <w:tr w:rsidR="00751C29" w:rsidRPr="00751C29" w:rsidTr="00751C29">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51C29" w:rsidRPr="00751C29" w:rsidRDefault="00751C29" w:rsidP="00751C29">
            <w:pPr>
              <w:spacing w:after="0" w:line="240" w:lineRule="auto"/>
              <w:rPr>
                <w:rFonts w:ascii="Sylfaen" w:eastAsia="Times New Roman" w:hAnsi="Sylfaen" w:cs="Calibri"/>
                <w:b/>
                <w:bCs/>
                <w:sz w:val="20"/>
                <w:szCs w:val="20"/>
              </w:rPr>
            </w:pPr>
            <w:r w:rsidRPr="00751C29">
              <w:rPr>
                <w:rFonts w:ascii="Sylfaen" w:eastAsia="Times New Roman" w:hAnsi="Sylfaen" w:cs="Calibri"/>
                <w:b/>
                <w:bCs/>
                <w:sz w:val="20"/>
                <w:szCs w:val="20"/>
              </w:rPr>
              <w:t>ა(ა)იპ ბორჯომის დასუფთავება და კეთილმოწყობა</w:t>
            </w:r>
          </w:p>
        </w:tc>
      </w:tr>
      <w:tr w:rsidR="00751C29" w:rsidRPr="00751C29" w:rsidTr="00751C29">
        <w:trPr>
          <w:trHeight w:val="360"/>
        </w:trPr>
        <w:tc>
          <w:tcPr>
            <w:tcW w:w="1916" w:type="pct"/>
            <w:gridSpan w:val="3"/>
            <w:tcBorders>
              <w:top w:val="nil"/>
              <w:left w:val="single" w:sz="8" w:space="0" w:color="auto"/>
              <w:bottom w:val="nil"/>
              <w:right w:val="nil"/>
            </w:tcBorders>
            <w:shd w:val="clear" w:color="auto" w:fill="auto"/>
            <w:vAlign w:val="center"/>
            <w:hideMark/>
          </w:tcPr>
          <w:p w:rsidR="00751C29" w:rsidRPr="00751C29" w:rsidRDefault="00751C29" w:rsidP="00751C29">
            <w:pPr>
              <w:spacing w:after="0" w:line="240" w:lineRule="auto"/>
              <w:rPr>
                <w:rFonts w:ascii="Sylfaen" w:eastAsia="Times New Roman" w:hAnsi="Sylfaen" w:cs="Calibri"/>
                <w:b/>
                <w:bCs/>
                <w:sz w:val="20"/>
                <w:szCs w:val="20"/>
              </w:rPr>
            </w:pPr>
            <w:r w:rsidRPr="00751C29">
              <w:rPr>
                <w:rFonts w:ascii="Sylfaen" w:eastAsia="Times New Roman" w:hAnsi="Sylfaen" w:cs="Calibri"/>
                <w:b/>
                <w:bCs/>
                <w:sz w:val="20"/>
                <w:szCs w:val="20"/>
              </w:rPr>
              <w:t>დაფინანსების წყარო</w:t>
            </w:r>
          </w:p>
        </w:tc>
        <w:tc>
          <w:tcPr>
            <w:tcW w:w="617" w:type="pct"/>
            <w:tcBorders>
              <w:top w:val="nil"/>
              <w:left w:val="nil"/>
              <w:bottom w:val="nil"/>
              <w:right w:val="nil"/>
            </w:tcBorders>
            <w:shd w:val="clear" w:color="auto" w:fill="auto"/>
            <w:vAlign w:val="center"/>
            <w:hideMark/>
          </w:tcPr>
          <w:p w:rsidR="00751C29" w:rsidRPr="00751C29" w:rsidRDefault="00751C29" w:rsidP="00751C29">
            <w:pPr>
              <w:spacing w:after="0" w:line="240" w:lineRule="auto"/>
              <w:rPr>
                <w:rFonts w:ascii="Sylfaen" w:eastAsia="Times New Roman" w:hAnsi="Sylfaen" w:cs="Calibri"/>
                <w:b/>
                <w:bCs/>
                <w:sz w:val="20"/>
                <w:szCs w:val="20"/>
              </w:rPr>
            </w:pPr>
          </w:p>
        </w:tc>
        <w:tc>
          <w:tcPr>
            <w:tcW w:w="617" w:type="pct"/>
            <w:tcBorders>
              <w:top w:val="nil"/>
              <w:left w:val="nil"/>
              <w:bottom w:val="nil"/>
              <w:right w:val="nil"/>
            </w:tcBorders>
            <w:shd w:val="clear" w:color="auto" w:fill="auto"/>
            <w:vAlign w:val="center"/>
            <w:hideMark/>
          </w:tcPr>
          <w:p w:rsidR="00751C29" w:rsidRPr="00751C29" w:rsidRDefault="00751C29" w:rsidP="00751C29">
            <w:pPr>
              <w:spacing w:after="0" w:line="240" w:lineRule="auto"/>
              <w:rPr>
                <w:rFonts w:ascii="Times New Roman" w:eastAsia="Times New Roman" w:hAnsi="Times New Roman"/>
                <w:sz w:val="20"/>
                <w:szCs w:val="20"/>
              </w:rPr>
            </w:pPr>
          </w:p>
        </w:tc>
        <w:tc>
          <w:tcPr>
            <w:tcW w:w="617" w:type="pct"/>
            <w:tcBorders>
              <w:top w:val="nil"/>
              <w:left w:val="nil"/>
              <w:bottom w:val="nil"/>
              <w:right w:val="nil"/>
            </w:tcBorders>
            <w:shd w:val="clear" w:color="auto" w:fill="auto"/>
            <w:vAlign w:val="center"/>
            <w:hideMark/>
          </w:tcPr>
          <w:p w:rsidR="00751C29" w:rsidRPr="00751C29" w:rsidRDefault="00751C29" w:rsidP="00751C29">
            <w:pPr>
              <w:spacing w:after="0" w:line="240" w:lineRule="auto"/>
              <w:rPr>
                <w:rFonts w:ascii="Times New Roman" w:eastAsia="Times New Roman" w:hAnsi="Times New Roman"/>
                <w:sz w:val="20"/>
                <w:szCs w:val="20"/>
              </w:rPr>
            </w:pPr>
          </w:p>
        </w:tc>
        <w:tc>
          <w:tcPr>
            <w:tcW w:w="617" w:type="pct"/>
            <w:tcBorders>
              <w:top w:val="nil"/>
              <w:left w:val="nil"/>
              <w:bottom w:val="nil"/>
              <w:right w:val="nil"/>
            </w:tcBorders>
            <w:shd w:val="clear" w:color="auto" w:fill="auto"/>
            <w:noWrap/>
            <w:vAlign w:val="center"/>
            <w:hideMark/>
          </w:tcPr>
          <w:p w:rsidR="00751C29" w:rsidRPr="00751C29" w:rsidRDefault="00751C29" w:rsidP="00751C29">
            <w:pPr>
              <w:spacing w:after="0" w:line="240" w:lineRule="auto"/>
              <w:rPr>
                <w:rFonts w:ascii="Times New Roman" w:eastAsia="Times New Roman" w:hAnsi="Times New Roman"/>
                <w:sz w:val="20"/>
                <w:szCs w:val="20"/>
              </w:rPr>
            </w:pPr>
          </w:p>
        </w:tc>
        <w:tc>
          <w:tcPr>
            <w:tcW w:w="617" w:type="pct"/>
            <w:tcBorders>
              <w:top w:val="nil"/>
              <w:left w:val="nil"/>
              <w:bottom w:val="nil"/>
              <w:right w:val="single" w:sz="8" w:space="0" w:color="auto"/>
            </w:tcBorders>
            <w:shd w:val="clear" w:color="auto" w:fill="auto"/>
            <w:noWrap/>
            <w:vAlign w:val="center"/>
            <w:hideMark/>
          </w:tcPr>
          <w:p w:rsidR="00751C29" w:rsidRPr="00751C29" w:rsidRDefault="00751C29" w:rsidP="00751C29">
            <w:pPr>
              <w:spacing w:after="0" w:line="240" w:lineRule="auto"/>
              <w:rPr>
                <w:rFonts w:ascii="Sylfaen" w:eastAsia="Times New Roman" w:hAnsi="Sylfaen" w:cs="Calibri"/>
                <w:sz w:val="20"/>
                <w:szCs w:val="20"/>
              </w:rPr>
            </w:pPr>
            <w:r w:rsidRPr="00751C29">
              <w:rPr>
                <w:rFonts w:ascii="Sylfaen" w:eastAsia="Times New Roman" w:hAnsi="Sylfaen" w:cs="Calibri"/>
                <w:sz w:val="20"/>
                <w:szCs w:val="20"/>
              </w:rPr>
              <w:t> </w:t>
            </w:r>
          </w:p>
        </w:tc>
      </w:tr>
      <w:tr w:rsidR="00751C29" w:rsidRPr="00751C29" w:rsidTr="00751C29">
        <w:trPr>
          <w:trHeight w:val="360"/>
        </w:trPr>
        <w:tc>
          <w:tcPr>
            <w:tcW w:w="1916" w:type="pct"/>
            <w:gridSpan w:val="3"/>
            <w:tcBorders>
              <w:top w:val="single" w:sz="4" w:space="0" w:color="auto"/>
              <w:left w:val="single" w:sz="8" w:space="0" w:color="auto"/>
              <w:bottom w:val="nil"/>
              <w:right w:val="single" w:sz="4" w:space="0" w:color="000000"/>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დასახელება</w:t>
            </w:r>
          </w:p>
        </w:tc>
        <w:tc>
          <w:tcPr>
            <w:tcW w:w="617" w:type="pct"/>
            <w:tcBorders>
              <w:top w:val="single" w:sz="4" w:space="0" w:color="auto"/>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2022 წელი</w:t>
            </w:r>
          </w:p>
        </w:tc>
        <w:tc>
          <w:tcPr>
            <w:tcW w:w="617" w:type="pct"/>
            <w:tcBorders>
              <w:top w:val="single" w:sz="4" w:space="0" w:color="auto"/>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2023 წელი</w:t>
            </w:r>
          </w:p>
        </w:tc>
        <w:tc>
          <w:tcPr>
            <w:tcW w:w="617" w:type="pct"/>
            <w:tcBorders>
              <w:top w:val="single" w:sz="4" w:space="0" w:color="auto"/>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2024 წელი</w:t>
            </w:r>
          </w:p>
        </w:tc>
        <w:tc>
          <w:tcPr>
            <w:tcW w:w="617" w:type="pct"/>
            <w:tcBorders>
              <w:top w:val="single" w:sz="4" w:space="0" w:color="auto"/>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2025 წელი</w:t>
            </w:r>
          </w:p>
        </w:tc>
        <w:tc>
          <w:tcPr>
            <w:tcW w:w="617" w:type="pct"/>
            <w:tcBorders>
              <w:top w:val="single" w:sz="4" w:space="0" w:color="auto"/>
              <w:left w:val="nil"/>
              <w:bottom w:val="single" w:sz="4" w:space="0" w:color="auto"/>
              <w:right w:val="single" w:sz="8"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2026 წელი</w:t>
            </w:r>
          </w:p>
        </w:tc>
      </w:tr>
      <w:tr w:rsidR="00751C29" w:rsidRPr="00751C29" w:rsidTr="00751C29">
        <w:trPr>
          <w:trHeight w:val="360"/>
        </w:trPr>
        <w:tc>
          <w:tcPr>
            <w:tcW w:w="1916"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rPr>
                <w:rFonts w:ascii="Sylfaen" w:eastAsia="Times New Roman" w:hAnsi="Sylfaen" w:cs="Calibri"/>
                <w:sz w:val="20"/>
                <w:szCs w:val="20"/>
              </w:rPr>
            </w:pPr>
            <w:r w:rsidRPr="00751C29">
              <w:rPr>
                <w:rFonts w:ascii="Sylfaen" w:eastAsia="Times New Roman" w:hAnsi="Sylfaen" w:cs="Calibri"/>
                <w:sz w:val="20"/>
                <w:szCs w:val="20"/>
              </w:rPr>
              <w:t>მუნიციპალური ბიუჯეტი</w:t>
            </w:r>
          </w:p>
        </w:tc>
        <w:tc>
          <w:tcPr>
            <w:tcW w:w="617"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xml:space="preserve">                  770,553.18 </w:t>
            </w:r>
          </w:p>
        </w:tc>
        <w:tc>
          <w:tcPr>
            <w:tcW w:w="617"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xml:space="preserve">                  759,650.00 </w:t>
            </w:r>
          </w:p>
        </w:tc>
        <w:tc>
          <w:tcPr>
            <w:tcW w:w="617"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xml:space="preserve">                  759,650.00 </w:t>
            </w:r>
          </w:p>
        </w:tc>
        <w:tc>
          <w:tcPr>
            <w:tcW w:w="617"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xml:space="preserve">                  759,650.00 </w:t>
            </w:r>
          </w:p>
        </w:tc>
        <w:tc>
          <w:tcPr>
            <w:tcW w:w="617" w:type="pct"/>
            <w:tcBorders>
              <w:top w:val="nil"/>
              <w:left w:val="nil"/>
              <w:bottom w:val="single" w:sz="4" w:space="0" w:color="auto"/>
              <w:right w:val="single" w:sz="8"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xml:space="preserve">                  759,650.00 </w:t>
            </w:r>
          </w:p>
        </w:tc>
      </w:tr>
      <w:tr w:rsidR="00751C29" w:rsidRPr="00751C29" w:rsidTr="00751C29">
        <w:trPr>
          <w:trHeight w:val="360"/>
        </w:trPr>
        <w:tc>
          <w:tcPr>
            <w:tcW w:w="1916"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rPr>
                <w:rFonts w:ascii="Sylfaen" w:eastAsia="Times New Roman" w:hAnsi="Sylfaen" w:cs="Calibri"/>
                <w:sz w:val="20"/>
                <w:szCs w:val="20"/>
              </w:rPr>
            </w:pPr>
            <w:r w:rsidRPr="00751C29">
              <w:rPr>
                <w:rFonts w:ascii="Sylfaen" w:eastAsia="Times New Roman" w:hAnsi="Sylfaen" w:cs="Calibri"/>
                <w:sz w:val="20"/>
                <w:szCs w:val="20"/>
              </w:rPr>
              <w:t>სახელმწიფო ბიუჯეტი</w:t>
            </w:r>
          </w:p>
        </w:tc>
        <w:tc>
          <w:tcPr>
            <w:tcW w:w="617"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xml:space="preserve">                                   -   </w:t>
            </w:r>
          </w:p>
        </w:tc>
        <w:tc>
          <w:tcPr>
            <w:tcW w:w="617"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xml:space="preserve">                                   -   </w:t>
            </w:r>
          </w:p>
        </w:tc>
        <w:tc>
          <w:tcPr>
            <w:tcW w:w="617"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w:t>
            </w:r>
          </w:p>
        </w:tc>
        <w:tc>
          <w:tcPr>
            <w:tcW w:w="617"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xml:space="preserve">                                   -   </w:t>
            </w:r>
          </w:p>
        </w:tc>
        <w:tc>
          <w:tcPr>
            <w:tcW w:w="617" w:type="pct"/>
            <w:tcBorders>
              <w:top w:val="nil"/>
              <w:left w:val="nil"/>
              <w:bottom w:val="single" w:sz="4" w:space="0" w:color="auto"/>
              <w:right w:val="single" w:sz="8"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xml:space="preserve">                                   -   </w:t>
            </w:r>
          </w:p>
        </w:tc>
      </w:tr>
      <w:tr w:rsidR="00751C29" w:rsidRPr="00751C29" w:rsidTr="00751C29">
        <w:trPr>
          <w:trHeight w:val="360"/>
        </w:trPr>
        <w:tc>
          <w:tcPr>
            <w:tcW w:w="849" w:type="pct"/>
            <w:tcBorders>
              <w:top w:val="nil"/>
              <w:left w:val="single" w:sz="8" w:space="0" w:color="auto"/>
              <w:bottom w:val="single" w:sz="4" w:space="0" w:color="auto"/>
              <w:right w:val="nil"/>
            </w:tcBorders>
            <w:shd w:val="clear" w:color="auto" w:fill="auto"/>
            <w:vAlign w:val="center"/>
            <w:hideMark/>
          </w:tcPr>
          <w:p w:rsidR="00751C29" w:rsidRPr="00751C29" w:rsidRDefault="00751C29" w:rsidP="00751C29">
            <w:pPr>
              <w:spacing w:after="0" w:line="240" w:lineRule="auto"/>
              <w:rPr>
                <w:rFonts w:ascii="Sylfaen" w:eastAsia="Times New Roman" w:hAnsi="Sylfaen" w:cs="Calibri"/>
                <w:sz w:val="20"/>
                <w:szCs w:val="20"/>
              </w:rPr>
            </w:pPr>
            <w:r w:rsidRPr="00751C29">
              <w:rPr>
                <w:rFonts w:ascii="Sylfaen" w:eastAsia="Times New Roman" w:hAnsi="Sylfaen" w:cs="Calibri"/>
                <w:sz w:val="20"/>
                <w:szCs w:val="20"/>
              </w:rPr>
              <w:t>სხვა ......</w:t>
            </w:r>
          </w:p>
        </w:tc>
        <w:tc>
          <w:tcPr>
            <w:tcW w:w="537" w:type="pct"/>
            <w:tcBorders>
              <w:top w:val="nil"/>
              <w:left w:val="nil"/>
              <w:bottom w:val="single" w:sz="4" w:space="0" w:color="auto"/>
              <w:right w:val="nil"/>
            </w:tcBorders>
            <w:shd w:val="clear" w:color="auto" w:fill="auto"/>
            <w:vAlign w:val="center"/>
            <w:hideMark/>
          </w:tcPr>
          <w:p w:rsidR="00751C29" w:rsidRPr="00751C29" w:rsidRDefault="00751C29" w:rsidP="00751C29">
            <w:pPr>
              <w:spacing w:after="0" w:line="240" w:lineRule="auto"/>
              <w:rPr>
                <w:rFonts w:ascii="Sylfaen" w:eastAsia="Times New Roman" w:hAnsi="Sylfaen" w:cs="Calibri"/>
                <w:sz w:val="20"/>
                <w:szCs w:val="20"/>
              </w:rPr>
            </w:pPr>
            <w:r w:rsidRPr="00751C29">
              <w:rPr>
                <w:rFonts w:ascii="Sylfaen" w:eastAsia="Times New Roman" w:hAnsi="Sylfaen" w:cs="Calibri"/>
                <w:sz w:val="20"/>
                <w:szCs w:val="20"/>
              </w:rPr>
              <w:t> </w:t>
            </w:r>
          </w:p>
        </w:tc>
        <w:tc>
          <w:tcPr>
            <w:tcW w:w="531"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rPr>
                <w:rFonts w:ascii="Sylfaen" w:eastAsia="Times New Roman" w:hAnsi="Sylfaen" w:cs="Calibri"/>
                <w:sz w:val="20"/>
                <w:szCs w:val="20"/>
              </w:rPr>
            </w:pPr>
            <w:r w:rsidRPr="00751C29">
              <w:rPr>
                <w:rFonts w:ascii="Sylfaen" w:eastAsia="Times New Roman" w:hAnsi="Sylfaen" w:cs="Calibri"/>
                <w:sz w:val="20"/>
                <w:szCs w:val="20"/>
              </w:rPr>
              <w:t> </w:t>
            </w:r>
          </w:p>
        </w:tc>
        <w:tc>
          <w:tcPr>
            <w:tcW w:w="617"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w:t>
            </w:r>
          </w:p>
        </w:tc>
        <w:tc>
          <w:tcPr>
            <w:tcW w:w="617"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w:t>
            </w:r>
          </w:p>
        </w:tc>
        <w:tc>
          <w:tcPr>
            <w:tcW w:w="617"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w:t>
            </w:r>
          </w:p>
        </w:tc>
        <w:tc>
          <w:tcPr>
            <w:tcW w:w="617"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w:t>
            </w:r>
          </w:p>
        </w:tc>
        <w:tc>
          <w:tcPr>
            <w:tcW w:w="617" w:type="pct"/>
            <w:tcBorders>
              <w:top w:val="nil"/>
              <w:left w:val="nil"/>
              <w:bottom w:val="single" w:sz="4" w:space="0" w:color="auto"/>
              <w:right w:val="single" w:sz="8"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w:t>
            </w:r>
          </w:p>
        </w:tc>
      </w:tr>
      <w:tr w:rsidR="00751C29" w:rsidRPr="00751C29" w:rsidTr="00751C29">
        <w:trPr>
          <w:trHeight w:val="360"/>
        </w:trPr>
        <w:tc>
          <w:tcPr>
            <w:tcW w:w="1916"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b/>
                <w:bCs/>
                <w:sz w:val="20"/>
                <w:szCs w:val="20"/>
              </w:rPr>
            </w:pPr>
            <w:r w:rsidRPr="00751C29">
              <w:rPr>
                <w:rFonts w:ascii="Sylfaen" w:eastAsia="Times New Roman" w:hAnsi="Sylfaen" w:cs="Calibri"/>
                <w:b/>
                <w:bCs/>
                <w:sz w:val="20"/>
                <w:szCs w:val="20"/>
              </w:rPr>
              <w:t xml:space="preserve">სულ ქვეპროგრამა  </w:t>
            </w:r>
          </w:p>
        </w:tc>
        <w:tc>
          <w:tcPr>
            <w:tcW w:w="617"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b/>
                <w:bCs/>
                <w:sz w:val="20"/>
                <w:szCs w:val="20"/>
              </w:rPr>
            </w:pPr>
            <w:r w:rsidRPr="00751C29">
              <w:rPr>
                <w:rFonts w:ascii="Sylfaen" w:eastAsia="Times New Roman" w:hAnsi="Sylfaen" w:cs="Calibri"/>
                <w:b/>
                <w:bCs/>
                <w:sz w:val="20"/>
                <w:szCs w:val="20"/>
              </w:rPr>
              <w:t xml:space="preserve">          770,553.18 </w:t>
            </w:r>
          </w:p>
        </w:tc>
        <w:tc>
          <w:tcPr>
            <w:tcW w:w="617"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b/>
                <w:bCs/>
                <w:sz w:val="20"/>
                <w:szCs w:val="20"/>
              </w:rPr>
            </w:pPr>
            <w:r w:rsidRPr="00751C29">
              <w:rPr>
                <w:rFonts w:ascii="Sylfaen" w:eastAsia="Times New Roman" w:hAnsi="Sylfaen" w:cs="Calibri"/>
                <w:b/>
                <w:bCs/>
                <w:sz w:val="20"/>
                <w:szCs w:val="20"/>
              </w:rPr>
              <w:t xml:space="preserve">          759,650.00 </w:t>
            </w:r>
          </w:p>
        </w:tc>
        <w:tc>
          <w:tcPr>
            <w:tcW w:w="617"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b/>
                <w:bCs/>
                <w:sz w:val="20"/>
                <w:szCs w:val="20"/>
              </w:rPr>
            </w:pPr>
            <w:r w:rsidRPr="00751C29">
              <w:rPr>
                <w:rFonts w:ascii="Sylfaen" w:eastAsia="Times New Roman" w:hAnsi="Sylfaen" w:cs="Calibri"/>
                <w:b/>
                <w:bCs/>
                <w:sz w:val="20"/>
                <w:szCs w:val="20"/>
              </w:rPr>
              <w:t xml:space="preserve">          759,650.00 </w:t>
            </w:r>
          </w:p>
        </w:tc>
        <w:tc>
          <w:tcPr>
            <w:tcW w:w="617"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b/>
                <w:bCs/>
                <w:sz w:val="20"/>
                <w:szCs w:val="20"/>
              </w:rPr>
            </w:pPr>
            <w:r w:rsidRPr="00751C29">
              <w:rPr>
                <w:rFonts w:ascii="Sylfaen" w:eastAsia="Times New Roman" w:hAnsi="Sylfaen" w:cs="Calibri"/>
                <w:b/>
                <w:bCs/>
                <w:sz w:val="20"/>
                <w:szCs w:val="20"/>
              </w:rPr>
              <w:t xml:space="preserve">          759,650.00 </w:t>
            </w:r>
          </w:p>
        </w:tc>
        <w:tc>
          <w:tcPr>
            <w:tcW w:w="617" w:type="pct"/>
            <w:tcBorders>
              <w:top w:val="nil"/>
              <w:left w:val="nil"/>
              <w:bottom w:val="single" w:sz="4" w:space="0" w:color="auto"/>
              <w:right w:val="single" w:sz="8"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b/>
                <w:bCs/>
                <w:sz w:val="20"/>
                <w:szCs w:val="20"/>
              </w:rPr>
            </w:pPr>
            <w:r w:rsidRPr="00751C29">
              <w:rPr>
                <w:rFonts w:ascii="Sylfaen" w:eastAsia="Times New Roman" w:hAnsi="Sylfaen" w:cs="Calibri"/>
                <w:b/>
                <w:bCs/>
                <w:sz w:val="20"/>
                <w:szCs w:val="20"/>
              </w:rPr>
              <w:t xml:space="preserve">          759,650.00 </w:t>
            </w:r>
          </w:p>
        </w:tc>
      </w:tr>
      <w:tr w:rsidR="00751C29" w:rsidRPr="00751C29" w:rsidTr="00751C29">
        <w:trPr>
          <w:trHeight w:val="1275"/>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hideMark/>
          </w:tcPr>
          <w:p w:rsidR="00751C29" w:rsidRPr="00751C29" w:rsidRDefault="00751C29" w:rsidP="00751C29">
            <w:pPr>
              <w:spacing w:after="0" w:line="240" w:lineRule="auto"/>
              <w:rPr>
                <w:rFonts w:ascii="Sylfaen" w:eastAsia="Times New Roman" w:hAnsi="Sylfaen" w:cs="Calibri"/>
                <w:sz w:val="20"/>
                <w:szCs w:val="20"/>
              </w:rPr>
            </w:pPr>
            <w:r w:rsidRPr="00751C29">
              <w:rPr>
                <w:rFonts w:ascii="Sylfaen" w:eastAsia="Times New Roman" w:hAnsi="Sylfaen" w:cs="Calibri"/>
                <w:sz w:val="20"/>
                <w:szCs w:val="20"/>
              </w:rPr>
              <w:t xml:space="preserve">ბორჯომი სისუფთავის ქალაქი"-ბორჯომის მუნიციპალიტეტის მოსახლეობისათვის კეთილსინდისიერი მომსახურეობის </w:t>
            </w:r>
            <w:proofErr w:type="gramStart"/>
            <w:r w:rsidRPr="00751C29">
              <w:rPr>
                <w:rFonts w:ascii="Sylfaen" w:eastAsia="Times New Roman" w:hAnsi="Sylfaen" w:cs="Calibri"/>
                <w:sz w:val="20"/>
                <w:szCs w:val="20"/>
              </w:rPr>
              <w:t>გაწევა.აღწერა</w:t>
            </w:r>
            <w:proofErr w:type="gramEnd"/>
            <w:r w:rsidRPr="00751C29">
              <w:rPr>
                <w:rFonts w:ascii="Sylfaen" w:eastAsia="Times New Roman" w:hAnsi="Sylfaen" w:cs="Calibri"/>
                <w:sz w:val="20"/>
                <w:szCs w:val="20"/>
              </w:rPr>
              <w:t>-ბორჯომის მინიციპალიტეტის ტერიტორიაზე არსებული ქუჩების,მოედნების,სკვერების,ტროტუარების სავალი ნაწილების დაგვა-დასუფთავება და საავტომობილო მაგისტრალის მიმდებარე ტერიტორიის დასუფთავება -გაწმენდა. ფანტანების მოვლა-</w:t>
            </w:r>
            <w:proofErr w:type="gramStart"/>
            <w:r w:rsidRPr="00751C29">
              <w:rPr>
                <w:rFonts w:ascii="Sylfaen" w:eastAsia="Times New Roman" w:hAnsi="Sylfaen" w:cs="Calibri"/>
                <w:sz w:val="20"/>
                <w:szCs w:val="20"/>
              </w:rPr>
              <w:t>პატრონობა,ასევე</w:t>
            </w:r>
            <w:proofErr w:type="gramEnd"/>
            <w:r w:rsidRPr="00751C29">
              <w:rPr>
                <w:rFonts w:ascii="Sylfaen" w:eastAsia="Times New Roman" w:hAnsi="Sylfaen" w:cs="Calibri"/>
                <w:sz w:val="20"/>
                <w:szCs w:val="20"/>
              </w:rPr>
              <w:t xml:space="preserve"> ბორჯომის მუნიციპალიტეტის ტერიტორიაზე განთავსებული ნაგავშემკრები კონტეინერების დეზინსექციის და დეზინფექციის მომსახურება </w:t>
            </w:r>
          </w:p>
        </w:tc>
      </w:tr>
      <w:tr w:rsidR="00751C29" w:rsidRPr="00751C29" w:rsidTr="00751C29">
        <w:trPr>
          <w:trHeight w:val="360"/>
        </w:trPr>
        <w:tc>
          <w:tcPr>
            <w:tcW w:w="2533" w:type="pct"/>
            <w:gridSpan w:val="4"/>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b/>
                <w:bCs/>
                <w:sz w:val="20"/>
                <w:szCs w:val="20"/>
              </w:rPr>
            </w:pPr>
            <w:r w:rsidRPr="00751C29">
              <w:rPr>
                <w:rFonts w:ascii="Sylfaen" w:eastAsia="Times New Roman" w:hAnsi="Sylfaen" w:cs="Calibri"/>
                <w:b/>
                <w:bCs/>
                <w:sz w:val="20"/>
                <w:szCs w:val="20"/>
              </w:rPr>
              <w:t>დასახელება</w:t>
            </w:r>
          </w:p>
        </w:tc>
        <w:tc>
          <w:tcPr>
            <w:tcW w:w="1850" w:type="pct"/>
            <w:gridSpan w:val="3"/>
            <w:tcBorders>
              <w:top w:val="single" w:sz="4" w:space="0" w:color="auto"/>
              <w:left w:val="nil"/>
              <w:bottom w:val="single" w:sz="4" w:space="0" w:color="auto"/>
              <w:right w:val="single" w:sz="4" w:space="0" w:color="000000"/>
            </w:tcBorders>
            <w:shd w:val="clear" w:color="auto" w:fill="auto"/>
            <w:noWrap/>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საქონელი და მომსახურება 2023 წლისთვის</w:t>
            </w:r>
          </w:p>
        </w:tc>
        <w:tc>
          <w:tcPr>
            <w:tcW w:w="617" w:type="pct"/>
            <w:vMerge w:val="restart"/>
            <w:tcBorders>
              <w:top w:val="nil"/>
              <w:left w:val="single" w:sz="4" w:space="0" w:color="auto"/>
              <w:bottom w:val="single" w:sz="4" w:space="0" w:color="auto"/>
              <w:right w:val="single" w:sz="8"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ეკონომიკური კლასიფიკაციის მუხლი</w:t>
            </w:r>
          </w:p>
        </w:tc>
      </w:tr>
      <w:tr w:rsidR="00751C29" w:rsidRPr="00751C29" w:rsidTr="00751C29">
        <w:trPr>
          <w:trHeight w:val="540"/>
        </w:trPr>
        <w:tc>
          <w:tcPr>
            <w:tcW w:w="2533" w:type="pct"/>
            <w:gridSpan w:val="4"/>
            <w:vMerge/>
            <w:tcBorders>
              <w:top w:val="single" w:sz="4" w:space="0" w:color="auto"/>
              <w:left w:val="single" w:sz="8" w:space="0" w:color="auto"/>
              <w:bottom w:val="single" w:sz="4" w:space="0" w:color="000000"/>
              <w:right w:val="single" w:sz="4" w:space="0" w:color="000000"/>
            </w:tcBorders>
            <w:vAlign w:val="center"/>
            <w:hideMark/>
          </w:tcPr>
          <w:p w:rsidR="00751C29" w:rsidRPr="00751C29" w:rsidRDefault="00751C29" w:rsidP="00751C29">
            <w:pPr>
              <w:spacing w:after="0" w:line="240" w:lineRule="auto"/>
              <w:rPr>
                <w:rFonts w:ascii="Sylfaen" w:eastAsia="Times New Roman" w:hAnsi="Sylfaen" w:cs="Calibri"/>
                <w:b/>
                <w:bCs/>
                <w:sz w:val="20"/>
                <w:szCs w:val="20"/>
              </w:rPr>
            </w:pPr>
          </w:p>
        </w:tc>
        <w:tc>
          <w:tcPr>
            <w:tcW w:w="617"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რაოდენობა</w:t>
            </w:r>
          </w:p>
        </w:tc>
        <w:tc>
          <w:tcPr>
            <w:tcW w:w="617"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ერთ. საშ. ფასი</w:t>
            </w:r>
          </w:p>
        </w:tc>
        <w:tc>
          <w:tcPr>
            <w:tcW w:w="617"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სულ (ლარი)</w:t>
            </w:r>
          </w:p>
        </w:tc>
        <w:tc>
          <w:tcPr>
            <w:tcW w:w="617" w:type="pct"/>
            <w:vMerge/>
            <w:tcBorders>
              <w:top w:val="nil"/>
              <w:left w:val="single" w:sz="4" w:space="0" w:color="auto"/>
              <w:bottom w:val="single" w:sz="4" w:space="0" w:color="auto"/>
              <w:right w:val="single" w:sz="8" w:space="0" w:color="auto"/>
            </w:tcBorders>
            <w:vAlign w:val="center"/>
            <w:hideMark/>
          </w:tcPr>
          <w:p w:rsidR="00751C29" w:rsidRPr="00751C29" w:rsidRDefault="00751C29" w:rsidP="00751C29">
            <w:pPr>
              <w:spacing w:after="0" w:line="240" w:lineRule="auto"/>
              <w:rPr>
                <w:rFonts w:ascii="Sylfaen" w:eastAsia="Times New Roman" w:hAnsi="Sylfaen" w:cs="Calibri"/>
                <w:sz w:val="20"/>
                <w:szCs w:val="20"/>
              </w:rPr>
            </w:pPr>
          </w:p>
        </w:tc>
      </w:tr>
      <w:tr w:rsidR="00751C29" w:rsidRPr="00751C29" w:rsidTr="00751C29">
        <w:trPr>
          <w:trHeight w:val="540"/>
        </w:trPr>
        <w:tc>
          <w:tcPr>
            <w:tcW w:w="2533"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b/>
                <w:bCs/>
                <w:sz w:val="20"/>
                <w:szCs w:val="20"/>
              </w:rPr>
            </w:pPr>
            <w:r w:rsidRPr="00751C29">
              <w:rPr>
                <w:rFonts w:ascii="Sylfaen" w:eastAsia="Times New Roman" w:hAnsi="Sylfaen" w:cs="Calibri"/>
                <w:b/>
                <w:bCs/>
                <w:sz w:val="20"/>
                <w:szCs w:val="20"/>
              </w:rPr>
              <w:t>მუნიციპალური ტერიტორიის დაგვა-დასუფთავება</w:t>
            </w:r>
          </w:p>
        </w:tc>
        <w:tc>
          <w:tcPr>
            <w:tcW w:w="617"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151510(</w:t>
            </w:r>
            <w:proofErr w:type="gramStart"/>
            <w:r w:rsidRPr="00751C29">
              <w:rPr>
                <w:rFonts w:ascii="Sylfaen" w:eastAsia="Times New Roman" w:hAnsi="Sylfaen" w:cs="Calibri"/>
                <w:sz w:val="20"/>
                <w:szCs w:val="20"/>
              </w:rPr>
              <w:t>კვ.მ</w:t>
            </w:r>
            <w:proofErr w:type="gramEnd"/>
            <w:r w:rsidRPr="00751C29">
              <w:rPr>
                <w:rFonts w:ascii="Sylfaen" w:eastAsia="Times New Roman" w:hAnsi="Sylfaen" w:cs="Calibri"/>
                <w:sz w:val="20"/>
                <w:szCs w:val="20"/>
              </w:rPr>
              <w:t>)</w:t>
            </w:r>
          </w:p>
        </w:tc>
        <w:tc>
          <w:tcPr>
            <w:tcW w:w="617"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5.01</w:t>
            </w:r>
          </w:p>
        </w:tc>
        <w:tc>
          <w:tcPr>
            <w:tcW w:w="617"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759650</w:t>
            </w:r>
          </w:p>
        </w:tc>
        <w:tc>
          <w:tcPr>
            <w:tcW w:w="617" w:type="pct"/>
            <w:tcBorders>
              <w:top w:val="nil"/>
              <w:left w:val="nil"/>
              <w:bottom w:val="single" w:sz="4" w:space="0" w:color="auto"/>
              <w:right w:val="single" w:sz="8"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2.2</w:t>
            </w:r>
          </w:p>
        </w:tc>
      </w:tr>
      <w:tr w:rsidR="00751C29" w:rsidRPr="00751C29" w:rsidTr="00751C29">
        <w:trPr>
          <w:trHeight w:val="540"/>
        </w:trPr>
        <w:tc>
          <w:tcPr>
            <w:tcW w:w="2533"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751C29" w:rsidRPr="00751C29" w:rsidRDefault="00751C29" w:rsidP="00751C29">
            <w:pPr>
              <w:spacing w:after="0" w:line="240" w:lineRule="auto"/>
              <w:rPr>
                <w:rFonts w:ascii="Sylfaen" w:eastAsia="Times New Roman" w:hAnsi="Sylfaen" w:cs="Calibri"/>
                <w:sz w:val="20"/>
                <w:szCs w:val="20"/>
              </w:rPr>
            </w:pPr>
            <w:r w:rsidRPr="00751C29">
              <w:rPr>
                <w:rFonts w:ascii="Sylfaen" w:eastAsia="Times New Roman" w:hAnsi="Sylfaen" w:cs="Calibri"/>
                <w:sz w:val="20"/>
                <w:szCs w:val="20"/>
              </w:rPr>
              <w:lastRenderedPageBreak/>
              <w:t>ხელფასი</w:t>
            </w:r>
          </w:p>
        </w:tc>
        <w:tc>
          <w:tcPr>
            <w:tcW w:w="617"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67</w:t>
            </w:r>
          </w:p>
        </w:tc>
        <w:tc>
          <w:tcPr>
            <w:tcW w:w="617"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w:t>
            </w:r>
          </w:p>
        </w:tc>
        <w:tc>
          <w:tcPr>
            <w:tcW w:w="617"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406300</w:t>
            </w:r>
          </w:p>
        </w:tc>
        <w:tc>
          <w:tcPr>
            <w:tcW w:w="617" w:type="pct"/>
            <w:tcBorders>
              <w:top w:val="nil"/>
              <w:left w:val="nil"/>
              <w:bottom w:val="single" w:sz="4" w:space="0" w:color="auto"/>
              <w:right w:val="single" w:sz="8"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2.1</w:t>
            </w:r>
          </w:p>
        </w:tc>
      </w:tr>
      <w:tr w:rsidR="00751C29" w:rsidRPr="00751C29" w:rsidTr="00751C29">
        <w:trPr>
          <w:trHeight w:val="540"/>
        </w:trPr>
        <w:tc>
          <w:tcPr>
            <w:tcW w:w="2533"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751C29" w:rsidRPr="00751C29" w:rsidRDefault="00751C29" w:rsidP="00751C29">
            <w:pPr>
              <w:spacing w:after="0" w:line="240" w:lineRule="auto"/>
              <w:rPr>
                <w:rFonts w:ascii="Sylfaen" w:eastAsia="Times New Roman" w:hAnsi="Sylfaen" w:cs="Calibri"/>
                <w:sz w:val="20"/>
                <w:szCs w:val="20"/>
              </w:rPr>
            </w:pPr>
            <w:r w:rsidRPr="00751C29">
              <w:rPr>
                <w:rFonts w:ascii="Sylfaen" w:eastAsia="Times New Roman" w:hAnsi="Sylfaen" w:cs="Calibri"/>
                <w:sz w:val="20"/>
                <w:szCs w:val="20"/>
              </w:rPr>
              <w:t>შტატგარეშე</w:t>
            </w:r>
          </w:p>
        </w:tc>
        <w:tc>
          <w:tcPr>
            <w:tcW w:w="617"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8</w:t>
            </w:r>
          </w:p>
        </w:tc>
        <w:tc>
          <w:tcPr>
            <w:tcW w:w="617"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w:t>
            </w:r>
          </w:p>
        </w:tc>
        <w:tc>
          <w:tcPr>
            <w:tcW w:w="617"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68000</w:t>
            </w:r>
          </w:p>
        </w:tc>
        <w:tc>
          <w:tcPr>
            <w:tcW w:w="617" w:type="pct"/>
            <w:tcBorders>
              <w:top w:val="nil"/>
              <w:left w:val="nil"/>
              <w:bottom w:val="single" w:sz="4" w:space="0" w:color="auto"/>
              <w:right w:val="single" w:sz="8"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2.2.1</w:t>
            </w:r>
          </w:p>
        </w:tc>
      </w:tr>
      <w:tr w:rsidR="00751C29" w:rsidRPr="00751C29" w:rsidTr="00751C29">
        <w:trPr>
          <w:trHeight w:val="540"/>
        </w:trPr>
        <w:tc>
          <w:tcPr>
            <w:tcW w:w="2533"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751C29" w:rsidRPr="00751C29" w:rsidRDefault="00751C29" w:rsidP="00751C29">
            <w:pPr>
              <w:spacing w:after="0" w:line="240" w:lineRule="auto"/>
              <w:rPr>
                <w:rFonts w:ascii="Sylfaen" w:eastAsia="Times New Roman" w:hAnsi="Sylfaen" w:cs="Calibri"/>
                <w:sz w:val="20"/>
                <w:szCs w:val="20"/>
              </w:rPr>
            </w:pPr>
            <w:r w:rsidRPr="00751C29">
              <w:rPr>
                <w:rFonts w:ascii="Sylfaen" w:eastAsia="Times New Roman" w:hAnsi="Sylfaen" w:cs="Calibri"/>
                <w:sz w:val="20"/>
                <w:szCs w:val="20"/>
              </w:rPr>
              <w:t>ცოცხი</w:t>
            </w:r>
          </w:p>
        </w:tc>
        <w:tc>
          <w:tcPr>
            <w:tcW w:w="617"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8000ც</w:t>
            </w:r>
          </w:p>
        </w:tc>
        <w:tc>
          <w:tcPr>
            <w:tcW w:w="617"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3.65</w:t>
            </w:r>
          </w:p>
        </w:tc>
        <w:tc>
          <w:tcPr>
            <w:tcW w:w="617"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29260</w:t>
            </w:r>
          </w:p>
        </w:tc>
        <w:tc>
          <w:tcPr>
            <w:tcW w:w="617" w:type="pct"/>
            <w:tcBorders>
              <w:top w:val="nil"/>
              <w:left w:val="nil"/>
              <w:bottom w:val="single" w:sz="4" w:space="0" w:color="auto"/>
              <w:right w:val="single" w:sz="8"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2.2.3.9</w:t>
            </w:r>
          </w:p>
        </w:tc>
      </w:tr>
      <w:tr w:rsidR="00751C29" w:rsidRPr="00751C29" w:rsidTr="00751C29">
        <w:trPr>
          <w:trHeight w:val="540"/>
        </w:trPr>
        <w:tc>
          <w:tcPr>
            <w:tcW w:w="2533"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751C29" w:rsidRPr="00751C29" w:rsidRDefault="00751C29" w:rsidP="00751C29">
            <w:pPr>
              <w:spacing w:after="0" w:line="240" w:lineRule="auto"/>
              <w:rPr>
                <w:rFonts w:ascii="Sylfaen" w:eastAsia="Times New Roman" w:hAnsi="Sylfaen" w:cs="Calibri"/>
                <w:sz w:val="20"/>
                <w:szCs w:val="20"/>
              </w:rPr>
            </w:pPr>
            <w:r w:rsidRPr="00751C29">
              <w:rPr>
                <w:rFonts w:ascii="Sylfaen" w:eastAsia="Times New Roman" w:hAnsi="Sylfaen" w:cs="Calibri"/>
                <w:sz w:val="20"/>
                <w:szCs w:val="20"/>
              </w:rPr>
              <w:t>ცოცხი</w:t>
            </w:r>
          </w:p>
        </w:tc>
        <w:tc>
          <w:tcPr>
            <w:tcW w:w="617"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180</w:t>
            </w:r>
          </w:p>
        </w:tc>
        <w:tc>
          <w:tcPr>
            <w:tcW w:w="617"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7</w:t>
            </w:r>
          </w:p>
        </w:tc>
        <w:tc>
          <w:tcPr>
            <w:tcW w:w="617"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1260</w:t>
            </w:r>
          </w:p>
        </w:tc>
        <w:tc>
          <w:tcPr>
            <w:tcW w:w="617" w:type="pct"/>
            <w:tcBorders>
              <w:top w:val="nil"/>
              <w:left w:val="nil"/>
              <w:bottom w:val="single" w:sz="4" w:space="0" w:color="auto"/>
              <w:right w:val="single" w:sz="8"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2.2.3.9</w:t>
            </w:r>
          </w:p>
        </w:tc>
      </w:tr>
      <w:tr w:rsidR="00751C29" w:rsidRPr="00751C29" w:rsidTr="00751C29">
        <w:trPr>
          <w:trHeight w:val="540"/>
        </w:trPr>
        <w:tc>
          <w:tcPr>
            <w:tcW w:w="2533"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751C29" w:rsidRPr="00751C29" w:rsidRDefault="00751C29" w:rsidP="00751C29">
            <w:pPr>
              <w:spacing w:after="0" w:line="240" w:lineRule="auto"/>
              <w:rPr>
                <w:rFonts w:ascii="Sylfaen" w:eastAsia="Times New Roman" w:hAnsi="Sylfaen" w:cs="Calibri"/>
                <w:sz w:val="20"/>
                <w:szCs w:val="20"/>
              </w:rPr>
            </w:pPr>
            <w:r w:rsidRPr="00751C29">
              <w:rPr>
                <w:rFonts w:ascii="Sylfaen" w:eastAsia="Times New Roman" w:hAnsi="Sylfaen" w:cs="Calibri"/>
                <w:sz w:val="20"/>
                <w:szCs w:val="20"/>
              </w:rPr>
              <w:t>უნიფორმა</w:t>
            </w:r>
          </w:p>
        </w:tc>
        <w:tc>
          <w:tcPr>
            <w:tcW w:w="617"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w:t>
            </w:r>
          </w:p>
        </w:tc>
        <w:tc>
          <w:tcPr>
            <w:tcW w:w="617"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w:t>
            </w:r>
          </w:p>
        </w:tc>
        <w:tc>
          <w:tcPr>
            <w:tcW w:w="617"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10000</w:t>
            </w:r>
          </w:p>
        </w:tc>
        <w:tc>
          <w:tcPr>
            <w:tcW w:w="617" w:type="pct"/>
            <w:tcBorders>
              <w:top w:val="nil"/>
              <w:left w:val="nil"/>
              <w:bottom w:val="single" w:sz="4" w:space="0" w:color="auto"/>
              <w:right w:val="single" w:sz="8"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2.2.7</w:t>
            </w:r>
          </w:p>
        </w:tc>
      </w:tr>
      <w:tr w:rsidR="00751C29" w:rsidRPr="00751C29" w:rsidTr="00751C29">
        <w:trPr>
          <w:trHeight w:val="540"/>
        </w:trPr>
        <w:tc>
          <w:tcPr>
            <w:tcW w:w="2533"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751C29" w:rsidRPr="00751C29" w:rsidRDefault="00751C29" w:rsidP="00751C29">
            <w:pPr>
              <w:spacing w:after="0" w:line="240" w:lineRule="auto"/>
              <w:rPr>
                <w:rFonts w:ascii="Sylfaen" w:eastAsia="Times New Roman" w:hAnsi="Sylfaen" w:cs="Calibri"/>
                <w:sz w:val="20"/>
                <w:szCs w:val="20"/>
              </w:rPr>
            </w:pPr>
            <w:r w:rsidRPr="00751C29">
              <w:rPr>
                <w:rFonts w:ascii="Sylfaen" w:eastAsia="Times New Roman" w:hAnsi="Sylfaen" w:cs="Calibri"/>
                <w:sz w:val="20"/>
                <w:szCs w:val="20"/>
              </w:rPr>
              <w:t>ხელთათმანი</w:t>
            </w:r>
          </w:p>
        </w:tc>
        <w:tc>
          <w:tcPr>
            <w:tcW w:w="617"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4300</w:t>
            </w:r>
          </w:p>
        </w:tc>
        <w:tc>
          <w:tcPr>
            <w:tcW w:w="617"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2</w:t>
            </w:r>
          </w:p>
        </w:tc>
        <w:tc>
          <w:tcPr>
            <w:tcW w:w="617"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8600</w:t>
            </w:r>
          </w:p>
        </w:tc>
        <w:tc>
          <w:tcPr>
            <w:tcW w:w="617" w:type="pct"/>
            <w:tcBorders>
              <w:top w:val="nil"/>
              <w:left w:val="nil"/>
              <w:bottom w:val="single" w:sz="4" w:space="0" w:color="auto"/>
              <w:right w:val="single" w:sz="8"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2.2.7</w:t>
            </w:r>
          </w:p>
        </w:tc>
      </w:tr>
      <w:tr w:rsidR="00751C29" w:rsidRPr="00751C29" w:rsidTr="00751C29">
        <w:trPr>
          <w:trHeight w:val="540"/>
        </w:trPr>
        <w:tc>
          <w:tcPr>
            <w:tcW w:w="2533"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751C29" w:rsidRPr="00751C29" w:rsidRDefault="00751C29" w:rsidP="00751C29">
            <w:pPr>
              <w:spacing w:after="0" w:line="240" w:lineRule="auto"/>
              <w:rPr>
                <w:rFonts w:ascii="Sylfaen" w:eastAsia="Times New Roman" w:hAnsi="Sylfaen" w:cs="Calibri"/>
                <w:sz w:val="20"/>
                <w:szCs w:val="20"/>
              </w:rPr>
            </w:pPr>
            <w:r w:rsidRPr="00751C29">
              <w:rPr>
                <w:rFonts w:ascii="Sylfaen" w:eastAsia="Times New Roman" w:hAnsi="Sylfaen" w:cs="Calibri"/>
                <w:sz w:val="20"/>
                <w:szCs w:val="20"/>
              </w:rPr>
              <w:t xml:space="preserve">სამეურნეო </w:t>
            </w:r>
            <w:proofErr w:type="gramStart"/>
            <w:r w:rsidRPr="00751C29">
              <w:rPr>
                <w:rFonts w:ascii="Sylfaen" w:eastAsia="Times New Roman" w:hAnsi="Sylfaen" w:cs="Calibri"/>
                <w:sz w:val="20"/>
                <w:szCs w:val="20"/>
              </w:rPr>
              <w:t>საქონელი(</w:t>
            </w:r>
            <w:proofErr w:type="gramEnd"/>
            <w:r w:rsidRPr="00751C29">
              <w:rPr>
                <w:rFonts w:ascii="Sylfaen" w:eastAsia="Times New Roman" w:hAnsi="Sylfaen" w:cs="Calibri"/>
                <w:sz w:val="20"/>
                <w:szCs w:val="20"/>
              </w:rPr>
              <w:t>ნიჩაბი,თოხი,აქანდაზი,ურიკა და ა.შ)</w:t>
            </w:r>
          </w:p>
        </w:tc>
        <w:tc>
          <w:tcPr>
            <w:tcW w:w="617"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w:t>
            </w:r>
          </w:p>
        </w:tc>
        <w:tc>
          <w:tcPr>
            <w:tcW w:w="617"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w:t>
            </w:r>
          </w:p>
        </w:tc>
        <w:tc>
          <w:tcPr>
            <w:tcW w:w="617"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9830</w:t>
            </w:r>
          </w:p>
        </w:tc>
        <w:tc>
          <w:tcPr>
            <w:tcW w:w="617" w:type="pct"/>
            <w:tcBorders>
              <w:top w:val="nil"/>
              <w:left w:val="nil"/>
              <w:bottom w:val="single" w:sz="4" w:space="0" w:color="auto"/>
              <w:right w:val="single" w:sz="8"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2.2.3.6/2.2.3.9</w:t>
            </w:r>
          </w:p>
        </w:tc>
      </w:tr>
      <w:tr w:rsidR="00751C29" w:rsidRPr="00751C29" w:rsidTr="00751C29">
        <w:trPr>
          <w:trHeight w:val="540"/>
        </w:trPr>
        <w:tc>
          <w:tcPr>
            <w:tcW w:w="2533"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751C29" w:rsidRPr="00751C29" w:rsidRDefault="00751C29" w:rsidP="00751C29">
            <w:pPr>
              <w:spacing w:after="0" w:line="240" w:lineRule="auto"/>
              <w:rPr>
                <w:rFonts w:ascii="Sylfaen" w:eastAsia="Times New Roman" w:hAnsi="Sylfaen" w:cs="Calibri"/>
                <w:sz w:val="20"/>
                <w:szCs w:val="20"/>
              </w:rPr>
            </w:pPr>
            <w:proofErr w:type="gramStart"/>
            <w:r w:rsidRPr="00751C29">
              <w:rPr>
                <w:rFonts w:ascii="Sylfaen" w:eastAsia="Times New Roman" w:hAnsi="Sylfaen" w:cs="Calibri"/>
                <w:sz w:val="20"/>
                <w:szCs w:val="20"/>
              </w:rPr>
              <w:t>ტექ,დათვაიერება</w:t>
            </w:r>
            <w:proofErr w:type="gramEnd"/>
          </w:p>
        </w:tc>
        <w:tc>
          <w:tcPr>
            <w:tcW w:w="617"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w:t>
            </w:r>
          </w:p>
        </w:tc>
        <w:tc>
          <w:tcPr>
            <w:tcW w:w="617"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w:t>
            </w:r>
          </w:p>
        </w:tc>
        <w:tc>
          <w:tcPr>
            <w:tcW w:w="617"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500</w:t>
            </w:r>
          </w:p>
        </w:tc>
        <w:tc>
          <w:tcPr>
            <w:tcW w:w="617" w:type="pct"/>
            <w:tcBorders>
              <w:top w:val="nil"/>
              <w:left w:val="nil"/>
              <w:bottom w:val="single" w:sz="4" w:space="0" w:color="auto"/>
              <w:right w:val="single" w:sz="8"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2.2.8.6</w:t>
            </w:r>
          </w:p>
        </w:tc>
      </w:tr>
      <w:tr w:rsidR="00751C29" w:rsidRPr="00751C29" w:rsidTr="00751C29">
        <w:trPr>
          <w:trHeight w:val="540"/>
        </w:trPr>
        <w:tc>
          <w:tcPr>
            <w:tcW w:w="2533"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751C29" w:rsidRPr="00751C29" w:rsidRDefault="00751C29" w:rsidP="00751C29">
            <w:pPr>
              <w:spacing w:after="0" w:line="240" w:lineRule="auto"/>
              <w:rPr>
                <w:rFonts w:ascii="Sylfaen" w:eastAsia="Times New Roman" w:hAnsi="Sylfaen" w:cs="Calibri"/>
                <w:sz w:val="20"/>
                <w:szCs w:val="20"/>
              </w:rPr>
            </w:pPr>
            <w:r w:rsidRPr="00751C29">
              <w:rPr>
                <w:rFonts w:ascii="Sylfaen" w:eastAsia="Times New Roman" w:hAnsi="Sylfaen" w:cs="Calibri"/>
                <w:sz w:val="20"/>
                <w:szCs w:val="20"/>
              </w:rPr>
              <w:t xml:space="preserve">სხვა დანარჩენი </w:t>
            </w:r>
            <w:proofErr w:type="gramStart"/>
            <w:r w:rsidRPr="00751C29">
              <w:rPr>
                <w:rFonts w:ascii="Sylfaen" w:eastAsia="Times New Roman" w:hAnsi="Sylfaen" w:cs="Calibri"/>
                <w:sz w:val="20"/>
                <w:szCs w:val="20"/>
              </w:rPr>
              <w:t>მომსახურება(</w:t>
            </w:r>
            <w:proofErr w:type="gramEnd"/>
            <w:r w:rsidRPr="00751C29">
              <w:rPr>
                <w:rFonts w:ascii="Sylfaen" w:eastAsia="Times New Roman" w:hAnsi="Sylfaen" w:cs="Calibri"/>
                <w:sz w:val="20"/>
                <w:szCs w:val="20"/>
              </w:rPr>
              <w:t>მოსაპირკეთებელი სამუშაოები)</w:t>
            </w:r>
          </w:p>
        </w:tc>
        <w:tc>
          <w:tcPr>
            <w:tcW w:w="617"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w:t>
            </w:r>
          </w:p>
        </w:tc>
        <w:tc>
          <w:tcPr>
            <w:tcW w:w="617"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w:t>
            </w:r>
          </w:p>
        </w:tc>
        <w:tc>
          <w:tcPr>
            <w:tcW w:w="617"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2000</w:t>
            </w:r>
          </w:p>
        </w:tc>
        <w:tc>
          <w:tcPr>
            <w:tcW w:w="617" w:type="pct"/>
            <w:tcBorders>
              <w:top w:val="nil"/>
              <w:left w:val="nil"/>
              <w:bottom w:val="single" w:sz="4" w:space="0" w:color="auto"/>
              <w:right w:val="single" w:sz="8"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2.2.10.14</w:t>
            </w:r>
          </w:p>
        </w:tc>
      </w:tr>
      <w:tr w:rsidR="00751C29" w:rsidRPr="00751C29" w:rsidTr="00751C29">
        <w:trPr>
          <w:trHeight w:val="540"/>
        </w:trPr>
        <w:tc>
          <w:tcPr>
            <w:tcW w:w="2533"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751C29" w:rsidRPr="00751C29" w:rsidRDefault="00751C29" w:rsidP="00751C29">
            <w:pPr>
              <w:spacing w:after="0" w:line="240" w:lineRule="auto"/>
              <w:rPr>
                <w:rFonts w:ascii="Sylfaen" w:eastAsia="Times New Roman" w:hAnsi="Sylfaen" w:cs="Calibri"/>
                <w:sz w:val="20"/>
                <w:szCs w:val="20"/>
              </w:rPr>
            </w:pPr>
            <w:r w:rsidRPr="00751C29">
              <w:rPr>
                <w:rFonts w:ascii="Sylfaen" w:eastAsia="Times New Roman" w:hAnsi="Sylfaen" w:cs="Calibri"/>
                <w:sz w:val="20"/>
                <w:szCs w:val="20"/>
              </w:rPr>
              <w:t>ტრანსპორტის დაქირავება</w:t>
            </w:r>
          </w:p>
        </w:tc>
        <w:tc>
          <w:tcPr>
            <w:tcW w:w="617"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w:t>
            </w:r>
          </w:p>
        </w:tc>
        <w:tc>
          <w:tcPr>
            <w:tcW w:w="617"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w:t>
            </w:r>
          </w:p>
        </w:tc>
        <w:tc>
          <w:tcPr>
            <w:tcW w:w="617"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24000</w:t>
            </w:r>
          </w:p>
        </w:tc>
        <w:tc>
          <w:tcPr>
            <w:tcW w:w="617" w:type="pct"/>
            <w:tcBorders>
              <w:top w:val="nil"/>
              <w:left w:val="nil"/>
              <w:bottom w:val="single" w:sz="4" w:space="0" w:color="auto"/>
              <w:right w:val="single" w:sz="8"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2.2.8.4</w:t>
            </w:r>
          </w:p>
        </w:tc>
      </w:tr>
      <w:tr w:rsidR="00751C29" w:rsidRPr="00751C29" w:rsidTr="00751C29">
        <w:trPr>
          <w:trHeight w:val="540"/>
        </w:trPr>
        <w:tc>
          <w:tcPr>
            <w:tcW w:w="2533"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751C29" w:rsidRPr="00751C29" w:rsidRDefault="00751C29" w:rsidP="00751C29">
            <w:pPr>
              <w:spacing w:after="0" w:line="240" w:lineRule="auto"/>
              <w:rPr>
                <w:rFonts w:ascii="Sylfaen" w:eastAsia="Times New Roman" w:hAnsi="Sylfaen" w:cs="Calibri"/>
                <w:sz w:val="20"/>
                <w:szCs w:val="20"/>
              </w:rPr>
            </w:pPr>
            <w:r w:rsidRPr="00751C29">
              <w:rPr>
                <w:rFonts w:ascii="Sylfaen" w:eastAsia="Times New Roman" w:hAnsi="Sylfaen" w:cs="Calibri"/>
                <w:sz w:val="20"/>
                <w:szCs w:val="20"/>
              </w:rPr>
              <w:t>საწვავი(ბენზინი)დიზელი</w:t>
            </w:r>
          </w:p>
        </w:tc>
        <w:tc>
          <w:tcPr>
            <w:tcW w:w="617"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28800ლიტრი</w:t>
            </w:r>
          </w:p>
        </w:tc>
        <w:tc>
          <w:tcPr>
            <w:tcW w:w="617"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4.5</w:t>
            </w:r>
          </w:p>
        </w:tc>
        <w:tc>
          <w:tcPr>
            <w:tcW w:w="617"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122400</w:t>
            </w:r>
          </w:p>
        </w:tc>
        <w:tc>
          <w:tcPr>
            <w:tcW w:w="617" w:type="pct"/>
            <w:tcBorders>
              <w:top w:val="nil"/>
              <w:left w:val="nil"/>
              <w:bottom w:val="single" w:sz="4" w:space="0" w:color="auto"/>
              <w:right w:val="single" w:sz="8"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2.2.8</w:t>
            </w:r>
          </w:p>
        </w:tc>
      </w:tr>
      <w:tr w:rsidR="00751C29" w:rsidRPr="00751C29" w:rsidTr="00751C29">
        <w:trPr>
          <w:trHeight w:val="540"/>
        </w:trPr>
        <w:tc>
          <w:tcPr>
            <w:tcW w:w="2533"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751C29" w:rsidRPr="00751C29" w:rsidRDefault="00751C29" w:rsidP="00751C29">
            <w:pPr>
              <w:spacing w:after="0" w:line="240" w:lineRule="auto"/>
              <w:rPr>
                <w:rFonts w:ascii="Sylfaen" w:eastAsia="Times New Roman" w:hAnsi="Sylfaen" w:cs="Calibri"/>
                <w:sz w:val="20"/>
                <w:szCs w:val="20"/>
              </w:rPr>
            </w:pPr>
            <w:r w:rsidRPr="00751C29">
              <w:rPr>
                <w:rFonts w:ascii="Sylfaen" w:eastAsia="Times New Roman" w:hAnsi="Sylfaen" w:cs="Calibri"/>
                <w:sz w:val="20"/>
                <w:szCs w:val="20"/>
              </w:rPr>
              <w:t>ზეთი</w:t>
            </w:r>
          </w:p>
        </w:tc>
        <w:tc>
          <w:tcPr>
            <w:tcW w:w="617"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w:t>
            </w:r>
          </w:p>
        </w:tc>
        <w:tc>
          <w:tcPr>
            <w:tcW w:w="617"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w:t>
            </w:r>
          </w:p>
        </w:tc>
        <w:tc>
          <w:tcPr>
            <w:tcW w:w="617"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6000</w:t>
            </w:r>
          </w:p>
        </w:tc>
        <w:tc>
          <w:tcPr>
            <w:tcW w:w="617" w:type="pct"/>
            <w:tcBorders>
              <w:top w:val="nil"/>
              <w:left w:val="nil"/>
              <w:bottom w:val="single" w:sz="4" w:space="0" w:color="auto"/>
              <w:right w:val="single" w:sz="8"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2.2.8</w:t>
            </w:r>
          </w:p>
        </w:tc>
      </w:tr>
      <w:tr w:rsidR="00751C29" w:rsidRPr="00751C29" w:rsidTr="00751C29">
        <w:trPr>
          <w:trHeight w:val="540"/>
        </w:trPr>
        <w:tc>
          <w:tcPr>
            <w:tcW w:w="2533"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751C29" w:rsidRPr="00751C29" w:rsidRDefault="00751C29" w:rsidP="00751C29">
            <w:pPr>
              <w:spacing w:after="0" w:line="240" w:lineRule="auto"/>
              <w:rPr>
                <w:rFonts w:ascii="Sylfaen" w:eastAsia="Times New Roman" w:hAnsi="Sylfaen" w:cs="Calibri"/>
                <w:sz w:val="20"/>
                <w:szCs w:val="20"/>
              </w:rPr>
            </w:pPr>
            <w:r w:rsidRPr="00751C29">
              <w:rPr>
                <w:rFonts w:ascii="Sylfaen" w:eastAsia="Times New Roman" w:hAnsi="Sylfaen" w:cs="Calibri"/>
                <w:sz w:val="20"/>
                <w:szCs w:val="20"/>
              </w:rPr>
              <w:t>სათადარიგო ნაწილები</w:t>
            </w:r>
          </w:p>
        </w:tc>
        <w:tc>
          <w:tcPr>
            <w:tcW w:w="617"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w:t>
            </w:r>
          </w:p>
        </w:tc>
        <w:tc>
          <w:tcPr>
            <w:tcW w:w="617"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w:t>
            </w:r>
          </w:p>
        </w:tc>
        <w:tc>
          <w:tcPr>
            <w:tcW w:w="617"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9500</w:t>
            </w:r>
          </w:p>
        </w:tc>
        <w:tc>
          <w:tcPr>
            <w:tcW w:w="617" w:type="pct"/>
            <w:tcBorders>
              <w:top w:val="nil"/>
              <w:left w:val="nil"/>
              <w:bottom w:val="single" w:sz="4" w:space="0" w:color="auto"/>
              <w:right w:val="single" w:sz="8"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2.2.8</w:t>
            </w:r>
          </w:p>
        </w:tc>
      </w:tr>
      <w:tr w:rsidR="00751C29" w:rsidRPr="00751C29" w:rsidTr="00751C29">
        <w:trPr>
          <w:trHeight w:val="540"/>
        </w:trPr>
        <w:tc>
          <w:tcPr>
            <w:tcW w:w="2533"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751C29" w:rsidRPr="00751C29" w:rsidRDefault="00751C29" w:rsidP="00751C29">
            <w:pPr>
              <w:spacing w:after="0" w:line="240" w:lineRule="auto"/>
              <w:rPr>
                <w:rFonts w:ascii="Sylfaen" w:eastAsia="Times New Roman" w:hAnsi="Sylfaen" w:cs="Calibri"/>
                <w:sz w:val="20"/>
                <w:szCs w:val="20"/>
              </w:rPr>
            </w:pPr>
            <w:r w:rsidRPr="00751C29">
              <w:rPr>
                <w:rFonts w:ascii="Sylfaen" w:eastAsia="Times New Roman" w:hAnsi="Sylfaen" w:cs="Calibri"/>
                <w:sz w:val="20"/>
                <w:szCs w:val="20"/>
              </w:rPr>
              <w:t>მიმდინარე რემონტის ხარჯი</w:t>
            </w:r>
          </w:p>
        </w:tc>
        <w:tc>
          <w:tcPr>
            <w:tcW w:w="617"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w:t>
            </w:r>
          </w:p>
        </w:tc>
        <w:tc>
          <w:tcPr>
            <w:tcW w:w="617"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w:t>
            </w:r>
          </w:p>
        </w:tc>
        <w:tc>
          <w:tcPr>
            <w:tcW w:w="617"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40000</w:t>
            </w:r>
          </w:p>
        </w:tc>
        <w:tc>
          <w:tcPr>
            <w:tcW w:w="617" w:type="pct"/>
            <w:tcBorders>
              <w:top w:val="nil"/>
              <w:left w:val="nil"/>
              <w:bottom w:val="single" w:sz="4" w:space="0" w:color="auto"/>
              <w:right w:val="single" w:sz="8"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2.2.8</w:t>
            </w:r>
          </w:p>
        </w:tc>
      </w:tr>
      <w:tr w:rsidR="00751C29" w:rsidRPr="00751C29" w:rsidTr="00751C29">
        <w:trPr>
          <w:trHeight w:val="540"/>
        </w:trPr>
        <w:tc>
          <w:tcPr>
            <w:tcW w:w="2533"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751C29" w:rsidRPr="00751C29" w:rsidRDefault="00751C29" w:rsidP="00751C29">
            <w:pPr>
              <w:spacing w:after="0" w:line="240" w:lineRule="auto"/>
              <w:rPr>
                <w:rFonts w:ascii="Sylfaen" w:eastAsia="Times New Roman" w:hAnsi="Sylfaen" w:cs="Calibri"/>
                <w:sz w:val="20"/>
                <w:szCs w:val="20"/>
              </w:rPr>
            </w:pPr>
            <w:r w:rsidRPr="00751C29">
              <w:rPr>
                <w:rFonts w:ascii="Sylfaen" w:eastAsia="Times New Roman" w:hAnsi="Sylfaen" w:cs="Calibri"/>
                <w:sz w:val="20"/>
                <w:szCs w:val="20"/>
              </w:rPr>
              <w:t>სანიტარულ ჰიგიენური საშუალებები(პანდემია)</w:t>
            </w:r>
          </w:p>
        </w:tc>
        <w:tc>
          <w:tcPr>
            <w:tcW w:w="617"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w:t>
            </w:r>
          </w:p>
        </w:tc>
        <w:tc>
          <w:tcPr>
            <w:tcW w:w="617"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w:t>
            </w:r>
          </w:p>
        </w:tc>
        <w:tc>
          <w:tcPr>
            <w:tcW w:w="617"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7000</w:t>
            </w:r>
          </w:p>
        </w:tc>
        <w:tc>
          <w:tcPr>
            <w:tcW w:w="617" w:type="pct"/>
            <w:tcBorders>
              <w:top w:val="nil"/>
              <w:left w:val="nil"/>
              <w:bottom w:val="single" w:sz="4" w:space="0" w:color="auto"/>
              <w:right w:val="single" w:sz="8"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2.2.10.14</w:t>
            </w:r>
          </w:p>
        </w:tc>
      </w:tr>
      <w:tr w:rsidR="00751C29" w:rsidRPr="00751C29" w:rsidTr="00751C29">
        <w:trPr>
          <w:trHeight w:val="540"/>
        </w:trPr>
        <w:tc>
          <w:tcPr>
            <w:tcW w:w="2533"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751C29" w:rsidRPr="00751C29" w:rsidRDefault="00751C29" w:rsidP="00751C29">
            <w:pPr>
              <w:spacing w:after="0" w:line="240" w:lineRule="auto"/>
              <w:rPr>
                <w:rFonts w:ascii="Sylfaen" w:eastAsia="Times New Roman" w:hAnsi="Sylfaen" w:cs="Calibri"/>
                <w:sz w:val="20"/>
                <w:szCs w:val="20"/>
              </w:rPr>
            </w:pPr>
            <w:r w:rsidRPr="00751C29">
              <w:rPr>
                <w:rFonts w:ascii="Sylfaen" w:eastAsia="Times New Roman" w:hAnsi="Sylfaen" w:cs="Calibri"/>
                <w:sz w:val="20"/>
                <w:szCs w:val="20"/>
              </w:rPr>
              <w:t>გველების საწინააღმდეგო დეზინფექცია</w:t>
            </w:r>
          </w:p>
        </w:tc>
        <w:tc>
          <w:tcPr>
            <w:tcW w:w="617"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w:t>
            </w:r>
          </w:p>
        </w:tc>
        <w:tc>
          <w:tcPr>
            <w:tcW w:w="617"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w:t>
            </w:r>
          </w:p>
        </w:tc>
        <w:tc>
          <w:tcPr>
            <w:tcW w:w="617"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5000</w:t>
            </w:r>
          </w:p>
        </w:tc>
        <w:tc>
          <w:tcPr>
            <w:tcW w:w="617" w:type="pct"/>
            <w:tcBorders>
              <w:top w:val="nil"/>
              <w:left w:val="nil"/>
              <w:bottom w:val="single" w:sz="4" w:space="0" w:color="auto"/>
              <w:right w:val="single" w:sz="8"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2.2.10.14</w:t>
            </w:r>
          </w:p>
        </w:tc>
      </w:tr>
      <w:tr w:rsidR="00751C29" w:rsidRPr="00751C29" w:rsidTr="00751C29">
        <w:trPr>
          <w:trHeight w:val="555"/>
        </w:trPr>
        <w:tc>
          <w:tcPr>
            <w:tcW w:w="2533"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751C29" w:rsidRPr="00751C29" w:rsidRDefault="00751C29" w:rsidP="00751C29">
            <w:pPr>
              <w:spacing w:after="0" w:line="240" w:lineRule="auto"/>
              <w:rPr>
                <w:rFonts w:ascii="Sylfaen" w:eastAsia="Times New Roman" w:hAnsi="Sylfaen" w:cs="Calibri"/>
                <w:sz w:val="20"/>
                <w:szCs w:val="20"/>
              </w:rPr>
            </w:pPr>
            <w:r w:rsidRPr="00751C29">
              <w:rPr>
                <w:rFonts w:ascii="Sylfaen" w:eastAsia="Times New Roman" w:hAnsi="Sylfaen" w:cs="Calibri"/>
                <w:sz w:val="20"/>
                <w:szCs w:val="20"/>
              </w:rPr>
              <w:lastRenderedPageBreak/>
              <w:t>ნაგავშემკრები კონტეინერების დეზინსექციის და დეზუნფექციის მომსახურება</w:t>
            </w:r>
          </w:p>
        </w:tc>
        <w:tc>
          <w:tcPr>
            <w:tcW w:w="617"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w:t>
            </w:r>
          </w:p>
        </w:tc>
        <w:tc>
          <w:tcPr>
            <w:tcW w:w="617"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w:t>
            </w:r>
          </w:p>
        </w:tc>
        <w:tc>
          <w:tcPr>
            <w:tcW w:w="617"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b/>
                <w:bCs/>
                <w:sz w:val="20"/>
                <w:szCs w:val="20"/>
              </w:rPr>
            </w:pPr>
            <w:r w:rsidRPr="00751C29">
              <w:rPr>
                <w:rFonts w:ascii="Sylfaen" w:eastAsia="Times New Roman" w:hAnsi="Sylfaen" w:cs="Calibri"/>
                <w:b/>
                <w:bCs/>
                <w:sz w:val="20"/>
                <w:szCs w:val="20"/>
              </w:rPr>
              <w:t>10,000</w:t>
            </w:r>
          </w:p>
        </w:tc>
        <w:tc>
          <w:tcPr>
            <w:tcW w:w="617" w:type="pct"/>
            <w:tcBorders>
              <w:top w:val="nil"/>
              <w:left w:val="nil"/>
              <w:bottom w:val="single" w:sz="4" w:space="0" w:color="auto"/>
              <w:right w:val="single" w:sz="8"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2.2.10.14</w:t>
            </w:r>
          </w:p>
        </w:tc>
      </w:tr>
      <w:tr w:rsidR="00751C29" w:rsidRPr="00751C29" w:rsidTr="00751C29">
        <w:trPr>
          <w:trHeight w:val="360"/>
        </w:trPr>
        <w:tc>
          <w:tcPr>
            <w:tcW w:w="1916" w:type="pct"/>
            <w:gridSpan w:val="3"/>
            <w:tcBorders>
              <w:top w:val="nil"/>
              <w:left w:val="single" w:sz="8" w:space="0" w:color="auto"/>
              <w:bottom w:val="single" w:sz="4" w:space="0" w:color="auto"/>
              <w:right w:val="nil"/>
            </w:tcBorders>
            <w:shd w:val="clear" w:color="auto" w:fill="auto"/>
            <w:vAlign w:val="center"/>
            <w:hideMark/>
          </w:tcPr>
          <w:p w:rsidR="00751C29" w:rsidRPr="00751C29" w:rsidRDefault="00751C29" w:rsidP="00751C29">
            <w:pPr>
              <w:spacing w:after="0" w:line="240" w:lineRule="auto"/>
              <w:rPr>
                <w:rFonts w:ascii="Sylfaen" w:eastAsia="Times New Roman" w:hAnsi="Sylfaen" w:cs="Calibri"/>
                <w:b/>
                <w:bCs/>
                <w:sz w:val="20"/>
                <w:szCs w:val="20"/>
              </w:rPr>
            </w:pPr>
            <w:r w:rsidRPr="00751C29">
              <w:rPr>
                <w:rFonts w:ascii="Sylfaen" w:eastAsia="Times New Roman" w:hAnsi="Sylfaen" w:cs="Calibri"/>
                <w:b/>
                <w:bCs/>
                <w:sz w:val="20"/>
                <w:szCs w:val="20"/>
              </w:rPr>
              <w:t xml:space="preserve">ქვეპროგრამის განხორციელების დროითი გეგმა </w:t>
            </w:r>
          </w:p>
        </w:tc>
        <w:tc>
          <w:tcPr>
            <w:tcW w:w="617" w:type="pct"/>
            <w:tcBorders>
              <w:top w:val="nil"/>
              <w:left w:val="nil"/>
              <w:bottom w:val="nil"/>
              <w:right w:val="nil"/>
            </w:tcBorders>
            <w:shd w:val="clear" w:color="auto" w:fill="auto"/>
            <w:vAlign w:val="center"/>
            <w:hideMark/>
          </w:tcPr>
          <w:p w:rsidR="00751C29" w:rsidRPr="00751C29" w:rsidRDefault="00751C29" w:rsidP="00751C29">
            <w:pPr>
              <w:spacing w:after="0" w:line="240" w:lineRule="auto"/>
              <w:rPr>
                <w:rFonts w:ascii="Sylfaen" w:eastAsia="Times New Roman" w:hAnsi="Sylfaen" w:cs="Calibri"/>
                <w:b/>
                <w:bCs/>
                <w:sz w:val="20"/>
                <w:szCs w:val="20"/>
              </w:rPr>
            </w:pPr>
          </w:p>
        </w:tc>
        <w:tc>
          <w:tcPr>
            <w:tcW w:w="617" w:type="pct"/>
            <w:tcBorders>
              <w:top w:val="nil"/>
              <w:left w:val="nil"/>
              <w:bottom w:val="nil"/>
              <w:right w:val="nil"/>
            </w:tcBorders>
            <w:shd w:val="clear" w:color="auto" w:fill="auto"/>
            <w:vAlign w:val="center"/>
            <w:hideMark/>
          </w:tcPr>
          <w:p w:rsidR="00751C29" w:rsidRPr="00751C29" w:rsidRDefault="00751C29" w:rsidP="00751C29">
            <w:pPr>
              <w:spacing w:after="0" w:line="240" w:lineRule="auto"/>
              <w:rPr>
                <w:rFonts w:ascii="Times New Roman" w:eastAsia="Times New Roman" w:hAnsi="Times New Roman"/>
                <w:sz w:val="20"/>
                <w:szCs w:val="20"/>
              </w:rPr>
            </w:pPr>
          </w:p>
        </w:tc>
        <w:tc>
          <w:tcPr>
            <w:tcW w:w="617" w:type="pct"/>
            <w:tcBorders>
              <w:top w:val="nil"/>
              <w:left w:val="nil"/>
              <w:bottom w:val="nil"/>
              <w:right w:val="nil"/>
            </w:tcBorders>
            <w:shd w:val="clear" w:color="auto" w:fill="auto"/>
            <w:vAlign w:val="center"/>
            <w:hideMark/>
          </w:tcPr>
          <w:p w:rsidR="00751C29" w:rsidRPr="00751C29" w:rsidRDefault="00751C29" w:rsidP="00751C29">
            <w:pPr>
              <w:spacing w:after="0" w:line="240" w:lineRule="auto"/>
              <w:rPr>
                <w:rFonts w:ascii="Times New Roman" w:eastAsia="Times New Roman" w:hAnsi="Times New Roman"/>
                <w:sz w:val="20"/>
                <w:szCs w:val="20"/>
              </w:rPr>
            </w:pPr>
          </w:p>
        </w:tc>
        <w:tc>
          <w:tcPr>
            <w:tcW w:w="617" w:type="pct"/>
            <w:tcBorders>
              <w:top w:val="nil"/>
              <w:left w:val="nil"/>
              <w:bottom w:val="nil"/>
              <w:right w:val="nil"/>
            </w:tcBorders>
            <w:shd w:val="clear" w:color="auto" w:fill="auto"/>
            <w:noWrap/>
            <w:vAlign w:val="center"/>
            <w:hideMark/>
          </w:tcPr>
          <w:p w:rsidR="00751C29" w:rsidRPr="00751C29" w:rsidRDefault="00751C29" w:rsidP="00751C29">
            <w:pPr>
              <w:spacing w:after="0" w:line="240" w:lineRule="auto"/>
              <w:rPr>
                <w:rFonts w:ascii="Times New Roman" w:eastAsia="Times New Roman" w:hAnsi="Times New Roman"/>
                <w:sz w:val="20"/>
                <w:szCs w:val="20"/>
              </w:rPr>
            </w:pPr>
          </w:p>
        </w:tc>
        <w:tc>
          <w:tcPr>
            <w:tcW w:w="617" w:type="pct"/>
            <w:tcBorders>
              <w:top w:val="nil"/>
              <w:left w:val="nil"/>
              <w:bottom w:val="nil"/>
              <w:right w:val="single" w:sz="8" w:space="0" w:color="auto"/>
            </w:tcBorders>
            <w:shd w:val="clear" w:color="auto" w:fill="auto"/>
            <w:noWrap/>
            <w:vAlign w:val="center"/>
            <w:hideMark/>
          </w:tcPr>
          <w:p w:rsidR="00751C29" w:rsidRPr="00751C29" w:rsidRDefault="00751C29" w:rsidP="00751C29">
            <w:pPr>
              <w:spacing w:after="0" w:line="240" w:lineRule="auto"/>
              <w:rPr>
                <w:rFonts w:ascii="Sylfaen" w:eastAsia="Times New Roman" w:hAnsi="Sylfaen" w:cs="Calibri"/>
                <w:sz w:val="20"/>
                <w:szCs w:val="20"/>
              </w:rPr>
            </w:pPr>
            <w:r w:rsidRPr="00751C29">
              <w:rPr>
                <w:rFonts w:ascii="Sylfaen" w:eastAsia="Times New Roman" w:hAnsi="Sylfaen" w:cs="Calibri"/>
                <w:sz w:val="20"/>
                <w:szCs w:val="20"/>
              </w:rPr>
              <w:t> </w:t>
            </w:r>
          </w:p>
        </w:tc>
      </w:tr>
      <w:tr w:rsidR="00751C29" w:rsidRPr="00751C29" w:rsidTr="00751C29">
        <w:trPr>
          <w:trHeight w:val="360"/>
        </w:trPr>
        <w:tc>
          <w:tcPr>
            <w:tcW w:w="2533"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b/>
                <w:bCs/>
                <w:sz w:val="20"/>
                <w:szCs w:val="20"/>
              </w:rPr>
            </w:pPr>
            <w:r w:rsidRPr="00751C29">
              <w:rPr>
                <w:rFonts w:ascii="Sylfaen" w:eastAsia="Times New Roman" w:hAnsi="Sylfaen" w:cs="Calibri"/>
                <w:b/>
                <w:bCs/>
                <w:sz w:val="20"/>
                <w:szCs w:val="20"/>
              </w:rPr>
              <w:t>დასახელება</w:t>
            </w:r>
          </w:p>
        </w:tc>
        <w:tc>
          <w:tcPr>
            <w:tcW w:w="617" w:type="pct"/>
            <w:tcBorders>
              <w:top w:val="single" w:sz="4" w:space="0" w:color="auto"/>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b/>
                <w:bCs/>
                <w:sz w:val="20"/>
                <w:szCs w:val="20"/>
              </w:rPr>
            </w:pPr>
            <w:r w:rsidRPr="00751C29">
              <w:rPr>
                <w:rFonts w:ascii="Sylfaen" w:eastAsia="Times New Roman" w:hAnsi="Sylfaen" w:cs="Calibri"/>
                <w:b/>
                <w:bCs/>
                <w:sz w:val="20"/>
                <w:szCs w:val="20"/>
              </w:rPr>
              <w:t>1 კვარტალი</w:t>
            </w:r>
          </w:p>
        </w:tc>
        <w:tc>
          <w:tcPr>
            <w:tcW w:w="617" w:type="pct"/>
            <w:tcBorders>
              <w:top w:val="single" w:sz="4" w:space="0" w:color="auto"/>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b/>
                <w:bCs/>
                <w:sz w:val="20"/>
                <w:szCs w:val="20"/>
              </w:rPr>
            </w:pPr>
            <w:r w:rsidRPr="00751C29">
              <w:rPr>
                <w:rFonts w:ascii="Sylfaen" w:eastAsia="Times New Roman" w:hAnsi="Sylfaen" w:cs="Calibri"/>
                <w:b/>
                <w:bCs/>
                <w:sz w:val="20"/>
                <w:szCs w:val="20"/>
              </w:rPr>
              <w:t>2 კვარტალი</w:t>
            </w:r>
          </w:p>
        </w:tc>
        <w:tc>
          <w:tcPr>
            <w:tcW w:w="617" w:type="pct"/>
            <w:tcBorders>
              <w:top w:val="single" w:sz="4" w:space="0" w:color="auto"/>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b/>
                <w:bCs/>
                <w:sz w:val="20"/>
                <w:szCs w:val="20"/>
              </w:rPr>
            </w:pPr>
            <w:r w:rsidRPr="00751C29">
              <w:rPr>
                <w:rFonts w:ascii="Sylfaen" w:eastAsia="Times New Roman" w:hAnsi="Sylfaen" w:cs="Calibri"/>
                <w:b/>
                <w:bCs/>
                <w:sz w:val="20"/>
                <w:szCs w:val="20"/>
              </w:rPr>
              <w:t>3 კვარტალი</w:t>
            </w:r>
          </w:p>
        </w:tc>
        <w:tc>
          <w:tcPr>
            <w:tcW w:w="617" w:type="pct"/>
            <w:tcBorders>
              <w:top w:val="single" w:sz="4" w:space="0" w:color="auto"/>
              <w:left w:val="nil"/>
              <w:bottom w:val="single" w:sz="4" w:space="0" w:color="auto"/>
              <w:right w:val="single" w:sz="8"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b/>
                <w:bCs/>
                <w:sz w:val="20"/>
                <w:szCs w:val="20"/>
              </w:rPr>
            </w:pPr>
            <w:r w:rsidRPr="00751C29">
              <w:rPr>
                <w:rFonts w:ascii="Sylfaen" w:eastAsia="Times New Roman" w:hAnsi="Sylfaen" w:cs="Calibri"/>
                <w:b/>
                <w:bCs/>
                <w:sz w:val="20"/>
                <w:szCs w:val="20"/>
              </w:rPr>
              <w:t>4 კვარტალი</w:t>
            </w:r>
          </w:p>
        </w:tc>
      </w:tr>
      <w:tr w:rsidR="00751C29" w:rsidRPr="00751C29" w:rsidTr="00751C29">
        <w:trPr>
          <w:trHeight w:val="525"/>
        </w:trPr>
        <w:tc>
          <w:tcPr>
            <w:tcW w:w="2533"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მუნიციპალური ტერიტორიის დაგვა-დასუფთავება</w:t>
            </w:r>
          </w:p>
        </w:tc>
        <w:tc>
          <w:tcPr>
            <w:tcW w:w="617"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b/>
                <w:bCs/>
                <w:sz w:val="20"/>
                <w:szCs w:val="20"/>
              </w:rPr>
            </w:pPr>
            <w:r w:rsidRPr="00751C29">
              <w:rPr>
                <w:rFonts w:ascii="Sylfaen" w:eastAsia="Times New Roman" w:hAnsi="Sylfaen" w:cs="Calibri"/>
                <w:b/>
                <w:bCs/>
                <w:sz w:val="20"/>
                <w:szCs w:val="20"/>
              </w:rPr>
              <w:t>X</w:t>
            </w:r>
          </w:p>
        </w:tc>
        <w:tc>
          <w:tcPr>
            <w:tcW w:w="617"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b/>
                <w:bCs/>
                <w:sz w:val="20"/>
                <w:szCs w:val="20"/>
              </w:rPr>
            </w:pPr>
            <w:r w:rsidRPr="00751C29">
              <w:rPr>
                <w:rFonts w:ascii="Sylfaen" w:eastAsia="Times New Roman" w:hAnsi="Sylfaen" w:cs="Calibri"/>
                <w:b/>
                <w:bCs/>
                <w:sz w:val="20"/>
                <w:szCs w:val="20"/>
              </w:rPr>
              <w:t>X</w:t>
            </w:r>
          </w:p>
        </w:tc>
        <w:tc>
          <w:tcPr>
            <w:tcW w:w="617"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b/>
                <w:bCs/>
                <w:sz w:val="20"/>
                <w:szCs w:val="20"/>
              </w:rPr>
            </w:pPr>
            <w:r w:rsidRPr="00751C29">
              <w:rPr>
                <w:rFonts w:ascii="Sylfaen" w:eastAsia="Times New Roman" w:hAnsi="Sylfaen" w:cs="Calibri"/>
                <w:b/>
                <w:bCs/>
                <w:sz w:val="20"/>
                <w:szCs w:val="20"/>
              </w:rPr>
              <w:t>X</w:t>
            </w:r>
          </w:p>
        </w:tc>
        <w:tc>
          <w:tcPr>
            <w:tcW w:w="617" w:type="pct"/>
            <w:tcBorders>
              <w:top w:val="nil"/>
              <w:left w:val="nil"/>
              <w:bottom w:val="single" w:sz="4" w:space="0" w:color="auto"/>
              <w:right w:val="single" w:sz="8"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b/>
                <w:bCs/>
                <w:sz w:val="20"/>
                <w:szCs w:val="20"/>
              </w:rPr>
            </w:pPr>
            <w:r w:rsidRPr="00751C29">
              <w:rPr>
                <w:rFonts w:ascii="Sylfaen" w:eastAsia="Times New Roman" w:hAnsi="Sylfaen" w:cs="Calibri"/>
                <w:b/>
                <w:bCs/>
                <w:sz w:val="20"/>
                <w:szCs w:val="20"/>
              </w:rPr>
              <w:t>X</w:t>
            </w:r>
          </w:p>
        </w:tc>
      </w:tr>
      <w:tr w:rsidR="00751C29" w:rsidRPr="00751C29" w:rsidTr="00751C29">
        <w:trPr>
          <w:trHeight w:val="525"/>
        </w:trPr>
        <w:tc>
          <w:tcPr>
            <w:tcW w:w="2533"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ნაგავშემკრები კონტეინერების დეზინსექციის და დეზ</w:t>
            </w:r>
            <w:r w:rsidRPr="005B0EE5">
              <w:rPr>
                <w:rFonts w:ascii="Sylfaen" w:eastAsia="Times New Roman" w:hAnsi="Sylfaen" w:cs="Calibri"/>
                <w:sz w:val="20"/>
                <w:szCs w:val="20"/>
                <w:highlight w:val="yellow"/>
              </w:rPr>
              <w:t>უ</w:t>
            </w:r>
            <w:r w:rsidRPr="00751C29">
              <w:rPr>
                <w:rFonts w:ascii="Sylfaen" w:eastAsia="Times New Roman" w:hAnsi="Sylfaen" w:cs="Calibri"/>
                <w:sz w:val="20"/>
                <w:szCs w:val="20"/>
              </w:rPr>
              <w:t>ნფექციის მომსახურება</w:t>
            </w:r>
          </w:p>
        </w:tc>
        <w:tc>
          <w:tcPr>
            <w:tcW w:w="617"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b/>
                <w:bCs/>
                <w:sz w:val="20"/>
                <w:szCs w:val="20"/>
              </w:rPr>
            </w:pPr>
            <w:r w:rsidRPr="00751C29">
              <w:rPr>
                <w:rFonts w:ascii="Sylfaen" w:eastAsia="Times New Roman" w:hAnsi="Sylfaen" w:cs="Calibri"/>
                <w:b/>
                <w:bCs/>
                <w:sz w:val="20"/>
                <w:szCs w:val="20"/>
              </w:rPr>
              <w:t>X</w:t>
            </w:r>
          </w:p>
        </w:tc>
        <w:tc>
          <w:tcPr>
            <w:tcW w:w="617"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b/>
                <w:bCs/>
                <w:sz w:val="20"/>
                <w:szCs w:val="20"/>
              </w:rPr>
            </w:pPr>
            <w:r w:rsidRPr="00751C29">
              <w:rPr>
                <w:rFonts w:ascii="Sylfaen" w:eastAsia="Times New Roman" w:hAnsi="Sylfaen" w:cs="Calibri"/>
                <w:b/>
                <w:bCs/>
                <w:sz w:val="20"/>
                <w:szCs w:val="20"/>
              </w:rPr>
              <w:t>X</w:t>
            </w:r>
          </w:p>
        </w:tc>
        <w:tc>
          <w:tcPr>
            <w:tcW w:w="617"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b/>
                <w:bCs/>
                <w:sz w:val="20"/>
                <w:szCs w:val="20"/>
              </w:rPr>
            </w:pPr>
            <w:r w:rsidRPr="00751C29">
              <w:rPr>
                <w:rFonts w:ascii="Sylfaen" w:eastAsia="Times New Roman" w:hAnsi="Sylfaen" w:cs="Calibri"/>
                <w:b/>
                <w:bCs/>
                <w:sz w:val="20"/>
                <w:szCs w:val="20"/>
              </w:rPr>
              <w:t>X</w:t>
            </w:r>
          </w:p>
        </w:tc>
        <w:tc>
          <w:tcPr>
            <w:tcW w:w="617" w:type="pct"/>
            <w:tcBorders>
              <w:top w:val="nil"/>
              <w:left w:val="nil"/>
              <w:bottom w:val="single" w:sz="4" w:space="0" w:color="auto"/>
              <w:right w:val="single" w:sz="8"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b/>
                <w:bCs/>
                <w:sz w:val="20"/>
                <w:szCs w:val="20"/>
              </w:rPr>
            </w:pPr>
            <w:r w:rsidRPr="00751C29">
              <w:rPr>
                <w:rFonts w:ascii="Sylfaen" w:eastAsia="Times New Roman" w:hAnsi="Sylfaen" w:cs="Calibri"/>
                <w:b/>
                <w:bCs/>
                <w:sz w:val="20"/>
                <w:szCs w:val="20"/>
              </w:rPr>
              <w:t>X</w:t>
            </w:r>
          </w:p>
        </w:tc>
      </w:tr>
      <w:tr w:rsidR="00751C29" w:rsidRPr="00751C29" w:rsidTr="00751C29">
        <w:trPr>
          <w:trHeight w:val="735"/>
        </w:trPr>
        <w:tc>
          <w:tcPr>
            <w:tcW w:w="2533" w:type="pct"/>
            <w:gridSpan w:val="4"/>
            <w:tcBorders>
              <w:top w:val="nil"/>
              <w:left w:val="single" w:sz="8" w:space="0" w:color="auto"/>
              <w:bottom w:val="nil"/>
              <w:right w:val="nil"/>
            </w:tcBorders>
            <w:shd w:val="clear" w:color="auto" w:fill="auto"/>
            <w:vAlign w:val="center"/>
            <w:hideMark/>
          </w:tcPr>
          <w:p w:rsidR="00751C29" w:rsidRPr="00751C29" w:rsidRDefault="00751C29" w:rsidP="00751C29">
            <w:pPr>
              <w:spacing w:after="0" w:line="240" w:lineRule="auto"/>
              <w:rPr>
                <w:rFonts w:ascii="Sylfaen" w:eastAsia="Times New Roman" w:hAnsi="Sylfaen" w:cs="Calibri"/>
                <w:b/>
                <w:bCs/>
                <w:sz w:val="20"/>
                <w:szCs w:val="20"/>
              </w:rPr>
            </w:pPr>
            <w:r w:rsidRPr="00751C29">
              <w:rPr>
                <w:rFonts w:ascii="Sylfaen" w:eastAsia="Times New Roman" w:hAnsi="Sylfaen" w:cs="Calibri"/>
                <w:b/>
                <w:bCs/>
                <w:sz w:val="20"/>
                <w:szCs w:val="20"/>
              </w:rPr>
              <w:t>შუალედური მოსალოდნელი შედეგი (2023 წელი)</w:t>
            </w:r>
          </w:p>
        </w:tc>
        <w:tc>
          <w:tcPr>
            <w:tcW w:w="617" w:type="pct"/>
            <w:tcBorders>
              <w:top w:val="nil"/>
              <w:left w:val="nil"/>
              <w:bottom w:val="nil"/>
              <w:right w:val="nil"/>
            </w:tcBorders>
            <w:shd w:val="clear" w:color="auto" w:fill="auto"/>
            <w:vAlign w:val="center"/>
            <w:hideMark/>
          </w:tcPr>
          <w:p w:rsidR="00751C29" w:rsidRPr="00751C29" w:rsidRDefault="00751C29" w:rsidP="00751C29">
            <w:pPr>
              <w:spacing w:after="0" w:line="240" w:lineRule="auto"/>
              <w:rPr>
                <w:rFonts w:ascii="Sylfaen" w:eastAsia="Times New Roman" w:hAnsi="Sylfaen" w:cs="Calibri"/>
                <w:b/>
                <w:bCs/>
                <w:sz w:val="20"/>
                <w:szCs w:val="20"/>
              </w:rPr>
            </w:pPr>
          </w:p>
        </w:tc>
        <w:tc>
          <w:tcPr>
            <w:tcW w:w="617" w:type="pct"/>
            <w:tcBorders>
              <w:top w:val="nil"/>
              <w:left w:val="nil"/>
              <w:bottom w:val="nil"/>
              <w:right w:val="nil"/>
            </w:tcBorders>
            <w:shd w:val="clear" w:color="auto" w:fill="auto"/>
            <w:vAlign w:val="center"/>
            <w:hideMark/>
          </w:tcPr>
          <w:p w:rsidR="00751C29" w:rsidRPr="00751C29" w:rsidRDefault="00751C29" w:rsidP="00751C29">
            <w:pPr>
              <w:spacing w:after="0" w:line="240" w:lineRule="auto"/>
              <w:rPr>
                <w:rFonts w:ascii="Times New Roman" w:eastAsia="Times New Roman" w:hAnsi="Times New Roman"/>
                <w:sz w:val="20"/>
                <w:szCs w:val="20"/>
              </w:rPr>
            </w:pPr>
          </w:p>
        </w:tc>
        <w:tc>
          <w:tcPr>
            <w:tcW w:w="617" w:type="pct"/>
            <w:tcBorders>
              <w:top w:val="nil"/>
              <w:left w:val="nil"/>
              <w:bottom w:val="nil"/>
              <w:right w:val="nil"/>
            </w:tcBorders>
            <w:shd w:val="clear" w:color="auto" w:fill="auto"/>
            <w:noWrap/>
            <w:vAlign w:val="center"/>
            <w:hideMark/>
          </w:tcPr>
          <w:p w:rsidR="00751C29" w:rsidRPr="00751C29" w:rsidRDefault="00751C29" w:rsidP="00751C29">
            <w:pPr>
              <w:spacing w:after="0" w:line="240" w:lineRule="auto"/>
              <w:rPr>
                <w:rFonts w:ascii="Times New Roman" w:eastAsia="Times New Roman" w:hAnsi="Times New Roman"/>
                <w:sz w:val="20"/>
                <w:szCs w:val="20"/>
              </w:rPr>
            </w:pPr>
          </w:p>
        </w:tc>
        <w:tc>
          <w:tcPr>
            <w:tcW w:w="617" w:type="pct"/>
            <w:tcBorders>
              <w:top w:val="nil"/>
              <w:left w:val="nil"/>
              <w:bottom w:val="nil"/>
              <w:right w:val="single" w:sz="8" w:space="0" w:color="auto"/>
            </w:tcBorders>
            <w:shd w:val="clear" w:color="auto" w:fill="auto"/>
            <w:noWrap/>
            <w:vAlign w:val="center"/>
            <w:hideMark/>
          </w:tcPr>
          <w:p w:rsidR="00751C29" w:rsidRPr="00751C29" w:rsidRDefault="00751C29" w:rsidP="00751C29">
            <w:pPr>
              <w:spacing w:after="0" w:line="240" w:lineRule="auto"/>
              <w:rPr>
                <w:rFonts w:ascii="Sylfaen" w:eastAsia="Times New Roman" w:hAnsi="Sylfaen" w:cs="Calibri"/>
                <w:sz w:val="20"/>
                <w:szCs w:val="20"/>
              </w:rPr>
            </w:pPr>
            <w:r w:rsidRPr="00751C29">
              <w:rPr>
                <w:rFonts w:ascii="Sylfaen" w:eastAsia="Times New Roman" w:hAnsi="Sylfaen" w:cs="Calibri"/>
                <w:sz w:val="20"/>
                <w:szCs w:val="20"/>
              </w:rPr>
              <w:t> </w:t>
            </w:r>
          </w:p>
        </w:tc>
      </w:tr>
      <w:tr w:rsidR="00751C29" w:rsidRPr="00751C29" w:rsidTr="00751C29">
        <w:trPr>
          <w:trHeight w:val="1080"/>
        </w:trPr>
        <w:tc>
          <w:tcPr>
            <w:tcW w:w="5000" w:type="pct"/>
            <w:gridSpan w:val="8"/>
            <w:tcBorders>
              <w:top w:val="single" w:sz="4" w:space="0" w:color="auto"/>
              <w:left w:val="single" w:sz="8" w:space="0" w:color="auto"/>
              <w:bottom w:val="single" w:sz="8" w:space="0" w:color="auto"/>
              <w:right w:val="single" w:sz="8" w:space="0" w:color="000000"/>
            </w:tcBorders>
            <w:shd w:val="clear" w:color="auto" w:fill="auto"/>
            <w:vAlign w:val="center"/>
            <w:hideMark/>
          </w:tcPr>
          <w:p w:rsidR="00751C29" w:rsidRPr="00751C29" w:rsidRDefault="00751C29" w:rsidP="00751C29">
            <w:pPr>
              <w:spacing w:after="0" w:line="240" w:lineRule="auto"/>
              <w:rPr>
                <w:rFonts w:ascii="Sylfaen" w:eastAsia="Times New Roman" w:hAnsi="Sylfaen" w:cs="Calibri"/>
                <w:b/>
                <w:bCs/>
                <w:sz w:val="20"/>
                <w:szCs w:val="20"/>
              </w:rPr>
            </w:pPr>
            <w:r w:rsidRPr="00751C29">
              <w:rPr>
                <w:rFonts w:ascii="Sylfaen" w:eastAsia="Times New Roman" w:hAnsi="Sylfaen" w:cs="Calibri"/>
                <w:b/>
                <w:bCs/>
                <w:sz w:val="20"/>
                <w:szCs w:val="20"/>
              </w:rPr>
              <w:t xml:space="preserve">ა(ა)იპ ბორჯომის დასუფთავება და კეთილმოწყობის სამსახურის წარმოების </w:t>
            </w:r>
            <w:proofErr w:type="gramStart"/>
            <w:r w:rsidRPr="00751C29">
              <w:rPr>
                <w:rFonts w:ascii="Sylfaen" w:eastAsia="Times New Roman" w:hAnsi="Sylfaen" w:cs="Calibri"/>
                <w:b/>
                <w:bCs/>
                <w:sz w:val="20"/>
                <w:szCs w:val="20"/>
              </w:rPr>
              <w:t>განვითარება,ნაგვის</w:t>
            </w:r>
            <w:proofErr w:type="gramEnd"/>
            <w:r w:rsidRPr="00751C29">
              <w:rPr>
                <w:rFonts w:ascii="Sylfaen" w:eastAsia="Times New Roman" w:hAnsi="Sylfaen" w:cs="Calibri"/>
                <w:b/>
                <w:bCs/>
                <w:sz w:val="20"/>
                <w:szCs w:val="20"/>
              </w:rPr>
              <w:t xml:space="preserve"> ურნების  განლაგება ყველა ქუჩაზე,დროულად სუფთავდება სავაჭრო და კვების ობიექტების(ბაზრები,მაღაზიები,სასადილოები)მიმდებარე ტერიტორია, ქუჩის პირას არსებული, სკვერების, ტროტუარების და ფეხით სავალი ნაწილების დაგვის სიხშირე იზრდება,</w:t>
            </w:r>
          </w:p>
        </w:tc>
      </w:tr>
    </w:tbl>
    <w:p w:rsidR="00751C29" w:rsidRDefault="00751C29" w:rsidP="00DB03A2">
      <w:pPr>
        <w:jc w:val="center"/>
        <w:rPr>
          <w:b/>
          <w:sz w:val="28"/>
        </w:rPr>
      </w:pPr>
    </w:p>
    <w:p w:rsidR="00751C29" w:rsidRDefault="00751C29" w:rsidP="00DB03A2">
      <w:pPr>
        <w:jc w:val="center"/>
        <w:rPr>
          <w:b/>
          <w:sz w:val="28"/>
        </w:rPr>
      </w:pPr>
    </w:p>
    <w:p w:rsidR="00751C29" w:rsidRDefault="00751C29" w:rsidP="00DB03A2">
      <w:pPr>
        <w:jc w:val="center"/>
        <w:rPr>
          <w:b/>
          <w:sz w:val="28"/>
        </w:rPr>
      </w:pPr>
    </w:p>
    <w:p w:rsidR="00751C29" w:rsidRDefault="00751C29" w:rsidP="00DB03A2">
      <w:pPr>
        <w:jc w:val="center"/>
        <w:rPr>
          <w:b/>
          <w:sz w:val="28"/>
        </w:rPr>
      </w:pPr>
    </w:p>
    <w:p w:rsidR="00751C29" w:rsidRDefault="00751C29" w:rsidP="00DB03A2">
      <w:pPr>
        <w:jc w:val="center"/>
        <w:rPr>
          <w:b/>
          <w:sz w:val="28"/>
        </w:rPr>
      </w:pPr>
    </w:p>
    <w:tbl>
      <w:tblPr>
        <w:tblW w:w="5000" w:type="pct"/>
        <w:tblLook w:val="04A0" w:firstRow="1" w:lastRow="0" w:firstColumn="1" w:lastColumn="0" w:noHBand="0" w:noVBand="1"/>
      </w:tblPr>
      <w:tblGrid>
        <w:gridCol w:w="1960"/>
        <w:gridCol w:w="1455"/>
        <w:gridCol w:w="1200"/>
        <w:gridCol w:w="756"/>
        <w:gridCol w:w="1589"/>
        <w:gridCol w:w="1115"/>
        <w:gridCol w:w="1732"/>
        <w:gridCol w:w="1634"/>
        <w:gridCol w:w="1509"/>
      </w:tblGrid>
      <w:tr w:rsidR="00751C29" w:rsidRPr="00751C29" w:rsidTr="00751C29">
        <w:trPr>
          <w:trHeight w:val="630"/>
        </w:trPr>
        <w:tc>
          <w:tcPr>
            <w:tcW w:w="5000" w:type="pct"/>
            <w:gridSpan w:val="9"/>
            <w:tcBorders>
              <w:top w:val="single" w:sz="8" w:space="0" w:color="auto"/>
              <w:left w:val="single" w:sz="8" w:space="0" w:color="auto"/>
              <w:bottom w:val="single" w:sz="4" w:space="0" w:color="auto"/>
              <w:right w:val="nil"/>
            </w:tcBorders>
            <w:shd w:val="clear" w:color="auto" w:fill="auto"/>
            <w:noWrap/>
            <w:vAlign w:val="center"/>
            <w:hideMark/>
          </w:tcPr>
          <w:p w:rsidR="00751C29" w:rsidRPr="00751C29" w:rsidRDefault="00751C29" w:rsidP="00751C29">
            <w:pPr>
              <w:spacing w:after="0" w:line="240" w:lineRule="auto"/>
              <w:jc w:val="center"/>
              <w:rPr>
                <w:rFonts w:ascii="Sylfaen" w:eastAsia="Times New Roman" w:hAnsi="Sylfaen" w:cs="Calibri"/>
                <w:b/>
                <w:bCs/>
                <w:sz w:val="24"/>
                <w:szCs w:val="24"/>
              </w:rPr>
            </w:pPr>
            <w:r w:rsidRPr="00751C29">
              <w:rPr>
                <w:rFonts w:ascii="Sylfaen" w:eastAsia="Times New Roman" w:hAnsi="Sylfaen" w:cs="Calibri"/>
                <w:b/>
                <w:bCs/>
                <w:sz w:val="24"/>
                <w:szCs w:val="24"/>
              </w:rPr>
              <w:t xml:space="preserve">პროგრამის საბოლოო შედეგის ინდიკატორები   </w:t>
            </w:r>
          </w:p>
        </w:tc>
      </w:tr>
      <w:tr w:rsidR="00751C29" w:rsidRPr="00751C29" w:rsidTr="00751C29">
        <w:trPr>
          <w:trHeight w:val="1200"/>
        </w:trPr>
        <w:tc>
          <w:tcPr>
            <w:tcW w:w="785" w:type="pct"/>
            <w:vMerge w:val="restart"/>
            <w:tcBorders>
              <w:top w:val="nil"/>
              <w:left w:val="single" w:sz="8" w:space="0" w:color="auto"/>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xml:space="preserve">მოსალოდნელი საბოლოო შედეგი </w:t>
            </w:r>
            <w:r w:rsidRPr="00751C29">
              <w:rPr>
                <w:rFonts w:ascii="Sylfaen" w:eastAsia="Times New Roman" w:hAnsi="Sylfaen" w:cs="Calibri"/>
                <w:b/>
                <w:bCs/>
                <w:sz w:val="20"/>
                <w:szCs w:val="20"/>
              </w:rPr>
              <w:t>(OUTCOME)</w:t>
            </w:r>
          </w:p>
        </w:tc>
        <w:tc>
          <w:tcPr>
            <w:tcW w:w="1420" w:type="pct"/>
            <w:gridSpan w:val="3"/>
            <w:tcBorders>
              <w:top w:val="single" w:sz="4" w:space="0" w:color="auto"/>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შედეგის ინდიკატორები</w:t>
            </w:r>
          </w:p>
        </w:tc>
        <w:tc>
          <w:tcPr>
            <w:tcW w:w="470" w:type="pct"/>
            <w:vMerge w:val="restart"/>
            <w:tcBorders>
              <w:top w:val="nil"/>
              <w:left w:val="single" w:sz="4" w:space="0" w:color="auto"/>
              <w:bottom w:val="single" w:sz="4" w:space="0" w:color="000000"/>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გაზომვის ერთეული</w:t>
            </w:r>
          </w:p>
        </w:tc>
        <w:tc>
          <w:tcPr>
            <w:tcW w:w="354" w:type="pct"/>
            <w:vMerge w:val="restart"/>
            <w:tcBorders>
              <w:top w:val="nil"/>
              <w:left w:val="single" w:sz="4" w:space="0" w:color="auto"/>
              <w:bottom w:val="single" w:sz="4" w:space="0" w:color="000000"/>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გეგმიური გადახრა</w:t>
            </w:r>
          </w:p>
        </w:tc>
        <w:tc>
          <w:tcPr>
            <w:tcW w:w="512" w:type="pct"/>
            <w:vMerge w:val="restart"/>
            <w:tcBorders>
              <w:top w:val="nil"/>
              <w:left w:val="single" w:sz="4" w:space="0" w:color="auto"/>
              <w:bottom w:val="single" w:sz="4" w:space="0" w:color="000000"/>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მონაცემთა წყარო</w:t>
            </w:r>
          </w:p>
        </w:tc>
        <w:tc>
          <w:tcPr>
            <w:tcW w:w="1013" w:type="pct"/>
            <w:vMerge w:val="restart"/>
            <w:tcBorders>
              <w:top w:val="nil"/>
              <w:left w:val="single" w:sz="4" w:space="0" w:color="auto"/>
              <w:bottom w:val="single" w:sz="4" w:space="0" w:color="000000"/>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მეთოდოლოგია</w:t>
            </w:r>
          </w:p>
        </w:tc>
        <w:tc>
          <w:tcPr>
            <w:tcW w:w="446" w:type="pct"/>
            <w:vMerge w:val="restart"/>
            <w:tcBorders>
              <w:top w:val="nil"/>
              <w:left w:val="single" w:sz="4" w:space="0" w:color="auto"/>
              <w:bottom w:val="single" w:sz="4" w:space="0" w:color="000000"/>
              <w:right w:val="single" w:sz="8"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რისკი</w:t>
            </w:r>
          </w:p>
        </w:tc>
      </w:tr>
      <w:tr w:rsidR="00751C29" w:rsidRPr="00751C29" w:rsidTr="00751C29">
        <w:trPr>
          <w:trHeight w:val="885"/>
        </w:trPr>
        <w:tc>
          <w:tcPr>
            <w:tcW w:w="785" w:type="pct"/>
            <w:vMerge/>
            <w:tcBorders>
              <w:top w:val="nil"/>
              <w:left w:val="single" w:sz="8" w:space="0" w:color="auto"/>
              <w:bottom w:val="single" w:sz="4" w:space="0" w:color="auto"/>
              <w:right w:val="single" w:sz="4" w:space="0" w:color="auto"/>
            </w:tcBorders>
            <w:vAlign w:val="center"/>
            <w:hideMark/>
          </w:tcPr>
          <w:p w:rsidR="00751C29" w:rsidRPr="00751C29" w:rsidRDefault="00751C29" w:rsidP="00751C29">
            <w:pPr>
              <w:spacing w:after="0" w:line="240" w:lineRule="auto"/>
              <w:rPr>
                <w:rFonts w:ascii="Sylfaen" w:eastAsia="Times New Roman" w:hAnsi="Sylfaen" w:cs="Calibri"/>
                <w:sz w:val="20"/>
                <w:szCs w:val="20"/>
              </w:rPr>
            </w:pPr>
          </w:p>
        </w:tc>
        <w:tc>
          <w:tcPr>
            <w:tcW w:w="581"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დასახელება</w:t>
            </w:r>
          </w:p>
        </w:tc>
        <w:tc>
          <w:tcPr>
            <w:tcW w:w="494"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2022 წელი (საბაზისო)</w:t>
            </w:r>
          </w:p>
        </w:tc>
        <w:tc>
          <w:tcPr>
            <w:tcW w:w="345"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2023 წელი</w:t>
            </w:r>
          </w:p>
        </w:tc>
        <w:tc>
          <w:tcPr>
            <w:tcW w:w="470" w:type="pct"/>
            <w:vMerge/>
            <w:tcBorders>
              <w:top w:val="nil"/>
              <w:left w:val="single" w:sz="4" w:space="0" w:color="auto"/>
              <w:bottom w:val="single" w:sz="4" w:space="0" w:color="000000"/>
              <w:right w:val="single" w:sz="4" w:space="0" w:color="auto"/>
            </w:tcBorders>
            <w:vAlign w:val="center"/>
            <w:hideMark/>
          </w:tcPr>
          <w:p w:rsidR="00751C29" w:rsidRPr="00751C29" w:rsidRDefault="00751C29" w:rsidP="00751C29">
            <w:pPr>
              <w:spacing w:after="0" w:line="240" w:lineRule="auto"/>
              <w:rPr>
                <w:rFonts w:ascii="Sylfaen" w:eastAsia="Times New Roman" w:hAnsi="Sylfaen" w:cs="Calibri"/>
                <w:sz w:val="20"/>
                <w:szCs w:val="20"/>
              </w:rPr>
            </w:pPr>
          </w:p>
        </w:tc>
        <w:tc>
          <w:tcPr>
            <w:tcW w:w="354" w:type="pct"/>
            <w:vMerge/>
            <w:tcBorders>
              <w:top w:val="nil"/>
              <w:left w:val="single" w:sz="4" w:space="0" w:color="auto"/>
              <w:bottom w:val="single" w:sz="4" w:space="0" w:color="000000"/>
              <w:right w:val="single" w:sz="4" w:space="0" w:color="auto"/>
            </w:tcBorders>
            <w:vAlign w:val="center"/>
            <w:hideMark/>
          </w:tcPr>
          <w:p w:rsidR="00751C29" w:rsidRPr="00751C29" w:rsidRDefault="00751C29" w:rsidP="00751C29">
            <w:pPr>
              <w:spacing w:after="0" w:line="240" w:lineRule="auto"/>
              <w:rPr>
                <w:rFonts w:ascii="Sylfaen" w:eastAsia="Times New Roman" w:hAnsi="Sylfaen" w:cs="Calibri"/>
                <w:sz w:val="20"/>
                <w:szCs w:val="20"/>
              </w:rPr>
            </w:pPr>
          </w:p>
        </w:tc>
        <w:tc>
          <w:tcPr>
            <w:tcW w:w="512" w:type="pct"/>
            <w:vMerge/>
            <w:tcBorders>
              <w:top w:val="nil"/>
              <w:left w:val="single" w:sz="4" w:space="0" w:color="auto"/>
              <w:bottom w:val="single" w:sz="4" w:space="0" w:color="000000"/>
              <w:right w:val="single" w:sz="4" w:space="0" w:color="auto"/>
            </w:tcBorders>
            <w:vAlign w:val="center"/>
            <w:hideMark/>
          </w:tcPr>
          <w:p w:rsidR="00751C29" w:rsidRPr="00751C29" w:rsidRDefault="00751C29" w:rsidP="00751C29">
            <w:pPr>
              <w:spacing w:after="0" w:line="240" w:lineRule="auto"/>
              <w:rPr>
                <w:rFonts w:ascii="Sylfaen" w:eastAsia="Times New Roman" w:hAnsi="Sylfaen" w:cs="Calibri"/>
                <w:sz w:val="20"/>
                <w:szCs w:val="20"/>
              </w:rPr>
            </w:pPr>
          </w:p>
        </w:tc>
        <w:tc>
          <w:tcPr>
            <w:tcW w:w="1013" w:type="pct"/>
            <w:vMerge/>
            <w:tcBorders>
              <w:top w:val="nil"/>
              <w:left w:val="single" w:sz="4" w:space="0" w:color="auto"/>
              <w:bottom w:val="single" w:sz="4" w:space="0" w:color="000000"/>
              <w:right w:val="single" w:sz="4" w:space="0" w:color="auto"/>
            </w:tcBorders>
            <w:vAlign w:val="center"/>
            <w:hideMark/>
          </w:tcPr>
          <w:p w:rsidR="00751C29" w:rsidRPr="00751C29" w:rsidRDefault="00751C29" w:rsidP="00751C29">
            <w:pPr>
              <w:spacing w:after="0" w:line="240" w:lineRule="auto"/>
              <w:rPr>
                <w:rFonts w:ascii="Sylfaen" w:eastAsia="Times New Roman" w:hAnsi="Sylfaen" w:cs="Calibri"/>
                <w:sz w:val="20"/>
                <w:szCs w:val="20"/>
              </w:rPr>
            </w:pPr>
          </w:p>
        </w:tc>
        <w:tc>
          <w:tcPr>
            <w:tcW w:w="446" w:type="pct"/>
            <w:vMerge/>
            <w:tcBorders>
              <w:top w:val="nil"/>
              <w:left w:val="single" w:sz="4" w:space="0" w:color="auto"/>
              <w:bottom w:val="single" w:sz="4" w:space="0" w:color="000000"/>
              <w:right w:val="single" w:sz="8" w:space="0" w:color="auto"/>
            </w:tcBorders>
            <w:vAlign w:val="center"/>
            <w:hideMark/>
          </w:tcPr>
          <w:p w:rsidR="00751C29" w:rsidRPr="00751C29" w:rsidRDefault="00751C29" w:rsidP="00751C29">
            <w:pPr>
              <w:spacing w:after="0" w:line="240" w:lineRule="auto"/>
              <w:rPr>
                <w:rFonts w:ascii="Sylfaen" w:eastAsia="Times New Roman" w:hAnsi="Sylfaen" w:cs="Calibri"/>
                <w:sz w:val="20"/>
                <w:szCs w:val="20"/>
              </w:rPr>
            </w:pPr>
          </w:p>
        </w:tc>
      </w:tr>
      <w:tr w:rsidR="00751C29" w:rsidRPr="00751C29" w:rsidTr="00751C29">
        <w:trPr>
          <w:trHeight w:val="2865"/>
        </w:trPr>
        <w:tc>
          <w:tcPr>
            <w:tcW w:w="785" w:type="pct"/>
            <w:vMerge w:val="restart"/>
            <w:tcBorders>
              <w:top w:val="nil"/>
              <w:left w:val="single" w:sz="4" w:space="0" w:color="auto"/>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ქვეპროგრამის ფარგლებში მთელი წლის განმავლობაში მოწესრიგებული იქნება მუნიციპალიტეტის ტერიტორიაზე ბუნკერების ნარჩენებისგან დაცლა.</w:t>
            </w:r>
          </w:p>
        </w:tc>
        <w:tc>
          <w:tcPr>
            <w:tcW w:w="581" w:type="pct"/>
            <w:tcBorders>
              <w:top w:val="nil"/>
              <w:left w:val="nil"/>
              <w:bottom w:val="single" w:sz="4" w:space="0" w:color="auto"/>
              <w:right w:val="single" w:sz="4" w:space="0" w:color="auto"/>
            </w:tcBorders>
            <w:shd w:val="clear" w:color="000000" w:fill="FFFFFF"/>
            <w:vAlign w:val="center"/>
            <w:hideMark/>
          </w:tcPr>
          <w:p w:rsidR="00751C29" w:rsidRPr="00751C29" w:rsidRDefault="00751C29" w:rsidP="00751C29">
            <w:pPr>
              <w:spacing w:after="0" w:line="240" w:lineRule="auto"/>
              <w:jc w:val="center"/>
              <w:rPr>
                <w:rFonts w:eastAsia="Times New Roman" w:cs="Calibri"/>
                <w:sz w:val="18"/>
                <w:szCs w:val="18"/>
              </w:rPr>
            </w:pPr>
            <w:r w:rsidRPr="00751C29">
              <w:rPr>
                <w:rFonts w:ascii="Sylfaen" w:eastAsia="Times New Roman" w:hAnsi="Sylfaen" w:cs="Sylfaen"/>
                <w:sz w:val="18"/>
                <w:szCs w:val="18"/>
              </w:rPr>
              <w:t>გატანილი</w:t>
            </w:r>
            <w:r w:rsidRPr="00751C29">
              <w:rPr>
                <w:rFonts w:eastAsia="Times New Roman" w:cs="Calibri"/>
                <w:sz w:val="18"/>
                <w:szCs w:val="18"/>
              </w:rPr>
              <w:t xml:space="preserve"> </w:t>
            </w:r>
            <w:r w:rsidRPr="00751C29">
              <w:rPr>
                <w:rFonts w:ascii="Sylfaen" w:eastAsia="Times New Roman" w:hAnsi="Sylfaen" w:cs="Sylfaen"/>
                <w:sz w:val="18"/>
                <w:szCs w:val="18"/>
              </w:rPr>
              <w:t>ნარჩენების</w:t>
            </w:r>
            <w:r w:rsidRPr="00751C29">
              <w:rPr>
                <w:rFonts w:eastAsia="Times New Roman" w:cs="Calibri"/>
                <w:sz w:val="18"/>
                <w:szCs w:val="18"/>
              </w:rPr>
              <w:t xml:space="preserve"> </w:t>
            </w:r>
            <w:r w:rsidRPr="00751C29">
              <w:rPr>
                <w:rFonts w:ascii="Sylfaen" w:eastAsia="Times New Roman" w:hAnsi="Sylfaen" w:cs="Sylfaen"/>
                <w:sz w:val="18"/>
                <w:szCs w:val="18"/>
              </w:rPr>
              <w:t>მოცულობა</w:t>
            </w:r>
          </w:p>
        </w:tc>
        <w:tc>
          <w:tcPr>
            <w:tcW w:w="494"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32,698</w:t>
            </w:r>
          </w:p>
        </w:tc>
        <w:tc>
          <w:tcPr>
            <w:tcW w:w="345"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32,698</w:t>
            </w:r>
          </w:p>
        </w:tc>
        <w:tc>
          <w:tcPr>
            <w:tcW w:w="470"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კუბი</w:t>
            </w:r>
          </w:p>
        </w:tc>
        <w:tc>
          <w:tcPr>
            <w:tcW w:w="354"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10%</w:t>
            </w:r>
          </w:p>
        </w:tc>
        <w:tc>
          <w:tcPr>
            <w:tcW w:w="512"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rPr>
                <w:rFonts w:ascii="Sylfaen" w:eastAsia="Times New Roman" w:hAnsi="Sylfaen" w:cs="Calibri"/>
                <w:sz w:val="20"/>
                <w:szCs w:val="20"/>
              </w:rPr>
            </w:pPr>
            <w:r w:rsidRPr="00751C29">
              <w:rPr>
                <w:rFonts w:ascii="Sylfaen" w:eastAsia="Times New Roman" w:hAnsi="Sylfaen" w:cs="Calibri"/>
                <w:sz w:val="20"/>
                <w:szCs w:val="20"/>
              </w:rPr>
              <w:t>ა(ა)იპ ბორჯომის დასუფთავება და კეთილმოწყობის სამსახური</w:t>
            </w:r>
          </w:p>
        </w:tc>
        <w:tc>
          <w:tcPr>
            <w:tcW w:w="1013" w:type="pct"/>
            <w:tcBorders>
              <w:top w:val="nil"/>
              <w:left w:val="nil"/>
              <w:bottom w:val="nil"/>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w:t>
            </w:r>
          </w:p>
        </w:tc>
        <w:tc>
          <w:tcPr>
            <w:tcW w:w="446" w:type="pct"/>
            <w:tcBorders>
              <w:top w:val="nil"/>
              <w:left w:val="nil"/>
              <w:bottom w:val="single" w:sz="4" w:space="0" w:color="auto"/>
              <w:right w:val="single" w:sz="4" w:space="0" w:color="auto"/>
            </w:tcBorders>
            <w:shd w:val="clear" w:color="000000" w:fill="FFFFFF"/>
            <w:vAlign w:val="center"/>
            <w:hideMark/>
          </w:tcPr>
          <w:p w:rsidR="00751C29" w:rsidRPr="00751C29" w:rsidRDefault="00751C29" w:rsidP="00751C29">
            <w:pPr>
              <w:spacing w:after="0" w:line="240" w:lineRule="auto"/>
              <w:jc w:val="center"/>
              <w:rPr>
                <w:rFonts w:eastAsia="Times New Roman" w:cs="Calibri"/>
                <w:sz w:val="16"/>
                <w:szCs w:val="16"/>
              </w:rPr>
            </w:pPr>
            <w:r w:rsidRPr="00751C29">
              <w:rPr>
                <w:rFonts w:ascii="Sylfaen" w:eastAsia="Times New Roman" w:hAnsi="Sylfaen" w:cs="Sylfaen"/>
                <w:sz w:val="16"/>
                <w:szCs w:val="16"/>
              </w:rPr>
              <w:t>საწვავის</w:t>
            </w:r>
            <w:r w:rsidRPr="00751C29">
              <w:rPr>
                <w:rFonts w:eastAsia="Times New Roman" w:cs="Calibri"/>
                <w:sz w:val="16"/>
                <w:szCs w:val="16"/>
              </w:rPr>
              <w:t xml:space="preserve"> </w:t>
            </w:r>
            <w:r w:rsidRPr="00751C29">
              <w:rPr>
                <w:rFonts w:ascii="Sylfaen" w:eastAsia="Times New Roman" w:hAnsi="Sylfaen" w:cs="Sylfaen"/>
                <w:sz w:val="16"/>
                <w:szCs w:val="16"/>
              </w:rPr>
              <w:t>გაძვირება</w:t>
            </w:r>
          </w:p>
        </w:tc>
      </w:tr>
      <w:tr w:rsidR="00751C29" w:rsidRPr="00751C29" w:rsidTr="00751C29">
        <w:trPr>
          <w:trHeight w:val="2760"/>
        </w:trPr>
        <w:tc>
          <w:tcPr>
            <w:tcW w:w="785" w:type="pct"/>
            <w:vMerge/>
            <w:tcBorders>
              <w:top w:val="nil"/>
              <w:left w:val="single" w:sz="4" w:space="0" w:color="auto"/>
              <w:bottom w:val="single" w:sz="4" w:space="0" w:color="auto"/>
              <w:right w:val="single" w:sz="4" w:space="0" w:color="auto"/>
            </w:tcBorders>
            <w:vAlign w:val="center"/>
            <w:hideMark/>
          </w:tcPr>
          <w:p w:rsidR="00751C29" w:rsidRPr="00751C29" w:rsidRDefault="00751C29" w:rsidP="00751C29">
            <w:pPr>
              <w:spacing w:after="0" w:line="240" w:lineRule="auto"/>
              <w:rPr>
                <w:rFonts w:ascii="Sylfaen" w:eastAsia="Times New Roman" w:hAnsi="Sylfaen" w:cs="Calibri"/>
                <w:sz w:val="20"/>
                <w:szCs w:val="20"/>
              </w:rPr>
            </w:pPr>
          </w:p>
        </w:tc>
        <w:tc>
          <w:tcPr>
            <w:tcW w:w="581" w:type="pct"/>
            <w:tcBorders>
              <w:top w:val="nil"/>
              <w:left w:val="nil"/>
              <w:bottom w:val="single" w:sz="4" w:space="0" w:color="auto"/>
              <w:right w:val="single" w:sz="4" w:space="0" w:color="auto"/>
            </w:tcBorders>
            <w:shd w:val="clear" w:color="000000" w:fill="FFFFFF"/>
            <w:vAlign w:val="center"/>
            <w:hideMark/>
          </w:tcPr>
          <w:p w:rsidR="00751C29" w:rsidRPr="00751C29" w:rsidRDefault="00751C29" w:rsidP="00751C29">
            <w:pPr>
              <w:spacing w:after="0" w:line="240" w:lineRule="auto"/>
              <w:jc w:val="center"/>
              <w:rPr>
                <w:rFonts w:eastAsia="Times New Roman" w:cs="Calibri"/>
                <w:sz w:val="18"/>
                <w:szCs w:val="18"/>
              </w:rPr>
            </w:pPr>
            <w:r w:rsidRPr="00751C29">
              <w:rPr>
                <w:rFonts w:ascii="Sylfaen" w:eastAsia="Times New Roman" w:hAnsi="Sylfaen" w:cs="Sylfaen"/>
                <w:sz w:val="18"/>
                <w:szCs w:val="18"/>
              </w:rPr>
              <w:t>დაზიანებული</w:t>
            </w:r>
            <w:r w:rsidRPr="00751C29">
              <w:rPr>
                <w:rFonts w:eastAsia="Times New Roman" w:cs="Calibri"/>
                <w:sz w:val="18"/>
                <w:szCs w:val="18"/>
              </w:rPr>
              <w:t xml:space="preserve"> </w:t>
            </w:r>
            <w:r w:rsidRPr="00751C29">
              <w:rPr>
                <w:rFonts w:ascii="Sylfaen" w:eastAsia="Times New Roman" w:hAnsi="Sylfaen" w:cs="Sylfaen"/>
                <w:sz w:val="18"/>
                <w:szCs w:val="18"/>
              </w:rPr>
              <w:t>და</w:t>
            </w:r>
            <w:r w:rsidRPr="00751C29">
              <w:rPr>
                <w:rFonts w:eastAsia="Times New Roman" w:cs="Calibri"/>
                <w:sz w:val="18"/>
                <w:szCs w:val="18"/>
              </w:rPr>
              <w:t xml:space="preserve"> </w:t>
            </w:r>
            <w:r w:rsidRPr="00751C29">
              <w:rPr>
                <w:rFonts w:ascii="Sylfaen" w:eastAsia="Times New Roman" w:hAnsi="Sylfaen" w:cs="Sylfaen"/>
                <w:sz w:val="18"/>
                <w:szCs w:val="18"/>
              </w:rPr>
              <w:t>შეკეთებული</w:t>
            </w:r>
            <w:r w:rsidRPr="00751C29">
              <w:rPr>
                <w:rFonts w:eastAsia="Times New Roman" w:cs="Calibri"/>
                <w:sz w:val="18"/>
                <w:szCs w:val="18"/>
              </w:rPr>
              <w:t xml:space="preserve"> </w:t>
            </w:r>
            <w:r w:rsidRPr="00751C29">
              <w:rPr>
                <w:rFonts w:ascii="Sylfaen" w:eastAsia="Times New Roman" w:hAnsi="Sylfaen" w:cs="Sylfaen"/>
                <w:sz w:val="18"/>
                <w:szCs w:val="18"/>
              </w:rPr>
              <w:t>ურნების</w:t>
            </w:r>
            <w:r w:rsidRPr="00751C29">
              <w:rPr>
                <w:rFonts w:eastAsia="Times New Roman" w:cs="Calibri"/>
                <w:sz w:val="18"/>
                <w:szCs w:val="18"/>
              </w:rPr>
              <w:t xml:space="preserve"> </w:t>
            </w:r>
            <w:proofErr w:type="gramStart"/>
            <w:r w:rsidRPr="00751C29">
              <w:rPr>
                <w:rFonts w:ascii="Sylfaen" w:eastAsia="Times New Roman" w:hAnsi="Sylfaen" w:cs="Sylfaen"/>
                <w:sz w:val="18"/>
                <w:szCs w:val="18"/>
              </w:rPr>
              <w:t>რაოდენობა</w:t>
            </w:r>
            <w:r w:rsidRPr="00751C29">
              <w:rPr>
                <w:rFonts w:eastAsia="Times New Roman" w:cs="Calibri"/>
                <w:sz w:val="18"/>
                <w:szCs w:val="18"/>
              </w:rPr>
              <w:t xml:space="preserve">  </w:t>
            </w:r>
            <w:r w:rsidRPr="00751C29">
              <w:rPr>
                <w:rFonts w:ascii="Sylfaen" w:eastAsia="Times New Roman" w:hAnsi="Sylfaen" w:cs="Sylfaen"/>
                <w:sz w:val="18"/>
                <w:szCs w:val="18"/>
              </w:rPr>
              <w:t>წლის</w:t>
            </w:r>
            <w:proofErr w:type="gramEnd"/>
            <w:r w:rsidRPr="00751C29">
              <w:rPr>
                <w:rFonts w:eastAsia="Times New Roman" w:cs="Calibri"/>
                <w:sz w:val="18"/>
                <w:szCs w:val="18"/>
              </w:rPr>
              <w:t xml:space="preserve"> </w:t>
            </w:r>
            <w:r w:rsidRPr="00751C29">
              <w:rPr>
                <w:rFonts w:ascii="Sylfaen" w:eastAsia="Times New Roman" w:hAnsi="Sylfaen" w:cs="Sylfaen"/>
                <w:sz w:val="18"/>
                <w:szCs w:val="18"/>
              </w:rPr>
              <w:t>განმავლობაში</w:t>
            </w:r>
          </w:p>
        </w:tc>
        <w:tc>
          <w:tcPr>
            <w:tcW w:w="494" w:type="pct"/>
            <w:tcBorders>
              <w:top w:val="nil"/>
              <w:left w:val="nil"/>
              <w:bottom w:val="single" w:sz="4" w:space="0" w:color="auto"/>
              <w:right w:val="single" w:sz="4" w:space="0" w:color="auto"/>
            </w:tcBorders>
            <w:shd w:val="clear" w:color="000000" w:fill="FFFFFF"/>
            <w:vAlign w:val="center"/>
            <w:hideMark/>
          </w:tcPr>
          <w:p w:rsidR="00751C29" w:rsidRPr="00751C29" w:rsidRDefault="00751C29" w:rsidP="00751C29">
            <w:pPr>
              <w:spacing w:after="0" w:line="240" w:lineRule="auto"/>
              <w:jc w:val="center"/>
              <w:rPr>
                <w:rFonts w:eastAsia="Times New Roman" w:cs="Calibri"/>
                <w:sz w:val="16"/>
                <w:szCs w:val="16"/>
              </w:rPr>
            </w:pPr>
            <w:r w:rsidRPr="00751C29">
              <w:rPr>
                <w:rFonts w:eastAsia="Times New Roman" w:cs="Calibri"/>
                <w:sz w:val="16"/>
                <w:szCs w:val="16"/>
              </w:rPr>
              <w:t>200</w:t>
            </w:r>
          </w:p>
        </w:tc>
        <w:tc>
          <w:tcPr>
            <w:tcW w:w="345" w:type="pct"/>
            <w:tcBorders>
              <w:top w:val="nil"/>
              <w:left w:val="nil"/>
              <w:bottom w:val="single" w:sz="4" w:space="0" w:color="auto"/>
              <w:right w:val="single" w:sz="4" w:space="0" w:color="auto"/>
            </w:tcBorders>
            <w:shd w:val="clear" w:color="000000" w:fill="FFFFFF"/>
            <w:vAlign w:val="center"/>
            <w:hideMark/>
          </w:tcPr>
          <w:p w:rsidR="00751C29" w:rsidRPr="00751C29" w:rsidRDefault="00751C29" w:rsidP="00751C29">
            <w:pPr>
              <w:spacing w:after="0" w:line="240" w:lineRule="auto"/>
              <w:jc w:val="center"/>
              <w:rPr>
                <w:rFonts w:eastAsia="Times New Roman" w:cs="Calibri"/>
                <w:sz w:val="16"/>
                <w:szCs w:val="16"/>
              </w:rPr>
            </w:pPr>
            <w:r w:rsidRPr="00751C29">
              <w:rPr>
                <w:rFonts w:eastAsia="Times New Roman" w:cs="Calibri"/>
                <w:sz w:val="16"/>
                <w:szCs w:val="16"/>
              </w:rPr>
              <w:t>200</w:t>
            </w:r>
          </w:p>
        </w:tc>
        <w:tc>
          <w:tcPr>
            <w:tcW w:w="470"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ცალი</w:t>
            </w:r>
          </w:p>
        </w:tc>
        <w:tc>
          <w:tcPr>
            <w:tcW w:w="354"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10%</w:t>
            </w:r>
          </w:p>
        </w:tc>
        <w:tc>
          <w:tcPr>
            <w:tcW w:w="512"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rPr>
                <w:rFonts w:ascii="Sylfaen" w:eastAsia="Times New Roman" w:hAnsi="Sylfaen" w:cs="Calibri"/>
                <w:sz w:val="20"/>
                <w:szCs w:val="20"/>
              </w:rPr>
            </w:pPr>
            <w:r w:rsidRPr="00751C29">
              <w:rPr>
                <w:rFonts w:ascii="Sylfaen" w:eastAsia="Times New Roman" w:hAnsi="Sylfaen" w:cs="Calibri"/>
                <w:sz w:val="20"/>
                <w:szCs w:val="20"/>
              </w:rPr>
              <w:t>ა(ა)იპ ბორჯომის დასუფთავება და კეთილმოწყობის სამსახური</w:t>
            </w:r>
          </w:p>
        </w:tc>
        <w:tc>
          <w:tcPr>
            <w:tcW w:w="1013" w:type="pct"/>
            <w:tcBorders>
              <w:top w:val="single" w:sz="4" w:space="0" w:color="auto"/>
              <w:left w:val="nil"/>
              <w:bottom w:val="nil"/>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w:t>
            </w:r>
          </w:p>
        </w:tc>
        <w:tc>
          <w:tcPr>
            <w:tcW w:w="446" w:type="pct"/>
            <w:tcBorders>
              <w:top w:val="nil"/>
              <w:left w:val="nil"/>
              <w:bottom w:val="single" w:sz="4" w:space="0" w:color="auto"/>
              <w:right w:val="single" w:sz="4" w:space="0" w:color="auto"/>
            </w:tcBorders>
            <w:shd w:val="clear" w:color="000000" w:fill="FFFFFF"/>
            <w:vAlign w:val="center"/>
            <w:hideMark/>
          </w:tcPr>
          <w:p w:rsidR="00751C29" w:rsidRPr="00751C29" w:rsidRDefault="00751C29" w:rsidP="00751C29">
            <w:pPr>
              <w:spacing w:after="0" w:line="240" w:lineRule="auto"/>
              <w:jc w:val="center"/>
              <w:rPr>
                <w:rFonts w:eastAsia="Times New Roman" w:cs="Calibri"/>
                <w:sz w:val="16"/>
                <w:szCs w:val="16"/>
              </w:rPr>
            </w:pPr>
            <w:r w:rsidRPr="00751C29">
              <w:rPr>
                <w:rFonts w:ascii="Sylfaen" w:eastAsia="Times New Roman" w:hAnsi="Sylfaen" w:cs="Sylfaen"/>
                <w:sz w:val="16"/>
                <w:szCs w:val="16"/>
              </w:rPr>
              <w:t>ურნების</w:t>
            </w:r>
            <w:r w:rsidRPr="00751C29">
              <w:rPr>
                <w:rFonts w:eastAsia="Times New Roman" w:cs="Calibri"/>
                <w:sz w:val="16"/>
                <w:szCs w:val="16"/>
              </w:rPr>
              <w:t xml:space="preserve"> </w:t>
            </w:r>
            <w:r w:rsidRPr="00751C29">
              <w:rPr>
                <w:rFonts w:ascii="Sylfaen" w:eastAsia="Times New Roman" w:hAnsi="Sylfaen" w:cs="Sylfaen"/>
                <w:sz w:val="16"/>
                <w:szCs w:val="16"/>
              </w:rPr>
              <w:t>ამორტიზაცია</w:t>
            </w:r>
          </w:p>
        </w:tc>
      </w:tr>
      <w:tr w:rsidR="00751C29" w:rsidRPr="00751C29" w:rsidTr="00751C29">
        <w:trPr>
          <w:trHeight w:val="1215"/>
        </w:trPr>
        <w:tc>
          <w:tcPr>
            <w:tcW w:w="785" w:type="pct"/>
            <w:vMerge/>
            <w:tcBorders>
              <w:top w:val="nil"/>
              <w:left w:val="single" w:sz="4" w:space="0" w:color="auto"/>
              <w:bottom w:val="single" w:sz="4" w:space="0" w:color="auto"/>
              <w:right w:val="single" w:sz="4" w:space="0" w:color="auto"/>
            </w:tcBorders>
            <w:vAlign w:val="center"/>
            <w:hideMark/>
          </w:tcPr>
          <w:p w:rsidR="00751C29" w:rsidRPr="00751C29" w:rsidRDefault="00751C29" w:rsidP="00751C29">
            <w:pPr>
              <w:spacing w:after="0" w:line="240" w:lineRule="auto"/>
              <w:rPr>
                <w:rFonts w:ascii="Sylfaen" w:eastAsia="Times New Roman" w:hAnsi="Sylfaen" w:cs="Calibri"/>
                <w:sz w:val="20"/>
                <w:szCs w:val="20"/>
              </w:rPr>
            </w:pPr>
          </w:p>
        </w:tc>
        <w:tc>
          <w:tcPr>
            <w:tcW w:w="581"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rPr>
                <w:rFonts w:eastAsia="Times New Roman" w:cs="Calibri"/>
              </w:rPr>
            </w:pPr>
            <w:r w:rsidRPr="00751C29">
              <w:rPr>
                <w:rFonts w:ascii="Sylfaen" w:eastAsia="Times New Roman" w:hAnsi="Sylfaen" w:cs="Sylfaen"/>
              </w:rPr>
              <w:t>კმაყოფილი</w:t>
            </w:r>
            <w:r w:rsidRPr="00751C29">
              <w:rPr>
                <w:rFonts w:eastAsia="Times New Roman" w:cs="Calibri"/>
              </w:rPr>
              <w:t xml:space="preserve"> </w:t>
            </w:r>
            <w:r w:rsidRPr="00751C29">
              <w:rPr>
                <w:rFonts w:ascii="Sylfaen" w:eastAsia="Times New Roman" w:hAnsi="Sylfaen" w:cs="Sylfaen"/>
              </w:rPr>
              <w:t>მოსახლეობა</w:t>
            </w:r>
          </w:p>
        </w:tc>
        <w:tc>
          <w:tcPr>
            <w:tcW w:w="494"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rPr>
                <w:rFonts w:eastAsia="Times New Roman" w:cs="Calibri"/>
              </w:rPr>
            </w:pPr>
            <w:r w:rsidRPr="00751C29">
              <w:rPr>
                <w:rFonts w:ascii="Sylfaen" w:eastAsia="Times New Roman" w:hAnsi="Sylfaen" w:cs="Sylfaen"/>
              </w:rPr>
              <w:t>არ</w:t>
            </w:r>
            <w:r w:rsidRPr="00751C29">
              <w:rPr>
                <w:rFonts w:eastAsia="Times New Roman" w:cs="Calibri"/>
              </w:rPr>
              <w:t xml:space="preserve"> </w:t>
            </w:r>
            <w:r w:rsidRPr="00751C29">
              <w:rPr>
                <w:rFonts w:ascii="Sylfaen" w:eastAsia="Times New Roman" w:hAnsi="Sylfaen" w:cs="Sylfaen"/>
              </w:rPr>
              <w:t>გვაქვს</w:t>
            </w:r>
            <w:r w:rsidRPr="00751C29">
              <w:rPr>
                <w:rFonts w:eastAsia="Times New Roman" w:cs="Calibri"/>
              </w:rPr>
              <w:t xml:space="preserve"> </w:t>
            </w:r>
            <w:r w:rsidRPr="00751C29">
              <w:rPr>
                <w:rFonts w:ascii="Sylfaen" w:eastAsia="Times New Roman" w:hAnsi="Sylfaen" w:cs="Sylfaen"/>
              </w:rPr>
              <w:t>მონაცემი</w:t>
            </w:r>
          </w:p>
        </w:tc>
        <w:tc>
          <w:tcPr>
            <w:tcW w:w="345"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right"/>
              <w:rPr>
                <w:rFonts w:eastAsia="Times New Roman" w:cs="Calibri"/>
              </w:rPr>
            </w:pPr>
            <w:r w:rsidRPr="00751C29">
              <w:rPr>
                <w:rFonts w:eastAsia="Times New Roman" w:cs="Calibri"/>
              </w:rPr>
              <w:t>60%</w:t>
            </w:r>
          </w:p>
        </w:tc>
        <w:tc>
          <w:tcPr>
            <w:tcW w:w="470"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rPr>
                <w:rFonts w:eastAsia="Times New Roman" w:cs="Calibri"/>
              </w:rPr>
            </w:pPr>
            <w:r w:rsidRPr="00751C29">
              <w:rPr>
                <w:rFonts w:ascii="Sylfaen" w:eastAsia="Times New Roman" w:hAnsi="Sylfaen" w:cs="Sylfaen"/>
              </w:rPr>
              <w:t>მოსახლეობის</w:t>
            </w:r>
            <w:r w:rsidRPr="00751C29">
              <w:rPr>
                <w:rFonts w:eastAsia="Times New Roman" w:cs="Calibri"/>
              </w:rPr>
              <w:t xml:space="preserve"> </w:t>
            </w:r>
            <w:r w:rsidRPr="00751C29">
              <w:rPr>
                <w:rFonts w:ascii="Sylfaen" w:eastAsia="Times New Roman" w:hAnsi="Sylfaen" w:cs="Sylfaen"/>
              </w:rPr>
              <w:t>რაოდენობა</w:t>
            </w:r>
          </w:p>
        </w:tc>
        <w:tc>
          <w:tcPr>
            <w:tcW w:w="354"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right"/>
              <w:rPr>
                <w:rFonts w:eastAsia="Times New Roman" w:cs="Calibri"/>
              </w:rPr>
            </w:pPr>
            <w:r w:rsidRPr="00751C29">
              <w:rPr>
                <w:rFonts w:eastAsia="Times New Roman" w:cs="Calibri"/>
              </w:rPr>
              <w:t>10%</w:t>
            </w:r>
          </w:p>
        </w:tc>
        <w:tc>
          <w:tcPr>
            <w:tcW w:w="512"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rPr>
                <w:rFonts w:eastAsia="Times New Roman" w:cs="Calibri"/>
              </w:rPr>
            </w:pPr>
            <w:r w:rsidRPr="00751C29">
              <w:rPr>
                <w:rFonts w:ascii="Sylfaen" w:eastAsia="Times New Roman" w:hAnsi="Sylfaen" w:cs="Sylfaen"/>
              </w:rPr>
              <w:t>ჩატარებული</w:t>
            </w:r>
            <w:r w:rsidRPr="00751C29">
              <w:rPr>
                <w:rFonts w:eastAsia="Times New Roman" w:cs="Calibri"/>
              </w:rPr>
              <w:t xml:space="preserve"> </w:t>
            </w:r>
            <w:r w:rsidRPr="00751C29">
              <w:rPr>
                <w:rFonts w:ascii="Sylfaen" w:eastAsia="Times New Roman" w:hAnsi="Sylfaen" w:cs="Sylfaen"/>
              </w:rPr>
              <w:t>გამოკითხვა</w:t>
            </w:r>
          </w:p>
        </w:tc>
        <w:tc>
          <w:tcPr>
            <w:tcW w:w="1013" w:type="pct"/>
            <w:tcBorders>
              <w:top w:val="single" w:sz="4" w:space="0" w:color="auto"/>
              <w:left w:val="nil"/>
              <w:bottom w:val="single" w:sz="8"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w:t>
            </w:r>
          </w:p>
        </w:tc>
        <w:tc>
          <w:tcPr>
            <w:tcW w:w="446"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rPr>
                <w:rFonts w:eastAsia="Times New Roman" w:cs="Calibri"/>
              </w:rPr>
            </w:pPr>
            <w:r w:rsidRPr="00751C29">
              <w:rPr>
                <w:rFonts w:ascii="Sylfaen" w:eastAsia="Times New Roman" w:hAnsi="Sylfaen" w:cs="Sylfaen"/>
              </w:rPr>
              <w:t>სუბიექტური</w:t>
            </w:r>
            <w:r w:rsidRPr="00751C29">
              <w:rPr>
                <w:rFonts w:eastAsia="Times New Roman" w:cs="Calibri"/>
              </w:rPr>
              <w:t xml:space="preserve"> </w:t>
            </w:r>
            <w:r w:rsidRPr="00751C29">
              <w:rPr>
                <w:rFonts w:ascii="Sylfaen" w:eastAsia="Times New Roman" w:hAnsi="Sylfaen" w:cs="Sylfaen"/>
              </w:rPr>
              <w:t>აზრი</w:t>
            </w:r>
          </w:p>
        </w:tc>
      </w:tr>
    </w:tbl>
    <w:p w:rsidR="00751C29" w:rsidRDefault="00751C29" w:rsidP="00DB03A2">
      <w:pPr>
        <w:jc w:val="center"/>
        <w:rPr>
          <w:b/>
          <w:sz w:val="28"/>
        </w:rPr>
      </w:pPr>
    </w:p>
    <w:p w:rsidR="00751C29" w:rsidRDefault="00751C29" w:rsidP="00DB03A2">
      <w:pPr>
        <w:jc w:val="center"/>
        <w:rPr>
          <w:b/>
          <w:sz w:val="28"/>
        </w:rPr>
      </w:pPr>
    </w:p>
    <w:tbl>
      <w:tblPr>
        <w:tblW w:w="5000" w:type="pct"/>
        <w:tblLook w:val="04A0" w:firstRow="1" w:lastRow="0" w:firstColumn="1" w:lastColumn="0" w:noHBand="0" w:noVBand="1"/>
      </w:tblPr>
      <w:tblGrid>
        <w:gridCol w:w="2310"/>
        <w:gridCol w:w="1456"/>
        <w:gridCol w:w="1373"/>
        <w:gridCol w:w="1439"/>
        <w:gridCol w:w="1668"/>
        <w:gridCol w:w="1436"/>
        <w:gridCol w:w="1439"/>
        <w:gridCol w:w="1819"/>
      </w:tblGrid>
      <w:tr w:rsidR="00751C29" w:rsidRPr="00751C29" w:rsidTr="00751C29">
        <w:trPr>
          <w:trHeight w:val="360"/>
        </w:trPr>
        <w:tc>
          <w:tcPr>
            <w:tcW w:w="4289" w:type="pct"/>
            <w:gridSpan w:val="7"/>
            <w:tcBorders>
              <w:top w:val="nil"/>
              <w:left w:val="single" w:sz="8" w:space="0" w:color="auto"/>
              <w:bottom w:val="nil"/>
              <w:right w:val="nil"/>
            </w:tcBorders>
            <w:shd w:val="clear" w:color="auto" w:fill="auto"/>
            <w:vAlign w:val="center"/>
            <w:hideMark/>
          </w:tcPr>
          <w:p w:rsidR="00751C29" w:rsidRPr="00751C29" w:rsidRDefault="00751C29" w:rsidP="00751C29">
            <w:pPr>
              <w:spacing w:after="0" w:line="240" w:lineRule="auto"/>
              <w:rPr>
                <w:rFonts w:ascii="Sylfaen" w:eastAsia="Times New Roman" w:hAnsi="Sylfaen" w:cs="Calibri"/>
                <w:b/>
                <w:bCs/>
                <w:sz w:val="20"/>
                <w:szCs w:val="20"/>
              </w:rPr>
            </w:pPr>
            <w:r w:rsidRPr="00751C29">
              <w:rPr>
                <w:rFonts w:ascii="Sylfaen" w:eastAsia="Times New Roman" w:hAnsi="Sylfaen" w:cs="Calibri"/>
                <w:b/>
                <w:bCs/>
                <w:sz w:val="20"/>
                <w:szCs w:val="20"/>
              </w:rPr>
              <w:lastRenderedPageBreak/>
              <w:t>პროგრამის დასახელება, რის ფარგლებშიც ხორციელდება ქვეპროგრამა:</w:t>
            </w:r>
          </w:p>
        </w:tc>
        <w:tc>
          <w:tcPr>
            <w:tcW w:w="711" w:type="pct"/>
            <w:tcBorders>
              <w:top w:val="nil"/>
              <w:left w:val="nil"/>
              <w:bottom w:val="nil"/>
              <w:right w:val="single" w:sz="8" w:space="0" w:color="auto"/>
            </w:tcBorders>
            <w:shd w:val="clear" w:color="auto" w:fill="auto"/>
            <w:noWrap/>
            <w:vAlign w:val="center"/>
            <w:hideMark/>
          </w:tcPr>
          <w:p w:rsidR="00751C29" w:rsidRPr="00751C29" w:rsidRDefault="00751C29" w:rsidP="00751C29">
            <w:pPr>
              <w:spacing w:after="0" w:line="240" w:lineRule="auto"/>
              <w:rPr>
                <w:rFonts w:ascii="Sylfaen" w:eastAsia="Times New Roman" w:hAnsi="Sylfaen" w:cs="Calibri"/>
                <w:sz w:val="20"/>
                <w:szCs w:val="20"/>
              </w:rPr>
            </w:pPr>
            <w:r w:rsidRPr="00751C29">
              <w:rPr>
                <w:rFonts w:ascii="Sylfaen" w:eastAsia="Times New Roman" w:hAnsi="Sylfaen" w:cs="Calibri"/>
                <w:sz w:val="20"/>
                <w:szCs w:val="20"/>
              </w:rPr>
              <w:t> </w:t>
            </w:r>
          </w:p>
        </w:tc>
      </w:tr>
      <w:tr w:rsidR="00751C29" w:rsidRPr="00751C29" w:rsidTr="00751C29">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751C29" w:rsidRPr="00751C29" w:rsidRDefault="00751C29" w:rsidP="00751C29">
            <w:pPr>
              <w:spacing w:after="0" w:line="240" w:lineRule="auto"/>
              <w:rPr>
                <w:rFonts w:ascii="Sylfaen" w:eastAsia="Times New Roman" w:hAnsi="Sylfaen" w:cs="Calibri"/>
                <w:b/>
                <w:bCs/>
                <w:sz w:val="20"/>
                <w:szCs w:val="20"/>
              </w:rPr>
            </w:pPr>
            <w:r w:rsidRPr="00751C29">
              <w:rPr>
                <w:rFonts w:ascii="Sylfaen" w:eastAsia="Times New Roman" w:hAnsi="Sylfaen" w:cs="Calibri"/>
                <w:b/>
                <w:bCs/>
                <w:sz w:val="20"/>
                <w:szCs w:val="20"/>
              </w:rPr>
              <w:t>ბორჯომის დასუფთავება და კეთილმოწყობა</w:t>
            </w:r>
          </w:p>
        </w:tc>
      </w:tr>
      <w:tr w:rsidR="00751C29" w:rsidRPr="00751C29" w:rsidTr="00751C29">
        <w:trPr>
          <w:trHeight w:val="360"/>
        </w:trPr>
        <w:tc>
          <w:tcPr>
            <w:tcW w:w="2011"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751C29" w:rsidRPr="00751C29" w:rsidRDefault="00751C29" w:rsidP="00751C29">
            <w:pPr>
              <w:spacing w:after="0" w:line="240" w:lineRule="auto"/>
              <w:rPr>
                <w:rFonts w:ascii="Sylfaen" w:eastAsia="Times New Roman" w:hAnsi="Sylfaen" w:cs="Calibri"/>
                <w:b/>
                <w:bCs/>
                <w:sz w:val="20"/>
                <w:szCs w:val="20"/>
              </w:rPr>
            </w:pPr>
            <w:r w:rsidRPr="00751C29">
              <w:rPr>
                <w:rFonts w:ascii="Sylfaen" w:eastAsia="Times New Roman" w:hAnsi="Sylfaen" w:cs="Calibri"/>
                <w:b/>
                <w:bCs/>
                <w:sz w:val="20"/>
                <w:szCs w:val="20"/>
              </w:rPr>
              <w:t>ქვეპროგრამის კლასიფიკაციის კოდი:</w:t>
            </w:r>
          </w:p>
        </w:tc>
        <w:tc>
          <w:tcPr>
            <w:tcW w:w="563"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b/>
                <w:bCs/>
                <w:sz w:val="20"/>
                <w:szCs w:val="20"/>
              </w:rPr>
            </w:pPr>
            <w:r w:rsidRPr="00751C29">
              <w:rPr>
                <w:rFonts w:ascii="Sylfaen" w:eastAsia="Times New Roman" w:hAnsi="Sylfaen" w:cs="Calibri"/>
                <w:b/>
                <w:bCs/>
                <w:sz w:val="20"/>
                <w:szCs w:val="20"/>
              </w:rPr>
              <w:t>03 01 02</w:t>
            </w:r>
          </w:p>
        </w:tc>
        <w:tc>
          <w:tcPr>
            <w:tcW w:w="587" w:type="pct"/>
            <w:tcBorders>
              <w:top w:val="nil"/>
              <w:left w:val="nil"/>
              <w:bottom w:val="nil"/>
              <w:right w:val="nil"/>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b/>
                <w:bCs/>
                <w:sz w:val="20"/>
                <w:szCs w:val="20"/>
              </w:rPr>
            </w:pPr>
          </w:p>
        </w:tc>
        <w:tc>
          <w:tcPr>
            <w:tcW w:w="563" w:type="pct"/>
            <w:tcBorders>
              <w:top w:val="nil"/>
              <w:left w:val="nil"/>
              <w:bottom w:val="nil"/>
              <w:right w:val="nil"/>
            </w:tcBorders>
            <w:shd w:val="clear" w:color="auto" w:fill="auto"/>
            <w:vAlign w:val="center"/>
            <w:hideMark/>
          </w:tcPr>
          <w:p w:rsidR="00751C29" w:rsidRPr="00751C29" w:rsidRDefault="00751C29" w:rsidP="00751C29">
            <w:pPr>
              <w:spacing w:after="0" w:line="240" w:lineRule="auto"/>
              <w:jc w:val="center"/>
              <w:rPr>
                <w:rFonts w:ascii="Times New Roman" w:eastAsia="Times New Roman" w:hAnsi="Times New Roman"/>
                <w:sz w:val="20"/>
                <w:szCs w:val="20"/>
              </w:rPr>
            </w:pPr>
          </w:p>
        </w:tc>
        <w:tc>
          <w:tcPr>
            <w:tcW w:w="563" w:type="pct"/>
            <w:tcBorders>
              <w:top w:val="nil"/>
              <w:left w:val="nil"/>
              <w:bottom w:val="nil"/>
              <w:right w:val="nil"/>
            </w:tcBorders>
            <w:shd w:val="clear" w:color="auto" w:fill="auto"/>
            <w:noWrap/>
            <w:vAlign w:val="center"/>
            <w:hideMark/>
          </w:tcPr>
          <w:p w:rsidR="00751C29" w:rsidRPr="00751C29" w:rsidRDefault="00751C29" w:rsidP="00751C29">
            <w:pPr>
              <w:spacing w:after="0" w:line="240" w:lineRule="auto"/>
              <w:rPr>
                <w:rFonts w:ascii="Times New Roman" w:eastAsia="Times New Roman" w:hAnsi="Times New Roman"/>
                <w:sz w:val="20"/>
                <w:szCs w:val="20"/>
              </w:rPr>
            </w:pPr>
          </w:p>
        </w:tc>
        <w:tc>
          <w:tcPr>
            <w:tcW w:w="711" w:type="pct"/>
            <w:tcBorders>
              <w:top w:val="nil"/>
              <w:left w:val="nil"/>
              <w:bottom w:val="nil"/>
              <w:right w:val="single" w:sz="8" w:space="0" w:color="auto"/>
            </w:tcBorders>
            <w:shd w:val="clear" w:color="auto" w:fill="auto"/>
            <w:noWrap/>
            <w:vAlign w:val="center"/>
            <w:hideMark/>
          </w:tcPr>
          <w:p w:rsidR="00751C29" w:rsidRPr="00751C29" w:rsidRDefault="00751C29" w:rsidP="00751C29">
            <w:pPr>
              <w:spacing w:after="0" w:line="240" w:lineRule="auto"/>
              <w:rPr>
                <w:rFonts w:ascii="Sylfaen" w:eastAsia="Times New Roman" w:hAnsi="Sylfaen" w:cs="Calibri"/>
                <w:sz w:val="20"/>
                <w:szCs w:val="20"/>
              </w:rPr>
            </w:pPr>
            <w:r w:rsidRPr="00751C29">
              <w:rPr>
                <w:rFonts w:ascii="Sylfaen" w:eastAsia="Times New Roman" w:hAnsi="Sylfaen" w:cs="Calibri"/>
                <w:sz w:val="20"/>
                <w:szCs w:val="20"/>
              </w:rPr>
              <w:t> </w:t>
            </w:r>
          </w:p>
        </w:tc>
      </w:tr>
      <w:tr w:rsidR="00751C29" w:rsidRPr="00751C29" w:rsidTr="00751C29">
        <w:trPr>
          <w:trHeight w:val="360"/>
        </w:trPr>
        <w:tc>
          <w:tcPr>
            <w:tcW w:w="2011" w:type="pct"/>
            <w:gridSpan w:val="3"/>
            <w:tcBorders>
              <w:top w:val="nil"/>
              <w:left w:val="single" w:sz="8" w:space="0" w:color="auto"/>
              <w:bottom w:val="nil"/>
              <w:right w:val="nil"/>
            </w:tcBorders>
            <w:shd w:val="clear" w:color="auto" w:fill="auto"/>
            <w:vAlign w:val="center"/>
            <w:hideMark/>
          </w:tcPr>
          <w:p w:rsidR="00751C29" w:rsidRPr="00751C29" w:rsidRDefault="00751C29" w:rsidP="00751C29">
            <w:pPr>
              <w:spacing w:after="0" w:line="240" w:lineRule="auto"/>
              <w:rPr>
                <w:rFonts w:ascii="Sylfaen" w:eastAsia="Times New Roman" w:hAnsi="Sylfaen" w:cs="Calibri"/>
                <w:b/>
                <w:bCs/>
                <w:sz w:val="20"/>
                <w:szCs w:val="20"/>
              </w:rPr>
            </w:pPr>
            <w:r w:rsidRPr="00751C29">
              <w:rPr>
                <w:rFonts w:ascii="Sylfaen" w:eastAsia="Times New Roman" w:hAnsi="Sylfaen" w:cs="Calibri"/>
                <w:b/>
                <w:bCs/>
                <w:sz w:val="20"/>
                <w:szCs w:val="20"/>
              </w:rPr>
              <w:t>ქვეპროგრამის დასახელება:</w:t>
            </w:r>
          </w:p>
        </w:tc>
        <w:tc>
          <w:tcPr>
            <w:tcW w:w="563" w:type="pct"/>
            <w:tcBorders>
              <w:top w:val="nil"/>
              <w:left w:val="nil"/>
              <w:bottom w:val="nil"/>
              <w:right w:val="nil"/>
            </w:tcBorders>
            <w:shd w:val="clear" w:color="auto" w:fill="auto"/>
            <w:vAlign w:val="center"/>
            <w:hideMark/>
          </w:tcPr>
          <w:p w:rsidR="00751C29" w:rsidRPr="00751C29" w:rsidRDefault="00751C29" w:rsidP="00751C29">
            <w:pPr>
              <w:spacing w:after="0" w:line="240" w:lineRule="auto"/>
              <w:rPr>
                <w:rFonts w:ascii="Sylfaen" w:eastAsia="Times New Roman" w:hAnsi="Sylfaen" w:cs="Calibri"/>
                <w:b/>
                <w:bCs/>
                <w:sz w:val="20"/>
                <w:szCs w:val="20"/>
              </w:rPr>
            </w:pPr>
          </w:p>
        </w:tc>
        <w:tc>
          <w:tcPr>
            <w:tcW w:w="587" w:type="pct"/>
            <w:tcBorders>
              <w:top w:val="nil"/>
              <w:left w:val="nil"/>
              <w:bottom w:val="nil"/>
              <w:right w:val="nil"/>
            </w:tcBorders>
            <w:shd w:val="clear" w:color="auto" w:fill="auto"/>
            <w:vAlign w:val="center"/>
            <w:hideMark/>
          </w:tcPr>
          <w:p w:rsidR="00751C29" w:rsidRPr="00751C29" w:rsidRDefault="00751C29" w:rsidP="00751C29">
            <w:pPr>
              <w:spacing w:after="0" w:line="240" w:lineRule="auto"/>
              <w:rPr>
                <w:rFonts w:ascii="Times New Roman" w:eastAsia="Times New Roman" w:hAnsi="Times New Roman"/>
                <w:sz w:val="20"/>
                <w:szCs w:val="20"/>
              </w:rPr>
            </w:pPr>
          </w:p>
        </w:tc>
        <w:tc>
          <w:tcPr>
            <w:tcW w:w="563" w:type="pct"/>
            <w:tcBorders>
              <w:top w:val="nil"/>
              <w:left w:val="nil"/>
              <w:bottom w:val="nil"/>
              <w:right w:val="nil"/>
            </w:tcBorders>
            <w:shd w:val="clear" w:color="auto" w:fill="auto"/>
            <w:vAlign w:val="center"/>
            <w:hideMark/>
          </w:tcPr>
          <w:p w:rsidR="00751C29" w:rsidRPr="00751C29" w:rsidRDefault="00751C29" w:rsidP="00751C29">
            <w:pPr>
              <w:spacing w:after="0" w:line="240" w:lineRule="auto"/>
              <w:rPr>
                <w:rFonts w:ascii="Times New Roman" w:eastAsia="Times New Roman" w:hAnsi="Times New Roman"/>
                <w:sz w:val="20"/>
                <w:szCs w:val="20"/>
              </w:rPr>
            </w:pPr>
          </w:p>
        </w:tc>
        <w:tc>
          <w:tcPr>
            <w:tcW w:w="563" w:type="pct"/>
            <w:tcBorders>
              <w:top w:val="nil"/>
              <w:left w:val="nil"/>
              <w:bottom w:val="nil"/>
              <w:right w:val="nil"/>
            </w:tcBorders>
            <w:shd w:val="clear" w:color="auto" w:fill="auto"/>
            <w:noWrap/>
            <w:vAlign w:val="center"/>
            <w:hideMark/>
          </w:tcPr>
          <w:p w:rsidR="00751C29" w:rsidRPr="00751C29" w:rsidRDefault="00751C29" w:rsidP="00751C29">
            <w:pPr>
              <w:spacing w:after="0" w:line="240" w:lineRule="auto"/>
              <w:rPr>
                <w:rFonts w:ascii="Times New Roman" w:eastAsia="Times New Roman" w:hAnsi="Times New Roman"/>
                <w:sz w:val="20"/>
                <w:szCs w:val="20"/>
              </w:rPr>
            </w:pPr>
          </w:p>
        </w:tc>
        <w:tc>
          <w:tcPr>
            <w:tcW w:w="711" w:type="pct"/>
            <w:tcBorders>
              <w:top w:val="nil"/>
              <w:left w:val="nil"/>
              <w:bottom w:val="nil"/>
              <w:right w:val="single" w:sz="8" w:space="0" w:color="auto"/>
            </w:tcBorders>
            <w:shd w:val="clear" w:color="auto" w:fill="auto"/>
            <w:noWrap/>
            <w:vAlign w:val="center"/>
            <w:hideMark/>
          </w:tcPr>
          <w:p w:rsidR="00751C29" w:rsidRPr="00751C29" w:rsidRDefault="00751C29" w:rsidP="00751C29">
            <w:pPr>
              <w:spacing w:after="0" w:line="240" w:lineRule="auto"/>
              <w:rPr>
                <w:rFonts w:ascii="Sylfaen" w:eastAsia="Times New Roman" w:hAnsi="Sylfaen" w:cs="Calibri"/>
                <w:sz w:val="20"/>
                <w:szCs w:val="20"/>
              </w:rPr>
            </w:pPr>
            <w:r w:rsidRPr="00751C29">
              <w:rPr>
                <w:rFonts w:ascii="Sylfaen" w:eastAsia="Times New Roman" w:hAnsi="Sylfaen" w:cs="Calibri"/>
                <w:sz w:val="20"/>
                <w:szCs w:val="20"/>
              </w:rPr>
              <w:t> </w:t>
            </w:r>
          </w:p>
        </w:tc>
      </w:tr>
      <w:tr w:rsidR="00751C29" w:rsidRPr="00751C29" w:rsidTr="00751C29">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751C29" w:rsidRPr="00751C29" w:rsidRDefault="00751C29" w:rsidP="00751C29">
            <w:pPr>
              <w:spacing w:after="0" w:line="240" w:lineRule="auto"/>
              <w:rPr>
                <w:rFonts w:ascii="Sylfaen" w:eastAsia="Times New Roman" w:hAnsi="Sylfaen" w:cs="Calibri"/>
                <w:b/>
                <w:bCs/>
                <w:sz w:val="20"/>
                <w:szCs w:val="20"/>
              </w:rPr>
            </w:pPr>
            <w:r w:rsidRPr="00751C29">
              <w:rPr>
                <w:rFonts w:ascii="Sylfaen" w:eastAsia="Times New Roman" w:hAnsi="Sylfaen" w:cs="Calibri"/>
                <w:b/>
                <w:bCs/>
                <w:sz w:val="20"/>
                <w:szCs w:val="20"/>
              </w:rPr>
              <w:t>ნარჩენების გატანა</w:t>
            </w:r>
          </w:p>
        </w:tc>
      </w:tr>
      <w:tr w:rsidR="00751C29" w:rsidRPr="00751C29" w:rsidTr="00751C29">
        <w:trPr>
          <w:trHeight w:val="390"/>
        </w:trPr>
        <w:tc>
          <w:tcPr>
            <w:tcW w:w="1472" w:type="pct"/>
            <w:gridSpan w:val="2"/>
            <w:tcBorders>
              <w:top w:val="nil"/>
              <w:left w:val="single" w:sz="8" w:space="0" w:color="auto"/>
              <w:bottom w:val="single" w:sz="4" w:space="0" w:color="auto"/>
              <w:right w:val="single" w:sz="4" w:space="0" w:color="000000"/>
            </w:tcBorders>
            <w:shd w:val="clear" w:color="auto" w:fill="auto"/>
            <w:vAlign w:val="center"/>
            <w:hideMark/>
          </w:tcPr>
          <w:p w:rsidR="00751C29" w:rsidRPr="00751C29" w:rsidRDefault="00751C29" w:rsidP="00751C29">
            <w:pPr>
              <w:spacing w:after="0" w:line="240" w:lineRule="auto"/>
              <w:rPr>
                <w:rFonts w:ascii="Sylfaen" w:eastAsia="Times New Roman" w:hAnsi="Sylfaen" w:cs="Calibri"/>
                <w:sz w:val="20"/>
                <w:szCs w:val="20"/>
              </w:rPr>
            </w:pPr>
            <w:r w:rsidRPr="00751C29">
              <w:rPr>
                <w:rFonts w:ascii="Sylfaen" w:eastAsia="Times New Roman" w:hAnsi="Sylfaen" w:cs="Calibri"/>
                <w:sz w:val="20"/>
                <w:szCs w:val="20"/>
              </w:rPr>
              <w:t>არის ქვეპროგრამა ახალი</w:t>
            </w:r>
            <w:r w:rsidRPr="00751C29">
              <w:rPr>
                <w:rFonts w:ascii="Sylfaen" w:eastAsia="Times New Roman" w:hAnsi="Sylfaen" w:cs="Calibri"/>
                <w:b/>
                <w:bCs/>
                <w:sz w:val="20"/>
                <w:szCs w:val="20"/>
              </w:rPr>
              <w:t xml:space="preserve">? </w:t>
            </w:r>
            <w:r w:rsidRPr="00751C29">
              <w:rPr>
                <w:rFonts w:ascii="Sylfaen" w:eastAsia="Times New Roman" w:hAnsi="Sylfaen" w:cs="Calibri"/>
                <w:sz w:val="20"/>
                <w:szCs w:val="20"/>
              </w:rPr>
              <w:t xml:space="preserve">        </w:t>
            </w:r>
            <w:r w:rsidRPr="00751C29">
              <w:rPr>
                <w:rFonts w:ascii="Sylfaen" w:eastAsia="Times New Roman" w:hAnsi="Sylfaen" w:cs="Calibri"/>
                <w:b/>
                <w:bCs/>
                <w:sz w:val="20"/>
                <w:szCs w:val="20"/>
              </w:rPr>
              <w:t xml:space="preserve">  </w:t>
            </w:r>
            <w:r w:rsidRPr="00751C29">
              <w:rPr>
                <w:rFonts w:ascii="Sylfaen" w:eastAsia="Times New Roman" w:hAnsi="Sylfaen" w:cs="Calibri"/>
                <w:sz w:val="20"/>
                <w:szCs w:val="20"/>
              </w:rPr>
              <w:t xml:space="preserve">კი/ </w:t>
            </w:r>
            <w:r w:rsidRPr="00751C29">
              <w:rPr>
                <w:rFonts w:ascii="Sylfaen" w:eastAsia="Times New Roman" w:hAnsi="Sylfaen" w:cs="Calibri"/>
                <w:b/>
                <w:bCs/>
                <w:sz w:val="20"/>
                <w:szCs w:val="20"/>
              </w:rPr>
              <w:t>არა</w:t>
            </w:r>
          </w:p>
        </w:tc>
        <w:tc>
          <w:tcPr>
            <w:tcW w:w="539" w:type="pct"/>
            <w:tcBorders>
              <w:top w:val="nil"/>
              <w:left w:val="nil"/>
              <w:bottom w:val="nil"/>
              <w:right w:val="nil"/>
            </w:tcBorders>
            <w:shd w:val="clear" w:color="auto" w:fill="auto"/>
            <w:vAlign w:val="center"/>
            <w:hideMark/>
          </w:tcPr>
          <w:p w:rsidR="00751C29" w:rsidRPr="00751C29" w:rsidRDefault="00751C29" w:rsidP="00751C29">
            <w:pPr>
              <w:spacing w:after="0" w:line="240" w:lineRule="auto"/>
              <w:rPr>
                <w:rFonts w:ascii="Sylfaen" w:eastAsia="Times New Roman" w:hAnsi="Sylfaen" w:cs="Calibri"/>
                <w:sz w:val="20"/>
                <w:szCs w:val="20"/>
              </w:rPr>
            </w:pPr>
          </w:p>
        </w:tc>
        <w:tc>
          <w:tcPr>
            <w:tcW w:w="563" w:type="pct"/>
            <w:tcBorders>
              <w:top w:val="nil"/>
              <w:left w:val="nil"/>
              <w:bottom w:val="nil"/>
              <w:right w:val="nil"/>
            </w:tcBorders>
            <w:shd w:val="clear" w:color="auto" w:fill="auto"/>
            <w:vAlign w:val="center"/>
            <w:hideMark/>
          </w:tcPr>
          <w:p w:rsidR="00751C29" w:rsidRPr="00751C29" w:rsidRDefault="00751C29" w:rsidP="00751C29">
            <w:pPr>
              <w:spacing w:after="0" w:line="240" w:lineRule="auto"/>
              <w:rPr>
                <w:rFonts w:ascii="Times New Roman" w:eastAsia="Times New Roman" w:hAnsi="Times New Roman"/>
                <w:sz w:val="20"/>
                <w:szCs w:val="20"/>
              </w:rPr>
            </w:pPr>
          </w:p>
        </w:tc>
        <w:tc>
          <w:tcPr>
            <w:tcW w:w="587" w:type="pct"/>
            <w:tcBorders>
              <w:top w:val="nil"/>
              <w:left w:val="nil"/>
              <w:bottom w:val="nil"/>
              <w:right w:val="nil"/>
            </w:tcBorders>
            <w:shd w:val="clear" w:color="auto" w:fill="auto"/>
            <w:vAlign w:val="center"/>
            <w:hideMark/>
          </w:tcPr>
          <w:p w:rsidR="00751C29" w:rsidRPr="00751C29" w:rsidRDefault="00751C29" w:rsidP="00751C29">
            <w:pPr>
              <w:spacing w:after="0" w:line="240" w:lineRule="auto"/>
              <w:rPr>
                <w:rFonts w:ascii="Times New Roman" w:eastAsia="Times New Roman" w:hAnsi="Times New Roman"/>
                <w:sz w:val="20"/>
                <w:szCs w:val="20"/>
              </w:rPr>
            </w:pPr>
          </w:p>
        </w:tc>
        <w:tc>
          <w:tcPr>
            <w:tcW w:w="563" w:type="pct"/>
            <w:tcBorders>
              <w:top w:val="nil"/>
              <w:left w:val="nil"/>
              <w:bottom w:val="nil"/>
              <w:right w:val="nil"/>
            </w:tcBorders>
            <w:shd w:val="clear" w:color="auto" w:fill="auto"/>
            <w:vAlign w:val="center"/>
            <w:hideMark/>
          </w:tcPr>
          <w:p w:rsidR="00751C29" w:rsidRPr="00751C29" w:rsidRDefault="00751C29" w:rsidP="00751C29">
            <w:pPr>
              <w:spacing w:after="0" w:line="240" w:lineRule="auto"/>
              <w:rPr>
                <w:rFonts w:ascii="Times New Roman" w:eastAsia="Times New Roman" w:hAnsi="Times New Roman"/>
                <w:sz w:val="20"/>
                <w:szCs w:val="20"/>
              </w:rPr>
            </w:pPr>
          </w:p>
        </w:tc>
        <w:tc>
          <w:tcPr>
            <w:tcW w:w="563" w:type="pct"/>
            <w:tcBorders>
              <w:top w:val="nil"/>
              <w:left w:val="nil"/>
              <w:bottom w:val="nil"/>
              <w:right w:val="nil"/>
            </w:tcBorders>
            <w:shd w:val="clear" w:color="auto" w:fill="auto"/>
            <w:noWrap/>
            <w:vAlign w:val="center"/>
            <w:hideMark/>
          </w:tcPr>
          <w:p w:rsidR="00751C29" w:rsidRPr="00751C29" w:rsidRDefault="00751C29" w:rsidP="00751C29">
            <w:pPr>
              <w:spacing w:after="0" w:line="240" w:lineRule="auto"/>
              <w:rPr>
                <w:rFonts w:ascii="Times New Roman" w:eastAsia="Times New Roman" w:hAnsi="Times New Roman"/>
                <w:sz w:val="20"/>
                <w:szCs w:val="20"/>
              </w:rPr>
            </w:pPr>
          </w:p>
        </w:tc>
        <w:tc>
          <w:tcPr>
            <w:tcW w:w="711" w:type="pct"/>
            <w:tcBorders>
              <w:top w:val="nil"/>
              <w:left w:val="nil"/>
              <w:bottom w:val="nil"/>
              <w:right w:val="single" w:sz="8" w:space="0" w:color="auto"/>
            </w:tcBorders>
            <w:shd w:val="clear" w:color="auto" w:fill="auto"/>
            <w:noWrap/>
            <w:vAlign w:val="center"/>
            <w:hideMark/>
          </w:tcPr>
          <w:p w:rsidR="00751C29" w:rsidRPr="00751C29" w:rsidRDefault="00751C29" w:rsidP="00751C29">
            <w:pPr>
              <w:spacing w:after="0" w:line="240" w:lineRule="auto"/>
              <w:rPr>
                <w:rFonts w:ascii="Sylfaen" w:eastAsia="Times New Roman" w:hAnsi="Sylfaen" w:cs="Calibri"/>
                <w:sz w:val="20"/>
                <w:szCs w:val="20"/>
              </w:rPr>
            </w:pPr>
            <w:r w:rsidRPr="00751C29">
              <w:rPr>
                <w:rFonts w:ascii="Sylfaen" w:eastAsia="Times New Roman" w:hAnsi="Sylfaen" w:cs="Calibri"/>
                <w:sz w:val="20"/>
                <w:szCs w:val="20"/>
              </w:rPr>
              <w:t> </w:t>
            </w:r>
          </w:p>
        </w:tc>
      </w:tr>
      <w:tr w:rsidR="00751C29" w:rsidRPr="00751C29" w:rsidTr="00751C29">
        <w:trPr>
          <w:trHeight w:val="585"/>
        </w:trPr>
        <w:tc>
          <w:tcPr>
            <w:tcW w:w="1472"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rPr>
                <w:rFonts w:ascii="Sylfaen" w:eastAsia="Times New Roman" w:hAnsi="Sylfaen" w:cs="Calibri"/>
                <w:b/>
                <w:bCs/>
                <w:sz w:val="20"/>
                <w:szCs w:val="20"/>
              </w:rPr>
            </w:pPr>
            <w:r w:rsidRPr="00751C29">
              <w:rPr>
                <w:rFonts w:ascii="Sylfaen" w:eastAsia="Times New Roman" w:hAnsi="Sylfaen" w:cs="Calibri"/>
                <w:b/>
                <w:bCs/>
                <w:sz w:val="20"/>
                <w:szCs w:val="20"/>
              </w:rPr>
              <w:t>თუ ქვეპროგრამა ახალია, ვინ წარმოადგინა?</w:t>
            </w:r>
          </w:p>
        </w:tc>
        <w:tc>
          <w:tcPr>
            <w:tcW w:w="1103" w:type="pct"/>
            <w:gridSpan w:val="2"/>
            <w:tcBorders>
              <w:top w:val="single" w:sz="4" w:space="0" w:color="auto"/>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b/>
                <w:bCs/>
                <w:sz w:val="20"/>
                <w:szCs w:val="20"/>
              </w:rPr>
            </w:pPr>
            <w:r w:rsidRPr="00751C29">
              <w:rPr>
                <w:rFonts w:ascii="Sylfaen" w:eastAsia="Times New Roman" w:hAnsi="Sylfaen" w:cs="Calibri"/>
                <w:b/>
                <w:bCs/>
                <w:sz w:val="20"/>
                <w:szCs w:val="20"/>
              </w:rPr>
              <w:t> </w:t>
            </w:r>
          </w:p>
        </w:tc>
        <w:tc>
          <w:tcPr>
            <w:tcW w:w="587" w:type="pct"/>
            <w:tcBorders>
              <w:top w:val="nil"/>
              <w:left w:val="nil"/>
              <w:bottom w:val="nil"/>
              <w:right w:val="nil"/>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b/>
                <w:bCs/>
                <w:sz w:val="20"/>
                <w:szCs w:val="20"/>
              </w:rPr>
            </w:pPr>
          </w:p>
        </w:tc>
        <w:tc>
          <w:tcPr>
            <w:tcW w:w="563" w:type="pct"/>
            <w:tcBorders>
              <w:top w:val="nil"/>
              <w:left w:val="nil"/>
              <w:bottom w:val="nil"/>
              <w:right w:val="nil"/>
            </w:tcBorders>
            <w:shd w:val="clear" w:color="auto" w:fill="auto"/>
            <w:vAlign w:val="center"/>
            <w:hideMark/>
          </w:tcPr>
          <w:p w:rsidR="00751C29" w:rsidRPr="00751C29" w:rsidRDefault="00751C29" w:rsidP="00751C29">
            <w:pPr>
              <w:spacing w:after="0" w:line="240" w:lineRule="auto"/>
              <w:jc w:val="center"/>
              <w:rPr>
                <w:rFonts w:ascii="Times New Roman" w:eastAsia="Times New Roman" w:hAnsi="Times New Roman"/>
                <w:sz w:val="20"/>
                <w:szCs w:val="20"/>
              </w:rPr>
            </w:pPr>
          </w:p>
        </w:tc>
        <w:tc>
          <w:tcPr>
            <w:tcW w:w="563" w:type="pct"/>
            <w:tcBorders>
              <w:top w:val="nil"/>
              <w:left w:val="nil"/>
              <w:bottom w:val="nil"/>
              <w:right w:val="nil"/>
            </w:tcBorders>
            <w:shd w:val="clear" w:color="auto" w:fill="auto"/>
            <w:vAlign w:val="center"/>
            <w:hideMark/>
          </w:tcPr>
          <w:p w:rsidR="00751C29" w:rsidRPr="00751C29" w:rsidRDefault="00751C29" w:rsidP="00751C29">
            <w:pPr>
              <w:spacing w:after="0" w:line="240" w:lineRule="auto"/>
              <w:rPr>
                <w:rFonts w:ascii="Times New Roman" w:eastAsia="Times New Roman" w:hAnsi="Times New Roman"/>
                <w:sz w:val="20"/>
                <w:szCs w:val="20"/>
              </w:rPr>
            </w:pPr>
          </w:p>
        </w:tc>
        <w:tc>
          <w:tcPr>
            <w:tcW w:w="711" w:type="pct"/>
            <w:tcBorders>
              <w:top w:val="nil"/>
              <w:left w:val="nil"/>
              <w:bottom w:val="nil"/>
              <w:right w:val="single" w:sz="8" w:space="0" w:color="auto"/>
            </w:tcBorders>
            <w:shd w:val="clear" w:color="auto" w:fill="auto"/>
            <w:noWrap/>
            <w:vAlign w:val="center"/>
            <w:hideMark/>
          </w:tcPr>
          <w:p w:rsidR="00751C29" w:rsidRPr="00751C29" w:rsidRDefault="00751C29" w:rsidP="00751C29">
            <w:pPr>
              <w:spacing w:after="0" w:line="240" w:lineRule="auto"/>
              <w:rPr>
                <w:rFonts w:ascii="Sylfaen" w:eastAsia="Times New Roman" w:hAnsi="Sylfaen" w:cs="Calibri"/>
                <w:sz w:val="20"/>
                <w:szCs w:val="20"/>
              </w:rPr>
            </w:pPr>
            <w:r w:rsidRPr="00751C29">
              <w:rPr>
                <w:rFonts w:ascii="Sylfaen" w:eastAsia="Times New Roman" w:hAnsi="Sylfaen" w:cs="Calibri"/>
                <w:sz w:val="20"/>
                <w:szCs w:val="20"/>
              </w:rPr>
              <w:t> </w:t>
            </w:r>
          </w:p>
        </w:tc>
      </w:tr>
      <w:tr w:rsidR="00751C29" w:rsidRPr="00751C29" w:rsidTr="00751C29">
        <w:trPr>
          <w:trHeight w:val="360"/>
        </w:trPr>
        <w:tc>
          <w:tcPr>
            <w:tcW w:w="2011" w:type="pct"/>
            <w:gridSpan w:val="3"/>
            <w:tcBorders>
              <w:top w:val="nil"/>
              <w:left w:val="single" w:sz="8" w:space="0" w:color="auto"/>
              <w:bottom w:val="nil"/>
              <w:right w:val="nil"/>
            </w:tcBorders>
            <w:shd w:val="clear" w:color="auto" w:fill="auto"/>
            <w:vAlign w:val="center"/>
            <w:hideMark/>
          </w:tcPr>
          <w:p w:rsidR="00751C29" w:rsidRPr="00751C29" w:rsidRDefault="00751C29" w:rsidP="00751C29">
            <w:pPr>
              <w:spacing w:after="0" w:line="240" w:lineRule="auto"/>
              <w:rPr>
                <w:rFonts w:ascii="Sylfaen" w:eastAsia="Times New Roman" w:hAnsi="Sylfaen" w:cs="Calibri"/>
                <w:b/>
                <w:bCs/>
                <w:sz w:val="20"/>
                <w:szCs w:val="20"/>
              </w:rPr>
            </w:pPr>
            <w:r w:rsidRPr="00751C29">
              <w:rPr>
                <w:rFonts w:ascii="Sylfaen" w:eastAsia="Times New Roman" w:hAnsi="Sylfaen" w:cs="Calibri"/>
                <w:b/>
                <w:bCs/>
                <w:sz w:val="20"/>
                <w:szCs w:val="20"/>
              </w:rPr>
              <w:t>ქვეპროგრამის განმახორციელებელი:</w:t>
            </w:r>
          </w:p>
        </w:tc>
        <w:tc>
          <w:tcPr>
            <w:tcW w:w="563" w:type="pct"/>
            <w:tcBorders>
              <w:top w:val="nil"/>
              <w:left w:val="nil"/>
              <w:bottom w:val="nil"/>
              <w:right w:val="nil"/>
            </w:tcBorders>
            <w:shd w:val="clear" w:color="auto" w:fill="auto"/>
            <w:vAlign w:val="center"/>
            <w:hideMark/>
          </w:tcPr>
          <w:p w:rsidR="00751C29" w:rsidRPr="00751C29" w:rsidRDefault="00751C29" w:rsidP="00751C29">
            <w:pPr>
              <w:spacing w:after="0" w:line="240" w:lineRule="auto"/>
              <w:rPr>
                <w:rFonts w:ascii="Sylfaen" w:eastAsia="Times New Roman" w:hAnsi="Sylfaen" w:cs="Calibri"/>
                <w:b/>
                <w:bCs/>
                <w:sz w:val="20"/>
                <w:szCs w:val="20"/>
              </w:rPr>
            </w:pPr>
          </w:p>
        </w:tc>
        <w:tc>
          <w:tcPr>
            <w:tcW w:w="587" w:type="pct"/>
            <w:tcBorders>
              <w:top w:val="nil"/>
              <w:left w:val="nil"/>
              <w:bottom w:val="nil"/>
              <w:right w:val="nil"/>
            </w:tcBorders>
            <w:shd w:val="clear" w:color="auto" w:fill="auto"/>
            <w:vAlign w:val="center"/>
            <w:hideMark/>
          </w:tcPr>
          <w:p w:rsidR="00751C29" w:rsidRPr="00751C29" w:rsidRDefault="00751C29" w:rsidP="00751C29">
            <w:pPr>
              <w:spacing w:after="0" w:line="240" w:lineRule="auto"/>
              <w:rPr>
                <w:rFonts w:ascii="Times New Roman" w:eastAsia="Times New Roman" w:hAnsi="Times New Roman"/>
                <w:sz w:val="20"/>
                <w:szCs w:val="20"/>
              </w:rPr>
            </w:pPr>
          </w:p>
        </w:tc>
        <w:tc>
          <w:tcPr>
            <w:tcW w:w="563" w:type="pct"/>
            <w:tcBorders>
              <w:top w:val="nil"/>
              <w:left w:val="nil"/>
              <w:bottom w:val="nil"/>
              <w:right w:val="nil"/>
            </w:tcBorders>
            <w:shd w:val="clear" w:color="auto" w:fill="auto"/>
            <w:vAlign w:val="center"/>
            <w:hideMark/>
          </w:tcPr>
          <w:p w:rsidR="00751C29" w:rsidRPr="00751C29" w:rsidRDefault="00751C29" w:rsidP="00751C29">
            <w:pPr>
              <w:spacing w:after="0" w:line="240" w:lineRule="auto"/>
              <w:rPr>
                <w:rFonts w:ascii="Times New Roman" w:eastAsia="Times New Roman" w:hAnsi="Times New Roman"/>
                <w:sz w:val="20"/>
                <w:szCs w:val="20"/>
              </w:rPr>
            </w:pPr>
          </w:p>
        </w:tc>
        <w:tc>
          <w:tcPr>
            <w:tcW w:w="563" w:type="pct"/>
            <w:tcBorders>
              <w:top w:val="nil"/>
              <w:left w:val="nil"/>
              <w:bottom w:val="nil"/>
              <w:right w:val="nil"/>
            </w:tcBorders>
            <w:shd w:val="clear" w:color="auto" w:fill="auto"/>
            <w:noWrap/>
            <w:vAlign w:val="center"/>
            <w:hideMark/>
          </w:tcPr>
          <w:p w:rsidR="00751C29" w:rsidRPr="00751C29" w:rsidRDefault="00751C29" w:rsidP="00751C29">
            <w:pPr>
              <w:spacing w:after="0" w:line="240" w:lineRule="auto"/>
              <w:rPr>
                <w:rFonts w:ascii="Times New Roman" w:eastAsia="Times New Roman" w:hAnsi="Times New Roman"/>
                <w:sz w:val="20"/>
                <w:szCs w:val="20"/>
              </w:rPr>
            </w:pPr>
          </w:p>
        </w:tc>
        <w:tc>
          <w:tcPr>
            <w:tcW w:w="711" w:type="pct"/>
            <w:tcBorders>
              <w:top w:val="nil"/>
              <w:left w:val="nil"/>
              <w:bottom w:val="nil"/>
              <w:right w:val="single" w:sz="8" w:space="0" w:color="auto"/>
            </w:tcBorders>
            <w:shd w:val="clear" w:color="auto" w:fill="auto"/>
            <w:noWrap/>
            <w:vAlign w:val="center"/>
            <w:hideMark/>
          </w:tcPr>
          <w:p w:rsidR="00751C29" w:rsidRPr="00751C29" w:rsidRDefault="00751C29" w:rsidP="00751C29">
            <w:pPr>
              <w:spacing w:after="0" w:line="240" w:lineRule="auto"/>
              <w:rPr>
                <w:rFonts w:ascii="Sylfaen" w:eastAsia="Times New Roman" w:hAnsi="Sylfaen" w:cs="Calibri"/>
                <w:sz w:val="20"/>
                <w:szCs w:val="20"/>
              </w:rPr>
            </w:pPr>
            <w:r w:rsidRPr="00751C29">
              <w:rPr>
                <w:rFonts w:ascii="Sylfaen" w:eastAsia="Times New Roman" w:hAnsi="Sylfaen" w:cs="Calibri"/>
                <w:sz w:val="20"/>
                <w:szCs w:val="20"/>
              </w:rPr>
              <w:t> </w:t>
            </w:r>
          </w:p>
        </w:tc>
      </w:tr>
      <w:tr w:rsidR="00751C29" w:rsidRPr="00751C29" w:rsidTr="00751C29">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51C29" w:rsidRPr="00751C29" w:rsidRDefault="00751C29" w:rsidP="00751C29">
            <w:pPr>
              <w:spacing w:after="0" w:line="240" w:lineRule="auto"/>
              <w:rPr>
                <w:rFonts w:ascii="Sylfaen" w:eastAsia="Times New Roman" w:hAnsi="Sylfaen" w:cs="Calibri"/>
                <w:b/>
                <w:bCs/>
                <w:sz w:val="20"/>
                <w:szCs w:val="20"/>
              </w:rPr>
            </w:pPr>
            <w:r w:rsidRPr="00751C29">
              <w:rPr>
                <w:rFonts w:ascii="Sylfaen" w:eastAsia="Times New Roman" w:hAnsi="Sylfaen" w:cs="Calibri"/>
                <w:b/>
                <w:bCs/>
                <w:sz w:val="20"/>
                <w:szCs w:val="20"/>
              </w:rPr>
              <w:t>ააიპ ბორჯომის დასუფთავება და კეთილმოწყობა</w:t>
            </w:r>
          </w:p>
        </w:tc>
      </w:tr>
      <w:tr w:rsidR="00751C29" w:rsidRPr="00751C29" w:rsidTr="00751C29">
        <w:trPr>
          <w:trHeight w:val="360"/>
        </w:trPr>
        <w:tc>
          <w:tcPr>
            <w:tcW w:w="2011" w:type="pct"/>
            <w:gridSpan w:val="3"/>
            <w:tcBorders>
              <w:top w:val="nil"/>
              <w:left w:val="single" w:sz="8" w:space="0" w:color="auto"/>
              <w:bottom w:val="nil"/>
              <w:right w:val="nil"/>
            </w:tcBorders>
            <w:shd w:val="clear" w:color="auto" w:fill="auto"/>
            <w:vAlign w:val="center"/>
            <w:hideMark/>
          </w:tcPr>
          <w:p w:rsidR="00751C29" w:rsidRPr="00751C29" w:rsidRDefault="00751C29" w:rsidP="00751C29">
            <w:pPr>
              <w:spacing w:after="0" w:line="240" w:lineRule="auto"/>
              <w:rPr>
                <w:rFonts w:ascii="Sylfaen" w:eastAsia="Times New Roman" w:hAnsi="Sylfaen" w:cs="Calibri"/>
                <w:b/>
                <w:bCs/>
                <w:sz w:val="20"/>
                <w:szCs w:val="20"/>
              </w:rPr>
            </w:pPr>
            <w:r w:rsidRPr="00751C29">
              <w:rPr>
                <w:rFonts w:ascii="Sylfaen" w:eastAsia="Times New Roman" w:hAnsi="Sylfaen" w:cs="Calibri"/>
                <w:b/>
                <w:bCs/>
                <w:sz w:val="20"/>
                <w:szCs w:val="20"/>
              </w:rPr>
              <w:t>დაფინანსების წყარო</w:t>
            </w:r>
          </w:p>
        </w:tc>
        <w:tc>
          <w:tcPr>
            <w:tcW w:w="563" w:type="pct"/>
            <w:tcBorders>
              <w:top w:val="nil"/>
              <w:left w:val="nil"/>
              <w:bottom w:val="nil"/>
              <w:right w:val="nil"/>
            </w:tcBorders>
            <w:shd w:val="clear" w:color="auto" w:fill="auto"/>
            <w:vAlign w:val="center"/>
            <w:hideMark/>
          </w:tcPr>
          <w:p w:rsidR="00751C29" w:rsidRPr="00751C29" w:rsidRDefault="00751C29" w:rsidP="00751C29">
            <w:pPr>
              <w:spacing w:after="0" w:line="240" w:lineRule="auto"/>
              <w:rPr>
                <w:rFonts w:ascii="Sylfaen" w:eastAsia="Times New Roman" w:hAnsi="Sylfaen" w:cs="Calibri"/>
                <w:b/>
                <w:bCs/>
                <w:sz w:val="20"/>
                <w:szCs w:val="20"/>
              </w:rPr>
            </w:pPr>
          </w:p>
        </w:tc>
        <w:tc>
          <w:tcPr>
            <w:tcW w:w="587" w:type="pct"/>
            <w:tcBorders>
              <w:top w:val="nil"/>
              <w:left w:val="nil"/>
              <w:bottom w:val="nil"/>
              <w:right w:val="nil"/>
            </w:tcBorders>
            <w:shd w:val="clear" w:color="auto" w:fill="auto"/>
            <w:vAlign w:val="center"/>
            <w:hideMark/>
          </w:tcPr>
          <w:p w:rsidR="00751C29" w:rsidRPr="00751C29" w:rsidRDefault="00751C29" w:rsidP="00751C29">
            <w:pPr>
              <w:spacing w:after="0" w:line="240" w:lineRule="auto"/>
              <w:rPr>
                <w:rFonts w:ascii="Times New Roman" w:eastAsia="Times New Roman" w:hAnsi="Times New Roman"/>
                <w:sz w:val="20"/>
                <w:szCs w:val="20"/>
              </w:rPr>
            </w:pPr>
          </w:p>
        </w:tc>
        <w:tc>
          <w:tcPr>
            <w:tcW w:w="563" w:type="pct"/>
            <w:tcBorders>
              <w:top w:val="nil"/>
              <w:left w:val="nil"/>
              <w:bottom w:val="nil"/>
              <w:right w:val="nil"/>
            </w:tcBorders>
            <w:shd w:val="clear" w:color="auto" w:fill="auto"/>
            <w:vAlign w:val="center"/>
            <w:hideMark/>
          </w:tcPr>
          <w:p w:rsidR="00751C29" w:rsidRPr="00751C29" w:rsidRDefault="00751C29" w:rsidP="00751C29">
            <w:pPr>
              <w:spacing w:after="0" w:line="240" w:lineRule="auto"/>
              <w:rPr>
                <w:rFonts w:ascii="Times New Roman" w:eastAsia="Times New Roman" w:hAnsi="Times New Roman"/>
                <w:sz w:val="20"/>
                <w:szCs w:val="20"/>
              </w:rPr>
            </w:pPr>
          </w:p>
        </w:tc>
        <w:tc>
          <w:tcPr>
            <w:tcW w:w="563" w:type="pct"/>
            <w:tcBorders>
              <w:top w:val="nil"/>
              <w:left w:val="nil"/>
              <w:bottom w:val="nil"/>
              <w:right w:val="nil"/>
            </w:tcBorders>
            <w:shd w:val="clear" w:color="auto" w:fill="auto"/>
            <w:noWrap/>
            <w:vAlign w:val="center"/>
            <w:hideMark/>
          </w:tcPr>
          <w:p w:rsidR="00751C29" w:rsidRPr="00751C29" w:rsidRDefault="00751C29" w:rsidP="00751C29">
            <w:pPr>
              <w:spacing w:after="0" w:line="240" w:lineRule="auto"/>
              <w:rPr>
                <w:rFonts w:ascii="Times New Roman" w:eastAsia="Times New Roman" w:hAnsi="Times New Roman"/>
                <w:sz w:val="20"/>
                <w:szCs w:val="20"/>
              </w:rPr>
            </w:pPr>
          </w:p>
        </w:tc>
        <w:tc>
          <w:tcPr>
            <w:tcW w:w="711" w:type="pct"/>
            <w:tcBorders>
              <w:top w:val="nil"/>
              <w:left w:val="nil"/>
              <w:bottom w:val="nil"/>
              <w:right w:val="single" w:sz="8" w:space="0" w:color="auto"/>
            </w:tcBorders>
            <w:shd w:val="clear" w:color="auto" w:fill="auto"/>
            <w:noWrap/>
            <w:vAlign w:val="center"/>
            <w:hideMark/>
          </w:tcPr>
          <w:p w:rsidR="00751C29" w:rsidRPr="00751C29" w:rsidRDefault="00751C29" w:rsidP="00751C29">
            <w:pPr>
              <w:spacing w:after="0" w:line="240" w:lineRule="auto"/>
              <w:rPr>
                <w:rFonts w:ascii="Sylfaen" w:eastAsia="Times New Roman" w:hAnsi="Sylfaen" w:cs="Calibri"/>
                <w:sz w:val="20"/>
                <w:szCs w:val="20"/>
              </w:rPr>
            </w:pPr>
            <w:r w:rsidRPr="00751C29">
              <w:rPr>
                <w:rFonts w:ascii="Sylfaen" w:eastAsia="Times New Roman" w:hAnsi="Sylfaen" w:cs="Calibri"/>
                <w:sz w:val="20"/>
                <w:szCs w:val="20"/>
              </w:rPr>
              <w:t> </w:t>
            </w:r>
          </w:p>
        </w:tc>
      </w:tr>
      <w:tr w:rsidR="00751C29" w:rsidRPr="00751C29" w:rsidTr="00751C29">
        <w:trPr>
          <w:trHeight w:val="360"/>
        </w:trPr>
        <w:tc>
          <w:tcPr>
            <w:tcW w:w="2011" w:type="pct"/>
            <w:gridSpan w:val="3"/>
            <w:tcBorders>
              <w:top w:val="single" w:sz="4" w:space="0" w:color="auto"/>
              <w:left w:val="single" w:sz="8" w:space="0" w:color="auto"/>
              <w:bottom w:val="nil"/>
              <w:right w:val="single" w:sz="4" w:space="0" w:color="000000"/>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დასახელება</w:t>
            </w:r>
          </w:p>
        </w:tc>
        <w:tc>
          <w:tcPr>
            <w:tcW w:w="563" w:type="pct"/>
            <w:tcBorders>
              <w:top w:val="single" w:sz="4" w:space="0" w:color="auto"/>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2022 წელი</w:t>
            </w:r>
          </w:p>
        </w:tc>
        <w:tc>
          <w:tcPr>
            <w:tcW w:w="587" w:type="pct"/>
            <w:tcBorders>
              <w:top w:val="single" w:sz="4" w:space="0" w:color="auto"/>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2023 წელი</w:t>
            </w:r>
          </w:p>
        </w:tc>
        <w:tc>
          <w:tcPr>
            <w:tcW w:w="563" w:type="pct"/>
            <w:tcBorders>
              <w:top w:val="single" w:sz="4" w:space="0" w:color="auto"/>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2024 წელი</w:t>
            </w:r>
          </w:p>
        </w:tc>
        <w:tc>
          <w:tcPr>
            <w:tcW w:w="563" w:type="pct"/>
            <w:tcBorders>
              <w:top w:val="single" w:sz="4" w:space="0" w:color="auto"/>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proofErr w:type="gramStart"/>
            <w:r w:rsidRPr="00751C29">
              <w:rPr>
                <w:rFonts w:ascii="Sylfaen" w:eastAsia="Times New Roman" w:hAnsi="Sylfaen" w:cs="Calibri"/>
                <w:sz w:val="20"/>
                <w:szCs w:val="20"/>
              </w:rPr>
              <w:t>2025  წელი</w:t>
            </w:r>
            <w:proofErr w:type="gramEnd"/>
          </w:p>
        </w:tc>
        <w:tc>
          <w:tcPr>
            <w:tcW w:w="711" w:type="pct"/>
            <w:tcBorders>
              <w:top w:val="single" w:sz="4" w:space="0" w:color="auto"/>
              <w:left w:val="nil"/>
              <w:bottom w:val="single" w:sz="4" w:space="0" w:color="auto"/>
              <w:right w:val="single" w:sz="8"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2026 წელი</w:t>
            </w:r>
          </w:p>
        </w:tc>
      </w:tr>
      <w:tr w:rsidR="00751C29" w:rsidRPr="00751C29" w:rsidTr="00751C29">
        <w:trPr>
          <w:trHeight w:val="360"/>
        </w:trPr>
        <w:tc>
          <w:tcPr>
            <w:tcW w:w="2011"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rPr>
                <w:rFonts w:ascii="Sylfaen" w:eastAsia="Times New Roman" w:hAnsi="Sylfaen" w:cs="Calibri"/>
                <w:sz w:val="20"/>
                <w:szCs w:val="20"/>
              </w:rPr>
            </w:pPr>
            <w:r w:rsidRPr="00751C29">
              <w:rPr>
                <w:rFonts w:ascii="Sylfaen" w:eastAsia="Times New Roman" w:hAnsi="Sylfaen" w:cs="Calibri"/>
                <w:sz w:val="20"/>
                <w:szCs w:val="20"/>
              </w:rPr>
              <w:t>მუნიციპალური ბიუჯეტი</w:t>
            </w:r>
          </w:p>
        </w:tc>
        <w:tc>
          <w:tcPr>
            <w:tcW w:w="563"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xml:space="preserve">            714,722.62 </w:t>
            </w:r>
          </w:p>
        </w:tc>
        <w:tc>
          <w:tcPr>
            <w:tcW w:w="587"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xml:space="preserve">            731,825.00 </w:t>
            </w:r>
          </w:p>
        </w:tc>
        <w:tc>
          <w:tcPr>
            <w:tcW w:w="563"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xml:space="preserve">            731,825.00 </w:t>
            </w:r>
          </w:p>
        </w:tc>
        <w:tc>
          <w:tcPr>
            <w:tcW w:w="563"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xml:space="preserve">            731,825.00 </w:t>
            </w:r>
          </w:p>
        </w:tc>
        <w:tc>
          <w:tcPr>
            <w:tcW w:w="711" w:type="pct"/>
            <w:tcBorders>
              <w:top w:val="nil"/>
              <w:left w:val="nil"/>
              <w:bottom w:val="single" w:sz="4" w:space="0" w:color="auto"/>
              <w:right w:val="single" w:sz="8"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xml:space="preserve">                     731,825.00 </w:t>
            </w:r>
          </w:p>
        </w:tc>
      </w:tr>
      <w:tr w:rsidR="00751C29" w:rsidRPr="00751C29" w:rsidTr="00751C29">
        <w:trPr>
          <w:trHeight w:val="360"/>
        </w:trPr>
        <w:tc>
          <w:tcPr>
            <w:tcW w:w="2011"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rPr>
                <w:rFonts w:ascii="Sylfaen" w:eastAsia="Times New Roman" w:hAnsi="Sylfaen" w:cs="Calibri"/>
                <w:sz w:val="20"/>
                <w:szCs w:val="20"/>
              </w:rPr>
            </w:pPr>
            <w:r w:rsidRPr="00751C29">
              <w:rPr>
                <w:rFonts w:ascii="Sylfaen" w:eastAsia="Times New Roman" w:hAnsi="Sylfaen" w:cs="Calibri"/>
                <w:sz w:val="20"/>
                <w:szCs w:val="20"/>
              </w:rPr>
              <w:t>სახელმწიფო ბიუჯეტი</w:t>
            </w:r>
          </w:p>
        </w:tc>
        <w:tc>
          <w:tcPr>
            <w:tcW w:w="563"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xml:space="preserve">                             -   </w:t>
            </w:r>
          </w:p>
        </w:tc>
        <w:tc>
          <w:tcPr>
            <w:tcW w:w="587"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w:t>
            </w:r>
          </w:p>
        </w:tc>
        <w:tc>
          <w:tcPr>
            <w:tcW w:w="563"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xml:space="preserve">                             -   </w:t>
            </w:r>
          </w:p>
        </w:tc>
        <w:tc>
          <w:tcPr>
            <w:tcW w:w="563"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xml:space="preserve">                             -   </w:t>
            </w:r>
          </w:p>
        </w:tc>
        <w:tc>
          <w:tcPr>
            <w:tcW w:w="711" w:type="pct"/>
            <w:tcBorders>
              <w:top w:val="nil"/>
              <w:left w:val="nil"/>
              <w:bottom w:val="single" w:sz="4" w:space="0" w:color="auto"/>
              <w:right w:val="single" w:sz="8"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xml:space="preserve">                                      -   </w:t>
            </w:r>
          </w:p>
        </w:tc>
      </w:tr>
      <w:tr w:rsidR="00751C29" w:rsidRPr="00751C29" w:rsidTr="00751C29">
        <w:trPr>
          <w:trHeight w:val="360"/>
        </w:trPr>
        <w:tc>
          <w:tcPr>
            <w:tcW w:w="901" w:type="pct"/>
            <w:tcBorders>
              <w:top w:val="nil"/>
              <w:left w:val="single" w:sz="8" w:space="0" w:color="auto"/>
              <w:bottom w:val="single" w:sz="4" w:space="0" w:color="auto"/>
              <w:right w:val="nil"/>
            </w:tcBorders>
            <w:shd w:val="clear" w:color="auto" w:fill="auto"/>
            <w:vAlign w:val="center"/>
            <w:hideMark/>
          </w:tcPr>
          <w:p w:rsidR="00751C29" w:rsidRPr="00751C29" w:rsidRDefault="00751C29" w:rsidP="00751C29">
            <w:pPr>
              <w:spacing w:after="0" w:line="240" w:lineRule="auto"/>
              <w:rPr>
                <w:rFonts w:ascii="Sylfaen" w:eastAsia="Times New Roman" w:hAnsi="Sylfaen" w:cs="Calibri"/>
                <w:sz w:val="20"/>
                <w:szCs w:val="20"/>
              </w:rPr>
            </w:pPr>
            <w:r w:rsidRPr="00751C29">
              <w:rPr>
                <w:rFonts w:ascii="Sylfaen" w:eastAsia="Times New Roman" w:hAnsi="Sylfaen" w:cs="Calibri"/>
                <w:sz w:val="20"/>
                <w:szCs w:val="20"/>
              </w:rPr>
              <w:t>სხვა ......</w:t>
            </w:r>
          </w:p>
        </w:tc>
        <w:tc>
          <w:tcPr>
            <w:tcW w:w="570" w:type="pct"/>
            <w:tcBorders>
              <w:top w:val="nil"/>
              <w:left w:val="nil"/>
              <w:bottom w:val="single" w:sz="4" w:space="0" w:color="auto"/>
              <w:right w:val="nil"/>
            </w:tcBorders>
            <w:shd w:val="clear" w:color="auto" w:fill="auto"/>
            <w:vAlign w:val="center"/>
            <w:hideMark/>
          </w:tcPr>
          <w:p w:rsidR="00751C29" w:rsidRPr="00751C29" w:rsidRDefault="00751C29" w:rsidP="00751C29">
            <w:pPr>
              <w:spacing w:after="0" w:line="240" w:lineRule="auto"/>
              <w:rPr>
                <w:rFonts w:ascii="Sylfaen" w:eastAsia="Times New Roman" w:hAnsi="Sylfaen" w:cs="Calibri"/>
                <w:sz w:val="20"/>
                <w:szCs w:val="20"/>
              </w:rPr>
            </w:pPr>
            <w:r w:rsidRPr="00751C29">
              <w:rPr>
                <w:rFonts w:ascii="Sylfaen" w:eastAsia="Times New Roman" w:hAnsi="Sylfaen" w:cs="Calibri"/>
                <w:sz w:val="20"/>
                <w:szCs w:val="20"/>
              </w:rPr>
              <w:t> </w:t>
            </w:r>
          </w:p>
        </w:tc>
        <w:tc>
          <w:tcPr>
            <w:tcW w:w="539"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rPr>
                <w:rFonts w:ascii="Sylfaen" w:eastAsia="Times New Roman" w:hAnsi="Sylfaen" w:cs="Calibri"/>
                <w:sz w:val="20"/>
                <w:szCs w:val="20"/>
              </w:rPr>
            </w:pPr>
            <w:r w:rsidRPr="00751C29">
              <w:rPr>
                <w:rFonts w:ascii="Sylfaen" w:eastAsia="Times New Roman" w:hAnsi="Sylfaen" w:cs="Calibri"/>
                <w:sz w:val="20"/>
                <w:szCs w:val="20"/>
              </w:rPr>
              <w:t> </w:t>
            </w:r>
          </w:p>
        </w:tc>
        <w:tc>
          <w:tcPr>
            <w:tcW w:w="563"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w:t>
            </w:r>
          </w:p>
        </w:tc>
        <w:tc>
          <w:tcPr>
            <w:tcW w:w="587"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w:t>
            </w:r>
          </w:p>
        </w:tc>
        <w:tc>
          <w:tcPr>
            <w:tcW w:w="563"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w:t>
            </w:r>
          </w:p>
        </w:tc>
        <w:tc>
          <w:tcPr>
            <w:tcW w:w="563"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w:t>
            </w:r>
          </w:p>
        </w:tc>
        <w:tc>
          <w:tcPr>
            <w:tcW w:w="711" w:type="pct"/>
            <w:tcBorders>
              <w:top w:val="nil"/>
              <w:left w:val="nil"/>
              <w:bottom w:val="single" w:sz="4" w:space="0" w:color="auto"/>
              <w:right w:val="single" w:sz="8"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w:t>
            </w:r>
          </w:p>
        </w:tc>
      </w:tr>
      <w:tr w:rsidR="00751C29" w:rsidRPr="00751C29" w:rsidTr="00751C29">
        <w:trPr>
          <w:trHeight w:val="360"/>
        </w:trPr>
        <w:tc>
          <w:tcPr>
            <w:tcW w:w="2011"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b/>
                <w:bCs/>
                <w:sz w:val="20"/>
                <w:szCs w:val="20"/>
              </w:rPr>
            </w:pPr>
            <w:r w:rsidRPr="00751C29">
              <w:rPr>
                <w:rFonts w:ascii="Sylfaen" w:eastAsia="Times New Roman" w:hAnsi="Sylfaen" w:cs="Calibri"/>
                <w:b/>
                <w:bCs/>
                <w:sz w:val="20"/>
                <w:szCs w:val="20"/>
              </w:rPr>
              <w:t xml:space="preserve">სულ ქვეპროგრამა  </w:t>
            </w:r>
          </w:p>
        </w:tc>
        <w:tc>
          <w:tcPr>
            <w:tcW w:w="563"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b/>
                <w:bCs/>
                <w:sz w:val="20"/>
                <w:szCs w:val="20"/>
              </w:rPr>
            </w:pPr>
            <w:r w:rsidRPr="00751C29">
              <w:rPr>
                <w:rFonts w:ascii="Sylfaen" w:eastAsia="Times New Roman" w:hAnsi="Sylfaen" w:cs="Calibri"/>
                <w:b/>
                <w:bCs/>
                <w:sz w:val="20"/>
                <w:szCs w:val="20"/>
              </w:rPr>
              <w:t xml:space="preserve">      714,722.62 </w:t>
            </w:r>
          </w:p>
        </w:tc>
        <w:tc>
          <w:tcPr>
            <w:tcW w:w="587"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b/>
                <w:bCs/>
                <w:sz w:val="20"/>
                <w:szCs w:val="20"/>
              </w:rPr>
            </w:pPr>
            <w:r w:rsidRPr="00751C29">
              <w:rPr>
                <w:rFonts w:ascii="Sylfaen" w:eastAsia="Times New Roman" w:hAnsi="Sylfaen" w:cs="Calibri"/>
                <w:b/>
                <w:bCs/>
                <w:sz w:val="20"/>
                <w:szCs w:val="20"/>
              </w:rPr>
              <w:t xml:space="preserve">      731,825.00 </w:t>
            </w:r>
          </w:p>
        </w:tc>
        <w:tc>
          <w:tcPr>
            <w:tcW w:w="563"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b/>
                <w:bCs/>
                <w:sz w:val="20"/>
                <w:szCs w:val="20"/>
              </w:rPr>
            </w:pPr>
            <w:r w:rsidRPr="00751C29">
              <w:rPr>
                <w:rFonts w:ascii="Sylfaen" w:eastAsia="Times New Roman" w:hAnsi="Sylfaen" w:cs="Calibri"/>
                <w:b/>
                <w:bCs/>
                <w:sz w:val="20"/>
                <w:szCs w:val="20"/>
              </w:rPr>
              <w:t xml:space="preserve">      731,825.00 </w:t>
            </w:r>
          </w:p>
        </w:tc>
        <w:tc>
          <w:tcPr>
            <w:tcW w:w="563"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b/>
                <w:bCs/>
                <w:sz w:val="20"/>
                <w:szCs w:val="20"/>
              </w:rPr>
            </w:pPr>
            <w:r w:rsidRPr="00751C29">
              <w:rPr>
                <w:rFonts w:ascii="Sylfaen" w:eastAsia="Times New Roman" w:hAnsi="Sylfaen" w:cs="Calibri"/>
                <w:b/>
                <w:bCs/>
                <w:sz w:val="20"/>
                <w:szCs w:val="20"/>
              </w:rPr>
              <w:t xml:space="preserve">      731,825.00 </w:t>
            </w:r>
          </w:p>
        </w:tc>
        <w:tc>
          <w:tcPr>
            <w:tcW w:w="711" w:type="pct"/>
            <w:tcBorders>
              <w:top w:val="nil"/>
              <w:left w:val="nil"/>
              <w:bottom w:val="single" w:sz="4" w:space="0" w:color="auto"/>
              <w:right w:val="single" w:sz="8"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b/>
                <w:bCs/>
                <w:sz w:val="20"/>
                <w:szCs w:val="20"/>
              </w:rPr>
            </w:pPr>
            <w:r w:rsidRPr="00751C29">
              <w:rPr>
                <w:rFonts w:ascii="Sylfaen" w:eastAsia="Times New Roman" w:hAnsi="Sylfaen" w:cs="Calibri"/>
                <w:b/>
                <w:bCs/>
                <w:sz w:val="20"/>
                <w:szCs w:val="20"/>
              </w:rPr>
              <w:t xml:space="preserve">             731,825.00 </w:t>
            </w:r>
          </w:p>
        </w:tc>
      </w:tr>
      <w:tr w:rsidR="00751C29" w:rsidRPr="00751C29" w:rsidTr="00751C29">
        <w:trPr>
          <w:trHeight w:val="162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751C29" w:rsidRPr="00751C29" w:rsidRDefault="00751C29" w:rsidP="00751C29">
            <w:pPr>
              <w:spacing w:after="0" w:line="240" w:lineRule="auto"/>
              <w:rPr>
                <w:rFonts w:ascii="Sylfaen" w:eastAsia="Times New Roman" w:hAnsi="Sylfaen" w:cs="Calibri"/>
                <w:sz w:val="20"/>
                <w:szCs w:val="20"/>
              </w:rPr>
            </w:pPr>
            <w:r w:rsidRPr="00751C29">
              <w:rPr>
                <w:rFonts w:ascii="Sylfaen" w:eastAsia="Times New Roman" w:hAnsi="Sylfaen" w:cs="Calibri"/>
                <w:sz w:val="20"/>
                <w:szCs w:val="20"/>
              </w:rPr>
              <w:t>მიზანი</w:t>
            </w:r>
            <w:proofErr w:type="gramStart"/>
            <w:r w:rsidRPr="00751C29">
              <w:rPr>
                <w:rFonts w:ascii="Sylfaen" w:eastAsia="Times New Roman" w:hAnsi="Sylfaen" w:cs="Calibri"/>
                <w:sz w:val="20"/>
                <w:szCs w:val="20"/>
              </w:rPr>
              <w:t>-,ბორჯომი</w:t>
            </w:r>
            <w:proofErr w:type="gramEnd"/>
            <w:r w:rsidRPr="00751C29">
              <w:rPr>
                <w:rFonts w:ascii="Sylfaen" w:eastAsia="Times New Roman" w:hAnsi="Sylfaen" w:cs="Calibri"/>
                <w:sz w:val="20"/>
                <w:szCs w:val="20"/>
              </w:rPr>
              <w:t xml:space="preserve"> სისუფთავის ქალაქი"-ბორჯომის მუნიციპალიტეტის მოსახლეობისათვის კეთილსინდისიერი მომსახურეობის გაწევა.აღწერა- ქ.ბორჯომის მოსახლეობიდან საყოფაცხოვრებო ნარჩენებზე გრაფიკის შეცვლა,დროულად გავ</w:t>
            </w:r>
            <w:r w:rsidRPr="00BA3677">
              <w:rPr>
                <w:rFonts w:ascii="Sylfaen" w:eastAsia="Times New Roman" w:hAnsi="Sylfaen" w:cs="Calibri"/>
                <w:sz w:val="20"/>
                <w:szCs w:val="20"/>
                <w:highlight w:val="yellow"/>
              </w:rPr>
              <w:t>იტანოთ</w:t>
            </w:r>
            <w:r w:rsidRPr="00751C29">
              <w:rPr>
                <w:rFonts w:ascii="Sylfaen" w:eastAsia="Times New Roman" w:hAnsi="Sylfaen" w:cs="Calibri"/>
                <w:sz w:val="20"/>
                <w:szCs w:val="20"/>
              </w:rPr>
              <w:t xml:space="preserve"> ნაგავი ბუნკერებიდან და სხვა ნაგავსაყრელებიდან.  დაგეგმილია მომსახურეობის გაწევა ყველა ქუჩასა და ჩიხებში ნარჩენების გატანაზე </w:t>
            </w:r>
          </w:p>
        </w:tc>
      </w:tr>
      <w:tr w:rsidR="00751C29" w:rsidRPr="00751C29" w:rsidTr="00751C29">
        <w:trPr>
          <w:trHeight w:val="360"/>
        </w:trPr>
        <w:tc>
          <w:tcPr>
            <w:tcW w:w="2575" w:type="pct"/>
            <w:gridSpan w:val="4"/>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b/>
                <w:bCs/>
                <w:sz w:val="20"/>
                <w:szCs w:val="20"/>
              </w:rPr>
            </w:pPr>
            <w:r w:rsidRPr="00751C29">
              <w:rPr>
                <w:rFonts w:ascii="Sylfaen" w:eastAsia="Times New Roman" w:hAnsi="Sylfaen" w:cs="Calibri"/>
                <w:b/>
                <w:bCs/>
                <w:sz w:val="20"/>
                <w:szCs w:val="20"/>
              </w:rPr>
              <w:t>დასახელება</w:t>
            </w:r>
          </w:p>
        </w:tc>
        <w:tc>
          <w:tcPr>
            <w:tcW w:w="1714" w:type="pct"/>
            <w:gridSpan w:val="3"/>
            <w:tcBorders>
              <w:top w:val="single" w:sz="4" w:space="0" w:color="auto"/>
              <w:left w:val="nil"/>
              <w:bottom w:val="single" w:sz="4" w:space="0" w:color="auto"/>
              <w:right w:val="single" w:sz="4" w:space="0" w:color="000000"/>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საქონელი და მომსახურება 2023 წლისთვის</w:t>
            </w:r>
          </w:p>
        </w:tc>
        <w:tc>
          <w:tcPr>
            <w:tcW w:w="711" w:type="pct"/>
            <w:vMerge w:val="restart"/>
            <w:tcBorders>
              <w:top w:val="nil"/>
              <w:left w:val="single" w:sz="4" w:space="0" w:color="auto"/>
              <w:bottom w:val="single" w:sz="4" w:space="0" w:color="auto"/>
              <w:right w:val="single" w:sz="8"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ეკონომიკური კლასიფიკაციის მუხლი</w:t>
            </w:r>
          </w:p>
        </w:tc>
      </w:tr>
      <w:tr w:rsidR="00751C29" w:rsidRPr="00751C29" w:rsidTr="00751C29">
        <w:trPr>
          <w:trHeight w:val="540"/>
        </w:trPr>
        <w:tc>
          <w:tcPr>
            <w:tcW w:w="2575" w:type="pct"/>
            <w:gridSpan w:val="4"/>
            <w:vMerge/>
            <w:tcBorders>
              <w:top w:val="single" w:sz="4" w:space="0" w:color="auto"/>
              <w:left w:val="single" w:sz="8" w:space="0" w:color="auto"/>
              <w:bottom w:val="single" w:sz="4" w:space="0" w:color="000000"/>
              <w:right w:val="single" w:sz="4" w:space="0" w:color="000000"/>
            </w:tcBorders>
            <w:vAlign w:val="center"/>
            <w:hideMark/>
          </w:tcPr>
          <w:p w:rsidR="00751C29" w:rsidRPr="00751C29" w:rsidRDefault="00751C29" w:rsidP="00751C29">
            <w:pPr>
              <w:spacing w:after="0" w:line="240" w:lineRule="auto"/>
              <w:rPr>
                <w:rFonts w:ascii="Sylfaen" w:eastAsia="Times New Roman" w:hAnsi="Sylfaen" w:cs="Calibri"/>
                <w:b/>
                <w:bCs/>
                <w:sz w:val="20"/>
                <w:szCs w:val="20"/>
              </w:rPr>
            </w:pPr>
          </w:p>
        </w:tc>
        <w:tc>
          <w:tcPr>
            <w:tcW w:w="587"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რაოდენობა</w:t>
            </w:r>
          </w:p>
        </w:tc>
        <w:tc>
          <w:tcPr>
            <w:tcW w:w="563"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ერთ. საშ. ფასი</w:t>
            </w:r>
          </w:p>
        </w:tc>
        <w:tc>
          <w:tcPr>
            <w:tcW w:w="563"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სულ (ლარი)</w:t>
            </w:r>
          </w:p>
        </w:tc>
        <w:tc>
          <w:tcPr>
            <w:tcW w:w="711" w:type="pct"/>
            <w:vMerge/>
            <w:tcBorders>
              <w:top w:val="nil"/>
              <w:left w:val="single" w:sz="4" w:space="0" w:color="auto"/>
              <w:bottom w:val="single" w:sz="4" w:space="0" w:color="auto"/>
              <w:right w:val="single" w:sz="8" w:space="0" w:color="auto"/>
            </w:tcBorders>
            <w:vAlign w:val="center"/>
            <w:hideMark/>
          </w:tcPr>
          <w:p w:rsidR="00751C29" w:rsidRPr="00751C29" w:rsidRDefault="00751C29" w:rsidP="00751C29">
            <w:pPr>
              <w:spacing w:after="0" w:line="240" w:lineRule="auto"/>
              <w:rPr>
                <w:rFonts w:ascii="Sylfaen" w:eastAsia="Times New Roman" w:hAnsi="Sylfaen" w:cs="Calibri"/>
                <w:sz w:val="20"/>
                <w:szCs w:val="20"/>
              </w:rPr>
            </w:pPr>
          </w:p>
        </w:tc>
      </w:tr>
      <w:tr w:rsidR="00751C29" w:rsidRPr="00751C29" w:rsidTr="00751C29">
        <w:trPr>
          <w:trHeight w:val="555"/>
        </w:trPr>
        <w:tc>
          <w:tcPr>
            <w:tcW w:w="2575"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751C29" w:rsidRPr="00751C29" w:rsidRDefault="00751C29" w:rsidP="00751C29">
            <w:pPr>
              <w:spacing w:after="0" w:line="240" w:lineRule="auto"/>
              <w:rPr>
                <w:rFonts w:ascii="Sylfaen" w:eastAsia="Times New Roman" w:hAnsi="Sylfaen" w:cs="Calibri"/>
                <w:sz w:val="20"/>
                <w:szCs w:val="20"/>
              </w:rPr>
            </w:pPr>
            <w:r w:rsidRPr="00751C29">
              <w:rPr>
                <w:rFonts w:ascii="Sylfaen" w:eastAsia="Times New Roman" w:hAnsi="Sylfaen" w:cs="Calibri"/>
                <w:sz w:val="20"/>
                <w:szCs w:val="20"/>
              </w:rPr>
              <w:t>ხელფასი</w:t>
            </w:r>
          </w:p>
        </w:tc>
        <w:tc>
          <w:tcPr>
            <w:tcW w:w="587"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xml:space="preserve">                      25.00 </w:t>
            </w:r>
          </w:p>
        </w:tc>
        <w:tc>
          <w:tcPr>
            <w:tcW w:w="563"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w:t>
            </w:r>
          </w:p>
        </w:tc>
        <w:tc>
          <w:tcPr>
            <w:tcW w:w="563"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b/>
                <w:bCs/>
                <w:sz w:val="20"/>
                <w:szCs w:val="20"/>
              </w:rPr>
            </w:pPr>
            <w:r w:rsidRPr="00751C29">
              <w:rPr>
                <w:rFonts w:ascii="Sylfaen" w:eastAsia="Times New Roman" w:hAnsi="Sylfaen" w:cs="Calibri"/>
                <w:b/>
                <w:bCs/>
                <w:sz w:val="20"/>
                <w:szCs w:val="20"/>
              </w:rPr>
              <w:t xml:space="preserve">      215,700.00 </w:t>
            </w:r>
          </w:p>
        </w:tc>
        <w:tc>
          <w:tcPr>
            <w:tcW w:w="711" w:type="pct"/>
            <w:tcBorders>
              <w:top w:val="nil"/>
              <w:left w:val="nil"/>
              <w:bottom w:val="single" w:sz="4" w:space="0" w:color="auto"/>
              <w:right w:val="single" w:sz="8" w:space="0" w:color="auto"/>
            </w:tcBorders>
            <w:shd w:val="clear" w:color="auto" w:fill="auto"/>
            <w:vAlign w:val="center"/>
            <w:hideMark/>
          </w:tcPr>
          <w:p w:rsidR="00751C29" w:rsidRPr="00751C29" w:rsidRDefault="00751C29" w:rsidP="00751C29">
            <w:pPr>
              <w:spacing w:after="0" w:line="240" w:lineRule="auto"/>
              <w:rPr>
                <w:rFonts w:ascii="Sylfaen" w:eastAsia="Times New Roman" w:hAnsi="Sylfaen" w:cs="Calibri"/>
                <w:sz w:val="20"/>
                <w:szCs w:val="20"/>
              </w:rPr>
            </w:pPr>
            <w:r w:rsidRPr="00751C29">
              <w:rPr>
                <w:rFonts w:ascii="Sylfaen" w:eastAsia="Times New Roman" w:hAnsi="Sylfaen" w:cs="Calibri"/>
                <w:sz w:val="20"/>
                <w:szCs w:val="20"/>
              </w:rPr>
              <w:t>2.1</w:t>
            </w:r>
          </w:p>
        </w:tc>
      </w:tr>
      <w:tr w:rsidR="00751C29" w:rsidRPr="00751C29" w:rsidTr="00751C29">
        <w:trPr>
          <w:trHeight w:val="555"/>
        </w:trPr>
        <w:tc>
          <w:tcPr>
            <w:tcW w:w="2575"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751C29" w:rsidRPr="00751C29" w:rsidRDefault="00751C29" w:rsidP="00751C29">
            <w:pPr>
              <w:spacing w:after="0" w:line="240" w:lineRule="auto"/>
              <w:rPr>
                <w:rFonts w:ascii="Sylfaen" w:eastAsia="Times New Roman" w:hAnsi="Sylfaen" w:cs="Calibri"/>
                <w:sz w:val="20"/>
                <w:szCs w:val="20"/>
              </w:rPr>
            </w:pPr>
            <w:r w:rsidRPr="00751C29">
              <w:rPr>
                <w:rFonts w:ascii="Sylfaen" w:eastAsia="Times New Roman" w:hAnsi="Sylfaen" w:cs="Calibri"/>
                <w:sz w:val="20"/>
                <w:szCs w:val="20"/>
              </w:rPr>
              <w:lastRenderedPageBreak/>
              <w:t>პრემია</w:t>
            </w:r>
          </w:p>
        </w:tc>
        <w:tc>
          <w:tcPr>
            <w:tcW w:w="587"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w:t>
            </w:r>
          </w:p>
        </w:tc>
        <w:tc>
          <w:tcPr>
            <w:tcW w:w="563"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w:t>
            </w:r>
          </w:p>
        </w:tc>
        <w:tc>
          <w:tcPr>
            <w:tcW w:w="563"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b/>
                <w:bCs/>
                <w:sz w:val="20"/>
                <w:szCs w:val="20"/>
              </w:rPr>
            </w:pPr>
            <w:r w:rsidRPr="00751C29">
              <w:rPr>
                <w:rFonts w:ascii="Sylfaen" w:eastAsia="Times New Roman" w:hAnsi="Sylfaen" w:cs="Calibri"/>
                <w:b/>
                <w:bCs/>
                <w:sz w:val="20"/>
                <w:szCs w:val="20"/>
              </w:rPr>
              <w:t xml:space="preserve">        25,600.00 </w:t>
            </w:r>
          </w:p>
        </w:tc>
        <w:tc>
          <w:tcPr>
            <w:tcW w:w="711" w:type="pct"/>
            <w:tcBorders>
              <w:top w:val="nil"/>
              <w:left w:val="nil"/>
              <w:bottom w:val="single" w:sz="4" w:space="0" w:color="auto"/>
              <w:right w:val="single" w:sz="8" w:space="0" w:color="auto"/>
            </w:tcBorders>
            <w:shd w:val="clear" w:color="auto" w:fill="auto"/>
            <w:vAlign w:val="center"/>
            <w:hideMark/>
          </w:tcPr>
          <w:p w:rsidR="00751C29" w:rsidRPr="00751C29" w:rsidRDefault="00751C29" w:rsidP="00751C29">
            <w:pPr>
              <w:spacing w:after="0" w:line="240" w:lineRule="auto"/>
              <w:rPr>
                <w:rFonts w:ascii="Sylfaen" w:eastAsia="Times New Roman" w:hAnsi="Sylfaen" w:cs="Calibri"/>
                <w:sz w:val="20"/>
                <w:szCs w:val="20"/>
              </w:rPr>
            </w:pPr>
            <w:r w:rsidRPr="00751C29">
              <w:rPr>
                <w:rFonts w:ascii="Sylfaen" w:eastAsia="Times New Roman" w:hAnsi="Sylfaen" w:cs="Calibri"/>
                <w:sz w:val="20"/>
                <w:szCs w:val="20"/>
              </w:rPr>
              <w:t>2.1</w:t>
            </w:r>
          </w:p>
        </w:tc>
      </w:tr>
      <w:tr w:rsidR="00751C29" w:rsidRPr="00751C29" w:rsidTr="00751C29">
        <w:trPr>
          <w:trHeight w:val="555"/>
        </w:trPr>
        <w:tc>
          <w:tcPr>
            <w:tcW w:w="2575"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751C29" w:rsidRPr="00751C29" w:rsidRDefault="00751C29" w:rsidP="00751C29">
            <w:pPr>
              <w:spacing w:after="0" w:line="240" w:lineRule="auto"/>
              <w:rPr>
                <w:rFonts w:ascii="Sylfaen" w:eastAsia="Times New Roman" w:hAnsi="Sylfaen" w:cs="Calibri"/>
                <w:sz w:val="20"/>
                <w:szCs w:val="20"/>
              </w:rPr>
            </w:pPr>
            <w:r w:rsidRPr="00751C29">
              <w:rPr>
                <w:rFonts w:ascii="Sylfaen" w:eastAsia="Times New Roman" w:hAnsi="Sylfaen" w:cs="Calibri"/>
                <w:sz w:val="20"/>
                <w:szCs w:val="20"/>
              </w:rPr>
              <w:t>შტატგარეშე</w:t>
            </w:r>
          </w:p>
        </w:tc>
        <w:tc>
          <w:tcPr>
            <w:tcW w:w="587"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xml:space="preserve">                        2.00 </w:t>
            </w:r>
          </w:p>
        </w:tc>
        <w:tc>
          <w:tcPr>
            <w:tcW w:w="563"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w:t>
            </w:r>
          </w:p>
        </w:tc>
        <w:tc>
          <w:tcPr>
            <w:tcW w:w="563"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b/>
                <w:bCs/>
                <w:sz w:val="20"/>
                <w:szCs w:val="20"/>
              </w:rPr>
            </w:pPr>
            <w:r w:rsidRPr="00751C29">
              <w:rPr>
                <w:rFonts w:ascii="Sylfaen" w:eastAsia="Times New Roman" w:hAnsi="Sylfaen" w:cs="Calibri"/>
                <w:b/>
                <w:bCs/>
                <w:sz w:val="20"/>
                <w:szCs w:val="20"/>
              </w:rPr>
              <w:t xml:space="preserve">          6,000.00 </w:t>
            </w:r>
          </w:p>
        </w:tc>
        <w:tc>
          <w:tcPr>
            <w:tcW w:w="711" w:type="pct"/>
            <w:tcBorders>
              <w:top w:val="nil"/>
              <w:left w:val="nil"/>
              <w:bottom w:val="single" w:sz="4" w:space="0" w:color="auto"/>
              <w:right w:val="single" w:sz="8" w:space="0" w:color="auto"/>
            </w:tcBorders>
            <w:shd w:val="clear" w:color="auto" w:fill="auto"/>
            <w:vAlign w:val="center"/>
            <w:hideMark/>
          </w:tcPr>
          <w:p w:rsidR="00751C29" w:rsidRPr="00751C29" w:rsidRDefault="00751C29" w:rsidP="00751C29">
            <w:pPr>
              <w:spacing w:after="0" w:line="240" w:lineRule="auto"/>
              <w:rPr>
                <w:rFonts w:ascii="Sylfaen" w:eastAsia="Times New Roman" w:hAnsi="Sylfaen" w:cs="Calibri"/>
                <w:sz w:val="20"/>
                <w:szCs w:val="20"/>
              </w:rPr>
            </w:pPr>
            <w:r w:rsidRPr="00751C29">
              <w:rPr>
                <w:rFonts w:ascii="Sylfaen" w:eastAsia="Times New Roman" w:hAnsi="Sylfaen" w:cs="Calibri"/>
                <w:sz w:val="20"/>
                <w:szCs w:val="20"/>
              </w:rPr>
              <w:t>2.2.1</w:t>
            </w:r>
          </w:p>
        </w:tc>
      </w:tr>
      <w:tr w:rsidR="00751C29" w:rsidRPr="00751C29" w:rsidTr="00751C29">
        <w:trPr>
          <w:trHeight w:val="555"/>
        </w:trPr>
        <w:tc>
          <w:tcPr>
            <w:tcW w:w="2575"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751C29" w:rsidRPr="00751C29" w:rsidRDefault="00751C29" w:rsidP="00751C29">
            <w:pPr>
              <w:spacing w:after="0" w:line="240" w:lineRule="auto"/>
              <w:rPr>
                <w:rFonts w:ascii="Sylfaen" w:eastAsia="Times New Roman" w:hAnsi="Sylfaen" w:cs="Calibri"/>
                <w:sz w:val="20"/>
                <w:szCs w:val="20"/>
              </w:rPr>
            </w:pPr>
            <w:r w:rsidRPr="00751C29">
              <w:rPr>
                <w:rFonts w:ascii="Sylfaen" w:eastAsia="Times New Roman" w:hAnsi="Sylfaen" w:cs="Calibri"/>
                <w:sz w:val="20"/>
                <w:szCs w:val="20"/>
              </w:rPr>
              <w:t>ცოცხი</w:t>
            </w:r>
          </w:p>
        </w:tc>
        <w:tc>
          <w:tcPr>
            <w:tcW w:w="587" w:type="pct"/>
            <w:tcBorders>
              <w:top w:val="nil"/>
              <w:left w:val="nil"/>
              <w:bottom w:val="nil"/>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xml:space="preserve">                1,000.00 </w:t>
            </w:r>
          </w:p>
        </w:tc>
        <w:tc>
          <w:tcPr>
            <w:tcW w:w="563" w:type="pct"/>
            <w:tcBorders>
              <w:top w:val="nil"/>
              <w:left w:val="nil"/>
              <w:bottom w:val="nil"/>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xml:space="preserve">                        3.50 </w:t>
            </w:r>
          </w:p>
        </w:tc>
        <w:tc>
          <w:tcPr>
            <w:tcW w:w="563"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b/>
                <w:bCs/>
                <w:sz w:val="20"/>
                <w:szCs w:val="20"/>
              </w:rPr>
            </w:pPr>
            <w:r w:rsidRPr="00751C29">
              <w:rPr>
                <w:rFonts w:ascii="Sylfaen" w:eastAsia="Times New Roman" w:hAnsi="Sylfaen" w:cs="Calibri"/>
                <w:b/>
                <w:bCs/>
                <w:sz w:val="20"/>
                <w:szCs w:val="20"/>
              </w:rPr>
              <w:t xml:space="preserve">          3,500.00 </w:t>
            </w:r>
          </w:p>
        </w:tc>
        <w:tc>
          <w:tcPr>
            <w:tcW w:w="711" w:type="pct"/>
            <w:tcBorders>
              <w:top w:val="nil"/>
              <w:left w:val="nil"/>
              <w:bottom w:val="nil"/>
              <w:right w:val="single" w:sz="8" w:space="0" w:color="auto"/>
            </w:tcBorders>
            <w:shd w:val="clear" w:color="auto" w:fill="auto"/>
            <w:vAlign w:val="center"/>
            <w:hideMark/>
          </w:tcPr>
          <w:p w:rsidR="00751C29" w:rsidRPr="00751C29" w:rsidRDefault="00751C29" w:rsidP="00751C29">
            <w:pPr>
              <w:spacing w:after="0" w:line="240" w:lineRule="auto"/>
              <w:rPr>
                <w:rFonts w:ascii="Sylfaen" w:eastAsia="Times New Roman" w:hAnsi="Sylfaen" w:cs="Calibri"/>
                <w:sz w:val="20"/>
                <w:szCs w:val="20"/>
              </w:rPr>
            </w:pPr>
            <w:r w:rsidRPr="00751C29">
              <w:rPr>
                <w:rFonts w:ascii="Sylfaen" w:eastAsia="Times New Roman" w:hAnsi="Sylfaen" w:cs="Calibri"/>
                <w:sz w:val="20"/>
                <w:szCs w:val="20"/>
              </w:rPr>
              <w:t>2.2.3.9</w:t>
            </w:r>
          </w:p>
        </w:tc>
      </w:tr>
      <w:tr w:rsidR="00751C29" w:rsidRPr="00751C29" w:rsidTr="00751C29">
        <w:trPr>
          <w:trHeight w:val="555"/>
        </w:trPr>
        <w:tc>
          <w:tcPr>
            <w:tcW w:w="2575"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751C29" w:rsidRPr="00751C29" w:rsidRDefault="00751C29" w:rsidP="00751C29">
            <w:pPr>
              <w:spacing w:after="0" w:line="240" w:lineRule="auto"/>
              <w:rPr>
                <w:rFonts w:ascii="Sylfaen" w:eastAsia="Times New Roman" w:hAnsi="Sylfaen" w:cs="Calibri"/>
                <w:sz w:val="20"/>
                <w:szCs w:val="20"/>
              </w:rPr>
            </w:pPr>
            <w:r w:rsidRPr="00751C29">
              <w:rPr>
                <w:rFonts w:ascii="Sylfaen" w:eastAsia="Times New Roman" w:hAnsi="Sylfaen" w:cs="Calibri"/>
                <w:sz w:val="20"/>
                <w:szCs w:val="20"/>
              </w:rPr>
              <w:t>უნიფორმა</w:t>
            </w:r>
          </w:p>
        </w:tc>
        <w:tc>
          <w:tcPr>
            <w:tcW w:w="587" w:type="pct"/>
            <w:tcBorders>
              <w:top w:val="single" w:sz="4" w:space="0" w:color="auto"/>
              <w:left w:val="nil"/>
              <w:bottom w:val="nil"/>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w:t>
            </w:r>
          </w:p>
        </w:tc>
        <w:tc>
          <w:tcPr>
            <w:tcW w:w="563" w:type="pct"/>
            <w:tcBorders>
              <w:top w:val="single" w:sz="4" w:space="0" w:color="auto"/>
              <w:left w:val="nil"/>
              <w:bottom w:val="nil"/>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w:t>
            </w:r>
          </w:p>
        </w:tc>
        <w:tc>
          <w:tcPr>
            <w:tcW w:w="563"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b/>
                <w:bCs/>
                <w:sz w:val="20"/>
                <w:szCs w:val="20"/>
              </w:rPr>
            </w:pPr>
            <w:r w:rsidRPr="00751C29">
              <w:rPr>
                <w:rFonts w:ascii="Sylfaen" w:eastAsia="Times New Roman" w:hAnsi="Sylfaen" w:cs="Calibri"/>
                <w:b/>
                <w:bCs/>
                <w:sz w:val="20"/>
                <w:szCs w:val="20"/>
              </w:rPr>
              <w:t xml:space="preserve">          5,000.00 </w:t>
            </w:r>
          </w:p>
        </w:tc>
        <w:tc>
          <w:tcPr>
            <w:tcW w:w="711" w:type="pct"/>
            <w:tcBorders>
              <w:top w:val="single" w:sz="4" w:space="0" w:color="auto"/>
              <w:left w:val="nil"/>
              <w:bottom w:val="nil"/>
              <w:right w:val="single" w:sz="8" w:space="0" w:color="auto"/>
            </w:tcBorders>
            <w:shd w:val="clear" w:color="auto" w:fill="auto"/>
            <w:vAlign w:val="center"/>
            <w:hideMark/>
          </w:tcPr>
          <w:p w:rsidR="00751C29" w:rsidRPr="00751C29" w:rsidRDefault="00751C29" w:rsidP="00751C29">
            <w:pPr>
              <w:spacing w:after="0" w:line="240" w:lineRule="auto"/>
              <w:rPr>
                <w:rFonts w:ascii="Sylfaen" w:eastAsia="Times New Roman" w:hAnsi="Sylfaen" w:cs="Calibri"/>
                <w:sz w:val="20"/>
                <w:szCs w:val="20"/>
              </w:rPr>
            </w:pPr>
            <w:r w:rsidRPr="00751C29">
              <w:rPr>
                <w:rFonts w:ascii="Sylfaen" w:eastAsia="Times New Roman" w:hAnsi="Sylfaen" w:cs="Calibri"/>
                <w:sz w:val="20"/>
                <w:szCs w:val="20"/>
              </w:rPr>
              <w:t>2.2.7</w:t>
            </w:r>
          </w:p>
        </w:tc>
      </w:tr>
      <w:tr w:rsidR="00751C29" w:rsidRPr="00751C29" w:rsidTr="00751C29">
        <w:trPr>
          <w:trHeight w:val="555"/>
        </w:trPr>
        <w:tc>
          <w:tcPr>
            <w:tcW w:w="2575"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751C29" w:rsidRPr="00751C29" w:rsidRDefault="00751C29" w:rsidP="00751C29">
            <w:pPr>
              <w:spacing w:after="0" w:line="240" w:lineRule="auto"/>
              <w:rPr>
                <w:rFonts w:ascii="Sylfaen" w:eastAsia="Times New Roman" w:hAnsi="Sylfaen" w:cs="Calibri"/>
                <w:sz w:val="20"/>
                <w:szCs w:val="20"/>
              </w:rPr>
            </w:pPr>
            <w:r w:rsidRPr="00751C29">
              <w:rPr>
                <w:rFonts w:ascii="Sylfaen" w:eastAsia="Times New Roman" w:hAnsi="Sylfaen" w:cs="Calibri"/>
                <w:sz w:val="20"/>
                <w:szCs w:val="20"/>
              </w:rPr>
              <w:t>ხელთათმანი</w:t>
            </w:r>
          </w:p>
        </w:tc>
        <w:tc>
          <w:tcPr>
            <w:tcW w:w="587" w:type="pct"/>
            <w:tcBorders>
              <w:top w:val="single" w:sz="4" w:space="0" w:color="auto"/>
              <w:left w:val="nil"/>
              <w:bottom w:val="nil"/>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xml:space="preserve">                    900.00 </w:t>
            </w:r>
          </w:p>
        </w:tc>
        <w:tc>
          <w:tcPr>
            <w:tcW w:w="563" w:type="pct"/>
            <w:tcBorders>
              <w:top w:val="single" w:sz="4" w:space="0" w:color="auto"/>
              <w:left w:val="nil"/>
              <w:bottom w:val="nil"/>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xml:space="preserve">                        2.00 </w:t>
            </w:r>
          </w:p>
        </w:tc>
        <w:tc>
          <w:tcPr>
            <w:tcW w:w="563"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b/>
                <w:bCs/>
                <w:sz w:val="20"/>
                <w:szCs w:val="20"/>
              </w:rPr>
            </w:pPr>
            <w:r w:rsidRPr="00751C29">
              <w:rPr>
                <w:rFonts w:ascii="Sylfaen" w:eastAsia="Times New Roman" w:hAnsi="Sylfaen" w:cs="Calibri"/>
                <w:b/>
                <w:bCs/>
                <w:sz w:val="20"/>
                <w:szCs w:val="20"/>
              </w:rPr>
              <w:t xml:space="preserve">          1,800.00 </w:t>
            </w:r>
          </w:p>
        </w:tc>
        <w:tc>
          <w:tcPr>
            <w:tcW w:w="711" w:type="pct"/>
            <w:tcBorders>
              <w:top w:val="single" w:sz="4" w:space="0" w:color="auto"/>
              <w:left w:val="nil"/>
              <w:bottom w:val="nil"/>
              <w:right w:val="single" w:sz="8" w:space="0" w:color="auto"/>
            </w:tcBorders>
            <w:shd w:val="clear" w:color="auto" w:fill="auto"/>
            <w:vAlign w:val="center"/>
            <w:hideMark/>
          </w:tcPr>
          <w:p w:rsidR="00751C29" w:rsidRPr="00751C29" w:rsidRDefault="00751C29" w:rsidP="00751C29">
            <w:pPr>
              <w:spacing w:after="0" w:line="240" w:lineRule="auto"/>
              <w:rPr>
                <w:rFonts w:ascii="Sylfaen" w:eastAsia="Times New Roman" w:hAnsi="Sylfaen" w:cs="Calibri"/>
                <w:sz w:val="20"/>
                <w:szCs w:val="20"/>
              </w:rPr>
            </w:pPr>
            <w:r w:rsidRPr="00751C29">
              <w:rPr>
                <w:rFonts w:ascii="Sylfaen" w:eastAsia="Times New Roman" w:hAnsi="Sylfaen" w:cs="Calibri"/>
                <w:sz w:val="20"/>
                <w:szCs w:val="20"/>
              </w:rPr>
              <w:t>2.2.7</w:t>
            </w:r>
          </w:p>
        </w:tc>
      </w:tr>
      <w:tr w:rsidR="00751C29" w:rsidRPr="00751C29" w:rsidTr="00751C29">
        <w:trPr>
          <w:trHeight w:val="555"/>
        </w:trPr>
        <w:tc>
          <w:tcPr>
            <w:tcW w:w="2575"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751C29" w:rsidRPr="00751C29" w:rsidRDefault="00751C29" w:rsidP="00751C29">
            <w:pPr>
              <w:spacing w:after="0" w:line="240" w:lineRule="auto"/>
              <w:rPr>
                <w:rFonts w:ascii="Sylfaen" w:eastAsia="Times New Roman" w:hAnsi="Sylfaen" w:cs="Calibri"/>
                <w:sz w:val="20"/>
                <w:szCs w:val="20"/>
              </w:rPr>
            </w:pPr>
            <w:r w:rsidRPr="00751C29">
              <w:rPr>
                <w:rFonts w:ascii="Sylfaen" w:eastAsia="Times New Roman" w:hAnsi="Sylfaen" w:cs="Calibri"/>
                <w:sz w:val="20"/>
                <w:szCs w:val="20"/>
              </w:rPr>
              <w:t xml:space="preserve">სამეურნეო </w:t>
            </w:r>
            <w:proofErr w:type="gramStart"/>
            <w:r w:rsidRPr="00751C29">
              <w:rPr>
                <w:rFonts w:ascii="Sylfaen" w:eastAsia="Times New Roman" w:hAnsi="Sylfaen" w:cs="Calibri"/>
                <w:sz w:val="20"/>
                <w:szCs w:val="20"/>
              </w:rPr>
              <w:t>საქონელი(</w:t>
            </w:r>
            <w:proofErr w:type="gramEnd"/>
            <w:r w:rsidRPr="00751C29">
              <w:rPr>
                <w:rFonts w:ascii="Sylfaen" w:eastAsia="Times New Roman" w:hAnsi="Sylfaen" w:cs="Calibri"/>
                <w:sz w:val="20"/>
                <w:szCs w:val="20"/>
              </w:rPr>
              <w:t>ნიჩაბი,თოხი,აქანდაზი და ა.შ)</w:t>
            </w:r>
          </w:p>
        </w:tc>
        <w:tc>
          <w:tcPr>
            <w:tcW w:w="587" w:type="pct"/>
            <w:tcBorders>
              <w:top w:val="single" w:sz="4" w:space="0" w:color="auto"/>
              <w:left w:val="nil"/>
              <w:bottom w:val="nil"/>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w:t>
            </w:r>
          </w:p>
        </w:tc>
        <w:tc>
          <w:tcPr>
            <w:tcW w:w="563" w:type="pct"/>
            <w:tcBorders>
              <w:top w:val="single" w:sz="4" w:space="0" w:color="auto"/>
              <w:left w:val="nil"/>
              <w:bottom w:val="nil"/>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w:t>
            </w:r>
          </w:p>
        </w:tc>
        <w:tc>
          <w:tcPr>
            <w:tcW w:w="563"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b/>
                <w:bCs/>
                <w:sz w:val="20"/>
                <w:szCs w:val="20"/>
              </w:rPr>
            </w:pPr>
            <w:r w:rsidRPr="00751C29">
              <w:rPr>
                <w:rFonts w:ascii="Sylfaen" w:eastAsia="Times New Roman" w:hAnsi="Sylfaen" w:cs="Calibri"/>
                <w:b/>
                <w:bCs/>
                <w:sz w:val="20"/>
                <w:szCs w:val="20"/>
              </w:rPr>
              <w:t xml:space="preserve">          2,150.00 </w:t>
            </w:r>
          </w:p>
        </w:tc>
        <w:tc>
          <w:tcPr>
            <w:tcW w:w="711" w:type="pct"/>
            <w:tcBorders>
              <w:top w:val="single" w:sz="4" w:space="0" w:color="auto"/>
              <w:left w:val="nil"/>
              <w:bottom w:val="nil"/>
              <w:right w:val="single" w:sz="8" w:space="0" w:color="auto"/>
            </w:tcBorders>
            <w:shd w:val="clear" w:color="auto" w:fill="auto"/>
            <w:vAlign w:val="center"/>
            <w:hideMark/>
          </w:tcPr>
          <w:p w:rsidR="00751C29" w:rsidRPr="00751C29" w:rsidRDefault="00751C29" w:rsidP="00751C29">
            <w:pPr>
              <w:spacing w:after="0" w:line="240" w:lineRule="auto"/>
              <w:rPr>
                <w:rFonts w:ascii="Sylfaen" w:eastAsia="Times New Roman" w:hAnsi="Sylfaen" w:cs="Calibri"/>
                <w:sz w:val="20"/>
                <w:szCs w:val="20"/>
              </w:rPr>
            </w:pPr>
            <w:r w:rsidRPr="00751C29">
              <w:rPr>
                <w:rFonts w:ascii="Sylfaen" w:eastAsia="Times New Roman" w:hAnsi="Sylfaen" w:cs="Calibri"/>
                <w:sz w:val="20"/>
                <w:szCs w:val="20"/>
              </w:rPr>
              <w:t>2.2.3.6/2.2.3.9</w:t>
            </w:r>
          </w:p>
        </w:tc>
      </w:tr>
      <w:tr w:rsidR="00751C29" w:rsidRPr="00751C29" w:rsidTr="00751C29">
        <w:trPr>
          <w:trHeight w:val="555"/>
        </w:trPr>
        <w:tc>
          <w:tcPr>
            <w:tcW w:w="2575"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751C29" w:rsidRPr="00751C29" w:rsidRDefault="00751C29" w:rsidP="00751C29">
            <w:pPr>
              <w:spacing w:after="0" w:line="240" w:lineRule="auto"/>
              <w:rPr>
                <w:rFonts w:ascii="Sylfaen" w:eastAsia="Times New Roman" w:hAnsi="Sylfaen" w:cs="Calibri"/>
                <w:sz w:val="20"/>
                <w:szCs w:val="20"/>
              </w:rPr>
            </w:pPr>
            <w:proofErr w:type="gramStart"/>
            <w:r w:rsidRPr="00751C29">
              <w:rPr>
                <w:rFonts w:ascii="Sylfaen" w:eastAsia="Times New Roman" w:hAnsi="Sylfaen" w:cs="Calibri"/>
                <w:sz w:val="20"/>
                <w:szCs w:val="20"/>
              </w:rPr>
              <w:t>ტექ.დათვალიერება</w:t>
            </w:r>
            <w:proofErr w:type="gramEnd"/>
          </w:p>
        </w:tc>
        <w:tc>
          <w:tcPr>
            <w:tcW w:w="587" w:type="pct"/>
            <w:tcBorders>
              <w:top w:val="single" w:sz="4" w:space="0" w:color="auto"/>
              <w:left w:val="nil"/>
              <w:bottom w:val="nil"/>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w:t>
            </w:r>
          </w:p>
        </w:tc>
        <w:tc>
          <w:tcPr>
            <w:tcW w:w="563" w:type="pct"/>
            <w:tcBorders>
              <w:top w:val="single" w:sz="4" w:space="0" w:color="auto"/>
              <w:left w:val="nil"/>
              <w:bottom w:val="nil"/>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w:t>
            </w:r>
          </w:p>
        </w:tc>
        <w:tc>
          <w:tcPr>
            <w:tcW w:w="563"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b/>
                <w:bCs/>
                <w:sz w:val="20"/>
                <w:szCs w:val="20"/>
              </w:rPr>
            </w:pPr>
            <w:r w:rsidRPr="00751C29">
              <w:rPr>
                <w:rFonts w:ascii="Sylfaen" w:eastAsia="Times New Roman" w:hAnsi="Sylfaen" w:cs="Calibri"/>
                <w:b/>
                <w:bCs/>
                <w:sz w:val="20"/>
                <w:szCs w:val="20"/>
              </w:rPr>
              <w:t xml:space="preserve">          1,000.00 </w:t>
            </w:r>
          </w:p>
        </w:tc>
        <w:tc>
          <w:tcPr>
            <w:tcW w:w="711" w:type="pct"/>
            <w:tcBorders>
              <w:top w:val="single" w:sz="4" w:space="0" w:color="auto"/>
              <w:left w:val="nil"/>
              <w:bottom w:val="nil"/>
              <w:right w:val="single" w:sz="8" w:space="0" w:color="auto"/>
            </w:tcBorders>
            <w:shd w:val="clear" w:color="auto" w:fill="auto"/>
            <w:vAlign w:val="center"/>
            <w:hideMark/>
          </w:tcPr>
          <w:p w:rsidR="00751C29" w:rsidRPr="00751C29" w:rsidRDefault="00751C29" w:rsidP="00751C29">
            <w:pPr>
              <w:spacing w:after="0" w:line="240" w:lineRule="auto"/>
              <w:rPr>
                <w:rFonts w:ascii="Sylfaen" w:eastAsia="Times New Roman" w:hAnsi="Sylfaen" w:cs="Calibri"/>
                <w:sz w:val="20"/>
                <w:szCs w:val="20"/>
              </w:rPr>
            </w:pPr>
            <w:r w:rsidRPr="00751C29">
              <w:rPr>
                <w:rFonts w:ascii="Sylfaen" w:eastAsia="Times New Roman" w:hAnsi="Sylfaen" w:cs="Calibri"/>
                <w:sz w:val="20"/>
                <w:szCs w:val="20"/>
              </w:rPr>
              <w:t>2.2.8.6</w:t>
            </w:r>
          </w:p>
        </w:tc>
      </w:tr>
      <w:tr w:rsidR="00751C29" w:rsidRPr="00751C29" w:rsidTr="00751C29">
        <w:trPr>
          <w:trHeight w:val="555"/>
        </w:trPr>
        <w:tc>
          <w:tcPr>
            <w:tcW w:w="2575"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751C29" w:rsidRPr="00751C29" w:rsidRDefault="00751C29" w:rsidP="00751C29">
            <w:pPr>
              <w:spacing w:after="0" w:line="240" w:lineRule="auto"/>
              <w:rPr>
                <w:rFonts w:ascii="Sylfaen" w:eastAsia="Times New Roman" w:hAnsi="Sylfaen" w:cs="Calibri"/>
                <w:sz w:val="20"/>
                <w:szCs w:val="20"/>
              </w:rPr>
            </w:pPr>
            <w:r w:rsidRPr="00751C29">
              <w:rPr>
                <w:rFonts w:ascii="Sylfaen" w:eastAsia="Times New Roman" w:hAnsi="Sylfaen" w:cs="Calibri"/>
                <w:sz w:val="20"/>
                <w:szCs w:val="20"/>
              </w:rPr>
              <w:t>საწვავი(დიზელი)</w:t>
            </w:r>
          </w:p>
        </w:tc>
        <w:tc>
          <w:tcPr>
            <w:tcW w:w="587" w:type="pct"/>
            <w:tcBorders>
              <w:top w:val="single" w:sz="4" w:space="0" w:color="auto"/>
              <w:left w:val="nil"/>
              <w:bottom w:val="nil"/>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xml:space="preserve"> 65195ლიტ+3000 </w:t>
            </w:r>
          </w:p>
        </w:tc>
        <w:tc>
          <w:tcPr>
            <w:tcW w:w="563" w:type="pct"/>
            <w:tcBorders>
              <w:top w:val="single" w:sz="4" w:space="0" w:color="auto"/>
              <w:left w:val="nil"/>
              <w:bottom w:val="nil"/>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xml:space="preserve">                        4.50 </w:t>
            </w:r>
          </w:p>
        </w:tc>
        <w:tc>
          <w:tcPr>
            <w:tcW w:w="563"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b/>
                <w:bCs/>
                <w:sz w:val="20"/>
                <w:szCs w:val="20"/>
              </w:rPr>
            </w:pPr>
            <w:r w:rsidRPr="00751C29">
              <w:rPr>
                <w:rFonts w:ascii="Sylfaen" w:eastAsia="Times New Roman" w:hAnsi="Sylfaen" w:cs="Calibri"/>
                <w:b/>
                <w:bCs/>
                <w:sz w:val="20"/>
                <w:szCs w:val="20"/>
              </w:rPr>
              <w:t xml:space="preserve">      306,875.00 </w:t>
            </w:r>
          </w:p>
        </w:tc>
        <w:tc>
          <w:tcPr>
            <w:tcW w:w="711" w:type="pct"/>
            <w:tcBorders>
              <w:top w:val="single" w:sz="4" w:space="0" w:color="auto"/>
              <w:left w:val="nil"/>
              <w:bottom w:val="nil"/>
              <w:right w:val="single" w:sz="8" w:space="0" w:color="auto"/>
            </w:tcBorders>
            <w:shd w:val="clear" w:color="auto" w:fill="auto"/>
            <w:vAlign w:val="center"/>
            <w:hideMark/>
          </w:tcPr>
          <w:p w:rsidR="00751C29" w:rsidRPr="00751C29" w:rsidRDefault="00751C29" w:rsidP="00751C29">
            <w:pPr>
              <w:spacing w:after="0" w:line="240" w:lineRule="auto"/>
              <w:rPr>
                <w:rFonts w:ascii="Sylfaen" w:eastAsia="Times New Roman" w:hAnsi="Sylfaen" w:cs="Calibri"/>
                <w:sz w:val="20"/>
                <w:szCs w:val="20"/>
              </w:rPr>
            </w:pPr>
            <w:r w:rsidRPr="00751C29">
              <w:rPr>
                <w:rFonts w:ascii="Sylfaen" w:eastAsia="Times New Roman" w:hAnsi="Sylfaen" w:cs="Calibri"/>
                <w:sz w:val="20"/>
                <w:szCs w:val="20"/>
              </w:rPr>
              <w:t>2.2.8</w:t>
            </w:r>
          </w:p>
        </w:tc>
      </w:tr>
      <w:tr w:rsidR="00751C29" w:rsidRPr="00751C29" w:rsidTr="00751C29">
        <w:trPr>
          <w:trHeight w:val="555"/>
        </w:trPr>
        <w:tc>
          <w:tcPr>
            <w:tcW w:w="2575"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751C29" w:rsidRPr="00751C29" w:rsidRDefault="00751C29" w:rsidP="00751C29">
            <w:pPr>
              <w:spacing w:after="0" w:line="240" w:lineRule="auto"/>
              <w:rPr>
                <w:rFonts w:ascii="Sylfaen" w:eastAsia="Times New Roman" w:hAnsi="Sylfaen" w:cs="Calibri"/>
                <w:sz w:val="20"/>
                <w:szCs w:val="20"/>
              </w:rPr>
            </w:pPr>
            <w:r w:rsidRPr="00751C29">
              <w:rPr>
                <w:rFonts w:ascii="Sylfaen" w:eastAsia="Times New Roman" w:hAnsi="Sylfaen" w:cs="Calibri"/>
                <w:sz w:val="20"/>
                <w:szCs w:val="20"/>
              </w:rPr>
              <w:t>ზეთი</w:t>
            </w:r>
          </w:p>
        </w:tc>
        <w:tc>
          <w:tcPr>
            <w:tcW w:w="587" w:type="pct"/>
            <w:tcBorders>
              <w:top w:val="single" w:sz="4" w:space="0" w:color="auto"/>
              <w:left w:val="nil"/>
              <w:bottom w:val="nil"/>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w:t>
            </w:r>
          </w:p>
        </w:tc>
        <w:tc>
          <w:tcPr>
            <w:tcW w:w="563" w:type="pct"/>
            <w:tcBorders>
              <w:top w:val="single" w:sz="4" w:space="0" w:color="auto"/>
              <w:left w:val="nil"/>
              <w:bottom w:val="nil"/>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w:t>
            </w:r>
          </w:p>
        </w:tc>
        <w:tc>
          <w:tcPr>
            <w:tcW w:w="563"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b/>
                <w:bCs/>
                <w:sz w:val="20"/>
                <w:szCs w:val="20"/>
              </w:rPr>
            </w:pPr>
            <w:r w:rsidRPr="00751C29">
              <w:rPr>
                <w:rFonts w:ascii="Sylfaen" w:eastAsia="Times New Roman" w:hAnsi="Sylfaen" w:cs="Calibri"/>
                <w:b/>
                <w:bCs/>
                <w:sz w:val="20"/>
                <w:szCs w:val="20"/>
              </w:rPr>
              <w:t xml:space="preserve">        15,000.00 </w:t>
            </w:r>
          </w:p>
        </w:tc>
        <w:tc>
          <w:tcPr>
            <w:tcW w:w="711" w:type="pct"/>
            <w:tcBorders>
              <w:top w:val="single" w:sz="4" w:space="0" w:color="auto"/>
              <w:left w:val="nil"/>
              <w:bottom w:val="nil"/>
              <w:right w:val="single" w:sz="8" w:space="0" w:color="auto"/>
            </w:tcBorders>
            <w:shd w:val="clear" w:color="auto" w:fill="auto"/>
            <w:vAlign w:val="center"/>
            <w:hideMark/>
          </w:tcPr>
          <w:p w:rsidR="00751C29" w:rsidRPr="00751C29" w:rsidRDefault="00751C29" w:rsidP="00751C29">
            <w:pPr>
              <w:spacing w:after="0" w:line="240" w:lineRule="auto"/>
              <w:rPr>
                <w:rFonts w:ascii="Sylfaen" w:eastAsia="Times New Roman" w:hAnsi="Sylfaen" w:cs="Calibri"/>
                <w:sz w:val="20"/>
                <w:szCs w:val="20"/>
              </w:rPr>
            </w:pPr>
            <w:r w:rsidRPr="00751C29">
              <w:rPr>
                <w:rFonts w:ascii="Sylfaen" w:eastAsia="Times New Roman" w:hAnsi="Sylfaen" w:cs="Calibri"/>
                <w:sz w:val="20"/>
                <w:szCs w:val="20"/>
              </w:rPr>
              <w:t>2.2.8</w:t>
            </w:r>
          </w:p>
        </w:tc>
      </w:tr>
      <w:tr w:rsidR="00751C29" w:rsidRPr="00751C29" w:rsidTr="00751C29">
        <w:trPr>
          <w:trHeight w:val="555"/>
        </w:trPr>
        <w:tc>
          <w:tcPr>
            <w:tcW w:w="2575"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751C29" w:rsidRPr="00751C29" w:rsidRDefault="00751C29" w:rsidP="00751C29">
            <w:pPr>
              <w:spacing w:after="0" w:line="240" w:lineRule="auto"/>
              <w:rPr>
                <w:rFonts w:ascii="Sylfaen" w:eastAsia="Times New Roman" w:hAnsi="Sylfaen" w:cs="Calibri"/>
                <w:sz w:val="20"/>
                <w:szCs w:val="20"/>
              </w:rPr>
            </w:pPr>
            <w:r w:rsidRPr="00751C29">
              <w:rPr>
                <w:rFonts w:ascii="Sylfaen" w:eastAsia="Times New Roman" w:hAnsi="Sylfaen" w:cs="Calibri"/>
                <w:sz w:val="20"/>
                <w:szCs w:val="20"/>
              </w:rPr>
              <w:t>სათადარიგო ნაწილები</w:t>
            </w:r>
          </w:p>
        </w:tc>
        <w:tc>
          <w:tcPr>
            <w:tcW w:w="587" w:type="pct"/>
            <w:tcBorders>
              <w:top w:val="single" w:sz="4" w:space="0" w:color="auto"/>
              <w:left w:val="nil"/>
              <w:bottom w:val="nil"/>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w:t>
            </w:r>
          </w:p>
        </w:tc>
        <w:tc>
          <w:tcPr>
            <w:tcW w:w="563" w:type="pct"/>
            <w:tcBorders>
              <w:top w:val="single" w:sz="4" w:space="0" w:color="auto"/>
              <w:left w:val="nil"/>
              <w:bottom w:val="nil"/>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w:t>
            </w:r>
          </w:p>
        </w:tc>
        <w:tc>
          <w:tcPr>
            <w:tcW w:w="563"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b/>
                <w:bCs/>
                <w:sz w:val="20"/>
                <w:szCs w:val="20"/>
              </w:rPr>
            </w:pPr>
            <w:r w:rsidRPr="00751C29">
              <w:rPr>
                <w:rFonts w:ascii="Sylfaen" w:eastAsia="Times New Roman" w:hAnsi="Sylfaen" w:cs="Calibri"/>
                <w:b/>
                <w:bCs/>
                <w:sz w:val="20"/>
                <w:szCs w:val="20"/>
              </w:rPr>
              <w:t xml:space="preserve">        25,500.00 </w:t>
            </w:r>
          </w:p>
        </w:tc>
        <w:tc>
          <w:tcPr>
            <w:tcW w:w="711" w:type="pct"/>
            <w:tcBorders>
              <w:top w:val="single" w:sz="4" w:space="0" w:color="auto"/>
              <w:left w:val="nil"/>
              <w:bottom w:val="nil"/>
              <w:right w:val="single" w:sz="8" w:space="0" w:color="auto"/>
            </w:tcBorders>
            <w:shd w:val="clear" w:color="auto" w:fill="auto"/>
            <w:vAlign w:val="center"/>
            <w:hideMark/>
          </w:tcPr>
          <w:p w:rsidR="00751C29" w:rsidRPr="00751C29" w:rsidRDefault="00751C29" w:rsidP="00751C29">
            <w:pPr>
              <w:spacing w:after="0" w:line="240" w:lineRule="auto"/>
              <w:rPr>
                <w:rFonts w:ascii="Sylfaen" w:eastAsia="Times New Roman" w:hAnsi="Sylfaen" w:cs="Calibri"/>
                <w:sz w:val="20"/>
                <w:szCs w:val="20"/>
              </w:rPr>
            </w:pPr>
            <w:r w:rsidRPr="00751C29">
              <w:rPr>
                <w:rFonts w:ascii="Sylfaen" w:eastAsia="Times New Roman" w:hAnsi="Sylfaen" w:cs="Calibri"/>
                <w:sz w:val="20"/>
                <w:szCs w:val="20"/>
              </w:rPr>
              <w:t>2.2.8</w:t>
            </w:r>
          </w:p>
        </w:tc>
      </w:tr>
      <w:tr w:rsidR="00751C29" w:rsidRPr="00751C29" w:rsidTr="00751C29">
        <w:trPr>
          <w:trHeight w:val="555"/>
        </w:trPr>
        <w:tc>
          <w:tcPr>
            <w:tcW w:w="2575"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751C29" w:rsidRPr="00751C29" w:rsidRDefault="00751C29" w:rsidP="00751C29">
            <w:pPr>
              <w:spacing w:after="0" w:line="240" w:lineRule="auto"/>
              <w:rPr>
                <w:rFonts w:ascii="Sylfaen" w:eastAsia="Times New Roman" w:hAnsi="Sylfaen" w:cs="Calibri"/>
                <w:sz w:val="20"/>
                <w:szCs w:val="20"/>
              </w:rPr>
            </w:pPr>
            <w:r w:rsidRPr="00751C29">
              <w:rPr>
                <w:rFonts w:ascii="Sylfaen" w:eastAsia="Times New Roman" w:hAnsi="Sylfaen" w:cs="Calibri"/>
                <w:sz w:val="20"/>
                <w:szCs w:val="20"/>
              </w:rPr>
              <w:t>მიმდინარე რემონტის ხარჯი</w:t>
            </w:r>
          </w:p>
        </w:tc>
        <w:tc>
          <w:tcPr>
            <w:tcW w:w="587" w:type="pct"/>
            <w:tcBorders>
              <w:top w:val="single" w:sz="4" w:space="0" w:color="auto"/>
              <w:left w:val="nil"/>
              <w:bottom w:val="nil"/>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w:t>
            </w:r>
          </w:p>
        </w:tc>
        <w:tc>
          <w:tcPr>
            <w:tcW w:w="563" w:type="pct"/>
            <w:tcBorders>
              <w:top w:val="single" w:sz="4" w:space="0" w:color="auto"/>
              <w:left w:val="nil"/>
              <w:bottom w:val="nil"/>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w:t>
            </w:r>
          </w:p>
        </w:tc>
        <w:tc>
          <w:tcPr>
            <w:tcW w:w="563"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b/>
                <w:bCs/>
                <w:sz w:val="20"/>
                <w:szCs w:val="20"/>
              </w:rPr>
            </w:pPr>
            <w:r w:rsidRPr="00751C29">
              <w:rPr>
                <w:rFonts w:ascii="Sylfaen" w:eastAsia="Times New Roman" w:hAnsi="Sylfaen" w:cs="Calibri"/>
                <w:b/>
                <w:bCs/>
                <w:sz w:val="20"/>
                <w:szCs w:val="20"/>
              </w:rPr>
              <w:t xml:space="preserve">      113,700.00 </w:t>
            </w:r>
          </w:p>
        </w:tc>
        <w:tc>
          <w:tcPr>
            <w:tcW w:w="711" w:type="pct"/>
            <w:tcBorders>
              <w:top w:val="single" w:sz="4" w:space="0" w:color="auto"/>
              <w:left w:val="nil"/>
              <w:bottom w:val="nil"/>
              <w:right w:val="single" w:sz="8" w:space="0" w:color="auto"/>
            </w:tcBorders>
            <w:shd w:val="clear" w:color="auto" w:fill="auto"/>
            <w:vAlign w:val="center"/>
            <w:hideMark/>
          </w:tcPr>
          <w:p w:rsidR="00751C29" w:rsidRPr="00751C29" w:rsidRDefault="00751C29" w:rsidP="00751C29">
            <w:pPr>
              <w:spacing w:after="0" w:line="240" w:lineRule="auto"/>
              <w:rPr>
                <w:rFonts w:ascii="Sylfaen" w:eastAsia="Times New Roman" w:hAnsi="Sylfaen" w:cs="Calibri"/>
                <w:sz w:val="20"/>
                <w:szCs w:val="20"/>
              </w:rPr>
            </w:pPr>
            <w:r w:rsidRPr="00751C29">
              <w:rPr>
                <w:rFonts w:ascii="Sylfaen" w:eastAsia="Times New Roman" w:hAnsi="Sylfaen" w:cs="Calibri"/>
                <w:sz w:val="20"/>
                <w:szCs w:val="20"/>
              </w:rPr>
              <w:t>2.2.8</w:t>
            </w:r>
          </w:p>
        </w:tc>
      </w:tr>
      <w:tr w:rsidR="00751C29" w:rsidRPr="00751C29" w:rsidTr="00751C29">
        <w:trPr>
          <w:trHeight w:val="705"/>
        </w:trPr>
        <w:tc>
          <w:tcPr>
            <w:tcW w:w="2575" w:type="pct"/>
            <w:gridSpan w:val="4"/>
            <w:tcBorders>
              <w:top w:val="single" w:sz="4" w:space="0" w:color="auto"/>
              <w:left w:val="single" w:sz="8" w:space="0" w:color="auto"/>
              <w:bottom w:val="single" w:sz="8" w:space="0" w:color="auto"/>
              <w:right w:val="single" w:sz="4" w:space="0" w:color="000000"/>
            </w:tcBorders>
            <w:shd w:val="clear" w:color="auto" w:fill="auto"/>
            <w:vAlign w:val="center"/>
            <w:hideMark/>
          </w:tcPr>
          <w:p w:rsidR="00751C29" w:rsidRPr="00751C29" w:rsidRDefault="00751C29" w:rsidP="00751C29">
            <w:pPr>
              <w:spacing w:after="0" w:line="240" w:lineRule="auto"/>
              <w:rPr>
                <w:rFonts w:ascii="Sylfaen" w:eastAsia="Times New Roman" w:hAnsi="Sylfaen" w:cs="Calibri"/>
                <w:sz w:val="20"/>
                <w:szCs w:val="20"/>
              </w:rPr>
            </w:pPr>
            <w:r w:rsidRPr="00751C29">
              <w:rPr>
                <w:rFonts w:ascii="Sylfaen" w:eastAsia="Times New Roman" w:hAnsi="Sylfaen" w:cs="Calibri"/>
                <w:sz w:val="20"/>
                <w:szCs w:val="20"/>
              </w:rPr>
              <w:t>კონტეინერის გორგოლაჭები</w:t>
            </w:r>
          </w:p>
        </w:tc>
        <w:tc>
          <w:tcPr>
            <w:tcW w:w="587" w:type="pct"/>
            <w:tcBorders>
              <w:top w:val="single" w:sz="4" w:space="0" w:color="auto"/>
              <w:left w:val="nil"/>
              <w:bottom w:val="nil"/>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w:t>
            </w:r>
          </w:p>
        </w:tc>
        <w:tc>
          <w:tcPr>
            <w:tcW w:w="563" w:type="pct"/>
            <w:tcBorders>
              <w:top w:val="single" w:sz="4" w:space="0" w:color="auto"/>
              <w:left w:val="nil"/>
              <w:bottom w:val="nil"/>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w:t>
            </w:r>
          </w:p>
        </w:tc>
        <w:tc>
          <w:tcPr>
            <w:tcW w:w="563"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b/>
                <w:bCs/>
                <w:sz w:val="20"/>
                <w:szCs w:val="20"/>
              </w:rPr>
            </w:pPr>
            <w:r w:rsidRPr="00751C29">
              <w:rPr>
                <w:rFonts w:ascii="Sylfaen" w:eastAsia="Times New Roman" w:hAnsi="Sylfaen" w:cs="Calibri"/>
                <w:b/>
                <w:bCs/>
                <w:sz w:val="20"/>
                <w:szCs w:val="20"/>
              </w:rPr>
              <w:t xml:space="preserve">        10,000.00 </w:t>
            </w:r>
          </w:p>
        </w:tc>
        <w:tc>
          <w:tcPr>
            <w:tcW w:w="711" w:type="pct"/>
            <w:tcBorders>
              <w:top w:val="single" w:sz="4" w:space="0" w:color="auto"/>
              <w:left w:val="nil"/>
              <w:bottom w:val="nil"/>
              <w:right w:val="single" w:sz="8" w:space="0" w:color="auto"/>
            </w:tcBorders>
            <w:shd w:val="clear" w:color="auto" w:fill="auto"/>
            <w:vAlign w:val="center"/>
            <w:hideMark/>
          </w:tcPr>
          <w:p w:rsidR="00751C29" w:rsidRPr="00751C29" w:rsidRDefault="00751C29" w:rsidP="00751C29">
            <w:pPr>
              <w:spacing w:after="0" w:line="240" w:lineRule="auto"/>
              <w:rPr>
                <w:rFonts w:ascii="Sylfaen" w:eastAsia="Times New Roman" w:hAnsi="Sylfaen" w:cs="Calibri"/>
                <w:sz w:val="20"/>
                <w:szCs w:val="20"/>
              </w:rPr>
            </w:pPr>
            <w:r w:rsidRPr="00751C29">
              <w:rPr>
                <w:rFonts w:ascii="Sylfaen" w:eastAsia="Times New Roman" w:hAnsi="Sylfaen" w:cs="Calibri"/>
                <w:sz w:val="20"/>
                <w:szCs w:val="20"/>
              </w:rPr>
              <w:t>2.2.10.14</w:t>
            </w:r>
          </w:p>
        </w:tc>
      </w:tr>
      <w:tr w:rsidR="00751C29" w:rsidRPr="00751C29" w:rsidTr="00751C29">
        <w:trPr>
          <w:trHeight w:val="555"/>
        </w:trPr>
        <w:tc>
          <w:tcPr>
            <w:tcW w:w="2575"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751C29" w:rsidRPr="00751C29" w:rsidRDefault="00751C29" w:rsidP="00751C29">
            <w:pPr>
              <w:spacing w:after="0" w:line="240" w:lineRule="auto"/>
              <w:rPr>
                <w:rFonts w:ascii="Sylfaen" w:eastAsia="Times New Roman" w:hAnsi="Sylfaen" w:cs="Calibri"/>
                <w:b/>
                <w:bCs/>
                <w:sz w:val="20"/>
                <w:szCs w:val="20"/>
              </w:rPr>
            </w:pPr>
            <w:r w:rsidRPr="00751C29">
              <w:rPr>
                <w:rFonts w:ascii="Sylfaen" w:eastAsia="Times New Roman" w:hAnsi="Sylfaen" w:cs="Calibri"/>
                <w:b/>
                <w:bCs/>
                <w:sz w:val="20"/>
                <w:szCs w:val="20"/>
              </w:rPr>
              <w:t>გატანილი ნარჩენების მოცულობა</w:t>
            </w:r>
          </w:p>
        </w:tc>
        <w:tc>
          <w:tcPr>
            <w:tcW w:w="587" w:type="pct"/>
            <w:tcBorders>
              <w:top w:val="single" w:sz="8" w:space="0" w:color="auto"/>
              <w:left w:val="nil"/>
              <w:bottom w:val="single" w:sz="8"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32698</w:t>
            </w:r>
          </w:p>
        </w:tc>
        <w:tc>
          <w:tcPr>
            <w:tcW w:w="563" w:type="pct"/>
            <w:tcBorders>
              <w:top w:val="single" w:sz="8" w:space="0" w:color="auto"/>
              <w:left w:val="nil"/>
              <w:bottom w:val="single" w:sz="8"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22.38</w:t>
            </w:r>
          </w:p>
        </w:tc>
        <w:tc>
          <w:tcPr>
            <w:tcW w:w="563" w:type="pct"/>
            <w:tcBorders>
              <w:top w:val="single" w:sz="8" w:space="0" w:color="auto"/>
              <w:left w:val="nil"/>
              <w:bottom w:val="single" w:sz="8"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b/>
                <w:bCs/>
                <w:sz w:val="20"/>
                <w:szCs w:val="20"/>
              </w:rPr>
            </w:pPr>
            <w:r w:rsidRPr="00751C29">
              <w:rPr>
                <w:rFonts w:ascii="Sylfaen" w:eastAsia="Times New Roman" w:hAnsi="Sylfaen" w:cs="Calibri"/>
                <w:b/>
                <w:bCs/>
                <w:sz w:val="20"/>
                <w:szCs w:val="20"/>
              </w:rPr>
              <w:t xml:space="preserve">      731,825.00 </w:t>
            </w:r>
          </w:p>
        </w:tc>
        <w:tc>
          <w:tcPr>
            <w:tcW w:w="711" w:type="pct"/>
            <w:tcBorders>
              <w:top w:val="single" w:sz="8" w:space="0" w:color="auto"/>
              <w:left w:val="nil"/>
              <w:bottom w:val="single" w:sz="8" w:space="0" w:color="auto"/>
              <w:right w:val="single" w:sz="8" w:space="0" w:color="auto"/>
            </w:tcBorders>
            <w:shd w:val="clear" w:color="auto" w:fill="auto"/>
            <w:vAlign w:val="center"/>
            <w:hideMark/>
          </w:tcPr>
          <w:p w:rsidR="00751C29" w:rsidRPr="00751C29" w:rsidRDefault="00751C29" w:rsidP="00751C29">
            <w:pPr>
              <w:spacing w:after="0" w:line="240" w:lineRule="auto"/>
              <w:rPr>
                <w:rFonts w:ascii="Sylfaen" w:eastAsia="Times New Roman" w:hAnsi="Sylfaen" w:cs="Calibri"/>
                <w:sz w:val="20"/>
                <w:szCs w:val="20"/>
              </w:rPr>
            </w:pPr>
            <w:r w:rsidRPr="00751C29">
              <w:rPr>
                <w:rFonts w:ascii="Sylfaen" w:eastAsia="Times New Roman" w:hAnsi="Sylfaen" w:cs="Calibri"/>
                <w:sz w:val="20"/>
                <w:szCs w:val="20"/>
              </w:rPr>
              <w:t> </w:t>
            </w:r>
          </w:p>
        </w:tc>
      </w:tr>
      <w:tr w:rsidR="00751C29" w:rsidRPr="00751C29" w:rsidTr="00751C29">
        <w:trPr>
          <w:trHeight w:val="360"/>
        </w:trPr>
        <w:tc>
          <w:tcPr>
            <w:tcW w:w="2575" w:type="pct"/>
            <w:gridSpan w:val="4"/>
            <w:tcBorders>
              <w:top w:val="single" w:sz="8" w:space="0" w:color="auto"/>
              <w:left w:val="single" w:sz="8" w:space="0" w:color="auto"/>
              <w:bottom w:val="single" w:sz="4" w:space="0" w:color="auto"/>
              <w:right w:val="nil"/>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b/>
                <w:bCs/>
                <w:sz w:val="20"/>
                <w:szCs w:val="20"/>
              </w:rPr>
            </w:pPr>
            <w:r w:rsidRPr="00751C29">
              <w:rPr>
                <w:rFonts w:ascii="Sylfaen" w:eastAsia="Times New Roman" w:hAnsi="Sylfaen" w:cs="Calibri"/>
                <w:b/>
                <w:bCs/>
                <w:sz w:val="20"/>
                <w:szCs w:val="20"/>
              </w:rPr>
              <w:t xml:space="preserve">ქვეპროგრამის განხორციელების დროითი გეგმა </w:t>
            </w:r>
          </w:p>
        </w:tc>
        <w:tc>
          <w:tcPr>
            <w:tcW w:w="587" w:type="pct"/>
            <w:tcBorders>
              <w:top w:val="nil"/>
              <w:left w:val="nil"/>
              <w:bottom w:val="nil"/>
              <w:right w:val="nil"/>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b/>
                <w:bCs/>
                <w:sz w:val="20"/>
                <w:szCs w:val="20"/>
              </w:rPr>
            </w:pPr>
          </w:p>
        </w:tc>
        <w:tc>
          <w:tcPr>
            <w:tcW w:w="563" w:type="pct"/>
            <w:tcBorders>
              <w:top w:val="nil"/>
              <w:left w:val="nil"/>
              <w:bottom w:val="nil"/>
              <w:right w:val="nil"/>
            </w:tcBorders>
            <w:shd w:val="clear" w:color="auto" w:fill="auto"/>
            <w:vAlign w:val="center"/>
            <w:hideMark/>
          </w:tcPr>
          <w:p w:rsidR="00751C29" w:rsidRPr="00751C29" w:rsidRDefault="00751C29" w:rsidP="00751C29">
            <w:pPr>
              <w:spacing w:after="0" w:line="240" w:lineRule="auto"/>
              <w:rPr>
                <w:rFonts w:ascii="Times New Roman" w:eastAsia="Times New Roman" w:hAnsi="Times New Roman"/>
                <w:sz w:val="20"/>
                <w:szCs w:val="20"/>
              </w:rPr>
            </w:pPr>
          </w:p>
        </w:tc>
        <w:tc>
          <w:tcPr>
            <w:tcW w:w="563" w:type="pct"/>
            <w:tcBorders>
              <w:top w:val="nil"/>
              <w:left w:val="nil"/>
              <w:bottom w:val="nil"/>
              <w:right w:val="nil"/>
            </w:tcBorders>
            <w:shd w:val="clear" w:color="auto" w:fill="auto"/>
            <w:noWrap/>
            <w:vAlign w:val="center"/>
            <w:hideMark/>
          </w:tcPr>
          <w:p w:rsidR="00751C29" w:rsidRPr="00751C29" w:rsidRDefault="00751C29" w:rsidP="00751C29">
            <w:pPr>
              <w:spacing w:after="0" w:line="240" w:lineRule="auto"/>
              <w:rPr>
                <w:rFonts w:ascii="Times New Roman" w:eastAsia="Times New Roman" w:hAnsi="Times New Roman"/>
                <w:sz w:val="20"/>
                <w:szCs w:val="20"/>
              </w:rPr>
            </w:pPr>
          </w:p>
        </w:tc>
        <w:tc>
          <w:tcPr>
            <w:tcW w:w="711" w:type="pct"/>
            <w:tcBorders>
              <w:top w:val="nil"/>
              <w:left w:val="nil"/>
              <w:bottom w:val="nil"/>
              <w:right w:val="single" w:sz="8" w:space="0" w:color="auto"/>
            </w:tcBorders>
            <w:shd w:val="clear" w:color="auto" w:fill="auto"/>
            <w:noWrap/>
            <w:vAlign w:val="center"/>
            <w:hideMark/>
          </w:tcPr>
          <w:p w:rsidR="00751C29" w:rsidRPr="00751C29" w:rsidRDefault="00751C29" w:rsidP="00751C29">
            <w:pPr>
              <w:spacing w:after="0" w:line="240" w:lineRule="auto"/>
              <w:rPr>
                <w:rFonts w:ascii="Sylfaen" w:eastAsia="Times New Roman" w:hAnsi="Sylfaen" w:cs="Calibri"/>
                <w:sz w:val="20"/>
                <w:szCs w:val="20"/>
              </w:rPr>
            </w:pPr>
            <w:r w:rsidRPr="00751C29">
              <w:rPr>
                <w:rFonts w:ascii="Sylfaen" w:eastAsia="Times New Roman" w:hAnsi="Sylfaen" w:cs="Calibri"/>
                <w:sz w:val="20"/>
                <w:szCs w:val="20"/>
              </w:rPr>
              <w:t> </w:t>
            </w:r>
          </w:p>
        </w:tc>
      </w:tr>
      <w:tr w:rsidR="00751C29" w:rsidRPr="00751C29" w:rsidTr="00751C29">
        <w:trPr>
          <w:trHeight w:val="360"/>
        </w:trPr>
        <w:tc>
          <w:tcPr>
            <w:tcW w:w="2575"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b/>
                <w:bCs/>
                <w:sz w:val="20"/>
                <w:szCs w:val="20"/>
              </w:rPr>
            </w:pPr>
            <w:r w:rsidRPr="00751C29">
              <w:rPr>
                <w:rFonts w:ascii="Sylfaen" w:eastAsia="Times New Roman" w:hAnsi="Sylfaen" w:cs="Calibri"/>
                <w:b/>
                <w:bCs/>
                <w:sz w:val="20"/>
                <w:szCs w:val="20"/>
              </w:rPr>
              <w:t>დასახელება</w:t>
            </w:r>
          </w:p>
        </w:tc>
        <w:tc>
          <w:tcPr>
            <w:tcW w:w="587" w:type="pct"/>
            <w:tcBorders>
              <w:top w:val="single" w:sz="4" w:space="0" w:color="auto"/>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b/>
                <w:bCs/>
                <w:sz w:val="20"/>
                <w:szCs w:val="20"/>
              </w:rPr>
            </w:pPr>
            <w:r w:rsidRPr="00751C29">
              <w:rPr>
                <w:rFonts w:ascii="Sylfaen" w:eastAsia="Times New Roman" w:hAnsi="Sylfaen" w:cs="Calibri"/>
                <w:b/>
                <w:bCs/>
                <w:sz w:val="20"/>
                <w:szCs w:val="20"/>
              </w:rPr>
              <w:t>1 კვარტალი</w:t>
            </w:r>
          </w:p>
        </w:tc>
        <w:tc>
          <w:tcPr>
            <w:tcW w:w="563" w:type="pct"/>
            <w:tcBorders>
              <w:top w:val="single" w:sz="4" w:space="0" w:color="auto"/>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b/>
                <w:bCs/>
                <w:sz w:val="20"/>
                <w:szCs w:val="20"/>
              </w:rPr>
            </w:pPr>
            <w:r w:rsidRPr="00751C29">
              <w:rPr>
                <w:rFonts w:ascii="Sylfaen" w:eastAsia="Times New Roman" w:hAnsi="Sylfaen" w:cs="Calibri"/>
                <w:b/>
                <w:bCs/>
                <w:sz w:val="20"/>
                <w:szCs w:val="20"/>
              </w:rPr>
              <w:t>2 კვარტალი</w:t>
            </w:r>
          </w:p>
        </w:tc>
        <w:tc>
          <w:tcPr>
            <w:tcW w:w="563" w:type="pct"/>
            <w:tcBorders>
              <w:top w:val="single" w:sz="4" w:space="0" w:color="auto"/>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b/>
                <w:bCs/>
                <w:sz w:val="20"/>
                <w:szCs w:val="20"/>
              </w:rPr>
            </w:pPr>
            <w:r w:rsidRPr="00751C29">
              <w:rPr>
                <w:rFonts w:ascii="Sylfaen" w:eastAsia="Times New Roman" w:hAnsi="Sylfaen" w:cs="Calibri"/>
                <w:b/>
                <w:bCs/>
                <w:sz w:val="20"/>
                <w:szCs w:val="20"/>
              </w:rPr>
              <w:t>3 კვარტალი</w:t>
            </w:r>
          </w:p>
        </w:tc>
        <w:tc>
          <w:tcPr>
            <w:tcW w:w="711" w:type="pct"/>
            <w:tcBorders>
              <w:top w:val="single" w:sz="4" w:space="0" w:color="auto"/>
              <w:left w:val="nil"/>
              <w:bottom w:val="single" w:sz="4" w:space="0" w:color="auto"/>
              <w:right w:val="single" w:sz="8"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b/>
                <w:bCs/>
                <w:sz w:val="20"/>
                <w:szCs w:val="20"/>
              </w:rPr>
            </w:pPr>
            <w:r w:rsidRPr="00751C29">
              <w:rPr>
                <w:rFonts w:ascii="Sylfaen" w:eastAsia="Times New Roman" w:hAnsi="Sylfaen" w:cs="Calibri"/>
                <w:b/>
                <w:bCs/>
                <w:sz w:val="20"/>
                <w:szCs w:val="20"/>
              </w:rPr>
              <w:t>4 კვარტალი</w:t>
            </w:r>
          </w:p>
        </w:tc>
      </w:tr>
      <w:tr w:rsidR="00751C29" w:rsidRPr="00751C29" w:rsidTr="00751C29">
        <w:trPr>
          <w:trHeight w:val="360"/>
        </w:trPr>
        <w:tc>
          <w:tcPr>
            <w:tcW w:w="2575"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751C29" w:rsidRPr="00751C29" w:rsidRDefault="00751C29" w:rsidP="00751C29">
            <w:pPr>
              <w:spacing w:after="0" w:line="240" w:lineRule="auto"/>
              <w:rPr>
                <w:rFonts w:ascii="Sylfaen" w:eastAsia="Times New Roman" w:hAnsi="Sylfaen" w:cs="Calibri"/>
                <w:sz w:val="20"/>
                <w:szCs w:val="20"/>
              </w:rPr>
            </w:pPr>
            <w:r w:rsidRPr="00751C29">
              <w:rPr>
                <w:rFonts w:ascii="Sylfaen" w:eastAsia="Times New Roman" w:hAnsi="Sylfaen" w:cs="Calibri"/>
                <w:sz w:val="20"/>
                <w:szCs w:val="20"/>
              </w:rPr>
              <w:t>მუნიციპალიტეტის ტერიტორიიდან ნარჩენების გატანა</w:t>
            </w:r>
          </w:p>
        </w:tc>
        <w:tc>
          <w:tcPr>
            <w:tcW w:w="587"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b/>
                <w:bCs/>
                <w:sz w:val="20"/>
                <w:szCs w:val="20"/>
              </w:rPr>
            </w:pPr>
            <w:r w:rsidRPr="00751C29">
              <w:rPr>
                <w:rFonts w:ascii="Sylfaen" w:eastAsia="Times New Roman" w:hAnsi="Sylfaen" w:cs="Calibri"/>
                <w:b/>
                <w:bCs/>
                <w:sz w:val="20"/>
                <w:szCs w:val="20"/>
              </w:rPr>
              <w:t>X</w:t>
            </w:r>
          </w:p>
        </w:tc>
        <w:tc>
          <w:tcPr>
            <w:tcW w:w="563"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b/>
                <w:bCs/>
                <w:sz w:val="20"/>
                <w:szCs w:val="20"/>
              </w:rPr>
            </w:pPr>
            <w:r w:rsidRPr="00751C29">
              <w:rPr>
                <w:rFonts w:ascii="Sylfaen" w:eastAsia="Times New Roman" w:hAnsi="Sylfaen" w:cs="Calibri"/>
                <w:b/>
                <w:bCs/>
                <w:sz w:val="20"/>
                <w:szCs w:val="20"/>
              </w:rPr>
              <w:t>X</w:t>
            </w:r>
          </w:p>
        </w:tc>
        <w:tc>
          <w:tcPr>
            <w:tcW w:w="563"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b/>
                <w:bCs/>
                <w:sz w:val="20"/>
                <w:szCs w:val="20"/>
              </w:rPr>
            </w:pPr>
            <w:r w:rsidRPr="00751C29">
              <w:rPr>
                <w:rFonts w:ascii="Sylfaen" w:eastAsia="Times New Roman" w:hAnsi="Sylfaen" w:cs="Calibri"/>
                <w:b/>
                <w:bCs/>
                <w:sz w:val="20"/>
                <w:szCs w:val="20"/>
              </w:rPr>
              <w:t>X</w:t>
            </w:r>
          </w:p>
        </w:tc>
        <w:tc>
          <w:tcPr>
            <w:tcW w:w="711"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b/>
                <w:bCs/>
                <w:sz w:val="20"/>
                <w:szCs w:val="20"/>
              </w:rPr>
            </w:pPr>
            <w:r w:rsidRPr="00751C29">
              <w:rPr>
                <w:rFonts w:ascii="Sylfaen" w:eastAsia="Times New Roman" w:hAnsi="Sylfaen" w:cs="Calibri"/>
                <w:b/>
                <w:bCs/>
                <w:sz w:val="20"/>
                <w:szCs w:val="20"/>
              </w:rPr>
              <w:t>X</w:t>
            </w:r>
          </w:p>
        </w:tc>
      </w:tr>
      <w:tr w:rsidR="00751C29" w:rsidRPr="00751C29" w:rsidTr="00751C29">
        <w:trPr>
          <w:trHeight w:val="600"/>
        </w:trPr>
        <w:tc>
          <w:tcPr>
            <w:tcW w:w="2575"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751C29" w:rsidRPr="00751C29" w:rsidRDefault="00751C29" w:rsidP="00751C29">
            <w:pPr>
              <w:spacing w:after="0" w:line="240" w:lineRule="auto"/>
              <w:rPr>
                <w:rFonts w:ascii="Sylfaen" w:eastAsia="Times New Roman" w:hAnsi="Sylfaen" w:cs="Calibri"/>
                <w:sz w:val="20"/>
                <w:szCs w:val="20"/>
              </w:rPr>
            </w:pPr>
            <w:r w:rsidRPr="00751C29">
              <w:rPr>
                <w:rFonts w:ascii="Sylfaen" w:eastAsia="Times New Roman" w:hAnsi="Sylfaen" w:cs="Calibri"/>
                <w:sz w:val="20"/>
                <w:szCs w:val="20"/>
              </w:rPr>
              <w:t>კონტეინერის გორგოლაჭების შეცვლა</w:t>
            </w:r>
          </w:p>
        </w:tc>
        <w:tc>
          <w:tcPr>
            <w:tcW w:w="587"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b/>
                <w:bCs/>
                <w:sz w:val="20"/>
                <w:szCs w:val="20"/>
              </w:rPr>
            </w:pPr>
            <w:r w:rsidRPr="00751C29">
              <w:rPr>
                <w:rFonts w:ascii="Sylfaen" w:eastAsia="Times New Roman" w:hAnsi="Sylfaen" w:cs="Calibri"/>
                <w:b/>
                <w:bCs/>
                <w:sz w:val="20"/>
                <w:szCs w:val="20"/>
              </w:rPr>
              <w:t> </w:t>
            </w:r>
          </w:p>
        </w:tc>
        <w:tc>
          <w:tcPr>
            <w:tcW w:w="563"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b/>
                <w:bCs/>
                <w:sz w:val="20"/>
                <w:szCs w:val="20"/>
              </w:rPr>
            </w:pPr>
            <w:r w:rsidRPr="00751C29">
              <w:rPr>
                <w:rFonts w:ascii="Sylfaen" w:eastAsia="Times New Roman" w:hAnsi="Sylfaen" w:cs="Calibri"/>
                <w:b/>
                <w:bCs/>
                <w:sz w:val="20"/>
                <w:szCs w:val="20"/>
              </w:rPr>
              <w:t>X</w:t>
            </w:r>
          </w:p>
        </w:tc>
        <w:tc>
          <w:tcPr>
            <w:tcW w:w="563"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b/>
                <w:bCs/>
                <w:sz w:val="20"/>
                <w:szCs w:val="20"/>
              </w:rPr>
            </w:pPr>
            <w:r w:rsidRPr="00751C29">
              <w:rPr>
                <w:rFonts w:ascii="Sylfaen" w:eastAsia="Times New Roman" w:hAnsi="Sylfaen" w:cs="Calibri"/>
                <w:b/>
                <w:bCs/>
                <w:sz w:val="20"/>
                <w:szCs w:val="20"/>
              </w:rPr>
              <w:t> </w:t>
            </w:r>
          </w:p>
        </w:tc>
        <w:tc>
          <w:tcPr>
            <w:tcW w:w="711" w:type="pct"/>
            <w:tcBorders>
              <w:top w:val="nil"/>
              <w:left w:val="nil"/>
              <w:bottom w:val="single" w:sz="4" w:space="0" w:color="auto"/>
              <w:right w:val="single" w:sz="8"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b/>
                <w:bCs/>
                <w:sz w:val="20"/>
                <w:szCs w:val="20"/>
              </w:rPr>
            </w:pPr>
            <w:r w:rsidRPr="00751C29">
              <w:rPr>
                <w:rFonts w:ascii="Sylfaen" w:eastAsia="Times New Roman" w:hAnsi="Sylfaen" w:cs="Calibri"/>
                <w:b/>
                <w:bCs/>
                <w:sz w:val="20"/>
                <w:szCs w:val="20"/>
              </w:rPr>
              <w:t> </w:t>
            </w:r>
          </w:p>
        </w:tc>
      </w:tr>
      <w:tr w:rsidR="00751C29" w:rsidRPr="00751C29" w:rsidTr="00751C29">
        <w:trPr>
          <w:trHeight w:val="735"/>
        </w:trPr>
        <w:tc>
          <w:tcPr>
            <w:tcW w:w="2575" w:type="pct"/>
            <w:gridSpan w:val="4"/>
            <w:tcBorders>
              <w:top w:val="nil"/>
              <w:left w:val="single" w:sz="8" w:space="0" w:color="auto"/>
              <w:bottom w:val="nil"/>
              <w:right w:val="nil"/>
            </w:tcBorders>
            <w:shd w:val="clear" w:color="auto" w:fill="auto"/>
            <w:vAlign w:val="center"/>
            <w:hideMark/>
          </w:tcPr>
          <w:p w:rsidR="00751C29" w:rsidRPr="00751C29" w:rsidRDefault="00751C29" w:rsidP="00751C29">
            <w:pPr>
              <w:spacing w:after="0" w:line="240" w:lineRule="auto"/>
              <w:rPr>
                <w:rFonts w:ascii="Sylfaen" w:eastAsia="Times New Roman" w:hAnsi="Sylfaen" w:cs="Calibri"/>
                <w:b/>
                <w:bCs/>
                <w:sz w:val="20"/>
                <w:szCs w:val="20"/>
              </w:rPr>
            </w:pPr>
            <w:r w:rsidRPr="00751C29">
              <w:rPr>
                <w:rFonts w:ascii="Sylfaen" w:eastAsia="Times New Roman" w:hAnsi="Sylfaen" w:cs="Calibri"/>
                <w:b/>
                <w:bCs/>
                <w:sz w:val="20"/>
                <w:szCs w:val="20"/>
              </w:rPr>
              <w:lastRenderedPageBreak/>
              <w:t>შუალედური მოსალოდნელი შედეგი (2023 წელი)</w:t>
            </w:r>
          </w:p>
        </w:tc>
        <w:tc>
          <w:tcPr>
            <w:tcW w:w="587" w:type="pct"/>
            <w:tcBorders>
              <w:top w:val="nil"/>
              <w:left w:val="nil"/>
              <w:bottom w:val="nil"/>
              <w:right w:val="nil"/>
            </w:tcBorders>
            <w:shd w:val="clear" w:color="auto" w:fill="auto"/>
            <w:vAlign w:val="center"/>
            <w:hideMark/>
          </w:tcPr>
          <w:p w:rsidR="00751C29" w:rsidRPr="00751C29" w:rsidRDefault="00751C29" w:rsidP="00751C29">
            <w:pPr>
              <w:spacing w:after="0" w:line="240" w:lineRule="auto"/>
              <w:rPr>
                <w:rFonts w:ascii="Sylfaen" w:eastAsia="Times New Roman" w:hAnsi="Sylfaen" w:cs="Calibri"/>
                <w:b/>
                <w:bCs/>
                <w:sz w:val="20"/>
                <w:szCs w:val="20"/>
              </w:rPr>
            </w:pPr>
          </w:p>
        </w:tc>
        <w:tc>
          <w:tcPr>
            <w:tcW w:w="563" w:type="pct"/>
            <w:tcBorders>
              <w:top w:val="nil"/>
              <w:left w:val="nil"/>
              <w:bottom w:val="nil"/>
              <w:right w:val="nil"/>
            </w:tcBorders>
            <w:shd w:val="clear" w:color="auto" w:fill="auto"/>
            <w:vAlign w:val="center"/>
            <w:hideMark/>
          </w:tcPr>
          <w:p w:rsidR="00751C29" w:rsidRPr="00751C29" w:rsidRDefault="00751C29" w:rsidP="00751C29">
            <w:pPr>
              <w:spacing w:after="0" w:line="240" w:lineRule="auto"/>
              <w:rPr>
                <w:rFonts w:ascii="Times New Roman" w:eastAsia="Times New Roman" w:hAnsi="Times New Roman"/>
                <w:sz w:val="20"/>
                <w:szCs w:val="20"/>
              </w:rPr>
            </w:pPr>
          </w:p>
        </w:tc>
        <w:tc>
          <w:tcPr>
            <w:tcW w:w="563" w:type="pct"/>
            <w:tcBorders>
              <w:top w:val="nil"/>
              <w:left w:val="nil"/>
              <w:bottom w:val="nil"/>
              <w:right w:val="nil"/>
            </w:tcBorders>
            <w:shd w:val="clear" w:color="auto" w:fill="auto"/>
            <w:noWrap/>
            <w:vAlign w:val="center"/>
            <w:hideMark/>
          </w:tcPr>
          <w:p w:rsidR="00751C29" w:rsidRPr="00751C29" w:rsidRDefault="00751C29" w:rsidP="00751C29">
            <w:pPr>
              <w:spacing w:after="0" w:line="240" w:lineRule="auto"/>
              <w:rPr>
                <w:rFonts w:ascii="Times New Roman" w:eastAsia="Times New Roman" w:hAnsi="Times New Roman"/>
                <w:sz w:val="20"/>
                <w:szCs w:val="20"/>
              </w:rPr>
            </w:pPr>
          </w:p>
        </w:tc>
        <w:tc>
          <w:tcPr>
            <w:tcW w:w="711" w:type="pct"/>
            <w:tcBorders>
              <w:top w:val="nil"/>
              <w:left w:val="nil"/>
              <w:bottom w:val="nil"/>
              <w:right w:val="single" w:sz="8" w:space="0" w:color="auto"/>
            </w:tcBorders>
            <w:shd w:val="clear" w:color="auto" w:fill="auto"/>
            <w:noWrap/>
            <w:vAlign w:val="center"/>
            <w:hideMark/>
          </w:tcPr>
          <w:p w:rsidR="00751C29" w:rsidRPr="00751C29" w:rsidRDefault="00751C29" w:rsidP="00751C29">
            <w:pPr>
              <w:spacing w:after="0" w:line="240" w:lineRule="auto"/>
              <w:rPr>
                <w:rFonts w:ascii="Sylfaen" w:eastAsia="Times New Roman" w:hAnsi="Sylfaen" w:cs="Calibri"/>
                <w:sz w:val="20"/>
                <w:szCs w:val="20"/>
              </w:rPr>
            </w:pPr>
            <w:r w:rsidRPr="00751C29">
              <w:rPr>
                <w:rFonts w:ascii="Sylfaen" w:eastAsia="Times New Roman" w:hAnsi="Sylfaen" w:cs="Calibri"/>
                <w:sz w:val="20"/>
                <w:szCs w:val="20"/>
              </w:rPr>
              <w:t> </w:t>
            </w:r>
          </w:p>
        </w:tc>
      </w:tr>
      <w:tr w:rsidR="00751C29" w:rsidRPr="00751C29" w:rsidTr="00751C29">
        <w:trPr>
          <w:trHeight w:val="1080"/>
        </w:trPr>
        <w:tc>
          <w:tcPr>
            <w:tcW w:w="5000" w:type="pct"/>
            <w:gridSpan w:val="8"/>
            <w:tcBorders>
              <w:top w:val="single" w:sz="4" w:space="0" w:color="auto"/>
              <w:left w:val="single" w:sz="8" w:space="0" w:color="auto"/>
              <w:bottom w:val="single" w:sz="8" w:space="0" w:color="auto"/>
              <w:right w:val="single" w:sz="8" w:space="0" w:color="000000"/>
            </w:tcBorders>
            <w:shd w:val="clear" w:color="auto" w:fill="auto"/>
            <w:vAlign w:val="center"/>
            <w:hideMark/>
          </w:tcPr>
          <w:p w:rsidR="00751C29" w:rsidRPr="00751C29" w:rsidRDefault="00751C29" w:rsidP="00751C29">
            <w:pPr>
              <w:spacing w:after="0" w:line="240" w:lineRule="auto"/>
              <w:rPr>
                <w:rFonts w:ascii="Sylfaen" w:eastAsia="Times New Roman" w:hAnsi="Sylfaen" w:cs="Calibri"/>
                <w:b/>
                <w:bCs/>
                <w:sz w:val="20"/>
                <w:szCs w:val="20"/>
              </w:rPr>
            </w:pPr>
            <w:r w:rsidRPr="00751C29">
              <w:rPr>
                <w:rFonts w:ascii="Sylfaen" w:eastAsia="Times New Roman" w:hAnsi="Sylfaen" w:cs="Calibri"/>
                <w:b/>
                <w:bCs/>
                <w:sz w:val="20"/>
                <w:szCs w:val="20"/>
              </w:rPr>
              <w:t>ქვეპროგრამის ფარგლებში მთელი წლის განმავლობაში მოწესრიგებული იქნება მუნიციპალიტეტის ტერიტორიაზე ბუნკერების ნარჩენებისგან დაცლა.</w:t>
            </w:r>
          </w:p>
        </w:tc>
      </w:tr>
    </w:tbl>
    <w:p w:rsidR="00751C29" w:rsidRDefault="00751C29" w:rsidP="00DB03A2">
      <w:pPr>
        <w:jc w:val="center"/>
        <w:rPr>
          <w:b/>
          <w:sz w:val="28"/>
        </w:rPr>
      </w:pPr>
    </w:p>
    <w:tbl>
      <w:tblPr>
        <w:tblW w:w="5000" w:type="pct"/>
        <w:tblLook w:val="04A0" w:firstRow="1" w:lastRow="0" w:firstColumn="1" w:lastColumn="0" w:noHBand="0" w:noVBand="1"/>
      </w:tblPr>
      <w:tblGrid>
        <w:gridCol w:w="1958"/>
        <w:gridCol w:w="1453"/>
        <w:gridCol w:w="1199"/>
        <w:gridCol w:w="756"/>
        <w:gridCol w:w="1588"/>
        <w:gridCol w:w="1114"/>
        <w:gridCol w:w="1731"/>
        <w:gridCol w:w="1633"/>
        <w:gridCol w:w="1508"/>
      </w:tblGrid>
      <w:tr w:rsidR="00751C29" w:rsidRPr="00751C29" w:rsidTr="00751C29">
        <w:trPr>
          <w:trHeight w:val="1200"/>
        </w:trPr>
        <w:tc>
          <w:tcPr>
            <w:tcW w:w="765" w:type="pct"/>
            <w:vMerge w:val="restart"/>
            <w:tcBorders>
              <w:top w:val="single" w:sz="4" w:space="0" w:color="auto"/>
              <w:left w:val="single" w:sz="8" w:space="0" w:color="auto"/>
              <w:bottom w:val="single" w:sz="4" w:space="0" w:color="000000"/>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xml:space="preserve">მოსალოდნელი საბოლოო შედეგი </w:t>
            </w:r>
            <w:r w:rsidRPr="00751C29">
              <w:rPr>
                <w:rFonts w:ascii="Sylfaen" w:eastAsia="Times New Roman" w:hAnsi="Sylfaen" w:cs="Calibri"/>
                <w:b/>
                <w:bCs/>
                <w:sz w:val="20"/>
                <w:szCs w:val="20"/>
              </w:rPr>
              <w:t>(OUTCOME)</w:t>
            </w:r>
          </w:p>
        </w:tc>
        <w:tc>
          <w:tcPr>
            <w:tcW w:w="1380" w:type="pct"/>
            <w:gridSpan w:val="3"/>
            <w:tcBorders>
              <w:top w:val="single" w:sz="4" w:space="0" w:color="auto"/>
              <w:left w:val="nil"/>
              <w:bottom w:val="single" w:sz="4" w:space="0" w:color="auto"/>
              <w:right w:val="nil"/>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შედეგის ინდიკატორები</w:t>
            </w:r>
          </w:p>
        </w:tc>
        <w:tc>
          <w:tcPr>
            <w:tcW w:w="47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გაზომვის ერთეული</w:t>
            </w:r>
          </w:p>
        </w:tc>
        <w:tc>
          <w:tcPr>
            <w:tcW w:w="35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გეგმიური გადახრა</w:t>
            </w:r>
          </w:p>
        </w:tc>
        <w:tc>
          <w:tcPr>
            <w:tcW w:w="51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მონაცემთა წყარო</w:t>
            </w:r>
          </w:p>
        </w:tc>
        <w:tc>
          <w:tcPr>
            <w:tcW w:w="107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მეთოდოლოგია</w:t>
            </w:r>
          </w:p>
        </w:tc>
        <w:tc>
          <w:tcPr>
            <w:tcW w:w="446" w:type="pct"/>
            <w:vMerge w:val="restart"/>
            <w:tcBorders>
              <w:top w:val="single" w:sz="4" w:space="0" w:color="auto"/>
              <w:left w:val="single" w:sz="4" w:space="0" w:color="auto"/>
              <w:bottom w:val="single" w:sz="4" w:space="0" w:color="000000"/>
              <w:right w:val="single" w:sz="8"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რისკი</w:t>
            </w:r>
          </w:p>
        </w:tc>
      </w:tr>
      <w:tr w:rsidR="00751C29" w:rsidRPr="00751C29" w:rsidTr="00751C29">
        <w:trPr>
          <w:trHeight w:val="885"/>
        </w:trPr>
        <w:tc>
          <w:tcPr>
            <w:tcW w:w="765" w:type="pct"/>
            <w:vMerge/>
            <w:tcBorders>
              <w:top w:val="single" w:sz="4" w:space="0" w:color="auto"/>
              <w:left w:val="single" w:sz="8" w:space="0" w:color="auto"/>
              <w:bottom w:val="single" w:sz="4" w:space="0" w:color="000000"/>
              <w:right w:val="single" w:sz="4" w:space="0" w:color="auto"/>
            </w:tcBorders>
            <w:vAlign w:val="center"/>
            <w:hideMark/>
          </w:tcPr>
          <w:p w:rsidR="00751C29" w:rsidRPr="00751C29" w:rsidRDefault="00751C29" w:rsidP="00751C29">
            <w:pPr>
              <w:spacing w:after="0" w:line="240" w:lineRule="auto"/>
              <w:rPr>
                <w:rFonts w:ascii="Sylfaen" w:eastAsia="Times New Roman" w:hAnsi="Sylfaen" w:cs="Calibri"/>
                <w:sz w:val="20"/>
                <w:szCs w:val="20"/>
              </w:rPr>
            </w:pPr>
          </w:p>
        </w:tc>
        <w:tc>
          <w:tcPr>
            <w:tcW w:w="566"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დასახელება</w:t>
            </w:r>
          </w:p>
        </w:tc>
        <w:tc>
          <w:tcPr>
            <w:tcW w:w="481"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2022 წელი (საბაზისო)</w:t>
            </w:r>
          </w:p>
        </w:tc>
        <w:tc>
          <w:tcPr>
            <w:tcW w:w="333"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2023 წელი</w:t>
            </w:r>
          </w:p>
        </w:tc>
        <w:tc>
          <w:tcPr>
            <w:tcW w:w="470" w:type="pct"/>
            <w:vMerge/>
            <w:tcBorders>
              <w:top w:val="single" w:sz="4" w:space="0" w:color="auto"/>
              <w:left w:val="single" w:sz="4" w:space="0" w:color="auto"/>
              <w:bottom w:val="single" w:sz="4" w:space="0" w:color="000000"/>
              <w:right w:val="single" w:sz="4" w:space="0" w:color="auto"/>
            </w:tcBorders>
            <w:vAlign w:val="center"/>
            <w:hideMark/>
          </w:tcPr>
          <w:p w:rsidR="00751C29" w:rsidRPr="00751C29" w:rsidRDefault="00751C29" w:rsidP="00751C29">
            <w:pPr>
              <w:spacing w:after="0" w:line="240" w:lineRule="auto"/>
              <w:rPr>
                <w:rFonts w:ascii="Sylfaen" w:eastAsia="Times New Roman" w:hAnsi="Sylfaen" w:cs="Calibri"/>
                <w:sz w:val="20"/>
                <w:szCs w:val="20"/>
              </w:rPr>
            </w:pPr>
          </w:p>
        </w:tc>
        <w:tc>
          <w:tcPr>
            <w:tcW w:w="351" w:type="pct"/>
            <w:vMerge/>
            <w:tcBorders>
              <w:top w:val="single" w:sz="4" w:space="0" w:color="auto"/>
              <w:left w:val="single" w:sz="4" w:space="0" w:color="auto"/>
              <w:bottom w:val="single" w:sz="4" w:space="0" w:color="000000"/>
              <w:right w:val="single" w:sz="4" w:space="0" w:color="auto"/>
            </w:tcBorders>
            <w:vAlign w:val="center"/>
            <w:hideMark/>
          </w:tcPr>
          <w:p w:rsidR="00751C29" w:rsidRPr="00751C29" w:rsidRDefault="00751C29" w:rsidP="00751C29">
            <w:pPr>
              <w:spacing w:after="0" w:line="240" w:lineRule="auto"/>
              <w:rPr>
                <w:rFonts w:ascii="Sylfaen" w:eastAsia="Times New Roman" w:hAnsi="Sylfaen" w:cs="Calibri"/>
                <w:sz w:val="20"/>
                <w:szCs w:val="20"/>
              </w:rPr>
            </w:pPr>
          </w:p>
        </w:tc>
        <w:tc>
          <w:tcPr>
            <w:tcW w:w="512" w:type="pct"/>
            <w:vMerge/>
            <w:tcBorders>
              <w:top w:val="single" w:sz="4" w:space="0" w:color="auto"/>
              <w:left w:val="single" w:sz="4" w:space="0" w:color="auto"/>
              <w:bottom w:val="single" w:sz="4" w:space="0" w:color="000000"/>
              <w:right w:val="single" w:sz="4" w:space="0" w:color="auto"/>
            </w:tcBorders>
            <w:vAlign w:val="center"/>
            <w:hideMark/>
          </w:tcPr>
          <w:p w:rsidR="00751C29" w:rsidRPr="00751C29" w:rsidRDefault="00751C29" w:rsidP="00751C29">
            <w:pPr>
              <w:spacing w:after="0" w:line="240" w:lineRule="auto"/>
              <w:rPr>
                <w:rFonts w:ascii="Sylfaen" w:eastAsia="Times New Roman" w:hAnsi="Sylfaen" w:cs="Calibri"/>
                <w:sz w:val="20"/>
                <w:szCs w:val="20"/>
              </w:rPr>
            </w:pPr>
          </w:p>
        </w:tc>
        <w:tc>
          <w:tcPr>
            <w:tcW w:w="1076" w:type="pct"/>
            <w:vMerge/>
            <w:tcBorders>
              <w:top w:val="single" w:sz="4" w:space="0" w:color="auto"/>
              <w:left w:val="single" w:sz="4" w:space="0" w:color="auto"/>
              <w:bottom w:val="single" w:sz="4" w:space="0" w:color="000000"/>
              <w:right w:val="single" w:sz="4" w:space="0" w:color="auto"/>
            </w:tcBorders>
            <w:vAlign w:val="center"/>
            <w:hideMark/>
          </w:tcPr>
          <w:p w:rsidR="00751C29" w:rsidRPr="00751C29" w:rsidRDefault="00751C29" w:rsidP="00751C29">
            <w:pPr>
              <w:spacing w:after="0" w:line="240" w:lineRule="auto"/>
              <w:rPr>
                <w:rFonts w:ascii="Sylfaen" w:eastAsia="Times New Roman" w:hAnsi="Sylfaen" w:cs="Calibri"/>
                <w:sz w:val="20"/>
                <w:szCs w:val="20"/>
              </w:rPr>
            </w:pPr>
          </w:p>
        </w:tc>
        <w:tc>
          <w:tcPr>
            <w:tcW w:w="446" w:type="pct"/>
            <w:vMerge/>
            <w:tcBorders>
              <w:top w:val="single" w:sz="4" w:space="0" w:color="auto"/>
              <w:left w:val="single" w:sz="4" w:space="0" w:color="auto"/>
              <w:bottom w:val="single" w:sz="4" w:space="0" w:color="000000"/>
              <w:right w:val="single" w:sz="8" w:space="0" w:color="auto"/>
            </w:tcBorders>
            <w:vAlign w:val="center"/>
            <w:hideMark/>
          </w:tcPr>
          <w:p w:rsidR="00751C29" w:rsidRPr="00751C29" w:rsidRDefault="00751C29" w:rsidP="00751C29">
            <w:pPr>
              <w:spacing w:after="0" w:line="240" w:lineRule="auto"/>
              <w:rPr>
                <w:rFonts w:ascii="Sylfaen" w:eastAsia="Times New Roman" w:hAnsi="Sylfaen" w:cs="Calibri"/>
                <w:sz w:val="20"/>
                <w:szCs w:val="20"/>
              </w:rPr>
            </w:pPr>
          </w:p>
        </w:tc>
      </w:tr>
      <w:tr w:rsidR="00751C29" w:rsidRPr="00751C29" w:rsidTr="00751C29">
        <w:trPr>
          <w:trHeight w:val="2865"/>
        </w:trPr>
        <w:tc>
          <w:tcPr>
            <w:tcW w:w="765" w:type="pct"/>
            <w:vMerge w:val="restart"/>
            <w:tcBorders>
              <w:top w:val="nil"/>
              <w:left w:val="single" w:sz="4" w:space="0" w:color="auto"/>
              <w:bottom w:val="single" w:sz="4" w:space="0" w:color="000000"/>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xml:space="preserve">ქვეპროგრამის ფარგლებში მთელი წლის განმავლობაში მოწესრიგებული იქნება მუნიციპალიტეტის ტერიტორიაზე ბუნკერების </w:t>
            </w:r>
            <w:r w:rsidRPr="00751C29">
              <w:rPr>
                <w:rFonts w:ascii="Sylfaen" w:eastAsia="Times New Roman" w:hAnsi="Sylfaen" w:cs="Calibri"/>
                <w:sz w:val="20"/>
                <w:szCs w:val="20"/>
              </w:rPr>
              <w:lastRenderedPageBreak/>
              <w:t>ნარჩენებისგან დაცლა.</w:t>
            </w:r>
          </w:p>
        </w:tc>
        <w:tc>
          <w:tcPr>
            <w:tcW w:w="566" w:type="pct"/>
            <w:tcBorders>
              <w:top w:val="nil"/>
              <w:left w:val="nil"/>
              <w:bottom w:val="single" w:sz="4" w:space="0" w:color="auto"/>
              <w:right w:val="single" w:sz="4" w:space="0" w:color="auto"/>
            </w:tcBorders>
            <w:shd w:val="clear" w:color="000000" w:fill="FFFFFF"/>
            <w:vAlign w:val="center"/>
            <w:hideMark/>
          </w:tcPr>
          <w:p w:rsidR="00751C29" w:rsidRPr="00751C29" w:rsidRDefault="00751C29" w:rsidP="00751C29">
            <w:pPr>
              <w:spacing w:after="0" w:line="240" w:lineRule="auto"/>
              <w:jc w:val="center"/>
              <w:rPr>
                <w:rFonts w:eastAsia="Times New Roman" w:cs="Calibri"/>
                <w:sz w:val="18"/>
                <w:szCs w:val="18"/>
              </w:rPr>
            </w:pPr>
            <w:r w:rsidRPr="00751C29">
              <w:rPr>
                <w:rFonts w:ascii="Sylfaen" w:eastAsia="Times New Roman" w:hAnsi="Sylfaen" w:cs="Sylfaen"/>
                <w:sz w:val="18"/>
                <w:szCs w:val="18"/>
              </w:rPr>
              <w:lastRenderedPageBreak/>
              <w:t>გატანილი</w:t>
            </w:r>
            <w:r w:rsidRPr="00751C29">
              <w:rPr>
                <w:rFonts w:eastAsia="Times New Roman" w:cs="Calibri"/>
                <w:sz w:val="18"/>
                <w:szCs w:val="18"/>
              </w:rPr>
              <w:t xml:space="preserve"> </w:t>
            </w:r>
            <w:r w:rsidRPr="00751C29">
              <w:rPr>
                <w:rFonts w:ascii="Sylfaen" w:eastAsia="Times New Roman" w:hAnsi="Sylfaen" w:cs="Sylfaen"/>
                <w:sz w:val="18"/>
                <w:szCs w:val="18"/>
              </w:rPr>
              <w:t>ნარჩენების</w:t>
            </w:r>
            <w:r w:rsidRPr="00751C29">
              <w:rPr>
                <w:rFonts w:eastAsia="Times New Roman" w:cs="Calibri"/>
                <w:sz w:val="18"/>
                <w:szCs w:val="18"/>
              </w:rPr>
              <w:t xml:space="preserve"> </w:t>
            </w:r>
            <w:r w:rsidRPr="00751C29">
              <w:rPr>
                <w:rFonts w:ascii="Sylfaen" w:eastAsia="Times New Roman" w:hAnsi="Sylfaen" w:cs="Sylfaen"/>
                <w:sz w:val="18"/>
                <w:szCs w:val="18"/>
              </w:rPr>
              <w:t>მოცულობა</w:t>
            </w:r>
          </w:p>
        </w:tc>
        <w:tc>
          <w:tcPr>
            <w:tcW w:w="481"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32,698</w:t>
            </w:r>
          </w:p>
        </w:tc>
        <w:tc>
          <w:tcPr>
            <w:tcW w:w="333"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32,698</w:t>
            </w:r>
          </w:p>
        </w:tc>
        <w:tc>
          <w:tcPr>
            <w:tcW w:w="470"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კუბი</w:t>
            </w:r>
          </w:p>
        </w:tc>
        <w:tc>
          <w:tcPr>
            <w:tcW w:w="351"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10%</w:t>
            </w:r>
          </w:p>
        </w:tc>
        <w:tc>
          <w:tcPr>
            <w:tcW w:w="512"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rPr>
                <w:rFonts w:ascii="Sylfaen" w:eastAsia="Times New Roman" w:hAnsi="Sylfaen" w:cs="Calibri"/>
                <w:sz w:val="20"/>
                <w:szCs w:val="20"/>
              </w:rPr>
            </w:pPr>
            <w:r w:rsidRPr="00751C29">
              <w:rPr>
                <w:rFonts w:ascii="Sylfaen" w:eastAsia="Times New Roman" w:hAnsi="Sylfaen" w:cs="Calibri"/>
                <w:sz w:val="20"/>
                <w:szCs w:val="20"/>
              </w:rPr>
              <w:t>ა(ა)იპ ბორჯომის დასუფთავება და კეთილმოწყობის სამსახური</w:t>
            </w:r>
          </w:p>
        </w:tc>
        <w:tc>
          <w:tcPr>
            <w:tcW w:w="1076" w:type="pct"/>
            <w:tcBorders>
              <w:top w:val="nil"/>
              <w:left w:val="nil"/>
              <w:bottom w:val="nil"/>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w:t>
            </w:r>
          </w:p>
        </w:tc>
        <w:tc>
          <w:tcPr>
            <w:tcW w:w="446" w:type="pct"/>
            <w:tcBorders>
              <w:top w:val="nil"/>
              <w:left w:val="nil"/>
              <w:bottom w:val="single" w:sz="4" w:space="0" w:color="auto"/>
              <w:right w:val="single" w:sz="4" w:space="0" w:color="auto"/>
            </w:tcBorders>
            <w:shd w:val="clear" w:color="000000" w:fill="FFFFFF"/>
            <w:vAlign w:val="center"/>
            <w:hideMark/>
          </w:tcPr>
          <w:p w:rsidR="00751C29" w:rsidRPr="00751C29" w:rsidRDefault="00751C29" w:rsidP="00751C29">
            <w:pPr>
              <w:spacing w:after="0" w:line="240" w:lineRule="auto"/>
              <w:jc w:val="center"/>
              <w:rPr>
                <w:rFonts w:eastAsia="Times New Roman" w:cs="Calibri"/>
                <w:sz w:val="16"/>
                <w:szCs w:val="16"/>
              </w:rPr>
            </w:pPr>
            <w:r w:rsidRPr="00751C29">
              <w:rPr>
                <w:rFonts w:ascii="Sylfaen" w:eastAsia="Times New Roman" w:hAnsi="Sylfaen" w:cs="Sylfaen"/>
                <w:sz w:val="16"/>
                <w:szCs w:val="16"/>
              </w:rPr>
              <w:t>საწვავის</w:t>
            </w:r>
            <w:r w:rsidRPr="00751C29">
              <w:rPr>
                <w:rFonts w:eastAsia="Times New Roman" w:cs="Calibri"/>
                <w:sz w:val="16"/>
                <w:szCs w:val="16"/>
              </w:rPr>
              <w:t xml:space="preserve"> </w:t>
            </w:r>
            <w:r w:rsidRPr="00751C29">
              <w:rPr>
                <w:rFonts w:ascii="Sylfaen" w:eastAsia="Times New Roman" w:hAnsi="Sylfaen" w:cs="Sylfaen"/>
                <w:sz w:val="16"/>
                <w:szCs w:val="16"/>
              </w:rPr>
              <w:t>გაძვირება</w:t>
            </w:r>
          </w:p>
        </w:tc>
      </w:tr>
      <w:tr w:rsidR="00751C29" w:rsidRPr="00751C29" w:rsidTr="00751C29">
        <w:trPr>
          <w:trHeight w:val="2760"/>
        </w:trPr>
        <w:tc>
          <w:tcPr>
            <w:tcW w:w="765" w:type="pct"/>
            <w:vMerge/>
            <w:tcBorders>
              <w:top w:val="nil"/>
              <w:left w:val="single" w:sz="4" w:space="0" w:color="auto"/>
              <w:bottom w:val="single" w:sz="4" w:space="0" w:color="000000"/>
              <w:right w:val="single" w:sz="4" w:space="0" w:color="auto"/>
            </w:tcBorders>
            <w:vAlign w:val="center"/>
            <w:hideMark/>
          </w:tcPr>
          <w:p w:rsidR="00751C29" w:rsidRPr="00751C29" w:rsidRDefault="00751C29" w:rsidP="00751C29">
            <w:pPr>
              <w:spacing w:after="0" w:line="240" w:lineRule="auto"/>
              <w:rPr>
                <w:rFonts w:ascii="Sylfaen" w:eastAsia="Times New Roman" w:hAnsi="Sylfaen" w:cs="Calibri"/>
                <w:sz w:val="20"/>
                <w:szCs w:val="20"/>
              </w:rPr>
            </w:pPr>
          </w:p>
        </w:tc>
        <w:tc>
          <w:tcPr>
            <w:tcW w:w="566" w:type="pct"/>
            <w:tcBorders>
              <w:top w:val="nil"/>
              <w:left w:val="nil"/>
              <w:bottom w:val="single" w:sz="4" w:space="0" w:color="auto"/>
              <w:right w:val="single" w:sz="4" w:space="0" w:color="auto"/>
            </w:tcBorders>
            <w:shd w:val="clear" w:color="000000" w:fill="FFFFFF"/>
            <w:vAlign w:val="center"/>
            <w:hideMark/>
          </w:tcPr>
          <w:p w:rsidR="00751C29" w:rsidRPr="00751C29" w:rsidRDefault="00751C29" w:rsidP="00751C29">
            <w:pPr>
              <w:spacing w:after="0" w:line="240" w:lineRule="auto"/>
              <w:jc w:val="center"/>
              <w:rPr>
                <w:rFonts w:eastAsia="Times New Roman" w:cs="Calibri"/>
                <w:sz w:val="18"/>
                <w:szCs w:val="18"/>
              </w:rPr>
            </w:pPr>
            <w:r w:rsidRPr="00751C29">
              <w:rPr>
                <w:rFonts w:ascii="Sylfaen" w:eastAsia="Times New Roman" w:hAnsi="Sylfaen" w:cs="Sylfaen"/>
                <w:sz w:val="18"/>
                <w:szCs w:val="18"/>
              </w:rPr>
              <w:t>დაზიანებული</w:t>
            </w:r>
            <w:r w:rsidRPr="00751C29">
              <w:rPr>
                <w:rFonts w:eastAsia="Times New Roman" w:cs="Calibri"/>
                <w:sz w:val="18"/>
                <w:szCs w:val="18"/>
              </w:rPr>
              <w:t xml:space="preserve"> </w:t>
            </w:r>
            <w:r w:rsidRPr="00751C29">
              <w:rPr>
                <w:rFonts w:ascii="Sylfaen" w:eastAsia="Times New Roman" w:hAnsi="Sylfaen" w:cs="Sylfaen"/>
                <w:sz w:val="18"/>
                <w:szCs w:val="18"/>
              </w:rPr>
              <w:t>და</w:t>
            </w:r>
            <w:r w:rsidRPr="00751C29">
              <w:rPr>
                <w:rFonts w:eastAsia="Times New Roman" w:cs="Calibri"/>
                <w:sz w:val="18"/>
                <w:szCs w:val="18"/>
              </w:rPr>
              <w:t xml:space="preserve"> </w:t>
            </w:r>
            <w:r w:rsidRPr="00751C29">
              <w:rPr>
                <w:rFonts w:ascii="Sylfaen" w:eastAsia="Times New Roman" w:hAnsi="Sylfaen" w:cs="Sylfaen"/>
                <w:sz w:val="18"/>
                <w:szCs w:val="18"/>
              </w:rPr>
              <w:t>შეკეთებული</w:t>
            </w:r>
            <w:r w:rsidRPr="00751C29">
              <w:rPr>
                <w:rFonts w:eastAsia="Times New Roman" w:cs="Calibri"/>
                <w:sz w:val="18"/>
                <w:szCs w:val="18"/>
              </w:rPr>
              <w:t xml:space="preserve"> </w:t>
            </w:r>
            <w:r w:rsidRPr="00751C29">
              <w:rPr>
                <w:rFonts w:ascii="Sylfaen" w:eastAsia="Times New Roman" w:hAnsi="Sylfaen" w:cs="Sylfaen"/>
                <w:sz w:val="18"/>
                <w:szCs w:val="18"/>
              </w:rPr>
              <w:t>ურნების</w:t>
            </w:r>
            <w:r w:rsidRPr="00751C29">
              <w:rPr>
                <w:rFonts w:eastAsia="Times New Roman" w:cs="Calibri"/>
                <w:sz w:val="18"/>
                <w:szCs w:val="18"/>
              </w:rPr>
              <w:t xml:space="preserve"> </w:t>
            </w:r>
            <w:proofErr w:type="gramStart"/>
            <w:r w:rsidRPr="00751C29">
              <w:rPr>
                <w:rFonts w:ascii="Sylfaen" w:eastAsia="Times New Roman" w:hAnsi="Sylfaen" w:cs="Sylfaen"/>
                <w:sz w:val="18"/>
                <w:szCs w:val="18"/>
              </w:rPr>
              <w:t>რაოდენობა</w:t>
            </w:r>
            <w:r w:rsidRPr="00751C29">
              <w:rPr>
                <w:rFonts w:eastAsia="Times New Roman" w:cs="Calibri"/>
                <w:sz w:val="18"/>
                <w:szCs w:val="18"/>
              </w:rPr>
              <w:t xml:space="preserve">  </w:t>
            </w:r>
            <w:r w:rsidRPr="00751C29">
              <w:rPr>
                <w:rFonts w:ascii="Sylfaen" w:eastAsia="Times New Roman" w:hAnsi="Sylfaen" w:cs="Sylfaen"/>
                <w:sz w:val="18"/>
                <w:szCs w:val="18"/>
              </w:rPr>
              <w:t>წლის</w:t>
            </w:r>
            <w:proofErr w:type="gramEnd"/>
            <w:r w:rsidRPr="00751C29">
              <w:rPr>
                <w:rFonts w:eastAsia="Times New Roman" w:cs="Calibri"/>
                <w:sz w:val="18"/>
                <w:szCs w:val="18"/>
              </w:rPr>
              <w:t xml:space="preserve"> </w:t>
            </w:r>
            <w:r w:rsidRPr="00751C29">
              <w:rPr>
                <w:rFonts w:ascii="Sylfaen" w:eastAsia="Times New Roman" w:hAnsi="Sylfaen" w:cs="Sylfaen"/>
                <w:sz w:val="18"/>
                <w:szCs w:val="18"/>
              </w:rPr>
              <w:t>განმავლობაში</w:t>
            </w:r>
          </w:p>
        </w:tc>
        <w:tc>
          <w:tcPr>
            <w:tcW w:w="481" w:type="pct"/>
            <w:tcBorders>
              <w:top w:val="nil"/>
              <w:left w:val="nil"/>
              <w:bottom w:val="single" w:sz="4" w:space="0" w:color="auto"/>
              <w:right w:val="single" w:sz="4" w:space="0" w:color="auto"/>
            </w:tcBorders>
            <w:shd w:val="clear" w:color="000000" w:fill="FFFFFF"/>
            <w:vAlign w:val="center"/>
            <w:hideMark/>
          </w:tcPr>
          <w:p w:rsidR="00751C29" w:rsidRPr="00751C29" w:rsidRDefault="00751C29" w:rsidP="00751C29">
            <w:pPr>
              <w:spacing w:after="0" w:line="240" w:lineRule="auto"/>
              <w:jc w:val="center"/>
              <w:rPr>
                <w:rFonts w:eastAsia="Times New Roman" w:cs="Calibri"/>
                <w:sz w:val="16"/>
                <w:szCs w:val="16"/>
              </w:rPr>
            </w:pPr>
            <w:r w:rsidRPr="00751C29">
              <w:rPr>
                <w:rFonts w:eastAsia="Times New Roman" w:cs="Calibri"/>
                <w:sz w:val="16"/>
                <w:szCs w:val="16"/>
              </w:rPr>
              <w:t>200</w:t>
            </w:r>
          </w:p>
        </w:tc>
        <w:tc>
          <w:tcPr>
            <w:tcW w:w="333" w:type="pct"/>
            <w:tcBorders>
              <w:top w:val="nil"/>
              <w:left w:val="nil"/>
              <w:bottom w:val="single" w:sz="4" w:space="0" w:color="auto"/>
              <w:right w:val="single" w:sz="4" w:space="0" w:color="auto"/>
            </w:tcBorders>
            <w:shd w:val="clear" w:color="000000" w:fill="FFFFFF"/>
            <w:vAlign w:val="center"/>
            <w:hideMark/>
          </w:tcPr>
          <w:p w:rsidR="00751C29" w:rsidRPr="00751C29" w:rsidRDefault="00751C29" w:rsidP="00751C29">
            <w:pPr>
              <w:spacing w:after="0" w:line="240" w:lineRule="auto"/>
              <w:jc w:val="center"/>
              <w:rPr>
                <w:rFonts w:eastAsia="Times New Roman" w:cs="Calibri"/>
                <w:sz w:val="16"/>
                <w:szCs w:val="16"/>
              </w:rPr>
            </w:pPr>
            <w:r w:rsidRPr="00751C29">
              <w:rPr>
                <w:rFonts w:eastAsia="Times New Roman" w:cs="Calibri"/>
                <w:sz w:val="16"/>
                <w:szCs w:val="16"/>
              </w:rPr>
              <w:t>200</w:t>
            </w:r>
          </w:p>
        </w:tc>
        <w:tc>
          <w:tcPr>
            <w:tcW w:w="470"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ცალი</w:t>
            </w:r>
          </w:p>
        </w:tc>
        <w:tc>
          <w:tcPr>
            <w:tcW w:w="351"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10%</w:t>
            </w:r>
          </w:p>
        </w:tc>
        <w:tc>
          <w:tcPr>
            <w:tcW w:w="512"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rPr>
                <w:rFonts w:ascii="Sylfaen" w:eastAsia="Times New Roman" w:hAnsi="Sylfaen" w:cs="Calibri"/>
                <w:sz w:val="20"/>
                <w:szCs w:val="20"/>
              </w:rPr>
            </w:pPr>
            <w:r w:rsidRPr="00751C29">
              <w:rPr>
                <w:rFonts w:ascii="Sylfaen" w:eastAsia="Times New Roman" w:hAnsi="Sylfaen" w:cs="Calibri"/>
                <w:sz w:val="20"/>
                <w:szCs w:val="20"/>
              </w:rPr>
              <w:t>ა(ა)იპ ბორჯომის დასუფთავება და კეთილმოწყობის სამსახური</w:t>
            </w:r>
          </w:p>
        </w:tc>
        <w:tc>
          <w:tcPr>
            <w:tcW w:w="1076" w:type="pct"/>
            <w:tcBorders>
              <w:top w:val="single" w:sz="4" w:space="0" w:color="auto"/>
              <w:left w:val="nil"/>
              <w:bottom w:val="nil"/>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w:t>
            </w:r>
          </w:p>
        </w:tc>
        <w:tc>
          <w:tcPr>
            <w:tcW w:w="446" w:type="pct"/>
            <w:tcBorders>
              <w:top w:val="nil"/>
              <w:left w:val="nil"/>
              <w:bottom w:val="single" w:sz="4" w:space="0" w:color="auto"/>
              <w:right w:val="single" w:sz="4" w:space="0" w:color="auto"/>
            </w:tcBorders>
            <w:shd w:val="clear" w:color="000000" w:fill="FFFFFF"/>
            <w:vAlign w:val="center"/>
            <w:hideMark/>
          </w:tcPr>
          <w:p w:rsidR="00751C29" w:rsidRPr="00751C29" w:rsidRDefault="00751C29" w:rsidP="00751C29">
            <w:pPr>
              <w:spacing w:after="0" w:line="240" w:lineRule="auto"/>
              <w:jc w:val="center"/>
              <w:rPr>
                <w:rFonts w:eastAsia="Times New Roman" w:cs="Calibri"/>
                <w:sz w:val="16"/>
                <w:szCs w:val="16"/>
              </w:rPr>
            </w:pPr>
            <w:r w:rsidRPr="00751C29">
              <w:rPr>
                <w:rFonts w:ascii="Sylfaen" w:eastAsia="Times New Roman" w:hAnsi="Sylfaen" w:cs="Sylfaen"/>
                <w:sz w:val="16"/>
                <w:szCs w:val="16"/>
              </w:rPr>
              <w:t>ურნების</w:t>
            </w:r>
            <w:r w:rsidRPr="00751C29">
              <w:rPr>
                <w:rFonts w:eastAsia="Times New Roman" w:cs="Calibri"/>
                <w:sz w:val="16"/>
                <w:szCs w:val="16"/>
              </w:rPr>
              <w:t xml:space="preserve"> </w:t>
            </w:r>
            <w:r w:rsidRPr="00751C29">
              <w:rPr>
                <w:rFonts w:ascii="Sylfaen" w:eastAsia="Times New Roman" w:hAnsi="Sylfaen" w:cs="Sylfaen"/>
                <w:sz w:val="16"/>
                <w:szCs w:val="16"/>
              </w:rPr>
              <w:t>ამორტიზაცია</w:t>
            </w:r>
          </w:p>
        </w:tc>
      </w:tr>
      <w:tr w:rsidR="00751C29" w:rsidRPr="00751C29" w:rsidTr="00751C29">
        <w:trPr>
          <w:trHeight w:val="1215"/>
        </w:trPr>
        <w:tc>
          <w:tcPr>
            <w:tcW w:w="765" w:type="pct"/>
            <w:vMerge/>
            <w:tcBorders>
              <w:top w:val="nil"/>
              <w:left w:val="single" w:sz="4" w:space="0" w:color="auto"/>
              <w:bottom w:val="single" w:sz="4" w:space="0" w:color="000000"/>
              <w:right w:val="single" w:sz="4" w:space="0" w:color="auto"/>
            </w:tcBorders>
            <w:vAlign w:val="center"/>
            <w:hideMark/>
          </w:tcPr>
          <w:p w:rsidR="00751C29" w:rsidRPr="00751C29" w:rsidRDefault="00751C29" w:rsidP="00751C29">
            <w:pPr>
              <w:spacing w:after="0" w:line="240" w:lineRule="auto"/>
              <w:rPr>
                <w:rFonts w:ascii="Sylfaen" w:eastAsia="Times New Roman" w:hAnsi="Sylfaen" w:cs="Calibri"/>
                <w:sz w:val="20"/>
                <w:szCs w:val="20"/>
              </w:rPr>
            </w:pPr>
          </w:p>
        </w:tc>
        <w:tc>
          <w:tcPr>
            <w:tcW w:w="566"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rPr>
                <w:rFonts w:eastAsia="Times New Roman" w:cs="Calibri"/>
              </w:rPr>
            </w:pPr>
            <w:r w:rsidRPr="00751C29">
              <w:rPr>
                <w:rFonts w:ascii="Sylfaen" w:eastAsia="Times New Roman" w:hAnsi="Sylfaen" w:cs="Sylfaen"/>
              </w:rPr>
              <w:t>კმაყოფილი</w:t>
            </w:r>
            <w:r w:rsidRPr="00751C29">
              <w:rPr>
                <w:rFonts w:eastAsia="Times New Roman" w:cs="Calibri"/>
              </w:rPr>
              <w:t xml:space="preserve"> </w:t>
            </w:r>
            <w:r w:rsidRPr="00751C29">
              <w:rPr>
                <w:rFonts w:ascii="Sylfaen" w:eastAsia="Times New Roman" w:hAnsi="Sylfaen" w:cs="Sylfaen"/>
              </w:rPr>
              <w:t>მოსახლეობა</w:t>
            </w:r>
          </w:p>
        </w:tc>
        <w:tc>
          <w:tcPr>
            <w:tcW w:w="481"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rPr>
                <w:rFonts w:eastAsia="Times New Roman" w:cs="Calibri"/>
              </w:rPr>
            </w:pPr>
            <w:r w:rsidRPr="00751C29">
              <w:rPr>
                <w:rFonts w:ascii="Sylfaen" w:eastAsia="Times New Roman" w:hAnsi="Sylfaen" w:cs="Sylfaen"/>
              </w:rPr>
              <w:t>არ</w:t>
            </w:r>
            <w:r w:rsidRPr="00751C29">
              <w:rPr>
                <w:rFonts w:eastAsia="Times New Roman" w:cs="Calibri"/>
              </w:rPr>
              <w:t xml:space="preserve"> </w:t>
            </w:r>
            <w:r w:rsidRPr="00751C29">
              <w:rPr>
                <w:rFonts w:ascii="Sylfaen" w:eastAsia="Times New Roman" w:hAnsi="Sylfaen" w:cs="Sylfaen"/>
              </w:rPr>
              <w:t>გვაქვს</w:t>
            </w:r>
            <w:r w:rsidRPr="00751C29">
              <w:rPr>
                <w:rFonts w:eastAsia="Times New Roman" w:cs="Calibri"/>
              </w:rPr>
              <w:t xml:space="preserve"> </w:t>
            </w:r>
            <w:r w:rsidRPr="00751C29">
              <w:rPr>
                <w:rFonts w:ascii="Sylfaen" w:eastAsia="Times New Roman" w:hAnsi="Sylfaen" w:cs="Sylfaen"/>
              </w:rPr>
              <w:t>მონაცემი</w:t>
            </w:r>
          </w:p>
        </w:tc>
        <w:tc>
          <w:tcPr>
            <w:tcW w:w="333"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right"/>
              <w:rPr>
                <w:rFonts w:eastAsia="Times New Roman" w:cs="Calibri"/>
              </w:rPr>
            </w:pPr>
            <w:r w:rsidRPr="00751C29">
              <w:rPr>
                <w:rFonts w:eastAsia="Times New Roman" w:cs="Calibri"/>
              </w:rPr>
              <w:t>60%</w:t>
            </w:r>
          </w:p>
        </w:tc>
        <w:tc>
          <w:tcPr>
            <w:tcW w:w="470"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rPr>
                <w:rFonts w:eastAsia="Times New Roman" w:cs="Calibri"/>
              </w:rPr>
            </w:pPr>
            <w:r w:rsidRPr="00751C29">
              <w:rPr>
                <w:rFonts w:ascii="Sylfaen" w:eastAsia="Times New Roman" w:hAnsi="Sylfaen" w:cs="Sylfaen"/>
              </w:rPr>
              <w:t>მოსახლეობის</w:t>
            </w:r>
            <w:r w:rsidRPr="00751C29">
              <w:rPr>
                <w:rFonts w:eastAsia="Times New Roman" w:cs="Calibri"/>
              </w:rPr>
              <w:t xml:space="preserve"> </w:t>
            </w:r>
            <w:r w:rsidRPr="00751C29">
              <w:rPr>
                <w:rFonts w:ascii="Sylfaen" w:eastAsia="Times New Roman" w:hAnsi="Sylfaen" w:cs="Sylfaen"/>
              </w:rPr>
              <w:t>რაოდენობა</w:t>
            </w:r>
          </w:p>
        </w:tc>
        <w:tc>
          <w:tcPr>
            <w:tcW w:w="351"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right"/>
              <w:rPr>
                <w:rFonts w:eastAsia="Times New Roman" w:cs="Calibri"/>
              </w:rPr>
            </w:pPr>
            <w:r w:rsidRPr="00751C29">
              <w:rPr>
                <w:rFonts w:eastAsia="Times New Roman" w:cs="Calibri"/>
              </w:rPr>
              <w:t>10%</w:t>
            </w:r>
          </w:p>
        </w:tc>
        <w:tc>
          <w:tcPr>
            <w:tcW w:w="512"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rPr>
                <w:rFonts w:eastAsia="Times New Roman" w:cs="Calibri"/>
              </w:rPr>
            </w:pPr>
            <w:r w:rsidRPr="00751C29">
              <w:rPr>
                <w:rFonts w:ascii="Sylfaen" w:eastAsia="Times New Roman" w:hAnsi="Sylfaen" w:cs="Sylfaen"/>
              </w:rPr>
              <w:t>ჩატარებული</w:t>
            </w:r>
            <w:r w:rsidRPr="00751C29">
              <w:rPr>
                <w:rFonts w:eastAsia="Times New Roman" w:cs="Calibri"/>
              </w:rPr>
              <w:t xml:space="preserve"> </w:t>
            </w:r>
            <w:r w:rsidRPr="00751C29">
              <w:rPr>
                <w:rFonts w:ascii="Sylfaen" w:eastAsia="Times New Roman" w:hAnsi="Sylfaen" w:cs="Sylfaen"/>
              </w:rPr>
              <w:t>გამოკითხვა</w:t>
            </w:r>
          </w:p>
        </w:tc>
        <w:tc>
          <w:tcPr>
            <w:tcW w:w="1076" w:type="pct"/>
            <w:tcBorders>
              <w:top w:val="single" w:sz="4" w:space="0" w:color="auto"/>
              <w:left w:val="nil"/>
              <w:bottom w:val="single" w:sz="8"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w:t>
            </w:r>
          </w:p>
        </w:tc>
        <w:tc>
          <w:tcPr>
            <w:tcW w:w="446"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rPr>
                <w:rFonts w:eastAsia="Times New Roman" w:cs="Calibri"/>
              </w:rPr>
            </w:pPr>
            <w:r w:rsidRPr="00751C29">
              <w:rPr>
                <w:rFonts w:ascii="Sylfaen" w:eastAsia="Times New Roman" w:hAnsi="Sylfaen" w:cs="Sylfaen"/>
              </w:rPr>
              <w:t>სუბიექტური</w:t>
            </w:r>
            <w:r w:rsidRPr="00751C29">
              <w:rPr>
                <w:rFonts w:eastAsia="Times New Roman" w:cs="Calibri"/>
              </w:rPr>
              <w:t xml:space="preserve"> </w:t>
            </w:r>
            <w:r w:rsidRPr="00751C29">
              <w:rPr>
                <w:rFonts w:ascii="Sylfaen" w:eastAsia="Times New Roman" w:hAnsi="Sylfaen" w:cs="Sylfaen"/>
              </w:rPr>
              <w:t>აზრი</w:t>
            </w:r>
          </w:p>
        </w:tc>
      </w:tr>
    </w:tbl>
    <w:p w:rsidR="00751C29" w:rsidRDefault="00751C29" w:rsidP="00DB03A2">
      <w:pPr>
        <w:jc w:val="center"/>
        <w:rPr>
          <w:b/>
          <w:sz w:val="28"/>
        </w:rPr>
      </w:pPr>
    </w:p>
    <w:p w:rsidR="00751C29" w:rsidRDefault="00751C29" w:rsidP="00DB03A2">
      <w:pPr>
        <w:jc w:val="center"/>
        <w:rPr>
          <w:b/>
          <w:sz w:val="28"/>
        </w:rPr>
      </w:pPr>
    </w:p>
    <w:tbl>
      <w:tblPr>
        <w:tblW w:w="5000" w:type="pct"/>
        <w:tblLook w:val="04A0" w:firstRow="1" w:lastRow="0" w:firstColumn="1" w:lastColumn="0" w:noHBand="0" w:noVBand="1"/>
      </w:tblPr>
      <w:tblGrid>
        <w:gridCol w:w="2331"/>
        <w:gridCol w:w="1478"/>
        <w:gridCol w:w="1457"/>
        <w:gridCol w:w="1460"/>
        <w:gridCol w:w="1457"/>
        <w:gridCol w:w="1457"/>
        <w:gridCol w:w="1460"/>
        <w:gridCol w:w="1840"/>
      </w:tblGrid>
      <w:tr w:rsidR="00751C29" w:rsidRPr="00751C29" w:rsidTr="00751C29">
        <w:trPr>
          <w:trHeight w:val="360"/>
        </w:trPr>
        <w:tc>
          <w:tcPr>
            <w:tcW w:w="4289" w:type="pct"/>
            <w:gridSpan w:val="7"/>
            <w:tcBorders>
              <w:top w:val="single" w:sz="8" w:space="0" w:color="auto"/>
              <w:left w:val="single" w:sz="8" w:space="0" w:color="auto"/>
              <w:bottom w:val="nil"/>
              <w:right w:val="nil"/>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b/>
                <w:bCs/>
                <w:i/>
                <w:iCs/>
                <w:sz w:val="20"/>
                <w:szCs w:val="20"/>
              </w:rPr>
            </w:pPr>
          </w:p>
        </w:tc>
        <w:tc>
          <w:tcPr>
            <w:tcW w:w="711" w:type="pct"/>
            <w:tcBorders>
              <w:top w:val="single" w:sz="8" w:space="0" w:color="auto"/>
              <w:left w:val="nil"/>
              <w:bottom w:val="nil"/>
              <w:right w:val="single" w:sz="8" w:space="0" w:color="auto"/>
            </w:tcBorders>
            <w:shd w:val="clear" w:color="auto" w:fill="auto"/>
            <w:noWrap/>
            <w:vAlign w:val="center"/>
            <w:hideMark/>
          </w:tcPr>
          <w:p w:rsidR="00751C29" w:rsidRPr="00751C29" w:rsidRDefault="00751C29" w:rsidP="00751C29">
            <w:pPr>
              <w:spacing w:after="0" w:line="240" w:lineRule="auto"/>
              <w:rPr>
                <w:rFonts w:ascii="Sylfaen" w:eastAsia="Times New Roman" w:hAnsi="Sylfaen" w:cs="Calibri"/>
                <w:sz w:val="20"/>
                <w:szCs w:val="20"/>
              </w:rPr>
            </w:pPr>
            <w:r w:rsidRPr="00751C29">
              <w:rPr>
                <w:rFonts w:ascii="Sylfaen" w:eastAsia="Times New Roman" w:hAnsi="Sylfaen" w:cs="Calibri"/>
                <w:sz w:val="20"/>
                <w:szCs w:val="20"/>
              </w:rPr>
              <w:t> </w:t>
            </w:r>
          </w:p>
        </w:tc>
      </w:tr>
      <w:tr w:rsidR="00751C29" w:rsidRPr="00751C29" w:rsidTr="00751C29">
        <w:trPr>
          <w:trHeight w:val="360"/>
        </w:trPr>
        <w:tc>
          <w:tcPr>
            <w:tcW w:w="4289" w:type="pct"/>
            <w:gridSpan w:val="7"/>
            <w:tcBorders>
              <w:top w:val="nil"/>
              <w:left w:val="single" w:sz="8" w:space="0" w:color="auto"/>
              <w:bottom w:val="nil"/>
              <w:right w:val="nil"/>
            </w:tcBorders>
            <w:shd w:val="clear" w:color="auto" w:fill="auto"/>
            <w:vAlign w:val="center"/>
            <w:hideMark/>
          </w:tcPr>
          <w:p w:rsidR="00751C29" w:rsidRPr="00751C29" w:rsidRDefault="00751C29" w:rsidP="00751C29">
            <w:pPr>
              <w:spacing w:after="0" w:line="240" w:lineRule="auto"/>
              <w:rPr>
                <w:rFonts w:ascii="Sylfaen" w:eastAsia="Times New Roman" w:hAnsi="Sylfaen" w:cs="Calibri"/>
                <w:b/>
                <w:bCs/>
                <w:sz w:val="20"/>
                <w:szCs w:val="20"/>
              </w:rPr>
            </w:pPr>
            <w:r w:rsidRPr="00751C29">
              <w:rPr>
                <w:rFonts w:ascii="Sylfaen" w:eastAsia="Times New Roman" w:hAnsi="Sylfaen" w:cs="Calibri"/>
                <w:b/>
                <w:bCs/>
                <w:sz w:val="20"/>
                <w:szCs w:val="20"/>
              </w:rPr>
              <w:t>პროგრამის დასახელება, რის ფარგლებშიც ხორციელდება ქვეპროგრამა:</w:t>
            </w:r>
          </w:p>
        </w:tc>
        <w:tc>
          <w:tcPr>
            <w:tcW w:w="711" w:type="pct"/>
            <w:tcBorders>
              <w:top w:val="nil"/>
              <w:left w:val="nil"/>
              <w:bottom w:val="nil"/>
              <w:right w:val="single" w:sz="8" w:space="0" w:color="auto"/>
            </w:tcBorders>
            <w:shd w:val="clear" w:color="auto" w:fill="auto"/>
            <w:noWrap/>
            <w:vAlign w:val="center"/>
            <w:hideMark/>
          </w:tcPr>
          <w:p w:rsidR="00751C29" w:rsidRPr="00751C29" w:rsidRDefault="00751C29" w:rsidP="00751C29">
            <w:pPr>
              <w:spacing w:after="0" w:line="240" w:lineRule="auto"/>
              <w:rPr>
                <w:rFonts w:ascii="Sylfaen" w:eastAsia="Times New Roman" w:hAnsi="Sylfaen" w:cs="Calibri"/>
                <w:sz w:val="20"/>
                <w:szCs w:val="20"/>
              </w:rPr>
            </w:pPr>
            <w:r w:rsidRPr="00751C29">
              <w:rPr>
                <w:rFonts w:ascii="Sylfaen" w:eastAsia="Times New Roman" w:hAnsi="Sylfaen" w:cs="Calibri"/>
                <w:sz w:val="20"/>
                <w:szCs w:val="20"/>
              </w:rPr>
              <w:t> </w:t>
            </w:r>
          </w:p>
        </w:tc>
      </w:tr>
      <w:tr w:rsidR="00751C29" w:rsidRPr="00751C29" w:rsidTr="00751C29">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751C29" w:rsidRPr="00751C29" w:rsidRDefault="00751C29" w:rsidP="00751C29">
            <w:pPr>
              <w:spacing w:after="0" w:line="240" w:lineRule="auto"/>
              <w:rPr>
                <w:rFonts w:ascii="Sylfaen" w:eastAsia="Times New Roman" w:hAnsi="Sylfaen" w:cs="Calibri"/>
                <w:b/>
                <w:bCs/>
                <w:sz w:val="20"/>
                <w:szCs w:val="20"/>
              </w:rPr>
            </w:pPr>
            <w:r w:rsidRPr="00751C29">
              <w:rPr>
                <w:rFonts w:ascii="Sylfaen" w:eastAsia="Times New Roman" w:hAnsi="Sylfaen" w:cs="Calibri"/>
                <w:b/>
                <w:bCs/>
                <w:sz w:val="20"/>
                <w:szCs w:val="20"/>
              </w:rPr>
              <w:t>ბორჯომის დასუფთავება და კეთილმოწყობა</w:t>
            </w:r>
          </w:p>
        </w:tc>
      </w:tr>
      <w:tr w:rsidR="00751C29" w:rsidRPr="00751C29" w:rsidTr="00751C29">
        <w:trPr>
          <w:trHeight w:val="360"/>
        </w:trPr>
        <w:tc>
          <w:tcPr>
            <w:tcW w:w="2035"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751C29" w:rsidRPr="00751C29" w:rsidRDefault="00751C29" w:rsidP="00751C29">
            <w:pPr>
              <w:spacing w:after="0" w:line="240" w:lineRule="auto"/>
              <w:rPr>
                <w:rFonts w:ascii="Sylfaen" w:eastAsia="Times New Roman" w:hAnsi="Sylfaen" w:cs="Calibri"/>
                <w:b/>
                <w:bCs/>
                <w:sz w:val="20"/>
                <w:szCs w:val="20"/>
              </w:rPr>
            </w:pPr>
            <w:r w:rsidRPr="00751C29">
              <w:rPr>
                <w:rFonts w:ascii="Sylfaen" w:eastAsia="Times New Roman" w:hAnsi="Sylfaen" w:cs="Calibri"/>
                <w:b/>
                <w:bCs/>
                <w:sz w:val="20"/>
                <w:szCs w:val="20"/>
              </w:rPr>
              <w:t>ქვეპროგრამის კლასიფიკაციის კოდი:</w:t>
            </w:r>
          </w:p>
        </w:tc>
        <w:tc>
          <w:tcPr>
            <w:tcW w:w="563"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b/>
                <w:bCs/>
                <w:sz w:val="20"/>
                <w:szCs w:val="20"/>
              </w:rPr>
            </w:pPr>
            <w:r w:rsidRPr="00751C29">
              <w:rPr>
                <w:rFonts w:ascii="Sylfaen" w:eastAsia="Times New Roman" w:hAnsi="Sylfaen" w:cs="Calibri"/>
                <w:b/>
                <w:bCs/>
                <w:sz w:val="20"/>
                <w:szCs w:val="20"/>
              </w:rPr>
              <w:t>03 01 03</w:t>
            </w:r>
          </w:p>
        </w:tc>
        <w:tc>
          <w:tcPr>
            <w:tcW w:w="563" w:type="pct"/>
            <w:tcBorders>
              <w:top w:val="nil"/>
              <w:left w:val="nil"/>
              <w:bottom w:val="nil"/>
              <w:right w:val="nil"/>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b/>
                <w:bCs/>
                <w:sz w:val="20"/>
                <w:szCs w:val="20"/>
              </w:rPr>
            </w:pPr>
          </w:p>
        </w:tc>
        <w:tc>
          <w:tcPr>
            <w:tcW w:w="563" w:type="pct"/>
            <w:tcBorders>
              <w:top w:val="nil"/>
              <w:left w:val="nil"/>
              <w:bottom w:val="nil"/>
              <w:right w:val="nil"/>
            </w:tcBorders>
            <w:shd w:val="clear" w:color="auto" w:fill="auto"/>
            <w:vAlign w:val="center"/>
            <w:hideMark/>
          </w:tcPr>
          <w:p w:rsidR="00751C29" w:rsidRPr="00751C29" w:rsidRDefault="00751C29" w:rsidP="00751C29">
            <w:pPr>
              <w:spacing w:after="0" w:line="240" w:lineRule="auto"/>
              <w:jc w:val="center"/>
              <w:rPr>
                <w:rFonts w:ascii="Times New Roman" w:eastAsia="Times New Roman" w:hAnsi="Times New Roman"/>
                <w:sz w:val="20"/>
                <w:szCs w:val="20"/>
              </w:rPr>
            </w:pPr>
          </w:p>
        </w:tc>
        <w:tc>
          <w:tcPr>
            <w:tcW w:w="563" w:type="pct"/>
            <w:tcBorders>
              <w:top w:val="nil"/>
              <w:left w:val="nil"/>
              <w:bottom w:val="nil"/>
              <w:right w:val="nil"/>
            </w:tcBorders>
            <w:shd w:val="clear" w:color="auto" w:fill="auto"/>
            <w:noWrap/>
            <w:vAlign w:val="center"/>
            <w:hideMark/>
          </w:tcPr>
          <w:p w:rsidR="00751C29" w:rsidRPr="00751C29" w:rsidRDefault="00751C29" w:rsidP="00751C29">
            <w:pPr>
              <w:spacing w:after="0" w:line="240" w:lineRule="auto"/>
              <w:rPr>
                <w:rFonts w:ascii="Times New Roman" w:eastAsia="Times New Roman" w:hAnsi="Times New Roman"/>
                <w:sz w:val="20"/>
                <w:szCs w:val="20"/>
              </w:rPr>
            </w:pPr>
          </w:p>
        </w:tc>
        <w:tc>
          <w:tcPr>
            <w:tcW w:w="711" w:type="pct"/>
            <w:tcBorders>
              <w:top w:val="nil"/>
              <w:left w:val="nil"/>
              <w:bottom w:val="nil"/>
              <w:right w:val="single" w:sz="8" w:space="0" w:color="auto"/>
            </w:tcBorders>
            <w:shd w:val="clear" w:color="auto" w:fill="auto"/>
            <w:noWrap/>
            <w:vAlign w:val="center"/>
            <w:hideMark/>
          </w:tcPr>
          <w:p w:rsidR="00751C29" w:rsidRPr="00751C29" w:rsidRDefault="00751C29" w:rsidP="00751C29">
            <w:pPr>
              <w:spacing w:after="0" w:line="240" w:lineRule="auto"/>
              <w:rPr>
                <w:rFonts w:ascii="Sylfaen" w:eastAsia="Times New Roman" w:hAnsi="Sylfaen" w:cs="Calibri"/>
                <w:sz w:val="20"/>
                <w:szCs w:val="20"/>
              </w:rPr>
            </w:pPr>
            <w:r w:rsidRPr="00751C29">
              <w:rPr>
                <w:rFonts w:ascii="Sylfaen" w:eastAsia="Times New Roman" w:hAnsi="Sylfaen" w:cs="Calibri"/>
                <w:sz w:val="20"/>
                <w:szCs w:val="20"/>
              </w:rPr>
              <w:t> </w:t>
            </w:r>
          </w:p>
        </w:tc>
      </w:tr>
      <w:tr w:rsidR="00751C29" w:rsidRPr="00751C29" w:rsidTr="00751C29">
        <w:trPr>
          <w:trHeight w:val="360"/>
        </w:trPr>
        <w:tc>
          <w:tcPr>
            <w:tcW w:w="2035" w:type="pct"/>
            <w:gridSpan w:val="3"/>
            <w:tcBorders>
              <w:top w:val="nil"/>
              <w:left w:val="single" w:sz="8" w:space="0" w:color="auto"/>
              <w:bottom w:val="nil"/>
              <w:right w:val="nil"/>
            </w:tcBorders>
            <w:shd w:val="clear" w:color="auto" w:fill="auto"/>
            <w:vAlign w:val="center"/>
            <w:hideMark/>
          </w:tcPr>
          <w:p w:rsidR="00751C29" w:rsidRPr="00751C29" w:rsidRDefault="00751C29" w:rsidP="00751C29">
            <w:pPr>
              <w:spacing w:after="0" w:line="240" w:lineRule="auto"/>
              <w:rPr>
                <w:rFonts w:ascii="Sylfaen" w:eastAsia="Times New Roman" w:hAnsi="Sylfaen" w:cs="Calibri"/>
                <w:b/>
                <w:bCs/>
                <w:sz w:val="20"/>
                <w:szCs w:val="20"/>
              </w:rPr>
            </w:pPr>
            <w:r w:rsidRPr="00751C29">
              <w:rPr>
                <w:rFonts w:ascii="Sylfaen" w:eastAsia="Times New Roman" w:hAnsi="Sylfaen" w:cs="Calibri"/>
                <w:b/>
                <w:bCs/>
                <w:sz w:val="20"/>
                <w:szCs w:val="20"/>
              </w:rPr>
              <w:t>ქვეპროგრამის დასახელება:</w:t>
            </w:r>
          </w:p>
        </w:tc>
        <w:tc>
          <w:tcPr>
            <w:tcW w:w="563" w:type="pct"/>
            <w:tcBorders>
              <w:top w:val="nil"/>
              <w:left w:val="nil"/>
              <w:bottom w:val="nil"/>
              <w:right w:val="nil"/>
            </w:tcBorders>
            <w:shd w:val="clear" w:color="auto" w:fill="auto"/>
            <w:vAlign w:val="center"/>
            <w:hideMark/>
          </w:tcPr>
          <w:p w:rsidR="00751C29" w:rsidRPr="00751C29" w:rsidRDefault="00751C29" w:rsidP="00751C29">
            <w:pPr>
              <w:spacing w:after="0" w:line="240" w:lineRule="auto"/>
              <w:rPr>
                <w:rFonts w:ascii="Sylfaen" w:eastAsia="Times New Roman" w:hAnsi="Sylfaen" w:cs="Calibri"/>
                <w:b/>
                <w:bCs/>
                <w:sz w:val="20"/>
                <w:szCs w:val="20"/>
              </w:rPr>
            </w:pPr>
          </w:p>
        </w:tc>
        <w:tc>
          <w:tcPr>
            <w:tcW w:w="563" w:type="pct"/>
            <w:tcBorders>
              <w:top w:val="nil"/>
              <w:left w:val="nil"/>
              <w:bottom w:val="nil"/>
              <w:right w:val="nil"/>
            </w:tcBorders>
            <w:shd w:val="clear" w:color="auto" w:fill="auto"/>
            <w:vAlign w:val="center"/>
            <w:hideMark/>
          </w:tcPr>
          <w:p w:rsidR="00751C29" w:rsidRPr="00751C29" w:rsidRDefault="00751C29" w:rsidP="00751C29">
            <w:pPr>
              <w:spacing w:after="0" w:line="240" w:lineRule="auto"/>
              <w:rPr>
                <w:rFonts w:ascii="Times New Roman" w:eastAsia="Times New Roman" w:hAnsi="Times New Roman"/>
                <w:sz w:val="20"/>
                <w:szCs w:val="20"/>
              </w:rPr>
            </w:pPr>
          </w:p>
        </w:tc>
        <w:tc>
          <w:tcPr>
            <w:tcW w:w="563" w:type="pct"/>
            <w:tcBorders>
              <w:top w:val="nil"/>
              <w:left w:val="nil"/>
              <w:bottom w:val="nil"/>
              <w:right w:val="nil"/>
            </w:tcBorders>
            <w:shd w:val="clear" w:color="auto" w:fill="auto"/>
            <w:vAlign w:val="center"/>
            <w:hideMark/>
          </w:tcPr>
          <w:p w:rsidR="00751C29" w:rsidRPr="00751C29" w:rsidRDefault="00751C29" w:rsidP="00751C29">
            <w:pPr>
              <w:spacing w:after="0" w:line="240" w:lineRule="auto"/>
              <w:rPr>
                <w:rFonts w:ascii="Times New Roman" w:eastAsia="Times New Roman" w:hAnsi="Times New Roman"/>
                <w:sz w:val="20"/>
                <w:szCs w:val="20"/>
              </w:rPr>
            </w:pPr>
          </w:p>
        </w:tc>
        <w:tc>
          <w:tcPr>
            <w:tcW w:w="563" w:type="pct"/>
            <w:tcBorders>
              <w:top w:val="nil"/>
              <w:left w:val="nil"/>
              <w:bottom w:val="nil"/>
              <w:right w:val="nil"/>
            </w:tcBorders>
            <w:shd w:val="clear" w:color="auto" w:fill="auto"/>
            <w:noWrap/>
            <w:vAlign w:val="center"/>
            <w:hideMark/>
          </w:tcPr>
          <w:p w:rsidR="00751C29" w:rsidRPr="00751C29" w:rsidRDefault="00751C29" w:rsidP="00751C29">
            <w:pPr>
              <w:spacing w:after="0" w:line="240" w:lineRule="auto"/>
              <w:rPr>
                <w:rFonts w:ascii="Times New Roman" w:eastAsia="Times New Roman" w:hAnsi="Times New Roman"/>
                <w:sz w:val="20"/>
                <w:szCs w:val="20"/>
              </w:rPr>
            </w:pPr>
          </w:p>
        </w:tc>
        <w:tc>
          <w:tcPr>
            <w:tcW w:w="711" w:type="pct"/>
            <w:tcBorders>
              <w:top w:val="nil"/>
              <w:left w:val="nil"/>
              <w:bottom w:val="nil"/>
              <w:right w:val="single" w:sz="8" w:space="0" w:color="auto"/>
            </w:tcBorders>
            <w:shd w:val="clear" w:color="auto" w:fill="auto"/>
            <w:noWrap/>
            <w:vAlign w:val="center"/>
            <w:hideMark/>
          </w:tcPr>
          <w:p w:rsidR="00751C29" w:rsidRPr="00751C29" w:rsidRDefault="00751C29" w:rsidP="00751C29">
            <w:pPr>
              <w:spacing w:after="0" w:line="240" w:lineRule="auto"/>
              <w:rPr>
                <w:rFonts w:ascii="Sylfaen" w:eastAsia="Times New Roman" w:hAnsi="Sylfaen" w:cs="Calibri"/>
                <w:sz w:val="20"/>
                <w:szCs w:val="20"/>
              </w:rPr>
            </w:pPr>
            <w:r w:rsidRPr="00751C29">
              <w:rPr>
                <w:rFonts w:ascii="Sylfaen" w:eastAsia="Times New Roman" w:hAnsi="Sylfaen" w:cs="Calibri"/>
                <w:sz w:val="20"/>
                <w:szCs w:val="20"/>
              </w:rPr>
              <w:t> </w:t>
            </w:r>
          </w:p>
        </w:tc>
      </w:tr>
      <w:tr w:rsidR="00751C29" w:rsidRPr="00751C29" w:rsidTr="00751C29">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751C29" w:rsidRPr="00751C29" w:rsidRDefault="00751C29" w:rsidP="00751C29">
            <w:pPr>
              <w:spacing w:after="0" w:line="240" w:lineRule="auto"/>
              <w:rPr>
                <w:rFonts w:ascii="Sylfaen" w:eastAsia="Times New Roman" w:hAnsi="Sylfaen" w:cs="Calibri"/>
                <w:b/>
                <w:bCs/>
                <w:sz w:val="20"/>
                <w:szCs w:val="20"/>
              </w:rPr>
            </w:pPr>
            <w:r w:rsidRPr="00751C29">
              <w:rPr>
                <w:rFonts w:ascii="Sylfaen" w:eastAsia="Times New Roman" w:hAnsi="Sylfaen" w:cs="Calibri"/>
                <w:b/>
                <w:bCs/>
                <w:sz w:val="20"/>
                <w:szCs w:val="20"/>
              </w:rPr>
              <w:t>გადაბელვა და ხეების კირით შეღებვა</w:t>
            </w:r>
          </w:p>
        </w:tc>
      </w:tr>
      <w:tr w:rsidR="00751C29" w:rsidRPr="00751C29" w:rsidTr="00751C29">
        <w:trPr>
          <w:trHeight w:val="390"/>
        </w:trPr>
        <w:tc>
          <w:tcPr>
            <w:tcW w:w="1472" w:type="pct"/>
            <w:gridSpan w:val="2"/>
            <w:tcBorders>
              <w:top w:val="nil"/>
              <w:left w:val="single" w:sz="8" w:space="0" w:color="auto"/>
              <w:bottom w:val="single" w:sz="4" w:space="0" w:color="auto"/>
              <w:right w:val="single" w:sz="4" w:space="0" w:color="000000"/>
            </w:tcBorders>
            <w:shd w:val="clear" w:color="auto" w:fill="auto"/>
            <w:vAlign w:val="center"/>
            <w:hideMark/>
          </w:tcPr>
          <w:p w:rsidR="00751C29" w:rsidRPr="00751C29" w:rsidRDefault="00751C29" w:rsidP="00751C29">
            <w:pPr>
              <w:spacing w:after="0" w:line="240" w:lineRule="auto"/>
              <w:rPr>
                <w:rFonts w:ascii="Sylfaen" w:eastAsia="Times New Roman" w:hAnsi="Sylfaen" w:cs="Calibri"/>
                <w:sz w:val="20"/>
                <w:szCs w:val="20"/>
              </w:rPr>
            </w:pPr>
            <w:r w:rsidRPr="00751C29">
              <w:rPr>
                <w:rFonts w:ascii="Sylfaen" w:eastAsia="Times New Roman" w:hAnsi="Sylfaen" w:cs="Calibri"/>
                <w:sz w:val="20"/>
                <w:szCs w:val="20"/>
              </w:rPr>
              <w:t>არის ქვეპროგრამა ახალი</w:t>
            </w:r>
            <w:r w:rsidRPr="00751C29">
              <w:rPr>
                <w:rFonts w:ascii="Sylfaen" w:eastAsia="Times New Roman" w:hAnsi="Sylfaen" w:cs="Calibri"/>
                <w:b/>
                <w:bCs/>
                <w:sz w:val="20"/>
                <w:szCs w:val="20"/>
              </w:rPr>
              <w:t xml:space="preserve">? </w:t>
            </w:r>
            <w:r w:rsidRPr="00751C29">
              <w:rPr>
                <w:rFonts w:ascii="Sylfaen" w:eastAsia="Times New Roman" w:hAnsi="Sylfaen" w:cs="Calibri"/>
                <w:sz w:val="20"/>
                <w:szCs w:val="20"/>
              </w:rPr>
              <w:t xml:space="preserve">        </w:t>
            </w:r>
            <w:r w:rsidRPr="00751C29">
              <w:rPr>
                <w:rFonts w:ascii="Sylfaen" w:eastAsia="Times New Roman" w:hAnsi="Sylfaen" w:cs="Calibri"/>
                <w:b/>
                <w:bCs/>
                <w:sz w:val="20"/>
                <w:szCs w:val="20"/>
              </w:rPr>
              <w:t xml:space="preserve">  </w:t>
            </w:r>
            <w:r w:rsidRPr="00751C29">
              <w:rPr>
                <w:rFonts w:ascii="Sylfaen" w:eastAsia="Times New Roman" w:hAnsi="Sylfaen" w:cs="Calibri"/>
                <w:sz w:val="20"/>
                <w:szCs w:val="20"/>
              </w:rPr>
              <w:t xml:space="preserve">კი/ </w:t>
            </w:r>
            <w:r w:rsidRPr="00751C29">
              <w:rPr>
                <w:rFonts w:ascii="Sylfaen" w:eastAsia="Times New Roman" w:hAnsi="Sylfaen" w:cs="Calibri"/>
                <w:b/>
                <w:bCs/>
                <w:sz w:val="20"/>
                <w:szCs w:val="20"/>
              </w:rPr>
              <w:t>არა</w:t>
            </w:r>
          </w:p>
        </w:tc>
        <w:tc>
          <w:tcPr>
            <w:tcW w:w="563" w:type="pct"/>
            <w:tcBorders>
              <w:top w:val="nil"/>
              <w:left w:val="nil"/>
              <w:bottom w:val="nil"/>
              <w:right w:val="nil"/>
            </w:tcBorders>
            <w:shd w:val="clear" w:color="auto" w:fill="auto"/>
            <w:vAlign w:val="center"/>
            <w:hideMark/>
          </w:tcPr>
          <w:p w:rsidR="00751C29" w:rsidRPr="00751C29" w:rsidRDefault="00751C29" w:rsidP="00751C29">
            <w:pPr>
              <w:spacing w:after="0" w:line="240" w:lineRule="auto"/>
              <w:rPr>
                <w:rFonts w:ascii="Sylfaen" w:eastAsia="Times New Roman" w:hAnsi="Sylfaen" w:cs="Calibri"/>
                <w:sz w:val="20"/>
                <w:szCs w:val="20"/>
              </w:rPr>
            </w:pPr>
          </w:p>
        </w:tc>
        <w:tc>
          <w:tcPr>
            <w:tcW w:w="563" w:type="pct"/>
            <w:tcBorders>
              <w:top w:val="nil"/>
              <w:left w:val="nil"/>
              <w:bottom w:val="nil"/>
              <w:right w:val="nil"/>
            </w:tcBorders>
            <w:shd w:val="clear" w:color="auto" w:fill="auto"/>
            <w:vAlign w:val="center"/>
            <w:hideMark/>
          </w:tcPr>
          <w:p w:rsidR="00751C29" w:rsidRPr="00751C29" w:rsidRDefault="00751C29" w:rsidP="00751C29">
            <w:pPr>
              <w:spacing w:after="0" w:line="240" w:lineRule="auto"/>
              <w:rPr>
                <w:rFonts w:ascii="Times New Roman" w:eastAsia="Times New Roman" w:hAnsi="Times New Roman"/>
                <w:sz w:val="20"/>
                <w:szCs w:val="20"/>
              </w:rPr>
            </w:pPr>
          </w:p>
        </w:tc>
        <w:tc>
          <w:tcPr>
            <w:tcW w:w="563" w:type="pct"/>
            <w:tcBorders>
              <w:top w:val="nil"/>
              <w:left w:val="nil"/>
              <w:bottom w:val="nil"/>
              <w:right w:val="nil"/>
            </w:tcBorders>
            <w:shd w:val="clear" w:color="auto" w:fill="auto"/>
            <w:vAlign w:val="center"/>
            <w:hideMark/>
          </w:tcPr>
          <w:p w:rsidR="00751C29" w:rsidRPr="00751C29" w:rsidRDefault="00751C29" w:rsidP="00751C29">
            <w:pPr>
              <w:spacing w:after="0" w:line="240" w:lineRule="auto"/>
              <w:rPr>
                <w:rFonts w:ascii="Times New Roman" w:eastAsia="Times New Roman" w:hAnsi="Times New Roman"/>
                <w:sz w:val="20"/>
                <w:szCs w:val="20"/>
              </w:rPr>
            </w:pPr>
          </w:p>
        </w:tc>
        <w:tc>
          <w:tcPr>
            <w:tcW w:w="563" w:type="pct"/>
            <w:tcBorders>
              <w:top w:val="nil"/>
              <w:left w:val="nil"/>
              <w:bottom w:val="nil"/>
              <w:right w:val="nil"/>
            </w:tcBorders>
            <w:shd w:val="clear" w:color="auto" w:fill="auto"/>
            <w:vAlign w:val="center"/>
            <w:hideMark/>
          </w:tcPr>
          <w:p w:rsidR="00751C29" w:rsidRPr="00751C29" w:rsidRDefault="00751C29" w:rsidP="00751C29">
            <w:pPr>
              <w:spacing w:after="0" w:line="240" w:lineRule="auto"/>
              <w:rPr>
                <w:rFonts w:ascii="Times New Roman" w:eastAsia="Times New Roman" w:hAnsi="Times New Roman"/>
                <w:sz w:val="20"/>
                <w:szCs w:val="20"/>
              </w:rPr>
            </w:pPr>
          </w:p>
        </w:tc>
        <w:tc>
          <w:tcPr>
            <w:tcW w:w="563" w:type="pct"/>
            <w:tcBorders>
              <w:top w:val="nil"/>
              <w:left w:val="nil"/>
              <w:bottom w:val="nil"/>
              <w:right w:val="nil"/>
            </w:tcBorders>
            <w:shd w:val="clear" w:color="auto" w:fill="auto"/>
            <w:noWrap/>
            <w:vAlign w:val="center"/>
            <w:hideMark/>
          </w:tcPr>
          <w:p w:rsidR="00751C29" w:rsidRPr="00751C29" w:rsidRDefault="00751C29" w:rsidP="00751C29">
            <w:pPr>
              <w:spacing w:after="0" w:line="240" w:lineRule="auto"/>
              <w:rPr>
                <w:rFonts w:ascii="Times New Roman" w:eastAsia="Times New Roman" w:hAnsi="Times New Roman"/>
                <w:sz w:val="20"/>
                <w:szCs w:val="20"/>
              </w:rPr>
            </w:pPr>
          </w:p>
        </w:tc>
        <w:tc>
          <w:tcPr>
            <w:tcW w:w="711" w:type="pct"/>
            <w:tcBorders>
              <w:top w:val="nil"/>
              <w:left w:val="nil"/>
              <w:bottom w:val="nil"/>
              <w:right w:val="single" w:sz="8" w:space="0" w:color="auto"/>
            </w:tcBorders>
            <w:shd w:val="clear" w:color="auto" w:fill="auto"/>
            <w:noWrap/>
            <w:vAlign w:val="center"/>
            <w:hideMark/>
          </w:tcPr>
          <w:p w:rsidR="00751C29" w:rsidRPr="00751C29" w:rsidRDefault="00751C29" w:rsidP="00751C29">
            <w:pPr>
              <w:spacing w:after="0" w:line="240" w:lineRule="auto"/>
              <w:rPr>
                <w:rFonts w:ascii="Sylfaen" w:eastAsia="Times New Roman" w:hAnsi="Sylfaen" w:cs="Calibri"/>
                <w:sz w:val="20"/>
                <w:szCs w:val="20"/>
              </w:rPr>
            </w:pPr>
            <w:r w:rsidRPr="00751C29">
              <w:rPr>
                <w:rFonts w:ascii="Sylfaen" w:eastAsia="Times New Roman" w:hAnsi="Sylfaen" w:cs="Calibri"/>
                <w:sz w:val="20"/>
                <w:szCs w:val="20"/>
              </w:rPr>
              <w:t> </w:t>
            </w:r>
          </w:p>
        </w:tc>
      </w:tr>
      <w:tr w:rsidR="00751C29" w:rsidRPr="00751C29" w:rsidTr="00751C29">
        <w:trPr>
          <w:trHeight w:val="585"/>
        </w:trPr>
        <w:tc>
          <w:tcPr>
            <w:tcW w:w="1472"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rPr>
                <w:rFonts w:ascii="Sylfaen" w:eastAsia="Times New Roman" w:hAnsi="Sylfaen" w:cs="Calibri"/>
                <w:b/>
                <w:bCs/>
                <w:sz w:val="20"/>
                <w:szCs w:val="20"/>
              </w:rPr>
            </w:pPr>
            <w:r w:rsidRPr="00751C29">
              <w:rPr>
                <w:rFonts w:ascii="Sylfaen" w:eastAsia="Times New Roman" w:hAnsi="Sylfaen" w:cs="Calibri"/>
                <w:b/>
                <w:bCs/>
                <w:sz w:val="20"/>
                <w:szCs w:val="20"/>
              </w:rPr>
              <w:t>თუ ქვეპროგრამა ახალია, ვინ წარმოადგინა?</w:t>
            </w:r>
          </w:p>
        </w:tc>
        <w:tc>
          <w:tcPr>
            <w:tcW w:w="1127" w:type="pct"/>
            <w:gridSpan w:val="2"/>
            <w:tcBorders>
              <w:top w:val="single" w:sz="4" w:space="0" w:color="auto"/>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b/>
                <w:bCs/>
                <w:sz w:val="20"/>
                <w:szCs w:val="20"/>
              </w:rPr>
            </w:pPr>
            <w:r w:rsidRPr="00751C29">
              <w:rPr>
                <w:rFonts w:ascii="Sylfaen" w:eastAsia="Times New Roman" w:hAnsi="Sylfaen" w:cs="Calibri"/>
                <w:b/>
                <w:bCs/>
                <w:sz w:val="20"/>
                <w:szCs w:val="20"/>
              </w:rPr>
              <w:t> </w:t>
            </w:r>
          </w:p>
        </w:tc>
        <w:tc>
          <w:tcPr>
            <w:tcW w:w="563" w:type="pct"/>
            <w:tcBorders>
              <w:top w:val="nil"/>
              <w:left w:val="nil"/>
              <w:bottom w:val="nil"/>
              <w:right w:val="nil"/>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b/>
                <w:bCs/>
                <w:sz w:val="20"/>
                <w:szCs w:val="20"/>
              </w:rPr>
            </w:pPr>
          </w:p>
        </w:tc>
        <w:tc>
          <w:tcPr>
            <w:tcW w:w="563" w:type="pct"/>
            <w:tcBorders>
              <w:top w:val="nil"/>
              <w:left w:val="nil"/>
              <w:bottom w:val="nil"/>
              <w:right w:val="nil"/>
            </w:tcBorders>
            <w:shd w:val="clear" w:color="auto" w:fill="auto"/>
            <w:vAlign w:val="center"/>
            <w:hideMark/>
          </w:tcPr>
          <w:p w:rsidR="00751C29" w:rsidRPr="00751C29" w:rsidRDefault="00751C29" w:rsidP="00751C29">
            <w:pPr>
              <w:spacing w:after="0" w:line="240" w:lineRule="auto"/>
              <w:jc w:val="center"/>
              <w:rPr>
                <w:rFonts w:ascii="Times New Roman" w:eastAsia="Times New Roman" w:hAnsi="Times New Roman"/>
                <w:sz w:val="20"/>
                <w:szCs w:val="20"/>
              </w:rPr>
            </w:pPr>
          </w:p>
        </w:tc>
        <w:tc>
          <w:tcPr>
            <w:tcW w:w="563" w:type="pct"/>
            <w:tcBorders>
              <w:top w:val="nil"/>
              <w:left w:val="nil"/>
              <w:bottom w:val="nil"/>
              <w:right w:val="nil"/>
            </w:tcBorders>
            <w:shd w:val="clear" w:color="auto" w:fill="auto"/>
            <w:vAlign w:val="center"/>
            <w:hideMark/>
          </w:tcPr>
          <w:p w:rsidR="00751C29" w:rsidRPr="00751C29" w:rsidRDefault="00751C29" w:rsidP="00751C29">
            <w:pPr>
              <w:spacing w:after="0" w:line="240" w:lineRule="auto"/>
              <w:rPr>
                <w:rFonts w:ascii="Times New Roman" w:eastAsia="Times New Roman" w:hAnsi="Times New Roman"/>
                <w:sz w:val="20"/>
                <w:szCs w:val="20"/>
              </w:rPr>
            </w:pPr>
          </w:p>
        </w:tc>
        <w:tc>
          <w:tcPr>
            <w:tcW w:w="711" w:type="pct"/>
            <w:tcBorders>
              <w:top w:val="nil"/>
              <w:left w:val="nil"/>
              <w:bottom w:val="nil"/>
              <w:right w:val="single" w:sz="8" w:space="0" w:color="auto"/>
            </w:tcBorders>
            <w:shd w:val="clear" w:color="auto" w:fill="auto"/>
            <w:noWrap/>
            <w:vAlign w:val="center"/>
            <w:hideMark/>
          </w:tcPr>
          <w:p w:rsidR="00751C29" w:rsidRPr="00751C29" w:rsidRDefault="00751C29" w:rsidP="00751C29">
            <w:pPr>
              <w:spacing w:after="0" w:line="240" w:lineRule="auto"/>
              <w:rPr>
                <w:rFonts w:ascii="Sylfaen" w:eastAsia="Times New Roman" w:hAnsi="Sylfaen" w:cs="Calibri"/>
                <w:sz w:val="20"/>
                <w:szCs w:val="20"/>
              </w:rPr>
            </w:pPr>
            <w:r w:rsidRPr="00751C29">
              <w:rPr>
                <w:rFonts w:ascii="Sylfaen" w:eastAsia="Times New Roman" w:hAnsi="Sylfaen" w:cs="Calibri"/>
                <w:sz w:val="20"/>
                <w:szCs w:val="20"/>
              </w:rPr>
              <w:t> </w:t>
            </w:r>
          </w:p>
        </w:tc>
      </w:tr>
      <w:tr w:rsidR="00751C29" w:rsidRPr="00751C29" w:rsidTr="00751C29">
        <w:trPr>
          <w:trHeight w:val="360"/>
        </w:trPr>
        <w:tc>
          <w:tcPr>
            <w:tcW w:w="2035" w:type="pct"/>
            <w:gridSpan w:val="3"/>
            <w:tcBorders>
              <w:top w:val="nil"/>
              <w:left w:val="single" w:sz="8" w:space="0" w:color="auto"/>
              <w:bottom w:val="nil"/>
              <w:right w:val="nil"/>
            </w:tcBorders>
            <w:shd w:val="clear" w:color="auto" w:fill="auto"/>
            <w:vAlign w:val="center"/>
            <w:hideMark/>
          </w:tcPr>
          <w:p w:rsidR="00751C29" w:rsidRPr="00751C29" w:rsidRDefault="00751C29" w:rsidP="00751C29">
            <w:pPr>
              <w:spacing w:after="0" w:line="240" w:lineRule="auto"/>
              <w:rPr>
                <w:rFonts w:ascii="Sylfaen" w:eastAsia="Times New Roman" w:hAnsi="Sylfaen" w:cs="Calibri"/>
                <w:b/>
                <w:bCs/>
                <w:sz w:val="20"/>
                <w:szCs w:val="20"/>
              </w:rPr>
            </w:pPr>
            <w:r w:rsidRPr="00751C29">
              <w:rPr>
                <w:rFonts w:ascii="Sylfaen" w:eastAsia="Times New Roman" w:hAnsi="Sylfaen" w:cs="Calibri"/>
                <w:b/>
                <w:bCs/>
                <w:sz w:val="20"/>
                <w:szCs w:val="20"/>
              </w:rPr>
              <w:t>ქვეპროგრამის განმახორციელებელი:</w:t>
            </w:r>
          </w:p>
        </w:tc>
        <w:tc>
          <w:tcPr>
            <w:tcW w:w="563" w:type="pct"/>
            <w:tcBorders>
              <w:top w:val="nil"/>
              <w:left w:val="nil"/>
              <w:bottom w:val="nil"/>
              <w:right w:val="nil"/>
            </w:tcBorders>
            <w:shd w:val="clear" w:color="auto" w:fill="auto"/>
            <w:vAlign w:val="center"/>
            <w:hideMark/>
          </w:tcPr>
          <w:p w:rsidR="00751C29" w:rsidRPr="00751C29" w:rsidRDefault="00751C29" w:rsidP="00751C29">
            <w:pPr>
              <w:spacing w:after="0" w:line="240" w:lineRule="auto"/>
              <w:rPr>
                <w:rFonts w:ascii="Sylfaen" w:eastAsia="Times New Roman" w:hAnsi="Sylfaen" w:cs="Calibri"/>
                <w:b/>
                <w:bCs/>
                <w:sz w:val="20"/>
                <w:szCs w:val="20"/>
              </w:rPr>
            </w:pPr>
          </w:p>
        </w:tc>
        <w:tc>
          <w:tcPr>
            <w:tcW w:w="563" w:type="pct"/>
            <w:tcBorders>
              <w:top w:val="nil"/>
              <w:left w:val="nil"/>
              <w:bottom w:val="nil"/>
              <w:right w:val="nil"/>
            </w:tcBorders>
            <w:shd w:val="clear" w:color="auto" w:fill="auto"/>
            <w:vAlign w:val="center"/>
            <w:hideMark/>
          </w:tcPr>
          <w:p w:rsidR="00751C29" w:rsidRPr="00751C29" w:rsidRDefault="00751C29" w:rsidP="00751C29">
            <w:pPr>
              <w:spacing w:after="0" w:line="240" w:lineRule="auto"/>
              <w:rPr>
                <w:rFonts w:ascii="Times New Roman" w:eastAsia="Times New Roman" w:hAnsi="Times New Roman"/>
                <w:sz w:val="20"/>
                <w:szCs w:val="20"/>
              </w:rPr>
            </w:pPr>
          </w:p>
        </w:tc>
        <w:tc>
          <w:tcPr>
            <w:tcW w:w="563" w:type="pct"/>
            <w:tcBorders>
              <w:top w:val="nil"/>
              <w:left w:val="nil"/>
              <w:bottom w:val="nil"/>
              <w:right w:val="nil"/>
            </w:tcBorders>
            <w:shd w:val="clear" w:color="auto" w:fill="auto"/>
            <w:vAlign w:val="center"/>
            <w:hideMark/>
          </w:tcPr>
          <w:p w:rsidR="00751C29" w:rsidRPr="00751C29" w:rsidRDefault="00751C29" w:rsidP="00751C29">
            <w:pPr>
              <w:spacing w:after="0" w:line="240" w:lineRule="auto"/>
              <w:rPr>
                <w:rFonts w:ascii="Times New Roman" w:eastAsia="Times New Roman" w:hAnsi="Times New Roman"/>
                <w:sz w:val="20"/>
                <w:szCs w:val="20"/>
              </w:rPr>
            </w:pPr>
          </w:p>
        </w:tc>
        <w:tc>
          <w:tcPr>
            <w:tcW w:w="563" w:type="pct"/>
            <w:tcBorders>
              <w:top w:val="nil"/>
              <w:left w:val="nil"/>
              <w:bottom w:val="nil"/>
              <w:right w:val="nil"/>
            </w:tcBorders>
            <w:shd w:val="clear" w:color="auto" w:fill="auto"/>
            <w:noWrap/>
            <w:vAlign w:val="center"/>
            <w:hideMark/>
          </w:tcPr>
          <w:p w:rsidR="00751C29" w:rsidRPr="00751C29" w:rsidRDefault="00751C29" w:rsidP="00751C29">
            <w:pPr>
              <w:spacing w:after="0" w:line="240" w:lineRule="auto"/>
              <w:rPr>
                <w:rFonts w:ascii="Times New Roman" w:eastAsia="Times New Roman" w:hAnsi="Times New Roman"/>
                <w:sz w:val="20"/>
                <w:szCs w:val="20"/>
              </w:rPr>
            </w:pPr>
          </w:p>
        </w:tc>
        <w:tc>
          <w:tcPr>
            <w:tcW w:w="711" w:type="pct"/>
            <w:tcBorders>
              <w:top w:val="nil"/>
              <w:left w:val="nil"/>
              <w:bottom w:val="nil"/>
              <w:right w:val="single" w:sz="8" w:space="0" w:color="auto"/>
            </w:tcBorders>
            <w:shd w:val="clear" w:color="auto" w:fill="auto"/>
            <w:noWrap/>
            <w:vAlign w:val="center"/>
            <w:hideMark/>
          </w:tcPr>
          <w:p w:rsidR="00751C29" w:rsidRPr="00751C29" w:rsidRDefault="00751C29" w:rsidP="00751C29">
            <w:pPr>
              <w:spacing w:after="0" w:line="240" w:lineRule="auto"/>
              <w:rPr>
                <w:rFonts w:ascii="Sylfaen" w:eastAsia="Times New Roman" w:hAnsi="Sylfaen" w:cs="Calibri"/>
                <w:sz w:val="20"/>
                <w:szCs w:val="20"/>
              </w:rPr>
            </w:pPr>
            <w:r w:rsidRPr="00751C29">
              <w:rPr>
                <w:rFonts w:ascii="Sylfaen" w:eastAsia="Times New Roman" w:hAnsi="Sylfaen" w:cs="Calibri"/>
                <w:sz w:val="20"/>
                <w:szCs w:val="20"/>
              </w:rPr>
              <w:t> </w:t>
            </w:r>
          </w:p>
        </w:tc>
      </w:tr>
      <w:tr w:rsidR="00751C29" w:rsidRPr="00751C29" w:rsidTr="00751C29">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51C29" w:rsidRPr="00751C29" w:rsidRDefault="00751C29" w:rsidP="00751C29">
            <w:pPr>
              <w:spacing w:after="0" w:line="240" w:lineRule="auto"/>
              <w:rPr>
                <w:rFonts w:ascii="Sylfaen" w:eastAsia="Times New Roman" w:hAnsi="Sylfaen" w:cs="Calibri"/>
                <w:b/>
                <w:bCs/>
                <w:sz w:val="20"/>
                <w:szCs w:val="20"/>
              </w:rPr>
            </w:pPr>
            <w:r w:rsidRPr="00751C29">
              <w:rPr>
                <w:rFonts w:ascii="Sylfaen" w:eastAsia="Times New Roman" w:hAnsi="Sylfaen" w:cs="Calibri"/>
                <w:b/>
                <w:bCs/>
                <w:sz w:val="20"/>
                <w:szCs w:val="20"/>
              </w:rPr>
              <w:t>ააიპ ბორჯომის დასუფთავება და კეთილმოწყობა</w:t>
            </w:r>
          </w:p>
        </w:tc>
      </w:tr>
      <w:tr w:rsidR="00751C29" w:rsidRPr="00751C29" w:rsidTr="00751C29">
        <w:trPr>
          <w:trHeight w:val="360"/>
        </w:trPr>
        <w:tc>
          <w:tcPr>
            <w:tcW w:w="2035" w:type="pct"/>
            <w:gridSpan w:val="3"/>
            <w:tcBorders>
              <w:top w:val="nil"/>
              <w:left w:val="single" w:sz="8" w:space="0" w:color="auto"/>
              <w:bottom w:val="nil"/>
              <w:right w:val="nil"/>
            </w:tcBorders>
            <w:shd w:val="clear" w:color="auto" w:fill="auto"/>
            <w:vAlign w:val="center"/>
            <w:hideMark/>
          </w:tcPr>
          <w:p w:rsidR="00751C29" w:rsidRPr="00751C29" w:rsidRDefault="00751C29" w:rsidP="00751C29">
            <w:pPr>
              <w:spacing w:after="0" w:line="240" w:lineRule="auto"/>
              <w:rPr>
                <w:rFonts w:ascii="Sylfaen" w:eastAsia="Times New Roman" w:hAnsi="Sylfaen" w:cs="Calibri"/>
                <w:b/>
                <w:bCs/>
                <w:sz w:val="20"/>
                <w:szCs w:val="20"/>
              </w:rPr>
            </w:pPr>
            <w:r w:rsidRPr="00751C29">
              <w:rPr>
                <w:rFonts w:ascii="Sylfaen" w:eastAsia="Times New Roman" w:hAnsi="Sylfaen" w:cs="Calibri"/>
                <w:b/>
                <w:bCs/>
                <w:sz w:val="20"/>
                <w:szCs w:val="20"/>
              </w:rPr>
              <w:lastRenderedPageBreak/>
              <w:t>დაფინანსების წყარო</w:t>
            </w:r>
          </w:p>
        </w:tc>
        <w:tc>
          <w:tcPr>
            <w:tcW w:w="563" w:type="pct"/>
            <w:tcBorders>
              <w:top w:val="nil"/>
              <w:left w:val="nil"/>
              <w:bottom w:val="nil"/>
              <w:right w:val="nil"/>
            </w:tcBorders>
            <w:shd w:val="clear" w:color="auto" w:fill="auto"/>
            <w:vAlign w:val="center"/>
            <w:hideMark/>
          </w:tcPr>
          <w:p w:rsidR="00751C29" w:rsidRPr="00751C29" w:rsidRDefault="00751C29" w:rsidP="00751C29">
            <w:pPr>
              <w:spacing w:after="0" w:line="240" w:lineRule="auto"/>
              <w:rPr>
                <w:rFonts w:ascii="Sylfaen" w:eastAsia="Times New Roman" w:hAnsi="Sylfaen" w:cs="Calibri"/>
                <w:b/>
                <w:bCs/>
                <w:sz w:val="20"/>
                <w:szCs w:val="20"/>
              </w:rPr>
            </w:pPr>
          </w:p>
        </w:tc>
        <w:tc>
          <w:tcPr>
            <w:tcW w:w="563" w:type="pct"/>
            <w:tcBorders>
              <w:top w:val="nil"/>
              <w:left w:val="nil"/>
              <w:bottom w:val="nil"/>
              <w:right w:val="nil"/>
            </w:tcBorders>
            <w:shd w:val="clear" w:color="auto" w:fill="auto"/>
            <w:vAlign w:val="center"/>
            <w:hideMark/>
          </w:tcPr>
          <w:p w:rsidR="00751C29" w:rsidRPr="00751C29" w:rsidRDefault="00751C29" w:rsidP="00751C29">
            <w:pPr>
              <w:spacing w:after="0" w:line="240" w:lineRule="auto"/>
              <w:rPr>
                <w:rFonts w:ascii="Times New Roman" w:eastAsia="Times New Roman" w:hAnsi="Times New Roman"/>
                <w:sz w:val="20"/>
                <w:szCs w:val="20"/>
              </w:rPr>
            </w:pPr>
          </w:p>
        </w:tc>
        <w:tc>
          <w:tcPr>
            <w:tcW w:w="563" w:type="pct"/>
            <w:tcBorders>
              <w:top w:val="nil"/>
              <w:left w:val="nil"/>
              <w:bottom w:val="nil"/>
              <w:right w:val="nil"/>
            </w:tcBorders>
            <w:shd w:val="clear" w:color="auto" w:fill="auto"/>
            <w:vAlign w:val="center"/>
            <w:hideMark/>
          </w:tcPr>
          <w:p w:rsidR="00751C29" w:rsidRPr="00751C29" w:rsidRDefault="00751C29" w:rsidP="00751C29">
            <w:pPr>
              <w:spacing w:after="0" w:line="240" w:lineRule="auto"/>
              <w:rPr>
                <w:rFonts w:ascii="Times New Roman" w:eastAsia="Times New Roman" w:hAnsi="Times New Roman"/>
                <w:sz w:val="20"/>
                <w:szCs w:val="20"/>
              </w:rPr>
            </w:pPr>
          </w:p>
        </w:tc>
        <w:tc>
          <w:tcPr>
            <w:tcW w:w="563" w:type="pct"/>
            <w:tcBorders>
              <w:top w:val="nil"/>
              <w:left w:val="nil"/>
              <w:bottom w:val="nil"/>
              <w:right w:val="nil"/>
            </w:tcBorders>
            <w:shd w:val="clear" w:color="auto" w:fill="auto"/>
            <w:noWrap/>
            <w:vAlign w:val="center"/>
            <w:hideMark/>
          </w:tcPr>
          <w:p w:rsidR="00751C29" w:rsidRPr="00751C29" w:rsidRDefault="00751C29" w:rsidP="00751C29">
            <w:pPr>
              <w:spacing w:after="0" w:line="240" w:lineRule="auto"/>
              <w:rPr>
                <w:rFonts w:ascii="Times New Roman" w:eastAsia="Times New Roman" w:hAnsi="Times New Roman"/>
                <w:sz w:val="20"/>
                <w:szCs w:val="20"/>
              </w:rPr>
            </w:pPr>
          </w:p>
        </w:tc>
        <w:tc>
          <w:tcPr>
            <w:tcW w:w="711" w:type="pct"/>
            <w:tcBorders>
              <w:top w:val="nil"/>
              <w:left w:val="nil"/>
              <w:bottom w:val="nil"/>
              <w:right w:val="single" w:sz="8" w:space="0" w:color="auto"/>
            </w:tcBorders>
            <w:shd w:val="clear" w:color="auto" w:fill="auto"/>
            <w:noWrap/>
            <w:vAlign w:val="center"/>
            <w:hideMark/>
          </w:tcPr>
          <w:p w:rsidR="00751C29" w:rsidRPr="00751C29" w:rsidRDefault="00751C29" w:rsidP="00751C29">
            <w:pPr>
              <w:spacing w:after="0" w:line="240" w:lineRule="auto"/>
              <w:rPr>
                <w:rFonts w:ascii="Sylfaen" w:eastAsia="Times New Roman" w:hAnsi="Sylfaen" w:cs="Calibri"/>
                <w:sz w:val="20"/>
                <w:szCs w:val="20"/>
              </w:rPr>
            </w:pPr>
            <w:r w:rsidRPr="00751C29">
              <w:rPr>
                <w:rFonts w:ascii="Sylfaen" w:eastAsia="Times New Roman" w:hAnsi="Sylfaen" w:cs="Calibri"/>
                <w:sz w:val="20"/>
                <w:szCs w:val="20"/>
              </w:rPr>
              <w:t> </w:t>
            </w:r>
          </w:p>
        </w:tc>
      </w:tr>
      <w:tr w:rsidR="00751C29" w:rsidRPr="00751C29" w:rsidTr="00751C29">
        <w:trPr>
          <w:trHeight w:val="360"/>
        </w:trPr>
        <w:tc>
          <w:tcPr>
            <w:tcW w:w="2035" w:type="pct"/>
            <w:gridSpan w:val="3"/>
            <w:tcBorders>
              <w:top w:val="single" w:sz="4" w:space="0" w:color="auto"/>
              <w:left w:val="single" w:sz="8" w:space="0" w:color="auto"/>
              <w:bottom w:val="nil"/>
              <w:right w:val="single" w:sz="4" w:space="0" w:color="000000"/>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დასახელება</w:t>
            </w:r>
          </w:p>
        </w:tc>
        <w:tc>
          <w:tcPr>
            <w:tcW w:w="563" w:type="pct"/>
            <w:tcBorders>
              <w:top w:val="single" w:sz="4" w:space="0" w:color="auto"/>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2022 წელი</w:t>
            </w:r>
          </w:p>
        </w:tc>
        <w:tc>
          <w:tcPr>
            <w:tcW w:w="563" w:type="pct"/>
            <w:tcBorders>
              <w:top w:val="single" w:sz="4" w:space="0" w:color="auto"/>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2023 წელი</w:t>
            </w:r>
          </w:p>
        </w:tc>
        <w:tc>
          <w:tcPr>
            <w:tcW w:w="563" w:type="pct"/>
            <w:tcBorders>
              <w:top w:val="single" w:sz="4" w:space="0" w:color="auto"/>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2024 წელი</w:t>
            </w:r>
          </w:p>
        </w:tc>
        <w:tc>
          <w:tcPr>
            <w:tcW w:w="563" w:type="pct"/>
            <w:tcBorders>
              <w:top w:val="single" w:sz="4" w:space="0" w:color="auto"/>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2025 წელი</w:t>
            </w:r>
          </w:p>
        </w:tc>
        <w:tc>
          <w:tcPr>
            <w:tcW w:w="711" w:type="pct"/>
            <w:tcBorders>
              <w:top w:val="single" w:sz="4" w:space="0" w:color="auto"/>
              <w:left w:val="nil"/>
              <w:bottom w:val="single" w:sz="4" w:space="0" w:color="auto"/>
              <w:right w:val="single" w:sz="8"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2026 წელი</w:t>
            </w:r>
          </w:p>
        </w:tc>
      </w:tr>
      <w:tr w:rsidR="00751C29" w:rsidRPr="00751C29" w:rsidTr="00751C29">
        <w:trPr>
          <w:trHeight w:val="360"/>
        </w:trPr>
        <w:tc>
          <w:tcPr>
            <w:tcW w:w="2035"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rPr>
                <w:rFonts w:ascii="Sylfaen" w:eastAsia="Times New Roman" w:hAnsi="Sylfaen" w:cs="Calibri"/>
                <w:sz w:val="20"/>
                <w:szCs w:val="20"/>
              </w:rPr>
            </w:pPr>
            <w:r w:rsidRPr="00751C29">
              <w:rPr>
                <w:rFonts w:ascii="Sylfaen" w:eastAsia="Times New Roman" w:hAnsi="Sylfaen" w:cs="Calibri"/>
                <w:sz w:val="20"/>
                <w:szCs w:val="20"/>
              </w:rPr>
              <w:t>მუნიციპალური ბიუჯეტი</w:t>
            </w:r>
          </w:p>
        </w:tc>
        <w:tc>
          <w:tcPr>
            <w:tcW w:w="563"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xml:space="preserve">              31,575.00 </w:t>
            </w:r>
          </w:p>
        </w:tc>
        <w:tc>
          <w:tcPr>
            <w:tcW w:w="563"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xml:space="preserve">              36,575.00 </w:t>
            </w:r>
          </w:p>
        </w:tc>
        <w:tc>
          <w:tcPr>
            <w:tcW w:w="563"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xml:space="preserve">              36,575.00 </w:t>
            </w:r>
          </w:p>
        </w:tc>
        <w:tc>
          <w:tcPr>
            <w:tcW w:w="563"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xml:space="preserve">              36,575.00 </w:t>
            </w:r>
          </w:p>
        </w:tc>
        <w:tc>
          <w:tcPr>
            <w:tcW w:w="711" w:type="pct"/>
            <w:tcBorders>
              <w:top w:val="nil"/>
              <w:left w:val="nil"/>
              <w:bottom w:val="single" w:sz="4" w:space="0" w:color="auto"/>
              <w:right w:val="single" w:sz="8"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xml:space="preserve">                        36,575.00 </w:t>
            </w:r>
          </w:p>
        </w:tc>
      </w:tr>
      <w:tr w:rsidR="00751C29" w:rsidRPr="00751C29" w:rsidTr="00751C29">
        <w:trPr>
          <w:trHeight w:val="360"/>
        </w:trPr>
        <w:tc>
          <w:tcPr>
            <w:tcW w:w="2035"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rPr>
                <w:rFonts w:ascii="Sylfaen" w:eastAsia="Times New Roman" w:hAnsi="Sylfaen" w:cs="Calibri"/>
                <w:sz w:val="20"/>
                <w:szCs w:val="20"/>
              </w:rPr>
            </w:pPr>
            <w:r w:rsidRPr="00751C29">
              <w:rPr>
                <w:rFonts w:ascii="Sylfaen" w:eastAsia="Times New Roman" w:hAnsi="Sylfaen" w:cs="Calibri"/>
                <w:sz w:val="20"/>
                <w:szCs w:val="20"/>
              </w:rPr>
              <w:t>სახელმწიფო ბიუჯეტი</w:t>
            </w:r>
          </w:p>
        </w:tc>
        <w:tc>
          <w:tcPr>
            <w:tcW w:w="563"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xml:space="preserve">                             -   </w:t>
            </w:r>
          </w:p>
        </w:tc>
        <w:tc>
          <w:tcPr>
            <w:tcW w:w="563"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w:t>
            </w:r>
          </w:p>
        </w:tc>
        <w:tc>
          <w:tcPr>
            <w:tcW w:w="563"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xml:space="preserve">                             -   </w:t>
            </w:r>
          </w:p>
        </w:tc>
        <w:tc>
          <w:tcPr>
            <w:tcW w:w="563"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xml:space="preserve">                             -   </w:t>
            </w:r>
          </w:p>
        </w:tc>
        <w:tc>
          <w:tcPr>
            <w:tcW w:w="711" w:type="pct"/>
            <w:tcBorders>
              <w:top w:val="nil"/>
              <w:left w:val="nil"/>
              <w:bottom w:val="single" w:sz="4" w:space="0" w:color="auto"/>
              <w:right w:val="single" w:sz="8"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xml:space="preserve">                                      -   </w:t>
            </w:r>
          </w:p>
        </w:tc>
      </w:tr>
      <w:tr w:rsidR="00751C29" w:rsidRPr="00751C29" w:rsidTr="00751C29">
        <w:trPr>
          <w:trHeight w:val="360"/>
        </w:trPr>
        <w:tc>
          <w:tcPr>
            <w:tcW w:w="901" w:type="pct"/>
            <w:tcBorders>
              <w:top w:val="nil"/>
              <w:left w:val="single" w:sz="8" w:space="0" w:color="auto"/>
              <w:bottom w:val="single" w:sz="4" w:space="0" w:color="auto"/>
              <w:right w:val="nil"/>
            </w:tcBorders>
            <w:shd w:val="clear" w:color="auto" w:fill="auto"/>
            <w:vAlign w:val="center"/>
            <w:hideMark/>
          </w:tcPr>
          <w:p w:rsidR="00751C29" w:rsidRPr="00751C29" w:rsidRDefault="00751C29" w:rsidP="00751C29">
            <w:pPr>
              <w:spacing w:after="0" w:line="240" w:lineRule="auto"/>
              <w:rPr>
                <w:rFonts w:ascii="Sylfaen" w:eastAsia="Times New Roman" w:hAnsi="Sylfaen" w:cs="Calibri"/>
                <w:sz w:val="20"/>
                <w:szCs w:val="20"/>
              </w:rPr>
            </w:pPr>
            <w:r w:rsidRPr="00751C29">
              <w:rPr>
                <w:rFonts w:ascii="Sylfaen" w:eastAsia="Times New Roman" w:hAnsi="Sylfaen" w:cs="Calibri"/>
                <w:sz w:val="20"/>
                <w:szCs w:val="20"/>
              </w:rPr>
              <w:t>სხვა ......</w:t>
            </w:r>
          </w:p>
        </w:tc>
        <w:tc>
          <w:tcPr>
            <w:tcW w:w="570" w:type="pct"/>
            <w:tcBorders>
              <w:top w:val="nil"/>
              <w:left w:val="nil"/>
              <w:bottom w:val="single" w:sz="4" w:space="0" w:color="auto"/>
              <w:right w:val="nil"/>
            </w:tcBorders>
            <w:shd w:val="clear" w:color="auto" w:fill="auto"/>
            <w:vAlign w:val="center"/>
            <w:hideMark/>
          </w:tcPr>
          <w:p w:rsidR="00751C29" w:rsidRPr="00751C29" w:rsidRDefault="00751C29" w:rsidP="00751C29">
            <w:pPr>
              <w:spacing w:after="0" w:line="240" w:lineRule="auto"/>
              <w:rPr>
                <w:rFonts w:ascii="Sylfaen" w:eastAsia="Times New Roman" w:hAnsi="Sylfaen" w:cs="Calibri"/>
                <w:sz w:val="20"/>
                <w:szCs w:val="20"/>
              </w:rPr>
            </w:pPr>
            <w:r w:rsidRPr="00751C29">
              <w:rPr>
                <w:rFonts w:ascii="Sylfaen" w:eastAsia="Times New Roman" w:hAnsi="Sylfaen" w:cs="Calibri"/>
                <w:sz w:val="20"/>
                <w:szCs w:val="20"/>
              </w:rPr>
              <w:t> </w:t>
            </w:r>
          </w:p>
        </w:tc>
        <w:tc>
          <w:tcPr>
            <w:tcW w:w="563"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rPr>
                <w:rFonts w:ascii="Sylfaen" w:eastAsia="Times New Roman" w:hAnsi="Sylfaen" w:cs="Calibri"/>
                <w:sz w:val="20"/>
                <w:szCs w:val="20"/>
              </w:rPr>
            </w:pPr>
            <w:r w:rsidRPr="00751C29">
              <w:rPr>
                <w:rFonts w:ascii="Sylfaen" w:eastAsia="Times New Roman" w:hAnsi="Sylfaen" w:cs="Calibri"/>
                <w:sz w:val="20"/>
                <w:szCs w:val="20"/>
              </w:rPr>
              <w:t> </w:t>
            </w:r>
          </w:p>
        </w:tc>
        <w:tc>
          <w:tcPr>
            <w:tcW w:w="563"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w:t>
            </w:r>
          </w:p>
        </w:tc>
        <w:tc>
          <w:tcPr>
            <w:tcW w:w="563"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w:t>
            </w:r>
          </w:p>
        </w:tc>
        <w:tc>
          <w:tcPr>
            <w:tcW w:w="563"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w:t>
            </w:r>
          </w:p>
        </w:tc>
        <w:tc>
          <w:tcPr>
            <w:tcW w:w="563"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w:t>
            </w:r>
          </w:p>
        </w:tc>
        <w:tc>
          <w:tcPr>
            <w:tcW w:w="711" w:type="pct"/>
            <w:tcBorders>
              <w:top w:val="nil"/>
              <w:left w:val="nil"/>
              <w:bottom w:val="single" w:sz="4" w:space="0" w:color="auto"/>
              <w:right w:val="single" w:sz="8"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w:t>
            </w:r>
          </w:p>
        </w:tc>
      </w:tr>
      <w:tr w:rsidR="00751C29" w:rsidRPr="00751C29" w:rsidTr="00751C29">
        <w:trPr>
          <w:trHeight w:val="360"/>
        </w:trPr>
        <w:tc>
          <w:tcPr>
            <w:tcW w:w="2035"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b/>
                <w:bCs/>
                <w:sz w:val="20"/>
                <w:szCs w:val="20"/>
              </w:rPr>
            </w:pPr>
            <w:r w:rsidRPr="00751C29">
              <w:rPr>
                <w:rFonts w:ascii="Sylfaen" w:eastAsia="Times New Roman" w:hAnsi="Sylfaen" w:cs="Calibri"/>
                <w:b/>
                <w:bCs/>
                <w:sz w:val="20"/>
                <w:szCs w:val="20"/>
              </w:rPr>
              <w:t xml:space="preserve">სულ ქვეპროგრამა  </w:t>
            </w:r>
          </w:p>
        </w:tc>
        <w:tc>
          <w:tcPr>
            <w:tcW w:w="563"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b/>
                <w:bCs/>
                <w:sz w:val="20"/>
                <w:szCs w:val="20"/>
              </w:rPr>
            </w:pPr>
            <w:r w:rsidRPr="00751C29">
              <w:rPr>
                <w:rFonts w:ascii="Sylfaen" w:eastAsia="Times New Roman" w:hAnsi="Sylfaen" w:cs="Calibri"/>
                <w:b/>
                <w:bCs/>
                <w:sz w:val="20"/>
                <w:szCs w:val="20"/>
              </w:rPr>
              <w:t xml:space="preserve">        31,575.00 </w:t>
            </w:r>
          </w:p>
        </w:tc>
        <w:tc>
          <w:tcPr>
            <w:tcW w:w="563"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b/>
                <w:bCs/>
                <w:sz w:val="20"/>
                <w:szCs w:val="20"/>
              </w:rPr>
            </w:pPr>
            <w:r w:rsidRPr="00751C29">
              <w:rPr>
                <w:rFonts w:ascii="Sylfaen" w:eastAsia="Times New Roman" w:hAnsi="Sylfaen" w:cs="Calibri"/>
                <w:b/>
                <w:bCs/>
                <w:sz w:val="20"/>
                <w:szCs w:val="20"/>
              </w:rPr>
              <w:t xml:space="preserve">        36,575.00 </w:t>
            </w:r>
          </w:p>
        </w:tc>
        <w:tc>
          <w:tcPr>
            <w:tcW w:w="563"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b/>
                <w:bCs/>
                <w:sz w:val="20"/>
                <w:szCs w:val="20"/>
              </w:rPr>
            </w:pPr>
            <w:r w:rsidRPr="00751C29">
              <w:rPr>
                <w:rFonts w:ascii="Sylfaen" w:eastAsia="Times New Roman" w:hAnsi="Sylfaen" w:cs="Calibri"/>
                <w:b/>
                <w:bCs/>
                <w:sz w:val="20"/>
                <w:szCs w:val="20"/>
              </w:rPr>
              <w:t xml:space="preserve">        36,575.00 </w:t>
            </w:r>
          </w:p>
        </w:tc>
        <w:tc>
          <w:tcPr>
            <w:tcW w:w="563"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b/>
                <w:bCs/>
                <w:sz w:val="20"/>
                <w:szCs w:val="20"/>
              </w:rPr>
            </w:pPr>
            <w:r w:rsidRPr="00751C29">
              <w:rPr>
                <w:rFonts w:ascii="Sylfaen" w:eastAsia="Times New Roman" w:hAnsi="Sylfaen" w:cs="Calibri"/>
                <w:b/>
                <w:bCs/>
                <w:sz w:val="20"/>
                <w:szCs w:val="20"/>
              </w:rPr>
              <w:t xml:space="preserve">        36,575.00 </w:t>
            </w:r>
          </w:p>
        </w:tc>
        <w:tc>
          <w:tcPr>
            <w:tcW w:w="711" w:type="pct"/>
            <w:tcBorders>
              <w:top w:val="nil"/>
              <w:left w:val="nil"/>
              <w:bottom w:val="single" w:sz="4" w:space="0" w:color="auto"/>
              <w:right w:val="single" w:sz="8"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b/>
                <w:bCs/>
                <w:sz w:val="20"/>
                <w:szCs w:val="20"/>
              </w:rPr>
            </w:pPr>
            <w:r w:rsidRPr="00751C29">
              <w:rPr>
                <w:rFonts w:ascii="Sylfaen" w:eastAsia="Times New Roman" w:hAnsi="Sylfaen" w:cs="Calibri"/>
                <w:b/>
                <w:bCs/>
                <w:sz w:val="20"/>
                <w:szCs w:val="20"/>
              </w:rPr>
              <w:t xml:space="preserve">               36,575.00 </w:t>
            </w:r>
          </w:p>
        </w:tc>
      </w:tr>
      <w:tr w:rsidR="00751C29" w:rsidRPr="00751C29" w:rsidTr="00751C29">
        <w:trPr>
          <w:trHeight w:val="150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751C29" w:rsidRPr="00751C29" w:rsidRDefault="00751C29" w:rsidP="00751C29">
            <w:pPr>
              <w:spacing w:after="0" w:line="240" w:lineRule="auto"/>
              <w:rPr>
                <w:rFonts w:ascii="Sylfaen" w:eastAsia="Times New Roman" w:hAnsi="Sylfaen" w:cs="Calibri"/>
                <w:sz w:val="20"/>
                <w:szCs w:val="20"/>
              </w:rPr>
            </w:pPr>
            <w:r w:rsidRPr="00751C29">
              <w:rPr>
                <w:rFonts w:ascii="Sylfaen" w:eastAsia="Times New Roman" w:hAnsi="Sylfaen" w:cs="Calibri"/>
                <w:sz w:val="20"/>
                <w:szCs w:val="20"/>
              </w:rPr>
              <w:t>მიზანი</w:t>
            </w:r>
            <w:proofErr w:type="gramStart"/>
            <w:r w:rsidRPr="00751C29">
              <w:rPr>
                <w:rFonts w:ascii="Sylfaen" w:eastAsia="Times New Roman" w:hAnsi="Sylfaen" w:cs="Calibri"/>
                <w:sz w:val="20"/>
                <w:szCs w:val="20"/>
              </w:rPr>
              <w:t>-,ბორჯომი</w:t>
            </w:r>
            <w:proofErr w:type="gramEnd"/>
            <w:r w:rsidRPr="00751C29">
              <w:rPr>
                <w:rFonts w:ascii="Sylfaen" w:eastAsia="Times New Roman" w:hAnsi="Sylfaen" w:cs="Calibri"/>
                <w:sz w:val="20"/>
                <w:szCs w:val="20"/>
              </w:rPr>
              <w:t xml:space="preserve"> სისუფთავის ქალაქი"-ბორჯომის მუნიციპალიტეტის მოსახლეობისათვის კეთილსინდისიერი მომსახურეობის გაწევა.აღწერა-ქვეპროგრამის განხორციელებისას   მუნიციპალიტეტის ტერიტორიაზე არსებული ხეები შეიღებება კირით.ჩატარდება გადაბელვითი სამუშაოები და გატანილი იქნება  გადაბელილი ხის ტოტები. </w:t>
            </w:r>
          </w:p>
        </w:tc>
      </w:tr>
      <w:tr w:rsidR="00751C29" w:rsidRPr="00751C29" w:rsidTr="00751C29">
        <w:trPr>
          <w:trHeight w:val="360"/>
        </w:trPr>
        <w:tc>
          <w:tcPr>
            <w:tcW w:w="2035" w:type="pct"/>
            <w:gridSpan w:val="3"/>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b/>
                <w:bCs/>
                <w:sz w:val="20"/>
                <w:szCs w:val="20"/>
              </w:rPr>
            </w:pPr>
            <w:r w:rsidRPr="00751C29">
              <w:rPr>
                <w:rFonts w:ascii="Sylfaen" w:eastAsia="Times New Roman" w:hAnsi="Sylfaen" w:cs="Calibri"/>
                <w:b/>
                <w:bCs/>
                <w:sz w:val="20"/>
                <w:szCs w:val="20"/>
              </w:rPr>
              <w:t>დასახელება</w:t>
            </w:r>
          </w:p>
        </w:tc>
        <w:tc>
          <w:tcPr>
            <w:tcW w:w="2254" w:type="pct"/>
            <w:gridSpan w:val="4"/>
            <w:tcBorders>
              <w:top w:val="single" w:sz="4" w:space="0" w:color="auto"/>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საქონელი და მომსახურება 2023 წლისთვის</w:t>
            </w:r>
          </w:p>
        </w:tc>
        <w:tc>
          <w:tcPr>
            <w:tcW w:w="711" w:type="pct"/>
            <w:vMerge w:val="restart"/>
            <w:tcBorders>
              <w:top w:val="nil"/>
              <w:left w:val="single" w:sz="4" w:space="0" w:color="auto"/>
              <w:bottom w:val="single" w:sz="4" w:space="0" w:color="auto"/>
              <w:right w:val="single" w:sz="8"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ეკონომიკური კლასიფიკაციის მუხლი</w:t>
            </w:r>
          </w:p>
        </w:tc>
      </w:tr>
      <w:tr w:rsidR="00751C29" w:rsidRPr="00751C29" w:rsidTr="00751C29">
        <w:trPr>
          <w:trHeight w:val="540"/>
        </w:trPr>
        <w:tc>
          <w:tcPr>
            <w:tcW w:w="2035" w:type="pct"/>
            <w:gridSpan w:val="3"/>
            <w:vMerge/>
            <w:tcBorders>
              <w:top w:val="single" w:sz="4" w:space="0" w:color="auto"/>
              <w:left w:val="single" w:sz="8" w:space="0" w:color="auto"/>
              <w:bottom w:val="single" w:sz="4" w:space="0" w:color="auto"/>
              <w:right w:val="single" w:sz="4" w:space="0" w:color="auto"/>
            </w:tcBorders>
            <w:vAlign w:val="center"/>
            <w:hideMark/>
          </w:tcPr>
          <w:p w:rsidR="00751C29" w:rsidRPr="00751C29" w:rsidRDefault="00751C29" w:rsidP="00751C29">
            <w:pPr>
              <w:spacing w:after="0" w:line="240" w:lineRule="auto"/>
              <w:rPr>
                <w:rFonts w:ascii="Sylfaen" w:eastAsia="Times New Roman" w:hAnsi="Sylfaen" w:cs="Calibri"/>
                <w:b/>
                <w:bCs/>
                <w:sz w:val="20"/>
                <w:szCs w:val="20"/>
              </w:rPr>
            </w:pPr>
          </w:p>
        </w:tc>
        <w:tc>
          <w:tcPr>
            <w:tcW w:w="1127" w:type="pct"/>
            <w:gridSpan w:val="2"/>
            <w:tcBorders>
              <w:top w:val="single" w:sz="4" w:space="0" w:color="auto"/>
              <w:left w:val="nil"/>
              <w:bottom w:val="single" w:sz="4" w:space="0" w:color="auto"/>
              <w:right w:val="single" w:sz="4" w:space="0" w:color="000000"/>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რაოდენობა</w:t>
            </w:r>
          </w:p>
        </w:tc>
        <w:tc>
          <w:tcPr>
            <w:tcW w:w="563"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ერთ. საშ. ფასი</w:t>
            </w:r>
          </w:p>
        </w:tc>
        <w:tc>
          <w:tcPr>
            <w:tcW w:w="563"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სულ (ლარი)</w:t>
            </w:r>
          </w:p>
        </w:tc>
        <w:tc>
          <w:tcPr>
            <w:tcW w:w="711" w:type="pct"/>
            <w:vMerge/>
            <w:tcBorders>
              <w:top w:val="nil"/>
              <w:left w:val="single" w:sz="4" w:space="0" w:color="auto"/>
              <w:bottom w:val="single" w:sz="4" w:space="0" w:color="auto"/>
              <w:right w:val="single" w:sz="8" w:space="0" w:color="auto"/>
            </w:tcBorders>
            <w:vAlign w:val="center"/>
            <w:hideMark/>
          </w:tcPr>
          <w:p w:rsidR="00751C29" w:rsidRPr="00751C29" w:rsidRDefault="00751C29" w:rsidP="00751C29">
            <w:pPr>
              <w:spacing w:after="0" w:line="240" w:lineRule="auto"/>
              <w:rPr>
                <w:rFonts w:ascii="Sylfaen" w:eastAsia="Times New Roman" w:hAnsi="Sylfaen" w:cs="Calibri"/>
                <w:sz w:val="20"/>
                <w:szCs w:val="20"/>
              </w:rPr>
            </w:pPr>
          </w:p>
        </w:tc>
      </w:tr>
      <w:tr w:rsidR="00751C29" w:rsidRPr="00751C29" w:rsidTr="00751C29">
        <w:trPr>
          <w:trHeight w:val="540"/>
        </w:trPr>
        <w:tc>
          <w:tcPr>
            <w:tcW w:w="2035"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751C29" w:rsidRPr="00751C29" w:rsidRDefault="00751C29" w:rsidP="00751C29">
            <w:pPr>
              <w:spacing w:after="0" w:line="240" w:lineRule="auto"/>
              <w:rPr>
                <w:rFonts w:ascii="Sylfaen" w:eastAsia="Times New Roman" w:hAnsi="Sylfaen" w:cs="Calibri"/>
                <w:sz w:val="20"/>
                <w:szCs w:val="20"/>
              </w:rPr>
            </w:pPr>
            <w:r w:rsidRPr="00751C29">
              <w:rPr>
                <w:rFonts w:ascii="Sylfaen" w:eastAsia="Times New Roman" w:hAnsi="Sylfaen" w:cs="Calibri"/>
                <w:sz w:val="20"/>
                <w:szCs w:val="20"/>
              </w:rPr>
              <w:t>შრომის ანაზღაურება</w:t>
            </w:r>
          </w:p>
        </w:tc>
        <w:tc>
          <w:tcPr>
            <w:tcW w:w="1127" w:type="pct"/>
            <w:gridSpan w:val="2"/>
            <w:tcBorders>
              <w:top w:val="single" w:sz="4" w:space="0" w:color="auto"/>
              <w:left w:val="nil"/>
              <w:bottom w:val="single" w:sz="4" w:space="0" w:color="auto"/>
              <w:right w:val="single" w:sz="4" w:space="0" w:color="000000"/>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1</w:t>
            </w:r>
          </w:p>
        </w:tc>
        <w:tc>
          <w:tcPr>
            <w:tcW w:w="563"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w:t>
            </w:r>
          </w:p>
        </w:tc>
        <w:tc>
          <w:tcPr>
            <w:tcW w:w="563"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7800</w:t>
            </w:r>
          </w:p>
        </w:tc>
        <w:tc>
          <w:tcPr>
            <w:tcW w:w="711" w:type="pct"/>
            <w:tcBorders>
              <w:top w:val="nil"/>
              <w:left w:val="nil"/>
              <w:bottom w:val="single" w:sz="4" w:space="0" w:color="auto"/>
              <w:right w:val="single" w:sz="8"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2.1</w:t>
            </w:r>
          </w:p>
        </w:tc>
      </w:tr>
      <w:tr w:rsidR="00751C29" w:rsidRPr="00751C29" w:rsidTr="00751C29">
        <w:trPr>
          <w:trHeight w:val="540"/>
        </w:trPr>
        <w:tc>
          <w:tcPr>
            <w:tcW w:w="2035"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751C29" w:rsidRPr="00751C29" w:rsidRDefault="00751C29" w:rsidP="00751C29">
            <w:pPr>
              <w:spacing w:after="0" w:line="240" w:lineRule="auto"/>
              <w:rPr>
                <w:rFonts w:ascii="Sylfaen" w:eastAsia="Times New Roman" w:hAnsi="Sylfaen" w:cs="Calibri"/>
                <w:sz w:val="20"/>
                <w:szCs w:val="20"/>
              </w:rPr>
            </w:pPr>
            <w:r w:rsidRPr="00751C29">
              <w:rPr>
                <w:rFonts w:ascii="Sylfaen" w:eastAsia="Times New Roman" w:hAnsi="Sylfaen" w:cs="Calibri"/>
                <w:sz w:val="20"/>
                <w:szCs w:val="20"/>
              </w:rPr>
              <w:t>კირი</w:t>
            </w:r>
          </w:p>
        </w:tc>
        <w:tc>
          <w:tcPr>
            <w:tcW w:w="1127" w:type="pct"/>
            <w:gridSpan w:val="2"/>
            <w:tcBorders>
              <w:top w:val="single" w:sz="4" w:space="0" w:color="auto"/>
              <w:left w:val="nil"/>
              <w:bottom w:val="single" w:sz="4" w:space="0" w:color="auto"/>
              <w:right w:val="single" w:sz="4" w:space="0" w:color="000000"/>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1700კგ</w:t>
            </w:r>
          </w:p>
        </w:tc>
        <w:tc>
          <w:tcPr>
            <w:tcW w:w="563"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1.65</w:t>
            </w:r>
          </w:p>
        </w:tc>
        <w:tc>
          <w:tcPr>
            <w:tcW w:w="563"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2800</w:t>
            </w:r>
          </w:p>
        </w:tc>
        <w:tc>
          <w:tcPr>
            <w:tcW w:w="711" w:type="pct"/>
            <w:tcBorders>
              <w:top w:val="nil"/>
              <w:left w:val="nil"/>
              <w:bottom w:val="single" w:sz="4" w:space="0" w:color="auto"/>
              <w:right w:val="single" w:sz="8"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2.2.10.14</w:t>
            </w:r>
          </w:p>
        </w:tc>
      </w:tr>
      <w:tr w:rsidR="00751C29" w:rsidRPr="00751C29" w:rsidTr="00751C29">
        <w:trPr>
          <w:trHeight w:val="540"/>
        </w:trPr>
        <w:tc>
          <w:tcPr>
            <w:tcW w:w="2035"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751C29" w:rsidRPr="00751C29" w:rsidRDefault="00751C29" w:rsidP="00751C29">
            <w:pPr>
              <w:spacing w:after="0" w:line="240" w:lineRule="auto"/>
              <w:rPr>
                <w:rFonts w:ascii="Sylfaen" w:eastAsia="Times New Roman" w:hAnsi="Sylfaen" w:cs="Calibri"/>
                <w:sz w:val="20"/>
                <w:szCs w:val="20"/>
              </w:rPr>
            </w:pPr>
            <w:r w:rsidRPr="00751C29">
              <w:rPr>
                <w:rFonts w:ascii="Sylfaen" w:eastAsia="Times New Roman" w:hAnsi="Sylfaen" w:cs="Calibri"/>
                <w:sz w:val="20"/>
                <w:szCs w:val="20"/>
              </w:rPr>
              <w:t>საწვავი</w:t>
            </w:r>
          </w:p>
        </w:tc>
        <w:tc>
          <w:tcPr>
            <w:tcW w:w="1127" w:type="pct"/>
            <w:gridSpan w:val="2"/>
            <w:tcBorders>
              <w:top w:val="single" w:sz="4" w:space="0" w:color="auto"/>
              <w:left w:val="nil"/>
              <w:bottom w:val="single" w:sz="4" w:space="0" w:color="auto"/>
              <w:right w:val="single" w:sz="4" w:space="0" w:color="000000"/>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3750ლიტრი</w:t>
            </w:r>
          </w:p>
        </w:tc>
        <w:tc>
          <w:tcPr>
            <w:tcW w:w="563"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4.5</w:t>
            </w:r>
          </w:p>
        </w:tc>
        <w:tc>
          <w:tcPr>
            <w:tcW w:w="563"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16875</w:t>
            </w:r>
          </w:p>
        </w:tc>
        <w:tc>
          <w:tcPr>
            <w:tcW w:w="711" w:type="pct"/>
            <w:tcBorders>
              <w:top w:val="nil"/>
              <w:left w:val="nil"/>
              <w:bottom w:val="single" w:sz="4" w:space="0" w:color="auto"/>
              <w:right w:val="single" w:sz="8"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2.2.8</w:t>
            </w:r>
          </w:p>
        </w:tc>
      </w:tr>
      <w:tr w:rsidR="00751C29" w:rsidRPr="00751C29" w:rsidTr="00751C29">
        <w:trPr>
          <w:trHeight w:val="540"/>
        </w:trPr>
        <w:tc>
          <w:tcPr>
            <w:tcW w:w="2035"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751C29" w:rsidRPr="00751C29" w:rsidRDefault="00751C29" w:rsidP="00751C29">
            <w:pPr>
              <w:spacing w:after="0" w:line="240" w:lineRule="auto"/>
              <w:rPr>
                <w:rFonts w:ascii="Sylfaen" w:eastAsia="Times New Roman" w:hAnsi="Sylfaen" w:cs="Calibri"/>
                <w:sz w:val="20"/>
                <w:szCs w:val="20"/>
              </w:rPr>
            </w:pPr>
            <w:r w:rsidRPr="00751C29">
              <w:rPr>
                <w:rFonts w:ascii="Sylfaen" w:eastAsia="Times New Roman" w:hAnsi="Sylfaen" w:cs="Calibri"/>
                <w:sz w:val="20"/>
                <w:szCs w:val="20"/>
              </w:rPr>
              <w:t>ხელთათმანი</w:t>
            </w:r>
          </w:p>
        </w:tc>
        <w:tc>
          <w:tcPr>
            <w:tcW w:w="1127" w:type="pct"/>
            <w:gridSpan w:val="2"/>
            <w:tcBorders>
              <w:top w:val="single" w:sz="4" w:space="0" w:color="auto"/>
              <w:left w:val="nil"/>
              <w:bottom w:val="single" w:sz="4" w:space="0" w:color="auto"/>
              <w:right w:val="single" w:sz="4" w:space="0" w:color="000000"/>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300ც</w:t>
            </w:r>
          </w:p>
        </w:tc>
        <w:tc>
          <w:tcPr>
            <w:tcW w:w="563"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2</w:t>
            </w:r>
          </w:p>
        </w:tc>
        <w:tc>
          <w:tcPr>
            <w:tcW w:w="563"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600</w:t>
            </w:r>
          </w:p>
        </w:tc>
        <w:tc>
          <w:tcPr>
            <w:tcW w:w="711" w:type="pct"/>
            <w:tcBorders>
              <w:top w:val="nil"/>
              <w:left w:val="nil"/>
              <w:bottom w:val="single" w:sz="4" w:space="0" w:color="auto"/>
              <w:right w:val="single" w:sz="8"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2.2.7</w:t>
            </w:r>
          </w:p>
        </w:tc>
      </w:tr>
      <w:tr w:rsidR="00751C29" w:rsidRPr="00751C29" w:rsidTr="00751C29">
        <w:trPr>
          <w:trHeight w:val="540"/>
        </w:trPr>
        <w:tc>
          <w:tcPr>
            <w:tcW w:w="2035"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751C29" w:rsidRPr="00751C29" w:rsidRDefault="00751C29" w:rsidP="00751C29">
            <w:pPr>
              <w:spacing w:after="0" w:line="240" w:lineRule="auto"/>
              <w:rPr>
                <w:rFonts w:ascii="Sylfaen" w:eastAsia="Times New Roman" w:hAnsi="Sylfaen" w:cs="Calibri"/>
                <w:sz w:val="20"/>
                <w:szCs w:val="20"/>
              </w:rPr>
            </w:pPr>
            <w:r w:rsidRPr="00751C29">
              <w:rPr>
                <w:rFonts w:ascii="Sylfaen" w:eastAsia="Times New Roman" w:hAnsi="Sylfaen" w:cs="Calibri"/>
                <w:sz w:val="20"/>
                <w:szCs w:val="20"/>
              </w:rPr>
              <w:t>დრუჟბის და სათიბელის მოვლა-შენახვის ხარჯი</w:t>
            </w:r>
          </w:p>
        </w:tc>
        <w:tc>
          <w:tcPr>
            <w:tcW w:w="1127" w:type="pct"/>
            <w:gridSpan w:val="2"/>
            <w:tcBorders>
              <w:top w:val="single" w:sz="4" w:space="0" w:color="auto"/>
              <w:left w:val="nil"/>
              <w:bottom w:val="single" w:sz="4" w:space="0" w:color="auto"/>
              <w:right w:val="single" w:sz="4" w:space="0" w:color="000000"/>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w:t>
            </w:r>
          </w:p>
        </w:tc>
        <w:tc>
          <w:tcPr>
            <w:tcW w:w="563"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w:t>
            </w:r>
          </w:p>
        </w:tc>
        <w:tc>
          <w:tcPr>
            <w:tcW w:w="563"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3500</w:t>
            </w:r>
          </w:p>
        </w:tc>
        <w:tc>
          <w:tcPr>
            <w:tcW w:w="711" w:type="pct"/>
            <w:tcBorders>
              <w:top w:val="nil"/>
              <w:left w:val="nil"/>
              <w:bottom w:val="single" w:sz="4" w:space="0" w:color="auto"/>
              <w:right w:val="single" w:sz="8"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2.2.8.5</w:t>
            </w:r>
          </w:p>
        </w:tc>
      </w:tr>
      <w:tr w:rsidR="00751C29" w:rsidRPr="00751C29" w:rsidTr="00751C29">
        <w:trPr>
          <w:trHeight w:val="540"/>
        </w:trPr>
        <w:tc>
          <w:tcPr>
            <w:tcW w:w="2035"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751C29" w:rsidRPr="00751C29" w:rsidRDefault="00751C29" w:rsidP="00751C29">
            <w:pPr>
              <w:spacing w:after="0" w:line="240" w:lineRule="auto"/>
              <w:rPr>
                <w:rFonts w:ascii="Sylfaen" w:eastAsia="Times New Roman" w:hAnsi="Sylfaen" w:cs="Calibri"/>
                <w:sz w:val="20"/>
                <w:szCs w:val="20"/>
              </w:rPr>
            </w:pPr>
            <w:r w:rsidRPr="00751C29">
              <w:rPr>
                <w:rFonts w:ascii="Sylfaen" w:eastAsia="Times New Roman" w:hAnsi="Sylfaen" w:cs="Calibri"/>
                <w:sz w:val="20"/>
                <w:szCs w:val="20"/>
              </w:rPr>
              <w:t>მიმდინარე რემონტის ხარჯი</w:t>
            </w:r>
          </w:p>
        </w:tc>
        <w:tc>
          <w:tcPr>
            <w:tcW w:w="1127" w:type="pct"/>
            <w:gridSpan w:val="2"/>
            <w:tcBorders>
              <w:top w:val="single" w:sz="4" w:space="0" w:color="auto"/>
              <w:left w:val="nil"/>
              <w:bottom w:val="single" w:sz="4" w:space="0" w:color="auto"/>
              <w:right w:val="single" w:sz="4" w:space="0" w:color="000000"/>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w:t>
            </w:r>
          </w:p>
        </w:tc>
        <w:tc>
          <w:tcPr>
            <w:tcW w:w="563"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w:t>
            </w:r>
          </w:p>
        </w:tc>
        <w:tc>
          <w:tcPr>
            <w:tcW w:w="563"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5000</w:t>
            </w:r>
          </w:p>
        </w:tc>
        <w:tc>
          <w:tcPr>
            <w:tcW w:w="711" w:type="pct"/>
            <w:tcBorders>
              <w:top w:val="nil"/>
              <w:left w:val="nil"/>
              <w:bottom w:val="single" w:sz="4" w:space="0" w:color="auto"/>
              <w:right w:val="single" w:sz="8"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2.2.8</w:t>
            </w:r>
          </w:p>
        </w:tc>
      </w:tr>
      <w:tr w:rsidR="00751C29" w:rsidRPr="00751C29" w:rsidTr="00751C29">
        <w:trPr>
          <w:trHeight w:val="765"/>
        </w:trPr>
        <w:tc>
          <w:tcPr>
            <w:tcW w:w="2035"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rPr>
                <w:rFonts w:ascii="Sylfaen" w:eastAsia="Times New Roman" w:hAnsi="Sylfaen" w:cs="Calibri"/>
                <w:b/>
                <w:bCs/>
                <w:sz w:val="20"/>
                <w:szCs w:val="20"/>
              </w:rPr>
            </w:pPr>
            <w:r w:rsidRPr="00751C29">
              <w:rPr>
                <w:rFonts w:ascii="Sylfaen" w:eastAsia="Times New Roman" w:hAnsi="Sylfaen" w:cs="Calibri"/>
                <w:b/>
                <w:bCs/>
                <w:sz w:val="20"/>
                <w:szCs w:val="20"/>
              </w:rPr>
              <w:t>ხეების გადაბელვა და კირით შეღებვა</w:t>
            </w:r>
          </w:p>
        </w:tc>
        <w:tc>
          <w:tcPr>
            <w:tcW w:w="1127" w:type="pct"/>
            <w:gridSpan w:val="2"/>
            <w:tcBorders>
              <w:top w:val="single" w:sz="4" w:space="0" w:color="auto"/>
              <w:left w:val="nil"/>
              <w:bottom w:val="single" w:sz="4" w:space="0" w:color="auto"/>
              <w:right w:val="single" w:sz="4" w:space="0" w:color="000000"/>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xml:space="preserve">                                                       500.00 </w:t>
            </w:r>
          </w:p>
        </w:tc>
        <w:tc>
          <w:tcPr>
            <w:tcW w:w="563"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xml:space="preserve">                      73.15 </w:t>
            </w:r>
          </w:p>
        </w:tc>
        <w:tc>
          <w:tcPr>
            <w:tcW w:w="563"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b/>
                <w:bCs/>
                <w:sz w:val="20"/>
                <w:szCs w:val="20"/>
              </w:rPr>
            </w:pPr>
            <w:r w:rsidRPr="00751C29">
              <w:rPr>
                <w:rFonts w:ascii="Sylfaen" w:eastAsia="Times New Roman" w:hAnsi="Sylfaen" w:cs="Calibri"/>
                <w:b/>
                <w:bCs/>
                <w:sz w:val="20"/>
                <w:szCs w:val="20"/>
              </w:rPr>
              <w:t xml:space="preserve">        36,575.00 </w:t>
            </w:r>
          </w:p>
        </w:tc>
        <w:tc>
          <w:tcPr>
            <w:tcW w:w="711" w:type="pct"/>
            <w:tcBorders>
              <w:top w:val="nil"/>
              <w:left w:val="nil"/>
              <w:bottom w:val="single" w:sz="4" w:space="0" w:color="auto"/>
              <w:right w:val="single" w:sz="8"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w:t>
            </w:r>
          </w:p>
        </w:tc>
      </w:tr>
      <w:tr w:rsidR="00751C29" w:rsidRPr="00751C29" w:rsidTr="00751C29">
        <w:trPr>
          <w:trHeight w:val="360"/>
        </w:trPr>
        <w:tc>
          <w:tcPr>
            <w:tcW w:w="2035" w:type="pct"/>
            <w:gridSpan w:val="3"/>
            <w:tcBorders>
              <w:top w:val="nil"/>
              <w:left w:val="single" w:sz="8" w:space="0" w:color="auto"/>
              <w:bottom w:val="single" w:sz="4" w:space="0" w:color="auto"/>
              <w:right w:val="nil"/>
            </w:tcBorders>
            <w:shd w:val="clear" w:color="auto" w:fill="auto"/>
            <w:vAlign w:val="center"/>
            <w:hideMark/>
          </w:tcPr>
          <w:p w:rsidR="00751C29" w:rsidRPr="00751C29" w:rsidRDefault="00751C29" w:rsidP="00751C29">
            <w:pPr>
              <w:spacing w:after="0" w:line="240" w:lineRule="auto"/>
              <w:rPr>
                <w:rFonts w:ascii="Sylfaen" w:eastAsia="Times New Roman" w:hAnsi="Sylfaen" w:cs="Calibri"/>
                <w:b/>
                <w:bCs/>
                <w:sz w:val="20"/>
                <w:szCs w:val="20"/>
              </w:rPr>
            </w:pPr>
            <w:r w:rsidRPr="00751C29">
              <w:rPr>
                <w:rFonts w:ascii="Sylfaen" w:eastAsia="Times New Roman" w:hAnsi="Sylfaen" w:cs="Calibri"/>
                <w:b/>
                <w:bCs/>
                <w:sz w:val="20"/>
                <w:szCs w:val="20"/>
              </w:rPr>
              <w:lastRenderedPageBreak/>
              <w:t xml:space="preserve">ქვეპროგრამის განხორციელების დროითი გეგმა </w:t>
            </w:r>
          </w:p>
        </w:tc>
        <w:tc>
          <w:tcPr>
            <w:tcW w:w="563" w:type="pct"/>
            <w:tcBorders>
              <w:top w:val="nil"/>
              <w:left w:val="nil"/>
              <w:bottom w:val="nil"/>
              <w:right w:val="nil"/>
            </w:tcBorders>
            <w:shd w:val="clear" w:color="auto" w:fill="auto"/>
            <w:vAlign w:val="center"/>
            <w:hideMark/>
          </w:tcPr>
          <w:p w:rsidR="00751C29" w:rsidRPr="00751C29" w:rsidRDefault="00751C29" w:rsidP="00751C29">
            <w:pPr>
              <w:spacing w:after="0" w:line="240" w:lineRule="auto"/>
              <w:rPr>
                <w:rFonts w:ascii="Sylfaen" w:eastAsia="Times New Roman" w:hAnsi="Sylfaen" w:cs="Calibri"/>
                <w:b/>
                <w:bCs/>
                <w:sz w:val="20"/>
                <w:szCs w:val="20"/>
              </w:rPr>
            </w:pPr>
          </w:p>
        </w:tc>
        <w:tc>
          <w:tcPr>
            <w:tcW w:w="563" w:type="pct"/>
            <w:tcBorders>
              <w:top w:val="nil"/>
              <w:left w:val="nil"/>
              <w:bottom w:val="nil"/>
              <w:right w:val="nil"/>
            </w:tcBorders>
            <w:shd w:val="clear" w:color="auto" w:fill="auto"/>
            <w:vAlign w:val="center"/>
            <w:hideMark/>
          </w:tcPr>
          <w:p w:rsidR="00751C29" w:rsidRPr="00751C29" w:rsidRDefault="00751C29" w:rsidP="00751C29">
            <w:pPr>
              <w:spacing w:after="0" w:line="240" w:lineRule="auto"/>
              <w:rPr>
                <w:rFonts w:ascii="Times New Roman" w:eastAsia="Times New Roman" w:hAnsi="Times New Roman"/>
                <w:sz w:val="20"/>
                <w:szCs w:val="20"/>
              </w:rPr>
            </w:pPr>
          </w:p>
        </w:tc>
        <w:tc>
          <w:tcPr>
            <w:tcW w:w="563" w:type="pct"/>
            <w:tcBorders>
              <w:top w:val="nil"/>
              <w:left w:val="nil"/>
              <w:bottom w:val="nil"/>
              <w:right w:val="nil"/>
            </w:tcBorders>
            <w:shd w:val="clear" w:color="auto" w:fill="auto"/>
            <w:vAlign w:val="center"/>
            <w:hideMark/>
          </w:tcPr>
          <w:p w:rsidR="00751C29" w:rsidRPr="00751C29" w:rsidRDefault="00751C29" w:rsidP="00751C29">
            <w:pPr>
              <w:spacing w:after="0" w:line="240" w:lineRule="auto"/>
              <w:rPr>
                <w:rFonts w:ascii="Times New Roman" w:eastAsia="Times New Roman" w:hAnsi="Times New Roman"/>
                <w:sz w:val="20"/>
                <w:szCs w:val="20"/>
              </w:rPr>
            </w:pPr>
          </w:p>
        </w:tc>
        <w:tc>
          <w:tcPr>
            <w:tcW w:w="563" w:type="pct"/>
            <w:tcBorders>
              <w:top w:val="nil"/>
              <w:left w:val="nil"/>
              <w:bottom w:val="nil"/>
              <w:right w:val="nil"/>
            </w:tcBorders>
            <w:shd w:val="clear" w:color="auto" w:fill="auto"/>
            <w:noWrap/>
            <w:vAlign w:val="center"/>
            <w:hideMark/>
          </w:tcPr>
          <w:p w:rsidR="00751C29" w:rsidRPr="00751C29" w:rsidRDefault="00751C29" w:rsidP="00751C29">
            <w:pPr>
              <w:spacing w:after="0" w:line="240" w:lineRule="auto"/>
              <w:rPr>
                <w:rFonts w:ascii="Times New Roman" w:eastAsia="Times New Roman" w:hAnsi="Times New Roman"/>
                <w:sz w:val="20"/>
                <w:szCs w:val="20"/>
              </w:rPr>
            </w:pPr>
          </w:p>
        </w:tc>
        <w:tc>
          <w:tcPr>
            <w:tcW w:w="711" w:type="pct"/>
            <w:tcBorders>
              <w:top w:val="nil"/>
              <w:left w:val="nil"/>
              <w:bottom w:val="nil"/>
              <w:right w:val="single" w:sz="8" w:space="0" w:color="auto"/>
            </w:tcBorders>
            <w:shd w:val="clear" w:color="auto" w:fill="auto"/>
            <w:noWrap/>
            <w:vAlign w:val="center"/>
            <w:hideMark/>
          </w:tcPr>
          <w:p w:rsidR="00751C29" w:rsidRPr="00751C29" w:rsidRDefault="00751C29" w:rsidP="00751C29">
            <w:pPr>
              <w:spacing w:after="0" w:line="240" w:lineRule="auto"/>
              <w:rPr>
                <w:rFonts w:ascii="Sylfaen" w:eastAsia="Times New Roman" w:hAnsi="Sylfaen" w:cs="Calibri"/>
                <w:sz w:val="20"/>
                <w:szCs w:val="20"/>
              </w:rPr>
            </w:pPr>
            <w:r w:rsidRPr="00751C29">
              <w:rPr>
                <w:rFonts w:ascii="Sylfaen" w:eastAsia="Times New Roman" w:hAnsi="Sylfaen" w:cs="Calibri"/>
                <w:sz w:val="20"/>
                <w:szCs w:val="20"/>
              </w:rPr>
              <w:t> </w:t>
            </w:r>
          </w:p>
        </w:tc>
      </w:tr>
      <w:tr w:rsidR="00751C29" w:rsidRPr="00751C29" w:rsidTr="00751C29">
        <w:trPr>
          <w:trHeight w:val="360"/>
        </w:trPr>
        <w:tc>
          <w:tcPr>
            <w:tcW w:w="2035"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b/>
                <w:bCs/>
                <w:sz w:val="20"/>
                <w:szCs w:val="20"/>
              </w:rPr>
            </w:pPr>
            <w:r w:rsidRPr="00751C29">
              <w:rPr>
                <w:rFonts w:ascii="Sylfaen" w:eastAsia="Times New Roman" w:hAnsi="Sylfaen" w:cs="Calibri"/>
                <w:b/>
                <w:bCs/>
                <w:sz w:val="20"/>
                <w:szCs w:val="20"/>
              </w:rPr>
              <w:t>დასახელება</w:t>
            </w:r>
          </w:p>
        </w:tc>
        <w:tc>
          <w:tcPr>
            <w:tcW w:w="1127" w:type="pct"/>
            <w:gridSpan w:val="2"/>
            <w:tcBorders>
              <w:top w:val="single" w:sz="4" w:space="0" w:color="auto"/>
              <w:left w:val="nil"/>
              <w:bottom w:val="single" w:sz="4" w:space="0" w:color="auto"/>
              <w:right w:val="single" w:sz="4" w:space="0" w:color="000000"/>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b/>
                <w:bCs/>
                <w:sz w:val="20"/>
                <w:szCs w:val="20"/>
              </w:rPr>
            </w:pPr>
            <w:r w:rsidRPr="00751C29">
              <w:rPr>
                <w:rFonts w:ascii="Sylfaen" w:eastAsia="Times New Roman" w:hAnsi="Sylfaen" w:cs="Calibri"/>
                <w:b/>
                <w:bCs/>
                <w:sz w:val="20"/>
                <w:szCs w:val="20"/>
              </w:rPr>
              <w:t>1 კვარტალი</w:t>
            </w:r>
          </w:p>
        </w:tc>
        <w:tc>
          <w:tcPr>
            <w:tcW w:w="563" w:type="pct"/>
            <w:tcBorders>
              <w:top w:val="single" w:sz="4" w:space="0" w:color="auto"/>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b/>
                <w:bCs/>
                <w:sz w:val="20"/>
                <w:szCs w:val="20"/>
              </w:rPr>
            </w:pPr>
            <w:r w:rsidRPr="00751C29">
              <w:rPr>
                <w:rFonts w:ascii="Sylfaen" w:eastAsia="Times New Roman" w:hAnsi="Sylfaen" w:cs="Calibri"/>
                <w:b/>
                <w:bCs/>
                <w:sz w:val="20"/>
                <w:szCs w:val="20"/>
              </w:rPr>
              <w:t>2 კვარტალი</w:t>
            </w:r>
          </w:p>
        </w:tc>
        <w:tc>
          <w:tcPr>
            <w:tcW w:w="563" w:type="pct"/>
            <w:tcBorders>
              <w:top w:val="single" w:sz="4" w:space="0" w:color="auto"/>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b/>
                <w:bCs/>
                <w:sz w:val="20"/>
                <w:szCs w:val="20"/>
              </w:rPr>
            </w:pPr>
            <w:r w:rsidRPr="00751C29">
              <w:rPr>
                <w:rFonts w:ascii="Sylfaen" w:eastAsia="Times New Roman" w:hAnsi="Sylfaen" w:cs="Calibri"/>
                <w:b/>
                <w:bCs/>
                <w:sz w:val="20"/>
                <w:szCs w:val="20"/>
              </w:rPr>
              <w:t>3 კვარტალი</w:t>
            </w:r>
          </w:p>
        </w:tc>
        <w:tc>
          <w:tcPr>
            <w:tcW w:w="711" w:type="pct"/>
            <w:tcBorders>
              <w:top w:val="single" w:sz="4" w:space="0" w:color="auto"/>
              <w:left w:val="nil"/>
              <w:bottom w:val="single" w:sz="4" w:space="0" w:color="auto"/>
              <w:right w:val="single" w:sz="8"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b/>
                <w:bCs/>
                <w:sz w:val="20"/>
                <w:szCs w:val="20"/>
              </w:rPr>
            </w:pPr>
            <w:r w:rsidRPr="00751C29">
              <w:rPr>
                <w:rFonts w:ascii="Sylfaen" w:eastAsia="Times New Roman" w:hAnsi="Sylfaen" w:cs="Calibri"/>
                <w:b/>
                <w:bCs/>
                <w:sz w:val="20"/>
                <w:szCs w:val="20"/>
              </w:rPr>
              <w:t>4 კვარტალი</w:t>
            </w:r>
          </w:p>
        </w:tc>
      </w:tr>
      <w:tr w:rsidR="00751C29" w:rsidRPr="00751C29" w:rsidTr="00751C29">
        <w:trPr>
          <w:trHeight w:val="360"/>
        </w:trPr>
        <w:tc>
          <w:tcPr>
            <w:tcW w:w="2035"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751C29" w:rsidRPr="00751C29" w:rsidRDefault="00751C29" w:rsidP="00751C29">
            <w:pPr>
              <w:spacing w:after="0" w:line="240" w:lineRule="auto"/>
              <w:rPr>
                <w:rFonts w:ascii="Sylfaen" w:eastAsia="Times New Roman" w:hAnsi="Sylfaen" w:cs="Calibri"/>
                <w:sz w:val="20"/>
                <w:szCs w:val="20"/>
              </w:rPr>
            </w:pPr>
            <w:r w:rsidRPr="00751C29">
              <w:rPr>
                <w:rFonts w:ascii="Sylfaen" w:eastAsia="Times New Roman" w:hAnsi="Sylfaen" w:cs="Calibri"/>
                <w:sz w:val="20"/>
                <w:szCs w:val="20"/>
              </w:rPr>
              <w:t>ხეების გადაბელვა და კირით შეღებვა</w:t>
            </w:r>
          </w:p>
        </w:tc>
        <w:tc>
          <w:tcPr>
            <w:tcW w:w="1127" w:type="pct"/>
            <w:gridSpan w:val="2"/>
            <w:tcBorders>
              <w:top w:val="single" w:sz="4" w:space="0" w:color="auto"/>
              <w:left w:val="nil"/>
              <w:bottom w:val="single" w:sz="4" w:space="0" w:color="auto"/>
              <w:right w:val="single" w:sz="4" w:space="0" w:color="000000"/>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b/>
                <w:bCs/>
                <w:sz w:val="20"/>
                <w:szCs w:val="20"/>
              </w:rPr>
            </w:pPr>
            <w:r w:rsidRPr="00751C29">
              <w:rPr>
                <w:rFonts w:ascii="Sylfaen" w:eastAsia="Times New Roman" w:hAnsi="Sylfaen" w:cs="Calibri"/>
                <w:b/>
                <w:bCs/>
                <w:sz w:val="20"/>
                <w:szCs w:val="20"/>
              </w:rPr>
              <w:t> </w:t>
            </w:r>
          </w:p>
        </w:tc>
        <w:tc>
          <w:tcPr>
            <w:tcW w:w="563"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b/>
                <w:bCs/>
                <w:sz w:val="20"/>
                <w:szCs w:val="20"/>
              </w:rPr>
            </w:pPr>
            <w:r w:rsidRPr="00751C29">
              <w:rPr>
                <w:rFonts w:ascii="Sylfaen" w:eastAsia="Times New Roman" w:hAnsi="Sylfaen" w:cs="Calibri"/>
                <w:b/>
                <w:bCs/>
                <w:sz w:val="20"/>
                <w:szCs w:val="20"/>
              </w:rPr>
              <w:t>X</w:t>
            </w:r>
          </w:p>
        </w:tc>
        <w:tc>
          <w:tcPr>
            <w:tcW w:w="563"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b/>
                <w:bCs/>
                <w:sz w:val="20"/>
                <w:szCs w:val="20"/>
              </w:rPr>
            </w:pPr>
            <w:r w:rsidRPr="00751C29">
              <w:rPr>
                <w:rFonts w:ascii="Sylfaen" w:eastAsia="Times New Roman" w:hAnsi="Sylfaen" w:cs="Calibri"/>
                <w:b/>
                <w:bCs/>
                <w:sz w:val="20"/>
                <w:szCs w:val="20"/>
              </w:rPr>
              <w:t>X</w:t>
            </w:r>
          </w:p>
        </w:tc>
        <w:tc>
          <w:tcPr>
            <w:tcW w:w="711" w:type="pct"/>
            <w:tcBorders>
              <w:top w:val="nil"/>
              <w:left w:val="nil"/>
              <w:bottom w:val="single" w:sz="4" w:space="0" w:color="auto"/>
              <w:right w:val="single" w:sz="8"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b/>
                <w:bCs/>
                <w:sz w:val="20"/>
                <w:szCs w:val="20"/>
              </w:rPr>
            </w:pPr>
            <w:r w:rsidRPr="00751C29">
              <w:rPr>
                <w:rFonts w:ascii="Sylfaen" w:eastAsia="Times New Roman" w:hAnsi="Sylfaen" w:cs="Calibri"/>
                <w:b/>
                <w:bCs/>
                <w:sz w:val="20"/>
                <w:szCs w:val="20"/>
              </w:rPr>
              <w:t>X</w:t>
            </w:r>
          </w:p>
        </w:tc>
      </w:tr>
      <w:tr w:rsidR="00751C29" w:rsidRPr="00751C29" w:rsidTr="00751C29">
        <w:trPr>
          <w:trHeight w:val="735"/>
        </w:trPr>
        <w:tc>
          <w:tcPr>
            <w:tcW w:w="2599" w:type="pct"/>
            <w:gridSpan w:val="4"/>
            <w:tcBorders>
              <w:top w:val="nil"/>
              <w:left w:val="single" w:sz="8" w:space="0" w:color="auto"/>
              <w:bottom w:val="nil"/>
              <w:right w:val="nil"/>
            </w:tcBorders>
            <w:shd w:val="clear" w:color="auto" w:fill="auto"/>
            <w:vAlign w:val="center"/>
            <w:hideMark/>
          </w:tcPr>
          <w:p w:rsidR="00751C29" w:rsidRPr="00751C29" w:rsidRDefault="00751C29" w:rsidP="00751C29">
            <w:pPr>
              <w:spacing w:after="0" w:line="240" w:lineRule="auto"/>
              <w:rPr>
                <w:rFonts w:ascii="Sylfaen" w:eastAsia="Times New Roman" w:hAnsi="Sylfaen" w:cs="Calibri"/>
                <w:b/>
                <w:bCs/>
                <w:sz w:val="20"/>
                <w:szCs w:val="20"/>
              </w:rPr>
            </w:pPr>
            <w:r w:rsidRPr="00751C29">
              <w:rPr>
                <w:rFonts w:ascii="Sylfaen" w:eastAsia="Times New Roman" w:hAnsi="Sylfaen" w:cs="Calibri"/>
                <w:b/>
                <w:bCs/>
                <w:sz w:val="20"/>
                <w:szCs w:val="20"/>
              </w:rPr>
              <w:t>შუალედური მოსალოდნელი შედეგი (2023 წელი)</w:t>
            </w:r>
          </w:p>
        </w:tc>
        <w:tc>
          <w:tcPr>
            <w:tcW w:w="563" w:type="pct"/>
            <w:tcBorders>
              <w:top w:val="nil"/>
              <w:left w:val="nil"/>
              <w:bottom w:val="nil"/>
              <w:right w:val="nil"/>
            </w:tcBorders>
            <w:shd w:val="clear" w:color="auto" w:fill="auto"/>
            <w:vAlign w:val="center"/>
            <w:hideMark/>
          </w:tcPr>
          <w:p w:rsidR="00751C29" w:rsidRPr="00751C29" w:rsidRDefault="00751C29" w:rsidP="00751C29">
            <w:pPr>
              <w:spacing w:after="0" w:line="240" w:lineRule="auto"/>
              <w:rPr>
                <w:rFonts w:ascii="Sylfaen" w:eastAsia="Times New Roman" w:hAnsi="Sylfaen" w:cs="Calibri"/>
                <w:b/>
                <w:bCs/>
                <w:sz w:val="20"/>
                <w:szCs w:val="20"/>
              </w:rPr>
            </w:pPr>
          </w:p>
        </w:tc>
        <w:tc>
          <w:tcPr>
            <w:tcW w:w="563" w:type="pct"/>
            <w:tcBorders>
              <w:top w:val="nil"/>
              <w:left w:val="nil"/>
              <w:bottom w:val="nil"/>
              <w:right w:val="nil"/>
            </w:tcBorders>
            <w:shd w:val="clear" w:color="auto" w:fill="auto"/>
            <w:vAlign w:val="center"/>
            <w:hideMark/>
          </w:tcPr>
          <w:p w:rsidR="00751C29" w:rsidRPr="00751C29" w:rsidRDefault="00751C29" w:rsidP="00751C29">
            <w:pPr>
              <w:spacing w:after="0" w:line="240" w:lineRule="auto"/>
              <w:rPr>
                <w:rFonts w:ascii="Times New Roman" w:eastAsia="Times New Roman" w:hAnsi="Times New Roman"/>
                <w:sz w:val="20"/>
                <w:szCs w:val="20"/>
              </w:rPr>
            </w:pPr>
          </w:p>
        </w:tc>
        <w:tc>
          <w:tcPr>
            <w:tcW w:w="563" w:type="pct"/>
            <w:tcBorders>
              <w:top w:val="nil"/>
              <w:left w:val="nil"/>
              <w:bottom w:val="nil"/>
              <w:right w:val="nil"/>
            </w:tcBorders>
            <w:shd w:val="clear" w:color="auto" w:fill="auto"/>
            <w:noWrap/>
            <w:vAlign w:val="center"/>
            <w:hideMark/>
          </w:tcPr>
          <w:p w:rsidR="00751C29" w:rsidRPr="00751C29" w:rsidRDefault="00751C29" w:rsidP="00751C29">
            <w:pPr>
              <w:spacing w:after="0" w:line="240" w:lineRule="auto"/>
              <w:rPr>
                <w:rFonts w:ascii="Times New Roman" w:eastAsia="Times New Roman" w:hAnsi="Times New Roman"/>
                <w:sz w:val="20"/>
                <w:szCs w:val="20"/>
              </w:rPr>
            </w:pPr>
          </w:p>
        </w:tc>
        <w:tc>
          <w:tcPr>
            <w:tcW w:w="711" w:type="pct"/>
            <w:tcBorders>
              <w:top w:val="nil"/>
              <w:left w:val="nil"/>
              <w:bottom w:val="nil"/>
              <w:right w:val="single" w:sz="8" w:space="0" w:color="auto"/>
            </w:tcBorders>
            <w:shd w:val="clear" w:color="auto" w:fill="auto"/>
            <w:noWrap/>
            <w:vAlign w:val="center"/>
            <w:hideMark/>
          </w:tcPr>
          <w:p w:rsidR="00751C29" w:rsidRPr="00751C29" w:rsidRDefault="00751C29" w:rsidP="00751C29">
            <w:pPr>
              <w:spacing w:after="0" w:line="240" w:lineRule="auto"/>
              <w:rPr>
                <w:rFonts w:ascii="Sylfaen" w:eastAsia="Times New Roman" w:hAnsi="Sylfaen" w:cs="Calibri"/>
                <w:sz w:val="20"/>
                <w:szCs w:val="20"/>
              </w:rPr>
            </w:pPr>
            <w:r w:rsidRPr="00751C29">
              <w:rPr>
                <w:rFonts w:ascii="Sylfaen" w:eastAsia="Times New Roman" w:hAnsi="Sylfaen" w:cs="Calibri"/>
                <w:sz w:val="20"/>
                <w:szCs w:val="20"/>
              </w:rPr>
              <w:t> </w:t>
            </w:r>
          </w:p>
        </w:tc>
      </w:tr>
      <w:tr w:rsidR="00751C29" w:rsidRPr="00751C29" w:rsidTr="00751C29">
        <w:trPr>
          <w:trHeight w:val="1080"/>
        </w:trPr>
        <w:tc>
          <w:tcPr>
            <w:tcW w:w="5000" w:type="pct"/>
            <w:gridSpan w:val="8"/>
            <w:tcBorders>
              <w:top w:val="single" w:sz="4" w:space="0" w:color="auto"/>
              <w:left w:val="single" w:sz="8" w:space="0" w:color="auto"/>
              <w:bottom w:val="single" w:sz="8" w:space="0" w:color="auto"/>
              <w:right w:val="single" w:sz="8" w:space="0" w:color="000000"/>
            </w:tcBorders>
            <w:shd w:val="clear" w:color="auto" w:fill="auto"/>
            <w:vAlign w:val="center"/>
            <w:hideMark/>
          </w:tcPr>
          <w:p w:rsidR="00751C29" w:rsidRPr="00751C29" w:rsidRDefault="00751C29" w:rsidP="00751C29">
            <w:pPr>
              <w:spacing w:after="0" w:line="240" w:lineRule="auto"/>
              <w:rPr>
                <w:rFonts w:ascii="Sylfaen" w:eastAsia="Times New Roman" w:hAnsi="Sylfaen" w:cs="Calibri"/>
                <w:b/>
                <w:bCs/>
                <w:sz w:val="20"/>
                <w:szCs w:val="20"/>
              </w:rPr>
            </w:pPr>
            <w:r w:rsidRPr="00751C29">
              <w:rPr>
                <w:rFonts w:ascii="Sylfaen" w:eastAsia="Times New Roman" w:hAnsi="Sylfaen" w:cs="Calibri"/>
                <w:b/>
                <w:bCs/>
                <w:sz w:val="20"/>
                <w:szCs w:val="20"/>
              </w:rPr>
              <w:t xml:space="preserve">ქვეპროგრამის ფარგლებში მუნიციპალიტეტის ტერიტორიაზე არსებული ხეები მთელი წლის განმავლობაში იქნება მოწესრიგებული. </w:t>
            </w:r>
          </w:p>
        </w:tc>
      </w:tr>
    </w:tbl>
    <w:p w:rsidR="00751C29" w:rsidRDefault="00751C29" w:rsidP="00DB03A2">
      <w:pPr>
        <w:jc w:val="center"/>
        <w:rPr>
          <w:b/>
          <w:sz w:val="28"/>
        </w:rPr>
      </w:pPr>
    </w:p>
    <w:p w:rsidR="00751C29" w:rsidRDefault="00751C29" w:rsidP="00DB03A2">
      <w:pPr>
        <w:jc w:val="center"/>
        <w:rPr>
          <w:b/>
          <w:sz w:val="28"/>
        </w:rPr>
      </w:pPr>
    </w:p>
    <w:p w:rsidR="00751C29" w:rsidRDefault="00751C29" w:rsidP="00DB03A2">
      <w:pPr>
        <w:jc w:val="center"/>
        <w:rPr>
          <w:b/>
          <w:sz w:val="28"/>
        </w:rPr>
      </w:pPr>
    </w:p>
    <w:tbl>
      <w:tblPr>
        <w:tblW w:w="5000" w:type="pct"/>
        <w:tblLook w:val="04A0" w:firstRow="1" w:lastRow="0" w:firstColumn="1" w:lastColumn="0" w:noHBand="0" w:noVBand="1"/>
      </w:tblPr>
      <w:tblGrid>
        <w:gridCol w:w="1991"/>
        <w:gridCol w:w="1339"/>
        <w:gridCol w:w="1218"/>
        <w:gridCol w:w="715"/>
        <w:gridCol w:w="1161"/>
        <w:gridCol w:w="1131"/>
        <w:gridCol w:w="1760"/>
        <w:gridCol w:w="2071"/>
        <w:gridCol w:w="1564"/>
      </w:tblGrid>
      <w:tr w:rsidR="00751C29" w:rsidRPr="00751C29" w:rsidTr="00751C29">
        <w:trPr>
          <w:trHeight w:val="630"/>
        </w:trPr>
        <w:tc>
          <w:tcPr>
            <w:tcW w:w="5000" w:type="pct"/>
            <w:gridSpan w:val="9"/>
            <w:tcBorders>
              <w:top w:val="single" w:sz="8" w:space="0" w:color="auto"/>
              <w:left w:val="single" w:sz="8" w:space="0" w:color="auto"/>
              <w:bottom w:val="single" w:sz="4" w:space="0" w:color="auto"/>
              <w:right w:val="nil"/>
            </w:tcBorders>
            <w:shd w:val="clear" w:color="auto" w:fill="auto"/>
            <w:noWrap/>
            <w:vAlign w:val="center"/>
            <w:hideMark/>
          </w:tcPr>
          <w:p w:rsidR="00751C29" w:rsidRPr="00751C29" w:rsidRDefault="00751C29" w:rsidP="00751C29">
            <w:pPr>
              <w:spacing w:after="0" w:line="240" w:lineRule="auto"/>
              <w:jc w:val="center"/>
              <w:rPr>
                <w:rFonts w:ascii="Sylfaen" w:eastAsia="Times New Roman" w:hAnsi="Sylfaen" w:cs="Calibri"/>
                <w:b/>
                <w:bCs/>
                <w:sz w:val="24"/>
                <w:szCs w:val="24"/>
              </w:rPr>
            </w:pPr>
            <w:r w:rsidRPr="00751C29">
              <w:rPr>
                <w:rFonts w:ascii="Sylfaen" w:eastAsia="Times New Roman" w:hAnsi="Sylfaen" w:cs="Calibri"/>
                <w:b/>
                <w:bCs/>
                <w:sz w:val="24"/>
                <w:szCs w:val="24"/>
              </w:rPr>
              <w:t xml:space="preserve">პროგრამის საბოლოო შედეგის ინდიკატორები   </w:t>
            </w:r>
          </w:p>
        </w:tc>
      </w:tr>
      <w:tr w:rsidR="00751C29" w:rsidRPr="00751C29" w:rsidTr="00751C29">
        <w:trPr>
          <w:trHeight w:val="1200"/>
        </w:trPr>
        <w:tc>
          <w:tcPr>
            <w:tcW w:w="795" w:type="pct"/>
            <w:vMerge w:val="restart"/>
            <w:tcBorders>
              <w:top w:val="nil"/>
              <w:left w:val="single" w:sz="8" w:space="0" w:color="auto"/>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xml:space="preserve">მოსალოდნელი საბოლოო შედეგი </w:t>
            </w:r>
            <w:r w:rsidRPr="00751C29">
              <w:rPr>
                <w:rFonts w:ascii="Sylfaen" w:eastAsia="Times New Roman" w:hAnsi="Sylfaen" w:cs="Calibri"/>
                <w:b/>
                <w:bCs/>
                <w:sz w:val="20"/>
                <w:szCs w:val="20"/>
              </w:rPr>
              <w:t>(OUTCOME)</w:t>
            </w:r>
          </w:p>
        </w:tc>
        <w:tc>
          <w:tcPr>
            <w:tcW w:w="1438" w:type="pct"/>
            <w:gridSpan w:val="3"/>
            <w:tcBorders>
              <w:top w:val="single" w:sz="4" w:space="0" w:color="auto"/>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შედეგის ინდიკატორები</w:t>
            </w:r>
          </w:p>
        </w:tc>
        <w:tc>
          <w:tcPr>
            <w:tcW w:w="357" w:type="pct"/>
            <w:vMerge w:val="restart"/>
            <w:tcBorders>
              <w:top w:val="nil"/>
              <w:left w:val="single" w:sz="4" w:space="0" w:color="auto"/>
              <w:bottom w:val="single" w:sz="4" w:space="0" w:color="000000"/>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გაზომვის ერთეული</w:t>
            </w:r>
          </w:p>
        </w:tc>
        <w:tc>
          <w:tcPr>
            <w:tcW w:w="357" w:type="pct"/>
            <w:vMerge w:val="restart"/>
            <w:tcBorders>
              <w:top w:val="nil"/>
              <w:left w:val="single" w:sz="4" w:space="0" w:color="auto"/>
              <w:bottom w:val="single" w:sz="4" w:space="0" w:color="000000"/>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გეგმიური გადახრა</w:t>
            </w:r>
          </w:p>
        </w:tc>
        <w:tc>
          <w:tcPr>
            <w:tcW w:w="512" w:type="pct"/>
            <w:vMerge w:val="restart"/>
            <w:tcBorders>
              <w:top w:val="nil"/>
              <w:left w:val="single" w:sz="4" w:space="0" w:color="auto"/>
              <w:bottom w:val="single" w:sz="4" w:space="0" w:color="000000"/>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მონაცემთა წყარო</w:t>
            </w:r>
          </w:p>
        </w:tc>
        <w:tc>
          <w:tcPr>
            <w:tcW w:w="1086" w:type="pct"/>
            <w:vMerge w:val="restart"/>
            <w:tcBorders>
              <w:top w:val="nil"/>
              <w:left w:val="single" w:sz="4" w:space="0" w:color="auto"/>
              <w:bottom w:val="single" w:sz="4" w:space="0" w:color="000000"/>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მეთოდოლოგია</w:t>
            </w:r>
          </w:p>
        </w:tc>
        <w:tc>
          <w:tcPr>
            <w:tcW w:w="455" w:type="pct"/>
            <w:vMerge w:val="restart"/>
            <w:tcBorders>
              <w:top w:val="nil"/>
              <w:left w:val="single" w:sz="4" w:space="0" w:color="auto"/>
              <w:bottom w:val="single" w:sz="4" w:space="0" w:color="000000"/>
              <w:right w:val="single" w:sz="8"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რისკი</w:t>
            </w:r>
          </w:p>
        </w:tc>
      </w:tr>
      <w:tr w:rsidR="00751C29" w:rsidRPr="00751C29" w:rsidTr="00751C29">
        <w:trPr>
          <w:trHeight w:val="885"/>
        </w:trPr>
        <w:tc>
          <w:tcPr>
            <w:tcW w:w="795" w:type="pct"/>
            <w:vMerge/>
            <w:tcBorders>
              <w:top w:val="nil"/>
              <w:left w:val="single" w:sz="8" w:space="0" w:color="auto"/>
              <w:bottom w:val="single" w:sz="4" w:space="0" w:color="auto"/>
              <w:right w:val="single" w:sz="4" w:space="0" w:color="auto"/>
            </w:tcBorders>
            <w:vAlign w:val="center"/>
            <w:hideMark/>
          </w:tcPr>
          <w:p w:rsidR="00751C29" w:rsidRPr="00751C29" w:rsidRDefault="00751C29" w:rsidP="00751C29">
            <w:pPr>
              <w:spacing w:after="0" w:line="240" w:lineRule="auto"/>
              <w:rPr>
                <w:rFonts w:ascii="Sylfaen" w:eastAsia="Times New Roman" w:hAnsi="Sylfaen" w:cs="Calibri"/>
                <w:sz w:val="20"/>
                <w:szCs w:val="20"/>
              </w:rPr>
            </w:pPr>
          </w:p>
        </w:tc>
        <w:tc>
          <w:tcPr>
            <w:tcW w:w="586"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დასახელება</w:t>
            </w:r>
          </w:p>
        </w:tc>
        <w:tc>
          <w:tcPr>
            <w:tcW w:w="501"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2022 წელი (საბაზისო)</w:t>
            </w:r>
          </w:p>
        </w:tc>
        <w:tc>
          <w:tcPr>
            <w:tcW w:w="350"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2023 წელი</w:t>
            </w:r>
          </w:p>
        </w:tc>
        <w:tc>
          <w:tcPr>
            <w:tcW w:w="357" w:type="pct"/>
            <w:vMerge/>
            <w:tcBorders>
              <w:top w:val="nil"/>
              <w:left w:val="single" w:sz="4" w:space="0" w:color="auto"/>
              <w:bottom w:val="single" w:sz="4" w:space="0" w:color="000000"/>
              <w:right w:val="single" w:sz="4" w:space="0" w:color="auto"/>
            </w:tcBorders>
            <w:vAlign w:val="center"/>
            <w:hideMark/>
          </w:tcPr>
          <w:p w:rsidR="00751C29" w:rsidRPr="00751C29" w:rsidRDefault="00751C29" w:rsidP="00751C29">
            <w:pPr>
              <w:spacing w:after="0" w:line="240" w:lineRule="auto"/>
              <w:rPr>
                <w:rFonts w:ascii="Sylfaen" w:eastAsia="Times New Roman" w:hAnsi="Sylfaen" w:cs="Calibri"/>
                <w:sz w:val="20"/>
                <w:szCs w:val="20"/>
              </w:rPr>
            </w:pPr>
          </w:p>
        </w:tc>
        <w:tc>
          <w:tcPr>
            <w:tcW w:w="357" w:type="pct"/>
            <w:vMerge/>
            <w:tcBorders>
              <w:top w:val="nil"/>
              <w:left w:val="single" w:sz="4" w:space="0" w:color="auto"/>
              <w:bottom w:val="single" w:sz="4" w:space="0" w:color="000000"/>
              <w:right w:val="single" w:sz="4" w:space="0" w:color="auto"/>
            </w:tcBorders>
            <w:vAlign w:val="center"/>
            <w:hideMark/>
          </w:tcPr>
          <w:p w:rsidR="00751C29" w:rsidRPr="00751C29" w:rsidRDefault="00751C29" w:rsidP="00751C29">
            <w:pPr>
              <w:spacing w:after="0" w:line="240" w:lineRule="auto"/>
              <w:rPr>
                <w:rFonts w:ascii="Sylfaen" w:eastAsia="Times New Roman" w:hAnsi="Sylfaen" w:cs="Calibri"/>
                <w:sz w:val="20"/>
                <w:szCs w:val="20"/>
              </w:rPr>
            </w:pPr>
          </w:p>
        </w:tc>
        <w:tc>
          <w:tcPr>
            <w:tcW w:w="512" w:type="pct"/>
            <w:vMerge/>
            <w:tcBorders>
              <w:top w:val="nil"/>
              <w:left w:val="single" w:sz="4" w:space="0" w:color="auto"/>
              <w:bottom w:val="single" w:sz="4" w:space="0" w:color="000000"/>
              <w:right w:val="single" w:sz="4" w:space="0" w:color="auto"/>
            </w:tcBorders>
            <w:vAlign w:val="center"/>
            <w:hideMark/>
          </w:tcPr>
          <w:p w:rsidR="00751C29" w:rsidRPr="00751C29" w:rsidRDefault="00751C29" w:rsidP="00751C29">
            <w:pPr>
              <w:spacing w:after="0" w:line="240" w:lineRule="auto"/>
              <w:rPr>
                <w:rFonts w:ascii="Sylfaen" w:eastAsia="Times New Roman" w:hAnsi="Sylfaen" w:cs="Calibri"/>
                <w:sz w:val="20"/>
                <w:szCs w:val="20"/>
              </w:rPr>
            </w:pPr>
          </w:p>
        </w:tc>
        <w:tc>
          <w:tcPr>
            <w:tcW w:w="1086" w:type="pct"/>
            <w:vMerge/>
            <w:tcBorders>
              <w:top w:val="nil"/>
              <w:left w:val="single" w:sz="4" w:space="0" w:color="auto"/>
              <w:bottom w:val="single" w:sz="4" w:space="0" w:color="000000"/>
              <w:right w:val="single" w:sz="4" w:space="0" w:color="auto"/>
            </w:tcBorders>
            <w:vAlign w:val="center"/>
            <w:hideMark/>
          </w:tcPr>
          <w:p w:rsidR="00751C29" w:rsidRPr="00751C29" w:rsidRDefault="00751C29" w:rsidP="00751C29">
            <w:pPr>
              <w:spacing w:after="0" w:line="240" w:lineRule="auto"/>
              <w:rPr>
                <w:rFonts w:ascii="Sylfaen" w:eastAsia="Times New Roman" w:hAnsi="Sylfaen" w:cs="Calibri"/>
                <w:sz w:val="20"/>
                <w:szCs w:val="20"/>
              </w:rPr>
            </w:pPr>
          </w:p>
        </w:tc>
        <w:tc>
          <w:tcPr>
            <w:tcW w:w="455" w:type="pct"/>
            <w:vMerge/>
            <w:tcBorders>
              <w:top w:val="nil"/>
              <w:left w:val="single" w:sz="4" w:space="0" w:color="auto"/>
              <w:bottom w:val="single" w:sz="4" w:space="0" w:color="000000"/>
              <w:right w:val="single" w:sz="8" w:space="0" w:color="auto"/>
            </w:tcBorders>
            <w:vAlign w:val="center"/>
            <w:hideMark/>
          </w:tcPr>
          <w:p w:rsidR="00751C29" w:rsidRPr="00751C29" w:rsidRDefault="00751C29" w:rsidP="00751C29">
            <w:pPr>
              <w:spacing w:after="0" w:line="240" w:lineRule="auto"/>
              <w:rPr>
                <w:rFonts w:ascii="Sylfaen" w:eastAsia="Times New Roman" w:hAnsi="Sylfaen" w:cs="Calibri"/>
                <w:sz w:val="20"/>
                <w:szCs w:val="20"/>
              </w:rPr>
            </w:pPr>
          </w:p>
        </w:tc>
      </w:tr>
      <w:tr w:rsidR="00751C29" w:rsidRPr="00751C29" w:rsidTr="00751C29">
        <w:trPr>
          <w:trHeight w:val="2865"/>
        </w:trPr>
        <w:tc>
          <w:tcPr>
            <w:tcW w:w="795" w:type="pct"/>
            <w:tcBorders>
              <w:top w:val="nil"/>
              <w:left w:val="single" w:sz="4" w:space="0" w:color="auto"/>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lastRenderedPageBreak/>
              <w:t xml:space="preserve">ქვეპროგრამის ფარგლებში მუნიციპალიტეტის ტერიტორიაზე არსებული ხეები მთელი წლის განმავლობაში იქნება მოწესრიგებული. </w:t>
            </w:r>
          </w:p>
        </w:tc>
        <w:tc>
          <w:tcPr>
            <w:tcW w:w="586" w:type="pct"/>
            <w:tcBorders>
              <w:top w:val="nil"/>
              <w:left w:val="nil"/>
              <w:bottom w:val="single" w:sz="4" w:space="0" w:color="auto"/>
              <w:right w:val="single" w:sz="4" w:space="0" w:color="auto"/>
            </w:tcBorders>
            <w:shd w:val="clear" w:color="000000" w:fill="FFFFFF"/>
            <w:vAlign w:val="center"/>
            <w:hideMark/>
          </w:tcPr>
          <w:p w:rsidR="00751C29" w:rsidRPr="00751C29" w:rsidRDefault="00751C29" w:rsidP="00751C29">
            <w:pPr>
              <w:spacing w:after="0" w:line="240" w:lineRule="auto"/>
              <w:jc w:val="center"/>
              <w:rPr>
                <w:rFonts w:eastAsia="Times New Roman" w:cs="Calibri"/>
                <w:sz w:val="18"/>
                <w:szCs w:val="18"/>
              </w:rPr>
            </w:pPr>
            <w:r w:rsidRPr="00751C29">
              <w:rPr>
                <w:rFonts w:ascii="Sylfaen" w:eastAsia="Times New Roman" w:hAnsi="Sylfaen" w:cs="Sylfaen"/>
                <w:sz w:val="18"/>
                <w:szCs w:val="18"/>
              </w:rPr>
              <w:t>გადაბელილი</w:t>
            </w:r>
            <w:r w:rsidRPr="00751C29">
              <w:rPr>
                <w:rFonts w:eastAsia="Times New Roman" w:cs="Calibri"/>
                <w:sz w:val="18"/>
                <w:szCs w:val="18"/>
              </w:rPr>
              <w:t xml:space="preserve"> </w:t>
            </w:r>
            <w:r w:rsidRPr="00751C29">
              <w:rPr>
                <w:rFonts w:ascii="Sylfaen" w:eastAsia="Times New Roman" w:hAnsi="Sylfaen" w:cs="Sylfaen"/>
                <w:sz w:val="18"/>
                <w:szCs w:val="18"/>
              </w:rPr>
              <w:t>და</w:t>
            </w:r>
            <w:r w:rsidRPr="00751C29">
              <w:rPr>
                <w:rFonts w:eastAsia="Times New Roman" w:cs="Calibri"/>
                <w:sz w:val="18"/>
                <w:szCs w:val="18"/>
              </w:rPr>
              <w:t xml:space="preserve"> </w:t>
            </w:r>
            <w:r w:rsidRPr="00751C29">
              <w:rPr>
                <w:rFonts w:ascii="Sylfaen" w:eastAsia="Times New Roman" w:hAnsi="Sylfaen" w:cs="Sylfaen"/>
                <w:sz w:val="18"/>
                <w:szCs w:val="18"/>
              </w:rPr>
              <w:t>შეღებილი</w:t>
            </w:r>
            <w:r w:rsidRPr="00751C29">
              <w:rPr>
                <w:rFonts w:eastAsia="Times New Roman" w:cs="Calibri"/>
                <w:sz w:val="18"/>
                <w:szCs w:val="18"/>
              </w:rPr>
              <w:t xml:space="preserve"> </w:t>
            </w:r>
            <w:r w:rsidRPr="00751C29">
              <w:rPr>
                <w:rFonts w:ascii="Sylfaen" w:eastAsia="Times New Roman" w:hAnsi="Sylfaen" w:cs="Sylfaen"/>
                <w:sz w:val="18"/>
                <w:szCs w:val="18"/>
              </w:rPr>
              <w:t>ხეების</w:t>
            </w:r>
            <w:r w:rsidRPr="00751C29">
              <w:rPr>
                <w:rFonts w:eastAsia="Times New Roman" w:cs="Calibri"/>
                <w:sz w:val="18"/>
                <w:szCs w:val="18"/>
              </w:rPr>
              <w:t xml:space="preserve"> </w:t>
            </w:r>
            <w:r w:rsidRPr="00751C29">
              <w:rPr>
                <w:rFonts w:ascii="Sylfaen" w:eastAsia="Times New Roman" w:hAnsi="Sylfaen" w:cs="Sylfaen"/>
                <w:sz w:val="18"/>
                <w:szCs w:val="18"/>
              </w:rPr>
              <w:t>რაოდენობა</w:t>
            </w:r>
          </w:p>
        </w:tc>
        <w:tc>
          <w:tcPr>
            <w:tcW w:w="501"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500</w:t>
            </w:r>
          </w:p>
        </w:tc>
        <w:tc>
          <w:tcPr>
            <w:tcW w:w="350"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500</w:t>
            </w:r>
          </w:p>
        </w:tc>
        <w:tc>
          <w:tcPr>
            <w:tcW w:w="357"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ცალი</w:t>
            </w:r>
          </w:p>
        </w:tc>
        <w:tc>
          <w:tcPr>
            <w:tcW w:w="357"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10%</w:t>
            </w:r>
          </w:p>
        </w:tc>
        <w:tc>
          <w:tcPr>
            <w:tcW w:w="512"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rPr>
                <w:rFonts w:ascii="Sylfaen" w:eastAsia="Times New Roman" w:hAnsi="Sylfaen" w:cs="Calibri"/>
                <w:sz w:val="20"/>
                <w:szCs w:val="20"/>
              </w:rPr>
            </w:pPr>
            <w:r w:rsidRPr="00751C29">
              <w:rPr>
                <w:rFonts w:ascii="Sylfaen" w:eastAsia="Times New Roman" w:hAnsi="Sylfaen" w:cs="Calibri"/>
                <w:sz w:val="20"/>
                <w:szCs w:val="20"/>
              </w:rPr>
              <w:t>ა(ა)იპ ბორჯომის დასუფთავება და კეთილმოწყობის სამსახური</w:t>
            </w:r>
          </w:p>
        </w:tc>
        <w:tc>
          <w:tcPr>
            <w:tcW w:w="1086"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w:t>
            </w:r>
          </w:p>
        </w:tc>
        <w:tc>
          <w:tcPr>
            <w:tcW w:w="455"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გამხმარი და დაზიანებული ხეების რაოდენობის ზრდა</w:t>
            </w:r>
          </w:p>
        </w:tc>
      </w:tr>
    </w:tbl>
    <w:p w:rsidR="00751C29" w:rsidRDefault="00751C29" w:rsidP="00DB03A2">
      <w:pPr>
        <w:jc w:val="center"/>
        <w:rPr>
          <w:b/>
          <w:sz w:val="28"/>
        </w:rPr>
      </w:pPr>
    </w:p>
    <w:p w:rsidR="00751C29" w:rsidRDefault="00751C29" w:rsidP="00DB03A2">
      <w:pPr>
        <w:jc w:val="center"/>
        <w:rPr>
          <w:b/>
          <w:sz w:val="28"/>
        </w:rPr>
      </w:pPr>
    </w:p>
    <w:tbl>
      <w:tblPr>
        <w:tblW w:w="5000" w:type="pct"/>
        <w:tblLook w:val="04A0" w:firstRow="1" w:lastRow="0" w:firstColumn="1" w:lastColumn="0" w:noHBand="0" w:noVBand="1"/>
      </w:tblPr>
      <w:tblGrid>
        <w:gridCol w:w="2331"/>
        <w:gridCol w:w="1478"/>
        <w:gridCol w:w="1457"/>
        <w:gridCol w:w="1460"/>
        <w:gridCol w:w="1457"/>
        <w:gridCol w:w="1457"/>
        <w:gridCol w:w="1460"/>
        <w:gridCol w:w="1840"/>
      </w:tblGrid>
      <w:tr w:rsidR="00751C29" w:rsidRPr="00751C29" w:rsidTr="00751C29">
        <w:trPr>
          <w:trHeight w:val="360"/>
        </w:trPr>
        <w:tc>
          <w:tcPr>
            <w:tcW w:w="4289" w:type="pct"/>
            <w:gridSpan w:val="7"/>
            <w:tcBorders>
              <w:top w:val="nil"/>
              <w:left w:val="single" w:sz="8" w:space="0" w:color="auto"/>
              <w:bottom w:val="nil"/>
              <w:right w:val="nil"/>
            </w:tcBorders>
            <w:shd w:val="clear" w:color="auto" w:fill="auto"/>
            <w:vAlign w:val="center"/>
            <w:hideMark/>
          </w:tcPr>
          <w:p w:rsidR="00751C29" w:rsidRPr="00751C29" w:rsidRDefault="00751C29" w:rsidP="00751C29">
            <w:pPr>
              <w:spacing w:after="0" w:line="240" w:lineRule="auto"/>
              <w:rPr>
                <w:rFonts w:ascii="Sylfaen" w:eastAsia="Times New Roman" w:hAnsi="Sylfaen" w:cs="Calibri"/>
                <w:b/>
                <w:bCs/>
                <w:sz w:val="20"/>
                <w:szCs w:val="20"/>
              </w:rPr>
            </w:pPr>
            <w:r w:rsidRPr="00751C29">
              <w:rPr>
                <w:rFonts w:ascii="Sylfaen" w:eastAsia="Times New Roman" w:hAnsi="Sylfaen" w:cs="Calibri"/>
                <w:b/>
                <w:bCs/>
                <w:sz w:val="20"/>
                <w:szCs w:val="20"/>
              </w:rPr>
              <w:t>პროგრამის დასახელება, რის ფარგლებშიც ხორციელდება ქვეპროგრამა:</w:t>
            </w:r>
          </w:p>
        </w:tc>
        <w:tc>
          <w:tcPr>
            <w:tcW w:w="711" w:type="pct"/>
            <w:tcBorders>
              <w:top w:val="nil"/>
              <w:left w:val="nil"/>
              <w:bottom w:val="nil"/>
              <w:right w:val="single" w:sz="8" w:space="0" w:color="auto"/>
            </w:tcBorders>
            <w:shd w:val="clear" w:color="auto" w:fill="auto"/>
            <w:noWrap/>
            <w:vAlign w:val="center"/>
            <w:hideMark/>
          </w:tcPr>
          <w:p w:rsidR="00751C29" w:rsidRPr="00751C29" w:rsidRDefault="00751C29" w:rsidP="00751C29">
            <w:pPr>
              <w:spacing w:after="0" w:line="240" w:lineRule="auto"/>
              <w:rPr>
                <w:rFonts w:ascii="Sylfaen" w:eastAsia="Times New Roman" w:hAnsi="Sylfaen" w:cs="Calibri"/>
                <w:sz w:val="20"/>
                <w:szCs w:val="20"/>
              </w:rPr>
            </w:pPr>
            <w:r w:rsidRPr="00751C29">
              <w:rPr>
                <w:rFonts w:ascii="Sylfaen" w:eastAsia="Times New Roman" w:hAnsi="Sylfaen" w:cs="Calibri"/>
                <w:sz w:val="20"/>
                <w:szCs w:val="20"/>
              </w:rPr>
              <w:t> </w:t>
            </w:r>
          </w:p>
        </w:tc>
      </w:tr>
      <w:tr w:rsidR="00751C29" w:rsidRPr="00751C29" w:rsidTr="00751C29">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751C29" w:rsidRPr="00751C29" w:rsidRDefault="00751C29" w:rsidP="00751C29">
            <w:pPr>
              <w:spacing w:after="0" w:line="240" w:lineRule="auto"/>
              <w:rPr>
                <w:rFonts w:ascii="Sylfaen" w:eastAsia="Times New Roman" w:hAnsi="Sylfaen" w:cs="Calibri"/>
                <w:b/>
                <w:bCs/>
                <w:sz w:val="20"/>
                <w:szCs w:val="20"/>
              </w:rPr>
            </w:pPr>
            <w:r w:rsidRPr="00751C29">
              <w:rPr>
                <w:rFonts w:ascii="Sylfaen" w:eastAsia="Times New Roman" w:hAnsi="Sylfaen" w:cs="Calibri"/>
                <w:b/>
                <w:bCs/>
                <w:sz w:val="20"/>
                <w:szCs w:val="20"/>
              </w:rPr>
              <w:t>ბორჯომის დასუფთავება და კეთილმოწყობა</w:t>
            </w:r>
          </w:p>
        </w:tc>
      </w:tr>
      <w:tr w:rsidR="00751C29" w:rsidRPr="00751C29" w:rsidTr="00751C29">
        <w:trPr>
          <w:trHeight w:val="360"/>
        </w:trPr>
        <w:tc>
          <w:tcPr>
            <w:tcW w:w="2035"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751C29" w:rsidRPr="00751C29" w:rsidRDefault="00751C29" w:rsidP="00751C29">
            <w:pPr>
              <w:spacing w:after="0" w:line="240" w:lineRule="auto"/>
              <w:rPr>
                <w:rFonts w:ascii="Sylfaen" w:eastAsia="Times New Roman" w:hAnsi="Sylfaen" w:cs="Calibri"/>
                <w:b/>
                <w:bCs/>
                <w:sz w:val="20"/>
                <w:szCs w:val="20"/>
              </w:rPr>
            </w:pPr>
            <w:r w:rsidRPr="00751C29">
              <w:rPr>
                <w:rFonts w:ascii="Sylfaen" w:eastAsia="Times New Roman" w:hAnsi="Sylfaen" w:cs="Calibri"/>
                <w:b/>
                <w:bCs/>
                <w:sz w:val="20"/>
                <w:szCs w:val="20"/>
              </w:rPr>
              <w:t>ქვეპროგრამის კლასიფიკაციის კოდი:</w:t>
            </w:r>
          </w:p>
        </w:tc>
        <w:tc>
          <w:tcPr>
            <w:tcW w:w="563"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b/>
                <w:bCs/>
                <w:sz w:val="20"/>
                <w:szCs w:val="20"/>
              </w:rPr>
            </w:pPr>
            <w:r w:rsidRPr="00751C29">
              <w:rPr>
                <w:rFonts w:ascii="Sylfaen" w:eastAsia="Times New Roman" w:hAnsi="Sylfaen" w:cs="Calibri"/>
                <w:b/>
                <w:bCs/>
                <w:sz w:val="20"/>
                <w:szCs w:val="20"/>
              </w:rPr>
              <w:t>03 01 04</w:t>
            </w:r>
          </w:p>
        </w:tc>
        <w:tc>
          <w:tcPr>
            <w:tcW w:w="563" w:type="pct"/>
            <w:tcBorders>
              <w:top w:val="nil"/>
              <w:left w:val="nil"/>
              <w:bottom w:val="nil"/>
              <w:right w:val="nil"/>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b/>
                <w:bCs/>
                <w:sz w:val="20"/>
                <w:szCs w:val="20"/>
              </w:rPr>
            </w:pPr>
          </w:p>
        </w:tc>
        <w:tc>
          <w:tcPr>
            <w:tcW w:w="563" w:type="pct"/>
            <w:tcBorders>
              <w:top w:val="nil"/>
              <w:left w:val="nil"/>
              <w:bottom w:val="nil"/>
              <w:right w:val="nil"/>
            </w:tcBorders>
            <w:shd w:val="clear" w:color="auto" w:fill="auto"/>
            <w:vAlign w:val="center"/>
            <w:hideMark/>
          </w:tcPr>
          <w:p w:rsidR="00751C29" w:rsidRPr="00751C29" w:rsidRDefault="00751C29" w:rsidP="00751C29">
            <w:pPr>
              <w:spacing w:after="0" w:line="240" w:lineRule="auto"/>
              <w:jc w:val="center"/>
              <w:rPr>
                <w:rFonts w:ascii="Times New Roman" w:eastAsia="Times New Roman" w:hAnsi="Times New Roman"/>
                <w:sz w:val="20"/>
                <w:szCs w:val="20"/>
              </w:rPr>
            </w:pPr>
          </w:p>
        </w:tc>
        <w:tc>
          <w:tcPr>
            <w:tcW w:w="563" w:type="pct"/>
            <w:tcBorders>
              <w:top w:val="nil"/>
              <w:left w:val="nil"/>
              <w:bottom w:val="nil"/>
              <w:right w:val="nil"/>
            </w:tcBorders>
            <w:shd w:val="clear" w:color="auto" w:fill="auto"/>
            <w:noWrap/>
            <w:vAlign w:val="center"/>
            <w:hideMark/>
          </w:tcPr>
          <w:p w:rsidR="00751C29" w:rsidRPr="00751C29" w:rsidRDefault="00751C29" w:rsidP="00751C29">
            <w:pPr>
              <w:spacing w:after="0" w:line="240" w:lineRule="auto"/>
              <w:rPr>
                <w:rFonts w:ascii="Times New Roman" w:eastAsia="Times New Roman" w:hAnsi="Times New Roman"/>
                <w:sz w:val="20"/>
                <w:szCs w:val="20"/>
              </w:rPr>
            </w:pPr>
          </w:p>
        </w:tc>
        <w:tc>
          <w:tcPr>
            <w:tcW w:w="711" w:type="pct"/>
            <w:tcBorders>
              <w:top w:val="nil"/>
              <w:left w:val="nil"/>
              <w:bottom w:val="nil"/>
              <w:right w:val="single" w:sz="8" w:space="0" w:color="auto"/>
            </w:tcBorders>
            <w:shd w:val="clear" w:color="auto" w:fill="auto"/>
            <w:noWrap/>
            <w:vAlign w:val="center"/>
            <w:hideMark/>
          </w:tcPr>
          <w:p w:rsidR="00751C29" w:rsidRPr="00751C29" w:rsidRDefault="00751C29" w:rsidP="00751C29">
            <w:pPr>
              <w:spacing w:after="0" w:line="240" w:lineRule="auto"/>
              <w:rPr>
                <w:rFonts w:ascii="Sylfaen" w:eastAsia="Times New Roman" w:hAnsi="Sylfaen" w:cs="Calibri"/>
                <w:sz w:val="20"/>
                <w:szCs w:val="20"/>
              </w:rPr>
            </w:pPr>
            <w:r w:rsidRPr="00751C29">
              <w:rPr>
                <w:rFonts w:ascii="Sylfaen" w:eastAsia="Times New Roman" w:hAnsi="Sylfaen" w:cs="Calibri"/>
                <w:sz w:val="20"/>
                <w:szCs w:val="20"/>
              </w:rPr>
              <w:t> </w:t>
            </w:r>
          </w:p>
        </w:tc>
      </w:tr>
      <w:tr w:rsidR="00751C29" w:rsidRPr="00751C29" w:rsidTr="00751C29">
        <w:trPr>
          <w:trHeight w:val="360"/>
        </w:trPr>
        <w:tc>
          <w:tcPr>
            <w:tcW w:w="2035" w:type="pct"/>
            <w:gridSpan w:val="3"/>
            <w:tcBorders>
              <w:top w:val="nil"/>
              <w:left w:val="single" w:sz="8" w:space="0" w:color="auto"/>
              <w:bottom w:val="nil"/>
              <w:right w:val="nil"/>
            </w:tcBorders>
            <w:shd w:val="clear" w:color="auto" w:fill="auto"/>
            <w:vAlign w:val="center"/>
            <w:hideMark/>
          </w:tcPr>
          <w:p w:rsidR="00751C29" w:rsidRPr="00751C29" w:rsidRDefault="00751C29" w:rsidP="00751C29">
            <w:pPr>
              <w:spacing w:after="0" w:line="240" w:lineRule="auto"/>
              <w:rPr>
                <w:rFonts w:ascii="Sylfaen" w:eastAsia="Times New Roman" w:hAnsi="Sylfaen" w:cs="Calibri"/>
                <w:b/>
                <w:bCs/>
                <w:sz w:val="20"/>
                <w:szCs w:val="20"/>
              </w:rPr>
            </w:pPr>
            <w:r w:rsidRPr="00751C29">
              <w:rPr>
                <w:rFonts w:ascii="Sylfaen" w:eastAsia="Times New Roman" w:hAnsi="Sylfaen" w:cs="Calibri"/>
                <w:b/>
                <w:bCs/>
                <w:sz w:val="20"/>
                <w:szCs w:val="20"/>
              </w:rPr>
              <w:t>ქვეპროგრამის დასახელება:</w:t>
            </w:r>
          </w:p>
        </w:tc>
        <w:tc>
          <w:tcPr>
            <w:tcW w:w="563" w:type="pct"/>
            <w:tcBorders>
              <w:top w:val="nil"/>
              <w:left w:val="nil"/>
              <w:bottom w:val="nil"/>
              <w:right w:val="nil"/>
            </w:tcBorders>
            <w:shd w:val="clear" w:color="auto" w:fill="auto"/>
            <w:vAlign w:val="center"/>
            <w:hideMark/>
          </w:tcPr>
          <w:p w:rsidR="00751C29" w:rsidRPr="00751C29" w:rsidRDefault="00751C29" w:rsidP="00751C29">
            <w:pPr>
              <w:spacing w:after="0" w:line="240" w:lineRule="auto"/>
              <w:rPr>
                <w:rFonts w:ascii="Sylfaen" w:eastAsia="Times New Roman" w:hAnsi="Sylfaen" w:cs="Calibri"/>
                <w:b/>
                <w:bCs/>
                <w:sz w:val="20"/>
                <w:szCs w:val="20"/>
              </w:rPr>
            </w:pPr>
          </w:p>
        </w:tc>
        <w:tc>
          <w:tcPr>
            <w:tcW w:w="563" w:type="pct"/>
            <w:tcBorders>
              <w:top w:val="nil"/>
              <w:left w:val="nil"/>
              <w:bottom w:val="nil"/>
              <w:right w:val="nil"/>
            </w:tcBorders>
            <w:shd w:val="clear" w:color="auto" w:fill="auto"/>
            <w:vAlign w:val="center"/>
            <w:hideMark/>
          </w:tcPr>
          <w:p w:rsidR="00751C29" w:rsidRPr="00751C29" w:rsidRDefault="00751C29" w:rsidP="00751C29">
            <w:pPr>
              <w:spacing w:after="0" w:line="240" w:lineRule="auto"/>
              <w:rPr>
                <w:rFonts w:ascii="Times New Roman" w:eastAsia="Times New Roman" w:hAnsi="Times New Roman"/>
                <w:sz w:val="20"/>
                <w:szCs w:val="20"/>
              </w:rPr>
            </w:pPr>
          </w:p>
        </w:tc>
        <w:tc>
          <w:tcPr>
            <w:tcW w:w="563" w:type="pct"/>
            <w:tcBorders>
              <w:top w:val="nil"/>
              <w:left w:val="nil"/>
              <w:bottom w:val="nil"/>
              <w:right w:val="nil"/>
            </w:tcBorders>
            <w:shd w:val="clear" w:color="auto" w:fill="auto"/>
            <w:vAlign w:val="center"/>
            <w:hideMark/>
          </w:tcPr>
          <w:p w:rsidR="00751C29" w:rsidRPr="00751C29" w:rsidRDefault="00751C29" w:rsidP="00751C29">
            <w:pPr>
              <w:spacing w:after="0" w:line="240" w:lineRule="auto"/>
              <w:rPr>
                <w:rFonts w:ascii="Times New Roman" w:eastAsia="Times New Roman" w:hAnsi="Times New Roman"/>
                <w:sz w:val="20"/>
                <w:szCs w:val="20"/>
              </w:rPr>
            </w:pPr>
          </w:p>
        </w:tc>
        <w:tc>
          <w:tcPr>
            <w:tcW w:w="563" w:type="pct"/>
            <w:tcBorders>
              <w:top w:val="nil"/>
              <w:left w:val="nil"/>
              <w:bottom w:val="nil"/>
              <w:right w:val="nil"/>
            </w:tcBorders>
            <w:shd w:val="clear" w:color="auto" w:fill="auto"/>
            <w:noWrap/>
            <w:vAlign w:val="center"/>
            <w:hideMark/>
          </w:tcPr>
          <w:p w:rsidR="00751C29" w:rsidRPr="00751C29" w:rsidRDefault="00751C29" w:rsidP="00751C29">
            <w:pPr>
              <w:spacing w:after="0" w:line="240" w:lineRule="auto"/>
              <w:rPr>
                <w:rFonts w:ascii="Times New Roman" w:eastAsia="Times New Roman" w:hAnsi="Times New Roman"/>
                <w:sz w:val="20"/>
                <w:szCs w:val="20"/>
              </w:rPr>
            </w:pPr>
          </w:p>
        </w:tc>
        <w:tc>
          <w:tcPr>
            <w:tcW w:w="711" w:type="pct"/>
            <w:tcBorders>
              <w:top w:val="nil"/>
              <w:left w:val="nil"/>
              <w:bottom w:val="nil"/>
              <w:right w:val="single" w:sz="8" w:space="0" w:color="auto"/>
            </w:tcBorders>
            <w:shd w:val="clear" w:color="auto" w:fill="auto"/>
            <w:noWrap/>
            <w:vAlign w:val="center"/>
            <w:hideMark/>
          </w:tcPr>
          <w:p w:rsidR="00751C29" w:rsidRPr="00751C29" w:rsidRDefault="00751C29" w:rsidP="00751C29">
            <w:pPr>
              <w:spacing w:after="0" w:line="240" w:lineRule="auto"/>
              <w:rPr>
                <w:rFonts w:ascii="Sylfaen" w:eastAsia="Times New Roman" w:hAnsi="Sylfaen" w:cs="Calibri"/>
                <w:sz w:val="20"/>
                <w:szCs w:val="20"/>
              </w:rPr>
            </w:pPr>
            <w:r w:rsidRPr="00751C29">
              <w:rPr>
                <w:rFonts w:ascii="Sylfaen" w:eastAsia="Times New Roman" w:hAnsi="Sylfaen" w:cs="Calibri"/>
                <w:sz w:val="20"/>
                <w:szCs w:val="20"/>
              </w:rPr>
              <w:t> </w:t>
            </w:r>
          </w:p>
        </w:tc>
      </w:tr>
      <w:tr w:rsidR="00751C29" w:rsidRPr="00751C29" w:rsidTr="00751C29">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751C29" w:rsidRPr="00751C29" w:rsidRDefault="00751C29" w:rsidP="00751C29">
            <w:pPr>
              <w:spacing w:after="0" w:line="240" w:lineRule="auto"/>
              <w:rPr>
                <w:rFonts w:ascii="Sylfaen" w:eastAsia="Times New Roman" w:hAnsi="Sylfaen" w:cs="Calibri"/>
                <w:b/>
                <w:bCs/>
                <w:sz w:val="20"/>
                <w:szCs w:val="20"/>
              </w:rPr>
            </w:pPr>
            <w:r w:rsidRPr="00751C29">
              <w:rPr>
                <w:rFonts w:ascii="Sylfaen" w:eastAsia="Times New Roman" w:hAnsi="Sylfaen" w:cs="Calibri"/>
                <w:b/>
                <w:bCs/>
                <w:sz w:val="20"/>
                <w:szCs w:val="20"/>
              </w:rPr>
              <w:t>ადმინისტრირება და მართვა</w:t>
            </w:r>
          </w:p>
        </w:tc>
      </w:tr>
      <w:tr w:rsidR="00751C29" w:rsidRPr="00751C29" w:rsidTr="00751C29">
        <w:trPr>
          <w:trHeight w:val="390"/>
        </w:trPr>
        <w:tc>
          <w:tcPr>
            <w:tcW w:w="1472" w:type="pct"/>
            <w:gridSpan w:val="2"/>
            <w:tcBorders>
              <w:top w:val="nil"/>
              <w:left w:val="single" w:sz="8" w:space="0" w:color="auto"/>
              <w:bottom w:val="single" w:sz="4" w:space="0" w:color="auto"/>
              <w:right w:val="single" w:sz="4" w:space="0" w:color="000000"/>
            </w:tcBorders>
            <w:shd w:val="clear" w:color="auto" w:fill="auto"/>
            <w:vAlign w:val="center"/>
            <w:hideMark/>
          </w:tcPr>
          <w:p w:rsidR="00751C29" w:rsidRPr="00751C29" w:rsidRDefault="00751C29" w:rsidP="00751C29">
            <w:pPr>
              <w:spacing w:after="0" w:line="240" w:lineRule="auto"/>
              <w:rPr>
                <w:rFonts w:ascii="Sylfaen" w:eastAsia="Times New Roman" w:hAnsi="Sylfaen" w:cs="Calibri"/>
                <w:sz w:val="20"/>
                <w:szCs w:val="20"/>
              </w:rPr>
            </w:pPr>
            <w:r w:rsidRPr="00751C29">
              <w:rPr>
                <w:rFonts w:ascii="Sylfaen" w:eastAsia="Times New Roman" w:hAnsi="Sylfaen" w:cs="Calibri"/>
                <w:sz w:val="20"/>
                <w:szCs w:val="20"/>
              </w:rPr>
              <w:t>არის ქვეპროგრამა ახალი</w:t>
            </w:r>
            <w:r w:rsidRPr="00751C29">
              <w:rPr>
                <w:rFonts w:ascii="Sylfaen" w:eastAsia="Times New Roman" w:hAnsi="Sylfaen" w:cs="Calibri"/>
                <w:b/>
                <w:bCs/>
                <w:sz w:val="20"/>
                <w:szCs w:val="20"/>
              </w:rPr>
              <w:t xml:space="preserve">? </w:t>
            </w:r>
            <w:r w:rsidRPr="00751C29">
              <w:rPr>
                <w:rFonts w:ascii="Sylfaen" w:eastAsia="Times New Roman" w:hAnsi="Sylfaen" w:cs="Calibri"/>
                <w:sz w:val="20"/>
                <w:szCs w:val="20"/>
              </w:rPr>
              <w:t xml:space="preserve">        </w:t>
            </w:r>
            <w:r w:rsidRPr="00751C29">
              <w:rPr>
                <w:rFonts w:ascii="Sylfaen" w:eastAsia="Times New Roman" w:hAnsi="Sylfaen" w:cs="Calibri"/>
                <w:b/>
                <w:bCs/>
                <w:sz w:val="20"/>
                <w:szCs w:val="20"/>
              </w:rPr>
              <w:t xml:space="preserve">  </w:t>
            </w:r>
            <w:r w:rsidRPr="00751C29">
              <w:rPr>
                <w:rFonts w:ascii="Sylfaen" w:eastAsia="Times New Roman" w:hAnsi="Sylfaen" w:cs="Calibri"/>
                <w:sz w:val="20"/>
                <w:szCs w:val="20"/>
              </w:rPr>
              <w:t xml:space="preserve">კი/ </w:t>
            </w:r>
            <w:r w:rsidRPr="00751C29">
              <w:rPr>
                <w:rFonts w:ascii="Sylfaen" w:eastAsia="Times New Roman" w:hAnsi="Sylfaen" w:cs="Calibri"/>
                <w:b/>
                <w:bCs/>
                <w:sz w:val="20"/>
                <w:szCs w:val="20"/>
              </w:rPr>
              <w:t>არა</w:t>
            </w:r>
          </w:p>
        </w:tc>
        <w:tc>
          <w:tcPr>
            <w:tcW w:w="563" w:type="pct"/>
            <w:tcBorders>
              <w:top w:val="nil"/>
              <w:left w:val="nil"/>
              <w:bottom w:val="nil"/>
              <w:right w:val="nil"/>
            </w:tcBorders>
            <w:shd w:val="clear" w:color="auto" w:fill="auto"/>
            <w:vAlign w:val="center"/>
            <w:hideMark/>
          </w:tcPr>
          <w:p w:rsidR="00751C29" w:rsidRPr="00751C29" w:rsidRDefault="00751C29" w:rsidP="00751C29">
            <w:pPr>
              <w:spacing w:after="0" w:line="240" w:lineRule="auto"/>
              <w:rPr>
                <w:rFonts w:ascii="Sylfaen" w:eastAsia="Times New Roman" w:hAnsi="Sylfaen" w:cs="Calibri"/>
                <w:sz w:val="20"/>
                <w:szCs w:val="20"/>
              </w:rPr>
            </w:pPr>
          </w:p>
        </w:tc>
        <w:tc>
          <w:tcPr>
            <w:tcW w:w="563" w:type="pct"/>
            <w:tcBorders>
              <w:top w:val="nil"/>
              <w:left w:val="nil"/>
              <w:bottom w:val="nil"/>
              <w:right w:val="nil"/>
            </w:tcBorders>
            <w:shd w:val="clear" w:color="auto" w:fill="auto"/>
            <w:vAlign w:val="center"/>
            <w:hideMark/>
          </w:tcPr>
          <w:p w:rsidR="00751C29" w:rsidRPr="00751C29" w:rsidRDefault="00751C29" w:rsidP="00751C29">
            <w:pPr>
              <w:spacing w:after="0" w:line="240" w:lineRule="auto"/>
              <w:rPr>
                <w:rFonts w:ascii="Times New Roman" w:eastAsia="Times New Roman" w:hAnsi="Times New Roman"/>
                <w:sz w:val="20"/>
                <w:szCs w:val="20"/>
              </w:rPr>
            </w:pPr>
          </w:p>
        </w:tc>
        <w:tc>
          <w:tcPr>
            <w:tcW w:w="563" w:type="pct"/>
            <w:tcBorders>
              <w:top w:val="nil"/>
              <w:left w:val="nil"/>
              <w:bottom w:val="nil"/>
              <w:right w:val="nil"/>
            </w:tcBorders>
            <w:shd w:val="clear" w:color="auto" w:fill="auto"/>
            <w:vAlign w:val="center"/>
            <w:hideMark/>
          </w:tcPr>
          <w:p w:rsidR="00751C29" w:rsidRPr="00751C29" w:rsidRDefault="00751C29" w:rsidP="00751C29">
            <w:pPr>
              <w:spacing w:after="0" w:line="240" w:lineRule="auto"/>
              <w:rPr>
                <w:rFonts w:ascii="Times New Roman" w:eastAsia="Times New Roman" w:hAnsi="Times New Roman"/>
                <w:sz w:val="20"/>
                <w:szCs w:val="20"/>
              </w:rPr>
            </w:pPr>
          </w:p>
        </w:tc>
        <w:tc>
          <w:tcPr>
            <w:tcW w:w="563" w:type="pct"/>
            <w:tcBorders>
              <w:top w:val="nil"/>
              <w:left w:val="nil"/>
              <w:bottom w:val="nil"/>
              <w:right w:val="nil"/>
            </w:tcBorders>
            <w:shd w:val="clear" w:color="auto" w:fill="auto"/>
            <w:vAlign w:val="center"/>
            <w:hideMark/>
          </w:tcPr>
          <w:p w:rsidR="00751C29" w:rsidRPr="00751C29" w:rsidRDefault="00751C29" w:rsidP="00751C29">
            <w:pPr>
              <w:spacing w:after="0" w:line="240" w:lineRule="auto"/>
              <w:rPr>
                <w:rFonts w:ascii="Times New Roman" w:eastAsia="Times New Roman" w:hAnsi="Times New Roman"/>
                <w:sz w:val="20"/>
                <w:szCs w:val="20"/>
              </w:rPr>
            </w:pPr>
          </w:p>
        </w:tc>
        <w:tc>
          <w:tcPr>
            <w:tcW w:w="563" w:type="pct"/>
            <w:tcBorders>
              <w:top w:val="nil"/>
              <w:left w:val="nil"/>
              <w:bottom w:val="nil"/>
              <w:right w:val="nil"/>
            </w:tcBorders>
            <w:shd w:val="clear" w:color="auto" w:fill="auto"/>
            <w:noWrap/>
            <w:vAlign w:val="center"/>
            <w:hideMark/>
          </w:tcPr>
          <w:p w:rsidR="00751C29" w:rsidRPr="00751C29" w:rsidRDefault="00751C29" w:rsidP="00751C29">
            <w:pPr>
              <w:spacing w:after="0" w:line="240" w:lineRule="auto"/>
              <w:rPr>
                <w:rFonts w:ascii="Times New Roman" w:eastAsia="Times New Roman" w:hAnsi="Times New Roman"/>
                <w:sz w:val="20"/>
                <w:szCs w:val="20"/>
              </w:rPr>
            </w:pPr>
          </w:p>
        </w:tc>
        <w:tc>
          <w:tcPr>
            <w:tcW w:w="711" w:type="pct"/>
            <w:tcBorders>
              <w:top w:val="nil"/>
              <w:left w:val="nil"/>
              <w:bottom w:val="nil"/>
              <w:right w:val="single" w:sz="8" w:space="0" w:color="auto"/>
            </w:tcBorders>
            <w:shd w:val="clear" w:color="auto" w:fill="auto"/>
            <w:noWrap/>
            <w:vAlign w:val="center"/>
            <w:hideMark/>
          </w:tcPr>
          <w:p w:rsidR="00751C29" w:rsidRPr="00751C29" w:rsidRDefault="00751C29" w:rsidP="00751C29">
            <w:pPr>
              <w:spacing w:after="0" w:line="240" w:lineRule="auto"/>
              <w:rPr>
                <w:rFonts w:ascii="Sylfaen" w:eastAsia="Times New Roman" w:hAnsi="Sylfaen" w:cs="Calibri"/>
                <w:sz w:val="20"/>
                <w:szCs w:val="20"/>
              </w:rPr>
            </w:pPr>
            <w:r w:rsidRPr="00751C29">
              <w:rPr>
                <w:rFonts w:ascii="Sylfaen" w:eastAsia="Times New Roman" w:hAnsi="Sylfaen" w:cs="Calibri"/>
                <w:sz w:val="20"/>
                <w:szCs w:val="20"/>
              </w:rPr>
              <w:t> </w:t>
            </w:r>
          </w:p>
        </w:tc>
      </w:tr>
      <w:tr w:rsidR="00751C29" w:rsidRPr="00751C29" w:rsidTr="00751C29">
        <w:trPr>
          <w:trHeight w:val="585"/>
        </w:trPr>
        <w:tc>
          <w:tcPr>
            <w:tcW w:w="1472"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rPr>
                <w:rFonts w:ascii="Sylfaen" w:eastAsia="Times New Roman" w:hAnsi="Sylfaen" w:cs="Calibri"/>
                <w:b/>
                <w:bCs/>
                <w:sz w:val="20"/>
                <w:szCs w:val="20"/>
              </w:rPr>
            </w:pPr>
            <w:r w:rsidRPr="00751C29">
              <w:rPr>
                <w:rFonts w:ascii="Sylfaen" w:eastAsia="Times New Roman" w:hAnsi="Sylfaen" w:cs="Calibri"/>
                <w:b/>
                <w:bCs/>
                <w:sz w:val="20"/>
                <w:szCs w:val="20"/>
              </w:rPr>
              <w:t>თუ ქვეპროგრამა ახალია, ვინ წარმოადგინა?</w:t>
            </w:r>
          </w:p>
        </w:tc>
        <w:tc>
          <w:tcPr>
            <w:tcW w:w="1127" w:type="pct"/>
            <w:gridSpan w:val="2"/>
            <w:tcBorders>
              <w:top w:val="single" w:sz="4" w:space="0" w:color="auto"/>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b/>
                <w:bCs/>
                <w:sz w:val="20"/>
                <w:szCs w:val="20"/>
              </w:rPr>
            </w:pPr>
            <w:r w:rsidRPr="00751C29">
              <w:rPr>
                <w:rFonts w:ascii="Sylfaen" w:eastAsia="Times New Roman" w:hAnsi="Sylfaen" w:cs="Calibri"/>
                <w:b/>
                <w:bCs/>
                <w:sz w:val="20"/>
                <w:szCs w:val="20"/>
              </w:rPr>
              <w:t> </w:t>
            </w:r>
          </w:p>
        </w:tc>
        <w:tc>
          <w:tcPr>
            <w:tcW w:w="563" w:type="pct"/>
            <w:tcBorders>
              <w:top w:val="nil"/>
              <w:left w:val="nil"/>
              <w:bottom w:val="nil"/>
              <w:right w:val="nil"/>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b/>
                <w:bCs/>
                <w:sz w:val="20"/>
                <w:szCs w:val="20"/>
              </w:rPr>
            </w:pPr>
          </w:p>
        </w:tc>
        <w:tc>
          <w:tcPr>
            <w:tcW w:w="563" w:type="pct"/>
            <w:tcBorders>
              <w:top w:val="nil"/>
              <w:left w:val="nil"/>
              <w:bottom w:val="nil"/>
              <w:right w:val="nil"/>
            </w:tcBorders>
            <w:shd w:val="clear" w:color="auto" w:fill="auto"/>
            <w:vAlign w:val="center"/>
            <w:hideMark/>
          </w:tcPr>
          <w:p w:rsidR="00751C29" w:rsidRPr="00751C29" w:rsidRDefault="00751C29" w:rsidP="00751C29">
            <w:pPr>
              <w:spacing w:after="0" w:line="240" w:lineRule="auto"/>
              <w:jc w:val="center"/>
              <w:rPr>
                <w:rFonts w:ascii="Times New Roman" w:eastAsia="Times New Roman" w:hAnsi="Times New Roman"/>
                <w:sz w:val="20"/>
                <w:szCs w:val="20"/>
              </w:rPr>
            </w:pPr>
          </w:p>
        </w:tc>
        <w:tc>
          <w:tcPr>
            <w:tcW w:w="563" w:type="pct"/>
            <w:tcBorders>
              <w:top w:val="nil"/>
              <w:left w:val="nil"/>
              <w:bottom w:val="nil"/>
              <w:right w:val="nil"/>
            </w:tcBorders>
            <w:shd w:val="clear" w:color="auto" w:fill="auto"/>
            <w:vAlign w:val="center"/>
            <w:hideMark/>
          </w:tcPr>
          <w:p w:rsidR="00751C29" w:rsidRPr="00751C29" w:rsidRDefault="00751C29" w:rsidP="00751C29">
            <w:pPr>
              <w:spacing w:after="0" w:line="240" w:lineRule="auto"/>
              <w:rPr>
                <w:rFonts w:ascii="Times New Roman" w:eastAsia="Times New Roman" w:hAnsi="Times New Roman"/>
                <w:sz w:val="20"/>
                <w:szCs w:val="20"/>
              </w:rPr>
            </w:pPr>
          </w:p>
        </w:tc>
        <w:tc>
          <w:tcPr>
            <w:tcW w:w="711" w:type="pct"/>
            <w:tcBorders>
              <w:top w:val="nil"/>
              <w:left w:val="nil"/>
              <w:bottom w:val="nil"/>
              <w:right w:val="single" w:sz="8" w:space="0" w:color="auto"/>
            </w:tcBorders>
            <w:shd w:val="clear" w:color="auto" w:fill="auto"/>
            <w:noWrap/>
            <w:vAlign w:val="center"/>
            <w:hideMark/>
          </w:tcPr>
          <w:p w:rsidR="00751C29" w:rsidRPr="00751C29" w:rsidRDefault="00751C29" w:rsidP="00751C29">
            <w:pPr>
              <w:spacing w:after="0" w:line="240" w:lineRule="auto"/>
              <w:rPr>
                <w:rFonts w:ascii="Sylfaen" w:eastAsia="Times New Roman" w:hAnsi="Sylfaen" w:cs="Calibri"/>
                <w:sz w:val="20"/>
                <w:szCs w:val="20"/>
              </w:rPr>
            </w:pPr>
            <w:r w:rsidRPr="00751C29">
              <w:rPr>
                <w:rFonts w:ascii="Sylfaen" w:eastAsia="Times New Roman" w:hAnsi="Sylfaen" w:cs="Calibri"/>
                <w:sz w:val="20"/>
                <w:szCs w:val="20"/>
              </w:rPr>
              <w:t> </w:t>
            </w:r>
          </w:p>
        </w:tc>
      </w:tr>
      <w:tr w:rsidR="00751C29" w:rsidRPr="00751C29" w:rsidTr="00751C29">
        <w:trPr>
          <w:trHeight w:val="360"/>
        </w:trPr>
        <w:tc>
          <w:tcPr>
            <w:tcW w:w="2035" w:type="pct"/>
            <w:gridSpan w:val="3"/>
            <w:tcBorders>
              <w:top w:val="nil"/>
              <w:left w:val="single" w:sz="8" w:space="0" w:color="auto"/>
              <w:bottom w:val="nil"/>
              <w:right w:val="nil"/>
            </w:tcBorders>
            <w:shd w:val="clear" w:color="auto" w:fill="auto"/>
            <w:vAlign w:val="center"/>
            <w:hideMark/>
          </w:tcPr>
          <w:p w:rsidR="00751C29" w:rsidRPr="00751C29" w:rsidRDefault="00751C29" w:rsidP="00751C29">
            <w:pPr>
              <w:spacing w:after="0" w:line="240" w:lineRule="auto"/>
              <w:rPr>
                <w:rFonts w:ascii="Sylfaen" w:eastAsia="Times New Roman" w:hAnsi="Sylfaen" w:cs="Calibri"/>
                <w:b/>
                <w:bCs/>
                <w:sz w:val="20"/>
                <w:szCs w:val="20"/>
              </w:rPr>
            </w:pPr>
            <w:r w:rsidRPr="00751C29">
              <w:rPr>
                <w:rFonts w:ascii="Sylfaen" w:eastAsia="Times New Roman" w:hAnsi="Sylfaen" w:cs="Calibri"/>
                <w:b/>
                <w:bCs/>
                <w:sz w:val="20"/>
                <w:szCs w:val="20"/>
              </w:rPr>
              <w:t>ქვეპროგრამის განმახორციელებელი:</w:t>
            </w:r>
          </w:p>
        </w:tc>
        <w:tc>
          <w:tcPr>
            <w:tcW w:w="563" w:type="pct"/>
            <w:tcBorders>
              <w:top w:val="nil"/>
              <w:left w:val="nil"/>
              <w:bottom w:val="nil"/>
              <w:right w:val="nil"/>
            </w:tcBorders>
            <w:shd w:val="clear" w:color="auto" w:fill="auto"/>
            <w:vAlign w:val="center"/>
            <w:hideMark/>
          </w:tcPr>
          <w:p w:rsidR="00751C29" w:rsidRPr="00751C29" w:rsidRDefault="00751C29" w:rsidP="00751C29">
            <w:pPr>
              <w:spacing w:after="0" w:line="240" w:lineRule="auto"/>
              <w:rPr>
                <w:rFonts w:ascii="Sylfaen" w:eastAsia="Times New Roman" w:hAnsi="Sylfaen" w:cs="Calibri"/>
                <w:b/>
                <w:bCs/>
                <w:sz w:val="20"/>
                <w:szCs w:val="20"/>
              </w:rPr>
            </w:pPr>
          </w:p>
        </w:tc>
        <w:tc>
          <w:tcPr>
            <w:tcW w:w="563" w:type="pct"/>
            <w:tcBorders>
              <w:top w:val="nil"/>
              <w:left w:val="nil"/>
              <w:bottom w:val="nil"/>
              <w:right w:val="nil"/>
            </w:tcBorders>
            <w:shd w:val="clear" w:color="auto" w:fill="auto"/>
            <w:vAlign w:val="center"/>
            <w:hideMark/>
          </w:tcPr>
          <w:p w:rsidR="00751C29" w:rsidRPr="00751C29" w:rsidRDefault="00751C29" w:rsidP="00751C29">
            <w:pPr>
              <w:spacing w:after="0" w:line="240" w:lineRule="auto"/>
              <w:rPr>
                <w:rFonts w:ascii="Times New Roman" w:eastAsia="Times New Roman" w:hAnsi="Times New Roman"/>
                <w:sz w:val="20"/>
                <w:szCs w:val="20"/>
              </w:rPr>
            </w:pPr>
          </w:p>
        </w:tc>
        <w:tc>
          <w:tcPr>
            <w:tcW w:w="563" w:type="pct"/>
            <w:tcBorders>
              <w:top w:val="nil"/>
              <w:left w:val="nil"/>
              <w:bottom w:val="nil"/>
              <w:right w:val="nil"/>
            </w:tcBorders>
            <w:shd w:val="clear" w:color="auto" w:fill="auto"/>
            <w:vAlign w:val="center"/>
            <w:hideMark/>
          </w:tcPr>
          <w:p w:rsidR="00751C29" w:rsidRPr="00751C29" w:rsidRDefault="00751C29" w:rsidP="00751C29">
            <w:pPr>
              <w:spacing w:after="0" w:line="240" w:lineRule="auto"/>
              <w:rPr>
                <w:rFonts w:ascii="Times New Roman" w:eastAsia="Times New Roman" w:hAnsi="Times New Roman"/>
                <w:sz w:val="20"/>
                <w:szCs w:val="20"/>
              </w:rPr>
            </w:pPr>
          </w:p>
        </w:tc>
        <w:tc>
          <w:tcPr>
            <w:tcW w:w="563" w:type="pct"/>
            <w:tcBorders>
              <w:top w:val="nil"/>
              <w:left w:val="nil"/>
              <w:bottom w:val="nil"/>
              <w:right w:val="nil"/>
            </w:tcBorders>
            <w:shd w:val="clear" w:color="auto" w:fill="auto"/>
            <w:noWrap/>
            <w:vAlign w:val="center"/>
            <w:hideMark/>
          </w:tcPr>
          <w:p w:rsidR="00751C29" w:rsidRPr="00751C29" w:rsidRDefault="00751C29" w:rsidP="00751C29">
            <w:pPr>
              <w:spacing w:after="0" w:line="240" w:lineRule="auto"/>
              <w:rPr>
                <w:rFonts w:ascii="Times New Roman" w:eastAsia="Times New Roman" w:hAnsi="Times New Roman"/>
                <w:sz w:val="20"/>
                <w:szCs w:val="20"/>
              </w:rPr>
            </w:pPr>
          </w:p>
        </w:tc>
        <w:tc>
          <w:tcPr>
            <w:tcW w:w="711" w:type="pct"/>
            <w:tcBorders>
              <w:top w:val="nil"/>
              <w:left w:val="nil"/>
              <w:bottom w:val="nil"/>
              <w:right w:val="single" w:sz="8" w:space="0" w:color="auto"/>
            </w:tcBorders>
            <w:shd w:val="clear" w:color="auto" w:fill="auto"/>
            <w:noWrap/>
            <w:vAlign w:val="center"/>
            <w:hideMark/>
          </w:tcPr>
          <w:p w:rsidR="00751C29" w:rsidRPr="00751C29" w:rsidRDefault="00751C29" w:rsidP="00751C29">
            <w:pPr>
              <w:spacing w:after="0" w:line="240" w:lineRule="auto"/>
              <w:rPr>
                <w:rFonts w:ascii="Sylfaen" w:eastAsia="Times New Roman" w:hAnsi="Sylfaen" w:cs="Calibri"/>
                <w:sz w:val="20"/>
                <w:szCs w:val="20"/>
              </w:rPr>
            </w:pPr>
            <w:r w:rsidRPr="00751C29">
              <w:rPr>
                <w:rFonts w:ascii="Sylfaen" w:eastAsia="Times New Roman" w:hAnsi="Sylfaen" w:cs="Calibri"/>
                <w:sz w:val="20"/>
                <w:szCs w:val="20"/>
              </w:rPr>
              <w:t> </w:t>
            </w:r>
          </w:p>
        </w:tc>
      </w:tr>
      <w:tr w:rsidR="00751C29" w:rsidRPr="00751C29" w:rsidTr="00751C29">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51C29" w:rsidRPr="00751C29" w:rsidRDefault="00751C29" w:rsidP="00751C29">
            <w:pPr>
              <w:spacing w:after="0" w:line="240" w:lineRule="auto"/>
              <w:rPr>
                <w:rFonts w:ascii="Sylfaen" w:eastAsia="Times New Roman" w:hAnsi="Sylfaen" w:cs="Calibri"/>
                <w:b/>
                <w:bCs/>
                <w:sz w:val="20"/>
                <w:szCs w:val="20"/>
              </w:rPr>
            </w:pPr>
            <w:r w:rsidRPr="00751C29">
              <w:rPr>
                <w:rFonts w:ascii="Sylfaen" w:eastAsia="Times New Roman" w:hAnsi="Sylfaen" w:cs="Calibri"/>
                <w:b/>
                <w:bCs/>
                <w:sz w:val="20"/>
                <w:szCs w:val="20"/>
              </w:rPr>
              <w:t>ააიპ ბორჯომის დასუფთავება და კეთილმოწყობა</w:t>
            </w:r>
          </w:p>
        </w:tc>
      </w:tr>
      <w:tr w:rsidR="00751C29" w:rsidRPr="00751C29" w:rsidTr="00751C29">
        <w:trPr>
          <w:trHeight w:val="360"/>
        </w:trPr>
        <w:tc>
          <w:tcPr>
            <w:tcW w:w="2035" w:type="pct"/>
            <w:gridSpan w:val="3"/>
            <w:tcBorders>
              <w:top w:val="nil"/>
              <w:left w:val="single" w:sz="8" w:space="0" w:color="auto"/>
              <w:bottom w:val="nil"/>
              <w:right w:val="nil"/>
            </w:tcBorders>
            <w:shd w:val="clear" w:color="auto" w:fill="auto"/>
            <w:vAlign w:val="center"/>
            <w:hideMark/>
          </w:tcPr>
          <w:p w:rsidR="00751C29" w:rsidRPr="00751C29" w:rsidRDefault="00751C29" w:rsidP="00751C29">
            <w:pPr>
              <w:spacing w:after="0" w:line="240" w:lineRule="auto"/>
              <w:rPr>
                <w:rFonts w:ascii="Sylfaen" w:eastAsia="Times New Roman" w:hAnsi="Sylfaen" w:cs="Calibri"/>
                <w:b/>
                <w:bCs/>
                <w:sz w:val="20"/>
                <w:szCs w:val="20"/>
              </w:rPr>
            </w:pPr>
            <w:r w:rsidRPr="00751C29">
              <w:rPr>
                <w:rFonts w:ascii="Sylfaen" w:eastAsia="Times New Roman" w:hAnsi="Sylfaen" w:cs="Calibri"/>
                <w:b/>
                <w:bCs/>
                <w:sz w:val="20"/>
                <w:szCs w:val="20"/>
              </w:rPr>
              <w:t>დაფინანსების წყარო</w:t>
            </w:r>
          </w:p>
        </w:tc>
        <w:tc>
          <w:tcPr>
            <w:tcW w:w="563" w:type="pct"/>
            <w:tcBorders>
              <w:top w:val="nil"/>
              <w:left w:val="nil"/>
              <w:bottom w:val="nil"/>
              <w:right w:val="nil"/>
            </w:tcBorders>
            <w:shd w:val="clear" w:color="auto" w:fill="auto"/>
            <w:vAlign w:val="center"/>
            <w:hideMark/>
          </w:tcPr>
          <w:p w:rsidR="00751C29" w:rsidRPr="00751C29" w:rsidRDefault="00751C29" w:rsidP="00751C29">
            <w:pPr>
              <w:spacing w:after="0" w:line="240" w:lineRule="auto"/>
              <w:rPr>
                <w:rFonts w:ascii="Sylfaen" w:eastAsia="Times New Roman" w:hAnsi="Sylfaen" w:cs="Calibri"/>
                <w:b/>
                <w:bCs/>
                <w:sz w:val="20"/>
                <w:szCs w:val="20"/>
              </w:rPr>
            </w:pPr>
          </w:p>
        </w:tc>
        <w:tc>
          <w:tcPr>
            <w:tcW w:w="563" w:type="pct"/>
            <w:tcBorders>
              <w:top w:val="nil"/>
              <w:left w:val="nil"/>
              <w:bottom w:val="nil"/>
              <w:right w:val="nil"/>
            </w:tcBorders>
            <w:shd w:val="clear" w:color="auto" w:fill="auto"/>
            <w:vAlign w:val="center"/>
            <w:hideMark/>
          </w:tcPr>
          <w:p w:rsidR="00751C29" w:rsidRPr="00751C29" w:rsidRDefault="00751C29" w:rsidP="00751C29">
            <w:pPr>
              <w:spacing w:after="0" w:line="240" w:lineRule="auto"/>
              <w:rPr>
                <w:rFonts w:ascii="Times New Roman" w:eastAsia="Times New Roman" w:hAnsi="Times New Roman"/>
                <w:sz w:val="20"/>
                <w:szCs w:val="20"/>
              </w:rPr>
            </w:pPr>
          </w:p>
        </w:tc>
        <w:tc>
          <w:tcPr>
            <w:tcW w:w="563" w:type="pct"/>
            <w:tcBorders>
              <w:top w:val="nil"/>
              <w:left w:val="nil"/>
              <w:bottom w:val="nil"/>
              <w:right w:val="nil"/>
            </w:tcBorders>
            <w:shd w:val="clear" w:color="auto" w:fill="auto"/>
            <w:vAlign w:val="center"/>
            <w:hideMark/>
          </w:tcPr>
          <w:p w:rsidR="00751C29" w:rsidRPr="00751C29" w:rsidRDefault="00751C29" w:rsidP="00751C29">
            <w:pPr>
              <w:spacing w:after="0" w:line="240" w:lineRule="auto"/>
              <w:rPr>
                <w:rFonts w:ascii="Times New Roman" w:eastAsia="Times New Roman" w:hAnsi="Times New Roman"/>
                <w:sz w:val="20"/>
                <w:szCs w:val="20"/>
              </w:rPr>
            </w:pPr>
          </w:p>
        </w:tc>
        <w:tc>
          <w:tcPr>
            <w:tcW w:w="563" w:type="pct"/>
            <w:tcBorders>
              <w:top w:val="nil"/>
              <w:left w:val="nil"/>
              <w:bottom w:val="nil"/>
              <w:right w:val="nil"/>
            </w:tcBorders>
            <w:shd w:val="clear" w:color="auto" w:fill="auto"/>
            <w:noWrap/>
            <w:vAlign w:val="center"/>
            <w:hideMark/>
          </w:tcPr>
          <w:p w:rsidR="00751C29" w:rsidRPr="00751C29" w:rsidRDefault="00751C29" w:rsidP="00751C29">
            <w:pPr>
              <w:spacing w:after="0" w:line="240" w:lineRule="auto"/>
              <w:rPr>
                <w:rFonts w:ascii="Times New Roman" w:eastAsia="Times New Roman" w:hAnsi="Times New Roman"/>
                <w:sz w:val="20"/>
                <w:szCs w:val="20"/>
              </w:rPr>
            </w:pPr>
          </w:p>
        </w:tc>
        <w:tc>
          <w:tcPr>
            <w:tcW w:w="711" w:type="pct"/>
            <w:tcBorders>
              <w:top w:val="nil"/>
              <w:left w:val="nil"/>
              <w:bottom w:val="nil"/>
              <w:right w:val="single" w:sz="8" w:space="0" w:color="auto"/>
            </w:tcBorders>
            <w:shd w:val="clear" w:color="auto" w:fill="auto"/>
            <w:noWrap/>
            <w:vAlign w:val="center"/>
            <w:hideMark/>
          </w:tcPr>
          <w:p w:rsidR="00751C29" w:rsidRPr="00751C29" w:rsidRDefault="00751C29" w:rsidP="00751C29">
            <w:pPr>
              <w:spacing w:after="0" w:line="240" w:lineRule="auto"/>
              <w:rPr>
                <w:rFonts w:ascii="Sylfaen" w:eastAsia="Times New Roman" w:hAnsi="Sylfaen" w:cs="Calibri"/>
                <w:sz w:val="20"/>
                <w:szCs w:val="20"/>
              </w:rPr>
            </w:pPr>
            <w:r w:rsidRPr="00751C29">
              <w:rPr>
                <w:rFonts w:ascii="Sylfaen" w:eastAsia="Times New Roman" w:hAnsi="Sylfaen" w:cs="Calibri"/>
                <w:sz w:val="20"/>
                <w:szCs w:val="20"/>
              </w:rPr>
              <w:t> </w:t>
            </w:r>
          </w:p>
        </w:tc>
      </w:tr>
      <w:tr w:rsidR="00751C29" w:rsidRPr="00751C29" w:rsidTr="00751C29">
        <w:trPr>
          <w:trHeight w:val="360"/>
        </w:trPr>
        <w:tc>
          <w:tcPr>
            <w:tcW w:w="2035" w:type="pct"/>
            <w:gridSpan w:val="3"/>
            <w:tcBorders>
              <w:top w:val="single" w:sz="4" w:space="0" w:color="auto"/>
              <w:left w:val="single" w:sz="8" w:space="0" w:color="auto"/>
              <w:bottom w:val="nil"/>
              <w:right w:val="single" w:sz="4" w:space="0" w:color="000000"/>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დასახელება</w:t>
            </w:r>
          </w:p>
        </w:tc>
        <w:tc>
          <w:tcPr>
            <w:tcW w:w="563" w:type="pct"/>
            <w:tcBorders>
              <w:top w:val="single" w:sz="4" w:space="0" w:color="auto"/>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2022 წელი</w:t>
            </w:r>
          </w:p>
        </w:tc>
        <w:tc>
          <w:tcPr>
            <w:tcW w:w="563" w:type="pct"/>
            <w:tcBorders>
              <w:top w:val="single" w:sz="4" w:space="0" w:color="auto"/>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2023 წელი</w:t>
            </w:r>
          </w:p>
        </w:tc>
        <w:tc>
          <w:tcPr>
            <w:tcW w:w="563" w:type="pct"/>
            <w:tcBorders>
              <w:top w:val="single" w:sz="4" w:space="0" w:color="auto"/>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2024 წელი</w:t>
            </w:r>
          </w:p>
        </w:tc>
        <w:tc>
          <w:tcPr>
            <w:tcW w:w="563" w:type="pct"/>
            <w:tcBorders>
              <w:top w:val="single" w:sz="4" w:space="0" w:color="auto"/>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2025 წელი</w:t>
            </w:r>
          </w:p>
        </w:tc>
        <w:tc>
          <w:tcPr>
            <w:tcW w:w="711" w:type="pct"/>
            <w:tcBorders>
              <w:top w:val="single" w:sz="4" w:space="0" w:color="auto"/>
              <w:left w:val="nil"/>
              <w:bottom w:val="single" w:sz="4" w:space="0" w:color="auto"/>
              <w:right w:val="single" w:sz="8"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2026 წელი</w:t>
            </w:r>
          </w:p>
        </w:tc>
      </w:tr>
      <w:tr w:rsidR="00751C29" w:rsidRPr="00751C29" w:rsidTr="00751C29">
        <w:trPr>
          <w:trHeight w:val="360"/>
        </w:trPr>
        <w:tc>
          <w:tcPr>
            <w:tcW w:w="2035"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rPr>
                <w:rFonts w:ascii="Sylfaen" w:eastAsia="Times New Roman" w:hAnsi="Sylfaen" w:cs="Calibri"/>
                <w:sz w:val="20"/>
                <w:szCs w:val="20"/>
              </w:rPr>
            </w:pPr>
            <w:r w:rsidRPr="00751C29">
              <w:rPr>
                <w:rFonts w:ascii="Sylfaen" w:eastAsia="Times New Roman" w:hAnsi="Sylfaen" w:cs="Calibri"/>
                <w:sz w:val="20"/>
                <w:szCs w:val="20"/>
              </w:rPr>
              <w:t>მუნიციპალური ბიუჯეტი</w:t>
            </w:r>
          </w:p>
        </w:tc>
        <w:tc>
          <w:tcPr>
            <w:tcW w:w="563"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xml:space="preserve">            247,895.20 </w:t>
            </w:r>
          </w:p>
        </w:tc>
        <w:tc>
          <w:tcPr>
            <w:tcW w:w="563"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xml:space="preserve">            236,696.00 </w:t>
            </w:r>
          </w:p>
        </w:tc>
        <w:tc>
          <w:tcPr>
            <w:tcW w:w="563"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xml:space="preserve">            236,696.00 </w:t>
            </w:r>
          </w:p>
        </w:tc>
        <w:tc>
          <w:tcPr>
            <w:tcW w:w="563"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xml:space="preserve">            236,696.00 </w:t>
            </w:r>
          </w:p>
        </w:tc>
        <w:tc>
          <w:tcPr>
            <w:tcW w:w="711" w:type="pct"/>
            <w:tcBorders>
              <w:top w:val="nil"/>
              <w:left w:val="nil"/>
              <w:bottom w:val="single" w:sz="4" w:space="0" w:color="auto"/>
              <w:right w:val="single" w:sz="8"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xml:space="preserve">                     236,696.00 </w:t>
            </w:r>
          </w:p>
        </w:tc>
      </w:tr>
      <w:tr w:rsidR="00751C29" w:rsidRPr="00751C29" w:rsidTr="00751C29">
        <w:trPr>
          <w:trHeight w:val="360"/>
        </w:trPr>
        <w:tc>
          <w:tcPr>
            <w:tcW w:w="2035"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rPr>
                <w:rFonts w:ascii="Sylfaen" w:eastAsia="Times New Roman" w:hAnsi="Sylfaen" w:cs="Calibri"/>
                <w:sz w:val="20"/>
                <w:szCs w:val="20"/>
              </w:rPr>
            </w:pPr>
            <w:r w:rsidRPr="00751C29">
              <w:rPr>
                <w:rFonts w:ascii="Sylfaen" w:eastAsia="Times New Roman" w:hAnsi="Sylfaen" w:cs="Calibri"/>
                <w:sz w:val="20"/>
                <w:szCs w:val="20"/>
              </w:rPr>
              <w:lastRenderedPageBreak/>
              <w:t>სახელმწიფო ბიუჯეტი</w:t>
            </w:r>
          </w:p>
        </w:tc>
        <w:tc>
          <w:tcPr>
            <w:tcW w:w="563"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xml:space="preserve">                             -   </w:t>
            </w:r>
          </w:p>
        </w:tc>
        <w:tc>
          <w:tcPr>
            <w:tcW w:w="563"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w:t>
            </w:r>
          </w:p>
        </w:tc>
        <w:tc>
          <w:tcPr>
            <w:tcW w:w="563"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xml:space="preserve">                             -   </w:t>
            </w:r>
          </w:p>
        </w:tc>
        <w:tc>
          <w:tcPr>
            <w:tcW w:w="563"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xml:space="preserve">                             -   </w:t>
            </w:r>
          </w:p>
        </w:tc>
        <w:tc>
          <w:tcPr>
            <w:tcW w:w="711" w:type="pct"/>
            <w:tcBorders>
              <w:top w:val="nil"/>
              <w:left w:val="nil"/>
              <w:bottom w:val="single" w:sz="4" w:space="0" w:color="auto"/>
              <w:right w:val="single" w:sz="8"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xml:space="preserve">                                      -   </w:t>
            </w:r>
          </w:p>
        </w:tc>
      </w:tr>
      <w:tr w:rsidR="00751C29" w:rsidRPr="00751C29" w:rsidTr="00751C29">
        <w:trPr>
          <w:trHeight w:val="360"/>
        </w:trPr>
        <w:tc>
          <w:tcPr>
            <w:tcW w:w="901" w:type="pct"/>
            <w:tcBorders>
              <w:top w:val="nil"/>
              <w:left w:val="single" w:sz="8" w:space="0" w:color="auto"/>
              <w:bottom w:val="single" w:sz="4" w:space="0" w:color="auto"/>
              <w:right w:val="nil"/>
            </w:tcBorders>
            <w:shd w:val="clear" w:color="auto" w:fill="auto"/>
            <w:vAlign w:val="center"/>
            <w:hideMark/>
          </w:tcPr>
          <w:p w:rsidR="00751C29" w:rsidRPr="00751C29" w:rsidRDefault="00751C29" w:rsidP="00751C29">
            <w:pPr>
              <w:spacing w:after="0" w:line="240" w:lineRule="auto"/>
              <w:rPr>
                <w:rFonts w:ascii="Sylfaen" w:eastAsia="Times New Roman" w:hAnsi="Sylfaen" w:cs="Calibri"/>
                <w:sz w:val="20"/>
                <w:szCs w:val="20"/>
              </w:rPr>
            </w:pPr>
            <w:r w:rsidRPr="00751C29">
              <w:rPr>
                <w:rFonts w:ascii="Sylfaen" w:eastAsia="Times New Roman" w:hAnsi="Sylfaen" w:cs="Calibri"/>
                <w:sz w:val="20"/>
                <w:szCs w:val="20"/>
              </w:rPr>
              <w:t>სხვა ......</w:t>
            </w:r>
          </w:p>
        </w:tc>
        <w:tc>
          <w:tcPr>
            <w:tcW w:w="570" w:type="pct"/>
            <w:tcBorders>
              <w:top w:val="nil"/>
              <w:left w:val="nil"/>
              <w:bottom w:val="single" w:sz="4" w:space="0" w:color="auto"/>
              <w:right w:val="nil"/>
            </w:tcBorders>
            <w:shd w:val="clear" w:color="auto" w:fill="auto"/>
            <w:vAlign w:val="center"/>
            <w:hideMark/>
          </w:tcPr>
          <w:p w:rsidR="00751C29" w:rsidRPr="00751C29" w:rsidRDefault="00751C29" w:rsidP="00751C29">
            <w:pPr>
              <w:spacing w:after="0" w:line="240" w:lineRule="auto"/>
              <w:rPr>
                <w:rFonts w:ascii="Sylfaen" w:eastAsia="Times New Roman" w:hAnsi="Sylfaen" w:cs="Calibri"/>
                <w:sz w:val="20"/>
                <w:szCs w:val="20"/>
              </w:rPr>
            </w:pPr>
            <w:r w:rsidRPr="00751C29">
              <w:rPr>
                <w:rFonts w:ascii="Sylfaen" w:eastAsia="Times New Roman" w:hAnsi="Sylfaen" w:cs="Calibri"/>
                <w:sz w:val="20"/>
                <w:szCs w:val="20"/>
              </w:rPr>
              <w:t> </w:t>
            </w:r>
          </w:p>
        </w:tc>
        <w:tc>
          <w:tcPr>
            <w:tcW w:w="563"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rPr>
                <w:rFonts w:ascii="Sylfaen" w:eastAsia="Times New Roman" w:hAnsi="Sylfaen" w:cs="Calibri"/>
                <w:sz w:val="20"/>
                <w:szCs w:val="20"/>
              </w:rPr>
            </w:pPr>
            <w:r w:rsidRPr="00751C29">
              <w:rPr>
                <w:rFonts w:ascii="Sylfaen" w:eastAsia="Times New Roman" w:hAnsi="Sylfaen" w:cs="Calibri"/>
                <w:sz w:val="20"/>
                <w:szCs w:val="20"/>
              </w:rPr>
              <w:t> </w:t>
            </w:r>
          </w:p>
        </w:tc>
        <w:tc>
          <w:tcPr>
            <w:tcW w:w="563"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w:t>
            </w:r>
          </w:p>
        </w:tc>
        <w:tc>
          <w:tcPr>
            <w:tcW w:w="563"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w:t>
            </w:r>
          </w:p>
        </w:tc>
        <w:tc>
          <w:tcPr>
            <w:tcW w:w="563"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w:t>
            </w:r>
          </w:p>
        </w:tc>
        <w:tc>
          <w:tcPr>
            <w:tcW w:w="563"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w:t>
            </w:r>
          </w:p>
        </w:tc>
        <w:tc>
          <w:tcPr>
            <w:tcW w:w="711" w:type="pct"/>
            <w:tcBorders>
              <w:top w:val="nil"/>
              <w:left w:val="nil"/>
              <w:bottom w:val="single" w:sz="4" w:space="0" w:color="auto"/>
              <w:right w:val="single" w:sz="8"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w:t>
            </w:r>
          </w:p>
        </w:tc>
      </w:tr>
      <w:tr w:rsidR="00751C29" w:rsidRPr="00751C29" w:rsidTr="00751C29">
        <w:trPr>
          <w:trHeight w:val="360"/>
        </w:trPr>
        <w:tc>
          <w:tcPr>
            <w:tcW w:w="2035"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b/>
                <w:bCs/>
                <w:sz w:val="20"/>
                <w:szCs w:val="20"/>
              </w:rPr>
            </w:pPr>
            <w:r w:rsidRPr="00751C29">
              <w:rPr>
                <w:rFonts w:ascii="Sylfaen" w:eastAsia="Times New Roman" w:hAnsi="Sylfaen" w:cs="Calibri"/>
                <w:b/>
                <w:bCs/>
                <w:sz w:val="20"/>
                <w:szCs w:val="20"/>
              </w:rPr>
              <w:t xml:space="preserve">სულ ქვეპროგრამა  </w:t>
            </w:r>
          </w:p>
        </w:tc>
        <w:tc>
          <w:tcPr>
            <w:tcW w:w="563"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b/>
                <w:bCs/>
                <w:sz w:val="20"/>
                <w:szCs w:val="20"/>
              </w:rPr>
            </w:pPr>
            <w:r w:rsidRPr="00751C29">
              <w:rPr>
                <w:rFonts w:ascii="Sylfaen" w:eastAsia="Times New Roman" w:hAnsi="Sylfaen" w:cs="Calibri"/>
                <w:b/>
                <w:bCs/>
                <w:sz w:val="20"/>
                <w:szCs w:val="20"/>
              </w:rPr>
              <w:t xml:space="preserve">      247,895.20 </w:t>
            </w:r>
          </w:p>
        </w:tc>
        <w:tc>
          <w:tcPr>
            <w:tcW w:w="563"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b/>
                <w:bCs/>
                <w:sz w:val="20"/>
                <w:szCs w:val="20"/>
              </w:rPr>
            </w:pPr>
            <w:r w:rsidRPr="00751C29">
              <w:rPr>
                <w:rFonts w:ascii="Sylfaen" w:eastAsia="Times New Roman" w:hAnsi="Sylfaen" w:cs="Calibri"/>
                <w:b/>
                <w:bCs/>
                <w:sz w:val="20"/>
                <w:szCs w:val="20"/>
              </w:rPr>
              <w:t xml:space="preserve">      236,696.00 </w:t>
            </w:r>
          </w:p>
        </w:tc>
        <w:tc>
          <w:tcPr>
            <w:tcW w:w="563"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b/>
                <w:bCs/>
                <w:sz w:val="20"/>
                <w:szCs w:val="20"/>
              </w:rPr>
            </w:pPr>
            <w:r w:rsidRPr="00751C29">
              <w:rPr>
                <w:rFonts w:ascii="Sylfaen" w:eastAsia="Times New Roman" w:hAnsi="Sylfaen" w:cs="Calibri"/>
                <w:b/>
                <w:bCs/>
                <w:sz w:val="20"/>
                <w:szCs w:val="20"/>
              </w:rPr>
              <w:t xml:space="preserve">      236,696.00 </w:t>
            </w:r>
          </w:p>
        </w:tc>
        <w:tc>
          <w:tcPr>
            <w:tcW w:w="563"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b/>
                <w:bCs/>
                <w:sz w:val="20"/>
                <w:szCs w:val="20"/>
              </w:rPr>
            </w:pPr>
            <w:r w:rsidRPr="00751C29">
              <w:rPr>
                <w:rFonts w:ascii="Sylfaen" w:eastAsia="Times New Roman" w:hAnsi="Sylfaen" w:cs="Calibri"/>
                <w:b/>
                <w:bCs/>
                <w:sz w:val="20"/>
                <w:szCs w:val="20"/>
              </w:rPr>
              <w:t xml:space="preserve">      236,696.00 </w:t>
            </w:r>
          </w:p>
        </w:tc>
        <w:tc>
          <w:tcPr>
            <w:tcW w:w="711" w:type="pct"/>
            <w:tcBorders>
              <w:top w:val="nil"/>
              <w:left w:val="nil"/>
              <w:bottom w:val="single" w:sz="4" w:space="0" w:color="auto"/>
              <w:right w:val="single" w:sz="8"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b/>
                <w:bCs/>
                <w:sz w:val="20"/>
                <w:szCs w:val="20"/>
              </w:rPr>
            </w:pPr>
            <w:r w:rsidRPr="00751C29">
              <w:rPr>
                <w:rFonts w:ascii="Sylfaen" w:eastAsia="Times New Roman" w:hAnsi="Sylfaen" w:cs="Calibri"/>
                <w:b/>
                <w:bCs/>
                <w:sz w:val="20"/>
                <w:szCs w:val="20"/>
              </w:rPr>
              <w:t xml:space="preserve">             236,696.00 </w:t>
            </w:r>
          </w:p>
        </w:tc>
      </w:tr>
      <w:tr w:rsidR="00751C29" w:rsidRPr="00751C29" w:rsidTr="00751C29">
        <w:trPr>
          <w:trHeight w:val="1155"/>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751C29" w:rsidRPr="00751C29" w:rsidRDefault="00751C29" w:rsidP="00751C29">
            <w:pPr>
              <w:spacing w:after="0" w:line="240" w:lineRule="auto"/>
              <w:rPr>
                <w:rFonts w:ascii="Sylfaen" w:eastAsia="Times New Roman" w:hAnsi="Sylfaen" w:cs="Calibri"/>
                <w:sz w:val="20"/>
                <w:szCs w:val="20"/>
              </w:rPr>
            </w:pPr>
            <w:r w:rsidRPr="00751C29">
              <w:rPr>
                <w:rFonts w:ascii="Sylfaen" w:eastAsia="Times New Roman" w:hAnsi="Sylfaen" w:cs="Calibri"/>
                <w:sz w:val="20"/>
                <w:szCs w:val="20"/>
              </w:rPr>
              <w:t>მიზანი</w:t>
            </w:r>
            <w:proofErr w:type="gramStart"/>
            <w:r w:rsidRPr="00751C29">
              <w:rPr>
                <w:rFonts w:ascii="Sylfaen" w:eastAsia="Times New Roman" w:hAnsi="Sylfaen" w:cs="Calibri"/>
                <w:sz w:val="20"/>
                <w:szCs w:val="20"/>
              </w:rPr>
              <w:t>-,ბორჯომი</w:t>
            </w:r>
            <w:proofErr w:type="gramEnd"/>
            <w:r w:rsidRPr="00751C29">
              <w:rPr>
                <w:rFonts w:ascii="Sylfaen" w:eastAsia="Times New Roman" w:hAnsi="Sylfaen" w:cs="Calibri"/>
                <w:sz w:val="20"/>
                <w:szCs w:val="20"/>
              </w:rPr>
              <w:t xml:space="preserve"> სისუფთავის ქალაქი"-ბორჯომის მუნიციპალიტეტის მოსახლეობისათვის კეთილსინდისიერი მომსახურეობის გაწევა</w:t>
            </w:r>
          </w:p>
        </w:tc>
      </w:tr>
      <w:tr w:rsidR="00751C29" w:rsidRPr="00751C29" w:rsidTr="00751C29">
        <w:trPr>
          <w:trHeight w:val="360"/>
        </w:trPr>
        <w:tc>
          <w:tcPr>
            <w:tcW w:w="2035" w:type="pct"/>
            <w:gridSpan w:val="3"/>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b/>
                <w:bCs/>
                <w:sz w:val="20"/>
                <w:szCs w:val="20"/>
              </w:rPr>
            </w:pPr>
            <w:r w:rsidRPr="00751C29">
              <w:rPr>
                <w:rFonts w:ascii="Sylfaen" w:eastAsia="Times New Roman" w:hAnsi="Sylfaen" w:cs="Calibri"/>
                <w:b/>
                <w:bCs/>
                <w:sz w:val="20"/>
                <w:szCs w:val="20"/>
              </w:rPr>
              <w:t>დასახელება</w:t>
            </w:r>
          </w:p>
        </w:tc>
        <w:tc>
          <w:tcPr>
            <w:tcW w:w="2254" w:type="pct"/>
            <w:gridSpan w:val="4"/>
            <w:tcBorders>
              <w:top w:val="single" w:sz="4" w:space="0" w:color="auto"/>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საქონელი და მომსახურება 2023 წლისთვის</w:t>
            </w:r>
          </w:p>
        </w:tc>
        <w:tc>
          <w:tcPr>
            <w:tcW w:w="711" w:type="pct"/>
            <w:vMerge w:val="restart"/>
            <w:tcBorders>
              <w:top w:val="nil"/>
              <w:left w:val="single" w:sz="4" w:space="0" w:color="auto"/>
              <w:bottom w:val="single" w:sz="4" w:space="0" w:color="auto"/>
              <w:right w:val="single" w:sz="8"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ეკონომიკური კლასიფიკაციის მუხლი</w:t>
            </w:r>
          </w:p>
        </w:tc>
      </w:tr>
      <w:tr w:rsidR="00751C29" w:rsidRPr="00751C29" w:rsidTr="00751C29">
        <w:trPr>
          <w:trHeight w:val="540"/>
        </w:trPr>
        <w:tc>
          <w:tcPr>
            <w:tcW w:w="2035" w:type="pct"/>
            <w:gridSpan w:val="3"/>
            <w:vMerge/>
            <w:tcBorders>
              <w:top w:val="single" w:sz="4" w:space="0" w:color="auto"/>
              <w:left w:val="single" w:sz="8" w:space="0" w:color="auto"/>
              <w:bottom w:val="single" w:sz="4" w:space="0" w:color="auto"/>
              <w:right w:val="single" w:sz="4" w:space="0" w:color="auto"/>
            </w:tcBorders>
            <w:vAlign w:val="center"/>
            <w:hideMark/>
          </w:tcPr>
          <w:p w:rsidR="00751C29" w:rsidRPr="00751C29" w:rsidRDefault="00751C29" w:rsidP="00751C29">
            <w:pPr>
              <w:spacing w:after="0" w:line="240" w:lineRule="auto"/>
              <w:rPr>
                <w:rFonts w:ascii="Sylfaen" w:eastAsia="Times New Roman" w:hAnsi="Sylfaen" w:cs="Calibri"/>
                <w:b/>
                <w:bCs/>
                <w:sz w:val="20"/>
                <w:szCs w:val="20"/>
              </w:rPr>
            </w:pPr>
          </w:p>
        </w:tc>
        <w:tc>
          <w:tcPr>
            <w:tcW w:w="1127" w:type="pct"/>
            <w:gridSpan w:val="2"/>
            <w:tcBorders>
              <w:top w:val="single" w:sz="4" w:space="0" w:color="auto"/>
              <w:left w:val="nil"/>
              <w:bottom w:val="single" w:sz="4" w:space="0" w:color="auto"/>
              <w:right w:val="single" w:sz="4" w:space="0" w:color="000000"/>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რაოდენობა</w:t>
            </w:r>
          </w:p>
        </w:tc>
        <w:tc>
          <w:tcPr>
            <w:tcW w:w="563"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ერთ. საშ. ფასი</w:t>
            </w:r>
          </w:p>
        </w:tc>
        <w:tc>
          <w:tcPr>
            <w:tcW w:w="563"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სულ (ლარი)</w:t>
            </w:r>
          </w:p>
        </w:tc>
        <w:tc>
          <w:tcPr>
            <w:tcW w:w="711" w:type="pct"/>
            <w:vMerge/>
            <w:tcBorders>
              <w:top w:val="nil"/>
              <w:left w:val="single" w:sz="4" w:space="0" w:color="auto"/>
              <w:bottom w:val="single" w:sz="4" w:space="0" w:color="auto"/>
              <w:right w:val="single" w:sz="8" w:space="0" w:color="auto"/>
            </w:tcBorders>
            <w:vAlign w:val="center"/>
            <w:hideMark/>
          </w:tcPr>
          <w:p w:rsidR="00751C29" w:rsidRPr="00751C29" w:rsidRDefault="00751C29" w:rsidP="00751C29">
            <w:pPr>
              <w:spacing w:after="0" w:line="240" w:lineRule="auto"/>
              <w:rPr>
                <w:rFonts w:ascii="Sylfaen" w:eastAsia="Times New Roman" w:hAnsi="Sylfaen" w:cs="Calibri"/>
                <w:sz w:val="20"/>
                <w:szCs w:val="20"/>
              </w:rPr>
            </w:pPr>
          </w:p>
        </w:tc>
      </w:tr>
      <w:tr w:rsidR="00751C29" w:rsidRPr="00751C29" w:rsidTr="00751C29">
        <w:trPr>
          <w:trHeight w:val="630"/>
        </w:trPr>
        <w:tc>
          <w:tcPr>
            <w:tcW w:w="2035"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751C29" w:rsidRPr="00751C29" w:rsidRDefault="00751C29" w:rsidP="00751C29">
            <w:pPr>
              <w:spacing w:after="0" w:line="240" w:lineRule="auto"/>
              <w:rPr>
                <w:rFonts w:ascii="Sylfaen" w:eastAsia="Times New Roman" w:hAnsi="Sylfaen" w:cs="Calibri"/>
                <w:sz w:val="20"/>
                <w:szCs w:val="20"/>
              </w:rPr>
            </w:pPr>
            <w:r w:rsidRPr="00751C29">
              <w:rPr>
                <w:rFonts w:ascii="Sylfaen" w:eastAsia="Times New Roman" w:hAnsi="Sylfaen" w:cs="Calibri"/>
                <w:sz w:val="20"/>
                <w:szCs w:val="20"/>
              </w:rPr>
              <w:t>შრომის ანაზღაურება</w:t>
            </w:r>
          </w:p>
        </w:tc>
        <w:tc>
          <w:tcPr>
            <w:tcW w:w="1127" w:type="pct"/>
            <w:gridSpan w:val="2"/>
            <w:tcBorders>
              <w:top w:val="single" w:sz="4" w:space="0" w:color="auto"/>
              <w:left w:val="nil"/>
              <w:bottom w:val="single" w:sz="4" w:space="0" w:color="auto"/>
              <w:right w:val="single" w:sz="4" w:space="0" w:color="000000"/>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19</w:t>
            </w:r>
          </w:p>
        </w:tc>
        <w:tc>
          <w:tcPr>
            <w:tcW w:w="563"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w:t>
            </w:r>
          </w:p>
        </w:tc>
        <w:tc>
          <w:tcPr>
            <w:tcW w:w="563"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193200</w:t>
            </w:r>
          </w:p>
        </w:tc>
        <w:tc>
          <w:tcPr>
            <w:tcW w:w="711" w:type="pct"/>
            <w:tcBorders>
              <w:top w:val="nil"/>
              <w:left w:val="nil"/>
              <w:bottom w:val="single" w:sz="4" w:space="0" w:color="auto"/>
              <w:right w:val="single" w:sz="8"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2.1</w:t>
            </w:r>
          </w:p>
        </w:tc>
      </w:tr>
      <w:tr w:rsidR="00751C29" w:rsidRPr="00751C29" w:rsidTr="00751C29">
        <w:trPr>
          <w:trHeight w:val="630"/>
        </w:trPr>
        <w:tc>
          <w:tcPr>
            <w:tcW w:w="2035"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751C29" w:rsidRPr="00751C29" w:rsidRDefault="00751C29" w:rsidP="00751C29">
            <w:pPr>
              <w:spacing w:after="0" w:line="240" w:lineRule="auto"/>
              <w:rPr>
                <w:rFonts w:ascii="Sylfaen" w:eastAsia="Times New Roman" w:hAnsi="Sylfaen" w:cs="Calibri"/>
                <w:sz w:val="20"/>
                <w:szCs w:val="20"/>
              </w:rPr>
            </w:pPr>
            <w:r w:rsidRPr="00751C29">
              <w:rPr>
                <w:rFonts w:ascii="Sylfaen" w:eastAsia="Times New Roman" w:hAnsi="Sylfaen" w:cs="Calibri"/>
                <w:sz w:val="20"/>
                <w:szCs w:val="20"/>
              </w:rPr>
              <w:t>შტატგარეშე</w:t>
            </w:r>
          </w:p>
        </w:tc>
        <w:tc>
          <w:tcPr>
            <w:tcW w:w="1127" w:type="pct"/>
            <w:gridSpan w:val="2"/>
            <w:tcBorders>
              <w:top w:val="single" w:sz="4" w:space="0" w:color="auto"/>
              <w:left w:val="nil"/>
              <w:bottom w:val="single" w:sz="4" w:space="0" w:color="auto"/>
              <w:right w:val="single" w:sz="4" w:space="0" w:color="000000"/>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1</w:t>
            </w:r>
          </w:p>
        </w:tc>
        <w:tc>
          <w:tcPr>
            <w:tcW w:w="563"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w:t>
            </w:r>
          </w:p>
        </w:tc>
        <w:tc>
          <w:tcPr>
            <w:tcW w:w="563"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10800</w:t>
            </w:r>
          </w:p>
        </w:tc>
        <w:tc>
          <w:tcPr>
            <w:tcW w:w="711" w:type="pct"/>
            <w:tcBorders>
              <w:top w:val="nil"/>
              <w:left w:val="nil"/>
              <w:bottom w:val="single" w:sz="4" w:space="0" w:color="auto"/>
              <w:right w:val="single" w:sz="8"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2.2.1</w:t>
            </w:r>
          </w:p>
        </w:tc>
      </w:tr>
      <w:tr w:rsidR="00751C29" w:rsidRPr="00751C29" w:rsidTr="00751C29">
        <w:trPr>
          <w:trHeight w:val="630"/>
        </w:trPr>
        <w:tc>
          <w:tcPr>
            <w:tcW w:w="2035"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751C29" w:rsidRPr="00751C29" w:rsidRDefault="00751C29" w:rsidP="00751C29">
            <w:pPr>
              <w:spacing w:after="0" w:line="240" w:lineRule="auto"/>
              <w:rPr>
                <w:rFonts w:ascii="Sylfaen" w:eastAsia="Times New Roman" w:hAnsi="Sylfaen" w:cs="Calibri"/>
                <w:sz w:val="20"/>
                <w:szCs w:val="20"/>
              </w:rPr>
            </w:pPr>
            <w:r w:rsidRPr="00751C29">
              <w:rPr>
                <w:rFonts w:ascii="Sylfaen" w:eastAsia="Times New Roman" w:hAnsi="Sylfaen" w:cs="Calibri"/>
                <w:sz w:val="20"/>
                <w:szCs w:val="20"/>
              </w:rPr>
              <w:t>მივლინება</w:t>
            </w:r>
          </w:p>
        </w:tc>
        <w:tc>
          <w:tcPr>
            <w:tcW w:w="1127" w:type="pct"/>
            <w:gridSpan w:val="2"/>
            <w:tcBorders>
              <w:top w:val="single" w:sz="4" w:space="0" w:color="auto"/>
              <w:left w:val="nil"/>
              <w:bottom w:val="single" w:sz="4" w:space="0" w:color="auto"/>
              <w:right w:val="single" w:sz="4" w:space="0" w:color="000000"/>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w:t>
            </w:r>
          </w:p>
        </w:tc>
        <w:tc>
          <w:tcPr>
            <w:tcW w:w="563"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w:t>
            </w:r>
          </w:p>
        </w:tc>
        <w:tc>
          <w:tcPr>
            <w:tcW w:w="563"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1500</w:t>
            </w:r>
          </w:p>
        </w:tc>
        <w:tc>
          <w:tcPr>
            <w:tcW w:w="711" w:type="pct"/>
            <w:tcBorders>
              <w:top w:val="nil"/>
              <w:left w:val="nil"/>
              <w:bottom w:val="single" w:sz="4" w:space="0" w:color="auto"/>
              <w:right w:val="single" w:sz="8"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2.2.2.1</w:t>
            </w:r>
          </w:p>
        </w:tc>
      </w:tr>
      <w:tr w:rsidR="00751C29" w:rsidRPr="00751C29" w:rsidTr="00751C29">
        <w:trPr>
          <w:trHeight w:val="630"/>
        </w:trPr>
        <w:tc>
          <w:tcPr>
            <w:tcW w:w="2035"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751C29" w:rsidRPr="00751C29" w:rsidRDefault="00751C29" w:rsidP="00751C29">
            <w:pPr>
              <w:spacing w:after="0" w:line="240" w:lineRule="auto"/>
              <w:rPr>
                <w:rFonts w:ascii="Sylfaen" w:eastAsia="Times New Roman" w:hAnsi="Sylfaen" w:cs="Calibri"/>
                <w:sz w:val="20"/>
                <w:szCs w:val="20"/>
              </w:rPr>
            </w:pPr>
            <w:r w:rsidRPr="00751C29">
              <w:rPr>
                <w:rFonts w:ascii="Sylfaen" w:eastAsia="Times New Roman" w:hAnsi="Sylfaen" w:cs="Calibri"/>
                <w:sz w:val="20"/>
                <w:szCs w:val="20"/>
              </w:rPr>
              <w:t>საკანცელარიო საქონელი</w:t>
            </w:r>
          </w:p>
        </w:tc>
        <w:tc>
          <w:tcPr>
            <w:tcW w:w="1127" w:type="pct"/>
            <w:gridSpan w:val="2"/>
            <w:tcBorders>
              <w:top w:val="single" w:sz="4" w:space="0" w:color="auto"/>
              <w:left w:val="nil"/>
              <w:bottom w:val="single" w:sz="4" w:space="0" w:color="auto"/>
              <w:right w:val="single" w:sz="4" w:space="0" w:color="000000"/>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w:t>
            </w:r>
          </w:p>
        </w:tc>
        <w:tc>
          <w:tcPr>
            <w:tcW w:w="563"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w:t>
            </w:r>
          </w:p>
        </w:tc>
        <w:tc>
          <w:tcPr>
            <w:tcW w:w="563"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3500</w:t>
            </w:r>
          </w:p>
        </w:tc>
        <w:tc>
          <w:tcPr>
            <w:tcW w:w="711" w:type="pct"/>
            <w:tcBorders>
              <w:top w:val="nil"/>
              <w:left w:val="nil"/>
              <w:bottom w:val="single" w:sz="4" w:space="0" w:color="auto"/>
              <w:right w:val="single" w:sz="8"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2.2.3.1</w:t>
            </w:r>
          </w:p>
        </w:tc>
      </w:tr>
      <w:tr w:rsidR="00751C29" w:rsidRPr="00751C29" w:rsidTr="00751C29">
        <w:trPr>
          <w:trHeight w:val="630"/>
        </w:trPr>
        <w:tc>
          <w:tcPr>
            <w:tcW w:w="2035"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751C29" w:rsidRPr="00751C29" w:rsidRDefault="00751C29" w:rsidP="00751C29">
            <w:pPr>
              <w:spacing w:after="0" w:line="240" w:lineRule="auto"/>
              <w:rPr>
                <w:rFonts w:ascii="Sylfaen" w:eastAsia="Times New Roman" w:hAnsi="Sylfaen" w:cs="Calibri"/>
                <w:sz w:val="20"/>
                <w:szCs w:val="20"/>
              </w:rPr>
            </w:pPr>
            <w:r w:rsidRPr="00751C29">
              <w:rPr>
                <w:rFonts w:ascii="Sylfaen" w:eastAsia="Times New Roman" w:hAnsi="Sylfaen" w:cs="Calibri"/>
                <w:sz w:val="20"/>
                <w:szCs w:val="20"/>
              </w:rPr>
              <w:t>ჟურნალ-გაზეთების შეძენა და ყველა სახის საგამომცემლო სასტამბო ხარჯები</w:t>
            </w:r>
          </w:p>
        </w:tc>
        <w:tc>
          <w:tcPr>
            <w:tcW w:w="1127" w:type="pct"/>
            <w:gridSpan w:val="2"/>
            <w:tcBorders>
              <w:top w:val="single" w:sz="4" w:space="0" w:color="auto"/>
              <w:left w:val="nil"/>
              <w:bottom w:val="single" w:sz="4" w:space="0" w:color="auto"/>
              <w:right w:val="single" w:sz="4" w:space="0" w:color="000000"/>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w:t>
            </w:r>
          </w:p>
        </w:tc>
        <w:tc>
          <w:tcPr>
            <w:tcW w:w="563"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w:t>
            </w:r>
          </w:p>
        </w:tc>
        <w:tc>
          <w:tcPr>
            <w:tcW w:w="563"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1500</w:t>
            </w:r>
          </w:p>
        </w:tc>
        <w:tc>
          <w:tcPr>
            <w:tcW w:w="711" w:type="pct"/>
            <w:tcBorders>
              <w:top w:val="nil"/>
              <w:left w:val="nil"/>
              <w:bottom w:val="single" w:sz="4" w:space="0" w:color="auto"/>
              <w:right w:val="single" w:sz="8"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2.2.3.3</w:t>
            </w:r>
          </w:p>
        </w:tc>
      </w:tr>
      <w:tr w:rsidR="00751C29" w:rsidRPr="00751C29" w:rsidTr="00751C29">
        <w:trPr>
          <w:trHeight w:val="630"/>
        </w:trPr>
        <w:tc>
          <w:tcPr>
            <w:tcW w:w="2035"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751C29" w:rsidRPr="00751C29" w:rsidRDefault="00751C29" w:rsidP="00751C29">
            <w:pPr>
              <w:spacing w:after="0" w:line="240" w:lineRule="auto"/>
              <w:rPr>
                <w:rFonts w:ascii="Sylfaen" w:eastAsia="Times New Roman" w:hAnsi="Sylfaen" w:cs="Calibri"/>
                <w:sz w:val="20"/>
                <w:szCs w:val="20"/>
              </w:rPr>
            </w:pPr>
            <w:r w:rsidRPr="00751C29">
              <w:rPr>
                <w:rFonts w:ascii="Sylfaen" w:eastAsia="Times New Roman" w:hAnsi="Sylfaen" w:cs="Calibri"/>
                <w:sz w:val="20"/>
                <w:szCs w:val="20"/>
              </w:rPr>
              <w:t>კარტრიჯების შეძენა და დატუმბვა</w:t>
            </w:r>
          </w:p>
        </w:tc>
        <w:tc>
          <w:tcPr>
            <w:tcW w:w="1127" w:type="pct"/>
            <w:gridSpan w:val="2"/>
            <w:tcBorders>
              <w:top w:val="single" w:sz="4" w:space="0" w:color="auto"/>
              <w:left w:val="nil"/>
              <w:bottom w:val="single" w:sz="4" w:space="0" w:color="auto"/>
              <w:right w:val="single" w:sz="4" w:space="0" w:color="000000"/>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w:t>
            </w:r>
          </w:p>
        </w:tc>
        <w:tc>
          <w:tcPr>
            <w:tcW w:w="563"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w:t>
            </w:r>
          </w:p>
        </w:tc>
        <w:tc>
          <w:tcPr>
            <w:tcW w:w="563"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1200</w:t>
            </w:r>
          </w:p>
        </w:tc>
        <w:tc>
          <w:tcPr>
            <w:tcW w:w="711" w:type="pct"/>
            <w:tcBorders>
              <w:top w:val="nil"/>
              <w:left w:val="nil"/>
              <w:bottom w:val="single" w:sz="4" w:space="0" w:color="auto"/>
              <w:right w:val="single" w:sz="8"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2.2.3.4.5</w:t>
            </w:r>
          </w:p>
        </w:tc>
      </w:tr>
      <w:tr w:rsidR="00751C29" w:rsidRPr="00751C29" w:rsidTr="00751C29">
        <w:trPr>
          <w:trHeight w:val="630"/>
        </w:trPr>
        <w:tc>
          <w:tcPr>
            <w:tcW w:w="2035"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751C29" w:rsidRPr="00751C29" w:rsidRDefault="00751C29" w:rsidP="00751C29">
            <w:pPr>
              <w:spacing w:after="0" w:line="240" w:lineRule="auto"/>
              <w:rPr>
                <w:rFonts w:ascii="Sylfaen" w:eastAsia="Times New Roman" w:hAnsi="Sylfaen" w:cs="Calibri"/>
                <w:sz w:val="20"/>
                <w:szCs w:val="20"/>
              </w:rPr>
            </w:pPr>
            <w:r w:rsidRPr="00751C29">
              <w:rPr>
                <w:rFonts w:ascii="Sylfaen" w:eastAsia="Times New Roman" w:hAnsi="Sylfaen" w:cs="Calibri"/>
                <w:sz w:val="20"/>
                <w:szCs w:val="20"/>
              </w:rPr>
              <w:t>სხვა მცირეფასიანი საოფისე ტექნიკის შეძენასა და დამონტაჟებასთან დაკავშირებული ხარჯი</w:t>
            </w:r>
          </w:p>
        </w:tc>
        <w:tc>
          <w:tcPr>
            <w:tcW w:w="1127" w:type="pct"/>
            <w:gridSpan w:val="2"/>
            <w:tcBorders>
              <w:top w:val="single" w:sz="4" w:space="0" w:color="auto"/>
              <w:left w:val="nil"/>
              <w:bottom w:val="single" w:sz="4" w:space="0" w:color="auto"/>
              <w:right w:val="single" w:sz="4" w:space="0" w:color="000000"/>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w:t>
            </w:r>
          </w:p>
        </w:tc>
        <w:tc>
          <w:tcPr>
            <w:tcW w:w="563"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w:t>
            </w:r>
          </w:p>
        </w:tc>
        <w:tc>
          <w:tcPr>
            <w:tcW w:w="563"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500</w:t>
            </w:r>
          </w:p>
        </w:tc>
        <w:tc>
          <w:tcPr>
            <w:tcW w:w="711" w:type="pct"/>
            <w:tcBorders>
              <w:top w:val="nil"/>
              <w:left w:val="nil"/>
              <w:bottom w:val="single" w:sz="4" w:space="0" w:color="auto"/>
              <w:right w:val="single" w:sz="8"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2.2.3.4.11</w:t>
            </w:r>
          </w:p>
        </w:tc>
      </w:tr>
      <w:tr w:rsidR="00751C29" w:rsidRPr="00751C29" w:rsidTr="00751C29">
        <w:trPr>
          <w:trHeight w:val="630"/>
        </w:trPr>
        <w:tc>
          <w:tcPr>
            <w:tcW w:w="2035"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751C29" w:rsidRPr="00751C29" w:rsidRDefault="00751C29" w:rsidP="00751C29">
            <w:pPr>
              <w:spacing w:after="0" w:line="240" w:lineRule="auto"/>
              <w:rPr>
                <w:rFonts w:ascii="Sylfaen" w:eastAsia="Times New Roman" w:hAnsi="Sylfaen" w:cs="Calibri"/>
                <w:sz w:val="20"/>
                <w:szCs w:val="20"/>
              </w:rPr>
            </w:pPr>
            <w:proofErr w:type="gramStart"/>
            <w:r w:rsidRPr="00751C29">
              <w:rPr>
                <w:rFonts w:ascii="Sylfaen" w:eastAsia="Times New Roman" w:hAnsi="Sylfaen" w:cs="Calibri"/>
                <w:sz w:val="20"/>
                <w:szCs w:val="20"/>
              </w:rPr>
              <w:t>რეცხვის,ქიმწმენდის</w:t>
            </w:r>
            <w:proofErr w:type="gramEnd"/>
            <w:r w:rsidRPr="00751C29">
              <w:rPr>
                <w:rFonts w:ascii="Sylfaen" w:eastAsia="Times New Roman" w:hAnsi="Sylfaen" w:cs="Calibri"/>
                <w:sz w:val="20"/>
                <w:szCs w:val="20"/>
              </w:rPr>
              <w:t xml:space="preserve"> და სანიტარული საგნების შეძენის ხარჯი</w:t>
            </w:r>
          </w:p>
        </w:tc>
        <w:tc>
          <w:tcPr>
            <w:tcW w:w="1127" w:type="pct"/>
            <w:gridSpan w:val="2"/>
            <w:tcBorders>
              <w:top w:val="single" w:sz="4" w:space="0" w:color="auto"/>
              <w:left w:val="nil"/>
              <w:bottom w:val="single" w:sz="4" w:space="0" w:color="auto"/>
              <w:right w:val="single" w:sz="4" w:space="0" w:color="000000"/>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w:t>
            </w:r>
          </w:p>
        </w:tc>
        <w:tc>
          <w:tcPr>
            <w:tcW w:w="563"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w:t>
            </w:r>
          </w:p>
        </w:tc>
        <w:tc>
          <w:tcPr>
            <w:tcW w:w="563"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700</w:t>
            </w:r>
          </w:p>
        </w:tc>
        <w:tc>
          <w:tcPr>
            <w:tcW w:w="711" w:type="pct"/>
            <w:tcBorders>
              <w:top w:val="nil"/>
              <w:left w:val="nil"/>
              <w:bottom w:val="single" w:sz="4" w:space="0" w:color="auto"/>
              <w:right w:val="single" w:sz="8"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2.2.3.7</w:t>
            </w:r>
          </w:p>
        </w:tc>
      </w:tr>
      <w:tr w:rsidR="00751C29" w:rsidRPr="00751C29" w:rsidTr="00751C29">
        <w:trPr>
          <w:trHeight w:val="630"/>
        </w:trPr>
        <w:tc>
          <w:tcPr>
            <w:tcW w:w="2035"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751C29" w:rsidRPr="00751C29" w:rsidRDefault="00751C29" w:rsidP="00751C29">
            <w:pPr>
              <w:spacing w:after="0" w:line="240" w:lineRule="auto"/>
              <w:rPr>
                <w:rFonts w:ascii="Sylfaen" w:eastAsia="Times New Roman" w:hAnsi="Sylfaen" w:cs="Calibri"/>
                <w:sz w:val="20"/>
                <w:szCs w:val="20"/>
              </w:rPr>
            </w:pPr>
            <w:r w:rsidRPr="00751C29">
              <w:rPr>
                <w:rFonts w:ascii="Sylfaen" w:eastAsia="Times New Roman" w:hAnsi="Sylfaen" w:cs="Calibri"/>
                <w:sz w:val="20"/>
                <w:szCs w:val="20"/>
              </w:rPr>
              <w:t>კავშირგაბმულობის ხარჯი</w:t>
            </w:r>
          </w:p>
        </w:tc>
        <w:tc>
          <w:tcPr>
            <w:tcW w:w="1127" w:type="pct"/>
            <w:gridSpan w:val="2"/>
            <w:tcBorders>
              <w:top w:val="single" w:sz="4" w:space="0" w:color="auto"/>
              <w:left w:val="nil"/>
              <w:bottom w:val="single" w:sz="4" w:space="0" w:color="auto"/>
              <w:right w:val="single" w:sz="4" w:space="0" w:color="000000"/>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w:t>
            </w:r>
          </w:p>
        </w:tc>
        <w:tc>
          <w:tcPr>
            <w:tcW w:w="563"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w:t>
            </w:r>
          </w:p>
        </w:tc>
        <w:tc>
          <w:tcPr>
            <w:tcW w:w="563"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3800</w:t>
            </w:r>
          </w:p>
        </w:tc>
        <w:tc>
          <w:tcPr>
            <w:tcW w:w="711" w:type="pct"/>
            <w:tcBorders>
              <w:top w:val="nil"/>
              <w:left w:val="nil"/>
              <w:bottom w:val="single" w:sz="4" w:space="0" w:color="auto"/>
              <w:right w:val="single" w:sz="8"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2.2.3.10</w:t>
            </w:r>
          </w:p>
        </w:tc>
      </w:tr>
      <w:tr w:rsidR="00751C29" w:rsidRPr="00751C29" w:rsidTr="00751C29">
        <w:trPr>
          <w:trHeight w:val="630"/>
        </w:trPr>
        <w:tc>
          <w:tcPr>
            <w:tcW w:w="2035"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751C29" w:rsidRPr="00751C29" w:rsidRDefault="00751C29" w:rsidP="00751C29">
            <w:pPr>
              <w:spacing w:after="0" w:line="240" w:lineRule="auto"/>
              <w:rPr>
                <w:rFonts w:ascii="Sylfaen" w:eastAsia="Times New Roman" w:hAnsi="Sylfaen" w:cs="Calibri"/>
                <w:sz w:val="20"/>
                <w:szCs w:val="20"/>
              </w:rPr>
            </w:pPr>
            <w:r w:rsidRPr="00751C29">
              <w:rPr>
                <w:rFonts w:ascii="Sylfaen" w:eastAsia="Times New Roman" w:hAnsi="Sylfaen" w:cs="Calibri"/>
                <w:sz w:val="20"/>
                <w:szCs w:val="20"/>
              </w:rPr>
              <w:lastRenderedPageBreak/>
              <w:t>საფოსტო მოსახურების ხარჯი</w:t>
            </w:r>
          </w:p>
        </w:tc>
        <w:tc>
          <w:tcPr>
            <w:tcW w:w="1127" w:type="pct"/>
            <w:gridSpan w:val="2"/>
            <w:tcBorders>
              <w:top w:val="single" w:sz="4" w:space="0" w:color="auto"/>
              <w:left w:val="nil"/>
              <w:bottom w:val="single" w:sz="4" w:space="0" w:color="auto"/>
              <w:right w:val="single" w:sz="4" w:space="0" w:color="000000"/>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w:t>
            </w:r>
          </w:p>
        </w:tc>
        <w:tc>
          <w:tcPr>
            <w:tcW w:w="563"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w:t>
            </w:r>
          </w:p>
        </w:tc>
        <w:tc>
          <w:tcPr>
            <w:tcW w:w="563"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50</w:t>
            </w:r>
          </w:p>
        </w:tc>
        <w:tc>
          <w:tcPr>
            <w:tcW w:w="711" w:type="pct"/>
            <w:tcBorders>
              <w:top w:val="nil"/>
              <w:left w:val="nil"/>
              <w:bottom w:val="single" w:sz="4" w:space="0" w:color="auto"/>
              <w:right w:val="single" w:sz="8"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2.2.3.11</w:t>
            </w:r>
          </w:p>
        </w:tc>
      </w:tr>
      <w:tr w:rsidR="00751C29" w:rsidRPr="00751C29" w:rsidTr="00751C29">
        <w:trPr>
          <w:trHeight w:val="630"/>
        </w:trPr>
        <w:tc>
          <w:tcPr>
            <w:tcW w:w="2035"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751C29" w:rsidRPr="00751C29" w:rsidRDefault="00751C29" w:rsidP="00751C29">
            <w:pPr>
              <w:spacing w:after="0" w:line="240" w:lineRule="auto"/>
              <w:rPr>
                <w:rFonts w:ascii="Sylfaen" w:eastAsia="Times New Roman" w:hAnsi="Sylfaen" w:cs="Calibri"/>
                <w:sz w:val="20"/>
                <w:szCs w:val="20"/>
              </w:rPr>
            </w:pPr>
            <w:r w:rsidRPr="00751C29">
              <w:rPr>
                <w:rFonts w:ascii="Sylfaen" w:eastAsia="Times New Roman" w:hAnsi="Sylfaen" w:cs="Calibri"/>
                <w:sz w:val="20"/>
                <w:szCs w:val="20"/>
              </w:rPr>
              <w:t>ელექტროენერგიის ხარჯი</w:t>
            </w:r>
          </w:p>
        </w:tc>
        <w:tc>
          <w:tcPr>
            <w:tcW w:w="1127" w:type="pct"/>
            <w:gridSpan w:val="2"/>
            <w:tcBorders>
              <w:top w:val="single" w:sz="4" w:space="0" w:color="auto"/>
              <w:left w:val="nil"/>
              <w:bottom w:val="single" w:sz="4" w:space="0" w:color="auto"/>
              <w:right w:val="single" w:sz="4" w:space="0" w:color="000000"/>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w:t>
            </w:r>
          </w:p>
        </w:tc>
        <w:tc>
          <w:tcPr>
            <w:tcW w:w="563"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w:t>
            </w:r>
          </w:p>
        </w:tc>
        <w:tc>
          <w:tcPr>
            <w:tcW w:w="563"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9000</w:t>
            </w:r>
          </w:p>
        </w:tc>
        <w:tc>
          <w:tcPr>
            <w:tcW w:w="711" w:type="pct"/>
            <w:tcBorders>
              <w:top w:val="nil"/>
              <w:left w:val="nil"/>
              <w:bottom w:val="single" w:sz="4" w:space="0" w:color="auto"/>
              <w:right w:val="single" w:sz="8"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2.2.3.12.1</w:t>
            </w:r>
          </w:p>
        </w:tc>
      </w:tr>
      <w:tr w:rsidR="00751C29" w:rsidRPr="00751C29" w:rsidTr="00751C29">
        <w:trPr>
          <w:trHeight w:val="630"/>
        </w:trPr>
        <w:tc>
          <w:tcPr>
            <w:tcW w:w="2035"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751C29" w:rsidRPr="00751C29" w:rsidRDefault="00751C29" w:rsidP="00751C29">
            <w:pPr>
              <w:spacing w:after="0" w:line="240" w:lineRule="auto"/>
              <w:rPr>
                <w:rFonts w:ascii="Sylfaen" w:eastAsia="Times New Roman" w:hAnsi="Sylfaen" w:cs="Calibri"/>
                <w:sz w:val="20"/>
                <w:szCs w:val="20"/>
              </w:rPr>
            </w:pPr>
            <w:r w:rsidRPr="00751C29">
              <w:rPr>
                <w:rFonts w:ascii="Sylfaen" w:eastAsia="Times New Roman" w:hAnsi="Sylfaen" w:cs="Calibri"/>
                <w:sz w:val="20"/>
                <w:szCs w:val="20"/>
              </w:rPr>
              <w:t>კადრების მომზადება-გადამზადებასთან დაკავშირებული ხარჯი</w:t>
            </w:r>
          </w:p>
        </w:tc>
        <w:tc>
          <w:tcPr>
            <w:tcW w:w="1127" w:type="pct"/>
            <w:gridSpan w:val="2"/>
            <w:tcBorders>
              <w:top w:val="single" w:sz="4" w:space="0" w:color="auto"/>
              <w:left w:val="nil"/>
              <w:bottom w:val="single" w:sz="4" w:space="0" w:color="auto"/>
              <w:right w:val="single" w:sz="4" w:space="0" w:color="000000"/>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w:t>
            </w:r>
          </w:p>
        </w:tc>
        <w:tc>
          <w:tcPr>
            <w:tcW w:w="563"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w:t>
            </w:r>
          </w:p>
        </w:tc>
        <w:tc>
          <w:tcPr>
            <w:tcW w:w="563"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148</w:t>
            </w:r>
          </w:p>
        </w:tc>
        <w:tc>
          <w:tcPr>
            <w:tcW w:w="711" w:type="pct"/>
            <w:tcBorders>
              <w:top w:val="nil"/>
              <w:left w:val="nil"/>
              <w:bottom w:val="single" w:sz="4" w:space="0" w:color="auto"/>
              <w:right w:val="single" w:sz="8"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2.2.10.4</w:t>
            </w:r>
          </w:p>
        </w:tc>
      </w:tr>
      <w:tr w:rsidR="00751C29" w:rsidRPr="00751C29" w:rsidTr="00751C29">
        <w:trPr>
          <w:trHeight w:val="540"/>
        </w:trPr>
        <w:tc>
          <w:tcPr>
            <w:tcW w:w="2035"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751C29" w:rsidRPr="00751C29" w:rsidRDefault="00751C29" w:rsidP="00751C29">
            <w:pPr>
              <w:spacing w:after="0" w:line="240" w:lineRule="auto"/>
              <w:rPr>
                <w:rFonts w:ascii="Sylfaen" w:eastAsia="Times New Roman" w:hAnsi="Sylfaen" w:cs="Calibri"/>
                <w:sz w:val="20"/>
                <w:szCs w:val="20"/>
              </w:rPr>
            </w:pPr>
            <w:r w:rsidRPr="00751C29">
              <w:rPr>
                <w:rFonts w:ascii="Sylfaen" w:eastAsia="Times New Roman" w:hAnsi="Sylfaen" w:cs="Calibri"/>
                <w:sz w:val="20"/>
                <w:szCs w:val="20"/>
              </w:rPr>
              <w:t>აუდიტის მომსახურების ხარჯი</w:t>
            </w:r>
          </w:p>
        </w:tc>
        <w:tc>
          <w:tcPr>
            <w:tcW w:w="1127" w:type="pct"/>
            <w:gridSpan w:val="2"/>
            <w:tcBorders>
              <w:top w:val="single" w:sz="4" w:space="0" w:color="auto"/>
              <w:left w:val="nil"/>
              <w:bottom w:val="single" w:sz="4" w:space="0" w:color="auto"/>
              <w:right w:val="single" w:sz="4" w:space="0" w:color="000000"/>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w:t>
            </w:r>
          </w:p>
        </w:tc>
        <w:tc>
          <w:tcPr>
            <w:tcW w:w="563"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w:t>
            </w:r>
          </w:p>
        </w:tc>
        <w:tc>
          <w:tcPr>
            <w:tcW w:w="563"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4000</w:t>
            </w:r>
          </w:p>
        </w:tc>
        <w:tc>
          <w:tcPr>
            <w:tcW w:w="711" w:type="pct"/>
            <w:tcBorders>
              <w:top w:val="nil"/>
              <w:left w:val="nil"/>
              <w:bottom w:val="single" w:sz="4" w:space="0" w:color="auto"/>
              <w:right w:val="single" w:sz="8"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2.2.10.8</w:t>
            </w:r>
          </w:p>
        </w:tc>
      </w:tr>
      <w:tr w:rsidR="00751C29" w:rsidRPr="00751C29" w:rsidTr="00751C29">
        <w:trPr>
          <w:trHeight w:val="360"/>
        </w:trPr>
        <w:tc>
          <w:tcPr>
            <w:tcW w:w="2035"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751C29" w:rsidRPr="00751C29" w:rsidRDefault="00751C29" w:rsidP="00751C29">
            <w:pPr>
              <w:spacing w:after="0" w:line="240" w:lineRule="auto"/>
              <w:rPr>
                <w:rFonts w:ascii="Sylfaen" w:eastAsia="Times New Roman" w:hAnsi="Sylfaen" w:cs="Calibri"/>
                <w:sz w:val="20"/>
                <w:szCs w:val="20"/>
              </w:rPr>
            </w:pPr>
            <w:r w:rsidRPr="00751C29">
              <w:rPr>
                <w:rFonts w:ascii="Sylfaen" w:eastAsia="Times New Roman" w:hAnsi="Sylfaen" w:cs="Calibri"/>
                <w:sz w:val="20"/>
                <w:szCs w:val="20"/>
              </w:rPr>
              <w:t>სხვა დანარჩენ საქონელსა და მომსახურებაზე გაწეული ხარჯი</w:t>
            </w:r>
          </w:p>
        </w:tc>
        <w:tc>
          <w:tcPr>
            <w:tcW w:w="1127" w:type="pct"/>
            <w:gridSpan w:val="2"/>
            <w:tcBorders>
              <w:top w:val="single" w:sz="4" w:space="0" w:color="auto"/>
              <w:left w:val="nil"/>
              <w:bottom w:val="single" w:sz="4" w:space="0" w:color="auto"/>
              <w:right w:val="single" w:sz="4" w:space="0" w:color="000000"/>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w:t>
            </w:r>
          </w:p>
        </w:tc>
        <w:tc>
          <w:tcPr>
            <w:tcW w:w="563"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w:t>
            </w:r>
          </w:p>
        </w:tc>
        <w:tc>
          <w:tcPr>
            <w:tcW w:w="563"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2798</w:t>
            </w:r>
          </w:p>
        </w:tc>
        <w:tc>
          <w:tcPr>
            <w:tcW w:w="711" w:type="pct"/>
            <w:tcBorders>
              <w:top w:val="nil"/>
              <w:left w:val="nil"/>
              <w:bottom w:val="single" w:sz="4" w:space="0" w:color="auto"/>
              <w:right w:val="single" w:sz="8"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2.2.10.14</w:t>
            </w:r>
          </w:p>
        </w:tc>
      </w:tr>
      <w:tr w:rsidR="00751C29" w:rsidRPr="00751C29" w:rsidTr="00751C29">
        <w:trPr>
          <w:trHeight w:val="360"/>
        </w:trPr>
        <w:tc>
          <w:tcPr>
            <w:tcW w:w="2035"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rPr>
                <w:rFonts w:ascii="Sylfaen" w:eastAsia="Times New Roman" w:hAnsi="Sylfaen" w:cs="Calibri"/>
                <w:sz w:val="20"/>
                <w:szCs w:val="20"/>
              </w:rPr>
            </w:pPr>
            <w:r w:rsidRPr="00751C29">
              <w:rPr>
                <w:rFonts w:ascii="Sylfaen" w:eastAsia="Times New Roman" w:hAnsi="Sylfaen" w:cs="Calibri"/>
                <w:sz w:val="20"/>
                <w:szCs w:val="20"/>
              </w:rPr>
              <w:t>სოციალური უზრუნველყოფა</w:t>
            </w:r>
          </w:p>
        </w:tc>
        <w:tc>
          <w:tcPr>
            <w:tcW w:w="563" w:type="pct"/>
            <w:tcBorders>
              <w:top w:val="nil"/>
              <w:left w:val="nil"/>
              <w:bottom w:val="single" w:sz="4" w:space="0" w:color="auto"/>
              <w:right w:val="nil"/>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w:t>
            </w:r>
          </w:p>
        </w:tc>
        <w:tc>
          <w:tcPr>
            <w:tcW w:w="563"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w:t>
            </w:r>
          </w:p>
        </w:tc>
        <w:tc>
          <w:tcPr>
            <w:tcW w:w="563"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w:t>
            </w:r>
          </w:p>
        </w:tc>
        <w:tc>
          <w:tcPr>
            <w:tcW w:w="563"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4000</w:t>
            </w:r>
          </w:p>
        </w:tc>
        <w:tc>
          <w:tcPr>
            <w:tcW w:w="711" w:type="pct"/>
            <w:tcBorders>
              <w:top w:val="nil"/>
              <w:left w:val="nil"/>
              <w:bottom w:val="single" w:sz="4" w:space="0" w:color="auto"/>
              <w:right w:val="single" w:sz="8"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2.7</w:t>
            </w:r>
          </w:p>
        </w:tc>
      </w:tr>
      <w:tr w:rsidR="00751C29" w:rsidRPr="00751C29" w:rsidTr="00751C29">
        <w:trPr>
          <w:trHeight w:val="360"/>
        </w:trPr>
        <w:tc>
          <w:tcPr>
            <w:tcW w:w="2035"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rPr>
                <w:rFonts w:ascii="Sylfaen" w:eastAsia="Times New Roman" w:hAnsi="Sylfaen" w:cs="Calibri"/>
                <w:b/>
                <w:bCs/>
                <w:sz w:val="20"/>
                <w:szCs w:val="20"/>
              </w:rPr>
            </w:pPr>
            <w:r w:rsidRPr="00751C29">
              <w:rPr>
                <w:rFonts w:ascii="Sylfaen" w:eastAsia="Times New Roman" w:hAnsi="Sylfaen" w:cs="Calibri"/>
                <w:b/>
                <w:bCs/>
                <w:sz w:val="20"/>
                <w:szCs w:val="20"/>
              </w:rPr>
              <w:t>ადმინისტრირება და მართვა</w:t>
            </w:r>
          </w:p>
        </w:tc>
        <w:tc>
          <w:tcPr>
            <w:tcW w:w="1127" w:type="pct"/>
            <w:gridSpan w:val="2"/>
            <w:tcBorders>
              <w:top w:val="single" w:sz="4" w:space="0" w:color="auto"/>
              <w:left w:val="nil"/>
              <w:bottom w:val="single" w:sz="4" w:space="0" w:color="auto"/>
              <w:right w:val="single" w:sz="4" w:space="0" w:color="000000"/>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w:t>
            </w:r>
          </w:p>
        </w:tc>
        <w:tc>
          <w:tcPr>
            <w:tcW w:w="563"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w:t>
            </w:r>
          </w:p>
        </w:tc>
        <w:tc>
          <w:tcPr>
            <w:tcW w:w="563"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b/>
                <w:bCs/>
                <w:sz w:val="20"/>
                <w:szCs w:val="20"/>
              </w:rPr>
            </w:pPr>
            <w:r w:rsidRPr="00751C29">
              <w:rPr>
                <w:rFonts w:ascii="Sylfaen" w:eastAsia="Times New Roman" w:hAnsi="Sylfaen" w:cs="Calibri"/>
                <w:b/>
                <w:bCs/>
                <w:sz w:val="20"/>
                <w:szCs w:val="20"/>
              </w:rPr>
              <w:t xml:space="preserve">      236,696.00 </w:t>
            </w:r>
          </w:p>
        </w:tc>
        <w:tc>
          <w:tcPr>
            <w:tcW w:w="711" w:type="pct"/>
            <w:tcBorders>
              <w:top w:val="nil"/>
              <w:left w:val="nil"/>
              <w:bottom w:val="single" w:sz="4" w:space="0" w:color="auto"/>
              <w:right w:val="single" w:sz="8"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w:t>
            </w:r>
          </w:p>
        </w:tc>
      </w:tr>
      <w:tr w:rsidR="00751C29" w:rsidRPr="00751C29" w:rsidTr="00751C29">
        <w:trPr>
          <w:trHeight w:val="735"/>
        </w:trPr>
        <w:tc>
          <w:tcPr>
            <w:tcW w:w="2035" w:type="pct"/>
            <w:gridSpan w:val="3"/>
            <w:tcBorders>
              <w:top w:val="nil"/>
              <w:left w:val="single" w:sz="8" w:space="0" w:color="auto"/>
              <w:bottom w:val="single" w:sz="4" w:space="0" w:color="auto"/>
              <w:right w:val="nil"/>
            </w:tcBorders>
            <w:shd w:val="clear" w:color="auto" w:fill="auto"/>
            <w:vAlign w:val="center"/>
            <w:hideMark/>
          </w:tcPr>
          <w:p w:rsidR="00751C29" w:rsidRPr="00751C29" w:rsidRDefault="00751C29" w:rsidP="00751C29">
            <w:pPr>
              <w:spacing w:after="0" w:line="240" w:lineRule="auto"/>
              <w:rPr>
                <w:rFonts w:ascii="Sylfaen" w:eastAsia="Times New Roman" w:hAnsi="Sylfaen" w:cs="Calibri"/>
                <w:b/>
                <w:bCs/>
                <w:sz w:val="20"/>
                <w:szCs w:val="20"/>
              </w:rPr>
            </w:pPr>
            <w:r w:rsidRPr="00751C29">
              <w:rPr>
                <w:rFonts w:ascii="Sylfaen" w:eastAsia="Times New Roman" w:hAnsi="Sylfaen" w:cs="Calibri"/>
                <w:b/>
                <w:bCs/>
                <w:sz w:val="20"/>
                <w:szCs w:val="20"/>
              </w:rPr>
              <w:t xml:space="preserve">ქვეპროგრამის განხორციელების დროითი გეგმა </w:t>
            </w:r>
          </w:p>
        </w:tc>
        <w:tc>
          <w:tcPr>
            <w:tcW w:w="563" w:type="pct"/>
            <w:tcBorders>
              <w:top w:val="nil"/>
              <w:left w:val="nil"/>
              <w:bottom w:val="nil"/>
              <w:right w:val="nil"/>
            </w:tcBorders>
            <w:shd w:val="clear" w:color="auto" w:fill="auto"/>
            <w:vAlign w:val="center"/>
            <w:hideMark/>
          </w:tcPr>
          <w:p w:rsidR="00751C29" w:rsidRPr="00751C29" w:rsidRDefault="00751C29" w:rsidP="00751C29">
            <w:pPr>
              <w:spacing w:after="0" w:line="240" w:lineRule="auto"/>
              <w:rPr>
                <w:rFonts w:ascii="Sylfaen" w:eastAsia="Times New Roman" w:hAnsi="Sylfaen" w:cs="Calibri"/>
                <w:b/>
                <w:bCs/>
                <w:sz w:val="20"/>
                <w:szCs w:val="20"/>
              </w:rPr>
            </w:pPr>
          </w:p>
        </w:tc>
        <w:tc>
          <w:tcPr>
            <w:tcW w:w="563" w:type="pct"/>
            <w:tcBorders>
              <w:top w:val="nil"/>
              <w:left w:val="nil"/>
              <w:bottom w:val="nil"/>
              <w:right w:val="nil"/>
            </w:tcBorders>
            <w:shd w:val="clear" w:color="auto" w:fill="auto"/>
            <w:vAlign w:val="center"/>
            <w:hideMark/>
          </w:tcPr>
          <w:p w:rsidR="00751C29" w:rsidRPr="00751C29" w:rsidRDefault="00751C29" w:rsidP="00751C29">
            <w:pPr>
              <w:spacing w:after="0" w:line="240" w:lineRule="auto"/>
              <w:rPr>
                <w:rFonts w:ascii="Times New Roman" w:eastAsia="Times New Roman" w:hAnsi="Times New Roman"/>
                <w:sz w:val="20"/>
                <w:szCs w:val="20"/>
              </w:rPr>
            </w:pPr>
          </w:p>
        </w:tc>
        <w:tc>
          <w:tcPr>
            <w:tcW w:w="563" w:type="pct"/>
            <w:tcBorders>
              <w:top w:val="nil"/>
              <w:left w:val="nil"/>
              <w:bottom w:val="nil"/>
              <w:right w:val="nil"/>
            </w:tcBorders>
            <w:shd w:val="clear" w:color="auto" w:fill="auto"/>
            <w:vAlign w:val="center"/>
            <w:hideMark/>
          </w:tcPr>
          <w:p w:rsidR="00751C29" w:rsidRPr="00751C29" w:rsidRDefault="00751C29" w:rsidP="00751C29">
            <w:pPr>
              <w:spacing w:after="0" w:line="240" w:lineRule="auto"/>
              <w:rPr>
                <w:rFonts w:ascii="Times New Roman" w:eastAsia="Times New Roman" w:hAnsi="Times New Roman"/>
                <w:sz w:val="20"/>
                <w:szCs w:val="20"/>
              </w:rPr>
            </w:pPr>
          </w:p>
        </w:tc>
        <w:tc>
          <w:tcPr>
            <w:tcW w:w="563" w:type="pct"/>
            <w:tcBorders>
              <w:top w:val="nil"/>
              <w:left w:val="nil"/>
              <w:bottom w:val="nil"/>
              <w:right w:val="nil"/>
            </w:tcBorders>
            <w:shd w:val="clear" w:color="auto" w:fill="auto"/>
            <w:noWrap/>
            <w:vAlign w:val="center"/>
            <w:hideMark/>
          </w:tcPr>
          <w:p w:rsidR="00751C29" w:rsidRPr="00751C29" w:rsidRDefault="00751C29" w:rsidP="00751C29">
            <w:pPr>
              <w:spacing w:after="0" w:line="240" w:lineRule="auto"/>
              <w:rPr>
                <w:rFonts w:ascii="Times New Roman" w:eastAsia="Times New Roman" w:hAnsi="Times New Roman"/>
                <w:sz w:val="20"/>
                <w:szCs w:val="20"/>
              </w:rPr>
            </w:pPr>
          </w:p>
        </w:tc>
        <w:tc>
          <w:tcPr>
            <w:tcW w:w="711" w:type="pct"/>
            <w:tcBorders>
              <w:top w:val="nil"/>
              <w:left w:val="nil"/>
              <w:bottom w:val="nil"/>
              <w:right w:val="single" w:sz="8" w:space="0" w:color="auto"/>
            </w:tcBorders>
            <w:shd w:val="clear" w:color="auto" w:fill="auto"/>
            <w:noWrap/>
            <w:vAlign w:val="center"/>
            <w:hideMark/>
          </w:tcPr>
          <w:p w:rsidR="00751C29" w:rsidRPr="00751C29" w:rsidRDefault="00751C29" w:rsidP="00751C29">
            <w:pPr>
              <w:spacing w:after="0" w:line="240" w:lineRule="auto"/>
              <w:rPr>
                <w:rFonts w:ascii="Sylfaen" w:eastAsia="Times New Roman" w:hAnsi="Sylfaen" w:cs="Calibri"/>
                <w:sz w:val="20"/>
                <w:szCs w:val="20"/>
              </w:rPr>
            </w:pPr>
            <w:r w:rsidRPr="00751C29">
              <w:rPr>
                <w:rFonts w:ascii="Sylfaen" w:eastAsia="Times New Roman" w:hAnsi="Sylfaen" w:cs="Calibri"/>
                <w:sz w:val="20"/>
                <w:szCs w:val="20"/>
              </w:rPr>
              <w:t> </w:t>
            </w:r>
          </w:p>
        </w:tc>
      </w:tr>
      <w:tr w:rsidR="00751C29" w:rsidRPr="00751C29" w:rsidTr="00751C29">
        <w:trPr>
          <w:trHeight w:val="1080"/>
        </w:trPr>
        <w:tc>
          <w:tcPr>
            <w:tcW w:w="2035"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b/>
                <w:bCs/>
                <w:sz w:val="20"/>
                <w:szCs w:val="20"/>
              </w:rPr>
            </w:pPr>
            <w:r w:rsidRPr="00751C29">
              <w:rPr>
                <w:rFonts w:ascii="Sylfaen" w:eastAsia="Times New Roman" w:hAnsi="Sylfaen" w:cs="Calibri"/>
                <w:b/>
                <w:bCs/>
                <w:sz w:val="20"/>
                <w:szCs w:val="20"/>
              </w:rPr>
              <w:t>დასახელება</w:t>
            </w:r>
          </w:p>
        </w:tc>
        <w:tc>
          <w:tcPr>
            <w:tcW w:w="1127" w:type="pct"/>
            <w:gridSpan w:val="2"/>
            <w:tcBorders>
              <w:top w:val="single" w:sz="4" w:space="0" w:color="auto"/>
              <w:left w:val="nil"/>
              <w:bottom w:val="single" w:sz="4" w:space="0" w:color="auto"/>
              <w:right w:val="single" w:sz="4" w:space="0" w:color="000000"/>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b/>
                <w:bCs/>
                <w:sz w:val="20"/>
                <w:szCs w:val="20"/>
              </w:rPr>
            </w:pPr>
            <w:r w:rsidRPr="00751C29">
              <w:rPr>
                <w:rFonts w:ascii="Sylfaen" w:eastAsia="Times New Roman" w:hAnsi="Sylfaen" w:cs="Calibri"/>
                <w:b/>
                <w:bCs/>
                <w:sz w:val="20"/>
                <w:szCs w:val="20"/>
              </w:rPr>
              <w:t>1 კვარტალი</w:t>
            </w:r>
          </w:p>
        </w:tc>
        <w:tc>
          <w:tcPr>
            <w:tcW w:w="563" w:type="pct"/>
            <w:tcBorders>
              <w:top w:val="single" w:sz="4" w:space="0" w:color="auto"/>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b/>
                <w:bCs/>
                <w:sz w:val="20"/>
                <w:szCs w:val="20"/>
              </w:rPr>
            </w:pPr>
            <w:r w:rsidRPr="00751C29">
              <w:rPr>
                <w:rFonts w:ascii="Sylfaen" w:eastAsia="Times New Roman" w:hAnsi="Sylfaen" w:cs="Calibri"/>
                <w:b/>
                <w:bCs/>
                <w:sz w:val="20"/>
                <w:szCs w:val="20"/>
              </w:rPr>
              <w:t>2 კვარტალი</w:t>
            </w:r>
          </w:p>
        </w:tc>
        <w:tc>
          <w:tcPr>
            <w:tcW w:w="563" w:type="pct"/>
            <w:tcBorders>
              <w:top w:val="single" w:sz="4" w:space="0" w:color="auto"/>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b/>
                <w:bCs/>
                <w:sz w:val="20"/>
                <w:szCs w:val="20"/>
              </w:rPr>
            </w:pPr>
            <w:r w:rsidRPr="00751C29">
              <w:rPr>
                <w:rFonts w:ascii="Sylfaen" w:eastAsia="Times New Roman" w:hAnsi="Sylfaen" w:cs="Calibri"/>
                <w:b/>
                <w:bCs/>
                <w:sz w:val="20"/>
                <w:szCs w:val="20"/>
              </w:rPr>
              <w:t>3 კვარტალი</w:t>
            </w:r>
          </w:p>
        </w:tc>
        <w:tc>
          <w:tcPr>
            <w:tcW w:w="711" w:type="pct"/>
            <w:tcBorders>
              <w:top w:val="single" w:sz="4" w:space="0" w:color="auto"/>
              <w:left w:val="nil"/>
              <w:bottom w:val="single" w:sz="4" w:space="0" w:color="auto"/>
              <w:right w:val="single" w:sz="8"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b/>
                <w:bCs/>
                <w:sz w:val="20"/>
                <w:szCs w:val="20"/>
              </w:rPr>
            </w:pPr>
            <w:r w:rsidRPr="00751C29">
              <w:rPr>
                <w:rFonts w:ascii="Sylfaen" w:eastAsia="Times New Roman" w:hAnsi="Sylfaen" w:cs="Calibri"/>
                <w:b/>
                <w:bCs/>
                <w:sz w:val="20"/>
                <w:szCs w:val="20"/>
              </w:rPr>
              <w:t>4 კვარტალი</w:t>
            </w:r>
          </w:p>
        </w:tc>
      </w:tr>
      <w:tr w:rsidR="00751C29" w:rsidRPr="00751C29" w:rsidTr="00751C29">
        <w:trPr>
          <w:trHeight w:val="402"/>
        </w:trPr>
        <w:tc>
          <w:tcPr>
            <w:tcW w:w="2035"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751C29" w:rsidRPr="00751C29" w:rsidRDefault="00751C29" w:rsidP="00751C29">
            <w:pPr>
              <w:spacing w:after="0" w:line="240" w:lineRule="auto"/>
              <w:rPr>
                <w:rFonts w:ascii="Sylfaen" w:eastAsia="Times New Roman" w:hAnsi="Sylfaen" w:cs="Calibri"/>
                <w:sz w:val="20"/>
                <w:szCs w:val="20"/>
              </w:rPr>
            </w:pPr>
            <w:r w:rsidRPr="00751C29">
              <w:rPr>
                <w:rFonts w:ascii="Sylfaen" w:eastAsia="Times New Roman" w:hAnsi="Sylfaen" w:cs="Calibri"/>
                <w:sz w:val="20"/>
                <w:szCs w:val="20"/>
              </w:rPr>
              <w:t>ეფექტური და ხარისხიანი მართვა</w:t>
            </w:r>
          </w:p>
        </w:tc>
        <w:tc>
          <w:tcPr>
            <w:tcW w:w="1127" w:type="pct"/>
            <w:gridSpan w:val="2"/>
            <w:tcBorders>
              <w:top w:val="single" w:sz="4" w:space="0" w:color="auto"/>
              <w:left w:val="nil"/>
              <w:bottom w:val="single" w:sz="4" w:space="0" w:color="auto"/>
              <w:right w:val="single" w:sz="4" w:space="0" w:color="000000"/>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b/>
                <w:bCs/>
                <w:sz w:val="20"/>
                <w:szCs w:val="20"/>
              </w:rPr>
            </w:pPr>
            <w:r w:rsidRPr="00751C29">
              <w:rPr>
                <w:rFonts w:ascii="Sylfaen" w:eastAsia="Times New Roman" w:hAnsi="Sylfaen" w:cs="Calibri"/>
                <w:b/>
                <w:bCs/>
                <w:sz w:val="20"/>
                <w:szCs w:val="20"/>
              </w:rPr>
              <w:t>X</w:t>
            </w:r>
          </w:p>
        </w:tc>
        <w:tc>
          <w:tcPr>
            <w:tcW w:w="563"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b/>
                <w:bCs/>
                <w:sz w:val="20"/>
                <w:szCs w:val="20"/>
              </w:rPr>
            </w:pPr>
            <w:r w:rsidRPr="00751C29">
              <w:rPr>
                <w:rFonts w:ascii="Sylfaen" w:eastAsia="Times New Roman" w:hAnsi="Sylfaen" w:cs="Calibri"/>
                <w:b/>
                <w:bCs/>
                <w:sz w:val="20"/>
                <w:szCs w:val="20"/>
              </w:rPr>
              <w:t>X</w:t>
            </w:r>
          </w:p>
        </w:tc>
        <w:tc>
          <w:tcPr>
            <w:tcW w:w="563"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b/>
                <w:bCs/>
                <w:sz w:val="20"/>
                <w:szCs w:val="20"/>
              </w:rPr>
            </w:pPr>
            <w:r w:rsidRPr="00751C29">
              <w:rPr>
                <w:rFonts w:ascii="Sylfaen" w:eastAsia="Times New Roman" w:hAnsi="Sylfaen" w:cs="Calibri"/>
                <w:b/>
                <w:bCs/>
                <w:sz w:val="20"/>
                <w:szCs w:val="20"/>
              </w:rPr>
              <w:t>X</w:t>
            </w:r>
          </w:p>
        </w:tc>
        <w:tc>
          <w:tcPr>
            <w:tcW w:w="711" w:type="pct"/>
            <w:tcBorders>
              <w:top w:val="nil"/>
              <w:left w:val="nil"/>
              <w:bottom w:val="single" w:sz="4" w:space="0" w:color="auto"/>
              <w:right w:val="single" w:sz="8"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b/>
                <w:bCs/>
                <w:sz w:val="20"/>
                <w:szCs w:val="20"/>
              </w:rPr>
            </w:pPr>
            <w:r w:rsidRPr="00751C29">
              <w:rPr>
                <w:rFonts w:ascii="Sylfaen" w:eastAsia="Times New Roman" w:hAnsi="Sylfaen" w:cs="Calibri"/>
                <w:b/>
                <w:bCs/>
                <w:sz w:val="20"/>
                <w:szCs w:val="20"/>
              </w:rPr>
              <w:t>X</w:t>
            </w:r>
          </w:p>
        </w:tc>
      </w:tr>
      <w:tr w:rsidR="00751C29" w:rsidRPr="00751C29" w:rsidTr="00751C29">
        <w:trPr>
          <w:trHeight w:val="300"/>
        </w:trPr>
        <w:tc>
          <w:tcPr>
            <w:tcW w:w="2599" w:type="pct"/>
            <w:gridSpan w:val="4"/>
            <w:tcBorders>
              <w:top w:val="nil"/>
              <w:left w:val="single" w:sz="8" w:space="0" w:color="auto"/>
              <w:bottom w:val="nil"/>
              <w:right w:val="nil"/>
            </w:tcBorders>
            <w:shd w:val="clear" w:color="auto" w:fill="auto"/>
            <w:vAlign w:val="center"/>
            <w:hideMark/>
          </w:tcPr>
          <w:p w:rsidR="00751C29" w:rsidRPr="00751C29" w:rsidRDefault="00751C29" w:rsidP="00751C29">
            <w:pPr>
              <w:spacing w:after="0" w:line="240" w:lineRule="auto"/>
              <w:rPr>
                <w:rFonts w:ascii="Sylfaen" w:eastAsia="Times New Roman" w:hAnsi="Sylfaen" w:cs="Calibri"/>
                <w:b/>
                <w:bCs/>
                <w:sz w:val="20"/>
                <w:szCs w:val="20"/>
              </w:rPr>
            </w:pPr>
            <w:r w:rsidRPr="00751C29">
              <w:rPr>
                <w:rFonts w:ascii="Sylfaen" w:eastAsia="Times New Roman" w:hAnsi="Sylfaen" w:cs="Calibri"/>
                <w:b/>
                <w:bCs/>
                <w:sz w:val="20"/>
                <w:szCs w:val="20"/>
              </w:rPr>
              <w:t>შუალედური მოსალოდნელი შედეგი (2023 წელი)</w:t>
            </w:r>
          </w:p>
        </w:tc>
        <w:tc>
          <w:tcPr>
            <w:tcW w:w="563" w:type="pct"/>
            <w:tcBorders>
              <w:top w:val="nil"/>
              <w:left w:val="nil"/>
              <w:bottom w:val="nil"/>
              <w:right w:val="nil"/>
            </w:tcBorders>
            <w:shd w:val="clear" w:color="auto" w:fill="auto"/>
            <w:vAlign w:val="center"/>
            <w:hideMark/>
          </w:tcPr>
          <w:p w:rsidR="00751C29" w:rsidRPr="00751C29" w:rsidRDefault="00751C29" w:rsidP="00751C29">
            <w:pPr>
              <w:spacing w:after="0" w:line="240" w:lineRule="auto"/>
              <w:rPr>
                <w:rFonts w:ascii="Sylfaen" w:eastAsia="Times New Roman" w:hAnsi="Sylfaen" w:cs="Calibri"/>
                <w:b/>
                <w:bCs/>
                <w:sz w:val="20"/>
                <w:szCs w:val="20"/>
              </w:rPr>
            </w:pPr>
          </w:p>
        </w:tc>
        <w:tc>
          <w:tcPr>
            <w:tcW w:w="563" w:type="pct"/>
            <w:tcBorders>
              <w:top w:val="nil"/>
              <w:left w:val="nil"/>
              <w:bottom w:val="nil"/>
              <w:right w:val="nil"/>
            </w:tcBorders>
            <w:shd w:val="clear" w:color="auto" w:fill="auto"/>
            <w:vAlign w:val="center"/>
            <w:hideMark/>
          </w:tcPr>
          <w:p w:rsidR="00751C29" w:rsidRPr="00751C29" w:rsidRDefault="00751C29" w:rsidP="00751C29">
            <w:pPr>
              <w:spacing w:after="0" w:line="240" w:lineRule="auto"/>
              <w:rPr>
                <w:rFonts w:ascii="Times New Roman" w:eastAsia="Times New Roman" w:hAnsi="Times New Roman"/>
                <w:sz w:val="20"/>
                <w:szCs w:val="20"/>
              </w:rPr>
            </w:pPr>
          </w:p>
        </w:tc>
        <w:tc>
          <w:tcPr>
            <w:tcW w:w="563" w:type="pct"/>
            <w:tcBorders>
              <w:top w:val="nil"/>
              <w:left w:val="nil"/>
              <w:bottom w:val="nil"/>
              <w:right w:val="nil"/>
            </w:tcBorders>
            <w:shd w:val="clear" w:color="auto" w:fill="auto"/>
            <w:noWrap/>
            <w:vAlign w:val="center"/>
            <w:hideMark/>
          </w:tcPr>
          <w:p w:rsidR="00751C29" w:rsidRPr="00751C29" w:rsidRDefault="00751C29" w:rsidP="00751C29">
            <w:pPr>
              <w:spacing w:after="0" w:line="240" w:lineRule="auto"/>
              <w:rPr>
                <w:rFonts w:ascii="Times New Roman" w:eastAsia="Times New Roman" w:hAnsi="Times New Roman"/>
                <w:sz w:val="20"/>
                <w:szCs w:val="20"/>
              </w:rPr>
            </w:pPr>
          </w:p>
        </w:tc>
        <w:tc>
          <w:tcPr>
            <w:tcW w:w="711" w:type="pct"/>
            <w:tcBorders>
              <w:top w:val="nil"/>
              <w:left w:val="nil"/>
              <w:bottom w:val="nil"/>
              <w:right w:val="single" w:sz="8" w:space="0" w:color="auto"/>
            </w:tcBorders>
            <w:shd w:val="clear" w:color="auto" w:fill="auto"/>
            <w:noWrap/>
            <w:vAlign w:val="center"/>
            <w:hideMark/>
          </w:tcPr>
          <w:p w:rsidR="00751C29" w:rsidRPr="00751C29" w:rsidRDefault="00751C29" w:rsidP="00751C29">
            <w:pPr>
              <w:spacing w:after="0" w:line="240" w:lineRule="auto"/>
              <w:rPr>
                <w:rFonts w:ascii="Sylfaen" w:eastAsia="Times New Roman" w:hAnsi="Sylfaen" w:cs="Calibri"/>
                <w:sz w:val="20"/>
                <w:szCs w:val="20"/>
              </w:rPr>
            </w:pPr>
            <w:r w:rsidRPr="00751C29">
              <w:rPr>
                <w:rFonts w:ascii="Sylfaen" w:eastAsia="Times New Roman" w:hAnsi="Sylfaen" w:cs="Calibri"/>
                <w:sz w:val="20"/>
                <w:szCs w:val="20"/>
              </w:rPr>
              <w:t> </w:t>
            </w:r>
          </w:p>
        </w:tc>
      </w:tr>
      <w:tr w:rsidR="00751C29" w:rsidRPr="00751C29" w:rsidTr="00751C29">
        <w:trPr>
          <w:trHeight w:val="315"/>
        </w:trPr>
        <w:tc>
          <w:tcPr>
            <w:tcW w:w="5000" w:type="pct"/>
            <w:gridSpan w:val="8"/>
            <w:tcBorders>
              <w:top w:val="single" w:sz="4" w:space="0" w:color="auto"/>
              <w:left w:val="single" w:sz="8" w:space="0" w:color="auto"/>
              <w:bottom w:val="single" w:sz="8" w:space="0" w:color="auto"/>
              <w:right w:val="single" w:sz="8" w:space="0" w:color="000000"/>
            </w:tcBorders>
            <w:shd w:val="clear" w:color="auto" w:fill="auto"/>
            <w:vAlign w:val="center"/>
            <w:hideMark/>
          </w:tcPr>
          <w:p w:rsidR="00751C29" w:rsidRPr="00751C29" w:rsidRDefault="00751C29" w:rsidP="00751C29">
            <w:pPr>
              <w:spacing w:after="0" w:line="240" w:lineRule="auto"/>
              <w:rPr>
                <w:rFonts w:ascii="Sylfaen" w:eastAsia="Times New Roman" w:hAnsi="Sylfaen" w:cs="Calibri"/>
                <w:b/>
                <w:bCs/>
                <w:sz w:val="20"/>
                <w:szCs w:val="20"/>
              </w:rPr>
            </w:pPr>
            <w:r w:rsidRPr="00751C29">
              <w:rPr>
                <w:rFonts w:ascii="Sylfaen" w:eastAsia="Times New Roman" w:hAnsi="Sylfaen" w:cs="Calibri"/>
                <w:b/>
                <w:bCs/>
                <w:sz w:val="20"/>
                <w:szCs w:val="20"/>
              </w:rPr>
              <w:t>ეფექტური და ხარისხიანი მართვა</w:t>
            </w:r>
          </w:p>
        </w:tc>
      </w:tr>
    </w:tbl>
    <w:p w:rsidR="00751C29" w:rsidRDefault="00751C29" w:rsidP="00DB03A2">
      <w:pPr>
        <w:jc w:val="center"/>
        <w:rPr>
          <w:b/>
          <w:sz w:val="28"/>
        </w:rPr>
      </w:pPr>
    </w:p>
    <w:p w:rsidR="00751C29" w:rsidRDefault="00751C29" w:rsidP="00DB03A2">
      <w:pPr>
        <w:jc w:val="center"/>
        <w:rPr>
          <w:b/>
          <w:sz w:val="28"/>
        </w:rPr>
      </w:pPr>
    </w:p>
    <w:p w:rsidR="00751C29" w:rsidRDefault="00751C29" w:rsidP="00DB03A2">
      <w:pPr>
        <w:jc w:val="center"/>
        <w:rPr>
          <w:b/>
          <w:sz w:val="28"/>
        </w:rPr>
      </w:pPr>
    </w:p>
    <w:tbl>
      <w:tblPr>
        <w:tblW w:w="5000" w:type="pct"/>
        <w:tblLook w:val="04A0" w:firstRow="1" w:lastRow="0" w:firstColumn="1" w:lastColumn="0" w:noHBand="0" w:noVBand="1"/>
      </w:tblPr>
      <w:tblGrid>
        <w:gridCol w:w="1858"/>
        <w:gridCol w:w="1948"/>
        <w:gridCol w:w="1218"/>
        <w:gridCol w:w="715"/>
        <w:gridCol w:w="1331"/>
        <w:gridCol w:w="1131"/>
        <w:gridCol w:w="1201"/>
        <w:gridCol w:w="2668"/>
        <w:gridCol w:w="880"/>
      </w:tblGrid>
      <w:tr w:rsidR="00751C29" w:rsidRPr="00751C29" w:rsidTr="00751C29">
        <w:trPr>
          <w:trHeight w:val="63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29" w:rsidRPr="00751C29" w:rsidRDefault="00751C29" w:rsidP="00751C29">
            <w:pPr>
              <w:spacing w:after="0" w:line="240" w:lineRule="auto"/>
              <w:jc w:val="center"/>
              <w:rPr>
                <w:rFonts w:ascii="Sylfaen" w:eastAsia="Times New Roman" w:hAnsi="Sylfaen" w:cs="Calibri"/>
                <w:b/>
                <w:bCs/>
                <w:sz w:val="24"/>
                <w:szCs w:val="24"/>
              </w:rPr>
            </w:pPr>
            <w:r w:rsidRPr="00751C29">
              <w:rPr>
                <w:rFonts w:ascii="Sylfaen" w:eastAsia="Times New Roman" w:hAnsi="Sylfaen" w:cs="Calibri"/>
                <w:b/>
                <w:bCs/>
                <w:sz w:val="24"/>
                <w:szCs w:val="24"/>
              </w:rPr>
              <w:t xml:space="preserve">პროგრამის საბოლოო შედეგის ინდიკატორები   </w:t>
            </w:r>
          </w:p>
        </w:tc>
      </w:tr>
      <w:tr w:rsidR="00751C29" w:rsidRPr="00751C29" w:rsidTr="00751C29">
        <w:trPr>
          <w:trHeight w:val="1200"/>
        </w:trPr>
        <w:tc>
          <w:tcPr>
            <w:tcW w:w="809" w:type="pct"/>
            <w:vMerge w:val="restart"/>
            <w:tcBorders>
              <w:top w:val="nil"/>
              <w:left w:val="single" w:sz="4" w:space="0" w:color="auto"/>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lastRenderedPageBreak/>
              <w:t xml:space="preserve">მოსალოდნელი საბოლოო შედეგი </w:t>
            </w:r>
            <w:r w:rsidRPr="00751C29">
              <w:rPr>
                <w:rFonts w:ascii="Sylfaen" w:eastAsia="Times New Roman" w:hAnsi="Sylfaen" w:cs="Calibri"/>
                <w:b/>
                <w:bCs/>
                <w:sz w:val="20"/>
                <w:szCs w:val="20"/>
              </w:rPr>
              <w:t>(OUTCOME)</w:t>
            </w:r>
          </w:p>
        </w:tc>
        <w:tc>
          <w:tcPr>
            <w:tcW w:w="1473" w:type="pct"/>
            <w:gridSpan w:val="3"/>
            <w:tcBorders>
              <w:top w:val="single" w:sz="4" w:space="0" w:color="auto"/>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შედეგის ინდიკატორები</w:t>
            </w:r>
          </w:p>
        </w:tc>
        <w:tc>
          <w:tcPr>
            <w:tcW w:w="387" w:type="pct"/>
            <w:vMerge w:val="restart"/>
            <w:tcBorders>
              <w:top w:val="nil"/>
              <w:left w:val="single" w:sz="4" w:space="0" w:color="auto"/>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გაზომვის ერთეული</w:t>
            </w:r>
          </w:p>
        </w:tc>
        <w:tc>
          <w:tcPr>
            <w:tcW w:w="361" w:type="pct"/>
            <w:vMerge w:val="restart"/>
            <w:tcBorders>
              <w:top w:val="nil"/>
              <w:left w:val="single" w:sz="4" w:space="0" w:color="auto"/>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გეგმიური გადახრა</w:t>
            </w:r>
          </w:p>
        </w:tc>
        <w:tc>
          <w:tcPr>
            <w:tcW w:w="361" w:type="pct"/>
            <w:vMerge w:val="restart"/>
            <w:tcBorders>
              <w:top w:val="nil"/>
              <w:left w:val="single" w:sz="4" w:space="0" w:color="auto"/>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მონაცემთა წყარო</w:t>
            </w:r>
          </w:p>
        </w:tc>
        <w:tc>
          <w:tcPr>
            <w:tcW w:w="1178" w:type="pct"/>
            <w:vMerge w:val="restart"/>
            <w:tcBorders>
              <w:top w:val="nil"/>
              <w:left w:val="single" w:sz="4" w:space="0" w:color="auto"/>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მეთოდოლოგია</w:t>
            </w:r>
          </w:p>
        </w:tc>
        <w:tc>
          <w:tcPr>
            <w:tcW w:w="431" w:type="pct"/>
            <w:vMerge w:val="restart"/>
            <w:tcBorders>
              <w:top w:val="nil"/>
              <w:left w:val="single" w:sz="4" w:space="0" w:color="auto"/>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რისკი</w:t>
            </w:r>
          </w:p>
        </w:tc>
      </w:tr>
      <w:tr w:rsidR="00751C29" w:rsidRPr="00751C29" w:rsidTr="00751C29">
        <w:trPr>
          <w:trHeight w:val="885"/>
        </w:trPr>
        <w:tc>
          <w:tcPr>
            <w:tcW w:w="809" w:type="pct"/>
            <w:vMerge/>
            <w:tcBorders>
              <w:top w:val="nil"/>
              <w:left w:val="single" w:sz="4" w:space="0" w:color="auto"/>
              <w:bottom w:val="single" w:sz="4" w:space="0" w:color="auto"/>
              <w:right w:val="single" w:sz="4" w:space="0" w:color="auto"/>
            </w:tcBorders>
            <w:vAlign w:val="center"/>
            <w:hideMark/>
          </w:tcPr>
          <w:p w:rsidR="00751C29" w:rsidRPr="00751C29" w:rsidRDefault="00751C29" w:rsidP="00751C29">
            <w:pPr>
              <w:spacing w:after="0" w:line="240" w:lineRule="auto"/>
              <w:rPr>
                <w:rFonts w:ascii="Sylfaen" w:eastAsia="Times New Roman" w:hAnsi="Sylfaen" w:cs="Calibri"/>
                <w:sz w:val="20"/>
                <w:szCs w:val="20"/>
              </w:rPr>
            </w:pPr>
          </w:p>
        </w:tc>
        <w:tc>
          <w:tcPr>
            <w:tcW w:w="600"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დასახელება</w:t>
            </w:r>
          </w:p>
        </w:tc>
        <w:tc>
          <w:tcPr>
            <w:tcW w:w="512"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2022 წელი (საბაზისო)</w:t>
            </w:r>
          </w:p>
        </w:tc>
        <w:tc>
          <w:tcPr>
            <w:tcW w:w="361"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2023 წელი</w:t>
            </w:r>
          </w:p>
        </w:tc>
        <w:tc>
          <w:tcPr>
            <w:tcW w:w="387" w:type="pct"/>
            <w:vMerge/>
            <w:tcBorders>
              <w:top w:val="nil"/>
              <w:left w:val="single" w:sz="4" w:space="0" w:color="auto"/>
              <w:bottom w:val="single" w:sz="4" w:space="0" w:color="auto"/>
              <w:right w:val="single" w:sz="4" w:space="0" w:color="auto"/>
            </w:tcBorders>
            <w:vAlign w:val="center"/>
            <w:hideMark/>
          </w:tcPr>
          <w:p w:rsidR="00751C29" w:rsidRPr="00751C29" w:rsidRDefault="00751C29" w:rsidP="00751C29">
            <w:pPr>
              <w:spacing w:after="0" w:line="240" w:lineRule="auto"/>
              <w:rPr>
                <w:rFonts w:ascii="Sylfaen" w:eastAsia="Times New Roman" w:hAnsi="Sylfaen" w:cs="Calibri"/>
                <w:sz w:val="20"/>
                <w:szCs w:val="20"/>
              </w:rPr>
            </w:pPr>
          </w:p>
        </w:tc>
        <w:tc>
          <w:tcPr>
            <w:tcW w:w="361" w:type="pct"/>
            <w:vMerge/>
            <w:tcBorders>
              <w:top w:val="nil"/>
              <w:left w:val="single" w:sz="4" w:space="0" w:color="auto"/>
              <w:bottom w:val="single" w:sz="4" w:space="0" w:color="auto"/>
              <w:right w:val="single" w:sz="4" w:space="0" w:color="auto"/>
            </w:tcBorders>
            <w:vAlign w:val="center"/>
            <w:hideMark/>
          </w:tcPr>
          <w:p w:rsidR="00751C29" w:rsidRPr="00751C29" w:rsidRDefault="00751C29" w:rsidP="00751C29">
            <w:pPr>
              <w:spacing w:after="0" w:line="240" w:lineRule="auto"/>
              <w:rPr>
                <w:rFonts w:ascii="Sylfaen" w:eastAsia="Times New Roman" w:hAnsi="Sylfaen" w:cs="Calibri"/>
                <w:sz w:val="20"/>
                <w:szCs w:val="20"/>
              </w:rPr>
            </w:pPr>
          </w:p>
        </w:tc>
        <w:tc>
          <w:tcPr>
            <w:tcW w:w="361" w:type="pct"/>
            <w:vMerge/>
            <w:tcBorders>
              <w:top w:val="nil"/>
              <w:left w:val="single" w:sz="4" w:space="0" w:color="auto"/>
              <w:bottom w:val="single" w:sz="4" w:space="0" w:color="auto"/>
              <w:right w:val="single" w:sz="4" w:space="0" w:color="auto"/>
            </w:tcBorders>
            <w:vAlign w:val="center"/>
            <w:hideMark/>
          </w:tcPr>
          <w:p w:rsidR="00751C29" w:rsidRPr="00751C29" w:rsidRDefault="00751C29" w:rsidP="00751C29">
            <w:pPr>
              <w:spacing w:after="0" w:line="240" w:lineRule="auto"/>
              <w:rPr>
                <w:rFonts w:ascii="Sylfaen" w:eastAsia="Times New Roman" w:hAnsi="Sylfaen" w:cs="Calibri"/>
                <w:sz w:val="20"/>
                <w:szCs w:val="20"/>
              </w:rPr>
            </w:pPr>
          </w:p>
        </w:tc>
        <w:tc>
          <w:tcPr>
            <w:tcW w:w="1178" w:type="pct"/>
            <w:vMerge/>
            <w:tcBorders>
              <w:top w:val="nil"/>
              <w:left w:val="single" w:sz="4" w:space="0" w:color="auto"/>
              <w:bottom w:val="single" w:sz="4" w:space="0" w:color="auto"/>
              <w:right w:val="single" w:sz="4" w:space="0" w:color="auto"/>
            </w:tcBorders>
            <w:vAlign w:val="center"/>
            <w:hideMark/>
          </w:tcPr>
          <w:p w:rsidR="00751C29" w:rsidRPr="00751C29" w:rsidRDefault="00751C29" w:rsidP="00751C29">
            <w:pPr>
              <w:spacing w:after="0" w:line="240" w:lineRule="auto"/>
              <w:rPr>
                <w:rFonts w:ascii="Sylfaen" w:eastAsia="Times New Roman" w:hAnsi="Sylfaen" w:cs="Calibri"/>
                <w:sz w:val="20"/>
                <w:szCs w:val="20"/>
              </w:rPr>
            </w:pPr>
          </w:p>
        </w:tc>
        <w:tc>
          <w:tcPr>
            <w:tcW w:w="431" w:type="pct"/>
            <w:vMerge/>
            <w:tcBorders>
              <w:top w:val="nil"/>
              <w:left w:val="single" w:sz="4" w:space="0" w:color="auto"/>
              <w:bottom w:val="single" w:sz="4" w:space="0" w:color="auto"/>
              <w:right w:val="single" w:sz="4" w:space="0" w:color="auto"/>
            </w:tcBorders>
            <w:vAlign w:val="center"/>
            <w:hideMark/>
          </w:tcPr>
          <w:p w:rsidR="00751C29" w:rsidRPr="00751C29" w:rsidRDefault="00751C29" w:rsidP="00751C29">
            <w:pPr>
              <w:spacing w:after="0" w:line="240" w:lineRule="auto"/>
              <w:rPr>
                <w:rFonts w:ascii="Sylfaen" w:eastAsia="Times New Roman" w:hAnsi="Sylfaen" w:cs="Calibri"/>
                <w:sz w:val="20"/>
                <w:szCs w:val="20"/>
              </w:rPr>
            </w:pPr>
          </w:p>
        </w:tc>
      </w:tr>
      <w:tr w:rsidR="00751C29" w:rsidRPr="00751C29" w:rsidTr="00751C29">
        <w:trPr>
          <w:trHeight w:val="2865"/>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ეფექტური და ხარისხიანი მართვა</w:t>
            </w:r>
          </w:p>
        </w:tc>
        <w:tc>
          <w:tcPr>
            <w:tcW w:w="600"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rPr>
                <w:rFonts w:ascii="Sylfaen" w:eastAsia="Times New Roman" w:hAnsi="Sylfaen" w:cs="Calibri"/>
                <w:sz w:val="20"/>
                <w:szCs w:val="20"/>
              </w:rPr>
            </w:pPr>
            <w:r w:rsidRPr="00751C29">
              <w:rPr>
                <w:rFonts w:ascii="Sylfaen" w:eastAsia="Times New Roman" w:hAnsi="Sylfaen" w:cs="Calibri"/>
                <w:sz w:val="20"/>
                <w:szCs w:val="20"/>
              </w:rPr>
              <w:t xml:space="preserve"> შენიშვნები მაკონტროლებელი ორგანოს დასკვნაში, </w:t>
            </w:r>
          </w:p>
        </w:tc>
        <w:tc>
          <w:tcPr>
            <w:tcW w:w="512"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5</w:t>
            </w:r>
          </w:p>
        </w:tc>
        <w:tc>
          <w:tcPr>
            <w:tcW w:w="361"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2</w:t>
            </w:r>
          </w:p>
        </w:tc>
        <w:tc>
          <w:tcPr>
            <w:tcW w:w="387"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შენიშვნების რაოდენობა</w:t>
            </w:r>
          </w:p>
        </w:tc>
        <w:tc>
          <w:tcPr>
            <w:tcW w:w="361"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3%</w:t>
            </w:r>
          </w:p>
        </w:tc>
        <w:tc>
          <w:tcPr>
            <w:tcW w:w="361"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w:t>
            </w:r>
          </w:p>
        </w:tc>
        <w:tc>
          <w:tcPr>
            <w:tcW w:w="1178"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rPr>
                <w:rFonts w:ascii="Sylfaen" w:eastAsia="Times New Roman" w:hAnsi="Sylfaen" w:cs="Calibri"/>
                <w:sz w:val="20"/>
                <w:szCs w:val="20"/>
              </w:rPr>
            </w:pPr>
            <w:r w:rsidRPr="00751C29">
              <w:rPr>
                <w:rFonts w:ascii="Sylfaen" w:eastAsia="Times New Roman" w:hAnsi="Sylfaen" w:cs="Calibri"/>
                <w:sz w:val="20"/>
                <w:szCs w:val="20"/>
              </w:rPr>
              <w:t>შესაბამისი სტანდარტი</w:t>
            </w:r>
          </w:p>
        </w:tc>
        <w:tc>
          <w:tcPr>
            <w:tcW w:w="431" w:type="pct"/>
            <w:tcBorders>
              <w:top w:val="nil"/>
              <w:left w:val="nil"/>
              <w:bottom w:val="single" w:sz="4" w:space="0" w:color="auto"/>
              <w:right w:val="single" w:sz="4" w:space="0" w:color="auto"/>
            </w:tcBorders>
            <w:shd w:val="clear" w:color="auto" w:fill="auto"/>
            <w:vAlign w:val="center"/>
            <w:hideMark/>
          </w:tcPr>
          <w:p w:rsidR="00751C29" w:rsidRPr="00751C29" w:rsidRDefault="00751C29" w:rsidP="00751C29">
            <w:pPr>
              <w:spacing w:after="0" w:line="240" w:lineRule="auto"/>
              <w:jc w:val="center"/>
              <w:rPr>
                <w:rFonts w:ascii="Sylfaen" w:eastAsia="Times New Roman" w:hAnsi="Sylfaen" w:cs="Calibri"/>
                <w:sz w:val="20"/>
                <w:szCs w:val="20"/>
              </w:rPr>
            </w:pPr>
            <w:r w:rsidRPr="00751C29">
              <w:rPr>
                <w:rFonts w:ascii="Sylfaen" w:eastAsia="Times New Roman" w:hAnsi="Sylfaen" w:cs="Calibri"/>
                <w:sz w:val="20"/>
                <w:szCs w:val="20"/>
              </w:rPr>
              <w:t> </w:t>
            </w:r>
          </w:p>
        </w:tc>
      </w:tr>
    </w:tbl>
    <w:p w:rsidR="00751C29" w:rsidRDefault="00751C29" w:rsidP="00DB03A2">
      <w:pPr>
        <w:jc w:val="center"/>
        <w:rPr>
          <w:b/>
          <w:sz w:val="28"/>
        </w:rPr>
      </w:pPr>
    </w:p>
    <w:p w:rsidR="00103955" w:rsidRDefault="00103955" w:rsidP="00103955">
      <w:pPr>
        <w:rPr>
          <w:rFonts w:ascii="Sylfaen" w:eastAsia="Times New Roman" w:hAnsi="Sylfaen" w:cs="Calibri"/>
          <w:color w:val="000000"/>
          <w:sz w:val="20"/>
          <w:szCs w:val="20"/>
          <w:lang w:val="ka-GE"/>
        </w:rPr>
      </w:pPr>
      <w:proofErr w:type="gramStart"/>
      <w:r w:rsidRPr="00CC13D8">
        <w:rPr>
          <w:rFonts w:ascii="Sylfaen" w:eastAsia="Times New Roman" w:hAnsi="Sylfaen" w:cs="Calibri"/>
          <w:b/>
          <w:color w:val="000000"/>
          <w:sz w:val="28"/>
          <w:szCs w:val="20"/>
        </w:rPr>
        <w:t>რისკები</w:t>
      </w:r>
      <w:r w:rsidRPr="00CC13D8">
        <w:rPr>
          <w:rFonts w:ascii="Sylfaen" w:eastAsia="Times New Roman" w:hAnsi="Sylfaen" w:cs="Calibri"/>
          <w:b/>
          <w:color w:val="000000"/>
          <w:sz w:val="20"/>
          <w:szCs w:val="20"/>
        </w:rPr>
        <w:t xml:space="preserve"> </w:t>
      </w:r>
      <w:r>
        <w:rPr>
          <w:rFonts w:ascii="Sylfaen" w:eastAsia="Times New Roman" w:hAnsi="Sylfaen" w:cs="Calibri"/>
          <w:b/>
          <w:color w:val="000000"/>
          <w:sz w:val="20"/>
          <w:szCs w:val="20"/>
        </w:rPr>
        <w:t xml:space="preserve"> </w:t>
      </w:r>
      <w:r>
        <w:rPr>
          <w:rFonts w:ascii="Sylfaen" w:eastAsia="Times New Roman" w:hAnsi="Sylfaen" w:cs="Calibri"/>
          <w:color w:val="000000"/>
          <w:sz w:val="20"/>
          <w:szCs w:val="20"/>
          <w:lang w:val="ka-GE"/>
        </w:rPr>
        <w:t>-</w:t>
      </w:r>
      <w:proofErr w:type="gramEnd"/>
      <w:r>
        <w:rPr>
          <w:rFonts w:ascii="Sylfaen" w:eastAsia="Times New Roman" w:hAnsi="Sylfaen" w:cs="Calibri"/>
          <w:color w:val="000000"/>
          <w:sz w:val="20"/>
          <w:szCs w:val="20"/>
          <w:lang w:val="ka-GE"/>
        </w:rPr>
        <w:t xml:space="preserve"> საწვავზე ფასების ზრდა, სტიქიური მოვლენები, პანდემია და სხვა.</w:t>
      </w:r>
    </w:p>
    <w:p w:rsidR="00D06B91" w:rsidRDefault="00D06B91" w:rsidP="00103955">
      <w:pPr>
        <w:rPr>
          <w:rFonts w:ascii="Sylfaen" w:eastAsia="Times New Roman" w:hAnsi="Sylfaen" w:cs="Calibri"/>
          <w:b/>
          <w:color w:val="000000"/>
          <w:sz w:val="28"/>
          <w:szCs w:val="20"/>
        </w:rPr>
      </w:pPr>
    </w:p>
    <w:p w:rsidR="00103955" w:rsidRDefault="00103955" w:rsidP="00103955">
      <w:pPr>
        <w:rPr>
          <w:rFonts w:ascii="Sylfaen" w:eastAsia="Times New Roman" w:hAnsi="Sylfaen" w:cs="Calibri"/>
          <w:b/>
          <w:color w:val="000000"/>
          <w:sz w:val="28"/>
          <w:szCs w:val="20"/>
        </w:rPr>
      </w:pPr>
      <w:r w:rsidRPr="00CC13D8">
        <w:rPr>
          <w:rFonts w:ascii="Sylfaen" w:eastAsia="Times New Roman" w:hAnsi="Sylfaen" w:cs="Calibri"/>
          <w:b/>
          <w:color w:val="000000"/>
          <w:sz w:val="28"/>
          <w:szCs w:val="20"/>
        </w:rPr>
        <w:t xml:space="preserve"> ბიუჯეტი</w:t>
      </w:r>
    </w:p>
    <w:p w:rsidR="00D06B91" w:rsidRDefault="00D06B91" w:rsidP="00103955">
      <w:pPr>
        <w:rPr>
          <w:rFonts w:ascii="Sylfaen" w:eastAsia="Times New Roman" w:hAnsi="Sylfaen" w:cs="Calibri"/>
          <w:b/>
          <w:color w:val="000000"/>
          <w:sz w:val="28"/>
          <w:szCs w:val="20"/>
        </w:rPr>
      </w:pPr>
    </w:p>
    <w:tbl>
      <w:tblPr>
        <w:tblW w:w="5000" w:type="pct"/>
        <w:tblLook w:val="04A0" w:firstRow="1" w:lastRow="0" w:firstColumn="1" w:lastColumn="0" w:noHBand="0" w:noVBand="1"/>
      </w:tblPr>
      <w:tblGrid>
        <w:gridCol w:w="801"/>
        <w:gridCol w:w="5898"/>
        <w:gridCol w:w="1828"/>
        <w:gridCol w:w="1100"/>
        <w:gridCol w:w="1100"/>
        <w:gridCol w:w="1100"/>
        <w:gridCol w:w="1113"/>
      </w:tblGrid>
      <w:tr w:rsidR="00103955" w:rsidRPr="00103955" w:rsidTr="00D06B91">
        <w:trPr>
          <w:trHeight w:val="690"/>
        </w:trPr>
        <w:tc>
          <w:tcPr>
            <w:tcW w:w="5000" w:type="pct"/>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rsidR="00103955" w:rsidRPr="00103955" w:rsidRDefault="00103955" w:rsidP="00103955">
            <w:pPr>
              <w:spacing w:after="0" w:line="240" w:lineRule="auto"/>
              <w:jc w:val="center"/>
              <w:rPr>
                <w:rFonts w:ascii="Sylfaen" w:eastAsia="Times New Roman" w:hAnsi="Sylfaen" w:cs="Calibri"/>
                <w:b/>
                <w:bCs/>
              </w:rPr>
            </w:pPr>
            <w:r w:rsidRPr="00103955">
              <w:rPr>
                <w:rFonts w:ascii="Sylfaen" w:eastAsia="Times New Roman" w:hAnsi="Sylfaen" w:cs="Calibri"/>
                <w:b/>
                <w:bCs/>
              </w:rPr>
              <w:t>პროგრამის</w:t>
            </w:r>
            <w:r w:rsidRPr="00103955">
              <w:rPr>
                <w:rFonts w:ascii="Arial" w:eastAsia="Times New Roman" w:hAnsi="Arial" w:cs="Arial"/>
                <w:b/>
                <w:bCs/>
              </w:rPr>
              <w:t>/</w:t>
            </w:r>
            <w:r w:rsidRPr="00103955">
              <w:rPr>
                <w:rFonts w:ascii="Sylfaen" w:eastAsia="Times New Roman" w:hAnsi="Sylfaen" w:cs="Calibri"/>
                <w:b/>
                <w:bCs/>
              </w:rPr>
              <w:t>ქვეპროგრამის</w:t>
            </w:r>
            <w:r w:rsidRPr="00103955">
              <w:rPr>
                <w:rFonts w:ascii="Arial" w:eastAsia="Times New Roman" w:hAnsi="Arial" w:cs="Arial"/>
                <w:b/>
                <w:bCs/>
              </w:rPr>
              <w:t>/</w:t>
            </w:r>
            <w:r w:rsidRPr="00103955">
              <w:rPr>
                <w:rFonts w:ascii="Sylfaen" w:eastAsia="Times New Roman" w:hAnsi="Sylfaen" w:cs="Calibri"/>
                <w:b/>
                <w:bCs/>
              </w:rPr>
              <w:t>ღონისძიების</w:t>
            </w:r>
            <w:r w:rsidRPr="00103955">
              <w:rPr>
                <w:rFonts w:ascii="Arial" w:eastAsia="Times New Roman" w:hAnsi="Arial" w:cs="Arial"/>
                <w:b/>
                <w:bCs/>
              </w:rPr>
              <w:t xml:space="preserve"> </w:t>
            </w:r>
            <w:r w:rsidRPr="00103955">
              <w:rPr>
                <w:rFonts w:ascii="Sylfaen" w:eastAsia="Times New Roman" w:hAnsi="Sylfaen" w:cs="Calibri"/>
                <w:b/>
                <w:bCs/>
              </w:rPr>
              <w:t>ხარჯთაღიცხვა</w:t>
            </w:r>
            <w:r w:rsidRPr="00103955">
              <w:rPr>
                <w:rFonts w:ascii="Arial" w:eastAsia="Times New Roman" w:hAnsi="Arial" w:cs="Arial"/>
                <w:b/>
                <w:bCs/>
              </w:rPr>
              <w:t xml:space="preserve">     </w:t>
            </w:r>
            <w:r w:rsidRPr="00103955">
              <w:rPr>
                <w:rFonts w:ascii="Sylfaen" w:eastAsia="Times New Roman" w:hAnsi="Sylfaen" w:cs="Calibri"/>
                <w:b/>
                <w:bCs/>
              </w:rPr>
              <w:t>ფორმა</w:t>
            </w:r>
            <w:r w:rsidRPr="00103955">
              <w:rPr>
                <w:rFonts w:ascii="Arial" w:eastAsia="Times New Roman" w:hAnsi="Arial" w:cs="Arial"/>
                <w:b/>
                <w:bCs/>
              </w:rPr>
              <w:t xml:space="preserve"> N4 </w:t>
            </w:r>
            <w:r w:rsidRPr="00103955">
              <w:rPr>
                <w:rFonts w:ascii="Sylfaen" w:eastAsia="Times New Roman" w:hAnsi="Sylfaen" w:cs="Sylfaen"/>
                <w:b/>
                <w:bCs/>
              </w:rPr>
              <w:t>დასუფთავება</w:t>
            </w:r>
            <w:r w:rsidRPr="00103955">
              <w:rPr>
                <w:rFonts w:ascii="Arial" w:eastAsia="Times New Roman" w:hAnsi="Arial" w:cs="Arial"/>
                <w:b/>
                <w:bCs/>
              </w:rPr>
              <w:t xml:space="preserve"> </w:t>
            </w:r>
            <w:r w:rsidRPr="00103955">
              <w:rPr>
                <w:rFonts w:ascii="Sylfaen" w:eastAsia="Times New Roman" w:hAnsi="Sylfaen" w:cs="Sylfaen"/>
                <w:b/>
                <w:bCs/>
              </w:rPr>
              <w:t>და</w:t>
            </w:r>
            <w:r w:rsidRPr="00103955">
              <w:rPr>
                <w:rFonts w:ascii="Arial" w:eastAsia="Times New Roman" w:hAnsi="Arial" w:cs="Arial"/>
                <w:b/>
                <w:bCs/>
              </w:rPr>
              <w:t xml:space="preserve"> </w:t>
            </w:r>
            <w:r w:rsidRPr="00103955">
              <w:rPr>
                <w:rFonts w:ascii="Sylfaen" w:eastAsia="Times New Roman" w:hAnsi="Sylfaen" w:cs="Sylfaen"/>
                <w:b/>
                <w:bCs/>
              </w:rPr>
              <w:t>კეთილმოწყობა</w:t>
            </w:r>
          </w:p>
        </w:tc>
      </w:tr>
      <w:tr w:rsidR="00103955" w:rsidRPr="00103955" w:rsidTr="00D06B91">
        <w:trPr>
          <w:trHeight w:val="690"/>
        </w:trPr>
        <w:tc>
          <w:tcPr>
            <w:tcW w:w="310" w:type="pct"/>
            <w:tcBorders>
              <w:top w:val="nil"/>
              <w:left w:val="single" w:sz="8" w:space="0" w:color="auto"/>
              <w:bottom w:val="single" w:sz="8" w:space="0" w:color="auto"/>
              <w:right w:val="single" w:sz="8" w:space="0" w:color="auto"/>
            </w:tcBorders>
            <w:shd w:val="clear" w:color="000000" w:fill="FFFFFF"/>
            <w:textDirection w:val="btLr"/>
            <w:vAlign w:val="center"/>
            <w:hideMark/>
          </w:tcPr>
          <w:p w:rsidR="00103955" w:rsidRPr="00103955" w:rsidRDefault="00103955" w:rsidP="00103955">
            <w:pPr>
              <w:spacing w:after="0" w:line="240" w:lineRule="auto"/>
              <w:jc w:val="center"/>
              <w:rPr>
                <w:rFonts w:ascii="Sylfaen" w:eastAsia="Times New Roman" w:hAnsi="Sylfaen" w:cs="Calibri"/>
                <w:b/>
                <w:bCs/>
                <w:sz w:val="16"/>
                <w:szCs w:val="16"/>
              </w:rPr>
            </w:pPr>
            <w:proofErr w:type="gramStart"/>
            <w:r w:rsidRPr="00103955">
              <w:rPr>
                <w:rFonts w:ascii="Sylfaen" w:eastAsia="Times New Roman" w:hAnsi="Sylfaen" w:cs="Calibri"/>
                <w:b/>
                <w:bCs/>
                <w:sz w:val="16"/>
                <w:szCs w:val="16"/>
              </w:rPr>
              <w:lastRenderedPageBreak/>
              <w:t>ორგ.კოდი</w:t>
            </w:r>
            <w:proofErr w:type="gramEnd"/>
          </w:p>
        </w:tc>
        <w:tc>
          <w:tcPr>
            <w:tcW w:w="2279" w:type="pct"/>
            <w:tcBorders>
              <w:top w:val="nil"/>
              <w:left w:val="nil"/>
              <w:bottom w:val="single" w:sz="8" w:space="0" w:color="auto"/>
              <w:right w:val="single" w:sz="8" w:space="0" w:color="auto"/>
            </w:tcBorders>
            <w:shd w:val="clear" w:color="000000" w:fill="FFFFFF"/>
            <w:vAlign w:val="center"/>
            <w:hideMark/>
          </w:tcPr>
          <w:p w:rsidR="00103955" w:rsidRPr="00103955" w:rsidRDefault="00103955" w:rsidP="00103955">
            <w:pPr>
              <w:spacing w:after="0" w:line="240" w:lineRule="auto"/>
              <w:jc w:val="center"/>
              <w:rPr>
                <w:rFonts w:ascii="Sylfaen" w:eastAsia="Times New Roman" w:hAnsi="Sylfaen" w:cs="Calibri"/>
                <w:b/>
                <w:bCs/>
                <w:sz w:val="16"/>
                <w:szCs w:val="16"/>
              </w:rPr>
            </w:pPr>
            <w:r w:rsidRPr="00103955">
              <w:rPr>
                <w:rFonts w:ascii="Sylfaen" w:eastAsia="Times New Roman" w:hAnsi="Sylfaen" w:cs="Calibri"/>
                <w:b/>
                <w:bCs/>
                <w:sz w:val="16"/>
                <w:szCs w:val="16"/>
              </w:rPr>
              <w:t>დასახელება</w:t>
            </w:r>
          </w:p>
        </w:tc>
        <w:tc>
          <w:tcPr>
            <w:tcW w:w="706" w:type="pct"/>
            <w:tcBorders>
              <w:top w:val="nil"/>
              <w:left w:val="nil"/>
              <w:bottom w:val="single" w:sz="8" w:space="0" w:color="auto"/>
              <w:right w:val="single" w:sz="8" w:space="0" w:color="auto"/>
            </w:tcBorders>
            <w:shd w:val="clear" w:color="000000" w:fill="FFFFFF"/>
            <w:vAlign w:val="center"/>
            <w:hideMark/>
          </w:tcPr>
          <w:p w:rsidR="00103955" w:rsidRPr="00103955" w:rsidRDefault="00103955" w:rsidP="00103955">
            <w:pPr>
              <w:spacing w:after="0" w:line="240" w:lineRule="auto"/>
              <w:jc w:val="center"/>
              <w:rPr>
                <w:rFonts w:ascii="Sylfaen" w:eastAsia="Times New Roman" w:hAnsi="Sylfaen" w:cs="Calibri"/>
                <w:b/>
                <w:bCs/>
                <w:sz w:val="16"/>
                <w:szCs w:val="16"/>
              </w:rPr>
            </w:pPr>
            <w:r w:rsidRPr="00103955">
              <w:rPr>
                <w:rFonts w:ascii="Sylfaen" w:eastAsia="Times New Roman" w:hAnsi="Sylfaen" w:cs="Calibri"/>
                <w:b/>
                <w:bCs/>
                <w:sz w:val="16"/>
                <w:szCs w:val="16"/>
              </w:rPr>
              <w:t>2022 წლის მოსალოდნელიხარჯი</w:t>
            </w:r>
          </w:p>
        </w:tc>
        <w:tc>
          <w:tcPr>
            <w:tcW w:w="425" w:type="pct"/>
            <w:tcBorders>
              <w:top w:val="nil"/>
              <w:left w:val="nil"/>
              <w:bottom w:val="single" w:sz="8" w:space="0" w:color="auto"/>
              <w:right w:val="single" w:sz="8" w:space="0" w:color="auto"/>
            </w:tcBorders>
            <w:shd w:val="clear" w:color="000000" w:fill="FFFFFF"/>
            <w:vAlign w:val="center"/>
            <w:hideMark/>
          </w:tcPr>
          <w:p w:rsidR="00103955" w:rsidRPr="00103955" w:rsidRDefault="00103955" w:rsidP="00103955">
            <w:pPr>
              <w:spacing w:after="0" w:line="240" w:lineRule="auto"/>
              <w:jc w:val="center"/>
              <w:rPr>
                <w:rFonts w:ascii="Sylfaen" w:eastAsia="Times New Roman" w:hAnsi="Sylfaen" w:cs="Calibri"/>
                <w:b/>
                <w:bCs/>
                <w:sz w:val="16"/>
                <w:szCs w:val="16"/>
              </w:rPr>
            </w:pPr>
            <w:r w:rsidRPr="00103955">
              <w:rPr>
                <w:rFonts w:ascii="Sylfaen" w:eastAsia="Times New Roman" w:hAnsi="Sylfaen" w:cs="Calibri"/>
                <w:b/>
                <w:bCs/>
                <w:sz w:val="16"/>
                <w:szCs w:val="16"/>
              </w:rPr>
              <w:t>2023 წლის მპროგნოზი</w:t>
            </w:r>
          </w:p>
        </w:tc>
        <w:tc>
          <w:tcPr>
            <w:tcW w:w="425" w:type="pct"/>
            <w:tcBorders>
              <w:top w:val="nil"/>
              <w:left w:val="nil"/>
              <w:bottom w:val="single" w:sz="8" w:space="0" w:color="auto"/>
              <w:right w:val="single" w:sz="8" w:space="0" w:color="auto"/>
            </w:tcBorders>
            <w:shd w:val="clear" w:color="000000" w:fill="FFFFFF"/>
            <w:vAlign w:val="center"/>
            <w:hideMark/>
          </w:tcPr>
          <w:p w:rsidR="00103955" w:rsidRPr="00103955" w:rsidRDefault="00103955" w:rsidP="00103955">
            <w:pPr>
              <w:spacing w:after="0" w:line="240" w:lineRule="auto"/>
              <w:jc w:val="center"/>
              <w:rPr>
                <w:rFonts w:ascii="Sylfaen" w:eastAsia="Times New Roman" w:hAnsi="Sylfaen" w:cs="Calibri"/>
                <w:b/>
                <w:bCs/>
                <w:sz w:val="16"/>
                <w:szCs w:val="16"/>
              </w:rPr>
            </w:pPr>
            <w:r w:rsidRPr="00103955">
              <w:rPr>
                <w:rFonts w:ascii="Sylfaen" w:eastAsia="Times New Roman" w:hAnsi="Sylfaen" w:cs="Calibri"/>
                <w:b/>
                <w:bCs/>
                <w:sz w:val="16"/>
                <w:szCs w:val="16"/>
              </w:rPr>
              <w:t>2024 წლის მპროგნოზი</w:t>
            </w:r>
          </w:p>
        </w:tc>
        <w:tc>
          <w:tcPr>
            <w:tcW w:w="425" w:type="pct"/>
            <w:tcBorders>
              <w:top w:val="nil"/>
              <w:left w:val="nil"/>
              <w:bottom w:val="single" w:sz="8" w:space="0" w:color="auto"/>
              <w:right w:val="single" w:sz="8" w:space="0" w:color="auto"/>
            </w:tcBorders>
            <w:shd w:val="clear" w:color="000000" w:fill="FFFFFF"/>
            <w:vAlign w:val="center"/>
            <w:hideMark/>
          </w:tcPr>
          <w:p w:rsidR="00103955" w:rsidRPr="00103955" w:rsidRDefault="00103955" w:rsidP="00103955">
            <w:pPr>
              <w:spacing w:after="0" w:line="240" w:lineRule="auto"/>
              <w:jc w:val="center"/>
              <w:rPr>
                <w:rFonts w:ascii="Sylfaen" w:eastAsia="Times New Roman" w:hAnsi="Sylfaen" w:cs="Calibri"/>
                <w:b/>
                <w:bCs/>
                <w:sz w:val="16"/>
                <w:szCs w:val="16"/>
              </w:rPr>
            </w:pPr>
            <w:r w:rsidRPr="00103955">
              <w:rPr>
                <w:rFonts w:ascii="Sylfaen" w:eastAsia="Times New Roman" w:hAnsi="Sylfaen" w:cs="Calibri"/>
                <w:b/>
                <w:bCs/>
                <w:sz w:val="16"/>
                <w:szCs w:val="16"/>
              </w:rPr>
              <w:t>2025 წლის მპროგნოზი</w:t>
            </w:r>
          </w:p>
        </w:tc>
        <w:tc>
          <w:tcPr>
            <w:tcW w:w="428" w:type="pct"/>
            <w:tcBorders>
              <w:top w:val="nil"/>
              <w:left w:val="nil"/>
              <w:bottom w:val="single" w:sz="8" w:space="0" w:color="auto"/>
              <w:right w:val="single" w:sz="8" w:space="0" w:color="auto"/>
            </w:tcBorders>
            <w:shd w:val="clear" w:color="000000" w:fill="FFFFFF"/>
            <w:vAlign w:val="center"/>
            <w:hideMark/>
          </w:tcPr>
          <w:p w:rsidR="00103955" w:rsidRPr="00103955" w:rsidRDefault="00103955" w:rsidP="00103955">
            <w:pPr>
              <w:spacing w:after="0" w:line="240" w:lineRule="auto"/>
              <w:jc w:val="center"/>
              <w:rPr>
                <w:rFonts w:ascii="Sylfaen" w:eastAsia="Times New Roman" w:hAnsi="Sylfaen" w:cs="Calibri"/>
                <w:b/>
                <w:bCs/>
                <w:sz w:val="16"/>
                <w:szCs w:val="16"/>
              </w:rPr>
            </w:pPr>
            <w:r w:rsidRPr="00103955">
              <w:rPr>
                <w:rFonts w:ascii="Sylfaen" w:eastAsia="Times New Roman" w:hAnsi="Sylfaen" w:cs="Calibri"/>
                <w:b/>
                <w:bCs/>
                <w:sz w:val="16"/>
                <w:szCs w:val="16"/>
              </w:rPr>
              <w:t>2026 წლის მპროგნოზი</w:t>
            </w:r>
          </w:p>
        </w:tc>
      </w:tr>
      <w:tr w:rsidR="00103955" w:rsidRPr="00103955" w:rsidTr="00D06B91">
        <w:trPr>
          <w:trHeight w:val="480"/>
        </w:trPr>
        <w:tc>
          <w:tcPr>
            <w:tcW w:w="310" w:type="pct"/>
            <w:tcBorders>
              <w:top w:val="nil"/>
              <w:left w:val="single" w:sz="8" w:space="0" w:color="auto"/>
              <w:bottom w:val="single" w:sz="8" w:space="0" w:color="auto"/>
              <w:right w:val="single" w:sz="8" w:space="0" w:color="auto"/>
            </w:tcBorders>
            <w:shd w:val="clear" w:color="000000" w:fill="EEECE1"/>
            <w:vAlign w:val="center"/>
            <w:hideMark/>
          </w:tcPr>
          <w:p w:rsidR="00103955" w:rsidRPr="00103955" w:rsidRDefault="00103955" w:rsidP="00103955">
            <w:pPr>
              <w:spacing w:after="0" w:line="240" w:lineRule="auto"/>
              <w:jc w:val="center"/>
              <w:rPr>
                <w:rFonts w:ascii="Sylfaen" w:eastAsia="Times New Roman" w:hAnsi="Sylfaen" w:cs="Calibri"/>
                <w:b/>
                <w:bCs/>
                <w:sz w:val="16"/>
                <w:szCs w:val="16"/>
              </w:rPr>
            </w:pPr>
            <w:r w:rsidRPr="00103955">
              <w:rPr>
                <w:rFonts w:ascii="Sylfaen" w:eastAsia="Times New Roman" w:hAnsi="Sylfaen" w:cs="Calibri"/>
                <w:b/>
                <w:bCs/>
                <w:sz w:val="16"/>
                <w:szCs w:val="16"/>
              </w:rPr>
              <w:t> </w:t>
            </w:r>
          </w:p>
        </w:tc>
        <w:tc>
          <w:tcPr>
            <w:tcW w:w="2279" w:type="pct"/>
            <w:tcBorders>
              <w:top w:val="nil"/>
              <w:left w:val="nil"/>
              <w:bottom w:val="single" w:sz="8" w:space="0" w:color="auto"/>
              <w:right w:val="single" w:sz="8" w:space="0" w:color="auto"/>
            </w:tcBorders>
            <w:shd w:val="clear" w:color="000000" w:fill="EEECE1"/>
            <w:vAlign w:val="center"/>
            <w:hideMark/>
          </w:tcPr>
          <w:p w:rsidR="00103955" w:rsidRPr="00103955" w:rsidRDefault="00103955" w:rsidP="00103955">
            <w:pPr>
              <w:spacing w:after="0" w:line="240" w:lineRule="auto"/>
              <w:jc w:val="center"/>
              <w:rPr>
                <w:rFonts w:ascii="Sylfaen" w:eastAsia="Times New Roman" w:hAnsi="Sylfaen" w:cs="Calibri"/>
                <w:b/>
                <w:bCs/>
              </w:rPr>
            </w:pPr>
            <w:r w:rsidRPr="00103955">
              <w:rPr>
                <w:rFonts w:ascii="Sylfaen" w:eastAsia="Times New Roman" w:hAnsi="Sylfaen" w:cs="Calibri"/>
                <w:b/>
                <w:bCs/>
              </w:rPr>
              <w:t>სულ ჯამი</w:t>
            </w:r>
          </w:p>
        </w:tc>
        <w:tc>
          <w:tcPr>
            <w:tcW w:w="706" w:type="pct"/>
            <w:tcBorders>
              <w:top w:val="nil"/>
              <w:left w:val="nil"/>
              <w:bottom w:val="single" w:sz="8" w:space="0" w:color="auto"/>
              <w:right w:val="single" w:sz="8" w:space="0" w:color="auto"/>
            </w:tcBorders>
            <w:shd w:val="clear" w:color="000000" w:fill="EEECE1"/>
            <w:vAlign w:val="center"/>
            <w:hideMark/>
          </w:tcPr>
          <w:p w:rsidR="00103955" w:rsidRPr="00103955" w:rsidRDefault="00103955" w:rsidP="00103955">
            <w:pPr>
              <w:spacing w:after="0" w:line="240" w:lineRule="auto"/>
              <w:jc w:val="center"/>
              <w:rPr>
                <w:rFonts w:ascii="Sylfaen" w:eastAsia="Times New Roman" w:hAnsi="Sylfaen" w:cs="Calibri"/>
                <w:b/>
                <w:bCs/>
                <w:sz w:val="18"/>
                <w:szCs w:val="18"/>
              </w:rPr>
            </w:pPr>
            <w:r w:rsidRPr="00103955">
              <w:rPr>
                <w:rFonts w:ascii="Sylfaen" w:eastAsia="Times New Roman" w:hAnsi="Sylfaen" w:cs="Calibri"/>
                <w:b/>
                <w:bCs/>
                <w:sz w:val="18"/>
                <w:szCs w:val="18"/>
              </w:rPr>
              <w:t>1816146</w:t>
            </w:r>
          </w:p>
        </w:tc>
        <w:tc>
          <w:tcPr>
            <w:tcW w:w="425" w:type="pct"/>
            <w:tcBorders>
              <w:top w:val="nil"/>
              <w:left w:val="nil"/>
              <w:bottom w:val="single" w:sz="8" w:space="0" w:color="auto"/>
              <w:right w:val="single" w:sz="8" w:space="0" w:color="auto"/>
            </w:tcBorders>
            <w:shd w:val="clear" w:color="000000" w:fill="EEECE1"/>
            <w:vAlign w:val="center"/>
            <w:hideMark/>
          </w:tcPr>
          <w:p w:rsidR="00103955" w:rsidRPr="00103955" w:rsidRDefault="00103955" w:rsidP="00103955">
            <w:pPr>
              <w:spacing w:after="0" w:line="240" w:lineRule="auto"/>
              <w:jc w:val="center"/>
              <w:rPr>
                <w:rFonts w:ascii="Sylfaen" w:eastAsia="Times New Roman" w:hAnsi="Sylfaen" w:cs="Calibri"/>
                <w:b/>
                <w:bCs/>
                <w:sz w:val="18"/>
                <w:szCs w:val="18"/>
              </w:rPr>
            </w:pPr>
            <w:r w:rsidRPr="00103955">
              <w:rPr>
                <w:rFonts w:ascii="Sylfaen" w:eastAsia="Times New Roman" w:hAnsi="Sylfaen" w:cs="Calibri"/>
                <w:b/>
                <w:bCs/>
                <w:sz w:val="18"/>
                <w:szCs w:val="18"/>
              </w:rPr>
              <w:t>1765646</w:t>
            </w:r>
          </w:p>
        </w:tc>
        <w:tc>
          <w:tcPr>
            <w:tcW w:w="425" w:type="pct"/>
            <w:tcBorders>
              <w:top w:val="nil"/>
              <w:left w:val="nil"/>
              <w:bottom w:val="single" w:sz="8" w:space="0" w:color="auto"/>
              <w:right w:val="single" w:sz="8" w:space="0" w:color="auto"/>
            </w:tcBorders>
            <w:shd w:val="clear" w:color="000000" w:fill="EEECE1"/>
            <w:vAlign w:val="center"/>
            <w:hideMark/>
          </w:tcPr>
          <w:p w:rsidR="00103955" w:rsidRPr="00103955" w:rsidRDefault="00103955" w:rsidP="00103955">
            <w:pPr>
              <w:spacing w:after="0" w:line="240" w:lineRule="auto"/>
              <w:jc w:val="center"/>
              <w:rPr>
                <w:rFonts w:ascii="Sylfaen" w:eastAsia="Times New Roman" w:hAnsi="Sylfaen" w:cs="Calibri"/>
                <w:b/>
                <w:bCs/>
                <w:sz w:val="18"/>
                <w:szCs w:val="18"/>
              </w:rPr>
            </w:pPr>
            <w:r w:rsidRPr="00103955">
              <w:rPr>
                <w:rFonts w:ascii="Sylfaen" w:eastAsia="Times New Roman" w:hAnsi="Sylfaen" w:cs="Calibri"/>
                <w:b/>
                <w:bCs/>
                <w:sz w:val="18"/>
                <w:szCs w:val="18"/>
              </w:rPr>
              <w:t>1816146</w:t>
            </w:r>
          </w:p>
        </w:tc>
        <w:tc>
          <w:tcPr>
            <w:tcW w:w="425" w:type="pct"/>
            <w:tcBorders>
              <w:top w:val="nil"/>
              <w:left w:val="nil"/>
              <w:bottom w:val="single" w:sz="8" w:space="0" w:color="auto"/>
              <w:right w:val="single" w:sz="8" w:space="0" w:color="auto"/>
            </w:tcBorders>
            <w:shd w:val="clear" w:color="000000" w:fill="EEECE1"/>
            <w:vAlign w:val="center"/>
            <w:hideMark/>
          </w:tcPr>
          <w:p w:rsidR="00103955" w:rsidRPr="00103955" w:rsidRDefault="00103955" w:rsidP="00103955">
            <w:pPr>
              <w:spacing w:after="0" w:line="240" w:lineRule="auto"/>
              <w:jc w:val="center"/>
              <w:rPr>
                <w:rFonts w:ascii="Sylfaen" w:eastAsia="Times New Roman" w:hAnsi="Sylfaen" w:cs="Calibri"/>
                <w:b/>
                <w:bCs/>
                <w:sz w:val="18"/>
                <w:szCs w:val="18"/>
              </w:rPr>
            </w:pPr>
            <w:r w:rsidRPr="00103955">
              <w:rPr>
                <w:rFonts w:ascii="Sylfaen" w:eastAsia="Times New Roman" w:hAnsi="Sylfaen" w:cs="Calibri"/>
                <w:b/>
                <w:bCs/>
                <w:sz w:val="18"/>
                <w:szCs w:val="18"/>
              </w:rPr>
              <w:t>1764746</w:t>
            </w:r>
          </w:p>
        </w:tc>
        <w:tc>
          <w:tcPr>
            <w:tcW w:w="428" w:type="pct"/>
            <w:tcBorders>
              <w:top w:val="nil"/>
              <w:left w:val="nil"/>
              <w:bottom w:val="single" w:sz="8" w:space="0" w:color="auto"/>
              <w:right w:val="single" w:sz="8" w:space="0" w:color="auto"/>
            </w:tcBorders>
            <w:shd w:val="clear" w:color="000000" w:fill="EEECE1"/>
            <w:vAlign w:val="center"/>
            <w:hideMark/>
          </w:tcPr>
          <w:p w:rsidR="00103955" w:rsidRPr="00103955" w:rsidRDefault="00103955" w:rsidP="00103955">
            <w:pPr>
              <w:spacing w:after="0" w:line="240" w:lineRule="auto"/>
              <w:jc w:val="center"/>
              <w:rPr>
                <w:rFonts w:ascii="Sylfaen" w:eastAsia="Times New Roman" w:hAnsi="Sylfaen" w:cs="Calibri"/>
                <w:b/>
                <w:bCs/>
                <w:sz w:val="18"/>
                <w:szCs w:val="18"/>
              </w:rPr>
            </w:pPr>
            <w:r w:rsidRPr="00103955">
              <w:rPr>
                <w:rFonts w:ascii="Sylfaen" w:eastAsia="Times New Roman" w:hAnsi="Sylfaen" w:cs="Calibri"/>
                <w:b/>
                <w:bCs/>
                <w:sz w:val="18"/>
                <w:szCs w:val="18"/>
              </w:rPr>
              <w:t>1765646</w:t>
            </w:r>
          </w:p>
        </w:tc>
      </w:tr>
      <w:tr w:rsidR="00103955" w:rsidRPr="00103955" w:rsidTr="00D06B91">
        <w:trPr>
          <w:trHeight w:val="210"/>
        </w:trPr>
        <w:tc>
          <w:tcPr>
            <w:tcW w:w="310" w:type="pct"/>
            <w:tcBorders>
              <w:top w:val="nil"/>
              <w:left w:val="single" w:sz="8" w:space="0" w:color="auto"/>
              <w:bottom w:val="single" w:sz="8" w:space="0" w:color="auto"/>
              <w:right w:val="single" w:sz="8" w:space="0" w:color="auto"/>
            </w:tcBorders>
            <w:shd w:val="clear" w:color="000000" w:fill="FFFFFF"/>
            <w:vAlign w:val="center"/>
            <w:hideMark/>
          </w:tcPr>
          <w:p w:rsidR="00103955" w:rsidRPr="00103955" w:rsidRDefault="00103955" w:rsidP="00103955">
            <w:pPr>
              <w:spacing w:after="0" w:line="240" w:lineRule="auto"/>
              <w:jc w:val="center"/>
              <w:rPr>
                <w:rFonts w:ascii="Sylfaen" w:eastAsia="Times New Roman" w:hAnsi="Sylfaen" w:cs="Calibri"/>
                <w:b/>
                <w:bCs/>
                <w:i/>
                <w:iCs/>
                <w:sz w:val="16"/>
                <w:szCs w:val="16"/>
              </w:rPr>
            </w:pPr>
            <w:r w:rsidRPr="00103955">
              <w:rPr>
                <w:rFonts w:ascii="Sylfaen" w:eastAsia="Times New Roman" w:hAnsi="Sylfaen" w:cs="Calibri"/>
                <w:b/>
                <w:bCs/>
                <w:i/>
                <w:iCs/>
                <w:sz w:val="16"/>
                <w:szCs w:val="16"/>
              </w:rPr>
              <w:t> </w:t>
            </w:r>
          </w:p>
        </w:tc>
        <w:tc>
          <w:tcPr>
            <w:tcW w:w="2279" w:type="pct"/>
            <w:tcBorders>
              <w:top w:val="nil"/>
              <w:left w:val="nil"/>
              <w:bottom w:val="single" w:sz="8" w:space="0" w:color="auto"/>
              <w:right w:val="single" w:sz="8" w:space="0" w:color="auto"/>
            </w:tcBorders>
            <w:shd w:val="clear" w:color="000000" w:fill="FFFFFF"/>
            <w:vAlign w:val="center"/>
            <w:hideMark/>
          </w:tcPr>
          <w:p w:rsidR="00103955" w:rsidRPr="00103955" w:rsidRDefault="00103955" w:rsidP="00103955">
            <w:pPr>
              <w:spacing w:after="0" w:line="240" w:lineRule="auto"/>
              <w:rPr>
                <w:rFonts w:ascii="Sylfaen" w:eastAsia="Times New Roman" w:hAnsi="Sylfaen" w:cs="Calibri"/>
                <w:b/>
                <w:bCs/>
                <w:i/>
                <w:iCs/>
                <w:sz w:val="18"/>
                <w:szCs w:val="18"/>
              </w:rPr>
            </w:pPr>
            <w:r w:rsidRPr="00103955">
              <w:rPr>
                <w:rFonts w:ascii="Sylfaen" w:eastAsia="Times New Roman" w:hAnsi="Sylfaen" w:cs="Calibri"/>
                <w:b/>
                <w:bCs/>
                <w:i/>
                <w:iCs/>
                <w:sz w:val="18"/>
                <w:szCs w:val="18"/>
              </w:rPr>
              <w:t>მომუშავეთა რიცხოვნობა</w:t>
            </w:r>
          </w:p>
        </w:tc>
        <w:tc>
          <w:tcPr>
            <w:tcW w:w="706" w:type="pct"/>
            <w:tcBorders>
              <w:top w:val="nil"/>
              <w:left w:val="nil"/>
              <w:bottom w:val="single" w:sz="8" w:space="0" w:color="auto"/>
              <w:right w:val="single" w:sz="8" w:space="0" w:color="auto"/>
            </w:tcBorders>
            <w:shd w:val="clear" w:color="000000" w:fill="FFFFFF"/>
            <w:vAlign w:val="center"/>
            <w:hideMark/>
          </w:tcPr>
          <w:p w:rsidR="00103955" w:rsidRPr="00103955" w:rsidRDefault="00103955" w:rsidP="00103955">
            <w:pPr>
              <w:spacing w:after="0" w:line="240" w:lineRule="auto"/>
              <w:jc w:val="center"/>
              <w:rPr>
                <w:rFonts w:ascii="Sylfaen" w:eastAsia="Times New Roman" w:hAnsi="Sylfaen" w:cs="Calibri"/>
                <w:b/>
                <w:bCs/>
                <w:i/>
                <w:iCs/>
                <w:sz w:val="18"/>
                <w:szCs w:val="18"/>
              </w:rPr>
            </w:pPr>
            <w:r w:rsidRPr="00103955">
              <w:rPr>
                <w:rFonts w:ascii="Sylfaen" w:eastAsia="Times New Roman" w:hAnsi="Sylfaen" w:cs="Calibri"/>
                <w:b/>
                <w:bCs/>
                <w:i/>
                <w:iCs/>
                <w:sz w:val="18"/>
                <w:szCs w:val="18"/>
              </w:rPr>
              <w:t>112</w:t>
            </w:r>
          </w:p>
        </w:tc>
        <w:tc>
          <w:tcPr>
            <w:tcW w:w="425" w:type="pct"/>
            <w:tcBorders>
              <w:top w:val="nil"/>
              <w:left w:val="nil"/>
              <w:bottom w:val="single" w:sz="8" w:space="0" w:color="auto"/>
              <w:right w:val="single" w:sz="8" w:space="0" w:color="auto"/>
            </w:tcBorders>
            <w:shd w:val="clear" w:color="000000" w:fill="FFFFFF"/>
            <w:vAlign w:val="center"/>
            <w:hideMark/>
          </w:tcPr>
          <w:p w:rsidR="00103955" w:rsidRPr="00103955" w:rsidRDefault="00103955" w:rsidP="00103955">
            <w:pPr>
              <w:spacing w:after="0" w:line="240" w:lineRule="auto"/>
              <w:jc w:val="center"/>
              <w:rPr>
                <w:rFonts w:ascii="Sylfaen" w:eastAsia="Times New Roman" w:hAnsi="Sylfaen" w:cs="Calibri"/>
                <w:b/>
                <w:bCs/>
                <w:i/>
                <w:iCs/>
                <w:sz w:val="18"/>
                <w:szCs w:val="18"/>
              </w:rPr>
            </w:pPr>
            <w:r w:rsidRPr="00103955">
              <w:rPr>
                <w:rFonts w:ascii="Sylfaen" w:eastAsia="Times New Roman" w:hAnsi="Sylfaen" w:cs="Calibri"/>
                <w:b/>
                <w:bCs/>
                <w:i/>
                <w:iCs/>
                <w:sz w:val="18"/>
                <w:szCs w:val="18"/>
              </w:rPr>
              <w:t>112</w:t>
            </w:r>
          </w:p>
        </w:tc>
        <w:tc>
          <w:tcPr>
            <w:tcW w:w="425" w:type="pct"/>
            <w:tcBorders>
              <w:top w:val="nil"/>
              <w:left w:val="nil"/>
              <w:bottom w:val="single" w:sz="8" w:space="0" w:color="auto"/>
              <w:right w:val="single" w:sz="8" w:space="0" w:color="auto"/>
            </w:tcBorders>
            <w:shd w:val="clear" w:color="000000" w:fill="FFFFFF"/>
            <w:vAlign w:val="center"/>
            <w:hideMark/>
          </w:tcPr>
          <w:p w:rsidR="00103955" w:rsidRPr="00103955" w:rsidRDefault="00103955" w:rsidP="00103955">
            <w:pPr>
              <w:spacing w:after="0" w:line="240" w:lineRule="auto"/>
              <w:jc w:val="center"/>
              <w:rPr>
                <w:rFonts w:ascii="Sylfaen" w:eastAsia="Times New Roman" w:hAnsi="Sylfaen" w:cs="Calibri"/>
                <w:b/>
                <w:bCs/>
                <w:i/>
                <w:iCs/>
                <w:sz w:val="18"/>
                <w:szCs w:val="18"/>
              </w:rPr>
            </w:pPr>
            <w:r w:rsidRPr="00103955">
              <w:rPr>
                <w:rFonts w:ascii="Sylfaen" w:eastAsia="Times New Roman" w:hAnsi="Sylfaen" w:cs="Calibri"/>
                <w:b/>
                <w:bCs/>
                <w:i/>
                <w:iCs/>
                <w:sz w:val="18"/>
                <w:szCs w:val="18"/>
              </w:rPr>
              <w:t>112</w:t>
            </w:r>
          </w:p>
        </w:tc>
        <w:tc>
          <w:tcPr>
            <w:tcW w:w="425" w:type="pct"/>
            <w:tcBorders>
              <w:top w:val="nil"/>
              <w:left w:val="nil"/>
              <w:bottom w:val="single" w:sz="8" w:space="0" w:color="auto"/>
              <w:right w:val="single" w:sz="8" w:space="0" w:color="auto"/>
            </w:tcBorders>
            <w:shd w:val="clear" w:color="000000" w:fill="FFFFFF"/>
            <w:vAlign w:val="center"/>
            <w:hideMark/>
          </w:tcPr>
          <w:p w:rsidR="00103955" w:rsidRPr="00103955" w:rsidRDefault="00103955" w:rsidP="00103955">
            <w:pPr>
              <w:spacing w:after="0" w:line="240" w:lineRule="auto"/>
              <w:jc w:val="center"/>
              <w:rPr>
                <w:rFonts w:ascii="Sylfaen" w:eastAsia="Times New Roman" w:hAnsi="Sylfaen" w:cs="Calibri"/>
                <w:b/>
                <w:bCs/>
                <w:i/>
                <w:iCs/>
                <w:sz w:val="18"/>
                <w:szCs w:val="18"/>
              </w:rPr>
            </w:pPr>
            <w:r w:rsidRPr="00103955">
              <w:rPr>
                <w:rFonts w:ascii="Sylfaen" w:eastAsia="Times New Roman" w:hAnsi="Sylfaen" w:cs="Calibri"/>
                <w:b/>
                <w:bCs/>
                <w:i/>
                <w:iCs/>
                <w:sz w:val="18"/>
                <w:szCs w:val="18"/>
              </w:rPr>
              <w:t>112</w:t>
            </w:r>
          </w:p>
        </w:tc>
        <w:tc>
          <w:tcPr>
            <w:tcW w:w="428" w:type="pct"/>
            <w:tcBorders>
              <w:top w:val="nil"/>
              <w:left w:val="nil"/>
              <w:bottom w:val="single" w:sz="8" w:space="0" w:color="auto"/>
              <w:right w:val="single" w:sz="8" w:space="0" w:color="auto"/>
            </w:tcBorders>
            <w:shd w:val="clear" w:color="000000" w:fill="FFFFFF"/>
            <w:vAlign w:val="center"/>
            <w:hideMark/>
          </w:tcPr>
          <w:p w:rsidR="00103955" w:rsidRPr="00103955" w:rsidRDefault="00103955" w:rsidP="00103955">
            <w:pPr>
              <w:spacing w:after="0" w:line="240" w:lineRule="auto"/>
              <w:jc w:val="center"/>
              <w:rPr>
                <w:rFonts w:ascii="Sylfaen" w:eastAsia="Times New Roman" w:hAnsi="Sylfaen" w:cs="Calibri"/>
                <w:b/>
                <w:bCs/>
                <w:i/>
                <w:iCs/>
                <w:sz w:val="18"/>
                <w:szCs w:val="18"/>
              </w:rPr>
            </w:pPr>
            <w:r w:rsidRPr="00103955">
              <w:rPr>
                <w:rFonts w:ascii="Sylfaen" w:eastAsia="Times New Roman" w:hAnsi="Sylfaen" w:cs="Calibri"/>
                <w:b/>
                <w:bCs/>
                <w:i/>
                <w:iCs/>
                <w:sz w:val="18"/>
                <w:szCs w:val="18"/>
              </w:rPr>
              <w:t>112</w:t>
            </w:r>
          </w:p>
        </w:tc>
      </w:tr>
      <w:tr w:rsidR="00103955" w:rsidRPr="00103955" w:rsidTr="00D06B91">
        <w:trPr>
          <w:trHeight w:val="210"/>
        </w:trPr>
        <w:tc>
          <w:tcPr>
            <w:tcW w:w="310" w:type="pct"/>
            <w:tcBorders>
              <w:top w:val="nil"/>
              <w:left w:val="single" w:sz="8" w:space="0" w:color="auto"/>
              <w:bottom w:val="single" w:sz="8" w:space="0" w:color="auto"/>
              <w:right w:val="single" w:sz="8" w:space="0" w:color="auto"/>
            </w:tcBorders>
            <w:shd w:val="clear" w:color="000000" w:fill="EEECE1"/>
            <w:vAlign w:val="center"/>
            <w:hideMark/>
          </w:tcPr>
          <w:p w:rsidR="00103955" w:rsidRPr="00103955" w:rsidRDefault="00103955" w:rsidP="00103955">
            <w:pPr>
              <w:spacing w:after="0" w:line="240" w:lineRule="auto"/>
              <w:jc w:val="center"/>
              <w:rPr>
                <w:rFonts w:ascii="Sylfaen" w:eastAsia="Times New Roman" w:hAnsi="Sylfaen" w:cs="Calibri"/>
                <w:b/>
                <w:bCs/>
                <w:sz w:val="16"/>
                <w:szCs w:val="16"/>
              </w:rPr>
            </w:pPr>
            <w:r w:rsidRPr="00103955">
              <w:rPr>
                <w:rFonts w:ascii="Sylfaen" w:eastAsia="Times New Roman" w:hAnsi="Sylfaen" w:cs="Calibri"/>
                <w:b/>
                <w:bCs/>
                <w:sz w:val="16"/>
                <w:szCs w:val="16"/>
              </w:rPr>
              <w:t> </w:t>
            </w:r>
          </w:p>
        </w:tc>
        <w:tc>
          <w:tcPr>
            <w:tcW w:w="2279" w:type="pct"/>
            <w:tcBorders>
              <w:top w:val="nil"/>
              <w:left w:val="nil"/>
              <w:bottom w:val="single" w:sz="8" w:space="0" w:color="auto"/>
              <w:right w:val="single" w:sz="8" w:space="0" w:color="auto"/>
            </w:tcBorders>
            <w:shd w:val="clear" w:color="000000" w:fill="EEECE1"/>
            <w:vAlign w:val="center"/>
            <w:hideMark/>
          </w:tcPr>
          <w:p w:rsidR="00103955" w:rsidRPr="00103955" w:rsidRDefault="00103955" w:rsidP="00103955">
            <w:pPr>
              <w:spacing w:after="0" w:line="240" w:lineRule="auto"/>
              <w:rPr>
                <w:rFonts w:ascii="Sylfaen" w:eastAsia="Times New Roman" w:hAnsi="Sylfaen" w:cs="Calibri"/>
                <w:b/>
                <w:bCs/>
                <w:sz w:val="20"/>
                <w:szCs w:val="20"/>
              </w:rPr>
            </w:pPr>
            <w:r w:rsidRPr="00103955">
              <w:rPr>
                <w:rFonts w:ascii="Sylfaen" w:eastAsia="Times New Roman" w:hAnsi="Sylfaen" w:cs="Calibri"/>
                <w:b/>
                <w:bCs/>
                <w:sz w:val="20"/>
                <w:szCs w:val="20"/>
              </w:rPr>
              <w:t>ხარჯები</w:t>
            </w:r>
          </w:p>
        </w:tc>
        <w:tc>
          <w:tcPr>
            <w:tcW w:w="706" w:type="pct"/>
            <w:tcBorders>
              <w:top w:val="nil"/>
              <w:left w:val="nil"/>
              <w:bottom w:val="single" w:sz="8" w:space="0" w:color="auto"/>
              <w:right w:val="single" w:sz="8" w:space="0" w:color="auto"/>
            </w:tcBorders>
            <w:shd w:val="clear" w:color="000000" w:fill="EEECE1"/>
            <w:vAlign w:val="center"/>
            <w:hideMark/>
          </w:tcPr>
          <w:p w:rsidR="00103955" w:rsidRPr="00103955" w:rsidRDefault="00103955" w:rsidP="00103955">
            <w:pPr>
              <w:spacing w:after="0" w:line="240" w:lineRule="auto"/>
              <w:jc w:val="center"/>
              <w:rPr>
                <w:rFonts w:ascii="Sylfaen" w:eastAsia="Times New Roman" w:hAnsi="Sylfaen" w:cs="Calibri"/>
                <w:b/>
                <w:bCs/>
                <w:sz w:val="18"/>
                <w:szCs w:val="18"/>
              </w:rPr>
            </w:pPr>
            <w:r w:rsidRPr="00103955">
              <w:rPr>
                <w:rFonts w:ascii="Sylfaen" w:eastAsia="Times New Roman" w:hAnsi="Sylfaen" w:cs="Calibri"/>
                <w:b/>
                <w:bCs/>
                <w:sz w:val="18"/>
                <w:szCs w:val="18"/>
              </w:rPr>
              <w:t>1764746</w:t>
            </w:r>
          </w:p>
        </w:tc>
        <w:tc>
          <w:tcPr>
            <w:tcW w:w="425" w:type="pct"/>
            <w:tcBorders>
              <w:top w:val="nil"/>
              <w:left w:val="nil"/>
              <w:bottom w:val="single" w:sz="8" w:space="0" w:color="auto"/>
              <w:right w:val="single" w:sz="8" w:space="0" w:color="auto"/>
            </w:tcBorders>
            <w:shd w:val="clear" w:color="000000" w:fill="EEECE1"/>
            <w:vAlign w:val="center"/>
            <w:hideMark/>
          </w:tcPr>
          <w:p w:rsidR="00103955" w:rsidRPr="00103955" w:rsidRDefault="00103955" w:rsidP="00103955">
            <w:pPr>
              <w:spacing w:after="0" w:line="240" w:lineRule="auto"/>
              <w:jc w:val="center"/>
              <w:rPr>
                <w:rFonts w:ascii="Sylfaen" w:eastAsia="Times New Roman" w:hAnsi="Sylfaen" w:cs="Calibri"/>
                <w:b/>
                <w:bCs/>
                <w:sz w:val="18"/>
                <w:szCs w:val="18"/>
              </w:rPr>
            </w:pPr>
            <w:r w:rsidRPr="00103955">
              <w:rPr>
                <w:rFonts w:ascii="Sylfaen" w:eastAsia="Times New Roman" w:hAnsi="Sylfaen" w:cs="Calibri"/>
                <w:b/>
                <w:bCs/>
                <w:sz w:val="18"/>
                <w:szCs w:val="18"/>
              </w:rPr>
              <w:t>1764746</w:t>
            </w:r>
          </w:p>
        </w:tc>
        <w:tc>
          <w:tcPr>
            <w:tcW w:w="425" w:type="pct"/>
            <w:tcBorders>
              <w:top w:val="nil"/>
              <w:left w:val="nil"/>
              <w:bottom w:val="single" w:sz="8" w:space="0" w:color="auto"/>
              <w:right w:val="single" w:sz="8" w:space="0" w:color="auto"/>
            </w:tcBorders>
            <w:shd w:val="clear" w:color="000000" w:fill="EEECE1"/>
            <w:vAlign w:val="center"/>
            <w:hideMark/>
          </w:tcPr>
          <w:p w:rsidR="00103955" w:rsidRPr="00103955" w:rsidRDefault="00103955" w:rsidP="00103955">
            <w:pPr>
              <w:spacing w:after="0" w:line="240" w:lineRule="auto"/>
              <w:jc w:val="center"/>
              <w:rPr>
                <w:rFonts w:ascii="Sylfaen" w:eastAsia="Times New Roman" w:hAnsi="Sylfaen" w:cs="Calibri"/>
                <w:b/>
                <w:bCs/>
                <w:sz w:val="18"/>
                <w:szCs w:val="18"/>
              </w:rPr>
            </w:pPr>
            <w:r w:rsidRPr="00103955">
              <w:rPr>
                <w:rFonts w:ascii="Sylfaen" w:eastAsia="Times New Roman" w:hAnsi="Sylfaen" w:cs="Calibri"/>
                <w:b/>
                <w:bCs/>
                <w:sz w:val="18"/>
                <w:szCs w:val="18"/>
              </w:rPr>
              <w:t>1764746</w:t>
            </w:r>
          </w:p>
        </w:tc>
        <w:tc>
          <w:tcPr>
            <w:tcW w:w="425" w:type="pct"/>
            <w:tcBorders>
              <w:top w:val="nil"/>
              <w:left w:val="nil"/>
              <w:bottom w:val="single" w:sz="8" w:space="0" w:color="auto"/>
              <w:right w:val="single" w:sz="8" w:space="0" w:color="auto"/>
            </w:tcBorders>
            <w:shd w:val="clear" w:color="000000" w:fill="EEECE1"/>
            <w:vAlign w:val="center"/>
            <w:hideMark/>
          </w:tcPr>
          <w:p w:rsidR="00103955" w:rsidRPr="00103955" w:rsidRDefault="00103955" w:rsidP="00103955">
            <w:pPr>
              <w:spacing w:after="0" w:line="240" w:lineRule="auto"/>
              <w:jc w:val="center"/>
              <w:rPr>
                <w:rFonts w:ascii="Sylfaen" w:eastAsia="Times New Roman" w:hAnsi="Sylfaen" w:cs="Calibri"/>
                <w:b/>
                <w:bCs/>
                <w:sz w:val="18"/>
                <w:szCs w:val="18"/>
              </w:rPr>
            </w:pPr>
            <w:r w:rsidRPr="00103955">
              <w:rPr>
                <w:rFonts w:ascii="Sylfaen" w:eastAsia="Times New Roman" w:hAnsi="Sylfaen" w:cs="Calibri"/>
                <w:b/>
                <w:bCs/>
                <w:sz w:val="18"/>
                <w:szCs w:val="18"/>
              </w:rPr>
              <w:t>1764746</w:t>
            </w:r>
          </w:p>
        </w:tc>
        <w:tc>
          <w:tcPr>
            <w:tcW w:w="428" w:type="pct"/>
            <w:tcBorders>
              <w:top w:val="nil"/>
              <w:left w:val="nil"/>
              <w:bottom w:val="single" w:sz="8" w:space="0" w:color="auto"/>
              <w:right w:val="single" w:sz="8" w:space="0" w:color="auto"/>
            </w:tcBorders>
            <w:shd w:val="clear" w:color="000000" w:fill="EEECE1"/>
            <w:vAlign w:val="center"/>
            <w:hideMark/>
          </w:tcPr>
          <w:p w:rsidR="00103955" w:rsidRPr="00103955" w:rsidRDefault="00103955" w:rsidP="00103955">
            <w:pPr>
              <w:spacing w:after="0" w:line="240" w:lineRule="auto"/>
              <w:jc w:val="center"/>
              <w:rPr>
                <w:rFonts w:ascii="Sylfaen" w:eastAsia="Times New Roman" w:hAnsi="Sylfaen" w:cs="Calibri"/>
                <w:b/>
                <w:bCs/>
                <w:sz w:val="18"/>
                <w:szCs w:val="18"/>
              </w:rPr>
            </w:pPr>
            <w:r w:rsidRPr="00103955">
              <w:rPr>
                <w:rFonts w:ascii="Sylfaen" w:eastAsia="Times New Roman" w:hAnsi="Sylfaen" w:cs="Calibri"/>
                <w:b/>
                <w:bCs/>
                <w:sz w:val="18"/>
                <w:szCs w:val="18"/>
              </w:rPr>
              <w:t>1764746</w:t>
            </w:r>
          </w:p>
        </w:tc>
      </w:tr>
      <w:tr w:rsidR="00103955" w:rsidRPr="00103955" w:rsidTr="00D06B91">
        <w:trPr>
          <w:trHeight w:val="210"/>
        </w:trPr>
        <w:tc>
          <w:tcPr>
            <w:tcW w:w="310" w:type="pct"/>
            <w:tcBorders>
              <w:top w:val="nil"/>
              <w:left w:val="single" w:sz="8" w:space="0" w:color="auto"/>
              <w:bottom w:val="single" w:sz="8" w:space="0" w:color="auto"/>
              <w:right w:val="single" w:sz="8" w:space="0" w:color="auto"/>
            </w:tcBorders>
            <w:shd w:val="clear" w:color="auto" w:fill="auto"/>
            <w:vAlign w:val="center"/>
            <w:hideMark/>
          </w:tcPr>
          <w:p w:rsidR="00103955" w:rsidRPr="00103955" w:rsidRDefault="00103955" w:rsidP="00103955">
            <w:pPr>
              <w:spacing w:after="0" w:line="240" w:lineRule="auto"/>
              <w:jc w:val="center"/>
              <w:rPr>
                <w:rFonts w:ascii="Arial" w:eastAsia="Times New Roman" w:hAnsi="Arial" w:cs="Arial"/>
                <w:b/>
                <w:bCs/>
                <w:sz w:val="18"/>
                <w:szCs w:val="18"/>
              </w:rPr>
            </w:pPr>
            <w:r w:rsidRPr="00103955">
              <w:rPr>
                <w:rFonts w:ascii="Arial" w:eastAsia="Times New Roman" w:hAnsi="Arial" w:cs="Arial"/>
                <w:b/>
                <w:bCs/>
                <w:sz w:val="18"/>
                <w:szCs w:val="18"/>
              </w:rPr>
              <w:t> </w:t>
            </w:r>
          </w:p>
        </w:tc>
        <w:tc>
          <w:tcPr>
            <w:tcW w:w="2279" w:type="pct"/>
            <w:tcBorders>
              <w:top w:val="nil"/>
              <w:left w:val="nil"/>
              <w:bottom w:val="single" w:sz="8" w:space="0" w:color="auto"/>
              <w:right w:val="single" w:sz="8" w:space="0" w:color="auto"/>
            </w:tcBorders>
            <w:shd w:val="clear" w:color="auto" w:fill="auto"/>
            <w:vAlign w:val="center"/>
            <w:hideMark/>
          </w:tcPr>
          <w:p w:rsidR="00103955" w:rsidRPr="00103955" w:rsidRDefault="00103955" w:rsidP="00103955">
            <w:pPr>
              <w:spacing w:after="0" w:line="240" w:lineRule="auto"/>
              <w:ind w:firstLineChars="200" w:firstLine="361"/>
              <w:rPr>
                <w:rFonts w:ascii="Sylfaen" w:eastAsia="Times New Roman" w:hAnsi="Sylfaen" w:cs="Calibri"/>
                <w:b/>
                <w:bCs/>
                <w:sz w:val="18"/>
                <w:szCs w:val="18"/>
              </w:rPr>
            </w:pPr>
            <w:r w:rsidRPr="00103955">
              <w:rPr>
                <w:rFonts w:ascii="Sylfaen" w:eastAsia="Times New Roman" w:hAnsi="Sylfaen" w:cs="Calibri"/>
                <w:b/>
                <w:bCs/>
                <w:sz w:val="18"/>
                <w:szCs w:val="18"/>
              </w:rPr>
              <w:t>სოციალური შენატანები</w:t>
            </w:r>
          </w:p>
        </w:tc>
        <w:tc>
          <w:tcPr>
            <w:tcW w:w="706" w:type="pct"/>
            <w:tcBorders>
              <w:top w:val="nil"/>
              <w:left w:val="nil"/>
              <w:bottom w:val="single" w:sz="8" w:space="0" w:color="auto"/>
              <w:right w:val="single" w:sz="8" w:space="0" w:color="auto"/>
            </w:tcBorders>
            <w:shd w:val="clear" w:color="auto" w:fill="auto"/>
            <w:vAlign w:val="center"/>
            <w:hideMark/>
          </w:tcPr>
          <w:p w:rsidR="00103955" w:rsidRPr="00103955" w:rsidRDefault="00103955" w:rsidP="00103955">
            <w:pPr>
              <w:spacing w:after="0" w:line="240" w:lineRule="auto"/>
              <w:jc w:val="center"/>
              <w:rPr>
                <w:rFonts w:ascii="Sylfaen" w:eastAsia="Times New Roman" w:hAnsi="Sylfaen" w:cs="Calibri"/>
                <w:b/>
                <w:bCs/>
                <w:sz w:val="18"/>
                <w:szCs w:val="18"/>
              </w:rPr>
            </w:pPr>
            <w:r w:rsidRPr="00103955">
              <w:rPr>
                <w:rFonts w:ascii="Sylfaen" w:eastAsia="Times New Roman" w:hAnsi="Sylfaen" w:cs="Calibri"/>
                <w:b/>
                <w:bCs/>
                <w:sz w:val="18"/>
                <w:szCs w:val="18"/>
              </w:rPr>
              <w:t> </w:t>
            </w:r>
          </w:p>
        </w:tc>
        <w:tc>
          <w:tcPr>
            <w:tcW w:w="425" w:type="pct"/>
            <w:tcBorders>
              <w:top w:val="nil"/>
              <w:left w:val="nil"/>
              <w:bottom w:val="single" w:sz="8" w:space="0" w:color="auto"/>
              <w:right w:val="single" w:sz="8" w:space="0" w:color="auto"/>
            </w:tcBorders>
            <w:shd w:val="clear" w:color="auto" w:fill="auto"/>
            <w:vAlign w:val="center"/>
            <w:hideMark/>
          </w:tcPr>
          <w:p w:rsidR="00103955" w:rsidRPr="00103955" w:rsidRDefault="00103955" w:rsidP="00103955">
            <w:pPr>
              <w:spacing w:after="0" w:line="240" w:lineRule="auto"/>
              <w:jc w:val="center"/>
              <w:rPr>
                <w:rFonts w:ascii="Sylfaen" w:eastAsia="Times New Roman" w:hAnsi="Sylfaen" w:cs="Calibri"/>
                <w:b/>
                <w:bCs/>
                <w:sz w:val="18"/>
                <w:szCs w:val="18"/>
              </w:rPr>
            </w:pPr>
            <w:r w:rsidRPr="00103955">
              <w:rPr>
                <w:rFonts w:ascii="Sylfaen" w:eastAsia="Times New Roman" w:hAnsi="Sylfaen" w:cs="Calibri"/>
                <w:b/>
                <w:bCs/>
                <w:sz w:val="18"/>
                <w:szCs w:val="18"/>
              </w:rPr>
              <w:t> </w:t>
            </w:r>
          </w:p>
        </w:tc>
        <w:tc>
          <w:tcPr>
            <w:tcW w:w="425" w:type="pct"/>
            <w:tcBorders>
              <w:top w:val="nil"/>
              <w:left w:val="nil"/>
              <w:bottom w:val="single" w:sz="8" w:space="0" w:color="auto"/>
              <w:right w:val="single" w:sz="8" w:space="0" w:color="auto"/>
            </w:tcBorders>
            <w:shd w:val="clear" w:color="auto" w:fill="auto"/>
            <w:vAlign w:val="center"/>
            <w:hideMark/>
          </w:tcPr>
          <w:p w:rsidR="00103955" w:rsidRPr="00103955" w:rsidRDefault="00103955" w:rsidP="00103955">
            <w:pPr>
              <w:spacing w:after="0" w:line="240" w:lineRule="auto"/>
              <w:jc w:val="center"/>
              <w:rPr>
                <w:rFonts w:ascii="Sylfaen" w:eastAsia="Times New Roman" w:hAnsi="Sylfaen" w:cs="Calibri"/>
                <w:b/>
                <w:bCs/>
                <w:sz w:val="18"/>
                <w:szCs w:val="18"/>
              </w:rPr>
            </w:pPr>
            <w:r w:rsidRPr="00103955">
              <w:rPr>
                <w:rFonts w:ascii="Sylfaen" w:eastAsia="Times New Roman" w:hAnsi="Sylfaen" w:cs="Calibri"/>
                <w:b/>
                <w:bCs/>
                <w:sz w:val="18"/>
                <w:szCs w:val="18"/>
              </w:rPr>
              <w:t> </w:t>
            </w:r>
          </w:p>
        </w:tc>
        <w:tc>
          <w:tcPr>
            <w:tcW w:w="425" w:type="pct"/>
            <w:tcBorders>
              <w:top w:val="nil"/>
              <w:left w:val="nil"/>
              <w:bottom w:val="single" w:sz="8" w:space="0" w:color="auto"/>
              <w:right w:val="single" w:sz="8" w:space="0" w:color="auto"/>
            </w:tcBorders>
            <w:shd w:val="clear" w:color="auto" w:fill="auto"/>
            <w:vAlign w:val="center"/>
            <w:hideMark/>
          </w:tcPr>
          <w:p w:rsidR="00103955" w:rsidRPr="00103955" w:rsidRDefault="00103955" w:rsidP="00103955">
            <w:pPr>
              <w:spacing w:after="0" w:line="240" w:lineRule="auto"/>
              <w:jc w:val="center"/>
              <w:rPr>
                <w:rFonts w:ascii="Sylfaen" w:eastAsia="Times New Roman" w:hAnsi="Sylfaen" w:cs="Calibri"/>
                <w:b/>
                <w:bCs/>
                <w:sz w:val="18"/>
                <w:szCs w:val="18"/>
              </w:rPr>
            </w:pPr>
            <w:r w:rsidRPr="00103955">
              <w:rPr>
                <w:rFonts w:ascii="Sylfaen" w:eastAsia="Times New Roman" w:hAnsi="Sylfaen" w:cs="Calibri"/>
                <w:b/>
                <w:bCs/>
                <w:sz w:val="18"/>
                <w:szCs w:val="18"/>
              </w:rPr>
              <w:t> </w:t>
            </w:r>
          </w:p>
        </w:tc>
        <w:tc>
          <w:tcPr>
            <w:tcW w:w="428" w:type="pct"/>
            <w:tcBorders>
              <w:top w:val="nil"/>
              <w:left w:val="nil"/>
              <w:bottom w:val="single" w:sz="8" w:space="0" w:color="auto"/>
              <w:right w:val="single" w:sz="8" w:space="0" w:color="auto"/>
            </w:tcBorders>
            <w:shd w:val="clear" w:color="auto" w:fill="auto"/>
            <w:vAlign w:val="center"/>
            <w:hideMark/>
          </w:tcPr>
          <w:p w:rsidR="00103955" w:rsidRPr="00103955" w:rsidRDefault="00103955" w:rsidP="00103955">
            <w:pPr>
              <w:spacing w:after="0" w:line="240" w:lineRule="auto"/>
              <w:jc w:val="center"/>
              <w:rPr>
                <w:rFonts w:ascii="Sylfaen" w:eastAsia="Times New Roman" w:hAnsi="Sylfaen" w:cs="Calibri"/>
                <w:b/>
                <w:bCs/>
                <w:sz w:val="18"/>
                <w:szCs w:val="18"/>
              </w:rPr>
            </w:pPr>
            <w:r w:rsidRPr="00103955">
              <w:rPr>
                <w:rFonts w:ascii="Sylfaen" w:eastAsia="Times New Roman" w:hAnsi="Sylfaen" w:cs="Calibri"/>
                <w:b/>
                <w:bCs/>
                <w:sz w:val="18"/>
                <w:szCs w:val="18"/>
              </w:rPr>
              <w:t> </w:t>
            </w:r>
          </w:p>
        </w:tc>
      </w:tr>
      <w:tr w:rsidR="00103955" w:rsidRPr="00103955" w:rsidTr="00D06B91">
        <w:trPr>
          <w:trHeight w:val="210"/>
        </w:trPr>
        <w:tc>
          <w:tcPr>
            <w:tcW w:w="310" w:type="pct"/>
            <w:tcBorders>
              <w:top w:val="nil"/>
              <w:left w:val="single" w:sz="8" w:space="0" w:color="auto"/>
              <w:bottom w:val="single" w:sz="8" w:space="0" w:color="auto"/>
              <w:right w:val="single" w:sz="8" w:space="0" w:color="auto"/>
            </w:tcBorders>
            <w:shd w:val="clear" w:color="auto" w:fill="auto"/>
            <w:vAlign w:val="center"/>
            <w:hideMark/>
          </w:tcPr>
          <w:p w:rsidR="00103955" w:rsidRPr="00103955" w:rsidRDefault="00103955" w:rsidP="00103955">
            <w:pPr>
              <w:spacing w:after="0" w:line="240" w:lineRule="auto"/>
              <w:jc w:val="center"/>
              <w:rPr>
                <w:rFonts w:ascii="Arial" w:eastAsia="Times New Roman" w:hAnsi="Arial" w:cs="Arial"/>
                <w:b/>
                <w:bCs/>
                <w:sz w:val="18"/>
                <w:szCs w:val="18"/>
              </w:rPr>
            </w:pPr>
            <w:r w:rsidRPr="00103955">
              <w:rPr>
                <w:rFonts w:ascii="Arial" w:eastAsia="Times New Roman" w:hAnsi="Arial" w:cs="Arial"/>
                <w:b/>
                <w:bCs/>
                <w:sz w:val="18"/>
                <w:szCs w:val="18"/>
              </w:rPr>
              <w:t> </w:t>
            </w:r>
          </w:p>
        </w:tc>
        <w:tc>
          <w:tcPr>
            <w:tcW w:w="2279" w:type="pct"/>
            <w:tcBorders>
              <w:top w:val="nil"/>
              <w:left w:val="nil"/>
              <w:bottom w:val="single" w:sz="8" w:space="0" w:color="auto"/>
              <w:right w:val="single" w:sz="8" w:space="0" w:color="auto"/>
            </w:tcBorders>
            <w:shd w:val="clear" w:color="auto" w:fill="auto"/>
            <w:vAlign w:val="center"/>
            <w:hideMark/>
          </w:tcPr>
          <w:p w:rsidR="00103955" w:rsidRPr="00103955" w:rsidRDefault="00103955" w:rsidP="00103955">
            <w:pPr>
              <w:spacing w:after="0" w:line="240" w:lineRule="auto"/>
              <w:rPr>
                <w:rFonts w:ascii="Sylfaen" w:eastAsia="Times New Roman" w:hAnsi="Sylfaen" w:cs="Calibri"/>
                <w:b/>
                <w:bCs/>
                <w:sz w:val="18"/>
                <w:szCs w:val="18"/>
              </w:rPr>
            </w:pPr>
            <w:r w:rsidRPr="00103955">
              <w:rPr>
                <w:rFonts w:ascii="Sylfaen" w:eastAsia="Times New Roman" w:hAnsi="Sylfaen" w:cs="Calibri"/>
                <w:b/>
                <w:bCs/>
                <w:sz w:val="18"/>
                <w:szCs w:val="18"/>
              </w:rPr>
              <w:t>საქონელი და მომსახურება</w:t>
            </w:r>
          </w:p>
        </w:tc>
        <w:tc>
          <w:tcPr>
            <w:tcW w:w="706" w:type="pct"/>
            <w:tcBorders>
              <w:top w:val="nil"/>
              <w:left w:val="nil"/>
              <w:bottom w:val="single" w:sz="8" w:space="0" w:color="auto"/>
              <w:right w:val="single" w:sz="8" w:space="0" w:color="auto"/>
            </w:tcBorders>
            <w:shd w:val="clear" w:color="000000" w:fill="FFFFFF"/>
            <w:vAlign w:val="center"/>
            <w:hideMark/>
          </w:tcPr>
          <w:p w:rsidR="00103955" w:rsidRPr="00103955" w:rsidRDefault="00103955" w:rsidP="00103955">
            <w:pPr>
              <w:spacing w:after="0" w:line="240" w:lineRule="auto"/>
              <w:jc w:val="center"/>
              <w:rPr>
                <w:rFonts w:ascii="Sylfaen" w:eastAsia="Times New Roman" w:hAnsi="Sylfaen" w:cs="Calibri"/>
                <w:b/>
                <w:bCs/>
                <w:sz w:val="18"/>
                <w:szCs w:val="18"/>
              </w:rPr>
            </w:pPr>
            <w:r w:rsidRPr="00103955">
              <w:rPr>
                <w:rFonts w:ascii="Sylfaen" w:eastAsia="Times New Roman" w:hAnsi="Sylfaen" w:cs="Calibri"/>
                <w:b/>
                <w:bCs/>
                <w:sz w:val="18"/>
                <w:szCs w:val="18"/>
              </w:rPr>
              <w:t>899146</w:t>
            </w:r>
          </w:p>
        </w:tc>
        <w:tc>
          <w:tcPr>
            <w:tcW w:w="425" w:type="pct"/>
            <w:tcBorders>
              <w:top w:val="nil"/>
              <w:left w:val="nil"/>
              <w:bottom w:val="single" w:sz="8" w:space="0" w:color="auto"/>
              <w:right w:val="single" w:sz="8" w:space="0" w:color="auto"/>
            </w:tcBorders>
            <w:shd w:val="clear" w:color="000000" w:fill="FFFFFF"/>
            <w:vAlign w:val="center"/>
            <w:hideMark/>
          </w:tcPr>
          <w:p w:rsidR="00103955" w:rsidRPr="00103955" w:rsidRDefault="00103955" w:rsidP="00103955">
            <w:pPr>
              <w:spacing w:after="0" w:line="240" w:lineRule="auto"/>
              <w:jc w:val="center"/>
              <w:rPr>
                <w:rFonts w:ascii="Sylfaen" w:eastAsia="Times New Roman" w:hAnsi="Sylfaen" w:cs="Calibri"/>
                <w:b/>
                <w:bCs/>
                <w:sz w:val="18"/>
                <w:szCs w:val="18"/>
              </w:rPr>
            </w:pPr>
            <w:r w:rsidRPr="00103955">
              <w:rPr>
                <w:rFonts w:ascii="Sylfaen" w:eastAsia="Times New Roman" w:hAnsi="Sylfaen" w:cs="Calibri"/>
                <w:b/>
                <w:bCs/>
                <w:sz w:val="18"/>
                <w:szCs w:val="18"/>
              </w:rPr>
              <w:t>912146</w:t>
            </w:r>
          </w:p>
        </w:tc>
        <w:tc>
          <w:tcPr>
            <w:tcW w:w="425" w:type="pct"/>
            <w:tcBorders>
              <w:top w:val="nil"/>
              <w:left w:val="nil"/>
              <w:bottom w:val="single" w:sz="8" w:space="0" w:color="auto"/>
              <w:right w:val="single" w:sz="8" w:space="0" w:color="auto"/>
            </w:tcBorders>
            <w:shd w:val="clear" w:color="000000" w:fill="FFFFFF"/>
            <w:vAlign w:val="center"/>
            <w:hideMark/>
          </w:tcPr>
          <w:p w:rsidR="00103955" w:rsidRPr="00103955" w:rsidRDefault="00103955" w:rsidP="00103955">
            <w:pPr>
              <w:spacing w:after="0" w:line="240" w:lineRule="auto"/>
              <w:jc w:val="center"/>
              <w:rPr>
                <w:rFonts w:ascii="Sylfaen" w:eastAsia="Times New Roman" w:hAnsi="Sylfaen" w:cs="Calibri"/>
                <w:b/>
                <w:bCs/>
                <w:sz w:val="18"/>
                <w:szCs w:val="18"/>
              </w:rPr>
            </w:pPr>
            <w:r w:rsidRPr="00103955">
              <w:rPr>
                <w:rFonts w:ascii="Sylfaen" w:eastAsia="Times New Roman" w:hAnsi="Sylfaen" w:cs="Calibri"/>
                <w:b/>
                <w:bCs/>
                <w:sz w:val="18"/>
                <w:szCs w:val="18"/>
              </w:rPr>
              <w:t>912146</w:t>
            </w:r>
          </w:p>
        </w:tc>
        <w:tc>
          <w:tcPr>
            <w:tcW w:w="425" w:type="pct"/>
            <w:tcBorders>
              <w:top w:val="nil"/>
              <w:left w:val="nil"/>
              <w:bottom w:val="single" w:sz="8" w:space="0" w:color="auto"/>
              <w:right w:val="single" w:sz="8" w:space="0" w:color="auto"/>
            </w:tcBorders>
            <w:shd w:val="clear" w:color="000000" w:fill="FFFFFF"/>
            <w:vAlign w:val="center"/>
            <w:hideMark/>
          </w:tcPr>
          <w:p w:rsidR="00103955" w:rsidRPr="00103955" w:rsidRDefault="00103955" w:rsidP="00103955">
            <w:pPr>
              <w:spacing w:after="0" w:line="240" w:lineRule="auto"/>
              <w:jc w:val="center"/>
              <w:rPr>
                <w:rFonts w:ascii="Sylfaen" w:eastAsia="Times New Roman" w:hAnsi="Sylfaen" w:cs="Calibri"/>
                <w:b/>
                <w:bCs/>
                <w:sz w:val="18"/>
                <w:szCs w:val="18"/>
              </w:rPr>
            </w:pPr>
            <w:r w:rsidRPr="00103955">
              <w:rPr>
                <w:rFonts w:ascii="Sylfaen" w:eastAsia="Times New Roman" w:hAnsi="Sylfaen" w:cs="Calibri"/>
                <w:b/>
                <w:bCs/>
                <w:sz w:val="18"/>
                <w:szCs w:val="18"/>
              </w:rPr>
              <w:t>912146</w:t>
            </w:r>
          </w:p>
        </w:tc>
        <w:tc>
          <w:tcPr>
            <w:tcW w:w="428" w:type="pct"/>
            <w:tcBorders>
              <w:top w:val="nil"/>
              <w:left w:val="nil"/>
              <w:bottom w:val="single" w:sz="8" w:space="0" w:color="auto"/>
              <w:right w:val="single" w:sz="8" w:space="0" w:color="auto"/>
            </w:tcBorders>
            <w:shd w:val="clear" w:color="000000" w:fill="FFFFFF"/>
            <w:vAlign w:val="center"/>
            <w:hideMark/>
          </w:tcPr>
          <w:p w:rsidR="00103955" w:rsidRPr="00103955" w:rsidRDefault="00103955" w:rsidP="00103955">
            <w:pPr>
              <w:spacing w:after="0" w:line="240" w:lineRule="auto"/>
              <w:jc w:val="center"/>
              <w:rPr>
                <w:rFonts w:ascii="Sylfaen" w:eastAsia="Times New Roman" w:hAnsi="Sylfaen" w:cs="Calibri"/>
                <w:b/>
                <w:bCs/>
                <w:sz w:val="18"/>
                <w:szCs w:val="18"/>
              </w:rPr>
            </w:pPr>
            <w:r w:rsidRPr="00103955">
              <w:rPr>
                <w:rFonts w:ascii="Sylfaen" w:eastAsia="Times New Roman" w:hAnsi="Sylfaen" w:cs="Calibri"/>
                <w:b/>
                <w:bCs/>
                <w:sz w:val="18"/>
                <w:szCs w:val="18"/>
              </w:rPr>
              <w:t>912146</w:t>
            </w:r>
          </w:p>
        </w:tc>
      </w:tr>
      <w:tr w:rsidR="00103955" w:rsidRPr="00103955" w:rsidTr="00D06B91">
        <w:trPr>
          <w:trHeight w:val="360"/>
        </w:trPr>
        <w:tc>
          <w:tcPr>
            <w:tcW w:w="310" w:type="pct"/>
            <w:tcBorders>
              <w:top w:val="single" w:sz="8" w:space="0" w:color="auto"/>
              <w:left w:val="single" w:sz="8" w:space="0" w:color="auto"/>
              <w:bottom w:val="single" w:sz="8" w:space="0" w:color="auto"/>
              <w:right w:val="single" w:sz="8" w:space="0" w:color="auto"/>
            </w:tcBorders>
            <w:shd w:val="clear" w:color="000000" w:fill="EEECE1"/>
            <w:vAlign w:val="center"/>
            <w:hideMark/>
          </w:tcPr>
          <w:p w:rsidR="00103955" w:rsidRPr="00103955" w:rsidRDefault="00103955" w:rsidP="00103955">
            <w:pPr>
              <w:spacing w:after="0" w:line="240" w:lineRule="auto"/>
              <w:jc w:val="center"/>
              <w:rPr>
                <w:rFonts w:ascii="Sylfaen" w:eastAsia="Times New Roman" w:hAnsi="Sylfaen" w:cs="Calibri"/>
                <w:b/>
                <w:bCs/>
                <w:sz w:val="20"/>
                <w:szCs w:val="20"/>
              </w:rPr>
            </w:pPr>
            <w:r w:rsidRPr="00103955">
              <w:rPr>
                <w:rFonts w:ascii="Sylfaen" w:eastAsia="Times New Roman" w:hAnsi="Sylfaen" w:cs="Calibri"/>
                <w:b/>
                <w:bCs/>
                <w:sz w:val="20"/>
                <w:szCs w:val="20"/>
              </w:rPr>
              <w:t> </w:t>
            </w:r>
          </w:p>
        </w:tc>
        <w:tc>
          <w:tcPr>
            <w:tcW w:w="2279" w:type="pct"/>
            <w:tcBorders>
              <w:top w:val="single" w:sz="8" w:space="0" w:color="auto"/>
              <w:left w:val="nil"/>
              <w:bottom w:val="single" w:sz="8" w:space="0" w:color="auto"/>
              <w:right w:val="single" w:sz="8" w:space="0" w:color="auto"/>
            </w:tcBorders>
            <w:shd w:val="clear" w:color="000000" w:fill="EEECE1"/>
            <w:vAlign w:val="center"/>
            <w:hideMark/>
          </w:tcPr>
          <w:p w:rsidR="00103955" w:rsidRPr="00103955" w:rsidRDefault="00103955" w:rsidP="00103955">
            <w:pPr>
              <w:spacing w:after="0" w:line="240" w:lineRule="auto"/>
              <w:rPr>
                <w:rFonts w:ascii="Sylfaen" w:eastAsia="Times New Roman" w:hAnsi="Sylfaen" w:cs="Calibri"/>
                <w:b/>
                <w:bCs/>
                <w:sz w:val="20"/>
                <w:szCs w:val="20"/>
              </w:rPr>
            </w:pPr>
            <w:r w:rsidRPr="00103955">
              <w:rPr>
                <w:rFonts w:ascii="Sylfaen" w:eastAsia="Times New Roman" w:hAnsi="Sylfaen" w:cs="Calibri"/>
                <w:b/>
                <w:bCs/>
                <w:sz w:val="20"/>
                <w:szCs w:val="20"/>
              </w:rPr>
              <w:t>არაფინანსური აქტივების ზრდა</w:t>
            </w:r>
          </w:p>
        </w:tc>
        <w:tc>
          <w:tcPr>
            <w:tcW w:w="706" w:type="pct"/>
            <w:tcBorders>
              <w:top w:val="single" w:sz="8" w:space="0" w:color="auto"/>
              <w:left w:val="nil"/>
              <w:bottom w:val="single" w:sz="8" w:space="0" w:color="auto"/>
              <w:right w:val="single" w:sz="8" w:space="0" w:color="auto"/>
            </w:tcBorders>
            <w:shd w:val="clear" w:color="000000" w:fill="EEECE1"/>
            <w:vAlign w:val="center"/>
            <w:hideMark/>
          </w:tcPr>
          <w:p w:rsidR="00103955" w:rsidRPr="00103955" w:rsidRDefault="00103955" w:rsidP="00103955">
            <w:pPr>
              <w:spacing w:after="0" w:line="240" w:lineRule="auto"/>
              <w:jc w:val="center"/>
              <w:rPr>
                <w:rFonts w:ascii="Sylfaen" w:eastAsia="Times New Roman" w:hAnsi="Sylfaen" w:cs="Calibri"/>
                <w:b/>
                <w:bCs/>
                <w:sz w:val="20"/>
                <w:szCs w:val="20"/>
              </w:rPr>
            </w:pPr>
            <w:r w:rsidRPr="00103955">
              <w:rPr>
                <w:rFonts w:ascii="Sylfaen" w:eastAsia="Times New Roman" w:hAnsi="Sylfaen" w:cs="Calibri"/>
                <w:b/>
                <w:bCs/>
                <w:sz w:val="20"/>
                <w:szCs w:val="20"/>
              </w:rPr>
              <w:t>51400</w:t>
            </w:r>
          </w:p>
        </w:tc>
        <w:tc>
          <w:tcPr>
            <w:tcW w:w="425" w:type="pct"/>
            <w:tcBorders>
              <w:top w:val="single" w:sz="8" w:space="0" w:color="auto"/>
              <w:left w:val="nil"/>
              <w:bottom w:val="single" w:sz="8" w:space="0" w:color="auto"/>
              <w:right w:val="single" w:sz="8" w:space="0" w:color="auto"/>
            </w:tcBorders>
            <w:shd w:val="clear" w:color="000000" w:fill="EEECE1"/>
            <w:vAlign w:val="center"/>
            <w:hideMark/>
          </w:tcPr>
          <w:p w:rsidR="00103955" w:rsidRPr="00103955" w:rsidRDefault="00103955" w:rsidP="00103955">
            <w:pPr>
              <w:spacing w:after="0" w:line="240" w:lineRule="auto"/>
              <w:jc w:val="center"/>
              <w:rPr>
                <w:rFonts w:ascii="Sylfaen" w:eastAsia="Times New Roman" w:hAnsi="Sylfaen" w:cs="Calibri"/>
                <w:b/>
                <w:bCs/>
                <w:sz w:val="20"/>
                <w:szCs w:val="20"/>
              </w:rPr>
            </w:pPr>
            <w:r w:rsidRPr="00103955">
              <w:rPr>
                <w:rFonts w:ascii="Sylfaen" w:eastAsia="Times New Roman" w:hAnsi="Sylfaen" w:cs="Calibri"/>
                <w:b/>
                <w:bCs/>
                <w:sz w:val="20"/>
                <w:szCs w:val="20"/>
              </w:rPr>
              <w:t>900</w:t>
            </w:r>
          </w:p>
        </w:tc>
        <w:tc>
          <w:tcPr>
            <w:tcW w:w="425" w:type="pct"/>
            <w:tcBorders>
              <w:top w:val="single" w:sz="8" w:space="0" w:color="auto"/>
              <w:left w:val="nil"/>
              <w:bottom w:val="single" w:sz="8" w:space="0" w:color="auto"/>
              <w:right w:val="single" w:sz="8" w:space="0" w:color="auto"/>
            </w:tcBorders>
            <w:shd w:val="clear" w:color="000000" w:fill="EEECE1"/>
            <w:vAlign w:val="center"/>
            <w:hideMark/>
          </w:tcPr>
          <w:p w:rsidR="00103955" w:rsidRPr="00103955" w:rsidRDefault="00103955" w:rsidP="00103955">
            <w:pPr>
              <w:spacing w:after="0" w:line="240" w:lineRule="auto"/>
              <w:jc w:val="center"/>
              <w:rPr>
                <w:rFonts w:ascii="Sylfaen" w:eastAsia="Times New Roman" w:hAnsi="Sylfaen" w:cs="Calibri"/>
                <w:b/>
                <w:bCs/>
                <w:sz w:val="20"/>
                <w:szCs w:val="20"/>
              </w:rPr>
            </w:pPr>
            <w:r w:rsidRPr="00103955">
              <w:rPr>
                <w:rFonts w:ascii="Sylfaen" w:eastAsia="Times New Roman" w:hAnsi="Sylfaen" w:cs="Calibri"/>
                <w:b/>
                <w:bCs/>
                <w:sz w:val="20"/>
                <w:szCs w:val="20"/>
              </w:rPr>
              <w:t>51400</w:t>
            </w:r>
          </w:p>
        </w:tc>
        <w:tc>
          <w:tcPr>
            <w:tcW w:w="425" w:type="pct"/>
            <w:tcBorders>
              <w:top w:val="single" w:sz="8" w:space="0" w:color="auto"/>
              <w:left w:val="nil"/>
              <w:bottom w:val="single" w:sz="8" w:space="0" w:color="auto"/>
              <w:right w:val="single" w:sz="8" w:space="0" w:color="auto"/>
            </w:tcBorders>
            <w:shd w:val="clear" w:color="000000" w:fill="EEECE1"/>
            <w:vAlign w:val="center"/>
            <w:hideMark/>
          </w:tcPr>
          <w:p w:rsidR="00103955" w:rsidRPr="00103955" w:rsidRDefault="00103955" w:rsidP="00103955">
            <w:pPr>
              <w:spacing w:after="0" w:line="240" w:lineRule="auto"/>
              <w:jc w:val="center"/>
              <w:rPr>
                <w:rFonts w:ascii="Sylfaen" w:eastAsia="Times New Roman" w:hAnsi="Sylfaen" w:cs="Calibri"/>
                <w:b/>
                <w:bCs/>
                <w:sz w:val="20"/>
                <w:szCs w:val="20"/>
              </w:rPr>
            </w:pPr>
            <w:r w:rsidRPr="00103955">
              <w:rPr>
                <w:rFonts w:ascii="Sylfaen" w:eastAsia="Times New Roman" w:hAnsi="Sylfaen" w:cs="Calibri"/>
                <w:b/>
                <w:bCs/>
                <w:sz w:val="20"/>
                <w:szCs w:val="20"/>
              </w:rPr>
              <w:t>0</w:t>
            </w:r>
          </w:p>
        </w:tc>
        <w:tc>
          <w:tcPr>
            <w:tcW w:w="428" w:type="pct"/>
            <w:tcBorders>
              <w:top w:val="single" w:sz="8" w:space="0" w:color="auto"/>
              <w:left w:val="nil"/>
              <w:bottom w:val="single" w:sz="8" w:space="0" w:color="auto"/>
              <w:right w:val="single" w:sz="8" w:space="0" w:color="auto"/>
            </w:tcBorders>
            <w:shd w:val="clear" w:color="000000" w:fill="EEECE1"/>
            <w:vAlign w:val="center"/>
            <w:hideMark/>
          </w:tcPr>
          <w:p w:rsidR="00103955" w:rsidRPr="00103955" w:rsidRDefault="00103955" w:rsidP="00103955">
            <w:pPr>
              <w:spacing w:after="0" w:line="240" w:lineRule="auto"/>
              <w:jc w:val="center"/>
              <w:rPr>
                <w:rFonts w:ascii="Sylfaen" w:eastAsia="Times New Roman" w:hAnsi="Sylfaen" w:cs="Calibri"/>
                <w:b/>
                <w:bCs/>
                <w:sz w:val="20"/>
                <w:szCs w:val="20"/>
              </w:rPr>
            </w:pPr>
            <w:r w:rsidRPr="00103955">
              <w:rPr>
                <w:rFonts w:ascii="Sylfaen" w:eastAsia="Times New Roman" w:hAnsi="Sylfaen" w:cs="Calibri"/>
                <w:b/>
                <w:bCs/>
                <w:sz w:val="20"/>
                <w:szCs w:val="20"/>
              </w:rPr>
              <w:t>900</w:t>
            </w:r>
          </w:p>
        </w:tc>
      </w:tr>
    </w:tbl>
    <w:p w:rsidR="00103955" w:rsidRDefault="00103955" w:rsidP="00103955">
      <w:pPr>
        <w:rPr>
          <w:rFonts w:ascii="Sylfaen" w:eastAsia="Times New Roman" w:hAnsi="Sylfaen" w:cs="Calibri"/>
          <w:b/>
          <w:color w:val="000000"/>
          <w:sz w:val="28"/>
          <w:szCs w:val="20"/>
        </w:rPr>
      </w:pPr>
    </w:p>
    <w:p w:rsidR="00751C29" w:rsidRDefault="00751C29" w:rsidP="00DB03A2">
      <w:pPr>
        <w:jc w:val="center"/>
        <w:rPr>
          <w:b/>
          <w:sz w:val="28"/>
        </w:rPr>
      </w:pPr>
    </w:p>
    <w:p w:rsidR="00D06B91" w:rsidRPr="003F0A28" w:rsidRDefault="00D06B91" w:rsidP="00D06B91">
      <w:pPr>
        <w:rPr>
          <w:rFonts w:ascii="Sylfaen" w:hAnsi="Sylfaen"/>
          <w:b/>
          <w:color w:val="B8CCE4" w:themeColor="accent1" w:themeTint="66"/>
          <w:sz w:val="28"/>
          <w:lang w:val="ka-GE"/>
        </w:rPr>
      </w:pPr>
      <w:r w:rsidRPr="003F0A28">
        <w:rPr>
          <w:rFonts w:ascii="Sylfaen" w:hAnsi="Sylfaen"/>
          <w:b/>
          <w:color w:val="B8CCE4" w:themeColor="accent1" w:themeTint="66"/>
          <w:sz w:val="28"/>
          <w:lang w:val="ka-GE"/>
        </w:rPr>
        <w:t>04 00 განათლება 2023-2026 წლები</w:t>
      </w:r>
    </w:p>
    <w:p w:rsidR="002A0D8D" w:rsidRDefault="002A0D8D" w:rsidP="00D06B91">
      <w:pPr>
        <w:rPr>
          <w:rFonts w:ascii="Sylfaen" w:hAnsi="Sylfaen"/>
          <w:b/>
          <w:sz w:val="28"/>
          <w:lang w:val="ka-GE"/>
        </w:rPr>
      </w:pPr>
    </w:p>
    <w:tbl>
      <w:tblPr>
        <w:tblW w:w="5000" w:type="pct"/>
        <w:tblLook w:val="04A0" w:firstRow="1" w:lastRow="0" w:firstColumn="1" w:lastColumn="0" w:noHBand="0" w:noVBand="1"/>
      </w:tblPr>
      <w:tblGrid>
        <w:gridCol w:w="1279"/>
        <w:gridCol w:w="4846"/>
        <w:gridCol w:w="1707"/>
        <w:gridCol w:w="1707"/>
        <w:gridCol w:w="1707"/>
        <w:gridCol w:w="1704"/>
      </w:tblGrid>
      <w:tr w:rsidR="002A0D8D" w:rsidRPr="002A0D8D" w:rsidTr="002A0D8D">
        <w:trPr>
          <w:trHeight w:val="675"/>
        </w:trPr>
        <w:tc>
          <w:tcPr>
            <w:tcW w:w="49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A0D8D" w:rsidRPr="002A0D8D" w:rsidRDefault="002A0D8D" w:rsidP="002A0D8D">
            <w:pPr>
              <w:spacing w:after="0" w:line="240" w:lineRule="auto"/>
              <w:jc w:val="center"/>
              <w:rPr>
                <w:rFonts w:ascii="Sylfaen" w:eastAsia="Times New Roman" w:hAnsi="Sylfaen" w:cs="Arial CYR"/>
                <w:b/>
                <w:bCs/>
                <w:sz w:val="16"/>
                <w:szCs w:val="16"/>
              </w:rPr>
            </w:pPr>
            <w:r w:rsidRPr="002A0D8D">
              <w:rPr>
                <w:rFonts w:ascii="Sylfaen" w:eastAsia="Times New Roman" w:hAnsi="Sylfaen" w:cs="Arial CYR"/>
                <w:b/>
                <w:bCs/>
                <w:sz w:val="16"/>
                <w:szCs w:val="16"/>
              </w:rPr>
              <w:t xml:space="preserve">04 00 </w:t>
            </w:r>
          </w:p>
        </w:tc>
        <w:tc>
          <w:tcPr>
            <w:tcW w:w="1871" w:type="pct"/>
            <w:tcBorders>
              <w:top w:val="single" w:sz="4" w:space="0" w:color="auto"/>
              <w:left w:val="nil"/>
              <w:bottom w:val="single" w:sz="4" w:space="0" w:color="auto"/>
              <w:right w:val="single" w:sz="4" w:space="0" w:color="auto"/>
            </w:tcBorders>
            <w:shd w:val="clear" w:color="000000" w:fill="FFFFFF"/>
            <w:vAlign w:val="center"/>
            <w:hideMark/>
          </w:tcPr>
          <w:p w:rsidR="002A0D8D" w:rsidRPr="002A0D8D" w:rsidRDefault="002A0D8D" w:rsidP="002A0D8D">
            <w:pPr>
              <w:spacing w:after="0" w:line="240" w:lineRule="auto"/>
              <w:jc w:val="center"/>
              <w:rPr>
                <w:rFonts w:ascii="Sylfaen" w:eastAsia="Times New Roman" w:hAnsi="Sylfaen" w:cs="Arial CYR"/>
                <w:b/>
                <w:bCs/>
                <w:sz w:val="16"/>
                <w:szCs w:val="16"/>
              </w:rPr>
            </w:pPr>
            <w:r w:rsidRPr="002A0D8D">
              <w:rPr>
                <w:rFonts w:ascii="Sylfaen" w:eastAsia="Times New Roman" w:hAnsi="Sylfaen" w:cs="Arial CYR"/>
                <w:b/>
                <w:bCs/>
                <w:sz w:val="16"/>
                <w:szCs w:val="16"/>
              </w:rPr>
              <w:t xml:space="preserve"> განათლება </w:t>
            </w:r>
          </w:p>
        </w:tc>
        <w:tc>
          <w:tcPr>
            <w:tcW w:w="659" w:type="pct"/>
            <w:tcBorders>
              <w:top w:val="single" w:sz="4" w:space="0" w:color="auto"/>
              <w:left w:val="nil"/>
              <w:bottom w:val="single" w:sz="4" w:space="0" w:color="auto"/>
              <w:right w:val="single" w:sz="4" w:space="0" w:color="auto"/>
            </w:tcBorders>
            <w:shd w:val="clear" w:color="000000" w:fill="FFFFFF"/>
            <w:vAlign w:val="center"/>
            <w:hideMark/>
          </w:tcPr>
          <w:p w:rsidR="002A0D8D" w:rsidRPr="002A0D8D" w:rsidRDefault="002A0D8D" w:rsidP="002A0D8D">
            <w:pPr>
              <w:spacing w:after="0" w:line="240" w:lineRule="auto"/>
              <w:jc w:val="center"/>
              <w:rPr>
                <w:rFonts w:ascii="Sylfaen" w:eastAsia="Times New Roman" w:hAnsi="Sylfaen" w:cs="Arial CYR"/>
                <w:b/>
                <w:bCs/>
                <w:sz w:val="16"/>
                <w:szCs w:val="16"/>
              </w:rPr>
            </w:pPr>
            <w:r w:rsidRPr="002A0D8D">
              <w:rPr>
                <w:rFonts w:ascii="Sylfaen" w:eastAsia="Times New Roman" w:hAnsi="Sylfaen" w:cs="Arial CYR"/>
                <w:b/>
                <w:bCs/>
                <w:sz w:val="16"/>
                <w:szCs w:val="16"/>
              </w:rPr>
              <w:t xml:space="preserve">   3,276.3   </w:t>
            </w:r>
          </w:p>
        </w:tc>
        <w:tc>
          <w:tcPr>
            <w:tcW w:w="659" w:type="pct"/>
            <w:tcBorders>
              <w:top w:val="single" w:sz="4" w:space="0" w:color="auto"/>
              <w:left w:val="nil"/>
              <w:bottom w:val="single" w:sz="4" w:space="0" w:color="auto"/>
              <w:right w:val="single" w:sz="4" w:space="0" w:color="auto"/>
            </w:tcBorders>
            <w:shd w:val="clear" w:color="000000" w:fill="FFFFFF"/>
            <w:vAlign w:val="center"/>
            <w:hideMark/>
          </w:tcPr>
          <w:p w:rsidR="002A0D8D" w:rsidRPr="002A0D8D" w:rsidRDefault="002A0D8D" w:rsidP="002A0D8D">
            <w:pPr>
              <w:spacing w:after="0" w:line="240" w:lineRule="auto"/>
              <w:jc w:val="center"/>
              <w:rPr>
                <w:rFonts w:ascii="Sylfaen" w:eastAsia="Times New Roman" w:hAnsi="Sylfaen" w:cs="Arial CYR"/>
                <w:b/>
                <w:bCs/>
                <w:sz w:val="16"/>
                <w:szCs w:val="16"/>
              </w:rPr>
            </w:pPr>
            <w:r w:rsidRPr="002A0D8D">
              <w:rPr>
                <w:rFonts w:ascii="Sylfaen" w:eastAsia="Times New Roman" w:hAnsi="Sylfaen" w:cs="Arial CYR"/>
                <w:b/>
                <w:bCs/>
                <w:sz w:val="16"/>
                <w:szCs w:val="16"/>
              </w:rPr>
              <w:t xml:space="preserve">   3,341.2   </w:t>
            </w:r>
          </w:p>
        </w:tc>
        <w:tc>
          <w:tcPr>
            <w:tcW w:w="659" w:type="pct"/>
            <w:tcBorders>
              <w:top w:val="single" w:sz="4" w:space="0" w:color="auto"/>
              <w:left w:val="nil"/>
              <w:bottom w:val="single" w:sz="4" w:space="0" w:color="auto"/>
              <w:right w:val="single" w:sz="4" w:space="0" w:color="auto"/>
            </w:tcBorders>
            <w:shd w:val="clear" w:color="000000" w:fill="FFFFFF"/>
            <w:vAlign w:val="center"/>
            <w:hideMark/>
          </w:tcPr>
          <w:p w:rsidR="002A0D8D" w:rsidRPr="002A0D8D" w:rsidRDefault="002A0D8D" w:rsidP="002A0D8D">
            <w:pPr>
              <w:spacing w:after="0" w:line="240" w:lineRule="auto"/>
              <w:jc w:val="center"/>
              <w:rPr>
                <w:rFonts w:ascii="Sylfaen" w:eastAsia="Times New Roman" w:hAnsi="Sylfaen" w:cs="Arial CYR"/>
                <w:b/>
                <w:bCs/>
                <w:sz w:val="16"/>
                <w:szCs w:val="16"/>
              </w:rPr>
            </w:pPr>
            <w:r w:rsidRPr="002A0D8D">
              <w:rPr>
                <w:rFonts w:ascii="Sylfaen" w:eastAsia="Times New Roman" w:hAnsi="Sylfaen" w:cs="Arial CYR"/>
                <w:b/>
                <w:bCs/>
                <w:sz w:val="16"/>
                <w:szCs w:val="16"/>
              </w:rPr>
              <w:t xml:space="preserve">   3,510.7   </w:t>
            </w:r>
          </w:p>
        </w:tc>
        <w:tc>
          <w:tcPr>
            <w:tcW w:w="659" w:type="pct"/>
            <w:tcBorders>
              <w:top w:val="single" w:sz="4" w:space="0" w:color="auto"/>
              <w:left w:val="nil"/>
              <w:bottom w:val="single" w:sz="4" w:space="0" w:color="auto"/>
              <w:right w:val="single" w:sz="4" w:space="0" w:color="auto"/>
            </w:tcBorders>
            <w:shd w:val="clear" w:color="000000" w:fill="FFFFFF"/>
            <w:vAlign w:val="center"/>
            <w:hideMark/>
          </w:tcPr>
          <w:p w:rsidR="002A0D8D" w:rsidRPr="002A0D8D" w:rsidRDefault="002A0D8D" w:rsidP="002A0D8D">
            <w:pPr>
              <w:spacing w:after="0" w:line="240" w:lineRule="auto"/>
              <w:jc w:val="center"/>
              <w:rPr>
                <w:rFonts w:ascii="Sylfaen" w:eastAsia="Times New Roman" w:hAnsi="Sylfaen" w:cs="Arial CYR"/>
                <w:b/>
                <w:bCs/>
                <w:sz w:val="16"/>
                <w:szCs w:val="16"/>
              </w:rPr>
            </w:pPr>
            <w:r w:rsidRPr="002A0D8D">
              <w:rPr>
                <w:rFonts w:ascii="Sylfaen" w:eastAsia="Times New Roman" w:hAnsi="Sylfaen" w:cs="Arial CYR"/>
                <w:b/>
                <w:bCs/>
                <w:sz w:val="16"/>
                <w:szCs w:val="16"/>
              </w:rPr>
              <w:t xml:space="preserve">   3,510.7   </w:t>
            </w:r>
          </w:p>
        </w:tc>
      </w:tr>
      <w:tr w:rsidR="002A0D8D" w:rsidRPr="002A0D8D" w:rsidTr="002A0D8D">
        <w:trPr>
          <w:trHeight w:val="675"/>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2A0D8D" w:rsidRPr="002A0D8D" w:rsidRDefault="002A0D8D" w:rsidP="002A0D8D">
            <w:pPr>
              <w:spacing w:after="0" w:line="240" w:lineRule="auto"/>
              <w:jc w:val="center"/>
              <w:rPr>
                <w:rFonts w:ascii="Sylfaen" w:eastAsia="Times New Roman" w:hAnsi="Sylfaen" w:cs="Arial CYR"/>
                <w:b/>
                <w:bCs/>
                <w:sz w:val="16"/>
                <w:szCs w:val="16"/>
              </w:rPr>
            </w:pPr>
            <w:r w:rsidRPr="002A0D8D">
              <w:rPr>
                <w:rFonts w:ascii="Sylfaen" w:eastAsia="Times New Roman" w:hAnsi="Sylfaen" w:cs="Arial CYR"/>
                <w:b/>
                <w:bCs/>
                <w:sz w:val="16"/>
                <w:szCs w:val="16"/>
              </w:rPr>
              <w:t xml:space="preserve"> 04 01 </w:t>
            </w:r>
          </w:p>
        </w:tc>
        <w:tc>
          <w:tcPr>
            <w:tcW w:w="1871" w:type="pct"/>
            <w:tcBorders>
              <w:top w:val="nil"/>
              <w:left w:val="nil"/>
              <w:bottom w:val="single" w:sz="4" w:space="0" w:color="auto"/>
              <w:right w:val="single" w:sz="4" w:space="0" w:color="auto"/>
            </w:tcBorders>
            <w:shd w:val="clear" w:color="000000" w:fill="FFFFFF"/>
            <w:vAlign w:val="center"/>
            <w:hideMark/>
          </w:tcPr>
          <w:p w:rsidR="002A0D8D" w:rsidRPr="002A0D8D" w:rsidRDefault="002A0D8D" w:rsidP="002A0D8D">
            <w:pPr>
              <w:spacing w:after="0" w:line="240" w:lineRule="auto"/>
              <w:rPr>
                <w:rFonts w:ascii="Sylfaen" w:eastAsia="Times New Roman" w:hAnsi="Sylfaen" w:cs="Arial CYR"/>
                <w:b/>
                <w:bCs/>
                <w:sz w:val="16"/>
                <w:szCs w:val="16"/>
              </w:rPr>
            </w:pPr>
            <w:r w:rsidRPr="002A0D8D">
              <w:rPr>
                <w:rFonts w:ascii="Sylfaen" w:eastAsia="Times New Roman" w:hAnsi="Sylfaen" w:cs="Arial CYR"/>
                <w:b/>
                <w:bCs/>
                <w:sz w:val="16"/>
                <w:szCs w:val="16"/>
              </w:rPr>
              <w:t xml:space="preserve">   სკოლამდელი დაწესებულებების ფუნქციონირება </w:t>
            </w:r>
          </w:p>
        </w:tc>
        <w:tc>
          <w:tcPr>
            <w:tcW w:w="659" w:type="pct"/>
            <w:tcBorders>
              <w:top w:val="nil"/>
              <w:left w:val="nil"/>
              <w:bottom w:val="single" w:sz="4" w:space="0" w:color="auto"/>
              <w:right w:val="single" w:sz="4" w:space="0" w:color="auto"/>
            </w:tcBorders>
            <w:shd w:val="clear" w:color="000000" w:fill="FFFFFF"/>
            <w:vAlign w:val="center"/>
            <w:hideMark/>
          </w:tcPr>
          <w:p w:rsidR="002A0D8D" w:rsidRPr="002A0D8D" w:rsidRDefault="002A0D8D" w:rsidP="002A0D8D">
            <w:pPr>
              <w:spacing w:after="0" w:line="240" w:lineRule="auto"/>
              <w:jc w:val="center"/>
              <w:rPr>
                <w:rFonts w:ascii="Sylfaen" w:eastAsia="Times New Roman" w:hAnsi="Sylfaen" w:cs="Arial CYR"/>
                <w:b/>
                <w:bCs/>
                <w:sz w:val="16"/>
                <w:szCs w:val="16"/>
              </w:rPr>
            </w:pPr>
            <w:r w:rsidRPr="002A0D8D">
              <w:rPr>
                <w:rFonts w:ascii="Sylfaen" w:eastAsia="Times New Roman" w:hAnsi="Sylfaen" w:cs="Arial CYR"/>
                <w:b/>
                <w:bCs/>
                <w:sz w:val="16"/>
                <w:szCs w:val="16"/>
              </w:rPr>
              <w:t xml:space="preserve">   3,176.3   </w:t>
            </w:r>
          </w:p>
        </w:tc>
        <w:tc>
          <w:tcPr>
            <w:tcW w:w="659" w:type="pct"/>
            <w:tcBorders>
              <w:top w:val="nil"/>
              <w:left w:val="nil"/>
              <w:bottom w:val="single" w:sz="4" w:space="0" w:color="auto"/>
              <w:right w:val="single" w:sz="4" w:space="0" w:color="auto"/>
            </w:tcBorders>
            <w:shd w:val="clear" w:color="000000" w:fill="FFFFFF"/>
            <w:vAlign w:val="center"/>
            <w:hideMark/>
          </w:tcPr>
          <w:p w:rsidR="002A0D8D" w:rsidRPr="002A0D8D" w:rsidRDefault="002A0D8D" w:rsidP="002A0D8D">
            <w:pPr>
              <w:spacing w:after="0" w:line="240" w:lineRule="auto"/>
              <w:jc w:val="center"/>
              <w:rPr>
                <w:rFonts w:ascii="Sylfaen" w:eastAsia="Times New Roman" w:hAnsi="Sylfaen" w:cs="Arial CYR"/>
                <w:b/>
                <w:bCs/>
                <w:sz w:val="16"/>
                <w:szCs w:val="16"/>
              </w:rPr>
            </w:pPr>
            <w:r w:rsidRPr="002A0D8D">
              <w:rPr>
                <w:rFonts w:ascii="Sylfaen" w:eastAsia="Times New Roman" w:hAnsi="Sylfaen" w:cs="Arial CYR"/>
                <w:b/>
                <w:bCs/>
                <w:sz w:val="16"/>
                <w:szCs w:val="16"/>
              </w:rPr>
              <w:t xml:space="preserve">   3,241.2   </w:t>
            </w:r>
          </w:p>
        </w:tc>
        <w:tc>
          <w:tcPr>
            <w:tcW w:w="659" w:type="pct"/>
            <w:tcBorders>
              <w:top w:val="nil"/>
              <w:left w:val="nil"/>
              <w:bottom w:val="single" w:sz="4" w:space="0" w:color="auto"/>
              <w:right w:val="single" w:sz="4" w:space="0" w:color="auto"/>
            </w:tcBorders>
            <w:shd w:val="clear" w:color="000000" w:fill="FFFFFF"/>
            <w:vAlign w:val="center"/>
            <w:hideMark/>
          </w:tcPr>
          <w:p w:rsidR="002A0D8D" w:rsidRPr="002A0D8D" w:rsidRDefault="002A0D8D" w:rsidP="002A0D8D">
            <w:pPr>
              <w:spacing w:after="0" w:line="240" w:lineRule="auto"/>
              <w:jc w:val="center"/>
              <w:rPr>
                <w:rFonts w:ascii="Sylfaen" w:eastAsia="Times New Roman" w:hAnsi="Sylfaen" w:cs="Arial CYR"/>
                <w:b/>
                <w:bCs/>
                <w:sz w:val="16"/>
                <w:szCs w:val="16"/>
              </w:rPr>
            </w:pPr>
            <w:r w:rsidRPr="002A0D8D">
              <w:rPr>
                <w:rFonts w:ascii="Sylfaen" w:eastAsia="Times New Roman" w:hAnsi="Sylfaen" w:cs="Arial CYR"/>
                <w:b/>
                <w:bCs/>
                <w:sz w:val="16"/>
                <w:szCs w:val="16"/>
              </w:rPr>
              <w:t xml:space="preserve">   3,410.7   </w:t>
            </w:r>
          </w:p>
        </w:tc>
        <w:tc>
          <w:tcPr>
            <w:tcW w:w="659" w:type="pct"/>
            <w:tcBorders>
              <w:top w:val="nil"/>
              <w:left w:val="nil"/>
              <w:bottom w:val="single" w:sz="4" w:space="0" w:color="auto"/>
              <w:right w:val="single" w:sz="4" w:space="0" w:color="auto"/>
            </w:tcBorders>
            <w:shd w:val="clear" w:color="000000" w:fill="FFFFFF"/>
            <w:vAlign w:val="center"/>
            <w:hideMark/>
          </w:tcPr>
          <w:p w:rsidR="002A0D8D" w:rsidRPr="002A0D8D" w:rsidRDefault="002A0D8D" w:rsidP="002A0D8D">
            <w:pPr>
              <w:spacing w:after="0" w:line="240" w:lineRule="auto"/>
              <w:jc w:val="center"/>
              <w:rPr>
                <w:rFonts w:ascii="Sylfaen" w:eastAsia="Times New Roman" w:hAnsi="Sylfaen" w:cs="Arial CYR"/>
                <w:b/>
                <w:bCs/>
                <w:sz w:val="16"/>
                <w:szCs w:val="16"/>
              </w:rPr>
            </w:pPr>
            <w:r w:rsidRPr="002A0D8D">
              <w:rPr>
                <w:rFonts w:ascii="Sylfaen" w:eastAsia="Times New Roman" w:hAnsi="Sylfaen" w:cs="Arial CYR"/>
                <w:b/>
                <w:bCs/>
                <w:sz w:val="16"/>
                <w:szCs w:val="16"/>
              </w:rPr>
              <w:t xml:space="preserve">   3,410.7   </w:t>
            </w:r>
          </w:p>
        </w:tc>
      </w:tr>
      <w:tr w:rsidR="002A0D8D" w:rsidRPr="002A0D8D" w:rsidTr="002A0D8D">
        <w:trPr>
          <w:trHeight w:val="45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2A0D8D" w:rsidRPr="002A0D8D" w:rsidRDefault="002A0D8D" w:rsidP="002A0D8D">
            <w:pPr>
              <w:spacing w:after="0" w:line="240" w:lineRule="auto"/>
              <w:jc w:val="center"/>
              <w:rPr>
                <w:rFonts w:ascii="Sylfaen" w:eastAsia="Times New Roman" w:hAnsi="Sylfaen" w:cs="Arial CYR"/>
                <w:sz w:val="16"/>
                <w:szCs w:val="16"/>
              </w:rPr>
            </w:pPr>
            <w:r w:rsidRPr="002A0D8D">
              <w:rPr>
                <w:rFonts w:ascii="Sylfaen" w:eastAsia="Times New Roman" w:hAnsi="Sylfaen" w:cs="Arial CYR"/>
                <w:sz w:val="16"/>
                <w:szCs w:val="16"/>
              </w:rPr>
              <w:t xml:space="preserve"> 04 01 01  </w:t>
            </w:r>
          </w:p>
        </w:tc>
        <w:tc>
          <w:tcPr>
            <w:tcW w:w="1871" w:type="pct"/>
            <w:tcBorders>
              <w:top w:val="nil"/>
              <w:left w:val="nil"/>
              <w:bottom w:val="single" w:sz="4" w:space="0" w:color="auto"/>
              <w:right w:val="single" w:sz="4" w:space="0" w:color="auto"/>
            </w:tcBorders>
            <w:shd w:val="clear" w:color="000000" w:fill="FFFFFF"/>
            <w:vAlign w:val="center"/>
            <w:hideMark/>
          </w:tcPr>
          <w:p w:rsidR="002A0D8D" w:rsidRPr="002A0D8D" w:rsidRDefault="002A0D8D" w:rsidP="002A0D8D">
            <w:pPr>
              <w:spacing w:after="0" w:line="240" w:lineRule="auto"/>
              <w:rPr>
                <w:rFonts w:ascii="Sylfaen" w:eastAsia="Times New Roman" w:hAnsi="Sylfaen" w:cs="Arial CYR"/>
                <w:sz w:val="16"/>
                <w:szCs w:val="16"/>
              </w:rPr>
            </w:pPr>
            <w:r w:rsidRPr="002A0D8D">
              <w:rPr>
                <w:rFonts w:ascii="Sylfaen" w:eastAsia="Times New Roman" w:hAnsi="Sylfaen" w:cs="Arial CYR"/>
                <w:sz w:val="16"/>
                <w:szCs w:val="16"/>
              </w:rPr>
              <w:t xml:space="preserve"> ბაკურიანის სკოლამდელი </w:t>
            </w:r>
            <w:r w:rsidRPr="00BA3677">
              <w:rPr>
                <w:rFonts w:ascii="Sylfaen" w:eastAsia="Times New Roman" w:hAnsi="Sylfaen" w:cs="Arial CYR"/>
                <w:sz w:val="16"/>
                <w:szCs w:val="16"/>
                <w:highlight w:val="yellow"/>
              </w:rPr>
              <w:t>არზ</w:t>
            </w:r>
            <w:r w:rsidRPr="002A0D8D">
              <w:rPr>
                <w:rFonts w:ascii="Sylfaen" w:eastAsia="Times New Roman" w:hAnsi="Sylfaen" w:cs="Arial CYR"/>
                <w:sz w:val="16"/>
                <w:szCs w:val="16"/>
              </w:rPr>
              <w:t xml:space="preserve">რდის დაწესებულება </w:t>
            </w:r>
          </w:p>
        </w:tc>
        <w:tc>
          <w:tcPr>
            <w:tcW w:w="659" w:type="pct"/>
            <w:tcBorders>
              <w:top w:val="nil"/>
              <w:left w:val="nil"/>
              <w:bottom w:val="single" w:sz="4" w:space="0" w:color="auto"/>
              <w:right w:val="single" w:sz="4" w:space="0" w:color="auto"/>
            </w:tcBorders>
            <w:shd w:val="clear" w:color="000000" w:fill="FFFFFF"/>
            <w:vAlign w:val="center"/>
            <w:hideMark/>
          </w:tcPr>
          <w:p w:rsidR="002A0D8D" w:rsidRPr="002A0D8D" w:rsidRDefault="002A0D8D" w:rsidP="002A0D8D">
            <w:pPr>
              <w:spacing w:after="0" w:line="240" w:lineRule="auto"/>
              <w:jc w:val="center"/>
              <w:rPr>
                <w:rFonts w:ascii="Sylfaen" w:eastAsia="Times New Roman" w:hAnsi="Sylfaen" w:cs="Arial CYR"/>
                <w:sz w:val="16"/>
                <w:szCs w:val="16"/>
              </w:rPr>
            </w:pPr>
            <w:r w:rsidRPr="002A0D8D">
              <w:rPr>
                <w:rFonts w:ascii="Sylfaen" w:eastAsia="Times New Roman" w:hAnsi="Sylfaen" w:cs="Arial CYR"/>
                <w:sz w:val="16"/>
                <w:szCs w:val="16"/>
              </w:rPr>
              <w:t xml:space="preserve">           336.7   </w:t>
            </w:r>
          </w:p>
        </w:tc>
        <w:tc>
          <w:tcPr>
            <w:tcW w:w="659" w:type="pct"/>
            <w:tcBorders>
              <w:top w:val="nil"/>
              <w:left w:val="nil"/>
              <w:bottom w:val="single" w:sz="4" w:space="0" w:color="auto"/>
              <w:right w:val="single" w:sz="4" w:space="0" w:color="auto"/>
            </w:tcBorders>
            <w:shd w:val="clear" w:color="000000" w:fill="FFFFFF"/>
            <w:vAlign w:val="center"/>
            <w:hideMark/>
          </w:tcPr>
          <w:p w:rsidR="002A0D8D" w:rsidRPr="002A0D8D" w:rsidRDefault="002A0D8D" w:rsidP="002A0D8D">
            <w:pPr>
              <w:spacing w:after="0" w:line="240" w:lineRule="auto"/>
              <w:jc w:val="center"/>
              <w:rPr>
                <w:rFonts w:ascii="Sylfaen" w:eastAsia="Times New Roman" w:hAnsi="Sylfaen" w:cs="Arial CYR"/>
                <w:sz w:val="16"/>
                <w:szCs w:val="16"/>
              </w:rPr>
            </w:pPr>
            <w:r w:rsidRPr="002A0D8D">
              <w:rPr>
                <w:rFonts w:ascii="Sylfaen" w:eastAsia="Times New Roman" w:hAnsi="Sylfaen" w:cs="Arial CYR"/>
                <w:sz w:val="16"/>
                <w:szCs w:val="16"/>
              </w:rPr>
              <w:t xml:space="preserve">           336.0   </w:t>
            </w:r>
          </w:p>
        </w:tc>
        <w:tc>
          <w:tcPr>
            <w:tcW w:w="659" w:type="pct"/>
            <w:tcBorders>
              <w:top w:val="nil"/>
              <w:left w:val="nil"/>
              <w:bottom w:val="single" w:sz="4" w:space="0" w:color="auto"/>
              <w:right w:val="single" w:sz="4" w:space="0" w:color="auto"/>
            </w:tcBorders>
            <w:shd w:val="clear" w:color="000000" w:fill="FFFFFF"/>
            <w:vAlign w:val="center"/>
            <w:hideMark/>
          </w:tcPr>
          <w:p w:rsidR="002A0D8D" w:rsidRPr="002A0D8D" w:rsidRDefault="002A0D8D" w:rsidP="002A0D8D">
            <w:pPr>
              <w:spacing w:after="0" w:line="240" w:lineRule="auto"/>
              <w:jc w:val="center"/>
              <w:rPr>
                <w:rFonts w:ascii="Sylfaen" w:eastAsia="Times New Roman" w:hAnsi="Sylfaen" w:cs="Arial CYR"/>
                <w:sz w:val="16"/>
                <w:szCs w:val="16"/>
              </w:rPr>
            </w:pPr>
            <w:r w:rsidRPr="002A0D8D">
              <w:rPr>
                <w:rFonts w:ascii="Sylfaen" w:eastAsia="Times New Roman" w:hAnsi="Sylfaen" w:cs="Arial CYR"/>
                <w:sz w:val="16"/>
                <w:szCs w:val="16"/>
              </w:rPr>
              <w:t xml:space="preserve">           342.0   </w:t>
            </w:r>
          </w:p>
        </w:tc>
        <w:tc>
          <w:tcPr>
            <w:tcW w:w="659" w:type="pct"/>
            <w:tcBorders>
              <w:top w:val="nil"/>
              <w:left w:val="nil"/>
              <w:bottom w:val="single" w:sz="4" w:space="0" w:color="auto"/>
              <w:right w:val="single" w:sz="4" w:space="0" w:color="auto"/>
            </w:tcBorders>
            <w:shd w:val="clear" w:color="000000" w:fill="FFFFFF"/>
            <w:vAlign w:val="center"/>
            <w:hideMark/>
          </w:tcPr>
          <w:p w:rsidR="002A0D8D" w:rsidRPr="002A0D8D" w:rsidRDefault="002A0D8D" w:rsidP="002A0D8D">
            <w:pPr>
              <w:spacing w:after="0" w:line="240" w:lineRule="auto"/>
              <w:jc w:val="center"/>
              <w:rPr>
                <w:rFonts w:ascii="Sylfaen" w:eastAsia="Times New Roman" w:hAnsi="Sylfaen" w:cs="Arial CYR"/>
                <w:sz w:val="16"/>
                <w:szCs w:val="16"/>
              </w:rPr>
            </w:pPr>
            <w:r w:rsidRPr="002A0D8D">
              <w:rPr>
                <w:rFonts w:ascii="Sylfaen" w:eastAsia="Times New Roman" w:hAnsi="Sylfaen" w:cs="Arial CYR"/>
                <w:sz w:val="16"/>
                <w:szCs w:val="16"/>
              </w:rPr>
              <w:t xml:space="preserve">           342.0   </w:t>
            </w:r>
          </w:p>
        </w:tc>
      </w:tr>
      <w:tr w:rsidR="002A0D8D" w:rsidRPr="002A0D8D" w:rsidTr="002A0D8D">
        <w:trPr>
          <w:trHeight w:val="675"/>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2A0D8D" w:rsidRPr="002A0D8D" w:rsidRDefault="002A0D8D" w:rsidP="002A0D8D">
            <w:pPr>
              <w:spacing w:after="0" w:line="240" w:lineRule="auto"/>
              <w:jc w:val="center"/>
              <w:rPr>
                <w:rFonts w:ascii="Sylfaen" w:eastAsia="Times New Roman" w:hAnsi="Sylfaen" w:cs="Arial CYR"/>
                <w:sz w:val="16"/>
                <w:szCs w:val="16"/>
              </w:rPr>
            </w:pPr>
            <w:r w:rsidRPr="002A0D8D">
              <w:rPr>
                <w:rFonts w:ascii="Sylfaen" w:eastAsia="Times New Roman" w:hAnsi="Sylfaen" w:cs="Arial CYR"/>
                <w:sz w:val="16"/>
                <w:szCs w:val="16"/>
              </w:rPr>
              <w:t xml:space="preserve"> 04 01 02 </w:t>
            </w:r>
          </w:p>
        </w:tc>
        <w:tc>
          <w:tcPr>
            <w:tcW w:w="1871" w:type="pct"/>
            <w:tcBorders>
              <w:top w:val="nil"/>
              <w:left w:val="nil"/>
              <w:bottom w:val="single" w:sz="4" w:space="0" w:color="auto"/>
              <w:right w:val="single" w:sz="4" w:space="0" w:color="auto"/>
            </w:tcBorders>
            <w:shd w:val="clear" w:color="000000" w:fill="FFFFFF"/>
            <w:vAlign w:val="center"/>
            <w:hideMark/>
          </w:tcPr>
          <w:p w:rsidR="002A0D8D" w:rsidRPr="002A0D8D" w:rsidRDefault="002A0D8D" w:rsidP="002A0D8D">
            <w:pPr>
              <w:spacing w:after="0" w:line="240" w:lineRule="auto"/>
              <w:rPr>
                <w:rFonts w:ascii="Sylfaen" w:eastAsia="Times New Roman" w:hAnsi="Sylfaen" w:cs="Arial CYR"/>
                <w:sz w:val="16"/>
                <w:szCs w:val="16"/>
              </w:rPr>
            </w:pPr>
            <w:r w:rsidRPr="002A0D8D">
              <w:rPr>
                <w:rFonts w:ascii="Sylfaen" w:eastAsia="Times New Roman" w:hAnsi="Sylfaen" w:cs="Arial CYR"/>
                <w:sz w:val="16"/>
                <w:szCs w:val="16"/>
              </w:rPr>
              <w:t xml:space="preserve"> ბორჯომის სკოლამდელი აღზრდის დაწესებულებების გაერთიანება „ბორჯომის ჯანმრთელი მომავალი“ </w:t>
            </w:r>
          </w:p>
        </w:tc>
        <w:tc>
          <w:tcPr>
            <w:tcW w:w="659" w:type="pct"/>
            <w:tcBorders>
              <w:top w:val="nil"/>
              <w:left w:val="nil"/>
              <w:bottom w:val="single" w:sz="4" w:space="0" w:color="auto"/>
              <w:right w:val="single" w:sz="4" w:space="0" w:color="auto"/>
            </w:tcBorders>
            <w:shd w:val="clear" w:color="000000" w:fill="FFFFFF"/>
            <w:vAlign w:val="center"/>
            <w:hideMark/>
          </w:tcPr>
          <w:p w:rsidR="002A0D8D" w:rsidRPr="002A0D8D" w:rsidRDefault="002A0D8D" w:rsidP="002A0D8D">
            <w:pPr>
              <w:spacing w:after="0" w:line="240" w:lineRule="auto"/>
              <w:jc w:val="center"/>
              <w:rPr>
                <w:rFonts w:ascii="Sylfaen" w:eastAsia="Times New Roman" w:hAnsi="Sylfaen" w:cs="Arial CYR"/>
                <w:sz w:val="16"/>
                <w:szCs w:val="16"/>
              </w:rPr>
            </w:pPr>
            <w:r w:rsidRPr="002A0D8D">
              <w:rPr>
                <w:rFonts w:ascii="Sylfaen" w:eastAsia="Times New Roman" w:hAnsi="Sylfaen" w:cs="Arial CYR"/>
                <w:sz w:val="16"/>
                <w:szCs w:val="16"/>
              </w:rPr>
              <w:t xml:space="preserve">        2,739.6   </w:t>
            </w:r>
          </w:p>
        </w:tc>
        <w:tc>
          <w:tcPr>
            <w:tcW w:w="659" w:type="pct"/>
            <w:tcBorders>
              <w:top w:val="nil"/>
              <w:left w:val="nil"/>
              <w:bottom w:val="single" w:sz="4" w:space="0" w:color="auto"/>
              <w:right w:val="single" w:sz="4" w:space="0" w:color="auto"/>
            </w:tcBorders>
            <w:shd w:val="clear" w:color="000000" w:fill="FFFFFF"/>
            <w:vAlign w:val="center"/>
            <w:hideMark/>
          </w:tcPr>
          <w:p w:rsidR="002A0D8D" w:rsidRPr="002A0D8D" w:rsidRDefault="002A0D8D" w:rsidP="002A0D8D">
            <w:pPr>
              <w:spacing w:after="0" w:line="240" w:lineRule="auto"/>
              <w:jc w:val="center"/>
              <w:rPr>
                <w:rFonts w:ascii="Sylfaen" w:eastAsia="Times New Roman" w:hAnsi="Sylfaen" w:cs="Arial CYR"/>
                <w:sz w:val="16"/>
                <w:szCs w:val="16"/>
              </w:rPr>
            </w:pPr>
            <w:r w:rsidRPr="002A0D8D">
              <w:rPr>
                <w:rFonts w:ascii="Sylfaen" w:eastAsia="Times New Roman" w:hAnsi="Sylfaen" w:cs="Arial CYR"/>
                <w:sz w:val="16"/>
                <w:szCs w:val="16"/>
              </w:rPr>
              <w:t xml:space="preserve">        2,905.2   </w:t>
            </w:r>
          </w:p>
        </w:tc>
        <w:tc>
          <w:tcPr>
            <w:tcW w:w="659" w:type="pct"/>
            <w:tcBorders>
              <w:top w:val="nil"/>
              <w:left w:val="nil"/>
              <w:bottom w:val="single" w:sz="4" w:space="0" w:color="auto"/>
              <w:right w:val="single" w:sz="4" w:space="0" w:color="auto"/>
            </w:tcBorders>
            <w:shd w:val="clear" w:color="000000" w:fill="FFFFFF"/>
            <w:vAlign w:val="center"/>
            <w:hideMark/>
          </w:tcPr>
          <w:p w:rsidR="002A0D8D" w:rsidRPr="002A0D8D" w:rsidRDefault="002A0D8D" w:rsidP="002A0D8D">
            <w:pPr>
              <w:spacing w:after="0" w:line="240" w:lineRule="auto"/>
              <w:jc w:val="center"/>
              <w:rPr>
                <w:rFonts w:ascii="Sylfaen" w:eastAsia="Times New Roman" w:hAnsi="Sylfaen" w:cs="Arial CYR"/>
                <w:sz w:val="16"/>
                <w:szCs w:val="16"/>
              </w:rPr>
            </w:pPr>
            <w:r w:rsidRPr="002A0D8D">
              <w:rPr>
                <w:rFonts w:ascii="Sylfaen" w:eastAsia="Times New Roman" w:hAnsi="Sylfaen" w:cs="Arial CYR"/>
                <w:sz w:val="16"/>
                <w:szCs w:val="16"/>
              </w:rPr>
              <w:t xml:space="preserve">        3,068.7   </w:t>
            </w:r>
          </w:p>
        </w:tc>
        <w:tc>
          <w:tcPr>
            <w:tcW w:w="659" w:type="pct"/>
            <w:tcBorders>
              <w:top w:val="nil"/>
              <w:left w:val="nil"/>
              <w:bottom w:val="single" w:sz="4" w:space="0" w:color="auto"/>
              <w:right w:val="single" w:sz="4" w:space="0" w:color="auto"/>
            </w:tcBorders>
            <w:shd w:val="clear" w:color="000000" w:fill="FFFFFF"/>
            <w:vAlign w:val="center"/>
            <w:hideMark/>
          </w:tcPr>
          <w:p w:rsidR="002A0D8D" w:rsidRPr="002A0D8D" w:rsidRDefault="002A0D8D" w:rsidP="002A0D8D">
            <w:pPr>
              <w:spacing w:after="0" w:line="240" w:lineRule="auto"/>
              <w:jc w:val="center"/>
              <w:rPr>
                <w:rFonts w:ascii="Sylfaen" w:eastAsia="Times New Roman" w:hAnsi="Sylfaen" w:cs="Arial CYR"/>
                <w:sz w:val="16"/>
                <w:szCs w:val="16"/>
              </w:rPr>
            </w:pPr>
            <w:r w:rsidRPr="002A0D8D">
              <w:rPr>
                <w:rFonts w:ascii="Sylfaen" w:eastAsia="Times New Roman" w:hAnsi="Sylfaen" w:cs="Arial CYR"/>
                <w:sz w:val="16"/>
                <w:szCs w:val="16"/>
              </w:rPr>
              <w:t xml:space="preserve">        3,068.7   </w:t>
            </w:r>
          </w:p>
        </w:tc>
      </w:tr>
      <w:tr w:rsidR="002A0D8D" w:rsidRPr="002A0D8D" w:rsidTr="002A0D8D">
        <w:trPr>
          <w:trHeight w:val="45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2A0D8D" w:rsidRPr="002A0D8D" w:rsidRDefault="002A0D8D" w:rsidP="002A0D8D">
            <w:pPr>
              <w:spacing w:after="0" w:line="240" w:lineRule="auto"/>
              <w:jc w:val="center"/>
              <w:rPr>
                <w:rFonts w:ascii="Sylfaen" w:eastAsia="Times New Roman" w:hAnsi="Sylfaen" w:cs="Arial CYR"/>
                <w:sz w:val="16"/>
                <w:szCs w:val="16"/>
              </w:rPr>
            </w:pPr>
            <w:r w:rsidRPr="002A0D8D">
              <w:rPr>
                <w:rFonts w:ascii="Sylfaen" w:eastAsia="Times New Roman" w:hAnsi="Sylfaen" w:cs="Arial CYR"/>
                <w:sz w:val="16"/>
                <w:szCs w:val="16"/>
              </w:rPr>
              <w:t xml:space="preserve"> 04 01 03 </w:t>
            </w:r>
          </w:p>
        </w:tc>
        <w:tc>
          <w:tcPr>
            <w:tcW w:w="1871" w:type="pct"/>
            <w:tcBorders>
              <w:top w:val="nil"/>
              <w:left w:val="nil"/>
              <w:bottom w:val="single" w:sz="4" w:space="0" w:color="auto"/>
              <w:right w:val="single" w:sz="4" w:space="0" w:color="auto"/>
            </w:tcBorders>
            <w:shd w:val="clear" w:color="000000" w:fill="FFFFFF"/>
            <w:vAlign w:val="center"/>
            <w:hideMark/>
          </w:tcPr>
          <w:p w:rsidR="002A0D8D" w:rsidRPr="002A0D8D" w:rsidRDefault="002A0D8D" w:rsidP="002A0D8D">
            <w:pPr>
              <w:spacing w:after="0" w:line="240" w:lineRule="auto"/>
              <w:rPr>
                <w:rFonts w:ascii="Sylfaen" w:eastAsia="Times New Roman" w:hAnsi="Sylfaen" w:cs="Arial CYR"/>
                <w:sz w:val="16"/>
                <w:szCs w:val="16"/>
              </w:rPr>
            </w:pPr>
            <w:r w:rsidRPr="002A0D8D">
              <w:rPr>
                <w:rFonts w:ascii="Sylfaen" w:eastAsia="Times New Roman" w:hAnsi="Sylfaen" w:cs="Arial CYR"/>
                <w:sz w:val="16"/>
                <w:szCs w:val="16"/>
              </w:rPr>
              <w:t xml:space="preserve">   სკოლამდელი დაწესებულებების რეაბილიტაცია, მშენებლობა </w:t>
            </w:r>
          </w:p>
        </w:tc>
        <w:tc>
          <w:tcPr>
            <w:tcW w:w="659" w:type="pct"/>
            <w:tcBorders>
              <w:top w:val="nil"/>
              <w:left w:val="nil"/>
              <w:bottom w:val="single" w:sz="4" w:space="0" w:color="auto"/>
              <w:right w:val="single" w:sz="4" w:space="0" w:color="auto"/>
            </w:tcBorders>
            <w:shd w:val="clear" w:color="000000" w:fill="FFFFFF"/>
            <w:vAlign w:val="center"/>
            <w:hideMark/>
          </w:tcPr>
          <w:p w:rsidR="002A0D8D" w:rsidRPr="002A0D8D" w:rsidRDefault="002A0D8D" w:rsidP="002A0D8D">
            <w:pPr>
              <w:spacing w:after="0" w:line="240" w:lineRule="auto"/>
              <w:jc w:val="center"/>
              <w:rPr>
                <w:rFonts w:ascii="Sylfaen" w:eastAsia="Times New Roman" w:hAnsi="Sylfaen" w:cs="Arial CYR"/>
                <w:sz w:val="16"/>
                <w:szCs w:val="16"/>
              </w:rPr>
            </w:pPr>
            <w:r w:rsidRPr="002A0D8D">
              <w:rPr>
                <w:rFonts w:ascii="Sylfaen" w:eastAsia="Times New Roman" w:hAnsi="Sylfaen" w:cs="Arial CYR"/>
                <w:sz w:val="16"/>
                <w:szCs w:val="16"/>
              </w:rPr>
              <w:t xml:space="preserve">           100.0   </w:t>
            </w:r>
          </w:p>
        </w:tc>
        <w:tc>
          <w:tcPr>
            <w:tcW w:w="659" w:type="pct"/>
            <w:tcBorders>
              <w:top w:val="nil"/>
              <w:left w:val="nil"/>
              <w:bottom w:val="single" w:sz="4" w:space="0" w:color="auto"/>
              <w:right w:val="single" w:sz="4" w:space="0" w:color="auto"/>
            </w:tcBorders>
            <w:shd w:val="clear" w:color="000000" w:fill="FFFFFF"/>
            <w:vAlign w:val="center"/>
            <w:hideMark/>
          </w:tcPr>
          <w:p w:rsidR="002A0D8D" w:rsidRPr="002A0D8D" w:rsidRDefault="002A0D8D" w:rsidP="002A0D8D">
            <w:pPr>
              <w:spacing w:after="0" w:line="240" w:lineRule="auto"/>
              <w:jc w:val="center"/>
              <w:rPr>
                <w:rFonts w:ascii="Sylfaen" w:eastAsia="Times New Roman" w:hAnsi="Sylfaen" w:cs="Arial CYR"/>
                <w:sz w:val="16"/>
                <w:szCs w:val="16"/>
              </w:rPr>
            </w:pPr>
            <w:r w:rsidRPr="002A0D8D">
              <w:rPr>
                <w:rFonts w:ascii="Sylfaen" w:eastAsia="Times New Roman" w:hAnsi="Sylfaen" w:cs="Arial CYR"/>
                <w:sz w:val="16"/>
                <w:szCs w:val="16"/>
              </w:rPr>
              <w:t xml:space="preserve">                 -     </w:t>
            </w:r>
          </w:p>
        </w:tc>
        <w:tc>
          <w:tcPr>
            <w:tcW w:w="659" w:type="pct"/>
            <w:tcBorders>
              <w:top w:val="nil"/>
              <w:left w:val="nil"/>
              <w:bottom w:val="single" w:sz="4" w:space="0" w:color="auto"/>
              <w:right w:val="single" w:sz="4" w:space="0" w:color="auto"/>
            </w:tcBorders>
            <w:shd w:val="clear" w:color="000000" w:fill="FFFFFF"/>
            <w:vAlign w:val="center"/>
            <w:hideMark/>
          </w:tcPr>
          <w:p w:rsidR="002A0D8D" w:rsidRPr="002A0D8D" w:rsidRDefault="002A0D8D" w:rsidP="002A0D8D">
            <w:pPr>
              <w:spacing w:after="0" w:line="240" w:lineRule="auto"/>
              <w:jc w:val="center"/>
              <w:rPr>
                <w:rFonts w:ascii="Sylfaen" w:eastAsia="Times New Roman" w:hAnsi="Sylfaen" w:cs="Arial CYR"/>
                <w:sz w:val="16"/>
                <w:szCs w:val="16"/>
              </w:rPr>
            </w:pPr>
            <w:r w:rsidRPr="002A0D8D">
              <w:rPr>
                <w:rFonts w:ascii="Sylfaen" w:eastAsia="Times New Roman" w:hAnsi="Sylfaen" w:cs="Arial CYR"/>
                <w:sz w:val="16"/>
                <w:szCs w:val="16"/>
              </w:rPr>
              <w:t xml:space="preserve">                 -     </w:t>
            </w:r>
          </w:p>
        </w:tc>
        <w:tc>
          <w:tcPr>
            <w:tcW w:w="659" w:type="pct"/>
            <w:tcBorders>
              <w:top w:val="nil"/>
              <w:left w:val="nil"/>
              <w:bottom w:val="single" w:sz="4" w:space="0" w:color="auto"/>
              <w:right w:val="single" w:sz="4" w:space="0" w:color="auto"/>
            </w:tcBorders>
            <w:shd w:val="clear" w:color="000000" w:fill="FFFFFF"/>
            <w:vAlign w:val="center"/>
            <w:hideMark/>
          </w:tcPr>
          <w:p w:rsidR="002A0D8D" w:rsidRPr="002A0D8D" w:rsidRDefault="002A0D8D" w:rsidP="002A0D8D">
            <w:pPr>
              <w:spacing w:after="0" w:line="240" w:lineRule="auto"/>
              <w:jc w:val="center"/>
              <w:rPr>
                <w:rFonts w:ascii="Sylfaen" w:eastAsia="Times New Roman" w:hAnsi="Sylfaen" w:cs="Arial CYR"/>
                <w:sz w:val="16"/>
                <w:szCs w:val="16"/>
              </w:rPr>
            </w:pPr>
            <w:r w:rsidRPr="002A0D8D">
              <w:rPr>
                <w:rFonts w:ascii="Sylfaen" w:eastAsia="Times New Roman" w:hAnsi="Sylfaen" w:cs="Arial CYR"/>
                <w:sz w:val="16"/>
                <w:szCs w:val="16"/>
              </w:rPr>
              <w:t xml:space="preserve">                 -     </w:t>
            </w:r>
          </w:p>
        </w:tc>
      </w:tr>
      <w:tr w:rsidR="002A0D8D" w:rsidRPr="002A0D8D" w:rsidTr="002A0D8D">
        <w:trPr>
          <w:trHeight w:val="45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2A0D8D" w:rsidRPr="002A0D8D" w:rsidRDefault="002A0D8D" w:rsidP="002A0D8D">
            <w:pPr>
              <w:spacing w:after="0" w:line="240" w:lineRule="auto"/>
              <w:jc w:val="center"/>
              <w:rPr>
                <w:rFonts w:ascii="Sylfaen" w:eastAsia="Times New Roman" w:hAnsi="Sylfaen" w:cs="Arial CYR"/>
                <w:b/>
                <w:bCs/>
                <w:sz w:val="16"/>
                <w:szCs w:val="16"/>
              </w:rPr>
            </w:pPr>
            <w:r w:rsidRPr="002A0D8D">
              <w:rPr>
                <w:rFonts w:ascii="Sylfaen" w:eastAsia="Times New Roman" w:hAnsi="Sylfaen" w:cs="Arial CYR"/>
                <w:b/>
                <w:bCs/>
                <w:sz w:val="16"/>
                <w:szCs w:val="16"/>
              </w:rPr>
              <w:t xml:space="preserve"> 04 02 </w:t>
            </w:r>
          </w:p>
        </w:tc>
        <w:tc>
          <w:tcPr>
            <w:tcW w:w="1871" w:type="pct"/>
            <w:tcBorders>
              <w:top w:val="nil"/>
              <w:left w:val="nil"/>
              <w:bottom w:val="single" w:sz="4" w:space="0" w:color="auto"/>
              <w:right w:val="single" w:sz="4" w:space="0" w:color="auto"/>
            </w:tcBorders>
            <w:shd w:val="clear" w:color="000000" w:fill="FFFFFF"/>
            <w:vAlign w:val="center"/>
            <w:hideMark/>
          </w:tcPr>
          <w:p w:rsidR="002A0D8D" w:rsidRPr="002A0D8D" w:rsidRDefault="002A0D8D" w:rsidP="002A0D8D">
            <w:pPr>
              <w:spacing w:after="0" w:line="240" w:lineRule="auto"/>
              <w:rPr>
                <w:rFonts w:ascii="Sylfaen" w:eastAsia="Times New Roman" w:hAnsi="Sylfaen" w:cs="Arial CYR"/>
                <w:b/>
                <w:bCs/>
                <w:sz w:val="16"/>
                <w:szCs w:val="16"/>
              </w:rPr>
            </w:pPr>
            <w:r w:rsidRPr="002A0D8D">
              <w:rPr>
                <w:rFonts w:ascii="Sylfaen" w:eastAsia="Times New Roman" w:hAnsi="Sylfaen" w:cs="Arial CYR"/>
                <w:b/>
                <w:bCs/>
                <w:sz w:val="16"/>
                <w:szCs w:val="16"/>
              </w:rPr>
              <w:t xml:space="preserve"> საჯარო სკოლების ფინანსური დახმარება </w:t>
            </w:r>
          </w:p>
        </w:tc>
        <w:tc>
          <w:tcPr>
            <w:tcW w:w="659" w:type="pct"/>
            <w:tcBorders>
              <w:top w:val="nil"/>
              <w:left w:val="nil"/>
              <w:bottom w:val="single" w:sz="4" w:space="0" w:color="auto"/>
              <w:right w:val="single" w:sz="4" w:space="0" w:color="auto"/>
            </w:tcBorders>
            <w:shd w:val="clear" w:color="000000" w:fill="FFFFFF"/>
            <w:vAlign w:val="center"/>
            <w:hideMark/>
          </w:tcPr>
          <w:p w:rsidR="002A0D8D" w:rsidRPr="002A0D8D" w:rsidRDefault="002A0D8D" w:rsidP="002A0D8D">
            <w:pPr>
              <w:spacing w:after="0" w:line="240" w:lineRule="auto"/>
              <w:jc w:val="center"/>
              <w:rPr>
                <w:rFonts w:ascii="Sylfaen" w:eastAsia="Times New Roman" w:hAnsi="Sylfaen" w:cs="Arial CYR"/>
                <w:b/>
                <w:bCs/>
                <w:sz w:val="16"/>
                <w:szCs w:val="16"/>
              </w:rPr>
            </w:pPr>
            <w:r w:rsidRPr="002A0D8D">
              <w:rPr>
                <w:rFonts w:ascii="Sylfaen" w:eastAsia="Times New Roman" w:hAnsi="Sylfaen" w:cs="Arial CYR"/>
                <w:b/>
                <w:bCs/>
                <w:sz w:val="16"/>
                <w:szCs w:val="16"/>
              </w:rPr>
              <w:t xml:space="preserve">           -     </w:t>
            </w:r>
          </w:p>
        </w:tc>
        <w:tc>
          <w:tcPr>
            <w:tcW w:w="659" w:type="pct"/>
            <w:tcBorders>
              <w:top w:val="nil"/>
              <w:left w:val="nil"/>
              <w:bottom w:val="single" w:sz="4" w:space="0" w:color="auto"/>
              <w:right w:val="single" w:sz="4" w:space="0" w:color="auto"/>
            </w:tcBorders>
            <w:shd w:val="clear" w:color="000000" w:fill="FFFFFF"/>
            <w:vAlign w:val="center"/>
            <w:hideMark/>
          </w:tcPr>
          <w:p w:rsidR="002A0D8D" w:rsidRPr="002A0D8D" w:rsidRDefault="002A0D8D" w:rsidP="002A0D8D">
            <w:pPr>
              <w:spacing w:after="0" w:line="240" w:lineRule="auto"/>
              <w:jc w:val="center"/>
              <w:rPr>
                <w:rFonts w:ascii="Sylfaen" w:eastAsia="Times New Roman" w:hAnsi="Sylfaen" w:cs="Arial CYR"/>
                <w:b/>
                <w:bCs/>
                <w:sz w:val="16"/>
                <w:szCs w:val="16"/>
              </w:rPr>
            </w:pPr>
            <w:r w:rsidRPr="002A0D8D">
              <w:rPr>
                <w:rFonts w:ascii="Sylfaen" w:eastAsia="Times New Roman" w:hAnsi="Sylfaen" w:cs="Arial CYR"/>
                <w:b/>
                <w:bCs/>
                <w:sz w:val="16"/>
                <w:szCs w:val="16"/>
              </w:rPr>
              <w:t xml:space="preserve">           -     </w:t>
            </w:r>
          </w:p>
        </w:tc>
        <w:tc>
          <w:tcPr>
            <w:tcW w:w="659" w:type="pct"/>
            <w:tcBorders>
              <w:top w:val="nil"/>
              <w:left w:val="nil"/>
              <w:bottom w:val="single" w:sz="4" w:space="0" w:color="auto"/>
              <w:right w:val="single" w:sz="4" w:space="0" w:color="auto"/>
            </w:tcBorders>
            <w:shd w:val="clear" w:color="000000" w:fill="FFFFFF"/>
            <w:vAlign w:val="center"/>
            <w:hideMark/>
          </w:tcPr>
          <w:p w:rsidR="002A0D8D" w:rsidRPr="002A0D8D" w:rsidRDefault="002A0D8D" w:rsidP="002A0D8D">
            <w:pPr>
              <w:spacing w:after="0" w:line="240" w:lineRule="auto"/>
              <w:jc w:val="center"/>
              <w:rPr>
                <w:rFonts w:ascii="Sylfaen" w:eastAsia="Times New Roman" w:hAnsi="Sylfaen" w:cs="Arial CYR"/>
                <w:b/>
                <w:bCs/>
                <w:sz w:val="16"/>
                <w:szCs w:val="16"/>
              </w:rPr>
            </w:pPr>
            <w:r w:rsidRPr="002A0D8D">
              <w:rPr>
                <w:rFonts w:ascii="Sylfaen" w:eastAsia="Times New Roman" w:hAnsi="Sylfaen" w:cs="Arial CYR"/>
                <w:b/>
                <w:bCs/>
                <w:sz w:val="16"/>
                <w:szCs w:val="16"/>
              </w:rPr>
              <w:t xml:space="preserve">           -     </w:t>
            </w:r>
          </w:p>
        </w:tc>
        <w:tc>
          <w:tcPr>
            <w:tcW w:w="659" w:type="pct"/>
            <w:tcBorders>
              <w:top w:val="nil"/>
              <w:left w:val="nil"/>
              <w:bottom w:val="single" w:sz="4" w:space="0" w:color="auto"/>
              <w:right w:val="single" w:sz="4" w:space="0" w:color="auto"/>
            </w:tcBorders>
            <w:shd w:val="clear" w:color="000000" w:fill="FFFFFF"/>
            <w:vAlign w:val="center"/>
            <w:hideMark/>
          </w:tcPr>
          <w:p w:rsidR="002A0D8D" w:rsidRPr="002A0D8D" w:rsidRDefault="002A0D8D" w:rsidP="002A0D8D">
            <w:pPr>
              <w:spacing w:after="0" w:line="240" w:lineRule="auto"/>
              <w:jc w:val="center"/>
              <w:rPr>
                <w:rFonts w:ascii="Sylfaen" w:eastAsia="Times New Roman" w:hAnsi="Sylfaen" w:cs="Arial CYR"/>
                <w:b/>
                <w:bCs/>
                <w:sz w:val="16"/>
                <w:szCs w:val="16"/>
              </w:rPr>
            </w:pPr>
            <w:r w:rsidRPr="002A0D8D">
              <w:rPr>
                <w:rFonts w:ascii="Sylfaen" w:eastAsia="Times New Roman" w:hAnsi="Sylfaen" w:cs="Arial CYR"/>
                <w:b/>
                <w:bCs/>
                <w:sz w:val="16"/>
                <w:szCs w:val="16"/>
              </w:rPr>
              <w:t xml:space="preserve">           -     </w:t>
            </w:r>
          </w:p>
        </w:tc>
      </w:tr>
      <w:tr w:rsidR="002A0D8D" w:rsidRPr="002A0D8D" w:rsidTr="002A0D8D">
        <w:trPr>
          <w:trHeight w:val="45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2A0D8D" w:rsidRPr="002A0D8D" w:rsidRDefault="002A0D8D" w:rsidP="002A0D8D">
            <w:pPr>
              <w:spacing w:after="0" w:line="240" w:lineRule="auto"/>
              <w:jc w:val="center"/>
              <w:rPr>
                <w:rFonts w:ascii="Sylfaen" w:eastAsia="Times New Roman" w:hAnsi="Sylfaen" w:cs="Arial CYR"/>
                <w:b/>
                <w:bCs/>
                <w:sz w:val="16"/>
                <w:szCs w:val="16"/>
              </w:rPr>
            </w:pPr>
            <w:r w:rsidRPr="002A0D8D">
              <w:rPr>
                <w:rFonts w:ascii="Sylfaen" w:eastAsia="Times New Roman" w:hAnsi="Sylfaen" w:cs="Arial CYR"/>
                <w:b/>
                <w:bCs/>
                <w:sz w:val="16"/>
                <w:szCs w:val="16"/>
              </w:rPr>
              <w:t xml:space="preserve"> 04 03 </w:t>
            </w:r>
          </w:p>
        </w:tc>
        <w:tc>
          <w:tcPr>
            <w:tcW w:w="1871" w:type="pct"/>
            <w:tcBorders>
              <w:top w:val="nil"/>
              <w:left w:val="nil"/>
              <w:bottom w:val="single" w:sz="4" w:space="0" w:color="auto"/>
              <w:right w:val="single" w:sz="4" w:space="0" w:color="auto"/>
            </w:tcBorders>
            <w:shd w:val="clear" w:color="000000" w:fill="FFFFFF"/>
            <w:vAlign w:val="center"/>
            <w:hideMark/>
          </w:tcPr>
          <w:p w:rsidR="002A0D8D" w:rsidRPr="002A0D8D" w:rsidRDefault="002A0D8D" w:rsidP="002A0D8D">
            <w:pPr>
              <w:spacing w:after="0" w:line="240" w:lineRule="auto"/>
              <w:rPr>
                <w:rFonts w:ascii="Sylfaen" w:eastAsia="Times New Roman" w:hAnsi="Sylfaen" w:cs="Arial CYR"/>
                <w:b/>
                <w:bCs/>
                <w:sz w:val="16"/>
                <w:szCs w:val="16"/>
              </w:rPr>
            </w:pPr>
            <w:r w:rsidRPr="002A0D8D">
              <w:rPr>
                <w:rFonts w:ascii="Sylfaen" w:eastAsia="Times New Roman" w:hAnsi="Sylfaen" w:cs="Arial CYR"/>
                <w:b/>
                <w:bCs/>
                <w:sz w:val="16"/>
                <w:szCs w:val="16"/>
              </w:rPr>
              <w:t xml:space="preserve"> საგანმანათლებლო ცენტრის დაფინანსება </w:t>
            </w:r>
          </w:p>
        </w:tc>
        <w:tc>
          <w:tcPr>
            <w:tcW w:w="659" w:type="pct"/>
            <w:tcBorders>
              <w:top w:val="nil"/>
              <w:left w:val="nil"/>
              <w:bottom w:val="single" w:sz="4" w:space="0" w:color="auto"/>
              <w:right w:val="single" w:sz="4" w:space="0" w:color="auto"/>
            </w:tcBorders>
            <w:shd w:val="clear" w:color="000000" w:fill="FFFFFF"/>
            <w:vAlign w:val="center"/>
            <w:hideMark/>
          </w:tcPr>
          <w:p w:rsidR="002A0D8D" w:rsidRPr="002A0D8D" w:rsidRDefault="002A0D8D" w:rsidP="002A0D8D">
            <w:pPr>
              <w:spacing w:after="0" w:line="240" w:lineRule="auto"/>
              <w:jc w:val="center"/>
              <w:rPr>
                <w:rFonts w:ascii="Sylfaen" w:eastAsia="Times New Roman" w:hAnsi="Sylfaen" w:cs="Arial CYR"/>
                <w:b/>
                <w:bCs/>
                <w:sz w:val="16"/>
                <w:szCs w:val="16"/>
              </w:rPr>
            </w:pPr>
            <w:r w:rsidRPr="002A0D8D">
              <w:rPr>
                <w:rFonts w:ascii="Sylfaen" w:eastAsia="Times New Roman" w:hAnsi="Sylfaen" w:cs="Arial CYR"/>
                <w:b/>
                <w:bCs/>
                <w:sz w:val="16"/>
                <w:szCs w:val="16"/>
              </w:rPr>
              <w:t xml:space="preserve">      100.0   </w:t>
            </w:r>
          </w:p>
        </w:tc>
        <w:tc>
          <w:tcPr>
            <w:tcW w:w="659" w:type="pct"/>
            <w:tcBorders>
              <w:top w:val="nil"/>
              <w:left w:val="nil"/>
              <w:bottom w:val="single" w:sz="4" w:space="0" w:color="auto"/>
              <w:right w:val="single" w:sz="4" w:space="0" w:color="auto"/>
            </w:tcBorders>
            <w:shd w:val="clear" w:color="000000" w:fill="FFFFFF"/>
            <w:vAlign w:val="center"/>
            <w:hideMark/>
          </w:tcPr>
          <w:p w:rsidR="002A0D8D" w:rsidRPr="002A0D8D" w:rsidRDefault="002A0D8D" w:rsidP="002A0D8D">
            <w:pPr>
              <w:spacing w:after="0" w:line="240" w:lineRule="auto"/>
              <w:jc w:val="center"/>
              <w:rPr>
                <w:rFonts w:ascii="Sylfaen" w:eastAsia="Times New Roman" w:hAnsi="Sylfaen" w:cs="Arial CYR"/>
                <w:b/>
                <w:bCs/>
                <w:sz w:val="16"/>
                <w:szCs w:val="16"/>
              </w:rPr>
            </w:pPr>
            <w:r w:rsidRPr="002A0D8D">
              <w:rPr>
                <w:rFonts w:ascii="Sylfaen" w:eastAsia="Times New Roman" w:hAnsi="Sylfaen" w:cs="Arial CYR"/>
                <w:b/>
                <w:bCs/>
                <w:sz w:val="16"/>
                <w:szCs w:val="16"/>
              </w:rPr>
              <w:t xml:space="preserve">      100.0   </w:t>
            </w:r>
          </w:p>
        </w:tc>
        <w:tc>
          <w:tcPr>
            <w:tcW w:w="659" w:type="pct"/>
            <w:tcBorders>
              <w:top w:val="nil"/>
              <w:left w:val="nil"/>
              <w:bottom w:val="single" w:sz="4" w:space="0" w:color="auto"/>
              <w:right w:val="single" w:sz="4" w:space="0" w:color="auto"/>
            </w:tcBorders>
            <w:shd w:val="clear" w:color="000000" w:fill="FFFFFF"/>
            <w:vAlign w:val="center"/>
            <w:hideMark/>
          </w:tcPr>
          <w:p w:rsidR="002A0D8D" w:rsidRPr="002A0D8D" w:rsidRDefault="002A0D8D" w:rsidP="002A0D8D">
            <w:pPr>
              <w:spacing w:after="0" w:line="240" w:lineRule="auto"/>
              <w:jc w:val="center"/>
              <w:rPr>
                <w:rFonts w:ascii="Sylfaen" w:eastAsia="Times New Roman" w:hAnsi="Sylfaen" w:cs="Arial CYR"/>
                <w:b/>
                <w:bCs/>
                <w:sz w:val="16"/>
                <w:szCs w:val="16"/>
              </w:rPr>
            </w:pPr>
            <w:r w:rsidRPr="002A0D8D">
              <w:rPr>
                <w:rFonts w:ascii="Sylfaen" w:eastAsia="Times New Roman" w:hAnsi="Sylfaen" w:cs="Arial CYR"/>
                <w:b/>
                <w:bCs/>
                <w:sz w:val="16"/>
                <w:szCs w:val="16"/>
              </w:rPr>
              <w:t xml:space="preserve">      100.0   </w:t>
            </w:r>
          </w:p>
        </w:tc>
        <w:tc>
          <w:tcPr>
            <w:tcW w:w="659" w:type="pct"/>
            <w:tcBorders>
              <w:top w:val="nil"/>
              <w:left w:val="nil"/>
              <w:bottom w:val="single" w:sz="4" w:space="0" w:color="auto"/>
              <w:right w:val="single" w:sz="4" w:space="0" w:color="auto"/>
            </w:tcBorders>
            <w:shd w:val="clear" w:color="000000" w:fill="FFFFFF"/>
            <w:vAlign w:val="center"/>
            <w:hideMark/>
          </w:tcPr>
          <w:p w:rsidR="002A0D8D" w:rsidRPr="002A0D8D" w:rsidRDefault="002A0D8D" w:rsidP="002A0D8D">
            <w:pPr>
              <w:spacing w:after="0" w:line="240" w:lineRule="auto"/>
              <w:jc w:val="center"/>
              <w:rPr>
                <w:rFonts w:ascii="Sylfaen" w:eastAsia="Times New Roman" w:hAnsi="Sylfaen" w:cs="Arial CYR"/>
                <w:b/>
                <w:bCs/>
                <w:sz w:val="16"/>
                <w:szCs w:val="16"/>
              </w:rPr>
            </w:pPr>
            <w:r w:rsidRPr="002A0D8D">
              <w:rPr>
                <w:rFonts w:ascii="Sylfaen" w:eastAsia="Times New Roman" w:hAnsi="Sylfaen" w:cs="Arial CYR"/>
                <w:b/>
                <w:bCs/>
                <w:sz w:val="16"/>
                <w:szCs w:val="16"/>
              </w:rPr>
              <w:t xml:space="preserve">      100.0   </w:t>
            </w:r>
          </w:p>
        </w:tc>
      </w:tr>
    </w:tbl>
    <w:p w:rsidR="002A0D8D" w:rsidRDefault="002A0D8D" w:rsidP="00D06B91">
      <w:pPr>
        <w:rPr>
          <w:rFonts w:ascii="Sylfaen" w:hAnsi="Sylfaen"/>
          <w:b/>
          <w:sz w:val="28"/>
          <w:lang w:val="ka-GE"/>
        </w:rPr>
      </w:pPr>
    </w:p>
    <w:p w:rsidR="00D06B91" w:rsidRDefault="00D06B91" w:rsidP="00D06B91">
      <w:pPr>
        <w:rPr>
          <w:rFonts w:ascii="Sylfaen" w:hAnsi="Sylfaen"/>
          <w:b/>
          <w:sz w:val="28"/>
          <w:lang w:val="ka-GE"/>
        </w:rPr>
      </w:pPr>
      <w:r>
        <w:rPr>
          <w:rFonts w:ascii="Sylfaen" w:hAnsi="Sylfaen"/>
          <w:b/>
          <w:sz w:val="28"/>
          <w:lang w:val="ka-GE"/>
        </w:rPr>
        <w:t xml:space="preserve">მისია </w:t>
      </w:r>
    </w:p>
    <w:p w:rsidR="00FD79FA" w:rsidRPr="00D62DD0" w:rsidRDefault="00FD79FA" w:rsidP="00FD79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Times New Roman" w:hAnsi="Sylfaen" w:cs="Sylfaen"/>
          <w:color w:val="000000"/>
          <w:sz w:val="24"/>
          <w:szCs w:val="24"/>
          <w:lang w:val="ka-GE" w:eastAsia="ka-GE"/>
        </w:rPr>
      </w:pPr>
      <w:r w:rsidRPr="00D62DD0">
        <w:rPr>
          <w:rFonts w:ascii="Sylfaen" w:eastAsia="Times New Roman" w:hAnsi="Sylfaen" w:cs="Sylfaen"/>
          <w:color w:val="000000"/>
          <w:sz w:val="24"/>
          <w:szCs w:val="24"/>
          <w:lang w:val="ka-GE" w:eastAsia="ka-GE"/>
        </w:rPr>
        <w:t>საქართველოში უზრუნველყოფილია სკოლამდელი აღზრდისა და განათლების საჯარო დაწესებულებაში ბავშვთა უფასო აღზრდა და განათლება, აგრეთვე მათი კვება საქართველოს კანონმდებლობით დადგენილი წესით.</w:t>
      </w:r>
    </w:p>
    <w:p w:rsidR="00FD79FA" w:rsidRPr="00D62DD0" w:rsidRDefault="00FD79FA" w:rsidP="00FD79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709"/>
        <w:jc w:val="both"/>
        <w:rPr>
          <w:rFonts w:ascii="Sylfaen" w:eastAsia="Times New Roman" w:hAnsi="Sylfaen" w:cs="Sylfaen"/>
          <w:color w:val="000000"/>
          <w:sz w:val="24"/>
          <w:szCs w:val="24"/>
          <w:lang w:val="ka-GE" w:eastAsia="ka-GE"/>
        </w:rPr>
      </w:pPr>
      <w:r w:rsidRPr="00D62DD0">
        <w:rPr>
          <w:rFonts w:ascii="Sylfaen" w:eastAsia="Times New Roman" w:hAnsi="Sylfaen" w:cs="Sylfaen"/>
          <w:color w:val="000000"/>
          <w:sz w:val="24"/>
          <w:szCs w:val="24"/>
          <w:lang w:val="ka-GE" w:eastAsia="ka-GE"/>
        </w:rPr>
        <w:t xml:space="preserve">სკოლამდელი აღზრდა და განათლება, მათ შორის, სასკოლო მზაობის პროგრამა, არის ნებაყოფლობითი, საყოველთაო და </w:t>
      </w:r>
      <w:r>
        <w:rPr>
          <w:rFonts w:ascii="Sylfaen" w:eastAsia="Times New Roman" w:hAnsi="Sylfaen" w:cs="Sylfaen"/>
          <w:color w:val="000000"/>
          <w:sz w:val="24"/>
          <w:szCs w:val="24"/>
          <w:lang w:val="ka-GE" w:eastAsia="ka-GE"/>
        </w:rPr>
        <w:t xml:space="preserve"> </w:t>
      </w:r>
      <w:r w:rsidRPr="00D62DD0">
        <w:rPr>
          <w:rFonts w:ascii="Sylfaen" w:eastAsia="Times New Roman" w:hAnsi="Sylfaen" w:cs="Sylfaen"/>
          <w:color w:val="000000"/>
          <w:sz w:val="24"/>
          <w:szCs w:val="24"/>
          <w:lang w:val="ka-GE" w:eastAsia="ka-GE"/>
        </w:rPr>
        <w:t>ხელმისაწვდომი შესაბამისი ასაკის ყველა ბავშვისთვის.</w:t>
      </w:r>
    </w:p>
    <w:p w:rsidR="00FD79FA" w:rsidRPr="00D62DD0" w:rsidRDefault="00FD79FA" w:rsidP="00FD79FA">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709"/>
        <w:jc w:val="both"/>
        <w:rPr>
          <w:rFonts w:ascii="Sylfaen" w:eastAsia="Times New Roman" w:hAnsi="Sylfaen" w:cs="Sylfaen"/>
          <w:color w:val="000000"/>
          <w:sz w:val="24"/>
          <w:szCs w:val="24"/>
          <w:lang w:val="ka-GE" w:eastAsia="ka-GE"/>
        </w:rPr>
      </w:pPr>
      <w:r w:rsidRPr="00D62DD0">
        <w:rPr>
          <w:rFonts w:ascii="Sylfaen" w:eastAsia="Times New Roman" w:hAnsi="Sylfaen" w:cs="Sylfaen"/>
          <w:color w:val="000000"/>
          <w:sz w:val="24"/>
          <w:szCs w:val="24"/>
          <w:lang w:val="ka-GE" w:eastAsia="ka-GE"/>
        </w:rPr>
        <w:t xml:space="preserve">მუნიციპალიტეტი </w:t>
      </w:r>
      <w:r>
        <w:rPr>
          <w:rFonts w:ascii="Sylfaen" w:eastAsia="Times New Roman" w:hAnsi="Sylfaen" w:cs="Sylfaen"/>
          <w:color w:val="000000"/>
          <w:sz w:val="24"/>
          <w:szCs w:val="24"/>
          <w:lang w:val="ka-GE" w:eastAsia="ka-GE"/>
        </w:rPr>
        <w:t xml:space="preserve">უზრუნველყოფს </w:t>
      </w:r>
      <w:r w:rsidRPr="00D62DD0">
        <w:rPr>
          <w:rFonts w:ascii="Sylfaen" w:eastAsia="Times New Roman" w:hAnsi="Sylfaen" w:cs="Sylfaen"/>
          <w:color w:val="000000"/>
          <w:sz w:val="24"/>
          <w:szCs w:val="24"/>
          <w:lang w:val="ka-GE" w:eastAsia="ka-GE"/>
        </w:rPr>
        <w:t xml:space="preserve"> სკოლამდელი აღზრდისა და განათლების, მათ შორის, სასკოლო მზაობის პროგრამის ბავშვებისთვის მიწოდება</w:t>
      </w:r>
      <w:r>
        <w:rPr>
          <w:rFonts w:ascii="Sylfaen" w:eastAsia="Times New Roman" w:hAnsi="Sylfaen" w:cs="Sylfaen"/>
          <w:color w:val="000000"/>
          <w:sz w:val="24"/>
          <w:szCs w:val="24"/>
          <w:lang w:val="ka-GE" w:eastAsia="ka-GE"/>
        </w:rPr>
        <w:t>ს</w:t>
      </w:r>
      <w:r w:rsidRPr="00D62DD0">
        <w:rPr>
          <w:rFonts w:ascii="Sylfaen" w:eastAsia="Times New Roman" w:hAnsi="Sylfaen" w:cs="Sylfaen"/>
          <w:color w:val="000000"/>
          <w:sz w:val="24"/>
          <w:szCs w:val="24"/>
          <w:lang w:val="ka-GE" w:eastAsia="ka-GE"/>
        </w:rPr>
        <w:t xml:space="preserve"> საქართველოს კანონმდებლობის შესაბამისად.   </w:t>
      </w:r>
    </w:p>
    <w:p w:rsidR="00FD79FA" w:rsidRDefault="00FD79FA" w:rsidP="00FD79FA">
      <w:pPr>
        <w:jc w:val="both"/>
        <w:rPr>
          <w:lang w:val="ka-GE"/>
        </w:rPr>
      </w:pPr>
    </w:p>
    <w:p w:rsidR="00FD79FA" w:rsidRDefault="00FD79FA" w:rsidP="00FD79FA">
      <w:pPr>
        <w:jc w:val="both"/>
        <w:rPr>
          <w:rFonts w:ascii="Sylfaen" w:eastAsia="Times New Roman" w:hAnsi="Sylfaen" w:cs="Sylfaen"/>
          <w:color w:val="000000"/>
          <w:sz w:val="24"/>
          <w:szCs w:val="24"/>
          <w:lang w:eastAsia="ka-GE"/>
        </w:rPr>
      </w:pPr>
      <w:r w:rsidRPr="00D62DD0">
        <w:rPr>
          <w:rFonts w:ascii="Sylfaen" w:eastAsia="Times New Roman" w:hAnsi="Sylfaen" w:cs="Sylfaen"/>
          <w:color w:val="000000"/>
          <w:sz w:val="24"/>
          <w:szCs w:val="24"/>
          <w:lang w:val="ka-GE" w:eastAsia="ka-GE"/>
        </w:rPr>
        <w:t>საბავშვო ბაგა -</w:t>
      </w:r>
      <w:r>
        <w:rPr>
          <w:rFonts w:ascii="Sylfaen" w:eastAsia="Times New Roman" w:hAnsi="Sylfaen" w:cs="Sylfaen"/>
          <w:color w:val="000000"/>
          <w:sz w:val="24"/>
          <w:szCs w:val="24"/>
          <w:lang w:val="ka-GE" w:eastAsia="ka-GE"/>
        </w:rPr>
        <w:t xml:space="preserve"> </w:t>
      </w:r>
      <w:r w:rsidRPr="00D62DD0">
        <w:rPr>
          <w:rFonts w:ascii="Sylfaen" w:eastAsia="Times New Roman" w:hAnsi="Sylfaen" w:cs="Sylfaen"/>
          <w:color w:val="000000"/>
          <w:sz w:val="24"/>
          <w:szCs w:val="24"/>
          <w:lang w:val="ka-GE" w:eastAsia="ka-GE"/>
        </w:rPr>
        <w:t>ბაღის მიზანია სკოლამდელი ასაკის ბავშვთა ჰარმონიული განვითარება და მათი სკოლისთვის მომზადება. ის ითვალისწინებს ბავშვის ინტელექტუალურ, ფიზიკურ განვითარებას, შემეცნებითი და შემოქმედებითი უნ</w:t>
      </w:r>
      <w:r>
        <w:rPr>
          <w:rFonts w:ascii="Sylfaen" w:eastAsia="Times New Roman" w:hAnsi="Sylfaen" w:cs="Sylfaen"/>
          <w:color w:val="000000"/>
          <w:sz w:val="24"/>
          <w:szCs w:val="24"/>
          <w:lang w:val="ka-GE" w:eastAsia="ka-GE"/>
        </w:rPr>
        <w:t xml:space="preserve">არების ფორმირებას, ხელს უწყობს </w:t>
      </w:r>
      <w:r w:rsidRPr="00D62DD0">
        <w:rPr>
          <w:rFonts w:ascii="Sylfaen" w:eastAsia="Times New Roman" w:hAnsi="Sylfaen" w:cs="Sylfaen"/>
          <w:color w:val="000000"/>
          <w:sz w:val="24"/>
          <w:szCs w:val="24"/>
          <w:lang w:val="ka-GE" w:eastAsia="ka-GE"/>
        </w:rPr>
        <w:t>ინდივიდუალური და პიროვნული თვითგამოხატვის  უნარების გამოვლენასა და ესთეტიკური გემოვნების აღზრდას.</w:t>
      </w:r>
      <w:r w:rsidR="00243AC2">
        <w:rPr>
          <w:rFonts w:ascii="Sylfaen" w:eastAsia="Times New Roman" w:hAnsi="Sylfaen" w:cs="Sylfaen"/>
          <w:color w:val="000000"/>
          <w:sz w:val="24"/>
          <w:szCs w:val="24"/>
          <w:lang w:eastAsia="ka-GE"/>
        </w:rPr>
        <w:t xml:space="preserve"> </w:t>
      </w:r>
    </w:p>
    <w:p w:rsidR="00243AC2" w:rsidRPr="00243AC2" w:rsidRDefault="00243AC2" w:rsidP="00FD79FA">
      <w:pPr>
        <w:jc w:val="both"/>
        <w:rPr>
          <w:rFonts w:ascii="Sylfaen" w:eastAsia="Times New Roman" w:hAnsi="Sylfaen" w:cs="Sylfaen"/>
          <w:color w:val="000000"/>
          <w:sz w:val="24"/>
          <w:szCs w:val="24"/>
          <w:lang w:eastAsia="ka-GE"/>
        </w:rPr>
      </w:pPr>
    </w:p>
    <w:p w:rsidR="00D06B91" w:rsidRDefault="00D06B91" w:rsidP="00D06B91">
      <w:pPr>
        <w:jc w:val="center"/>
        <w:rPr>
          <w:b/>
          <w:sz w:val="28"/>
        </w:rPr>
      </w:pPr>
    </w:p>
    <w:p w:rsidR="00D06B91" w:rsidRDefault="00D06B91" w:rsidP="00D06B91">
      <w:pPr>
        <w:rPr>
          <w:rFonts w:ascii="Sylfaen" w:hAnsi="Sylfaen"/>
          <w:lang w:val="ka-GE"/>
        </w:rPr>
      </w:pPr>
      <w:r w:rsidRPr="00115DCF">
        <w:rPr>
          <w:rFonts w:ascii="Sylfaen" w:hAnsi="Sylfaen"/>
          <w:sz w:val="32"/>
          <w:lang w:val="ka-GE"/>
        </w:rPr>
        <w:t>აღწერ</w:t>
      </w:r>
      <w:r w:rsidRPr="00115DCF">
        <w:rPr>
          <w:rFonts w:ascii="Sylfaen" w:hAnsi="Sylfaen"/>
          <w:lang w:val="ka-GE"/>
        </w:rPr>
        <w:t xml:space="preserve">ა </w:t>
      </w:r>
    </w:p>
    <w:p w:rsidR="00D06B91" w:rsidRDefault="00FD79FA" w:rsidP="00D06B91">
      <w:pPr>
        <w:rPr>
          <w:rFonts w:ascii="Sylfaen" w:hAnsi="Sylfaen"/>
          <w:lang w:val="ka-GE"/>
        </w:rPr>
      </w:pPr>
      <w:r w:rsidRPr="00FD79FA">
        <w:rPr>
          <w:rFonts w:ascii="Sylfaen" w:hAnsi="Sylfaen"/>
          <w:lang w:val="ka-GE"/>
        </w:rPr>
        <w:t xml:space="preserve">მუნიციპალიტეტში სულ 1073 სკოლამდელი ასაკის ბავშვია რეგისტრირებული, მუნიციპალიტეტის ტერიტორიაზე ფუნქციონირებს 12 საბავშო ბაღი, რომლის ფუნქციონირებას უზრუნველყოფს ააიპ "საბავშვო ბაღების გაერთიანება" და ბაკურიანის სკოლამდელი აღზრდის დაწესებულება სულ სკლომადელ დაწესებულებებში დასაქმებულია 229 თანამშრომელი,   ეფექტიანი ფუნქციონირების უზრუნველსაყოფად იგეგმება: სკოლამდელი აღზრდის სფეროში  მართვის პოლიტიკის განხორციელება, სტანდარტების შესაბამისი  სააღმზრდელო პროგრამა/მეთოდოლოგის დახვეწა, საქართველოს მთავრობის დადგენილებით განსაზღვრული სტანდარტების შესაბამისი კვებით უზრუნველყოფა, აღსაზრდელთა უსაფრთხოების მიზნით </w:t>
      </w:r>
      <w:r w:rsidRPr="00FD79FA">
        <w:rPr>
          <w:rFonts w:ascii="Sylfaen" w:hAnsi="Sylfaen"/>
          <w:lang w:val="ka-GE"/>
        </w:rPr>
        <w:lastRenderedPageBreak/>
        <w:t>ბაგა-ბაღების ინფრასტრუქტურის(ეზო, შენობა, ინვენტარი და სხვა) განვითარება. ბაგა-ბაღების პერსონალის  შრომითი პირობების გაუმჯობესება და მათი კვალიფიკაციის ამაღლება.</w:t>
      </w:r>
    </w:p>
    <w:p w:rsidR="00954083" w:rsidRDefault="00954083" w:rsidP="00D06B91">
      <w:pPr>
        <w:rPr>
          <w:rFonts w:ascii="Sylfaen" w:hAnsi="Sylfaen"/>
          <w:lang w:val="ka-GE"/>
        </w:rPr>
      </w:pPr>
      <w:r w:rsidRPr="00954083">
        <w:rPr>
          <w:rFonts w:ascii="Sylfaen" w:hAnsi="Sylfaen"/>
          <w:lang w:val="ka-GE"/>
        </w:rPr>
        <w:t>მუნიციპალიტეტის საკუთრებაში არსებული სკოლამდელი აღზრდის დაწესებულებების   ძირითადი აქტივების მიმდინარე შეკეთება და მოვლა–შენახვა</w:t>
      </w:r>
    </w:p>
    <w:p w:rsidR="00954083" w:rsidRDefault="00954083" w:rsidP="00D06B91">
      <w:pPr>
        <w:rPr>
          <w:rFonts w:ascii="Sylfaen" w:hAnsi="Sylfaen"/>
          <w:lang w:val="ka-GE"/>
        </w:rPr>
      </w:pPr>
    </w:p>
    <w:p w:rsidR="00D06B91" w:rsidRPr="00115DCF" w:rsidRDefault="00D06B91" w:rsidP="00D06B91">
      <w:pPr>
        <w:rPr>
          <w:rFonts w:ascii="Sylfaen" w:hAnsi="Sylfaen"/>
          <w:lang w:val="ka-GE"/>
        </w:rPr>
      </w:pPr>
      <w:r w:rsidRPr="00115DCF">
        <w:rPr>
          <w:rFonts w:ascii="Sylfaen" w:hAnsi="Sylfaen"/>
          <w:lang w:val="ka-GE"/>
        </w:rPr>
        <w:t>პროგრამის ფარგლებში ფინანსდება</w:t>
      </w:r>
      <w:r w:rsidR="00FD79FA">
        <w:rPr>
          <w:rFonts w:ascii="Sylfaen" w:hAnsi="Sylfaen"/>
          <w:lang w:val="ka-GE"/>
        </w:rPr>
        <w:t xml:space="preserve"> 3</w:t>
      </w:r>
      <w:r>
        <w:rPr>
          <w:rFonts w:ascii="Sylfaen" w:hAnsi="Sylfaen"/>
          <w:lang w:val="ka-GE"/>
        </w:rPr>
        <w:t xml:space="preserve"> </w:t>
      </w:r>
      <w:r w:rsidRPr="00115DCF">
        <w:rPr>
          <w:rFonts w:ascii="Sylfaen" w:hAnsi="Sylfaen"/>
          <w:lang w:val="ka-GE"/>
        </w:rPr>
        <w:t>ქვეპროგრამა:</w:t>
      </w:r>
    </w:p>
    <w:p w:rsidR="00D06B91" w:rsidRPr="00E544BE" w:rsidRDefault="00D06B91" w:rsidP="00D06B91">
      <w:pPr>
        <w:rPr>
          <w:rFonts w:ascii="Sylfaen" w:eastAsia="Times New Roman" w:hAnsi="Sylfaen" w:cs="Arial CYR"/>
          <w:b/>
          <w:bCs/>
          <w:sz w:val="16"/>
          <w:szCs w:val="16"/>
          <w:lang w:val="ka-GE"/>
        </w:rPr>
      </w:pPr>
      <w:r w:rsidRPr="00115DCF">
        <w:rPr>
          <w:rFonts w:ascii="Sylfaen" w:hAnsi="Sylfaen"/>
          <w:lang w:val="ka-GE"/>
        </w:rPr>
        <w:t xml:space="preserve">- </w:t>
      </w:r>
      <w:r w:rsidR="00FD79FA" w:rsidRPr="00FD79FA">
        <w:rPr>
          <w:rFonts w:ascii="Sylfaen" w:eastAsia="Times New Roman" w:hAnsi="Sylfaen" w:cs="Arial CYR"/>
          <w:bCs/>
          <w:sz w:val="24"/>
          <w:szCs w:val="24"/>
          <w:lang w:val="ka-GE"/>
        </w:rPr>
        <w:t>ა(ა)იპ ბაკურიანის საბავშვო ბაღი</w:t>
      </w:r>
    </w:p>
    <w:p w:rsidR="00D06B91" w:rsidRDefault="00D06B91" w:rsidP="00D06B91">
      <w:pPr>
        <w:rPr>
          <w:rFonts w:ascii="Sylfaen" w:eastAsia="Times New Roman" w:hAnsi="Sylfaen" w:cs="Sylfaen"/>
          <w:bCs/>
          <w:sz w:val="24"/>
          <w:szCs w:val="24"/>
        </w:rPr>
      </w:pPr>
      <w:r w:rsidRPr="00115DCF">
        <w:rPr>
          <w:rFonts w:ascii="Sylfaen" w:hAnsi="Sylfaen"/>
          <w:lang w:val="ka-GE"/>
        </w:rPr>
        <w:t xml:space="preserve">- </w:t>
      </w:r>
      <w:r w:rsidRPr="00DC75DD">
        <w:rPr>
          <w:rFonts w:ascii="Arial CYR" w:eastAsia="Times New Roman" w:hAnsi="Arial CYR" w:cs="Arial CYR"/>
          <w:b/>
          <w:bCs/>
          <w:sz w:val="16"/>
          <w:szCs w:val="16"/>
        </w:rPr>
        <w:t xml:space="preserve">  </w:t>
      </w:r>
      <w:r w:rsidR="00FD79FA" w:rsidRPr="00FD79FA">
        <w:rPr>
          <w:rFonts w:ascii="Sylfaen" w:eastAsia="Times New Roman" w:hAnsi="Sylfaen" w:cs="Sylfaen"/>
          <w:bCs/>
          <w:sz w:val="24"/>
          <w:szCs w:val="24"/>
        </w:rPr>
        <w:t>ა(ა)იპ ბაღების გაერთიანება "ბორჯომის ჯანმრთელი მომავალი</w:t>
      </w:r>
    </w:p>
    <w:p w:rsidR="00FD79FA" w:rsidRDefault="00FD79FA" w:rsidP="00D06B91">
      <w:pPr>
        <w:rPr>
          <w:rFonts w:ascii="Sylfaen" w:hAnsi="Sylfaen"/>
          <w:lang w:val="ka-GE"/>
        </w:rPr>
      </w:pPr>
      <w:r>
        <w:rPr>
          <w:rFonts w:ascii="Sylfaen" w:hAnsi="Sylfaen"/>
          <w:lang w:val="ka-GE"/>
        </w:rPr>
        <w:t xml:space="preserve">-  </w:t>
      </w:r>
      <w:r w:rsidRPr="00FD79FA">
        <w:rPr>
          <w:rFonts w:ascii="Sylfaen" w:hAnsi="Sylfaen"/>
          <w:lang w:val="ka-GE"/>
        </w:rPr>
        <w:t>სკოლამდელი დაწესებულებების რეაბილიტაცია, მშენებლობა</w:t>
      </w:r>
    </w:p>
    <w:p w:rsidR="002F2408" w:rsidRPr="004B02F7" w:rsidRDefault="002F2408" w:rsidP="00D06B91">
      <w:pPr>
        <w:rPr>
          <w:rFonts w:ascii="Sylfaen" w:hAnsi="Sylfaen"/>
          <w:lang w:val="ka-GE"/>
        </w:rPr>
      </w:pPr>
    </w:p>
    <w:p w:rsidR="00D06B91" w:rsidRPr="00102744" w:rsidRDefault="00D06B91" w:rsidP="00D06B91">
      <w:pPr>
        <w:rPr>
          <w:lang w:val="ka-GE"/>
        </w:rPr>
      </w:pPr>
      <w:r w:rsidRPr="00D87CAF">
        <w:rPr>
          <w:rFonts w:ascii="Sylfaen" w:hAnsi="Sylfaen" w:cs="Sylfaen"/>
          <w:sz w:val="28"/>
          <w:lang w:val="ka-GE"/>
        </w:rPr>
        <w:t>სტრუქტურა</w:t>
      </w:r>
      <w:r>
        <w:rPr>
          <w:lang w:val="ka-GE"/>
        </w:rPr>
        <w:t xml:space="preserve"> </w:t>
      </w:r>
    </w:p>
    <w:p w:rsidR="00D06B91" w:rsidRDefault="00D06B91" w:rsidP="00D06B91">
      <w:pPr>
        <w:rPr>
          <w:rFonts w:ascii="Sylfaen" w:hAnsi="Sylfaen"/>
          <w:lang w:val="ka-GE"/>
        </w:rPr>
      </w:pPr>
    </w:p>
    <w:p w:rsidR="00D06B91" w:rsidRDefault="009A4C90" w:rsidP="00D06B91">
      <w:pPr>
        <w:rPr>
          <w:rFonts w:ascii="Sylfaen" w:hAnsi="Sylfaen"/>
          <w:lang w:val="ka-GE"/>
        </w:rPr>
      </w:pPr>
      <w:r w:rsidRPr="00FD79FA">
        <w:rPr>
          <w:rFonts w:ascii="Sylfaen" w:hAnsi="Sylfaen"/>
          <w:lang w:val="ka-GE"/>
        </w:rPr>
        <w:t>ფუნქციონირებას უზრუნველყოფს ააიპ "საბავშვო ბაღების გაერთიანება" და ბაკურიანის სკოლამდელი აღზრდის დაწესებულება</w:t>
      </w:r>
    </w:p>
    <w:p w:rsidR="00184A6D" w:rsidRPr="00D06B91" w:rsidRDefault="00184A6D" w:rsidP="00D06B91">
      <w:pPr>
        <w:rPr>
          <w:rFonts w:ascii="Sylfaen" w:hAnsi="Sylfaen"/>
          <w:b/>
          <w:sz w:val="28"/>
          <w:lang w:val="ka-GE"/>
        </w:rPr>
      </w:pPr>
      <w:r>
        <w:rPr>
          <w:rFonts w:ascii="Sylfaen" w:hAnsi="Sylfaen"/>
          <w:lang w:val="ka-GE"/>
        </w:rPr>
        <w:t>ა(ა)იპ ბაკურიანის საბავშვო ბაღი</w:t>
      </w:r>
    </w:p>
    <w:tbl>
      <w:tblPr>
        <w:tblW w:w="5000" w:type="pct"/>
        <w:tblLook w:val="04A0" w:firstRow="1" w:lastRow="0" w:firstColumn="1" w:lastColumn="0" w:noHBand="0" w:noVBand="1"/>
      </w:tblPr>
      <w:tblGrid>
        <w:gridCol w:w="4559"/>
        <w:gridCol w:w="2631"/>
        <w:gridCol w:w="2880"/>
        <w:gridCol w:w="2880"/>
      </w:tblGrid>
      <w:tr w:rsidR="00184A6D" w:rsidRPr="00184A6D" w:rsidTr="00184A6D">
        <w:trPr>
          <w:trHeight w:val="1500"/>
        </w:trPr>
        <w:tc>
          <w:tcPr>
            <w:tcW w:w="17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84A6D" w:rsidRPr="00184A6D" w:rsidRDefault="00184A6D" w:rsidP="00184A6D">
            <w:pPr>
              <w:spacing w:after="0" w:line="240" w:lineRule="auto"/>
              <w:jc w:val="center"/>
              <w:rPr>
                <w:rFonts w:ascii="Sylfaen" w:eastAsia="Times New Roman" w:hAnsi="Sylfaen" w:cs="Calibri"/>
                <w:b/>
                <w:bCs/>
                <w:color w:val="000000"/>
                <w:sz w:val="20"/>
                <w:szCs w:val="20"/>
              </w:rPr>
            </w:pPr>
            <w:r w:rsidRPr="00184A6D">
              <w:rPr>
                <w:rFonts w:ascii="Sylfaen" w:eastAsia="Times New Roman" w:hAnsi="Sylfaen" w:cs="Calibri"/>
                <w:b/>
                <w:bCs/>
                <w:color w:val="000000"/>
                <w:sz w:val="20"/>
                <w:szCs w:val="20"/>
              </w:rPr>
              <w:t>თანამდებობის დასახელება</w:t>
            </w:r>
          </w:p>
        </w:tc>
        <w:tc>
          <w:tcPr>
            <w:tcW w:w="1016" w:type="pct"/>
            <w:tcBorders>
              <w:top w:val="single" w:sz="4" w:space="0" w:color="auto"/>
              <w:left w:val="nil"/>
              <w:bottom w:val="single" w:sz="4" w:space="0" w:color="auto"/>
              <w:right w:val="single" w:sz="4" w:space="0" w:color="auto"/>
            </w:tcBorders>
            <w:shd w:val="clear" w:color="auto" w:fill="auto"/>
            <w:vAlign w:val="center"/>
            <w:hideMark/>
          </w:tcPr>
          <w:p w:rsidR="00184A6D" w:rsidRPr="00184A6D" w:rsidRDefault="00184A6D" w:rsidP="00184A6D">
            <w:pPr>
              <w:spacing w:after="0" w:line="240" w:lineRule="auto"/>
              <w:jc w:val="center"/>
              <w:rPr>
                <w:rFonts w:ascii="Sylfaen" w:eastAsia="Times New Roman" w:hAnsi="Sylfaen" w:cs="Calibri"/>
                <w:b/>
                <w:bCs/>
                <w:color w:val="000000"/>
                <w:sz w:val="20"/>
                <w:szCs w:val="20"/>
              </w:rPr>
            </w:pPr>
            <w:r w:rsidRPr="00184A6D">
              <w:rPr>
                <w:rFonts w:ascii="Sylfaen" w:eastAsia="Times New Roman" w:hAnsi="Sylfaen" w:cs="Calibri"/>
                <w:b/>
                <w:bCs/>
                <w:color w:val="000000"/>
                <w:sz w:val="20"/>
                <w:szCs w:val="20"/>
              </w:rPr>
              <w:t>შტატით განსაზღვრული რაოდენობა</w:t>
            </w:r>
          </w:p>
        </w:tc>
        <w:tc>
          <w:tcPr>
            <w:tcW w:w="1112" w:type="pct"/>
            <w:tcBorders>
              <w:top w:val="single" w:sz="4" w:space="0" w:color="auto"/>
              <w:left w:val="nil"/>
              <w:bottom w:val="single" w:sz="4" w:space="0" w:color="auto"/>
              <w:right w:val="single" w:sz="4" w:space="0" w:color="auto"/>
            </w:tcBorders>
            <w:shd w:val="clear" w:color="auto" w:fill="auto"/>
            <w:vAlign w:val="center"/>
            <w:hideMark/>
          </w:tcPr>
          <w:p w:rsidR="00184A6D" w:rsidRPr="00184A6D" w:rsidRDefault="00184A6D" w:rsidP="00184A6D">
            <w:pPr>
              <w:spacing w:after="0" w:line="240" w:lineRule="auto"/>
              <w:jc w:val="center"/>
              <w:rPr>
                <w:rFonts w:ascii="Sylfaen" w:eastAsia="Times New Roman" w:hAnsi="Sylfaen" w:cs="Calibri"/>
                <w:b/>
                <w:bCs/>
                <w:color w:val="000000"/>
                <w:sz w:val="20"/>
                <w:szCs w:val="20"/>
              </w:rPr>
            </w:pPr>
            <w:r w:rsidRPr="00184A6D">
              <w:rPr>
                <w:rFonts w:ascii="Sylfaen" w:eastAsia="Times New Roman" w:hAnsi="Sylfaen" w:cs="Calibri"/>
                <w:b/>
                <w:bCs/>
                <w:color w:val="000000"/>
                <w:sz w:val="20"/>
                <w:szCs w:val="20"/>
              </w:rPr>
              <w:t>თანამდებობრივი სარგო</w:t>
            </w:r>
          </w:p>
        </w:tc>
        <w:tc>
          <w:tcPr>
            <w:tcW w:w="1112" w:type="pct"/>
            <w:tcBorders>
              <w:top w:val="single" w:sz="4" w:space="0" w:color="auto"/>
              <w:left w:val="nil"/>
              <w:bottom w:val="single" w:sz="4" w:space="0" w:color="auto"/>
              <w:right w:val="single" w:sz="4" w:space="0" w:color="auto"/>
            </w:tcBorders>
            <w:shd w:val="clear" w:color="auto" w:fill="auto"/>
            <w:vAlign w:val="center"/>
            <w:hideMark/>
          </w:tcPr>
          <w:p w:rsidR="00184A6D" w:rsidRPr="00184A6D" w:rsidRDefault="00184A6D" w:rsidP="00184A6D">
            <w:pPr>
              <w:spacing w:after="0" w:line="240" w:lineRule="auto"/>
              <w:jc w:val="center"/>
              <w:rPr>
                <w:rFonts w:ascii="Sylfaen" w:eastAsia="Times New Roman" w:hAnsi="Sylfaen" w:cs="Calibri"/>
                <w:b/>
                <w:bCs/>
                <w:color w:val="000000"/>
                <w:sz w:val="20"/>
                <w:szCs w:val="20"/>
              </w:rPr>
            </w:pPr>
            <w:r w:rsidRPr="00184A6D">
              <w:rPr>
                <w:rFonts w:ascii="Sylfaen" w:eastAsia="Times New Roman" w:hAnsi="Sylfaen" w:cs="Calibri"/>
                <w:b/>
                <w:bCs/>
                <w:color w:val="000000"/>
                <w:sz w:val="20"/>
                <w:szCs w:val="20"/>
              </w:rPr>
              <w:t>წლიური თანამდებობრივი სარგო</w:t>
            </w:r>
          </w:p>
        </w:tc>
      </w:tr>
      <w:tr w:rsidR="00184A6D" w:rsidRPr="00184A6D" w:rsidTr="00184A6D">
        <w:trPr>
          <w:trHeight w:val="525"/>
        </w:trPr>
        <w:tc>
          <w:tcPr>
            <w:tcW w:w="1760" w:type="pct"/>
            <w:tcBorders>
              <w:top w:val="nil"/>
              <w:left w:val="single" w:sz="4" w:space="0" w:color="auto"/>
              <w:bottom w:val="single" w:sz="4" w:space="0" w:color="auto"/>
              <w:right w:val="single" w:sz="4" w:space="0" w:color="auto"/>
            </w:tcBorders>
            <w:shd w:val="clear" w:color="auto" w:fill="auto"/>
            <w:vAlign w:val="center"/>
            <w:hideMark/>
          </w:tcPr>
          <w:p w:rsidR="00184A6D" w:rsidRPr="00184A6D" w:rsidRDefault="00184A6D" w:rsidP="00184A6D">
            <w:pPr>
              <w:spacing w:after="0" w:line="240" w:lineRule="auto"/>
              <w:rPr>
                <w:rFonts w:ascii="Sylfaen" w:eastAsia="Times New Roman" w:hAnsi="Sylfaen" w:cs="Calibri"/>
                <w:color w:val="000000"/>
                <w:sz w:val="20"/>
                <w:szCs w:val="20"/>
              </w:rPr>
            </w:pPr>
            <w:r w:rsidRPr="00184A6D">
              <w:rPr>
                <w:rFonts w:ascii="Sylfaen" w:eastAsia="Times New Roman" w:hAnsi="Sylfaen" w:cs="Calibri"/>
                <w:color w:val="000000"/>
                <w:sz w:val="20"/>
                <w:szCs w:val="20"/>
              </w:rPr>
              <w:t>დირექტორი</w:t>
            </w:r>
          </w:p>
        </w:tc>
        <w:tc>
          <w:tcPr>
            <w:tcW w:w="1016" w:type="pct"/>
            <w:tcBorders>
              <w:top w:val="nil"/>
              <w:left w:val="nil"/>
              <w:bottom w:val="single" w:sz="4" w:space="0" w:color="auto"/>
              <w:right w:val="single" w:sz="4" w:space="0" w:color="auto"/>
            </w:tcBorders>
            <w:shd w:val="clear" w:color="auto" w:fill="auto"/>
            <w:vAlign w:val="center"/>
            <w:hideMark/>
          </w:tcPr>
          <w:p w:rsidR="00184A6D" w:rsidRPr="00184A6D" w:rsidRDefault="00184A6D" w:rsidP="00184A6D">
            <w:pPr>
              <w:spacing w:after="0" w:line="240" w:lineRule="auto"/>
              <w:jc w:val="center"/>
              <w:rPr>
                <w:rFonts w:ascii="Sylfaen" w:eastAsia="Times New Roman" w:hAnsi="Sylfaen" w:cs="Calibri"/>
                <w:color w:val="000000"/>
                <w:sz w:val="20"/>
                <w:szCs w:val="20"/>
              </w:rPr>
            </w:pPr>
            <w:r w:rsidRPr="00184A6D">
              <w:rPr>
                <w:rFonts w:ascii="Sylfaen" w:eastAsia="Times New Roman" w:hAnsi="Sylfaen" w:cs="Calibri"/>
                <w:color w:val="000000"/>
                <w:sz w:val="20"/>
                <w:szCs w:val="20"/>
              </w:rPr>
              <w:t>1</w:t>
            </w:r>
          </w:p>
        </w:tc>
        <w:tc>
          <w:tcPr>
            <w:tcW w:w="1112" w:type="pct"/>
            <w:tcBorders>
              <w:top w:val="nil"/>
              <w:left w:val="nil"/>
              <w:bottom w:val="single" w:sz="4" w:space="0" w:color="auto"/>
              <w:right w:val="single" w:sz="4" w:space="0" w:color="auto"/>
            </w:tcBorders>
            <w:shd w:val="clear" w:color="auto" w:fill="auto"/>
            <w:vAlign w:val="center"/>
            <w:hideMark/>
          </w:tcPr>
          <w:p w:rsidR="00184A6D" w:rsidRPr="00184A6D" w:rsidRDefault="00184A6D" w:rsidP="00184A6D">
            <w:pPr>
              <w:spacing w:after="0" w:line="240" w:lineRule="auto"/>
              <w:jc w:val="center"/>
              <w:rPr>
                <w:rFonts w:ascii="Sylfaen" w:eastAsia="Times New Roman" w:hAnsi="Sylfaen" w:cs="Calibri"/>
                <w:color w:val="000000"/>
                <w:sz w:val="20"/>
                <w:szCs w:val="20"/>
              </w:rPr>
            </w:pPr>
            <w:r w:rsidRPr="00184A6D">
              <w:rPr>
                <w:rFonts w:ascii="Sylfaen" w:eastAsia="Times New Roman" w:hAnsi="Sylfaen" w:cs="Calibri"/>
                <w:color w:val="000000"/>
                <w:sz w:val="20"/>
                <w:szCs w:val="20"/>
              </w:rPr>
              <w:t>1450</w:t>
            </w:r>
          </w:p>
        </w:tc>
        <w:tc>
          <w:tcPr>
            <w:tcW w:w="1112" w:type="pct"/>
            <w:tcBorders>
              <w:top w:val="nil"/>
              <w:left w:val="nil"/>
              <w:bottom w:val="single" w:sz="4" w:space="0" w:color="auto"/>
              <w:right w:val="single" w:sz="4" w:space="0" w:color="auto"/>
            </w:tcBorders>
            <w:shd w:val="clear" w:color="auto" w:fill="auto"/>
            <w:vAlign w:val="bottom"/>
            <w:hideMark/>
          </w:tcPr>
          <w:p w:rsidR="00184A6D" w:rsidRPr="00184A6D" w:rsidRDefault="00184A6D" w:rsidP="00184A6D">
            <w:pPr>
              <w:spacing w:after="0" w:line="240" w:lineRule="auto"/>
              <w:jc w:val="center"/>
              <w:rPr>
                <w:rFonts w:ascii="Sylfaen" w:eastAsia="Times New Roman" w:hAnsi="Sylfaen" w:cs="Calibri"/>
                <w:color w:val="000000"/>
                <w:sz w:val="20"/>
                <w:szCs w:val="20"/>
              </w:rPr>
            </w:pPr>
            <w:r w:rsidRPr="00184A6D">
              <w:rPr>
                <w:rFonts w:ascii="Sylfaen" w:eastAsia="Times New Roman" w:hAnsi="Sylfaen" w:cs="Calibri"/>
                <w:color w:val="000000"/>
                <w:sz w:val="20"/>
                <w:szCs w:val="20"/>
              </w:rPr>
              <w:t>17400</w:t>
            </w:r>
          </w:p>
        </w:tc>
      </w:tr>
      <w:tr w:rsidR="00184A6D" w:rsidRPr="00184A6D" w:rsidTr="00184A6D">
        <w:trPr>
          <w:trHeight w:val="525"/>
        </w:trPr>
        <w:tc>
          <w:tcPr>
            <w:tcW w:w="1760" w:type="pct"/>
            <w:tcBorders>
              <w:top w:val="nil"/>
              <w:left w:val="single" w:sz="4" w:space="0" w:color="auto"/>
              <w:bottom w:val="single" w:sz="4" w:space="0" w:color="auto"/>
              <w:right w:val="single" w:sz="4" w:space="0" w:color="auto"/>
            </w:tcBorders>
            <w:shd w:val="clear" w:color="auto" w:fill="auto"/>
            <w:vAlign w:val="bottom"/>
            <w:hideMark/>
          </w:tcPr>
          <w:p w:rsidR="00184A6D" w:rsidRPr="00184A6D" w:rsidRDefault="00184A6D" w:rsidP="00184A6D">
            <w:pPr>
              <w:spacing w:after="0" w:line="240" w:lineRule="auto"/>
              <w:rPr>
                <w:rFonts w:ascii="Sylfaen" w:eastAsia="Times New Roman" w:hAnsi="Sylfaen" w:cs="Calibri"/>
                <w:color w:val="000000"/>
                <w:sz w:val="20"/>
                <w:szCs w:val="20"/>
              </w:rPr>
            </w:pPr>
            <w:r w:rsidRPr="00184A6D">
              <w:rPr>
                <w:rFonts w:ascii="Sylfaen" w:eastAsia="Times New Roman" w:hAnsi="Sylfaen" w:cs="Calibri"/>
                <w:color w:val="000000"/>
                <w:sz w:val="20"/>
                <w:szCs w:val="20"/>
              </w:rPr>
              <w:lastRenderedPageBreak/>
              <w:t>საგანმანათლებლო პროგრამის კოორდინატორი (დირექტორის მოადგილე)</w:t>
            </w:r>
          </w:p>
        </w:tc>
        <w:tc>
          <w:tcPr>
            <w:tcW w:w="1016" w:type="pct"/>
            <w:tcBorders>
              <w:top w:val="nil"/>
              <w:left w:val="nil"/>
              <w:bottom w:val="single" w:sz="4" w:space="0" w:color="auto"/>
              <w:right w:val="single" w:sz="4" w:space="0" w:color="auto"/>
            </w:tcBorders>
            <w:shd w:val="clear" w:color="auto" w:fill="auto"/>
            <w:vAlign w:val="center"/>
            <w:hideMark/>
          </w:tcPr>
          <w:p w:rsidR="00184A6D" w:rsidRPr="00184A6D" w:rsidRDefault="00184A6D" w:rsidP="00184A6D">
            <w:pPr>
              <w:spacing w:after="0" w:line="240" w:lineRule="auto"/>
              <w:jc w:val="center"/>
              <w:rPr>
                <w:rFonts w:ascii="Sylfaen" w:eastAsia="Times New Roman" w:hAnsi="Sylfaen" w:cs="Calibri"/>
                <w:color w:val="000000"/>
                <w:sz w:val="20"/>
                <w:szCs w:val="20"/>
              </w:rPr>
            </w:pPr>
            <w:r w:rsidRPr="00184A6D">
              <w:rPr>
                <w:rFonts w:ascii="Sylfaen" w:eastAsia="Times New Roman" w:hAnsi="Sylfaen" w:cs="Calibri"/>
                <w:color w:val="000000"/>
                <w:sz w:val="20"/>
                <w:szCs w:val="20"/>
              </w:rPr>
              <w:t>1</w:t>
            </w:r>
          </w:p>
        </w:tc>
        <w:tc>
          <w:tcPr>
            <w:tcW w:w="1112" w:type="pct"/>
            <w:tcBorders>
              <w:top w:val="nil"/>
              <w:left w:val="nil"/>
              <w:bottom w:val="single" w:sz="4" w:space="0" w:color="auto"/>
              <w:right w:val="single" w:sz="4" w:space="0" w:color="auto"/>
            </w:tcBorders>
            <w:shd w:val="clear" w:color="auto" w:fill="auto"/>
            <w:vAlign w:val="center"/>
            <w:hideMark/>
          </w:tcPr>
          <w:p w:rsidR="00184A6D" w:rsidRPr="00184A6D" w:rsidRDefault="00184A6D" w:rsidP="00184A6D">
            <w:pPr>
              <w:spacing w:after="0" w:line="240" w:lineRule="auto"/>
              <w:jc w:val="center"/>
              <w:rPr>
                <w:rFonts w:ascii="Sylfaen" w:eastAsia="Times New Roman" w:hAnsi="Sylfaen" w:cs="Calibri"/>
                <w:color w:val="000000"/>
                <w:sz w:val="20"/>
                <w:szCs w:val="20"/>
              </w:rPr>
            </w:pPr>
            <w:r w:rsidRPr="00184A6D">
              <w:rPr>
                <w:rFonts w:ascii="Sylfaen" w:eastAsia="Times New Roman" w:hAnsi="Sylfaen" w:cs="Calibri"/>
                <w:color w:val="000000"/>
                <w:sz w:val="20"/>
                <w:szCs w:val="20"/>
              </w:rPr>
              <w:t>750</w:t>
            </w:r>
          </w:p>
        </w:tc>
        <w:tc>
          <w:tcPr>
            <w:tcW w:w="1112" w:type="pct"/>
            <w:tcBorders>
              <w:top w:val="nil"/>
              <w:left w:val="nil"/>
              <w:bottom w:val="single" w:sz="4" w:space="0" w:color="auto"/>
              <w:right w:val="single" w:sz="4" w:space="0" w:color="auto"/>
            </w:tcBorders>
            <w:shd w:val="clear" w:color="auto" w:fill="auto"/>
            <w:vAlign w:val="bottom"/>
            <w:hideMark/>
          </w:tcPr>
          <w:p w:rsidR="00184A6D" w:rsidRPr="00184A6D" w:rsidRDefault="00184A6D" w:rsidP="00184A6D">
            <w:pPr>
              <w:spacing w:after="0" w:line="240" w:lineRule="auto"/>
              <w:jc w:val="center"/>
              <w:rPr>
                <w:rFonts w:ascii="Sylfaen" w:eastAsia="Times New Roman" w:hAnsi="Sylfaen" w:cs="Calibri"/>
                <w:color w:val="000000"/>
                <w:sz w:val="20"/>
                <w:szCs w:val="20"/>
              </w:rPr>
            </w:pPr>
            <w:r w:rsidRPr="00184A6D">
              <w:rPr>
                <w:rFonts w:ascii="Sylfaen" w:eastAsia="Times New Roman" w:hAnsi="Sylfaen" w:cs="Calibri"/>
                <w:color w:val="000000"/>
                <w:sz w:val="20"/>
                <w:szCs w:val="20"/>
              </w:rPr>
              <w:t>9000</w:t>
            </w:r>
          </w:p>
        </w:tc>
      </w:tr>
      <w:tr w:rsidR="00184A6D" w:rsidRPr="00184A6D" w:rsidTr="00184A6D">
        <w:trPr>
          <w:trHeight w:val="525"/>
        </w:trPr>
        <w:tc>
          <w:tcPr>
            <w:tcW w:w="1760" w:type="pct"/>
            <w:tcBorders>
              <w:top w:val="nil"/>
              <w:left w:val="single" w:sz="4" w:space="0" w:color="auto"/>
              <w:bottom w:val="single" w:sz="4" w:space="0" w:color="auto"/>
              <w:right w:val="single" w:sz="4" w:space="0" w:color="auto"/>
            </w:tcBorders>
            <w:shd w:val="clear" w:color="auto" w:fill="auto"/>
            <w:vAlign w:val="center"/>
            <w:hideMark/>
          </w:tcPr>
          <w:p w:rsidR="00184A6D" w:rsidRPr="00184A6D" w:rsidRDefault="00184A6D" w:rsidP="00184A6D">
            <w:pPr>
              <w:spacing w:after="0" w:line="240" w:lineRule="auto"/>
              <w:rPr>
                <w:rFonts w:ascii="Sylfaen" w:eastAsia="Times New Roman" w:hAnsi="Sylfaen" w:cs="Calibri"/>
                <w:color w:val="000000"/>
                <w:sz w:val="20"/>
                <w:szCs w:val="20"/>
              </w:rPr>
            </w:pPr>
            <w:r w:rsidRPr="00184A6D">
              <w:rPr>
                <w:rFonts w:ascii="Sylfaen" w:eastAsia="Times New Roman" w:hAnsi="Sylfaen" w:cs="Calibri"/>
                <w:color w:val="000000"/>
                <w:sz w:val="20"/>
                <w:szCs w:val="20"/>
              </w:rPr>
              <w:t>ბუღალტერი</w:t>
            </w:r>
          </w:p>
        </w:tc>
        <w:tc>
          <w:tcPr>
            <w:tcW w:w="1016" w:type="pct"/>
            <w:tcBorders>
              <w:top w:val="nil"/>
              <w:left w:val="nil"/>
              <w:bottom w:val="single" w:sz="4" w:space="0" w:color="auto"/>
              <w:right w:val="single" w:sz="4" w:space="0" w:color="auto"/>
            </w:tcBorders>
            <w:shd w:val="clear" w:color="auto" w:fill="auto"/>
            <w:vAlign w:val="center"/>
            <w:hideMark/>
          </w:tcPr>
          <w:p w:rsidR="00184A6D" w:rsidRPr="00184A6D" w:rsidRDefault="00184A6D" w:rsidP="00184A6D">
            <w:pPr>
              <w:spacing w:after="0" w:line="240" w:lineRule="auto"/>
              <w:jc w:val="center"/>
              <w:rPr>
                <w:rFonts w:ascii="Sylfaen" w:eastAsia="Times New Roman" w:hAnsi="Sylfaen" w:cs="Calibri"/>
                <w:color w:val="000000"/>
                <w:sz w:val="20"/>
                <w:szCs w:val="20"/>
              </w:rPr>
            </w:pPr>
            <w:r w:rsidRPr="00184A6D">
              <w:rPr>
                <w:rFonts w:ascii="Sylfaen" w:eastAsia="Times New Roman" w:hAnsi="Sylfaen" w:cs="Calibri"/>
                <w:color w:val="000000"/>
                <w:sz w:val="20"/>
                <w:szCs w:val="20"/>
              </w:rPr>
              <w:t>1</w:t>
            </w:r>
          </w:p>
        </w:tc>
        <w:tc>
          <w:tcPr>
            <w:tcW w:w="1112" w:type="pct"/>
            <w:tcBorders>
              <w:top w:val="nil"/>
              <w:left w:val="nil"/>
              <w:bottom w:val="single" w:sz="4" w:space="0" w:color="auto"/>
              <w:right w:val="single" w:sz="4" w:space="0" w:color="auto"/>
            </w:tcBorders>
            <w:shd w:val="clear" w:color="auto" w:fill="auto"/>
            <w:vAlign w:val="center"/>
            <w:hideMark/>
          </w:tcPr>
          <w:p w:rsidR="00184A6D" w:rsidRPr="00184A6D" w:rsidRDefault="00184A6D" w:rsidP="00184A6D">
            <w:pPr>
              <w:spacing w:after="0" w:line="240" w:lineRule="auto"/>
              <w:jc w:val="center"/>
              <w:rPr>
                <w:rFonts w:ascii="Sylfaen" w:eastAsia="Times New Roman" w:hAnsi="Sylfaen" w:cs="Calibri"/>
                <w:color w:val="000000"/>
                <w:sz w:val="20"/>
                <w:szCs w:val="20"/>
              </w:rPr>
            </w:pPr>
            <w:r w:rsidRPr="00184A6D">
              <w:rPr>
                <w:rFonts w:ascii="Sylfaen" w:eastAsia="Times New Roman" w:hAnsi="Sylfaen" w:cs="Calibri"/>
                <w:color w:val="000000"/>
                <w:sz w:val="20"/>
                <w:szCs w:val="20"/>
              </w:rPr>
              <w:t>950</w:t>
            </w:r>
          </w:p>
        </w:tc>
        <w:tc>
          <w:tcPr>
            <w:tcW w:w="1112" w:type="pct"/>
            <w:tcBorders>
              <w:top w:val="nil"/>
              <w:left w:val="nil"/>
              <w:bottom w:val="single" w:sz="4" w:space="0" w:color="auto"/>
              <w:right w:val="single" w:sz="4" w:space="0" w:color="auto"/>
            </w:tcBorders>
            <w:shd w:val="clear" w:color="auto" w:fill="auto"/>
            <w:vAlign w:val="bottom"/>
            <w:hideMark/>
          </w:tcPr>
          <w:p w:rsidR="00184A6D" w:rsidRPr="00184A6D" w:rsidRDefault="00184A6D" w:rsidP="00184A6D">
            <w:pPr>
              <w:spacing w:after="0" w:line="240" w:lineRule="auto"/>
              <w:jc w:val="center"/>
              <w:rPr>
                <w:rFonts w:ascii="Sylfaen" w:eastAsia="Times New Roman" w:hAnsi="Sylfaen" w:cs="Calibri"/>
                <w:color w:val="000000"/>
                <w:sz w:val="20"/>
                <w:szCs w:val="20"/>
              </w:rPr>
            </w:pPr>
            <w:r w:rsidRPr="00184A6D">
              <w:rPr>
                <w:rFonts w:ascii="Sylfaen" w:eastAsia="Times New Roman" w:hAnsi="Sylfaen" w:cs="Calibri"/>
                <w:color w:val="000000"/>
                <w:sz w:val="20"/>
                <w:szCs w:val="20"/>
              </w:rPr>
              <w:t>11400</w:t>
            </w:r>
          </w:p>
        </w:tc>
      </w:tr>
      <w:tr w:rsidR="00184A6D" w:rsidRPr="00184A6D" w:rsidTr="00184A6D">
        <w:trPr>
          <w:trHeight w:val="390"/>
        </w:trPr>
        <w:tc>
          <w:tcPr>
            <w:tcW w:w="1760" w:type="pct"/>
            <w:tcBorders>
              <w:top w:val="nil"/>
              <w:left w:val="single" w:sz="4" w:space="0" w:color="auto"/>
              <w:bottom w:val="single" w:sz="4" w:space="0" w:color="auto"/>
              <w:right w:val="single" w:sz="4" w:space="0" w:color="auto"/>
            </w:tcBorders>
            <w:shd w:val="clear" w:color="auto" w:fill="auto"/>
            <w:vAlign w:val="center"/>
            <w:hideMark/>
          </w:tcPr>
          <w:p w:rsidR="00184A6D" w:rsidRPr="00184A6D" w:rsidRDefault="00184A6D" w:rsidP="00184A6D">
            <w:pPr>
              <w:spacing w:after="0" w:line="240" w:lineRule="auto"/>
              <w:rPr>
                <w:rFonts w:ascii="Sylfaen" w:eastAsia="Times New Roman" w:hAnsi="Sylfaen" w:cs="Calibri"/>
                <w:color w:val="000000"/>
                <w:sz w:val="20"/>
                <w:szCs w:val="20"/>
              </w:rPr>
            </w:pPr>
            <w:r w:rsidRPr="00184A6D">
              <w:rPr>
                <w:rFonts w:ascii="Sylfaen" w:eastAsia="Times New Roman" w:hAnsi="Sylfaen" w:cs="Calibri"/>
                <w:color w:val="000000"/>
                <w:sz w:val="20"/>
                <w:szCs w:val="20"/>
              </w:rPr>
              <w:t>ფსიქოლოგი</w:t>
            </w:r>
          </w:p>
        </w:tc>
        <w:tc>
          <w:tcPr>
            <w:tcW w:w="1016" w:type="pct"/>
            <w:tcBorders>
              <w:top w:val="nil"/>
              <w:left w:val="nil"/>
              <w:bottom w:val="single" w:sz="4" w:space="0" w:color="auto"/>
              <w:right w:val="single" w:sz="4" w:space="0" w:color="auto"/>
            </w:tcBorders>
            <w:shd w:val="clear" w:color="auto" w:fill="auto"/>
            <w:vAlign w:val="center"/>
            <w:hideMark/>
          </w:tcPr>
          <w:p w:rsidR="00184A6D" w:rsidRPr="00184A6D" w:rsidRDefault="00184A6D" w:rsidP="00184A6D">
            <w:pPr>
              <w:spacing w:after="0" w:line="240" w:lineRule="auto"/>
              <w:jc w:val="center"/>
              <w:rPr>
                <w:rFonts w:ascii="Sylfaen" w:eastAsia="Times New Roman" w:hAnsi="Sylfaen" w:cs="Calibri"/>
                <w:color w:val="000000"/>
                <w:sz w:val="20"/>
                <w:szCs w:val="20"/>
              </w:rPr>
            </w:pPr>
            <w:r w:rsidRPr="00184A6D">
              <w:rPr>
                <w:rFonts w:ascii="Sylfaen" w:eastAsia="Times New Roman" w:hAnsi="Sylfaen" w:cs="Calibri"/>
                <w:color w:val="000000"/>
                <w:sz w:val="20"/>
                <w:szCs w:val="20"/>
              </w:rPr>
              <w:t>1</w:t>
            </w:r>
          </w:p>
        </w:tc>
        <w:tc>
          <w:tcPr>
            <w:tcW w:w="1112" w:type="pct"/>
            <w:tcBorders>
              <w:top w:val="nil"/>
              <w:left w:val="nil"/>
              <w:bottom w:val="single" w:sz="4" w:space="0" w:color="auto"/>
              <w:right w:val="single" w:sz="4" w:space="0" w:color="auto"/>
            </w:tcBorders>
            <w:shd w:val="clear" w:color="auto" w:fill="auto"/>
            <w:vAlign w:val="center"/>
            <w:hideMark/>
          </w:tcPr>
          <w:p w:rsidR="00184A6D" w:rsidRPr="00184A6D" w:rsidRDefault="00184A6D" w:rsidP="00184A6D">
            <w:pPr>
              <w:spacing w:after="0" w:line="240" w:lineRule="auto"/>
              <w:jc w:val="center"/>
              <w:rPr>
                <w:rFonts w:ascii="Sylfaen" w:eastAsia="Times New Roman" w:hAnsi="Sylfaen" w:cs="Calibri"/>
                <w:color w:val="000000"/>
                <w:sz w:val="20"/>
                <w:szCs w:val="20"/>
              </w:rPr>
            </w:pPr>
            <w:r w:rsidRPr="00184A6D">
              <w:rPr>
                <w:rFonts w:ascii="Sylfaen" w:eastAsia="Times New Roman" w:hAnsi="Sylfaen" w:cs="Calibri"/>
                <w:color w:val="000000"/>
                <w:sz w:val="20"/>
                <w:szCs w:val="20"/>
              </w:rPr>
              <w:t>700</w:t>
            </w:r>
          </w:p>
        </w:tc>
        <w:tc>
          <w:tcPr>
            <w:tcW w:w="1112" w:type="pct"/>
            <w:tcBorders>
              <w:top w:val="nil"/>
              <w:left w:val="nil"/>
              <w:bottom w:val="single" w:sz="4" w:space="0" w:color="auto"/>
              <w:right w:val="single" w:sz="4" w:space="0" w:color="auto"/>
            </w:tcBorders>
            <w:shd w:val="clear" w:color="auto" w:fill="auto"/>
            <w:vAlign w:val="bottom"/>
            <w:hideMark/>
          </w:tcPr>
          <w:p w:rsidR="00184A6D" w:rsidRPr="00184A6D" w:rsidRDefault="00184A6D" w:rsidP="00184A6D">
            <w:pPr>
              <w:spacing w:after="0" w:line="240" w:lineRule="auto"/>
              <w:jc w:val="center"/>
              <w:rPr>
                <w:rFonts w:ascii="Sylfaen" w:eastAsia="Times New Roman" w:hAnsi="Sylfaen" w:cs="Calibri"/>
                <w:color w:val="000000"/>
                <w:sz w:val="20"/>
                <w:szCs w:val="20"/>
              </w:rPr>
            </w:pPr>
            <w:r w:rsidRPr="00184A6D">
              <w:rPr>
                <w:rFonts w:ascii="Sylfaen" w:eastAsia="Times New Roman" w:hAnsi="Sylfaen" w:cs="Calibri"/>
                <w:color w:val="000000"/>
                <w:sz w:val="20"/>
                <w:szCs w:val="20"/>
              </w:rPr>
              <w:t>8400</w:t>
            </w:r>
          </w:p>
        </w:tc>
      </w:tr>
      <w:tr w:rsidR="00184A6D" w:rsidRPr="00184A6D" w:rsidTr="00184A6D">
        <w:trPr>
          <w:trHeight w:val="330"/>
        </w:trPr>
        <w:tc>
          <w:tcPr>
            <w:tcW w:w="1760" w:type="pct"/>
            <w:tcBorders>
              <w:top w:val="nil"/>
              <w:left w:val="single" w:sz="4" w:space="0" w:color="auto"/>
              <w:bottom w:val="single" w:sz="4" w:space="0" w:color="auto"/>
              <w:right w:val="single" w:sz="4" w:space="0" w:color="auto"/>
            </w:tcBorders>
            <w:shd w:val="clear" w:color="auto" w:fill="auto"/>
            <w:vAlign w:val="center"/>
            <w:hideMark/>
          </w:tcPr>
          <w:p w:rsidR="00184A6D" w:rsidRPr="00184A6D" w:rsidRDefault="00184A6D" w:rsidP="00184A6D">
            <w:pPr>
              <w:spacing w:after="0" w:line="240" w:lineRule="auto"/>
              <w:rPr>
                <w:rFonts w:ascii="Sylfaen" w:eastAsia="Times New Roman" w:hAnsi="Sylfaen" w:cs="Calibri"/>
                <w:color w:val="000000"/>
                <w:sz w:val="20"/>
                <w:szCs w:val="20"/>
              </w:rPr>
            </w:pPr>
            <w:r w:rsidRPr="00184A6D">
              <w:rPr>
                <w:rFonts w:ascii="Sylfaen" w:eastAsia="Times New Roman" w:hAnsi="Sylfaen" w:cs="Calibri"/>
                <w:color w:val="000000"/>
                <w:sz w:val="20"/>
                <w:szCs w:val="20"/>
              </w:rPr>
              <w:t>სამეურნეო ნაწილის უფროსი (მნე)</w:t>
            </w:r>
          </w:p>
        </w:tc>
        <w:tc>
          <w:tcPr>
            <w:tcW w:w="1016" w:type="pct"/>
            <w:tcBorders>
              <w:top w:val="nil"/>
              <w:left w:val="nil"/>
              <w:bottom w:val="single" w:sz="4" w:space="0" w:color="auto"/>
              <w:right w:val="single" w:sz="4" w:space="0" w:color="auto"/>
            </w:tcBorders>
            <w:shd w:val="clear" w:color="auto" w:fill="auto"/>
            <w:vAlign w:val="center"/>
            <w:hideMark/>
          </w:tcPr>
          <w:p w:rsidR="00184A6D" w:rsidRPr="00184A6D" w:rsidRDefault="00184A6D" w:rsidP="00184A6D">
            <w:pPr>
              <w:spacing w:after="0" w:line="240" w:lineRule="auto"/>
              <w:jc w:val="center"/>
              <w:rPr>
                <w:rFonts w:ascii="Sylfaen" w:eastAsia="Times New Roman" w:hAnsi="Sylfaen" w:cs="Calibri"/>
                <w:color w:val="000000"/>
                <w:sz w:val="20"/>
                <w:szCs w:val="20"/>
              </w:rPr>
            </w:pPr>
            <w:r w:rsidRPr="00184A6D">
              <w:rPr>
                <w:rFonts w:ascii="Sylfaen" w:eastAsia="Times New Roman" w:hAnsi="Sylfaen" w:cs="Calibri"/>
                <w:color w:val="000000"/>
                <w:sz w:val="20"/>
                <w:szCs w:val="20"/>
              </w:rPr>
              <w:t>1</w:t>
            </w:r>
          </w:p>
        </w:tc>
        <w:tc>
          <w:tcPr>
            <w:tcW w:w="1112" w:type="pct"/>
            <w:tcBorders>
              <w:top w:val="nil"/>
              <w:left w:val="nil"/>
              <w:bottom w:val="single" w:sz="4" w:space="0" w:color="auto"/>
              <w:right w:val="single" w:sz="4" w:space="0" w:color="auto"/>
            </w:tcBorders>
            <w:shd w:val="clear" w:color="auto" w:fill="auto"/>
            <w:vAlign w:val="center"/>
            <w:hideMark/>
          </w:tcPr>
          <w:p w:rsidR="00184A6D" w:rsidRPr="00184A6D" w:rsidRDefault="00184A6D" w:rsidP="00184A6D">
            <w:pPr>
              <w:spacing w:after="0" w:line="240" w:lineRule="auto"/>
              <w:jc w:val="center"/>
              <w:rPr>
                <w:rFonts w:ascii="Sylfaen" w:eastAsia="Times New Roman" w:hAnsi="Sylfaen" w:cs="Calibri"/>
                <w:color w:val="000000"/>
                <w:sz w:val="20"/>
                <w:szCs w:val="20"/>
              </w:rPr>
            </w:pPr>
            <w:r w:rsidRPr="00184A6D">
              <w:rPr>
                <w:rFonts w:ascii="Sylfaen" w:eastAsia="Times New Roman" w:hAnsi="Sylfaen" w:cs="Calibri"/>
                <w:color w:val="000000"/>
                <w:sz w:val="20"/>
                <w:szCs w:val="20"/>
              </w:rPr>
              <w:t>550</w:t>
            </w:r>
          </w:p>
        </w:tc>
        <w:tc>
          <w:tcPr>
            <w:tcW w:w="1112" w:type="pct"/>
            <w:tcBorders>
              <w:top w:val="nil"/>
              <w:left w:val="nil"/>
              <w:bottom w:val="single" w:sz="4" w:space="0" w:color="auto"/>
              <w:right w:val="single" w:sz="4" w:space="0" w:color="auto"/>
            </w:tcBorders>
            <w:shd w:val="clear" w:color="auto" w:fill="auto"/>
            <w:vAlign w:val="bottom"/>
            <w:hideMark/>
          </w:tcPr>
          <w:p w:rsidR="00184A6D" w:rsidRPr="00184A6D" w:rsidRDefault="00184A6D" w:rsidP="00184A6D">
            <w:pPr>
              <w:spacing w:after="0" w:line="240" w:lineRule="auto"/>
              <w:jc w:val="center"/>
              <w:rPr>
                <w:rFonts w:ascii="Sylfaen" w:eastAsia="Times New Roman" w:hAnsi="Sylfaen" w:cs="Calibri"/>
                <w:color w:val="000000"/>
                <w:sz w:val="20"/>
                <w:szCs w:val="20"/>
              </w:rPr>
            </w:pPr>
            <w:r w:rsidRPr="00184A6D">
              <w:rPr>
                <w:rFonts w:ascii="Sylfaen" w:eastAsia="Times New Roman" w:hAnsi="Sylfaen" w:cs="Calibri"/>
                <w:color w:val="000000"/>
                <w:sz w:val="20"/>
                <w:szCs w:val="20"/>
              </w:rPr>
              <w:t>6600</w:t>
            </w:r>
          </w:p>
        </w:tc>
      </w:tr>
      <w:tr w:rsidR="00184A6D" w:rsidRPr="00184A6D" w:rsidTr="00184A6D">
        <w:trPr>
          <w:trHeight w:val="315"/>
        </w:trPr>
        <w:tc>
          <w:tcPr>
            <w:tcW w:w="1760" w:type="pct"/>
            <w:tcBorders>
              <w:top w:val="nil"/>
              <w:left w:val="single" w:sz="4" w:space="0" w:color="auto"/>
              <w:bottom w:val="single" w:sz="4" w:space="0" w:color="auto"/>
              <w:right w:val="single" w:sz="4" w:space="0" w:color="auto"/>
            </w:tcBorders>
            <w:shd w:val="clear" w:color="auto" w:fill="auto"/>
            <w:noWrap/>
            <w:vAlign w:val="bottom"/>
            <w:hideMark/>
          </w:tcPr>
          <w:p w:rsidR="00184A6D" w:rsidRPr="00184A6D" w:rsidRDefault="00184A6D" w:rsidP="00184A6D">
            <w:pPr>
              <w:spacing w:after="0" w:line="240" w:lineRule="auto"/>
              <w:rPr>
                <w:rFonts w:ascii="Sylfaen" w:eastAsia="Times New Roman" w:hAnsi="Sylfaen" w:cs="Calibri"/>
                <w:color w:val="000000"/>
                <w:sz w:val="20"/>
                <w:szCs w:val="20"/>
              </w:rPr>
            </w:pPr>
            <w:r w:rsidRPr="00184A6D">
              <w:rPr>
                <w:rFonts w:ascii="Sylfaen" w:eastAsia="Times New Roman" w:hAnsi="Sylfaen" w:cs="Calibri"/>
                <w:color w:val="000000"/>
                <w:sz w:val="20"/>
                <w:szCs w:val="20"/>
              </w:rPr>
              <w:t>აღმზრდელი</w:t>
            </w:r>
          </w:p>
        </w:tc>
        <w:tc>
          <w:tcPr>
            <w:tcW w:w="1016" w:type="pct"/>
            <w:tcBorders>
              <w:top w:val="nil"/>
              <w:left w:val="nil"/>
              <w:bottom w:val="single" w:sz="4" w:space="0" w:color="auto"/>
              <w:right w:val="single" w:sz="4" w:space="0" w:color="auto"/>
            </w:tcBorders>
            <w:shd w:val="clear" w:color="auto" w:fill="auto"/>
            <w:vAlign w:val="center"/>
            <w:hideMark/>
          </w:tcPr>
          <w:p w:rsidR="00184A6D" w:rsidRPr="00184A6D" w:rsidRDefault="00184A6D" w:rsidP="00184A6D">
            <w:pPr>
              <w:spacing w:after="0" w:line="240" w:lineRule="auto"/>
              <w:jc w:val="center"/>
              <w:rPr>
                <w:rFonts w:ascii="Sylfaen" w:eastAsia="Times New Roman" w:hAnsi="Sylfaen" w:cs="Calibri"/>
                <w:color w:val="000000"/>
                <w:sz w:val="20"/>
                <w:szCs w:val="20"/>
              </w:rPr>
            </w:pPr>
            <w:r w:rsidRPr="00184A6D">
              <w:rPr>
                <w:rFonts w:ascii="Sylfaen" w:eastAsia="Times New Roman" w:hAnsi="Sylfaen" w:cs="Calibri"/>
                <w:color w:val="000000"/>
                <w:sz w:val="20"/>
                <w:szCs w:val="20"/>
              </w:rPr>
              <w:t>3</w:t>
            </w:r>
          </w:p>
        </w:tc>
        <w:tc>
          <w:tcPr>
            <w:tcW w:w="1112" w:type="pct"/>
            <w:tcBorders>
              <w:top w:val="nil"/>
              <w:left w:val="nil"/>
              <w:bottom w:val="single" w:sz="4" w:space="0" w:color="auto"/>
              <w:right w:val="single" w:sz="4" w:space="0" w:color="auto"/>
            </w:tcBorders>
            <w:shd w:val="clear" w:color="auto" w:fill="auto"/>
            <w:vAlign w:val="center"/>
            <w:hideMark/>
          </w:tcPr>
          <w:p w:rsidR="00184A6D" w:rsidRPr="00184A6D" w:rsidRDefault="00184A6D" w:rsidP="00184A6D">
            <w:pPr>
              <w:spacing w:after="0" w:line="240" w:lineRule="auto"/>
              <w:jc w:val="center"/>
              <w:rPr>
                <w:rFonts w:ascii="Sylfaen" w:eastAsia="Times New Roman" w:hAnsi="Sylfaen" w:cs="Calibri"/>
                <w:color w:val="000000"/>
                <w:sz w:val="20"/>
                <w:szCs w:val="20"/>
              </w:rPr>
            </w:pPr>
            <w:r w:rsidRPr="00184A6D">
              <w:rPr>
                <w:rFonts w:ascii="Sylfaen" w:eastAsia="Times New Roman" w:hAnsi="Sylfaen" w:cs="Calibri"/>
                <w:color w:val="000000"/>
                <w:sz w:val="20"/>
                <w:szCs w:val="20"/>
              </w:rPr>
              <w:t>700</w:t>
            </w:r>
          </w:p>
        </w:tc>
        <w:tc>
          <w:tcPr>
            <w:tcW w:w="1112" w:type="pct"/>
            <w:tcBorders>
              <w:top w:val="nil"/>
              <w:left w:val="nil"/>
              <w:bottom w:val="single" w:sz="4" w:space="0" w:color="auto"/>
              <w:right w:val="single" w:sz="4" w:space="0" w:color="auto"/>
            </w:tcBorders>
            <w:shd w:val="clear" w:color="auto" w:fill="auto"/>
            <w:vAlign w:val="bottom"/>
            <w:hideMark/>
          </w:tcPr>
          <w:p w:rsidR="00184A6D" w:rsidRPr="00184A6D" w:rsidRDefault="00184A6D" w:rsidP="00184A6D">
            <w:pPr>
              <w:spacing w:after="0" w:line="240" w:lineRule="auto"/>
              <w:jc w:val="center"/>
              <w:rPr>
                <w:rFonts w:ascii="Sylfaen" w:eastAsia="Times New Roman" w:hAnsi="Sylfaen" w:cs="Calibri"/>
                <w:color w:val="000000"/>
                <w:sz w:val="20"/>
                <w:szCs w:val="20"/>
              </w:rPr>
            </w:pPr>
            <w:r w:rsidRPr="00184A6D">
              <w:rPr>
                <w:rFonts w:ascii="Sylfaen" w:eastAsia="Times New Roman" w:hAnsi="Sylfaen" w:cs="Calibri"/>
                <w:color w:val="000000"/>
                <w:sz w:val="20"/>
                <w:szCs w:val="20"/>
              </w:rPr>
              <w:t>25200</w:t>
            </w:r>
          </w:p>
        </w:tc>
      </w:tr>
      <w:tr w:rsidR="00184A6D" w:rsidRPr="00184A6D" w:rsidTr="00184A6D">
        <w:trPr>
          <w:trHeight w:val="315"/>
        </w:trPr>
        <w:tc>
          <w:tcPr>
            <w:tcW w:w="1760" w:type="pct"/>
            <w:tcBorders>
              <w:top w:val="nil"/>
              <w:left w:val="single" w:sz="4" w:space="0" w:color="auto"/>
              <w:bottom w:val="single" w:sz="4" w:space="0" w:color="auto"/>
              <w:right w:val="single" w:sz="4" w:space="0" w:color="auto"/>
            </w:tcBorders>
            <w:shd w:val="clear" w:color="auto" w:fill="auto"/>
            <w:noWrap/>
            <w:vAlign w:val="bottom"/>
            <w:hideMark/>
          </w:tcPr>
          <w:p w:rsidR="00184A6D" w:rsidRPr="00184A6D" w:rsidRDefault="00184A6D" w:rsidP="00184A6D">
            <w:pPr>
              <w:spacing w:after="0" w:line="240" w:lineRule="auto"/>
              <w:rPr>
                <w:rFonts w:ascii="Sylfaen" w:eastAsia="Times New Roman" w:hAnsi="Sylfaen" w:cs="Calibri"/>
                <w:color w:val="000000"/>
                <w:sz w:val="20"/>
                <w:szCs w:val="20"/>
              </w:rPr>
            </w:pPr>
            <w:r w:rsidRPr="00184A6D">
              <w:rPr>
                <w:rFonts w:ascii="Sylfaen" w:eastAsia="Times New Roman" w:hAnsi="Sylfaen" w:cs="Calibri"/>
                <w:color w:val="000000"/>
                <w:sz w:val="20"/>
                <w:szCs w:val="20"/>
              </w:rPr>
              <w:t>აღმზრდელი (II ცვლა)</w:t>
            </w:r>
          </w:p>
        </w:tc>
        <w:tc>
          <w:tcPr>
            <w:tcW w:w="1016" w:type="pct"/>
            <w:tcBorders>
              <w:top w:val="nil"/>
              <w:left w:val="nil"/>
              <w:bottom w:val="single" w:sz="4" w:space="0" w:color="auto"/>
              <w:right w:val="single" w:sz="4" w:space="0" w:color="auto"/>
            </w:tcBorders>
            <w:shd w:val="clear" w:color="auto" w:fill="auto"/>
            <w:vAlign w:val="center"/>
            <w:hideMark/>
          </w:tcPr>
          <w:p w:rsidR="00184A6D" w:rsidRPr="00184A6D" w:rsidRDefault="00184A6D" w:rsidP="00184A6D">
            <w:pPr>
              <w:spacing w:after="0" w:line="240" w:lineRule="auto"/>
              <w:jc w:val="center"/>
              <w:rPr>
                <w:rFonts w:ascii="Sylfaen" w:eastAsia="Times New Roman" w:hAnsi="Sylfaen" w:cs="Calibri"/>
                <w:color w:val="000000"/>
                <w:sz w:val="20"/>
                <w:szCs w:val="20"/>
              </w:rPr>
            </w:pPr>
            <w:r w:rsidRPr="00184A6D">
              <w:rPr>
                <w:rFonts w:ascii="Sylfaen" w:eastAsia="Times New Roman" w:hAnsi="Sylfaen" w:cs="Calibri"/>
                <w:color w:val="000000"/>
                <w:sz w:val="20"/>
                <w:szCs w:val="20"/>
              </w:rPr>
              <w:t>3</w:t>
            </w:r>
          </w:p>
        </w:tc>
        <w:tc>
          <w:tcPr>
            <w:tcW w:w="1112" w:type="pct"/>
            <w:tcBorders>
              <w:top w:val="nil"/>
              <w:left w:val="nil"/>
              <w:bottom w:val="single" w:sz="4" w:space="0" w:color="auto"/>
              <w:right w:val="single" w:sz="4" w:space="0" w:color="auto"/>
            </w:tcBorders>
            <w:shd w:val="clear" w:color="auto" w:fill="auto"/>
            <w:vAlign w:val="center"/>
            <w:hideMark/>
          </w:tcPr>
          <w:p w:rsidR="00184A6D" w:rsidRPr="00184A6D" w:rsidRDefault="00184A6D" w:rsidP="00184A6D">
            <w:pPr>
              <w:spacing w:after="0" w:line="240" w:lineRule="auto"/>
              <w:jc w:val="center"/>
              <w:rPr>
                <w:rFonts w:ascii="Sylfaen" w:eastAsia="Times New Roman" w:hAnsi="Sylfaen" w:cs="Calibri"/>
                <w:color w:val="000000"/>
                <w:sz w:val="20"/>
                <w:szCs w:val="20"/>
              </w:rPr>
            </w:pPr>
            <w:r w:rsidRPr="00184A6D">
              <w:rPr>
                <w:rFonts w:ascii="Sylfaen" w:eastAsia="Times New Roman" w:hAnsi="Sylfaen" w:cs="Calibri"/>
                <w:color w:val="000000"/>
                <w:sz w:val="20"/>
                <w:szCs w:val="20"/>
              </w:rPr>
              <w:t>550</w:t>
            </w:r>
          </w:p>
        </w:tc>
        <w:tc>
          <w:tcPr>
            <w:tcW w:w="1112" w:type="pct"/>
            <w:tcBorders>
              <w:top w:val="nil"/>
              <w:left w:val="nil"/>
              <w:bottom w:val="single" w:sz="4" w:space="0" w:color="auto"/>
              <w:right w:val="single" w:sz="4" w:space="0" w:color="auto"/>
            </w:tcBorders>
            <w:shd w:val="clear" w:color="auto" w:fill="auto"/>
            <w:vAlign w:val="bottom"/>
            <w:hideMark/>
          </w:tcPr>
          <w:p w:rsidR="00184A6D" w:rsidRPr="00184A6D" w:rsidRDefault="00184A6D" w:rsidP="00184A6D">
            <w:pPr>
              <w:spacing w:after="0" w:line="240" w:lineRule="auto"/>
              <w:jc w:val="center"/>
              <w:rPr>
                <w:rFonts w:ascii="Sylfaen" w:eastAsia="Times New Roman" w:hAnsi="Sylfaen" w:cs="Calibri"/>
                <w:color w:val="000000"/>
                <w:sz w:val="20"/>
                <w:szCs w:val="20"/>
              </w:rPr>
            </w:pPr>
            <w:r w:rsidRPr="00184A6D">
              <w:rPr>
                <w:rFonts w:ascii="Sylfaen" w:eastAsia="Times New Roman" w:hAnsi="Sylfaen" w:cs="Calibri"/>
                <w:color w:val="000000"/>
                <w:sz w:val="20"/>
                <w:szCs w:val="20"/>
              </w:rPr>
              <w:t>19800</w:t>
            </w:r>
          </w:p>
        </w:tc>
      </w:tr>
      <w:tr w:rsidR="00184A6D" w:rsidRPr="00184A6D" w:rsidTr="00184A6D">
        <w:trPr>
          <w:trHeight w:val="315"/>
        </w:trPr>
        <w:tc>
          <w:tcPr>
            <w:tcW w:w="1760" w:type="pct"/>
            <w:tcBorders>
              <w:top w:val="nil"/>
              <w:left w:val="single" w:sz="4" w:space="0" w:color="auto"/>
              <w:bottom w:val="single" w:sz="4" w:space="0" w:color="auto"/>
              <w:right w:val="single" w:sz="4" w:space="0" w:color="auto"/>
            </w:tcBorders>
            <w:shd w:val="clear" w:color="auto" w:fill="auto"/>
            <w:noWrap/>
            <w:vAlign w:val="bottom"/>
            <w:hideMark/>
          </w:tcPr>
          <w:p w:rsidR="00184A6D" w:rsidRPr="00184A6D" w:rsidRDefault="00184A6D" w:rsidP="00184A6D">
            <w:pPr>
              <w:spacing w:after="0" w:line="240" w:lineRule="auto"/>
              <w:rPr>
                <w:rFonts w:ascii="Sylfaen" w:eastAsia="Times New Roman" w:hAnsi="Sylfaen" w:cs="Calibri"/>
                <w:color w:val="000000"/>
                <w:sz w:val="20"/>
                <w:szCs w:val="20"/>
              </w:rPr>
            </w:pPr>
            <w:r w:rsidRPr="00184A6D">
              <w:rPr>
                <w:rFonts w:ascii="Sylfaen" w:eastAsia="Times New Roman" w:hAnsi="Sylfaen" w:cs="Calibri"/>
                <w:color w:val="000000"/>
                <w:sz w:val="20"/>
                <w:szCs w:val="20"/>
              </w:rPr>
              <w:t>აღმზდრელის თანაშემწე</w:t>
            </w:r>
          </w:p>
        </w:tc>
        <w:tc>
          <w:tcPr>
            <w:tcW w:w="1016" w:type="pct"/>
            <w:tcBorders>
              <w:top w:val="nil"/>
              <w:left w:val="nil"/>
              <w:bottom w:val="single" w:sz="4" w:space="0" w:color="auto"/>
              <w:right w:val="single" w:sz="4" w:space="0" w:color="auto"/>
            </w:tcBorders>
            <w:shd w:val="clear" w:color="auto" w:fill="auto"/>
            <w:noWrap/>
            <w:vAlign w:val="bottom"/>
            <w:hideMark/>
          </w:tcPr>
          <w:p w:rsidR="00184A6D" w:rsidRPr="00184A6D" w:rsidRDefault="00184A6D" w:rsidP="00184A6D">
            <w:pPr>
              <w:spacing w:after="0" w:line="240" w:lineRule="auto"/>
              <w:jc w:val="center"/>
              <w:rPr>
                <w:rFonts w:ascii="Sylfaen" w:eastAsia="Times New Roman" w:hAnsi="Sylfaen" w:cs="Calibri"/>
                <w:color w:val="000000"/>
                <w:sz w:val="20"/>
                <w:szCs w:val="20"/>
              </w:rPr>
            </w:pPr>
            <w:r w:rsidRPr="00184A6D">
              <w:rPr>
                <w:rFonts w:ascii="Sylfaen" w:eastAsia="Times New Roman" w:hAnsi="Sylfaen" w:cs="Calibri"/>
                <w:color w:val="000000"/>
                <w:sz w:val="20"/>
                <w:szCs w:val="20"/>
              </w:rPr>
              <w:t>4</w:t>
            </w:r>
          </w:p>
        </w:tc>
        <w:tc>
          <w:tcPr>
            <w:tcW w:w="1112" w:type="pct"/>
            <w:tcBorders>
              <w:top w:val="nil"/>
              <w:left w:val="nil"/>
              <w:bottom w:val="single" w:sz="4" w:space="0" w:color="auto"/>
              <w:right w:val="single" w:sz="4" w:space="0" w:color="auto"/>
            </w:tcBorders>
            <w:shd w:val="clear" w:color="auto" w:fill="auto"/>
            <w:noWrap/>
            <w:vAlign w:val="bottom"/>
            <w:hideMark/>
          </w:tcPr>
          <w:p w:rsidR="00184A6D" w:rsidRPr="00184A6D" w:rsidRDefault="00184A6D" w:rsidP="00184A6D">
            <w:pPr>
              <w:spacing w:after="0" w:line="240" w:lineRule="auto"/>
              <w:jc w:val="center"/>
              <w:rPr>
                <w:rFonts w:ascii="Sylfaen" w:eastAsia="Times New Roman" w:hAnsi="Sylfaen" w:cs="Calibri"/>
                <w:color w:val="000000"/>
                <w:sz w:val="20"/>
                <w:szCs w:val="20"/>
              </w:rPr>
            </w:pPr>
            <w:r w:rsidRPr="00184A6D">
              <w:rPr>
                <w:rFonts w:ascii="Sylfaen" w:eastAsia="Times New Roman" w:hAnsi="Sylfaen" w:cs="Calibri"/>
                <w:color w:val="000000"/>
                <w:sz w:val="20"/>
                <w:szCs w:val="20"/>
              </w:rPr>
              <w:t>600</w:t>
            </w:r>
          </w:p>
        </w:tc>
        <w:tc>
          <w:tcPr>
            <w:tcW w:w="1112" w:type="pct"/>
            <w:tcBorders>
              <w:top w:val="nil"/>
              <w:left w:val="nil"/>
              <w:bottom w:val="single" w:sz="4" w:space="0" w:color="auto"/>
              <w:right w:val="single" w:sz="4" w:space="0" w:color="auto"/>
            </w:tcBorders>
            <w:shd w:val="clear" w:color="auto" w:fill="auto"/>
            <w:vAlign w:val="bottom"/>
            <w:hideMark/>
          </w:tcPr>
          <w:p w:rsidR="00184A6D" w:rsidRPr="00184A6D" w:rsidRDefault="00184A6D" w:rsidP="00184A6D">
            <w:pPr>
              <w:spacing w:after="0" w:line="240" w:lineRule="auto"/>
              <w:jc w:val="center"/>
              <w:rPr>
                <w:rFonts w:ascii="Sylfaen" w:eastAsia="Times New Roman" w:hAnsi="Sylfaen" w:cs="Calibri"/>
                <w:color w:val="000000"/>
                <w:sz w:val="20"/>
                <w:szCs w:val="20"/>
              </w:rPr>
            </w:pPr>
            <w:r w:rsidRPr="00184A6D">
              <w:rPr>
                <w:rFonts w:ascii="Sylfaen" w:eastAsia="Times New Roman" w:hAnsi="Sylfaen" w:cs="Calibri"/>
                <w:color w:val="000000"/>
                <w:sz w:val="20"/>
                <w:szCs w:val="20"/>
              </w:rPr>
              <w:t>28800</w:t>
            </w:r>
          </w:p>
        </w:tc>
      </w:tr>
      <w:tr w:rsidR="00184A6D" w:rsidRPr="00184A6D" w:rsidTr="00184A6D">
        <w:trPr>
          <w:trHeight w:val="315"/>
        </w:trPr>
        <w:tc>
          <w:tcPr>
            <w:tcW w:w="1760" w:type="pct"/>
            <w:tcBorders>
              <w:top w:val="nil"/>
              <w:left w:val="single" w:sz="4" w:space="0" w:color="auto"/>
              <w:bottom w:val="single" w:sz="4" w:space="0" w:color="auto"/>
              <w:right w:val="single" w:sz="4" w:space="0" w:color="auto"/>
            </w:tcBorders>
            <w:shd w:val="clear" w:color="auto" w:fill="auto"/>
            <w:noWrap/>
            <w:vAlign w:val="bottom"/>
            <w:hideMark/>
          </w:tcPr>
          <w:p w:rsidR="00184A6D" w:rsidRPr="00184A6D" w:rsidRDefault="00184A6D" w:rsidP="00184A6D">
            <w:pPr>
              <w:spacing w:after="0" w:line="240" w:lineRule="auto"/>
              <w:rPr>
                <w:rFonts w:ascii="Sylfaen" w:eastAsia="Times New Roman" w:hAnsi="Sylfaen" w:cs="Calibri"/>
                <w:color w:val="000000"/>
                <w:sz w:val="20"/>
                <w:szCs w:val="20"/>
              </w:rPr>
            </w:pPr>
            <w:r w:rsidRPr="00184A6D">
              <w:rPr>
                <w:rFonts w:ascii="Sylfaen" w:eastAsia="Times New Roman" w:hAnsi="Sylfaen" w:cs="Calibri"/>
                <w:color w:val="000000"/>
                <w:sz w:val="20"/>
                <w:szCs w:val="20"/>
              </w:rPr>
              <w:t>მზარეული</w:t>
            </w:r>
          </w:p>
        </w:tc>
        <w:tc>
          <w:tcPr>
            <w:tcW w:w="1016" w:type="pct"/>
            <w:tcBorders>
              <w:top w:val="nil"/>
              <w:left w:val="nil"/>
              <w:bottom w:val="single" w:sz="4" w:space="0" w:color="auto"/>
              <w:right w:val="single" w:sz="4" w:space="0" w:color="auto"/>
            </w:tcBorders>
            <w:shd w:val="clear" w:color="auto" w:fill="auto"/>
            <w:noWrap/>
            <w:vAlign w:val="bottom"/>
            <w:hideMark/>
          </w:tcPr>
          <w:p w:rsidR="00184A6D" w:rsidRPr="00184A6D" w:rsidRDefault="00184A6D" w:rsidP="00184A6D">
            <w:pPr>
              <w:spacing w:after="0" w:line="240" w:lineRule="auto"/>
              <w:jc w:val="center"/>
              <w:rPr>
                <w:rFonts w:ascii="Sylfaen" w:eastAsia="Times New Roman" w:hAnsi="Sylfaen" w:cs="Calibri"/>
                <w:color w:val="000000"/>
                <w:sz w:val="20"/>
                <w:szCs w:val="20"/>
              </w:rPr>
            </w:pPr>
            <w:r w:rsidRPr="00184A6D">
              <w:rPr>
                <w:rFonts w:ascii="Sylfaen" w:eastAsia="Times New Roman" w:hAnsi="Sylfaen" w:cs="Calibri"/>
                <w:color w:val="000000"/>
                <w:sz w:val="20"/>
                <w:szCs w:val="20"/>
              </w:rPr>
              <w:t>1</w:t>
            </w:r>
          </w:p>
        </w:tc>
        <w:tc>
          <w:tcPr>
            <w:tcW w:w="1112" w:type="pct"/>
            <w:tcBorders>
              <w:top w:val="nil"/>
              <w:left w:val="nil"/>
              <w:bottom w:val="single" w:sz="4" w:space="0" w:color="auto"/>
              <w:right w:val="single" w:sz="4" w:space="0" w:color="auto"/>
            </w:tcBorders>
            <w:shd w:val="clear" w:color="auto" w:fill="auto"/>
            <w:noWrap/>
            <w:vAlign w:val="bottom"/>
            <w:hideMark/>
          </w:tcPr>
          <w:p w:rsidR="00184A6D" w:rsidRPr="00184A6D" w:rsidRDefault="00184A6D" w:rsidP="00184A6D">
            <w:pPr>
              <w:spacing w:after="0" w:line="240" w:lineRule="auto"/>
              <w:jc w:val="center"/>
              <w:rPr>
                <w:rFonts w:ascii="Sylfaen" w:eastAsia="Times New Roman" w:hAnsi="Sylfaen" w:cs="Calibri"/>
                <w:color w:val="000000"/>
                <w:sz w:val="20"/>
                <w:szCs w:val="20"/>
              </w:rPr>
            </w:pPr>
            <w:r w:rsidRPr="00184A6D">
              <w:rPr>
                <w:rFonts w:ascii="Sylfaen" w:eastAsia="Times New Roman" w:hAnsi="Sylfaen" w:cs="Calibri"/>
                <w:color w:val="000000"/>
                <w:sz w:val="20"/>
                <w:szCs w:val="20"/>
              </w:rPr>
              <w:t>600</w:t>
            </w:r>
          </w:p>
        </w:tc>
        <w:tc>
          <w:tcPr>
            <w:tcW w:w="1112" w:type="pct"/>
            <w:tcBorders>
              <w:top w:val="nil"/>
              <w:left w:val="nil"/>
              <w:bottom w:val="single" w:sz="4" w:space="0" w:color="auto"/>
              <w:right w:val="single" w:sz="4" w:space="0" w:color="auto"/>
            </w:tcBorders>
            <w:shd w:val="clear" w:color="auto" w:fill="auto"/>
            <w:vAlign w:val="bottom"/>
            <w:hideMark/>
          </w:tcPr>
          <w:p w:rsidR="00184A6D" w:rsidRPr="00184A6D" w:rsidRDefault="00184A6D" w:rsidP="00184A6D">
            <w:pPr>
              <w:spacing w:after="0" w:line="240" w:lineRule="auto"/>
              <w:jc w:val="center"/>
              <w:rPr>
                <w:rFonts w:ascii="Sylfaen" w:eastAsia="Times New Roman" w:hAnsi="Sylfaen" w:cs="Calibri"/>
                <w:color w:val="000000"/>
                <w:sz w:val="20"/>
                <w:szCs w:val="20"/>
              </w:rPr>
            </w:pPr>
            <w:r w:rsidRPr="00184A6D">
              <w:rPr>
                <w:rFonts w:ascii="Sylfaen" w:eastAsia="Times New Roman" w:hAnsi="Sylfaen" w:cs="Calibri"/>
                <w:color w:val="000000"/>
                <w:sz w:val="20"/>
                <w:szCs w:val="20"/>
              </w:rPr>
              <w:t>7200</w:t>
            </w:r>
          </w:p>
        </w:tc>
      </w:tr>
      <w:tr w:rsidR="00184A6D" w:rsidRPr="00184A6D" w:rsidTr="00184A6D">
        <w:trPr>
          <w:trHeight w:val="315"/>
        </w:trPr>
        <w:tc>
          <w:tcPr>
            <w:tcW w:w="1760" w:type="pct"/>
            <w:tcBorders>
              <w:top w:val="nil"/>
              <w:left w:val="single" w:sz="4" w:space="0" w:color="auto"/>
              <w:bottom w:val="single" w:sz="4" w:space="0" w:color="auto"/>
              <w:right w:val="single" w:sz="4" w:space="0" w:color="auto"/>
            </w:tcBorders>
            <w:shd w:val="clear" w:color="auto" w:fill="auto"/>
            <w:noWrap/>
            <w:vAlign w:val="bottom"/>
            <w:hideMark/>
          </w:tcPr>
          <w:p w:rsidR="00184A6D" w:rsidRPr="00184A6D" w:rsidRDefault="00184A6D" w:rsidP="00184A6D">
            <w:pPr>
              <w:spacing w:after="0" w:line="240" w:lineRule="auto"/>
              <w:rPr>
                <w:rFonts w:ascii="Sylfaen" w:eastAsia="Times New Roman" w:hAnsi="Sylfaen" w:cs="Calibri"/>
                <w:color w:val="000000"/>
                <w:sz w:val="20"/>
                <w:szCs w:val="20"/>
              </w:rPr>
            </w:pPr>
            <w:r w:rsidRPr="00184A6D">
              <w:rPr>
                <w:rFonts w:ascii="Sylfaen" w:eastAsia="Times New Roman" w:hAnsi="Sylfaen" w:cs="Calibri"/>
                <w:color w:val="000000"/>
                <w:sz w:val="20"/>
                <w:szCs w:val="20"/>
              </w:rPr>
              <w:t>მზარეულის თანაშემწე</w:t>
            </w:r>
          </w:p>
        </w:tc>
        <w:tc>
          <w:tcPr>
            <w:tcW w:w="1016" w:type="pct"/>
            <w:tcBorders>
              <w:top w:val="nil"/>
              <w:left w:val="nil"/>
              <w:bottom w:val="single" w:sz="4" w:space="0" w:color="auto"/>
              <w:right w:val="single" w:sz="4" w:space="0" w:color="auto"/>
            </w:tcBorders>
            <w:shd w:val="clear" w:color="auto" w:fill="auto"/>
            <w:noWrap/>
            <w:vAlign w:val="bottom"/>
            <w:hideMark/>
          </w:tcPr>
          <w:p w:rsidR="00184A6D" w:rsidRPr="00184A6D" w:rsidRDefault="00184A6D" w:rsidP="00184A6D">
            <w:pPr>
              <w:spacing w:after="0" w:line="240" w:lineRule="auto"/>
              <w:jc w:val="center"/>
              <w:rPr>
                <w:rFonts w:ascii="Sylfaen" w:eastAsia="Times New Roman" w:hAnsi="Sylfaen" w:cs="Calibri"/>
                <w:color w:val="000000"/>
                <w:sz w:val="20"/>
                <w:szCs w:val="20"/>
              </w:rPr>
            </w:pPr>
            <w:r w:rsidRPr="00184A6D">
              <w:rPr>
                <w:rFonts w:ascii="Sylfaen" w:eastAsia="Times New Roman" w:hAnsi="Sylfaen" w:cs="Calibri"/>
                <w:color w:val="000000"/>
                <w:sz w:val="20"/>
                <w:szCs w:val="20"/>
              </w:rPr>
              <w:t>1</w:t>
            </w:r>
          </w:p>
        </w:tc>
        <w:tc>
          <w:tcPr>
            <w:tcW w:w="1112" w:type="pct"/>
            <w:tcBorders>
              <w:top w:val="nil"/>
              <w:left w:val="nil"/>
              <w:bottom w:val="single" w:sz="4" w:space="0" w:color="auto"/>
              <w:right w:val="single" w:sz="4" w:space="0" w:color="auto"/>
            </w:tcBorders>
            <w:shd w:val="clear" w:color="auto" w:fill="auto"/>
            <w:noWrap/>
            <w:vAlign w:val="bottom"/>
            <w:hideMark/>
          </w:tcPr>
          <w:p w:rsidR="00184A6D" w:rsidRPr="00184A6D" w:rsidRDefault="00184A6D" w:rsidP="00184A6D">
            <w:pPr>
              <w:spacing w:after="0" w:line="240" w:lineRule="auto"/>
              <w:jc w:val="center"/>
              <w:rPr>
                <w:rFonts w:ascii="Sylfaen" w:eastAsia="Times New Roman" w:hAnsi="Sylfaen" w:cs="Calibri"/>
                <w:color w:val="000000"/>
                <w:sz w:val="20"/>
                <w:szCs w:val="20"/>
              </w:rPr>
            </w:pPr>
            <w:r w:rsidRPr="00184A6D">
              <w:rPr>
                <w:rFonts w:ascii="Sylfaen" w:eastAsia="Times New Roman" w:hAnsi="Sylfaen" w:cs="Calibri"/>
                <w:color w:val="000000"/>
                <w:sz w:val="20"/>
                <w:szCs w:val="20"/>
              </w:rPr>
              <w:t>550</w:t>
            </w:r>
          </w:p>
        </w:tc>
        <w:tc>
          <w:tcPr>
            <w:tcW w:w="1112" w:type="pct"/>
            <w:tcBorders>
              <w:top w:val="nil"/>
              <w:left w:val="nil"/>
              <w:bottom w:val="single" w:sz="4" w:space="0" w:color="auto"/>
              <w:right w:val="single" w:sz="4" w:space="0" w:color="auto"/>
            </w:tcBorders>
            <w:shd w:val="clear" w:color="auto" w:fill="auto"/>
            <w:vAlign w:val="bottom"/>
            <w:hideMark/>
          </w:tcPr>
          <w:p w:rsidR="00184A6D" w:rsidRPr="00184A6D" w:rsidRDefault="00184A6D" w:rsidP="00184A6D">
            <w:pPr>
              <w:spacing w:after="0" w:line="240" w:lineRule="auto"/>
              <w:jc w:val="center"/>
              <w:rPr>
                <w:rFonts w:ascii="Sylfaen" w:eastAsia="Times New Roman" w:hAnsi="Sylfaen" w:cs="Calibri"/>
                <w:color w:val="000000"/>
                <w:sz w:val="20"/>
                <w:szCs w:val="20"/>
              </w:rPr>
            </w:pPr>
            <w:r w:rsidRPr="00184A6D">
              <w:rPr>
                <w:rFonts w:ascii="Sylfaen" w:eastAsia="Times New Roman" w:hAnsi="Sylfaen" w:cs="Calibri"/>
                <w:color w:val="000000"/>
                <w:sz w:val="20"/>
                <w:szCs w:val="20"/>
              </w:rPr>
              <w:t>6600</w:t>
            </w:r>
          </w:p>
        </w:tc>
      </w:tr>
      <w:tr w:rsidR="00184A6D" w:rsidRPr="00184A6D" w:rsidTr="00184A6D">
        <w:trPr>
          <w:trHeight w:val="315"/>
        </w:trPr>
        <w:tc>
          <w:tcPr>
            <w:tcW w:w="1760" w:type="pct"/>
            <w:tcBorders>
              <w:top w:val="nil"/>
              <w:left w:val="single" w:sz="4" w:space="0" w:color="auto"/>
              <w:bottom w:val="single" w:sz="4" w:space="0" w:color="auto"/>
              <w:right w:val="single" w:sz="4" w:space="0" w:color="auto"/>
            </w:tcBorders>
            <w:shd w:val="clear" w:color="auto" w:fill="auto"/>
            <w:noWrap/>
            <w:vAlign w:val="bottom"/>
            <w:hideMark/>
          </w:tcPr>
          <w:p w:rsidR="00184A6D" w:rsidRPr="00184A6D" w:rsidRDefault="00184A6D" w:rsidP="00184A6D">
            <w:pPr>
              <w:spacing w:after="0" w:line="240" w:lineRule="auto"/>
              <w:rPr>
                <w:rFonts w:ascii="Sylfaen" w:eastAsia="Times New Roman" w:hAnsi="Sylfaen" w:cs="Calibri"/>
                <w:color w:val="000000"/>
                <w:sz w:val="20"/>
                <w:szCs w:val="20"/>
              </w:rPr>
            </w:pPr>
            <w:r w:rsidRPr="00184A6D">
              <w:rPr>
                <w:rFonts w:ascii="Sylfaen" w:eastAsia="Times New Roman" w:hAnsi="Sylfaen" w:cs="Calibri"/>
                <w:color w:val="000000"/>
                <w:sz w:val="20"/>
                <w:szCs w:val="20"/>
              </w:rPr>
              <w:t>მუსიკის მასწავლებელი</w:t>
            </w:r>
          </w:p>
        </w:tc>
        <w:tc>
          <w:tcPr>
            <w:tcW w:w="1016" w:type="pct"/>
            <w:tcBorders>
              <w:top w:val="nil"/>
              <w:left w:val="nil"/>
              <w:bottom w:val="single" w:sz="4" w:space="0" w:color="auto"/>
              <w:right w:val="single" w:sz="4" w:space="0" w:color="auto"/>
            </w:tcBorders>
            <w:shd w:val="clear" w:color="auto" w:fill="auto"/>
            <w:noWrap/>
            <w:vAlign w:val="bottom"/>
            <w:hideMark/>
          </w:tcPr>
          <w:p w:rsidR="00184A6D" w:rsidRPr="00184A6D" w:rsidRDefault="00184A6D" w:rsidP="00184A6D">
            <w:pPr>
              <w:spacing w:after="0" w:line="240" w:lineRule="auto"/>
              <w:jc w:val="center"/>
              <w:rPr>
                <w:rFonts w:ascii="Sylfaen" w:eastAsia="Times New Roman" w:hAnsi="Sylfaen" w:cs="Calibri"/>
                <w:color w:val="000000"/>
                <w:sz w:val="20"/>
                <w:szCs w:val="20"/>
              </w:rPr>
            </w:pPr>
            <w:r w:rsidRPr="00184A6D">
              <w:rPr>
                <w:rFonts w:ascii="Sylfaen" w:eastAsia="Times New Roman" w:hAnsi="Sylfaen" w:cs="Calibri"/>
                <w:color w:val="000000"/>
                <w:sz w:val="20"/>
                <w:szCs w:val="20"/>
              </w:rPr>
              <w:t>1</w:t>
            </w:r>
          </w:p>
        </w:tc>
        <w:tc>
          <w:tcPr>
            <w:tcW w:w="1112" w:type="pct"/>
            <w:tcBorders>
              <w:top w:val="nil"/>
              <w:left w:val="nil"/>
              <w:bottom w:val="single" w:sz="4" w:space="0" w:color="auto"/>
              <w:right w:val="single" w:sz="4" w:space="0" w:color="auto"/>
            </w:tcBorders>
            <w:shd w:val="clear" w:color="auto" w:fill="auto"/>
            <w:noWrap/>
            <w:vAlign w:val="bottom"/>
            <w:hideMark/>
          </w:tcPr>
          <w:p w:rsidR="00184A6D" w:rsidRPr="00184A6D" w:rsidRDefault="00184A6D" w:rsidP="00184A6D">
            <w:pPr>
              <w:spacing w:after="0" w:line="240" w:lineRule="auto"/>
              <w:jc w:val="center"/>
              <w:rPr>
                <w:rFonts w:ascii="Sylfaen" w:eastAsia="Times New Roman" w:hAnsi="Sylfaen" w:cs="Calibri"/>
                <w:color w:val="000000"/>
                <w:sz w:val="20"/>
                <w:szCs w:val="20"/>
              </w:rPr>
            </w:pPr>
            <w:r w:rsidRPr="00184A6D">
              <w:rPr>
                <w:rFonts w:ascii="Sylfaen" w:eastAsia="Times New Roman" w:hAnsi="Sylfaen" w:cs="Calibri"/>
                <w:color w:val="000000"/>
                <w:sz w:val="20"/>
                <w:szCs w:val="20"/>
              </w:rPr>
              <w:t>550</w:t>
            </w:r>
          </w:p>
        </w:tc>
        <w:tc>
          <w:tcPr>
            <w:tcW w:w="1112" w:type="pct"/>
            <w:tcBorders>
              <w:top w:val="nil"/>
              <w:left w:val="nil"/>
              <w:bottom w:val="single" w:sz="4" w:space="0" w:color="auto"/>
              <w:right w:val="single" w:sz="4" w:space="0" w:color="auto"/>
            </w:tcBorders>
            <w:shd w:val="clear" w:color="auto" w:fill="auto"/>
            <w:vAlign w:val="bottom"/>
            <w:hideMark/>
          </w:tcPr>
          <w:p w:rsidR="00184A6D" w:rsidRPr="00184A6D" w:rsidRDefault="00184A6D" w:rsidP="00184A6D">
            <w:pPr>
              <w:spacing w:after="0" w:line="240" w:lineRule="auto"/>
              <w:jc w:val="center"/>
              <w:rPr>
                <w:rFonts w:ascii="Sylfaen" w:eastAsia="Times New Roman" w:hAnsi="Sylfaen" w:cs="Calibri"/>
                <w:color w:val="000000"/>
                <w:sz w:val="20"/>
                <w:szCs w:val="20"/>
              </w:rPr>
            </w:pPr>
            <w:r w:rsidRPr="00184A6D">
              <w:rPr>
                <w:rFonts w:ascii="Sylfaen" w:eastAsia="Times New Roman" w:hAnsi="Sylfaen" w:cs="Calibri"/>
                <w:color w:val="000000"/>
                <w:sz w:val="20"/>
                <w:szCs w:val="20"/>
              </w:rPr>
              <w:t>6600</w:t>
            </w:r>
          </w:p>
        </w:tc>
      </w:tr>
      <w:tr w:rsidR="00184A6D" w:rsidRPr="00184A6D" w:rsidTr="00184A6D">
        <w:trPr>
          <w:trHeight w:val="315"/>
        </w:trPr>
        <w:tc>
          <w:tcPr>
            <w:tcW w:w="1760" w:type="pct"/>
            <w:tcBorders>
              <w:top w:val="nil"/>
              <w:left w:val="single" w:sz="4" w:space="0" w:color="auto"/>
              <w:bottom w:val="single" w:sz="4" w:space="0" w:color="auto"/>
              <w:right w:val="single" w:sz="4" w:space="0" w:color="auto"/>
            </w:tcBorders>
            <w:shd w:val="clear" w:color="auto" w:fill="auto"/>
            <w:noWrap/>
            <w:vAlign w:val="bottom"/>
            <w:hideMark/>
          </w:tcPr>
          <w:p w:rsidR="00184A6D" w:rsidRPr="00184A6D" w:rsidRDefault="00184A6D" w:rsidP="00184A6D">
            <w:pPr>
              <w:spacing w:after="0" w:line="240" w:lineRule="auto"/>
              <w:rPr>
                <w:rFonts w:ascii="Sylfaen" w:eastAsia="Times New Roman" w:hAnsi="Sylfaen" w:cs="Calibri"/>
                <w:color w:val="000000"/>
                <w:sz w:val="20"/>
                <w:szCs w:val="20"/>
              </w:rPr>
            </w:pPr>
            <w:r w:rsidRPr="00184A6D">
              <w:rPr>
                <w:rFonts w:ascii="Sylfaen" w:eastAsia="Times New Roman" w:hAnsi="Sylfaen" w:cs="Calibri"/>
                <w:color w:val="000000"/>
                <w:sz w:val="20"/>
                <w:szCs w:val="20"/>
              </w:rPr>
              <w:t>ექთანი</w:t>
            </w:r>
          </w:p>
        </w:tc>
        <w:tc>
          <w:tcPr>
            <w:tcW w:w="1016" w:type="pct"/>
            <w:tcBorders>
              <w:top w:val="nil"/>
              <w:left w:val="nil"/>
              <w:bottom w:val="single" w:sz="4" w:space="0" w:color="auto"/>
              <w:right w:val="single" w:sz="4" w:space="0" w:color="auto"/>
            </w:tcBorders>
            <w:shd w:val="clear" w:color="auto" w:fill="auto"/>
            <w:noWrap/>
            <w:vAlign w:val="bottom"/>
            <w:hideMark/>
          </w:tcPr>
          <w:p w:rsidR="00184A6D" w:rsidRPr="00184A6D" w:rsidRDefault="00184A6D" w:rsidP="00184A6D">
            <w:pPr>
              <w:spacing w:after="0" w:line="240" w:lineRule="auto"/>
              <w:jc w:val="center"/>
              <w:rPr>
                <w:rFonts w:ascii="Sylfaen" w:eastAsia="Times New Roman" w:hAnsi="Sylfaen" w:cs="Calibri"/>
                <w:color w:val="000000"/>
                <w:sz w:val="20"/>
                <w:szCs w:val="20"/>
              </w:rPr>
            </w:pPr>
            <w:r w:rsidRPr="00184A6D">
              <w:rPr>
                <w:rFonts w:ascii="Sylfaen" w:eastAsia="Times New Roman" w:hAnsi="Sylfaen" w:cs="Calibri"/>
                <w:color w:val="000000"/>
                <w:sz w:val="20"/>
                <w:szCs w:val="20"/>
              </w:rPr>
              <w:t>1</w:t>
            </w:r>
          </w:p>
        </w:tc>
        <w:tc>
          <w:tcPr>
            <w:tcW w:w="1112" w:type="pct"/>
            <w:tcBorders>
              <w:top w:val="nil"/>
              <w:left w:val="nil"/>
              <w:bottom w:val="single" w:sz="4" w:space="0" w:color="auto"/>
              <w:right w:val="single" w:sz="4" w:space="0" w:color="auto"/>
            </w:tcBorders>
            <w:shd w:val="clear" w:color="auto" w:fill="auto"/>
            <w:noWrap/>
            <w:vAlign w:val="bottom"/>
            <w:hideMark/>
          </w:tcPr>
          <w:p w:rsidR="00184A6D" w:rsidRPr="00184A6D" w:rsidRDefault="00184A6D" w:rsidP="00184A6D">
            <w:pPr>
              <w:spacing w:after="0" w:line="240" w:lineRule="auto"/>
              <w:jc w:val="center"/>
              <w:rPr>
                <w:rFonts w:ascii="Sylfaen" w:eastAsia="Times New Roman" w:hAnsi="Sylfaen" w:cs="Calibri"/>
                <w:color w:val="000000"/>
                <w:sz w:val="20"/>
                <w:szCs w:val="20"/>
              </w:rPr>
            </w:pPr>
            <w:r w:rsidRPr="00184A6D">
              <w:rPr>
                <w:rFonts w:ascii="Sylfaen" w:eastAsia="Times New Roman" w:hAnsi="Sylfaen" w:cs="Calibri"/>
                <w:color w:val="000000"/>
                <w:sz w:val="20"/>
                <w:szCs w:val="20"/>
              </w:rPr>
              <w:t>550</w:t>
            </w:r>
          </w:p>
        </w:tc>
        <w:tc>
          <w:tcPr>
            <w:tcW w:w="1112" w:type="pct"/>
            <w:tcBorders>
              <w:top w:val="nil"/>
              <w:left w:val="nil"/>
              <w:bottom w:val="single" w:sz="4" w:space="0" w:color="auto"/>
              <w:right w:val="single" w:sz="4" w:space="0" w:color="auto"/>
            </w:tcBorders>
            <w:shd w:val="clear" w:color="auto" w:fill="auto"/>
            <w:vAlign w:val="bottom"/>
            <w:hideMark/>
          </w:tcPr>
          <w:p w:rsidR="00184A6D" w:rsidRPr="00184A6D" w:rsidRDefault="00184A6D" w:rsidP="00184A6D">
            <w:pPr>
              <w:spacing w:after="0" w:line="240" w:lineRule="auto"/>
              <w:jc w:val="center"/>
              <w:rPr>
                <w:rFonts w:ascii="Sylfaen" w:eastAsia="Times New Roman" w:hAnsi="Sylfaen" w:cs="Calibri"/>
                <w:color w:val="000000"/>
                <w:sz w:val="20"/>
                <w:szCs w:val="20"/>
              </w:rPr>
            </w:pPr>
            <w:r w:rsidRPr="00184A6D">
              <w:rPr>
                <w:rFonts w:ascii="Sylfaen" w:eastAsia="Times New Roman" w:hAnsi="Sylfaen" w:cs="Calibri"/>
                <w:color w:val="000000"/>
                <w:sz w:val="20"/>
                <w:szCs w:val="20"/>
              </w:rPr>
              <w:t>6600</w:t>
            </w:r>
          </w:p>
        </w:tc>
      </w:tr>
      <w:tr w:rsidR="00184A6D" w:rsidRPr="00184A6D" w:rsidTr="00184A6D">
        <w:trPr>
          <w:trHeight w:val="315"/>
        </w:trPr>
        <w:tc>
          <w:tcPr>
            <w:tcW w:w="1760" w:type="pct"/>
            <w:tcBorders>
              <w:top w:val="nil"/>
              <w:left w:val="single" w:sz="4" w:space="0" w:color="auto"/>
              <w:bottom w:val="single" w:sz="4" w:space="0" w:color="auto"/>
              <w:right w:val="single" w:sz="4" w:space="0" w:color="auto"/>
            </w:tcBorders>
            <w:shd w:val="clear" w:color="auto" w:fill="auto"/>
            <w:noWrap/>
            <w:vAlign w:val="bottom"/>
            <w:hideMark/>
          </w:tcPr>
          <w:p w:rsidR="00184A6D" w:rsidRPr="00184A6D" w:rsidRDefault="00184A6D" w:rsidP="00184A6D">
            <w:pPr>
              <w:spacing w:after="0" w:line="240" w:lineRule="auto"/>
              <w:rPr>
                <w:rFonts w:ascii="Sylfaen" w:eastAsia="Times New Roman" w:hAnsi="Sylfaen" w:cs="Calibri"/>
                <w:color w:val="000000"/>
                <w:sz w:val="20"/>
                <w:szCs w:val="20"/>
              </w:rPr>
            </w:pPr>
            <w:r w:rsidRPr="00184A6D">
              <w:rPr>
                <w:rFonts w:ascii="Sylfaen" w:eastAsia="Times New Roman" w:hAnsi="Sylfaen" w:cs="Calibri"/>
                <w:color w:val="000000"/>
                <w:sz w:val="20"/>
                <w:szCs w:val="20"/>
              </w:rPr>
              <w:t>დამლაგებელი</w:t>
            </w:r>
          </w:p>
        </w:tc>
        <w:tc>
          <w:tcPr>
            <w:tcW w:w="1016" w:type="pct"/>
            <w:tcBorders>
              <w:top w:val="nil"/>
              <w:left w:val="nil"/>
              <w:bottom w:val="single" w:sz="4" w:space="0" w:color="auto"/>
              <w:right w:val="single" w:sz="4" w:space="0" w:color="auto"/>
            </w:tcBorders>
            <w:shd w:val="clear" w:color="auto" w:fill="auto"/>
            <w:noWrap/>
            <w:vAlign w:val="bottom"/>
            <w:hideMark/>
          </w:tcPr>
          <w:p w:rsidR="00184A6D" w:rsidRPr="00184A6D" w:rsidRDefault="00184A6D" w:rsidP="00184A6D">
            <w:pPr>
              <w:spacing w:after="0" w:line="240" w:lineRule="auto"/>
              <w:jc w:val="center"/>
              <w:rPr>
                <w:rFonts w:ascii="Sylfaen" w:eastAsia="Times New Roman" w:hAnsi="Sylfaen" w:cs="Calibri"/>
                <w:color w:val="000000"/>
                <w:sz w:val="20"/>
                <w:szCs w:val="20"/>
              </w:rPr>
            </w:pPr>
            <w:r w:rsidRPr="00184A6D">
              <w:rPr>
                <w:rFonts w:ascii="Sylfaen" w:eastAsia="Times New Roman" w:hAnsi="Sylfaen" w:cs="Calibri"/>
                <w:color w:val="000000"/>
                <w:sz w:val="20"/>
                <w:szCs w:val="20"/>
              </w:rPr>
              <w:t>1</w:t>
            </w:r>
          </w:p>
        </w:tc>
        <w:tc>
          <w:tcPr>
            <w:tcW w:w="1112" w:type="pct"/>
            <w:tcBorders>
              <w:top w:val="nil"/>
              <w:left w:val="nil"/>
              <w:bottom w:val="single" w:sz="4" w:space="0" w:color="auto"/>
              <w:right w:val="single" w:sz="4" w:space="0" w:color="auto"/>
            </w:tcBorders>
            <w:shd w:val="clear" w:color="auto" w:fill="auto"/>
            <w:noWrap/>
            <w:vAlign w:val="bottom"/>
            <w:hideMark/>
          </w:tcPr>
          <w:p w:rsidR="00184A6D" w:rsidRPr="00184A6D" w:rsidRDefault="00184A6D" w:rsidP="00184A6D">
            <w:pPr>
              <w:spacing w:after="0" w:line="240" w:lineRule="auto"/>
              <w:jc w:val="center"/>
              <w:rPr>
                <w:rFonts w:ascii="Sylfaen" w:eastAsia="Times New Roman" w:hAnsi="Sylfaen" w:cs="Calibri"/>
                <w:color w:val="000000"/>
                <w:sz w:val="20"/>
                <w:szCs w:val="20"/>
              </w:rPr>
            </w:pPr>
            <w:r w:rsidRPr="00184A6D">
              <w:rPr>
                <w:rFonts w:ascii="Sylfaen" w:eastAsia="Times New Roman" w:hAnsi="Sylfaen" w:cs="Calibri"/>
                <w:color w:val="000000"/>
                <w:sz w:val="20"/>
                <w:szCs w:val="20"/>
              </w:rPr>
              <w:t>550</w:t>
            </w:r>
          </w:p>
        </w:tc>
        <w:tc>
          <w:tcPr>
            <w:tcW w:w="1112" w:type="pct"/>
            <w:tcBorders>
              <w:top w:val="nil"/>
              <w:left w:val="nil"/>
              <w:bottom w:val="single" w:sz="4" w:space="0" w:color="auto"/>
              <w:right w:val="single" w:sz="4" w:space="0" w:color="auto"/>
            </w:tcBorders>
            <w:shd w:val="clear" w:color="auto" w:fill="auto"/>
            <w:vAlign w:val="bottom"/>
            <w:hideMark/>
          </w:tcPr>
          <w:p w:rsidR="00184A6D" w:rsidRPr="00184A6D" w:rsidRDefault="00184A6D" w:rsidP="00184A6D">
            <w:pPr>
              <w:spacing w:after="0" w:line="240" w:lineRule="auto"/>
              <w:jc w:val="center"/>
              <w:rPr>
                <w:rFonts w:ascii="Sylfaen" w:eastAsia="Times New Roman" w:hAnsi="Sylfaen" w:cs="Calibri"/>
                <w:color w:val="000000"/>
                <w:sz w:val="20"/>
                <w:szCs w:val="20"/>
              </w:rPr>
            </w:pPr>
            <w:r w:rsidRPr="00184A6D">
              <w:rPr>
                <w:rFonts w:ascii="Sylfaen" w:eastAsia="Times New Roman" w:hAnsi="Sylfaen" w:cs="Calibri"/>
                <w:color w:val="000000"/>
                <w:sz w:val="20"/>
                <w:szCs w:val="20"/>
              </w:rPr>
              <w:t>6600</w:t>
            </w:r>
          </w:p>
        </w:tc>
      </w:tr>
      <w:tr w:rsidR="00184A6D" w:rsidRPr="00184A6D" w:rsidTr="00184A6D">
        <w:trPr>
          <w:trHeight w:val="315"/>
        </w:trPr>
        <w:tc>
          <w:tcPr>
            <w:tcW w:w="1760" w:type="pct"/>
            <w:tcBorders>
              <w:top w:val="nil"/>
              <w:left w:val="single" w:sz="4" w:space="0" w:color="auto"/>
              <w:bottom w:val="single" w:sz="4" w:space="0" w:color="auto"/>
              <w:right w:val="single" w:sz="4" w:space="0" w:color="auto"/>
            </w:tcBorders>
            <w:shd w:val="clear" w:color="auto" w:fill="auto"/>
            <w:noWrap/>
            <w:vAlign w:val="bottom"/>
            <w:hideMark/>
          </w:tcPr>
          <w:p w:rsidR="00184A6D" w:rsidRPr="00184A6D" w:rsidRDefault="00184A6D" w:rsidP="00184A6D">
            <w:pPr>
              <w:spacing w:after="0" w:line="240" w:lineRule="auto"/>
              <w:rPr>
                <w:rFonts w:ascii="Sylfaen" w:eastAsia="Times New Roman" w:hAnsi="Sylfaen" w:cs="Calibri"/>
                <w:color w:val="000000"/>
                <w:sz w:val="20"/>
                <w:szCs w:val="20"/>
              </w:rPr>
            </w:pPr>
            <w:r w:rsidRPr="00184A6D">
              <w:rPr>
                <w:rFonts w:ascii="Sylfaen" w:eastAsia="Times New Roman" w:hAnsi="Sylfaen" w:cs="Calibri"/>
                <w:color w:val="000000"/>
                <w:sz w:val="20"/>
                <w:szCs w:val="20"/>
              </w:rPr>
              <w:t>დარაჯი</w:t>
            </w:r>
          </w:p>
        </w:tc>
        <w:tc>
          <w:tcPr>
            <w:tcW w:w="1016" w:type="pct"/>
            <w:tcBorders>
              <w:top w:val="nil"/>
              <w:left w:val="nil"/>
              <w:bottom w:val="single" w:sz="4" w:space="0" w:color="auto"/>
              <w:right w:val="single" w:sz="4" w:space="0" w:color="auto"/>
            </w:tcBorders>
            <w:shd w:val="clear" w:color="auto" w:fill="auto"/>
            <w:noWrap/>
            <w:vAlign w:val="bottom"/>
            <w:hideMark/>
          </w:tcPr>
          <w:p w:rsidR="00184A6D" w:rsidRPr="00184A6D" w:rsidRDefault="00184A6D" w:rsidP="00184A6D">
            <w:pPr>
              <w:spacing w:after="0" w:line="240" w:lineRule="auto"/>
              <w:jc w:val="center"/>
              <w:rPr>
                <w:rFonts w:ascii="Sylfaen" w:eastAsia="Times New Roman" w:hAnsi="Sylfaen" w:cs="Calibri"/>
                <w:color w:val="000000"/>
                <w:sz w:val="20"/>
                <w:szCs w:val="20"/>
              </w:rPr>
            </w:pPr>
            <w:r w:rsidRPr="00184A6D">
              <w:rPr>
                <w:rFonts w:ascii="Sylfaen" w:eastAsia="Times New Roman" w:hAnsi="Sylfaen" w:cs="Calibri"/>
                <w:color w:val="000000"/>
                <w:sz w:val="20"/>
                <w:szCs w:val="20"/>
              </w:rPr>
              <w:t>1</w:t>
            </w:r>
          </w:p>
        </w:tc>
        <w:tc>
          <w:tcPr>
            <w:tcW w:w="1112" w:type="pct"/>
            <w:tcBorders>
              <w:top w:val="nil"/>
              <w:left w:val="nil"/>
              <w:bottom w:val="single" w:sz="4" w:space="0" w:color="auto"/>
              <w:right w:val="single" w:sz="4" w:space="0" w:color="auto"/>
            </w:tcBorders>
            <w:shd w:val="clear" w:color="auto" w:fill="auto"/>
            <w:noWrap/>
            <w:vAlign w:val="bottom"/>
            <w:hideMark/>
          </w:tcPr>
          <w:p w:rsidR="00184A6D" w:rsidRPr="00184A6D" w:rsidRDefault="00184A6D" w:rsidP="00184A6D">
            <w:pPr>
              <w:spacing w:after="0" w:line="240" w:lineRule="auto"/>
              <w:jc w:val="center"/>
              <w:rPr>
                <w:rFonts w:ascii="Sylfaen" w:eastAsia="Times New Roman" w:hAnsi="Sylfaen" w:cs="Calibri"/>
                <w:color w:val="000000"/>
                <w:sz w:val="20"/>
                <w:szCs w:val="20"/>
              </w:rPr>
            </w:pPr>
            <w:r w:rsidRPr="00184A6D">
              <w:rPr>
                <w:rFonts w:ascii="Sylfaen" w:eastAsia="Times New Roman" w:hAnsi="Sylfaen" w:cs="Calibri"/>
                <w:color w:val="000000"/>
                <w:sz w:val="20"/>
                <w:szCs w:val="20"/>
              </w:rPr>
              <w:t>450</w:t>
            </w:r>
          </w:p>
        </w:tc>
        <w:tc>
          <w:tcPr>
            <w:tcW w:w="1112" w:type="pct"/>
            <w:tcBorders>
              <w:top w:val="nil"/>
              <w:left w:val="nil"/>
              <w:bottom w:val="single" w:sz="4" w:space="0" w:color="auto"/>
              <w:right w:val="single" w:sz="4" w:space="0" w:color="auto"/>
            </w:tcBorders>
            <w:shd w:val="clear" w:color="auto" w:fill="auto"/>
            <w:vAlign w:val="bottom"/>
            <w:hideMark/>
          </w:tcPr>
          <w:p w:rsidR="00184A6D" w:rsidRPr="00184A6D" w:rsidRDefault="00184A6D" w:rsidP="00184A6D">
            <w:pPr>
              <w:spacing w:after="0" w:line="240" w:lineRule="auto"/>
              <w:jc w:val="center"/>
              <w:rPr>
                <w:rFonts w:ascii="Sylfaen" w:eastAsia="Times New Roman" w:hAnsi="Sylfaen" w:cs="Calibri"/>
                <w:color w:val="000000"/>
                <w:sz w:val="20"/>
                <w:szCs w:val="20"/>
              </w:rPr>
            </w:pPr>
            <w:r w:rsidRPr="00184A6D">
              <w:rPr>
                <w:rFonts w:ascii="Sylfaen" w:eastAsia="Times New Roman" w:hAnsi="Sylfaen" w:cs="Calibri"/>
                <w:color w:val="000000"/>
                <w:sz w:val="20"/>
                <w:szCs w:val="20"/>
              </w:rPr>
              <w:t>5400</w:t>
            </w:r>
          </w:p>
        </w:tc>
      </w:tr>
      <w:tr w:rsidR="00184A6D" w:rsidRPr="00184A6D" w:rsidTr="00184A6D">
        <w:trPr>
          <w:trHeight w:val="435"/>
        </w:trPr>
        <w:tc>
          <w:tcPr>
            <w:tcW w:w="1760" w:type="pct"/>
            <w:tcBorders>
              <w:top w:val="nil"/>
              <w:left w:val="single" w:sz="4" w:space="0" w:color="auto"/>
              <w:bottom w:val="single" w:sz="4" w:space="0" w:color="auto"/>
              <w:right w:val="single" w:sz="4" w:space="0" w:color="auto"/>
            </w:tcBorders>
            <w:shd w:val="clear" w:color="000000" w:fill="BFBFBF"/>
            <w:noWrap/>
            <w:vAlign w:val="center"/>
            <w:hideMark/>
          </w:tcPr>
          <w:p w:rsidR="00184A6D" w:rsidRPr="00184A6D" w:rsidRDefault="00184A6D" w:rsidP="00184A6D">
            <w:pPr>
              <w:spacing w:after="0" w:line="240" w:lineRule="auto"/>
              <w:rPr>
                <w:rFonts w:ascii="Sylfaen" w:eastAsia="Times New Roman" w:hAnsi="Sylfaen" w:cs="Calibri"/>
                <w:b/>
                <w:bCs/>
                <w:color w:val="000000"/>
                <w:sz w:val="20"/>
                <w:szCs w:val="20"/>
              </w:rPr>
            </w:pPr>
            <w:r w:rsidRPr="00184A6D">
              <w:rPr>
                <w:rFonts w:ascii="Sylfaen" w:eastAsia="Times New Roman" w:hAnsi="Sylfaen" w:cs="Calibri"/>
                <w:b/>
                <w:bCs/>
                <w:color w:val="000000"/>
                <w:sz w:val="20"/>
                <w:szCs w:val="20"/>
              </w:rPr>
              <w:t>სულ:</w:t>
            </w:r>
          </w:p>
        </w:tc>
        <w:tc>
          <w:tcPr>
            <w:tcW w:w="1016" w:type="pct"/>
            <w:tcBorders>
              <w:top w:val="nil"/>
              <w:left w:val="nil"/>
              <w:bottom w:val="single" w:sz="4" w:space="0" w:color="auto"/>
              <w:right w:val="single" w:sz="4" w:space="0" w:color="auto"/>
            </w:tcBorders>
            <w:shd w:val="clear" w:color="000000" w:fill="BFBFBF"/>
            <w:noWrap/>
            <w:vAlign w:val="center"/>
            <w:hideMark/>
          </w:tcPr>
          <w:p w:rsidR="00184A6D" w:rsidRPr="00184A6D" w:rsidRDefault="00184A6D" w:rsidP="00184A6D">
            <w:pPr>
              <w:spacing w:after="0" w:line="240" w:lineRule="auto"/>
              <w:jc w:val="center"/>
              <w:rPr>
                <w:rFonts w:ascii="Sylfaen" w:eastAsia="Times New Roman" w:hAnsi="Sylfaen" w:cs="Calibri"/>
                <w:b/>
                <w:bCs/>
                <w:color w:val="000000"/>
                <w:sz w:val="20"/>
                <w:szCs w:val="20"/>
              </w:rPr>
            </w:pPr>
            <w:r w:rsidRPr="00184A6D">
              <w:rPr>
                <w:rFonts w:ascii="Sylfaen" w:eastAsia="Times New Roman" w:hAnsi="Sylfaen" w:cs="Calibri"/>
                <w:b/>
                <w:bCs/>
                <w:color w:val="000000"/>
                <w:sz w:val="20"/>
                <w:szCs w:val="20"/>
              </w:rPr>
              <w:t>21</w:t>
            </w:r>
          </w:p>
        </w:tc>
        <w:tc>
          <w:tcPr>
            <w:tcW w:w="1112" w:type="pct"/>
            <w:tcBorders>
              <w:top w:val="nil"/>
              <w:left w:val="nil"/>
              <w:bottom w:val="single" w:sz="4" w:space="0" w:color="auto"/>
              <w:right w:val="single" w:sz="4" w:space="0" w:color="auto"/>
            </w:tcBorders>
            <w:shd w:val="clear" w:color="000000" w:fill="BFBFBF"/>
            <w:noWrap/>
            <w:vAlign w:val="center"/>
            <w:hideMark/>
          </w:tcPr>
          <w:p w:rsidR="00184A6D" w:rsidRPr="00184A6D" w:rsidRDefault="00184A6D" w:rsidP="00184A6D">
            <w:pPr>
              <w:spacing w:after="0" w:line="240" w:lineRule="auto"/>
              <w:jc w:val="center"/>
              <w:rPr>
                <w:rFonts w:ascii="Sylfaen" w:eastAsia="Times New Roman" w:hAnsi="Sylfaen" w:cs="Calibri"/>
                <w:b/>
                <w:bCs/>
                <w:color w:val="000000"/>
                <w:sz w:val="20"/>
                <w:szCs w:val="20"/>
              </w:rPr>
            </w:pPr>
            <w:r w:rsidRPr="00184A6D">
              <w:rPr>
                <w:rFonts w:ascii="Sylfaen" w:eastAsia="Times New Roman" w:hAnsi="Sylfaen" w:cs="Calibri"/>
                <w:b/>
                <w:bCs/>
                <w:color w:val="000000"/>
                <w:sz w:val="20"/>
                <w:szCs w:val="20"/>
              </w:rPr>
              <w:t>9500</w:t>
            </w:r>
          </w:p>
        </w:tc>
        <w:tc>
          <w:tcPr>
            <w:tcW w:w="1112" w:type="pct"/>
            <w:tcBorders>
              <w:top w:val="nil"/>
              <w:left w:val="nil"/>
              <w:bottom w:val="single" w:sz="4" w:space="0" w:color="auto"/>
              <w:right w:val="single" w:sz="4" w:space="0" w:color="auto"/>
            </w:tcBorders>
            <w:shd w:val="clear" w:color="000000" w:fill="BFBFBF"/>
            <w:noWrap/>
            <w:vAlign w:val="center"/>
            <w:hideMark/>
          </w:tcPr>
          <w:p w:rsidR="00184A6D" w:rsidRPr="00184A6D" w:rsidRDefault="00184A6D" w:rsidP="00184A6D">
            <w:pPr>
              <w:spacing w:after="0" w:line="240" w:lineRule="auto"/>
              <w:jc w:val="center"/>
              <w:rPr>
                <w:rFonts w:ascii="Sylfaen" w:eastAsia="Times New Roman" w:hAnsi="Sylfaen" w:cs="Calibri"/>
                <w:b/>
                <w:bCs/>
                <w:color w:val="000000"/>
                <w:sz w:val="20"/>
                <w:szCs w:val="20"/>
              </w:rPr>
            </w:pPr>
            <w:r w:rsidRPr="00184A6D">
              <w:rPr>
                <w:rFonts w:ascii="Sylfaen" w:eastAsia="Times New Roman" w:hAnsi="Sylfaen" w:cs="Calibri"/>
                <w:b/>
                <w:bCs/>
                <w:color w:val="000000"/>
                <w:sz w:val="20"/>
                <w:szCs w:val="20"/>
              </w:rPr>
              <w:t>165600</w:t>
            </w:r>
          </w:p>
        </w:tc>
      </w:tr>
    </w:tbl>
    <w:p w:rsidR="00751C29" w:rsidRDefault="00751C29" w:rsidP="00DB03A2">
      <w:pPr>
        <w:jc w:val="center"/>
        <w:rPr>
          <w:b/>
          <w:sz w:val="28"/>
        </w:rPr>
      </w:pPr>
    </w:p>
    <w:p w:rsidR="00751C29" w:rsidRDefault="00751C29" w:rsidP="00DB03A2">
      <w:pPr>
        <w:jc w:val="center"/>
        <w:rPr>
          <w:b/>
          <w:sz w:val="28"/>
        </w:rPr>
      </w:pPr>
    </w:p>
    <w:p w:rsidR="00184A6D" w:rsidRDefault="00184A6D" w:rsidP="00DB03A2">
      <w:pPr>
        <w:jc w:val="center"/>
        <w:rPr>
          <w:b/>
          <w:sz w:val="28"/>
        </w:rPr>
      </w:pPr>
    </w:p>
    <w:tbl>
      <w:tblPr>
        <w:tblW w:w="5000" w:type="pct"/>
        <w:tblLook w:val="04A0" w:firstRow="1" w:lastRow="0" w:firstColumn="1" w:lastColumn="0" w:noHBand="0" w:noVBand="1"/>
      </w:tblPr>
      <w:tblGrid>
        <w:gridCol w:w="5342"/>
        <w:gridCol w:w="2369"/>
        <w:gridCol w:w="2556"/>
        <w:gridCol w:w="1239"/>
        <w:gridCol w:w="1454"/>
      </w:tblGrid>
      <w:tr w:rsidR="00184A6D" w:rsidRPr="00184A6D" w:rsidTr="00184A6D">
        <w:trPr>
          <w:trHeight w:val="315"/>
        </w:trPr>
        <w:tc>
          <w:tcPr>
            <w:tcW w:w="4439" w:type="pct"/>
            <w:gridSpan w:val="4"/>
            <w:tcBorders>
              <w:top w:val="nil"/>
              <w:left w:val="nil"/>
              <w:bottom w:val="nil"/>
              <w:right w:val="nil"/>
            </w:tcBorders>
            <w:shd w:val="clear" w:color="auto" w:fill="auto"/>
            <w:vAlign w:val="center"/>
            <w:hideMark/>
          </w:tcPr>
          <w:p w:rsidR="00184A6D" w:rsidRPr="00184A6D" w:rsidRDefault="00184A6D" w:rsidP="00184A6D">
            <w:pPr>
              <w:spacing w:after="0" w:line="240" w:lineRule="auto"/>
              <w:jc w:val="center"/>
              <w:rPr>
                <w:rFonts w:ascii="AcadNusx" w:eastAsia="Times New Roman" w:hAnsi="AcadNusx" w:cs="Calibri"/>
              </w:rPr>
            </w:pPr>
            <w:r w:rsidRPr="00184A6D">
              <w:rPr>
                <w:rFonts w:ascii="AcadNusx" w:eastAsia="Times New Roman" w:hAnsi="AcadNusx" w:cs="Calibri"/>
              </w:rPr>
              <w:t>a(a)ip skolamdeli aRzrdis dawesebuleb</w:t>
            </w:r>
            <w:r w:rsidRPr="00184A6D">
              <w:rPr>
                <w:rFonts w:ascii="Sylfaen" w:eastAsia="Times New Roman" w:hAnsi="Sylfaen" w:cs="Sylfaen"/>
              </w:rPr>
              <w:t>ების</w:t>
            </w:r>
            <w:r w:rsidRPr="00184A6D">
              <w:rPr>
                <w:rFonts w:ascii="AcadNusx" w:eastAsia="Times New Roman" w:hAnsi="AcadNusx" w:cs="Calibri"/>
              </w:rPr>
              <w:t xml:space="preserve"> </w:t>
            </w:r>
            <w:r w:rsidRPr="00184A6D">
              <w:rPr>
                <w:rFonts w:ascii="Sylfaen" w:eastAsia="Times New Roman" w:hAnsi="Sylfaen" w:cs="Sylfaen"/>
              </w:rPr>
              <w:t>გაერთიანება</w:t>
            </w:r>
            <w:r w:rsidRPr="00184A6D">
              <w:rPr>
                <w:rFonts w:ascii="AcadNusx" w:eastAsia="Times New Roman" w:hAnsi="AcadNusx" w:cs="Calibri"/>
              </w:rPr>
              <w:t>"</w:t>
            </w:r>
            <w:r w:rsidRPr="00184A6D">
              <w:rPr>
                <w:rFonts w:ascii="Sylfaen" w:eastAsia="Times New Roman" w:hAnsi="Sylfaen" w:cs="Sylfaen"/>
              </w:rPr>
              <w:t>ბორჯომის</w:t>
            </w:r>
            <w:r w:rsidRPr="00184A6D">
              <w:rPr>
                <w:rFonts w:ascii="AcadNusx" w:eastAsia="Times New Roman" w:hAnsi="AcadNusx" w:cs="Calibri"/>
              </w:rPr>
              <w:t xml:space="preserve"> </w:t>
            </w:r>
            <w:r w:rsidRPr="00184A6D">
              <w:rPr>
                <w:rFonts w:ascii="Sylfaen" w:eastAsia="Times New Roman" w:hAnsi="Sylfaen" w:cs="Sylfaen"/>
              </w:rPr>
              <w:t>ჯანმრთელი</w:t>
            </w:r>
            <w:r w:rsidRPr="00184A6D">
              <w:rPr>
                <w:rFonts w:ascii="AcadNusx" w:eastAsia="Times New Roman" w:hAnsi="AcadNusx" w:cs="Calibri"/>
              </w:rPr>
              <w:t xml:space="preserve"> </w:t>
            </w:r>
            <w:r w:rsidRPr="00184A6D">
              <w:rPr>
                <w:rFonts w:ascii="Sylfaen" w:eastAsia="Times New Roman" w:hAnsi="Sylfaen" w:cs="Sylfaen"/>
              </w:rPr>
              <w:t>მომავალი</w:t>
            </w:r>
            <w:r w:rsidRPr="00184A6D">
              <w:rPr>
                <w:rFonts w:ascii="AcadNusx" w:eastAsia="Times New Roman" w:hAnsi="AcadNusx" w:cs="Calibri"/>
              </w:rPr>
              <w:t xml:space="preserve">"  </w:t>
            </w:r>
          </w:p>
        </w:tc>
        <w:tc>
          <w:tcPr>
            <w:tcW w:w="561" w:type="pct"/>
            <w:tcBorders>
              <w:top w:val="nil"/>
              <w:left w:val="nil"/>
              <w:bottom w:val="nil"/>
              <w:right w:val="nil"/>
            </w:tcBorders>
            <w:shd w:val="clear" w:color="auto" w:fill="auto"/>
            <w:noWrap/>
            <w:vAlign w:val="bottom"/>
            <w:hideMark/>
          </w:tcPr>
          <w:p w:rsidR="00184A6D" w:rsidRPr="00184A6D" w:rsidRDefault="00184A6D" w:rsidP="00184A6D">
            <w:pPr>
              <w:spacing w:after="0" w:line="240" w:lineRule="auto"/>
              <w:jc w:val="center"/>
              <w:rPr>
                <w:rFonts w:ascii="AcadNusx" w:eastAsia="Times New Roman" w:hAnsi="AcadNusx" w:cs="Calibri"/>
              </w:rPr>
            </w:pPr>
          </w:p>
        </w:tc>
      </w:tr>
      <w:tr w:rsidR="00184A6D" w:rsidRPr="00184A6D" w:rsidTr="00184A6D">
        <w:trPr>
          <w:trHeight w:val="810"/>
        </w:trPr>
        <w:tc>
          <w:tcPr>
            <w:tcW w:w="20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84A6D" w:rsidRPr="00184A6D" w:rsidRDefault="00184A6D" w:rsidP="00184A6D">
            <w:pPr>
              <w:spacing w:after="0" w:line="240" w:lineRule="auto"/>
              <w:jc w:val="center"/>
              <w:rPr>
                <w:rFonts w:ascii="AcadNusx" w:eastAsia="Times New Roman" w:hAnsi="AcadNusx" w:cs="Calibri"/>
                <w:b/>
                <w:bCs/>
              </w:rPr>
            </w:pPr>
            <w:r w:rsidRPr="00184A6D">
              <w:rPr>
                <w:rFonts w:ascii="AcadNusx" w:eastAsia="Times New Roman" w:hAnsi="AcadNusx" w:cs="Calibri"/>
                <w:b/>
                <w:bCs/>
              </w:rPr>
              <w:t>Tanamdebobis dasaxeleba</w:t>
            </w:r>
          </w:p>
        </w:tc>
        <w:tc>
          <w:tcPr>
            <w:tcW w:w="914" w:type="pct"/>
            <w:tcBorders>
              <w:top w:val="single" w:sz="4" w:space="0" w:color="auto"/>
              <w:left w:val="nil"/>
              <w:bottom w:val="single" w:sz="4" w:space="0" w:color="auto"/>
              <w:right w:val="single" w:sz="4" w:space="0" w:color="auto"/>
            </w:tcBorders>
            <w:shd w:val="clear" w:color="auto" w:fill="auto"/>
            <w:vAlign w:val="center"/>
            <w:hideMark/>
          </w:tcPr>
          <w:p w:rsidR="00184A6D" w:rsidRPr="00184A6D" w:rsidRDefault="00184A6D" w:rsidP="00184A6D">
            <w:pPr>
              <w:spacing w:after="0" w:line="240" w:lineRule="auto"/>
              <w:jc w:val="center"/>
              <w:rPr>
                <w:rFonts w:ascii="AcadNusx" w:eastAsia="Times New Roman" w:hAnsi="AcadNusx" w:cs="Calibri"/>
                <w:b/>
                <w:bCs/>
                <w:sz w:val="20"/>
                <w:szCs w:val="20"/>
              </w:rPr>
            </w:pPr>
            <w:r w:rsidRPr="00184A6D">
              <w:rPr>
                <w:rFonts w:ascii="Sylfaen" w:eastAsia="Times New Roman" w:hAnsi="Sylfaen" w:cs="Sylfaen"/>
                <w:b/>
                <w:bCs/>
                <w:sz w:val="20"/>
                <w:szCs w:val="20"/>
              </w:rPr>
              <w:t>შტატით</w:t>
            </w:r>
            <w:r w:rsidRPr="00184A6D">
              <w:rPr>
                <w:rFonts w:ascii="AcadNusx" w:eastAsia="Times New Roman" w:hAnsi="AcadNusx" w:cs="Calibri"/>
                <w:b/>
                <w:bCs/>
                <w:sz w:val="20"/>
                <w:szCs w:val="20"/>
              </w:rPr>
              <w:t xml:space="preserve"> </w:t>
            </w:r>
            <w:r w:rsidRPr="00184A6D">
              <w:rPr>
                <w:rFonts w:ascii="Sylfaen" w:eastAsia="Times New Roman" w:hAnsi="Sylfaen" w:cs="Sylfaen"/>
                <w:b/>
                <w:bCs/>
                <w:sz w:val="20"/>
                <w:szCs w:val="20"/>
              </w:rPr>
              <w:t>განსაზღვრული</w:t>
            </w:r>
            <w:r w:rsidRPr="00184A6D">
              <w:rPr>
                <w:rFonts w:ascii="AcadNusx" w:eastAsia="Times New Roman" w:hAnsi="AcadNusx" w:cs="Calibri"/>
                <w:b/>
                <w:bCs/>
                <w:sz w:val="20"/>
                <w:szCs w:val="20"/>
              </w:rPr>
              <w:t xml:space="preserve"> </w:t>
            </w:r>
            <w:r w:rsidRPr="00184A6D">
              <w:rPr>
                <w:rFonts w:ascii="Sylfaen" w:eastAsia="Times New Roman" w:hAnsi="Sylfaen" w:cs="Sylfaen"/>
                <w:b/>
                <w:bCs/>
                <w:sz w:val="20"/>
                <w:szCs w:val="20"/>
              </w:rPr>
              <w:t>რაოდენობა</w:t>
            </w:r>
          </w:p>
        </w:tc>
        <w:tc>
          <w:tcPr>
            <w:tcW w:w="986" w:type="pct"/>
            <w:tcBorders>
              <w:top w:val="single" w:sz="4" w:space="0" w:color="auto"/>
              <w:left w:val="nil"/>
              <w:bottom w:val="single" w:sz="4" w:space="0" w:color="auto"/>
              <w:right w:val="single" w:sz="4" w:space="0" w:color="auto"/>
            </w:tcBorders>
            <w:shd w:val="clear" w:color="auto" w:fill="auto"/>
            <w:vAlign w:val="center"/>
            <w:hideMark/>
          </w:tcPr>
          <w:p w:rsidR="00184A6D" w:rsidRPr="00184A6D" w:rsidRDefault="00184A6D" w:rsidP="00184A6D">
            <w:pPr>
              <w:spacing w:after="0" w:line="240" w:lineRule="auto"/>
              <w:jc w:val="center"/>
              <w:rPr>
                <w:rFonts w:ascii="AcadNusx" w:eastAsia="Times New Roman" w:hAnsi="AcadNusx" w:cs="Calibri"/>
                <w:b/>
                <w:bCs/>
                <w:sz w:val="20"/>
                <w:szCs w:val="20"/>
              </w:rPr>
            </w:pPr>
            <w:r w:rsidRPr="00184A6D">
              <w:rPr>
                <w:rFonts w:ascii="AcadNusx" w:eastAsia="Times New Roman" w:hAnsi="AcadNusx" w:cs="Calibri"/>
                <w:b/>
                <w:bCs/>
                <w:sz w:val="20"/>
                <w:szCs w:val="20"/>
              </w:rPr>
              <w:t>Tanamdebobrivi sargo</w:t>
            </w:r>
          </w:p>
        </w:tc>
        <w:tc>
          <w:tcPr>
            <w:tcW w:w="477" w:type="pct"/>
            <w:tcBorders>
              <w:top w:val="single" w:sz="4" w:space="0" w:color="auto"/>
              <w:left w:val="nil"/>
              <w:bottom w:val="single" w:sz="4" w:space="0" w:color="auto"/>
              <w:right w:val="single" w:sz="4" w:space="0" w:color="auto"/>
            </w:tcBorders>
            <w:shd w:val="clear" w:color="auto" w:fill="auto"/>
            <w:vAlign w:val="center"/>
            <w:hideMark/>
          </w:tcPr>
          <w:p w:rsidR="00184A6D" w:rsidRPr="00184A6D" w:rsidRDefault="00184A6D" w:rsidP="00184A6D">
            <w:pPr>
              <w:spacing w:after="0" w:line="240" w:lineRule="auto"/>
              <w:jc w:val="center"/>
              <w:rPr>
                <w:rFonts w:ascii="AcadNusx" w:eastAsia="Times New Roman" w:hAnsi="AcadNusx" w:cs="Calibri"/>
                <w:b/>
                <w:bCs/>
                <w:sz w:val="20"/>
                <w:szCs w:val="20"/>
              </w:rPr>
            </w:pPr>
            <w:r w:rsidRPr="00184A6D">
              <w:rPr>
                <w:rFonts w:ascii="AcadNusx" w:eastAsia="Times New Roman" w:hAnsi="AcadNusx" w:cs="Calibri"/>
                <w:b/>
                <w:bCs/>
                <w:sz w:val="20"/>
                <w:szCs w:val="20"/>
              </w:rPr>
              <w:t>erTi Tbis sargo</w:t>
            </w:r>
          </w:p>
        </w:tc>
        <w:tc>
          <w:tcPr>
            <w:tcW w:w="561" w:type="pct"/>
            <w:tcBorders>
              <w:top w:val="single" w:sz="4" w:space="0" w:color="auto"/>
              <w:left w:val="nil"/>
              <w:bottom w:val="single" w:sz="4" w:space="0" w:color="auto"/>
              <w:right w:val="single" w:sz="4" w:space="0" w:color="auto"/>
            </w:tcBorders>
            <w:shd w:val="clear" w:color="auto" w:fill="auto"/>
            <w:vAlign w:val="center"/>
            <w:hideMark/>
          </w:tcPr>
          <w:p w:rsidR="00184A6D" w:rsidRPr="00184A6D" w:rsidRDefault="00184A6D" w:rsidP="00184A6D">
            <w:pPr>
              <w:spacing w:after="0" w:line="240" w:lineRule="auto"/>
              <w:jc w:val="center"/>
              <w:rPr>
                <w:rFonts w:ascii="AcadNusx" w:eastAsia="Times New Roman" w:hAnsi="AcadNusx" w:cs="Calibri"/>
                <w:b/>
                <w:bCs/>
                <w:sz w:val="20"/>
                <w:szCs w:val="20"/>
              </w:rPr>
            </w:pPr>
            <w:r w:rsidRPr="00184A6D">
              <w:rPr>
                <w:rFonts w:ascii="Sylfaen" w:eastAsia="Times New Roman" w:hAnsi="Sylfaen" w:cs="Sylfaen"/>
                <w:b/>
                <w:bCs/>
                <w:sz w:val="20"/>
                <w:szCs w:val="20"/>
              </w:rPr>
              <w:t>წლიური</w:t>
            </w:r>
          </w:p>
        </w:tc>
      </w:tr>
      <w:tr w:rsidR="00184A6D" w:rsidRPr="00184A6D" w:rsidTr="00184A6D">
        <w:trPr>
          <w:trHeight w:val="315"/>
        </w:trPr>
        <w:tc>
          <w:tcPr>
            <w:tcW w:w="2061" w:type="pct"/>
            <w:tcBorders>
              <w:top w:val="nil"/>
              <w:left w:val="single" w:sz="4" w:space="0" w:color="auto"/>
              <w:bottom w:val="single" w:sz="4" w:space="0" w:color="auto"/>
              <w:right w:val="single" w:sz="4" w:space="0" w:color="auto"/>
            </w:tcBorders>
            <w:shd w:val="clear" w:color="000000" w:fill="FFFFFF"/>
            <w:noWrap/>
            <w:vAlign w:val="bottom"/>
            <w:hideMark/>
          </w:tcPr>
          <w:p w:rsidR="00184A6D" w:rsidRPr="00184A6D" w:rsidRDefault="00184A6D" w:rsidP="00184A6D">
            <w:pPr>
              <w:spacing w:after="0" w:line="240" w:lineRule="auto"/>
              <w:rPr>
                <w:rFonts w:ascii="AcadNusx" w:eastAsia="Times New Roman" w:hAnsi="AcadNusx" w:cs="Calibri"/>
              </w:rPr>
            </w:pPr>
            <w:r w:rsidRPr="00184A6D">
              <w:rPr>
                <w:rFonts w:ascii="AcadNusx" w:eastAsia="Times New Roman" w:hAnsi="AcadNusx" w:cs="Calibri"/>
              </w:rPr>
              <w:t>direqtori</w:t>
            </w:r>
          </w:p>
        </w:tc>
        <w:tc>
          <w:tcPr>
            <w:tcW w:w="914" w:type="pct"/>
            <w:tcBorders>
              <w:top w:val="nil"/>
              <w:left w:val="nil"/>
              <w:bottom w:val="single" w:sz="4" w:space="0" w:color="auto"/>
              <w:right w:val="single" w:sz="4" w:space="0" w:color="auto"/>
            </w:tcBorders>
            <w:shd w:val="clear" w:color="auto" w:fill="auto"/>
            <w:noWrap/>
            <w:vAlign w:val="bottom"/>
            <w:hideMark/>
          </w:tcPr>
          <w:p w:rsidR="00184A6D" w:rsidRPr="00184A6D" w:rsidRDefault="00184A6D" w:rsidP="00184A6D">
            <w:pPr>
              <w:spacing w:after="0" w:line="240" w:lineRule="auto"/>
              <w:jc w:val="right"/>
              <w:rPr>
                <w:rFonts w:ascii="AcadNusx" w:eastAsia="Times New Roman" w:hAnsi="AcadNusx" w:cs="Calibri"/>
              </w:rPr>
            </w:pPr>
            <w:r w:rsidRPr="00184A6D">
              <w:rPr>
                <w:rFonts w:ascii="AcadNusx" w:eastAsia="Times New Roman" w:hAnsi="AcadNusx" w:cs="Calibri"/>
              </w:rPr>
              <w:t>1</w:t>
            </w:r>
          </w:p>
        </w:tc>
        <w:tc>
          <w:tcPr>
            <w:tcW w:w="986" w:type="pct"/>
            <w:tcBorders>
              <w:top w:val="nil"/>
              <w:left w:val="nil"/>
              <w:bottom w:val="single" w:sz="4" w:space="0" w:color="auto"/>
              <w:right w:val="single" w:sz="4" w:space="0" w:color="auto"/>
            </w:tcBorders>
            <w:shd w:val="clear" w:color="auto" w:fill="auto"/>
            <w:noWrap/>
            <w:vAlign w:val="bottom"/>
            <w:hideMark/>
          </w:tcPr>
          <w:p w:rsidR="00184A6D" w:rsidRPr="00184A6D" w:rsidRDefault="00184A6D" w:rsidP="00184A6D">
            <w:pPr>
              <w:spacing w:after="0" w:line="240" w:lineRule="auto"/>
              <w:jc w:val="right"/>
              <w:rPr>
                <w:rFonts w:ascii="AcadNusx" w:eastAsia="Times New Roman" w:hAnsi="AcadNusx" w:cs="Calibri"/>
              </w:rPr>
            </w:pPr>
            <w:r w:rsidRPr="00184A6D">
              <w:rPr>
                <w:rFonts w:ascii="AcadNusx" w:eastAsia="Times New Roman" w:hAnsi="AcadNusx" w:cs="Calibri"/>
              </w:rPr>
              <w:t>2000</w:t>
            </w:r>
          </w:p>
        </w:tc>
        <w:tc>
          <w:tcPr>
            <w:tcW w:w="477" w:type="pct"/>
            <w:tcBorders>
              <w:top w:val="nil"/>
              <w:left w:val="nil"/>
              <w:bottom w:val="single" w:sz="4" w:space="0" w:color="auto"/>
              <w:right w:val="single" w:sz="4" w:space="0" w:color="auto"/>
            </w:tcBorders>
            <w:shd w:val="clear" w:color="auto" w:fill="auto"/>
            <w:noWrap/>
            <w:vAlign w:val="bottom"/>
            <w:hideMark/>
          </w:tcPr>
          <w:p w:rsidR="00184A6D" w:rsidRPr="00184A6D" w:rsidRDefault="00184A6D" w:rsidP="00184A6D">
            <w:pPr>
              <w:spacing w:after="0" w:line="240" w:lineRule="auto"/>
              <w:jc w:val="right"/>
              <w:rPr>
                <w:rFonts w:eastAsia="Times New Roman" w:cs="Calibri"/>
                <w:color w:val="000000"/>
              </w:rPr>
            </w:pPr>
            <w:r w:rsidRPr="00184A6D">
              <w:rPr>
                <w:rFonts w:eastAsia="Times New Roman" w:cs="Calibri"/>
                <w:color w:val="000000"/>
              </w:rPr>
              <w:t>2000</w:t>
            </w:r>
          </w:p>
        </w:tc>
        <w:tc>
          <w:tcPr>
            <w:tcW w:w="561" w:type="pct"/>
            <w:tcBorders>
              <w:top w:val="nil"/>
              <w:left w:val="nil"/>
              <w:bottom w:val="single" w:sz="4" w:space="0" w:color="auto"/>
              <w:right w:val="single" w:sz="4" w:space="0" w:color="auto"/>
            </w:tcBorders>
            <w:shd w:val="clear" w:color="auto" w:fill="auto"/>
            <w:noWrap/>
            <w:vAlign w:val="bottom"/>
            <w:hideMark/>
          </w:tcPr>
          <w:p w:rsidR="00184A6D" w:rsidRPr="00184A6D" w:rsidRDefault="00184A6D" w:rsidP="00184A6D">
            <w:pPr>
              <w:spacing w:after="0" w:line="240" w:lineRule="auto"/>
              <w:jc w:val="right"/>
              <w:rPr>
                <w:rFonts w:eastAsia="Times New Roman" w:cs="Calibri"/>
                <w:color w:val="000000"/>
              </w:rPr>
            </w:pPr>
            <w:r w:rsidRPr="00184A6D">
              <w:rPr>
                <w:rFonts w:eastAsia="Times New Roman" w:cs="Calibri"/>
                <w:color w:val="000000"/>
              </w:rPr>
              <w:t>24000</w:t>
            </w:r>
          </w:p>
        </w:tc>
      </w:tr>
      <w:tr w:rsidR="00184A6D" w:rsidRPr="00184A6D" w:rsidTr="00184A6D">
        <w:trPr>
          <w:trHeight w:val="315"/>
        </w:trPr>
        <w:tc>
          <w:tcPr>
            <w:tcW w:w="2061" w:type="pct"/>
            <w:tcBorders>
              <w:top w:val="nil"/>
              <w:left w:val="single" w:sz="4" w:space="0" w:color="auto"/>
              <w:bottom w:val="single" w:sz="4" w:space="0" w:color="auto"/>
              <w:right w:val="single" w:sz="4" w:space="0" w:color="auto"/>
            </w:tcBorders>
            <w:shd w:val="clear" w:color="000000" w:fill="FFFFFF"/>
            <w:noWrap/>
            <w:vAlign w:val="bottom"/>
            <w:hideMark/>
          </w:tcPr>
          <w:p w:rsidR="00184A6D" w:rsidRPr="00184A6D" w:rsidRDefault="00184A6D" w:rsidP="00184A6D">
            <w:pPr>
              <w:spacing w:after="0" w:line="240" w:lineRule="auto"/>
              <w:rPr>
                <w:rFonts w:ascii="AcadNusx" w:eastAsia="Times New Roman" w:hAnsi="AcadNusx" w:cs="Calibri"/>
              </w:rPr>
            </w:pPr>
            <w:r w:rsidRPr="00184A6D">
              <w:rPr>
                <w:rFonts w:ascii="AcadNusx" w:eastAsia="Times New Roman" w:hAnsi="AcadNusx" w:cs="Calibri"/>
              </w:rPr>
              <w:t>mT. buRalteri</w:t>
            </w:r>
          </w:p>
        </w:tc>
        <w:tc>
          <w:tcPr>
            <w:tcW w:w="914" w:type="pct"/>
            <w:tcBorders>
              <w:top w:val="nil"/>
              <w:left w:val="nil"/>
              <w:bottom w:val="single" w:sz="4" w:space="0" w:color="auto"/>
              <w:right w:val="single" w:sz="4" w:space="0" w:color="auto"/>
            </w:tcBorders>
            <w:shd w:val="clear" w:color="auto" w:fill="auto"/>
            <w:noWrap/>
            <w:vAlign w:val="bottom"/>
            <w:hideMark/>
          </w:tcPr>
          <w:p w:rsidR="00184A6D" w:rsidRPr="00184A6D" w:rsidRDefault="00184A6D" w:rsidP="00184A6D">
            <w:pPr>
              <w:spacing w:after="0" w:line="240" w:lineRule="auto"/>
              <w:jc w:val="right"/>
              <w:rPr>
                <w:rFonts w:ascii="AcadNusx" w:eastAsia="Times New Roman" w:hAnsi="AcadNusx" w:cs="Calibri"/>
              </w:rPr>
            </w:pPr>
            <w:r w:rsidRPr="00184A6D">
              <w:rPr>
                <w:rFonts w:ascii="AcadNusx" w:eastAsia="Times New Roman" w:hAnsi="AcadNusx" w:cs="Calibri"/>
              </w:rPr>
              <w:t>1</w:t>
            </w:r>
          </w:p>
        </w:tc>
        <w:tc>
          <w:tcPr>
            <w:tcW w:w="986" w:type="pct"/>
            <w:tcBorders>
              <w:top w:val="nil"/>
              <w:left w:val="nil"/>
              <w:bottom w:val="single" w:sz="4" w:space="0" w:color="auto"/>
              <w:right w:val="single" w:sz="4" w:space="0" w:color="auto"/>
            </w:tcBorders>
            <w:shd w:val="clear" w:color="auto" w:fill="auto"/>
            <w:noWrap/>
            <w:vAlign w:val="bottom"/>
            <w:hideMark/>
          </w:tcPr>
          <w:p w:rsidR="00184A6D" w:rsidRPr="00184A6D" w:rsidRDefault="00184A6D" w:rsidP="00184A6D">
            <w:pPr>
              <w:spacing w:after="0" w:line="240" w:lineRule="auto"/>
              <w:jc w:val="right"/>
              <w:rPr>
                <w:rFonts w:ascii="AcadNusx" w:eastAsia="Times New Roman" w:hAnsi="AcadNusx" w:cs="Calibri"/>
              </w:rPr>
            </w:pPr>
            <w:r w:rsidRPr="00184A6D">
              <w:rPr>
                <w:rFonts w:ascii="AcadNusx" w:eastAsia="Times New Roman" w:hAnsi="AcadNusx" w:cs="Calibri"/>
              </w:rPr>
              <w:t>1400</w:t>
            </w:r>
          </w:p>
        </w:tc>
        <w:tc>
          <w:tcPr>
            <w:tcW w:w="477" w:type="pct"/>
            <w:tcBorders>
              <w:top w:val="nil"/>
              <w:left w:val="nil"/>
              <w:bottom w:val="single" w:sz="4" w:space="0" w:color="auto"/>
              <w:right w:val="single" w:sz="4" w:space="0" w:color="auto"/>
            </w:tcBorders>
            <w:shd w:val="clear" w:color="auto" w:fill="auto"/>
            <w:noWrap/>
            <w:vAlign w:val="bottom"/>
            <w:hideMark/>
          </w:tcPr>
          <w:p w:rsidR="00184A6D" w:rsidRPr="00184A6D" w:rsidRDefault="00184A6D" w:rsidP="00184A6D">
            <w:pPr>
              <w:spacing w:after="0" w:line="240" w:lineRule="auto"/>
              <w:jc w:val="right"/>
              <w:rPr>
                <w:rFonts w:eastAsia="Times New Roman" w:cs="Calibri"/>
                <w:color w:val="000000"/>
              </w:rPr>
            </w:pPr>
            <w:r w:rsidRPr="00184A6D">
              <w:rPr>
                <w:rFonts w:eastAsia="Times New Roman" w:cs="Calibri"/>
                <w:color w:val="000000"/>
              </w:rPr>
              <w:t>1400</w:t>
            </w:r>
          </w:p>
        </w:tc>
        <w:tc>
          <w:tcPr>
            <w:tcW w:w="561" w:type="pct"/>
            <w:tcBorders>
              <w:top w:val="nil"/>
              <w:left w:val="nil"/>
              <w:bottom w:val="single" w:sz="4" w:space="0" w:color="auto"/>
              <w:right w:val="single" w:sz="4" w:space="0" w:color="auto"/>
            </w:tcBorders>
            <w:shd w:val="clear" w:color="auto" w:fill="auto"/>
            <w:noWrap/>
            <w:vAlign w:val="bottom"/>
            <w:hideMark/>
          </w:tcPr>
          <w:p w:rsidR="00184A6D" w:rsidRPr="00184A6D" w:rsidRDefault="00184A6D" w:rsidP="00184A6D">
            <w:pPr>
              <w:spacing w:after="0" w:line="240" w:lineRule="auto"/>
              <w:jc w:val="right"/>
              <w:rPr>
                <w:rFonts w:eastAsia="Times New Roman" w:cs="Calibri"/>
                <w:color w:val="000000"/>
              </w:rPr>
            </w:pPr>
            <w:r w:rsidRPr="00184A6D">
              <w:rPr>
                <w:rFonts w:eastAsia="Times New Roman" w:cs="Calibri"/>
                <w:color w:val="000000"/>
              </w:rPr>
              <w:t>16800</w:t>
            </w:r>
          </w:p>
        </w:tc>
      </w:tr>
      <w:tr w:rsidR="00184A6D" w:rsidRPr="00184A6D" w:rsidTr="00184A6D">
        <w:trPr>
          <w:trHeight w:val="630"/>
        </w:trPr>
        <w:tc>
          <w:tcPr>
            <w:tcW w:w="2061" w:type="pct"/>
            <w:tcBorders>
              <w:top w:val="nil"/>
              <w:left w:val="single" w:sz="4" w:space="0" w:color="auto"/>
              <w:bottom w:val="single" w:sz="4" w:space="0" w:color="auto"/>
              <w:right w:val="single" w:sz="4" w:space="0" w:color="auto"/>
            </w:tcBorders>
            <w:shd w:val="clear" w:color="000000" w:fill="FFFFFF"/>
            <w:vAlign w:val="bottom"/>
            <w:hideMark/>
          </w:tcPr>
          <w:p w:rsidR="00184A6D" w:rsidRPr="00184A6D" w:rsidRDefault="00184A6D" w:rsidP="00184A6D">
            <w:pPr>
              <w:spacing w:after="0" w:line="240" w:lineRule="auto"/>
              <w:rPr>
                <w:rFonts w:ascii="AcadNusx" w:eastAsia="Times New Roman" w:hAnsi="AcadNusx" w:cs="Calibri"/>
              </w:rPr>
            </w:pPr>
            <w:proofErr w:type="gramStart"/>
            <w:r w:rsidRPr="00184A6D">
              <w:rPr>
                <w:rFonts w:ascii="Sylfaen" w:eastAsia="Times New Roman" w:hAnsi="Sylfaen" w:cs="Sylfaen"/>
              </w:rPr>
              <w:lastRenderedPageBreak/>
              <w:t>მთ</w:t>
            </w:r>
            <w:r w:rsidRPr="00184A6D">
              <w:rPr>
                <w:rFonts w:ascii="AcadNusx" w:eastAsia="Times New Roman" w:hAnsi="AcadNusx" w:cs="Calibri"/>
              </w:rPr>
              <w:t>.specialisti</w:t>
            </w:r>
            <w:proofErr w:type="gramEnd"/>
            <w:r w:rsidRPr="00184A6D">
              <w:rPr>
                <w:rFonts w:ascii="AcadNusx" w:eastAsia="Times New Roman" w:hAnsi="AcadNusx" w:cs="Calibri"/>
              </w:rPr>
              <w:t xml:space="preserve"> </w:t>
            </w:r>
            <w:r w:rsidRPr="00184A6D">
              <w:rPr>
                <w:rFonts w:ascii="Sylfaen" w:eastAsia="Times New Roman" w:hAnsi="Sylfaen" w:cs="Sylfaen"/>
              </w:rPr>
              <w:t>შესყიდვების</w:t>
            </w:r>
            <w:r w:rsidRPr="00184A6D">
              <w:rPr>
                <w:rFonts w:ascii="AcadNusx" w:eastAsia="Times New Roman" w:hAnsi="AcadNusx" w:cs="Calibri"/>
              </w:rPr>
              <w:t xml:space="preserve"> </w:t>
            </w:r>
            <w:r w:rsidRPr="00184A6D">
              <w:rPr>
                <w:rFonts w:ascii="Sylfaen" w:eastAsia="Times New Roman" w:hAnsi="Sylfaen" w:cs="Sylfaen"/>
              </w:rPr>
              <w:t>კოორდინატორი</w:t>
            </w:r>
          </w:p>
        </w:tc>
        <w:tc>
          <w:tcPr>
            <w:tcW w:w="914" w:type="pct"/>
            <w:tcBorders>
              <w:top w:val="nil"/>
              <w:left w:val="nil"/>
              <w:bottom w:val="single" w:sz="4" w:space="0" w:color="auto"/>
              <w:right w:val="single" w:sz="4" w:space="0" w:color="auto"/>
            </w:tcBorders>
            <w:shd w:val="clear" w:color="auto" w:fill="auto"/>
            <w:noWrap/>
            <w:vAlign w:val="bottom"/>
            <w:hideMark/>
          </w:tcPr>
          <w:p w:rsidR="00184A6D" w:rsidRPr="00184A6D" w:rsidRDefault="00184A6D" w:rsidP="00184A6D">
            <w:pPr>
              <w:spacing w:after="0" w:line="240" w:lineRule="auto"/>
              <w:jc w:val="right"/>
              <w:rPr>
                <w:rFonts w:ascii="AcadNusx" w:eastAsia="Times New Roman" w:hAnsi="AcadNusx" w:cs="Calibri"/>
              </w:rPr>
            </w:pPr>
            <w:r w:rsidRPr="00184A6D">
              <w:rPr>
                <w:rFonts w:ascii="AcadNusx" w:eastAsia="Times New Roman" w:hAnsi="AcadNusx" w:cs="Calibri"/>
              </w:rPr>
              <w:t>1</w:t>
            </w:r>
          </w:p>
        </w:tc>
        <w:tc>
          <w:tcPr>
            <w:tcW w:w="986" w:type="pct"/>
            <w:tcBorders>
              <w:top w:val="nil"/>
              <w:left w:val="nil"/>
              <w:bottom w:val="single" w:sz="4" w:space="0" w:color="auto"/>
              <w:right w:val="single" w:sz="4" w:space="0" w:color="auto"/>
            </w:tcBorders>
            <w:shd w:val="clear" w:color="auto" w:fill="auto"/>
            <w:noWrap/>
            <w:vAlign w:val="bottom"/>
            <w:hideMark/>
          </w:tcPr>
          <w:p w:rsidR="00184A6D" w:rsidRPr="00184A6D" w:rsidRDefault="00184A6D" w:rsidP="00184A6D">
            <w:pPr>
              <w:spacing w:after="0" w:line="240" w:lineRule="auto"/>
              <w:jc w:val="right"/>
              <w:rPr>
                <w:rFonts w:ascii="AcadNusx" w:eastAsia="Times New Roman" w:hAnsi="AcadNusx" w:cs="Calibri"/>
              </w:rPr>
            </w:pPr>
            <w:r w:rsidRPr="00184A6D">
              <w:rPr>
                <w:rFonts w:ascii="AcadNusx" w:eastAsia="Times New Roman" w:hAnsi="AcadNusx" w:cs="Calibri"/>
              </w:rPr>
              <w:t>1400</w:t>
            </w:r>
          </w:p>
        </w:tc>
        <w:tc>
          <w:tcPr>
            <w:tcW w:w="477" w:type="pct"/>
            <w:tcBorders>
              <w:top w:val="nil"/>
              <w:left w:val="nil"/>
              <w:bottom w:val="single" w:sz="4" w:space="0" w:color="auto"/>
              <w:right w:val="single" w:sz="4" w:space="0" w:color="auto"/>
            </w:tcBorders>
            <w:shd w:val="clear" w:color="auto" w:fill="auto"/>
            <w:noWrap/>
            <w:vAlign w:val="bottom"/>
            <w:hideMark/>
          </w:tcPr>
          <w:p w:rsidR="00184A6D" w:rsidRPr="00184A6D" w:rsidRDefault="00184A6D" w:rsidP="00184A6D">
            <w:pPr>
              <w:spacing w:after="0" w:line="240" w:lineRule="auto"/>
              <w:jc w:val="right"/>
              <w:rPr>
                <w:rFonts w:eastAsia="Times New Roman" w:cs="Calibri"/>
                <w:color w:val="000000"/>
              </w:rPr>
            </w:pPr>
            <w:r w:rsidRPr="00184A6D">
              <w:rPr>
                <w:rFonts w:eastAsia="Times New Roman" w:cs="Calibri"/>
                <w:color w:val="000000"/>
              </w:rPr>
              <w:t>1400</w:t>
            </w:r>
          </w:p>
        </w:tc>
        <w:tc>
          <w:tcPr>
            <w:tcW w:w="561" w:type="pct"/>
            <w:tcBorders>
              <w:top w:val="nil"/>
              <w:left w:val="nil"/>
              <w:bottom w:val="single" w:sz="4" w:space="0" w:color="auto"/>
              <w:right w:val="single" w:sz="4" w:space="0" w:color="auto"/>
            </w:tcBorders>
            <w:shd w:val="clear" w:color="auto" w:fill="auto"/>
            <w:noWrap/>
            <w:vAlign w:val="bottom"/>
            <w:hideMark/>
          </w:tcPr>
          <w:p w:rsidR="00184A6D" w:rsidRPr="00184A6D" w:rsidRDefault="00184A6D" w:rsidP="00184A6D">
            <w:pPr>
              <w:spacing w:after="0" w:line="240" w:lineRule="auto"/>
              <w:jc w:val="right"/>
              <w:rPr>
                <w:rFonts w:eastAsia="Times New Roman" w:cs="Calibri"/>
                <w:color w:val="000000"/>
              </w:rPr>
            </w:pPr>
            <w:r w:rsidRPr="00184A6D">
              <w:rPr>
                <w:rFonts w:eastAsia="Times New Roman" w:cs="Calibri"/>
                <w:color w:val="000000"/>
              </w:rPr>
              <w:t>16800</w:t>
            </w:r>
          </w:p>
        </w:tc>
      </w:tr>
      <w:tr w:rsidR="00184A6D" w:rsidRPr="00184A6D" w:rsidTr="00184A6D">
        <w:trPr>
          <w:trHeight w:val="315"/>
        </w:trPr>
        <w:tc>
          <w:tcPr>
            <w:tcW w:w="2061" w:type="pct"/>
            <w:tcBorders>
              <w:top w:val="nil"/>
              <w:left w:val="single" w:sz="4" w:space="0" w:color="auto"/>
              <w:bottom w:val="single" w:sz="4" w:space="0" w:color="auto"/>
              <w:right w:val="single" w:sz="4" w:space="0" w:color="auto"/>
            </w:tcBorders>
            <w:shd w:val="clear" w:color="000000" w:fill="FFFFFF"/>
            <w:noWrap/>
            <w:vAlign w:val="bottom"/>
            <w:hideMark/>
          </w:tcPr>
          <w:p w:rsidR="00184A6D" w:rsidRPr="00184A6D" w:rsidRDefault="00184A6D" w:rsidP="00184A6D">
            <w:pPr>
              <w:spacing w:after="0" w:line="240" w:lineRule="auto"/>
              <w:rPr>
                <w:rFonts w:ascii="AcadNusx" w:eastAsia="Times New Roman" w:hAnsi="AcadNusx" w:cs="Calibri"/>
              </w:rPr>
            </w:pPr>
            <w:r w:rsidRPr="00184A6D">
              <w:rPr>
                <w:rFonts w:ascii="Sylfaen" w:eastAsia="Times New Roman" w:hAnsi="Sylfaen" w:cs="Sylfaen"/>
              </w:rPr>
              <w:t>უფ</w:t>
            </w:r>
            <w:r w:rsidRPr="00184A6D">
              <w:rPr>
                <w:rFonts w:ascii="AcadNusx" w:eastAsia="Times New Roman" w:hAnsi="AcadNusx" w:cs="Calibri"/>
              </w:rPr>
              <w:t>. specialisti</w:t>
            </w:r>
          </w:p>
        </w:tc>
        <w:tc>
          <w:tcPr>
            <w:tcW w:w="914" w:type="pct"/>
            <w:tcBorders>
              <w:top w:val="nil"/>
              <w:left w:val="nil"/>
              <w:bottom w:val="single" w:sz="4" w:space="0" w:color="auto"/>
              <w:right w:val="single" w:sz="4" w:space="0" w:color="auto"/>
            </w:tcBorders>
            <w:shd w:val="clear" w:color="auto" w:fill="auto"/>
            <w:noWrap/>
            <w:vAlign w:val="bottom"/>
            <w:hideMark/>
          </w:tcPr>
          <w:p w:rsidR="00184A6D" w:rsidRPr="00184A6D" w:rsidRDefault="00184A6D" w:rsidP="00184A6D">
            <w:pPr>
              <w:spacing w:after="0" w:line="240" w:lineRule="auto"/>
              <w:jc w:val="right"/>
              <w:rPr>
                <w:rFonts w:ascii="AcadNusx" w:eastAsia="Times New Roman" w:hAnsi="AcadNusx" w:cs="Calibri"/>
              </w:rPr>
            </w:pPr>
            <w:r w:rsidRPr="00184A6D">
              <w:rPr>
                <w:rFonts w:ascii="AcadNusx" w:eastAsia="Times New Roman" w:hAnsi="AcadNusx" w:cs="Calibri"/>
              </w:rPr>
              <w:t>1</w:t>
            </w:r>
          </w:p>
        </w:tc>
        <w:tc>
          <w:tcPr>
            <w:tcW w:w="986" w:type="pct"/>
            <w:tcBorders>
              <w:top w:val="nil"/>
              <w:left w:val="nil"/>
              <w:bottom w:val="single" w:sz="4" w:space="0" w:color="auto"/>
              <w:right w:val="single" w:sz="4" w:space="0" w:color="auto"/>
            </w:tcBorders>
            <w:shd w:val="clear" w:color="auto" w:fill="auto"/>
            <w:noWrap/>
            <w:vAlign w:val="bottom"/>
            <w:hideMark/>
          </w:tcPr>
          <w:p w:rsidR="00184A6D" w:rsidRPr="00184A6D" w:rsidRDefault="00184A6D" w:rsidP="00184A6D">
            <w:pPr>
              <w:spacing w:after="0" w:line="240" w:lineRule="auto"/>
              <w:jc w:val="right"/>
              <w:rPr>
                <w:rFonts w:ascii="AcadNusx" w:eastAsia="Times New Roman" w:hAnsi="AcadNusx" w:cs="Calibri"/>
              </w:rPr>
            </w:pPr>
            <w:r w:rsidRPr="00184A6D">
              <w:rPr>
                <w:rFonts w:ascii="AcadNusx" w:eastAsia="Times New Roman" w:hAnsi="AcadNusx" w:cs="Calibri"/>
              </w:rPr>
              <w:t>950</w:t>
            </w:r>
          </w:p>
        </w:tc>
        <w:tc>
          <w:tcPr>
            <w:tcW w:w="477" w:type="pct"/>
            <w:tcBorders>
              <w:top w:val="nil"/>
              <w:left w:val="nil"/>
              <w:bottom w:val="single" w:sz="4" w:space="0" w:color="auto"/>
              <w:right w:val="single" w:sz="4" w:space="0" w:color="auto"/>
            </w:tcBorders>
            <w:shd w:val="clear" w:color="auto" w:fill="auto"/>
            <w:noWrap/>
            <w:vAlign w:val="bottom"/>
            <w:hideMark/>
          </w:tcPr>
          <w:p w:rsidR="00184A6D" w:rsidRPr="00184A6D" w:rsidRDefault="00184A6D" w:rsidP="00184A6D">
            <w:pPr>
              <w:spacing w:after="0" w:line="240" w:lineRule="auto"/>
              <w:jc w:val="right"/>
              <w:rPr>
                <w:rFonts w:eastAsia="Times New Roman" w:cs="Calibri"/>
                <w:color w:val="000000"/>
              </w:rPr>
            </w:pPr>
            <w:r w:rsidRPr="00184A6D">
              <w:rPr>
                <w:rFonts w:eastAsia="Times New Roman" w:cs="Calibri"/>
                <w:color w:val="000000"/>
              </w:rPr>
              <w:t>950</w:t>
            </w:r>
          </w:p>
        </w:tc>
        <w:tc>
          <w:tcPr>
            <w:tcW w:w="561" w:type="pct"/>
            <w:tcBorders>
              <w:top w:val="nil"/>
              <w:left w:val="nil"/>
              <w:bottom w:val="single" w:sz="4" w:space="0" w:color="auto"/>
              <w:right w:val="single" w:sz="4" w:space="0" w:color="auto"/>
            </w:tcBorders>
            <w:shd w:val="clear" w:color="auto" w:fill="auto"/>
            <w:noWrap/>
            <w:vAlign w:val="bottom"/>
            <w:hideMark/>
          </w:tcPr>
          <w:p w:rsidR="00184A6D" w:rsidRPr="00184A6D" w:rsidRDefault="00184A6D" w:rsidP="00184A6D">
            <w:pPr>
              <w:spacing w:after="0" w:line="240" w:lineRule="auto"/>
              <w:jc w:val="right"/>
              <w:rPr>
                <w:rFonts w:eastAsia="Times New Roman" w:cs="Calibri"/>
                <w:color w:val="000000"/>
              </w:rPr>
            </w:pPr>
            <w:r w:rsidRPr="00184A6D">
              <w:rPr>
                <w:rFonts w:eastAsia="Times New Roman" w:cs="Calibri"/>
                <w:color w:val="000000"/>
              </w:rPr>
              <w:t>11400</w:t>
            </w:r>
          </w:p>
        </w:tc>
      </w:tr>
      <w:tr w:rsidR="00184A6D" w:rsidRPr="00184A6D" w:rsidTr="00184A6D">
        <w:trPr>
          <w:trHeight w:val="315"/>
        </w:trPr>
        <w:tc>
          <w:tcPr>
            <w:tcW w:w="2061" w:type="pct"/>
            <w:tcBorders>
              <w:top w:val="nil"/>
              <w:left w:val="single" w:sz="4" w:space="0" w:color="auto"/>
              <w:bottom w:val="single" w:sz="4" w:space="0" w:color="auto"/>
              <w:right w:val="single" w:sz="4" w:space="0" w:color="auto"/>
            </w:tcBorders>
            <w:shd w:val="clear" w:color="000000" w:fill="FFFFFF"/>
            <w:noWrap/>
            <w:vAlign w:val="bottom"/>
            <w:hideMark/>
          </w:tcPr>
          <w:p w:rsidR="00184A6D" w:rsidRPr="00184A6D" w:rsidRDefault="00184A6D" w:rsidP="00184A6D">
            <w:pPr>
              <w:spacing w:after="0" w:line="240" w:lineRule="auto"/>
              <w:rPr>
                <w:rFonts w:ascii="AcadNusx" w:eastAsia="Times New Roman" w:hAnsi="AcadNusx" w:cs="Calibri"/>
              </w:rPr>
            </w:pPr>
            <w:r w:rsidRPr="00184A6D">
              <w:rPr>
                <w:rFonts w:ascii="AcadNusx" w:eastAsia="Times New Roman" w:hAnsi="AcadNusx" w:cs="Calibri"/>
              </w:rPr>
              <w:t xml:space="preserve"> specialisti</w:t>
            </w:r>
          </w:p>
        </w:tc>
        <w:tc>
          <w:tcPr>
            <w:tcW w:w="914" w:type="pct"/>
            <w:tcBorders>
              <w:top w:val="nil"/>
              <w:left w:val="nil"/>
              <w:bottom w:val="single" w:sz="4" w:space="0" w:color="auto"/>
              <w:right w:val="single" w:sz="4" w:space="0" w:color="auto"/>
            </w:tcBorders>
            <w:shd w:val="clear" w:color="auto" w:fill="auto"/>
            <w:noWrap/>
            <w:vAlign w:val="bottom"/>
            <w:hideMark/>
          </w:tcPr>
          <w:p w:rsidR="00184A6D" w:rsidRPr="00184A6D" w:rsidRDefault="00184A6D" w:rsidP="00184A6D">
            <w:pPr>
              <w:spacing w:after="0" w:line="240" w:lineRule="auto"/>
              <w:jc w:val="right"/>
              <w:rPr>
                <w:rFonts w:ascii="AcadNusx" w:eastAsia="Times New Roman" w:hAnsi="AcadNusx" w:cs="Calibri"/>
              </w:rPr>
            </w:pPr>
            <w:r w:rsidRPr="00184A6D">
              <w:rPr>
                <w:rFonts w:ascii="AcadNusx" w:eastAsia="Times New Roman" w:hAnsi="AcadNusx" w:cs="Calibri"/>
              </w:rPr>
              <w:t>3</w:t>
            </w:r>
          </w:p>
        </w:tc>
        <w:tc>
          <w:tcPr>
            <w:tcW w:w="986" w:type="pct"/>
            <w:tcBorders>
              <w:top w:val="nil"/>
              <w:left w:val="nil"/>
              <w:bottom w:val="single" w:sz="4" w:space="0" w:color="auto"/>
              <w:right w:val="single" w:sz="4" w:space="0" w:color="auto"/>
            </w:tcBorders>
            <w:shd w:val="clear" w:color="auto" w:fill="auto"/>
            <w:noWrap/>
            <w:vAlign w:val="bottom"/>
            <w:hideMark/>
          </w:tcPr>
          <w:p w:rsidR="00184A6D" w:rsidRPr="00184A6D" w:rsidRDefault="00184A6D" w:rsidP="00184A6D">
            <w:pPr>
              <w:spacing w:after="0" w:line="240" w:lineRule="auto"/>
              <w:jc w:val="right"/>
              <w:rPr>
                <w:rFonts w:ascii="AcadNusx" w:eastAsia="Times New Roman" w:hAnsi="AcadNusx" w:cs="Calibri"/>
              </w:rPr>
            </w:pPr>
            <w:r w:rsidRPr="00184A6D">
              <w:rPr>
                <w:rFonts w:ascii="AcadNusx" w:eastAsia="Times New Roman" w:hAnsi="AcadNusx" w:cs="Calibri"/>
              </w:rPr>
              <w:t>850</w:t>
            </w:r>
          </w:p>
        </w:tc>
        <w:tc>
          <w:tcPr>
            <w:tcW w:w="477" w:type="pct"/>
            <w:tcBorders>
              <w:top w:val="nil"/>
              <w:left w:val="nil"/>
              <w:bottom w:val="single" w:sz="4" w:space="0" w:color="auto"/>
              <w:right w:val="single" w:sz="4" w:space="0" w:color="auto"/>
            </w:tcBorders>
            <w:shd w:val="clear" w:color="auto" w:fill="auto"/>
            <w:noWrap/>
            <w:vAlign w:val="bottom"/>
            <w:hideMark/>
          </w:tcPr>
          <w:p w:rsidR="00184A6D" w:rsidRPr="00184A6D" w:rsidRDefault="00184A6D" w:rsidP="00184A6D">
            <w:pPr>
              <w:spacing w:after="0" w:line="240" w:lineRule="auto"/>
              <w:jc w:val="right"/>
              <w:rPr>
                <w:rFonts w:eastAsia="Times New Roman" w:cs="Calibri"/>
                <w:color w:val="000000"/>
              </w:rPr>
            </w:pPr>
            <w:r w:rsidRPr="00184A6D">
              <w:rPr>
                <w:rFonts w:eastAsia="Times New Roman" w:cs="Calibri"/>
                <w:color w:val="000000"/>
              </w:rPr>
              <w:t>2550</w:t>
            </w:r>
          </w:p>
        </w:tc>
        <w:tc>
          <w:tcPr>
            <w:tcW w:w="561" w:type="pct"/>
            <w:tcBorders>
              <w:top w:val="nil"/>
              <w:left w:val="nil"/>
              <w:bottom w:val="single" w:sz="4" w:space="0" w:color="auto"/>
              <w:right w:val="single" w:sz="4" w:space="0" w:color="auto"/>
            </w:tcBorders>
            <w:shd w:val="clear" w:color="auto" w:fill="auto"/>
            <w:noWrap/>
            <w:vAlign w:val="bottom"/>
            <w:hideMark/>
          </w:tcPr>
          <w:p w:rsidR="00184A6D" w:rsidRPr="00184A6D" w:rsidRDefault="00184A6D" w:rsidP="00184A6D">
            <w:pPr>
              <w:spacing w:after="0" w:line="240" w:lineRule="auto"/>
              <w:jc w:val="right"/>
              <w:rPr>
                <w:rFonts w:eastAsia="Times New Roman" w:cs="Calibri"/>
                <w:color w:val="000000"/>
              </w:rPr>
            </w:pPr>
            <w:r w:rsidRPr="00184A6D">
              <w:rPr>
                <w:rFonts w:eastAsia="Times New Roman" w:cs="Calibri"/>
                <w:color w:val="000000"/>
              </w:rPr>
              <w:t>30600</w:t>
            </w:r>
          </w:p>
        </w:tc>
      </w:tr>
      <w:tr w:rsidR="00184A6D" w:rsidRPr="00184A6D" w:rsidTr="00184A6D">
        <w:trPr>
          <w:trHeight w:val="315"/>
        </w:trPr>
        <w:tc>
          <w:tcPr>
            <w:tcW w:w="2061" w:type="pct"/>
            <w:tcBorders>
              <w:top w:val="nil"/>
              <w:left w:val="single" w:sz="4" w:space="0" w:color="auto"/>
              <w:bottom w:val="single" w:sz="4" w:space="0" w:color="auto"/>
              <w:right w:val="single" w:sz="4" w:space="0" w:color="auto"/>
            </w:tcBorders>
            <w:shd w:val="clear" w:color="000000" w:fill="FFFFFF"/>
            <w:noWrap/>
            <w:vAlign w:val="bottom"/>
            <w:hideMark/>
          </w:tcPr>
          <w:p w:rsidR="00184A6D" w:rsidRPr="00184A6D" w:rsidRDefault="00184A6D" w:rsidP="00184A6D">
            <w:pPr>
              <w:spacing w:after="0" w:line="240" w:lineRule="auto"/>
              <w:rPr>
                <w:rFonts w:ascii="AcadNusx" w:eastAsia="Times New Roman" w:hAnsi="AcadNusx" w:cs="Calibri"/>
              </w:rPr>
            </w:pPr>
            <w:r w:rsidRPr="00184A6D">
              <w:rPr>
                <w:rFonts w:ascii="AcadNusx" w:eastAsia="Times New Roman" w:hAnsi="AcadNusx" w:cs="Calibri"/>
              </w:rPr>
              <w:t>buRalteri</w:t>
            </w:r>
          </w:p>
        </w:tc>
        <w:tc>
          <w:tcPr>
            <w:tcW w:w="914" w:type="pct"/>
            <w:tcBorders>
              <w:top w:val="nil"/>
              <w:left w:val="nil"/>
              <w:bottom w:val="single" w:sz="4" w:space="0" w:color="auto"/>
              <w:right w:val="single" w:sz="4" w:space="0" w:color="auto"/>
            </w:tcBorders>
            <w:shd w:val="clear" w:color="auto" w:fill="auto"/>
            <w:noWrap/>
            <w:vAlign w:val="bottom"/>
            <w:hideMark/>
          </w:tcPr>
          <w:p w:rsidR="00184A6D" w:rsidRPr="00184A6D" w:rsidRDefault="00184A6D" w:rsidP="00184A6D">
            <w:pPr>
              <w:spacing w:after="0" w:line="240" w:lineRule="auto"/>
              <w:jc w:val="right"/>
              <w:rPr>
                <w:rFonts w:ascii="AcadNusx" w:eastAsia="Times New Roman" w:hAnsi="AcadNusx" w:cs="Calibri"/>
              </w:rPr>
            </w:pPr>
            <w:r w:rsidRPr="00184A6D">
              <w:rPr>
                <w:rFonts w:ascii="AcadNusx" w:eastAsia="Times New Roman" w:hAnsi="AcadNusx" w:cs="Calibri"/>
              </w:rPr>
              <w:t>1</w:t>
            </w:r>
          </w:p>
        </w:tc>
        <w:tc>
          <w:tcPr>
            <w:tcW w:w="986" w:type="pct"/>
            <w:tcBorders>
              <w:top w:val="nil"/>
              <w:left w:val="nil"/>
              <w:bottom w:val="single" w:sz="4" w:space="0" w:color="auto"/>
              <w:right w:val="single" w:sz="4" w:space="0" w:color="auto"/>
            </w:tcBorders>
            <w:shd w:val="clear" w:color="auto" w:fill="auto"/>
            <w:noWrap/>
            <w:vAlign w:val="bottom"/>
            <w:hideMark/>
          </w:tcPr>
          <w:p w:rsidR="00184A6D" w:rsidRPr="00184A6D" w:rsidRDefault="00184A6D" w:rsidP="00184A6D">
            <w:pPr>
              <w:spacing w:after="0" w:line="240" w:lineRule="auto"/>
              <w:jc w:val="right"/>
              <w:rPr>
                <w:rFonts w:ascii="AcadNusx" w:eastAsia="Times New Roman" w:hAnsi="AcadNusx" w:cs="Calibri"/>
              </w:rPr>
            </w:pPr>
            <w:r w:rsidRPr="00184A6D">
              <w:rPr>
                <w:rFonts w:ascii="AcadNusx" w:eastAsia="Times New Roman" w:hAnsi="AcadNusx" w:cs="Calibri"/>
              </w:rPr>
              <w:t>900</w:t>
            </w:r>
          </w:p>
        </w:tc>
        <w:tc>
          <w:tcPr>
            <w:tcW w:w="477" w:type="pct"/>
            <w:tcBorders>
              <w:top w:val="nil"/>
              <w:left w:val="nil"/>
              <w:bottom w:val="single" w:sz="4" w:space="0" w:color="auto"/>
              <w:right w:val="single" w:sz="4" w:space="0" w:color="auto"/>
            </w:tcBorders>
            <w:shd w:val="clear" w:color="auto" w:fill="auto"/>
            <w:noWrap/>
            <w:vAlign w:val="bottom"/>
            <w:hideMark/>
          </w:tcPr>
          <w:p w:rsidR="00184A6D" w:rsidRPr="00184A6D" w:rsidRDefault="00184A6D" w:rsidP="00184A6D">
            <w:pPr>
              <w:spacing w:after="0" w:line="240" w:lineRule="auto"/>
              <w:jc w:val="right"/>
              <w:rPr>
                <w:rFonts w:eastAsia="Times New Roman" w:cs="Calibri"/>
                <w:color w:val="000000"/>
              </w:rPr>
            </w:pPr>
            <w:r w:rsidRPr="00184A6D">
              <w:rPr>
                <w:rFonts w:eastAsia="Times New Roman" w:cs="Calibri"/>
                <w:color w:val="000000"/>
              </w:rPr>
              <w:t>900</w:t>
            </w:r>
          </w:p>
        </w:tc>
        <w:tc>
          <w:tcPr>
            <w:tcW w:w="561" w:type="pct"/>
            <w:tcBorders>
              <w:top w:val="nil"/>
              <w:left w:val="nil"/>
              <w:bottom w:val="single" w:sz="4" w:space="0" w:color="auto"/>
              <w:right w:val="single" w:sz="4" w:space="0" w:color="auto"/>
            </w:tcBorders>
            <w:shd w:val="clear" w:color="auto" w:fill="auto"/>
            <w:noWrap/>
            <w:vAlign w:val="bottom"/>
            <w:hideMark/>
          </w:tcPr>
          <w:p w:rsidR="00184A6D" w:rsidRPr="00184A6D" w:rsidRDefault="00184A6D" w:rsidP="00184A6D">
            <w:pPr>
              <w:spacing w:after="0" w:line="240" w:lineRule="auto"/>
              <w:jc w:val="right"/>
              <w:rPr>
                <w:rFonts w:eastAsia="Times New Roman" w:cs="Calibri"/>
                <w:color w:val="000000"/>
              </w:rPr>
            </w:pPr>
            <w:r w:rsidRPr="00184A6D">
              <w:rPr>
                <w:rFonts w:eastAsia="Times New Roman" w:cs="Calibri"/>
                <w:color w:val="000000"/>
              </w:rPr>
              <w:t>10800</w:t>
            </w:r>
          </w:p>
        </w:tc>
      </w:tr>
      <w:tr w:rsidR="00184A6D" w:rsidRPr="00184A6D" w:rsidTr="00184A6D">
        <w:trPr>
          <w:trHeight w:val="315"/>
        </w:trPr>
        <w:tc>
          <w:tcPr>
            <w:tcW w:w="2061" w:type="pct"/>
            <w:tcBorders>
              <w:top w:val="nil"/>
              <w:left w:val="single" w:sz="4" w:space="0" w:color="auto"/>
              <w:bottom w:val="single" w:sz="4" w:space="0" w:color="auto"/>
              <w:right w:val="single" w:sz="4" w:space="0" w:color="auto"/>
            </w:tcBorders>
            <w:shd w:val="clear" w:color="000000" w:fill="FFFFFF"/>
            <w:noWrap/>
            <w:vAlign w:val="bottom"/>
            <w:hideMark/>
          </w:tcPr>
          <w:p w:rsidR="00184A6D" w:rsidRPr="00184A6D" w:rsidRDefault="00184A6D" w:rsidP="00184A6D">
            <w:pPr>
              <w:spacing w:after="0" w:line="240" w:lineRule="auto"/>
              <w:rPr>
                <w:rFonts w:ascii="AcadNusx" w:eastAsia="Times New Roman" w:hAnsi="AcadNusx" w:cs="Calibri"/>
              </w:rPr>
            </w:pPr>
            <w:r w:rsidRPr="00184A6D">
              <w:rPr>
                <w:rFonts w:ascii="Sylfaen" w:eastAsia="Times New Roman" w:hAnsi="Sylfaen" w:cs="Sylfaen"/>
              </w:rPr>
              <w:t>ელექტრიკოსი</w:t>
            </w:r>
          </w:p>
        </w:tc>
        <w:tc>
          <w:tcPr>
            <w:tcW w:w="914" w:type="pct"/>
            <w:tcBorders>
              <w:top w:val="nil"/>
              <w:left w:val="nil"/>
              <w:bottom w:val="single" w:sz="4" w:space="0" w:color="auto"/>
              <w:right w:val="single" w:sz="4" w:space="0" w:color="auto"/>
            </w:tcBorders>
            <w:shd w:val="clear" w:color="auto" w:fill="auto"/>
            <w:noWrap/>
            <w:vAlign w:val="bottom"/>
            <w:hideMark/>
          </w:tcPr>
          <w:p w:rsidR="00184A6D" w:rsidRPr="00184A6D" w:rsidRDefault="00184A6D" w:rsidP="00184A6D">
            <w:pPr>
              <w:spacing w:after="0" w:line="240" w:lineRule="auto"/>
              <w:jc w:val="right"/>
              <w:rPr>
                <w:rFonts w:ascii="AcadNusx" w:eastAsia="Times New Roman" w:hAnsi="AcadNusx" w:cs="Calibri"/>
              </w:rPr>
            </w:pPr>
            <w:r w:rsidRPr="00184A6D">
              <w:rPr>
                <w:rFonts w:ascii="AcadNusx" w:eastAsia="Times New Roman" w:hAnsi="AcadNusx" w:cs="Calibri"/>
              </w:rPr>
              <w:t>1</w:t>
            </w:r>
          </w:p>
        </w:tc>
        <w:tc>
          <w:tcPr>
            <w:tcW w:w="986" w:type="pct"/>
            <w:tcBorders>
              <w:top w:val="nil"/>
              <w:left w:val="nil"/>
              <w:bottom w:val="single" w:sz="4" w:space="0" w:color="auto"/>
              <w:right w:val="single" w:sz="4" w:space="0" w:color="auto"/>
            </w:tcBorders>
            <w:shd w:val="clear" w:color="auto" w:fill="auto"/>
            <w:noWrap/>
            <w:vAlign w:val="bottom"/>
            <w:hideMark/>
          </w:tcPr>
          <w:p w:rsidR="00184A6D" w:rsidRPr="00184A6D" w:rsidRDefault="00184A6D" w:rsidP="00184A6D">
            <w:pPr>
              <w:spacing w:after="0" w:line="240" w:lineRule="auto"/>
              <w:jc w:val="right"/>
              <w:rPr>
                <w:rFonts w:ascii="AcadNusx" w:eastAsia="Times New Roman" w:hAnsi="AcadNusx" w:cs="Calibri"/>
              </w:rPr>
            </w:pPr>
            <w:r w:rsidRPr="00184A6D">
              <w:rPr>
                <w:rFonts w:ascii="AcadNusx" w:eastAsia="Times New Roman" w:hAnsi="AcadNusx" w:cs="Calibri"/>
              </w:rPr>
              <w:t>700</w:t>
            </w:r>
          </w:p>
        </w:tc>
        <w:tc>
          <w:tcPr>
            <w:tcW w:w="477" w:type="pct"/>
            <w:tcBorders>
              <w:top w:val="nil"/>
              <w:left w:val="nil"/>
              <w:bottom w:val="single" w:sz="4" w:space="0" w:color="auto"/>
              <w:right w:val="single" w:sz="4" w:space="0" w:color="auto"/>
            </w:tcBorders>
            <w:shd w:val="clear" w:color="auto" w:fill="auto"/>
            <w:noWrap/>
            <w:vAlign w:val="bottom"/>
            <w:hideMark/>
          </w:tcPr>
          <w:p w:rsidR="00184A6D" w:rsidRPr="00184A6D" w:rsidRDefault="00184A6D" w:rsidP="00184A6D">
            <w:pPr>
              <w:spacing w:after="0" w:line="240" w:lineRule="auto"/>
              <w:jc w:val="right"/>
              <w:rPr>
                <w:rFonts w:eastAsia="Times New Roman" w:cs="Calibri"/>
                <w:color w:val="000000"/>
              </w:rPr>
            </w:pPr>
            <w:r w:rsidRPr="00184A6D">
              <w:rPr>
                <w:rFonts w:eastAsia="Times New Roman" w:cs="Calibri"/>
                <w:color w:val="000000"/>
              </w:rPr>
              <w:t>700</w:t>
            </w:r>
          </w:p>
        </w:tc>
        <w:tc>
          <w:tcPr>
            <w:tcW w:w="561" w:type="pct"/>
            <w:tcBorders>
              <w:top w:val="nil"/>
              <w:left w:val="nil"/>
              <w:bottom w:val="single" w:sz="4" w:space="0" w:color="auto"/>
              <w:right w:val="single" w:sz="4" w:space="0" w:color="auto"/>
            </w:tcBorders>
            <w:shd w:val="clear" w:color="auto" w:fill="auto"/>
            <w:noWrap/>
            <w:vAlign w:val="bottom"/>
            <w:hideMark/>
          </w:tcPr>
          <w:p w:rsidR="00184A6D" w:rsidRPr="00184A6D" w:rsidRDefault="00184A6D" w:rsidP="00184A6D">
            <w:pPr>
              <w:spacing w:after="0" w:line="240" w:lineRule="auto"/>
              <w:jc w:val="right"/>
              <w:rPr>
                <w:rFonts w:eastAsia="Times New Roman" w:cs="Calibri"/>
                <w:color w:val="000000"/>
              </w:rPr>
            </w:pPr>
            <w:r w:rsidRPr="00184A6D">
              <w:rPr>
                <w:rFonts w:eastAsia="Times New Roman" w:cs="Calibri"/>
                <w:color w:val="000000"/>
              </w:rPr>
              <w:t>8400</w:t>
            </w:r>
          </w:p>
        </w:tc>
      </w:tr>
      <w:tr w:rsidR="00184A6D" w:rsidRPr="00184A6D" w:rsidTr="00184A6D">
        <w:trPr>
          <w:trHeight w:val="315"/>
        </w:trPr>
        <w:tc>
          <w:tcPr>
            <w:tcW w:w="2061" w:type="pct"/>
            <w:tcBorders>
              <w:top w:val="nil"/>
              <w:left w:val="single" w:sz="4" w:space="0" w:color="auto"/>
              <w:bottom w:val="single" w:sz="4" w:space="0" w:color="auto"/>
              <w:right w:val="single" w:sz="4" w:space="0" w:color="auto"/>
            </w:tcBorders>
            <w:shd w:val="clear" w:color="000000" w:fill="FFFFFF"/>
            <w:noWrap/>
            <w:vAlign w:val="bottom"/>
            <w:hideMark/>
          </w:tcPr>
          <w:p w:rsidR="00184A6D" w:rsidRPr="00184A6D" w:rsidRDefault="00184A6D" w:rsidP="00184A6D">
            <w:pPr>
              <w:spacing w:after="0" w:line="240" w:lineRule="auto"/>
              <w:rPr>
                <w:rFonts w:ascii="AcadNusx" w:eastAsia="Times New Roman" w:hAnsi="AcadNusx" w:cs="Calibri"/>
              </w:rPr>
            </w:pPr>
            <w:r w:rsidRPr="00184A6D">
              <w:rPr>
                <w:rFonts w:ascii="AcadNusx" w:eastAsia="Times New Roman" w:hAnsi="AcadNusx" w:cs="Calibri"/>
              </w:rPr>
              <w:t>san. teqniki</w:t>
            </w:r>
          </w:p>
        </w:tc>
        <w:tc>
          <w:tcPr>
            <w:tcW w:w="914" w:type="pct"/>
            <w:tcBorders>
              <w:top w:val="nil"/>
              <w:left w:val="nil"/>
              <w:bottom w:val="single" w:sz="4" w:space="0" w:color="auto"/>
              <w:right w:val="single" w:sz="4" w:space="0" w:color="auto"/>
            </w:tcBorders>
            <w:shd w:val="clear" w:color="000000" w:fill="FFFFFF"/>
            <w:noWrap/>
            <w:vAlign w:val="bottom"/>
            <w:hideMark/>
          </w:tcPr>
          <w:p w:rsidR="00184A6D" w:rsidRPr="00184A6D" w:rsidRDefault="00184A6D" w:rsidP="00184A6D">
            <w:pPr>
              <w:spacing w:after="0" w:line="240" w:lineRule="auto"/>
              <w:jc w:val="right"/>
              <w:rPr>
                <w:rFonts w:ascii="AcadNusx" w:eastAsia="Times New Roman" w:hAnsi="AcadNusx" w:cs="Calibri"/>
              </w:rPr>
            </w:pPr>
            <w:r w:rsidRPr="00184A6D">
              <w:rPr>
                <w:rFonts w:ascii="AcadNusx" w:eastAsia="Times New Roman" w:hAnsi="AcadNusx" w:cs="Calibri"/>
              </w:rPr>
              <w:t>2</w:t>
            </w:r>
          </w:p>
        </w:tc>
        <w:tc>
          <w:tcPr>
            <w:tcW w:w="986" w:type="pct"/>
            <w:tcBorders>
              <w:top w:val="nil"/>
              <w:left w:val="nil"/>
              <w:bottom w:val="single" w:sz="4" w:space="0" w:color="auto"/>
              <w:right w:val="single" w:sz="4" w:space="0" w:color="auto"/>
            </w:tcBorders>
            <w:shd w:val="clear" w:color="000000" w:fill="FFFFFF"/>
            <w:noWrap/>
            <w:vAlign w:val="bottom"/>
            <w:hideMark/>
          </w:tcPr>
          <w:p w:rsidR="00184A6D" w:rsidRPr="00184A6D" w:rsidRDefault="00184A6D" w:rsidP="00184A6D">
            <w:pPr>
              <w:spacing w:after="0" w:line="240" w:lineRule="auto"/>
              <w:jc w:val="right"/>
              <w:rPr>
                <w:rFonts w:ascii="AcadNusx" w:eastAsia="Times New Roman" w:hAnsi="AcadNusx" w:cs="Calibri"/>
              </w:rPr>
            </w:pPr>
            <w:r w:rsidRPr="00184A6D">
              <w:rPr>
                <w:rFonts w:ascii="AcadNusx" w:eastAsia="Times New Roman" w:hAnsi="AcadNusx" w:cs="Calibri"/>
              </w:rPr>
              <w:t>700</w:t>
            </w:r>
          </w:p>
        </w:tc>
        <w:tc>
          <w:tcPr>
            <w:tcW w:w="477" w:type="pct"/>
            <w:tcBorders>
              <w:top w:val="nil"/>
              <w:left w:val="nil"/>
              <w:bottom w:val="single" w:sz="4" w:space="0" w:color="auto"/>
              <w:right w:val="single" w:sz="4" w:space="0" w:color="auto"/>
            </w:tcBorders>
            <w:shd w:val="clear" w:color="auto" w:fill="auto"/>
            <w:noWrap/>
            <w:vAlign w:val="bottom"/>
            <w:hideMark/>
          </w:tcPr>
          <w:p w:rsidR="00184A6D" w:rsidRPr="00184A6D" w:rsidRDefault="00184A6D" w:rsidP="00184A6D">
            <w:pPr>
              <w:spacing w:after="0" w:line="240" w:lineRule="auto"/>
              <w:jc w:val="right"/>
              <w:rPr>
                <w:rFonts w:eastAsia="Times New Roman" w:cs="Calibri"/>
                <w:color w:val="000000"/>
              </w:rPr>
            </w:pPr>
            <w:r w:rsidRPr="00184A6D">
              <w:rPr>
                <w:rFonts w:eastAsia="Times New Roman" w:cs="Calibri"/>
                <w:color w:val="000000"/>
              </w:rPr>
              <w:t>1400</w:t>
            </w:r>
          </w:p>
        </w:tc>
        <w:tc>
          <w:tcPr>
            <w:tcW w:w="561" w:type="pct"/>
            <w:tcBorders>
              <w:top w:val="nil"/>
              <w:left w:val="nil"/>
              <w:bottom w:val="single" w:sz="4" w:space="0" w:color="auto"/>
              <w:right w:val="single" w:sz="4" w:space="0" w:color="auto"/>
            </w:tcBorders>
            <w:shd w:val="clear" w:color="auto" w:fill="auto"/>
            <w:noWrap/>
            <w:vAlign w:val="bottom"/>
            <w:hideMark/>
          </w:tcPr>
          <w:p w:rsidR="00184A6D" w:rsidRPr="00184A6D" w:rsidRDefault="00184A6D" w:rsidP="00184A6D">
            <w:pPr>
              <w:spacing w:after="0" w:line="240" w:lineRule="auto"/>
              <w:jc w:val="right"/>
              <w:rPr>
                <w:rFonts w:eastAsia="Times New Roman" w:cs="Calibri"/>
                <w:color w:val="000000"/>
              </w:rPr>
            </w:pPr>
            <w:r w:rsidRPr="00184A6D">
              <w:rPr>
                <w:rFonts w:eastAsia="Times New Roman" w:cs="Calibri"/>
                <w:color w:val="000000"/>
              </w:rPr>
              <w:t>16800</w:t>
            </w:r>
          </w:p>
        </w:tc>
      </w:tr>
      <w:tr w:rsidR="00184A6D" w:rsidRPr="00184A6D" w:rsidTr="00184A6D">
        <w:trPr>
          <w:trHeight w:val="315"/>
        </w:trPr>
        <w:tc>
          <w:tcPr>
            <w:tcW w:w="2061" w:type="pct"/>
            <w:tcBorders>
              <w:top w:val="nil"/>
              <w:left w:val="single" w:sz="4" w:space="0" w:color="auto"/>
              <w:bottom w:val="single" w:sz="4" w:space="0" w:color="auto"/>
              <w:right w:val="single" w:sz="4" w:space="0" w:color="auto"/>
            </w:tcBorders>
            <w:shd w:val="clear" w:color="000000" w:fill="FFFFFF"/>
            <w:noWrap/>
            <w:vAlign w:val="bottom"/>
            <w:hideMark/>
          </w:tcPr>
          <w:p w:rsidR="00184A6D" w:rsidRPr="00184A6D" w:rsidRDefault="00184A6D" w:rsidP="00184A6D">
            <w:pPr>
              <w:spacing w:after="0" w:line="240" w:lineRule="auto"/>
              <w:rPr>
                <w:rFonts w:ascii="AcadNusx" w:eastAsia="Times New Roman" w:hAnsi="AcadNusx" w:cs="Calibri"/>
              </w:rPr>
            </w:pPr>
            <w:r w:rsidRPr="00184A6D">
              <w:rPr>
                <w:rFonts w:ascii="Sylfaen" w:eastAsia="Times New Roman" w:hAnsi="Sylfaen" w:cs="Sylfaen"/>
              </w:rPr>
              <w:t>დაწესებულების</w:t>
            </w:r>
            <w:r w:rsidRPr="00184A6D">
              <w:rPr>
                <w:rFonts w:ascii="AcadNusx" w:eastAsia="Times New Roman" w:hAnsi="AcadNusx" w:cs="Calibri"/>
              </w:rPr>
              <w:t xml:space="preserve"> </w:t>
            </w:r>
            <w:r w:rsidRPr="00184A6D">
              <w:rPr>
                <w:rFonts w:ascii="Sylfaen" w:eastAsia="Times New Roman" w:hAnsi="Sylfaen" w:cs="Sylfaen"/>
              </w:rPr>
              <w:t>უფროსი</w:t>
            </w:r>
          </w:p>
        </w:tc>
        <w:tc>
          <w:tcPr>
            <w:tcW w:w="914" w:type="pct"/>
            <w:tcBorders>
              <w:top w:val="nil"/>
              <w:left w:val="nil"/>
              <w:bottom w:val="single" w:sz="4" w:space="0" w:color="auto"/>
              <w:right w:val="single" w:sz="4" w:space="0" w:color="auto"/>
            </w:tcBorders>
            <w:shd w:val="clear" w:color="auto" w:fill="auto"/>
            <w:noWrap/>
            <w:vAlign w:val="bottom"/>
            <w:hideMark/>
          </w:tcPr>
          <w:p w:rsidR="00184A6D" w:rsidRPr="00184A6D" w:rsidRDefault="00184A6D" w:rsidP="00184A6D">
            <w:pPr>
              <w:spacing w:after="0" w:line="240" w:lineRule="auto"/>
              <w:jc w:val="right"/>
              <w:rPr>
                <w:rFonts w:ascii="AcadNusx" w:eastAsia="Times New Roman" w:hAnsi="AcadNusx" w:cs="Calibri"/>
              </w:rPr>
            </w:pPr>
            <w:r w:rsidRPr="00184A6D">
              <w:rPr>
                <w:rFonts w:ascii="AcadNusx" w:eastAsia="Times New Roman" w:hAnsi="AcadNusx" w:cs="Calibri"/>
              </w:rPr>
              <w:t>2</w:t>
            </w:r>
          </w:p>
        </w:tc>
        <w:tc>
          <w:tcPr>
            <w:tcW w:w="986" w:type="pct"/>
            <w:tcBorders>
              <w:top w:val="nil"/>
              <w:left w:val="nil"/>
              <w:bottom w:val="single" w:sz="4" w:space="0" w:color="auto"/>
              <w:right w:val="single" w:sz="4" w:space="0" w:color="auto"/>
            </w:tcBorders>
            <w:shd w:val="clear" w:color="auto" w:fill="auto"/>
            <w:noWrap/>
            <w:vAlign w:val="bottom"/>
            <w:hideMark/>
          </w:tcPr>
          <w:p w:rsidR="00184A6D" w:rsidRPr="00184A6D" w:rsidRDefault="00184A6D" w:rsidP="00184A6D">
            <w:pPr>
              <w:spacing w:after="0" w:line="240" w:lineRule="auto"/>
              <w:jc w:val="right"/>
              <w:rPr>
                <w:rFonts w:ascii="AcadNusx" w:eastAsia="Times New Roman" w:hAnsi="AcadNusx" w:cs="Calibri"/>
              </w:rPr>
            </w:pPr>
            <w:r w:rsidRPr="00184A6D">
              <w:rPr>
                <w:rFonts w:ascii="AcadNusx" w:eastAsia="Times New Roman" w:hAnsi="AcadNusx" w:cs="Calibri"/>
              </w:rPr>
              <w:t>920</w:t>
            </w:r>
          </w:p>
        </w:tc>
        <w:tc>
          <w:tcPr>
            <w:tcW w:w="477" w:type="pct"/>
            <w:tcBorders>
              <w:top w:val="nil"/>
              <w:left w:val="nil"/>
              <w:bottom w:val="single" w:sz="4" w:space="0" w:color="auto"/>
              <w:right w:val="single" w:sz="4" w:space="0" w:color="auto"/>
            </w:tcBorders>
            <w:shd w:val="clear" w:color="auto" w:fill="auto"/>
            <w:noWrap/>
            <w:vAlign w:val="bottom"/>
            <w:hideMark/>
          </w:tcPr>
          <w:p w:rsidR="00184A6D" w:rsidRPr="00184A6D" w:rsidRDefault="00184A6D" w:rsidP="00184A6D">
            <w:pPr>
              <w:spacing w:after="0" w:line="240" w:lineRule="auto"/>
              <w:jc w:val="right"/>
              <w:rPr>
                <w:rFonts w:eastAsia="Times New Roman" w:cs="Calibri"/>
                <w:color w:val="000000"/>
              </w:rPr>
            </w:pPr>
            <w:r w:rsidRPr="00184A6D">
              <w:rPr>
                <w:rFonts w:eastAsia="Times New Roman" w:cs="Calibri"/>
                <w:color w:val="000000"/>
              </w:rPr>
              <w:t>1840</w:t>
            </w:r>
          </w:p>
        </w:tc>
        <w:tc>
          <w:tcPr>
            <w:tcW w:w="561" w:type="pct"/>
            <w:tcBorders>
              <w:top w:val="nil"/>
              <w:left w:val="nil"/>
              <w:bottom w:val="single" w:sz="4" w:space="0" w:color="auto"/>
              <w:right w:val="single" w:sz="4" w:space="0" w:color="auto"/>
            </w:tcBorders>
            <w:shd w:val="clear" w:color="auto" w:fill="auto"/>
            <w:noWrap/>
            <w:vAlign w:val="bottom"/>
            <w:hideMark/>
          </w:tcPr>
          <w:p w:rsidR="00184A6D" w:rsidRPr="00184A6D" w:rsidRDefault="00184A6D" w:rsidP="00184A6D">
            <w:pPr>
              <w:spacing w:after="0" w:line="240" w:lineRule="auto"/>
              <w:jc w:val="right"/>
              <w:rPr>
                <w:rFonts w:eastAsia="Times New Roman" w:cs="Calibri"/>
                <w:color w:val="000000"/>
              </w:rPr>
            </w:pPr>
            <w:r w:rsidRPr="00184A6D">
              <w:rPr>
                <w:rFonts w:eastAsia="Times New Roman" w:cs="Calibri"/>
                <w:color w:val="000000"/>
              </w:rPr>
              <w:t>22080</w:t>
            </w:r>
          </w:p>
        </w:tc>
      </w:tr>
      <w:tr w:rsidR="00184A6D" w:rsidRPr="00184A6D" w:rsidTr="00184A6D">
        <w:trPr>
          <w:trHeight w:val="315"/>
        </w:trPr>
        <w:tc>
          <w:tcPr>
            <w:tcW w:w="2061" w:type="pct"/>
            <w:tcBorders>
              <w:top w:val="nil"/>
              <w:left w:val="single" w:sz="4" w:space="0" w:color="auto"/>
              <w:bottom w:val="single" w:sz="4" w:space="0" w:color="auto"/>
              <w:right w:val="single" w:sz="4" w:space="0" w:color="auto"/>
            </w:tcBorders>
            <w:shd w:val="clear" w:color="000000" w:fill="FFFFFF"/>
            <w:noWrap/>
            <w:vAlign w:val="bottom"/>
            <w:hideMark/>
          </w:tcPr>
          <w:p w:rsidR="00184A6D" w:rsidRPr="00184A6D" w:rsidRDefault="00184A6D" w:rsidP="00184A6D">
            <w:pPr>
              <w:spacing w:after="0" w:line="240" w:lineRule="auto"/>
              <w:rPr>
                <w:rFonts w:ascii="AcadNusx" w:eastAsia="Times New Roman" w:hAnsi="AcadNusx" w:cs="Calibri"/>
              </w:rPr>
            </w:pPr>
            <w:r w:rsidRPr="00184A6D">
              <w:rPr>
                <w:rFonts w:ascii="Sylfaen" w:eastAsia="Times New Roman" w:hAnsi="Sylfaen" w:cs="Sylfaen"/>
              </w:rPr>
              <w:t>დაწესებულების</w:t>
            </w:r>
            <w:r w:rsidRPr="00184A6D">
              <w:rPr>
                <w:rFonts w:ascii="AcadNusx" w:eastAsia="Times New Roman" w:hAnsi="AcadNusx" w:cs="Calibri"/>
              </w:rPr>
              <w:t xml:space="preserve"> </w:t>
            </w:r>
            <w:r w:rsidRPr="00184A6D">
              <w:rPr>
                <w:rFonts w:ascii="Sylfaen" w:eastAsia="Times New Roman" w:hAnsi="Sylfaen" w:cs="Sylfaen"/>
              </w:rPr>
              <w:t>უფროსი</w:t>
            </w:r>
          </w:p>
        </w:tc>
        <w:tc>
          <w:tcPr>
            <w:tcW w:w="914" w:type="pct"/>
            <w:tcBorders>
              <w:top w:val="nil"/>
              <w:left w:val="nil"/>
              <w:bottom w:val="single" w:sz="4" w:space="0" w:color="auto"/>
              <w:right w:val="single" w:sz="4" w:space="0" w:color="auto"/>
            </w:tcBorders>
            <w:shd w:val="clear" w:color="auto" w:fill="auto"/>
            <w:noWrap/>
            <w:vAlign w:val="bottom"/>
            <w:hideMark/>
          </w:tcPr>
          <w:p w:rsidR="00184A6D" w:rsidRPr="00184A6D" w:rsidRDefault="00184A6D" w:rsidP="00184A6D">
            <w:pPr>
              <w:spacing w:after="0" w:line="240" w:lineRule="auto"/>
              <w:jc w:val="right"/>
              <w:rPr>
                <w:rFonts w:ascii="AcadNusx" w:eastAsia="Times New Roman" w:hAnsi="AcadNusx" w:cs="Calibri"/>
              </w:rPr>
            </w:pPr>
            <w:r w:rsidRPr="00184A6D">
              <w:rPr>
                <w:rFonts w:ascii="AcadNusx" w:eastAsia="Times New Roman" w:hAnsi="AcadNusx" w:cs="Calibri"/>
              </w:rPr>
              <w:t>2</w:t>
            </w:r>
          </w:p>
        </w:tc>
        <w:tc>
          <w:tcPr>
            <w:tcW w:w="986" w:type="pct"/>
            <w:tcBorders>
              <w:top w:val="nil"/>
              <w:left w:val="nil"/>
              <w:bottom w:val="single" w:sz="4" w:space="0" w:color="auto"/>
              <w:right w:val="single" w:sz="4" w:space="0" w:color="auto"/>
            </w:tcBorders>
            <w:shd w:val="clear" w:color="auto" w:fill="auto"/>
            <w:noWrap/>
            <w:vAlign w:val="bottom"/>
            <w:hideMark/>
          </w:tcPr>
          <w:p w:rsidR="00184A6D" w:rsidRPr="00184A6D" w:rsidRDefault="00184A6D" w:rsidP="00184A6D">
            <w:pPr>
              <w:spacing w:after="0" w:line="240" w:lineRule="auto"/>
              <w:jc w:val="right"/>
              <w:rPr>
                <w:rFonts w:ascii="AcadNusx" w:eastAsia="Times New Roman" w:hAnsi="AcadNusx" w:cs="Calibri"/>
              </w:rPr>
            </w:pPr>
            <w:r w:rsidRPr="00184A6D">
              <w:rPr>
                <w:rFonts w:ascii="AcadNusx" w:eastAsia="Times New Roman" w:hAnsi="AcadNusx" w:cs="Calibri"/>
              </w:rPr>
              <w:t>870</w:t>
            </w:r>
          </w:p>
        </w:tc>
        <w:tc>
          <w:tcPr>
            <w:tcW w:w="477" w:type="pct"/>
            <w:tcBorders>
              <w:top w:val="nil"/>
              <w:left w:val="nil"/>
              <w:bottom w:val="single" w:sz="4" w:space="0" w:color="auto"/>
              <w:right w:val="single" w:sz="4" w:space="0" w:color="auto"/>
            </w:tcBorders>
            <w:shd w:val="clear" w:color="auto" w:fill="auto"/>
            <w:noWrap/>
            <w:vAlign w:val="bottom"/>
            <w:hideMark/>
          </w:tcPr>
          <w:p w:rsidR="00184A6D" w:rsidRPr="00184A6D" w:rsidRDefault="00184A6D" w:rsidP="00184A6D">
            <w:pPr>
              <w:spacing w:after="0" w:line="240" w:lineRule="auto"/>
              <w:jc w:val="right"/>
              <w:rPr>
                <w:rFonts w:eastAsia="Times New Roman" w:cs="Calibri"/>
                <w:color w:val="000000"/>
              </w:rPr>
            </w:pPr>
            <w:r w:rsidRPr="00184A6D">
              <w:rPr>
                <w:rFonts w:eastAsia="Times New Roman" w:cs="Calibri"/>
                <w:color w:val="000000"/>
              </w:rPr>
              <w:t>1740</w:t>
            </w:r>
          </w:p>
        </w:tc>
        <w:tc>
          <w:tcPr>
            <w:tcW w:w="561" w:type="pct"/>
            <w:tcBorders>
              <w:top w:val="nil"/>
              <w:left w:val="nil"/>
              <w:bottom w:val="single" w:sz="4" w:space="0" w:color="auto"/>
              <w:right w:val="single" w:sz="4" w:space="0" w:color="auto"/>
            </w:tcBorders>
            <w:shd w:val="clear" w:color="auto" w:fill="auto"/>
            <w:noWrap/>
            <w:vAlign w:val="bottom"/>
            <w:hideMark/>
          </w:tcPr>
          <w:p w:rsidR="00184A6D" w:rsidRPr="00184A6D" w:rsidRDefault="00184A6D" w:rsidP="00184A6D">
            <w:pPr>
              <w:spacing w:after="0" w:line="240" w:lineRule="auto"/>
              <w:jc w:val="right"/>
              <w:rPr>
                <w:rFonts w:eastAsia="Times New Roman" w:cs="Calibri"/>
                <w:color w:val="000000"/>
              </w:rPr>
            </w:pPr>
            <w:r w:rsidRPr="00184A6D">
              <w:rPr>
                <w:rFonts w:eastAsia="Times New Roman" w:cs="Calibri"/>
                <w:color w:val="000000"/>
              </w:rPr>
              <w:t>20880</w:t>
            </w:r>
          </w:p>
        </w:tc>
      </w:tr>
      <w:tr w:rsidR="00184A6D" w:rsidRPr="00184A6D" w:rsidTr="00184A6D">
        <w:trPr>
          <w:trHeight w:val="315"/>
        </w:trPr>
        <w:tc>
          <w:tcPr>
            <w:tcW w:w="2061" w:type="pct"/>
            <w:tcBorders>
              <w:top w:val="nil"/>
              <w:left w:val="single" w:sz="4" w:space="0" w:color="auto"/>
              <w:bottom w:val="single" w:sz="4" w:space="0" w:color="auto"/>
              <w:right w:val="single" w:sz="4" w:space="0" w:color="auto"/>
            </w:tcBorders>
            <w:shd w:val="clear" w:color="000000" w:fill="FFFFFF"/>
            <w:noWrap/>
            <w:vAlign w:val="bottom"/>
            <w:hideMark/>
          </w:tcPr>
          <w:p w:rsidR="00184A6D" w:rsidRPr="00184A6D" w:rsidRDefault="00184A6D" w:rsidP="00184A6D">
            <w:pPr>
              <w:spacing w:after="0" w:line="240" w:lineRule="auto"/>
              <w:rPr>
                <w:rFonts w:ascii="AcadNusx" w:eastAsia="Times New Roman" w:hAnsi="AcadNusx" w:cs="Calibri"/>
              </w:rPr>
            </w:pPr>
            <w:r w:rsidRPr="00184A6D">
              <w:rPr>
                <w:rFonts w:ascii="Sylfaen" w:eastAsia="Times New Roman" w:hAnsi="Sylfaen" w:cs="Sylfaen"/>
              </w:rPr>
              <w:t>დაწესებულების</w:t>
            </w:r>
            <w:r w:rsidRPr="00184A6D">
              <w:rPr>
                <w:rFonts w:ascii="AcadNusx" w:eastAsia="Times New Roman" w:hAnsi="AcadNusx" w:cs="Calibri"/>
              </w:rPr>
              <w:t xml:space="preserve"> </w:t>
            </w:r>
            <w:r w:rsidRPr="00184A6D">
              <w:rPr>
                <w:rFonts w:ascii="Sylfaen" w:eastAsia="Times New Roman" w:hAnsi="Sylfaen" w:cs="Sylfaen"/>
              </w:rPr>
              <w:t>უფროსი</w:t>
            </w:r>
          </w:p>
        </w:tc>
        <w:tc>
          <w:tcPr>
            <w:tcW w:w="914" w:type="pct"/>
            <w:tcBorders>
              <w:top w:val="nil"/>
              <w:left w:val="nil"/>
              <w:bottom w:val="single" w:sz="4" w:space="0" w:color="auto"/>
              <w:right w:val="single" w:sz="4" w:space="0" w:color="auto"/>
            </w:tcBorders>
            <w:shd w:val="clear" w:color="auto" w:fill="auto"/>
            <w:noWrap/>
            <w:vAlign w:val="bottom"/>
            <w:hideMark/>
          </w:tcPr>
          <w:p w:rsidR="00184A6D" w:rsidRPr="00184A6D" w:rsidRDefault="00184A6D" w:rsidP="00184A6D">
            <w:pPr>
              <w:spacing w:after="0" w:line="240" w:lineRule="auto"/>
              <w:jc w:val="right"/>
              <w:rPr>
                <w:rFonts w:ascii="AcadNusx" w:eastAsia="Times New Roman" w:hAnsi="AcadNusx" w:cs="Calibri"/>
              </w:rPr>
            </w:pPr>
            <w:r w:rsidRPr="00184A6D">
              <w:rPr>
                <w:rFonts w:ascii="AcadNusx" w:eastAsia="Times New Roman" w:hAnsi="AcadNusx" w:cs="Calibri"/>
              </w:rPr>
              <w:t>7</w:t>
            </w:r>
          </w:p>
        </w:tc>
        <w:tc>
          <w:tcPr>
            <w:tcW w:w="986" w:type="pct"/>
            <w:tcBorders>
              <w:top w:val="nil"/>
              <w:left w:val="nil"/>
              <w:bottom w:val="single" w:sz="4" w:space="0" w:color="auto"/>
              <w:right w:val="single" w:sz="4" w:space="0" w:color="auto"/>
            </w:tcBorders>
            <w:shd w:val="clear" w:color="auto" w:fill="auto"/>
            <w:noWrap/>
            <w:vAlign w:val="bottom"/>
            <w:hideMark/>
          </w:tcPr>
          <w:p w:rsidR="00184A6D" w:rsidRPr="00184A6D" w:rsidRDefault="00184A6D" w:rsidP="00184A6D">
            <w:pPr>
              <w:spacing w:after="0" w:line="240" w:lineRule="auto"/>
              <w:jc w:val="right"/>
              <w:rPr>
                <w:rFonts w:ascii="AcadNusx" w:eastAsia="Times New Roman" w:hAnsi="AcadNusx" w:cs="Calibri"/>
              </w:rPr>
            </w:pPr>
            <w:r w:rsidRPr="00184A6D">
              <w:rPr>
                <w:rFonts w:ascii="AcadNusx" w:eastAsia="Times New Roman" w:hAnsi="AcadNusx" w:cs="Calibri"/>
              </w:rPr>
              <w:t>820</w:t>
            </w:r>
          </w:p>
        </w:tc>
        <w:tc>
          <w:tcPr>
            <w:tcW w:w="477" w:type="pct"/>
            <w:tcBorders>
              <w:top w:val="nil"/>
              <w:left w:val="nil"/>
              <w:bottom w:val="single" w:sz="4" w:space="0" w:color="auto"/>
              <w:right w:val="single" w:sz="4" w:space="0" w:color="auto"/>
            </w:tcBorders>
            <w:shd w:val="clear" w:color="auto" w:fill="auto"/>
            <w:noWrap/>
            <w:vAlign w:val="bottom"/>
            <w:hideMark/>
          </w:tcPr>
          <w:p w:rsidR="00184A6D" w:rsidRPr="00184A6D" w:rsidRDefault="00184A6D" w:rsidP="00184A6D">
            <w:pPr>
              <w:spacing w:after="0" w:line="240" w:lineRule="auto"/>
              <w:jc w:val="right"/>
              <w:rPr>
                <w:rFonts w:eastAsia="Times New Roman" w:cs="Calibri"/>
                <w:color w:val="000000"/>
              </w:rPr>
            </w:pPr>
            <w:r w:rsidRPr="00184A6D">
              <w:rPr>
                <w:rFonts w:eastAsia="Times New Roman" w:cs="Calibri"/>
                <w:color w:val="000000"/>
              </w:rPr>
              <w:t>5740</w:t>
            </w:r>
          </w:p>
        </w:tc>
        <w:tc>
          <w:tcPr>
            <w:tcW w:w="561" w:type="pct"/>
            <w:tcBorders>
              <w:top w:val="nil"/>
              <w:left w:val="nil"/>
              <w:bottom w:val="single" w:sz="4" w:space="0" w:color="auto"/>
              <w:right w:val="single" w:sz="4" w:space="0" w:color="auto"/>
            </w:tcBorders>
            <w:shd w:val="clear" w:color="auto" w:fill="auto"/>
            <w:noWrap/>
            <w:vAlign w:val="bottom"/>
            <w:hideMark/>
          </w:tcPr>
          <w:p w:rsidR="00184A6D" w:rsidRPr="00184A6D" w:rsidRDefault="00184A6D" w:rsidP="00184A6D">
            <w:pPr>
              <w:spacing w:after="0" w:line="240" w:lineRule="auto"/>
              <w:jc w:val="right"/>
              <w:rPr>
                <w:rFonts w:eastAsia="Times New Roman" w:cs="Calibri"/>
                <w:color w:val="000000"/>
              </w:rPr>
            </w:pPr>
            <w:r w:rsidRPr="00184A6D">
              <w:rPr>
                <w:rFonts w:eastAsia="Times New Roman" w:cs="Calibri"/>
                <w:color w:val="000000"/>
              </w:rPr>
              <w:t>68880</w:t>
            </w:r>
          </w:p>
        </w:tc>
      </w:tr>
      <w:tr w:rsidR="00184A6D" w:rsidRPr="00184A6D" w:rsidTr="00184A6D">
        <w:trPr>
          <w:trHeight w:val="315"/>
        </w:trPr>
        <w:tc>
          <w:tcPr>
            <w:tcW w:w="2061" w:type="pct"/>
            <w:tcBorders>
              <w:top w:val="nil"/>
              <w:left w:val="single" w:sz="4" w:space="0" w:color="auto"/>
              <w:bottom w:val="single" w:sz="4" w:space="0" w:color="auto"/>
              <w:right w:val="single" w:sz="4" w:space="0" w:color="auto"/>
            </w:tcBorders>
            <w:shd w:val="clear" w:color="000000" w:fill="FFFFFF"/>
            <w:noWrap/>
            <w:vAlign w:val="bottom"/>
            <w:hideMark/>
          </w:tcPr>
          <w:p w:rsidR="00184A6D" w:rsidRPr="00184A6D" w:rsidRDefault="00184A6D" w:rsidP="00184A6D">
            <w:pPr>
              <w:spacing w:after="0" w:line="240" w:lineRule="auto"/>
              <w:rPr>
                <w:rFonts w:ascii="AcadNusx" w:eastAsia="Times New Roman" w:hAnsi="AcadNusx" w:cs="Calibri"/>
              </w:rPr>
            </w:pPr>
            <w:r w:rsidRPr="00184A6D">
              <w:rPr>
                <w:rFonts w:ascii="Sylfaen" w:eastAsia="Times New Roman" w:hAnsi="Sylfaen" w:cs="Sylfaen"/>
              </w:rPr>
              <w:t>ფსიქოლოგი</w:t>
            </w:r>
          </w:p>
        </w:tc>
        <w:tc>
          <w:tcPr>
            <w:tcW w:w="914" w:type="pct"/>
            <w:tcBorders>
              <w:top w:val="nil"/>
              <w:left w:val="nil"/>
              <w:bottom w:val="single" w:sz="4" w:space="0" w:color="auto"/>
              <w:right w:val="single" w:sz="4" w:space="0" w:color="auto"/>
            </w:tcBorders>
            <w:shd w:val="clear" w:color="auto" w:fill="auto"/>
            <w:noWrap/>
            <w:vAlign w:val="bottom"/>
            <w:hideMark/>
          </w:tcPr>
          <w:p w:rsidR="00184A6D" w:rsidRPr="00184A6D" w:rsidRDefault="00184A6D" w:rsidP="00184A6D">
            <w:pPr>
              <w:spacing w:after="0" w:line="240" w:lineRule="auto"/>
              <w:jc w:val="right"/>
              <w:rPr>
                <w:rFonts w:ascii="AcadNusx" w:eastAsia="Times New Roman" w:hAnsi="AcadNusx" w:cs="Calibri"/>
              </w:rPr>
            </w:pPr>
            <w:r w:rsidRPr="00184A6D">
              <w:rPr>
                <w:rFonts w:ascii="AcadNusx" w:eastAsia="Times New Roman" w:hAnsi="AcadNusx" w:cs="Calibri"/>
              </w:rPr>
              <w:t>5</w:t>
            </w:r>
          </w:p>
        </w:tc>
        <w:tc>
          <w:tcPr>
            <w:tcW w:w="986" w:type="pct"/>
            <w:tcBorders>
              <w:top w:val="nil"/>
              <w:left w:val="nil"/>
              <w:bottom w:val="single" w:sz="4" w:space="0" w:color="auto"/>
              <w:right w:val="single" w:sz="4" w:space="0" w:color="auto"/>
            </w:tcBorders>
            <w:shd w:val="clear" w:color="auto" w:fill="auto"/>
            <w:noWrap/>
            <w:vAlign w:val="bottom"/>
            <w:hideMark/>
          </w:tcPr>
          <w:p w:rsidR="00184A6D" w:rsidRPr="00184A6D" w:rsidRDefault="00184A6D" w:rsidP="00184A6D">
            <w:pPr>
              <w:spacing w:after="0" w:line="240" w:lineRule="auto"/>
              <w:jc w:val="right"/>
              <w:rPr>
                <w:rFonts w:ascii="AcadNusx" w:eastAsia="Times New Roman" w:hAnsi="AcadNusx" w:cs="Calibri"/>
              </w:rPr>
            </w:pPr>
            <w:r w:rsidRPr="00184A6D">
              <w:rPr>
                <w:rFonts w:ascii="AcadNusx" w:eastAsia="Times New Roman" w:hAnsi="AcadNusx" w:cs="Calibri"/>
              </w:rPr>
              <w:t>750</w:t>
            </w:r>
          </w:p>
        </w:tc>
        <w:tc>
          <w:tcPr>
            <w:tcW w:w="477" w:type="pct"/>
            <w:tcBorders>
              <w:top w:val="nil"/>
              <w:left w:val="nil"/>
              <w:bottom w:val="single" w:sz="4" w:space="0" w:color="auto"/>
              <w:right w:val="single" w:sz="4" w:space="0" w:color="auto"/>
            </w:tcBorders>
            <w:shd w:val="clear" w:color="auto" w:fill="auto"/>
            <w:noWrap/>
            <w:vAlign w:val="bottom"/>
            <w:hideMark/>
          </w:tcPr>
          <w:p w:rsidR="00184A6D" w:rsidRPr="00184A6D" w:rsidRDefault="00184A6D" w:rsidP="00184A6D">
            <w:pPr>
              <w:spacing w:after="0" w:line="240" w:lineRule="auto"/>
              <w:jc w:val="right"/>
              <w:rPr>
                <w:rFonts w:eastAsia="Times New Roman" w:cs="Calibri"/>
                <w:color w:val="000000"/>
              </w:rPr>
            </w:pPr>
            <w:r w:rsidRPr="00184A6D">
              <w:rPr>
                <w:rFonts w:eastAsia="Times New Roman" w:cs="Calibri"/>
                <w:color w:val="000000"/>
              </w:rPr>
              <w:t>3750</w:t>
            </w:r>
          </w:p>
        </w:tc>
        <w:tc>
          <w:tcPr>
            <w:tcW w:w="561" w:type="pct"/>
            <w:tcBorders>
              <w:top w:val="nil"/>
              <w:left w:val="nil"/>
              <w:bottom w:val="single" w:sz="4" w:space="0" w:color="auto"/>
              <w:right w:val="single" w:sz="4" w:space="0" w:color="auto"/>
            </w:tcBorders>
            <w:shd w:val="clear" w:color="auto" w:fill="auto"/>
            <w:noWrap/>
            <w:vAlign w:val="bottom"/>
            <w:hideMark/>
          </w:tcPr>
          <w:p w:rsidR="00184A6D" w:rsidRPr="00184A6D" w:rsidRDefault="00184A6D" w:rsidP="00184A6D">
            <w:pPr>
              <w:spacing w:after="0" w:line="240" w:lineRule="auto"/>
              <w:jc w:val="right"/>
              <w:rPr>
                <w:rFonts w:eastAsia="Times New Roman" w:cs="Calibri"/>
                <w:color w:val="000000"/>
              </w:rPr>
            </w:pPr>
            <w:r w:rsidRPr="00184A6D">
              <w:rPr>
                <w:rFonts w:eastAsia="Times New Roman" w:cs="Calibri"/>
                <w:color w:val="000000"/>
              </w:rPr>
              <w:t>45000</w:t>
            </w:r>
          </w:p>
        </w:tc>
      </w:tr>
      <w:tr w:rsidR="00184A6D" w:rsidRPr="00184A6D" w:rsidTr="00184A6D">
        <w:trPr>
          <w:trHeight w:val="315"/>
        </w:trPr>
        <w:tc>
          <w:tcPr>
            <w:tcW w:w="2061" w:type="pct"/>
            <w:tcBorders>
              <w:top w:val="nil"/>
              <w:left w:val="single" w:sz="4" w:space="0" w:color="auto"/>
              <w:bottom w:val="single" w:sz="4" w:space="0" w:color="auto"/>
              <w:right w:val="single" w:sz="4" w:space="0" w:color="auto"/>
            </w:tcBorders>
            <w:shd w:val="clear" w:color="auto" w:fill="auto"/>
            <w:noWrap/>
            <w:vAlign w:val="bottom"/>
            <w:hideMark/>
          </w:tcPr>
          <w:p w:rsidR="00184A6D" w:rsidRPr="00184A6D" w:rsidRDefault="00184A6D" w:rsidP="00184A6D">
            <w:pPr>
              <w:spacing w:after="0" w:line="240" w:lineRule="auto"/>
              <w:rPr>
                <w:rFonts w:eastAsia="Times New Roman" w:cs="Calibri"/>
                <w:color w:val="000000"/>
              </w:rPr>
            </w:pPr>
            <w:r w:rsidRPr="00184A6D">
              <w:rPr>
                <w:rFonts w:ascii="Sylfaen" w:eastAsia="Times New Roman" w:hAnsi="Sylfaen" w:cs="Sylfaen"/>
                <w:color w:val="000000"/>
              </w:rPr>
              <w:t>მეთოდისტი</w:t>
            </w:r>
          </w:p>
        </w:tc>
        <w:tc>
          <w:tcPr>
            <w:tcW w:w="914" w:type="pct"/>
            <w:tcBorders>
              <w:top w:val="nil"/>
              <w:left w:val="nil"/>
              <w:bottom w:val="single" w:sz="4" w:space="0" w:color="auto"/>
              <w:right w:val="single" w:sz="4" w:space="0" w:color="auto"/>
            </w:tcBorders>
            <w:shd w:val="clear" w:color="auto" w:fill="auto"/>
            <w:noWrap/>
            <w:vAlign w:val="bottom"/>
            <w:hideMark/>
          </w:tcPr>
          <w:p w:rsidR="00184A6D" w:rsidRPr="00184A6D" w:rsidRDefault="00184A6D" w:rsidP="00184A6D">
            <w:pPr>
              <w:spacing w:after="0" w:line="240" w:lineRule="auto"/>
              <w:jc w:val="right"/>
              <w:rPr>
                <w:rFonts w:ascii="AcadNusx" w:eastAsia="Times New Roman" w:hAnsi="AcadNusx" w:cs="Calibri"/>
              </w:rPr>
            </w:pPr>
            <w:r w:rsidRPr="00184A6D">
              <w:rPr>
                <w:rFonts w:ascii="AcadNusx" w:eastAsia="Times New Roman" w:hAnsi="AcadNusx" w:cs="Calibri"/>
              </w:rPr>
              <w:t>4</w:t>
            </w:r>
          </w:p>
        </w:tc>
        <w:tc>
          <w:tcPr>
            <w:tcW w:w="986" w:type="pct"/>
            <w:tcBorders>
              <w:top w:val="nil"/>
              <w:left w:val="nil"/>
              <w:bottom w:val="single" w:sz="4" w:space="0" w:color="auto"/>
              <w:right w:val="single" w:sz="4" w:space="0" w:color="auto"/>
            </w:tcBorders>
            <w:shd w:val="clear" w:color="000000" w:fill="FFFFFF"/>
            <w:noWrap/>
            <w:vAlign w:val="bottom"/>
            <w:hideMark/>
          </w:tcPr>
          <w:p w:rsidR="00184A6D" w:rsidRPr="00184A6D" w:rsidRDefault="00184A6D" w:rsidP="00184A6D">
            <w:pPr>
              <w:spacing w:after="0" w:line="240" w:lineRule="auto"/>
              <w:jc w:val="right"/>
              <w:rPr>
                <w:rFonts w:ascii="AcadNusx" w:eastAsia="Times New Roman" w:hAnsi="AcadNusx" w:cs="Calibri"/>
              </w:rPr>
            </w:pPr>
            <w:r w:rsidRPr="00184A6D">
              <w:rPr>
                <w:rFonts w:ascii="AcadNusx" w:eastAsia="Times New Roman" w:hAnsi="AcadNusx" w:cs="Calibri"/>
              </w:rPr>
              <w:t>770</w:t>
            </w:r>
          </w:p>
        </w:tc>
        <w:tc>
          <w:tcPr>
            <w:tcW w:w="477" w:type="pct"/>
            <w:tcBorders>
              <w:top w:val="nil"/>
              <w:left w:val="nil"/>
              <w:bottom w:val="single" w:sz="4" w:space="0" w:color="auto"/>
              <w:right w:val="single" w:sz="4" w:space="0" w:color="auto"/>
            </w:tcBorders>
            <w:shd w:val="clear" w:color="auto" w:fill="auto"/>
            <w:noWrap/>
            <w:vAlign w:val="bottom"/>
            <w:hideMark/>
          </w:tcPr>
          <w:p w:rsidR="00184A6D" w:rsidRPr="00184A6D" w:rsidRDefault="00184A6D" w:rsidP="00184A6D">
            <w:pPr>
              <w:spacing w:after="0" w:line="240" w:lineRule="auto"/>
              <w:jc w:val="right"/>
              <w:rPr>
                <w:rFonts w:eastAsia="Times New Roman" w:cs="Calibri"/>
                <w:color w:val="000000"/>
              </w:rPr>
            </w:pPr>
            <w:r w:rsidRPr="00184A6D">
              <w:rPr>
                <w:rFonts w:eastAsia="Times New Roman" w:cs="Calibri"/>
                <w:color w:val="000000"/>
              </w:rPr>
              <w:t>3080</w:t>
            </w:r>
          </w:p>
        </w:tc>
        <w:tc>
          <w:tcPr>
            <w:tcW w:w="561" w:type="pct"/>
            <w:tcBorders>
              <w:top w:val="nil"/>
              <w:left w:val="nil"/>
              <w:bottom w:val="single" w:sz="4" w:space="0" w:color="auto"/>
              <w:right w:val="single" w:sz="4" w:space="0" w:color="auto"/>
            </w:tcBorders>
            <w:shd w:val="clear" w:color="auto" w:fill="auto"/>
            <w:noWrap/>
            <w:vAlign w:val="bottom"/>
            <w:hideMark/>
          </w:tcPr>
          <w:p w:rsidR="00184A6D" w:rsidRPr="00184A6D" w:rsidRDefault="00184A6D" w:rsidP="00184A6D">
            <w:pPr>
              <w:spacing w:after="0" w:line="240" w:lineRule="auto"/>
              <w:jc w:val="right"/>
              <w:rPr>
                <w:rFonts w:eastAsia="Times New Roman" w:cs="Calibri"/>
                <w:color w:val="000000"/>
              </w:rPr>
            </w:pPr>
            <w:r w:rsidRPr="00184A6D">
              <w:rPr>
                <w:rFonts w:eastAsia="Times New Roman" w:cs="Calibri"/>
                <w:color w:val="000000"/>
              </w:rPr>
              <w:t>36960</w:t>
            </w:r>
          </w:p>
        </w:tc>
      </w:tr>
      <w:tr w:rsidR="00184A6D" w:rsidRPr="00184A6D" w:rsidTr="00184A6D">
        <w:trPr>
          <w:trHeight w:val="315"/>
        </w:trPr>
        <w:tc>
          <w:tcPr>
            <w:tcW w:w="2061" w:type="pct"/>
            <w:tcBorders>
              <w:top w:val="nil"/>
              <w:left w:val="single" w:sz="4" w:space="0" w:color="auto"/>
              <w:bottom w:val="single" w:sz="4" w:space="0" w:color="auto"/>
              <w:right w:val="single" w:sz="4" w:space="0" w:color="auto"/>
            </w:tcBorders>
            <w:shd w:val="clear" w:color="000000" w:fill="FFFFFF"/>
            <w:noWrap/>
            <w:vAlign w:val="bottom"/>
            <w:hideMark/>
          </w:tcPr>
          <w:p w:rsidR="00184A6D" w:rsidRPr="00184A6D" w:rsidRDefault="00184A6D" w:rsidP="00184A6D">
            <w:pPr>
              <w:spacing w:after="0" w:line="240" w:lineRule="auto"/>
              <w:rPr>
                <w:rFonts w:ascii="AcadNusx" w:eastAsia="Times New Roman" w:hAnsi="AcadNusx" w:cs="Calibri"/>
              </w:rPr>
            </w:pPr>
            <w:r w:rsidRPr="00184A6D">
              <w:rPr>
                <w:rFonts w:ascii="Sylfaen" w:eastAsia="Times New Roman" w:hAnsi="Sylfaen" w:cs="Sylfaen"/>
              </w:rPr>
              <w:t>ლოგოპედი</w:t>
            </w:r>
          </w:p>
        </w:tc>
        <w:tc>
          <w:tcPr>
            <w:tcW w:w="914" w:type="pct"/>
            <w:tcBorders>
              <w:top w:val="nil"/>
              <w:left w:val="nil"/>
              <w:bottom w:val="single" w:sz="4" w:space="0" w:color="auto"/>
              <w:right w:val="single" w:sz="4" w:space="0" w:color="auto"/>
            </w:tcBorders>
            <w:shd w:val="clear" w:color="auto" w:fill="auto"/>
            <w:noWrap/>
            <w:vAlign w:val="bottom"/>
            <w:hideMark/>
          </w:tcPr>
          <w:p w:rsidR="00184A6D" w:rsidRPr="00184A6D" w:rsidRDefault="00184A6D" w:rsidP="00184A6D">
            <w:pPr>
              <w:spacing w:after="0" w:line="240" w:lineRule="auto"/>
              <w:jc w:val="right"/>
              <w:rPr>
                <w:rFonts w:ascii="AcadNusx" w:eastAsia="Times New Roman" w:hAnsi="AcadNusx" w:cs="Calibri"/>
              </w:rPr>
            </w:pPr>
            <w:r w:rsidRPr="00184A6D">
              <w:rPr>
                <w:rFonts w:ascii="AcadNusx" w:eastAsia="Times New Roman" w:hAnsi="AcadNusx" w:cs="Calibri"/>
              </w:rPr>
              <w:t>3</w:t>
            </w:r>
          </w:p>
        </w:tc>
        <w:tc>
          <w:tcPr>
            <w:tcW w:w="986" w:type="pct"/>
            <w:tcBorders>
              <w:top w:val="nil"/>
              <w:left w:val="nil"/>
              <w:bottom w:val="single" w:sz="4" w:space="0" w:color="auto"/>
              <w:right w:val="single" w:sz="4" w:space="0" w:color="auto"/>
            </w:tcBorders>
            <w:shd w:val="clear" w:color="auto" w:fill="auto"/>
            <w:noWrap/>
            <w:vAlign w:val="bottom"/>
            <w:hideMark/>
          </w:tcPr>
          <w:p w:rsidR="00184A6D" w:rsidRPr="00184A6D" w:rsidRDefault="00184A6D" w:rsidP="00184A6D">
            <w:pPr>
              <w:spacing w:after="0" w:line="240" w:lineRule="auto"/>
              <w:jc w:val="right"/>
              <w:rPr>
                <w:rFonts w:ascii="AcadNusx" w:eastAsia="Times New Roman" w:hAnsi="AcadNusx" w:cs="Calibri"/>
              </w:rPr>
            </w:pPr>
            <w:r w:rsidRPr="00184A6D">
              <w:rPr>
                <w:rFonts w:ascii="AcadNusx" w:eastAsia="Times New Roman" w:hAnsi="AcadNusx" w:cs="Calibri"/>
              </w:rPr>
              <w:t>750</w:t>
            </w:r>
          </w:p>
        </w:tc>
        <w:tc>
          <w:tcPr>
            <w:tcW w:w="477" w:type="pct"/>
            <w:tcBorders>
              <w:top w:val="nil"/>
              <w:left w:val="nil"/>
              <w:bottom w:val="single" w:sz="4" w:space="0" w:color="auto"/>
              <w:right w:val="single" w:sz="4" w:space="0" w:color="auto"/>
            </w:tcBorders>
            <w:shd w:val="clear" w:color="auto" w:fill="auto"/>
            <w:noWrap/>
            <w:vAlign w:val="bottom"/>
            <w:hideMark/>
          </w:tcPr>
          <w:p w:rsidR="00184A6D" w:rsidRPr="00184A6D" w:rsidRDefault="00184A6D" w:rsidP="00184A6D">
            <w:pPr>
              <w:spacing w:after="0" w:line="240" w:lineRule="auto"/>
              <w:jc w:val="right"/>
              <w:rPr>
                <w:rFonts w:eastAsia="Times New Roman" w:cs="Calibri"/>
                <w:color w:val="000000"/>
              </w:rPr>
            </w:pPr>
            <w:r w:rsidRPr="00184A6D">
              <w:rPr>
                <w:rFonts w:eastAsia="Times New Roman" w:cs="Calibri"/>
                <w:color w:val="000000"/>
              </w:rPr>
              <w:t>2250</w:t>
            </w:r>
          </w:p>
        </w:tc>
        <w:tc>
          <w:tcPr>
            <w:tcW w:w="561" w:type="pct"/>
            <w:tcBorders>
              <w:top w:val="nil"/>
              <w:left w:val="nil"/>
              <w:bottom w:val="single" w:sz="4" w:space="0" w:color="auto"/>
              <w:right w:val="single" w:sz="4" w:space="0" w:color="auto"/>
            </w:tcBorders>
            <w:shd w:val="clear" w:color="auto" w:fill="auto"/>
            <w:noWrap/>
            <w:vAlign w:val="bottom"/>
            <w:hideMark/>
          </w:tcPr>
          <w:p w:rsidR="00184A6D" w:rsidRPr="00184A6D" w:rsidRDefault="00184A6D" w:rsidP="00184A6D">
            <w:pPr>
              <w:spacing w:after="0" w:line="240" w:lineRule="auto"/>
              <w:jc w:val="right"/>
              <w:rPr>
                <w:rFonts w:eastAsia="Times New Roman" w:cs="Calibri"/>
                <w:color w:val="000000"/>
              </w:rPr>
            </w:pPr>
            <w:r w:rsidRPr="00184A6D">
              <w:rPr>
                <w:rFonts w:eastAsia="Times New Roman" w:cs="Calibri"/>
                <w:color w:val="000000"/>
              </w:rPr>
              <w:t>27000</w:t>
            </w:r>
          </w:p>
        </w:tc>
      </w:tr>
      <w:tr w:rsidR="00184A6D" w:rsidRPr="00184A6D" w:rsidTr="00184A6D">
        <w:trPr>
          <w:trHeight w:val="315"/>
        </w:trPr>
        <w:tc>
          <w:tcPr>
            <w:tcW w:w="2061" w:type="pct"/>
            <w:tcBorders>
              <w:top w:val="nil"/>
              <w:left w:val="single" w:sz="4" w:space="0" w:color="auto"/>
              <w:bottom w:val="single" w:sz="4" w:space="0" w:color="auto"/>
              <w:right w:val="single" w:sz="4" w:space="0" w:color="auto"/>
            </w:tcBorders>
            <w:shd w:val="clear" w:color="000000" w:fill="FFFFFF"/>
            <w:vAlign w:val="bottom"/>
            <w:hideMark/>
          </w:tcPr>
          <w:p w:rsidR="00184A6D" w:rsidRPr="00184A6D" w:rsidRDefault="00184A6D" w:rsidP="00184A6D">
            <w:pPr>
              <w:spacing w:after="0" w:line="240" w:lineRule="auto"/>
              <w:rPr>
                <w:rFonts w:ascii="AcadNusx" w:eastAsia="Times New Roman" w:hAnsi="AcadNusx" w:cs="Calibri"/>
              </w:rPr>
            </w:pPr>
            <w:r w:rsidRPr="00184A6D">
              <w:rPr>
                <w:rFonts w:ascii="Sylfaen" w:eastAsia="Times New Roman" w:hAnsi="Sylfaen" w:cs="Sylfaen"/>
              </w:rPr>
              <w:t>სპეც</w:t>
            </w:r>
            <w:r w:rsidRPr="00184A6D">
              <w:rPr>
                <w:rFonts w:ascii="AcadNusx" w:eastAsia="Times New Roman" w:hAnsi="AcadNusx" w:cs="Calibri"/>
              </w:rPr>
              <w:t xml:space="preserve">. </w:t>
            </w:r>
            <w:r w:rsidRPr="00184A6D">
              <w:rPr>
                <w:rFonts w:ascii="Sylfaen" w:eastAsia="Times New Roman" w:hAnsi="Sylfaen" w:cs="Sylfaen"/>
              </w:rPr>
              <w:t>მასწავლებელი</w:t>
            </w:r>
          </w:p>
        </w:tc>
        <w:tc>
          <w:tcPr>
            <w:tcW w:w="914" w:type="pct"/>
            <w:tcBorders>
              <w:top w:val="nil"/>
              <w:left w:val="nil"/>
              <w:bottom w:val="single" w:sz="4" w:space="0" w:color="auto"/>
              <w:right w:val="single" w:sz="4" w:space="0" w:color="auto"/>
            </w:tcBorders>
            <w:shd w:val="clear" w:color="auto" w:fill="auto"/>
            <w:noWrap/>
            <w:vAlign w:val="bottom"/>
            <w:hideMark/>
          </w:tcPr>
          <w:p w:rsidR="00184A6D" w:rsidRPr="00184A6D" w:rsidRDefault="00184A6D" w:rsidP="00184A6D">
            <w:pPr>
              <w:spacing w:after="0" w:line="240" w:lineRule="auto"/>
              <w:jc w:val="right"/>
              <w:rPr>
                <w:rFonts w:ascii="AcadNusx" w:eastAsia="Times New Roman" w:hAnsi="AcadNusx" w:cs="Calibri"/>
              </w:rPr>
            </w:pPr>
            <w:r w:rsidRPr="00184A6D">
              <w:rPr>
                <w:rFonts w:ascii="AcadNusx" w:eastAsia="Times New Roman" w:hAnsi="AcadNusx" w:cs="Calibri"/>
              </w:rPr>
              <w:t>3</w:t>
            </w:r>
          </w:p>
        </w:tc>
        <w:tc>
          <w:tcPr>
            <w:tcW w:w="986" w:type="pct"/>
            <w:tcBorders>
              <w:top w:val="nil"/>
              <w:left w:val="nil"/>
              <w:bottom w:val="single" w:sz="4" w:space="0" w:color="auto"/>
              <w:right w:val="single" w:sz="4" w:space="0" w:color="auto"/>
            </w:tcBorders>
            <w:shd w:val="clear" w:color="auto" w:fill="auto"/>
            <w:noWrap/>
            <w:vAlign w:val="bottom"/>
            <w:hideMark/>
          </w:tcPr>
          <w:p w:rsidR="00184A6D" w:rsidRPr="00184A6D" w:rsidRDefault="00184A6D" w:rsidP="00184A6D">
            <w:pPr>
              <w:spacing w:after="0" w:line="240" w:lineRule="auto"/>
              <w:jc w:val="right"/>
              <w:rPr>
                <w:rFonts w:ascii="AcadNusx" w:eastAsia="Times New Roman" w:hAnsi="AcadNusx" w:cs="Calibri"/>
              </w:rPr>
            </w:pPr>
            <w:r w:rsidRPr="00184A6D">
              <w:rPr>
                <w:rFonts w:ascii="AcadNusx" w:eastAsia="Times New Roman" w:hAnsi="AcadNusx" w:cs="Calibri"/>
              </w:rPr>
              <w:t>650</w:t>
            </w:r>
          </w:p>
        </w:tc>
        <w:tc>
          <w:tcPr>
            <w:tcW w:w="477" w:type="pct"/>
            <w:tcBorders>
              <w:top w:val="nil"/>
              <w:left w:val="nil"/>
              <w:bottom w:val="single" w:sz="4" w:space="0" w:color="auto"/>
              <w:right w:val="single" w:sz="4" w:space="0" w:color="auto"/>
            </w:tcBorders>
            <w:shd w:val="clear" w:color="auto" w:fill="auto"/>
            <w:noWrap/>
            <w:vAlign w:val="bottom"/>
            <w:hideMark/>
          </w:tcPr>
          <w:p w:rsidR="00184A6D" w:rsidRPr="00184A6D" w:rsidRDefault="00184A6D" w:rsidP="00184A6D">
            <w:pPr>
              <w:spacing w:after="0" w:line="240" w:lineRule="auto"/>
              <w:jc w:val="right"/>
              <w:rPr>
                <w:rFonts w:eastAsia="Times New Roman" w:cs="Calibri"/>
                <w:color w:val="000000"/>
              </w:rPr>
            </w:pPr>
            <w:r w:rsidRPr="00184A6D">
              <w:rPr>
                <w:rFonts w:eastAsia="Times New Roman" w:cs="Calibri"/>
                <w:color w:val="000000"/>
              </w:rPr>
              <w:t>1950</w:t>
            </w:r>
          </w:p>
        </w:tc>
        <w:tc>
          <w:tcPr>
            <w:tcW w:w="561" w:type="pct"/>
            <w:tcBorders>
              <w:top w:val="nil"/>
              <w:left w:val="nil"/>
              <w:bottom w:val="single" w:sz="4" w:space="0" w:color="auto"/>
              <w:right w:val="single" w:sz="4" w:space="0" w:color="auto"/>
            </w:tcBorders>
            <w:shd w:val="clear" w:color="auto" w:fill="auto"/>
            <w:noWrap/>
            <w:vAlign w:val="bottom"/>
            <w:hideMark/>
          </w:tcPr>
          <w:p w:rsidR="00184A6D" w:rsidRPr="00184A6D" w:rsidRDefault="00184A6D" w:rsidP="00184A6D">
            <w:pPr>
              <w:spacing w:after="0" w:line="240" w:lineRule="auto"/>
              <w:jc w:val="right"/>
              <w:rPr>
                <w:rFonts w:eastAsia="Times New Roman" w:cs="Calibri"/>
                <w:color w:val="000000"/>
              </w:rPr>
            </w:pPr>
            <w:r w:rsidRPr="00184A6D">
              <w:rPr>
                <w:rFonts w:eastAsia="Times New Roman" w:cs="Calibri"/>
                <w:color w:val="000000"/>
              </w:rPr>
              <w:t>23400</w:t>
            </w:r>
          </w:p>
        </w:tc>
      </w:tr>
      <w:tr w:rsidR="00184A6D" w:rsidRPr="00184A6D" w:rsidTr="00184A6D">
        <w:trPr>
          <w:trHeight w:val="315"/>
        </w:trPr>
        <w:tc>
          <w:tcPr>
            <w:tcW w:w="2061" w:type="pct"/>
            <w:tcBorders>
              <w:top w:val="nil"/>
              <w:left w:val="single" w:sz="4" w:space="0" w:color="auto"/>
              <w:bottom w:val="single" w:sz="4" w:space="0" w:color="auto"/>
              <w:right w:val="single" w:sz="4" w:space="0" w:color="auto"/>
            </w:tcBorders>
            <w:shd w:val="clear" w:color="000000" w:fill="FFFFFF"/>
            <w:noWrap/>
            <w:vAlign w:val="bottom"/>
            <w:hideMark/>
          </w:tcPr>
          <w:p w:rsidR="00184A6D" w:rsidRPr="00184A6D" w:rsidRDefault="00184A6D" w:rsidP="00184A6D">
            <w:pPr>
              <w:spacing w:after="0" w:line="240" w:lineRule="auto"/>
              <w:rPr>
                <w:rFonts w:ascii="AcadNusx" w:eastAsia="Times New Roman" w:hAnsi="AcadNusx" w:cs="Calibri"/>
              </w:rPr>
            </w:pPr>
            <w:r w:rsidRPr="00184A6D">
              <w:rPr>
                <w:rFonts w:ascii="Sylfaen" w:eastAsia="Times New Roman" w:hAnsi="Sylfaen" w:cs="Sylfaen"/>
              </w:rPr>
              <w:t>მუსიკის</w:t>
            </w:r>
            <w:r w:rsidRPr="00184A6D">
              <w:rPr>
                <w:rFonts w:ascii="AcadNusx" w:eastAsia="Times New Roman" w:hAnsi="AcadNusx" w:cs="Calibri"/>
              </w:rPr>
              <w:t xml:space="preserve"> </w:t>
            </w:r>
            <w:r w:rsidRPr="00184A6D">
              <w:rPr>
                <w:rFonts w:ascii="Sylfaen" w:eastAsia="Times New Roman" w:hAnsi="Sylfaen" w:cs="Sylfaen"/>
              </w:rPr>
              <w:t>მასწავლებელი</w:t>
            </w:r>
          </w:p>
        </w:tc>
        <w:tc>
          <w:tcPr>
            <w:tcW w:w="914" w:type="pct"/>
            <w:tcBorders>
              <w:top w:val="nil"/>
              <w:left w:val="nil"/>
              <w:bottom w:val="single" w:sz="4" w:space="0" w:color="auto"/>
              <w:right w:val="single" w:sz="4" w:space="0" w:color="auto"/>
            </w:tcBorders>
            <w:shd w:val="clear" w:color="auto" w:fill="auto"/>
            <w:noWrap/>
            <w:vAlign w:val="bottom"/>
            <w:hideMark/>
          </w:tcPr>
          <w:p w:rsidR="00184A6D" w:rsidRPr="00184A6D" w:rsidRDefault="00184A6D" w:rsidP="00184A6D">
            <w:pPr>
              <w:spacing w:after="0" w:line="240" w:lineRule="auto"/>
              <w:jc w:val="right"/>
              <w:rPr>
                <w:rFonts w:ascii="AcadNusx" w:eastAsia="Times New Roman" w:hAnsi="AcadNusx" w:cs="Calibri"/>
              </w:rPr>
            </w:pPr>
            <w:r w:rsidRPr="00184A6D">
              <w:rPr>
                <w:rFonts w:ascii="AcadNusx" w:eastAsia="Times New Roman" w:hAnsi="AcadNusx" w:cs="Calibri"/>
              </w:rPr>
              <w:t>11</w:t>
            </w:r>
          </w:p>
        </w:tc>
        <w:tc>
          <w:tcPr>
            <w:tcW w:w="986" w:type="pct"/>
            <w:tcBorders>
              <w:top w:val="nil"/>
              <w:left w:val="nil"/>
              <w:bottom w:val="single" w:sz="4" w:space="0" w:color="auto"/>
              <w:right w:val="single" w:sz="4" w:space="0" w:color="auto"/>
            </w:tcBorders>
            <w:shd w:val="clear" w:color="auto" w:fill="auto"/>
            <w:noWrap/>
            <w:vAlign w:val="bottom"/>
            <w:hideMark/>
          </w:tcPr>
          <w:p w:rsidR="00184A6D" w:rsidRPr="00184A6D" w:rsidRDefault="00184A6D" w:rsidP="00184A6D">
            <w:pPr>
              <w:spacing w:after="0" w:line="240" w:lineRule="auto"/>
              <w:jc w:val="right"/>
              <w:rPr>
                <w:rFonts w:ascii="AcadNusx" w:eastAsia="Times New Roman" w:hAnsi="AcadNusx" w:cs="Calibri"/>
              </w:rPr>
            </w:pPr>
            <w:r w:rsidRPr="00184A6D">
              <w:rPr>
                <w:rFonts w:ascii="AcadNusx" w:eastAsia="Times New Roman" w:hAnsi="AcadNusx" w:cs="Calibri"/>
              </w:rPr>
              <w:t>550</w:t>
            </w:r>
          </w:p>
        </w:tc>
        <w:tc>
          <w:tcPr>
            <w:tcW w:w="477" w:type="pct"/>
            <w:tcBorders>
              <w:top w:val="nil"/>
              <w:left w:val="nil"/>
              <w:bottom w:val="single" w:sz="4" w:space="0" w:color="auto"/>
              <w:right w:val="single" w:sz="4" w:space="0" w:color="auto"/>
            </w:tcBorders>
            <w:shd w:val="clear" w:color="auto" w:fill="auto"/>
            <w:noWrap/>
            <w:vAlign w:val="bottom"/>
            <w:hideMark/>
          </w:tcPr>
          <w:p w:rsidR="00184A6D" w:rsidRPr="00184A6D" w:rsidRDefault="00184A6D" w:rsidP="00184A6D">
            <w:pPr>
              <w:spacing w:after="0" w:line="240" w:lineRule="auto"/>
              <w:jc w:val="right"/>
              <w:rPr>
                <w:rFonts w:eastAsia="Times New Roman" w:cs="Calibri"/>
                <w:color w:val="000000"/>
              </w:rPr>
            </w:pPr>
            <w:r w:rsidRPr="00184A6D">
              <w:rPr>
                <w:rFonts w:eastAsia="Times New Roman" w:cs="Calibri"/>
                <w:color w:val="000000"/>
              </w:rPr>
              <w:t>6050</w:t>
            </w:r>
          </w:p>
        </w:tc>
        <w:tc>
          <w:tcPr>
            <w:tcW w:w="561" w:type="pct"/>
            <w:tcBorders>
              <w:top w:val="nil"/>
              <w:left w:val="nil"/>
              <w:bottom w:val="single" w:sz="4" w:space="0" w:color="auto"/>
              <w:right w:val="single" w:sz="4" w:space="0" w:color="auto"/>
            </w:tcBorders>
            <w:shd w:val="clear" w:color="auto" w:fill="auto"/>
            <w:noWrap/>
            <w:vAlign w:val="bottom"/>
            <w:hideMark/>
          </w:tcPr>
          <w:p w:rsidR="00184A6D" w:rsidRPr="00184A6D" w:rsidRDefault="00184A6D" w:rsidP="00184A6D">
            <w:pPr>
              <w:spacing w:after="0" w:line="240" w:lineRule="auto"/>
              <w:jc w:val="right"/>
              <w:rPr>
                <w:rFonts w:eastAsia="Times New Roman" w:cs="Calibri"/>
                <w:color w:val="000000"/>
              </w:rPr>
            </w:pPr>
            <w:r w:rsidRPr="00184A6D">
              <w:rPr>
                <w:rFonts w:eastAsia="Times New Roman" w:cs="Calibri"/>
                <w:color w:val="000000"/>
              </w:rPr>
              <w:t>72600</w:t>
            </w:r>
          </w:p>
        </w:tc>
      </w:tr>
      <w:tr w:rsidR="00184A6D" w:rsidRPr="00184A6D" w:rsidTr="00184A6D">
        <w:trPr>
          <w:trHeight w:val="315"/>
        </w:trPr>
        <w:tc>
          <w:tcPr>
            <w:tcW w:w="2061" w:type="pct"/>
            <w:tcBorders>
              <w:top w:val="nil"/>
              <w:left w:val="single" w:sz="4" w:space="0" w:color="auto"/>
              <w:bottom w:val="single" w:sz="4" w:space="0" w:color="auto"/>
              <w:right w:val="single" w:sz="4" w:space="0" w:color="auto"/>
            </w:tcBorders>
            <w:shd w:val="clear" w:color="000000" w:fill="FFFFFF"/>
            <w:noWrap/>
            <w:vAlign w:val="bottom"/>
            <w:hideMark/>
          </w:tcPr>
          <w:p w:rsidR="00184A6D" w:rsidRPr="00184A6D" w:rsidRDefault="00184A6D" w:rsidP="00184A6D">
            <w:pPr>
              <w:spacing w:after="0" w:line="240" w:lineRule="auto"/>
              <w:rPr>
                <w:rFonts w:ascii="AcadNusx" w:eastAsia="Times New Roman" w:hAnsi="AcadNusx" w:cs="Calibri"/>
              </w:rPr>
            </w:pPr>
            <w:r w:rsidRPr="00184A6D">
              <w:rPr>
                <w:rFonts w:ascii="Sylfaen" w:eastAsia="Times New Roman" w:hAnsi="Sylfaen" w:cs="Sylfaen"/>
              </w:rPr>
              <w:t>მუსიკის</w:t>
            </w:r>
            <w:r w:rsidRPr="00184A6D">
              <w:rPr>
                <w:rFonts w:ascii="AcadNusx" w:eastAsia="Times New Roman" w:hAnsi="AcadNusx" w:cs="Calibri"/>
              </w:rPr>
              <w:t xml:space="preserve"> </w:t>
            </w:r>
            <w:r w:rsidRPr="00184A6D">
              <w:rPr>
                <w:rFonts w:ascii="Sylfaen" w:eastAsia="Times New Roman" w:hAnsi="Sylfaen" w:cs="Sylfaen"/>
              </w:rPr>
              <w:t>მასწავლებელი</w:t>
            </w:r>
          </w:p>
        </w:tc>
        <w:tc>
          <w:tcPr>
            <w:tcW w:w="914" w:type="pct"/>
            <w:tcBorders>
              <w:top w:val="nil"/>
              <w:left w:val="nil"/>
              <w:bottom w:val="single" w:sz="4" w:space="0" w:color="auto"/>
              <w:right w:val="single" w:sz="4" w:space="0" w:color="auto"/>
            </w:tcBorders>
            <w:shd w:val="clear" w:color="auto" w:fill="auto"/>
            <w:noWrap/>
            <w:vAlign w:val="bottom"/>
            <w:hideMark/>
          </w:tcPr>
          <w:p w:rsidR="00184A6D" w:rsidRPr="00184A6D" w:rsidRDefault="00184A6D" w:rsidP="00184A6D">
            <w:pPr>
              <w:spacing w:after="0" w:line="240" w:lineRule="auto"/>
              <w:jc w:val="right"/>
              <w:rPr>
                <w:rFonts w:ascii="AcadNusx" w:eastAsia="Times New Roman" w:hAnsi="AcadNusx" w:cs="Calibri"/>
              </w:rPr>
            </w:pPr>
            <w:r w:rsidRPr="00184A6D">
              <w:rPr>
                <w:rFonts w:ascii="AcadNusx" w:eastAsia="Times New Roman" w:hAnsi="AcadNusx" w:cs="Calibri"/>
              </w:rPr>
              <w:t>2</w:t>
            </w:r>
          </w:p>
        </w:tc>
        <w:tc>
          <w:tcPr>
            <w:tcW w:w="986" w:type="pct"/>
            <w:tcBorders>
              <w:top w:val="nil"/>
              <w:left w:val="nil"/>
              <w:bottom w:val="single" w:sz="4" w:space="0" w:color="auto"/>
              <w:right w:val="single" w:sz="4" w:space="0" w:color="auto"/>
            </w:tcBorders>
            <w:shd w:val="clear" w:color="000000" w:fill="FFFFFF"/>
            <w:noWrap/>
            <w:vAlign w:val="bottom"/>
            <w:hideMark/>
          </w:tcPr>
          <w:p w:rsidR="00184A6D" w:rsidRPr="00184A6D" w:rsidRDefault="00184A6D" w:rsidP="00184A6D">
            <w:pPr>
              <w:spacing w:after="0" w:line="240" w:lineRule="auto"/>
              <w:jc w:val="right"/>
              <w:rPr>
                <w:rFonts w:ascii="AcadNusx" w:eastAsia="Times New Roman" w:hAnsi="AcadNusx" w:cs="Calibri"/>
              </w:rPr>
            </w:pPr>
            <w:r w:rsidRPr="00184A6D">
              <w:rPr>
                <w:rFonts w:ascii="AcadNusx" w:eastAsia="Times New Roman" w:hAnsi="AcadNusx" w:cs="Calibri"/>
              </w:rPr>
              <w:t>500</w:t>
            </w:r>
          </w:p>
        </w:tc>
        <w:tc>
          <w:tcPr>
            <w:tcW w:w="477" w:type="pct"/>
            <w:tcBorders>
              <w:top w:val="nil"/>
              <w:left w:val="nil"/>
              <w:bottom w:val="single" w:sz="4" w:space="0" w:color="auto"/>
              <w:right w:val="single" w:sz="4" w:space="0" w:color="auto"/>
            </w:tcBorders>
            <w:shd w:val="clear" w:color="auto" w:fill="auto"/>
            <w:noWrap/>
            <w:vAlign w:val="bottom"/>
            <w:hideMark/>
          </w:tcPr>
          <w:p w:rsidR="00184A6D" w:rsidRPr="00184A6D" w:rsidRDefault="00184A6D" w:rsidP="00184A6D">
            <w:pPr>
              <w:spacing w:after="0" w:line="240" w:lineRule="auto"/>
              <w:jc w:val="right"/>
              <w:rPr>
                <w:rFonts w:eastAsia="Times New Roman" w:cs="Calibri"/>
                <w:color w:val="000000"/>
              </w:rPr>
            </w:pPr>
            <w:r w:rsidRPr="00184A6D">
              <w:rPr>
                <w:rFonts w:eastAsia="Times New Roman" w:cs="Calibri"/>
                <w:color w:val="000000"/>
              </w:rPr>
              <w:t>1000</w:t>
            </w:r>
          </w:p>
        </w:tc>
        <w:tc>
          <w:tcPr>
            <w:tcW w:w="561" w:type="pct"/>
            <w:tcBorders>
              <w:top w:val="nil"/>
              <w:left w:val="nil"/>
              <w:bottom w:val="single" w:sz="4" w:space="0" w:color="auto"/>
              <w:right w:val="single" w:sz="4" w:space="0" w:color="auto"/>
            </w:tcBorders>
            <w:shd w:val="clear" w:color="auto" w:fill="auto"/>
            <w:noWrap/>
            <w:vAlign w:val="bottom"/>
            <w:hideMark/>
          </w:tcPr>
          <w:p w:rsidR="00184A6D" w:rsidRPr="00184A6D" w:rsidRDefault="00184A6D" w:rsidP="00184A6D">
            <w:pPr>
              <w:spacing w:after="0" w:line="240" w:lineRule="auto"/>
              <w:jc w:val="right"/>
              <w:rPr>
                <w:rFonts w:eastAsia="Times New Roman" w:cs="Calibri"/>
                <w:color w:val="000000"/>
              </w:rPr>
            </w:pPr>
            <w:r w:rsidRPr="00184A6D">
              <w:rPr>
                <w:rFonts w:eastAsia="Times New Roman" w:cs="Calibri"/>
                <w:color w:val="000000"/>
              </w:rPr>
              <w:t>12000</w:t>
            </w:r>
          </w:p>
        </w:tc>
      </w:tr>
      <w:tr w:rsidR="00184A6D" w:rsidRPr="00184A6D" w:rsidTr="00184A6D">
        <w:trPr>
          <w:trHeight w:val="315"/>
        </w:trPr>
        <w:tc>
          <w:tcPr>
            <w:tcW w:w="2061" w:type="pct"/>
            <w:tcBorders>
              <w:top w:val="nil"/>
              <w:left w:val="single" w:sz="4" w:space="0" w:color="auto"/>
              <w:bottom w:val="single" w:sz="4" w:space="0" w:color="auto"/>
              <w:right w:val="single" w:sz="4" w:space="0" w:color="auto"/>
            </w:tcBorders>
            <w:shd w:val="clear" w:color="000000" w:fill="FFFFFF"/>
            <w:noWrap/>
            <w:vAlign w:val="bottom"/>
            <w:hideMark/>
          </w:tcPr>
          <w:p w:rsidR="00184A6D" w:rsidRPr="00184A6D" w:rsidRDefault="00184A6D" w:rsidP="00184A6D">
            <w:pPr>
              <w:spacing w:after="0" w:line="240" w:lineRule="auto"/>
              <w:rPr>
                <w:rFonts w:ascii="AcadNusx" w:eastAsia="Times New Roman" w:hAnsi="AcadNusx" w:cs="Calibri"/>
              </w:rPr>
            </w:pPr>
            <w:r w:rsidRPr="00184A6D">
              <w:rPr>
                <w:rFonts w:ascii="Sylfaen" w:eastAsia="Times New Roman" w:hAnsi="Sylfaen" w:cs="Sylfaen"/>
              </w:rPr>
              <w:t>აღმზრდელ</w:t>
            </w:r>
            <w:r w:rsidRPr="00184A6D">
              <w:rPr>
                <w:rFonts w:ascii="AcadNusx" w:eastAsia="Times New Roman" w:hAnsi="AcadNusx" w:cs="Calibri"/>
              </w:rPr>
              <w:t xml:space="preserve"> pedagogi</w:t>
            </w:r>
          </w:p>
        </w:tc>
        <w:tc>
          <w:tcPr>
            <w:tcW w:w="914" w:type="pct"/>
            <w:tcBorders>
              <w:top w:val="nil"/>
              <w:left w:val="nil"/>
              <w:bottom w:val="single" w:sz="4" w:space="0" w:color="auto"/>
              <w:right w:val="single" w:sz="4" w:space="0" w:color="auto"/>
            </w:tcBorders>
            <w:shd w:val="clear" w:color="auto" w:fill="auto"/>
            <w:noWrap/>
            <w:vAlign w:val="bottom"/>
            <w:hideMark/>
          </w:tcPr>
          <w:p w:rsidR="00184A6D" w:rsidRPr="00184A6D" w:rsidRDefault="00184A6D" w:rsidP="00184A6D">
            <w:pPr>
              <w:spacing w:after="0" w:line="240" w:lineRule="auto"/>
              <w:jc w:val="right"/>
              <w:rPr>
                <w:rFonts w:ascii="AcadNusx" w:eastAsia="Times New Roman" w:hAnsi="AcadNusx" w:cs="Calibri"/>
              </w:rPr>
            </w:pPr>
            <w:r w:rsidRPr="00184A6D">
              <w:rPr>
                <w:rFonts w:ascii="AcadNusx" w:eastAsia="Times New Roman" w:hAnsi="AcadNusx" w:cs="Calibri"/>
              </w:rPr>
              <w:t>13</w:t>
            </w:r>
          </w:p>
        </w:tc>
        <w:tc>
          <w:tcPr>
            <w:tcW w:w="986" w:type="pct"/>
            <w:tcBorders>
              <w:top w:val="nil"/>
              <w:left w:val="nil"/>
              <w:bottom w:val="single" w:sz="4" w:space="0" w:color="auto"/>
              <w:right w:val="single" w:sz="4" w:space="0" w:color="auto"/>
            </w:tcBorders>
            <w:shd w:val="clear" w:color="000000" w:fill="FFFFFF"/>
            <w:noWrap/>
            <w:vAlign w:val="bottom"/>
            <w:hideMark/>
          </w:tcPr>
          <w:p w:rsidR="00184A6D" w:rsidRPr="00184A6D" w:rsidRDefault="00184A6D" w:rsidP="00184A6D">
            <w:pPr>
              <w:spacing w:after="0" w:line="240" w:lineRule="auto"/>
              <w:jc w:val="right"/>
              <w:rPr>
                <w:rFonts w:ascii="AcadNusx" w:eastAsia="Times New Roman" w:hAnsi="AcadNusx" w:cs="Calibri"/>
              </w:rPr>
            </w:pPr>
            <w:r w:rsidRPr="00184A6D">
              <w:rPr>
                <w:rFonts w:ascii="AcadNusx" w:eastAsia="Times New Roman" w:hAnsi="AcadNusx" w:cs="Calibri"/>
              </w:rPr>
              <w:t>770</w:t>
            </w:r>
          </w:p>
        </w:tc>
        <w:tc>
          <w:tcPr>
            <w:tcW w:w="477" w:type="pct"/>
            <w:tcBorders>
              <w:top w:val="nil"/>
              <w:left w:val="nil"/>
              <w:bottom w:val="single" w:sz="4" w:space="0" w:color="auto"/>
              <w:right w:val="single" w:sz="4" w:space="0" w:color="auto"/>
            </w:tcBorders>
            <w:shd w:val="clear" w:color="auto" w:fill="auto"/>
            <w:noWrap/>
            <w:vAlign w:val="bottom"/>
            <w:hideMark/>
          </w:tcPr>
          <w:p w:rsidR="00184A6D" w:rsidRPr="00184A6D" w:rsidRDefault="00184A6D" w:rsidP="00184A6D">
            <w:pPr>
              <w:spacing w:after="0" w:line="240" w:lineRule="auto"/>
              <w:jc w:val="right"/>
              <w:rPr>
                <w:rFonts w:eastAsia="Times New Roman" w:cs="Calibri"/>
                <w:color w:val="000000"/>
              </w:rPr>
            </w:pPr>
            <w:r w:rsidRPr="00184A6D">
              <w:rPr>
                <w:rFonts w:eastAsia="Times New Roman" w:cs="Calibri"/>
                <w:color w:val="000000"/>
              </w:rPr>
              <w:t>10010</w:t>
            </w:r>
          </w:p>
        </w:tc>
        <w:tc>
          <w:tcPr>
            <w:tcW w:w="561" w:type="pct"/>
            <w:tcBorders>
              <w:top w:val="nil"/>
              <w:left w:val="nil"/>
              <w:bottom w:val="single" w:sz="4" w:space="0" w:color="auto"/>
              <w:right w:val="single" w:sz="4" w:space="0" w:color="auto"/>
            </w:tcBorders>
            <w:shd w:val="clear" w:color="auto" w:fill="auto"/>
            <w:noWrap/>
            <w:vAlign w:val="bottom"/>
            <w:hideMark/>
          </w:tcPr>
          <w:p w:rsidR="00184A6D" w:rsidRPr="00184A6D" w:rsidRDefault="00184A6D" w:rsidP="00184A6D">
            <w:pPr>
              <w:spacing w:after="0" w:line="240" w:lineRule="auto"/>
              <w:jc w:val="right"/>
              <w:rPr>
                <w:rFonts w:eastAsia="Times New Roman" w:cs="Calibri"/>
                <w:color w:val="000000"/>
              </w:rPr>
            </w:pPr>
            <w:r w:rsidRPr="00184A6D">
              <w:rPr>
                <w:rFonts w:eastAsia="Times New Roman" w:cs="Calibri"/>
                <w:color w:val="000000"/>
              </w:rPr>
              <w:t>120120</w:t>
            </w:r>
          </w:p>
        </w:tc>
      </w:tr>
      <w:tr w:rsidR="00184A6D" w:rsidRPr="00184A6D" w:rsidTr="00184A6D">
        <w:trPr>
          <w:trHeight w:val="315"/>
        </w:trPr>
        <w:tc>
          <w:tcPr>
            <w:tcW w:w="2061" w:type="pct"/>
            <w:tcBorders>
              <w:top w:val="nil"/>
              <w:left w:val="single" w:sz="4" w:space="0" w:color="auto"/>
              <w:bottom w:val="single" w:sz="4" w:space="0" w:color="auto"/>
              <w:right w:val="single" w:sz="4" w:space="0" w:color="auto"/>
            </w:tcBorders>
            <w:shd w:val="clear" w:color="000000" w:fill="FFFFFF"/>
            <w:noWrap/>
            <w:vAlign w:val="bottom"/>
            <w:hideMark/>
          </w:tcPr>
          <w:p w:rsidR="00184A6D" w:rsidRPr="00184A6D" w:rsidRDefault="00184A6D" w:rsidP="00184A6D">
            <w:pPr>
              <w:spacing w:after="0" w:line="240" w:lineRule="auto"/>
              <w:rPr>
                <w:rFonts w:ascii="AcadNusx" w:eastAsia="Times New Roman" w:hAnsi="AcadNusx" w:cs="Calibri"/>
              </w:rPr>
            </w:pPr>
            <w:r w:rsidRPr="00184A6D">
              <w:rPr>
                <w:rFonts w:ascii="Sylfaen" w:eastAsia="Times New Roman" w:hAnsi="Sylfaen" w:cs="Sylfaen"/>
              </w:rPr>
              <w:t>აღმზრდელ</w:t>
            </w:r>
            <w:r w:rsidRPr="00184A6D">
              <w:rPr>
                <w:rFonts w:ascii="AcadNusx" w:eastAsia="Times New Roman" w:hAnsi="AcadNusx" w:cs="Calibri"/>
              </w:rPr>
              <w:t xml:space="preserve"> pedagogi</w:t>
            </w:r>
          </w:p>
        </w:tc>
        <w:tc>
          <w:tcPr>
            <w:tcW w:w="914" w:type="pct"/>
            <w:tcBorders>
              <w:top w:val="nil"/>
              <w:left w:val="nil"/>
              <w:bottom w:val="single" w:sz="4" w:space="0" w:color="auto"/>
              <w:right w:val="single" w:sz="4" w:space="0" w:color="auto"/>
            </w:tcBorders>
            <w:shd w:val="clear" w:color="000000" w:fill="FFFFFF"/>
            <w:noWrap/>
            <w:vAlign w:val="bottom"/>
            <w:hideMark/>
          </w:tcPr>
          <w:p w:rsidR="00184A6D" w:rsidRPr="00184A6D" w:rsidRDefault="00184A6D" w:rsidP="00184A6D">
            <w:pPr>
              <w:spacing w:after="0" w:line="240" w:lineRule="auto"/>
              <w:jc w:val="right"/>
              <w:rPr>
                <w:rFonts w:ascii="AcadNusx" w:eastAsia="Times New Roman" w:hAnsi="AcadNusx" w:cs="Calibri"/>
              </w:rPr>
            </w:pPr>
            <w:r w:rsidRPr="00184A6D">
              <w:rPr>
                <w:rFonts w:ascii="AcadNusx" w:eastAsia="Times New Roman" w:hAnsi="AcadNusx" w:cs="Calibri"/>
              </w:rPr>
              <w:t>8</w:t>
            </w:r>
          </w:p>
        </w:tc>
        <w:tc>
          <w:tcPr>
            <w:tcW w:w="986" w:type="pct"/>
            <w:tcBorders>
              <w:top w:val="nil"/>
              <w:left w:val="nil"/>
              <w:bottom w:val="single" w:sz="4" w:space="0" w:color="auto"/>
              <w:right w:val="single" w:sz="4" w:space="0" w:color="auto"/>
            </w:tcBorders>
            <w:shd w:val="clear" w:color="000000" w:fill="FFFFFF"/>
            <w:noWrap/>
            <w:vAlign w:val="bottom"/>
            <w:hideMark/>
          </w:tcPr>
          <w:p w:rsidR="00184A6D" w:rsidRPr="00184A6D" w:rsidRDefault="00184A6D" w:rsidP="00184A6D">
            <w:pPr>
              <w:spacing w:after="0" w:line="240" w:lineRule="auto"/>
              <w:jc w:val="right"/>
              <w:rPr>
                <w:rFonts w:ascii="AcadNusx" w:eastAsia="Times New Roman" w:hAnsi="AcadNusx" w:cs="Calibri"/>
              </w:rPr>
            </w:pPr>
            <w:r w:rsidRPr="00184A6D">
              <w:rPr>
                <w:rFonts w:ascii="AcadNusx" w:eastAsia="Times New Roman" w:hAnsi="AcadNusx" w:cs="Calibri"/>
              </w:rPr>
              <w:t>720</w:t>
            </w:r>
          </w:p>
        </w:tc>
        <w:tc>
          <w:tcPr>
            <w:tcW w:w="477" w:type="pct"/>
            <w:tcBorders>
              <w:top w:val="nil"/>
              <w:left w:val="nil"/>
              <w:bottom w:val="single" w:sz="4" w:space="0" w:color="auto"/>
              <w:right w:val="single" w:sz="4" w:space="0" w:color="auto"/>
            </w:tcBorders>
            <w:shd w:val="clear" w:color="auto" w:fill="auto"/>
            <w:noWrap/>
            <w:vAlign w:val="bottom"/>
            <w:hideMark/>
          </w:tcPr>
          <w:p w:rsidR="00184A6D" w:rsidRPr="00184A6D" w:rsidRDefault="00184A6D" w:rsidP="00184A6D">
            <w:pPr>
              <w:spacing w:after="0" w:line="240" w:lineRule="auto"/>
              <w:jc w:val="right"/>
              <w:rPr>
                <w:rFonts w:eastAsia="Times New Roman" w:cs="Calibri"/>
                <w:color w:val="000000"/>
              </w:rPr>
            </w:pPr>
            <w:r w:rsidRPr="00184A6D">
              <w:rPr>
                <w:rFonts w:eastAsia="Times New Roman" w:cs="Calibri"/>
                <w:color w:val="000000"/>
              </w:rPr>
              <w:t>5760</w:t>
            </w:r>
          </w:p>
        </w:tc>
        <w:tc>
          <w:tcPr>
            <w:tcW w:w="561" w:type="pct"/>
            <w:tcBorders>
              <w:top w:val="nil"/>
              <w:left w:val="nil"/>
              <w:bottom w:val="single" w:sz="4" w:space="0" w:color="auto"/>
              <w:right w:val="single" w:sz="4" w:space="0" w:color="auto"/>
            </w:tcBorders>
            <w:shd w:val="clear" w:color="auto" w:fill="auto"/>
            <w:noWrap/>
            <w:vAlign w:val="bottom"/>
            <w:hideMark/>
          </w:tcPr>
          <w:p w:rsidR="00184A6D" w:rsidRPr="00184A6D" w:rsidRDefault="00184A6D" w:rsidP="00184A6D">
            <w:pPr>
              <w:spacing w:after="0" w:line="240" w:lineRule="auto"/>
              <w:jc w:val="right"/>
              <w:rPr>
                <w:rFonts w:eastAsia="Times New Roman" w:cs="Calibri"/>
                <w:color w:val="000000"/>
              </w:rPr>
            </w:pPr>
            <w:r w:rsidRPr="00184A6D">
              <w:rPr>
                <w:rFonts w:eastAsia="Times New Roman" w:cs="Calibri"/>
                <w:color w:val="000000"/>
              </w:rPr>
              <w:t>69120</w:t>
            </w:r>
          </w:p>
        </w:tc>
      </w:tr>
      <w:tr w:rsidR="00184A6D" w:rsidRPr="00184A6D" w:rsidTr="00184A6D">
        <w:trPr>
          <w:trHeight w:val="315"/>
        </w:trPr>
        <w:tc>
          <w:tcPr>
            <w:tcW w:w="2061" w:type="pct"/>
            <w:tcBorders>
              <w:top w:val="nil"/>
              <w:left w:val="single" w:sz="4" w:space="0" w:color="auto"/>
              <w:bottom w:val="single" w:sz="4" w:space="0" w:color="auto"/>
              <w:right w:val="single" w:sz="4" w:space="0" w:color="auto"/>
            </w:tcBorders>
            <w:shd w:val="clear" w:color="000000" w:fill="FFFFFF"/>
            <w:noWrap/>
            <w:vAlign w:val="bottom"/>
            <w:hideMark/>
          </w:tcPr>
          <w:p w:rsidR="00184A6D" w:rsidRPr="00184A6D" w:rsidRDefault="00184A6D" w:rsidP="00184A6D">
            <w:pPr>
              <w:spacing w:after="0" w:line="240" w:lineRule="auto"/>
              <w:rPr>
                <w:rFonts w:ascii="AcadNusx" w:eastAsia="Times New Roman" w:hAnsi="AcadNusx" w:cs="Calibri"/>
              </w:rPr>
            </w:pPr>
            <w:r w:rsidRPr="00184A6D">
              <w:rPr>
                <w:rFonts w:ascii="Sylfaen" w:eastAsia="Times New Roman" w:hAnsi="Sylfaen" w:cs="Sylfaen"/>
              </w:rPr>
              <w:t>აღმზრდელი</w:t>
            </w:r>
          </w:p>
        </w:tc>
        <w:tc>
          <w:tcPr>
            <w:tcW w:w="914" w:type="pct"/>
            <w:tcBorders>
              <w:top w:val="nil"/>
              <w:left w:val="nil"/>
              <w:bottom w:val="single" w:sz="4" w:space="0" w:color="auto"/>
              <w:right w:val="single" w:sz="4" w:space="0" w:color="auto"/>
            </w:tcBorders>
            <w:shd w:val="clear" w:color="auto" w:fill="auto"/>
            <w:noWrap/>
            <w:vAlign w:val="bottom"/>
            <w:hideMark/>
          </w:tcPr>
          <w:p w:rsidR="00184A6D" w:rsidRPr="00184A6D" w:rsidRDefault="00184A6D" w:rsidP="00184A6D">
            <w:pPr>
              <w:spacing w:after="0" w:line="240" w:lineRule="auto"/>
              <w:jc w:val="right"/>
              <w:rPr>
                <w:rFonts w:ascii="AcadNusx" w:eastAsia="Times New Roman" w:hAnsi="AcadNusx" w:cs="Calibri"/>
              </w:rPr>
            </w:pPr>
            <w:r w:rsidRPr="00184A6D">
              <w:rPr>
                <w:rFonts w:ascii="AcadNusx" w:eastAsia="Times New Roman" w:hAnsi="AcadNusx" w:cs="Calibri"/>
              </w:rPr>
              <w:t>12.5</w:t>
            </w:r>
          </w:p>
        </w:tc>
        <w:tc>
          <w:tcPr>
            <w:tcW w:w="986" w:type="pct"/>
            <w:tcBorders>
              <w:top w:val="nil"/>
              <w:left w:val="nil"/>
              <w:bottom w:val="single" w:sz="4" w:space="0" w:color="auto"/>
              <w:right w:val="single" w:sz="4" w:space="0" w:color="auto"/>
            </w:tcBorders>
            <w:shd w:val="clear" w:color="000000" w:fill="FFFFFF"/>
            <w:noWrap/>
            <w:vAlign w:val="bottom"/>
            <w:hideMark/>
          </w:tcPr>
          <w:p w:rsidR="00184A6D" w:rsidRPr="00184A6D" w:rsidRDefault="00184A6D" w:rsidP="00184A6D">
            <w:pPr>
              <w:spacing w:after="0" w:line="240" w:lineRule="auto"/>
              <w:jc w:val="right"/>
              <w:rPr>
                <w:rFonts w:ascii="AcadNusx" w:eastAsia="Times New Roman" w:hAnsi="AcadNusx" w:cs="Calibri"/>
              </w:rPr>
            </w:pPr>
            <w:r w:rsidRPr="00184A6D">
              <w:rPr>
                <w:rFonts w:ascii="AcadNusx" w:eastAsia="Times New Roman" w:hAnsi="AcadNusx" w:cs="Calibri"/>
              </w:rPr>
              <w:t>750</w:t>
            </w:r>
          </w:p>
        </w:tc>
        <w:tc>
          <w:tcPr>
            <w:tcW w:w="477" w:type="pct"/>
            <w:tcBorders>
              <w:top w:val="nil"/>
              <w:left w:val="nil"/>
              <w:bottom w:val="single" w:sz="4" w:space="0" w:color="auto"/>
              <w:right w:val="single" w:sz="4" w:space="0" w:color="auto"/>
            </w:tcBorders>
            <w:shd w:val="clear" w:color="auto" w:fill="auto"/>
            <w:noWrap/>
            <w:vAlign w:val="bottom"/>
            <w:hideMark/>
          </w:tcPr>
          <w:p w:rsidR="00184A6D" w:rsidRPr="00184A6D" w:rsidRDefault="00184A6D" w:rsidP="00184A6D">
            <w:pPr>
              <w:spacing w:after="0" w:line="240" w:lineRule="auto"/>
              <w:jc w:val="right"/>
              <w:rPr>
                <w:rFonts w:eastAsia="Times New Roman" w:cs="Calibri"/>
                <w:color w:val="000000"/>
              </w:rPr>
            </w:pPr>
            <w:r w:rsidRPr="00184A6D">
              <w:rPr>
                <w:rFonts w:eastAsia="Times New Roman" w:cs="Calibri"/>
                <w:color w:val="000000"/>
              </w:rPr>
              <w:t>9375</w:t>
            </w:r>
          </w:p>
        </w:tc>
        <w:tc>
          <w:tcPr>
            <w:tcW w:w="561" w:type="pct"/>
            <w:tcBorders>
              <w:top w:val="nil"/>
              <w:left w:val="nil"/>
              <w:bottom w:val="single" w:sz="4" w:space="0" w:color="auto"/>
              <w:right w:val="single" w:sz="4" w:space="0" w:color="auto"/>
            </w:tcBorders>
            <w:shd w:val="clear" w:color="auto" w:fill="auto"/>
            <w:noWrap/>
            <w:vAlign w:val="bottom"/>
            <w:hideMark/>
          </w:tcPr>
          <w:p w:rsidR="00184A6D" w:rsidRPr="00184A6D" w:rsidRDefault="00184A6D" w:rsidP="00184A6D">
            <w:pPr>
              <w:spacing w:after="0" w:line="240" w:lineRule="auto"/>
              <w:jc w:val="right"/>
              <w:rPr>
                <w:rFonts w:eastAsia="Times New Roman" w:cs="Calibri"/>
                <w:color w:val="000000"/>
              </w:rPr>
            </w:pPr>
            <w:r w:rsidRPr="00184A6D">
              <w:rPr>
                <w:rFonts w:eastAsia="Times New Roman" w:cs="Calibri"/>
                <w:color w:val="000000"/>
              </w:rPr>
              <w:t>112500</w:t>
            </w:r>
          </w:p>
        </w:tc>
      </w:tr>
      <w:tr w:rsidR="00184A6D" w:rsidRPr="00184A6D" w:rsidTr="00184A6D">
        <w:trPr>
          <w:trHeight w:val="315"/>
        </w:trPr>
        <w:tc>
          <w:tcPr>
            <w:tcW w:w="2061" w:type="pct"/>
            <w:tcBorders>
              <w:top w:val="nil"/>
              <w:left w:val="single" w:sz="4" w:space="0" w:color="auto"/>
              <w:bottom w:val="single" w:sz="4" w:space="0" w:color="auto"/>
              <w:right w:val="single" w:sz="4" w:space="0" w:color="auto"/>
            </w:tcBorders>
            <w:shd w:val="clear" w:color="000000" w:fill="FFFFFF"/>
            <w:noWrap/>
            <w:vAlign w:val="bottom"/>
            <w:hideMark/>
          </w:tcPr>
          <w:p w:rsidR="00184A6D" w:rsidRPr="00184A6D" w:rsidRDefault="00184A6D" w:rsidP="00184A6D">
            <w:pPr>
              <w:spacing w:after="0" w:line="240" w:lineRule="auto"/>
              <w:rPr>
                <w:rFonts w:ascii="AcadNusx" w:eastAsia="Times New Roman" w:hAnsi="AcadNusx" w:cs="Calibri"/>
              </w:rPr>
            </w:pPr>
            <w:r w:rsidRPr="00184A6D">
              <w:rPr>
                <w:rFonts w:ascii="Sylfaen" w:eastAsia="Times New Roman" w:hAnsi="Sylfaen" w:cs="Sylfaen"/>
              </w:rPr>
              <w:t>აღმზრდელი</w:t>
            </w:r>
          </w:p>
        </w:tc>
        <w:tc>
          <w:tcPr>
            <w:tcW w:w="914" w:type="pct"/>
            <w:tcBorders>
              <w:top w:val="nil"/>
              <w:left w:val="nil"/>
              <w:bottom w:val="single" w:sz="4" w:space="0" w:color="auto"/>
              <w:right w:val="single" w:sz="4" w:space="0" w:color="auto"/>
            </w:tcBorders>
            <w:shd w:val="clear" w:color="auto" w:fill="auto"/>
            <w:noWrap/>
            <w:vAlign w:val="bottom"/>
            <w:hideMark/>
          </w:tcPr>
          <w:p w:rsidR="00184A6D" w:rsidRPr="00184A6D" w:rsidRDefault="00184A6D" w:rsidP="00184A6D">
            <w:pPr>
              <w:spacing w:after="0" w:line="240" w:lineRule="auto"/>
              <w:jc w:val="right"/>
              <w:rPr>
                <w:rFonts w:ascii="AcadNusx" w:eastAsia="Times New Roman" w:hAnsi="AcadNusx" w:cs="Calibri"/>
              </w:rPr>
            </w:pPr>
            <w:r w:rsidRPr="00184A6D">
              <w:rPr>
                <w:rFonts w:ascii="AcadNusx" w:eastAsia="Times New Roman" w:hAnsi="AcadNusx" w:cs="Calibri"/>
              </w:rPr>
              <w:t>11.5</w:t>
            </w:r>
          </w:p>
        </w:tc>
        <w:tc>
          <w:tcPr>
            <w:tcW w:w="986" w:type="pct"/>
            <w:tcBorders>
              <w:top w:val="nil"/>
              <w:left w:val="nil"/>
              <w:bottom w:val="single" w:sz="4" w:space="0" w:color="auto"/>
              <w:right w:val="single" w:sz="4" w:space="0" w:color="auto"/>
            </w:tcBorders>
            <w:shd w:val="clear" w:color="000000" w:fill="FFFFFF"/>
            <w:noWrap/>
            <w:vAlign w:val="bottom"/>
            <w:hideMark/>
          </w:tcPr>
          <w:p w:rsidR="00184A6D" w:rsidRPr="00184A6D" w:rsidRDefault="00184A6D" w:rsidP="00184A6D">
            <w:pPr>
              <w:spacing w:after="0" w:line="240" w:lineRule="auto"/>
              <w:jc w:val="right"/>
              <w:rPr>
                <w:rFonts w:ascii="AcadNusx" w:eastAsia="Times New Roman" w:hAnsi="AcadNusx" w:cs="Calibri"/>
              </w:rPr>
            </w:pPr>
            <w:r w:rsidRPr="00184A6D">
              <w:rPr>
                <w:rFonts w:ascii="AcadNusx" w:eastAsia="Times New Roman" w:hAnsi="AcadNusx" w:cs="Calibri"/>
              </w:rPr>
              <w:t>700</w:t>
            </w:r>
          </w:p>
        </w:tc>
        <w:tc>
          <w:tcPr>
            <w:tcW w:w="477" w:type="pct"/>
            <w:tcBorders>
              <w:top w:val="nil"/>
              <w:left w:val="nil"/>
              <w:bottom w:val="single" w:sz="4" w:space="0" w:color="auto"/>
              <w:right w:val="single" w:sz="4" w:space="0" w:color="auto"/>
            </w:tcBorders>
            <w:shd w:val="clear" w:color="auto" w:fill="auto"/>
            <w:noWrap/>
            <w:vAlign w:val="bottom"/>
            <w:hideMark/>
          </w:tcPr>
          <w:p w:rsidR="00184A6D" w:rsidRPr="00184A6D" w:rsidRDefault="00184A6D" w:rsidP="00184A6D">
            <w:pPr>
              <w:spacing w:after="0" w:line="240" w:lineRule="auto"/>
              <w:jc w:val="right"/>
              <w:rPr>
                <w:rFonts w:eastAsia="Times New Roman" w:cs="Calibri"/>
                <w:color w:val="000000"/>
              </w:rPr>
            </w:pPr>
            <w:r w:rsidRPr="00184A6D">
              <w:rPr>
                <w:rFonts w:eastAsia="Times New Roman" w:cs="Calibri"/>
                <w:color w:val="000000"/>
              </w:rPr>
              <w:t>8050</w:t>
            </w:r>
          </w:p>
        </w:tc>
        <w:tc>
          <w:tcPr>
            <w:tcW w:w="561" w:type="pct"/>
            <w:tcBorders>
              <w:top w:val="nil"/>
              <w:left w:val="nil"/>
              <w:bottom w:val="single" w:sz="4" w:space="0" w:color="auto"/>
              <w:right w:val="single" w:sz="4" w:space="0" w:color="auto"/>
            </w:tcBorders>
            <w:shd w:val="clear" w:color="auto" w:fill="auto"/>
            <w:noWrap/>
            <w:vAlign w:val="bottom"/>
            <w:hideMark/>
          </w:tcPr>
          <w:p w:rsidR="00184A6D" w:rsidRPr="00184A6D" w:rsidRDefault="00184A6D" w:rsidP="00184A6D">
            <w:pPr>
              <w:spacing w:after="0" w:line="240" w:lineRule="auto"/>
              <w:jc w:val="right"/>
              <w:rPr>
                <w:rFonts w:eastAsia="Times New Roman" w:cs="Calibri"/>
                <w:color w:val="000000"/>
              </w:rPr>
            </w:pPr>
            <w:r w:rsidRPr="00184A6D">
              <w:rPr>
                <w:rFonts w:eastAsia="Times New Roman" w:cs="Calibri"/>
                <w:color w:val="000000"/>
              </w:rPr>
              <w:t>96600</w:t>
            </w:r>
          </w:p>
        </w:tc>
      </w:tr>
      <w:tr w:rsidR="00184A6D" w:rsidRPr="00184A6D" w:rsidTr="00184A6D">
        <w:trPr>
          <w:trHeight w:val="330"/>
        </w:trPr>
        <w:tc>
          <w:tcPr>
            <w:tcW w:w="2061" w:type="pct"/>
            <w:tcBorders>
              <w:top w:val="nil"/>
              <w:left w:val="single" w:sz="4" w:space="0" w:color="auto"/>
              <w:bottom w:val="single" w:sz="4" w:space="0" w:color="auto"/>
              <w:right w:val="single" w:sz="4" w:space="0" w:color="auto"/>
            </w:tcBorders>
            <w:shd w:val="clear" w:color="000000" w:fill="FFFFFF"/>
            <w:noWrap/>
            <w:vAlign w:val="bottom"/>
            <w:hideMark/>
          </w:tcPr>
          <w:p w:rsidR="00184A6D" w:rsidRPr="00184A6D" w:rsidRDefault="00184A6D" w:rsidP="00184A6D">
            <w:pPr>
              <w:spacing w:after="0" w:line="240" w:lineRule="auto"/>
              <w:rPr>
                <w:rFonts w:ascii="AcadNusx" w:eastAsia="Times New Roman" w:hAnsi="AcadNusx" w:cs="Calibri"/>
                <w:sz w:val="24"/>
                <w:szCs w:val="24"/>
              </w:rPr>
            </w:pPr>
            <w:r w:rsidRPr="00184A6D">
              <w:rPr>
                <w:rFonts w:ascii="Sylfaen" w:eastAsia="Times New Roman" w:hAnsi="Sylfaen" w:cs="Sylfaen"/>
                <w:sz w:val="24"/>
                <w:szCs w:val="24"/>
              </w:rPr>
              <w:t>აღმზრდელის</w:t>
            </w:r>
            <w:r w:rsidRPr="00184A6D">
              <w:rPr>
                <w:rFonts w:ascii="AcadNusx" w:eastAsia="Times New Roman" w:hAnsi="AcadNusx" w:cs="Calibri"/>
                <w:sz w:val="24"/>
                <w:szCs w:val="24"/>
              </w:rPr>
              <w:t xml:space="preserve"> </w:t>
            </w:r>
            <w:r w:rsidRPr="00184A6D">
              <w:rPr>
                <w:rFonts w:ascii="Sylfaen" w:eastAsia="Times New Roman" w:hAnsi="Sylfaen" w:cs="Sylfaen"/>
                <w:sz w:val="24"/>
                <w:szCs w:val="24"/>
              </w:rPr>
              <w:t>თანაშემწე</w:t>
            </w:r>
          </w:p>
        </w:tc>
        <w:tc>
          <w:tcPr>
            <w:tcW w:w="914" w:type="pct"/>
            <w:tcBorders>
              <w:top w:val="nil"/>
              <w:left w:val="nil"/>
              <w:bottom w:val="single" w:sz="4" w:space="0" w:color="auto"/>
              <w:right w:val="single" w:sz="4" w:space="0" w:color="auto"/>
            </w:tcBorders>
            <w:shd w:val="clear" w:color="auto" w:fill="auto"/>
            <w:noWrap/>
            <w:vAlign w:val="bottom"/>
            <w:hideMark/>
          </w:tcPr>
          <w:p w:rsidR="00184A6D" w:rsidRPr="00184A6D" w:rsidRDefault="00184A6D" w:rsidP="00184A6D">
            <w:pPr>
              <w:spacing w:after="0" w:line="240" w:lineRule="auto"/>
              <w:jc w:val="right"/>
              <w:rPr>
                <w:rFonts w:ascii="AcadNusx" w:eastAsia="Times New Roman" w:hAnsi="AcadNusx" w:cs="Calibri"/>
              </w:rPr>
            </w:pPr>
            <w:r w:rsidRPr="00184A6D">
              <w:rPr>
                <w:rFonts w:ascii="AcadNusx" w:eastAsia="Times New Roman" w:hAnsi="AcadNusx" w:cs="Calibri"/>
              </w:rPr>
              <w:t>20</w:t>
            </w:r>
          </w:p>
        </w:tc>
        <w:tc>
          <w:tcPr>
            <w:tcW w:w="986" w:type="pct"/>
            <w:tcBorders>
              <w:top w:val="nil"/>
              <w:left w:val="nil"/>
              <w:bottom w:val="single" w:sz="4" w:space="0" w:color="auto"/>
              <w:right w:val="single" w:sz="4" w:space="0" w:color="auto"/>
            </w:tcBorders>
            <w:shd w:val="clear" w:color="000000" w:fill="FFFFFF"/>
            <w:noWrap/>
            <w:vAlign w:val="bottom"/>
            <w:hideMark/>
          </w:tcPr>
          <w:p w:rsidR="00184A6D" w:rsidRPr="00184A6D" w:rsidRDefault="00184A6D" w:rsidP="00184A6D">
            <w:pPr>
              <w:spacing w:after="0" w:line="240" w:lineRule="auto"/>
              <w:jc w:val="right"/>
              <w:rPr>
                <w:rFonts w:ascii="AcadNusx" w:eastAsia="Times New Roman" w:hAnsi="AcadNusx" w:cs="Calibri"/>
              </w:rPr>
            </w:pPr>
            <w:r w:rsidRPr="00184A6D">
              <w:rPr>
                <w:rFonts w:ascii="AcadNusx" w:eastAsia="Times New Roman" w:hAnsi="AcadNusx" w:cs="Calibri"/>
              </w:rPr>
              <w:t>600</w:t>
            </w:r>
          </w:p>
        </w:tc>
        <w:tc>
          <w:tcPr>
            <w:tcW w:w="477" w:type="pct"/>
            <w:tcBorders>
              <w:top w:val="nil"/>
              <w:left w:val="nil"/>
              <w:bottom w:val="single" w:sz="4" w:space="0" w:color="auto"/>
              <w:right w:val="single" w:sz="4" w:space="0" w:color="auto"/>
            </w:tcBorders>
            <w:shd w:val="clear" w:color="auto" w:fill="auto"/>
            <w:noWrap/>
            <w:vAlign w:val="bottom"/>
            <w:hideMark/>
          </w:tcPr>
          <w:p w:rsidR="00184A6D" w:rsidRPr="00184A6D" w:rsidRDefault="00184A6D" w:rsidP="00184A6D">
            <w:pPr>
              <w:spacing w:after="0" w:line="240" w:lineRule="auto"/>
              <w:jc w:val="right"/>
              <w:rPr>
                <w:rFonts w:eastAsia="Times New Roman" w:cs="Calibri"/>
                <w:color w:val="000000"/>
              </w:rPr>
            </w:pPr>
            <w:r w:rsidRPr="00184A6D">
              <w:rPr>
                <w:rFonts w:eastAsia="Times New Roman" w:cs="Calibri"/>
                <w:color w:val="000000"/>
              </w:rPr>
              <w:t>12000</w:t>
            </w:r>
          </w:p>
        </w:tc>
        <w:tc>
          <w:tcPr>
            <w:tcW w:w="561" w:type="pct"/>
            <w:tcBorders>
              <w:top w:val="nil"/>
              <w:left w:val="nil"/>
              <w:bottom w:val="single" w:sz="4" w:space="0" w:color="auto"/>
              <w:right w:val="single" w:sz="4" w:space="0" w:color="auto"/>
            </w:tcBorders>
            <w:shd w:val="clear" w:color="auto" w:fill="auto"/>
            <w:noWrap/>
            <w:vAlign w:val="bottom"/>
            <w:hideMark/>
          </w:tcPr>
          <w:p w:rsidR="00184A6D" w:rsidRPr="00184A6D" w:rsidRDefault="00184A6D" w:rsidP="00184A6D">
            <w:pPr>
              <w:spacing w:after="0" w:line="240" w:lineRule="auto"/>
              <w:jc w:val="right"/>
              <w:rPr>
                <w:rFonts w:eastAsia="Times New Roman" w:cs="Calibri"/>
                <w:color w:val="000000"/>
              </w:rPr>
            </w:pPr>
            <w:r w:rsidRPr="00184A6D">
              <w:rPr>
                <w:rFonts w:eastAsia="Times New Roman" w:cs="Calibri"/>
                <w:color w:val="000000"/>
              </w:rPr>
              <w:t>144000</w:t>
            </w:r>
          </w:p>
        </w:tc>
      </w:tr>
      <w:tr w:rsidR="00184A6D" w:rsidRPr="00184A6D" w:rsidTr="00184A6D">
        <w:trPr>
          <w:trHeight w:val="330"/>
        </w:trPr>
        <w:tc>
          <w:tcPr>
            <w:tcW w:w="2061" w:type="pct"/>
            <w:tcBorders>
              <w:top w:val="nil"/>
              <w:left w:val="single" w:sz="4" w:space="0" w:color="auto"/>
              <w:bottom w:val="single" w:sz="4" w:space="0" w:color="auto"/>
              <w:right w:val="single" w:sz="4" w:space="0" w:color="auto"/>
            </w:tcBorders>
            <w:shd w:val="clear" w:color="000000" w:fill="FFFFFF"/>
            <w:noWrap/>
            <w:vAlign w:val="bottom"/>
            <w:hideMark/>
          </w:tcPr>
          <w:p w:rsidR="00184A6D" w:rsidRPr="00184A6D" w:rsidRDefault="00184A6D" w:rsidP="00184A6D">
            <w:pPr>
              <w:spacing w:after="0" w:line="240" w:lineRule="auto"/>
              <w:rPr>
                <w:rFonts w:ascii="AcadNusx" w:eastAsia="Times New Roman" w:hAnsi="AcadNusx" w:cs="Calibri"/>
                <w:sz w:val="24"/>
                <w:szCs w:val="24"/>
              </w:rPr>
            </w:pPr>
            <w:r w:rsidRPr="00184A6D">
              <w:rPr>
                <w:rFonts w:ascii="AcadNusx" w:eastAsia="Times New Roman" w:hAnsi="AcadNusx" w:cs="Calibri"/>
                <w:sz w:val="24"/>
                <w:szCs w:val="24"/>
              </w:rPr>
              <w:t>mzareuli</w:t>
            </w:r>
          </w:p>
        </w:tc>
        <w:tc>
          <w:tcPr>
            <w:tcW w:w="914" w:type="pct"/>
            <w:tcBorders>
              <w:top w:val="nil"/>
              <w:left w:val="nil"/>
              <w:bottom w:val="single" w:sz="4" w:space="0" w:color="auto"/>
              <w:right w:val="single" w:sz="4" w:space="0" w:color="auto"/>
            </w:tcBorders>
            <w:shd w:val="clear" w:color="auto" w:fill="auto"/>
            <w:noWrap/>
            <w:vAlign w:val="bottom"/>
            <w:hideMark/>
          </w:tcPr>
          <w:p w:rsidR="00184A6D" w:rsidRPr="00184A6D" w:rsidRDefault="00184A6D" w:rsidP="00184A6D">
            <w:pPr>
              <w:spacing w:after="0" w:line="240" w:lineRule="auto"/>
              <w:jc w:val="right"/>
              <w:rPr>
                <w:rFonts w:ascii="AcadNusx" w:eastAsia="Times New Roman" w:hAnsi="AcadNusx" w:cs="Calibri"/>
              </w:rPr>
            </w:pPr>
            <w:r w:rsidRPr="00184A6D">
              <w:rPr>
                <w:rFonts w:ascii="AcadNusx" w:eastAsia="Times New Roman" w:hAnsi="AcadNusx" w:cs="Calibri"/>
              </w:rPr>
              <w:t>14</w:t>
            </w:r>
          </w:p>
        </w:tc>
        <w:tc>
          <w:tcPr>
            <w:tcW w:w="986" w:type="pct"/>
            <w:tcBorders>
              <w:top w:val="nil"/>
              <w:left w:val="nil"/>
              <w:bottom w:val="single" w:sz="4" w:space="0" w:color="auto"/>
              <w:right w:val="single" w:sz="4" w:space="0" w:color="auto"/>
            </w:tcBorders>
            <w:shd w:val="clear" w:color="000000" w:fill="FFFFFF"/>
            <w:noWrap/>
            <w:vAlign w:val="bottom"/>
            <w:hideMark/>
          </w:tcPr>
          <w:p w:rsidR="00184A6D" w:rsidRPr="00184A6D" w:rsidRDefault="00184A6D" w:rsidP="00184A6D">
            <w:pPr>
              <w:spacing w:after="0" w:line="240" w:lineRule="auto"/>
              <w:jc w:val="right"/>
              <w:rPr>
                <w:rFonts w:ascii="AcadNusx" w:eastAsia="Times New Roman" w:hAnsi="AcadNusx" w:cs="Calibri"/>
              </w:rPr>
            </w:pPr>
            <w:r w:rsidRPr="00184A6D">
              <w:rPr>
                <w:rFonts w:ascii="AcadNusx" w:eastAsia="Times New Roman" w:hAnsi="AcadNusx" w:cs="Calibri"/>
              </w:rPr>
              <w:t>600</w:t>
            </w:r>
          </w:p>
        </w:tc>
        <w:tc>
          <w:tcPr>
            <w:tcW w:w="477" w:type="pct"/>
            <w:tcBorders>
              <w:top w:val="nil"/>
              <w:left w:val="nil"/>
              <w:bottom w:val="single" w:sz="4" w:space="0" w:color="auto"/>
              <w:right w:val="single" w:sz="4" w:space="0" w:color="auto"/>
            </w:tcBorders>
            <w:shd w:val="clear" w:color="auto" w:fill="auto"/>
            <w:noWrap/>
            <w:vAlign w:val="bottom"/>
            <w:hideMark/>
          </w:tcPr>
          <w:p w:rsidR="00184A6D" w:rsidRPr="00184A6D" w:rsidRDefault="00184A6D" w:rsidP="00184A6D">
            <w:pPr>
              <w:spacing w:after="0" w:line="240" w:lineRule="auto"/>
              <w:jc w:val="right"/>
              <w:rPr>
                <w:rFonts w:eastAsia="Times New Roman" w:cs="Calibri"/>
                <w:color w:val="000000"/>
              </w:rPr>
            </w:pPr>
            <w:r w:rsidRPr="00184A6D">
              <w:rPr>
                <w:rFonts w:eastAsia="Times New Roman" w:cs="Calibri"/>
                <w:color w:val="000000"/>
              </w:rPr>
              <w:t>8400</w:t>
            </w:r>
          </w:p>
        </w:tc>
        <w:tc>
          <w:tcPr>
            <w:tcW w:w="561" w:type="pct"/>
            <w:tcBorders>
              <w:top w:val="nil"/>
              <w:left w:val="nil"/>
              <w:bottom w:val="single" w:sz="4" w:space="0" w:color="auto"/>
              <w:right w:val="single" w:sz="4" w:space="0" w:color="auto"/>
            </w:tcBorders>
            <w:shd w:val="clear" w:color="auto" w:fill="auto"/>
            <w:noWrap/>
            <w:vAlign w:val="bottom"/>
            <w:hideMark/>
          </w:tcPr>
          <w:p w:rsidR="00184A6D" w:rsidRPr="00184A6D" w:rsidRDefault="00184A6D" w:rsidP="00184A6D">
            <w:pPr>
              <w:spacing w:after="0" w:line="240" w:lineRule="auto"/>
              <w:jc w:val="right"/>
              <w:rPr>
                <w:rFonts w:eastAsia="Times New Roman" w:cs="Calibri"/>
                <w:color w:val="000000"/>
              </w:rPr>
            </w:pPr>
            <w:r w:rsidRPr="00184A6D">
              <w:rPr>
                <w:rFonts w:eastAsia="Times New Roman" w:cs="Calibri"/>
                <w:color w:val="000000"/>
              </w:rPr>
              <w:t>100800</w:t>
            </w:r>
          </w:p>
        </w:tc>
      </w:tr>
      <w:tr w:rsidR="00184A6D" w:rsidRPr="00184A6D" w:rsidTr="00184A6D">
        <w:trPr>
          <w:trHeight w:val="330"/>
        </w:trPr>
        <w:tc>
          <w:tcPr>
            <w:tcW w:w="2061" w:type="pct"/>
            <w:tcBorders>
              <w:top w:val="nil"/>
              <w:left w:val="single" w:sz="4" w:space="0" w:color="auto"/>
              <w:bottom w:val="single" w:sz="4" w:space="0" w:color="auto"/>
              <w:right w:val="single" w:sz="4" w:space="0" w:color="auto"/>
            </w:tcBorders>
            <w:shd w:val="clear" w:color="000000" w:fill="FFFFFF"/>
            <w:noWrap/>
            <w:vAlign w:val="bottom"/>
            <w:hideMark/>
          </w:tcPr>
          <w:p w:rsidR="00184A6D" w:rsidRPr="00184A6D" w:rsidRDefault="00184A6D" w:rsidP="00184A6D">
            <w:pPr>
              <w:spacing w:after="0" w:line="240" w:lineRule="auto"/>
              <w:rPr>
                <w:rFonts w:ascii="AcadNusx" w:eastAsia="Times New Roman" w:hAnsi="AcadNusx" w:cs="Calibri"/>
                <w:sz w:val="24"/>
                <w:szCs w:val="24"/>
              </w:rPr>
            </w:pPr>
            <w:r w:rsidRPr="00184A6D">
              <w:rPr>
                <w:rFonts w:ascii="AcadNusx" w:eastAsia="Times New Roman" w:hAnsi="AcadNusx" w:cs="Calibri"/>
                <w:sz w:val="24"/>
                <w:szCs w:val="24"/>
              </w:rPr>
              <w:t>mzareulis TanaSemwe</w:t>
            </w:r>
          </w:p>
        </w:tc>
        <w:tc>
          <w:tcPr>
            <w:tcW w:w="914" w:type="pct"/>
            <w:tcBorders>
              <w:top w:val="nil"/>
              <w:left w:val="nil"/>
              <w:bottom w:val="single" w:sz="4" w:space="0" w:color="auto"/>
              <w:right w:val="single" w:sz="4" w:space="0" w:color="auto"/>
            </w:tcBorders>
            <w:shd w:val="clear" w:color="auto" w:fill="auto"/>
            <w:noWrap/>
            <w:vAlign w:val="bottom"/>
            <w:hideMark/>
          </w:tcPr>
          <w:p w:rsidR="00184A6D" w:rsidRPr="00184A6D" w:rsidRDefault="00184A6D" w:rsidP="00184A6D">
            <w:pPr>
              <w:spacing w:after="0" w:line="240" w:lineRule="auto"/>
              <w:jc w:val="right"/>
              <w:rPr>
                <w:rFonts w:ascii="AcadNusx" w:eastAsia="Times New Roman" w:hAnsi="AcadNusx" w:cs="Calibri"/>
              </w:rPr>
            </w:pPr>
            <w:r w:rsidRPr="00184A6D">
              <w:rPr>
                <w:rFonts w:ascii="AcadNusx" w:eastAsia="Times New Roman" w:hAnsi="AcadNusx" w:cs="Calibri"/>
              </w:rPr>
              <w:t>6</w:t>
            </w:r>
          </w:p>
        </w:tc>
        <w:tc>
          <w:tcPr>
            <w:tcW w:w="986" w:type="pct"/>
            <w:tcBorders>
              <w:top w:val="nil"/>
              <w:left w:val="nil"/>
              <w:bottom w:val="single" w:sz="4" w:space="0" w:color="auto"/>
              <w:right w:val="single" w:sz="4" w:space="0" w:color="auto"/>
            </w:tcBorders>
            <w:shd w:val="clear" w:color="000000" w:fill="FFFFFF"/>
            <w:noWrap/>
            <w:vAlign w:val="bottom"/>
            <w:hideMark/>
          </w:tcPr>
          <w:p w:rsidR="00184A6D" w:rsidRPr="00184A6D" w:rsidRDefault="00184A6D" w:rsidP="00184A6D">
            <w:pPr>
              <w:spacing w:after="0" w:line="240" w:lineRule="auto"/>
              <w:jc w:val="right"/>
              <w:rPr>
                <w:rFonts w:ascii="AcadNusx" w:eastAsia="Times New Roman" w:hAnsi="AcadNusx" w:cs="Calibri"/>
              </w:rPr>
            </w:pPr>
            <w:r w:rsidRPr="00184A6D">
              <w:rPr>
                <w:rFonts w:ascii="AcadNusx" w:eastAsia="Times New Roman" w:hAnsi="AcadNusx" w:cs="Calibri"/>
              </w:rPr>
              <w:t>550</w:t>
            </w:r>
          </w:p>
        </w:tc>
        <w:tc>
          <w:tcPr>
            <w:tcW w:w="477" w:type="pct"/>
            <w:tcBorders>
              <w:top w:val="nil"/>
              <w:left w:val="nil"/>
              <w:bottom w:val="single" w:sz="4" w:space="0" w:color="auto"/>
              <w:right w:val="single" w:sz="4" w:space="0" w:color="auto"/>
            </w:tcBorders>
            <w:shd w:val="clear" w:color="auto" w:fill="auto"/>
            <w:noWrap/>
            <w:vAlign w:val="bottom"/>
            <w:hideMark/>
          </w:tcPr>
          <w:p w:rsidR="00184A6D" w:rsidRPr="00184A6D" w:rsidRDefault="00184A6D" w:rsidP="00184A6D">
            <w:pPr>
              <w:spacing w:after="0" w:line="240" w:lineRule="auto"/>
              <w:jc w:val="right"/>
              <w:rPr>
                <w:rFonts w:eastAsia="Times New Roman" w:cs="Calibri"/>
                <w:color w:val="000000"/>
              </w:rPr>
            </w:pPr>
            <w:r w:rsidRPr="00184A6D">
              <w:rPr>
                <w:rFonts w:eastAsia="Times New Roman" w:cs="Calibri"/>
                <w:color w:val="000000"/>
              </w:rPr>
              <w:t>3300</w:t>
            </w:r>
          </w:p>
        </w:tc>
        <w:tc>
          <w:tcPr>
            <w:tcW w:w="561" w:type="pct"/>
            <w:tcBorders>
              <w:top w:val="nil"/>
              <w:left w:val="nil"/>
              <w:bottom w:val="single" w:sz="4" w:space="0" w:color="auto"/>
              <w:right w:val="single" w:sz="4" w:space="0" w:color="auto"/>
            </w:tcBorders>
            <w:shd w:val="clear" w:color="auto" w:fill="auto"/>
            <w:noWrap/>
            <w:vAlign w:val="bottom"/>
            <w:hideMark/>
          </w:tcPr>
          <w:p w:rsidR="00184A6D" w:rsidRPr="00184A6D" w:rsidRDefault="00184A6D" w:rsidP="00184A6D">
            <w:pPr>
              <w:spacing w:after="0" w:line="240" w:lineRule="auto"/>
              <w:jc w:val="right"/>
              <w:rPr>
                <w:rFonts w:eastAsia="Times New Roman" w:cs="Calibri"/>
                <w:color w:val="000000"/>
              </w:rPr>
            </w:pPr>
            <w:r w:rsidRPr="00184A6D">
              <w:rPr>
                <w:rFonts w:eastAsia="Times New Roman" w:cs="Calibri"/>
                <w:color w:val="000000"/>
              </w:rPr>
              <w:t>39600</w:t>
            </w:r>
          </w:p>
        </w:tc>
      </w:tr>
      <w:tr w:rsidR="00184A6D" w:rsidRPr="00184A6D" w:rsidTr="00184A6D">
        <w:trPr>
          <w:trHeight w:val="330"/>
        </w:trPr>
        <w:tc>
          <w:tcPr>
            <w:tcW w:w="2061" w:type="pct"/>
            <w:tcBorders>
              <w:top w:val="nil"/>
              <w:left w:val="single" w:sz="4" w:space="0" w:color="auto"/>
              <w:bottom w:val="single" w:sz="4" w:space="0" w:color="auto"/>
              <w:right w:val="single" w:sz="4" w:space="0" w:color="auto"/>
            </w:tcBorders>
            <w:shd w:val="clear" w:color="000000" w:fill="FFFFFF"/>
            <w:noWrap/>
            <w:vAlign w:val="bottom"/>
            <w:hideMark/>
          </w:tcPr>
          <w:p w:rsidR="00184A6D" w:rsidRPr="00184A6D" w:rsidRDefault="00184A6D" w:rsidP="00184A6D">
            <w:pPr>
              <w:spacing w:after="0" w:line="240" w:lineRule="auto"/>
              <w:rPr>
                <w:rFonts w:ascii="AcadNusx" w:eastAsia="Times New Roman" w:hAnsi="AcadNusx" w:cs="Calibri"/>
                <w:sz w:val="24"/>
                <w:szCs w:val="24"/>
              </w:rPr>
            </w:pPr>
            <w:r w:rsidRPr="00184A6D">
              <w:rPr>
                <w:rFonts w:ascii="Sylfaen" w:eastAsia="Times New Roman" w:hAnsi="Sylfaen" w:cs="Sylfaen"/>
                <w:sz w:val="24"/>
                <w:szCs w:val="24"/>
              </w:rPr>
              <w:t>ექთანი</w:t>
            </w:r>
          </w:p>
        </w:tc>
        <w:tc>
          <w:tcPr>
            <w:tcW w:w="914" w:type="pct"/>
            <w:tcBorders>
              <w:top w:val="nil"/>
              <w:left w:val="nil"/>
              <w:bottom w:val="single" w:sz="4" w:space="0" w:color="auto"/>
              <w:right w:val="single" w:sz="4" w:space="0" w:color="auto"/>
            </w:tcBorders>
            <w:shd w:val="clear" w:color="auto" w:fill="auto"/>
            <w:noWrap/>
            <w:vAlign w:val="bottom"/>
            <w:hideMark/>
          </w:tcPr>
          <w:p w:rsidR="00184A6D" w:rsidRPr="00184A6D" w:rsidRDefault="00184A6D" w:rsidP="00184A6D">
            <w:pPr>
              <w:spacing w:after="0" w:line="240" w:lineRule="auto"/>
              <w:jc w:val="right"/>
              <w:rPr>
                <w:rFonts w:ascii="AcadNusx" w:eastAsia="Times New Roman" w:hAnsi="AcadNusx" w:cs="Calibri"/>
              </w:rPr>
            </w:pPr>
            <w:r w:rsidRPr="00184A6D">
              <w:rPr>
                <w:rFonts w:ascii="AcadNusx" w:eastAsia="Times New Roman" w:hAnsi="AcadNusx" w:cs="Calibri"/>
              </w:rPr>
              <w:t>5</w:t>
            </w:r>
          </w:p>
        </w:tc>
        <w:tc>
          <w:tcPr>
            <w:tcW w:w="986" w:type="pct"/>
            <w:tcBorders>
              <w:top w:val="nil"/>
              <w:left w:val="nil"/>
              <w:bottom w:val="single" w:sz="4" w:space="0" w:color="auto"/>
              <w:right w:val="single" w:sz="4" w:space="0" w:color="auto"/>
            </w:tcBorders>
            <w:shd w:val="clear" w:color="000000" w:fill="FFFFFF"/>
            <w:noWrap/>
            <w:vAlign w:val="bottom"/>
            <w:hideMark/>
          </w:tcPr>
          <w:p w:rsidR="00184A6D" w:rsidRPr="00184A6D" w:rsidRDefault="00184A6D" w:rsidP="00184A6D">
            <w:pPr>
              <w:spacing w:after="0" w:line="240" w:lineRule="auto"/>
              <w:jc w:val="right"/>
              <w:rPr>
                <w:rFonts w:ascii="AcadNusx" w:eastAsia="Times New Roman" w:hAnsi="AcadNusx" w:cs="Calibri"/>
              </w:rPr>
            </w:pPr>
            <w:r w:rsidRPr="00184A6D">
              <w:rPr>
                <w:rFonts w:ascii="AcadNusx" w:eastAsia="Times New Roman" w:hAnsi="AcadNusx" w:cs="Calibri"/>
              </w:rPr>
              <w:t>550</w:t>
            </w:r>
          </w:p>
        </w:tc>
        <w:tc>
          <w:tcPr>
            <w:tcW w:w="477" w:type="pct"/>
            <w:tcBorders>
              <w:top w:val="nil"/>
              <w:left w:val="nil"/>
              <w:bottom w:val="single" w:sz="4" w:space="0" w:color="auto"/>
              <w:right w:val="single" w:sz="4" w:space="0" w:color="auto"/>
            </w:tcBorders>
            <w:shd w:val="clear" w:color="auto" w:fill="auto"/>
            <w:noWrap/>
            <w:vAlign w:val="bottom"/>
            <w:hideMark/>
          </w:tcPr>
          <w:p w:rsidR="00184A6D" w:rsidRPr="00184A6D" w:rsidRDefault="00184A6D" w:rsidP="00184A6D">
            <w:pPr>
              <w:spacing w:after="0" w:line="240" w:lineRule="auto"/>
              <w:jc w:val="right"/>
              <w:rPr>
                <w:rFonts w:eastAsia="Times New Roman" w:cs="Calibri"/>
                <w:color w:val="000000"/>
              </w:rPr>
            </w:pPr>
            <w:r w:rsidRPr="00184A6D">
              <w:rPr>
                <w:rFonts w:eastAsia="Times New Roman" w:cs="Calibri"/>
                <w:color w:val="000000"/>
              </w:rPr>
              <w:t>2750</w:t>
            </w:r>
          </w:p>
        </w:tc>
        <w:tc>
          <w:tcPr>
            <w:tcW w:w="561" w:type="pct"/>
            <w:tcBorders>
              <w:top w:val="nil"/>
              <w:left w:val="nil"/>
              <w:bottom w:val="single" w:sz="4" w:space="0" w:color="auto"/>
              <w:right w:val="single" w:sz="4" w:space="0" w:color="auto"/>
            </w:tcBorders>
            <w:shd w:val="clear" w:color="auto" w:fill="auto"/>
            <w:noWrap/>
            <w:vAlign w:val="bottom"/>
            <w:hideMark/>
          </w:tcPr>
          <w:p w:rsidR="00184A6D" w:rsidRPr="00184A6D" w:rsidRDefault="00184A6D" w:rsidP="00184A6D">
            <w:pPr>
              <w:spacing w:after="0" w:line="240" w:lineRule="auto"/>
              <w:jc w:val="right"/>
              <w:rPr>
                <w:rFonts w:eastAsia="Times New Roman" w:cs="Calibri"/>
                <w:color w:val="000000"/>
              </w:rPr>
            </w:pPr>
            <w:r w:rsidRPr="00184A6D">
              <w:rPr>
                <w:rFonts w:eastAsia="Times New Roman" w:cs="Calibri"/>
                <w:color w:val="000000"/>
              </w:rPr>
              <w:t>33000</w:t>
            </w:r>
          </w:p>
        </w:tc>
      </w:tr>
      <w:tr w:rsidR="00184A6D" w:rsidRPr="00184A6D" w:rsidTr="00184A6D">
        <w:trPr>
          <w:trHeight w:val="330"/>
        </w:trPr>
        <w:tc>
          <w:tcPr>
            <w:tcW w:w="2061" w:type="pct"/>
            <w:tcBorders>
              <w:top w:val="nil"/>
              <w:left w:val="single" w:sz="4" w:space="0" w:color="auto"/>
              <w:bottom w:val="single" w:sz="4" w:space="0" w:color="auto"/>
              <w:right w:val="single" w:sz="4" w:space="0" w:color="auto"/>
            </w:tcBorders>
            <w:shd w:val="clear" w:color="000000" w:fill="FFFFFF"/>
            <w:noWrap/>
            <w:vAlign w:val="bottom"/>
            <w:hideMark/>
          </w:tcPr>
          <w:p w:rsidR="00184A6D" w:rsidRPr="00184A6D" w:rsidRDefault="00184A6D" w:rsidP="00184A6D">
            <w:pPr>
              <w:spacing w:after="0" w:line="240" w:lineRule="auto"/>
              <w:rPr>
                <w:rFonts w:ascii="AcadNusx" w:eastAsia="Times New Roman" w:hAnsi="AcadNusx" w:cs="Calibri"/>
                <w:sz w:val="24"/>
                <w:szCs w:val="24"/>
              </w:rPr>
            </w:pPr>
            <w:r w:rsidRPr="00184A6D">
              <w:rPr>
                <w:rFonts w:ascii="Sylfaen" w:eastAsia="Times New Roman" w:hAnsi="Sylfaen" w:cs="Sylfaen"/>
                <w:sz w:val="24"/>
                <w:szCs w:val="24"/>
              </w:rPr>
              <w:t>ექთანი</w:t>
            </w:r>
          </w:p>
        </w:tc>
        <w:tc>
          <w:tcPr>
            <w:tcW w:w="914" w:type="pct"/>
            <w:tcBorders>
              <w:top w:val="nil"/>
              <w:left w:val="nil"/>
              <w:bottom w:val="single" w:sz="4" w:space="0" w:color="auto"/>
              <w:right w:val="single" w:sz="4" w:space="0" w:color="auto"/>
            </w:tcBorders>
            <w:shd w:val="clear" w:color="000000" w:fill="FFFFFF"/>
            <w:noWrap/>
            <w:vAlign w:val="bottom"/>
            <w:hideMark/>
          </w:tcPr>
          <w:p w:rsidR="00184A6D" w:rsidRPr="00184A6D" w:rsidRDefault="00184A6D" w:rsidP="00184A6D">
            <w:pPr>
              <w:spacing w:after="0" w:line="240" w:lineRule="auto"/>
              <w:jc w:val="right"/>
              <w:rPr>
                <w:rFonts w:ascii="AcadNusx" w:eastAsia="Times New Roman" w:hAnsi="AcadNusx" w:cs="Calibri"/>
              </w:rPr>
            </w:pPr>
            <w:r w:rsidRPr="00184A6D">
              <w:rPr>
                <w:rFonts w:ascii="AcadNusx" w:eastAsia="Times New Roman" w:hAnsi="AcadNusx" w:cs="Calibri"/>
              </w:rPr>
              <w:t>7</w:t>
            </w:r>
          </w:p>
        </w:tc>
        <w:tc>
          <w:tcPr>
            <w:tcW w:w="986" w:type="pct"/>
            <w:tcBorders>
              <w:top w:val="nil"/>
              <w:left w:val="nil"/>
              <w:bottom w:val="single" w:sz="4" w:space="0" w:color="auto"/>
              <w:right w:val="single" w:sz="4" w:space="0" w:color="auto"/>
            </w:tcBorders>
            <w:shd w:val="clear" w:color="000000" w:fill="FFFFFF"/>
            <w:noWrap/>
            <w:vAlign w:val="bottom"/>
            <w:hideMark/>
          </w:tcPr>
          <w:p w:rsidR="00184A6D" w:rsidRPr="00184A6D" w:rsidRDefault="00184A6D" w:rsidP="00184A6D">
            <w:pPr>
              <w:spacing w:after="0" w:line="240" w:lineRule="auto"/>
              <w:jc w:val="right"/>
              <w:rPr>
                <w:rFonts w:ascii="AcadNusx" w:eastAsia="Times New Roman" w:hAnsi="AcadNusx" w:cs="Calibri"/>
              </w:rPr>
            </w:pPr>
            <w:r w:rsidRPr="00184A6D">
              <w:rPr>
                <w:rFonts w:ascii="AcadNusx" w:eastAsia="Times New Roman" w:hAnsi="AcadNusx" w:cs="Calibri"/>
              </w:rPr>
              <w:t>530</w:t>
            </w:r>
          </w:p>
        </w:tc>
        <w:tc>
          <w:tcPr>
            <w:tcW w:w="477" w:type="pct"/>
            <w:tcBorders>
              <w:top w:val="nil"/>
              <w:left w:val="nil"/>
              <w:bottom w:val="single" w:sz="4" w:space="0" w:color="auto"/>
              <w:right w:val="single" w:sz="4" w:space="0" w:color="auto"/>
            </w:tcBorders>
            <w:shd w:val="clear" w:color="auto" w:fill="auto"/>
            <w:noWrap/>
            <w:vAlign w:val="bottom"/>
            <w:hideMark/>
          </w:tcPr>
          <w:p w:rsidR="00184A6D" w:rsidRPr="00184A6D" w:rsidRDefault="00184A6D" w:rsidP="00184A6D">
            <w:pPr>
              <w:spacing w:after="0" w:line="240" w:lineRule="auto"/>
              <w:jc w:val="right"/>
              <w:rPr>
                <w:rFonts w:eastAsia="Times New Roman" w:cs="Calibri"/>
                <w:color w:val="000000"/>
              </w:rPr>
            </w:pPr>
            <w:r w:rsidRPr="00184A6D">
              <w:rPr>
                <w:rFonts w:eastAsia="Times New Roman" w:cs="Calibri"/>
                <w:color w:val="000000"/>
              </w:rPr>
              <w:t>3710</w:t>
            </w:r>
          </w:p>
        </w:tc>
        <w:tc>
          <w:tcPr>
            <w:tcW w:w="561" w:type="pct"/>
            <w:tcBorders>
              <w:top w:val="nil"/>
              <w:left w:val="nil"/>
              <w:bottom w:val="single" w:sz="4" w:space="0" w:color="auto"/>
              <w:right w:val="single" w:sz="4" w:space="0" w:color="auto"/>
            </w:tcBorders>
            <w:shd w:val="clear" w:color="auto" w:fill="auto"/>
            <w:noWrap/>
            <w:vAlign w:val="bottom"/>
            <w:hideMark/>
          </w:tcPr>
          <w:p w:rsidR="00184A6D" w:rsidRPr="00184A6D" w:rsidRDefault="00184A6D" w:rsidP="00184A6D">
            <w:pPr>
              <w:spacing w:after="0" w:line="240" w:lineRule="auto"/>
              <w:jc w:val="right"/>
              <w:rPr>
                <w:rFonts w:eastAsia="Times New Roman" w:cs="Calibri"/>
                <w:color w:val="000000"/>
              </w:rPr>
            </w:pPr>
            <w:r w:rsidRPr="00184A6D">
              <w:rPr>
                <w:rFonts w:eastAsia="Times New Roman" w:cs="Calibri"/>
                <w:color w:val="000000"/>
              </w:rPr>
              <w:t>44520</w:t>
            </w:r>
          </w:p>
        </w:tc>
      </w:tr>
      <w:tr w:rsidR="00184A6D" w:rsidRPr="00184A6D" w:rsidTr="00184A6D">
        <w:trPr>
          <w:trHeight w:val="315"/>
        </w:trPr>
        <w:tc>
          <w:tcPr>
            <w:tcW w:w="2061" w:type="pct"/>
            <w:tcBorders>
              <w:top w:val="nil"/>
              <w:left w:val="single" w:sz="4" w:space="0" w:color="auto"/>
              <w:bottom w:val="single" w:sz="4" w:space="0" w:color="auto"/>
              <w:right w:val="single" w:sz="4" w:space="0" w:color="auto"/>
            </w:tcBorders>
            <w:shd w:val="clear" w:color="000000" w:fill="FFFFFF"/>
            <w:noWrap/>
            <w:vAlign w:val="bottom"/>
            <w:hideMark/>
          </w:tcPr>
          <w:p w:rsidR="00184A6D" w:rsidRPr="00184A6D" w:rsidRDefault="00184A6D" w:rsidP="00184A6D">
            <w:pPr>
              <w:spacing w:after="0" w:line="240" w:lineRule="auto"/>
              <w:rPr>
                <w:rFonts w:ascii="AcadNusx" w:eastAsia="Times New Roman" w:hAnsi="AcadNusx" w:cs="Calibri"/>
              </w:rPr>
            </w:pPr>
            <w:r w:rsidRPr="00184A6D">
              <w:rPr>
                <w:rFonts w:ascii="Sylfaen" w:eastAsia="Times New Roman" w:hAnsi="Sylfaen" w:cs="Sylfaen"/>
              </w:rPr>
              <w:t>ძიძა</w:t>
            </w:r>
          </w:p>
        </w:tc>
        <w:tc>
          <w:tcPr>
            <w:tcW w:w="914" w:type="pct"/>
            <w:tcBorders>
              <w:top w:val="nil"/>
              <w:left w:val="nil"/>
              <w:bottom w:val="single" w:sz="4" w:space="0" w:color="auto"/>
              <w:right w:val="single" w:sz="4" w:space="0" w:color="auto"/>
            </w:tcBorders>
            <w:shd w:val="clear" w:color="000000" w:fill="FFFFFF"/>
            <w:noWrap/>
            <w:vAlign w:val="bottom"/>
            <w:hideMark/>
          </w:tcPr>
          <w:p w:rsidR="00184A6D" w:rsidRPr="00184A6D" w:rsidRDefault="00184A6D" w:rsidP="00184A6D">
            <w:pPr>
              <w:spacing w:after="0" w:line="240" w:lineRule="auto"/>
              <w:jc w:val="right"/>
              <w:rPr>
                <w:rFonts w:ascii="AcadNusx" w:eastAsia="Times New Roman" w:hAnsi="AcadNusx" w:cs="Calibri"/>
              </w:rPr>
            </w:pPr>
            <w:r w:rsidRPr="00184A6D">
              <w:rPr>
                <w:rFonts w:ascii="AcadNusx" w:eastAsia="Times New Roman" w:hAnsi="AcadNusx" w:cs="Calibri"/>
              </w:rPr>
              <w:t>11</w:t>
            </w:r>
          </w:p>
        </w:tc>
        <w:tc>
          <w:tcPr>
            <w:tcW w:w="986" w:type="pct"/>
            <w:tcBorders>
              <w:top w:val="nil"/>
              <w:left w:val="nil"/>
              <w:bottom w:val="single" w:sz="4" w:space="0" w:color="auto"/>
              <w:right w:val="single" w:sz="4" w:space="0" w:color="auto"/>
            </w:tcBorders>
            <w:shd w:val="clear" w:color="000000" w:fill="FFFFFF"/>
            <w:noWrap/>
            <w:vAlign w:val="bottom"/>
            <w:hideMark/>
          </w:tcPr>
          <w:p w:rsidR="00184A6D" w:rsidRPr="00184A6D" w:rsidRDefault="00184A6D" w:rsidP="00184A6D">
            <w:pPr>
              <w:spacing w:after="0" w:line="240" w:lineRule="auto"/>
              <w:jc w:val="right"/>
              <w:rPr>
                <w:rFonts w:ascii="AcadNusx" w:eastAsia="Times New Roman" w:hAnsi="AcadNusx" w:cs="Calibri"/>
              </w:rPr>
            </w:pPr>
            <w:r w:rsidRPr="00184A6D">
              <w:rPr>
                <w:rFonts w:ascii="AcadNusx" w:eastAsia="Times New Roman" w:hAnsi="AcadNusx" w:cs="Calibri"/>
              </w:rPr>
              <w:t>550</w:t>
            </w:r>
          </w:p>
        </w:tc>
        <w:tc>
          <w:tcPr>
            <w:tcW w:w="477" w:type="pct"/>
            <w:tcBorders>
              <w:top w:val="nil"/>
              <w:left w:val="nil"/>
              <w:bottom w:val="single" w:sz="4" w:space="0" w:color="auto"/>
              <w:right w:val="single" w:sz="4" w:space="0" w:color="auto"/>
            </w:tcBorders>
            <w:shd w:val="clear" w:color="auto" w:fill="auto"/>
            <w:noWrap/>
            <w:vAlign w:val="bottom"/>
            <w:hideMark/>
          </w:tcPr>
          <w:p w:rsidR="00184A6D" w:rsidRPr="00184A6D" w:rsidRDefault="00184A6D" w:rsidP="00184A6D">
            <w:pPr>
              <w:spacing w:after="0" w:line="240" w:lineRule="auto"/>
              <w:jc w:val="right"/>
              <w:rPr>
                <w:rFonts w:eastAsia="Times New Roman" w:cs="Calibri"/>
                <w:color w:val="000000"/>
              </w:rPr>
            </w:pPr>
            <w:r w:rsidRPr="00184A6D">
              <w:rPr>
                <w:rFonts w:eastAsia="Times New Roman" w:cs="Calibri"/>
                <w:color w:val="000000"/>
              </w:rPr>
              <w:t>6050</w:t>
            </w:r>
          </w:p>
        </w:tc>
        <w:tc>
          <w:tcPr>
            <w:tcW w:w="561" w:type="pct"/>
            <w:tcBorders>
              <w:top w:val="nil"/>
              <w:left w:val="nil"/>
              <w:bottom w:val="single" w:sz="4" w:space="0" w:color="auto"/>
              <w:right w:val="single" w:sz="4" w:space="0" w:color="auto"/>
            </w:tcBorders>
            <w:shd w:val="clear" w:color="auto" w:fill="auto"/>
            <w:noWrap/>
            <w:vAlign w:val="bottom"/>
            <w:hideMark/>
          </w:tcPr>
          <w:p w:rsidR="00184A6D" w:rsidRPr="00184A6D" w:rsidRDefault="00184A6D" w:rsidP="00184A6D">
            <w:pPr>
              <w:spacing w:after="0" w:line="240" w:lineRule="auto"/>
              <w:jc w:val="right"/>
              <w:rPr>
                <w:rFonts w:eastAsia="Times New Roman" w:cs="Calibri"/>
                <w:color w:val="000000"/>
              </w:rPr>
            </w:pPr>
            <w:r w:rsidRPr="00184A6D">
              <w:rPr>
                <w:rFonts w:eastAsia="Times New Roman" w:cs="Calibri"/>
                <w:color w:val="000000"/>
              </w:rPr>
              <w:t>72600</w:t>
            </w:r>
          </w:p>
        </w:tc>
      </w:tr>
      <w:tr w:rsidR="00184A6D" w:rsidRPr="00184A6D" w:rsidTr="00184A6D">
        <w:trPr>
          <w:trHeight w:val="315"/>
        </w:trPr>
        <w:tc>
          <w:tcPr>
            <w:tcW w:w="2061" w:type="pct"/>
            <w:tcBorders>
              <w:top w:val="nil"/>
              <w:left w:val="single" w:sz="4" w:space="0" w:color="auto"/>
              <w:bottom w:val="single" w:sz="4" w:space="0" w:color="auto"/>
              <w:right w:val="single" w:sz="4" w:space="0" w:color="auto"/>
            </w:tcBorders>
            <w:shd w:val="clear" w:color="000000" w:fill="FFFFFF"/>
            <w:noWrap/>
            <w:vAlign w:val="bottom"/>
            <w:hideMark/>
          </w:tcPr>
          <w:p w:rsidR="00184A6D" w:rsidRPr="00184A6D" w:rsidRDefault="00184A6D" w:rsidP="00184A6D">
            <w:pPr>
              <w:spacing w:after="0" w:line="240" w:lineRule="auto"/>
              <w:rPr>
                <w:rFonts w:ascii="AcadNusx" w:eastAsia="Times New Roman" w:hAnsi="AcadNusx" w:cs="Calibri"/>
              </w:rPr>
            </w:pPr>
            <w:r w:rsidRPr="00184A6D">
              <w:rPr>
                <w:rFonts w:ascii="Sylfaen" w:eastAsia="Times New Roman" w:hAnsi="Sylfaen" w:cs="Sylfaen"/>
              </w:rPr>
              <w:t>ძიძა</w:t>
            </w:r>
            <w:r w:rsidRPr="00184A6D">
              <w:rPr>
                <w:rFonts w:ascii="AcadNusx" w:eastAsia="Times New Roman" w:hAnsi="AcadNusx" w:cs="Calibri"/>
              </w:rPr>
              <w:t xml:space="preserve"> </w:t>
            </w:r>
            <w:r w:rsidRPr="00184A6D">
              <w:rPr>
                <w:rFonts w:ascii="Sylfaen" w:eastAsia="Times New Roman" w:hAnsi="Sylfaen" w:cs="Sylfaen"/>
              </w:rPr>
              <w:t>დამლაგებელი</w:t>
            </w:r>
          </w:p>
        </w:tc>
        <w:tc>
          <w:tcPr>
            <w:tcW w:w="914" w:type="pct"/>
            <w:tcBorders>
              <w:top w:val="nil"/>
              <w:left w:val="nil"/>
              <w:bottom w:val="single" w:sz="4" w:space="0" w:color="auto"/>
              <w:right w:val="single" w:sz="4" w:space="0" w:color="auto"/>
            </w:tcBorders>
            <w:shd w:val="clear" w:color="auto" w:fill="auto"/>
            <w:noWrap/>
            <w:vAlign w:val="bottom"/>
            <w:hideMark/>
          </w:tcPr>
          <w:p w:rsidR="00184A6D" w:rsidRPr="00184A6D" w:rsidRDefault="00184A6D" w:rsidP="00184A6D">
            <w:pPr>
              <w:spacing w:after="0" w:line="240" w:lineRule="auto"/>
              <w:jc w:val="right"/>
              <w:rPr>
                <w:rFonts w:ascii="AcadNusx" w:eastAsia="Times New Roman" w:hAnsi="AcadNusx" w:cs="Calibri"/>
              </w:rPr>
            </w:pPr>
            <w:r w:rsidRPr="00184A6D">
              <w:rPr>
                <w:rFonts w:ascii="AcadNusx" w:eastAsia="Times New Roman" w:hAnsi="AcadNusx" w:cs="Calibri"/>
              </w:rPr>
              <w:t>1</w:t>
            </w:r>
          </w:p>
        </w:tc>
        <w:tc>
          <w:tcPr>
            <w:tcW w:w="986" w:type="pct"/>
            <w:tcBorders>
              <w:top w:val="nil"/>
              <w:left w:val="nil"/>
              <w:bottom w:val="single" w:sz="4" w:space="0" w:color="auto"/>
              <w:right w:val="single" w:sz="4" w:space="0" w:color="auto"/>
            </w:tcBorders>
            <w:shd w:val="clear" w:color="000000" w:fill="FFFFFF"/>
            <w:noWrap/>
            <w:vAlign w:val="bottom"/>
            <w:hideMark/>
          </w:tcPr>
          <w:p w:rsidR="00184A6D" w:rsidRPr="00184A6D" w:rsidRDefault="00184A6D" w:rsidP="00184A6D">
            <w:pPr>
              <w:spacing w:after="0" w:line="240" w:lineRule="auto"/>
              <w:jc w:val="right"/>
              <w:rPr>
                <w:rFonts w:ascii="AcadNusx" w:eastAsia="Times New Roman" w:hAnsi="AcadNusx" w:cs="Calibri"/>
              </w:rPr>
            </w:pPr>
            <w:r w:rsidRPr="00184A6D">
              <w:rPr>
                <w:rFonts w:ascii="AcadNusx" w:eastAsia="Times New Roman" w:hAnsi="AcadNusx" w:cs="Calibri"/>
              </w:rPr>
              <w:t>550</w:t>
            </w:r>
          </w:p>
        </w:tc>
        <w:tc>
          <w:tcPr>
            <w:tcW w:w="477" w:type="pct"/>
            <w:tcBorders>
              <w:top w:val="nil"/>
              <w:left w:val="nil"/>
              <w:bottom w:val="single" w:sz="4" w:space="0" w:color="auto"/>
              <w:right w:val="single" w:sz="4" w:space="0" w:color="auto"/>
            </w:tcBorders>
            <w:shd w:val="clear" w:color="auto" w:fill="auto"/>
            <w:noWrap/>
            <w:vAlign w:val="bottom"/>
            <w:hideMark/>
          </w:tcPr>
          <w:p w:rsidR="00184A6D" w:rsidRPr="00184A6D" w:rsidRDefault="00184A6D" w:rsidP="00184A6D">
            <w:pPr>
              <w:spacing w:after="0" w:line="240" w:lineRule="auto"/>
              <w:jc w:val="right"/>
              <w:rPr>
                <w:rFonts w:eastAsia="Times New Roman" w:cs="Calibri"/>
                <w:color w:val="000000"/>
              </w:rPr>
            </w:pPr>
            <w:r w:rsidRPr="00184A6D">
              <w:rPr>
                <w:rFonts w:eastAsia="Times New Roman" w:cs="Calibri"/>
                <w:color w:val="000000"/>
              </w:rPr>
              <w:t>550</w:t>
            </w:r>
          </w:p>
        </w:tc>
        <w:tc>
          <w:tcPr>
            <w:tcW w:w="561" w:type="pct"/>
            <w:tcBorders>
              <w:top w:val="nil"/>
              <w:left w:val="nil"/>
              <w:bottom w:val="single" w:sz="4" w:space="0" w:color="auto"/>
              <w:right w:val="single" w:sz="4" w:space="0" w:color="auto"/>
            </w:tcBorders>
            <w:shd w:val="clear" w:color="auto" w:fill="auto"/>
            <w:noWrap/>
            <w:vAlign w:val="bottom"/>
            <w:hideMark/>
          </w:tcPr>
          <w:p w:rsidR="00184A6D" w:rsidRPr="00184A6D" w:rsidRDefault="00184A6D" w:rsidP="00184A6D">
            <w:pPr>
              <w:spacing w:after="0" w:line="240" w:lineRule="auto"/>
              <w:jc w:val="right"/>
              <w:rPr>
                <w:rFonts w:eastAsia="Times New Roman" w:cs="Calibri"/>
                <w:color w:val="000000"/>
              </w:rPr>
            </w:pPr>
            <w:r w:rsidRPr="00184A6D">
              <w:rPr>
                <w:rFonts w:eastAsia="Times New Roman" w:cs="Calibri"/>
                <w:color w:val="000000"/>
              </w:rPr>
              <w:t>6600</w:t>
            </w:r>
          </w:p>
        </w:tc>
      </w:tr>
      <w:tr w:rsidR="00184A6D" w:rsidRPr="00184A6D" w:rsidTr="00184A6D">
        <w:trPr>
          <w:trHeight w:val="315"/>
        </w:trPr>
        <w:tc>
          <w:tcPr>
            <w:tcW w:w="2061" w:type="pct"/>
            <w:tcBorders>
              <w:top w:val="nil"/>
              <w:left w:val="single" w:sz="4" w:space="0" w:color="auto"/>
              <w:bottom w:val="single" w:sz="4" w:space="0" w:color="auto"/>
              <w:right w:val="single" w:sz="4" w:space="0" w:color="auto"/>
            </w:tcBorders>
            <w:shd w:val="clear" w:color="000000" w:fill="FFFFFF"/>
            <w:noWrap/>
            <w:vAlign w:val="bottom"/>
            <w:hideMark/>
          </w:tcPr>
          <w:p w:rsidR="00184A6D" w:rsidRPr="00184A6D" w:rsidRDefault="00184A6D" w:rsidP="00184A6D">
            <w:pPr>
              <w:spacing w:after="0" w:line="240" w:lineRule="auto"/>
              <w:rPr>
                <w:rFonts w:ascii="AcadNusx" w:eastAsia="Times New Roman" w:hAnsi="AcadNusx" w:cs="Calibri"/>
              </w:rPr>
            </w:pPr>
            <w:r w:rsidRPr="00184A6D">
              <w:rPr>
                <w:rFonts w:ascii="Sylfaen" w:eastAsia="Times New Roman" w:hAnsi="Sylfaen" w:cs="Sylfaen"/>
              </w:rPr>
              <w:t>შენობის</w:t>
            </w:r>
            <w:r w:rsidRPr="00184A6D">
              <w:rPr>
                <w:rFonts w:ascii="AcadNusx" w:eastAsia="Times New Roman" w:hAnsi="AcadNusx" w:cs="Calibri"/>
              </w:rPr>
              <w:t xml:space="preserve"> </w:t>
            </w:r>
            <w:r w:rsidRPr="00184A6D">
              <w:rPr>
                <w:rFonts w:ascii="Sylfaen" w:eastAsia="Times New Roman" w:hAnsi="Sylfaen" w:cs="Sylfaen"/>
              </w:rPr>
              <w:t>დამლაგებელი</w:t>
            </w:r>
          </w:p>
        </w:tc>
        <w:tc>
          <w:tcPr>
            <w:tcW w:w="914" w:type="pct"/>
            <w:tcBorders>
              <w:top w:val="nil"/>
              <w:left w:val="nil"/>
              <w:bottom w:val="single" w:sz="4" w:space="0" w:color="auto"/>
              <w:right w:val="single" w:sz="4" w:space="0" w:color="auto"/>
            </w:tcBorders>
            <w:shd w:val="clear" w:color="000000" w:fill="FFFFFF"/>
            <w:noWrap/>
            <w:vAlign w:val="bottom"/>
            <w:hideMark/>
          </w:tcPr>
          <w:p w:rsidR="00184A6D" w:rsidRPr="00184A6D" w:rsidRDefault="00184A6D" w:rsidP="00184A6D">
            <w:pPr>
              <w:spacing w:after="0" w:line="240" w:lineRule="auto"/>
              <w:jc w:val="right"/>
              <w:rPr>
                <w:rFonts w:ascii="AcadNusx" w:eastAsia="Times New Roman" w:hAnsi="AcadNusx" w:cs="Calibri"/>
              </w:rPr>
            </w:pPr>
            <w:r w:rsidRPr="00184A6D">
              <w:rPr>
                <w:rFonts w:ascii="AcadNusx" w:eastAsia="Times New Roman" w:hAnsi="AcadNusx" w:cs="Calibri"/>
              </w:rPr>
              <w:t>7</w:t>
            </w:r>
          </w:p>
        </w:tc>
        <w:tc>
          <w:tcPr>
            <w:tcW w:w="986" w:type="pct"/>
            <w:tcBorders>
              <w:top w:val="nil"/>
              <w:left w:val="nil"/>
              <w:bottom w:val="single" w:sz="4" w:space="0" w:color="auto"/>
              <w:right w:val="single" w:sz="4" w:space="0" w:color="auto"/>
            </w:tcBorders>
            <w:shd w:val="clear" w:color="000000" w:fill="FFFFFF"/>
            <w:noWrap/>
            <w:vAlign w:val="bottom"/>
            <w:hideMark/>
          </w:tcPr>
          <w:p w:rsidR="00184A6D" w:rsidRPr="00184A6D" w:rsidRDefault="00184A6D" w:rsidP="00184A6D">
            <w:pPr>
              <w:spacing w:after="0" w:line="240" w:lineRule="auto"/>
              <w:jc w:val="right"/>
              <w:rPr>
                <w:rFonts w:ascii="AcadNusx" w:eastAsia="Times New Roman" w:hAnsi="AcadNusx" w:cs="Calibri"/>
              </w:rPr>
            </w:pPr>
            <w:r w:rsidRPr="00184A6D">
              <w:rPr>
                <w:rFonts w:ascii="AcadNusx" w:eastAsia="Times New Roman" w:hAnsi="AcadNusx" w:cs="Calibri"/>
              </w:rPr>
              <w:t>550</w:t>
            </w:r>
          </w:p>
        </w:tc>
        <w:tc>
          <w:tcPr>
            <w:tcW w:w="477" w:type="pct"/>
            <w:tcBorders>
              <w:top w:val="nil"/>
              <w:left w:val="nil"/>
              <w:bottom w:val="single" w:sz="4" w:space="0" w:color="auto"/>
              <w:right w:val="single" w:sz="4" w:space="0" w:color="auto"/>
            </w:tcBorders>
            <w:shd w:val="clear" w:color="auto" w:fill="auto"/>
            <w:noWrap/>
            <w:vAlign w:val="bottom"/>
            <w:hideMark/>
          </w:tcPr>
          <w:p w:rsidR="00184A6D" w:rsidRPr="00184A6D" w:rsidRDefault="00184A6D" w:rsidP="00184A6D">
            <w:pPr>
              <w:spacing w:after="0" w:line="240" w:lineRule="auto"/>
              <w:jc w:val="right"/>
              <w:rPr>
                <w:rFonts w:eastAsia="Times New Roman" w:cs="Calibri"/>
                <w:color w:val="000000"/>
              </w:rPr>
            </w:pPr>
            <w:r w:rsidRPr="00184A6D">
              <w:rPr>
                <w:rFonts w:eastAsia="Times New Roman" w:cs="Calibri"/>
                <w:color w:val="000000"/>
              </w:rPr>
              <w:t>3850</w:t>
            </w:r>
          </w:p>
        </w:tc>
        <w:tc>
          <w:tcPr>
            <w:tcW w:w="561" w:type="pct"/>
            <w:tcBorders>
              <w:top w:val="nil"/>
              <w:left w:val="nil"/>
              <w:bottom w:val="single" w:sz="4" w:space="0" w:color="auto"/>
              <w:right w:val="single" w:sz="4" w:space="0" w:color="auto"/>
            </w:tcBorders>
            <w:shd w:val="clear" w:color="auto" w:fill="auto"/>
            <w:noWrap/>
            <w:vAlign w:val="bottom"/>
            <w:hideMark/>
          </w:tcPr>
          <w:p w:rsidR="00184A6D" w:rsidRPr="00184A6D" w:rsidRDefault="00184A6D" w:rsidP="00184A6D">
            <w:pPr>
              <w:spacing w:after="0" w:line="240" w:lineRule="auto"/>
              <w:jc w:val="right"/>
              <w:rPr>
                <w:rFonts w:eastAsia="Times New Roman" w:cs="Calibri"/>
                <w:color w:val="000000"/>
              </w:rPr>
            </w:pPr>
            <w:r w:rsidRPr="00184A6D">
              <w:rPr>
                <w:rFonts w:eastAsia="Times New Roman" w:cs="Calibri"/>
                <w:color w:val="000000"/>
              </w:rPr>
              <w:t>46200</w:t>
            </w:r>
          </w:p>
        </w:tc>
      </w:tr>
      <w:tr w:rsidR="00184A6D" w:rsidRPr="00184A6D" w:rsidTr="00184A6D">
        <w:trPr>
          <w:trHeight w:val="315"/>
        </w:trPr>
        <w:tc>
          <w:tcPr>
            <w:tcW w:w="2061" w:type="pct"/>
            <w:tcBorders>
              <w:top w:val="nil"/>
              <w:left w:val="single" w:sz="4" w:space="0" w:color="auto"/>
              <w:bottom w:val="single" w:sz="4" w:space="0" w:color="auto"/>
              <w:right w:val="single" w:sz="4" w:space="0" w:color="auto"/>
            </w:tcBorders>
            <w:shd w:val="clear" w:color="000000" w:fill="FFFFFF"/>
            <w:noWrap/>
            <w:vAlign w:val="bottom"/>
            <w:hideMark/>
          </w:tcPr>
          <w:p w:rsidR="00184A6D" w:rsidRPr="00184A6D" w:rsidRDefault="00184A6D" w:rsidP="00184A6D">
            <w:pPr>
              <w:spacing w:after="0" w:line="240" w:lineRule="auto"/>
              <w:rPr>
                <w:rFonts w:ascii="AcadNusx" w:eastAsia="Times New Roman" w:hAnsi="AcadNusx" w:cs="Calibri"/>
              </w:rPr>
            </w:pPr>
            <w:r w:rsidRPr="00184A6D">
              <w:rPr>
                <w:rFonts w:ascii="Sylfaen" w:eastAsia="Times New Roman" w:hAnsi="Sylfaen" w:cs="Sylfaen"/>
              </w:rPr>
              <w:lastRenderedPageBreak/>
              <w:t>დამლაგებელი</w:t>
            </w:r>
          </w:p>
        </w:tc>
        <w:tc>
          <w:tcPr>
            <w:tcW w:w="914" w:type="pct"/>
            <w:tcBorders>
              <w:top w:val="nil"/>
              <w:left w:val="nil"/>
              <w:bottom w:val="single" w:sz="4" w:space="0" w:color="auto"/>
              <w:right w:val="single" w:sz="4" w:space="0" w:color="auto"/>
            </w:tcBorders>
            <w:shd w:val="clear" w:color="000000" w:fill="FFFFFF"/>
            <w:noWrap/>
            <w:vAlign w:val="bottom"/>
            <w:hideMark/>
          </w:tcPr>
          <w:p w:rsidR="00184A6D" w:rsidRPr="00184A6D" w:rsidRDefault="00184A6D" w:rsidP="00184A6D">
            <w:pPr>
              <w:spacing w:after="0" w:line="240" w:lineRule="auto"/>
              <w:jc w:val="right"/>
              <w:rPr>
                <w:rFonts w:ascii="AcadNusx" w:eastAsia="Times New Roman" w:hAnsi="AcadNusx" w:cs="Calibri"/>
              </w:rPr>
            </w:pPr>
            <w:r w:rsidRPr="00184A6D">
              <w:rPr>
                <w:rFonts w:ascii="AcadNusx" w:eastAsia="Times New Roman" w:hAnsi="AcadNusx" w:cs="Calibri"/>
              </w:rPr>
              <w:t>32</w:t>
            </w:r>
          </w:p>
        </w:tc>
        <w:tc>
          <w:tcPr>
            <w:tcW w:w="986" w:type="pct"/>
            <w:tcBorders>
              <w:top w:val="nil"/>
              <w:left w:val="nil"/>
              <w:bottom w:val="single" w:sz="4" w:space="0" w:color="auto"/>
              <w:right w:val="single" w:sz="4" w:space="0" w:color="auto"/>
            </w:tcBorders>
            <w:shd w:val="clear" w:color="000000" w:fill="FFFFFF"/>
            <w:noWrap/>
            <w:vAlign w:val="bottom"/>
            <w:hideMark/>
          </w:tcPr>
          <w:p w:rsidR="00184A6D" w:rsidRPr="00184A6D" w:rsidRDefault="00184A6D" w:rsidP="00184A6D">
            <w:pPr>
              <w:spacing w:after="0" w:line="240" w:lineRule="auto"/>
              <w:jc w:val="right"/>
              <w:rPr>
                <w:rFonts w:ascii="AcadNusx" w:eastAsia="Times New Roman" w:hAnsi="AcadNusx" w:cs="Calibri"/>
              </w:rPr>
            </w:pPr>
            <w:r w:rsidRPr="00184A6D">
              <w:rPr>
                <w:rFonts w:ascii="AcadNusx" w:eastAsia="Times New Roman" w:hAnsi="AcadNusx" w:cs="Calibri"/>
              </w:rPr>
              <w:t>550</w:t>
            </w:r>
          </w:p>
        </w:tc>
        <w:tc>
          <w:tcPr>
            <w:tcW w:w="477" w:type="pct"/>
            <w:tcBorders>
              <w:top w:val="nil"/>
              <w:left w:val="nil"/>
              <w:bottom w:val="single" w:sz="4" w:space="0" w:color="auto"/>
              <w:right w:val="single" w:sz="4" w:space="0" w:color="auto"/>
            </w:tcBorders>
            <w:shd w:val="clear" w:color="auto" w:fill="auto"/>
            <w:noWrap/>
            <w:vAlign w:val="bottom"/>
            <w:hideMark/>
          </w:tcPr>
          <w:p w:rsidR="00184A6D" w:rsidRPr="00184A6D" w:rsidRDefault="00184A6D" w:rsidP="00184A6D">
            <w:pPr>
              <w:spacing w:after="0" w:line="240" w:lineRule="auto"/>
              <w:jc w:val="right"/>
              <w:rPr>
                <w:rFonts w:eastAsia="Times New Roman" w:cs="Calibri"/>
                <w:color w:val="000000"/>
              </w:rPr>
            </w:pPr>
            <w:r w:rsidRPr="00184A6D">
              <w:rPr>
                <w:rFonts w:eastAsia="Times New Roman" w:cs="Calibri"/>
                <w:color w:val="000000"/>
              </w:rPr>
              <w:t>17600</w:t>
            </w:r>
          </w:p>
        </w:tc>
        <w:tc>
          <w:tcPr>
            <w:tcW w:w="561" w:type="pct"/>
            <w:tcBorders>
              <w:top w:val="nil"/>
              <w:left w:val="nil"/>
              <w:bottom w:val="single" w:sz="4" w:space="0" w:color="auto"/>
              <w:right w:val="single" w:sz="4" w:space="0" w:color="auto"/>
            </w:tcBorders>
            <w:shd w:val="clear" w:color="auto" w:fill="auto"/>
            <w:noWrap/>
            <w:vAlign w:val="bottom"/>
            <w:hideMark/>
          </w:tcPr>
          <w:p w:rsidR="00184A6D" w:rsidRPr="00184A6D" w:rsidRDefault="00184A6D" w:rsidP="00184A6D">
            <w:pPr>
              <w:spacing w:after="0" w:line="240" w:lineRule="auto"/>
              <w:jc w:val="right"/>
              <w:rPr>
                <w:rFonts w:eastAsia="Times New Roman" w:cs="Calibri"/>
                <w:color w:val="000000"/>
              </w:rPr>
            </w:pPr>
            <w:r w:rsidRPr="00184A6D">
              <w:rPr>
                <w:rFonts w:eastAsia="Times New Roman" w:cs="Calibri"/>
                <w:color w:val="000000"/>
              </w:rPr>
              <w:t>211200</w:t>
            </w:r>
          </w:p>
        </w:tc>
      </w:tr>
      <w:tr w:rsidR="00184A6D" w:rsidRPr="00184A6D" w:rsidTr="00184A6D">
        <w:trPr>
          <w:trHeight w:val="315"/>
        </w:trPr>
        <w:tc>
          <w:tcPr>
            <w:tcW w:w="2061" w:type="pct"/>
            <w:tcBorders>
              <w:top w:val="nil"/>
              <w:left w:val="single" w:sz="4" w:space="0" w:color="auto"/>
              <w:bottom w:val="single" w:sz="4" w:space="0" w:color="auto"/>
              <w:right w:val="single" w:sz="4" w:space="0" w:color="auto"/>
            </w:tcBorders>
            <w:shd w:val="clear" w:color="000000" w:fill="FFFFFF"/>
            <w:noWrap/>
            <w:vAlign w:val="bottom"/>
            <w:hideMark/>
          </w:tcPr>
          <w:p w:rsidR="00184A6D" w:rsidRPr="00184A6D" w:rsidRDefault="00184A6D" w:rsidP="00184A6D">
            <w:pPr>
              <w:spacing w:after="0" w:line="240" w:lineRule="auto"/>
              <w:rPr>
                <w:rFonts w:ascii="AcadNusx" w:eastAsia="Times New Roman" w:hAnsi="AcadNusx" w:cs="Calibri"/>
              </w:rPr>
            </w:pPr>
            <w:r w:rsidRPr="00184A6D">
              <w:rPr>
                <w:rFonts w:ascii="Sylfaen" w:eastAsia="Times New Roman" w:hAnsi="Sylfaen" w:cs="Sylfaen"/>
              </w:rPr>
              <w:t>დამლაგებელი</w:t>
            </w:r>
          </w:p>
        </w:tc>
        <w:tc>
          <w:tcPr>
            <w:tcW w:w="914" w:type="pct"/>
            <w:tcBorders>
              <w:top w:val="nil"/>
              <w:left w:val="nil"/>
              <w:bottom w:val="single" w:sz="4" w:space="0" w:color="auto"/>
              <w:right w:val="single" w:sz="4" w:space="0" w:color="auto"/>
            </w:tcBorders>
            <w:shd w:val="clear" w:color="000000" w:fill="FFFFFF"/>
            <w:noWrap/>
            <w:vAlign w:val="bottom"/>
            <w:hideMark/>
          </w:tcPr>
          <w:p w:rsidR="00184A6D" w:rsidRPr="00184A6D" w:rsidRDefault="00184A6D" w:rsidP="00184A6D">
            <w:pPr>
              <w:spacing w:after="0" w:line="240" w:lineRule="auto"/>
              <w:jc w:val="right"/>
              <w:rPr>
                <w:rFonts w:ascii="AcadNusx" w:eastAsia="Times New Roman" w:hAnsi="AcadNusx" w:cs="Calibri"/>
              </w:rPr>
            </w:pPr>
            <w:r w:rsidRPr="00184A6D">
              <w:rPr>
                <w:rFonts w:ascii="AcadNusx" w:eastAsia="Times New Roman" w:hAnsi="AcadNusx" w:cs="Calibri"/>
              </w:rPr>
              <w:t>1</w:t>
            </w:r>
          </w:p>
        </w:tc>
        <w:tc>
          <w:tcPr>
            <w:tcW w:w="986" w:type="pct"/>
            <w:tcBorders>
              <w:top w:val="nil"/>
              <w:left w:val="nil"/>
              <w:bottom w:val="single" w:sz="4" w:space="0" w:color="auto"/>
              <w:right w:val="single" w:sz="4" w:space="0" w:color="auto"/>
            </w:tcBorders>
            <w:shd w:val="clear" w:color="000000" w:fill="FFFFFF"/>
            <w:noWrap/>
            <w:vAlign w:val="bottom"/>
            <w:hideMark/>
          </w:tcPr>
          <w:p w:rsidR="00184A6D" w:rsidRPr="00184A6D" w:rsidRDefault="00184A6D" w:rsidP="00184A6D">
            <w:pPr>
              <w:spacing w:after="0" w:line="240" w:lineRule="auto"/>
              <w:jc w:val="right"/>
              <w:rPr>
                <w:rFonts w:ascii="AcadNusx" w:eastAsia="Times New Roman" w:hAnsi="AcadNusx" w:cs="Calibri"/>
              </w:rPr>
            </w:pPr>
            <w:r w:rsidRPr="00184A6D">
              <w:rPr>
                <w:rFonts w:ascii="AcadNusx" w:eastAsia="Times New Roman" w:hAnsi="AcadNusx" w:cs="Calibri"/>
              </w:rPr>
              <w:t>560</w:t>
            </w:r>
          </w:p>
        </w:tc>
        <w:tc>
          <w:tcPr>
            <w:tcW w:w="477" w:type="pct"/>
            <w:tcBorders>
              <w:top w:val="nil"/>
              <w:left w:val="nil"/>
              <w:bottom w:val="single" w:sz="4" w:space="0" w:color="auto"/>
              <w:right w:val="single" w:sz="4" w:space="0" w:color="auto"/>
            </w:tcBorders>
            <w:shd w:val="clear" w:color="auto" w:fill="auto"/>
            <w:noWrap/>
            <w:vAlign w:val="bottom"/>
            <w:hideMark/>
          </w:tcPr>
          <w:p w:rsidR="00184A6D" w:rsidRPr="00184A6D" w:rsidRDefault="00184A6D" w:rsidP="00184A6D">
            <w:pPr>
              <w:spacing w:after="0" w:line="240" w:lineRule="auto"/>
              <w:jc w:val="right"/>
              <w:rPr>
                <w:rFonts w:eastAsia="Times New Roman" w:cs="Calibri"/>
                <w:color w:val="000000"/>
              </w:rPr>
            </w:pPr>
            <w:r w:rsidRPr="00184A6D">
              <w:rPr>
                <w:rFonts w:eastAsia="Times New Roman" w:cs="Calibri"/>
                <w:color w:val="000000"/>
              </w:rPr>
              <w:t>560</w:t>
            </w:r>
          </w:p>
        </w:tc>
        <w:tc>
          <w:tcPr>
            <w:tcW w:w="561" w:type="pct"/>
            <w:tcBorders>
              <w:top w:val="nil"/>
              <w:left w:val="nil"/>
              <w:bottom w:val="single" w:sz="4" w:space="0" w:color="auto"/>
              <w:right w:val="single" w:sz="4" w:space="0" w:color="auto"/>
            </w:tcBorders>
            <w:shd w:val="clear" w:color="auto" w:fill="auto"/>
            <w:noWrap/>
            <w:vAlign w:val="bottom"/>
            <w:hideMark/>
          </w:tcPr>
          <w:p w:rsidR="00184A6D" w:rsidRPr="00184A6D" w:rsidRDefault="00184A6D" w:rsidP="00184A6D">
            <w:pPr>
              <w:spacing w:after="0" w:line="240" w:lineRule="auto"/>
              <w:jc w:val="right"/>
              <w:rPr>
                <w:rFonts w:eastAsia="Times New Roman" w:cs="Calibri"/>
                <w:color w:val="000000"/>
              </w:rPr>
            </w:pPr>
            <w:r w:rsidRPr="00184A6D">
              <w:rPr>
                <w:rFonts w:eastAsia="Times New Roman" w:cs="Calibri"/>
                <w:color w:val="000000"/>
              </w:rPr>
              <w:t>6720</w:t>
            </w:r>
          </w:p>
        </w:tc>
      </w:tr>
      <w:tr w:rsidR="00184A6D" w:rsidRPr="00184A6D" w:rsidTr="00184A6D">
        <w:trPr>
          <w:trHeight w:val="315"/>
        </w:trPr>
        <w:tc>
          <w:tcPr>
            <w:tcW w:w="2061" w:type="pct"/>
            <w:tcBorders>
              <w:top w:val="nil"/>
              <w:left w:val="single" w:sz="4" w:space="0" w:color="auto"/>
              <w:bottom w:val="single" w:sz="4" w:space="0" w:color="auto"/>
              <w:right w:val="single" w:sz="4" w:space="0" w:color="auto"/>
            </w:tcBorders>
            <w:shd w:val="clear" w:color="000000" w:fill="FFFFFF"/>
            <w:noWrap/>
            <w:vAlign w:val="bottom"/>
            <w:hideMark/>
          </w:tcPr>
          <w:p w:rsidR="00184A6D" w:rsidRPr="00184A6D" w:rsidRDefault="00184A6D" w:rsidP="00184A6D">
            <w:pPr>
              <w:spacing w:after="0" w:line="240" w:lineRule="auto"/>
              <w:rPr>
                <w:rFonts w:ascii="AcadNusx" w:eastAsia="Times New Roman" w:hAnsi="AcadNusx" w:cs="Calibri"/>
              </w:rPr>
            </w:pPr>
            <w:r w:rsidRPr="00184A6D">
              <w:rPr>
                <w:rFonts w:ascii="Sylfaen" w:eastAsia="Times New Roman" w:hAnsi="Sylfaen" w:cs="Sylfaen"/>
              </w:rPr>
              <w:t>დარაჯი</w:t>
            </w:r>
          </w:p>
        </w:tc>
        <w:tc>
          <w:tcPr>
            <w:tcW w:w="914" w:type="pct"/>
            <w:tcBorders>
              <w:top w:val="nil"/>
              <w:left w:val="nil"/>
              <w:bottom w:val="single" w:sz="4" w:space="0" w:color="auto"/>
              <w:right w:val="single" w:sz="4" w:space="0" w:color="auto"/>
            </w:tcBorders>
            <w:shd w:val="clear" w:color="000000" w:fill="FFFFFF"/>
            <w:noWrap/>
            <w:vAlign w:val="bottom"/>
            <w:hideMark/>
          </w:tcPr>
          <w:p w:rsidR="00184A6D" w:rsidRPr="00184A6D" w:rsidRDefault="00184A6D" w:rsidP="00184A6D">
            <w:pPr>
              <w:spacing w:after="0" w:line="240" w:lineRule="auto"/>
              <w:jc w:val="right"/>
              <w:rPr>
                <w:rFonts w:ascii="AcadNusx" w:eastAsia="Times New Roman" w:hAnsi="AcadNusx" w:cs="Calibri"/>
              </w:rPr>
            </w:pPr>
            <w:r w:rsidRPr="00184A6D">
              <w:rPr>
                <w:rFonts w:ascii="AcadNusx" w:eastAsia="Times New Roman" w:hAnsi="AcadNusx" w:cs="Calibri"/>
              </w:rPr>
              <w:t>9</w:t>
            </w:r>
          </w:p>
        </w:tc>
        <w:tc>
          <w:tcPr>
            <w:tcW w:w="986" w:type="pct"/>
            <w:tcBorders>
              <w:top w:val="nil"/>
              <w:left w:val="nil"/>
              <w:bottom w:val="single" w:sz="4" w:space="0" w:color="auto"/>
              <w:right w:val="single" w:sz="4" w:space="0" w:color="auto"/>
            </w:tcBorders>
            <w:shd w:val="clear" w:color="000000" w:fill="FFFFFF"/>
            <w:noWrap/>
            <w:vAlign w:val="bottom"/>
            <w:hideMark/>
          </w:tcPr>
          <w:p w:rsidR="00184A6D" w:rsidRPr="00184A6D" w:rsidRDefault="00184A6D" w:rsidP="00184A6D">
            <w:pPr>
              <w:spacing w:after="0" w:line="240" w:lineRule="auto"/>
              <w:jc w:val="right"/>
              <w:rPr>
                <w:rFonts w:ascii="AcadNusx" w:eastAsia="Times New Roman" w:hAnsi="AcadNusx" w:cs="Calibri"/>
              </w:rPr>
            </w:pPr>
            <w:r w:rsidRPr="00184A6D">
              <w:rPr>
                <w:rFonts w:ascii="AcadNusx" w:eastAsia="Times New Roman" w:hAnsi="AcadNusx" w:cs="Calibri"/>
              </w:rPr>
              <w:t>410</w:t>
            </w:r>
          </w:p>
        </w:tc>
        <w:tc>
          <w:tcPr>
            <w:tcW w:w="477" w:type="pct"/>
            <w:tcBorders>
              <w:top w:val="nil"/>
              <w:left w:val="nil"/>
              <w:bottom w:val="single" w:sz="4" w:space="0" w:color="auto"/>
              <w:right w:val="single" w:sz="4" w:space="0" w:color="auto"/>
            </w:tcBorders>
            <w:shd w:val="clear" w:color="auto" w:fill="auto"/>
            <w:noWrap/>
            <w:vAlign w:val="bottom"/>
            <w:hideMark/>
          </w:tcPr>
          <w:p w:rsidR="00184A6D" w:rsidRPr="00184A6D" w:rsidRDefault="00184A6D" w:rsidP="00184A6D">
            <w:pPr>
              <w:spacing w:after="0" w:line="240" w:lineRule="auto"/>
              <w:jc w:val="right"/>
              <w:rPr>
                <w:rFonts w:eastAsia="Times New Roman" w:cs="Calibri"/>
                <w:color w:val="000000"/>
              </w:rPr>
            </w:pPr>
            <w:r w:rsidRPr="00184A6D">
              <w:rPr>
                <w:rFonts w:eastAsia="Times New Roman" w:cs="Calibri"/>
                <w:color w:val="000000"/>
              </w:rPr>
              <w:t>3690</w:t>
            </w:r>
          </w:p>
        </w:tc>
        <w:tc>
          <w:tcPr>
            <w:tcW w:w="561" w:type="pct"/>
            <w:tcBorders>
              <w:top w:val="nil"/>
              <w:left w:val="nil"/>
              <w:bottom w:val="single" w:sz="4" w:space="0" w:color="auto"/>
              <w:right w:val="single" w:sz="4" w:space="0" w:color="auto"/>
            </w:tcBorders>
            <w:shd w:val="clear" w:color="auto" w:fill="auto"/>
            <w:noWrap/>
            <w:vAlign w:val="bottom"/>
            <w:hideMark/>
          </w:tcPr>
          <w:p w:rsidR="00184A6D" w:rsidRPr="00184A6D" w:rsidRDefault="00184A6D" w:rsidP="00184A6D">
            <w:pPr>
              <w:spacing w:after="0" w:line="240" w:lineRule="auto"/>
              <w:jc w:val="right"/>
              <w:rPr>
                <w:rFonts w:eastAsia="Times New Roman" w:cs="Calibri"/>
                <w:color w:val="000000"/>
              </w:rPr>
            </w:pPr>
            <w:r w:rsidRPr="00184A6D">
              <w:rPr>
                <w:rFonts w:eastAsia="Times New Roman" w:cs="Calibri"/>
                <w:color w:val="000000"/>
              </w:rPr>
              <w:t>44280</w:t>
            </w:r>
          </w:p>
        </w:tc>
      </w:tr>
      <w:tr w:rsidR="00184A6D" w:rsidRPr="00184A6D" w:rsidTr="00184A6D">
        <w:trPr>
          <w:trHeight w:val="315"/>
        </w:trPr>
        <w:tc>
          <w:tcPr>
            <w:tcW w:w="2061" w:type="pct"/>
            <w:tcBorders>
              <w:top w:val="nil"/>
              <w:left w:val="single" w:sz="4" w:space="0" w:color="auto"/>
              <w:bottom w:val="single" w:sz="4" w:space="0" w:color="auto"/>
              <w:right w:val="single" w:sz="4" w:space="0" w:color="auto"/>
            </w:tcBorders>
            <w:shd w:val="clear" w:color="000000" w:fill="FFFFFF"/>
            <w:noWrap/>
            <w:vAlign w:val="bottom"/>
            <w:hideMark/>
          </w:tcPr>
          <w:p w:rsidR="00184A6D" w:rsidRPr="00184A6D" w:rsidRDefault="00184A6D" w:rsidP="00184A6D">
            <w:pPr>
              <w:spacing w:after="0" w:line="240" w:lineRule="auto"/>
              <w:rPr>
                <w:rFonts w:ascii="AcadNusx" w:eastAsia="Times New Roman" w:hAnsi="AcadNusx" w:cs="Calibri"/>
              </w:rPr>
            </w:pPr>
            <w:r w:rsidRPr="00184A6D">
              <w:rPr>
                <w:rFonts w:ascii="AcadNusx" w:eastAsia="Times New Roman" w:hAnsi="AcadNusx" w:cs="Calibri"/>
              </w:rPr>
              <w:t> </w:t>
            </w:r>
          </w:p>
        </w:tc>
        <w:tc>
          <w:tcPr>
            <w:tcW w:w="914" w:type="pct"/>
            <w:tcBorders>
              <w:top w:val="nil"/>
              <w:left w:val="nil"/>
              <w:bottom w:val="single" w:sz="4" w:space="0" w:color="auto"/>
              <w:right w:val="single" w:sz="4" w:space="0" w:color="auto"/>
            </w:tcBorders>
            <w:shd w:val="clear" w:color="000000" w:fill="FFFFFF"/>
            <w:noWrap/>
            <w:vAlign w:val="bottom"/>
            <w:hideMark/>
          </w:tcPr>
          <w:p w:rsidR="00184A6D" w:rsidRPr="00184A6D" w:rsidRDefault="00184A6D" w:rsidP="00184A6D">
            <w:pPr>
              <w:spacing w:after="0" w:line="240" w:lineRule="auto"/>
              <w:rPr>
                <w:rFonts w:ascii="AcadNusx" w:eastAsia="Times New Roman" w:hAnsi="AcadNusx" w:cs="Calibri"/>
              </w:rPr>
            </w:pPr>
            <w:r w:rsidRPr="00184A6D">
              <w:rPr>
                <w:rFonts w:ascii="AcadNusx" w:eastAsia="Times New Roman" w:hAnsi="AcadNusx" w:cs="Calibri"/>
              </w:rPr>
              <w:t> </w:t>
            </w:r>
          </w:p>
        </w:tc>
        <w:tc>
          <w:tcPr>
            <w:tcW w:w="986" w:type="pct"/>
            <w:tcBorders>
              <w:top w:val="nil"/>
              <w:left w:val="nil"/>
              <w:bottom w:val="single" w:sz="4" w:space="0" w:color="auto"/>
              <w:right w:val="single" w:sz="4" w:space="0" w:color="auto"/>
            </w:tcBorders>
            <w:shd w:val="clear" w:color="000000" w:fill="FFFFFF"/>
            <w:noWrap/>
            <w:vAlign w:val="bottom"/>
            <w:hideMark/>
          </w:tcPr>
          <w:p w:rsidR="00184A6D" w:rsidRPr="00184A6D" w:rsidRDefault="00184A6D" w:rsidP="00184A6D">
            <w:pPr>
              <w:spacing w:after="0" w:line="240" w:lineRule="auto"/>
              <w:rPr>
                <w:rFonts w:ascii="AcadNusx" w:eastAsia="Times New Roman" w:hAnsi="AcadNusx" w:cs="Calibri"/>
              </w:rPr>
            </w:pPr>
            <w:r w:rsidRPr="00184A6D">
              <w:rPr>
                <w:rFonts w:ascii="AcadNusx" w:eastAsia="Times New Roman" w:hAnsi="AcadNusx" w:cs="Calibri"/>
              </w:rPr>
              <w:t> </w:t>
            </w:r>
          </w:p>
        </w:tc>
        <w:tc>
          <w:tcPr>
            <w:tcW w:w="477" w:type="pct"/>
            <w:tcBorders>
              <w:top w:val="nil"/>
              <w:left w:val="nil"/>
              <w:bottom w:val="single" w:sz="4" w:space="0" w:color="auto"/>
              <w:right w:val="single" w:sz="4" w:space="0" w:color="auto"/>
            </w:tcBorders>
            <w:shd w:val="clear" w:color="auto" w:fill="auto"/>
            <w:noWrap/>
            <w:vAlign w:val="bottom"/>
            <w:hideMark/>
          </w:tcPr>
          <w:p w:rsidR="00184A6D" w:rsidRPr="00184A6D" w:rsidRDefault="00184A6D" w:rsidP="00184A6D">
            <w:pPr>
              <w:spacing w:after="0" w:line="240" w:lineRule="auto"/>
              <w:jc w:val="right"/>
              <w:rPr>
                <w:rFonts w:eastAsia="Times New Roman" w:cs="Calibri"/>
                <w:color w:val="000000"/>
              </w:rPr>
            </w:pPr>
            <w:r w:rsidRPr="00184A6D">
              <w:rPr>
                <w:rFonts w:eastAsia="Times New Roman" w:cs="Calibri"/>
                <w:color w:val="000000"/>
              </w:rPr>
              <w:t>0</w:t>
            </w:r>
          </w:p>
        </w:tc>
        <w:tc>
          <w:tcPr>
            <w:tcW w:w="561" w:type="pct"/>
            <w:tcBorders>
              <w:top w:val="nil"/>
              <w:left w:val="nil"/>
              <w:bottom w:val="single" w:sz="4" w:space="0" w:color="auto"/>
              <w:right w:val="single" w:sz="4" w:space="0" w:color="auto"/>
            </w:tcBorders>
            <w:shd w:val="clear" w:color="auto" w:fill="auto"/>
            <w:noWrap/>
            <w:vAlign w:val="bottom"/>
            <w:hideMark/>
          </w:tcPr>
          <w:p w:rsidR="00184A6D" w:rsidRPr="00184A6D" w:rsidRDefault="00184A6D" w:rsidP="00184A6D">
            <w:pPr>
              <w:spacing w:after="0" w:line="240" w:lineRule="auto"/>
              <w:jc w:val="right"/>
              <w:rPr>
                <w:rFonts w:eastAsia="Times New Roman" w:cs="Calibri"/>
                <w:color w:val="000000"/>
              </w:rPr>
            </w:pPr>
            <w:r w:rsidRPr="00184A6D">
              <w:rPr>
                <w:rFonts w:eastAsia="Times New Roman" w:cs="Calibri"/>
                <w:color w:val="000000"/>
              </w:rPr>
              <w:t>0</w:t>
            </w:r>
          </w:p>
        </w:tc>
      </w:tr>
      <w:tr w:rsidR="00184A6D" w:rsidRPr="00184A6D" w:rsidTr="00184A6D">
        <w:trPr>
          <w:trHeight w:val="315"/>
        </w:trPr>
        <w:tc>
          <w:tcPr>
            <w:tcW w:w="2061" w:type="pct"/>
            <w:tcBorders>
              <w:top w:val="nil"/>
              <w:left w:val="single" w:sz="4" w:space="0" w:color="auto"/>
              <w:bottom w:val="single" w:sz="4" w:space="0" w:color="auto"/>
              <w:right w:val="single" w:sz="4" w:space="0" w:color="auto"/>
            </w:tcBorders>
            <w:shd w:val="clear" w:color="000000" w:fill="FFFFFF"/>
            <w:noWrap/>
            <w:vAlign w:val="bottom"/>
            <w:hideMark/>
          </w:tcPr>
          <w:p w:rsidR="00184A6D" w:rsidRPr="00184A6D" w:rsidRDefault="00184A6D" w:rsidP="00184A6D">
            <w:pPr>
              <w:spacing w:after="0" w:line="240" w:lineRule="auto"/>
              <w:rPr>
                <w:rFonts w:ascii="AcadNusx" w:eastAsia="Times New Roman" w:hAnsi="AcadNusx" w:cs="Calibri"/>
              </w:rPr>
            </w:pPr>
            <w:r w:rsidRPr="00184A6D">
              <w:rPr>
                <w:rFonts w:ascii="AcadNusx" w:eastAsia="Times New Roman" w:hAnsi="AcadNusx" w:cs="Calibri"/>
              </w:rPr>
              <w:t> </w:t>
            </w:r>
          </w:p>
        </w:tc>
        <w:tc>
          <w:tcPr>
            <w:tcW w:w="914" w:type="pct"/>
            <w:tcBorders>
              <w:top w:val="nil"/>
              <w:left w:val="nil"/>
              <w:bottom w:val="single" w:sz="4" w:space="0" w:color="auto"/>
              <w:right w:val="single" w:sz="4" w:space="0" w:color="auto"/>
            </w:tcBorders>
            <w:shd w:val="clear" w:color="000000" w:fill="FFFFFF"/>
            <w:noWrap/>
            <w:vAlign w:val="bottom"/>
            <w:hideMark/>
          </w:tcPr>
          <w:p w:rsidR="00184A6D" w:rsidRPr="00184A6D" w:rsidRDefault="00184A6D" w:rsidP="00184A6D">
            <w:pPr>
              <w:spacing w:after="0" w:line="240" w:lineRule="auto"/>
              <w:rPr>
                <w:rFonts w:ascii="AcadNusx" w:eastAsia="Times New Roman" w:hAnsi="AcadNusx" w:cs="Calibri"/>
              </w:rPr>
            </w:pPr>
            <w:r w:rsidRPr="00184A6D">
              <w:rPr>
                <w:rFonts w:ascii="AcadNusx" w:eastAsia="Times New Roman" w:hAnsi="AcadNusx" w:cs="Calibri"/>
              </w:rPr>
              <w:t> </w:t>
            </w:r>
          </w:p>
        </w:tc>
        <w:tc>
          <w:tcPr>
            <w:tcW w:w="986" w:type="pct"/>
            <w:tcBorders>
              <w:top w:val="nil"/>
              <w:left w:val="nil"/>
              <w:bottom w:val="single" w:sz="4" w:space="0" w:color="auto"/>
              <w:right w:val="single" w:sz="4" w:space="0" w:color="auto"/>
            </w:tcBorders>
            <w:shd w:val="clear" w:color="000000" w:fill="FFFFFF"/>
            <w:noWrap/>
            <w:vAlign w:val="bottom"/>
            <w:hideMark/>
          </w:tcPr>
          <w:p w:rsidR="00184A6D" w:rsidRPr="00184A6D" w:rsidRDefault="00184A6D" w:rsidP="00184A6D">
            <w:pPr>
              <w:spacing w:after="0" w:line="240" w:lineRule="auto"/>
              <w:rPr>
                <w:rFonts w:ascii="AcadNusx" w:eastAsia="Times New Roman" w:hAnsi="AcadNusx" w:cs="Calibri"/>
              </w:rPr>
            </w:pPr>
            <w:r w:rsidRPr="00184A6D">
              <w:rPr>
                <w:rFonts w:ascii="AcadNusx" w:eastAsia="Times New Roman" w:hAnsi="AcadNusx" w:cs="Calibri"/>
              </w:rPr>
              <w:t> </w:t>
            </w:r>
          </w:p>
        </w:tc>
        <w:tc>
          <w:tcPr>
            <w:tcW w:w="477" w:type="pct"/>
            <w:tcBorders>
              <w:top w:val="nil"/>
              <w:left w:val="nil"/>
              <w:bottom w:val="single" w:sz="4" w:space="0" w:color="auto"/>
              <w:right w:val="single" w:sz="4" w:space="0" w:color="auto"/>
            </w:tcBorders>
            <w:shd w:val="clear" w:color="auto" w:fill="auto"/>
            <w:noWrap/>
            <w:vAlign w:val="bottom"/>
            <w:hideMark/>
          </w:tcPr>
          <w:p w:rsidR="00184A6D" w:rsidRPr="00184A6D" w:rsidRDefault="00184A6D" w:rsidP="00184A6D">
            <w:pPr>
              <w:spacing w:after="0" w:line="240" w:lineRule="auto"/>
              <w:rPr>
                <w:rFonts w:eastAsia="Times New Roman" w:cs="Calibri"/>
                <w:color w:val="000000"/>
              </w:rPr>
            </w:pPr>
            <w:r w:rsidRPr="00184A6D">
              <w:rPr>
                <w:rFonts w:eastAsia="Times New Roman" w:cs="Calibri"/>
                <w:color w:val="000000"/>
              </w:rPr>
              <w:t> </w:t>
            </w:r>
          </w:p>
        </w:tc>
        <w:tc>
          <w:tcPr>
            <w:tcW w:w="561" w:type="pct"/>
            <w:tcBorders>
              <w:top w:val="nil"/>
              <w:left w:val="nil"/>
              <w:bottom w:val="single" w:sz="4" w:space="0" w:color="auto"/>
              <w:right w:val="single" w:sz="4" w:space="0" w:color="auto"/>
            </w:tcBorders>
            <w:shd w:val="clear" w:color="auto" w:fill="auto"/>
            <w:noWrap/>
            <w:vAlign w:val="bottom"/>
            <w:hideMark/>
          </w:tcPr>
          <w:p w:rsidR="00184A6D" w:rsidRPr="00184A6D" w:rsidRDefault="00184A6D" w:rsidP="00184A6D">
            <w:pPr>
              <w:spacing w:after="0" w:line="240" w:lineRule="auto"/>
              <w:rPr>
                <w:rFonts w:eastAsia="Times New Roman" w:cs="Calibri"/>
                <w:color w:val="000000"/>
              </w:rPr>
            </w:pPr>
            <w:r w:rsidRPr="00184A6D">
              <w:rPr>
                <w:rFonts w:eastAsia="Times New Roman" w:cs="Calibri"/>
                <w:color w:val="000000"/>
              </w:rPr>
              <w:t> </w:t>
            </w:r>
          </w:p>
        </w:tc>
      </w:tr>
      <w:tr w:rsidR="00184A6D" w:rsidRPr="00184A6D" w:rsidTr="00184A6D">
        <w:trPr>
          <w:trHeight w:val="315"/>
        </w:trPr>
        <w:tc>
          <w:tcPr>
            <w:tcW w:w="2061" w:type="pct"/>
            <w:tcBorders>
              <w:top w:val="nil"/>
              <w:left w:val="single" w:sz="4" w:space="0" w:color="auto"/>
              <w:bottom w:val="single" w:sz="4" w:space="0" w:color="auto"/>
              <w:right w:val="single" w:sz="4" w:space="0" w:color="auto"/>
            </w:tcBorders>
            <w:shd w:val="clear" w:color="000000" w:fill="BFBFBF"/>
            <w:noWrap/>
            <w:vAlign w:val="bottom"/>
            <w:hideMark/>
          </w:tcPr>
          <w:p w:rsidR="00184A6D" w:rsidRPr="00184A6D" w:rsidRDefault="00184A6D" w:rsidP="00184A6D">
            <w:pPr>
              <w:spacing w:after="0" w:line="240" w:lineRule="auto"/>
              <w:jc w:val="center"/>
              <w:rPr>
                <w:rFonts w:ascii="AcadNusx" w:eastAsia="Times New Roman" w:hAnsi="AcadNusx" w:cs="Calibri"/>
                <w:b/>
                <w:bCs/>
              </w:rPr>
            </w:pPr>
            <w:r w:rsidRPr="00184A6D">
              <w:rPr>
                <w:rFonts w:ascii="Sylfaen" w:eastAsia="Times New Roman" w:hAnsi="Sylfaen" w:cs="Sylfaen"/>
                <w:b/>
                <w:bCs/>
              </w:rPr>
              <w:t>სულ</w:t>
            </w:r>
            <w:r w:rsidRPr="00184A6D">
              <w:rPr>
                <w:rFonts w:ascii="AcadNusx" w:eastAsia="Times New Roman" w:hAnsi="AcadNusx" w:cs="Calibri"/>
                <w:b/>
                <w:bCs/>
              </w:rPr>
              <w:t>:</w:t>
            </w:r>
          </w:p>
        </w:tc>
        <w:tc>
          <w:tcPr>
            <w:tcW w:w="914" w:type="pct"/>
            <w:tcBorders>
              <w:top w:val="nil"/>
              <w:left w:val="nil"/>
              <w:bottom w:val="single" w:sz="4" w:space="0" w:color="auto"/>
              <w:right w:val="single" w:sz="4" w:space="0" w:color="auto"/>
            </w:tcBorders>
            <w:shd w:val="clear" w:color="000000" w:fill="BFBFBF"/>
            <w:noWrap/>
            <w:vAlign w:val="bottom"/>
            <w:hideMark/>
          </w:tcPr>
          <w:p w:rsidR="00184A6D" w:rsidRPr="00184A6D" w:rsidRDefault="00184A6D" w:rsidP="00184A6D">
            <w:pPr>
              <w:spacing w:after="0" w:line="240" w:lineRule="auto"/>
              <w:jc w:val="center"/>
              <w:rPr>
                <w:rFonts w:ascii="AcadNusx" w:eastAsia="Times New Roman" w:hAnsi="AcadNusx" w:cs="Calibri"/>
                <w:b/>
                <w:bCs/>
              </w:rPr>
            </w:pPr>
            <w:r w:rsidRPr="00184A6D">
              <w:rPr>
                <w:rFonts w:ascii="AcadNusx" w:eastAsia="Times New Roman" w:hAnsi="AcadNusx" w:cs="Calibri"/>
                <w:b/>
                <w:bCs/>
              </w:rPr>
              <w:t>208</w:t>
            </w:r>
          </w:p>
        </w:tc>
        <w:tc>
          <w:tcPr>
            <w:tcW w:w="986" w:type="pct"/>
            <w:tcBorders>
              <w:top w:val="nil"/>
              <w:left w:val="nil"/>
              <w:bottom w:val="single" w:sz="4" w:space="0" w:color="auto"/>
              <w:right w:val="single" w:sz="4" w:space="0" w:color="auto"/>
            </w:tcBorders>
            <w:shd w:val="clear" w:color="000000" w:fill="BFBFBF"/>
            <w:noWrap/>
            <w:vAlign w:val="bottom"/>
            <w:hideMark/>
          </w:tcPr>
          <w:p w:rsidR="00184A6D" w:rsidRPr="00184A6D" w:rsidRDefault="00184A6D" w:rsidP="00184A6D">
            <w:pPr>
              <w:spacing w:after="0" w:line="240" w:lineRule="auto"/>
              <w:jc w:val="center"/>
              <w:rPr>
                <w:rFonts w:ascii="AcadNusx" w:eastAsia="Times New Roman" w:hAnsi="AcadNusx" w:cs="Calibri"/>
                <w:b/>
                <w:bCs/>
              </w:rPr>
            </w:pPr>
            <w:r w:rsidRPr="00184A6D">
              <w:rPr>
                <w:rFonts w:ascii="AcadNusx" w:eastAsia="Times New Roman" w:hAnsi="AcadNusx" w:cs="Calibri"/>
                <w:b/>
                <w:bCs/>
              </w:rPr>
              <w:t>24420</w:t>
            </w:r>
          </w:p>
        </w:tc>
        <w:tc>
          <w:tcPr>
            <w:tcW w:w="477" w:type="pct"/>
            <w:tcBorders>
              <w:top w:val="nil"/>
              <w:left w:val="nil"/>
              <w:bottom w:val="single" w:sz="4" w:space="0" w:color="auto"/>
              <w:right w:val="single" w:sz="4" w:space="0" w:color="auto"/>
            </w:tcBorders>
            <w:shd w:val="clear" w:color="000000" w:fill="BFBFBF"/>
            <w:noWrap/>
            <w:vAlign w:val="bottom"/>
            <w:hideMark/>
          </w:tcPr>
          <w:p w:rsidR="00184A6D" w:rsidRPr="00184A6D" w:rsidRDefault="00184A6D" w:rsidP="00184A6D">
            <w:pPr>
              <w:spacing w:after="0" w:line="240" w:lineRule="auto"/>
              <w:jc w:val="center"/>
              <w:rPr>
                <w:rFonts w:ascii="AcadNusx" w:eastAsia="Times New Roman" w:hAnsi="AcadNusx" w:cs="Calibri"/>
                <w:b/>
                <w:bCs/>
              </w:rPr>
            </w:pPr>
            <w:r w:rsidRPr="00184A6D">
              <w:rPr>
                <w:rFonts w:ascii="AcadNusx" w:eastAsia="Times New Roman" w:hAnsi="AcadNusx" w:cs="Calibri"/>
                <w:b/>
                <w:bCs/>
              </w:rPr>
              <w:t>134355</w:t>
            </w:r>
          </w:p>
        </w:tc>
        <w:tc>
          <w:tcPr>
            <w:tcW w:w="561" w:type="pct"/>
            <w:tcBorders>
              <w:top w:val="nil"/>
              <w:left w:val="nil"/>
              <w:bottom w:val="single" w:sz="4" w:space="0" w:color="auto"/>
              <w:right w:val="single" w:sz="4" w:space="0" w:color="auto"/>
            </w:tcBorders>
            <w:shd w:val="clear" w:color="000000" w:fill="BFBFBF"/>
            <w:noWrap/>
            <w:vAlign w:val="bottom"/>
            <w:hideMark/>
          </w:tcPr>
          <w:p w:rsidR="00184A6D" w:rsidRPr="00184A6D" w:rsidRDefault="00184A6D" w:rsidP="00184A6D">
            <w:pPr>
              <w:spacing w:after="0" w:line="240" w:lineRule="auto"/>
              <w:jc w:val="center"/>
              <w:rPr>
                <w:rFonts w:ascii="AcadNusx" w:eastAsia="Times New Roman" w:hAnsi="AcadNusx" w:cs="Calibri"/>
                <w:b/>
                <w:bCs/>
              </w:rPr>
            </w:pPr>
            <w:r w:rsidRPr="00184A6D">
              <w:rPr>
                <w:rFonts w:ascii="AcadNusx" w:eastAsia="Times New Roman" w:hAnsi="AcadNusx" w:cs="Calibri"/>
                <w:b/>
                <w:bCs/>
              </w:rPr>
              <w:t>1612260</w:t>
            </w:r>
          </w:p>
        </w:tc>
      </w:tr>
    </w:tbl>
    <w:p w:rsidR="00184A6D" w:rsidRDefault="00184A6D" w:rsidP="00DB03A2">
      <w:pPr>
        <w:jc w:val="center"/>
        <w:rPr>
          <w:b/>
          <w:sz w:val="28"/>
        </w:rPr>
      </w:pPr>
    </w:p>
    <w:p w:rsidR="00184A6D" w:rsidRDefault="00184A6D" w:rsidP="00DB03A2">
      <w:pPr>
        <w:jc w:val="center"/>
        <w:rPr>
          <w:b/>
          <w:sz w:val="28"/>
        </w:rPr>
      </w:pPr>
    </w:p>
    <w:p w:rsidR="00DB03A2" w:rsidRPr="005A4778" w:rsidRDefault="00DB03A2" w:rsidP="00DB03A2">
      <w:pPr>
        <w:jc w:val="both"/>
        <w:rPr>
          <w:rFonts w:ascii="Sylfaen" w:eastAsia="Times New Roman" w:hAnsi="Sylfaen" w:cs="Sylfaen"/>
          <w:color w:val="000000"/>
          <w:sz w:val="24"/>
          <w:szCs w:val="24"/>
          <w:lang w:val="ka-GE" w:eastAsia="ka-GE"/>
        </w:rPr>
      </w:pPr>
      <w:r w:rsidRPr="005A4778">
        <w:rPr>
          <w:rFonts w:ascii="Sylfaen" w:eastAsia="Times New Roman" w:hAnsi="Sylfaen" w:cs="Sylfaen"/>
          <w:color w:val="000000"/>
          <w:sz w:val="24"/>
          <w:szCs w:val="24"/>
          <w:lang w:val="ka-GE" w:eastAsia="ka-GE"/>
        </w:rPr>
        <w:t>გენდერულ ჭრილში სტატისტიკით სულ მუნიციპალიტეტში რამდენი სკოლამდელი ასაკი ბავშვია, მ.შ. გოგონა და ვაჟი.</w:t>
      </w:r>
    </w:p>
    <w:p w:rsidR="00DB03A2" w:rsidRDefault="00DB03A2" w:rsidP="00184A6D">
      <w:pPr>
        <w:jc w:val="both"/>
        <w:rPr>
          <w:rFonts w:ascii="Sylfaen" w:eastAsia="Times New Roman" w:hAnsi="Sylfaen" w:cs="Sylfaen"/>
          <w:color w:val="000000"/>
          <w:sz w:val="24"/>
          <w:szCs w:val="24"/>
          <w:lang w:val="ka-GE" w:eastAsia="ka-GE"/>
        </w:rPr>
      </w:pPr>
      <w:r w:rsidRPr="005A4778">
        <w:rPr>
          <w:rFonts w:ascii="Sylfaen" w:eastAsia="Times New Roman" w:hAnsi="Sylfaen" w:cs="Sylfaen"/>
          <w:color w:val="000000"/>
          <w:sz w:val="24"/>
          <w:szCs w:val="24"/>
          <w:lang w:val="ka-GE" w:eastAsia="ka-GE"/>
        </w:rPr>
        <w:t>აქედან რამდენი მავშვი დარეგისტრირებულია საბავშვო ბაღებში სულ -888, მათ შოროის გოგონა -88, ვაჟი.</w:t>
      </w:r>
    </w:p>
    <w:p w:rsidR="00184A6D" w:rsidRPr="00184A6D" w:rsidRDefault="00184A6D" w:rsidP="00184A6D">
      <w:pPr>
        <w:jc w:val="both"/>
        <w:rPr>
          <w:rFonts w:ascii="Sylfaen" w:eastAsia="Times New Roman" w:hAnsi="Sylfaen" w:cs="Sylfaen"/>
          <w:color w:val="000000"/>
          <w:sz w:val="24"/>
          <w:szCs w:val="24"/>
          <w:lang w:val="ka-GE" w:eastAsia="ka-GE"/>
        </w:rPr>
      </w:pPr>
    </w:p>
    <w:p w:rsidR="00184A6D" w:rsidRPr="00184A6D" w:rsidRDefault="00184A6D" w:rsidP="00184A6D">
      <w:pPr>
        <w:rPr>
          <w:b/>
          <w:lang w:val="ka-GE"/>
        </w:rPr>
      </w:pPr>
      <w:r w:rsidRPr="00184A6D">
        <w:rPr>
          <w:rFonts w:ascii="Sylfaen" w:hAnsi="Sylfaen" w:cs="Sylfaen"/>
          <w:b/>
          <w:lang w:val="ka-GE"/>
        </w:rPr>
        <w:t>რიცხოვნობა</w:t>
      </w:r>
      <w:r w:rsidRPr="00184A6D">
        <w:rPr>
          <w:b/>
          <w:lang w:val="ka-GE"/>
        </w:rPr>
        <w:t xml:space="preserve"> </w:t>
      </w:r>
      <w:r w:rsidRPr="00184A6D">
        <w:rPr>
          <w:rFonts w:ascii="Sylfaen" w:hAnsi="Sylfaen" w:cs="Sylfaen"/>
          <w:b/>
          <w:lang w:val="ka-GE"/>
        </w:rPr>
        <w:t>გენდერუ</w:t>
      </w:r>
      <w:r w:rsidRPr="00184A6D">
        <w:rPr>
          <w:b/>
          <w:lang w:val="ka-GE"/>
        </w:rPr>
        <w:t xml:space="preserve"> </w:t>
      </w:r>
      <w:r w:rsidRPr="00184A6D">
        <w:rPr>
          <w:rFonts w:ascii="Sylfaen" w:hAnsi="Sylfaen" w:cs="Sylfaen"/>
          <w:b/>
          <w:lang w:val="ka-GE"/>
        </w:rPr>
        <w:t>ჭრილში</w:t>
      </w:r>
      <w:r>
        <w:rPr>
          <w:rFonts w:ascii="Sylfaen" w:hAnsi="Sylfaen" w:cs="Sylfaen"/>
          <w:b/>
          <w:lang w:val="ka-GE"/>
        </w:rPr>
        <w:t xml:space="preserve"> ა(ა)იპ ბაკურიანის ბაღი</w:t>
      </w:r>
    </w:p>
    <w:p w:rsidR="00DB03A2" w:rsidRDefault="00DB03A2" w:rsidP="00DB03A2">
      <w:pPr>
        <w:jc w:val="both"/>
        <w:rPr>
          <w:rFonts w:ascii="Sylfaen" w:hAnsi="Sylfaen"/>
          <w:lang w:val="ka-GE"/>
        </w:rPr>
      </w:pPr>
    </w:p>
    <w:tbl>
      <w:tblPr>
        <w:tblStyle w:val="TableGrid1"/>
        <w:tblW w:w="0" w:type="auto"/>
        <w:tblLayout w:type="fixed"/>
        <w:tblLook w:val="04A0" w:firstRow="1" w:lastRow="0" w:firstColumn="1" w:lastColumn="0" w:noHBand="0" w:noVBand="1"/>
      </w:tblPr>
      <w:tblGrid>
        <w:gridCol w:w="2875"/>
        <w:gridCol w:w="1350"/>
        <w:gridCol w:w="1440"/>
        <w:gridCol w:w="1800"/>
        <w:gridCol w:w="1800"/>
      </w:tblGrid>
      <w:tr w:rsidR="00184A6D" w:rsidRPr="00184A6D" w:rsidTr="00184A6D">
        <w:tc>
          <w:tcPr>
            <w:tcW w:w="2875" w:type="dxa"/>
          </w:tcPr>
          <w:p w:rsidR="00184A6D" w:rsidRPr="00184A6D" w:rsidRDefault="00184A6D" w:rsidP="00184A6D">
            <w:pPr>
              <w:rPr>
                <w:lang w:val="ka-GE"/>
              </w:rPr>
            </w:pPr>
            <w:r w:rsidRPr="00184A6D">
              <w:rPr>
                <w:rFonts w:ascii="Sylfaen" w:hAnsi="Sylfaen" w:cs="Sylfaen"/>
                <w:lang w:val="ka-GE"/>
              </w:rPr>
              <w:t>დასახელება</w:t>
            </w:r>
          </w:p>
        </w:tc>
        <w:tc>
          <w:tcPr>
            <w:tcW w:w="1350" w:type="dxa"/>
          </w:tcPr>
          <w:p w:rsidR="00184A6D" w:rsidRPr="00184A6D" w:rsidRDefault="00184A6D" w:rsidP="00184A6D">
            <w:pPr>
              <w:rPr>
                <w:rFonts w:ascii="Sylfaen" w:hAnsi="Sylfaen"/>
                <w:lang w:val="ka-GE"/>
              </w:rPr>
            </w:pPr>
            <w:r w:rsidRPr="00184A6D">
              <w:rPr>
                <w:rFonts w:ascii="Sylfaen" w:hAnsi="Sylfaen" w:cs="Sylfaen"/>
                <w:lang w:val="ka-GE"/>
              </w:rPr>
              <w:t>რაოდენობა</w:t>
            </w:r>
            <w:r w:rsidRPr="00184A6D">
              <w:rPr>
                <w:lang w:val="ka-GE"/>
              </w:rPr>
              <w:t xml:space="preserve"> 2020</w:t>
            </w:r>
          </w:p>
        </w:tc>
        <w:tc>
          <w:tcPr>
            <w:tcW w:w="1440" w:type="dxa"/>
          </w:tcPr>
          <w:p w:rsidR="00184A6D" w:rsidRPr="00184A6D" w:rsidRDefault="00184A6D" w:rsidP="00184A6D">
            <w:pPr>
              <w:rPr>
                <w:rFonts w:ascii="Sylfaen" w:hAnsi="Sylfaen"/>
              </w:rPr>
            </w:pPr>
            <w:r w:rsidRPr="00184A6D">
              <w:rPr>
                <w:rFonts w:ascii="Sylfaen" w:hAnsi="Sylfaen" w:cs="Sylfaen"/>
                <w:lang w:val="ka-GE"/>
              </w:rPr>
              <w:t>რაოდენობა</w:t>
            </w:r>
            <w:r w:rsidRPr="00184A6D">
              <w:rPr>
                <w:lang w:val="ka-GE"/>
              </w:rPr>
              <w:t xml:space="preserve"> 2021</w:t>
            </w:r>
          </w:p>
        </w:tc>
        <w:tc>
          <w:tcPr>
            <w:tcW w:w="1800" w:type="dxa"/>
          </w:tcPr>
          <w:p w:rsidR="00184A6D" w:rsidRPr="00184A6D" w:rsidRDefault="00184A6D" w:rsidP="00184A6D">
            <w:pPr>
              <w:rPr>
                <w:lang w:val="ka-GE"/>
              </w:rPr>
            </w:pPr>
            <w:r w:rsidRPr="00184A6D">
              <w:rPr>
                <w:rFonts w:ascii="Sylfaen" w:hAnsi="Sylfaen" w:cs="Sylfaen"/>
                <w:lang w:val="ka-GE"/>
              </w:rPr>
              <w:t>რაოდენობა</w:t>
            </w:r>
            <w:r w:rsidRPr="00184A6D">
              <w:rPr>
                <w:lang w:val="ka-GE"/>
              </w:rPr>
              <w:t xml:space="preserve"> </w:t>
            </w:r>
          </w:p>
          <w:p w:rsidR="00184A6D" w:rsidRPr="00184A6D" w:rsidRDefault="00184A6D" w:rsidP="00184A6D">
            <w:pPr>
              <w:rPr>
                <w:rFonts w:ascii="Sylfaen" w:hAnsi="Sylfaen"/>
              </w:rPr>
            </w:pPr>
            <w:r w:rsidRPr="00184A6D">
              <w:rPr>
                <w:rFonts w:ascii="Sylfaen" w:hAnsi="Sylfaen"/>
                <w:lang w:val="ka-GE"/>
              </w:rPr>
              <w:t>2022</w:t>
            </w:r>
          </w:p>
        </w:tc>
        <w:tc>
          <w:tcPr>
            <w:tcW w:w="1800" w:type="dxa"/>
          </w:tcPr>
          <w:p w:rsidR="00184A6D" w:rsidRPr="00184A6D" w:rsidRDefault="00184A6D" w:rsidP="00184A6D">
            <w:pPr>
              <w:rPr>
                <w:rFonts w:ascii="Sylfaen" w:hAnsi="Sylfaen"/>
              </w:rPr>
            </w:pPr>
            <w:r w:rsidRPr="00184A6D">
              <w:rPr>
                <w:rFonts w:ascii="Sylfaen" w:hAnsi="Sylfaen" w:cs="Sylfaen"/>
                <w:lang w:val="ka-GE"/>
              </w:rPr>
              <w:t>რაოდენობა</w:t>
            </w:r>
            <w:r w:rsidRPr="00184A6D">
              <w:rPr>
                <w:lang w:val="ka-GE"/>
              </w:rPr>
              <w:t xml:space="preserve"> 2023</w:t>
            </w:r>
          </w:p>
        </w:tc>
      </w:tr>
      <w:tr w:rsidR="00184A6D" w:rsidRPr="00184A6D" w:rsidTr="00184A6D">
        <w:tc>
          <w:tcPr>
            <w:tcW w:w="2875" w:type="dxa"/>
          </w:tcPr>
          <w:p w:rsidR="00184A6D" w:rsidRPr="00184A6D" w:rsidRDefault="00184A6D" w:rsidP="00184A6D">
            <w:pPr>
              <w:rPr>
                <w:lang w:val="ka-GE"/>
              </w:rPr>
            </w:pPr>
            <w:r w:rsidRPr="00184A6D">
              <w:rPr>
                <w:rFonts w:ascii="Sylfaen" w:hAnsi="Sylfaen" w:cs="Sylfaen"/>
                <w:lang w:val="ka-GE"/>
              </w:rPr>
              <w:t>სულ</w:t>
            </w:r>
            <w:r w:rsidRPr="00184A6D">
              <w:rPr>
                <w:lang w:val="ka-GE"/>
              </w:rPr>
              <w:t xml:space="preserve"> </w:t>
            </w:r>
            <w:r w:rsidRPr="00184A6D">
              <w:rPr>
                <w:rFonts w:ascii="Sylfaen" w:hAnsi="Sylfaen" w:cs="Sylfaen"/>
                <w:lang w:val="ka-GE"/>
              </w:rPr>
              <w:t>საბავშვო</w:t>
            </w:r>
            <w:r w:rsidRPr="00184A6D">
              <w:rPr>
                <w:lang w:val="ka-GE"/>
              </w:rPr>
              <w:t xml:space="preserve"> </w:t>
            </w:r>
            <w:r w:rsidRPr="00184A6D">
              <w:rPr>
                <w:rFonts w:ascii="Sylfaen" w:hAnsi="Sylfaen" w:cs="Sylfaen"/>
                <w:lang w:val="ka-GE"/>
              </w:rPr>
              <w:t>ბაღის</w:t>
            </w:r>
            <w:r w:rsidRPr="00184A6D">
              <w:rPr>
                <w:lang w:val="ka-GE"/>
              </w:rPr>
              <w:t xml:space="preserve"> </w:t>
            </w:r>
            <w:r w:rsidRPr="00184A6D">
              <w:rPr>
                <w:rFonts w:ascii="Sylfaen" w:hAnsi="Sylfaen" w:cs="Sylfaen"/>
                <w:lang w:val="ka-GE"/>
              </w:rPr>
              <w:t>ასაკი</w:t>
            </w:r>
            <w:r w:rsidRPr="00184A6D">
              <w:rPr>
                <w:lang w:val="ka-GE"/>
              </w:rPr>
              <w:t xml:space="preserve"> </w:t>
            </w:r>
            <w:r w:rsidRPr="00184A6D">
              <w:rPr>
                <w:rFonts w:ascii="Sylfaen" w:hAnsi="Sylfaen" w:cs="Sylfaen"/>
                <w:lang w:val="ka-GE"/>
              </w:rPr>
              <w:t>მცხოვრები</w:t>
            </w:r>
            <w:r w:rsidRPr="00184A6D">
              <w:rPr>
                <w:lang w:val="ka-GE"/>
              </w:rPr>
              <w:t xml:space="preserve"> </w:t>
            </w:r>
            <w:r w:rsidRPr="00184A6D">
              <w:rPr>
                <w:rFonts w:ascii="Sylfaen" w:hAnsi="Sylfaen" w:cs="Sylfaen"/>
                <w:lang w:val="ka-GE"/>
              </w:rPr>
              <w:t>ბავში</w:t>
            </w:r>
          </w:p>
        </w:tc>
        <w:tc>
          <w:tcPr>
            <w:tcW w:w="1350" w:type="dxa"/>
          </w:tcPr>
          <w:p w:rsidR="00184A6D" w:rsidRPr="00184A6D" w:rsidRDefault="00184A6D" w:rsidP="00184A6D">
            <w:pPr>
              <w:rPr>
                <w:lang w:val="ka-GE"/>
              </w:rPr>
            </w:pPr>
          </w:p>
        </w:tc>
        <w:tc>
          <w:tcPr>
            <w:tcW w:w="1440" w:type="dxa"/>
          </w:tcPr>
          <w:p w:rsidR="00184A6D" w:rsidRPr="00184A6D" w:rsidRDefault="00184A6D" w:rsidP="00184A6D">
            <w:pPr>
              <w:rPr>
                <w:lang w:val="ka-GE"/>
              </w:rPr>
            </w:pPr>
          </w:p>
        </w:tc>
        <w:tc>
          <w:tcPr>
            <w:tcW w:w="1800" w:type="dxa"/>
          </w:tcPr>
          <w:p w:rsidR="00184A6D" w:rsidRPr="00184A6D" w:rsidRDefault="00184A6D" w:rsidP="00184A6D">
            <w:pPr>
              <w:rPr>
                <w:lang w:val="ka-GE"/>
              </w:rPr>
            </w:pPr>
          </w:p>
        </w:tc>
        <w:tc>
          <w:tcPr>
            <w:tcW w:w="1800" w:type="dxa"/>
          </w:tcPr>
          <w:p w:rsidR="00184A6D" w:rsidRPr="00184A6D" w:rsidRDefault="00184A6D" w:rsidP="00184A6D">
            <w:pPr>
              <w:rPr>
                <w:lang w:val="ka-GE"/>
              </w:rPr>
            </w:pPr>
          </w:p>
        </w:tc>
      </w:tr>
      <w:tr w:rsidR="00184A6D" w:rsidRPr="00184A6D" w:rsidTr="00184A6D">
        <w:tc>
          <w:tcPr>
            <w:tcW w:w="2875" w:type="dxa"/>
          </w:tcPr>
          <w:p w:rsidR="00184A6D" w:rsidRPr="00184A6D" w:rsidRDefault="00184A6D" w:rsidP="00184A6D">
            <w:pPr>
              <w:rPr>
                <w:lang w:val="ka-GE"/>
              </w:rPr>
            </w:pPr>
            <w:r w:rsidRPr="00184A6D">
              <w:rPr>
                <w:rFonts w:ascii="Sylfaen" w:hAnsi="Sylfaen" w:cs="Sylfaen"/>
                <w:lang w:val="ka-GE"/>
              </w:rPr>
              <w:t>მ</w:t>
            </w:r>
            <w:r w:rsidRPr="00184A6D">
              <w:rPr>
                <w:lang w:val="ka-GE"/>
              </w:rPr>
              <w:t>.</w:t>
            </w:r>
            <w:r w:rsidRPr="00184A6D">
              <w:rPr>
                <w:rFonts w:ascii="Sylfaen" w:hAnsi="Sylfaen" w:cs="Sylfaen"/>
                <w:lang w:val="ka-GE"/>
              </w:rPr>
              <w:t>შ</w:t>
            </w:r>
            <w:r w:rsidRPr="00184A6D">
              <w:rPr>
                <w:lang w:val="ka-GE"/>
              </w:rPr>
              <w:t xml:space="preserve"> </w:t>
            </w:r>
            <w:r w:rsidRPr="00184A6D">
              <w:rPr>
                <w:rFonts w:ascii="Sylfaen" w:hAnsi="Sylfaen" w:cs="Sylfaen"/>
                <w:lang w:val="ka-GE"/>
              </w:rPr>
              <w:t>ვაჟი</w:t>
            </w:r>
          </w:p>
        </w:tc>
        <w:tc>
          <w:tcPr>
            <w:tcW w:w="1350" w:type="dxa"/>
          </w:tcPr>
          <w:p w:rsidR="00184A6D" w:rsidRPr="00184A6D" w:rsidRDefault="00184A6D" w:rsidP="00184A6D">
            <w:pPr>
              <w:rPr>
                <w:lang w:val="ka-GE"/>
              </w:rPr>
            </w:pPr>
          </w:p>
        </w:tc>
        <w:tc>
          <w:tcPr>
            <w:tcW w:w="1440" w:type="dxa"/>
          </w:tcPr>
          <w:p w:rsidR="00184A6D" w:rsidRPr="00184A6D" w:rsidRDefault="00184A6D" w:rsidP="00184A6D">
            <w:pPr>
              <w:rPr>
                <w:lang w:val="ka-GE"/>
              </w:rPr>
            </w:pPr>
          </w:p>
        </w:tc>
        <w:tc>
          <w:tcPr>
            <w:tcW w:w="1800" w:type="dxa"/>
          </w:tcPr>
          <w:p w:rsidR="00184A6D" w:rsidRPr="00184A6D" w:rsidRDefault="00184A6D" w:rsidP="00184A6D">
            <w:pPr>
              <w:rPr>
                <w:lang w:val="ka-GE"/>
              </w:rPr>
            </w:pPr>
          </w:p>
        </w:tc>
        <w:tc>
          <w:tcPr>
            <w:tcW w:w="1800" w:type="dxa"/>
          </w:tcPr>
          <w:p w:rsidR="00184A6D" w:rsidRPr="00184A6D" w:rsidRDefault="00184A6D" w:rsidP="00184A6D">
            <w:pPr>
              <w:rPr>
                <w:lang w:val="ka-GE"/>
              </w:rPr>
            </w:pPr>
          </w:p>
        </w:tc>
      </w:tr>
      <w:tr w:rsidR="00184A6D" w:rsidRPr="00184A6D" w:rsidTr="00184A6D">
        <w:tc>
          <w:tcPr>
            <w:tcW w:w="2875" w:type="dxa"/>
          </w:tcPr>
          <w:p w:rsidR="00184A6D" w:rsidRPr="00184A6D" w:rsidRDefault="00184A6D" w:rsidP="00184A6D">
            <w:pPr>
              <w:rPr>
                <w:lang w:val="ka-GE"/>
              </w:rPr>
            </w:pPr>
            <w:r w:rsidRPr="00184A6D">
              <w:rPr>
                <w:rFonts w:ascii="Sylfaen" w:hAnsi="Sylfaen" w:cs="Sylfaen"/>
                <w:lang w:val="ka-GE"/>
              </w:rPr>
              <w:t>მ</w:t>
            </w:r>
            <w:r w:rsidRPr="00184A6D">
              <w:rPr>
                <w:lang w:val="ka-GE"/>
              </w:rPr>
              <w:t>.</w:t>
            </w:r>
            <w:r w:rsidRPr="00184A6D">
              <w:rPr>
                <w:rFonts w:ascii="Sylfaen" w:hAnsi="Sylfaen" w:cs="Sylfaen"/>
                <w:lang w:val="ka-GE"/>
              </w:rPr>
              <w:t>შ</w:t>
            </w:r>
            <w:r w:rsidRPr="00184A6D">
              <w:rPr>
                <w:lang w:val="ka-GE"/>
              </w:rPr>
              <w:t xml:space="preserve">. </w:t>
            </w:r>
            <w:r w:rsidRPr="00184A6D">
              <w:rPr>
                <w:rFonts w:ascii="Sylfaen" w:hAnsi="Sylfaen" w:cs="Sylfaen"/>
                <w:lang w:val="ka-GE"/>
              </w:rPr>
              <w:t>გოგონა</w:t>
            </w:r>
          </w:p>
        </w:tc>
        <w:tc>
          <w:tcPr>
            <w:tcW w:w="1350" w:type="dxa"/>
          </w:tcPr>
          <w:p w:rsidR="00184A6D" w:rsidRPr="00184A6D" w:rsidRDefault="00184A6D" w:rsidP="00184A6D">
            <w:pPr>
              <w:rPr>
                <w:lang w:val="ka-GE"/>
              </w:rPr>
            </w:pPr>
          </w:p>
        </w:tc>
        <w:tc>
          <w:tcPr>
            <w:tcW w:w="1440" w:type="dxa"/>
          </w:tcPr>
          <w:p w:rsidR="00184A6D" w:rsidRPr="00184A6D" w:rsidRDefault="00184A6D" w:rsidP="00184A6D">
            <w:pPr>
              <w:rPr>
                <w:lang w:val="ka-GE"/>
              </w:rPr>
            </w:pPr>
          </w:p>
        </w:tc>
        <w:tc>
          <w:tcPr>
            <w:tcW w:w="1800" w:type="dxa"/>
          </w:tcPr>
          <w:p w:rsidR="00184A6D" w:rsidRPr="00184A6D" w:rsidRDefault="00184A6D" w:rsidP="00184A6D">
            <w:pPr>
              <w:rPr>
                <w:lang w:val="ka-GE"/>
              </w:rPr>
            </w:pPr>
          </w:p>
        </w:tc>
        <w:tc>
          <w:tcPr>
            <w:tcW w:w="1800" w:type="dxa"/>
          </w:tcPr>
          <w:p w:rsidR="00184A6D" w:rsidRPr="00184A6D" w:rsidRDefault="00184A6D" w:rsidP="00184A6D">
            <w:pPr>
              <w:rPr>
                <w:lang w:val="ka-GE"/>
              </w:rPr>
            </w:pPr>
          </w:p>
        </w:tc>
      </w:tr>
      <w:tr w:rsidR="00184A6D" w:rsidRPr="00184A6D" w:rsidTr="00184A6D">
        <w:tc>
          <w:tcPr>
            <w:tcW w:w="2875" w:type="dxa"/>
          </w:tcPr>
          <w:p w:rsidR="00184A6D" w:rsidRPr="00184A6D" w:rsidRDefault="00184A6D" w:rsidP="00184A6D">
            <w:pPr>
              <w:rPr>
                <w:lang w:val="ka-GE"/>
              </w:rPr>
            </w:pPr>
            <w:r w:rsidRPr="00184A6D">
              <w:rPr>
                <w:rFonts w:ascii="Sylfaen" w:hAnsi="Sylfaen" w:cs="Sylfaen"/>
                <w:lang w:val="ka-GE"/>
              </w:rPr>
              <w:t>სულ</w:t>
            </w:r>
            <w:r w:rsidRPr="00184A6D">
              <w:rPr>
                <w:lang w:val="ka-GE"/>
              </w:rPr>
              <w:t xml:space="preserve"> </w:t>
            </w:r>
            <w:r w:rsidRPr="00184A6D">
              <w:rPr>
                <w:rFonts w:ascii="Sylfaen" w:hAnsi="Sylfaen" w:cs="Sylfaen"/>
                <w:lang w:val="ka-GE"/>
              </w:rPr>
              <w:t>აღსაზრდელი</w:t>
            </w:r>
          </w:p>
        </w:tc>
        <w:tc>
          <w:tcPr>
            <w:tcW w:w="1350" w:type="dxa"/>
          </w:tcPr>
          <w:p w:rsidR="00184A6D" w:rsidRPr="00184A6D" w:rsidRDefault="00184A6D" w:rsidP="00184A6D">
            <w:pPr>
              <w:rPr>
                <w:lang w:val="ka-GE"/>
              </w:rPr>
            </w:pPr>
            <w:r w:rsidRPr="00184A6D">
              <w:rPr>
                <w:lang w:val="ka-GE"/>
              </w:rPr>
              <w:t>85</w:t>
            </w:r>
          </w:p>
        </w:tc>
        <w:tc>
          <w:tcPr>
            <w:tcW w:w="1440" w:type="dxa"/>
          </w:tcPr>
          <w:p w:rsidR="00184A6D" w:rsidRPr="00184A6D" w:rsidRDefault="00184A6D" w:rsidP="00184A6D">
            <w:pPr>
              <w:rPr>
                <w:lang w:val="ka-GE"/>
              </w:rPr>
            </w:pPr>
            <w:r w:rsidRPr="00184A6D">
              <w:rPr>
                <w:lang w:val="ka-GE"/>
              </w:rPr>
              <w:t>95</w:t>
            </w:r>
          </w:p>
        </w:tc>
        <w:tc>
          <w:tcPr>
            <w:tcW w:w="1800" w:type="dxa"/>
          </w:tcPr>
          <w:p w:rsidR="00184A6D" w:rsidRPr="00184A6D" w:rsidRDefault="00184A6D" w:rsidP="00184A6D">
            <w:pPr>
              <w:rPr>
                <w:lang w:val="ka-GE"/>
              </w:rPr>
            </w:pPr>
            <w:r w:rsidRPr="00184A6D">
              <w:rPr>
                <w:lang w:val="ka-GE"/>
              </w:rPr>
              <w:t>88</w:t>
            </w:r>
          </w:p>
        </w:tc>
        <w:tc>
          <w:tcPr>
            <w:tcW w:w="1800" w:type="dxa"/>
          </w:tcPr>
          <w:p w:rsidR="00184A6D" w:rsidRPr="00184A6D" w:rsidRDefault="00184A6D" w:rsidP="00184A6D">
            <w:pPr>
              <w:rPr>
                <w:lang w:val="ka-GE"/>
              </w:rPr>
            </w:pPr>
            <w:r w:rsidRPr="00184A6D">
              <w:rPr>
                <w:lang w:val="ka-GE"/>
              </w:rPr>
              <w:t>82</w:t>
            </w:r>
          </w:p>
        </w:tc>
      </w:tr>
      <w:tr w:rsidR="00184A6D" w:rsidRPr="00184A6D" w:rsidTr="00184A6D">
        <w:tc>
          <w:tcPr>
            <w:tcW w:w="2875" w:type="dxa"/>
          </w:tcPr>
          <w:p w:rsidR="00184A6D" w:rsidRPr="00184A6D" w:rsidRDefault="00184A6D" w:rsidP="00184A6D">
            <w:pPr>
              <w:rPr>
                <w:lang w:val="ka-GE"/>
              </w:rPr>
            </w:pPr>
            <w:r w:rsidRPr="00184A6D">
              <w:rPr>
                <w:rFonts w:ascii="Sylfaen" w:hAnsi="Sylfaen" w:cs="Sylfaen"/>
                <w:lang w:val="ka-GE"/>
              </w:rPr>
              <w:t>მ</w:t>
            </w:r>
            <w:r w:rsidRPr="00184A6D">
              <w:rPr>
                <w:lang w:val="ka-GE"/>
              </w:rPr>
              <w:t>.</w:t>
            </w:r>
            <w:r w:rsidRPr="00184A6D">
              <w:rPr>
                <w:rFonts w:ascii="Sylfaen" w:hAnsi="Sylfaen" w:cs="Sylfaen"/>
                <w:lang w:val="ka-GE"/>
              </w:rPr>
              <w:t>შ</w:t>
            </w:r>
            <w:r w:rsidRPr="00184A6D">
              <w:rPr>
                <w:lang w:val="ka-GE"/>
              </w:rPr>
              <w:t xml:space="preserve">. </w:t>
            </w:r>
            <w:r w:rsidRPr="00184A6D">
              <w:rPr>
                <w:rFonts w:ascii="Sylfaen" w:hAnsi="Sylfaen" w:cs="Sylfaen"/>
                <w:lang w:val="ka-GE"/>
              </w:rPr>
              <w:t>აღსაზრდელი</w:t>
            </w:r>
            <w:r w:rsidRPr="00184A6D">
              <w:rPr>
                <w:lang w:val="ka-GE"/>
              </w:rPr>
              <w:t xml:space="preserve"> </w:t>
            </w:r>
            <w:r w:rsidRPr="00184A6D">
              <w:rPr>
                <w:rFonts w:ascii="Sylfaen" w:hAnsi="Sylfaen" w:cs="Sylfaen"/>
                <w:lang w:val="ka-GE"/>
              </w:rPr>
              <w:t>ვაჟი</w:t>
            </w:r>
          </w:p>
        </w:tc>
        <w:tc>
          <w:tcPr>
            <w:tcW w:w="1350" w:type="dxa"/>
          </w:tcPr>
          <w:p w:rsidR="00184A6D" w:rsidRPr="00184A6D" w:rsidRDefault="00184A6D" w:rsidP="00184A6D">
            <w:pPr>
              <w:rPr>
                <w:lang w:val="ka-GE"/>
              </w:rPr>
            </w:pPr>
            <w:r w:rsidRPr="00184A6D">
              <w:rPr>
                <w:lang w:val="ka-GE"/>
              </w:rPr>
              <w:t>43</w:t>
            </w:r>
          </w:p>
        </w:tc>
        <w:tc>
          <w:tcPr>
            <w:tcW w:w="1440" w:type="dxa"/>
          </w:tcPr>
          <w:p w:rsidR="00184A6D" w:rsidRPr="00184A6D" w:rsidRDefault="00184A6D" w:rsidP="00184A6D">
            <w:pPr>
              <w:rPr>
                <w:lang w:val="ka-GE"/>
              </w:rPr>
            </w:pPr>
            <w:r w:rsidRPr="00184A6D">
              <w:rPr>
                <w:lang w:val="ka-GE"/>
              </w:rPr>
              <w:t>42</w:t>
            </w:r>
          </w:p>
        </w:tc>
        <w:tc>
          <w:tcPr>
            <w:tcW w:w="1800" w:type="dxa"/>
          </w:tcPr>
          <w:p w:rsidR="00184A6D" w:rsidRPr="00184A6D" w:rsidRDefault="00184A6D" w:rsidP="00184A6D">
            <w:pPr>
              <w:rPr>
                <w:lang w:val="ka-GE"/>
              </w:rPr>
            </w:pPr>
            <w:r w:rsidRPr="00184A6D">
              <w:rPr>
                <w:lang w:val="ka-GE"/>
              </w:rPr>
              <w:t>42</w:t>
            </w:r>
          </w:p>
        </w:tc>
        <w:tc>
          <w:tcPr>
            <w:tcW w:w="1800" w:type="dxa"/>
          </w:tcPr>
          <w:p w:rsidR="00184A6D" w:rsidRPr="00184A6D" w:rsidRDefault="00184A6D" w:rsidP="00184A6D">
            <w:pPr>
              <w:rPr>
                <w:lang w:val="ka-GE"/>
              </w:rPr>
            </w:pPr>
            <w:r w:rsidRPr="00184A6D">
              <w:rPr>
                <w:lang w:val="ka-GE"/>
              </w:rPr>
              <w:t>47</w:t>
            </w:r>
          </w:p>
        </w:tc>
      </w:tr>
      <w:tr w:rsidR="00184A6D" w:rsidRPr="00184A6D" w:rsidTr="00184A6D">
        <w:tc>
          <w:tcPr>
            <w:tcW w:w="2875" w:type="dxa"/>
          </w:tcPr>
          <w:p w:rsidR="00184A6D" w:rsidRPr="00184A6D" w:rsidRDefault="00184A6D" w:rsidP="00184A6D">
            <w:pPr>
              <w:rPr>
                <w:lang w:val="ka-GE"/>
              </w:rPr>
            </w:pPr>
            <w:r w:rsidRPr="00184A6D">
              <w:rPr>
                <w:rFonts w:ascii="Sylfaen" w:hAnsi="Sylfaen" w:cs="Sylfaen"/>
                <w:lang w:val="ka-GE"/>
              </w:rPr>
              <w:t>მ</w:t>
            </w:r>
            <w:r w:rsidRPr="00184A6D">
              <w:rPr>
                <w:lang w:val="ka-GE"/>
              </w:rPr>
              <w:t>.</w:t>
            </w:r>
            <w:r w:rsidRPr="00184A6D">
              <w:rPr>
                <w:rFonts w:ascii="Sylfaen" w:hAnsi="Sylfaen" w:cs="Sylfaen"/>
                <w:lang w:val="ka-GE"/>
              </w:rPr>
              <w:t>შ</w:t>
            </w:r>
            <w:r w:rsidRPr="00184A6D">
              <w:rPr>
                <w:lang w:val="ka-GE"/>
              </w:rPr>
              <w:t xml:space="preserve">. </w:t>
            </w:r>
            <w:r w:rsidRPr="00184A6D">
              <w:rPr>
                <w:rFonts w:ascii="Sylfaen" w:hAnsi="Sylfaen" w:cs="Sylfaen"/>
                <w:lang w:val="ka-GE"/>
              </w:rPr>
              <w:t>აღსაზრდელი</w:t>
            </w:r>
            <w:r w:rsidRPr="00184A6D">
              <w:rPr>
                <w:lang w:val="ka-GE"/>
              </w:rPr>
              <w:t xml:space="preserve"> </w:t>
            </w:r>
            <w:r w:rsidRPr="00184A6D">
              <w:rPr>
                <w:rFonts w:ascii="Sylfaen" w:hAnsi="Sylfaen" w:cs="Sylfaen"/>
                <w:lang w:val="ka-GE"/>
              </w:rPr>
              <w:t>გოგონა</w:t>
            </w:r>
          </w:p>
        </w:tc>
        <w:tc>
          <w:tcPr>
            <w:tcW w:w="1350" w:type="dxa"/>
          </w:tcPr>
          <w:p w:rsidR="00184A6D" w:rsidRPr="00184A6D" w:rsidRDefault="00184A6D" w:rsidP="00184A6D">
            <w:pPr>
              <w:rPr>
                <w:lang w:val="ka-GE"/>
              </w:rPr>
            </w:pPr>
            <w:r w:rsidRPr="00184A6D">
              <w:rPr>
                <w:lang w:val="ka-GE"/>
              </w:rPr>
              <w:t>42</w:t>
            </w:r>
          </w:p>
        </w:tc>
        <w:tc>
          <w:tcPr>
            <w:tcW w:w="1440" w:type="dxa"/>
          </w:tcPr>
          <w:p w:rsidR="00184A6D" w:rsidRPr="00184A6D" w:rsidRDefault="00184A6D" w:rsidP="00184A6D">
            <w:pPr>
              <w:rPr>
                <w:lang w:val="ka-GE"/>
              </w:rPr>
            </w:pPr>
            <w:r w:rsidRPr="00184A6D">
              <w:rPr>
                <w:lang w:val="ka-GE"/>
              </w:rPr>
              <w:t>53</w:t>
            </w:r>
          </w:p>
        </w:tc>
        <w:tc>
          <w:tcPr>
            <w:tcW w:w="1800" w:type="dxa"/>
          </w:tcPr>
          <w:p w:rsidR="00184A6D" w:rsidRPr="00184A6D" w:rsidRDefault="00184A6D" w:rsidP="00184A6D">
            <w:pPr>
              <w:rPr>
                <w:lang w:val="ka-GE"/>
              </w:rPr>
            </w:pPr>
            <w:r w:rsidRPr="00184A6D">
              <w:rPr>
                <w:lang w:val="ka-GE"/>
              </w:rPr>
              <w:t>46</w:t>
            </w:r>
          </w:p>
        </w:tc>
        <w:tc>
          <w:tcPr>
            <w:tcW w:w="1800" w:type="dxa"/>
          </w:tcPr>
          <w:p w:rsidR="00184A6D" w:rsidRPr="00184A6D" w:rsidRDefault="00184A6D" w:rsidP="00184A6D">
            <w:pPr>
              <w:rPr>
                <w:lang w:val="ka-GE"/>
              </w:rPr>
            </w:pPr>
            <w:r w:rsidRPr="00184A6D">
              <w:rPr>
                <w:lang w:val="ka-GE"/>
              </w:rPr>
              <w:t>35</w:t>
            </w:r>
          </w:p>
        </w:tc>
      </w:tr>
      <w:tr w:rsidR="00184A6D" w:rsidRPr="00184A6D" w:rsidTr="00184A6D">
        <w:tc>
          <w:tcPr>
            <w:tcW w:w="2875" w:type="dxa"/>
          </w:tcPr>
          <w:p w:rsidR="00184A6D" w:rsidRPr="00184A6D" w:rsidRDefault="00184A6D" w:rsidP="00184A6D">
            <w:pPr>
              <w:rPr>
                <w:lang w:val="ka-GE"/>
              </w:rPr>
            </w:pPr>
            <w:r w:rsidRPr="00184A6D">
              <w:rPr>
                <w:rFonts w:ascii="Sylfaen" w:hAnsi="Sylfaen" w:cs="Sylfaen"/>
                <w:lang w:val="ka-GE"/>
              </w:rPr>
              <w:t>სულ</w:t>
            </w:r>
            <w:r w:rsidRPr="00184A6D">
              <w:rPr>
                <w:lang w:val="ka-GE"/>
              </w:rPr>
              <w:t xml:space="preserve"> </w:t>
            </w:r>
            <w:r w:rsidRPr="00184A6D">
              <w:rPr>
                <w:rFonts w:ascii="Sylfaen" w:hAnsi="Sylfaen" w:cs="Sylfaen"/>
                <w:lang w:val="ka-GE"/>
              </w:rPr>
              <w:t>თანამშრომელი</w:t>
            </w:r>
          </w:p>
        </w:tc>
        <w:tc>
          <w:tcPr>
            <w:tcW w:w="1350" w:type="dxa"/>
          </w:tcPr>
          <w:p w:rsidR="00184A6D" w:rsidRPr="00184A6D" w:rsidRDefault="00184A6D" w:rsidP="00184A6D">
            <w:pPr>
              <w:rPr>
                <w:lang w:val="ka-GE"/>
              </w:rPr>
            </w:pPr>
            <w:r w:rsidRPr="00184A6D">
              <w:rPr>
                <w:lang w:val="ka-GE"/>
              </w:rPr>
              <w:t>20</w:t>
            </w:r>
          </w:p>
        </w:tc>
        <w:tc>
          <w:tcPr>
            <w:tcW w:w="1440" w:type="dxa"/>
          </w:tcPr>
          <w:p w:rsidR="00184A6D" w:rsidRPr="00184A6D" w:rsidRDefault="00184A6D" w:rsidP="00184A6D">
            <w:pPr>
              <w:rPr>
                <w:lang w:val="ka-GE"/>
              </w:rPr>
            </w:pPr>
            <w:r w:rsidRPr="00184A6D">
              <w:rPr>
                <w:lang w:val="ka-GE"/>
              </w:rPr>
              <w:t>20</w:t>
            </w:r>
          </w:p>
        </w:tc>
        <w:tc>
          <w:tcPr>
            <w:tcW w:w="1800" w:type="dxa"/>
          </w:tcPr>
          <w:p w:rsidR="00184A6D" w:rsidRPr="00184A6D" w:rsidRDefault="00184A6D" w:rsidP="00184A6D">
            <w:pPr>
              <w:rPr>
                <w:lang w:val="ka-GE"/>
              </w:rPr>
            </w:pPr>
            <w:r w:rsidRPr="00184A6D">
              <w:rPr>
                <w:lang w:val="ka-GE"/>
              </w:rPr>
              <w:t>21</w:t>
            </w:r>
          </w:p>
        </w:tc>
        <w:tc>
          <w:tcPr>
            <w:tcW w:w="1800" w:type="dxa"/>
          </w:tcPr>
          <w:p w:rsidR="00184A6D" w:rsidRPr="00184A6D" w:rsidRDefault="00184A6D" w:rsidP="00184A6D">
            <w:pPr>
              <w:rPr>
                <w:lang w:val="ka-GE"/>
              </w:rPr>
            </w:pPr>
            <w:r w:rsidRPr="00184A6D">
              <w:rPr>
                <w:lang w:val="ka-GE"/>
              </w:rPr>
              <w:t>21</w:t>
            </w:r>
          </w:p>
        </w:tc>
      </w:tr>
      <w:tr w:rsidR="00184A6D" w:rsidRPr="00184A6D" w:rsidTr="00184A6D">
        <w:tc>
          <w:tcPr>
            <w:tcW w:w="2875" w:type="dxa"/>
          </w:tcPr>
          <w:p w:rsidR="00184A6D" w:rsidRPr="00184A6D" w:rsidRDefault="00184A6D" w:rsidP="00184A6D">
            <w:pPr>
              <w:rPr>
                <w:lang w:val="ka-GE"/>
              </w:rPr>
            </w:pPr>
            <w:r w:rsidRPr="00184A6D">
              <w:rPr>
                <w:rFonts w:ascii="Sylfaen" w:hAnsi="Sylfaen" w:cs="Sylfaen"/>
                <w:lang w:val="ka-GE"/>
              </w:rPr>
              <w:lastRenderedPageBreak/>
              <w:t>მ</w:t>
            </w:r>
            <w:r w:rsidRPr="00184A6D">
              <w:rPr>
                <w:lang w:val="ka-GE"/>
              </w:rPr>
              <w:t>.</w:t>
            </w:r>
            <w:r w:rsidRPr="00184A6D">
              <w:rPr>
                <w:rFonts w:ascii="Sylfaen" w:hAnsi="Sylfaen" w:cs="Sylfaen"/>
                <w:lang w:val="ka-GE"/>
              </w:rPr>
              <w:t>შ</w:t>
            </w:r>
            <w:r w:rsidRPr="00184A6D">
              <w:rPr>
                <w:lang w:val="ka-GE"/>
              </w:rPr>
              <w:t xml:space="preserve">. </w:t>
            </w:r>
            <w:r w:rsidRPr="00184A6D">
              <w:rPr>
                <w:rFonts w:ascii="Sylfaen" w:hAnsi="Sylfaen" w:cs="Sylfaen"/>
                <w:lang w:val="ka-GE"/>
              </w:rPr>
              <w:t>ღანამშრომელი</w:t>
            </w:r>
            <w:r w:rsidRPr="00184A6D">
              <w:rPr>
                <w:lang w:val="ka-GE"/>
              </w:rPr>
              <w:t xml:space="preserve"> </w:t>
            </w:r>
            <w:r w:rsidRPr="00184A6D">
              <w:rPr>
                <w:rFonts w:ascii="Sylfaen" w:hAnsi="Sylfaen" w:cs="Sylfaen"/>
                <w:lang w:val="ka-GE"/>
              </w:rPr>
              <w:t>მამაკაცი</w:t>
            </w:r>
          </w:p>
        </w:tc>
        <w:tc>
          <w:tcPr>
            <w:tcW w:w="1350" w:type="dxa"/>
          </w:tcPr>
          <w:p w:rsidR="00184A6D" w:rsidRPr="00184A6D" w:rsidRDefault="00184A6D" w:rsidP="00184A6D">
            <w:pPr>
              <w:rPr>
                <w:lang w:val="ka-GE"/>
              </w:rPr>
            </w:pPr>
            <w:r w:rsidRPr="00184A6D">
              <w:rPr>
                <w:lang w:val="ka-GE"/>
              </w:rPr>
              <w:t>1</w:t>
            </w:r>
          </w:p>
        </w:tc>
        <w:tc>
          <w:tcPr>
            <w:tcW w:w="1440" w:type="dxa"/>
          </w:tcPr>
          <w:p w:rsidR="00184A6D" w:rsidRPr="00184A6D" w:rsidRDefault="00184A6D" w:rsidP="00184A6D">
            <w:pPr>
              <w:rPr>
                <w:lang w:val="ka-GE"/>
              </w:rPr>
            </w:pPr>
            <w:r w:rsidRPr="00184A6D">
              <w:rPr>
                <w:lang w:val="ka-GE"/>
              </w:rPr>
              <w:t>1</w:t>
            </w:r>
          </w:p>
        </w:tc>
        <w:tc>
          <w:tcPr>
            <w:tcW w:w="1800" w:type="dxa"/>
          </w:tcPr>
          <w:p w:rsidR="00184A6D" w:rsidRPr="00184A6D" w:rsidRDefault="00184A6D" w:rsidP="00184A6D">
            <w:pPr>
              <w:rPr>
                <w:lang w:val="ka-GE"/>
              </w:rPr>
            </w:pPr>
            <w:r w:rsidRPr="00184A6D">
              <w:rPr>
                <w:lang w:val="ka-GE"/>
              </w:rPr>
              <w:t>1</w:t>
            </w:r>
          </w:p>
        </w:tc>
        <w:tc>
          <w:tcPr>
            <w:tcW w:w="1800" w:type="dxa"/>
          </w:tcPr>
          <w:p w:rsidR="00184A6D" w:rsidRPr="00184A6D" w:rsidRDefault="00184A6D" w:rsidP="00184A6D">
            <w:pPr>
              <w:rPr>
                <w:lang w:val="ka-GE"/>
              </w:rPr>
            </w:pPr>
            <w:r w:rsidRPr="00184A6D">
              <w:rPr>
                <w:lang w:val="ka-GE"/>
              </w:rPr>
              <w:t>1</w:t>
            </w:r>
          </w:p>
        </w:tc>
      </w:tr>
      <w:tr w:rsidR="00184A6D" w:rsidRPr="00184A6D" w:rsidTr="00184A6D">
        <w:tc>
          <w:tcPr>
            <w:tcW w:w="2875" w:type="dxa"/>
          </w:tcPr>
          <w:p w:rsidR="00184A6D" w:rsidRPr="00184A6D" w:rsidRDefault="00184A6D" w:rsidP="00184A6D">
            <w:pPr>
              <w:rPr>
                <w:lang w:val="ka-GE"/>
              </w:rPr>
            </w:pPr>
            <w:r w:rsidRPr="00184A6D">
              <w:rPr>
                <w:rFonts w:ascii="Sylfaen" w:hAnsi="Sylfaen" w:cs="Sylfaen"/>
                <w:lang w:val="ka-GE"/>
              </w:rPr>
              <w:t>მ</w:t>
            </w:r>
            <w:r w:rsidRPr="00184A6D">
              <w:rPr>
                <w:lang w:val="ka-GE"/>
              </w:rPr>
              <w:t>.</w:t>
            </w:r>
            <w:r w:rsidRPr="00184A6D">
              <w:rPr>
                <w:rFonts w:ascii="Sylfaen" w:hAnsi="Sylfaen" w:cs="Sylfaen"/>
                <w:lang w:val="ka-GE"/>
              </w:rPr>
              <w:t>შ</w:t>
            </w:r>
            <w:r w:rsidRPr="00184A6D">
              <w:rPr>
                <w:lang w:val="ka-GE"/>
              </w:rPr>
              <w:t xml:space="preserve">. </w:t>
            </w:r>
            <w:r w:rsidRPr="00184A6D">
              <w:rPr>
                <w:rFonts w:ascii="Sylfaen" w:hAnsi="Sylfaen" w:cs="Sylfaen"/>
                <w:lang w:val="ka-GE"/>
              </w:rPr>
              <w:t>თანამშრომელი</w:t>
            </w:r>
            <w:r w:rsidRPr="00184A6D">
              <w:rPr>
                <w:lang w:val="ka-GE"/>
              </w:rPr>
              <w:t xml:space="preserve"> </w:t>
            </w:r>
            <w:r w:rsidRPr="00184A6D">
              <w:rPr>
                <w:rFonts w:ascii="Sylfaen" w:hAnsi="Sylfaen" w:cs="Sylfaen"/>
                <w:lang w:val="ka-GE"/>
              </w:rPr>
              <w:t>ქალბატონი</w:t>
            </w:r>
          </w:p>
        </w:tc>
        <w:tc>
          <w:tcPr>
            <w:tcW w:w="1350" w:type="dxa"/>
          </w:tcPr>
          <w:p w:rsidR="00184A6D" w:rsidRPr="00184A6D" w:rsidRDefault="00184A6D" w:rsidP="00184A6D">
            <w:pPr>
              <w:rPr>
                <w:lang w:val="ka-GE"/>
              </w:rPr>
            </w:pPr>
            <w:r w:rsidRPr="00184A6D">
              <w:rPr>
                <w:lang w:val="ka-GE"/>
              </w:rPr>
              <w:t>19</w:t>
            </w:r>
          </w:p>
        </w:tc>
        <w:tc>
          <w:tcPr>
            <w:tcW w:w="1440" w:type="dxa"/>
          </w:tcPr>
          <w:p w:rsidR="00184A6D" w:rsidRPr="00184A6D" w:rsidRDefault="00184A6D" w:rsidP="00184A6D">
            <w:pPr>
              <w:rPr>
                <w:lang w:val="ka-GE"/>
              </w:rPr>
            </w:pPr>
            <w:r w:rsidRPr="00184A6D">
              <w:rPr>
                <w:lang w:val="ka-GE"/>
              </w:rPr>
              <w:t>19</w:t>
            </w:r>
          </w:p>
        </w:tc>
        <w:tc>
          <w:tcPr>
            <w:tcW w:w="1800" w:type="dxa"/>
          </w:tcPr>
          <w:p w:rsidR="00184A6D" w:rsidRPr="00184A6D" w:rsidRDefault="00184A6D" w:rsidP="00184A6D">
            <w:pPr>
              <w:rPr>
                <w:lang w:val="ka-GE"/>
              </w:rPr>
            </w:pPr>
            <w:r w:rsidRPr="00184A6D">
              <w:rPr>
                <w:lang w:val="ka-GE"/>
              </w:rPr>
              <w:t>20</w:t>
            </w:r>
          </w:p>
        </w:tc>
        <w:tc>
          <w:tcPr>
            <w:tcW w:w="1800" w:type="dxa"/>
          </w:tcPr>
          <w:p w:rsidR="00184A6D" w:rsidRPr="00184A6D" w:rsidRDefault="00184A6D" w:rsidP="00184A6D">
            <w:pPr>
              <w:rPr>
                <w:lang w:val="ka-GE"/>
              </w:rPr>
            </w:pPr>
            <w:r w:rsidRPr="00184A6D">
              <w:rPr>
                <w:lang w:val="ka-GE"/>
              </w:rPr>
              <w:t>20</w:t>
            </w:r>
          </w:p>
        </w:tc>
      </w:tr>
    </w:tbl>
    <w:p w:rsidR="00184A6D" w:rsidRPr="00184A6D" w:rsidRDefault="00184A6D" w:rsidP="00DB03A2">
      <w:pPr>
        <w:jc w:val="both"/>
        <w:rPr>
          <w:rFonts w:ascii="Sylfaen" w:hAnsi="Sylfaen"/>
          <w:lang w:val="ka-GE"/>
        </w:rPr>
      </w:pPr>
    </w:p>
    <w:p w:rsidR="00DB03A2" w:rsidRDefault="00DB03A2" w:rsidP="00DB03A2">
      <w:pPr>
        <w:jc w:val="both"/>
        <w:rPr>
          <w:lang w:val="ka-GE"/>
        </w:rPr>
      </w:pPr>
    </w:p>
    <w:p w:rsidR="00DB03A2" w:rsidRPr="00184A6D" w:rsidRDefault="00DB03A2" w:rsidP="00184A6D">
      <w:pPr>
        <w:rPr>
          <w:b/>
          <w:lang w:val="ka-GE"/>
        </w:rPr>
      </w:pPr>
      <w:r w:rsidRPr="00184A6D">
        <w:rPr>
          <w:rFonts w:ascii="Sylfaen" w:hAnsi="Sylfaen" w:cs="Sylfaen"/>
          <w:b/>
          <w:lang w:val="ka-GE"/>
        </w:rPr>
        <w:t>რიცხოვნობა</w:t>
      </w:r>
      <w:r w:rsidRPr="00184A6D">
        <w:rPr>
          <w:b/>
          <w:lang w:val="ka-GE"/>
        </w:rPr>
        <w:t xml:space="preserve"> </w:t>
      </w:r>
      <w:r w:rsidRPr="00184A6D">
        <w:rPr>
          <w:rFonts w:ascii="Sylfaen" w:hAnsi="Sylfaen" w:cs="Sylfaen"/>
          <w:b/>
          <w:lang w:val="ka-GE"/>
        </w:rPr>
        <w:t>ეთნიკურ</w:t>
      </w:r>
      <w:r w:rsidRPr="00184A6D">
        <w:rPr>
          <w:b/>
          <w:lang w:val="ka-GE"/>
        </w:rPr>
        <w:t xml:space="preserve"> </w:t>
      </w:r>
      <w:r w:rsidRPr="00184A6D">
        <w:rPr>
          <w:rFonts w:ascii="Sylfaen" w:hAnsi="Sylfaen" w:cs="Sylfaen"/>
          <w:b/>
          <w:lang w:val="ka-GE"/>
        </w:rPr>
        <w:t>ჭრილში</w:t>
      </w:r>
      <w:r w:rsidR="00184A6D">
        <w:rPr>
          <w:rFonts w:ascii="Sylfaen" w:hAnsi="Sylfaen" w:cs="Sylfaen"/>
          <w:b/>
          <w:lang w:val="ka-GE"/>
        </w:rPr>
        <w:t xml:space="preserve"> ა(ა)იპ ბაკურიანის ბაღი</w:t>
      </w:r>
    </w:p>
    <w:tbl>
      <w:tblPr>
        <w:tblStyle w:val="TableGrid2"/>
        <w:tblW w:w="5000" w:type="pct"/>
        <w:tblLook w:val="04A0" w:firstRow="1" w:lastRow="0" w:firstColumn="1" w:lastColumn="0" w:noHBand="0" w:noVBand="1"/>
      </w:tblPr>
      <w:tblGrid>
        <w:gridCol w:w="500"/>
        <w:gridCol w:w="3520"/>
        <w:gridCol w:w="2139"/>
        <w:gridCol w:w="2012"/>
        <w:gridCol w:w="2264"/>
        <w:gridCol w:w="2515"/>
      </w:tblGrid>
      <w:tr w:rsidR="00184A6D" w:rsidRPr="00184A6D" w:rsidTr="00184A6D">
        <w:tc>
          <w:tcPr>
            <w:tcW w:w="193" w:type="pct"/>
          </w:tcPr>
          <w:p w:rsidR="00184A6D" w:rsidRPr="00184A6D" w:rsidRDefault="00184A6D" w:rsidP="00184A6D"/>
        </w:tc>
        <w:tc>
          <w:tcPr>
            <w:tcW w:w="1359" w:type="pct"/>
          </w:tcPr>
          <w:p w:rsidR="00184A6D" w:rsidRPr="00184A6D" w:rsidRDefault="00184A6D" w:rsidP="00184A6D">
            <w:pPr>
              <w:rPr>
                <w:lang w:val="ka-GE"/>
              </w:rPr>
            </w:pPr>
            <w:r w:rsidRPr="00184A6D">
              <w:rPr>
                <w:rFonts w:ascii="Sylfaen" w:hAnsi="Sylfaen" w:cs="Sylfaen"/>
                <w:lang w:val="ka-GE"/>
              </w:rPr>
              <w:t>დასახელება</w:t>
            </w:r>
          </w:p>
        </w:tc>
        <w:tc>
          <w:tcPr>
            <w:tcW w:w="826" w:type="pct"/>
          </w:tcPr>
          <w:p w:rsidR="00184A6D" w:rsidRPr="00184A6D" w:rsidRDefault="00184A6D" w:rsidP="00184A6D">
            <w:pPr>
              <w:rPr>
                <w:rFonts w:ascii="Sylfaen" w:hAnsi="Sylfaen"/>
                <w:lang w:val="ka-GE"/>
              </w:rPr>
            </w:pPr>
            <w:r w:rsidRPr="00184A6D">
              <w:rPr>
                <w:rFonts w:ascii="Sylfaen" w:hAnsi="Sylfaen" w:cs="Sylfaen"/>
                <w:lang w:val="ka-GE"/>
              </w:rPr>
              <w:t>რაოდენობა</w:t>
            </w:r>
            <w:r w:rsidRPr="00184A6D">
              <w:rPr>
                <w:lang w:val="ka-GE"/>
              </w:rPr>
              <w:t xml:space="preserve"> 2020</w:t>
            </w:r>
          </w:p>
        </w:tc>
        <w:tc>
          <w:tcPr>
            <w:tcW w:w="777" w:type="pct"/>
          </w:tcPr>
          <w:p w:rsidR="00184A6D" w:rsidRPr="00184A6D" w:rsidRDefault="00184A6D" w:rsidP="00184A6D">
            <w:pPr>
              <w:rPr>
                <w:rFonts w:ascii="Sylfaen" w:hAnsi="Sylfaen"/>
              </w:rPr>
            </w:pPr>
            <w:r w:rsidRPr="00184A6D">
              <w:rPr>
                <w:rFonts w:ascii="Sylfaen" w:hAnsi="Sylfaen" w:cs="Sylfaen"/>
                <w:lang w:val="ka-GE"/>
              </w:rPr>
              <w:t>რაოდენობა</w:t>
            </w:r>
            <w:r w:rsidRPr="00184A6D">
              <w:rPr>
                <w:lang w:val="ka-GE"/>
              </w:rPr>
              <w:t xml:space="preserve"> 2021</w:t>
            </w:r>
          </w:p>
        </w:tc>
        <w:tc>
          <w:tcPr>
            <w:tcW w:w="874" w:type="pct"/>
          </w:tcPr>
          <w:p w:rsidR="00184A6D" w:rsidRPr="00184A6D" w:rsidRDefault="00184A6D" w:rsidP="00184A6D">
            <w:pPr>
              <w:rPr>
                <w:rFonts w:ascii="Sylfaen" w:hAnsi="Sylfaen"/>
              </w:rPr>
            </w:pPr>
            <w:r w:rsidRPr="00184A6D">
              <w:rPr>
                <w:rFonts w:ascii="Sylfaen" w:hAnsi="Sylfaen" w:cs="Sylfaen"/>
                <w:lang w:val="ka-GE"/>
              </w:rPr>
              <w:t>რაოდენობა</w:t>
            </w:r>
            <w:r w:rsidRPr="00184A6D">
              <w:rPr>
                <w:lang w:val="ka-GE"/>
              </w:rPr>
              <w:t xml:space="preserve"> 2022</w:t>
            </w:r>
          </w:p>
        </w:tc>
        <w:tc>
          <w:tcPr>
            <w:tcW w:w="971" w:type="pct"/>
          </w:tcPr>
          <w:p w:rsidR="00184A6D" w:rsidRPr="00184A6D" w:rsidRDefault="00184A6D" w:rsidP="00184A6D">
            <w:pPr>
              <w:rPr>
                <w:rFonts w:ascii="Sylfaen" w:hAnsi="Sylfaen"/>
                <w:lang w:val="ka-GE"/>
              </w:rPr>
            </w:pPr>
            <w:r w:rsidRPr="00184A6D">
              <w:rPr>
                <w:rFonts w:ascii="Sylfaen" w:hAnsi="Sylfaen" w:cs="Sylfaen"/>
                <w:lang w:val="ka-GE"/>
              </w:rPr>
              <w:t>რაოდენობა</w:t>
            </w:r>
            <w:r w:rsidRPr="00184A6D">
              <w:rPr>
                <w:lang w:val="ka-GE"/>
              </w:rPr>
              <w:t xml:space="preserve"> 2023</w:t>
            </w:r>
          </w:p>
          <w:p w:rsidR="00184A6D" w:rsidRPr="00184A6D" w:rsidRDefault="00184A6D" w:rsidP="00184A6D">
            <w:pPr>
              <w:rPr>
                <w:rFonts w:ascii="Sylfaen" w:hAnsi="Sylfaen"/>
              </w:rPr>
            </w:pPr>
          </w:p>
        </w:tc>
      </w:tr>
      <w:tr w:rsidR="00184A6D" w:rsidRPr="00184A6D" w:rsidTr="00184A6D">
        <w:tc>
          <w:tcPr>
            <w:tcW w:w="193" w:type="pct"/>
          </w:tcPr>
          <w:p w:rsidR="00184A6D" w:rsidRPr="00184A6D" w:rsidRDefault="00184A6D" w:rsidP="00184A6D"/>
        </w:tc>
        <w:tc>
          <w:tcPr>
            <w:tcW w:w="1359" w:type="pct"/>
          </w:tcPr>
          <w:p w:rsidR="00184A6D" w:rsidRPr="00184A6D" w:rsidRDefault="00184A6D" w:rsidP="00184A6D">
            <w:pPr>
              <w:rPr>
                <w:lang w:val="ka-GE"/>
              </w:rPr>
            </w:pPr>
            <w:r w:rsidRPr="00184A6D">
              <w:rPr>
                <w:rFonts w:ascii="Sylfaen" w:hAnsi="Sylfaen" w:cs="Sylfaen"/>
                <w:lang w:val="ka-GE"/>
              </w:rPr>
              <w:t>სულ</w:t>
            </w:r>
            <w:r w:rsidRPr="00184A6D">
              <w:rPr>
                <w:lang w:val="ka-GE"/>
              </w:rPr>
              <w:t xml:space="preserve"> </w:t>
            </w:r>
            <w:r w:rsidRPr="00184A6D">
              <w:rPr>
                <w:rFonts w:ascii="Sylfaen" w:hAnsi="Sylfaen" w:cs="Sylfaen"/>
                <w:lang w:val="ka-GE"/>
              </w:rPr>
              <w:t>საბავშვო</w:t>
            </w:r>
            <w:r w:rsidRPr="00184A6D">
              <w:rPr>
                <w:lang w:val="ka-GE"/>
              </w:rPr>
              <w:t xml:space="preserve"> </w:t>
            </w:r>
            <w:r w:rsidRPr="00184A6D">
              <w:rPr>
                <w:rFonts w:ascii="Sylfaen" w:hAnsi="Sylfaen" w:cs="Sylfaen"/>
                <w:lang w:val="ka-GE"/>
              </w:rPr>
              <w:t>ბაღის</w:t>
            </w:r>
            <w:r w:rsidRPr="00184A6D">
              <w:rPr>
                <w:lang w:val="ka-GE"/>
              </w:rPr>
              <w:t xml:space="preserve"> </w:t>
            </w:r>
            <w:r w:rsidRPr="00184A6D">
              <w:rPr>
                <w:rFonts w:ascii="Sylfaen" w:hAnsi="Sylfaen" w:cs="Sylfaen"/>
                <w:lang w:val="ka-GE"/>
              </w:rPr>
              <w:t>ასაკი</w:t>
            </w:r>
            <w:r w:rsidRPr="00184A6D">
              <w:rPr>
                <w:lang w:val="ka-GE"/>
              </w:rPr>
              <w:t xml:space="preserve"> </w:t>
            </w:r>
            <w:r w:rsidRPr="00184A6D">
              <w:rPr>
                <w:rFonts w:ascii="Sylfaen" w:hAnsi="Sylfaen" w:cs="Sylfaen"/>
                <w:lang w:val="ka-GE"/>
              </w:rPr>
              <w:t>მცხოვრები</w:t>
            </w:r>
            <w:r w:rsidRPr="00184A6D">
              <w:rPr>
                <w:lang w:val="ka-GE"/>
              </w:rPr>
              <w:t xml:space="preserve"> </w:t>
            </w:r>
            <w:r w:rsidRPr="00184A6D">
              <w:rPr>
                <w:rFonts w:ascii="Sylfaen" w:hAnsi="Sylfaen" w:cs="Sylfaen"/>
                <w:lang w:val="ka-GE"/>
              </w:rPr>
              <w:t>ბავში</w:t>
            </w:r>
          </w:p>
        </w:tc>
        <w:tc>
          <w:tcPr>
            <w:tcW w:w="826" w:type="pct"/>
          </w:tcPr>
          <w:p w:rsidR="00184A6D" w:rsidRPr="00184A6D" w:rsidRDefault="00184A6D" w:rsidP="00184A6D">
            <w:pPr>
              <w:rPr>
                <w:lang w:val="ka-GE"/>
              </w:rPr>
            </w:pPr>
          </w:p>
        </w:tc>
        <w:tc>
          <w:tcPr>
            <w:tcW w:w="777" w:type="pct"/>
          </w:tcPr>
          <w:p w:rsidR="00184A6D" w:rsidRPr="00184A6D" w:rsidRDefault="00184A6D" w:rsidP="00184A6D">
            <w:pPr>
              <w:rPr>
                <w:lang w:val="ka-GE"/>
              </w:rPr>
            </w:pPr>
          </w:p>
        </w:tc>
        <w:tc>
          <w:tcPr>
            <w:tcW w:w="874" w:type="pct"/>
          </w:tcPr>
          <w:p w:rsidR="00184A6D" w:rsidRPr="00184A6D" w:rsidRDefault="00184A6D" w:rsidP="00184A6D">
            <w:pPr>
              <w:rPr>
                <w:lang w:val="ka-GE"/>
              </w:rPr>
            </w:pPr>
          </w:p>
        </w:tc>
        <w:tc>
          <w:tcPr>
            <w:tcW w:w="971" w:type="pct"/>
          </w:tcPr>
          <w:p w:rsidR="00184A6D" w:rsidRPr="00184A6D" w:rsidRDefault="00184A6D" w:rsidP="00184A6D">
            <w:pPr>
              <w:rPr>
                <w:lang w:val="ka-GE"/>
              </w:rPr>
            </w:pPr>
          </w:p>
        </w:tc>
      </w:tr>
      <w:tr w:rsidR="00184A6D" w:rsidRPr="00184A6D" w:rsidTr="00184A6D">
        <w:tc>
          <w:tcPr>
            <w:tcW w:w="193" w:type="pct"/>
          </w:tcPr>
          <w:p w:rsidR="00184A6D" w:rsidRPr="00184A6D" w:rsidRDefault="00184A6D" w:rsidP="00184A6D"/>
        </w:tc>
        <w:tc>
          <w:tcPr>
            <w:tcW w:w="1359" w:type="pct"/>
          </w:tcPr>
          <w:p w:rsidR="00184A6D" w:rsidRPr="00184A6D" w:rsidRDefault="00184A6D" w:rsidP="00184A6D">
            <w:pPr>
              <w:rPr>
                <w:lang w:val="ka-GE"/>
              </w:rPr>
            </w:pPr>
            <w:r w:rsidRPr="00184A6D">
              <w:rPr>
                <w:rFonts w:ascii="Sylfaen" w:hAnsi="Sylfaen" w:cs="Sylfaen"/>
                <w:lang w:val="ka-GE"/>
              </w:rPr>
              <w:t>მ</w:t>
            </w:r>
            <w:r w:rsidRPr="00184A6D">
              <w:rPr>
                <w:lang w:val="ka-GE"/>
              </w:rPr>
              <w:t>.</w:t>
            </w:r>
            <w:r w:rsidRPr="00184A6D">
              <w:rPr>
                <w:rFonts w:ascii="Sylfaen" w:hAnsi="Sylfaen" w:cs="Sylfaen"/>
                <w:lang w:val="ka-GE"/>
              </w:rPr>
              <w:t>შ</w:t>
            </w:r>
            <w:r w:rsidRPr="00184A6D">
              <w:rPr>
                <w:lang w:val="ka-GE"/>
              </w:rPr>
              <w:t xml:space="preserve"> </w:t>
            </w:r>
            <w:r w:rsidRPr="00184A6D">
              <w:rPr>
                <w:rFonts w:ascii="Sylfaen" w:hAnsi="Sylfaen" w:cs="Sylfaen"/>
                <w:lang w:val="ka-GE"/>
              </w:rPr>
              <w:t>ქართველი</w:t>
            </w:r>
          </w:p>
        </w:tc>
        <w:tc>
          <w:tcPr>
            <w:tcW w:w="826" w:type="pct"/>
          </w:tcPr>
          <w:p w:rsidR="00184A6D" w:rsidRPr="00184A6D" w:rsidRDefault="00184A6D" w:rsidP="00184A6D">
            <w:pPr>
              <w:rPr>
                <w:lang w:val="ka-GE"/>
              </w:rPr>
            </w:pPr>
          </w:p>
        </w:tc>
        <w:tc>
          <w:tcPr>
            <w:tcW w:w="777" w:type="pct"/>
          </w:tcPr>
          <w:p w:rsidR="00184A6D" w:rsidRPr="00184A6D" w:rsidRDefault="00184A6D" w:rsidP="00184A6D">
            <w:pPr>
              <w:rPr>
                <w:lang w:val="ka-GE"/>
              </w:rPr>
            </w:pPr>
          </w:p>
        </w:tc>
        <w:tc>
          <w:tcPr>
            <w:tcW w:w="874" w:type="pct"/>
          </w:tcPr>
          <w:p w:rsidR="00184A6D" w:rsidRPr="00184A6D" w:rsidRDefault="00184A6D" w:rsidP="00184A6D">
            <w:pPr>
              <w:rPr>
                <w:lang w:val="ka-GE"/>
              </w:rPr>
            </w:pPr>
          </w:p>
        </w:tc>
        <w:tc>
          <w:tcPr>
            <w:tcW w:w="971" w:type="pct"/>
          </w:tcPr>
          <w:p w:rsidR="00184A6D" w:rsidRPr="00184A6D" w:rsidRDefault="00184A6D" w:rsidP="00184A6D">
            <w:pPr>
              <w:rPr>
                <w:lang w:val="ka-GE"/>
              </w:rPr>
            </w:pPr>
          </w:p>
        </w:tc>
      </w:tr>
      <w:tr w:rsidR="00184A6D" w:rsidRPr="00184A6D" w:rsidTr="00184A6D">
        <w:tc>
          <w:tcPr>
            <w:tcW w:w="193" w:type="pct"/>
          </w:tcPr>
          <w:p w:rsidR="00184A6D" w:rsidRPr="00184A6D" w:rsidRDefault="00184A6D" w:rsidP="00184A6D"/>
        </w:tc>
        <w:tc>
          <w:tcPr>
            <w:tcW w:w="1359" w:type="pct"/>
          </w:tcPr>
          <w:p w:rsidR="00184A6D" w:rsidRPr="00184A6D" w:rsidRDefault="00184A6D" w:rsidP="00184A6D">
            <w:pPr>
              <w:rPr>
                <w:lang w:val="ka-GE"/>
              </w:rPr>
            </w:pPr>
            <w:r w:rsidRPr="00184A6D">
              <w:rPr>
                <w:rFonts w:ascii="Sylfaen" w:hAnsi="Sylfaen" w:cs="Sylfaen"/>
                <w:lang w:val="ka-GE"/>
              </w:rPr>
              <w:t>მ</w:t>
            </w:r>
            <w:r w:rsidRPr="00184A6D">
              <w:rPr>
                <w:lang w:val="ka-GE"/>
              </w:rPr>
              <w:t>.</w:t>
            </w:r>
            <w:r w:rsidRPr="00184A6D">
              <w:rPr>
                <w:rFonts w:ascii="Sylfaen" w:hAnsi="Sylfaen" w:cs="Sylfaen"/>
                <w:lang w:val="ka-GE"/>
              </w:rPr>
              <w:t>შ</w:t>
            </w:r>
            <w:r w:rsidRPr="00184A6D">
              <w:rPr>
                <w:lang w:val="ka-GE"/>
              </w:rPr>
              <w:t xml:space="preserve">. </w:t>
            </w:r>
            <w:r w:rsidRPr="00184A6D">
              <w:rPr>
                <w:rFonts w:ascii="Sylfaen" w:hAnsi="Sylfaen" w:cs="Sylfaen"/>
                <w:lang w:val="ka-GE"/>
              </w:rPr>
              <w:t>სომეხი</w:t>
            </w:r>
          </w:p>
        </w:tc>
        <w:tc>
          <w:tcPr>
            <w:tcW w:w="826" w:type="pct"/>
          </w:tcPr>
          <w:p w:rsidR="00184A6D" w:rsidRPr="00184A6D" w:rsidRDefault="00184A6D" w:rsidP="00184A6D">
            <w:pPr>
              <w:rPr>
                <w:lang w:val="ka-GE"/>
              </w:rPr>
            </w:pPr>
          </w:p>
        </w:tc>
        <w:tc>
          <w:tcPr>
            <w:tcW w:w="777" w:type="pct"/>
          </w:tcPr>
          <w:p w:rsidR="00184A6D" w:rsidRPr="00184A6D" w:rsidRDefault="00184A6D" w:rsidP="00184A6D">
            <w:pPr>
              <w:rPr>
                <w:lang w:val="ka-GE"/>
              </w:rPr>
            </w:pPr>
          </w:p>
        </w:tc>
        <w:tc>
          <w:tcPr>
            <w:tcW w:w="874" w:type="pct"/>
          </w:tcPr>
          <w:p w:rsidR="00184A6D" w:rsidRPr="00184A6D" w:rsidRDefault="00184A6D" w:rsidP="00184A6D">
            <w:pPr>
              <w:rPr>
                <w:lang w:val="ka-GE"/>
              </w:rPr>
            </w:pPr>
          </w:p>
        </w:tc>
        <w:tc>
          <w:tcPr>
            <w:tcW w:w="971" w:type="pct"/>
          </w:tcPr>
          <w:p w:rsidR="00184A6D" w:rsidRPr="00184A6D" w:rsidRDefault="00184A6D" w:rsidP="00184A6D">
            <w:pPr>
              <w:rPr>
                <w:lang w:val="ka-GE"/>
              </w:rPr>
            </w:pPr>
          </w:p>
        </w:tc>
      </w:tr>
      <w:tr w:rsidR="00184A6D" w:rsidRPr="00184A6D" w:rsidTr="00184A6D">
        <w:tc>
          <w:tcPr>
            <w:tcW w:w="193" w:type="pct"/>
          </w:tcPr>
          <w:p w:rsidR="00184A6D" w:rsidRPr="00184A6D" w:rsidRDefault="00184A6D" w:rsidP="00184A6D">
            <w:pPr>
              <w:rPr>
                <w:lang w:val="ka-GE"/>
              </w:rPr>
            </w:pPr>
          </w:p>
        </w:tc>
        <w:tc>
          <w:tcPr>
            <w:tcW w:w="1359" w:type="pct"/>
          </w:tcPr>
          <w:p w:rsidR="00184A6D" w:rsidRPr="00184A6D" w:rsidRDefault="00184A6D" w:rsidP="00184A6D">
            <w:pPr>
              <w:rPr>
                <w:lang w:val="ka-GE"/>
              </w:rPr>
            </w:pPr>
            <w:r w:rsidRPr="00184A6D">
              <w:rPr>
                <w:rFonts w:ascii="Sylfaen" w:hAnsi="Sylfaen" w:cs="Sylfaen"/>
                <w:lang w:val="ka-GE"/>
              </w:rPr>
              <w:t>მ</w:t>
            </w:r>
            <w:r w:rsidRPr="00184A6D">
              <w:rPr>
                <w:lang w:val="ka-GE"/>
              </w:rPr>
              <w:t>.</w:t>
            </w:r>
            <w:r w:rsidRPr="00184A6D">
              <w:rPr>
                <w:rFonts w:ascii="Sylfaen" w:hAnsi="Sylfaen" w:cs="Sylfaen"/>
                <w:lang w:val="ka-GE"/>
              </w:rPr>
              <w:t>შ</w:t>
            </w:r>
            <w:r w:rsidRPr="00184A6D">
              <w:rPr>
                <w:lang w:val="ka-GE"/>
              </w:rPr>
              <w:t xml:space="preserve">. </w:t>
            </w:r>
            <w:r w:rsidRPr="00184A6D">
              <w:rPr>
                <w:rFonts w:ascii="Sylfaen" w:hAnsi="Sylfaen" w:cs="Sylfaen"/>
                <w:lang w:val="ka-GE"/>
              </w:rPr>
              <w:t>აზრბაიჯანელი</w:t>
            </w:r>
          </w:p>
        </w:tc>
        <w:tc>
          <w:tcPr>
            <w:tcW w:w="826" w:type="pct"/>
          </w:tcPr>
          <w:p w:rsidR="00184A6D" w:rsidRPr="00184A6D" w:rsidRDefault="00184A6D" w:rsidP="00184A6D">
            <w:pPr>
              <w:rPr>
                <w:lang w:val="ka-GE"/>
              </w:rPr>
            </w:pPr>
          </w:p>
        </w:tc>
        <w:tc>
          <w:tcPr>
            <w:tcW w:w="777" w:type="pct"/>
          </w:tcPr>
          <w:p w:rsidR="00184A6D" w:rsidRPr="00184A6D" w:rsidRDefault="00184A6D" w:rsidP="00184A6D">
            <w:pPr>
              <w:rPr>
                <w:lang w:val="ka-GE"/>
              </w:rPr>
            </w:pPr>
          </w:p>
        </w:tc>
        <w:tc>
          <w:tcPr>
            <w:tcW w:w="874" w:type="pct"/>
          </w:tcPr>
          <w:p w:rsidR="00184A6D" w:rsidRPr="00184A6D" w:rsidRDefault="00184A6D" w:rsidP="00184A6D">
            <w:pPr>
              <w:rPr>
                <w:lang w:val="ka-GE"/>
              </w:rPr>
            </w:pPr>
          </w:p>
        </w:tc>
        <w:tc>
          <w:tcPr>
            <w:tcW w:w="971" w:type="pct"/>
          </w:tcPr>
          <w:p w:rsidR="00184A6D" w:rsidRPr="00184A6D" w:rsidRDefault="00184A6D" w:rsidP="00184A6D">
            <w:pPr>
              <w:rPr>
                <w:lang w:val="ka-GE"/>
              </w:rPr>
            </w:pPr>
          </w:p>
        </w:tc>
      </w:tr>
      <w:tr w:rsidR="00184A6D" w:rsidRPr="00184A6D" w:rsidTr="00184A6D">
        <w:tc>
          <w:tcPr>
            <w:tcW w:w="193" w:type="pct"/>
          </w:tcPr>
          <w:p w:rsidR="00184A6D" w:rsidRPr="00184A6D" w:rsidRDefault="00184A6D" w:rsidP="00184A6D">
            <w:pPr>
              <w:rPr>
                <w:lang w:val="ka-GE"/>
              </w:rPr>
            </w:pPr>
          </w:p>
        </w:tc>
        <w:tc>
          <w:tcPr>
            <w:tcW w:w="1359" w:type="pct"/>
          </w:tcPr>
          <w:p w:rsidR="00184A6D" w:rsidRPr="00184A6D" w:rsidRDefault="00184A6D" w:rsidP="00184A6D">
            <w:pPr>
              <w:rPr>
                <w:lang w:val="ka-GE"/>
              </w:rPr>
            </w:pPr>
            <w:r w:rsidRPr="00184A6D">
              <w:rPr>
                <w:rFonts w:ascii="Sylfaen" w:hAnsi="Sylfaen" w:cs="Sylfaen"/>
                <w:lang w:val="ka-GE"/>
              </w:rPr>
              <w:t>მ</w:t>
            </w:r>
            <w:r w:rsidRPr="00184A6D">
              <w:rPr>
                <w:lang w:val="ka-GE"/>
              </w:rPr>
              <w:t>.</w:t>
            </w:r>
            <w:r w:rsidRPr="00184A6D">
              <w:rPr>
                <w:rFonts w:ascii="Sylfaen" w:hAnsi="Sylfaen" w:cs="Sylfaen"/>
                <w:lang w:val="ka-GE"/>
              </w:rPr>
              <w:t>შ</w:t>
            </w:r>
            <w:r w:rsidRPr="00184A6D">
              <w:rPr>
                <w:lang w:val="ka-GE"/>
              </w:rPr>
              <w:t xml:space="preserve">. </w:t>
            </w:r>
            <w:r w:rsidRPr="00184A6D">
              <w:rPr>
                <w:rFonts w:ascii="Sylfaen" w:hAnsi="Sylfaen" w:cs="Sylfaen"/>
                <w:lang w:val="ka-GE"/>
              </w:rPr>
              <w:t>უკრაინელი</w:t>
            </w:r>
          </w:p>
        </w:tc>
        <w:tc>
          <w:tcPr>
            <w:tcW w:w="826" w:type="pct"/>
          </w:tcPr>
          <w:p w:rsidR="00184A6D" w:rsidRPr="00184A6D" w:rsidRDefault="00184A6D" w:rsidP="00184A6D">
            <w:pPr>
              <w:rPr>
                <w:lang w:val="ka-GE"/>
              </w:rPr>
            </w:pPr>
          </w:p>
        </w:tc>
        <w:tc>
          <w:tcPr>
            <w:tcW w:w="777" w:type="pct"/>
          </w:tcPr>
          <w:p w:rsidR="00184A6D" w:rsidRPr="00184A6D" w:rsidRDefault="00184A6D" w:rsidP="00184A6D">
            <w:pPr>
              <w:rPr>
                <w:lang w:val="ka-GE"/>
              </w:rPr>
            </w:pPr>
          </w:p>
        </w:tc>
        <w:tc>
          <w:tcPr>
            <w:tcW w:w="874" w:type="pct"/>
          </w:tcPr>
          <w:p w:rsidR="00184A6D" w:rsidRPr="00184A6D" w:rsidRDefault="00184A6D" w:rsidP="00184A6D">
            <w:pPr>
              <w:rPr>
                <w:lang w:val="ka-GE"/>
              </w:rPr>
            </w:pPr>
          </w:p>
        </w:tc>
        <w:tc>
          <w:tcPr>
            <w:tcW w:w="971" w:type="pct"/>
          </w:tcPr>
          <w:p w:rsidR="00184A6D" w:rsidRPr="00184A6D" w:rsidRDefault="00184A6D" w:rsidP="00184A6D">
            <w:pPr>
              <w:rPr>
                <w:lang w:val="ka-GE"/>
              </w:rPr>
            </w:pPr>
          </w:p>
        </w:tc>
      </w:tr>
      <w:tr w:rsidR="00184A6D" w:rsidRPr="00184A6D" w:rsidTr="00184A6D">
        <w:tc>
          <w:tcPr>
            <w:tcW w:w="193" w:type="pct"/>
          </w:tcPr>
          <w:p w:rsidR="00184A6D" w:rsidRPr="00184A6D" w:rsidRDefault="00184A6D" w:rsidP="00184A6D">
            <w:pPr>
              <w:rPr>
                <w:lang w:val="ka-GE"/>
              </w:rPr>
            </w:pPr>
          </w:p>
        </w:tc>
        <w:tc>
          <w:tcPr>
            <w:tcW w:w="1359" w:type="pct"/>
          </w:tcPr>
          <w:p w:rsidR="00184A6D" w:rsidRPr="00184A6D" w:rsidRDefault="00184A6D" w:rsidP="00184A6D">
            <w:pPr>
              <w:rPr>
                <w:lang w:val="ka-GE"/>
              </w:rPr>
            </w:pPr>
            <w:r w:rsidRPr="00184A6D">
              <w:rPr>
                <w:rFonts w:ascii="Sylfaen" w:hAnsi="Sylfaen" w:cs="Sylfaen"/>
                <w:lang w:val="ka-GE"/>
              </w:rPr>
              <w:t>სხვა</w:t>
            </w:r>
          </w:p>
        </w:tc>
        <w:tc>
          <w:tcPr>
            <w:tcW w:w="826" w:type="pct"/>
          </w:tcPr>
          <w:p w:rsidR="00184A6D" w:rsidRPr="00184A6D" w:rsidRDefault="00184A6D" w:rsidP="00184A6D">
            <w:pPr>
              <w:rPr>
                <w:lang w:val="ka-GE"/>
              </w:rPr>
            </w:pPr>
          </w:p>
        </w:tc>
        <w:tc>
          <w:tcPr>
            <w:tcW w:w="777" w:type="pct"/>
          </w:tcPr>
          <w:p w:rsidR="00184A6D" w:rsidRPr="00184A6D" w:rsidRDefault="00184A6D" w:rsidP="00184A6D">
            <w:pPr>
              <w:rPr>
                <w:lang w:val="ka-GE"/>
              </w:rPr>
            </w:pPr>
          </w:p>
        </w:tc>
        <w:tc>
          <w:tcPr>
            <w:tcW w:w="874" w:type="pct"/>
          </w:tcPr>
          <w:p w:rsidR="00184A6D" w:rsidRPr="00184A6D" w:rsidRDefault="00184A6D" w:rsidP="00184A6D">
            <w:pPr>
              <w:rPr>
                <w:lang w:val="ka-GE"/>
              </w:rPr>
            </w:pPr>
          </w:p>
        </w:tc>
        <w:tc>
          <w:tcPr>
            <w:tcW w:w="971" w:type="pct"/>
          </w:tcPr>
          <w:p w:rsidR="00184A6D" w:rsidRPr="00184A6D" w:rsidRDefault="00184A6D" w:rsidP="00184A6D">
            <w:pPr>
              <w:rPr>
                <w:lang w:val="ka-GE"/>
              </w:rPr>
            </w:pPr>
          </w:p>
        </w:tc>
      </w:tr>
      <w:tr w:rsidR="00184A6D" w:rsidRPr="00184A6D" w:rsidTr="00184A6D">
        <w:tc>
          <w:tcPr>
            <w:tcW w:w="193" w:type="pct"/>
          </w:tcPr>
          <w:p w:rsidR="00184A6D" w:rsidRPr="00184A6D" w:rsidRDefault="00184A6D" w:rsidP="00184A6D">
            <w:pPr>
              <w:rPr>
                <w:lang w:val="ka-GE"/>
              </w:rPr>
            </w:pPr>
          </w:p>
        </w:tc>
        <w:tc>
          <w:tcPr>
            <w:tcW w:w="1359" w:type="pct"/>
          </w:tcPr>
          <w:p w:rsidR="00184A6D" w:rsidRPr="00184A6D" w:rsidRDefault="00184A6D" w:rsidP="00184A6D">
            <w:pPr>
              <w:rPr>
                <w:lang w:val="ka-GE"/>
              </w:rPr>
            </w:pPr>
            <w:r w:rsidRPr="00184A6D">
              <w:rPr>
                <w:rFonts w:ascii="Sylfaen" w:hAnsi="Sylfaen" w:cs="Sylfaen"/>
                <w:lang w:val="ka-GE"/>
              </w:rPr>
              <w:t>სულ</w:t>
            </w:r>
            <w:r w:rsidRPr="00184A6D">
              <w:rPr>
                <w:lang w:val="ka-GE"/>
              </w:rPr>
              <w:t xml:space="preserve"> </w:t>
            </w:r>
            <w:r w:rsidRPr="00184A6D">
              <w:rPr>
                <w:rFonts w:ascii="Sylfaen" w:hAnsi="Sylfaen" w:cs="Sylfaen"/>
                <w:lang w:val="ka-GE"/>
              </w:rPr>
              <w:t>თანამშრომელი</w:t>
            </w:r>
          </w:p>
        </w:tc>
        <w:tc>
          <w:tcPr>
            <w:tcW w:w="826" w:type="pct"/>
          </w:tcPr>
          <w:p w:rsidR="00184A6D" w:rsidRPr="00184A6D" w:rsidRDefault="00184A6D" w:rsidP="00184A6D">
            <w:pPr>
              <w:rPr>
                <w:lang w:val="ka-GE"/>
              </w:rPr>
            </w:pPr>
            <w:r w:rsidRPr="00184A6D">
              <w:rPr>
                <w:lang w:val="ka-GE"/>
              </w:rPr>
              <w:t>20</w:t>
            </w:r>
          </w:p>
        </w:tc>
        <w:tc>
          <w:tcPr>
            <w:tcW w:w="777" w:type="pct"/>
          </w:tcPr>
          <w:p w:rsidR="00184A6D" w:rsidRPr="00184A6D" w:rsidRDefault="00184A6D" w:rsidP="00184A6D">
            <w:pPr>
              <w:rPr>
                <w:lang w:val="ka-GE"/>
              </w:rPr>
            </w:pPr>
            <w:r w:rsidRPr="00184A6D">
              <w:rPr>
                <w:lang w:val="ka-GE"/>
              </w:rPr>
              <w:t>20</w:t>
            </w:r>
          </w:p>
        </w:tc>
        <w:tc>
          <w:tcPr>
            <w:tcW w:w="874" w:type="pct"/>
          </w:tcPr>
          <w:p w:rsidR="00184A6D" w:rsidRPr="00184A6D" w:rsidRDefault="00184A6D" w:rsidP="00184A6D">
            <w:pPr>
              <w:rPr>
                <w:lang w:val="ka-GE"/>
              </w:rPr>
            </w:pPr>
            <w:r w:rsidRPr="00184A6D">
              <w:rPr>
                <w:lang w:val="ka-GE"/>
              </w:rPr>
              <w:t>21</w:t>
            </w:r>
          </w:p>
        </w:tc>
        <w:tc>
          <w:tcPr>
            <w:tcW w:w="971" w:type="pct"/>
          </w:tcPr>
          <w:p w:rsidR="00184A6D" w:rsidRPr="00184A6D" w:rsidRDefault="00184A6D" w:rsidP="00184A6D">
            <w:pPr>
              <w:rPr>
                <w:lang w:val="ka-GE"/>
              </w:rPr>
            </w:pPr>
            <w:r w:rsidRPr="00184A6D">
              <w:rPr>
                <w:lang w:val="ka-GE"/>
              </w:rPr>
              <w:t>21</w:t>
            </w:r>
          </w:p>
        </w:tc>
      </w:tr>
      <w:tr w:rsidR="00184A6D" w:rsidRPr="00184A6D" w:rsidTr="00184A6D">
        <w:tc>
          <w:tcPr>
            <w:tcW w:w="193" w:type="pct"/>
          </w:tcPr>
          <w:p w:rsidR="00184A6D" w:rsidRPr="00184A6D" w:rsidRDefault="00184A6D" w:rsidP="00184A6D">
            <w:pPr>
              <w:rPr>
                <w:lang w:val="ka-GE"/>
              </w:rPr>
            </w:pPr>
          </w:p>
        </w:tc>
        <w:tc>
          <w:tcPr>
            <w:tcW w:w="1359" w:type="pct"/>
          </w:tcPr>
          <w:p w:rsidR="00184A6D" w:rsidRPr="00184A6D" w:rsidRDefault="00184A6D" w:rsidP="00184A6D">
            <w:pPr>
              <w:rPr>
                <w:lang w:val="ka-GE"/>
              </w:rPr>
            </w:pPr>
            <w:r w:rsidRPr="00184A6D">
              <w:rPr>
                <w:rFonts w:ascii="Sylfaen" w:hAnsi="Sylfaen" w:cs="Sylfaen"/>
                <w:lang w:val="ka-GE"/>
              </w:rPr>
              <w:t>მ</w:t>
            </w:r>
            <w:r w:rsidRPr="00184A6D">
              <w:rPr>
                <w:lang w:val="ka-GE"/>
              </w:rPr>
              <w:t>.</w:t>
            </w:r>
            <w:r w:rsidRPr="00184A6D">
              <w:rPr>
                <w:rFonts w:ascii="Sylfaen" w:hAnsi="Sylfaen" w:cs="Sylfaen"/>
                <w:lang w:val="ka-GE"/>
              </w:rPr>
              <w:t>შ</w:t>
            </w:r>
            <w:r w:rsidRPr="00184A6D">
              <w:rPr>
                <w:lang w:val="ka-GE"/>
              </w:rPr>
              <w:t xml:space="preserve">. </w:t>
            </w:r>
            <w:r w:rsidRPr="00184A6D">
              <w:rPr>
                <w:rFonts w:ascii="Sylfaen" w:hAnsi="Sylfaen" w:cs="Sylfaen"/>
                <w:lang w:val="ka-GE"/>
              </w:rPr>
              <w:t>ქართველი</w:t>
            </w:r>
          </w:p>
        </w:tc>
        <w:tc>
          <w:tcPr>
            <w:tcW w:w="826" w:type="pct"/>
          </w:tcPr>
          <w:p w:rsidR="00184A6D" w:rsidRPr="00184A6D" w:rsidRDefault="00184A6D" w:rsidP="00184A6D">
            <w:pPr>
              <w:rPr>
                <w:lang w:val="ka-GE"/>
              </w:rPr>
            </w:pPr>
            <w:r w:rsidRPr="00184A6D">
              <w:rPr>
                <w:lang w:val="ka-GE"/>
              </w:rPr>
              <w:t>18</w:t>
            </w:r>
          </w:p>
        </w:tc>
        <w:tc>
          <w:tcPr>
            <w:tcW w:w="777" w:type="pct"/>
          </w:tcPr>
          <w:p w:rsidR="00184A6D" w:rsidRPr="00184A6D" w:rsidRDefault="00184A6D" w:rsidP="00184A6D">
            <w:pPr>
              <w:rPr>
                <w:lang w:val="ka-GE"/>
              </w:rPr>
            </w:pPr>
            <w:r w:rsidRPr="00184A6D">
              <w:rPr>
                <w:lang w:val="ka-GE"/>
              </w:rPr>
              <w:t>18</w:t>
            </w:r>
          </w:p>
        </w:tc>
        <w:tc>
          <w:tcPr>
            <w:tcW w:w="874" w:type="pct"/>
          </w:tcPr>
          <w:p w:rsidR="00184A6D" w:rsidRPr="00184A6D" w:rsidRDefault="00184A6D" w:rsidP="00184A6D">
            <w:pPr>
              <w:rPr>
                <w:lang w:val="ka-GE"/>
              </w:rPr>
            </w:pPr>
            <w:r w:rsidRPr="00184A6D">
              <w:rPr>
                <w:lang w:val="ka-GE"/>
              </w:rPr>
              <w:t>19</w:t>
            </w:r>
          </w:p>
        </w:tc>
        <w:tc>
          <w:tcPr>
            <w:tcW w:w="971" w:type="pct"/>
          </w:tcPr>
          <w:p w:rsidR="00184A6D" w:rsidRPr="00184A6D" w:rsidRDefault="00184A6D" w:rsidP="00184A6D">
            <w:pPr>
              <w:rPr>
                <w:lang w:val="ka-GE"/>
              </w:rPr>
            </w:pPr>
            <w:r w:rsidRPr="00184A6D">
              <w:rPr>
                <w:lang w:val="ka-GE"/>
              </w:rPr>
              <w:t>19</w:t>
            </w:r>
          </w:p>
        </w:tc>
      </w:tr>
      <w:tr w:rsidR="00184A6D" w:rsidRPr="00184A6D" w:rsidTr="00184A6D">
        <w:tc>
          <w:tcPr>
            <w:tcW w:w="193" w:type="pct"/>
          </w:tcPr>
          <w:p w:rsidR="00184A6D" w:rsidRPr="00184A6D" w:rsidRDefault="00184A6D" w:rsidP="00184A6D">
            <w:pPr>
              <w:rPr>
                <w:lang w:val="ka-GE"/>
              </w:rPr>
            </w:pPr>
          </w:p>
        </w:tc>
        <w:tc>
          <w:tcPr>
            <w:tcW w:w="1359" w:type="pct"/>
          </w:tcPr>
          <w:p w:rsidR="00184A6D" w:rsidRPr="00184A6D" w:rsidRDefault="00184A6D" w:rsidP="00184A6D">
            <w:pPr>
              <w:rPr>
                <w:lang w:val="ka-GE"/>
              </w:rPr>
            </w:pPr>
            <w:r w:rsidRPr="00184A6D">
              <w:rPr>
                <w:rFonts w:ascii="Sylfaen" w:hAnsi="Sylfaen" w:cs="Sylfaen"/>
                <w:lang w:val="ka-GE"/>
              </w:rPr>
              <w:t>მ</w:t>
            </w:r>
            <w:r w:rsidRPr="00184A6D">
              <w:rPr>
                <w:lang w:val="ka-GE"/>
              </w:rPr>
              <w:t>.</w:t>
            </w:r>
            <w:r w:rsidRPr="00184A6D">
              <w:rPr>
                <w:rFonts w:ascii="Sylfaen" w:hAnsi="Sylfaen" w:cs="Sylfaen"/>
                <w:lang w:val="ka-GE"/>
              </w:rPr>
              <w:t>შ</w:t>
            </w:r>
            <w:r w:rsidRPr="00184A6D">
              <w:rPr>
                <w:lang w:val="ka-GE"/>
              </w:rPr>
              <w:t xml:space="preserve">. </w:t>
            </w:r>
            <w:r w:rsidRPr="00184A6D">
              <w:rPr>
                <w:rFonts w:ascii="Sylfaen" w:hAnsi="Sylfaen" w:cs="Sylfaen"/>
                <w:lang w:val="ka-GE"/>
              </w:rPr>
              <w:t>სომეხი</w:t>
            </w:r>
          </w:p>
        </w:tc>
        <w:tc>
          <w:tcPr>
            <w:tcW w:w="826" w:type="pct"/>
          </w:tcPr>
          <w:p w:rsidR="00184A6D" w:rsidRPr="00184A6D" w:rsidRDefault="00184A6D" w:rsidP="00184A6D">
            <w:pPr>
              <w:rPr>
                <w:lang w:val="ka-GE"/>
              </w:rPr>
            </w:pPr>
            <w:r w:rsidRPr="00184A6D">
              <w:rPr>
                <w:lang w:val="ka-GE"/>
              </w:rPr>
              <w:t>1</w:t>
            </w:r>
          </w:p>
        </w:tc>
        <w:tc>
          <w:tcPr>
            <w:tcW w:w="777" w:type="pct"/>
          </w:tcPr>
          <w:p w:rsidR="00184A6D" w:rsidRPr="00184A6D" w:rsidRDefault="00184A6D" w:rsidP="00184A6D">
            <w:pPr>
              <w:rPr>
                <w:lang w:val="ka-GE"/>
              </w:rPr>
            </w:pPr>
            <w:r w:rsidRPr="00184A6D">
              <w:rPr>
                <w:lang w:val="ka-GE"/>
              </w:rPr>
              <w:t>1</w:t>
            </w:r>
          </w:p>
        </w:tc>
        <w:tc>
          <w:tcPr>
            <w:tcW w:w="874" w:type="pct"/>
          </w:tcPr>
          <w:p w:rsidR="00184A6D" w:rsidRPr="00184A6D" w:rsidRDefault="00184A6D" w:rsidP="00184A6D">
            <w:pPr>
              <w:rPr>
                <w:lang w:val="ka-GE"/>
              </w:rPr>
            </w:pPr>
            <w:r w:rsidRPr="00184A6D">
              <w:rPr>
                <w:lang w:val="ka-GE"/>
              </w:rPr>
              <w:t>1</w:t>
            </w:r>
          </w:p>
        </w:tc>
        <w:tc>
          <w:tcPr>
            <w:tcW w:w="971" w:type="pct"/>
          </w:tcPr>
          <w:p w:rsidR="00184A6D" w:rsidRPr="00184A6D" w:rsidRDefault="00184A6D" w:rsidP="00184A6D">
            <w:pPr>
              <w:rPr>
                <w:lang w:val="ka-GE"/>
              </w:rPr>
            </w:pPr>
            <w:r w:rsidRPr="00184A6D">
              <w:rPr>
                <w:lang w:val="ka-GE"/>
              </w:rPr>
              <w:t>1</w:t>
            </w:r>
          </w:p>
        </w:tc>
      </w:tr>
      <w:tr w:rsidR="00184A6D" w:rsidRPr="00184A6D" w:rsidTr="00184A6D">
        <w:tc>
          <w:tcPr>
            <w:tcW w:w="193" w:type="pct"/>
          </w:tcPr>
          <w:p w:rsidR="00184A6D" w:rsidRPr="00184A6D" w:rsidRDefault="00184A6D" w:rsidP="00184A6D">
            <w:pPr>
              <w:rPr>
                <w:lang w:val="ka-GE"/>
              </w:rPr>
            </w:pPr>
          </w:p>
        </w:tc>
        <w:tc>
          <w:tcPr>
            <w:tcW w:w="1359" w:type="pct"/>
          </w:tcPr>
          <w:p w:rsidR="00184A6D" w:rsidRPr="00184A6D" w:rsidRDefault="00184A6D" w:rsidP="00184A6D">
            <w:pPr>
              <w:rPr>
                <w:lang w:val="ka-GE"/>
              </w:rPr>
            </w:pPr>
            <w:r w:rsidRPr="00184A6D">
              <w:rPr>
                <w:rFonts w:ascii="Sylfaen" w:hAnsi="Sylfaen" w:cs="Sylfaen"/>
                <w:lang w:val="ka-GE"/>
              </w:rPr>
              <w:t>აზერბაიჯანელი</w:t>
            </w:r>
          </w:p>
        </w:tc>
        <w:tc>
          <w:tcPr>
            <w:tcW w:w="826" w:type="pct"/>
          </w:tcPr>
          <w:p w:rsidR="00184A6D" w:rsidRPr="00184A6D" w:rsidRDefault="00184A6D" w:rsidP="00184A6D">
            <w:pPr>
              <w:rPr>
                <w:lang w:val="ka-GE"/>
              </w:rPr>
            </w:pPr>
          </w:p>
        </w:tc>
        <w:tc>
          <w:tcPr>
            <w:tcW w:w="777" w:type="pct"/>
          </w:tcPr>
          <w:p w:rsidR="00184A6D" w:rsidRPr="00184A6D" w:rsidRDefault="00184A6D" w:rsidP="00184A6D">
            <w:pPr>
              <w:rPr>
                <w:lang w:val="ka-GE"/>
              </w:rPr>
            </w:pPr>
          </w:p>
        </w:tc>
        <w:tc>
          <w:tcPr>
            <w:tcW w:w="874" w:type="pct"/>
          </w:tcPr>
          <w:p w:rsidR="00184A6D" w:rsidRPr="00184A6D" w:rsidRDefault="00184A6D" w:rsidP="00184A6D">
            <w:pPr>
              <w:rPr>
                <w:lang w:val="ka-GE"/>
              </w:rPr>
            </w:pPr>
          </w:p>
        </w:tc>
        <w:tc>
          <w:tcPr>
            <w:tcW w:w="971" w:type="pct"/>
          </w:tcPr>
          <w:p w:rsidR="00184A6D" w:rsidRPr="00184A6D" w:rsidRDefault="00184A6D" w:rsidP="00184A6D">
            <w:pPr>
              <w:rPr>
                <w:lang w:val="ka-GE"/>
              </w:rPr>
            </w:pPr>
          </w:p>
        </w:tc>
      </w:tr>
      <w:tr w:rsidR="00184A6D" w:rsidRPr="00184A6D" w:rsidTr="00184A6D">
        <w:tc>
          <w:tcPr>
            <w:tcW w:w="193" w:type="pct"/>
          </w:tcPr>
          <w:p w:rsidR="00184A6D" w:rsidRPr="00184A6D" w:rsidRDefault="00184A6D" w:rsidP="00184A6D">
            <w:pPr>
              <w:rPr>
                <w:lang w:val="ka-GE"/>
              </w:rPr>
            </w:pPr>
          </w:p>
        </w:tc>
        <w:tc>
          <w:tcPr>
            <w:tcW w:w="1359" w:type="pct"/>
          </w:tcPr>
          <w:p w:rsidR="00184A6D" w:rsidRPr="00184A6D" w:rsidRDefault="00184A6D" w:rsidP="00184A6D">
            <w:pPr>
              <w:rPr>
                <w:lang w:val="ka-GE"/>
              </w:rPr>
            </w:pPr>
            <w:r w:rsidRPr="00184A6D">
              <w:rPr>
                <w:rFonts w:ascii="Sylfaen" w:hAnsi="Sylfaen" w:cs="Sylfaen"/>
                <w:lang w:val="ka-GE"/>
              </w:rPr>
              <w:t>უკრაინელი</w:t>
            </w:r>
          </w:p>
        </w:tc>
        <w:tc>
          <w:tcPr>
            <w:tcW w:w="826" w:type="pct"/>
          </w:tcPr>
          <w:p w:rsidR="00184A6D" w:rsidRPr="00184A6D" w:rsidRDefault="00184A6D" w:rsidP="00184A6D">
            <w:pPr>
              <w:rPr>
                <w:lang w:val="ka-GE"/>
              </w:rPr>
            </w:pPr>
          </w:p>
        </w:tc>
        <w:tc>
          <w:tcPr>
            <w:tcW w:w="777" w:type="pct"/>
          </w:tcPr>
          <w:p w:rsidR="00184A6D" w:rsidRPr="00184A6D" w:rsidRDefault="00184A6D" w:rsidP="00184A6D">
            <w:pPr>
              <w:rPr>
                <w:lang w:val="ka-GE"/>
              </w:rPr>
            </w:pPr>
          </w:p>
        </w:tc>
        <w:tc>
          <w:tcPr>
            <w:tcW w:w="874" w:type="pct"/>
          </w:tcPr>
          <w:p w:rsidR="00184A6D" w:rsidRPr="00184A6D" w:rsidRDefault="00184A6D" w:rsidP="00184A6D">
            <w:pPr>
              <w:rPr>
                <w:lang w:val="ka-GE"/>
              </w:rPr>
            </w:pPr>
          </w:p>
        </w:tc>
        <w:tc>
          <w:tcPr>
            <w:tcW w:w="971" w:type="pct"/>
          </w:tcPr>
          <w:p w:rsidR="00184A6D" w:rsidRPr="00184A6D" w:rsidRDefault="00184A6D" w:rsidP="00184A6D">
            <w:pPr>
              <w:rPr>
                <w:lang w:val="ka-GE"/>
              </w:rPr>
            </w:pPr>
          </w:p>
        </w:tc>
      </w:tr>
      <w:tr w:rsidR="00184A6D" w:rsidRPr="00184A6D" w:rsidTr="00184A6D">
        <w:tc>
          <w:tcPr>
            <w:tcW w:w="193" w:type="pct"/>
          </w:tcPr>
          <w:p w:rsidR="00184A6D" w:rsidRPr="00184A6D" w:rsidRDefault="00184A6D" w:rsidP="00184A6D">
            <w:pPr>
              <w:rPr>
                <w:lang w:val="ka-GE"/>
              </w:rPr>
            </w:pPr>
          </w:p>
        </w:tc>
        <w:tc>
          <w:tcPr>
            <w:tcW w:w="1359" w:type="pct"/>
          </w:tcPr>
          <w:p w:rsidR="00184A6D" w:rsidRPr="00184A6D" w:rsidRDefault="00184A6D" w:rsidP="00184A6D">
            <w:pPr>
              <w:rPr>
                <w:lang w:val="ka-GE"/>
              </w:rPr>
            </w:pPr>
            <w:r w:rsidRPr="00184A6D">
              <w:rPr>
                <w:rFonts w:ascii="Sylfaen" w:hAnsi="Sylfaen" w:cs="Sylfaen"/>
                <w:lang w:val="ka-GE"/>
              </w:rPr>
              <w:t>რუსი</w:t>
            </w:r>
          </w:p>
        </w:tc>
        <w:tc>
          <w:tcPr>
            <w:tcW w:w="826" w:type="pct"/>
          </w:tcPr>
          <w:p w:rsidR="00184A6D" w:rsidRPr="00184A6D" w:rsidRDefault="00184A6D" w:rsidP="00184A6D">
            <w:pPr>
              <w:rPr>
                <w:lang w:val="ka-GE"/>
              </w:rPr>
            </w:pPr>
          </w:p>
        </w:tc>
        <w:tc>
          <w:tcPr>
            <w:tcW w:w="777" w:type="pct"/>
          </w:tcPr>
          <w:p w:rsidR="00184A6D" w:rsidRPr="00184A6D" w:rsidRDefault="00184A6D" w:rsidP="00184A6D">
            <w:pPr>
              <w:rPr>
                <w:lang w:val="ka-GE"/>
              </w:rPr>
            </w:pPr>
          </w:p>
        </w:tc>
        <w:tc>
          <w:tcPr>
            <w:tcW w:w="874" w:type="pct"/>
          </w:tcPr>
          <w:p w:rsidR="00184A6D" w:rsidRPr="00184A6D" w:rsidRDefault="00184A6D" w:rsidP="00184A6D">
            <w:pPr>
              <w:rPr>
                <w:lang w:val="ka-GE"/>
              </w:rPr>
            </w:pPr>
          </w:p>
        </w:tc>
        <w:tc>
          <w:tcPr>
            <w:tcW w:w="971" w:type="pct"/>
          </w:tcPr>
          <w:p w:rsidR="00184A6D" w:rsidRPr="00184A6D" w:rsidRDefault="00184A6D" w:rsidP="00184A6D">
            <w:pPr>
              <w:rPr>
                <w:lang w:val="ka-GE"/>
              </w:rPr>
            </w:pPr>
          </w:p>
        </w:tc>
      </w:tr>
      <w:tr w:rsidR="00184A6D" w:rsidRPr="00184A6D" w:rsidTr="00184A6D">
        <w:tc>
          <w:tcPr>
            <w:tcW w:w="193" w:type="pct"/>
          </w:tcPr>
          <w:p w:rsidR="00184A6D" w:rsidRPr="00184A6D" w:rsidRDefault="00184A6D" w:rsidP="00184A6D">
            <w:pPr>
              <w:rPr>
                <w:lang w:val="ka-GE"/>
              </w:rPr>
            </w:pPr>
          </w:p>
        </w:tc>
        <w:tc>
          <w:tcPr>
            <w:tcW w:w="1359" w:type="pct"/>
          </w:tcPr>
          <w:p w:rsidR="00184A6D" w:rsidRPr="00184A6D" w:rsidRDefault="00184A6D" w:rsidP="00184A6D">
            <w:pPr>
              <w:rPr>
                <w:lang w:val="ka-GE"/>
              </w:rPr>
            </w:pPr>
            <w:r w:rsidRPr="00184A6D">
              <w:rPr>
                <w:rFonts w:ascii="Sylfaen" w:hAnsi="Sylfaen" w:cs="Sylfaen"/>
                <w:lang w:val="ka-GE"/>
              </w:rPr>
              <w:t>სხვა</w:t>
            </w:r>
          </w:p>
        </w:tc>
        <w:tc>
          <w:tcPr>
            <w:tcW w:w="826" w:type="pct"/>
          </w:tcPr>
          <w:p w:rsidR="00184A6D" w:rsidRPr="00184A6D" w:rsidRDefault="00184A6D" w:rsidP="00184A6D">
            <w:pPr>
              <w:rPr>
                <w:lang w:val="ka-GE"/>
              </w:rPr>
            </w:pPr>
            <w:r w:rsidRPr="00184A6D">
              <w:rPr>
                <w:lang w:val="ka-GE"/>
              </w:rPr>
              <w:t>1</w:t>
            </w:r>
          </w:p>
        </w:tc>
        <w:tc>
          <w:tcPr>
            <w:tcW w:w="777" w:type="pct"/>
          </w:tcPr>
          <w:p w:rsidR="00184A6D" w:rsidRPr="00184A6D" w:rsidRDefault="00184A6D" w:rsidP="00184A6D">
            <w:pPr>
              <w:rPr>
                <w:lang w:val="ka-GE"/>
              </w:rPr>
            </w:pPr>
            <w:r w:rsidRPr="00184A6D">
              <w:rPr>
                <w:lang w:val="ka-GE"/>
              </w:rPr>
              <w:t>1</w:t>
            </w:r>
          </w:p>
        </w:tc>
        <w:tc>
          <w:tcPr>
            <w:tcW w:w="874" w:type="pct"/>
          </w:tcPr>
          <w:p w:rsidR="00184A6D" w:rsidRPr="00184A6D" w:rsidRDefault="00184A6D" w:rsidP="00184A6D">
            <w:pPr>
              <w:rPr>
                <w:lang w:val="ka-GE"/>
              </w:rPr>
            </w:pPr>
            <w:r w:rsidRPr="00184A6D">
              <w:rPr>
                <w:lang w:val="ka-GE"/>
              </w:rPr>
              <w:t>1</w:t>
            </w:r>
          </w:p>
        </w:tc>
        <w:tc>
          <w:tcPr>
            <w:tcW w:w="971" w:type="pct"/>
          </w:tcPr>
          <w:p w:rsidR="00184A6D" w:rsidRPr="00184A6D" w:rsidRDefault="00184A6D" w:rsidP="00184A6D">
            <w:pPr>
              <w:rPr>
                <w:lang w:val="ka-GE"/>
              </w:rPr>
            </w:pPr>
            <w:r w:rsidRPr="00184A6D">
              <w:rPr>
                <w:lang w:val="ka-GE"/>
              </w:rPr>
              <w:t>1</w:t>
            </w:r>
          </w:p>
        </w:tc>
      </w:tr>
    </w:tbl>
    <w:p w:rsidR="00DB03A2" w:rsidRDefault="00DB03A2" w:rsidP="00DB03A2">
      <w:pPr>
        <w:jc w:val="both"/>
        <w:rPr>
          <w:lang w:val="ka-GE"/>
        </w:rPr>
      </w:pPr>
    </w:p>
    <w:p w:rsidR="00DB03A2" w:rsidRDefault="00841FFE" w:rsidP="00DB03A2">
      <w:pPr>
        <w:jc w:val="both"/>
        <w:rPr>
          <w:rFonts w:ascii="Sylfaen" w:hAnsi="Sylfaen"/>
          <w:lang w:val="ka-GE"/>
        </w:rPr>
      </w:pPr>
      <w:r w:rsidRPr="00184A6D">
        <w:rPr>
          <w:rFonts w:ascii="Sylfaen" w:hAnsi="Sylfaen" w:cs="Sylfaen"/>
          <w:b/>
          <w:lang w:val="ka-GE"/>
        </w:rPr>
        <w:t>რიცხოვნობა</w:t>
      </w:r>
      <w:r w:rsidRPr="00184A6D">
        <w:rPr>
          <w:b/>
          <w:lang w:val="ka-GE"/>
        </w:rPr>
        <w:t xml:space="preserve"> </w:t>
      </w:r>
      <w:r w:rsidRPr="00184A6D">
        <w:rPr>
          <w:rFonts w:ascii="Sylfaen" w:hAnsi="Sylfaen" w:cs="Sylfaen"/>
          <w:b/>
          <w:lang w:val="ka-GE"/>
        </w:rPr>
        <w:t>გენდერუ</w:t>
      </w:r>
      <w:r w:rsidRPr="00184A6D">
        <w:rPr>
          <w:b/>
          <w:lang w:val="ka-GE"/>
        </w:rPr>
        <w:t xml:space="preserve"> </w:t>
      </w:r>
      <w:r w:rsidRPr="00184A6D">
        <w:rPr>
          <w:rFonts w:ascii="Sylfaen" w:hAnsi="Sylfaen" w:cs="Sylfaen"/>
          <w:b/>
          <w:lang w:val="ka-GE"/>
        </w:rPr>
        <w:t>ჭრილში</w:t>
      </w:r>
      <w:r>
        <w:rPr>
          <w:rFonts w:ascii="Sylfaen" w:hAnsi="Sylfaen" w:cs="Sylfaen"/>
          <w:b/>
          <w:lang w:val="ka-GE"/>
        </w:rPr>
        <w:t xml:space="preserve"> ა(ა)იპ ბაღების გაერთიანება</w:t>
      </w:r>
    </w:p>
    <w:tbl>
      <w:tblPr>
        <w:tblStyle w:val="TableGrid3"/>
        <w:tblW w:w="5000" w:type="pct"/>
        <w:tblLook w:val="04A0" w:firstRow="1" w:lastRow="0" w:firstColumn="1" w:lastColumn="0" w:noHBand="0" w:noVBand="1"/>
      </w:tblPr>
      <w:tblGrid>
        <w:gridCol w:w="4020"/>
        <w:gridCol w:w="1888"/>
        <w:gridCol w:w="2012"/>
        <w:gridCol w:w="2515"/>
        <w:gridCol w:w="2515"/>
      </w:tblGrid>
      <w:tr w:rsidR="00841FFE" w:rsidRPr="00841FFE" w:rsidTr="00841FFE">
        <w:tc>
          <w:tcPr>
            <w:tcW w:w="1552" w:type="pct"/>
          </w:tcPr>
          <w:p w:rsidR="00841FFE" w:rsidRPr="00841FFE" w:rsidRDefault="00841FFE" w:rsidP="00841FFE">
            <w:pPr>
              <w:rPr>
                <w:lang w:val="ka-GE"/>
              </w:rPr>
            </w:pPr>
            <w:r w:rsidRPr="00841FFE">
              <w:rPr>
                <w:rFonts w:ascii="Sylfaen" w:hAnsi="Sylfaen" w:cs="Sylfaen"/>
                <w:lang w:val="ka-GE"/>
              </w:rPr>
              <w:t>დასახელება</w:t>
            </w:r>
          </w:p>
        </w:tc>
        <w:tc>
          <w:tcPr>
            <w:tcW w:w="729" w:type="pct"/>
          </w:tcPr>
          <w:p w:rsidR="00841FFE" w:rsidRPr="00841FFE" w:rsidRDefault="00841FFE" w:rsidP="00841FFE">
            <w:pPr>
              <w:rPr>
                <w:lang w:val="ka-GE"/>
              </w:rPr>
            </w:pPr>
            <w:r w:rsidRPr="00841FFE">
              <w:rPr>
                <w:rFonts w:ascii="Sylfaen" w:hAnsi="Sylfaen" w:cs="Sylfaen"/>
                <w:lang w:val="ka-GE"/>
              </w:rPr>
              <w:t>რაოდენობა</w:t>
            </w:r>
            <w:r w:rsidRPr="00841FFE">
              <w:rPr>
                <w:lang w:val="ka-GE"/>
              </w:rPr>
              <w:t xml:space="preserve"> 2019</w:t>
            </w:r>
          </w:p>
        </w:tc>
        <w:tc>
          <w:tcPr>
            <w:tcW w:w="777" w:type="pct"/>
          </w:tcPr>
          <w:p w:rsidR="00841FFE" w:rsidRPr="00841FFE" w:rsidRDefault="00841FFE" w:rsidP="00841FFE">
            <w:r w:rsidRPr="00841FFE">
              <w:rPr>
                <w:rFonts w:ascii="Sylfaen" w:hAnsi="Sylfaen" w:cs="Sylfaen"/>
                <w:lang w:val="ka-GE"/>
              </w:rPr>
              <w:t>რაოდენობა</w:t>
            </w:r>
            <w:r w:rsidRPr="00841FFE">
              <w:rPr>
                <w:lang w:val="ka-GE"/>
              </w:rPr>
              <w:t xml:space="preserve"> 2020</w:t>
            </w:r>
          </w:p>
        </w:tc>
        <w:tc>
          <w:tcPr>
            <w:tcW w:w="971" w:type="pct"/>
          </w:tcPr>
          <w:p w:rsidR="00841FFE" w:rsidRPr="00841FFE" w:rsidRDefault="00841FFE" w:rsidP="00841FFE">
            <w:r w:rsidRPr="00841FFE">
              <w:rPr>
                <w:rFonts w:ascii="Sylfaen" w:hAnsi="Sylfaen" w:cs="Sylfaen"/>
                <w:lang w:val="ka-GE"/>
              </w:rPr>
              <w:t>რაოდენობა</w:t>
            </w:r>
            <w:r w:rsidRPr="00841FFE">
              <w:rPr>
                <w:lang w:val="ka-GE"/>
              </w:rPr>
              <w:t xml:space="preserve"> 2021</w:t>
            </w:r>
          </w:p>
        </w:tc>
        <w:tc>
          <w:tcPr>
            <w:tcW w:w="971" w:type="pct"/>
          </w:tcPr>
          <w:p w:rsidR="00841FFE" w:rsidRPr="00841FFE" w:rsidRDefault="00841FFE" w:rsidP="00841FFE">
            <w:r w:rsidRPr="00841FFE">
              <w:rPr>
                <w:rFonts w:ascii="Sylfaen" w:hAnsi="Sylfaen" w:cs="Sylfaen"/>
                <w:lang w:val="ka-GE"/>
              </w:rPr>
              <w:t>რაოდენობა</w:t>
            </w:r>
            <w:r w:rsidRPr="00841FFE">
              <w:rPr>
                <w:lang w:val="ka-GE"/>
              </w:rPr>
              <w:t xml:space="preserve"> 2022</w:t>
            </w:r>
          </w:p>
        </w:tc>
      </w:tr>
      <w:tr w:rsidR="00841FFE" w:rsidRPr="00841FFE" w:rsidTr="00841FFE">
        <w:tc>
          <w:tcPr>
            <w:tcW w:w="1552" w:type="pct"/>
          </w:tcPr>
          <w:p w:rsidR="00841FFE" w:rsidRPr="00841FFE" w:rsidRDefault="00841FFE" w:rsidP="00841FFE">
            <w:pPr>
              <w:rPr>
                <w:lang w:val="ka-GE"/>
              </w:rPr>
            </w:pPr>
            <w:r w:rsidRPr="00841FFE">
              <w:rPr>
                <w:rFonts w:ascii="Sylfaen" w:hAnsi="Sylfaen" w:cs="Sylfaen"/>
                <w:lang w:val="ka-GE"/>
              </w:rPr>
              <w:lastRenderedPageBreak/>
              <w:t>სულ</w:t>
            </w:r>
            <w:r w:rsidRPr="00841FFE">
              <w:rPr>
                <w:lang w:val="ka-GE"/>
              </w:rPr>
              <w:t xml:space="preserve"> </w:t>
            </w:r>
            <w:r w:rsidRPr="00841FFE">
              <w:rPr>
                <w:rFonts w:ascii="Sylfaen" w:hAnsi="Sylfaen" w:cs="Sylfaen"/>
                <w:lang w:val="ka-GE"/>
              </w:rPr>
              <w:t>საბავშვო</w:t>
            </w:r>
            <w:r w:rsidRPr="00841FFE">
              <w:rPr>
                <w:lang w:val="ka-GE"/>
              </w:rPr>
              <w:t xml:space="preserve"> </w:t>
            </w:r>
            <w:r w:rsidRPr="00841FFE">
              <w:rPr>
                <w:rFonts w:ascii="Sylfaen" w:hAnsi="Sylfaen" w:cs="Sylfaen"/>
                <w:lang w:val="ka-GE"/>
              </w:rPr>
              <w:t>ბაღის</w:t>
            </w:r>
            <w:r w:rsidRPr="00841FFE">
              <w:rPr>
                <w:lang w:val="ka-GE"/>
              </w:rPr>
              <w:t xml:space="preserve"> </w:t>
            </w:r>
            <w:r w:rsidRPr="00841FFE">
              <w:rPr>
                <w:rFonts w:ascii="Sylfaen" w:hAnsi="Sylfaen" w:cs="Sylfaen"/>
                <w:lang w:val="ka-GE"/>
              </w:rPr>
              <w:t>ასაკი</w:t>
            </w:r>
            <w:r w:rsidRPr="00841FFE">
              <w:rPr>
                <w:lang w:val="ka-GE"/>
              </w:rPr>
              <w:t xml:space="preserve"> </w:t>
            </w:r>
            <w:r w:rsidRPr="00841FFE">
              <w:rPr>
                <w:rFonts w:ascii="Sylfaen" w:hAnsi="Sylfaen" w:cs="Sylfaen"/>
                <w:lang w:val="ka-GE"/>
              </w:rPr>
              <w:t>მცხოვრები</w:t>
            </w:r>
            <w:r w:rsidRPr="00841FFE">
              <w:rPr>
                <w:lang w:val="ka-GE"/>
              </w:rPr>
              <w:t xml:space="preserve"> </w:t>
            </w:r>
            <w:r w:rsidRPr="00841FFE">
              <w:rPr>
                <w:rFonts w:ascii="Sylfaen" w:hAnsi="Sylfaen" w:cs="Sylfaen"/>
                <w:lang w:val="ka-GE"/>
              </w:rPr>
              <w:t>ბავში</w:t>
            </w:r>
          </w:p>
        </w:tc>
        <w:tc>
          <w:tcPr>
            <w:tcW w:w="729" w:type="pct"/>
          </w:tcPr>
          <w:p w:rsidR="00841FFE" w:rsidRPr="00841FFE" w:rsidRDefault="00841FFE" w:rsidP="00841FFE">
            <w:pPr>
              <w:rPr>
                <w:lang w:val="ka-GE"/>
              </w:rPr>
            </w:pPr>
            <w:r w:rsidRPr="00841FFE">
              <w:rPr>
                <w:lang w:val="ka-GE"/>
              </w:rPr>
              <w:t>1000</w:t>
            </w:r>
          </w:p>
        </w:tc>
        <w:tc>
          <w:tcPr>
            <w:tcW w:w="777" w:type="pct"/>
          </w:tcPr>
          <w:p w:rsidR="00841FFE" w:rsidRPr="00841FFE" w:rsidRDefault="00841FFE" w:rsidP="00841FFE">
            <w:pPr>
              <w:rPr>
                <w:lang w:val="ka-GE"/>
              </w:rPr>
            </w:pPr>
            <w:r w:rsidRPr="00841FFE">
              <w:rPr>
                <w:lang w:val="ka-GE"/>
              </w:rPr>
              <w:t>1250</w:t>
            </w:r>
          </w:p>
        </w:tc>
        <w:tc>
          <w:tcPr>
            <w:tcW w:w="971" w:type="pct"/>
          </w:tcPr>
          <w:p w:rsidR="00841FFE" w:rsidRPr="00841FFE" w:rsidRDefault="00841FFE" w:rsidP="00841FFE">
            <w:pPr>
              <w:rPr>
                <w:lang w:val="ka-GE"/>
              </w:rPr>
            </w:pPr>
            <w:r w:rsidRPr="00841FFE">
              <w:rPr>
                <w:lang w:val="ka-GE"/>
              </w:rPr>
              <w:t>1300</w:t>
            </w:r>
          </w:p>
        </w:tc>
        <w:tc>
          <w:tcPr>
            <w:tcW w:w="971" w:type="pct"/>
          </w:tcPr>
          <w:p w:rsidR="00841FFE" w:rsidRPr="00841FFE" w:rsidRDefault="00841FFE" w:rsidP="00841FFE">
            <w:pPr>
              <w:rPr>
                <w:lang w:val="ka-GE"/>
              </w:rPr>
            </w:pPr>
            <w:r w:rsidRPr="00841FFE">
              <w:rPr>
                <w:lang w:val="ka-GE"/>
              </w:rPr>
              <w:t>985</w:t>
            </w:r>
          </w:p>
        </w:tc>
      </w:tr>
      <w:tr w:rsidR="00841FFE" w:rsidRPr="00841FFE" w:rsidTr="00841FFE">
        <w:tc>
          <w:tcPr>
            <w:tcW w:w="1552" w:type="pct"/>
          </w:tcPr>
          <w:p w:rsidR="00841FFE" w:rsidRPr="00841FFE" w:rsidRDefault="00841FFE" w:rsidP="00841FFE">
            <w:pPr>
              <w:rPr>
                <w:lang w:val="ka-GE"/>
              </w:rPr>
            </w:pPr>
            <w:r w:rsidRPr="00841FFE">
              <w:rPr>
                <w:rFonts w:ascii="Sylfaen" w:hAnsi="Sylfaen" w:cs="Sylfaen"/>
                <w:lang w:val="ka-GE"/>
              </w:rPr>
              <w:t>მ</w:t>
            </w:r>
            <w:r w:rsidRPr="00841FFE">
              <w:rPr>
                <w:lang w:val="ka-GE"/>
              </w:rPr>
              <w:t>.</w:t>
            </w:r>
            <w:r w:rsidRPr="00841FFE">
              <w:rPr>
                <w:rFonts w:ascii="Sylfaen" w:hAnsi="Sylfaen" w:cs="Sylfaen"/>
                <w:lang w:val="ka-GE"/>
              </w:rPr>
              <w:t>შ</w:t>
            </w:r>
            <w:r w:rsidRPr="00841FFE">
              <w:rPr>
                <w:lang w:val="ka-GE"/>
              </w:rPr>
              <w:t xml:space="preserve"> </w:t>
            </w:r>
            <w:r w:rsidRPr="00841FFE">
              <w:rPr>
                <w:rFonts w:ascii="Sylfaen" w:hAnsi="Sylfaen" w:cs="Sylfaen"/>
                <w:lang w:val="ka-GE"/>
              </w:rPr>
              <w:t>ვაჟი</w:t>
            </w:r>
          </w:p>
        </w:tc>
        <w:tc>
          <w:tcPr>
            <w:tcW w:w="729" w:type="pct"/>
          </w:tcPr>
          <w:p w:rsidR="00841FFE" w:rsidRPr="00841FFE" w:rsidRDefault="00841FFE" w:rsidP="00841FFE">
            <w:pPr>
              <w:rPr>
                <w:lang w:val="ka-GE"/>
              </w:rPr>
            </w:pPr>
            <w:r w:rsidRPr="00841FFE">
              <w:rPr>
                <w:lang w:val="ka-GE"/>
              </w:rPr>
              <w:t>500</w:t>
            </w:r>
          </w:p>
        </w:tc>
        <w:tc>
          <w:tcPr>
            <w:tcW w:w="777" w:type="pct"/>
          </w:tcPr>
          <w:p w:rsidR="00841FFE" w:rsidRPr="00841FFE" w:rsidRDefault="00841FFE" w:rsidP="00841FFE">
            <w:pPr>
              <w:rPr>
                <w:lang w:val="ka-GE"/>
              </w:rPr>
            </w:pPr>
            <w:r w:rsidRPr="00841FFE">
              <w:rPr>
                <w:lang w:val="ka-GE"/>
              </w:rPr>
              <w:t>650</w:t>
            </w:r>
          </w:p>
        </w:tc>
        <w:tc>
          <w:tcPr>
            <w:tcW w:w="971" w:type="pct"/>
          </w:tcPr>
          <w:p w:rsidR="00841FFE" w:rsidRPr="00841FFE" w:rsidRDefault="00841FFE" w:rsidP="00841FFE">
            <w:pPr>
              <w:rPr>
                <w:lang w:val="ka-GE"/>
              </w:rPr>
            </w:pPr>
            <w:r w:rsidRPr="00841FFE">
              <w:rPr>
                <w:lang w:val="ka-GE"/>
              </w:rPr>
              <w:t>700</w:t>
            </w:r>
          </w:p>
        </w:tc>
        <w:tc>
          <w:tcPr>
            <w:tcW w:w="971" w:type="pct"/>
          </w:tcPr>
          <w:p w:rsidR="00841FFE" w:rsidRPr="00841FFE" w:rsidRDefault="00841FFE" w:rsidP="00841FFE">
            <w:pPr>
              <w:rPr>
                <w:lang w:val="ka-GE"/>
              </w:rPr>
            </w:pPr>
            <w:r w:rsidRPr="00841FFE">
              <w:rPr>
                <w:lang w:val="ka-GE"/>
              </w:rPr>
              <w:t>585</w:t>
            </w:r>
          </w:p>
        </w:tc>
      </w:tr>
      <w:tr w:rsidR="00841FFE" w:rsidRPr="00841FFE" w:rsidTr="00841FFE">
        <w:tc>
          <w:tcPr>
            <w:tcW w:w="1552" w:type="pct"/>
          </w:tcPr>
          <w:p w:rsidR="00841FFE" w:rsidRPr="00841FFE" w:rsidRDefault="00841FFE" w:rsidP="00841FFE">
            <w:pPr>
              <w:rPr>
                <w:lang w:val="ka-GE"/>
              </w:rPr>
            </w:pPr>
            <w:r w:rsidRPr="00841FFE">
              <w:rPr>
                <w:rFonts w:ascii="Sylfaen" w:hAnsi="Sylfaen" w:cs="Sylfaen"/>
                <w:lang w:val="ka-GE"/>
              </w:rPr>
              <w:t>მ</w:t>
            </w:r>
            <w:r w:rsidRPr="00841FFE">
              <w:rPr>
                <w:lang w:val="ka-GE"/>
              </w:rPr>
              <w:t>.</w:t>
            </w:r>
            <w:r w:rsidRPr="00841FFE">
              <w:rPr>
                <w:rFonts w:ascii="Sylfaen" w:hAnsi="Sylfaen" w:cs="Sylfaen"/>
                <w:lang w:val="ka-GE"/>
              </w:rPr>
              <w:t>შ</w:t>
            </w:r>
            <w:r w:rsidRPr="00841FFE">
              <w:rPr>
                <w:lang w:val="ka-GE"/>
              </w:rPr>
              <w:t xml:space="preserve">. </w:t>
            </w:r>
            <w:r w:rsidRPr="00841FFE">
              <w:rPr>
                <w:rFonts w:ascii="Sylfaen" w:hAnsi="Sylfaen" w:cs="Sylfaen"/>
                <w:lang w:val="ka-GE"/>
              </w:rPr>
              <w:t>გოგონა</w:t>
            </w:r>
          </w:p>
        </w:tc>
        <w:tc>
          <w:tcPr>
            <w:tcW w:w="729" w:type="pct"/>
          </w:tcPr>
          <w:p w:rsidR="00841FFE" w:rsidRPr="00841FFE" w:rsidRDefault="00841FFE" w:rsidP="00841FFE">
            <w:pPr>
              <w:rPr>
                <w:lang w:val="ka-GE"/>
              </w:rPr>
            </w:pPr>
            <w:r w:rsidRPr="00841FFE">
              <w:rPr>
                <w:lang w:val="ka-GE"/>
              </w:rPr>
              <w:t>500</w:t>
            </w:r>
          </w:p>
        </w:tc>
        <w:tc>
          <w:tcPr>
            <w:tcW w:w="777" w:type="pct"/>
          </w:tcPr>
          <w:p w:rsidR="00841FFE" w:rsidRPr="00841FFE" w:rsidRDefault="00841FFE" w:rsidP="00841FFE">
            <w:pPr>
              <w:rPr>
                <w:lang w:val="ka-GE"/>
              </w:rPr>
            </w:pPr>
            <w:r w:rsidRPr="00841FFE">
              <w:rPr>
                <w:lang w:val="ka-GE"/>
              </w:rPr>
              <w:t>600</w:t>
            </w:r>
          </w:p>
        </w:tc>
        <w:tc>
          <w:tcPr>
            <w:tcW w:w="971" w:type="pct"/>
          </w:tcPr>
          <w:p w:rsidR="00841FFE" w:rsidRPr="00841FFE" w:rsidRDefault="00841FFE" w:rsidP="00841FFE">
            <w:pPr>
              <w:rPr>
                <w:lang w:val="ka-GE"/>
              </w:rPr>
            </w:pPr>
            <w:r w:rsidRPr="00841FFE">
              <w:rPr>
                <w:lang w:val="ka-GE"/>
              </w:rPr>
              <w:t>500</w:t>
            </w:r>
          </w:p>
        </w:tc>
        <w:tc>
          <w:tcPr>
            <w:tcW w:w="971" w:type="pct"/>
          </w:tcPr>
          <w:p w:rsidR="00841FFE" w:rsidRPr="00841FFE" w:rsidRDefault="00841FFE" w:rsidP="00841FFE">
            <w:pPr>
              <w:rPr>
                <w:lang w:val="ka-GE"/>
              </w:rPr>
            </w:pPr>
            <w:r w:rsidRPr="00841FFE">
              <w:rPr>
                <w:lang w:val="ka-GE"/>
              </w:rPr>
              <w:t>400</w:t>
            </w:r>
          </w:p>
        </w:tc>
      </w:tr>
      <w:tr w:rsidR="00841FFE" w:rsidRPr="00841FFE" w:rsidTr="00841FFE">
        <w:tc>
          <w:tcPr>
            <w:tcW w:w="1552" w:type="pct"/>
          </w:tcPr>
          <w:p w:rsidR="00841FFE" w:rsidRPr="00841FFE" w:rsidRDefault="00841FFE" w:rsidP="00841FFE">
            <w:pPr>
              <w:rPr>
                <w:lang w:val="ka-GE"/>
              </w:rPr>
            </w:pPr>
            <w:r w:rsidRPr="00841FFE">
              <w:rPr>
                <w:rFonts w:ascii="Sylfaen" w:hAnsi="Sylfaen" w:cs="Sylfaen"/>
                <w:lang w:val="ka-GE"/>
              </w:rPr>
              <w:t>სულ</w:t>
            </w:r>
            <w:r w:rsidRPr="00841FFE">
              <w:rPr>
                <w:lang w:val="ka-GE"/>
              </w:rPr>
              <w:t xml:space="preserve"> </w:t>
            </w:r>
            <w:r w:rsidRPr="00841FFE">
              <w:rPr>
                <w:rFonts w:ascii="Sylfaen" w:hAnsi="Sylfaen" w:cs="Sylfaen"/>
                <w:lang w:val="ka-GE"/>
              </w:rPr>
              <w:t>აღსაზრდელი</w:t>
            </w:r>
          </w:p>
        </w:tc>
        <w:tc>
          <w:tcPr>
            <w:tcW w:w="729" w:type="pct"/>
          </w:tcPr>
          <w:p w:rsidR="00841FFE" w:rsidRPr="00841FFE" w:rsidRDefault="00841FFE" w:rsidP="00841FFE">
            <w:pPr>
              <w:rPr>
                <w:lang w:val="ka-GE"/>
              </w:rPr>
            </w:pPr>
            <w:r w:rsidRPr="00841FFE">
              <w:rPr>
                <w:lang w:val="ka-GE"/>
              </w:rPr>
              <w:t>650</w:t>
            </w:r>
          </w:p>
        </w:tc>
        <w:tc>
          <w:tcPr>
            <w:tcW w:w="777" w:type="pct"/>
          </w:tcPr>
          <w:p w:rsidR="00841FFE" w:rsidRPr="00841FFE" w:rsidRDefault="00841FFE" w:rsidP="00841FFE">
            <w:pPr>
              <w:rPr>
                <w:lang w:val="ka-GE"/>
              </w:rPr>
            </w:pPr>
            <w:r w:rsidRPr="00841FFE">
              <w:rPr>
                <w:lang w:val="ka-GE"/>
              </w:rPr>
              <w:t>650</w:t>
            </w:r>
          </w:p>
        </w:tc>
        <w:tc>
          <w:tcPr>
            <w:tcW w:w="971" w:type="pct"/>
          </w:tcPr>
          <w:p w:rsidR="00841FFE" w:rsidRPr="00841FFE" w:rsidRDefault="00841FFE" w:rsidP="00841FFE">
            <w:pPr>
              <w:rPr>
                <w:lang w:val="ka-GE"/>
              </w:rPr>
            </w:pPr>
            <w:r w:rsidRPr="00841FFE">
              <w:rPr>
                <w:lang w:val="ka-GE"/>
              </w:rPr>
              <w:t>650</w:t>
            </w:r>
          </w:p>
        </w:tc>
        <w:tc>
          <w:tcPr>
            <w:tcW w:w="971" w:type="pct"/>
          </w:tcPr>
          <w:p w:rsidR="00841FFE" w:rsidRPr="00841FFE" w:rsidRDefault="00841FFE" w:rsidP="00841FFE">
            <w:pPr>
              <w:rPr>
                <w:lang w:val="ka-GE"/>
              </w:rPr>
            </w:pPr>
            <w:r w:rsidRPr="00841FFE">
              <w:rPr>
                <w:lang w:val="ka-GE"/>
              </w:rPr>
              <w:t>846</w:t>
            </w:r>
          </w:p>
        </w:tc>
      </w:tr>
      <w:tr w:rsidR="00841FFE" w:rsidRPr="00841FFE" w:rsidTr="00841FFE">
        <w:tc>
          <w:tcPr>
            <w:tcW w:w="1552" w:type="pct"/>
          </w:tcPr>
          <w:p w:rsidR="00841FFE" w:rsidRPr="00841FFE" w:rsidRDefault="00841FFE" w:rsidP="00841FFE">
            <w:pPr>
              <w:rPr>
                <w:lang w:val="ka-GE"/>
              </w:rPr>
            </w:pPr>
            <w:r w:rsidRPr="00841FFE">
              <w:rPr>
                <w:rFonts w:ascii="Sylfaen" w:hAnsi="Sylfaen" w:cs="Sylfaen"/>
                <w:lang w:val="ka-GE"/>
              </w:rPr>
              <w:t>მ</w:t>
            </w:r>
            <w:r w:rsidRPr="00841FFE">
              <w:rPr>
                <w:lang w:val="ka-GE"/>
              </w:rPr>
              <w:t>.</w:t>
            </w:r>
            <w:r w:rsidRPr="00841FFE">
              <w:rPr>
                <w:rFonts w:ascii="Sylfaen" w:hAnsi="Sylfaen" w:cs="Sylfaen"/>
                <w:lang w:val="ka-GE"/>
              </w:rPr>
              <w:t>შ</w:t>
            </w:r>
            <w:r w:rsidRPr="00841FFE">
              <w:rPr>
                <w:lang w:val="ka-GE"/>
              </w:rPr>
              <w:t xml:space="preserve">. </w:t>
            </w:r>
            <w:r w:rsidRPr="00841FFE">
              <w:rPr>
                <w:rFonts w:ascii="Sylfaen" w:hAnsi="Sylfaen" w:cs="Sylfaen"/>
                <w:lang w:val="ka-GE"/>
              </w:rPr>
              <w:t>აღსაზრდელი</w:t>
            </w:r>
            <w:r w:rsidRPr="00841FFE">
              <w:rPr>
                <w:lang w:val="ka-GE"/>
              </w:rPr>
              <w:t xml:space="preserve"> </w:t>
            </w:r>
            <w:r w:rsidRPr="00841FFE">
              <w:rPr>
                <w:rFonts w:ascii="Sylfaen" w:hAnsi="Sylfaen" w:cs="Sylfaen"/>
                <w:lang w:val="ka-GE"/>
              </w:rPr>
              <w:t>ვაჟი</w:t>
            </w:r>
          </w:p>
        </w:tc>
        <w:tc>
          <w:tcPr>
            <w:tcW w:w="729" w:type="pct"/>
          </w:tcPr>
          <w:p w:rsidR="00841FFE" w:rsidRPr="00841FFE" w:rsidRDefault="00841FFE" w:rsidP="00841FFE">
            <w:pPr>
              <w:rPr>
                <w:lang w:val="ka-GE"/>
              </w:rPr>
            </w:pPr>
            <w:r w:rsidRPr="00841FFE">
              <w:rPr>
                <w:lang w:val="ka-GE"/>
              </w:rPr>
              <w:t>400</w:t>
            </w:r>
          </w:p>
        </w:tc>
        <w:tc>
          <w:tcPr>
            <w:tcW w:w="777" w:type="pct"/>
          </w:tcPr>
          <w:p w:rsidR="00841FFE" w:rsidRPr="00841FFE" w:rsidRDefault="00841FFE" w:rsidP="00841FFE">
            <w:pPr>
              <w:rPr>
                <w:lang w:val="ka-GE"/>
              </w:rPr>
            </w:pPr>
            <w:r w:rsidRPr="00841FFE">
              <w:rPr>
                <w:lang w:val="ka-GE"/>
              </w:rPr>
              <w:t>350</w:t>
            </w:r>
          </w:p>
        </w:tc>
        <w:tc>
          <w:tcPr>
            <w:tcW w:w="971" w:type="pct"/>
          </w:tcPr>
          <w:p w:rsidR="00841FFE" w:rsidRPr="00841FFE" w:rsidRDefault="00841FFE" w:rsidP="00841FFE">
            <w:pPr>
              <w:rPr>
                <w:lang w:val="ka-GE"/>
              </w:rPr>
            </w:pPr>
            <w:r w:rsidRPr="00841FFE">
              <w:rPr>
                <w:lang w:val="ka-GE"/>
              </w:rPr>
              <w:t>360</w:t>
            </w:r>
          </w:p>
        </w:tc>
        <w:tc>
          <w:tcPr>
            <w:tcW w:w="971" w:type="pct"/>
          </w:tcPr>
          <w:p w:rsidR="00841FFE" w:rsidRPr="00841FFE" w:rsidRDefault="00841FFE" w:rsidP="00841FFE">
            <w:pPr>
              <w:rPr>
                <w:lang w:val="ka-GE"/>
              </w:rPr>
            </w:pPr>
            <w:r w:rsidRPr="00841FFE">
              <w:rPr>
                <w:lang w:val="ka-GE"/>
              </w:rPr>
              <w:t>496</w:t>
            </w:r>
          </w:p>
        </w:tc>
      </w:tr>
      <w:tr w:rsidR="00841FFE" w:rsidRPr="00841FFE" w:rsidTr="00841FFE">
        <w:tc>
          <w:tcPr>
            <w:tcW w:w="1552" w:type="pct"/>
          </w:tcPr>
          <w:p w:rsidR="00841FFE" w:rsidRPr="00841FFE" w:rsidRDefault="00841FFE" w:rsidP="00841FFE">
            <w:pPr>
              <w:rPr>
                <w:lang w:val="ka-GE"/>
              </w:rPr>
            </w:pPr>
            <w:r w:rsidRPr="00841FFE">
              <w:rPr>
                <w:rFonts w:ascii="Sylfaen" w:hAnsi="Sylfaen" w:cs="Sylfaen"/>
                <w:lang w:val="ka-GE"/>
              </w:rPr>
              <w:t>მ</w:t>
            </w:r>
            <w:r w:rsidRPr="00841FFE">
              <w:rPr>
                <w:lang w:val="ka-GE"/>
              </w:rPr>
              <w:t>.</w:t>
            </w:r>
            <w:r w:rsidRPr="00841FFE">
              <w:rPr>
                <w:rFonts w:ascii="Sylfaen" w:hAnsi="Sylfaen" w:cs="Sylfaen"/>
                <w:lang w:val="ka-GE"/>
              </w:rPr>
              <w:t>შ</w:t>
            </w:r>
            <w:r w:rsidRPr="00841FFE">
              <w:rPr>
                <w:lang w:val="ka-GE"/>
              </w:rPr>
              <w:t xml:space="preserve">. </w:t>
            </w:r>
            <w:r w:rsidRPr="00841FFE">
              <w:rPr>
                <w:rFonts w:ascii="Sylfaen" w:hAnsi="Sylfaen" w:cs="Sylfaen"/>
                <w:lang w:val="ka-GE"/>
              </w:rPr>
              <w:t>აღსაზრდელი</w:t>
            </w:r>
            <w:r w:rsidRPr="00841FFE">
              <w:rPr>
                <w:lang w:val="ka-GE"/>
              </w:rPr>
              <w:t xml:space="preserve"> </w:t>
            </w:r>
            <w:r w:rsidRPr="00841FFE">
              <w:rPr>
                <w:rFonts w:ascii="Sylfaen" w:hAnsi="Sylfaen" w:cs="Sylfaen"/>
                <w:lang w:val="ka-GE"/>
              </w:rPr>
              <w:t>გოგონა</w:t>
            </w:r>
          </w:p>
        </w:tc>
        <w:tc>
          <w:tcPr>
            <w:tcW w:w="729" w:type="pct"/>
          </w:tcPr>
          <w:p w:rsidR="00841FFE" w:rsidRPr="00841FFE" w:rsidRDefault="00841FFE" w:rsidP="00841FFE">
            <w:pPr>
              <w:rPr>
                <w:lang w:val="ka-GE"/>
              </w:rPr>
            </w:pPr>
            <w:r w:rsidRPr="00841FFE">
              <w:rPr>
                <w:lang w:val="ka-GE"/>
              </w:rPr>
              <w:t>250</w:t>
            </w:r>
          </w:p>
        </w:tc>
        <w:tc>
          <w:tcPr>
            <w:tcW w:w="777" w:type="pct"/>
          </w:tcPr>
          <w:p w:rsidR="00841FFE" w:rsidRPr="00841FFE" w:rsidRDefault="00841FFE" w:rsidP="00841FFE">
            <w:pPr>
              <w:rPr>
                <w:lang w:val="ka-GE"/>
              </w:rPr>
            </w:pPr>
            <w:r w:rsidRPr="00841FFE">
              <w:rPr>
                <w:lang w:val="ka-GE"/>
              </w:rPr>
              <w:t>300</w:t>
            </w:r>
          </w:p>
        </w:tc>
        <w:tc>
          <w:tcPr>
            <w:tcW w:w="971" w:type="pct"/>
          </w:tcPr>
          <w:p w:rsidR="00841FFE" w:rsidRPr="00841FFE" w:rsidRDefault="00841FFE" w:rsidP="00841FFE">
            <w:pPr>
              <w:rPr>
                <w:lang w:val="ka-GE"/>
              </w:rPr>
            </w:pPr>
            <w:r w:rsidRPr="00841FFE">
              <w:rPr>
                <w:lang w:val="ka-GE"/>
              </w:rPr>
              <w:t>290</w:t>
            </w:r>
          </w:p>
        </w:tc>
        <w:tc>
          <w:tcPr>
            <w:tcW w:w="971" w:type="pct"/>
          </w:tcPr>
          <w:p w:rsidR="00841FFE" w:rsidRPr="00841FFE" w:rsidRDefault="00841FFE" w:rsidP="00841FFE">
            <w:pPr>
              <w:rPr>
                <w:lang w:val="ka-GE"/>
              </w:rPr>
            </w:pPr>
            <w:r w:rsidRPr="00841FFE">
              <w:rPr>
                <w:lang w:val="ka-GE"/>
              </w:rPr>
              <w:t>350</w:t>
            </w:r>
          </w:p>
        </w:tc>
      </w:tr>
      <w:tr w:rsidR="00841FFE" w:rsidRPr="00841FFE" w:rsidTr="00841FFE">
        <w:tc>
          <w:tcPr>
            <w:tcW w:w="1552" w:type="pct"/>
          </w:tcPr>
          <w:p w:rsidR="00841FFE" w:rsidRPr="00841FFE" w:rsidRDefault="00841FFE" w:rsidP="00841FFE">
            <w:pPr>
              <w:rPr>
                <w:lang w:val="ka-GE"/>
              </w:rPr>
            </w:pPr>
            <w:r w:rsidRPr="00841FFE">
              <w:rPr>
                <w:rFonts w:ascii="Sylfaen" w:hAnsi="Sylfaen" w:cs="Sylfaen"/>
                <w:lang w:val="ka-GE"/>
              </w:rPr>
              <w:t>სულ</w:t>
            </w:r>
            <w:r w:rsidRPr="00841FFE">
              <w:rPr>
                <w:lang w:val="ka-GE"/>
              </w:rPr>
              <w:t xml:space="preserve"> </w:t>
            </w:r>
            <w:r w:rsidRPr="00841FFE">
              <w:rPr>
                <w:rFonts w:ascii="Sylfaen" w:hAnsi="Sylfaen" w:cs="Sylfaen"/>
                <w:lang w:val="ka-GE"/>
              </w:rPr>
              <w:t>თანამშრომელი</w:t>
            </w:r>
          </w:p>
        </w:tc>
        <w:tc>
          <w:tcPr>
            <w:tcW w:w="729" w:type="pct"/>
          </w:tcPr>
          <w:p w:rsidR="00841FFE" w:rsidRPr="00841FFE" w:rsidRDefault="00841FFE" w:rsidP="00841FFE">
            <w:pPr>
              <w:rPr>
                <w:lang w:val="ka-GE"/>
              </w:rPr>
            </w:pPr>
            <w:r w:rsidRPr="00841FFE">
              <w:rPr>
                <w:lang w:val="ka-GE"/>
              </w:rPr>
              <w:t>201</w:t>
            </w:r>
          </w:p>
        </w:tc>
        <w:tc>
          <w:tcPr>
            <w:tcW w:w="777" w:type="pct"/>
          </w:tcPr>
          <w:p w:rsidR="00841FFE" w:rsidRPr="00841FFE" w:rsidRDefault="00841FFE" w:rsidP="00841FFE">
            <w:pPr>
              <w:rPr>
                <w:lang w:val="ka-GE"/>
              </w:rPr>
            </w:pPr>
            <w:r w:rsidRPr="00841FFE">
              <w:rPr>
                <w:lang w:val="ka-GE"/>
              </w:rPr>
              <w:t>205</w:t>
            </w:r>
          </w:p>
        </w:tc>
        <w:tc>
          <w:tcPr>
            <w:tcW w:w="971" w:type="pct"/>
          </w:tcPr>
          <w:p w:rsidR="00841FFE" w:rsidRPr="00841FFE" w:rsidRDefault="00841FFE" w:rsidP="00841FFE">
            <w:pPr>
              <w:rPr>
                <w:lang w:val="ka-GE"/>
              </w:rPr>
            </w:pPr>
            <w:r w:rsidRPr="00841FFE">
              <w:rPr>
                <w:lang w:val="ka-GE"/>
              </w:rPr>
              <w:t>206</w:t>
            </w:r>
          </w:p>
        </w:tc>
        <w:tc>
          <w:tcPr>
            <w:tcW w:w="971" w:type="pct"/>
          </w:tcPr>
          <w:p w:rsidR="00841FFE" w:rsidRPr="00841FFE" w:rsidRDefault="00841FFE" w:rsidP="00841FFE">
            <w:pPr>
              <w:rPr>
                <w:lang w:val="ka-GE"/>
              </w:rPr>
            </w:pPr>
            <w:r w:rsidRPr="00841FFE">
              <w:rPr>
                <w:lang w:val="ka-GE"/>
              </w:rPr>
              <w:t>208</w:t>
            </w:r>
          </w:p>
        </w:tc>
      </w:tr>
      <w:tr w:rsidR="00841FFE" w:rsidRPr="00841FFE" w:rsidTr="00841FFE">
        <w:tc>
          <w:tcPr>
            <w:tcW w:w="1552" w:type="pct"/>
          </w:tcPr>
          <w:p w:rsidR="00841FFE" w:rsidRPr="00841FFE" w:rsidRDefault="00841FFE" w:rsidP="00841FFE">
            <w:pPr>
              <w:rPr>
                <w:lang w:val="ka-GE"/>
              </w:rPr>
            </w:pPr>
            <w:r w:rsidRPr="00841FFE">
              <w:rPr>
                <w:rFonts w:ascii="Sylfaen" w:hAnsi="Sylfaen" w:cs="Sylfaen"/>
                <w:lang w:val="ka-GE"/>
              </w:rPr>
              <w:t>მ</w:t>
            </w:r>
            <w:r w:rsidRPr="00841FFE">
              <w:rPr>
                <w:lang w:val="ka-GE"/>
              </w:rPr>
              <w:t>.</w:t>
            </w:r>
            <w:r w:rsidRPr="00841FFE">
              <w:rPr>
                <w:rFonts w:ascii="Sylfaen" w:hAnsi="Sylfaen" w:cs="Sylfaen"/>
                <w:lang w:val="ka-GE"/>
              </w:rPr>
              <w:t>შ</w:t>
            </w:r>
            <w:r w:rsidRPr="00841FFE">
              <w:rPr>
                <w:lang w:val="ka-GE"/>
              </w:rPr>
              <w:t xml:space="preserve">. </w:t>
            </w:r>
            <w:r w:rsidRPr="00841FFE">
              <w:rPr>
                <w:rFonts w:ascii="Sylfaen" w:hAnsi="Sylfaen" w:cs="Sylfaen"/>
                <w:lang w:val="ka-GE"/>
              </w:rPr>
              <w:t>ღანამშრომელი</w:t>
            </w:r>
            <w:r w:rsidRPr="00841FFE">
              <w:rPr>
                <w:lang w:val="ka-GE"/>
              </w:rPr>
              <w:t xml:space="preserve"> </w:t>
            </w:r>
            <w:r w:rsidRPr="00841FFE">
              <w:rPr>
                <w:rFonts w:ascii="Sylfaen" w:hAnsi="Sylfaen" w:cs="Sylfaen"/>
                <w:lang w:val="ka-GE"/>
              </w:rPr>
              <w:t>მამაკაცი</w:t>
            </w:r>
          </w:p>
        </w:tc>
        <w:tc>
          <w:tcPr>
            <w:tcW w:w="729" w:type="pct"/>
          </w:tcPr>
          <w:p w:rsidR="00841FFE" w:rsidRPr="00841FFE" w:rsidRDefault="00841FFE" w:rsidP="00841FFE">
            <w:pPr>
              <w:rPr>
                <w:lang w:val="ka-GE"/>
              </w:rPr>
            </w:pPr>
            <w:r w:rsidRPr="00841FFE">
              <w:rPr>
                <w:lang w:val="ka-GE"/>
              </w:rPr>
              <w:t>10</w:t>
            </w:r>
          </w:p>
        </w:tc>
        <w:tc>
          <w:tcPr>
            <w:tcW w:w="777" w:type="pct"/>
          </w:tcPr>
          <w:p w:rsidR="00841FFE" w:rsidRPr="00841FFE" w:rsidRDefault="00841FFE" w:rsidP="00841FFE">
            <w:pPr>
              <w:rPr>
                <w:lang w:val="ka-GE"/>
              </w:rPr>
            </w:pPr>
            <w:r w:rsidRPr="00841FFE">
              <w:rPr>
                <w:lang w:val="ka-GE"/>
              </w:rPr>
              <w:t>11</w:t>
            </w:r>
          </w:p>
        </w:tc>
        <w:tc>
          <w:tcPr>
            <w:tcW w:w="971" w:type="pct"/>
          </w:tcPr>
          <w:p w:rsidR="00841FFE" w:rsidRPr="00841FFE" w:rsidRDefault="00841FFE" w:rsidP="00841FFE">
            <w:pPr>
              <w:rPr>
                <w:lang w:val="ka-GE"/>
              </w:rPr>
            </w:pPr>
            <w:r w:rsidRPr="00841FFE">
              <w:rPr>
                <w:lang w:val="ka-GE"/>
              </w:rPr>
              <w:t>11</w:t>
            </w:r>
          </w:p>
        </w:tc>
        <w:tc>
          <w:tcPr>
            <w:tcW w:w="971" w:type="pct"/>
          </w:tcPr>
          <w:p w:rsidR="00841FFE" w:rsidRPr="00841FFE" w:rsidRDefault="00841FFE" w:rsidP="00841FFE">
            <w:pPr>
              <w:rPr>
                <w:lang w:val="ka-GE"/>
              </w:rPr>
            </w:pPr>
            <w:r w:rsidRPr="00841FFE">
              <w:rPr>
                <w:lang w:val="ka-GE"/>
              </w:rPr>
              <w:t>12</w:t>
            </w:r>
          </w:p>
        </w:tc>
      </w:tr>
      <w:tr w:rsidR="00841FFE" w:rsidRPr="00841FFE" w:rsidTr="00841FFE">
        <w:tc>
          <w:tcPr>
            <w:tcW w:w="1552" w:type="pct"/>
          </w:tcPr>
          <w:p w:rsidR="00841FFE" w:rsidRPr="00841FFE" w:rsidRDefault="00841FFE" w:rsidP="00841FFE">
            <w:pPr>
              <w:rPr>
                <w:lang w:val="ka-GE"/>
              </w:rPr>
            </w:pPr>
            <w:r w:rsidRPr="00841FFE">
              <w:rPr>
                <w:rFonts w:ascii="Sylfaen" w:hAnsi="Sylfaen" w:cs="Sylfaen"/>
                <w:lang w:val="ka-GE"/>
              </w:rPr>
              <w:t>მ</w:t>
            </w:r>
            <w:r w:rsidRPr="00841FFE">
              <w:rPr>
                <w:lang w:val="ka-GE"/>
              </w:rPr>
              <w:t>.</w:t>
            </w:r>
            <w:r w:rsidRPr="00841FFE">
              <w:rPr>
                <w:rFonts w:ascii="Sylfaen" w:hAnsi="Sylfaen" w:cs="Sylfaen"/>
                <w:lang w:val="ka-GE"/>
              </w:rPr>
              <w:t>შ</w:t>
            </w:r>
            <w:r w:rsidRPr="00841FFE">
              <w:rPr>
                <w:lang w:val="ka-GE"/>
              </w:rPr>
              <w:t xml:space="preserve">. </w:t>
            </w:r>
            <w:r w:rsidRPr="00841FFE">
              <w:rPr>
                <w:rFonts w:ascii="Sylfaen" w:hAnsi="Sylfaen" w:cs="Sylfaen"/>
                <w:lang w:val="ka-GE"/>
              </w:rPr>
              <w:t>თანამშრომელი</w:t>
            </w:r>
            <w:r w:rsidRPr="00841FFE">
              <w:rPr>
                <w:lang w:val="ka-GE"/>
              </w:rPr>
              <w:t xml:space="preserve"> </w:t>
            </w:r>
            <w:r w:rsidRPr="00841FFE">
              <w:rPr>
                <w:rFonts w:ascii="Sylfaen" w:hAnsi="Sylfaen" w:cs="Sylfaen"/>
                <w:lang w:val="ka-GE"/>
              </w:rPr>
              <w:t>ქალბატონი</w:t>
            </w:r>
          </w:p>
        </w:tc>
        <w:tc>
          <w:tcPr>
            <w:tcW w:w="729" w:type="pct"/>
          </w:tcPr>
          <w:p w:rsidR="00841FFE" w:rsidRPr="00841FFE" w:rsidRDefault="00841FFE" w:rsidP="00841FFE">
            <w:pPr>
              <w:rPr>
                <w:lang w:val="ka-GE"/>
              </w:rPr>
            </w:pPr>
            <w:r w:rsidRPr="00841FFE">
              <w:rPr>
                <w:lang w:val="ka-GE"/>
              </w:rPr>
              <w:t>191</w:t>
            </w:r>
          </w:p>
        </w:tc>
        <w:tc>
          <w:tcPr>
            <w:tcW w:w="777" w:type="pct"/>
          </w:tcPr>
          <w:p w:rsidR="00841FFE" w:rsidRPr="00841FFE" w:rsidRDefault="00841FFE" w:rsidP="00841FFE">
            <w:pPr>
              <w:rPr>
                <w:lang w:val="ka-GE"/>
              </w:rPr>
            </w:pPr>
            <w:r w:rsidRPr="00841FFE">
              <w:rPr>
                <w:lang w:val="ka-GE"/>
              </w:rPr>
              <w:t>194</w:t>
            </w:r>
          </w:p>
        </w:tc>
        <w:tc>
          <w:tcPr>
            <w:tcW w:w="971" w:type="pct"/>
          </w:tcPr>
          <w:p w:rsidR="00841FFE" w:rsidRPr="00841FFE" w:rsidRDefault="00841FFE" w:rsidP="00841FFE">
            <w:pPr>
              <w:rPr>
                <w:lang w:val="ka-GE"/>
              </w:rPr>
            </w:pPr>
            <w:r w:rsidRPr="00841FFE">
              <w:rPr>
                <w:lang w:val="ka-GE"/>
              </w:rPr>
              <w:t>195</w:t>
            </w:r>
          </w:p>
        </w:tc>
        <w:tc>
          <w:tcPr>
            <w:tcW w:w="971" w:type="pct"/>
          </w:tcPr>
          <w:p w:rsidR="00841FFE" w:rsidRPr="00841FFE" w:rsidRDefault="00841FFE" w:rsidP="00841FFE">
            <w:pPr>
              <w:rPr>
                <w:lang w:val="ka-GE"/>
              </w:rPr>
            </w:pPr>
            <w:r w:rsidRPr="00841FFE">
              <w:rPr>
                <w:lang w:val="ka-GE"/>
              </w:rPr>
              <w:t>196</w:t>
            </w:r>
          </w:p>
        </w:tc>
      </w:tr>
    </w:tbl>
    <w:p w:rsidR="00841FFE" w:rsidRDefault="00841FFE" w:rsidP="00DB03A2">
      <w:pPr>
        <w:jc w:val="both"/>
        <w:rPr>
          <w:rFonts w:ascii="Sylfaen" w:hAnsi="Sylfaen"/>
          <w:lang w:val="ka-GE"/>
        </w:rPr>
      </w:pPr>
    </w:p>
    <w:p w:rsidR="00841FFE" w:rsidRDefault="00841FFE" w:rsidP="00DB03A2">
      <w:pPr>
        <w:jc w:val="both"/>
        <w:rPr>
          <w:rFonts w:ascii="Sylfaen" w:hAnsi="Sylfaen"/>
          <w:lang w:val="ka-GE"/>
        </w:rPr>
      </w:pPr>
    </w:p>
    <w:p w:rsidR="00841FFE" w:rsidRDefault="00841FFE" w:rsidP="00DB03A2">
      <w:pPr>
        <w:jc w:val="both"/>
        <w:rPr>
          <w:rFonts w:ascii="Sylfaen" w:hAnsi="Sylfaen"/>
          <w:lang w:val="ka-GE"/>
        </w:rPr>
      </w:pPr>
    </w:p>
    <w:p w:rsidR="00841FFE" w:rsidRPr="00841FFE" w:rsidRDefault="00841FFE" w:rsidP="00DB03A2">
      <w:pPr>
        <w:jc w:val="both"/>
        <w:rPr>
          <w:rFonts w:ascii="Sylfaen" w:hAnsi="Sylfaen"/>
          <w:b/>
          <w:lang w:val="ka-GE"/>
        </w:rPr>
      </w:pPr>
      <w:r w:rsidRPr="00841FFE">
        <w:rPr>
          <w:rFonts w:ascii="Sylfaen" w:hAnsi="Sylfaen"/>
          <w:b/>
          <w:lang w:val="ka-GE"/>
        </w:rPr>
        <w:t>რიცხოვნება ეთნიკურ ჭრულში</w:t>
      </w:r>
    </w:p>
    <w:tbl>
      <w:tblPr>
        <w:tblStyle w:val="TableGrid4"/>
        <w:tblW w:w="5000" w:type="pct"/>
        <w:tblLook w:val="04A0" w:firstRow="1" w:lastRow="0" w:firstColumn="1" w:lastColumn="0" w:noHBand="0" w:noVBand="1"/>
      </w:tblPr>
      <w:tblGrid>
        <w:gridCol w:w="500"/>
        <w:gridCol w:w="3520"/>
        <w:gridCol w:w="2139"/>
        <w:gridCol w:w="2012"/>
        <w:gridCol w:w="2264"/>
        <w:gridCol w:w="2515"/>
      </w:tblGrid>
      <w:tr w:rsidR="00841FFE" w:rsidRPr="00841FFE" w:rsidTr="00841FFE">
        <w:tc>
          <w:tcPr>
            <w:tcW w:w="193" w:type="pct"/>
          </w:tcPr>
          <w:p w:rsidR="00841FFE" w:rsidRPr="00841FFE" w:rsidRDefault="00841FFE" w:rsidP="00841FFE">
            <w:pPr>
              <w:jc w:val="both"/>
            </w:pPr>
          </w:p>
        </w:tc>
        <w:tc>
          <w:tcPr>
            <w:tcW w:w="1359" w:type="pct"/>
          </w:tcPr>
          <w:p w:rsidR="00841FFE" w:rsidRPr="00841FFE" w:rsidRDefault="00841FFE" w:rsidP="00841FFE">
            <w:pPr>
              <w:jc w:val="both"/>
              <w:rPr>
                <w:lang w:val="ka-GE"/>
              </w:rPr>
            </w:pPr>
            <w:r w:rsidRPr="00841FFE">
              <w:rPr>
                <w:rFonts w:ascii="Sylfaen" w:hAnsi="Sylfaen" w:cs="Sylfaen"/>
                <w:lang w:val="ka-GE"/>
              </w:rPr>
              <w:t>დასახელება</w:t>
            </w:r>
          </w:p>
        </w:tc>
        <w:tc>
          <w:tcPr>
            <w:tcW w:w="826" w:type="pct"/>
          </w:tcPr>
          <w:p w:rsidR="00841FFE" w:rsidRPr="00841FFE" w:rsidRDefault="00841FFE" w:rsidP="00841FFE">
            <w:pPr>
              <w:jc w:val="both"/>
              <w:rPr>
                <w:lang w:val="ka-GE"/>
              </w:rPr>
            </w:pPr>
            <w:r w:rsidRPr="00841FFE">
              <w:rPr>
                <w:rFonts w:ascii="Sylfaen" w:hAnsi="Sylfaen" w:cs="Sylfaen"/>
                <w:lang w:val="ka-GE"/>
              </w:rPr>
              <w:t>რაოდენობა</w:t>
            </w:r>
            <w:r w:rsidRPr="00841FFE">
              <w:rPr>
                <w:lang w:val="ka-GE"/>
              </w:rPr>
              <w:t xml:space="preserve"> 2019</w:t>
            </w:r>
          </w:p>
        </w:tc>
        <w:tc>
          <w:tcPr>
            <w:tcW w:w="777" w:type="pct"/>
          </w:tcPr>
          <w:p w:rsidR="00841FFE" w:rsidRPr="00841FFE" w:rsidRDefault="00841FFE" w:rsidP="00841FFE">
            <w:r w:rsidRPr="00841FFE">
              <w:rPr>
                <w:rFonts w:ascii="Sylfaen" w:hAnsi="Sylfaen" w:cs="Sylfaen"/>
                <w:lang w:val="ka-GE"/>
              </w:rPr>
              <w:t>რაოდენობა</w:t>
            </w:r>
            <w:r w:rsidRPr="00841FFE">
              <w:rPr>
                <w:lang w:val="ka-GE"/>
              </w:rPr>
              <w:t xml:space="preserve"> 2020</w:t>
            </w:r>
          </w:p>
        </w:tc>
        <w:tc>
          <w:tcPr>
            <w:tcW w:w="874" w:type="pct"/>
          </w:tcPr>
          <w:p w:rsidR="00841FFE" w:rsidRPr="00841FFE" w:rsidRDefault="00841FFE" w:rsidP="00841FFE">
            <w:r w:rsidRPr="00841FFE">
              <w:rPr>
                <w:rFonts w:ascii="Sylfaen" w:hAnsi="Sylfaen" w:cs="Sylfaen"/>
                <w:lang w:val="ka-GE"/>
              </w:rPr>
              <w:t>რაოდენობა</w:t>
            </w:r>
            <w:r w:rsidRPr="00841FFE">
              <w:rPr>
                <w:lang w:val="ka-GE"/>
              </w:rPr>
              <w:t xml:space="preserve"> 2021</w:t>
            </w:r>
          </w:p>
        </w:tc>
        <w:tc>
          <w:tcPr>
            <w:tcW w:w="971" w:type="pct"/>
          </w:tcPr>
          <w:p w:rsidR="00841FFE" w:rsidRPr="00841FFE" w:rsidRDefault="00841FFE" w:rsidP="00841FFE">
            <w:r w:rsidRPr="00841FFE">
              <w:rPr>
                <w:rFonts w:ascii="Sylfaen" w:hAnsi="Sylfaen" w:cs="Sylfaen"/>
                <w:lang w:val="ka-GE"/>
              </w:rPr>
              <w:t>რაოდენობა</w:t>
            </w:r>
            <w:r w:rsidRPr="00841FFE">
              <w:rPr>
                <w:lang w:val="ka-GE"/>
              </w:rPr>
              <w:t xml:space="preserve"> 2022</w:t>
            </w:r>
          </w:p>
        </w:tc>
      </w:tr>
      <w:tr w:rsidR="00841FFE" w:rsidRPr="00841FFE" w:rsidTr="00841FFE">
        <w:tc>
          <w:tcPr>
            <w:tcW w:w="193" w:type="pct"/>
          </w:tcPr>
          <w:p w:rsidR="00841FFE" w:rsidRPr="00841FFE" w:rsidRDefault="00841FFE" w:rsidP="00841FFE">
            <w:pPr>
              <w:jc w:val="both"/>
            </w:pPr>
          </w:p>
        </w:tc>
        <w:tc>
          <w:tcPr>
            <w:tcW w:w="1359" w:type="pct"/>
          </w:tcPr>
          <w:p w:rsidR="00841FFE" w:rsidRPr="00841FFE" w:rsidRDefault="00841FFE" w:rsidP="00841FFE">
            <w:pPr>
              <w:jc w:val="both"/>
              <w:rPr>
                <w:lang w:val="ka-GE"/>
              </w:rPr>
            </w:pPr>
            <w:r w:rsidRPr="00841FFE">
              <w:rPr>
                <w:rFonts w:ascii="Sylfaen" w:hAnsi="Sylfaen" w:cs="Sylfaen"/>
                <w:lang w:val="ka-GE"/>
              </w:rPr>
              <w:t>სულ</w:t>
            </w:r>
            <w:r w:rsidRPr="00841FFE">
              <w:rPr>
                <w:lang w:val="ka-GE"/>
              </w:rPr>
              <w:t xml:space="preserve"> </w:t>
            </w:r>
            <w:r w:rsidRPr="00841FFE">
              <w:rPr>
                <w:rFonts w:ascii="Sylfaen" w:hAnsi="Sylfaen" w:cs="Sylfaen"/>
                <w:lang w:val="ka-GE"/>
              </w:rPr>
              <w:t>საბავშვო</w:t>
            </w:r>
            <w:r w:rsidRPr="00841FFE">
              <w:rPr>
                <w:lang w:val="ka-GE"/>
              </w:rPr>
              <w:t xml:space="preserve"> </w:t>
            </w:r>
            <w:r w:rsidRPr="00841FFE">
              <w:rPr>
                <w:rFonts w:ascii="Sylfaen" w:hAnsi="Sylfaen" w:cs="Sylfaen"/>
                <w:lang w:val="ka-GE"/>
              </w:rPr>
              <w:t>ბაღის</w:t>
            </w:r>
            <w:r w:rsidRPr="00841FFE">
              <w:rPr>
                <w:lang w:val="ka-GE"/>
              </w:rPr>
              <w:t xml:space="preserve"> </w:t>
            </w:r>
            <w:r w:rsidRPr="00841FFE">
              <w:rPr>
                <w:rFonts w:ascii="Sylfaen" w:hAnsi="Sylfaen" w:cs="Sylfaen"/>
                <w:lang w:val="ka-GE"/>
              </w:rPr>
              <w:t>ასაკი</w:t>
            </w:r>
            <w:r w:rsidRPr="00841FFE">
              <w:rPr>
                <w:lang w:val="ka-GE"/>
              </w:rPr>
              <w:t xml:space="preserve"> </w:t>
            </w:r>
            <w:r w:rsidRPr="00841FFE">
              <w:rPr>
                <w:rFonts w:ascii="Sylfaen" w:hAnsi="Sylfaen" w:cs="Sylfaen"/>
                <w:lang w:val="ka-GE"/>
              </w:rPr>
              <w:t>მცხოვრები</w:t>
            </w:r>
            <w:r w:rsidRPr="00841FFE">
              <w:rPr>
                <w:lang w:val="ka-GE"/>
              </w:rPr>
              <w:t xml:space="preserve"> </w:t>
            </w:r>
            <w:r w:rsidRPr="00841FFE">
              <w:rPr>
                <w:rFonts w:ascii="Sylfaen" w:hAnsi="Sylfaen" w:cs="Sylfaen"/>
                <w:lang w:val="ka-GE"/>
              </w:rPr>
              <w:t>ბავში</w:t>
            </w:r>
          </w:p>
        </w:tc>
        <w:tc>
          <w:tcPr>
            <w:tcW w:w="826" w:type="pct"/>
          </w:tcPr>
          <w:p w:rsidR="00841FFE" w:rsidRPr="00841FFE" w:rsidRDefault="00841FFE" w:rsidP="00841FFE">
            <w:pPr>
              <w:jc w:val="both"/>
              <w:rPr>
                <w:lang w:val="ka-GE"/>
              </w:rPr>
            </w:pPr>
            <w:r w:rsidRPr="00841FFE">
              <w:rPr>
                <w:lang w:val="ka-GE"/>
              </w:rPr>
              <w:t>650</w:t>
            </w:r>
          </w:p>
        </w:tc>
        <w:tc>
          <w:tcPr>
            <w:tcW w:w="777" w:type="pct"/>
          </w:tcPr>
          <w:p w:rsidR="00841FFE" w:rsidRPr="00841FFE" w:rsidRDefault="00841FFE" w:rsidP="00841FFE">
            <w:pPr>
              <w:rPr>
                <w:lang w:val="ka-GE"/>
              </w:rPr>
            </w:pPr>
            <w:r w:rsidRPr="00841FFE">
              <w:rPr>
                <w:lang w:val="ka-GE"/>
              </w:rPr>
              <w:t>650</w:t>
            </w:r>
          </w:p>
        </w:tc>
        <w:tc>
          <w:tcPr>
            <w:tcW w:w="874" w:type="pct"/>
          </w:tcPr>
          <w:p w:rsidR="00841FFE" w:rsidRPr="00841FFE" w:rsidRDefault="00841FFE" w:rsidP="00841FFE">
            <w:pPr>
              <w:rPr>
                <w:lang w:val="ka-GE"/>
              </w:rPr>
            </w:pPr>
            <w:r w:rsidRPr="00841FFE">
              <w:rPr>
                <w:lang w:val="ka-GE"/>
              </w:rPr>
              <w:t>650</w:t>
            </w:r>
          </w:p>
        </w:tc>
        <w:tc>
          <w:tcPr>
            <w:tcW w:w="971" w:type="pct"/>
          </w:tcPr>
          <w:p w:rsidR="00841FFE" w:rsidRPr="00841FFE" w:rsidRDefault="00841FFE" w:rsidP="00841FFE">
            <w:pPr>
              <w:rPr>
                <w:lang w:val="ka-GE"/>
              </w:rPr>
            </w:pPr>
            <w:r w:rsidRPr="00841FFE">
              <w:rPr>
                <w:lang w:val="ka-GE"/>
              </w:rPr>
              <w:t>846</w:t>
            </w:r>
          </w:p>
        </w:tc>
      </w:tr>
      <w:tr w:rsidR="00841FFE" w:rsidRPr="00841FFE" w:rsidTr="00841FFE">
        <w:tc>
          <w:tcPr>
            <w:tcW w:w="193" w:type="pct"/>
          </w:tcPr>
          <w:p w:rsidR="00841FFE" w:rsidRPr="00841FFE" w:rsidRDefault="00841FFE" w:rsidP="00841FFE">
            <w:pPr>
              <w:jc w:val="both"/>
            </w:pPr>
          </w:p>
        </w:tc>
        <w:tc>
          <w:tcPr>
            <w:tcW w:w="1359" w:type="pct"/>
          </w:tcPr>
          <w:p w:rsidR="00841FFE" w:rsidRPr="00841FFE" w:rsidRDefault="00841FFE" w:rsidP="00841FFE">
            <w:pPr>
              <w:jc w:val="both"/>
              <w:rPr>
                <w:lang w:val="ka-GE"/>
              </w:rPr>
            </w:pPr>
            <w:r w:rsidRPr="00841FFE">
              <w:rPr>
                <w:rFonts w:ascii="Sylfaen" w:hAnsi="Sylfaen" w:cs="Sylfaen"/>
                <w:lang w:val="ka-GE"/>
              </w:rPr>
              <w:t>მ</w:t>
            </w:r>
            <w:r w:rsidRPr="00841FFE">
              <w:rPr>
                <w:lang w:val="ka-GE"/>
              </w:rPr>
              <w:t>.</w:t>
            </w:r>
            <w:r w:rsidRPr="00841FFE">
              <w:rPr>
                <w:rFonts w:ascii="Sylfaen" w:hAnsi="Sylfaen" w:cs="Sylfaen"/>
                <w:lang w:val="ka-GE"/>
              </w:rPr>
              <w:t>შ</w:t>
            </w:r>
            <w:r w:rsidRPr="00841FFE">
              <w:rPr>
                <w:lang w:val="ka-GE"/>
              </w:rPr>
              <w:t xml:space="preserve"> </w:t>
            </w:r>
            <w:r w:rsidRPr="00841FFE">
              <w:rPr>
                <w:rFonts w:ascii="Sylfaen" w:hAnsi="Sylfaen" w:cs="Sylfaen"/>
                <w:lang w:val="ka-GE"/>
              </w:rPr>
              <w:t>ქართველი</w:t>
            </w:r>
          </w:p>
        </w:tc>
        <w:tc>
          <w:tcPr>
            <w:tcW w:w="826" w:type="pct"/>
          </w:tcPr>
          <w:p w:rsidR="00841FFE" w:rsidRPr="00841FFE" w:rsidRDefault="00841FFE" w:rsidP="00841FFE">
            <w:pPr>
              <w:jc w:val="both"/>
              <w:rPr>
                <w:lang w:val="ka-GE"/>
              </w:rPr>
            </w:pPr>
            <w:r w:rsidRPr="00841FFE">
              <w:rPr>
                <w:lang w:val="ka-GE"/>
              </w:rPr>
              <w:t>620</w:t>
            </w:r>
          </w:p>
        </w:tc>
        <w:tc>
          <w:tcPr>
            <w:tcW w:w="777" w:type="pct"/>
          </w:tcPr>
          <w:p w:rsidR="00841FFE" w:rsidRPr="00841FFE" w:rsidRDefault="00841FFE" w:rsidP="00841FFE">
            <w:pPr>
              <w:rPr>
                <w:lang w:val="ka-GE"/>
              </w:rPr>
            </w:pPr>
            <w:r w:rsidRPr="00841FFE">
              <w:rPr>
                <w:lang w:val="ka-GE"/>
              </w:rPr>
              <w:t>615</w:t>
            </w:r>
          </w:p>
        </w:tc>
        <w:tc>
          <w:tcPr>
            <w:tcW w:w="874" w:type="pct"/>
          </w:tcPr>
          <w:p w:rsidR="00841FFE" w:rsidRPr="00841FFE" w:rsidRDefault="00841FFE" w:rsidP="00841FFE">
            <w:pPr>
              <w:rPr>
                <w:lang w:val="ka-GE"/>
              </w:rPr>
            </w:pPr>
            <w:r w:rsidRPr="00841FFE">
              <w:rPr>
                <w:lang w:val="ka-GE"/>
              </w:rPr>
              <w:t>610</w:t>
            </w:r>
          </w:p>
        </w:tc>
        <w:tc>
          <w:tcPr>
            <w:tcW w:w="971" w:type="pct"/>
          </w:tcPr>
          <w:p w:rsidR="00841FFE" w:rsidRPr="00841FFE" w:rsidRDefault="00841FFE" w:rsidP="00841FFE">
            <w:pPr>
              <w:rPr>
                <w:lang w:val="ka-GE"/>
              </w:rPr>
            </w:pPr>
            <w:r w:rsidRPr="00841FFE">
              <w:rPr>
                <w:lang w:val="ka-GE"/>
              </w:rPr>
              <w:t>807</w:t>
            </w:r>
          </w:p>
        </w:tc>
      </w:tr>
      <w:tr w:rsidR="00841FFE" w:rsidRPr="00841FFE" w:rsidTr="00841FFE">
        <w:tc>
          <w:tcPr>
            <w:tcW w:w="193" w:type="pct"/>
          </w:tcPr>
          <w:p w:rsidR="00841FFE" w:rsidRPr="00841FFE" w:rsidRDefault="00841FFE" w:rsidP="00841FFE">
            <w:pPr>
              <w:jc w:val="both"/>
            </w:pPr>
          </w:p>
        </w:tc>
        <w:tc>
          <w:tcPr>
            <w:tcW w:w="1359" w:type="pct"/>
          </w:tcPr>
          <w:p w:rsidR="00841FFE" w:rsidRPr="00841FFE" w:rsidRDefault="00841FFE" w:rsidP="00841FFE">
            <w:pPr>
              <w:jc w:val="both"/>
              <w:rPr>
                <w:lang w:val="ka-GE"/>
              </w:rPr>
            </w:pPr>
            <w:r w:rsidRPr="00841FFE">
              <w:rPr>
                <w:rFonts w:ascii="Sylfaen" w:hAnsi="Sylfaen" w:cs="Sylfaen"/>
                <w:lang w:val="ka-GE"/>
              </w:rPr>
              <w:t>მ</w:t>
            </w:r>
            <w:r w:rsidRPr="00841FFE">
              <w:rPr>
                <w:lang w:val="ka-GE"/>
              </w:rPr>
              <w:t>.</w:t>
            </w:r>
            <w:r w:rsidRPr="00841FFE">
              <w:rPr>
                <w:rFonts w:ascii="Sylfaen" w:hAnsi="Sylfaen" w:cs="Sylfaen"/>
                <w:lang w:val="ka-GE"/>
              </w:rPr>
              <w:t>შ</w:t>
            </w:r>
            <w:r w:rsidRPr="00841FFE">
              <w:rPr>
                <w:lang w:val="ka-GE"/>
              </w:rPr>
              <w:t xml:space="preserve">. </w:t>
            </w:r>
            <w:r w:rsidRPr="00841FFE">
              <w:rPr>
                <w:rFonts w:ascii="Sylfaen" w:hAnsi="Sylfaen" w:cs="Sylfaen"/>
                <w:lang w:val="ka-GE"/>
              </w:rPr>
              <w:t>სომეხი</w:t>
            </w:r>
          </w:p>
        </w:tc>
        <w:tc>
          <w:tcPr>
            <w:tcW w:w="826" w:type="pct"/>
          </w:tcPr>
          <w:p w:rsidR="00841FFE" w:rsidRPr="00841FFE" w:rsidRDefault="00841FFE" w:rsidP="00841FFE">
            <w:pPr>
              <w:jc w:val="both"/>
              <w:rPr>
                <w:lang w:val="ka-GE"/>
              </w:rPr>
            </w:pPr>
            <w:r w:rsidRPr="00841FFE">
              <w:rPr>
                <w:lang w:val="ka-GE"/>
              </w:rPr>
              <w:t>30</w:t>
            </w:r>
          </w:p>
        </w:tc>
        <w:tc>
          <w:tcPr>
            <w:tcW w:w="777" w:type="pct"/>
          </w:tcPr>
          <w:p w:rsidR="00841FFE" w:rsidRPr="00841FFE" w:rsidRDefault="00841FFE" w:rsidP="00841FFE">
            <w:pPr>
              <w:rPr>
                <w:lang w:val="ka-GE"/>
              </w:rPr>
            </w:pPr>
            <w:r w:rsidRPr="00841FFE">
              <w:rPr>
                <w:lang w:val="ka-GE"/>
              </w:rPr>
              <w:t>35</w:t>
            </w:r>
          </w:p>
        </w:tc>
        <w:tc>
          <w:tcPr>
            <w:tcW w:w="874" w:type="pct"/>
          </w:tcPr>
          <w:p w:rsidR="00841FFE" w:rsidRPr="00841FFE" w:rsidRDefault="00841FFE" w:rsidP="00841FFE">
            <w:pPr>
              <w:rPr>
                <w:lang w:val="ka-GE"/>
              </w:rPr>
            </w:pPr>
            <w:r w:rsidRPr="00841FFE">
              <w:rPr>
                <w:lang w:val="ka-GE"/>
              </w:rPr>
              <w:t>40</w:t>
            </w:r>
          </w:p>
        </w:tc>
        <w:tc>
          <w:tcPr>
            <w:tcW w:w="971" w:type="pct"/>
          </w:tcPr>
          <w:p w:rsidR="00841FFE" w:rsidRPr="00841FFE" w:rsidRDefault="00841FFE" w:rsidP="00841FFE">
            <w:pPr>
              <w:rPr>
                <w:lang w:val="ka-GE"/>
              </w:rPr>
            </w:pPr>
            <w:r w:rsidRPr="00841FFE">
              <w:rPr>
                <w:lang w:val="ka-GE"/>
              </w:rPr>
              <w:t>36</w:t>
            </w:r>
          </w:p>
        </w:tc>
      </w:tr>
      <w:tr w:rsidR="00841FFE" w:rsidRPr="00841FFE" w:rsidTr="00841FFE">
        <w:tc>
          <w:tcPr>
            <w:tcW w:w="193" w:type="pct"/>
          </w:tcPr>
          <w:p w:rsidR="00841FFE" w:rsidRPr="00841FFE" w:rsidRDefault="00841FFE" w:rsidP="00841FFE">
            <w:pPr>
              <w:jc w:val="both"/>
              <w:rPr>
                <w:lang w:val="ka-GE"/>
              </w:rPr>
            </w:pPr>
          </w:p>
        </w:tc>
        <w:tc>
          <w:tcPr>
            <w:tcW w:w="1359" w:type="pct"/>
          </w:tcPr>
          <w:p w:rsidR="00841FFE" w:rsidRPr="00841FFE" w:rsidRDefault="00841FFE" w:rsidP="00841FFE">
            <w:pPr>
              <w:jc w:val="both"/>
              <w:rPr>
                <w:lang w:val="ka-GE"/>
              </w:rPr>
            </w:pPr>
            <w:r w:rsidRPr="00841FFE">
              <w:rPr>
                <w:rFonts w:ascii="Sylfaen" w:hAnsi="Sylfaen" w:cs="Sylfaen"/>
                <w:lang w:val="ka-GE"/>
              </w:rPr>
              <w:t>მ</w:t>
            </w:r>
            <w:r w:rsidRPr="00841FFE">
              <w:rPr>
                <w:lang w:val="ka-GE"/>
              </w:rPr>
              <w:t>.</w:t>
            </w:r>
            <w:r w:rsidRPr="00841FFE">
              <w:rPr>
                <w:rFonts w:ascii="Sylfaen" w:hAnsi="Sylfaen" w:cs="Sylfaen"/>
                <w:lang w:val="ka-GE"/>
              </w:rPr>
              <w:t>შ</w:t>
            </w:r>
            <w:r w:rsidRPr="00841FFE">
              <w:rPr>
                <w:lang w:val="ka-GE"/>
              </w:rPr>
              <w:t xml:space="preserve">. </w:t>
            </w:r>
            <w:r w:rsidRPr="00841FFE">
              <w:rPr>
                <w:rFonts w:ascii="Sylfaen" w:hAnsi="Sylfaen" w:cs="Sylfaen"/>
                <w:lang w:val="ka-GE"/>
              </w:rPr>
              <w:t>აზრბაიჯანელი</w:t>
            </w:r>
          </w:p>
        </w:tc>
        <w:tc>
          <w:tcPr>
            <w:tcW w:w="826" w:type="pct"/>
          </w:tcPr>
          <w:p w:rsidR="00841FFE" w:rsidRPr="00841FFE" w:rsidRDefault="00841FFE" w:rsidP="00841FFE">
            <w:pPr>
              <w:jc w:val="both"/>
              <w:rPr>
                <w:lang w:val="ka-GE"/>
              </w:rPr>
            </w:pPr>
            <w:r w:rsidRPr="00841FFE">
              <w:rPr>
                <w:lang w:val="ka-GE"/>
              </w:rPr>
              <w:t>0</w:t>
            </w:r>
          </w:p>
        </w:tc>
        <w:tc>
          <w:tcPr>
            <w:tcW w:w="777" w:type="pct"/>
          </w:tcPr>
          <w:p w:rsidR="00841FFE" w:rsidRPr="00841FFE" w:rsidRDefault="00841FFE" w:rsidP="00841FFE">
            <w:pPr>
              <w:jc w:val="both"/>
              <w:rPr>
                <w:lang w:val="ka-GE"/>
              </w:rPr>
            </w:pPr>
            <w:r w:rsidRPr="00841FFE">
              <w:rPr>
                <w:lang w:val="ka-GE"/>
              </w:rPr>
              <w:t>0</w:t>
            </w:r>
          </w:p>
        </w:tc>
        <w:tc>
          <w:tcPr>
            <w:tcW w:w="874" w:type="pct"/>
          </w:tcPr>
          <w:p w:rsidR="00841FFE" w:rsidRPr="00841FFE" w:rsidRDefault="00841FFE" w:rsidP="00841FFE">
            <w:pPr>
              <w:jc w:val="both"/>
              <w:rPr>
                <w:lang w:val="ka-GE"/>
              </w:rPr>
            </w:pPr>
            <w:r w:rsidRPr="00841FFE">
              <w:rPr>
                <w:lang w:val="ka-GE"/>
              </w:rPr>
              <w:t>0</w:t>
            </w:r>
          </w:p>
        </w:tc>
        <w:tc>
          <w:tcPr>
            <w:tcW w:w="971" w:type="pct"/>
          </w:tcPr>
          <w:p w:rsidR="00841FFE" w:rsidRPr="00841FFE" w:rsidRDefault="00841FFE" w:rsidP="00841FFE">
            <w:pPr>
              <w:jc w:val="both"/>
              <w:rPr>
                <w:lang w:val="ka-GE"/>
              </w:rPr>
            </w:pPr>
            <w:r w:rsidRPr="00841FFE">
              <w:rPr>
                <w:lang w:val="ka-GE"/>
              </w:rPr>
              <w:t>0</w:t>
            </w:r>
          </w:p>
        </w:tc>
      </w:tr>
      <w:tr w:rsidR="00841FFE" w:rsidRPr="00841FFE" w:rsidTr="00841FFE">
        <w:tc>
          <w:tcPr>
            <w:tcW w:w="193" w:type="pct"/>
          </w:tcPr>
          <w:p w:rsidR="00841FFE" w:rsidRPr="00841FFE" w:rsidRDefault="00841FFE" w:rsidP="00841FFE">
            <w:pPr>
              <w:jc w:val="both"/>
              <w:rPr>
                <w:lang w:val="ka-GE"/>
              </w:rPr>
            </w:pPr>
          </w:p>
        </w:tc>
        <w:tc>
          <w:tcPr>
            <w:tcW w:w="1359" w:type="pct"/>
          </w:tcPr>
          <w:p w:rsidR="00841FFE" w:rsidRPr="00841FFE" w:rsidRDefault="00841FFE" w:rsidP="00841FFE">
            <w:pPr>
              <w:jc w:val="both"/>
              <w:rPr>
                <w:lang w:val="ka-GE"/>
              </w:rPr>
            </w:pPr>
            <w:r w:rsidRPr="00841FFE">
              <w:rPr>
                <w:rFonts w:ascii="Sylfaen" w:hAnsi="Sylfaen" w:cs="Sylfaen"/>
                <w:lang w:val="ka-GE"/>
              </w:rPr>
              <w:t>მ</w:t>
            </w:r>
            <w:r w:rsidRPr="00841FFE">
              <w:rPr>
                <w:lang w:val="ka-GE"/>
              </w:rPr>
              <w:t>.</w:t>
            </w:r>
            <w:r w:rsidRPr="00841FFE">
              <w:rPr>
                <w:rFonts w:ascii="Sylfaen" w:hAnsi="Sylfaen" w:cs="Sylfaen"/>
                <w:lang w:val="ka-GE"/>
              </w:rPr>
              <w:t>შ</w:t>
            </w:r>
            <w:r w:rsidRPr="00841FFE">
              <w:rPr>
                <w:lang w:val="ka-GE"/>
              </w:rPr>
              <w:t xml:space="preserve">. </w:t>
            </w:r>
            <w:r w:rsidRPr="00841FFE">
              <w:rPr>
                <w:rFonts w:ascii="Sylfaen" w:hAnsi="Sylfaen" w:cs="Sylfaen"/>
                <w:lang w:val="ka-GE"/>
              </w:rPr>
              <w:t>უკრაინელი</w:t>
            </w:r>
          </w:p>
        </w:tc>
        <w:tc>
          <w:tcPr>
            <w:tcW w:w="826" w:type="pct"/>
          </w:tcPr>
          <w:p w:rsidR="00841FFE" w:rsidRPr="00841FFE" w:rsidRDefault="00841FFE" w:rsidP="00841FFE">
            <w:pPr>
              <w:jc w:val="both"/>
              <w:rPr>
                <w:lang w:val="ka-GE"/>
              </w:rPr>
            </w:pPr>
            <w:r w:rsidRPr="00841FFE">
              <w:rPr>
                <w:lang w:val="ka-GE"/>
              </w:rPr>
              <w:t>0</w:t>
            </w:r>
          </w:p>
        </w:tc>
        <w:tc>
          <w:tcPr>
            <w:tcW w:w="777" w:type="pct"/>
          </w:tcPr>
          <w:p w:rsidR="00841FFE" w:rsidRPr="00841FFE" w:rsidRDefault="00841FFE" w:rsidP="00841FFE">
            <w:pPr>
              <w:jc w:val="both"/>
              <w:rPr>
                <w:lang w:val="ka-GE"/>
              </w:rPr>
            </w:pPr>
            <w:r w:rsidRPr="00841FFE">
              <w:rPr>
                <w:lang w:val="ka-GE"/>
              </w:rPr>
              <w:t>0</w:t>
            </w:r>
          </w:p>
        </w:tc>
        <w:tc>
          <w:tcPr>
            <w:tcW w:w="874" w:type="pct"/>
          </w:tcPr>
          <w:p w:rsidR="00841FFE" w:rsidRPr="00841FFE" w:rsidRDefault="00841FFE" w:rsidP="00841FFE">
            <w:pPr>
              <w:jc w:val="both"/>
              <w:rPr>
                <w:lang w:val="ka-GE"/>
              </w:rPr>
            </w:pPr>
            <w:r w:rsidRPr="00841FFE">
              <w:rPr>
                <w:lang w:val="ka-GE"/>
              </w:rPr>
              <w:t>0</w:t>
            </w:r>
          </w:p>
        </w:tc>
        <w:tc>
          <w:tcPr>
            <w:tcW w:w="971" w:type="pct"/>
          </w:tcPr>
          <w:p w:rsidR="00841FFE" w:rsidRPr="00841FFE" w:rsidRDefault="00841FFE" w:rsidP="00841FFE">
            <w:pPr>
              <w:jc w:val="both"/>
              <w:rPr>
                <w:lang w:val="ka-GE"/>
              </w:rPr>
            </w:pPr>
            <w:r w:rsidRPr="00841FFE">
              <w:rPr>
                <w:lang w:val="ka-GE"/>
              </w:rPr>
              <w:t>3</w:t>
            </w:r>
          </w:p>
        </w:tc>
      </w:tr>
      <w:tr w:rsidR="00841FFE" w:rsidRPr="00841FFE" w:rsidTr="00841FFE">
        <w:tc>
          <w:tcPr>
            <w:tcW w:w="193" w:type="pct"/>
          </w:tcPr>
          <w:p w:rsidR="00841FFE" w:rsidRPr="00841FFE" w:rsidRDefault="00841FFE" w:rsidP="00841FFE">
            <w:pPr>
              <w:jc w:val="both"/>
              <w:rPr>
                <w:lang w:val="ka-GE"/>
              </w:rPr>
            </w:pPr>
          </w:p>
        </w:tc>
        <w:tc>
          <w:tcPr>
            <w:tcW w:w="1359" w:type="pct"/>
          </w:tcPr>
          <w:p w:rsidR="00841FFE" w:rsidRPr="00841FFE" w:rsidRDefault="00841FFE" w:rsidP="00841FFE">
            <w:pPr>
              <w:jc w:val="both"/>
              <w:rPr>
                <w:lang w:val="ka-GE"/>
              </w:rPr>
            </w:pPr>
            <w:r w:rsidRPr="00841FFE">
              <w:rPr>
                <w:rFonts w:ascii="Sylfaen" w:hAnsi="Sylfaen" w:cs="Sylfaen"/>
                <w:lang w:val="ka-GE"/>
              </w:rPr>
              <w:t>სხვა</w:t>
            </w:r>
          </w:p>
        </w:tc>
        <w:tc>
          <w:tcPr>
            <w:tcW w:w="826" w:type="pct"/>
          </w:tcPr>
          <w:p w:rsidR="00841FFE" w:rsidRPr="00841FFE" w:rsidRDefault="00841FFE" w:rsidP="00841FFE">
            <w:pPr>
              <w:jc w:val="both"/>
              <w:rPr>
                <w:lang w:val="ka-GE"/>
              </w:rPr>
            </w:pPr>
          </w:p>
        </w:tc>
        <w:tc>
          <w:tcPr>
            <w:tcW w:w="777" w:type="pct"/>
          </w:tcPr>
          <w:p w:rsidR="00841FFE" w:rsidRPr="00841FFE" w:rsidRDefault="00841FFE" w:rsidP="00841FFE">
            <w:pPr>
              <w:jc w:val="both"/>
              <w:rPr>
                <w:lang w:val="ka-GE"/>
              </w:rPr>
            </w:pPr>
          </w:p>
        </w:tc>
        <w:tc>
          <w:tcPr>
            <w:tcW w:w="874" w:type="pct"/>
          </w:tcPr>
          <w:p w:rsidR="00841FFE" w:rsidRPr="00841FFE" w:rsidRDefault="00841FFE" w:rsidP="00841FFE">
            <w:pPr>
              <w:jc w:val="both"/>
              <w:rPr>
                <w:lang w:val="ka-GE"/>
              </w:rPr>
            </w:pPr>
          </w:p>
        </w:tc>
        <w:tc>
          <w:tcPr>
            <w:tcW w:w="971" w:type="pct"/>
          </w:tcPr>
          <w:p w:rsidR="00841FFE" w:rsidRPr="00841FFE" w:rsidRDefault="00841FFE" w:rsidP="00841FFE">
            <w:pPr>
              <w:jc w:val="both"/>
              <w:rPr>
                <w:lang w:val="ka-GE"/>
              </w:rPr>
            </w:pPr>
          </w:p>
        </w:tc>
      </w:tr>
      <w:tr w:rsidR="00841FFE" w:rsidRPr="00841FFE" w:rsidTr="00841FFE">
        <w:tc>
          <w:tcPr>
            <w:tcW w:w="193" w:type="pct"/>
          </w:tcPr>
          <w:p w:rsidR="00841FFE" w:rsidRPr="00841FFE" w:rsidRDefault="00841FFE" w:rsidP="00841FFE">
            <w:pPr>
              <w:jc w:val="both"/>
              <w:rPr>
                <w:lang w:val="ka-GE"/>
              </w:rPr>
            </w:pPr>
          </w:p>
        </w:tc>
        <w:tc>
          <w:tcPr>
            <w:tcW w:w="1359" w:type="pct"/>
          </w:tcPr>
          <w:p w:rsidR="00841FFE" w:rsidRPr="00841FFE" w:rsidRDefault="00841FFE" w:rsidP="00841FFE">
            <w:pPr>
              <w:jc w:val="both"/>
              <w:rPr>
                <w:lang w:val="ka-GE"/>
              </w:rPr>
            </w:pPr>
            <w:r w:rsidRPr="00841FFE">
              <w:rPr>
                <w:rFonts w:ascii="Sylfaen" w:hAnsi="Sylfaen" w:cs="Sylfaen"/>
                <w:lang w:val="ka-GE"/>
              </w:rPr>
              <w:t>სულ</w:t>
            </w:r>
            <w:r w:rsidRPr="00841FFE">
              <w:rPr>
                <w:lang w:val="ka-GE"/>
              </w:rPr>
              <w:t xml:space="preserve"> </w:t>
            </w:r>
            <w:r w:rsidRPr="00841FFE">
              <w:rPr>
                <w:rFonts w:ascii="Sylfaen" w:hAnsi="Sylfaen" w:cs="Sylfaen"/>
                <w:lang w:val="ka-GE"/>
              </w:rPr>
              <w:t>თანამშრომელი</w:t>
            </w:r>
          </w:p>
        </w:tc>
        <w:tc>
          <w:tcPr>
            <w:tcW w:w="826" w:type="pct"/>
          </w:tcPr>
          <w:p w:rsidR="00841FFE" w:rsidRPr="00841FFE" w:rsidRDefault="00841FFE" w:rsidP="00841FFE">
            <w:pPr>
              <w:jc w:val="both"/>
              <w:rPr>
                <w:lang w:val="ka-GE"/>
              </w:rPr>
            </w:pPr>
            <w:r w:rsidRPr="00841FFE">
              <w:rPr>
                <w:lang w:val="ka-GE"/>
              </w:rPr>
              <w:t>201</w:t>
            </w:r>
          </w:p>
        </w:tc>
        <w:tc>
          <w:tcPr>
            <w:tcW w:w="777" w:type="pct"/>
          </w:tcPr>
          <w:p w:rsidR="00841FFE" w:rsidRPr="00841FFE" w:rsidRDefault="00841FFE" w:rsidP="00841FFE">
            <w:pPr>
              <w:jc w:val="both"/>
              <w:rPr>
                <w:lang w:val="ka-GE"/>
              </w:rPr>
            </w:pPr>
            <w:r w:rsidRPr="00841FFE">
              <w:rPr>
                <w:lang w:val="ka-GE"/>
              </w:rPr>
              <w:t>205</w:t>
            </w:r>
          </w:p>
        </w:tc>
        <w:tc>
          <w:tcPr>
            <w:tcW w:w="874" w:type="pct"/>
          </w:tcPr>
          <w:p w:rsidR="00841FFE" w:rsidRPr="00841FFE" w:rsidRDefault="00841FFE" w:rsidP="00841FFE">
            <w:pPr>
              <w:jc w:val="both"/>
              <w:rPr>
                <w:lang w:val="ka-GE"/>
              </w:rPr>
            </w:pPr>
            <w:r w:rsidRPr="00841FFE">
              <w:rPr>
                <w:lang w:val="ka-GE"/>
              </w:rPr>
              <w:t>206</w:t>
            </w:r>
          </w:p>
        </w:tc>
        <w:tc>
          <w:tcPr>
            <w:tcW w:w="971" w:type="pct"/>
          </w:tcPr>
          <w:p w:rsidR="00841FFE" w:rsidRPr="00841FFE" w:rsidRDefault="00841FFE" w:rsidP="00841FFE">
            <w:pPr>
              <w:jc w:val="both"/>
              <w:rPr>
                <w:lang w:val="ka-GE"/>
              </w:rPr>
            </w:pPr>
            <w:r w:rsidRPr="00841FFE">
              <w:rPr>
                <w:lang w:val="ka-GE"/>
              </w:rPr>
              <w:t>208</w:t>
            </w:r>
          </w:p>
        </w:tc>
      </w:tr>
      <w:tr w:rsidR="00841FFE" w:rsidRPr="00841FFE" w:rsidTr="00841FFE">
        <w:tc>
          <w:tcPr>
            <w:tcW w:w="193" w:type="pct"/>
          </w:tcPr>
          <w:p w:rsidR="00841FFE" w:rsidRPr="00841FFE" w:rsidRDefault="00841FFE" w:rsidP="00841FFE">
            <w:pPr>
              <w:jc w:val="both"/>
              <w:rPr>
                <w:lang w:val="ka-GE"/>
              </w:rPr>
            </w:pPr>
          </w:p>
        </w:tc>
        <w:tc>
          <w:tcPr>
            <w:tcW w:w="1359" w:type="pct"/>
          </w:tcPr>
          <w:p w:rsidR="00841FFE" w:rsidRPr="00841FFE" w:rsidRDefault="00841FFE" w:rsidP="00841FFE">
            <w:pPr>
              <w:jc w:val="both"/>
              <w:rPr>
                <w:lang w:val="ka-GE"/>
              </w:rPr>
            </w:pPr>
            <w:r w:rsidRPr="00841FFE">
              <w:rPr>
                <w:rFonts w:ascii="Sylfaen" w:hAnsi="Sylfaen" w:cs="Sylfaen"/>
                <w:lang w:val="ka-GE"/>
              </w:rPr>
              <w:t>მ</w:t>
            </w:r>
            <w:r w:rsidRPr="00841FFE">
              <w:rPr>
                <w:lang w:val="ka-GE"/>
              </w:rPr>
              <w:t>.</w:t>
            </w:r>
            <w:r w:rsidRPr="00841FFE">
              <w:rPr>
                <w:rFonts w:ascii="Sylfaen" w:hAnsi="Sylfaen" w:cs="Sylfaen"/>
                <w:lang w:val="ka-GE"/>
              </w:rPr>
              <w:t>შ</w:t>
            </w:r>
            <w:r w:rsidRPr="00841FFE">
              <w:rPr>
                <w:lang w:val="ka-GE"/>
              </w:rPr>
              <w:t xml:space="preserve">. </w:t>
            </w:r>
            <w:r w:rsidRPr="00841FFE">
              <w:rPr>
                <w:rFonts w:ascii="Sylfaen" w:hAnsi="Sylfaen" w:cs="Sylfaen"/>
                <w:lang w:val="ka-GE"/>
              </w:rPr>
              <w:t>ქართველი</w:t>
            </w:r>
          </w:p>
        </w:tc>
        <w:tc>
          <w:tcPr>
            <w:tcW w:w="826" w:type="pct"/>
          </w:tcPr>
          <w:p w:rsidR="00841FFE" w:rsidRPr="00841FFE" w:rsidRDefault="00841FFE" w:rsidP="00841FFE">
            <w:pPr>
              <w:jc w:val="both"/>
              <w:rPr>
                <w:lang w:val="ka-GE"/>
              </w:rPr>
            </w:pPr>
            <w:r w:rsidRPr="00841FFE">
              <w:rPr>
                <w:lang w:val="ka-GE"/>
              </w:rPr>
              <w:t>197</w:t>
            </w:r>
          </w:p>
        </w:tc>
        <w:tc>
          <w:tcPr>
            <w:tcW w:w="777" w:type="pct"/>
          </w:tcPr>
          <w:p w:rsidR="00841FFE" w:rsidRPr="00841FFE" w:rsidRDefault="00841FFE" w:rsidP="00841FFE">
            <w:pPr>
              <w:jc w:val="both"/>
              <w:rPr>
                <w:lang w:val="ka-GE"/>
              </w:rPr>
            </w:pPr>
            <w:r w:rsidRPr="00841FFE">
              <w:rPr>
                <w:lang w:val="ka-GE"/>
              </w:rPr>
              <w:t>200</w:t>
            </w:r>
          </w:p>
        </w:tc>
        <w:tc>
          <w:tcPr>
            <w:tcW w:w="874" w:type="pct"/>
          </w:tcPr>
          <w:p w:rsidR="00841FFE" w:rsidRPr="00841FFE" w:rsidRDefault="00841FFE" w:rsidP="00841FFE">
            <w:pPr>
              <w:jc w:val="both"/>
              <w:rPr>
                <w:lang w:val="ka-GE"/>
              </w:rPr>
            </w:pPr>
            <w:r w:rsidRPr="00841FFE">
              <w:rPr>
                <w:lang w:val="ka-GE"/>
              </w:rPr>
              <w:t>200</w:t>
            </w:r>
          </w:p>
        </w:tc>
        <w:tc>
          <w:tcPr>
            <w:tcW w:w="971" w:type="pct"/>
          </w:tcPr>
          <w:p w:rsidR="00841FFE" w:rsidRPr="00841FFE" w:rsidRDefault="00841FFE" w:rsidP="00841FFE">
            <w:pPr>
              <w:jc w:val="both"/>
              <w:rPr>
                <w:lang w:val="ka-GE"/>
              </w:rPr>
            </w:pPr>
            <w:r w:rsidRPr="00841FFE">
              <w:rPr>
                <w:lang w:val="ka-GE"/>
              </w:rPr>
              <w:t>202</w:t>
            </w:r>
          </w:p>
        </w:tc>
      </w:tr>
      <w:tr w:rsidR="00841FFE" w:rsidRPr="00841FFE" w:rsidTr="00841FFE">
        <w:tc>
          <w:tcPr>
            <w:tcW w:w="193" w:type="pct"/>
          </w:tcPr>
          <w:p w:rsidR="00841FFE" w:rsidRPr="00841FFE" w:rsidRDefault="00841FFE" w:rsidP="00841FFE">
            <w:pPr>
              <w:jc w:val="both"/>
              <w:rPr>
                <w:lang w:val="ka-GE"/>
              </w:rPr>
            </w:pPr>
          </w:p>
        </w:tc>
        <w:tc>
          <w:tcPr>
            <w:tcW w:w="1359" w:type="pct"/>
          </w:tcPr>
          <w:p w:rsidR="00841FFE" w:rsidRPr="00841FFE" w:rsidRDefault="00841FFE" w:rsidP="00841FFE">
            <w:pPr>
              <w:jc w:val="both"/>
              <w:rPr>
                <w:lang w:val="ka-GE"/>
              </w:rPr>
            </w:pPr>
            <w:r w:rsidRPr="00841FFE">
              <w:rPr>
                <w:rFonts w:ascii="Sylfaen" w:hAnsi="Sylfaen" w:cs="Sylfaen"/>
                <w:lang w:val="ka-GE"/>
              </w:rPr>
              <w:t>მ</w:t>
            </w:r>
            <w:r w:rsidRPr="00841FFE">
              <w:rPr>
                <w:lang w:val="ka-GE"/>
              </w:rPr>
              <w:t>.</w:t>
            </w:r>
            <w:r w:rsidRPr="00841FFE">
              <w:rPr>
                <w:rFonts w:ascii="Sylfaen" w:hAnsi="Sylfaen" w:cs="Sylfaen"/>
                <w:lang w:val="ka-GE"/>
              </w:rPr>
              <w:t>შ</w:t>
            </w:r>
            <w:r w:rsidRPr="00841FFE">
              <w:rPr>
                <w:lang w:val="ka-GE"/>
              </w:rPr>
              <w:t xml:space="preserve">. </w:t>
            </w:r>
            <w:r w:rsidRPr="00841FFE">
              <w:rPr>
                <w:rFonts w:ascii="Sylfaen" w:hAnsi="Sylfaen" w:cs="Sylfaen"/>
                <w:lang w:val="ka-GE"/>
              </w:rPr>
              <w:t>სომეხი</w:t>
            </w:r>
          </w:p>
        </w:tc>
        <w:tc>
          <w:tcPr>
            <w:tcW w:w="826" w:type="pct"/>
          </w:tcPr>
          <w:p w:rsidR="00841FFE" w:rsidRPr="00841FFE" w:rsidRDefault="00841FFE" w:rsidP="00841FFE">
            <w:pPr>
              <w:jc w:val="both"/>
              <w:rPr>
                <w:lang w:val="ka-GE"/>
              </w:rPr>
            </w:pPr>
            <w:r w:rsidRPr="00841FFE">
              <w:rPr>
                <w:lang w:val="ka-GE"/>
              </w:rPr>
              <w:t>4</w:t>
            </w:r>
          </w:p>
        </w:tc>
        <w:tc>
          <w:tcPr>
            <w:tcW w:w="777" w:type="pct"/>
          </w:tcPr>
          <w:p w:rsidR="00841FFE" w:rsidRPr="00841FFE" w:rsidRDefault="00841FFE" w:rsidP="00841FFE">
            <w:pPr>
              <w:jc w:val="both"/>
              <w:rPr>
                <w:lang w:val="ka-GE"/>
              </w:rPr>
            </w:pPr>
            <w:r w:rsidRPr="00841FFE">
              <w:rPr>
                <w:lang w:val="ka-GE"/>
              </w:rPr>
              <w:t>4</w:t>
            </w:r>
          </w:p>
        </w:tc>
        <w:tc>
          <w:tcPr>
            <w:tcW w:w="874" w:type="pct"/>
          </w:tcPr>
          <w:p w:rsidR="00841FFE" w:rsidRPr="00841FFE" w:rsidRDefault="00841FFE" w:rsidP="00841FFE">
            <w:pPr>
              <w:jc w:val="both"/>
              <w:rPr>
                <w:lang w:val="ka-GE"/>
              </w:rPr>
            </w:pPr>
            <w:r w:rsidRPr="00841FFE">
              <w:rPr>
                <w:lang w:val="ka-GE"/>
              </w:rPr>
              <w:t>5</w:t>
            </w:r>
          </w:p>
        </w:tc>
        <w:tc>
          <w:tcPr>
            <w:tcW w:w="971" w:type="pct"/>
          </w:tcPr>
          <w:p w:rsidR="00841FFE" w:rsidRPr="00841FFE" w:rsidRDefault="00841FFE" w:rsidP="00841FFE">
            <w:pPr>
              <w:jc w:val="both"/>
              <w:rPr>
                <w:lang w:val="ka-GE"/>
              </w:rPr>
            </w:pPr>
            <w:r w:rsidRPr="00841FFE">
              <w:rPr>
                <w:lang w:val="ka-GE"/>
              </w:rPr>
              <w:t>5</w:t>
            </w:r>
          </w:p>
        </w:tc>
      </w:tr>
      <w:tr w:rsidR="00841FFE" w:rsidRPr="00841FFE" w:rsidTr="00841FFE">
        <w:tc>
          <w:tcPr>
            <w:tcW w:w="193" w:type="pct"/>
          </w:tcPr>
          <w:p w:rsidR="00841FFE" w:rsidRPr="00841FFE" w:rsidRDefault="00841FFE" w:rsidP="00841FFE">
            <w:pPr>
              <w:jc w:val="both"/>
              <w:rPr>
                <w:lang w:val="ka-GE"/>
              </w:rPr>
            </w:pPr>
          </w:p>
        </w:tc>
        <w:tc>
          <w:tcPr>
            <w:tcW w:w="1359" w:type="pct"/>
          </w:tcPr>
          <w:p w:rsidR="00841FFE" w:rsidRPr="00841FFE" w:rsidRDefault="00841FFE" w:rsidP="00841FFE">
            <w:pPr>
              <w:jc w:val="both"/>
              <w:rPr>
                <w:lang w:val="ka-GE"/>
              </w:rPr>
            </w:pPr>
            <w:r w:rsidRPr="00841FFE">
              <w:rPr>
                <w:rFonts w:ascii="Sylfaen" w:hAnsi="Sylfaen" w:cs="Sylfaen"/>
                <w:lang w:val="ka-GE"/>
              </w:rPr>
              <w:t>აზერბაიჯანელი</w:t>
            </w:r>
          </w:p>
        </w:tc>
        <w:tc>
          <w:tcPr>
            <w:tcW w:w="826" w:type="pct"/>
          </w:tcPr>
          <w:p w:rsidR="00841FFE" w:rsidRPr="00841FFE" w:rsidRDefault="00841FFE" w:rsidP="00841FFE">
            <w:pPr>
              <w:jc w:val="both"/>
              <w:rPr>
                <w:lang w:val="ka-GE"/>
              </w:rPr>
            </w:pPr>
            <w:r w:rsidRPr="00841FFE">
              <w:rPr>
                <w:lang w:val="ka-GE"/>
              </w:rPr>
              <w:t>0</w:t>
            </w:r>
          </w:p>
        </w:tc>
        <w:tc>
          <w:tcPr>
            <w:tcW w:w="777" w:type="pct"/>
          </w:tcPr>
          <w:p w:rsidR="00841FFE" w:rsidRPr="00841FFE" w:rsidRDefault="00841FFE" w:rsidP="00841FFE">
            <w:pPr>
              <w:jc w:val="both"/>
              <w:rPr>
                <w:lang w:val="ka-GE"/>
              </w:rPr>
            </w:pPr>
            <w:r w:rsidRPr="00841FFE">
              <w:rPr>
                <w:lang w:val="ka-GE"/>
              </w:rPr>
              <w:t>0</w:t>
            </w:r>
          </w:p>
        </w:tc>
        <w:tc>
          <w:tcPr>
            <w:tcW w:w="874" w:type="pct"/>
          </w:tcPr>
          <w:p w:rsidR="00841FFE" w:rsidRPr="00841FFE" w:rsidRDefault="00841FFE" w:rsidP="00841FFE">
            <w:pPr>
              <w:jc w:val="both"/>
              <w:rPr>
                <w:lang w:val="ka-GE"/>
              </w:rPr>
            </w:pPr>
            <w:r w:rsidRPr="00841FFE">
              <w:rPr>
                <w:lang w:val="ka-GE"/>
              </w:rPr>
              <w:t>0</w:t>
            </w:r>
          </w:p>
        </w:tc>
        <w:tc>
          <w:tcPr>
            <w:tcW w:w="971" w:type="pct"/>
          </w:tcPr>
          <w:p w:rsidR="00841FFE" w:rsidRPr="00841FFE" w:rsidRDefault="00841FFE" w:rsidP="00841FFE">
            <w:pPr>
              <w:jc w:val="both"/>
              <w:rPr>
                <w:lang w:val="ka-GE"/>
              </w:rPr>
            </w:pPr>
            <w:r w:rsidRPr="00841FFE">
              <w:rPr>
                <w:lang w:val="ka-GE"/>
              </w:rPr>
              <w:t>0</w:t>
            </w:r>
          </w:p>
        </w:tc>
      </w:tr>
      <w:tr w:rsidR="00841FFE" w:rsidRPr="00841FFE" w:rsidTr="00841FFE">
        <w:tc>
          <w:tcPr>
            <w:tcW w:w="193" w:type="pct"/>
          </w:tcPr>
          <w:p w:rsidR="00841FFE" w:rsidRPr="00841FFE" w:rsidRDefault="00841FFE" w:rsidP="00841FFE">
            <w:pPr>
              <w:jc w:val="both"/>
              <w:rPr>
                <w:lang w:val="ka-GE"/>
              </w:rPr>
            </w:pPr>
          </w:p>
        </w:tc>
        <w:tc>
          <w:tcPr>
            <w:tcW w:w="1359" w:type="pct"/>
          </w:tcPr>
          <w:p w:rsidR="00841FFE" w:rsidRPr="00841FFE" w:rsidRDefault="00841FFE" w:rsidP="00841FFE">
            <w:pPr>
              <w:jc w:val="both"/>
              <w:rPr>
                <w:lang w:val="ka-GE"/>
              </w:rPr>
            </w:pPr>
            <w:r w:rsidRPr="00841FFE">
              <w:rPr>
                <w:rFonts w:ascii="Sylfaen" w:hAnsi="Sylfaen" w:cs="Sylfaen"/>
                <w:lang w:val="ka-GE"/>
              </w:rPr>
              <w:t>უკრაინელი</w:t>
            </w:r>
          </w:p>
        </w:tc>
        <w:tc>
          <w:tcPr>
            <w:tcW w:w="826" w:type="pct"/>
          </w:tcPr>
          <w:p w:rsidR="00841FFE" w:rsidRPr="00841FFE" w:rsidRDefault="00841FFE" w:rsidP="00841FFE">
            <w:pPr>
              <w:jc w:val="both"/>
              <w:rPr>
                <w:lang w:val="ka-GE"/>
              </w:rPr>
            </w:pPr>
            <w:r w:rsidRPr="00841FFE">
              <w:rPr>
                <w:lang w:val="ka-GE"/>
              </w:rPr>
              <w:t>0</w:t>
            </w:r>
          </w:p>
        </w:tc>
        <w:tc>
          <w:tcPr>
            <w:tcW w:w="777" w:type="pct"/>
          </w:tcPr>
          <w:p w:rsidR="00841FFE" w:rsidRPr="00841FFE" w:rsidRDefault="00841FFE" w:rsidP="00841FFE">
            <w:pPr>
              <w:jc w:val="both"/>
              <w:rPr>
                <w:lang w:val="ka-GE"/>
              </w:rPr>
            </w:pPr>
            <w:r w:rsidRPr="00841FFE">
              <w:rPr>
                <w:lang w:val="ka-GE"/>
              </w:rPr>
              <w:t>0</w:t>
            </w:r>
          </w:p>
        </w:tc>
        <w:tc>
          <w:tcPr>
            <w:tcW w:w="874" w:type="pct"/>
          </w:tcPr>
          <w:p w:rsidR="00841FFE" w:rsidRPr="00841FFE" w:rsidRDefault="00841FFE" w:rsidP="00841FFE">
            <w:pPr>
              <w:jc w:val="both"/>
              <w:rPr>
                <w:lang w:val="ka-GE"/>
              </w:rPr>
            </w:pPr>
            <w:r w:rsidRPr="00841FFE">
              <w:rPr>
                <w:lang w:val="ka-GE"/>
              </w:rPr>
              <w:t>0</w:t>
            </w:r>
          </w:p>
        </w:tc>
        <w:tc>
          <w:tcPr>
            <w:tcW w:w="971" w:type="pct"/>
          </w:tcPr>
          <w:p w:rsidR="00841FFE" w:rsidRPr="00841FFE" w:rsidRDefault="00841FFE" w:rsidP="00841FFE">
            <w:pPr>
              <w:jc w:val="both"/>
              <w:rPr>
                <w:lang w:val="ka-GE"/>
              </w:rPr>
            </w:pPr>
            <w:r w:rsidRPr="00841FFE">
              <w:rPr>
                <w:lang w:val="ka-GE"/>
              </w:rPr>
              <w:t>0</w:t>
            </w:r>
          </w:p>
        </w:tc>
      </w:tr>
      <w:tr w:rsidR="00841FFE" w:rsidRPr="00841FFE" w:rsidTr="00841FFE">
        <w:tc>
          <w:tcPr>
            <w:tcW w:w="193" w:type="pct"/>
          </w:tcPr>
          <w:p w:rsidR="00841FFE" w:rsidRPr="00841FFE" w:rsidRDefault="00841FFE" w:rsidP="00841FFE">
            <w:pPr>
              <w:jc w:val="both"/>
              <w:rPr>
                <w:lang w:val="ka-GE"/>
              </w:rPr>
            </w:pPr>
          </w:p>
        </w:tc>
        <w:tc>
          <w:tcPr>
            <w:tcW w:w="1359" w:type="pct"/>
          </w:tcPr>
          <w:p w:rsidR="00841FFE" w:rsidRPr="00841FFE" w:rsidRDefault="00841FFE" w:rsidP="00841FFE">
            <w:pPr>
              <w:jc w:val="both"/>
              <w:rPr>
                <w:lang w:val="ka-GE"/>
              </w:rPr>
            </w:pPr>
            <w:r w:rsidRPr="00841FFE">
              <w:rPr>
                <w:rFonts w:ascii="Sylfaen" w:hAnsi="Sylfaen" w:cs="Sylfaen"/>
                <w:lang w:val="ka-GE"/>
              </w:rPr>
              <w:t>რუსი</w:t>
            </w:r>
          </w:p>
        </w:tc>
        <w:tc>
          <w:tcPr>
            <w:tcW w:w="826" w:type="pct"/>
          </w:tcPr>
          <w:p w:rsidR="00841FFE" w:rsidRPr="00841FFE" w:rsidRDefault="00841FFE" w:rsidP="00841FFE">
            <w:pPr>
              <w:jc w:val="both"/>
              <w:rPr>
                <w:lang w:val="ka-GE"/>
              </w:rPr>
            </w:pPr>
            <w:r w:rsidRPr="00841FFE">
              <w:rPr>
                <w:lang w:val="ka-GE"/>
              </w:rPr>
              <w:t>0</w:t>
            </w:r>
          </w:p>
        </w:tc>
        <w:tc>
          <w:tcPr>
            <w:tcW w:w="777" w:type="pct"/>
          </w:tcPr>
          <w:p w:rsidR="00841FFE" w:rsidRPr="00841FFE" w:rsidRDefault="00841FFE" w:rsidP="00841FFE">
            <w:pPr>
              <w:jc w:val="both"/>
              <w:rPr>
                <w:lang w:val="ka-GE"/>
              </w:rPr>
            </w:pPr>
            <w:r w:rsidRPr="00841FFE">
              <w:rPr>
                <w:lang w:val="ka-GE"/>
              </w:rPr>
              <w:t>0</w:t>
            </w:r>
          </w:p>
        </w:tc>
        <w:tc>
          <w:tcPr>
            <w:tcW w:w="874" w:type="pct"/>
          </w:tcPr>
          <w:p w:rsidR="00841FFE" w:rsidRPr="00841FFE" w:rsidRDefault="00841FFE" w:rsidP="00841FFE">
            <w:pPr>
              <w:jc w:val="both"/>
              <w:rPr>
                <w:lang w:val="ka-GE"/>
              </w:rPr>
            </w:pPr>
            <w:r w:rsidRPr="00841FFE">
              <w:rPr>
                <w:lang w:val="ka-GE"/>
              </w:rPr>
              <w:t>0</w:t>
            </w:r>
          </w:p>
        </w:tc>
        <w:tc>
          <w:tcPr>
            <w:tcW w:w="971" w:type="pct"/>
          </w:tcPr>
          <w:p w:rsidR="00841FFE" w:rsidRPr="00841FFE" w:rsidRDefault="00841FFE" w:rsidP="00841FFE">
            <w:pPr>
              <w:jc w:val="both"/>
              <w:rPr>
                <w:lang w:val="ka-GE"/>
              </w:rPr>
            </w:pPr>
            <w:r w:rsidRPr="00841FFE">
              <w:rPr>
                <w:lang w:val="ka-GE"/>
              </w:rPr>
              <w:t>0</w:t>
            </w:r>
          </w:p>
        </w:tc>
      </w:tr>
      <w:tr w:rsidR="00841FFE" w:rsidRPr="00841FFE" w:rsidTr="00841FFE">
        <w:tc>
          <w:tcPr>
            <w:tcW w:w="193" w:type="pct"/>
          </w:tcPr>
          <w:p w:rsidR="00841FFE" w:rsidRPr="00841FFE" w:rsidRDefault="00841FFE" w:rsidP="00841FFE">
            <w:pPr>
              <w:jc w:val="both"/>
              <w:rPr>
                <w:lang w:val="ka-GE"/>
              </w:rPr>
            </w:pPr>
          </w:p>
        </w:tc>
        <w:tc>
          <w:tcPr>
            <w:tcW w:w="1359" w:type="pct"/>
          </w:tcPr>
          <w:p w:rsidR="00841FFE" w:rsidRPr="00841FFE" w:rsidRDefault="00841FFE" w:rsidP="00841FFE">
            <w:pPr>
              <w:jc w:val="both"/>
              <w:rPr>
                <w:lang w:val="ka-GE"/>
              </w:rPr>
            </w:pPr>
            <w:r w:rsidRPr="00841FFE">
              <w:rPr>
                <w:rFonts w:ascii="Sylfaen" w:hAnsi="Sylfaen" w:cs="Sylfaen"/>
                <w:lang w:val="ka-GE"/>
              </w:rPr>
              <w:t>სხვა</w:t>
            </w:r>
          </w:p>
        </w:tc>
        <w:tc>
          <w:tcPr>
            <w:tcW w:w="826" w:type="pct"/>
          </w:tcPr>
          <w:p w:rsidR="00841FFE" w:rsidRPr="00841FFE" w:rsidRDefault="00841FFE" w:rsidP="00841FFE">
            <w:pPr>
              <w:jc w:val="both"/>
              <w:rPr>
                <w:lang w:val="ka-GE"/>
              </w:rPr>
            </w:pPr>
            <w:r w:rsidRPr="00841FFE">
              <w:rPr>
                <w:lang w:val="ka-GE"/>
              </w:rPr>
              <w:t>0</w:t>
            </w:r>
          </w:p>
        </w:tc>
        <w:tc>
          <w:tcPr>
            <w:tcW w:w="777" w:type="pct"/>
          </w:tcPr>
          <w:p w:rsidR="00841FFE" w:rsidRPr="00841FFE" w:rsidRDefault="00841FFE" w:rsidP="00841FFE">
            <w:pPr>
              <w:jc w:val="both"/>
              <w:rPr>
                <w:lang w:val="ka-GE"/>
              </w:rPr>
            </w:pPr>
            <w:r w:rsidRPr="00841FFE">
              <w:rPr>
                <w:lang w:val="ka-GE"/>
              </w:rPr>
              <w:t>1</w:t>
            </w:r>
          </w:p>
        </w:tc>
        <w:tc>
          <w:tcPr>
            <w:tcW w:w="874" w:type="pct"/>
          </w:tcPr>
          <w:p w:rsidR="00841FFE" w:rsidRPr="00841FFE" w:rsidRDefault="00841FFE" w:rsidP="00841FFE">
            <w:pPr>
              <w:jc w:val="both"/>
              <w:rPr>
                <w:lang w:val="ka-GE"/>
              </w:rPr>
            </w:pPr>
            <w:r w:rsidRPr="00841FFE">
              <w:rPr>
                <w:lang w:val="ka-GE"/>
              </w:rPr>
              <w:t>1</w:t>
            </w:r>
          </w:p>
        </w:tc>
        <w:tc>
          <w:tcPr>
            <w:tcW w:w="971" w:type="pct"/>
          </w:tcPr>
          <w:p w:rsidR="00841FFE" w:rsidRPr="00841FFE" w:rsidRDefault="00841FFE" w:rsidP="00841FFE">
            <w:pPr>
              <w:jc w:val="both"/>
              <w:rPr>
                <w:lang w:val="ka-GE"/>
              </w:rPr>
            </w:pPr>
            <w:r w:rsidRPr="00841FFE">
              <w:rPr>
                <w:lang w:val="ka-GE"/>
              </w:rPr>
              <w:t>1</w:t>
            </w:r>
          </w:p>
        </w:tc>
      </w:tr>
    </w:tbl>
    <w:p w:rsidR="00841FFE" w:rsidRPr="00841FFE" w:rsidRDefault="00841FFE" w:rsidP="00DB03A2">
      <w:pPr>
        <w:jc w:val="both"/>
        <w:rPr>
          <w:rFonts w:ascii="Sylfaen" w:hAnsi="Sylfaen"/>
          <w:lang w:val="ka-GE"/>
        </w:rPr>
      </w:pPr>
    </w:p>
    <w:p w:rsidR="00184A6D" w:rsidRPr="00514A09" w:rsidRDefault="00DB03A2" w:rsidP="00514A09">
      <w:pPr>
        <w:rPr>
          <w:lang w:val="ka-GE"/>
        </w:rPr>
      </w:pPr>
      <w:proofErr w:type="gramStart"/>
      <w:r w:rsidRPr="003F0A28">
        <w:rPr>
          <w:rFonts w:ascii="Sylfaen" w:hAnsi="Sylfaen" w:cs="Sylfaen"/>
          <w:sz w:val="24"/>
          <w:szCs w:val="24"/>
        </w:rPr>
        <w:t>მიზანი</w:t>
      </w:r>
      <w:r>
        <w:rPr>
          <w:b/>
          <w:sz w:val="32"/>
          <w:lang w:val="ka-GE"/>
        </w:rPr>
        <w:t xml:space="preserve"> </w:t>
      </w:r>
      <w:r w:rsidR="00514A09">
        <w:rPr>
          <w:rFonts w:ascii="Sylfaen" w:hAnsi="Sylfaen"/>
          <w:lang w:val="ka-GE"/>
        </w:rPr>
        <w:t xml:space="preserve"> </w:t>
      </w:r>
      <w:r w:rsidR="00184A6D" w:rsidRPr="00184A6D">
        <w:rPr>
          <w:rFonts w:ascii="Sylfaen" w:eastAsia="Times New Roman" w:hAnsi="Sylfaen" w:cs="Calibri"/>
          <w:bCs/>
          <w:sz w:val="20"/>
          <w:szCs w:val="20"/>
        </w:rPr>
        <w:t>სკოლამდელი</w:t>
      </w:r>
      <w:proofErr w:type="gramEnd"/>
      <w:r w:rsidR="00184A6D" w:rsidRPr="00184A6D">
        <w:rPr>
          <w:rFonts w:ascii="Sylfaen" w:eastAsia="Times New Roman" w:hAnsi="Sylfaen" w:cs="Calibri"/>
          <w:bCs/>
          <w:sz w:val="20"/>
          <w:szCs w:val="20"/>
        </w:rPr>
        <w:t xml:space="preserve"> ასაკის ბავშვების სკოლისთვის მზაობა</w:t>
      </w:r>
    </w:p>
    <w:tbl>
      <w:tblPr>
        <w:tblW w:w="5000" w:type="pct"/>
        <w:tblLook w:val="04A0" w:firstRow="1" w:lastRow="0" w:firstColumn="1" w:lastColumn="0" w:noHBand="0" w:noVBand="1"/>
      </w:tblPr>
      <w:tblGrid>
        <w:gridCol w:w="5250"/>
        <w:gridCol w:w="1542"/>
        <w:gridCol w:w="1542"/>
        <w:gridCol w:w="1542"/>
        <w:gridCol w:w="1542"/>
        <w:gridCol w:w="1542"/>
      </w:tblGrid>
      <w:tr w:rsidR="00514A09" w:rsidRPr="00514A09" w:rsidTr="00514A09">
        <w:trPr>
          <w:trHeight w:val="360"/>
        </w:trPr>
        <w:tc>
          <w:tcPr>
            <w:tcW w:w="4405" w:type="pct"/>
            <w:gridSpan w:val="5"/>
            <w:tcBorders>
              <w:top w:val="nil"/>
              <w:left w:val="nil"/>
              <w:bottom w:val="nil"/>
              <w:right w:val="nil"/>
            </w:tcBorders>
            <w:shd w:val="clear" w:color="000000" w:fill="FFFFFF"/>
            <w:noWrap/>
            <w:vAlign w:val="center"/>
            <w:hideMark/>
          </w:tcPr>
          <w:p w:rsidR="00514A09" w:rsidRPr="00514A09" w:rsidRDefault="00514A09" w:rsidP="00514A09">
            <w:pPr>
              <w:spacing w:after="0" w:line="240" w:lineRule="auto"/>
              <w:rPr>
                <w:rFonts w:ascii="Sylfaen" w:eastAsia="Times New Roman" w:hAnsi="Sylfaen" w:cs="Calibri"/>
                <w:b/>
                <w:bCs/>
                <w:sz w:val="20"/>
                <w:szCs w:val="20"/>
              </w:rPr>
            </w:pPr>
            <w:r w:rsidRPr="00514A09">
              <w:rPr>
                <w:rFonts w:ascii="Sylfaen" w:eastAsia="Times New Roman" w:hAnsi="Sylfaen" w:cs="Calibri"/>
                <w:b/>
                <w:bCs/>
                <w:sz w:val="20"/>
                <w:szCs w:val="20"/>
              </w:rPr>
              <w:t xml:space="preserve">პრიორიტეტის დასახელება, რომლის ფარგლებშიც ხორციელდება </w:t>
            </w:r>
            <w:proofErr w:type="gramStart"/>
            <w:r w:rsidRPr="00514A09">
              <w:rPr>
                <w:rFonts w:ascii="Sylfaen" w:eastAsia="Times New Roman" w:hAnsi="Sylfaen" w:cs="Calibri"/>
                <w:b/>
                <w:bCs/>
                <w:sz w:val="20"/>
                <w:szCs w:val="20"/>
              </w:rPr>
              <w:t>პროგრამა:+</w:t>
            </w:r>
            <w:proofErr w:type="gramEnd"/>
            <w:r w:rsidRPr="00514A09">
              <w:rPr>
                <w:rFonts w:ascii="Sylfaen" w:eastAsia="Times New Roman" w:hAnsi="Sylfaen" w:cs="Calibri"/>
                <w:b/>
                <w:bCs/>
                <w:sz w:val="20"/>
                <w:szCs w:val="20"/>
              </w:rPr>
              <w:t>A4:F21</w:t>
            </w:r>
          </w:p>
        </w:tc>
        <w:tc>
          <w:tcPr>
            <w:tcW w:w="595" w:type="pct"/>
            <w:tcBorders>
              <w:top w:val="nil"/>
              <w:left w:val="nil"/>
              <w:bottom w:val="nil"/>
              <w:right w:val="nil"/>
            </w:tcBorders>
            <w:shd w:val="clear" w:color="000000" w:fill="FFFFFF"/>
            <w:noWrap/>
            <w:vAlign w:val="center"/>
            <w:hideMark/>
          </w:tcPr>
          <w:p w:rsidR="00514A09" w:rsidRPr="00514A09" w:rsidRDefault="00514A09" w:rsidP="00514A09">
            <w:pPr>
              <w:spacing w:after="0" w:line="240" w:lineRule="auto"/>
              <w:rPr>
                <w:rFonts w:ascii="Sylfaen" w:eastAsia="Times New Roman" w:hAnsi="Sylfaen" w:cs="Calibri"/>
                <w:sz w:val="20"/>
                <w:szCs w:val="20"/>
              </w:rPr>
            </w:pPr>
            <w:r w:rsidRPr="00514A09">
              <w:rPr>
                <w:rFonts w:ascii="Sylfaen" w:eastAsia="Times New Roman" w:hAnsi="Sylfaen" w:cs="Calibri"/>
                <w:sz w:val="20"/>
                <w:szCs w:val="20"/>
              </w:rPr>
              <w:t> </w:t>
            </w:r>
          </w:p>
        </w:tc>
      </w:tr>
      <w:tr w:rsidR="00514A09" w:rsidRPr="00514A09" w:rsidTr="00514A09">
        <w:trPr>
          <w:trHeight w:val="36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4A09" w:rsidRPr="00514A09" w:rsidRDefault="00514A09" w:rsidP="00514A09">
            <w:pPr>
              <w:spacing w:after="0" w:line="240" w:lineRule="auto"/>
              <w:rPr>
                <w:rFonts w:ascii="Sylfaen" w:eastAsia="Times New Roman" w:hAnsi="Sylfaen" w:cs="Calibri"/>
                <w:b/>
                <w:bCs/>
                <w:sz w:val="20"/>
                <w:szCs w:val="20"/>
              </w:rPr>
            </w:pPr>
            <w:r w:rsidRPr="00514A09">
              <w:rPr>
                <w:rFonts w:ascii="Sylfaen" w:eastAsia="Times New Roman" w:hAnsi="Sylfaen" w:cs="Calibri"/>
                <w:b/>
                <w:bCs/>
                <w:sz w:val="20"/>
                <w:szCs w:val="20"/>
              </w:rPr>
              <w:t>განათლება</w:t>
            </w:r>
          </w:p>
        </w:tc>
      </w:tr>
      <w:tr w:rsidR="00514A09" w:rsidRPr="00514A09" w:rsidTr="00514A09">
        <w:trPr>
          <w:trHeight w:val="360"/>
        </w:trPr>
        <w:tc>
          <w:tcPr>
            <w:tcW w:w="3810" w:type="pct"/>
            <w:gridSpan w:val="4"/>
            <w:tcBorders>
              <w:top w:val="single" w:sz="4" w:space="0" w:color="auto"/>
              <w:left w:val="single" w:sz="4" w:space="0" w:color="auto"/>
              <w:bottom w:val="nil"/>
              <w:right w:val="single" w:sz="4" w:space="0" w:color="000000"/>
            </w:tcBorders>
            <w:shd w:val="clear" w:color="auto" w:fill="auto"/>
            <w:noWrap/>
            <w:vAlign w:val="center"/>
            <w:hideMark/>
          </w:tcPr>
          <w:p w:rsidR="00514A09" w:rsidRPr="00514A09" w:rsidRDefault="00514A09" w:rsidP="00514A09">
            <w:pPr>
              <w:spacing w:after="0" w:line="240" w:lineRule="auto"/>
              <w:rPr>
                <w:rFonts w:ascii="Sylfaen" w:eastAsia="Times New Roman" w:hAnsi="Sylfaen" w:cs="Calibri"/>
                <w:b/>
                <w:bCs/>
                <w:sz w:val="20"/>
                <w:szCs w:val="20"/>
              </w:rPr>
            </w:pPr>
            <w:r w:rsidRPr="00514A09">
              <w:rPr>
                <w:rFonts w:ascii="Sylfaen" w:eastAsia="Times New Roman" w:hAnsi="Sylfaen" w:cs="Calibri"/>
                <w:b/>
                <w:bCs/>
                <w:sz w:val="20"/>
                <w:szCs w:val="20"/>
              </w:rPr>
              <w:t>პროგრამის კლასიფიკაციის კოდი:</w:t>
            </w:r>
          </w:p>
        </w:tc>
        <w:tc>
          <w:tcPr>
            <w:tcW w:w="595" w:type="pct"/>
            <w:tcBorders>
              <w:top w:val="nil"/>
              <w:left w:val="nil"/>
              <w:bottom w:val="single" w:sz="4" w:space="0" w:color="auto"/>
              <w:right w:val="single" w:sz="4" w:space="0" w:color="auto"/>
            </w:tcBorders>
            <w:shd w:val="clear" w:color="auto" w:fill="auto"/>
            <w:noWrap/>
            <w:vAlign w:val="center"/>
            <w:hideMark/>
          </w:tcPr>
          <w:p w:rsidR="00514A09" w:rsidRPr="00514A09" w:rsidRDefault="00514A09" w:rsidP="00514A09">
            <w:pPr>
              <w:spacing w:after="0" w:line="240" w:lineRule="auto"/>
              <w:rPr>
                <w:rFonts w:ascii="Sylfaen" w:eastAsia="Times New Roman" w:hAnsi="Sylfaen" w:cs="Calibri"/>
                <w:b/>
                <w:bCs/>
                <w:sz w:val="20"/>
                <w:szCs w:val="20"/>
              </w:rPr>
            </w:pPr>
            <w:r w:rsidRPr="00514A09">
              <w:rPr>
                <w:rFonts w:ascii="Sylfaen" w:eastAsia="Times New Roman" w:hAnsi="Sylfaen" w:cs="Calibri"/>
                <w:b/>
                <w:bCs/>
                <w:sz w:val="20"/>
                <w:szCs w:val="20"/>
              </w:rPr>
              <w:t>04 01</w:t>
            </w:r>
          </w:p>
        </w:tc>
        <w:tc>
          <w:tcPr>
            <w:tcW w:w="595" w:type="pct"/>
            <w:tcBorders>
              <w:top w:val="nil"/>
              <w:left w:val="nil"/>
              <w:bottom w:val="nil"/>
              <w:right w:val="nil"/>
            </w:tcBorders>
            <w:shd w:val="clear" w:color="auto" w:fill="auto"/>
            <w:noWrap/>
            <w:vAlign w:val="center"/>
            <w:hideMark/>
          </w:tcPr>
          <w:p w:rsidR="00514A09" w:rsidRPr="00514A09" w:rsidRDefault="00514A09" w:rsidP="00514A09">
            <w:pPr>
              <w:spacing w:after="0" w:line="240" w:lineRule="auto"/>
              <w:rPr>
                <w:rFonts w:ascii="Sylfaen" w:eastAsia="Times New Roman" w:hAnsi="Sylfaen" w:cs="Calibri"/>
                <w:b/>
                <w:bCs/>
                <w:sz w:val="20"/>
                <w:szCs w:val="20"/>
              </w:rPr>
            </w:pPr>
          </w:p>
        </w:tc>
      </w:tr>
      <w:tr w:rsidR="00514A09" w:rsidRPr="00514A09" w:rsidTr="00514A09">
        <w:trPr>
          <w:trHeight w:val="360"/>
        </w:trPr>
        <w:tc>
          <w:tcPr>
            <w:tcW w:w="2025" w:type="pct"/>
            <w:tcBorders>
              <w:top w:val="nil"/>
              <w:left w:val="nil"/>
              <w:bottom w:val="nil"/>
              <w:right w:val="nil"/>
            </w:tcBorders>
            <w:shd w:val="clear" w:color="auto" w:fill="auto"/>
            <w:noWrap/>
            <w:vAlign w:val="center"/>
            <w:hideMark/>
          </w:tcPr>
          <w:p w:rsidR="00514A09" w:rsidRPr="00514A09" w:rsidRDefault="00514A09" w:rsidP="00514A09">
            <w:pPr>
              <w:spacing w:after="0" w:line="240" w:lineRule="auto"/>
              <w:rPr>
                <w:rFonts w:ascii="Sylfaen" w:eastAsia="Times New Roman" w:hAnsi="Sylfaen" w:cs="Calibri"/>
                <w:b/>
                <w:bCs/>
                <w:sz w:val="20"/>
                <w:szCs w:val="20"/>
              </w:rPr>
            </w:pPr>
            <w:r w:rsidRPr="00514A09">
              <w:rPr>
                <w:rFonts w:ascii="Sylfaen" w:eastAsia="Times New Roman" w:hAnsi="Sylfaen" w:cs="Calibri"/>
                <w:b/>
                <w:bCs/>
                <w:sz w:val="20"/>
                <w:szCs w:val="20"/>
              </w:rPr>
              <w:t>პროგრამის დასახელება:</w:t>
            </w:r>
          </w:p>
        </w:tc>
        <w:tc>
          <w:tcPr>
            <w:tcW w:w="595" w:type="pct"/>
            <w:tcBorders>
              <w:top w:val="nil"/>
              <w:left w:val="nil"/>
              <w:bottom w:val="nil"/>
              <w:right w:val="nil"/>
            </w:tcBorders>
            <w:shd w:val="clear" w:color="auto" w:fill="auto"/>
            <w:noWrap/>
            <w:vAlign w:val="center"/>
            <w:hideMark/>
          </w:tcPr>
          <w:p w:rsidR="00514A09" w:rsidRPr="00514A09" w:rsidRDefault="00514A09" w:rsidP="00514A09">
            <w:pPr>
              <w:spacing w:after="0" w:line="240" w:lineRule="auto"/>
              <w:rPr>
                <w:rFonts w:ascii="Sylfaen" w:eastAsia="Times New Roman" w:hAnsi="Sylfaen" w:cs="Calibri"/>
                <w:b/>
                <w:bCs/>
                <w:sz w:val="20"/>
                <w:szCs w:val="20"/>
              </w:rPr>
            </w:pPr>
          </w:p>
        </w:tc>
        <w:tc>
          <w:tcPr>
            <w:tcW w:w="595" w:type="pct"/>
            <w:tcBorders>
              <w:top w:val="nil"/>
              <w:left w:val="nil"/>
              <w:bottom w:val="nil"/>
              <w:right w:val="nil"/>
            </w:tcBorders>
            <w:shd w:val="clear" w:color="auto" w:fill="auto"/>
            <w:noWrap/>
            <w:vAlign w:val="center"/>
            <w:hideMark/>
          </w:tcPr>
          <w:p w:rsidR="00514A09" w:rsidRPr="00514A09" w:rsidRDefault="00514A09" w:rsidP="00514A09">
            <w:pPr>
              <w:spacing w:after="0" w:line="240" w:lineRule="auto"/>
              <w:rPr>
                <w:rFonts w:ascii="Times New Roman" w:eastAsia="Times New Roman" w:hAnsi="Times New Roman"/>
                <w:sz w:val="20"/>
                <w:szCs w:val="20"/>
              </w:rPr>
            </w:pPr>
          </w:p>
        </w:tc>
        <w:tc>
          <w:tcPr>
            <w:tcW w:w="595" w:type="pct"/>
            <w:tcBorders>
              <w:top w:val="nil"/>
              <w:left w:val="nil"/>
              <w:bottom w:val="nil"/>
              <w:right w:val="nil"/>
            </w:tcBorders>
            <w:shd w:val="clear" w:color="auto" w:fill="auto"/>
            <w:noWrap/>
            <w:vAlign w:val="center"/>
            <w:hideMark/>
          </w:tcPr>
          <w:p w:rsidR="00514A09" w:rsidRPr="00514A09" w:rsidRDefault="00514A09" w:rsidP="00514A09">
            <w:pPr>
              <w:spacing w:after="0" w:line="240" w:lineRule="auto"/>
              <w:rPr>
                <w:rFonts w:ascii="Times New Roman" w:eastAsia="Times New Roman" w:hAnsi="Times New Roman"/>
                <w:sz w:val="20"/>
                <w:szCs w:val="20"/>
              </w:rPr>
            </w:pPr>
          </w:p>
        </w:tc>
        <w:tc>
          <w:tcPr>
            <w:tcW w:w="595" w:type="pct"/>
            <w:tcBorders>
              <w:top w:val="nil"/>
              <w:left w:val="nil"/>
              <w:bottom w:val="nil"/>
              <w:right w:val="nil"/>
            </w:tcBorders>
            <w:shd w:val="clear" w:color="auto" w:fill="auto"/>
            <w:noWrap/>
            <w:vAlign w:val="center"/>
            <w:hideMark/>
          </w:tcPr>
          <w:p w:rsidR="00514A09" w:rsidRPr="00514A09" w:rsidRDefault="00514A09" w:rsidP="00514A09">
            <w:pPr>
              <w:spacing w:after="0" w:line="240" w:lineRule="auto"/>
              <w:rPr>
                <w:rFonts w:ascii="Times New Roman" w:eastAsia="Times New Roman" w:hAnsi="Times New Roman"/>
                <w:sz w:val="20"/>
                <w:szCs w:val="20"/>
              </w:rPr>
            </w:pPr>
          </w:p>
        </w:tc>
        <w:tc>
          <w:tcPr>
            <w:tcW w:w="595" w:type="pct"/>
            <w:tcBorders>
              <w:top w:val="nil"/>
              <w:left w:val="nil"/>
              <w:bottom w:val="nil"/>
              <w:right w:val="nil"/>
            </w:tcBorders>
            <w:shd w:val="clear" w:color="auto" w:fill="auto"/>
            <w:noWrap/>
            <w:vAlign w:val="center"/>
            <w:hideMark/>
          </w:tcPr>
          <w:p w:rsidR="00514A09" w:rsidRPr="00514A09" w:rsidRDefault="00514A09" w:rsidP="00514A09">
            <w:pPr>
              <w:spacing w:after="0" w:line="240" w:lineRule="auto"/>
              <w:rPr>
                <w:rFonts w:ascii="Times New Roman" w:eastAsia="Times New Roman" w:hAnsi="Times New Roman"/>
                <w:sz w:val="20"/>
                <w:szCs w:val="20"/>
              </w:rPr>
            </w:pPr>
          </w:p>
        </w:tc>
      </w:tr>
      <w:tr w:rsidR="00514A09" w:rsidRPr="00514A09" w:rsidTr="00514A09">
        <w:trPr>
          <w:trHeight w:val="36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4A09" w:rsidRPr="00514A09" w:rsidRDefault="00514A09" w:rsidP="00514A09">
            <w:pPr>
              <w:spacing w:after="0" w:line="240" w:lineRule="auto"/>
              <w:rPr>
                <w:rFonts w:ascii="Sylfaen" w:eastAsia="Times New Roman" w:hAnsi="Sylfaen" w:cs="Calibri"/>
                <w:b/>
                <w:bCs/>
                <w:sz w:val="20"/>
                <w:szCs w:val="20"/>
              </w:rPr>
            </w:pPr>
            <w:r w:rsidRPr="00514A09">
              <w:rPr>
                <w:rFonts w:ascii="Sylfaen" w:eastAsia="Times New Roman" w:hAnsi="Sylfaen" w:cs="Calibri"/>
                <w:b/>
                <w:bCs/>
                <w:sz w:val="20"/>
                <w:szCs w:val="20"/>
              </w:rPr>
              <w:t>სკოლამდელი დაწესებულებების ფუნქციონირება</w:t>
            </w:r>
          </w:p>
        </w:tc>
      </w:tr>
      <w:tr w:rsidR="00514A09" w:rsidRPr="00514A09" w:rsidTr="00514A09">
        <w:trPr>
          <w:trHeight w:val="360"/>
        </w:trPr>
        <w:tc>
          <w:tcPr>
            <w:tcW w:w="2025" w:type="pct"/>
            <w:tcBorders>
              <w:top w:val="nil"/>
              <w:left w:val="nil"/>
              <w:bottom w:val="nil"/>
              <w:right w:val="nil"/>
            </w:tcBorders>
            <w:shd w:val="clear" w:color="auto" w:fill="auto"/>
            <w:noWrap/>
            <w:vAlign w:val="center"/>
            <w:hideMark/>
          </w:tcPr>
          <w:p w:rsidR="00514A09" w:rsidRPr="00514A09" w:rsidRDefault="00514A09" w:rsidP="00514A09">
            <w:pPr>
              <w:spacing w:after="0" w:line="240" w:lineRule="auto"/>
              <w:rPr>
                <w:rFonts w:ascii="Sylfaen" w:eastAsia="Times New Roman" w:hAnsi="Sylfaen" w:cs="Calibri"/>
                <w:b/>
                <w:bCs/>
                <w:sz w:val="20"/>
                <w:szCs w:val="20"/>
              </w:rPr>
            </w:pPr>
            <w:r w:rsidRPr="00514A09">
              <w:rPr>
                <w:rFonts w:ascii="Sylfaen" w:eastAsia="Times New Roman" w:hAnsi="Sylfaen" w:cs="Calibri"/>
                <w:b/>
                <w:bCs/>
                <w:sz w:val="20"/>
                <w:szCs w:val="20"/>
              </w:rPr>
              <w:t>პროგრამის განმახორციელებელი:</w:t>
            </w:r>
          </w:p>
        </w:tc>
        <w:tc>
          <w:tcPr>
            <w:tcW w:w="595" w:type="pct"/>
            <w:tcBorders>
              <w:top w:val="nil"/>
              <w:left w:val="nil"/>
              <w:bottom w:val="nil"/>
              <w:right w:val="nil"/>
            </w:tcBorders>
            <w:shd w:val="clear" w:color="auto" w:fill="auto"/>
            <w:noWrap/>
            <w:vAlign w:val="center"/>
            <w:hideMark/>
          </w:tcPr>
          <w:p w:rsidR="00514A09" w:rsidRPr="00514A09" w:rsidRDefault="00514A09" w:rsidP="00514A09">
            <w:pPr>
              <w:spacing w:after="0" w:line="240" w:lineRule="auto"/>
              <w:rPr>
                <w:rFonts w:ascii="Sylfaen" w:eastAsia="Times New Roman" w:hAnsi="Sylfaen" w:cs="Calibri"/>
                <w:b/>
                <w:bCs/>
                <w:sz w:val="20"/>
                <w:szCs w:val="20"/>
              </w:rPr>
            </w:pPr>
          </w:p>
        </w:tc>
        <w:tc>
          <w:tcPr>
            <w:tcW w:w="595" w:type="pct"/>
            <w:tcBorders>
              <w:top w:val="nil"/>
              <w:left w:val="nil"/>
              <w:bottom w:val="nil"/>
              <w:right w:val="nil"/>
            </w:tcBorders>
            <w:shd w:val="clear" w:color="auto" w:fill="auto"/>
            <w:noWrap/>
            <w:vAlign w:val="center"/>
            <w:hideMark/>
          </w:tcPr>
          <w:p w:rsidR="00514A09" w:rsidRPr="00514A09" w:rsidRDefault="00514A09" w:rsidP="00514A09">
            <w:pPr>
              <w:spacing w:after="0" w:line="240" w:lineRule="auto"/>
              <w:rPr>
                <w:rFonts w:ascii="Times New Roman" w:eastAsia="Times New Roman" w:hAnsi="Times New Roman"/>
                <w:sz w:val="20"/>
                <w:szCs w:val="20"/>
              </w:rPr>
            </w:pPr>
          </w:p>
        </w:tc>
        <w:tc>
          <w:tcPr>
            <w:tcW w:w="595" w:type="pct"/>
            <w:tcBorders>
              <w:top w:val="nil"/>
              <w:left w:val="nil"/>
              <w:bottom w:val="nil"/>
              <w:right w:val="nil"/>
            </w:tcBorders>
            <w:shd w:val="clear" w:color="auto" w:fill="auto"/>
            <w:noWrap/>
            <w:vAlign w:val="center"/>
            <w:hideMark/>
          </w:tcPr>
          <w:p w:rsidR="00514A09" w:rsidRPr="00514A09" w:rsidRDefault="00514A09" w:rsidP="00514A09">
            <w:pPr>
              <w:spacing w:after="0" w:line="240" w:lineRule="auto"/>
              <w:rPr>
                <w:rFonts w:ascii="Times New Roman" w:eastAsia="Times New Roman" w:hAnsi="Times New Roman"/>
                <w:sz w:val="20"/>
                <w:szCs w:val="20"/>
              </w:rPr>
            </w:pPr>
          </w:p>
        </w:tc>
        <w:tc>
          <w:tcPr>
            <w:tcW w:w="595" w:type="pct"/>
            <w:tcBorders>
              <w:top w:val="nil"/>
              <w:left w:val="nil"/>
              <w:bottom w:val="nil"/>
              <w:right w:val="nil"/>
            </w:tcBorders>
            <w:shd w:val="clear" w:color="auto" w:fill="auto"/>
            <w:noWrap/>
            <w:vAlign w:val="center"/>
            <w:hideMark/>
          </w:tcPr>
          <w:p w:rsidR="00514A09" w:rsidRPr="00514A09" w:rsidRDefault="00514A09" w:rsidP="00514A09">
            <w:pPr>
              <w:spacing w:after="0" w:line="240" w:lineRule="auto"/>
              <w:rPr>
                <w:rFonts w:ascii="Times New Roman" w:eastAsia="Times New Roman" w:hAnsi="Times New Roman"/>
                <w:sz w:val="20"/>
                <w:szCs w:val="20"/>
              </w:rPr>
            </w:pPr>
          </w:p>
        </w:tc>
        <w:tc>
          <w:tcPr>
            <w:tcW w:w="595" w:type="pct"/>
            <w:tcBorders>
              <w:top w:val="nil"/>
              <w:left w:val="nil"/>
              <w:bottom w:val="nil"/>
              <w:right w:val="nil"/>
            </w:tcBorders>
            <w:shd w:val="clear" w:color="auto" w:fill="auto"/>
            <w:noWrap/>
            <w:vAlign w:val="center"/>
            <w:hideMark/>
          </w:tcPr>
          <w:p w:rsidR="00514A09" w:rsidRPr="00514A09" w:rsidRDefault="00514A09" w:rsidP="00514A09">
            <w:pPr>
              <w:spacing w:after="0" w:line="240" w:lineRule="auto"/>
              <w:rPr>
                <w:rFonts w:ascii="Times New Roman" w:eastAsia="Times New Roman" w:hAnsi="Times New Roman"/>
                <w:sz w:val="20"/>
                <w:szCs w:val="20"/>
              </w:rPr>
            </w:pPr>
          </w:p>
        </w:tc>
      </w:tr>
      <w:tr w:rsidR="00514A09" w:rsidRPr="00514A09" w:rsidTr="00514A09">
        <w:trPr>
          <w:trHeight w:val="54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514A09" w:rsidRPr="00514A09" w:rsidRDefault="00514A09" w:rsidP="00514A09">
            <w:pPr>
              <w:spacing w:after="0" w:line="240" w:lineRule="auto"/>
              <w:rPr>
                <w:rFonts w:ascii="Sylfaen" w:eastAsia="Times New Roman" w:hAnsi="Sylfaen" w:cs="Calibri"/>
                <w:b/>
                <w:bCs/>
                <w:sz w:val="20"/>
                <w:szCs w:val="20"/>
              </w:rPr>
            </w:pPr>
            <w:r w:rsidRPr="00514A09">
              <w:rPr>
                <w:rFonts w:ascii="Sylfaen" w:eastAsia="Times New Roman" w:hAnsi="Sylfaen" w:cs="Calibri"/>
                <w:b/>
                <w:bCs/>
                <w:sz w:val="20"/>
                <w:szCs w:val="20"/>
              </w:rPr>
              <w:t xml:space="preserve">ბორჯომის მუნიციპალიტეტი, ა(ა)იპ ბორჯომის ბაღების </w:t>
            </w:r>
            <w:proofErr w:type="gramStart"/>
            <w:r w:rsidRPr="00514A09">
              <w:rPr>
                <w:rFonts w:ascii="Sylfaen" w:eastAsia="Times New Roman" w:hAnsi="Sylfaen" w:cs="Calibri"/>
                <w:b/>
                <w:bCs/>
                <w:sz w:val="20"/>
                <w:szCs w:val="20"/>
              </w:rPr>
              <w:t>გაერთიანება,ბაკურიანის</w:t>
            </w:r>
            <w:proofErr w:type="gramEnd"/>
            <w:r w:rsidRPr="00514A09">
              <w:rPr>
                <w:rFonts w:ascii="Sylfaen" w:eastAsia="Times New Roman" w:hAnsi="Sylfaen" w:cs="Calibri"/>
                <w:b/>
                <w:bCs/>
                <w:sz w:val="20"/>
                <w:szCs w:val="20"/>
              </w:rPr>
              <w:t xml:space="preserve"> საბავშვო ბაღი,ა(ა)იპ "  სკოლამდელი დაწესებულებების რეაბილიტაცია, მშენებლობა</w:t>
            </w:r>
          </w:p>
        </w:tc>
      </w:tr>
      <w:tr w:rsidR="00514A09" w:rsidRPr="00514A09" w:rsidTr="00514A09">
        <w:trPr>
          <w:trHeight w:val="360"/>
        </w:trPr>
        <w:tc>
          <w:tcPr>
            <w:tcW w:w="2025" w:type="pct"/>
            <w:tcBorders>
              <w:top w:val="nil"/>
              <w:left w:val="single" w:sz="4" w:space="0" w:color="auto"/>
              <w:bottom w:val="single" w:sz="4" w:space="0" w:color="auto"/>
              <w:right w:val="single" w:sz="4" w:space="0" w:color="auto"/>
            </w:tcBorders>
            <w:shd w:val="clear" w:color="auto" w:fill="auto"/>
            <w:noWrap/>
            <w:vAlign w:val="center"/>
            <w:hideMark/>
          </w:tcPr>
          <w:p w:rsidR="00514A09" w:rsidRPr="00514A09" w:rsidRDefault="00514A09" w:rsidP="00514A09">
            <w:pPr>
              <w:spacing w:after="0" w:line="240" w:lineRule="auto"/>
              <w:rPr>
                <w:rFonts w:ascii="Sylfaen" w:eastAsia="Times New Roman" w:hAnsi="Sylfaen" w:cs="Calibri"/>
                <w:b/>
                <w:bCs/>
                <w:sz w:val="20"/>
                <w:szCs w:val="20"/>
              </w:rPr>
            </w:pPr>
            <w:r w:rsidRPr="00514A09">
              <w:rPr>
                <w:rFonts w:ascii="Sylfaen" w:eastAsia="Times New Roman" w:hAnsi="Sylfaen" w:cs="Calibri"/>
                <w:b/>
                <w:bCs/>
                <w:sz w:val="20"/>
                <w:szCs w:val="20"/>
              </w:rPr>
              <w:t>პროგრამის განხორციელების პერიოდი:</w:t>
            </w:r>
          </w:p>
        </w:tc>
        <w:tc>
          <w:tcPr>
            <w:tcW w:w="1190" w:type="pct"/>
            <w:gridSpan w:val="2"/>
            <w:tcBorders>
              <w:top w:val="single" w:sz="4" w:space="0" w:color="auto"/>
              <w:left w:val="nil"/>
              <w:bottom w:val="single" w:sz="4" w:space="0" w:color="auto"/>
              <w:right w:val="single" w:sz="4" w:space="0" w:color="000000"/>
            </w:tcBorders>
            <w:shd w:val="clear" w:color="auto" w:fill="auto"/>
            <w:noWrap/>
            <w:vAlign w:val="center"/>
            <w:hideMark/>
          </w:tcPr>
          <w:p w:rsidR="00514A09" w:rsidRPr="00514A09" w:rsidRDefault="00514A09" w:rsidP="00514A09">
            <w:pPr>
              <w:spacing w:after="0" w:line="240" w:lineRule="auto"/>
              <w:jc w:val="center"/>
              <w:rPr>
                <w:rFonts w:ascii="Sylfaen" w:eastAsia="Times New Roman" w:hAnsi="Sylfaen" w:cs="Calibri"/>
                <w:b/>
                <w:bCs/>
                <w:sz w:val="20"/>
                <w:szCs w:val="20"/>
              </w:rPr>
            </w:pPr>
            <w:r w:rsidRPr="00514A09">
              <w:rPr>
                <w:rFonts w:ascii="Sylfaen" w:eastAsia="Times New Roman" w:hAnsi="Sylfaen" w:cs="Calibri"/>
                <w:b/>
                <w:bCs/>
                <w:sz w:val="20"/>
                <w:szCs w:val="20"/>
              </w:rPr>
              <w:t>2023-2026 წლები</w:t>
            </w:r>
          </w:p>
        </w:tc>
        <w:tc>
          <w:tcPr>
            <w:tcW w:w="595" w:type="pct"/>
            <w:tcBorders>
              <w:top w:val="nil"/>
              <w:left w:val="nil"/>
              <w:bottom w:val="nil"/>
              <w:right w:val="nil"/>
            </w:tcBorders>
            <w:shd w:val="clear" w:color="auto" w:fill="auto"/>
            <w:noWrap/>
            <w:vAlign w:val="center"/>
            <w:hideMark/>
          </w:tcPr>
          <w:p w:rsidR="00514A09" w:rsidRPr="00514A09" w:rsidRDefault="00514A09" w:rsidP="00514A09">
            <w:pPr>
              <w:spacing w:after="0" w:line="240" w:lineRule="auto"/>
              <w:jc w:val="center"/>
              <w:rPr>
                <w:rFonts w:ascii="Sylfaen" w:eastAsia="Times New Roman" w:hAnsi="Sylfaen" w:cs="Calibri"/>
                <w:b/>
                <w:bCs/>
                <w:sz w:val="20"/>
                <w:szCs w:val="20"/>
              </w:rPr>
            </w:pPr>
          </w:p>
        </w:tc>
        <w:tc>
          <w:tcPr>
            <w:tcW w:w="595" w:type="pct"/>
            <w:tcBorders>
              <w:top w:val="nil"/>
              <w:left w:val="nil"/>
              <w:bottom w:val="nil"/>
              <w:right w:val="nil"/>
            </w:tcBorders>
            <w:shd w:val="clear" w:color="auto" w:fill="auto"/>
            <w:noWrap/>
            <w:vAlign w:val="center"/>
            <w:hideMark/>
          </w:tcPr>
          <w:p w:rsidR="00514A09" w:rsidRPr="00514A09" w:rsidRDefault="00514A09" w:rsidP="00514A09">
            <w:pPr>
              <w:spacing w:after="0" w:line="240" w:lineRule="auto"/>
              <w:rPr>
                <w:rFonts w:ascii="Times New Roman" w:eastAsia="Times New Roman" w:hAnsi="Times New Roman"/>
                <w:sz w:val="20"/>
                <w:szCs w:val="20"/>
              </w:rPr>
            </w:pPr>
          </w:p>
        </w:tc>
        <w:tc>
          <w:tcPr>
            <w:tcW w:w="595" w:type="pct"/>
            <w:tcBorders>
              <w:top w:val="nil"/>
              <w:left w:val="nil"/>
              <w:bottom w:val="nil"/>
              <w:right w:val="nil"/>
            </w:tcBorders>
            <w:shd w:val="clear" w:color="auto" w:fill="auto"/>
            <w:noWrap/>
            <w:vAlign w:val="center"/>
            <w:hideMark/>
          </w:tcPr>
          <w:p w:rsidR="00514A09" w:rsidRPr="00514A09" w:rsidRDefault="00514A09" w:rsidP="00514A09">
            <w:pPr>
              <w:spacing w:after="0" w:line="240" w:lineRule="auto"/>
              <w:rPr>
                <w:rFonts w:ascii="Times New Roman" w:eastAsia="Times New Roman" w:hAnsi="Times New Roman"/>
                <w:sz w:val="20"/>
                <w:szCs w:val="20"/>
              </w:rPr>
            </w:pPr>
          </w:p>
        </w:tc>
      </w:tr>
      <w:tr w:rsidR="00514A09" w:rsidRPr="00514A09" w:rsidTr="00514A09">
        <w:trPr>
          <w:trHeight w:val="360"/>
        </w:trPr>
        <w:tc>
          <w:tcPr>
            <w:tcW w:w="2025" w:type="pct"/>
            <w:tcBorders>
              <w:top w:val="nil"/>
              <w:left w:val="nil"/>
              <w:bottom w:val="nil"/>
              <w:right w:val="nil"/>
            </w:tcBorders>
            <w:shd w:val="clear" w:color="auto" w:fill="auto"/>
            <w:noWrap/>
            <w:vAlign w:val="center"/>
            <w:hideMark/>
          </w:tcPr>
          <w:p w:rsidR="00514A09" w:rsidRPr="00514A09" w:rsidRDefault="00514A09" w:rsidP="00514A09">
            <w:pPr>
              <w:spacing w:after="0" w:line="240" w:lineRule="auto"/>
              <w:rPr>
                <w:rFonts w:ascii="Sylfaen" w:eastAsia="Times New Roman" w:hAnsi="Sylfaen" w:cs="Calibri"/>
                <w:b/>
                <w:bCs/>
                <w:sz w:val="20"/>
                <w:szCs w:val="20"/>
              </w:rPr>
            </w:pPr>
            <w:r w:rsidRPr="00514A09">
              <w:rPr>
                <w:rFonts w:ascii="Sylfaen" w:eastAsia="Times New Roman" w:hAnsi="Sylfaen" w:cs="Calibri"/>
                <w:b/>
                <w:bCs/>
                <w:sz w:val="20"/>
                <w:szCs w:val="20"/>
              </w:rPr>
              <w:t>პროგრამის მიზანი:</w:t>
            </w:r>
          </w:p>
        </w:tc>
        <w:tc>
          <w:tcPr>
            <w:tcW w:w="595" w:type="pct"/>
            <w:tcBorders>
              <w:top w:val="nil"/>
              <w:left w:val="nil"/>
              <w:bottom w:val="nil"/>
              <w:right w:val="nil"/>
            </w:tcBorders>
            <w:shd w:val="clear" w:color="auto" w:fill="auto"/>
            <w:noWrap/>
            <w:vAlign w:val="center"/>
            <w:hideMark/>
          </w:tcPr>
          <w:p w:rsidR="00514A09" w:rsidRPr="00514A09" w:rsidRDefault="00514A09" w:rsidP="00514A09">
            <w:pPr>
              <w:spacing w:after="0" w:line="240" w:lineRule="auto"/>
              <w:rPr>
                <w:rFonts w:ascii="Sylfaen" w:eastAsia="Times New Roman" w:hAnsi="Sylfaen" w:cs="Calibri"/>
                <w:b/>
                <w:bCs/>
                <w:sz w:val="20"/>
                <w:szCs w:val="20"/>
              </w:rPr>
            </w:pPr>
          </w:p>
        </w:tc>
        <w:tc>
          <w:tcPr>
            <w:tcW w:w="595" w:type="pct"/>
            <w:tcBorders>
              <w:top w:val="nil"/>
              <w:left w:val="nil"/>
              <w:bottom w:val="nil"/>
              <w:right w:val="nil"/>
            </w:tcBorders>
            <w:shd w:val="clear" w:color="auto" w:fill="auto"/>
            <w:noWrap/>
            <w:vAlign w:val="center"/>
            <w:hideMark/>
          </w:tcPr>
          <w:p w:rsidR="00514A09" w:rsidRPr="00514A09" w:rsidRDefault="00514A09" w:rsidP="00514A09">
            <w:pPr>
              <w:spacing w:after="0" w:line="240" w:lineRule="auto"/>
              <w:rPr>
                <w:rFonts w:ascii="Times New Roman" w:eastAsia="Times New Roman" w:hAnsi="Times New Roman"/>
                <w:sz w:val="20"/>
                <w:szCs w:val="20"/>
              </w:rPr>
            </w:pPr>
          </w:p>
        </w:tc>
        <w:tc>
          <w:tcPr>
            <w:tcW w:w="595" w:type="pct"/>
            <w:tcBorders>
              <w:top w:val="nil"/>
              <w:left w:val="nil"/>
              <w:bottom w:val="nil"/>
              <w:right w:val="nil"/>
            </w:tcBorders>
            <w:shd w:val="clear" w:color="auto" w:fill="auto"/>
            <w:noWrap/>
            <w:vAlign w:val="center"/>
            <w:hideMark/>
          </w:tcPr>
          <w:p w:rsidR="00514A09" w:rsidRPr="00514A09" w:rsidRDefault="00514A09" w:rsidP="00514A09">
            <w:pPr>
              <w:spacing w:after="0" w:line="240" w:lineRule="auto"/>
              <w:rPr>
                <w:rFonts w:ascii="Times New Roman" w:eastAsia="Times New Roman" w:hAnsi="Times New Roman"/>
                <w:sz w:val="20"/>
                <w:szCs w:val="20"/>
              </w:rPr>
            </w:pPr>
          </w:p>
        </w:tc>
        <w:tc>
          <w:tcPr>
            <w:tcW w:w="595" w:type="pct"/>
            <w:tcBorders>
              <w:top w:val="nil"/>
              <w:left w:val="nil"/>
              <w:bottom w:val="nil"/>
              <w:right w:val="nil"/>
            </w:tcBorders>
            <w:shd w:val="clear" w:color="auto" w:fill="auto"/>
            <w:noWrap/>
            <w:vAlign w:val="center"/>
            <w:hideMark/>
          </w:tcPr>
          <w:p w:rsidR="00514A09" w:rsidRPr="00514A09" w:rsidRDefault="00514A09" w:rsidP="00514A09">
            <w:pPr>
              <w:spacing w:after="0" w:line="240" w:lineRule="auto"/>
              <w:rPr>
                <w:rFonts w:ascii="Times New Roman" w:eastAsia="Times New Roman" w:hAnsi="Times New Roman"/>
                <w:sz w:val="20"/>
                <w:szCs w:val="20"/>
              </w:rPr>
            </w:pPr>
          </w:p>
        </w:tc>
        <w:tc>
          <w:tcPr>
            <w:tcW w:w="595" w:type="pct"/>
            <w:tcBorders>
              <w:top w:val="nil"/>
              <w:left w:val="nil"/>
              <w:bottom w:val="nil"/>
              <w:right w:val="nil"/>
            </w:tcBorders>
            <w:shd w:val="clear" w:color="auto" w:fill="auto"/>
            <w:noWrap/>
            <w:vAlign w:val="center"/>
            <w:hideMark/>
          </w:tcPr>
          <w:p w:rsidR="00514A09" w:rsidRPr="00514A09" w:rsidRDefault="00514A09" w:rsidP="00514A09">
            <w:pPr>
              <w:spacing w:after="0" w:line="240" w:lineRule="auto"/>
              <w:rPr>
                <w:rFonts w:ascii="Times New Roman" w:eastAsia="Times New Roman" w:hAnsi="Times New Roman"/>
                <w:sz w:val="20"/>
                <w:szCs w:val="20"/>
              </w:rPr>
            </w:pPr>
          </w:p>
        </w:tc>
      </w:tr>
      <w:tr w:rsidR="00514A09" w:rsidRPr="00514A09" w:rsidTr="00514A09">
        <w:trPr>
          <w:trHeight w:val="855"/>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514A09" w:rsidRPr="00514A09" w:rsidRDefault="00514A09" w:rsidP="00514A09">
            <w:pPr>
              <w:spacing w:after="0" w:line="240" w:lineRule="auto"/>
              <w:rPr>
                <w:rFonts w:ascii="Sylfaen" w:eastAsia="Times New Roman" w:hAnsi="Sylfaen" w:cs="Calibri"/>
                <w:b/>
                <w:bCs/>
                <w:sz w:val="20"/>
                <w:szCs w:val="20"/>
              </w:rPr>
            </w:pPr>
            <w:r w:rsidRPr="00514A09">
              <w:rPr>
                <w:rFonts w:ascii="Sylfaen" w:eastAsia="Times New Roman" w:hAnsi="Sylfaen" w:cs="Calibri"/>
                <w:b/>
                <w:bCs/>
                <w:sz w:val="20"/>
                <w:szCs w:val="20"/>
              </w:rPr>
              <w:t xml:space="preserve">პროგრამის მიზანი - სკოლამდელი </w:t>
            </w:r>
            <w:proofErr w:type="gramStart"/>
            <w:r w:rsidRPr="00514A09">
              <w:rPr>
                <w:rFonts w:ascii="Sylfaen" w:eastAsia="Times New Roman" w:hAnsi="Sylfaen" w:cs="Calibri"/>
                <w:b/>
                <w:bCs/>
                <w:sz w:val="20"/>
                <w:szCs w:val="20"/>
              </w:rPr>
              <w:t>აღზრდის  დაწესებულებებზე</w:t>
            </w:r>
            <w:proofErr w:type="gramEnd"/>
            <w:r w:rsidRPr="00514A09">
              <w:rPr>
                <w:rFonts w:ascii="Sylfaen" w:eastAsia="Times New Roman" w:hAnsi="Sylfaen" w:cs="Calibri"/>
                <w:b/>
                <w:bCs/>
                <w:sz w:val="20"/>
                <w:szCs w:val="20"/>
              </w:rPr>
              <w:t xml:space="preserve"> ხელმისაწვდომობის გაზრდა და ბავშვების განვითარებაზე ორიენტირებული სააღმზრდელო და საგანმანათლებლო გარემოს შექმნა</w:t>
            </w:r>
          </w:p>
        </w:tc>
      </w:tr>
      <w:tr w:rsidR="00514A09" w:rsidRPr="00514A09" w:rsidTr="00514A09">
        <w:trPr>
          <w:trHeight w:val="360"/>
        </w:trPr>
        <w:tc>
          <w:tcPr>
            <w:tcW w:w="2025" w:type="pct"/>
            <w:tcBorders>
              <w:top w:val="nil"/>
              <w:left w:val="nil"/>
              <w:bottom w:val="nil"/>
              <w:right w:val="nil"/>
            </w:tcBorders>
            <w:shd w:val="clear" w:color="auto" w:fill="auto"/>
            <w:noWrap/>
            <w:vAlign w:val="center"/>
            <w:hideMark/>
          </w:tcPr>
          <w:p w:rsidR="00514A09" w:rsidRPr="00514A09" w:rsidRDefault="00514A09" w:rsidP="00514A09">
            <w:pPr>
              <w:spacing w:after="0" w:line="240" w:lineRule="auto"/>
              <w:rPr>
                <w:rFonts w:ascii="Sylfaen" w:eastAsia="Times New Roman" w:hAnsi="Sylfaen" w:cs="Calibri"/>
                <w:b/>
                <w:bCs/>
                <w:sz w:val="20"/>
                <w:szCs w:val="20"/>
              </w:rPr>
            </w:pPr>
            <w:r w:rsidRPr="00514A09">
              <w:rPr>
                <w:rFonts w:ascii="Sylfaen" w:eastAsia="Times New Roman" w:hAnsi="Sylfaen" w:cs="Calibri"/>
                <w:b/>
                <w:bCs/>
                <w:sz w:val="20"/>
                <w:szCs w:val="20"/>
              </w:rPr>
              <w:t>პროგრამის აღწერა:</w:t>
            </w:r>
          </w:p>
        </w:tc>
        <w:tc>
          <w:tcPr>
            <w:tcW w:w="595" w:type="pct"/>
            <w:tcBorders>
              <w:top w:val="nil"/>
              <w:left w:val="nil"/>
              <w:bottom w:val="nil"/>
              <w:right w:val="nil"/>
            </w:tcBorders>
            <w:shd w:val="clear" w:color="auto" w:fill="auto"/>
            <w:noWrap/>
            <w:vAlign w:val="center"/>
            <w:hideMark/>
          </w:tcPr>
          <w:p w:rsidR="00514A09" w:rsidRPr="00514A09" w:rsidRDefault="00514A09" w:rsidP="00514A09">
            <w:pPr>
              <w:spacing w:after="0" w:line="240" w:lineRule="auto"/>
              <w:rPr>
                <w:rFonts w:ascii="Sylfaen" w:eastAsia="Times New Roman" w:hAnsi="Sylfaen" w:cs="Calibri"/>
                <w:b/>
                <w:bCs/>
                <w:sz w:val="20"/>
                <w:szCs w:val="20"/>
              </w:rPr>
            </w:pPr>
          </w:p>
        </w:tc>
        <w:tc>
          <w:tcPr>
            <w:tcW w:w="595" w:type="pct"/>
            <w:tcBorders>
              <w:top w:val="nil"/>
              <w:left w:val="nil"/>
              <w:bottom w:val="nil"/>
              <w:right w:val="nil"/>
            </w:tcBorders>
            <w:shd w:val="clear" w:color="auto" w:fill="auto"/>
            <w:noWrap/>
            <w:vAlign w:val="center"/>
            <w:hideMark/>
          </w:tcPr>
          <w:p w:rsidR="00514A09" w:rsidRPr="00514A09" w:rsidRDefault="00514A09" w:rsidP="00514A09">
            <w:pPr>
              <w:spacing w:after="0" w:line="240" w:lineRule="auto"/>
              <w:rPr>
                <w:rFonts w:ascii="Times New Roman" w:eastAsia="Times New Roman" w:hAnsi="Times New Roman"/>
                <w:sz w:val="20"/>
                <w:szCs w:val="20"/>
              </w:rPr>
            </w:pPr>
          </w:p>
        </w:tc>
        <w:tc>
          <w:tcPr>
            <w:tcW w:w="595" w:type="pct"/>
            <w:tcBorders>
              <w:top w:val="nil"/>
              <w:left w:val="nil"/>
              <w:bottom w:val="nil"/>
              <w:right w:val="nil"/>
            </w:tcBorders>
            <w:shd w:val="clear" w:color="auto" w:fill="auto"/>
            <w:noWrap/>
            <w:vAlign w:val="center"/>
            <w:hideMark/>
          </w:tcPr>
          <w:p w:rsidR="00514A09" w:rsidRPr="00514A09" w:rsidRDefault="00514A09" w:rsidP="00514A09">
            <w:pPr>
              <w:spacing w:after="0" w:line="240" w:lineRule="auto"/>
              <w:rPr>
                <w:rFonts w:ascii="Times New Roman" w:eastAsia="Times New Roman" w:hAnsi="Times New Roman"/>
                <w:sz w:val="20"/>
                <w:szCs w:val="20"/>
              </w:rPr>
            </w:pPr>
          </w:p>
        </w:tc>
        <w:tc>
          <w:tcPr>
            <w:tcW w:w="595" w:type="pct"/>
            <w:tcBorders>
              <w:top w:val="nil"/>
              <w:left w:val="nil"/>
              <w:bottom w:val="nil"/>
              <w:right w:val="nil"/>
            </w:tcBorders>
            <w:shd w:val="clear" w:color="auto" w:fill="auto"/>
            <w:noWrap/>
            <w:vAlign w:val="center"/>
            <w:hideMark/>
          </w:tcPr>
          <w:p w:rsidR="00514A09" w:rsidRPr="00514A09" w:rsidRDefault="00514A09" w:rsidP="00514A09">
            <w:pPr>
              <w:spacing w:after="0" w:line="240" w:lineRule="auto"/>
              <w:rPr>
                <w:rFonts w:ascii="Times New Roman" w:eastAsia="Times New Roman" w:hAnsi="Times New Roman"/>
                <w:sz w:val="20"/>
                <w:szCs w:val="20"/>
              </w:rPr>
            </w:pPr>
          </w:p>
        </w:tc>
        <w:tc>
          <w:tcPr>
            <w:tcW w:w="595" w:type="pct"/>
            <w:tcBorders>
              <w:top w:val="nil"/>
              <w:left w:val="nil"/>
              <w:bottom w:val="nil"/>
              <w:right w:val="nil"/>
            </w:tcBorders>
            <w:shd w:val="clear" w:color="auto" w:fill="auto"/>
            <w:noWrap/>
            <w:vAlign w:val="center"/>
            <w:hideMark/>
          </w:tcPr>
          <w:p w:rsidR="00514A09" w:rsidRPr="00514A09" w:rsidRDefault="00514A09" w:rsidP="00514A09">
            <w:pPr>
              <w:spacing w:after="0" w:line="240" w:lineRule="auto"/>
              <w:rPr>
                <w:rFonts w:ascii="Times New Roman" w:eastAsia="Times New Roman" w:hAnsi="Times New Roman"/>
                <w:sz w:val="20"/>
                <w:szCs w:val="20"/>
              </w:rPr>
            </w:pPr>
          </w:p>
        </w:tc>
      </w:tr>
      <w:tr w:rsidR="00514A09" w:rsidRPr="00514A09" w:rsidTr="00514A09">
        <w:trPr>
          <w:trHeight w:val="2520"/>
        </w:trPr>
        <w:tc>
          <w:tcPr>
            <w:tcW w:w="5000" w:type="pct"/>
            <w:gridSpan w:val="6"/>
            <w:tcBorders>
              <w:top w:val="single" w:sz="4" w:space="0" w:color="auto"/>
              <w:left w:val="single" w:sz="4" w:space="0" w:color="auto"/>
              <w:bottom w:val="nil"/>
              <w:right w:val="single" w:sz="4" w:space="0" w:color="000000"/>
            </w:tcBorders>
            <w:shd w:val="clear" w:color="auto" w:fill="auto"/>
            <w:vAlign w:val="center"/>
            <w:hideMark/>
          </w:tcPr>
          <w:p w:rsidR="00514A09" w:rsidRPr="00514A09" w:rsidRDefault="00514A09" w:rsidP="00514A09">
            <w:pPr>
              <w:spacing w:after="0" w:line="240" w:lineRule="auto"/>
              <w:rPr>
                <w:rFonts w:ascii="Sylfaen" w:eastAsia="Times New Roman" w:hAnsi="Sylfaen" w:cs="Calibri"/>
                <w:b/>
                <w:bCs/>
                <w:sz w:val="20"/>
                <w:szCs w:val="20"/>
              </w:rPr>
            </w:pPr>
            <w:r w:rsidRPr="00514A09">
              <w:rPr>
                <w:rFonts w:ascii="Sylfaen" w:eastAsia="Times New Roman" w:hAnsi="Sylfaen" w:cs="Calibri"/>
                <w:b/>
                <w:bCs/>
                <w:sz w:val="20"/>
                <w:szCs w:val="20"/>
              </w:rPr>
              <w:t xml:space="preserve">სკოლამდელი აღზრდის სისტემა გახდეს სკოლისა და შემდგომ ცხოვრებაში წარმატების მიღწევის ინსტუმენტი პროგრამის ფარგლებში მოხდება სკოლამდელი ხარისხის გაუმჯობესების ხელშეწყობა, ხედლმისაწვდომობის უზრუნველყოფა და ხარისხის მართვის ეფექტიანი სისტემის ჩამოყალიბება. ასევე სკოლამდელი აღზრდის დაწესებულებების ეფექტიანი ფუნქციონირების </w:t>
            </w:r>
            <w:proofErr w:type="gramStart"/>
            <w:r w:rsidRPr="00514A09">
              <w:rPr>
                <w:rFonts w:ascii="Sylfaen" w:eastAsia="Times New Roman" w:hAnsi="Sylfaen" w:cs="Calibri"/>
                <w:b/>
                <w:bCs/>
                <w:sz w:val="20"/>
                <w:szCs w:val="20"/>
              </w:rPr>
              <w:t>უზრუნველყოფა,რომელიც</w:t>
            </w:r>
            <w:proofErr w:type="gramEnd"/>
            <w:r w:rsidRPr="00514A09">
              <w:rPr>
                <w:rFonts w:ascii="Sylfaen" w:eastAsia="Times New Roman" w:hAnsi="Sylfaen" w:cs="Calibri"/>
                <w:b/>
                <w:bCs/>
                <w:sz w:val="20"/>
                <w:szCs w:val="20"/>
              </w:rPr>
              <w:t xml:space="preserve"> გულისხმობს სკოლამდელი აღზრდის სფეროში მართვის პოლიტიკის განხორციელებას.სტანდარტების შესაბამისი სააღმზრდელო პროგრამა-მეთოდოლოგიის დახვეწას. სტანდარტების შესაბამისი კვებით უზრუნველყოფას. აღსაზრდელთა უსაფრთხოების მიზნით ბაგა-ბაღების ინფრასტრუქტურის განვითარებას </w:t>
            </w:r>
            <w:proofErr w:type="gramStart"/>
            <w:r w:rsidRPr="00514A09">
              <w:rPr>
                <w:rFonts w:ascii="Sylfaen" w:eastAsia="Times New Roman" w:hAnsi="Sylfaen" w:cs="Calibri"/>
                <w:b/>
                <w:bCs/>
                <w:sz w:val="20"/>
                <w:szCs w:val="20"/>
              </w:rPr>
              <w:t>და  სხვა</w:t>
            </w:r>
            <w:proofErr w:type="gramEnd"/>
            <w:r w:rsidRPr="00514A09">
              <w:rPr>
                <w:rFonts w:ascii="Sylfaen" w:eastAsia="Times New Roman" w:hAnsi="Sylfaen" w:cs="Calibri"/>
                <w:b/>
                <w:bCs/>
                <w:sz w:val="20"/>
                <w:szCs w:val="20"/>
              </w:rPr>
              <w:t>.</w:t>
            </w:r>
          </w:p>
        </w:tc>
      </w:tr>
      <w:tr w:rsidR="00514A09" w:rsidRPr="00514A09" w:rsidTr="00514A09">
        <w:trPr>
          <w:trHeight w:val="360"/>
        </w:trPr>
        <w:tc>
          <w:tcPr>
            <w:tcW w:w="5000" w:type="pct"/>
            <w:gridSpan w:val="6"/>
            <w:tcBorders>
              <w:top w:val="nil"/>
              <w:left w:val="nil"/>
              <w:bottom w:val="nil"/>
              <w:right w:val="nil"/>
            </w:tcBorders>
            <w:shd w:val="clear" w:color="auto" w:fill="auto"/>
            <w:noWrap/>
            <w:vAlign w:val="center"/>
            <w:hideMark/>
          </w:tcPr>
          <w:p w:rsidR="00514A09" w:rsidRPr="00514A09" w:rsidRDefault="00514A09" w:rsidP="00514A09">
            <w:pPr>
              <w:spacing w:after="0" w:line="240" w:lineRule="auto"/>
              <w:rPr>
                <w:rFonts w:ascii="Sylfaen" w:eastAsia="Times New Roman" w:hAnsi="Sylfaen" w:cs="Calibri"/>
                <w:b/>
                <w:bCs/>
                <w:sz w:val="20"/>
                <w:szCs w:val="20"/>
              </w:rPr>
            </w:pPr>
            <w:r w:rsidRPr="00514A09">
              <w:rPr>
                <w:rFonts w:ascii="Sylfaen" w:eastAsia="Times New Roman" w:hAnsi="Sylfaen" w:cs="Calibri"/>
                <w:b/>
                <w:bCs/>
                <w:sz w:val="20"/>
                <w:szCs w:val="20"/>
              </w:rPr>
              <w:lastRenderedPageBreak/>
              <w:t>პროგრამის ბიუჯეტი</w:t>
            </w:r>
          </w:p>
        </w:tc>
      </w:tr>
      <w:tr w:rsidR="00514A09" w:rsidRPr="00514A09" w:rsidTr="00514A09">
        <w:trPr>
          <w:trHeight w:val="360"/>
        </w:trPr>
        <w:tc>
          <w:tcPr>
            <w:tcW w:w="20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14A09" w:rsidRPr="00514A09" w:rsidRDefault="00514A09" w:rsidP="00514A09">
            <w:pPr>
              <w:spacing w:after="0" w:line="240" w:lineRule="auto"/>
              <w:jc w:val="center"/>
              <w:rPr>
                <w:rFonts w:ascii="Sylfaen" w:eastAsia="Times New Roman" w:hAnsi="Sylfaen" w:cs="Calibri"/>
                <w:sz w:val="20"/>
                <w:szCs w:val="20"/>
              </w:rPr>
            </w:pPr>
            <w:r w:rsidRPr="00514A09">
              <w:rPr>
                <w:rFonts w:ascii="Sylfaen" w:eastAsia="Times New Roman" w:hAnsi="Sylfaen" w:cs="Calibri"/>
                <w:sz w:val="20"/>
                <w:szCs w:val="20"/>
              </w:rPr>
              <w:t xml:space="preserve">ქვეპროგრამის დასახელება </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514A09" w:rsidRPr="00514A09" w:rsidRDefault="00514A09" w:rsidP="00514A09">
            <w:pPr>
              <w:spacing w:after="0" w:line="240" w:lineRule="auto"/>
              <w:jc w:val="center"/>
              <w:rPr>
                <w:rFonts w:ascii="Sylfaen" w:eastAsia="Times New Roman" w:hAnsi="Sylfaen" w:cs="Calibri"/>
                <w:sz w:val="20"/>
                <w:szCs w:val="20"/>
              </w:rPr>
            </w:pPr>
            <w:r w:rsidRPr="00514A09">
              <w:rPr>
                <w:rFonts w:ascii="Sylfaen" w:eastAsia="Times New Roman" w:hAnsi="Sylfaen" w:cs="Calibri"/>
                <w:sz w:val="20"/>
                <w:szCs w:val="20"/>
              </w:rPr>
              <w:t>სულ</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514A09" w:rsidRPr="00514A09" w:rsidRDefault="00514A09" w:rsidP="00514A09">
            <w:pPr>
              <w:spacing w:after="0" w:line="240" w:lineRule="auto"/>
              <w:jc w:val="center"/>
              <w:rPr>
                <w:rFonts w:ascii="Sylfaen" w:eastAsia="Times New Roman" w:hAnsi="Sylfaen" w:cs="Calibri"/>
                <w:sz w:val="20"/>
                <w:szCs w:val="20"/>
              </w:rPr>
            </w:pPr>
            <w:r w:rsidRPr="00514A09">
              <w:rPr>
                <w:rFonts w:ascii="Sylfaen" w:eastAsia="Times New Roman" w:hAnsi="Sylfaen" w:cs="Calibri"/>
                <w:sz w:val="20"/>
                <w:szCs w:val="20"/>
              </w:rPr>
              <w:t>2023 წელი</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514A09" w:rsidRPr="00514A09" w:rsidRDefault="00514A09" w:rsidP="00514A09">
            <w:pPr>
              <w:spacing w:after="0" w:line="240" w:lineRule="auto"/>
              <w:jc w:val="center"/>
              <w:rPr>
                <w:rFonts w:ascii="Sylfaen" w:eastAsia="Times New Roman" w:hAnsi="Sylfaen" w:cs="Calibri"/>
                <w:sz w:val="20"/>
                <w:szCs w:val="20"/>
              </w:rPr>
            </w:pPr>
            <w:r w:rsidRPr="00514A09">
              <w:rPr>
                <w:rFonts w:ascii="Sylfaen" w:eastAsia="Times New Roman" w:hAnsi="Sylfaen" w:cs="Calibri"/>
                <w:sz w:val="20"/>
                <w:szCs w:val="20"/>
              </w:rPr>
              <w:t>2024 წელი</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514A09" w:rsidRPr="00514A09" w:rsidRDefault="00514A09" w:rsidP="00514A09">
            <w:pPr>
              <w:spacing w:after="0" w:line="240" w:lineRule="auto"/>
              <w:jc w:val="center"/>
              <w:rPr>
                <w:rFonts w:ascii="Sylfaen" w:eastAsia="Times New Roman" w:hAnsi="Sylfaen" w:cs="Calibri"/>
                <w:sz w:val="20"/>
                <w:szCs w:val="20"/>
              </w:rPr>
            </w:pPr>
            <w:r w:rsidRPr="00514A09">
              <w:rPr>
                <w:rFonts w:ascii="Sylfaen" w:eastAsia="Times New Roman" w:hAnsi="Sylfaen" w:cs="Calibri"/>
                <w:sz w:val="20"/>
                <w:szCs w:val="20"/>
              </w:rPr>
              <w:t>2025 წელი</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514A09" w:rsidRPr="00514A09" w:rsidRDefault="00514A09" w:rsidP="00514A09">
            <w:pPr>
              <w:spacing w:after="0" w:line="240" w:lineRule="auto"/>
              <w:jc w:val="center"/>
              <w:rPr>
                <w:rFonts w:ascii="Sylfaen" w:eastAsia="Times New Roman" w:hAnsi="Sylfaen" w:cs="Calibri"/>
                <w:sz w:val="20"/>
                <w:szCs w:val="20"/>
              </w:rPr>
            </w:pPr>
            <w:r w:rsidRPr="00514A09">
              <w:rPr>
                <w:rFonts w:ascii="Sylfaen" w:eastAsia="Times New Roman" w:hAnsi="Sylfaen" w:cs="Calibri"/>
                <w:sz w:val="20"/>
                <w:szCs w:val="20"/>
              </w:rPr>
              <w:t>2026 წელი</w:t>
            </w:r>
          </w:p>
        </w:tc>
      </w:tr>
      <w:tr w:rsidR="00514A09" w:rsidRPr="00514A09" w:rsidTr="00514A09">
        <w:trPr>
          <w:trHeight w:val="720"/>
        </w:trPr>
        <w:tc>
          <w:tcPr>
            <w:tcW w:w="2025" w:type="pct"/>
            <w:tcBorders>
              <w:top w:val="nil"/>
              <w:left w:val="single" w:sz="4" w:space="0" w:color="auto"/>
              <w:bottom w:val="single" w:sz="4" w:space="0" w:color="auto"/>
              <w:right w:val="single" w:sz="4" w:space="0" w:color="auto"/>
            </w:tcBorders>
            <w:shd w:val="clear" w:color="000000" w:fill="FFFFFF"/>
            <w:vAlign w:val="center"/>
            <w:hideMark/>
          </w:tcPr>
          <w:p w:rsidR="00514A09" w:rsidRPr="00514A09" w:rsidRDefault="00514A09" w:rsidP="00514A09">
            <w:pPr>
              <w:spacing w:after="0" w:line="240" w:lineRule="auto"/>
              <w:rPr>
                <w:rFonts w:ascii="Sylfaen" w:eastAsia="Times New Roman" w:hAnsi="Sylfaen" w:cs="Calibri"/>
                <w:sz w:val="20"/>
                <w:szCs w:val="20"/>
              </w:rPr>
            </w:pPr>
            <w:r w:rsidRPr="00514A09">
              <w:rPr>
                <w:rFonts w:ascii="Sylfaen" w:eastAsia="Times New Roman" w:hAnsi="Sylfaen" w:cs="Calibri"/>
                <w:sz w:val="20"/>
                <w:szCs w:val="20"/>
              </w:rPr>
              <w:t>ა(ა)იპ ბაკურიანის საბავშვო ბაღი</w:t>
            </w:r>
          </w:p>
        </w:tc>
        <w:tc>
          <w:tcPr>
            <w:tcW w:w="595" w:type="pct"/>
            <w:tcBorders>
              <w:top w:val="nil"/>
              <w:left w:val="nil"/>
              <w:bottom w:val="single" w:sz="4" w:space="0" w:color="auto"/>
              <w:right w:val="single" w:sz="4" w:space="0" w:color="auto"/>
            </w:tcBorders>
            <w:shd w:val="clear" w:color="000000" w:fill="FFFFFF"/>
            <w:vAlign w:val="center"/>
            <w:hideMark/>
          </w:tcPr>
          <w:p w:rsidR="00514A09" w:rsidRPr="00514A09" w:rsidRDefault="00514A09" w:rsidP="00514A09">
            <w:pPr>
              <w:spacing w:after="0" w:line="240" w:lineRule="auto"/>
              <w:jc w:val="center"/>
              <w:rPr>
                <w:rFonts w:ascii="Sylfaen" w:eastAsia="Times New Roman" w:hAnsi="Sylfaen" w:cs="Calibri"/>
                <w:sz w:val="20"/>
                <w:szCs w:val="20"/>
              </w:rPr>
            </w:pPr>
            <w:r w:rsidRPr="00514A09">
              <w:rPr>
                <w:rFonts w:ascii="Sylfaen" w:eastAsia="Times New Roman" w:hAnsi="Sylfaen" w:cs="Calibri"/>
                <w:sz w:val="20"/>
                <w:szCs w:val="20"/>
              </w:rPr>
              <w:t>1357700</w:t>
            </w:r>
          </w:p>
        </w:tc>
        <w:tc>
          <w:tcPr>
            <w:tcW w:w="595" w:type="pct"/>
            <w:tcBorders>
              <w:top w:val="nil"/>
              <w:left w:val="nil"/>
              <w:bottom w:val="single" w:sz="4" w:space="0" w:color="auto"/>
              <w:right w:val="single" w:sz="4" w:space="0" w:color="auto"/>
            </w:tcBorders>
            <w:shd w:val="clear" w:color="000000" w:fill="FFFFFF"/>
            <w:vAlign w:val="center"/>
            <w:hideMark/>
          </w:tcPr>
          <w:p w:rsidR="00514A09" w:rsidRPr="00514A09" w:rsidRDefault="00514A09" w:rsidP="00514A09">
            <w:pPr>
              <w:spacing w:after="0" w:line="240" w:lineRule="auto"/>
              <w:jc w:val="center"/>
              <w:rPr>
                <w:rFonts w:ascii="Sylfaen" w:eastAsia="Times New Roman" w:hAnsi="Sylfaen" w:cs="Calibri"/>
                <w:sz w:val="20"/>
                <w:szCs w:val="20"/>
              </w:rPr>
            </w:pPr>
            <w:r w:rsidRPr="00514A09">
              <w:rPr>
                <w:rFonts w:ascii="Sylfaen" w:eastAsia="Times New Roman" w:hAnsi="Sylfaen" w:cs="Calibri"/>
                <w:sz w:val="20"/>
                <w:szCs w:val="20"/>
              </w:rPr>
              <w:t>336700</w:t>
            </w:r>
          </w:p>
        </w:tc>
        <w:tc>
          <w:tcPr>
            <w:tcW w:w="595" w:type="pct"/>
            <w:tcBorders>
              <w:top w:val="nil"/>
              <w:left w:val="nil"/>
              <w:bottom w:val="single" w:sz="4" w:space="0" w:color="auto"/>
              <w:right w:val="single" w:sz="4" w:space="0" w:color="auto"/>
            </w:tcBorders>
            <w:shd w:val="clear" w:color="000000" w:fill="FFFFFF"/>
            <w:vAlign w:val="center"/>
            <w:hideMark/>
          </w:tcPr>
          <w:p w:rsidR="00514A09" w:rsidRPr="00514A09" w:rsidRDefault="00514A09" w:rsidP="00514A09">
            <w:pPr>
              <w:spacing w:after="0" w:line="240" w:lineRule="auto"/>
              <w:jc w:val="center"/>
              <w:rPr>
                <w:rFonts w:ascii="Sylfaen" w:eastAsia="Times New Roman" w:hAnsi="Sylfaen" w:cs="Calibri"/>
                <w:sz w:val="20"/>
                <w:szCs w:val="20"/>
              </w:rPr>
            </w:pPr>
            <w:r w:rsidRPr="00514A09">
              <w:rPr>
                <w:rFonts w:ascii="Sylfaen" w:eastAsia="Times New Roman" w:hAnsi="Sylfaen" w:cs="Calibri"/>
                <w:sz w:val="20"/>
                <w:szCs w:val="20"/>
              </w:rPr>
              <w:t>336000</w:t>
            </w:r>
          </w:p>
        </w:tc>
        <w:tc>
          <w:tcPr>
            <w:tcW w:w="595" w:type="pct"/>
            <w:tcBorders>
              <w:top w:val="nil"/>
              <w:left w:val="nil"/>
              <w:bottom w:val="single" w:sz="4" w:space="0" w:color="auto"/>
              <w:right w:val="single" w:sz="4" w:space="0" w:color="auto"/>
            </w:tcBorders>
            <w:shd w:val="clear" w:color="000000" w:fill="FFFFFF"/>
            <w:vAlign w:val="center"/>
            <w:hideMark/>
          </w:tcPr>
          <w:p w:rsidR="00514A09" w:rsidRPr="00514A09" w:rsidRDefault="00514A09" w:rsidP="00514A09">
            <w:pPr>
              <w:spacing w:after="0" w:line="240" w:lineRule="auto"/>
              <w:jc w:val="center"/>
              <w:rPr>
                <w:rFonts w:ascii="Sylfaen" w:eastAsia="Times New Roman" w:hAnsi="Sylfaen" w:cs="Calibri"/>
                <w:sz w:val="20"/>
                <w:szCs w:val="20"/>
              </w:rPr>
            </w:pPr>
            <w:r w:rsidRPr="00514A09">
              <w:rPr>
                <w:rFonts w:ascii="Sylfaen" w:eastAsia="Times New Roman" w:hAnsi="Sylfaen" w:cs="Calibri"/>
                <w:sz w:val="20"/>
                <w:szCs w:val="20"/>
              </w:rPr>
              <w:t>342000</w:t>
            </w:r>
          </w:p>
        </w:tc>
        <w:tc>
          <w:tcPr>
            <w:tcW w:w="595" w:type="pct"/>
            <w:tcBorders>
              <w:top w:val="nil"/>
              <w:left w:val="nil"/>
              <w:bottom w:val="single" w:sz="4" w:space="0" w:color="auto"/>
              <w:right w:val="single" w:sz="4" w:space="0" w:color="auto"/>
            </w:tcBorders>
            <w:shd w:val="clear" w:color="000000" w:fill="FFFFFF"/>
            <w:vAlign w:val="center"/>
            <w:hideMark/>
          </w:tcPr>
          <w:p w:rsidR="00514A09" w:rsidRPr="00514A09" w:rsidRDefault="00514A09" w:rsidP="00514A09">
            <w:pPr>
              <w:spacing w:after="0" w:line="240" w:lineRule="auto"/>
              <w:jc w:val="center"/>
              <w:rPr>
                <w:rFonts w:ascii="Sylfaen" w:eastAsia="Times New Roman" w:hAnsi="Sylfaen" w:cs="Calibri"/>
                <w:sz w:val="20"/>
                <w:szCs w:val="20"/>
              </w:rPr>
            </w:pPr>
            <w:r w:rsidRPr="00514A09">
              <w:rPr>
                <w:rFonts w:ascii="Sylfaen" w:eastAsia="Times New Roman" w:hAnsi="Sylfaen" w:cs="Calibri"/>
                <w:sz w:val="20"/>
                <w:szCs w:val="20"/>
              </w:rPr>
              <w:t>343000</w:t>
            </w:r>
          </w:p>
        </w:tc>
      </w:tr>
      <w:tr w:rsidR="00514A09" w:rsidRPr="00514A09" w:rsidTr="00514A09">
        <w:trPr>
          <w:trHeight w:val="720"/>
        </w:trPr>
        <w:tc>
          <w:tcPr>
            <w:tcW w:w="2025" w:type="pct"/>
            <w:tcBorders>
              <w:top w:val="nil"/>
              <w:left w:val="single" w:sz="4" w:space="0" w:color="auto"/>
              <w:bottom w:val="single" w:sz="4" w:space="0" w:color="auto"/>
              <w:right w:val="single" w:sz="4" w:space="0" w:color="auto"/>
            </w:tcBorders>
            <w:shd w:val="clear" w:color="000000" w:fill="FFFFFF"/>
            <w:vAlign w:val="center"/>
            <w:hideMark/>
          </w:tcPr>
          <w:p w:rsidR="00514A09" w:rsidRPr="00514A09" w:rsidRDefault="00514A09" w:rsidP="00514A09">
            <w:pPr>
              <w:spacing w:after="0" w:line="240" w:lineRule="auto"/>
              <w:rPr>
                <w:rFonts w:ascii="Sylfaen" w:eastAsia="Times New Roman" w:hAnsi="Sylfaen" w:cs="Calibri"/>
                <w:sz w:val="20"/>
                <w:szCs w:val="20"/>
              </w:rPr>
            </w:pPr>
            <w:r w:rsidRPr="00514A09">
              <w:rPr>
                <w:rFonts w:ascii="Sylfaen" w:eastAsia="Times New Roman" w:hAnsi="Sylfaen" w:cs="Calibri"/>
                <w:sz w:val="20"/>
                <w:szCs w:val="20"/>
              </w:rPr>
              <w:t>ა(ა)იპ ბაღების გაერთიანება "ბბორჯომის ჯანმრთელი მომავალი"</w:t>
            </w:r>
          </w:p>
        </w:tc>
        <w:tc>
          <w:tcPr>
            <w:tcW w:w="595" w:type="pct"/>
            <w:tcBorders>
              <w:top w:val="nil"/>
              <w:left w:val="nil"/>
              <w:bottom w:val="single" w:sz="4" w:space="0" w:color="auto"/>
              <w:right w:val="single" w:sz="4" w:space="0" w:color="auto"/>
            </w:tcBorders>
            <w:shd w:val="clear" w:color="000000" w:fill="FFFFFF"/>
            <w:vAlign w:val="center"/>
            <w:hideMark/>
          </w:tcPr>
          <w:p w:rsidR="00514A09" w:rsidRPr="00514A09" w:rsidRDefault="00514A09" w:rsidP="00514A09">
            <w:pPr>
              <w:spacing w:after="0" w:line="240" w:lineRule="auto"/>
              <w:jc w:val="center"/>
              <w:rPr>
                <w:rFonts w:ascii="Sylfaen" w:eastAsia="Times New Roman" w:hAnsi="Sylfaen" w:cs="Calibri"/>
                <w:sz w:val="20"/>
                <w:szCs w:val="20"/>
              </w:rPr>
            </w:pPr>
            <w:r w:rsidRPr="00514A09">
              <w:rPr>
                <w:rFonts w:ascii="Sylfaen" w:eastAsia="Times New Roman" w:hAnsi="Sylfaen" w:cs="Calibri"/>
                <w:sz w:val="20"/>
                <w:szCs w:val="20"/>
              </w:rPr>
              <w:t>11843910</w:t>
            </w:r>
          </w:p>
        </w:tc>
        <w:tc>
          <w:tcPr>
            <w:tcW w:w="595" w:type="pct"/>
            <w:tcBorders>
              <w:top w:val="nil"/>
              <w:left w:val="nil"/>
              <w:bottom w:val="single" w:sz="4" w:space="0" w:color="auto"/>
              <w:right w:val="single" w:sz="4" w:space="0" w:color="auto"/>
            </w:tcBorders>
            <w:shd w:val="clear" w:color="000000" w:fill="FFFFFF"/>
            <w:vAlign w:val="center"/>
            <w:hideMark/>
          </w:tcPr>
          <w:p w:rsidR="00514A09" w:rsidRPr="00514A09" w:rsidRDefault="00514A09" w:rsidP="00514A09">
            <w:pPr>
              <w:spacing w:after="0" w:line="240" w:lineRule="auto"/>
              <w:jc w:val="center"/>
              <w:rPr>
                <w:rFonts w:ascii="Sylfaen" w:eastAsia="Times New Roman" w:hAnsi="Sylfaen" w:cs="Calibri"/>
                <w:sz w:val="20"/>
                <w:szCs w:val="20"/>
              </w:rPr>
            </w:pPr>
            <w:r w:rsidRPr="00514A09">
              <w:rPr>
                <w:rFonts w:ascii="Sylfaen" w:eastAsia="Times New Roman" w:hAnsi="Sylfaen" w:cs="Calibri"/>
                <w:sz w:val="20"/>
                <w:szCs w:val="20"/>
              </w:rPr>
              <w:t>2,739,595</w:t>
            </w:r>
          </w:p>
        </w:tc>
        <w:tc>
          <w:tcPr>
            <w:tcW w:w="595" w:type="pct"/>
            <w:tcBorders>
              <w:top w:val="nil"/>
              <w:left w:val="nil"/>
              <w:bottom w:val="single" w:sz="4" w:space="0" w:color="auto"/>
              <w:right w:val="single" w:sz="4" w:space="0" w:color="auto"/>
            </w:tcBorders>
            <w:shd w:val="clear" w:color="000000" w:fill="FFFFFF"/>
            <w:vAlign w:val="center"/>
            <w:hideMark/>
          </w:tcPr>
          <w:p w:rsidR="00514A09" w:rsidRPr="00514A09" w:rsidRDefault="00514A09" w:rsidP="00514A09">
            <w:pPr>
              <w:spacing w:after="0" w:line="240" w:lineRule="auto"/>
              <w:jc w:val="center"/>
              <w:rPr>
                <w:rFonts w:ascii="Sylfaen" w:eastAsia="Times New Roman" w:hAnsi="Sylfaen" w:cs="Calibri"/>
                <w:sz w:val="20"/>
                <w:szCs w:val="20"/>
              </w:rPr>
            </w:pPr>
            <w:r w:rsidRPr="00514A09">
              <w:rPr>
                <w:rFonts w:ascii="Sylfaen" w:eastAsia="Times New Roman" w:hAnsi="Sylfaen" w:cs="Calibri"/>
                <w:sz w:val="20"/>
                <w:szCs w:val="20"/>
              </w:rPr>
              <w:t>2905275</w:t>
            </w:r>
          </w:p>
        </w:tc>
        <w:tc>
          <w:tcPr>
            <w:tcW w:w="595" w:type="pct"/>
            <w:tcBorders>
              <w:top w:val="nil"/>
              <w:left w:val="nil"/>
              <w:bottom w:val="single" w:sz="4" w:space="0" w:color="auto"/>
              <w:right w:val="single" w:sz="4" w:space="0" w:color="auto"/>
            </w:tcBorders>
            <w:shd w:val="clear" w:color="000000" w:fill="FFFFFF"/>
            <w:vAlign w:val="center"/>
            <w:hideMark/>
          </w:tcPr>
          <w:p w:rsidR="00514A09" w:rsidRPr="00514A09" w:rsidRDefault="00514A09" w:rsidP="00514A09">
            <w:pPr>
              <w:spacing w:after="0" w:line="240" w:lineRule="auto"/>
              <w:jc w:val="center"/>
              <w:rPr>
                <w:rFonts w:ascii="Sylfaen" w:eastAsia="Times New Roman" w:hAnsi="Sylfaen" w:cs="Calibri"/>
                <w:sz w:val="20"/>
                <w:szCs w:val="20"/>
              </w:rPr>
            </w:pPr>
            <w:r w:rsidRPr="00514A09">
              <w:rPr>
                <w:rFonts w:ascii="Sylfaen" w:eastAsia="Times New Roman" w:hAnsi="Sylfaen" w:cs="Calibri"/>
                <w:sz w:val="20"/>
                <w:szCs w:val="20"/>
              </w:rPr>
              <w:t>3068665</w:t>
            </w:r>
          </w:p>
        </w:tc>
        <w:tc>
          <w:tcPr>
            <w:tcW w:w="595" w:type="pct"/>
            <w:tcBorders>
              <w:top w:val="nil"/>
              <w:left w:val="nil"/>
              <w:bottom w:val="single" w:sz="4" w:space="0" w:color="auto"/>
              <w:right w:val="single" w:sz="4" w:space="0" w:color="auto"/>
            </w:tcBorders>
            <w:shd w:val="clear" w:color="000000" w:fill="FFFFFF"/>
            <w:vAlign w:val="center"/>
            <w:hideMark/>
          </w:tcPr>
          <w:p w:rsidR="00514A09" w:rsidRPr="00514A09" w:rsidRDefault="00514A09" w:rsidP="00514A09">
            <w:pPr>
              <w:spacing w:after="0" w:line="240" w:lineRule="auto"/>
              <w:jc w:val="center"/>
              <w:rPr>
                <w:rFonts w:ascii="Sylfaen" w:eastAsia="Times New Roman" w:hAnsi="Sylfaen" w:cs="Calibri"/>
                <w:sz w:val="20"/>
                <w:szCs w:val="20"/>
              </w:rPr>
            </w:pPr>
            <w:r w:rsidRPr="00514A09">
              <w:rPr>
                <w:rFonts w:ascii="Sylfaen" w:eastAsia="Times New Roman" w:hAnsi="Sylfaen" w:cs="Calibri"/>
                <w:sz w:val="20"/>
                <w:szCs w:val="20"/>
              </w:rPr>
              <w:t>3130375</w:t>
            </w:r>
          </w:p>
        </w:tc>
      </w:tr>
      <w:tr w:rsidR="00514A09" w:rsidRPr="00514A09" w:rsidTr="00514A09">
        <w:trPr>
          <w:trHeight w:val="720"/>
        </w:trPr>
        <w:tc>
          <w:tcPr>
            <w:tcW w:w="2025" w:type="pct"/>
            <w:tcBorders>
              <w:top w:val="nil"/>
              <w:left w:val="single" w:sz="4" w:space="0" w:color="auto"/>
              <w:bottom w:val="single" w:sz="4" w:space="0" w:color="auto"/>
              <w:right w:val="single" w:sz="4" w:space="0" w:color="auto"/>
            </w:tcBorders>
            <w:shd w:val="clear" w:color="000000" w:fill="FFFFFF"/>
            <w:vAlign w:val="center"/>
            <w:hideMark/>
          </w:tcPr>
          <w:p w:rsidR="00514A09" w:rsidRPr="00514A09" w:rsidRDefault="00514A09" w:rsidP="00514A09">
            <w:pPr>
              <w:spacing w:after="0" w:line="240" w:lineRule="auto"/>
              <w:rPr>
                <w:rFonts w:ascii="Sylfaen" w:eastAsia="Times New Roman" w:hAnsi="Sylfaen" w:cs="Calibri"/>
                <w:sz w:val="20"/>
                <w:szCs w:val="20"/>
              </w:rPr>
            </w:pPr>
            <w:r w:rsidRPr="00514A09">
              <w:rPr>
                <w:rFonts w:ascii="Sylfaen" w:eastAsia="Times New Roman" w:hAnsi="Sylfaen" w:cs="Calibri"/>
                <w:sz w:val="20"/>
                <w:szCs w:val="20"/>
              </w:rPr>
              <w:t xml:space="preserve">სკოლამდელი დაწესებულებების რეაბილიტაცია, მშენებლობა </w:t>
            </w:r>
          </w:p>
        </w:tc>
        <w:tc>
          <w:tcPr>
            <w:tcW w:w="595" w:type="pct"/>
            <w:tcBorders>
              <w:top w:val="nil"/>
              <w:left w:val="nil"/>
              <w:bottom w:val="single" w:sz="4" w:space="0" w:color="auto"/>
              <w:right w:val="single" w:sz="4" w:space="0" w:color="auto"/>
            </w:tcBorders>
            <w:shd w:val="clear" w:color="000000" w:fill="FFFFFF"/>
            <w:vAlign w:val="center"/>
            <w:hideMark/>
          </w:tcPr>
          <w:p w:rsidR="00514A09" w:rsidRPr="00514A09" w:rsidRDefault="00514A09" w:rsidP="00514A09">
            <w:pPr>
              <w:spacing w:after="0" w:line="240" w:lineRule="auto"/>
              <w:jc w:val="center"/>
              <w:rPr>
                <w:rFonts w:ascii="Sylfaen" w:eastAsia="Times New Roman" w:hAnsi="Sylfaen" w:cs="Calibri"/>
                <w:sz w:val="20"/>
                <w:szCs w:val="20"/>
              </w:rPr>
            </w:pPr>
            <w:r w:rsidRPr="00514A09">
              <w:rPr>
                <w:rFonts w:ascii="Sylfaen" w:eastAsia="Times New Roman" w:hAnsi="Sylfaen" w:cs="Calibri"/>
                <w:sz w:val="20"/>
                <w:szCs w:val="20"/>
              </w:rPr>
              <w:t>100000</w:t>
            </w:r>
          </w:p>
        </w:tc>
        <w:tc>
          <w:tcPr>
            <w:tcW w:w="595" w:type="pct"/>
            <w:tcBorders>
              <w:top w:val="nil"/>
              <w:left w:val="nil"/>
              <w:bottom w:val="single" w:sz="4" w:space="0" w:color="auto"/>
              <w:right w:val="single" w:sz="4" w:space="0" w:color="auto"/>
            </w:tcBorders>
            <w:shd w:val="clear" w:color="000000" w:fill="FFFFFF"/>
            <w:vAlign w:val="center"/>
            <w:hideMark/>
          </w:tcPr>
          <w:p w:rsidR="00514A09" w:rsidRPr="00514A09" w:rsidRDefault="00514A09" w:rsidP="00514A09">
            <w:pPr>
              <w:spacing w:after="0" w:line="240" w:lineRule="auto"/>
              <w:jc w:val="center"/>
              <w:rPr>
                <w:rFonts w:ascii="Sylfaen" w:eastAsia="Times New Roman" w:hAnsi="Sylfaen" w:cs="Calibri"/>
                <w:sz w:val="20"/>
                <w:szCs w:val="20"/>
              </w:rPr>
            </w:pPr>
            <w:r w:rsidRPr="00514A09">
              <w:rPr>
                <w:rFonts w:ascii="Sylfaen" w:eastAsia="Times New Roman" w:hAnsi="Sylfaen" w:cs="Calibri"/>
                <w:sz w:val="20"/>
                <w:szCs w:val="20"/>
              </w:rPr>
              <w:t>100,000</w:t>
            </w:r>
          </w:p>
        </w:tc>
        <w:tc>
          <w:tcPr>
            <w:tcW w:w="595" w:type="pct"/>
            <w:tcBorders>
              <w:top w:val="nil"/>
              <w:left w:val="nil"/>
              <w:bottom w:val="single" w:sz="4" w:space="0" w:color="auto"/>
              <w:right w:val="single" w:sz="4" w:space="0" w:color="auto"/>
            </w:tcBorders>
            <w:shd w:val="clear" w:color="000000" w:fill="FFFFFF"/>
            <w:vAlign w:val="center"/>
            <w:hideMark/>
          </w:tcPr>
          <w:p w:rsidR="00514A09" w:rsidRPr="00514A09" w:rsidRDefault="00514A09" w:rsidP="00514A09">
            <w:pPr>
              <w:spacing w:after="0" w:line="240" w:lineRule="auto"/>
              <w:jc w:val="center"/>
              <w:rPr>
                <w:rFonts w:ascii="Sylfaen" w:eastAsia="Times New Roman" w:hAnsi="Sylfaen" w:cs="Calibri"/>
                <w:sz w:val="20"/>
                <w:szCs w:val="20"/>
              </w:rPr>
            </w:pPr>
            <w:r w:rsidRPr="00514A09">
              <w:rPr>
                <w:rFonts w:ascii="Sylfaen" w:eastAsia="Times New Roman" w:hAnsi="Sylfaen" w:cs="Calibri"/>
                <w:sz w:val="20"/>
                <w:szCs w:val="20"/>
              </w:rPr>
              <w:t>0</w:t>
            </w:r>
          </w:p>
        </w:tc>
        <w:tc>
          <w:tcPr>
            <w:tcW w:w="595" w:type="pct"/>
            <w:tcBorders>
              <w:top w:val="nil"/>
              <w:left w:val="nil"/>
              <w:bottom w:val="single" w:sz="4" w:space="0" w:color="auto"/>
              <w:right w:val="single" w:sz="4" w:space="0" w:color="auto"/>
            </w:tcBorders>
            <w:shd w:val="clear" w:color="000000" w:fill="FFFFFF"/>
            <w:vAlign w:val="center"/>
            <w:hideMark/>
          </w:tcPr>
          <w:p w:rsidR="00514A09" w:rsidRPr="00514A09" w:rsidRDefault="00514A09" w:rsidP="00514A09">
            <w:pPr>
              <w:spacing w:after="0" w:line="240" w:lineRule="auto"/>
              <w:jc w:val="center"/>
              <w:rPr>
                <w:rFonts w:ascii="Sylfaen" w:eastAsia="Times New Roman" w:hAnsi="Sylfaen" w:cs="Calibri"/>
                <w:sz w:val="20"/>
                <w:szCs w:val="20"/>
              </w:rPr>
            </w:pPr>
            <w:r w:rsidRPr="00514A09">
              <w:rPr>
                <w:rFonts w:ascii="Sylfaen" w:eastAsia="Times New Roman" w:hAnsi="Sylfaen" w:cs="Calibri"/>
                <w:sz w:val="20"/>
                <w:szCs w:val="20"/>
              </w:rPr>
              <w:t>0</w:t>
            </w:r>
          </w:p>
        </w:tc>
        <w:tc>
          <w:tcPr>
            <w:tcW w:w="595" w:type="pct"/>
            <w:tcBorders>
              <w:top w:val="nil"/>
              <w:left w:val="nil"/>
              <w:bottom w:val="single" w:sz="4" w:space="0" w:color="auto"/>
              <w:right w:val="single" w:sz="4" w:space="0" w:color="auto"/>
            </w:tcBorders>
            <w:shd w:val="clear" w:color="000000" w:fill="FFFFFF"/>
            <w:vAlign w:val="center"/>
            <w:hideMark/>
          </w:tcPr>
          <w:p w:rsidR="00514A09" w:rsidRPr="00514A09" w:rsidRDefault="00514A09" w:rsidP="00514A09">
            <w:pPr>
              <w:spacing w:after="0" w:line="240" w:lineRule="auto"/>
              <w:jc w:val="center"/>
              <w:rPr>
                <w:rFonts w:ascii="Sylfaen" w:eastAsia="Times New Roman" w:hAnsi="Sylfaen" w:cs="Calibri"/>
                <w:sz w:val="20"/>
                <w:szCs w:val="20"/>
              </w:rPr>
            </w:pPr>
            <w:r w:rsidRPr="00514A09">
              <w:rPr>
                <w:rFonts w:ascii="Sylfaen" w:eastAsia="Times New Roman" w:hAnsi="Sylfaen" w:cs="Calibri"/>
                <w:sz w:val="20"/>
                <w:szCs w:val="20"/>
              </w:rPr>
              <w:t>0</w:t>
            </w:r>
          </w:p>
        </w:tc>
      </w:tr>
      <w:tr w:rsidR="00514A09" w:rsidRPr="00514A09" w:rsidTr="00514A09">
        <w:trPr>
          <w:trHeight w:val="720"/>
        </w:trPr>
        <w:tc>
          <w:tcPr>
            <w:tcW w:w="2025" w:type="pct"/>
            <w:tcBorders>
              <w:top w:val="nil"/>
              <w:left w:val="single" w:sz="4" w:space="0" w:color="auto"/>
              <w:bottom w:val="single" w:sz="4" w:space="0" w:color="auto"/>
              <w:right w:val="single" w:sz="4" w:space="0" w:color="auto"/>
            </w:tcBorders>
            <w:shd w:val="clear" w:color="000000" w:fill="FFFFFF"/>
            <w:vAlign w:val="center"/>
            <w:hideMark/>
          </w:tcPr>
          <w:p w:rsidR="00514A09" w:rsidRPr="00514A09" w:rsidRDefault="00514A09" w:rsidP="00514A09">
            <w:pPr>
              <w:spacing w:after="0" w:line="240" w:lineRule="auto"/>
              <w:rPr>
                <w:rFonts w:ascii="Sylfaen" w:eastAsia="Times New Roman" w:hAnsi="Sylfaen" w:cs="Calibri"/>
                <w:sz w:val="20"/>
                <w:szCs w:val="20"/>
              </w:rPr>
            </w:pPr>
            <w:r w:rsidRPr="00514A09">
              <w:rPr>
                <w:rFonts w:ascii="Sylfaen" w:eastAsia="Times New Roman" w:hAnsi="Sylfaen" w:cs="Calibri"/>
                <w:sz w:val="20"/>
                <w:szCs w:val="20"/>
              </w:rPr>
              <w:t> </w:t>
            </w:r>
          </w:p>
        </w:tc>
        <w:tc>
          <w:tcPr>
            <w:tcW w:w="595" w:type="pct"/>
            <w:tcBorders>
              <w:top w:val="nil"/>
              <w:left w:val="nil"/>
              <w:bottom w:val="single" w:sz="4" w:space="0" w:color="auto"/>
              <w:right w:val="single" w:sz="4" w:space="0" w:color="auto"/>
            </w:tcBorders>
            <w:shd w:val="clear" w:color="000000" w:fill="FFFFFF"/>
            <w:vAlign w:val="center"/>
            <w:hideMark/>
          </w:tcPr>
          <w:p w:rsidR="00514A09" w:rsidRPr="00514A09" w:rsidRDefault="00514A09" w:rsidP="00514A09">
            <w:pPr>
              <w:spacing w:after="0" w:line="240" w:lineRule="auto"/>
              <w:jc w:val="center"/>
              <w:rPr>
                <w:rFonts w:ascii="Sylfaen" w:eastAsia="Times New Roman" w:hAnsi="Sylfaen" w:cs="Calibri"/>
                <w:sz w:val="20"/>
                <w:szCs w:val="20"/>
              </w:rPr>
            </w:pPr>
            <w:r w:rsidRPr="00514A09">
              <w:rPr>
                <w:rFonts w:ascii="Sylfaen" w:eastAsia="Times New Roman" w:hAnsi="Sylfaen" w:cs="Calibri"/>
                <w:sz w:val="20"/>
                <w:szCs w:val="20"/>
              </w:rPr>
              <w:t> </w:t>
            </w:r>
          </w:p>
        </w:tc>
        <w:tc>
          <w:tcPr>
            <w:tcW w:w="595" w:type="pct"/>
            <w:tcBorders>
              <w:top w:val="nil"/>
              <w:left w:val="nil"/>
              <w:bottom w:val="single" w:sz="4" w:space="0" w:color="auto"/>
              <w:right w:val="single" w:sz="4" w:space="0" w:color="auto"/>
            </w:tcBorders>
            <w:shd w:val="clear" w:color="000000" w:fill="FFFFFF"/>
            <w:vAlign w:val="center"/>
            <w:hideMark/>
          </w:tcPr>
          <w:p w:rsidR="00514A09" w:rsidRPr="00514A09" w:rsidRDefault="00514A09" w:rsidP="00514A09">
            <w:pPr>
              <w:spacing w:after="0" w:line="240" w:lineRule="auto"/>
              <w:jc w:val="center"/>
              <w:rPr>
                <w:rFonts w:ascii="Sylfaen" w:eastAsia="Times New Roman" w:hAnsi="Sylfaen" w:cs="Calibri"/>
                <w:sz w:val="20"/>
                <w:szCs w:val="20"/>
              </w:rPr>
            </w:pPr>
            <w:r w:rsidRPr="00514A09">
              <w:rPr>
                <w:rFonts w:ascii="Sylfaen" w:eastAsia="Times New Roman" w:hAnsi="Sylfaen" w:cs="Calibri"/>
                <w:sz w:val="20"/>
                <w:szCs w:val="20"/>
              </w:rPr>
              <w:t> </w:t>
            </w:r>
          </w:p>
        </w:tc>
        <w:tc>
          <w:tcPr>
            <w:tcW w:w="595" w:type="pct"/>
            <w:tcBorders>
              <w:top w:val="nil"/>
              <w:left w:val="nil"/>
              <w:bottom w:val="single" w:sz="4" w:space="0" w:color="auto"/>
              <w:right w:val="single" w:sz="4" w:space="0" w:color="auto"/>
            </w:tcBorders>
            <w:shd w:val="clear" w:color="000000" w:fill="FFFFFF"/>
            <w:vAlign w:val="center"/>
            <w:hideMark/>
          </w:tcPr>
          <w:p w:rsidR="00514A09" w:rsidRPr="00514A09" w:rsidRDefault="00514A09" w:rsidP="00514A09">
            <w:pPr>
              <w:spacing w:after="0" w:line="240" w:lineRule="auto"/>
              <w:jc w:val="center"/>
              <w:rPr>
                <w:rFonts w:ascii="Sylfaen" w:eastAsia="Times New Roman" w:hAnsi="Sylfaen" w:cs="Calibri"/>
                <w:sz w:val="20"/>
                <w:szCs w:val="20"/>
              </w:rPr>
            </w:pPr>
            <w:r w:rsidRPr="00514A09">
              <w:rPr>
                <w:rFonts w:ascii="Sylfaen" w:eastAsia="Times New Roman" w:hAnsi="Sylfaen" w:cs="Calibri"/>
                <w:sz w:val="20"/>
                <w:szCs w:val="20"/>
              </w:rPr>
              <w:t> </w:t>
            </w:r>
          </w:p>
        </w:tc>
        <w:tc>
          <w:tcPr>
            <w:tcW w:w="595" w:type="pct"/>
            <w:tcBorders>
              <w:top w:val="nil"/>
              <w:left w:val="nil"/>
              <w:bottom w:val="single" w:sz="4" w:space="0" w:color="auto"/>
              <w:right w:val="single" w:sz="4" w:space="0" w:color="auto"/>
            </w:tcBorders>
            <w:shd w:val="clear" w:color="000000" w:fill="FFFFFF"/>
            <w:vAlign w:val="center"/>
            <w:hideMark/>
          </w:tcPr>
          <w:p w:rsidR="00514A09" w:rsidRPr="00514A09" w:rsidRDefault="00514A09" w:rsidP="00514A09">
            <w:pPr>
              <w:spacing w:after="0" w:line="240" w:lineRule="auto"/>
              <w:jc w:val="center"/>
              <w:rPr>
                <w:rFonts w:ascii="Sylfaen" w:eastAsia="Times New Roman" w:hAnsi="Sylfaen" w:cs="Calibri"/>
                <w:sz w:val="20"/>
                <w:szCs w:val="20"/>
              </w:rPr>
            </w:pPr>
            <w:r w:rsidRPr="00514A09">
              <w:rPr>
                <w:rFonts w:ascii="Sylfaen" w:eastAsia="Times New Roman" w:hAnsi="Sylfaen" w:cs="Calibri"/>
                <w:sz w:val="20"/>
                <w:szCs w:val="20"/>
              </w:rPr>
              <w:t> </w:t>
            </w:r>
          </w:p>
        </w:tc>
        <w:tc>
          <w:tcPr>
            <w:tcW w:w="595" w:type="pct"/>
            <w:tcBorders>
              <w:top w:val="nil"/>
              <w:left w:val="nil"/>
              <w:bottom w:val="single" w:sz="4" w:space="0" w:color="auto"/>
              <w:right w:val="single" w:sz="4" w:space="0" w:color="auto"/>
            </w:tcBorders>
            <w:shd w:val="clear" w:color="000000" w:fill="FFFFFF"/>
            <w:vAlign w:val="center"/>
            <w:hideMark/>
          </w:tcPr>
          <w:p w:rsidR="00514A09" w:rsidRPr="00514A09" w:rsidRDefault="00514A09" w:rsidP="00514A09">
            <w:pPr>
              <w:spacing w:after="0" w:line="240" w:lineRule="auto"/>
              <w:jc w:val="center"/>
              <w:rPr>
                <w:rFonts w:ascii="Sylfaen" w:eastAsia="Times New Roman" w:hAnsi="Sylfaen" w:cs="Calibri"/>
                <w:sz w:val="20"/>
                <w:szCs w:val="20"/>
              </w:rPr>
            </w:pPr>
            <w:r w:rsidRPr="00514A09">
              <w:rPr>
                <w:rFonts w:ascii="Sylfaen" w:eastAsia="Times New Roman" w:hAnsi="Sylfaen" w:cs="Calibri"/>
                <w:sz w:val="20"/>
                <w:szCs w:val="20"/>
              </w:rPr>
              <w:t> </w:t>
            </w:r>
          </w:p>
        </w:tc>
      </w:tr>
      <w:tr w:rsidR="00514A09" w:rsidRPr="00514A09" w:rsidTr="00514A09">
        <w:trPr>
          <w:trHeight w:val="360"/>
        </w:trPr>
        <w:tc>
          <w:tcPr>
            <w:tcW w:w="2025" w:type="pct"/>
            <w:tcBorders>
              <w:top w:val="nil"/>
              <w:left w:val="single" w:sz="4" w:space="0" w:color="auto"/>
              <w:bottom w:val="single" w:sz="4" w:space="0" w:color="auto"/>
              <w:right w:val="single" w:sz="4" w:space="0" w:color="auto"/>
            </w:tcBorders>
            <w:shd w:val="clear" w:color="000000" w:fill="FFFFFF"/>
            <w:vAlign w:val="center"/>
            <w:hideMark/>
          </w:tcPr>
          <w:p w:rsidR="00514A09" w:rsidRPr="00514A09" w:rsidRDefault="00514A09" w:rsidP="00514A09">
            <w:pPr>
              <w:spacing w:after="0" w:line="240" w:lineRule="auto"/>
              <w:jc w:val="center"/>
              <w:rPr>
                <w:rFonts w:ascii="Sylfaen" w:eastAsia="Times New Roman" w:hAnsi="Sylfaen" w:cs="Calibri"/>
                <w:b/>
                <w:bCs/>
                <w:sz w:val="20"/>
                <w:szCs w:val="20"/>
              </w:rPr>
            </w:pPr>
            <w:r w:rsidRPr="00514A09">
              <w:rPr>
                <w:rFonts w:ascii="Sylfaen" w:eastAsia="Times New Roman" w:hAnsi="Sylfaen" w:cs="Calibri"/>
                <w:b/>
                <w:bCs/>
                <w:sz w:val="20"/>
                <w:szCs w:val="20"/>
              </w:rPr>
              <w:t>სულ პროგრამა</w:t>
            </w:r>
          </w:p>
        </w:tc>
        <w:tc>
          <w:tcPr>
            <w:tcW w:w="595" w:type="pct"/>
            <w:tcBorders>
              <w:top w:val="nil"/>
              <w:left w:val="nil"/>
              <w:bottom w:val="single" w:sz="4" w:space="0" w:color="auto"/>
              <w:right w:val="single" w:sz="4" w:space="0" w:color="auto"/>
            </w:tcBorders>
            <w:shd w:val="clear" w:color="000000" w:fill="FFFFFF"/>
            <w:vAlign w:val="center"/>
            <w:hideMark/>
          </w:tcPr>
          <w:p w:rsidR="00514A09" w:rsidRPr="00514A09" w:rsidRDefault="00514A09" w:rsidP="00514A09">
            <w:pPr>
              <w:spacing w:after="0" w:line="240" w:lineRule="auto"/>
              <w:jc w:val="center"/>
              <w:rPr>
                <w:rFonts w:ascii="Sylfaen" w:eastAsia="Times New Roman" w:hAnsi="Sylfaen" w:cs="Calibri"/>
                <w:b/>
                <w:bCs/>
                <w:sz w:val="20"/>
                <w:szCs w:val="20"/>
              </w:rPr>
            </w:pPr>
            <w:r w:rsidRPr="00514A09">
              <w:rPr>
                <w:rFonts w:ascii="Sylfaen" w:eastAsia="Times New Roman" w:hAnsi="Sylfaen" w:cs="Calibri"/>
                <w:b/>
                <w:bCs/>
                <w:sz w:val="20"/>
                <w:szCs w:val="20"/>
              </w:rPr>
              <w:t>13301610</w:t>
            </w:r>
          </w:p>
        </w:tc>
        <w:tc>
          <w:tcPr>
            <w:tcW w:w="595" w:type="pct"/>
            <w:tcBorders>
              <w:top w:val="nil"/>
              <w:left w:val="nil"/>
              <w:bottom w:val="single" w:sz="4" w:space="0" w:color="auto"/>
              <w:right w:val="single" w:sz="4" w:space="0" w:color="auto"/>
            </w:tcBorders>
            <w:shd w:val="clear" w:color="000000" w:fill="FFFFFF"/>
            <w:vAlign w:val="center"/>
            <w:hideMark/>
          </w:tcPr>
          <w:p w:rsidR="00514A09" w:rsidRPr="00514A09" w:rsidRDefault="00514A09" w:rsidP="00514A09">
            <w:pPr>
              <w:spacing w:after="0" w:line="240" w:lineRule="auto"/>
              <w:jc w:val="center"/>
              <w:rPr>
                <w:rFonts w:ascii="Sylfaen" w:eastAsia="Times New Roman" w:hAnsi="Sylfaen" w:cs="Calibri"/>
                <w:b/>
                <w:bCs/>
                <w:sz w:val="20"/>
                <w:szCs w:val="20"/>
              </w:rPr>
            </w:pPr>
            <w:r w:rsidRPr="00514A09">
              <w:rPr>
                <w:rFonts w:ascii="Sylfaen" w:eastAsia="Times New Roman" w:hAnsi="Sylfaen" w:cs="Calibri"/>
                <w:b/>
                <w:bCs/>
                <w:sz w:val="20"/>
                <w:szCs w:val="20"/>
              </w:rPr>
              <w:t>3176295</w:t>
            </w:r>
          </w:p>
        </w:tc>
        <w:tc>
          <w:tcPr>
            <w:tcW w:w="595" w:type="pct"/>
            <w:tcBorders>
              <w:top w:val="nil"/>
              <w:left w:val="nil"/>
              <w:bottom w:val="single" w:sz="4" w:space="0" w:color="auto"/>
              <w:right w:val="single" w:sz="4" w:space="0" w:color="auto"/>
            </w:tcBorders>
            <w:shd w:val="clear" w:color="000000" w:fill="FFFFFF"/>
            <w:vAlign w:val="center"/>
            <w:hideMark/>
          </w:tcPr>
          <w:p w:rsidR="00514A09" w:rsidRPr="00514A09" w:rsidRDefault="00514A09" w:rsidP="00514A09">
            <w:pPr>
              <w:spacing w:after="0" w:line="240" w:lineRule="auto"/>
              <w:jc w:val="center"/>
              <w:rPr>
                <w:rFonts w:ascii="Sylfaen" w:eastAsia="Times New Roman" w:hAnsi="Sylfaen" w:cs="Calibri"/>
                <w:b/>
                <w:bCs/>
                <w:sz w:val="20"/>
                <w:szCs w:val="20"/>
              </w:rPr>
            </w:pPr>
            <w:r w:rsidRPr="00514A09">
              <w:rPr>
                <w:rFonts w:ascii="Sylfaen" w:eastAsia="Times New Roman" w:hAnsi="Sylfaen" w:cs="Calibri"/>
                <w:b/>
                <w:bCs/>
                <w:sz w:val="20"/>
                <w:szCs w:val="20"/>
              </w:rPr>
              <w:t>3241275</w:t>
            </w:r>
          </w:p>
        </w:tc>
        <w:tc>
          <w:tcPr>
            <w:tcW w:w="595" w:type="pct"/>
            <w:tcBorders>
              <w:top w:val="nil"/>
              <w:left w:val="nil"/>
              <w:bottom w:val="single" w:sz="4" w:space="0" w:color="auto"/>
              <w:right w:val="single" w:sz="4" w:space="0" w:color="auto"/>
            </w:tcBorders>
            <w:shd w:val="clear" w:color="000000" w:fill="FFFFFF"/>
            <w:vAlign w:val="center"/>
            <w:hideMark/>
          </w:tcPr>
          <w:p w:rsidR="00514A09" w:rsidRPr="00514A09" w:rsidRDefault="00514A09" w:rsidP="00514A09">
            <w:pPr>
              <w:spacing w:after="0" w:line="240" w:lineRule="auto"/>
              <w:jc w:val="center"/>
              <w:rPr>
                <w:rFonts w:ascii="Sylfaen" w:eastAsia="Times New Roman" w:hAnsi="Sylfaen" w:cs="Calibri"/>
                <w:b/>
                <w:bCs/>
                <w:sz w:val="20"/>
                <w:szCs w:val="20"/>
              </w:rPr>
            </w:pPr>
            <w:r w:rsidRPr="00514A09">
              <w:rPr>
                <w:rFonts w:ascii="Sylfaen" w:eastAsia="Times New Roman" w:hAnsi="Sylfaen" w:cs="Calibri"/>
                <w:b/>
                <w:bCs/>
                <w:sz w:val="20"/>
                <w:szCs w:val="20"/>
              </w:rPr>
              <w:t>3410665</w:t>
            </w:r>
          </w:p>
        </w:tc>
        <w:tc>
          <w:tcPr>
            <w:tcW w:w="595" w:type="pct"/>
            <w:tcBorders>
              <w:top w:val="nil"/>
              <w:left w:val="nil"/>
              <w:bottom w:val="single" w:sz="4" w:space="0" w:color="auto"/>
              <w:right w:val="single" w:sz="4" w:space="0" w:color="auto"/>
            </w:tcBorders>
            <w:shd w:val="clear" w:color="000000" w:fill="FFFFFF"/>
            <w:vAlign w:val="center"/>
            <w:hideMark/>
          </w:tcPr>
          <w:p w:rsidR="00514A09" w:rsidRPr="00514A09" w:rsidRDefault="00514A09" w:rsidP="00514A09">
            <w:pPr>
              <w:spacing w:after="0" w:line="240" w:lineRule="auto"/>
              <w:jc w:val="center"/>
              <w:rPr>
                <w:rFonts w:ascii="Sylfaen" w:eastAsia="Times New Roman" w:hAnsi="Sylfaen" w:cs="Calibri"/>
                <w:b/>
                <w:bCs/>
                <w:sz w:val="20"/>
                <w:szCs w:val="20"/>
              </w:rPr>
            </w:pPr>
            <w:r w:rsidRPr="00514A09">
              <w:rPr>
                <w:rFonts w:ascii="Sylfaen" w:eastAsia="Times New Roman" w:hAnsi="Sylfaen" w:cs="Calibri"/>
                <w:b/>
                <w:bCs/>
                <w:sz w:val="20"/>
                <w:szCs w:val="20"/>
              </w:rPr>
              <w:t>3473375</w:t>
            </w:r>
          </w:p>
        </w:tc>
      </w:tr>
      <w:tr w:rsidR="00514A09" w:rsidRPr="00514A09" w:rsidTr="00514A09">
        <w:trPr>
          <w:trHeight w:val="360"/>
        </w:trPr>
        <w:tc>
          <w:tcPr>
            <w:tcW w:w="2025" w:type="pct"/>
            <w:tcBorders>
              <w:top w:val="nil"/>
              <w:left w:val="nil"/>
              <w:bottom w:val="nil"/>
              <w:right w:val="nil"/>
            </w:tcBorders>
            <w:shd w:val="clear" w:color="auto" w:fill="auto"/>
            <w:noWrap/>
            <w:vAlign w:val="center"/>
            <w:hideMark/>
          </w:tcPr>
          <w:p w:rsidR="00514A09" w:rsidRPr="00514A09" w:rsidRDefault="00514A09" w:rsidP="00514A09">
            <w:pPr>
              <w:spacing w:after="0" w:line="240" w:lineRule="auto"/>
              <w:rPr>
                <w:rFonts w:ascii="Sylfaen" w:eastAsia="Times New Roman" w:hAnsi="Sylfaen" w:cs="Calibri"/>
                <w:b/>
                <w:bCs/>
                <w:sz w:val="20"/>
                <w:szCs w:val="20"/>
              </w:rPr>
            </w:pPr>
            <w:r w:rsidRPr="00514A09">
              <w:rPr>
                <w:rFonts w:ascii="Sylfaen" w:eastAsia="Times New Roman" w:hAnsi="Sylfaen" w:cs="Calibri"/>
                <w:b/>
                <w:bCs/>
                <w:sz w:val="20"/>
                <w:szCs w:val="20"/>
              </w:rPr>
              <w:t>საბოლოო მოსალოდნელი შედეგი</w:t>
            </w:r>
          </w:p>
        </w:tc>
        <w:tc>
          <w:tcPr>
            <w:tcW w:w="595" w:type="pct"/>
            <w:tcBorders>
              <w:top w:val="nil"/>
              <w:left w:val="nil"/>
              <w:bottom w:val="nil"/>
              <w:right w:val="nil"/>
            </w:tcBorders>
            <w:shd w:val="clear" w:color="auto" w:fill="auto"/>
            <w:noWrap/>
            <w:vAlign w:val="center"/>
            <w:hideMark/>
          </w:tcPr>
          <w:p w:rsidR="00514A09" w:rsidRPr="00514A09" w:rsidRDefault="00514A09" w:rsidP="00514A09">
            <w:pPr>
              <w:spacing w:after="0" w:line="240" w:lineRule="auto"/>
              <w:rPr>
                <w:rFonts w:ascii="Sylfaen" w:eastAsia="Times New Roman" w:hAnsi="Sylfaen" w:cs="Calibri"/>
                <w:b/>
                <w:bCs/>
                <w:sz w:val="20"/>
                <w:szCs w:val="20"/>
              </w:rPr>
            </w:pPr>
          </w:p>
        </w:tc>
        <w:tc>
          <w:tcPr>
            <w:tcW w:w="595" w:type="pct"/>
            <w:tcBorders>
              <w:top w:val="nil"/>
              <w:left w:val="nil"/>
              <w:bottom w:val="nil"/>
              <w:right w:val="nil"/>
            </w:tcBorders>
            <w:shd w:val="clear" w:color="auto" w:fill="auto"/>
            <w:noWrap/>
            <w:vAlign w:val="center"/>
            <w:hideMark/>
          </w:tcPr>
          <w:p w:rsidR="00514A09" w:rsidRPr="00514A09" w:rsidRDefault="00514A09" w:rsidP="00514A09">
            <w:pPr>
              <w:spacing w:after="0" w:line="240" w:lineRule="auto"/>
              <w:rPr>
                <w:rFonts w:ascii="Times New Roman" w:eastAsia="Times New Roman" w:hAnsi="Times New Roman"/>
                <w:sz w:val="20"/>
                <w:szCs w:val="20"/>
              </w:rPr>
            </w:pPr>
          </w:p>
        </w:tc>
        <w:tc>
          <w:tcPr>
            <w:tcW w:w="595" w:type="pct"/>
            <w:tcBorders>
              <w:top w:val="nil"/>
              <w:left w:val="nil"/>
              <w:bottom w:val="nil"/>
              <w:right w:val="nil"/>
            </w:tcBorders>
            <w:shd w:val="clear" w:color="auto" w:fill="auto"/>
            <w:noWrap/>
            <w:vAlign w:val="center"/>
            <w:hideMark/>
          </w:tcPr>
          <w:p w:rsidR="00514A09" w:rsidRPr="00514A09" w:rsidRDefault="00514A09" w:rsidP="00514A09">
            <w:pPr>
              <w:spacing w:after="0" w:line="240" w:lineRule="auto"/>
              <w:rPr>
                <w:rFonts w:ascii="Times New Roman" w:eastAsia="Times New Roman" w:hAnsi="Times New Roman"/>
                <w:sz w:val="20"/>
                <w:szCs w:val="20"/>
              </w:rPr>
            </w:pPr>
          </w:p>
        </w:tc>
        <w:tc>
          <w:tcPr>
            <w:tcW w:w="595" w:type="pct"/>
            <w:tcBorders>
              <w:top w:val="nil"/>
              <w:left w:val="nil"/>
              <w:bottom w:val="nil"/>
              <w:right w:val="nil"/>
            </w:tcBorders>
            <w:shd w:val="clear" w:color="auto" w:fill="auto"/>
            <w:noWrap/>
            <w:vAlign w:val="center"/>
            <w:hideMark/>
          </w:tcPr>
          <w:p w:rsidR="00514A09" w:rsidRPr="00514A09" w:rsidRDefault="00514A09" w:rsidP="00514A09">
            <w:pPr>
              <w:spacing w:after="0" w:line="240" w:lineRule="auto"/>
              <w:rPr>
                <w:rFonts w:ascii="Times New Roman" w:eastAsia="Times New Roman" w:hAnsi="Times New Roman"/>
                <w:sz w:val="20"/>
                <w:szCs w:val="20"/>
              </w:rPr>
            </w:pPr>
          </w:p>
        </w:tc>
        <w:tc>
          <w:tcPr>
            <w:tcW w:w="595" w:type="pct"/>
            <w:tcBorders>
              <w:top w:val="nil"/>
              <w:left w:val="nil"/>
              <w:bottom w:val="nil"/>
              <w:right w:val="nil"/>
            </w:tcBorders>
            <w:shd w:val="clear" w:color="auto" w:fill="auto"/>
            <w:noWrap/>
            <w:vAlign w:val="center"/>
            <w:hideMark/>
          </w:tcPr>
          <w:p w:rsidR="00514A09" w:rsidRPr="00514A09" w:rsidRDefault="00514A09" w:rsidP="00514A09">
            <w:pPr>
              <w:spacing w:after="0" w:line="240" w:lineRule="auto"/>
              <w:rPr>
                <w:rFonts w:ascii="Times New Roman" w:eastAsia="Times New Roman" w:hAnsi="Times New Roman"/>
                <w:sz w:val="20"/>
                <w:szCs w:val="20"/>
              </w:rPr>
            </w:pPr>
          </w:p>
        </w:tc>
      </w:tr>
      <w:tr w:rsidR="00514A09" w:rsidRPr="00514A09" w:rsidTr="00514A09">
        <w:trPr>
          <w:trHeight w:val="90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514A09" w:rsidRPr="00514A09" w:rsidRDefault="00514A09" w:rsidP="00514A09">
            <w:pPr>
              <w:spacing w:after="0" w:line="240" w:lineRule="auto"/>
              <w:rPr>
                <w:rFonts w:ascii="Sylfaen" w:eastAsia="Times New Roman" w:hAnsi="Sylfaen" w:cs="Calibri"/>
                <w:b/>
                <w:bCs/>
                <w:sz w:val="20"/>
                <w:szCs w:val="20"/>
              </w:rPr>
            </w:pPr>
            <w:r w:rsidRPr="00514A09">
              <w:rPr>
                <w:rFonts w:ascii="Sylfaen" w:eastAsia="Times New Roman" w:hAnsi="Sylfaen" w:cs="Calibri"/>
                <w:b/>
                <w:bCs/>
                <w:sz w:val="20"/>
                <w:szCs w:val="20"/>
              </w:rPr>
              <w:t>სკოლამდელი ასაკის ბავშვების სკოლისთვის მზაობა</w:t>
            </w:r>
          </w:p>
        </w:tc>
      </w:tr>
    </w:tbl>
    <w:p w:rsidR="00184A6D" w:rsidRDefault="00184A6D" w:rsidP="00DB03A2">
      <w:pPr>
        <w:rPr>
          <w:rFonts w:ascii="Sylfaen" w:hAnsi="Sylfaen"/>
          <w:lang w:val="ka-GE"/>
        </w:rPr>
      </w:pPr>
    </w:p>
    <w:p w:rsidR="00514A09" w:rsidRDefault="00514A09" w:rsidP="00DB03A2">
      <w:pPr>
        <w:rPr>
          <w:rFonts w:ascii="Sylfaen" w:hAnsi="Sylfaen"/>
          <w:lang w:val="ka-GE"/>
        </w:rPr>
      </w:pPr>
    </w:p>
    <w:p w:rsidR="00514A09" w:rsidRDefault="00514A09" w:rsidP="00DB03A2">
      <w:pPr>
        <w:rPr>
          <w:rFonts w:ascii="Sylfaen" w:hAnsi="Sylfaen"/>
          <w:lang w:val="ka-GE"/>
        </w:rPr>
      </w:pPr>
    </w:p>
    <w:tbl>
      <w:tblPr>
        <w:tblW w:w="5000" w:type="pct"/>
        <w:tblLook w:val="04A0" w:firstRow="1" w:lastRow="0" w:firstColumn="1" w:lastColumn="0" w:noHBand="0" w:noVBand="1"/>
      </w:tblPr>
      <w:tblGrid>
        <w:gridCol w:w="1607"/>
        <w:gridCol w:w="1218"/>
        <w:gridCol w:w="764"/>
        <w:gridCol w:w="1115"/>
        <w:gridCol w:w="764"/>
        <w:gridCol w:w="765"/>
        <w:gridCol w:w="1273"/>
        <w:gridCol w:w="1131"/>
        <w:gridCol w:w="1382"/>
        <w:gridCol w:w="1660"/>
        <w:gridCol w:w="1271"/>
      </w:tblGrid>
      <w:tr w:rsidR="00315F2D" w:rsidRPr="00315F2D" w:rsidTr="00315F2D">
        <w:trPr>
          <w:trHeight w:val="300"/>
        </w:trPr>
        <w:tc>
          <w:tcPr>
            <w:tcW w:w="2571"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315F2D" w:rsidRPr="00315F2D" w:rsidRDefault="00315F2D" w:rsidP="00315F2D">
            <w:pPr>
              <w:spacing w:after="0" w:line="240" w:lineRule="auto"/>
              <w:jc w:val="center"/>
              <w:rPr>
                <w:rFonts w:ascii="Sylfaen" w:eastAsia="Times New Roman" w:hAnsi="Sylfaen" w:cs="Calibri"/>
                <w:color w:val="000000"/>
                <w:sz w:val="20"/>
                <w:szCs w:val="20"/>
              </w:rPr>
            </w:pPr>
            <w:r w:rsidRPr="00315F2D">
              <w:rPr>
                <w:rFonts w:ascii="Sylfaen" w:eastAsia="Times New Roman" w:hAnsi="Sylfaen" w:cs="Calibri"/>
                <w:color w:val="000000"/>
                <w:sz w:val="20"/>
                <w:szCs w:val="20"/>
              </w:rPr>
              <w:t>შედეგის ინდიკატორები</w:t>
            </w:r>
          </w:p>
        </w:tc>
        <w:tc>
          <w:tcPr>
            <w:tcW w:w="4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5F2D" w:rsidRPr="00315F2D" w:rsidRDefault="00315F2D" w:rsidP="00315F2D">
            <w:pPr>
              <w:spacing w:after="0" w:line="240" w:lineRule="auto"/>
              <w:jc w:val="center"/>
              <w:rPr>
                <w:rFonts w:ascii="Sylfaen" w:eastAsia="Times New Roman" w:hAnsi="Sylfaen" w:cs="Calibri"/>
                <w:color w:val="000000"/>
                <w:sz w:val="20"/>
                <w:szCs w:val="20"/>
              </w:rPr>
            </w:pPr>
            <w:r w:rsidRPr="00315F2D">
              <w:rPr>
                <w:rFonts w:ascii="Sylfaen" w:eastAsia="Times New Roman" w:hAnsi="Sylfaen" w:cs="Calibri"/>
                <w:color w:val="000000"/>
                <w:sz w:val="20"/>
                <w:szCs w:val="20"/>
              </w:rPr>
              <w:t>გაზომვის ერთეული</w:t>
            </w:r>
          </w:p>
        </w:tc>
        <w:tc>
          <w:tcPr>
            <w:tcW w:w="42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5F2D" w:rsidRPr="00315F2D" w:rsidRDefault="00315F2D" w:rsidP="00315F2D">
            <w:pPr>
              <w:spacing w:after="0" w:line="240" w:lineRule="auto"/>
              <w:jc w:val="center"/>
              <w:rPr>
                <w:rFonts w:ascii="Sylfaen" w:eastAsia="Times New Roman" w:hAnsi="Sylfaen" w:cs="Calibri"/>
                <w:color w:val="000000"/>
                <w:sz w:val="20"/>
                <w:szCs w:val="20"/>
              </w:rPr>
            </w:pPr>
            <w:r w:rsidRPr="00315F2D">
              <w:rPr>
                <w:rFonts w:ascii="Sylfaen" w:eastAsia="Times New Roman" w:hAnsi="Sylfaen" w:cs="Calibri"/>
                <w:color w:val="000000"/>
                <w:sz w:val="20"/>
                <w:szCs w:val="20"/>
              </w:rPr>
              <w:t>გეგმიური გადახრა</w:t>
            </w:r>
          </w:p>
        </w:tc>
        <w:tc>
          <w:tcPr>
            <w:tcW w:w="49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5F2D" w:rsidRPr="00315F2D" w:rsidRDefault="00315F2D" w:rsidP="00315F2D">
            <w:pPr>
              <w:spacing w:after="0" w:line="240" w:lineRule="auto"/>
              <w:jc w:val="center"/>
              <w:rPr>
                <w:rFonts w:ascii="Sylfaen" w:eastAsia="Times New Roman" w:hAnsi="Sylfaen" w:cs="Calibri"/>
                <w:color w:val="000000"/>
                <w:sz w:val="20"/>
                <w:szCs w:val="20"/>
              </w:rPr>
            </w:pPr>
            <w:r w:rsidRPr="00315F2D">
              <w:rPr>
                <w:rFonts w:ascii="Sylfaen" w:eastAsia="Times New Roman" w:hAnsi="Sylfaen" w:cs="Calibri"/>
                <w:color w:val="000000"/>
                <w:sz w:val="20"/>
                <w:szCs w:val="20"/>
              </w:rPr>
              <w:t>მონაცემთა წყარო</w:t>
            </w:r>
          </w:p>
        </w:tc>
        <w:tc>
          <w:tcPr>
            <w:tcW w:w="59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5F2D" w:rsidRPr="00315F2D" w:rsidRDefault="00315F2D" w:rsidP="00315F2D">
            <w:pPr>
              <w:spacing w:after="0" w:line="240" w:lineRule="auto"/>
              <w:jc w:val="center"/>
              <w:rPr>
                <w:rFonts w:ascii="Sylfaen" w:eastAsia="Times New Roman" w:hAnsi="Sylfaen" w:cs="Calibri"/>
                <w:color w:val="000000"/>
                <w:sz w:val="20"/>
                <w:szCs w:val="20"/>
              </w:rPr>
            </w:pPr>
            <w:r w:rsidRPr="00315F2D">
              <w:rPr>
                <w:rFonts w:ascii="Sylfaen" w:eastAsia="Times New Roman" w:hAnsi="Sylfaen" w:cs="Calibri"/>
                <w:color w:val="000000"/>
                <w:sz w:val="20"/>
                <w:szCs w:val="20"/>
              </w:rPr>
              <w:t>მეთოდოლოგია</w:t>
            </w:r>
          </w:p>
        </w:tc>
        <w:tc>
          <w:tcPr>
            <w:tcW w:w="4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5F2D" w:rsidRPr="00315F2D" w:rsidRDefault="00315F2D" w:rsidP="00315F2D">
            <w:pPr>
              <w:spacing w:after="0" w:line="240" w:lineRule="auto"/>
              <w:jc w:val="center"/>
              <w:rPr>
                <w:rFonts w:ascii="Sylfaen" w:eastAsia="Times New Roman" w:hAnsi="Sylfaen" w:cs="Calibri"/>
                <w:color w:val="000000"/>
                <w:sz w:val="20"/>
                <w:szCs w:val="20"/>
              </w:rPr>
            </w:pPr>
            <w:r w:rsidRPr="00315F2D">
              <w:rPr>
                <w:rFonts w:ascii="Sylfaen" w:eastAsia="Times New Roman" w:hAnsi="Sylfaen" w:cs="Calibri"/>
                <w:color w:val="000000"/>
                <w:sz w:val="20"/>
                <w:szCs w:val="20"/>
              </w:rPr>
              <w:t>რისკი</w:t>
            </w:r>
          </w:p>
        </w:tc>
      </w:tr>
      <w:tr w:rsidR="00315F2D" w:rsidRPr="00315F2D" w:rsidTr="00315F2D">
        <w:trPr>
          <w:trHeight w:val="600"/>
        </w:trPr>
        <w:tc>
          <w:tcPr>
            <w:tcW w:w="576" w:type="pct"/>
            <w:tcBorders>
              <w:top w:val="nil"/>
              <w:left w:val="single" w:sz="4" w:space="0" w:color="auto"/>
              <w:bottom w:val="single" w:sz="4" w:space="0" w:color="auto"/>
              <w:right w:val="single" w:sz="4" w:space="0" w:color="auto"/>
            </w:tcBorders>
            <w:shd w:val="clear" w:color="auto" w:fill="auto"/>
            <w:vAlign w:val="center"/>
            <w:hideMark/>
          </w:tcPr>
          <w:p w:rsidR="00315F2D" w:rsidRPr="00315F2D" w:rsidRDefault="00315F2D" w:rsidP="00315F2D">
            <w:pPr>
              <w:spacing w:after="0" w:line="240" w:lineRule="auto"/>
              <w:jc w:val="center"/>
              <w:rPr>
                <w:rFonts w:ascii="Sylfaen" w:eastAsia="Times New Roman" w:hAnsi="Sylfaen" w:cs="Calibri"/>
                <w:color w:val="000000"/>
                <w:sz w:val="20"/>
                <w:szCs w:val="20"/>
              </w:rPr>
            </w:pPr>
            <w:r w:rsidRPr="00315F2D">
              <w:rPr>
                <w:rFonts w:ascii="Sylfaen" w:eastAsia="Times New Roman" w:hAnsi="Sylfaen" w:cs="Calibri"/>
                <w:color w:val="000000"/>
                <w:sz w:val="20"/>
                <w:szCs w:val="20"/>
              </w:rPr>
              <w:t>დასახელება</w:t>
            </w:r>
          </w:p>
        </w:tc>
        <w:tc>
          <w:tcPr>
            <w:tcW w:w="439" w:type="pct"/>
            <w:tcBorders>
              <w:top w:val="nil"/>
              <w:left w:val="nil"/>
              <w:bottom w:val="single" w:sz="4" w:space="0" w:color="auto"/>
              <w:right w:val="single" w:sz="4" w:space="0" w:color="auto"/>
            </w:tcBorders>
            <w:shd w:val="clear" w:color="auto" w:fill="auto"/>
            <w:vAlign w:val="center"/>
            <w:hideMark/>
          </w:tcPr>
          <w:p w:rsidR="00315F2D" w:rsidRPr="00315F2D" w:rsidRDefault="00315F2D" w:rsidP="00315F2D">
            <w:pPr>
              <w:spacing w:after="0" w:line="240" w:lineRule="auto"/>
              <w:jc w:val="center"/>
              <w:rPr>
                <w:rFonts w:ascii="Sylfaen" w:eastAsia="Times New Roman" w:hAnsi="Sylfaen" w:cs="Calibri"/>
                <w:color w:val="000000"/>
                <w:sz w:val="20"/>
                <w:szCs w:val="20"/>
              </w:rPr>
            </w:pPr>
            <w:r w:rsidRPr="00315F2D">
              <w:rPr>
                <w:rFonts w:ascii="Sylfaen" w:eastAsia="Times New Roman" w:hAnsi="Sylfaen" w:cs="Calibri"/>
                <w:color w:val="000000"/>
                <w:sz w:val="20"/>
                <w:szCs w:val="20"/>
              </w:rPr>
              <w:t>2022 წელი (საბაზისო)</w:t>
            </w:r>
          </w:p>
        </w:tc>
        <w:tc>
          <w:tcPr>
            <w:tcW w:w="377" w:type="pct"/>
            <w:tcBorders>
              <w:top w:val="nil"/>
              <w:left w:val="nil"/>
              <w:bottom w:val="single" w:sz="4" w:space="0" w:color="auto"/>
              <w:right w:val="single" w:sz="4" w:space="0" w:color="auto"/>
            </w:tcBorders>
            <w:shd w:val="clear" w:color="auto" w:fill="auto"/>
            <w:vAlign w:val="center"/>
            <w:hideMark/>
          </w:tcPr>
          <w:p w:rsidR="00315F2D" w:rsidRPr="00315F2D" w:rsidRDefault="00315F2D" w:rsidP="00315F2D">
            <w:pPr>
              <w:spacing w:after="0" w:line="240" w:lineRule="auto"/>
              <w:jc w:val="center"/>
              <w:rPr>
                <w:rFonts w:ascii="Sylfaen" w:eastAsia="Times New Roman" w:hAnsi="Sylfaen" w:cs="Calibri"/>
                <w:color w:val="000000"/>
                <w:sz w:val="20"/>
                <w:szCs w:val="20"/>
              </w:rPr>
            </w:pPr>
            <w:r w:rsidRPr="00315F2D">
              <w:rPr>
                <w:rFonts w:ascii="Sylfaen" w:eastAsia="Times New Roman" w:hAnsi="Sylfaen" w:cs="Calibri"/>
                <w:color w:val="000000"/>
                <w:sz w:val="20"/>
                <w:szCs w:val="20"/>
              </w:rPr>
              <w:t>2023 წელი</w:t>
            </w:r>
          </w:p>
        </w:tc>
        <w:tc>
          <w:tcPr>
            <w:tcW w:w="426" w:type="pct"/>
            <w:tcBorders>
              <w:top w:val="nil"/>
              <w:left w:val="nil"/>
              <w:bottom w:val="single" w:sz="4" w:space="0" w:color="auto"/>
              <w:right w:val="single" w:sz="4" w:space="0" w:color="auto"/>
            </w:tcBorders>
            <w:shd w:val="clear" w:color="auto" w:fill="auto"/>
            <w:vAlign w:val="center"/>
            <w:hideMark/>
          </w:tcPr>
          <w:p w:rsidR="00315F2D" w:rsidRPr="00315F2D" w:rsidRDefault="00315F2D" w:rsidP="00315F2D">
            <w:pPr>
              <w:spacing w:after="0" w:line="240" w:lineRule="auto"/>
              <w:jc w:val="center"/>
              <w:rPr>
                <w:rFonts w:ascii="Sylfaen" w:eastAsia="Times New Roman" w:hAnsi="Sylfaen" w:cs="Calibri"/>
                <w:color w:val="000000"/>
                <w:sz w:val="20"/>
                <w:szCs w:val="20"/>
              </w:rPr>
            </w:pPr>
            <w:r w:rsidRPr="00315F2D">
              <w:rPr>
                <w:rFonts w:ascii="Sylfaen" w:eastAsia="Times New Roman" w:hAnsi="Sylfaen" w:cs="Calibri"/>
                <w:color w:val="000000"/>
                <w:sz w:val="20"/>
                <w:szCs w:val="20"/>
              </w:rPr>
              <w:t>2024წელი</w:t>
            </w:r>
          </w:p>
        </w:tc>
        <w:tc>
          <w:tcPr>
            <w:tcW w:w="377" w:type="pct"/>
            <w:tcBorders>
              <w:top w:val="nil"/>
              <w:left w:val="nil"/>
              <w:bottom w:val="single" w:sz="4" w:space="0" w:color="auto"/>
              <w:right w:val="single" w:sz="4" w:space="0" w:color="auto"/>
            </w:tcBorders>
            <w:shd w:val="clear" w:color="auto" w:fill="auto"/>
            <w:vAlign w:val="center"/>
            <w:hideMark/>
          </w:tcPr>
          <w:p w:rsidR="00315F2D" w:rsidRPr="00315F2D" w:rsidRDefault="00315F2D" w:rsidP="00315F2D">
            <w:pPr>
              <w:spacing w:after="0" w:line="240" w:lineRule="auto"/>
              <w:jc w:val="center"/>
              <w:rPr>
                <w:rFonts w:ascii="Sylfaen" w:eastAsia="Times New Roman" w:hAnsi="Sylfaen" w:cs="Calibri"/>
                <w:color w:val="000000"/>
                <w:sz w:val="20"/>
                <w:szCs w:val="20"/>
              </w:rPr>
            </w:pPr>
            <w:r w:rsidRPr="00315F2D">
              <w:rPr>
                <w:rFonts w:ascii="Sylfaen" w:eastAsia="Times New Roman" w:hAnsi="Sylfaen" w:cs="Calibri"/>
                <w:color w:val="000000"/>
                <w:sz w:val="20"/>
                <w:szCs w:val="20"/>
              </w:rPr>
              <w:t>2025 წელი</w:t>
            </w:r>
          </w:p>
        </w:tc>
        <w:tc>
          <w:tcPr>
            <w:tcW w:w="377" w:type="pct"/>
            <w:tcBorders>
              <w:top w:val="nil"/>
              <w:left w:val="nil"/>
              <w:bottom w:val="single" w:sz="4" w:space="0" w:color="auto"/>
              <w:right w:val="single" w:sz="4" w:space="0" w:color="auto"/>
            </w:tcBorders>
            <w:shd w:val="clear" w:color="auto" w:fill="auto"/>
            <w:vAlign w:val="center"/>
            <w:hideMark/>
          </w:tcPr>
          <w:p w:rsidR="00315F2D" w:rsidRPr="00315F2D" w:rsidRDefault="00315F2D" w:rsidP="00315F2D">
            <w:pPr>
              <w:spacing w:after="0" w:line="240" w:lineRule="auto"/>
              <w:jc w:val="center"/>
              <w:rPr>
                <w:rFonts w:ascii="Sylfaen" w:eastAsia="Times New Roman" w:hAnsi="Sylfaen" w:cs="Calibri"/>
                <w:color w:val="000000"/>
                <w:sz w:val="20"/>
                <w:szCs w:val="20"/>
              </w:rPr>
            </w:pPr>
            <w:proofErr w:type="gramStart"/>
            <w:r w:rsidRPr="00315F2D">
              <w:rPr>
                <w:rFonts w:ascii="Sylfaen" w:eastAsia="Times New Roman" w:hAnsi="Sylfaen" w:cs="Calibri"/>
                <w:color w:val="000000"/>
                <w:sz w:val="20"/>
                <w:szCs w:val="20"/>
              </w:rPr>
              <w:t>2026  წელი</w:t>
            </w:r>
            <w:proofErr w:type="gramEnd"/>
          </w:p>
        </w:tc>
        <w:tc>
          <w:tcPr>
            <w:tcW w:w="456" w:type="pct"/>
            <w:vMerge/>
            <w:tcBorders>
              <w:top w:val="single" w:sz="4" w:space="0" w:color="auto"/>
              <w:left w:val="single" w:sz="4" w:space="0" w:color="auto"/>
              <w:bottom w:val="single" w:sz="4" w:space="0" w:color="auto"/>
              <w:right w:val="single" w:sz="4" w:space="0" w:color="auto"/>
            </w:tcBorders>
            <w:vAlign w:val="center"/>
            <w:hideMark/>
          </w:tcPr>
          <w:p w:rsidR="00315F2D" w:rsidRPr="00315F2D" w:rsidRDefault="00315F2D" w:rsidP="00315F2D">
            <w:pPr>
              <w:spacing w:after="0" w:line="240" w:lineRule="auto"/>
              <w:rPr>
                <w:rFonts w:ascii="Sylfaen" w:eastAsia="Times New Roman" w:hAnsi="Sylfaen" w:cs="Calibri"/>
                <w:color w:val="000000"/>
                <w:sz w:val="20"/>
                <w:szCs w:val="20"/>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315F2D" w:rsidRPr="00315F2D" w:rsidRDefault="00315F2D" w:rsidP="00315F2D">
            <w:pPr>
              <w:spacing w:after="0" w:line="240" w:lineRule="auto"/>
              <w:rPr>
                <w:rFonts w:ascii="Sylfaen" w:eastAsia="Times New Roman" w:hAnsi="Sylfaen" w:cs="Calibri"/>
                <w:color w:val="000000"/>
                <w:sz w:val="20"/>
                <w:szCs w:val="20"/>
              </w:rPr>
            </w:pPr>
          </w:p>
        </w:tc>
        <w:tc>
          <w:tcPr>
            <w:tcW w:w="495" w:type="pct"/>
            <w:vMerge/>
            <w:tcBorders>
              <w:top w:val="single" w:sz="4" w:space="0" w:color="auto"/>
              <w:left w:val="single" w:sz="4" w:space="0" w:color="auto"/>
              <w:bottom w:val="single" w:sz="4" w:space="0" w:color="auto"/>
              <w:right w:val="single" w:sz="4" w:space="0" w:color="auto"/>
            </w:tcBorders>
            <w:vAlign w:val="center"/>
            <w:hideMark/>
          </w:tcPr>
          <w:p w:rsidR="00315F2D" w:rsidRPr="00315F2D" w:rsidRDefault="00315F2D" w:rsidP="00315F2D">
            <w:pPr>
              <w:spacing w:after="0" w:line="240" w:lineRule="auto"/>
              <w:rPr>
                <w:rFonts w:ascii="Sylfaen" w:eastAsia="Times New Roman" w:hAnsi="Sylfaen" w:cs="Calibri"/>
                <w:color w:val="000000"/>
                <w:sz w:val="20"/>
                <w:szCs w:val="20"/>
              </w:rPr>
            </w:pPr>
          </w:p>
        </w:tc>
        <w:tc>
          <w:tcPr>
            <w:tcW w:w="595" w:type="pct"/>
            <w:vMerge/>
            <w:tcBorders>
              <w:top w:val="single" w:sz="4" w:space="0" w:color="auto"/>
              <w:left w:val="single" w:sz="4" w:space="0" w:color="auto"/>
              <w:bottom w:val="single" w:sz="4" w:space="0" w:color="auto"/>
              <w:right w:val="single" w:sz="4" w:space="0" w:color="auto"/>
            </w:tcBorders>
            <w:vAlign w:val="center"/>
            <w:hideMark/>
          </w:tcPr>
          <w:p w:rsidR="00315F2D" w:rsidRPr="00315F2D" w:rsidRDefault="00315F2D" w:rsidP="00315F2D">
            <w:pPr>
              <w:spacing w:after="0" w:line="240" w:lineRule="auto"/>
              <w:rPr>
                <w:rFonts w:ascii="Sylfaen" w:eastAsia="Times New Roman" w:hAnsi="Sylfaen" w:cs="Calibri"/>
                <w:color w:val="000000"/>
                <w:sz w:val="20"/>
                <w:szCs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315F2D" w:rsidRPr="00315F2D" w:rsidRDefault="00315F2D" w:rsidP="00315F2D">
            <w:pPr>
              <w:spacing w:after="0" w:line="240" w:lineRule="auto"/>
              <w:rPr>
                <w:rFonts w:ascii="Sylfaen" w:eastAsia="Times New Roman" w:hAnsi="Sylfaen" w:cs="Calibri"/>
                <w:color w:val="000000"/>
                <w:sz w:val="20"/>
                <w:szCs w:val="20"/>
              </w:rPr>
            </w:pPr>
          </w:p>
        </w:tc>
      </w:tr>
      <w:tr w:rsidR="00315F2D" w:rsidRPr="00315F2D" w:rsidTr="00315F2D">
        <w:trPr>
          <w:trHeight w:val="1710"/>
        </w:trPr>
        <w:tc>
          <w:tcPr>
            <w:tcW w:w="576" w:type="pct"/>
            <w:vMerge w:val="restart"/>
            <w:tcBorders>
              <w:top w:val="nil"/>
              <w:left w:val="single" w:sz="4" w:space="0" w:color="auto"/>
              <w:bottom w:val="single" w:sz="4" w:space="0" w:color="000000"/>
              <w:right w:val="single" w:sz="4" w:space="0" w:color="auto"/>
            </w:tcBorders>
            <w:shd w:val="clear" w:color="auto" w:fill="auto"/>
            <w:vAlign w:val="center"/>
            <w:hideMark/>
          </w:tcPr>
          <w:p w:rsidR="00315F2D" w:rsidRPr="00315F2D" w:rsidRDefault="00315F2D" w:rsidP="00315F2D">
            <w:pPr>
              <w:spacing w:after="0" w:line="240" w:lineRule="auto"/>
              <w:jc w:val="center"/>
              <w:rPr>
                <w:rFonts w:ascii="Sylfaen" w:eastAsia="Times New Roman" w:hAnsi="Sylfaen" w:cs="Calibri"/>
                <w:color w:val="000000"/>
                <w:sz w:val="20"/>
                <w:szCs w:val="20"/>
              </w:rPr>
            </w:pPr>
            <w:r w:rsidRPr="00315F2D">
              <w:rPr>
                <w:rFonts w:ascii="Sylfaen" w:eastAsia="Times New Roman" w:hAnsi="Sylfaen" w:cs="Calibri"/>
                <w:color w:val="000000"/>
                <w:sz w:val="20"/>
                <w:szCs w:val="20"/>
              </w:rPr>
              <w:lastRenderedPageBreak/>
              <w:t>სკოლისთვის მომზადებული ბავშვების რაოდენობა</w:t>
            </w:r>
          </w:p>
        </w:tc>
        <w:tc>
          <w:tcPr>
            <w:tcW w:w="439" w:type="pct"/>
            <w:vMerge w:val="restart"/>
            <w:tcBorders>
              <w:top w:val="nil"/>
              <w:left w:val="single" w:sz="4" w:space="0" w:color="auto"/>
              <w:bottom w:val="single" w:sz="4" w:space="0" w:color="000000"/>
              <w:right w:val="single" w:sz="4" w:space="0" w:color="auto"/>
            </w:tcBorders>
            <w:shd w:val="clear" w:color="auto" w:fill="auto"/>
            <w:vAlign w:val="center"/>
            <w:hideMark/>
          </w:tcPr>
          <w:p w:rsidR="00315F2D" w:rsidRPr="00315F2D" w:rsidRDefault="00315F2D" w:rsidP="00315F2D">
            <w:pPr>
              <w:spacing w:after="0" w:line="240" w:lineRule="auto"/>
              <w:jc w:val="center"/>
              <w:rPr>
                <w:rFonts w:ascii="Sylfaen" w:eastAsia="Times New Roman" w:hAnsi="Sylfaen" w:cs="Calibri"/>
                <w:color w:val="000000"/>
                <w:sz w:val="20"/>
                <w:szCs w:val="20"/>
              </w:rPr>
            </w:pPr>
            <w:r w:rsidRPr="00315F2D">
              <w:rPr>
                <w:rFonts w:ascii="Sylfaen" w:eastAsia="Times New Roman" w:hAnsi="Sylfaen" w:cs="Calibri"/>
                <w:color w:val="000000"/>
                <w:sz w:val="20"/>
                <w:szCs w:val="20"/>
              </w:rPr>
              <w:t>827</w:t>
            </w:r>
          </w:p>
        </w:tc>
        <w:tc>
          <w:tcPr>
            <w:tcW w:w="377" w:type="pct"/>
            <w:vMerge w:val="restart"/>
            <w:tcBorders>
              <w:top w:val="nil"/>
              <w:left w:val="single" w:sz="4" w:space="0" w:color="auto"/>
              <w:bottom w:val="single" w:sz="4" w:space="0" w:color="000000"/>
              <w:right w:val="single" w:sz="4" w:space="0" w:color="auto"/>
            </w:tcBorders>
            <w:shd w:val="clear" w:color="auto" w:fill="auto"/>
            <w:vAlign w:val="center"/>
            <w:hideMark/>
          </w:tcPr>
          <w:p w:rsidR="00315F2D" w:rsidRPr="00315F2D" w:rsidRDefault="00315F2D" w:rsidP="00315F2D">
            <w:pPr>
              <w:spacing w:after="0" w:line="240" w:lineRule="auto"/>
              <w:jc w:val="center"/>
              <w:rPr>
                <w:rFonts w:ascii="Sylfaen" w:eastAsia="Times New Roman" w:hAnsi="Sylfaen" w:cs="Calibri"/>
                <w:color w:val="000000"/>
                <w:sz w:val="20"/>
                <w:szCs w:val="20"/>
              </w:rPr>
            </w:pPr>
            <w:r w:rsidRPr="00315F2D">
              <w:rPr>
                <w:rFonts w:ascii="Sylfaen" w:eastAsia="Times New Roman" w:hAnsi="Sylfaen" w:cs="Calibri"/>
                <w:color w:val="000000"/>
                <w:sz w:val="20"/>
                <w:szCs w:val="20"/>
              </w:rPr>
              <w:t>894</w:t>
            </w:r>
          </w:p>
        </w:tc>
        <w:tc>
          <w:tcPr>
            <w:tcW w:w="426" w:type="pct"/>
            <w:vMerge w:val="restart"/>
            <w:tcBorders>
              <w:top w:val="nil"/>
              <w:left w:val="single" w:sz="4" w:space="0" w:color="auto"/>
              <w:bottom w:val="single" w:sz="4" w:space="0" w:color="000000"/>
              <w:right w:val="single" w:sz="4" w:space="0" w:color="auto"/>
            </w:tcBorders>
            <w:shd w:val="clear" w:color="auto" w:fill="auto"/>
            <w:vAlign w:val="center"/>
            <w:hideMark/>
          </w:tcPr>
          <w:p w:rsidR="00315F2D" w:rsidRPr="00315F2D" w:rsidRDefault="00315F2D" w:rsidP="00315F2D">
            <w:pPr>
              <w:spacing w:after="0" w:line="240" w:lineRule="auto"/>
              <w:jc w:val="center"/>
              <w:rPr>
                <w:rFonts w:ascii="Sylfaen" w:eastAsia="Times New Roman" w:hAnsi="Sylfaen" w:cs="Calibri"/>
                <w:color w:val="000000"/>
                <w:sz w:val="20"/>
                <w:szCs w:val="20"/>
              </w:rPr>
            </w:pPr>
            <w:r w:rsidRPr="00315F2D">
              <w:rPr>
                <w:rFonts w:ascii="Sylfaen" w:eastAsia="Times New Roman" w:hAnsi="Sylfaen" w:cs="Calibri"/>
                <w:color w:val="000000"/>
                <w:sz w:val="20"/>
                <w:szCs w:val="20"/>
              </w:rPr>
              <w:t>894</w:t>
            </w:r>
          </w:p>
        </w:tc>
        <w:tc>
          <w:tcPr>
            <w:tcW w:w="377" w:type="pct"/>
            <w:vMerge w:val="restart"/>
            <w:tcBorders>
              <w:top w:val="nil"/>
              <w:left w:val="single" w:sz="4" w:space="0" w:color="auto"/>
              <w:bottom w:val="single" w:sz="4" w:space="0" w:color="000000"/>
              <w:right w:val="single" w:sz="4" w:space="0" w:color="auto"/>
            </w:tcBorders>
            <w:shd w:val="clear" w:color="auto" w:fill="auto"/>
            <w:vAlign w:val="center"/>
            <w:hideMark/>
          </w:tcPr>
          <w:p w:rsidR="00315F2D" w:rsidRPr="00315F2D" w:rsidRDefault="00315F2D" w:rsidP="00315F2D">
            <w:pPr>
              <w:spacing w:after="0" w:line="240" w:lineRule="auto"/>
              <w:jc w:val="center"/>
              <w:rPr>
                <w:rFonts w:ascii="Sylfaen" w:eastAsia="Times New Roman" w:hAnsi="Sylfaen" w:cs="Calibri"/>
                <w:color w:val="000000"/>
                <w:sz w:val="20"/>
                <w:szCs w:val="20"/>
              </w:rPr>
            </w:pPr>
            <w:r w:rsidRPr="00315F2D">
              <w:rPr>
                <w:rFonts w:ascii="Sylfaen" w:eastAsia="Times New Roman" w:hAnsi="Sylfaen" w:cs="Calibri"/>
                <w:color w:val="000000"/>
                <w:sz w:val="20"/>
                <w:szCs w:val="20"/>
              </w:rPr>
              <w:t> </w:t>
            </w:r>
          </w:p>
        </w:tc>
        <w:tc>
          <w:tcPr>
            <w:tcW w:w="377" w:type="pct"/>
            <w:vMerge w:val="restart"/>
            <w:tcBorders>
              <w:top w:val="nil"/>
              <w:left w:val="single" w:sz="4" w:space="0" w:color="auto"/>
              <w:bottom w:val="single" w:sz="4" w:space="0" w:color="000000"/>
              <w:right w:val="single" w:sz="4" w:space="0" w:color="auto"/>
            </w:tcBorders>
            <w:shd w:val="clear" w:color="auto" w:fill="auto"/>
            <w:vAlign w:val="center"/>
            <w:hideMark/>
          </w:tcPr>
          <w:p w:rsidR="00315F2D" w:rsidRPr="00315F2D" w:rsidRDefault="00315F2D" w:rsidP="00315F2D">
            <w:pPr>
              <w:spacing w:after="0" w:line="240" w:lineRule="auto"/>
              <w:jc w:val="center"/>
              <w:rPr>
                <w:rFonts w:ascii="Sylfaen" w:eastAsia="Times New Roman" w:hAnsi="Sylfaen" w:cs="Calibri"/>
                <w:color w:val="000000"/>
                <w:sz w:val="20"/>
                <w:szCs w:val="20"/>
              </w:rPr>
            </w:pPr>
            <w:r w:rsidRPr="00315F2D">
              <w:rPr>
                <w:rFonts w:ascii="Sylfaen" w:eastAsia="Times New Roman" w:hAnsi="Sylfaen" w:cs="Calibri"/>
                <w:color w:val="000000"/>
                <w:sz w:val="20"/>
                <w:szCs w:val="20"/>
              </w:rPr>
              <w:t> </w:t>
            </w:r>
          </w:p>
        </w:tc>
        <w:tc>
          <w:tcPr>
            <w:tcW w:w="456" w:type="pct"/>
            <w:vMerge w:val="restart"/>
            <w:tcBorders>
              <w:top w:val="nil"/>
              <w:left w:val="single" w:sz="4" w:space="0" w:color="auto"/>
              <w:bottom w:val="single" w:sz="4" w:space="0" w:color="000000"/>
              <w:right w:val="single" w:sz="4" w:space="0" w:color="auto"/>
            </w:tcBorders>
            <w:shd w:val="clear" w:color="auto" w:fill="auto"/>
            <w:vAlign w:val="center"/>
            <w:hideMark/>
          </w:tcPr>
          <w:p w:rsidR="00315F2D" w:rsidRPr="00315F2D" w:rsidRDefault="00315F2D" w:rsidP="00315F2D">
            <w:pPr>
              <w:spacing w:after="0" w:line="240" w:lineRule="auto"/>
              <w:jc w:val="center"/>
              <w:rPr>
                <w:rFonts w:ascii="Sylfaen" w:eastAsia="Times New Roman" w:hAnsi="Sylfaen" w:cs="Calibri"/>
                <w:color w:val="000000"/>
                <w:sz w:val="20"/>
                <w:szCs w:val="20"/>
              </w:rPr>
            </w:pPr>
            <w:r w:rsidRPr="00315F2D">
              <w:rPr>
                <w:rFonts w:ascii="Sylfaen" w:eastAsia="Times New Roman" w:hAnsi="Sylfaen" w:cs="Calibri"/>
                <w:color w:val="000000"/>
                <w:sz w:val="20"/>
                <w:szCs w:val="20"/>
              </w:rPr>
              <w:t>რაოდენობა</w:t>
            </w:r>
          </w:p>
        </w:tc>
        <w:tc>
          <w:tcPr>
            <w:tcW w:w="428" w:type="pct"/>
            <w:vMerge w:val="restart"/>
            <w:tcBorders>
              <w:top w:val="nil"/>
              <w:left w:val="single" w:sz="4" w:space="0" w:color="auto"/>
              <w:bottom w:val="single" w:sz="4" w:space="0" w:color="000000"/>
              <w:right w:val="single" w:sz="4" w:space="0" w:color="auto"/>
            </w:tcBorders>
            <w:shd w:val="clear" w:color="auto" w:fill="auto"/>
            <w:vAlign w:val="center"/>
            <w:hideMark/>
          </w:tcPr>
          <w:p w:rsidR="00315F2D" w:rsidRPr="00315F2D" w:rsidRDefault="00315F2D" w:rsidP="00315F2D">
            <w:pPr>
              <w:spacing w:after="0" w:line="240" w:lineRule="auto"/>
              <w:jc w:val="center"/>
              <w:rPr>
                <w:rFonts w:ascii="Sylfaen" w:eastAsia="Times New Roman" w:hAnsi="Sylfaen" w:cs="Calibri"/>
                <w:color w:val="000000"/>
                <w:sz w:val="20"/>
                <w:szCs w:val="20"/>
              </w:rPr>
            </w:pPr>
            <w:r w:rsidRPr="00315F2D">
              <w:rPr>
                <w:rFonts w:ascii="Sylfaen" w:eastAsia="Times New Roman" w:hAnsi="Sylfaen" w:cs="Calibri"/>
                <w:color w:val="000000"/>
                <w:sz w:val="20"/>
                <w:szCs w:val="20"/>
              </w:rPr>
              <w:t>9%</w:t>
            </w:r>
          </w:p>
        </w:tc>
        <w:tc>
          <w:tcPr>
            <w:tcW w:w="495" w:type="pct"/>
            <w:vMerge w:val="restart"/>
            <w:tcBorders>
              <w:top w:val="nil"/>
              <w:left w:val="single" w:sz="4" w:space="0" w:color="auto"/>
              <w:bottom w:val="single" w:sz="4" w:space="0" w:color="000000"/>
              <w:right w:val="single" w:sz="4" w:space="0" w:color="auto"/>
            </w:tcBorders>
            <w:shd w:val="clear" w:color="auto" w:fill="auto"/>
            <w:vAlign w:val="center"/>
            <w:hideMark/>
          </w:tcPr>
          <w:p w:rsidR="00315F2D" w:rsidRPr="00315F2D" w:rsidRDefault="00315F2D" w:rsidP="00315F2D">
            <w:pPr>
              <w:spacing w:after="0" w:line="240" w:lineRule="auto"/>
              <w:jc w:val="center"/>
              <w:rPr>
                <w:rFonts w:ascii="Sylfaen" w:eastAsia="Times New Roman" w:hAnsi="Sylfaen" w:cs="Calibri"/>
                <w:color w:val="000000"/>
                <w:sz w:val="20"/>
                <w:szCs w:val="20"/>
              </w:rPr>
            </w:pPr>
            <w:r w:rsidRPr="00315F2D">
              <w:rPr>
                <w:rFonts w:ascii="Sylfaen" w:eastAsia="Times New Roman" w:hAnsi="Sylfaen" w:cs="Calibri"/>
                <w:color w:val="000000"/>
                <w:sz w:val="20"/>
                <w:szCs w:val="20"/>
              </w:rPr>
              <w:t>ააიპ საბავშვო ბაღების გაერთიანება</w:t>
            </w:r>
          </w:p>
        </w:tc>
        <w:tc>
          <w:tcPr>
            <w:tcW w:w="595" w:type="pct"/>
            <w:vMerge w:val="restart"/>
            <w:tcBorders>
              <w:top w:val="nil"/>
              <w:left w:val="single" w:sz="4" w:space="0" w:color="auto"/>
              <w:bottom w:val="single" w:sz="4" w:space="0" w:color="000000"/>
              <w:right w:val="single" w:sz="4" w:space="0" w:color="auto"/>
            </w:tcBorders>
            <w:shd w:val="clear" w:color="auto" w:fill="auto"/>
            <w:vAlign w:val="center"/>
            <w:hideMark/>
          </w:tcPr>
          <w:p w:rsidR="00315F2D" w:rsidRPr="00315F2D" w:rsidRDefault="00315F2D" w:rsidP="00315F2D">
            <w:pPr>
              <w:spacing w:after="0" w:line="240" w:lineRule="auto"/>
              <w:jc w:val="center"/>
              <w:rPr>
                <w:rFonts w:ascii="Sylfaen" w:eastAsia="Times New Roman" w:hAnsi="Sylfaen" w:cs="Calibri"/>
                <w:color w:val="000000"/>
                <w:sz w:val="20"/>
                <w:szCs w:val="20"/>
              </w:rPr>
            </w:pPr>
            <w:r w:rsidRPr="00315F2D">
              <w:rPr>
                <w:rFonts w:ascii="Sylfaen" w:eastAsia="Times New Roman" w:hAnsi="Sylfaen" w:cs="Calibri"/>
                <w:color w:val="000000"/>
                <w:sz w:val="20"/>
                <w:szCs w:val="20"/>
              </w:rPr>
              <w:t>"აღმზრდელ-პედაგოგის პროფესიული სტანდარტის დამტკიცების შესახებ" საქართველოს მთავრობის 2017 წლის 27 ოქტომბრის #478 დადგენილების 4-ე მუხლი</w:t>
            </w:r>
          </w:p>
        </w:tc>
        <w:tc>
          <w:tcPr>
            <w:tcW w:w="455" w:type="pct"/>
            <w:vMerge w:val="restart"/>
            <w:tcBorders>
              <w:top w:val="nil"/>
              <w:left w:val="single" w:sz="4" w:space="0" w:color="auto"/>
              <w:bottom w:val="single" w:sz="4" w:space="0" w:color="000000"/>
              <w:right w:val="single" w:sz="4" w:space="0" w:color="auto"/>
            </w:tcBorders>
            <w:shd w:val="clear" w:color="auto" w:fill="auto"/>
            <w:vAlign w:val="center"/>
            <w:hideMark/>
          </w:tcPr>
          <w:p w:rsidR="00315F2D" w:rsidRPr="00315F2D" w:rsidRDefault="00315F2D" w:rsidP="00315F2D">
            <w:pPr>
              <w:spacing w:after="0" w:line="240" w:lineRule="auto"/>
              <w:jc w:val="center"/>
              <w:rPr>
                <w:rFonts w:ascii="Sylfaen" w:eastAsia="Times New Roman" w:hAnsi="Sylfaen" w:cs="Calibri"/>
                <w:color w:val="000000"/>
                <w:sz w:val="20"/>
                <w:szCs w:val="20"/>
              </w:rPr>
            </w:pPr>
            <w:r w:rsidRPr="00315F2D">
              <w:rPr>
                <w:rFonts w:ascii="Sylfaen" w:eastAsia="Times New Roman" w:hAnsi="Sylfaen" w:cs="Calibri"/>
                <w:color w:val="000000"/>
                <w:sz w:val="20"/>
                <w:szCs w:val="20"/>
              </w:rPr>
              <w:t>შობადობის შემცირება</w:t>
            </w:r>
          </w:p>
        </w:tc>
      </w:tr>
      <w:tr w:rsidR="00315F2D" w:rsidRPr="00315F2D" w:rsidTr="00315F2D">
        <w:trPr>
          <w:trHeight w:val="1500"/>
        </w:trPr>
        <w:tc>
          <w:tcPr>
            <w:tcW w:w="576" w:type="pct"/>
            <w:vMerge/>
            <w:tcBorders>
              <w:top w:val="nil"/>
              <w:left w:val="single" w:sz="4" w:space="0" w:color="auto"/>
              <w:bottom w:val="single" w:sz="4" w:space="0" w:color="000000"/>
              <w:right w:val="single" w:sz="4" w:space="0" w:color="auto"/>
            </w:tcBorders>
            <w:vAlign w:val="center"/>
            <w:hideMark/>
          </w:tcPr>
          <w:p w:rsidR="00315F2D" w:rsidRPr="00315F2D" w:rsidRDefault="00315F2D" w:rsidP="00315F2D">
            <w:pPr>
              <w:spacing w:after="0" w:line="240" w:lineRule="auto"/>
              <w:rPr>
                <w:rFonts w:ascii="Sylfaen" w:eastAsia="Times New Roman" w:hAnsi="Sylfaen" w:cs="Calibri"/>
                <w:color w:val="000000"/>
                <w:sz w:val="20"/>
                <w:szCs w:val="20"/>
              </w:rPr>
            </w:pPr>
          </w:p>
        </w:tc>
        <w:tc>
          <w:tcPr>
            <w:tcW w:w="439" w:type="pct"/>
            <w:vMerge/>
            <w:tcBorders>
              <w:top w:val="nil"/>
              <w:left w:val="single" w:sz="4" w:space="0" w:color="auto"/>
              <w:bottom w:val="single" w:sz="4" w:space="0" w:color="000000"/>
              <w:right w:val="single" w:sz="4" w:space="0" w:color="auto"/>
            </w:tcBorders>
            <w:vAlign w:val="center"/>
            <w:hideMark/>
          </w:tcPr>
          <w:p w:rsidR="00315F2D" w:rsidRPr="00315F2D" w:rsidRDefault="00315F2D" w:rsidP="00315F2D">
            <w:pPr>
              <w:spacing w:after="0" w:line="240" w:lineRule="auto"/>
              <w:rPr>
                <w:rFonts w:ascii="Sylfaen" w:eastAsia="Times New Roman" w:hAnsi="Sylfaen" w:cs="Calibri"/>
                <w:color w:val="000000"/>
                <w:sz w:val="20"/>
                <w:szCs w:val="20"/>
              </w:rPr>
            </w:pPr>
          </w:p>
        </w:tc>
        <w:tc>
          <w:tcPr>
            <w:tcW w:w="377" w:type="pct"/>
            <w:vMerge/>
            <w:tcBorders>
              <w:top w:val="nil"/>
              <w:left w:val="single" w:sz="4" w:space="0" w:color="auto"/>
              <w:bottom w:val="single" w:sz="4" w:space="0" w:color="000000"/>
              <w:right w:val="single" w:sz="4" w:space="0" w:color="auto"/>
            </w:tcBorders>
            <w:vAlign w:val="center"/>
            <w:hideMark/>
          </w:tcPr>
          <w:p w:rsidR="00315F2D" w:rsidRPr="00315F2D" w:rsidRDefault="00315F2D" w:rsidP="00315F2D">
            <w:pPr>
              <w:spacing w:after="0" w:line="240" w:lineRule="auto"/>
              <w:rPr>
                <w:rFonts w:ascii="Sylfaen" w:eastAsia="Times New Roman" w:hAnsi="Sylfaen" w:cs="Calibri"/>
                <w:color w:val="000000"/>
                <w:sz w:val="20"/>
                <w:szCs w:val="20"/>
              </w:rPr>
            </w:pPr>
          </w:p>
        </w:tc>
        <w:tc>
          <w:tcPr>
            <w:tcW w:w="426" w:type="pct"/>
            <w:vMerge/>
            <w:tcBorders>
              <w:top w:val="nil"/>
              <w:left w:val="single" w:sz="4" w:space="0" w:color="auto"/>
              <w:bottom w:val="single" w:sz="4" w:space="0" w:color="000000"/>
              <w:right w:val="single" w:sz="4" w:space="0" w:color="auto"/>
            </w:tcBorders>
            <w:vAlign w:val="center"/>
            <w:hideMark/>
          </w:tcPr>
          <w:p w:rsidR="00315F2D" w:rsidRPr="00315F2D" w:rsidRDefault="00315F2D" w:rsidP="00315F2D">
            <w:pPr>
              <w:spacing w:after="0" w:line="240" w:lineRule="auto"/>
              <w:rPr>
                <w:rFonts w:ascii="Sylfaen" w:eastAsia="Times New Roman" w:hAnsi="Sylfaen" w:cs="Calibri"/>
                <w:color w:val="000000"/>
                <w:sz w:val="20"/>
                <w:szCs w:val="20"/>
              </w:rPr>
            </w:pPr>
          </w:p>
        </w:tc>
        <w:tc>
          <w:tcPr>
            <w:tcW w:w="377" w:type="pct"/>
            <w:vMerge/>
            <w:tcBorders>
              <w:top w:val="nil"/>
              <w:left w:val="single" w:sz="4" w:space="0" w:color="auto"/>
              <w:bottom w:val="single" w:sz="4" w:space="0" w:color="000000"/>
              <w:right w:val="single" w:sz="4" w:space="0" w:color="auto"/>
            </w:tcBorders>
            <w:vAlign w:val="center"/>
            <w:hideMark/>
          </w:tcPr>
          <w:p w:rsidR="00315F2D" w:rsidRPr="00315F2D" w:rsidRDefault="00315F2D" w:rsidP="00315F2D">
            <w:pPr>
              <w:spacing w:after="0" w:line="240" w:lineRule="auto"/>
              <w:rPr>
                <w:rFonts w:ascii="Sylfaen" w:eastAsia="Times New Roman" w:hAnsi="Sylfaen" w:cs="Calibri"/>
                <w:color w:val="000000"/>
                <w:sz w:val="20"/>
                <w:szCs w:val="20"/>
              </w:rPr>
            </w:pPr>
          </w:p>
        </w:tc>
        <w:tc>
          <w:tcPr>
            <w:tcW w:w="377" w:type="pct"/>
            <w:vMerge/>
            <w:tcBorders>
              <w:top w:val="nil"/>
              <w:left w:val="single" w:sz="4" w:space="0" w:color="auto"/>
              <w:bottom w:val="single" w:sz="4" w:space="0" w:color="000000"/>
              <w:right w:val="single" w:sz="4" w:space="0" w:color="auto"/>
            </w:tcBorders>
            <w:vAlign w:val="center"/>
            <w:hideMark/>
          </w:tcPr>
          <w:p w:rsidR="00315F2D" w:rsidRPr="00315F2D" w:rsidRDefault="00315F2D" w:rsidP="00315F2D">
            <w:pPr>
              <w:spacing w:after="0" w:line="240" w:lineRule="auto"/>
              <w:rPr>
                <w:rFonts w:ascii="Sylfaen" w:eastAsia="Times New Roman" w:hAnsi="Sylfaen" w:cs="Calibri"/>
                <w:color w:val="000000"/>
                <w:sz w:val="20"/>
                <w:szCs w:val="20"/>
              </w:rPr>
            </w:pPr>
          </w:p>
        </w:tc>
        <w:tc>
          <w:tcPr>
            <w:tcW w:w="456" w:type="pct"/>
            <w:vMerge/>
            <w:tcBorders>
              <w:top w:val="nil"/>
              <w:left w:val="single" w:sz="4" w:space="0" w:color="auto"/>
              <w:bottom w:val="single" w:sz="4" w:space="0" w:color="000000"/>
              <w:right w:val="single" w:sz="4" w:space="0" w:color="auto"/>
            </w:tcBorders>
            <w:vAlign w:val="center"/>
            <w:hideMark/>
          </w:tcPr>
          <w:p w:rsidR="00315F2D" w:rsidRPr="00315F2D" w:rsidRDefault="00315F2D" w:rsidP="00315F2D">
            <w:pPr>
              <w:spacing w:after="0" w:line="240" w:lineRule="auto"/>
              <w:rPr>
                <w:rFonts w:ascii="Sylfaen" w:eastAsia="Times New Roman" w:hAnsi="Sylfaen" w:cs="Calibri"/>
                <w:color w:val="000000"/>
                <w:sz w:val="20"/>
                <w:szCs w:val="20"/>
              </w:rPr>
            </w:pPr>
          </w:p>
        </w:tc>
        <w:tc>
          <w:tcPr>
            <w:tcW w:w="428" w:type="pct"/>
            <w:vMerge/>
            <w:tcBorders>
              <w:top w:val="nil"/>
              <w:left w:val="single" w:sz="4" w:space="0" w:color="auto"/>
              <w:bottom w:val="single" w:sz="4" w:space="0" w:color="000000"/>
              <w:right w:val="single" w:sz="4" w:space="0" w:color="auto"/>
            </w:tcBorders>
            <w:vAlign w:val="center"/>
            <w:hideMark/>
          </w:tcPr>
          <w:p w:rsidR="00315F2D" w:rsidRPr="00315F2D" w:rsidRDefault="00315F2D" w:rsidP="00315F2D">
            <w:pPr>
              <w:spacing w:after="0" w:line="240" w:lineRule="auto"/>
              <w:rPr>
                <w:rFonts w:ascii="Sylfaen" w:eastAsia="Times New Roman" w:hAnsi="Sylfaen" w:cs="Calibri"/>
                <w:color w:val="000000"/>
                <w:sz w:val="20"/>
                <w:szCs w:val="20"/>
              </w:rPr>
            </w:pPr>
          </w:p>
        </w:tc>
        <w:tc>
          <w:tcPr>
            <w:tcW w:w="495" w:type="pct"/>
            <w:vMerge/>
            <w:tcBorders>
              <w:top w:val="nil"/>
              <w:left w:val="single" w:sz="4" w:space="0" w:color="auto"/>
              <w:bottom w:val="single" w:sz="4" w:space="0" w:color="000000"/>
              <w:right w:val="single" w:sz="4" w:space="0" w:color="auto"/>
            </w:tcBorders>
            <w:vAlign w:val="center"/>
            <w:hideMark/>
          </w:tcPr>
          <w:p w:rsidR="00315F2D" w:rsidRPr="00315F2D" w:rsidRDefault="00315F2D" w:rsidP="00315F2D">
            <w:pPr>
              <w:spacing w:after="0" w:line="240" w:lineRule="auto"/>
              <w:rPr>
                <w:rFonts w:ascii="Sylfaen" w:eastAsia="Times New Roman" w:hAnsi="Sylfaen" w:cs="Calibri"/>
                <w:color w:val="000000"/>
                <w:sz w:val="20"/>
                <w:szCs w:val="20"/>
              </w:rPr>
            </w:pPr>
          </w:p>
        </w:tc>
        <w:tc>
          <w:tcPr>
            <w:tcW w:w="595" w:type="pct"/>
            <w:vMerge/>
            <w:tcBorders>
              <w:top w:val="nil"/>
              <w:left w:val="single" w:sz="4" w:space="0" w:color="auto"/>
              <w:bottom w:val="single" w:sz="4" w:space="0" w:color="000000"/>
              <w:right w:val="single" w:sz="4" w:space="0" w:color="auto"/>
            </w:tcBorders>
            <w:vAlign w:val="center"/>
            <w:hideMark/>
          </w:tcPr>
          <w:p w:rsidR="00315F2D" w:rsidRPr="00315F2D" w:rsidRDefault="00315F2D" w:rsidP="00315F2D">
            <w:pPr>
              <w:spacing w:after="0" w:line="240" w:lineRule="auto"/>
              <w:rPr>
                <w:rFonts w:ascii="Sylfaen" w:eastAsia="Times New Roman" w:hAnsi="Sylfaen" w:cs="Calibri"/>
                <w:color w:val="000000"/>
                <w:sz w:val="20"/>
                <w:szCs w:val="20"/>
              </w:rPr>
            </w:pPr>
          </w:p>
        </w:tc>
        <w:tc>
          <w:tcPr>
            <w:tcW w:w="455" w:type="pct"/>
            <w:vMerge/>
            <w:tcBorders>
              <w:top w:val="nil"/>
              <w:left w:val="single" w:sz="4" w:space="0" w:color="auto"/>
              <w:bottom w:val="single" w:sz="4" w:space="0" w:color="000000"/>
              <w:right w:val="single" w:sz="4" w:space="0" w:color="auto"/>
            </w:tcBorders>
            <w:vAlign w:val="center"/>
            <w:hideMark/>
          </w:tcPr>
          <w:p w:rsidR="00315F2D" w:rsidRPr="00315F2D" w:rsidRDefault="00315F2D" w:rsidP="00315F2D">
            <w:pPr>
              <w:spacing w:after="0" w:line="240" w:lineRule="auto"/>
              <w:rPr>
                <w:rFonts w:ascii="Sylfaen" w:eastAsia="Times New Roman" w:hAnsi="Sylfaen" w:cs="Calibri"/>
                <w:color w:val="000000"/>
                <w:sz w:val="20"/>
                <w:szCs w:val="20"/>
              </w:rPr>
            </w:pPr>
          </w:p>
        </w:tc>
      </w:tr>
    </w:tbl>
    <w:p w:rsidR="00184A6D" w:rsidRPr="00184A6D" w:rsidRDefault="00184A6D" w:rsidP="00DB03A2">
      <w:pPr>
        <w:rPr>
          <w:rFonts w:ascii="Sylfaen" w:hAnsi="Sylfaen"/>
          <w:lang w:val="ka-GE"/>
        </w:rPr>
      </w:pPr>
    </w:p>
    <w:p w:rsidR="00DB03A2" w:rsidRDefault="00DB03A2" w:rsidP="00DB03A2">
      <w:pPr>
        <w:pStyle w:val="ListParagraph"/>
        <w:jc w:val="both"/>
        <w:rPr>
          <w:rFonts w:ascii="Sylfaen" w:hAnsi="Sylfaen"/>
          <w:lang w:val="ka-GE"/>
        </w:rPr>
      </w:pPr>
    </w:p>
    <w:tbl>
      <w:tblPr>
        <w:tblW w:w="5000" w:type="pct"/>
        <w:tblLook w:val="04A0" w:firstRow="1" w:lastRow="0" w:firstColumn="1" w:lastColumn="0" w:noHBand="0" w:noVBand="1"/>
      </w:tblPr>
      <w:tblGrid>
        <w:gridCol w:w="2331"/>
        <w:gridCol w:w="1478"/>
        <w:gridCol w:w="1457"/>
        <w:gridCol w:w="1460"/>
        <w:gridCol w:w="1457"/>
        <w:gridCol w:w="1457"/>
        <w:gridCol w:w="1460"/>
        <w:gridCol w:w="1840"/>
      </w:tblGrid>
      <w:tr w:rsidR="00315F2D" w:rsidRPr="00315F2D" w:rsidTr="00315F2D">
        <w:trPr>
          <w:trHeight w:val="360"/>
        </w:trPr>
        <w:tc>
          <w:tcPr>
            <w:tcW w:w="4289" w:type="pct"/>
            <w:gridSpan w:val="7"/>
            <w:tcBorders>
              <w:top w:val="nil"/>
              <w:left w:val="single" w:sz="8" w:space="0" w:color="auto"/>
              <w:bottom w:val="nil"/>
              <w:right w:val="nil"/>
            </w:tcBorders>
            <w:shd w:val="clear" w:color="auto" w:fill="auto"/>
            <w:vAlign w:val="center"/>
            <w:hideMark/>
          </w:tcPr>
          <w:p w:rsidR="00315F2D" w:rsidRPr="00315F2D" w:rsidRDefault="00315F2D" w:rsidP="00315F2D">
            <w:pPr>
              <w:spacing w:after="0" w:line="240" w:lineRule="auto"/>
              <w:rPr>
                <w:rFonts w:ascii="Sylfaen" w:eastAsia="Times New Roman" w:hAnsi="Sylfaen" w:cs="Calibri"/>
                <w:b/>
                <w:bCs/>
                <w:sz w:val="20"/>
                <w:szCs w:val="20"/>
              </w:rPr>
            </w:pPr>
            <w:r w:rsidRPr="00315F2D">
              <w:rPr>
                <w:rFonts w:ascii="Sylfaen" w:eastAsia="Times New Roman" w:hAnsi="Sylfaen" w:cs="Calibri"/>
                <w:b/>
                <w:bCs/>
                <w:sz w:val="20"/>
                <w:szCs w:val="20"/>
              </w:rPr>
              <w:t>პროგრამის დასახელება, რის ფარგლებშიც ხორციელდება ქვეპროგრამა:</w:t>
            </w:r>
          </w:p>
        </w:tc>
        <w:tc>
          <w:tcPr>
            <w:tcW w:w="711" w:type="pct"/>
            <w:tcBorders>
              <w:top w:val="nil"/>
              <w:left w:val="nil"/>
              <w:bottom w:val="nil"/>
              <w:right w:val="single" w:sz="8" w:space="0" w:color="auto"/>
            </w:tcBorders>
            <w:shd w:val="clear" w:color="auto" w:fill="auto"/>
            <w:noWrap/>
            <w:vAlign w:val="center"/>
            <w:hideMark/>
          </w:tcPr>
          <w:p w:rsidR="00315F2D" w:rsidRPr="00315F2D" w:rsidRDefault="00315F2D" w:rsidP="00315F2D">
            <w:pPr>
              <w:spacing w:after="0" w:line="240" w:lineRule="auto"/>
              <w:rPr>
                <w:rFonts w:ascii="Sylfaen" w:eastAsia="Times New Roman" w:hAnsi="Sylfaen" w:cs="Calibri"/>
                <w:sz w:val="20"/>
                <w:szCs w:val="20"/>
              </w:rPr>
            </w:pPr>
            <w:r w:rsidRPr="00315F2D">
              <w:rPr>
                <w:rFonts w:ascii="Sylfaen" w:eastAsia="Times New Roman" w:hAnsi="Sylfaen" w:cs="Calibri"/>
                <w:sz w:val="20"/>
                <w:szCs w:val="20"/>
              </w:rPr>
              <w:t> </w:t>
            </w:r>
          </w:p>
        </w:tc>
      </w:tr>
      <w:tr w:rsidR="00315F2D" w:rsidRPr="00315F2D" w:rsidTr="00315F2D">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315F2D" w:rsidRPr="00315F2D" w:rsidRDefault="00315F2D" w:rsidP="00315F2D">
            <w:pPr>
              <w:spacing w:after="0" w:line="240" w:lineRule="auto"/>
              <w:rPr>
                <w:rFonts w:ascii="Sylfaen" w:eastAsia="Times New Roman" w:hAnsi="Sylfaen" w:cs="Calibri"/>
                <w:b/>
                <w:bCs/>
                <w:sz w:val="20"/>
                <w:szCs w:val="20"/>
              </w:rPr>
            </w:pPr>
            <w:r w:rsidRPr="00315F2D">
              <w:rPr>
                <w:rFonts w:ascii="Sylfaen" w:eastAsia="Times New Roman" w:hAnsi="Sylfaen" w:cs="Calibri"/>
                <w:b/>
                <w:bCs/>
                <w:sz w:val="20"/>
                <w:szCs w:val="20"/>
              </w:rPr>
              <w:t>სკოლამდელი დაწესებულებების ფუნქციონირება</w:t>
            </w:r>
          </w:p>
        </w:tc>
      </w:tr>
      <w:tr w:rsidR="00315F2D" w:rsidRPr="00315F2D" w:rsidTr="00315F2D">
        <w:trPr>
          <w:trHeight w:val="360"/>
        </w:trPr>
        <w:tc>
          <w:tcPr>
            <w:tcW w:w="2035"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15F2D" w:rsidRPr="00315F2D" w:rsidRDefault="00315F2D" w:rsidP="00315F2D">
            <w:pPr>
              <w:spacing w:after="0" w:line="240" w:lineRule="auto"/>
              <w:rPr>
                <w:rFonts w:ascii="Sylfaen" w:eastAsia="Times New Roman" w:hAnsi="Sylfaen" w:cs="Calibri"/>
                <w:b/>
                <w:bCs/>
                <w:sz w:val="20"/>
                <w:szCs w:val="20"/>
              </w:rPr>
            </w:pPr>
            <w:r w:rsidRPr="00315F2D">
              <w:rPr>
                <w:rFonts w:ascii="Sylfaen" w:eastAsia="Times New Roman" w:hAnsi="Sylfaen" w:cs="Calibri"/>
                <w:b/>
                <w:bCs/>
                <w:sz w:val="20"/>
                <w:szCs w:val="20"/>
              </w:rPr>
              <w:t>ქვეპროგრამის კლასიფიკაციის კოდი:</w:t>
            </w:r>
          </w:p>
        </w:tc>
        <w:tc>
          <w:tcPr>
            <w:tcW w:w="563" w:type="pct"/>
            <w:tcBorders>
              <w:top w:val="nil"/>
              <w:left w:val="nil"/>
              <w:bottom w:val="single" w:sz="4" w:space="0" w:color="auto"/>
              <w:right w:val="single" w:sz="4" w:space="0" w:color="auto"/>
            </w:tcBorders>
            <w:shd w:val="clear" w:color="auto" w:fill="auto"/>
            <w:vAlign w:val="center"/>
            <w:hideMark/>
          </w:tcPr>
          <w:p w:rsidR="00315F2D" w:rsidRPr="00315F2D" w:rsidRDefault="00315F2D" w:rsidP="00315F2D">
            <w:pPr>
              <w:spacing w:after="0" w:line="240" w:lineRule="auto"/>
              <w:jc w:val="center"/>
              <w:rPr>
                <w:rFonts w:ascii="Sylfaen" w:eastAsia="Times New Roman" w:hAnsi="Sylfaen" w:cs="Calibri"/>
                <w:b/>
                <w:bCs/>
                <w:sz w:val="20"/>
                <w:szCs w:val="20"/>
              </w:rPr>
            </w:pPr>
            <w:r w:rsidRPr="00315F2D">
              <w:rPr>
                <w:rFonts w:ascii="Sylfaen" w:eastAsia="Times New Roman" w:hAnsi="Sylfaen" w:cs="Calibri"/>
                <w:b/>
                <w:bCs/>
                <w:sz w:val="20"/>
                <w:szCs w:val="20"/>
              </w:rPr>
              <w:t>04 01 01</w:t>
            </w:r>
          </w:p>
        </w:tc>
        <w:tc>
          <w:tcPr>
            <w:tcW w:w="563" w:type="pct"/>
            <w:tcBorders>
              <w:top w:val="nil"/>
              <w:left w:val="nil"/>
              <w:bottom w:val="nil"/>
              <w:right w:val="nil"/>
            </w:tcBorders>
            <w:shd w:val="clear" w:color="auto" w:fill="auto"/>
            <w:vAlign w:val="center"/>
            <w:hideMark/>
          </w:tcPr>
          <w:p w:rsidR="00315F2D" w:rsidRPr="00315F2D" w:rsidRDefault="00315F2D" w:rsidP="00315F2D">
            <w:pPr>
              <w:spacing w:after="0" w:line="240" w:lineRule="auto"/>
              <w:jc w:val="center"/>
              <w:rPr>
                <w:rFonts w:ascii="Sylfaen" w:eastAsia="Times New Roman" w:hAnsi="Sylfaen" w:cs="Calibri"/>
                <w:b/>
                <w:bCs/>
                <w:sz w:val="20"/>
                <w:szCs w:val="20"/>
              </w:rPr>
            </w:pPr>
          </w:p>
        </w:tc>
        <w:tc>
          <w:tcPr>
            <w:tcW w:w="563" w:type="pct"/>
            <w:tcBorders>
              <w:top w:val="nil"/>
              <w:left w:val="nil"/>
              <w:bottom w:val="nil"/>
              <w:right w:val="nil"/>
            </w:tcBorders>
            <w:shd w:val="clear" w:color="auto" w:fill="auto"/>
            <w:vAlign w:val="center"/>
            <w:hideMark/>
          </w:tcPr>
          <w:p w:rsidR="00315F2D" w:rsidRPr="00315F2D" w:rsidRDefault="00315F2D" w:rsidP="00315F2D">
            <w:pPr>
              <w:spacing w:after="0" w:line="240" w:lineRule="auto"/>
              <w:jc w:val="center"/>
              <w:rPr>
                <w:rFonts w:ascii="Times New Roman" w:eastAsia="Times New Roman" w:hAnsi="Times New Roman"/>
                <w:sz w:val="20"/>
                <w:szCs w:val="20"/>
              </w:rPr>
            </w:pPr>
          </w:p>
        </w:tc>
        <w:tc>
          <w:tcPr>
            <w:tcW w:w="563" w:type="pct"/>
            <w:tcBorders>
              <w:top w:val="nil"/>
              <w:left w:val="nil"/>
              <w:bottom w:val="nil"/>
              <w:right w:val="nil"/>
            </w:tcBorders>
            <w:shd w:val="clear" w:color="auto" w:fill="auto"/>
            <w:noWrap/>
            <w:vAlign w:val="center"/>
            <w:hideMark/>
          </w:tcPr>
          <w:p w:rsidR="00315F2D" w:rsidRPr="00315F2D" w:rsidRDefault="00315F2D" w:rsidP="00315F2D">
            <w:pPr>
              <w:spacing w:after="0" w:line="240" w:lineRule="auto"/>
              <w:rPr>
                <w:rFonts w:ascii="Times New Roman" w:eastAsia="Times New Roman" w:hAnsi="Times New Roman"/>
                <w:sz w:val="20"/>
                <w:szCs w:val="20"/>
              </w:rPr>
            </w:pPr>
          </w:p>
        </w:tc>
        <w:tc>
          <w:tcPr>
            <w:tcW w:w="711" w:type="pct"/>
            <w:tcBorders>
              <w:top w:val="nil"/>
              <w:left w:val="nil"/>
              <w:bottom w:val="nil"/>
              <w:right w:val="single" w:sz="8" w:space="0" w:color="auto"/>
            </w:tcBorders>
            <w:shd w:val="clear" w:color="auto" w:fill="auto"/>
            <w:noWrap/>
            <w:vAlign w:val="center"/>
            <w:hideMark/>
          </w:tcPr>
          <w:p w:rsidR="00315F2D" w:rsidRPr="00315F2D" w:rsidRDefault="00315F2D" w:rsidP="00315F2D">
            <w:pPr>
              <w:spacing w:after="0" w:line="240" w:lineRule="auto"/>
              <w:rPr>
                <w:rFonts w:ascii="Sylfaen" w:eastAsia="Times New Roman" w:hAnsi="Sylfaen" w:cs="Calibri"/>
                <w:sz w:val="20"/>
                <w:szCs w:val="20"/>
              </w:rPr>
            </w:pPr>
            <w:r w:rsidRPr="00315F2D">
              <w:rPr>
                <w:rFonts w:ascii="Sylfaen" w:eastAsia="Times New Roman" w:hAnsi="Sylfaen" w:cs="Calibri"/>
                <w:sz w:val="20"/>
                <w:szCs w:val="20"/>
              </w:rPr>
              <w:t> </w:t>
            </w:r>
          </w:p>
        </w:tc>
      </w:tr>
      <w:tr w:rsidR="00315F2D" w:rsidRPr="00315F2D" w:rsidTr="00315F2D">
        <w:trPr>
          <w:trHeight w:val="360"/>
        </w:trPr>
        <w:tc>
          <w:tcPr>
            <w:tcW w:w="2035" w:type="pct"/>
            <w:gridSpan w:val="3"/>
            <w:tcBorders>
              <w:top w:val="nil"/>
              <w:left w:val="single" w:sz="8" w:space="0" w:color="auto"/>
              <w:bottom w:val="nil"/>
              <w:right w:val="nil"/>
            </w:tcBorders>
            <w:shd w:val="clear" w:color="auto" w:fill="auto"/>
            <w:vAlign w:val="center"/>
            <w:hideMark/>
          </w:tcPr>
          <w:p w:rsidR="00315F2D" w:rsidRPr="00315F2D" w:rsidRDefault="00315F2D" w:rsidP="00315F2D">
            <w:pPr>
              <w:spacing w:after="0" w:line="240" w:lineRule="auto"/>
              <w:rPr>
                <w:rFonts w:ascii="Sylfaen" w:eastAsia="Times New Roman" w:hAnsi="Sylfaen" w:cs="Calibri"/>
                <w:b/>
                <w:bCs/>
                <w:sz w:val="20"/>
                <w:szCs w:val="20"/>
              </w:rPr>
            </w:pPr>
            <w:r w:rsidRPr="00315F2D">
              <w:rPr>
                <w:rFonts w:ascii="Sylfaen" w:eastAsia="Times New Roman" w:hAnsi="Sylfaen" w:cs="Calibri"/>
                <w:b/>
                <w:bCs/>
                <w:sz w:val="20"/>
                <w:szCs w:val="20"/>
              </w:rPr>
              <w:t>ქვეპროგრამის დასახელება:</w:t>
            </w:r>
          </w:p>
        </w:tc>
        <w:tc>
          <w:tcPr>
            <w:tcW w:w="563" w:type="pct"/>
            <w:tcBorders>
              <w:top w:val="nil"/>
              <w:left w:val="nil"/>
              <w:bottom w:val="nil"/>
              <w:right w:val="nil"/>
            </w:tcBorders>
            <w:shd w:val="clear" w:color="auto" w:fill="auto"/>
            <w:vAlign w:val="center"/>
            <w:hideMark/>
          </w:tcPr>
          <w:p w:rsidR="00315F2D" w:rsidRPr="00315F2D" w:rsidRDefault="00315F2D" w:rsidP="00315F2D">
            <w:pPr>
              <w:spacing w:after="0" w:line="240" w:lineRule="auto"/>
              <w:rPr>
                <w:rFonts w:ascii="Sylfaen" w:eastAsia="Times New Roman" w:hAnsi="Sylfaen" w:cs="Calibri"/>
                <w:b/>
                <w:bCs/>
                <w:sz w:val="20"/>
                <w:szCs w:val="20"/>
              </w:rPr>
            </w:pPr>
          </w:p>
        </w:tc>
        <w:tc>
          <w:tcPr>
            <w:tcW w:w="563" w:type="pct"/>
            <w:tcBorders>
              <w:top w:val="nil"/>
              <w:left w:val="nil"/>
              <w:bottom w:val="nil"/>
              <w:right w:val="nil"/>
            </w:tcBorders>
            <w:shd w:val="clear" w:color="auto" w:fill="auto"/>
            <w:vAlign w:val="center"/>
            <w:hideMark/>
          </w:tcPr>
          <w:p w:rsidR="00315F2D" w:rsidRPr="00315F2D" w:rsidRDefault="00315F2D" w:rsidP="00315F2D">
            <w:pPr>
              <w:spacing w:after="0" w:line="240" w:lineRule="auto"/>
              <w:rPr>
                <w:rFonts w:ascii="Times New Roman" w:eastAsia="Times New Roman" w:hAnsi="Times New Roman"/>
                <w:sz w:val="20"/>
                <w:szCs w:val="20"/>
              </w:rPr>
            </w:pPr>
          </w:p>
        </w:tc>
        <w:tc>
          <w:tcPr>
            <w:tcW w:w="563" w:type="pct"/>
            <w:tcBorders>
              <w:top w:val="nil"/>
              <w:left w:val="nil"/>
              <w:bottom w:val="nil"/>
              <w:right w:val="nil"/>
            </w:tcBorders>
            <w:shd w:val="clear" w:color="auto" w:fill="auto"/>
            <w:vAlign w:val="center"/>
            <w:hideMark/>
          </w:tcPr>
          <w:p w:rsidR="00315F2D" w:rsidRPr="00315F2D" w:rsidRDefault="00315F2D" w:rsidP="00315F2D">
            <w:pPr>
              <w:spacing w:after="0" w:line="240" w:lineRule="auto"/>
              <w:rPr>
                <w:rFonts w:ascii="Times New Roman" w:eastAsia="Times New Roman" w:hAnsi="Times New Roman"/>
                <w:sz w:val="20"/>
                <w:szCs w:val="20"/>
              </w:rPr>
            </w:pPr>
          </w:p>
        </w:tc>
        <w:tc>
          <w:tcPr>
            <w:tcW w:w="563" w:type="pct"/>
            <w:tcBorders>
              <w:top w:val="nil"/>
              <w:left w:val="nil"/>
              <w:bottom w:val="nil"/>
              <w:right w:val="nil"/>
            </w:tcBorders>
            <w:shd w:val="clear" w:color="auto" w:fill="auto"/>
            <w:noWrap/>
            <w:vAlign w:val="center"/>
            <w:hideMark/>
          </w:tcPr>
          <w:p w:rsidR="00315F2D" w:rsidRPr="00315F2D" w:rsidRDefault="00315F2D" w:rsidP="00315F2D">
            <w:pPr>
              <w:spacing w:after="0" w:line="240" w:lineRule="auto"/>
              <w:rPr>
                <w:rFonts w:ascii="Times New Roman" w:eastAsia="Times New Roman" w:hAnsi="Times New Roman"/>
                <w:sz w:val="20"/>
                <w:szCs w:val="20"/>
              </w:rPr>
            </w:pPr>
          </w:p>
        </w:tc>
        <w:tc>
          <w:tcPr>
            <w:tcW w:w="711" w:type="pct"/>
            <w:tcBorders>
              <w:top w:val="nil"/>
              <w:left w:val="nil"/>
              <w:bottom w:val="nil"/>
              <w:right w:val="single" w:sz="8" w:space="0" w:color="auto"/>
            </w:tcBorders>
            <w:shd w:val="clear" w:color="auto" w:fill="auto"/>
            <w:noWrap/>
            <w:vAlign w:val="center"/>
            <w:hideMark/>
          </w:tcPr>
          <w:p w:rsidR="00315F2D" w:rsidRPr="00315F2D" w:rsidRDefault="00315F2D" w:rsidP="00315F2D">
            <w:pPr>
              <w:spacing w:after="0" w:line="240" w:lineRule="auto"/>
              <w:rPr>
                <w:rFonts w:ascii="Sylfaen" w:eastAsia="Times New Roman" w:hAnsi="Sylfaen" w:cs="Calibri"/>
                <w:sz w:val="20"/>
                <w:szCs w:val="20"/>
              </w:rPr>
            </w:pPr>
            <w:r w:rsidRPr="00315F2D">
              <w:rPr>
                <w:rFonts w:ascii="Sylfaen" w:eastAsia="Times New Roman" w:hAnsi="Sylfaen" w:cs="Calibri"/>
                <w:sz w:val="20"/>
                <w:szCs w:val="20"/>
              </w:rPr>
              <w:t> </w:t>
            </w:r>
          </w:p>
        </w:tc>
      </w:tr>
      <w:tr w:rsidR="00315F2D" w:rsidRPr="00315F2D" w:rsidTr="00315F2D">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315F2D" w:rsidRPr="00315F2D" w:rsidRDefault="00315F2D" w:rsidP="00315F2D">
            <w:pPr>
              <w:spacing w:after="0" w:line="240" w:lineRule="auto"/>
              <w:rPr>
                <w:rFonts w:ascii="Sylfaen" w:eastAsia="Times New Roman" w:hAnsi="Sylfaen" w:cs="Calibri"/>
                <w:b/>
                <w:bCs/>
                <w:sz w:val="20"/>
                <w:szCs w:val="20"/>
              </w:rPr>
            </w:pPr>
            <w:r w:rsidRPr="00315F2D">
              <w:rPr>
                <w:rFonts w:ascii="Sylfaen" w:eastAsia="Times New Roman" w:hAnsi="Sylfaen" w:cs="Calibri"/>
                <w:b/>
                <w:bCs/>
                <w:sz w:val="20"/>
                <w:szCs w:val="20"/>
              </w:rPr>
              <w:t>ბაკურიანის სკოლამდელი აღზრდის დაწესებულება</w:t>
            </w:r>
          </w:p>
        </w:tc>
      </w:tr>
      <w:tr w:rsidR="00315F2D" w:rsidRPr="00315F2D" w:rsidTr="00315F2D">
        <w:trPr>
          <w:trHeight w:val="390"/>
        </w:trPr>
        <w:tc>
          <w:tcPr>
            <w:tcW w:w="1472" w:type="pct"/>
            <w:gridSpan w:val="2"/>
            <w:tcBorders>
              <w:top w:val="nil"/>
              <w:left w:val="single" w:sz="8" w:space="0" w:color="auto"/>
              <w:bottom w:val="single" w:sz="4" w:space="0" w:color="auto"/>
              <w:right w:val="single" w:sz="4" w:space="0" w:color="000000"/>
            </w:tcBorders>
            <w:shd w:val="clear" w:color="auto" w:fill="auto"/>
            <w:vAlign w:val="center"/>
            <w:hideMark/>
          </w:tcPr>
          <w:p w:rsidR="00315F2D" w:rsidRPr="00315F2D" w:rsidRDefault="00315F2D" w:rsidP="00315F2D">
            <w:pPr>
              <w:spacing w:after="0" w:line="240" w:lineRule="auto"/>
              <w:rPr>
                <w:rFonts w:ascii="Sylfaen" w:eastAsia="Times New Roman" w:hAnsi="Sylfaen" w:cs="Calibri"/>
                <w:sz w:val="20"/>
                <w:szCs w:val="20"/>
              </w:rPr>
            </w:pPr>
            <w:r w:rsidRPr="00315F2D">
              <w:rPr>
                <w:rFonts w:ascii="Sylfaen" w:eastAsia="Times New Roman" w:hAnsi="Sylfaen" w:cs="Calibri"/>
                <w:sz w:val="20"/>
                <w:szCs w:val="20"/>
              </w:rPr>
              <w:t>არის ქვეპროგრამა ახალი</w:t>
            </w:r>
            <w:r w:rsidRPr="00315F2D">
              <w:rPr>
                <w:rFonts w:ascii="Sylfaen" w:eastAsia="Times New Roman" w:hAnsi="Sylfaen" w:cs="Calibri"/>
                <w:b/>
                <w:bCs/>
                <w:sz w:val="20"/>
                <w:szCs w:val="20"/>
              </w:rPr>
              <w:t xml:space="preserve">? </w:t>
            </w:r>
            <w:r w:rsidRPr="00315F2D">
              <w:rPr>
                <w:rFonts w:ascii="Sylfaen" w:eastAsia="Times New Roman" w:hAnsi="Sylfaen" w:cs="Calibri"/>
                <w:sz w:val="20"/>
                <w:szCs w:val="20"/>
              </w:rPr>
              <w:t xml:space="preserve">        </w:t>
            </w:r>
            <w:r w:rsidRPr="00315F2D">
              <w:rPr>
                <w:rFonts w:ascii="Sylfaen" w:eastAsia="Times New Roman" w:hAnsi="Sylfaen" w:cs="Calibri"/>
                <w:b/>
                <w:bCs/>
                <w:sz w:val="20"/>
                <w:szCs w:val="20"/>
              </w:rPr>
              <w:t xml:space="preserve">  არა</w:t>
            </w:r>
          </w:p>
        </w:tc>
        <w:tc>
          <w:tcPr>
            <w:tcW w:w="563" w:type="pct"/>
            <w:tcBorders>
              <w:top w:val="nil"/>
              <w:left w:val="nil"/>
              <w:bottom w:val="nil"/>
              <w:right w:val="nil"/>
            </w:tcBorders>
            <w:shd w:val="clear" w:color="auto" w:fill="auto"/>
            <w:vAlign w:val="center"/>
            <w:hideMark/>
          </w:tcPr>
          <w:p w:rsidR="00315F2D" w:rsidRPr="00315F2D" w:rsidRDefault="00315F2D" w:rsidP="00315F2D">
            <w:pPr>
              <w:spacing w:after="0" w:line="240" w:lineRule="auto"/>
              <w:rPr>
                <w:rFonts w:ascii="Sylfaen" w:eastAsia="Times New Roman" w:hAnsi="Sylfaen" w:cs="Calibri"/>
                <w:sz w:val="20"/>
                <w:szCs w:val="20"/>
              </w:rPr>
            </w:pPr>
          </w:p>
        </w:tc>
        <w:tc>
          <w:tcPr>
            <w:tcW w:w="563" w:type="pct"/>
            <w:tcBorders>
              <w:top w:val="nil"/>
              <w:left w:val="nil"/>
              <w:bottom w:val="nil"/>
              <w:right w:val="nil"/>
            </w:tcBorders>
            <w:shd w:val="clear" w:color="auto" w:fill="auto"/>
            <w:vAlign w:val="center"/>
            <w:hideMark/>
          </w:tcPr>
          <w:p w:rsidR="00315F2D" w:rsidRPr="00315F2D" w:rsidRDefault="00315F2D" w:rsidP="00315F2D">
            <w:pPr>
              <w:spacing w:after="0" w:line="240" w:lineRule="auto"/>
              <w:rPr>
                <w:rFonts w:ascii="Times New Roman" w:eastAsia="Times New Roman" w:hAnsi="Times New Roman"/>
                <w:sz w:val="20"/>
                <w:szCs w:val="20"/>
              </w:rPr>
            </w:pPr>
          </w:p>
        </w:tc>
        <w:tc>
          <w:tcPr>
            <w:tcW w:w="563" w:type="pct"/>
            <w:tcBorders>
              <w:top w:val="nil"/>
              <w:left w:val="nil"/>
              <w:bottom w:val="nil"/>
              <w:right w:val="nil"/>
            </w:tcBorders>
            <w:shd w:val="clear" w:color="auto" w:fill="auto"/>
            <w:vAlign w:val="center"/>
            <w:hideMark/>
          </w:tcPr>
          <w:p w:rsidR="00315F2D" w:rsidRPr="00315F2D" w:rsidRDefault="00315F2D" w:rsidP="00315F2D">
            <w:pPr>
              <w:spacing w:after="0" w:line="240" w:lineRule="auto"/>
              <w:rPr>
                <w:rFonts w:ascii="Times New Roman" w:eastAsia="Times New Roman" w:hAnsi="Times New Roman"/>
                <w:sz w:val="20"/>
                <w:szCs w:val="20"/>
              </w:rPr>
            </w:pPr>
          </w:p>
        </w:tc>
        <w:tc>
          <w:tcPr>
            <w:tcW w:w="563" w:type="pct"/>
            <w:tcBorders>
              <w:top w:val="nil"/>
              <w:left w:val="nil"/>
              <w:bottom w:val="nil"/>
              <w:right w:val="nil"/>
            </w:tcBorders>
            <w:shd w:val="clear" w:color="auto" w:fill="auto"/>
            <w:vAlign w:val="center"/>
            <w:hideMark/>
          </w:tcPr>
          <w:p w:rsidR="00315F2D" w:rsidRPr="00315F2D" w:rsidRDefault="00315F2D" w:rsidP="00315F2D">
            <w:pPr>
              <w:spacing w:after="0" w:line="240" w:lineRule="auto"/>
              <w:rPr>
                <w:rFonts w:ascii="Times New Roman" w:eastAsia="Times New Roman" w:hAnsi="Times New Roman"/>
                <w:sz w:val="20"/>
                <w:szCs w:val="20"/>
              </w:rPr>
            </w:pPr>
          </w:p>
        </w:tc>
        <w:tc>
          <w:tcPr>
            <w:tcW w:w="563" w:type="pct"/>
            <w:tcBorders>
              <w:top w:val="nil"/>
              <w:left w:val="nil"/>
              <w:bottom w:val="nil"/>
              <w:right w:val="nil"/>
            </w:tcBorders>
            <w:shd w:val="clear" w:color="auto" w:fill="auto"/>
            <w:noWrap/>
            <w:vAlign w:val="center"/>
            <w:hideMark/>
          </w:tcPr>
          <w:p w:rsidR="00315F2D" w:rsidRPr="00315F2D" w:rsidRDefault="00315F2D" w:rsidP="00315F2D">
            <w:pPr>
              <w:spacing w:after="0" w:line="240" w:lineRule="auto"/>
              <w:rPr>
                <w:rFonts w:ascii="Times New Roman" w:eastAsia="Times New Roman" w:hAnsi="Times New Roman"/>
                <w:sz w:val="20"/>
                <w:szCs w:val="20"/>
              </w:rPr>
            </w:pPr>
          </w:p>
        </w:tc>
        <w:tc>
          <w:tcPr>
            <w:tcW w:w="711" w:type="pct"/>
            <w:tcBorders>
              <w:top w:val="nil"/>
              <w:left w:val="nil"/>
              <w:bottom w:val="nil"/>
              <w:right w:val="single" w:sz="8" w:space="0" w:color="auto"/>
            </w:tcBorders>
            <w:shd w:val="clear" w:color="auto" w:fill="auto"/>
            <w:noWrap/>
            <w:vAlign w:val="center"/>
            <w:hideMark/>
          </w:tcPr>
          <w:p w:rsidR="00315F2D" w:rsidRPr="00315F2D" w:rsidRDefault="00315F2D" w:rsidP="00315F2D">
            <w:pPr>
              <w:spacing w:after="0" w:line="240" w:lineRule="auto"/>
              <w:rPr>
                <w:rFonts w:ascii="Sylfaen" w:eastAsia="Times New Roman" w:hAnsi="Sylfaen" w:cs="Calibri"/>
                <w:sz w:val="20"/>
                <w:szCs w:val="20"/>
              </w:rPr>
            </w:pPr>
            <w:r w:rsidRPr="00315F2D">
              <w:rPr>
                <w:rFonts w:ascii="Sylfaen" w:eastAsia="Times New Roman" w:hAnsi="Sylfaen" w:cs="Calibri"/>
                <w:sz w:val="20"/>
                <w:szCs w:val="20"/>
              </w:rPr>
              <w:t> </w:t>
            </w:r>
          </w:p>
        </w:tc>
      </w:tr>
      <w:tr w:rsidR="00315F2D" w:rsidRPr="00315F2D" w:rsidTr="00315F2D">
        <w:trPr>
          <w:trHeight w:val="585"/>
        </w:trPr>
        <w:tc>
          <w:tcPr>
            <w:tcW w:w="1472"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15F2D" w:rsidRPr="00315F2D" w:rsidRDefault="00315F2D" w:rsidP="00315F2D">
            <w:pPr>
              <w:spacing w:after="0" w:line="240" w:lineRule="auto"/>
              <w:rPr>
                <w:rFonts w:ascii="Sylfaen" w:eastAsia="Times New Roman" w:hAnsi="Sylfaen" w:cs="Calibri"/>
                <w:b/>
                <w:bCs/>
                <w:sz w:val="20"/>
                <w:szCs w:val="20"/>
              </w:rPr>
            </w:pPr>
            <w:r w:rsidRPr="00315F2D">
              <w:rPr>
                <w:rFonts w:ascii="Sylfaen" w:eastAsia="Times New Roman" w:hAnsi="Sylfaen" w:cs="Calibri"/>
                <w:b/>
                <w:bCs/>
                <w:sz w:val="20"/>
                <w:szCs w:val="20"/>
              </w:rPr>
              <w:t>თუ ქვეპროგრამა ახალია, ვინ წარმოადგინა?</w:t>
            </w:r>
          </w:p>
        </w:tc>
        <w:tc>
          <w:tcPr>
            <w:tcW w:w="1127" w:type="pct"/>
            <w:gridSpan w:val="2"/>
            <w:tcBorders>
              <w:top w:val="single" w:sz="4" w:space="0" w:color="auto"/>
              <w:left w:val="nil"/>
              <w:bottom w:val="single" w:sz="4" w:space="0" w:color="auto"/>
              <w:right w:val="single" w:sz="4" w:space="0" w:color="auto"/>
            </w:tcBorders>
            <w:shd w:val="clear" w:color="auto" w:fill="auto"/>
            <w:vAlign w:val="center"/>
            <w:hideMark/>
          </w:tcPr>
          <w:p w:rsidR="00315F2D" w:rsidRPr="00315F2D" w:rsidRDefault="00315F2D" w:rsidP="00315F2D">
            <w:pPr>
              <w:spacing w:after="0" w:line="240" w:lineRule="auto"/>
              <w:jc w:val="center"/>
              <w:rPr>
                <w:rFonts w:ascii="Sylfaen" w:eastAsia="Times New Roman" w:hAnsi="Sylfaen" w:cs="Calibri"/>
                <w:b/>
                <w:bCs/>
                <w:sz w:val="20"/>
                <w:szCs w:val="20"/>
              </w:rPr>
            </w:pPr>
            <w:r w:rsidRPr="00315F2D">
              <w:rPr>
                <w:rFonts w:ascii="Sylfaen" w:eastAsia="Times New Roman" w:hAnsi="Sylfaen" w:cs="Calibri"/>
                <w:b/>
                <w:bCs/>
                <w:sz w:val="20"/>
                <w:szCs w:val="20"/>
              </w:rPr>
              <w:t> </w:t>
            </w:r>
          </w:p>
        </w:tc>
        <w:tc>
          <w:tcPr>
            <w:tcW w:w="563" w:type="pct"/>
            <w:tcBorders>
              <w:top w:val="nil"/>
              <w:left w:val="nil"/>
              <w:bottom w:val="nil"/>
              <w:right w:val="nil"/>
            </w:tcBorders>
            <w:shd w:val="clear" w:color="auto" w:fill="auto"/>
            <w:vAlign w:val="center"/>
            <w:hideMark/>
          </w:tcPr>
          <w:p w:rsidR="00315F2D" w:rsidRPr="00315F2D" w:rsidRDefault="00315F2D" w:rsidP="00315F2D">
            <w:pPr>
              <w:spacing w:after="0" w:line="240" w:lineRule="auto"/>
              <w:jc w:val="center"/>
              <w:rPr>
                <w:rFonts w:ascii="Sylfaen" w:eastAsia="Times New Roman" w:hAnsi="Sylfaen" w:cs="Calibri"/>
                <w:b/>
                <w:bCs/>
                <w:sz w:val="20"/>
                <w:szCs w:val="20"/>
              </w:rPr>
            </w:pPr>
          </w:p>
        </w:tc>
        <w:tc>
          <w:tcPr>
            <w:tcW w:w="563" w:type="pct"/>
            <w:tcBorders>
              <w:top w:val="nil"/>
              <w:left w:val="nil"/>
              <w:bottom w:val="nil"/>
              <w:right w:val="nil"/>
            </w:tcBorders>
            <w:shd w:val="clear" w:color="auto" w:fill="auto"/>
            <w:vAlign w:val="center"/>
            <w:hideMark/>
          </w:tcPr>
          <w:p w:rsidR="00315F2D" w:rsidRPr="00315F2D" w:rsidRDefault="00315F2D" w:rsidP="00315F2D">
            <w:pPr>
              <w:spacing w:after="0" w:line="240" w:lineRule="auto"/>
              <w:jc w:val="center"/>
              <w:rPr>
                <w:rFonts w:ascii="Times New Roman" w:eastAsia="Times New Roman" w:hAnsi="Times New Roman"/>
                <w:sz w:val="20"/>
                <w:szCs w:val="20"/>
              </w:rPr>
            </w:pPr>
          </w:p>
        </w:tc>
        <w:tc>
          <w:tcPr>
            <w:tcW w:w="563" w:type="pct"/>
            <w:tcBorders>
              <w:top w:val="nil"/>
              <w:left w:val="nil"/>
              <w:bottom w:val="nil"/>
              <w:right w:val="nil"/>
            </w:tcBorders>
            <w:shd w:val="clear" w:color="auto" w:fill="auto"/>
            <w:vAlign w:val="center"/>
            <w:hideMark/>
          </w:tcPr>
          <w:p w:rsidR="00315F2D" w:rsidRPr="00315F2D" w:rsidRDefault="00315F2D" w:rsidP="00315F2D">
            <w:pPr>
              <w:spacing w:after="0" w:line="240" w:lineRule="auto"/>
              <w:rPr>
                <w:rFonts w:ascii="Times New Roman" w:eastAsia="Times New Roman" w:hAnsi="Times New Roman"/>
                <w:sz w:val="20"/>
                <w:szCs w:val="20"/>
              </w:rPr>
            </w:pPr>
          </w:p>
        </w:tc>
        <w:tc>
          <w:tcPr>
            <w:tcW w:w="711" w:type="pct"/>
            <w:tcBorders>
              <w:top w:val="nil"/>
              <w:left w:val="nil"/>
              <w:bottom w:val="nil"/>
              <w:right w:val="single" w:sz="8" w:space="0" w:color="auto"/>
            </w:tcBorders>
            <w:shd w:val="clear" w:color="auto" w:fill="auto"/>
            <w:noWrap/>
            <w:vAlign w:val="center"/>
            <w:hideMark/>
          </w:tcPr>
          <w:p w:rsidR="00315F2D" w:rsidRPr="00315F2D" w:rsidRDefault="00315F2D" w:rsidP="00315F2D">
            <w:pPr>
              <w:spacing w:after="0" w:line="240" w:lineRule="auto"/>
              <w:rPr>
                <w:rFonts w:ascii="Sylfaen" w:eastAsia="Times New Roman" w:hAnsi="Sylfaen" w:cs="Calibri"/>
                <w:sz w:val="20"/>
                <w:szCs w:val="20"/>
              </w:rPr>
            </w:pPr>
            <w:r w:rsidRPr="00315F2D">
              <w:rPr>
                <w:rFonts w:ascii="Sylfaen" w:eastAsia="Times New Roman" w:hAnsi="Sylfaen" w:cs="Calibri"/>
                <w:sz w:val="20"/>
                <w:szCs w:val="20"/>
              </w:rPr>
              <w:t> </w:t>
            </w:r>
          </w:p>
        </w:tc>
      </w:tr>
      <w:tr w:rsidR="00315F2D" w:rsidRPr="00315F2D" w:rsidTr="00315F2D">
        <w:trPr>
          <w:trHeight w:val="360"/>
        </w:trPr>
        <w:tc>
          <w:tcPr>
            <w:tcW w:w="2035" w:type="pct"/>
            <w:gridSpan w:val="3"/>
            <w:tcBorders>
              <w:top w:val="nil"/>
              <w:left w:val="single" w:sz="8" w:space="0" w:color="auto"/>
              <w:bottom w:val="nil"/>
              <w:right w:val="nil"/>
            </w:tcBorders>
            <w:shd w:val="clear" w:color="auto" w:fill="auto"/>
            <w:vAlign w:val="center"/>
            <w:hideMark/>
          </w:tcPr>
          <w:p w:rsidR="00315F2D" w:rsidRPr="00315F2D" w:rsidRDefault="00315F2D" w:rsidP="00315F2D">
            <w:pPr>
              <w:spacing w:after="0" w:line="240" w:lineRule="auto"/>
              <w:rPr>
                <w:rFonts w:ascii="Sylfaen" w:eastAsia="Times New Roman" w:hAnsi="Sylfaen" w:cs="Calibri"/>
                <w:b/>
                <w:bCs/>
                <w:sz w:val="20"/>
                <w:szCs w:val="20"/>
              </w:rPr>
            </w:pPr>
            <w:r w:rsidRPr="00315F2D">
              <w:rPr>
                <w:rFonts w:ascii="Sylfaen" w:eastAsia="Times New Roman" w:hAnsi="Sylfaen" w:cs="Calibri"/>
                <w:b/>
                <w:bCs/>
                <w:sz w:val="20"/>
                <w:szCs w:val="20"/>
              </w:rPr>
              <w:t>ქვეპროგრამის განმახორციელებელი:</w:t>
            </w:r>
          </w:p>
        </w:tc>
        <w:tc>
          <w:tcPr>
            <w:tcW w:w="563" w:type="pct"/>
            <w:tcBorders>
              <w:top w:val="nil"/>
              <w:left w:val="nil"/>
              <w:bottom w:val="nil"/>
              <w:right w:val="nil"/>
            </w:tcBorders>
            <w:shd w:val="clear" w:color="auto" w:fill="auto"/>
            <w:vAlign w:val="center"/>
            <w:hideMark/>
          </w:tcPr>
          <w:p w:rsidR="00315F2D" w:rsidRPr="00315F2D" w:rsidRDefault="00315F2D" w:rsidP="00315F2D">
            <w:pPr>
              <w:spacing w:after="0" w:line="240" w:lineRule="auto"/>
              <w:rPr>
                <w:rFonts w:ascii="Sylfaen" w:eastAsia="Times New Roman" w:hAnsi="Sylfaen" w:cs="Calibri"/>
                <w:b/>
                <w:bCs/>
                <w:sz w:val="20"/>
                <w:szCs w:val="20"/>
              </w:rPr>
            </w:pPr>
          </w:p>
        </w:tc>
        <w:tc>
          <w:tcPr>
            <w:tcW w:w="563" w:type="pct"/>
            <w:tcBorders>
              <w:top w:val="nil"/>
              <w:left w:val="nil"/>
              <w:bottom w:val="nil"/>
              <w:right w:val="nil"/>
            </w:tcBorders>
            <w:shd w:val="clear" w:color="auto" w:fill="auto"/>
            <w:vAlign w:val="center"/>
            <w:hideMark/>
          </w:tcPr>
          <w:p w:rsidR="00315F2D" w:rsidRPr="00315F2D" w:rsidRDefault="00315F2D" w:rsidP="00315F2D">
            <w:pPr>
              <w:spacing w:after="0" w:line="240" w:lineRule="auto"/>
              <w:rPr>
                <w:rFonts w:ascii="Times New Roman" w:eastAsia="Times New Roman" w:hAnsi="Times New Roman"/>
                <w:sz w:val="20"/>
                <w:szCs w:val="20"/>
              </w:rPr>
            </w:pPr>
          </w:p>
        </w:tc>
        <w:tc>
          <w:tcPr>
            <w:tcW w:w="563" w:type="pct"/>
            <w:tcBorders>
              <w:top w:val="nil"/>
              <w:left w:val="nil"/>
              <w:bottom w:val="nil"/>
              <w:right w:val="nil"/>
            </w:tcBorders>
            <w:shd w:val="clear" w:color="auto" w:fill="auto"/>
            <w:vAlign w:val="center"/>
            <w:hideMark/>
          </w:tcPr>
          <w:p w:rsidR="00315F2D" w:rsidRPr="00315F2D" w:rsidRDefault="00315F2D" w:rsidP="00315F2D">
            <w:pPr>
              <w:spacing w:after="0" w:line="240" w:lineRule="auto"/>
              <w:rPr>
                <w:rFonts w:ascii="Times New Roman" w:eastAsia="Times New Roman" w:hAnsi="Times New Roman"/>
                <w:sz w:val="20"/>
                <w:szCs w:val="20"/>
              </w:rPr>
            </w:pPr>
          </w:p>
        </w:tc>
        <w:tc>
          <w:tcPr>
            <w:tcW w:w="563" w:type="pct"/>
            <w:tcBorders>
              <w:top w:val="nil"/>
              <w:left w:val="nil"/>
              <w:bottom w:val="nil"/>
              <w:right w:val="nil"/>
            </w:tcBorders>
            <w:shd w:val="clear" w:color="auto" w:fill="auto"/>
            <w:noWrap/>
            <w:vAlign w:val="center"/>
            <w:hideMark/>
          </w:tcPr>
          <w:p w:rsidR="00315F2D" w:rsidRPr="00315F2D" w:rsidRDefault="00315F2D" w:rsidP="00315F2D">
            <w:pPr>
              <w:spacing w:after="0" w:line="240" w:lineRule="auto"/>
              <w:rPr>
                <w:rFonts w:ascii="Times New Roman" w:eastAsia="Times New Roman" w:hAnsi="Times New Roman"/>
                <w:sz w:val="20"/>
                <w:szCs w:val="20"/>
              </w:rPr>
            </w:pPr>
          </w:p>
        </w:tc>
        <w:tc>
          <w:tcPr>
            <w:tcW w:w="711" w:type="pct"/>
            <w:tcBorders>
              <w:top w:val="nil"/>
              <w:left w:val="nil"/>
              <w:bottom w:val="nil"/>
              <w:right w:val="single" w:sz="8" w:space="0" w:color="auto"/>
            </w:tcBorders>
            <w:shd w:val="clear" w:color="auto" w:fill="auto"/>
            <w:noWrap/>
            <w:vAlign w:val="center"/>
            <w:hideMark/>
          </w:tcPr>
          <w:p w:rsidR="00315F2D" w:rsidRPr="00315F2D" w:rsidRDefault="00315F2D" w:rsidP="00315F2D">
            <w:pPr>
              <w:spacing w:after="0" w:line="240" w:lineRule="auto"/>
              <w:rPr>
                <w:rFonts w:ascii="Sylfaen" w:eastAsia="Times New Roman" w:hAnsi="Sylfaen" w:cs="Calibri"/>
                <w:sz w:val="20"/>
                <w:szCs w:val="20"/>
              </w:rPr>
            </w:pPr>
            <w:r w:rsidRPr="00315F2D">
              <w:rPr>
                <w:rFonts w:ascii="Sylfaen" w:eastAsia="Times New Roman" w:hAnsi="Sylfaen" w:cs="Calibri"/>
                <w:sz w:val="20"/>
                <w:szCs w:val="20"/>
              </w:rPr>
              <w:t> </w:t>
            </w:r>
          </w:p>
        </w:tc>
      </w:tr>
      <w:tr w:rsidR="00315F2D" w:rsidRPr="00315F2D" w:rsidTr="00315F2D">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15F2D" w:rsidRPr="00315F2D" w:rsidRDefault="00315F2D" w:rsidP="00315F2D">
            <w:pPr>
              <w:spacing w:after="0" w:line="240" w:lineRule="auto"/>
              <w:rPr>
                <w:rFonts w:ascii="Sylfaen" w:eastAsia="Times New Roman" w:hAnsi="Sylfaen" w:cs="Calibri"/>
                <w:b/>
                <w:bCs/>
                <w:sz w:val="20"/>
                <w:szCs w:val="20"/>
              </w:rPr>
            </w:pPr>
            <w:r w:rsidRPr="00315F2D">
              <w:rPr>
                <w:rFonts w:ascii="Sylfaen" w:eastAsia="Times New Roman" w:hAnsi="Sylfaen" w:cs="Calibri"/>
                <w:b/>
                <w:bCs/>
                <w:sz w:val="20"/>
                <w:szCs w:val="20"/>
              </w:rPr>
              <w:t>ააიპ ბაკურიანის სკოლამდელი აღზრდის დაწესებულება</w:t>
            </w:r>
          </w:p>
        </w:tc>
      </w:tr>
      <w:tr w:rsidR="00315F2D" w:rsidRPr="00315F2D" w:rsidTr="00315F2D">
        <w:trPr>
          <w:trHeight w:val="360"/>
        </w:trPr>
        <w:tc>
          <w:tcPr>
            <w:tcW w:w="2035" w:type="pct"/>
            <w:gridSpan w:val="3"/>
            <w:tcBorders>
              <w:top w:val="nil"/>
              <w:left w:val="single" w:sz="8" w:space="0" w:color="auto"/>
              <w:bottom w:val="nil"/>
              <w:right w:val="nil"/>
            </w:tcBorders>
            <w:shd w:val="clear" w:color="auto" w:fill="auto"/>
            <w:vAlign w:val="center"/>
            <w:hideMark/>
          </w:tcPr>
          <w:p w:rsidR="00315F2D" w:rsidRPr="00315F2D" w:rsidRDefault="00315F2D" w:rsidP="00315F2D">
            <w:pPr>
              <w:spacing w:after="0" w:line="240" w:lineRule="auto"/>
              <w:rPr>
                <w:rFonts w:ascii="Sylfaen" w:eastAsia="Times New Roman" w:hAnsi="Sylfaen" w:cs="Calibri"/>
                <w:b/>
                <w:bCs/>
                <w:sz w:val="20"/>
                <w:szCs w:val="20"/>
              </w:rPr>
            </w:pPr>
            <w:r w:rsidRPr="00315F2D">
              <w:rPr>
                <w:rFonts w:ascii="Sylfaen" w:eastAsia="Times New Roman" w:hAnsi="Sylfaen" w:cs="Calibri"/>
                <w:b/>
                <w:bCs/>
                <w:sz w:val="20"/>
                <w:szCs w:val="20"/>
              </w:rPr>
              <w:t>დაფინანსების წყარო</w:t>
            </w:r>
          </w:p>
        </w:tc>
        <w:tc>
          <w:tcPr>
            <w:tcW w:w="563" w:type="pct"/>
            <w:tcBorders>
              <w:top w:val="nil"/>
              <w:left w:val="nil"/>
              <w:bottom w:val="nil"/>
              <w:right w:val="nil"/>
            </w:tcBorders>
            <w:shd w:val="clear" w:color="auto" w:fill="auto"/>
            <w:vAlign w:val="center"/>
            <w:hideMark/>
          </w:tcPr>
          <w:p w:rsidR="00315F2D" w:rsidRPr="00315F2D" w:rsidRDefault="00315F2D" w:rsidP="00315F2D">
            <w:pPr>
              <w:spacing w:after="0" w:line="240" w:lineRule="auto"/>
              <w:rPr>
                <w:rFonts w:ascii="Sylfaen" w:eastAsia="Times New Roman" w:hAnsi="Sylfaen" w:cs="Calibri"/>
                <w:b/>
                <w:bCs/>
                <w:sz w:val="20"/>
                <w:szCs w:val="20"/>
              </w:rPr>
            </w:pPr>
          </w:p>
        </w:tc>
        <w:tc>
          <w:tcPr>
            <w:tcW w:w="563" w:type="pct"/>
            <w:tcBorders>
              <w:top w:val="nil"/>
              <w:left w:val="nil"/>
              <w:bottom w:val="nil"/>
              <w:right w:val="nil"/>
            </w:tcBorders>
            <w:shd w:val="clear" w:color="auto" w:fill="auto"/>
            <w:vAlign w:val="center"/>
            <w:hideMark/>
          </w:tcPr>
          <w:p w:rsidR="00315F2D" w:rsidRPr="00315F2D" w:rsidRDefault="00315F2D" w:rsidP="00315F2D">
            <w:pPr>
              <w:spacing w:after="0" w:line="240" w:lineRule="auto"/>
              <w:rPr>
                <w:rFonts w:ascii="Times New Roman" w:eastAsia="Times New Roman" w:hAnsi="Times New Roman"/>
                <w:sz w:val="20"/>
                <w:szCs w:val="20"/>
              </w:rPr>
            </w:pPr>
          </w:p>
        </w:tc>
        <w:tc>
          <w:tcPr>
            <w:tcW w:w="563" w:type="pct"/>
            <w:tcBorders>
              <w:top w:val="nil"/>
              <w:left w:val="nil"/>
              <w:bottom w:val="nil"/>
              <w:right w:val="nil"/>
            </w:tcBorders>
            <w:shd w:val="clear" w:color="auto" w:fill="auto"/>
            <w:vAlign w:val="center"/>
            <w:hideMark/>
          </w:tcPr>
          <w:p w:rsidR="00315F2D" w:rsidRPr="00315F2D" w:rsidRDefault="00315F2D" w:rsidP="00315F2D">
            <w:pPr>
              <w:spacing w:after="0" w:line="240" w:lineRule="auto"/>
              <w:rPr>
                <w:rFonts w:ascii="Times New Roman" w:eastAsia="Times New Roman" w:hAnsi="Times New Roman"/>
                <w:sz w:val="20"/>
                <w:szCs w:val="20"/>
              </w:rPr>
            </w:pPr>
          </w:p>
        </w:tc>
        <w:tc>
          <w:tcPr>
            <w:tcW w:w="563" w:type="pct"/>
            <w:tcBorders>
              <w:top w:val="nil"/>
              <w:left w:val="nil"/>
              <w:bottom w:val="nil"/>
              <w:right w:val="nil"/>
            </w:tcBorders>
            <w:shd w:val="clear" w:color="auto" w:fill="auto"/>
            <w:noWrap/>
            <w:vAlign w:val="center"/>
            <w:hideMark/>
          </w:tcPr>
          <w:p w:rsidR="00315F2D" w:rsidRPr="00315F2D" w:rsidRDefault="00315F2D" w:rsidP="00315F2D">
            <w:pPr>
              <w:spacing w:after="0" w:line="240" w:lineRule="auto"/>
              <w:rPr>
                <w:rFonts w:ascii="Times New Roman" w:eastAsia="Times New Roman" w:hAnsi="Times New Roman"/>
                <w:sz w:val="20"/>
                <w:szCs w:val="20"/>
              </w:rPr>
            </w:pPr>
          </w:p>
        </w:tc>
        <w:tc>
          <w:tcPr>
            <w:tcW w:w="711" w:type="pct"/>
            <w:tcBorders>
              <w:top w:val="nil"/>
              <w:left w:val="nil"/>
              <w:bottom w:val="nil"/>
              <w:right w:val="single" w:sz="8" w:space="0" w:color="auto"/>
            </w:tcBorders>
            <w:shd w:val="clear" w:color="auto" w:fill="auto"/>
            <w:noWrap/>
            <w:vAlign w:val="center"/>
            <w:hideMark/>
          </w:tcPr>
          <w:p w:rsidR="00315F2D" w:rsidRPr="00315F2D" w:rsidRDefault="00315F2D" w:rsidP="00315F2D">
            <w:pPr>
              <w:spacing w:after="0" w:line="240" w:lineRule="auto"/>
              <w:rPr>
                <w:rFonts w:ascii="Sylfaen" w:eastAsia="Times New Roman" w:hAnsi="Sylfaen" w:cs="Calibri"/>
                <w:sz w:val="20"/>
                <w:szCs w:val="20"/>
              </w:rPr>
            </w:pPr>
            <w:r w:rsidRPr="00315F2D">
              <w:rPr>
                <w:rFonts w:ascii="Sylfaen" w:eastAsia="Times New Roman" w:hAnsi="Sylfaen" w:cs="Calibri"/>
                <w:sz w:val="20"/>
                <w:szCs w:val="20"/>
              </w:rPr>
              <w:t> </w:t>
            </w:r>
          </w:p>
        </w:tc>
      </w:tr>
      <w:tr w:rsidR="00315F2D" w:rsidRPr="00315F2D" w:rsidTr="00315F2D">
        <w:trPr>
          <w:trHeight w:val="360"/>
        </w:trPr>
        <w:tc>
          <w:tcPr>
            <w:tcW w:w="2035" w:type="pct"/>
            <w:gridSpan w:val="3"/>
            <w:tcBorders>
              <w:top w:val="single" w:sz="4" w:space="0" w:color="auto"/>
              <w:left w:val="single" w:sz="8" w:space="0" w:color="auto"/>
              <w:bottom w:val="nil"/>
              <w:right w:val="single" w:sz="4" w:space="0" w:color="000000"/>
            </w:tcBorders>
            <w:shd w:val="clear" w:color="auto" w:fill="auto"/>
            <w:vAlign w:val="center"/>
            <w:hideMark/>
          </w:tcPr>
          <w:p w:rsidR="00315F2D" w:rsidRPr="00315F2D" w:rsidRDefault="00315F2D" w:rsidP="00315F2D">
            <w:pPr>
              <w:spacing w:after="0" w:line="240" w:lineRule="auto"/>
              <w:jc w:val="center"/>
              <w:rPr>
                <w:rFonts w:ascii="Sylfaen" w:eastAsia="Times New Roman" w:hAnsi="Sylfaen" w:cs="Calibri"/>
                <w:sz w:val="20"/>
                <w:szCs w:val="20"/>
              </w:rPr>
            </w:pPr>
            <w:r w:rsidRPr="00315F2D">
              <w:rPr>
                <w:rFonts w:ascii="Sylfaen" w:eastAsia="Times New Roman" w:hAnsi="Sylfaen" w:cs="Calibri"/>
                <w:sz w:val="20"/>
                <w:szCs w:val="20"/>
              </w:rPr>
              <w:t>დასახელება</w:t>
            </w:r>
          </w:p>
        </w:tc>
        <w:tc>
          <w:tcPr>
            <w:tcW w:w="563" w:type="pct"/>
            <w:tcBorders>
              <w:top w:val="single" w:sz="4" w:space="0" w:color="auto"/>
              <w:left w:val="nil"/>
              <w:bottom w:val="single" w:sz="4" w:space="0" w:color="auto"/>
              <w:right w:val="single" w:sz="4" w:space="0" w:color="auto"/>
            </w:tcBorders>
            <w:shd w:val="clear" w:color="auto" w:fill="auto"/>
            <w:vAlign w:val="center"/>
            <w:hideMark/>
          </w:tcPr>
          <w:p w:rsidR="00315F2D" w:rsidRPr="00315F2D" w:rsidRDefault="00315F2D" w:rsidP="00315F2D">
            <w:pPr>
              <w:spacing w:after="0" w:line="240" w:lineRule="auto"/>
              <w:jc w:val="center"/>
              <w:rPr>
                <w:rFonts w:ascii="Sylfaen" w:eastAsia="Times New Roman" w:hAnsi="Sylfaen" w:cs="Calibri"/>
                <w:sz w:val="20"/>
                <w:szCs w:val="20"/>
              </w:rPr>
            </w:pPr>
            <w:r w:rsidRPr="00315F2D">
              <w:rPr>
                <w:rFonts w:ascii="Sylfaen" w:eastAsia="Times New Roman" w:hAnsi="Sylfaen" w:cs="Calibri"/>
                <w:sz w:val="20"/>
                <w:szCs w:val="20"/>
              </w:rPr>
              <w:t>2022 წელი</w:t>
            </w:r>
          </w:p>
        </w:tc>
        <w:tc>
          <w:tcPr>
            <w:tcW w:w="563" w:type="pct"/>
            <w:tcBorders>
              <w:top w:val="single" w:sz="4" w:space="0" w:color="auto"/>
              <w:left w:val="nil"/>
              <w:bottom w:val="single" w:sz="4" w:space="0" w:color="auto"/>
              <w:right w:val="single" w:sz="4" w:space="0" w:color="auto"/>
            </w:tcBorders>
            <w:shd w:val="clear" w:color="auto" w:fill="auto"/>
            <w:vAlign w:val="center"/>
            <w:hideMark/>
          </w:tcPr>
          <w:p w:rsidR="00315F2D" w:rsidRPr="00315F2D" w:rsidRDefault="00315F2D" w:rsidP="00315F2D">
            <w:pPr>
              <w:spacing w:after="0" w:line="240" w:lineRule="auto"/>
              <w:jc w:val="center"/>
              <w:rPr>
                <w:rFonts w:ascii="Sylfaen" w:eastAsia="Times New Roman" w:hAnsi="Sylfaen" w:cs="Calibri"/>
                <w:sz w:val="20"/>
                <w:szCs w:val="20"/>
              </w:rPr>
            </w:pPr>
            <w:r w:rsidRPr="00315F2D">
              <w:rPr>
                <w:rFonts w:ascii="Sylfaen" w:eastAsia="Times New Roman" w:hAnsi="Sylfaen" w:cs="Calibri"/>
                <w:sz w:val="20"/>
                <w:szCs w:val="20"/>
              </w:rPr>
              <w:t>2023 წელი</w:t>
            </w:r>
          </w:p>
        </w:tc>
        <w:tc>
          <w:tcPr>
            <w:tcW w:w="563" w:type="pct"/>
            <w:tcBorders>
              <w:top w:val="single" w:sz="4" w:space="0" w:color="auto"/>
              <w:left w:val="nil"/>
              <w:bottom w:val="single" w:sz="4" w:space="0" w:color="auto"/>
              <w:right w:val="single" w:sz="4" w:space="0" w:color="auto"/>
            </w:tcBorders>
            <w:shd w:val="clear" w:color="auto" w:fill="auto"/>
            <w:vAlign w:val="center"/>
            <w:hideMark/>
          </w:tcPr>
          <w:p w:rsidR="00315F2D" w:rsidRPr="00315F2D" w:rsidRDefault="00315F2D" w:rsidP="00315F2D">
            <w:pPr>
              <w:spacing w:after="0" w:line="240" w:lineRule="auto"/>
              <w:jc w:val="center"/>
              <w:rPr>
                <w:rFonts w:ascii="Sylfaen" w:eastAsia="Times New Roman" w:hAnsi="Sylfaen" w:cs="Calibri"/>
                <w:sz w:val="20"/>
                <w:szCs w:val="20"/>
              </w:rPr>
            </w:pPr>
            <w:r w:rsidRPr="00315F2D">
              <w:rPr>
                <w:rFonts w:ascii="Sylfaen" w:eastAsia="Times New Roman" w:hAnsi="Sylfaen" w:cs="Calibri"/>
                <w:sz w:val="20"/>
                <w:szCs w:val="20"/>
              </w:rPr>
              <w:t>2024 წელი</w:t>
            </w:r>
          </w:p>
        </w:tc>
        <w:tc>
          <w:tcPr>
            <w:tcW w:w="563" w:type="pct"/>
            <w:tcBorders>
              <w:top w:val="single" w:sz="4" w:space="0" w:color="auto"/>
              <w:left w:val="nil"/>
              <w:bottom w:val="single" w:sz="4" w:space="0" w:color="auto"/>
              <w:right w:val="single" w:sz="4" w:space="0" w:color="auto"/>
            </w:tcBorders>
            <w:shd w:val="clear" w:color="auto" w:fill="auto"/>
            <w:vAlign w:val="center"/>
            <w:hideMark/>
          </w:tcPr>
          <w:p w:rsidR="00315F2D" w:rsidRPr="00315F2D" w:rsidRDefault="00315F2D" w:rsidP="00315F2D">
            <w:pPr>
              <w:spacing w:after="0" w:line="240" w:lineRule="auto"/>
              <w:jc w:val="center"/>
              <w:rPr>
                <w:rFonts w:ascii="Sylfaen" w:eastAsia="Times New Roman" w:hAnsi="Sylfaen" w:cs="Calibri"/>
                <w:sz w:val="20"/>
                <w:szCs w:val="20"/>
              </w:rPr>
            </w:pPr>
            <w:proofErr w:type="gramStart"/>
            <w:r w:rsidRPr="00315F2D">
              <w:rPr>
                <w:rFonts w:ascii="Sylfaen" w:eastAsia="Times New Roman" w:hAnsi="Sylfaen" w:cs="Calibri"/>
                <w:sz w:val="20"/>
                <w:szCs w:val="20"/>
              </w:rPr>
              <w:t>2025  წელი</w:t>
            </w:r>
            <w:proofErr w:type="gramEnd"/>
          </w:p>
        </w:tc>
        <w:tc>
          <w:tcPr>
            <w:tcW w:w="711" w:type="pct"/>
            <w:tcBorders>
              <w:top w:val="single" w:sz="4" w:space="0" w:color="auto"/>
              <w:left w:val="nil"/>
              <w:bottom w:val="single" w:sz="4" w:space="0" w:color="auto"/>
              <w:right w:val="single" w:sz="8" w:space="0" w:color="auto"/>
            </w:tcBorders>
            <w:shd w:val="clear" w:color="auto" w:fill="auto"/>
            <w:vAlign w:val="center"/>
            <w:hideMark/>
          </w:tcPr>
          <w:p w:rsidR="00315F2D" w:rsidRPr="00315F2D" w:rsidRDefault="00315F2D" w:rsidP="00315F2D">
            <w:pPr>
              <w:spacing w:after="0" w:line="240" w:lineRule="auto"/>
              <w:jc w:val="center"/>
              <w:rPr>
                <w:rFonts w:ascii="Sylfaen" w:eastAsia="Times New Roman" w:hAnsi="Sylfaen" w:cs="Calibri"/>
                <w:sz w:val="20"/>
                <w:szCs w:val="20"/>
              </w:rPr>
            </w:pPr>
            <w:r w:rsidRPr="00315F2D">
              <w:rPr>
                <w:rFonts w:ascii="Sylfaen" w:eastAsia="Times New Roman" w:hAnsi="Sylfaen" w:cs="Calibri"/>
                <w:sz w:val="20"/>
                <w:szCs w:val="20"/>
              </w:rPr>
              <w:t>2026 წელი</w:t>
            </w:r>
          </w:p>
        </w:tc>
      </w:tr>
      <w:tr w:rsidR="00315F2D" w:rsidRPr="00315F2D" w:rsidTr="00315F2D">
        <w:trPr>
          <w:trHeight w:val="360"/>
        </w:trPr>
        <w:tc>
          <w:tcPr>
            <w:tcW w:w="2035"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315F2D" w:rsidRPr="00315F2D" w:rsidRDefault="00315F2D" w:rsidP="00315F2D">
            <w:pPr>
              <w:spacing w:after="0" w:line="240" w:lineRule="auto"/>
              <w:rPr>
                <w:rFonts w:ascii="Sylfaen" w:eastAsia="Times New Roman" w:hAnsi="Sylfaen" w:cs="Calibri"/>
                <w:sz w:val="20"/>
                <w:szCs w:val="20"/>
              </w:rPr>
            </w:pPr>
            <w:r w:rsidRPr="00315F2D">
              <w:rPr>
                <w:rFonts w:ascii="Sylfaen" w:eastAsia="Times New Roman" w:hAnsi="Sylfaen" w:cs="Calibri"/>
                <w:sz w:val="20"/>
                <w:szCs w:val="20"/>
              </w:rPr>
              <w:t>მუნიციპალური ბიუჯეტი</w:t>
            </w:r>
          </w:p>
        </w:tc>
        <w:tc>
          <w:tcPr>
            <w:tcW w:w="563" w:type="pct"/>
            <w:tcBorders>
              <w:top w:val="nil"/>
              <w:left w:val="nil"/>
              <w:bottom w:val="single" w:sz="4" w:space="0" w:color="auto"/>
              <w:right w:val="single" w:sz="4" w:space="0" w:color="auto"/>
            </w:tcBorders>
            <w:shd w:val="clear" w:color="auto" w:fill="auto"/>
            <w:vAlign w:val="center"/>
            <w:hideMark/>
          </w:tcPr>
          <w:p w:rsidR="00315F2D" w:rsidRPr="00315F2D" w:rsidRDefault="00315F2D" w:rsidP="00315F2D">
            <w:pPr>
              <w:spacing w:after="0" w:line="240" w:lineRule="auto"/>
              <w:jc w:val="center"/>
              <w:rPr>
                <w:rFonts w:ascii="Sylfaen" w:eastAsia="Times New Roman" w:hAnsi="Sylfaen" w:cs="Calibri"/>
                <w:sz w:val="20"/>
                <w:szCs w:val="20"/>
              </w:rPr>
            </w:pPr>
            <w:r w:rsidRPr="00315F2D">
              <w:rPr>
                <w:rFonts w:ascii="Sylfaen" w:eastAsia="Times New Roman" w:hAnsi="Sylfaen" w:cs="Calibri"/>
                <w:sz w:val="20"/>
                <w:szCs w:val="20"/>
              </w:rPr>
              <w:t xml:space="preserve">            330,000.00 </w:t>
            </w:r>
          </w:p>
        </w:tc>
        <w:tc>
          <w:tcPr>
            <w:tcW w:w="563" w:type="pct"/>
            <w:tcBorders>
              <w:top w:val="nil"/>
              <w:left w:val="nil"/>
              <w:bottom w:val="single" w:sz="4" w:space="0" w:color="auto"/>
              <w:right w:val="single" w:sz="4" w:space="0" w:color="auto"/>
            </w:tcBorders>
            <w:shd w:val="clear" w:color="auto" w:fill="auto"/>
            <w:vAlign w:val="center"/>
            <w:hideMark/>
          </w:tcPr>
          <w:p w:rsidR="00315F2D" w:rsidRPr="00315F2D" w:rsidRDefault="00315F2D" w:rsidP="00315F2D">
            <w:pPr>
              <w:spacing w:after="0" w:line="240" w:lineRule="auto"/>
              <w:jc w:val="center"/>
              <w:rPr>
                <w:rFonts w:ascii="Sylfaen" w:eastAsia="Times New Roman" w:hAnsi="Sylfaen" w:cs="Calibri"/>
                <w:sz w:val="20"/>
                <w:szCs w:val="20"/>
              </w:rPr>
            </w:pPr>
            <w:r w:rsidRPr="00315F2D">
              <w:rPr>
                <w:rFonts w:ascii="Sylfaen" w:eastAsia="Times New Roman" w:hAnsi="Sylfaen" w:cs="Calibri"/>
                <w:sz w:val="20"/>
                <w:szCs w:val="20"/>
              </w:rPr>
              <w:t xml:space="preserve">            336,700.00 </w:t>
            </w:r>
          </w:p>
        </w:tc>
        <w:tc>
          <w:tcPr>
            <w:tcW w:w="563" w:type="pct"/>
            <w:tcBorders>
              <w:top w:val="nil"/>
              <w:left w:val="nil"/>
              <w:bottom w:val="single" w:sz="4" w:space="0" w:color="auto"/>
              <w:right w:val="single" w:sz="4" w:space="0" w:color="auto"/>
            </w:tcBorders>
            <w:shd w:val="clear" w:color="auto" w:fill="auto"/>
            <w:vAlign w:val="center"/>
            <w:hideMark/>
          </w:tcPr>
          <w:p w:rsidR="00315F2D" w:rsidRPr="00315F2D" w:rsidRDefault="00315F2D" w:rsidP="00315F2D">
            <w:pPr>
              <w:spacing w:after="0" w:line="240" w:lineRule="auto"/>
              <w:jc w:val="center"/>
              <w:rPr>
                <w:rFonts w:ascii="Sylfaen" w:eastAsia="Times New Roman" w:hAnsi="Sylfaen" w:cs="Calibri"/>
                <w:sz w:val="20"/>
                <w:szCs w:val="20"/>
              </w:rPr>
            </w:pPr>
            <w:r w:rsidRPr="00315F2D">
              <w:rPr>
                <w:rFonts w:ascii="Sylfaen" w:eastAsia="Times New Roman" w:hAnsi="Sylfaen" w:cs="Calibri"/>
                <w:sz w:val="20"/>
                <w:szCs w:val="20"/>
              </w:rPr>
              <w:t xml:space="preserve">            336,000.00 </w:t>
            </w:r>
          </w:p>
        </w:tc>
        <w:tc>
          <w:tcPr>
            <w:tcW w:w="563" w:type="pct"/>
            <w:tcBorders>
              <w:top w:val="nil"/>
              <w:left w:val="nil"/>
              <w:bottom w:val="single" w:sz="4" w:space="0" w:color="auto"/>
              <w:right w:val="single" w:sz="4" w:space="0" w:color="auto"/>
            </w:tcBorders>
            <w:shd w:val="clear" w:color="auto" w:fill="auto"/>
            <w:vAlign w:val="center"/>
            <w:hideMark/>
          </w:tcPr>
          <w:p w:rsidR="00315F2D" w:rsidRPr="00315F2D" w:rsidRDefault="00315F2D" w:rsidP="00315F2D">
            <w:pPr>
              <w:spacing w:after="0" w:line="240" w:lineRule="auto"/>
              <w:jc w:val="center"/>
              <w:rPr>
                <w:rFonts w:ascii="Sylfaen" w:eastAsia="Times New Roman" w:hAnsi="Sylfaen" w:cs="Calibri"/>
                <w:sz w:val="20"/>
                <w:szCs w:val="20"/>
              </w:rPr>
            </w:pPr>
            <w:r w:rsidRPr="00315F2D">
              <w:rPr>
                <w:rFonts w:ascii="Sylfaen" w:eastAsia="Times New Roman" w:hAnsi="Sylfaen" w:cs="Calibri"/>
                <w:sz w:val="20"/>
                <w:szCs w:val="20"/>
              </w:rPr>
              <w:t xml:space="preserve">            342,000.00 </w:t>
            </w:r>
          </w:p>
        </w:tc>
        <w:tc>
          <w:tcPr>
            <w:tcW w:w="711" w:type="pct"/>
            <w:tcBorders>
              <w:top w:val="nil"/>
              <w:left w:val="nil"/>
              <w:bottom w:val="single" w:sz="4" w:space="0" w:color="auto"/>
              <w:right w:val="single" w:sz="8" w:space="0" w:color="auto"/>
            </w:tcBorders>
            <w:shd w:val="clear" w:color="auto" w:fill="auto"/>
            <w:vAlign w:val="center"/>
            <w:hideMark/>
          </w:tcPr>
          <w:p w:rsidR="00315F2D" w:rsidRPr="00315F2D" w:rsidRDefault="00315F2D" w:rsidP="00315F2D">
            <w:pPr>
              <w:spacing w:after="0" w:line="240" w:lineRule="auto"/>
              <w:jc w:val="center"/>
              <w:rPr>
                <w:rFonts w:ascii="Sylfaen" w:eastAsia="Times New Roman" w:hAnsi="Sylfaen" w:cs="Calibri"/>
                <w:sz w:val="20"/>
                <w:szCs w:val="20"/>
              </w:rPr>
            </w:pPr>
            <w:r w:rsidRPr="00315F2D">
              <w:rPr>
                <w:rFonts w:ascii="Sylfaen" w:eastAsia="Times New Roman" w:hAnsi="Sylfaen" w:cs="Calibri"/>
                <w:sz w:val="20"/>
                <w:szCs w:val="20"/>
              </w:rPr>
              <w:t xml:space="preserve">                     343,000.00 </w:t>
            </w:r>
          </w:p>
        </w:tc>
      </w:tr>
      <w:tr w:rsidR="00315F2D" w:rsidRPr="00315F2D" w:rsidTr="00315F2D">
        <w:trPr>
          <w:trHeight w:val="360"/>
        </w:trPr>
        <w:tc>
          <w:tcPr>
            <w:tcW w:w="2035"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315F2D" w:rsidRPr="00315F2D" w:rsidRDefault="00315F2D" w:rsidP="00315F2D">
            <w:pPr>
              <w:spacing w:after="0" w:line="240" w:lineRule="auto"/>
              <w:rPr>
                <w:rFonts w:ascii="Sylfaen" w:eastAsia="Times New Roman" w:hAnsi="Sylfaen" w:cs="Calibri"/>
                <w:sz w:val="20"/>
                <w:szCs w:val="20"/>
              </w:rPr>
            </w:pPr>
            <w:r w:rsidRPr="00315F2D">
              <w:rPr>
                <w:rFonts w:ascii="Sylfaen" w:eastAsia="Times New Roman" w:hAnsi="Sylfaen" w:cs="Calibri"/>
                <w:sz w:val="20"/>
                <w:szCs w:val="20"/>
              </w:rPr>
              <w:lastRenderedPageBreak/>
              <w:t>სახელმწიფო ბიუჯეტი</w:t>
            </w:r>
          </w:p>
        </w:tc>
        <w:tc>
          <w:tcPr>
            <w:tcW w:w="563" w:type="pct"/>
            <w:tcBorders>
              <w:top w:val="nil"/>
              <w:left w:val="nil"/>
              <w:bottom w:val="single" w:sz="4" w:space="0" w:color="auto"/>
              <w:right w:val="single" w:sz="4" w:space="0" w:color="auto"/>
            </w:tcBorders>
            <w:shd w:val="clear" w:color="auto" w:fill="auto"/>
            <w:vAlign w:val="center"/>
            <w:hideMark/>
          </w:tcPr>
          <w:p w:rsidR="00315F2D" w:rsidRPr="00315F2D" w:rsidRDefault="00315F2D" w:rsidP="00315F2D">
            <w:pPr>
              <w:spacing w:after="0" w:line="240" w:lineRule="auto"/>
              <w:jc w:val="center"/>
              <w:rPr>
                <w:rFonts w:ascii="Sylfaen" w:eastAsia="Times New Roman" w:hAnsi="Sylfaen" w:cs="Calibri"/>
                <w:sz w:val="20"/>
                <w:szCs w:val="20"/>
              </w:rPr>
            </w:pPr>
            <w:r w:rsidRPr="00315F2D">
              <w:rPr>
                <w:rFonts w:ascii="Sylfaen" w:eastAsia="Times New Roman" w:hAnsi="Sylfaen" w:cs="Calibri"/>
                <w:sz w:val="20"/>
                <w:szCs w:val="20"/>
              </w:rPr>
              <w:t xml:space="preserve">                             -   </w:t>
            </w:r>
          </w:p>
        </w:tc>
        <w:tc>
          <w:tcPr>
            <w:tcW w:w="563" w:type="pct"/>
            <w:tcBorders>
              <w:top w:val="nil"/>
              <w:left w:val="nil"/>
              <w:bottom w:val="single" w:sz="4" w:space="0" w:color="auto"/>
              <w:right w:val="single" w:sz="4" w:space="0" w:color="auto"/>
            </w:tcBorders>
            <w:shd w:val="clear" w:color="auto" w:fill="auto"/>
            <w:vAlign w:val="center"/>
            <w:hideMark/>
          </w:tcPr>
          <w:p w:rsidR="00315F2D" w:rsidRPr="00315F2D" w:rsidRDefault="00315F2D" w:rsidP="00315F2D">
            <w:pPr>
              <w:spacing w:after="0" w:line="240" w:lineRule="auto"/>
              <w:jc w:val="center"/>
              <w:rPr>
                <w:rFonts w:ascii="Sylfaen" w:eastAsia="Times New Roman" w:hAnsi="Sylfaen" w:cs="Calibri"/>
                <w:sz w:val="20"/>
                <w:szCs w:val="20"/>
              </w:rPr>
            </w:pPr>
            <w:r w:rsidRPr="00315F2D">
              <w:rPr>
                <w:rFonts w:ascii="Sylfaen" w:eastAsia="Times New Roman" w:hAnsi="Sylfaen" w:cs="Calibri"/>
                <w:sz w:val="20"/>
                <w:szCs w:val="20"/>
              </w:rPr>
              <w:t> </w:t>
            </w:r>
          </w:p>
        </w:tc>
        <w:tc>
          <w:tcPr>
            <w:tcW w:w="563" w:type="pct"/>
            <w:tcBorders>
              <w:top w:val="nil"/>
              <w:left w:val="nil"/>
              <w:bottom w:val="single" w:sz="4" w:space="0" w:color="auto"/>
              <w:right w:val="single" w:sz="4" w:space="0" w:color="auto"/>
            </w:tcBorders>
            <w:shd w:val="clear" w:color="auto" w:fill="auto"/>
            <w:vAlign w:val="center"/>
            <w:hideMark/>
          </w:tcPr>
          <w:p w:rsidR="00315F2D" w:rsidRPr="00315F2D" w:rsidRDefault="00315F2D" w:rsidP="00315F2D">
            <w:pPr>
              <w:spacing w:after="0" w:line="240" w:lineRule="auto"/>
              <w:jc w:val="center"/>
              <w:rPr>
                <w:rFonts w:ascii="Sylfaen" w:eastAsia="Times New Roman" w:hAnsi="Sylfaen" w:cs="Calibri"/>
                <w:sz w:val="20"/>
                <w:szCs w:val="20"/>
              </w:rPr>
            </w:pPr>
            <w:r w:rsidRPr="00315F2D">
              <w:rPr>
                <w:rFonts w:ascii="Sylfaen" w:eastAsia="Times New Roman" w:hAnsi="Sylfaen" w:cs="Calibri"/>
                <w:sz w:val="20"/>
                <w:szCs w:val="20"/>
              </w:rPr>
              <w:t xml:space="preserve">                             -   </w:t>
            </w:r>
          </w:p>
        </w:tc>
        <w:tc>
          <w:tcPr>
            <w:tcW w:w="563" w:type="pct"/>
            <w:tcBorders>
              <w:top w:val="nil"/>
              <w:left w:val="nil"/>
              <w:bottom w:val="single" w:sz="4" w:space="0" w:color="auto"/>
              <w:right w:val="single" w:sz="4" w:space="0" w:color="auto"/>
            </w:tcBorders>
            <w:shd w:val="clear" w:color="auto" w:fill="auto"/>
            <w:vAlign w:val="center"/>
            <w:hideMark/>
          </w:tcPr>
          <w:p w:rsidR="00315F2D" w:rsidRPr="00315F2D" w:rsidRDefault="00315F2D" w:rsidP="00315F2D">
            <w:pPr>
              <w:spacing w:after="0" w:line="240" w:lineRule="auto"/>
              <w:jc w:val="center"/>
              <w:rPr>
                <w:rFonts w:ascii="Sylfaen" w:eastAsia="Times New Roman" w:hAnsi="Sylfaen" w:cs="Calibri"/>
                <w:sz w:val="20"/>
                <w:szCs w:val="20"/>
              </w:rPr>
            </w:pPr>
            <w:r w:rsidRPr="00315F2D">
              <w:rPr>
                <w:rFonts w:ascii="Sylfaen" w:eastAsia="Times New Roman" w:hAnsi="Sylfaen" w:cs="Calibri"/>
                <w:sz w:val="20"/>
                <w:szCs w:val="20"/>
              </w:rPr>
              <w:t xml:space="preserve">                             -   </w:t>
            </w:r>
          </w:p>
        </w:tc>
        <w:tc>
          <w:tcPr>
            <w:tcW w:w="711" w:type="pct"/>
            <w:tcBorders>
              <w:top w:val="nil"/>
              <w:left w:val="nil"/>
              <w:bottom w:val="single" w:sz="4" w:space="0" w:color="auto"/>
              <w:right w:val="single" w:sz="8" w:space="0" w:color="auto"/>
            </w:tcBorders>
            <w:shd w:val="clear" w:color="auto" w:fill="auto"/>
            <w:vAlign w:val="center"/>
            <w:hideMark/>
          </w:tcPr>
          <w:p w:rsidR="00315F2D" w:rsidRPr="00315F2D" w:rsidRDefault="00315F2D" w:rsidP="00315F2D">
            <w:pPr>
              <w:spacing w:after="0" w:line="240" w:lineRule="auto"/>
              <w:jc w:val="center"/>
              <w:rPr>
                <w:rFonts w:ascii="Sylfaen" w:eastAsia="Times New Roman" w:hAnsi="Sylfaen" w:cs="Calibri"/>
                <w:sz w:val="20"/>
                <w:szCs w:val="20"/>
              </w:rPr>
            </w:pPr>
            <w:r w:rsidRPr="00315F2D">
              <w:rPr>
                <w:rFonts w:ascii="Sylfaen" w:eastAsia="Times New Roman" w:hAnsi="Sylfaen" w:cs="Calibri"/>
                <w:sz w:val="20"/>
                <w:szCs w:val="20"/>
              </w:rPr>
              <w:t xml:space="preserve">                                      -   </w:t>
            </w:r>
          </w:p>
        </w:tc>
      </w:tr>
      <w:tr w:rsidR="00315F2D" w:rsidRPr="00315F2D" w:rsidTr="00315F2D">
        <w:trPr>
          <w:trHeight w:val="360"/>
        </w:trPr>
        <w:tc>
          <w:tcPr>
            <w:tcW w:w="901" w:type="pct"/>
            <w:tcBorders>
              <w:top w:val="nil"/>
              <w:left w:val="single" w:sz="8" w:space="0" w:color="auto"/>
              <w:bottom w:val="single" w:sz="4" w:space="0" w:color="auto"/>
              <w:right w:val="nil"/>
            </w:tcBorders>
            <w:shd w:val="clear" w:color="auto" w:fill="auto"/>
            <w:vAlign w:val="center"/>
            <w:hideMark/>
          </w:tcPr>
          <w:p w:rsidR="00315F2D" w:rsidRPr="00315F2D" w:rsidRDefault="00315F2D" w:rsidP="00315F2D">
            <w:pPr>
              <w:spacing w:after="0" w:line="240" w:lineRule="auto"/>
              <w:rPr>
                <w:rFonts w:ascii="Sylfaen" w:eastAsia="Times New Roman" w:hAnsi="Sylfaen" w:cs="Calibri"/>
                <w:sz w:val="20"/>
                <w:szCs w:val="20"/>
              </w:rPr>
            </w:pPr>
            <w:r w:rsidRPr="00315F2D">
              <w:rPr>
                <w:rFonts w:ascii="Sylfaen" w:eastAsia="Times New Roman" w:hAnsi="Sylfaen" w:cs="Calibri"/>
                <w:sz w:val="20"/>
                <w:szCs w:val="20"/>
              </w:rPr>
              <w:t>სხვა ......</w:t>
            </w:r>
          </w:p>
        </w:tc>
        <w:tc>
          <w:tcPr>
            <w:tcW w:w="570" w:type="pct"/>
            <w:tcBorders>
              <w:top w:val="nil"/>
              <w:left w:val="nil"/>
              <w:bottom w:val="single" w:sz="4" w:space="0" w:color="auto"/>
              <w:right w:val="nil"/>
            </w:tcBorders>
            <w:shd w:val="clear" w:color="auto" w:fill="auto"/>
            <w:vAlign w:val="center"/>
            <w:hideMark/>
          </w:tcPr>
          <w:p w:rsidR="00315F2D" w:rsidRPr="00315F2D" w:rsidRDefault="00315F2D" w:rsidP="00315F2D">
            <w:pPr>
              <w:spacing w:after="0" w:line="240" w:lineRule="auto"/>
              <w:rPr>
                <w:rFonts w:ascii="Sylfaen" w:eastAsia="Times New Roman" w:hAnsi="Sylfaen" w:cs="Calibri"/>
                <w:sz w:val="20"/>
                <w:szCs w:val="20"/>
              </w:rPr>
            </w:pPr>
            <w:r w:rsidRPr="00315F2D">
              <w:rPr>
                <w:rFonts w:ascii="Sylfaen" w:eastAsia="Times New Roman" w:hAnsi="Sylfaen" w:cs="Calibri"/>
                <w:sz w:val="20"/>
                <w:szCs w:val="20"/>
              </w:rPr>
              <w:t> </w:t>
            </w:r>
          </w:p>
        </w:tc>
        <w:tc>
          <w:tcPr>
            <w:tcW w:w="563" w:type="pct"/>
            <w:tcBorders>
              <w:top w:val="nil"/>
              <w:left w:val="nil"/>
              <w:bottom w:val="single" w:sz="4" w:space="0" w:color="auto"/>
              <w:right w:val="single" w:sz="4" w:space="0" w:color="auto"/>
            </w:tcBorders>
            <w:shd w:val="clear" w:color="auto" w:fill="auto"/>
            <w:vAlign w:val="center"/>
            <w:hideMark/>
          </w:tcPr>
          <w:p w:rsidR="00315F2D" w:rsidRPr="00315F2D" w:rsidRDefault="00315F2D" w:rsidP="00315F2D">
            <w:pPr>
              <w:spacing w:after="0" w:line="240" w:lineRule="auto"/>
              <w:rPr>
                <w:rFonts w:ascii="Sylfaen" w:eastAsia="Times New Roman" w:hAnsi="Sylfaen" w:cs="Calibri"/>
                <w:sz w:val="20"/>
                <w:szCs w:val="20"/>
              </w:rPr>
            </w:pPr>
            <w:r w:rsidRPr="00315F2D">
              <w:rPr>
                <w:rFonts w:ascii="Sylfaen" w:eastAsia="Times New Roman" w:hAnsi="Sylfaen" w:cs="Calibri"/>
                <w:sz w:val="20"/>
                <w:szCs w:val="20"/>
              </w:rPr>
              <w:t> </w:t>
            </w:r>
          </w:p>
        </w:tc>
        <w:tc>
          <w:tcPr>
            <w:tcW w:w="563" w:type="pct"/>
            <w:tcBorders>
              <w:top w:val="nil"/>
              <w:left w:val="nil"/>
              <w:bottom w:val="single" w:sz="4" w:space="0" w:color="auto"/>
              <w:right w:val="single" w:sz="4" w:space="0" w:color="auto"/>
            </w:tcBorders>
            <w:shd w:val="clear" w:color="auto" w:fill="auto"/>
            <w:vAlign w:val="center"/>
            <w:hideMark/>
          </w:tcPr>
          <w:p w:rsidR="00315F2D" w:rsidRPr="00315F2D" w:rsidRDefault="00315F2D" w:rsidP="00315F2D">
            <w:pPr>
              <w:spacing w:after="0" w:line="240" w:lineRule="auto"/>
              <w:jc w:val="center"/>
              <w:rPr>
                <w:rFonts w:ascii="Sylfaen" w:eastAsia="Times New Roman" w:hAnsi="Sylfaen" w:cs="Calibri"/>
                <w:sz w:val="20"/>
                <w:szCs w:val="20"/>
              </w:rPr>
            </w:pPr>
            <w:r w:rsidRPr="00315F2D">
              <w:rPr>
                <w:rFonts w:ascii="Sylfaen" w:eastAsia="Times New Roman" w:hAnsi="Sylfaen" w:cs="Calibri"/>
                <w:sz w:val="20"/>
                <w:szCs w:val="20"/>
              </w:rPr>
              <w:t> </w:t>
            </w:r>
          </w:p>
        </w:tc>
        <w:tc>
          <w:tcPr>
            <w:tcW w:w="563" w:type="pct"/>
            <w:tcBorders>
              <w:top w:val="nil"/>
              <w:left w:val="nil"/>
              <w:bottom w:val="single" w:sz="4" w:space="0" w:color="auto"/>
              <w:right w:val="single" w:sz="4" w:space="0" w:color="auto"/>
            </w:tcBorders>
            <w:shd w:val="clear" w:color="auto" w:fill="auto"/>
            <w:vAlign w:val="center"/>
            <w:hideMark/>
          </w:tcPr>
          <w:p w:rsidR="00315F2D" w:rsidRPr="00315F2D" w:rsidRDefault="00315F2D" w:rsidP="00315F2D">
            <w:pPr>
              <w:spacing w:after="0" w:line="240" w:lineRule="auto"/>
              <w:jc w:val="center"/>
              <w:rPr>
                <w:rFonts w:ascii="Sylfaen" w:eastAsia="Times New Roman" w:hAnsi="Sylfaen" w:cs="Calibri"/>
                <w:sz w:val="20"/>
                <w:szCs w:val="20"/>
              </w:rPr>
            </w:pPr>
            <w:r w:rsidRPr="00315F2D">
              <w:rPr>
                <w:rFonts w:ascii="Sylfaen" w:eastAsia="Times New Roman" w:hAnsi="Sylfaen" w:cs="Calibri"/>
                <w:sz w:val="20"/>
                <w:szCs w:val="20"/>
              </w:rPr>
              <w:t> </w:t>
            </w:r>
          </w:p>
        </w:tc>
        <w:tc>
          <w:tcPr>
            <w:tcW w:w="563" w:type="pct"/>
            <w:tcBorders>
              <w:top w:val="nil"/>
              <w:left w:val="nil"/>
              <w:bottom w:val="single" w:sz="4" w:space="0" w:color="auto"/>
              <w:right w:val="single" w:sz="4" w:space="0" w:color="auto"/>
            </w:tcBorders>
            <w:shd w:val="clear" w:color="auto" w:fill="auto"/>
            <w:vAlign w:val="center"/>
            <w:hideMark/>
          </w:tcPr>
          <w:p w:rsidR="00315F2D" w:rsidRPr="00315F2D" w:rsidRDefault="00315F2D" w:rsidP="00315F2D">
            <w:pPr>
              <w:spacing w:after="0" w:line="240" w:lineRule="auto"/>
              <w:jc w:val="center"/>
              <w:rPr>
                <w:rFonts w:ascii="Sylfaen" w:eastAsia="Times New Roman" w:hAnsi="Sylfaen" w:cs="Calibri"/>
                <w:sz w:val="20"/>
                <w:szCs w:val="20"/>
              </w:rPr>
            </w:pPr>
            <w:r w:rsidRPr="00315F2D">
              <w:rPr>
                <w:rFonts w:ascii="Sylfaen" w:eastAsia="Times New Roman" w:hAnsi="Sylfaen" w:cs="Calibri"/>
                <w:sz w:val="20"/>
                <w:szCs w:val="20"/>
              </w:rPr>
              <w:t> </w:t>
            </w:r>
          </w:p>
        </w:tc>
        <w:tc>
          <w:tcPr>
            <w:tcW w:w="563" w:type="pct"/>
            <w:tcBorders>
              <w:top w:val="nil"/>
              <w:left w:val="nil"/>
              <w:bottom w:val="single" w:sz="4" w:space="0" w:color="auto"/>
              <w:right w:val="single" w:sz="4" w:space="0" w:color="auto"/>
            </w:tcBorders>
            <w:shd w:val="clear" w:color="auto" w:fill="auto"/>
            <w:vAlign w:val="center"/>
            <w:hideMark/>
          </w:tcPr>
          <w:p w:rsidR="00315F2D" w:rsidRPr="00315F2D" w:rsidRDefault="00315F2D" w:rsidP="00315F2D">
            <w:pPr>
              <w:spacing w:after="0" w:line="240" w:lineRule="auto"/>
              <w:jc w:val="center"/>
              <w:rPr>
                <w:rFonts w:ascii="Sylfaen" w:eastAsia="Times New Roman" w:hAnsi="Sylfaen" w:cs="Calibri"/>
                <w:sz w:val="20"/>
                <w:szCs w:val="20"/>
              </w:rPr>
            </w:pPr>
            <w:r w:rsidRPr="00315F2D">
              <w:rPr>
                <w:rFonts w:ascii="Sylfaen" w:eastAsia="Times New Roman" w:hAnsi="Sylfaen" w:cs="Calibri"/>
                <w:sz w:val="20"/>
                <w:szCs w:val="20"/>
              </w:rPr>
              <w:t> </w:t>
            </w:r>
          </w:p>
        </w:tc>
        <w:tc>
          <w:tcPr>
            <w:tcW w:w="711" w:type="pct"/>
            <w:tcBorders>
              <w:top w:val="nil"/>
              <w:left w:val="nil"/>
              <w:bottom w:val="single" w:sz="4" w:space="0" w:color="auto"/>
              <w:right w:val="single" w:sz="8" w:space="0" w:color="auto"/>
            </w:tcBorders>
            <w:shd w:val="clear" w:color="auto" w:fill="auto"/>
            <w:vAlign w:val="center"/>
            <w:hideMark/>
          </w:tcPr>
          <w:p w:rsidR="00315F2D" w:rsidRPr="00315F2D" w:rsidRDefault="00315F2D" w:rsidP="00315F2D">
            <w:pPr>
              <w:spacing w:after="0" w:line="240" w:lineRule="auto"/>
              <w:jc w:val="center"/>
              <w:rPr>
                <w:rFonts w:ascii="Sylfaen" w:eastAsia="Times New Roman" w:hAnsi="Sylfaen" w:cs="Calibri"/>
                <w:sz w:val="20"/>
                <w:szCs w:val="20"/>
              </w:rPr>
            </w:pPr>
            <w:r w:rsidRPr="00315F2D">
              <w:rPr>
                <w:rFonts w:ascii="Sylfaen" w:eastAsia="Times New Roman" w:hAnsi="Sylfaen" w:cs="Calibri"/>
                <w:sz w:val="20"/>
                <w:szCs w:val="20"/>
              </w:rPr>
              <w:t> </w:t>
            </w:r>
          </w:p>
        </w:tc>
      </w:tr>
      <w:tr w:rsidR="00315F2D" w:rsidRPr="00315F2D" w:rsidTr="00315F2D">
        <w:trPr>
          <w:trHeight w:val="360"/>
        </w:trPr>
        <w:tc>
          <w:tcPr>
            <w:tcW w:w="2035"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15F2D" w:rsidRPr="00315F2D" w:rsidRDefault="00315F2D" w:rsidP="00315F2D">
            <w:pPr>
              <w:spacing w:after="0" w:line="240" w:lineRule="auto"/>
              <w:jc w:val="center"/>
              <w:rPr>
                <w:rFonts w:ascii="Sylfaen" w:eastAsia="Times New Roman" w:hAnsi="Sylfaen" w:cs="Calibri"/>
                <w:b/>
                <w:bCs/>
                <w:sz w:val="20"/>
                <w:szCs w:val="20"/>
              </w:rPr>
            </w:pPr>
            <w:r w:rsidRPr="00315F2D">
              <w:rPr>
                <w:rFonts w:ascii="Sylfaen" w:eastAsia="Times New Roman" w:hAnsi="Sylfaen" w:cs="Calibri"/>
                <w:b/>
                <w:bCs/>
                <w:sz w:val="20"/>
                <w:szCs w:val="20"/>
              </w:rPr>
              <w:t xml:space="preserve">სულ ქვეპროგრამა  </w:t>
            </w:r>
          </w:p>
        </w:tc>
        <w:tc>
          <w:tcPr>
            <w:tcW w:w="563" w:type="pct"/>
            <w:tcBorders>
              <w:top w:val="nil"/>
              <w:left w:val="nil"/>
              <w:bottom w:val="single" w:sz="4" w:space="0" w:color="auto"/>
              <w:right w:val="single" w:sz="4" w:space="0" w:color="auto"/>
            </w:tcBorders>
            <w:shd w:val="clear" w:color="auto" w:fill="auto"/>
            <w:vAlign w:val="center"/>
            <w:hideMark/>
          </w:tcPr>
          <w:p w:rsidR="00315F2D" w:rsidRPr="00315F2D" w:rsidRDefault="00315F2D" w:rsidP="00315F2D">
            <w:pPr>
              <w:spacing w:after="0" w:line="240" w:lineRule="auto"/>
              <w:jc w:val="center"/>
              <w:rPr>
                <w:rFonts w:ascii="Sylfaen" w:eastAsia="Times New Roman" w:hAnsi="Sylfaen" w:cs="Calibri"/>
                <w:b/>
                <w:bCs/>
                <w:sz w:val="20"/>
                <w:szCs w:val="20"/>
              </w:rPr>
            </w:pPr>
            <w:r w:rsidRPr="00315F2D">
              <w:rPr>
                <w:rFonts w:ascii="Sylfaen" w:eastAsia="Times New Roman" w:hAnsi="Sylfaen" w:cs="Calibri"/>
                <w:b/>
                <w:bCs/>
                <w:sz w:val="20"/>
                <w:szCs w:val="20"/>
              </w:rPr>
              <w:t xml:space="preserve">      330,000.00 </w:t>
            </w:r>
          </w:p>
        </w:tc>
        <w:tc>
          <w:tcPr>
            <w:tcW w:w="563" w:type="pct"/>
            <w:tcBorders>
              <w:top w:val="nil"/>
              <w:left w:val="nil"/>
              <w:bottom w:val="single" w:sz="4" w:space="0" w:color="auto"/>
              <w:right w:val="single" w:sz="4" w:space="0" w:color="auto"/>
            </w:tcBorders>
            <w:shd w:val="clear" w:color="auto" w:fill="auto"/>
            <w:vAlign w:val="center"/>
            <w:hideMark/>
          </w:tcPr>
          <w:p w:rsidR="00315F2D" w:rsidRPr="00315F2D" w:rsidRDefault="00315F2D" w:rsidP="00315F2D">
            <w:pPr>
              <w:spacing w:after="0" w:line="240" w:lineRule="auto"/>
              <w:jc w:val="center"/>
              <w:rPr>
                <w:rFonts w:ascii="Sylfaen" w:eastAsia="Times New Roman" w:hAnsi="Sylfaen" w:cs="Calibri"/>
                <w:b/>
                <w:bCs/>
                <w:sz w:val="20"/>
                <w:szCs w:val="20"/>
              </w:rPr>
            </w:pPr>
            <w:r w:rsidRPr="00315F2D">
              <w:rPr>
                <w:rFonts w:ascii="Sylfaen" w:eastAsia="Times New Roman" w:hAnsi="Sylfaen" w:cs="Calibri"/>
                <w:b/>
                <w:bCs/>
                <w:sz w:val="20"/>
                <w:szCs w:val="20"/>
              </w:rPr>
              <w:t xml:space="preserve">      336,700.00 </w:t>
            </w:r>
          </w:p>
        </w:tc>
        <w:tc>
          <w:tcPr>
            <w:tcW w:w="563" w:type="pct"/>
            <w:tcBorders>
              <w:top w:val="nil"/>
              <w:left w:val="nil"/>
              <w:bottom w:val="single" w:sz="4" w:space="0" w:color="auto"/>
              <w:right w:val="single" w:sz="4" w:space="0" w:color="auto"/>
            </w:tcBorders>
            <w:shd w:val="clear" w:color="auto" w:fill="auto"/>
            <w:vAlign w:val="center"/>
            <w:hideMark/>
          </w:tcPr>
          <w:p w:rsidR="00315F2D" w:rsidRPr="00315F2D" w:rsidRDefault="00315F2D" w:rsidP="00315F2D">
            <w:pPr>
              <w:spacing w:after="0" w:line="240" w:lineRule="auto"/>
              <w:jc w:val="center"/>
              <w:rPr>
                <w:rFonts w:ascii="Sylfaen" w:eastAsia="Times New Roman" w:hAnsi="Sylfaen" w:cs="Calibri"/>
                <w:b/>
                <w:bCs/>
                <w:sz w:val="20"/>
                <w:szCs w:val="20"/>
              </w:rPr>
            </w:pPr>
            <w:r w:rsidRPr="00315F2D">
              <w:rPr>
                <w:rFonts w:ascii="Sylfaen" w:eastAsia="Times New Roman" w:hAnsi="Sylfaen" w:cs="Calibri"/>
                <w:b/>
                <w:bCs/>
                <w:sz w:val="20"/>
                <w:szCs w:val="20"/>
              </w:rPr>
              <w:t xml:space="preserve">      336,000.00 </w:t>
            </w:r>
          </w:p>
        </w:tc>
        <w:tc>
          <w:tcPr>
            <w:tcW w:w="563" w:type="pct"/>
            <w:tcBorders>
              <w:top w:val="nil"/>
              <w:left w:val="nil"/>
              <w:bottom w:val="single" w:sz="4" w:space="0" w:color="auto"/>
              <w:right w:val="single" w:sz="4" w:space="0" w:color="auto"/>
            </w:tcBorders>
            <w:shd w:val="clear" w:color="auto" w:fill="auto"/>
            <w:vAlign w:val="center"/>
            <w:hideMark/>
          </w:tcPr>
          <w:p w:rsidR="00315F2D" w:rsidRPr="00315F2D" w:rsidRDefault="00315F2D" w:rsidP="00315F2D">
            <w:pPr>
              <w:spacing w:after="0" w:line="240" w:lineRule="auto"/>
              <w:jc w:val="center"/>
              <w:rPr>
                <w:rFonts w:ascii="Sylfaen" w:eastAsia="Times New Roman" w:hAnsi="Sylfaen" w:cs="Calibri"/>
                <w:b/>
                <w:bCs/>
                <w:sz w:val="20"/>
                <w:szCs w:val="20"/>
              </w:rPr>
            </w:pPr>
            <w:r w:rsidRPr="00315F2D">
              <w:rPr>
                <w:rFonts w:ascii="Sylfaen" w:eastAsia="Times New Roman" w:hAnsi="Sylfaen" w:cs="Calibri"/>
                <w:b/>
                <w:bCs/>
                <w:sz w:val="20"/>
                <w:szCs w:val="20"/>
              </w:rPr>
              <w:t xml:space="preserve">      342,000.00 </w:t>
            </w:r>
          </w:p>
        </w:tc>
        <w:tc>
          <w:tcPr>
            <w:tcW w:w="711" w:type="pct"/>
            <w:tcBorders>
              <w:top w:val="nil"/>
              <w:left w:val="nil"/>
              <w:bottom w:val="single" w:sz="4" w:space="0" w:color="auto"/>
              <w:right w:val="single" w:sz="8" w:space="0" w:color="auto"/>
            </w:tcBorders>
            <w:shd w:val="clear" w:color="auto" w:fill="auto"/>
            <w:vAlign w:val="center"/>
            <w:hideMark/>
          </w:tcPr>
          <w:p w:rsidR="00315F2D" w:rsidRPr="00315F2D" w:rsidRDefault="00315F2D" w:rsidP="00315F2D">
            <w:pPr>
              <w:spacing w:after="0" w:line="240" w:lineRule="auto"/>
              <w:jc w:val="center"/>
              <w:rPr>
                <w:rFonts w:ascii="Sylfaen" w:eastAsia="Times New Roman" w:hAnsi="Sylfaen" w:cs="Calibri"/>
                <w:b/>
                <w:bCs/>
                <w:sz w:val="20"/>
                <w:szCs w:val="20"/>
              </w:rPr>
            </w:pPr>
            <w:r w:rsidRPr="00315F2D">
              <w:rPr>
                <w:rFonts w:ascii="Sylfaen" w:eastAsia="Times New Roman" w:hAnsi="Sylfaen" w:cs="Calibri"/>
                <w:b/>
                <w:bCs/>
                <w:sz w:val="20"/>
                <w:szCs w:val="20"/>
              </w:rPr>
              <w:t xml:space="preserve">             343,000.00 </w:t>
            </w:r>
          </w:p>
        </w:tc>
      </w:tr>
      <w:tr w:rsidR="00315F2D" w:rsidRPr="00315F2D" w:rsidTr="00315F2D">
        <w:trPr>
          <w:trHeight w:val="2955"/>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hideMark/>
          </w:tcPr>
          <w:p w:rsidR="00315F2D" w:rsidRPr="00315F2D" w:rsidRDefault="00315F2D" w:rsidP="00315F2D">
            <w:pPr>
              <w:spacing w:after="0" w:line="240" w:lineRule="auto"/>
              <w:rPr>
                <w:rFonts w:ascii="Sylfaen" w:eastAsia="Times New Roman" w:hAnsi="Sylfaen" w:cs="Calibri"/>
                <w:sz w:val="20"/>
                <w:szCs w:val="20"/>
              </w:rPr>
            </w:pPr>
            <w:r w:rsidRPr="00315F2D">
              <w:rPr>
                <w:rFonts w:ascii="Sylfaen" w:eastAsia="Times New Roman" w:hAnsi="Sylfaen" w:cs="Calibri"/>
                <w:sz w:val="20"/>
                <w:szCs w:val="20"/>
              </w:rPr>
              <w:t xml:space="preserve">ქვეპროგრამის </w:t>
            </w:r>
            <w:proofErr w:type="gramStart"/>
            <w:r w:rsidRPr="00315F2D">
              <w:rPr>
                <w:rFonts w:ascii="Sylfaen" w:eastAsia="Times New Roman" w:hAnsi="Sylfaen" w:cs="Calibri"/>
                <w:sz w:val="20"/>
                <w:szCs w:val="20"/>
              </w:rPr>
              <w:t>მიზანია  სკოლამდელი</w:t>
            </w:r>
            <w:proofErr w:type="gramEnd"/>
            <w:r w:rsidRPr="00315F2D">
              <w:rPr>
                <w:rFonts w:ascii="Sylfaen" w:eastAsia="Times New Roman" w:hAnsi="Sylfaen" w:cs="Calibri"/>
                <w:sz w:val="20"/>
                <w:szCs w:val="20"/>
              </w:rPr>
              <w:t xml:space="preserve"> აღზრდისა და განათლების დაწესებულებებში ხარისხიანი სააღმზრდელო და საგანმანათლებლო პროცესისათვის ხელის შეწყობა; საბავშვო ბაღებში სწავლების ხარისხის  და  აღმზრდელების კვალიფიკაციის ამაღლება  განათლების სამინისტროს მიერ შემუშავებული და მთავრობის სხვადასხვა დადგენილებით დამტკიცებული სტანდარტების შესაბამისად.  სტანდარტის მიზანია ადრეული და სკოლამდელი აღზრდისა და განათლების დაწესებულებებში მიმდინარე საგანმანათლებლო და სააღმზრდელო პროცესის ხარისხის გაუმჯობესება.  "აღმზრდელ-პედაგოგის პროფესიული სტანდარტის დამტკიცების შესახებ" საქართველოს მთავრობის 2017 წლის 27 ოქტომბრის #478 </w:t>
            </w:r>
            <w:proofErr w:type="gramStart"/>
            <w:r w:rsidRPr="00315F2D">
              <w:rPr>
                <w:rFonts w:ascii="Sylfaen" w:eastAsia="Times New Roman" w:hAnsi="Sylfaen" w:cs="Calibri"/>
                <w:sz w:val="20"/>
                <w:szCs w:val="20"/>
              </w:rPr>
              <w:t>დადგენილებით,  სწავლების</w:t>
            </w:r>
            <w:proofErr w:type="gramEnd"/>
            <w:r w:rsidRPr="00315F2D">
              <w:rPr>
                <w:rFonts w:ascii="Sylfaen" w:eastAsia="Times New Roman" w:hAnsi="Sylfaen" w:cs="Calibri"/>
                <w:sz w:val="20"/>
                <w:szCs w:val="20"/>
              </w:rPr>
              <w:t xml:space="preserve"> ხარისხის გაზრდა და აღმზრდელების კვალიფიკაციის ამაღლება   მოხდება სკოლამდელი აღზრდის განვითარების პროგრამით.  პროგრამა მოიცავს:  არსებული მდგომარეობის სესწავლას და გაანალიზებას; საბავშვო ბაღების აღმზრდელებისთვის მაღალი სტანდარტის ტრენინგ-კურსების მომსახურების შესყიდვას და სხვა ღონისძიებებს.  ბაკურიანის მუნიციპალიტეტში სულ 3 დან 6 წლაქმდე 88 სკოლამდელი ასაკის ბავშვია რეგისტრირებული. აქედან 42 გოგო </w:t>
            </w:r>
            <w:proofErr w:type="gramStart"/>
            <w:r w:rsidRPr="00315F2D">
              <w:rPr>
                <w:rFonts w:ascii="Sylfaen" w:eastAsia="Times New Roman" w:hAnsi="Sylfaen" w:cs="Calibri"/>
                <w:sz w:val="20"/>
                <w:szCs w:val="20"/>
              </w:rPr>
              <w:t>და  46</w:t>
            </w:r>
            <w:proofErr w:type="gramEnd"/>
            <w:r w:rsidRPr="00315F2D">
              <w:rPr>
                <w:rFonts w:ascii="Sylfaen" w:eastAsia="Times New Roman" w:hAnsi="Sylfaen" w:cs="Calibri"/>
                <w:sz w:val="20"/>
                <w:szCs w:val="20"/>
              </w:rPr>
              <w:t xml:space="preserve"> ბიჭი. ბაკურიანის სკოლამდელი აღზრდის დაწესებულების მიზანია სწავლის ხარისხის გაუმჯობესება. ბაღში რიცხული აღსაზრდელების სრულფასოვანი სააღმზრდელო გარემოს შექმნა, მარტერიალურ-ტექნიკური ბაზის გაუმჯობესება, სანიტარულ- ჰიგიენური ნორმების დაცვა, კვების ორგანიზებისა და რაციონის ნორმების დაცვა. </w:t>
            </w:r>
          </w:p>
        </w:tc>
      </w:tr>
      <w:tr w:rsidR="00315F2D" w:rsidRPr="00315F2D" w:rsidTr="00315F2D">
        <w:trPr>
          <w:trHeight w:val="360"/>
        </w:trPr>
        <w:tc>
          <w:tcPr>
            <w:tcW w:w="2599"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5F2D" w:rsidRPr="00315F2D" w:rsidRDefault="00315F2D" w:rsidP="00315F2D">
            <w:pPr>
              <w:spacing w:after="0" w:line="240" w:lineRule="auto"/>
              <w:jc w:val="center"/>
              <w:rPr>
                <w:rFonts w:ascii="Sylfaen" w:eastAsia="Times New Roman" w:hAnsi="Sylfaen" w:cs="Calibri"/>
                <w:b/>
                <w:bCs/>
                <w:sz w:val="20"/>
                <w:szCs w:val="20"/>
              </w:rPr>
            </w:pPr>
            <w:r w:rsidRPr="00315F2D">
              <w:rPr>
                <w:rFonts w:ascii="Sylfaen" w:eastAsia="Times New Roman" w:hAnsi="Sylfaen" w:cs="Calibri"/>
                <w:b/>
                <w:bCs/>
                <w:sz w:val="20"/>
                <w:szCs w:val="20"/>
              </w:rPr>
              <w:t>დასახელება</w:t>
            </w:r>
          </w:p>
        </w:tc>
        <w:tc>
          <w:tcPr>
            <w:tcW w:w="1690" w:type="pct"/>
            <w:gridSpan w:val="3"/>
            <w:tcBorders>
              <w:top w:val="single" w:sz="4" w:space="0" w:color="auto"/>
              <w:left w:val="nil"/>
              <w:bottom w:val="single" w:sz="4" w:space="0" w:color="auto"/>
              <w:right w:val="single" w:sz="4" w:space="0" w:color="auto"/>
            </w:tcBorders>
            <w:shd w:val="clear" w:color="auto" w:fill="auto"/>
            <w:vAlign w:val="center"/>
            <w:hideMark/>
          </w:tcPr>
          <w:p w:rsidR="00315F2D" w:rsidRPr="00315F2D" w:rsidRDefault="00315F2D" w:rsidP="00315F2D">
            <w:pPr>
              <w:spacing w:after="0" w:line="240" w:lineRule="auto"/>
              <w:jc w:val="center"/>
              <w:rPr>
                <w:rFonts w:ascii="Sylfaen" w:eastAsia="Times New Roman" w:hAnsi="Sylfaen" w:cs="Calibri"/>
                <w:sz w:val="20"/>
                <w:szCs w:val="20"/>
              </w:rPr>
            </w:pPr>
            <w:r w:rsidRPr="00315F2D">
              <w:rPr>
                <w:rFonts w:ascii="Sylfaen" w:eastAsia="Times New Roman" w:hAnsi="Sylfaen" w:cs="Calibri"/>
                <w:sz w:val="20"/>
                <w:szCs w:val="20"/>
              </w:rPr>
              <w:t>პროდუქტები 2023 წლისთვის</w:t>
            </w:r>
          </w:p>
        </w:tc>
        <w:tc>
          <w:tcPr>
            <w:tcW w:w="711" w:type="pct"/>
            <w:vMerge w:val="restart"/>
            <w:tcBorders>
              <w:top w:val="nil"/>
              <w:left w:val="single" w:sz="4" w:space="0" w:color="auto"/>
              <w:bottom w:val="single" w:sz="4" w:space="0" w:color="auto"/>
              <w:right w:val="single" w:sz="4" w:space="0" w:color="auto"/>
            </w:tcBorders>
            <w:shd w:val="clear" w:color="auto" w:fill="auto"/>
            <w:vAlign w:val="center"/>
            <w:hideMark/>
          </w:tcPr>
          <w:p w:rsidR="00315F2D" w:rsidRPr="00315F2D" w:rsidRDefault="00315F2D" w:rsidP="00315F2D">
            <w:pPr>
              <w:spacing w:after="0" w:line="240" w:lineRule="auto"/>
              <w:jc w:val="center"/>
              <w:rPr>
                <w:rFonts w:ascii="Sylfaen" w:eastAsia="Times New Roman" w:hAnsi="Sylfaen" w:cs="Calibri"/>
                <w:sz w:val="20"/>
                <w:szCs w:val="20"/>
              </w:rPr>
            </w:pPr>
            <w:r w:rsidRPr="00315F2D">
              <w:rPr>
                <w:rFonts w:ascii="Sylfaen" w:eastAsia="Times New Roman" w:hAnsi="Sylfaen" w:cs="Calibri"/>
                <w:sz w:val="20"/>
                <w:szCs w:val="20"/>
              </w:rPr>
              <w:t>ეკონომიკური კლასიფიკაციის მუხლი</w:t>
            </w:r>
          </w:p>
        </w:tc>
      </w:tr>
      <w:tr w:rsidR="00315F2D" w:rsidRPr="00315F2D" w:rsidTr="00315F2D">
        <w:trPr>
          <w:trHeight w:val="540"/>
        </w:trPr>
        <w:tc>
          <w:tcPr>
            <w:tcW w:w="2599" w:type="pct"/>
            <w:gridSpan w:val="4"/>
            <w:vMerge/>
            <w:tcBorders>
              <w:top w:val="single" w:sz="4" w:space="0" w:color="auto"/>
              <w:left w:val="single" w:sz="4" w:space="0" w:color="auto"/>
              <w:bottom w:val="single" w:sz="4" w:space="0" w:color="auto"/>
              <w:right w:val="single" w:sz="4" w:space="0" w:color="auto"/>
            </w:tcBorders>
            <w:vAlign w:val="center"/>
            <w:hideMark/>
          </w:tcPr>
          <w:p w:rsidR="00315F2D" w:rsidRPr="00315F2D" w:rsidRDefault="00315F2D" w:rsidP="00315F2D">
            <w:pPr>
              <w:spacing w:after="0" w:line="240" w:lineRule="auto"/>
              <w:rPr>
                <w:rFonts w:ascii="Sylfaen" w:eastAsia="Times New Roman" w:hAnsi="Sylfaen" w:cs="Calibri"/>
                <w:b/>
                <w:bCs/>
                <w:sz w:val="20"/>
                <w:szCs w:val="20"/>
              </w:rPr>
            </w:pPr>
          </w:p>
        </w:tc>
        <w:tc>
          <w:tcPr>
            <w:tcW w:w="563" w:type="pct"/>
            <w:tcBorders>
              <w:top w:val="nil"/>
              <w:left w:val="nil"/>
              <w:bottom w:val="single" w:sz="4" w:space="0" w:color="auto"/>
              <w:right w:val="single" w:sz="4" w:space="0" w:color="auto"/>
            </w:tcBorders>
            <w:shd w:val="clear" w:color="auto" w:fill="auto"/>
            <w:vAlign w:val="center"/>
            <w:hideMark/>
          </w:tcPr>
          <w:p w:rsidR="00315F2D" w:rsidRPr="00315F2D" w:rsidRDefault="00315F2D" w:rsidP="00315F2D">
            <w:pPr>
              <w:spacing w:after="0" w:line="240" w:lineRule="auto"/>
              <w:jc w:val="center"/>
              <w:rPr>
                <w:rFonts w:ascii="Sylfaen" w:eastAsia="Times New Roman" w:hAnsi="Sylfaen" w:cs="Calibri"/>
                <w:sz w:val="20"/>
                <w:szCs w:val="20"/>
              </w:rPr>
            </w:pPr>
            <w:r w:rsidRPr="00315F2D">
              <w:rPr>
                <w:rFonts w:ascii="Sylfaen" w:eastAsia="Times New Roman" w:hAnsi="Sylfaen" w:cs="Calibri"/>
                <w:sz w:val="20"/>
                <w:szCs w:val="20"/>
              </w:rPr>
              <w:t>რაოდენობა</w:t>
            </w:r>
          </w:p>
        </w:tc>
        <w:tc>
          <w:tcPr>
            <w:tcW w:w="563" w:type="pct"/>
            <w:tcBorders>
              <w:top w:val="nil"/>
              <w:left w:val="nil"/>
              <w:bottom w:val="single" w:sz="4" w:space="0" w:color="auto"/>
              <w:right w:val="single" w:sz="4" w:space="0" w:color="auto"/>
            </w:tcBorders>
            <w:shd w:val="clear" w:color="auto" w:fill="auto"/>
            <w:vAlign w:val="center"/>
            <w:hideMark/>
          </w:tcPr>
          <w:p w:rsidR="00315F2D" w:rsidRPr="00315F2D" w:rsidRDefault="00315F2D" w:rsidP="00315F2D">
            <w:pPr>
              <w:spacing w:after="0" w:line="240" w:lineRule="auto"/>
              <w:jc w:val="center"/>
              <w:rPr>
                <w:rFonts w:ascii="Sylfaen" w:eastAsia="Times New Roman" w:hAnsi="Sylfaen" w:cs="Calibri"/>
                <w:sz w:val="20"/>
                <w:szCs w:val="20"/>
              </w:rPr>
            </w:pPr>
            <w:r w:rsidRPr="00315F2D">
              <w:rPr>
                <w:rFonts w:ascii="Sylfaen" w:eastAsia="Times New Roman" w:hAnsi="Sylfaen" w:cs="Calibri"/>
                <w:sz w:val="20"/>
                <w:szCs w:val="20"/>
              </w:rPr>
              <w:t>ერთ. საშ. ფასი</w:t>
            </w:r>
          </w:p>
        </w:tc>
        <w:tc>
          <w:tcPr>
            <w:tcW w:w="563" w:type="pct"/>
            <w:tcBorders>
              <w:top w:val="nil"/>
              <w:left w:val="nil"/>
              <w:bottom w:val="single" w:sz="4" w:space="0" w:color="auto"/>
              <w:right w:val="single" w:sz="4" w:space="0" w:color="auto"/>
            </w:tcBorders>
            <w:shd w:val="clear" w:color="auto" w:fill="auto"/>
            <w:vAlign w:val="center"/>
            <w:hideMark/>
          </w:tcPr>
          <w:p w:rsidR="00315F2D" w:rsidRPr="00315F2D" w:rsidRDefault="00315F2D" w:rsidP="00315F2D">
            <w:pPr>
              <w:spacing w:after="0" w:line="240" w:lineRule="auto"/>
              <w:jc w:val="center"/>
              <w:rPr>
                <w:rFonts w:ascii="Sylfaen" w:eastAsia="Times New Roman" w:hAnsi="Sylfaen" w:cs="Calibri"/>
                <w:sz w:val="20"/>
                <w:szCs w:val="20"/>
              </w:rPr>
            </w:pPr>
            <w:r w:rsidRPr="00315F2D">
              <w:rPr>
                <w:rFonts w:ascii="Sylfaen" w:eastAsia="Times New Roman" w:hAnsi="Sylfaen" w:cs="Calibri"/>
                <w:sz w:val="20"/>
                <w:szCs w:val="20"/>
              </w:rPr>
              <w:t>სულ (ლარი)</w:t>
            </w:r>
          </w:p>
        </w:tc>
        <w:tc>
          <w:tcPr>
            <w:tcW w:w="711" w:type="pct"/>
            <w:vMerge/>
            <w:tcBorders>
              <w:top w:val="nil"/>
              <w:left w:val="single" w:sz="4" w:space="0" w:color="auto"/>
              <w:bottom w:val="single" w:sz="4" w:space="0" w:color="auto"/>
              <w:right w:val="single" w:sz="4" w:space="0" w:color="auto"/>
            </w:tcBorders>
            <w:vAlign w:val="center"/>
            <w:hideMark/>
          </w:tcPr>
          <w:p w:rsidR="00315F2D" w:rsidRPr="00315F2D" w:rsidRDefault="00315F2D" w:rsidP="00315F2D">
            <w:pPr>
              <w:spacing w:after="0" w:line="240" w:lineRule="auto"/>
              <w:rPr>
                <w:rFonts w:ascii="Sylfaen" w:eastAsia="Times New Roman" w:hAnsi="Sylfaen" w:cs="Calibri"/>
                <w:sz w:val="20"/>
                <w:szCs w:val="20"/>
              </w:rPr>
            </w:pPr>
          </w:p>
        </w:tc>
      </w:tr>
      <w:tr w:rsidR="00315F2D" w:rsidRPr="00315F2D" w:rsidTr="00315F2D">
        <w:trPr>
          <w:trHeight w:val="555"/>
        </w:trPr>
        <w:tc>
          <w:tcPr>
            <w:tcW w:w="2599"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15F2D" w:rsidRPr="00315F2D" w:rsidRDefault="00315F2D" w:rsidP="00315F2D">
            <w:pPr>
              <w:spacing w:after="0" w:line="240" w:lineRule="auto"/>
              <w:rPr>
                <w:rFonts w:ascii="Sylfaen" w:eastAsia="Times New Roman" w:hAnsi="Sylfaen" w:cs="Calibri"/>
                <w:sz w:val="20"/>
                <w:szCs w:val="20"/>
              </w:rPr>
            </w:pPr>
            <w:r w:rsidRPr="00315F2D">
              <w:rPr>
                <w:rFonts w:ascii="Sylfaen" w:eastAsia="Times New Roman" w:hAnsi="Sylfaen" w:cs="Calibri"/>
                <w:sz w:val="20"/>
                <w:szCs w:val="20"/>
              </w:rPr>
              <w:t>შრომის ანაზღაურება</w:t>
            </w:r>
          </w:p>
        </w:tc>
        <w:tc>
          <w:tcPr>
            <w:tcW w:w="563" w:type="pct"/>
            <w:tcBorders>
              <w:top w:val="nil"/>
              <w:left w:val="nil"/>
              <w:bottom w:val="single" w:sz="4" w:space="0" w:color="auto"/>
              <w:right w:val="single" w:sz="4" w:space="0" w:color="auto"/>
            </w:tcBorders>
            <w:shd w:val="clear" w:color="auto" w:fill="auto"/>
            <w:vAlign w:val="center"/>
            <w:hideMark/>
          </w:tcPr>
          <w:p w:rsidR="00315F2D" w:rsidRPr="00315F2D" w:rsidRDefault="00315F2D" w:rsidP="00315F2D">
            <w:pPr>
              <w:spacing w:after="0" w:line="240" w:lineRule="auto"/>
              <w:jc w:val="center"/>
              <w:rPr>
                <w:rFonts w:ascii="Sylfaen" w:eastAsia="Times New Roman" w:hAnsi="Sylfaen" w:cs="Calibri"/>
                <w:sz w:val="20"/>
                <w:szCs w:val="20"/>
              </w:rPr>
            </w:pPr>
            <w:r w:rsidRPr="00315F2D">
              <w:rPr>
                <w:rFonts w:ascii="Sylfaen" w:eastAsia="Times New Roman" w:hAnsi="Sylfaen" w:cs="Calibri"/>
                <w:sz w:val="20"/>
                <w:szCs w:val="20"/>
              </w:rPr>
              <w:t> </w:t>
            </w:r>
          </w:p>
        </w:tc>
        <w:tc>
          <w:tcPr>
            <w:tcW w:w="563" w:type="pct"/>
            <w:tcBorders>
              <w:top w:val="nil"/>
              <w:left w:val="nil"/>
              <w:bottom w:val="single" w:sz="4" w:space="0" w:color="auto"/>
              <w:right w:val="single" w:sz="4" w:space="0" w:color="auto"/>
            </w:tcBorders>
            <w:shd w:val="clear" w:color="auto" w:fill="auto"/>
            <w:vAlign w:val="center"/>
            <w:hideMark/>
          </w:tcPr>
          <w:p w:rsidR="00315F2D" w:rsidRPr="00315F2D" w:rsidRDefault="00315F2D" w:rsidP="00315F2D">
            <w:pPr>
              <w:spacing w:after="0" w:line="240" w:lineRule="auto"/>
              <w:jc w:val="center"/>
              <w:rPr>
                <w:rFonts w:ascii="Sylfaen" w:eastAsia="Times New Roman" w:hAnsi="Sylfaen" w:cs="Calibri"/>
                <w:sz w:val="20"/>
                <w:szCs w:val="20"/>
              </w:rPr>
            </w:pPr>
            <w:r w:rsidRPr="00315F2D">
              <w:rPr>
                <w:rFonts w:ascii="Sylfaen" w:eastAsia="Times New Roman" w:hAnsi="Sylfaen" w:cs="Calibri"/>
                <w:sz w:val="20"/>
                <w:szCs w:val="20"/>
              </w:rPr>
              <w:t> </w:t>
            </w:r>
          </w:p>
        </w:tc>
        <w:tc>
          <w:tcPr>
            <w:tcW w:w="563" w:type="pct"/>
            <w:tcBorders>
              <w:top w:val="nil"/>
              <w:left w:val="nil"/>
              <w:bottom w:val="single" w:sz="4" w:space="0" w:color="auto"/>
              <w:right w:val="single" w:sz="4" w:space="0" w:color="auto"/>
            </w:tcBorders>
            <w:shd w:val="clear" w:color="auto" w:fill="auto"/>
            <w:vAlign w:val="center"/>
            <w:hideMark/>
          </w:tcPr>
          <w:p w:rsidR="00315F2D" w:rsidRPr="00315F2D" w:rsidRDefault="00315F2D" w:rsidP="00315F2D">
            <w:pPr>
              <w:spacing w:after="0" w:line="240" w:lineRule="auto"/>
              <w:jc w:val="center"/>
              <w:rPr>
                <w:rFonts w:ascii="Sylfaen" w:eastAsia="Times New Roman" w:hAnsi="Sylfaen" w:cs="Calibri"/>
                <w:sz w:val="20"/>
                <w:szCs w:val="20"/>
              </w:rPr>
            </w:pPr>
            <w:r w:rsidRPr="00315F2D">
              <w:rPr>
                <w:rFonts w:ascii="Sylfaen" w:eastAsia="Times New Roman" w:hAnsi="Sylfaen" w:cs="Calibri"/>
                <w:sz w:val="20"/>
                <w:szCs w:val="20"/>
              </w:rPr>
              <w:t>165600.0</w:t>
            </w:r>
          </w:p>
        </w:tc>
        <w:tc>
          <w:tcPr>
            <w:tcW w:w="711" w:type="pct"/>
            <w:tcBorders>
              <w:top w:val="nil"/>
              <w:left w:val="nil"/>
              <w:bottom w:val="single" w:sz="4" w:space="0" w:color="auto"/>
              <w:right w:val="single" w:sz="4" w:space="0" w:color="auto"/>
            </w:tcBorders>
            <w:shd w:val="clear" w:color="auto" w:fill="auto"/>
            <w:vAlign w:val="center"/>
            <w:hideMark/>
          </w:tcPr>
          <w:p w:rsidR="00315F2D" w:rsidRPr="00315F2D" w:rsidRDefault="00315F2D" w:rsidP="00315F2D">
            <w:pPr>
              <w:spacing w:after="0" w:line="240" w:lineRule="auto"/>
              <w:rPr>
                <w:rFonts w:ascii="Sylfaen" w:eastAsia="Times New Roman" w:hAnsi="Sylfaen" w:cs="Calibri"/>
                <w:sz w:val="20"/>
                <w:szCs w:val="20"/>
              </w:rPr>
            </w:pPr>
            <w:r w:rsidRPr="00315F2D">
              <w:rPr>
                <w:rFonts w:ascii="Sylfaen" w:eastAsia="Times New Roman" w:hAnsi="Sylfaen" w:cs="Calibri"/>
                <w:sz w:val="20"/>
                <w:szCs w:val="20"/>
              </w:rPr>
              <w:t>სუბსიდია</w:t>
            </w:r>
          </w:p>
        </w:tc>
      </w:tr>
      <w:tr w:rsidR="00315F2D" w:rsidRPr="00315F2D" w:rsidTr="00315F2D">
        <w:trPr>
          <w:trHeight w:val="555"/>
        </w:trPr>
        <w:tc>
          <w:tcPr>
            <w:tcW w:w="2599"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15F2D" w:rsidRPr="00315F2D" w:rsidRDefault="00315F2D" w:rsidP="00315F2D">
            <w:pPr>
              <w:spacing w:after="0" w:line="240" w:lineRule="auto"/>
              <w:rPr>
                <w:rFonts w:ascii="Sylfaen" w:eastAsia="Times New Roman" w:hAnsi="Sylfaen" w:cs="Calibri"/>
                <w:sz w:val="20"/>
                <w:szCs w:val="20"/>
              </w:rPr>
            </w:pPr>
            <w:r w:rsidRPr="00315F2D">
              <w:rPr>
                <w:rFonts w:ascii="Sylfaen" w:eastAsia="Times New Roman" w:hAnsi="Sylfaen" w:cs="Calibri"/>
                <w:sz w:val="20"/>
                <w:szCs w:val="20"/>
              </w:rPr>
              <w:t>აღმზრდელების სწავლება–გადამზადება</w:t>
            </w:r>
          </w:p>
        </w:tc>
        <w:tc>
          <w:tcPr>
            <w:tcW w:w="563" w:type="pct"/>
            <w:tcBorders>
              <w:top w:val="nil"/>
              <w:left w:val="nil"/>
              <w:bottom w:val="single" w:sz="4" w:space="0" w:color="auto"/>
              <w:right w:val="single" w:sz="4" w:space="0" w:color="auto"/>
            </w:tcBorders>
            <w:shd w:val="clear" w:color="auto" w:fill="auto"/>
            <w:vAlign w:val="center"/>
            <w:hideMark/>
          </w:tcPr>
          <w:p w:rsidR="00315F2D" w:rsidRPr="00315F2D" w:rsidRDefault="00315F2D" w:rsidP="00315F2D">
            <w:pPr>
              <w:spacing w:after="0" w:line="240" w:lineRule="auto"/>
              <w:jc w:val="center"/>
              <w:rPr>
                <w:rFonts w:ascii="Sylfaen" w:eastAsia="Times New Roman" w:hAnsi="Sylfaen" w:cs="Calibri"/>
                <w:sz w:val="20"/>
                <w:szCs w:val="20"/>
              </w:rPr>
            </w:pPr>
            <w:r w:rsidRPr="00315F2D">
              <w:rPr>
                <w:rFonts w:ascii="Sylfaen" w:eastAsia="Times New Roman" w:hAnsi="Sylfaen" w:cs="Calibri"/>
                <w:sz w:val="20"/>
                <w:szCs w:val="20"/>
              </w:rPr>
              <w:t>15</w:t>
            </w:r>
          </w:p>
        </w:tc>
        <w:tc>
          <w:tcPr>
            <w:tcW w:w="563" w:type="pct"/>
            <w:tcBorders>
              <w:top w:val="nil"/>
              <w:left w:val="nil"/>
              <w:bottom w:val="single" w:sz="4" w:space="0" w:color="auto"/>
              <w:right w:val="single" w:sz="4" w:space="0" w:color="auto"/>
            </w:tcBorders>
            <w:shd w:val="clear" w:color="auto" w:fill="auto"/>
            <w:vAlign w:val="center"/>
            <w:hideMark/>
          </w:tcPr>
          <w:p w:rsidR="00315F2D" w:rsidRPr="00315F2D" w:rsidRDefault="00315F2D" w:rsidP="00315F2D">
            <w:pPr>
              <w:spacing w:after="0" w:line="240" w:lineRule="auto"/>
              <w:jc w:val="center"/>
              <w:rPr>
                <w:rFonts w:ascii="Sylfaen" w:eastAsia="Times New Roman" w:hAnsi="Sylfaen" w:cs="Calibri"/>
                <w:sz w:val="20"/>
                <w:szCs w:val="20"/>
              </w:rPr>
            </w:pPr>
            <w:r w:rsidRPr="00315F2D">
              <w:rPr>
                <w:rFonts w:ascii="Sylfaen" w:eastAsia="Times New Roman" w:hAnsi="Sylfaen" w:cs="Calibri"/>
                <w:sz w:val="20"/>
                <w:szCs w:val="20"/>
              </w:rPr>
              <w:t>300</w:t>
            </w:r>
          </w:p>
        </w:tc>
        <w:tc>
          <w:tcPr>
            <w:tcW w:w="563" w:type="pct"/>
            <w:tcBorders>
              <w:top w:val="nil"/>
              <w:left w:val="nil"/>
              <w:bottom w:val="single" w:sz="4" w:space="0" w:color="auto"/>
              <w:right w:val="single" w:sz="4" w:space="0" w:color="auto"/>
            </w:tcBorders>
            <w:shd w:val="clear" w:color="auto" w:fill="auto"/>
            <w:vAlign w:val="center"/>
            <w:hideMark/>
          </w:tcPr>
          <w:p w:rsidR="00315F2D" w:rsidRPr="00315F2D" w:rsidRDefault="00315F2D" w:rsidP="00315F2D">
            <w:pPr>
              <w:spacing w:after="0" w:line="240" w:lineRule="auto"/>
              <w:jc w:val="center"/>
              <w:rPr>
                <w:rFonts w:ascii="Sylfaen" w:eastAsia="Times New Roman" w:hAnsi="Sylfaen" w:cs="Calibri"/>
                <w:sz w:val="20"/>
                <w:szCs w:val="20"/>
              </w:rPr>
            </w:pPr>
            <w:r w:rsidRPr="00315F2D">
              <w:rPr>
                <w:rFonts w:ascii="Sylfaen" w:eastAsia="Times New Roman" w:hAnsi="Sylfaen" w:cs="Calibri"/>
                <w:sz w:val="20"/>
                <w:szCs w:val="20"/>
              </w:rPr>
              <w:t>4500.0</w:t>
            </w:r>
          </w:p>
        </w:tc>
        <w:tc>
          <w:tcPr>
            <w:tcW w:w="711" w:type="pct"/>
            <w:tcBorders>
              <w:top w:val="nil"/>
              <w:left w:val="nil"/>
              <w:bottom w:val="single" w:sz="4" w:space="0" w:color="auto"/>
              <w:right w:val="single" w:sz="4" w:space="0" w:color="auto"/>
            </w:tcBorders>
            <w:shd w:val="clear" w:color="auto" w:fill="auto"/>
            <w:vAlign w:val="center"/>
            <w:hideMark/>
          </w:tcPr>
          <w:p w:rsidR="00315F2D" w:rsidRPr="00315F2D" w:rsidRDefault="00315F2D" w:rsidP="00315F2D">
            <w:pPr>
              <w:spacing w:after="0" w:line="240" w:lineRule="auto"/>
              <w:rPr>
                <w:rFonts w:ascii="Sylfaen" w:eastAsia="Times New Roman" w:hAnsi="Sylfaen" w:cs="Calibri"/>
                <w:sz w:val="20"/>
                <w:szCs w:val="20"/>
              </w:rPr>
            </w:pPr>
            <w:r w:rsidRPr="00315F2D">
              <w:rPr>
                <w:rFonts w:ascii="Sylfaen" w:eastAsia="Times New Roman" w:hAnsi="Sylfaen" w:cs="Calibri"/>
                <w:sz w:val="20"/>
                <w:szCs w:val="20"/>
              </w:rPr>
              <w:t>სუბსიდია</w:t>
            </w:r>
          </w:p>
        </w:tc>
      </w:tr>
      <w:tr w:rsidR="00315F2D" w:rsidRPr="00315F2D" w:rsidTr="00315F2D">
        <w:trPr>
          <w:trHeight w:val="705"/>
        </w:trPr>
        <w:tc>
          <w:tcPr>
            <w:tcW w:w="2599"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15F2D" w:rsidRPr="00315F2D" w:rsidRDefault="00315F2D" w:rsidP="00315F2D">
            <w:pPr>
              <w:spacing w:after="0" w:line="240" w:lineRule="auto"/>
              <w:rPr>
                <w:rFonts w:ascii="Sylfaen" w:eastAsia="Times New Roman" w:hAnsi="Sylfaen" w:cs="Calibri"/>
                <w:sz w:val="20"/>
                <w:szCs w:val="20"/>
              </w:rPr>
            </w:pPr>
            <w:r w:rsidRPr="00315F2D">
              <w:rPr>
                <w:rFonts w:ascii="Sylfaen" w:eastAsia="Times New Roman" w:hAnsi="Sylfaen" w:cs="Calibri"/>
                <w:sz w:val="20"/>
                <w:szCs w:val="20"/>
              </w:rPr>
              <w:t>საქონელი და მომსახურება</w:t>
            </w:r>
          </w:p>
        </w:tc>
        <w:tc>
          <w:tcPr>
            <w:tcW w:w="563" w:type="pct"/>
            <w:tcBorders>
              <w:top w:val="nil"/>
              <w:left w:val="nil"/>
              <w:bottom w:val="single" w:sz="4" w:space="0" w:color="auto"/>
              <w:right w:val="single" w:sz="4" w:space="0" w:color="auto"/>
            </w:tcBorders>
            <w:shd w:val="clear" w:color="auto" w:fill="auto"/>
            <w:vAlign w:val="center"/>
            <w:hideMark/>
          </w:tcPr>
          <w:p w:rsidR="00315F2D" w:rsidRPr="00315F2D" w:rsidRDefault="00315F2D" w:rsidP="00315F2D">
            <w:pPr>
              <w:spacing w:after="0" w:line="240" w:lineRule="auto"/>
              <w:jc w:val="center"/>
              <w:rPr>
                <w:rFonts w:ascii="Sylfaen" w:eastAsia="Times New Roman" w:hAnsi="Sylfaen" w:cs="Calibri"/>
                <w:sz w:val="20"/>
                <w:szCs w:val="20"/>
              </w:rPr>
            </w:pPr>
            <w:r w:rsidRPr="00315F2D">
              <w:rPr>
                <w:rFonts w:ascii="Sylfaen" w:eastAsia="Times New Roman" w:hAnsi="Sylfaen" w:cs="Calibri"/>
                <w:sz w:val="20"/>
                <w:szCs w:val="20"/>
              </w:rPr>
              <w:t> </w:t>
            </w:r>
          </w:p>
        </w:tc>
        <w:tc>
          <w:tcPr>
            <w:tcW w:w="563" w:type="pct"/>
            <w:tcBorders>
              <w:top w:val="nil"/>
              <w:left w:val="nil"/>
              <w:bottom w:val="single" w:sz="4" w:space="0" w:color="auto"/>
              <w:right w:val="single" w:sz="4" w:space="0" w:color="auto"/>
            </w:tcBorders>
            <w:shd w:val="clear" w:color="auto" w:fill="auto"/>
            <w:vAlign w:val="center"/>
            <w:hideMark/>
          </w:tcPr>
          <w:p w:rsidR="00315F2D" w:rsidRPr="00315F2D" w:rsidRDefault="00315F2D" w:rsidP="00315F2D">
            <w:pPr>
              <w:spacing w:after="0" w:line="240" w:lineRule="auto"/>
              <w:jc w:val="center"/>
              <w:rPr>
                <w:rFonts w:ascii="Sylfaen" w:eastAsia="Times New Roman" w:hAnsi="Sylfaen" w:cs="Calibri"/>
                <w:sz w:val="20"/>
                <w:szCs w:val="20"/>
              </w:rPr>
            </w:pPr>
            <w:r w:rsidRPr="00315F2D">
              <w:rPr>
                <w:rFonts w:ascii="Sylfaen" w:eastAsia="Times New Roman" w:hAnsi="Sylfaen" w:cs="Calibri"/>
                <w:sz w:val="20"/>
                <w:szCs w:val="20"/>
              </w:rPr>
              <w:t> </w:t>
            </w:r>
          </w:p>
        </w:tc>
        <w:tc>
          <w:tcPr>
            <w:tcW w:w="563" w:type="pct"/>
            <w:tcBorders>
              <w:top w:val="nil"/>
              <w:left w:val="nil"/>
              <w:bottom w:val="single" w:sz="4" w:space="0" w:color="auto"/>
              <w:right w:val="single" w:sz="4" w:space="0" w:color="auto"/>
            </w:tcBorders>
            <w:shd w:val="clear" w:color="auto" w:fill="auto"/>
            <w:vAlign w:val="center"/>
            <w:hideMark/>
          </w:tcPr>
          <w:p w:rsidR="00315F2D" w:rsidRPr="00315F2D" w:rsidRDefault="00315F2D" w:rsidP="00315F2D">
            <w:pPr>
              <w:spacing w:after="0" w:line="240" w:lineRule="auto"/>
              <w:jc w:val="center"/>
              <w:rPr>
                <w:rFonts w:ascii="Sylfaen" w:eastAsia="Times New Roman" w:hAnsi="Sylfaen" w:cs="Calibri"/>
                <w:sz w:val="20"/>
                <w:szCs w:val="20"/>
              </w:rPr>
            </w:pPr>
            <w:r w:rsidRPr="00315F2D">
              <w:rPr>
                <w:rFonts w:ascii="Sylfaen" w:eastAsia="Times New Roman" w:hAnsi="Sylfaen" w:cs="Calibri"/>
                <w:sz w:val="20"/>
                <w:szCs w:val="20"/>
              </w:rPr>
              <w:t>164100</w:t>
            </w:r>
          </w:p>
        </w:tc>
        <w:tc>
          <w:tcPr>
            <w:tcW w:w="711" w:type="pct"/>
            <w:tcBorders>
              <w:top w:val="nil"/>
              <w:left w:val="nil"/>
              <w:bottom w:val="single" w:sz="4" w:space="0" w:color="auto"/>
              <w:right w:val="single" w:sz="4" w:space="0" w:color="auto"/>
            </w:tcBorders>
            <w:shd w:val="clear" w:color="auto" w:fill="auto"/>
            <w:vAlign w:val="center"/>
            <w:hideMark/>
          </w:tcPr>
          <w:p w:rsidR="00315F2D" w:rsidRPr="00315F2D" w:rsidRDefault="00315F2D" w:rsidP="00315F2D">
            <w:pPr>
              <w:spacing w:after="0" w:line="240" w:lineRule="auto"/>
              <w:rPr>
                <w:rFonts w:ascii="Sylfaen" w:eastAsia="Times New Roman" w:hAnsi="Sylfaen" w:cs="Calibri"/>
                <w:sz w:val="20"/>
                <w:szCs w:val="20"/>
              </w:rPr>
            </w:pPr>
            <w:r w:rsidRPr="00315F2D">
              <w:rPr>
                <w:rFonts w:ascii="Sylfaen" w:eastAsia="Times New Roman" w:hAnsi="Sylfaen" w:cs="Calibri"/>
                <w:sz w:val="20"/>
                <w:szCs w:val="20"/>
              </w:rPr>
              <w:t>სუბსიდია</w:t>
            </w:r>
          </w:p>
        </w:tc>
      </w:tr>
      <w:tr w:rsidR="00315F2D" w:rsidRPr="00315F2D" w:rsidTr="00315F2D">
        <w:trPr>
          <w:trHeight w:val="555"/>
        </w:trPr>
        <w:tc>
          <w:tcPr>
            <w:tcW w:w="2599"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15F2D" w:rsidRPr="00315F2D" w:rsidRDefault="00315F2D" w:rsidP="00315F2D">
            <w:pPr>
              <w:spacing w:after="0" w:line="240" w:lineRule="auto"/>
              <w:rPr>
                <w:rFonts w:ascii="Sylfaen" w:eastAsia="Times New Roman" w:hAnsi="Sylfaen" w:cs="Calibri"/>
                <w:sz w:val="20"/>
                <w:szCs w:val="20"/>
              </w:rPr>
            </w:pPr>
            <w:r w:rsidRPr="00315F2D">
              <w:rPr>
                <w:rFonts w:ascii="Sylfaen" w:eastAsia="Times New Roman" w:hAnsi="Sylfaen" w:cs="Calibri"/>
                <w:sz w:val="20"/>
                <w:szCs w:val="20"/>
              </w:rPr>
              <w:t>არაფინანსური აქტივების ზრდა</w:t>
            </w:r>
          </w:p>
        </w:tc>
        <w:tc>
          <w:tcPr>
            <w:tcW w:w="563" w:type="pct"/>
            <w:tcBorders>
              <w:top w:val="nil"/>
              <w:left w:val="nil"/>
              <w:bottom w:val="single" w:sz="4" w:space="0" w:color="auto"/>
              <w:right w:val="single" w:sz="4" w:space="0" w:color="auto"/>
            </w:tcBorders>
            <w:shd w:val="clear" w:color="auto" w:fill="auto"/>
            <w:vAlign w:val="center"/>
            <w:hideMark/>
          </w:tcPr>
          <w:p w:rsidR="00315F2D" w:rsidRPr="00315F2D" w:rsidRDefault="00315F2D" w:rsidP="00315F2D">
            <w:pPr>
              <w:spacing w:after="0" w:line="240" w:lineRule="auto"/>
              <w:jc w:val="center"/>
              <w:rPr>
                <w:rFonts w:ascii="Sylfaen" w:eastAsia="Times New Roman" w:hAnsi="Sylfaen" w:cs="Calibri"/>
                <w:sz w:val="20"/>
                <w:szCs w:val="20"/>
              </w:rPr>
            </w:pPr>
            <w:r w:rsidRPr="00315F2D">
              <w:rPr>
                <w:rFonts w:ascii="Sylfaen" w:eastAsia="Times New Roman" w:hAnsi="Sylfaen" w:cs="Calibri"/>
                <w:sz w:val="20"/>
                <w:szCs w:val="20"/>
              </w:rPr>
              <w:t> </w:t>
            </w:r>
          </w:p>
        </w:tc>
        <w:tc>
          <w:tcPr>
            <w:tcW w:w="563" w:type="pct"/>
            <w:tcBorders>
              <w:top w:val="nil"/>
              <w:left w:val="nil"/>
              <w:bottom w:val="single" w:sz="4" w:space="0" w:color="auto"/>
              <w:right w:val="single" w:sz="4" w:space="0" w:color="auto"/>
            </w:tcBorders>
            <w:shd w:val="clear" w:color="auto" w:fill="auto"/>
            <w:vAlign w:val="center"/>
            <w:hideMark/>
          </w:tcPr>
          <w:p w:rsidR="00315F2D" w:rsidRPr="00315F2D" w:rsidRDefault="00315F2D" w:rsidP="00315F2D">
            <w:pPr>
              <w:spacing w:after="0" w:line="240" w:lineRule="auto"/>
              <w:jc w:val="center"/>
              <w:rPr>
                <w:rFonts w:ascii="Sylfaen" w:eastAsia="Times New Roman" w:hAnsi="Sylfaen" w:cs="Calibri"/>
                <w:sz w:val="20"/>
                <w:szCs w:val="20"/>
              </w:rPr>
            </w:pPr>
            <w:r w:rsidRPr="00315F2D">
              <w:rPr>
                <w:rFonts w:ascii="Sylfaen" w:eastAsia="Times New Roman" w:hAnsi="Sylfaen" w:cs="Calibri"/>
                <w:sz w:val="20"/>
                <w:szCs w:val="20"/>
              </w:rPr>
              <w:t> </w:t>
            </w:r>
          </w:p>
        </w:tc>
        <w:tc>
          <w:tcPr>
            <w:tcW w:w="563" w:type="pct"/>
            <w:tcBorders>
              <w:top w:val="nil"/>
              <w:left w:val="nil"/>
              <w:bottom w:val="single" w:sz="4" w:space="0" w:color="auto"/>
              <w:right w:val="single" w:sz="4" w:space="0" w:color="auto"/>
            </w:tcBorders>
            <w:shd w:val="clear" w:color="auto" w:fill="auto"/>
            <w:vAlign w:val="center"/>
            <w:hideMark/>
          </w:tcPr>
          <w:p w:rsidR="00315F2D" w:rsidRPr="00315F2D" w:rsidRDefault="00315F2D" w:rsidP="00315F2D">
            <w:pPr>
              <w:spacing w:after="0" w:line="240" w:lineRule="auto"/>
              <w:jc w:val="center"/>
              <w:rPr>
                <w:rFonts w:ascii="Sylfaen" w:eastAsia="Times New Roman" w:hAnsi="Sylfaen" w:cs="Calibri"/>
                <w:b/>
                <w:bCs/>
                <w:sz w:val="20"/>
                <w:szCs w:val="20"/>
              </w:rPr>
            </w:pPr>
            <w:r w:rsidRPr="00315F2D">
              <w:rPr>
                <w:rFonts w:ascii="Sylfaen" w:eastAsia="Times New Roman" w:hAnsi="Sylfaen" w:cs="Calibri"/>
                <w:b/>
                <w:bCs/>
                <w:sz w:val="20"/>
                <w:szCs w:val="20"/>
              </w:rPr>
              <w:t>2,500</w:t>
            </w:r>
          </w:p>
        </w:tc>
        <w:tc>
          <w:tcPr>
            <w:tcW w:w="711" w:type="pct"/>
            <w:tcBorders>
              <w:top w:val="nil"/>
              <w:left w:val="nil"/>
              <w:bottom w:val="single" w:sz="4" w:space="0" w:color="auto"/>
              <w:right w:val="single" w:sz="4" w:space="0" w:color="auto"/>
            </w:tcBorders>
            <w:shd w:val="clear" w:color="auto" w:fill="auto"/>
            <w:vAlign w:val="center"/>
            <w:hideMark/>
          </w:tcPr>
          <w:p w:rsidR="00315F2D" w:rsidRPr="00315F2D" w:rsidRDefault="00315F2D" w:rsidP="00315F2D">
            <w:pPr>
              <w:spacing w:after="0" w:line="240" w:lineRule="auto"/>
              <w:rPr>
                <w:rFonts w:ascii="Sylfaen" w:eastAsia="Times New Roman" w:hAnsi="Sylfaen" w:cs="Calibri"/>
                <w:sz w:val="20"/>
                <w:szCs w:val="20"/>
              </w:rPr>
            </w:pPr>
            <w:r w:rsidRPr="00315F2D">
              <w:rPr>
                <w:rFonts w:ascii="Sylfaen" w:eastAsia="Times New Roman" w:hAnsi="Sylfaen" w:cs="Calibri"/>
                <w:sz w:val="20"/>
                <w:szCs w:val="20"/>
              </w:rPr>
              <w:t>არაფინანსური აქტივების ზრდა</w:t>
            </w:r>
          </w:p>
        </w:tc>
      </w:tr>
      <w:tr w:rsidR="00315F2D" w:rsidRPr="00315F2D" w:rsidTr="00315F2D">
        <w:trPr>
          <w:trHeight w:val="360"/>
        </w:trPr>
        <w:tc>
          <w:tcPr>
            <w:tcW w:w="2599" w:type="pct"/>
            <w:gridSpan w:val="4"/>
            <w:tcBorders>
              <w:top w:val="nil"/>
              <w:left w:val="single" w:sz="8" w:space="0" w:color="auto"/>
              <w:bottom w:val="single" w:sz="4" w:space="0" w:color="auto"/>
              <w:right w:val="nil"/>
            </w:tcBorders>
            <w:shd w:val="clear" w:color="auto" w:fill="auto"/>
            <w:vAlign w:val="center"/>
            <w:hideMark/>
          </w:tcPr>
          <w:p w:rsidR="00315F2D" w:rsidRPr="00315F2D" w:rsidRDefault="00315F2D" w:rsidP="00315F2D">
            <w:pPr>
              <w:spacing w:after="0" w:line="240" w:lineRule="auto"/>
              <w:jc w:val="center"/>
              <w:rPr>
                <w:rFonts w:ascii="Sylfaen" w:eastAsia="Times New Roman" w:hAnsi="Sylfaen" w:cs="Calibri"/>
                <w:b/>
                <w:bCs/>
                <w:sz w:val="20"/>
                <w:szCs w:val="20"/>
              </w:rPr>
            </w:pPr>
            <w:r w:rsidRPr="00315F2D">
              <w:rPr>
                <w:rFonts w:ascii="Sylfaen" w:eastAsia="Times New Roman" w:hAnsi="Sylfaen" w:cs="Calibri"/>
                <w:b/>
                <w:bCs/>
                <w:sz w:val="20"/>
                <w:szCs w:val="20"/>
              </w:rPr>
              <w:t xml:space="preserve">ქვეპროგრამის განხორციელების დროითი გეგმა </w:t>
            </w:r>
          </w:p>
        </w:tc>
        <w:tc>
          <w:tcPr>
            <w:tcW w:w="563" w:type="pct"/>
            <w:tcBorders>
              <w:top w:val="nil"/>
              <w:left w:val="nil"/>
              <w:bottom w:val="nil"/>
              <w:right w:val="nil"/>
            </w:tcBorders>
            <w:shd w:val="clear" w:color="auto" w:fill="auto"/>
            <w:vAlign w:val="center"/>
            <w:hideMark/>
          </w:tcPr>
          <w:p w:rsidR="00315F2D" w:rsidRPr="00315F2D" w:rsidRDefault="00315F2D" w:rsidP="00315F2D">
            <w:pPr>
              <w:spacing w:after="0" w:line="240" w:lineRule="auto"/>
              <w:jc w:val="center"/>
              <w:rPr>
                <w:rFonts w:ascii="Sylfaen" w:eastAsia="Times New Roman" w:hAnsi="Sylfaen" w:cs="Calibri"/>
                <w:b/>
                <w:bCs/>
                <w:sz w:val="20"/>
                <w:szCs w:val="20"/>
              </w:rPr>
            </w:pPr>
          </w:p>
        </w:tc>
        <w:tc>
          <w:tcPr>
            <w:tcW w:w="563" w:type="pct"/>
            <w:tcBorders>
              <w:top w:val="nil"/>
              <w:left w:val="nil"/>
              <w:bottom w:val="nil"/>
              <w:right w:val="nil"/>
            </w:tcBorders>
            <w:shd w:val="clear" w:color="auto" w:fill="auto"/>
            <w:vAlign w:val="center"/>
            <w:hideMark/>
          </w:tcPr>
          <w:p w:rsidR="00315F2D" w:rsidRPr="00315F2D" w:rsidRDefault="00315F2D" w:rsidP="00315F2D">
            <w:pPr>
              <w:spacing w:after="0" w:line="240" w:lineRule="auto"/>
              <w:rPr>
                <w:rFonts w:ascii="Times New Roman" w:eastAsia="Times New Roman" w:hAnsi="Times New Roman"/>
                <w:sz w:val="20"/>
                <w:szCs w:val="20"/>
              </w:rPr>
            </w:pPr>
          </w:p>
        </w:tc>
        <w:tc>
          <w:tcPr>
            <w:tcW w:w="563" w:type="pct"/>
            <w:tcBorders>
              <w:top w:val="nil"/>
              <w:left w:val="nil"/>
              <w:bottom w:val="nil"/>
              <w:right w:val="nil"/>
            </w:tcBorders>
            <w:shd w:val="clear" w:color="auto" w:fill="auto"/>
            <w:noWrap/>
            <w:vAlign w:val="center"/>
            <w:hideMark/>
          </w:tcPr>
          <w:p w:rsidR="00315F2D" w:rsidRPr="00315F2D" w:rsidRDefault="00315F2D" w:rsidP="00315F2D">
            <w:pPr>
              <w:spacing w:after="0" w:line="240" w:lineRule="auto"/>
              <w:rPr>
                <w:rFonts w:ascii="Times New Roman" w:eastAsia="Times New Roman" w:hAnsi="Times New Roman"/>
                <w:sz w:val="20"/>
                <w:szCs w:val="20"/>
              </w:rPr>
            </w:pPr>
          </w:p>
        </w:tc>
        <w:tc>
          <w:tcPr>
            <w:tcW w:w="711" w:type="pct"/>
            <w:tcBorders>
              <w:top w:val="nil"/>
              <w:left w:val="nil"/>
              <w:bottom w:val="nil"/>
              <w:right w:val="single" w:sz="8" w:space="0" w:color="auto"/>
            </w:tcBorders>
            <w:shd w:val="clear" w:color="auto" w:fill="auto"/>
            <w:noWrap/>
            <w:vAlign w:val="center"/>
            <w:hideMark/>
          </w:tcPr>
          <w:p w:rsidR="00315F2D" w:rsidRPr="00315F2D" w:rsidRDefault="00315F2D" w:rsidP="00315F2D">
            <w:pPr>
              <w:spacing w:after="0" w:line="240" w:lineRule="auto"/>
              <w:rPr>
                <w:rFonts w:ascii="Sylfaen" w:eastAsia="Times New Roman" w:hAnsi="Sylfaen" w:cs="Calibri"/>
                <w:sz w:val="20"/>
                <w:szCs w:val="20"/>
              </w:rPr>
            </w:pPr>
            <w:r w:rsidRPr="00315F2D">
              <w:rPr>
                <w:rFonts w:ascii="Sylfaen" w:eastAsia="Times New Roman" w:hAnsi="Sylfaen" w:cs="Calibri"/>
                <w:sz w:val="20"/>
                <w:szCs w:val="20"/>
              </w:rPr>
              <w:t> </w:t>
            </w:r>
          </w:p>
        </w:tc>
      </w:tr>
      <w:tr w:rsidR="00315F2D" w:rsidRPr="00315F2D" w:rsidTr="00315F2D">
        <w:trPr>
          <w:trHeight w:val="360"/>
        </w:trPr>
        <w:tc>
          <w:tcPr>
            <w:tcW w:w="2599"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315F2D" w:rsidRPr="00315F2D" w:rsidRDefault="00315F2D" w:rsidP="00315F2D">
            <w:pPr>
              <w:spacing w:after="0" w:line="240" w:lineRule="auto"/>
              <w:jc w:val="center"/>
              <w:rPr>
                <w:rFonts w:ascii="Sylfaen" w:eastAsia="Times New Roman" w:hAnsi="Sylfaen" w:cs="Calibri"/>
                <w:b/>
                <w:bCs/>
                <w:sz w:val="20"/>
                <w:szCs w:val="20"/>
              </w:rPr>
            </w:pPr>
            <w:r w:rsidRPr="00315F2D">
              <w:rPr>
                <w:rFonts w:ascii="Sylfaen" w:eastAsia="Times New Roman" w:hAnsi="Sylfaen" w:cs="Calibri"/>
                <w:b/>
                <w:bCs/>
                <w:sz w:val="20"/>
                <w:szCs w:val="20"/>
              </w:rPr>
              <w:t>დასახელება</w:t>
            </w:r>
          </w:p>
        </w:tc>
        <w:tc>
          <w:tcPr>
            <w:tcW w:w="563" w:type="pct"/>
            <w:tcBorders>
              <w:top w:val="single" w:sz="4" w:space="0" w:color="auto"/>
              <w:left w:val="nil"/>
              <w:bottom w:val="single" w:sz="4" w:space="0" w:color="auto"/>
              <w:right w:val="single" w:sz="4" w:space="0" w:color="auto"/>
            </w:tcBorders>
            <w:shd w:val="clear" w:color="auto" w:fill="auto"/>
            <w:vAlign w:val="center"/>
            <w:hideMark/>
          </w:tcPr>
          <w:p w:rsidR="00315F2D" w:rsidRPr="00315F2D" w:rsidRDefault="00315F2D" w:rsidP="00315F2D">
            <w:pPr>
              <w:spacing w:after="0" w:line="240" w:lineRule="auto"/>
              <w:jc w:val="center"/>
              <w:rPr>
                <w:rFonts w:ascii="Sylfaen" w:eastAsia="Times New Roman" w:hAnsi="Sylfaen" w:cs="Calibri"/>
                <w:b/>
                <w:bCs/>
                <w:sz w:val="20"/>
                <w:szCs w:val="20"/>
              </w:rPr>
            </w:pPr>
            <w:r w:rsidRPr="00315F2D">
              <w:rPr>
                <w:rFonts w:ascii="Sylfaen" w:eastAsia="Times New Roman" w:hAnsi="Sylfaen" w:cs="Calibri"/>
                <w:b/>
                <w:bCs/>
                <w:sz w:val="20"/>
                <w:szCs w:val="20"/>
              </w:rPr>
              <w:t>1 კვარტალი</w:t>
            </w:r>
          </w:p>
        </w:tc>
        <w:tc>
          <w:tcPr>
            <w:tcW w:w="563" w:type="pct"/>
            <w:tcBorders>
              <w:top w:val="single" w:sz="4" w:space="0" w:color="auto"/>
              <w:left w:val="nil"/>
              <w:bottom w:val="single" w:sz="4" w:space="0" w:color="auto"/>
              <w:right w:val="single" w:sz="4" w:space="0" w:color="auto"/>
            </w:tcBorders>
            <w:shd w:val="clear" w:color="auto" w:fill="auto"/>
            <w:vAlign w:val="center"/>
            <w:hideMark/>
          </w:tcPr>
          <w:p w:rsidR="00315F2D" w:rsidRPr="00315F2D" w:rsidRDefault="00315F2D" w:rsidP="00315F2D">
            <w:pPr>
              <w:spacing w:after="0" w:line="240" w:lineRule="auto"/>
              <w:jc w:val="center"/>
              <w:rPr>
                <w:rFonts w:ascii="Sylfaen" w:eastAsia="Times New Roman" w:hAnsi="Sylfaen" w:cs="Calibri"/>
                <w:b/>
                <w:bCs/>
                <w:sz w:val="20"/>
                <w:szCs w:val="20"/>
              </w:rPr>
            </w:pPr>
            <w:r w:rsidRPr="00315F2D">
              <w:rPr>
                <w:rFonts w:ascii="Sylfaen" w:eastAsia="Times New Roman" w:hAnsi="Sylfaen" w:cs="Calibri"/>
                <w:b/>
                <w:bCs/>
                <w:sz w:val="20"/>
                <w:szCs w:val="20"/>
              </w:rPr>
              <w:t>2 კვარტალი</w:t>
            </w:r>
          </w:p>
        </w:tc>
        <w:tc>
          <w:tcPr>
            <w:tcW w:w="563" w:type="pct"/>
            <w:tcBorders>
              <w:top w:val="single" w:sz="4" w:space="0" w:color="auto"/>
              <w:left w:val="nil"/>
              <w:bottom w:val="single" w:sz="4" w:space="0" w:color="auto"/>
              <w:right w:val="single" w:sz="4" w:space="0" w:color="auto"/>
            </w:tcBorders>
            <w:shd w:val="clear" w:color="auto" w:fill="auto"/>
            <w:vAlign w:val="center"/>
            <w:hideMark/>
          </w:tcPr>
          <w:p w:rsidR="00315F2D" w:rsidRPr="00315F2D" w:rsidRDefault="00315F2D" w:rsidP="00315F2D">
            <w:pPr>
              <w:spacing w:after="0" w:line="240" w:lineRule="auto"/>
              <w:jc w:val="center"/>
              <w:rPr>
                <w:rFonts w:ascii="Sylfaen" w:eastAsia="Times New Roman" w:hAnsi="Sylfaen" w:cs="Calibri"/>
                <w:b/>
                <w:bCs/>
                <w:sz w:val="20"/>
                <w:szCs w:val="20"/>
              </w:rPr>
            </w:pPr>
            <w:r w:rsidRPr="00315F2D">
              <w:rPr>
                <w:rFonts w:ascii="Sylfaen" w:eastAsia="Times New Roman" w:hAnsi="Sylfaen" w:cs="Calibri"/>
                <w:b/>
                <w:bCs/>
                <w:sz w:val="20"/>
                <w:szCs w:val="20"/>
              </w:rPr>
              <w:t>3 კვარტალი</w:t>
            </w:r>
          </w:p>
        </w:tc>
        <w:tc>
          <w:tcPr>
            <w:tcW w:w="711" w:type="pct"/>
            <w:tcBorders>
              <w:top w:val="single" w:sz="4" w:space="0" w:color="auto"/>
              <w:left w:val="nil"/>
              <w:bottom w:val="single" w:sz="4" w:space="0" w:color="auto"/>
              <w:right w:val="single" w:sz="8" w:space="0" w:color="auto"/>
            </w:tcBorders>
            <w:shd w:val="clear" w:color="auto" w:fill="auto"/>
            <w:vAlign w:val="center"/>
            <w:hideMark/>
          </w:tcPr>
          <w:p w:rsidR="00315F2D" w:rsidRPr="00315F2D" w:rsidRDefault="00315F2D" w:rsidP="00315F2D">
            <w:pPr>
              <w:spacing w:after="0" w:line="240" w:lineRule="auto"/>
              <w:jc w:val="center"/>
              <w:rPr>
                <w:rFonts w:ascii="Sylfaen" w:eastAsia="Times New Roman" w:hAnsi="Sylfaen" w:cs="Calibri"/>
                <w:b/>
                <w:bCs/>
                <w:sz w:val="20"/>
                <w:szCs w:val="20"/>
              </w:rPr>
            </w:pPr>
            <w:r w:rsidRPr="00315F2D">
              <w:rPr>
                <w:rFonts w:ascii="Sylfaen" w:eastAsia="Times New Roman" w:hAnsi="Sylfaen" w:cs="Calibri"/>
                <w:b/>
                <w:bCs/>
                <w:sz w:val="20"/>
                <w:szCs w:val="20"/>
              </w:rPr>
              <w:t>4 კვარტალი</w:t>
            </w:r>
          </w:p>
        </w:tc>
      </w:tr>
      <w:tr w:rsidR="00315F2D" w:rsidRPr="00315F2D" w:rsidTr="00315F2D">
        <w:trPr>
          <w:trHeight w:val="360"/>
        </w:trPr>
        <w:tc>
          <w:tcPr>
            <w:tcW w:w="2599"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315F2D" w:rsidRPr="00315F2D" w:rsidRDefault="00315F2D" w:rsidP="00315F2D">
            <w:pPr>
              <w:spacing w:after="0" w:line="240" w:lineRule="auto"/>
              <w:rPr>
                <w:rFonts w:ascii="Sylfaen" w:eastAsia="Times New Roman" w:hAnsi="Sylfaen" w:cs="Calibri"/>
                <w:sz w:val="20"/>
                <w:szCs w:val="20"/>
              </w:rPr>
            </w:pPr>
            <w:r w:rsidRPr="00315F2D">
              <w:rPr>
                <w:rFonts w:ascii="Sylfaen" w:eastAsia="Times New Roman" w:hAnsi="Sylfaen" w:cs="Calibri"/>
                <w:sz w:val="20"/>
                <w:szCs w:val="20"/>
              </w:rPr>
              <w:t>შრომის ანაზღაურება</w:t>
            </w:r>
          </w:p>
        </w:tc>
        <w:tc>
          <w:tcPr>
            <w:tcW w:w="563" w:type="pct"/>
            <w:tcBorders>
              <w:top w:val="nil"/>
              <w:left w:val="nil"/>
              <w:bottom w:val="single" w:sz="4" w:space="0" w:color="auto"/>
              <w:right w:val="single" w:sz="4" w:space="0" w:color="auto"/>
            </w:tcBorders>
            <w:shd w:val="clear" w:color="auto" w:fill="auto"/>
            <w:vAlign w:val="center"/>
            <w:hideMark/>
          </w:tcPr>
          <w:p w:rsidR="00315F2D" w:rsidRPr="00315F2D" w:rsidRDefault="00315F2D" w:rsidP="00315F2D">
            <w:pPr>
              <w:spacing w:after="0" w:line="240" w:lineRule="auto"/>
              <w:jc w:val="center"/>
              <w:rPr>
                <w:rFonts w:ascii="Sylfaen" w:eastAsia="Times New Roman" w:hAnsi="Sylfaen" w:cs="Calibri"/>
                <w:b/>
                <w:bCs/>
                <w:sz w:val="20"/>
                <w:szCs w:val="20"/>
              </w:rPr>
            </w:pPr>
            <w:r w:rsidRPr="00315F2D">
              <w:rPr>
                <w:rFonts w:ascii="Sylfaen" w:eastAsia="Times New Roman" w:hAnsi="Sylfaen" w:cs="Calibri"/>
                <w:b/>
                <w:bCs/>
                <w:sz w:val="20"/>
                <w:szCs w:val="20"/>
              </w:rPr>
              <w:t>X</w:t>
            </w:r>
          </w:p>
        </w:tc>
        <w:tc>
          <w:tcPr>
            <w:tcW w:w="563" w:type="pct"/>
            <w:tcBorders>
              <w:top w:val="nil"/>
              <w:left w:val="nil"/>
              <w:bottom w:val="single" w:sz="4" w:space="0" w:color="auto"/>
              <w:right w:val="single" w:sz="4" w:space="0" w:color="auto"/>
            </w:tcBorders>
            <w:shd w:val="clear" w:color="auto" w:fill="auto"/>
            <w:vAlign w:val="center"/>
            <w:hideMark/>
          </w:tcPr>
          <w:p w:rsidR="00315F2D" w:rsidRPr="00315F2D" w:rsidRDefault="00315F2D" w:rsidP="00315F2D">
            <w:pPr>
              <w:spacing w:after="0" w:line="240" w:lineRule="auto"/>
              <w:jc w:val="center"/>
              <w:rPr>
                <w:rFonts w:ascii="Sylfaen" w:eastAsia="Times New Roman" w:hAnsi="Sylfaen" w:cs="Calibri"/>
                <w:b/>
                <w:bCs/>
                <w:sz w:val="20"/>
                <w:szCs w:val="20"/>
              </w:rPr>
            </w:pPr>
            <w:r w:rsidRPr="00315F2D">
              <w:rPr>
                <w:rFonts w:ascii="Sylfaen" w:eastAsia="Times New Roman" w:hAnsi="Sylfaen" w:cs="Calibri"/>
                <w:b/>
                <w:bCs/>
                <w:sz w:val="20"/>
                <w:szCs w:val="20"/>
              </w:rPr>
              <w:t>X</w:t>
            </w:r>
          </w:p>
        </w:tc>
        <w:tc>
          <w:tcPr>
            <w:tcW w:w="563" w:type="pct"/>
            <w:tcBorders>
              <w:top w:val="nil"/>
              <w:left w:val="nil"/>
              <w:bottom w:val="single" w:sz="4" w:space="0" w:color="auto"/>
              <w:right w:val="single" w:sz="4" w:space="0" w:color="auto"/>
            </w:tcBorders>
            <w:shd w:val="clear" w:color="auto" w:fill="auto"/>
            <w:vAlign w:val="center"/>
            <w:hideMark/>
          </w:tcPr>
          <w:p w:rsidR="00315F2D" w:rsidRPr="00315F2D" w:rsidRDefault="00315F2D" w:rsidP="00315F2D">
            <w:pPr>
              <w:spacing w:after="0" w:line="240" w:lineRule="auto"/>
              <w:jc w:val="center"/>
              <w:rPr>
                <w:rFonts w:ascii="Sylfaen" w:eastAsia="Times New Roman" w:hAnsi="Sylfaen" w:cs="Calibri"/>
                <w:b/>
                <w:bCs/>
                <w:sz w:val="20"/>
                <w:szCs w:val="20"/>
              </w:rPr>
            </w:pPr>
            <w:r w:rsidRPr="00315F2D">
              <w:rPr>
                <w:rFonts w:ascii="Sylfaen" w:eastAsia="Times New Roman" w:hAnsi="Sylfaen" w:cs="Calibri"/>
                <w:b/>
                <w:bCs/>
                <w:sz w:val="20"/>
                <w:szCs w:val="20"/>
              </w:rPr>
              <w:t>X</w:t>
            </w:r>
          </w:p>
        </w:tc>
        <w:tc>
          <w:tcPr>
            <w:tcW w:w="711" w:type="pct"/>
            <w:tcBorders>
              <w:top w:val="nil"/>
              <w:left w:val="nil"/>
              <w:bottom w:val="single" w:sz="4" w:space="0" w:color="auto"/>
              <w:right w:val="single" w:sz="8" w:space="0" w:color="auto"/>
            </w:tcBorders>
            <w:shd w:val="clear" w:color="auto" w:fill="auto"/>
            <w:vAlign w:val="center"/>
            <w:hideMark/>
          </w:tcPr>
          <w:p w:rsidR="00315F2D" w:rsidRPr="00315F2D" w:rsidRDefault="00315F2D" w:rsidP="00315F2D">
            <w:pPr>
              <w:spacing w:after="0" w:line="240" w:lineRule="auto"/>
              <w:jc w:val="center"/>
              <w:rPr>
                <w:rFonts w:ascii="Sylfaen" w:eastAsia="Times New Roman" w:hAnsi="Sylfaen" w:cs="Calibri"/>
                <w:b/>
                <w:bCs/>
                <w:sz w:val="20"/>
                <w:szCs w:val="20"/>
              </w:rPr>
            </w:pPr>
            <w:r w:rsidRPr="00315F2D">
              <w:rPr>
                <w:rFonts w:ascii="Sylfaen" w:eastAsia="Times New Roman" w:hAnsi="Sylfaen" w:cs="Calibri"/>
                <w:b/>
                <w:bCs/>
                <w:sz w:val="20"/>
                <w:szCs w:val="20"/>
              </w:rPr>
              <w:t>X</w:t>
            </w:r>
          </w:p>
        </w:tc>
      </w:tr>
      <w:tr w:rsidR="00315F2D" w:rsidRPr="00315F2D" w:rsidTr="00315F2D">
        <w:trPr>
          <w:trHeight w:val="360"/>
        </w:trPr>
        <w:tc>
          <w:tcPr>
            <w:tcW w:w="2599"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315F2D" w:rsidRPr="00315F2D" w:rsidRDefault="00315F2D" w:rsidP="00315F2D">
            <w:pPr>
              <w:spacing w:after="0" w:line="240" w:lineRule="auto"/>
              <w:rPr>
                <w:rFonts w:ascii="Sylfaen" w:eastAsia="Times New Roman" w:hAnsi="Sylfaen" w:cs="Calibri"/>
                <w:sz w:val="20"/>
                <w:szCs w:val="20"/>
              </w:rPr>
            </w:pPr>
            <w:r w:rsidRPr="00315F2D">
              <w:rPr>
                <w:rFonts w:ascii="Sylfaen" w:eastAsia="Times New Roman" w:hAnsi="Sylfaen" w:cs="Calibri"/>
                <w:sz w:val="20"/>
                <w:szCs w:val="20"/>
              </w:rPr>
              <w:t>აღმზრდელების სწავლება–გადამზადება</w:t>
            </w:r>
          </w:p>
        </w:tc>
        <w:tc>
          <w:tcPr>
            <w:tcW w:w="563" w:type="pct"/>
            <w:tcBorders>
              <w:top w:val="nil"/>
              <w:left w:val="nil"/>
              <w:bottom w:val="single" w:sz="4" w:space="0" w:color="auto"/>
              <w:right w:val="single" w:sz="4" w:space="0" w:color="auto"/>
            </w:tcBorders>
            <w:shd w:val="clear" w:color="auto" w:fill="auto"/>
            <w:vAlign w:val="center"/>
            <w:hideMark/>
          </w:tcPr>
          <w:p w:rsidR="00315F2D" w:rsidRPr="00315F2D" w:rsidRDefault="00315F2D" w:rsidP="00315F2D">
            <w:pPr>
              <w:spacing w:after="0" w:line="240" w:lineRule="auto"/>
              <w:jc w:val="center"/>
              <w:rPr>
                <w:rFonts w:ascii="Sylfaen" w:eastAsia="Times New Roman" w:hAnsi="Sylfaen" w:cs="Calibri"/>
                <w:b/>
                <w:bCs/>
                <w:sz w:val="20"/>
                <w:szCs w:val="20"/>
              </w:rPr>
            </w:pPr>
            <w:r w:rsidRPr="00315F2D">
              <w:rPr>
                <w:rFonts w:ascii="Sylfaen" w:eastAsia="Times New Roman" w:hAnsi="Sylfaen" w:cs="Calibri"/>
                <w:b/>
                <w:bCs/>
                <w:sz w:val="20"/>
                <w:szCs w:val="20"/>
              </w:rPr>
              <w:t>X</w:t>
            </w:r>
          </w:p>
        </w:tc>
        <w:tc>
          <w:tcPr>
            <w:tcW w:w="563" w:type="pct"/>
            <w:tcBorders>
              <w:top w:val="nil"/>
              <w:left w:val="nil"/>
              <w:bottom w:val="single" w:sz="4" w:space="0" w:color="auto"/>
              <w:right w:val="single" w:sz="4" w:space="0" w:color="auto"/>
            </w:tcBorders>
            <w:shd w:val="clear" w:color="auto" w:fill="auto"/>
            <w:vAlign w:val="center"/>
            <w:hideMark/>
          </w:tcPr>
          <w:p w:rsidR="00315F2D" w:rsidRPr="00315F2D" w:rsidRDefault="00315F2D" w:rsidP="00315F2D">
            <w:pPr>
              <w:spacing w:after="0" w:line="240" w:lineRule="auto"/>
              <w:jc w:val="center"/>
              <w:rPr>
                <w:rFonts w:ascii="Sylfaen" w:eastAsia="Times New Roman" w:hAnsi="Sylfaen" w:cs="Calibri"/>
                <w:b/>
                <w:bCs/>
                <w:sz w:val="20"/>
                <w:szCs w:val="20"/>
              </w:rPr>
            </w:pPr>
            <w:r w:rsidRPr="00315F2D">
              <w:rPr>
                <w:rFonts w:ascii="Sylfaen" w:eastAsia="Times New Roman" w:hAnsi="Sylfaen" w:cs="Calibri"/>
                <w:b/>
                <w:bCs/>
                <w:sz w:val="20"/>
                <w:szCs w:val="20"/>
              </w:rPr>
              <w:t>X</w:t>
            </w:r>
          </w:p>
        </w:tc>
        <w:tc>
          <w:tcPr>
            <w:tcW w:w="563" w:type="pct"/>
            <w:tcBorders>
              <w:top w:val="nil"/>
              <w:left w:val="nil"/>
              <w:bottom w:val="single" w:sz="4" w:space="0" w:color="auto"/>
              <w:right w:val="single" w:sz="4" w:space="0" w:color="auto"/>
            </w:tcBorders>
            <w:shd w:val="clear" w:color="auto" w:fill="auto"/>
            <w:vAlign w:val="center"/>
            <w:hideMark/>
          </w:tcPr>
          <w:p w:rsidR="00315F2D" w:rsidRPr="00315F2D" w:rsidRDefault="00315F2D" w:rsidP="00315F2D">
            <w:pPr>
              <w:spacing w:after="0" w:line="240" w:lineRule="auto"/>
              <w:jc w:val="center"/>
              <w:rPr>
                <w:rFonts w:ascii="Sylfaen" w:eastAsia="Times New Roman" w:hAnsi="Sylfaen" w:cs="Calibri"/>
                <w:b/>
                <w:bCs/>
                <w:sz w:val="20"/>
                <w:szCs w:val="20"/>
              </w:rPr>
            </w:pPr>
            <w:r w:rsidRPr="00315F2D">
              <w:rPr>
                <w:rFonts w:ascii="Sylfaen" w:eastAsia="Times New Roman" w:hAnsi="Sylfaen" w:cs="Calibri"/>
                <w:b/>
                <w:bCs/>
                <w:sz w:val="20"/>
                <w:szCs w:val="20"/>
              </w:rPr>
              <w:t>X</w:t>
            </w:r>
          </w:p>
        </w:tc>
        <w:tc>
          <w:tcPr>
            <w:tcW w:w="711" w:type="pct"/>
            <w:tcBorders>
              <w:top w:val="nil"/>
              <w:left w:val="nil"/>
              <w:bottom w:val="single" w:sz="4" w:space="0" w:color="auto"/>
              <w:right w:val="single" w:sz="8" w:space="0" w:color="auto"/>
            </w:tcBorders>
            <w:shd w:val="clear" w:color="auto" w:fill="auto"/>
            <w:vAlign w:val="center"/>
            <w:hideMark/>
          </w:tcPr>
          <w:p w:rsidR="00315F2D" w:rsidRPr="00315F2D" w:rsidRDefault="00315F2D" w:rsidP="00315F2D">
            <w:pPr>
              <w:spacing w:after="0" w:line="240" w:lineRule="auto"/>
              <w:jc w:val="center"/>
              <w:rPr>
                <w:rFonts w:ascii="Sylfaen" w:eastAsia="Times New Roman" w:hAnsi="Sylfaen" w:cs="Calibri"/>
                <w:b/>
                <w:bCs/>
                <w:sz w:val="20"/>
                <w:szCs w:val="20"/>
              </w:rPr>
            </w:pPr>
            <w:r w:rsidRPr="00315F2D">
              <w:rPr>
                <w:rFonts w:ascii="Sylfaen" w:eastAsia="Times New Roman" w:hAnsi="Sylfaen" w:cs="Calibri"/>
                <w:b/>
                <w:bCs/>
                <w:sz w:val="20"/>
                <w:szCs w:val="20"/>
              </w:rPr>
              <w:t>X</w:t>
            </w:r>
          </w:p>
        </w:tc>
      </w:tr>
      <w:tr w:rsidR="00315F2D" w:rsidRPr="00315F2D" w:rsidTr="00315F2D">
        <w:trPr>
          <w:trHeight w:val="360"/>
        </w:trPr>
        <w:tc>
          <w:tcPr>
            <w:tcW w:w="2599"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315F2D" w:rsidRPr="00315F2D" w:rsidRDefault="00315F2D" w:rsidP="00315F2D">
            <w:pPr>
              <w:spacing w:after="0" w:line="240" w:lineRule="auto"/>
              <w:rPr>
                <w:rFonts w:ascii="Sylfaen" w:eastAsia="Times New Roman" w:hAnsi="Sylfaen" w:cs="Calibri"/>
                <w:sz w:val="20"/>
                <w:szCs w:val="20"/>
              </w:rPr>
            </w:pPr>
            <w:r w:rsidRPr="00315F2D">
              <w:rPr>
                <w:rFonts w:ascii="Sylfaen" w:eastAsia="Times New Roman" w:hAnsi="Sylfaen" w:cs="Calibri"/>
                <w:sz w:val="20"/>
                <w:szCs w:val="20"/>
              </w:rPr>
              <w:lastRenderedPageBreak/>
              <w:t>სულ</w:t>
            </w:r>
          </w:p>
        </w:tc>
        <w:tc>
          <w:tcPr>
            <w:tcW w:w="563" w:type="pct"/>
            <w:tcBorders>
              <w:top w:val="nil"/>
              <w:left w:val="nil"/>
              <w:bottom w:val="single" w:sz="4" w:space="0" w:color="auto"/>
              <w:right w:val="single" w:sz="4" w:space="0" w:color="auto"/>
            </w:tcBorders>
            <w:shd w:val="clear" w:color="auto" w:fill="auto"/>
            <w:vAlign w:val="center"/>
            <w:hideMark/>
          </w:tcPr>
          <w:p w:rsidR="00315F2D" w:rsidRPr="00315F2D" w:rsidRDefault="00315F2D" w:rsidP="00315F2D">
            <w:pPr>
              <w:spacing w:after="0" w:line="240" w:lineRule="auto"/>
              <w:jc w:val="center"/>
              <w:rPr>
                <w:rFonts w:ascii="Sylfaen" w:eastAsia="Times New Roman" w:hAnsi="Sylfaen" w:cs="Calibri"/>
                <w:b/>
                <w:bCs/>
                <w:sz w:val="20"/>
                <w:szCs w:val="20"/>
              </w:rPr>
            </w:pPr>
            <w:r w:rsidRPr="00315F2D">
              <w:rPr>
                <w:rFonts w:ascii="Sylfaen" w:eastAsia="Times New Roman" w:hAnsi="Sylfaen" w:cs="Calibri"/>
                <w:b/>
                <w:bCs/>
                <w:sz w:val="20"/>
                <w:szCs w:val="20"/>
              </w:rPr>
              <w:t>X</w:t>
            </w:r>
          </w:p>
        </w:tc>
        <w:tc>
          <w:tcPr>
            <w:tcW w:w="563" w:type="pct"/>
            <w:tcBorders>
              <w:top w:val="nil"/>
              <w:left w:val="nil"/>
              <w:bottom w:val="single" w:sz="4" w:space="0" w:color="auto"/>
              <w:right w:val="single" w:sz="4" w:space="0" w:color="auto"/>
            </w:tcBorders>
            <w:shd w:val="clear" w:color="auto" w:fill="auto"/>
            <w:vAlign w:val="center"/>
            <w:hideMark/>
          </w:tcPr>
          <w:p w:rsidR="00315F2D" w:rsidRPr="00315F2D" w:rsidRDefault="00315F2D" w:rsidP="00315F2D">
            <w:pPr>
              <w:spacing w:after="0" w:line="240" w:lineRule="auto"/>
              <w:jc w:val="center"/>
              <w:rPr>
                <w:rFonts w:ascii="Sylfaen" w:eastAsia="Times New Roman" w:hAnsi="Sylfaen" w:cs="Calibri"/>
                <w:b/>
                <w:bCs/>
                <w:sz w:val="20"/>
                <w:szCs w:val="20"/>
              </w:rPr>
            </w:pPr>
            <w:r w:rsidRPr="00315F2D">
              <w:rPr>
                <w:rFonts w:ascii="Sylfaen" w:eastAsia="Times New Roman" w:hAnsi="Sylfaen" w:cs="Calibri"/>
                <w:b/>
                <w:bCs/>
                <w:sz w:val="20"/>
                <w:szCs w:val="20"/>
              </w:rPr>
              <w:t>X</w:t>
            </w:r>
          </w:p>
        </w:tc>
        <w:tc>
          <w:tcPr>
            <w:tcW w:w="563" w:type="pct"/>
            <w:tcBorders>
              <w:top w:val="nil"/>
              <w:left w:val="nil"/>
              <w:bottom w:val="single" w:sz="4" w:space="0" w:color="auto"/>
              <w:right w:val="single" w:sz="4" w:space="0" w:color="auto"/>
            </w:tcBorders>
            <w:shd w:val="clear" w:color="auto" w:fill="auto"/>
            <w:vAlign w:val="center"/>
            <w:hideMark/>
          </w:tcPr>
          <w:p w:rsidR="00315F2D" w:rsidRPr="00315F2D" w:rsidRDefault="00315F2D" w:rsidP="00315F2D">
            <w:pPr>
              <w:spacing w:after="0" w:line="240" w:lineRule="auto"/>
              <w:jc w:val="center"/>
              <w:rPr>
                <w:rFonts w:ascii="Sylfaen" w:eastAsia="Times New Roman" w:hAnsi="Sylfaen" w:cs="Calibri"/>
                <w:b/>
                <w:bCs/>
                <w:sz w:val="20"/>
                <w:szCs w:val="20"/>
              </w:rPr>
            </w:pPr>
            <w:r w:rsidRPr="00315F2D">
              <w:rPr>
                <w:rFonts w:ascii="Sylfaen" w:eastAsia="Times New Roman" w:hAnsi="Sylfaen" w:cs="Calibri"/>
                <w:b/>
                <w:bCs/>
                <w:sz w:val="20"/>
                <w:szCs w:val="20"/>
              </w:rPr>
              <w:t>X</w:t>
            </w:r>
          </w:p>
        </w:tc>
        <w:tc>
          <w:tcPr>
            <w:tcW w:w="711" w:type="pct"/>
            <w:tcBorders>
              <w:top w:val="nil"/>
              <w:left w:val="nil"/>
              <w:bottom w:val="single" w:sz="4" w:space="0" w:color="auto"/>
              <w:right w:val="single" w:sz="8" w:space="0" w:color="auto"/>
            </w:tcBorders>
            <w:shd w:val="clear" w:color="auto" w:fill="auto"/>
            <w:vAlign w:val="center"/>
            <w:hideMark/>
          </w:tcPr>
          <w:p w:rsidR="00315F2D" w:rsidRPr="00315F2D" w:rsidRDefault="00315F2D" w:rsidP="00315F2D">
            <w:pPr>
              <w:spacing w:after="0" w:line="240" w:lineRule="auto"/>
              <w:jc w:val="center"/>
              <w:rPr>
                <w:rFonts w:ascii="Sylfaen" w:eastAsia="Times New Roman" w:hAnsi="Sylfaen" w:cs="Calibri"/>
                <w:b/>
                <w:bCs/>
                <w:sz w:val="20"/>
                <w:szCs w:val="20"/>
              </w:rPr>
            </w:pPr>
            <w:r w:rsidRPr="00315F2D">
              <w:rPr>
                <w:rFonts w:ascii="Sylfaen" w:eastAsia="Times New Roman" w:hAnsi="Sylfaen" w:cs="Calibri"/>
                <w:b/>
                <w:bCs/>
                <w:sz w:val="20"/>
                <w:szCs w:val="20"/>
              </w:rPr>
              <w:t>X</w:t>
            </w:r>
          </w:p>
        </w:tc>
      </w:tr>
      <w:tr w:rsidR="00315F2D" w:rsidRPr="00315F2D" w:rsidTr="00315F2D">
        <w:trPr>
          <w:trHeight w:val="600"/>
        </w:trPr>
        <w:tc>
          <w:tcPr>
            <w:tcW w:w="2599"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315F2D" w:rsidRPr="00315F2D" w:rsidRDefault="00315F2D" w:rsidP="00315F2D">
            <w:pPr>
              <w:spacing w:after="0" w:line="240" w:lineRule="auto"/>
              <w:rPr>
                <w:rFonts w:ascii="Sylfaen" w:eastAsia="Times New Roman" w:hAnsi="Sylfaen" w:cs="Calibri"/>
                <w:sz w:val="20"/>
                <w:szCs w:val="20"/>
              </w:rPr>
            </w:pPr>
            <w:r w:rsidRPr="00315F2D">
              <w:rPr>
                <w:rFonts w:ascii="Sylfaen" w:eastAsia="Times New Roman" w:hAnsi="Sylfaen" w:cs="Calibri"/>
                <w:sz w:val="20"/>
                <w:szCs w:val="20"/>
              </w:rPr>
              <w:t>საქონელი და მომსახურება</w:t>
            </w:r>
          </w:p>
        </w:tc>
        <w:tc>
          <w:tcPr>
            <w:tcW w:w="563" w:type="pct"/>
            <w:tcBorders>
              <w:top w:val="nil"/>
              <w:left w:val="nil"/>
              <w:bottom w:val="single" w:sz="4" w:space="0" w:color="auto"/>
              <w:right w:val="single" w:sz="4" w:space="0" w:color="auto"/>
            </w:tcBorders>
            <w:shd w:val="clear" w:color="auto" w:fill="auto"/>
            <w:vAlign w:val="center"/>
            <w:hideMark/>
          </w:tcPr>
          <w:p w:rsidR="00315F2D" w:rsidRPr="00315F2D" w:rsidRDefault="00315F2D" w:rsidP="00315F2D">
            <w:pPr>
              <w:spacing w:after="0" w:line="240" w:lineRule="auto"/>
              <w:jc w:val="center"/>
              <w:rPr>
                <w:rFonts w:ascii="Sylfaen" w:eastAsia="Times New Roman" w:hAnsi="Sylfaen" w:cs="Calibri"/>
                <w:b/>
                <w:bCs/>
                <w:sz w:val="20"/>
                <w:szCs w:val="20"/>
              </w:rPr>
            </w:pPr>
            <w:r w:rsidRPr="00315F2D">
              <w:rPr>
                <w:rFonts w:ascii="Sylfaen" w:eastAsia="Times New Roman" w:hAnsi="Sylfaen" w:cs="Calibri"/>
                <w:b/>
                <w:bCs/>
                <w:sz w:val="20"/>
                <w:szCs w:val="20"/>
              </w:rPr>
              <w:t>X</w:t>
            </w:r>
          </w:p>
        </w:tc>
        <w:tc>
          <w:tcPr>
            <w:tcW w:w="563" w:type="pct"/>
            <w:tcBorders>
              <w:top w:val="nil"/>
              <w:left w:val="nil"/>
              <w:bottom w:val="single" w:sz="4" w:space="0" w:color="auto"/>
              <w:right w:val="single" w:sz="4" w:space="0" w:color="auto"/>
            </w:tcBorders>
            <w:shd w:val="clear" w:color="auto" w:fill="auto"/>
            <w:vAlign w:val="center"/>
            <w:hideMark/>
          </w:tcPr>
          <w:p w:rsidR="00315F2D" w:rsidRPr="00315F2D" w:rsidRDefault="00315F2D" w:rsidP="00315F2D">
            <w:pPr>
              <w:spacing w:after="0" w:line="240" w:lineRule="auto"/>
              <w:jc w:val="center"/>
              <w:rPr>
                <w:rFonts w:ascii="Sylfaen" w:eastAsia="Times New Roman" w:hAnsi="Sylfaen" w:cs="Calibri"/>
                <w:b/>
                <w:bCs/>
                <w:sz w:val="20"/>
                <w:szCs w:val="20"/>
              </w:rPr>
            </w:pPr>
            <w:r w:rsidRPr="00315F2D">
              <w:rPr>
                <w:rFonts w:ascii="Sylfaen" w:eastAsia="Times New Roman" w:hAnsi="Sylfaen" w:cs="Calibri"/>
                <w:b/>
                <w:bCs/>
                <w:sz w:val="20"/>
                <w:szCs w:val="20"/>
              </w:rPr>
              <w:t>X</w:t>
            </w:r>
          </w:p>
        </w:tc>
        <w:tc>
          <w:tcPr>
            <w:tcW w:w="563" w:type="pct"/>
            <w:tcBorders>
              <w:top w:val="nil"/>
              <w:left w:val="nil"/>
              <w:bottom w:val="single" w:sz="4" w:space="0" w:color="auto"/>
              <w:right w:val="single" w:sz="4" w:space="0" w:color="auto"/>
            </w:tcBorders>
            <w:shd w:val="clear" w:color="auto" w:fill="auto"/>
            <w:vAlign w:val="center"/>
            <w:hideMark/>
          </w:tcPr>
          <w:p w:rsidR="00315F2D" w:rsidRPr="00315F2D" w:rsidRDefault="00315F2D" w:rsidP="00315F2D">
            <w:pPr>
              <w:spacing w:after="0" w:line="240" w:lineRule="auto"/>
              <w:jc w:val="center"/>
              <w:rPr>
                <w:rFonts w:ascii="Sylfaen" w:eastAsia="Times New Roman" w:hAnsi="Sylfaen" w:cs="Calibri"/>
                <w:b/>
                <w:bCs/>
                <w:sz w:val="20"/>
                <w:szCs w:val="20"/>
              </w:rPr>
            </w:pPr>
            <w:r w:rsidRPr="00315F2D">
              <w:rPr>
                <w:rFonts w:ascii="Sylfaen" w:eastAsia="Times New Roman" w:hAnsi="Sylfaen" w:cs="Calibri"/>
                <w:b/>
                <w:bCs/>
                <w:sz w:val="20"/>
                <w:szCs w:val="20"/>
              </w:rPr>
              <w:t>X</w:t>
            </w:r>
          </w:p>
        </w:tc>
        <w:tc>
          <w:tcPr>
            <w:tcW w:w="711" w:type="pct"/>
            <w:tcBorders>
              <w:top w:val="nil"/>
              <w:left w:val="nil"/>
              <w:bottom w:val="single" w:sz="4" w:space="0" w:color="auto"/>
              <w:right w:val="single" w:sz="8" w:space="0" w:color="auto"/>
            </w:tcBorders>
            <w:shd w:val="clear" w:color="auto" w:fill="auto"/>
            <w:vAlign w:val="center"/>
            <w:hideMark/>
          </w:tcPr>
          <w:p w:rsidR="00315F2D" w:rsidRPr="00315F2D" w:rsidRDefault="00315F2D" w:rsidP="00315F2D">
            <w:pPr>
              <w:spacing w:after="0" w:line="240" w:lineRule="auto"/>
              <w:jc w:val="center"/>
              <w:rPr>
                <w:rFonts w:ascii="Sylfaen" w:eastAsia="Times New Roman" w:hAnsi="Sylfaen" w:cs="Calibri"/>
                <w:b/>
                <w:bCs/>
                <w:sz w:val="20"/>
                <w:szCs w:val="20"/>
              </w:rPr>
            </w:pPr>
            <w:r w:rsidRPr="00315F2D">
              <w:rPr>
                <w:rFonts w:ascii="Sylfaen" w:eastAsia="Times New Roman" w:hAnsi="Sylfaen" w:cs="Calibri"/>
                <w:b/>
                <w:bCs/>
                <w:sz w:val="20"/>
                <w:szCs w:val="20"/>
              </w:rPr>
              <w:t>X</w:t>
            </w:r>
          </w:p>
        </w:tc>
      </w:tr>
      <w:tr w:rsidR="00315F2D" w:rsidRPr="00315F2D" w:rsidTr="00315F2D">
        <w:trPr>
          <w:trHeight w:val="735"/>
        </w:trPr>
        <w:tc>
          <w:tcPr>
            <w:tcW w:w="2599" w:type="pct"/>
            <w:gridSpan w:val="4"/>
            <w:tcBorders>
              <w:top w:val="nil"/>
              <w:left w:val="single" w:sz="8" w:space="0" w:color="auto"/>
              <w:bottom w:val="nil"/>
              <w:right w:val="nil"/>
            </w:tcBorders>
            <w:shd w:val="clear" w:color="auto" w:fill="auto"/>
            <w:vAlign w:val="center"/>
            <w:hideMark/>
          </w:tcPr>
          <w:p w:rsidR="00315F2D" w:rsidRPr="00315F2D" w:rsidRDefault="00315F2D" w:rsidP="00315F2D">
            <w:pPr>
              <w:spacing w:after="0" w:line="240" w:lineRule="auto"/>
              <w:rPr>
                <w:rFonts w:ascii="Sylfaen" w:eastAsia="Times New Roman" w:hAnsi="Sylfaen" w:cs="Calibri"/>
                <w:b/>
                <w:bCs/>
                <w:sz w:val="20"/>
                <w:szCs w:val="20"/>
              </w:rPr>
            </w:pPr>
            <w:r w:rsidRPr="00315F2D">
              <w:rPr>
                <w:rFonts w:ascii="Sylfaen" w:eastAsia="Times New Roman" w:hAnsi="Sylfaen" w:cs="Calibri"/>
                <w:b/>
                <w:bCs/>
                <w:sz w:val="20"/>
                <w:szCs w:val="20"/>
              </w:rPr>
              <w:t>შუალედური მოსალოდნელი შედეგი (2023წელი)</w:t>
            </w:r>
          </w:p>
        </w:tc>
        <w:tc>
          <w:tcPr>
            <w:tcW w:w="563" w:type="pct"/>
            <w:tcBorders>
              <w:top w:val="nil"/>
              <w:left w:val="nil"/>
              <w:bottom w:val="nil"/>
              <w:right w:val="nil"/>
            </w:tcBorders>
            <w:shd w:val="clear" w:color="auto" w:fill="auto"/>
            <w:vAlign w:val="center"/>
            <w:hideMark/>
          </w:tcPr>
          <w:p w:rsidR="00315F2D" w:rsidRPr="00315F2D" w:rsidRDefault="00315F2D" w:rsidP="00315F2D">
            <w:pPr>
              <w:spacing w:after="0" w:line="240" w:lineRule="auto"/>
              <w:rPr>
                <w:rFonts w:ascii="Sylfaen" w:eastAsia="Times New Roman" w:hAnsi="Sylfaen" w:cs="Calibri"/>
                <w:b/>
                <w:bCs/>
                <w:sz w:val="20"/>
                <w:szCs w:val="20"/>
              </w:rPr>
            </w:pPr>
          </w:p>
        </w:tc>
        <w:tc>
          <w:tcPr>
            <w:tcW w:w="563" w:type="pct"/>
            <w:tcBorders>
              <w:top w:val="nil"/>
              <w:left w:val="nil"/>
              <w:bottom w:val="nil"/>
              <w:right w:val="nil"/>
            </w:tcBorders>
            <w:shd w:val="clear" w:color="auto" w:fill="auto"/>
            <w:vAlign w:val="center"/>
            <w:hideMark/>
          </w:tcPr>
          <w:p w:rsidR="00315F2D" w:rsidRPr="00315F2D" w:rsidRDefault="00315F2D" w:rsidP="00315F2D">
            <w:pPr>
              <w:spacing w:after="0" w:line="240" w:lineRule="auto"/>
              <w:rPr>
                <w:rFonts w:ascii="Times New Roman" w:eastAsia="Times New Roman" w:hAnsi="Times New Roman"/>
                <w:sz w:val="20"/>
                <w:szCs w:val="20"/>
              </w:rPr>
            </w:pPr>
          </w:p>
        </w:tc>
        <w:tc>
          <w:tcPr>
            <w:tcW w:w="563" w:type="pct"/>
            <w:tcBorders>
              <w:top w:val="nil"/>
              <w:left w:val="nil"/>
              <w:bottom w:val="nil"/>
              <w:right w:val="nil"/>
            </w:tcBorders>
            <w:shd w:val="clear" w:color="auto" w:fill="auto"/>
            <w:noWrap/>
            <w:vAlign w:val="center"/>
            <w:hideMark/>
          </w:tcPr>
          <w:p w:rsidR="00315F2D" w:rsidRPr="00315F2D" w:rsidRDefault="00315F2D" w:rsidP="00315F2D">
            <w:pPr>
              <w:spacing w:after="0" w:line="240" w:lineRule="auto"/>
              <w:rPr>
                <w:rFonts w:ascii="Times New Roman" w:eastAsia="Times New Roman" w:hAnsi="Times New Roman"/>
                <w:sz w:val="20"/>
                <w:szCs w:val="20"/>
              </w:rPr>
            </w:pPr>
          </w:p>
        </w:tc>
        <w:tc>
          <w:tcPr>
            <w:tcW w:w="711" w:type="pct"/>
            <w:tcBorders>
              <w:top w:val="nil"/>
              <w:left w:val="nil"/>
              <w:bottom w:val="nil"/>
              <w:right w:val="single" w:sz="8" w:space="0" w:color="auto"/>
            </w:tcBorders>
            <w:shd w:val="clear" w:color="auto" w:fill="auto"/>
            <w:noWrap/>
            <w:vAlign w:val="center"/>
            <w:hideMark/>
          </w:tcPr>
          <w:p w:rsidR="00315F2D" w:rsidRPr="00315F2D" w:rsidRDefault="00315F2D" w:rsidP="00315F2D">
            <w:pPr>
              <w:spacing w:after="0" w:line="240" w:lineRule="auto"/>
              <w:rPr>
                <w:rFonts w:ascii="Sylfaen" w:eastAsia="Times New Roman" w:hAnsi="Sylfaen" w:cs="Calibri"/>
                <w:sz w:val="20"/>
                <w:szCs w:val="20"/>
              </w:rPr>
            </w:pPr>
            <w:r w:rsidRPr="00315F2D">
              <w:rPr>
                <w:rFonts w:ascii="Sylfaen" w:eastAsia="Times New Roman" w:hAnsi="Sylfaen" w:cs="Calibri"/>
                <w:sz w:val="20"/>
                <w:szCs w:val="20"/>
              </w:rPr>
              <w:t> </w:t>
            </w:r>
          </w:p>
        </w:tc>
      </w:tr>
      <w:tr w:rsidR="00315F2D" w:rsidRPr="00315F2D" w:rsidTr="00315F2D">
        <w:trPr>
          <w:trHeight w:val="1080"/>
        </w:trPr>
        <w:tc>
          <w:tcPr>
            <w:tcW w:w="5000" w:type="pct"/>
            <w:gridSpan w:val="8"/>
            <w:tcBorders>
              <w:top w:val="single" w:sz="4" w:space="0" w:color="auto"/>
              <w:left w:val="single" w:sz="8" w:space="0" w:color="auto"/>
              <w:bottom w:val="single" w:sz="8" w:space="0" w:color="auto"/>
              <w:right w:val="single" w:sz="8" w:space="0" w:color="000000"/>
            </w:tcBorders>
            <w:shd w:val="clear" w:color="auto" w:fill="auto"/>
            <w:vAlign w:val="center"/>
            <w:hideMark/>
          </w:tcPr>
          <w:p w:rsidR="00315F2D" w:rsidRPr="00315F2D" w:rsidRDefault="00315F2D" w:rsidP="00315F2D">
            <w:pPr>
              <w:spacing w:after="0" w:line="240" w:lineRule="auto"/>
              <w:rPr>
                <w:rFonts w:ascii="Sylfaen" w:eastAsia="Times New Roman" w:hAnsi="Sylfaen" w:cs="Calibri"/>
                <w:b/>
                <w:bCs/>
                <w:sz w:val="20"/>
                <w:szCs w:val="20"/>
              </w:rPr>
            </w:pPr>
            <w:r w:rsidRPr="00315F2D">
              <w:rPr>
                <w:rFonts w:ascii="Sylfaen" w:eastAsia="Times New Roman" w:hAnsi="Sylfaen" w:cs="Calibri"/>
                <w:b/>
                <w:bCs/>
                <w:sz w:val="20"/>
                <w:szCs w:val="20"/>
              </w:rPr>
              <w:t>გაუმჯობესებული სააღმზრდელო პროცესი, სტანდარტების შესაბამისი კვალიფიცირებული (სერტიფიცირებული) აღმზრდელები, შექმნილი ბავშვების განვითარებაზე ორიენტირებული სააღმზრდელო გარემო.</w:t>
            </w:r>
          </w:p>
        </w:tc>
      </w:tr>
    </w:tbl>
    <w:p w:rsidR="00315F2D" w:rsidRDefault="00315F2D" w:rsidP="00DB03A2">
      <w:pPr>
        <w:pStyle w:val="ListParagraph"/>
        <w:jc w:val="both"/>
        <w:rPr>
          <w:rFonts w:ascii="Sylfaen" w:hAnsi="Sylfaen"/>
          <w:lang w:val="ka-GE"/>
        </w:rPr>
      </w:pPr>
    </w:p>
    <w:p w:rsidR="00315F2D" w:rsidRDefault="00315F2D" w:rsidP="00DB03A2">
      <w:pPr>
        <w:pStyle w:val="ListParagraph"/>
        <w:jc w:val="both"/>
        <w:rPr>
          <w:rFonts w:ascii="Sylfaen" w:hAnsi="Sylfaen"/>
          <w:lang w:val="ka-GE"/>
        </w:rPr>
      </w:pPr>
    </w:p>
    <w:p w:rsidR="00315F2D" w:rsidRDefault="00315F2D" w:rsidP="00DB03A2">
      <w:pPr>
        <w:pStyle w:val="ListParagraph"/>
        <w:jc w:val="both"/>
        <w:rPr>
          <w:rFonts w:ascii="Sylfaen" w:hAnsi="Sylfaen"/>
          <w:lang w:val="ka-GE"/>
        </w:rPr>
      </w:pPr>
    </w:p>
    <w:tbl>
      <w:tblPr>
        <w:tblW w:w="5000" w:type="pct"/>
        <w:tblLook w:val="04A0" w:firstRow="1" w:lastRow="0" w:firstColumn="1" w:lastColumn="0" w:noHBand="0" w:noVBand="1"/>
      </w:tblPr>
      <w:tblGrid>
        <w:gridCol w:w="2207"/>
        <w:gridCol w:w="2076"/>
        <w:gridCol w:w="1218"/>
        <w:gridCol w:w="715"/>
        <w:gridCol w:w="1273"/>
        <w:gridCol w:w="1131"/>
        <w:gridCol w:w="1366"/>
        <w:gridCol w:w="1683"/>
        <w:gridCol w:w="1271"/>
      </w:tblGrid>
      <w:tr w:rsidR="00315F2D" w:rsidRPr="00315F2D" w:rsidTr="00315F2D">
        <w:trPr>
          <w:trHeight w:val="1200"/>
        </w:trPr>
        <w:tc>
          <w:tcPr>
            <w:tcW w:w="863" w:type="pct"/>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315F2D" w:rsidRPr="00315F2D" w:rsidRDefault="00315F2D" w:rsidP="00315F2D">
            <w:pPr>
              <w:spacing w:after="0" w:line="240" w:lineRule="auto"/>
              <w:jc w:val="center"/>
              <w:rPr>
                <w:rFonts w:ascii="Sylfaen" w:eastAsia="Times New Roman" w:hAnsi="Sylfaen" w:cs="Calibri"/>
                <w:sz w:val="20"/>
                <w:szCs w:val="20"/>
              </w:rPr>
            </w:pPr>
            <w:r w:rsidRPr="00315F2D">
              <w:rPr>
                <w:rFonts w:ascii="Sylfaen" w:eastAsia="Times New Roman" w:hAnsi="Sylfaen" w:cs="Calibri"/>
                <w:sz w:val="20"/>
                <w:szCs w:val="20"/>
              </w:rPr>
              <w:t xml:space="preserve">მოსალოდნელი საბოლოო შედეგი </w:t>
            </w:r>
            <w:r w:rsidRPr="00315F2D">
              <w:rPr>
                <w:rFonts w:ascii="Sylfaen" w:eastAsia="Times New Roman" w:hAnsi="Sylfaen" w:cs="Calibri"/>
                <w:b/>
                <w:bCs/>
                <w:sz w:val="20"/>
                <w:szCs w:val="20"/>
              </w:rPr>
              <w:t>(OUTCOME)</w:t>
            </w:r>
          </w:p>
        </w:tc>
        <w:tc>
          <w:tcPr>
            <w:tcW w:w="1436" w:type="pct"/>
            <w:gridSpan w:val="3"/>
            <w:tcBorders>
              <w:top w:val="single" w:sz="4" w:space="0" w:color="auto"/>
              <w:left w:val="nil"/>
              <w:bottom w:val="single" w:sz="4" w:space="0" w:color="auto"/>
              <w:right w:val="single" w:sz="4" w:space="0" w:color="auto"/>
            </w:tcBorders>
            <w:shd w:val="clear" w:color="auto" w:fill="auto"/>
            <w:vAlign w:val="center"/>
            <w:hideMark/>
          </w:tcPr>
          <w:p w:rsidR="00315F2D" w:rsidRPr="00315F2D" w:rsidRDefault="00315F2D" w:rsidP="00315F2D">
            <w:pPr>
              <w:spacing w:after="0" w:line="240" w:lineRule="auto"/>
              <w:jc w:val="center"/>
              <w:rPr>
                <w:rFonts w:ascii="Sylfaen" w:eastAsia="Times New Roman" w:hAnsi="Sylfaen" w:cs="Calibri"/>
                <w:sz w:val="20"/>
                <w:szCs w:val="20"/>
              </w:rPr>
            </w:pPr>
            <w:r w:rsidRPr="00315F2D">
              <w:rPr>
                <w:rFonts w:ascii="Sylfaen" w:eastAsia="Times New Roman" w:hAnsi="Sylfaen" w:cs="Calibri"/>
                <w:sz w:val="20"/>
                <w:szCs w:val="20"/>
              </w:rPr>
              <w:t>შედეგის ინდიკატორები</w:t>
            </w:r>
          </w:p>
        </w:tc>
        <w:tc>
          <w:tcPr>
            <w:tcW w:w="40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15F2D" w:rsidRPr="00315F2D" w:rsidRDefault="00315F2D" w:rsidP="00315F2D">
            <w:pPr>
              <w:spacing w:after="0" w:line="240" w:lineRule="auto"/>
              <w:jc w:val="center"/>
              <w:rPr>
                <w:rFonts w:ascii="Sylfaen" w:eastAsia="Times New Roman" w:hAnsi="Sylfaen" w:cs="Calibri"/>
                <w:sz w:val="20"/>
                <w:szCs w:val="20"/>
              </w:rPr>
            </w:pPr>
            <w:r w:rsidRPr="00315F2D">
              <w:rPr>
                <w:rFonts w:ascii="Sylfaen" w:eastAsia="Times New Roman" w:hAnsi="Sylfaen" w:cs="Calibri"/>
                <w:sz w:val="20"/>
                <w:szCs w:val="20"/>
              </w:rPr>
              <w:t>გაზომვის ერთეული</w:t>
            </w:r>
          </w:p>
        </w:tc>
        <w:tc>
          <w:tcPr>
            <w:tcW w:w="38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15F2D" w:rsidRPr="00315F2D" w:rsidRDefault="00315F2D" w:rsidP="00315F2D">
            <w:pPr>
              <w:spacing w:after="0" w:line="240" w:lineRule="auto"/>
              <w:jc w:val="center"/>
              <w:rPr>
                <w:rFonts w:ascii="Sylfaen" w:eastAsia="Times New Roman" w:hAnsi="Sylfaen" w:cs="Calibri"/>
                <w:sz w:val="20"/>
                <w:szCs w:val="20"/>
              </w:rPr>
            </w:pPr>
            <w:r w:rsidRPr="00315F2D">
              <w:rPr>
                <w:rFonts w:ascii="Sylfaen" w:eastAsia="Times New Roman" w:hAnsi="Sylfaen" w:cs="Calibri"/>
                <w:sz w:val="20"/>
                <w:szCs w:val="20"/>
              </w:rPr>
              <w:t>გეგმიური გადახრა</w:t>
            </w:r>
          </w:p>
        </w:tc>
        <w:tc>
          <w:tcPr>
            <w:tcW w:w="43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15F2D" w:rsidRPr="00315F2D" w:rsidRDefault="00315F2D" w:rsidP="00315F2D">
            <w:pPr>
              <w:spacing w:after="0" w:line="240" w:lineRule="auto"/>
              <w:jc w:val="center"/>
              <w:rPr>
                <w:rFonts w:ascii="Sylfaen" w:eastAsia="Times New Roman" w:hAnsi="Sylfaen" w:cs="Calibri"/>
                <w:sz w:val="20"/>
                <w:szCs w:val="20"/>
              </w:rPr>
            </w:pPr>
            <w:r w:rsidRPr="00315F2D">
              <w:rPr>
                <w:rFonts w:ascii="Sylfaen" w:eastAsia="Times New Roman" w:hAnsi="Sylfaen" w:cs="Calibri"/>
                <w:sz w:val="20"/>
                <w:szCs w:val="20"/>
              </w:rPr>
              <w:t>მონაცემთა წყარო</w:t>
            </w:r>
          </w:p>
        </w:tc>
        <w:tc>
          <w:tcPr>
            <w:tcW w:w="103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15F2D" w:rsidRPr="00315F2D" w:rsidRDefault="00315F2D" w:rsidP="00315F2D">
            <w:pPr>
              <w:spacing w:after="0" w:line="240" w:lineRule="auto"/>
              <w:jc w:val="center"/>
              <w:rPr>
                <w:rFonts w:ascii="Sylfaen" w:eastAsia="Times New Roman" w:hAnsi="Sylfaen" w:cs="Calibri"/>
                <w:sz w:val="20"/>
                <w:szCs w:val="20"/>
              </w:rPr>
            </w:pPr>
            <w:r w:rsidRPr="00315F2D">
              <w:rPr>
                <w:rFonts w:ascii="Sylfaen" w:eastAsia="Times New Roman" w:hAnsi="Sylfaen" w:cs="Calibri"/>
                <w:sz w:val="20"/>
                <w:szCs w:val="20"/>
              </w:rPr>
              <w:t>მეთოდოლოგია</w:t>
            </w:r>
          </w:p>
        </w:tc>
        <w:tc>
          <w:tcPr>
            <w:tcW w:w="448" w:type="pct"/>
            <w:vMerge w:val="restart"/>
            <w:tcBorders>
              <w:top w:val="single" w:sz="4" w:space="0" w:color="auto"/>
              <w:left w:val="single" w:sz="4" w:space="0" w:color="auto"/>
              <w:bottom w:val="single" w:sz="4" w:space="0" w:color="000000"/>
              <w:right w:val="single" w:sz="8" w:space="0" w:color="auto"/>
            </w:tcBorders>
            <w:shd w:val="clear" w:color="auto" w:fill="auto"/>
            <w:vAlign w:val="center"/>
            <w:hideMark/>
          </w:tcPr>
          <w:p w:rsidR="00315F2D" w:rsidRPr="00315F2D" w:rsidRDefault="00315F2D" w:rsidP="00315F2D">
            <w:pPr>
              <w:spacing w:after="0" w:line="240" w:lineRule="auto"/>
              <w:jc w:val="center"/>
              <w:rPr>
                <w:rFonts w:ascii="Sylfaen" w:eastAsia="Times New Roman" w:hAnsi="Sylfaen" w:cs="Calibri"/>
                <w:sz w:val="20"/>
                <w:szCs w:val="20"/>
              </w:rPr>
            </w:pPr>
            <w:r w:rsidRPr="00315F2D">
              <w:rPr>
                <w:rFonts w:ascii="Sylfaen" w:eastAsia="Times New Roman" w:hAnsi="Sylfaen" w:cs="Calibri"/>
                <w:sz w:val="20"/>
                <w:szCs w:val="20"/>
              </w:rPr>
              <w:t>რისკი</w:t>
            </w:r>
          </w:p>
        </w:tc>
      </w:tr>
      <w:tr w:rsidR="00315F2D" w:rsidRPr="00315F2D" w:rsidTr="00315F2D">
        <w:trPr>
          <w:trHeight w:val="885"/>
        </w:trPr>
        <w:tc>
          <w:tcPr>
            <w:tcW w:w="863" w:type="pct"/>
            <w:vMerge/>
            <w:tcBorders>
              <w:top w:val="single" w:sz="4" w:space="0" w:color="auto"/>
              <w:left w:val="single" w:sz="8" w:space="0" w:color="auto"/>
              <w:bottom w:val="single" w:sz="4" w:space="0" w:color="auto"/>
              <w:right w:val="single" w:sz="4" w:space="0" w:color="auto"/>
            </w:tcBorders>
            <w:vAlign w:val="center"/>
            <w:hideMark/>
          </w:tcPr>
          <w:p w:rsidR="00315F2D" w:rsidRPr="00315F2D" w:rsidRDefault="00315F2D" w:rsidP="00315F2D">
            <w:pPr>
              <w:spacing w:after="0" w:line="240" w:lineRule="auto"/>
              <w:rPr>
                <w:rFonts w:ascii="Sylfaen" w:eastAsia="Times New Roman" w:hAnsi="Sylfaen" w:cs="Calibri"/>
                <w:sz w:val="20"/>
                <w:szCs w:val="20"/>
              </w:rPr>
            </w:pPr>
          </w:p>
        </w:tc>
        <w:tc>
          <w:tcPr>
            <w:tcW w:w="654" w:type="pct"/>
            <w:tcBorders>
              <w:top w:val="nil"/>
              <w:left w:val="nil"/>
              <w:bottom w:val="single" w:sz="4" w:space="0" w:color="auto"/>
              <w:right w:val="single" w:sz="4" w:space="0" w:color="auto"/>
            </w:tcBorders>
            <w:shd w:val="clear" w:color="auto" w:fill="auto"/>
            <w:vAlign w:val="center"/>
            <w:hideMark/>
          </w:tcPr>
          <w:p w:rsidR="00315F2D" w:rsidRPr="00315F2D" w:rsidRDefault="00315F2D" w:rsidP="00315F2D">
            <w:pPr>
              <w:spacing w:after="0" w:line="240" w:lineRule="auto"/>
              <w:jc w:val="center"/>
              <w:rPr>
                <w:rFonts w:ascii="Sylfaen" w:eastAsia="Times New Roman" w:hAnsi="Sylfaen" w:cs="Calibri"/>
                <w:sz w:val="20"/>
                <w:szCs w:val="20"/>
              </w:rPr>
            </w:pPr>
            <w:r w:rsidRPr="00315F2D">
              <w:rPr>
                <w:rFonts w:ascii="Sylfaen" w:eastAsia="Times New Roman" w:hAnsi="Sylfaen" w:cs="Calibri"/>
                <w:sz w:val="20"/>
                <w:szCs w:val="20"/>
              </w:rPr>
              <w:t>დასახელება</w:t>
            </w:r>
          </w:p>
        </w:tc>
        <w:tc>
          <w:tcPr>
            <w:tcW w:w="391" w:type="pct"/>
            <w:tcBorders>
              <w:top w:val="nil"/>
              <w:left w:val="nil"/>
              <w:bottom w:val="single" w:sz="4" w:space="0" w:color="auto"/>
              <w:right w:val="single" w:sz="4" w:space="0" w:color="auto"/>
            </w:tcBorders>
            <w:shd w:val="clear" w:color="auto" w:fill="auto"/>
            <w:vAlign w:val="center"/>
            <w:hideMark/>
          </w:tcPr>
          <w:p w:rsidR="00315F2D" w:rsidRPr="00315F2D" w:rsidRDefault="00315F2D" w:rsidP="00315F2D">
            <w:pPr>
              <w:spacing w:after="0" w:line="240" w:lineRule="auto"/>
              <w:jc w:val="center"/>
              <w:rPr>
                <w:rFonts w:ascii="Sylfaen" w:eastAsia="Times New Roman" w:hAnsi="Sylfaen" w:cs="Calibri"/>
                <w:sz w:val="20"/>
                <w:szCs w:val="20"/>
              </w:rPr>
            </w:pPr>
            <w:r w:rsidRPr="00315F2D">
              <w:rPr>
                <w:rFonts w:ascii="Sylfaen" w:eastAsia="Times New Roman" w:hAnsi="Sylfaen" w:cs="Calibri"/>
                <w:sz w:val="20"/>
                <w:szCs w:val="20"/>
              </w:rPr>
              <w:t>2022 წელი (საბაზისო)</w:t>
            </w:r>
          </w:p>
        </w:tc>
        <w:tc>
          <w:tcPr>
            <w:tcW w:w="391" w:type="pct"/>
            <w:tcBorders>
              <w:top w:val="nil"/>
              <w:left w:val="nil"/>
              <w:bottom w:val="single" w:sz="4" w:space="0" w:color="auto"/>
              <w:right w:val="single" w:sz="4" w:space="0" w:color="auto"/>
            </w:tcBorders>
            <w:shd w:val="clear" w:color="auto" w:fill="auto"/>
            <w:vAlign w:val="center"/>
            <w:hideMark/>
          </w:tcPr>
          <w:p w:rsidR="00315F2D" w:rsidRPr="00315F2D" w:rsidRDefault="00315F2D" w:rsidP="00315F2D">
            <w:pPr>
              <w:spacing w:after="0" w:line="240" w:lineRule="auto"/>
              <w:jc w:val="center"/>
              <w:rPr>
                <w:rFonts w:ascii="Sylfaen" w:eastAsia="Times New Roman" w:hAnsi="Sylfaen" w:cs="Calibri"/>
                <w:sz w:val="20"/>
                <w:szCs w:val="20"/>
              </w:rPr>
            </w:pPr>
            <w:r w:rsidRPr="00315F2D">
              <w:rPr>
                <w:rFonts w:ascii="Sylfaen" w:eastAsia="Times New Roman" w:hAnsi="Sylfaen" w:cs="Calibri"/>
                <w:sz w:val="20"/>
                <w:szCs w:val="20"/>
              </w:rPr>
              <w:t>2023 წელი</w:t>
            </w:r>
          </w:p>
        </w:tc>
        <w:tc>
          <w:tcPr>
            <w:tcW w:w="401" w:type="pct"/>
            <w:vMerge/>
            <w:tcBorders>
              <w:top w:val="single" w:sz="4" w:space="0" w:color="auto"/>
              <w:left w:val="single" w:sz="4" w:space="0" w:color="auto"/>
              <w:bottom w:val="single" w:sz="4" w:space="0" w:color="000000"/>
              <w:right w:val="single" w:sz="4" w:space="0" w:color="auto"/>
            </w:tcBorders>
            <w:vAlign w:val="center"/>
            <w:hideMark/>
          </w:tcPr>
          <w:p w:rsidR="00315F2D" w:rsidRPr="00315F2D" w:rsidRDefault="00315F2D" w:rsidP="00315F2D">
            <w:pPr>
              <w:spacing w:after="0" w:line="240" w:lineRule="auto"/>
              <w:rPr>
                <w:rFonts w:ascii="Sylfaen" w:eastAsia="Times New Roman" w:hAnsi="Sylfaen" w:cs="Calibri"/>
                <w:sz w:val="20"/>
                <w:szCs w:val="20"/>
              </w:rPr>
            </w:pPr>
          </w:p>
        </w:tc>
        <w:tc>
          <w:tcPr>
            <w:tcW w:w="388" w:type="pct"/>
            <w:vMerge/>
            <w:tcBorders>
              <w:top w:val="single" w:sz="4" w:space="0" w:color="auto"/>
              <w:left w:val="single" w:sz="4" w:space="0" w:color="auto"/>
              <w:bottom w:val="single" w:sz="4" w:space="0" w:color="000000"/>
              <w:right w:val="single" w:sz="4" w:space="0" w:color="auto"/>
            </w:tcBorders>
            <w:vAlign w:val="center"/>
            <w:hideMark/>
          </w:tcPr>
          <w:p w:rsidR="00315F2D" w:rsidRPr="00315F2D" w:rsidRDefault="00315F2D" w:rsidP="00315F2D">
            <w:pPr>
              <w:spacing w:after="0" w:line="240" w:lineRule="auto"/>
              <w:rPr>
                <w:rFonts w:ascii="Sylfaen" w:eastAsia="Times New Roman" w:hAnsi="Sylfaen" w:cs="Calibri"/>
                <w:sz w:val="20"/>
                <w:szCs w:val="20"/>
              </w:rPr>
            </w:pPr>
          </w:p>
        </w:tc>
        <w:tc>
          <w:tcPr>
            <w:tcW w:w="431" w:type="pct"/>
            <w:vMerge/>
            <w:tcBorders>
              <w:top w:val="single" w:sz="4" w:space="0" w:color="auto"/>
              <w:left w:val="single" w:sz="4" w:space="0" w:color="auto"/>
              <w:bottom w:val="single" w:sz="4" w:space="0" w:color="000000"/>
              <w:right w:val="single" w:sz="4" w:space="0" w:color="auto"/>
            </w:tcBorders>
            <w:vAlign w:val="center"/>
            <w:hideMark/>
          </w:tcPr>
          <w:p w:rsidR="00315F2D" w:rsidRPr="00315F2D" w:rsidRDefault="00315F2D" w:rsidP="00315F2D">
            <w:pPr>
              <w:spacing w:after="0" w:line="240" w:lineRule="auto"/>
              <w:rPr>
                <w:rFonts w:ascii="Sylfaen" w:eastAsia="Times New Roman" w:hAnsi="Sylfaen" w:cs="Calibri"/>
                <w:sz w:val="20"/>
                <w:szCs w:val="20"/>
              </w:rPr>
            </w:pPr>
          </w:p>
        </w:tc>
        <w:tc>
          <w:tcPr>
            <w:tcW w:w="1032" w:type="pct"/>
            <w:vMerge/>
            <w:tcBorders>
              <w:top w:val="single" w:sz="4" w:space="0" w:color="auto"/>
              <w:left w:val="single" w:sz="4" w:space="0" w:color="auto"/>
              <w:bottom w:val="single" w:sz="4" w:space="0" w:color="000000"/>
              <w:right w:val="single" w:sz="4" w:space="0" w:color="auto"/>
            </w:tcBorders>
            <w:vAlign w:val="center"/>
            <w:hideMark/>
          </w:tcPr>
          <w:p w:rsidR="00315F2D" w:rsidRPr="00315F2D" w:rsidRDefault="00315F2D" w:rsidP="00315F2D">
            <w:pPr>
              <w:spacing w:after="0" w:line="240" w:lineRule="auto"/>
              <w:rPr>
                <w:rFonts w:ascii="Sylfaen" w:eastAsia="Times New Roman" w:hAnsi="Sylfaen" w:cs="Calibri"/>
                <w:sz w:val="20"/>
                <w:szCs w:val="20"/>
              </w:rPr>
            </w:pPr>
          </w:p>
        </w:tc>
        <w:tc>
          <w:tcPr>
            <w:tcW w:w="448" w:type="pct"/>
            <w:vMerge/>
            <w:tcBorders>
              <w:top w:val="single" w:sz="4" w:space="0" w:color="auto"/>
              <w:left w:val="single" w:sz="4" w:space="0" w:color="auto"/>
              <w:bottom w:val="single" w:sz="4" w:space="0" w:color="000000"/>
              <w:right w:val="single" w:sz="8" w:space="0" w:color="auto"/>
            </w:tcBorders>
            <w:vAlign w:val="center"/>
            <w:hideMark/>
          </w:tcPr>
          <w:p w:rsidR="00315F2D" w:rsidRPr="00315F2D" w:rsidRDefault="00315F2D" w:rsidP="00315F2D">
            <w:pPr>
              <w:spacing w:after="0" w:line="240" w:lineRule="auto"/>
              <w:rPr>
                <w:rFonts w:ascii="Sylfaen" w:eastAsia="Times New Roman" w:hAnsi="Sylfaen" w:cs="Calibri"/>
                <w:sz w:val="20"/>
                <w:szCs w:val="20"/>
              </w:rPr>
            </w:pPr>
          </w:p>
        </w:tc>
      </w:tr>
      <w:tr w:rsidR="00315F2D" w:rsidRPr="00315F2D" w:rsidTr="00315F2D">
        <w:trPr>
          <w:trHeight w:val="2190"/>
        </w:trPr>
        <w:tc>
          <w:tcPr>
            <w:tcW w:w="863" w:type="pct"/>
            <w:vMerge w:val="restart"/>
            <w:tcBorders>
              <w:top w:val="nil"/>
              <w:left w:val="single" w:sz="8" w:space="0" w:color="auto"/>
              <w:bottom w:val="single" w:sz="8" w:space="0" w:color="000000"/>
              <w:right w:val="single" w:sz="4" w:space="0" w:color="auto"/>
            </w:tcBorders>
            <w:shd w:val="clear" w:color="auto" w:fill="auto"/>
            <w:vAlign w:val="center"/>
            <w:hideMark/>
          </w:tcPr>
          <w:p w:rsidR="00315F2D" w:rsidRPr="00315F2D" w:rsidRDefault="00315F2D" w:rsidP="00315F2D">
            <w:pPr>
              <w:spacing w:after="0" w:line="240" w:lineRule="auto"/>
              <w:jc w:val="center"/>
              <w:rPr>
                <w:rFonts w:ascii="Sylfaen" w:eastAsia="Times New Roman" w:hAnsi="Sylfaen" w:cs="Calibri"/>
                <w:sz w:val="20"/>
                <w:szCs w:val="20"/>
              </w:rPr>
            </w:pPr>
            <w:r w:rsidRPr="00315F2D">
              <w:rPr>
                <w:rFonts w:ascii="Sylfaen" w:eastAsia="Times New Roman" w:hAnsi="Sylfaen" w:cs="Calibri"/>
                <w:sz w:val="20"/>
                <w:szCs w:val="20"/>
              </w:rPr>
              <w:t xml:space="preserve">გაუმჯობესებული სააღმზრდელო პროცესი, სტანდარტების შესაბამისი კვალიფიცირებული (სერტიფიცირებული) აღმზრდელები, შექმნილია ბავშვების განვითარებაზე ორიენტირებული </w:t>
            </w:r>
            <w:r w:rsidRPr="00315F2D">
              <w:rPr>
                <w:rFonts w:ascii="Sylfaen" w:eastAsia="Times New Roman" w:hAnsi="Sylfaen" w:cs="Calibri"/>
                <w:sz w:val="20"/>
                <w:szCs w:val="20"/>
              </w:rPr>
              <w:lastRenderedPageBreak/>
              <w:t>სააღმზრდელო გარემო.</w:t>
            </w:r>
          </w:p>
        </w:tc>
        <w:tc>
          <w:tcPr>
            <w:tcW w:w="654" w:type="pct"/>
            <w:tcBorders>
              <w:top w:val="nil"/>
              <w:left w:val="nil"/>
              <w:bottom w:val="single" w:sz="4" w:space="0" w:color="auto"/>
              <w:right w:val="single" w:sz="4" w:space="0" w:color="auto"/>
            </w:tcBorders>
            <w:shd w:val="clear" w:color="auto" w:fill="auto"/>
            <w:vAlign w:val="center"/>
            <w:hideMark/>
          </w:tcPr>
          <w:p w:rsidR="00315F2D" w:rsidRPr="00315F2D" w:rsidRDefault="00315F2D" w:rsidP="00315F2D">
            <w:pPr>
              <w:spacing w:after="0" w:line="240" w:lineRule="auto"/>
              <w:rPr>
                <w:rFonts w:ascii="Sylfaen" w:eastAsia="Times New Roman" w:hAnsi="Sylfaen" w:cs="Calibri"/>
                <w:sz w:val="20"/>
                <w:szCs w:val="20"/>
              </w:rPr>
            </w:pPr>
            <w:r w:rsidRPr="00315F2D">
              <w:rPr>
                <w:rFonts w:ascii="Sylfaen" w:eastAsia="Times New Roman" w:hAnsi="Sylfaen" w:cs="Calibri"/>
                <w:sz w:val="20"/>
                <w:szCs w:val="20"/>
              </w:rPr>
              <w:lastRenderedPageBreak/>
              <w:t xml:space="preserve">სერტიფიცირებული აღმზრდელების პროცენტული რაოდენობა </w:t>
            </w:r>
          </w:p>
        </w:tc>
        <w:tc>
          <w:tcPr>
            <w:tcW w:w="391" w:type="pct"/>
            <w:tcBorders>
              <w:top w:val="nil"/>
              <w:left w:val="nil"/>
              <w:bottom w:val="single" w:sz="4" w:space="0" w:color="auto"/>
              <w:right w:val="single" w:sz="4" w:space="0" w:color="auto"/>
            </w:tcBorders>
            <w:shd w:val="clear" w:color="auto" w:fill="auto"/>
            <w:vAlign w:val="center"/>
            <w:hideMark/>
          </w:tcPr>
          <w:p w:rsidR="00315F2D" w:rsidRPr="00315F2D" w:rsidRDefault="00315F2D" w:rsidP="00315F2D">
            <w:pPr>
              <w:spacing w:after="0" w:line="240" w:lineRule="auto"/>
              <w:jc w:val="center"/>
              <w:rPr>
                <w:rFonts w:ascii="Sylfaen" w:eastAsia="Times New Roman" w:hAnsi="Sylfaen" w:cs="Calibri"/>
                <w:sz w:val="20"/>
                <w:szCs w:val="20"/>
              </w:rPr>
            </w:pPr>
            <w:r w:rsidRPr="00315F2D">
              <w:rPr>
                <w:rFonts w:ascii="Sylfaen" w:eastAsia="Times New Roman" w:hAnsi="Sylfaen" w:cs="Calibri"/>
                <w:sz w:val="20"/>
                <w:szCs w:val="20"/>
              </w:rPr>
              <w:t>0%</w:t>
            </w:r>
          </w:p>
        </w:tc>
        <w:tc>
          <w:tcPr>
            <w:tcW w:w="391" w:type="pct"/>
            <w:tcBorders>
              <w:top w:val="nil"/>
              <w:left w:val="nil"/>
              <w:bottom w:val="single" w:sz="4" w:space="0" w:color="auto"/>
              <w:right w:val="single" w:sz="4" w:space="0" w:color="auto"/>
            </w:tcBorders>
            <w:shd w:val="clear" w:color="auto" w:fill="auto"/>
            <w:vAlign w:val="center"/>
            <w:hideMark/>
          </w:tcPr>
          <w:p w:rsidR="00315F2D" w:rsidRPr="00315F2D" w:rsidRDefault="00315F2D" w:rsidP="00315F2D">
            <w:pPr>
              <w:spacing w:after="0" w:line="240" w:lineRule="auto"/>
              <w:jc w:val="center"/>
              <w:rPr>
                <w:rFonts w:ascii="Sylfaen" w:eastAsia="Times New Roman" w:hAnsi="Sylfaen" w:cs="Calibri"/>
                <w:sz w:val="20"/>
                <w:szCs w:val="20"/>
              </w:rPr>
            </w:pPr>
            <w:r w:rsidRPr="00315F2D">
              <w:rPr>
                <w:rFonts w:ascii="Sylfaen" w:eastAsia="Times New Roman" w:hAnsi="Sylfaen" w:cs="Calibri"/>
                <w:sz w:val="20"/>
                <w:szCs w:val="20"/>
              </w:rPr>
              <w:t>25%</w:t>
            </w:r>
          </w:p>
        </w:tc>
        <w:tc>
          <w:tcPr>
            <w:tcW w:w="401" w:type="pct"/>
            <w:tcBorders>
              <w:top w:val="nil"/>
              <w:left w:val="nil"/>
              <w:bottom w:val="single" w:sz="4" w:space="0" w:color="auto"/>
              <w:right w:val="single" w:sz="4" w:space="0" w:color="auto"/>
            </w:tcBorders>
            <w:shd w:val="clear" w:color="auto" w:fill="auto"/>
            <w:vAlign w:val="center"/>
            <w:hideMark/>
          </w:tcPr>
          <w:p w:rsidR="00315F2D" w:rsidRPr="00315F2D" w:rsidRDefault="00315F2D" w:rsidP="00315F2D">
            <w:pPr>
              <w:spacing w:after="0" w:line="240" w:lineRule="auto"/>
              <w:jc w:val="center"/>
              <w:rPr>
                <w:rFonts w:ascii="Sylfaen" w:eastAsia="Times New Roman" w:hAnsi="Sylfaen" w:cs="Calibri"/>
                <w:sz w:val="20"/>
                <w:szCs w:val="20"/>
              </w:rPr>
            </w:pPr>
            <w:r w:rsidRPr="00315F2D">
              <w:rPr>
                <w:rFonts w:ascii="Sylfaen" w:eastAsia="Times New Roman" w:hAnsi="Sylfaen" w:cs="Calibri"/>
                <w:sz w:val="20"/>
                <w:szCs w:val="20"/>
              </w:rPr>
              <w:t>პროცენტი</w:t>
            </w:r>
          </w:p>
        </w:tc>
        <w:tc>
          <w:tcPr>
            <w:tcW w:w="388" w:type="pct"/>
            <w:tcBorders>
              <w:top w:val="nil"/>
              <w:left w:val="nil"/>
              <w:bottom w:val="single" w:sz="4" w:space="0" w:color="auto"/>
              <w:right w:val="single" w:sz="4" w:space="0" w:color="auto"/>
            </w:tcBorders>
            <w:shd w:val="clear" w:color="auto" w:fill="auto"/>
            <w:vAlign w:val="center"/>
            <w:hideMark/>
          </w:tcPr>
          <w:p w:rsidR="00315F2D" w:rsidRPr="00315F2D" w:rsidRDefault="00315F2D" w:rsidP="00315F2D">
            <w:pPr>
              <w:spacing w:after="0" w:line="240" w:lineRule="auto"/>
              <w:jc w:val="center"/>
              <w:rPr>
                <w:rFonts w:ascii="Sylfaen" w:eastAsia="Times New Roman" w:hAnsi="Sylfaen" w:cs="Calibri"/>
                <w:sz w:val="20"/>
                <w:szCs w:val="20"/>
              </w:rPr>
            </w:pPr>
            <w:r w:rsidRPr="00315F2D">
              <w:rPr>
                <w:rFonts w:ascii="Sylfaen" w:eastAsia="Times New Roman" w:hAnsi="Sylfaen" w:cs="Calibri"/>
                <w:sz w:val="20"/>
                <w:szCs w:val="20"/>
              </w:rPr>
              <w:t>3%</w:t>
            </w:r>
          </w:p>
        </w:tc>
        <w:tc>
          <w:tcPr>
            <w:tcW w:w="431" w:type="pct"/>
            <w:tcBorders>
              <w:top w:val="nil"/>
              <w:left w:val="nil"/>
              <w:bottom w:val="single" w:sz="4" w:space="0" w:color="auto"/>
              <w:right w:val="single" w:sz="4" w:space="0" w:color="auto"/>
            </w:tcBorders>
            <w:shd w:val="clear" w:color="auto" w:fill="auto"/>
            <w:vAlign w:val="center"/>
            <w:hideMark/>
          </w:tcPr>
          <w:p w:rsidR="00315F2D" w:rsidRPr="00315F2D" w:rsidRDefault="00315F2D" w:rsidP="00315F2D">
            <w:pPr>
              <w:spacing w:after="0" w:line="240" w:lineRule="auto"/>
              <w:jc w:val="center"/>
              <w:rPr>
                <w:rFonts w:ascii="Sylfaen" w:eastAsia="Times New Roman" w:hAnsi="Sylfaen" w:cs="Calibri"/>
                <w:sz w:val="20"/>
                <w:szCs w:val="20"/>
              </w:rPr>
            </w:pPr>
            <w:r w:rsidRPr="00315F2D">
              <w:rPr>
                <w:rFonts w:ascii="Sylfaen" w:eastAsia="Times New Roman" w:hAnsi="Sylfaen" w:cs="Calibri"/>
                <w:sz w:val="20"/>
                <w:szCs w:val="20"/>
              </w:rPr>
              <w:t>ააიპ საბავშვო ბაღების გაერტიანება</w:t>
            </w:r>
          </w:p>
        </w:tc>
        <w:tc>
          <w:tcPr>
            <w:tcW w:w="1032" w:type="pct"/>
            <w:tcBorders>
              <w:top w:val="nil"/>
              <w:left w:val="nil"/>
              <w:bottom w:val="single" w:sz="4" w:space="0" w:color="auto"/>
              <w:right w:val="single" w:sz="4" w:space="0" w:color="auto"/>
            </w:tcBorders>
            <w:shd w:val="clear" w:color="auto" w:fill="auto"/>
            <w:vAlign w:val="center"/>
            <w:hideMark/>
          </w:tcPr>
          <w:p w:rsidR="00315F2D" w:rsidRPr="00315F2D" w:rsidRDefault="00315F2D" w:rsidP="00315F2D">
            <w:pPr>
              <w:spacing w:after="0" w:line="240" w:lineRule="auto"/>
              <w:jc w:val="center"/>
              <w:rPr>
                <w:rFonts w:ascii="Sylfaen" w:eastAsia="Times New Roman" w:hAnsi="Sylfaen" w:cs="Calibri"/>
                <w:sz w:val="20"/>
                <w:szCs w:val="20"/>
              </w:rPr>
            </w:pPr>
            <w:r w:rsidRPr="00315F2D">
              <w:rPr>
                <w:rFonts w:ascii="Sylfaen" w:eastAsia="Times New Roman" w:hAnsi="Sylfaen" w:cs="Calibri"/>
                <w:sz w:val="20"/>
                <w:szCs w:val="20"/>
              </w:rPr>
              <w:t xml:space="preserve">"აღმზრდელ-პედაგოგის პროფესიული სტანდარტის დამტკიცების შესახებ" საქართველოს მთავრობის 2017 წლის 27 ოქტომბრის #478 </w:t>
            </w:r>
            <w:r w:rsidRPr="00315F2D">
              <w:rPr>
                <w:rFonts w:ascii="Sylfaen" w:eastAsia="Times New Roman" w:hAnsi="Sylfaen" w:cs="Calibri"/>
                <w:sz w:val="20"/>
                <w:szCs w:val="20"/>
              </w:rPr>
              <w:lastRenderedPageBreak/>
              <w:t>დადგენილების 4-ე მუხლი</w:t>
            </w:r>
          </w:p>
        </w:tc>
        <w:tc>
          <w:tcPr>
            <w:tcW w:w="448" w:type="pct"/>
            <w:tcBorders>
              <w:top w:val="nil"/>
              <w:left w:val="nil"/>
              <w:bottom w:val="single" w:sz="4" w:space="0" w:color="auto"/>
              <w:right w:val="single" w:sz="8" w:space="0" w:color="auto"/>
            </w:tcBorders>
            <w:shd w:val="clear" w:color="auto" w:fill="auto"/>
            <w:vAlign w:val="center"/>
            <w:hideMark/>
          </w:tcPr>
          <w:p w:rsidR="00315F2D" w:rsidRPr="00315F2D" w:rsidRDefault="00315F2D" w:rsidP="00315F2D">
            <w:pPr>
              <w:spacing w:after="0" w:line="240" w:lineRule="auto"/>
              <w:jc w:val="center"/>
              <w:rPr>
                <w:rFonts w:ascii="Sylfaen" w:eastAsia="Times New Roman" w:hAnsi="Sylfaen" w:cs="Calibri"/>
                <w:sz w:val="20"/>
                <w:szCs w:val="20"/>
              </w:rPr>
            </w:pPr>
            <w:r w:rsidRPr="00315F2D">
              <w:rPr>
                <w:rFonts w:ascii="Sylfaen" w:eastAsia="Times New Roman" w:hAnsi="Sylfaen" w:cs="Calibri"/>
                <w:sz w:val="20"/>
                <w:szCs w:val="20"/>
              </w:rPr>
              <w:lastRenderedPageBreak/>
              <w:t>შობადობის შემცირება</w:t>
            </w:r>
          </w:p>
        </w:tc>
      </w:tr>
      <w:tr w:rsidR="00315F2D" w:rsidRPr="00315F2D" w:rsidTr="00315F2D">
        <w:trPr>
          <w:trHeight w:val="2400"/>
        </w:trPr>
        <w:tc>
          <w:tcPr>
            <w:tcW w:w="863" w:type="pct"/>
            <w:vMerge/>
            <w:tcBorders>
              <w:top w:val="nil"/>
              <w:left w:val="single" w:sz="8" w:space="0" w:color="auto"/>
              <w:bottom w:val="single" w:sz="8" w:space="0" w:color="000000"/>
              <w:right w:val="single" w:sz="4" w:space="0" w:color="auto"/>
            </w:tcBorders>
            <w:vAlign w:val="center"/>
            <w:hideMark/>
          </w:tcPr>
          <w:p w:rsidR="00315F2D" w:rsidRPr="00315F2D" w:rsidRDefault="00315F2D" w:rsidP="00315F2D">
            <w:pPr>
              <w:spacing w:after="0" w:line="240" w:lineRule="auto"/>
              <w:rPr>
                <w:rFonts w:ascii="Sylfaen" w:eastAsia="Times New Roman" w:hAnsi="Sylfaen" w:cs="Calibri"/>
                <w:sz w:val="20"/>
                <w:szCs w:val="20"/>
              </w:rPr>
            </w:pPr>
          </w:p>
        </w:tc>
        <w:tc>
          <w:tcPr>
            <w:tcW w:w="654" w:type="pct"/>
            <w:tcBorders>
              <w:top w:val="nil"/>
              <w:left w:val="nil"/>
              <w:bottom w:val="single" w:sz="4" w:space="0" w:color="auto"/>
              <w:right w:val="single" w:sz="4" w:space="0" w:color="auto"/>
            </w:tcBorders>
            <w:shd w:val="clear" w:color="auto" w:fill="auto"/>
            <w:vAlign w:val="center"/>
            <w:hideMark/>
          </w:tcPr>
          <w:p w:rsidR="00315F2D" w:rsidRPr="00315F2D" w:rsidRDefault="00315F2D" w:rsidP="00315F2D">
            <w:pPr>
              <w:spacing w:after="0" w:line="240" w:lineRule="auto"/>
              <w:rPr>
                <w:rFonts w:ascii="Sylfaen" w:eastAsia="Times New Roman" w:hAnsi="Sylfaen" w:cs="Calibri"/>
                <w:sz w:val="20"/>
                <w:szCs w:val="20"/>
              </w:rPr>
            </w:pPr>
            <w:r w:rsidRPr="00315F2D">
              <w:rPr>
                <w:rFonts w:ascii="Sylfaen" w:eastAsia="Times New Roman" w:hAnsi="Sylfaen" w:cs="Calibri"/>
                <w:sz w:val="20"/>
                <w:szCs w:val="20"/>
              </w:rPr>
              <w:t>სტანდარტის შესაბამისი მზაობის მქონე 2-3 წლის ბავშვების რაოდენობა</w:t>
            </w:r>
          </w:p>
        </w:tc>
        <w:tc>
          <w:tcPr>
            <w:tcW w:w="391" w:type="pct"/>
            <w:tcBorders>
              <w:top w:val="nil"/>
              <w:left w:val="nil"/>
              <w:bottom w:val="single" w:sz="4" w:space="0" w:color="auto"/>
              <w:right w:val="single" w:sz="4" w:space="0" w:color="auto"/>
            </w:tcBorders>
            <w:shd w:val="clear" w:color="auto" w:fill="auto"/>
            <w:noWrap/>
            <w:vAlign w:val="center"/>
            <w:hideMark/>
          </w:tcPr>
          <w:p w:rsidR="00315F2D" w:rsidRPr="00315F2D" w:rsidRDefault="00315F2D" w:rsidP="00315F2D">
            <w:pPr>
              <w:spacing w:after="0" w:line="240" w:lineRule="auto"/>
              <w:jc w:val="center"/>
              <w:rPr>
                <w:rFonts w:ascii="Sylfaen" w:eastAsia="Times New Roman" w:hAnsi="Sylfaen" w:cs="Calibri"/>
                <w:sz w:val="20"/>
                <w:szCs w:val="20"/>
              </w:rPr>
            </w:pPr>
            <w:r w:rsidRPr="00315F2D">
              <w:rPr>
                <w:rFonts w:ascii="Sylfaen" w:eastAsia="Times New Roman" w:hAnsi="Sylfaen" w:cs="Calibri"/>
                <w:sz w:val="20"/>
                <w:szCs w:val="20"/>
              </w:rPr>
              <w:t>0</w:t>
            </w:r>
          </w:p>
        </w:tc>
        <w:tc>
          <w:tcPr>
            <w:tcW w:w="391" w:type="pct"/>
            <w:tcBorders>
              <w:top w:val="nil"/>
              <w:left w:val="nil"/>
              <w:bottom w:val="single" w:sz="4" w:space="0" w:color="auto"/>
              <w:right w:val="single" w:sz="4" w:space="0" w:color="auto"/>
            </w:tcBorders>
            <w:shd w:val="clear" w:color="auto" w:fill="auto"/>
            <w:noWrap/>
            <w:vAlign w:val="center"/>
            <w:hideMark/>
          </w:tcPr>
          <w:p w:rsidR="00315F2D" w:rsidRPr="00315F2D" w:rsidRDefault="00315F2D" w:rsidP="00315F2D">
            <w:pPr>
              <w:spacing w:after="0" w:line="240" w:lineRule="auto"/>
              <w:jc w:val="center"/>
              <w:rPr>
                <w:rFonts w:ascii="Sylfaen" w:eastAsia="Times New Roman" w:hAnsi="Sylfaen" w:cs="Calibri"/>
                <w:sz w:val="20"/>
                <w:szCs w:val="20"/>
              </w:rPr>
            </w:pPr>
            <w:r w:rsidRPr="00315F2D">
              <w:rPr>
                <w:rFonts w:ascii="Sylfaen" w:eastAsia="Times New Roman" w:hAnsi="Sylfaen" w:cs="Calibri"/>
                <w:sz w:val="20"/>
                <w:szCs w:val="20"/>
              </w:rPr>
              <w:t>0</w:t>
            </w:r>
          </w:p>
        </w:tc>
        <w:tc>
          <w:tcPr>
            <w:tcW w:w="401" w:type="pct"/>
            <w:tcBorders>
              <w:top w:val="nil"/>
              <w:left w:val="nil"/>
              <w:bottom w:val="single" w:sz="4" w:space="0" w:color="auto"/>
              <w:right w:val="single" w:sz="4" w:space="0" w:color="auto"/>
            </w:tcBorders>
            <w:shd w:val="clear" w:color="auto" w:fill="auto"/>
            <w:vAlign w:val="center"/>
            <w:hideMark/>
          </w:tcPr>
          <w:p w:rsidR="00315F2D" w:rsidRPr="00315F2D" w:rsidRDefault="00315F2D" w:rsidP="00315F2D">
            <w:pPr>
              <w:spacing w:after="0" w:line="240" w:lineRule="auto"/>
              <w:jc w:val="center"/>
              <w:rPr>
                <w:rFonts w:ascii="Sylfaen" w:eastAsia="Times New Roman" w:hAnsi="Sylfaen" w:cs="Calibri"/>
                <w:sz w:val="20"/>
                <w:szCs w:val="20"/>
              </w:rPr>
            </w:pPr>
            <w:r w:rsidRPr="00315F2D">
              <w:rPr>
                <w:rFonts w:ascii="Sylfaen" w:eastAsia="Times New Roman" w:hAnsi="Sylfaen" w:cs="Calibri"/>
                <w:sz w:val="20"/>
                <w:szCs w:val="20"/>
              </w:rPr>
              <w:t>ბავშების რაოდენობა</w:t>
            </w:r>
          </w:p>
        </w:tc>
        <w:tc>
          <w:tcPr>
            <w:tcW w:w="388" w:type="pct"/>
            <w:tcBorders>
              <w:top w:val="nil"/>
              <w:left w:val="nil"/>
              <w:bottom w:val="single" w:sz="4" w:space="0" w:color="auto"/>
              <w:right w:val="single" w:sz="4" w:space="0" w:color="auto"/>
            </w:tcBorders>
            <w:shd w:val="clear" w:color="auto" w:fill="auto"/>
            <w:vAlign w:val="center"/>
            <w:hideMark/>
          </w:tcPr>
          <w:p w:rsidR="00315F2D" w:rsidRPr="00315F2D" w:rsidRDefault="00315F2D" w:rsidP="00315F2D">
            <w:pPr>
              <w:spacing w:after="0" w:line="240" w:lineRule="auto"/>
              <w:jc w:val="center"/>
              <w:rPr>
                <w:rFonts w:ascii="Sylfaen" w:eastAsia="Times New Roman" w:hAnsi="Sylfaen" w:cs="Calibri"/>
                <w:sz w:val="20"/>
                <w:szCs w:val="20"/>
              </w:rPr>
            </w:pPr>
            <w:r w:rsidRPr="00315F2D">
              <w:rPr>
                <w:rFonts w:ascii="Sylfaen" w:eastAsia="Times New Roman" w:hAnsi="Sylfaen" w:cs="Calibri"/>
                <w:sz w:val="20"/>
                <w:szCs w:val="20"/>
              </w:rPr>
              <w:t>3%</w:t>
            </w:r>
          </w:p>
        </w:tc>
        <w:tc>
          <w:tcPr>
            <w:tcW w:w="431" w:type="pct"/>
            <w:tcBorders>
              <w:top w:val="nil"/>
              <w:left w:val="nil"/>
              <w:bottom w:val="single" w:sz="4" w:space="0" w:color="auto"/>
              <w:right w:val="single" w:sz="4" w:space="0" w:color="auto"/>
            </w:tcBorders>
            <w:shd w:val="clear" w:color="auto" w:fill="auto"/>
            <w:vAlign w:val="center"/>
            <w:hideMark/>
          </w:tcPr>
          <w:p w:rsidR="00315F2D" w:rsidRPr="00315F2D" w:rsidRDefault="00315F2D" w:rsidP="00315F2D">
            <w:pPr>
              <w:spacing w:after="0" w:line="240" w:lineRule="auto"/>
              <w:jc w:val="center"/>
              <w:rPr>
                <w:rFonts w:ascii="Sylfaen" w:eastAsia="Times New Roman" w:hAnsi="Sylfaen" w:cs="Calibri"/>
                <w:sz w:val="20"/>
                <w:szCs w:val="20"/>
              </w:rPr>
            </w:pPr>
            <w:r w:rsidRPr="00315F2D">
              <w:rPr>
                <w:rFonts w:ascii="Sylfaen" w:eastAsia="Times New Roman" w:hAnsi="Sylfaen" w:cs="Calibri"/>
                <w:sz w:val="20"/>
                <w:szCs w:val="20"/>
              </w:rPr>
              <w:t>ააიპ საბავშვო ბაღების გაერტიანება</w:t>
            </w:r>
          </w:p>
        </w:tc>
        <w:tc>
          <w:tcPr>
            <w:tcW w:w="1032" w:type="pct"/>
            <w:tcBorders>
              <w:top w:val="nil"/>
              <w:left w:val="nil"/>
              <w:bottom w:val="single" w:sz="4" w:space="0" w:color="auto"/>
              <w:right w:val="single" w:sz="4" w:space="0" w:color="auto"/>
            </w:tcBorders>
            <w:shd w:val="clear" w:color="auto" w:fill="auto"/>
            <w:vAlign w:val="center"/>
            <w:hideMark/>
          </w:tcPr>
          <w:p w:rsidR="00315F2D" w:rsidRPr="00315F2D" w:rsidRDefault="00315F2D" w:rsidP="00315F2D">
            <w:pPr>
              <w:spacing w:after="0" w:line="240" w:lineRule="auto"/>
              <w:jc w:val="center"/>
              <w:rPr>
                <w:rFonts w:ascii="Sylfaen" w:eastAsia="Times New Roman" w:hAnsi="Sylfaen" w:cs="Calibri"/>
                <w:sz w:val="20"/>
                <w:szCs w:val="20"/>
              </w:rPr>
            </w:pPr>
            <w:r w:rsidRPr="00315F2D">
              <w:rPr>
                <w:rFonts w:ascii="Sylfaen" w:eastAsia="Times New Roman" w:hAnsi="Sylfaen" w:cs="Calibri"/>
                <w:sz w:val="20"/>
                <w:szCs w:val="20"/>
              </w:rPr>
              <w:t xml:space="preserve">"ადრეული და სკოლამდელი აღზრდისა და განათლების სახელმწიფო სტანდარტების დამტკიცების შესახებ" საქართველოს მთავრობის 2017 წლის 30 ოქტომბრის #488 დადგენილების 8-ე მუხლი </w:t>
            </w:r>
          </w:p>
        </w:tc>
        <w:tc>
          <w:tcPr>
            <w:tcW w:w="448" w:type="pct"/>
            <w:tcBorders>
              <w:top w:val="nil"/>
              <w:left w:val="nil"/>
              <w:bottom w:val="single" w:sz="4" w:space="0" w:color="auto"/>
              <w:right w:val="single" w:sz="8" w:space="0" w:color="auto"/>
            </w:tcBorders>
            <w:shd w:val="clear" w:color="auto" w:fill="auto"/>
            <w:noWrap/>
            <w:vAlign w:val="center"/>
            <w:hideMark/>
          </w:tcPr>
          <w:p w:rsidR="00315F2D" w:rsidRPr="00315F2D" w:rsidRDefault="00315F2D" w:rsidP="00315F2D">
            <w:pPr>
              <w:spacing w:after="0" w:line="240" w:lineRule="auto"/>
              <w:jc w:val="center"/>
              <w:rPr>
                <w:rFonts w:ascii="Sylfaen" w:eastAsia="Times New Roman" w:hAnsi="Sylfaen" w:cs="Calibri"/>
                <w:sz w:val="20"/>
                <w:szCs w:val="20"/>
              </w:rPr>
            </w:pPr>
            <w:r w:rsidRPr="00315F2D">
              <w:rPr>
                <w:rFonts w:ascii="Sylfaen" w:eastAsia="Times New Roman" w:hAnsi="Sylfaen" w:cs="Calibri"/>
                <w:sz w:val="20"/>
                <w:szCs w:val="20"/>
              </w:rPr>
              <w:t> </w:t>
            </w:r>
          </w:p>
        </w:tc>
      </w:tr>
      <w:tr w:rsidR="00315F2D" w:rsidRPr="00315F2D" w:rsidTr="00315F2D">
        <w:trPr>
          <w:trHeight w:val="2400"/>
        </w:trPr>
        <w:tc>
          <w:tcPr>
            <w:tcW w:w="863" w:type="pct"/>
            <w:vMerge/>
            <w:tcBorders>
              <w:top w:val="nil"/>
              <w:left w:val="single" w:sz="8" w:space="0" w:color="auto"/>
              <w:bottom w:val="single" w:sz="8" w:space="0" w:color="000000"/>
              <w:right w:val="single" w:sz="4" w:space="0" w:color="auto"/>
            </w:tcBorders>
            <w:vAlign w:val="center"/>
            <w:hideMark/>
          </w:tcPr>
          <w:p w:rsidR="00315F2D" w:rsidRPr="00315F2D" w:rsidRDefault="00315F2D" w:rsidP="00315F2D">
            <w:pPr>
              <w:spacing w:after="0" w:line="240" w:lineRule="auto"/>
              <w:rPr>
                <w:rFonts w:ascii="Sylfaen" w:eastAsia="Times New Roman" w:hAnsi="Sylfaen" w:cs="Calibri"/>
                <w:sz w:val="20"/>
                <w:szCs w:val="20"/>
              </w:rPr>
            </w:pPr>
          </w:p>
        </w:tc>
        <w:tc>
          <w:tcPr>
            <w:tcW w:w="654" w:type="pct"/>
            <w:tcBorders>
              <w:top w:val="nil"/>
              <w:left w:val="nil"/>
              <w:bottom w:val="single" w:sz="4" w:space="0" w:color="auto"/>
              <w:right w:val="single" w:sz="4" w:space="0" w:color="auto"/>
            </w:tcBorders>
            <w:shd w:val="clear" w:color="auto" w:fill="auto"/>
            <w:vAlign w:val="center"/>
            <w:hideMark/>
          </w:tcPr>
          <w:p w:rsidR="00315F2D" w:rsidRPr="00315F2D" w:rsidRDefault="00315F2D" w:rsidP="00315F2D">
            <w:pPr>
              <w:spacing w:after="0" w:line="240" w:lineRule="auto"/>
              <w:rPr>
                <w:rFonts w:ascii="Sylfaen" w:eastAsia="Times New Roman" w:hAnsi="Sylfaen" w:cs="Calibri"/>
                <w:sz w:val="20"/>
                <w:szCs w:val="20"/>
              </w:rPr>
            </w:pPr>
            <w:r w:rsidRPr="00315F2D">
              <w:rPr>
                <w:rFonts w:ascii="Sylfaen" w:eastAsia="Times New Roman" w:hAnsi="Sylfaen" w:cs="Calibri"/>
                <w:sz w:val="20"/>
                <w:szCs w:val="20"/>
              </w:rPr>
              <w:t>სტანდარტის შესაბამისი მზაობის მქონე 3-4 წლის ბავშვების რაოდენობა</w:t>
            </w:r>
          </w:p>
        </w:tc>
        <w:tc>
          <w:tcPr>
            <w:tcW w:w="391" w:type="pct"/>
            <w:tcBorders>
              <w:top w:val="nil"/>
              <w:left w:val="nil"/>
              <w:bottom w:val="single" w:sz="4" w:space="0" w:color="auto"/>
              <w:right w:val="single" w:sz="4" w:space="0" w:color="auto"/>
            </w:tcBorders>
            <w:shd w:val="clear" w:color="auto" w:fill="auto"/>
            <w:noWrap/>
            <w:vAlign w:val="center"/>
            <w:hideMark/>
          </w:tcPr>
          <w:p w:rsidR="00315F2D" w:rsidRPr="00315F2D" w:rsidRDefault="00315F2D" w:rsidP="00315F2D">
            <w:pPr>
              <w:spacing w:after="0" w:line="240" w:lineRule="auto"/>
              <w:jc w:val="center"/>
              <w:rPr>
                <w:rFonts w:ascii="Sylfaen" w:eastAsia="Times New Roman" w:hAnsi="Sylfaen" w:cs="Calibri"/>
                <w:sz w:val="20"/>
                <w:szCs w:val="20"/>
              </w:rPr>
            </w:pPr>
            <w:r w:rsidRPr="00315F2D">
              <w:rPr>
                <w:rFonts w:ascii="Sylfaen" w:eastAsia="Times New Roman" w:hAnsi="Sylfaen" w:cs="Calibri"/>
                <w:sz w:val="20"/>
                <w:szCs w:val="20"/>
              </w:rPr>
              <w:t>25</w:t>
            </w:r>
          </w:p>
        </w:tc>
        <w:tc>
          <w:tcPr>
            <w:tcW w:w="391" w:type="pct"/>
            <w:tcBorders>
              <w:top w:val="nil"/>
              <w:left w:val="nil"/>
              <w:bottom w:val="single" w:sz="4" w:space="0" w:color="auto"/>
              <w:right w:val="single" w:sz="4" w:space="0" w:color="auto"/>
            </w:tcBorders>
            <w:shd w:val="clear" w:color="auto" w:fill="auto"/>
            <w:noWrap/>
            <w:vAlign w:val="center"/>
            <w:hideMark/>
          </w:tcPr>
          <w:p w:rsidR="00315F2D" w:rsidRPr="00315F2D" w:rsidRDefault="00315F2D" w:rsidP="00315F2D">
            <w:pPr>
              <w:spacing w:after="0" w:line="240" w:lineRule="auto"/>
              <w:jc w:val="center"/>
              <w:rPr>
                <w:rFonts w:ascii="Sylfaen" w:eastAsia="Times New Roman" w:hAnsi="Sylfaen" w:cs="Calibri"/>
                <w:sz w:val="20"/>
                <w:szCs w:val="20"/>
              </w:rPr>
            </w:pPr>
            <w:r w:rsidRPr="00315F2D">
              <w:rPr>
                <w:rFonts w:ascii="Sylfaen" w:eastAsia="Times New Roman" w:hAnsi="Sylfaen" w:cs="Calibri"/>
                <w:sz w:val="20"/>
                <w:szCs w:val="20"/>
              </w:rPr>
              <w:t>30</w:t>
            </w:r>
          </w:p>
        </w:tc>
        <w:tc>
          <w:tcPr>
            <w:tcW w:w="401" w:type="pct"/>
            <w:tcBorders>
              <w:top w:val="nil"/>
              <w:left w:val="nil"/>
              <w:bottom w:val="single" w:sz="4" w:space="0" w:color="auto"/>
              <w:right w:val="single" w:sz="4" w:space="0" w:color="auto"/>
            </w:tcBorders>
            <w:shd w:val="clear" w:color="auto" w:fill="auto"/>
            <w:vAlign w:val="center"/>
            <w:hideMark/>
          </w:tcPr>
          <w:p w:rsidR="00315F2D" w:rsidRPr="00315F2D" w:rsidRDefault="00315F2D" w:rsidP="00315F2D">
            <w:pPr>
              <w:spacing w:after="0" w:line="240" w:lineRule="auto"/>
              <w:jc w:val="center"/>
              <w:rPr>
                <w:rFonts w:ascii="Sylfaen" w:eastAsia="Times New Roman" w:hAnsi="Sylfaen" w:cs="Calibri"/>
                <w:sz w:val="20"/>
                <w:szCs w:val="20"/>
              </w:rPr>
            </w:pPr>
            <w:r w:rsidRPr="00315F2D">
              <w:rPr>
                <w:rFonts w:ascii="Sylfaen" w:eastAsia="Times New Roman" w:hAnsi="Sylfaen" w:cs="Calibri"/>
                <w:sz w:val="20"/>
                <w:szCs w:val="20"/>
              </w:rPr>
              <w:t>ბავშების რაოდენობა</w:t>
            </w:r>
          </w:p>
        </w:tc>
        <w:tc>
          <w:tcPr>
            <w:tcW w:w="388" w:type="pct"/>
            <w:tcBorders>
              <w:top w:val="nil"/>
              <w:left w:val="nil"/>
              <w:bottom w:val="single" w:sz="4" w:space="0" w:color="auto"/>
              <w:right w:val="single" w:sz="4" w:space="0" w:color="auto"/>
            </w:tcBorders>
            <w:shd w:val="clear" w:color="auto" w:fill="auto"/>
            <w:vAlign w:val="center"/>
            <w:hideMark/>
          </w:tcPr>
          <w:p w:rsidR="00315F2D" w:rsidRPr="00315F2D" w:rsidRDefault="00315F2D" w:rsidP="00315F2D">
            <w:pPr>
              <w:spacing w:after="0" w:line="240" w:lineRule="auto"/>
              <w:jc w:val="center"/>
              <w:rPr>
                <w:rFonts w:ascii="Sylfaen" w:eastAsia="Times New Roman" w:hAnsi="Sylfaen" w:cs="Calibri"/>
                <w:sz w:val="20"/>
                <w:szCs w:val="20"/>
              </w:rPr>
            </w:pPr>
            <w:r w:rsidRPr="00315F2D">
              <w:rPr>
                <w:rFonts w:ascii="Sylfaen" w:eastAsia="Times New Roman" w:hAnsi="Sylfaen" w:cs="Calibri"/>
                <w:sz w:val="20"/>
                <w:szCs w:val="20"/>
              </w:rPr>
              <w:t>3%</w:t>
            </w:r>
          </w:p>
        </w:tc>
        <w:tc>
          <w:tcPr>
            <w:tcW w:w="431" w:type="pct"/>
            <w:tcBorders>
              <w:top w:val="nil"/>
              <w:left w:val="nil"/>
              <w:bottom w:val="single" w:sz="4" w:space="0" w:color="auto"/>
              <w:right w:val="single" w:sz="4" w:space="0" w:color="auto"/>
            </w:tcBorders>
            <w:shd w:val="clear" w:color="auto" w:fill="auto"/>
            <w:vAlign w:val="center"/>
            <w:hideMark/>
          </w:tcPr>
          <w:p w:rsidR="00315F2D" w:rsidRPr="00315F2D" w:rsidRDefault="00315F2D" w:rsidP="00315F2D">
            <w:pPr>
              <w:spacing w:after="0" w:line="240" w:lineRule="auto"/>
              <w:jc w:val="center"/>
              <w:rPr>
                <w:rFonts w:ascii="Sylfaen" w:eastAsia="Times New Roman" w:hAnsi="Sylfaen" w:cs="Calibri"/>
                <w:sz w:val="20"/>
                <w:szCs w:val="20"/>
              </w:rPr>
            </w:pPr>
            <w:r w:rsidRPr="00315F2D">
              <w:rPr>
                <w:rFonts w:ascii="Sylfaen" w:eastAsia="Times New Roman" w:hAnsi="Sylfaen" w:cs="Calibri"/>
                <w:sz w:val="20"/>
                <w:szCs w:val="20"/>
              </w:rPr>
              <w:t>ააიპ საბავშვო ბაღების გაერტიანება</w:t>
            </w:r>
          </w:p>
        </w:tc>
        <w:tc>
          <w:tcPr>
            <w:tcW w:w="1032" w:type="pct"/>
            <w:tcBorders>
              <w:top w:val="nil"/>
              <w:left w:val="nil"/>
              <w:bottom w:val="single" w:sz="4" w:space="0" w:color="auto"/>
              <w:right w:val="single" w:sz="4" w:space="0" w:color="auto"/>
            </w:tcBorders>
            <w:shd w:val="clear" w:color="auto" w:fill="auto"/>
            <w:vAlign w:val="center"/>
            <w:hideMark/>
          </w:tcPr>
          <w:p w:rsidR="00315F2D" w:rsidRPr="00315F2D" w:rsidRDefault="00315F2D" w:rsidP="00315F2D">
            <w:pPr>
              <w:spacing w:after="0" w:line="240" w:lineRule="auto"/>
              <w:jc w:val="center"/>
              <w:rPr>
                <w:rFonts w:ascii="Sylfaen" w:eastAsia="Times New Roman" w:hAnsi="Sylfaen" w:cs="Calibri"/>
                <w:sz w:val="20"/>
                <w:szCs w:val="20"/>
              </w:rPr>
            </w:pPr>
            <w:r w:rsidRPr="00315F2D">
              <w:rPr>
                <w:rFonts w:ascii="Sylfaen" w:eastAsia="Times New Roman" w:hAnsi="Sylfaen" w:cs="Calibri"/>
                <w:sz w:val="20"/>
                <w:szCs w:val="20"/>
              </w:rPr>
              <w:t xml:space="preserve">"ადრეული და სკოლამდელი აღზრდისა და განათლების სახელმწიფო სტანდარტების დამტკიცების შესახებ" საქართველოს მთავრობის 2017 წლის 30 </w:t>
            </w:r>
            <w:r w:rsidRPr="00315F2D">
              <w:rPr>
                <w:rFonts w:ascii="Sylfaen" w:eastAsia="Times New Roman" w:hAnsi="Sylfaen" w:cs="Calibri"/>
                <w:sz w:val="20"/>
                <w:szCs w:val="20"/>
              </w:rPr>
              <w:lastRenderedPageBreak/>
              <w:t xml:space="preserve">ოქტომბრის #488 დადგენილების 9-ე მუხლი </w:t>
            </w:r>
          </w:p>
        </w:tc>
        <w:tc>
          <w:tcPr>
            <w:tcW w:w="448" w:type="pct"/>
            <w:tcBorders>
              <w:top w:val="nil"/>
              <w:left w:val="nil"/>
              <w:bottom w:val="single" w:sz="4" w:space="0" w:color="auto"/>
              <w:right w:val="single" w:sz="8" w:space="0" w:color="auto"/>
            </w:tcBorders>
            <w:shd w:val="clear" w:color="auto" w:fill="auto"/>
            <w:noWrap/>
            <w:vAlign w:val="center"/>
            <w:hideMark/>
          </w:tcPr>
          <w:p w:rsidR="00315F2D" w:rsidRPr="00315F2D" w:rsidRDefault="00315F2D" w:rsidP="00315F2D">
            <w:pPr>
              <w:spacing w:after="0" w:line="240" w:lineRule="auto"/>
              <w:jc w:val="center"/>
              <w:rPr>
                <w:rFonts w:ascii="Sylfaen" w:eastAsia="Times New Roman" w:hAnsi="Sylfaen" w:cs="Calibri"/>
                <w:sz w:val="20"/>
                <w:szCs w:val="20"/>
              </w:rPr>
            </w:pPr>
            <w:r w:rsidRPr="00315F2D">
              <w:rPr>
                <w:rFonts w:ascii="Sylfaen" w:eastAsia="Times New Roman" w:hAnsi="Sylfaen" w:cs="Calibri"/>
                <w:sz w:val="20"/>
                <w:szCs w:val="20"/>
              </w:rPr>
              <w:lastRenderedPageBreak/>
              <w:t> </w:t>
            </w:r>
          </w:p>
        </w:tc>
      </w:tr>
      <w:tr w:rsidR="00315F2D" w:rsidRPr="00315F2D" w:rsidTr="00315F2D">
        <w:trPr>
          <w:trHeight w:val="2400"/>
        </w:trPr>
        <w:tc>
          <w:tcPr>
            <w:tcW w:w="863" w:type="pct"/>
            <w:vMerge/>
            <w:tcBorders>
              <w:top w:val="nil"/>
              <w:left w:val="single" w:sz="8" w:space="0" w:color="auto"/>
              <w:bottom w:val="single" w:sz="8" w:space="0" w:color="000000"/>
              <w:right w:val="single" w:sz="4" w:space="0" w:color="auto"/>
            </w:tcBorders>
            <w:vAlign w:val="center"/>
            <w:hideMark/>
          </w:tcPr>
          <w:p w:rsidR="00315F2D" w:rsidRPr="00315F2D" w:rsidRDefault="00315F2D" w:rsidP="00315F2D">
            <w:pPr>
              <w:spacing w:after="0" w:line="240" w:lineRule="auto"/>
              <w:rPr>
                <w:rFonts w:ascii="Sylfaen" w:eastAsia="Times New Roman" w:hAnsi="Sylfaen" w:cs="Calibri"/>
                <w:sz w:val="20"/>
                <w:szCs w:val="20"/>
              </w:rPr>
            </w:pPr>
          </w:p>
        </w:tc>
        <w:tc>
          <w:tcPr>
            <w:tcW w:w="654" w:type="pct"/>
            <w:tcBorders>
              <w:top w:val="nil"/>
              <w:left w:val="nil"/>
              <w:bottom w:val="single" w:sz="4" w:space="0" w:color="auto"/>
              <w:right w:val="single" w:sz="4" w:space="0" w:color="auto"/>
            </w:tcBorders>
            <w:shd w:val="clear" w:color="auto" w:fill="auto"/>
            <w:vAlign w:val="center"/>
            <w:hideMark/>
          </w:tcPr>
          <w:p w:rsidR="00315F2D" w:rsidRPr="00315F2D" w:rsidRDefault="00315F2D" w:rsidP="00315F2D">
            <w:pPr>
              <w:spacing w:after="0" w:line="240" w:lineRule="auto"/>
              <w:rPr>
                <w:rFonts w:ascii="Sylfaen" w:eastAsia="Times New Roman" w:hAnsi="Sylfaen" w:cs="Calibri"/>
                <w:sz w:val="20"/>
                <w:szCs w:val="20"/>
              </w:rPr>
            </w:pPr>
            <w:r w:rsidRPr="00315F2D">
              <w:rPr>
                <w:rFonts w:ascii="Sylfaen" w:eastAsia="Times New Roman" w:hAnsi="Sylfaen" w:cs="Calibri"/>
                <w:sz w:val="20"/>
                <w:szCs w:val="20"/>
              </w:rPr>
              <w:t>სტანდარტის შესაბამისი მზაობის მქონე 4-5 წლის ბავშვების რაოდენობა</w:t>
            </w:r>
          </w:p>
        </w:tc>
        <w:tc>
          <w:tcPr>
            <w:tcW w:w="391" w:type="pct"/>
            <w:tcBorders>
              <w:top w:val="nil"/>
              <w:left w:val="nil"/>
              <w:bottom w:val="single" w:sz="4" w:space="0" w:color="auto"/>
              <w:right w:val="single" w:sz="4" w:space="0" w:color="auto"/>
            </w:tcBorders>
            <w:shd w:val="clear" w:color="auto" w:fill="auto"/>
            <w:noWrap/>
            <w:vAlign w:val="center"/>
            <w:hideMark/>
          </w:tcPr>
          <w:p w:rsidR="00315F2D" w:rsidRPr="00315F2D" w:rsidRDefault="00315F2D" w:rsidP="00315F2D">
            <w:pPr>
              <w:spacing w:after="0" w:line="240" w:lineRule="auto"/>
              <w:jc w:val="center"/>
              <w:rPr>
                <w:rFonts w:ascii="Sylfaen" w:eastAsia="Times New Roman" w:hAnsi="Sylfaen" w:cs="Calibri"/>
                <w:sz w:val="20"/>
                <w:szCs w:val="20"/>
              </w:rPr>
            </w:pPr>
            <w:r w:rsidRPr="00315F2D">
              <w:rPr>
                <w:rFonts w:ascii="Sylfaen" w:eastAsia="Times New Roman" w:hAnsi="Sylfaen" w:cs="Calibri"/>
                <w:sz w:val="20"/>
                <w:szCs w:val="20"/>
              </w:rPr>
              <w:t>36</w:t>
            </w:r>
          </w:p>
        </w:tc>
        <w:tc>
          <w:tcPr>
            <w:tcW w:w="391" w:type="pct"/>
            <w:tcBorders>
              <w:top w:val="nil"/>
              <w:left w:val="nil"/>
              <w:bottom w:val="single" w:sz="4" w:space="0" w:color="auto"/>
              <w:right w:val="single" w:sz="4" w:space="0" w:color="auto"/>
            </w:tcBorders>
            <w:shd w:val="clear" w:color="auto" w:fill="auto"/>
            <w:noWrap/>
            <w:vAlign w:val="center"/>
            <w:hideMark/>
          </w:tcPr>
          <w:p w:rsidR="00315F2D" w:rsidRPr="00315F2D" w:rsidRDefault="00315F2D" w:rsidP="00315F2D">
            <w:pPr>
              <w:spacing w:after="0" w:line="240" w:lineRule="auto"/>
              <w:jc w:val="center"/>
              <w:rPr>
                <w:rFonts w:ascii="Sylfaen" w:eastAsia="Times New Roman" w:hAnsi="Sylfaen" w:cs="Calibri"/>
                <w:sz w:val="20"/>
                <w:szCs w:val="20"/>
              </w:rPr>
            </w:pPr>
            <w:r w:rsidRPr="00315F2D">
              <w:rPr>
                <w:rFonts w:ascii="Sylfaen" w:eastAsia="Times New Roman" w:hAnsi="Sylfaen" w:cs="Calibri"/>
                <w:sz w:val="20"/>
                <w:szCs w:val="20"/>
              </w:rPr>
              <w:t>19</w:t>
            </w:r>
          </w:p>
        </w:tc>
        <w:tc>
          <w:tcPr>
            <w:tcW w:w="401" w:type="pct"/>
            <w:tcBorders>
              <w:top w:val="nil"/>
              <w:left w:val="nil"/>
              <w:bottom w:val="single" w:sz="4" w:space="0" w:color="auto"/>
              <w:right w:val="single" w:sz="4" w:space="0" w:color="auto"/>
            </w:tcBorders>
            <w:shd w:val="clear" w:color="auto" w:fill="auto"/>
            <w:vAlign w:val="center"/>
            <w:hideMark/>
          </w:tcPr>
          <w:p w:rsidR="00315F2D" w:rsidRPr="00315F2D" w:rsidRDefault="00315F2D" w:rsidP="00315F2D">
            <w:pPr>
              <w:spacing w:after="0" w:line="240" w:lineRule="auto"/>
              <w:jc w:val="center"/>
              <w:rPr>
                <w:rFonts w:ascii="Sylfaen" w:eastAsia="Times New Roman" w:hAnsi="Sylfaen" w:cs="Calibri"/>
                <w:sz w:val="20"/>
                <w:szCs w:val="20"/>
              </w:rPr>
            </w:pPr>
            <w:r w:rsidRPr="00315F2D">
              <w:rPr>
                <w:rFonts w:ascii="Sylfaen" w:eastAsia="Times New Roman" w:hAnsi="Sylfaen" w:cs="Calibri"/>
                <w:sz w:val="20"/>
                <w:szCs w:val="20"/>
              </w:rPr>
              <w:t>ბავშების რაოდენობა</w:t>
            </w:r>
          </w:p>
        </w:tc>
        <w:tc>
          <w:tcPr>
            <w:tcW w:w="388" w:type="pct"/>
            <w:tcBorders>
              <w:top w:val="nil"/>
              <w:left w:val="nil"/>
              <w:bottom w:val="single" w:sz="4" w:space="0" w:color="auto"/>
              <w:right w:val="single" w:sz="4" w:space="0" w:color="auto"/>
            </w:tcBorders>
            <w:shd w:val="clear" w:color="auto" w:fill="auto"/>
            <w:vAlign w:val="center"/>
            <w:hideMark/>
          </w:tcPr>
          <w:p w:rsidR="00315F2D" w:rsidRPr="00315F2D" w:rsidRDefault="00315F2D" w:rsidP="00315F2D">
            <w:pPr>
              <w:spacing w:after="0" w:line="240" w:lineRule="auto"/>
              <w:jc w:val="center"/>
              <w:rPr>
                <w:rFonts w:ascii="Sylfaen" w:eastAsia="Times New Roman" w:hAnsi="Sylfaen" w:cs="Calibri"/>
                <w:sz w:val="20"/>
                <w:szCs w:val="20"/>
              </w:rPr>
            </w:pPr>
            <w:r w:rsidRPr="00315F2D">
              <w:rPr>
                <w:rFonts w:ascii="Sylfaen" w:eastAsia="Times New Roman" w:hAnsi="Sylfaen" w:cs="Calibri"/>
                <w:sz w:val="20"/>
                <w:szCs w:val="20"/>
              </w:rPr>
              <w:t>3%</w:t>
            </w:r>
          </w:p>
        </w:tc>
        <w:tc>
          <w:tcPr>
            <w:tcW w:w="431" w:type="pct"/>
            <w:tcBorders>
              <w:top w:val="nil"/>
              <w:left w:val="nil"/>
              <w:bottom w:val="single" w:sz="4" w:space="0" w:color="auto"/>
              <w:right w:val="single" w:sz="4" w:space="0" w:color="auto"/>
            </w:tcBorders>
            <w:shd w:val="clear" w:color="auto" w:fill="auto"/>
            <w:vAlign w:val="center"/>
            <w:hideMark/>
          </w:tcPr>
          <w:p w:rsidR="00315F2D" w:rsidRPr="00315F2D" w:rsidRDefault="00315F2D" w:rsidP="00315F2D">
            <w:pPr>
              <w:spacing w:after="0" w:line="240" w:lineRule="auto"/>
              <w:jc w:val="center"/>
              <w:rPr>
                <w:rFonts w:ascii="Sylfaen" w:eastAsia="Times New Roman" w:hAnsi="Sylfaen" w:cs="Calibri"/>
                <w:sz w:val="20"/>
                <w:szCs w:val="20"/>
              </w:rPr>
            </w:pPr>
            <w:r w:rsidRPr="00315F2D">
              <w:rPr>
                <w:rFonts w:ascii="Sylfaen" w:eastAsia="Times New Roman" w:hAnsi="Sylfaen" w:cs="Calibri"/>
                <w:sz w:val="20"/>
                <w:szCs w:val="20"/>
              </w:rPr>
              <w:t>ააიპ საბავშვო ბაღების გაერტიანება</w:t>
            </w:r>
          </w:p>
        </w:tc>
        <w:tc>
          <w:tcPr>
            <w:tcW w:w="1032" w:type="pct"/>
            <w:tcBorders>
              <w:top w:val="nil"/>
              <w:left w:val="nil"/>
              <w:bottom w:val="single" w:sz="4" w:space="0" w:color="auto"/>
              <w:right w:val="single" w:sz="4" w:space="0" w:color="auto"/>
            </w:tcBorders>
            <w:shd w:val="clear" w:color="auto" w:fill="auto"/>
            <w:vAlign w:val="center"/>
            <w:hideMark/>
          </w:tcPr>
          <w:p w:rsidR="00315F2D" w:rsidRPr="00315F2D" w:rsidRDefault="00315F2D" w:rsidP="00315F2D">
            <w:pPr>
              <w:spacing w:after="0" w:line="240" w:lineRule="auto"/>
              <w:jc w:val="center"/>
              <w:rPr>
                <w:rFonts w:ascii="Sylfaen" w:eastAsia="Times New Roman" w:hAnsi="Sylfaen" w:cs="Calibri"/>
                <w:sz w:val="20"/>
                <w:szCs w:val="20"/>
              </w:rPr>
            </w:pPr>
            <w:r w:rsidRPr="00315F2D">
              <w:rPr>
                <w:rFonts w:ascii="Sylfaen" w:eastAsia="Times New Roman" w:hAnsi="Sylfaen" w:cs="Calibri"/>
                <w:sz w:val="20"/>
                <w:szCs w:val="20"/>
              </w:rPr>
              <w:t xml:space="preserve">"ადრეული და სკოლამდელი აღზრდისა და განათლების სახელმწიფო სტანდარტების დამტკიცების შესახებ" საქართველოს მთავრობის 2017 წლის 30 ოქტომბრის #488 დადგენილების 9-ე მუხლი </w:t>
            </w:r>
          </w:p>
        </w:tc>
        <w:tc>
          <w:tcPr>
            <w:tcW w:w="448" w:type="pct"/>
            <w:tcBorders>
              <w:top w:val="nil"/>
              <w:left w:val="nil"/>
              <w:bottom w:val="single" w:sz="4" w:space="0" w:color="auto"/>
              <w:right w:val="single" w:sz="8" w:space="0" w:color="auto"/>
            </w:tcBorders>
            <w:shd w:val="clear" w:color="auto" w:fill="auto"/>
            <w:noWrap/>
            <w:vAlign w:val="center"/>
            <w:hideMark/>
          </w:tcPr>
          <w:p w:rsidR="00315F2D" w:rsidRPr="00315F2D" w:rsidRDefault="00315F2D" w:rsidP="00315F2D">
            <w:pPr>
              <w:spacing w:after="0" w:line="240" w:lineRule="auto"/>
              <w:jc w:val="center"/>
              <w:rPr>
                <w:rFonts w:ascii="Sylfaen" w:eastAsia="Times New Roman" w:hAnsi="Sylfaen" w:cs="Calibri"/>
                <w:sz w:val="20"/>
                <w:szCs w:val="20"/>
              </w:rPr>
            </w:pPr>
            <w:r w:rsidRPr="00315F2D">
              <w:rPr>
                <w:rFonts w:ascii="Sylfaen" w:eastAsia="Times New Roman" w:hAnsi="Sylfaen" w:cs="Calibri"/>
                <w:sz w:val="20"/>
                <w:szCs w:val="20"/>
              </w:rPr>
              <w:t> </w:t>
            </w:r>
          </w:p>
        </w:tc>
      </w:tr>
      <w:tr w:rsidR="00315F2D" w:rsidRPr="00315F2D" w:rsidTr="00315F2D">
        <w:trPr>
          <w:trHeight w:val="2415"/>
        </w:trPr>
        <w:tc>
          <w:tcPr>
            <w:tcW w:w="863" w:type="pct"/>
            <w:vMerge/>
            <w:tcBorders>
              <w:top w:val="nil"/>
              <w:left w:val="single" w:sz="8" w:space="0" w:color="auto"/>
              <w:bottom w:val="single" w:sz="8" w:space="0" w:color="000000"/>
              <w:right w:val="single" w:sz="4" w:space="0" w:color="auto"/>
            </w:tcBorders>
            <w:vAlign w:val="center"/>
            <w:hideMark/>
          </w:tcPr>
          <w:p w:rsidR="00315F2D" w:rsidRPr="00315F2D" w:rsidRDefault="00315F2D" w:rsidP="00315F2D">
            <w:pPr>
              <w:spacing w:after="0" w:line="240" w:lineRule="auto"/>
              <w:rPr>
                <w:rFonts w:ascii="Sylfaen" w:eastAsia="Times New Roman" w:hAnsi="Sylfaen" w:cs="Calibri"/>
                <w:sz w:val="20"/>
                <w:szCs w:val="20"/>
              </w:rPr>
            </w:pPr>
          </w:p>
        </w:tc>
        <w:tc>
          <w:tcPr>
            <w:tcW w:w="654" w:type="pct"/>
            <w:tcBorders>
              <w:top w:val="nil"/>
              <w:left w:val="nil"/>
              <w:bottom w:val="single" w:sz="8" w:space="0" w:color="auto"/>
              <w:right w:val="single" w:sz="4" w:space="0" w:color="auto"/>
            </w:tcBorders>
            <w:shd w:val="clear" w:color="auto" w:fill="auto"/>
            <w:vAlign w:val="center"/>
            <w:hideMark/>
          </w:tcPr>
          <w:p w:rsidR="00315F2D" w:rsidRPr="00315F2D" w:rsidRDefault="00315F2D" w:rsidP="00315F2D">
            <w:pPr>
              <w:spacing w:after="0" w:line="240" w:lineRule="auto"/>
              <w:rPr>
                <w:rFonts w:ascii="Sylfaen" w:eastAsia="Times New Roman" w:hAnsi="Sylfaen" w:cs="Calibri"/>
                <w:sz w:val="20"/>
                <w:szCs w:val="20"/>
              </w:rPr>
            </w:pPr>
            <w:r w:rsidRPr="00315F2D">
              <w:rPr>
                <w:rFonts w:ascii="Sylfaen" w:eastAsia="Times New Roman" w:hAnsi="Sylfaen" w:cs="Calibri"/>
                <w:sz w:val="20"/>
                <w:szCs w:val="20"/>
              </w:rPr>
              <w:t>სტანდარტის შესაბამისი მზაობის მქონე 5-6 წლის ბავშვების (სასკოლო) რაოდენობა</w:t>
            </w:r>
          </w:p>
        </w:tc>
        <w:tc>
          <w:tcPr>
            <w:tcW w:w="391" w:type="pct"/>
            <w:tcBorders>
              <w:top w:val="nil"/>
              <w:left w:val="nil"/>
              <w:bottom w:val="single" w:sz="8" w:space="0" w:color="auto"/>
              <w:right w:val="single" w:sz="4" w:space="0" w:color="auto"/>
            </w:tcBorders>
            <w:shd w:val="clear" w:color="auto" w:fill="auto"/>
            <w:noWrap/>
            <w:vAlign w:val="center"/>
            <w:hideMark/>
          </w:tcPr>
          <w:p w:rsidR="00315F2D" w:rsidRPr="00315F2D" w:rsidRDefault="00315F2D" w:rsidP="00315F2D">
            <w:pPr>
              <w:spacing w:after="0" w:line="240" w:lineRule="auto"/>
              <w:jc w:val="center"/>
              <w:rPr>
                <w:rFonts w:ascii="Sylfaen" w:eastAsia="Times New Roman" w:hAnsi="Sylfaen" w:cs="Calibri"/>
                <w:sz w:val="20"/>
                <w:szCs w:val="20"/>
              </w:rPr>
            </w:pPr>
            <w:r w:rsidRPr="00315F2D">
              <w:rPr>
                <w:rFonts w:ascii="Sylfaen" w:eastAsia="Times New Roman" w:hAnsi="Sylfaen" w:cs="Calibri"/>
                <w:sz w:val="20"/>
                <w:szCs w:val="20"/>
              </w:rPr>
              <w:t>27</w:t>
            </w:r>
          </w:p>
        </w:tc>
        <w:tc>
          <w:tcPr>
            <w:tcW w:w="391" w:type="pct"/>
            <w:tcBorders>
              <w:top w:val="nil"/>
              <w:left w:val="nil"/>
              <w:bottom w:val="single" w:sz="8" w:space="0" w:color="auto"/>
              <w:right w:val="single" w:sz="4" w:space="0" w:color="auto"/>
            </w:tcBorders>
            <w:shd w:val="clear" w:color="auto" w:fill="auto"/>
            <w:noWrap/>
            <w:vAlign w:val="center"/>
            <w:hideMark/>
          </w:tcPr>
          <w:p w:rsidR="00315F2D" w:rsidRPr="00315F2D" w:rsidRDefault="00315F2D" w:rsidP="00315F2D">
            <w:pPr>
              <w:spacing w:after="0" w:line="240" w:lineRule="auto"/>
              <w:jc w:val="center"/>
              <w:rPr>
                <w:rFonts w:ascii="Sylfaen" w:eastAsia="Times New Roman" w:hAnsi="Sylfaen" w:cs="Calibri"/>
                <w:sz w:val="20"/>
                <w:szCs w:val="20"/>
              </w:rPr>
            </w:pPr>
            <w:r w:rsidRPr="00315F2D">
              <w:rPr>
                <w:rFonts w:ascii="Sylfaen" w:eastAsia="Times New Roman" w:hAnsi="Sylfaen" w:cs="Calibri"/>
                <w:sz w:val="20"/>
                <w:szCs w:val="20"/>
              </w:rPr>
              <w:t>40</w:t>
            </w:r>
          </w:p>
        </w:tc>
        <w:tc>
          <w:tcPr>
            <w:tcW w:w="401" w:type="pct"/>
            <w:tcBorders>
              <w:top w:val="nil"/>
              <w:left w:val="nil"/>
              <w:bottom w:val="single" w:sz="8" w:space="0" w:color="auto"/>
              <w:right w:val="single" w:sz="4" w:space="0" w:color="auto"/>
            </w:tcBorders>
            <w:shd w:val="clear" w:color="auto" w:fill="auto"/>
            <w:vAlign w:val="center"/>
            <w:hideMark/>
          </w:tcPr>
          <w:p w:rsidR="00315F2D" w:rsidRPr="00315F2D" w:rsidRDefault="00315F2D" w:rsidP="00315F2D">
            <w:pPr>
              <w:spacing w:after="0" w:line="240" w:lineRule="auto"/>
              <w:jc w:val="center"/>
              <w:rPr>
                <w:rFonts w:ascii="Sylfaen" w:eastAsia="Times New Roman" w:hAnsi="Sylfaen" w:cs="Calibri"/>
                <w:sz w:val="20"/>
                <w:szCs w:val="20"/>
              </w:rPr>
            </w:pPr>
            <w:r w:rsidRPr="00315F2D">
              <w:rPr>
                <w:rFonts w:ascii="Sylfaen" w:eastAsia="Times New Roman" w:hAnsi="Sylfaen" w:cs="Calibri"/>
                <w:sz w:val="20"/>
                <w:szCs w:val="20"/>
              </w:rPr>
              <w:t>ბავშების რაოდენობა</w:t>
            </w:r>
          </w:p>
        </w:tc>
        <w:tc>
          <w:tcPr>
            <w:tcW w:w="388" w:type="pct"/>
            <w:tcBorders>
              <w:top w:val="nil"/>
              <w:left w:val="nil"/>
              <w:bottom w:val="single" w:sz="8" w:space="0" w:color="auto"/>
              <w:right w:val="single" w:sz="4" w:space="0" w:color="auto"/>
            </w:tcBorders>
            <w:shd w:val="clear" w:color="auto" w:fill="auto"/>
            <w:vAlign w:val="center"/>
            <w:hideMark/>
          </w:tcPr>
          <w:p w:rsidR="00315F2D" w:rsidRPr="00315F2D" w:rsidRDefault="00315F2D" w:rsidP="00315F2D">
            <w:pPr>
              <w:spacing w:after="0" w:line="240" w:lineRule="auto"/>
              <w:jc w:val="center"/>
              <w:rPr>
                <w:rFonts w:ascii="Sylfaen" w:eastAsia="Times New Roman" w:hAnsi="Sylfaen" w:cs="Calibri"/>
                <w:sz w:val="20"/>
                <w:szCs w:val="20"/>
              </w:rPr>
            </w:pPr>
            <w:r w:rsidRPr="00315F2D">
              <w:rPr>
                <w:rFonts w:ascii="Sylfaen" w:eastAsia="Times New Roman" w:hAnsi="Sylfaen" w:cs="Calibri"/>
                <w:sz w:val="20"/>
                <w:szCs w:val="20"/>
              </w:rPr>
              <w:t>3%</w:t>
            </w:r>
          </w:p>
        </w:tc>
        <w:tc>
          <w:tcPr>
            <w:tcW w:w="431" w:type="pct"/>
            <w:tcBorders>
              <w:top w:val="nil"/>
              <w:left w:val="nil"/>
              <w:bottom w:val="single" w:sz="8" w:space="0" w:color="auto"/>
              <w:right w:val="single" w:sz="4" w:space="0" w:color="auto"/>
            </w:tcBorders>
            <w:shd w:val="clear" w:color="auto" w:fill="auto"/>
            <w:vAlign w:val="center"/>
            <w:hideMark/>
          </w:tcPr>
          <w:p w:rsidR="00315F2D" w:rsidRPr="00315F2D" w:rsidRDefault="00315F2D" w:rsidP="00315F2D">
            <w:pPr>
              <w:spacing w:after="0" w:line="240" w:lineRule="auto"/>
              <w:jc w:val="center"/>
              <w:rPr>
                <w:rFonts w:ascii="Sylfaen" w:eastAsia="Times New Roman" w:hAnsi="Sylfaen" w:cs="Calibri"/>
                <w:sz w:val="20"/>
                <w:szCs w:val="20"/>
              </w:rPr>
            </w:pPr>
            <w:r w:rsidRPr="00315F2D">
              <w:rPr>
                <w:rFonts w:ascii="Sylfaen" w:eastAsia="Times New Roman" w:hAnsi="Sylfaen" w:cs="Calibri"/>
                <w:sz w:val="20"/>
                <w:szCs w:val="20"/>
              </w:rPr>
              <w:t>ააიპ საბავშვო ბაღების გაერტიანება</w:t>
            </w:r>
          </w:p>
        </w:tc>
        <w:tc>
          <w:tcPr>
            <w:tcW w:w="1032" w:type="pct"/>
            <w:tcBorders>
              <w:top w:val="nil"/>
              <w:left w:val="nil"/>
              <w:bottom w:val="single" w:sz="8" w:space="0" w:color="auto"/>
              <w:right w:val="single" w:sz="4" w:space="0" w:color="auto"/>
            </w:tcBorders>
            <w:shd w:val="clear" w:color="auto" w:fill="auto"/>
            <w:vAlign w:val="center"/>
            <w:hideMark/>
          </w:tcPr>
          <w:p w:rsidR="00315F2D" w:rsidRPr="00315F2D" w:rsidRDefault="00315F2D" w:rsidP="00315F2D">
            <w:pPr>
              <w:spacing w:after="0" w:line="240" w:lineRule="auto"/>
              <w:jc w:val="center"/>
              <w:rPr>
                <w:rFonts w:ascii="Sylfaen" w:eastAsia="Times New Roman" w:hAnsi="Sylfaen" w:cs="Calibri"/>
                <w:sz w:val="20"/>
                <w:szCs w:val="20"/>
              </w:rPr>
            </w:pPr>
            <w:r w:rsidRPr="00315F2D">
              <w:rPr>
                <w:rFonts w:ascii="Sylfaen" w:eastAsia="Times New Roman" w:hAnsi="Sylfaen" w:cs="Calibri"/>
                <w:sz w:val="20"/>
                <w:szCs w:val="20"/>
              </w:rPr>
              <w:t xml:space="preserve">"ადრეული და სკოლამდელი აღზრდისა და განათლების სახელმწიფო სტანდარტების დამტკიცების შესახებ" საქართველოს მთავრობის </w:t>
            </w:r>
            <w:r w:rsidRPr="00315F2D">
              <w:rPr>
                <w:rFonts w:ascii="Sylfaen" w:eastAsia="Times New Roman" w:hAnsi="Sylfaen" w:cs="Calibri"/>
                <w:sz w:val="20"/>
                <w:szCs w:val="20"/>
              </w:rPr>
              <w:lastRenderedPageBreak/>
              <w:t xml:space="preserve">2017 წლის 30 ოქტომბრის #488 დადგენილების 10-ე მუხლი </w:t>
            </w:r>
          </w:p>
        </w:tc>
        <w:tc>
          <w:tcPr>
            <w:tcW w:w="448" w:type="pct"/>
            <w:tcBorders>
              <w:top w:val="nil"/>
              <w:left w:val="nil"/>
              <w:bottom w:val="single" w:sz="8" w:space="0" w:color="auto"/>
              <w:right w:val="single" w:sz="8" w:space="0" w:color="auto"/>
            </w:tcBorders>
            <w:shd w:val="clear" w:color="auto" w:fill="auto"/>
            <w:noWrap/>
            <w:vAlign w:val="center"/>
            <w:hideMark/>
          </w:tcPr>
          <w:p w:rsidR="00315F2D" w:rsidRPr="00315F2D" w:rsidRDefault="00315F2D" w:rsidP="00315F2D">
            <w:pPr>
              <w:spacing w:after="0" w:line="240" w:lineRule="auto"/>
              <w:jc w:val="center"/>
              <w:rPr>
                <w:rFonts w:ascii="Sylfaen" w:eastAsia="Times New Roman" w:hAnsi="Sylfaen" w:cs="Calibri"/>
                <w:sz w:val="20"/>
                <w:szCs w:val="20"/>
              </w:rPr>
            </w:pPr>
            <w:r w:rsidRPr="00315F2D">
              <w:rPr>
                <w:rFonts w:ascii="Sylfaen" w:eastAsia="Times New Roman" w:hAnsi="Sylfaen" w:cs="Calibri"/>
                <w:sz w:val="20"/>
                <w:szCs w:val="20"/>
              </w:rPr>
              <w:lastRenderedPageBreak/>
              <w:t> </w:t>
            </w:r>
          </w:p>
        </w:tc>
      </w:tr>
    </w:tbl>
    <w:p w:rsidR="00315F2D" w:rsidRDefault="00315F2D" w:rsidP="00DB03A2">
      <w:pPr>
        <w:pStyle w:val="ListParagraph"/>
        <w:jc w:val="both"/>
        <w:rPr>
          <w:rFonts w:ascii="Sylfaen" w:hAnsi="Sylfaen"/>
          <w:lang w:val="ka-GE"/>
        </w:rPr>
      </w:pPr>
    </w:p>
    <w:p w:rsidR="00315F2D" w:rsidRDefault="00315F2D" w:rsidP="00DB03A2">
      <w:pPr>
        <w:pStyle w:val="ListParagraph"/>
        <w:jc w:val="both"/>
        <w:rPr>
          <w:rFonts w:ascii="Sylfaen" w:hAnsi="Sylfaen"/>
          <w:b/>
          <w:lang w:val="ka-GE"/>
        </w:rPr>
      </w:pPr>
      <w:r w:rsidRPr="00315F2D">
        <w:rPr>
          <w:rFonts w:ascii="Sylfaen" w:hAnsi="Sylfaen"/>
          <w:b/>
          <w:lang w:val="ka-GE"/>
        </w:rPr>
        <w:t xml:space="preserve">ბიუჯეტი </w:t>
      </w:r>
    </w:p>
    <w:p w:rsidR="00315F2D" w:rsidRDefault="00315F2D" w:rsidP="00DB03A2">
      <w:pPr>
        <w:pStyle w:val="ListParagraph"/>
        <w:jc w:val="both"/>
        <w:rPr>
          <w:rFonts w:ascii="Sylfaen" w:hAnsi="Sylfaen"/>
          <w:b/>
          <w:lang w:val="ka-GE"/>
        </w:rPr>
      </w:pPr>
    </w:p>
    <w:tbl>
      <w:tblPr>
        <w:tblW w:w="5000" w:type="pct"/>
        <w:tblLook w:val="04A0" w:firstRow="1" w:lastRow="0" w:firstColumn="1" w:lastColumn="0" w:noHBand="0" w:noVBand="1"/>
      </w:tblPr>
      <w:tblGrid>
        <w:gridCol w:w="1131"/>
        <w:gridCol w:w="3732"/>
        <w:gridCol w:w="2153"/>
        <w:gridCol w:w="1478"/>
        <w:gridCol w:w="1501"/>
        <w:gridCol w:w="1480"/>
        <w:gridCol w:w="1465"/>
      </w:tblGrid>
      <w:tr w:rsidR="00315F2D" w:rsidRPr="00315F2D" w:rsidTr="00315F2D">
        <w:trPr>
          <w:trHeight w:val="465"/>
        </w:trPr>
        <w:tc>
          <w:tcPr>
            <w:tcW w:w="5000" w:type="pct"/>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rsidR="00315F2D" w:rsidRPr="00315F2D" w:rsidRDefault="00315F2D" w:rsidP="00315F2D">
            <w:pPr>
              <w:spacing w:after="0" w:line="240" w:lineRule="auto"/>
              <w:jc w:val="center"/>
              <w:rPr>
                <w:rFonts w:ascii="Sylfaen" w:eastAsia="Times New Roman" w:hAnsi="Sylfaen" w:cs="Calibri"/>
                <w:b/>
                <w:bCs/>
              </w:rPr>
            </w:pPr>
            <w:r w:rsidRPr="00315F2D">
              <w:rPr>
                <w:rFonts w:ascii="Sylfaen" w:eastAsia="Times New Roman" w:hAnsi="Sylfaen" w:cs="Calibri"/>
                <w:b/>
                <w:bCs/>
              </w:rPr>
              <w:t>ბაკურიანის სკოლამდელი აღზრდის დაწესებულება</w:t>
            </w:r>
          </w:p>
        </w:tc>
      </w:tr>
      <w:tr w:rsidR="00315F2D" w:rsidRPr="00315F2D" w:rsidTr="00315F2D">
        <w:trPr>
          <w:trHeight w:val="1080"/>
        </w:trPr>
        <w:tc>
          <w:tcPr>
            <w:tcW w:w="437" w:type="pct"/>
            <w:tcBorders>
              <w:top w:val="nil"/>
              <w:left w:val="single" w:sz="8" w:space="0" w:color="auto"/>
              <w:bottom w:val="single" w:sz="8" w:space="0" w:color="auto"/>
              <w:right w:val="single" w:sz="8" w:space="0" w:color="auto"/>
            </w:tcBorders>
            <w:shd w:val="clear" w:color="000000" w:fill="FFFFFF"/>
            <w:textDirection w:val="btLr"/>
            <w:vAlign w:val="center"/>
            <w:hideMark/>
          </w:tcPr>
          <w:p w:rsidR="00315F2D" w:rsidRPr="00315F2D" w:rsidRDefault="00315F2D" w:rsidP="00315F2D">
            <w:pPr>
              <w:spacing w:after="0" w:line="240" w:lineRule="auto"/>
              <w:jc w:val="center"/>
              <w:rPr>
                <w:rFonts w:ascii="Sylfaen" w:eastAsia="Times New Roman" w:hAnsi="Sylfaen" w:cs="Calibri"/>
                <w:b/>
                <w:bCs/>
                <w:sz w:val="16"/>
                <w:szCs w:val="16"/>
              </w:rPr>
            </w:pPr>
            <w:proofErr w:type="gramStart"/>
            <w:r w:rsidRPr="00315F2D">
              <w:rPr>
                <w:rFonts w:ascii="Sylfaen" w:eastAsia="Times New Roman" w:hAnsi="Sylfaen" w:cs="Calibri"/>
                <w:b/>
                <w:bCs/>
                <w:sz w:val="16"/>
                <w:szCs w:val="16"/>
              </w:rPr>
              <w:t>ორგ.კოდი</w:t>
            </w:r>
            <w:proofErr w:type="gramEnd"/>
          </w:p>
        </w:tc>
        <w:tc>
          <w:tcPr>
            <w:tcW w:w="1442" w:type="pct"/>
            <w:tcBorders>
              <w:top w:val="nil"/>
              <w:left w:val="nil"/>
              <w:bottom w:val="single" w:sz="8" w:space="0" w:color="auto"/>
              <w:right w:val="single" w:sz="8" w:space="0" w:color="auto"/>
            </w:tcBorders>
            <w:shd w:val="clear" w:color="000000" w:fill="FFFFFF"/>
            <w:vAlign w:val="center"/>
            <w:hideMark/>
          </w:tcPr>
          <w:p w:rsidR="00315F2D" w:rsidRPr="00315F2D" w:rsidRDefault="00315F2D" w:rsidP="00315F2D">
            <w:pPr>
              <w:spacing w:after="0" w:line="240" w:lineRule="auto"/>
              <w:jc w:val="center"/>
              <w:rPr>
                <w:rFonts w:ascii="Sylfaen" w:eastAsia="Times New Roman" w:hAnsi="Sylfaen" w:cs="Calibri"/>
                <w:b/>
                <w:bCs/>
                <w:sz w:val="16"/>
                <w:szCs w:val="16"/>
              </w:rPr>
            </w:pPr>
            <w:r w:rsidRPr="00315F2D">
              <w:rPr>
                <w:rFonts w:ascii="Sylfaen" w:eastAsia="Times New Roman" w:hAnsi="Sylfaen" w:cs="Calibri"/>
                <w:b/>
                <w:bCs/>
                <w:sz w:val="16"/>
                <w:szCs w:val="16"/>
              </w:rPr>
              <w:t>დასახელება</w:t>
            </w:r>
          </w:p>
        </w:tc>
        <w:tc>
          <w:tcPr>
            <w:tcW w:w="832" w:type="pct"/>
            <w:tcBorders>
              <w:top w:val="nil"/>
              <w:left w:val="nil"/>
              <w:bottom w:val="single" w:sz="8" w:space="0" w:color="auto"/>
              <w:right w:val="single" w:sz="8" w:space="0" w:color="auto"/>
            </w:tcBorders>
            <w:shd w:val="clear" w:color="000000" w:fill="FFFFFF"/>
            <w:vAlign w:val="center"/>
            <w:hideMark/>
          </w:tcPr>
          <w:p w:rsidR="00315F2D" w:rsidRPr="00315F2D" w:rsidRDefault="00315F2D" w:rsidP="00315F2D">
            <w:pPr>
              <w:spacing w:after="0" w:line="240" w:lineRule="auto"/>
              <w:jc w:val="center"/>
              <w:rPr>
                <w:rFonts w:ascii="Sylfaen" w:eastAsia="Times New Roman" w:hAnsi="Sylfaen" w:cs="Calibri"/>
                <w:b/>
                <w:bCs/>
                <w:sz w:val="16"/>
                <w:szCs w:val="16"/>
              </w:rPr>
            </w:pPr>
            <w:r w:rsidRPr="00315F2D">
              <w:rPr>
                <w:rFonts w:ascii="Sylfaen" w:eastAsia="Times New Roman" w:hAnsi="Sylfaen" w:cs="Calibri"/>
                <w:b/>
                <w:bCs/>
                <w:sz w:val="16"/>
                <w:szCs w:val="16"/>
              </w:rPr>
              <w:t>2022 წლის მოსალოდნელიხარჯი</w:t>
            </w:r>
          </w:p>
        </w:tc>
        <w:tc>
          <w:tcPr>
            <w:tcW w:w="571" w:type="pct"/>
            <w:tcBorders>
              <w:top w:val="nil"/>
              <w:left w:val="nil"/>
              <w:bottom w:val="single" w:sz="8" w:space="0" w:color="auto"/>
              <w:right w:val="single" w:sz="8" w:space="0" w:color="auto"/>
            </w:tcBorders>
            <w:shd w:val="clear" w:color="000000" w:fill="FFFFFF"/>
            <w:vAlign w:val="center"/>
            <w:hideMark/>
          </w:tcPr>
          <w:p w:rsidR="00315F2D" w:rsidRPr="00315F2D" w:rsidRDefault="00315F2D" w:rsidP="00315F2D">
            <w:pPr>
              <w:spacing w:after="0" w:line="240" w:lineRule="auto"/>
              <w:jc w:val="center"/>
              <w:rPr>
                <w:rFonts w:ascii="Sylfaen" w:eastAsia="Times New Roman" w:hAnsi="Sylfaen" w:cs="Calibri"/>
                <w:b/>
                <w:bCs/>
                <w:sz w:val="16"/>
                <w:szCs w:val="16"/>
              </w:rPr>
            </w:pPr>
            <w:r w:rsidRPr="00315F2D">
              <w:rPr>
                <w:rFonts w:ascii="Sylfaen" w:eastAsia="Times New Roman" w:hAnsi="Sylfaen" w:cs="Calibri"/>
                <w:b/>
                <w:bCs/>
                <w:sz w:val="16"/>
                <w:szCs w:val="16"/>
              </w:rPr>
              <w:t>2023 წლის პროგნოზი</w:t>
            </w:r>
          </w:p>
        </w:tc>
        <w:tc>
          <w:tcPr>
            <w:tcW w:w="580" w:type="pct"/>
            <w:tcBorders>
              <w:top w:val="nil"/>
              <w:left w:val="nil"/>
              <w:bottom w:val="single" w:sz="8" w:space="0" w:color="auto"/>
              <w:right w:val="single" w:sz="8" w:space="0" w:color="auto"/>
            </w:tcBorders>
            <w:shd w:val="clear" w:color="000000" w:fill="FFFFFF"/>
            <w:vAlign w:val="center"/>
            <w:hideMark/>
          </w:tcPr>
          <w:p w:rsidR="00315F2D" w:rsidRPr="00315F2D" w:rsidRDefault="00315F2D" w:rsidP="00315F2D">
            <w:pPr>
              <w:spacing w:after="0" w:line="240" w:lineRule="auto"/>
              <w:jc w:val="center"/>
              <w:rPr>
                <w:rFonts w:ascii="Sylfaen" w:eastAsia="Times New Roman" w:hAnsi="Sylfaen" w:cs="Calibri"/>
                <w:b/>
                <w:bCs/>
                <w:sz w:val="16"/>
                <w:szCs w:val="16"/>
              </w:rPr>
            </w:pPr>
            <w:r w:rsidRPr="00315F2D">
              <w:rPr>
                <w:rFonts w:ascii="Sylfaen" w:eastAsia="Times New Roman" w:hAnsi="Sylfaen" w:cs="Calibri"/>
                <w:b/>
                <w:bCs/>
                <w:sz w:val="16"/>
                <w:szCs w:val="16"/>
              </w:rPr>
              <w:t>2024 წლის მპროგნოზი</w:t>
            </w:r>
          </w:p>
        </w:tc>
        <w:tc>
          <w:tcPr>
            <w:tcW w:w="572" w:type="pct"/>
            <w:tcBorders>
              <w:top w:val="nil"/>
              <w:left w:val="nil"/>
              <w:bottom w:val="single" w:sz="8" w:space="0" w:color="auto"/>
              <w:right w:val="single" w:sz="8" w:space="0" w:color="auto"/>
            </w:tcBorders>
            <w:shd w:val="clear" w:color="000000" w:fill="FFFFFF"/>
            <w:vAlign w:val="center"/>
            <w:hideMark/>
          </w:tcPr>
          <w:p w:rsidR="00315F2D" w:rsidRPr="00315F2D" w:rsidRDefault="00315F2D" w:rsidP="00315F2D">
            <w:pPr>
              <w:spacing w:after="0" w:line="240" w:lineRule="auto"/>
              <w:jc w:val="center"/>
              <w:rPr>
                <w:rFonts w:ascii="Sylfaen" w:eastAsia="Times New Roman" w:hAnsi="Sylfaen" w:cs="Calibri"/>
                <w:b/>
                <w:bCs/>
                <w:sz w:val="16"/>
                <w:szCs w:val="16"/>
              </w:rPr>
            </w:pPr>
            <w:r w:rsidRPr="00315F2D">
              <w:rPr>
                <w:rFonts w:ascii="Sylfaen" w:eastAsia="Times New Roman" w:hAnsi="Sylfaen" w:cs="Calibri"/>
                <w:b/>
                <w:bCs/>
                <w:sz w:val="16"/>
                <w:szCs w:val="16"/>
              </w:rPr>
              <w:t>2025 წლის მპროგნოზი</w:t>
            </w:r>
          </w:p>
        </w:tc>
        <w:tc>
          <w:tcPr>
            <w:tcW w:w="565" w:type="pct"/>
            <w:tcBorders>
              <w:top w:val="nil"/>
              <w:left w:val="nil"/>
              <w:bottom w:val="single" w:sz="8" w:space="0" w:color="auto"/>
              <w:right w:val="single" w:sz="8" w:space="0" w:color="auto"/>
            </w:tcBorders>
            <w:shd w:val="clear" w:color="000000" w:fill="FFFFFF"/>
            <w:vAlign w:val="center"/>
            <w:hideMark/>
          </w:tcPr>
          <w:p w:rsidR="00315F2D" w:rsidRPr="00315F2D" w:rsidRDefault="00315F2D" w:rsidP="00315F2D">
            <w:pPr>
              <w:spacing w:after="0" w:line="240" w:lineRule="auto"/>
              <w:jc w:val="center"/>
              <w:rPr>
                <w:rFonts w:ascii="Sylfaen" w:eastAsia="Times New Roman" w:hAnsi="Sylfaen" w:cs="Calibri"/>
                <w:b/>
                <w:bCs/>
                <w:sz w:val="16"/>
                <w:szCs w:val="16"/>
              </w:rPr>
            </w:pPr>
            <w:r w:rsidRPr="00315F2D">
              <w:rPr>
                <w:rFonts w:ascii="Sylfaen" w:eastAsia="Times New Roman" w:hAnsi="Sylfaen" w:cs="Calibri"/>
                <w:b/>
                <w:bCs/>
                <w:sz w:val="16"/>
                <w:szCs w:val="16"/>
              </w:rPr>
              <w:t>2026 წლის მპროგნოზი</w:t>
            </w:r>
          </w:p>
        </w:tc>
      </w:tr>
      <w:tr w:rsidR="00315F2D" w:rsidRPr="00315F2D" w:rsidTr="00315F2D">
        <w:trPr>
          <w:trHeight w:val="525"/>
        </w:trPr>
        <w:tc>
          <w:tcPr>
            <w:tcW w:w="437" w:type="pct"/>
            <w:tcBorders>
              <w:top w:val="nil"/>
              <w:left w:val="single" w:sz="8" w:space="0" w:color="auto"/>
              <w:bottom w:val="single" w:sz="8" w:space="0" w:color="auto"/>
              <w:right w:val="single" w:sz="8" w:space="0" w:color="auto"/>
            </w:tcBorders>
            <w:shd w:val="clear" w:color="000000" w:fill="EEECE1"/>
            <w:vAlign w:val="center"/>
            <w:hideMark/>
          </w:tcPr>
          <w:p w:rsidR="00315F2D" w:rsidRPr="00315F2D" w:rsidRDefault="00315F2D" w:rsidP="00315F2D">
            <w:pPr>
              <w:spacing w:after="0" w:line="240" w:lineRule="auto"/>
              <w:jc w:val="center"/>
              <w:rPr>
                <w:rFonts w:ascii="Sylfaen" w:eastAsia="Times New Roman" w:hAnsi="Sylfaen" w:cs="Calibri"/>
                <w:b/>
                <w:bCs/>
                <w:sz w:val="16"/>
                <w:szCs w:val="16"/>
              </w:rPr>
            </w:pPr>
            <w:r w:rsidRPr="00315F2D">
              <w:rPr>
                <w:rFonts w:ascii="Sylfaen" w:eastAsia="Times New Roman" w:hAnsi="Sylfaen" w:cs="Calibri"/>
                <w:b/>
                <w:bCs/>
                <w:sz w:val="16"/>
                <w:szCs w:val="16"/>
              </w:rPr>
              <w:t> </w:t>
            </w:r>
          </w:p>
        </w:tc>
        <w:tc>
          <w:tcPr>
            <w:tcW w:w="1442" w:type="pct"/>
            <w:tcBorders>
              <w:top w:val="nil"/>
              <w:left w:val="nil"/>
              <w:bottom w:val="single" w:sz="8" w:space="0" w:color="auto"/>
              <w:right w:val="single" w:sz="8" w:space="0" w:color="auto"/>
            </w:tcBorders>
            <w:shd w:val="clear" w:color="000000" w:fill="EEECE1"/>
            <w:vAlign w:val="center"/>
            <w:hideMark/>
          </w:tcPr>
          <w:p w:rsidR="00315F2D" w:rsidRPr="00315F2D" w:rsidRDefault="00315F2D" w:rsidP="00315F2D">
            <w:pPr>
              <w:spacing w:after="0" w:line="240" w:lineRule="auto"/>
              <w:jc w:val="center"/>
              <w:rPr>
                <w:rFonts w:ascii="Sylfaen" w:eastAsia="Times New Roman" w:hAnsi="Sylfaen" w:cs="Calibri"/>
                <w:b/>
                <w:bCs/>
              </w:rPr>
            </w:pPr>
            <w:r w:rsidRPr="00315F2D">
              <w:rPr>
                <w:rFonts w:ascii="Sylfaen" w:eastAsia="Times New Roman" w:hAnsi="Sylfaen" w:cs="Calibri"/>
                <w:b/>
                <w:bCs/>
              </w:rPr>
              <w:t>სულ ჯამი</w:t>
            </w:r>
          </w:p>
        </w:tc>
        <w:tc>
          <w:tcPr>
            <w:tcW w:w="832" w:type="pct"/>
            <w:tcBorders>
              <w:top w:val="nil"/>
              <w:left w:val="nil"/>
              <w:bottom w:val="single" w:sz="8" w:space="0" w:color="auto"/>
              <w:right w:val="single" w:sz="8" w:space="0" w:color="auto"/>
            </w:tcBorders>
            <w:shd w:val="clear" w:color="000000" w:fill="EEECE1"/>
            <w:vAlign w:val="center"/>
            <w:hideMark/>
          </w:tcPr>
          <w:p w:rsidR="00315F2D" w:rsidRPr="00315F2D" w:rsidRDefault="00315F2D" w:rsidP="00315F2D">
            <w:pPr>
              <w:spacing w:after="0" w:line="240" w:lineRule="auto"/>
              <w:jc w:val="center"/>
              <w:rPr>
                <w:rFonts w:ascii="Sylfaen" w:eastAsia="Times New Roman" w:hAnsi="Sylfaen" w:cs="Calibri"/>
                <w:b/>
                <w:bCs/>
                <w:sz w:val="18"/>
                <w:szCs w:val="18"/>
              </w:rPr>
            </w:pPr>
            <w:r w:rsidRPr="00315F2D">
              <w:rPr>
                <w:rFonts w:ascii="Sylfaen" w:eastAsia="Times New Roman" w:hAnsi="Sylfaen" w:cs="Calibri"/>
                <w:b/>
                <w:bCs/>
                <w:sz w:val="18"/>
                <w:szCs w:val="18"/>
              </w:rPr>
              <w:t>330000</w:t>
            </w:r>
          </w:p>
        </w:tc>
        <w:tc>
          <w:tcPr>
            <w:tcW w:w="571" w:type="pct"/>
            <w:tcBorders>
              <w:top w:val="nil"/>
              <w:left w:val="nil"/>
              <w:bottom w:val="single" w:sz="8" w:space="0" w:color="auto"/>
              <w:right w:val="single" w:sz="8" w:space="0" w:color="auto"/>
            </w:tcBorders>
            <w:shd w:val="clear" w:color="000000" w:fill="EEECE1"/>
            <w:vAlign w:val="center"/>
            <w:hideMark/>
          </w:tcPr>
          <w:p w:rsidR="00315F2D" w:rsidRPr="00315F2D" w:rsidRDefault="00315F2D" w:rsidP="00315F2D">
            <w:pPr>
              <w:spacing w:after="0" w:line="240" w:lineRule="auto"/>
              <w:jc w:val="center"/>
              <w:rPr>
                <w:rFonts w:ascii="Sylfaen" w:eastAsia="Times New Roman" w:hAnsi="Sylfaen" w:cs="Calibri"/>
                <w:b/>
                <w:bCs/>
                <w:sz w:val="18"/>
                <w:szCs w:val="18"/>
              </w:rPr>
            </w:pPr>
            <w:r w:rsidRPr="00315F2D">
              <w:rPr>
                <w:rFonts w:ascii="Sylfaen" w:eastAsia="Times New Roman" w:hAnsi="Sylfaen" w:cs="Calibri"/>
                <w:b/>
                <w:bCs/>
                <w:sz w:val="18"/>
                <w:szCs w:val="18"/>
              </w:rPr>
              <w:t>336700</w:t>
            </w:r>
          </w:p>
        </w:tc>
        <w:tc>
          <w:tcPr>
            <w:tcW w:w="580" w:type="pct"/>
            <w:tcBorders>
              <w:top w:val="nil"/>
              <w:left w:val="nil"/>
              <w:bottom w:val="single" w:sz="8" w:space="0" w:color="auto"/>
              <w:right w:val="single" w:sz="8" w:space="0" w:color="auto"/>
            </w:tcBorders>
            <w:shd w:val="clear" w:color="000000" w:fill="EEECE1"/>
            <w:vAlign w:val="center"/>
            <w:hideMark/>
          </w:tcPr>
          <w:p w:rsidR="00315F2D" w:rsidRPr="00315F2D" w:rsidRDefault="00315F2D" w:rsidP="00315F2D">
            <w:pPr>
              <w:spacing w:after="0" w:line="240" w:lineRule="auto"/>
              <w:jc w:val="center"/>
              <w:rPr>
                <w:rFonts w:ascii="Sylfaen" w:eastAsia="Times New Roman" w:hAnsi="Sylfaen" w:cs="Calibri"/>
                <w:b/>
                <w:bCs/>
                <w:sz w:val="18"/>
                <w:szCs w:val="18"/>
              </w:rPr>
            </w:pPr>
            <w:r w:rsidRPr="00315F2D">
              <w:rPr>
                <w:rFonts w:ascii="Sylfaen" w:eastAsia="Times New Roman" w:hAnsi="Sylfaen" w:cs="Calibri"/>
                <w:b/>
                <w:bCs/>
                <w:sz w:val="18"/>
                <w:szCs w:val="18"/>
              </w:rPr>
              <w:t>336000</w:t>
            </w:r>
          </w:p>
        </w:tc>
        <w:tc>
          <w:tcPr>
            <w:tcW w:w="572" w:type="pct"/>
            <w:tcBorders>
              <w:top w:val="nil"/>
              <w:left w:val="nil"/>
              <w:bottom w:val="single" w:sz="8" w:space="0" w:color="auto"/>
              <w:right w:val="single" w:sz="8" w:space="0" w:color="auto"/>
            </w:tcBorders>
            <w:shd w:val="clear" w:color="000000" w:fill="EEECE1"/>
            <w:vAlign w:val="center"/>
            <w:hideMark/>
          </w:tcPr>
          <w:p w:rsidR="00315F2D" w:rsidRPr="00315F2D" w:rsidRDefault="00315F2D" w:rsidP="00315F2D">
            <w:pPr>
              <w:spacing w:after="0" w:line="240" w:lineRule="auto"/>
              <w:jc w:val="center"/>
              <w:rPr>
                <w:rFonts w:ascii="Sylfaen" w:eastAsia="Times New Roman" w:hAnsi="Sylfaen" w:cs="Calibri"/>
                <w:b/>
                <w:bCs/>
                <w:sz w:val="18"/>
                <w:szCs w:val="18"/>
              </w:rPr>
            </w:pPr>
            <w:r w:rsidRPr="00315F2D">
              <w:rPr>
                <w:rFonts w:ascii="Sylfaen" w:eastAsia="Times New Roman" w:hAnsi="Sylfaen" w:cs="Calibri"/>
                <w:b/>
                <w:bCs/>
                <w:sz w:val="18"/>
                <w:szCs w:val="18"/>
              </w:rPr>
              <w:t>342000</w:t>
            </w:r>
          </w:p>
        </w:tc>
        <w:tc>
          <w:tcPr>
            <w:tcW w:w="565" w:type="pct"/>
            <w:tcBorders>
              <w:top w:val="nil"/>
              <w:left w:val="nil"/>
              <w:bottom w:val="single" w:sz="8" w:space="0" w:color="auto"/>
              <w:right w:val="single" w:sz="8" w:space="0" w:color="auto"/>
            </w:tcBorders>
            <w:shd w:val="clear" w:color="000000" w:fill="EEECE1"/>
            <w:vAlign w:val="center"/>
            <w:hideMark/>
          </w:tcPr>
          <w:p w:rsidR="00315F2D" w:rsidRPr="00315F2D" w:rsidRDefault="00315F2D" w:rsidP="00315F2D">
            <w:pPr>
              <w:spacing w:after="0" w:line="240" w:lineRule="auto"/>
              <w:jc w:val="center"/>
              <w:rPr>
                <w:rFonts w:ascii="Sylfaen" w:eastAsia="Times New Roman" w:hAnsi="Sylfaen" w:cs="Calibri"/>
                <w:b/>
                <w:bCs/>
                <w:sz w:val="18"/>
                <w:szCs w:val="18"/>
              </w:rPr>
            </w:pPr>
            <w:r w:rsidRPr="00315F2D">
              <w:rPr>
                <w:rFonts w:ascii="Sylfaen" w:eastAsia="Times New Roman" w:hAnsi="Sylfaen" w:cs="Calibri"/>
                <w:b/>
                <w:bCs/>
                <w:sz w:val="18"/>
                <w:szCs w:val="18"/>
              </w:rPr>
              <w:t>343000</w:t>
            </w:r>
          </w:p>
        </w:tc>
      </w:tr>
      <w:tr w:rsidR="00315F2D" w:rsidRPr="00315F2D" w:rsidTr="00315F2D">
        <w:trPr>
          <w:trHeight w:val="525"/>
        </w:trPr>
        <w:tc>
          <w:tcPr>
            <w:tcW w:w="437" w:type="pct"/>
            <w:tcBorders>
              <w:top w:val="nil"/>
              <w:left w:val="single" w:sz="8" w:space="0" w:color="auto"/>
              <w:bottom w:val="single" w:sz="8" w:space="0" w:color="auto"/>
              <w:right w:val="single" w:sz="8" w:space="0" w:color="auto"/>
            </w:tcBorders>
            <w:shd w:val="clear" w:color="000000" w:fill="FFFFFF"/>
            <w:vAlign w:val="center"/>
            <w:hideMark/>
          </w:tcPr>
          <w:p w:rsidR="00315F2D" w:rsidRPr="00315F2D" w:rsidRDefault="00315F2D" w:rsidP="00315F2D">
            <w:pPr>
              <w:spacing w:after="0" w:line="240" w:lineRule="auto"/>
              <w:jc w:val="center"/>
              <w:rPr>
                <w:rFonts w:ascii="Sylfaen" w:eastAsia="Times New Roman" w:hAnsi="Sylfaen" w:cs="Calibri"/>
                <w:b/>
                <w:bCs/>
                <w:i/>
                <w:iCs/>
                <w:sz w:val="16"/>
                <w:szCs w:val="16"/>
              </w:rPr>
            </w:pPr>
            <w:r w:rsidRPr="00315F2D">
              <w:rPr>
                <w:rFonts w:ascii="Sylfaen" w:eastAsia="Times New Roman" w:hAnsi="Sylfaen" w:cs="Calibri"/>
                <w:b/>
                <w:bCs/>
                <w:i/>
                <w:iCs/>
                <w:sz w:val="16"/>
                <w:szCs w:val="16"/>
              </w:rPr>
              <w:t> </w:t>
            </w:r>
          </w:p>
        </w:tc>
        <w:tc>
          <w:tcPr>
            <w:tcW w:w="1442" w:type="pct"/>
            <w:tcBorders>
              <w:top w:val="nil"/>
              <w:left w:val="nil"/>
              <w:bottom w:val="single" w:sz="8" w:space="0" w:color="auto"/>
              <w:right w:val="single" w:sz="8" w:space="0" w:color="auto"/>
            </w:tcBorders>
            <w:shd w:val="clear" w:color="000000" w:fill="FFFFFF"/>
            <w:vAlign w:val="center"/>
            <w:hideMark/>
          </w:tcPr>
          <w:p w:rsidR="00315F2D" w:rsidRPr="00315F2D" w:rsidRDefault="00315F2D" w:rsidP="00315F2D">
            <w:pPr>
              <w:spacing w:after="0" w:line="240" w:lineRule="auto"/>
              <w:rPr>
                <w:rFonts w:ascii="Sylfaen" w:eastAsia="Times New Roman" w:hAnsi="Sylfaen" w:cs="Calibri"/>
                <w:b/>
                <w:bCs/>
                <w:i/>
                <w:iCs/>
                <w:sz w:val="18"/>
                <w:szCs w:val="18"/>
              </w:rPr>
            </w:pPr>
            <w:r w:rsidRPr="00315F2D">
              <w:rPr>
                <w:rFonts w:ascii="Sylfaen" w:eastAsia="Times New Roman" w:hAnsi="Sylfaen" w:cs="Calibri"/>
                <w:b/>
                <w:bCs/>
                <w:i/>
                <w:iCs/>
                <w:sz w:val="18"/>
                <w:szCs w:val="18"/>
              </w:rPr>
              <w:t>მომუშავეთა რიცხოვნობა</w:t>
            </w:r>
          </w:p>
        </w:tc>
        <w:tc>
          <w:tcPr>
            <w:tcW w:w="832" w:type="pct"/>
            <w:tcBorders>
              <w:top w:val="nil"/>
              <w:left w:val="nil"/>
              <w:bottom w:val="single" w:sz="8" w:space="0" w:color="auto"/>
              <w:right w:val="single" w:sz="8" w:space="0" w:color="auto"/>
            </w:tcBorders>
            <w:shd w:val="clear" w:color="000000" w:fill="FFFFFF"/>
            <w:vAlign w:val="center"/>
            <w:hideMark/>
          </w:tcPr>
          <w:p w:rsidR="00315F2D" w:rsidRPr="00315F2D" w:rsidRDefault="00315F2D" w:rsidP="00315F2D">
            <w:pPr>
              <w:spacing w:after="0" w:line="240" w:lineRule="auto"/>
              <w:jc w:val="center"/>
              <w:rPr>
                <w:rFonts w:ascii="Sylfaen" w:eastAsia="Times New Roman" w:hAnsi="Sylfaen" w:cs="Calibri"/>
                <w:b/>
                <w:bCs/>
                <w:sz w:val="18"/>
                <w:szCs w:val="18"/>
              </w:rPr>
            </w:pPr>
            <w:r w:rsidRPr="00315F2D">
              <w:rPr>
                <w:rFonts w:ascii="Sylfaen" w:eastAsia="Times New Roman" w:hAnsi="Sylfaen" w:cs="Calibri"/>
                <w:b/>
                <w:bCs/>
                <w:sz w:val="18"/>
                <w:szCs w:val="18"/>
              </w:rPr>
              <w:t>21</w:t>
            </w:r>
          </w:p>
        </w:tc>
        <w:tc>
          <w:tcPr>
            <w:tcW w:w="571" w:type="pct"/>
            <w:tcBorders>
              <w:top w:val="nil"/>
              <w:left w:val="nil"/>
              <w:bottom w:val="single" w:sz="8" w:space="0" w:color="auto"/>
              <w:right w:val="single" w:sz="8" w:space="0" w:color="auto"/>
            </w:tcBorders>
            <w:shd w:val="clear" w:color="000000" w:fill="FFFFFF"/>
            <w:vAlign w:val="center"/>
            <w:hideMark/>
          </w:tcPr>
          <w:p w:rsidR="00315F2D" w:rsidRPr="00315F2D" w:rsidRDefault="00315F2D" w:rsidP="00315F2D">
            <w:pPr>
              <w:spacing w:after="0" w:line="240" w:lineRule="auto"/>
              <w:jc w:val="center"/>
              <w:rPr>
                <w:rFonts w:ascii="Sylfaen" w:eastAsia="Times New Roman" w:hAnsi="Sylfaen" w:cs="Calibri"/>
                <w:b/>
                <w:bCs/>
                <w:sz w:val="18"/>
                <w:szCs w:val="18"/>
              </w:rPr>
            </w:pPr>
            <w:r w:rsidRPr="00315F2D">
              <w:rPr>
                <w:rFonts w:ascii="Sylfaen" w:eastAsia="Times New Roman" w:hAnsi="Sylfaen" w:cs="Calibri"/>
                <w:b/>
                <w:bCs/>
                <w:sz w:val="18"/>
                <w:szCs w:val="18"/>
              </w:rPr>
              <w:t>21</w:t>
            </w:r>
          </w:p>
        </w:tc>
        <w:tc>
          <w:tcPr>
            <w:tcW w:w="580" w:type="pct"/>
            <w:tcBorders>
              <w:top w:val="nil"/>
              <w:left w:val="nil"/>
              <w:bottom w:val="single" w:sz="8" w:space="0" w:color="auto"/>
              <w:right w:val="single" w:sz="8" w:space="0" w:color="auto"/>
            </w:tcBorders>
            <w:shd w:val="clear" w:color="000000" w:fill="FFFFFF"/>
            <w:vAlign w:val="center"/>
            <w:hideMark/>
          </w:tcPr>
          <w:p w:rsidR="00315F2D" w:rsidRPr="00315F2D" w:rsidRDefault="00315F2D" w:rsidP="00315F2D">
            <w:pPr>
              <w:spacing w:after="0" w:line="240" w:lineRule="auto"/>
              <w:jc w:val="center"/>
              <w:rPr>
                <w:rFonts w:ascii="Sylfaen" w:eastAsia="Times New Roman" w:hAnsi="Sylfaen" w:cs="Calibri"/>
                <w:b/>
                <w:bCs/>
                <w:sz w:val="18"/>
                <w:szCs w:val="18"/>
              </w:rPr>
            </w:pPr>
            <w:r w:rsidRPr="00315F2D">
              <w:rPr>
                <w:rFonts w:ascii="Sylfaen" w:eastAsia="Times New Roman" w:hAnsi="Sylfaen" w:cs="Calibri"/>
                <w:b/>
                <w:bCs/>
                <w:sz w:val="18"/>
                <w:szCs w:val="18"/>
              </w:rPr>
              <w:t>21</w:t>
            </w:r>
          </w:p>
        </w:tc>
        <w:tc>
          <w:tcPr>
            <w:tcW w:w="572" w:type="pct"/>
            <w:tcBorders>
              <w:top w:val="nil"/>
              <w:left w:val="nil"/>
              <w:bottom w:val="single" w:sz="8" w:space="0" w:color="auto"/>
              <w:right w:val="single" w:sz="8" w:space="0" w:color="auto"/>
            </w:tcBorders>
            <w:shd w:val="clear" w:color="000000" w:fill="FFFFFF"/>
            <w:vAlign w:val="center"/>
            <w:hideMark/>
          </w:tcPr>
          <w:p w:rsidR="00315F2D" w:rsidRPr="00315F2D" w:rsidRDefault="00315F2D" w:rsidP="00315F2D">
            <w:pPr>
              <w:spacing w:after="0" w:line="240" w:lineRule="auto"/>
              <w:jc w:val="center"/>
              <w:rPr>
                <w:rFonts w:ascii="Sylfaen" w:eastAsia="Times New Roman" w:hAnsi="Sylfaen" w:cs="Calibri"/>
                <w:b/>
                <w:bCs/>
                <w:sz w:val="18"/>
                <w:szCs w:val="18"/>
              </w:rPr>
            </w:pPr>
            <w:r w:rsidRPr="00315F2D">
              <w:rPr>
                <w:rFonts w:ascii="Sylfaen" w:eastAsia="Times New Roman" w:hAnsi="Sylfaen" w:cs="Calibri"/>
                <w:b/>
                <w:bCs/>
                <w:sz w:val="18"/>
                <w:szCs w:val="18"/>
              </w:rPr>
              <w:t>21</w:t>
            </w:r>
          </w:p>
        </w:tc>
        <w:tc>
          <w:tcPr>
            <w:tcW w:w="565" w:type="pct"/>
            <w:tcBorders>
              <w:top w:val="nil"/>
              <w:left w:val="nil"/>
              <w:bottom w:val="single" w:sz="8" w:space="0" w:color="auto"/>
              <w:right w:val="single" w:sz="8" w:space="0" w:color="auto"/>
            </w:tcBorders>
            <w:shd w:val="clear" w:color="000000" w:fill="FFFFFF"/>
            <w:vAlign w:val="center"/>
            <w:hideMark/>
          </w:tcPr>
          <w:p w:rsidR="00315F2D" w:rsidRPr="00315F2D" w:rsidRDefault="00315F2D" w:rsidP="00315F2D">
            <w:pPr>
              <w:spacing w:after="0" w:line="240" w:lineRule="auto"/>
              <w:jc w:val="center"/>
              <w:rPr>
                <w:rFonts w:ascii="Sylfaen" w:eastAsia="Times New Roman" w:hAnsi="Sylfaen" w:cs="Calibri"/>
                <w:b/>
                <w:bCs/>
                <w:sz w:val="18"/>
                <w:szCs w:val="18"/>
              </w:rPr>
            </w:pPr>
            <w:r w:rsidRPr="00315F2D">
              <w:rPr>
                <w:rFonts w:ascii="Sylfaen" w:eastAsia="Times New Roman" w:hAnsi="Sylfaen" w:cs="Calibri"/>
                <w:b/>
                <w:bCs/>
                <w:sz w:val="18"/>
                <w:szCs w:val="18"/>
              </w:rPr>
              <w:t>21</w:t>
            </w:r>
          </w:p>
        </w:tc>
      </w:tr>
      <w:tr w:rsidR="00315F2D" w:rsidRPr="00315F2D" w:rsidTr="00315F2D">
        <w:trPr>
          <w:trHeight w:val="525"/>
        </w:trPr>
        <w:tc>
          <w:tcPr>
            <w:tcW w:w="437" w:type="pct"/>
            <w:tcBorders>
              <w:top w:val="nil"/>
              <w:left w:val="single" w:sz="8" w:space="0" w:color="auto"/>
              <w:bottom w:val="single" w:sz="8" w:space="0" w:color="auto"/>
              <w:right w:val="single" w:sz="8" w:space="0" w:color="auto"/>
            </w:tcBorders>
            <w:shd w:val="clear" w:color="000000" w:fill="EEECE1"/>
            <w:vAlign w:val="center"/>
            <w:hideMark/>
          </w:tcPr>
          <w:p w:rsidR="00315F2D" w:rsidRPr="00315F2D" w:rsidRDefault="00315F2D" w:rsidP="00315F2D">
            <w:pPr>
              <w:spacing w:after="0" w:line="240" w:lineRule="auto"/>
              <w:jc w:val="center"/>
              <w:rPr>
                <w:rFonts w:ascii="Sylfaen" w:eastAsia="Times New Roman" w:hAnsi="Sylfaen" w:cs="Calibri"/>
                <w:b/>
                <w:bCs/>
                <w:sz w:val="16"/>
                <w:szCs w:val="16"/>
              </w:rPr>
            </w:pPr>
            <w:r w:rsidRPr="00315F2D">
              <w:rPr>
                <w:rFonts w:ascii="Sylfaen" w:eastAsia="Times New Roman" w:hAnsi="Sylfaen" w:cs="Calibri"/>
                <w:b/>
                <w:bCs/>
                <w:sz w:val="16"/>
                <w:szCs w:val="16"/>
              </w:rPr>
              <w:t> </w:t>
            </w:r>
          </w:p>
        </w:tc>
        <w:tc>
          <w:tcPr>
            <w:tcW w:w="1442" w:type="pct"/>
            <w:tcBorders>
              <w:top w:val="nil"/>
              <w:left w:val="nil"/>
              <w:bottom w:val="single" w:sz="8" w:space="0" w:color="auto"/>
              <w:right w:val="single" w:sz="8" w:space="0" w:color="auto"/>
            </w:tcBorders>
            <w:shd w:val="clear" w:color="000000" w:fill="EEECE1"/>
            <w:vAlign w:val="center"/>
            <w:hideMark/>
          </w:tcPr>
          <w:p w:rsidR="00315F2D" w:rsidRPr="00315F2D" w:rsidRDefault="00315F2D" w:rsidP="00315F2D">
            <w:pPr>
              <w:spacing w:after="0" w:line="240" w:lineRule="auto"/>
              <w:rPr>
                <w:rFonts w:ascii="Sylfaen" w:eastAsia="Times New Roman" w:hAnsi="Sylfaen" w:cs="Calibri"/>
                <w:b/>
                <w:bCs/>
                <w:sz w:val="20"/>
                <w:szCs w:val="20"/>
              </w:rPr>
            </w:pPr>
            <w:r w:rsidRPr="00315F2D">
              <w:rPr>
                <w:rFonts w:ascii="Sylfaen" w:eastAsia="Times New Roman" w:hAnsi="Sylfaen" w:cs="Calibri"/>
                <w:b/>
                <w:bCs/>
                <w:sz w:val="20"/>
                <w:szCs w:val="20"/>
              </w:rPr>
              <w:t>ხარჯები</w:t>
            </w:r>
          </w:p>
        </w:tc>
        <w:tc>
          <w:tcPr>
            <w:tcW w:w="832" w:type="pct"/>
            <w:tcBorders>
              <w:top w:val="nil"/>
              <w:left w:val="nil"/>
              <w:bottom w:val="single" w:sz="8" w:space="0" w:color="auto"/>
              <w:right w:val="single" w:sz="8" w:space="0" w:color="auto"/>
            </w:tcBorders>
            <w:shd w:val="clear" w:color="000000" w:fill="EEECE1"/>
            <w:vAlign w:val="center"/>
            <w:hideMark/>
          </w:tcPr>
          <w:p w:rsidR="00315F2D" w:rsidRPr="00315F2D" w:rsidRDefault="00315F2D" w:rsidP="00315F2D">
            <w:pPr>
              <w:spacing w:after="0" w:line="240" w:lineRule="auto"/>
              <w:jc w:val="center"/>
              <w:rPr>
                <w:rFonts w:ascii="Sylfaen" w:eastAsia="Times New Roman" w:hAnsi="Sylfaen" w:cs="Calibri"/>
                <w:b/>
                <w:bCs/>
                <w:sz w:val="18"/>
                <w:szCs w:val="18"/>
              </w:rPr>
            </w:pPr>
            <w:r w:rsidRPr="00315F2D">
              <w:rPr>
                <w:rFonts w:ascii="Sylfaen" w:eastAsia="Times New Roman" w:hAnsi="Sylfaen" w:cs="Calibri"/>
                <w:b/>
                <w:bCs/>
                <w:sz w:val="18"/>
                <w:szCs w:val="18"/>
              </w:rPr>
              <w:t>328500</w:t>
            </w:r>
          </w:p>
        </w:tc>
        <w:tc>
          <w:tcPr>
            <w:tcW w:w="571" w:type="pct"/>
            <w:tcBorders>
              <w:top w:val="nil"/>
              <w:left w:val="nil"/>
              <w:bottom w:val="single" w:sz="8" w:space="0" w:color="auto"/>
              <w:right w:val="single" w:sz="8" w:space="0" w:color="auto"/>
            </w:tcBorders>
            <w:shd w:val="clear" w:color="000000" w:fill="EEECE1"/>
            <w:vAlign w:val="center"/>
            <w:hideMark/>
          </w:tcPr>
          <w:p w:rsidR="00315F2D" w:rsidRPr="00315F2D" w:rsidRDefault="00315F2D" w:rsidP="00315F2D">
            <w:pPr>
              <w:spacing w:after="0" w:line="240" w:lineRule="auto"/>
              <w:jc w:val="center"/>
              <w:rPr>
                <w:rFonts w:ascii="Sylfaen" w:eastAsia="Times New Roman" w:hAnsi="Sylfaen" w:cs="Calibri"/>
                <w:b/>
                <w:bCs/>
                <w:sz w:val="18"/>
                <w:szCs w:val="18"/>
              </w:rPr>
            </w:pPr>
            <w:r w:rsidRPr="00315F2D">
              <w:rPr>
                <w:rFonts w:ascii="Sylfaen" w:eastAsia="Times New Roman" w:hAnsi="Sylfaen" w:cs="Calibri"/>
                <w:b/>
                <w:bCs/>
                <w:sz w:val="18"/>
                <w:szCs w:val="18"/>
              </w:rPr>
              <w:t>334200</w:t>
            </w:r>
          </w:p>
        </w:tc>
        <w:tc>
          <w:tcPr>
            <w:tcW w:w="580" w:type="pct"/>
            <w:tcBorders>
              <w:top w:val="nil"/>
              <w:left w:val="nil"/>
              <w:bottom w:val="single" w:sz="8" w:space="0" w:color="auto"/>
              <w:right w:val="single" w:sz="8" w:space="0" w:color="auto"/>
            </w:tcBorders>
            <w:shd w:val="clear" w:color="000000" w:fill="EEECE1"/>
            <w:vAlign w:val="center"/>
            <w:hideMark/>
          </w:tcPr>
          <w:p w:rsidR="00315F2D" w:rsidRPr="00315F2D" w:rsidRDefault="00315F2D" w:rsidP="00315F2D">
            <w:pPr>
              <w:spacing w:after="0" w:line="240" w:lineRule="auto"/>
              <w:jc w:val="center"/>
              <w:rPr>
                <w:rFonts w:ascii="Sylfaen" w:eastAsia="Times New Roman" w:hAnsi="Sylfaen" w:cs="Calibri"/>
                <w:b/>
                <w:bCs/>
                <w:sz w:val="18"/>
                <w:szCs w:val="18"/>
              </w:rPr>
            </w:pPr>
            <w:r w:rsidRPr="00315F2D">
              <w:rPr>
                <w:rFonts w:ascii="Sylfaen" w:eastAsia="Times New Roman" w:hAnsi="Sylfaen" w:cs="Calibri"/>
                <w:b/>
                <w:bCs/>
                <w:sz w:val="18"/>
                <w:szCs w:val="18"/>
              </w:rPr>
              <w:t>336000</w:t>
            </w:r>
          </w:p>
        </w:tc>
        <w:tc>
          <w:tcPr>
            <w:tcW w:w="572" w:type="pct"/>
            <w:tcBorders>
              <w:top w:val="nil"/>
              <w:left w:val="nil"/>
              <w:bottom w:val="single" w:sz="8" w:space="0" w:color="auto"/>
              <w:right w:val="single" w:sz="8" w:space="0" w:color="auto"/>
            </w:tcBorders>
            <w:shd w:val="clear" w:color="000000" w:fill="EEECE1"/>
            <w:vAlign w:val="center"/>
            <w:hideMark/>
          </w:tcPr>
          <w:p w:rsidR="00315F2D" w:rsidRPr="00315F2D" w:rsidRDefault="00315F2D" w:rsidP="00315F2D">
            <w:pPr>
              <w:spacing w:after="0" w:line="240" w:lineRule="auto"/>
              <w:jc w:val="center"/>
              <w:rPr>
                <w:rFonts w:ascii="Sylfaen" w:eastAsia="Times New Roman" w:hAnsi="Sylfaen" w:cs="Calibri"/>
                <w:b/>
                <w:bCs/>
                <w:sz w:val="18"/>
                <w:szCs w:val="18"/>
              </w:rPr>
            </w:pPr>
            <w:r w:rsidRPr="00315F2D">
              <w:rPr>
                <w:rFonts w:ascii="Sylfaen" w:eastAsia="Times New Roman" w:hAnsi="Sylfaen" w:cs="Calibri"/>
                <w:b/>
                <w:bCs/>
                <w:sz w:val="18"/>
                <w:szCs w:val="18"/>
              </w:rPr>
              <w:t>342000</w:t>
            </w:r>
          </w:p>
        </w:tc>
        <w:tc>
          <w:tcPr>
            <w:tcW w:w="565" w:type="pct"/>
            <w:tcBorders>
              <w:top w:val="nil"/>
              <w:left w:val="nil"/>
              <w:bottom w:val="single" w:sz="8" w:space="0" w:color="auto"/>
              <w:right w:val="single" w:sz="8" w:space="0" w:color="auto"/>
            </w:tcBorders>
            <w:shd w:val="clear" w:color="000000" w:fill="EEECE1"/>
            <w:vAlign w:val="center"/>
            <w:hideMark/>
          </w:tcPr>
          <w:p w:rsidR="00315F2D" w:rsidRPr="00315F2D" w:rsidRDefault="00315F2D" w:rsidP="00315F2D">
            <w:pPr>
              <w:spacing w:after="0" w:line="240" w:lineRule="auto"/>
              <w:jc w:val="center"/>
              <w:rPr>
                <w:rFonts w:ascii="Sylfaen" w:eastAsia="Times New Roman" w:hAnsi="Sylfaen" w:cs="Calibri"/>
                <w:b/>
                <w:bCs/>
                <w:sz w:val="18"/>
                <w:szCs w:val="18"/>
              </w:rPr>
            </w:pPr>
            <w:r w:rsidRPr="00315F2D">
              <w:rPr>
                <w:rFonts w:ascii="Sylfaen" w:eastAsia="Times New Roman" w:hAnsi="Sylfaen" w:cs="Calibri"/>
                <w:b/>
                <w:bCs/>
                <w:sz w:val="18"/>
                <w:szCs w:val="18"/>
              </w:rPr>
              <w:t>343000</w:t>
            </w:r>
          </w:p>
        </w:tc>
      </w:tr>
      <w:tr w:rsidR="00315F2D" w:rsidRPr="00315F2D" w:rsidTr="00315F2D">
        <w:trPr>
          <w:trHeight w:val="525"/>
        </w:trPr>
        <w:tc>
          <w:tcPr>
            <w:tcW w:w="437" w:type="pct"/>
            <w:tcBorders>
              <w:top w:val="nil"/>
              <w:left w:val="single" w:sz="8" w:space="0" w:color="auto"/>
              <w:bottom w:val="single" w:sz="8" w:space="0" w:color="auto"/>
              <w:right w:val="single" w:sz="8" w:space="0" w:color="auto"/>
            </w:tcBorders>
            <w:shd w:val="clear" w:color="auto" w:fill="auto"/>
            <w:vAlign w:val="center"/>
            <w:hideMark/>
          </w:tcPr>
          <w:p w:rsidR="00315F2D" w:rsidRPr="00315F2D" w:rsidRDefault="00315F2D" w:rsidP="00315F2D">
            <w:pPr>
              <w:spacing w:after="0" w:line="240" w:lineRule="auto"/>
              <w:jc w:val="center"/>
              <w:rPr>
                <w:rFonts w:ascii="Arial" w:eastAsia="Times New Roman" w:hAnsi="Arial" w:cs="Arial"/>
                <w:b/>
                <w:bCs/>
                <w:sz w:val="18"/>
                <w:szCs w:val="18"/>
              </w:rPr>
            </w:pPr>
            <w:r w:rsidRPr="00315F2D">
              <w:rPr>
                <w:rFonts w:ascii="Arial" w:eastAsia="Times New Roman" w:hAnsi="Arial" w:cs="Arial"/>
                <w:b/>
                <w:bCs/>
                <w:sz w:val="18"/>
                <w:szCs w:val="18"/>
              </w:rPr>
              <w:t> </w:t>
            </w:r>
          </w:p>
        </w:tc>
        <w:tc>
          <w:tcPr>
            <w:tcW w:w="1442" w:type="pct"/>
            <w:tcBorders>
              <w:top w:val="nil"/>
              <w:left w:val="nil"/>
              <w:bottom w:val="single" w:sz="8" w:space="0" w:color="auto"/>
              <w:right w:val="single" w:sz="8" w:space="0" w:color="auto"/>
            </w:tcBorders>
            <w:shd w:val="clear" w:color="auto" w:fill="auto"/>
            <w:vAlign w:val="center"/>
            <w:hideMark/>
          </w:tcPr>
          <w:p w:rsidR="00315F2D" w:rsidRPr="00315F2D" w:rsidRDefault="00315F2D" w:rsidP="00315F2D">
            <w:pPr>
              <w:spacing w:after="0" w:line="240" w:lineRule="auto"/>
              <w:rPr>
                <w:rFonts w:ascii="Sylfaen" w:eastAsia="Times New Roman" w:hAnsi="Sylfaen" w:cs="Calibri"/>
                <w:b/>
                <w:bCs/>
                <w:sz w:val="18"/>
                <w:szCs w:val="18"/>
              </w:rPr>
            </w:pPr>
            <w:r w:rsidRPr="00315F2D">
              <w:rPr>
                <w:rFonts w:ascii="Sylfaen" w:eastAsia="Times New Roman" w:hAnsi="Sylfaen" w:cs="Calibri"/>
                <w:b/>
                <w:bCs/>
                <w:sz w:val="18"/>
                <w:szCs w:val="18"/>
              </w:rPr>
              <w:t>საქონელი და მომსახურება</w:t>
            </w:r>
          </w:p>
        </w:tc>
        <w:tc>
          <w:tcPr>
            <w:tcW w:w="832" w:type="pct"/>
            <w:tcBorders>
              <w:top w:val="nil"/>
              <w:left w:val="nil"/>
              <w:bottom w:val="single" w:sz="8" w:space="0" w:color="auto"/>
              <w:right w:val="single" w:sz="8" w:space="0" w:color="auto"/>
            </w:tcBorders>
            <w:shd w:val="clear" w:color="000000" w:fill="FFFFFF"/>
            <w:vAlign w:val="center"/>
            <w:hideMark/>
          </w:tcPr>
          <w:p w:rsidR="00315F2D" w:rsidRPr="00315F2D" w:rsidRDefault="00315F2D" w:rsidP="00315F2D">
            <w:pPr>
              <w:spacing w:after="0" w:line="240" w:lineRule="auto"/>
              <w:jc w:val="center"/>
              <w:rPr>
                <w:rFonts w:ascii="Sylfaen" w:eastAsia="Times New Roman" w:hAnsi="Sylfaen" w:cs="Calibri"/>
                <w:b/>
                <w:bCs/>
                <w:sz w:val="18"/>
                <w:szCs w:val="18"/>
              </w:rPr>
            </w:pPr>
            <w:r w:rsidRPr="00315F2D">
              <w:rPr>
                <w:rFonts w:ascii="Sylfaen" w:eastAsia="Times New Roman" w:hAnsi="Sylfaen" w:cs="Calibri"/>
                <w:b/>
                <w:bCs/>
                <w:sz w:val="18"/>
                <w:szCs w:val="18"/>
              </w:rPr>
              <w:t>159400</w:t>
            </w:r>
          </w:p>
        </w:tc>
        <w:tc>
          <w:tcPr>
            <w:tcW w:w="571" w:type="pct"/>
            <w:tcBorders>
              <w:top w:val="nil"/>
              <w:left w:val="nil"/>
              <w:bottom w:val="single" w:sz="8" w:space="0" w:color="auto"/>
              <w:right w:val="single" w:sz="8" w:space="0" w:color="auto"/>
            </w:tcBorders>
            <w:shd w:val="clear" w:color="000000" w:fill="FFFFFF"/>
            <w:vAlign w:val="center"/>
            <w:hideMark/>
          </w:tcPr>
          <w:p w:rsidR="00315F2D" w:rsidRPr="00315F2D" w:rsidRDefault="00315F2D" w:rsidP="00315F2D">
            <w:pPr>
              <w:spacing w:after="0" w:line="240" w:lineRule="auto"/>
              <w:jc w:val="center"/>
              <w:rPr>
                <w:rFonts w:ascii="Sylfaen" w:eastAsia="Times New Roman" w:hAnsi="Sylfaen" w:cs="Calibri"/>
                <w:b/>
                <w:bCs/>
                <w:sz w:val="18"/>
                <w:szCs w:val="18"/>
              </w:rPr>
            </w:pPr>
            <w:r w:rsidRPr="00315F2D">
              <w:rPr>
                <w:rFonts w:ascii="Sylfaen" w:eastAsia="Times New Roman" w:hAnsi="Sylfaen" w:cs="Calibri"/>
                <w:b/>
                <w:bCs/>
                <w:sz w:val="18"/>
                <w:szCs w:val="18"/>
              </w:rPr>
              <w:t>168600</w:t>
            </w:r>
          </w:p>
        </w:tc>
        <w:tc>
          <w:tcPr>
            <w:tcW w:w="580" w:type="pct"/>
            <w:tcBorders>
              <w:top w:val="nil"/>
              <w:left w:val="nil"/>
              <w:bottom w:val="single" w:sz="8" w:space="0" w:color="auto"/>
              <w:right w:val="single" w:sz="8" w:space="0" w:color="auto"/>
            </w:tcBorders>
            <w:shd w:val="clear" w:color="000000" w:fill="FFFFFF"/>
            <w:vAlign w:val="center"/>
            <w:hideMark/>
          </w:tcPr>
          <w:p w:rsidR="00315F2D" w:rsidRPr="00315F2D" w:rsidRDefault="00315F2D" w:rsidP="00315F2D">
            <w:pPr>
              <w:spacing w:after="0" w:line="240" w:lineRule="auto"/>
              <w:jc w:val="center"/>
              <w:rPr>
                <w:rFonts w:ascii="Sylfaen" w:eastAsia="Times New Roman" w:hAnsi="Sylfaen" w:cs="Calibri"/>
                <w:b/>
                <w:bCs/>
                <w:sz w:val="18"/>
                <w:szCs w:val="18"/>
              </w:rPr>
            </w:pPr>
            <w:r w:rsidRPr="00315F2D">
              <w:rPr>
                <w:rFonts w:ascii="Sylfaen" w:eastAsia="Times New Roman" w:hAnsi="Sylfaen" w:cs="Calibri"/>
                <w:b/>
                <w:bCs/>
                <w:sz w:val="18"/>
                <w:szCs w:val="18"/>
              </w:rPr>
              <w:t>170400</w:t>
            </w:r>
          </w:p>
        </w:tc>
        <w:tc>
          <w:tcPr>
            <w:tcW w:w="572" w:type="pct"/>
            <w:tcBorders>
              <w:top w:val="nil"/>
              <w:left w:val="nil"/>
              <w:bottom w:val="single" w:sz="8" w:space="0" w:color="auto"/>
              <w:right w:val="single" w:sz="8" w:space="0" w:color="auto"/>
            </w:tcBorders>
            <w:shd w:val="clear" w:color="000000" w:fill="FFFFFF"/>
            <w:vAlign w:val="center"/>
            <w:hideMark/>
          </w:tcPr>
          <w:p w:rsidR="00315F2D" w:rsidRPr="00315F2D" w:rsidRDefault="00315F2D" w:rsidP="00315F2D">
            <w:pPr>
              <w:spacing w:after="0" w:line="240" w:lineRule="auto"/>
              <w:jc w:val="center"/>
              <w:rPr>
                <w:rFonts w:ascii="Sylfaen" w:eastAsia="Times New Roman" w:hAnsi="Sylfaen" w:cs="Calibri"/>
                <w:b/>
                <w:bCs/>
                <w:sz w:val="18"/>
                <w:szCs w:val="18"/>
              </w:rPr>
            </w:pPr>
            <w:r w:rsidRPr="00315F2D">
              <w:rPr>
                <w:rFonts w:ascii="Sylfaen" w:eastAsia="Times New Roman" w:hAnsi="Sylfaen" w:cs="Calibri"/>
                <w:b/>
                <w:bCs/>
                <w:sz w:val="18"/>
                <w:szCs w:val="18"/>
              </w:rPr>
              <w:t>176400</w:t>
            </w:r>
          </w:p>
        </w:tc>
        <w:tc>
          <w:tcPr>
            <w:tcW w:w="565" w:type="pct"/>
            <w:tcBorders>
              <w:top w:val="nil"/>
              <w:left w:val="nil"/>
              <w:bottom w:val="single" w:sz="8" w:space="0" w:color="auto"/>
              <w:right w:val="single" w:sz="8" w:space="0" w:color="auto"/>
            </w:tcBorders>
            <w:shd w:val="clear" w:color="000000" w:fill="FFFFFF"/>
            <w:vAlign w:val="center"/>
            <w:hideMark/>
          </w:tcPr>
          <w:p w:rsidR="00315F2D" w:rsidRPr="00315F2D" w:rsidRDefault="00315F2D" w:rsidP="00315F2D">
            <w:pPr>
              <w:spacing w:after="0" w:line="240" w:lineRule="auto"/>
              <w:jc w:val="center"/>
              <w:rPr>
                <w:rFonts w:ascii="Sylfaen" w:eastAsia="Times New Roman" w:hAnsi="Sylfaen" w:cs="Calibri"/>
                <w:b/>
                <w:bCs/>
                <w:sz w:val="18"/>
                <w:szCs w:val="18"/>
              </w:rPr>
            </w:pPr>
            <w:r w:rsidRPr="00315F2D">
              <w:rPr>
                <w:rFonts w:ascii="Sylfaen" w:eastAsia="Times New Roman" w:hAnsi="Sylfaen" w:cs="Calibri"/>
                <w:b/>
                <w:bCs/>
                <w:sz w:val="18"/>
                <w:szCs w:val="18"/>
              </w:rPr>
              <w:t>177400</w:t>
            </w:r>
          </w:p>
        </w:tc>
      </w:tr>
      <w:tr w:rsidR="00315F2D" w:rsidRPr="00315F2D" w:rsidTr="00315F2D">
        <w:trPr>
          <w:trHeight w:val="525"/>
        </w:trPr>
        <w:tc>
          <w:tcPr>
            <w:tcW w:w="437" w:type="pct"/>
            <w:tcBorders>
              <w:top w:val="single" w:sz="8" w:space="0" w:color="auto"/>
              <w:left w:val="single" w:sz="8" w:space="0" w:color="auto"/>
              <w:bottom w:val="single" w:sz="8" w:space="0" w:color="auto"/>
              <w:right w:val="single" w:sz="8" w:space="0" w:color="auto"/>
            </w:tcBorders>
            <w:shd w:val="clear" w:color="000000" w:fill="EEECE1"/>
            <w:vAlign w:val="center"/>
            <w:hideMark/>
          </w:tcPr>
          <w:p w:rsidR="00315F2D" w:rsidRPr="00315F2D" w:rsidRDefault="00315F2D" w:rsidP="00315F2D">
            <w:pPr>
              <w:spacing w:after="0" w:line="240" w:lineRule="auto"/>
              <w:jc w:val="center"/>
              <w:rPr>
                <w:rFonts w:ascii="Sylfaen" w:eastAsia="Times New Roman" w:hAnsi="Sylfaen" w:cs="Calibri"/>
                <w:b/>
                <w:bCs/>
                <w:sz w:val="20"/>
                <w:szCs w:val="20"/>
              </w:rPr>
            </w:pPr>
            <w:r w:rsidRPr="00315F2D">
              <w:rPr>
                <w:rFonts w:ascii="Sylfaen" w:eastAsia="Times New Roman" w:hAnsi="Sylfaen" w:cs="Calibri"/>
                <w:b/>
                <w:bCs/>
                <w:sz w:val="20"/>
                <w:szCs w:val="20"/>
              </w:rPr>
              <w:t> </w:t>
            </w:r>
          </w:p>
        </w:tc>
        <w:tc>
          <w:tcPr>
            <w:tcW w:w="1442" w:type="pct"/>
            <w:tcBorders>
              <w:top w:val="single" w:sz="8" w:space="0" w:color="auto"/>
              <w:left w:val="nil"/>
              <w:bottom w:val="single" w:sz="8" w:space="0" w:color="auto"/>
              <w:right w:val="single" w:sz="8" w:space="0" w:color="auto"/>
            </w:tcBorders>
            <w:shd w:val="clear" w:color="000000" w:fill="EEECE1"/>
            <w:vAlign w:val="center"/>
            <w:hideMark/>
          </w:tcPr>
          <w:p w:rsidR="00315F2D" w:rsidRPr="00315F2D" w:rsidRDefault="00315F2D" w:rsidP="00315F2D">
            <w:pPr>
              <w:spacing w:after="0" w:line="240" w:lineRule="auto"/>
              <w:rPr>
                <w:rFonts w:ascii="Sylfaen" w:eastAsia="Times New Roman" w:hAnsi="Sylfaen" w:cs="Calibri"/>
                <w:b/>
                <w:bCs/>
                <w:sz w:val="20"/>
                <w:szCs w:val="20"/>
              </w:rPr>
            </w:pPr>
            <w:r w:rsidRPr="00315F2D">
              <w:rPr>
                <w:rFonts w:ascii="Sylfaen" w:eastAsia="Times New Roman" w:hAnsi="Sylfaen" w:cs="Calibri"/>
                <w:b/>
                <w:bCs/>
                <w:sz w:val="20"/>
                <w:szCs w:val="20"/>
              </w:rPr>
              <w:t>არაფინანსური აქტივების ზრდა</w:t>
            </w:r>
          </w:p>
        </w:tc>
        <w:tc>
          <w:tcPr>
            <w:tcW w:w="832" w:type="pct"/>
            <w:tcBorders>
              <w:top w:val="single" w:sz="8" w:space="0" w:color="auto"/>
              <w:left w:val="nil"/>
              <w:bottom w:val="single" w:sz="8" w:space="0" w:color="auto"/>
              <w:right w:val="single" w:sz="8" w:space="0" w:color="auto"/>
            </w:tcBorders>
            <w:shd w:val="clear" w:color="000000" w:fill="EEECE1"/>
            <w:vAlign w:val="center"/>
            <w:hideMark/>
          </w:tcPr>
          <w:p w:rsidR="00315F2D" w:rsidRPr="00315F2D" w:rsidRDefault="00315F2D" w:rsidP="00315F2D">
            <w:pPr>
              <w:spacing w:after="0" w:line="240" w:lineRule="auto"/>
              <w:jc w:val="center"/>
              <w:rPr>
                <w:rFonts w:ascii="Sylfaen" w:eastAsia="Times New Roman" w:hAnsi="Sylfaen" w:cs="Calibri"/>
                <w:b/>
                <w:bCs/>
                <w:sz w:val="20"/>
                <w:szCs w:val="20"/>
              </w:rPr>
            </w:pPr>
            <w:r w:rsidRPr="00315F2D">
              <w:rPr>
                <w:rFonts w:ascii="Sylfaen" w:eastAsia="Times New Roman" w:hAnsi="Sylfaen" w:cs="Calibri"/>
                <w:b/>
                <w:bCs/>
                <w:sz w:val="20"/>
                <w:szCs w:val="20"/>
              </w:rPr>
              <w:t>1500</w:t>
            </w:r>
          </w:p>
        </w:tc>
        <w:tc>
          <w:tcPr>
            <w:tcW w:w="571" w:type="pct"/>
            <w:tcBorders>
              <w:top w:val="single" w:sz="8" w:space="0" w:color="auto"/>
              <w:left w:val="nil"/>
              <w:bottom w:val="single" w:sz="8" w:space="0" w:color="auto"/>
              <w:right w:val="single" w:sz="8" w:space="0" w:color="auto"/>
            </w:tcBorders>
            <w:shd w:val="clear" w:color="000000" w:fill="EEECE1"/>
            <w:vAlign w:val="center"/>
            <w:hideMark/>
          </w:tcPr>
          <w:p w:rsidR="00315F2D" w:rsidRPr="00315F2D" w:rsidRDefault="00315F2D" w:rsidP="00315F2D">
            <w:pPr>
              <w:spacing w:after="0" w:line="240" w:lineRule="auto"/>
              <w:jc w:val="center"/>
              <w:rPr>
                <w:rFonts w:ascii="Sylfaen" w:eastAsia="Times New Roman" w:hAnsi="Sylfaen" w:cs="Calibri"/>
                <w:b/>
                <w:bCs/>
                <w:sz w:val="20"/>
                <w:szCs w:val="20"/>
              </w:rPr>
            </w:pPr>
            <w:r w:rsidRPr="00315F2D">
              <w:rPr>
                <w:rFonts w:ascii="Sylfaen" w:eastAsia="Times New Roman" w:hAnsi="Sylfaen" w:cs="Calibri"/>
                <w:b/>
                <w:bCs/>
                <w:sz w:val="20"/>
                <w:szCs w:val="20"/>
              </w:rPr>
              <w:t>2500</w:t>
            </w:r>
          </w:p>
        </w:tc>
        <w:tc>
          <w:tcPr>
            <w:tcW w:w="580" w:type="pct"/>
            <w:tcBorders>
              <w:top w:val="single" w:sz="8" w:space="0" w:color="auto"/>
              <w:left w:val="nil"/>
              <w:bottom w:val="single" w:sz="8" w:space="0" w:color="auto"/>
              <w:right w:val="single" w:sz="8" w:space="0" w:color="auto"/>
            </w:tcBorders>
            <w:shd w:val="clear" w:color="000000" w:fill="EEECE1"/>
            <w:vAlign w:val="center"/>
            <w:hideMark/>
          </w:tcPr>
          <w:p w:rsidR="00315F2D" w:rsidRPr="00315F2D" w:rsidRDefault="00315F2D" w:rsidP="00315F2D">
            <w:pPr>
              <w:spacing w:after="0" w:line="240" w:lineRule="auto"/>
              <w:jc w:val="center"/>
              <w:rPr>
                <w:rFonts w:ascii="Sylfaen" w:eastAsia="Times New Roman" w:hAnsi="Sylfaen" w:cs="Calibri"/>
                <w:b/>
                <w:bCs/>
                <w:sz w:val="20"/>
                <w:szCs w:val="20"/>
              </w:rPr>
            </w:pPr>
            <w:r w:rsidRPr="00315F2D">
              <w:rPr>
                <w:rFonts w:ascii="Sylfaen" w:eastAsia="Times New Roman" w:hAnsi="Sylfaen" w:cs="Calibri"/>
                <w:b/>
                <w:bCs/>
                <w:sz w:val="20"/>
                <w:szCs w:val="20"/>
              </w:rPr>
              <w:t>0</w:t>
            </w:r>
          </w:p>
        </w:tc>
        <w:tc>
          <w:tcPr>
            <w:tcW w:w="572" w:type="pct"/>
            <w:tcBorders>
              <w:top w:val="single" w:sz="8" w:space="0" w:color="auto"/>
              <w:left w:val="nil"/>
              <w:bottom w:val="single" w:sz="8" w:space="0" w:color="auto"/>
              <w:right w:val="single" w:sz="8" w:space="0" w:color="auto"/>
            </w:tcBorders>
            <w:shd w:val="clear" w:color="000000" w:fill="EEECE1"/>
            <w:vAlign w:val="center"/>
            <w:hideMark/>
          </w:tcPr>
          <w:p w:rsidR="00315F2D" w:rsidRPr="00315F2D" w:rsidRDefault="00315F2D" w:rsidP="00315F2D">
            <w:pPr>
              <w:spacing w:after="0" w:line="240" w:lineRule="auto"/>
              <w:jc w:val="center"/>
              <w:rPr>
                <w:rFonts w:ascii="Sylfaen" w:eastAsia="Times New Roman" w:hAnsi="Sylfaen" w:cs="Calibri"/>
                <w:b/>
                <w:bCs/>
                <w:sz w:val="20"/>
                <w:szCs w:val="20"/>
              </w:rPr>
            </w:pPr>
            <w:r w:rsidRPr="00315F2D">
              <w:rPr>
                <w:rFonts w:ascii="Sylfaen" w:eastAsia="Times New Roman" w:hAnsi="Sylfaen" w:cs="Calibri"/>
                <w:b/>
                <w:bCs/>
                <w:sz w:val="20"/>
                <w:szCs w:val="20"/>
              </w:rPr>
              <w:t>0</w:t>
            </w:r>
          </w:p>
        </w:tc>
        <w:tc>
          <w:tcPr>
            <w:tcW w:w="565" w:type="pct"/>
            <w:tcBorders>
              <w:top w:val="single" w:sz="8" w:space="0" w:color="auto"/>
              <w:left w:val="nil"/>
              <w:bottom w:val="single" w:sz="8" w:space="0" w:color="auto"/>
              <w:right w:val="single" w:sz="8" w:space="0" w:color="auto"/>
            </w:tcBorders>
            <w:shd w:val="clear" w:color="000000" w:fill="EEECE1"/>
            <w:vAlign w:val="center"/>
            <w:hideMark/>
          </w:tcPr>
          <w:p w:rsidR="00315F2D" w:rsidRPr="00315F2D" w:rsidRDefault="00315F2D" w:rsidP="00315F2D">
            <w:pPr>
              <w:spacing w:after="0" w:line="240" w:lineRule="auto"/>
              <w:jc w:val="center"/>
              <w:rPr>
                <w:rFonts w:ascii="Sylfaen" w:eastAsia="Times New Roman" w:hAnsi="Sylfaen" w:cs="Calibri"/>
                <w:b/>
                <w:bCs/>
                <w:sz w:val="20"/>
                <w:szCs w:val="20"/>
              </w:rPr>
            </w:pPr>
            <w:r w:rsidRPr="00315F2D">
              <w:rPr>
                <w:rFonts w:ascii="Sylfaen" w:eastAsia="Times New Roman" w:hAnsi="Sylfaen" w:cs="Calibri"/>
                <w:b/>
                <w:bCs/>
                <w:sz w:val="20"/>
                <w:szCs w:val="20"/>
              </w:rPr>
              <w:t>0</w:t>
            </w:r>
          </w:p>
        </w:tc>
      </w:tr>
    </w:tbl>
    <w:p w:rsidR="00315F2D" w:rsidRPr="00315F2D" w:rsidRDefault="00315F2D" w:rsidP="00DB03A2">
      <w:pPr>
        <w:pStyle w:val="ListParagraph"/>
        <w:jc w:val="both"/>
        <w:rPr>
          <w:rFonts w:ascii="Sylfaen" w:hAnsi="Sylfaen"/>
          <w:b/>
          <w:lang w:val="ka-GE"/>
        </w:rPr>
      </w:pPr>
    </w:p>
    <w:p w:rsidR="00315F2D" w:rsidRPr="00315F2D" w:rsidRDefault="00315F2D" w:rsidP="00DB03A2">
      <w:pPr>
        <w:pStyle w:val="ListParagraph"/>
        <w:jc w:val="both"/>
        <w:rPr>
          <w:rFonts w:ascii="Sylfaen" w:hAnsi="Sylfaen"/>
          <w:lang w:val="ka-GE"/>
        </w:rPr>
      </w:pPr>
    </w:p>
    <w:tbl>
      <w:tblPr>
        <w:tblW w:w="5000" w:type="pct"/>
        <w:tblLook w:val="04A0" w:firstRow="1" w:lastRow="0" w:firstColumn="1" w:lastColumn="0" w:noHBand="0" w:noVBand="1"/>
      </w:tblPr>
      <w:tblGrid>
        <w:gridCol w:w="2188"/>
        <w:gridCol w:w="1379"/>
        <w:gridCol w:w="1364"/>
        <w:gridCol w:w="1586"/>
        <w:gridCol w:w="1586"/>
        <w:gridCol w:w="1586"/>
        <w:gridCol w:w="1589"/>
        <w:gridCol w:w="1662"/>
      </w:tblGrid>
      <w:tr w:rsidR="00315F2D" w:rsidRPr="00960F82" w:rsidTr="00315F2D">
        <w:trPr>
          <w:trHeight w:val="360"/>
        </w:trPr>
        <w:tc>
          <w:tcPr>
            <w:tcW w:w="4358" w:type="pct"/>
            <w:gridSpan w:val="7"/>
            <w:tcBorders>
              <w:top w:val="nil"/>
              <w:left w:val="single" w:sz="8" w:space="0" w:color="auto"/>
              <w:bottom w:val="nil"/>
              <w:right w:val="nil"/>
            </w:tcBorders>
            <w:shd w:val="clear" w:color="auto" w:fill="auto"/>
            <w:vAlign w:val="center"/>
            <w:hideMark/>
          </w:tcPr>
          <w:p w:rsidR="00315F2D" w:rsidRPr="00960F82" w:rsidRDefault="00315F2D" w:rsidP="00315F2D">
            <w:pPr>
              <w:spacing w:after="0" w:line="240" w:lineRule="auto"/>
              <w:rPr>
                <w:rFonts w:ascii="Sylfaen" w:eastAsia="Times New Roman" w:hAnsi="Sylfaen" w:cs="Calibri"/>
                <w:b/>
                <w:bCs/>
                <w:sz w:val="20"/>
                <w:szCs w:val="20"/>
                <w:lang w:val="ka-GE"/>
              </w:rPr>
            </w:pPr>
            <w:r w:rsidRPr="00960F82">
              <w:rPr>
                <w:rFonts w:ascii="Sylfaen" w:eastAsia="Times New Roman" w:hAnsi="Sylfaen" w:cs="Calibri"/>
                <w:b/>
                <w:bCs/>
                <w:sz w:val="20"/>
                <w:szCs w:val="20"/>
              </w:rPr>
              <w:t>პროგრამის დასახელება, რის ფარგლებშიც ხორციელდება ქვეპროგრამა:</w:t>
            </w:r>
            <w:r w:rsidR="00960F82" w:rsidRPr="00960F82">
              <w:rPr>
                <w:rFonts w:ascii="Sylfaen" w:eastAsia="Times New Roman" w:hAnsi="Sylfaen" w:cs="Calibri"/>
                <w:b/>
                <w:bCs/>
                <w:sz w:val="20"/>
                <w:szCs w:val="20"/>
                <w:lang w:val="ka-GE"/>
              </w:rPr>
              <w:t xml:space="preserve"> განათლება</w:t>
            </w:r>
          </w:p>
        </w:tc>
        <w:tc>
          <w:tcPr>
            <w:tcW w:w="642" w:type="pct"/>
            <w:tcBorders>
              <w:top w:val="nil"/>
              <w:left w:val="nil"/>
              <w:bottom w:val="nil"/>
              <w:right w:val="single" w:sz="8" w:space="0" w:color="auto"/>
            </w:tcBorders>
            <w:shd w:val="clear" w:color="auto" w:fill="auto"/>
            <w:noWrap/>
            <w:vAlign w:val="center"/>
            <w:hideMark/>
          </w:tcPr>
          <w:p w:rsidR="00315F2D" w:rsidRPr="00960F82" w:rsidRDefault="00315F2D" w:rsidP="00315F2D">
            <w:pPr>
              <w:spacing w:after="0" w:line="240" w:lineRule="auto"/>
              <w:rPr>
                <w:rFonts w:ascii="Sylfaen" w:eastAsia="Times New Roman" w:hAnsi="Sylfaen" w:cs="Calibri"/>
                <w:sz w:val="20"/>
                <w:szCs w:val="20"/>
              </w:rPr>
            </w:pPr>
            <w:r w:rsidRPr="00960F82">
              <w:rPr>
                <w:rFonts w:ascii="Sylfaen" w:eastAsia="Times New Roman" w:hAnsi="Sylfaen" w:cs="Calibri"/>
                <w:sz w:val="20"/>
                <w:szCs w:val="20"/>
              </w:rPr>
              <w:t> </w:t>
            </w:r>
          </w:p>
        </w:tc>
      </w:tr>
      <w:tr w:rsidR="00315F2D" w:rsidRPr="00960F82" w:rsidTr="00315F2D">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315F2D" w:rsidRPr="00960F82" w:rsidRDefault="00315F2D" w:rsidP="00315F2D">
            <w:pPr>
              <w:spacing w:after="0" w:line="240" w:lineRule="auto"/>
              <w:rPr>
                <w:rFonts w:ascii="Sylfaen" w:eastAsia="Times New Roman" w:hAnsi="Sylfaen" w:cs="Calibri"/>
                <w:b/>
                <w:bCs/>
                <w:sz w:val="20"/>
                <w:szCs w:val="20"/>
              </w:rPr>
            </w:pPr>
            <w:r w:rsidRPr="00960F82">
              <w:rPr>
                <w:rFonts w:ascii="Sylfaen" w:eastAsia="Times New Roman" w:hAnsi="Sylfaen" w:cs="Calibri"/>
                <w:b/>
                <w:bCs/>
                <w:sz w:val="20"/>
                <w:szCs w:val="20"/>
              </w:rPr>
              <w:t>სკოლამდელი დაწესებულებების ფუნქციონირება</w:t>
            </w:r>
          </w:p>
        </w:tc>
      </w:tr>
      <w:tr w:rsidR="00315F2D" w:rsidRPr="00960F82" w:rsidTr="00315F2D">
        <w:trPr>
          <w:trHeight w:val="360"/>
        </w:trPr>
        <w:tc>
          <w:tcPr>
            <w:tcW w:w="1905"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15F2D" w:rsidRPr="00960F82" w:rsidRDefault="00315F2D" w:rsidP="00315F2D">
            <w:pPr>
              <w:spacing w:after="0" w:line="240" w:lineRule="auto"/>
              <w:rPr>
                <w:rFonts w:ascii="Sylfaen" w:eastAsia="Times New Roman" w:hAnsi="Sylfaen" w:cs="Calibri"/>
                <w:b/>
                <w:bCs/>
                <w:sz w:val="20"/>
                <w:szCs w:val="20"/>
              </w:rPr>
            </w:pPr>
            <w:r w:rsidRPr="00960F82">
              <w:rPr>
                <w:rFonts w:ascii="Sylfaen" w:eastAsia="Times New Roman" w:hAnsi="Sylfaen" w:cs="Calibri"/>
                <w:b/>
                <w:bCs/>
                <w:sz w:val="20"/>
                <w:szCs w:val="20"/>
              </w:rPr>
              <w:lastRenderedPageBreak/>
              <w:t>ქვეპროგრამის კლასიფიკაციის კოდი:</w:t>
            </w:r>
          </w:p>
        </w:tc>
        <w:tc>
          <w:tcPr>
            <w:tcW w:w="613" w:type="pct"/>
            <w:tcBorders>
              <w:top w:val="nil"/>
              <w:left w:val="nil"/>
              <w:bottom w:val="single" w:sz="4" w:space="0" w:color="auto"/>
              <w:right w:val="single" w:sz="4" w:space="0" w:color="auto"/>
            </w:tcBorders>
            <w:shd w:val="clear" w:color="auto" w:fill="auto"/>
            <w:vAlign w:val="center"/>
            <w:hideMark/>
          </w:tcPr>
          <w:p w:rsidR="00315F2D" w:rsidRPr="00960F82" w:rsidRDefault="00315F2D" w:rsidP="00315F2D">
            <w:pPr>
              <w:spacing w:after="0" w:line="240" w:lineRule="auto"/>
              <w:jc w:val="center"/>
              <w:rPr>
                <w:rFonts w:ascii="Sylfaen" w:eastAsia="Times New Roman" w:hAnsi="Sylfaen" w:cs="Calibri"/>
                <w:b/>
                <w:bCs/>
                <w:sz w:val="20"/>
                <w:szCs w:val="20"/>
              </w:rPr>
            </w:pPr>
            <w:r w:rsidRPr="00960F82">
              <w:rPr>
                <w:rFonts w:ascii="Sylfaen" w:eastAsia="Times New Roman" w:hAnsi="Sylfaen" w:cs="Calibri"/>
                <w:b/>
                <w:bCs/>
                <w:sz w:val="20"/>
                <w:szCs w:val="20"/>
              </w:rPr>
              <w:t>04 01 02</w:t>
            </w:r>
          </w:p>
        </w:tc>
        <w:tc>
          <w:tcPr>
            <w:tcW w:w="613" w:type="pct"/>
            <w:tcBorders>
              <w:top w:val="nil"/>
              <w:left w:val="nil"/>
              <w:bottom w:val="nil"/>
              <w:right w:val="nil"/>
            </w:tcBorders>
            <w:shd w:val="clear" w:color="auto" w:fill="auto"/>
            <w:vAlign w:val="center"/>
            <w:hideMark/>
          </w:tcPr>
          <w:p w:rsidR="00315F2D" w:rsidRPr="00960F82" w:rsidRDefault="00315F2D" w:rsidP="00315F2D">
            <w:pPr>
              <w:spacing w:after="0" w:line="240" w:lineRule="auto"/>
              <w:jc w:val="center"/>
              <w:rPr>
                <w:rFonts w:ascii="Sylfaen" w:eastAsia="Times New Roman" w:hAnsi="Sylfaen" w:cs="Calibri"/>
                <w:b/>
                <w:bCs/>
                <w:sz w:val="20"/>
                <w:szCs w:val="20"/>
              </w:rPr>
            </w:pPr>
          </w:p>
        </w:tc>
        <w:tc>
          <w:tcPr>
            <w:tcW w:w="613" w:type="pct"/>
            <w:tcBorders>
              <w:top w:val="nil"/>
              <w:left w:val="nil"/>
              <w:bottom w:val="nil"/>
              <w:right w:val="nil"/>
            </w:tcBorders>
            <w:shd w:val="clear" w:color="auto" w:fill="auto"/>
            <w:vAlign w:val="center"/>
            <w:hideMark/>
          </w:tcPr>
          <w:p w:rsidR="00315F2D" w:rsidRPr="00960F82" w:rsidRDefault="00315F2D" w:rsidP="00315F2D">
            <w:pPr>
              <w:spacing w:after="0" w:line="240" w:lineRule="auto"/>
              <w:rPr>
                <w:rFonts w:ascii="Times New Roman" w:eastAsia="Times New Roman" w:hAnsi="Times New Roman"/>
                <w:sz w:val="20"/>
                <w:szCs w:val="20"/>
              </w:rPr>
            </w:pPr>
          </w:p>
        </w:tc>
        <w:tc>
          <w:tcPr>
            <w:tcW w:w="613" w:type="pct"/>
            <w:tcBorders>
              <w:top w:val="nil"/>
              <w:left w:val="nil"/>
              <w:bottom w:val="nil"/>
              <w:right w:val="nil"/>
            </w:tcBorders>
            <w:shd w:val="clear" w:color="auto" w:fill="auto"/>
            <w:noWrap/>
            <w:vAlign w:val="center"/>
            <w:hideMark/>
          </w:tcPr>
          <w:p w:rsidR="00315F2D" w:rsidRPr="00960F82" w:rsidRDefault="00315F2D" w:rsidP="00315F2D">
            <w:pPr>
              <w:spacing w:after="0" w:line="240" w:lineRule="auto"/>
              <w:rPr>
                <w:rFonts w:ascii="Times New Roman" w:eastAsia="Times New Roman" w:hAnsi="Times New Roman"/>
                <w:sz w:val="20"/>
                <w:szCs w:val="20"/>
              </w:rPr>
            </w:pPr>
          </w:p>
        </w:tc>
        <w:tc>
          <w:tcPr>
            <w:tcW w:w="642" w:type="pct"/>
            <w:tcBorders>
              <w:top w:val="nil"/>
              <w:left w:val="nil"/>
              <w:bottom w:val="nil"/>
              <w:right w:val="single" w:sz="8" w:space="0" w:color="auto"/>
            </w:tcBorders>
            <w:shd w:val="clear" w:color="auto" w:fill="auto"/>
            <w:noWrap/>
            <w:vAlign w:val="center"/>
            <w:hideMark/>
          </w:tcPr>
          <w:p w:rsidR="00315F2D" w:rsidRPr="00960F82" w:rsidRDefault="00315F2D" w:rsidP="00315F2D">
            <w:pPr>
              <w:spacing w:after="0" w:line="240" w:lineRule="auto"/>
              <w:rPr>
                <w:rFonts w:ascii="Sylfaen" w:eastAsia="Times New Roman" w:hAnsi="Sylfaen" w:cs="Calibri"/>
                <w:sz w:val="20"/>
                <w:szCs w:val="20"/>
              </w:rPr>
            </w:pPr>
            <w:r w:rsidRPr="00960F82">
              <w:rPr>
                <w:rFonts w:ascii="Sylfaen" w:eastAsia="Times New Roman" w:hAnsi="Sylfaen" w:cs="Calibri"/>
                <w:sz w:val="20"/>
                <w:szCs w:val="20"/>
              </w:rPr>
              <w:t> </w:t>
            </w:r>
          </w:p>
        </w:tc>
      </w:tr>
      <w:tr w:rsidR="00315F2D" w:rsidRPr="00960F82" w:rsidTr="00315F2D">
        <w:trPr>
          <w:trHeight w:val="360"/>
        </w:trPr>
        <w:tc>
          <w:tcPr>
            <w:tcW w:w="1905" w:type="pct"/>
            <w:gridSpan w:val="3"/>
            <w:tcBorders>
              <w:top w:val="nil"/>
              <w:left w:val="single" w:sz="8" w:space="0" w:color="auto"/>
              <w:bottom w:val="nil"/>
              <w:right w:val="nil"/>
            </w:tcBorders>
            <w:shd w:val="clear" w:color="auto" w:fill="auto"/>
            <w:vAlign w:val="center"/>
            <w:hideMark/>
          </w:tcPr>
          <w:p w:rsidR="00315F2D" w:rsidRPr="00960F82" w:rsidRDefault="00315F2D" w:rsidP="00315F2D">
            <w:pPr>
              <w:spacing w:after="0" w:line="240" w:lineRule="auto"/>
              <w:rPr>
                <w:rFonts w:ascii="Sylfaen" w:eastAsia="Times New Roman" w:hAnsi="Sylfaen" w:cs="Calibri"/>
                <w:b/>
                <w:bCs/>
                <w:sz w:val="20"/>
                <w:szCs w:val="20"/>
              </w:rPr>
            </w:pPr>
            <w:r w:rsidRPr="00960F82">
              <w:rPr>
                <w:rFonts w:ascii="Sylfaen" w:eastAsia="Times New Roman" w:hAnsi="Sylfaen" w:cs="Calibri"/>
                <w:b/>
                <w:bCs/>
                <w:sz w:val="20"/>
                <w:szCs w:val="20"/>
              </w:rPr>
              <w:t>ქვეპროგრამის დასახელება:</w:t>
            </w:r>
          </w:p>
        </w:tc>
        <w:tc>
          <w:tcPr>
            <w:tcW w:w="613" w:type="pct"/>
            <w:tcBorders>
              <w:top w:val="nil"/>
              <w:left w:val="nil"/>
              <w:bottom w:val="nil"/>
              <w:right w:val="nil"/>
            </w:tcBorders>
            <w:shd w:val="clear" w:color="auto" w:fill="auto"/>
            <w:vAlign w:val="center"/>
            <w:hideMark/>
          </w:tcPr>
          <w:p w:rsidR="00315F2D" w:rsidRPr="00960F82" w:rsidRDefault="00315F2D" w:rsidP="00315F2D">
            <w:pPr>
              <w:spacing w:after="0" w:line="240" w:lineRule="auto"/>
              <w:rPr>
                <w:rFonts w:ascii="Sylfaen" w:eastAsia="Times New Roman" w:hAnsi="Sylfaen" w:cs="Calibri"/>
                <w:b/>
                <w:bCs/>
                <w:sz w:val="20"/>
                <w:szCs w:val="20"/>
              </w:rPr>
            </w:pPr>
          </w:p>
        </w:tc>
        <w:tc>
          <w:tcPr>
            <w:tcW w:w="613" w:type="pct"/>
            <w:tcBorders>
              <w:top w:val="nil"/>
              <w:left w:val="nil"/>
              <w:bottom w:val="nil"/>
              <w:right w:val="nil"/>
            </w:tcBorders>
            <w:shd w:val="clear" w:color="auto" w:fill="auto"/>
            <w:vAlign w:val="center"/>
            <w:hideMark/>
          </w:tcPr>
          <w:p w:rsidR="00315F2D" w:rsidRPr="00960F82" w:rsidRDefault="00315F2D" w:rsidP="00315F2D">
            <w:pPr>
              <w:spacing w:after="0" w:line="240" w:lineRule="auto"/>
              <w:rPr>
                <w:rFonts w:ascii="Times New Roman" w:eastAsia="Times New Roman" w:hAnsi="Times New Roman"/>
                <w:sz w:val="20"/>
                <w:szCs w:val="20"/>
              </w:rPr>
            </w:pPr>
          </w:p>
        </w:tc>
        <w:tc>
          <w:tcPr>
            <w:tcW w:w="613" w:type="pct"/>
            <w:tcBorders>
              <w:top w:val="nil"/>
              <w:left w:val="nil"/>
              <w:bottom w:val="nil"/>
              <w:right w:val="nil"/>
            </w:tcBorders>
            <w:shd w:val="clear" w:color="auto" w:fill="auto"/>
            <w:vAlign w:val="center"/>
            <w:hideMark/>
          </w:tcPr>
          <w:p w:rsidR="00315F2D" w:rsidRPr="00960F82" w:rsidRDefault="00315F2D" w:rsidP="00315F2D">
            <w:pPr>
              <w:spacing w:after="0" w:line="240" w:lineRule="auto"/>
              <w:rPr>
                <w:rFonts w:ascii="Times New Roman" w:eastAsia="Times New Roman" w:hAnsi="Times New Roman"/>
                <w:sz w:val="20"/>
                <w:szCs w:val="20"/>
              </w:rPr>
            </w:pPr>
          </w:p>
        </w:tc>
        <w:tc>
          <w:tcPr>
            <w:tcW w:w="613" w:type="pct"/>
            <w:tcBorders>
              <w:top w:val="nil"/>
              <w:left w:val="nil"/>
              <w:bottom w:val="nil"/>
              <w:right w:val="nil"/>
            </w:tcBorders>
            <w:shd w:val="clear" w:color="auto" w:fill="auto"/>
            <w:noWrap/>
            <w:vAlign w:val="center"/>
            <w:hideMark/>
          </w:tcPr>
          <w:p w:rsidR="00315F2D" w:rsidRPr="00960F82" w:rsidRDefault="00315F2D" w:rsidP="00315F2D">
            <w:pPr>
              <w:spacing w:after="0" w:line="240" w:lineRule="auto"/>
              <w:rPr>
                <w:rFonts w:ascii="Times New Roman" w:eastAsia="Times New Roman" w:hAnsi="Times New Roman"/>
                <w:sz w:val="20"/>
                <w:szCs w:val="20"/>
              </w:rPr>
            </w:pPr>
          </w:p>
        </w:tc>
        <w:tc>
          <w:tcPr>
            <w:tcW w:w="642" w:type="pct"/>
            <w:tcBorders>
              <w:top w:val="nil"/>
              <w:left w:val="nil"/>
              <w:bottom w:val="nil"/>
              <w:right w:val="single" w:sz="8" w:space="0" w:color="auto"/>
            </w:tcBorders>
            <w:shd w:val="clear" w:color="auto" w:fill="auto"/>
            <w:noWrap/>
            <w:vAlign w:val="center"/>
            <w:hideMark/>
          </w:tcPr>
          <w:p w:rsidR="00315F2D" w:rsidRPr="00960F82" w:rsidRDefault="00315F2D" w:rsidP="00315F2D">
            <w:pPr>
              <w:spacing w:after="0" w:line="240" w:lineRule="auto"/>
              <w:rPr>
                <w:rFonts w:ascii="Sylfaen" w:eastAsia="Times New Roman" w:hAnsi="Sylfaen" w:cs="Calibri"/>
                <w:sz w:val="20"/>
                <w:szCs w:val="20"/>
              </w:rPr>
            </w:pPr>
            <w:r w:rsidRPr="00960F82">
              <w:rPr>
                <w:rFonts w:ascii="Sylfaen" w:eastAsia="Times New Roman" w:hAnsi="Sylfaen" w:cs="Calibri"/>
                <w:sz w:val="20"/>
                <w:szCs w:val="20"/>
              </w:rPr>
              <w:t> </w:t>
            </w:r>
          </w:p>
        </w:tc>
      </w:tr>
      <w:tr w:rsidR="00315F2D" w:rsidRPr="00960F82" w:rsidTr="00315F2D">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315F2D" w:rsidRPr="00960F82" w:rsidRDefault="00315F2D" w:rsidP="00315F2D">
            <w:pPr>
              <w:spacing w:after="0" w:line="240" w:lineRule="auto"/>
              <w:rPr>
                <w:rFonts w:ascii="Sylfaen" w:eastAsia="Times New Roman" w:hAnsi="Sylfaen" w:cs="Calibri"/>
                <w:b/>
                <w:bCs/>
                <w:sz w:val="20"/>
                <w:szCs w:val="20"/>
              </w:rPr>
            </w:pPr>
            <w:r w:rsidRPr="00960F82">
              <w:rPr>
                <w:rFonts w:ascii="Sylfaen" w:eastAsia="Times New Roman" w:hAnsi="Sylfaen" w:cs="Calibri"/>
                <w:b/>
                <w:bCs/>
                <w:sz w:val="20"/>
                <w:szCs w:val="20"/>
              </w:rPr>
              <w:t>ა(ა)იპ სკოლამდელი აღზრდის დაწესებულებების გაერთიანება "ბორჯომის ჯანმრთელი მომავალი"</w:t>
            </w:r>
          </w:p>
        </w:tc>
      </w:tr>
      <w:tr w:rsidR="00315F2D" w:rsidRPr="00960F82" w:rsidTr="00315F2D">
        <w:trPr>
          <w:trHeight w:val="390"/>
        </w:trPr>
        <w:tc>
          <w:tcPr>
            <w:tcW w:w="1378" w:type="pct"/>
            <w:gridSpan w:val="2"/>
            <w:tcBorders>
              <w:top w:val="nil"/>
              <w:left w:val="single" w:sz="8" w:space="0" w:color="auto"/>
              <w:bottom w:val="single" w:sz="4" w:space="0" w:color="auto"/>
              <w:right w:val="single" w:sz="4" w:space="0" w:color="000000"/>
            </w:tcBorders>
            <w:shd w:val="clear" w:color="auto" w:fill="auto"/>
            <w:vAlign w:val="center"/>
            <w:hideMark/>
          </w:tcPr>
          <w:p w:rsidR="00315F2D" w:rsidRPr="00960F82" w:rsidRDefault="00315F2D" w:rsidP="00315F2D">
            <w:pPr>
              <w:spacing w:after="0" w:line="240" w:lineRule="auto"/>
              <w:rPr>
                <w:rFonts w:ascii="Sylfaen" w:eastAsia="Times New Roman" w:hAnsi="Sylfaen" w:cs="Calibri"/>
                <w:sz w:val="20"/>
                <w:szCs w:val="20"/>
              </w:rPr>
            </w:pPr>
            <w:r w:rsidRPr="00960F82">
              <w:rPr>
                <w:rFonts w:ascii="Sylfaen" w:eastAsia="Times New Roman" w:hAnsi="Sylfaen" w:cs="Calibri"/>
                <w:sz w:val="20"/>
                <w:szCs w:val="20"/>
              </w:rPr>
              <w:t>არის ქვეპროგრამა ახალი</w:t>
            </w:r>
            <w:r w:rsidRPr="00960F82">
              <w:rPr>
                <w:rFonts w:ascii="Sylfaen" w:eastAsia="Times New Roman" w:hAnsi="Sylfaen" w:cs="Calibri"/>
                <w:b/>
                <w:bCs/>
                <w:sz w:val="20"/>
                <w:szCs w:val="20"/>
              </w:rPr>
              <w:t xml:space="preserve">? </w:t>
            </w:r>
            <w:r w:rsidRPr="00960F82">
              <w:rPr>
                <w:rFonts w:ascii="Sylfaen" w:eastAsia="Times New Roman" w:hAnsi="Sylfaen" w:cs="Calibri"/>
                <w:sz w:val="20"/>
                <w:szCs w:val="20"/>
              </w:rPr>
              <w:t xml:space="preserve">        </w:t>
            </w:r>
            <w:r w:rsidRPr="00960F82">
              <w:rPr>
                <w:rFonts w:ascii="Sylfaen" w:eastAsia="Times New Roman" w:hAnsi="Sylfaen" w:cs="Calibri"/>
                <w:b/>
                <w:bCs/>
                <w:sz w:val="20"/>
                <w:szCs w:val="20"/>
              </w:rPr>
              <w:t xml:space="preserve">  </w:t>
            </w:r>
            <w:r w:rsidRPr="00960F82">
              <w:rPr>
                <w:rFonts w:ascii="Sylfaen" w:eastAsia="Times New Roman" w:hAnsi="Sylfaen" w:cs="Calibri"/>
                <w:sz w:val="20"/>
                <w:szCs w:val="20"/>
              </w:rPr>
              <w:t xml:space="preserve"> არა</w:t>
            </w:r>
          </w:p>
        </w:tc>
        <w:tc>
          <w:tcPr>
            <w:tcW w:w="527" w:type="pct"/>
            <w:tcBorders>
              <w:top w:val="nil"/>
              <w:left w:val="nil"/>
              <w:bottom w:val="nil"/>
              <w:right w:val="nil"/>
            </w:tcBorders>
            <w:shd w:val="clear" w:color="auto" w:fill="auto"/>
            <w:vAlign w:val="center"/>
            <w:hideMark/>
          </w:tcPr>
          <w:p w:rsidR="00315F2D" w:rsidRPr="00960F82" w:rsidRDefault="00315F2D" w:rsidP="00315F2D">
            <w:pPr>
              <w:spacing w:after="0" w:line="240" w:lineRule="auto"/>
              <w:rPr>
                <w:rFonts w:ascii="Sylfaen" w:eastAsia="Times New Roman" w:hAnsi="Sylfaen" w:cs="Calibri"/>
                <w:sz w:val="20"/>
                <w:szCs w:val="20"/>
              </w:rPr>
            </w:pPr>
          </w:p>
        </w:tc>
        <w:tc>
          <w:tcPr>
            <w:tcW w:w="613" w:type="pct"/>
            <w:tcBorders>
              <w:top w:val="nil"/>
              <w:left w:val="nil"/>
              <w:bottom w:val="nil"/>
              <w:right w:val="nil"/>
            </w:tcBorders>
            <w:shd w:val="clear" w:color="auto" w:fill="auto"/>
            <w:vAlign w:val="center"/>
            <w:hideMark/>
          </w:tcPr>
          <w:p w:rsidR="00315F2D" w:rsidRPr="00960F82" w:rsidRDefault="00315F2D" w:rsidP="00315F2D">
            <w:pPr>
              <w:spacing w:after="0" w:line="240" w:lineRule="auto"/>
              <w:rPr>
                <w:rFonts w:ascii="Times New Roman" w:eastAsia="Times New Roman" w:hAnsi="Times New Roman"/>
                <w:sz w:val="20"/>
                <w:szCs w:val="20"/>
              </w:rPr>
            </w:pPr>
          </w:p>
        </w:tc>
        <w:tc>
          <w:tcPr>
            <w:tcW w:w="613" w:type="pct"/>
            <w:tcBorders>
              <w:top w:val="nil"/>
              <w:left w:val="nil"/>
              <w:bottom w:val="nil"/>
              <w:right w:val="nil"/>
            </w:tcBorders>
            <w:shd w:val="clear" w:color="auto" w:fill="auto"/>
            <w:vAlign w:val="center"/>
            <w:hideMark/>
          </w:tcPr>
          <w:p w:rsidR="00315F2D" w:rsidRPr="00960F82" w:rsidRDefault="00315F2D" w:rsidP="00315F2D">
            <w:pPr>
              <w:spacing w:after="0" w:line="240" w:lineRule="auto"/>
              <w:rPr>
                <w:rFonts w:ascii="Times New Roman" w:eastAsia="Times New Roman" w:hAnsi="Times New Roman"/>
                <w:sz w:val="20"/>
                <w:szCs w:val="20"/>
              </w:rPr>
            </w:pPr>
          </w:p>
        </w:tc>
        <w:tc>
          <w:tcPr>
            <w:tcW w:w="613" w:type="pct"/>
            <w:tcBorders>
              <w:top w:val="nil"/>
              <w:left w:val="nil"/>
              <w:bottom w:val="nil"/>
              <w:right w:val="nil"/>
            </w:tcBorders>
            <w:shd w:val="clear" w:color="auto" w:fill="auto"/>
            <w:vAlign w:val="center"/>
            <w:hideMark/>
          </w:tcPr>
          <w:p w:rsidR="00315F2D" w:rsidRPr="00960F82" w:rsidRDefault="00315F2D" w:rsidP="00315F2D">
            <w:pPr>
              <w:spacing w:after="0" w:line="240" w:lineRule="auto"/>
              <w:rPr>
                <w:rFonts w:ascii="Times New Roman" w:eastAsia="Times New Roman" w:hAnsi="Times New Roman"/>
                <w:sz w:val="20"/>
                <w:szCs w:val="20"/>
              </w:rPr>
            </w:pPr>
          </w:p>
        </w:tc>
        <w:tc>
          <w:tcPr>
            <w:tcW w:w="613" w:type="pct"/>
            <w:tcBorders>
              <w:top w:val="nil"/>
              <w:left w:val="nil"/>
              <w:bottom w:val="nil"/>
              <w:right w:val="nil"/>
            </w:tcBorders>
            <w:shd w:val="clear" w:color="auto" w:fill="auto"/>
            <w:noWrap/>
            <w:vAlign w:val="center"/>
            <w:hideMark/>
          </w:tcPr>
          <w:p w:rsidR="00315F2D" w:rsidRPr="00960F82" w:rsidRDefault="00315F2D" w:rsidP="00315F2D">
            <w:pPr>
              <w:spacing w:after="0" w:line="240" w:lineRule="auto"/>
              <w:rPr>
                <w:rFonts w:ascii="Times New Roman" w:eastAsia="Times New Roman" w:hAnsi="Times New Roman"/>
                <w:sz w:val="20"/>
                <w:szCs w:val="20"/>
              </w:rPr>
            </w:pPr>
          </w:p>
        </w:tc>
        <w:tc>
          <w:tcPr>
            <w:tcW w:w="642" w:type="pct"/>
            <w:tcBorders>
              <w:top w:val="nil"/>
              <w:left w:val="nil"/>
              <w:bottom w:val="nil"/>
              <w:right w:val="single" w:sz="8" w:space="0" w:color="auto"/>
            </w:tcBorders>
            <w:shd w:val="clear" w:color="auto" w:fill="auto"/>
            <w:noWrap/>
            <w:vAlign w:val="center"/>
            <w:hideMark/>
          </w:tcPr>
          <w:p w:rsidR="00315F2D" w:rsidRPr="00960F82" w:rsidRDefault="00315F2D" w:rsidP="00315F2D">
            <w:pPr>
              <w:spacing w:after="0" w:line="240" w:lineRule="auto"/>
              <w:rPr>
                <w:rFonts w:ascii="Sylfaen" w:eastAsia="Times New Roman" w:hAnsi="Sylfaen" w:cs="Calibri"/>
                <w:sz w:val="20"/>
                <w:szCs w:val="20"/>
              </w:rPr>
            </w:pPr>
            <w:r w:rsidRPr="00960F82">
              <w:rPr>
                <w:rFonts w:ascii="Sylfaen" w:eastAsia="Times New Roman" w:hAnsi="Sylfaen" w:cs="Calibri"/>
                <w:sz w:val="20"/>
                <w:szCs w:val="20"/>
              </w:rPr>
              <w:t> </w:t>
            </w:r>
          </w:p>
        </w:tc>
      </w:tr>
      <w:tr w:rsidR="00315F2D" w:rsidRPr="00960F82" w:rsidTr="00315F2D">
        <w:trPr>
          <w:trHeight w:val="585"/>
        </w:trPr>
        <w:tc>
          <w:tcPr>
            <w:tcW w:w="1378"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15F2D" w:rsidRPr="00960F82" w:rsidRDefault="00315F2D" w:rsidP="00315F2D">
            <w:pPr>
              <w:spacing w:after="0" w:line="240" w:lineRule="auto"/>
              <w:rPr>
                <w:rFonts w:ascii="Sylfaen" w:eastAsia="Times New Roman" w:hAnsi="Sylfaen" w:cs="Calibri"/>
                <w:b/>
                <w:bCs/>
                <w:sz w:val="20"/>
                <w:szCs w:val="20"/>
              </w:rPr>
            </w:pPr>
            <w:r w:rsidRPr="00960F82">
              <w:rPr>
                <w:rFonts w:ascii="Sylfaen" w:eastAsia="Times New Roman" w:hAnsi="Sylfaen" w:cs="Calibri"/>
                <w:b/>
                <w:bCs/>
                <w:sz w:val="20"/>
                <w:szCs w:val="20"/>
              </w:rPr>
              <w:t>თუ ქვეპროგრამა ახალია, ვინ წარმოადგინა?</w:t>
            </w:r>
          </w:p>
        </w:tc>
        <w:tc>
          <w:tcPr>
            <w:tcW w:w="1140" w:type="pct"/>
            <w:gridSpan w:val="2"/>
            <w:tcBorders>
              <w:top w:val="single" w:sz="4" w:space="0" w:color="auto"/>
              <w:left w:val="nil"/>
              <w:bottom w:val="single" w:sz="4" w:space="0" w:color="auto"/>
              <w:right w:val="single" w:sz="4" w:space="0" w:color="auto"/>
            </w:tcBorders>
            <w:shd w:val="clear" w:color="auto" w:fill="auto"/>
            <w:vAlign w:val="center"/>
            <w:hideMark/>
          </w:tcPr>
          <w:p w:rsidR="00315F2D" w:rsidRPr="00960F82" w:rsidRDefault="00315F2D" w:rsidP="00315F2D">
            <w:pPr>
              <w:spacing w:after="0" w:line="240" w:lineRule="auto"/>
              <w:jc w:val="center"/>
              <w:rPr>
                <w:rFonts w:ascii="Sylfaen" w:eastAsia="Times New Roman" w:hAnsi="Sylfaen" w:cs="Calibri"/>
                <w:b/>
                <w:bCs/>
                <w:sz w:val="20"/>
                <w:szCs w:val="20"/>
              </w:rPr>
            </w:pPr>
            <w:r w:rsidRPr="00960F82">
              <w:rPr>
                <w:rFonts w:ascii="Sylfaen" w:eastAsia="Times New Roman" w:hAnsi="Sylfaen" w:cs="Calibri"/>
                <w:b/>
                <w:bCs/>
                <w:sz w:val="20"/>
                <w:szCs w:val="20"/>
              </w:rPr>
              <w:t> </w:t>
            </w:r>
          </w:p>
        </w:tc>
        <w:tc>
          <w:tcPr>
            <w:tcW w:w="613" w:type="pct"/>
            <w:tcBorders>
              <w:top w:val="nil"/>
              <w:left w:val="nil"/>
              <w:bottom w:val="nil"/>
              <w:right w:val="nil"/>
            </w:tcBorders>
            <w:shd w:val="clear" w:color="auto" w:fill="auto"/>
            <w:vAlign w:val="center"/>
            <w:hideMark/>
          </w:tcPr>
          <w:p w:rsidR="00315F2D" w:rsidRPr="00960F82" w:rsidRDefault="00315F2D" w:rsidP="00315F2D">
            <w:pPr>
              <w:spacing w:after="0" w:line="240" w:lineRule="auto"/>
              <w:jc w:val="center"/>
              <w:rPr>
                <w:rFonts w:ascii="Sylfaen" w:eastAsia="Times New Roman" w:hAnsi="Sylfaen" w:cs="Calibri"/>
                <w:b/>
                <w:bCs/>
                <w:sz w:val="20"/>
                <w:szCs w:val="20"/>
              </w:rPr>
            </w:pPr>
          </w:p>
        </w:tc>
        <w:tc>
          <w:tcPr>
            <w:tcW w:w="613" w:type="pct"/>
            <w:tcBorders>
              <w:top w:val="nil"/>
              <w:left w:val="nil"/>
              <w:bottom w:val="nil"/>
              <w:right w:val="nil"/>
            </w:tcBorders>
            <w:shd w:val="clear" w:color="auto" w:fill="auto"/>
            <w:vAlign w:val="center"/>
            <w:hideMark/>
          </w:tcPr>
          <w:p w:rsidR="00315F2D" w:rsidRPr="00960F82" w:rsidRDefault="00315F2D" w:rsidP="00315F2D">
            <w:pPr>
              <w:spacing w:after="0" w:line="240" w:lineRule="auto"/>
              <w:rPr>
                <w:rFonts w:ascii="Times New Roman" w:eastAsia="Times New Roman" w:hAnsi="Times New Roman"/>
                <w:sz w:val="20"/>
                <w:szCs w:val="20"/>
              </w:rPr>
            </w:pPr>
          </w:p>
        </w:tc>
        <w:tc>
          <w:tcPr>
            <w:tcW w:w="613" w:type="pct"/>
            <w:tcBorders>
              <w:top w:val="nil"/>
              <w:left w:val="nil"/>
              <w:bottom w:val="nil"/>
              <w:right w:val="nil"/>
            </w:tcBorders>
            <w:shd w:val="clear" w:color="auto" w:fill="auto"/>
            <w:vAlign w:val="center"/>
            <w:hideMark/>
          </w:tcPr>
          <w:p w:rsidR="00315F2D" w:rsidRPr="00960F82" w:rsidRDefault="00315F2D" w:rsidP="00315F2D">
            <w:pPr>
              <w:spacing w:after="0" w:line="240" w:lineRule="auto"/>
              <w:rPr>
                <w:rFonts w:ascii="Times New Roman" w:eastAsia="Times New Roman" w:hAnsi="Times New Roman"/>
                <w:sz w:val="20"/>
                <w:szCs w:val="20"/>
              </w:rPr>
            </w:pPr>
          </w:p>
        </w:tc>
        <w:tc>
          <w:tcPr>
            <w:tcW w:w="642" w:type="pct"/>
            <w:tcBorders>
              <w:top w:val="nil"/>
              <w:left w:val="nil"/>
              <w:bottom w:val="nil"/>
              <w:right w:val="single" w:sz="8" w:space="0" w:color="auto"/>
            </w:tcBorders>
            <w:shd w:val="clear" w:color="auto" w:fill="auto"/>
            <w:noWrap/>
            <w:vAlign w:val="center"/>
            <w:hideMark/>
          </w:tcPr>
          <w:p w:rsidR="00315F2D" w:rsidRPr="00960F82" w:rsidRDefault="00315F2D" w:rsidP="00315F2D">
            <w:pPr>
              <w:spacing w:after="0" w:line="240" w:lineRule="auto"/>
              <w:rPr>
                <w:rFonts w:ascii="Sylfaen" w:eastAsia="Times New Roman" w:hAnsi="Sylfaen" w:cs="Calibri"/>
                <w:sz w:val="20"/>
                <w:szCs w:val="20"/>
              </w:rPr>
            </w:pPr>
            <w:r w:rsidRPr="00960F82">
              <w:rPr>
                <w:rFonts w:ascii="Sylfaen" w:eastAsia="Times New Roman" w:hAnsi="Sylfaen" w:cs="Calibri"/>
                <w:sz w:val="20"/>
                <w:szCs w:val="20"/>
              </w:rPr>
              <w:t> </w:t>
            </w:r>
          </w:p>
        </w:tc>
      </w:tr>
      <w:tr w:rsidR="00315F2D" w:rsidRPr="00960F82" w:rsidTr="00315F2D">
        <w:trPr>
          <w:trHeight w:val="360"/>
        </w:trPr>
        <w:tc>
          <w:tcPr>
            <w:tcW w:w="1905" w:type="pct"/>
            <w:gridSpan w:val="3"/>
            <w:tcBorders>
              <w:top w:val="nil"/>
              <w:left w:val="single" w:sz="8" w:space="0" w:color="auto"/>
              <w:bottom w:val="nil"/>
              <w:right w:val="nil"/>
            </w:tcBorders>
            <w:shd w:val="clear" w:color="auto" w:fill="auto"/>
            <w:vAlign w:val="center"/>
            <w:hideMark/>
          </w:tcPr>
          <w:p w:rsidR="00315F2D" w:rsidRPr="00960F82" w:rsidRDefault="00315F2D" w:rsidP="00315F2D">
            <w:pPr>
              <w:spacing w:after="0" w:line="240" w:lineRule="auto"/>
              <w:rPr>
                <w:rFonts w:ascii="Sylfaen" w:eastAsia="Times New Roman" w:hAnsi="Sylfaen" w:cs="Calibri"/>
                <w:b/>
                <w:bCs/>
                <w:sz w:val="20"/>
                <w:szCs w:val="20"/>
              </w:rPr>
            </w:pPr>
            <w:r w:rsidRPr="00960F82">
              <w:rPr>
                <w:rFonts w:ascii="Sylfaen" w:eastAsia="Times New Roman" w:hAnsi="Sylfaen" w:cs="Calibri"/>
                <w:b/>
                <w:bCs/>
                <w:sz w:val="20"/>
                <w:szCs w:val="20"/>
              </w:rPr>
              <w:t>ქვეპროგრამის განმახორციელებელი:</w:t>
            </w:r>
          </w:p>
        </w:tc>
        <w:tc>
          <w:tcPr>
            <w:tcW w:w="613" w:type="pct"/>
            <w:tcBorders>
              <w:top w:val="nil"/>
              <w:left w:val="nil"/>
              <w:bottom w:val="nil"/>
              <w:right w:val="nil"/>
            </w:tcBorders>
            <w:shd w:val="clear" w:color="auto" w:fill="auto"/>
            <w:vAlign w:val="center"/>
            <w:hideMark/>
          </w:tcPr>
          <w:p w:rsidR="00315F2D" w:rsidRPr="00960F82" w:rsidRDefault="00315F2D" w:rsidP="00315F2D">
            <w:pPr>
              <w:spacing w:after="0" w:line="240" w:lineRule="auto"/>
              <w:rPr>
                <w:rFonts w:ascii="Sylfaen" w:eastAsia="Times New Roman" w:hAnsi="Sylfaen" w:cs="Calibri"/>
                <w:b/>
                <w:bCs/>
                <w:sz w:val="20"/>
                <w:szCs w:val="20"/>
              </w:rPr>
            </w:pPr>
          </w:p>
        </w:tc>
        <w:tc>
          <w:tcPr>
            <w:tcW w:w="613" w:type="pct"/>
            <w:tcBorders>
              <w:top w:val="nil"/>
              <w:left w:val="nil"/>
              <w:bottom w:val="nil"/>
              <w:right w:val="nil"/>
            </w:tcBorders>
            <w:shd w:val="clear" w:color="auto" w:fill="auto"/>
            <w:vAlign w:val="center"/>
            <w:hideMark/>
          </w:tcPr>
          <w:p w:rsidR="00315F2D" w:rsidRPr="00960F82" w:rsidRDefault="00315F2D" w:rsidP="00315F2D">
            <w:pPr>
              <w:spacing w:after="0" w:line="240" w:lineRule="auto"/>
              <w:rPr>
                <w:rFonts w:ascii="Times New Roman" w:eastAsia="Times New Roman" w:hAnsi="Times New Roman"/>
                <w:sz w:val="20"/>
                <w:szCs w:val="20"/>
              </w:rPr>
            </w:pPr>
          </w:p>
        </w:tc>
        <w:tc>
          <w:tcPr>
            <w:tcW w:w="613" w:type="pct"/>
            <w:tcBorders>
              <w:top w:val="nil"/>
              <w:left w:val="nil"/>
              <w:bottom w:val="nil"/>
              <w:right w:val="nil"/>
            </w:tcBorders>
            <w:shd w:val="clear" w:color="auto" w:fill="auto"/>
            <w:vAlign w:val="center"/>
            <w:hideMark/>
          </w:tcPr>
          <w:p w:rsidR="00315F2D" w:rsidRPr="00960F82" w:rsidRDefault="00315F2D" w:rsidP="00315F2D">
            <w:pPr>
              <w:spacing w:after="0" w:line="240" w:lineRule="auto"/>
              <w:rPr>
                <w:rFonts w:ascii="Times New Roman" w:eastAsia="Times New Roman" w:hAnsi="Times New Roman"/>
                <w:sz w:val="20"/>
                <w:szCs w:val="20"/>
              </w:rPr>
            </w:pPr>
          </w:p>
        </w:tc>
        <w:tc>
          <w:tcPr>
            <w:tcW w:w="613" w:type="pct"/>
            <w:tcBorders>
              <w:top w:val="nil"/>
              <w:left w:val="nil"/>
              <w:bottom w:val="nil"/>
              <w:right w:val="nil"/>
            </w:tcBorders>
            <w:shd w:val="clear" w:color="auto" w:fill="auto"/>
            <w:noWrap/>
            <w:vAlign w:val="center"/>
            <w:hideMark/>
          </w:tcPr>
          <w:p w:rsidR="00315F2D" w:rsidRPr="00960F82" w:rsidRDefault="00315F2D" w:rsidP="00315F2D">
            <w:pPr>
              <w:spacing w:after="0" w:line="240" w:lineRule="auto"/>
              <w:rPr>
                <w:rFonts w:ascii="Times New Roman" w:eastAsia="Times New Roman" w:hAnsi="Times New Roman"/>
                <w:sz w:val="20"/>
                <w:szCs w:val="20"/>
              </w:rPr>
            </w:pPr>
          </w:p>
        </w:tc>
        <w:tc>
          <w:tcPr>
            <w:tcW w:w="642" w:type="pct"/>
            <w:tcBorders>
              <w:top w:val="nil"/>
              <w:left w:val="nil"/>
              <w:bottom w:val="nil"/>
              <w:right w:val="single" w:sz="8" w:space="0" w:color="auto"/>
            </w:tcBorders>
            <w:shd w:val="clear" w:color="auto" w:fill="auto"/>
            <w:noWrap/>
            <w:vAlign w:val="center"/>
            <w:hideMark/>
          </w:tcPr>
          <w:p w:rsidR="00315F2D" w:rsidRPr="00960F82" w:rsidRDefault="00315F2D" w:rsidP="00315F2D">
            <w:pPr>
              <w:spacing w:after="0" w:line="240" w:lineRule="auto"/>
              <w:rPr>
                <w:rFonts w:ascii="Sylfaen" w:eastAsia="Times New Roman" w:hAnsi="Sylfaen" w:cs="Calibri"/>
                <w:sz w:val="20"/>
                <w:szCs w:val="20"/>
              </w:rPr>
            </w:pPr>
            <w:r w:rsidRPr="00960F82">
              <w:rPr>
                <w:rFonts w:ascii="Sylfaen" w:eastAsia="Times New Roman" w:hAnsi="Sylfaen" w:cs="Calibri"/>
                <w:sz w:val="20"/>
                <w:szCs w:val="20"/>
              </w:rPr>
              <w:t> </w:t>
            </w:r>
          </w:p>
        </w:tc>
      </w:tr>
      <w:tr w:rsidR="00315F2D" w:rsidRPr="00960F82" w:rsidTr="00315F2D">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315F2D" w:rsidRPr="00960F82" w:rsidRDefault="00315F2D" w:rsidP="00315F2D">
            <w:pPr>
              <w:spacing w:after="0" w:line="240" w:lineRule="auto"/>
              <w:rPr>
                <w:rFonts w:ascii="Sylfaen" w:eastAsia="Times New Roman" w:hAnsi="Sylfaen" w:cs="Calibri"/>
                <w:b/>
                <w:bCs/>
                <w:sz w:val="20"/>
                <w:szCs w:val="20"/>
              </w:rPr>
            </w:pPr>
            <w:r w:rsidRPr="00960F82">
              <w:rPr>
                <w:rFonts w:ascii="Sylfaen" w:eastAsia="Times New Roman" w:hAnsi="Sylfaen" w:cs="Calibri"/>
                <w:b/>
                <w:bCs/>
                <w:sz w:val="20"/>
                <w:szCs w:val="20"/>
              </w:rPr>
              <w:t>ა(ა)იპ სკლამდელი აღზრდის დაწესებულებების გაერთიანება "ბორჯომის ჯანმრთელი მომავალი"</w:t>
            </w:r>
          </w:p>
        </w:tc>
      </w:tr>
      <w:tr w:rsidR="00315F2D" w:rsidRPr="00960F82" w:rsidTr="00315F2D">
        <w:trPr>
          <w:trHeight w:val="360"/>
        </w:trPr>
        <w:tc>
          <w:tcPr>
            <w:tcW w:w="1905" w:type="pct"/>
            <w:gridSpan w:val="3"/>
            <w:tcBorders>
              <w:top w:val="nil"/>
              <w:left w:val="single" w:sz="8" w:space="0" w:color="auto"/>
              <w:bottom w:val="nil"/>
              <w:right w:val="nil"/>
            </w:tcBorders>
            <w:shd w:val="clear" w:color="auto" w:fill="auto"/>
            <w:vAlign w:val="center"/>
            <w:hideMark/>
          </w:tcPr>
          <w:p w:rsidR="00315F2D" w:rsidRPr="00960F82" w:rsidRDefault="00315F2D" w:rsidP="00315F2D">
            <w:pPr>
              <w:spacing w:after="0" w:line="240" w:lineRule="auto"/>
              <w:rPr>
                <w:rFonts w:ascii="Sylfaen" w:eastAsia="Times New Roman" w:hAnsi="Sylfaen" w:cs="Calibri"/>
                <w:b/>
                <w:bCs/>
                <w:sz w:val="20"/>
                <w:szCs w:val="20"/>
              </w:rPr>
            </w:pPr>
            <w:r w:rsidRPr="00960F82">
              <w:rPr>
                <w:rFonts w:ascii="Sylfaen" w:eastAsia="Times New Roman" w:hAnsi="Sylfaen" w:cs="Calibri"/>
                <w:b/>
                <w:bCs/>
                <w:sz w:val="20"/>
                <w:szCs w:val="20"/>
              </w:rPr>
              <w:t>დაფინანსების წყარო</w:t>
            </w:r>
          </w:p>
        </w:tc>
        <w:tc>
          <w:tcPr>
            <w:tcW w:w="613" w:type="pct"/>
            <w:tcBorders>
              <w:top w:val="nil"/>
              <w:left w:val="nil"/>
              <w:bottom w:val="nil"/>
              <w:right w:val="nil"/>
            </w:tcBorders>
            <w:shd w:val="clear" w:color="auto" w:fill="auto"/>
            <w:vAlign w:val="center"/>
            <w:hideMark/>
          </w:tcPr>
          <w:p w:rsidR="00315F2D" w:rsidRPr="00960F82" w:rsidRDefault="00315F2D" w:rsidP="00315F2D">
            <w:pPr>
              <w:spacing w:after="0" w:line="240" w:lineRule="auto"/>
              <w:rPr>
                <w:rFonts w:ascii="Sylfaen" w:eastAsia="Times New Roman" w:hAnsi="Sylfaen" w:cs="Calibri"/>
                <w:b/>
                <w:bCs/>
                <w:sz w:val="20"/>
                <w:szCs w:val="20"/>
              </w:rPr>
            </w:pPr>
          </w:p>
        </w:tc>
        <w:tc>
          <w:tcPr>
            <w:tcW w:w="613" w:type="pct"/>
            <w:tcBorders>
              <w:top w:val="nil"/>
              <w:left w:val="nil"/>
              <w:bottom w:val="nil"/>
              <w:right w:val="nil"/>
            </w:tcBorders>
            <w:shd w:val="clear" w:color="auto" w:fill="auto"/>
            <w:vAlign w:val="center"/>
            <w:hideMark/>
          </w:tcPr>
          <w:p w:rsidR="00315F2D" w:rsidRPr="00960F82" w:rsidRDefault="00315F2D" w:rsidP="00315F2D">
            <w:pPr>
              <w:spacing w:after="0" w:line="240" w:lineRule="auto"/>
              <w:rPr>
                <w:rFonts w:ascii="Times New Roman" w:eastAsia="Times New Roman" w:hAnsi="Times New Roman"/>
                <w:sz w:val="20"/>
                <w:szCs w:val="20"/>
              </w:rPr>
            </w:pPr>
          </w:p>
        </w:tc>
        <w:tc>
          <w:tcPr>
            <w:tcW w:w="613" w:type="pct"/>
            <w:tcBorders>
              <w:top w:val="nil"/>
              <w:left w:val="nil"/>
              <w:bottom w:val="nil"/>
              <w:right w:val="nil"/>
            </w:tcBorders>
            <w:shd w:val="clear" w:color="auto" w:fill="auto"/>
            <w:vAlign w:val="center"/>
            <w:hideMark/>
          </w:tcPr>
          <w:p w:rsidR="00315F2D" w:rsidRPr="00960F82" w:rsidRDefault="00315F2D" w:rsidP="00315F2D">
            <w:pPr>
              <w:spacing w:after="0" w:line="240" w:lineRule="auto"/>
              <w:rPr>
                <w:rFonts w:ascii="Times New Roman" w:eastAsia="Times New Roman" w:hAnsi="Times New Roman"/>
                <w:sz w:val="20"/>
                <w:szCs w:val="20"/>
              </w:rPr>
            </w:pPr>
          </w:p>
        </w:tc>
        <w:tc>
          <w:tcPr>
            <w:tcW w:w="613" w:type="pct"/>
            <w:tcBorders>
              <w:top w:val="nil"/>
              <w:left w:val="nil"/>
              <w:bottom w:val="nil"/>
              <w:right w:val="nil"/>
            </w:tcBorders>
            <w:shd w:val="clear" w:color="auto" w:fill="auto"/>
            <w:noWrap/>
            <w:vAlign w:val="center"/>
            <w:hideMark/>
          </w:tcPr>
          <w:p w:rsidR="00315F2D" w:rsidRPr="00960F82" w:rsidRDefault="00315F2D" w:rsidP="00315F2D">
            <w:pPr>
              <w:spacing w:after="0" w:line="240" w:lineRule="auto"/>
              <w:rPr>
                <w:rFonts w:ascii="Times New Roman" w:eastAsia="Times New Roman" w:hAnsi="Times New Roman"/>
                <w:sz w:val="20"/>
                <w:szCs w:val="20"/>
              </w:rPr>
            </w:pPr>
          </w:p>
        </w:tc>
        <w:tc>
          <w:tcPr>
            <w:tcW w:w="642" w:type="pct"/>
            <w:tcBorders>
              <w:top w:val="nil"/>
              <w:left w:val="nil"/>
              <w:bottom w:val="nil"/>
              <w:right w:val="single" w:sz="8" w:space="0" w:color="auto"/>
            </w:tcBorders>
            <w:shd w:val="clear" w:color="auto" w:fill="auto"/>
            <w:noWrap/>
            <w:vAlign w:val="center"/>
            <w:hideMark/>
          </w:tcPr>
          <w:p w:rsidR="00315F2D" w:rsidRPr="00960F82" w:rsidRDefault="00315F2D" w:rsidP="00315F2D">
            <w:pPr>
              <w:spacing w:after="0" w:line="240" w:lineRule="auto"/>
              <w:rPr>
                <w:rFonts w:ascii="Sylfaen" w:eastAsia="Times New Roman" w:hAnsi="Sylfaen" w:cs="Calibri"/>
                <w:sz w:val="20"/>
                <w:szCs w:val="20"/>
              </w:rPr>
            </w:pPr>
            <w:r w:rsidRPr="00960F82">
              <w:rPr>
                <w:rFonts w:ascii="Sylfaen" w:eastAsia="Times New Roman" w:hAnsi="Sylfaen" w:cs="Calibri"/>
                <w:sz w:val="20"/>
                <w:szCs w:val="20"/>
              </w:rPr>
              <w:t> </w:t>
            </w:r>
          </w:p>
        </w:tc>
      </w:tr>
      <w:tr w:rsidR="00315F2D" w:rsidRPr="00960F82" w:rsidTr="00315F2D">
        <w:trPr>
          <w:trHeight w:val="360"/>
        </w:trPr>
        <w:tc>
          <w:tcPr>
            <w:tcW w:w="1905" w:type="pct"/>
            <w:gridSpan w:val="3"/>
            <w:tcBorders>
              <w:top w:val="single" w:sz="4" w:space="0" w:color="auto"/>
              <w:left w:val="single" w:sz="8" w:space="0" w:color="auto"/>
              <w:bottom w:val="nil"/>
              <w:right w:val="single" w:sz="4" w:space="0" w:color="000000"/>
            </w:tcBorders>
            <w:shd w:val="clear" w:color="auto" w:fill="auto"/>
            <w:vAlign w:val="center"/>
            <w:hideMark/>
          </w:tcPr>
          <w:p w:rsidR="00315F2D" w:rsidRPr="00960F82" w:rsidRDefault="00315F2D" w:rsidP="00315F2D">
            <w:pPr>
              <w:spacing w:after="0" w:line="240" w:lineRule="auto"/>
              <w:jc w:val="center"/>
              <w:rPr>
                <w:rFonts w:ascii="Sylfaen" w:eastAsia="Times New Roman" w:hAnsi="Sylfaen" w:cs="Calibri"/>
                <w:sz w:val="20"/>
                <w:szCs w:val="20"/>
              </w:rPr>
            </w:pPr>
            <w:r w:rsidRPr="00960F82">
              <w:rPr>
                <w:rFonts w:ascii="Sylfaen" w:eastAsia="Times New Roman" w:hAnsi="Sylfaen" w:cs="Calibri"/>
                <w:sz w:val="20"/>
                <w:szCs w:val="20"/>
              </w:rPr>
              <w:t>დასახელება</w:t>
            </w:r>
          </w:p>
        </w:tc>
        <w:tc>
          <w:tcPr>
            <w:tcW w:w="613" w:type="pct"/>
            <w:tcBorders>
              <w:top w:val="single" w:sz="4" w:space="0" w:color="auto"/>
              <w:left w:val="nil"/>
              <w:bottom w:val="single" w:sz="4" w:space="0" w:color="auto"/>
              <w:right w:val="single" w:sz="4" w:space="0" w:color="auto"/>
            </w:tcBorders>
            <w:shd w:val="clear" w:color="auto" w:fill="auto"/>
            <w:vAlign w:val="center"/>
            <w:hideMark/>
          </w:tcPr>
          <w:p w:rsidR="00315F2D" w:rsidRPr="00960F82" w:rsidRDefault="00315F2D" w:rsidP="00315F2D">
            <w:pPr>
              <w:spacing w:after="0" w:line="240" w:lineRule="auto"/>
              <w:jc w:val="center"/>
              <w:rPr>
                <w:rFonts w:ascii="Sylfaen" w:eastAsia="Times New Roman" w:hAnsi="Sylfaen" w:cs="Calibri"/>
                <w:sz w:val="20"/>
                <w:szCs w:val="20"/>
              </w:rPr>
            </w:pPr>
            <w:r w:rsidRPr="00960F82">
              <w:rPr>
                <w:rFonts w:ascii="Sylfaen" w:eastAsia="Times New Roman" w:hAnsi="Sylfaen" w:cs="Calibri"/>
                <w:sz w:val="20"/>
                <w:szCs w:val="20"/>
              </w:rPr>
              <w:t>2022 წელი</w:t>
            </w:r>
          </w:p>
        </w:tc>
        <w:tc>
          <w:tcPr>
            <w:tcW w:w="613" w:type="pct"/>
            <w:tcBorders>
              <w:top w:val="single" w:sz="4" w:space="0" w:color="auto"/>
              <w:left w:val="nil"/>
              <w:bottom w:val="single" w:sz="4" w:space="0" w:color="auto"/>
              <w:right w:val="single" w:sz="4" w:space="0" w:color="auto"/>
            </w:tcBorders>
            <w:shd w:val="clear" w:color="auto" w:fill="auto"/>
            <w:vAlign w:val="center"/>
            <w:hideMark/>
          </w:tcPr>
          <w:p w:rsidR="00315F2D" w:rsidRPr="00960F82" w:rsidRDefault="00315F2D" w:rsidP="00315F2D">
            <w:pPr>
              <w:spacing w:after="0" w:line="240" w:lineRule="auto"/>
              <w:jc w:val="center"/>
              <w:rPr>
                <w:rFonts w:ascii="Sylfaen" w:eastAsia="Times New Roman" w:hAnsi="Sylfaen" w:cs="Calibri"/>
                <w:sz w:val="20"/>
                <w:szCs w:val="20"/>
              </w:rPr>
            </w:pPr>
            <w:r w:rsidRPr="00960F82">
              <w:rPr>
                <w:rFonts w:ascii="Sylfaen" w:eastAsia="Times New Roman" w:hAnsi="Sylfaen" w:cs="Calibri"/>
                <w:sz w:val="20"/>
                <w:szCs w:val="20"/>
              </w:rPr>
              <w:t>2023 წელი</w:t>
            </w:r>
          </w:p>
        </w:tc>
        <w:tc>
          <w:tcPr>
            <w:tcW w:w="613" w:type="pct"/>
            <w:tcBorders>
              <w:top w:val="single" w:sz="4" w:space="0" w:color="auto"/>
              <w:left w:val="nil"/>
              <w:bottom w:val="single" w:sz="4" w:space="0" w:color="auto"/>
              <w:right w:val="single" w:sz="4" w:space="0" w:color="auto"/>
            </w:tcBorders>
            <w:shd w:val="clear" w:color="auto" w:fill="auto"/>
            <w:vAlign w:val="center"/>
            <w:hideMark/>
          </w:tcPr>
          <w:p w:rsidR="00315F2D" w:rsidRPr="00960F82" w:rsidRDefault="00315F2D" w:rsidP="00315F2D">
            <w:pPr>
              <w:spacing w:after="0" w:line="240" w:lineRule="auto"/>
              <w:jc w:val="center"/>
              <w:rPr>
                <w:rFonts w:ascii="Sylfaen" w:eastAsia="Times New Roman" w:hAnsi="Sylfaen" w:cs="Calibri"/>
                <w:sz w:val="20"/>
                <w:szCs w:val="20"/>
              </w:rPr>
            </w:pPr>
            <w:r w:rsidRPr="00960F82">
              <w:rPr>
                <w:rFonts w:ascii="Sylfaen" w:eastAsia="Times New Roman" w:hAnsi="Sylfaen" w:cs="Calibri"/>
                <w:sz w:val="20"/>
                <w:szCs w:val="20"/>
              </w:rPr>
              <w:t>2024 წელი</w:t>
            </w:r>
          </w:p>
        </w:tc>
        <w:tc>
          <w:tcPr>
            <w:tcW w:w="613" w:type="pct"/>
            <w:tcBorders>
              <w:top w:val="single" w:sz="4" w:space="0" w:color="auto"/>
              <w:left w:val="nil"/>
              <w:bottom w:val="single" w:sz="4" w:space="0" w:color="auto"/>
              <w:right w:val="single" w:sz="4" w:space="0" w:color="auto"/>
            </w:tcBorders>
            <w:shd w:val="clear" w:color="auto" w:fill="auto"/>
            <w:vAlign w:val="center"/>
            <w:hideMark/>
          </w:tcPr>
          <w:p w:rsidR="00315F2D" w:rsidRPr="00960F82" w:rsidRDefault="00315F2D" w:rsidP="00315F2D">
            <w:pPr>
              <w:spacing w:after="0" w:line="240" w:lineRule="auto"/>
              <w:jc w:val="center"/>
              <w:rPr>
                <w:rFonts w:ascii="Sylfaen" w:eastAsia="Times New Roman" w:hAnsi="Sylfaen" w:cs="Calibri"/>
                <w:sz w:val="20"/>
                <w:szCs w:val="20"/>
              </w:rPr>
            </w:pPr>
            <w:r w:rsidRPr="00960F82">
              <w:rPr>
                <w:rFonts w:ascii="Sylfaen" w:eastAsia="Times New Roman" w:hAnsi="Sylfaen" w:cs="Calibri"/>
                <w:sz w:val="20"/>
                <w:szCs w:val="20"/>
              </w:rPr>
              <w:t>2025 წელი</w:t>
            </w:r>
          </w:p>
        </w:tc>
        <w:tc>
          <w:tcPr>
            <w:tcW w:w="642" w:type="pct"/>
            <w:tcBorders>
              <w:top w:val="single" w:sz="4" w:space="0" w:color="auto"/>
              <w:left w:val="nil"/>
              <w:bottom w:val="single" w:sz="4" w:space="0" w:color="auto"/>
              <w:right w:val="single" w:sz="8" w:space="0" w:color="auto"/>
            </w:tcBorders>
            <w:shd w:val="clear" w:color="auto" w:fill="auto"/>
            <w:vAlign w:val="center"/>
            <w:hideMark/>
          </w:tcPr>
          <w:p w:rsidR="00315F2D" w:rsidRPr="00960F82" w:rsidRDefault="00315F2D" w:rsidP="00315F2D">
            <w:pPr>
              <w:spacing w:after="0" w:line="240" w:lineRule="auto"/>
              <w:jc w:val="center"/>
              <w:rPr>
                <w:rFonts w:ascii="Sylfaen" w:eastAsia="Times New Roman" w:hAnsi="Sylfaen" w:cs="Calibri"/>
                <w:sz w:val="20"/>
                <w:szCs w:val="20"/>
              </w:rPr>
            </w:pPr>
            <w:r w:rsidRPr="00960F82">
              <w:rPr>
                <w:rFonts w:ascii="Sylfaen" w:eastAsia="Times New Roman" w:hAnsi="Sylfaen" w:cs="Calibri"/>
                <w:sz w:val="20"/>
                <w:szCs w:val="20"/>
              </w:rPr>
              <w:t>2026 წელი</w:t>
            </w:r>
          </w:p>
        </w:tc>
      </w:tr>
      <w:tr w:rsidR="00315F2D" w:rsidRPr="00960F82" w:rsidTr="00315F2D">
        <w:trPr>
          <w:trHeight w:val="360"/>
        </w:trPr>
        <w:tc>
          <w:tcPr>
            <w:tcW w:w="1905"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315F2D" w:rsidRPr="00960F82" w:rsidRDefault="00315F2D" w:rsidP="00315F2D">
            <w:pPr>
              <w:spacing w:after="0" w:line="240" w:lineRule="auto"/>
              <w:rPr>
                <w:rFonts w:ascii="Sylfaen" w:eastAsia="Times New Roman" w:hAnsi="Sylfaen" w:cs="Calibri"/>
                <w:sz w:val="20"/>
                <w:szCs w:val="20"/>
              </w:rPr>
            </w:pPr>
            <w:r w:rsidRPr="00960F82">
              <w:rPr>
                <w:rFonts w:ascii="Sylfaen" w:eastAsia="Times New Roman" w:hAnsi="Sylfaen" w:cs="Calibri"/>
                <w:sz w:val="20"/>
                <w:szCs w:val="20"/>
              </w:rPr>
              <w:t>მუნიციპალური ბიუჯეტი</w:t>
            </w:r>
          </w:p>
        </w:tc>
        <w:tc>
          <w:tcPr>
            <w:tcW w:w="613" w:type="pct"/>
            <w:tcBorders>
              <w:top w:val="nil"/>
              <w:left w:val="nil"/>
              <w:bottom w:val="single" w:sz="4" w:space="0" w:color="auto"/>
              <w:right w:val="single" w:sz="4" w:space="0" w:color="auto"/>
            </w:tcBorders>
            <w:shd w:val="clear" w:color="auto" w:fill="auto"/>
            <w:vAlign w:val="center"/>
            <w:hideMark/>
          </w:tcPr>
          <w:p w:rsidR="00315F2D" w:rsidRPr="00960F82" w:rsidRDefault="00315F2D" w:rsidP="00315F2D">
            <w:pPr>
              <w:spacing w:after="0" w:line="240" w:lineRule="auto"/>
              <w:jc w:val="center"/>
              <w:rPr>
                <w:rFonts w:ascii="Sylfaen" w:eastAsia="Times New Roman" w:hAnsi="Sylfaen" w:cs="Calibri"/>
                <w:sz w:val="20"/>
                <w:szCs w:val="20"/>
              </w:rPr>
            </w:pPr>
            <w:r w:rsidRPr="00960F82">
              <w:rPr>
                <w:rFonts w:ascii="Sylfaen" w:eastAsia="Times New Roman" w:hAnsi="Sylfaen" w:cs="Calibri"/>
                <w:sz w:val="20"/>
                <w:szCs w:val="20"/>
              </w:rPr>
              <w:t xml:space="preserve">              2,373,800.00 </w:t>
            </w:r>
          </w:p>
        </w:tc>
        <w:tc>
          <w:tcPr>
            <w:tcW w:w="613" w:type="pct"/>
            <w:tcBorders>
              <w:top w:val="nil"/>
              <w:left w:val="nil"/>
              <w:bottom w:val="single" w:sz="4" w:space="0" w:color="auto"/>
              <w:right w:val="single" w:sz="4" w:space="0" w:color="auto"/>
            </w:tcBorders>
            <w:shd w:val="clear" w:color="auto" w:fill="auto"/>
            <w:vAlign w:val="center"/>
            <w:hideMark/>
          </w:tcPr>
          <w:p w:rsidR="00315F2D" w:rsidRPr="00960F82" w:rsidRDefault="00315F2D" w:rsidP="00315F2D">
            <w:pPr>
              <w:spacing w:after="0" w:line="240" w:lineRule="auto"/>
              <w:jc w:val="center"/>
              <w:rPr>
                <w:rFonts w:ascii="Sylfaen" w:eastAsia="Times New Roman" w:hAnsi="Sylfaen" w:cs="Calibri"/>
                <w:sz w:val="20"/>
                <w:szCs w:val="20"/>
              </w:rPr>
            </w:pPr>
            <w:r w:rsidRPr="00960F82">
              <w:rPr>
                <w:rFonts w:ascii="Sylfaen" w:eastAsia="Times New Roman" w:hAnsi="Sylfaen" w:cs="Calibri"/>
                <w:sz w:val="20"/>
                <w:szCs w:val="20"/>
              </w:rPr>
              <w:t xml:space="preserve">              2,739,595.00 </w:t>
            </w:r>
          </w:p>
        </w:tc>
        <w:tc>
          <w:tcPr>
            <w:tcW w:w="613" w:type="pct"/>
            <w:tcBorders>
              <w:top w:val="nil"/>
              <w:left w:val="nil"/>
              <w:bottom w:val="single" w:sz="4" w:space="0" w:color="auto"/>
              <w:right w:val="single" w:sz="4" w:space="0" w:color="auto"/>
            </w:tcBorders>
            <w:shd w:val="clear" w:color="auto" w:fill="auto"/>
            <w:vAlign w:val="center"/>
            <w:hideMark/>
          </w:tcPr>
          <w:p w:rsidR="00315F2D" w:rsidRPr="00960F82" w:rsidRDefault="00315F2D" w:rsidP="00315F2D">
            <w:pPr>
              <w:spacing w:after="0" w:line="240" w:lineRule="auto"/>
              <w:jc w:val="center"/>
              <w:rPr>
                <w:rFonts w:ascii="Sylfaen" w:eastAsia="Times New Roman" w:hAnsi="Sylfaen" w:cs="Calibri"/>
                <w:sz w:val="20"/>
                <w:szCs w:val="20"/>
              </w:rPr>
            </w:pPr>
            <w:r w:rsidRPr="00960F82">
              <w:rPr>
                <w:rFonts w:ascii="Sylfaen" w:eastAsia="Times New Roman" w:hAnsi="Sylfaen" w:cs="Calibri"/>
                <w:sz w:val="20"/>
                <w:szCs w:val="20"/>
              </w:rPr>
              <w:t xml:space="preserve">              2,905,275.00 </w:t>
            </w:r>
          </w:p>
        </w:tc>
        <w:tc>
          <w:tcPr>
            <w:tcW w:w="613" w:type="pct"/>
            <w:tcBorders>
              <w:top w:val="nil"/>
              <w:left w:val="nil"/>
              <w:bottom w:val="single" w:sz="4" w:space="0" w:color="auto"/>
              <w:right w:val="single" w:sz="4" w:space="0" w:color="auto"/>
            </w:tcBorders>
            <w:shd w:val="clear" w:color="auto" w:fill="auto"/>
            <w:vAlign w:val="center"/>
            <w:hideMark/>
          </w:tcPr>
          <w:p w:rsidR="00315F2D" w:rsidRPr="00960F82" w:rsidRDefault="00315F2D" w:rsidP="00315F2D">
            <w:pPr>
              <w:spacing w:after="0" w:line="240" w:lineRule="auto"/>
              <w:jc w:val="center"/>
              <w:rPr>
                <w:rFonts w:ascii="Sylfaen" w:eastAsia="Times New Roman" w:hAnsi="Sylfaen" w:cs="Calibri"/>
                <w:sz w:val="20"/>
                <w:szCs w:val="20"/>
              </w:rPr>
            </w:pPr>
            <w:r w:rsidRPr="00960F82">
              <w:rPr>
                <w:rFonts w:ascii="Sylfaen" w:eastAsia="Times New Roman" w:hAnsi="Sylfaen" w:cs="Calibri"/>
                <w:sz w:val="20"/>
                <w:szCs w:val="20"/>
              </w:rPr>
              <w:t xml:space="preserve">              3,068,665.00 </w:t>
            </w:r>
          </w:p>
        </w:tc>
        <w:tc>
          <w:tcPr>
            <w:tcW w:w="642" w:type="pct"/>
            <w:tcBorders>
              <w:top w:val="nil"/>
              <w:left w:val="nil"/>
              <w:bottom w:val="single" w:sz="4" w:space="0" w:color="auto"/>
              <w:right w:val="single" w:sz="8" w:space="0" w:color="auto"/>
            </w:tcBorders>
            <w:shd w:val="clear" w:color="auto" w:fill="auto"/>
            <w:vAlign w:val="center"/>
            <w:hideMark/>
          </w:tcPr>
          <w:p w:rsidR="00315F2D" w:rsidRPr="00960F82" w:rsidRDefault="00315F2D" w:rsidP="00315F2D">
            <w:pPr>
              <w:spacing w:after="0" w:line="240" w:lineRule="auto"/>
              <w:jc w:val="center"/>
              <w:rPr>
                <w:rFonts w:ascii="Sylfaen" w:eastAsia="Times New Roman" w:hAnsi="Sylfaen" w:cs="Calibri"/>
                <w:sz w:val="20"/>
                <w:szCs w:val="20"/>
              </w:rPr>
            </w:pPr>
            <w:r w:rsidRPr="00960F82">
              <w:rPr>
                <w:rFonts w:ascii="Sylfaen" w:eastAsia="Times New Roman" w:hAnsi="Sylfaen" w:cs="Calibri"/>
                <w:sz w:val="20"/>
                <w:szCs w:val="20"/>
              </w:rPr>
              <w:t xml:space="preserve">              3,130,375.00 </w:t>
            </w:r>
          </w:p>
        </w:tc>
      </w:tr>
      <w:tr w:rsidR="00315F2D" w:rsidRPr="00960F82" w:rsidTr="00315F2D">
        <w:trPr>
          <w:trHeight w:val="360"/>
        </w:trPr>
        <w:tc>
          <w:tcPr>
            <w:tcW w:w="1905"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315F2D" w:rsidRPr="00960F82" w:rsidRDefault="00315F2D" w:rsidP="00315F2D">
            <w:pPr>
              <w:spacing w:after="0" w:line="240" w:lineRule="auto"/>
              <w:rPr>
                <w:rFonts w:ascii="Sylfaen" w:eastAsia="Times New Roman" w:hAnsi="Sylfaen" w:cs="Calibri"/>
                <w:sz w:val="20"/>
                <w:szCs w:val="20"/>
              </w:rPr>
            </w:pPr>
            <w:r w:rsidRPr="00960F82">
              <w:rPr>
                <w:rFonts w:ascii="Sylfaen" w:eastAsia="Times New Roman" w:hAnsi="Sylfaen" w:cs="Calibri"/>
                <w:sz w:val="20"/>
                <w:szCs w:val="20"/>
              </w:rPr>
              <w:t>სახელმწიფო ბიუჯეტი</w:t>
            </w:r>
          </w:p>
        </w:tc>
        <w:tc>
          <w:tcPr>
            <w:tcW w:w="613" w:type="pct"/>
            <w:tcBorders>
              <w:top w:val="nil"/>
              <w:left w:val="nil"/>
              <w:bottom w:val="single" w:sz="4" w:space="0" w:color="auto"/>
              <w:right w:val="single" w:sz="4" w:space="0" w:color="auto"/>
            </w:tcBorders>
            <w:shd w:val="clear" w:color="auto" w:fill="auto"/>
            <w:vAlign w:val="center"/>
            <w:hideMark/>
          </w:tcPr>
          <w:p w:rsidR="00315F2D" w:rsidRPr="00960F82" w:rsidRDefault="00315F2D" w:rsidP="00315F2D">
            <w:pPr>
              <w:spacing w:after="0" w:line="240" w:lineRule="auto"/>
              <w:jc w:val="center"/>
              <w:rPr>
                <w:rFonts w:ascii="Sylfaen" w:eastAsia="Times New Roman" w:hAnsi="Sylfaen" w:cs="Calibri"/>
                <w:sz w:val="20"/>
                <w:szCs w:val="20"/>
              </w:rPr>
            </w:pPr>
            <w:r w:rsidRPr="00960F82">
              <w:rPr>
                <w:rFonts w:ascii="Sylfaen" w:eastAsia="Times New Roman" w:hAnsi="Sylfaen" w:cs="Calibri"/>
                <w:sz w:val="20"/>
                <w:szCs w:val="20"/>
              </w:rPr>
              <w:t xml:space="preserve">                                   -   </w:t>
            </w:r>
          </w:p>
        </w:tc>
        <w:tc>
          <w:tcPr>
            <w:tcW w:w="613" w:type="pct"/>
            <w:tcBorders>
              <w:top w:val="nil"/>
              <w:left w:val="nil"/>
              <w:bottom w:val="single" w:sz="4" w:space="0" w:color="auto"/>
              <w:right w:val="single" w:sz="4" w:space="0" w:color="auto"/>
            </w:tcBorders>
            <w:shd w:val="clear" w:color="auto" w:fill="auto"/>
            <w:vAlign w:val="center"/>
            <w:hideMark/>
          </w:tcPr>
          <w:p w:rsidR="00315F2D" w:rsidRPr="00960F82" w:rsidRDefault="00315F2D" w:rsidP="00315F2D">
            <w:pPr>
              <w:spacing w:after="0" w:line="240" w:lineRule="auto"/>
              <w:jc w:val="center"/>
              <w:rPr>
                <w:rFonts w:ascii="Sylfaen" w:eastAsia="Times New Roman" w:hAnsi="Sylfaen" w:cs="Calibri"/>
                <w:sz w:val="20"/>
                <w:szCs w:val="20"/>
              </w:rPr>
            </w:pPr>
            <w:r w:rsidRPr="00960F82">
              <w:rPr>
                <w:rFonts w:ascii="Sylfaen" w:eastAsia="Times New Roman" w:hAnsi="Sylfaen" w:cs="Calibri"/>
                <w:sz w:val="20"/>
                <w:szCs w:val="20"/>
              </w:rPr>
              <w:t xml:space="preserve">                                   -   </w:t>
            </w:r>
          </w:p>
        </w:tc>
        <w:tc>
          <w:tcPr>
            <w:tcW w:w="613" w:type="pct"/>
            <w:tcBorders>
              <w:top w:val="nil"/>
              <w:left w:val="nil"/>
              <w:bottom w:val="single" w:sz="4" w:space="0" w:color="auto"/>
              <w:right w:val="single" w:sz="4" w:space="0" w:color="auto"/>
            </w:tcBorders>
            <w:shd w:val="clear" w:color="auto" w:fill="auto"/>
            <w:vAlign w:val="center"/>
            <w:hideMark/>
          </w:tcPr>
          <w:p w:rsidR="00315F2D" w:rsidRPr="00960F82" w:rsidRDefault="00315F2D" w:rsidP="00315F2D">
            <w:pPr>
              <w:spacing w:after="0" w:line="240" w:lineRule="auto"/>
              <w:jc w:val="center"/>
              <w:rPr>
                <w:rFonts w:ascii="Sylfaen" w:eastAsia="Times New Roman" w:hAnsi="Sylfaen" w:cs="Calibri"/>
                <w:sz w:val="20"/>
                <w:szCs w:val="20"/>
              </w:rPr>
            </w:pPr>
            <w:r w:rsidRPr="00960F82">
              <w:rPr>
                <w:rFonts w:ascii="Sylfaen" w:eastAsia="Times New Roman" w:hAnsi="Sylfaen" w:cs="Calibri"/>
                <w:sz w:val="20"/>
                <w:szCs w:val="20"/>
              </w:rPr>
              <w:t> </w:t>
            </w:r>
          </w:p>
        </w:tc>
        <w:tc>
          <w:tcPr>
            <w:tcW w:w="613" w:type="pct"/>
            <w:tcBorders>
              <w:top w:val="nil"/>
              <w:left w:val="nil"/>
              <w:bottom w:val="single" w:sz="4" w:space="0" w:color="auto"/>
              <w:right w:val="single" w:sz="4" w:space="0" w:color="auto"/>
            </w:tcBorders>
            <w:shd w:val="clear" w:color="auto" w:fill="auto"/>
            <w:vAlign w:val="center"/>
            <w:hideMark/>
          </w:tcPr>
          <w:p w:rsidR="00315F2D" w:rsidRPr="00960F82" w:rsidRDefault="00315F2D" w:rsidP="00315F2D">
            <w:pPr>
              <w:spacing w:after="0" w:line="240" w:lineRule="auto"/>
              <w:jc w:val="center"/>
              <w:rPr>
                <w:rFonts w:ascii="Sylfaen" w:eastAsia="Times New Roman" w:hAnsi="Sylfaen" w:cs="Calibri"/>
                <w:sz w:val="20"/>
                <w:szCs w:val="20"/>
              </w:rPr>
            </w:pPr>
            <w:r w:rsidRPr="00960F82">
              <w:rPr>
                <w:rFonts w:ascii="Sylfaen" w:eastAsia="Times New Roman" w:hAnsi="Sylfaen" w:cs="Calibri"/>
                <w:sz w:val="20"/>
                <w:szCs w:val="20"/>
              </w:rPr>
              <w:t xml:space="preserve">                                   -   </w:t>
            </w:r>
          </w:p>
        </w:tc>
        <w:tc>
          <w:tcPr>
            <w:tcW w:w="642" w:type="pct"/>
            <w:tcBorders>
              <w:top w:val="nil"/>
              <w:left w:val="nil"/>
              <w:bottom w:val="single" w:sz="4" w:space="0" w:color="auto"/>
              <w:right w:val="single" w:sz="8" w:space="0" w:color="auto"/>
            </w:tcBorders>
            <w:shd w:val="clear" w:color="auto" w:fill="auto"/>
            <w:vAlign w:val="center"/>
            <w:hideMark/>
          </w:tcPr>
          <w:p w:rsidR="00315F2D" w:rsidRPr="00960F82" w:rsidRDefault="00315F2D" w:rsidP="00315F2D">
            <w:pPr>
              <w:spacing w:after="0" w:line="240" w:lineRule="auto"/>
              <w:jc w:val="center"/>
              <w:rPr>
                <w:rFonts w:ascii="Sylfaen" w:eastAsia="Times New Roman" w:hAnsi="Sylfaen" w:cs="Calibri"/>
                <w:sz w:val="20"/>
                <w:szCs w:val="20"/>
              </w:rPr>
            </w:pPr>
            <w:r w:rsidRPr="00960F82">
              <w:rPr>
                <w:rFonts w:ascii="Sylfaen" w:eastAsia="Times New Roman" w:hAnsi="Sylfaen" w:cs="Calibri"/>
                <w:sz w:val="20"/>
                <w:szCs w:val="20"/>
              </w:rPr>
              <w:t xml:space="preserve">                                   -   </w:t>
            </w:r>
          </w:p>
        </w:tc>
      </w:tr>
      <w:tr w:rsidR="00315F2D" w:rsidRPr="00960F82" w:rsidTr="00315F2D">
        <w:trPr>
          <w:trHeight w:val="360"/>
        </w:trPr>
        <w:tc>
          <w:tcPr>
            <w:tcW w:w="845" w:type="pct"/>
            <w:tcBorders>
              <w:top w:val="nil"/>
              <w:left w:val="single" w:sz="8" w:space="0" w:color="auto"/>
              <w:bottom w:val="single" w:sz="4" w:space="0" w:color="auto"/>
              <w:right w:val="nil"/>
            </w:tcBorders>
            <w:shd w:val="clear" w:color="auto" w:fill="auto"/>
            <w:vAlign w:val="center"/>
            <w:hideMark/>
          </w:tcPr>
          <w:p w:rsidR="00315F2D" w:rsidRPr="00960F82" w:rsidRDefault="00315F2D" w:rsidP="00315F2D">
            <w:pPr>
              <w:spacing w:after="0" w:line="240" w:lineRule="auto"/>
              <w:rPr>
                <w:rFonts w:ascii="Sylfaen" w:eastAsia="Times New Roman" w:hAnsi="Sylfaen" w:cs="Calibri"/>
                <w:sz w:val="20"/>
                <w:szCs w:val="20"/>
              </w:rPr>
            </w:pPr>
            <w:r w:rsidRPr="00960F82">
              <w:rPr>
                <w:rFonts w:ascii="Sylfaen" w:eastAsia="Times New Roman" w:hAnsi="Sylfaen" w:cs="Calibri"/>
                <w:sz w:val="20"/>
                <w:szCs w:val="20"/>
              </w:rPr>
              <w:t>სხვა ......</w:t>
            </w:r>
          </w:p>
        </w:tc>
        <w:tc>
          <w:tcPr>
            <w:tcW w:w="533" w:type="pct"/>
            <w:tcBorders>
              <w:top w:val="nil"/>
              <w:left w:val="nil"/>
              <w:bottom w:val="single" w:sz="4" w:space="0" w:color="auto"/>
              <w:right w:val="nil"/>
            </w:tcBorders>
            <w:shd w:val="clear" w:color="auto" w:fill="auto"/>
            <w:vAlign w:val="center"/>
            <w:hideMark/>
          </w:tcPr>
          <w:p w:rsidR="00315F2D" w:rsidRPr="00960F82" w:rsidRDefault="00315F2D" w:rsidP="00315F2D">
            <w:pPr>
              <w:spacing w:after="0" w:line="240" w:lineRule="auto"/>
              <w:rPr>
                <w:rFonts w:ascii="Sylfaen" w:eastAsia="Times New Roman" w:hAnsi="Sylfaen" w:cs="Calibri"/>
                <w:sz w:val="20"/>
                <w:szCs w:val="20"/>
              </w:rPr>
            </w:pPr>
            <w:r w:rsidRPr="00960F82">
              <w:rPr>
                <w:rFonts w:ascii="Sylfaen" w:eastAsia="Times New Roman" w:hAnsi="Sylfaen" w:cs="Calibri"/>
                <w:sz w:val="20"/>
                <w:szCs w:val="20"/>
              </w:rPr>
              <w:t> </w:t>
            </w:r>
          </w:p>
        </w:tc>
        <w:tc>
          <w:tcPr>
            <w:tcW w:w="527" w:type="pct"/>
            <w:tcBorders>
              <w:top w:val="nil"/>
              <w:left w:val="nil"/>
              <w:bottom w:val="single" w:sz="4" w:space="0" w:color="auto"/>
              <w:right w:val="single" w:sz="4" w:space="0" w:color="auto"/>
            </w:tcBorders>
            <w:shd w:val="clear" w:color="auto" w:fill="auto"/>
            <w:vAlign w:val="center"/>
            <w:hideMark/>
          </w:tcPr>
          <w:p w:rsidR="00315F2D" w:rsidRPr="00960F82" w:rsidRDefault="00315F2D" w:rsidP="00315F2D">
            <w:pPr>
              <w:spacing w:after="0" w:line="240" w:lineRule="auto"/>
              <w:rPr>
                <w:rFonts w:ascii="Sylfaen" w:eastAsia="Times New Roman" w:hAnsi="Sylfaen" w:cs="Calibri"/>
                <w:sz w:val="20"/>
                <w:szCs w:val="20"/>
              </w:rPr>
            </w:pPr>
            <w:r w:rsidRPr="00960F82">
              <w:rPr>
                <w:rFonts w:ascii="Sylfaen" w:eastAsia="Times New Roman" w:hAnsi="Sylfaen" w:cs="Calibri"/>
                <w:sz w:val="20"/>
                <w:szCs w:val="20"/>
              </w:rPr>
              <w:t> </w:t>
            </w:r>
          </w:p>
        </w:tc>
        <w:tc>
          <w:tcPr>
            <w:tcW w:w="613" w:type="pct"/>
            <w:tcBorders>
              <w:top w:val="nil"/>
              <w:left w:val="nil"/>
              <w:bottom w:val="single" w:sz="4" w:space="0" w:color="auto"/>
              <w:right w:val="single" w:sz="4" w:space="0" w:color="auto"/>
            </w:tcBorders>
            <w:shd w:val="clear" w:color="auto" w:fill="auto"/>
            <w:vAlign w:val="center"/>
            <w:hideMark/>
          </w:tcPr>
          <w:p w:rsidR="00315F2D" w:rsidRPr="00960F82" w:rsidRDefault="00315F2D" w:rsidP="00315F2D">
            <w:pPr>
              <w:spacing w:after="0" w:line="240" w:lineRule="auto"/>
              <w:jc w:val="center"/>
              <w:rPr>
                <w:rFonts w:ascii="Sylfaen" w:eastAsia="Times New Roman" w:hAnsi="Sylfaen" w:cs="Calibri"/>
                <w:sz w:val="20"/>
                <w:szCs w:val="20"/>
              </w:rPr>
            </w:pPr>
            <w:r w:rsidRPr="00960F82">
              <w:rPr>
                <w:rFonts w:ascii="Sylfaen" w:eastAsia="Times New Roman" w:hAnsi="Sylfaen" w:cs="Calibri"/>
                <w:sz w:val="20"/>
                <w:szCs w:val="20"/>
              </w:rPr>
              <w:t> </w:t>
            </w:r>
          </w:p>
        </w:tc>
        <w:tc>
          <w:tcPr>
            <w:tcW w:w="613" w:type="pct"/>
            <w:tcBorders>
              <w:top w:val="nil"/>
              <w:left w:val="nil"/>
              <w:bottom w:val="single" w:sz="4" w:space="0" w:color="auto"/>
              <w:right w:val="single" w:sz="4" w:space="0" w:color="auto"/>
            </w:tcBorders>
            <w:shd w:val="clear" w:color="auto" w:fill="auto"/>
            <w:vAlign w:val="center"/>
            <w:hideMark/>
          </w:tcPr>
          <w:p w:rsidR="00315F2D" w:rsidRPr="00960F82" w:rsidRDefault="00315F2D" w:rsidP="00315F2D">
            <w:pPr>
              <w:spacing w:after="0" w:line="240" w:lineRule="auto"/>
              <w:jc w:val="center"/>
              <w:rPr>
                <w:rFonts w:ascii="Sylfaen" w:eastAsia="Times New Roman" w:hAnsi="Sylfaen" w:cs="Calibri"/>
                <w:sz w:val="20"/>
                <w:szCs w:val="20"/>
              </w:rPr>
            </w:pPr>
            <w:r w:rsidRPr="00960F82">
              <w:rPr>
                <w:rFonts w:ascii="Sylfaen" w:eastAsia="Times New Roman" w:hAnsi="Sylfaen" w:cs="Calibri"/>
                <w:sz w:val="20"/>
                <w:szCs w:val="20"/>
              </w:rPr>
              <w:t> </w:t>
            </w:r>
          </w:p>
        </w:tc>
        <w:tc>
          <w:tcPr>
            <w:tcW w:w="613" w:type="pct"/>
            <w:tcBorders>
              <w:top w:val="nil"/>
              <w:left w:val="nil"/>
              <w:bottom w:val="single" w:sz="4" w:space="0" w:color="auto"/>
              <w:right w:val="single" w:sz="4" w:space="0" w:color="auto"/>
            </w:tcBorders>
            <w:shd w:val="clear" w:color="auto" w:fill="auto"/>
            <w:vAlign w:val="center"/>
            <w:hideMark/>
          </w:tcPr>
          <w:p w:rsidR="00315F2D" w:rsidRPr="00960F82" w:rsidRDefault="00315F2D" w:rsidP="00315F2D">
            <w:pPr>
              <w:spacing w:after="0" w:line="240" w:lineRule="auto"/>
              <w:jc w:val="center"/>
              <w:rPr>
                <w:rFonts w:ascii="Sylfaen" w:eastAsia="Times New Roman" w:hAnsi="Sylfaen" w:cs="Calibri"/>
                <w:sz w:val="20"/>
                <w:szCs w:val="20"/>
              </w:rPr>
            </w:pPr>
            <w:r w:rsidRPr="00960F82">
              <w:rPr>
                <w:rFonts w:ascii="Sylfaen" w:eastAsia="Times New Roman" w:hAnsi="Sylfaen" w:cs="Calibri"/>
                <w:sz w:val="20"/>
                <w:szCs w:val="20"/>
              </w:rPr>
              <w:t> </w:t>
            </w:r>
          </w:p>
        </w:tc>
        <w:tc>
          <w:tcPr>
            <w:tcW w:w="613" w:type="pct"/>
            <w:tcBorders>
              <w:top w:val="nil"/>
              <w:left w:val="nil"/>
              <w:bottom w:val="single" w:sz="4" w:space="0" w:color="auto"/>
              <w:right w:val="single" w:sz="4" w:space="0" w:color="auto"/>
            </w:tcBorders>
            <w:shd w:val="clear" w:color="auto" w:fill="auto"/>
            <w:vAlign w:val="center"/>
            <w:hideMark/>
          </w:tcPr>
          <w:p w:rsidR="00315F2D" w:rsidRPr="00960F82" w:rsidRDefault="00315F2D" w:rsidP="00315F2D">
            <w:pPr>
              <w:spacing w:after="0" w:line="240" w:lineRule="auto"/>
              <w:jc w:val="center"/>
              <w:rPr>
                <w:rFonts w:ascii="Sylfaen" w:eastAsia="Times New Roman" w:hAnsi="Sylfaen" w:cs="Calibri"/>
                <w:sz w:val="20"/>
                <w:szCs w:val="20"/>
              </w:rPr>
            </w:pPr>
            <w:r w:rsidRPr="00960F82">
              <w:rPr>
                <w:rFonts w:ascii="Sylfaen" w:eastAsia="Times New Roman" w:hAnsi="Sylfaen" w:cs="Calibri"/>
                <w:sz w:val="20"/>
                <w:szCs w:val="20"/>
              </w:rPr>
              <w:t> </w:t>
            </w:r>
          </w:p>
        </w:tc>
        <w:tc>
          <w:tcPr>
            <w:tcW w:w="642" w:type="pct"/>
            <w:tcBorders>
              <w:top w:val="nil"/>
              <w:left w:val="nil"/>
              <w:bottom w:val="single" w:sz="4" w:space="0" w:color="auto"/>
              <w:right w:val="single" w:sz="8" w:space="0" w:color="auto"/>
            </w:tcBorders>
            <w:shd w:val="clear" w:color="auto" w:fill="auto"/>
            <w:vAlign w:val="center"/>
            <w:hideMark/>
          </w:tcPr>
          <w:p w:rsidR="00315F2D" w:rsidRPr="00960F82" w:rsidRDefault="00315F2D" w:rsidP="00315F2D">
            <w:pPr>
              <w:spacing w:after="0" w:line="240" w:lineRule="auto"/>
              <w:jc w:val="center"/>
              <w:rPr>
                <w:rFonts w:ascii="Sylfaen" w:eastAsia="Times New Roman" w:hAnsi="Sylfaen" w:cs="Calibri"/>
                <w:sz w:val="20"/>
                <w:szCs w:val="20"/>
              </w:rPr>
            </w:pPr>
            <w:r w:rsidRPr="00960F82">
              <w:rPr>
                <w:rFonts w:ascii="Sylfaen" w:eastAsia="Times New Roman" w:hAnsi="Sylfaen" w:cs="Calibri"/>
                <w:sz w:val="20"/>
                <w:szCs w:val="20"/>
              </w:rPr>
              <w:t> </w:t>
            </w:r>
          </w:p>
        </w:tc>
      </w:tr>
      <w:tr w:rsidR="00315F2D" w:rsidRPr="00960F82" w:rsidTr="00315F2D">
        <w:trPr>
          <w:trHeight w:val="360"/>
        </w:trPr>
        <w:tc>
          <w:tcPr>
            <w:tcW w:w="1905"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15F2D" w:rsidRPr="00960F82" w:rsidRDefault="00315F2D" w:rsidP="00315F2D">
            <w:pPr>
              <w:spacing w:after="0" w:line="240" w:lineRule="auto"/>
              <w:jc w:val="center"/>
              <w:rPr>
                <w:rFonts w:ascii="Sylfaen" w:eastAsia="Times New Roman" w:hAnsi="Sylfaen" w:cs="Calibri"/>
                <w:b/>
                <w:bCs/>
                <w:sz w:val="20"/>
                <w:szCs w:val="20"/>
              </w:rPr>
            </w:pPr>
            <w:r w:rsidRPr="00960F82">
              <w:rPr>
                <w:rFonts w:ascii="Sylfaen" w:eastAsia="Times New Roman" w:hAnsi="Sylfaen" w:cs="Calibri"/>
                <w:b/>
                <w:bCs/>
                <w:sz w:val="20"/>
                <w:szCs w:val="20"/>
              </w:rPr>
              <w:t xml:space="preserve">სულ ქვეპროგრამა  </w:t>
            </w:r>
          </w:p>
        </w:tc>
        <w:tc>
          <w:tcPr>
            <w:tcW w:w="613" w:type="pct"/>
            <w:tcBorders>
              <w:top w:val="nil"/>
              <w:left w:val="nil"/>
              <w:bottom w:val="single" w:sz="4" w:space="0" w:color="auto"/>
              <w:right w:val="single" w:sz="4" w:space="0" w:color="auto"/>
            </w:tcBorders>
            <w:shd w:val="clear" w:color="auto" w:fill="auto"/>
            <w:vAlign w:val="center"/>
            <w:hideMark/>
          </w:tcPr>
          <w:p w:rsidR="00315F2D" w:rsidRPr="00960F82" w:rsidRDefault="00315F2D" w:rsidP="00315F2D">
            <w:pPr>
              <w:spacing w:after="0" w:line="240" w:lineRule="auto"/>
              <w:jc w:val="center"/>
              <w:rPr>
                <w:rFonts w:ascii="Sylfaen" w:eastAsia="Times New Roman" w:hAnsi="Sylfaen" w:cs="Calibri"/>
                <w:b/>
                <w:bCs/>
                <w:sz w:val="20"/>
                <w:szCs w:val="20"/>
              </w:rPr>
            </w:pPr>
            <w:r w:rsidRPr="00960F82">
              <w:rPr>
                <w:rFonts w:ascii="Sylfaen" w:eastAsia="Times New Roman" w:hAnsi="Sylfaen" w:cs="Calibri"/>
                <w:b/>
                <w:bCs/>
                <w:sz w:val="20"/>
                <w:szCs w:val="20"/>
              </w:rPr>
              <w:t xml:space="preserve">       2,373,800.00 </w:t>
            </w:r>
          </w:p>
        </w:tc>
        <w:tc>
          <w:tcPr>
            <w:tcW w:w="613" w:type="pct"/>
            <w:tcBorders>
              <w:top w:val="nil"/>
              <w:left w:val="nil"/>
              <w:bottom w:val="single" w:sz="4" w:space="0" w:color="auto"/>
              <w:right w:val="single" w:sz="4" w:space="0" w:color="auto"/>
            </w:tcBorders>
            <w:shd w:val="clear" w:color="auto" w:fill="auto"/>
            <w:vAlign w:val="center"/>
            <w:hideMark/>
          </w:tcPr>
          <w:p w:rsidR="00315F2D" w:rsidRPr="00960F82" w:rsidRDefault="00315F2D" w:rsidP="00315F2D">
            <w:pPr>
              <w:spacing w:after="0" w:line="240" w:lineRule="auto"/>
              <w:jc w:val="center"/>
              <w:rPr>
                <w:rFonts w:ascii="Sylfaen" w:eastAsia="Times New Roman" w:hAnsi="Sylfaen" w:cs="Calibri"/>
                <w:b/>
                <w:bCs/>
                <w:sz w:val="20"/>
                <w:szCs w:val="20"/>
              </w:rPr>
            </w:pPr>
            <w:r w:rsidRPr="00960F82">
              <w:rPr>
                <w:rFonts w:ascii="Sylfaen" w:eastAsia="Times New Roman" w:hAnsi="Sylfaen" w:cs="Calibri"/>
                <w:b/>
                <w:bCs/>
                <w:sz w:val="20"/>
                <w:szCs w:val="20"/>
              </w:rPr>
              <w:t xml:space="preserve">       2,739,595.00 </w:t>
            </w:r>
          </w:p>
        </w:tc>
        <w:tc>
          <w:tcPr>
            <w:tcW w:w="613" w:type="pct"/>
            <w:tcBorders>
              <w:top w:val="nil"/>
              <w:left w:val="nil"/>
              <w:bottom w:val="single" w:sz="4" w:space="0" w:color="auto"/>
              <w:right w:val="single" w:sz="4" w:space="0" w:color="auto"/>
            </w:tcBorders>
            <w:shd w:val="clear" w:color="auto" w:fill="auto"/>
            <w:vAlign w:val="center"/>
            <w:hideMark/>
          </w:tcPr>
          <w:p w:rsidR="00315F2D" w:rsidRPr="00960F82" w:rsidRDefault="00315F2D" w:rsidP="00315F2D">
            <w:pPr>
              <w:spacing w:after="0" w:line="240" w:lineRule="auto"/>
              <w:jc w:val="center"/>
              <w:rPr>
                <w:rFonts w:ascii="Sylfaen" w:eastAsia="Times New Roman" w:hAnsi="Sylfaen" w:cs="Calibri"/>
                <w:b/>
                <w:bCs/>
                <w:sz w:val="20"/>
                <w:szCs w:val="20"/>
              </w:rPr>
            </w:pPr>
            <w:r w:rsidRPr="00960F82">
              <w:rPr>
                <w:rFonts w:ascii="Sylfaen" w:eastAsia="Times New Roman" w:hAnsi="Sylfaen" w:cs="Calibri"/>
                <w:b/>
                <w:bCs/>
                <w:sz w:val="20"/>
                <w:szCs w:val="20"/>
              </w:rPr>
              <w:t xml:space="preserve">       2,905,275.00 </w:t>
            </w:r>
          </w:p>
        </w:tc>
        <w:tc>
          <w:tcPr>
            <w:tcW w:w="613" w:type="pct"/>
            <w:tcBorders>
              <w:top w:val="nil"/>
              <w:left w:val="nil"/>
              <w:bottom w:val="single" w:sz="4" w:space="0" w:color="auto"/>
              <w:right w:val="single" w:sz="4" w:space="0" w:color="auto"/>
            </w:tcBorders>
            <w:shd w:val="clear" w:color="auto" w:fill="auto"/>
            <w:vAlign w:val="center"/>
            <w:hideMark/>
          </w:tcPr>
          <w:p w:rsidR="00315F2D" w:rsidRPr="00960F82" w:rsidRDefault="00315F2D" w:rsidP="00315F2D">
            <w:pPr>
              <w:spacing w:after="0" w:line="240" w:lineRule="auto"/>
              <w:jc w:val="center"/>
              <w:rPr>
                <w:rFonts w:ascii="Sylfaen" w:eastAsia="Times New Roman" w:hAnsi="Sylfaen" w:cs="Calibri"/>
                <w:b/>
                <w:bCs/>
                <w:sz w:val="20"/>
                <w:szCs w:val="20"/>
              </w:rPr>
            </w:pPr>
            <w:r w:rsidRPr="00960F82">
              <w:rPr>
                <w:rFonts w:ascii="Sylfaen" w:eastAsia="Times New Roman" w:hAnsi="Sylfaen" w:cs="Calibri"/>
                <w:b/>
                <w:bCs/>
                <w:sz w:val="20"/>
                <w:szCs w:val="20"/>
              </w:rPr>
              <w:t xml:space="preserve">       3,068,665.00 </w:t>
            </w:r>
          </w:p>
        </w:tc>
        <w:tc>
          <w:tcPr>
            <w:tcW w:w="642" w:type="pct"/>
            <w:tcBorders>
              <w:top w:val="nil"/>
              <w:left w:val="nil"/>
              <w:bottom w:val="single" w:sz="4" w:space="0" w:color="auto"/>
              <w:right w:val="single" w:sz="8" w:space="0" w:color="auto"/>
            </w:tcBorders>
            <w:shd w:val="clear" w:color="auto" w:fill="auto"/>
            <w:vAlign w:val="center"/>
            <w:hideMark/>
          </w:tcPr>
          <w:p w:rsidR="00315F2D" w:rsidRPr="00960F82" w:rsidRDefault="00315F2D" w:rsidP="00315F2D">
            <w:pPr>
              <w:spacing w:after="0" w:line="240" w:lineRule="auto"/>
              <w:jc w:val="center"/>
              <w:rPr>
                <w:rFonts w:ascii="Sylfaen" w:eastAsia="Times New Roman" w:hAnsi="Sylfaen" w:cs="Calibri"/>
                <w:b/>
                <w:bCs/>
                <w:sz w:val="20"/>
                <w:szCs w:val="20"/>
              </w:rPr>
            </w:pPr>
            <w:r w:rsidRPr="00960F82">
              <w:rPr>
                <w:rFonts w:ascii="Sylfaen" w:eastAsia="Times New Roman" w:hAnsi="Sylfaen" w:cs="Calibri"/>
                <w:b/>
                <w:bCs/>
                <w:sz w:val="20"/>
                <w:szCs w:val="20"/>
              </w:rPr>
              <w:t xml:space="preserve">       3,130,375.00 </w:t>
            </w:r>
          </w:p>
        </w:tc>
      </w:tr>
      <w:tr w:rsidR="00315F2D" w:rsidRPr="00960F82" w:rsidTr="00315F2D">
        <w:trPr>
          <w:trHeight w:val="3345"/>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hideMark/>
          </w:tcPr>
          <w:p w:rsidR="00315F2D" w:rsidRPr="00960F82" w:rsidRDefault="00315F2D" w:rsidP="00315F2D">
            <w:pPr>
              <w:spacing w:after="0" w:line="240" w:lineRule="auto"/>
              <w:rPr>
                <w:rFonts w:ascii="Sylfaen" w:eastAsia="Times New Roman" w:hAnsi="Sylfaen" w:cs="Calibri"/>
                <w:sz w:val="20"/>
                <w:szCs w:val="20"/>
              </w:rPr>
            </w:pPr>
            <w:r w:rsidRPr="00960F82">
              <w:rPr>
                <w:rFonts w:ascii="Sylfaen" w:eastAsia="Times New Roman" w:hAnsi="Sylfaen" w:cs="Calibri"/>
                <w:sz w:val="20"/>
                <w:szCs w:val="20"/>
              </w:rPr>
              <w:t xml:space="preserve">ქვეპროგრამის </w:t>
            </w:r>
            <w:proofErr w:type="gramStart"/>
            <w:r w:rsidRPr="00960F82">
              <w:rPr>
                <w:rFonts w:ascii="Sylfaen" w:eastAsia="Times New Roman" w:hAnsi="Sylfaen" w:cs="Calibri"/>
                <w:sz w:val="20"/>
                <w:szCs w:val="20"/>
              </w:rPr>
              <w:t>მიზანია  სკოლამდელი</w:t>
            </w:r>
            <w:proofErr w:type="gramEnd"/>
            <w:r w:rsidRPr="00960F82">
              <w:rPr>
                <w:rFonts w:ascii="Sylfaen" w:eastAsia="Times New Roman" w:hAnsi="Sylfaen" w:cs="Calibri"/>
                <w:sz w:val="20"/>
                <w:szCs w:val="20"/>
              </w:rPr>
              <w:t xml:space="preserve"> აღზრდისა და განათლების დაწესებულებებში ხარისხიანი სააღმზრდელო და საგანმანათლებლო პროცესისათვის ხელის შეწყობა; საბავშვო ბაღებში სწავლების ხარისხის  და  აღმზრდელების კვალიფიკაციის ამაღლება  განათლების სამინისტროს მიერ შემუშავებული და მთავრობის სხვადასხვა დადგენილებით დამტკიცებული სტანდარტების შესაბამისად.  სტანდარტის მიზანია ადრეული და სკოლამდელი აღზრდისა და განათლების დაწესებულებებში მიმდინარე საგანმანათლებლო და სააღმზრდელო პროცესის ხარისხის გაუმჯობესება. სწავლების ხარისხის გაზრდა და აღმზრდელების კვალიფიკაციის ამაღლება   მოხდება სკოლამდელი აღზრდის განვითარების პროგრამით.  პროგრამა მოიცავს:  არსებული მდგომარეობის შესწავლას და გაანალიზებას; საბავშვო ბაღების აღმზრდელებისთვის მაღალი სტანდარტის ტრენინგ-კურსების მომსახურების შესყიდვას და სხვა ღონისძიებებს. ბორჯომის მუნიციპალიტეტში სულ 2- დან 6 წლაქმდე 985 სკოლამდელი ასაკის ბავშვია რეგისტრირებული. ტერიტორიაზე განთავსებულ 11 საბავშვო ბაღში მომსახურეობას იღებს 846 ბავშვი, აქედან 350 გოგო </w:t>
            </w:r>
            <w:proofErr w:type="gramStart"/>
            <w:r w:rsidRPr="00960F82">
              <w:rPr>
                <w:rFonts w:ascii="Sylfaen" w:eastAsia="Times New Roman" w:hAnsi="Sylfaen" w:cs="Calibri"/>
                <w:sz w:val="20"/>
                <w:szCs w:val="20"/>
              </w:rPr>
              <w:t>და  496</w:t>
            </w:r>
            <w:proofErr w:type="gramEnd"/>
            <w:r w:rsidRPr="00960F82">
              <w:rPr>
                <w:rFonts w:ascii="Sylfaen" w:eastAsia="Times New Roman" w:hAnsi="Sylfaen" w:cs="Calibri"/>
                <w:sz w:val="20"/>
                <w:szCs w:val="20"/>
              </w:rPr>
              <w:t xml:space="preserve"> ბიჭი გოგო. სკოლამდელი აღზრდის დაწესებულებების გაერთიანება "ბორჯომის ჯანმრთელი მომავალი"-ს მიზანია სწავლის ხარისხის გაუმჯობესება. ბაგა-ბაღებში რიცხული აღსაზრდელების სრულფასოვანი სააღმზრდელო გარემოს შექმნა, მარტერიალურ-ტექნიკური ბაზის გაუმჯობესება, სანიტარულ- ჰიგიენური ნორმების დაცვა, კვების ორგანიზებისა და რაციონის ნორმების დაცვა. </w:t>
            </w:r>
          </w:p>
        </w:tc>
      </w:tr>
      <w:tr w:rsidR="00315F2D" w:rsidRPr="00960F82" w:rsidTr="00315F2D">
        <w:trPr>
          <w:trHeight w:val="360"/>
        </w:trPr>
        <w:tc>
          <w:tcPr>
            <w:tcW w:w="2518" w:type="pct"/>
            <w:gridSpan w:val="4"/>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315F2D" w:rsidRPr="00960F82" w:rsidRDefault="00315F2D" w:rsidP="00315F2D">
            <w:pPr>
              <w:spacing w:after="0" w:line="240" w:lineRule="auto"/>
              <w:jc w:val="center"/>
              <w:rPr>
                <w:rFonts w:ascii="Sylfaen" w:eastAsia="Times New Roman" w:hAnsi="Sylfaen" w:cs="Calibri"/>
                <w:b/>
                <w:bCs/>
                <w:sz w:val="20"/>
                <w:szCs w:val="20"/>
              </w:rPr>
            </w:pPr>
            <w:r w:rsidRPr="00960F82">
              <w:rPr>
                <w:rFonts w:ascii="Sylfaen" w:eastAsia="Times New Roman" w:hAnsi="Sylfaen" w:cs="Calibri"/>
                <w:b/>
                <w:bCs/>
                <w:sz w:val="20"/>
                <w:szCs w:val="20"/>
              </w:rPr>
              <w:lastRenderedPageBreak/>
              <w:t>დასახელება</w:t>
            </w:r>
          </w:p>
        </w:tc>
        <w:tc>
          <w:tcPr>
            <w:tcW w:w="1840" w:type="pct"/>
            <w:gridSpan w:val="3"/>
            <w:tcBorders>
              <w:top w:val="single" w:sz="4" w:space="0" w:color="auto"/>
              <w:left w:val="nil"/>
              <w:bottom w:val="single" w:sz="4" w:space="0" w:color="auto"/>
              <w:right w:val="single" w:sz="4" w:space="0" w:color="000000"/>
            </w:tcBorders>
            <w:shd w:val="clear" w:color="auto" w:fill="auto"/>
            <w:noWrap/>
            <w:vAlign w:val="center"/>
            <w:hideMark/>
          </w:tcPr>
          <w:p w:rsidR="00315F2D" w:rsidRPr="00960F82" w:rsidRDefault="00315F2D" w:rsidP="00315F2D">
            <w:pPr>
              <w:spacing w:after="0" w:line="240" w:lineRule="auto"/>
              <w:jc w:val="center"/>
              <w:rPr>
                <w:rFonts w:ascii="Sylfaen" w:eastAsia="Times New Roman" w:hAnsi="Sylfaen" w:cs="Calibri"/>
                <w:sz w:val="20"/>
                <w:szCs w:val="20"/>
              </w:rPr>
            </w:pPr>
            <w:r w:rsidRPr="00960F82">
              <w:rPr>
                <w:rFonts w:ascii="Sylfaen" w:eastAsia="Times New Roman" w:hAnsi="Sylfaen" w:cs="Calibri"/>
                <w:sz w:val="20"/>
                <w:szCs w:val="20"/>
              </w:rPr>
              <w:t>პროდუქტები 2023 წლისთვის</w:t>
            </w:r>
          </w:p>
        </w:tc>
        <w:tc>
          <w:tcPr>
            <w:tcW w:w="642" w:type="pct"/>
            <w:vMerge w:val="restart"/>
            <w:tcBorders>
              <w:top w:val="nil"/>
              <w:left w:val="single" w:sz="4" w:space="0" w:color="auto"/>
              <w:bottom w:val="single" w:sz="4" w:space="0" w:color="auto"/>
              <w:right w:val="single" w:sz="8" w:space="0" w:color="auto"/>
            </w:tcBorders>
            <w:shd w:val="clear" w:color="auto" w:fill="auto"/>
            <w:vAlign w:val="center"/>
            <w:hideMark/>
          </w:tcPr>
          <w:p w:rsidR="00315F2D" w:rsidRPr="00960F82" w:rsidRDefault="00315F2D" w:rsidP="00315F2D">
            <w:pPr>
              <w:spacing w:after="0" w:line="240" w:lineRule="auto"/>
              <w:jc w:val="center"/>
              <w:rPr>
                <w:rFonts w:ascii="Sylfaen" w:eastAsia="Times New Roman" w:hAnsi="Sylfaen" w:cs="Calibri"/>
                <w:sz w:val="20"/>
                <w:szCs w:val="20"/>
              </w:rPr>
            </w:pPr>
            <w:r w:rsidRPr="00960F82">
              <w:rPr>
                <w:rFonts w:ascii="Sylfaen" w:eastAsia="Times New Roman" w:hAnsi="Sylfaen" w:cs="Calibri"/>
                <w:sz w:val="20"/>
                <w:szCs w:val="20"/>
              </w:rPr>
              <w:t>ეკონომიკური კლასიფიკაციის მუხლი</w:t>
            </w:r>
          </w:p>
        </w:tc>
      </w:tr>
      <w:tr w:rsidR="00315F2D" w:rsidRPr="00960F82" w:rsidTr="00315F2D">
        <w:trPr>
          <w:trHeight w:val="540"/>
        </w:trPr>
        <w:tc>
          <w:tcPr>
            <w:tcW w:w="2518" w:type="pct"/>
            <w:gridSpan w:val="4"/>
            <w:vMerge/>
            <w:tcBorders>
              <w:top w:val="single" w:sz="4" w:space="0" w:color="auto"/>
              <w:left w:val="single" w:sz="8" w:space="0" w:color="auto"/>
              <w:bottom w:val="single" w:sz="4" w:space="0" w:color="000000"/>
              <w:right w:val="single" w:sz="4" w:space="0" w:color="000000"/>
            </w:tcBorders>
            <w:vAlign w:val="center"/>
            <w:hideMark/>
          </w:tcPr>
          <w:p w:rsidR="00315F2D" w:rsidRPr="00960F82" w:rsidRDefault="00315F2D" w:rsidP="00315F2D">
            <w:pPr>
              <w:spacing w:after="0" w:line="240" w:lineRule="auto"/>
              <w:rPr>
                <w:rFonts w:ascii="Sylfaen" w:eastAsia="Times New Roman" w:hAnsi="Sylfaen" w:cs="Calibri"/>
                <w:b/>
                <w:bCs/>
                <w:sz w:val="20"/>
                <w:szCs w:val="20"/>
              </w:rPr>
            </w:pPr>
          </w:p>
        </w:tc>
        <w:tc>
          <w:tcPr>
            <w:tcW w:w="613" w:type="pct"/>
            <w:tcBorders>
              <w:top w:val="nil"/>
              <w:left w:val="nil"/>
              <w:bottom w:val="single" w:sz="4" w:space="0" w:color="auto"/>
              <w:right w:val="single" w:sz="4" w:space="0" w:color="auto"/>
            </w:tcBorders>
            <w:shd w:val="clear" w:color="auto" w:fill="auto"/>
            <w:vAlign w:val="center"/>
            <w:hideMark/>
          </w:tcPr>
          <w:p w:rsidR="00315F2D" w:rsidRPr="00960F82" w:rsidRDefault="00315F2D" w:rsidP="00315F2D">
            <w:pPr>
              <w:spacing w:after="0" w:line="240" w:lineRule="auto"/>
              <w:jc w:val="center"/>
              <w:rPr>
                <w:rFonts w:ascii="Sylfaen" w:eastAsia="Times New Roman" w:hAnsi="Sylfaen" w:cs="Calibri"/>
                <w:sz w:val="20"/>
                <w:szCs w:val="20"/>
              </w:rPr>
            </w:pPr>
            <w:r w:rsidRPr="00960F82">
              <w:rPr>
                <w:rFonts w:ascii="Sylfaen" w:eastAsia="Times New Roman" w:hAnsi="Sylfaen" w:cs="Calibri"/>
                <w:sz w:val="20"/>
                <w:szCs w:val="20"/>
              </w:rPr>
              <w:t>რაოდენობა</w:t>
            </w:r>
          </w:p>
        </w:tc>
        <w:tc>
          <w:tcPr>
            <w:tcW w:w="613" w:type="pct"/>
            <w:tcBorders>
              <w:top w:val="nil"/>
              <w:left w:val="nil"/>
              <w:bottom w:val="single" w:sz="4" w:space="0" w:color="auto"/>
              <w:right w:val="single" w:sz="4" w:space="0" w:color="auto"/>
            </w:tcBorders>
            <w:shd w:val="clear" w:color="auto" w:fill="auto"/>
            <w:vAlign w:val="center"/>
            <w:hideMark/>
          </w:tcPr>
          <w:p w:rsidR="00315F2D" w:rsidRPr="00960F82" w:rsidRDefault="00315F2D" w:rsidP="00315F2D">
            <w:pPr>
              <w:spacing w:after="0" w:line="240" w:lineRule="auto"/>
              <w:jc w:val="center"/>
              <w:rPr>
                <w:rFonts w:ascii="Sylfaen" w:eastAsia="Times New Roman" w:hAnsi="Sylfaen" w:cs="Calibri"/>
                <w:sz w:val="20"/>
                <w:szCs w:val="20"/>
              </w:rPr>
            </w:pPr>
            <w:r w:rsidRPr="00960F82">
              <w:rPr>
                <w:rFonts w:ascii="Sylfaen" w:eastAsia="Times New Roman" w:hAnsi="Sylfaen" w:cs="Calibri"/>
                <w:sz w:val="20"/>
                <w:szCs w:val="20"/>
              </w:rPr>
              <w:t>ერთ. საშ. ფასი</w:t>
            </w:r>
          </w:p>
        </w:tc>
        <w:tc>
          <w:tcPr>
            <w:tcW w:w="613" w:type="pct"/>
            <w:tcBorders>
              <w:top w:val="nil"/>
              <w:left w:val="nil"/>
              <w:bottom w:val="single" w:sz="4" w:space="0" w:color="auto"/>
              <w:right w:val="single" w:sz="4" w:space="0" w:color="auto"/>
            </w:tcBorders>
            <w:shd w:val="clear" w:color="auto" w:fill="auto"/>
            <w:vAlign w:val="center"/>
            <w:hideMark/>
          </w:tcPr>
          <w:p w:rsidR="00315F2D" w:rsidRPr="00960F82" w:rsidRDefault="00315F2D" w:rsidP="00315F2D">
            <w:pPr>
              <w:spacing w:after="0" w:line="240" w:lineRule="auto"/>
              <w:jc w:val="center"/>
              <w:rPr>
                <w:rFonts w:ascii="Sylfaen" w:eastAsia="Times New Roman" w:hAnsi="Sylfaen" w:cs="Calibri"/>
                <w:sz w:val="20"/>
                <w:szCs w:val="20"/>
              </w:rPr>
            </w:pPr>
            <w:r w:rsidRPr="00960F82">
              <w:rPr>
                <w:rFonts w:ascii="Sylfaen" w:eastAsia="Times New Roman" w:hAnsi="Sylfaen" w:cs="Calibri"/>
                <w:sz w:val="20"/>
                <w:szCs w:val="20"/>
              </w:rPr>
              <w:t>სულ (ლარი)</w:t>
            </w:r>
          </w:p>
        </w:tc>
        <w:tc>
          <w:tcPr>
            <w:tcW w:w="642" w:type="pct"/>
            <w:vMerge/>
            <w:tcBorders>
              <w:top w:val="nil"/>
              <w:left w:val="single" w:sz="4" w:space="0" w:color="auto"/>
              <w:bottom w:val="single" w:sz="4" w:space="0" w:color="auto"/>
              <w:right w:val="single" w:sz="8" w:space="0" w:color="auto"/>
            </w:tcBorders>
            <w:vAlign w:val="center"/>
            <w:hideMark/>
          </w:tcPr>
          <w:p w:rsidR="00315F2D" w:rsidRPr="00960F82" w:rsidRDefault="00315F2D" w:rsidP="00315F2D">
            <w:pPr>
              <w:spacing w:after="0" w:line="240" w:lineRule="auto"/>
              <w:rPr>
                <w:rFonts w:ascii="Sylfaen" w:eastAsia="Times New Roman" w:hAnsi="Sylfaen" w:cs="Calibri"/>
                <w:sz w:val="20"/>
                <w:szCs w:val="20"/>
              </w:rPr>
            </w:pPr>
          </w:p>
        </w:tc>
      </w:tr>
      <w:tr w:rsidR="00315F2D" w:rsidRPr="00960F82" w:rsidTr="00315F2D">
        <w:trPr>
          <w:trHeight w:val="555"/>
        </w:trPr>
        <w:tc>
          <w:tcPr>
            <w:tcW w:w="2518" w:type="pct"/>
            <w:gridSpan w:val="4"/>
            <w:tcBorders>
              <w:top w:val="single" w:sz="4" w:space="0" w:color="auto"/>
              <w:left w:val="single" w:sz="8" w:space="0" w:color="auto"/>
              <w:bottom w:val="single" w:sz="4" w:space="0" w:color="auto"/>
              <w:right w:val="nil"/>
            </w:tcBorders>
            <w:shd w:val="clear" w:color="auto" w:fill="auto"/>
            <w:vAlign w:val="center"/>
            <w:hideMark/>
          </w:tcPr>
          <w:p w:rsidR="00315F2D" w:rsidRPr="00960F82" w:rsidRDefault="00315F2D" w:rsidP="00315F2D">
            <w:pPr>
              <w:spacing w:after="0" w:line="240" w:lineRule="auto"/>
              <w:jc w:val="center"/>
              <w:rPr>
                <w:rFonts w:ascii="Sylfaen" w:eastAsia="Times New Roman" w:hAnsi="Sylfaen" w:cs="Calibri"/>
                <w:sz w:val="20"/>
                <w:szCs w:val="20"/>
              </w:rPr>
            </w:pPr>
            <w:r w:rsidRPr="00960F82">
              <w:rPr>
                <w:rFonts w:ascii="Sylfaen" w:eastAsia="Times New Roman" w:hAnsi="Sylfaen" w:cs="Calibri"/>
                <w:sz w:val="20"/>
                <w:szCs w:val="20"/>
              </w:rPr>
              <w:t>ამღზრდელების სწავლება გადამზადება</w:t>
            </w:r>
          </w:p>
        </w:tc>
        <w:tc>
          <w:tcPr>
            <w:tcW w:w="613" w:type="pct"/>
            <w:tcBorders>
              <w:top w:val="nil"/>
              <w:left w:val="single" w:sz="4" w:space="0" w:color="auto"/>
              <w:bottom w:val="single" w:sz="4" w:space="0" w:color="auto"/>
              <w:right w:val="single" w:sz="4" w:space="0" w:color="auto"/>
            </w:tcBorders>
            <w:shd w:val="clear" w:color="auto" w:fill="auto"/>
            <w:vAlign w:val="center"/>
            <w:hideMark/>
          </w:tcPr>
          <w:p w:rsidR="00315F2D" w:rsidRPr="00960F82" w:rsidRDefault="00315F2D" w:rsidP="00315F2D">
            <w:pPr>
              <w:spacing w:after="0" w:line="240" w:lineRule="auto"/>
              <w:jc w:val="center"/>
              <w:rPr>
                <w:rFonts w:ascii="Sylfaen" w:eastAsia="Times New Roman" w:hAnsi="Sylfaen" w:cs="Calibri"/>
                <w:sz w:val="20"/>
                <w:szCs w:val="20"/>
              </w:rPr>
            </w:pPr>
            <w:r w:rsidRPr="00960F82">
              <w:rPr>
                <w:rFonts w:ascii="Sylfaen" w:eastAsia="Times New Roman" w:hAnsi="Sylfaen" w:cs="Calibri"/>
                <w:sz w:val="20"/>
                <w:szCs w:val="20"/>
              </w:rPr>
              <w:t>41</w:t>
            </w:r>
          </w:p>
        </w:tc>
        <w:tc>
          <w:tcPr>
            <w:tcW w:w="613" w:type="pct"/>
            <w:tcBorders>
              <w:top w:val="nil"/>
              <w:left w:val="nil"/>
              <w:bottom w:val="single" w:sz="4" w:space="0" w:color="auto"/>
              <w:right w:val="single" w:sz="4" w:space="0" w:color="auto"/>
            </w:tcBorders>
            <w:shd w:val="clear" w:color="auto" w:fill="auto"/>
            <w:vAlign w:val="center"/>
            <w:hideMark/>
          </w:tcPr>
          <w:p w:rsidR="00315F2D" w:rsidRPr="00960F82" w:rsidRDefault="00315F2D" w:rsidP="00315F2D">
            <w:pPr>
              <w:spacing w:after="0" w:line="240" w:lineRule="auto"/>
              <w:jc w:val="center"/>
              <w:rPr>
                <w:rFonts w:ascii="Sylfaen" w:eastAsia="Times New Roman" w:hAnsi="Sylfaen" w:cs="Calibri"/>
                <w:sz w:val="20"/>
                <w:szCs w:val="20"/>
              </w:rPr>
            </w:pPr>
            <w:r w:rsidRPr="00960F82">
              <w:rPr>
                <w:rFonts w:ascii="Sylfaen" w:eastAsia="Times New Roman" w:hAnsi="Sylfaen" w:cs="Calibri"/>
                <w:sz w:val="20"/>
                <w:szCs w:val="20"/>
              </w:rPr>
              <w:t>365</w:t>
            </w:r>
          </w:p>
        </w:tc>
        <w:tc>
          <w:tcPr>
            <w:tcW w:w="613" w:type="pct"/>
            <w:tcBorders>
              <w:top w:val="nil"/>
              <w:left w:val="nil"/>
              <w:bottom w:val="single" w:sz="4" w:space="0" w:color="auto"/>
              <w:right w:val="single" w:sz="4" w:space="0" w:color="auto"/>
            </w:tcBorders>
            <w:shd w:val="clear" w:color="auto" w:fill="auto"/>
            <w:vAlign w:val="center"/>
            <w:hideMark/>
          </w:tcPr>
          <w:p w:rsidR="00315F2D" w:rsidRPr="00960F82" w:rsidRDefault="00315F2D" w:rsidP="00315F2D">
            <w:pPr>
              <w:spacing w:after="0" w:line="240" w:lineRule="auto"/>
              <w:jc w:val="center"/>
              <w:rPr>
                <w:rFonts w:ascii="Sylfaen" w:eastAsia="Times New Roman" w:hAnsi="Sylfaen" w:cs="Calibri"/>
                <w:b/>
                <w:bCs/>
                <w:sz w:val="20"/>
                <w:szCs w:val="20"/>
              </w:rPr>
            </w:pPr>
            <w:r w:rsidRPr="00960F82">
              <w:rPr>
                <w:rFonts w:ascii="Sylfaen" w:eastAsia="Times New Roman" w:hAnsi="Sylfaen" w:cs="Calibri"/>
                <w:b/>
                <w:bCs/>
                <w:sz w:val="20"/>
                <w:szCs w:val="20"/>
              </w:rPr>
              <w:t>14,965.0</w:t>
            </w:r>
          </w:p>
        </w:tc>
        <w:tc>
          <w:tcPr>
            <w:tcW w:w="642" w:type="pct"/>
            <w:tcBorders>
              <w:top w:val="nil"/>
              <w:left w:val="nil"/>
              <w:bottom w:val="single" w:sz="4" w:space="0" w:color="auto"/>
              <w:right w:val="single" w:sz="4" w:space="0" w:color="auto"/>
            </w:tcBorders>
            <w:shd w:val="clear" w:color="auto" w:fill="auto"/>
            <w:vAlign w:val="center"/>
            <w:hideMark/>
          </w:tcPr>
          <w:p w:rsidR="00315F2D" w:rsidRPr="00960F82" w:rsidRDefault="00315F2D" w:rsidP="00315F2D">
            <w:pPr>
              <w:spacing w:after="0" w:line="240" w:lineRule="auto"/>
              <w:rPr>
                <w:rFonts w:ascii="Sylfaen" w:eastAsia="Times New Roman" w:hAnsi="Sylfaen" w:cs="Calibri"/>
                <w:sz w:val="20"/>
                <w:szCs w:val="20"/>
              </w:rPr>
            </w:pPr>
            <w:r w:rsidRPr="00960F82">
              <w:rPr>
                <w:rFonts w:ascii="Sylfaen" w:eastAsia="Times New Roman" w:hAnsi="Sylfaen" w:cs="Calibri"/>
                <w:sz w:val="20"/>
                <w:szCs w:val="20"/>
              </w:rPr>
              <w:t>სუბსიდია</w:t>
            </w:r>
          </w:p>
        </w:tc>
      </w:tr>
      <w:tr w:rsidR="00315F2D" w:rsidRPr="00960F82" w:rsidTr="00315F2D">
        <w:trPr>
          <w:trHeight w:val="555"/>
        </w:trPr>
        <w:tc>
          <w:tcPr>
            <w:tcW w:w="2518"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15F2D" w:rsidRPr="00960F82" w:rsidRDefault="00315F2D" w:rsidP="00315F2D">
            <w:pPr>
              <w:spacing w:after="0" w:line="240" w:lineRule="auto"/>
              <w:jc w:val="center"/>
              <w:rPr>
                <w:rFonts w:ascii="Sylfaen" w:eastAsia="Times New Roman" w:hAnsi="Sylfaen" w:cs="Calibri"/>
                <w:sz w:val="20"/>
                <w:szCs w:val="20"/>
              </w:rPr>
            </w:pPr>
            <w:r w:rsidRPr="00960F82">
              <w:rPr>
                <w:rFonts w:ascii="Sylfaen" w:eastAsia="Times New Roman" w:hAnsi="Sylfaen" w:cs="Calibri"/>
                <w:sz w:val="20"/>
                <w:szCs w:val="20"/>
              </w:rPr>
              <w:t>კვების ხარისხის ამაღლება</w:t>
            </w:r>
          </w:p>
        </w:tc>
        <w:tc>
          <w:tcPr>
            <w:tcW w:w="613" w:type="pct"/>
            <w:tcBorders>
              <w:top w:val="nil"/>
              <w:left w:val="nil"/>
              <w:bottom w:val="single" w:sz="4" w:space="0" w:color="auto"/>
              <w:right w:val="single" w:sz="4" w:space="0" w:color="auto"/>
            </w:tcBorders>
            <w:shd w:val="clear" w:color="auto" w:fill="auto"/>
            <w:vAlign w:val="center"/>
            <w:hideMark/>
          </w:tcPr>
          <w:p w:rsidR="00315F2D" w:rsidRPr="00960F82" w:rsidRDefault="00315F2D" w:rsidP="00315F2D">
            <w:pPr>
              <w:spacing w:after="0" w:line="240" w:lineRule="auto"/>
              <w:jc w:val="center"/>
              <w:rPr>
                <w:rFonts w:ascii="Sylfaen" w:eastAsia="Times New Roman" w:hAnsi="Sylfaen" w:cs="Calibri"/>
                <w:sz w:val="20"/>
                <w:szCs w:val="20"/>
              </w:rPr>
            </w:pPr>
            <w:r w:rsidRPr="00960F82">
              <w:rPr>
                <w:rFonts w:ascii="Sylfaen" w:eastAsia="Times New Roman" w:hAnsi="Sylfaen" w:cs="Calibri"/>
                <w:sz w:val="20"/>
                <w:szCs w:val="20"/>
              </w:rPr>
              <w:t>5</w:t>
            </w:r>
          </w:p>
        </w:tc>
        <w:tc>
          <w:tcPr>
            <w:tcW w:w="613" w:type="pct"/>
            <w:tcBorders>
              <w:top w:val="nil"/>
              <w:left w:val="nil"/>
              <w:bottom w:val="single" w:sz="4" w:space="0" w:color="auto"/>
              <w:right w:val="single" w:sz="4" w:space="0" w:color="auto"/>
            </w:tcBorders>
            <w:shd w:val="clear" w:color="auto" w:fill="auto"/>
            <w:vAlign w:val="center"/>
            <w:hideMark/>
          </w:tcPr>
          <w:p w:rsidR="00315F2D" w:rsidRPr="00960F82" w:rsidRDefault="00315F2D" w:rsidP="00315F2D">
            <w:pPr>
              <w:spacing w:after="0" w:line="240" w:lineRule="auto"/>
              <w:jc w:val="center"/>
              <w:rPr>
                <w:rFonts w:ascii="Sylfaen" w:eastAsia="Times New Roman" w:hAnsi="Sylfaen" w:cs="Calibri"/>
                <w:sz w:val="20"/>
                <w:szCs w:val="20"/>
              </w:rPr>
            </w:pPr>
            <w:r w:rsidRPr="00960F82">
              <w:rPr>
                <w:rFonts w:ascii="Sylfaen" w:eastAsia="Times New Roman" w:hAnsi="Sylfaen" w:cs="Calibri"/>
                <w:sz w:val="20"/>
                <w:szCs w:val="20"/>
              </w:rPr>
              <w:t>133,965</w:t>
            </w:r>
          </w:p>
        </w:tc>
        <w:tc>
          <w:tcPr>
            <w:tcW w:w="613" w:type="pct"/>
            <w:tcBorders>
              <w:top w:val="nil"/>
              <w:left w:val="nil"/>
              <w:bottom w:val="single" w:sz="4" w:space="0" w:color="auto"/>
              <w:right w:val="single" w:sz="4" w:space="0" w:color="auto"/>
            </w:tcBorders>
            <w:shd w:val="clear" w:color="auto" w:fill="auto"/>
            <w:vAlign w:val="center"/>
            <w:hideMark/>
          </w:tcPr>
          <w:p w:rsidR="00315F2D" w:rsidRPr="00960F82" w:rsidRDefault="00315F2D" w:rsidP="00315F2D">
            <w:pPr>
              <w:spacing w:after="0" w:line="240" w:lineRule="auto"/>
              <w:jc w:val="center"/>
              <w:rPr>
                <w:rFonts w:ascii="Sylfaen" w:eastAsia="Times New Roman" w:hAnsi="Sylfaen" w:cs="Calibri"/>
                <w:b/>
                <w:bCs/>
                <w:sz w:val="20"/>
                <w:szCs w:val="20"/>
              </w:rPr>
            </w:pPr>
            <w:r w:rsidRPr="00960F82">
              <w:rPr>
                <w:rFonts w:ascii="Sylfaen" w:eastAsia="Times New Roman" w:hAnsi="Sylfaen" w:cs="Calibri"/>
                <w:b/>
                <w:bCs/>
                <w:sz w:val="20"/>
                <w:szCs w:val="20"/>
              </w:rPr>
              <w:t>669,825</w:t>
            </w:r>
          </w:p>
        </w:tc>
        <w:tc>
          <w:tcPr>
            <w:tcW w:w="642" w:type="pct"/>
            <w:tcBorders>
              <w:top w:val="nil"/>
              <w:left w:val="nil"/>
              <w:bottom w:val="single" w:sz="4" w:space="0" w:color="auto"/>
              <w:right w:val="single" w:sz="4" w:space="0" w:color="auto"/>
            </w:tcBorders>
            <w:shd w:val="clear" w:color="auto" w:fill="auto"/>
            <w:vAlign w:val="center"/>
            <w:hideMark/>
          </w:tcPr>
          <w:p w:rsidR="00315F2D" w:rsidRPr="00960F82" w:rsidRDefault="00315F2D" w:rsidP="00315F2D">
            <w:pPr>
              <w:spacing w:after="0" w:line="240" w:lineRule="auto"/>
              <w:rPr>
                <w:rFonts w:ascii="Sylfaen" w:eastAsia="Times New Roman" w:hAnsi="Sylfaen" w:cs="Calibri"/>
                <w:sz w:val="20"/>
                <w:szCs w:val="20"/>
              </w:rPr>
            </w:pPr>
            <w:r w:rsidRPr="00960F82">
              <w:rPr>
                <w:rFonts w:ascii="Sylfaen" w:eastAsia="Times New Roman" w:hAnsi="Sylfaen" w:cs="Calibri"/>
                <w:sz w:val="20"/>
                <w:szCs w:val="20"/>
              </w:rPr>
              <w:t>სუბსიდია</w:t>
            </w:r>
          </w:p>
        </w:tc>
      </w:tr>
      <w:tr w:rsidR="00315F2D" w:rsidRPr="00960F82" w:rsidTr="00315F2D">
        <w:trPr>
          <w:trHeight w:val="555"/>
        </w:trPr>
        <w:tc>
          <w:tcPr>
            <w:tcW w:w="2518"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15F2D" w:rsidRPr="00960F82" w:rsidRDefault="00315F2D" w:rsidP="00315F2D">
            <w:pPr>
              <w:spacing w:after="0" w:line="240" w:lineRule="auto"/>
              <w:jc w:val="center"/>
              <w:rPr>
                <w:rFonts w:ascii="Sylfaen" w:eastAsia="Times New Roman" w:hAnsi="Sylfaen" w:cs="Calibri"/>
                <w:sz w:val="20"/>
                <w:szCs w:val="20"/>
              </w:rPr>
            </w:pPr>
            <w:r w:rsidRPr="00960F82">
              <w:rPr>
                <w:rFonts w:ascii="Sylfaen" w:eastAsia="Times New Roman" w:hAnsi="Sylfaen" w:cs="Calibri"/>
                <w:sz w:val="20"/>
                <w:szCs w:val="20"/>
              </w:rPr>
              <w:t>ბაღების ადმინისტრირება</w:t>
            </w:r>
          </w:p>
        </w:tc>
        <w:tc>
          <w:tcPr>
            <w:tcW w:w="613" w:type="pct"/>
            <w:tcBorders>
              <w:top w:val="nil"/>
              <w:left w:val="nil"/>
              <w:bottom w:val="single" w:sz="4" w:space="0" w:color="auto"/>
              <w:right w:val="single" w:sz="4" w:space="0" w:color="auto"/>
            </w:tcBorders>
            <w:shd w:val="clear" w:color="auto" w:fill="auto"/>
            <w:vAlign w:val="center"/>
            <w:hideMark/>
          </w:tcPr>
          <w:p w:rsidR="00315F2D" w:rsidRPr="00960F82" w:rsidRDefault="00315F2D" w:rsidP="00315F2D">
            <w:pPr>
              <w:spacing w:after="0" w:line="240" w:lineRule="auto"/>
              <w:jc w:val="center"/>
              <w:rPr>
                <w:rFonts w:ascii="Sylfaen" w:eastAsia="Times New Roman" w:hAnsi="Sylfaen" w:cs="Calibri"/>
                <w:sz w:val="20"/>
                <w:szCs w:val="20"/>
              </w:rPr>
            </w:pPr>
            <w:r w:rsidRPr="00960F82">
              <w:rPr>
                <w:rFonts w:ascii="Sylfaen" w:eastAsia="Times New Roman" w:hAnsi="Sylfaen" w:cs="Calibri"/>
                <w:sz w:val="20"/>
                <w:szCs w:val="20"/>
              </w:rPr>
              <w:t> </w:t>
            </w:r>
          </w:p>
        </w:tc>
        <w:tc>
          <w:tcPr>
            <w:tcW w:w="613" w:type="pct"/>
            <w:tcBorders>
              <w:top w:val="nil"/>
              <w:left w:val="nil"/>
              <w:bottom w:val="single" w:sz="4" w:space="0" w:color="auto"/>
              <w:right w:val="single" w:sz="4" w:space="0" w:color="auto"/>
            </w:tcBorders>
            <w:shd w:val="clear" w:color="auto" w:fill="auto"/>
            <w:vAlign w:val="center"/>
            <w:hideMark/>
          </w:tcPr>
          <w:p w:rsidR="00315F2D" w:rsidRPr="00960F82" w:rsidRDefault="00315F2D" w:rsidP="00315F2D">
            <w:pPr>
              <w:spacing w:after="0" w:line="240" w:lineRule="auto"/>
              <w:jc w:val="center"/>
              <w:rPr>
                <w:rFonts w:ascii="Sylfaen" w:eastAsia="Times New Roman" w:hAnsi="Sylfaen" w:cs="Calibri"/>
                <w:sz w:val="20"/>
                <w:szCs w:val="20"/>
              </w:rPr>
            </w:pPr>
            <w:r w:rsidRPr="00960F82">
              <w:rPr>
                <w:rFonts w:ascii="Sylfaen" w:eastAsia="Times New Roman" w:hAnsi="Sylfaen" w:cs="Calibri"/>
                <w:sz w:val="20"/>
                <w:szCs w:val="20"/>
              </w:rPr>
              <w:t> </w:t>
            </w:r>
          </w:p>
        </w:tc>
        <w:tc>
          <w:tcPr>
            <w:tcW w:w="613" w:type="pct"/>
            <w:tcBorders>
              <w:top w:val="nil"/>
              <w:left w:val="nil"/>
              <w:bottom w:val="single" w:sz="4" w:space="0" w:color="auto"/>
              <w:right w:val="single" w:sz="4" w:space="0" w:color="auto"/>
            </w:tcBorders>
            <w:shd w:val="clear" w:color="auto" w:fill="auto"/>
            <w:vAlign w:val="center"/>
            <w:hideMark/>
          </w:tcPr>
          <w:p w:rsidR="00315F2D" w:rsidRPr="00960F82" w:rsidRDefault="00315F2D" w:rsidP="00315F2D">
            <w:pPr>
              <w:spacing w:after="0" w:line="240" w:lineRule="auto"/>
              <w:jc w:val="center"/>
              <w:rPr>
                <w:rFonts w:ascii="Sylfaen" w:eastAsia="Times New Roman" w:hAnsi="Sylfaen" w:cs="Calibri"/>
                <w:b/>
                <w:bCs/>
                <w:sz w:val="20"/>
                <w:szCs w:val="20"/>
              </w:rPr>
            </w:pPr>
            <w:r w:rsidRPr="00960F82">
              <w:rPr>
                <w:rFonts w:ascii="Sylfaen" w:eastAsia="Times New Roman" w:hAnsi="Sylfaen" w:cs="Calibri"/>
                <w:b/>
                <w:bCs/>
                <w:sz w:val="20"/>
                <w:szCs w:val="20"/>
              </w:rPr>
              <w:t>2,053,305</w:t>
            </w:r>
          </w:p>
        </w:tc>
        <w:tc>
          <w:tcPr>
            <w:tcW w:w="642" w:type="pct"/>
            <w:tcBorders>
              <w:top w:val="nil"/>
              <w:left w:val="nil"/>
              <w:bottom w:val="single" w:sz="4" w:space="0" w:color="auto"/>
              <w:right w:val="single" w:sz="4" w:space="0" w:color="auto"/>
            </w:tcBorders>
            <w:shd w:val="clear" w:color="auto" w:fill="auto"/>
            <w:vAlign w:val="center"/>
            <w:hideMark/>
          </w:tcPr>
          <w:p w:rsidR="00315F2D" w:rsidRPr="00960F82" w:rsidRDefault="00315F2D" w:rsidP="00315F2D">
            <w:pPr>
              <w:spacing w:after="0" w:line="240" w:lineRule="auto"/>
              <w:rPr>
                <w:rFonts w:ascii="Sylfaen" w:eastAsia="Times New Roman" w:hAnsi="Sylfaen" w:cs="Calibri"/>
                <w:sz w:val="20"/>
                <w:szCs w:val="20"/>
              </w:rPr>
            </w:pPr>
            <w:r w:rsidRPr="00960F82">
              <w:rPr>
                <w:rFonts w:ascii="Sylfaen" w:eastAsia="Times New Roman" w:hAnsi="Sylfaen" w:cs="Calibri"/>
                <w:sz w:val="20"/>
                <w:szCs w:val="20"/>
              </w:rPr>
              <w:t>სუბსიდია</w:t>
            </w:r>
          </w:p>
        </w:tc>
      </w:tr>
      <w:tr w:rsidR="00315F2D" w:rsidRPr="00960F82" w:rsidTr="00315F2D">
        <w:trPr>
          <w:trHeight w:val="555"/>
        </w:trPr>
        <w:tc>
          <w:tcPr>
            <w:tcW w:w="2518"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315F2D" w:rsidRPr="00960F82" w:rsidRDefault="00315F2D" w:rsidP="00315F2D">
            <w:pPr>
              <w:spacing w:after="0" w:line="240" w:lineRule="auto"/>
              <w:jc w:val="center"/>
              <w:rPr>
                <w:rFonts w:ascii="Sylfaen" w:eastAsia="Times New Roman" w:hAnsi="Sylfaen" w:cs="Calibri"/>
                <w:sz w:val="20"/>
                <w:szCs w:val="20"/>
              </w:rPr>
            </w:pPr>
            <w:r w:rsidRPr="00960F82">
              <w:rPr>
                <w:rFonts w:ascii="Sylfaen" w:eastAsia="Times New Roman" w:hAnsi="Sylfaen" w:cs="Calibri"/>
                <w:sz w:val="20"/>
                <w:szCs w:val="20"/>
              </w:rPr>
              <w:t>ბაღების აღჭურვა</w:t>
            </w:r>
          </w:p>
        </w:tc>
        <w:tc>
          <w:tcPr>
            <w:tcW w:w="613" w:type="pct"/>
            <w:tcBorders>
              <w:top w:val="nil"/>
              <w:left w:val="nil"/>
              <w:bottom w:val="single" w:sz="4" w:space="0" w:color="auto"/>
              <w:right w:val="single" w:sz="4" w:space="0" w:color="auto"/>
            </w:tcBorders>
            <w:shd w:val="clear" w:color="auto" w:fill="auto"/>
            <w:vAlign w:val="center"/>
            <w:hideMark/>
          </w:tcPr>
          <w:p w:rsidR="00315F2D" w:rsidRPr="00960F82" w:rsidRDefault="00315F2D" w:rsidP="00315F2D">
            <w:pPr>
              <w:spacing w:after="0" w:line="240" w:lineRule="auto"/>
              <w:jc w:val="center"/>
              <w:rPr>
                <w:rFonts w:ascii="Sylfaen" w:eastAsia="Times New Roman" w:hAnsi="Sylfaen" w:cs="Calibri"/>
                <w:sz w:val="20"/>
                <w:szCs w:val="20"/>
              </w:rPr>
            </w:pPr>
            <w:r w:rsidRPr="00960F82">
              <w:rPr>
                <w:rFonts w:ascii="Sylfaen" w:eastAsia="Times New Roman" w:hAnsi="Sylfaen" w:cs="Calibri"/>
                <w:sz w:val="20"/>
                <w:szCs w:val="20"/>
              </w:rPr>
              <w:t>1</w:t>
            </w:r>
          </w:p>
        </w:tc>
        <w:tc>
          <w:tcPr>
            <w:tcW w:w="613" w:type="pct"/>
            <w:tcBorders>
              <w:top w:val="nil"/>
              <w:left w:val="nil"/>
              <w:bottom w:val="single" w:sz="4" w:space="0" w:color="auto"/>
              <w:right w:val="single" w:sz="4" w:space="0" w:color="auto"/>
            </w:tcBorders>
            <w:shd w:val="clear" w:color="auto" w:fill="auto"/>
            <w:vAlign w:val="center"/>
            <w:hideMark/>
          </w:tcPr>
          <w:p w:rsidR="00315F2D" w:rsidRPr="00960F82" w:rsidRDefault="00315F2D" w:rsidP="00315F2D">
            <w:pPr>
              <w:spacing w:after="0" w:line="240" w:lineRule="auto"/>
              <w:jc w:val="center"/>
              <w:rPr>
                <w:rFonts w:ascii="Sylfaen" w:eastAsia="Times New Roman" w:hAnsi="Sylfaen" w:cs="Calibri"/>
                <w:sz w:val="20"/>
                <w:szCs w:val="20"/>
              </w:rPr>
            </w:pPr>
            <w:r w:rsidRPr="00960F82">
              <w:rPr>
                <w:rFonts w:ascii="Sylfaen" w:eastAsia="Times New Roman" w:hAnsi="Sylfaen" w:cs="Calibri"/>
                <w:sz w:val="20"/>
                <w:szCs w:val="20"/>
              </w:rPr>
              <w:t>1,500</w:t>
            </w:r>
          </w:p>
        </w:tc>
        <w:tc>
          <w:tcPr>
            <w:tcW w:w="613" w:type="pct"/>
            <w:tcBorders>
              <w:top w:val="nil"/>
              <w:left w:val="nil"/>
              <w:bottom w:val="single" w:sz="4" w:space="0" w:color="auto"/>
              <w:right w:val="single" w:sz="4" w:space="0" w:color="auto"/>
            </w:tcBorders>
            <w:shd w:val="clear" w:color="auto" w:fill="auto"/>
            <w:vAlign w:val="center"/>
            <w:hideMark/>
          </w:tcPr>
          <w:p w:rsidR="00315F2D" w:rsidRPr="00960F82" w:rsidRDefault="00315F2D" w:rsidP="00315F2D">
            <w:pPr>
              <w:spacing w:after="0" w:line="240" w:lineRule="auto"/>
              <w:jc w:val="center"/>
              <w:rPr>
                <w:rFonts w:ascii="Sylfaen" w:eastAsia="Times New Roman" w:hAnsi="Sylfaen" w:cs="Calibri"/>
                <w:b/>
                <w:bCs/>
                <w:sz w:val="20"/>
                <w:szCs w:val="20"/>
              </w:rPr>
            </w:pPr>
            <w:r w:rsidRPr="00960F82">
              <w:rPr>
                <w:rFonts w:ascii="Sylfaen" w:eastAsia="Times New Roman" w:hAnsi="Sylfaen" w:cs="Calibri"/>
                <w:b/>
                <w:bCs/>
                <w:sz w:val="20"/>
                <w:szCs w:val="20"/>
              </w:rPr>
              <w:t>1,500</w:t>
            </w:r>
          </w:p>
        </w:tc>
        <w:tc>
          <w:tcPr>
            <w:tcW w:w="642" w:type="pct"/>
            <w:tcBorders>
              <w:top w:val="nil"/>
              <w:left w:val="nil"/>
              <w:bottom w:val="single" w:sz="4" w:space="0" w:color="auto"/>
              <w:right w:val="single" w:sz="4" w:space="0" w:color="auto"/>
            </w:tcBorders>
            <w:shd w:val="clear" w:color="auto" w:fill="auto"/>
            <w:vAlign w:val="center"/>
            <w:hideMark/>
          </w:tcPr>
          <w:p w:rsidR="00315F2D" w:rsidRPr="00960F82" w:rsidRDefault="00315F2D" w:rsidP="00315F2D">
            <w:pPr>
              <w:spacing w:after="0" w:line="240" w:lineRule="auto"/>
              <w:rPr>
                <w:rFonts w:ascii="Sylfaen" w:eastAsia="Times New Roman" w:hAnsi="Sylfaen" w:cs="Calibri"/>
                <w:sz w:val="20"/>
                <w:szCs w:val="20"/>
              </w:rPr>
            </w:pPr>
            <w:r w:rsidRPr="00960F82">
              <w:rPr>
                <w:rFonts w:ascii="Sylfaen" w:eastAsia="Times New Roman" w:hAnsi="Sylfaen" w:cs="Calibri"/>
                <w:sz w:val="20"/>
                <w:szCs w:val="20"/>
              </w:rPr>
              <w:t>არაფინანსური</w:t>
            </w:r>
          </w:p>
        </w:tc>
      </w:tr>
      <w:tr w:rsidR="00315F2D" w:rsidRPr="00960F82" w:rsidTr="00315F2D">
        <w:trPr>
          <w:trHeight w:val="420"/>
        </w:trPr>
        <w:tc>
          <w:tcPr>
            <w:tcW w:w="2518" w:type="pct"/>
            <w:gridSpan w:val="4"/>
            <w:tcBorders>
              <w:top w:val="single" w:sz="4" w:space="0" w:color="auto"/>
              <w:left w:val="single" w:sz="8" w:space="0" w:color="auto"/>
              <w:bottom w:val="nil"/>
              <w:right w:val="single" w:sz="4" w:space="0" w:color="000000"/>
            </w:tcBorders>
            <w:shd w:val="clear" w:color="auto" w:fill="auto"/>
            <w:vAlign w:val="center"/>
            <w:hideMark/>
          </w:tcPr>
          <w:p w:rsidR="00315F2D" w:rsidRPr="00960F82" w:rsidRDefault="00315F2D" w:rsidP="00315F2D">
            <w:pPr>
              <w:spacing w:after="0" w:line="240" w:lineRule="auto"/>
              <w:jc w:val="center"/>
              <w:rPr>
                <w:rFonts w:ascii="Sylfaen" w:eastAsia="Times New Roman" w:hAnsi="Sylfaen" w:cs="Calibri"/>
                <w:sz w:val="20"/>
                <w:szCs w:val="20"/>
              </w:rPr>
            </w:pPr>
            <w:r w:rsidRPr="00960F82">
              <w:rPr>
                <w:rFonts w:ascii="Sylfaen" w:eastAsia="Times New Roman" w:hAnsi="Sylfaen" w:cs="Calibri"/>
                <w:sz w:val="20"/>
                <w:szCs w:val="20"/>
              </w:rPr>
              <w:t>სულ:</w:t>
            </w:r>
          </w:p>
        </w:tc>
        <w:tc>
          <w:tcPr>
            <w:tcW w:w="613" w:type="pct"/>
            <w:tcBorders>
              <w:top w:val="nil"/>
              <w:left w:val="nil"/>
              <w:bottom w:val="single" w:sz="4" w:space="0" w:color="auto"/>
              <w:right w:val="single" w:sz="4" w:space="0" w:color="auto"/>
            </w:tcBorders>
            <w:shd w:val="clear" w:color="auto" w:fill="auto"/>
            <w:vAlign w:val="center"/>
            <w:hideMark/>
          </w:tcPr>
          <w:p w:rsidR="00315F2D" w:rsidRPr="00960F82" w:rsidRDefault="00315F2D" w:rsidP="00315F2D">
            <w:pPr>
              <w:spacing w:after="0" w:line="240" w:lineRule="auto"/>
              <w:jc w:val="center"/>
              <w:rPr>
                <w:rFonts w:ascii="Sylfaen" w:eastAsia="Times New Roman" w:hAnsi="Sylfaen" w:cs="Calibri"/>
                <w:sz w:val="20"/>
                <w:szCs w:val="20"/>
              </w:rPr>
            </w:pPr>
            <w:r w:rsidRPr="00960F82">
              <w:rPr>
                <w:rFonts w:ascii="Sylfaen" w:eastAsia="Times New Roman" w:hAnsi="Sylfaen" w:cs="Calibri"/>
                <w:sz w:val="20"/>
                <w:szCs w:val="20"/>
              </w:rPr>
              <w:t> </w:t>
            </w:r>
          </w:p>
        </w:tc>
        <w:tc>
          <w:tcPr>
            <w:tcW w:w="613" w:type="pct"/>
            <w:tcBorders>
              <w:top w:val="nil"/>
              <w:left w:val="nil"/>
              <w:bottom w:val="single" w:sz="4" w:space="0" w:color="auto"/>
              <w:right w:val="single" w:sz="4" w:space="0" w:color="auto"/>
            </w:tcBorders>
            <w:shd w:val="clear" w:color="auto" w:fill="auto"/>
            <w:vAlign w:val="center"/>
            <w:hideMark/>
          </w:tcPr>
          <w:p w:rsidR="00315F2D" w:rsidRPr="00960F82" w:rsidRDefault="00315F2D" w:rsidP="00315F2D">
            <w:pPr>
              <w:spacing w:after="0" w:line="240" w:lineRule="auto"/>
              <w:jc w:val="center"/>
              <w:rPr>
                <w:rFonts w:ascii="Sylfaen" w:eastAsia="Times New Roman" w:hAnsi="Sylfaen" w:cs="Calibri"/>
                <w:sz w:val="20"/>
                <w:szCs w:val="20"/>
              </w:rPr>
            </w:pPr>
            <w:r w:rsidRPr="00960F82">
              <w:rPr>
                <w:rFonts w:ascii="Sylfaen" w:eastAsia="Times New Roman" w:hAnsi="Sylfaen" w:cs="Calibri"/>
                <w:sz w:val="20"/>
                <w:szCs w:val="20"/>
              </w:rPr>
              <w:t> </w:t>
            </w:r>
          </w:p>
        </w:tc>
        <w:tc>
          <w:tcPr>
            <w:tcW w:w="613" w:type="pct"/>
            <w:tcBorders>
              <w:top w:val="nil"/>
              <w:left w:val="nil"/>
              <w:bottom w:val="single" w:sz="4" w:space="0" w:color="auto"/>
              <w:right w:val="single" w:sz="4" w:space="0" w:color="auto"/>
            </w:tcBorders>
            <w:shd w:val="clear" w:color="auto" w:fill="auto"/>
            <w:vAlign w:val="center"/>
            <w:hideMark/>
          </w:tcPr>
          <w:p w:rsidR="00315F2D" w:rsidRPr="00960F82" w:rsidRDefault="00315F2D" w:rsidP="00315F2D">
            <w:pPr>
              <w:spacing w:after="0" w:line="240" w:lineRule="auto"/>
              <w:jc w:val="center"/>
              <w:rPr>
                <w:rFonts w:ascii="Sylfaen" w:eastAsia="Times New Roman" w:hAnsi="Sylfaen" w:cs="Calibri"/>
                <w:b/>
                <w:bCs/>
                <w:sz w:val="20"/>
                <w:szCs w:val="20"/>
              </w:rPr>
            </w:pPr>
            <w:r w:rsidRPr="00960F82">
              <w:rPr>
                <w:rFonts w:ascii="Sylfaen" w:eastAsia="Times New Roman" w:hAnsi="Sylfaen" w:cs="Calibri"/>
                <w:b/>
                <w:bCs/>
                <w:sz w:val="20"/>
                <w:szCs w:val="20"/>
              </w:rPr>
              <w:t>2,739,595</w:t>
            </w:r>
          </w:p>
        </w:tc>
        <w:tc>
          <w:tcPr>
            <w:tcW w:w="642" w:type="pct"/>
            <w:tcBorders>
              <w:top w:val="nil"/>
              <w:left w:val="nil"/>
              <w:bottom w:val="single" w:sz="4" w:space="0" w:color="auto"/>
              <w:right w:val="single" w:sz="4" w:space="0" w:color="auto"/>
            </w:tcBorders>
            <w:shd w:val="clear" w:color="auto" w:fill="auto"/>
            <w:vAlign w:val="center"/>
            <w:hideMark/>
          </w:tcPr>
          <w:p w:rsidR="00315F2D" w:rsidRPr="00960F82" w:rsidRDefault="00315F2D" w:rsidP="00315F2D">
            <w:pPr>
              <w:spacing w:after="0" w:line="240" w:lineRule="auto"/>
              <w:rPr>
                <w:rFonts w:ascii="Sylfaen" w:eastAsia="Times New Roman" w:hAnsi="Sylfaen" w:cs="Calibri"/>
                <w:sz w:val="20"/>
                <w:szCs w:val="20"/>
              </w:rPr>
            </w:pPr>
            <w:r w:rsidRPr="00960F82">
              <w:rPr>
                <w:rFonts w:ascii="Sylfaen" w:eastAsia="Times New Roman" w:hAnsi="Sylfaen" w:cs="Calibri"/>
                <w:sz w:val="20"/>
                <w:szCs w:val="20"/>
              </w:rPr>
              <w:t>სუბსიდია</w:t>
            </w:r>
          </w:p>
        </w:tc>
      </w:tr>
      <w:tr w:rsidR="00315F2D" w:rsidRPr="00960F82" w:rsidTr="00315F2D">
        <w:trPr>
          <w:trHeight w:val="360"/>
        </w:trPr>
        <w:tc>
          <w:tcPr>
            <w:tcW w:w="1905" w:type="pct"/>
            <w:gridSpan w:val="3"/>
            <w:tcBorders>
              <w:top w:val="nil"/>
              <w:left w:val="single" w:sz="8" w:space="0" w:color="auto"/>
              <w:bottom w:val="single" w:sz="4" w:space="0" w:color="auto"/>
              <w:right w:val="nil"/>
            </w:tcBorders>
            <w:shd w:val="clear" w:color="auto" w:fill="auto"/>
            <w:vAlign w:val="center"/>
            <w:hideMark/>
          </w:tcPr>
          <w:p w:rsidR="00315F2D" w:rsidRPr="00960F82" w:rsidRDefault="00315F2D" w:rsidP="00315F2D">
            <w:pPr>
              <w:spacing w:after="0" w:line="240" w:lineRule="auto"/>
              <w:rPr>
                <w:rFonts w:ascii="Sylfaen" w:eastAsia="Times New Roman" w:hAnsi="Sylfaen" w:cs="Calibri"/>
                <w:b/>
                <w:bCs/>
                <w:sz w:val="20"/>
                <w:szCs w:val="20"/>
              </w:rPr>
            </w:pPr>
            <w:r w:rsidRPr="00960F82">
              <w:rPr>
                <w:rFonts w:ascii="Sylfaen" w:eastAsia="Times New Roman" w:hAnsi="Sylfaen" w:cs="Calibri"/>
                <w:b/>
                <w:bCs/>
                <w:sz w:val="20"/>
                <w:szCs w:val="20"/>
              </w:rPr>
              <w:t xml:space="preserve">ქვეპროგრამის განხორციელების დროითი გეგმა </w:t>
            </w:r>
          </w:p>
        </w:tc>
        <w:tc>
          <w:tcPr>
            <w:tcW w:w="613" w:type="pct"/>
            <w:tcBorders>
              <w:top w:val="nil"/>
              <w:left w:val="nil"/>
              <w:bottom w:val="nil"/>
              <w:right w:val="nil"/>
            </w:tcBorders>
            <w:shd w:val="clear" w:color="auto" w:fill="auto"/>
            <w:vAlign w:val="center"/>
            <w:hideMark/>
          </w:tcPr>
          <w:p w:rsidR="00315F2D" w:rsidRPr="00960F82" w:rsidRDefault="00315F2D" w:rsidP="00315F2D">
            <w:pPr>
              <w:spacing w:after="0" w:line="240" w:lineRule="auto"/>
              <w:rPr>
                <w:rFonts w:ascii="Sylfaen" w:eastAsia="Times New Roman" w:hAnsi="Sylfaen" w:cs="Calibri"/>
                <w:b/>
                <w:bCs/>
                <w:sz w:val="20"/>
                <w:szCs w:val="20"/>
              </w:rPr>
            </w:pPr>
          </w:p>
        </w:tc>
        <w:tc>
          <w:tcPr>
            <w:tcW w:w="613" w:type="pct"/>
            <w:tcBorders>
              <w:top w:val="nil"/>
              <w:left w:val="single" w:sz="4" w:space="0" w:color="auto"/>
              <w:bottom w:val="single" w:sz="4" w:space="0" w:color="auto"/>
              <w:right w:val="single" w:sz="4" w:space="0" w:color="auto"/>
            </w:tcBorders>
            <w:shd w:val="clear" w:color="auto" w:fill="auto"/>
            <w:vAlign w:val="center"/>
            <w:hideMark/>
          </w:tcPr>
          <w:p w:rsidR="00315F2D" w:rsidRPr="00960F82" w:rsidRDefault="00315F2D" w:rsidP="00315F2D">
            <w:pPr>
              <w:spacing w:after="0" w:line="240" w:lineRule="auto"/>
              <w:rPr>
                <w:rFonts w:ascii="Sylfaen" w:eastAsia="Times New Roman" w:hAnsi="Sylfaen" w:cs="Calibri"/>
                <w:sz w:val="20"/>
                <w:szCs w:val="20"/>
              </w:rPr>
            </w:pPr>
            <w:r w:rsidRPr="00960F82">
              <w:rPr>
                <w:rFonts w:ascii="Sylfaen" w:eastAsia="Times New Roman" w:hAnsi="Sylfaen" w:cs="Calibri"/>
                <w:sz w:val="20"/>
                <w:szCs w:val="20"/>
              </w:rPr>
              <w:t> </w:t>
            </w:r>
          </w:p>
        </w:tc>
        <w:tc>
          <w:tcPr>
            <w:tcW w:w="613" w:type="pct"/>
            <w:tcBorders>
              <w:top w:val="nil"/>
              <w:left w:val="nil"/>
              <w:bottom w:val="single" w:sz="4" w:space="0" w:color="auto"/>
              <w:right w:val="single" w:sz="4" w:space="0" w:color="auto"/>
            </w:tcBorders>
            <w:shd w:val="clear" w:color="auto" w:fill="auto"/>
            <w:vAlign w:val="center"/>
            <w:hideMark/>
          </w:tcPr>
          <w:p w:rsidR="00315F2D" w:rsidRPr="00960F82" w:rsidRDefault="00315F2D" w:rsidP="00315F2D">
            <w:pPr>
              <w:spacing w:after="0" w:line="240" w:lineRule="auto"/>
              <w:rPr>
                <w:rFonts w:ascii="Sylfaen" w:eastAsia="Times New Roman" w:hAnsi="Sylfaen" w:cs="Calibri"/>
                <w:sz w:val="20"/>
                <w:szCs w:val="20"/>
              </w:rPr>
            </w:pPr>
            <w:r w:rsidRPr="00960F82">
              <w:rPr>
                <w:rFonts w:ascii="Sylfaen" w:eastAsia="Times New Roman" w:hAnsi="Sylfaen" w:cs="Calibri"/>
                <w:sz w:val="20"/>
                <w:szCs w:val="20"/>
              </w:rPr>
              <w:t> </w:t>
            </w:r>
          </w:p>
        </w:tc>
        <w:tc>
          <w:tcPr>
            <w:tcW w:w="613" w:type="pct"/>
            <w:tcBorders>
              <w:top w:val="nil"/>
              <w:left w:val="nil"/>
              <w:bottom w:val="single" w:sz="4" w:space="0" w:color="auto"/>
              <w:right w:val="single" w:sz="4" w:space="0" w:color="auto"/>
            </w:tcBorders>
            <w:shd w:val="clear" w:color="auto" w:fill="auto"/>
            <w:noWrap/>
            <w:vAlign w:val="center"/>
            <w:hideMark/>
          </w:tcPr>
          <w:p w:rsidR="00315F2D" w:rsidRPr="00960F82" w:rsidRDefault="00315F2D" w:rsidP="00315F2D">
            <w:pPr>
              <w:spacing w:after="0" w:line="240" w:lineRule="auto"/>
              <w:rPr>
                <w:rFonts w:ascii="Sylfaen" w:eastAsia="Times New Roman" w:hAnsi="Sylfaen" w:cs="Calibri"/>
                <w:sz w:val="20"/>
                <w:szCs w:val="20"/>
              </w:rPr>
            </w:pPr>
            <w:r w:rsidRPr="00960F82">
              <w:rPr>
                <w:rFonts w:ascii="Sylfaen" w:eastAsia="Times New Roman" w:hAnsi="Sylfaen" w:cs="Calibri"/>
                <w:sz w:val="20"/>
                <w:szCs w:val="20"/>
              </w:rPr>
              <w:t> </w:t>
            </w:r>
          </w:p>
        </w:tc>
        <w:tc>
          <w:tcPr>
            <w:tcW w:w="642" w:type="pct"/>
            <w:tcBorders>
              <w:top w:val="nil"/>
              <w:left w:val="nil"/>
              <w:bottom w:val="single" w:sz="4" w:space="0" w:color="auto"/>
              <w:right w:val="single" w:sz="4" w:space="0" w:color="auto"/>
            </w:tcBorders>
            <w:shd w:val="clear" w:color="auto" w:fill="auto"/>
            <w:noWrap/>
            <w:vAlign w:val="center"/>
            <w:hideMark/>
          </w:tcPr>
          <w:p w:rsidR="00315F2D" w:rsidRPr="00960F82" w:rsidRDefault="00315F2D" w:rsidP="00315F2D">
            <w:pPr>
              <w:spacing w:after="0" w:line="240" w:lineRule="auto"/>
              <w:rPr>
                <w:rFonts w:ascii="Sylfaen" w:eastAsia="Times New Roman" w:hAnsi="Sylfaen" w:cs="Calibri"/>
                <w:sz w:val="20"/>
                <w:szCs w:val="20"/>
              </w:rPr>
            </w:pPr>
            <w:r w:rsidRPr="00960F82">
              <w:rPr>
                <w:rFonts w:ascii="Sylfaen" w:eastAsia="Times New Roman" w:hAnsi="Sylfaen" w:cs="Calibri"/>
                <w:sz w:val="20"/>
                <w:szCs w:val="20"/>
              </w:rPr>
              <w:t> </w:t>
            </w:r>
          </w:p>
        </w:tc>
      </w:tr>
      <w:tr w:rsidR="00315F2D" w:rsidRPr="00960F82" w:rsidTr="00315F2D">
        <w:trPr>
          <w:trHeight w:val="360"/>
        </w:trPr>
        <w:tc>
          <w:tcPr>
            <w:tcW w:w="2518"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315F2D" w:rsidRPr="00960F82" w:rsidRDefault="00315F2D" w:rsidP="00315F2D">
            <w:pPr>
              <w:spacing w:after="0" w:line="240" w:lineRule="auto"/>
              <w:jc w:val="center"/>
              <w:rPr>
                <w:rFonts w:ascii="Sylfaen" w:eastAsia="Times New Roman" w:hAnsi="Sylfaen" w:cs="Calibri"/>
                <w:b/>
                <w:bCs/>
                <w:sz w:val="20"/>
                <w:szCs w:val="20"/>
              </w:rPr>
            </w:pPr>
            <w:r w:rsidRPr="00960F82">
              <w:rPr>
                <w:rFonts w:ascii="Sylfaen" w:eastAsia="Times New Roman" w:hAnsi="Sylfaen" w:cs="Calibri"/>
                <w:b/>
                <w:bCs/>
                <w:sz w:val="20"/>
                <w:szCs w:val="20"/>
              </w:rPr>
              <w:t>დასახელება</w:t>
            </w:r>
          </w:p>
        </w:tc>
        <w:tc>
          <w:tcPr>
            <w:tcW w:w="613" w:type="pct"/>
            <w:tcBorders>
              <w:top w:val="nil"/>
              <w:left w:val="nil"/>
              <w:bottom w:val="single" w:sz="4" w:space="0" w:color="auto"/>
              <w:right w:val="single" w:sz="4" w:space="0" w:color="auto"/>
            </w:tcBorders>
            <w:shd w:val="clear" w:color="auto" w:fill="auto"/>
            <w:vAlign w:val="center"/>
            <w:hideMark/>
          </w:tcPr>
          <w:p w:rsidR="00315F2D" w:rsidRPr="00960F82" w:rsidRDefault="00315F2D" w:rsidP="00315F2D">
            <w:pPr>
              <w:spacing w:after="0" w:line="240" w:lineRule="auto"/>
              <w:jc w:val="center"/>
              <w:rPr>
                <w:rFonts w:ascii="Sylfaen" w:eastAsia="Times New Roman" w:hAnsi="Sylfaen" w:cs="Calibri"/>
                <w:b/>
                <w:bCs/>
                <w:sz w:val="20"/>
                <w:szCs w:val="20"/>
              </w:rPr>
            </w:pPr>
            <w:r w:rsidRPr="00960F82">
              <w:rPr>
                <w:rFonts w:ascii="Sylfaen" w:eastAsia="Times New Roman" w:hAnsi="Sylfaen" w:cs="Calibri"/>
                <w:b/>
                <w:bCs/>
                <w:sz w:val="20"/>
                <w:szCs w:val="20"/>
              </w:rPr>
              <w:t>1 კვარტალი</w:t>
            </w:r>
          </w:p>
        </w:tc>
        <w:tc>
          <w:tcPr>
            <w:tcW w:w="613" w:type="pct"/>
            <w:tcBorders>
              <w:top w:val="nil"/>
              <w:left w:val="nil"/>
              <w:bottom w:val="single" w:sz="4" w:space="0" w:color="auto"/>
              <w:right w:val="single" w:sz="4" w:space="0" w:color="auto"/>
            </w:tcBorders>
            <w:shd w:val="clear" w:color="auto" w:fill="auto"/>
            <w:vAlign w:val="center"/>
            <w:hideMark/>
          </w:tcPr>
          <w:p w:rsidR="00315F2D" w:rsidRPr="00960F82" w:rsidRDefault="00315F2D" w:rsidP="00315F2D">
            <w:pPr>
              <w:spacing w:after="0" w:line="240" w:lineRule="auto"/>
              <w:jc w:val="center"/>
              <w:rPr>
                <w:rFonts w:ascii="Sylfaen" w:eastAsia="Times New Roman" w:hAnsi="Sylfaen" w:cs="Calibri"/>
                <w:b/>
                <w:bCs/>
                <w:sz w:val="20"/>
                <w:szCs w:val="20"/>
              </w:rPr>
            </w:pPr>
            <w:r w:rsidRPr="00960F82">
              <w:rPr>
                <w:rFonts w:ascii="Sylfaen" w:eastAsia="Times New Roman" w:hAnsi="Sylfaen" w:cs="Calibri"/>
                <w:b/>
                <w:bCs/>
                <w:sz w:val="20"/>
                <w:szCs w:val="20"/>
              </w:rPr>
              <w:t>2 კვარტალი</w:t>
            </w:r>
          </w:p>
        </w:tc>
        <w:tc>
          <w:tcPr>
            <w:tcW w:w="613" w:type="pct"/>
            <w:tcBorders>
              <w:top w:val="nil"/>
              <w:left w:val="nil"/>
              <w:bottom w:val="single" w:sz="4" w:space="0" w:color="auto"/>
              <w:right w:val="single" w:sz="4" w:space="0" w:color="auto"/>
            </w:tcBorders>
            <w:shd w:val="clear" w:color="auto" w:fill="auto"/>
            <w:vAlign w:val="center"/>
            <w:hideMark/>
          </w:tcPr>
          <w:p w:rsidR="00315F2D" w:rsidRPr="00960F82" w:rsidRDefault="00315F2D" w:rsidP="00315F2D">
            <w:pPr>
              <w:spacing w:after="0" w:line="240" w:lineRule="auto"/>
              <w:jc w:val="center"/>
              <w:rPr>
                <w:rFonts w:ascii="Sylfaen" w:eastAsia="Times New Roman" w:hAnsi="Sylfaen" w:cs="Calibri"/>
                <w:b/>
                <w:bCs/>
                <w:sz w:val="20"/>
                <w:szCs w:val="20"/>
              </w:rPr>
            </w:pPr>
            <w:r w:rsidRPr="00960F82">
              <w:rPr>
                <w:rFonts w:ascii="Sylfaen" w:eastAsia="Times New Roman" w:hAnsi="Sylfaen" w:cs="Calibri"/>
                <w:b/>
                <w:bCs/>
                <w:sz w:val="20"/>
                <w:szCs w:val="20"/>
              </w:rPr>
              <w:t>3 კვარტალი</w:t>
            </w:r>
          </w:p>
        </w:tc>
        <w:tc>
          <w:tcPr>
            <w:tcW w:w="642" w:type="pct"/>
            <w:tcBorders>
              <w:top w:val="nil"/>
              <w:left w:val="nil"/>
              <w:bottom w:val="single" w:sz="4" w:space="0" w:color="auto"/>
              <w:right w:val="single" w:sz="8" w:space="0" w:color="auto"/>
            </w:tcBorders>
            <w:shd w:val="clear" w:color="auto" w:fill="auto"/>
            <w:vAlign w:val="center"/>
            <w:hideMark/>
          </w:tcPr>
          <w:p w:rsidR="00315F2D" w:rsidRPr="00960F82" w:rsidRDefault="00315F2D" w:rsidP="00315F2D">
            <w:pPr>
              <w:spacing w:after="0" w:line="240" w:lineRule="auto"/>
              <w:jc w:val="center"/>
              <w:rPr>
                <w:rFonts w:ascii="Sylfaen" w:eastAsia="Times New Roman" w:hAnsi="Sylfaen" w:cs="Calibri"/>
                <w:b/>
                <w:bCs/>
                <w:sz w:val="20"/>
                <w:szCs w:val="20"/>
              </w:rPr>
            </w:pPr>
            <w:r w:rsidRPr="00960F82">
              <w:rPr>
                <w:rFonts w:ascii="Sylfaen" w:eastAsia="Times New Roman" w:hAnsi="Sylfaen" w:cs="Calibri"/>
                <w:b/>
                <w:bCs/>
                <w:sz w:val="20"/>
                <w:szCs w:val="20"/>
              </w:rPr>
              <w:t>4 კვარტალი</w:t>
            </w:r>
          </w:p>
        </w:tc>
      </w:tr>
      <w:tr w:rsidR="00315F2D" w:rsidRPr="00960F82" w:rsidTr="00315F2D">
        <w:trPr>
          <w:trHeight w:val="600"/>
        </w:trPr>
        <w:tc>
          <w:tcPr>
            <w:tcW w:w="2518"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315F2D" w:rsidRPr="00960F82" w:rsidRDefault="00315F2D" w:rsidP="00315F2D">
            <w:pPr>
              <w:spacing w:after="0" w:line="240" w:lineRule="auto"/>
              <w:jc w:val="center"/>
              <w:rPr>
                <w:rFonts w:ascii="Sylfaen" w:eastAsia="Times New Roman" w:hAnsi="Sylfaen" w:cs="Calibri"/>
                <w:sz w:val="20"/>
                <w:szCs w:val="20"/>
              </w:rPr>
            </w:pPr>
            <w:r w:rsidRPr="00960F82">
              <w:rPr>
                <w:rFonts w:ascii="Sylfaen" w:eastAsia="Times New Roman" w:hAnsi="Sylfaen" w:cs="Calibri"/>
                <w:sz w:val="20"/>
                <w:szCs w:val="20"/>
              </w:rPr>
              <w:t>ამღზრდელების სწავლება გადამზადება</w:t>
            </w:r>
          </w:p>
        </w:tc>
        <w:tc>
          <w:tcPr>
            <w:tcW w:w="613" w:type="pct"/>
            <w:tcBorders>
              <w:top w:val="nil"/>
              <w:left w:val="nil"/>
              <w:bottom w:val="single" w:sz="4" w:space="0" w:color="auto"/>
              <w:right w:val="single" w:sz="4" w:space="0" w:color="auto"/>
            </w:tcBorders>
            <w:shd w:val="clear" w:color="auto" w:fill="auto"/>
            <w:vAlign w:val="center"/>
            <w:hideMark/>
          </w:tcPr>
          <w:p w:rsidR="00315F2D" w:rsidRPr="00960F82" w:rsidRDefault="00315F2D" w:rsidP="00315F2D">
            <w:pPr>
              <w:spacing w:after="0" w:line="240" w:lineRule="auto"/>
              <w:jc w:val="center"/>
              <w:rPr>
                <w:rFonts w:ascii="Sylfaen" w:eastAsia="Times New Roman" w:hAnsi="Sylfaen" w:cs="Calibri"/>
                <w:b/>
                <w:bCs/>
                <w:sz w:val="20"/>
                <w:szCs w:val="20"/>
              </w:rPr>
            </w:pPr>
            <w:r w:rsidRPr="00960F82">
              <w:rPr>
                <w:rFonts w:ascii="Sylfaen" w:eastAsia="Times New Roman" w:hAnsi="Sylfaen" w:cs="Calibri"/>
                <w:b/>
                <w:bCs/>
                <w:sz w:val="20"/>
                <w:szCs w:val="20"/>
              </w:rPr>
              <w:t>X</w:t>
            </w:r>
          </w:p>
        </w:tc>
        <w:tc>
          <w:tcPr>
            <w:tcW w:w="613" w:type="pct"/>
            <w:tcBorders>
              <w:top w:val="nil"/>
              <w:left w:val="nil"/>
              <w:bottom w:val="single" w:sz="4" w:space="0" w:color="auto"/>
              <w:right w:val="single" w:sz="4" w:space="0" w:color="auto"/>
            </w:tcBorders>
            <w:shd w:val="clear" w:color="auto" w:fill="auto"/>
            <w:vAlign w:val="center"/>
            <w:hideMark/>
          </w:tcPr>
          <w:p w:rsidR="00315F2D" w:rsidRPr="00960F82" w:rsidRDefault="00315F2D" w:rsidP="00315F2D">
            <w:pPr>
              <w:spacing w:after="0" w:line="240" w:lineRule="auto"/>
              <w:jc w:val="center"/>
              <w:rPr>
                <w:rFonts w:ascii="Sylfaen" w:eastAsia="Times New Roman" w:hAnsi="Sylfaen" w:cs="Calibri"/>
                <w:b/>
                <w:bCs/>
                <w:sz w:val="20"/>
                <w:szCs w:val="20"/>
              </w:rPr>
            </w:pPr>
            <w:r w:rsidRPr="00960F82">
              <w:rPr>
                <w:rFonts w:ascii="Sylfaen" w:eastAsia="Times New Roman" w:hAnsi="Sylfaen" w:cs="Calibri"/>
                <w:b/>
                <w:bCs/>
                <w:sz w:val="20"/>
                <w:szCs w:val="20"/>
              </w:rPr>
              <w:t>X</w:t>
            </w:r>
          </w:p>
        </w:tc>
        <w:tc>
          <w:tcPr>
            <w:tcW w:w="613" w:type="pct"/>
            <w:tcBorders>
              <w:top w:val="nil"/>
              <w:left w:val="nil"/>
              <w:bottom w:val="single" w:sz="4" w:space="0" w:color="auto"/>
              <w:right w:val="single" w:sz="4" w:space="0" w:color="auto"/>
            </w:tcBorders>
            <w:shd w:val="clear" w:color="auto" w:fill="auto"/>
            <w:vAlign w:val="center"/>
            <w:hideMark/>
          </w:tcPr>
          <w:p w:rsidR="00315F2D" w:rsidRPr="00960F82" w:rsidRDefault="00315F2D" w:rsidP="00315F2D">
            <w:pPr>
              <w:spacing w:after="0" w:line="240" w:lineRule="auto"/>
              <w:jc w:val="center"/>
              <w:rPr>
                <w:rFonts w:ascii="Sylfaen" w:eastAsia="Times New Roman" w:hAnsi="Sylfaen" w:cs="Calibri"/>
                <w:b/>
                <w:bCs/>
                <w:sz w:val="20"/>
                <w:szCs w:val="20"/>
              </w:rPr>
            </w:pPr>
            <w:r w:rsidRPr="00960F82">
              <w:rPr>
                <w:rFonts w:ascii="Sylfaen" w:eastAsia="Times New Roman" w:hAnsi="Sylfaen" w:cs="Calibri"/>
                <w:b/>
                <w:bCs/>
                <w:sz w:val="20"/>
                <w:szCs w:val="20"/>
              </w:rPr>
              <w:t>X</w:t>
            </w:r>
          </w:p>
        </w:tc>
        <w:tc>
          <w:tcPr>
            <w:tcW w:w="642" w:type="pct"/>
            <w:tcBorders>
              <w:top w:val="nil"/>
              <w:left w:val="nil"/>
              <w:bottom w:val="single" w:sz="4" w:space="0" w:color="auto"/>
              <w:right w:val="single" w:sz="8" w:space="0" w:color="auto"/>
            </w:tcBorders>
            <w:shd w:val="clear" w:color="auto" w:fill="auto"/>
            <w:vAlign w:val="center"/>
            <w:hideMark/>
          </w:tcPr>
          <w:p w:rsidR="00315F2D" w:rsidRPr="00960F82" w:rsidRDefault="00315F2D" w:rsidP="00315F2D">
            <w:pPr>
              <w:spacing w:after="0" w:line="240" w:lineRule="auto"/>
              <w:jc w:val="center"/>
              <w:rPr>
                <w:rFonts w:ascii="Sylfaen" w:eastAsia="Times New Roman" w:hAnsi="Sylfaen" w:cs="Calibri"/>
                <w:b/>
                <w:bCs/>
                <w:sz w:val="20"/>
                <w:szCs w:val="20"/>
              </w:rPr>
            </w:pPr>
            <w:r w:rsidRPr="00960F82">
              <w:rPr>
                <w:rFonts w:ascii="Sylfaen" w:eastAsia="Times New Roman" w:hAnsi="Sylfaen" w:cs="Calibri"/>
                <w:b/>
                <w:bCs/>
                <w:sz w:val="20"/>
                <w:szCs w:val="20"/>
              </w:rPr>
              <w:t>X</w:t>
            </w:r>
          </w:p>
        </w:tc>
      </w:tr>
      <w:tr w:rsidR="00315F2D" w:rsidRPr="00960F82" w:rsidTr="00315F2D">
        <w:trPr>
          <w:trHeight w:val="735"/>
        </w:trPr>
        <w:tc>
          <w:tcPr>
            <w:tcW w:w="2518" w:type="pct"/>
            <w:gridSpan w:val="4"/>
            <w:tcBorders>
              <w:top w:val="nil"/>
              <w:left w:val="single" w:sz="8" w:space="0" w:color="auto"/>
              <w:bottom w:val="nil"/>
              <w:right w:val="nil"/>
            </w:tcBorders>
            <w:shd w:val="clear" w:color="auto" w:fill="auto"/>
            <w:vAlign w:val="center"/>
            <w:hideMark/>
          </w:tcPr>
          <w:p w:rsidR="00315F2D" w:rsidRPr="00960F82" w:rsidRDefault="00315F2D" w:rsidP="00315F2D">
            <w:pPr>
              <w:spacing w:after="0" w:line="240" w:lineRule="auto"/>
              <w:rPr>
                <w:rFonts w:ascii="Sylfaen" w:eastAsia="Times New Roman" w:hAnsi="Sylfaen" w:cs="Calibri"/>
                <w:b/>
                <w:bCs/>
                <w:sz w:val="20"/>
                <w:szCs w:val="20"/>
              </w:rPr>
            </w:pPr>
            <w:r w:rsidRPr="00960F82">
              <w:rPr>
                <w:rFonts w:ascii="Sylfaen" w:eastAsia="Times New Roman" w:hAnsi="Sylfaen" w:cs="Calibri"/>
                <w:b/>
                <w:bCs/>
                <w:sz w:val="20"/>
                <w:szCs w:val="20"/>
              </w:rPr>
              <w:t>შუალედური მოსალოდნელი შედეგი (2023 წელი)</w:t>
            </w:r>
          </w:p>
        </w:tc>
        <w:tc>
          <w:tcPr>
            <w:tcW w:w="613" w:type="pct"/>
            <w:tcBorders>
              <w:top w:val="nil"/>
              <w:left w:val="nil"/>
              <w:bottom w:val="nil"/>
              <w:right w:val="nil"/>
            </w:tcBorders>
            <w:shd w:val="clear" w:color="auto" w:fill="auto"/>
            <w:vAlign w:val="center"/>
            <w:hideMark/>
          </w:tcPr>
          <w:p w:rsidR="00315F2D" w:rsidRPr="00960F82" w:rsidRDefault="00315F2D" w:rsidP="00315F2D">
            <w:pPr>
              <w:spacing w:after="0" w:line="240" w:lineRule="auto"/>
              <w:rPr>
                <w:rFonts w:ascii="Sylfaen" w:eastAsia="Times New Roman" w:hAnsi="Sylfaen" w:cs="Calibri"/>
                <w:b/>
                <w:bCs/>
                <w:sz w:val="20"/>
                <w:szCs w:val="20"/>
              </w:rPr>
            </w:pPr>
          </w:p>
        </w:tc>
        <w:tc>
          <w:tcPr>
            <w:tcW w:w="613" w:type="pct"/>
            <w:tcBorders>
              <w:top w:val="nil"/>
              <w:left w:val="nil"/>
              <w:bottom w:val="nil"/>
              <w:right w:val="nil"/>
            </w:tcBorders>
            <w:shd w:val="clear" w:color="auto" w:fill="auto"/>
            <w:vAlign w:val="center"/>
            <w:hideMark/>
          </w:tcPr>
          <w:p w:rsidR="00315F2D" w:rsidRPr="00960F82" w:rsidRDefault="00315F2D" w:rsidP="00315F2D">
            <w:pPr>
              <w:spacing w:after="0" w:line="240" w:lineRule="auto"/>
              <w:rPr>
                <w:rFonts w:ascii="Times New Roman" w:eastAsia="Times New Roman" w:hAnsi="Times New Roman"/>
                <w:sz w:val="20"/>
                <w:szCs w:val="20"/>
              </w:rPr>
            </w:pPr>
          </w:p>
        </w:tc>
        <w:tc>
          <w:tcPr>
            <w:tcW w:w="613" w:type="pct"/>
            <w:tcBorders>
              <w:top w:val="nil"/>
              <w:left w:val="nil"/>
              <w:bottom w:val="nil"/>
              <w:right w:val="nil"/>
            </w:tcBorders>
            <w:shd w:val="clear" w:color="auto" w:fill="auto"/>
            <w:noWrap/>
            <w:vAlign w:val="center"/>
            <w:hideMark/>
          </w:tcPr>
          <w:p w:rsidR="00315F2D" w:rsidRPr="00960F82" w:rsidRDefault="00315F2D" w:rsidP="00315F2D">
            <w:pPr>
              <w:spacing w:after="0" w:line="240" w:lineRule="auto"/>
              <w:rPr>
                <w:rFonts w:ascii="Times New Roman" w:eastAsia="Times New Roman" w:hAnsi="Times New Roman"/>
                <w:sz w:val="20"/>
                <w:szCs w:val="20"/>
              </w:rPr>
            </w:pPr>
          </w:p>
        </w:tc>
        <w:tc>
          <w:tcPr>
            <w:tcW w:w="642" w:type="pct"/>
            <w:tcBorders>
              <w:top w:val="nil"/>
              <w:left w:val="nil"/>
              <w:bottom w:val="nil"/>
              <w:right w:val="single" w:sz="8" w:space="0" w:color="auto"/>
            </w:tcBorders>
            <w:shd w:val="clear" w:color="auto" w:fill="auto"/>
            <w:noWrap/>
            <w:vAlign w:val="center"/>
            <w:hideMark/>
          </w:tcPr>
          <w:p w:rsidR="00315F2D" w:rsidRPr="00960F82" w:rsidRDefault="00315F2D" w:rsidP="00315F2D">
            <w:pPr>
              <w:spacing w:after="0" w:line="240" w:lineRule="auto"/>
              <w:rPr>
                <w:rFonts w:ascii="Sylfaen" w:eastAsia="Times New Roman" w:hAnsi="Sylfaen" w:cs="Calibri"/>
                <w:sz w:val="20"/>
                <w:szCs w:val="20"/>
              </w:rPr>
            </w:pPr>
            <w:r w:rsidRPr="00960F82">
              <w:rPr>
                <w:rFonts w:ascii="Sylfaen" w:eastAsia="Times New Roman" w:hAnsi="Sylfaen" w:cs="Calibri"/>
                <w:sz w:val="20"/>
                <w:szCs w:val="20"/>
              </w:rPr>
              <w:t> </w:t>
            </w:r>
          </w:p>
        </w:tc>
      </w:tr>
      <w:tr w:rsidR="00315F2D" w:rsidRPr="00960F82" w:rsidTr="00315F2D">
        <w:trPr>
          <w:trHeight w:val="1080"/>
        </w:trPr>
        <w:tc>
          <w:tcPr>
            <w:tcW w:w="5000" w:type="pct"/>
            <w:gridSpan w:val="8"/>
            <w:tcBorders>
              <w:top w:val="single" w:sz="4" w:space="0" w:color="auto"/>
              <w:left w:val="single" w:sz="8" w:space="0" w:color="auto"/>
              <w:bottom w:val="single" w:sz="8" w:space="0" w:color="auto"/>
              <w:right w:val="single" w:sz="8" w:space="0" w:color="000000"/>
            </w:tcBorders>
            <w:shd w:val="clear" w:color="auto" w:fill="auto"/>
            <w:vAlign w:val="center"/>
            <w:hideMark/>
          </w:tcPr>
          <w:p w:rsidR="00315F2D" w:rsidRPr="00960F82" w:rsidRDefault="00315F2D" w:rsidP="00315F2D">
            <w:pPr>
              <w:spacing w:after="0" w:line="240" w:lineRule="auto"/>
              <w:rPr>
                <w:rFonts w:ascii="Sylfaen" w:eastAsia="Times New Roman" w:hAnsi="Sylfaen" w:cs="Calibri"/>
                <w:b/>
                <w:bCs/>
                <w:sz w:val="20"/>
                <w:szCs w:val="20"/>
              </w:rPr>
            </w:pPr>
            <w:r w:rsidRPr="00960F82">
              <w:rPr>
                <w:rFonts w:ascii="Sylfaen" w:eastAsia="Times New Roman" w:hAnsi="Sylfaen" w:cs="Calibri"/>
                <w:b/>
                <w:bCs/>
                <w:sz w:val="20"/>
                <w:szCs w:val="20"/>
              </w:rPr>
              <w:t>გაუმჯობესებული სააღმზრდელო პროცესი, სტანდარტების შესაბამისი კვალიფიცირებული (სერტიფიცირებული) აღმზრდელები, შექმნილია ბავშვების განვითარებაზე ორიენტირებული სააღმზრდელო გარემო.</w:t>
            </w:r>
          </w:p>
        </w:tc>
      </w:tr>
    </w:tbl>
    <w:p w:rsidR="00315F2D" w:rsidRDefault="00315F2D" w:rsidP="00DB03A2">
      <w:pPr>
        <w:pStyle w:val="ListParagraph"/>
        <w:jc w:val="both"/>
        <w:rPr>
          <w:rFonts w:ascii="Sylfaen" w:hAnsi="Sylfaen"/>
          <w:lang w:val="ka-GE"/>
        </w:rPr>
      </w:pPr>
    </w:p>
    <w:p w:rsidR="00315F2D" w:rsidRDefault="00315F2D" w:rsidP="00DB03A2">
      <w:pPr>
        <w:pStyle w:val="ListParagraph"/>
        <w:jc w:val="both"/>
        <w:rPr>
          <w:rFonts w:ascii="Sylfaen" w:hAnsi="Sylfaen"/>
          <w:lang w:val="ka-GE"/>
        </w:rPr>
      </w:pPr>
    </w:p>
    <w:p w:rsidR="00315F2D" w:rsidRDefault="00315F2D" w:rsidP="00DB03A2">
      <w:pPr>
        <w:pStyle w:val="ListParagraph"/>
        <w:jc w:val="both"/>
        <w:rPr>
          <w:rFonts w:ascii="Sylfaen" w:hAnsi="Sylfaen"/>
          <w:lang w:val="ka-GE"/>
        </w:rPr>
      </w:pPr>
    </w:p>
    <w:tbl>
      <w:tblPr>
        <w:tblW w:w="5000" w:type="pct"/>
        <w:tblLook w:val="04A0" w:firstRow="1" w:lastRow="0" w:firstColumn="1" w:lastColumn="0" w:noHBand="0" w:noVBand="1"/>
      </w:tblPr>
      <w:tblGrid>
        <w:gridCol w:w="2207"/>
        <w:gridCol w:w="2076"/>
        <w:gridCol w:w="1218"/>
        <w:gridCol w:w="715"/>
        <w:gridCol w:w="1273"/>
        <w:gridCol w:w="1131"/>
        <w:gridCol w:w="1366"/>
        <w:gridCol w:w="1693"/>
        <w:gridCol w:w="1271"/>
      </w:tblGrid>
      <w:tr w:rsidR="00960F82" w:rsidRPr="00960F82" w:rsidTr="00960F82">
        <w:trPr>
          <w:trHeight w:val="630"/>
        </w:trPr>
        <w:tc>
          <w:tcPr>
            <w:tcW w:w="5000" w:type="pct"/>
            <w:gridSpan w:val="9"/>
            <w:tcBorders>
              <w:top w:val="single" w:sz="8" w:space="0" w:color="auto"/>
              <w:left w:val="single" w:sz="8" w:space="0" w:color="auto"/>
              <w:bottom w:val="single" w:sz="4" w:space="0" w:color="auto"/>
              <w:right w:val="nil"/>
            </w:tcBorders>
            <w:shd w:val="clear" w:color="auto" w:fill="auto"/>
            <w:noWrap/>
            <w:vAlign w:val="center"/>
            <w:hideMark/>
          </w:tcPr>
          <w:p w:rsidR="00960F82" w:rsidRPr="00960F82" w:rsidRDefault="00960F82" w:rsidP="00960F82">
            <w:pPr>
              <w:spacing w:after="0" w:line="240" w:lineRule="auto"/>
              <w:jc w:val="center"/>
              <w:rPr>
                <w:rFonts w:ascii="Sylfaen" w:eastAsia="Times New Roman" w:hAnsi="Sylfaen" w:cs="Calibri"/>
                <w:b/>
                <w:bCs/>
                <w:sz w:val="24"/>
                <w:szCs w:val="24"/>
              </w:rPr>
            </w:pPr>
            <w:r w:rsidRPr="00960F82">
              <w:rPr>
                <w:rFonts w:ascii="Sylfaen" w:eastAsia="Times New Roman" w:hAnsi="Sylfaen" w:cs="Calibri"/>
                <w:b/>
                <w:bCs/>
                <w:sz w:val="24"/>
                <w:szCs w:val="24"/>
              </w:rPr>
              <w:t xml:space="preserve">ქვეპროგრამის საბოლოო შედეგის ინდიკატორები   </w:t>
            </w:r>
          </w:p>
        </w:tc>
      </w:tr>
      <w:tr w:rsidR="00960F82" w:rsidRPr="00960F82" w:rsidTr="00960F82">
        <w:trPr>
          <w:trHeight w:val="1200"/>
        </w:trPr>
        <w:tc>
          <w:tcPr>
            <w:tcW w:w="886" w:type="pct"/>
            <w:vMerge w:val="restart"/>
            <w:tcBorders>
              <w:top w:val="nil"/>
              <w:left w:val="single" w:sz="8" w:space="0" w:color="auto"/>
              <w:bottom w:val="single" w:sz="4" w:space="0" w:color="auto"/>
              <w:right w:val="single" w:sz="4" w:space="0" w:color="auto"/>
            </w:tcBorders>
            <w:shd w:val="clear" w:color="auto" w:fill="auto"/>
            <w:vAlign w:val="center"/>
            <w:hideMark/>
          </w:tcPr>
          <w:p w:rsidR="00960F82" w:rsidRPr="00960F82" w:rsidRDefault="00960F82" w:rsidP="00960F82">
            <w:pPr>
              <w:spacing w:after="0" w:line="240" w:lineRule="auto"/>
              <w:jc w:val="center"/>
              <w:rPr>
                <w:rFonts w:ascii="Sylfaen" w:eastAsia="Times New Roman" w:hAnsi="Sylfaen" w:cs="Calibri"/>
                <w:sz w:val="20"/>
                <w:szCs w:val="20"/>
              </w:rPr>
            </w:pPr>
            <w:r w:rsidRPr="00960F82">
              <w:rPr>
                <w:rFonts w:ascii="Sylfaen" w:eastAsia="Times New Roman" w:hAnsi="Sylfaen" w:cs="Calibri"/>
                <w:sz w:val="20"/>
                <w:szCs w:val="20"/>
              </w:rPr>
              <w:lastRenderedPageBreak/>
              <w:t xml:space="preserve">მოსალოდნელი საბოლოო შედეგი </w:t>
            </w:r>
            <w:r w:rsidRPr="00960F82">
              <w:rPr>
                <w:rFonts w:ascii="Sylfaen" w:eastAsia="Times New Roman" w:hAnsi="Sylfaen" w:cs="Calibri"/>
                <w:b/>
                <w:bCs/>
                <w:sz w:val="20"/>
                <w:szCs w:val="20"/>
              </w:rPr>
              <w:t>(OUTCOME)</w:t>
            </w:r>
          </w:p>
        </w:tc>
        <w:tc>
          <w:tcPr>
            <w:tcW w:w="1453" w:type="pct"/>
            <w:gridSpan w:val="3"/>
            <w:tcBorders>
              <w:top w:val="single" w:sz="4" w:space="0" w:color="auto"/>
              <w:left w:val="nil"/>
              <w:bottom w:val="single" w:sz="4" w:space="0" w:color="auto"/>
              <w:right w:val="single" w:sz="4" w:space="0" w:color="auto"/>
            </w:tcBorders>
            <w:shd w:val="clear" w:color="auto" w:fill="auto"/>
            <w:vAlign w:val="center"/>
            <w:hideMark/>
          </w:tcPr>
          <w:p w:rsidR="00960F82" w:rsidRPr="00960F82" w:rsidRDefault="00960F82" w:rsidP="00960F82">
            <w:pPr>
              <w:spacing w:after="0" w:line="240" w:lineRule="auto"/>
              <w:jc w:val="center"/>
              <w:rPr>
                <w:rFonts w:ascii="Sylfaen" w:eastAsia="Times New Roman" w:hAnsi="Sylfaen" w:cs="Calibri"/>
                <w:sz w:val="20"/>
                <w:szCs w:val="20"/>
              </w:rPr>
            </w:pPr>
            <w:r w:rsidRPr="00960F82">
              <w:rPr>
                <w:rFonts w:ascii="Sylfaen" w:eastAsia="Times New Roman" w:hAnsi="Sylfaen" w:cs="Calibri"/>
                <w:sz w:val="20"/>
                <w:szCs w:val="20"/>
              </w:rPr>
              <w:t>შედეგის ინდიკატორები</w:t>
            </w:r>
          </w:p>
        </w:tc>
        <w:tc>
          <w:tcPr>
            <w:tcW w:w="406" w:type="pct"/>
            <w:vMerge w:val="restart"/>
            <w:tcBorders>
              <w:top w:val="nil"/>
              <w:left w:val="single" w:sz="4" w:space="0" w:color="auto"/>
              <w:bottom w:val="single" w:sz="4" w:space="0" w:color="000000"/>
              <w:right w:val="single" w:sz="4" w:space="0" w:color="auto"/>
            </w:tcBorders>
            <w:shd w:val="clear" w:color="auto" w:fill="auto"/>
            <w:vAlign w:val="center"/>
            <w:hideMark/>
          </w:tcPr>
          <w:p w:rsidR="00960F82" w:rsidRPr="00960F82" w:rsidRDefault="00960F82" w:rsidP="00960F82">
            <w:pPr>
              <w:spacing w:after="0" w:line="240" w:lineRule="auto"/>
              <w:jc w:val="center"/>
              <w:rPr>
                <w:rFonts w:ascii="Sylfaen" w:eastAsia="Times New Roman" w:hAnsi="Sylfaen" w:cs="Calibri"/>
                <w:sz w:val="20"/>
                <w:szCs w:val="20"/>
              </w:rPr>
            </w:pPr>
            <w:r w:rsidRPr="00960F82">
              <w:rPr>
                <w:rFonts w:ascii="Sylfaen" w:eastAsia="Times New Roman" w:hAnsi="Sylfaen" w:cs="Calibri"/>
                <w:sz w:val="20"/>
                <w:szCs w:val="20"/>
              </w:rPr>
              <w:t>გაზომვის ერთეული</w:t>
            </w:r>
          </w:p>
        </w:tc>
        <w:tc>
          <w:tcPr>
            <w:tcW w:w="395" w:type="pct"/>
            <w:vMerge w:val="restart"/>
            <w:tcBorders>
              <w:top w:val="nil"/>
              <w:left w:val="single" w:sz="4" w:space="0" w:color="auto"/>
              <w:bottom w:val="single" w:sz="4" w:space="0" w:color="000000"/>
              <w:right w:val="single" w:sz="4" w:space="0" w:color="auto"/>
            </w:tcBorders>
            <w:shd w:val="clear" w:color="auto" w:fill="auto"/>
            <w:vAlign w:val="center"/>
            <w:hideMark/>
          </w:tcPr>
          <w:p w:rsidR="00960F82" w:rsidRPr="00960F82" w:rsidRDefault="00960F82" w:rsidP="00960F82">
            <w:pPr>
              <w:spacing w:after="0" w:line="240" w:lineRule="auto"/>
              <w:jc w:val="center"/>
              <w:rPr>
                <w:rFonts w:ascii="Sylfaen" w:eastAsia="Times New Roman" w:hAnsi="Sylfaen" w:cs="Calibri"/>
                <w:sz w:val="20"/>
                <w:szCs w:val="20"/>
              </w:rPr>
            </w:pPr>
            <w:r w:rsidRPr="00960F82">
              <w:rPr>
                <w:rFonts w:ascii="Sylfaen" w:eastAsia="Times New Roman" w:hAnsi="Sylfaen" w:cs="Calibri"/>
                <w:sz w:val="20"/>
                <w:szCs w:val="20"/>
              </w:rPr>
              <w:t>გეგმიური გადახრა</w:t>
            </w:r>
          </w:p>
        </w:tc>
        <w:tc>
          <w:tcPr>
            <w:tcW w:w="436" w:type="pct"/>
            <w:vMerge w:val="restart"/>
            <w:tcBorders>
              <w:top w:val="nil"/>
              <w:left w:val="single" w:sz="4" w:space="0" w:color="auto"/>
              <w:bottom w:val="single" w:sz="4" w:space="0" w:color="000000"/>
              <w:right w:val="single" w:sz="4" w:space="0" w:color="auto"/>
            </w:tcBorders>
            <w:shd w:val="clear" w:color="auto" w:fill="auto"/>
            <w:vAlign w:val="center"/>
            <w:hideMark/>
          </w:tcPr>
          <w:p w:rsidR="00960F82" w:rsidRPr="00960F82" w:rsidRDefault="00960F82" w:rsidP="00960F82">
            <w:pPr>
              <w:spacing w:after="0" w:line="240" w:lineRule="auto"/>
              <w:jc w:val="center"/>
              <w:rPr>
                <w:rFonts w:ascii="Sylfaen" w:eastAsia="Times New Roman" w:hAnsi="Sylfaen" w:cs="Calibri"/>
                <w:sz w:val="20"/>
                <w:szCs w:val="20"/>
              </w:rPr>
            </w:pPr>
            <w:r w:rsidRPr="00960F82">
              <w:rPr>
                <w:rFonts w:ascii="Sylfaen" w:eastAsia="Times New Roman" w:hAnsi="Sylfaen" w:cs="Calibri"/>
                <w:sz w:val="20"/>
                <w:szCs w:val="20"/>
              </w:rPr>
              <w:t>მონაცემთა წყარო</w:t>
            </w:r>
          </w:p>
        </w:tc>
        <w:tc>
          <w:tcPr>
            <w:tcW w:w="1018" w:type="pct"/>
            <w:vMerge w:val="restart"/>
            <w:tcBorders>
              <w:top w:val="nil"/>
              <w:left w:val="single" w:sz="4" w:space="0" w:color="auto"/>
              <w:bottom w:val="single" w:sz="4" w:space="0" w:color="000000"/>
              <w:right w:val="single" w:sz="4" w:space="0" w:color="auto"/>
            </w:tcBorders>
            <w:shd w:val="clear" w:color="auto" w:fill="auto"/>
            <w:vAlign w:val="center"/>
            <w:hideMark/>
          </w:tcPr>
          <w:p w:rsidR="00960F82" w:rsidRPr="00960F82" w:rsidRDefault="00960F82" w:rsidP="00960F82">
            <w:pPr>
              <w:spacing w:after="0" w:line="240" w:lineRule="auto"/>
              <w:jc w:val="center"/>
              <w:rPr>
                <w:rFonts w:ascii="Sylfaen" w:eastAsia="Times New Roman" w:hAnsi="Sylfaen" w:cs="Calibri"/>
                <w:sz w:val="20"/>
                <w:szCs w:val="20"/>
              </w:rPr>
            </w:pPr>
            <w:r w:rsidRPr="00960F82">
              <w:rPr>
                <w:rFonts w:ascii="Sylfaen" w:eastAsia="Times New Roman" w:hAnsi="Sylfaen" w:cs="Calibri"/>
                <w:sz w:val="20"/>
                <w:szCs w:val="20"/>
              </w:rPr>
              <w:t>მეთოდოლოგია</w:t>
            </w:r>
          </w:p>
        </w:tc>
        <w:tc>
          <w:tcPr>
            <w:tcW w:w="405" w:type="pct"/>
            <w:vMerge w:val="restart"/>
            <w:tcBorders>
              <w:top w:val="nil"/>
              <w:left w:val="single" w:sz="4" w:space="0" w:color="auto"/>
              <w:bottom w:val="single" w:sz="4" w:space="0" w:color="000000"/>
              <w:right w:val="single" w:sz="8" w:space="0" w:color="auto"/>
            </w:tcBorders>
            <w:shd w:val="clear" w:color="auto" w:fill="auto"/>
            <w:vAlign w:val="center"/>
            <w:hideMark/>
          </w:tcPr>
          <w:p w:rsidR="00960F82" w:rsidRPr="00960F82" w:rsidRDefault="00960F82" w:rsidP="00960F82">
            <w:pPr>
              <w:spacing w:after="0" w:line="240" w:lineRule="auto"/>
              <w:jc w:val="center"/>
              <w:rPr>
                <w:rFonts w:ascii="Sylfaen" w:eastAsia="Times New Roman" w:hAnsi="Sylfaen" w:cs="Calibri"/>
                <w:sz w:val="20"/>
                <w:szCs w:val="20"/>
              </w:rPr>
            </w:pPr>
            <w:r w:rsidRPr="00960F82">
              <w:rPr>
                <w:rFonts w:ascii="Sylfaen" w:eastAsia="Times New Roman" w:hAnsi="Sylfaen" w:cs="Calibri"/>
                <w:sz w:val="20"/>
                <w:szCs w:val="20"/>
              </w:rPr>
              <w:t>რისკი</w:t>
            </w:r>
          </w:p>
        </w:tc>
      </w:tr>
      <w:tr w:rsidR="00960F82" w:rsidRPr="00960F82" w:rsidTr="00960F82">
        <w:trPr>
          <w:trHeight w:val="885"/>
        </w:trPr>
        <w:tc>
          <w:tcPr>
            <w:tcW w:w="886" w:type="pct"/>
            <w:vMerge/>
            <w:tcBorders>
              <w:top w:val="nil"/>
              <w:left w:val="single" w:sz="8" w:space="0" w:color="auto"/>
              <w:bottom w:val="single" w:sz="4" w:space="0" w:color="auto"/>
              <w:right w:val="single" w:sz="4" w:space="0" w:color="auto"/>
            </w:tcBorders>
            <w:vAlign w:val="center"/>
            <w:hideMark/>
          </w:tcPr>
          <w:p w:rsidR="00960F82" w:rsidRPr="00960F82" w:rsidRDefault="00960F82" w:rsidP="00960F82">
            <w:pPr>
              <w:spacing w:after="0" w:line="240" w:lineRule="auto"/>
              <w:rPr>
                <w:rFonts w:ascii="Sylfaen" w:eastAsia="Times New Roman" w:hAnsi="Sylfaen" w:cs="Calibri"/>
                <w:sz w:val="20"/>
                <w:szCs w:val="20"/>
              </w:rPr>
            </w:pPr>
          </w:p>
        </w:tc>
        <w:tc>
          <w:tcPr>
            <w:tcW w:w="662" w:type="pct"/>
            <w:tcBorders>
              <w:top w:val="nil"/>
              <w:left w:val="nil"/>
              <w:bottom w:val="single" w:sz="4" w:space="0" w:color="auto"/>
              <w:right w:val="single" w:sz="4" w:space="0" w:color="auto"/>
            </w:tcBorders>
            <w:shd w:val="clear" w:color="auto" w:fill="auto"/>
            <w:vAlign w:val="center"/>
            <w:hideMark/>
          </w:tcPr>
          <w:p w:rsidR="00960F82" w:rsidRPr="00960F82" w:rsidRDefault="00960F82" w:rsidP="00960F82">
            <w:pPr>
              <w:spacing w:after="0" w:line="240" w:lineRule="auto"/>
              <w:jc w:val="center"/>
              <w:rPr>
                <w:rFonts w:ascii="Sylfaen" w:eastAsia="Times New Roman" w:hAnsi="Sylfaen" w:cs="Calibri"/>
                <w:sz w:val="20"/>
                <w:szCs w:val="20"/>
              </w:rPr>
            </w:pPr>
            <w:r w:rsidRPr="00960F82">
              <w:rPr>
                <w:rFonts w:ascii="Sylfaen" w:eastAsia="Times New Roman" w:hAnsi="Sylfaen" w:cs="Calibri"/>
                <w:sz w:val="20"/>
                <w:szCs w:val="20"/>
              </w:rPr>
              <w:t>დასახელება</w:t>
            </w:r>
          </w:p>
        </w:tc>
        <w:tc>
          <w:tcPr>
            <w:tcW w:w="395" w:type="pct"/>
            <w:tcBorders>
              <w:top w:val="nil"/>
              <w:left w:val="nil"/>
              <w:bottom w:val="single" w:sz="4" w:space="0" w:color="auto"/>
              <w:right w:val="single" w:sz="4" w:space="0" w:color="auto"/>
            </w:tcBorders>
            <w:shd w:val="clear" w:color="auto" w:fill="auto"/>
            <w:vAlign w:val="center"/>
            <w:hideMark/>
          </w:tcPr>
          <w:p w:rsidR="00960F82" w:rsidRPr="00960F82" w:rsidRDefault="00960F82" w:rsidP="00960F82">
            <w:pPr>
              <w:spacing w:after="0" w:line="240" w:lineRule="auto"/>
              <w:jc w:val="center"/>
              <w:rPr>
                <w:rFonts w:ascii="Sylfaen" w:eastAsia="Times New Roman" w:hAnsi="Sylfaen" w:cs="Calibri"/>
                <w:sz w:val="20"/>
                <w:szCs w:val="20"/>
              </w:rPr>
            </w:pPr>
            <w:r w:rsidRPr="00960F82">
              <w:rPr>
                <w:rFonts w:ascii="Sylfaen" w:eastAsia="Times New Roman" w:hAnsi="Sylfaen" w:cs="Calibri"/>
                <w:sz w:val="20"/>
                <w:szCs w:val="20"/>
              </w:rPr>
              <w:t>2022 წელი (საბაზისო)</w:t>
            </w:r>
          </w:p>
        </w:tc>
        <w:tc>
          <w:tcPr>
            <w:tcW w:w="395" w:type="pct"/>
            <w:tcBorders>
              <w:top w:val="nil"/>
              <w:left w:val="nil"/>
              <w:bottom w:val="single" w:sz="4" w:space="0" w:color="auto"/>
              <w:right w:val="single" w:sz="4" w:space="0" w:color="auto"/>
            </w:tcBorders>
            <w:shd w:val="clear" w:color="auto" w:fill="auto"/>
            <w:vAlign w:val="center"/>
            <w:hideMark/>
          </w:tcPr>
          <w:p w:rsidR="00960F82" w:rsidRPr="00960F82" w:rsidRDefault="00960F82" w:rsidP="00960F82">
            <w:pPr>
              <w:spacing w:after="0" w:line="240" w:lineRule="auto"/>
              <w:jc w:val="center"/>
              <w:rPr>
                <w:rFonts w:ascii="Sylfaen" w:eastAsia="Times New Roman" w:hAnsi="Sylfaen" w:cs="Calibri"/>
                <w:sz w:val="20"/>
                <w:szCs w:val="20"/>
              </w:rPr>
            </w:pPr>
            <w:r w:rsidRPr="00960F82">
              <w:rPr>
                <w:rFonts w:ascii="Sylfaen" w:eastAsia="Times New Roman" w:hAnsi="Sylfaen" w:cs="Calibri"/>
                <w:sz w:val="20"/>
                <w:szCs w:val="20"/>
              </w:rPr>
              <w:t>2023 წელი</w:t>
            </w:r>
          </w:p>
        </w:tc>
        <w:tc>
          <w:tcPr>
            <w:tcW w:w="406" w:type="pct"/>
            <w:vMerge/>
            <w:tcBorders>
              <w:top w:val="nil"/>
              <w:left w:val="single" w:sz="4" w:space="0" w:color="auto"/>
              <w:bottom w:val="single" w:sz="4" w:space="0" w:color="000000"/>
              <w:right w:val="single" w:sz="4" w:space="0" w:color="auto"/>
            </w:tcBorders>
            <w:vAlign w:val="center"/>
            <w:hideMark/>
          </w:tcPr>
          <w:p w:rsidR="00960F82" w:rsidRPr="00960F82" w:rsidRDefault="00960F82" w:rsidP="00960F82">
            <w:pPr>
              <w:spacing w:after="0" w:line="240" w:lineRule="auto"/>
              <w:rPr>
                <w:rFonts w:ascii="Sylfaen" w:eastAsia="Times New Roman" w:hAnsi="Sylfaen" w:cs="Calibri"/>
                <w:sz w:val="20"/>
                <w:szCs w:val="20"/>
              </w:rPr>
            </w:pPr>
          </w:p>
        </w:tc>
        <w:tc>
          <w:tcPr>
            <w:tcW w:w="395" w:type="pct"/>
            <w:vMerge/>
            <w:tcBorders>
              <w:top w:val="nil"/>
              <w:left w:val="single" w:sz="4" w:space="0" w:color="auto"/>
              <w:bottom w:val="single" w:sz="4" w:space="0" w:color="000000"/>
              <w:right w:val="single" w:sz="4" w:space="0" w:color="auto"/>
            </w:tcBorders>
            <w:vAlign w:val="center"/>
            <w:hideMark/>
          </w:tcPr>
          <w:p w:rsidR="00960F82" w:rsidRPr="00960F82" w:rsidRDefault="00960F82" w:rsidP="00960F82">
            <w:pPr>
              <w:spacing w:after="0" w:line="240" w:lineRule="auto"/>
              <w:rPr>
                <w:rFonts w:ascii="Sylfaen" w:eastAsia="Times New Roman" w:hAnsi="Sylfaen" w:cs="Calibri"/>
                <w:sz w:val="20"/>
                <w:szCs w:val="20"/>
              </w:rPr>
            </w:pPr>
          </w:p>
        </w:tc>
        <w:tc>
          <w:tcPr>
            <w:tcW w:w="436" w:type="pct"/>
            <w:vMerge/>
            <w:tcBorders>
              <w:top w:val="nil"/>
              <w:left w:val="single" w:sz="4" w:space="0" w:color="auto"/>
              <w:bottom w:val="single" w:sz="4" w:space="0" w:color="000000"/>
              <w:right w:val="single" w:sz="4" w:space="0" w:color="auto"/>
            </w:tcBorders>
            <w:vAlign w:val="center"/>
            <w:hideMark/>
          </w:tcPr>
          <w:p w:rsidR="00960F82" w:rsidRPr="00960F82" w:rsidRDefault="00960F82" w:rsidP="00960F82">
            <w:pPr>
              <w:spacing w:after="0" w:line="240" w:lineRule="auto"/>
              <w:rPr>
                <w:rFonts w:ascii="Sylfaen" w:eastAsia="Times New Roman" w:hAnsi="Sylfaen" w:cs="Calibri"/>
                <w:sz w:val="20"/>
                <w:szCs w:val="20"/>
              </w:rPr>
            </w:pPr>
          </w:p>
        </w:tc>
        <w:tc>
          <w:tcPr>
            <w:tcW w:w="1018" w:type="pct"/>
            <w:vMerge/>
            <w:tcBorders>
              <w:top w:val="nil"/>
              <w:left w:val="single" w:sz="4" w:space="0" w:color="auto"/>
              <w:bottom w:val="single" w:sz="4" w:space="0" w:color="000000"/>
              <w:right w:val="single" w:sz="4" w:space="0" w:color="auto"/>
            </w:tcBorders>
            <w:vAlign w:val="center"/>
            <w:hideMark/>
          </w:tcPr>
          <w:p w:rsidR="00960F82" w:rsidRPr="00960F82" w:rsidRDefault="00960F82" w:rsidP="00960F82">
            <w:pPr>
              <w:spacing w:after="0" w:line="240" w:lineRule="auto"/>
              <w:rPr>
                <w:rFonts w:ascii="Sylfaen" w:eastAsia="Times New Roman" w:hAnsi="Sylfaen" w:cs="Calibri"/>
                <w:sz w:val="20"/>
                <w:szCs w:val="20"/>
              </w:rPr>
            </w:pPr>
          </w:p>
        </w:tc>
        <w:tc>
          <w:tcPr>
            <w:tcW w:w="405" w:type="pct"/>
            <w:vMerge/>
            <w:tcBorders>
              <w:top w:val="nil"/>
              <w:left w:val="single" w:sz="4" w:space="0" w:color="auto"/>
              <w:bottom w:val="single" w:sz="4" w:space="0" w:color="000000"/>
              <w:right w:val="single" w:sz="8" w:space="0" w:color="auto"/>
            </w:tcBorders>
            <w:vAlign w:val="center"/>
            <w:hideMark/>
          </w:tcPr>
          <w:p w:rsidR="00960F82" w:rsidRPr="00960F82" w:rsidRDefault="00960F82" w:rsidP="00960F82">
            <w:pPr>
              <w:spacing w:after="0" w:line="240" w:lineRule="auto"/>
              <w:rPr>
                <w:rFonts w:ascii="Sylfaen" w:eastAsia="Times New Roman" w:hAnsi="Sylfaen" w:cs="Calibri"/>
                <w:sz w:val="20"/>
                <w:szCs w:val="20"/>
              </w:rPr>
            </w:pPr>
          </w:p>
        </w:tc>
      </w:tr>
      <w:tr w:rsidR="00960F82" w:rsidRPr="00960F82" w:rsidTr="00960F82">
        <w:trPr>
          <w:trHeight w:val="2190"/>
        </w:trPr>
        <w:tc>
          <w:tcPr>
            <w:tcW w:w="886" w:type="pct"/>
            <w:vMerge w:val="restart"/>
            <w:tcBorders>
              <w:top w:val="nil"/>
              <w:left w:val="single" w:sz="4" w:space="0" w:color="auto"/>
              <w:bottom w:val="single" w:sz="4" w:space="0" w:color="auto"/>
              <w:right w:val="single" w:sz="4" w:space="0" w:color="auto"/>
            </w:tcBorders>
            <w:shd w:val="clear" w:color="auto" w:fill="auto"/>
            <w:vAlign w:val="center"/>
            <w:hideMark/>
          </w:tcPr>
          <w:p w:rsidR="00960F82" w:rsidRPr="00960F82" w:rsidRDefault="00960F82" w:rsidP="00960F82">
            <w:pPr>
              <w:spacing w:after="0" w:line="240" w:lineRule="auto"/>
              <w:jc w:val="center"/>
              <w:rPr>
                <w:rFonts w:ascii="Sylfaen" w:eastAsia="Times New Roman" w:hAnsi="Sylfaen" w:cs="Calibri"/>
                <w:sz w:val="20"/>
                <w:szCs w:val="20"/>
              </w:rPr>
            </w:pPr>
            <w:r w:rsidRPr="00960F82">
              <w:rPr>
                <w:rFonts w:ascii="Sylfaen" w:eastAsia="Times New Roman" w:hAnsi="Sylfaen" w:cs="Calibri"/>
                <w:sz w:val="20"/>
                <w:szCs w:val="20"/>
              </w:rPr>
              <w:t>გაუმჯობესებული სააღმზრდელო პროცესი, სტანდარტების შესაბამისი კვალიფიცირებული (სერტიფიცირებული) აღმზრდელები, შექმნილია ბავშვების განვითარებაზე ორიენტირებული სააღმზრდელო გარემო.</w:t>
            </w:r>
          </w:p>
        </w:tc>
        <w:tc>
          <w:tcPr>
            <w:tcW w:w="662" w:type="pct"/>
            <w:tcBorders>
              <w:top w:val="nil"/>
              <w:left w:val="nil"/>
              <w:bottom w:val="single" w:sz="4" w:space="0" w:color="auto"/>
              <w:right w:val="single" w:sz="4" w:space="0" w:color="auto"/>
            </w:tcBorders>
            <w:shd w:val="clear" w:color="auto" w:fill="auto"/>
            <w:vAlign w:val="center"/>
            <w:hideMark/>
          </w:tcPr>
          <w:p w:rsidR="00960F82" w:rsidRPr="00960F82" w:rsidRDefault="00960F82" w:rsidP="00960F82">
            <w:pPr>
              <w:spacing w:after="0" w:line="240" w:lineRule="auto"/>
              <w:rPr>
                <w:rFonts w:ascii="Sylfaen" w:eastAsia="Times New Roman" w:hAnsi="Sylfaen" w:cs="Calibri"/>
                <w:sz w:val="20"/>
                <w:szCs w:val="20"/>
              </w:rPr>
            </w:pPr>
            <w:r w:rsidRPr="00960F82">
              <w:rPr>
                <w:rFonts w:ascii="Sylfaen" w:eastAsia="Times New Roman" w:hAnsi="Sylfaen" w:cs="Calibri"/>
                <w:sz w:val="20"/>
                <w:szCs w:val="20"/>
              </w:rPr>
              <w:t xml:space="preserve">სერტიფიცირებული აღმზრდელების პროცენტული რაოდენობა </w:t>
            </w:r>
          </w:p>
        </w:tc>
        <w:tc>
          <w:tcPr>
            <w:tcW w:w="395" w:type="pct"/>
            <w:tcBorders>
              <w:top w:val="nil"/>
              <w:left w:val="nil"/>
              <w:bottom w:val="single" w:sz="4" w:space="0" w:color="auto"/>
              <w:right w:val="single" w:sz="4" w:space="0" w:color="auto"/>
            </w:tcBorders>
            <w:shd w:val="clear" w:color="auto" w:fill="auto"/>
            <w:vAlign w:val="center"/>
            <w:hideMark/>
          </w:tcPr>
          <w:p w:rsidR="00960F82" w:rsidRPr="00960F82" w:rsidRDefault="00960F82" w:rsidP="00960F82">
            <w:pPr>
              <w:spacing w:after="0" w:line="240" w:lineRule="auto"/>
              <w:jc w:val="center"/>
              <w:rPr>
                <w:rFonts w:ascii="Sylfaen" w:eastAsia="Times New Roman" w:hAnsi="Sylfaen" w:cs="Calibri"/>
                <w:sz w:val="20"/>
                <w:szCs w:val="20"/>
              </w:rPr>
            </w:pPr>
            <w:r w:rsidRPr="00960F82">
              <w:rPr>
                <w:rFonts w:ascii="Sylfaen" w:eastAsia="Times New Roman" w:hAnsi="Sylfaen" w:cs="Calibri"/>
                <w:sz w:val="20"/>
                <w:szCs w:val="20"/>
              </w:rPr>
              <w:t>90%</w:t>
            </w:r>
          </w:p>
        </w:tc>
        <w:tc>
          <w:tcPr>
            <w:tcW w:w="395" w:type="pct"/>
            <w:tcBorders>
              <w:top w:val="nil"/>
              <w:left w:val="nil"/>
              <w:bottom w:val="single" w:sz="4" w:space="0" w:color="auto"/>
              <w:right w:val="single" w:sz="4" w:space="0" w:color="auto"/>
            </w:tcBorders>
            <w:shd w:val="clear" w:color="auto" w:fill="auto"/>
            <w:vAlign w:val="center"/>
            <w:hideMark/>
          </w:tcPr>
          <w:p w:rsidR="00960F82" w:rsidRPr="00960F82" w:rsidRDefault="00960F82" w:rsidP="00960F82">
            <w:pPr>
              <w:spacing w:after="0" w:line="240" w:lineRule="auto"/>
              <w:jc w:val="center"/>
              <w:rPr>
                <w:rFonts w:ascii="Sylfaen" w:eastAsia="Times New Roman" w:hAnsi="Sylfaen" w:cs="Calibri"/>
                <w:sz w:val="20"/>
                <w:szCs w:val="20"/>
              </w:rPr>
            </w:pPr>
            <w:r w:rsidRPr="00960F82">
              <w:rPr>
                <w:rFonts w:ascii="Sylfaen" w:eastAsia="Times New Roman" w:hAnsi="Sylfaen" w:cs="Calibri"/>
                <w:sz w:val="20"/>
                <w:szCs w:val="20"/>
              </w:rPr>
              <w:t>10%</w:t>
            </w:r>
          </w:p>
        </w:tc>
        <w:tc>
          <w:tcPr>
            <w:tcW w:w="406" w:type="pct"/>
            <w:tcBorders>
              <w:top w:val="nil"/>
              <w:left w:val="nil"/>
              <w:bottom w:val="single" w:sz="4" w:space="0" w:color="auto"/>
              <w:right w:val="single" w:sz="4" w:space="0" w:color="auto"/>
            </w:tcBorders>
            <w:shd w:val="clear" w:color="auto" w:fill="auto"/>
            <w:vAlign w:val="center"/>
            <w:hideMark/>
          </w:tcPr>
          <w:p w:rsidR="00960F82" w:rsidRPr="00960F82" w:rsidRDefault="00960F82" w:rsidP="00960F82">
            <w:pPr>
              <w:spacing w:after="0" w:line="240" w:lineRule="auto"/>
              <w:jc w:val="center"/>
              <w:rPr>
                <w:rFonts w:ascii="Sylfaen" w:eastAsia="Times New Roman" w:hAnsi="Sylfaen" w:cs="Calibri"/>
                <w:sz w:val="20"/>
                <w:szCs w:val="20"/>
              </w:rPr>
            </w:pPr>
            <w:r w:rsidRPr="00960F82">
              <w:rPr>
                <w:rFonts w:ascii="Sylfaen" w:eastAsia="Times New Roman" w:hAnsi="Sylfaen" w:cs="Calibri"/>
                <w:sz w:val="20"/>
                <w:szCs w:val="20"/>
              </w:rPr>
              <w:t>პროცენტი</w:t>
            </w:r>
          </w:p>
        </w:tc>
        <w:tc>
          <w:tcPr>
            <w:tcW w:w="395" w:type="pct"/>
            <w:tcBorders>
              <w:top w:val="nil"/>
              <w:left w:val="nil"/>
              <w:bottom w:val="single" w:sz="4" w:space="0" w:color="auto"/>
              <w:right w:val="single" w:sz="4" w:space="0" w:color="auto"/>
            </w:tcBorders>
            <w:shd w:val="clear" w:color="auto" w:fill="auto"/>
            <w:vAlign w:val="center"/>
            <w:hideMark/>
          </w:tcPr>
          <w:p w:rsidR="00960F82" w:rsidRPr="00960F82" w:rsidRDefault="00960F82" w:rsidP="00960F82">
            <w:pPr>
              <w:spacing w:after="0" w:line="240" w:lineRule="auto"/>
              <w:jc w:val="center"/>
              <w:rPr>
                <w:rFonts w:ascii="Sylfaen" w:eastAsia="Times New Roman" w:hAnsi="Sylfaen" w:cs="Calibri"/>
                <w:sz w:val="20"/>
                <w:szCs w:val="20"/>
              </w:rPr>
            </w:pPr>
            <w:r w:rsidRPr="00960F82">
              <w:rPr>
                <w:rFonts w:ascii="Sylfaen" w:eastAsia="Times New Roman" w:hAnsi="Sylfaen" w:cs="Calibri"/>
                <w:sz w:val="20"/>
                <w:szCs w:val="20"/>
              </w:rPr>
              <w:t>3%</w:t>
            </w:r>
          </w:p>
        </w:tc>
        <w:tc>
          <w:tcPr>
            <w:tcW w:w="436" w:type="pct"/>
            <w:tcBorders>
              <w:top w:val="nil"/>
              <w:left w:val="nil"/>
              <w:bottom w:val="single" w:sz="4" w:space="0" w:color="auto"/>
              <w:right w:val="single" w:sz="4" w:space="0" w:color="auto"/>
            </w:tcBorders>
            <w:shd w:val="clear" w:color="auto" w:fill="auto"/>
            <w:vAlign w:val="center"/>
            <w:hideMark/>
          </w:tcPr>
          <w:p w:rsidR="00960F82" w:rsidRPr="00960F82" w:rsidRDefault="00960F82" w:rsidP="00960F82">
            <w:pPr>
              <w:spacing w:after="0" w:line="240" w:lineRule="auto"/>
              <w:jc w:val="center"/>
              <w:rPr>
                <w:rFonts w:ascii="Sylfaen" w:eastAsia="Times New Roman" w:hAnsi="Sylfaen" w:cs="Calibri"/>
                <w:sz w:val="20"/>
                <w:szCs w:val="20"/>
              </w:rPr>
            </w:pPr>
            <w:r w:rsidRPr="00960F82">
              <w:rPr>
                <w:rFonts w:ascii="Sylfaen" w:eastAsia="Times New Roman" w:hAnsi="Sylfaen" w:cs="Calibri"/>
                <w:sz w:val="20"/>
                <w:szCs w:val="20"/>
              </w:rPr>
              <w:t>ააიპ საბავშვო ბაღების გაერტიანება</w:t>
            </w:r>
          </w:p>
        </w:tc>
        <w:tc>
          <w:tcPr>
            <w:tcW w:w="1018" w:type="pct"/>
            <w:tcBorders>
              <w:top w:val="nil"/>
              <w:left w:val="nil"/>
              <w:bottom w:val="single" w:sz="4" w:space="0" w:color="auto"/>
              <w:right w:val="single" w:sz="4" w:space="0" w:color="auto"/>
            </w:tcBorders>
            <w:shd w:val="clear" w:color="auto" w:fill="auto"/>
            <w:vAlign w:val="center"/>
            <w:hideMark/>
          </w:tcPr>
          <w:p w:rsidR="00960F82" w:rsidRPr="00960F82" w:rsidRDefault="00960F82" w:rsidP="00960F82">
            <w:pPr>
              <w:spacing w:after="0" w:line="240" w:lineRule="auto"/>
              <w:jc w:val="center"/>
              <w:rPr>
                <w:rFonts w:ascii="Sylfaen" w:eastAsia="Times New Roman" w:hAnsi="Sylfaen" w:cs="Calibri"/>
                <w:sz w:val="20"/>
                <w:szCs w:val="20"/>
              </w:rPr>
            </w:pPr>
            <w:r w:rsidRPr="00960F82">
              <w:rPr>
                <w:rFonts w:ascii="Sylfaen" w:eastAsia="Times New Roman" w:hAnsi="Sylfaen" w:cs="Calibri"/>
                <w:sz w:val="20"/>
                <w:szCs w:val="20"/>
              </w:rPr>
              <w:t>"აღმზრდელ-პედაგოგის პროფესიული სტანდარტის დამტკიცების შესახებ" საქართველოს მთავრობის 2017 წლის 27 ოქტომბრის #478 დადგენილების 4-ე მუხლი</w:t>
            </w:r>
          </w:p>
        </w:tc>
        <w:tc>
          <w:tcPr>
            <w:tcW w:w="405" w:type="pct"/>
            <w:vMerge w:val="restart"/>
            <w:tcBorders>
              <w:top w:val="nil"/>
              <w:left w:val="single" w:sz="4" w:space="0" w:color="auto"/>
              <w:bottom w:val="single" w:sz="4" w:space="0" w:color="000000"/>
              <w:right w:val="nil"/>
            </w:tcBorders>
            <w:shd w:val="clear" w:color="auto" w:fill="auto"/>
            <w:vAlign w:val="center"/>
            <w:hideMark/>
          </w:tcPr>
          <w:p w:rsidR="00960F82" w:rsidRPr="00960F82" w:rsidRDefault="00960F82" w:rsidP="00960F82">
            <w:pPr>
              <w:spacing w:after="0" w:line="240" w:lineRule="auto"/>
              <w:jc w:val="center"/>
              <w:rPr>
                <w:rFonts w:ascii="Sylfaen" w:eastAsia="Times New Roman" w:hAnsi="Sylfaen" w:cs="Calibri"/>
                <w:sz w:val="20"/>
                <w:szCs w:val="20"/>
              </w:rPr>
            </w:pPr>
            <w:r w:rsidRPr="00960F82">
              <w:rPr>
                <w:rFonts w:ascii="Sylfaen" w:eastAsia="Times New Roman" w:hAnsi="Sylfaen" w:cs="Calibri"/>
                <w:sz w:val="20"/>
                <w:szCs w:val="20"/>
              </w:rPr>
              <w:t>შობადობის შემცირება</w:t>
            </w:r>
          </w:p>
        </w:tc>
      </w:tr>
      <w:tr w:rsidR="00960F82" w:rsidRPr="00960F82" w:rsidTr="00960F82">
        <w:trPr>
          <w:trHeight w:val="2400"/>
        </w:trPr>
        <w:tc>
          <w:tcPr>
            <w:tcW w:w="886" w:type="pct"/>
            <w:vMerge/>
            <w:tcBorders>
              <w:top w:val="nil"/>
              <w:left w:val="single" w:sz="4" w:space="0" w:color="auto"/>
              <w:bottom w:val="single" w:sz="4" w:space="0" w:color="auto"/>
              <w:right w:val="single" w:sz="4" w:space="0" w:color="auto"/>
            </w:tcBorders>
            <w:vAlign w:val="center"/>
            <w:hideMark/>
          </w:tcPr>
          <w:p w:rsidR="00960F82" w:rsidRPr="00960F82" w:rsidRDefault="00960F82" w:rsidP="00960F82">
            <w:pPr>
              <w:spacing w:after="0" w:line="240" w:lineRule="auto"/>
              <w:rPr>
                <w:rFonts w:ascii="Sylfaen" w:eastAsia="Times New Roman" w:hAnsi="Sylfaen" w:cs="Calibri"/>
                <w:sz w:val="20"/>
                <w:szCs w:val="20"/>
              </w:rPr>
            </w:pPr>
          </w:p>
        </w:tc>
        <w:tc>
          <w:tcPr>
            <w:tcW w:w="662" w:type="pct"/>
            <w:tcBorders>
              <w:top w:val="nil"/>
              <w:left w:val="nil"/>
              <w:bottom w:val="single" w:sz="4" w:space="0" w:color="auto"/>
              <w:right w:val="single" w:sz="4" w:space="0" w:color="auto"/>
            </w:tcBorders>
            <w:shd w:val="clear" w:color="auto" w:fill="auto"/>
            <w:vAlign w:val="center"/>
            <w:hideMark/>
          </w:tcPr>
          <w:p w:rsidR="00960F82" w:rsidRPr="00960F82" w:rsidRDefault="00960F82" w:rsidP="00960F82">
            <w:pPr>
              <w:spacing w:after="0" w:line="240" w:lineRule="auto"/>
              <w:rPr>
                <w:rFonts w:ascii="Sylfaen" w:eastAsia="Times New Roman" w:hAnsi="Sylfaen" w:cs="Calibri"/>
                <w:sz w:val="20"/>
                <w:szCs w:val="20"/>
              </w:rPr>
            </w:pPr>
            <w:r w:rsidRPr="00960F82">
              <w:rPr>
                <w:rFonts w:ascii="Sylfaen" w:eastAsia="Times New Roman" w:hAnsi="Sylfaen" w:cs="Calibri"/>
                <w:sz w:val="20"/>
                <w:szCs w:val="20"/>
              </w:rPr>
              <w:t>სტანდარტის შესაბამისი მზაობის მქონე 2-3 წლის ბავშვების რაოდენობა</w:t>
            </w:r>
          </w:p>
        </w:tc>
        <w:tc>
          <w:tcPr>
            <w:tcW w:w="395" w:type="pct"/>
            <w:tcBorders>
              <w:top w:val="nil"/>
              <w:left w:val="nil"/>
              <w:bottom w:val="single" w:sz="4" w:space="0" w:color="auto"/>
              <w:right w:val="single" w:sz="4" w:space="0" w:color="auto"/>
            </w:tcBorders>
            <w:shd w:val="clear" w:color="auto" w:fill="auto"/>
            <w:noWrap/>
            <w:vAlign w:val="center"/>
            <w:hideMark/>
          </w:tcPr>
          <w:p w:rsidR="00960F82" w:rsidRPr="00960F82" w:rsidRDefault="00960F82" w:rsidP="00960F82">
            <w:pPr>
              <w:spacing w:after="0" w:line="240" w:lineRule="auto"/>
              <w:jc w:val="center"/>
              <w:rPr>
                <w:rFonts w:ascii="Sylfaen" w:eastAsia="Times New Roman" w:hAnsi="Sylfaen" w:cs="Calibri"/>
                <w:sz w:val="20"/>
                <w:szCs w:val="20"/>
              </w:rPr>
            </w:pPr>
            <w:r w:rsidRPr="00960F82">
              <w:rPr>
                <w:rFonts w:ascii="Sylfaen" w:eastAsia="Times New Roman" w:hAnsi="Sylfaen" w:cs="Calibri"/>
                <w:sz w:val="20"/>
                <w:szCs w:val="20"/>
              </w:rPr>
              <w:t>80</w:t>
            </w:r>
          </w:p>
        </w:tc>
        <w:tc>
          <w:tcPr>
            <w:tcW w:w="395" w:type="pct"/>
            <w:tcBorders>
              <w:top w:val="nil"/>
              <w:left w:val="nil"/>
              <w:bottom w:val="single" w:sz="4" w:space="0" w:color="auto"/>
              <w:right w:val="single" w:sz="4" w:space="0" w:color="auto"/>
            </w:tcBorders>
            <w:shd w:val="clear" w:color="auto" w:fill="auto"/>
            <w:noWrap/>
            <w:vAlign w:val="center"/>
            <w:hideMark/>
          </w:tcPr>
          <w:p w:rsidR="00960F82" w:rsidRPr="00960F82" w:rsidRDefault="00960F82" w:rsidP="00960F82">
            <w:pPr>
              <w:spacing w:after="0" w:line="240" w:lineRule="auto"/>
              <w:jc w:val="center"/>
              <w:rPr>
                <w:rFonts w:ascii="Sylfaen" w:eastAsia="Times New Roman" w:hAnsi="Sylfaen" w:cs="Calibri"/>
                <w:sz w:val="20"/>
                <w:szCs w:val="20"/>
              </w:rPr>
            </w:pPr>
            <w:r w:rsidRPr="00960F82">
              <w:rPr>
                <w:rFonts w:ascii="Sylfaen" w:eastAsia="Times New Roman" w:hAnsi="Sylfaen" w:cs="Calibri"/>
                <w:sz w:val="20"/>
                <w:szCs w:val="20"/>
              </w:rPr>
              <w:t>90</w:t>
            </w:r>
          </w:p>
        </w:tc>
        <w:tc>
          <w:tcPr>
            <w:tcW w:w="406" w:type="pct"/>
            <w:tcBorders>
              <w:top w:val="nil"/>
              <w:left w:val="nil"/>
              <w:bottom w:val="single" w:sz="4" w:space="0" w:color="auto"/>
              <w:right w:val="single" w:sz="4" w:space="0" w:color="auto"/>
            </w:tcBorders>
            <w:shd w:val="clear" w:color="auto" w:fill="auto"/>
            <w:vAlign w:val="center"/>
            <w:hideMark/>
          </w:tcPr>
          <w:p w:rsidR="00960F82" w:rsidRPr="00960F82" w:rsidRDefault="00960F82" w:rsidP="00960F82">
            <w:pPr>
              <w:spacing w:after="0" w:line="240" w:lineRule="auto"/>
              <w:jc w:val="center"/>
              <w:rPr>
                <w:rFonts w:ascii="Sylfaen" w:eastAsia="Times New Roman" w:hAnsi="Sylfaen" w:cs="Calibri"/>
                <w:sz w:val="20"/>
                <w:szCs w:val="20"/>
              </w:rPr>
            </w:pPr>
            <w:r w:rsidRPr="00960F82">
              <w:rPr>
                <w:rFonts w:ascii="Sylfaen" w:eastAsia="Times New Roman" w:hAnsi="Sylfaen" w:cs="Calibri"/>
                <w:sz w:val="20"/>
                <w:szCs w:val="20"/>
              </w:rPr>
              <w:t>ბავშების რაოდენობა</w:t>
            </w:r>
          </w:p>
        </w:tc>
        <w:tc>
          <w:tcPr>
            <w:tcW w:w="395" w:type="pct"/>
            <w:tcBorders>
              <w:top w:val="nil"/>
              <w:left w:val="nil"/>
              <w:bottom w:val="single" w:sz="4" w:space="0" w:color="auto"/>
              <w:right w:val="single" w:sz="4" w:space="0" w:color="auto"/>
            </w:tcBorders>
            <w:shd w:val="clear" w:color="auto" w:fill="auto"/>
            <w:vAlign w:val="center"/>
            <w:hideMark/>
          </w:tcPr>
          <w:p w:rsidR="00960F82" w:rsidRPr="00960F82" w:rsidRDefault="00960F82" w:rsidP="00960F82">
            <w:pPr>
              <w:spacing w:after="0" w:line="240" w:lineRule="auto"/>
              <w:jc w:val="center"/>
              <w:rPr>
                <w:rFonts w:ascii="Sylfaen" w:eastAsia="Times New Roman" w:hAnsi="Sylfaen" w:cs="Calibri"/>
                <w:sz w:val="20"/>
                <w:szCs w:val="20"/>
              </w:rPr>
            </w:pPr>
            <w:r w:rsidRPr="00960F82">
              <w:rPr>
                <w:rFonts w:ascii="Sylfaen" w:eastAsia="Times New Roman" w:hAnsi="Sylfaen" w:cs="Calibri"/>
                <w:sz w:val="20"/>
                <w:szCs w:val="20"/>
              </w:rPr>
              <w:t>3%</w:t>
            </w:r>
          </w:p>
        </w:tc>
        <w:tc>
          <w:tcPr>
            <w:tcW w:w="436" w:type="pct"/>
            <w:tcBorders>
              <w:top w:val="nil"/>
              <w:left w:val="nil"/>
              <w:bottom w:val="single" w:sz="4" w:space="0" w:color="auto"/>
              <w:right w:val="single" w:sz="4" w:space="0" w:color="auto"/>
            </w:tcBorders>
            <w:shd w:val="clear" w:color="auto" w:fill="auto"/>
            <w:vAlign w:val="center"/>
            <w:hideMark/>
          </w:tcPr>
          <w:p w:rsidR="00960F82" w:rsidRPr="00960F82" w:rsidRDefault="00960F82" w:rsidP="00960F82">
            <w:pPr>
              <w:spacing w:after="0" w:line="240" w:lineRule="auto"/>
              <w:jc w:val="center"/>
              <w:rPr>
                <w:rFonts w:ascii="Sylfaen" w:eastAsia="Times New Roman" w:hAnsi="Sylfaen" w:cs="Calibri"/>
                <w:sz w:val="20"/>
                <w:szCs w:val="20"/>
              </w:rPr>
            </w:pPr>
            <w:r w:rsidRPr="00960F82">
              <w:rPr>
                <w:rFonts w:ascii="Sylfaen" w:eastAsia="Times New Roman" w:hAnsi="Sylfaen" w:cs="Calibri"/>
                <w:sz w:val="20"/>
                <w:szCs w:val="20"/>
              </w:rPr>
              <w:t>ააიპ საბავშვო ბაღების გაერტიანება</w:t>
            </w:r>
          </w:p>
        </w:tc>
        <w:tc>
          <w:tcPr>
            <w:tcW w:w="1018" w:type="pct"/>
            <w:tcBorders>
              <w:top w:val="nil"/>
              <w:left w:val="nil"/>
              <w:bottom w:val="single" w:sz="4" w:space="0" w:color="auto"/>
              <w:right w:val="single" w:sz="4" w:space="0" w:color="auto"/>
            </w:tcBorders>
            <w:shd w:val="clear" w:color="auto" w:fill="auto"/>
            <w:vAlign w:val="center"/>
            <w:hideMark/>
          </w:tcPr>
          <w:p w:rsidR="00960F82" w:rsidRPr="00960F82" w:rsidRDefault="00960F82" w:rsidP="00960F82">
            <w:pPr>
              <w:spacing w:after="0" w:line="240" w:lineRule="auto"/>
              <w:jc w:val="center"/>
              <w:rPr>
                <w:rFonts w:ascii="Sylfaen" w:eastAsia="Times New Roman" w:hAnsi="Sylfaen" w:cs="Calibri"/>
                <w:sz w:val="20"/>
                <w:szCs w:val="20"/>
              </w:rPr>
            </w:pPr>
            <w:r w:rsidRPr="00960F82">
              <w:rPr>
                <w:rFonts w:ascii="Sylfaen" w:eastAsia="Times New Roman" w:hAnsi="Sylfaen" w:cs="Calibri"/>
                <w:sz w:val="20"/>
                <w:szCs w:val="20"/>
              </w:rPr>
              <w:t xml:space="preserve">"ადრეული და სკოლამდელი აღზრდისა და განათლების სახელმწიფო სტანდარტების დამტკიცების შესახებ" საქართველოს მთავრობის 2017 წლის 30 ოქტომბრის #488 </w:t>
            </w:r>
            <w:r w:rsidRPr="00960F82">
              <w:rPr>
                <w:rFonts w:ascii="Sylfaen" w:eastAsia="Times New Roman" w:hAnsi="Sylfaen" w:cs="Calibri"/>
                <w:sz w:val="20"/>
                <w:szCs w:val="20"/>
              </w:rPr>
              <w:lastRenderedPageBreak/>
              <w:t xml:space="preserve">დადგენილების 8-ე მუხლი </w:t>
            </w:r>
          </w:p>
        </w:tc>
        <w:tc>
          <w:tcPr>
            <w:tcW w:w="405" w:type="pct"/>
            <w:vMerge/>
            <w:tcBorders>
              <w:top w:val="nil"/>
              <w:left w:val="single" w:sz="4" w:space="0" w:color="auto"/>
              <w:bottom w:val="single" w:sz="4" w:space="0" w:color="000000"/>
              <w:right w:val="nil"/>
            </w:tcBorders>
            <w:vAlign w:val="center"/>
            <w:hideMark/>
          </w:tcPr>
          <w:p w:rsidR="00960F82" w:rsidRPr="00960F82" w:rsidRDefault="00960F82" w:rsidP="00960F82">
            <w:pPr>
              <w:spacing w:after="0" w:line="240" w:lineRule="auto"/>
              <w:rPr>
                <w:rFonts w:ascii="Sylfaen" w:eastAsia="Times New Roman" w:hAnsi="Sylfaen" w:cs="Calibri"/>
                <w:sz w:val="20"/>
                <w:szCs w:val="20"/>
              </w:rPr>
            </w:pPr>
          </w:p>
        </w:tc>
      </w:tr>
      <w:tr w:rsidR="00960F82" w:rsidRPr="00960F82" w:rsidTr="00960F82">
        <w:trPr>
          <w:trHeight w:val="2400"/>
        </w:trPr>
        <w:tc>
          <w:tcPr>
            <w:tcW w:w="886" w:type="pct"/>
            <w:vMerge/>
            <w:tcBorders>
              <w:top w:val="nil"/>
              <w:left w:val="single" w:sz="4" w:space="0" w:color="auto"/>
              <w:bottom w:val="single" w:sz="4" w:space="0" w:color="auto"/>
              <w:right w:val="single" w:sz="4" w:space="0" w:color="auto"/>
            </w:tcBorders>
            <w:vAlign w:val="center"/>
            <w:hideMark/>
          </w:tcPr>
          <w:p w:rsidR="00960F82" w:rsidRPr="00960F82" w:rsidRDefault="00960F82" w:rsidP="00960F82">
            <w:pPr>
              <w:spacing w:after="0" w:line="240" w:lineRule="auto"/>
              <w:rPr>
                <w:rFonts w:ascii="Sylfaen" w:eastAsia="Times New Roman" w:hAnsi="Sylfaen" w:cs="Calibri"/>
                <w:sz w:val="20"/>
                <w:szCs w:val="20"/>
              </w:rPr>
            </w:pPr>
          </w:p>
        </w:tc>
        <w:tc>
          <w:tcPr>
            <w:tcW w:w="662" w:type="pct"/>
            <w:tcBorders>
              <w:top w:val="nil"/>
              <w:left w:val="nil"/>
              <w:bottom w:val="single" w:sz="4" w:space="0" w:color="auto"/>
              <w:right w:val="single" w:sz="4" w:space="0" w:color="auto"/>
            </w:tcBorders>
            <w:shd w:val="clear" w:color="auto" w:fill="auto"/>
            <w:vAlign w:val="center"/>
            <w:hideMark/>
          </w:tcPr>
          <w:p w:rsidR="00960F82" w:rsidRPr="00960F82" w:rsidRDefault="00960F82" w:rsidP="00960F82">
            <w:pPr>
              <w:spacing w:after="0" w:line="240" w:lineRule="auto"/>
              <w:rPr>
                <w:rFonts w:ascii="Sylfaen" w:eastAsia="Times New Roman" w:hAnsi="Sylfaen" w:cs="Calibri"/>
                <w:sz w:val="20"/>
                <w:szCs w:val="20"/>
              </w:rPr>
            </w:pPr>
            <w:r w:rsidRPr="00960F82">
              <w:rPr>
                <w:rFonts w:ascii="Sylfaen" w:eastAsia="Times New Roman" w:hAnsi="Sylfaen" w:cs="Calibri"/>
                <w:sz w:val="20"/>
                <w:szCs w:val="20"/>
              </w:rPr>
              <w:t>სტანდარტის შესაბამისი მზაობის მქონე 3-4 წლის ბავშვების რაოდენობა</w:t>
            </w:r>
          </w:p>
        </w:tc>
        <w:tc>
          <w:tcPr>
            <w:tcW w:w="395" w:type="pct"/>
            <w:tcBorders>
              <w:top w:val="nil"/>
              <w:left w:val="nil"/>
              <w:bottom w:val="single" w:sz="4" w:space="0" w:color="auto"/>
              <w:right w:val="single" w:sz="4" w:space="0" w:color="auto"/>
            </w:tcBorders>
            <w:shd w:val="clear" w:color="auto" w:fill="auto"/>
            <w:noWrap/>
            <w:vAlign w:val="center"/>
            <w:hideMark/>
          </w:tcPr>
          <w:p w:rsidR="00960F82" w:rsidRPr="00960F82" w:rsidRDefault="00960F82" w:rsidP="00960F82">
            <w:pPr>
              <w:spacing w:after="0" w:line="240" w:lineRule="auto"/>
              <w:jc w:val="center"/>
              <w:rPr>
                <w:rFonts w:ascii="Sylfaen" w:eastAsia="Times New Roman" w:hAnsi="Sylfaen" w:cs="Calibri"/>
                <w:sz w:val="20"/>
                <w:szCs w:val="20"/>
              </w:rPr>
            </w:pPr>
            <w:r w:rsidRPr="00960F82">
              <w:rPr>
                <w:rFonts w:ascii="Sylfaen" w:eastAsia="Times New Roman" w:hAnsi="Sylfaen" w:cs="Calibri"/>
                <w:sz w:val="20"/>
                <w:szCs w:val="20"/>
              </w:rPr>
              <w:t>211</w:t>
            </w:r>
          </w:p>
        </w:tc>
        <w:tc>
          <w:tcPr>
            <w:tcW w:w="395" w:type="pct"/>
            <w:tcBorders>
              <w:top w:val="nil"/>
              <w:left w:val="nil"/>
              <w:bottom w:val="single" w:sz="4" w:space="0" w:color="auto"/>
              <w:right w:val="single" w:sz="4" w:space="0" w:color="auto"/>
            </w:tcBorders>
            <w:shd w:val="clear" w:color="auto" w:fill="auto"/>
            <w:noWrap/>
            <w:vAlign w:val="center"/>
            <w:hideMark/>
          </w:tcPr>
          <w:p w:rsidR="00960F82" w:rsidRPr="00960F82" w:rsidRDefault="00960F82" w:rsidP="00960F82">
            <w:pPr>
              <w:spacing w:after="0" w:line="240" w:lineRule="auto"/>
              <w:jc w:val="center"/>
              <w:rPr>
                <w:rFonts w:ascii="Sylfaen" w:eastAsia="Times New Roman" w:hAnsi="Sylfaen" w:cs="Calibri"/>
                <w:sz w:val="20"/>
                <w:szCs w:val="20"/>
              </w:rPr>
            </w:pPr>
            <w:r w:rsidRPr="00960F82">
              <w:rPr>
                <w:rFonts w:ascii="Sylfaen" w:eastAsia="Times New Roman" w:hAnsi="Sylfaen" w:cs="Calibri"/>
                <w:sz w:val="20"/>
                <w:szCs w:val="20"/>
              </w:rPr>
              <w:t>250</w:t>
            </w:r>
          </w:p>
        </w:tc>
        <w:tc>
          <w:tcPr>
            <w:tcW w:w="406" w:type="pct"/>
            <w:tcBorders>
              <w:top w:val="nil"/>
              <w:left w:val="nil"/>
              <w:bottom w:val="single" w:sz="4" w:space="0" w:color="auto"/>
              <w:right w:val="single" w:sz="4" w:space="0" w:color="auto"/>
            </w:tcBorders>
            <w:shd w:val="clear" w:color="auto" w:fill="auto"/>
            <w:vAlign w:val="center"/>
            <w:hideMark/>
          </w:tcPr>
          <w:p w:rsidR="00960F82" w:rsidRPr="00960F82" w:rsidRDefault="00960F82" w:rsidP="00960F82">
            <w:pPr>
              <w:spacing w:after="0" w:line="240" w:lineRule="auto"/>
              <w:jc w:val="center"/>
              <w:rPr>
                <w:rFonts w:ascii="Sylfaen" w:eastAsia="Times New Roman" w:hAnsi="Sylfaen" w:cs="Calibri"/>
                <w:sz w:val="20"/>
                <w:szCs w:val="20"/>
              </w:rPr>
            </w:pPr>
            <w:r w:rsidRPr="00960F82">
              <w:rPr>
                <w:rFonts w:ascii="Sylfaen" w:eastAsia="Times New Roman" w:hAnsi="Sylfaen" w:cs="Calibri"/>
                <w:sz w:val="20"/>
                <w:szCs w:val="20"/>
              </w:rPr>
              <w:t>ბავშების რაოდენობა</w:t>
            </w:r>
          </w:p>
        </w:tc>
        <w:tc>
          <w:tcPr>
            <w:tcW w:w="395" w:type="pct"/>
            <w:tcBorders>
              <w:top w:val="nil"/>
              <w:left w:val="nil"/>
              <w:bottom w:val="single" w:sz="4" w:space="0" w:color="auto"/>
              <w:right w:val="single" w:sz="4" w:space="0" w:color="auto"/>
            </w:tcBorders>
            <w:shd w:val="clear" w:color="auto" w:fill="auto"/>
            <w:vAlign w:val="center"/>
            <w:hideMark/>
          </w:tcPr>
          <w:p w:rsidR="00960F82" w:rsidRPr="00960F82" w:rsidRDefault="00960F82" w:rsidP="00960F82">
            <w:pPr>
              <w:spacing w:after="0" w:line="240" w:lineRule="auto"/>
              <w:jc w:val="center"/>
              <w:rPr>
                <w:rFonts w:ascii="Sylfaen" w:eastAsia="Times New Roman" w:hAnsi="Sylfaen" w:cs="Calibri"/>
                <w:sz w:val="20"/>
                <w:szCs w:val="20"/>
              </w:rPr>
            </w:pPr>
            <w:r w:rsidRPr="00960F82">
              <w:rPr>
                <w:rFonts w:ascii="Sylfaen" w:eastAsia="Times New Roman" w:hAnsi="Sylfaen" w:cs="Calibri"/>
                <w:sz w:val="20"/>
                <w:szCs w:val="20"/>
              </w:rPr>
              <w:t>3%</w:t>
            </w:r>
          </w:p>
        </w:tc>
        <w:tc>
          <w:tcPr>
            <w:tcW w:w="436" w:type="pct"/>
            <w:tcBorders>
              <w:top w:val="nil"/>
              <w:left w:val="nil"/>
              <w:bottom w:val="single" w:sz="4" w:space="0" w:color="auto"/>
              <w:right w:val="single" w:sz="4" w:space="0" w:color="auto"/>
            </w:tcBorders>
            <w:shd w:val="clear" w:color="auto" w:fill="auto"/>
            <w:vAlign w:val="center"/>
            <w:hideMark/>
          </w:tcPr>
          <w:p w:rsidR="00960F82" w:rsidRPr="00960F82" w:rsidRDefault="00960F82" w:rsidP="00960F82">
            <w:pPr>
              <w:spacing w:after="0" w:line="240" w:lineRule="auto"/>
              <w:jc w:val="center"/>
              <w:rPr>
                <w:rFonts w:ascii="Sylfaen" w:eastAsia="Times New Roman" w:hAnsi="Sylfaen" w:cs="Calibri"/>
                <w:sz w:val="20"/>
                <w:szCs w:val="20"/>
              </w:rPr>
            </w:pPr>
            <w:r w:rsidRPr="00960F82">
              <w:rPr>
                <w:rFonts w:ascii="Sylfaen" w:eastAsia="Times New Roman" w:hAnsi="Sylfaen" w:cs="Calibri"/>
                <w:sz w:val="20"/>
                <w:szCs w:val="20"/>
              </w:rPr>
              <w:t>ააიპ საბავშვო ბაღების გაერტიანება</w:t>
            </w:r>
          </w:p>
        </w:tc>
        <w:tc>
          <w:tcPr>
            <w:tcW w:w="1018" w:type="pct"/>
            <w:tcBorders>
              <w:top w:val="nil"/>
              <w:left w:val="nil"/>
              <w:bottom w:val="single" w:sz="4" w:space="0" w:color="auto"/>
              <w:right w:val="single" w:sz="4" w:space="0" w:color="auto"/>
            </w:tcBorders>
            <w:shd w:val="clear" w:color="auto" w:fill="auto"/>
            <w:vAlign w:val="center"/>
            <w:hideMark/>
          </w:tcPr>
          <w:p w:rsidR="00960F82" w:rsidRPr="00960F82" w:rsidRDefault="00960F82" w:rsidP="00960F82">
            <w:pPr>
              <w:spacing w:after="0" w:line="240" w:lineRule="auto"/>
              <w:jc w:val="center"/>
              <w:rPr>
                <w:rFonts w:ascii="Sylfaen" w:eastAsia="Times New Roman" w:hAnsi="Sylfaen" w:cs="Calibri"/>
                <w:sz w:val="20"/>
                <w:szCs w:val="20"/>
              </w:rPr>
            </w:pPr>
            <w:r w:rsidRPr="00960F82">
              <w:rPr>
                <w:rFonts w:ascii="Sylfaen" w:eastAsia="Times New Roman" w:hAnsi="Sylfaen" w:cs="Calibri"/>
                <w:sz w:val="20"/>
                <w:szCs w:val="20"/>
              </w:rPr>
              <w:t xml:space="preserve">"ადრეული და სკოლამდელი აღზრდისა და განათლების სახელმწიფო სტანდარტების დამტკიცების შესახებ" საქართველოს მთავრობის 2017 წლის 30 ოქტომბრის #488 დადგენილების 9-ე მუხლი </w:t>
            </w:r>
          </w:p>
        </w:tc>
        <w:tc>
          <w:tcPr>
            <w:tcW w:w="405" w:type="pct"/>
            <w:vMerge/>
            <w:tcBorders>
              <w:top w:val="nil"/>
              <w:left w:val="single" w:sz="4" w:space="0" w:color="auto"/>
              <w:bottom w:val="single" w:sz="4" w:space="0" w:color="000000"/>
              <w:right w:val="nil"/>
            </w:tcBorders>
            <w:vAlign w:val="center"/>
            <w:hideMark/>
          </w:tcPr>
          <w:p w:rsidR="00960F82" w:rsidRPr="00960F82" w:rsidRDefault="00960F82" w:rsidP="00960F82">
            <w:pPr>
              <w:spacing w:after="0" w:line="240" w:lineRule="auto"/>
              <w:rPr>
                <w:rFonts w:ascii="Sylfaen" w:eastAsia="Times New Roman" w:hAnsi="Sylfaen" w:cs="Calibri"/>
                <w:sz w:val="20"/>
                <w:szCs w:val="20"/>
              </w:rPr>
            </w:pPr>
          </w:p>
        </w:tc>
      </w:tr>
      <w:tr w:rsidR="00960F82" w:rsidRPr="00960F82" w:rsidTr="00960F82">
        <w:trPr>
          <w:trHeight w:val="2400"/>
        </w:trPr>
        <w:tc>
          <w:tcPr>
            <w:tcW w:w="886" w:type="pct"/>
            <w:vMerge/>
            <w:tcBorders>
              <w:top w:val="nil"/>
              <w:left w:val="single" w:sz="4" w:space="0" w:color="auto"/>
              <w:bottom w:val="single" w:sz="4" w:space="0" w:color="auto"/>
              <w:right w:val="single" w:sz="4" w:space="0" w:color="auto"/>
            </w:tcBorders>
            <w:vAlign w:val="center"/>
            <w:hideMark/>
          </w:tcPr>
          <w:p w:rsidR="00960F82" w:rsidRPr="00960F82" w:rsidRDefault="00960F82" w:rsidP="00960F82">
            <w:pPr>
              <w:spacing w:after="0" w:line="240" w:lineRule="auto"/>
              <w:rPr>
                <w:rFonts w:ascii="Sylfaen" w:eastAsia="Times New Roman" w:hAnsi="Sylfaen" w:cs="Calibri"/>
                <w:sz w:val="20"/>
                <w:szCs w:val="20"/>
              </w:rPr>
            </w:pPr>
          </w:p>
        </w:tc>
        <w:tc>
          <w:tcPr>
            <w:tcW w:w="662" w:type="pct"/>
            <w:tcBorders>
              <w:top w:val="nil"/>
              <w:left w:val="nil"/>
              <w:bottom w:val="single" w:sz="4" w:space="0" w:color="auto"/>
              <w:right w:val="single" w:sz="4" w:space="0" w:color="auto"/>
            </w:tcBorders>
            <w:shd w:val="clear" w:color="auto" w:fill="auto"/>
            <w:vAlign w:val="center"/>
            <w:hideMark/>
          </w:tcPr>
          <w:p w:rsidR="00960F82" w:rsidRPr="00960F82" w:rsidRDefault="00960F82" w:rsidP="00960F82">
            <w:pPr>
              <w:spacing w:after="0" w:line="240" w:lineRule="auto"/>
              <w:rPr>
                <w:rFonts w:ascii="Sylfaen" w:eastAsia="Times New Roman" w:hAnsi="Sylfaen" w:cs="Calibri"/>
                <w:sz w:val="20"/>
                <w:szCs w:val="20"/>
              </w:rPr>
            </w:pPr>
            <w:r w:rsidRPr="00960F82">
              <w:rPr>
                <w:rFonts w:ascii="Sylfaen" w:eastAsia="Times New Roman" w:hAnsi="Sylfaen" w:cs="Calibri"/>
                <w:sz w:val="20"/>
                <w:szCs w:val="20"/>
              </w:rPr>
              <w:t>სტანდარტის შესაბამისი მზაობის მქონე 4-5 წლის ბავშვების რაოდენობა</w:t>
            </w:r>
          </w:p>
        </w:tc>
        <w:tc>
          <w:tcPr>
            <w:tcW w:w="395" w:type="pct"/>
            <w:tcBorders>
              <w:top w:val="nil"/>
              <w:left w:val="nil"/>
              <w:bottom w:val="single" w:sz="4" w:space="0" w:color="auto"/>
              <w:right w:val="single" w:sz="4" w:space="0" w:color="auto"/>
            </w:tcBorders>
            <w:shd w:val="clear" w:color="auto" w:fill="auto"/>
            <w:noWrap/>
            <w:vAlign w:val="center"/>
            <w:hideMark/>
          </w:tcPr>
          <w:p w:rsidR="00960F82" w:rsidRPr="00960F82" w:rsidRDefault="00960F82" w:rsidP="00960F82">
            <w:pPr>
              <w:spacing w:after="0" w:line="240" w:lineRule="auto"/>
              <w:jc w:val="center"/>
              <w:rPr>
                <w:rFonts w:ascii="Sylfaen" w:eastAsia="Times New Roman" w:hAnsi="Sylfaen" w:cs="Calibri"/>
                <w:sz w:val="20"/>
                <w:szCs w:val="20"/>
              </w:rPr>
            </w:pPr>
            <w:r w:rsidRPr="00960F82">
              <w:rPr>
                <w:rFonts w:ascii="Sylfaen" w:eastAsia="Times New Roman" w:hAnsi="Sylfaen" w:cs="Calibri"/>
                <w:sz w:val="20"/>
                <w:szCs w:val="20"/>
              </w:rPr>
              <w:t>159</w:t>
            </w:r>
          </w:p>
        </w:tc>
        <w:tc>
          <w:tcPr>
            <w:tcW w:w="395" w:type="pct"/>
            <w:tcBorders>
              <w:top w:val="nil"/>
              <w:left w:val="nil"/>
              <w:bottom w:val="single" w:sz="4" w:space="0" w:color="auto"/>
              <w:right w:val="single" w:sz="4" w:space="0" w:color="auto"/>
            </w:tcBorders>
            <w:shd w:val="clear" w:color="auto" w:fill="auto"/>
            <w:noWrap/>
            <w:vAlign w:val="center"/>
            <w:hideMark/>
          </w:tcPr>
          <w:p w:rsidR="00960F82" w:rsidRPr="00960F82" w:rsidRDefault="00960F82" w:rsidP="00960F82">
            <w:pPr>
              <w:spacing w:after="0" w:line="240" w:lineRule="auto"/>
              <w:jc w:val="center"/>
              <w:rPr>
                <w:rFonts w:ascii="Sylfaen" w:eastAsia="Times New Roman" w:hAnsi="Sylfaen" w:cs="Calibri"/>
                <w:sz w:val="20"/>
                <w:szCs w:val="20"/>
              </w:rPr>
            </w:pPr>
            <w:r w:rsidRPr="00960F82">
              <w:rPr>
                <w:rFonts w:ascii="Sylfaen" w:eastAsia="Times New Roman" w:hAnsi="Sylfaen" w:cs="Calibri"/>
                <w:sz w:val="20"/>
                <w:szCs w:val="20"/>
              </w:rPr>
              <w:t>165</w:t>
            </w:r>
          </w:p>
        </w:tc>
        <w:tc>
          <w:tcPr>
            <w:tcW w:w="406" w:type="pct"/>
            <w:tcBorders>
              <w:top w:val="nil"/>
              <w:left w:val="nil"/>
              <w:bottom w:val="single" w:sz="4" w:space="0" w:color="auto"/>
              <w:right w:val="single" w:sz="4" w:space="0" w:color="auto"/>
            </w:tcBorders>
            <w:shd w:val="clear" w:color="auto" w:fill="auto"/>
            <w:vAlign w:val="center"/>
            <w:hideMark/>
          </w:tcPr>
          <w:p w:rsidR="00960F82" w:rsidRPr="00960F82" w:rsidRDefault="00960F82" w:rsidP="00960F82">
            <w:pPr>
              <w:spacing w:after="0" w:line="240" w:lineRule="auto"/>
              <w:jc w:val="center"/>
              <w:rPr>
                <w:rFonts w:ascii="Sylfaen" w:eastAsia="Times New Roman" w:hAnsi="Sylfaen" w:cs="Calibri"/>
                <w:sz w:val="20"/>
                <w:szCs w:val="20"/>
              </w:rPr>
            </w:pPr>
            <w:r w:rsidRPr="00960F82">
              <w:rPr>
                <w:rFonts w:ascii="Sylfaen" w:eastAsia="Times New Roman" w:hAnsi="Sylfaen" w:cs="Calibri"/>
                <w:sz w:val="20"/>
                <w:szCs w:val="20"/>
              </w:rPr>
              <w:t>ბავშების რაოდენობა</w:t>
            </w:r>
          </w:p>
        </w:tc>
        <w:tc>
          <w:tcPr>
            <w:tcW w:w="395" w:type="pct"/>
            <w:tcBorders>
              <w:top w:val="nil"/>
              <w:left w:val="nil"/>
              <w:bottom w:val="single" w:sz="4" w:space="0" w:color="auto"/>
              <w:right w:val="single" w:sz="4" w:space="0" w:color="auto"/>
            </w:tcBorders>
            <w:shd w:val="clear" w:color="auto" w:fill="auto"/>
            <w:vAlign w:val="center"/>
            <w:hideMark/>
          </w:tcPr>
          <w:p w:rsidR="00960F82" w:rsidRPr="00960F82" w:rsidRDefault="00960F82" w:rsidP="00960F82">
            <w:pPr>
              <w:spacing w:after="0" w:line="240" w:lineRule="auto"/>
              <w:jc w:val="center"/>
              <w:rPr>
                <w:rFonts w:ascii="Sylfaen" w:eastAsia="Times New Roman" w:hAnsi="Sylfaen" w:cs="Calibri"/>
                <w:sz w:val="20"/>
                <w:szCs w:val="20"/>
              </w:rPr>
            </w:pPr>
            <w:r w:rsidRPr="00960F82">
              <w:rPr>
                <w:rFonts w:ascii="Sylfaen" w:eastAsia="Times New Roman" w:hAnsi="Sylfaen" w:cs="Calibri"/>
                <w:sz w:val="20"/>
                <w:szCs w:val="20"/>
              </w:rPr>
              <w:t>3%</w:t>
            </w:r>
          </w:p>
        </w:tc>
        <w:tc>
          <w:tcPr>
            <w:tcW w:w="436" w:type="pct"/>
            <w:tcBorders>
              <w:top w:val="nil"/>
              <w:left w:val="nil"/>
              <w:bottom w:val="single" w:sz="4" w:space="0" w:color="auto"/>
              <w:right w:val="single" w:sz="4" w:space="0" w:color="auto"/>
            </w:tcBorders>
            <w:shd w:val="clear" w:color="auto" w:fill="auto"/>
            <w:vAlign w:val="center"/>
            <w:hideMark/>
          </w:tcPr>
          <w:p w:rsidR="00960F82" w:rsidRPr="00960F82" w:rsidRDefault="00960F82" w:rsidP="00960F82">
            <w:pPr>
              <w:spacing w:after="0" w:line="240" w:lineRule="auto"/>
              <w:jc w:val="center"/>
              <w:rPr>
                <w:rFonts w:ascii="Sylfaen" w:eastAsia="Times New Roman" w:hAnsi="Sylfaen" w:cs="Calibri"/>
                <w:sz w:val="20"/>
                <w:szCs w:val="20"/>
              </w:rPr>
            </w:pPr>
            <w:r w:rsidRPr="00960F82">
              <w:rPr>
                <w:rFonts w:ascii="Sylfaen" w:eastAsia="Times New Roman" w:hAnsi="Sylfaen" w:cs="Calibri"/>
                <w:sz w:val="20"/>
                <w:szCs w:val="20"/>
              </w:rPr>
              <w:t>ააიპ საბავშვო ბაღების გაერტიანება</w:t>
            </w:r>
          </w:p>
        </w:tc>
        <w:tc>
          <w:tcPr>
            <w:tcW w:w="1018" w:type="pct"/>
            <w:tcBorders>
              <w:top w:val="nil"/>
              <w:left w:val="nil"/>
              <w:bottom w:val="single" w:sz="4" w:space="0" w:color="auto"/>
              <w:right w:val="single" w:sz="4" w:space="0" w:color="auto"/>
            </w:tcBorders>
            <w:shd w:val="clear" w:color="auto" w:fill="auto"/>
            <w:vAlign w:val="center"/>
            <w:hideMark/>
          </w:tcPr>
          <w:p w:rsidR="00960F82" w:rsidRPr="00960F82" w:rsidRDefault="00960F82" w:rsidP="00960F82">
            <w:pPr>
              <w:spacing w:after="0" w:line="240" w:lineRule="auto"/>
              <w:jc w:val="center"/>
              <w:rPr>
                <w:rFonts w:ascii="Sylfaen" w:eastAsia="Times New Roman" w:hAnsi="Sylfaen" w:cs="Calibri"/>
                <w:sz w:val="20"/>
                <w:szCs w:val="20"/>
              </w:rPr>
            </w:pPr>
            <w:r w:rsidRPr="00960F82">
              <w:rPr>
                <w:rFonts w:ascii="Sylfaen" w:eastAsia="Times New Roman" w:hAnsi="Sylfaen" w:cs="Calibri"/>
                <w:sz w:val="20"/>
                <w:szCs w:val="20"/>
              </w:rPr>
              <w:t xml:space="preserve">"ადრეული და სკოლამდელი აღზრდისა და განათლების სახელმწიფო სტანდარტების დამტკიცების შესახებ" საქართველოს მთავრობის </w:t>
            </w:r>
            <w:r w:rsidRPr="00960F82">
              <w:rPr>
                <w:rFonts w:ascii="Sylfaen" w:eastAsia="Times New Roman" w:hAnsi="Sylfaen" w:cs="Calibri"/>
                <w:sz w:val="20"/>
                <w:szCs w:val="20"/>
              </w:rPr>
              <w:lastRenderedPageBreak/>
              <w:t xml:space="preserve">2017 წლის 30 ოქტომბრის #488 დადგენილების 9-ე მუხლი </w:t>
            </w:r>
          </w:p>
        </w:tc>
        <w:tc>
          <w:tcPr>
            <w:tcW w:w="405" w:type="pct"/>
            <w:vMerge/>
            <w:tcBorders>
              <w:top w:val="nil"/>
              <w:left w:val="single" w:sz="4" w:space="0" w:color="auto"/>
              <w:bottom w:val="single" w:sz="4" w:space="0" w:color="000000"/>
              <w:right w:val="nil"/>
            </w:tcBorders>
            <w:vAlign w:val="center"/>
            <w:hideMark/>
          </w:tcPr>
          <w:p w:rsidR="00960F82" w:rsidRPr="00960F82" w:rsidRDefault="00960F82" w:rsidP="00960F82">
            <w:pPr>
              <w:spacing w:after="0" w:line="240" w:lineRule="auto"/>
              <w:rPr>
                <w:rFonts w:ascii="Sylfaen" w:eastAsia="Times New Roman" w:hAnsi="Sylfaen" w:cs="Calibri"/>
                <w:sz w:val="20"/>
                <w:szCs w:val="20"/>
              </w:rPr>
            </w:pPr>
          </w:p>
        </w:tc>
      </w:tr>
      <w:tr w:rsidR="00960F82" w:rsidRPr="00960F82" w:rsidTr="00960F82">
        <w:trPr>
          <w:trHeight w:val="2400"/>
        </w:trPr>
        <w:tc>
          <w:tcPr>
            <w:tcW w:w="886" w:type="pct"/>
            <w:vMerge/>
            <w:tcBorders>
              <w:top w:val="nil"/>
              <w:left w:val="single" w:sz="4" w:space="0" w:color="auto"/>
              <w:bottom w:val="single" w:sz="4" w:space="0" w:color="auto"/>
              <w:right w:val="single" w:sz="4" w:space="0" w:color="auto"/>
            </w:tcBorders>
            <w:vAlign w:val="center"/>
            <w:hideMark/>
          </w:tcPr>
          <w:p w:rsidR="00960F82" w:rsidRPr="00960F82" w:rsidRDefault="00960F82" w:rsidP="00960F82">
            <w:pPr>
              <w:spacing w:after="0" w:line="240" w:lineRule="auto"/>
              <w:rPr>
                <w:rFonts w:ascii="Sylfaen" w:eastAsia="Times New Roman" w:hAnsi="Sylfaen" w:cs="Calibri"/>
                <w:sz w:val="20"/>
                <w:szCs w:val="20"/>
              </w:rPr>
            </w:pPr>
          </w:p>
        </w:tc>
        <w:tc>
          <w:tcPr>
            <w:tcW w:w="662" w:type="pct"/>
            <w:tcBorders>
              <w:top w:val="nil"/>
              <w:left w:val="nil"/>
              <w:bottom w:val="single" w:sz="4" w:space="0" w:color="auto"/>
              <w:right w:val="single" w:sz="4" w:space="0" w:color="auto"/>
            </w:tcBorders>
            <w:shd w:val="clear" w:color="auto" w:fill="auto"/>
            <w:vAlign w:val="center"/>
            <w:hideMark/>
          </w:tcPr>
          <w:p w:rsidR="00960F82" w:rsidRPr="00960F82" w:rsidRDefault="00960F82" w:rsidP="00960F82">
            <w:pPr>
              <w:spacing w:after="0" w:line="240" w:lineRule="auto"/>
              <w:rPr>
                <w:rFonts w:ascii="Sylfaen" w:eastAsia="Times New Roman" w:hAnsi="Sylfaen" w:cs="Calibri"/>
                <w:sz w:val="20"/>
                <w:szCs w:val="20"/>
              </w:rPr>
            </w:pPr>
            <w:r w:rsidRPr="00960F82">
              <w:rPr>
                <w:rFonts w:ascii="Sylfaen" w:eastAsia="Times New Roman" w:hAnsi="Sylfaen" w:cs="Calibri"/>
                <w:sz w:val="20"/>
                <w:szCs w:val="20"/>
              </w:rPr>
              <w:t>სტანდარტის შესაბამისი მზაობის მქონე 5-6 წლის ბავშვების (სასკოლო) რაოდენობა</w:t>
            </w:r>
          </w:p>
        </w:tc>
        <w:tc>
          <w:tcPr>
            <w:tcW w:w="395" w:type="pct"/>
            <w:tcBorders>
              <w:top w:val="nil"/>
              <w:left w:val="nil"/>
              <w:bottom w:val="single" w:sz="4" w:space="0" w:color="auto"/>
              <w:right w:val="single" w:sz="4" w:space="0" w:color="auto"/>
            </w:tcBorders>
            <w:shd w:val="clear" w:color="auto" w:fill="auto"/>
            <w:noWrap/>
            <w:vAlign w:val="center"/>
            <w:hideMark/>
          </w:tcPr>
          <w:p w:rsidR="00960F82" w:rsidRPr="00960F82" w:rsidRDefault="00960F82" w:rsidP="00960F82">
            <w:pPr>
              <w:spacing w:after="0" w:line="240" w:lineRule="auto"/>
              <w:jc w:val="center"/>
              <w:rPr>
                <w:rFonts w:ascii="Sylfaen" w:eastAsia="Times New Roman" w:hAnsi="Sylfaen" w:cs="Calibri"/>
                <w:sz w:val="20"/>
                <w:szCs w:val="20"/>
              </w:rPr>
            </w:pPr>
            <w:r w:rsidRPr="00960F82">
              <w:rPr>
                <w:rFonts w:ascii="Sylfaen" w:eastAsia="Times New Roman" w:hAnsi="Sylfaen" w:cs="Calibri"/>
                <w:sz w:val="20"/>
                <w:szCs w:val="20"/>
              </w:rPr>
              <w:t>289</w:t>
            </w:r>
          </w:p>
        </w:tc>
        <w:tc>
          <w:tcPr>
            <w:tcW w:w="395" w:type="pct"/>
            <w:tcBorders>
              <w:top w:val="nil"/>
              <w:left w:val="nil"/>
              <w:bottom w:val="single" w:sz="4" w:space="0" w:color="auto"/>
              <w:right w:val="single" w:sz="4" w:space="0" w:color="auto"/>
            </w:tcBorders>
            <w:shd w:val="clear" w:color="auto" w:fill="auto"/>
            <w:noWrap/>
            <w:vAlign w:val="center"/>
            <w:hideMark/>
          </w:tcPr>
          <w:p w:rsidR="00960F82" w:rsidRPr="00960F82" w:rsidRDefault="00960F82" w:rsidP="00960F82">
            <w:pPr>
              <w:spacing w:after="0" w:line="240" w:lineRule="auto"/>
              <w:jc w:val="center"/>
              <w:rPr>
                <w:rFonts w:ascii="Sylfaen" w:eastAsia="Times New Roman" w:hAnsi="Sylfaen" w:cs="Calibri"/>
                <w:sz w:val="20"/>
                <w:szCs w:val="20"/>
              </w:rPr>
            </w:pPr>
            <w:r w:rsidRPr="00960F82">
              <w:rPr>
                <w:rFonts w:ascii="Sylfaen" w:eastAsia="Times New Roman" w:hAnsi="Sylfaen" w:cs="Calibri"/>
                <w:sz w:val="20"/>
                <w:szCs w:val="20"/>
              </w:rPr>
              <w:t>300</w:t>
            </w:r>
          </w:p>
        </w:tc>
        <w:tc>
          <w:tcPr>
            <w:tcW w:w="406" w:type="pct"/>
            <w:tcBorders>
              <w:top w:val="nil"/>
              <w:left w:val="nil"/>
              <w:bottom w:val="single" w:sz="4" w:space="0" w:color="auto"/>
              <w:right w:val="single" w:sz="4" w:space="0" w:color="auto"/>
            </w:tcBorders>
            <w:shd w:val="clear" w:color="auto" w:fill="auto"/>
            <w:vAlign w:val="center"/>
            <w:hideMark/>
          </w:tcPr>
          <w:p w:rsidR="00960F82" w:rsidRPr="00960F82" w:rsidRDefault="00960F82" w:rsidP="00960F82">
            <w:pPr>
              <w:spacing w:after="0" w:line="240" w:lineRule="auto"/>
              <w:jc w:val="center"/>
              <w:rPr>
                <w:rFonts w:ascii="Sylfaen" w:eastAsia="Times New Roman" w:hAnsi="Sylfaen" w:cs="Calibri"/>
                <w:sz w:val="20"/>
                <w:szCs w:val="20"/>
              </w:rPr>
            </w:pPr>
            <w:r w:rsidRPr="00960F82">
              <w:rPr>
                <w:rFonts w:ascii="Sylfaen" w:eastAsia="Times New Roman" w:hAnsi="Sylfaen" w:cs="Calibri"/>
                <w:sz w:val="20"/>
                <w:szCs w:val="20"/>
              </w:rPr>
              <w:t>ბავშების რაოდენობა</w:t>
            </w:r>
          </w:p>
        </w:tc>
        <w:tc>
          <w:tcPr>
            <w:tcW w:w="395" w:type="pct"/>
            <w:tcBorders>
              <w:top w:val="nil"/>
              <w:left w:val="nil"/>
              <w:bottom w:val="single" w:sz="4" w:space="0" w:color="auto"/>
              <w:right w:val="single" w:sz="4" w:space="0" w:color="auto"/>
            </w:tcBorders>
            <w:shd w:val="clear" w:color="auto" w:fill="auto"/>
            <w:vAlign w:val="center"/>
            <w:hideMark/>
          </w:tcPr>
          <w:p w:rsidR="00960F82" w:rsidRPr="00960F82" w:rsidRDefault="00960F82" w:rsidP="00960F82">
            <w:pPr>
              <w:spacing w:after="0" w:line="240" w:lineRule="auto"/>
              <w:jc w:val="center"/>
              <w:rPr>
                <w:rFonts w:ascii="Sylfaen" w:eastAsia="Times New Roman" w:hAnsi="Sylfaen" w:cs="Calibri"/>
                <w:sz w:val="20"/>
                <w:szCs w:val="20"/>
              </w:rPr>
            </w:pPr>
            <w:r w:rsidRPr="00960F82">
              <w:rPr>
                <w:rFonts w:ascii="Sylfaen" w:eastAsia="Times New Roman" w:hAnsi="Sylfaen" w:cs="Calibri"/>
                <w:sz w:val="20"/>
                <w:szCs w:val="20"/>
              </w:rPr>
              <w:t>3%</w:t>
            </w:r>
          </w:p>
        </w:tc>
        <w:tc>
          <w:tcPr>
            <w:tcW w:w="436" w:type="pct"/>
            <w:tcBorders>
              <w:top w:val="nil"/>
              <w:left w:val="nil"/>
              <w:bottom w:val="single" w:sz="4" w:space="0" w:color="auto"/>
              <w:right w:val="single" w:sz="4" w:space="0" w:color="auto"/>
            </w:tcBorders>
            <w:shd w:val="clear" w:color="auto" w:fill="auto"/>
            <w:vAlign w:val="center"/>
            <w:hideMark/>
          </w:tcPr>
          <w:p w:rsidR="00960F82" w:rsidRPr="00960F82" w:rsidRDefault="00960F82" w:rsidP="00960F82">
            <w:pPr>
              <w:spacing w:after="0" w:line="240" w:lineRule="auto"/>
              <w:jc w:val="center"/>
              <w:rPr>
                <w:rFonts w:ascii="Sylfaen" w:eastAsia="Times New Roman" w:hAnsi="Sylfaen" w:cs="Calibri"/>
                <w:sz w:val="20"/>
                <w:szCs w:val="20"/>
              </w:rPr>
            </w:pPr>
            <w:r w:rsidRPr="00960F82">
              <w:rPr>
                <w:rFonts w:ascii="Sylfaen" w:eastAsia="Times New Roman" w:hAnsi="Sylfaen" w:cs="Calibri"/>
                <w:sz w:val="20"/>
                <w:szCs w:val="20"/>
              </w:rPr>
              <w:t>ააიპ საბავშვო ბაღების გაერტიანება</w:t>
            </w:r>
          </w:p>
        </w:tc>
        <w:tc>
          <w:tcPr>
            <w:tcW w:w="1018" w:type="pct"/>
            <w:tcBorders>
              <w:top w:val="nil"/>
              <w:left w:val="nil"/>
              <w:bottom w:val="single" w:sz="4" w:space="0" w:color="auto"/>
              <w:right w:val="single" w:sz="4" w:space="0" w:color="auto"/>
            </w:tcBorders>
            <w:shd w:val="clear" w:color="auto" w:fill="auto"/>
            <w:vAlign w:val="center"/>
            <w:hideMark/>
          </w:tcPr>
          <w:p w:rsidR="00960F82" w:rsidRPr="00960F82" w:rsidRDefault="00960F82" w:rsidP="00960F82">
            <w:pPr>
              <w:spacing w:after="0" w:line="240" w:lineRule="auto"/>
              <w:jc w:val="center"/>
              <w:rPr>
                <w:rFonts w:ascii="Sylfaen" w:eastAsia="Times New Roman" w:hAnsi="Sylfaen" w:cs="Calibri"/>
                <w:sz w:val="20"/>
                <w:szCs w:val="20"/>
              </w:rPr>
            </w:pPr>
            <w:r w:rsidRPr="00960F82">
              <w:rPr>
                <w:rFonts w:ascii="Sylfaen" w:eastAsia="Times New Roman" w:hAnsi="Sylfaen" w:cs="Calibri"/>
                <w:sz w:val="20"/>
                <w:szCs w:val="20"/>
              </w:rPr>
              <w:t xml:space="preserve">"ადრეული და სკოლამდელი აღზრდისა და განათლების სახელმწიფო სტანდარტების დამტკიცების შესახებ" საქართველოს მთავრობის 2017 წლის 30 ოქტომბრის #488 დადგენილების 10-ე მუხლი </w:t>
            </w:r>
            <w:r w:rsidRPr="00960F82">
              <w:rPr>
                <w:rFonts w:ascii="Sylfaen" w:eastAsia="Times New Roman" w:hAnsi="Sylfaen" w:cs="Calibri"/>
                <w:sz w:val="20"/>
                <w:szCs w:val="20"/>
              </w:rPr>
              <w:br w:type="page"/>
            </w:r>
          </w:p>
        </w:tc>
        <w:tc>
          <w:tcPr>
            <w:tcW w:w="405" w:type="pct"/>
            <w:vMerge/>
            <w:tcBorders>
              <w:top w:val="nil"/>
              <w:left w:val="single" w:sz="4" w:space="0" w:color="auto"/>
              <w:bottom w:val="single" w:sz="4" w:space="0" w:color="000000"/>
              <w:right w:val="nil"/>
            </w:tcBorders>
            <w:vAlign w:val="center"/>
            <w:hideMark/>
          </w:tcPr>
          <w:p w:rsidR="00960F82" w:rsidRPr="00960F82" w:rsidRDefault="00960F82" w:rsidP="00960F82">
            <w:pPr>
              <w:spacing w:after="0" w:line="240" w:lineRule="auto"/>
              <w:rPr>
                <w:rFonts w:ascii="Sylfaen" w:eastAsia="Times New Roman" w:hAnsi="Sylfaen" w:cs="Calibri"/>
                <w:sz w:val="20"/>
                <w:szCs w:val="20"/>
              </w:rPr>
            </w:pPr>
          </w:p>
        </w:tc>
      </w:tr>
    </w:tbl>
    <w:p w:rsidR="00315F2D" w:rsidRDefault="00315F2D" w:rsidP="00DB03A2">
      <w:pPr>
        <w:pStyle w:val="ListParagraph"/>
        <w:jc w:val="both"/>
        <w:rPr>
          <w:rFonts w:ascii="Sylfaen" w:hAnsi="Sylfaen"/>
          <w:lang w:val="ka-GE"/>
        </w:rPr>
      </w:pPr>
    </w:p>
    <w:p w:rsidR="00315F2D" w:rsidRDefault="00315F2D" w:rsidP="00DB03A2">
      <w:pPr>
        <w:pStyle w:val="ListParagraph"/>
        <w:jc w:val="both"/>
        <w:rPr>
          <w:rFonts w:ascii="Sylfaen" w:hAnsi="Sylfaen"/>
          <w:lang w:val="ka-GE"/>
        </w:rPr>
      </w:pPr>
    </w:p>
    <w:p w:rsidR="00315F2D" w:rsidRDefault="00954083" w:rsidP="00DB03A2">
      <w:pPr>
        <w:pStyle w:val="ListParagraph"/>
        <w:jc w:val="both"/>
        <w:rPr>
          <w:rFonts w:ascii="Sylfaen" w:hAnsi="Sylfaen"/>
          <w:lang w:val="ka-GE"/>
        </w:rPr>
      </w:pPr>
      <w:r>
        <w:rPr>
          <w:rFonts w:ascii="Sylfaen" w:hAnsi="Sylfaen"/>
          <w:lang w:val="ka-GE"/>
        </w:rPr>
        <w:t>ბიუჯეტი</w:t>
      </w:r>
    </w:p>
    <w:p w:rsidR="00954083" w:rsidRDefault="00954083" w:rsidP="00DB03A2">
      <w:pPr>
        <w:pStyle w:val="ListParagraph"/>
        <w:jc w:val="both"/>
        <w:rPr>
          <w:rFonts w:ascii="Sylfaen" w:hAnsi="Sylfaen"/>
          <w:lang w:val="ka-GE"/>
        </w:rPr>
      </w:pPr>
      <w:r>
        <w:rPr>
          <w:rFonts w:ascii="Sylfaen" w:hAnsi="Sylfaen"/>
          <w:lang w:val="ka-GE"/>
        </w:rPr>
        <w:t xml:space="preserve">  </w:t>
      </w:r>
    </w:p>
    <w:p w:rsidR="00954083" w:rsidRDefault="00954083" w:rsidP="00DB03A2">
      <w:pPr>
        <w:pStyle w:val="ListParagraph"/>
        <w:jc w:val="both"/>
        <w:rPr>
          <w:rFonts w:ascii="Sylfaen" w:hAnsi="Sylfaen"/>
          <w:lang w:val="ka-GE"/>
        </w:rPr>
      </w:pPr>
    </w:p>
    <w:tbl>
      <w:tblPr>
        <w:tblW w:w="5000" w:type="pct"/>
        <w:tblLook w:val="04A0" w:firstRow="1" w:lastRow="0" w:firstColumn="1" w:lastColumn="0" w:noHBand="0" w:noVBand="1"/>
      </w:tblPr>
      <w:tblGrid>
        <w:gridCol w:w="809"/>
        <w:gridCol w:w="5871"/>
        <w:gridCol w:w="1828"/>
        <w:gridCol w:w="1107"/>
        <w:gridCol w:w="1107"/>
        <w:gridCol w:w="1108"/>
        <w:gridCol w:w="1110"/>
      </w:tblGrid>
      <w:tr w:rsidR="00954083" w:rsidRPr="00954083" w:rsidTr="00954083">
        <w:trPr>
          <w:trHeight w:val="315"/>
        </w:trPr>
        <w:tc>
          <w:tcPr>
            <w:tcW w:w="5000" w:type="pct"/>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rsidR="00954083" w:rsidRPr="00954083" w:rsidRDefault="00954083" w:rsidP="00954083">
            <w:pPr>
              <w:spacing w:after="0" w:line="240" w:lineRule="auto"/>
              <w:jc w:val="center"/>
              <w:rPr>
                <w:rFonts w:ascii="Sylfaen" w:eastAsia="Times New Roman" w:hAnsi="Sylfaen" w:cs="Calibri"/>
                <w:b/>
                <w:bCs/>
              </w:rPr>
            </w:pPr>
            <w:r w:rsidRPr="00954083">
              <w:rPr>
                <w:rFonts w:ascii="Sylfaen" w:eastAsia="Times New Roman" w:hAnsi="Sylfaen" w:cs="Calibri"/>
                <w:b/>
                <w:bCs/>
              </w:rPr>
              <w:t>ა(ა)იპ ბორჯომის სკოლამდელი აღზრდის დაწესებულებების გაერთიანება ჯანმრთელი მომავალი</w:t>
            </w:r>
          </w:p>
        </w:tc>
      </w:tr>
      <w:tr w:rsidR="00954083" w:rsidRPr="00954083" w:rsidTr="00954083">
        <w:trPr>
          <w:trHeight w:val="1080"/>
        </w:trPr>
        <w:tc>
          <w:tcPr>
            <w:tcW w:w="327" w:type="pct"/>
            <w:tcBorders>
              <w:top w:val="nil"/>
              <w:left w:val="single" w:sz="8" w:space="0" w:color="auto"/>
              <w:bottom w:val="single" w:sz="8" w:space="0" w:color="auto"/>
              <w:right w:val="single" w:sz="8" w:space="0" w:color="auto"/>
            </w:tcBorders>
            <w:shd w:val="clear" w:color="000000" w:fill="FFFFFF"/>
            <w:textDirection w:val="btLr"/>
            <w:vAlign w:val="center"/>
            <w:hideMark/>
          </w:tcPr>
          <w:p w:rsidR="00954083" w:rsidRPr="00954083" w:rsidRDefault="00954083" w:rsidP="00954083">
            <w:pPr>
              <w:spacing w:after="0" w:line="240" w:lineRule="auto"/>
              <w:jc w:val="center"/>
              <w:rPr>
                <w:rFonts w:ascii="Sylfaen" w:eastAsia="Times New Roman" w:hAnsi="Sylfaen" w:cs="Calibri"/>
                <w:b/>
                <w:bCs/>
                <w:sz w:val="16"/>
                <w:szCs w:val="16"/>
              </w:rPr>
            </w:pPr>
            <w:proofErr w:type="gramStart"/>
            <w:r w:rsidRPr="00954083">
              <w:rPr>
                <w:rFonts w:ascii="Sylfaen" w:eastAsia="Times New Roman" w:hAnsi="Sylfaen" w:cs="Calibri"/>
                <w:b/>
                <w:bCs/>
                <w:sz w:val="16"/>
                <w:szCs w:val="16"/>
              </w:rPr>
              <w:lastRenderedPageBreak/>
              <w:t>ორგ.კოდი</w:t>
            </w:r>
            <w:proofErr w:type="gramEnd"/>
          </w:p>
        </w:tc>
        <w:tc>
          <w:tcPr>
            <w:tcW w:w="2283" w:type="pct"/>
            <w:tcBorders>
              <w:top w:val="nil"/>
              <w:left w:val="nil"/>
              <w:bottom w:val="single" w:sz="8" w:space="0" w:color="auto"/>
              <w:right w:val="single" w:sz="8" w:space="0" w:color="auto"/>
            </w:tcBorders>
            <w:shd w:val="clear" w:color="000000" w:fill="FFFFFF"/>
            <w:vAlign w:val="center"/>
            <w:hideMark/>
          </w:tcPr>
          <w:p w:rsidR="00954083" w:rsidRPr="00954083" w:rsidRDefault="00954083" w:rsidP="00954083">
            <w:pPr>
              <w:spacing w:after="0" w:line="240" w:lineRule="auto"/>
              <w:jc w:val="center"/>
              <w:rPr>
                <w:rFonts w:ascii="Sylfaen" w:eastAsia="Times New Roman" w:hAnsi="Sylfaen" w:cs="Calibri"/>
                <w:b/>
                <w:bCs/>
                <w:sz w:val="16"/>
                <w:szCs w:val="16"/>
              </w:rPr>
            </w:pPr>
            <w:r w:rsidRPr="00954083">
              <w:rPr>
                <w:rFonts w:ascii="Sylfaen" w:eastAsia="Times New Roman" w:hAnsi="Sylfaen" w:cs="Calibri"/>
                <w:b/>
                <w:bCs/>
                <w:sz w:val="16"/>
                <w:szCs w:val="16"/>
              </w:rPr>
              <w:t>დასახელება</w:t>
            </w:r>
          </w:p>
        </w:tc>
        <w:tc>
          <w:tcPr>
            <w:tcW w:w="621" w:type="pct"/>
            <w:tcBorders>
              <w:top w:val="nil"/>
              <w:left w:val="nil"/>
              <w:bottom w:val="single" w:sz="8" w:space="0" w:color="auto"/>
              <w:right w:val="single" w:sz="8" w:space="0" w:color="auto"/>
            </w:tcBorders>
            <w:shd w:val="clear" w:color="000000" w:fill="FFFFFF"/>
            <w:vAlign w:val="center"/>
            <w:hideMark/>
          </w:tcPr>
          <w:p w:rsidR="00954083" w:rsidRPr="00954083" w:rsidRDefault="00954083" w:rsidP="00954083">
            <w:pPr>
              <w:spacing w:after="0" w:line="240" w:lineRule="auto"/>
              <w:jc w:val="center"/>
              <w:rPr>
                <w:rFonts w:ascii="Sylfaen" w:eastAsia="Times New Roman" w:hAnsi="Sylfaen" w:cs="Calibri"/>
                <w:b/>
                <w:bCs/>
                <w:sz w:val="16"/>
                <w:szCs w:val="16"/>
              </w:rPr>
            </w:pPr>
            <w:r w:rsidRPr="00954083">
              <w:rPr>
                <w:rFonts w:ascii="Sylfaen" w:eastAsia="Times New Roman" w:hAnsi="Sylfaen" w:cs="Calibri"/>
                <w:b/>
                <w:bCs/>
                <w:sz w:val="16"/>
                <w:szCs w:val="16"/>
              </w:rPr>
              <w:t>2022 წლის მოსალოდნელიხარჯი</w:t>
            </w:r>
          </w:p>
        </w:tc>
        <w:tc>
          <w:tcPr>
            <w:tcW w:w="442" w:type="pct"/>
            <w:tcBorders>
              <w:top w:val="nil"/>
              <w:left w:val="nil"/>
              <w:bottom w:val="single" w:sz="8" w:space="0" w:color="auto"/>
              <w:right w:val="single" w:sz="8" w:space="0" w:color="auto"/>
            </w:tcBorders>
            <w:shd w:val="clear" w:color="000000" w:fill="FFFFFF"/>
            <w:vAlign w:val="center"/>
            <w:hideMark/>
          </w:tcPr>
          <w:p w:rsidR="00954083" w:rsidRPr="00954083" w:rsidRDefault="00954083" w:rsidP="00954083">
            <w:pPr>
              <w:spacing w:after="0" w:line="240" w:lineRule="auto"/>
              <w:jc w:val="center"/>
              <w:rPr>
                <w:rFonts w:ascii="Sylfaen" w:eastAsia="Times New Roman" w:hAnsi="Sylfaen" w:cs="Calibri"/>
                <w:b/>
                <w:bCs/>
                <w:sz w:val="16"/>
                <w:szCs w:val="16"/>
              </w:rPr>
            </w:pPr>
            <w:r w:rsidRPr="00954083">
              <w:rPr>
                <w:rFonts w:ascii="Sylfaen" w:eastAsia="Times New Roman" w:hAnsi="Sylfaen" w:cs="Calibri"/>
                <w:b/>
                <w:bCs/>
                <w:sz w:val="16"/>
                <w:szCs w:val="16"/>
              </w:rPr>
              <w:t>2023 წლის მპროგნოზი</w:t>
            </w:r>
          </w:p>
        </w:tc>
        <w:tc>
          <w:tcPr>
            <w:tcW w:w="442" w:type="pct"/>
            <w:tcBorders>
              <w:top w:val="nil"/>
              <w:left w:val="nil"/>
              <w:bottom w:val="single" w:sz="8" w:space="0" w:color="auto"/>
              <w:right w:val="single" w:sz="8" w:space="0" w:color="auto"/>
            </w:tcBorders>
            <w:shd w:val="clear" w:color="000000" w:fill="FFFFFF"/>
            <w:vAlign w:val="center"/>
            <w:hideMark/>
          </w:tcPr>
          <w:p w:rsidR="00954083" w:rsidRPr="00954083" w:rsidRDefault="00954083" w:rsidP="00954083">
            <w:pPr>
              <w:spacing w:after="0" w:line="240" w:lineRule="auto"/>
              <w:jc w:val="center"/>
              <w:rPr>
                <w:rFonts w:ascii="Sylfaen" w:eastAsia="Times New Roman" w:hAnsi="Sylfaen" w:cs="Calibri"/>
                <w:b/>
                <w:bCs/>
                <w:sz w:val="16"/>
                <w:szCs w:val="16"/>
              </w:rPr>
            </w:pPr>
            <w:r w:rsidRPr="00954083">
              <w:rPr>
                <w:rFonts w:ascii="Sylfaen" w:eastAsia="Times New Roman" w:hAnsi="Sylfaen" w:cs="Calibri"/>
                <w:b/>
                <w:bCs/>
                <w:sz w:val="16"/>
                <w:szCs w:val="16"/>
              </w:rPr>
              <w:t>2024 წლის მპროგნოზი</w:t>
            </w:r>
          </w:p>
        </w:tc>
        <w:tc>
          <w:tcPr>
            <w:tcW w:w="442" w:type="pct"/>
            <w:tcBorders>
              <w:top w:val="nil"/>
              <w:left w:val="nil"/>
              <w:bottom w:val="single" w:sz="8" w:space="0" w:color="auto"/>
              <w:right w:val="single" w:sz="8" w:space="0" w:color="auto"/>
            </w:tcBorders>
            <w:shd w:val="clear" w:color="000000" w:fill="FFFFFF"/>
            <w:vAlign w:val="center"/>
            <w:hideMark/>
          </w:tcPr>
          <w:p w:rsidR="00954083" w:rsidRPr="00954083" w:rsidRDefault="00954083" w:rsidP="00954083">
            <w:pPr>
              <w:spacing w:after="0" w:line="240" w:lineRule="auto"/>
              <w:jc w:val="center"/>
              <w:rPr>
                <w:rFonts w:ascii="Sylfaen" w:eastAsia="Times New Roman" w:hAnsi="Sylfaen" w:cs="Calibri"/>
                <w:b/>
                <w:bCs/>
                <w:sz w:val="16"/>
                <w:szCs w:val="16"/>
              </w:rPr>
            </w:pPr>
            <w:r w:rsidRPr="00954083">
              <w:rPr>
                <w:rFonts w:ascii="Sylfaen" w:eastAsia="Times New Roman" w:hAnsi="Sylfaen" w:cs="Calibri"/>
                <w:b/>
                <w:bCs/>
                <w:sz w:val="16"/>
                <w:szCs w:val="16"/>
              </w:rPr>
              <w:t>2025 წლის მპროგნოზი</w:t>
            </w:r>
          </w:p>
        </w:tc>
        <w:tc>
          <w:tcPr>
            <w:tcW w:w="442" w:type="pct"/>
            <w:tcBorders>
              <w:top w:val="nil"/>
              <w:left w:val="nil"/>
              <w:bottom w:val="single" w:sz="8" w:space="0" w:color="auto"/>
              <w:right w:val="single" w:sz="8" w:space="0" w:color="auto"/>
            </w:tcBorders>
            <w:shd w:val="clear" w:color="000000" w:fill="FFFFFF"/>
            <w:vAlign w:val="center"/>
            <w:hideMark/>
          </w:tcPr>
          <w:p w:rsidR="00954083" w:rsidRPr="00954083" w:rsidRDefault="00954083" w:rsidP="00954083">
            <w:pPr>
              <w:spacing w:after="0" w:line="240" w:lineRule="auto"/>
              <w:jc w:val="center"/>
              <w:rPr>
                <w:rFonts w:ascii="Sylfaen" w:eastAsia="Times New Roman" w:hAnsi="Sylfaen" w:cs="Calibri"/>
                <w:b/>
                <w:bCs/>
                <w:sz w:val="16"/>
                <w:szCs w:val="16"/>
              </w:rPr>
            </w:pPr>
            <w:r w:rsidRPr="00954083">
              <w:rPr>
                <w:rFonts w:ascii="Sylfaen" w:eastAsia="Times New Roman" w:hAnsi="Sylfaen" w:cs="Calibri"/>
                <w:b/>
                <w:bCs/>
                <w:sz w:val="16"/>
                <w:szCs w:val="16"/>
              </w:rPr>
              <w:t>2026 წლის მპროგნოზი</w:t>
            </w:r>
          </w:p>
        </w:tc>
      </w:tr>
      <w:tr w:rsidR="00954083" w:rsidRPr="00954083" w:rsidTr="00954083">
        <w:trPr>
          <w:trHeight w:val="315"/>
        </w:trPr>
        <w:tc>
          <w:tcPr>
            <w:tcW w:w="327" w:type="pct"/>
            <w:tcBorders>
              <w:top w:val="nil"/>
              <w:left w:val="single" w:sz="8" w:space="0" w:color="auto"/>
              <w:bottom w:val="single" w:sz="8" w:space="0" w:color="auto"/>
              <w:right w:val="single" w:sz="8" w:space="0" w:color="auto"/>
            </w:tcBorders>
            <w:shd w:val="clear" w:color="000000" w:fill="EEECE1"/>
            <w:vAlign w:val="center"/>
            <w:hideMark/>
          </w:tcPr>
          <w:p w:rsidR="00954083" w:rsidRPr="00954083" w:rsidRDefault="00954083" w:rsidP="00954083">
            <w:pPr>
              <w:spacing w:after="0" w:line="240" w:lineRule="auto"/>
              <w:jc w:val="center"/>
              <w:rPr>
                <w:rFonts w:ascii="Sylfaen" w:eastAsia="Times New Roman" w:hAnsi="Sylfaen" w:cs="Calibri"/>
                <w:b/>
                <w:bCs/>
                <w:sz w:val="16"/>
                <w:szCs w:val="16"/>
              </w:rPr>
            </w:pPr>
            <w:r w:rsidRPr="00954083">
              <w:rPr>
                <w:rFonts w:ascii="Sylfaen" w:eastAsia="Times New Roman" w:hAnsi="Sylfaen" w:cs="Calibri"/>
                <w:b/>
                <w:bCs/>
                <w:sz w:val="16"/>
                <w:szCs w:val="16"/>
              </w:rPr>
              <w:t> </w:t>
            </w:r>
          </w:p>
        </w:tc>
        <w:tc>
          <w:tcPr>
            <w:tcW w:w="2283" w:type="pct"/>
            <w:tcBorders>
              <w:top w:val="nil"/>
              <w:left w:val="nil"/>
              <w:bottom w:val="single" w:sz="8" w:space="0" w:color="auto"/>
              <w:right w:val="single" w:sz="8" w:space="0" w:color="auto"/>
            </w:tcBorders>
            <w:shd w:val="clear" w:color="000000" w:fill="EEECE1"/>
            <w:vAlign w:val="center"/>
            <w:hideMark/>
          </w:tcPr>
          <w:p w:rsidR="00954083" w:rsidRPr="00954083" w:rsidRDefault="00954083" w:rsidP="00954083">
            <w:pPr>
              <w:spacing w:after="0" w:line="240" w:lineRule="auto"/>
              <w:jc w:val="center"/>
              <w:rPr>
                <w:rFonts w:ascii="Sylfaen" w:eastAsia="Times New Roman" w:hAnsi="Sylfaen" w:cs="Calibri"/>
                <w:b/>
                <w:bCs/>
              </w:rPr>
            </w:pPr>
            <w:r w:rsidRPr="00954083">
              <w:rPr>
                <w:rFonts w:ascii="Sylfaen" w:eastAsia="Times New Roman" w:hAnsi="Sylfaen" w:cs="Calibri"/>
                <w:b/>
                <w:bCs/>
              </w:rPr>
              <w:t>სულ ჯამი</w:t>
            </w:r>
          </w:p>
        </w:tc>
        <w:tc>
          <w:tcPr>
            <w:tcW w:w="621" w:type="pct"/>
            <w:tcBorders>
              <w:top w:val="nil"/>
              <w:left w:val="nil"/>
              <w:bottom w:val="single" w:sz="8" w:space="0" w:color="auto"/>
              <w:right w:val="single" w:sz="8" w:space="0" w:color="auto"/>
            </w:tcBorders>
            <w:shd w:val="clear" w:color="000000" w:fill="EEECE1"/>
            <w:vAlign w:val="center"/>
            <w:hideMark/>
          </w:tcPr>
          <w:p w:rsidR="00954083" w:rsidRPr="00954083" w:rsidRDefault="00954083" w:rsidP="00954083">
            <w:pPr>
              <w:spacing w:after="0" w:line="240" w:lineRule="auto"/>
              <w:jc w:val="center"/>
              <w:rPr>
                <w:rFonts w:ascii="Sylfaen" w:eastAsia="Times New Roman" w:hAnsi="Sylfaen" w:cs="Calibri"/>
                <w:b/>
                <w:bCs/>
                <w:sz w:val="18"/>
                <w:szCs w:val="18"/>
              </w:rPr>
            </w:pPr>
            <w:r w:rsidRPr="00954083">
              <w:rPr>
                <w:rFonts w:ascii="Sylfaen" w:eastAsia="Times New Roman" w:hAnsi="Sylfaen" w:cs="Calibri"/>
                <w:b/>
                <w:bCs/>
                <w:sz w:val="18"/>
                <w:szCs w:val="18"/>
              </w:rPr>
              <w:t>2373800</w:t>
            </w:r>
          </w:p>
        </w:tc>
        <w:tc>
          <w:tcPr>
            <w:tcW w:w="442" w:type="pct"/>
            <w:tcBorders>
              <w:top w:val="nil"/>
              <w:left w:val="nil"/>
              <w:bottom w:val="single" w:sz="8" w:space="0" w:color="auto"/>
              <w:right w:val="single" w:sz="8" w:space="0" w:color="auto"/>
            </w:tcBorders>
            <w:shd w:val="clear" w:color="000000" w:fill="EEECE1"/>
            <w:vAlign w:val="center"/>
            <w:hideMark/>
          </w:tcPr>
          <w:p w:rsidR="00954083" w:rsidRPr="00954083" w:rsidRDefault="00954083" w:rsidP="00954083">
            <w:pPr>
              <w:spacing w:after="0" w:line="240" w:lineRule="auto"/>
              <w:jc w:val="center"/>
              <w:rPr>
                <w:rFonts w:ascii="Sylfaen" w:eastAsia="Times New Roman" w:hAnsi="Sylfaen" w:cs="Calibri"/>
                <w:b/>
                <w:bCs/>
                <w:sz w:val="18"/>
                <w:szCs w:val="18"/>
              </w:rPr>
            </w:pPr>
            <w:r w:rsidRPr="00954083">
              <w:rPr>
                <w:rFonts w:ascii="Sylfaen" w:eastAsia="Times New Roman" w:hAnsi="Sylfaen" w:cs="Calibri"/>
                <w:b/>
                <w:bCs/>
                <w:sz w:val="18"/>
                <w:szCs w:val="18"/>
              </w:rPr>
              <w:t>2739595</w:t>
            </w:r>
          </w:p>
        </w:tc>
        <w:tc>
          <w:tcPr>
            <w:tcW w:w="442" w:type="pct"/>
            <w:tcBorders>
              <w:top w:val="nil"/>
              <w:left w:val="nil"/>
              <w:bottom w:val="single" w:sz="8" w:space="0" w:color="auto"/>
              <w:right w:val="single" w:sz="8" w:space="0" w:color="auto"/>
            </w:tcBorders>
            <w:shd w:val="clear" w:color="000000" w:fill="EEECE1"/>
            <w:vAlign w:val="center"/>
            <w:hideMark/>
          </w:tcPr>
          <w:p w:rsidR="00954083" w:rsidRPr="00954083" w:rsidRDefault="00954083" w:rsidP="00954083">
            <w:pPr>
              <w:spacing w:after="0" w:line="240" w:lineRule="auto"/>
              <w:jc w:val="center"/>
              <w:rPr>
                <w:rFonts w:ascii="Sylfaen" w:eastAsia="Times New Roman" w:hAnsi="Sylfaen" w:cs="Calibri"/>
                <w:b/>
                <w:bCs/>
                <w:sz w:val="18"/>
                <w:szCs w:val="18"/>
              </w:rPr>
            </w:pPr>
            <w:r w:rsidRPr="00954083">
              <w:rPr>
                <w:rFonts w:ascii="Sylfaen" w:eastAsia="Times New Roman" w:hAnsi="Sylfaen" w:cs="Calibri"/>
                <w:b/>
                <w:bCs/>
                <w:sz w:val="18"/>
                <w:szCs w:val="18"/>
              </w:rPr>
              <w:t>2905175</w:t>
            </w:r>
          </w:p>
        </w:tc>
        <w:tc>
          <w:tcPr>
            <w:tcW w:w="442" w:type="pct"/>
            <w:tcBorders>
              <w:top w:val="nil"/>
              <w:left w:val="nil"/>
              <w:bottom w:val="single" w:sz="8" w:space="0" w:color="auto"/>
              <w:right w:val="single" w:sz="8" w:space="0" w:color="auto"/>
            </w:tcBorders>
            <w:shd w:val="clear" w:color="000000" w:fill="EEECE1"/>
            <w:vAlign w:val="center"/>
            <w:hideMark/>
          </w:tcPr>
          <w:p w:rsidR="00954083" w:rsidRPr="00954083" w:rsidRDefault="00954083" w:rsidP="00954083">
            <w:pPr>
              <w:spacing w:after="0" w:line="240" w:lineRule="auto"/>
              <w:jc w:val="center"/>
              <w:rPr>
                <w:rFonts w:ascii="Sylfaen" w:eastAsia="Times New Roman" w:hAnsi="Sylfaen" w:cs="Calibri"/>
                <w:b/>
                <w:bCs/>
                <w:sz w:val="18"/>
                <w:szCs w:val="18"/>
              </w:rPr>
            </w:pPr>
            <w:r w:rsidRPr="00954083">
              <w:rPr>
                <w:rFonts w:ascii="Sylfaen" w:eastAsia="Times New Roman" w:hAnsi="Sylfaen" w:cs="Calibri"/>
                <w:b/>
                <w:bCs/>
                <w:sz w:val="18"/>
                <w:szCs w:val="18"/>
              </w:rPr>
              <w:t>3068665</w:t>
            </w:r>
          </w:p>
        </w:tc>
        <w:tc>
          <w:tcPr>
            <w:tcW w:w="442" w:type="pct"/>
            <w:tcBorders>
              <w:top w:val="nil"/>
              <w:left w:val="nil"/>
              <w:bottom w:val="single" w:sz="8" w:space="0" w:color="auto"/>
              <w:right w:val="single" w:sz="8" w:space="0" w:color="auto"/>
            </w:tcBorders>
            <w:shd w:val="clear" w:color="000000" w:fill="EEECE1"/>
            <w:vAlign w:val="center"/>
            <w:hideMark/>
          </w:tcPr>
          <w:p w:rsidR="00954083" w:rsidRPr="00954083" w:rsidRDefault="00954083" w:rsidP="00954083">
            <w:pPr>
              <w:spacing w:after="0" w:line="240" w:lineRule="auto"/>
              <w:jc w:val="center"/>
              <w:rPr>
                <w:rFonts w:ascii="Sylfaen" w:eastAsia="Times New Roman" w:hAnsi="Sylfaen" w:cs="Calibri"/>
                <w:b/>
                <w:bCs/>
                <w:sz w:val="18"/>
                <w:szCs w:val="18"/>
              </w:rPr>
            </w:pPr>
            <w:r w:rsidRPr="00954083">
              <w:rPr>
                <w:rFonts w:ascii="Sylfaen" w:eastAsia="Times New Roman" w:hAnsi="Sylfaen" w:cs="Calibri"/>
                <w:b/>
                <w:bCs/>
                <w:sz w:val="18"/>
                <w:szCs w:val="18"/>
              </w:rPr>
              <w:t>3130375</w:t>
            </w:r>
          </w:p>
        </w:tc>
      </w:tr>
      <w:tr w:rsidR="00954083" w:rsidRPr="00954083" w:rsidTr="00954083">
        <w:trPr>
          <w:trHeight w:val="315"/>
        </w:trPr>
        <w:tc>
          <w:tcPr>
            <w:tcW w:w="327" w:type="pct"/>
            <w:tcBorders>
              <w:top w:val="nil"/>
              <w:left w:val="single" w:sz="8" w:space="0" w:color="auto"/>
              <w:bottom w:val="single" w:sz="8" w:space="0" w:color="auto"/>
              <w:right w:val="single" w:sz="8" w:space="0" w:color="auto"/>
            </w:tcBorders>
            <w:shd w:val="clear" w:color="000000" w:fill="FFFFFF"/>
            <w:vAlign w:val="center"/>
            <w:hideMark/>
          </w:tcPr>
          <w:p w:rsidR="00954083" w:rsidRPr="00954083" w:rsidRDefault="00954083" w:rsidP="00954083">
            <w:pPr>
              <w:spacing w:after="0" w:line="240" w:lineRule="auto"/>
              <w:jc w:val="center"/>
              <w:rPr>
                <w:rFonts w:ascii="Sylfaen" w:eastAsia="Times New Roman" w:hAnsi="Sylfaen" w:cs="Calibri"/>
                <w:b/>
                <w:bCs/>
                <w:i/>
                <w:iCs/>
                <w:sz w:val="16"/>
                <w:szCs w:val="16"/>
              </w:rPr>
            </w:pPr>
            <w:r w:rsidRPr="00954083">
              <w:rPr>
                <w:rFonts w:ascii="Sylfaen" w:eastAsia="Times New Roman" w:hAnsi="Sylfaen" w:cs="Calibri"/>
                <w:b/>
                <w:bCs/>
                <w:i/>
                <w:iCs/>
                <w:sz w:val="16"/>
                <w:szCs w:val="16"/>
              </w:rPr>
              <w:t> </w:t>
            </w:r>
          </w:p>
        </w:tc>
        <w:tc>
          <w:tcPr>
            <w:tcW w:w="2283" w:type="pct"/>
            <w:tcBorders>
              <w:top w:val="nil"/>
              <w:left w:val="nil"/>
              <w:bottom w:val="single" w:sz="8" w:space="0" w:color="auto"/>
              <w:right w:val="single" w:sz="8" w:space="0" w:color="auto"/>
            </w:tcBorders>
            <w:shd w:val="clear" w:color="000000" w:fill="FFFFFF"/>
            <w:vAlign w:val="center"/>
            <w:hideMark/>
          </w:tcPr>
          <w:p w:rsidR="00954083" w:rsidRPr="00954083" w:rsidRDefault="00954083" w:rsidP="00954083">
            <w:pPr>
              <w:spacing w:after="0" w:line="240" w:lineRule="auto"/>
              <w:rPr>
                <w:rFonts w:ascii="Sylfaen" w:eastAsia="Times New Roman" w:hAnsi="Sylfaen" w:cs="Calibri"/>
                <w:b/>
                <w:bCs/>
                <w:i/>
                <w:iCs/>
                <w:sz w:val="18"/>
                <w:szCs w:val="18"/>
              </w:rPr>
            </w:pPr>
            <w:r w:rsidRPr="00954083">
              <w:rPr>
                <w:rFonts w:ascii="Sylfaen" w:eastAsia="Times New Roman" w:hAnsi="Sylfaen" w:cs="Calibri"/>
                <w:b/>
                <w:bCs/>
                <w:i/>
                <w:iCs/>
                <w:sz w:val="18"/>
                <w:szCs w:val="18"/>
              </w:rPr>
              <w:t>მომუშავეთა რიცხოვნობა</w:t>
            </w:r>
          </w:p>
        </w:tc>
        <w:tc>
          <w:tcPr>
            <w:tcW w:w="621" w:type="pct"/>
            <w:tcBorders>
              <w:top w:val="nil"/>
              <w:left w:val="nil"/>
              <w:bottom w:val="single" w:sz="8" w:space="0" w:color="auto"/>
              <w:right w:val="single" w:sz="8" w:space="0" w:color="auto"/>
            </w:tcBorders>
            <w:shd w:val="clear" w:color="000000" w:fill="FFFFFF"/>
            <w:vAlign w:val="center"/>
            <w:hideMark/>
          </w:tcPr>
          <w:p w:rsidR="00954083" w:rsidRPr="00954083" w:rsidRDefault="00954083" w:rsidP="00954083">
            <w:pPr>
              <w:spacing w:after="0" w:line="240" w:lineRule="auto"/>
              <w:jc w:val="center"/>
              <w:rPr>
                <w:rFonts w:ascii="Sylfaen" w:eastAsia="Times New Roman" w:hAnsi="Sylfaen" w:cs="Calibri"/>
                <w:b/>
                <w:bCs/>
                <w:i/>
                <w:iCs/>
                <w:sz w:val="18"/>
                <w:szCs w:val="18"/>
              </w:rPr>
            </w:pPr>
            <w:r w:rsidRPr="00954083">
              <w:rPr>
                <w:rFonts w:ascii="Sylfaen" w:eastAsia="Times New Roman" w:hAnsi="Sylfaen" w:cs="Calibri"/>
                <w:b/>
                <w:bCs/>
                <w:i/>
                <w:iCs/>
                <w:sz w:val="18"/>
                <w:szCs w:val="18"/>
              </w:rPr>
              <w:t>208</w:t>
            </w:r>
          </w:p>
        </w:tc>
        <w:tc>
          <w:tcPr>
            <w:tcW w:w="442" w:type="pct"/>
            <w:tcBorders>
              <w:top w:val="nil"/>
              <w:left w:val="nil"/>
              <w:bottom w:val="single" w:sz="8" w:space="0" w:color="auto"/>
              <w:right w:val="single" w:sz="8" w:space="0" w:color="auto"/>
            </w:tcBorders>
            <w:shd w:val="clear" w:color="000000" w:fill="FFFFFF"/>
            <w:vAlign w:val="center"/>
            <w:hideMark/>
          </w:tcPr>
          <w:p w:rsidR="00954083" w:rsidRPr="00954083" w:rsidRDefault="00954083" w:rsidP="00954083">
            <w:pPr>
              <w:spacing w:after="0" w:line="240" w:lineRule="auto"/>
              <w:jc w:val="center"/>
              <w:rPr>
                <w:rFonts w:ascii="Sylfaen" w:eastAsia="Times New Roman" w:hAnsi="Sylfaen" w:cs="Calibri"/>
                <w:b/>
                <w:bCs/>
                <w:i/>
                <w:iCs/>
                <w:sz w:val="18"/>
                <w:szCs w:val="18"/>
              </w:rPr>
            </w:pPr>
            <w:r w:rsidRPr="00954083">
              <w:rPr>
                <w:rFonts w:ascii="Sylfaen" w:eastAsia="Times New Roman" w:hAnsi="Sylfaen" w:cs="Calibri"/>
                <w:b/>
                <w:bCs/>
                <w:i/>
                <w:iCs/>
                <w:sz w:val="18"/>
                <w:szCs w:val="18"/>
              </w:rPr>
              <w:t>208</w:t>
            </w:r>
          </w:p>
        </w:tc>
        <w:tc>
          <w:tcPr>
            <w:tcW w:w="442" w:type="pct"/>
            <w:tcBorders>
              <w:top w:val="nil"/>
              <w:left w:val="nil"/>
              <w:bottom w:val="single" w:sz="8" w:space="0" w:color="auto"/>
              <w:right w:val="single" w:sz="8" w:space="0" w:color="auto"/>
            </w:tcBorders>
            <w:shd w:val="clear" w:color="000000" w:fill="FFFFFF"/>
            <w:vAlign w:val="center"/>
            <w:hideMark/>
          </w:tcPr>
          <w:p w:rsidR="00954083" w:rsidRPr="00954083" w:rsidRDefault="00954083" w:rsidP="00954083">
            <w:pPr>
              <w:spacing w:after="0" w:line="240" w:lineRule="auto"/>
              <w:jc w:val="center"/>
              <w:rPr>
                <w:rFonts w:ascii="Sylfaen" w:eastAsia="Times New Roman" w:hAnsi="Sylfaen" w:cs="Calibri"/>
                <w:b/>
                <w:bCs/>
                <w:i/>
                <w:iCs/>
                <w:sz w:val="18"/>
                <w:szCs w:val="18"/>
              </w:rPr>
            </w:pPr>
            <w:r w:rsidRPr="00954083">
              <w:rPr>
                <w:rFonts w:ascii="Sylfaen" w:eastAsia="Times New Roman" w:hAnsi="Sylfaen" w:cs="Calibri"/>
                <w:b/>
                <w:bCs/>
                <w:i/>
                <w:iCs/>
                <w:sz w:val="18"/>
                <w:szCs w:val="18"/>
              </w:rPr>
              <w:t>208</w:t>
            </w:r>
          </w:p>
        </w:tc>
        <w:tc>
          <w:tcPr>
            <w:tcW w:w="442" w:type="pct"/>
            <w:tcBorders>
              <w:top w:val="nil"/>
              <w:left w:val="nil"/>
              <w:bottom w:val="single" w:sz="8" w:space="0" w:color="auto"/>
              <w:right w:val="single" w:sz="8" w:space="0" w:color="auto"/>
            </w:tcBorders>
            <w:shd w:val="clear" w:color="000000" w:fill="FFFFFF"/>
            <w:vAlign w:val="center"/>
            <w:hideMark/>
          </w:tcPr>
          <w:p w:rsidR="00954083" w:rsidRPr="00954083" w:rsidRDefault="00954083" w:rsidP="00954083">
            <w:pPr>
              <w:spacing w:after="0" w:line="240" w:lineRule="auto"/>
              <w:jc w:val="center"/>
              <w:rPr>
                <w:rFonts w:ascii="Sylfaen" w:eastAsia="Times New Roman" w:hAnsi="Sylfaen" w:cs="Calibri"/>
                <w:b/>
                <w:bCs/>
                <w:i/>
                <w:iCs/>
                <w:sz w:val="18"/>
                <w:szCs w:val="18"/>
              </w:rPr>
            </w:pPr>
            <w:r w:rsidRPr="00954083">
              <w:rPr>
                <w:rFonts w:ascii="Sylfaen" w:eastAsia="Times New Roman" w:hAnsi="Sylfaen" w:cs="Calibri"/>
                <w:b/>
                <w:bCs/>
                <w:i/>
                <w:iCs/>
                <w:sz w:val="18"/>
                <w:szCs w:val="18"/>
              </w:rPr>
              <w:t>212</w:t>
            </w:r>
          </w:p>
        </w:tc>
        <w:tc>
          <w:tcPr>
            <w:tcW w:w="442" w:type="pct"/>
            <w:tcBorders>
              <w:top w:val="nil"/>
              <w:left w:val="nil"/>
              <w:bottom w:val="single" w:sz="8" w:space="0" w:color="auto"/>
              <w:right w:val="single" w:sz="8" w:space="0" w:color="auto"/>
            </w:tcBorders>
            <w:shd w:val="clear" w:color="000000" w:fill="FFFFFF"/>
            <w:vAlign w:val="center"/>
            <w:hideMark/>
          </w:tcPr>
          <w:p w:rsidR="00954083" w:rsidRPr="00954083" w:rsidRDefault="00954083" w:rsidP="00954083">
            <w:pPr>
              <w:spacing w:after="0" w:line="240" w:lineRule="auto"/>
              <w:jc w:val="center"/>
              <w:rPr>
                <w:rFonts w:ascii="Sylfaen" w:eastAsia="Times New Roman" w:hAnsi="Sylfaen" w:cs="Calibri"/>
                <w:b/>
                <w:bCs/>
                <w:i/>
                <w:iCs/>
                <w:sz w:val="18"/>
                <w:szCs w:val="18"/>
              </w:rPr>
            </w:pPr>
            <w:r w:rsidRPr="00954083">
              <w:rPr>
                <w:rFonts w:ascii="Sylfaen" w:eastAsia="Times New Roman" w:hAnsi="Sylfaen" w:cs="Calibri"/>
                <w:b/>
                <w:bCs/>
                <w:i/>
                <w:iCs/>
                <w:sz w:val="18"/>
                <w:szCs w:val="18"/>
              </w:rPr>
              <w:t>212</w:t>
            </w:r>
          </w:p>
        </w:tc>
      </w:tr>
      <w:tr w:rsidR="00954083" w:rsidRPr="00954083" w:rsidTr="00954083">
        <w:trPr>
          <w:trHeight w:val="315"/>
        </w:trPr>
        <w:tc>
          <w:tcPr>
            <w:tcW w:w="327" w:type="pct"/>
            <w:tcBorders>
              <w:top w:val="nil"/>
              <w:left w:val="single" w:sz="8" w:space="0" w:color="auto"/>
              <w:bottom w:val="single" w:sz="8" w:space="0" w:color="auto"/>
              <w:right w:val="single" w:sz="8" w:space="0" w:color="auto"/>
            </w:tcBorders>
            <w:shd w:val="clear" w:color="000000" w:fill="EEECE1"/>
            <w:vAlign w:val="center"/>
            <w:hideMark/>
          </w:tcPr>
          <w:p w:rsidR="00954083" w:rsidRPr="00954083" w:rsidRDefault="00954083" w:rsidP="00954083">
            <w:pPr>
              <w:spacing w:after="0" w:line="240" w:lineRule="auto"/>
              <w:jc w:val="center"/>
              <w:rPr>
                <w:rFonts w:ascii="Sylfaen" w:eastAsia="Times New Roman" w:hAnsi="Sylfaen" w:cs="Calibri"/>
                <w:b/>
                <w:bCs/>
                <w:sz w:val="16"/>
                <w:szCs w:val="16"/>
              </w:rPr>
            </w:pPr>
            <w:r w:rsidRPr="00954083">
              <w:rPr>
                <w:rFonts w:ascii="Sylfaen" w:eastAsia="Times New Roman" w:hAnsi="Sylfaen" w:cs="Calibri"/>
                <w:b/>
                <w:bCs/>
                <w:sz w:val="16"/>
                <w:szCs w:val="16"/>
              </w:rPr>
              <w:t> </w:t>
            </w:r>
          </w:p>
        </w:tc>
        <w:tc>
          <w:tcPr>
            <w:tcW w:w="2283" w:type="pct"/>
            <w:tcBorders>
              <w:top w:val="nil"/>
              <w:left w:val="nil"/>
              <w:bottom w:val="single" w:sz="8" w:space="0" w:color="auto"/>
              <w:right w:val="single" w:sz="8" w:space="0" w:color="auto"/>
            </w:tcBorders>
            <w:shd w:val="clear" w:color="000000" w:fill="EEECE1"/>
            <w:vAlign w:val="center"/>
            <w:hideMark/>
          </w:tcPr>
          <w:p w:rsidR="00954083" w:rsidRPr="00954083" w:rsidRDefault="00954083" w:rsidP="00954083">
            <w:pPr>
              <w:spacing w:after="0" w:line="240" w:lineRule="auto"/>
              <w:rPr>
                <w:rFonts w:ascii="Sylfaen" w:eastAsia="Times New Roman" w:hAnsi="Sylfaen" w:cs="Calibri"/>
                <w:b/>
                <w:bCs/>
                <w:sz w:val="20"/>
                <w:szCs w:val="20"/>
              </w:rPr>
            </w:pPr>
            <w:r w:rsidRPr="00954083">
              <w:rPr>
                <w:rFonts w:ascii="Sylfaen" w:eastAsia="Times New Roman" w:hAnsi="Sylfaen" w:cs="Calibri"/>
                <w:b/>
                <w:bCs/>
                <w:sz w:val="20"/>
                <w:szCs w:val="20"/>
              </w:rPr>
              <w:t>ხარჯები</w:t>
            </w:r>
          </w:p>
        </w:tc>
        <w:tc>
          <w:tcPr>
            <w:tcW w:w="621" w:type="pct"/>
            <w:tcBorders>
              <w:top w:val="nil"/>
              <w:left w:val="nil"/>
              <w:bottom w:val="single" w:sz="8" w:space="0" w:color="auto"/>
              <w:right w:val="single" w:sz="8" w:space="0" w:color="auto"/>
            </w:tcBorders>
            <w:shd w:val="clear" w:color="000000" w:fill="EEECE1"/>
            <w:vAlign w:val="center"/>
            <w:hideMark/>
          </w:tcPr>
          <w:p w:rsidR="00954083" w:rsidRPr="00954083" w:rsidRDefault="00954083" w:rsidP="00954083">
            <w:pPr>
              <w:spacing w:after="0" w:line="240" w:lineRule="auto"/>
              <w:jc w:val="center"/>
              <w:rPr>
                <w:rFonts w:ascii="Sylfaen" w:eastAsia="Times New Roman" w:hAnsi="Sylfaen" w:cs="Calibri"/>
                <w:b/>
                <w:bCs/>
                <w:sz w:val="18"/>
                <w:szCs w:val="18"/>
              </w:rPr>
            </w:pPr>
            <w:r w:rsidRPr="00954083">
              <w:rPr>
                <w:rFonts w:ascii="Sylfaen" w:eastAsia="Times New Roman" w:hAnsi="Sylfaen" w:cs="Calibri"/>
                <w:b/>
                <w:bCs/>
                <w:sz w:val="18"/>
                <w:szCs w:val="18"/>
              </w:rPr>
              <w:t>2373800</w:t>
            </w:r>
          </w:p>
        </w:tc>
        <w:tc>
          <w:tcPr>
            <w:tcW w:w="442" w:type="pct"/>
            <w:tcBorders>
              <w:top w:val="nil"/>
              <w:left w:val="nil"/>
              <w:bottom w:val="single" w:sz="8" w:space="0" w:color="auto"/>
              <w:right w:val="single" w:sz="8" w:space="0" w:color="auto"/>
            </w:tcBorders>
            <w:shd w:val="clear" w:color="000000" w:fill="EEECE1"/>
            <w:vAlign w:val="center"/>
            <w:hideMark/>
          </w:tcPr>
          <w:p w:rsidR="00954083" w:rsidRPr="00954083" w:rsidRDefault="00954083" w:rsidP="00954083">
            <w:pPr>
              <w:spacing w:after="0" w:line="240" w:lineRule="auto"/>
              <w:jc w:val="center"/>
              <w:rPr>
                <w:rFonts w:ascii="Sylfaen" w:eastAsia="Times New Roman" w:hAnsi="Sylfaen" w:cs="Calibri"/>
                <w:b/>
                <w:bCs/>
                <w:sz w:val="18"/>
                <w:szCs w:val="18"/>
              </w:rPr>
            </w:pPr>
            <w:r w:rsidRPr="00954083">
              <w:rPr>
                <w:rFonts w:ascii="Sylfaen" w:eastAsia="Times New Roman" w:hAnsi="Sylfaen" w:cs="Calibri"/>
                <w:b/>
                <w:bCs/>
                <w:sz w:val="18"/>
                <w:szCs w:val="18"/>
              </w:rPr>
              <w:t>2738095</w:t>
            </w:r>
          </w:p>
        </w:tc>
        <w:tc>
          <w:tcPr>
            <w:tcW w:w="442" w:type="pct"/>
            <w:tcBorders>
              <w:top w:val="nil"/>
              <w:left w:val="nil"/>
              <w:bottom w:val="single" w:sz="8" w:space="0" w:color="auto"/>
              <w:right w:val="single" w:sz="8" w:space="0" w:color="auto"/>
            </w:tcBorders>
            <w:shd w:val="clear" w:color="000000" w:fill="EEECE1"/>
            <w:vAlign w:val="center"/>
            <w:hideMark/>
          </w:tcPr>
          <w:p w:rsidR="00954083" w:rsidRPr="00954083" w:rsidRDefault="00954083" w:rsidP="00954083">
            <w:pPr>
              <w:spacing w:after="0" w:line="240" w:lineRule="auto"/>
              <w:jc w:val="center"/>
              <w:rPr>
                <w:rFonts w:ascii="Sylfaen" w:eastAsia="Times New Roman" w:hAnsi="Sylfaen" w:cs="Calibri"/>
                <w:b/>
                <w:bCs/>
                <w:sz w:val="18"/>
                <w:szCs w:val="18"/>
              </w:rPr>
            </w:pPr>
            <w:r w:rsidRPr="00954083">
              <w:rPr>
                <w:rFonts w:ascii="Sylfaen" w:eastAsia="Times New Roman" w:hAnsi="Sylfaen" w:cs="Calibri"/>
                <w:b/>
                <w:bCs/>
                <w:sz w:val="18"/>
                <w:szCs w:val="18"/>
              </w:rPr>
              <w:t>2903175</w:t>
            </w:r>
          </w:p>
        </w:tc>
        <w:tc>
          <w:tcPr>
            <w:tcW w:w="442" w:type="pct"/>
            <w:tcBorders>
              <w:top w:val="nil"/>
              <w:left w:val="nil"/>
              <w:bottom w:val="single" w:sz="8" w:space="0" w:color="auto"/>
              <w:right w:val="single" w:sz="8" w:space="0" w:color="auto"/>
            </w:tcBorders>
            <w:shd w:val="clear" w:color="000000" w:fill="EEECE1"/>
            <w:vAlign w:val="center"/>
            <w:hideMark/>
          </w:tcPr>
          <w:p w:rsidR="00954083" w:rsidRPr="00954083" w:rsidRDefault="00954083" w:rsidP="00954083">
            <w:pPr>
              <w:spacing w:after="0" w:line="240" w:lineRule="auto"/>
              <w:jc w:val="center"/>
              <w:rPr>
                <w:rFonts w:ascii="Sylfaen" w:eastAsia="Times New Roman" w:hAnsi="Sylfaen" w:cs="Calibri"/>
                <w:b/>
                <w:bCs/>
                <w:sz w:val="18"/>
                <w:szCs w:val="18"/>
              </w:rPr>
            </w:pPr>
            <w:r w:rsidRPr="00954083">
              <w:rPr>
                <w:rFonts w:ascii="Sylfaen" w:eastAsia="Times New Roman" w:hAnsi="Sylfaen" w:cs="Calibri"/>
                <w:b/>
                <w:bCs/>
                <w:sz w:val="18"/>
                <w:szCs w:val="18"/>
              </w:rPr>
              <w:t>3066665</w:t>
            </w:r>
          </w:p>
        </w:tc>
        <w:tc>
          <w:tcPr>
            <w:tcW w:w="442" w:type="pct"/>
            <w:tcBorders>
              <w:top w:val="nil"/>
              <w:left w:val="nil"/>
              <w:bottom w:val="single" w:sz="8" w:space="0" w:color="auto"/>
              <w:right w:val="single" w:sz="8" w:space="0" w:color="auto"/>
            </w:tcBorders>
            <w:shd w:val="clear" w:color="000000" w:fill="EEECE1"/>
            <w:vAlign w:val="center"/>
            <w:hideMark/>
          </w:tcPr>
          <w:p w:rsidR="00954083" w:rsidRPr="00954083" w:rsidRDefault="00954083" w:rsidP="00954083">
            <w:pPr>
              <w:spacing w:after="0" w:line="240" w:lineRule="auto"/>
              <w:jc w:val="center"/>
              <w:rPr>
                <w:rFonts w:ascii="Sylfaen" w:eastAsia="Times New Roman" w:hAnsi="Sylfaen" w:cs="Calibri"/>
                <w:b/>
                <w:bCs/>
                <w:sz w:val="18"/>
                <w:szCs w:val="18"/>
              </w:rPr>
            </w:pPr>
            <w:r w:rsidRPr="00954083">
              <w:rPr>
                <w:rFonts w:ascii="Sylfaen" w:eastAsia="Times New Roman" w:hAnsi="Sylfaen" w:cs="Calibri"/>
                <w:b/>
                <w:bCs/>
                <w:sz w:val="18"/>
                <w:szCs w:val="18"/>
              </w:rPr>
              <w:t>3127375</w:t>
            </w:r>
          </w:p>
        </w:tc>
      </w:tr>
      <w:tr w:rsidR="00954083" w:rsidRPr="00954083" w:rsidTr="00954083">
        <w:trPr>
          <w:trHeight w:val="315"/>
        </w:trPr>
        <w:tc>
          <w:tcPr>
            <w:tcW w:w="327" w:type="pct"/>
            <w:tcBorders>
              <w:top w:val="nil"/>
              <w:left w:val="single" w:sz="8" w:space="0" w:color="auto"/>
              <w:bottom w:val="single" w:sz="8" w:space="0" w:color="auto"/>
              <w:right w:val="single" w:sz="8" w:space="0" w:color="auto"/>
            </w:tcBorders>
            <w:shd w:val="clear" w:color="000000" w:fill="FFFFFF"/>
            <w:vAlign w:val="center"/>
            <w:hideMark/>
          </w:tcPr>
          <w:p w:rsidR="00954083" w:rsidRPr="00954083" w:rsidRDefault="00954083" w:rsidP="00954083">
            <w:pPr>
              <w:spacing w:after="0" w:line="240" w:lineRule="auto"/>
              <w:jc w:val="center"/>
              <w:rPr>
                <w:rFonts w:ascii="Sylfaen" w:eastAsia="Times New Roman" w:hAnsi="Sylfaen" w:cs="Calibri"/>
                <w:b/>
                <w:bCs/>
                <w:sz w:val="16"/>
                <w:szCs w:val="16"/>
              </w:rPr>
            </w:pPr>
            <w:r w:rsidRPr="00954083">
              <w:rPr>
                <w:rFonts w:ascii="Sylfaen" w:eastAsia="Times New Roman" w:hAnsi="Sylfaen" w:cs="Calibri"/>
                <w:b/>
                <w:bCs/>
                <w:sz w:val="16"/>
                <w:szCs w:val="16"/>
              </w:rPr>
              <w:t> </w:t>
            </w:r>
          </w:p>
        </w:tc>
        <w:tc>
          <w:tcPr>
            <w:tcW w:w="2283" w:type="pct"/>
            <w:tcBorders>
              <w:top w:val="nil"/>
              <w:left w:val="nil"/>
              <w:bottom w:val="single" w:sz="8" w:space="0" w:color="auto"/>
              <w:right w:val="single" w:sz="8" w:space="0" w:color="auto"/>
            </w:tcBorders>
            <w:shd w:val="clear" w:color="000000" w:fill="FFFFFF"/>
            <w:vAlign w:val="center"/>
            <w:hideMark/>
          </w:tcPr>
          <w:p w:rsidR="00954083" w:rsidRPr="00954083" w:rsidRDefault="00954083" w:rsidP="00954083">
            <w:pPr>
              <w:spacing w:after="0" w:line="240" w:lineRule="auto"/>
              <w:rPr>
                <w:rFonts w:ascii="Sylfaen" w:eastAsia="Times New Roman" w:hAnsi="Sylfaen" w:cs="Calibri"/>
                <w:b/>
                <w:bCs/>
                <w:sz w:val="18"/>
                <w:szCs w:val="18"/>
              </w:rPr>
            </w:pPr>
            <w:r w:rsidRPr="00954083">
              <w:rPr>
                <w:rFonts w:ascii="Sylfaen" w:eastAsia="Times New Roman" w:hAnsi="Sylfaen" w:cs="Calibri"/>
                <w:b/>
                <w:bCs/>
                <w:sz w:val="18"/>
                <w:szCs w:val="18"/>
              </w:rPr>
              <w:t>შრომის ანაზღაურება</w:t>
            </w:r>
          </w:p>
        </w:tc>
        <w:tc>
          <w:tcPr>
            <w:tcW w:w="621" w:type="pct"/>
            <w:tcBorders>
              <w:top w:val="nil"/>
              <w:left w:val="nil"/>
              <w:bottom w:val="single" w:sz="8" w:space="0" w:color="auto"/>
              <w:right w:val="single" w:sz="8" w:space="0" w:color="auto"/>
            </w:tcBorders>
            <w:shd w:val="clear" w:color="000000" w:fill="FFFFFF"/>
            <w:vAlign w:val="center"/>
            <w:hideMark/>
          </w:tcPr>
          <w:p w:rsidR="00954083" w:rsidRPr="00954083" w:rsidRDefault="00954083" w:rsidP="00954083">
            <w:pPr>
              <w:spacing w:after="0" w:line="240" w:lineRule="auto"/>
              <w:jc w:val="center"/>
              <w:rPr>
                <w:rFonts w:ascii="Sylfaen" w:eastAsia="Times New Roman" w:hAnsi="Sylfaen" w:cs="Calibri"/>
                <w:b/>
                <w:bCs/>
                <w:sz w:val="18"/>
                <w:szCs w:val="18"/>
              </w:rPr>
            </w:pPr>
            <w:r w:rsidRPr="00954083">
              <w:rPr>
                <w:rFonts w:ascii="Sylfaen" w:eastAsia="Times New Roman" w:hAnsi="Sylfaen" w:cs="Calibri"/>
                <w:b/>
                <w:bCs/>
                <w:sz w:val="18"/>
                <w:szCs w:val="18"/>
              </w:rPr>
              <w:t>1603020</w:t>
            </w:r>
          </w:p>
        </w:tc>
        <w:tc>
          <w:tcPr>
            <w:tcW w:w="442" w:type="pct"/>
            <w:tcBorders>
              <w:top w:val="nil"/>
              <w:left w:val="nil"/>
              <w:bottom w:val="single" w:sz="8" w:space="0" w:color="auto"/>
              <w:right w:val="single" w:sz="8" w:space="0" w:color="auto"/>
            </w:tcBorders>
            <w:shd w:val="clear" w:color="000000" w:fill="FFFFFF"/>
            <w:vAlign w:val="center"/>
            <w:hideMark/>
          </w:tcPr>
          <w:p w:rsidR="00954083" w:rsidRPr="00954083" w:rsidRDefault="00954083" w:rsidP="00954083">
            <w:pPr>
              <w:spacing w:after="0" w:line="240" w:lineRule="auto"/>
              <w:jc w:val="center"/>
              <w:rPr>
                <w:rFonts w:ascii="Sylfaen" w:eastAsia="Times New Roman" w:hAnsi="Sylfaen" w:cs="Calibri"/>
                <w:b/>
                <w:bCs/>
                <w:sz w:val="18"/>
                <w:szCs w:val="18"/>
              </w:rPr>
            </w:pPr>
            <w:r w:rsidRPr="00954083">
              <w:rPr>
                <w:rFonts w:ascii="Sylfaen" w:eastAsia="Times New Roman" w:hAnsi="Sylfaen" w:cs="Calibri"/>
                <w:b/>
                <w:bCs/>
                <w:sz w:val="18"/>
                <w:szCs w:val="18"/>
              </w:rPr>
              <w:t>1683170</w:t>
            </w:r>
          </w:p>
        </w:tc>
        <w:tc>
          <w:tcPr>
            <w:tcW w:w="442" w:type="pct"/>
            <w:tcBorders>
              <w:top w:val="nil"/>
              <w:left w:val="nil"/>
              <w:bottom w:val="single" w:sz="8" w:space="0" w:color="auto"/>
              <w:right w:val="single" w:sz="8" w:space="0" w:color="auto"/>
            </w:tcBorders>
            <w:shd w:val="clear" w:color="000000" w:fill="FFFFFF"/>
            <w:vAlign w:val="center"/>
            <w:hideMark/>
          </w:tcPr>
          <w:p w:rsidR="00954083" w:rsidRPr="00954083" w:rsidRDefault="00954083" w:rsidP="00954083">
            <w:pPr>
              <w:spacing w:after="0" w:line="240" w:lineRule="auto"/>
              <w:jc w:val="center"/>
              <w:rPr>
                <w:rFonts w:ascii="Sylfaen" w:eastAsia="Times New Roman" w:hAnsi="Sylfaen" w:cs="Calibri"/>
                <w:b/>
                <w:bCs/>
                <w:sz w:val="18"/>
                <w:szCs w:val="18"/>
              </w:rPr>
            </w:pPr>
            <w:r w:rsidRPr="00954083">
              <w:rPr>
                <w:rFonts w:ascii="Sylfaen" w:eastAsia="Times New Roman" w:hAnsi="Sylfaen" w:cs="Calibri"/>
                <w:b/>
                <w:bCs/>
                <w:sz w:val="18"/>
                <w:szCs w:val="18"/>
              </w:rPr>
              <w:t>1767325</w:t>
            </w:r>
          </w:p>
        </w:tc>
        <w:tc>
          <w:tcPr>
            <w:tcW w:w="442" w:type="pct"/>
            <w:tcBorders>
              <w:top w:val="nil"/>
              <w:left w:val="nil"/>
              <w:bottom w:val="single" w:sz="8" w:space="0" w:color="auto"/>
              <w:right w:val="single" w:sz="8" w:space="0" w:color="auto"/>
            </w:tcBorders>
            <w:shd w:val="clear" w:color="000000" w:fill="FFFFFF"/>
            <w:vAlign w:val="center"/>
            <w:hideMark/>
          </w:tcPr>
          <w:p w:rsidR="00954083" w:rsidRPr="00954083" w:rsidRDefault="00954083" w:rsidP="00954083">
            <w:pPr>
              <w:spacing w:after="0" w:line="240" w:lineRule="auto"/>
              <w:jc w:val="center"/>
              <w:rPr>
                <w:rFonts w:ascii="Sylfaen" w:eastAsia="Times New Roman" w:hAnsi="Sylfaen" w:cs="Calibri"/>
                <w:b/>
                <w:bCs/>
                <w:sz w:val="18"/>
                <w:szCs w:val="18"/>
              </w:rPr>
            </w:pPr>
            <w:r w:rsidRPr="00954083">
              <w:rPr>
                <w:rFonts w:ascii="Sylfaen" w:eastAsia="Times New Roman" w:hAnsi="Sylfaen" w:cs="Calibri"/>
                <w:b/>
                <w:bCs/>
                <w:sz w:val="18"/>
                <w:szCs w:val="18"/>
              </w:rPr>
              <w:t>1855690</w:t>
            </w:r>
          </w:p>
        </w:tc>
        <w:tc>
          <w:tcPr>
            <w:tcW w:w="442" w:type="pct"/>
            <w:tcBorders>
              <w:top w:val="nil"/>
              <w:left w:val="nil"/>
              <w:bottom w:val="single" w:sz="8" w:space="0" w:color="auto"/>
              <w:right w:val="single" w:sz="8" w:space="0" w:color="auto"/>
            </w:tcBorders>
            <w:shd w:val="clear" w:color="000000" w:fill="FFFFFF"/>
            <w:vAlign w:val="center"/>
            <w:hideMark/>
          </w:tcPr>
          <w:p w:rsidR="00954083" w:rsidRPr="00954083" w:rsidRDefault="00954083" w:rsidP="00954083">
            <w:pPr>
              <w:spacing w:after="0" w:line="240" w:lineRule="auto"/>
              <w:jc w:val="center"/>
              <w:rPr>
                <w:rFonts w:ascii="Sylfaen" w:eastAsia="Times New Roman" w:hAnsi="Sylfaen" w:cs="Calibri"/>
                <w:b/>
                <w:bCs/>
                <w:sz w:val="18"/>
                <w:szCs w:val="18"/>
              </w:rPr>
            </w:pPr>
            <w:r w:rsidRPr="00954083">
              <w:rPr>
                <w:rFonts w:ascii="Sylfaen" w:eastAsia="Times New Roman" w:hAnsi="Sylfaen" w:cs="Calibri"/>
                <w:b/>
                <w:bCs/>
                <w:sz w:val="18"/>
                <w:szCs w:val="18"/>
              </w:rPr>
              <w:t>1948475</w:t>
            </w:r>
          </w:p>
        </w:tc>
      </w:tr>
      <w:tr w:rsidR="00954083" w:rsidRPr="00954083" w:rsidTr="00954083">
        <w:trPr>
          <w:trHeight w:val="210"/>
        </w:trPr>
        <w:tc>
          <w:tcPr>
            <w:tcW w:w="327" w:type="pct"/>
            <w:tcBorders>
              <w:top w:val="nil"/>
              <w:left w:val="single" w:sz="8" w:space="0" w:color="auto"/>
              <w:bottom w:val="single" w:sz="8" w:space="0" w:color="auto"/>
              <w:right w:val="single" w:sz="8" w:space="0" w:color="auto"/>
            </w:tcBorders>
            <w:shd w:val="clear" w:color="auto" w:fill="auto"/>
            <w:vAlign w:val="center"/>
            <w:hideMark/>
          </w:tcPr>
          <w:p w:rsidR="00954083" w:rsidRPr="00954083" w:rsidRDefault="00954083" w:rsidP="00954083">
            <w:pPr>
              <w:spacing w:after="0" w:line="240" w:lineRule="auto"/>
              <w:jc w:val="center"/>
              <w:rPr>
                <w:rFonts w:ascii="Arial" w:eastAsia="Times New Roman" w:hAnsi="Arial" w:cs="Arial"/>
                <w:b/>
                <w:bCs/>
                <w:sz w:val="18"/>
                <w:szCs w:val="18"/>
              </w:rPr>
            </w:pPr>
            <w:r w:rsidRPr="00954083">
              <w:rPr>
                <w:rFonts w:ascii="Arial" w:eastAsia="Times New Roman" w:hAnsi="Arial" w:cs="Arial"/>
                <w:b/>
                <w:bCs/>
                <w:sz w:val="18"/>
                <w:szCs w:val="18"/>
              </w:rPr>
              <w:t> </w:t>
            </w:r>
          </w:p>
        </w:tc>
        <w:tc>
          <w:tcPr>
            <w:tcW w:w="2283" w:type="pct"/>
            <w:tcBorders>
              <w:top w:val="nil"/>
              <w:left w:val="nil"/>
              <w:bottom w:val="single" w:sz="8" w:space="0" w:color="auto"/>
              <w:right w:val="single" w:sz="8" w:space="0" w:color="auto"/>
            </w:tcBorders>
            <w:shd w:val="clear" w:color="auto" w:fill="auto"/>
            <w:vAlign w:val="center"/>
            <w:hideMark/>
          </w:tcPr>
          <w:p w:rsidR="00954083" w:rsidRPr="00954083" w:rsidRDefault="00954083" w:rsidP="00954083">
            <w:pPr>
              <w:spacing w:after="0" w:line="240" w:lineRule="auto"/>
              <w:rPr>
                <w:rFonts w:ascii="Sylfaen" w:eastAsia="Times New Roman" w:hAnsi="Sylfaen" w:cs="Calibri"/>
                <w:b/>
                <w:bCs/>
                <w:sz w:val="18"/>
                <w:szCs w:val="18"/>
              </w:rPr>
            </w:pPr>
            <w:r w:rsidRPr="00954083">
              <w:rPr>
                <w:rFonts w:ascii="Sylfaen" w:eastAsia="Times New Roman" w:hAnsi="Sylfaen" w:cs="Calibri"/>
                <w:b/>
                <w:bCs/>
                <w:sz w:val="18"/>
                <w:szCs w:val="18"/>
              </w:rPr>
              <w:t>საქონელი და მომსახურება</w:t>
            </w:r>
          </w:p>
        </w:tc>
        <w:tc>
          <w:tcPr>
            <w:tcW w:w="621" w:type="pct"/>
            <w:tcBorders>
              <w:top w:val="nil"/>
              <w:left w:val="nil"/>
              <w:bottom w:val="single" w:sz="8" w:space="0" w:color="auto"/>
              <w:right w:val="single" w:sz="8" w:space="0" w:color="auto"/>
            </w:tcBorders>
            <w:shd w:val="clear" w:color="000000" w:fill="FFFFFF"/>
            <w:vAlign w:val="center"/>
            <w:hideMark/>
          </w:tcPr>
          <w:p w:rsidR="00954083" w:rsidRPr="00954083" w:rsidRDefault="00954083" w:rsidP="00954083">
            <w:pPr>
              <w:spacing w:after="0" w:line="240" w:lineRule="auto"/>
              <w:jc w:val="center"/>
              <w:rPr>
                <w:rFonts w:ascii="Sylfaen" w:eastAsia="Times New Roman" w:hAnsi="Sylfaen" w:cs="Calibri"/>
                <w:b/>
                <w:bCs/>
                <w:sz w:val="18"/>
                <w:szCs w:val="18"/>
              </w:rPr>
            </w:pPr>
            <w:r w:rsidRPr="00954083">
              <w:rPr>
                <w:rFonts w:ascii="Sylfaen" w:eastAsia="Times New Roman" w:hAnsi="Sylfaen" w:cs="Calibri"/>
                <w:b/>
                <w:bCs/>
                <w:sz w:val="18"/>
                <w:szCs w:val="18"/>
              </w:rPr>
              <w:t>759780</w:t>
            </w:r>
          </w:p>
        </w:tc>
        <w:tc>
          <w:tcPr>
            <w:tcW w:w="442" w:type="pct"/>
            <w:tcBorders>
              <w:top w:val="nil"/>
              <w:left w:val="nil"/>
              <w:bottom w:val="single" w:sz="8" w:space="0" w:color="auto"/>
              <w:right w:val="single" w:sz="8" w:space="0" w:color="auto"/>
            </w:tcBorders>
            <w:shd w:val="clear" w:color="000000" w:fill="FFFFFF"/>
            <w:vAlign w:val="center"/>
            <w:hideMark/>
          </w:tcPr>
          <w:p w:rsidR="00954083" w:rsidRPr="00954083" w:rsidRDefault="00954083" w:rsidP="00954083">
            <w:pPr>
              <w:spacing w:after="0" w:line="240" w:lineRule="auto"/>
              <w:jc w:val="center"/>
              <w:rPr>
                <w:rFonts w:ascii="Sylfaen" w:eastAsia="Times New Roman" w:hAnsi="Sylfaen" w:cs="Calibri"/>
                <w:b/>
                <w:bCs/>
                <w:sz w:val="18"/>
                <w:szCs w:val="18"/>
              </w:rPr>
            </w:pPr>
            <w:r w:rsidRPr="00954083">
              <w:rPr>
                <w:rFonts w:ascii="Sylfaen" w:eastAsia="Times New Roman" w:hAnsi="Sylfaen" w:cs="Calibri"/>
                <w:b/>
                <w:bCs/>
                <w:sz w:val="18"/>
                <w:szCs w:val="18"/>
              </w:rPr>
              <w:t>1039925</w:t>
            </w:r>
          </w:p>
        </w:tc>
        <w:tc>
          <w:tcPr>
            <w:tcW w:w="442" w:type="pct"/>
            <w:tcBorders>
              <w:top w:val="nil"/>
              <w:left w:val="nil"/>
              <w:bottom w:val="single" w:sz="8" w:space="0" w:color="auto"/>
              <w:right w:val="single" w:sz="8" w:space="0" w:color="auto"/>
            </w:tcBorders>
            <w:shd w:val="clear" w:color="000000" w:fill="FFFFFF"/>
            <w:vAlign w:val="center"/>
            <w:hideMark/>
          </w:tcPr>
          <w:p w:rsidR="00954083" w:rsidRPr="00954083" w:rsidRDefault="00954083" w:rsidP="00954083">
            <w:pPr>
              <w:spacing w:after="0" w:line="240" w:lineRule="auto"/>
              <w:jc w:val="center"/>
              <w:rPr>
                <w:rFonts w:ascii="Sylfaen" w:eastAsia="Times New Roman" w:hAnsi="Sylfaen" w:cs="Calibri"/>
                <w:b/>
                <w:bCs/>
                <w:sz w:val="18"/>
                <w:szCs w:val="18"/>
              </w:rPr>
            </w:pPr>
            <w:r w:rsidRPr="00954083">
              <w:rPr>
                <w:rFonts w:ascii="Sylfaen" w:eastAsia="Times New Roman" w:hAnsi="Sylfaen" w:cs="Calibri"/>
                <w:b/>
                <w:bCs/>
                <w:sz w:val="18"/>
                <w:szCs w:val="18"/>
              </w:rPr>
              <w:t>1120850</w:t>
            </w:r>
          </w:p>
        </w:tc>
        <w:tc>
          <w:tcPr>
            <w:tcW w:w="442" w:type="pct"/>
            <w:tcBorders>
              <w:top w:val="nil"/>
              <w:left w:val="nil"/>
              <w:bottom w:val="single" w:sz="8" w:space="0" w:color="auto"/>
              <w:right w:val="single" w:sz="8" w:space="0" w:color="auto"/>
            </w:tcBorders>
            <w:shd w:val="clear" w:color="000000" w:fill="FFFFFF"/>
            <w:vAlign w:val="center"/>
            <w:hideMark/>
          </w:tcPr>
          <w:p w:rsidR="00954083" w:rsidRPr="00954083" w:rsidRDefault="00954083" w:rsidP="00954083">
            <w:pPr>
              <w:spacing w:after="0" w:line="240" w:lineRule="auto"/>
              <w:jc w:val="center"/>
              <w:rPr>
                <w:rFonts w:ascii="Sylfaen" w:eastAsia="Times New Roman" w:hAnsi="Sylfaen" w:cs="Calibri"/>
                <w:b/>
                <w:bCs/>
                <w:sz w:val="18"/>
                <w:szCs w:val="18"/>
              </w:rPr>
            </w:pPr>
            <w:r w:rsidRPr="00954083">
              <w:rPr>
                <w:rFonts w:ascii="Sylfaen" w:eastAsia="Times New Roman" w:hAnsi="Sylfaen" w:cs="Calibri"/>
                <w:b/>
                <w:bCs/>
                <w:sz w:val="18"/>
                <w:szCs w:val="18"/>
              </w:rPr>
              <w:t>1195975</w:t>
            </w:r>
          </w:p>
        </w:tc>
        <w:tc>
          <w:tcPr>
            <w:tcW w:w="442" w:type="pct"/>
            <w:tcBorders>
              <w:top w:val="nil"/>
              <w:left w:val="nil"/>
              <w:bottom w:val="single" w:sz="8" w:space="0" w:color="auto"/>
              <w:right w:val="single" w:sz="8" w:space="0" w:color="auto"/>
            </w:tcBorders>
            <w:shd w:val="clear" w:color="000000" w:fill="FFFFFF"/>
            <w:vAlign w:val="center"/>
            <w:hideMark/>
          </w:tcPr>
          <w:p w:rsidR="00954083" w:rsidRPr="00954083" w:rsidRDefault="00954083" w:rsidP="00954083">
            <w:pPr>
              <w:spacing w:after="0" w:line="240" w:lineRule="auto"/>
              <w:jc w:val="center"/>
              <w:rPr>
                <w:rFonts w:ascii="Sylfaen" w:eastAsia="Times New Roman" w:hAnsi="Sylfaen" w:cs="Calibri"/>
                <w:b/>
                <w:bCs/>
                <w:sz w:val="18"/>
                <w:szCs w:val="18"/>
              </w:rPr>
            </w:pPr>
            <w:r w:rsidRPr="00954083">
              <w:rPr>
                <w:rFonts w:ascii="Sylfaen" w:eastAsia="Times New Roman" w:hAnsi="Sylfaen" w:cs="Calibri"/>
                <w:b/>
                <w:bCs/>
                <w:sz w:val="18"/>
                <w:szCs w:val="18"/>
              </w:rPr>
              <w:t>1163900</w:t>
            </w:r>
          </w:p>
        </w:tc>
      </w:tr>
      <w:tr w:rsidR="00954083" w:rsidRPr="00954083" w:rsidTr="00954083">
        <w:trPr>
          <w:trHeight w:val="315"/>
        </w:trPr>
        <w:tc>
          <w:tcPr>
            <w:tcW w:w="327" w:type="pct"/>
            <w:tcBorders>
              <w:top w:val="single" w:sz="8" w:space="0" w:color="auto"/>
              <w:left w:val="single" w:sz="8" w:space="0" w:color="auto"/>
              <w:bottom w:val="single" w:sz="8" w:space="0" w:color="auto"/>
              <w:right w:val="single" w:sz="8" w:space="0" w:color="auto"/>
            </w:tcBorders>
            <w:shd w:val="clear" w:color="000000" w:fill="EEECE1"/>
            <w:vAlign w:val="center"/>
            <w:hideMark/>
          </w:tcPr>
          <w:p w:rsidR="00954083" w:rsidRPr="00954083" w:rsidRDefault="00954083" w:rsidP="00954083">
            <w:pPr>
              <w:spacing w:after="0" w:line="240" w:lineRule="auto"/>
              <w:jc w:val="center"/>
              <w:rPr>
                <w:rFonts w:ascii="Sylfaen" w:eastAsia="Times New Roman" w:hAnsi="Sylfaen" w:cs="Calibri"/>
                <w:b/>
                <w:bCs/>
                <w:sz w:val="20"/>
                <w:szCs w:val="20"/>
              </w:rPr>
            </w:pPr>
            <w:r w:rsidRPr="00954083">
              <w:rPr>
                <w:rFonts w:ascii="Sylfaen" w:eastAsia="Times New Roman" w:hAnsi="Sylfaen" w:cs="Calibri"/>
                <w:b/>
                <w:bCs/>
                <w:sz w:val="20"/>
                <w:szCs w:val="20"/>
              </w:rPr>
              <w:t> </w:t>
            </w:r>
          </w:p>
        </w:tc>
        <w:tc>
          <w:tcPr>
            <w:tcW w:w="2283" w:type="pct"/>
            <w:tcBorders>
              <w:top w:val="single" w:sz="8" w:space="0" w:color="auto"/>
              <w:left w:val="nil"/>
              <w:bottom w:val="single" w:sz="8" w:space="0" w:color="auto"/>
              <w:right w:val="single" w:sz="8" w:space="0" w:color="auto"/>
            </w:tcBorders>
            <w:shd w:val="clear" w:color="000000" w:fill="EEECE1"/>
            <w:vAlign w:val="center"/>
            <w:hideMark/>
          </w:tcPr>
          <w:p w:rsidR="00954083" w:rsidRPr="00954083" w:rsidRDefault="00954083" w:rsidP="00954083">
            <w:pPr>
              <w:spacing w:after="0" w:line="240" w:lineRule="auto"/>
              <w:rPr>
                <w:rFonts w:ascii="Sylfaen" w:eastAsia="Times New Roman" w:hAnsi="Sylfaen" w:cs="Calibri"/>
                <w:b/>
                <w:bCs/>
                <w:sz w:val="20"/>
                <w:szCs w:val="20"/>
              </w:rPr>
            </w:pPr>
            <w:r w:rsidRPr="00954083">
              <w:rPr>
                <w:rFonts w:ascii="Sylfaen" w:eastAsia="Times New Roman" w:hAnsi="Sylfaen" w:cs="Calibri"/>
                <w:b/>
                <w:bCs/>
                <w:sz w:val="20"/>
                <w:szCs w:val="20"/>
              </w:rPr>
              <w:t>არაფინანსური აქტივების ზრდა</w:t>
            </w:r>
          </w:p>
        </w:tc>
        <w:tc>
          <w:tcPr>
            <w:tcW w:w="621" w:type="pct"/>
            <w:tcBorders>
              <w:top w:val="single" w:sz="8" w:space="0" w:color="auto"/>
              <w:left w:val="nil"/>
              <w:bottom w:val="single" w:sz="8" w:space="0" w:color="auto"/>
              <w:right w:val="single" w:sz="8" w:space="0" w:color="auto"/>
            </w:tcBorders>
            <w:shd w:val="clear" w:color="000000" w:fill="EEECE1"/>
            <w:vAlign w:val="center"/>
            <w:hideMark/>
          </w:tcPr>
          <w:p w:rsidR="00954083" w:rsidRPr="00954083" w:rsidRDefault="00954083" w:rsidP="00954083">
            <w:pPr>
              <w:spacing w:after="0" w:line="240" w:lineRule="auto"/>
              <w:jc w:val="center"/>
              <w:rPr>
                <w:rFonts w:ascii="Sylfaen" w:eastAsia="Times New Roman" w:hAnsi="Sylfaen" w:cs="Calibri"/>
                <w:b/>
                <w:bCs/>
                <w:sz w:val="20"/>
                <w:szCs w:val="20"/>
              </w:rPr>
            </w:pPr>
            <w:r w:rsidRPr="00954083">
              <w:rPr>
                <w:rFonts w:ascii="Sylfaen" w:eastAsia="Times New Roman" w:hAnsi="Sylfaen" w:cs="Calibri"/>
                <w:b/>
                <w:bCs/>
                <w:sz w:val="20"/>
                <w:szCs w:val="20"/>
              </w:rPr>
              <w:t>0</w:t>
            </w:r>
          </w:p>
        </w:tc>
        <w:tc>
          <w:tcPr>
            <w:tcW w:w="442" w:type="pct"/>
            <w:tcBorders>
              <w:top w:val="single" w:sz="8" w:space="0" w:color="auto"/>
              <w:left w:val="nil"/>
              <w:bottom w:val="single" w:sz="8" w:space="0" w:color="auto"/>
              <w:right w:val="single" w:sz="8" w:space="0" w:color="auto"/>
            </w:tcBorders>
            <w:shd w:val="clear" w:color="000000" w:fill="EEECE1"/>
            <w:vAlign w:val="center"/>
            <w:hideMark/>
          </w:tcPr>
          <w:p w:rsidR="00954083" w:rsidRPr="00954083" w:rsidRDefault="00954083" w:rsidP="00954083">
            <w:pPr>
              <w:spacing w:after="0" w:line="240" w:lineRule="auto"/>
              <w:jc w:val="center"/>
              <w:rPr>
                <w:rFonts w:ascii="Sylfaen" w:eastAsia="Times New Roman" w:hAnsi="Sylfaen" w:cs="Calibri"/>
                <w:b/>
                <w:bCs/>
                <w:sz w:val="20"/>
                <w:szCs w:val="20"/>
              </w:rPr>
            </w:pPr>
            <w:r w:rsidRPr="00954083">
              <w:rPr>
                <w:rFonts w:ascii="Sylfaen" w:eastAsia="Times New Roman" w:hAnsi="Sylfaen" w:cs="Calibri"/>
                <w:b/>
                <w:bCs/>
                <w:sz w:val="20"/>
                <w:szCs w:val="20"/>
              </w:rPr>
              <w:t>1500</w:t>
            </w:r>
          </w:p>
        </w:tc>
        <w:tc>
          <w:tcPr>
            <w:tcW w:w="442" w:type="pct"/>
            <w:tcBorders>
              <w:top w:val="single" w:sz="8" w:space="0" w:color="auto"/>
              <w:left w:val="nil"/>
              <w:bottom w:val="single" w:sz="8" w:space="0" w:color="auto"/>
              <w:right w:val="single" w:sz="8" w:space="0" w:color="auto"/>
            </w:tcBorders>
            <w:shd w:val="clear" w:color="000000" w:fill="EEECE1"/>
            <w:vAlign w:val="center"/>
            <w:hideMark/>
          </w:tcPr>
          <w:p w:rsidR="00954083" w:rsidRPr="00954083" w:rsidRDefault="00954083" w:rsidP="00954083">
            <w:pPr>
              <w:spacing w:after="0" w:line="240" w:lineRule="auto"/>
              <w:jc w:val="center"/>
              <w:rPr>
                <w:rFonts w:ascii="Sylfaen" w:eastAsia="Times New Roman" w:hAnsi="Sylfaen" w:cs="Calibri"/>
                <w:b/>
                <w:bCs/>
                <w:sz w:val="20"/>
                <w:szCs w:val="20"/>
              </w:rPr>
            </w:pPr>
            <w:r w:rsidRPr="00954083">
              <w:rPr>
                <w:rFonts w:ascii="Sylfaen" w:eastAsia="Times New Roman" w:hAnsi="Sylfaen" w:cs="Calibri"/>
                <w:b/>
                <w:bCs/>
                <w:sz w:val="20"/>
                <w:szCs w:val="20"/>
              </w:rPr>
              <w:t>2000</w:t>
            </w:r>
          </w:p>
        </w:tc>
        <w:tc>
          <w:tcPr>
            <w:tcW w:w="442" w:type="pct"/>
            <w:tcBorders>
              <w:top w:val="single" w:sz="8" w:space="0" w:color="auto"/>
              <w:left w:val="nil"/>
              <w:bottom w:val="single" w:sz="8" w:space="0" w:color="auto"/>
              <w:right w:val="single" w:sz="8" w:space="0" w:color="auto"/>
            </w:tcBorders>
            <w:shd w:val="clear" w:color="000000" w:fill="EEECE1"/>
            <w:vAlign w:val="center"/>
            <w:hideMark/>
          </w:tcPr>
          <w:p w:rsidR="00954083" w:rsidRPr="00954083" w:rsidRDefault="00954083" w:rsidP="00954083">
            <w:pPr>
              <w:spacing w:after="0" w:line="240" w:lineRule="auto"/>
              <w:jc w:val="center"/>
              <w:rPr>
                <w:rFonts w:ascii="Sylfaen" w:eastAsia="Times New Roman" w:hAnsi="Sylfaen" w:cs="Calibri"/>
                <w:b/>
                <w:bCs/>
                <w:sz w:val="20"/>
                <w:szCs w:val="20"/>
              </w:rPr>
            </w:pPr>
            <w:r w:rsidRPr="00954083">
              <w:rPr>
                <w:rFonts w:ascii="Sylfaen" w:eastAsia="Times New Roman" w:hAnsi="Sylfaen" w:cs="Calibri"/>
                <w:b/>
                <w:bCs/>
                <w:sz w:val="20"/>
                <w:szCs w:val="20"/>
              </w:rPr>
              <w:t>2000</w:t>
            </w:r>
          </w:p>
        </w:tc>
        <w:tc>
          <w:tcPr>
            <w:tcW w:w="442" w:type="pct"/>
            <w:tcBorders>
              <w:top w:val="single" w:sz="8" w:space="0" w:color="auto"/>
              <w:left w:val="nil"/>
              <w:bottom w:val="single" w:sz="8" w:space="0" w:color="auto"/>
              <w:right w:val="single" w:sz="8" w:space="0" w:color="auto"/>
            </w:tcBorders>
            <w:shd w:val="clear" w:color="000000" w:fill="EEECE1"/>
            <w:vAlign w:val="center"/>
            <w:hideMark/>
          </w:tcPr>
          <w:p w:rsidR="00954083" w:rsidRPr="00954083" w:rsidRDefault="00954083" w:rsidP="00954083">
            <w:pPr>
              <w:spacing w:after="0" w:line="240" w:lineRule="auto"/>
              <w:jc w:val="center"/>
              <w:rPr>
                <w:rFonts w:ascii="Sylfaen" w:eastAsia="Times New Roman" w:hAnsi="Sylfaen" w:cs="Calibri"/>
                <w:b/>
                <w:bCs/>
                <w:sz w:val="20"/>
                <w:szCs w:val="20"/>
              </w:rPr>
            </w:pPr>
            <w:r w:rsidRPr="00954083">
              <w:rPr>
                <w:rFonts w:ascii="Sylfaen" w:eastAsia="Times New Roman" w:hAnsi="Sylfaen" w:cs="Calibri"/>
                <w:b/>
                <w:bCs/>
                <w:sz w:val="20"/>
                <w:szCs w:val="20"/>
              </w:rPr>
              <w:t>3000</w:t>
            </w:r>
          </w:p>
        </w:tc>
      </w:tr>
    </w:tbl>
    <w:p w:rsidR="00954083" w:rsidRPr="00954083" w:rsidRDefault="00954083" w:rsidP="00DB03A2">
      <w:pPr>
        <w:pStyle w:val="ListParagraph"/>
        <w:jc w:val="both"/>
        <w:rPr>
          <w:rFonts w:ascii="Sylfaen" w:hAnsi="Sylfaen"/>
          <w:lang w:val="ka-GE"/>
        </w:rPr>
      </w:pPr>
    </w:p>
    <w:p w:rsidR="00315F2D" w:rsidRPr="00315F2D" w:rsidRDefault="00315F2D" w:rsidP="00DB03A2">
      <w:pPr>
        <w:pStyle w:val="ListParagraph"/>
        <w:jc w:val="both"/>
        <w:rPr>
          <w:rFonts w:ascii="Sylfaen" w:hAnsi="Sylfaen"/>
          <w:lang w:val="ka-GE"/>
        </w:rPr>
      </w:pPr>
    </w:p>
    <w:p w:rsidR="00954083" w:rsidRPr="00954083" w:rsidRDefault="00954083" w:rsidP="00954083">
      <w:pPr>
        <w:spacing w:after="160" w:line="259" w:lineRule="auto"/>
        <w:ind w:left="360"/>
        <w:contextualSpacing/>
        <w:jc w:val="both"/>
        <w:rPr>
          <w:b/>
          <w:u w:val="single"/>
          <w:lang w:val="ka-GE"/>
        </w:rPr>
      </w:pPr>
    </w:p>
    <w:p w:rsidR="00DB03A2" w:rsidRPr="00954083" w:rsidRDefault="00DB03A2" w:rsidP="00954083">
      <w:pPr>
        <w:spacing w:after="160" w:line="259" w:lineRule="auto"/>
        <w:contextualSpacing/>
        <w:jc w:val="both"/>
        <w:rPr>
          <w:rFonts w:ascii="Sylfaen" w:hAnsi="Sylfaen"/>
          <w:b/>
          <w:u w:val="single"/>
          <w:lang w:val="ka-GE"/>
        </w:rPr>
      </w:pPr>
    </w:p>
    <w:tbl>
      <w:tblPr>
        <w:tblW w:w="5000" w:type="pct"/>
        <w:tblLook w:val="04A0" w:firstRow="1" w:lastRow="0" w:firstColumn="1" w:lastColumn="0" w:noHBand="0" w:noVBand="1"/>
      </w:tblPr>
      <w:tblGrid>
        <w:gridCol w:w="2186"/>
        <w:gridCol w:w="1380"/>
        <w:gridCol w:w="1364"/>
        <w:gridCol w:w="1587"/>
        <w:gridCol w:w="1587"/>
        <w:gridCol w:w="1587"/>
        <w:gridCol w:w="1587"/>
        <w:gridCol w:w="1662"/>
      </w:tblGrid>
      <w:tr w:rsidR="004176B4" w:rsidRPr="004176B4" w:rsidTr="004176B4">
        <w:trPr>
          <w:trHeight w:val="360"/>
        </w:trPr>
        <w:tc>
          <w:tcPr>
            <w:tcW w:w="4383" w:type="pct"/>
            <w:gridSpan w:val="7"/>
            <w:tcBorders>
              <w:top w:val="nil"/>
              <w:left w:val="single" w:sz="8" w:space="0" w:color="auto"/>
              <w:bottom w:val="nil"/>
              <w:right w:val="nil"/>
            </w:tcBorders>
            <w:shd w:val="clear" w:color="auto" w:fill="auto"/>
            <w:vAlign w:val="center"/>
            <w:hideMark/>
          </w:tcPr>
          <w:p w:rsidR="004176B4" w:rsidRPr="004176B4" w:rsidRDefault="004176B4" w:rsidP="004176B4">
            <w:pPr>
              <w:spacing w:after="0" w:line="240" w:lineRule="auto"/>
              <w:rPr>
                <w:rFonts w:ascii="Sylfaen" w:eastAsia="Times New Roman" w:hAnsi="Sylfaen" w:cs="Calibri"/>
                <w:b/>
                <w:bCs/>
                <w:sz w:val="20"/>
                <w:szCs w:val="20"/>
              </w:rPr>
            </w:pPr>
            <w:r w:rsidRPr="004176B4">
              <w:rPr>
                <w:rFonts w:ascii="Sylfaen" w:eastAsia="Times New Roman" w:hAnsi="Sylfaen" w:cs="Calibri"/>
                <w:b/>
                <w:bCs/>
                <w:sz w:val="20"/>
                <w:szCs w:val="20"/>
              </w:rPr>
              <w:t xml:space="preserve">პროგრამის დასახელება, რის ფარგლებშიც ხორციელდება ქვეპროგრამა: </w:t>
            </w:r>
          </w:p>
        </w:tc>
        <w:tc>
          <w:tcPr>
            <w:tcW w:w="617" w:type="pct"/>
            <w:tcBorders>
              <w:top w:val="nil"/>
              <w:left w:val="nil"/>
              <w:bottom w:val="nil"/>
              <w:right w:val="single" w:sz="8" w:space="0" w:color="auto"/>
            </w:tcBorders>
            <w:shd w:val="clear" w:color="auto" w:fill="auto"/>
            <w:noWrap/>
            <w:vAlign w:val="center"/>
            <w:hideMark/>
          </w:tcPr>
          <w:p w:rsidR="004176B4" w:rsidRPr="004176B4" w:rsidRDefault="004176B4" w:rsidP="004176B4">
            <w:pPr>
              <w:spacing w:after="0" w:line="240" w:lineRule="auto"/>
              <w:rPr>
                <w:rFonts w:ascii="Sylfaen" w:eastAsia="Times New Roman" w:hAnsi="Sylfaen" w:cs="Calibri"/>
                <w:sz w:val="20"/>
                <w:szCs w:val="20"/>
              </w:rPr>
            </w:pPr>
            <w:r w:rsidRPr="004176B4">
              <w:rPr>
                <w:rFonts w:ascii="Sylfaen" w:eastAsia="Times New Roman" w:hAnsi="Sylfaen" w:cs="Calibri"/>
                <w:sz w:val="20"/>
                <w:szCs w:val="20"/>
              </w:rPr>
              <w:t> </w:t>
            </w:r>
          </w:p>
        </w:tc>
      </w:tr>
      <w:tr w:rsidR="004176B4" w:rsidRPr="004176B4" w:rsidTr="004176B4">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4176B4" w:rsidRPr="004176B4" w:rsidRDefault="004176B4" w:rsidP="004176B4">
            <w:pPr>
              <w:spacing w:after="0" w:line="240" w:lineRule="auto"/>
              <w:rPr>
                <w:rFonts w:ascii="Sylfaen" w:eastAsia="Times New Roman" w:hAnsi="Sylfaen" w:cs="Calibri"/>
                <w:b/>
                <w:bCs/>
                <w:sz w:val="20"/>
                <w:szCs w:val="20"/>
              </w:rPr>
            </w:pPr>
            <w:r w:rsidRPr="004176B4">
              <w:rPr>
                <w:rFonts w:ascii="Sylfaen" w:eastAsia="Times New Roman" w:hAnsi="Sylfaen" w:cs="Calibri"/>
                <w:b/>
                <w:bCs/>
                <w:sz w:val="20"/>
                <w:szCs w:val="20"/>
              </w:rPr>
              <w:t>სკოლამდელი დაწესებულებების ფუნქციონირება</w:t>
            </w:r>
          </w:p>
        </w:tc>
      </w:tr>
      <w:tr w:rsidR="004176B4" w:rsidRPr="004176B4" w:rsidTr="004176B4">
        <w:trPr>
          <w:trHeight w:val="360"/>
        </w:trPr>
        <w:tc>
          <w:tcPr>
            <w:tcW w:w="1916"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4176B4" w:rsidRPr="004176B4" w:rsidRDefault="004176B4" w:rsidP="004176B4">
            <w:pPr>
              <w:spacing w:after="0" w:line="240" w:lineRule="auto"/>
              <w:rPr>
                <w:rFonts w:ascii="Sylfaen" w:eastAsia="Times New Roman" w:hAnsi="Sylfaen" w:cs="Calibri"/>
                <w:b/>
                <w:bCs/>
                <w:sz w:val="20"/>
                <w:szCs w:val="20"/>
              </w:rPr>
            </w:pPr>
            <w:r w:rsidRPr="004176B4">
              <w:rPr>
                <w:rFonts w:ascii="Sylfaen" w:eastAsia="Times New Roman" w:hAnsi="Sylfaen" w:cs="Calibri"/>
                <w:b/>
                <w:bCs/>
                <w:sz w:val="20"/>
                <w:szCs w:val="20"/>
              </w:rPr>
              <w:t>ქვეპროგრამის კლასიფიკაციის კოდი:</w:t>
            </w:r>
          </w:p>
        </w:tc>
        <w:tc>
          <w:tcPr>
            <w:tcW w:w="617" w:type="pct"/>
            <w:tcBorders>
              <w:top w:val="nil"/>
              <w:left w:val="nil"/>
              <w:bottom w:val="single" w:sz="4" w:space="0" w:color="auto"/>
              <w:right w:val="single" w:sz="4" w:space="0" w:color="auto"/>
            </w:tcBorders>
            <w:shd w:val="clear" w:color="auto" w:fill="auto"/>
            <w:vAlign w:val="center"/>
            <w:hideMark/>
          </w:tcPr>
          <w:p w:rsidR="004176B4" w:rsidRPr="004176B4" w:rsidRDefault="004176B4" w:rsidP="004176B4">
            <w:pPr>
              <w:spacing w:after="0" w:line="240" w:lineRule="auto"/>
              <w:jc w:val="center"/>
              <w:rPr>
                <w:rFonts w:ascii="Sylfaen" w:eastAsia="Times New Roman" w:hAnsi="Sylfaen" w:cs="Calibri"/>
                <w:b/>
                <w:bCs/>
                <w:sz w:val="20"/>
                <w:szCs w:val="20"/>
              </w:rPr>
            </w:pPr>
            <w:r w:rsidRPr="004176B4">
              <w:rPr>
                <w:rFonts w:ascii="Sylfaen" w:eastAsia="Times New Roman" w:hAnsi="Sylfaen" w:cs="Calibri"/>
                <w:b/>
                <w:bCs/>
                <w:sz w:val="20"/>
                <w:szCs w:val="20"/>
              </w:rPr>
              <w:t>04 01 03</w:t>
            </w:r>
          </w:p>
        </w:tc>
        <w:tc>
          <w:tcPr>
            <w:tcW w:w="617" w:type="pct"/>
            <w:tcBorders>
              <w:top w:val="nil"/>
              <w:left w:val="nil"/>
              <w:bottom w:val="nil"/>
              <w:right w:val="nil"/>
            </w:tcBorders>
            <w:shd w:val="clear" w:color="auto" w:fill="auto"/>
            <w:vAlign w:val="center"/>
            <w:hideMark/>
          </w:tcPr>
          <w:p w:rsidR="004176B4" w:rsidRPr="004176B4" w:rsidRDefault="004176B4" w:rsidP="004176B4">
            <w:pPr>
              <w:spacing w:after="0" w:line="240" w:lineRule="auto"/>
              <w:jc w:val="center"/>
              <w:rPr>
                <w:rFonts w:ascii="Sylfaen" w:eastAsia="Times New Roman" w:hAnsi="Sylfaen" w:cs="Calibri"/>
                <w:b/>
                <w:bCs/>
                <w:sz w:val="20"/>
                <w:szCs w:val="20"/>
              </w:rPr>
            </w:pPr>
          </w:p>
        </w:tc>
        <w:tc>
          <w:tcPr>
            <w:tcW w:w="617" w:type="pct"/>
            <w:tcBorders>
              <w:top w:val="nil"/>
              <w:left w:val="nil"/>
              <w:bottom w:val="nil"/>
              <w:right w:val="nil"/>
            </w:tcBorders>
            <w:shd w:val="clear" w:color="auto" w:fill="auto"/>
            <w:vAlign w:val="center"/>
            <w:hideMark/>
          </w:tcPr>
          <w:p w:rsidR="004176B4" w:rsidRPr="004176B4" w:rsidRDefault="004176B4" w:rsidP="004176B4">
            <w:pPr>
              <w:spacing w:after="0" w:line="240" w:lineRule="auto"/>
              <w:rPr>
                <w:rFonts w:ascii="Times New Roman" w:eastAsia="Times New Roman" w:hAnsi="Times New Roman"/>
                <w:sz w:val="20"/>
                <w:szCs w:val="20"/>
              </w:rPr>
            </w:pPr>
          </w:p>
        </w:tc>
        <w:tc>
          <w:tcPr>
            <w:tcW w:w="617" w:type="pct"/>
            <w:tcBorders>
              <w:top w:val="nil"/>
              <w:left w:val="nil"/>
              <w:bottom w:val="nil"/>
              <w:right w:val="nil"/>
            </w:tcBorders>
            <w:shd w:val="clear" w:color="auto" w:fill="auto"/>
            <w:noWrap/>
            <w:vAlign w:val="center"/>
            <w:hideMark/>
          </w:tcPr>
          <w:p w:rsidR="004176B4" w:rsidRPr="004176B4" w:rsidRDefault="004176B4" w:rsidP="004176B4">
            <w:pPr>
              <w:spacing w:after="0" w:line="240" w:lineRule="auto"/>
              <w:rPr>
                <w:rFonts w:ascii="Times New Roman" w:eastAsia="Times New Roman" w:hAnsi="Times New Roman"/>
                <w:sz w:val="20"/>
                <w:szCs w:val="20"/>
              </w:rPr>
            </w:pPr>
          </w:p>
        </w:tc>
        <w:tc>
          <w:tcPr>
            <w:tcW w:w="617" w:type="pct"/>
            <w:tcBorders>
              <w:top w:val="nil"/>
              <w:left w:val="nil"/>
              <w:bottom w:val="nil"/>
              <w:right w:val="single" w:sz="8" w:space="0" w:color="auto"/>
            </w:tcBorders>
            <w:shd w:val="clear" w:color="auto" w:fill="auto"/>
            <w:noWrap/>
            <w:vAlign w:val="center"/>
            <w:hideMark/>
          </w:tcPr>
          <w:p w:rsidR="004176B4" w:rsidRPr="004176B4" w:rsidRDefault="004176B4" w:rsidP="004176B4">
            <w:pPr>
              <w:spacing w:after="0" w:line="240" w:lineRule="auto"/>
              <w:rPr>
                <w:rFonts w:ascii="Sylfaen" w:eastAsia="Times New Roman" w:hAnsi="Sylfaen" w:cs="Calibri"/>
                <w:sz w:val="20"/>
                <w:szCs w:val="20"/>
              </w:rPr>
            </w:pPr>
            <w:r w:rsidRPr="004176B4">
              <w:rPr>
                <w:rFonts w:ascii="Sylfaen" w:eastAsia="Times New Roman" w:hAnsi="Sylfaen" w:cs="Calibri"/>
                <w:sz w:val="20"/>
                <w:szCs w:val="20"/>
              </w:rPr>
              <w:t> </w:t>
            </w:r>
          </w:p>
        </w:tc>
      </w:tr>
      <w:tr w:rsidR="004176B4" w:rsidRPr="004176B4" w:rsidTr="004176B4">
        <w:trPr>
          <w:trHeight w:val="360"/>
        </w:trPr>
        <w:tc>
          <w:tcPr>
            <w:tcW w:w="1916" w:type="pct"/>
            <w:gridSpan w:val="3"/>
            <w:tcBorders>
              <w:top w:val="nil"/>
              <w:left w:val="single" w:sz="8" w:space="0" w:color="auto"/>
              <w:bottom w:val="nil"/>
              <w:right w:val="nil"/>
            </w:tcBorders>
            <w:shd w:val="clear" w:color="auto" w:fill="auto"/>
            <w:vAlign w:val="center"/>
            <w:hideMark/>
          </w:tcPr>
          <w:p w:rsidR="004176B4" w:rsidRPr="004176B4" w:rsidRDefault="004176B4" w:rsidP="004176B4">
            <w:pPr>
              <w:spacing w:after="0" w:line="240" w:lineRule="auto"/>
              <w:rPr>
                <w:rFonts w:ascii="Sylfaen" w:eastAsia="Times New Roman" w:hAnsi="Sylfaen" w:cs="Calibri"/>
                <w:b/>
                <w:bCs/>
                <w:sz w:val="20"/>
                <w:szCs w:val="20"/>
              </w:rPr>
            </w:pPr>
            <w:r w:rsidRPr="004176B4">
              <w:rPr>
                <w:rFonts w:ascii="Sylfaen" w:eastAsia="Times New Roman" w:hAnsi="Sylfaen" w:cs="Calibri"/>
                <w:b/>
                <w:bCs/>
                <w:sz w:val="20"/>
                <w:szCs w:val="20"/>
              </w:rPr>
              <w:t>ქვეპროგრამის დასახელება:</w:t>
            </w:r>
          </w:p>
        </w:tc>
        <w:tc>
          <w:tcPr>
            <w:tcW w:w="617" w:type="pct"/>
            <w:tcBorders>
              <w:top w:val="nil"/>
              <w:left w:val="nil"/>
              <w:bottom w:val="nil"/>
              <w:right w:val="nil"/>
            </w:tcBorders>
            <w:shd w:val="clear" w:color="auto" w:fill="auto"/>
            <w:vAlign w:val="center"/>
            <w:hideMark/>
          </w:tcPr>
          <w:p w:rsidR="004176B4" w:rsidRPr="004176B4" w:rsidRDefault="004176B4" w:rsidP="004176B4">
            <w:pPr>
              <w:spacing w:after="0" w:line="240" w:lineRule="auto"/>
              <w:rPr>
                <w:rFonts w:ascii="Sylfaen" w:eastAsia="Times New Roman" w:hAnsi="Sylfaen" w:cs="Calibri"/>
                <w:b/>
                <w:bCs/>
                <w:sz w:val="20"/>
                <w:szCs w:val="20"/>
              </w:rPr>
            </w:pPr>
          </w:p>
        </w:tc>
        <w:tc>
          <w:tcPr>
            <w:tcW w:w="617" w:type="pct"/>
            <w:tcBorders>
              <w:top w:val="nil"/>
              <w:left w:val="nil"/>
              <w:bottom w:val="nil"/>
              <w:right w:val="nil"/>
            </w:tcBorders>
            <w:shd w:val="clear" w:color="auto" w:fill="auto"/>
            <w:vAlign w:val="center"/>
            <w:hideMark/>
          </w:tcPr>
          <w:p w:rsidR="004176B4" w:rsidRPr="004176B4" w:rsidRDefault="004176B4" w:rsidP="004176B4">
            <w:pPr>
              <w:spacing w:after="0" w:line="240" w:lineRule="auto"/>
              <w:rPr>
                <w:rFonts w:ascii="Times New Roman" w:eastAsia="Times New Roman" w:hAnsi="Times New Roman"/>
                <w:sz w:val="20"/>
                <w:szCs w:val="20"/>
              </w:rPr>
            </w:pPr>
          </w:p>
        </w:tc>
        <w:tc>
          <w:tcPr>
            <w:tcW w:w="617" w:type="pct"/>
            <w:tcBorders>
              <w:top w:val="nil"/>
              <w:left w:val="nil"/>
              <w:bottom w:val="nil"/>
              <w:right w:val="nil"/>
            </w:tcBorders>
            <w:shd w:val="clear" w:color="auto" w:fill="auto"/>
            <w:vAlign w:val="center"/>
            <w:hideMark/>
          </w:tcPr>
          <w:p w:rsidR="004176B4" w:rsidRPr="004176B4" w:rsidRDefault="004176B4" w:rsidP="004176B4">
            <w:pPr>
              <w:spacing w:after="0" w:line="240" w:lineRule="auto"/>
              <w:rPr>
                <w:rFonts w:ascii="Times New Roman" w:eastAsia="Times New Roman" w:hAnsi="Times New Roman"/>
                <w:sz w:val="20"/>
                <w:szCs w:val="20"/>
              </w:rPr>
            </w:pPr>
          </w:p>
        </w:tc>
        <w:tc>
          <w:tcPr>
            <w:tcW w:w="617" w:type="pct"/>
            <w:tcBorders>
              <w:top w:val="nil"/>
              <w:left w:val="nil"/>
              <w:bottom w:val="nil"/>
              <w:right w:val="nil"/>
            </w:tcBorders>
            <w:shd w:val="clear" w:color="auto" w:fill="auto"/>
            <w:noWrap/>
            <w:vAlign w:val="center"/>
            <w:hideMark/>
          </w:tcPr>
          <w:p w:rsidR="004176B4" w:rsidRPr="004176B4" w:rsidRDefault="004176B4" w:rsidP="004176B4">
            <w:pPr>
              <w:spacing w:after="0" w:line="240" w:lineRule="auto"/>
              <w:rPr>
                <w:rFonts w:ascii="Times New Roman" w:eastAsia="Times New Roman" w:hAnsi="Times New Roman"/>
                <w:sz w:val="20"/>
                <w:szCs w:val="20"/>
              </w:rPr>
            </w:pPr>
          </w:p>
        </w:tc>
        <w:tc>
          <w:tcPr>
            <w:tcW w:w="617" w:type="pct"/>
            <w:tcBorders>
              <w:top w:val="nil"/>
              <w:left w:val="nil"/>
              <w:bottom w:val="nil"/>
              <w:right w:val="single" w:sz="8" w:space="0" w:color="auto"/>
            </w:tcBorders>
            <w:shd w:val="clear" w:color="auto" w:fill="auto"/>
            <w:noWrap/>
            <w:vAlign w:val="center"/>
            <w:hideMark/>
          </w:tcPr>
          <w:p w:rsidR="004176B4" w:rsidRPr="004176B4" w:rsidRDefault="004176B4" w:rsidP="004176B4">
            <w:pPr>
              <w:spacing w:after="0" w:line="240" w:lineRule="auto"/>
              <w:rPr>
                <w:rFonts w:ascii="Sylfaen" w:eastAsia="Times New Roman" w:hAnsi="Sylfaen" w:cs="Calibri"/>
                <w:sz w:val="20"/>
                <w:szCs w:val="20"/>
              </w:rPr>
            </w:pPr>
            <w:r w:rsidRPr="004176B4">
              <w:rPr>
                <w:rFonts w:ascii="Sylfaen" w:eastAsia="Times New Roman" w:hAnsi="Sylfaen" w:cs="Calibri"/>
                <w:sz w:val="20"/>
                <w:szCs w:val="20"/>
              </w:rPr>
              <w:t> </w:t>
            </w:r>
          </w:p>
        </w:tc>
      </w:tr>
      <w:tr w:rsidR="004176B4" w:rsidRPr="004176B4" w:rsidTr="004176B4">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4176B4" w:rsidRPr="004176B4" w:rsidRDefault="004176B4" w:rsidP="004176B4">
            <w:pPr>
              <w:spacing w:after="0" w:line="240" w:lineRule="auto"/>
              <w:rPr>
                <w:rFonts w:ascii="Sylfaen" w:eastAsia="Times New Roman" w:hAnsi="Sylfaen" w:cs="Calibri"/>
                <w:b/>
                <w:bCs/>
                <w:sz w:val="20"/>
                <w:szCs w:val="20"/>
              </w:rPr>
            </w:pPr>
            <w:r w:rsidRPr="004176B4">
              <w:rPr>
                <w:rFonts w:ascii="Sylfaen" w:eastAsia="Times New Roman" w:hAnsi="Sylfaen" w:cs="Calibri"/>
                <w:b/>
                <w:bCs/>
                <w:sz w:val="20"/>
                <w:szCs w:val="20"/>
              </w:rPr>
              <w:t xml:space="preserve">სკოლამდელი დაწესებულებების რეაბილიტაცია, მშენებლობა </w:t>
            </w:r>
          </w:p>
        </w:tc>
      </w:tr>
      <w:tr w:rsidR="004176B4" w:rsidRPr="004176B4" w:rsidTr="004176B4">
        <w:trPr>
          <w:trHeight w:val="390"/>
        </w:trPr>
        <w:tc>
          <w:tcPr>
            <w:tcW w:w="1386" w:type="pct"/>
            <w:gridSpan w:val="2"/>
            <w:tcBorders>
              <w:top w:val="nil"/>
              <w:left w:val="single" w:sz="8" w:space="0" w:color="auto"/>
              <w:bottom w:val="single" w:sz="4" w:space="0" w:color="auto"/>
              <w:right w:val="single" w:sz="4" w:space="0" w:color="000000"/>
            </w:tcBorders>
            <w:shd w:val="clear" w:color="auto" w:fill="auto"/>
            <w:vAlign w:val="center"/>
            <w:hideMark/>
          </w:tcPr>
          <w:p w:rsidR="004176B4" w:rsidRPr="004176B4" w:rsidRDefault="004176B4" w:rsidP="004176B4">
            <w:pPr>
              <w:spacing w:after="0" w:line="240" w:lineRule="auto"/>
              <w:rPr>
                <w:rFonts w:ascii="Sylfaen" w:eastAsia="Times New Roman" w:hAnsi="Sylfaen" w:cs="Calibri"/>
                <w:sz w:val="20"/>
                <w:szCs w:val="20"/>
              </w:rPr>
            </w:pPr>
            <w:r w:rsidRPr="004176B4">
              <w:rPr>
                <w:rFonts w:ascii="Sylfaen" w:eastAsia="Times New Roman" w:hAnsi="Sylfaen" w:cs="Calibri"/>
                <w:sz w:val="20"/>
                <w:szCs w:val="20"/>
              </w:rPr>
              <w:t>არის ქვეპროგრამა ახალი</w:t>
            </w:r>
            <w:r w:rsidRPr="004176B4">
              <w:rPr>
                <w:rFonts w:ascii="Sylfaen" w:eastAsia="Times New Roman" w:hAnsi="Sylfaen" w:cs="Calibri"/>
                <w:b/>
                <w:bCs/>
                <w:sz w:val="20"/>
                <w:szCs w:val="20"/>
              </w:rPr>
              <w:t xml:space="preserve">? </w:t>
            </w:r>
            <w:r w:rsidRPr="004176B4">
              <w:rPr>
                <w:rFonts w:ascii="Sylfaen" w:eastAsia="Times New Roman" w:hAnsi="Sylfaen" w:cs="Calibri"/>
                <w:sz w:val="20"/>
                <w:szCs w:val="20"/>
              </w:rPr>
              <w:t xml:space="preserve">        </w:t>
            </w:r>
            <w:r w:rsidRPr="004176B4">
              <w:rPr>
                <w:rFonts w:ascii="Sylfaen" w:eastAsia="Times New Roman" w:hAnsi="Sylfaen" w:cs="Calibri"/>
                <w:b/>
                <w:bCs/>
                <w:sz w:val="20"/>
                <w:szCs w:val="20"/>
              </w:rPr>
              <w:t xml:space="preserve">  </w:t>
            </w:r>
            <w:r w:rsidRPr="004176B4">
              <w:rPr>
                <w:rFonts w:ascii="Sylfaen" w:eastAsia="Times New Roman" w:hAnsi="Sylfaen" w:cs="Calibri"/>
                <w:sz w:val="20"/>
                <w:szCs w:val="20"/>
              </w:rPr>
              <w:t xml:space="preserve"> არა</w:t>
            </w:r>
          </w:p>
        </w:tc>
        <w:tc>
          <w:tcPr>
            <w:tcW w:w="531" w:type="pct"/>
            <w:tcBorders>
              <w:top w:val="nil"/>
              <w:left w:val="nil"/>
              <w:bottom w:val="nil"/>
              <w:right w:val="nil"/>
            </w:tcBorders>
            <w:shd w:val="clear" w:color="auto" w:fill="auto"/>
            <w:vAlign w:val="center"/>
            <w:hideMark/>
          </w:tcPr>
          <w:p w:rsidR="004176B4" w:rsidRPr="004176B4" w:rsidRDefault="004176B4" w:rsidP="004176B4">
            <w:pPr>
              <w:spacing w:after="0" w:line="240" w:lineRule="auto"/>
              <w:rPr>
                <w:rFonts w:ascii="Sylfaen" w:eastAsia="Times New Roman" w:hAnsi="Sylfaen" w:cs="Calibri"/>
                <w:sz w:val="20"/>
                <w:szCs w:val="20"/>
              </w:rPr>
            </w:pPr>
          </w:p>
        </w:tc>
        <w:tc>
          <w:tcPr>
            <w:tcW w:w="617" w:type="pct"/>
            <w:tcBorders>
              <w:top w:val="nil"/>
              <w:left w:val="nil"/>
              <w:bottom w:val="nil"/>
              <w:right w:val="nil"/>
            </w:tcBorders>
            <w:shd w:val="clear" w:color="auto" w:fill="auto"/>
            <w:vAlign w:val="center"/>
            <w:hideMark/>
          </w:tcPr>
          <w:p w:rsidR="004176B4" w:rsidRPr="004176B4" w:rsidRDefault="004176B4" w:rsidP="004176B4">
            <w:pPr>
              <w:spacing w:after="0" w:line="240" w:lineRule="auto"/>
              <w:rPr>
                <w:rFonts w:ascii="Times New Roman" w:eastAsia="Times New Roman" w:hAnsi="Times New Roman"/>
                <w:sz w:val="20"/>
                <w:szCs w:val="20"/>
              </w:rPr>
            </w:pPr>
          </w:p>
        </w:tc>
        <w:tc>
          <w:tcPr>
            <w:tcW w:w="617" w:type="pct"/>
            <w:tcBorders>
              <w:top w:val="nil"/>
              <w:left w:val="nil"/>
              <w:bottom w:val="nil"/>
              <w:right w:val="nil"/>
            </w:tcBorders>
            <w:shd w:val="clear" w:color="auto" w:fill="auto"/>
            <w:vAlign w:val="center"/>
            <w:hideMark/>
          </w:tcPr>
          <w:p w:rsidR="004176B4" w:rsidRPr="004176B4" w:rsidRDefault="004176B4" w:rsidP="004176B4">
            <w:pPr>
              <w:spacing w:after="0" w:line="240" w:lineRule="auto"/>
              <w:rPr>
                <w:rFonts w:ascii="Times New Roman" w:eastAsia="Times New Roman" w:hAnsi="Times New Roman"/>
                <w:sz w:val="20"/>
                <w:szCs w:val="20"/>
              </w:rPr>
            </w:pPr>
          </w:p>
        </w:tc>
        <w:tc>
          <w:tcPr>
            <w:tcW w:w="617" w:type="pct"/>
            <w:tcBorders>
              <w:top w:val="nil"/>
              <w:left w:val="nil"/>
              <w:bottom w:val="nil"/>
              <w:right w:val="nil"/>
            </w:tcBorders>
            <w:shd w:val="clear" w:color="auto" w:fill="auto"/>
            <w:vAlign w:val="center"/>
            <w:hideMark/>
          </w:tcPr>
          <w:p w:rsidR="004176B4" w:rsidRPr="004176B4" w:rsidRDefault="004176B4" w:rsidP="004176B4">
            <w:pPr>
              <w:spacing w:after="0" w:line="240" w:lineRule="auto"/>
              <w:rPr>
                <w:rFonts w:ascii="Times New Roman" w:eastAsia="Times New Roman" w:hAnsi="Times New Roman"/>
                <w:sz w:val="20"/>
                <w:szCs w:val="20"/>
              </w:rPr>
            </w:pPr>
          </w:p>
        </w:tc>
        <w:tc>
          <w:tcPr>
            <w:tcW w:w="617" w:type="pct"/>
            <w:tcBorders>
              <w:top w:val="nil"/>
              <w:left w:val="nil"/>
              <w:bottom w:val="nil"/>
              <w:right w:val="nil"/>
            </w:tcBorders>
            <w:shd w:val="clear" w:color="auto" w:fill="auto"/>
            <w:noWrap/>
            <w:vAlign w:val="center"/>
            <w:hideMark/>
          </w:tcPr>
          <w:p w:rsidR="004176B4" w:rsidRPr="004176B4" w:rsidRDefault="004176B4" w:rsidP="004176B4">
            <w:pPr>
              <w:spacing w:after="0" w:line="240" w:lineRule="auto"/>
              <w:rPr>
                <w:rFonts w:ascii="Times New Roman" w:eastAsia="Times New Roman" w:hAnsi="Times New Roman"/>
                <w:sz w:val="20"/>
                <w:szCs w:val="20"/>
              </w:rPr>
            </w:pPr>
          </w:p>
        </w:tc>
        <w:tc>
          <w:tcPr>
            <w:tcW w:w="617" w:type="pct"/>
            <w:tcBorders>
              <w:top w:val="nil"/>
              <w:left w:val="nil"/>
              <w:bottom w:val="nil"/>
              <w:right w:val="single" w:sz="8" w:space="0" w:color="auto"/>
            </w:tcBorders>
            <w:shd w:val="clear" w:color="auto" w:fill="auto"/>
            <w:noWrap/>
            <w:vAlign w:val="center"/>
            <w:hideMark/>
          </w:tcPr>
          <w:p w:rsidR="004176B4" w:rsidRPr="004176B4" w:rsidRDefault="004176B4" w:rsidP="004176B4">
            <w:pPr>
              <w:spacing w:after="0" w:line="240" w:lineRule="auto"/>
              <w:rPr>
                <w:rFonts w:ascii="Sylfaen" w:eastAsia="Times New Roman" w:hAnsi="Sylfaen" w:cs="Calibri"/>
                <w:sz w:val="20"/>
                <w:szCs w:val="20"/>
              </w:rPr>
            </w:pPr>
            <w:r w:rsidRPr="004176B4">
              <w:rPr>
                <w:rFonts w:ascii="Sylfaen" w:eastAsia="Times New Roman" w:hAnsi="Sylfaen" w:cs="Calibri"/>
                <w:sz w:val="20"/>
                <w:szCs w:val="20"/>
              </w:rPr>
              <w:t> </w:t>
            </w:r>
          </w:p>
        </w:tc>
      </w:tr>
      <w:tr w:rsidR="004176B4" w:rsidRPr="004176B4" w:rsidTr="004176B4">
        <w:trPr>
          <w:trHeight w:val="585"/>
        </w:trPr>
        <w:tc>
          <w:tcPr>
            <w:tcW w:w="1386"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176B4" w:rsidRPr="004176B4" w:rsidRDefault="004176B4" w:rsidP="004176B4">
            <w:pPr>
              <w:spacing w:after="0" w:line="240" w:lineRule="auto"/>
              <w:rPr>
                <w:rFonts w:ascii="Sylfaen" w:eastAsia="Times New Roman" w:hAnsi="Sylfaen" w:cs="Calibri"/>
                <w:b/>
                <w:bCs/>
                <w:sz w:val="20"/>
                <w:szCs w:val="20"/>
              </w:rPr>
            </w:pPr>
            <w:r w:rsidRPr="004176B4">
              <w:rPr>
                <w:rFonts w:ascii="Sylfaen" w:eastAsia="Times New Roman" w:hAnsi="Sylfaen" w:cs="Calibri"/>
                <w:b/>
                <w:bCs/>
                <w:sz w:val="20"/>
                <w:szCs w:val="20"/>
              </w:rPr>
              <w:t>თუ ქვეპროგრამა ახალია, ვინ წარმოადგინა?</w:t>
            </w:r>
          </w:p>
        </w:tc>
        <w:tc>
          <w:tcPr>
            <w:tcW w:w="1147" w:type="pct"/>
            <w:gridSpan w:val="2"/>
            <w:tcBorders>
              <w:top w:val="single" w:sz="4" w:space="0" w:color="auto"/>
              <w:left w:val="nil"/>
              <w:bottom w:val="single" w:sz="4" w:space="0" w:color="auto"/>
              <w:right w:val="single" w:sz="4" w:space="0" w:color="auto"/>
            </w:tcBorders>
            <w:shd w:val="clear" w:color="auto" w:fill="auto"/>
            <w:vAlign w:val="center"/>
            <w:hideMark/>
          </w:tcPr>
          <w:p w:rsidR="004176B4" w:rsidRPr="004176B4" w:rsidRDefault="004176B4" w:rsidP="004176B4">
            <w:pPr>
              <w:spacing w:after="0" w:line="240" w:lineRule="auto"/>
              <w:jc w:val="center"/>
              <w:rPr>
                <w:rFonts w:ascii="Sylfaen" w:eastAsia="Times New Roman" w:hAnsi="Sylfaen" w:cs="Calibri"/>
                <w:b/>
                <w:bCs/>
                <w:sz w:val="20"/>
                <w:szCs w:val="20"/>
              </w:rPr>
            </w:pPr>
            <w:r w:rsidRPr="004176B4">
              <w:rPr>
                <w:rFonts w:ascii="Sylfaen" w:eastAsia="Times New Roman" w:hAnsi="Sylfaen" w:cs="Calibri"/>
                <w:b/>
                <w:bCs/>
                <w:sz w:val="20"/>
                <w:szCs w:val="20"/>
              </w:rPr>
              <w:t> </w:t>
            </w:r>
          </w:p>
        </w:tc>
        <w:tc>
          <w:tcPr>
            <w:tcW w:w="617" w:type="pct"/>
            <w:tcBorders>
              <w:top w:val="nil"/>
              <w:left w:val="nil"/>
              <w:bottom w:val="nil"/>
              <w:right w:val="nil"/>
            </w:tcBorders>
            <w:shd w:val="clear" w:color="auto" w:fill="auto"/>
            <w:vAlign w:val="center"/>
            <w:hideMark/>
          </w:tcPr>
          <w:p w:rsidR="004176B4" w:rsidRPr="004176B4" w:rsidRDefault="004176B4" w:rsidP="004176B4">
            <w:pPr>
              <w:spacing w:after="0" w:line="240" w:lineRule="auto"/>
              <w:jc w:val="center"/>
              <w:rPr>
                <w:rFonts w:ascii="Sylfaen" w:eastAsia="Times New Roman" w:hAnsi="Sylfaen" w:cs="Calibri"/>
                <w:b/>
                <w:bCs/>
                <w:sz w:val="20"/>
                <w:szCs w:val="20"/>
              </w:rPr>
            </w:pPr>
          </w:p>
        </w:tc>
        <w:tc>
          <w:tcPr>
            <w:tcW w:w="617" w:type="pct"/>
            <w:tcBorders>
              <w:top w:val="nil"/>
              <w:left w:val="nil"/>
              <w:bottom w:val="nil"/>
              <w:right w:val="nil"/>
            </w:tcBorders>
            <w:shd w:val="clear" w:color="auto" w:fill="auto"/>
            <w:vAlign w:val="center"/>
            <w:hideMark/>
          </w:tcPr>
          <w:p w:rsidR="004176B4" w:rsidRPr="004176B4" w:rsidRDefault="004176B4" w:rsidP="004176B4">
            <w:pPr>
              <w:spacing w:after="0" w:line="240" w:lineRule="auto"/>
              <w:rPr>
                <w:rFonts w:ascii="Times New Roman" w:eastAsia="Times New Roman" w:hAnsi="Times New Roman"/>
                <w:sz w:val="20"/>
                <w:szCs w:val="20"/>
              </w:rPr>
            </w:pPr>
          </w:p>
        </w:tc>
        <w:tc>
          <w:tcPr>
            <w:tcW w:w="617" w:type="pct"/>
            <w:tcBorders>
              <w:top w:val="nil"/>
              <w:left w:val="nil"/>
              <w:bottom w:val="nil"/>
              <w:right w:val="nil"/>
            </w:tcBorders>
            <w:shd w:val="clear" w:color="auto" w:fill="auto"/>
            <w:vAlign w:val="center"/>
            <w:hideMark/>
          </w:tcPr>
          <w:p w:rsidR="004176B4" w:rsidRPr="004176B4" w:rsidRDefault="004176B4" w:rsidP="004176B4">
            <w:pPr>
              <w:spacing w:after="0" w:line="240" w:lineRule="auto"/>
              <w:rPr>
                <w:rFonts w:ascii="Times New Roman" w:eastAsia="Times New Roman" w:hAnsi="Times New Roman"/>
                <w:sz w:val="20"/>
                <w:szCs w:val="20"/>
              </w:rPr>
            </w:pPr>
          </w:p>
        </w:tc>
        <w:tc>
          <w:tcPr>
            <w:tcW w:w="617" w:type="pct"/>
            <w:tcBorders>
              <w:top w:val="nil"/>
              <w:left w:val="nil"/>
              <w:bottom w:val="nil"/>
              <w:right w:val="single" w:sz="8" w:space="0" w:color="auto"/>
            </w:tcBorders>
            <w:shd w:val="clear" w:color="auto" w:fill="auto"/>
            <w:noWrap/>
            <w:vAlign w:val="center"/>
            <w:hideMark/>
          </w:tcPr>
          <w:p w:rsidR="004176B4" w:rsidRPr="004176B4" w:rsidRDefault="004176B4" w:rsidP="004176B4">
            <w:pPr>
              <w:spacing w:after="0" w:line="240" w:lineRule="auto"/>
              <w:rPr>
                <w:rFonts w:ascii="Sylfaen" w:eastAsia="Times New Roman" w:hAnsi="Sylfaen" w:cs="Calibri"/>
                <w:sz w:val="20"/>
                <w:szCs w:val="20"/>
              </w:rPr>
            </w:pPr>
            <w:r w:rsidRPr="004176B4">
              <w:rPr>
                <w:rFonts w:ascii="Sylfaen" w:eastAsia="Times New Roman" w:hAnsi="Sylfaen" w:cs="Calibri"/>
                <w:sz w:val="20"/>
                <w:szCs w:val="20"/>
              </w:rPr>
              <w:t> </w:t>
            </w:r>
          </w:p>
        </w:tc>
      </w:tr>
      <w:tr w:rsidR="004176B4" w:rsidRPr="004176B4" w:rsidTr="004176B4">
        <w:trPr>
          <w:trHeight w:val="360"/>
        </w:trPr>
        <w:tc>
          <w:tcPr>
            <w:tcW w:w="1916" w:type="pct"/>
            <w:gridSpan w:val="3"/>
            <w:tcBorders>
              <w:top w:val="nil"/>
              <w:left w:val="single" w:sz="8" w:space="0" w:color="auto"/>
              <w:bottom w:val="nil"/>
              <w:right w:val="nil"/>
            </w:tcBorders>
            <w:shd w:val="clear" w:color="auto" w:fill="auto"/>
            <w:vAlign w:val="center"/>
            <w:hideMark/>
          </w:tcPr>
          <w:p w:rsidR="004176B4" w:rsidRPr="004176B4" w:rsidRDefault="004176B4" w:rsidP="004176B4">
            <w:pPr>
              <w:spacing w:after="0" w:line="240" w:lineRule="auto"/>
              <w:rPr>
                <w:rFonts w:ascii="Sylfaen" w:eastAsia="Times New Roman" w:hAnsi="Sylfaen" w:cs="Calibri"/>
                <w:b/>
                <w:bCs/>
                <w:sz w:val="20"/>
                <w:szCs w:val="20"/>
              </w:rPr>
            </w:pPr>
            <w:r w:rsidRPr="004176B4">
              <w:rPr>
                <w:rFonts w:ascii="Sylfaen" w:eastAsia="Times New Roman" w:hAnsi="Sylfaen" w:cs="Calibri"/>
                <w:b/>
                <w:bCs/>
                <w:sz w:val="20"/>
                <w:szCs w:val="20"/>
              </w:rPr>
              <w:t>ქვეპროგრამის განმახორციელებელი:</w:t>
            </w:r>
          </w:p>
        </w:tc>
        <w:tc>
          <w:tcPr>
            <w:tcW w:w="617" w:type="pct"/>
            <w:tcBorders>
              <w:top w:val="nil"/>
              <w:left w:val="nil"/>
              <w:bottom w:val="nil"/>
              <w:right w:val="nil"/>
            </w:tcBorders>
            <w:shd w:val="clear" w:color="auto" w:fill="auto"/>
            <w:vAlign w:val="center"/>
            <w:hideMark/>
          </w:tcPr>
          <w:p w:rsidR="004176B4" w:rsidRPr="004176B4" w:rsidRDefault="004176B4" w:rsidP="004176B4">
            <w:pPr>
              <w:spacing w:after="0" w:line="240" w:lineRule="auto"/>
              <w:rPr>
                <w:rFonts w:ascii="Sylfaen" w:eastAsia="Times New Roman" w:hAnsi="Sylfaen" w:cs="Calibri"/>
                <w:b/>
                <w:bCs/>
                <w:sz w:val="20"/>
                <w:szCs w:val="20"/>
              </w:rPr>
            </w:pPr>
          </w:p>
        </w:tc>
        <w:tc>
          <w:tcPr>
            <w:tcW w:w="617" w:type="pct"/>
            <w:tcBorders>
              <w:top w:val="nil"/>
              <w:left w:val="nil"/>
              <w:bottom w:val="nil"/>
              <w:right w:val="nil"/>
            </w:tcBorders>
            <w:shd w:val="clear" w:color="auto" w:fill="auto"/>
            <w:vAlign w:val="center"/>
            <w:hideMark/>
          </w:tcPr>
          <w:p w:rsidR="004176B4" w:rsidRPr="004176B4" w:rsidRDefault="004176B4" w:rsidP="004176B4">
            <w:pPr>
              <w:spacing w:after="0" w:line="240" w:lineRule="auto"/>
              <w:rPr>
                <w:rFonts w:ascii="Times New Roman" w:eastAsia="Times New Roman" w:hAnsi="Times New Roman"/>
                <w:sz w:val="20"/>
                <w:szCs w:val="20"/>
              </w:rPr>
            </w:pPr>
          </w:p>
        </w:tc>
        <w:tc>
          <w:tcPr>
            <w:tcW w:w="617" w:type="pct"/>
            <w:tcBorders>
              <w:top w:val="nil"/>
              <w:left w:val="nil"/>
              <w:bottom w:val="nil"/>
              <w:right w:val="nil"/>
            </w:tcBorders>
            <w:shd w:val="clear" w:color="auto" w:fill="auto"/>
            <w:vAlign w:val="center"/>
            <w:hideMark/>
          </w:tcPr>
          <w:p w:rsidR="004176B4" w:rsidRPr="004176B4" w:rsidRDefault="004176B4" w:rsidP="004176B4">
            <w:pPr>
              <w:spacing w:after="0" w:line="240" w:lineRule="auto"/>
              <w:rPr>
                <w:rFonts w:ascii="Times New Roman" w:eastAsia="Times New Roman" w:hAnsi="Times New Roman"/>
                <w:sz w:val="20"/>
                <w:szCs w:val="20"/>
              </w:rPr>
            </w:pPr>
          </w:p>
        </w:tc>
        <w:tc>
          <w:tcPr>
            <w:tcW w:w="617" w:type="pct"/>
            <w:tcBorders>
              <w:top w:val="nil"/>
              <w:left w:val="nil"/>
              <w:bottom w:val="nil"/>
              <w:right w:val="nil"/>
            </w:tcBorders>
            <w:shd w:val="clear" w:color="auto" w:fill="auto"/>
            <w:noWrap/>
            <w:vAlign w:val="center"/>
            <w:hideMark/>
          </w:tcPr>
          <w:p w:rsidR="004176B4" w:rsidRPr="004176B4" w:rsidRDefault="004176B4" w:rsidP="004176B4">
            <w:pPr>
              <w:spacing w:after="0" w:line="240" w:lineRule="auto"/>
              <w:rPr>
                <w:rFonts w:ascii="Times New Roman" w:eastAsia="Times New Roman" w:hAnsi="Times New Roman"/>
                <w:sz w:val="20"/>
                <w:szCs w:val="20"/>
              </w:rPr>
            </w:pPr>
          </w:p>
        </w:tc>
        <w:tc>
          <w:tcPr>
            <w:tcW w:w="617" w:type="pct"/>
            <w:tcBorders>
              <w:top w:val="nil"/>
              <w:left w:val="nil"/>
              <w:bottom w:val="nil"/>
              <w:right w:val="single" w:sz="8" w:space="0" w:color="auto"/>
            </w:tcBorders>
            <w:shd w:val="clear" w:color="auto" w:fill="auto"/>
            <w:noWrap/>
            <w:vAlign w:val="center"/>
            <w:hideMark/>
          </w:tcPr>
          <w:p w:rsidR="004176B4" w:rsidRPr="004176B4" w:rsidRDefault="004176B4" w:rsidP="004176B4">
            <w:pPr>
              <w:spacing w:after="0" w:line="240" w:lineRule="auto"/>
              <w:rPr>
                <w:rFonts w:ascii="Sylfaen" w:eastAsia="Times New Roman" w:hAnsi="Sylfaen" w:cs="Calibri"/>
                <w:sz w:val="20"/>
                <w:szCs w:val="20"/>
              </w:rPr>
            </w:pPr>
            <w:r w:rsidRPr="004176B4">
              <w:rPr>
                <w:rFonts w:ascii="Sylfaen" w:eastAsia="Times New Roman" w:hAnsi="Sylfaen" w:cs="Calibri"/>
                <w:sz w:val="20"/>
                <w:szCs w:val="20"/>
              </w:rPr>
              <w:t> </w:t>
            </w:r>
          </w:p>
        </w:tc>
      </w:tr>
      <w:tr w:rsidR="004176B4" w:rsidRPr="004176B4" w:rsidTr="004176B4">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4176B4" w:rsidRPr="004176B4" w:rsidRDefault="004176B4" w:rsidP="004176B4">
            <w:pPr>
              <w:spacing w:after="0" w:line="240" w:lineRule="auto"/>
              <w:rPr>
                <w:rFonts w:ascii="Sylfaen" w:eastAsia="Times New Roman" w:hAnsi="Sylfaen" w:cs="Calibri"/>
                <w:b/>
                <w:bCs/>
                <w:sz w:val="20"/>
                <w:szCs w:val="20"/>
              </w:rPr>
            </w:pPr>
            <w:r w:rsidRPr="004176B4">
              <w:rPr>
                <w:rFonts w:ascii="Sylfaen" w:eastAsia="Times New Roman" w:hAnsi="Sylfaen" w:cs="Calibri"/>
                <w:b/>
                <w:bCs/>
                <w:sz w:val="20"/>
                <w:szCs w:val="20"/>
              </w:rPr>
              <w:t xml:space="preserve">ინფრასტრუქტურისა და ზედამხედველობის სამსახური </w:t>
            </w:r>
          </w:p>
        </w:tc>
      </w:tr>
      <w:tr w:rsidR="004176B4" w:rsidRPr="004176B4" w:rsidTr="004176B4">
        <w:trPr>
          <w:trHeight w:val="360"/>
        </w:trPr>
        <w:tc>
          <w:tcPr>
            <w:tcW w:w="1916" w:type="pct"/>
            <w:gridSpan w:val="3"/>
            <w:tcBorders>
              <w:top w:val="nil"/>
              <w:left w:val="single" w:sz="8" w:space="0" w:color="auto"/>
              <w:bottom w:val="nil"/>
              <w:right w:val="nil"/>
            </w:tcBorders>
            <w:shd w:val="clear" w:color="auto" w:fill="auto"/>
            <w:vAlign w:val="center"/>
            <w:hideMark/>
          </w:tcPr>
          <w:p w:rsidR="004176B4" w:rsidRPr="004176B4" w:rsidRDefault="004176B4" w:rsidP="004176B4">
            <w:pPr>
              <w:spacing w:after="0" w:line="240" w:lineRule="auto"/>
              <w:rPr>
                <w:rFonts w:ascii="Sylfaen" w:eastAsia="Times New Roman" w:hAnsi="Sylfaen" w:cs="Calibri"/>
                <w:b/>
                <w:bCs/>
                <w:sz w:val="20"/>
                <w:szCs w:val="20"/>
              </w:rPr>
            </w:pPr>
            <w:r w:rsidRPr="004176B4">
              <w:rPr>
                <w:rFonts w:ascii="Sylfaen" w:eastAsia="Times New Roman" w:hAnsi="Sylfaen" w:cs="Calibri"/>
                <w:b/>
                <w:bCs/>
                <w:sz w:val="20"/>
                <w:szCs w:val="20"/>
              </w:rPr>
              <w:t>დაფინანსების წყარო</w:t>
            </w:r>
          </w:p>
        </w:tc>
        <w:tc>
          <w:tcPr>
            <w:tcW w:w="617" w:type="pct"/>
            <w:tcBorders>
              <w:top w:val="nil"/>
              <w:left w:val="nil"/>
              <w:bottom w:val="nil"/>
              <w:right w:val="nil"/>
            </w:tcBorders>
            <w:shd w:val="clear" w:color="auto" w:fill="auto"/>
            <w:vAlign w:val="center"/>
            <w:hideMark/>
          </w:tcPr>
          <w:p w:rsidR="004176B4" w:rsidRPr="004176B4" w:rsidRDefault="004176B4" w:rsidP="004176B4">
            <w:pPr>
              <w:spacing w:after="0" w:line="240" w:lineRule="auto"/>
              <w:rPr>
                <w:rFonts w:ascii="Sylfaen" w:eastAsia="Times New Roman" w:hAnsi="Sylfaen" w:cs="Calibri"/>
                <w:b/>
                <w:bCs/>
                <w:sz w:val="20"/>
                <w:szCs w:val="20"/>
              </w:rPr>
            </w:pPr>
          </w:p>
        </w:tc>
        <w:tc>
          <w:tcPr>
            <w:tcW w:w="617" w:type="pct"/>
            <w:tcBorders>
              <w:top w:val="nil"/>
              <w:left w:val="nil"/>
              <w:bottom w:val="nil"/>
              <w:right w:val="nil"/>
            </w:tcBorders>
            <w:shd w:val="clear" w:color="auto" w:fill="auto"/>
            <w:vAlign w:val="center"/>
            <w:hideMark/>
          </w:tcPr>
          <w:p w:rsidR="004176B4" w:rsidRPr="004176B4" w:rsidRDefault="004176B4" w:rsidP="004176B4">
            <w:pPr>
              <w:spacing w:after="0" w:line="240" w:lineRule="auto"/>
              <w:rPr>
                <w:rFonts w:ascii="Times New Roman" w:eastAsia="Times New Roman" w:hAnsi="Times New Roman"/>
                <w:sz w:val="20"/>
                <w:szCs w:val="20"/>
              </w:rPr>
            </w:pPr>
          </w:p>
        </w:tc>
        <w:tc>
          <w:tcPr>
            <w:tcW w:w="617" w:type="pct"/>
            <w:tcBorders>
              <w:top w:val="nil"/>
              <w:left w:val="nil"/>
              <w:bottom w:val="nil"/>
              <w:right w:val="nil"/>
            </w:tcBorders>
            <w:shd w:val="clear" w:color="auto" w:fill="auto"/>
            <w:vAlign w:val="center"/>
            <w:hideMark/>
          </w:tcPr>
          <w:p w:rsidR="004176B4" w:rsidRPr="004176B4" w:rsidRDefault="004176B4" w:rsidP="004176B4">
            <w:pPr>
              <w:spacing w:after="0" w:line="240" w:lineRule="auto"/>
              <w:rPr>
                <w:rFonts w:ascii="Times New Roman" w:eastAsia="Times New Roman" w:hAnsi="Times New Roman"/>
                <w:sz w:val="20"/>
                <w:szCs w:val="20"/>
              </w:rPr>
            </w:pPr>
          </w:p>
        </w:tc>
        <w:tc>
          <w:tcPr>
            <w:tcW w:w="617" w:type="pct"/>
            <w:tcBorders>
              <w:top w:val="nil"/>
              <w:left w:val="nil"/>
              <w:bottom w:val="nil"/>
              <w:right w:val="nil"/>
            </w:tcBorders>
            <w:shd w:val="clear" w:color="auto" w:fill="auto"/>
            <w:noWrap/>
            <w:vAlign w:val="center"/>
            <w:hideMark/>
          </w:tcPr>
          <w:p w:rsidR="004176B4" w:rsidRPr="004176B4" w:rsidRDefault="004176B4" w:rsidP="004176B4">
            <w:pPr>
              <w:spacing w:after="0" w:line="240" w:lineRule="auto"/>
              <w:rPr>
                <w:rFonts w:ascii="Times New Roman" w:eastAsia="Times New Roman" w:hAnsi="Times New Roman"/>
                <w:sz w:val="20"/>
                <w:szCs w:val="20"/>
              </w:rPr>
            </w:pPr>
          </w:p>
        </w:tc>
        <w:tc>
          <w:tcPr>
            <w:tcW w:w="617" w:type="pct"/>
            <w:tcBorders>
              <w:top w:val="nil"/>
              <w:left w:val="nil"/>
              <w:bottom w:val="nil"/>
              <w:right w:val="single" w:sz="8" w:space="0" w:color="auto"/>
            </w:tcBorders>
            <w:shd w:val="clear" w:color="auto" w:fill="auto"/>
            <w:noWrap/>
            <w:vAlign w:val="center"/>
            <w:hideMark/>
          </w:tcPr>
          <w:p w:rsidR="004176B4" w:rsidRPr="004176B4" w:rsidRDefault="004176B4" w:rsidP="004176B4">
            <w:pPr>
              <w:spacing w:after="0" w:line="240" w:lineRule="auto"/>
              <w:rPr>
                <w:rFonts w:ascii="Sylfaen" w:eastAsia="Times New Roman" w:hAnsi="Sylfaen" w:cs="Calibri"/>
                <w:sz w:val="20"/>
                <w:szCs w:val="20"/>
              </w:rPr>
            </w:pPr>
            <w:r w:rsidRPr="004176B4">
              <w:rPr>
                <w:rFonts w:ascii="Sylfaen" w:eastAsia="Times New Roman" w:hAnsi="Sylfaen" w:cs="Calibri"/>
                <w:sz w:val="20"/>
                <w:szCs w:val="20"/>
              </w:rPr>
              <w:t> </w:t>
            </w:r>
          </w:p>
        </w:tc>
      </w:tr>
      <w:tr w:rsidR="004176B4" w:rsidRPr="004176B4" w:rsidTr="004176B4">
        <w:trPr>
          <w:trHeight w:val="360"/>
        </w:trPr>
        <w:tc>
          <w:tcPr>
            <w:tcW w:w="1916" w:type="pct"/>
            <w:gridSpan w:val="3"/>
            <w:tcBorders>
              <w:top w:val="single" w:sz="4" w:space="0" w:color="auto"/>
              <w:left w:val="single" w:sz="8" w:space="0" w:color="auto"/>
              <w:bottom w:val="nil"/>
              <w:right w:val="single" w:sz="4" w:space="0" w:color="000000"/>
            </w:tcBorders>
            <w:shd w:val="clear" w:color="auto" w:fill="auto"/>
            <w:vAlign w:val="center"/>
            <w:hideMark/>
          </w:tcPr>
          <w:p w:rsidR="004176B4" w:rsidRPr="004176B4" w:rsidRDefault="004176B4" w:rsidP="004176B4">
            <w:pPr>
              <w:spacing w:after="0" w:line="240" w:lineRule="auto"/>
              <w:jc w:val="center"/>
              <w:rPr>
                <w:rFonts w:ascii="Sylfaen" w:eastAsia="Times New Roman" w:hAnsi="Sylfaen" w:cs="Calibri"/>
                <w:sz w:val="20"/>
                <w:szCs w:val="20"/>
              </w:rPr>
            </w:pPr>
            <w:r w:rsidRPr="004176B4">
              <w:rPr>
                <w:rFonts w:ascii="Sylfaen" w:eastAsia="Times New Roman" w:hAnsi="Sylfaen" w:cs="Calibri"/>
                <w:sz w:val="20"/>
                <w:szCs w:val="20"/>
              </w:rPr>
              <w:t>დასახელება</w:t>
            </w:r>
          </w:p>
        </w:tc>
        <w:tc>
          <w:tcPr>
            <w:tcW w:w="617" w:type="pct"/>
            <w:tcBorders>
              <w:top w:val="single" w:sz="4" w:space="0" w:color="auto"/>
              <w:left w:val="nil"/>
              <w:bottom w:val="single" w:sz="4" w:space="0" w:color="auto"/>
              <w:right w:val="single" w:sz="4" w:space="0" w:color="auto"/>
            </w:tcBorders>
            <w:shd w:val="clear" w:color="auto" w:fill="auto"/>
            <w:vAlign w:val="center"/>
            <w:hideMark/>
          </w:tcPr>
          <w:p w:rsidR="004176B4" w:rsidRPr="004176B4" w:rsidRDefault="004176B4" w:rsidP="004176B4">
            <w:pPr>
              <w:spacing w:after="0" w:line="240" w:lineRule="auto"/>
              <w:jc w:val="center"/>
              <w:rPr>
                <w:rFonts w:ascii="Sylfaen" w:eastAsia="Times New Roman" w:hAnsi="Sylfaen" w:cs="Calibri"/>
                <w:sz w:val="20"/>
                <w:szCs w:val="20"/>
              </w:rPr>
            </w:pPr>
            <w:r w:rsidRPr="004176B4">
              <w:rPr>
                <w:rFonts w:ascii="Sylfaen" w:eastAsia="Times New Roman" w:hAnsi="Sylfaen" w:cs="Calibri"/>
                <w:sz w:val="20"/>
                <w:szCs w:val="20"/>
              </w:rPr>
              <w:t>2022 წელი</w:t>
            </w:r>
          </w:p>
        </w:tc>
        <w:tc>
          <w:tcPr>
            <w:tcW w:w="617" w:type="pct"/>
            <w:tcBorders>
              <w:top w:val="single" w:sz="4" w:space="0" w:color="auto"/>
              <w:left w:val="nil"/>
              <w:bottom w:val="single" w:sz="4" w:space="0" w:color="auto"/>
              <w:right w:val="single" w:sz="4" w:space="0" w:color="auto"/>
            </w:tcBorders>
            <w:shd w:val="clear" w:color="auto" w:fill="auto"/>
            <w:vAlign w:val="center"/>
            <w:hideMark/>
          </w:tcPr>
          <w:p w:rsidR="004176B4" w:rsidRPr="004176B4" w:rsidRDefault="004176B4" w:rsidP="004176B4">
            <w:pPr>
              <w:spacing w:after="0" w:line="240" w:lineRule="auto"/>
              <w:jc w:val="center"/>
              <w:rPr>
                <w:rFonts w:ascii="Sylfaen" w:eastAsia="Times New Roman" w:hAnsi="Sylfaen" w:cs="Calibri"/>
                <w:sz w:val="20"/>
                <w:szCs w:val="20"/>
              </w:rPr>
            </w:pPr>
            <w:r w:rsidRPr="004176B4">
              <w:rPr>
                <w:rFonts w:ascii="Sylfaen" w:eastAsia="Times New Roman" w:hAnsi="Sylfaen" w:cs="Calibri"/>
                <w:sz w:val="20"/>
                <w:szCs w:val="20"/>
              </w:rPr>
              <w:t>2023 წელი</w:t>
            </w:r>
          </w:p>
        </w:tc>
        <w:tc>
          <w:tcPr>
            <w:tcW w:w="617" w:type="pct"/>
            <w:tcBorders>
              <w:top w:val="single" w:sz="4" w:space="0" w:color="auto"/>
              <w:left w:val="nil"/>
              <w:bottom w:val="single" w:sz="4" w:space="0" w:color="auto"/>
              <w:right w:val="single" w:sz="4" w:space="0" w:color="auto"/>
            </w:tcBorders>
            <w:shd w:val="clear" w:color="auto" w:fill="auto"/>
            <w:vAlign w:val="center"/>
            <w:hideMark/>
          </w:tcPr>
          <w:p w:rsidR="004176B4" w:rsidRPr="004176B4" w:rsidRDefault="004176B4" w:rsidP="004176B4">
            <w:pPr>
              <w:spacing w:after="0" w:line="240" w:lineRule="auto"/>
              <w:jc w:val="center"/>
              <w:rPr>
                <w:rFonts w:ascii="Sylfaen" w:eastAsia="Times New Roman" w:hAnsi="Sylfaen" w:cs="Calibri"/>
                <w:sz w:val="20"/>
                <w:szCs w:val="20"/>
              </w:rPr>
            </w:pPr>
            <w:r w:rsidRPr="004176B4">
              <w:rPr>
                <w:rFonts w:ascii="Sylfaen" w:eastAsia="Times New Roman" w:hAnsi="Sylfaen" w:cs="Calibri"/>
                <w:sz w:val="20"/>
                <w:szCs w:val="20"/>
              </w:rPr>
              <w:t>2024 წელი</w:t>
            </w:r>
          </w:p>
        </w:tc>
        <w:tc>
          <w:tcPr>
            <w:tcW w:w="617" w:type="pct"/>
            <w:tcBorders>
              <w:top w:val="single" w:sz="4" w:space="0" w:color="auto"/>
              <w:left w:val="nil"/>
              <w:bottom w:val="single" w:sz="4" w:space="0" w:color="auto"/>
              <w:right w:val="single" w:sz="4" w:space="0" w:color="auto"/>
            </w:tcBorders>
            <w:shd w:val="clear" w:color="auto" w:fill="auto"/>
            <w:vAlign w:val="center"/>
            <w:hideMark/>
          </w:tcPr>
          <w:p w:rsidR="004176B4" w:rsidRPr="004176B4" w:rsidRDefault="004176B4" w:rsidP="004176B4">
            <w:pPr>
              <w:spacing w:after="0" w:line="240" w:lineRule="auto"/>
              <w:jc w:val="center"/>
              <w:rPr>
                <w:rFonts w:ascii="Sylfaen" w:eastAsia="Times New Roman" w:hAnsi="Sylfaen" w:cs="Calibri"/>
                <w:sz w:val="20"/>
                <w:szCs w:val="20"/>
              </w:rPr>
            </w:pPr>
            <w:r w:rsidRPr="004176B4">
              <w:rPr>
                <w:rFonts w:ascii="Sylfaen" w:eastAsia="Times New Roman" w:hAnsi="Sylfaen" w:cs="Calibri"/>
                <w:sz w:val="20"/>
                <w:szCs w:val="20"/>
              </w:rPr>
              <w:t>2025 წელი</w:t>
            </w:r>
          </w:p>
        </w:tc>
        <w:tc>
          <w:tcPr>
            <w:tcW w:w="617" w:type="pct"/>
            <w:tcBorders>
              <w:top w:val="single" w:sz="4" w:space="0" w:color="auto"/>
              <w:left w:val="nil"/>
              <w:bottom w:val="single" w:sz="4" w:space="0" w:color="auto"/>
              <w:right w:val="single" w:sz="8" w:space="0" w:color="auto"/>
            </w:tcBorders>
            <w:shd w:val="clear" w:color="auto" w:fill="auto"/>
            <w:vAlign w:val="center"/>
            <w:hideMark/>
          </w:tcPr>
          <w:p w:rsidR="004176B4" w:rsidRPr="004176B4" w:rsidRDefault="004176B4" w:rsidP="004176B4">
            <w:pPr>
              <w:spacing w:after="0" w:line="240" w:lineRule="auto"/>
              <w:jc w:val="center"/>
              <w:rPr>
                <w:rFonts w:ascii="Sylfaen" w:eastAsia="Times New Roman" w:hAnsi="Sylfaen" w:cs="Calibri"/>
                <w:sz w:val="20"/>
                <w:szCs w:val="20"/>
              </w:rPr>
            </w:pPr>
            <w:r w:rsidRPr="004176B4">
              <w:rPr>
                <w:rFonts w:ascii="Sylfaen" w:eastAsia="Times New Roman" w:hAnsi="Sylfaen" w:cs="Calibri"/>
                <w:sz w:val="20"/>
                <w:szCs w:val="20"/>
              </w:rPr>
              <w:t>2026 წელი</w:t>
            </w:r>
          </w:p>
        </w:tc>
      </w:tr>
      <w:tr w:rsidR="004176B4" w:rsidRPr="004176B4" w:rsidTr="004176B4">
        <w:trPr>
          <w:trHeight w:val="360"/>
        </w:trPr>
        <w:tc>
          <w:tcPr>
            <w:tcW w:w="1916"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4176B4" w:rsidRPr="004176B4" w:rsidRDefault="004176B4" w:rsidP="004176B4">
            <w:pPr>
              <w:spacing w:after="0" w:line="240" w:lineRule="auto"/>
              <w:rPr>
                <w:rFonts w:ascii="Sylfaen" w:eastAsia="Times New Roman" w:hAnsi="Sylfaen" w:cs="Calibri"/>
                <w:sz w:val="20"/>
                <w:szCs w:val="20"/>
              </w:rPr>
            </w:pPr>
            <w:r w:rsidRPr="004176B4">
              <w:rPr>
                <w:rFonts w:ascii="Sylfaen" w:eastAsia="Times New Roman" w:hAnsi="Sylfaen" w:cs="Calibri"/>
                <w:sz w:val="20"/>
                <w:szCs w:val="20"/>
              </w:rPr>
              <w:t>მუნიციპალური ბიუჯეტი</w:t>
            </w:r>
          </w:p>
        </w:tc>
        <w:tc>
          <w:tcPr>
            <w:tcW w:w="617" w:type="pct"/>
            <w:tcBorders>
              <w:top w:val="nil"/>
              <w:left w:val="nil"/>
              <w:bottom w:val="single" w:sz="4" w:space="0" w:color="auto"/>
              <w:right w:val="single" w:sz="4" w:space="0" w:color="auto"/>
            </w:tcBorders>
            <w:shd w:val="clear" w:color="auto" w:fill="auto"/>
            <w:vAlign w:val="center"/>
            <w:hideMark/>
          </w:tcPr>
          <w:p w:rsidR="004176B4" w:rsidRPr="004176B4" w:rsidRDefault="004176B4" w:rsidP="004176B4">
            <w:pPr>
              <w:spacing w:after="0" w:line="240" w:lineRule="auto"/>
              <w:jc w:val="center"/>
              <w:rPr>
                <w:rFonts w:ascii="Sylfaen" w:eastAsia="Times New Roman" w:hAnsi="Sylfaen" w:cs="Calibri"/>
                <w:sz w:val="20"/>
                <w:szCs w:val="20"/>
              </w:rPr>
            </w:pPr>
            <w:r w:rsidRPr="004176B4">
              <w:rPr>
                <w:rFonts w:ascii="Sylfaen" w:eastAsia="Times New Roman" w:hAnsi="Sylfaen" w:cs="Calibri"/>
                <w:sz w:val="20"/>
                <w:szCs w:val="20"/>
              </w:rPr>
              <w:t xml:space="preserve">                  330,000.00 </w:t>
            </w:r>
          </w:p>
        </w:tc>
        <w:tc>
          <w:tcPr>
            <w:tcW w:w="617" w:type="pct"/>
            <w:tcBorders>
              <w:top w:val="nil"/>
              <w:left w:val="nil"/>
              <w:bottom w:val="single" w:sz="4" w:space="0" w:color="auto"/>
              <w:right w:val="single" w:sz="4" w:space="0" w:color="auto"/>
            </w:tcBorders>
            <w:shd w:val="clear" w:color="auto" w:fill="auto"/>
            <w:vAlign w:val="center"/>
            <w:hideMark/>
          </w:tcPr>
          <w:p w:rsidR="004176B4" w:rsidRPr="004176B4" w:rsidRDefault="004176B4" w:rsidP="004176B4">
            <w:pPr>
              <w:spacing w:after="0" w:line="240" w:lineRule="auto"/>
              <w:jc w:val="center"/>
              <w:rPr>
                <w:rFonts w:ascii="Sylfaen" w:eastAsia="Times New Roman" w:hAnsi="Sylfaen" w:cs="Calibri"/>
                <w:sz w:val="20"/>
                <w:szCs w:val="20"/>
              </w:rPr>
            </w:pPr>
            <w:r w:rsidRPr="004176B4">
              <w:rPr>
                <w:rFonts w:ascii="Sylfaen" w:eastAsia="Times New Roman" w:hAnsi="Sylfaen" w:cs="Calibri"/>
                <w:sz w:val="20"/>
                <w:szCs w:val="20"/>
              </w:rPr>
              <w:t xml:space="preserve">                  100,000.00 </w:t>
            </w:r>
          </w:p>
        </w:tc>
        <w:tc>
          <w:tcPr>
            <w:tcW w:w="617" w:type="pct"/>
            <w:tcBorders>
              <w:top w:val="nil"/>
              <w:left w:val="nil"/>
              <w:bottom w:val="single" w:sz="4" w:space="0" w:color="auto"/>
              <w:right w:val="single" w:sz="4" w:space="0" w:color="auto"/>
            </w:tcBorders>
            <w:shd w:val="clear" w:color="auto" w:fill="auto"/>
            <w:vAlign w:val="center"/>
            <w:hideMark/>
          </w:tcPr>
          <w:p w:rsidR="004176B4" w:rsidRPr="004176B4" w:rsidRDefault="004176B4" w:rsidP="004176B4">
            <w:pPr>
              <w:spacing w:after="0" w:line="240" w:lineRule="auto"/>
              <w:jc w:val="center"/>
              <w:rPr>
                <w:rFonts w:ascii="Sylfaen" w:eastAsia="Times New Roman" w:hAnsi="Sylfaen" w:cs="Calibri"/>
                <w:sz w:val="20"/>
                <w:szCs w:val="20"/>
              </w:rPr>
            </w:pPr>
            <w:r w:rsidRPr="004176B4">
              <w:rPr>
                <w:rFonts w:ascii="Sylfaen" w:eastAsia="Times New Roman" w:hAnsi="Sylfaen" w:cs="Calibri"/>
                <w:sz w:val="20"/>
                <w:szCs w:val="20"/>
              </w:rPr>
              <w:t xml:space="preserve">                                   -   </w:t>
            </w:r>
          </w:p>
        </w:tc>
        <w:tc>
          <w:tcPr>
            <w:tcW w:w="617" w:type="pct"/>
            <w:tcBorders>
              <w:top w:val="nil"/>
              <w:left w:val="nil"/>
              <w:bottom w:val="single" w:sz="4" w:space="0" w:color="auto"/>
              <w:right w:val="single" w:sz="4" w:space="0" w:color="auto"/>
            </w:tcBorders>
            <w:shd w:val="clear" w:color="auto" w:fill="auto"/>
            <w:vAlign w:val="center"/>
            <w:hideMark/>
          </w:tcPr>
          <w:p w:rsidR="004176B4" w:rsidRPr="004176B4" w:rsidRDefault="004176B4" w:rsidP="004176B4">
            <w:pPr>
              <w:spacing w:after="0" w:line="240" w:lineRule="auto"/>
              <w:jc w:val="center"/>
              <w:rPr>
                <w:rFonts w:ascii="Sylfaen" w:eastAsia="Times New Roman" w:hAnsi="Sylfaen" w:cs="Calibri"/>
                <w:sz w:val="20"/>
                <w:szCs w:val="20"/>
              </w:rPr>
            </w:pPr>
            <w:r w:rsidRPr="004176B4">
              <w:rPr>
                <w:rFonts w:ascii="Sylfaen" w:eastAsia="Times New Roman" w:hAnsi="Sylfaen" w:cs="Calibri"/>
                <w:sz w:val="20"/>
                <w:szCs w:val="20"/>
              </w:rPr>
              <w:t xml:space="preserve">                                   -   </w:t>
            </w:r>
          </w:p>
        </w:tc>
        <w:tc>
          <w:tcPr>
            <w:tcW w:w="617" w:type="pct"/>
            <w:tcBorders>
              <w:top w:val="nil"/>
              <w:left w:val="nil"/>
              <w:bottom w:val="single" w:sz="4" w:space="0" w:color="auto"/>
              <w:right w:val="single" w:sz="8" w:space="0" w:color="auto"/>
            </w:tcBorders>
            <w:shd w:val="clear" w:color="auto" w:fill="auto"/>
            <w:vAlign w:val="center"/>
            <w:hideMark/>
          </w:tcPr>
          <w:p w:rsidR="004176B4" w:rsidRPr="004176B4" w:rsidRDefault="004176B4" w:rsidP="004176B4">
            <w:pPr>
              <w:spacing w:after="0" w:line="240" w:lineRule="auto"/>
              <w:jc w:val="center"/>
              <w:rPr>
                <w:rFonts w:ascii="Sylfaen" w:eastAsia="Times New Roman" w:hAnsi="Sylfaen" w:cs="Calibri"/>
                <w:sz w:val="20"/>
                <w:szCs w:val="20"/>
              </w:rPr>
            </w:pPr>
            <w:r w:rsidRPr="004176B4">
              <w:rPr>
                <w:rFonts w:ascii="Sylfaen" w:eastAsia="Times New Roman" w:hAnsi="Sylfaen" w:cs="Calibri"/>
                <w:sz w:val="20"/>
                <w:szCs w:val="20"/>
              </w:rPr>
              <w:t xml:space="preserve">                                   -   </w:t>
            </w:r>
          </w:p>
        </w:tc>
      </w:tr>
      <w:tr w:rsidR="004176B4" w:rsidRPr="004176B4" w:rsidTr="004176B4">
        <w:trPr>
          <w:trHeight w:val="360"/>
        </w:trPr>
        <w:tc>
          <w:tcPr>
            <w:tcW w:w="1916"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4176B4" w:rsidRPr="004176B4" w:rsidRDefault="004176B4" w:rsidP="004176B4">
            <w:pPr>
              <w:spacing w:after="0" w:line="240" w:lineRule="auto"/>
              <w:rPr>
                <w:rFonts w:ascii="Sylfaen" w:eastAsia="Times New Roman" w:hAnsi="Sylfaen" w:cs="Calibri"/>
                <w:sz w:val="20"/>
                <w:szCs w:val="20"/>
              </w:rPr>
            </w:pPr>
            <w:r w:rsidRPr="004176B4">
              <w:rPr>
                <w:rFonts w:ascii="Sylfaen" w:eastAsia="Times New Roman" w:hAnsi="Sylfaen" w:cs="Calibri"/>
                <w:sz w:val="20"/>
                <w:szCs w:val="20"/>
              </w:rPr>
              <w:lastRenderedPageBreak/>
              <w:t>სახელმწიფო ბიუჯეტი</w:t>
            </w:r>
          </w:p>
        </w:tc>
        <w:tc>
          <w:tcPr>
            <w:tcW w:w="617" w:type="pct"/>
            <w:tcBorders>
              <w:top w:val="nil"/>
              <w:left w:val="nil"/>
              <w:bottom w:val="single" w:sz="4" w:space="0" w:color="auto"/>
              <w:right w:val="single" w:sz="4" w:space="0" w:color="auto"/>
            </w:tcBorders>
            <w:shd w:val="clear" w:color="auto" w:fill="auto"/>
            <w:vAlign w:val="center"/>
            <w:hideMark/>
          </w:tcPr>
          <w:p w:rsidR="004176B4" w:rsidRPr="004176B4" w:rsidRDefault="004176B4" w:rsidP="004176B4">
            <w:pPr>
              <w:spacing w:after="0" w:line="240" w:lineRule="auto"/>
              <w:jc w:val="center"/>
              <w:rPr>
                <w:rFonts w:ascii="Sylfaen" w:eastAsia="Times New Roman" w:hAnsi="Sylfaen" w:cs="Calibri"/>
                <w:sz w:val="20"/>
                <w:szCs w:val="20"/>
              </w:rPr>
            </w:pPr>
            <w:r w:rsidRPr="004176B4">
              <w:rPr>
                <w:rFonts w:ascii="Sylfaen" w:eastAsia="Times New Roman" w:hAnsi="Sylfaen" w:cs="Calibri"/>
                <w:sz w:val="20"/>
                <w:szCs w:val="20"/>
              </w:rPr>
              <w:t xml:space="preserve">                                   -   </w:t>
            </w:r>
          </w:p>
        </w:tc>
        <w:tc>
          <w:tcPr>
            <w:tcW w:w="617" w:type="pct"/>
            <w:tcBorders>
              <w:top w:val="nil"/>
              <w:left w:val="nil"/>
              <w:bottom w:val="single" w:sz="4" w:space="0" w:color="auto"/>
              <w:right w:val="single" w:sz="4" w:space="0" w:color="auto"/>
            </w:tcBorders>
            <w:shd w:val="clear" w:color="auto" w:fill="auto"/>
            <w:vAlign w:val="center"/>
            <w:hideMark/>
          </w:tcPr>
          <w:p w:rsidR="004176B4" w:rsidRPr="004176B4" w:rsidRDefault="004176B4" w:rsidP="004176B4">
            <w:pPr>
              <w:spacing w:after="0" w:line="240" w:lineRule="auto"/>
              <w:jc w:val="center"/>
              <w:rPr>
                <w:rFonts w:ascii="Sylfaen" w:eastAsia="Times New Roman" w:hAnsi="Sylfaen" w:cs="Calibri"/>
                <w:sz w:val="20"/>
                <w:szCs w:val="20"/>
              </w:rPr>
            </w:pPr>
            <w:r w:rsidRPr="004176B4">
              <w:rPr>
                <w:rFonts w:ascii="Sylfaen" w:eastAsia="Times New Roman" w:hAnsi="Sylfaen" w:cs="Calibri"/>
                <w:sz w:val="20"/>
                <w:szCs w:val="20"/>
              </w:rPr>
              <w:t xml:space="preserve">                                   -   </w:t>
            </w:r>
          </w:p>
        </w:tc>
        <w:tc>
          <w:tcPr>
            <w:tcW w:w="617" w:type="pct"/>
            <w:tcBorders>
              <w:top w:val="nil"/>
              <w:left w:val="nil"/>
              <w:bottom w:val="single" w:sz="4" w:space="0" w:color="auto"/>
              <w:right w:val="single" w:sz="4" w:space="0" w:color="auto"/>
            </w:tcBorders>
            <w:shd w:val="clear" w:color="auto" w:fill="auto"/>
            <w:vAlign w:val="center"/>
            <w:hideMark/>
          </w:tcPr>
          <w:p w:rsidR="004176B4" w:rsidRPr="004176B4" w:rsidRDefault="004176B4" w:rsidP="004176B4">
            <w:pPr>
              <w:spacing w:after="0" w:line="240" w:lineRule="auto"/>
              <w:jc w:val="center"/>
              <w:rPr>
                <w:rFonts w:ascii="Sylfaen" w:eastAsia="Times New Roman" w:hAnsi="Sylfaen" w:cs="Calibri"/>
                <w:sz w:val="20"/>
                <w:szCs w:val="20"/>
              </w:rPr>
            </w:pPr>
            <w:r w:rsidRPr="004176B4">
              <w:rPr>
                <w:rFonts w:ascii="Sylfaen" w:eastAsia="Times New Roman" w:hAnsi="Sylfaen" w:cs="Calibri"/>
                <w:sz w:val="20"/>
                <w:szCs w:val="20"/>
              </w:rPr>
              <w:t> </w:t>
            </w:r>
          </w:p>
        </w:tc>
        <w:tc>
          <w:tcPr>
            <w:tcW w:w="617" w:type="pct"/>
            <w:tcBorders>
              <w:top w:val="nil"/>
              <w:left w:val="nil"/>
              <w:bottom w:val="single" w:sz="4" w:space="0" w:color="auto"/>
              <w:right w:val="single" w:sz="4" w:space="0" w:color="auto"/>
            </w:tcBorders>
            <w:shd w:val="clear" w:color="auto" w:fill="auto"/>
            <w:vAlign w:val="center"/>
            <w:hideMark/>
          </w:tcPr>
          <w:p w:rsidR="004176B4" w:rsidRPr="004176B4" w:rsidRDefault="004176B4" w:rsidP="004176B4">
            <w:pPr>
              <w:spacing w:after="0" w:line="240" w:lineRule="auto"/>
              <w:jc w:val="center"/>
              <w:rPr>
                <w:rFonts w:ascii="Sylfaen" w:eastAsia="Times New Roman" w:hAnsi="Sylfaen" w:cs="Calibri"/>
                <w:sz w:val="20"/>
                <w:szCs w:val="20"/>
              </w:rPr>
            </w:pPr>
            <w:r w:rsidRPr="004176B4">
              <w:rPr>
                <w:rFonts w:ascii="Sylfaen" w:eastAsia="Times New Roman" w:hAnsi="Sylfaen" w:cs="Calibri"/>
                <w:sz w:val="20"/>
                <w:szCs w:val="20"/>
              </w:rPr>
              <w:t xml:space="preserve">                                   -   </w:t>
            </w:r>
          </w:p>
        </w:tc>
        <w:tc>
          <w:tcPr>
            <w:tcW w:w="617" w:type="pct"/>
            <w:tcBorders>
              <w:top w:val="nil"/>
              <w:left w:val="nil"/>
              <w:bottom w:val="single" w:sz="4" w:space="0" w:color="auto"/>
              <w:right w:val="single" w:sz="8" w:space="0" w:color="auto"/>
            </w:tcBorders>
            <w:shd w:val="clear" w:color="auto" w:fill="auto"/>
            <w:vAlign w:val="center"/>
            <w:hideMark/>
          </w:tcPr>
          <w:p w:rsidR="004176B4" w:rsidRPr="004176B4" w:rsidRDefault="004176B4" w:rsidP="004176B4">
            <w:pPr>
              <w:spacing w:after="0" w:line="240" w:lineRule="auto"/>
              <w:jc w:val="center"/>
              <w:rPr>
                <w:rFonts w:ascii="Sylfaen" w:eastAsia="Times New Roman" w:hAnsi="Sylfaen" w:cs="Calibri"/>
                <w:sz w:val="20"/>
                <w:szCs w:val="20"/>
              </w:rPr>
            </w:pPr>
            <w:r w:rsidRPr="004176B4">
              <w:rPr>
                <w:rFonts w:ascii="Sylfaen" w:eastAsia="Times New Roman" w:hAnsi="Sylfaen" w:cs="Calibri"/>
                <w:sz w:val="20"/>
                <w:szCs w:val="20"/>
              </w:rPr>
              <w:t xml:space="preserve">                                   -   </w:t>
            </w:r>
          </w:p>
        </w:tc>
      </w:tr>
      <w:tr w:rsidR="004176B4" w:rsidRPr="004176B4" w:rsidTr="004176B4">
        <w:trPr>
          <w:trHeight w:val="360"/>
        </w:trPr>
        <w:tc>
          <w:tcPr>
            <w:tcW w:w="849" w:type="pct"/>
            <w:tcBorders>
              <w:top w:val="nil"/>
              <w:left w:val="single" w:sz="8" w:space="0" w:color="auto"/>
              <w:bottom w:val="single" w:sz="4" w:space="0" w:color="auto"/>
              <w:right w:val="nil"/>
            </w:tcBorders>
            <w:shd w:val="clear" w:color="auto" w:fill="auto"/>
            <w:vAlign w:val="center"/>
            <w:hideMark/>
          </w:tcPr>
          <w:p w:rsidR="004176B4" w:rsidRPr="004176B4" w:rsidRDefault="004176B4" w:rsidP="004176B4">
            <w:pPr>
              <w:spacing w:after="0" w:line="240" w:lineRule="auto"/>
              <w:rPr>
                <w:rFonts w:ascii="Sylfaen" w:eastAsia="Times New Roman" w:hAnsi="Sylfaen" w:cs="Calibri"/>
                <w:sz w:val="20"/>
                <w:szCs w:val="20"/>
              </w:rPr>
            </w:pPr>
            <w:r w:rsidRPr="004176B4">
              <w:rPr>
                <w:rFonts w:ascii="Sylfaen" w:eastAsia="Times New Roman" w:hAnsi="Sylfaen" w:cs="Calibri"/>
                <w:sz w:val="20"/>
                <w:szCs w:val="20"/>
              </w:rPr>
              <w:t>სხვა ......</w:t>
            </w:r>
          </w:p>
        </w:tc>
        <w:tc>
          <w:tcPr>
            <w:tcW w:w="537" w:type="pct"/>
            <w:tcBorders>
              <w:top w:val="nil"/>
              <w:left w:val="nil"/>
              <w:bottom w:val="single" w:sz="4" w:space="0" w:color="auto"/>
              <w:right w:val="nil"/>
            </w:tcBorders>
            <w:shd w:val="clear" w:color="auto" w:fill="auto"/>
            <w:vAlign w:val="center"/>
            <w:hideMark/>
          </w:tcPr>
          <w:p w:rsidR="004176B4" w:rsidRPr="004176B4" w:rsidRDefault="004176B4" w:rsidP="004176B4">
            <w:pPr>
              <w:spacing w:after="0" w:line="240" w:lineRule="auto"/>
              <w:rPr>
                <w:rFonts w:ascii="Sylfaen" w:eastAsia="Times New Roman" w:hAnsi="Sylfaen" w:cs="Calibri"/>
                <w:sz w:val="20"/>
                <w:szCs w:val="20"/>
              </w:rPr>
            </w:pPr>
            <w:r w:rsidRPr="004176B4">
              <w:rPr>
                <w:rFonts w:ascii="Sylfaen" w:eastAsia="Times New Roman" w:hAnsi="Sylfaen" w:cs="Calibri"/>
                <w:sz w:val="20"/>
                <w:szCs w:val="20"/>
              </w:rPr>
              <w:t> </w:t>
            </w:r>
          </w:p>
        </w:tc>
        <w:tc>
          <w:tcPr>
            <w:tcW w:w="531" w:type="pct"/>
            <w:tcBorders>
              <w:top w:val="nil"/>
              <w:left w:val="nil"/>
              <w:bottom w:val="single" w:sz="4" w:space="0" w:color="auto"/>
              <w:right w:val="single" w:sz="4" w:space="0" w:color="auto"/>
            </w:tcBorders>
            <w:shd w:val="clear" w:color="auto" w:fill="auto"/>
            <w:vAlign w:val="center"/>
            <w:hideMark/>
          </w:tcPr>
          <w:p w:rsidR="004176B4" w:rsidRPr="004176B4" w:rsidRDefault="004176B4" w:rsidP="004176B4">
            <w:pPr>
              <w:spacing w:after="0" w:line="240" w:lineRule="auto"/>
              <w:rPr>
                <w:rFonts w:ascii="Sylfaen" w:eastAsia="Times New Roman" w:hAnsi="Sylfaen" w:cs="Calibri"/>
                <w:sz w:val="20"/>
                <w:szCs w:val="20"/>
              </w:rPr>
            </w:pPr>
            <w:r w:rsidRPr="004176B4">
              <w:rPr>
                <w:rFonts w:ascii="Sylfaen" w:eastAsia="Times New Roman" w:hAnsi="Sylfaen" w:cs="Calibri"/>
                <w:sz w:val="20"/>
                <w:szCs w:val="20"/>
              </w:rPr>
              <w:t> </w:t>
            </w:r>
          </w:p>
        </w:tc>
        <w:tc>
          <w:tcPr>
            <w:tcW w:w="617" w:type="pct"/>
            <w:tcBorders>
              <w:top w:val="nil"/>
              <w:left w:val="nil"/>
              <w:bottom w:val="single" w:sz="4" w:space="0" w:color="auto"/>
              <w:right w:val="single" w:sz="4" w:space="0" w:color="auto"/>
            </w:tcBorders>
            <w:shd w:val="clear" w:color="auto" w:fill="auto"/>
            <w:vAlign w:val="center"/>
            <w:hideMark/>
          </w:tcPr>
          <w:p w:rsidR="004176B4" w:rsidRPr="004176B4" w:rsidRDefault="004176B4" w:rsidP="004176B4">
            <w:pPr>
              <w:spacing w:after="0" w:line="240" w:lineRule="auto"/>
              <w:jc w:val="center"/>
              <w:rPr>
                <w:rFonts w:ascii="Sylfaen" w:eastAsia="Times New Roman" w:hAnsi="Sylfaen" w:cs="Calibri"/>
                <w:sz w:val="20"/>
                <w:szCs w:val="20"/>
              </w:rPr>
            </w:pPr>
            <w:r w:rsidRPr="004176B4">
              <w:rPr>
                <w:rFonts w:ascii="Sylfaen" w:eastAsia="Times New Roman" w:hAnsi="Sylfaen" w:cs="Calibri"/>
                <w:sz w:val="20"/>
                <w:szCs w:val="20"/>
              </w:rPr>
              <w:t> </w:t>
            </w:r>
          </w:p>
        </w:tc>
        <w:tc>
          <w:tcPr>
            <w:tcW w:w="617" w:type="pct"/>
            <w:tcBorders>
              <w:top w:val="nil"/>
              <w:left w:val="nil"/>
              <w:bottom w:val="single" w:sz="4" w:space="0" w:color="auto"/>
              <w:right w:val="single" w:sz="4" w:space="0" w:color="auto"/>
            </w:tcBorders>
            <w:shd w:val="clear" w:color="auto" w:fill="auto"/>
            <w:vAlign w:val="center"/>
            <w:hideMark/>
          </w:tcPr>
          <w:p w:rsidR="004176B4" w:rsidRPr="004176B4" w:rsidRDefault="004176B4" w:rsidP="004176B4">
            <w:pPr>
              <w:spacing w:after="0" w:line="240" w:lineRule="auto"/>
              <w:jc w:val="center"/>
              <w:rPr>
                <w:rFonts w:ascii="Sylfaen" w:eastAsia="Times New Roman" w:hAnsi="Sylfaen" w:cs="Calibri"/>
                <w:sz w:val="20"/>
                <w:szCs w:val="20"/>
              </w:rPr>
            </w:pPr>
            <w:r w:rsidRPr="004176B4">
              <w:rPr>
                <w:rFonts w:ascii="Sylfaen" w:eastAsia="Times New Roman" w:hAnsi="Sylfaen" w:cs="Calibri"/>
                <w:sz w:val="20"/>
                <w:szCs w:val="20"/>
              </w:rPr>
              <w:t> </w:t>
            </w:r>
          </w:p>
        </w:tc>
        <w:tc>
          <w:tcPr>
            <w:tcW w:w="617" w:type="pct"/>
            <w:tcBorders>
              <w:top w:val="nil"/>
              <w:left w:val="nil"/>
              <w:bottom w:val="single" w:sz="4" w:space="0" w:color="auto"/>
              <w:right w:val="single" w:sz="4" w:space="0" w:color="auto"/>
            </w:tcBorders>
            <w:shd w:val="clear" w:color="auto" w:fill="auto"/>
            <w:vAlign w:val="center"/>
            <w:hideMark/>
          </w:tcPr>
          <w:p w:rsidR="004176B4" w:rsidRPr="004176B4" w:rsidRDefault="004176B4" w:rsidP="004176B4">
            <w:pPr>
              <w:spacing w:after="0" w:line="240" w:lineRule="auto"/>
              <w:jc w:val="center"/>
              <w:rPr>
                <w:rFonts w:ascii="Sylfaen" w:eastAsia="Times New Roman" w:hAnsi="Sylfaen" w:cs="Calibri"/>
                <w:sz w:val="20"/>
                <w:szCs w:val="20"/>
              </w:rPr>
            </w:pPr>
            <w:r w:rsidRPr="004176B4">
              <w:rPr>
                <w:rFonts w:ascii="Sylfaen" w:eastAsia="Times New Roman" w:hAnsi="Sylfaen" w:cs="Calibri"/>
                <w:sz w:val="20"/>
                <w:szCs w:val="20"/>
              </w:rPr>
              <w:t> </w:t>
            </w:r>
          </w:p>
        </w:tc>
        <w:tc>
          <w:tcPr>
            <w:tcW w:w="617" w:type="pct"/>
            <w:tcBorders>
              <w:top w:val="nil"/>
              <w:left w:val="nil"/>
              <w:bottom w:val="single" w:sz="4" w:space="0" w:color="auto"/>
              <w:right w:val="single" w:sz="4" w:space="0" w:color="auto"/>
            </w:tcBorders>
            <w:shd w:val="clear" w:color="auto" w:fill="auto"/>
            <w:vAlign w:val="center"/>
            <w:hideMark/>
          </w:tcPr>
          <w:p w:rsidR="004176B4" w:rsidRPr="004176B4" w:rsidRDefault="004176B4" w:rsidP="004176B4">
            <w:pPr>
              <w:spacing w:after="0" w:line="240" w:lineRule="auto"/>
              <w:jc w:val="center"/>
              <w:rPr>
                <w:rFonts w:ascii="Sylfaen" w:eastAsia="Times New Roman" w:hAnsi="Sylfaen" w:cs="Calibri"/>
                <w:sz w:val="20"/>
                <w:szCs w:val="20"/>
              </w:rPr>
            </w:pPr>
            <w:r w:rsidRPr="004176B4">
              <w:rPr>
                <w:rFonts w:ascii="Sylfaen" w:eastAsia="Times New Roman" w:hAnsi="Sylfaen" w:cs="Calibri"/>
                <w:sz w:val="20"/>
                <w:szCs w:val="20"/>
              </w:rPr>
              <w:t> </w:t>
            </w:r>
          </w:p>
        </w:tc>
        <w:tc>
          <w:tcPr>
            <w:tcW w:w="617" w:type="pct"/>
            <w:tcBorders>
              <w:top w:val="nil"/>
              <w:left w:val="nil"/>
              <w:bottom w:val="single" w:sz="4" w:space="0" w:color="auto"/>
              <w:right w:val="single" w:sz="8" w:space="0" w:color="auto"/>
            </w:tcBorders>
            <w:shd w:val="clear" w:color="auto" w:fill="auto"/>
            <w:vAlign w:val="center"/>
            <w:hideMark/>
          </w:tcPr>
          <w:p w:rsidR="004176B4" w:rsidRPr="004176B4" w:rsidRDefault="004176B4" w:rsidP="004176B4">
            <w:pPr>
              <w:spacing w:after="0" w:line="240" w:lineRule="auto"/>
              <w:jc w:val="center"/>
              <w:rPr>
                <w:rFonts w:ascii="Sylfaen" w:eastAsia="Times New Roman" w:hAnsi="Sylfaen" w:cs="Calibri"/>
                <w:sz w:val="20"/>
                <w:szCs w:val="20"/>
              </w:rPr>
            </w:pPr>
            <w:r w:rsidRPr="004176B4">
              <w:rPr>
                <w:rFonts w:ascii="Sylfaen" w:eastAsia="Times New Roman" w:hAnsi="Sylfaen" w:cs="Calibri"/>
                <w:sz w:val="20"/>
                <w:szCs w:val="20"/>
              </w:rPr>
              <w:t> </w:t>
            </w:r>
          </w:p>
        </w:tc>
      </w:tr>
      <w:tr w:rsidR="004176B4" w:rsidRPr="004176B4" w:rsidTr="004176B4">
        <w:trPr>
          <w:trHeight w:val="360"/>
        </w:trPr>
        <w:tc>
          <w:tcPr>
            <w:tcW w:w="1916"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4176B4" w:rsidRPr="004176B4" w:rsidRDefault="004176B4" w:rsidP="004176B4">
            <w:pPr>
              <w:spacing w:after="0" w:line="240" w:lineRule="auto"/>
              <w:jc w:val="center"/>
              <w:rPr>
                <w:rFonts w:ascii="Sylfaen" w:eastAsia="Times New Roman" w:hAnsi="Sylfaen" w:cs="Calibri"/>
                <w:b/>
                <w:bCs/>
                <w:sz w:val="20"/>
                <w:szCs w:val="20"/>
              </w:rPr>
            </w:pPr>
            <w:r w:rsidRPr="004176B4">
              <w:rPr>
                <w:rFonts w:ascii="Sylfaen" w:eastAsia="Times New Roman" w:hAnsi="Sylfaen" w:cs="Calibri"/>
                <w:b/>
                <w:bCs/>
                <w:sz w:val="20"/>
                <w:szCs w:val="20"/>
              </w:rPr>
              <w:t xml:space="preserve">სულ ქვეპროგრამა  </w:t>
            </w:r>
          </w:p>
        </w:tc>
        <w:tc>
          <w:tcPr>
            <w:tcW w:w="617" w:type="pct"/>
            <w:tcBorders>
              <w:top w:val="nil"/>
              <w:left w:val="nil"/>
              <w:bottom w:val="single" w:sz="4" w:space="0" w:color="auto"/>
              <w:right w:val="single" w:sz="4" w:space="0" w:color="auto"/>
            </w:tcBorders>
            <w:shd w:val="clear" w:color="auto" w:fill="auto"/>
            <w:vAlign w:val="center"/>
            <w:hideMark/>
          </w:tcPr>
          <w:p w:rsidR="004176B4" w:rsidRPr="004176B4" w:rsidRDefault="004176B4" w:rsidP="004176B4">
            <w:pPr>
              <w:spacing w:after="0" w:line="240" w:lineRule="auto"/>
              <w:jc w:val="center"/>
              <w:rPr>
                <w:rFonts w:ascii="Sylfaen" w:eastAsia="Times New Roman" w:hAnsi="Sylfaen" w:cs="Calibri"/>
                <w:b/>
                <w:bCs/>
                <w:sz w:val="20"/>
                <w:szCs w:val="20"/>
              </w:rPr>
            </w:pPr>
            <w:r w:rsidRPr="004176B4">
              <w:rPr>
                <w:rFonts w:ascii="Sylfaen" w:eastAsia="Times New Roman" w:hAnsi="Sylfaen" w:cs="Calibri"/>
                <w:b/>
                <w:bCs/>
                <w:sz w:val="20"/>
                <w:szCs w:val="20"/>
              </w:rPr>
              <w:t xml:space="preserve">          330,000.00 </w:t>
            </w:r>
          </w:p>
        </w:tc>
        <w:tc>
          <w:tcPr>
            <w:tcW w:w="617" w:type="pct"/>
            <w:tcBorders>
              <w:top w:val="nil"/>
              <w:left w:val="nil"/>
              <w:bottom w:val="single" w:sz="4" w:space="0" w:color="auto"/>
              <w:right w:val="single" w:sz="4" w:space="0" w:color="auto"/>
            </w:tcBorders>
            <w:shd w:val="clear" w:color="auto" w:fill="auto"/>
            <w:vAlign w:val="center"/>
            <w:hideMark/>
          </w:tcPr>
          <w:p w:rsidR="004176B4" w:rsidRPr="004176B4" w:rsidRDefault="004176B4" w:rsidP="004176B4">
            <w:pPr>
              <w:spacing w:after="0" w:line="240" w:lineRule="auto"/>
              <w:jc w:val="center"/>
              <w:rPr>
                <w:rFonts w:ascii="Sylfaen" w:eastAsia="Times New Roman" w:hAnsi="Sylfaen" w:cs="Calibri"/>
                <w:b/>
                <w:bCs/>
                <w:sz w:val="20"/>
                <w:szCs w:val="20"/>
              </w:rPr>
            </w:pPr>
            <w:r w:rsidRPr="004176B4">
              <w:rPr>
                <w:rFonts w:ascii="Sylfaen" w:eastAsia="Times New Roman" w:hAnsi="Sylfaen" w:cs="Calibri"/>
                <w:b/>
                <w:bCs/>
                <w:sz w:val="20"/>
                <w:szCs w:val="20"/>
              </w:rPr>
              <w:t xml:space="preserve">          100,000.00 </w:t>
            </w:r>
          </w:p>
        </w:tc>
        <w:tc>
          <w:tcPr>
            <w:tcW w:w="617" w:type="pct"/>
            <w:tcBorders>
              <w:top w:val="nil"/>
              <w:left w:val="nil"/>
              <w:bottom w:val="single" w:sz="8" w:space="0" w:color="auto"/>
              <w:right w:val="single" w:sz="4" w:space="0" w:color="auto"/>
            </w:tcBorders>
            <w:shd w:val="clear" w:color="auto" w:fill="auto"/>
            <w:vAlign w:val="center"/>
            <w:hideMark/>
          </w:tcPr>
          <w:p w:rsidR="004176B4" w:rsidRPr="004176B4" w:rsidRDefault="004176B4" w:rsidP="004176B4">
            <w:pPr>
              <w:spacing w:after="0" w:line="240" w:lineRule="auto"/>
              <w:jc w:val="center"/>
              <w:rPr>
                <w:rFonts w:eastAsia="Times New Roman" w:cs="Calibri"/>
                <w:sz w:val="18"/>
                <w:szCs w:val="18"/>
              </w:rPr>
            </w:pPr>
            <w:r w:rsidRPr="004176B4">
              <w:rPr>
                <w:rFonts w:eastAsia="Times New Roman" w:cs="Calibri"/>
                <w:sz w:val="18"/>
                <w:szCs w:val="18"/>
              </w:rPr>
              <w:t xml:space="preserve">                                   -   </w:t>
            </w:r>
          </w:p>
        </w:tc>
        <w:tc>
          <w:tcPr>
            <w:tcW w:w="617" w:type="pct"/>
            <w:tcBorders>
              <w:top w:val="nil"/>
              <w:left w:val="nil"/>
              <w:bottom w:val="single" w:sz="4" w:space="0" w:color="auto"/>
              <w:right w:val="single" w:sz="4" w:space="0" w:color="auto"/>
            </w:tcBorders>
            <w:shd w:val="clear" w:color="auto" w:fill="auto"/>
            <w:vAlign w:val="center"/>
            <w:hideMark/>
          </w:tcPr>
          <w:p w:rsidR="004176B4" w:rsidRPr="004176B4" w:rsidRDefault="004176B4" w:rsidP="004176B4">
            <w:pPr>
              <w:spacing w:after="0" w:line="240" w:lineRule="auto"/>
              <w:jc w:val="center"/>
              <w:rPr>
                <w:rFonts w:ascii="Sylfaen" w:eastAsia="Times New Roman" w:hAnsi="Sylfaen" w:cs="Calibri"/>
                <w:b/>
                <w:bCs/>
                <w:sz w:val="20"/>
                <w:szCs w:val="20"/>
              </w:rPr>
            </w:pPr>
            <w:r w:rsidRPr="004176B4">
              <w:rPr>
                <w:rFonts w:ascii="Sylfaen" w:eastAsia="Times New Roman" w:hAnsi="Sylfaen" w:cs="Calibri"/>
                <w:b/>
                <w:bCs/>
                <w:sz w:val="20"/>
                <w:szCs w:val="20"/>
              </w:rPr>
              <w:t xml:space="preserve">                         -   </w:t>
            </w:r>
          </w:p>
        </w:tc>
        <w:tc>
          <w:tcPr>
            <w:tcW w:w="617" w:type="pct"/>
            <w:tcBorders>
              <w:top w:val="nil"/>
              <w:left w:val="nil"/>
              <w:bottom w:val="single" w:sz="4" w:space="0" w:color="auto"/>
              <w:right w:val="single" w:sz="8" w:space="0" w:color="auto"/>
            </w:tcBorders>
            <w:shd w:val="clear" w:color="auto" w:fill="auto"/>
            <w:vAlign w:val="center"/>
            <w:hideMark/>
          </w:tcPr>
          <w:p w:rsidR="004176B4" w:rsidRPr="004176B4" w:rsidRDefault="004176B4" w:rsidP="004176B4">
            <w:pPr>
              <w:spacing w:after="0" w:line="240" w:lineRule="auto"/>
              <w:jc w:val="center"/>
              <w:rPr>
                <w:rFonts w:ascii="Sylfaen" w:eastAsia="Times New Roman" w:hAnsi="Sylfaen" w:cs="Calibri"/>
                <w:b/>
                <w:bCs/>
                <w:sz w:val="20"/>
                <w:szCs w:val="20"/>
              </w:rPr>
            </w:pPr>
            <w:r w:rsidRPr="004176B4">
              <w:rPr>
                <w:rFonts w:ascii="Sylfaen" w:eastAsia="Times New Roman" w:hAnsi="Sylfaen" w:cs="Calibri"/>
                <w:b/>
                <w:bCs/>
                <w:sz w:val="20"/>
                <w:szCs w:val="20"/>
              </w:rPr>
              <w:t xml:space="preserve">                         -   </w:t>
            </w:r>
          </w:p>
        </w:tc>
      </w:tr>
      <w:tr w:rsidR="004176B4" w:rsidRPr="004176B4" w:rsidTr="004176B4">
        <w:trPr>
          <w:trHeight w:val="300"/>
        </w:trPr>
        <w:tc>
          <w:tcPr>
            <w:tcW w:w="1916" w:type="pct"/>
            <w:gridSpan w:val="3"/>
            <w:tcBorders>
              <w:top w:val="nil"/>
              <w:left w:val="single" w:sz="8" w:space="0" w:color="auto"/>
              <w:bottom w:val="nil"/>
              <w:right w:val="nil"/>
            </w:tcBorders>
            <w:shd w:val="clear" w:color="auto" w:fill="auto"/>
            <w:vAlign w:val="center"/>
            <w:hideMark/>
          </w:tcPr>
          <w:p w:rsidR="004176B4" w:rsidRPr="004176B4" w:rsidRDefault="004176B4" w:rsidP="004176B4">
            <w:pPr>
              <w:spacing w:after="0" w:line="240" w:lineRule="auto"/>
              <w:rPr>
                <w:rFonts w:ascii="Sylfaen" w:eastAsia="Times New Roman" w:hAnsi="Sylfaen" w:cs="Calibri"/>
                <w:b/>
                <w:bCs/>
                <w:sz w:val="20"/>
                <w:szCs w:val="20"/>
              </w:rPr>
            </w:pPr>
            <w:r w:rsidRPr="004176B4">
              <w:rPr>
                <w:rFonts w:ascii="Sylfaen" w:eastAsia="Times New Roman" w:hAnsi="Sylfaen" w:cs="Calibri"/>
                <w:b/>
                <w:bCs/>
                <w:sz w:val="20"/>
                <w:szCs w:val="20"/>
              </w:rPr>
              <w:t>ქვეპროგრამის მოზანი და აღწერა</w:t>
            </w:r>
          </w:p>
        </w:tc>
        <w:tc>
          <w:tcPr>
            <w:tcW w:w="617" w:type="pct"/>
            <w:tcBorders>
              <w:top w:val="nil"/>
              <w:left w:val="nil"/>
              <w:bottom w:val="nil"/>
              <w:right w:val="nil"/>
            </w:tcBorders>
            <w:shd w:val="clear" w:color="auto" w:fill="auto"/>
            <w:vAlign w:val="center"/>
            <w:hideMark/>
          </w:tcPr>
          <w:p w:rsidR="004176B4" w:rsidRPr="004176B4" w:rsidRDefault="004176B4" w:rsidP="004176B4">
            <w:pPr>
              <w:spacing w:after="0" w:line="240" w:lineRule="auto"/>
              <w:rPr>
                <w:rFonts w:ascii="Sylfaen" w:eastAsia="Times New Roman" w:hAnsi="Sylfaen" w:cs="Calibri"/>
                <w:b/>
                <w:bCs/>
                <w:sz w:val="20"/>
                <w:szCs w:val="20"/>
              </w:rPr>
            </w:pPr>
          </w:p>
        </w:tc>
        <w:tc>
          <w:tcPr>
            <w:tcW w:w="617" w:type="pct"/>
            <w:tcBorders>
              <w:top w:val="nil"/>
              <w:left w:val="nil"/>
              <w:bottom w:val="nil"/>
              <w:right w:val="nil"/>
            </w:tcBorders>
            <w:shd w:val="clear" w:color="auto" w:fill="auto"/>
            <w:vAlign w:val="center"/>
            <w:hideMark/>
          </w:tcPr>
          <w:p w:rsidR="004176B4" w:rsidRPr="004176B4" w:rsidRDefault="004176B4" w:rsidP="004176B4">
            <w:pPr>
              <w:spacing w:after="0" w:line="240" w:lineRule="auto"/>
              <w:rPr>
                <w:rFonts w:ascii="Times New Roman" w:eastAsia="Times New Roman" w:hAnsi="Times New Roman"/>
                <w:sz w:val="20"/>
                <w:szCs w:val="20"/>
              </w:rPr>
            </w:pPr>
          </w:p>
        </w:tc>
        <w:tc>
          <w:tcPr>
            <w:tcW w:w="617" w:type="pct"/>
            <w:tcBorders>
              <w:top w:val="nil"/>
              <w:left w:val="nil"/>
              <w:bottom w:val="nil"/>
              <w:right w:val="nil"/>
            </w:tcBorders>
            <w:shd w:val="clear" w:color="auto" w:fill="auto"/>
            <w:vAlign w:val="center"/>
            <w:hideMark/>
          </w:tcPr>
          <w:p w:rsidR="004176B4" w:rsidRPr="004176B4" w:rsidRDefault="004176B4" w:rsidP="004176B4">
            <w:pPr>
              <w:spacing w:after="0" w:line="240" w:lineRule="auto"/>
              <w:rPr>
                <w:rFonts w:ascii="Times New Roman" w:eastAsia="Times New Roman" w:hAnsi="Times New Roman"/>
                <w:sz w:val="20"/>
                <w:szCs w:val="20"/>
              </w:rPr>
            </w:pPr>
          </w:p>
        </w:tc>
        <w:tc>
          <w:tcPr>
            <w:tcW w:w="617" w:type="pct"/>
            <w:tcBorders>
              <w:top w:val="nil"/>
              <w:left w:val="nil"/>
              <w:bottom w:val="nil"/>
              <w:right w:val="nil"/>
            </w:tcBorders>
            <w:shd w:val="clear" w:color="auto" w:fill="auto"/>
            <w:noWrap/>
            <w:vAlign w:val="center"/>
            <w:hideMark/>
          </w:tcPr>
          <w:p w:rsidR="004176B4" w:rsidRPr="004176B4" w:rsidRDefault="004176B4" w:rsidP="004176B4">
            <w:pPr>
              <w:spacing w:after="0" w:line="240" w:lineRule="auto"/>
              <w:rPr>
                <w:rFonts w:ascii="Times New Roman" w:eastAsia="Times New Roman" w:hAnsi="Times New Roman"/>
                <w:sz w:val="20"/>
                <w:szCs w:val="20"/>
              </w:rPr>
            </w:pPr>
          </w:p>
        </w:tc>
        <w:tc>
          <w:tcPr>
            <w:tcW w:w="617" w:type="pct"/>
            <w:tcBorders>
              <w:top w:val="nil"/>
              <w:left w:val="nil"/>
              <w:bottom w:val="nil"/>
              <w:right w:val="single" w:sz="8" w:space="0" w:color="auto"/>
            </w:tcBorders>
            <w:shd w:val="clear" w:color="auto" w:fill="auto"/>
            <w:noWrap/>
            <w:vAlign w:val="center"/>
            <w:hideMark/>
          </w:tcPr>
          <w:p w:rsidR="004176B4" w:rsidRPr="004176B4" w:rsidRDefault="004176B4" w:rsidP="004176B4">
            <w:pPr>
              <w:spacing w:after="0" w:line="240" w:lineRule="auto"/>
              <w:rPr>
                <w:rFonts w:ascii="Sylfaen" w:eastAsia="Times New Roman" w:hAnsi="Sylfaen" w:cs="Calibri"/>
                <w:sz w:val="20"/>
                <w:szCs w:val="20"/>
              </w:rPr>
            </w:pPr>
            <w:r w:rsidRPr="004176B4">
              <w:rPr>
                <w:rFonts w:ascii="Sylfaen" w:eastAsia="Times New Roman" w:hAnsi="Sylfaen" w:cs="Calibri"/>
                <w:sz w:val="20"/>
                <w:szCs w:val="20"/>
              </w:rPr>
              <w:t> </w:t>
            </w:r>
          </w:p>
        </w:tc>
      </w:tr>
      <w:tr w:rsidR="004176B4" w:rsidRPr="004176B4" w:rsidTr="004176B4">
        <w:trPr>
          <w:trHeight w:val="1095"/>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4176B4" w:rsidRPr="004176B4" w:rsidRDefault="004176B4" w:rsidP="004176B4">
            <w:pPr>
              <w:spacing w:after="0" w:line="240" w:lineRule="auto"/>
              <w:rPr>
                <w:rFonts w:ascii="Sylfaen" w:eastAsia="Times New Roman" w:hAnsi="Sylfaen" w:cs="Calibri"/>
                <w:sz w:val="20"/>
                <w:szCs w:val="20"/>
              </w:rPr>
            </w:pPr>
            <w:r w:rsidRPr="004176B4">
              <w:rPr>
                <w:rFonts w:ascii="Sylfaen" w:eastAsia="Times New Roman" w:hAnsi="Sylfaen" w:cs="Calibri"/>
                <w:sz w:val="20"/>
                <w:szCs w:val="20"/>
              </w:rPr>
              <w:t xml:space="preserve"> სკოლამდელი ასაკის ბავშვებისათვის, სკოლამდელი განათლების მიღების </w:t>
            </w:r>
            <w:proofErr w:type="gramStart"/>
            <w:r w:rsidRPr="004176B4">
              <w:rPr>
                <w:rFonts w:ascii="Sylfaen" w:eastAsia="Times New Roman" w:hAnsi="Sylfaen" w:cs="Calibri"/>
                <w:sz w:val="20"/>
                <w:szCs w:val="20"/>
              </w:rPr>
              <w:t>ხელმისაწვდომობა.მუნიციპალიტეტის</w:t>
            </w:r>
            <w:proofErr w:type="gramEnd"/>
            <w:r w:rsidRPr="004176B4">
              <w:rPr>
                <w:rFonts w:ascii="Sylfaen" w:eastAsia="Times New Roman" w:hAnsi="Sylfaen" w:cs="Calibri"/>
                <w:sz w:val="20"/>
                <w:szCs w:val="20"/>
              </w:rPr>
              <w:t xml:space="preserve"> საკუთრებაში არსებული სკოლამდელი აღზრდის დაწესებულებების   ძირითადი აქტივების მიმდინარე შეკეთება და მოვლა–შენახვა</w:t>
            </w:r>
          </w:p>
        </w:tc>
      </w:tr>
      <w:tr w:rsidR="004176B4" w:rsidRPr="004176B4" w:rsidTr="004176B4">
        <w:trPr>
          <w:trHeight w:val="360"/>
        </w:trPr>
        <w:tc>
          <w:tcPr>
            <w:tcW w:w="2533" w:type="pct"/>
            <w:gridSpan w:val="4"/>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4176B4" w:rsidRPr="004176B4" w:rsidRDefault="004176B4" w:rsidP="004176B4">
            <w:pPr>
              <w:spacing w:after="0" w:line="240" w:lineRule="auto"/>
              <w:jc w:val="center"/>
              <w:rPr>
                <w:rFonts w:ascii="Sylfaen" w:eastAsia="Times New Roman" w:hAnsi="Sylfaen" w:cs="Calibri"/>
                <w:b/>
                <w:bCs/>
                <w:sz w:val="20"/>
                <w:szCs w:val="20"/>
              </w:rPr>
            </w:pPr>
            <w:r w:rsidRPr="004176B4">
              <w:rPr>
                <w:rFonts w:ascii="Sylfaen" w:eastAsia="Times New Roman" w:hAnsi="Sylfaen" w:cs="Calibri"/>
                <w:b/>
                <w:bCs/>
                <w:sz w:val="20"/>
                <w:szCs w:val="20"/>
              </w:rPr>
              <w:t>დასახელება</w:t>
            </w:r>
          </w:p>
        </w:tc>
        <w:tc>
          <w:tcPr>
            <w:tcW w:w="1850" w:type="pct"/>
            <w:gridSpan w:val="3"/>
            <w:tcBorders>
              <w:top w:val="single" w:sz="4" w:space="0" w:color="auto"/>
              <w:left w:val="nil"/>
              <w:bottom w:val="single" w:sz="4" w:space="0" w:color="auto"/>
              <w:right w:val="single" w:sz="4" w:space="0" w:color="000000"/>
            </w:tcBorders>
            <w:shd w:val="clear" w:color="auto" w:fill="auto"/>
            <w:noWrap/>
            <w:vAlign w:val="center"/>
            <w:hideMark/>
          </w:tcPr>
          <w:p w:rsidR="004176B4" w:rsidRPr="004176B4" w:rsidRDefault="004176B4" w:rsidP="004176B4">
            <w:pPr>
              <w:spacing w:after="0" w:line="240" w:lineRule="auto"/>
              <w:jc w:val="center"/>
              <w:rPr>
                <w:rFonts w:ascii="Sylfaen" w:eastAsia="Times New Roman" w:hAnsi="Sylfaen" w:cs="Calibri"/>
                <w:sz w:val="20"/>
                <w:szCs w:val="20"/>
              </w:rPr>
            </w:pPr>
            <w:r w:rsidRPr="004176B4">
              <w:rPr>
                <w:rFonts w:ascii="Sylfaen" w:eastAsia="Times New Roman" w:hAnsi="Sylfaen" w:cs="Calibri"/>
                <w:sz w:val="20"/>
                <w:szCs w:val="20"/>
              </w:rPr>
              <w:t>პროდუქტები 2023 წლისთვის</w:t>
            </w:r>
          </w:p>
        </w:tc>
        <w:tc>
          <w:tcPr>
            <w:tcW w:w="617" w:type="pct"/>
            <w:vMerge w:val="restart"/>
            <w:tcBorders>
              <w:top w:val="nil"/>
              <w:left w:val="single" w:sz="4" w:space="0" w:color="auto"/>
              <w:bottom w:val="single" w:sz="4" w:space="0" w:color="auto"/>
              <w:right w:val="single" w:sz="8" w:space="0" w:color="auto"/>
            </w:tcBorders>
            <w:shd w:val="clear" w:color="auto" w:fill="auto"/>
            <w:vAlign w:val="center"/>
            <w:hideMark/>
          </w:tcPr>
          <w:p w:rsidR="004176B4" w:rsidRPr="004176B4" w:rsidRDefault="004176B4" w:rsidP="004176B4">
            <w:pPr>
              <w:spacing w:after="0" w:line="240" w:lineRule="auto"/>
              <w:jc w:val="center"/>
              <w:rPr>
                <w:rFonts w:ascii="Sylfaen" w:eastAsia="Times New Roman" w:hAnsi="Sylfaen" w:cs="Calibri"/>
                <w:sz w:val="20"/>
                <w:szCs w:val="20"/>
              </w:rPr>
            </w:pPr>
            <w:r w:rsidRPr="004176B4">
              <w:rPr>
                <w:rFonts w:ascii="Sylfaen" w:eastAsia="Times New Roman" w:hAnsi="Sylfaen" w:cs="Calibri"/>
                <w:sz w:val="20"/>
                <w:szCs w:val="20"/>
              </w:rPr>
              <w:t>ეკონომიკური კლასიფიკაციის მუხლი</w:t>
            </w:r>
          </w:p>
        </w:tc>
      </w:tr>
      <w:tr w:rsidR="004176B4" w:rsidRPr="004176B4" w:rsidTr="004176B4">
        <w:trPr>
          <w:trHeight w:val="540"/>
        </w:trPr>
        <w:tc>
          <w:tcPr>
            <w:tcW w:w="2533" w:type="pct"/>
            <w:gridSpan w:val="4"/>
            <w:vMerge/>
            <w:tcBorders>
              <w:top w:val="single" w:sz="4" w:space="0" w:color="auto"/>
              <w:left w:val="single" w:sz="8" w:space="0" w:color="auto"/>
              <w:bottom w:val="single" w:sz="4" w:space="0" w:color="000000"/>
              <w:right w:val="single" w:sz="4" w:space="0" w:color="000000"/>
            </w:tcBorders>
            <w:vAlign w:val="center"/>
            <w:hideMark/>
          </w:tcPr>
          <w:p w:rsidR="004176B4" w:rsidRPr="004176B4" w:rsidRDefault="004176B4" w:rsidP="004176B4">
            <w:pPr>
              <w:spacing w:after="0" w:line="240" w:lineRule="auto"/>
              <w:rPr>
                <w:rFonts w:ascii="Sylfaen" w:eastAsia="Times New Roman" w:hAnsi="Sylfaen" w:cs="Calibri"/>
                <w:b/>
                <w:bCs/>
                <w:sz w:val="20"/>
                <w:szCs w:val="20"/>
              </w:rPr>
            </w:pPr>
          </w:p>
        </w:tc>
        <w:tc>
          <w:tcPr>
            <w:tcW w:w="617" w:type="pct"/>
            <w:tcBorders>
              <w:top w:val="nil"/>
              <w:left w:val="nil"/>
              <w:bottom w:val="single" w:sz="4" w:space="0" w:color="auto"/>
              <w:right w:val="single" w:sz="4" w:space="0" w:color="auto"/>
            </w:tcBorders>
            <w:shd w:val="clear" w:color="auto" w:fill="auto"/>
            <w:vAlign w:val="center"/>
            <w:hideMark/>
          </w:tcPr>
          <w:p w:rsidR="004176B4" w:rsidRPr="004176B4" w:rsidRDefault="004176B4" w:rsidP="004176B4">
            <w:pPr>
              <w:spacing w:after="0" w:line="240" w:lineRule="auto"/>
              <w:jc w:val="center"/>
              <w:rPr>
                <w:rFonts w:ascii="Sylfaen" w:eastAsia="Times New Roman" w:hAnsi="Sylfaen" w:cs="Calibri"/>
                <w:sz w:val="20"/>
                <w:szCs w:val="20"/>
              </w:rPr>
            </w:pPr>
            <w:r w:rsidRPr="004176B4">
              <w:rPr>
                <w:rFonts w:ascii="Sylfaen" w:eastAsia="Times New Roman" w:hAnsi="Sylfaen" w:cs="Calibri"/>
                <w:sz w:val="20"/>
                <w:szCs w:val="20"/>
              </w:rPr>
              <w:t>რაოდენობა</w:t>
            </w:r>
          </w:p>
        </w:tc>
        <w:tc>
          <w:tcPr>
            <w:tcW w:w="617" w:type="pct"/>
            <w:tcBorders>
              <w:top w:val="nil"/>
              <w:left w:val="nil"/>
              <w:bottom w:val="single" w:sz="4" w:space="0" w:color="auto"/>
              <w:right w:val="single" w:sz="4" w:space="0" w:color="auto"/>
            </w:tcBorders>
            <w:shd w:val="clear" w:color="auto" w:fill="auto"/>
            <w:vAlign w:val="center"/>
            <w:hideMark/>
          </w:tcPr>
          <w:p w:rsidR="004176B4" w:rsidRPr="004176B4" w:rsidRDefault="004176B4" w:rsidP="004176B4">
            <w:pPr>
              <w:spacing w:after="0" w:line="240" w:lineRule="auto"/>
              <w:jc w:val="center"/>
              <w:rPr>
                <w:rFonts w:ascii="Sylfaen" w:eastAsia="Times New Roman" w:hAnsi="Sylfaen" w:cs="Calibri"/>
                <w:sz w:val="20"/>
                <w:szCs w:val="20"/>
              </w:rPr>
            </w:pPr>
            <w:r w:rsidRPr="004176B4">
              <w:rPr>
                <w:rFonts w:ascii="Sylfaen" w:eastAsia="Times New Roman" w:hAnsi="Sylfaen" w:cs="Calibri"/>
                <w:sz w:val="20"/>
                <w:szCs w:val="20"/>
              </w:rPr>
              <w:t>ერთ. საშ. ფასი</w:t>
            </w:r>
          </w:p>
        </w:tc>
        <w:tc>
          <w:tcPr>
            <w:tcW w:w="617" w:type="pct"/>
            <w:tcBorders>
              <w:top w:val="nil"/>
              <w:left w:val="nil"/>
              <w:bottom w:val="single" w:sz="4" w:space="0" w:color="auto"/>
              <w:right w:val="single" w:sz="4" w:space="0" w:color="auto"/>
            </w:tcBorders>
            <w:shd w:val="clear" w:color="auto" w:fill="auto"/>
            <w:vAlign w:val="center"/>
            <w:hideMark/>
          </w:tcPr>
          <w:p w:rsidR="004176B4" w:rsidRPr="004176B4" w:rsidRDefault="004176B4" w:rsidP="004176B4">
            <w:pPr>
              <w:spacing w:after="0" w:line="240" w:lineRule="auto"/>
              <w:jc w:val="center"/>
              <w:rPr>
                <w:rFonts w:ascii="Sylfaen" w:eastAsia="Times New Roman" w:hAnsi="Sylfaen" w:cs="Calibri"/>
                <w:sz w:val="20"/>
                <w:szCs w:val="20"/>
              </w:rPr>
            </w:pPr>
            <w:r w:rsidRPr="004176B4">
              <w:rPr>
                <w:rFonts w:ascii="Sylfaen" w:eastAsia="Times New Roman" w:hAnsi="Sylfaen" w:cs="Calibri"/>
                <w:sz w:val="20"/>
                <w:szCs w:val="20"/>
              </w:rPr>
              <w:t>სულ (ლარი)</w:t>
            </w:r>
          </w:p>
        </w:tc>
        <w:tc>
          <w:tcPr>
            <w:tcW w:w="617" w:type="pct"/>
            <w:vMerge/>
            <w:tcBorders>
              <w:top w:val="nil"/>
              <w:left w:val="single" w:sz="4" w:space="0" w:color="auto"/>
              <w:bottom w:val="single" w:sz="4" w:space="0" w:color="auto"/>
              <w:right w:val="single" w:sz="8" w:space="0" w:color="auto"/>
            </w:tcBorders>
            <w:vAlign w:val="center"/>
            <w:hideMark/>
          </w:tcPr>
          <w:p w:rsidR="004176B4" w:rsidRPr="004176B4" w:rsidRDefault="004176B4" w:rsidP="004176B4">
            <w:pPr>
              <w:spacing w:after="0" w:line="240" w:lineRule="auto"/>
              <w:rPr>
                <w:rFonts w:ascii="Sylfaen" w:eastAsia="Times New Roman" w:hAnsi="Sylfaen" w:cs="Calibri"/>
                <w:sz w:val="20"/>
                <w:szCs w:val="20"/>
              </w:rPr>
            </w:pPr>
          </w:p>
        </w:tc>
      </w:tr>
      <w:tr w:rsidR="004176B4" w:rsidRPr="004176B4" w:rsidTr="004176B4">
        <w:trPr>
          <w:trHeight w:val="555"/>
        </w:trPr>
        <w:tc>
          <w:tcPr>
            <w:tcW w:w="2533" w:type="pct"/>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rsidR="004176B4" w:rsidRPr="004176B4" w:rsidRDefault="004176B4" w:rsidP="004176B4">
            <w:pPr>
              <w:spacing w:after="0" w:line="240" w:lineRule="auto"/>
              <w:jc w:val="center"/>
              <w:rPr>
                <w:rFonts w:ascii="Sylfaen" w:eastAsia="Times New Roman" w:hAnsi="Sylfaen" w:cs="Calibri"/>
                <w:sz w:val="20"/>
                <w:szCs w:val="20"/>
              </w:rPr>
            </w:pPr>
            <w:r w:rsidRPr="004176B4">
              <w:rPr>
                <w:rFonts w:ascii="Sylfaen" w:eastAsia="Times New Roman" w:hAnsi="Sylfaen" w:cs="Calibri"/>
                <w:sz w:val="20"/>
                <w:szCs w:val="20"/>
              </w:rPr>
              <w:t>დაბა ახალდაბაში საბავშვო ბაღის შენობის ფასადის რეაბილიტაციის სამუშაოები</w:t>
            </w:r>
          </w:p>
        </w:tc>
        <w:tc>
          <w:tcPr>
            <w:tcW w:w="617" w:type="pct"/>
            <w:tcBorders>
              <w:top w:val="nil"/>
              <w:left w:val="nil"/>
              <w:bottom w:val="single" w:sz="4" w:space="0" w:color="auto"/>
              <w:right w:val="single" w:sz="4" w:space="0" w:color="auto"/>
            </w:tcBorders>
            <w:shd w:val="clear" w:color="auto" w:fill="auto"/>
            <w:vAlign w:val="center"/>
            <w:hideMark/>
          </w:tcPr>
          <w:p w:rsidR="004176B4" w:rsidRPr="004176B4" w:rsidRDefault="004176B4" w:rsidP="004176B4">
            <w:pPr>
              <w:spacing w:after="0" w:line="240" w:lineRule="auto"/>
              <w:jc w:val="center"/>
              <w:rPr>
                <w:rFonts w:ascii="Sylfaen" w:eastAsia="Times New Roman" w:hAnsi="Sylfaen" w:cs="Calibri"/>
                <w:sz w:val="20"/>
                <w:szCs w:val="20"/>
              </w:rPr>
            </w:pPr>
            <w:r w:rsidRPr="004176B4">
              <w:rPr>
                <w:rFonts w:ascii="Sylfaen" w:eastAsia="Times New Roman" w:hAnsi="Sylfaen" w:cs="Calibri"/>
                <w:sz w:val="20"/>
                <w:szCs w:val="20"/>
              </w:rPr>
              <w:t>1</w:t>
            </w:r>
          </w:p>
        </w:tc>
        <w:tc>
          <w:tcPr>
            <w:tcW w:w="617" w:type="pct"/>
            <w:tcBorders>
              <w:top w:val="nil"/>
              <w:left w:val="nil"/>
              <w:bottom w:val="single" w:sz="4" w:space="0" w:color="auto"/>
              <w:right w:val="single" w:sz="4" w:space="0" w:color="auto"/>
            </w:tcBorders>
            <w:shd w:val="clear" w:color="auto" w:fill="auto"/>
            <w:vAlign w:val="center"/>
            <w:hideMark/>
          </w:tcPr>
          <w:p w:rsidR="004176B4" w:rsidRPr="004176B4" w:rsidRDefault="004176B4" w:rsidP="004176B4">
            <w:pPr>
              <w:spacing w:after="0" w:line="240" w:lineRule="auto"/>
              <w:jc w:val="center"/>
              <w:rPr>
                <w:rFonts w:ascii="Sylfaen" w:eastAsia="Times New Roman" w:hAnsi="Sylfaen" w:cs="Calibri"/>
                <w:sz w:val="20"/>
                <w:szCs w:val="20"/>
              </w:rPr>
            </w:pPr>
            <w:r w:rsidRPr="004176B4">
              <w:rPr>
                <w:rFonts w:ascii="Sylfaen" w:eastAsia="Times New Roman" w:hAnsi="Sylfaen" w:cs="Calibri"/>
                <w:sz w:val="20"/>
                <w:szCs w:val="20"/>
              </w:rPr>
              <w:t>100,000</w:t>
            </w:r>
          </w:p>
        </w:tc>
        <w:tc>
          <w:tcPr>
            <w:tcW w:w="617" w:type="pct"/>
            <w:tcBorders>
              <w:top w:val="nil"/>
              <w:left w:val="nil"/>
              <w:bottom w:val="single" w:sz="4" w:space="0" w:color="auto"/>
              <w:right w:val="single" w:sz="4" w:space="0" w:color="auto"/>
            </w:tcBorders>
            <w:shd w:val="clear" w:color="auto" w:fill="auto"/>
            <w:vAlign w:val="center"/>
            <w:hideMark/>
          </w:tcPr>
          <w:p w:rsidR="004176B4" w:rsidRPr="004176B4" w:rsidRDefault="004176B4" w:rsidP="004176B4">
            <w:pPr>
              <w:spacing w:after="0" w:line="240" w:lineRule="auto"/>
              <w:jc w:val="center"/>
              <w:rPr>
                <w:rFonts w:ascii="Sylfaen" w:eastAsia="Times New Roman" w:hAnsi="Sylfaen" w:cs="Calibri"/>
                <w:b/>
                <w:bCs/>
                <w:sz w:val="20"/>
                <w:szCs w:val="20"/>
              </w:rPr>
            </w:pPr>
            <w:r w:rsidRPr="004176B4">
              <w:rPr>
                <w:rFonts w:ascii="Sylfaen" w:eastAsia="Times New Roman" w:hAnsi="Sylfaen" w:cs="Calibri"/>
                <w:b/>
                <w:bCs/>
                <w:sz w:val="20"/>
                <w:szCs w:val="20"/>
              </w:rPr>
              <w:t>100,000</w:t>
            </w:r>
          </w:p>
        </w:tc>
        <w:tc>
          <w:tcPr>
            <w:tcW w:w="617" w:type="pct"/>
            <w:tcBorders>
              <w:top w:val="nil"/>
              <w:left w:val="nil"/>
              <w:bottom w:val="single" w:sz="4" w:space="0" w:color="auto"/>
              <w:right w:val="single" w:sz="8" w:space="0" w:color="auto"/>
            </w:tcBorders>
            <w:shd w:val="clear" w:color="auto" w:fill="auto"/>
            <w:vAlign w:val="center"/>
            <w:hideMark/>
          </w:tcPr>
          <w:p w:rsidR="004176B4" w:rsidRPr="004176B4" w:rsidRDefault="004176B4" w:rsidP="004176B4">
            <w:pPr>
              <w:spacing w:after="0" w:line="240" w:lineRule="auto"/>
              <w:rPr>
                <w:rFonts w:ascii="Sylfaen" w:eastAsia="Times New Roman" w:hAnsi="Sylfaen" w:cs="Calibri"/>
                <w:sz w:val="20"/>
                <w:szCs w:val="20"/>
              </w:rPr>
            </w:pPr>
            <w:r w:rsidRPr="004176B4">
              <w:rPr>
                <w:rFonts w:ascii="Sylfaen" w:eastAsia="Times New Roman" w:hAnsi="Sylfaen" w:cs="Calibri"/>
                <w:sz w:val="20"/>
                <w:szCs w:val="20"/>
              </w:rPr>
              <w:t>არაფინანსური აქტივების ზრდა</w:t>
            </w:r>
          </w:p>
        </w:tc>
      </w:tr>
      <w:tr w:rsidR="004176B4" w:rsidRPr="004176B4" w:rsidTr="004176B4">
        <w:trPr>
          <w:trHeight w:val="555"/>
        </w:trPr>
        <w:tc>
          <w:tcPr>
            <w:tcW w:w="2533"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4176B4" w:rsidRPr="004176B4" w:rsidRDefault="004176B4" w:rsidP="004176B4">
            <w:pPr>
              <w:spacing w:after="0" w:line="240" w:lineRule="auto"/>
              <w:jc w:val="center"/>
              <w:rPr>
                <w:rFonts w:ascii="Sylfaen" w:eastAsia="Times New Roman" w:hAnsi="Sylfaen" w:cs="Calibri"/>
                <w:sz w:val="20"/>
                <w:szCs w:val="20"/>
              </w:rPr>
            </w:pPr>
            <w:r w:rsidRPr="004176B4">
              <w:rPr>
                <w:rFonts w:ascii="Sylfaen" w:eastAsia="Times New Roman" w:hAnsi="Sylfaen" w:cs="Calibri"/>
                <w:sz w:val="20"/>
                <w:szCs w:val="20"/>
              </w:rPr>
              <w:t> </w:t>
            </w:r>
          </w:p>
        </w:tc>
        <w:tc>
          <w:tcPr>
            <w:tcW w:w="617" w:type="pct"/>
            <w:tcBorders>
              <w:top w:val="nil"/>
              <w:left w:val="nil"/>
              <w:bottom w:val="single" w:sz="4" w:space="0" w:color="auto"/>
              <w:right w:val="single" w:sz="4" w:space="0" w:color="auto"/>
            </w:tcBorders>
            <w:shd w:val="clear" w:color="auto" w:fill="auto"/>
            <w:vAlign w:val="center"/>
            <w:hideMark/>
          </w:tcPr>
          <w:p w:rsidR="004176B4" w:rsidRPr="004176B4" w:rsidRDefault="004176B4" w:rsidP="004176B4">
            <w:pPr>
              <w:spacing w:after="0" w:line="240" w:lineRule="auto"/>
              <w:jc w:val="center"/>
              <w:rPr>
                <w:rFonts w:ascii="Sylfaen" w:eastAsia="Times New Roman" w:hAnsi="Sylfaen" w:cs="Calibri"/>
                <w:sz w:val="20"/>
                <w:szCs w:val="20"/>
              </w:rPr>
            </w:pPr>
            <w:r w:rsidRPr="004176B4">
              <w:rPr>
                <w:rFonts w:ascii="Sylfaen" w:eastAsia="Times New Roman" w:hAnsi="Sylfaen" w:cs="Calibri"/>
                <w:sz w:val="20"/>
                <w:szCs w:val="20"/>
              </w:rPr>
              <w:t> </w:t>
            </w:r>
          </w:p>
        </w:tc>
        <w:tc>
          <w:tcPr>
            <w:tcW w:w="617" w:type="pct"/>
            <w:tcBorders>
              <w:top w:val="nil"/>
              <w:left w:val="nil"/>
              <w:bottom w:val="single" w:sz="4" w:space="0" w:color="auto"/>
              <w:right w:val="single" w:sz="4" w:space="0" w:color="auto"/>
            </w:tcBorders>
            <w:shd w:val="clear" w:color="auto" w:fill="auto"/>
            <w:vAlign w:val="center"/>
            <w:hideMark/>
          </w:tcPr>
          <w:p w:rsidR="004176B4" w:rsidRPr="004176B4" w:rsidRDefault="004176B4" w:rsidP="004176B4">
            <w:pPr>
              <w:spacing w:after="0" w:line="240" w:lineRule="auto"/>
              <w:jc w:val="center"/>
              <w:rPr>
                <w:rFonts w:ascii="Sylfaen" w:eastAsia="Times New Roman" w:hAnsi="Sylfaen" w:cs="Calibri"/>
                <w:sz w:val="20"/>
                <w:szCs w:val="20"/>
              </w:rPr>
            </w:pPr>
            <w:r w:rsidRPr="004176B4">
              <w:rPr>
                <w:rFonts w:ascii="Sylfaen" w:eastAsia="Times New Roman" w:hAnsi="Sylfaen" w:cs="Calibri"/>
                <w:sz w:val="20"/>
                <w:szCs w:val="20"/>
              </w:rPr>
              <w:t> </w:t>
            </w:r>
          </w:p>
        </w:tc>
        <w:tc>
          <w:tcPr>
            <w:tcW w:w="617" w:type="pct"/>
            <w:tcBorders>
              <w:top w:val="nil"/>
              <w:left w:val="nil"/>
              <w:bottom w:val="single" w:sz="4" w:space="0" w:color="auto"/>
              <w:right w:val="single" w:sz="4" w:space="0" w:color="auto"/>
            </w:tcBorders>
            <w:shd w:val="clear" w:color="auto" w:fill="auto"/>
            <w:vAlign w:val="center"/>
            <w:hideMark/>
          </w:tcPr>
          <w:p w:rsidR="004176B4" w:rsidRPr="004176B4" w:rsidRDefault="004176B4" w:rsidP="004176B4">
            <w:pPr>
              <w:spacing w:after="0" w:line="240" w:lineRule="auto"/>
              <w:jc w:val="center"/>
              <w:rPr>
                <w:rFonts w:ascii="Sylfaen" w:eastAsia="Times New Roman" w:hAnsi="Sylfaen" w:cs="Calibri"/>
                <w:b/>
                <w:bCs/>
                <w:sz w:val="20"/>
                <w:szCs w:val="20"/>
              </w:rPr>
            </w:pPr>
            <w:r w:rsidRPr="004176B4">
              <w:rPr>
                <w:rFonts w:ascii="Sylfaen" w:eastAsia="Times New Roman" w:hAnsi="Sylfaen" w:cs="Calibri"/>
                <w:b/>
                <w:bCs/>
                <w:sz w:val="20"/>
                <w:szCs w:val="20"/>
              </w:rPr>
              <w:t> </w:t>
            </w:r>
          </w:p>
        </w:tc>
        <w:tc>
          <w:tcPr>
            <w:tcW w:w="617" w:type="pct"/>
            <w:tcBorders>
              <w:top w:val="nil"/>
              <w:left w:val="nil"/>
              <w:bottom w:val="single" w:sz="4" w:space="0" w:color="auto"/>
              <w:right w:val="single" w:sz="8" w:space="0" w:color="auto"/>
            </w:tcBorders>
            <w:shd w:val="clear" w:color="auto" w:fill="auto"/>
            <w:vAlign w:val="center"/>
            <w:hideMark/>
          </w:tcPr>
          <w:p w:rsidR="004176B4" w:rsidRPr="004176B4" w:rsidRDefault="004176B4" w:rsidP="004176B4">
            <w:pPr>
              <w:spacing w:after="0" w:line="240" w:lineRule="auto"/>
              <w:rPr>
                <w:rFonts w:ascii="Sylfaen" w:eastAsia="Times New Roman" w:hAnsi="Sylfaen" w:cs="Calibri"/>
                <w:sz w:val="20"/>
                <w:szCs w:val="20"/>
              </w:rPr>
            </w:pPr>
            <w:r w:rsidRPr="004176B4">
              <w:rPr>
                <w:rFonts w:ascii="Sylfaen" w:eastAsia="Times New Roman" w:hAnsi="Sylfaen" w:cs="Calibri"/>
                <w:sz w:val="20"/>
                <w:szCs w:val="20"/>
              </w:rPr>
              <w:t> </w:t>
            </w:r>
          </w:p>
        </w:tc>
      </w:tr>
      <w:tr w:rsidR="004176B4" w:rsidRPr="004176B4" w:rsidTr="004176B4">
        <w:trPr>
          <w:trHeight w:val="420"/>
        </w:trPr>
        <w:tc>
          <w:tcPr>
            <w:tcW w:w="2533" w:type="pct"/>
            <w:gridSpan w:val="4"/>
            <w:tcBorders>
              <w:top w:val="single" w:sz="4" w:space="0" w:color="auto"/>
              <w:left w:val="single" w:sz="8" w:space="0" w:color="auto"/>
              <w:bottom w:val="nil"/>
              <w:right w:val="single" w:sz="4" w:space="0" w:color="000000"/>
            </w:tcBorders>
            <w:shd w:val="clear" w:color="auto" w:fill="auto"/>
            <w:vAlign w:val="center"/>
            <w:hideMark/>
          </w:tcPr>
          <w:p w:rsidR="004176B4" w:rsidRPr="004176B4" w:rsidRDefault="004176B4" w:rsidP="004176B4">
            <w:pPr>
              <w:spacing w:after="0" w:line="240" w:lineRule="auto"/>
              <w:jc w:val="center"/>
              <w:rPr>
                <w:rFonts w:ascii="Sylfaen" w:eastAsia="Times New Roman" w:hAnsi="Sylfaen" w:cs="Calibri"/>
                <w:b/>
                <w:bCs/>
                <w:sz w:val="20"/>
                <w:szCs w:val="20"/>
              </w:rPr>
            </w:pPr>
            <w:r w:rsidRPr="004176B4">
              <w:rPr>
                <w:rFonts w:ascii="Sylfaen" w:eastAsia="Times New Roman" w:hAnsi="Sylfaen" w:cs="Calibri"/>
                <w:b/>
                <w:bCs/>
                <w:sz w:val="20"/>
                <w:szCs w:val="20"/>
              </w:rPr>
              <w:t>სულ:</w:t>
            </w:r>
          </w:p>
        </w:tc>
        <w:tc>
          <w:tcPr>
            <w:tcW w:w="617" w:type="pct"/>
            <w:tcBorders>
              <w:top w:val="nil"/>
              <w:left w:val="nil"/>
              <w:bottom w:val="single" w:sz="4" w:space="0" w:color="auto"/>
              <w:right w:val="single" w:sz="4" w:space="0" w:color="auto"/>
            </w:tcBorders>
            <w:shd w:val="clear" w:color="auto" w:fill="auto"/>
            <w:vAlign w:val="center"/>
            <w:hideMark/>
          </w:tcPr>
          <w:p w:rsidR="004176B4" w:rsidRPr="004176B4" w:rsidRDefault="004176B4" w:rsidP="004176B4">
            <w:pPr>
              <w:spacing w:after="0" w:line="240" w:lineRule="auto"/>
              <w:jc w:val="center"/>
              <w:rPr>
                <w:rFonts w:ascii="Sylfaen" w:eastAsia="Times New Roman" w:hAnsi="Sylfaen" w:cs="Calibri"/>
                <w:sz w:val="20"/>
                <w:szCs w:val="20"/>
              </w:rPr>
            </w:pPr>
            <w:r w:rsidRPr="004176B4">
              <w:rPr>
                <w:rFonts w:ascii="Sylfaen" w:eastAsia="Times New Roman" w:hAnsi="Sylfaen" w:cs="Calibri"/>
                <w:sz w:val="20"/>
                <w:szCs w:val="20"/>
              </w:rPr>
              <w:t> </w:t>
            </w:r>
          </w:p>
        </w:tc>
        <w:tc>
          <w:tcPr>
            <w:tcW w:w="617" w:type="pct"/>
            <w:tcBorders>
              <w:top w:val="nil"/>
              <w:left w:val="nil"/>
              <w:bottom w:val="single" w:sz="4" w:space="0" w:color="auto"/>
              <w:right w:val="single" w:sz="4" w:space="0" w:color="auto"/>
            </w:tcBorders>
            <w:shd w:val="clear" w:color="auto" w:fill="auto"/>
            <w:vAlign w:val="center"/>
            <w:hideMark/>
          </w:tcPr>
          <w:p w:rsidR="004176B4" w:rsidRPr="004176B4" w:rsidRDefault="004176B4" w:rsidP="004176B4">
            <w:pPr>
              <w:spacing w:after="0" w:line="240" w:lineRule="auto"/>
              <w:jc w:val="center"/>
              <w:rPr>
                <w:rFonts w:ascii="Sylfaen" w:eastAsia="Times New Roman" w:hAnsi="Sylfaen" w:cs="Calibri"/>
                <w:sz w:val="20"/>
                <w:szCs w:val="20"/>
              </w:rPr>
            </w:pPr>
            <w:r w:rsidRPr="004176B4">
              <w:rPr>
                <w:rFonts w:ascii="Sylfaen" w:eastAsia="Times New Roman" w:hAnsi="Sylfaen" w:cs="Calibri"/>
                <w:sz w:val="20"/>
                <w:szCs w:val="20"/>
              </w:rPr>
              <w:t> </w:t>
            </w:r>
          </w:p>
        </w:tc>
        <w:tc>
          <w:tcPr>
            <w:tcW w:w="617" w:type="pct"/>
            <w:tcBorders>
              <w:top w:val="nil"/>
              <w:left w:val="nil"/>
              <w:bottom w:val="single" w:sz="4" w:space="0" w:color="auto"/>
              <w:right w:val="single" w:sz="4" w:space="0" w:color="auto"/>
            </w:tcBorders>
            <w:shd w:val="clear" w:color="auto" w:fill="auto"/>
            <w:vAlign w:val="center"/>
            <w:hideMark/>
          </w:tcPr>
          <w:p w:rsidR="004176B4" w:rsidRPr="004176B4" w:rsidRDefault="004176B4" w:rsidP="004176B4">
            <w:pPr>
              <w:spacing w:after="0" w:line="240" w:lineRule="auto"/>
              <w:jc w:val="center"/>
              <w:rPr>
                <w:rFonts w:ascii="Sylfaen" w:eastAsia="Times New Roman" w:hAnsi="Sylfaen" w:cs="Calibri"/>
                <w:b/>
                <w:bCs/>
                <w:sz w:val="20"/>
                <w:szCs w:val="20"/>
              </w:rPr>
            </w:pPr>
            <w:r w:rsidRPr="004176B4">
              <w:rPr>
                <w:rFonts w:ascii="Sylfaen" w:eastAsia="Times New Roman" w:hAnsi="Sylfaen" w:cs="Calibri"/>
                <w:b/>
                <w:bCs/>
                <w:sz w:val="20"/>
                <w:szCs w:val="20"/>
              </w:rPr>
              <w:t>100,000</w:t>
            </w:r>
          </w:p>
        </w:tc>
        <w:tc>
          <w:tcPr>
            <w:tcW w:w="617" w:type="pct"/>
            <w:tcBorders>
              <w:top w:val="nil"/>
              <w:left w:val="nil"/>
              <w:bottom w:val="single" w:sz="4" w:space="0" w:color="auto"/>
              <w:right w:val="single" w:sz="8" w:space="0" w:color="auto"/>
            </w:tcBorders>
            <w:shd w:val="clear" w:color="auto" w:fill="auto"/>
            <w:vAlign w:val="center"/>
            <w:hideMark/>
          </w:tcPr>
          <w:p w:rsidR="004176B4" w:rsidRPr="004176B4" w:rsidRDefault="004176B4" w:rsidP="004176B4">
            <w:pPr>
              <w:spacing w:after="0" w:line="240" w:lineRule="auto"/>
              <w:rPr>
                <w:rFonts w:ascii="Sylfaen" w:eastAsia="Times New Roman" w:hAnsi="Sylfaen" w:cs="Calibri"/>
                <w:sz w:val="20"/>
                <w:szCs w:val="20"/>
              </w:rPr>
            </w:pPr>
            <w:r w:rsidRPr="004176B4">
              <w:rPr>
                <w:rFonts w:ascii="Sylfaen" w:eastAsia="Times New Roman" w:hAnsi="Sylfaen" w:cs="Calibri"/>
                <w:sz w:val="20"/>
                <w:szCs w:val="20"/>
              </w:rPr>
              <w:t> </w:t>
            </w:r>
          </w:p>
        </w:tc>
      </w:tr>
      <w:tr w:rsidR="004176B4" w:rsidRPr="004176B4" w:rsidTr="004176B4">
        <w:trPr>
          <w:trHeight w:val="360"/>
        </w:trPr>
        <w:tc>
          <w:tcPr>
            <w:tcW w:w="1916" w:type="pct"/>
            <w:gridSpan w:val="3"/>
            <w:tcBorders>
              <w:top w:val="nil"/>
              <w:left w:val="single" w:sz="8" w:space="0" w:color="auto"/>
              <w:bottom w:val="single" w:sz="4" w:space="0" w:color="auto"/>
              <w:right w:val="nil"/>
            </w:tcBorders>
            <w:shd w:val="clear" w:color="auto" w:fill="auto"/>
            <w:vAlign w:val="center"/>
            <w:hideMark/>
          </w:tcPr>
          <w:p w:rsidR="004176B4" w:rsidRPr="004176B4" w:rsidRDefault="004176B4" w:rsidP="004176B4">
            <w:pPr>
              <w:spacing w:after="0" w:line="240" w:lineRule="auto"/>
              <w:rPr>
                <w:rFonts w:ascii="Sylfaen" w:eastAsia="Times New Roman" w:hAnsi="Sylfaen" w:cs="Calibri"/>
                <w:b/>
                <w:bCs/>
                <w:sz w:val="20"/>
                <w:szCs w:val="20"/>
              </w:rPr>
            </w:pPr>
            <w:r w:rsidRPr="004176B4">
              <w:rPr>
                <w:rFonts w:ascii="Sylfaen" w:eastAsia="Times New Roman" w:hAnsi="Sylfaen" w:cs="Calibri"/>
                <w:b/>
                <w:bCs/>
                <w:sz w:val="20"/>
                <w:szCs w:val="20"/>
              </w:rPr>
              <w:t xml:space="preserve">ქვეპროგრამის განხორციელების დროითი გეგმა </w:t>
            </w:r>
          </w:p>
        </w:tc>
        <w:tc>
          <w:tcPr>
            <w:tcW w:w="617" w:type="pct"/>
            <w:tcBorders>
              <w:top w:val="nil"/>
              <w:left w:val="nil"/>
              <w:bottom w:val="nil"/>
              <w:right w:val="nil"/>
            </w:tcBorders>
            <w:shd w:val="clear" w:color="auto" w:fill="auto"/>
            <w:vAlign w:val="center"/>
            <w:hideMark/>
          </w:tcPr>
          <w:p w:rsidR="004176B4" w:rsidRPr="004176B4" w:rsidRDefault="004176B4" w:rsidP="004176B4">
            <w:pPr>
              <w:spacing w:after="0" w:line="240" w:lineRule="auto"/>
              <w:rPr>
                <w:rFonts w:ascii="Sylfaen" w:eastAsia="Times New Roman" w:hAnsi="Sylfaen" w:cs="Calibri"/>
                <w:b/>
                <w:bCs/>
                <w:sz w:val="20"/>
                <w:szCs w:val="20"/>
              </w:rPr>
            </w:pPr>
          </w:p>
        </w:tc>
        <w:tc>
          <w:tcPr>
            <w:tcW w:w="617" w:type="pct"/>
            <w:tcBorders>
              <w:top w:val="nil"/>
              <w:left w:val="single" w:sz="4" w:space="0" w:color="auto"/>
              <w:bottom w:val="single" w:sz="4" w:space="0" w:color="auto"/>
              <w:right w:val="single" w:sz="4" w:space="0" w:color="auto"/>
            </w:tcBorders>
            <w:shd w:val="clear" w:color="auto" w:fill="auto"/>
            <w:vAlign w:val="center"/>
            <w:hideMark/>
          </w:tcPr>
          <w:p w:rsidR="004176B4" w:rsidRPr="004176B4" w:rsidRDefault="004176B4" w:rsidP="004176B4">
            <w:pPr>
              <w:spacing w:after="0" w:line="240" w:lineRule="auto"/>
              <w:rPr>
                <w:rFonts w:ascii="Sylfaen" w:eastAsia="Times New Roman" w:hAnsi="Sylfaen" w:cs="Calibri"/>
                <w:sz w:val="20"/>
                <w:szCs w:val="20"/>
              </w:rPr>
            </w:pPr>
            <w:r w:rsidRPr="004176B4">
              <w:rPr>
                <w:rFonts w:ascii="Sylfaen" w:eastAsia="Times New Roman" w:hAnsi="Sylfaen" w:cs="Calibri"/>
                <w:sz w:val="20"/>
                <w:szCs w:val="20"/>
              </w:rPr>
              <w:t> </w:t>
            </w:r>
          </w:p>
        </w:tc>
        <w:tc>
          <w:tcPr>
            <w:tcW w:w="617" w:type="pct"/>
            <w:tcBorders>
              <w:top w:val="nil"/>
              <w:left w:val="nil"/>
              <w:bottom w:val="single" w:sz="4" w:space="0" w:color="auto"/>
              <w:right w:val="single" w:sz="4" w:space="0" w:color="auto"/>
            </w:tcBorders>
            <w:shd w:val="clear" w:color="auto" w:fill="auto"/>
            <w:vAlign w:val="center"/>
            <w:hideMark/>
          </w:tcPr>
          <w:p w:rsidR="004176B4" w:rsidRPr="004176B4" w:rsidRDefault="004176B4" w:rsidP="004176B4">
            <w:pPr>
              <w:spacing w:after="0" w:line="240" w:lineRule="auto"/>
              <w:rPr>
                <w:rFonts w:ascii="Sylfaen" w:eastAsia="Times New Roman" w:hAnsi="Sylfaen" w:cs="Calibri"/>
                <w:sz w:val="20"/>
                <w:szCs w:val="20"/>
              </w:rPr>
            </w:pPr>
            <w:r w:rsidRPr="004176B4">
              <w:rPr>
                <w:rFonts w:ascii="Sylfaen" w:eastAsia="Times New Roman" w:hAnsi="Sylfaen" w:cs="Calibri"/>
                <w:sz w:val="20"/>
                <w:szCs w:val="20"/>
              </w:rPr>
              <w:t> </w:t>
            </w:r>
          </w:p>
        </w:tc>
        <w:tc>
          <w:tcPr>
            <w:tcW w:w="617" w:type="pct"/>
            <w:tcBorders>
              <w:top w:val="nil"/>
              <w:left w:val="nil"/>
              <w:bottom w:val="single" w:sz="4" w:space="0" w:color="auto"/>
              <w:right w:val="single" w:sz="4" w:space="0" w:color="auto"/>
            </w:tcBorders>
            <w:shd w:val="clear" w:color="auto" w:fill="auto"/>
            <w:noWrap/>
            <w:vAlign w:val="center"/>
            <w:hideMark/>
          </w:tcPr>
          <w:p w:rsidR="004176B4" w:rsidRPr="004176B4" w:rsidRDefault="004176B4" w:rsidP="004176B4">
            <w:pPr>
              <w:spacing w:after="0" w:line="240" w:lineRule="auto"/>
              <w:rPr>
                <w:rFonts w:ascii="Sylfaen" w:eastAsia="Times New Roman" w:hAnsi="Sylfaen" w:cs="Calibri"/>
                <w:sz w:val="20"/>
                <w:szCs w:val="20"/>
              </w:rPr>
            </w:pPr>
            <w:r w:rsidRPr="004176B4">
              <w:rPr>
                <w:rFonts w:ascii="Sylfaen" w:eastAsia="Times New Roman" w:hAnsi="Sylfaen" w:cs="Calibri"/>
                <w:sz w:val="20"/>
                <w:szCs w:val="20"/>
              </w:rPr>
              <w:t> </w:t>
            </w:r>
          </w:p>
        </w:tc>
        <w:tc>
          <w:tcPr>
            <w:tcW w:w="617" w:type="pct"/>
            <w:tcBorders>
              <w:top w:val="nil"/>
              <w:left w:val="nil"/>
              <w:bottom w:val="single" w:sz="4" w:space="0" w:color="auto"/>
              <w:right w:val="single" w:sz="8" w:space="0" w:color="auto"/>
            </w:tcBorders>
            <w:shd w:val="clear" w:color="auto" w:fill="auto"/>
            <w:noWrap/>
            <w:vAlign w:val="center"/>
            <w:hideMark/>
          </w:tcPr>
          <w:p w:rsidR="004176B4" w:rsidRPr="004176B4" w:rsidRDefault="004176B4" w:rsidP="004176B4">
            <w:pPr>
              <w:spacing w:after="0" w:line="240" w:lineRule="auto"/>
              <w:rPr>
                <w:rFonts w:ascii="Sylfaen" w:eastAsia="Times New Roman" w:hAnsi="Sylfaen" w:cs="Calibri"/>
                <w:sz w:val="20"/>
                <w:szCs w:val="20"/>
              </w:rPr>
            </w:pPr>
            <w:r w:rsidRPr="004176B4">
              <w:rPr>
                <w:rFonts w:ascii="Sylfaen" w:eastAsia="Times New Roman" w:hAnsi="Sylfaen" w:cs="Calibri"/>
                <w:sz w:val="20"/>
                <w:szCs w:val="20"/>
              </w:rPr>
              <w:t> </w:t>
            </w:r>
          </w:p>
        </w:tc>
      </w:tr>
      <w:tr w:rsidR="004176B4" w:rsidRPr="004176B4" w:rsidTr="004176B4">
        <w:trPr>
          <w:trHeight w:val="360"/>
        </w:trPr>
        <w:tc>
          <w:tcPr>
            <w:tcW w:w="2533"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4176B4" w:rsidRPr="004176B4" w:rsidRDefault="004176B4" w:rsidP="004176B4">
            <w:pPr>
              <w:spacing w:after="0" w:line="240" w:lineRule="auto"/>
              <w:jc w:val="center"/>
              <w:rPr>
                <w:rFonts w:ascii="Sylfaen" w:eastAsia="Times New Roman" w:hAnsi="Sylfaen" w:cs="Calibri"/>
                <w:b/>
                <w:bCs/>
                <w:sz w:val="20"/>
                <w:szCs w:val="20"/>
              </w:rPr>
            </w:pPr>
            <w:r w:rsidRPr="004176B4">
              <w:rPr>
                <w:rFonts w:ascii="Sylfaen" w:eastAsia="Times New Roman" w:hAnsi="Sylfaen" w:cs="Calibri"/>
                <w:b/>
                <w:bCs/>
                <w:sz w:val="20"/>
                <w:szCs w:val="20"/>
              </w:rPr>
              <w:t>დასახელება</w:t>
            </w:r>
          </w:p>
        </w:tc>
        <w:tc>
          <w:tcPr>
            <w:tcW w:w="617" w:type="pct"/>
            <w:tcBorders>
              <w:top w:val="nil"/>
              <w:left w:val="nil"/>
              <w:bottom w:val="single" w:sz="4" w:space="0" w:color="auto"/>
              <w:right w:val="single" w:sz="4" w:space="0" w:color="auto"/>
            </w:tcBorders>
            <w:shd w:val="clear" w:color="auto" w:fill="auto"/>
            <w:vAlign w:val="center"/>
            <w:hideMark/>
          </w:tcPr>
          <w:p w:rsidR="004176B4" w:rsidRPr="004176B4" w:rsidRDefault="004176B4" w:rsidP="004176B4">
            <w:pPr>
              <w:spacing w:after="0" w:line="240" w:lineRule="auto"/>
              <w:jc w:val="center"/>
              <w:rPr>
                <w:rFonts w:ascii="Sylfaen" w:eastAsia="Times New Roman" w:hAnsi="Sylfaen" w:cs="Calibri"/>
                <w:b/>
                <w:bCs/>
                <w:sz w:val="20"/>
                <w:szCs w:val="20"/>
              </w:rPr>
            </w:pPr>
            <w:r w:rsidRPr="004176B4">
              <w:rPr>
                <w:rFonts w:ascii="Sylfaen" w:eastAsia="Times New Roman" w:hAnsi="Sylfaen" w:cs="Calibri"/>
                <w:b/>
                <w:bCs/>
                <w:sz w:val="20"/>
                <w:szCs w:val="20"/>
              </w:rPr>
              <w:t>1 კვარტალი</w:t>
            </w:r>
          </w:p>
        </w:tc>
        <w:tc>
          <w:tcPr>
            <w:tcW w:w="617" w:type="pct"/>
            <w:tcBorders>
              <w:top w:val="nil"/>
              <w:left w:val="nil"/>
              <w:bottom w:val="single" w:sz="4" w:space="0" w:color="auto"/>
              <w:right w:val="single" w:sz="4" w:space="0" w:color="auto"/>
            </w:tcBorders>
            <w:shd w:val="clear" w:color="auto" w:fill="auto"/>
            <w:vAlign w:val="center"/>
            <w:hideMark/>
          </w:tcPr>
          <w:p w:rsidR="004176B4" w:rsidRPr="004176B4" w:rsidRDefault="004176B4" w:rsidP="004176B4">
            <w:pPr>
              <w:spacing w:after="0" w:line="240" w:lineRule="auto"/>
              <w:jc w:val="center"/>
              <w:rPr>
                <w:rFonts w:ascii="Sylfaen" w:eastAsia="Times New Roman" w:hAnsi="Sylfaen" w:cs="Calibri"/>
                <w:b/>
                <w:bCs/>
                <w:sz w:val="20"/>
                <w:szCs w:val="20"/>
              </w:rPr>
            </w:pPr>
            <w:r w:rsidRPr="004176B4">
              <w:rPr>
                <w:rFonts w:ascii="Sylfaen" w:eastAsia="Times New Roman" w:hAnsi="Sylfaen" w:cs="Calibri"/>
                <w:b/>
                <w:bCs/>
                <w:sz w:val="20"/>
                <w:szCs w:val="20"/>
              </w:rPr>
              <w:t>2 კვარტალი</w:t>
            </w:r>
          </w:p>
        </w:tc>
        <w:tc>
          <w:tcPr>
            <w:tcW w:w="617" w:type="pct"/>
            <w:tcBorders>
              <w:top w:val="nil"/>
              <w:left w:val="nil"/>
              <w:bottom w:val="single" w:sz="4" w:space="0" w:color="auto"/>
              <w:right w:val="single" w:sz="4" w:space="0" w:color="auto"/>
            </w:tcBorders>
            <w:shd w:val="clear" w:color="auto" w:fill="auto"/>
            <w:vAlign w:val="center"/>
            <w:hideMark/>
          </w:tcPr>
          <w:p w:rsidR="004176B4" w:rsidRPr="004176B4" w:rsidRDefault="004176B4" w:rsidP="004176B4">
            <w:pPr>
              <w:spacing w:after="0" w:line="240" w:lineRule="auto"/>
              <w:jc w:val="center"/>
              <w:rPr>
                <w:rFonts w:ascii="Sylfaen" w:eastAsia="Times New Roman" w:hAnsi="Sylfaen" w:cs="Calibri"/>
                <w:b/>
                <w:bCs/>
                <w:sz w:val="20"/>
                <w:szCs w:val="20"/>
              </w:rPr>
            </w:pPr>
            <w:r w:rsidRPr="004176B4">
              <w:rPr>
                <w:rFonts w:ascii="Sylfaen" w:eastAsia="Times New Roman" w:hAnsi="Sylfaen" w:cs="Calibri"/>
                <w:b/>
                <w:bCs/>
                <w:sz w:val="20"/>
                <w:szCs w:val="20"/>
              </w:rPr>
              <w:t>3 კვარტალი</w:t>
            </w:r>
          </w:p>
        </w:tc>
        <w:tc>
          <w:tcPr>
            <w:tcW w:w="617" w:type="pct"/>
            <w:tcBorders>
              <w:top w:val="nil"/>
              <w:left w:val="nil"/>
              <w:bottom w:val="single" w:sz="4" w:space="0" w:color="auto"/>
              <w:right w:val="single" w:sz="8" w:space="0" w:color="auto"/>
            </w:tcBorders>
            <w:shd w:val="clear" w:color="auto" w:fill="auto"/>
            <w:vAlign w:val="center"/>
            <w:hideMark/>
          </w:tcPr>
          <w:p w:rsidR="004176B4" w:rsidRPr="004176B4" w:rsidRDefault="004176B4" w:rsidP="004176B4">
            <w:pPr>
              <w:spacing w:after="0" w:line="240" w:lineRule="auto"/>
              <w:jc w:val="center"/>
              <w:rPr>
                <w:rFonts w:ascii="Sylfaen" w:eastAsia="Times New Roman" w:hAnsi="Sylfaen" w:cs="Calibri"/>
                <w:b/>
                <w:bCs/>
                <w:sz w:val="20"/>
                <w:szCs w:val="20"/>
              </w:rPr>
            </w:pPr>
            <w:r w:rsidRPr="004176B4">
              <w:rPr>
                <w:rFonts w:ascii="Sylfaen" w:eastAsia="Times New Roman" w:hAnsi="Sylfaen" w:cs="Calibri"/>
                <w:b/>
                <w:bCs/>
                <w:sz w:val="20"/>
                <w:szCs w:val="20"/>
              </w:rPr>
              <w:t>4 კვარტალი</w:t>
            </w:r>
          </w:p>
        </w:tc>
      </w:tr>
      <w:tr w:rsidR="004176B4" w:rsidRPr="004176B4" w:rsidTr="004176B4">
        <w:trPr>
          <w:trHeight w:val="600"/>
        </w:trPr>
        <w:tc>
          <w:tcPr>
            <w:tcW w:w="2533"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4176B4" w:rsidRPr="004176B4" w:rsidRDefault="004176B4" w:rsidP="004176B4">
            <w:pPr>
              <w:spacing w:after="0" w:line="240" w:lineRule="auto"/>
              <w:jc w:val="center"/>
              <w:rPr>
                <w:rFonts w:ascii="Sylfaen" w:eastAsia="Times New Roman" w:hAnsi="Sylfaen" w:cs="Calibri"/>
                <w:sz w:val="20"/>
                <w:szCs w:val="20"/>
              </w:rPr>
            </w:pPr>
            <w:r w:rsidRPr="004176B4">
              <w:rPr>
                <w:rFonts w:ascii="Sylfaen" w:eastAsia="Times New Roman" w:hAnsi="Sylfaen" w:cs="Calibri"/>
                <w:sz w:val="20"/>
                <w:szCs w:val="20"/>
              </w:rPr>
              <w:t>დაბა ახალდაბაში საბავშვო ბაღის შენობის ფასადის რეაბილიტაციის სამუშაოები</w:t>
            </w:r>
          </w:p>
        </w:tc>
        <w:tc>
          <w:tcPr>
            <w:tcW w:w="617" w:type="pct"/>
            <w:tcBorders>
              <w:top w:val="nil"/>
              <w:left w:val="nil"/>
              <w:bottom w:val="single" w:sz="4" w:space="0" w:color="auto"/>
              <w:right w:val="single" w:sz="4" w:space="0" w:color="auto"/>
            </w:tcBorders>
            <w:shd w:val="clear" w:color="auto" w:fill="auto"/>
            <w:vAlign w:val="center"/>
            <w:hideMark/>
          </w:tcPr>
          <w:p w:rsidR="004176B4" w:rsidRPr="004176B4" w:rsidRDefault="004176B4" w:rsidP="004176B4">
            <w:pPr>
              <w:spacing w:after="0" w:line="240" w:lineRule="auto"/>
              <w:jc w:val="center"/>
              <w:rPr>
                <w:rFonts w:ascii="Sylfaen" w:eastAsia="Times New Roman" w:hAnsi="Sylfaen" w:cs="Calibri"/>
                <w:b/>
                <w:bCs/>
                <w:sz w:val="20"/>
                <w:szCs w:val="20"/>
              </w:rPr>
            </w:pPr>
            <w:r w:rsidRPr="004176B4">
              <w:rPr>
                <w:rFonts w:ascii="Sylfaen" w:eastAsia="Times New Roman" w:hAnsi="Sylfaen" w:cs="Calibri"/>
                <w:b/>
                <w:bCs/>
                <w:sz w:val="20"/>
                <w:szCs w:val="20"/>
              </w:rPr>
              <w:t>X</w:t>
            </w:r>
          </w:p>
        </w:tc>
        <w:tc>
          <w:tcPr>
            <w:tcW w:w="617" w:type="pct"/>
            <w:tcBorders>
              <w:top w:val="nil"/>
              <w:left w:val="nil"/>
              <w:bottom w:val="single" w:sz="4" w:space="0" w:color="auto"/>
              <w:right w:val="single" w:sz="4" w:space="0" w:color="auto"/>
            </w:tcBorders>
            <w:shd w:val="clear" w:color="auto" w:fill="auto"/>
            <w:vAlign w:val="center"/>
            <w:hideMark/>
          </w:tcPr>
          <w:p w:rsidR="004176B4" w:rsidRPr="004176B4" w:rsidRDefault="004176B4" w:rsidP="004176B4">
            <w:pPr>
              <w:spacing w:after="0" w:line="240" w:lineRule="auto"/>
              <w:jc w:val="center"/>
              <w:rPr>
                <w:rFonts w:ascii="Sylfaen" w:eastAsia="Times New Roman" w:hAnsi="Sylfaen" w:cs="Calibri"/>
                <w:b/>
                <w:bCs/>
                <w:sz w:val="20"/>
                <w:szCs w:val="20"/>
              </w:rPr>
            </w:pPr>
            <w:r w:rsidRPr="004176B4">
              <w:rPr>
                <w:rFonts w:ascii="Sylfaen" w:eastAsia="Times New Roman" w:hAnsi="Sylfaen" w:cs="Calibri"/>
                <w:b/>
                <w:bCs/>
                <w:sz w:val="20"/>
                <w:szCs w:val="20"/>
              </w:rPr>
              <w:t>X</w:t>
            </w:r>
          </w:p>
        </w:tc>
        <w:tc>
          <w:tcPr>
            <w:tcW w:w="617" w:type="pct"/>
            <w:tcBorders>
              <w:top w:val="nil"/>
              <w:left w:val="nil"/>
              <w:bottom w:val="single" w:sz="4" w:space="0" w:color="auto"/>
              <w:right w:val="single" w:sz="4" w:space="0" w:color="auto"/>
            </w:tcBorders>
            <w:shd w:val="clear" w:color="auto" w:fill="auto"/>
            <w:vAlign w:val="center"/>
            <w:hideMark/>
          </w:tcPr>
          <w:p w:rsidR="004176B4" w:rsidRPr="004176B4" w:rsidRDefault="004176B4" w:rsidP="004176B4">
            <w:pPr>
              <w:spacing w:after="0" w:line="240" w:lineRule="auto"/>
              <w:jc w:val="center"/>
              <w:rPr>
                <w:rFonts w:ascii="Sylfaen" w:eastAsia="Times New Roman" w:hAnsi="Sylfaen" w:cs="Calibri"/>
                <w:b/>
                <w:bCs/>
                <w:sz w:val="20"/>
                <w:szCs w:val="20"/>
              </w:rPr>
            </w:pPr>
            <w:r w:rsidRPr="004176B4">
              <w:rPr>
                <w:rFonts w:ascii="Sylfaen" w:eastAsia="Times New Roman" w:hAnsi="Sylfaen" w:cs="Calibri"/>
                <w:b/>
                <w:bCs/>
                <w:sz w:val="20"/>
                <w:szCs w:val="20"/>
              </w:rPr>
              <w:t> </w:t>
            </w:r>
          </w:p>
        </w:tc>
        <w:tc>
          <w:tcPr>
            <w:tcW w:w="617" w:type="pct"/>
            <w:tcBorders>
              <w:top w:val="nil"/>
              <w:left w:val="nil"/>
              <w:bottom w:val="single" w:sz="4" w:space="0" w:color="auto"/>
              <w:right w:val="single" w:sz="8" w:space="0" w:color="auto"/>
            </w:tcBorders>
            <w:shd w:val="clear" w:color="auto" w:fill="auto"/>
            <w:vAlign w:val="center"/>
            <w:hideMark/>
          </w:tcPr>
          <w:p w:rsidR="004176B4" w:rsidRPr="004176B4" w:rsidRDefault="004176B4" w:rsidP="004176B4">
            <w:pPr>
              <w:spacing w:after="0" w:line="240" w:lineRule="auto"/>
              <w:jc w:val="center"/>
              <w:rPr>
                <w:rFonts w:ascii="Sylfaen" w:eastAsia="Times New Roman" w:hAnsi="Sylfaen" w:cs="Calibri"/>
                <w:b/>
                <w:bCs/>
                <w:sz w:val="20"/>
                <w:szCs w:val="20"/>
              </w:rPr>
            </w:pPr>
            <w:r w:rsidRPr="004176B4">
              <w:rPr>
                <w:rFonts w:ascii="Sylfaen" w:eastAsia="Times New Roman" w:hAnsi="Sylfaen" w:cs="Calibri"/>
                <w:b/>
                <w:bCs/>
                <w:sz w:val="20"/>
                <w:szCs w:val="20"/>
              </w:rPr>
              <w:t> </w:t>
            </w:r>
          </w:p>
        </w:tc>
      </w:tr>
      <w:tr w:rsidR="004176B4" w:rsidRPr="004176B4" w:rsidTr="004176B4">
        <w:trPr>
          <w:trHeight w:val="735"/>
        </w:trPr>
        <w:tc>
          <w:tcPr>
            <w:tcW w:w="2533" w:type="pct"/>
            <w:gridSpan w:val="4"/>
            <w:tcBorders>
              <w:top w:val="nil"/>
              <w:left w:val="single" w:sz="8" w:space="0" w:color="auto"/>
              <w:bottom w:val="nil"/>
              <w:right w:val="nil"/>
            </w:tcBorders>
            <w:shd w:val="clear" w:color="auto" w:fill="auto"/>
            <w:vAlign w:val="center"/>
            <w:hideMark/>
          </w:tcPr>
          <w:p w:rsidR="004176B4" w:rsidRPr="004176B4" w:rsidRDefault="004176B4" w:rsidP="004176B4">
            <w:pPr>
              <w:spacing w:after="0" w:line="240" w:lineRule="auto"/>
              <w:rPr>
                <w:rFonts w:ascii="Sylfaen" w:eastAsia="Times New Roman" w:hAnsi="Sylfaen" w:cs="Calibri"/>
                <w:b/>
                <w:bCs/>
                <w:sz w:val="20"/>
                <w:szCs w:val="20"/>
              </w:rPr>
            </w:pPr>
            <w:r w:rsidRPr="004176B4">
              <w:rPr>
                <w:rFonts w:ascii="Sylfaen" w:eastAsia="Times New Roman" w:hAnsi="Sylfaen" w:cs="Calibri"/>
                <w:b/>
                <w:bCs/>
                <w:sz w:val="20"/>
                <w:szCs w:val="20"/>
              </w:rPr>
              <w:t>შუალედური მოსალოდნელი შედეგი (2023 წელი)</w:t>
            </w:r>
          </w:p>
        </w:tc>
        <w:tc>
          <w:tcPr>
            <w:tcW w:w="617" w:type="pct"/>
            <w:tcBorders>
              <w:top w:val="nil"/>
              <w:left w:val="nil"/>
              <w:bottom w:val="nil"/>
              <w:right w:val="nil"/>
            </w:tcBorders>
            <w:shd w:val="clear" w:color="auto" w:fill="auto"/>
            <w:vAlign w:val="center"/>
            <w:hideMark/>
          </w:tcPr>
          <w:p w:rsidR="004176B4" w:rsidRPr="004176B4" w:rsidRDefault="004176B4" w:rsidP="004176B4">
            <w:pPr>
              <w:spacing w:after="0" w:line="240" w:lineRule="auto"/>
              <w:rPr>
                <w:rFonts w:ascii="Sylfaen" w:eastAsia="Times New Roman" w:hAnsi="Sylfaen" w:cs="Calibri"/>
                <w:b/>
                <w:bCs/>
                <w:sz w:val="20"/>
                <w:szCs w:val="20"/>
              </w:rPr>
            </w:pPr>
          </w:p>
        </w:tc>
        <w:tc>
          <w:tcPr>
            <w:tcW w:w="617" w:type="pct"/>
            <w:tcBorders>
              <w:top w:val="nil"/>
              <w:left w:val="nil"/>
              <w:bottom w:val="nil"/>
              <w:right w:val="nil"/>
            </w:tcBorders>
            <w:shd w:val="clear" w:color="auto" w:fill="auto"/>
            <w:vAlign w:val="center"/>
            <w:hideMark/>
          </w:tcPr>
          <w:p w:rsidR="004176B4" w:rsidRPr="004176B4" w:rsidRDefault="004176B4" w:rsidP="004176B4">
            <w:pPr>
              <w:spacing w:after="0" w:line="240" w:lineRule="auto"/>
              <w:rPr>
                <w:rFonts w:ascii="Times New Roman" w:eastAsia="Times New Roman" w:hAnsi="Times New Roman"/>
                <w:sz w:val="20"/>
                <w:szCs w:val="20"/>
              </w:rPr>
            </w:pPr>
          </w:p>
        </w:tc>
        <w:tc>
          <w:tcPr>
            <w:tcW w:w="617" w:type="pct"/>
            <w:tcBorders>
              <w:top w:val="nil"/>
              <w:left w:val="nil"/>
              <w:bottom w:val="nil"/>
              <w:right w:val="nil"/>
            </w:tcBorders>
            <w:shd w:val="clear" w:color="auto" w:fill="auto"/>
            <w:noWrap/>
            <w:vAlign w:val="center"/>
            <w:hideMark/>
          </w:tcPr>
          <w:p w:rsidR="004176B4" w:rsidRPr="004176B4" w:rsidRDefault="004176B4" w:rsidP="004176B4">
            <w:pPr>
              <w:spacing w:after="0" w:line="240" w:lineRule="auto"/>
              <w:rPr>
                <w:rFonts w:ascii="Times New Roman" w:eastAsia="Times New Roman" w:hAnsi="Times New Roman"/>
                <w:sz w:val="20"/>
                <w:szCs w:val="20"/>
              </w:rPr>
            </w:pPr>
          </w:p>
        </w:tc>
        <w:tc>
          <w:tcPr>
            <w:tcW w:w="617" w:type="pct"/>
            <w:tcBorders>
              <w:top w:val="nil"/>
              <w:left w:val="nil"/>
              <w:bottom w:val="nil"/>
              <w:right w:val="single" w:sz="8" w:space="0" w:color="auto"/>
            </w:tcBorders>
            <w:shd w:val="clear" w:color="auto" w:fill="auto"/>
            <w:noWrap/>
            <w:vAlign w:val="center"/>
            <w:hideMark/>
          </w:tcPr>
          <w:p w:rsidR="004176B4" w:rsidRPr="004176B4" w:rsidRDefault="004176B4" w:rsidP="004176B4">
            <w:pPr>
              <w:spacing w:after="0" w:line="240" w:lineRule="auto"/>
              <w:rPr>
                <w:rFonts w:ascii="Sylfaen" w:eastAsia="Times New Roman" w:hAnsi="Sylfaen" w:cs="Calibri"/>
                <w:sz w:val="20"/>
                <w:szCs w:val="20"/>
              </w:rPr>
            </w:pPr>
            <w:r w:rsidRPr="004176B4">
              <w:rPr>
                <w:rFonts w:ascii="Sylfaen" w:eastAsia="Times New Roman" w:hAnsi="Sylfaen" w:cs="Calibri"/>
                <w:sz w:val="20"/>
                <w:szCs w:val="20"/>
              </w:rPr>
              <w:t> </w:t>
            </w:r>
          </w:p>
        </w:tc>
      </w:tr>
      <w:tr w:rsidR="004176B4" w:rsidRPr="004176B4" w:rsidTr="004176B4">
        <w:trPr>
          <w:trHeight w:val="435"/>
        </w:trPr>
        <w:tc>
          <w:tcPr>
            <w:tcW w:w="5000" w:type="pct"/>
            <w:gridSpan w:val="8"/>
            <w:tcBorders>
              <w:top w:val="single" w:sz="4" w:space="0" w:color="auto"/>
              <w:left w:val="single" w:sz="8" w:space="0" w:color="auto"/>
              <w:bottom w:val="single" w:sz="8" w:space="0" w:color="auto"/>
              <w:right w:val="single" w:sz="8" w:space="0" w:color="000000"/>
            </w:tcBorders>
            <w:shd w:val="clear" w:color="auto" w:fill="auto"/>
            <w:vAlign w:val="center"/>
            <w:hideMark/>
          </w:tcPr>
          <w:p w:rsidR="004176B4" w:rsidRPr="004176B4" w:rsidRDefault="004176B4" w:rsidP="004176B4">
            <w:pPr>
              <w:spacing w:after="0" w:line="240" w:lineRule="auto"/>
              <w:rPr>
                <w:rFonts w:ascii="Sylfaen" w:eastAsia="Times New Roman" w:hAnsi="Sylfaen" w:cs="Calibri"/>
                <w:b/>
                <w:bCs/>
                <w:sz w:val="20"/>
                <w:szCs w:val="20"/>
              </w:rPr>
            </w:pPr>
            <w:r w:rsidRPr="004176B4">
              <w:rPr>
                <w:rFonts w:ascii="Sylfaen" w:eastAsia="Times New Roman" w:hAnsi="Sylfaen" w:cs="Calibri"/>
                <w:b/>
                <w:bCs/>
                <w:sz w:val="20"/>
                <w:szCs w:val="20"/>
              </w:rPr>
              <w:t>გაზრდილი სკოლამდელი აღზრდის დაწესებულებების ხელმისაწვდომობა</w:t>
            </w:r>
          </w:p>
        </w:tc>
      </w:tr>
    </w:tbl>
    <w:p w:rsidR="00DB03A2" w:rsidRDefault="00DB03A2" w:rsidP="00DB03A2">
      <w:pPr>
        <w:pStyle w:val="ListParagraph"/>
        <w:jc w:val="both"/>
        <w:rPr>
          <w:lang w:val="ka-GE"/>
        </w:rPr>
      </w:pPr>
    </w:p>
    <w:p w:rsidR="004176B4" w:rsidRDefault="004176B4" w:rsidP="00DB03A2">
      <w:pPr>
        <w:pStyle w:val="ListParagraph"/>
        <w:jc w:val="both"/>
        <w:rPr>
          <w:rFonts w:ascii="Sylfaen" w:hAnsi="Sylfaen"/>
          <w:lang w:val="ka-GE"/>
        </w:rPr>
      </w:pPr>
    </w:p>
    <w:p w:rsidR="004176B4" w:rsidRDefault="004176B4" w:rsidP="00DB03A2">
      <w:pPr>
        <w:pStyle w:val="ListParagraph"/>
        <w:jc w:val="both"/>
        <w:rPr>
          <w:rFonts w:ascii="Sylfaen" w:hAnsi="Sylfaen"/>
          <w:lang w:val="ka-GE"/>
        </w:rPr>
      </w:pPr>
    </w:p>
    <w:p w:rsidR="004176B4" w:rsidRDefault="004176B4" w:rsidP="00DB03A2">
      <w:pPr>
        <w:pStyle w:val="ListParagraph"/>
        <w:jc w:val="both"/>
        <w:rPr>
          <w:rFonts w:ascii="Sylfaen" w:hAnsi="Sylfaen"/>
          <w:lang w:val="ka-GE"/>
        </w:rPr>
      </w:pPr>
    </w:p>
    <w:tbl>
      <w:tblPr>
        <w:tblW w:w="5000" w:type="pct"/>
        <w:tblLook w:val="04A0" w:firstRow="1" w:lastRow="0" w:firstColumn="1" w:lastColumn="0" w:noHBand="0" w:noVBand="1"/>
      </w:tblPr>
      <w:tblGrid>
        <w:gridCol w:w="2095"/>
        <w:gridCol w:w="1798"/>
        <w:gridCol w:w="1218"/>
        <w:gridCol w:w="826"/>
        <w:gridCol w:w="1273"/>
        <w:gridCol w:w="1131"/>
        <w:gridCol w:w="1201"/>
        <w:gridCol w:w="2582"/>
        <w:gridCol w:w="826"/>
      </w:tblGrid>
      <w:tr w:rsidR="004176B4" w:rsidRPr="004176B4" w:rsidTr="004176B4">
        <w:trPr>
          <w:trHeight w:val="630"/>
        </w:trPr>
        <w:tc>
          <w:tcPr>
            <w:tcW w:w="5000" w:type="pct"/>
            <w:gridSpan w:val="9"/>
            <w:tcBorders>
              <w:top w:val="single" w:sz="8" w:space="0" w:color="auto"/>
              <w:left w:val="single" w:sz="8" w:space="0" w:color="auto"/>
              <w:bottom w:val="single" w:sz="4" w:space="0" w:color="auto"/>
              <w:right w:val="nil"/>
            </w:tcBorders>
            <w:shd w:val="clear" w:color="auto" w:fill="auto"/>
            <w:noWrap/>
            <w:vAlign w:val="center"/>
            <w:hideMark/>
          </w:tcPr>
          <w:p w:rsidR="004176B4" w:rsidRPr="004176B4" w:rsidRDefault="004176B4" w:rsidP="004176B4">
            <w:pPr>
              <w:spacing w:after="0" w:line="240" w:lineRule="auto"/>
              <w:jc w:val="center"/>
              <w:rPr>
                <w:rFonts w:ascii="Sylfaen" w:eastAsia="Times New Roman" w:hAnsi="Sylfaen" w:cs="Calibri"/>
                <w:b/>
                <w:bCs/>
                <w:sz w:val="24"/>
                <w:szCs w:val="24"/>
              </w:rPr>
            </w:pPr>
            <w:r w:rsidRPr="004176B4">
              <w:rPr>
                <w:rFonts w:ascii="Sylfaen" w:eastAsia="Times New Roman" w:hAnsi="Sylfaen" w:cs="Calibri"/>
                <w:b/>
                <w:bCs/>
                <w:sz w:val="24"/>
                <w:szCs w:val="24"/>
              </w:rPr>
              <w:t xml:space="preserve">ქვეპროგრამის საბოლოო შედეგის ინდიკატორები   </w:t>
            </w:r>
          </w:p>
        </w:tc>
      </w:tr>
      <w:tr w:rsidR="004176B4" w:rsidRPr="004176B4" w:rsidTr="004176B4">
        <w:trPr>
          <w:trHeight w:val="1200"/>
        </w:trPr>
        <w:tc>
          <w:tcPr>
            <w:tcW w:w="886" w:type="pct"/>
            <w:vMerge w:val="restart"/>
            <w:tcBorders>
              <w:top w:val="nil"/>
              <w:left w:val="single" w:sz="8" w:space="0" w:color="auto"/>
              <w:bottom w:val="single" w:sz="4" w:space="0" w:color="auto"/>
              <w:right w:val="single" w:sz="4" w:space="0" w:color="auto"/>
            </w:tcBorders>
            <w:shd w:val="clear" w:color="auto" w:fill="auto"/>
            <w:vAlign w:val="center"/>
            <w:hideMark/>
          </w:tcPr>
          <w:p w:rsidR="004176B4" w:rsidRPr="004176B4" w:rsidRDefault="004176B4" w:rsidP="004176B4">
            <w:pPr>
              <w:spacing w:after="0" w:line="240" w:lineRule="auto"/>
              <w:jc w:val="center"/>
              <w:rPr>
                <w:rFonts w:ascii="Sylfaen" w:eastAsia="Times New Roman" w:hAnsi="Sylfaen" w:cs="Calibri"/>
                <w:sz w:val="20"/>
                <w:szCs w:val="20"/>
              </w:rPr>
            </w:pPr>
            <w:r w:rsidRPr="004176B4">
              <w:rPr>
                <w:rFonts w:ascii="Sylfaen" w:eastAsia="Times New Roman" w:hAnsi="Sylfaen" w:cs="Calibri"/>
                <w:sz w:val="20"/>
                <w:szCs w:val="20"/>
              </w:rPr>
              <w:t xml:space="preserve">მოსალოდნელი საბოლოო შედეგი </w:t>
            </w:r>
            <w:r w:rsidRPr="004176B4">
              <w:rPr>
                <w:rFonts w:ascii="Sylfaen" w:eastAsia="Times New Roman" w:hAnsi="Sylfaen" w:cs="Calibri"/>
                <w:b/>
                <w:bCs/>
                <w:sz w:val="20"/>
                <w:szCs w:val="20"/>
              </w:rPr>
              <w:t>(OUTCOME)</w:t>
            </w:r>
          </w:p>
        </w:tc>
        <w:tc>
          <w:tcPr>
            <w:tcW w:w="1448" w:type="pct"/>
            <w:gridSpan w:val="3"/>
            <w:tcBorders>
              <w:top w:val="single" w:sz="4" w:space="0" w:color="auto"/>
              <w:left w:val="nil"/>
              <w:bottom w:val="single" w:sz="4" w:space="0" w:color="auto"/>
              <w:right w:val="single" w:sz="4" w:space="0" w:color="auto"/>
            </w:tcBorders>
            <w:shd w:val="clear" w:color="auto" w:fill="auto"/>
            <w:vAlign w:val="center"/>
            <w:hideMark/>
          </w:tcPr>
          <w:p w:rsidR="004176B4" w:rsidRPr="004176B4" w:rsidRDefault="004176B4" w:rsidP="004176B4">
            <w:pPr>
              <w:spacing w:after="0" w:line="240" w:lineRule="auto"/>
              <w:jc w:val="center"/>
              <w:rPr>
                <w:rFonts w:ascii="Sylfaen" w:eastAsia="Times New Roman" w:hAnsi="Sylfaen" w:cs="Calibri"/>
                <w:sz w:val="20"/>
                <w:szCs w:val="20"/>
              </w:rPr>
            </w:pPr>
            <w:r w:rsidRPr="004176B4">
              <w:rPr>
                <w:rFonts w:ascii="Sylfaen" w:eastAsia="Times New Roman" w:hAnsi="Sylfaen" w:cs="Calibri"/>
                <w:sz w:val="20"/>
                <w:szCs w:val="20"/>
              </w:rPr>
              <w:t>შედეგის ინდიკატორები</w:t>
            </w:r>
          </w:p>
        </w:tc>
        <w:tc>
          <w:tcPr>
            <w:tcW w:w="406" w:type="pct"/>
            <w:vMerge w:val="restart"/>
            <w:tcBorders>
              <w:top w:val="nil"/>
              <w:left w:val="single" w:sz="4" w:space="0" w:color="auto"/>
              <w:bottom w:val="single" w:sz="4" w:space="0" w:color="000000"/>
              <w:right w:val="single" w:sz="4" w:space="0" w:color="auto"/>
            </w:tcBorders>
            <w:shd w:val="clear" w:color="auto" w:fill="auto"/>
            <w:vAlign w:val="center"/>
            <w:hideMark/>
          </w:tcPr>
          <w:p w:rsidR="004176B4" w:rsidRPr="004176B4" w:rsidRDefault="004176B4" w:rsidP="004176B4">
            <w:pPr>
              <w:spacing w:after="0" w:line="240" w:lineRule="auto"/>
              <w:jc w:val="center"/>
              <w:rPr>
                <w:rFonts w:ascii="Sylfaen" w:eastAsia="Times New Roman" w:hAnsi="Sylfaen" w:cs="Calibri"/>
                <w:sz w:val="20"/>
                <w:szCs w:val="20"/>
              </w:rPr>
            </w:pPr>
            <w:r w:rsidRPr="004176B4">
              <w:rPr>
                <w:rFonts w:ascii="Sylfaen" w:eastAsia="Times New Roman" w:hAnsi="Sylfaen" w:cs="Calibri"/>
                <w:sz w:val="20"/>
                <w:szCs w:val="20"/>
              </w:rPr>
              <w:t>გაზომვის ერთეული</w:t>
            </w:r>
          </w:p>
        </w:tc>
        <w:tc>
          <w:tcPr>
            <w:tcW w:w="395" w:type="pct"/>
            <w:vMerge w:val="restart"/>
            <w:tcBorders>
              <w:top w:val="nil"/>
              <w:left w:val="single" w:sz="4" w:space="0" w:color="auto"/>
              <w:bottom w:val="single" w:sz="4" w:space="0" w:color="000000"/>
              <w:right w:val="single" w:sz="4" w:space="0" w:color="auto"/>
            </w:tcBorders>
            <w:shd w:val="clear" w:color="auto" w:fill="auto"/>
            <w:vAlign w:val="center"/>
            <w:hideMark/>
          </w:tcPr>
          <w:p w:rsidR="004176B4" w:rsidRPr="004176B4" w:rsidRDefault="004176B4" w:rsidP="004176B4">
            <w:pPr>
              <w:spacing w:after="0" w:line="240" w:lineRule="auto"/>
              <w:jc w:val="center"/>
              <w:rPr>
                <w:rFonts w:ascii="Sylfaen" w:eastAsia="Times New Roman" w:hAnsi="Sylfaen" w:cs="Calibri"/>
                <w:sz w:val="20"/>
                <w:szCs w:val="20"/>
              </w:rPr>
            </w:pPr>
            <w:r w:rsidRPr="004176B4">
              <w:rPr>
                <w:rFonts w:ascii="Sylfaen" w:eastAsia="Times New Roman" w:hAnsi="Sylfaen" w:cs="Calibri"/>
                <w:sz w:val="20"/>
                <w:szCs w:val="20"/>
              </w:rPr>
              <w:t>გეგმიური გადახრა</w:t>
            </w:r>
          </w:p>
        </w:tc>
        <w:tc>
          <w:tcPr>
            <w:tcW w:w="395" w:type="pct"/>
            <w:vMerge w:val="restart"/>
            <w:tcBorders>
              <w:top w:val="nil"/>
              <w:left w:val="single" w:sz="4" w:space="0" w:color="auto"/>
              <w:bottom w:val="single" w:sz="4" w:space="0" w:color="000000"/>
              <w:right w:val="single" w:sz="4" w:space="0" w:color="auto"/>
            </w:tcBorders>
            <w:shd w:val="clear" w:color="auto" w:fill="auto"/>
            <w:vAlign w:val="center"/>
            <w:hideMark/>
          </w:tcPr>
          <w:p w:rsidR="004176B4" w:rsidRPr="004176B4" w:rsidRDefault="004176B4" w:rsidP="004176B4">
            <w:pPr>
              <w:spacing w:after="0" w:line="240" w:lineRule="auto"/>
              <w:jc w:val="center"/>
              <w:rPr>
                <w:rFonts w:ascii="Sylfaen" w:eastAsia="Times New Roman" w:hAnsi="Sylfaen" w:cs="Calibri"/>
                <w:sz w:val="20"/>
                <w:szCs w:val="20"/>
              </w:rPr>
            </w:pPr>
            <w:r w:rsidRPr="004176B4">
              <w:rPr>
                <w:rFonts w:ascii="Sylfaen" w:eastAsia="Times New Roman" w:hAnsi="Sylfaen" w:cs="Calibri"/>
                <w:sz w:val="20"/>
                <w:szCs w:val="20"/>
              </w:rPr>
              <w:t>მონაცემთა წყარო</w:t>
            </w:r>
          </w:p>
        </w:tc>
        <w:tc>
          <w:tcPr>
            <w:tcW w:w="1074" w:type="pct"/>
            <w:vMerge w:val="restart"/>
            <w:tcBorders>
              <w:top w:val="nil"/>
              <w:left w:val="single" w:sz="4" w:space="0" w:color="auto"/>
              <w:bottom w:val="single" w:sz="4" w:space="0" w:color="000000"/>
              <w:right w:val="single" w:sz="4" w:space="0" w:color="auto"/>
            </w:tcBorders>
            <w:shd w:val="clear" w:color="auto" w:fill="auto"/>
            <w:vAlign w:val="center"/>
            <w:hideMark/>
          </w:tcPr>
          <w:p w:rsidR="004176B4" w:rsidRPr="004176B4" w:rsidRDefault="004176B4" w:rsidP="004176B4">
            <w:pPr>
              <w:spacing w:after="0" w:line="240" w:lineRule="auto"/>
              <w:jc w:val="center"/>
              <w:rPr>
                <w:rFonts w:ascii="Sylfaen" w:eastAsia="Times New Roman" w:hAnsi="Sylfaen" w:cs="Calibri"/>
                <w:sz w:val="20"/>
                <w:szCs w:val="20"/>
              </w:rPr>
            </w:pPr>
            <w:r w:rsidRPr="004176B4">
              <w:rPr>
                <w:rFonts w:ascii="Sylfaen" w:eastAsia="Times New Roman" w:hAnsi="Sylfaen" w:cs="Calibri"/>
                <w:sz w:val="20"/>
                <w:szCs w:val="20"/>
              </w:rPr>
              <w:t>მეთოდოლოგია</w:t>
            </w:r>
          </w:p>
        </w:tc>
        <w:tc>
          <w:tcPr>
            <w:tcW w:w="395" w:type="pct"/>
            <w:vMerge w:val="restart"/>
            <w:tcBorders>
              <w:top w:val="nil"/>
              <w:left w:val="single" w:sz="4" w:space="0" w:color="auto"/>
              <w:bottom w:val="single" w:sz="4" w:space="0" w:color="000000"/>
              <w:right w:val="single" w:sz="8" w:space="0" w:color="auto"/>
            </w:tcBorders>
            <w:shd w:val="clear" w:color="auto" w:fill="auto"/>
            <w:vAlign w:val="center"/>
            <w:hideMark/>
          </w:tcPr>
          <w:p w:rsidR="004176B4" w:rsidRPr="004176B4" w:rsidRDefault="004176B4" w:rsidP="004176B4">
            <w:pPr>
              <w:spacing w:after="0" w:line="240" w:lineRule="auto"/>
              <w:jc w:val="center"/>
              <w:rPr>
                <w:rFonts w:ascii="Sylfaen" w:eastAsia="Times New Roman" w:hAnsi="Sylfaen" w:cs="Calibri"/>
                <w:sz w:val="20"/>
                <w:szCs w:val="20"/>
              </w:rPr>
            </w:pPr>
            <w:r w:rsidRPr="004176B4">
              <w:rPr>
                <w:rFonts w:ascii="Sylfaen" w:eastAsia="Times New Roman" w:hAnsi="Sylfaen" w:cs="Calibri"/>
                <w:sz w:val="20"/>
                <w:szCs w:val="20"/>
              </w:rPr>
              <w:t>რისკი</w:t>
            </w:r>
          </w:p>
        </w:tc>
      </w:tr>
      <w:tr w:rsidR="004176B4" w:rsidRPr="004176B4" w:rsidTr="004176B4">
        <w:trPr>
          <w:trHeight w:val="885"/>
        </w:trPr>
        <w:tc>
          <w:tcPr>
            <w:tcW w:w="886" w:type="pct"/>
            <w:vMerge/>
            <w:tcBorders>
              <w:top w:val="nil"/>
              <w:left w:val="single" w:sz="8" w:space="0" w:color="auto"/>
              <w:bottom w:val="single" w:sz="4" w:space="0" w:color="auto"/>
              <w:right w:val="single" w:sz="4" w:space="0" w:color="auto"/>
            </w:tcBorders>
            <w:vAlign w:val="center"/>
            <w:hideMark/>
          </w:tcPr>
          <w:p w:rsidR="004176B4" w:rsidRPr="004176B4" w:rsidRDefault="004176B4" w:rsidP="004176B4">
            <w:pPr>
              <w:spacing w:after="0" w:line="240" w:lineRule="auto"/>
              <w:rPr>
                <w:rFonts w:ascii="Sylfaen" w:eastAsia="Times New Roman" w:hAnsi="Sylfaen" w:cs="Calibri"/>
                <w:sz w:val="20"/>
                <w:szCs w:val="20"/>
              </w:rPr>
            </w:pPr>
          </w:p>
        </w:tc>
        <w:tc>
          <w:tcPr>
            <w:tcW w:w="657" w:type="pct"/>
            <w:tcBorders>
              <w:top w:val="nil"/>
              <w:left w:val="nil"/>
              <w:bottom w:val="single" w:sz="4" w:space="0" w:color="auto"/>
              <w:right w:val="single" w:sz="4" w:space="0" w:color="auto"/>
            </w:tcBorders>
            <w:shd w:val="clear" w:color="auto" w:fill="auto"/>
            <w:vAlign w:val="center"/>
            <w:hideMark/>
          </w:tcPr>
          <w:p w:rsidR="004176B4" w:rsidRPr="004176B4" w:rsidRDefault="004176B4" w:rsidP="004176B4">
            <w:pPr>
              <w:spacing w:after="0" w:line="240" w:lineRule="auto"/>
              <w:jc w:val="center"/>
              <w:rPr>
                <w:rFonts w:ascii="Sylfaen" w:eastAsia="Times New Roman" w:hAnsi="Sylfaen" w:cs="Calibri"/>
                <w:sz w:val="20"/>
                <w:szCs w:val="20"/>
              </w:rPr>
            </w:pPr>
            <w:r w:rsidRPr="004176B4">
              <w:rPr>
                <w:rFonts w:ascii="Sylfaen" w:eastAsia="Times New Roman" w:hAnsi="Sylfaen" w:cs="Calibri"/>
                <w:sz w:val="20"/>
                <w:szCs w:val="20"/>
              </w:rPr>
              <w:t>დასახელება</w:t>
            </w:r>
          </w:p>
        </w:tc>
        <w:tc>
          <w:tcPr>
            <w:tcW w:w="395" w:type="pct"/>
            <w:tcBorders>
              <w:top w:val="nil"/>
              <w:left w:val="nil"/>
              <w:bottom w:val="single" w:sz="4" w:space="0" w:color="auto"/>
              <w:right w:val="single" w:sz="4" w:space="0" w:color="auto"/>
            </w:tcBorders>
            <w:shd w:val="clear" w:color="auto" w:fill="auto"/>
            <w:vAlign w:val="center"/>
            <w:hideMark/>
          </w:tcPr>
          <w:p w:rsidR="004176B4" w:rsidRPr="004176B4" w:rsidRDefault="004176B4" w:rsidP="004176B4">
            <w:pPr>
              <w:spacing w:after="0" w:line="240" w:lineRule="auto"/>
              <w:jc w:val="center"/>
              <w:rPr>
                <w:rFonts w:ascii="Sylfaen" w:eastAsia="Times New Roman" w:hAnsi="Sylfaen" w:cs="Calibri"/>
                <w:sz w:val="20"/>
                <w:szCs w:val="20"/>
              </w:rPr>
            </w:pPr>
            <w:r w:rsidRPr="004176B4">
              <w:rPr>
                <w:rFonts w:ascii="Sylfaen" w:eastAsia="Times New Roman" w:hAnsi="Sylfaen" w:cs="Calibri"/>
                <w:sz w:val="20"/>
                <w:szCs w:val="20"/>
              </w:rPr>
              <w:t>2022 წელი (საბაზისო)</w:t>
            </w:r>
          </w:p>
        </w:tc>
        <w:tc>
          <w:tcPr>
            <w:tcW w:w="395" w:type="pct"/>
            <w:tcBorders>
              <w:top w:val="nil"/>
              <w:left w:val="nil"/>
              <w:bottom w:val="single" w:sz="4" w:space="0" w:color="auto"/>
              <w:right w:val="single" w:sz="4" w:space="0" w:color="auto"/>
            </w:tcBorders>
            <w:shd w:val="clear" w:color="auto" w:fill="auto"/>
            <w:vAlign w:val="center"/>
            <w:hideMark/>
          </w:tcPr>
          <w:p w:rsidR="004176B4" w:rsidRPr="004176B4" w:rsidRDefault="004176B4" w:rsidP="004176B4">
            <w:pPr>
              <w:spacing w:after="0" w:line="240" w:lineRule="auto"/>
              <w:jc w:val="center"/>
              <w:rPr>
                <w:rFonts w:ascii="Sylfaen" w:eastAsia="Times New Roman" w:hAnsi="Sylfaen" w:cs="Calibri"/>
                <w:sz w:val="20"/>
                <w:szCs w:val="20"/>
              </w:rPr>
            </w:pPr>
            <w:r w:rsidRPr="004176B4">
              <w:rPr>
                <w:rFonts w:ascii="Sylfaen" w:eastAsia="Times New Roman" w:hAnsi="Sylfaen" w:cs="Calibri"/>
                <w:sz w:val="20"/>
                <w:szCs w:val="20"/>
              </w:rPr>
              <w:t>2023 წელი</w:t>
            </w:r>
          </w:p>
        </w:tc>
        <w:tc>
          <w:tcPr>
            <w:tcW w:w="406" w:type="pct"/>
            <w:vMerge/>
            <w:tcBorders>
              <w:top w:val="nil"/>
              <w:left w:val="single" w:sz="4" w:space="0" w:color="auto"/>
              <w:bottom w:val="single" w:sz="4" w:space="0" w:color="000000"/>
              <w:right w:val="single" w:sz="4" w:space="0" w:color="auto"/>
            </w:tcBorders>
            <w:vAlign w:val="center"/>
            <w:hideMark/>
          </w:tcPr>
          <w:p w:rsidR="004176B4" w:rsidRPr="004176B4" w:rsidRDefault="004176B4" w:rsidP="004176B4">
            <w:pPr>
              <w:spacing w:after="0" w:line="240" w:lineRule="auto"/>
              <w:rPr>
                <w:rFonts w:ascii="Sylfaen" w:eastAsia="Times New Roman" w:hAnsi="Sylfaen" w:cs="Calibri"/>
                <w:sz w:val="20"/>
                <w:szCs w:val="20"/>
              </w:rPr>
            </w:pPr>
          </w:p>
        </w:tc>
        <w:tc>
          <w:tcPr>
            <w:tcW w:w="395" w:type="pct"/>
            <w:vMerge/>
            <w:tcBorders>
              <w:top w:val="nil"/>
              <w:left w:val="single" w:sz="4" w:space="0" w:color="auto"/>
              <w:bottom w:val="single" w:sz="4" w:space="0" w:color="000000"/>
              <w:right w:val="single" w:sz="4" w:space="0" w:color="auto"/>
            </w:tcBorders>
            <w:vAlign w:val="center"/>
            <w:hideMark/>
          </w:tcPr>
          <w:p w:rsidR="004176B4" w:rsidRPr="004176B4" w:rsidRDefault="004176B4" w:rsidP="004176B4">
            <w:pPr>
              <w:spacing w:after="0" w:line="240" w:lineRule="auto"/>
              <w:rPr>
                <w:rFonts w:ascii="Sylfaen" w:eastAsia="Times New Roman" w:hAnsi="Sylfaen" w:cs="Calibri"/>
                <w:sz w:val="20"/>
                <w:szCs w:val="20"/>
              </w:rPr>
            </w:pPr>
          </w:p>
        </w:tc>
        <w:tc>
          <w:tcPr>
            <w:tcW w:w="395" w:type="pct"/>
            <w:vMerge/>
            <w:tcBorders>
              <w:top w:val="nil"/>
              <w:left w:val="single" w:sz="4" w:space="0" w:color="auto"/>
              <w:bottom w:val="single" w:sz="4" w:space="0" w:color="000000"/>
              <w:right w:val="single" w:sz="4" w:space="0" w:color="auto"/>
            </w:tcBorders>
            <w:vAlign w:val="center"/>
            <w:hideMark/>
          </w:tcPr>
          <w:p w:rsidR="004176B4" w:rsidRPr="004176B4" w:rsidRDefault="004176B4" w:rsidP="004176B4">
            <w:pPr>
              <w:spacing w:after="0" w:line="240" w:lineRule="auto"/>
              <w:rPr>
                <w:rFonts w:ascii="Sylfaen" w:eastAsia="Times New Roman" w:hAnsi="Sylfaen" w:cs="Calibri"/>
                <w:sz w:val="20"/>
                <w:szCs w:val="20"/>
              </w:rPr>
            </w:pPr>
          </w:p>
        </w:tc>
        <w:tc>
          <w:tcPr>
            <w:tcW w:w="1074" w:type="pct"/>
            <w:vMerge/>
            <w:tcBorders>
              <w:top w:val="nil"/>
              <w:left w:val="single" w:sz="4" w:space="0" w:color="auto"/>
              <w:bottom w:val="single" w:sz="4" w:space="0" w:color="000000"/>
              <w:right w:val="single" w:sz="4" w:space="0" w:color="auto"/>
            </w:tcBorders>
            <w:vAlign w:val="center"/>
            <w:hideMark/>
          </w:tcPr>
          <w:p w:rsidR="004176B4" w:rsidRPr="004176B4" w:rsidRDefault="004176B4" w:rsidP="004176B4">
            <w:pPr>
              <w:spacing w:after="0" w:line="240" w:lineRule="auto"/>
              <w:rPr>
                <w:rFonts w:ascii="Sylfaen" w:eastAsia="Times New Roman" w:hAnsi="Sylfaen" w:cs="Calibri"/>
                <w:sz w:val="20"/>
                <w:szCs w:val="20"/>
              </w:rPr>
            </w:pPr>
          </w:p>
        </w:tc>
        <w:tc>
          <w:tcPr>
            <w:tcW w:w="395" w:type="pct"/>
            <w:vMerge/>
            <w:tcBorders>
              <w:top w:val="nil"/>
              <w:left w:val="single" w:sz="4" w:space="0" w:color="auto"/>
              <w:bottom w:val="single" w:sz="4" w:space="0" w:color="000000"/>
              <w:right w:val="single" w:sz="8" w:space="0" w:color="auto"/>
            </w:tcBorders>
            <w:vAlign w:val="center"/>
            <w:hideMark/>
          </w:tcPr>
          <w:p w:rsidR="004176B4" w:rsidRPr="004176B4" w:rsidRDefault="004176B4" w:rsidP="004176B4">
            <w:pPr>
              <w:spacing w:after="0" w:line="240" w:lineRule="auto"/>
              <w:rPr>
                <w:rFonts w:ascii="Sylfaen" w:eastAsia="Times New Roman" w:hAnsi="Sylfaen" w:cs="Calibri"/>
                <w:sz w:val="20"/>
                <w:szCs w:val="20"/>
              </w:rPr>
            </w:pPr>
          </w:p>
        </w:tc>
      </w:tr>
      <w:tr w:rsidR="004176B4" w:rsidRPr="004176B4" w:rsidTr="004176B4">
        <w:trPr>
          <w:trHeight w:val="509"/>
        </w:trPr>
        <w:tc>
          <w:tcPr>
            <w:tcW w:w="886" w:type="pct"/>
            <w:vMerge w:val="restart"/>
            <w:tcBorders>
              <w:top w:val="nil"/>
              <w:left w:val="single" w:sz="4" w:space="0" w:color="auto"/>
              <w:bottom w:val="single" w:sz="4" w:space="0" w:color="000000"/>
              <w:right w:val="single" w:sz="4" w:space="0" w:color="auto"/>
            </w:tcBorders>
            <w:shd w:val="clear" w:color="auto" w:fill="auto"/>
            <w:vAlign w:val="center"/>
            <w:hideMark/>
          </w:tcPr>
          <w:p w:rsidR="004176B4" w:rsidRPr="004176B4" w:rsidRDefault="004176B4" w:rsidP="004176B4">
            <w:pPr>
              <w:spacing w:after="0" w:line="240" w:lineRule="auto"/>
              <w:jc w:val="center"/>
              <w:rPr>
                <w:rFonts w:ascii="Sylfaen" w:eastAsia="Times New Roman" w:hAnsi="Sylfaen" w:cs="Calibri"/>
                <w:sz w:val="20"/>
                <w:szCs w:val="20"/>
              </w:rPr>
            </w:pPr>
            <w:r w:rsidRPr="004176B4">
              <w:rPr>
                <w:rFonts w:ascii="Sylfaen" w:eastAsia="Times New Roman" w:hAnsi="Sylfaen" w:cs="Calibri"/>
                <w:sz w:val="20"/>
                <w:szCs w:val="20"/>
              </w:rPr>
              <w:t xml:space="preserve">გაზრდილი სკოლამდელი აღზრდის დაწესებულებების ხელმისაწვდომობა </w:t>
            </w:r>
          </w:p>
        </w:tc>
        <w:tc>
          <w:tcPr>
            <w:tcW w:w="657" w:type="pct"/>
            <w:vMerge w:val="restart"/>
            <w:tcBorders>
              <w:top w:val="nil"/>
              <w:left w:val="single" w:sz="4" w:space="0" w:color="auto"/>
              <w:bottom w:val="single" w:sz="4" w:space="0" w:color="000000"/>
              <w:right w:val="single" w:sz="4" w:space="0" w:color="auto"/>
            </w:tcBorders>
            <w:shd w:val="clear" w:color="auto" w:fill="auto"/>
            <w:vAlign w:val="center"/>
            <w:hideMark/>
          </w:tcPr>
          <w:p w:rsidR="004176B4" w:rsidRPr="004176B4" w:rsidRDefault="004176B4" w:rsidP="004176B4">
            <w:pPr>
              <w:spacing w:after="0" w:line="240" w:lineRule="auto"/>
              <w:jc w:val="center"/>
              <w:rPr>
                <w:rFonts w:ascii="Sylfaen" w:eastAsia="Times New Roman" w:hAnsi="Sylfaen" w:cs="Calibri"/>
                <w:sz w:val="20"/>
                <w:szCs w:val="20"/>
              </w:rPr>
            </w:pPr>
            <w:r w:rsidRPr="004176B4">
              <w:rPr>
                <w:rFonts w:ascii="Sylfaen" w:eastAsia="Times New Roman" w:hAnsi="Sylfaen" w:cs="Calibri"/>
                <w:sz w:val="20"/>
                <w:szCs w:val="20"/>
              </w:rPr>
              <w:t>რეაბირიტებული ბაღების რაოდენობა</w:t>
            </w:r>
          </w:p>
        </w:tc>
        <w:tc>
          <w:tcPr>
            <w:tcW w:w="395" w:type="pct"/>
            <w:vMerge w:val="restart"/>
            <w:tcBorders>
              <w:top w:val="nil"/>
              <w:left w:val="single" w:sz="4" w:space="0" w:color="auto"/>
              <w:bottom w:val="single" w:sz="4" w:space="0" w:color="000000"/>
              <w:right w:val="single" w:sz="4" w:space="0" w:color="auto"/>
            </w:tcBorders>
            <w:shd w:val="clear" w:color="auto" w:fill="auto"/>
            <w:vAlign w:val="center"/>
            <w:hideMark/>
          </w:tcPr>
          <w:p w:rsidR="004176B4" w:rsidRPr="004176B4" w:rsidRDefault="004176B4" w:rsidP="004176B4">
            <w:pPr>
              <w:spacing w:after="0" w:line="240" w:lineRule="auto"/>
              <w:jc w:val="center"/>
              <w:rPr>
                <w:rFonts w:ascii="Sylfaen" w:eastAsia="Times New Roman" w:hAnsi="Sylfaen" w:cs="Calibri"/>
                <w:sz w:val="20"/>
                <w:szCs w:val="20"/>
              </w:rPr>
            </w:pPr>
            <w:r w:rsidRPr="004176B4">
              <w:rPr>
                <w:rFonts w:ascii="Sylfaen" w:eastAsia="Times New Roman" w:hAnsi="Sylfaen" w:cs="Calibri"/>
                <w:sz w:val="20"/>
                <w:szCs w:val="20"/>
              </w:rPr>
              <w:t> </w:t>
            </w:r>
          </w:p>
        </w:tc>
        <w:tc>
          <w:tcPr>
            <w:tcW w:w="395" w:type="pct"/>
            <w:vMerge w:val="restart"/>
            <w:tcBorders>
              <w:top w:val="nil"/>
              <w:left w:val="single" w:sz="4" w:space="0" w:color="auto"/>
              <w:bottom w:val="single" w:sz="4" w:space="0" w:color="000000"/>
              <w:right w:val="single" w:sz="4" w:space="0" w:color="auto"/>
            </w:tcBorders>
            <w:shd w:val="clear" w:color="auto" w:fill="auto"/>
            <w:vAlign w:val="center"/>
            <w:hideMark/>
          </w:tcPr>
          <w:p w:rsidR="004176B4" w:rsidRPr="004176B4" w:rsidRDefault="004176B4" w:rsidP="004176B4">
            <w:pPr>
              <w:spacing w:after="0" w:line="240" w:lineRule="auto"/>
              <w:jc w:val="center"/>
              <w:rPr>
                <w:rFonts w:ascii="Sylfaen" w:eastAsia="Times New Roman" w:hAnsi="Sylfaen" w:cs="Calibri"/>
                <w:sz w:val="20"/>
                <w:szCs w:val="20"/>
              </w:rPr>
            </w:pPr>
            <w:r w:rsidRPr="004176B4">
              <w:rPr>
                <w:rFonts w:ascii="Sylfaen" w:eastAsia="Times New Roman" w:hAnsi="Sylfaen" w:cs="Calibri"/>
                <w:sz w:val="20"/>
                <w:szCs w:val="20"/>
              </w:rPr>
              <w:t>1</w:t>
            </w:r>
          </w:p>
        </w:tc>
        <w:tc>
          <w:tcPr>
            <w:tcW w:w="406" w:type="pct"/>
            <w:vMerge w:val="restart"/>
            <w:tcBorders>
              <w:top w:val="nil"/>
              <w:left w:val="single" w:sz="4" w:space="0" w:color="auto"/>
              <w:bottom w:val="single" w:sz="4" w:space="0" w:color="000000"/>
              <w:right w:val="single" w:sz="4" w:space="0" w:color="auto"/>
            </w:tcBorders>
            <w:shd w:val="clear" w:color="auto" w:fill="auto"/>
            <w:vAlign w:val="center"/>
            <w:hideMark/>
          </w:tcPr>
          <w:p w:rsidR="004176B4" w:rsidRPr="004176B4" w:rsidRDefault="004176B4" w:rsidP="004176B4">
            <w:pPr>
              <w:spacing w:after="0" w:line="240" w:lineRule="auto"/>
              <w:jc w:val="center"/>
              <w:rPr>
                <w:rFonts w:ascii="Sylfaen" w:eastAsia="Times New Roman" w:hAnsi="Sylfaen" w:cs="Calibri"/>
                <w:sz w:val="20"/>
                <w:szCs w:val="20"/>
              </w:rPr>
            </w:pPr>
            <w:r w:rsidRPr="004176B4">
              <w:rPr>
                <w:rFonts w:ascii="Sylfaen" w:eastAsia="Times New Roman" w:hAnsi="Sylfaen" w:cs="Calibri"/>
                <w:sz w:val="20"/>
                <w:szCs w:val="20"/>
              </w:rPr>
              <w:t>რაოდენობა</w:t>
            </w:r>
          </w:p>
        </w:tc>
        <w:tc>
          <w:tcPr>
            <w:tcW w:w="395" w:type="pct"/>
            <w:vMerge w:val="restart"/>
            <w:tcBorders>
              <w:top w:val="nil"/>
              <w:left w:val="single" w:sz="4" w:space="0" w:color="auto"/>
              <w:bottom w:val="single" w:sz="4" w:space="0" w:color="000000"/>
              <w:right w:val="single" w:sz="4" w:space="0" w:color="auto"/>
            </w:tcBorders>
            <w:shd w:val="clear" w:color="auto" w:fill="auto"/>
            <w:vAlign w:val="center"/>
            <w:hideMark/>
          </w:tcPr>
          <w:p w:rsidR="004176B4" w:rsidRPr="004176B4" w:rsidRDefault="004176B4" w:rsidP="004176B4">
            <w:pPr>
              <w:spacing w:after="0" w:line="240" w:lineRule="auto"/>
              <w:jc w:val="center"/>
              <w:rPr>
                <w:rFonts w:ascii="Sylfaen" w:eastAsia="Times New Roman" w:hAnsi="Sylfaen" w:cs="Calibri"/>
                <w:sz w:val="20"/>
                <w:szCs w:val="20"/>
              </w:rPr>
            </w:pPr>
            <w:r w:rsidRPr="004176B4">
              <w:rPr>
                <w:rFonts w:ascii="Sylfaen" w:eastAsia="Times New Roman" w:hAnsi="Sylfaen" w:cs="Calibri"/>
                <w:sz w:val="20"/>
                <w:szCs w:val="20"/>
              </w:rPr>
              <w:t> </w:t>
            </w:r>
          </w:p>
        </w:tc>
        <w:tc>
          <w:tcPr>
            <w:tcW w:w="395" w:type="pct"/>
            <w:vMerge w:val="restart"/>
            <w:tcBorders>
              <w:top w:val="nil"/>
              <w:left w:val="single" w:sz="4" w:space="0" w:color="auto"/>
              <w:bottom w:val="single" w:sz="4" w:space="0" w:color="000000"/>
              <w:right w:val="single" w:sz="4" w:space="0" w:color="auto"/>
            </w:tcBorders>
            <w:shd w:val="clear" w:color="auto" w:fill="auto"/>
            <w:vAlign w:val="center"/>
            <w:hideMark/>
          </w:tcPr>
          <w:p w:rsidR="004176B4" w:rsidRPr="004176B4" w:rsidRDefault="004176B4" w:rsidP="004176B4">
            <w:pPr>
              <w:spacing w:after="0" w:line="240" w:lineRule="auto"/>
              <w:jc w:val="center"/>
              <w:rPr>
                <w:rFonts w:ascii="Sylfaen" w:eastAsia="Times New Roman" w:hAnsi="Sylfaen" w:cs="Calibri"/>
                <w:sz w:val="20"/>
                <w:szCs w:val="20"/>
              </w:rPr>
            </w:pPr>
            <w:r w:rsidRPr="004176B4">
              <w:rPr>
                <w:rFonts w:ascii="Sylfaen" w:eastAsia="Times New Roman" w:hAnsi="Sylfaen" w:cs="Calibri"/>
                <w:sz w:val="20"/>
                <w:szCs w:val="20"/>
              </w:rPr>
              <w:t> </w:t>
            </w:r>
          </w:p>
        </w:tc>
        <w:tc>
          <w:tcPr>
            <w:tcW w:w="1074" w:type="pct"/>
            <w:vMerge w:val="restart"/>
            <w:tcBorders>
              <w:top w:val="nil"/>
              <w:left w:val="single" w:sz="4" w:space="0" w:color="auto"/>
              <w:bottom w:val="single" w:sz="4" w:space="0" w:color="000000"/>
              <w:right w:val="single" w:sz="4" w:space="0" w:color="auto"/>
            </w:tcBorders>
            <w:shd w:val="clear" w:color="auto" w:fill="auto"/>
            <w:vAlign w:val="center"/>
            <w:hideMark/>
          </w:tcPr>
          <w:p w:rsidR="004176B4" w:rsidRPr="004176B4" w:rsidRDefault="004176B4" w:rsidP="004176B4">
            <w:pPr>
              <w:spacing w:after="0" w:line="240" w:lineRule="auto"/>
              <w:jc w:val="center"/>
              <w:rPr>
                <w:rFonts w:ascii="Sylfaen" w:eastAsia="Times New Roman" w:hAnsi="Sylfaen" w:cs="Calibri"/>
                <w:sz w:val="20"/>
                <w:szCs w:val="20"/>
              </w:rPr>
            </w:pPr>
            <w:r w:rsidRPr="004176B4">
              <w:rPr>
                <w:rFonts w:ascii="Sylfaen" w:eastAsia="Times New Roman" w:hAnsi="Sylfaen" w:cs="Calibri"/>
                <w:sz w:val="20"/>
                <w:szCs w:val="20"/>
              </w:rPr>
              <w:t>ადრეული და სკოლამდელი აღზრდისა და განათლების შესახებ კანონი</w:t>
            </w:r>
          </w:p>
        </w:tc>
        <w:tc>
          <w:tcPr>
            <w:tcW w:w="395" w:type="pct"/>
            <w:vMerge w:val="restart"/>
            <w:tcBorders>
              <w:top w:val="nil"/>
              <w:left w:val="single" w:sz="4" w:space="0" w:color="auto"/>
              <w:bottom w:val="single" w:sz="4" w:space="0" w:color="000000"/>
              <w:right w:val="single" w:sz="4" w:space="0" w:color="auto"/>
            </w:tcBorders>
            <w:shd w:val="clear" w:color="auto" w:fill="auto"/>
            <w:vAlign w:val="center"/>
            <w:hideMark/>
          </w:tcPr>
          <w:p w:rsidR="004176B4" w:rsidRPr="004176B4" w:rsidRDefault="004176B4" w:rsidP="004176B4">
            <w:pPr>
              <w:spacing w:after="0" w:line="240" w:lineRule="auto"/>
              <w:jc w:val="center"/>
              <w:rPr>
                <w:rFonts w:ascii="Sylfaen" w:eastAsia="Times New Roman" w:hAnsi="Sylfaen" w:cs="Calibri"/>
                <w:sz w:val="20"/>
                <w:szCs w:val="20"/>
              </w:rPr>
            </w:pPr>
            <w:r w:rsidRPr="004176B4">
              <w:rPr>
                <w:rFonts w:ascii="Sylfaen" w:eastAsia="Times New Roman" w:hAnsi="Sylfaen" w:cs="Calibri"/>
                <w:sz w:val="20"/>
                <w:szCs w:val="20"/>
              </w:rPr>
              <w:t> </w:t>
            </w:r>
          </w:p>
        </w:tc>
      </w:tr>
      <w:tr w:rsidR="004176B4" w:rsidRPr="004176B4" w:rsidTr="004176B4">
        <w:trPr>
          <w:trHeight w:val="509"/>
        </w:trPr>
        <w:tc>
          <w:tcPr>
            <w:tcW w:w="886" w:type="pct"/>
            <w:vMerge/>
            <w:tcBorders>
              <w:top w:val="nil"/>
              <w:left w:val="single" w:sz="4" w:space="0" w:color="auto"/>
              <w:bottom w:val="single" w:sz="4" w:space="0" w:color="000000"/>
              <w:right w:val="single" w:sz="4" w:space="0" w:color="auto"/>
            </w:tcBorders>
            <w:vAlign w:val="center"/>
            <w:hideMark/>
          </w:tcPr>
          <w:p w:rsidR="004176B4" w:rsidRPr="004176B4" w:rsidRDefault="004176B4" w:rsidP="004176B4">
            <w:pPr>
              <w:spacing w:after="0" w:line="240" w:lineRule="auto"/>
              <w:rPr>
                <w:rFonts w:ascii="Sylfaen" w:eastAsia="Times New Roman" w:hAnsi="Sylfaen" w:cs="Calibri"/>
                <w:sz w:val="20"/>
                <w:szCs w:val="20"/>
              </w:rPr>
            </w:pPr>
          </w:p>
        </w:tc>
        <w:tc>
          <w:tcPr>
            <w:tcW w:w="657" w:type="pct"/>
            <w:vMerge/>
            <w:tcBorders>
              <w:top w:val="nil"/>
              <w:left w:val="single" w:sz="4" w:space="0" w:color="auto"/>
              <w:bottom w:val="single" w:sz="4" w:space="0" w:color="000000"/>
              <w:right w:val="single" w:sz="4" w:space="0" w:color="auto"/>
            </w:tcBorders>
            <w:vAlign w:val="center"/>
            <w:hideMark/>
          </w:tcPr>
          <w:p w:rsidR="004176B4" w:rsidRPr="004176B4" w:rsidRDefault="004176B4" w:rsidP="004176B4">
            <w:pPr>
              <w:spacing w:after="0" w:line="240" w:lineRule="auto"/>
              <w:rPr>
                <w:rFonts w:ascii="Sylfaen" w:eastAsia="Times New Roman" w:hAnsi="Sylfaen" w:cs="Calibri"/>
                <w:sz w:val="20"/>
                <w:szCs w:val="20"/>
              </w:rPr>
            </w:pPr>
          </w:p>
        </w:tc>
        <w:tc>
          <w:tcPr>
            <w:tcW w:w="395" w:type="pct"/>
            <w:vMerge/>
            <w:tcBorders>
              <w:top w:val="nil"/>
              <w:left w:val="single" w:sz="4" w:space="0" w:color="auto"/>
              <w:bottom w:val="single" w:sz="4" w:space="0" w:color="000000"/>
              <w:right w:val="single" w:sz="4" w:space="0" w:color="auto"/>
            </w:tcBorders>
            <w:vAlign w:val="center"/>
            <w:hideMark/>
          </w:tcPr>
          <w:p w:rsidR="004176B4" w:rsidRPr="004176B4" w:rsidRDefault="004176B4" w:rsidP="004176B4">
            <w:pPr>
              <w:spacing w:after="0" w:line="240" w:lineRule="auto"/>
              <w:rPr>
                <w:rFonts w:ascii="Sylfaen" w:eastAsia="Times New Roman" w:hAnsi="Sylfaen" w:cs="Calibri"/>
                <w:sz w:val="20"/>
                <w:szCs w:val="20"/>
              </w:rPr>
            </w:pPr>
          </w:p>
        </w:tc>
        <w:tc>
          <w:tcPr>
            <w:tcW w:w="395" w:type="pct"/>
            <w:vMerge/>
            <w:tcBorders>
              <w:top w:val="nil"/>
              <w:left w:val="single" w:sz="4" w:space="0" w:color="auto"/>
              <w:bottom w:val="single" w:sz="4" w:space="0" w:color="000000"/>
              <w:right w:val="single" w:sz="4" w:space="0" w:color="auto"/>
            </w:tcBorders>
            <w:vAlign w:val="center"/>
            <w:hideMark/>
          </w:tcPr>
          <w:p w:rsidR="004176B4" w:rsidRPr="004176B4" w:rsidRDefault="004176B4" w:rsidP="004176B4">
            <w:pPr>
              <w:spacing w:after="0" w:line="240" w:lineRule="auto"/>
              <w:rPr>
                <w:rFonts w:ascii="Sylfaen" w:eastAsia="Times New Roman" w:hAnsi="Sylfaen" w:cs="Calibri"/>
                <w:sz w:val="20"/>
                <w:szCs w:val="20"/>
              </w:rPr>
            </w:pPr>
          </w:p>
        </w:tc>
        <w:tc>
          <w:tcPr>
            <w:tcW w:w="406" w:type="pct"/>
            <w:vMerge/>
            <w:tcBorders>
              <w:top w:val="nil"/>
              <w:left w:val="single" w:sz="4" w:space="0" w:color="auto"/>
              <w:bottom w:val="single" w:sz="4" w:space="0" w:color="000000"/>
              <w:right w:val="single" w:sz="4" w:space="0" w:color="auto"/>
            </w:tcBorders>
            <w:vAlign w:val="center"/>
            <w:hideMark/>
          </w:tcPr>
          <w:p w:rsidR="004176B4" w:rsidRPr="004176B4" w:rsidRDefault="004176B4" w:rsidP="004176B4">
            <w:pPr>
              <w:spacing w:after="0" w:line="240" w:lineRule="auto"/>
              <w:rPr>
                <w:rFonts w:ascii="Sylfaen" w:eastAsia="Times New Roman" w:hAnsi="Sylfaen" w:cs="Calibri"/>
                <w:sz w:val="20"/>
                <w:szCs w:val="20"/>
              </w:rPr>
            </w:pPr>
          </w:p>
        </w:tc>
        <w:tc>
          <w:tcPr>
            <w:tcW w:w="395" w:type="pct"/>
            <w:vMerge/>
            <w:tcBorders>
              <w:top w:val="nil"/>
              <w:left w:val="single" w:sz="4" w:space="0" w:color="auto"/>
              <w:bottom w:val="single" w:sz="4" w:space="0" w:color="000000"/>
              <w:right w:val="single" w:sz="4" w:space="0" w:color="auto"/>
            </w:tcBorders>
            <w:vAlign w:val="center"/>
            <w:hideMark/>
          </w:tcPr>
          <w:p w:rsidR="004176B4" w:rsidRPr="004176B4" w:rsidRDefault="004176B4" w:rsidP="004176B4">
            <w:pPr>
              <w:spacing w:after="0" w:line="240" w:lineRule="auto"/>
              <w:rPr>
                <w:rFonts w:ascii="Sylfaen" w:eastAsia="Times New Roman" w:hAnsi="Sylfaen" w:cs="Calibri"/>
                <w:sz w:val="20"/>
                <w:szCs w:val="20"/>
              </w:rPr>
            </w:pPr>
          </w:p>
        </w:tc>
        <w:tc>
          <w:tcPr>
            <w:tcW w:w="395" w:type="pct"/>
            <w:vMerge/>
            <w:tcBorders>
              <w:top w:val="nil"/>
              <w:left w:val="single" w:sz="4" w:space="0" w:color="auto"/>
              <w:bottom w:val="single" w:sz="4" w:space="0" w:color="000000"/>
              <w:right w:val="single" w:sz="4" w:space="0" w:color="auto"/>
            </w:tcBorders>
            <w:vAlign w:val="center"/>
            <w:hideMark/>
          </w:tcPr>
          <w:p w:rsidR="004176B4" w:rsidRPr="004176B4" w:rsidRDefault="004176B4" w:rsidP="004176B4">
            <w:pPr>
              <w:spacing w:after="0" w:line="240" w:lineRule="auto"/>
              <w:rPr>
                <w:rFonts w:ascii="Sylfaen" w:eastAsia="Times New Roman" w:hAnsi="Sylfaen" w:cs="Calibri"/>
                <w:sz w:val="20"/>
                <w:szCs w:val="20"/>
              </w:rPr>
            </w:pPr>
          </w:p>
        </w:tc>
        <w:tc>
          <w:tcPr>
            <w:tcW w:w="1074" w:type="pct"/>
            <w:vMerge/>
            <w:tcBorders>
              <w:top w:val="nil"/>
              <w:left w:val="single" w:sz="4" w:space="0" w:color="auto"/>
              <w:bottom w:val="single" w:sz="4" w:space="0" w:color="000000"/>
              <w:right w:val="single" w:sz="4" w:space="0" w:color="auto"/>
            </w:tcBorders>
            <w:vAlign w:val="center"/>
            <w:hideMark/>
          </w:tcPr>
          <w:p w:rsidR="004176B4" w:rsidRPr="004176B4" w:rsidRDefault="004176B4" w:rsidP="004176B4">
            <w:pPr>
              <w:spacing w:after="0" w:line="240" w:lineRule="auto"/>
              <w:rPr>
                <w:rFonts w:ascii="Sylfaen" w:eastAsia="Times New Roman" w:hAnsi="Sylfaen" w:cs="Calibri"/>
                <w:sz w:val="20"/>
                <w:szCs w:val="20"/>
              </w:rPr>
            </w:pPr>
          </w:p>
        </w:tc>
        <w:tc>
          <w:tcPr>
            <w:tcW w:w="395" w:type="pct"/>
            <w:vMerge/>
            <w:tcBorders>
              <w:top w:val="nil"/>
              <w:left w:val="single" w:sz="4" w:space="0" w:color="auto"/>
              <w:bottom w:val="single" w:sz="4" w:space="0" w:color="000000"/>
              <w:right w:val="single" w:sz="4" w:space="0" w:color="auto"/>
            </w:tcBorders>
            <w:vAlign w:val="center"/>
            <w:hideMark/>
          </w:tcPr>
          <w:p w:rsidR="004176B4" w:rsidRPr="004176B4" w:rsidRDefault="004176B4" w:rsidP="004176B4">
            <w:pPr>
              <w:spacing w:after="0" w:line="240" w:lineRule="auto"/>
              <w:rPr>
                <w:rFonts w:ascii="Sylfaen" w:eastAsia="Times New Roman" w:hAnsi="Sylfaen" w:cs="Calibri"/>
                <w:sz w:val="20"/>
                <w:szCs w:val="20"/>
              </w:rPr>
            </w:pPr>
          </w:p>
        </w:tc>
      </w:tr>
      <w:tr w:rsidR="004176B4" w:rsidRPr="004176B4" w:rsidTr="004176B4">
        <w:trPr>
          <w:trHeight w:val="509"/>
        </w:trPr>
        <w:tc>
          <w:tcPr>
            <w:tcW w:w="886" w:type="pct"/>
            <w:vMerge/>
            <w:tcBorders>
              <w:top w:val="nil"/>
              <w:left w:val="single" w:sz="4" w:space="0" w:color="auto"/>
              <w:bottom w:val="single" w:sz="4" w:space="0" w:color="000000"/>
              <w:right w:val="single" w:sz="4" w:space="0" w:color="auto"/>
            </w:tcBorders>
            <w:vAlign w:val="center"/>
            <w:hideMark/>
          </w:tcPr>
          <w:p w:rsidR="004176B4" w:rsidRPr="004176B4" w:rsidRDefault="004176B4" w:rsidP="004176B4">
            <w:pPr>
              <w:spacing w:after="0" w:line="240" w:lineRule="auto"/>
              <w:rPr>
                <w:rFonts w:ascii="Sylfaen" w:eastAsia="Times New Roman" w:hAnsi="Sylfaen" w:cs="Calibri"/>
                <w:sz w:val="20"/>
                <w:szCs w:val="20"/>
              </w:rPr>
            </w:pPr>
          </w:p>
        </w:tc>
        <w:tc>
          <w:tcPr>
            <w:tcW w:w="657" w:type="pct"/>
            <w:vMerge/>
            <w:tcBorders>
              <w:top w:val="nil"/>
              <w:left w:val="single" w:sz="4" w:space="0" w:color="auto"/>
              <w:bottom w:val="single" w:sz="4" w:space="0" w:color="000000"/>
              <w:right w:val="single" w:sz="4" w:space="0" w:color="auto"/>
            </w:tcBorders>
            <w:vAlign w:val="center"/>
            <w:hideMark/>
          </w:tcPr>
          <w:p w:rsidR="004176B4" w:rsidRPr="004176B4" w:rsidRDefault="004176B4" w:rsidP="004176B4">
            <w:pPr>
              <w:spacing w:after="0" w:line="240" w:lineRule="auto"/>
              <w:rPr>
                <w:rFonts w:ascii="Sylfaen" w:eastAsia="Times New Roman" w:hAnsi="Sylfaen" w:cs="Calibri"/>
                <w:sz w:val="20"/>
                <w:szCs w:val="20"/>
              </w:rPr>
            </w:pPr>
          </w:p>
        </w:tc>
        <w:tc>
          <w:tcPr>
            <w:tcW w:w="395" w:type="pct"/>
            <w:vMerge/>
            <w:tcBorders>
              <w:top w:val="nil"/>
              <w:left w:val="single" w:sz="4" w:space="0" w:color="auto"/>
              <w:bottom w:val="single" w:sz="4" w:space="0" w:color="000000"/>
              <w:right w:val="single" w:sz="4" w:space="0" w:color="auto"/>
            </w:tcBorders>
            <w:vAlign w:val="center"/>
            <w:hideMark/>
          </w:tcPr>
          <w:p w:rsidR="004176B4" w:rsidRPr="004176B4" w:rsidRDefault="004176B4" w:rsidP="004176B4">
            <w:pPr>
              <w:spacing w:after="0" w:line="240" w:lineRule="auto"/>
              <w:rPr>
                <w:rFonts w:ascii="Sylfaen" w:eastAsia="Times New Roman" w:hAnsi="Sylfaen" w:cs="Calibri"/>
                <w:sz w:val="20"/>
                <w:szCs w:val="20"/>
              </w:rPr>
            </w:pPr>
          </w:p>
        </w:tc>
        <w:tc>
          <w:tcPr>
            <w:tcW w:w="395" w:type="pct"/>
            <w:vMerge/>
            <w:tcBorders>
              <w:top w:val="nil"/>
              <w:left w:val="single" w:sz="4" w:space="0" w:color="auto"/>
              <w:bottom w:val="single" w:sz="4" w:space="0" w:color="000000"/>
              <w:right w:val="single" w:sz="4" w:space="0" w:color="auto"/>
            </w:tcBorders>
            <w:vAlign w:val="center"/>
            <w:hideMark/>
          </w:tcPr>
          <w:p w:rsidR="004176B4" w:rsidRPr="004176B4" w:rsidRDefault="004176B4" w:rsidP="004176B4">
            <w:pPr>
              <w:spacing w:after="0" w:line="240" w:lineRule="auto"/>
              <w:rPr>
                <w:rFonts w:ascii="Sylfaen" w:eastAsia="Times New Roman" w:hAnsi="Sylfaen" w:cs="Calibri"/>
                <w:sz w:val="20"/>
                <w:szCs w:val="20"/>
              </w:rPr>
            </w:pPr>
          </w:p>
        </w:tc>
        <w:tc>
          <w:tcPr>
            <w:tcW w:w="406" w:type="pct"/>
            <w:vMerge/>
            <w:tcBorders>
              <w:top w:val="nil"/>
              <w:left w:val="single" w:sz="4" w:space="0" w:color="auto"/>
              <w:bottom w:val="single" w:sz="4" w:space="0" w:color="000000"/>
              <w:right w:val="single" w:sz="4" w:space="0" w:color="auto"/>
            </w:tcBorders>
            <w:vAlign w:val="center"/>
            <w:hideMark/>
          </w:tcPr>
          <w:p w:rsidR="004176B4" w:rsidRPr="004176B4" w:rsidRDefault="004176B4" w:rsidP="004176B4">
            <w:pPr>
              <w:spacing w:after="0" w:line="240" w:lineRule="auto"/>
              <w:rPr>
                <w:rFonts w:ascii="Sylfaen" w:eastAsia="Times New Roman" w:hAnsi="Sylfaen" w:cs="Calibri"/>
                <w:sz w:val="20"/>
                <w:szCs w:val="20"/>
              </w:rPr>
            </w:pPr>
          </w:p>
        </w:tc>
        <w:tc>
          <w:tcPr>
            <w:tcW w:w="395" w:type="pct"/>
            <w:vMerge/>
            <w:tcBorders>
              <w:top w:val="nil"/>
              <w:left w:val="single" w:sz="4" w:space="0" w:color="auto"/>
              <w:bottom w:val="single" w:sz="4" w:space="0" w:color="000000"/>
              <w:right w:val="single" w:sz="4" w:space="0" w:color="auto"/>
            </w:tcBorders>
            <w:vAlign w:val="center"/>
            <w:hideMark/>
          </w:tcPr>
          <w:p w:rsidR="004176B4" w:rsidRPr="004176B4" w:rsidRDefault="004176B4" w:rsidP="004176B4">
            <w:pPr>
              <w:spacing w:after="0" w:line="240" w:lineRule="auto"/>
              <w:rPr>
                <w:rFonts w:ascii="Sylfaen" w:eastAsia="Times New Roman" w:hAnsi="Sylfaen" w:cs="Calibri"/>
                <w:sz w:val="20"/>
                <w:szCs w:val="20"/>
              </w:rPr>
            </w:pPr>
          </w:p>
        </w:tc>
        <w:tc>
          <w:tcPr>
            <w:tcW w:w="395" w:type="pct"/>
            <w:vMerge/>
            <w:tcBorders>
              <w:top w:val="nil"/>
              <w:left w:val="single" w:sz="4" w:space="0" w:color="auto"/>
              <w:bottom w:val="single" w:sz="4" w:space="0" w:color="000000"/>
              <w:right w:val="single" w:sz="4" w:space="0" w:color="auto"/>
            </w:tcBorders>
            <w:vAlign w:val="center"/>
            <w:hideMark/>
          </w:tcPr>
          <w:p w:rsidR="004176B4" w:rsidRPr="004176B4" w:rsidRDefault="004176B4" w:rsidP="004176B4">
            <w:pPr>
              <w:spacing w:after="0" w:line="240" w:lineRule="auto"/>
              <w:rPr>
                <w:rFonts w:ascii="Sylfaen" w:eastAsia="Times New Roman" w:hAnsi="Sylfaen" w:cs="Calibri"/>
                <w:sz w:val="20"/>
                <w:szCs w:val="20"/>
              </w:rPr>
            </w:pPr>
          </w:p>
        </w:tc>
        <w:tc>
          <w:tcPr>
            <w:tcW w:w="1074" w:type="pct"/>
            <w:vMerge/>
            <w:tcBorders>
              <w:top w:val="nil"/>
              <w:left w:val="single" w:sz="4" w:space="0" w:color="auto"/>
              <w:bottom w:val="single" w:sz="4" w:space="0" w:color="000000"/>
              <w:right w:val="single" w:sz="4" w:space="0" w:color="auto"/>
            </w:tcBorders>
            <w:vAlign w:val="center"/>
            <w:hideMark/>
          </w:tcPr>
          <w:p w:rsidR="004176B4" w:rsidRPr="004176B4" w:rsidRDefault="004176B4" w:rsidP="004176B4">
            <w:pPr>
              <w:spacing w:after="0" w:line="240" w:lineRule="auto"/>
              <w:rPr>
                <w:rFonts w:ascii="Sylfaen" w:eastAsia="Times New Roman" w:hAnsi="Sylfaen" w:cs="Calibri"/>
                <w:sz w:val="20"/>
                <w:szCs w:val="20"/>
              </w:rPr>
            </w:pPr>
          </w:p>
        </w:tc>
        <w:tc>
          <w:tcPr>
            <w:tcW w:w="395" w:type="pct"/>
            <w:vMerge/>
            <w:tcBorders>
              <w:top w:val="nil"/>
              <w:left w:val="single" w:sz="4" w:space="0" w:color="auto"/>
              <w:bottom w:val="single" w:sz="4" w:space="0" w:color="000000"/>
              <w:right w:val="single" w:sz="4" w:space="0" w:color="auto"/>
            </w:tcBorders>
            <w:vAlign w:val="center"/>
            <w:hideMark/>
          </w:tcPr>
          <w:p w:rsidR="004176B4" w:rsidRPr="004176B4" w:rsidRDefault="004176B4" w:rsidP="004176B4">
            <w:pPr>
              <w:spacing w:after="0" w:line="240" w:lineRule="auto"/>
              <w:rPr>
                <w:rFonts w:ascii="Sylfaen" w:eastAsia="Times New Roman" w:hAnsi="Sylfaen" w:cs="Calibri"/>
                <w:sz w:val="20"/>
                <w:szCs w:val="20"/>
              </w:rPr>
            </w:pPr>
          </w:p>
        </w:tc>
      </w:tr>
      <w:tr w:rsidR="004176B4" w:rsidRPr="004176B4" w:rsidTr="004176B4">
        <w:trPr>
          <w:trHeight w:val="509"/>
        </w:trPr>
        <w:tc>
          <w:tcPr>
            <w:tcW w:w="886" w:type="pct"/>
            <w:vMerge/>
            <w:tcBorders>
              <w:top w:val="nil"/>
              <w:left w:val="single" w:sz="4" w:space="0" w:color="auto"/>
              <w:bottom w:val="single" w:sz="4" w:space="0" w:color="000000"/>
              <w:right w:val="single" w:sz="4" w:space="0" w:color="auto"/>
            </w:tcBorders>
            <w:vAlign w:val="center"/>
            <w:hideMark/>
          </w:tcPr>
          <w:p w:rsidR="004176B4" w:rsidRPr="004176B4" w:rsidRDefault="004176B4" w:rsidP="004176B4">
            <w:pPr>
              <w:spacing w:after="0" w:line="240" w:lineRule="auto"/>
              <w:rPr>
                <w:rFonts w:ascii="Sylfaen" w:eastAsia="Times New Roman" w:hAnsi="Sylfaen" w:cs="Calibri"/>
                <w:sz w:val="20"/>
                <w:szCs w:val="20"/>
              </w:rPr>
            </w:pPr>
          </w:p>
        </w:tc>
        <w:tc>
          <w:tcPr>
            <w:tcW w:w="657" w:type="pct"/>
            <w:vMerge/>
            <w:tcBorders>
              <w:top w:val="nil"/>
              <w:left w:val="single" w:sz="4" w:space="0" w:color="auto"/>
              <w:bottom w:val="single" w:sz="4" w:space="0" w:color="000000"/>
              <w:right w:val="single" w:sz="4" w:space="0" w:color="auto"/>
            </w:tcBorders>
            <w:vAlign w:val="center"/>
            <w:hideMark/>
          </w:tcPr>
          <w:p w:rsidR="004176B4" w:rsidRPr="004176B4" w:rsidRDefault="004176B4" w:rsidP="004176B4">
            <w:pPr>
              <w:spacing w:after="0" w:line="240" w:lineRule="auto"/>
              <w:rPr>
                <w:rFonts w:ascii="Sylfaen" w:eastAsia="Times New Roman" w:hAnsi="Sylfaen" w:cs="Calibri"/>
                <w:sz w:val="20"/>
                <w:szCs w:val="20"/>
              </w:rPr>
            </w:pPr>
          </w:p>
        </w:tc>
        <w:tc>
          <w:tcPr>
            <w:tcW w:w="395" w:type="pct"/>
            <w:vMerge/>
            <w:tcBorders>
              <w:top w:val="nil"/>
              <w:left w:val="single" w:sz="4" w:space="0" w:color="auto"/>
              <w:bottom w:val="single" w:sz="4" w:space="0" w:color="000000"/>
              <w:right w:val="single" w:sz="4" w:space="0" w:color="auto"/>
            </w:tcBorders>
            <w:vAlign w:val="center"/>
            <w:hideMark/>
          </w:tcPr>
          <w:p w:rsidR="004176B4" w:rsidRPr="004176B4" w:rsidRDefault="004176B4" w:rsidP="004176B4">
            <w:pPr>
              <w:spacing w:after="0" w:line="240" w:lineRule="auto"/>
              <w:rPr>
                <w:rFonts w:ascii="Sylfaen" w:eastAsia="Times New Roman" w:hAnsi="Sylfaen" w:cs="Calibri"/>
                <w:sz w:val="20"/>
                <w:szCs w:val="20"/>
              </w:rPr>
            </w:pPr>
          </w:p>
        </w:tc>
        <w:tc>
          <w:tcPr>
            <w:tcW w:w="395" w:type="pct"/>
            <w:vMerge/>
            <w:tcBorders>
              <w:top w:val="nil"/>
              <w:left w:val="single" w:sz="4" w:space="0" w:color="auto"/>
              <w:bottom w:val="single" w:sz="4" w:space="0" w:color="000000"/>
              <w:right w:val="single" w:sz="4" w:space="0" w:color="auto"/>
            </w:tcBorders>
            <w:vAlign w:val="center"/>
            <w:hideMark/>
          </w:tcPr>
          <w:p w:rsidR="004176B4" w:rsidRPr="004176B4" w:rsidRDefault="004176B4" w:rsidP="004176B4">
            <w:pPr>
              <w:spacing w:after="0" w:line="240" w:lineRule="auto"/>
              <w:rPr>
                <w:rFonts w:ascii="Sylfaen" w:eastAsia="Times New Roman" w:hAnsi="Sylfaen" w:cs="Calibri"/>
                <w:sz w:val="20"/>
                <w:szCs w:val="20"/>
              </w:rPr>
            </w:pPr>
          </w:p>
        </w:tc>
        <w:tc>
          <w:tcPr>
            <w:tcW w:w="406" w:type="pct"/>
            <w:vMerge/>
            <w:tcBorders>
              <w:top w:val="nil"/>
              <w:left w:val="single" w:sz="4" w:space="0" w:color="auto"/>
              <w:bottom w:val="single" w:sz="4" w:space="0" w:color="000000"/>
              <w:right w:val="single" w:sz="4" w:space="0" w:color="auto"/>
            </w:tcBorders>
            <w:vAlign w:val="center"/>
            <w:hideMark/>
          </w:tcPr>
          <w:p w:rsidR="004176B4" w:rsidRPr="004176B4" w:rsidRDefault="004176B4" w:rsidP="004176B4">
            <w:pPr>
              <w:spacing w:after="0" w:line="240" w:lineRule="auto"/>
              <w:rPr>
                <w:rFonts w:ascii="Sylfaen" w:eastAsia="Times New Roman" w:hAnsi="Sylfaen" w:cs="Calibri"/>
                <w:sz w:val="20"/>
                <w:szCs w:val="20"/>
              </w:rPr>
            </w:pPr>
          </w:p>
        </w:tc>
        <w:tc>
          <w:tcPr>
            <w:tcW w:w="395" w:type="pct"/>
            <w:vMerge/>
            <w:tcBorders>
              <w:top w:val="nil"/>
              <w:left w:val="single" w:sz="4" w:space="0" w:color="auto"/>
              <w:bottom w:val="single" w:sz="4" w:space="0" w:color="000000"/>
              <w:right w:val="single" w:sz="4" w:space="0" w:color="auto"/>
            </w:tcBorders>
            <w:vAlign w:val="center"/>
            <w:hideMark/>
          </w:tcPr>
          <w:p w:rsidR="004176B4" w:rsidRPr="004176B4" w:rsidRDefault="004176B4" w:rsidP="004176B4">
            <w:pPr>
              <w:spacing w:after="0" w:line="240" w:lineRule="auto"/>
              <w:rPr>
                <w:rFonts w:ascii="Sylfaen" w:eastAsia="Times New Roman" w:hAnsi="Sylfaen" w:cs="Calibri"/>
                <w:sz w:val="20"/>
                <w:szCs w:val="20"/>
              </w:rPr>
            </w:pPr>
          </w:p>
        </w:tc>
        <w:tc>
          <w:tcPr>
            <w:tcW w:w="395" w:type="pct"/>
            <w:vMerge/>
            <w:tcBorders>
              <w:top w:val="nil"/>
              <w:left w:val="single" w:sz="4" w:space="0" w:color="auto"/>
              <w:bottom w:val="single" w:sz="4" w:space="0" w:color="000000"/>
              <w:right w:val="single" w:sz="4" w:space="0" w:color="auto"/>
            </w:tcBorders>
            <w:vAlign w:val="center"/>
            <w:hideMark/>
          </w:tcPr>
          <w:p w:rsidR="004176B4" w:rsidRPr="004176B4" w:rsidRDefault="004176B4" w:rsidP="004176B4">
            <w:pPr>
              <w:spacing w:after="0" w:line="240" w:lineRule="auto"/>
              <w:rPr>
                <w:rFonts w:ascii="Sylfaen" w:eastAsia="Times New Roman" w:hAnsi="Sylfaen" w:cs="Calibri"/>
                <w:sz w:val="20"/>
                <w:szCs w:val="20"/>
              </w:rPr>
            </w:pPr>
          </w:p>
        </w:tc>
        <w:tc>
          <w:tcPr>
            <w:tcW w:w="1074" w:type="pct"/>
            <w:vMerge/>
            <w:tcBorders>
              <w:top w:val="nil"/>
              <w:left w:val="single" w:sz="4" w:space="0" w:color="auto"/>
              <w:bottom w:val="single" w:sz="4" w:space="0" w:color="000000"/>
              <w:right w:val="single" w:sz="4" w:space="0" w:color="auto"/>
            </w:tcBorders>
            <w:vAlign w:val="center"/>
            <w:hideMark/>
          </w:tcPr>
          <w:p w:rsidR="004176B4" w:rsidRPr="004176B4" w:rsidRDefault="004176B4" w:rsidP="004176B4">
            <w:pPr>
              <w:spacing w:after="0" w:line="240" w:lineRule="auto"/>
              <w:rPr>
                <w:rFonts w:ascii="Sylfaen" w:eastAsia="Times New Roman" w:hAnsi="Sylfaen" w:cs="Calibri"/>
                <w:sz w:val="20"/>
                <w:szCs w:val="20"/>
              </w:rPr>
            </w:pPr>
          </w:p>
        </w:tc>
        <w:tc>
          <w:tcPr>
            <w:tcW w:w="395" w:type="pct"/>
            <w:vMerge/>
            <w:tcBorders>
              <w:top w:val="nil"/>
              <w:left w:val="single" w:sz="4" w:space="0" w:color="auto"/>
              <w:bottom w:val="single" w:sz="4" w:space="0" w:color="000000"/>
              <w:right w:val="single" w:sz="4" w:space="0" w:color="auto"/>
            </w:tcBorders>
            <w:vAlign w:val="center"/>
            <w:hideMark/>
          </w:tcPr>
          <w:p w:rsidR="004176B4" w:rsidRPr="004176B4" w:rsidRDefault="004176B4" w:rsidP="004176B4">
            <w:pPr>
              <w:spacing w:after="0" w:line="240" w:lineRule="auto"/>
              <w:rPr>
                <w:rFonts w:ascii="Sylfaen" w:eastAsia="Times New Roman" w:hAnsi="Sylfaen" w:cs="Calibri"/>
                <w:sz w:val="20"/>
                <w:szCs w:val="20"/>
              </w:rPr>
            </w:pPr>
          </w:p>
        </w:tc>
      </w:tr>
      <w:tr w:rsidR="004176B4" w:rsidRPr="004176B4" w:rsidTr="004176B4">
        <w:trPr>
          <w:trHeight w:val="795"/>
        </w:trPr>
        <w:tc>
          <w:tcPr>
            <w:tcW w:w="886" w:type="pct"/>
            <w:vMerge/>
            <w:tcBorders>
              <w:top w:val="nil"/>
              <w:left w:val="single" w:sz="4" w:space="0" w:color="auto"/>
              <w:bottom w:val="single" w:sz="4" w:space="0" w:color="000000"/>
              <w:right w:val="single" w:sz="4" w:space="0" w:color="auto"/>
            </w:tcBorders>
            <w:vAlign w:val="center"/>
            <w:hideMark/>
          </w:tcPr>
          <w:p w:rsidR="004176B4" w:rsidRPr="004176B4" w:rsidRDefault="004176B4" w:rsidP="004176B4">
            <w:pPr>
              <w:spacing w:after="0" w:line="240" w:lineRule="auto"/>
              <w:rPr>
                <w:rFonts w:ascii="Sylfaen" w:eastAsia="Times New Roman" w:hAnsi="Sylfaen" w:cs="Calibri"/>
                <w:sz w:val="20"/>
                <w:szCs w:val="20"/>
              </w:rPr>
            </w:pPr>
          </w:p>
        </w:tc>
        <w:tc>
          <w:tcPr>
            <w:tcW w:w="657" w:type="pct"/>
            <w:vMerge/>
            <w:tcBorders>
              <w:top w:val="nil"/>
              <w:left w:val="single" w:sz="4" w:space="0" w:color="auto"/>
              <w:bottom w:val="single" w:sz="4" w:space="0" w:color="000000"/>
              <w:right w:val="single" w:sz="4" w:space="0" w:color="auto"/>
            </w:tcBorders>
            <w:vAlign w:val="center"/>
            <w:hideMark/>
          </w:tcPr>
          <w:p w:rsidR="004176B4" w:rsidRPr="004176B4" w:rsidRDefault="004176B4" w:rsidP="004176B4">
            <w:pPr>
              <w:spacing w:after="0" w:line="240" w:lineRule="auto"/>
              <w:rPr>
                <w:rFonts w:ascii="Sylfaen" w:eastAsia="Times New Roman" w:hAnsi="Sylfaen" w:cs="Calibri"/>
                <w:sz w:val="20"/>
                <w:szCs w:val="20"/>
              </w:rPr>
            </w:pPr>
          </w:p>
        </w:tc>
        <w:tc>
          <w:tcPr>
            <w:tcW w:w="395" w:type="pct"/>
            <w:vMerge/>
            <w:tcBorders>
              <w:top w:val="nil"/>
              <w:left w:val="single" w:sz="4" w:space="0" w:color="auto"/>
              <w:bottom w:val="single" w:sz="4" w:space="0" w:color="000000"/>
              <w:right w:val="single" w:sz="4" w:space="0" w:color="auto"/>
            </w:tcBorders>
            <w:vAlign w:val="center"/>
            <w:hideMark/>
          </w:tcPr>
          <w:p w:rsidR="004176B4" w:rsidRPr="004176B4" w:rsidRDefault="004176B4" w:rsidP="004176B4">
            <w:pPr>
              <w:spacing w:after="0" w:line="240" w:lineRule="auto"/>
              <w:rPr>
                <w:rFonts w:ascii="Sylfaen" w:eastAsia="Times New Roman" w:hAnsi="Sylfaen" w:cs="Calibri"/>
                <w:sz w:val="20"/>
                <w:szCs w:val="20"/>
              </w:rPr>
            </w:pPr>
          </w:p>
        </w:tc>
        <w:tc>
          <w:tcPr>
            <w:tcW w:w="395" w:type="pct"/>
            <w:vMerge/>
            <w:tcBorders>
              <w:top w:val="nil"/>
              <w:left w:val="single" w:sz="4" w:space="0" w:color="auto"/>
              <w:bottom w:val="single" w:sz="4" w:space="0" w:color="000000"/>
              <w:right w:val="single" w:sz="4" w:space="0" w:color="auto"/>
            </w:tcBorders>
            <w:vAlign w:val="center"/>
            <w:hideMark/>
          </w:tcPr>
          <w:p w:rsidR="004176B4" w:rsidRPr="004176B4" w:rsidRDefault="004176B4" w:rsidP="004176B4">
            <w:pPr>
              <w:spacing w:after="0" w:line="240" w:lineRule="auto"/>
              <w:rPr>
                <w:rFonts w:ascii="Sylfaen" w:eastAsia="Times New Roman" w:hAnsi="Sylfaen" w:cs="Calibri"/>
                <w:sz w:val="20"/>
                <w:szCs w:val="20"/>
              </w:rPr>
            </w:pPr>
          </w:p>
        </w:tc>
        <w:tc>
          <w:tcPr>
            <w:tcW w:w="406" w:type="pct"/>
            <w:vMerge/>
            <w:tcBorders>
              <w:top w:val="nil"/>
              <w:left w:val="single" w:sz="4" w:space="0" w:color="auto"/>
              <w:bottom w:val="single" w:sz="4" w:space="0" w:color="000000"/>
              <w:right w:val="single" w:sz="4" w:space="0" w:color="auto"/>
            </w:tcBorders>
            <w:vAlign w:val="center"/>
            <w:hideMark/>
          </w:tcPr>
          <w:p w:rsidR="004176B4" w:rsidRPr="004176B4" w:rsidRDefault="004176B4" w:rsidP="004176B4">
            <w:pPr>
              <w:spacing w:after="0" w:line="240" w:lineRule="auto"/>
              <w:rPr>
                <w:rFonts w:ascii="Sylfaen" w:eastAsia="Times New Roman" w:hAnsi="Sylfaen" w:cs="Calibri"/>
                <w:sz w:val="20"/>
                <w:szCs w:val="20"/>
              </w:rPr>
            </w:pPr>
          </w:p>
        </w:tc>
        <w:tc>
          <w:tcPr>
            <w:tcW w:w="395" w:type="pct"/>
            <w:vMerge/>
            <w:tcBorders>
              <w:top w:val="nil"/>
              <w:left w:val="single" w:sz="4" w:space="0" w:color="auto"/>
              <w:bottom w:val="single" w:sz="4" w:space="0" w:color="000000"/>
              <w:right w:val="single" w:sz="4" w:space="0" w:color="auto"/>
            </w:tcBorders>
            <w:vAlign w:val="center"/>
            <w:hideMark/>
          </w:tcPr>
          <w:p w:rsidR="004176B4" w:rsidRPr="004176B4" w:rsidRDefault="004176B4" w:rsidP="004176B4">
            <w:pPr>
              <w:spacing w:after="0" w:line="240" w:lineRule="auto"/>
              <w:rPr>
                <w:rFonts w:ascii="Sylfaen" w:eastAsia="Times New Roman" w:hAnsi="Sylfaen" w:cs="Calibri"/>
                <w:sz w:val="20"/>
                <w:szCs w:val="20"/>
              </w:rPr>
            </w:pPr>
          </w:p>
        </w:tc>
        <w:tc>
          <w:tcPr>
            <w:tcW w:w="395" w:type="pct"/>
            <w:vMerge/>
            <w:tcBorders>
              <w:top w:val="nil"/>
              <w:left w:val="single" w:sz="4" w:space="0" w:color="auto"/>
              <w:bottom w:val="single" w:sz="4" w:space="0" w:color="000000"/>
              <w:right w:val="single" w:sz="4" w:space="0" w:color="auto"/>
            </w:tcBorders>
            <w:vAlign w:val="center"/>
            <w:hideMark/>
          </w:tcPr>
          <w:p w:rsidR="004176B4" w:rsidRPr="004176B4" w:rsidRDefault="004176B4" w:rsidP="004176B4">
            <w:pPr>
              <w:spacing w:after="0" w:line="240" w:lineRule="auto"/>
              <w:rPr>
                <w:rFonts w:ascii="Sylfaen" w:eastAsia="Times New Roman" w:hAnsi="Sylfaen" w:cs="Calibri"/>
                <w:sz w:val="20"/>
                <w:szCs w:val="20"/>
              </w:rPr>
            </w:pPr>
          </w:p>
        </w:tc>
        <w:tc>
          <w:tcPr>
            <w:tcW w:w="1074" w:type="pct"/>
            <w:vMerge/>
            <w:tcBorders>
              <w:top w:val="nil"/>
              <w:left w:val="single" w:sz="4" w:space="0" w:color="auto"/>
              <w:bottom w:val="single" w:sz="4" w:space="0" w:color="000000"/>
              <w:right w:val="single" w:sz="4" w:space="0" w:color="auto"/>
            </w:tcBorders>
            <w:vAlign w:val="center"/>
            <w:hideMark/>
          </w:tcPr>
          <w:p w:rsidR="004176B4" w:rsidRPr="004176B4" w:rsidRDefault="004176B4" w:rsidP="004176B4">
            <w:pPr>
              <w:spacing w:after="0" w:line="240" w:lineRule="auto"/>
              <w:rPr>
                <w:rFonts w:ascii="Sylfaen" w:eastAsia="Times New Roman" w:hAnsi="Sylfaen" w:cs="Calibri"/>
                <w:sz w:val="20"/>
                <w:szCs w:val="20"/>
              </w:rPr>
            </w:pPr>
          </w:p>
        </w:tc>
        <w:tc>
          <w:tcPr>
            <w:tcW w:w="395" w:type="pct"/>
            <w:vMerge/>
            <w:tcBorders>
              <w:top w:val="nil"/>
              <w:left w:val="single" w:sz="4" w:space="0" w:color="auto"/>
              <w:bottom w:val="single" w:sz="4" w:space="0" w:color="000000"/>
              <w:right w:val="single" w:sz="4" w:space="0" w:color="auto"/>
            </w:tcBorders>
            <w:vAlign w:val="center"/>
            <w:hideMark/>
          </w:tcPr>
          <w:p w:rsidR="004176B4" w:rsidRPr="004176B4" w:rsidRDefault="004176B4" w:rsidP="004176B4">
            <w:pPr>
              <w:spacing w:after="0" w:line="240" w:lineRule="auto"/>
              <w:rPr>
                <w:rFonts w:ascii="Sylfaen" w:eastAsia="Times New Roman" w:hAnsi="Sylfaen" w:cs="Calibri"/>
                <w:sz w:val="20"/>
                <w:szCs w:val="20"/>
              </w:rPr>
            </w:pPr>
          </w:p>
        </w:tc>
      </w:tr>
    </w:tbl>
    <w:p w:rsidR="004176B4" w:rsidRDefault="004176B4" w:rsidP="00DB03A2">
      <w:pPr>
        <w:pStyle w:val="ListParagraph"/>
        <w:jc w:val="both"/>
        <w:rPr>
          <w:rFonts w:ascii="Sylfaen" w:hAnsi="Sylfaen"/>
          <w:lang w:val="ka-GE"/>
        </w:rPr>
      </w:pPr>
    </w:p>
    <w:p w:rsidR="004176B4" w:rsidRDefault="004176B4" w:rsidP="00DB03A2">
      <w:pPr>
        <w:pStyle w:val="ListParagraph"/>
        <w:jc w:val="both"/>
        <w:rPr>
          <w:rFonts w:ascii="Sylfaen" w:hAnsi="Sylfaen"/>
          <w:lang w:val="ka-GE"/>
        </w:rPr>
      </w:pPr>
    </w:p>
    <w:p w:rsidR="004176B4" w:rsidRDefault="004176B4" w:rsidP="00DB03A2">
      <w:pPr>
        <w:pStyle w:val="ListParagraph"/>
        <w:jc w:val="both"/>
        <w:rPr>
          <w:rFonts w:ascii="Sylfaen" w:hAnsi="Sylfaen"/>
          <w:lang w:val="ka-GE"/>
        </w:rPr>
      </w:pPr>
    </w:p>
    <w:p w:rsidR="004176B4" w:rsidRDefault="004176B4" w:rsidP="00DB03A2">
      <w:pPr>
        <w:pStyle w:val="ListParagraph"/>
        <w:jc w:val="both"/>
        <w:rPr>
          <w:rFonts w:ascii="Sylfaen" w:hAnsi="Sylfaen"/>
          <w:lang w:val="ka-GE"/>
        </w:rPr>
      </w:pPr>
    </w:p>
    <w:p w:rsidR="004176B4" w:rsidRDefault="00C64893" w:rsidP="00DB03A2">
      <w:pPr>
        <w:pStyle w:val="ListParagraph"/>
        <w:jc w:val="both"/>
        <w:rPr>
          <w:rFonts w:ascii="Sylfaen" w:hAnsi="Sylfaen"/>
          <w:lang w:val="ka-GE"/>
        </w:rPr>
      </w:pPr>
      <w:r>
        <w:rPr>
          <w:rFonts w:ascii="Sylfaen" w:hAnsi="Sylfaen"/>
          <w:lang w:val="ka-GE"/>
        </w:rPr>
        <w:t>კაპიტალური ბიუჯეტი</w:t>
      </w:r>
    </w:p>
    <w:p w:rsidR="00C64893" w:rsidRDefault="00C64893" w:rsidP="00DB03A2">
      <w:pPr>
        <w:pStyle w:val="ListParagraph"/>
        <w:jc w:val="both"/>
        <w:rPr>
          <w:rFonts w:ascii="Sylfaen" w:hAnsi="Sylfaen"/>
          <w:lang w:val="ka-GE"/>
        </w:rPr>
      </w:pPr>
    </w:p>
    <w:tbl>
      <w:tblPr>
        <w:tblW w:w="5000" w:type="pct"/>
        <w:tblLook w:val="04A0" w:firstRow="1" w:lastRow="0" w:firstColumn="1" w:lastColumn="0" w:noHBand="0" w:noVBand="1"/>
      </w:tblPr>
      <w:tblGrid>
        <w:gridCol w:w="318"/>
        <w:gridCol w:w="1055"/>
        <w:gridCol w:w="482"/>
        <w:gridCol w:w="976"/>
        <w:gridCol w:w="867"/>
        <w:gridCol w:w="483"/>
        <w:gridCol w:w="977"/>
        <w:gridCol w:w="867"/>
        <w:gridCol w:w="461"/>
        <w:gridCol w:w="977"/>
        <w:gridCol w:w="867"/>
        <w:gridCol w:w="461"/>
        <w:gridCol w:w="977"/>
        <w:gridCol w:w="867"/>
        <w:gridCol w:w="461"/>
        <w:gridCol w:w="977"/>
        <w:gridCol w:w="867"/>
      </w:tblGrid>
      <w:tr w:rsidR="001A17F5" w:rsidRPr="001A17F5" w:rsidTr="001A17F5">
        <w:trPr>
          <w:trHeight w:val="315"/>
        </w:trPr>
        <w:tc>
          <w:tcPr>
            <w:tcW w:w="312" w:type="pct"/>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rsidR="001A17F5" w:rsidRPr="001A17F5" w:rsidRDefault="001A17F5" w:rsidP="001A17F5">
            <w:pPr>
              <w:spacing w:after="0" w:line="240" w:lineRule="auto"/>
              <w:jc w:val="center"/>
              <w:rPr>
                <w:rFonts w:ascii="Sylfaen" w:eastAsia="Times New Roman" w:hAnsi="Sylfaen" w:cs="Calibri"/>
                <w:b/>
                <w:bCs/>
                <w:color w:val="000000"/>
                <w:sz w:val="20"/>
                <w:szCs w:val="20"/>
              </w:rPr>
            </w:pPr>
            <w:r w:rsidRPr="001A17F5">
              <w:rPr>
                <w:rFonts w:ascii="Sylfaen" w:eastAsia="Times New Roman" w:hAnsi="Sylfaen" w:cs="Calibri"/>
                <w:b/>
                <w:bCs/>
                <w:color w:val="000000"/>
                <w:sz w:val="20"/>
                <w:szCs w:val="20"/>
              </w:rPr>
              <w:t>№</w:t>
            </w:r>
          </w:p>
        </w:tc>
        <w:tc>
          <w:tcPr>
            <w:tcW w:w="588" w:type="pct"/>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rsidR="001A17F5" w:rsidRPr="001A17F5" w:rsidRDefault="001A17F5" w:rsidP="001A17F5">
            <w:pPr>
              <w:spacing w:after="0" w:line="240" w:lineRule="auto"/>
              <w:rPr>
                <w:rFonts w:ascii="Sylfaen" w:eastAsia="Times New Roman" w:hAnsi="Sylfaen" w:cs="Calibri"/>
                <w:b/>
                <w:bCs/>
                <w:color w:val="000000"/>
                <w:sz w:val="20"/>
                <w:szCs w:val="20"/>
              </w:rPr>
            </w:pPr>
            <w:r w:rsidRPr="001A17F5">
              <w:rPr>
                <w:rFonts w:ascii="Sylfaen" w:eastAsia="Times New Roman" w:hAnsi="Sylfaen" w:cs="Calibri"/>
                <w:b/>
                <w:bCs/>
                <w:color w:val="000000"/>
                <w:sz w:val="20"/>
                <w:szCs w:val="20"/>
              </w:rPr>
              <w:t> </w:t>
            </w:r>
          </w:p>
        </w:tc>
        <w:tc>
          <w:tcPr>
            <w:tcW w:w="817" w:type="pct"/>
            <w:gridSpan w:val="3"/>
            <w:tcBorders>
              <w:top w:val="single" w:sz="8" w:space="0" w:color="auto"/>
              <w:left w:val="nil"/>
              <w:bottom w:val="single" w:sz="8" w:space="0" w:color="auto"/>
              <w:right w:val="single" w:sz="8" w:space="0" w:color="000000"/>
            </w:tcBorders>
            <w:shd w:val="clear" w:color="000000" w:fill="FFFFFF"/>
            <w:noWrap/>
            <w:vAlign w:val="center"/>
            <w:hideMark/>
          </w:tcPr>
          <w:p w:rsidR="001A17F5" w:rsidRPr="001A17F5" w:rsidRDefault="001A17F5" w:rsidP="001A17F5">
            <w:pPr>
              <w:spacing w:after="0" w:line="240" w:lineRule="auto"/>
              <w:jc w:val="center"/>
              <w:rPr>
                <w:rFonts w:ascii="Sylfaen" w:eastAsia="Times New Roman" w:hAnsi="Sylfaen" w:cs="Calibri"/>
                <w:b/>
                <w:bCs/>
                <w:color w:val="000000"/>
                <w:sz w:val="20"/>
                <w:szCs w:val="20"/>
              </w:rPr>
            </w:pPr>
            <w:r w:rsidRPr="001A17F5">
              <w:rPr>
                <w:rFonts w:ascii="Sylfaen" w:eastAsia="Times New Roman" w:hAnsi="Sylfaen" w:cs="Calibri"/>
                <w:b/>
                <w:bCs/>
                <w:color w:val="000000"/>
                <w:sz w:val="20"/>
                <w:szCs w:val="20"/>
              </w:rPr>
              <w:t>ჯამი</w:t>
            </w:r>
          </w:p>
        </w:tc>
        <w:tc>
          <w:tcPr>
            <w:tcW w:w="860" w:type="pct"/>
            <w:gridSpan w:val="3"/>
            <w:tcBorders>
              <w:top w:val="single" w:sz="8" w:space="0" w:color="auto"/>
              <w:left w:val="nil"/>
              <w:bottom w:val="single" w:sz="8" w:space="0" w:color="auto"/>
              <w:right w:val="single" w:sz="8" w:space="0" w:color="000000"/>
            </w:tcBorders>
            <w:shd w:val="clear" w:color="000000" w:fill="FFFFFF"/>
            <w:noWrap/>
            <w:vAlign w:val="center"/>
            <w:hideMark/>
          </w:tcPr>
          <w:p w:rsidR="001A17F5" w:rsidRPr="001A17F5" w:rsidRDefault="001A17F5" w:rsidP="001A17F5">
            <w:pPr>
              <w:spacing w:after="0" w:line="240" w:lineRule="auto"/>
              <w:jc w:val="center"/>
              <w:rPr>
                <w:rFonts w:ascii="Sylfaen" w:eastAsia="Times New Roman" w:hAnsi="Sylfaen" w:cs="Calibri"/>
                <w:b/>
                <w:bCs/>
                <w:color w:val="000000"/>
                <w:sz w:val="20"/>
                <w:szCs w:val="20"/>
              </w:rPr>
            </w:pPr>
            <w:r w:rsidRPr="001A17F5">
              <w:rPr>
                <w:rFonts w:ascii="Sylfaen" w:eastAsia="Times New Roman" w:hAnsi="Sylfaen" w:cs="Calibri"/>
                <w:b/>
                <w:bCs/>
                <w:color w:val="000000"/>
                <w:sz w:val="20"/>
                <w:szCs w:val="20"/>
              </w:rPr>
              <w:t>2023</w:t>
            </w:r>
          </w:p>
        </w:tc>
        <w:tc>
          <w:tcPr>
            <w:tcW w:w="808" w:type="pct"/>
            <w:gridSpan w:val="3"/>
            <w:tcBorders>
              <w:top w:val="single" w:sz="8" w:space="0" w:color="auto"/>
              <w:left w:val="nil"/>
              <w:bottom w:val="single" w:sz="8" w:space="0" w:color="auto"/>
              <w:right w:val="single" w:sz="8" w:space="0" w:color="000000"/>
            </w:tcBorders>
            <w:shd w:val="clear" w:color="000000" w:fill="FFFFFF"/>
            <w:noWrap/>
            <w:vAlign w:val="center"/>
            <w:hideMark/>
          </w:tcPr>
          <w:p w:rsidR="001A17F5" w:rsidRPr="001A17F5" w:rsidRDefault="001A17F5" w:rsidP="001A17F5">
            <w:pPr>
              <w:spacing w:after="0" w:line="240" w:lineRule="auto"/>
              <w:jc w:val="center"/>
              <w:rPr>
                <w:rFonts w:ascii="Sylfaen" w:eastAsia="Times New Roman" w:hAnsi="Sylfaen" w:cs="Calibri"/>
                <w:b/>
                <w:bCs/>
                <w:color w:val="000000"/>
                <w:sz w:val="20"/>
                <w:szCs w:val="20"/>
              </w:rPr>
            </w:pPr>
            <w:r w:rsidRPr="001A17F5">
              <w:rPr>
                <w:rFonts w:ascii="Sylfaen" w:eastAsia="Times New Roman" w:hAnsi="Sylfaen" w:cs="Calibri"/>
                <w:b/>
                <w:bCs/>
                <w:color w:val="000000"/>
                <w:sz w:val="20"/>
                <w:szCs w:val="20"/>
              </w:rPr>
              <w:t>2024</w:t>
            </w:r>
          </w:p>
        </w:tc>
        <w:tc>
          <w:tcPr>
            <w:tcW w:w="808" w:type="pct"/>
            <w:gridSpan w:val="3"/>
            <w:tcBorders>
              <w:top w:val="single" w:sz="8" w:space="0" w:color="auto"/>
              <w:left w:val="nil"/>
              <w:bottom w:val="single" w:sz="8" w:space="0" w:color="auto"/>
              <w:right w:val="single" w:sz="8" w:space="0" w:color="000000"/>
            </w:tcBorders>
            <w:shd w:val="clear" w:color="000000" w:fill="FFFFFF"/>
            <w:noWrap/>
            <w:vAlign w:val="center"/>
            <w:hideMark/>
          </w:tcPr>
          <w:p w:rsidR="001A17F5" w:rsidRPr="001A17F5" w:rsidRDefault="001A17F5" w:rsidP="001A17F5">
            <w:pPr>
              <w:spacing w:after="0" w:line="240" w:lineRule="auto"/>
              <w:jc w:val="center"/>
              <w:rPr>
                <w:rFonts w:ascii="Sylfaen" w:eastAsia="Times New Roman" w:hAnsi="Sylfaen" w:cs="Calibri"/>
                <w:b/>
                <w:bCs/>
                <w:color w:val="000000"/>
                <w:sz w:val="20"/>
                <w:szCs w:val="20"/>
              </w:rPr>
            </w:pPr>
            <w:r w:rsidRPr="001A17F5">
              <w:rPr>
                <w:rFonts w:ascii="Sylfaen" w:eastAsia="Times New Roman" w:hAnsi="Sylfaen" w:cs="Calibri"/>
                <w:b/>
                <w:bCs/>
                <w:color w:val="000000"/>
                <w:sz w:val="20"/>
                <w:szCs w:val="20"/>
              </w:rPr>
              <w:t>2025</w:t>
            </w:r>
          </w:p>
        </w:tc>
        <w:tc>
          <w:tcPr>
            <w:tcW w:w="808" w:type="pct"/>
            <w:gridSpan w:val="3"/>
            <w:tcBorders>
              <w:top w:val="single" w:sz="8" w:space="0" w:color="auto"/>
              <w:left w:val="nil"/>
              <w:bottom w:val="nil"/>
              <w:right w:val="single" w:sz="8" w:space="0" w:color="000000"/>
            </w:tcBorders>
            <w:shd w:val="clear" w:color="000000" w:fill="FFFFFF"/>
            <w:noWrap/>
            <w:vAlign w:val="center"/>
            <w:hideMark/>
          </w:tcPr>
          <w:p w:rsidR="001A17F5" w:rsidRPr="001A17F5" w:rsidRDefault="001A17F5" w:rsidP="001A17F5">
            <w:pPr>
              <w:spacing w:after="0" w:line="240" w:lineRule="auto"/>
              <w:jc w:val="center"/>
              <w:rPr>
                <w:rFonts w:ascii="Sylfaen" w:eastAsia="Times New Roman" w:hAnsi="Sylfaen" w:cs="Calibri"/>
                <w:b/>
                <w:bCs/>
                <w:color w:val="000000"/>
                <w:sz w:val="20"/>
                <w:szCs w:val="20"/>
              </w:rPr>
            </w:pPr>
            <w:r w:rsidRPr="001A17F5">
              <w:rPr>
                <w:rFonts w:ascii="Sylfaen" w:eastAsia="Times New Roman" w:hAnsi="Sylfaen" w:cs="Calibri"/>
                <w:b/>
                <w:bCs/>
                <w:color w:val="000000"/>
                <w:sz w:val="20"/>
                <w:szCs w:val="20"/>
              </w:rPr>
              <w:t>2026</w:t>
            </w:r>
          </w:p>
        </w:tc>
      </w:tr>
      <w:tr w:rsidR="001A17F5" w:rsidRPr="001A17F5" w:rsidTr="001A17F5">
        <w:trPr>
          <w:trHeight w:val="315"/>
        </w:trPr>
        <w:tc>
          <w:tcPr>
            <w:tcW w:w="312" w:type="pct"/>
            <w:vMerge/>
            <w:tcBorders>
              <w:top w:val="single" w:sz="8" w:space="0" w:color="auto"/>
              <w:left w:val="single" w:sz="8" w:space="0" w:color="auto"/>
              <w:bottom w:val="single" w:sz="8" w:space="0" w:color="000000"/>
              <w:right w:val="single" w:sz="8" w:space="0" w:color="auto"/>
            </w:tcBorders>
            <w:vAlign w:val="center"/>
            <w:hideMark/>
          </w:tcPr>
          <w:p w:rsidR="001A17F5" w:rsidRPr="001A17F5" w:rsidRDefault="001A17F5" w:rsidP="001A17F5">
            <w:pPr>
              <w:spacing w:after="0" w:line="240" w:lineRule="auto"/>
              <w:rPr>
                <w:rFonts w:ascii="Sylfaen" w:eastAsia="Times New Roman" w:hAnsi="Sylfaen" w:cs="Calibri"/>
                <w:b/>
                <w:bCs/>
                <w:color w:val="000000"/>
                <w:sz w:val="20"/>
                <w:szCs w:val="20"/>
              </w:rPr>
            </w:pPr>
          </w:p>
        </w:tc>
        <w:tc>
          <w:tcPr>
            <w:tcW w:w="588" w:type="pct"/>
            <w:vMerge/>
            <w:tcBorders>
              <w:top w:val="single" w:sz="8" w:space="0" w:color="auto"/>
              <w:left w:val="single" w:sz="8" w:space="0" w:color="auto"/>
              <w:bottom w:val="single" w:sz="8" w:space="0" w:color="000000"/>
              <w:right w:val="single" w:sz="8" w:space="0" w:color="auto"/>
            </w:tcBorders>
            <w:vAlign w:val="center"/>
            <w:hideMark/>
          </w:tcPr>
          <w:p w:rsidR="001A17F5" w:rsidRPr="001A17F5" w:rsidRDefault="001A17F5" w:rsidP="001A17F5">
            <w:pPr>
              <w:spacing w:after="0" w:line="240" w:lineRule="auto"/>
              <w:rPr>
                <w:rFonts w:ascii="Sylfaen" w:eastAsia="Times New Roman" w:hAnsi="Sylfaen" w:cs="Calibri"/>
                <w:b/>
                <w:bCs/>
                <w:color w:val="000000"/>
                <w:sz w:val="20"/>
                <w:szCs w:val="20"/>
              </w:rPr>
            </w:pPr>
          </w:p>
        </w:tc>
        <w:tc>
          <w:tcPr>
            <w:tcW w:w="817" w:type="pct"/>
            <w:gridSpan w:val="3"/>
            <w:tcBorders>
              <w:top w:val="single" w:sz="8" w:space="0" w:color="auto"/>
              <w:left w:val="nil"/>
              <w:bottom w:val="single" w:sz="8" w:space="0" w:color="auto"/>
              <w:right w:val="single" w:sz="8" w:space="0" w:color="000000"/>
            </w:tcBorders>
            <w:shd w:val="clear" w:color="000000" w:fill="FFFFFF"/>
            <w:vAlign w:val="center"/>
            <w:hideMark/>
          </w:tcPr>
          <w:p w:rsidR="001A17F5" w:rsidRPr="001A17F5" w:rsidRDefault="001A17F5" w:rsidP="001A17F5">
            <w:pPr>
              <w:spacing w:after="0" w:line="240" w:lineRule="auto"/>
              <w:jc w:val="center"/>
              <w:rPr>
                <w:rFonts w:ascii="Sylfaen" w:eastAsia="Times New Roman" w:hAnsi="Sylfaen" w:cs="Calibri"/>
                <w:b/>
                <w:bCs/>
                <w:color w:val="000000"/>
                <w:sz w:val="20"/>
                <w:szCs w:val="20"/>
              </w:rPr>
            </w:pPr>
            <w:r w:rsidRPr="001A17F5">
              <w:rPr>
                <w:rFonts w:ascii="Sylfaen" w:eastAsia="Times New Roman" w:hAnsi="Sylfaen" w:cs="Calibri"/>
                <w:b/>
                <w:bCs/>
                <w:color w:val="000000"/>
                <w:sz w:val="20"/>
                <w:szCs w:val="20"/>
              </w:rPr>
              <w:t>ზღვრული მოცულობის ფარგლებში</w:t>
            </w:r>
          </w:p>
        </w:tc>
        <w:tc>
          <w:tcPr>
            <w:tcW w:w="860" w:type="pct"/>
            <w:gridSpan w:val="3"/>
            <w:tcBorders>
              <w:top w:val="single" w:sz="8" w:space="0" w:color="auto"/>
              <w:left w:val="nil"/>
              <w:bottom w:val="single" w:sz="8" w:space="0" w:color="auto"/>
              <w:right w:val="single" w:sz="8" w:space="0" w:color="000000"/>
            </w:tcBorders>
            <w:shd w:val="clear" w:color="000000" w:fill="FFFFFF"/>
            <w:vAlign w:val="center"/>
            <w:hideMark/>
          </w:tcPr>
          <w:p w:rsidR="001A17F5" w:rsidRPr="001A17F5" w:rsidRDefault="001A17F5" w:rsidP="001A17F5">
            <w:pPr>
              <w:spacing w:after="0" w:line="240" w:lineRule="auto"/>
              <w:jc w:val="center"/>
              <w:rPr>
                <w:rFonts w:ascii="Sylfaen" w:eastAsia="Times New Roman" w:hAnsi="Sylfaen" w:cs="Calibri"/>
                <w:b/>
                <w:bCs/>
                <w:color w:val="000000"/>
                <w:sz w:val="20"/>
                <w:szCs w:val="20"/>
              </w:rPr>
            </w:pPr>
            <w:r w:rsidRPr="001A17F5">
              <w:rPr>
                <w:rFonts w:ascii="Sylfaen" w:eastAsia="Times New Roman" w:hAnsi="Sylfaen" w:cs="Calibri"/>
                <w:b/>
                <w:bCs/>
                <w:color w:val="000000"/>
                <w:sz w:val="20"/>
                <w:szCs w:val="20"/>
              </w:rPr>
              <w:t>ზღვრული მოცულობის ფარგლებში</w:t>
            </w:r>
          </w:p>
        </w:tc>
        <w:tc>
          <w:tcPr>
            <w:tcW w:w="808" w:type="pct"/>
            <w:gridSpan w:val="3"/>
            <w:tcBorders>
              <w:top w:val="single" w:sz="8" w:space="0" w:color="auto"/>
              <w:left w:val="nil"/>
              <w:bottom w:val="single" w:sz="8" w:space="0" w:color="auto"/>
              <w:right w:val="single" w:sz="8" w:space="0" w:color="000000"/>
            </w:tcBorders>
            <w:shd w:val="clear" w:color="000000" w:fill="FFFFFF"/>
            <w:vAlign w:val="center"/>
            <w:hideMark/>
          </w:tcPr>
          <w:p w:rsidR="001A17F5" w:rsidRPr="001A17F5" w:rsidRDefault="001A17F5" w:rsidP="001A17F5">
            <w:pPr>
              <w:spacing w:after="0" w:line="240" w:lineRule="auto"/>
              <w:jc w:val="center"/>
              <w:rPr>
                <w:rFonts w:ascii="Sylfaen" w:eastAsia="Times New Roman" w:hAnsi="Sylfaen" w:cs="Calibri"/>
                <w:b/>
                <w:bCs/>
                <w:color w:val="000000"/>
                <w:sz w:val="20"/>
                <w:szCs w:val="20"/>
              </w:rPr>
            </w:pPr>
            <w:r w:rsidRPr="001A17F5">
              <w:rPr>
                <w:rFonts w:ascii="Sylfaen" w:eastAsia="Times New Roman" w:hAnsi="Sylfaen" w:cs="Calibri"/>
                <w:b/>
                <w:bCs/>
                <w:color w:val="000000"/>
                <w:sz w:val="20"/>
                <w:szCs w:val="20"/>
              </w:rPr>
              <w:t>ზღვრული მოცულობის ფარგლებში</w:t>
            </w:r>
          </w:p>
        </w:tc>
        <w:tc>
          <w:tcPr>
            <w:tcW w:w="808" w:type="pct"/>
            <w:gridSpan w:val="3"/>
            <w:tcBorders>
              <w:top w:val="single" w:sz="8" w:space="0" w:color="auto"/>
              <w:left w:val="nil"/>
              <w:bottom w:val="single" w:sz="8" w:space="0" w:color="auto"/>
              <w:right w:val="nil"/>
            </w:tcBorders>
            <w:shd w:val="clear" w:color="000000" w:fill="FFFFFF"/>
            <w:vAlign w:val="center"/>
            <w:hideMark/>
          </w:tcPr>
          <w:p w:rsidR="001A17F5" w:rsidRPr="001A17F5" w:rsidRDefault="001A17F5" w:rsidP="001A17F5">
            <w:pPr>
              <w:spacing w:after="0" w:line="240" w:lineRule="auto"/>
              <w:jc w:val="center"/>
              <w:rPr>
                <w:rFonts w:ascii="Sylfaen" w:eastAsia="Times New Roman" w:hAnsi="Sylfaen" w:cs="Calibri"/>
                <w:b/>
                <w:bCs/>
                <w:color w:val="000000"/>
                <w:sz w:val="20"/>
                <w:szCs w:val="20"/>
              </w:rPr>
            </w:pPr>
            <w:r w:rsidRPr="001A17F5">
              <w:rPr>
                <w:rFonts w:ascii="Sylfaen" w:eastAsia="Times New Roman" w:hAnsi="Sylfaen" w:cs="Calibri"/>
                <w:b/>
                <w:bCs/>
                <w:color w:val="000000"/>
                <w:sz w:val="20"/>
                <w:szCs w:val="20"/>
              </w:rPr>
              <w:t>ზღვრული მოცულობის ფარგლებში</w:t>
            </w:r>
          </w:p>
        </w:tc>
        <w:tc>
          <w:tcPr>
            <w:tcW w:w="808"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A17F5" w:rsidRPr="001A17F5" w:rsidRDefault="001A17F5" w:rsidP="001A17F5">
            <w:pPr>
              <w:spacing w:after="0" w:line="240" w:lineRule="auto"/>
              <w:jc w:val="center"/>
              <w:rPr>
                <w:rFonts w:ascii="Sylfaen" w:eastAsia="Times New Roman" w:hAnsi="Sylfaen" w:cs="Calibri"/>
                <w:b/>
                <w:bCs/>
                <w:color w:val="000000"/>
                <w:sz w:val="20"/>
                <w:szCs w:val="20"/>
              </w:rPr>
            </w:pPr>
            <w:r w:rsidRPr="001A17F5">
              <w:rPr>
                <w:rFonts w:ascii="Sylfaen" w:eastAsia="Times New Roman" w:hAnsi="Sylfaen" w:cs="Calibri"/>
                <w:b/>
                <w:bCs/>
                <w:color w:val="000000"/>
                <w:sz w:val="20"/>
                <w:szCs w:val="20"/>
              </w:rPr>
              <w:t>ზღვრული მოცულობის ფარგლებში</w:t>
            </w:r>
          </w:p>
        </w:tc>
      </w:tr>
      <w:tr w:rsidR="001A17F5" w:rsidRPr="001A17F5" w:rsidTr="001A17F5">
        <w:trPr>
          <w:trHeight w:val="1215"/>
        </w:trPr>
        <w:tc>
          <w:tcPr>
            <w:tcW w:w="312" w:type="pct"/>
            <w:vMerge/>
            <w:tcBorders>
              <w:top w:val="single" w:sz="8" w:space="0" w:color="auto"/>
              <w:left w:val="single" w:sz="8" w:space="0" w:color="auto"/>
              <w:bottom w:val="single" w:sz="8" w:space="0" w:color="000000"/>
              <w:right w:val="single" w:sz="8" w:space="0" w:color="auto"/>
            </w:tcBorders>
            <w:vAlign w:val="center"/>
            <w:hideMark/>
          </w:tcPr>
          <w:p w:rsidR="001A17F5" w:rsidRPr="001A17F5" w:rsidRDefault="001A17F5" w:rsidP="001A17F5">
            <w:pPr>
              <w:spacing w:after="0" w:line="240" w:lineRule="auto"/>
              <w:rPr>
                <w:rFonts w:ascii="Sylfaen" w:eastAsia="Times New Roman" w:hAnsi="Sylfaen" w:cs="Calibri"/>
                <w:b/>
                <w:bCs/>
                <w:color w:val="000000"/>
                <w:sz w:val="20"/>
                <w:szCs w:val="20"/>
              </w:rPr>
            </w:pPr>
          </w:p>
        </w:tc>
        <w:tc>
          <w:tcPr>
            <w:tcW w:w="588" w:type="pct"/>
            <w:vMerge/>
            <w:tcBorders>
              <w:top w:val="single" w:sz="8" w:space="0" w:color="auto"/>
              <w:left w:val="single" w:sz="8" w:space="0" w:color="auto"/>
              <w:bottom w:val="single" w:sz="8" w:space="0" w:color="000000"/>
              <w:right w:val="single" w:sz="8" w:space="0" w:color="auto"/>
            </w:tcBorders>
            <w:vAlign w:val="center"/>
            <w:hideMark/>
          </w:tcPr>
          <w:p w:rsidR="001A17F5" w:rsidRPr="001A17F5" w:rsidRDefault="001A17F5" w:rsidP="001A17F5">
            <w:pPr>
              <w:spacing w:after="0" w:line="240" w:lineRule="auto"/>
              <w:rPr>
                <w:rFonts w:ascii="Sylfaen" w:eastAsia="Times New Roman" w:hAnsi="Sylfaen" w:cs="Calibri"/>
                <w:b/>
                <w:bCs/>
                <w:color w:val="000000"/>
                <w:sz w:val="20"/>
                <w:szCs w:val="20"/>
              </w:rPr>
            </w:pPr>
          </w:p>
        </w:tc>
        <w:tc>
          <w:tcPr>
            <w:tcW w:w="155" w:type="pct"/>
            <w:tcBorders>
              <w:top w:val="nil"/>
              <w:left w:val="nil"/>
              <w:bottom w:val="single" w:sz="8" w:space="0" w:color="auto"/>
              <w:right w:val="single" w:sz="8" w:space="0" w:color="auto"/>
            </w:tcBorders>
            <w:shd w:val="clear" w:color="000000" w:fill="FFFFFF"/>
            <w:vAlign w:val="center"/>
            <w:hideMark/>
          </w:tcPr>
          <w:p w:rsidR="001A17F5" w:rsidRPr="001A17F5" w:rsidRDefault="001A17F5" w:rsidP="001A17F5">
            <w:pPr>
              <w:spacing w:after="0" w:line="240" w:lineRule="auto"/>
              <w:jc w:val="center"/>
              <w:rPr>
                <w:rFonts w:ascii="Sylfaen" w:eastAsia="Times New Roman" w:hAnsi="Sylfaen" w:cs="Calibri"/>
                <w:b/>
                <w:bCs/>
                <w:color w:val="000000"/>
                <w:sz w:val="20"/>
                <w:szCs w:val="20"/>
              </w:rPr>
            </w:pPr>
            <w:r w:rsidRPr="001A17F5">
              <w:rPr>
                <w:rFonts w:ascii="Sylfaen" w:eastAsia="Times New Roman" w:hAnsi="Sylfaen" w:cs="Calibri"/>
                <w:b/>
                <w:bCs/>
                <w:color w:val="000000"/>
                <w:sz w:val="20"/>
                <w:szCs w:val="20"/>
              </w:rPr>
              <w:t>სულ</w:t>
            </w:r>
          </w:p>
        </w:tc>
        <w:tc>
          <w:tcPr>
            <w:tcW w:w="353" w:type="pct"/>
            <w:tcBorders>
              <w:top w:val="nil"/>
              <w:left w:val="nil"/>
              <w:bottom w:val="single" w:sz="8" w:space="0" w:color="auto"/>
              <w:right w:val="single" w:sz="8" w:space="0" w:color="auto"/>
            </w:tcBorders>
            <w:shd w:val="clear" w:color="000000" w:fill="FFFFFF"/>
            <w:vAlign w:val="center"/>
            <w:hideMark/>
          </w:tcPr>
          <w:p w:rsidR="001A17F5" w:rsidRPr="001A17F5" w:rsidRDefault="001A17F5" w:rsidP="001A17F5">
            <w:pPr>
              <w:spacing w:after="0" w:line="240" w:lineRule="auto"/>
              <w:jc w:val="center"/>
              <w:rPr>
                <w:rFonts w:ascii="Sylfaen" w:eastAsia="Times New Roman" w:hAnsi="Sylfaen" w:cs="Calibri"/>
                <w:b/>
                <w:bCs/>
                <w:color w:val="000000"/>
                <w:sz w:val="20"/>
                <w:szCs w:val="20"/>
              </w:rPr>
            </w:pPr>
            <w:r w:rsidRPr="001A17F5">
              <w:rPr>
                <w:rFonts w:ascii="Sylfaen" w:eastAsia="Times New Roman" w:hAnsi="Sylfaen" w:cs="Calibri"/>
                <w:b/>
                <w:bCs/>
                <w:color w:val="000000"/>
                <w:sz w:val="20"/>
                <w:szCs w:val="20"/>
              </w:rPr>
              <w:t>ადგილობრივი ბიუჯეტით</w:t>
            </w:r>
          </w:p>
        </w:tc>
        <w:tc>
          <w:tcPr>
            <w:tcW w:w="309" w:type="pct"/>
            <w:tcBorders>
              <w:top w:val="nil"/>
              <w:left w:val="nil"/>
              <w:bottom w:val="single" w:sz="8" w:space="0" w:color="auto"/>
              <w:right w:val="single" w:sz="8" w:space="0" w:color="auto"/>
            </w:tcBorders>
            <w:shd w:val="clear" w:color="000000" w:fill="FFFFFF"/>
            <w:vAlign w:val="center"/>
            <w:hideMark/>
          </w:tcPr>
          <w:p w:rsidR="001A17F5" w:rsidRPr="001A17F5" w:rsidRDefault="001A17F5" w:rsidP="001A17F5">
            <w:pPr>
              <w:spacing w:after="0" w:line="240" w:lineRule="auto"/>
              <w:jc w:val="center"/>
              <w:rPr>
                <w:rFonts w:ascii="Sylfaen" w:eastAsia="Times New Roman" w:hAnsi="Sylfaen" w:cs="Calibri"/>
                <w:b/>
                <w:bCs/>
                <w:color w:val="000000"/>
                <w:sz w:val="20"/>
                <w:szCs w:val="20"/>
              </w:rPr>
            </w:pPr>
            <w:r w:rsidRPr="001A17F5">
              <w:rPr>
                <w:rFonts w:ascii="Sylfaen" w:eastAsia="Times New Roman" w:hAnsi="Sylfaen" w:cs="Calibri"/>
                <w:b/>
                <w:bCs/>
                <w:color w:val="000000"/>
                <w:sz w:val="20"/>
                <w:szCs w:val="20"/>
              </w:rPr>
              <w:t>სახელმწიფო ბიუჯეტით</w:t>
            </w:r>
          </w:p>
        </w:tc>
        <w:tc>
          <w:tcPr>
            <w:tcW w:w="199" w:type="pct"/>
            <w:tcBorders>
              <w:top w:val="nil"/>
              <w:left w:val="nil"/>
              <w:bottom w:val="single" w:sz="8" w:space="0" w:color="auto"/>
              <w:right w:val="single" w:sz="8" w:space="0" w:color="auto"/>
            </w:tcBorders>
            <w:shd w:val="clear" w:color="000000" w:fill="FFFFFF"/>
            <w:vAlign w:val="center"/>
            <w:hideMark/>
          </w:tcPr>
          <w:p w:rsidR="001A17F5" w:rsidRPr="001A17F5" w:rsidRDefault="001A17F5" w:rsidP="001A17F5">
            <w:pPr>
              <w:spacing w:after="0" w:line="240" w:lineRule="auto"/>
              <w:jc w:val="center"/>
              <w:rPr>
                <w:rFonts w:ascii="Sylfaen" w:eastAsia="Times New Roman" w:hAnsi="Sylfaen" w:cs="Calibri"/>
                <w:b/>
                <w:bCs/>
                <w:color w:val="000000"/>
                <w:sz w:val="20"/>
                <w:szCs w:val="20"/>
              </w:rPr>
            </w:pPr>
            <w:r w:rsidRPr="001A17F5">
              <w:rPr>
                <w:rFonts w:ascii="Sylfaen" w:eastAsia="Times New Roman" w:hAnsi="Sylfaen" w:cs="Calibri"/>
                <w:b/>
                <w:bCs/>
                <w:color w:val="000000"/>
                <w:sz w:val="20"/>
                <w:szCs w:val="20"/>
              </w:rPr>
              <w:t>სულ</w:t>
            </w:r>
          </w:p>
        </w:tc>
        <w:tc>
          <w:tcPr>
            <w:tcW w:w="353" w:type="pct"/>
            <w:tcBorders>
              <w:top w:val="nil"/>
              <w:left w:val="nil"/>
              <w:bottom w:val="single" w:sz="8" w:space="0" w:color="auto"/>
              <w:right w:val="single" w:sz="8" w:space="0" w:color="auto"/>
            </w:tcBorders>
            <w:shd w:val="clear" w:color="000000" w:fill="FFFFFF"/>
            <w:vAlign w:val="center"/>
            <w:hideMark/>
          </w:tcPr>
          <w:p w:rsidR="001A17F5" w:rsidRPr="001A17F5" w:rsidRDefault="001A17F5" w:rsidP="001A17F5">
            <w:pPr>
              <w:spacing w:after="0" w:line="240" w:lineRule="auto"/>
              <w:jc w:val="center"/>
              <w:rPr>
                <w:rFonts w:ascii="Sylfaen" w:eastAsia="Times New Roman" w:hAnsi="Sylfaen" w:cs="Calibri"/>
                <w:b/>
                <w:bCs/>
                <w:color w:val="000000"/>
                <w:sz w:val="20"/>
                <w:szCs w:val="20"/>
              </w:rPr>
            </w:pPr>
            <w:r w:rsidRPr="001A17F5">
              <w:rPr>
                <w:rFonts w:ascii="Sylfaen" w:eastAsia="Times New Roman" w:hAnsi="Sylfaen" w:cs="Calibri"/>
                <w:b/>
                <w:bCs/>
                <w:color w:val="000000"/>
                <w:sz w:val="20"/>
                <w:szCs w:val="20"/>
              </w:rPr>
              <w:t>ადგილობრივი ბიუჯეტით</w:t>
            </w:r>
          </w:p>
        </w:tc>
        <w:tc>
          <w:tcPr>
            <w:tcW w:w="309" w:type="pct"/>
            <w:tcBorders>
              <w:top w:val="nil"/>
              <w:left w:val="nil"/>
              <w:bottom w:val="single" w:sz="8" w:space="0" w:color="auto"/>
              <w:right w:val="single" w:sz="8" w:space="0" w:color="auto"/>
            </w:tcBorders>
            <w:shd w:val="clear" w:color="000000" w:fill="FFFFFF"/>
            <w:vAlign w:val="center"/>
            <w:hideMark/>
          </w:tcPr>
          <w:p w:rsidR="001A17F5" w:rsidRPr="001A17F5" w:rsidRDefault="001A17F5" w:rsidP="001A17F5">
            <w:pPr>
              <w:spacing w:after="0" w:line="240" w:lineRule="auto"/>
              <w:jc w:val="center"/>
              <w:rPr>
                <w:rFonts w:ascii="Sylfaen" w:eastAsia="Times New Roman" w:hAnsi="Sylfaen" w:cs="Calibri"/>
                <w:b/>
                <w:bCs/>
                <w:color w:val="000000"/>
                <w:sz w:val="20"/>
                <w:szCs w:val="20"/>
              </w:rPr>
            </w:pPr>
            <w:r w:rsidRPr="001A17F5">
              <w:rPr>
                <w:rFonts w:ascii="Sylfaen" w:eastAsia="Times New Roman" w:hAnsi="Sylfaen" w:cs="Calibri"/>
                <w:b/>
                <w:bCs/>
                <w:color w:val="000000"/>
                <w:sz w:val="20"/>
                <w:szCs w:val="20"/>
              </w:rPr>
              <w:t>სახელმწიფო ბიუჯეტით</w:t>
            </w:r>
          </w:p>
        </w:tc>
        <w:tc>
          <w:tcPr>
            <w:tcW w:w="146" w:type="pct"/>
            <w:tcBorders>
              <w:top w:val="nil"/>
              <w:left w:val="nil"/>
              <w:bottom w:val="single" w:sz="8" w:space="0" w:color="auto"/>
              <w:right w:val="single" w:sz="8" w:space="0" w:color="auto"/>
            </w:tcBorders>
            <w:shd w:val="clear" w:color="000000" w:fill="FFFFFF"/>
            <w:vAlign w:val="center"/>
            <w:hideMark/>
          </w:tcPr>
          <w:p w:rsidR="001A17F5" w:rsidRPr="001A17F5" w:rsidRDefault="001A17F5" w:rsidP="001A17F5">
            <w:pPr>
              <w:spacing w:after="0" w:line="240" w:lineRule="auto"/>
              <w:jc w:val="center"/>
              <w:rPr>
                <w:rFonts w:ascii="Sylfaen" w:eastAsia="Times New Roman" w:hAnsi="Sylfaen" w:cs="Calibri"/>
                <w:b/>
                <w:bCs/>
                <w:color w:val="000000"/>
                <w:sz w:val="20"/>
                <w:szCs w:val="20"/>
              </w:rPr>
            </w:pPr>
            <w:r w:rsidRPr="001A17F5">
              <w:rPr>
                <w:rFonts w:ascii="Sylfaen" w:eastAsia="Times New Roman" w:hAnsi="Sylfaen" w:cs="Calibri"/>
                <w:b/>
                <w:bCs/>
                <w:color w:val="000000"/>
                <w:sz w:val="20"/>
                <w:szCs w:val="20"/>
              </w:rPr>
              <w:t>სულ</w:t>
            </w:r>
          </w:p>
        </w:tc>
        <w:tc>
          <w:tcPr>
            <w:tcW w:w="353" w:type="pct"/>
            <w:tcBorders>
              <w:top w:val="nil"/>
              <w:left w:val="nil"/>
              <w:bottom w:val="single" w:sz="8" w:space="0" w:color="auto"/>
              <w:right w:val="single" w:sz="8" w:space="0" w:color="auto"/>
            </w:tcBorders>
            <w:shd w:val="clear" w:color="000000" w:fill="FFFFFF"/>
            <w:vAlign w:val="center"/>
            <w:hideMark/>
          </w:tcPr>
          <w:p w:rsidR="001A17F5" w:rsidRPr="001A17F5" w:rsidRDefault="001A17F5" w:rsidP="001A17F5">
            <w:pPr>
              <w:spacing w:after="0" w:line="240" w:lineRule="auto"/>
              <w:jc w:val="center"/>
              <w:rPr>
                <w:rFonts w:ascii="Sylfaen" w:eastAsia="Times New Roman" w:hAnsi="Sylfaen" w:cs="Calibri"/>
                <w:b/>
                <w:bCs/>
                <w:color w:val="000000"/>
                <w:sz w:val="20"/>
                <w:szCs w:val="20"/>
              </w:rPr>
            </w:pPr>
            <w:r w:rsidRPr="001A17F5">
              <w:rPr>
                <w:rFonts w:ascii="Sylfaen" w:eastAsia="Times New Roman" w:hAnsi="Sylfaen" w:cs="Calibri"/>
                <w:b/>
                <w:bCs/>
                <w:color w:val="000000"/>
                <w:sz w:val="20"/>
                <w:szCs w:val="20"/>
              </w:rPr>
              <w:t>ადგილობრივი ბიუჯეტით</w:t>
            </w:r>
          </w:p>
        </w:tc>
        <w:tc>
          <w:tcPr>
            <w:tcW w:w="309" w:type="pct"/>
            <w:tcBorders>
              <w:top w:val="nil"/>
              <w:left w:val="nil"/>
              <w:bottom w:val="single" w:sz="8" w:space="0" w:color="auto"/>
              <w:right w:val="single" w:sz="8" w:space="0" w:color="auto"/>
            </w:tcBorders>
            <w:shd w:val="clear" w:color="000000" w:fill="FFFFFF"/>
            <w:vAlign w:val="center"/>
            <w:hideMark/>
          </w:tcPr>
          <w:p w:rsidR="001A17F5" w:rsidRPr="001A17F5" w:rsidRDefault="001A17F5" w:rsidP="001A17F5">
            <w:pPr>
              <w:spacing w:after="0" w:line="240" w:lineRule="auto"/>
              <w:jc w:val="center"/>
              <w:rPr>
                <w:rFonts w:ascii="Sylfaen" w:eastAsia="Times New Roman" w:hAnsi="Sylfaen" w:cs="Calibri"/>
                <w:b/>
                <w:bCs/>
                <w:color w:val="000000"/>
                <w:sz w:val="20"/>
                <w:szCs w:val="20"/>
              </w:rPr>
            </w:pPr>
            <w:r w:rsidRPr="001A17F5">
              <w:rPr>
                <w:rFonts w:ascii="Sylfaen" w:eastAsia="Times New Roman" w:hAnsi="Sylfaen" w:cs="Calibri"/>
                <w:b/>
                <w:bCs/>
                <w:color w:val="000000"/>
                <w:sz w:val="20"/>
                <w:szCs w:val="20"/>
              </w:rPr>
              <w:t>სახელმწიფო ბიუჯეტით</w:t>
            </w:r>
          </w:p>
        </w:tc>
        <w:tc>
          <w:tcPr>
            <w:tcW w:w="146" w:type="pct"/>
            <w:tcBorders>
              <w:top w:val="nil"/>
              <w:left w:val="nil"/>
              <w:bottom w:val="single" w:sz="8" w:space="0" w:color="auto"/>
              <w:right w:val="single" w:sz="8" w:space="0" w:color="auto"/>
            </w:tcBorders>
            <w:shd w:val="clear" w:color="000000" w:fill="FFFFFF"/>
            <w:vAlign w:val="center"/>
            <w:hideMark/>
          </w:tcPr>
          <w:p w:rsidR="001A17F5" w:rsidRPr="001A17F5" w:rsidRDefault="001A17F5" w:rsidP="001A17F5">
            <w:pPr>
              <w:spacing w:after="0" w:line="240" w:lineRule="auto"/>
              <w:jc w:val="center"/>
              <w:rPr>
                <w:rFonts w:ascii="Sylfaen" w:eastAsia="Times New Roman" w:hAnsi="Sylfaen" w:cs="Calibri"/>
                <w:b/>
                <w:bCs/>
                <w:color w:val="000000"/>
                <w:sz w:val="20"/>
                <w:szCs w:val="20"/>
              </w:rPr>
            </w:pPr>
            <w:r w:rsidRPr="001A17F5">
              <w:rPr>
                <w:rFonts w:ascii="Sylfaen" w:eastAsia="Times New Roman" w:hAnsi="Sylfaen" w:cs="Calibri"/>
                <w:b/>
                <w:bCs/>
                <w:color w:val="000000"/>
                <w:sz w:val="20"/>
                <w:szCs w:val="20"/>
              </w:rPr>
              <w:t>სულ</w:t>
            </w:r>
          </w:p>
        </w:tc>
        <w:tc>
          <w:tcPr>
            <w:tcW w:w="353" w:type="pct"/>
            <w:tcBorders>
              <w:top w:val="nil"/>
              <w:left w:val="nil"/>
              <w:bottom w:val="single" w:sz="8" w:space="0" w:color="auto"/>
              <w:right w:val="single" w:sz="8" w:space="0" w:color="auto"/>
            </w:tcBorders>
            <w:shd w:val="clear" w:color="000000" w:fill="FFFFFF"/>
            <w:vAlign w:val="center"/>
            <w:hideMark/>
          </w:tcPr>
          <w:p w:rsidR="001A17F5" w:rsidRPr="001A17F5" w:rsidRDefault="001A17F5" w:rsidP="001A17F5">
            <w:pPr>
              <w:spacing w:after="0" w:line="240" w:lineRule="auto"/>
              <w:jc w:val="center"/>
              <w:rPr>
                <w:rFonts w:ascii="Sylfaen" w:eastAsia="Times New Roman" w:hAnsi="Sylfaen" w:cs="Calibri"/>
                <w:b/>
                <w:bCs/>
                <w:color w:val="000000"/>
                <w:sz w:val="20"/>
                <w:szCs w:val="20"/>
              </w:rPr>
            </w:pPr>
            <w:r w:rsidRPr="001A17F5">
              <w:rPr>
                <w:rFonts w:ascii="Sylfaen" w:eastAsia="Times New Roman" w:hAnsi="Sylfaen" w:cs="Calibri"/>
                <w:b/>
                <w:bCs/>
                <w:color w:val="000000"/>
                <w:sz w:val="20"/>
                <w:szCs w:val="20"/>
              </w:rPr>
              <w:t>ადგილობრივი ბიუჯეტით</w:t>
            </w:r>
          </w:p>
        </w:tc>
        <w:tc>
          <w:tcPr>
            <w:tcW w:w="309" w:type="pct"/>
            <w:tcBorders>
              <w:top w:val="nil"/>
              <w:left w:val="nil"/>
              <w:bottom w:val="single" w:sz="8" w:space="0" w:color="auto"/>
              <w:right w:val="single" w:sz="8" w:space="0" w:color="auto"/>
            </w:tcBorders>
            <w:shd w:val="clear" w:color="000000" w:fill="FFFFFF"/>
            <w:vAlign w:val="center"/>
            <w:hideMark/>
          </w:tcPr>
          <w:p w:rsidR="001A17F5" w:rsidRPr="001A17F5" w:rsidRDefault="001A17F5" w:rsidP="001A17F5">
            <w:pPr>
              <w:spacing w:after="0" w:line="240" w:lineRule="auto"/>
              <w:jc w:val="center"/>
              <w:rPr>
                <w:rFonts w:ascii="Sylfaen" w:eastAsia="Times New Roman" w:hAnsi="Sylfaen" w:cs="Calibri"/>
                <w:b/>
                <w:bCs/>
                <w:color w:val="000000"/>
                <w:sz w:val="20"/>
                <w:szCs w:val="20"/>
              </w:rPr>
            </w:pPr>
            <w:r w:rsidRPr="001A17F5">
              <w:rPr>
                <w:rFonts w:ascii="Sylfaen" w:eastAsia="Times New Roman" w:hAnsi="Sylfaen" w:cs="Calibri"/>
                <w:b/>
                <w:bCs/>
                <w:color w:val="000000"/>
                <w:sz w:val="20"/>
                <w:szCs w:val="20"/>
              </w:rPr>
              <w:t>სახელმწიფო ბიუჯეტით</w:t>
            </w:r>
          </w:p>
        </w:tc>
        <w:tc>
          <w:tcPr>
            <w:tcW w:w="146" w:type="pct"/>
            <w:tcBorders>
              <w:top w:val="nil"/>
              <w:left w:val="nil"/>
              <w:bottom w:val="single" w:sz="8" w:space="0" w:color="auto"/>
              <w:right w:val="single" w:sz="8" w:space="0" w:color="auto"/>
            </w:tcBorders>
            <w:shd w:val="clear" w:color="000000" w:fill="FFFFFF"/>
            <w:vAlign w:val="center"/>
            <w:hideMark/>
          </w:tcPr>
          <w:p w:rsidR="001A17F5" w:rsidRPr="001A17F5" w:rsidRDefault="001A17F5" w:rsidP="001A17F5">
            <w:pPr>
              <w:spacing w:after="0" w:line="240" w:lineRule="auto"/>
              <w:jc w:val="center"/>
              <w:rPr>
                <w:rFonts w:ascii="Sylfaen" w:eastAsia="Times New Roman" w:hAnsi="Sylfaen" w:cs="Calibri"/>
                <w:b/>
                <w:bCs/>
                <w:color w:val="000000"/>
                <w:sz w:val="20"/>
                <w:szCs w:val="20"/>
              </w:rPr>
            </w:pPr>
            <w:r w:rsidRPr="001A17F5">
              <w:rPr>
                <w:rFonts w:ascii="Sylfaen" w:eastAsia="Times New Roman" w:hAnsi="Sylfaen" w:cs="Calibri"/>
                <w:b/>
                <w:bCs/>
                <w:color w:val="000000"/>
                <w:sz w:val="20"/>
                <w:szCs w:val="20"/>
              </w:rPr>
              <w:t>სულ</w:t>
            </w:r>
          </w:p>
        </w:tc>
        <w:tc>
          <w:tcPr>
            <w:tcW w:w="353" w:type="pct"/>
            <w:tcBorders>
              <w:top w:val="nil"/>
              <w:left w:val="nil"/>
              <w:bottom w:val="single" w:sz="8" w:space="0" w:color="auto"/>
              <w:right w:val="nil"/>
            </w:tcBorders>
            <w:shd w:val="clear" w:color="000000" w:fill="FFFFFF"/>
            <w:vAlign w:val="center"/>
            <w:hideMark/>
          </w:tcPr>
          <w:p w:rsidR="001A17F5" w:rsidRPr="001A17F5" w:rsidRDefault="001A17F5" w:rsidP="001A17F5">
            <w:pPr>
              <w:spacing w:after="0" w:line="240" w:lineRule="auto"/>
              <w:jc w:val="center"/>
              <w:rPr>
                <w:rFonts w:ascii="Sylfaen" w:eastAsia="Times New Roman" w:hAnsi="Sylfaen" w:cs="Calibri"/>
                <w:b/>
                <w:bCs/>
                <w:color w:val="000000"/>
                <w:sz w:val="20"/>
                <w:szCs w:val="20"/>
              </w:rPr>
            </w:pPr>
            <w:r w:rsidRPr="001A17F5">
              <w:rPr>
                <w:rFonts w:ascii="Sylfaen" w:eastAsia="Times New Roman" w:hAnsi="Sylfaen" w:cs="Calibri"/>
                <w:b/>
                <w:bCs/>
                <w:color w:val="000000"/>
                <w:sz w:val="20"/>
                <w:szCs w:val="20"/>
              </w:rPr>
              <w:t>ადგილობრივი ბიუჯეტით</w:t>
            </w:r>
          </w:p>
        </w:tc>
        <w:tc>
          <w:tcPr>
            <w:tcW w:w="309" w:type="pct"/>
            <w:tcBorders>
              <w:top w:val="nil"/>
              <w:left w:val="single" w:sz="4" w:space="0" w:color="auto"/>
              <w:bottom w:val="single" w:sz="4" w:space="0" w:color="auto"/>
              <w:right w:val="single" w:sz="4" w:space="0" w:color="auto"/>
            </w:tcBorders>
            <w:shd w:val="clear" w:color="000000" w:fill="FFFFFF"/>
            <w:vAlign w:val="center"/>
            <w:hideMark/>
          </w:tcPr>
          <w:p w:rsidR="001A17F5" w:rsidRPr="001A17F5" w:rsidRDefault="001A17F5" w:rsidP="001A17F5">
            <w:pPr>
              <w:spacing w:after="0" w:line="240" w:lineRule="auto"/>
              <w:jc w:val="center"/>
              <w:rPr>
                <w:rFonts w:ascii="Sylfaen" w:eastAsia="Times New Roman" w:hAnsi="Sylfaen" w:cs="Calibri"/>
                <w:b/>
                <w:bCs/>
                <w:color w:val="000000"/>
                <w:sz w:val="20"/>
                <w:szCs w:val="20"/>
              </w:rPr>
            </w:pPr>
            <w:r w:rsidRPr="001A17F5">
              <w:rPr>
                <w:rFonts w:ascii="Sylfaen" w:eastAsia="Times New Roman" w:hAnsi="Sylfaen" w:cs="Calibri"/>
                <w:b/>
                <w:bCs/>
                <w:color w:val="000000"/>
                <w:sz w:val="20"/>
                <w:szCs w:val="20"/>
              </w:rPr>
              <w:t>სახელმწიფო ბიუჯეტით</w:t>
            </w:r>
          </w:p>
        </w:tc>
      </w:tr>
      <w:tr w:rsidR="001A17F5" w:rsidRPr="001A17F5" w:rsidTr="001A17F5">
        <w:trPr>
          <w:trHeight w:val="2415"/>
        </w:trPr>
        <w:tc>
          <w:tcPr>
            <w:tcW w:w="312" w:type="pct"/>
            <w:tcBorders>
              <w:top w:val="nil"/>
              <w:left w:val="single" w:sz="8" w:space="0" w:color="auto"/>
              <w:bottom w:val="single" w:sz="8" w:space="0" w:color="auto"/>
              <w:right w:val="single" w:sz="8" w:space="0" w:color="auto"/>
            </w:tcBorders>
            <w:shd w:val="clear" w:color="000000" w:fill="FFFFFF"/>
            <w:noWrap/>
            <w:vAlign w:val="center"/>
            <w:hideMark/>
          </w:tcPr>
          <w:p w:rsidR="001A17F5" w:rsidRPr="001A17F5" w:rsidRDefault="001A17F5" w:rsidP="001A17F5">
            <w:pPr>
              <w:spacing w:after="0" w:line="240" w:lineRule="auto"/>
              <w:jc w:val="center"/>
              <w:rPr>
                <w:rFonts w:ascii="Sylfaen" w:eastAsia="Times New Roman" w:hAnsi="Sylfaen" w:cs="Calibri"/>
                <w:color w:val="000000"/>
                <w:sz w:val="12"/>
                <w:szCs w:val="12"/>
              </w:rPr>
            </w:pPr>
          </w:p>
        </w:tc>
        <w:tc>
          <w:tcPr>
            <w:tcW w:w="588" w:type="pct"/>
            <w:tcBorders>
              <w:top w:val="nil"/>
              <w:left w:val="nil"/>
              <w:bottom w:val="single" w:sz="8" w:space="0" w:color="auto"/>
              <w:right w:val="single" w:sz="8" w:space="0" w:color="auto"/>
            </w:tcBorders>
            <w:shd w:val="clear" w:color="000000" w:fill="FFFFFF"/>
            <w:vAlign w:val="center"/>
            <w:hideMark/>
          </w:tcPr>
          <w:p w:rsidR="001A17F5" w:rsidRPr="001A17F5" w:rsidRDefault="001A17F5" w:rsidP="001A17F5">
            <w:pPr>
              <w:spacing w:after="0" w:line="240" w:lineRule="auto"/>
              <w:jc w:val="center"/>
              <w:rPr>
                <w:rFonts w:ascii="Sylfaen" w:eastAsia="Times New Roman" w:hAnsi="Sylfaen" w:cs="Calibri"/>
                <w:color w:val="000000"/>
                <w:sz w:val="20"/>
                <w:szCs w:val="20"/>
              </w:rPr>
            </w:pPr>
            <w:r w:rsidRPr="001A17F5">
              <w:rPr>
                <w:rFonts w:ascii="Sylfaen" w:eastAsia="Times New Roman" w:hAnsi="Sylfaen" w:cs="Calibri"/>
                <w:color w:val="000000"/>
                <w:sz w:val="20"/>
                <w:szCs w:val="20"/>
              </w:rPr>
              <w:t>დაბა ახალდაბაში საბავშვო ბაღის შენობის ფასადის რეაბილიტაციის სამუშაოები</w:t>
            </w:r>
          </w:p>
        </w:tc>
        <w:tc>
          <w:tcPr>
            <w:tcW w:w="155" w:type="pct"/>
            <w:tcBorders>
              <w:top w:val="nil"/>
              <w:left w:val="nil"/>
              <w:bottom w:val="single" w:sz="8" w:space="0" w:color="auto"/>
              <w:right w:val="single" w:sz="8" w:space="0" w:color="auto"/>
            </w:tcBorders>
            <w:shd w:val="clear" w:color="000000" w:fill="FFFFFF"/>
            <w:noWrap/>
            <w:vAlign w:val="center"/>
            <w:hideMark/>
          </w:tcPr>
          <w:p w:rsidR="001A17F5" w:rsidRPr="001A17F5" w:rsidRDefault="001A17F5" w:rsidP="001A17F5">
            <w:pPr>
              <w:spacing w:after="0" w:line="240" w:lineRule="auto"/>
              <w:jc w:val="center"/>
              <w:rPr>
                <w:rFonts w:ascii="Sylfaen" w:eastAsia="Times New Roman" w:hAnsi="Sylfaen" w:cs="Calibri"/>
                <w:color w:val="000000"/>
                <w:sz w:val="16"/>
                <w:szCs w:val="16"/>
              </w:rPr>
            </w:pPr>
            <w:r w:rsidRPr="001A17F5">
              <w:rPr>
                <w:rFonts w:ascii="Sylfaen" w:eastAsia="Times New Roman" w:hAnsi="Sylfaen" w:cs="Calibri"/>
                <w:color w:val="000000"/>
                <w:sz w:val="16"/>
                <w:szCs w:val="16"/>
              </w:rPr>
              <w:t>500000</w:t>
            </w:r>
          </w:p>
        </w:tc>
        <w:tc>
          <w:tcPr>
            <w:tcW w:w="353" w:type="pct"/>
            <w:tcBorders>
              <w:top w:val="nil"/>
              <w:left w:val="nil"/>
              <w:bottom w:val="single" w:sz="8" w:space="0" w:color="auto"/>
              <w:right w:val="single" w:sz="8" w:space="0" w:color="auto"/>
            </w:tcBorders>
            <w:shd w:val="clear" w:color="000000" w:fill="FFFFFF"/>
            <w:noWrap/>
            <w:vAlign w:val="center"/>
            <w:hideMark/>
          </w:tcPr>
          <w:p w:rsidR="001A17F5" w:rsidRPr="001A17F5" w:rsidRDefault="001A17F5" w:rsidP="001A17F5">
            <w:pPr>
              <w:spacing w:after="0" w:line="240" w:lineRule="auto"/>
              <w:jc w:val="center"/>
              <w:rPr>
                <w:rFonts w:ascii="Sylfaen" w:eastAsia="Times New Roman" w:hAnsi="Sylfaen" w:cs="Calibri"/>
                <w:color w:val="000000"/>
                <w:sz w:val="16"/>
                <w:szCs w:val="16"/>
              </w:rPr>
            </w:pPr>
          </w:p>
        </w:tc>
        <w:tc>
          <w:tcPr>
            <w:tcW w:w="309" w:type="pct"/>
            <w:tcBorders>
              <w:top w:val="nil"/>
              <w:left w:val="nil"/>
              <w:bottom w:val="single" w:sz="8" w:space="0" w:color="auto"/>
              <w:right w:val="single" w:sz="8" w:space="0" w:color="auto"/>
            </w:tcBorders>
            <w:shd w:val="clear" w:color="000000" w:fill="FFFFFF"/>
            <w:noWrap/>
            <w:vAlign w:val="center"/>
            <w:hideMark/>
          </w:tcPr>
          <w:p w:rsidR="001A17F5" w:rsidRPr="001A17F5" w:rsidRDefault="001A17F5" w:rsidP="001A17F5">
            <w:pPr>
              <w:spacing w:after="0" w:line="240" w:lineRule="auto"/>
              <w:jc w:val="center"/>
              <w:rPr>
                <w:rFonts w:ascii="Sylfaen" w:eastAsia="Times New Roman" w:hAnsi="Sylfaen" w:cs="Calibri"/>
                <w:color w:val="000000"/>
                <w:sz w:val="16"/>
                <w:szCs w:val="16"/>
              </w:rPr>
            </w:pPr>
            <w:r w:rsidRPr="001A17F5">
              <w:rPr>
                <w:rFonts w:ascii="Sylfaen" w:eastAsia="Times New Roman" w:hAnsi="Sylfaen" w:cs="Calibri"/>
                <w:color w:val="000000"/>
                <w:sz w:val="16"/>
                <w:szCs w:val="16"/>
              </w:rPr>
              <w:t>0.0</w:t>
            </w:r>
          </w:p>
        </w:tc>
        <w:tc>
          <w:tcPr>
            <w:tcW w:w="199" w:type="pct"/>
            <w:tcBorders>
              <w:top w:val="nil"/>
              <w:left w:val="nil"/>
              <w:bottom w:val="single" w:sz="8" w:space="0" w:color="auto"/>
              <w:right w:val="single" w:sz="8" w:space="0" w:color="auto"/>
            </w:tcBorders>
            <w:shd w:val="clear" w:color="000000" w:fill="FFFFFF"/>
            <w:noWrap/>
            <w:vAlign w:val="center"/>
            <w:hideMark/>
          </w:tcPr>
          <w:p w:rsidR="001A17F5" w:rsidRPr="001A17F5" w:rsidRDefault="001A17F5" w:rsidP="001A17F5">
            <w:pPr>
              <w:spacing w:after="0" w:line="240" w:lineRule="auto"/>
              <w:jc w:val="center"/>
              <w:rPr>
                <w:rFonts w:ascii="Sylfaen" w:eastAsia="Times New Roman" w:hAnsi="Sylfaen" w:cs="Calibri"/>
                <w:color w:val="000000"/>
                <w:sz w:val="16"/>
                <w:szCs w:val="16"/>
              </w:rPr>
            </w:pPr>
            <w:r>
              <w:rPr>
                <w:rFonts w:ascii="Sylfaen" w:eastAsia="Times New Roman" w:hAnsi="Sylfaen" w:cs="Calibri"/>
                <w:color w:val="000000"/>
                <w:sz w:val="16"/>
                <w:szCs w:val="16"/>
              </w:rPr>
              <w:t>100000</w:t>
            </w:r>
          </w:p>
        </w:tc>
        <w:tc>
          <w:tcPr>
            <w:tcW w:w="353" w:type="pct"/>
            <w:tcBorders>
              <w:top w:val="nil"/>
              <w:left w:val="nil"/>
              <w:bottom w:val="single" w:sz="8" w:space="0" w:color="auto"/>
              <w:right w:val="single" w:sz="8" w:space="0" w:color="auto"/>
            </w:tcBorders>
            <w:shd w:val="clear" w:color="000000" w:fill="FFFFFF"/>
            <w:noWrap/>
            <w:vAlign w:val="center"/>
            <w:hideMark/>
          </w:tcPr>
          <w:p w:rsidR="001A17F5" w:rsidRPr="001A17F5" w:rsidRDefault="001A17F5" w:rsidP="001A17F5">
            <w:pPr>
              <w:spacing w:after="0" w:line="240" w:lineRule="auto"/>
              <w:jc w:val="center"/>
              <w:rPr>
                <w:rFonts w:ascii="Sylfaen" w:eastAsia="Times New Roman" w:hAnsi="Sylfaen" w:cs="Calibri"/>
                <w:color w:val="000000"/>
                <w:sz w:val="16"/>
                <w:szCs w:val="16"/>
              </w:rPr>
            </w:pPr>
            <w:r>
              <w:rPr>
                <w:rFonts w:ascii="Sylfaen" w:eastAsia="Times New Roman" w:hAnsi="Sylfaen" w:cs="Calibri"/>
                <w:color w:val="000000"/>
                <w:sz w:val="16"/>
                <w:szCs w:val="16"/>
              </w:rPr>
              <w:t>100000</w:t>
            </w:r>
          </w:p>
        </w:tc>
        <w:tc>
          <w:tcPr>
            <w:tcW w:w="309" w:type="pct"/>
            <w:tcBorders>
              <w:top w:val="nil"/>
              <w:left w:val="nil"/>
              <w:bottom w:val="single" w:sz="8" w:space="0" w:color="auto"/>
              <w:right w:val="single" w:sz="8" w:space="0" w:color="auto"/>
            </w:tcBorders>
            <w:shd w:val="clear" w:color="000000" w:fill="FFFFFF"/>
            <w:noWrap/>
            <w:vAlign w:val="center"/>
            <w:hideMark/>
          </w:tcPr>
          <w:p w:rsidR="001A17F5" w:rsidRPr="001A17F5" w:rsidRDefault="001A17F5" w:rsidP="001A17F5">
            <w:pPr>
              <w:spacing w:after="0" w:line="240" w:lineRule="auto"/>
              <w:jc w:val="center"/>
              <w:rPr>
                <w:rFonts w:ascii="Sylfaen" w:eastAsia="Times New Roman" w:hAnsi="Sylfaen" w:cs="Calibri"/>
                <w:color w:val="000000"/>
                <w:sz w:val="16"/>
                <w:szCs w:val="16"/>
              </w:rPr>
            </w:pPr>
            <w:r w:rsidRPr="001A17F5">
              <w:rPr>
                <w:rFonts w:ascii="Sylfaen" w:eastAsia="Times New Roman" w:hAnsi="Sylfaen" w:cs="Calibri"/>
                <w:color w:val="000000"/>
                <w:sz w:val="16"/>
                <w:szCs w:val="16"/>
              </w:rPr>
              <w:t> </w:t>
            </w:r>
          </w:p>
        </w:tc>
        <w:tc>
          <w:tcPr>
            <w:tcW w:w="146" w:type="pct"/>
            <w:tcBorders>
              <w:top w:val="nil"/>
              <w:left w:val="nil"/>
              <w:bottom w:val="single" w:sz="8" w:space="0" w:color="auto"/>
              <w:right w:val="single" w:sz="8" w:space="0" w:color="auto"/>
            </w:tcBorders>
            <w:shd w:val="clear" w:color="000000" w:fill="FFFFFF"/>
            <w:noWrap/>
            <w:vAlign w:val="center"/>
            <w:hideMark/>
          </w:tcPr>
          <w:p w:rsidR="001A17F5" w:rsidRPr="001A17F5" w:rsidRDefault="001A17F5" w:rsidP="001A17F5">
            <w:pPr>
              <w:spacing w:after="0" w:line="240" w:lineRule="auto"/>
              <w:jc w:val="center"/>
              <w:rPr>
                <w:rFonts w:ascii="Sylfaen" w:eastAsia="Times New Roman" w:hAnsi="Sylfaen" w:cs="Calibri"/>
                <w:color w:val="000000"/>
                <w:sz w:val="16"/>
                <w:szCs w:val="16"/>
              </w:rPr>
            </w:pPr>
            <w:r w:rsidRPr="001A17F5">
              <w:rPr>
                <w:rFonts w:ascii="Sylfaen" w:eastAsia="Times New Roman" w:hAnsi="Sylfaen" w:cs="Calibri"/>
                <w:color w:val="000000"/>
                <w:sz w:val="16"/>
                <w:szCs w:val="16"/>
              </w:rPr>
              <w:t>0.0</w:t>
            </w:r>
          </w:p>
        </w:tc>
        <w:tc>
          <w:tcPr>
            <w:tcW w:w="353" w:type="pct"/>
            <w:tcBorders>
              <w:top w:val="nil"/>
              <w:left w:val="nil"/>
              <w:bottom w:val="single" w:sz="8" w:space="0" w:color="auto"/>
              <w:right w:val="single" w:sz="8" w:space="0" w:color="auto"/>
            </w:tcBorders>
            <w:shd w:val="clear" w:color="000000" w:fill="FFFFFF"/>
            <w:noWrap/>
            <w:vAlign w:val="center"/>
            <w:hideMark/>
          </w:tcPr>
          <w:p w:rsidR="001A17F5" w:rsidRPr="001A17F5" w:rsidRDefault="001A17F5" w:rsidP="001A17F5">
            <w:pPr>
              <w:spacing w:after="0" w:line="240" w:lineRule="auto"/>
              <w:jc w:val="center"/>
              <w:rPr>
                <w:rFonts w:ascii="Sylfaen" w:eastAsia="Times New Roman" w:hAnsi="Sylfaen" w:cs="Calibri"/>
                <w:color w:val="000000"/>
                <w:sz w:val="16"/>
                <w:szCs w:val="16"/>
              </w:rPr>
            </w:pPr>
            <w:r w:rsidRPr="001A17F5">
              <w:rPr>
                <w:rFonts w:ascii="Sylfaen" w:eastAsia="Times New Roman" w:hAnsi="Sylfaen" w:cs="Calibri"/>
                <w:color w:val="000000"/>
                <w:sz w:val="16"/>
                <w:szCs w:val="16"/>
              </w:rPr>
              <w:t> </w:t>
            </w:r>
          </w:p>
        </w:tc>
        <w:tc>
          <w:tcPr>
            <w:tcW w:w="309" w:type="pct"/>
            <w:tcBorders>
              <w:top w:val="nil"/>
              <w:left w:val="nil"/>
              <w:bottom w:val="single" w:sz="8" w:space="0" w:color="auto"/>
              <w:right w:val="single" w:sz="8" w:space="0" w:color="auto"/>
            </w:tcBorders>
            <w:shd w:val="clear" w:color="000000" w:fill="FFFFFF"/>
            <w:noWrap/>
            <w:vAlign w:val="center"/>
            <w:hideMark/>
          </w:tcPr>
          <w:p w:rsidR="001A17F5" w:rsidRPr="001A17F5" w:rsidRDefault="001A17F5" w:rsidP="001A17F5">
            <w:pPr>
              <w:spacing w:after="0" w:line="240" w:lineRule="auto"/>
              <w:jc w:val="center"/>
              <w:rPr>
                <w:rFonts w:ascii="Sylfaen" w:eastAsia="Times New Roman" w:hAnsi="Sylfaen" w:cs="Calibri"/>
                <w:color w:val="000000"/>
                <w:sz w:val="16"/>
                <w:szCs w:val="16"/>
              </w:rPr>
            </w:pPr>
            <w:r w:rsidRPr="001A17F5">
              <w:rPr>
                <w:rFonts w:ascii="Sylfaen" w:eastAsia="Times New Roman" w:hAnsi="Sylfaen" w:cs="Calibri"/>
                <w:color w:val="000000"/>
                <w:sz w:val="16"/>
                <w:szCs w:val="16"/>
              </w:rPr>
              <w:t> </w:t>
            </w:r>
          </w:p>
        </w:tc>
        <w:tc>
          <w:tcPr>
            <w:tcW w:w="146" w:type="pct"/>
            <w:tcBorders>
              <w:top w:val="nil"/>
              <w:left w:val="nil"/>
              <w:bottom w:val="single" w:sz="8" w:space="0" w:color="auto"/>
              <w:right w:val="single" w:sz="8" w:space="0" w:color="auto"/>
            </w:tcBorders>
            <w:shd w:val="clear" w:color="000000" w:fill="FFFFFF"/>
            <w:noWrap/>
            <w:vAlign w:val="center"/>
            <w:hideMark/>
          </w:tcPr>
          <w:p w:rsidR="001A17F5" w:rsidRPr="001A17F5" w:rsidRDefault="001A17F5" w:rsidP="001A17F5">
            <w:pPr>
              <w:spacing w:after="0" w:line="240" w:lineRule="auto"/>
              <w:jc w:val="center"/>
              <w:rPr>
                <w:rFonts w:ascii="Sylfaen" w:eastAsia="Times New Roman" w:hAnsi="Sylfaen" w:cs="Calibri"/>
                <w:color w:val="000000"/>
                <w:sz w:val="16"/>
                <w:szCs w:val="16"/>
              </w:rPr>
            </w:pPr>
            <w:r w:rsidRPr="001A17F5">
              <w:rPr>
                <w:rFonts w:ascii="Sylfaen" w:eastAsia="Times New Roman" w:hAnsi="Sylfaen" w:cs="Calibri"/>
                <w:color w:val="000000"/>
                <w:sz w:val="16"/>
                <w:szCs w:val="16"/>
              </w:rPr>
              <w:t>0.0</w:t>
            </w:r>
          </w:p>
        </w:tc>
        <w:tc>
          <w:tcPr>
            <w:tcW w:w="353" w:type="pct"/>
            <w:tcBorders>
              <w:top w:val="nil"/>
              <w:left w:val="nil"/>
              <w:bottom w:val="single" w:sz="8" w:space="0" w:color="auto"/>
              <w:right w:val="single" w:sz="8" w:space="0" w:color="auto"/>
            </w:tcBorders>
            <w:shd w:val="clear" w:color="000000" w:fill="FFFFFF"/>
            <w:noWrap/>
            <w:vAlign w:val="center"/>
            <w:hideMark/>
          </w:tcPr>
          <w:p w:rsidR="001A17F5" w:rsidRPr="001A17F5" w:rsidRDefault="001A17F5" w:rsidP="001A17F5">
            <w:pPr>
              <w:spacing w:after="0" w:line="240" w:lineRule="auto"/>
              <w:jc w:val="center"/>
              <w:rPr>
                <w:rFonts w:ascii="Sylfaen" w:eastAsia="Times New Roman" w:hAnsi="Sylfaen" w:cs="Calibri"/>
                <w:color w:val="000000"/>
                <w:sz w:val="16"/>
                <w:szCs w:val="16"/>
              </w:rPr>
            </w:pPr>
            <w:r w:rsidRPr="001A17F5">
              <w:rPr>
                <w:rFonts w:ascii="Sylfaen" w:eastAsia="Times New Roman" w:hAnsi="Sylfaen" w:cs="Calibri"/>
                <w:color w:val="000000"/>
                <w:sz w:val="16"/>
                <w:szCs w:val="16"/>
              </w:rPr>
              <w:t> </w:t>
            </w:r>
          </w:p>
        </w:tc>
        <w:tc>
          <w:tcPr>
            <w:tcW w:w="309" w:type="pct"/>
            <w:tcBorders>
              <w:top w:val="nil"/>
              <w:left w:val="nil"/>
              <w:bottom w:val="single" w:sz="8" w:space="0" w:color="auto"/>
              <w:right w:val="single" w:sz="8" w:space="0" w:color="auto"/>
            </w:tcBorders>
            <w:shd w:val="clear" w:color="000000" w:fill="FFFFFF"/>
            <w:noWrap/>
            <w:vAlign w:val="center"/>
            <w:hideMark/>
          </w:tcPr>
          <w:p w:rsidR="001A17F5" w:rsidRPr="001A17F5" w:rsidRDefault="001A17F5" w:rsidP="001A17F5">
            <w:pPr>
              <w:spacing w:after="0" w:line="240" w:lineRule="auto"/>
              <w:jc w:val="center"/>
              <w:rPr>
                <w:rFonts w:ascii="Sylfaen" w:eastAsia="Times New Roman" w:hAnsi="Sylfaen" w:cs="Calibri"/>
                <w:color w:val="000000"/>
                <w:sz w:val="16"/>
                <w:szCs w:val="16"/>
              </w:rPr>
            </w:pPr>
            <w:r w:rsidRPr="001A17F5">
              <w:rPr>
                <w:rFonts w:ascii="Sylfaen" w:eastAsia="Times New Roman" w:hAnsi="Sylfaen" w:cs="Calibri"/>
                <w:color w:val="000000"/>
                <w:sz w:val="16"/>
                <w:szCs w:val="16"/>
              </w:rPr>
              <w:t> </w:t>
            </w:r>
          </w:p>
        </w:tc>
        <w:tc>
          <w:tcPr>
            <w:tcW w:w="146" w:type="pct"/>
            <w:tcBorders>
              <w:top w:val="nil"/>
              <w:left w:val="nil"/>
              <w:bottom w:val="single" w:sz="8" w:space="0" w:color="auto"/>
              <w:right w:val="single" w:sz="8" w:space="0" w:color="auto"/>
            </w:tcBorders>
            <w:shd w:val="clear" w:color="000000" w:fill="FFFFFF"/>
            <w:noWrap/>
            <w:vAlign w:val="center"/>
            <w:hideMark/>
          </w:tcPr>
          <w:p w:rsidR="001A17F5" w:rsidRPr="001A17F5" w:rsidRDefault="001A17F5" w:rsidP="001A17F5">
            <w:pPr>
              <w:spacing w:after="0" w:line="240" w:lineRule="auto"/>
              <w:jc w:val="center"/>
              <w:rPr>
                <w:rFonts w:ascii="Sylfaen" w:eastAsia="Times New Roman" w:hAnsi="Sylfaen" w:cs="Calibri"/>
                <w:color w:val="000000"/>
                <w:sz w:val="16"/>
                <w:szCs w:val="16"/>
              </w:rPr>
            </w:pPr>
            <w:r w:rsidRPr="001A17F5">
              <w:rPr>
                <w:rFonts w:ascii="Sylfaen" w:eastAsia="Times New Roman" w:hAnsi="Sylfaen" w:cs="Calibri"/>
                <w:color w:val="000000"/>
                <w:sz w:val="16"/>
                <w:szCs w:val="16"/>
              </w:rPr>
              <w:t>0</w:t>
            </w:r>
          </w:p>
        </w:tc>
        <w:tc>
          <w:tcPr>
            <w:tcW w:w="353" w:type="pct"/>
            <w:tcBorders>
              <w:top w:val="nil"/>
              <w:left w:val="nil"/>
              <w:bottom w:val="single" w:sz="8" w:space="0" w:color="auto"/>
              <w:right w:val="nil"/>
            </w:tcBorders>
            <w:shd w:val="clear" w:color="000000" w:fill="FFFFFF"/>
            <w:noWrap/>
            <w:vAlign w:val="center"/>
            <w:hideMark/>
          </w:tcPr>
          <w:p w:rsidR="001A17F5" w:rsidRPr="001A17F5" w:rsidRDefault="001A17F5" w:rsidP="001A17F5">
            <w:pPr>
              <w:spacing w:after="0" w:line="240" w:lineRule="auto"/>
              <w:jc w:val="center"/>
              <w:rPr>
                <w:rFonts w:ascii="Sylfaen" w:eastAsia="Times New Roman" w:hAnsi="Sylfaen" w:cs="Calibri"/>
                <w:color w:val="000000"/>
                <w:sz w:val="16"/>
                <w:szCs w:val="16"/>
              </w:rPr>
            </w:pPr>
            <w:r w:rsidRPr="001A17F5">
              <w:rPr>
                <w:rFonts w:ascii="Sylfaen" w:eastAsia="Times New Roman" w:hAnsi="Sylfaen" w:cs="Calibri"/>
                <w:color w:val="000000"/>
                <w:sz w:val="16"/>
                <w:szCs w:val="16"/>
              </w:rPr>
              <w:t>0</w:t>
            </w:r>
          </w:p>
        </w:tc>
        <w:tc>
          <w:tcPr>
            <w:tcW w:w="309" w:type="pct"/>
            <w:tcBorders>
              <w:top w:val="nil"/>
              <w:left w:val="single" w:sz="4" w:space="0" w:color="auto"/>
              <w:bottom w:val="single" w:sz="4" w:space="0" w:color="auto"/>
              <w:right w:val="single" w:sz="4" w:space="0" w:color="auto"/>
            </w:tcBorders>
            <w:shd w:val="clear" w:color="000000" w:fill="FFFFFF"/>
            <w:noWrap/>
            <w:vAlign w:val="center"/>
            <w:hideMark/>
          </w:tcPr>
          <w:p w:rsidR="001A17F5" w:rsidRPr="001A17F5" w:rsidRDefault="001A17F5" w:rsidP="001A17F5">
            <w:pPr>
              <w:spacing w:after="0" w:line="240" w:lineRule="auto"/>
              <w:jc w:val="center"/>
              <w:rPr>
                <w:rFonts w:ascii="Sylfaen" w:eastAsia="Times New Roman" w:hAnsi="Sylfaen" w:cs="Calibri"/>
                <w:color w:val="000000"/>
                <w:sz w:val="12"/>
                <w:szCs w:val="12"/>
              </w:rPr>
            </w:pPr>
            <w:r w:rsidRPr="001A17F5">
              <w:rPr>
                <w:rFonts w:ascii="Sylfaen" w:eastAsia="Times New Roman" w:hAnsi="Sylfaen" w:cs="Calibri"/>
                <w:color w:val="000000"/>
                <w:sz w:val="12"/>
                <w:szCs w:val="12"/>
              </w:rPr>
              <w:t> </w:t>
            </w:r>
          </w:p>
        </w:tc>
      </w:tr>
    </w:tbl>
    <w:p w:rsidR="00C64893" w:rsidRPr="00C64893" w:rsidRDefault="00C64893" w:rsidP="00DB03A2">
      <w:pPr>
        <w:pStyle w:val="ListParagraph"/>
        <w:jc w:val="both"/>
        <w:rPr>
          <w:rFonts w:ascii="Sylfaen" w:hAnsi="Sylfaen"/>
          <w:lang w:val="ka-GE"/>
        </w:rPr>
      </w:pPr>
    </w:p>
    <w:p w:rsidR="004176B4" w:rsidRDefault="004176B4" w:rsidP="00DB03A2">
      <w:pPr>
        <w:pStyle w:val="ListParagraph"/>
        <w:jc w:val="both"/>
        <w:rPr>
          <w:rFonts w:ascii="Sylfaen" w:hAnsi="Sylfaen"/>
          <w:lang w:val="ka-GE"/>
        </w:rPr>
      </w:pPr>
    </w:p>
    <w:p w:rsidR="0018441C" w:rsidRDefault="0018441C" w:rsidP="00DB03A2">
      <w:pPr>
        <w:pStyle w:val="ListParagraph"/>
        <w:jc w:val="both"/>
        <w:rPr>
          <w:rFonts w:ascii="Sylfaen" w:hAnsi="Sylfaen"/>
          <w:lang w:val="ka-GE"/>
        </w:rPr>
      </w:pPr>
    </w:p>
    <w:p w:rsidR="0018441C" w:rsidRDefault="0018441C" w:rsidP="00DB03A2">
      <w:pPr>
        <w:pStyle w:val="ListParagraph"/>
        <w:jc w:val="both"/>
        <w:rPr>
          <w:rFonts w:ascii="Sylfaen" w:hAnsi="Sylfaen"/>
          <w:lang w:val="ka-GE"/>
        </w:rPr>
      </w:pPr>
      <w:r>
        <w:rPr>
          <w:rFonts w:ascii="Sylfaen" w:hAnsi="Sylfaen"/>
          <w:lang w:val="ka-GE"/>
        </w:rPr>
        <w:t xml:space="preserve">ბიუჯეტი </w:t>
      </w:r>
    </w:p>
    <w:tbl>
      <w:tblPr>
        <w:tblW w:w="11320" w:type="dxa"/>
        <w:tblLook w:val="04A0" w:firstRow="1" w:lastRow="0" w:firstColumn="1" w:lastColumn="0" w:noHBand="0" w:noVBand="1"/>
      </w:tblPr>
      <w:tblGrid>
        <w:gridCol w:w="440"/>
        <w:gridCol w:w="2500"/>
        <w:gridCol w:w="960"/>
        <w:gridCol w:w="960"/>
        <w:gridCol w:w="960"/>
        <w:gridCol w:w="960"/>
        <w:gridCol w:w="960"/>
        <w:gridCol w:w="960"/>
        <w:gridCol w:w="960"/>
        <w:gridCol w:w="960"/>
        <w:gridCol w:w="700"/>
      </w:tblGrid>
      <w:tr w:rsidR="001A17F5" w:rsidRPr="001A17F5" w:rsidTr="001A17F5">
        <w:trPr>
          <w:trHeight w:val="900"/>
        </w:trPr>
        <w:tc>
          <w:tcPr>
            <w:tcW w:w="440" w:type="dxa"/>
            <w:tcBorders>
              <w:top w:val="single" w:sz="4" w:space="0" w:color="auto"/>
              <w:left w:val="single" w:sz="4" w:space="0" w:color="auto"/>
              <w:bottom w:val="single" w:sz="4" w:space="0" w:color="auto"/>
              <w:right w:val="single" w:sz="4" w:space="0" w:color="auto"/>
            </w:tcBorders>
            <w:shd w:val="clear" w:color="000000" w:fill="DDD9C4"/>
            <w:vAlign w:val="center"/>
          </w:tcPr>
          <w:p w:rsidR="001A17F5" w:rsidRPr="001A17F5" w:rsidRDefault="001A17F5" w:rsidP="001A17F5">
            <w:pPr>
              <w:spacing w:after="0" w:line="240" w:lineRule="auto"/>
              <w:jc w:val="center"/>
              <w:rPr>
                <w:rFonts w:ascii="Arial CYR" w:eastAsia="Times New Roman" w:hAnsi="Arial CYR" w:cs="Arial CYR"/>
                <w:b/>
                <w:bCs/>
                <w:sz w:val="14"/>
                <w:szCs w:val="14"/>
              </w:rPr>
            </w:pPr>
          </w:p>
        </w:tc>
        <w:tc>
          <w:tcPr>
            <w:tcW w:w="2500" w:type="dxa"/>
            <w:tcBorders>
              <w:top w:val="single" w:sz="4" w:space="0" w:color="auto"/>
              <w:left w:val="nil"/>
              <w:bottom w:val="single" w:sz="4" w:space="0" w:color="auto"/>
              <w:right w:val="single" w:sz="4" w:space="0" w:color="auto"/>
            </w:tcBorders>
            <w:shd w:val="clear" w:color="000000" w:fill="DDD9C4"/>
            <w:vAlign w:val="center"/>
          </w:tcPr>
          <w:p w:rsidR="001A17F5" w:rsidRPr="001A17F5" w:rsidRDefault="001A17F5" w:rsidP="001A17F5">
            <w:pPr>
              <w:spacing w:after="0" w:line="240" w:lineRule="auto"/>
              <w:jc w:val="center"/>
              <w:rPr>
                <w:rFonts w:ascii="Sylfaen" w:eastAsia="Times New Roman" w:hAnsi="Sylfaen" w:cs="Arial CYR"/>
                <w:b/>
                <w:bCs/>
                <w:sz w:val="16"/>
                <w:szCs w:val="16"/>
                <w:lang w:val="ka-GE"/>
              </w:rPr>
            </w:pPr>
            <w:r>
              <w:rPr>
                <w:rFonts w:ascii="Sylfaen" w:eastAsia="Times New Roman" w:hAnsi="Sylfaen" w:cs="Arial CYR"/>
                <w:b/>
                <w:bCs/>
                <w:sz w:val="16"/>
                <w:szCs w:val="16"/>
                <w:lang w:val="ka-GE"/>
              </w:rPr>
              <w:t>დასახელება</w:t>
            </w:r>
          </w:p>
        </w:tc>
        <w:tc>
          <w:tcPr>
            <w:tcW w:w="960" w:type="dxa"/>
            <w:tcBorders>
              <w:top w:val="single" w:sz="4" w:space="0" w:color="auto"/>
              <w:left w:val="nil"/>
              <w:bottom w:val="single" w:sz="4" w:space="0" w:color="auto"/>
              <w:right w:val="single" w:sz="4" w:space="0" w:color="auto"/>
            </w:tcBorders>
            <w:shd w:val="clear" w:color="000000" w:fill="DDD9C4"/>
            <w:vAlign w:val="center"/>
          </w:tcPr>
          <w:p w:rsidR="001A17F5" w:rsidRPr="0018441C" w:rsidRDefault="0018441C" w:rsidP="001A17F5">
            <w:pPr>
              <w:spacing w:after="0" w:line="240" w:lineRule="auto"/>
              <w:jc w:val="center"/>
              <w:rPr>
                <w:rFonts w:ascii="Sylfaen" w:eastAsia="Times New Roman" w:hAnsi="Sylfaen" w:cs="Arial CYR"/>
                <w:b/>
                <w:bCs/>
                <w:sz w:val="16"/>
                <w:szCs w:val="16"/>
                <w:lang w:val="ka-GE"/>
              </w:rPr>
            </w:pPr>
            <w:r>
              <w:rPr>
                <w:rFonts w:ascii="Sylfaen" w:eastAsia="Times New Roman" w:hAnsi="Sylfaen" w:cs="Arial CYR"/>
                <w:b/>
                <w:bCs/>
                <w:sz w:val="16"/>
                <w:szCs w:val="16"/>
                <w:lang w:val="ka-GE"/>
              </w:rPr>
              <w:t>2023</w:t>
            </w:r>
          </w:p>
        </w:tc>
        <w:tc>
          <w:tcPr>
            <w:tcW w:w="960" w:type="dxa"/>
            <w:tcBorders>
              <w:top w:val="single" w:sz="4" w:space="0" w:color="auto"/>
              <w:left w:val="nil"/>
              <w:bottom w:val="single" w:sz="4" w:space="0" w:color="auto"/>
              <w:right w:val="single" w:sz="4" w:space="0" w:color="auto"/>
            </w:tcBorders>
            <w:shd w:val="clear" w:color="000000" w:fill="DDD9C4"/>
            <w:vAlign w:val="center"/>
          </w:tcPr>
          <w:p w:rsidR="001A17F5" w:rsidRPr="001A17F5" w:rsidRDefault="001A17F5" w:rsidP="001A17F5">
            <w:pPr>
              <w:spacing w:after="0" w:line="240" w:lineRule="auto"/>
              <w:jc w:val="center"/>
              <w:rPr>
                <w:rFonts w:ascii="Arial CYR" w:eastAsia="Times New Roman" w:hAnsi="Arial CYR" w:cs="Arial CYR"/>
                <w:b/>
                <w:bCs/>
                <w:sz w:val="16"/>
                <w:szCs w:val="16"/>
              </w:rPr>
            </w:pPr>
          </w:p>
        </w:tc>
        <w:tc>
          <w:tcPr>
            <w:tcW w:w="960" w:type="dxa"/>
            <w:tcBorders>
              <w:top w:val="single" w:sz="4" w:space="0" w:color="auto"/>
              <w:left w:val="nil"/>
              <w:bottom w:val="single" w:sz="4" w:space="0" w:color="auto"/>
              <w:right w:val="single" w:sz="4" w:space="0" w:color="auto"/>
            </w:tcBorders>
            <w:shd w:val="clear" w:color="000000" w:fill="DDD9C4"/>
            <w:vAlign w:val="center"/>
          </w:tcPr>
          <w:p w:rsidR="001A17F5" w:rsidRPr="0018441C" w:rsidRDefault="0018441C" w:rsidP="001A17F5">
            <w:pPr>
              <w:spacing w:after="0" w:line="240" w:lineRule="auto"/>
              <w:jc w:val="center"/>
              <w:rPr>
                <w:rFonts w:ascii="Sylfaen" w:eastAsia="Times New Roman" w:hAnsi="Sylfaen" w:cs="Arial CYR"/>
                <w:b/>
                <w:bCs/>
                <w:sz w:val="16"/>
                <w:szCs w:val="16"/>
                <w:lang w:val="ka-GE"/>
              </w:rPr>
            </w:pPr>
            <w:r>
              <w:rPr>
                <w:rFonts w:ascii="Sylfaen" w:eastAsia="Times New Roman" w:hAnsi="Sylfaen" w:cs="Arial CYR"/>
                <w:b/>
                <w:bCs/>
                <w:sz w:val="16"/>
                <w:szCs w:val="16"/>
                <w:lang w:val="ka-GE"/>
              </w:rPr>
              <w:t>2024</w:t>
            </w:r>
          </w:p>
        </w:tc>
        <w:tc>
          <w:tcPr>
            <w:tcW w:w="960" w:type="dxa"/>
            <w:tcBorders>
              <w:top w:val="single" w:sz="4" w:space="0" w:color="auto"/>
              <w:left w:val="nil"/>
              <w:bottom w:val="single" w:sz="4" w:space="0" w:color="auto"/>
              <w:right w:val="single" w:sz="4" w:space="0" w:color="auto"/>
            </w:tcBorders>
            <w:shd w:val="clear" w:color="000000" w:fill="DDD9C4"/>
            <w:vAlign w:val="center"/>
          </w:tcPr>
          <w:p w:rsidR="001A17F5" w:rsidRPr="001A17F5" w:rsidRDefault="001A17F5" w:rsidP="001A17F5">
            <w:pPr>
              <w:spacing w:after="0" w:line="240" w:lineRule="auto"/>
              <w:jc w:val="center"/>
              <w:rPr>
                <w:rFonts w:ascii="Arial CYR" w:eastAsia="Times New Roman" w:hAnsi="Arial CYR" w:cs="Arial CYR"/>
                <w:b/>
                <w:bCs/>
                <w:sz w:val="16"/>
                <w:szCs w:val="16"/>
              </w:rPr>
            </w:pPr>
          </w:p>
        </w:tc>
        <w:tc>
          <w:tcPr>
            <w:tcW w:w="960" w:type="dxa"/>
            <w:tcBorders>
              <w:top w:val="single" w:sz="4" w:space="0" w:color="auto"/>
              <w:left w:val="nil"/>
              <w:bottom w:val="single" w:sz="4" w:space="0" w:color="auto"/>
              <w:right w:val="single" w:sz="4" w:space="0" w:color="auto"/>
            </w:tcBorders>
            <w:shd w:val="clear" w:color="000000" w:fill="DDD9C4"/>
            <w:vAlign w:val="center"/>
          </w:tcPr>
          <w:p w:rsidR="001A17F5" w:rsidRPr="0018441C" w:rsidRDefault="0018441C" w:rsidP="001A17F5">
            <w:pPr>
              <w:spacing w:after="0" w:line="240" w:lineRule="auto"/>
              <w:jc w:val="center"/>
              <w:rPr>
                <w:rFonts w:ascii="Sylfaen" w:eastAsia="Times New Roman" w:hAnsi="Sylfaen" w:cs="Arial CYR"/>
                <w:b/>
                <w:bCs/>
                <w:sz w:val="16"/>
                <w:szCs w:val="16"/>
                <w:lang w:val="ka-GE"/>
              </w:rPr>
            </w:pPr>
            <w:r>
              <w:rPr>
                <w:rFonts w:ascii="Sylfaen" w:eastAsia="Times New Roman" w:hAnsi="Sylfaen" w:cs="Arial CYR"/>
                <w:b/>
                <w:bCs/>
                <w:sz w:val="16"/>
                <w:szCs w:val="16"/>
                <w:lang w:val="ka-GE"/>
              </w:rPr>
              <w:t>2025</w:t>
            </w:r>
          </w:p>
        </w:tc>
        <w:tc>
          <w:tcPr>
            <w:tcW w:w="960" w:type="dxa"/>
            <w:tcBorders>
              <w:top w:val="single" w:sz="4" w:space="0" w:color="auto"/>
              <w:left w:val="nil"/>
              <w:bottom w:val="single" w:sz="4" w:space="0" w:color="auto"/>
              <w:right w:val="single" w:sz="4" w:space="0" w:color="auto"/>
            </w:tcBorders>
            <w:shd w:val="clear" w:color="000000" w:fill="DDD9C4"/>
            <w:vAlign w:val="center"/>
          </w:tcPr>
          <w:p w:rsidR="001A17F5" w:rsidRPr="001A17F5" w:rsidRDefault="001A17F5" w:rsidP="001A17F5">
            <w:pPr>
              <w:spacing w:after="0" w:line="240" w:lineRule="auto"/>
              <w:jc w:val="center"/>
              <w:rPr>
                <w:rFonts w:ascii="Arial CYR" w:eastAsia="Times New Roman" w:hAnsi="Arial CYR" w:cs="Arial CYR"/>
                <w:b/>
                <w:bCs/>
                <w:sz w:val="16"/>
                <w:szCs w:val="16"/>
              </w:rPr>
            </w:pPr>
          </w:p>
        </w:tc>
        <w:tc>
          <w:tcPr>
            <w:tcW w:w="960" w:type="dxa"/>
            <w:tcBorders>
              <w:top w:val="single" w:sz="4" w:space="0" w:color="auto"/>
              <w:left w:val="nil"/>
              <w:bottom w:val="single" w:sz="4" w:space="0" w:color="auto"/>
              <w:right w:val="single" w:sz="4" w:space="0" w:color="auto"/>
            </w:tcBorders>
            <w:shd w:val="clear" w:color="000000" w:fill="DDD9C4"/>
            <w:vAlign w:val="center"/>
          </w:tcPr>
          <w:p w:rsidR="001A17F5" w:rsidRPr="0018441C" w:rsidRDefault="0018441C" w:rsidP="001A17F5">
            <w:pPr>
              <w:spacing w:after="0" w:line="240" w:lineRule="auto"/>
              <w:jc w:val="center"/>
              <w:rPr>
                <w:rFonts w:ascii="Sylfaen" w:eastAsia="Times New Roman" w:hAnsi="Sylfaen" w:cs="Arial CYR"/>
                <w:b/>
                <w:bCs/>
                <w:sz w:val="16"/>
                <w:szCs w:val="16"/>
                <w:lang w:val="ka-GE"/>
              </w:rPr>
            </w:pPr>
            <w:r>
              <w:rPr>
                <w:rFonts w:ascii="Sylfaen" w:eastAsia="Times New Roman" w:hAnsi="Sylfaen" w:cs="Arial CYR"/>
                <w:b/>
                <w:bCs/>
                <w:sz w:val="16"/>
                <w:szCs w:val="16"/>
                <w:lang w:val="ka-GE"/>
              </w:rPr>
              <w:t>2026</w:t>
            </w:r>
          </w:p>
        </w:tc>
        <w:tc>
          <w:tcPr>
            <w:tcW w:w="960" w:type="dxa"/>
            <w:tcBorders>
              <w:top w:val="single" w:sz="4" w:space="0" w:color="auto"/>
              <w:left w:val="nil"/>
              <w:bottom w:val="single" w:sz="4" w:space="0" w:color="auto"/>
              <w:right w:val="single" w:sz="4" w:space="0" w:color="auto"/>
            </w:tcBorders>
            <w:shd w:val="clear" w:color="000000" w:fill="DDD9C4"/>
            <w:vAlign w:val="center"/>
          </w:tcPr>
          <w:p w:rsidR="001A17F5" w:rsidRPr="001A17F5" w:rsidRDefault="001A17F5" w:rsidP="001A17F5">
            <w:pPr>
              <w:spacing w:after="0" w:line="240" w:lineRule="auto"/>
              <w:jc w:val="center"/>
              <w:rPr>
                <w:rFonts w:ascii="Arial CYR" w:eastAsia="Times New Roman" w:hAnsi="Arial CYR" w:cs="Arial CYR"/>
                <w:b/>
                <w:bCs/>
                <w:sz w:val="16"/>
                <w:szCs w:val="16"/>
              </w:rPr>
            </w:pPr>
          </w:p>
        </w:tc>
        <w:tc>
          <w:tcPr>
            <w:tcW w:w="700" w:type="dxa"/>
            <w:tcBorders>
              <w:top w:val="single" w:sz="4" w:space="0" w:color="auto"/>
              <w:left w:val="nil"/>
              <w:bottom w:val="single" w:sz="4" w:space="0" w:color="auto"/>
              <w:right w:val="single" w:sz="4" w:space="0" w:color="auto"/>
            </w:tcBorders>
            <w:shd w:val="clear" w:color="000000" w:fill="DDD9C4"/>
            <w:vAlign w:val="center"/>
          </w:tcPr>
          <w:p w:rsidR="001A17F5" w:rsidRPr="001A17F5" w:rsidRDefault="001A17F5" w:rsidP="001A17F5">
            <w:pPr>
              <w:spacing w:after="0" w:line="240" w:lineRule="auto"/>
              <w:jc w:val="center"/>
              <w:rPr>
                <w:rFonts w:ascii="Arial CYR" w:eastAsia="Times New Roman" w:hAnsi="Arial CYR" w:cs="Arial CYR"/>
                <w:b/>
                <w:bCs/>
                <w:sz w:val="16"/>
                <w:szCs w:val="16"/>
              </w:rPr>
            </w:pPr>
          </w:p>
        </w:tc>
      </w:tr>
      <w:tr w:rsidR="001A17F5" w:rsidRPr="001A17F5" w:rsidTr="001A17F5">
        <w:trPr>
          <w:trHeight w:val="900"/>
        </w:trPr>
        <w:tc>
          <w:tcPr>
            <w:tcW w:w="440"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1A17F5" w:rsidRPr="001A17F5" w:rsidRDefault="001A17F5" w:rsidP="001A17F5">
            <w:pPr>
              <w:spacing w:after="0" w:line="240" w:lineRule="auto"/>
              <w:jc w:val="center"/>
              <w:rPr>
                <w:rFonts w:ascii="Arial CYR" w:eastAsia="Times New Roman" w:hAnsi="Arial CYR" w:cs="Arial CYR"/>
                <w:b/>
                <w:bCs/>
                <w:sz w:val="14"/>
                <w:szCs w:val="14"/>
              </w:rPr>
            </w:pPr>
            <w:r w:rsidRPr="001A17F5">
              <w:rPr>
                <w:rFonts w:ascii="Arial CYR" w:eastAsia="Times New Roman" w:hAnsi="Arial CYR" w:cs="Arial CYR"/>
                <w:b/>
                <w:bCs/>
                <w:sz w:val="14"/>
                <w:szCs w:val="14"/>
              </w:rPr>
              <w:t xml:space="preserve">04 01 03 </w:t>
            </w:r>
          </w:p>
        </w:tc>
        <w:tc>
          <w:tcPr>
            <w:tcW w:w="2500" w:type="dxa"/>
            <w:tcBorders>
              <w:top w:val="single" w:sz="4" w:space="0" w:color="auto"/>
              <w:left w:val="nil"/>
              <w:bottom w:val="single" w:sz="4" w:space="0" w:color="auto"/>
              <w:right w:val="single" w:sz="4" w:space="0" w:color="auto"/>
            </w:tcBorders>
            <w:shd w:val="clear" w:color="000000" w:fill="DDD9C4"/>
            <w:vAlign w:val="center"/>
            <w:hideMark/>
          </w:tcPr>
          <w:p w:rsidR="001A17F5" w:rsidRPr="001A17F5" w:rsidRDefault="001A17F5" w:rsidP="001A17F5">
            <w:pPr>
              <w:spacing w:after="0" w:line="240" w:lineRule="auto"/>
              <w:jc w:val="center"/>
              <w:rPr>
                <w:rFonts w:ascii="Arial CYR" w:eastAsia="Times New Roman" w:hAnsi="Arial CYR" w:cs="Arial CYR"/>
                <w:b/>
                <w:bCs/>
                <w:sz w:val="16"/>
                <w:szCs w:val="16"/>
              </w:rPr>
            </w:pPr>
            <w:r w:rsidRPr="001A17F5">
              <w:rPr>
                <w:rFonts w:ascii="Arial CYR" w:eastAsia="Times New Roman" w:hAnsi="Arial CYR" w:cs="Arial CYR"/>
                <w:b/>
                <w:bCs/>
                <w:sz w:val="16"/>
                <w:szCs w:val="16"/>
              </w:rPr>
              <w:t xml:space="preserve">   </w:t>
            </w:r>
            <w:r w:rsidRPr="001A17F5">
              <w:rPr>
                <w:rFonts w:ascii="Sylfaen" w:eastAsia="Times New Roman" w:hAnsi="Sylfaen" w:cs="Sylfaen"/>
                <w:b/>
                <w:bCs/>
                <w:sz w:val="16"/>
                <w:szCs w:val="16"/>
              </w:rPr>
              <w:t>სკოლამდელი</w:t>
            </w:r>
            <w:r w:rsidRPr="001A17F5">
              <w:rPr>
                <w:rFonts w:ascii="Arial CYR" w:eastAsia="Times New Roman" w:hAnsi="Arial CYR" w:cs="Arial CYR"/>
                <w:b/>
                <w:bCs/>
                <w:sz w:val="16"/>
                <w:szCs w:val="16"/>
              </w:rPr>
              <w:t xml:space="preserve"> </w:t>
            </w:r>
            <w:r w:rsidRPr="001A17F5">
              <w:rPr>
                <w:rFonts w:ascii="Sylfaen" w:eastAsia="Times New Roman" w:hAnsi="Sylfaen" w:cs="Sylfaen"/>
                <w:b/>
                <w:bCs/>
                <w:sz w:val="16"/>
                <w:szCs w:val="16"/>
              </w:rPr>
              <w:t>დაწესებულებების</w:t>
            </w:r>
            <w:r w:rsidRPr="001A17F5">
              <w:rPr>
                <w:rFonts w:ascii="Arial CYR" w:eastAsia="Times New Roman" w:hAnsi="Arial CYR" w:cs="Arial CYR"/>
                <w:b/>
                <w:bCs/>
                <w:sz w:val="16"/>
                <w:szCs w:val="16"/>
              </w:rPr>
              <w:t xml:space="preserve"> </w:t>
            </w:r>
            <w:r w:rsidRPr="001A17F5">
              <w:rPr>
                <w:rFonts w:ascii="Sylfaen" w:eastAsia="Times New Roman" w:hAnsi="Sylfaen" w:cs="Sylfaen"/>
                <w:b/>
                <w:bCs/>
                <w:sz w:val="16"/>
                <w:szCs w:val="16"/>
              </w:rPr>
              <w:t>რეაბილიტაცია</w:t>
            </w:r>
            <w:r w:rsidRPr="001A17F5">
              <w:rPr>
                <w:rFonts w:ascii="Arial CYR" w:eastAsia="Times New Roman" w:hAnsi="Arial CYR" w:cs="Arial CYR"/>
                <w:b/>
                <w:bCs/>
                <w:sz w:val="16"/>
                <w:szCs w:val="16"/>
              </w:rPr>
              <w:t xml:space="preserve">, </w:t>
            </w:r>
            <w:r w:rsidRPr="001A17F5">
              <w:rPr>
                <w:rFonts w:ascii="Sylfaen" w:eastAsia="Times New Roman" w:hAnsi="Sylfaen" w:cs="Sylfaen"/>
                <w:b/>
                <w:bCs/>
                <w:sz w:val="16"/>
                <w:szCs w:val="16"/>
              </w:rPr>
              <w:t>მშენებლობა</w:t>
            </w:r>
            <w:r w:rsidRPr="001A17F5">
              <w:rPr>
                <w:rFonts w:ascii="Arial CYR" w:eastAsia="Times New Roman" w:hAnsi="Arial CYR" w:cs="Arial CYR"/>
                <w:b/>
                <w:bCs/>
                <w:sz w:val="16"/>
                <w:szCs w:val="16"/>
              </w:rPr>
              <w:t xml:space="preserve"> </w:t>
            </w:r>
          </w:p>
        </w:tc>
        <w:tc>
          <w:tcPr>
            <w:tcW w:w="960" w:type="dxa"/>
            <w:tcBorders>
              <w:top w:val="single" w:sz="4" w:space="0" w:color="auto"/>
              <w:left w:val="nil"/>
              <w:bottom w:val="single" w:sz="4" w:space="0" w:color="auto"/>
              <w:right w:val="single" w:sz="4" w:space="0" w:color="auto"/>
            </w:tcBorders>
            <w:shd w:val="clear" w:color="000000" w:fill="DDD9C4"/>
            <w:vAlign w:val="center"/>
            <w:hideMark/>
          </w:tcPr>
          <w:p w:rsidR="001A17F5" w:rsidRPr="001A17F5" w:rsidRDefault="001A17F5" w:rsidP="001A17F5">
            <w:pPr>
              <w:spacing w:after="0" w:line="240" w:lineRule="auto"/>
              <w:jc w:val="center"/>
              <w:rPr>
                <w:rFonts w:ascii="Arial CYR" w:eastAsia="Times New Roman" w:hAnsi="Arial CYR" w:cs="Arial CYR"/>
                <w:b/>
                <w:bCs/>
                <w:sz w:val="16"/>
                <w:szCs w:val="16"/>
              </w:rPr>
            </w:pPr>
            <w:r>
              <w:rPr>
                <w:rFonts w:ascii="Arial CYR" w:eastAsia="Times New Roman" w:hAnsi="Arial CYR" w:cs="Arial CYR"/>
                <w:b/>
                <w:bCs/>
                <w:sz w:val="16"/>
                <w:szCs w:val="16"/>
              </w:rPr>
              <w:t xml:space="preserve">       100</w:t>
            </w:r>
            <w:r w:rsidRPr="001A17F5">
              <w:rPr>
                <w:rFonts w:ascii="Arial CYR" w:eastAsia="Times New Roman" w:hAnsi="Arial CYR" w:cs="Arial CYR"/>
                <w:b/>
                <w:bCs/>
                <w:sz w:val="16"/>
                <w:szCs w:val="16"/>
              </w:rPr>
              <w:t xml:space="preserve">.0   </w:t>
            </w:r>
          </w:p>
        </w:tc>
        <w:tc>
          <w:tcPr>
            <w:tcW w:w="960" w:type="dxa"/>
            <w:tcBorders>
              <w:top w:val="single" w:sz="4" w:space="0" w:color="auto"/>
              <w:left w:val="nil"/>
              <w:bottom w:val="single" w:sz="4" w:space="0" w:color="auto"/>
              <w:right w:val="single" w:sz="4" w:space="0" w:color="auto"/>
            </w:tcBorders>
            <w:shd w:val="clear" w:color="000000" w:fill="DDD9C4"/>
            <w:vAlign w:val="center"/>
            <w:hideMark/>
          </w:tcPr>
          <w:p w:rsidR="001A17F5" w:rsidRPr="001A17F5" w:rsidRDefault="001A17F5" w:rsidP="001A17F5">
            <w:pPr>
              <w:spacing w:after="0" w:line="240" w:lineRule="auto"/>
              <w:jc w:val="center"/>
              <w:rPr>
                <w:rFonts w:ascii="Arial CYR" w:eastAsia="Times New Roman" w:hAnsi="Arial CYR" w:cs="Arial CYR"/>
                <w:b/>
                <w:bCs/>
                <w:sz w:val="16"/>
                <w:szCs w:val="16"/>
              </w:rPr>
            </w:pPr>
            <w:r>
              <w:rPr>
                <w:rFonts w:ascii="Arial CYR" w:eastAsia="Times New Roman" w:hAnsi="Arial CYR" w:cs="Arial CYR"/>
                <w:b/>
                <w:bCs/>
                <w:sz w:val="16"/>
                <w:szCs w:val="16"/>
              </w:rPr>
              <w:t xml:space="preserve">       100</w:t>
            </w:r>
            <w:r w:rsidRPr="001A17F5">
              <w:rPr>
                <w:rFonts w:ascii="Arial CYR" w:eastAsia="Times New Roman" w:hAnsi="Arial CYR" w:cs="Arial CYR"/>
                <w:b/>
                <w:bCs/>
                <w:sz w:val="16"/>
                <w:szCs w:val="16"/>
              </w:rPr>
              <w:t xml:space="preserve">.0   </w:t>
            </w:r>
          </w:p>
        </w:tc>
        <w:tc>
          <w:tcPr>
            <w:tcW w:w="960" w:type="dxa"/>
            <w:tcBorders>
              <w:top w:val="single" w:sz="4" w:space="0" w:color="auto"/>
              <w:left w:val="nil"/>
              <w:bottom w:val="single" w:sz="4" w:space="0" w:color="auto"/>
              <w:right w:val="single" w:sz="4" w:space="0" w:color="auto"/>
            </w:tcBorders>
            <w:shd w:val="clear" w:color="000000" w:fill="DDD9C4"/>
            <w:vAlign w:val="center"/>
            <w:hideMark/>
          </w:tcPr>
          <w:p w:rsidR="001A17F5" w:rsidRPr="001A17F5" w:rsidRDefault="001A17F5" w:rsidP="001A17F5">
            <w:pPr>
              <w:spacing w:after="0" w:line="240" w:lineRule="auto"/>
              <w:jc w:val="center"/>
              <w:rPr>
                <w:rFonts w:ascii="Arial CYR" w:eastAsia="Times New Roman" w:hAnsi="Arial CYR" w:cs="Arial CYR"/>
                <w:b/>
                <w:bCs/>
                <w:sz w:val="16"/>
                <w:szCs w:val="16"/>
              </w:rPr>
            </w:pPr>
            <w:r w:rsidRPr="001A17F5">
              <w:rPr>
                <w:rFonts w:ascii="Arial CYR" w:eastAsia="Times New Roman" w:hAnsi="Arial CYR" w:cs="Arial CYR"/>
                <w:b/>
                <w:bCs/>
                <w:sz w:val="16"/>
                <w:szCs w:val="16"/>
              </w:rPr>
              <w:t xml:space="preserve">             -     </w:t>
            </w:r>
          </w:p>
        </w:tc>
        <w:tc>
          <w:tcPr>
            <w:tcW w:w="960" w:type="dxa"/>
            <w:tcBorders>
              <w:top w:val="single" w:sz="4" w:space="0" w:color="auto"/>
              <w:left w:val="nil"/>
              <w:bottom w:val="single" w:sz="4" w:space="0" w:color="auto"/>
              <w:right w:val="single" w:sz="4" w:space="0" w:color="auto"/>
            </w:tcBorders>
            <w:shd w:val="clear" w:color="000000" w:fill="DDD9C4"/>
            <w:vAlign w:val="center"/>
            <w:hideMark/>
          </w:tcPr>
          <w:p w:rsidR="001A17F5" w:rsidRPr="001A17F5" w:rsidRDefault="001A17F5" w:rsidP="001A17F5">
            <w:pPr>
              <w:spacing w:after="0" w:line="240" w:lineRule="auto"/>
              <w:jc w:val="center"/>
              <w:rPr>
                <w:rFonts w:ascii="Arial CYR" w:eastAsia="Times New Roman" w:hAnsi="Arial CYR" w:cs="Arial CYR"/>
                <w:b/>
                <w:bCs/>
                <w:sz w:val="16"/>
                <w:szCs w:val="16"/>
              </w:rPr>
            </w:pPr>
          </w:p>
        </w:tc>
        <w:tc>
          <w:tcPr>
            <w:tcW w:w="960" w:type="dxa"/>
            <w:tcBorders>
              <w:top w:val="single" w:sz="4" w:space="0" w:color="auto"/>
              <w:left w:val="nil"/>
              <w:bottom w:val="single" w:sz="4" w:space="0" w:color="auto"/>
              <w:right w:val="single" w:sz="4" w:space="0" w:color="auto"/>
            </w:tcBorders>
            <w:shd w:val="clear" w:color="000000" w:fill="DDD9C4"/>
            <w:vAlign w:val="center"/>
            <w:hideMark/>
          </w:tcPr>
          <w:p w:rsidR="001A17F5" w:rsidRPr="001A17F5" w:rsidRDefault="001A17F5" w:rsidP="0018441C">
            <w:pPr>
              <w:spacing w:after="0" w:line="240" w:lineRule="auto"/>
              <w:jc w:val="center"/>
              <w:rPr>
                <w:rFonts w:ascii="Arial CYR" w:eastAsia="Times New Roman" w:hAnsi="Arial CYR" w:cs="Arial CYR"/>
                <w:b/>
                <w:bCs/>
                <w:sz w:val="16"/>
                <w:szCs w:val="16"/>
              </w:rPr>
            </w:pPr>
            <w:r w:rsidRPr="001A17F5">
              <w:rPr>
                <w:rFonts w:ascii="Arial CYR" w:eastAsia="Times New Roman" w:hAnsi="Arial CYR" w:cs="Arial CYR"/>
                <w:b/>
                <w:bCs/>
                <w:sz w:val="16"/>
                <w:szCs w:val="16"/>
              </w:rPr>
              <w:t xml:space="preserve">       </w:t>
            </w:r>
          </w:p>
        </w:tc>
        <w:tc>
          <w:tcPr>
            <w:tcW w:w="960" w:type="dxa"/>
            <w:tcBorders>
              <w:top w:val="single" w:sz="4" w:space="0" w:color="auto"/>
              <w:left w:val="nil"/>
              <w:bottom w:val="single" w:sz="4" w:space="0" w:color="auto"/>
              <w:right w:val="single" w:sz="4" w:space="0" w:color="auto"/>
            </w:tcBorders>
            <w:shd w:val="clear" w:color="000000" w:fill="DDD9C4"/>
            <w:vAlign w:val="center"/>
            <w:hideMark/>
          </w:tcPr>
          <w:p w:rsidR="001A17F5" w:rsidRPr="001A17F5" w:rsidRDefault="001A17F5" w:rsidP="001A17F5">
            <w:pPr>
              <w:spacing w:after="0" w:line="240" w:lineRule="auto"/>
              <w:jc w:val="center"/>
              <w:rPr>
                <w:rFonts w:ascii="Arial CYR" w:eastAsia="Times New Roman" w:hAnsi="Arial CYR" w:cs="Arial CYR"/>
                <w:b/>
                <w:bCs/>
                <w:sz w:val="16"/>
                <w:szCs w:val="16"/>
              </w:rPr>
            </w:pPr>
            <w:r w:rsidRPr="001A17F5">
              <w:rPr>
                <w:rFonts w:ascii="Arial CYR" w:eastAsia="Times New Roman" w:hAnsi="Arial CYR" w:cs="Arial CYR"/>
                <w:b/>
                <w:bCs/>
                <w:sz w:val="16"/>
                <w:szCs w:val="16"/>
              </w:rPr>
              <w:t xml:space="preserve">             -     </w:t>
            </w:r>
          </w:p>
        </w:tc>
        <w:tc>
          <w:tcPr>
            <w:tcW w:w="960" w:type="dxa"/>
            <w:tcBorders>
              <w:top w:val="single" w:sz="4" w:space="0" w:color="auto"/>
              <w:left w:val="nil"/>
              <w:bottom w:val="single" w:sz="4" w:space="0" w:color="auto"/>
              <w:right w:val="single" w:sz="4" w:space="0" w:color="auto"/>
            </w:tcBorders>
            <w:shd w:val="clear" w:color="000000" w:fill="DDD9C4"/>
            <w:vAlign w:val="center"/>
            <w:hideMark/>
          </w:tcPr>
          <w:p w:rsidR="001A17F5" w:rsidRPr="001A17F5" w:rsidRDefault="001A17F5" w:rsidP="001A17F5">
            <w:pPr>
              <w:spacing w:after="0" w:line="240" w:lineRule="auto"/>
              <w:jc w:val="center"/>
              <w:rPr>
                <w:rFonts w:ascii="Arial CYR" w:eastAsia="Times New Roman" w:hAnsi="Arial CYR" w:cs="Arial CYR"/>
                <w:b/>
                <w:bCs/>
                <w:sz w:val="16"/>
                <w:szCs w:val="16"/>
              </w:rPr>
            </w:pPr>
            <w:r w:rsidRPr="001A17F5">
              <w:rPr>
                <w:rFonts w:ascii="Arial CYR" w:eastAsia="Times New Roman" w:hAnsi="Arial CYR" w:cs="Arial CYR"/>
                <w:b/>
                <w:bCs/>
                <w:sz w:val="16"/>
                <w:szCs w:val="16"/>
              </w:rPr>
              <w:t xml:space="preserve">             -     </w:t>
            </w:r>
          </w:p>
        </w:tc>
        <w:tc>
          <w:tcPr>
            <w:tcW w:w="960" w:type="dxa"/>
            <w:tcBorders>
              <w:top w:val="single" w:sz="4" w:space="0" w:color="auto"/>
              <w:left w:val="nil"/>
              <w:bottom w:val="single" w:sz="4" w:space="0" w:color="auto"/>
              <w:right w:val="single" w:sz="4" w:space="0" w:color="auto"/>
            </w:tcBorders>
            <w:shd w:val="clear" w:color="000000" w:fill="DDD9C4"/>
            <w:vAlign w:val="center"/>
            <w:hideMark/>
          </w:tcPr>
          <w:p w:rsidR="001A17F5" w:rsidRPr="001A17F5" w:rsidRDefault="001A17F5" w:rsidP="001A17F5">
            <w:pPr>
              <w:spacing w:after="0" w:line="240" w:lineRule="auto"/>
              <w:jc w:val="center"/>
              <w:rPr>
                <w:rFonts w:ascii="Arial CYR" w:eastAsia="Times New Roman" w:hAnsi="Arial CYR" w:cs="Arial CYR"/>
                <w:b/>
                <w:bCs/>
                <w:sz w:val="16"/>
                <w:szCs w:val="16"/>
              </w:rPr>
            </w:pPr>
            <w:r w:rsidRPr="001A17F5">
              <w:rPr>
                <w:rFonts w:ascii="Arial CYR" w:eastAsia="Times New Roman" w:hAnsi="Arial CYR" w:cs="Arial CYR"/>
                <w:b/>
                <w:bCs/>
                <w:sz w:val="16"/>
                <w:szCs w:val="16"/>
              </w:rPr>
              <w:t xml:space="preserve">             -     </w:t>
            </w:r>
          </w:p>
        </w:tc>
        <w:tc>
          <w:tcPr>
            <w:tcW w:w="700" w:type="dxa"/>
            <w:tcBorders>
              <w:top w:val="single" w:sz="4" w:space="0" w:color="auto"/>
              <w:left w:val="nil"/>
              <w:bottom w:val="single" w:sz="4" w:space="0" w:color="auto"/>
              <w:right w:val="single" w:sz="4" w:space="0" w:color="auto"/>
            </w:tcBorders>
            <w:shd w:val="clear" w:color="000000" w:fill="DDD9C4"/>
            <w:vAlign w:val="center"/>
            <w:hideMark/>
          </w:tcPr>
          <w:p w:rsidR="001A17F5" w:rsidRPr="001A17F5" w:rsidRDefault="001A17F5" w:rsidP="001A17F5">
            <w:pPr>
              <w:spacing w:after="0" w:line="240" w:lineRule="auto"/>
              <w:jc w:val="center"/>
              <w:rPr>
                <w:rFonts w:ascii="Arial CYR" w:eastAsia="Times New Roman" w:hAnsi="Arial CYR" w:cs="Arial CYR"/>
                <w:b/>
                <w:bCs/>
                <w:sz w:val="16"/>
                <w:szCs w:val="16"/>
              </w:rPr>
            </w:pPr>
            <w:r w:rsidRPr="001A17F5">
              <w:rPr>
                <w:rFonts w:ascii="Arial CYR" w:eastAsia="Times New Roman" w:hAnsi="Arial CYR" w:cs="Arial CYR"/>
                <w:b/>
                <w:bCs/>
                <w:sz w:val="16"/>
                <w:szCs w:val="16"/>
              </w:rPr>
              <w:t xml:space="preserve">       -     </w:t>
            </w:r>
          </w:p>
        </w:tc>
      </w:tr>
      <w:tr w:rsidR="001A17F5" w:rsidRPr="001A17F5" w:rsidTr="001A17F5">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1A17F5" w:rsidRPr="001A17F5" w:rsidRDefault="001A17F5" w:rsidP="001A17F5">
            <w:pPr>
              <w:spacing w:after="0" w:line="240" w:lineRule="auto"/>
              <w:jc w:val="center"/>
              <w:rPr>
                <w:rFonts w:ascii="Arial CYR" w:eastAsia="Times New Roman" w:hAnsi="Arial CYR" w:cs="Arial CYR"/>
                <w:sz w:val="16"/>
                <w:szCs w:val="16"/>
              </w:rPr>
            </w:pPr>
            <w:r w:rsidRPr="001A17F5">
              <w:rPr>
                <w:rFonts w:ascii="Arial CYR" w:eastAsia="Times New Roman" w:hAnsi="Arial CYR" w:cs="Arial CYR"/>
                <w:sz w:val="16"/>
                <w:szCs w:val="16"/>
              </w:rPr>
              <w:t> </w:t>
            </w:r>
          </w:p>
        </w:tc>
        <w:tc>
          <w:tcPr>
            <w:tcW w:w="2500" w:type="dxa"/>
            <w:tcBorders>
              <w:top w:val="nil"/>
              <w:left w:val="nil"/>
              <w:bottom w:val="single" w:sz="4" w:space="0" w:color="auto"/>
              <w:right w:val="single" w:sz="4" w:space="0" w:color="auto"/>
            </w:tcBorders>
            <w:shd w:val="clear" w:color="auto" w:fill="auto"/>
            <w:vAlign w:val="center"/>
            <w:hideMark/>
          </w:tcPr>
          <w:p w:rsidR="001A17F5" w:rsidRPr="001A17F5" w:rsidRDefault="001A17F5" w:rsidP="001A17F5">
            <w:pPr>
              <w:spacing w:after="0" w:line="240" w:lineRule="auto"/>
              <w:rPr>
                <w:rFonts w:ascii="Arial CYR" w:eastAsia="Times New Roman" w:hAnsi="Arial CYR" w:cs="Arial CYR"/>
                <w:b/>
                <w:bCs/>
                <w:sz w:val="18"/>
                <w:szCs w:val="18"/>
              </w:rPr>
            </w:pPr>
            <w:r w:rsidRPr="001A17F5">
              <w:rPr>
                <w:rFonts w:ascii="Arial CYR" w:eastAsia="Times New Roman" w:hAnsi="Arial CYR" w:cs="Arial CYR"/>
                <w:b/>
                <w:bCs/>
                <w:sz w:val="18"/>
                <w:szCs w:val="18"/>
              </w:rPr>
              <w:t xml:space="preserve"> </w:t>
            </w:r>
            <w:r w:rsidRPr="001A17F5">
              <w:rPr>
                <w:rFonts w:ascii="Sylfaen" w:eastAsia="Times New Roman" w:hAnsi="Sylfaen" w:cs="Sylfaen"/>
                <w:b/>
                <w:bCs/>
                <w:sz w:val="18"/>
                <w:szCs w:val="18"/>
              </w:rPr>
              <w:t>ხარჯები</w:t>
            </w:r>
            <w:r w:rsidRPr="001A17F5">
              <w:rPr>
                <w:rFonts w:ascii="Arial CYR" w:eastAsia="Times New Roman" w:hAnsi="Arial CYR" w:cs="Arial CYR"/>
                <w:b/>
                <w:bCs/>
                <w:sz w:val="18"/>
                <w:szCs w:val="18"/>
              </w:rPr>
              <w:t xml:space="preserve"> </w:t>
            </w:r>
          </w:p>
        </w:tc>
        <w:tc>
          <w:tcPr>
            <w:tcW w:w="960" w:type="dxa"/>
            <w:tcBorders>
              <w:top w:val="nil"/>
              <w:left w:val="nil"/>
              <w:bottom w:val="single" w:sz="4" w:space="0" w:color="auto"/>
              <w:right w:val="single" w:sz="4" w:space="0" w:color="auto"/>
            </w:tcBorders>
            <w:shd w:val="clear" w:color="000000" w:fill="FFFFFF"/>
            <w:vAlign w:val="center"/>
            <w:hideMark/>
          </w:tcPr>
          <w:p w:rsidR="001A17F5" w:rsidRPr="001A17F5" w:rsidRDefault="001A17F5" w:rsidP="001A17F5">
            <w:pPr>
              <w:spacing w:after="0" w:line="240" w:lineRule="auto"/>
              <w:jc w:val="center"/>
              <w:rPr>
                <w:rFonts w:ascii="Arial CYR" w:eastAsia="Times New Roman" w:hAnsi="Arial CYR" w:cs="Arial CYR"/>
                <w:b/>
                <w:bCs/>
                <w:sz w:val="16"/>
                <w:szCs w:val="16"/>
              </w:rPr>
            </w:pPr>
            <w:r w:rsidRPr="001A17F5">
              <w:rPr>
                <w:rFonts w:ascii="Arial CYR" w:eastAsia="Times New Roman" w:hAnsi="Arial CYR" w:cs="Arial CYR"/>
                <w:b/>
                <w:bCs/>
                <w:sz w:val="16"/>
                <w:szCs w:val="16"/>
              </w:rPr>
              <w:t xml:space="preserve">             -     </w:t>
            </w:r>
          </w:p>
        </w:tc>
        <w:tc>
          <w:tcPr>
            <w:tcW w:w="960" w:type="dxa"/>
            <w:tcBorders>
              <w:top w:val="nil"/>
              <w:left w:val="nil"/>
              <w:bottom w:val="single" w:sz="4" w:space="0" w:color="auto"/>
              <w:right w:val="single" w:sz="4" w:space="0" w:color="auto"/>
            </w:tcBorders>
            <w:shd w:val="clear" w:color="000000" w:fill="FFFFFF"/>
            <w:vAlign w:val="center"/>
            <w:hideMark/>
          </w:tcPr>
          <w:p w:rsidR="001A17F5" w:rsidRPr="001A17F5" w:rsidRDefault="001A17F5" w:rsidP="001A17F5">
            <w:pPr>
              <w:spacing w:after="0" w:line="240" w:lineRule="auto"/>
              <w:jc w:val="center"/>
              <w:rPr>
                <w:rFonts w:ascii="Arial CYR" w:eastAsia="Times New Roman" w:hAnsi="Arial CYR" w:cs="Arial CYR"/>
                <w:b/>
                <w:bCs/>
                <w:sz w:val="16"/>
                <w:szCs w:val="16"/>
              </w:rPr>
            </w:pPr>
            <w:r w:rsidRPr="001A17F5">
              <w:rPr>
                <w:rFonts w:ascii="Arial CYR" w:eastAsia="Times New Roman" w:hAnsi="Arial CYR" w:cs="Arial CYR"/>
                <w:b/>
                <w:bCs/>
                <w:sz w:val="16"/>
                <w:szCs w:val="16"/>
              </w:rPr>
              <w:t xml:space="preserve">             -     </w:t>
            </w:r>
          </w:p>
        </w:tc>
        <w:tc>
          <w:tcPr>
            <w:tcW w:w="960" w:type="dxa"/>
            <w:tcBorders>
              <w:top w:val="nil"/>
              <w:left w:val="nil"/>
              <w:bottom w:val="single" w:sz="4" w:space="0" w:color="auto"/>
              <w:right w:val="single" w:sz="4" w:space="0" w:color="auto"/>
            </w:tcBorders>
            <w:shd w:val="clear" w:color="000000" w:fill="FFFFFF"/>
            <w:vAlign w:val="center"/>
            <w:hideMark/>
          </w:tcPr>
          <w:p w:rsidR="001A17F5" w:rsidRPr="001A17F5" w:rsidRDefault="001A17F5" w:rsidP="001A17F5">
            <w:pPr>
              <w:spacing w:after="0" w:line="240" w:lineRule="auto"/>
              <w:jc w:val="center"/>
              <w:rPr>
                <w:rFonts w:ascii="Arial CYR" w:eastAsia="Times New Roman" w:hAnsi="Arial CYR" w:cs="Arial CYR"/>
                <w:b/>
                <w:bCs/>
                <w:sz w:val="16"/>
                <w:szCs w:val="16"/>
              </w:rPr>
            </w:pPr>
            <w:r w:rsidRPr="001A17F5">
              <w:rPr>
                <w:rFonts w:ascii="Arial CYR" w:eastAsia="Times New Roman" w:hAnsi="Arial CYR" w:cs="Arial CYR"/>
                <w:b/>
                <w:bCs/>
                <w:sz w:val="16"/>
                <w:szCs w:val="16"/>
              </w:rPr>
              <w:t xml:space="preserve">             -     </w:t>
            </w:r>
          </w:p>
        </w:tc>
        <w:tc>
          <w:tcPr>
            <w:tcW w:w="960" w:type="dxa"/>
            <w:tcBorders>
              <w:top w:val="nil"/>
              <w:left w:val="nil"/>
              <w:bottom w:val="single" w:sz="4" w:space="0" w:color="auto"/>
              <w:right w:val="single" w:sz="4" w:space="0" w:color="auto"/>
            </w:tcBorders>
            <w:shd w:val="clear" w:color="000000" w:fill="FFFFFF"/>
            <w:vAlign w:val="center"/>
            <w:hideMark/>
          </w:tcPr>
          <w:p w:rsidR="001A17F5" w:rsidRPr="001A17F5" w:rsidRDefault="001A17F5" w:rsidP="001A17F5">
            <w:pPr>
              <w:spacing w:after="0" w:line="240" w:lineRule="auto"/>
              <w:jc w:val="center"/>
              <w:rPr>
                <w:rFonts w:ascii="Arial CYR" w:eastAsia="Times New Roman" w:hAnsi="Arial CYR" w:cs="Arial CYR"/>
                <w:b/>
                <w:bCs/>
                <w:sz w:val="16"/>
                <w:szCs w:val="16"/>
              </w:rPr>
            </w:pPr>
            <w:r w:rsidRPr="001A17F5">
              <w:rPr>
                <w:rFonts w:ascii="Arial CYR" w:eastAsia="Times New Roman" w:hAnsi="Arial CYR" w:cs="Arial CYR"/>
                <w:b/>
                <w:bCs/>
                <w:sz w:val="16"/>
                <w:szCs w:val="16"/>
              </w:rPr>
              <w:t xml:space="preserve">             -     </w:t>
            </w:r>
          </w:p>
        </w:tc>
        <w:tc>
          <w:tcPr>
            <w:tcW w:w="960" w:type="dxa"/>
            <w:tcBorders>
              <w:top w:val="nil"/>
              <w:left w:val="nil"/>
              <w:bottom w:val="single" w:sz="4" w:space="0" w:color="auto"/>
              <w:right w:val="single" w:sz="4" w:space="0" w:color="auto"/>
            </w:tcBorders>
            <w:shd w:val="clear" w:color="000000" w:fill="FFFFFF"/>
            <w:vAlign w:val="center"/>
            <w:hideMark/>
          </w:tcPr>
          <w:p w:rsidR="001A17F5" w:rsidRPr="001A17F5" w:rsidRDefault="001A17F5" w:rsidP="001A17F5">
            <w:pPr>
              <w:spacing w:after="0" w:line="240" w:lineRule="auto"/>
              <w:jc w:val="center"/>
              <w:rPr>
                <w:rFonts w:ascii="Arial CYR" w:eastAsia="Times New Roman" w:hAnsi="Arial CYR" w:cs="Arial CYR"/>
                <w:b/>
                <w:bCs/>
                <w:sz w:val="16"/>
                <w:szCs w:val="16"/>
              </w:rPr>
            </w:pPr>
            <w:r w:rsidRPr="001A17F5">
              <w:rPr>
                <w:rFonts w:ascii="Arial CYR" w:eastAsia="Times New Roman" w:hAnsi="Arial CYR" w:cs="Arial CYR"/>
                <w:b/>
                <w:bCs/>
                <w:sz w:val="16"/>
                <w:szCs w:val="16"/>
              </w:rPr>
              <w:t xml:space="preserve">             -     </w:t>
            </w:r>
          </w:p>
        </w:tc>
        <w:tc>
          <w:tcPr>
            <w:tcW w:w="960" w:type="dxa"/>
            <w:tcBorders>
              <w:top w:val="nil"/>
              <w:left w:val="nil"/>
              <w:bottom w:val="single" w:sz="4" w:space="0" w:color="auto"/>
              <w:right w:val="single" w:sz="4" w:space="0" w:color="auto"/>
            </w:tcBorders>
            <w:shd w:val="clear" w:color="000000" w:fill="FFFFFF"/>
            <w:vAlign w:val="center"/>
            <w:hideMark/>
          </w:tcPr>
          <w:p w:rsidR="001A17F5" w:rsidRPr="001A17F5" w:rsidRDefault="001A17F5" w:rsidP="001A17F5">
            <w:pPr>
              <w:spacing w:after="0" w:line="240" w:lineRule="auto"/>
              <w:jc w:val="center"/>
              <w:rPr>
                <w:rFonts w:ascii="Arial CYR" w:eastAsia="Times New Roman" w:hAnsi="Arial CYR" w:cs="Arial CYR"/>
                <w:b/>
                <w:bCs/>
                <w:sz w:val="16"/>
                <w:szCs w:val="16"/>
              </w:rPr>
            </w:pPr>
            <w:r w:rsidRPr="001A17F5">
              <w:rPr>
                <w:rFonts w:ascii="Arial CYR" w:eastAsia="Times New Roman" w:hAnsi="Arial CYR" w:cs="Arial CYR"/>
                <w:b/>
                <w:bCs/>
                <w:sz w:val="16"/>
                <w:szCs w:val="16"/>
              </w:rPr>
              <w:t xml:space="preserve">             -     </w:t>
            </w:r>
          </w:p>
        </w:tc>
        <w:tc>
          <w:tcPr>
            <w:tcW w:w="960" w:type="dxa"/>
            <w:tcBorders>
              <w:top w:val="nil"/>
              <w:left w:val="nil"/>
              <w:bottom w:val="single" w:sz="4" w:space="0" w:color="auto"/>
              <w:right w:val="single" w:sz="4" w:space="0" w:color="auto"/>
            </w:tcBorders>
            <w:shd w:val="clear" w:color="000000" w:fill="FFFFFF"/>
            <w:vAlign w:val="center"/>
            <w:hideMark/>
          </w:tcPr>
          <w:p w:rsidR="001A17F5" w:rsidRPr="001A17F5" w:rsidRDefault="001A17F5" w:rsidP="001A17F5">
            <w:pPr>
              <w:spacing w:after="0" w:line="240" w:lineRule="auto"/>
              <w:jc w:val="center"/>
              <w:rPr>
                <w:rFonts w:ascii="Arial CYR" w:eastAsia="Times New Roman" w:hAnsi="Arial CYR" w:cs="Arial CYR"/>
                <w:b/>
                <w:bCs/>
                <w:sz w:val="16"/>
                <w:szCs w:val="16"/>
              </w:rPr>
            </w:pPr>
            <w:r w:rsidRPr="001A17F5">
              <w:rPr>
                <w:rFonts w:ascii="Arial CYR" w:eastAsia="Times New Roman" w:hAnsi="Arial CYR" w:cs="Arial CYR"/>
                <w:b/>
                <w:bCs/>
                <w:sz w:val="16"/>
                <w:szCs w:val="16"/>
              </w:rPr>
              <w:t xml:space="preserve">             -     </w:t>
            </w:r>
          </w:p>
        </w:tc>
        <w:tc>
          <w:tcPr>
            <w:tcW w:w="960" w:type="dxa"/>
            <w:tcBorders>
              <w:top w:val="nil"/>
              <w:left w:val="nil"/>
              <w:bottom w:val="single" w:sz="4" w:space="0" w:color="auto"/>
              <w:right w:val="single" w:sz="4" w:space="0" w:color="auto"/>
            </w:tcBorders>
            <w:shd w:val="clear" w:color="000000" w:fill="FFFFFF"/>
            <w:vAlign w:val="center"/>
            <w:hideMark/>
          </w:tcPr>
          <w:p w:rsidR="001A17F5" w:rsidRPr="001A17F5" w:rsidRDefault="001A17F5" w:rsidP="001A17F5">
            <w:pPr>
              <w:spacing w:after="0" w:line="240" w:lineRule="auto"/>
              <w:jc w:val="center"/>
              <w:rPr>
                <w:rFonts w:ascii="Arial CYR" w:eastAsia="Times New Roman" w:hAnsi="Arial CYR" w:cs="Arial CYR"/>
                <w:b/>
                <w:bCs/>
                <w:sz w:val="16"/>
                <w:szCs w:val="16"/>
              </w:rPr>
            </w:pPr>
            <w:r w:rsidRPr="001A17F5">
              <w:rPr>
                <w:rFonts w:ascii="Arial CYR" w:eastAsia="Times New Roman" w:hAnsi="Arial CYR" w:cs="Arial CYR"/>
                <w:b/>
                <w:bCs/>
                <w:sz w:val="16"/>
                <w:szCs w:val="16"/>
              </w:rPr>
              <w:t xml:space="preserve">             -     </w:t>
            </w:r>
          </w:p>
        </w:tc>
        <w:tc>
          <w:tcPr>
            <w:tcW w:w="700" w:type="dxa"/>
            <w:tcBorders>
              <w:top w:val="nil"/>
              <w:left w:val="nil"/>
              <w:bottom w:val="single" w:sz="4" w:space="0" w:color="auto"/>
              <w:right w:val="single" w:sz="4" w:space="0" w:color="auto"/>
            </w:tcBorders>
            <w:shd w:val="clear" w:color="000000" w:fill="FFFFFF"/>
            <w:vAlign w:val="center"/>
            <w:hideMark/>
          </w:tcPr>
          <w:p w:rsidR="001A17F5" w:rsidRPr="001A17F5" w:rsidRDefault="001A17F5" w:rsidP="001A17F5">
            <w:pPr>
              <w:spacing w:after="0" w:line="240" w:lineRule="auto"/>
              <w:jc w:val="center"/>
              <w:rPr>
                <w:rFonts w:ascii="Arial CYR" w:eastAsia="Times New Roman" w:hAnsi="Arial CYR" w:cs="Arial CYR"/>
                <w:b/>
                <w:bCs/>
                <w:sz w:val="16"/>
                <w:szCs w:val="16"/>
              </w:rPr>
            </w:pPr>
            <w:r w:rsidRPr="001A17F5">
              <w:rPr>
                <w:rFonts w:ascii="Arial CYR" w:eastAsia="Times New Roman" w:hAnsi="Arial CYR" w:cs="Arial CYR"/>
                <w:b/>
                <w:bCs/>
                <w:sz w:val="16"/>
                <w:szCs w:val="16"/>
              </w:rPr>
              <w:t xml:space="preserve">       -     </w:t>
            </w:r>
          </w:p>
        </w:tc>
      </w:tr>
      <w:tr w:rsidR="001A17F5" w:rsidRPr="001A17F5" w:rsidTr="001A17F5">
        <w:trPr>
          <w:trHeight w:val="300"/>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1A17F5" w:rsidRPr="001A17F5" w:rsidRDefault="001A17F5" w:rsidP="001A17F5">
            <w:pPr>
              <w:spacing w:after="0" w:line="240" w:lineRule="auto"/>
              <w:jc w:val="center"/>
              <w:rPr>
                <w:rFonts w:ascii="Arial CYR" w:eastAsia="Times New Roman" w:hAnsi="Arial CYR" w:cs="Arial CYR"/>
                <w:sz w:val="16"/>
                <w:szCs w:val="16"/>
              </w:rPr>
            </w:pPr>
            <w:r w:rsidRPr="001A17F5">
              <w:rPr>
                <w:rFonts w:ascii="Arial CYR" w:eastAsia="Times New Roman" w:hAnsi="Arial CYR" w:cs="Arial CYR"/>
                <w:sz w:val="16"/>
                <w:szCs w:val="16"/>
              </w:rPr>
              <w:t> </w:t>
            </w:r>
          </w:p>
        </w:tc>
        <w:tc>
          <w:tcPr>
            <w:tcW w:w="2500" w:type="dxa"/>
            <w:tcBorders>
              <w:top w:val="nil"/>
              <w:left w:val="nil"/>
              <w:bottom w:val="single" w:sz="4" w:space="0" w:color="auto"/>
              <w:right w:val="single" w:sz="4" w:space="0" w:color="auto"/>
            </w:tcBorders>
            <w:shd w:val="clear" w:color="000000" w:fill="FFFFFF"/>
            <w:vAlign w:val="center"/>
            <w:hideMark/>
          </w:tcPr>
          <w:p w:rsidR="001A17F5" w:rsidRPr="001A17F5" w:rsidRDefault="001A17F5" w:rsidP="001A17F5">
            <w:pPr>
              <w:spacing w:after="0" w:line="240" w:lineRule="auto"/>
              <w:rPr>
                <w:rFonts w:ascii="Arial CYR" w:eastAsia="Times New Roman" w:hAnsi="Arial CYR" w:cs="Arial CYR"/>
                <w:b/>
                <w:bCs/>
                <w:sz w:val="16"/>
                <w:szCs w:val="16"/>
              </w:rPr>
            </w:pPr>
            <w:r w:rsidRPr="001A17F5">
              <w:rPr>
                <w:rFonts w:ascii="Arial CYR" w:eastAsia="Times New Roman" w:hAnsi="Arial CYR" w:cs="Arial CYR"/>
                <w:b/>
                <w:bCs/>
                <w:sz w:val="16"/>
                <w:szCs w:val="16"/>
              </w:rPr>
              <w:t xml:space="preserve">    </w:t>
            </w:r>
            <w:r w:rsidRPr="001A17F5">
              <w:rPr>
                <w:rFonts w:ascii="Sylfaen" w:eastAsia="Times New Roman" w:hAnsi="Sylfaen" w:cs="Sylfaen"/>
                <w:b/>
                <w:bCs/>
                <w:sz w:val="16"/>
                <w:szCs w:val="16"/>
              </w:rPr>
              <w:t>სხვა</w:t>
            </w:r>
            <w:r w:rsidRPr="001A17F5">
              <w:rPr>
                <w:rFonts w:ascii="Arial CYR" w:eastAsia="Times New Roman" w:hAnsi="Arial CYR" w:cs="Arial CYR"/>
                <w:b/>
                <w:bCs/>
                <w:sz w:val="16"/>
                <w:szCs w:val="16"/>
              </w:rPr>
              <w:t xml:space="preserve"> </w:t>
            </w:r>
            <w:r w:rsidRPr="001A17F5">
              <w:rPr>
                <w:rFonts w:ascii="Sylfaen" w:eastAsia="Times New Roman" w:hAnsi="Sylfaen" w:cs="Sylfaen"/>
                <w:b/>
                <w:bCs/>
                <w:sz w:val="16"/>
                <w:szCs w:val="16"/>
              </w:rPr>
              <w:t>ხარჯები</w:t>
            </w:r>
            <w:r w:rsidRPr="001A17F5">
              <w:rPr>
                <w:rFonts w:ascii="Arial CYR" w:eastAsia="Times New Roman" w:hAnsi="Arial CYR" w:cs="Arial CYR"/>
                <w:b/>
                <w:bCs/>
                <w:sz w:val="16"/>
                <w:szCs w:val="16"/>
              </w:rPr>
              <w:t xml:space="preserve"> </w:t>
            </w:r>
          </w:p>
        </w:tc>
        <w:tc>
          <w:tcPr>
            <w:tcW w:w="960" w:type="dxa"/>
            <w:tcBorders>
              <w:top w:val="nil"/>
              <w:left w:val="nil"/>
              <w:bottom w:val="single" w:sz="4" w:space="0" w:color="auto"/>
              <w:right w:val="single" w:sz="4" w:space="0" w:color="auto"/>
            </w:tcBorders>
            <w:shd w:val="clear" w:color="000000" w:fill="FFFFFF"/>
            <w:vAlign w:val="center"/>
            <w:hideMark/>
          </w:tcPr>
          <w:p w:rsidR="001A17F5" w:rsidRPr="001A17F5" w:rsidRDefault="001A17F5" w:rsidP="001A17F5">
            <w:pPr>
              <w:spacing w:after="0" w:line="240" w:lineRule="auto"/>
              <w:jc w:val="center"/>
              <w:rPr>
                <w:rFonts w:ascii="Arial CYR" w:eastAsia="Times New Roman" w:hAnsi="Arial CYR" w:cs="Arial CYR"/>
                <w:b/>
                <w:bCs/>
                <w:sz w:val="16"/>
                <w:szCs w:val="16"/>
              </w:rPr>
            </w:pPr>
            <w:r w:rsidRPr="001A17F5">
              <w:rPr>
                <w:rFonts w:ascii="Arial CYR" w:eastAsia="Times New Roman" w:hAnsi="Arial CYR" w:cs="Arial CYR"/>
                <w:b/>
                <w:bCs/>
                <w:sz w:val="16"/>
                <w:szCs w:val="16"/>
              </w:rPr>
              <w:t xml:space="preserve">             -     </w:t>
            </w:r>
          </w:p>
        </w:tc>
        <w:tc>
          <w:tcPr>
            <w:tcW w:w="960" w:type="dxa"/>
            <w:tcBorders>
              <w:top w:val="nil"/>
              <w:left w:val="nil"/>
              <w:bottom w:val="single" w:sz="4" w:space="0" w:color="auto"/>
              <w:right w:val="single" w:sz="4" w:space="0" w:color="auto"/>
            </w:tcBorders>
            <w:shd w:val="clear" w:color="000000" w:fill="FFFFFF"/>
            <w:vAlign w:val="center"/>
            <w:hideMark/>
          </w:tcPr>
          <w:p w:rsidR="001A17F5" w:rsidRPr="001A17F5" w:rsidRDefault="001A17F5" w:rsidP="001A17F5">
            <w:pPr>
              <w:spacing w:after="0" w:line="240" w:lineRule="auto"/>
              <w:jc w:val="center"/>
              <w:rPr>
                <w:rFonts w:ascii="Arial CYR" w:eastAsia="Times New Roman" w:hAnsi="Arial CYR" w:cs="Arial CYR"/>
                <w:b/>
                <w:bCs/>
                <w:sz w:val="16"/>
                <w:szCs w:val="16"/>
              </w:rPr>
            </w:pPr>
            <w:r w:rsidRPr="001A17F5">
              <w:rPr>
                <w:rFonts w:ascii="Arial CYR" w:eastAsia="Times New Roman" w:hAnsi="Arial CYR" w:cs="Arial CYR"/>
                <w:b/>
                <w:bCs/>
                <w:sz w:val="16"/>
                <w:szCs w:val="16"/>
              </w:rPr>
              <w:t> </w:t>
            </w:r>
          </w:p>
        </w:tc>
        <w:tc>
          <w:tcPr>
            <w:tcW w:w="960" w:type="dxa"/>
            <w:tcBorders>
              <w:top w:val="nil"/>
              <w:left w:val="nil"/>
              <w:bottom w:val="single" w:sz="4" w:space="0" w:color="auto"/>
              <w:right w:val="single" w:sz="4" w:space="0" w:color="auto"/>
            </w:tcBorders>
            <w:shd w:val="clear" w:color="000000" w:fill="FFFFFF"/>
            <w:vAlign w:val="center"/>
            <w:hideMark/>
          </w:tcPr>
          <w:p w:rsidR="001A17F5" w:rsidRPr="001A17F5" w:rsidRDefault="001A17F5" w:rsidP="001A17F5">
            <w:pPr>
              <w:spacing w:after="0" w:line="240" w:lineRule="auto"/>
              <w:jc w:val="center"/>
              <w:rPr>
                <w:rFonts w:ascii="Arial CYR" w:eastAsia="Times New Roman" w:hAnsi="Arial CYR" w:cs="Arial CYR"/>
                <w:b/>
                <w:bCs/>
                <w:sz w:val="16"/>
                <w:szCs w:val="16"/>
              </w:rPr>
            </w:pPr>
            <w:r w:rsidRPr="001A17F5">
              <w:rPr>
                <w:rFonts w:ascii="Arial CYR" w:eastAsia="Times New Roman" w:hAnsi="Arial CYR" w:cs="Arial CYR"/>
                <w:b/>
                <w:bCs/>
                <w:sz w:val="16"/>
                <w:szCs w:val="16"/>
              </w:rPr>
              <w:t> </w:t>
            </w:r>
          </w:p>
        </w:tc>
        <w:tc>
          <w:tcPr>
            <w:tcW w:w="960" w:type="dxa"/>
            <w:tcBorders>
              <w:top w:val="nil"/>
              <w:left w:val="nil"/>
              <w:bottom w:val="single" w:sz="4" w:space="0" w:color="auto"/>
              <w:right w:val="single" w:sz="4" w:space="0" w:color="auto"/>
            </w:tcBorders>
            <w:shd w:val="clear" w:color="000000" w:fill="FFFFFF"/>
            <w:vAlign w:val="center"/>
            <w:hideMark/>
          </w:tcPr>
          <w:p w:rsidR="001A17F5" w:rsidRPr="001A17F5" w:rsidRDefault="001A17F5" w:rsidP="001A17F5">
            <w:pPr>
              <w:spacing w:after="0" w:line="240" w:lineRule="auto"/>
              <w:jc w:val="center"/>
              <w:rPr>
                <w:rFonts w:ascii="Arial CYR" w:eastAsia="Times New Roman" w:hAnsi="Arial CYR" w:cs="Arial CYR"/>
                <w:b/>
                <w:bCs/>
                <w:sz w:val="16"/>
                <w:szCs w:val="16"/>
              </w:rPr>
            </w:pPr>
            <w:r w:rsidRPr="001A17F5">
              <w:rPr>
                <w:rFonts w:ascii="Arial CYR" w:eastAsia="Times New Roman" w:hAnsi="Arial CYR" w:cs="Arial CYR"/>
                <w:b/>
                <w:bCs/>
                <w:sz w:val="16"/>
                <w:szCs w:val="16"/>
              </w:rPr>
              <w:t xml:space="preserve">             -     </w:t>
            </w:r>
          </w:p>
        </w:tc>
        <w:tc>
          <w:tcPr>
            <w:tcW w:w="960" w:type="dxa"/>
            <w:tcBorders>
              <w:top w:val="nil"/>
              <w:left w:val="nil"/>
              <w:bottom w:val="single" w:sz="4" w:space="0" w:color="auto"/>
              <w:right w:val="single" w:sz="4" w:space="0" w:color="auto"/>
            </w:tcBorders>
            <w:shd w:val="clear" w:color="000000" w:fill="FFFFFF"/>
            <w:vAlign w:val="center"/>
            <w:hideMark/>
          </w:tcPr>
          <w:p w:rsidR="001A17F5" w:rsidRPr="001A17F5" w:rsidRDefault="001A17F5" w:rsidP="001A17F5">
            <w:pPr>
              <w:spacing w:after="0" w:line="240" w:lineRule="auto"/>
              <w:jc w:val="center"/>
              <w:rPr>
                <w:rFonts w:ascii="Arial CYR" w:eastAsia="Times New Roman" w:hAnsi="Arial CYR" w:cs="Arial CYR"/>
                <w:b/>
                <w:bCs/>
                <w:sz w:val="16"/>
                <w:szCs w:val="16"/>
              </w:rPr>
            </w:pPr>
            <w:r w:rsidRPr="001A17F5">
              <w:rPr>
                <w:rFonts w:ascii="Arial CYR" w:eastAsia="Times New Roman" w:hAnsi="Arial CYR" w:cs="Arial CYR"/>
                <w:b/>
                <w:bCs/>
                <w:sz w:val="16"/>
                <w:szCs w:val="16"/>
              </w:rPr>
              <w:t> </w:t>
            </w:r>
          </w:p>
        </w:tc>
        <w:tc>
          <w:tcPr>
            <w:tcW w:w="960" w:type="dxa"/>
            <w:tcBorders>
              <w:top w:val="nil"/>
              <w:left w:val="nil"/>
              <w:bottom w:val="single" w:sz="4" w:space="0" w:color="auto"/>
              <w:right w:val="single" w:sz="4" w:space="0" w:color="auto"/>
            </w:tcBorders>
            <w:shd w:val="clear" w:color="000000" w:fill="FFFFFF"/>
            <w:vAlign w:val="center"/>
            <w:hideMark/>
          </w:tcPr>
          <w:p w:rsidR="001A17F5" w:rsidRPr="001A17F5" w:rsidRDefault="001A17F5" w:rsidP="001A17F5">
            <w:pPr>
              <w:spacing w:after="0" w:line="240" w:lineRule="auto"/>
              <w:jc w:val="center"/>
              <w:rPr>
                <w:rFonts w:ascii="Arial CYR" w:eastAsia="Times New Roman" w:hAnsi="Arial CYR" w:cs="Arial CYR"/>
                <w:b/>
                <w:bCs/>
                <w:sz w:val="16"/>
                <w:szCs w:val="16"/>
              </w:rPr>
            </w:pPr>
            <w:r w:rsidRPr="001A17F5">
              <w:rPr>
                <w:rFonts w:ascii="Arial CYR" w:eastAsia="Times New Roman" w:hAnsi="Arial CYR" w:cs="Arial CYR"/>
                <w:b/>
                <w:bCs/>
                <w:sz w:val="16"/>
                <w:szCs w:val="16"/>
              </w:rPr>
              <w:t> </w:t>
            </w:r>
          </w:p>
        </w:tc>
        <w:tc>
          <w:tcPr>
            <w:tcW w:w="960" w:type="dxa"/>
            <w:tcBorders>
              <w:top w:val="nil"/>
              <w:left w:val="nil"/>
              <w:bottom w:val="single" w:sz="4" w:space="0" w:color="auto"/>
              <w:right w:val="single" w:sz="4" w:space="0" w:color="auto"/>
            </w:tcBorders>
            <w:shd w:val="clear" w:color="000000" w:fill="FFFFFF"/>
            <w:vAlign w:val="center"/>
            <w:hideMark/>
          </w:tcPr>
          <w:p w:rsidR="001A17F5" w:rsidRPr="001A17F5" w:rsidRDefault="001A17F5" w:rsidP="001A17F5">
            <w:pPr>
              <w:spacing w:after="0" w:line="240" w:lineRule="auto"/>
              <w:jc w:val="center"/>
              <w:rPr>
                <w:rFonts w:ascii="Arial CYR" w:eastAsia="Times New Roman" w:hAnsi="Arial CYR" w:cs="Arial CYR"/>
                <w:b/>
                <w:bCs/>
                <w:sz w:val="16"/>
                <w:szCs w:val="16"/>
              </w:rPr>
            </w:pPr>
            <w:r w:rsidRPr="001A17F5">
              <w:rPr>
                <w:rFonts w:ascii="Arial CYR" w:eastAsia="Times New Roman" w:hAnsi="Arial CYR" w:cs="Arial CYR"/>
                <w:b/>
                <w:bCs/>
                <w:sz w:val="16"/>
                <w:szCs w:val="16"/>
              </w:rPr>
              <w:t xml:space="preserve">             -     </w:t>
            </w:r>
          </w:p>
        </w:tc>
        <w:tc>
          <w:tcPr>
            <w:tcW w:w="960" w:type="dxa"/>
            <w:tcBorders>
              <w:top w:val="nil"/>
              <w:left w:val="nil"/>
              <w:bottom w:val="single" w:sz="4" w:space="0" w:color="auto"/>
              <w:right w:val="single" w:sz="4" w:space="0" w:color="auto"/>
            </w:tcBorders>
            <w:shd w:val="clear" w:color="000000" w:fill="FFFFFF"/>
            <w:vAlign w:val="center"/>
            <w:hideMark/>
          </w:tcPr>
          <w:p w:rsidR="001A17F5" w:rsidRPr="001A17F5" w:rsidRDefault="001A17F5" w:rsidP="001A17F5">
            <w:pPr>
              <w:spacing w:after="0" w:line="240" w:lineRule="auto"/>
              <w:jc w:val="center"/>
              <w:rPr>
                <w:rFonts w:ascii="Arial CYR" w:eastAsia="Times New Roman" w:hAnsi="Arial CYR" w:cs="Arial CYR"/>
                <w:b/>
                <w:bCs/>
                <w:sz w:val="16"/>
                <w:szCs w:val="16"/>
              </w:rPr>
            </w:pPr>
            <w:r w:rsidRPr="001A17F5">
              <w:rPr>
                <w:rFonts w:ascii="Arial CYR" w:eastAsia="Times New Roman" w:hAnsi="Arial CYR" w:cs="Arial CYR"/>
                <w:b/>
                <w:bCs/>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rsidR="001A17F5" w:rsidRPr="001A17F5" w:rsidRDefault="001A17F5" w:rsidP="001A17F5">
            <w:pPr>
              <w:spacing w:after="0" w:line="240" w:lineRule="auto"/>
              <w:jc w:val="center"/>
              <w:rPr>
                <w:rFonts w:ascii="Arial CYR" w:eastAsia="Times New Roman" w:hAnsi="Arial CYR" w:cs="Arial CYR"/>
                <w:b/>
                <w:bCs/>
                <w:sz w:val="16"/>
                <w:szCs w:val="16"/>
              </w:rPr>
            </w:pPr>
            <w:r w:rsidRPr="001A17F5">
              <w:rPr>
                <w:rFonts w:ascii="Arial CYR" w:eastAsia="Times New Roman" w:hAnsi="Arial CYR" w:cs="Arial CYR"/>
                <w:b/>
                <w:bCs/>
                <w:sz w:val="16"/>
                <w:szCs w:val="16"/>
              </w:rPr>
              <w:t xml:space="preserve">       -     </w:t>
            </w:r>
          </w:p>
        </w:tc>
      </w:tr>
      <w:tr w:rsidR="001A17F5" w:rsidRPr="001A17F5" w:rsidTr="0018441C">
        <w:trPr>
          <w:trHeight w:val="45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1A17F5" w:rsidRPr="001A17F5" w:rsidRDefault="001A17F5" w:rsidP="001A17F5">
            <w:pPr>
              <w:spacing w:after="0" w:line="240" w:lineRule="auto"/>
              <w:jc w:val="center"/>
              <w:rPr>
                <w:rFonts w:ascii="Arial CYR" w:eastAsia="Times New Roman" w:hAnsi="Arial CYR" w:cs="Arial CYR"/>
                <w:sz w:val="14"/>
                <w:szCs w:val="14"/>
              </w:rPr>
            </w:pPr>
            <w:r w:rsidRPr="001A17F5">
              <w:rPr>
                <w:rFonts w:ascii="Arial CYR" w:eastAsia="Times New Roman" w:hAnsi="Arial CYR" w:cs="Arial CYR"/>
                <w:sz w:val="14"/>
                <w:szCs w:val="14"/>
              </w:rPr>
              <w:t> </w:t>
            </w:r>
          </w:p>
        </w:tc>
        <w:tc>
          <w:tcPr>
            <w:tcW w:w="2500" w:type="dxa"/>
            <w:tcBorders>
              <w:top w:val="nil"/>
              <w:left w:val="nil"/>
              <w:bottom w:val="single" w:sz="4" w:space="0" w:color="auto"/>
              <w:right w:val="single" w:sz="4" w:space="0" w:color="auto"/>
            </w:tcBorders>
            <w:shd w:val="clear" w:color="auto" w:fill="auto"/>
            <w:vAlign w:val="center"/>
            <w:hideMark/>
          </w:tcPr>
          <w:p w:rsidR="001A17F5" w:rsidRPr="001A17F5" w:rsidRDefault="001A17F5" w:rsidP="001A17F5">
            <w:pPr>
              <w:spacing w:after="0" w:line="240" w:lineRule="auto"/>
              <w:rPr>
                <w:rFonts w:ascii="Arial CYR" w:eastAsia="Times New Roman" w:hAnsi="Arial CYR" w:cs="Arial CYR"/>
                <w:b/>
                <w:bCs/>
                <w:sz w:val="16"/>
                <w:szCs w:val="16"/>
              </w:rPr>
            </w:pPr>
            <w:r w:rsidRPr="001A17F5">
              <w:rPr>
                <w:rFonts w:ascii="Arial CYR" w:eastAsia="Times New Roman" w:hAnsi="Arial CYR" w:cs="Arial CYR"/>
                <w:b/>
                <w:bCs/>
                <w:sz w:val="16"/>
                <w:szCs w:val="16"/>
              </w:rPr>
              <w:t xml:space="preserve"> </w:t>
            </w:r>
            <w:r w:rsidRPr="001A17F5">
              <w:rPr>
                <w:rFonts w:ascii="Sylfaen" w:eastAsia="Times New Roman" w:hAnsi="Sylfaen" w:cs="Sylfaen"/>
                <w:b/>
                <w:bCs/>
                <w:sz w:val="16"/>
                <w:szCs w:val="16"/>
              </w:rPr>
              <w:t>არაფინანსური</w:t>
            </w:r>
            <w:r w:rsidRPr="001A17F5">
              <w:rPr>
                <w:rFonts w:ascii="Arial CYR" w:eastAsia="Times New Roman" w:hAnsi="Arial CYR" w:cs="Arial CYR"/>
                <w:b/>
                <w:bCs/>
                <w:sz w:val="16"/>
                <w:szCs w:val="16"/>
              </w:rPr>
              <w:t xml:space="preserve"> </w:t>
            </w:r>
            <w:r w:rsidRPr="001A17F5">
              <w:rPr>
                <w:rFonts w:ascii="Sylfaen" w:eastAsia="Times New Roman" w:hAnsi="Sylfaen" w:cs="Sylfaen"/>
                <w:b/>
                <w:bCs/>
                <w:sz w:val="16"/>
                <w:szCs w:val="16"/>
              </w:rPr>
              <w:t>აქტივების</w:t>
            </w:r>
            <w:r w:rsidRPr="001A17F5">
              <w:rPr>
                <w:rFonts w:ascii="Arial CYR" w:eastAsia="Times New Roman" w:hAnsi="Arial CYR" w:cs="Arial CYR"/>
                <w:b/>
                <w:bCs/>
                <w:sz w:val="16"/>
                <w:szCs w:val="16"/>
              </w:rPr>
              <w:t xml:space="preserve"> </w:t>
            </w:r>
            <w:r w:rsidRPr="001A17F5">
              <w:rPr>
                <w:rFonts w:ascii="Sylfaen" w:eastAsia="Times New Roman" w:hAnsi="Sylfaen" w:cs="Sylfaen"/>
                <w:b/>
                <w:bCs/>
                <w:sz w:val="16"/>
                <w:szCs w:val="16"/>
              </w:rPr>
              <w:t>ზრდა</w:t>
            </w:r>
            <w:r w:rsidRPr="001A17F5">
              <w:rPr>
                <w:rFonts w:ascii="Arial CYR" w:eastAsia="Times New Roman" w:hAnsi="Arial CYR" w:cs="Arial CYR"/>
                <w:b/>
                <w:bCs/>
                <w:sz w:val="16"/>
                <w:szCs w:val="16"/>
              </w:rPr>
              <w:t xml:space="preserve"> </w:t>
            </w:r>
          </w:p>
        </w:tc>
        <w:tc>
          <w:tcPr>
            <w:tcW w:w="960" w:type="dxa"/>
            <w:tcBorders>
              <w:top w:val="nil"/>
              <w:left w:val="nil"/>
              <w:bottom w:val="single" w:sz="4" w:space="0" w:color="auto"/>
              <w:right w:val="single" w:sz="4" w:space="0" w:color="auto"/>
            </w:tcBorders>
            <w:shd w:val="clear" w:color="000000" w:fill="FFFFFF"/>
            <w:vAlign w:val="center"/>
            <w:hideMark/>
          </w:tcPr>
          <w:p w:rsidR="001A17F5" w:rsidRPr="001A17F5" w:rsidRDefault="001A17F5" w:rsidP="001A17F5">
            <w:pPr>
              <w:spacing w:after="0" w:line="240" w:lineRule="auto"/>
              <w:jc w:val="center"/>
              <w:rPr>
                <w:rFonts w:ascii="Arial CYR" w:eastAsia="Times New Roman" w:hAnsi="Arial CYR" w:cs="Arial CYR"/>
                <w:b/>
                <w:bCs/>
                <w:sz w:val="16"/>
                <w:szCs w:val="16"/>
              </w:rPr>
            </w:pPr>
            <w:r>
              <w:rPr>
                <w:rFonts w:ascii="Arial CYR" w:eastAsia="Times New Roman" w:hAnsi="Arial CYR" w:cs="Arial CYR"/>
                <w:b/>
                <w:bCs/>
                <w:sz w:val="16"/>
                <w:szCs w:val="16"/>
              </w:rPr>
              <w:t xml:space="preserve">       100</w:t>
            </w:r>
            <w:r w:rsidRPr="001A17F5">
              <w:rPr>
                <w:rFonts w:ascii="Arial CYR" w:eastAsia="Times New Roman" w:hAnsi="Arial CYR" w:cs="Arial CYR"/>
                <w:b/>
                <w:bCs/>
                <w:sz w:val="16"/>
                <w:szCs w:val="16"/>
              </w:rPr>
              <w:t xml:space="preserve">.0   </w:t>
            </w:r>
          </w:p>
        </w:tc>
        <w:tc>
          <w:tcPr>
            <w:tcW w:w="960" w:type="dxa"/>
            <w:tcBorders>
              <w:top w:val="nil"/>
              <w:left w:val="nil"/>
              <w:bottom w:val="single" w:sz="4" w:space="0" w:color="auto"/>
              <w:right w:val="single" w:sz="4" w:space="0" w:color="auto"/>
            </w:tcBorders>
            <w:shd w:val="clear" w:color="000000" w:fill="FFFFFF"/>
            <w:vAlign w:val="center"/>
            <w:hideMark/>
          </w:tcPr>
          <w:p w:rsidR="001A17F5" w:rsidRPr="001A17F5" w:rsidRDefault="001A17F5" w:rsidP="001A17F5">
            <w:pPr>
              <w:spacing w:after="0" w:line="240" w:lineRule="auto"/>
              <w:jc w:val="center"/>
              <w:rPr>
                <w:rFonts w:ascii="Arial CYR" w:eastAsia="Times New Roman" w:hAnsi="Arial CYR" w:cs="Arial CYR"/>
                <w:b/>
                <w:bCs/>
                <w:sz w:val="16"/>
                <w:szCs w:val="16"/>
              </w:rPr>
            </w:pPr>
            <w:r>
              <w:rPr>
                <w:rFonts w:ascii="Arial CYR" w:eastAsia="Times New Roman" w:hAnsi="Arial CYR" w:cs="Arial CYR"/>
                <w:b/>
                <w:bCs/>
                <w:sz w:val="16"/>
                <w:szCs w:val="16"/>
              </w:rPr>
              <w:t xml:space="preserve">       100</w:t>
            </w:r>
            <w:r w:rsidRPr="001A17F5">
              <w:rPr>
                <w:rFonts w:ascii="Arial CYR" w:eastAsia="Times New Roman" w:hAnsi="Arial CYR" w:cs="Arial CYR"/>
                <w:b/>
                <w:bCs/>
                <w:sz w:val="16"/>
                <w:szCs w:val="16"/>
              </w:rPr>
              <w:t xml:space="preserve">.0   </w:t>
            </w:r>
          </w:p>
        </w:tc>
        <w:tc>
          <w:tcPr>
            <w:tcW w:w="960" w:type="dxa"/>
            <w:tcBorders>
              <w:top w:val="nil"/>
              <w:left w:val="nil"/>
              <w:bottom w:val="single" w:sz="4" w:space="0" w:color="auto"/>
              <w:right w:val="single" w:sz="4" w:space="0" w:color="auto"/>
            </w:tcBorders>
            <w:shd w:val="clear" w:color="000000" w:fill="FFFFFF"/>
            <w:vAlign w:val="center"/>
            <w:hideMark/>
          </w:tcPr>
          <w:p w:rsidR="001A17F5" w:rsidRPr="001A17F5" w:rsidRDefault="001A17F5" w:rsidP="001A17F5">
            <w:pPr>
              <w:spacing w:after="0" w:line="240" w:lineRule="auto"/>
              <w:jc w:val="center"/>
              <w:rPr>
                <w:rFonts w:ascii="Arial CYR" w:eastAsia="Times New Roman" w:hAnsi="Arial CYR" w:cs="Arial CYR"/>
                <w:b/>
                <w:bCs/>
                <w:sz w:val="16"/>
                <w:szCs w:val="16"/>
              </w:rPr>
            </w:pPr>
            <w:r w:rsidRPr="001A17F5">
              <w:rPr>
                <w:rFonts w:ascii="Arial CYR" w:eastAsia="Times New Roman" w:hAnsi="Arial CYR" w:cs="Arial CYR"/>
                <w:b/>
                <w:bCs/>
                <w:sz w:val="16"/>
                <w:szCs w:val="16"/>
              </w:rPr>
              <w:t> </w:t>
            </w:r>
          </w:p>
        </w:tc>
        <w:tc>
          <w:tcPr>
            <w:tcW w:w="960" w:type="dxa"/>
            <w:tcBorders>
              <w:top w:val="nil"/>
              <w:left w:val="nil"/>
              <w:bottom w:val="single" w:sz="4" w:space="0" w:color="auto"/>
              <w:right w:val="single" w:sz="4" w:space="0" w:color="auto"/>
            </w:tcBorders>
            <w:shd w:val="clear" w:color="000000" w:fill="FFFFFF"/>
            <w:vAlign w:val="center"/>
          </w:tcPr>
          <w:p w:rsidR="001A17F5" w:rsidRPr="001A17F5" w:rsidRDefault="001A17F5" w:rsidP="001A17F5">
            <w:pPr>
              <w:spacing w:after="0" w:line="240" w:lineRule="auto"/>
              <w:jc w:val="center"/>
              <w:rPr>
                <w:rFonts w:ascii="Arial CYR" w:eastAsia="Times New Roman" w:hAnsi="Arial CYR" w:cs="Arial CYR"/>
                <w:b/>
                <w:bCs/>
                <w:sz w:val="16"/>
                <w:szCs w:val="16"/>
              </w:rPr>
            </w:pPr>
          </w:p>
        </w:tc>
        <w:tc>
          <w:tcPr>
            <w:tcW w:w="960" w:type="dxa"/>
            <w:tcBorders>
              <w:top w:val="nil"/>
              <w:left w:val="nil"/>
              <w:bottom w:val="single" w:sz="4" w:space="0" w:color="auto"/>
              <w:right w:val="single" w:sz="4" w:space="0" w:color="auto"/>
            </w:tcBorders>
            <w:shd w:val="clear" w:color="000000" w:fill="FFFFFF"/>
            <w:vAlign w:val="center"/>
          </w:tcPr>
          <w:p w:rsidR="001A17F5" w:rsidRPr="001A17F5" w:rsidRDefault="001A17F5" w:rsidP="0018441C">
            <w:pPr>
              <w:spacing w:after="0" w:line="240" w:lineRule="auto"/>
              <w:jc w:val="center"/>
              <w:rPr>
                <w:rFonts w:ascii="Arial CYR" w:eastAsia="Times New Roman" w:hAnsi="Arial CYR" w:cs="Arial CYR"/>
                <w:b/>
                <w:bCs/>
                <w:sz w:val="16"/>
                <w:szCs w:val="16"/>
              </w:rPr>
            </w:pPr>
          </w:p>
        </w:tc>
        <w:tc>
          <w:tcPr>
            <w:tcW w:w="960" w:type="dxa"/>
            <w:tcBorders>
              <w:top w:val="nil"/>
              <w:left w:val="nil"/>
              <w:bottom w:val="single" w:sz="4" w:space="0" w:color="auto"/>
              <w:right w:val="single" w:sz="4" w:space="0" w:color="auto"/>
            </w:tcBorders>
            <w:shd w:val="clear" w:color="000000" w:fill="FFFFFF"/>
            <w:vAlign w:val="center"/>
            <w:hideMark/>
          </w:tcPr>
          <w:p w:rsidR="001A17F5" w:rsidRPr="001A17F5" w:rsidRDefault="001A17F5" w:rsidP="001A17F5">
            <w:pPr>
              <w:spacing w:after="0" w:line="240" w:lineRule="auto"/>
              <w:jc w:val="center"/>
              <w:rPr>
                <w:rFonts w:ascii="Arial CYR" w:eastAsia="Times New Roman" w:hAnsi="Arial CYR" w:cs="Arial CYR"/>
                <w:b/>
                <w:bCs/>
                <w:sz w:val="16"/>
                <w:szCs w:val="16"/>
              </w:rPr>
            </w:pPr>
            <w:r w:rsidRPr="001A17F5">
              <w:rPr>
                <w:rFonts w:ascii="Arial CYR" w:eastAsia="Times New Roman" w:hAnsi="Arial CYR" w:cs="Arial CYR"/>
                <w:b/>
                <w:bCs/>
                <w:sz w:val="16"/>
                <w:szCs w:val="16"/>
              </w:rPr>
              <w:t> </w:t>
            </w:r>
          </w:p>
        </w:tc>
        <w:tc>
          <w:tcPr>
            <w:tcW w:w="960" w:type="dxa"/>
            <w:tcBorders>
              <w:top w:val="nil"/>
              <w:left w:val="nil"/>
              <w:bottom w:val="single" w:sz="4" w:space="0" w:color="auto"/>
              <w:right w:val="single" w:sz="4" w:space="0" w:color="auto"/>
            </w:tcBorders>
            <w:shd w:val="clear" w:color="000000" w:fill="FFFFFF"/>
            <w:vAlign w:val="center"/>
            <w:hideMark/>
          </w:tcPr>
          <w:p w:rsidR="001A17F5" w:rsidRPr="001A17F5" w:rsidRDefault="001A17F5" w:rsidP="001A17F5">
            <w:pPr>
              <w:spacing w:after="0" w:line="240" w:lineRule="auto"/>
              <w:jc w:val="center"/>
              <w:rPr>
                <w:rFonts w:ascii="Arial CYR" w:eastAsia="Times New Roman" w:hAnsi="Arial CYR" w:cs="Arial CYR"/>
                <w:b/>
                <w:bCs/>
                <w:sz w:val="16"/>
                <w:szCs w:val="16"/>
              </w:rPr>
            </w:pPr>
            <w:r w:rsidRPr="001A17F5">
              <w:rPr>
                <w:rFonts w:ascii="Arial CYR" w:eastAsia="Times New Roman" w:hAnsi="Arial CYR" w:cs="Arial CYR"/>
                <w:b/>
                <w:bCs/>
                <w:sz w:val="16"/>
                <w:szCs w:val="16"/>
              </w:rPr>
              <w:t xml:space="preserve">             -     </w:t>
            </w:r>
          </w:p>
        </w:tc>
        <w:tc>
          <w:tcPr>
            <w:tcW w:w="960" w:type="dxa"/>
            <w:tcBorders>
              <w:top w:val="nil"/>
              <w:left w:val="nil"/>
              <w:bottom w:val="single" w:sz="4" w:space="0" w:color="auto"/>
              <w:right w:val="single" w:sz="4" w:space="0" w:color="auto"/>
            </w:tcBorders>
            <w:shd w:val="clear" w:color="000000" w:fill="FFFFFF"/>
            <w:vAlign w:val="center"/>
            <w:hideMark/>
          </w:tcPr>
          <w:p w:rsidR="001A17F5" w:rsidRPr="001A17F5" w:rsidRDefault="001A17F5" w:rsidP="001A17F5">
            <w:pPr>
              <w:spacing w:after="0" w:line="240" w:lineRule="auto"/>
              <w:jc w:val="center"/>
              <w:rPr>
                <w:rFonts w:ascii="Arial CYR" w:eastAsia="Times New Roman" w:hAnsi="Arial CYR" w:cs="Arial CYR"/>
                <w:b/>
                <w:bCs/>
                <w:sz w:val="16"/>
                <w:szCs w:val="16"/>
              </w:rPr>
            </w:pPr>
            <w:r w:rsidRPr="001A17F5">
              <w:rPr>
                <w:rFonts w:ascii="Arial CYR" w:eastAsia="Times New Roman" w:hAnsi="Arial CYR" w:cs="Arial CYR"/>
                <w:b/>
                <w:bCs/>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rsidR="001A17F5" w:rsidRPr="001A17F5" w:rsidRDefault="001A17F5" w:rsidP="001A17F5">
            <w:pPr>
              <w:spacing w:after="0" w:line="240" w:lineRule="auto"/>
              <w:jc w:val="center"/>
              <w:rPr>
                <w:rFonts w:ascii="Arial CYR" w:eastAsia="Times New Roman" w:hAnsi="Arial CYR" w:cs="Arial CYR"/>
                <w:b/>
                <w:bCs/>
                <w:sz w:val="16"/>
                <w:szCs w:val="16"/>
              </w:rPr>
            </w:pPr>
            <w:r w:rsidRPr="001A17F5">
              <w:rPr>
                <w:rFonts w:ascii="Arial CYR" w:eastAsia="Times New Roman" w:hAnsi="Arial CYR" w:cs="Arial CYR"/>
                <w:b/>
                <w:bCs/>
                <w:sz w:val="16"/>
                <w:szCs w:val="16"/>
              </w:rPr>
              <w:t xml:space="preserve">       -     </w:t>
            </w:r>
          </w:p>
        </w:tc>
      </w:tr>
    </w:tbl>
    <w:p w:rsidR="001A17F5" w:rsidRDefault="001A17F5" w:rsidP="00DB03A2">
      <w:pPr>
        <w:pStyle w:val="ListParagraph"/>
        <w:jc w:val="both"/>
        <w:rPr>
          <w:rFonts w:ascii="Sylfaen" w:hAnsi="Sylfaen"/>
          <w:lang w:val="ka-GE"/>
        </w:rPr>
      </w:pPr>
    </w:p>
    <w:p w:rsidR="00DB03A2" w:rsidRDefault="00DB03A2" w:rsidP="00DB03A2">
      <w:pPr>
        <w:pStyle w:val="ListParagraph"/>
        <w:jc w:val="both"/>
        <w:rPr>
          <w:lang w:val="ka-GE"/>
        </w:rPr>
      </w:pPr>
    </w:p>
    <w:p w:rsidR="00DB03A2" w:rsidRDefault="00DB03A2" w:rsidP="00DB03A2">
      <w:pPr>
        <w:pStyle w:val="ListParagraph"/>
        <w:jc w:val="both"/>
        <w:rPr>
          <w:lang w:val="ka-GE"/>
        </w:rPr>
      </w:pPr>
    </w:p>
    <w:p w:rsidR="00DB03A2" w:rsidRDefault="00DB03A2" w:rsidP="00DB03A2">
      <w:pPr>
        <w:jc w:val="both"/>
        <w:rPr>
          <w:lang w:val="ka-GE"/>
        </w:rPr>
      </w:pPr>
    </w:p>
    <w:p w:rsidR="00DB03A2" w:rsidRPr="003F0A28" w:rsidRDefault="007064BD" w:rsidP="00DB03A2">
      <w:pPr>
        <w:jc w:val="both"/>
        <w:rPr>
          <w:rFonts w:ascii="Sylfaen" w:hAnsi="Sylfaen"/>
          <w:b/>
          <w:color w:val="B8CCE4" w:themeColor="accent1" w:themeTint="66"/>
          <w:lang w:val="ka-GE"/>
        </w:rPr>
      </w:pPr>
      <w:r w:rsidRPr="003F0A28">
        <w:rPr>
          <w:rFonts w:ascii="Sylfaen" w:hAnsi="Sylfaen"/>
          <w:b/>
          <w:color w:val="B8CCE4" w:themeColor="accent1" w:themeTint="66"/>
          <w:lang w:val="ka-GE"/>
        </w:rPr>
        <w:t>04 03 საგანმანათლებლო ცენტრის დაფინანსება 2023- 2026 წლები</w:t>
      </w:r>
    </w:p>
    <w:p w:rsidR="00DB03A2" w:rsidRDefault="00DB03A2" w:rsidP="00DB03A2">
      <w:pPr>
        <w:jc w:val="both"/>
        <w:rPr>
          <w:lang w:val="ka-GE"/>
        </w:rPr>
      </w:pPr>
    </w:p>
    <w:p w:rsidR="007064BD" w:rsidRDefault="007064BD" w:rsidP="007064BD">
      <w:pPr>
        <w:rPr>
          <w:rFonts w:ascii="Sylfaen" w:hAnsi="Sylfaen"/>
          <w:b/>
          <w:sz w:val="28"/>
          <w:lang w:val="ka-GE"/>
        </w:rPr>
      </w:pPr>
      <w:r>
        <w:rPr>
          <w:rFonts w:ascii="Sylfaen" w:hAnsi="Sylfaen"/>
          <w:b/>
          <w:sz w:val="28"/>
          <w:lang w:val="ka-GE"/>
        </w:rPr>
        <w:t xml:space="preserve">მისია </w:t>
      </w:r>
    </w:p>
    <w:p w:rsidR="007064BD" w:rsidRPr="007064BD" w:rsidRDefault="00A35538" w:rsidP="007064BD">
      <w:pPr>
        <w:jc w:val="both"/>
        <w:rPr>
          <w:rFonts w:ascii="Sylfaen" w:eastAsia="Times New Roman" w:hAnsi="Sylfaen" w:cs="Sylfaen"/>
          <w:color w:val="000000"/>
          <w:sz w:val="24"/>
          <w:szCs w:val="24"/>
          <w:lang w:val="ka-GE" w:eastAsia="ka-GE"/>
        </w:rPr>
      </w:pPr>
      <w:r>
        <w:rPr>
          <w:rFonts w:ascii="Sylfaen" w:eastAsia="Times New Roman" w:hAnsi="Sylfaen" w:cs="Sylfaen"/>
          <w:color w:val="000000"/>
          <w:sz w:val="24"/>
          <w:szCs w:val="24"/>
          <w:lang w:val="ka-GE" w:eastAsia="ka-GE"/>
        </w:rPr>
        <w:t>განათლებული ახალგაზრდობა</w:t>
      </w:r>
    </w:p>
    <w:p w:rsidR="007064BD" w:rsidRDefault="007064BD" w:rsidP="007064BD">
      <w:pPr>
        <w:jc w:val="center"/>
        <w:rPr>
          <w:b/>
          <w:sz w:val="28"/>
        </w:rPr>
      </w:pPr>
    </w:p>
    <w:p w:rsidR="007064BD" w:rsidRDefault="007064BD" w:rsidP="007064BD">
      <w:pPr>
        <w:rPr>
          <w:rFonts w:ascii="Sylfaen" w:hAnsi="Sylfaen"/>
          <w:lang w:val="ka-GE"/>
        </w:rPr>
      </w:pPr>
      <w:r w:rsidRPr="00115DCF">
        <w:rPr>
          <w:rFonts w:ascii="Sylfaen" w:hAnsi="Sylfaen"/>
          <w:sz w:val="32"/>
          <w:lang w:val="ka-GE"/>
        </w:rPr>
        <w:t>აღწერ</w:t>
      </w:r>
      <w:r w:rsidRPr="00115DCF">
        <w:rPr>
          <w:rFonts w:ascii="Sylfaen" w:hAnsi="Sylfaen"/>
          <w:lang w:val="ka-GE"/>
        </w:rPr>
        <w:t xml:space="preserve">ა </w:t>
      </w:r>
    </w:p>
    <w:p w:rsidR="00A35538" w:rsidRPr="00A35538" w:rsidRDefault="00A35538" w:rsidP="00A35538">
      <w:pPr>
        <w:rPr>
          <w:lang w:val="ka-GE"/>
        </w:rPr>
      </w:pPr>
      <w:r w:rsidRPr="00A35538">
        <w:rPr>
          <w:rFonts w:ascii="Sylfaen" w:hAnsi="Sylfaen"/>
          <w:lang w:val="ka-GE"/>
        </w:rPr>
        <w:t>ა</w:t>
      </w:r>
      <w:r w:rsidRPr="00A35538">
        <w:rPr>
          <w:lang w:val="ka-GE"/>
        </w:rPr>
        <w:t>(</w:t>
      </w:r>
      <w:r w:rsidRPr="00A35538">
        <w:rPr>
          <w:rFonts w:ascii="Sylfaen" w:hAnsi="Sylfaen"/>
          <w:lang w:val="ka-GE"/>
        </w:rPr>
        <w:t>ა</w:t>
      </w:r>
      <w:r w:rsidRPr="00A35538">
        <w:rPr>
          <w:lang w:val="ka-GE"/>
        </w:rPr>
        <w:t>)</w:t>
      </w:r>
      <w:r w:rsidRPr="00A35538">
        <w:rPr>
          <w:rFonts w:ascii="Sylfaen" w:hAnsi="Sylfaen"/>
          <w:lang w:val="ka-GE"/>
        </w:rPr>
        <w:t>იპ</w:t>
      </w:r>
      <w:r w:rsidRPr="00A35538">
        <w:rPr>
          <w:lang w:val="ka-GE"/>
        </w:rPr>
        <w:t xml:space="preserve"> "</w:t>
      </w:r>
      <w:r w:rsidRPr="00A35538">
        <w:rPr>
          <w:rFonts w:ascii="Sylfaen" w:hAnsi="Sylfaen"/>
          <w:lang w:val="ka-GE"/>
        </w:rPr>
        <w:t>ჩვენი</w:t>
      </w:r>
      <w:r w:rsidRPr="00A35538">
        <w:rPr>
          <w:lang w:val="ka-GE"/>
        </w:rPr>
        <w:t xml:space="preserve"> </w:t>
      </w:r>
      <w:r w:rsidRPr="00A35538">
        <w:rPr>
          <w:rFonts w:ascii="Sylfaen" w:hAnsi="Sylfaen"/>
          <w:lang w:val="ka-GE"/>
        </w:rPr>
        <w:t>ბორჯომისათვის</w:t>
      </w:r>
      <w:r w:rsidRPr="00A35538">
        <w:rPr>
          <w:lang w:val="ka-GE"/>
        </w:rPr>
        <w:t>"-</w:t>
      </w:r>
      <w:r w:rsidRPr="00A35538">
        <w:rPr>
          <w:rFonts w:ascii="Sylfaen" w:hAnsi="Sylfaen"/>
          <w:lang w:val="ka-GE"/>
        </w:rPr>
        <w:t>თან</w:t>
      </w:r>
      <w:r w:rsidRPr="00A35538">
        <w:rPr>
          <w:lang w:val="ka-GE"/>
        </w:rPr>
        <w:t xml:space="preserve"> </w:t>
      </w:r>
      <w:r w:rsidRPr="00A35538">
        <w:rPr>
          <w:rFonts w:ascii="Sylfaen" w:hAnsi="Sylfaen"/>
          <w:lang w:val="ka-GE"/>
        </w:rPr>
        <w:t>არსებულ</w:t>
      </w:r>
      <w:r w:rsidRPr="00A35538">
        <w:rPr>
          <w:lang w:val="ka-GE"/>
        </w:rPr>
        <w:t xml:space="preserve"> </w:t>
      </w:r>
      <w:r w:rsidRPr="00A35538">
        <w:rPr>
          <w:rFonts w:ascii="Sylfaen" w:hAnsi="Sylfaen"/>
          <w:lang w:val="ka-GE"/>
        </w:rPr>
        <w:t>ბავშვთა</w:t>
      </w:r>
      <w:r w:rsidRPr="00A35538">
        <w:rPr>
          <w:lang w:val="ka-GE"/>
        </w:rPr>
        <w:t xml:space="preserve"> </w:t>
      </w:r>
      <w:r w:rsidRPr="00A35538">
        <w:rPr>
          <w:rFonts w:ascii="Sylfaen" w:hAnsi="Sylfaen"/>
          <w:lang w:val="ka-GE"/>
        </w:rPr>
        <w:t>და</w:t>
      </w:r>
      <w:r w:rsidRPr="00A35538">
        <w:rPr>
          <w:lang w:val="ka-GE"/>
        </w:rPr>
        <w:t xml:space="preserve"> </w:t>
      </w:r>
      <w:r w:rsidRPr="00A35538">
        <w:rPr>
          <w:rFonts w:ascii="Sylfaen" w:hAnsi="Sylfaen"/>
          <w:lang w:val="ka-GE"/>
        </w:rPr>
        <w:t>ახალგაზრდობის</w:t>
      </w:r>
      <w:r w:rsidRPr="00A35538">
        <w:rPr>
          <w:lang w:val="ka-GE"/>
        </w:rPr>
        <w:t xml:space="preserve"> </w:t>
      </w:r>
      <w:r w:rsidRPr="00A35538">
        <w:rPr>
          <w:rFonts w:ascii="Sylfaen" w:hAnsi="Sylfaen"/>
          <w:lang w:val="ka-GE"/>
        </w:rPr>
        <w:t>განათლებისა</w:t>
      </w:r>
      <w:r w:rsidRPr="00A35538">
        <w:rPr>
          <w:lang w:val="ka-GE"/>
        </w:rPr>
        <w:t xml:space="preserve"> </w:t>
      </w:r>
      <w:r w:rsidRPr="00A35538">
        <w:rPr>
          <w:rFonts w:ascii="Sylfaen" w:hAnsi="Sylfaen"/>
          <w:lang w:val="ka-GE"/>
        </w:rPr>
        <w:t>და</w:t>
      </w:r>
      <w:r w:rsidRPr="00A35538">
        <w:rPr>
          <w:lang w:val="ka-GE"/>
        </w:rPr>
        <w:t xml:space="preserve">  </w:t>
      </w:r>
      <w:r w:rsidRPr="00A35538">
        <w:rPr>
          <w:rFonts w:ascii="Sylfaen" w:hAnsi="Sylfaen"/>
          <w:lang w:val="ka-GE"/>
        </w:rPr>
        <w:t>განვითარების</w:t>
      </w:r>
      <w:r w:rsidRPr="00A35538">
        <w:rPr>
          <w:lang w:val="ka-GE"/>
        </w:rPr>
        <w:t xml:space="preserve"> </w:t>
      </w:r>
      <w:r w:rsidRPr="00A35538">
        <w:rPr>
          <w:rFonts w:ascii="Sylfaen" w:hAnsi="Sylfaen"/>
          <w:lang w:val="ka-GE"/>
        </w:rPr>
        <w:t>ცენტრის</w:t>
      </w:r>
      <w:r w:rsidRPr="00A35538">
        <w:rPr>
          <w:lang w:val="ka-GE"/>
        </w:rPr>
        <w:t xml:space="preserve"> </w:t>
      </w:r>
      <w:r w:rsidRPr="00A35538">
        <w:rPr>
          <w:rFonts w:ascii="Sylfaen" w:hAnsi="Sylfaen"/>
          <w:lang w:val="ka-GE"/>
        </w:rPr>
        <w:t>ხელშეწყობის</w:t>
      </w:r>
      <w:r w:rsidRPr="00A35538">
        <w:rPr>
          <w:lang w:val="ka-GE"/>
        </w:rPr>
        <w:t xml:space="preserve"> </w:t>
      </w:r>
      <w:r w:rsidRPr="00A35538">
        <w:rPr>
          <w:rFonts w:ascii="Sylfaen" w:hAnsi="Sylfaen"/>
          <w:lang w:val="ka-GE"/>
        </w:rPr>
        <w:t>პროგრამის</w:t>
      </w:r>
      <w:r w:rsidRPr="00A35538">
        <w:rPr>
          <w:lang w:val="ka-GE"/>
        </w:rPr>
        <w:t xml:space="preserve"> </w:t>
      </w:r>
      <w:r w:rsidRPr="00A35538">
        <w:rPr>
          <w:rFonts w:ascii="Sylfaen" w:hAnsi="Sylfaen"/>
          <w:lang w:val="ka-GE"/>
        </w:rPr>
        <w:t>ფარგლებში</w:t>
      </w:r>
      <w:r w:rsidRPr="00A35538">
        <w:rPr>
          <w:lang w:val="ka-GE"/>
        </w:rPr>
        <w:t xml:space="preserve"> </w:t>
      </w:r>
      <w:r w:rsidRPr="00A35538">
        <w:rPr>
          <w:rFonts w:ascii="Sylfaen" w:hAnsi="Sylfaen"/>
          <w:lang w:val="ka-GE"/>
        </w:rPr>
        <w:t>გათვალისწინებულია</w:t>
      </w:r>
      <w:r w:rsidRPr="00A35538">
        <w:rPr>
          <w:lang w:val="ka-GE"/>
        </w:rPr>
        <w:t>:</w:t>
      </w:r>
    </w:p>
    <w:p w:rsidR="00A35538" w:rsidRPr="00A35538" w:rsidRDefault="00A35538" w:rsidP="00A35538">
      <w:pPr>
        <w:rPr>
          <w:lang w:val="ka-GE"/>
        </w:rPr>
      </w:pPr>
      <w:r w:rsidRPr="00A35538">
        <w:rPr>
          <w:lang w:val="ka-GE"/>
        </w:rPr>
        <w:t xml:space="preserve">1. </w:t>
      </w:r>
      <w:r w:rsidRPr="00A35538">
        <w:rPr>
          <w:rFonts w:ascii="Sylfaen" w:hAnsi="Sylfaen"/>
          <w:lang w:val="ka-GE"/>
        </w:rPr>
        <w:t>ინტერესების</w:t>
      </w:r>
      <w:r w:rsidRPr="00A35538">
        <w:rPr>
          <w:lang w:val="ka-GE"/>
        </w:rPr>
        <w:t xml:space="preserve"> </w:t>
      </w:r>
      <w:r w:rsidRPr="00A35538">
        <w:rPr>
          <w:rFonts w:ascii="Sylfaen" w:hAnsi="Sylfaen"/>
          <w:lang w:val="ka-GE"/>
        </w:rPr>
        <w:t>მიხედვით</w:t>
      </w:r>
      <w:r w:rsidRPr="00A35538">
        <w:rPr>
          <w:lang w:val="ka-GE"/>
        </w:rPr>
        <w:t xml:space="preserve"> </w:t>
      </w:r>
      <w:r w:rsidRPr="00A35538">
        <w:rPr>
          <w:rFonts w:ascii="Sylfaen" w:hAnsi="Sylfaen"/>
          <w:lang w:val="ka-GE"/>
        </w:rPr>
        <w:t>კლუბური</w:t>
      </w:r>
      <w:r w:rsidRPr="00A35538">
        <w:rPr>
          <w:lang w:val="ka-GE"/>
        </w:rPr>
        <w:t xml:space="preserve"> </w:t>
      </w:r>
      <w:r w:rsidRPr="00A35538">
        <w:rPr>
          <w:rFonts w:ascii="Sylfaen" w:hAnsi="Sylfaen"/>
          <w:lang w:val="ka-GE"/>
        </w:rPr>
        <w:t>მუშაობის</w:t>
      </w:r>
      <w:r w:rsidRPr="00A35538">
        <w:rPr>
          <w:lang w:val="ka-GE"/>
        </w:rPr>
        <w:t xml:space="preserve"> </w:t>
      </w:r>
      <w:r w:rsidRPr="00A35538">
        <w:rPr>
          <w:rFonts w:ascii="Sylfaen" w:hAnsi="Sylfaen"/>
          <w:lang w:val="ka-GE"/>
        </w:rPr>
        <w:t>გაფართოება</w:t>
      </w:r>
      <w:r w:rsidRPr="00A35538">
        <w:rPr>
          <w:lang w:val="ka-GE"/>
        </w:rPr>
        <w:t xml:space="preserve">, </w:t>
      </w:r>
      <w:r w:rsidRPr="00A35538">
        <w:rPr>
          <w:rFonts w:ascii="Sylfaen" w:hAnsi="Sylfaen"/>
          <w:lang w:val="ka-GE"/>
        </w:rPr>
        <w:t>რაც</w:t>
      </w:r>
      <w:r w:rsidRPr="00A35538">
        <w:rPr>
          <w:lang w:val="ka-GE"/>
        </w:rPr>
        <w:t xml:space="preserve"> </w:t>
      </w:r>
      <w:r w:rsidRPr="00A35538">
        <w:rPr>
          <w:rFonts w:ascii="Sylfaen" w:hAnsi="Sylfaen"/>
          <w:lang w:val="ka-GE"/>
        </w:rPr>
        <w:t>არაფორმალური</w:t>
      </w:r>
      <w:r w:rsidRPr="00A35538">
        <w:rPr>
          <w:lang w:val="ka-GE"/>
        </w:rPr>
        <w:t xml:space="preserve"> </w:t>
      </w:r>
      <w:r w:rsidRPr="00A35538">
        <w:rPr>
          <w:rFonts w:ascii="Sylfaen" w:hAnsi="Sylfaen"/>
          <w:lang w:val="ka-GE"/>
        </w:rPr>
        <w:t>განათლების</w:t>
      </w:r>
      <w:r w:rsidRPr="00A35538">
        <w:rPr>
          <w:lang w:val="ka-GE"/>
        </w:rPr>
        <w:t xml:space="preserve"> </w:t>
      </w:r>
      <w:r w:rsidRPr="00A35538">
        <w:rPr>
          <w:rFonts w:ascii="Sylfaen" w:hAnsi="Sylfaen"/>
          <w:lang w:val="ka-GE"/>
        </w:rPr>
        <w:t>ყველაზე</w:t>
      </w:r>
      <w:r w:rsidRPr="00A35538">
        <w:rPr>
          <w:lang w:val="ka-GE"/>
        </w:rPr>
        <w:t xml:space="preserve"> </w:t>
      </w:r>
      <w:r w:rsidRPr="00A35538">
        <w:rPr>
          <w:rFonts w:ascii="Sylfaen" w:hAnsi="Sylfaen"/>
          <w:lang w:val="ka-GE"/>
        </w:rPr>
        <w:t>ეფექტული</w:t>
      </w:r>
      <w:r w:rsidRPr="00A35538">
        <w:rPr>
          <w:lang w:val="ka-GE"/>
        </w:rPr>
        <w:t xml:space="preserve"> </w:t>
      </w:r>
      <w:r w:rsidRPr="00A35538">
        <w:rPr>
          <w:rFonts w:ascii="Sylfaen" w:hAnsi="Sylfaen"/>
          <w:lang w:val="ka-GE"/>
        </w:rPr>
        <w:t>და</w:t>
      </w:r>
      <w:r w:rsidRPr="00A35538">
        <w:rPr>
          <w:lang w:val="ka-GE"/>
        </w:rPr>
        <w:t xml:space="preserve"> </w:t>
      </w:r>
      <w:r w:rsidRPr="00A35538">
        <w:rPr>
          <w:rFonts w:ascii="Sylfaen" w:hAnsi="Sylfaen"/>
          <w:lang w:val="ka-GE"/>
        </w:rPr>
        <w:t>საჭირო</w:t>
      </w:r>
      <w:r w:rsidRPr="00A35538">
        <w:rPr>
          <w:lang w:val="ka-GE"/>
        </w:rPr>
        <w:t xml:space="preserve"> </w:t>
      </w:r>
      <w:r w:rsidRPr="00A35538">
        <w:rPr>
          <w:rFonts w:ascii="Sylfaen" w:hAnsi="Sylfaen"/>
          <w:lang w:val="ka-GE"/>
        </w:rPr>
        <w:t>მიმართულებაა</w:t>
      </w:r>
      <w:r w:rsidRPr="00A35538">
        <w:rPr>
          <w:lang w:val="ka-GE"/>
        </w:rPr>
        <w:t>;</w:t>
      </w:r>
    </w:p>
    <w:p w:rsidR="007064BD" w:rsidRDefault="00A35538" w:rsidP="00A35538">
      <w:pPr>
        <w:rPr>
          <w:rFonts w:ascii="Sylfaen" w:hAnsi="Sylfaen"/>
          <w:lang w:val="ka-GE"/>
        </w:rPr>
      </w:pPr>
      <w:r w:rsidRPr="00A35538">
        <w:rPr>
          <w:lang w:val="ka-GE"/>
        </w:rPr>
        <w:t xml:space="preserve">2. </w:t>
      </w:r>
      <w:r w:rsidRPr="00A35538">
        <w:rPr>
          <w:rFonts w:ascii="Sylfaen" w:hAnsi="Sylfaen"/>
          <w:lang w:val="ka-GE"/>
        </w:rPr>
        <w:t>ღონისძიებების</w:t>
      </w:r>
      <w:r w:rsidRPr="00A35538">
        <w:rPr>
          <w:lang w:val="ka-GE"/>
        </w:rPr>
        <w:t xml:space="preserve"> </w:t>
      </w:r>
      <w:r w:rsidRPr="00A35538">
        <w:rPr>
          <w:rFonts w:ascii="Sylfaen" w:hAnsi="Sylfaen"/>
          <w:lang w:val="ka-GE"/>
        </w:rPr>
        <w:t>ფარგლებში</w:t>
      </w:r>
      <w:r w:rsidRPr="00A35538">
        <w:rPr>
          <w:lang w:val="ka-GE"/>
        </w:rPr>
        <w:t xml:space="preserve">  </w:t>
      </w:r>
      <w:r w:rsidRPr="00A35538">
        <w:rPr>
          <w:rFonts w:ascii="Sylfaen" w:hAnsi="Sylfaen"/>
          <w:lang w:val="ka-GE"/>
        </w:rPr>
        <w:t>შემეცნებით</w:t>
      </w:r>
      <w:r w:rsidRPr="00A35538">
        <w:rPr>
          <w:lang w:val="ka-GE"/>
        </w:rPr>
        <w:t>-</w:t>
      </w:r>
      <w:r w:rsidRPr="00A35538">
        <w:rPr>
          <w:rFonts w:ascii="Sylfaen" w:hAnsi="Sylfaen"/>
          <w:lang w:val="ka-GE"/>
        </w:rPr>
        <w:t>შემოქმედებითი</w:t>
      </w:r>
      <w:r w:rsidRPr="00A35538">
        <w:rPr>
          <w:lang w:val="ka-GE"/>
        </w:rPr>
        <w:t xml:space="preserve"> </w:t>
      </w:r>
      <w:r w:rsidRPr="00A35538">
        <w:rPr>
          <w:rFonts w:ascii="Sylfaen" w:hAnsi="Sylfaen"/>
          <w:lang w:val="ka-GE"/>
        </w:rPr>
        <w:t>ბანაკების</w:t>
      </w:r>
      <w:r w:rsidRPr="00A35538">
        <w:rPr>
          <w:lang w:val="ka-GE"/>
        </w:rPr>
        <w:t xml:space="preserve">, </w:t>
      </w:r>
      <w:r w:rsidRPr="00A35538">
        <w:rPr>
          <w:rFonts w:ascii="Sylfaen" w:hAnsi="Sylfaen"/>
          <w:lang w:val="ka-GE"/>
        </w:rPr>
        <w:t>ტრენინგების</w:t>
      </w:r>
      <w:r w:rsidRPr="00A35538">
        <w:rPr>
          <w:lang w:val="ka-GE"/>
        </w:rPr>
        <w:t xml:space="preserve">, </w:t>
      </w:r>
      <w:r w:rsidRPr="00A35538">
        <w:rPr>
          <w:rFonts w:ascii="Sylfaen" w:hAnsi="Sylfaen"/>
          <w:lang w:val="ka-GE"/>
        </w:rPr>
        <w:t>ვორქშოპების</w:t>
      </w:r>
      <w:r w:rsidRPr="00A35538">
        <w:rPr>
          <w:lang w:val="ka-GE"/>
        </w:rPr>
        <w:t xml:space="preserve">, </w:t>
      </w:r>
      <w:r w:rsidRPr="00A35538">
        <w:rPr>
          <w:rFonts w:ascii="Sylfaen" w:hAnsi="Sylfaen"/>
          <w:lang w:val="ka-GE"/>
        </w:rPr>
        <w:t>შემოქმედებითი</w:t>
      </w:r>
      <w:r w:rsidRPr="00A35538">
        <w:rPr>
          <w:lang w:val="ka-GE"/>
        </w:rPr>
        <w:t xml:space="preserve"> </w:t>
      </w:r>
      <w:r w:rsidRPr="00A35538">
        <w:rPr>
          <w:rFonts w:ascii="Sylfaen" w:hAnsi="Sylfaen"/>
          <w:lang w:val="ka-GE"/>
        </w:rPr>
        <w:t>კონფერენციების</w:t>
      </w:r>
      <w:r w:rsidRPr="00A35538">
        <w:rPr>
          <w:lang w:val="ka-GE"/>
        </w:rPr>
        <w:t xml:space="preserve">, </w:t>
      </w:r>
      <w:r w:rsidRPr="00A35538">
        <w:rPr>
          <w:rFonts w:ascii="Sylfaen" w:hAnsi="Sylfaen"/>
          <w:lang w:val="ka-GE"/>
        </w:rPr>
        <w:t>ოლიმპიადების</w:t>
      </w:r>
      <w:r w:rsidRPr="00A35538">
        <w:rPr>
          <w:lang w:val="ka-GE"/>
        </w:rPr>
        <w:t xml:space="preserve">, </w:t>
      </w:r>
      <w:r w:rsidRPr="00A35538">
        <w:rPr>
          <w:rFonts w:ascii="Sylfaen" w:hAnsi="Sylfaen"/>
          <w:lang w:val="ka-GE"/>
        </w:rPr>
        <w:t>ვიქტორინების</w:t>
      </w:r>
      <w:r w:rsidRPr="00A35538">
        <w:rPr>
          <w:lang w:val="ka-GE"/>
        </w:rPr>
        <w:t xml:space="preserve">, </w:t>
      </w:r>
      <w:r w:rsidRPr="00A35538">
        <w:rPr>
          <w:rFonts w:ascii="Sylfaen" w:hAnsi="Sylfaen"/>
          <w:lang w:val="ka-GE"/>
        </w:rPr>
        <w:t>სპორტული</w:t>
      </w:r>
      <w:r w:rsidRPr="00A35538">
        <w:rPr>
          <w:lang w:val="ka-GE"/>
        </w:rPr>
        <w:t xml:space="preserve"> </w:t>
      </w:r>
      <w:r w:rsidRPr="00A35538">
        <w:rPr>
          <w:rFonts w:ascii="Sylfaen" w:hAnsi="Sylfaen"/>
          <w:lang w:val="ka-GE"/>
        </w:rPr>
        <w:t>ღონისძიებების</w:t>
      </w:r>
      <w:r w:rsidRPr="00A35538">
        <w:rPr>
          <w:lang w:val="ka-GE"/>
        </w:rPr>
        <w:t xml:space="preserve">, </w:t>
      </w:r>
      <w:r w:rsidRPr="00A35538">
        <w:rPr>
          <w:rFonts w:ascii="Sylfaen" w:hAnsi="Sylfaen"/>
          <w:lang w:val="ka-GE"/>
        </w:rPr>
        <w:t>კონკურსების</w:t>
      </w:r>
      <w:r w:rsidRPr="00A35538">
        <w:rPr>
          <w:lang w:val="ka-GE"/>
        </w:rPr>
        <w:t xml:space="preserve"> </w:t>
      </w:r>
      <w:r w:rsidRPr="00A35538">
        <w:rPr>
          <w:rFonts w:ascii="Sylfaen" w:hAnsi="Sylfaen"/>
          <w:lang w:val="ka-GE"/>
        </w:rPr>
        <w:t>და</w:t>
      </w:r>
      <w:r w:rsidRPr="00A35538">
        <w:rPr>
          <w:lang w:val="ka-GE"/>
        </w:rPr>
        <w:t xml:space="preserve"> </w:t>
      </w:r>
      <w:r w:rsidRPr="00A35538">
        <w:rPr>
          <w:rFonts w:ascii="Sylfaen" w:hAnsi="Sylfaen"/>
          <w:lang w:val="ka-GE"/>
        </w:rPr>
        <w:t>ლექციების</w:t>
      </w:r>
      <w:r w:rsidRPr="00A35538">
        <w:rPr>
          <w:lang w:val="ka-GE"/>
        </w:rPr>
        <w:t xml:space="preserve"> </w:t>
      </w:r>
      <w:r w:rsidRPr="00A35538">
        <w:rPr>
          <w:rFonts w:ascii="Sylfaen" w:hAnsi="Sylfaen"/>
          <w:lang w:val="ka-GE"/>
        </w:rPr>
        <w:t>ჩატარება</w:t>
      </w:r>
      <w:r w:rsidRPr="00A35538">
        <w:rPr>
          <w:lang w:val="ka-GE"/>
        </w:rPr>
        <w:t xml:space="preserve">. 2023-2026 </w:t>
      </w:r>
      <w:r w:rsidRPr="00A35538">
        <w:rPr>
          <w:rFonts w:ascii="Sylfaen" w:hAnsi="Sylfaen"/>
          <w:lang w:val="ka-GE"/>
        </w:rPr>
        <w:t>წლებში</w:t>
      </w:r>
      <w:r w:rsidRPr="00A35538">
        <w:rPr>
          <w:lang w:val="ka-GE"/>
        </w:rPr>
        <w:t xml:space="preserve"> </w:t>
      </w:r>
      <w:r w:rsidRPr="00A35538">
        <w:rPr>
          <w:rFonts w:ascii="Sylfaen" w:hAnsi="Sylfaen"/>
          <w:lang w:val="ka-GE"/>
        </w:rPr>
        <w:t>გათვალისწინებული</w:t>
      </w:r>
      <w:r w:rsidRPr="00A35538">
        <w:rPr>
          <w:lang w:val="ka-GE"/>
        </w:rPr>
        <w:t xml:space="preserve"> </w:t>
      </w:r>
      <w:r w:rsidRPr="00A35538">
        <w:rPr>
          <w:rFonts w:ascii="Sylfaen" w:hAnsi="Sylfaen"/>
          <w:lang w:val="ka-GE"/>
        </w:rPr>
        <w:t>გვაქვს</w:t>
      </w:r>
      <w:r w:rsidRPr="00A35538">
        <w:rPr>
          <w:lang w:val="ka-GE"/>
        </w:rPr>
        <w:t xml:space="preserve"> </w:t>
      </w:r>
      <w:r w:rsidRPr="00A35538">
        <w:rPr>
          <w:rFonts w:ascii="Sylfaen" w:hAnsi="Sylfaen"/>
          <w:lang w:val="ka-GE"/>
        </w:rPr>
        <w:t>საერთაშორისო</w:t>
      </w:r>
      <w:r w:rsidRPr="00A35538">
        <w:rPr>
          <w:lang w:val="ka-GE"/>
        </w:rPr>
        <w:t xml:space="preserve"> </w:t>
      </w:r>
      <w:r w:rsidRPr="00A35538">
        <w:rPr>
          <w:rFonts w:ascii="Sylfaen" w:hAnsi="Sylfaen"/>
          <w:lang w:val="ka-GE"/>
        </w:rPr>
        <w:t>ბანაკებსა</w:t>
      </w:r>
      <w:r w:rsidRPr="00A35538">
        <w:rPr>
          <w:lang w:val="ka-GE"/>
        </w:rPr>
        <w:t xml:space="preserve"> </w:t>
      </w:r>
      <w:r w:rsidRPr="00A35538">
        <w:rPr>
          <w:rFonts w:ascii="Sylfaen" w:hAnsi="Sylfaen"/>
          <w:lang w:val="ka-GE"/>
        </w:rPr>
        <w:t>და</w:t>
      </w:r>
      <w:r w:rsidRPr="00A35538">
        <w:rPr>
          <w:lang w:val="ka-GE"/>
        </w:rPr>
        <w:t xml:space="preserve"> </w:t>
      </w:r>
      <w:r w:rsidRPr="00A35538">
        <w:rPr>
          <w:rFonts w:ascii="Sylfaen" w:hAnsi="Sylfaen"/>
          <w:lang w:val="ka-GE"/>
        </w:rPr>
        <w:t>გაცვლით</w:t>
      </w:r>
      <w:r w:rsidRPr="00A35538">
        <w:rPr>
          <w:lang w:val="ka-GE"/>
        </w:rPr>
        <w:t xml:space="preserve"> </w:t>
      </w:r>
      <w:r w:rsidRPr="00A35538">
        <w:rPr>
          <w:rFonts w:ascii="Sylfaen" w:hAnsi="Sylfaen"/>
          <w:lang w:val="ka-GE"/>
        </w:rPr>
        <w:t>პროგრამებში</w:t>
      </w:r>
      <w:r w:rsidRPr="00A35538">
        <w:rPr>
          <w:lang w:val="ka-GE"/>
        </w:rPr>
        <w:t xml:space="preserve"> </w:t>
      </w:r>
      <w:r w:rsidRPr="003B41A4">
        <w:rPr>
          <w:rFonts w:ascii="Sylfaen" w:hAnsi="Sylfaen"/>
          <w:highlight w:val="yellow"/>
          <w:lang w:val="ka-GE"/>
        </w:rPr>
        <w:t>მოსწავლეთა</w:t>
      </w:r>
      <w:r w:rsidRPr="00A35538">
        <w:rPr>
          <w:lang w:val="ka-GE"/>
        </w:rPr>
        <w:t xml:space="preserve"> </w:t>
      </w:r>
    </w:p>
    <w:p w:rsidR="007064BD" w:rsidRDefault="007064BD" w:rsidP="007064BD">
      <w:pPr>
        <w:rPr>
          <w:rFonts w:ascii="Sylfaen" w:hAnsi="Sylfaen"/>
          <w:lang w:val="ka-GE"/>
        </w:rPr>
      </w:pPr>
    </w:p>
    <w:p w:rsidR="007064BD" w:rsidRPr="004B02F7" w:rsidRDefault="007064BD" w:rsidP="007064BD">
      <w:pPr>
        <w:rPr>
          <w:rFonts w:ascii="Sylfaen" w:hAnsi="Sylfaen"/>
          <w:lang w:val="ka-GE"/>
        </w:rPr>
      </w:pPr>
    </w:p>
    <w:p w:rsidR="007064BD" w:rsidRPr="00102744" w:rsidRDefault="007064BD" w:rsidP="007064BD">
      <w:pPr>
        <w:rPr>
          <w:lang w:val="ka-GE"/>
        </w:rPr>
      </w:pPr>
      <w:r w:rsidRPr="00D87CAF">
        <w:rPr>
          <w:rFonts w:ascii="Sylfaen" w:hAnsi="Sylfaen" w:cs="Sylfaen"/>
          <w:sz w:val="28"/>
          <w:lang w:val="ka-GE"/>
        </w:rPr>
        <w:t>სტრუქტურა</w:t>
      </w:r>
      <w:r>
        <w:rPr>
          <w:lang w:val="ka-GE"/>
        </w:rPr>
        <w:t xml:space="preserve"> </w:t>
      </w:r>
    </w:p>
    <w:p w:rsidR="007064BD" w:rsidRDefault="007064BD" w:rsidP="007064BD">
      <w:pPr>
        <w:rPr>
          <w:rFonts w:ascii="Sylfaen" w:hAnsi="Sylfaen"/>
          <w:lang w:val="ka-GE"/>
        </w:rPr>
      </w:pPr>
    </w:p>
    <w:p w:rsidR="007064BD" w:rsidRDefault="00A35538" w:rsidP="007064BD">
      <w:pPr>
        <w:rPr>
          <w:rFonts w:ascii="Sylfaen" w:hAnsi="Sylfaen"/>
          <w:lang w:val="ka-GE"/>
        </w:rPr>
      </w:pPr>
      <w:r w:rsidRPr="00A35538">
        <w:rPr>
          <w:rFonts w:ascii="Sylfaen" w:hAnsi="Sylfaen"/>
          <w:lang w:val="ka-GE"/>
        </w:rPr>
        <w:lastRenderedPageBreak/>
        <w:t>საგანმანათლებლო ცენტრის</w:t>
      </w:r>
      <w:r w:rsidRPr="007064BD">
        <w:rPr>
          <w:rFonts w:ascii="Sylfaen" w:hAnsi="Sylfaen"/>
          <w:b/>
          <w:lang w:val="ka-GE"/>
        </w:rPr>
        <w:t xml:space="preserve"> </w:t>
      </w:r>
      <w:r>
        <w:rPr>
          <w:rFonts w:ascii="Sylfaen" w:hAnsi="Sylfaen"/>
          <w:b/>
          <w:lang w:val="ka-GE"/>
        </w:rPr>
        <w:t xml:space="preserve"> </w:t>
      </w:r>
      <w:r w:rsidR="007064BD" w:rsidRPr="00FD79FA">
        <w:rPr>
          <w:rFonts w:ascii="Sylfaen" w:hAnsi="Sylfaen"/>
          <w:lang w:val="ka-GE"/>
        </w:rPr>
        <w:t xml:space="preserve">ფუნქციონირებას უზრუნველყოფს ააიპ </w:t>
      </w:r>
      <w:r>
        <w:rPr>
          <w:rFonts w:ascii="Sylfaen" w:hAnsi="Sylfaen"/>
          <w:lang w:val="ka-GE"/>
        </w:rPr>
        <w:t>„ჩვენი ბორჯომისათვის“</w:t>
      </w:r>
    </w:p>
    <w:p w:rsidR="00DB03A2" w:rsidRPr="00A35538" w:rsidRDefault="00A35538" w:rsidP="00DB03A2">
      <w:pPr>
        <w:jc w:val="both"/>
        <w:rPr>
          <w:rFonts w:ascii="Sylfaen" w:hAnsi="Sylfaen"/>
          <w:sz w:val="28"/>
          <w:szCs w:val="28"/>
          <w:lang w:val="ka-GE"/>
        </w:rPr>
      </w:pPr>
      <w:r w:rsidRPr="00A35538">
        <w:rPr>
          <w:rFonts w:ascii="Sylfaen" w:hAnsi="Sylfaen"/>
          <w:sz w:val="28"/>
          <w:szCs w:val="28"/>
          <w:lang w:val="ka-GE"/>
        </w:rPr>
        <w:t xml:space="preserve">მიზანი </w:t>
      </w:r>
    </w:p>
    <w:p w:rsidR="00A35538" w:rsidRPr="00A35538" w:rsidRDefault="00A35538" w:rsidP="00DB03A2">
      <w:pPr>
        <w:jc w:val="both"/>
        <w:rPr>
          <w:rFonts w:ascii="Sylfaen" w:hAnsi="Sylfaen"/>
          <w:lang w:val="ka-GE"/>
        </w:rPr>
      </w:pPr>
      <w:r w:rsidRPr="00A35538">
        <w:rPr>
          <w:rFonts w:ascii="Sylfaen" w:hAnsi="Sylfaen"/>
          <w:lang w:val="ka-GE"/>
        </w:rPr>
        <w:t>სასკოლო ასაკის მოსწავლეებისათვის არაფორმარული განათლების მიღების ხელმისაწვდომობა</w:t>
      </w:r>
    </w:p>
    <w:p w:rsidR="00DB03A2" w:rsidRDefault="00DB03A2" w:rsidP="00DB03A2">
      <w:pPr>
        <w:rPr>
          <w:lang w:val="ka-GE"/>
        </w:rPr>
      </w:pPr>
    </w:p>
    <w:p w:rsidR="00DB03A2" w:rsidRDefault="00A35538" w:rsidP="00DB03A2">
      <w:pPr>
        <w:rPr>
          <w:rFonts w:ascii="Sylfaen" w:hAnsi="Sylfaen"/>
          <w:sz w:val="28"/>
          <w:szCs w:val="28"/>
          <w:lang w:val="ka-GE"/>
        </w:rPr>
      </w:pPr>
      <w:r w:rsidRPr="00A35538">
        <w:rPr>
          <w:rFonts w:ascii="Sylfaen" w:hAnsi="Sylfaen"/>
          <w:sz w:val="28"/>
          <w:szCs w:val="28"/>
          <w:lang w:val="ka-GE"/>
        </w:rPr>
        <w:t>ბიუჯეტი</w:t>
      </w:r>
    </w:p>
    <w:p w:rsidR="00A35538" w:rsidRDefault="00A35538" w:rsidP="00DB03A2">
      <w:pPr>
        <w:rPr>
          <w:rFonts w:ascii="Sylfaen" w:hAnsi="Sylfaen"/>
          <w:sz w:val="28"/>
          <w:szCs w:val="28"/>
          <w:lang w:val="ka-GE"/>
        </w:rPr>
      </w:pPr>
    </w:p>
    <w:tbl>
      <w:tblPr>
        <w:tblW w:w="3528" w:type="pct"/>
        <w:tblLook w:val="04A0" w:firstRow="1" w:lastRow="0" w:firstColumn="1" w:lastColumn="0" w:noHBand="0" w:noVBand="1"/>
      </w:tblPr>
      <w:tblGrid>
        <w:gridCol w:w="767"/>
        <w:gridCol w:w="2234"/>
        <w:gridCol w:w="767"/>
        <w:gridCol w:w="768"/>
        <w:gridCol w:w="768"/>
        <w:gridCol w:w="768"/>
        <w:gridCol w:w="768"/>
        <w:gridCol w:w="768"/>
        <w:gridCol w:w="768"/>
        <w:gridCol w:w="762"/>
      </w:tblGrid>
      <w:tr w:rsidR="007A3811" w:rsidRPr="00A35538" w:rsidTr="007A3811">
        <w:trPr>
          <w:trHeight w:val="450"/>
        </w:trPr>
        <w:tc>
          <w:tcPr>
            <w:tcW w:w="420" w:type="pct"/>
            <w:tcBorders>
              <w:top w:val="single" w:sz="4" w:space="0" w:color="auto"/>
              <w:left w:val="single" w:sz="4" w:space="0" w:color="auto"/>
              <w:bottom w:val="single" w:sz="4" w:space="0" w:color="auto"/>
              <w:right w:val="single" w:sz="4" w:space="0" w:color="auto"/>
            </w:tcBorders>
            <w:shd w:val="clear" w:color="000000" w:fill="DDD9C4"/>
            <w:vAlign w:val="center"/>
          </w:tcPr>
          <w:p w:rsidR="007A3811" w:rsidRPr="00A35538" w:rsidRDefault="007A3811" w:rsidP="00A35538">
            <w:pPr>
              <w:spacing w:after="0" w:line="240" w:lineRule="auto"/>
              <w:jc w:val="center"/>
              <w:rPr>
                <w:rFonts w:ascii="Arial CYR" w:eastAsia="Times New Roman" w:hAnsi="Arial CYR" w:cs="Arial CYR"/>
                <w:sz w:val="14"/>
                <w:szCs w:val="14"/>
              </w:rPr>
            </w:pPr>
          </w:p>
        </w:tc>
        <w:tc>
          <w:tcPr>
            <w:tcW w:w="1223" w:type="pct"/>
            <w:tcBorders>
              <w:top w:val="single" w:sz="4" w:space="0" w:color="auto"/>
              <w:left w:val="nil"/>
              <w:bottom w:val="single" w:sz="4" w:space="0" w:color="auto"/>
              <w:right w:val="single" w:sz="4" w:space="0" w:color="auto"/>
            </w:tcBorders>
            <w:shd w:val="clear" w:color="000000" w:fill="DDD9C4"/>
            <w:vAlign w:val="center"/>
          </w:tcPr>
          <w:p w:rsidR="007A3811" w:rsidRPr="00A35538" w:rsidRDefault="007A3811" w:rsidP="00A35538">
            <w:pPr>
              <w:spacing w:after="0" w:line="240" w:lineRule="auto"/>
              <w:jc w:val="center"/>
              <w:rPr>
                <w:rFonts w:ascii="Sylfaen" w:eastAsia="Times New Roman" w:hAnsi="Sylfaen" w:cs="Arial CYR"/>
                <w:sz w:val="16"/>
                <w:szCs w:val="16"/>
                <w:lang w:val="ka-GE"/>
              </w:rPr>
            </w:pPr>
            <w:r>
              <w:rPr>
                <w:rFonts w:ascii="Sylfaen" w:eastAsia="Times New Roman" w:hAnsi="Sylfaen" w:cs="Arial CYR"/>
                <w:sz w:val="16"/>
                <w:szCs w:val="16"/>
                <w:lang w:val="ka-GE"/>
              </w:rPr>
              <w:t>დასახელება</w:t>
            </w:r>
          </w:p>
        </w:tc>
        <w:tc>
          <w:tcPr>
            <w:tcW w:w="420" w:type="pct"/>
            <w:tcBorders>
              <w:top w:val="single" w:sz="4" w:space="0" w:color="auto"/>
              <w:left w:val="nil"/>
              <w:bottom w:val="single" w:sz="4" w:space="0" w:color="auto"/>
              <w:right w:val="single" w:sz="4" w:space="0" w:color="auto"/>
            </w:tcBorders>
            <w:shd w:val="clear" w:color="000000" w:fill="DDD9C4"/>
            <w:vAlign w:val="center"/>
          </w:tcPr>
          <w:p w:rsidR="007A3811" w:rsidRPr="007A3811" w:rsidRDefault="007A3811" w:rsidP="00A35538">
            <w:pPr>
              <w:spacing w:after="0" w:line="240" w:lineRule="auto"/>
              <w:jc w:val="center"/>
              <w:rPr>
                <w:rFonts w:ascii="Sylfaen" w:eastAsia="Times New Roman" w:hAnsi="Sylfaen" w:cs="Arial CYR"/>
                <w:sz w:val="16"/>
                <w:szCs w:val="16"/>
                <w:lang w:val="ka-GE"/>
              </w:rPr>
            </w:pPr>
            <w:r>
              <w:rPr>
                <w:rFonts w:ascii="Sylfaen" w:eastAsia="Times New Roman" w:hAnsi="Sylfaen" w:cs="Arial CYR"/>
                <w:sz w:val="16"/>
                <w:szCs w:val="16"/>
                <w:lang w:val="ka-GE"/>
              </w:rPr>
              <w:t>2023</w:t>
            </w:r>
          </w:p>
        </w:tc>
        <w:tc>
          <w:tcPr>
            <w:tcW w:w="420" w:type="pct"/>
            <w:tcBorders>
              <w:top w:val="single" w:sz="4" w:space="0" w:color="auto"/>
              <w:left w:val="nil"/>
              <w:bottom w:val="single" w:sz="4" w:space="0" w:color="auto"/>
              <w:right w:val="single" w:sz="4" w:space="0" w:color="auto"/>
            </w:tcBorders>
            <w:shd w:val="clear" w:color="000000" w:fill="DDD9C4"/>
            <w:vAlign w:val="center"/>
          </w:tcPr>
          <w:p w:rsidR="007A3811" w:rsidRPr="00A35538" w:rsidRDefault="007A3811" w:rsidP="00A35538">
            <w:pPr>
              <w:spacing w:after="0" w:line="240" w:lineRule="auto"/>
              <w:jc w:val="center"/>
              <w:rPr>
                <w:rFonts w:ascii="Arial CYR" w:eastAsia="Times New Roman" w:hAnsi="Arial CYR" w:cs="Arial CYR"/>
                <w:sz w:val="16"/>
                <w:szCs w:val="16"/>
              </w:rPr>
            </w:pPr>
          </w:p>
        </w:tc>
        <w:tc>
          <w:tcPr>
            <w:tcW w:w="420" w:type="pct"/>
            <w:tcBorders>
              <w:top w:val="single" w:sz="4" w:space="0" w:color="auto"/>
              <w:left w:val="nil"/>
              <w:bottom w:val="single" w:sz="4" w:space="0" w:color="auto"/>
              <w:right w:val="single" w:sz="4" w:space="0" w:color="auto"/>
            </w:tcBorders>
            <w:shd w:val="clear" w:color="000000" w:fill="DDD9C4"/>
            <w:vAlign w:val="center"/>
          </w:tcPr>
          <w:p w:rsidR="007A3811" w:rsidRPr="007A3811" w:rsidRDefault="007A3811" w:rsidP="00A35538">
            <w:pPr>
              <w:spacing w:after="0" w:line="240" w:lineRule="auto"/>
              <w:jc w:val="center"/>
              <w:rPr>
                <w:rFonts w:ascii="Sylfaen" w:eastAsia="Times New Roman" w:hAnsi="Sylfaen" w:cs="Arial CYR"/>
                <w:sz w:val="16"/>
                <w:szCs w:val="16"/>
                <w:lang w:val="ka-GE"/>
              </w:rPr>
            </w:pPr>
            <w:r>
              <w:rPr>
                <w:rFonts w:ascii="Sylfaen" w:eastAsia="Times New Roman" w:hAnsi="Sylfaen" w:cs="Arial CYR"/>
                <w:sz w:val="16"/>
                <w:szCs w:val="16"/>
                <w:lang w:val="ka-GE"/>
              </w:rPr>
              <w:t>2024</w:t>
            </w:r>
          </w:p>
        </w:tc>
        <w:tc>
          <w:tcPr>
            <w:tcW w:w="420" w:type="pct"/>
            <w:tcBorders>
              <w:top w:val="single" w:sz="4" w:space="0" w:color="auto"/>
              <w:left w:val="nil"/>
              <w:bottom w:val="single" w:sz="4" w:space="0" w:color="auto"/>
              <w:right w:val="single" w:sz="4" w:space="0" w:color="auto"/>
            </w:tcBorders>
            <w:shd w:val="clear" w:color="000000" w:fill="DDD9C4"/>
            <w:vAlign w:val="center"/>
          </w:tcPr>
          <w:p w:rsidR="007A3811" w:rsidRPr="00A35538" w:rsidRDefault="007A3811" w:rsidP="00A35538">
            <w:pPr>
              <w:spacing w:after="0" w:line="240" w:lineRule="auto"/>
              <w:jc w:val="center"/>
              <w:rPr>
                <w:rFonts w:ascii="Arial CYR" w:eastAsia="Times New Roman" w:hAnsi="Arial CYR" w:cs="Arial CYR"/>
                <w:sz w:val="16"/>
                <w:szCs w:val="16"/>
              </w:rPr>
            </w:pPr>
          </w:p>
        </w:tc>
        <w:tc>
          <w:tcPr>
            <w:tcW w:w="420" w:type="pct"/>
            <w:tcBorders>
              <w:top w:val="single" w:sz="4" w:space="0" w:color="auto"/>
              <w:left w:val="nil"/>
              <w:bottom w:val="single" w:sz="4" w:space="0" w:color="auto"/>
              <w:right w:val="single" w:sz="4" w:space="0" w:color="auto"/>
            </w:tcBorders>
            <w:shd w:val="clear" w:color="000000" w:fill="DDD9C4"/>
            <w:vAlign w:val="center"/>
          </w:tcPr>
          <w:p w:rsidR="007A3811" w:rsidRPr="007A3811" w:rsidRDefault="007A3811" w:rsidP="00A35538">
            <w:pPr>
              <w:spacing w:after="0" w:line="240" w:lineRule="auto"/>
              <w:jc w:val="center"/>
              <w:rPr>
                <w:rFonts w:ascii="Sylfaen" w:eastAsia="Times New Roman" w:hAnsi="Sylfaen" w:cs="Arial CYR"/>
                <w:sz w:val="16"/>
                <w:szCs w:val="16"/>
                <w:lang w:val="ka-GE"/>
              </w:rPr>
            </w:pPr>
            <w:r>
              <w:rPr>
                <w:rFonts w:ascii="Sylfaen" w:eastAsia="Times New Roman" w:hAnsi="Sylfaen" w:cs="Arial CYR"/>
                <w:sz w:val="16"/>
                <w:szCs w:val="16"/>
                <w:lang w:val="ka-GE"/>
              </w:rPr>
              <w:t>2025</w:t>
            </w:r>
          </w:p>
        </w:tc>
        <w:tc>
          <w:tcPr>
            <w:tcW w:w="420" w:type="pct"/>
            <w:tcBorders>
              <w:top w:val="single" w:sz="4" w:space="0" w:color="auto"/>
              <w:left w:val="nil"/>
              <w:bottom w:val="single" w:sz="4" w:space="0" w:color="auto"/>
              <w:right w:val="single" w:sz="4" w:space="0" w:color="auto"/>
            </w:tcBorders>
            <w:shd w:val="clear" w:color="000000" w:fill="DDD9C4"/>
            <w:vAlign w:val="center"/>
          </w:tcPr>
          <w:p w:rsidR="007A3811" w:rsidRPr="00A35538" w:rsidRDefault="007A3811" w:rsidP="00A35538">
            <w:pPr>
              <w:spacing w:after="0" w:line="240" w:lineRule="auto"/>
              <w:jc w:val="center"/>
              <w:rPr>
                <w:rFonts w:ascii="Arial CYR" w:eastAsia="Times New Roman" w:hAnsi="Arial CYR" w:cs="Arial CYR"/>
                <w:sz w:val="16"/>
                <w:szCs w:val="16"/>
              </w:rPr>
            </w:pPr>
          </w:p>
        </w:tc>
        <w:tc>
          <w:tcPr>
            <w:tcW w:w="420" w:type="pct"/>
            <w:tcBorders>
              <w:top w:val="single" w:sz="4" w:space="0" w:color="auto"/>
              <w:left w:val="nil"/>
              <w:bottom w:val="single" w:sz="4" w:space="0" w:color="auto"/>
              <w:right w:val="single" w:sz="4" w:space="0" w:color="auto"/>
            </w:tcBorders>
            <w:shd w:val="clear" w:color="000000" w:fill="DDD9C4"/>
            <w:vAlign w:val="center"/>
          </w:tcPr>
          <w:p w:rsidR="007A3811" w:rsidRPr="007A3811" w:rsidRDefault="007A3811" w:rsidP="00A35538">
            <w:pPr>
              <w:spacing w:after="0" w:line="240" w:lineRule="auto"/>
              <w:jc w:val="center"/>
              <w:rPr>
                <w:rFonts w:ascii="Sylfaen" w:eastAsia="Times New Roman" w:hAnsi="Sylfaen" w:cs="Arial CYR"/>
                <w:sz w:val="16"/>
                <w:szCs w:val="16"/>
                <w:lang w:val="ka-GE"/>
              </w:rPr>
            </w:pPr>
            <w:r>
              <w:rPr>
                <w:rFonts w:ascii="Sylfaen" w:eastAsia="Times New Roman" w:hAnsi="Sylfaen" w:cs="Arial CYR"/>
                <w:sz w:val="16"/>
                <w:szCs w:val="16"/>
                <w:lang w:val="ka-GE"/>
              </w:rPr>
              <w:t>20206</w:t>
            </w:r>
          </w:p>
        </w:tc>
        <w:tc>
          <w:tcPr>
            <w:tcW w:w="420" w:type="pct"/>
            <w:tcBorders>
              <w:top w:val="single" w:sz="4" w:space="0" w:color="auto"/>
              <w:left w:val="nil"/>
              <w:bottom w:val="single" w:sz="4" w:space="0" w:color="auto"/>
              <w:right w:val="single" w:sz="4" w:space="0" w:color="auto"/>
            </w:tcBorders>
            <w:shd w:val="clear" w:color="000000" w:fill="DDD9C4"/>
            <w:vAlign w:val="center"/>
          </w:tcPr>
          <w:p w:rsidR="007A3811" w:rsidRPr="00A35538" w:rsidRDefault="007A3811" w:rsidP="00A35538">
            <w:pPr>
              <w:spacing w:after="0" w:line="240" w:lineRule="auto"/>
              <w:jc w:val="center"/>
              <w:rPr>
                <w:rFonts w:ascii="Arial CYR" w:eastAsia="Times New Roman" w:hAnsi="Arial CYR" w:cs="Arial CYR"/>
                <w:sz w:val="16"/>
                <w:szCs w:val="16"/>
              </w:rPr>
            </w:pPr>
          </w:p>
        </w:tc>
      </w:tr>
      <w:tr w:rsidR="007A3811" w:rsidRPr="00A35538" w:rsidTr="007A3811">
        <w:trPr>
          <w:trHeight w:val="450"/>
        </w:trPr>
        <w:tc>
          <w:tcPr>
            <w:tcW w:w="420" w:type="pct"/>
            <w:tcBorders>
              <w:top w:val="single" w:sz="4" w:space="0" w:color="auto"/>
              <w:left w:val="single" w:sz="4" w:space="0" w:color="auto"/>
              <w:bottom w:val="single" w:sz="4" w:space="0" w:color="auto"/>
              <w:right w:val="single" w:sz="4" w:space="0" w:color="auto"/>
            </w:tcBorders>
            <w:shd w:val="clear" w:color="000000" w:fill="DDD9C4"/>
            <w:vAlign w:val="center"/>
            <w:hideMark/>
          </w:tcPr>
          <w:p w:rsidR="007A3811" w:rsidRPr="00A35538" w:rsidRDefault="007A3811" w:rsidP="00A35538">
            <w:pPr>
              <w:spacing w:after="0" w:line="240" w:lineRule="auto"/>
              <w:jc w:val="center"/>
              <w:rPr>
                <w:rFonts w:ascii="Arial CYR" w:eastAsia="Times New Roman" w:hAnsi="Arial CYR" w:cs="Arial CYR"/>
                <w:sz w:val="14"/>
                <w:szCs w:val="14"/>
              </w:rPr>
            </w:pPr>
            <w:r w:rsidRPr="00A35538">
              <w:rPr>
                <w:rFonts w:ascii="Arial CYR" w:eastAsia="Times New Roman" w:hAnsi="Arial CYR" w:cs="Arial CYR"/>
                <w:sz w:val="14"/>
                <w:szCs w:val="14"/>
              </w:rPr>
              <w:t xml:space="preserve">04 03 </w:t>
            </w:r>
          </w:p>
        </w:tc>
        <w:tc>
          <w:tcPr>
            <w:tcW w:w="1223" w:type="pct"/>
            <w:tcBorders>
              <w:top w:val="single" w:sz="4" w:space="0" w:color="auto"/>
              <w:left w:val="nil"/>
              <w:bottom w:val="single" w:sz="4" w:space="0" w:color="auto"/>
              <w:right w:val="single" w:sz="4" w:space="0" w:color="auto"/>
            </w:tcBorders>
            <w:shd w:val="clear" w:color="000000" w:fill="DDD9C4"/>
            <w:vAlign w:val="center"/>
            <w:hideMark/>
          </w:tcPr>
          <w:p w:rsidR="007A3811" w:rsidRPr="00A35538" w:rsidRDefault="007A3811" w:rsidP="00A35538">
            <w:pPr>
              <w:spacing w:after="0" w:line="240" w:lineRule="auto"/>
              <w:jc w:val="center"/>
              <w:rPr>
                <w:rFonts w:ascii="Arial CYR" w:eastAsia="Times New Roman" w:hAnsi="Arial CYR" w:cs="Arial CYR"/>
                <w:sz w:val="16"/>
                <w:szCs w:val="16"/>
              </w:rPr>
            </w:pPr>
            <w:r w:rsidRPr="00A35538">
              <w:rPr>
                <w:rFonts w:ascii="Arial CYR" w:eastAsia="Times New Roman" w:hAnsi="Arial CYR" w:cs="Arial CYR"/>
                <w:sz w:val="16"/>
                <w:szCs w:val="16"/>
              </w:rPr>
              <w:t xml:space="preserve"> </w:t>
            </w:r>
            <w:r w:rsidRPr="00A35538">
              <w:rPr>
                <w:rFonts w:ascii="Sylfaen" w:eastAsia="Times New Roman" w:hAnsi="Sylfaen" w:cs="Sylfaen"/>
                <w:sz w:val="16"/>
                <w:szCs w:val="16"/>
              </w:rPr>
              <w:t>საგანმანათლებლო</w:t>
            </w:r>
            <w:r w:rsidRPr="00A35538">
              <w:rPr>
                <w:rFonts w:ascii="Arial CYR" w:eastAsia="Times New Roman" w:hAnsi="Arial CYR" w:cs="Arial CYR"/>
                <w:sz w:val="16"/>
                <w:szCs w:val="16"/>
              </w:rPr>
              <w:t xml:space="preserve"> </w:t>
            </w:r>
            <w:r w:rsidRPr="00A35538">
              <w:rPr>
                <w:rFonts w:ascii="Sylfaen" w:eastAsia="Times New Roman" w:hAnsi="Sylfaen" w:cs="Sylfaen"/>
                <w:sz w:val="16"/>
                <w:szCs w:val="16"/>
              </w:rPr>
              <w:t>ცენტრის</w:t>
            </w:r>
            <w:r w:rsidRPr="00A35538">
              <w:rPr>
                <w:rFonts w:ascii="Arial CYR" w:eastAsia="Times New Roman" w:hAnsi="Arial CYR" w:cs="Arial CYR"/>
                <w:sz w:val="16"/>
                <w:szCs w:val="16"/>
              </w:rPr>
              <w:t xml:space="preserve"> </w:t>
            </w:r>
            <w:r w:rsidRPr="00A35538">
              <w:rPr>
                <w:rFonts w:ascii="Sylfaen" w:eastAsia="Times New Roman" w:hAnsi="Sylfaen" w:cs="Sylfaen"/>
                <w:sz w:val="16"/>
                <w:szCs w:val="16"/>
              </w:rPr>
              <w:t>დაფინანსება</w:t>
            </w:r>
            <w:r w:rsidRPr="00A35538">
              <w:rPr>
                <w:rFonts w:ascii="Arial CYR" w:eastAsia="Times New Roman" w:hAnsi="Arial CYR" w:cs="Arial CYR"/>
                <w:sz w:val="16"/>
                <w:szCs w:val="16"/>
              </w:rPr>
              <w:t xml:space="preserve"> </w:t>
            </w:r>
          </w:p>
        </w:tc>
        <w:tc>
          <w:tcPr>
            <w:tcW w:w="420" w:type="pct"/>
            <w:tcBorders>
              <w:top w:val="single" w:sz="4" w:space="0" w:color="auto"/>
              <w:left w:val="nil"/>
              <w:bottom w:val="single" w:sz="4" w:space="0" w:color="auto"/>
              <w:right w:val="single" w:sz="4" w:space="0" w:color="auto"/>
            </w:tcBorders>
            <w:shd w:val="clear" w:color="000000" w:fill="DDD9C4"/>
            <w:vAlign w:val="center"/>
            <w:hideMark/>
          </w:tcPr>
          <w:p w:rsidR="007A3811" w:rsidRPr="00A35538" w:rsidRDefault="007A3811" w:rsidP="00A35538">
            <w:pPr>
              <w:spacing w:after="0" w:line="240" w:lineRule="auto"/>
              <w:jc w:val="center"/>
              <w:rPr>
                <w:rFonts w:ascii="Arial CYR" w:eastAsia="Times New Roman" w:hAnsi="Arial CYR" w:cs="Arial CYR"/>
                <w:sz w:val="16"/>
                <w:szCs w:val="16"/>
              </w:rPr>
            </w:pPr>
            <w:r w:rsidRPr="00A35538">
              <w:rPr>
                <w:rFonts w:ascii="Arial CYR" w:eastAsia="Times New Roman" w:hAnsi="Arial CYR" w:cs="Arial CYR"/>
                <w:sz w:val="16"/>
                <w:szCs w:val="16"/>
              </w:rPr>
              <w:t xml:space="preserve">       100.0   </w:t>
            </w:r>
          </w:p>
        </w:tc>
        <w:tc>
          <w:tcPr>
            <w:tcW w:w="420" w:type="pct"/>
            <w:tcBorders>
              <w:top w:val="single" w:sz="4" w:space="0" w:color="auto"/>
              <w:left w:val="nil"/>
              <w:bottom w:val="single" w:sz="4" w:space="0" w:color="auto"/>
              <w:right w:val="single" w:sz="4" w:space="0" w:color="auto"/>
            </w:tcBorders>
            <w:shd w:val="clear" w:color="000000" w:fill="DDD9C4"/>
            <w:vAlign w:val="center"/>
            <w:hideMark/>
          </w:tcPr>
          <w:p w:rsidR="007A3811" w:rsidRPr="00A35538" w:rsidRDefault="007A3811" w:rsidP="00A35538">
            <w:pPr>
              <w:spacing w:after="0" w:line="240" w:lineRule="auto"/>
              <w:jc w:val="center"/>
              <w:rPr>
                <w:rFonts w:ascii="Arial CYR" w:eastAsia="Times New Roman" w:hAnsi="Arial CYR" w:cs="Arial CYR"/>
                <w:sz w:val="16"/>
                <w:szCs w:val="16"/>
              </w:rPr>
            </w:pPr>
            <w:r w:rsidRPr="00A35538">
              <w:rPr>
                <w:rFonts w:ascii="Arial CYR" w:eastAsia="Times New Roman" w:hAnsi="Arial CYR" w:cs="Arial CYR"/>
                <w:sz w:val="16"/>
                <w:szCs w:val="16"/>
              </w:rPr>
              <w:t xml:space="preserve">       100.0   </w:t>
            </w:r>
          </w:p>
        </w:tc>
        <w:tc>
          <w:tcPr>
            <w:tcW w:w="420" w:type="pct"/>
            <w:tcBorders>
              <w:top w:val="single" w:sz="4" w:space="0" w:color="auto"/>
              <w:left w:val="nil"/>
              <w:bottom w:val="single" w:sz="4" w:space="0" w:color="auto"/>
              <w:right w:val="single" w:sz="4" w:space="0" w:color="auto"/>
            </w:tcBorders>
            <w:shd w:val="clear" w:color="000000" w:fill="DDD9C4"/>
            <w:vAlign w:val="center"/>
            <w:hideMark/>
          </w:tcPr>
          <w:p w:rsidR="007A3811" w:rsidRPr="00A35538" w:rsidRDefault="007A3811" w:rsidP="00A35538">
            <w:pPr>
              <w:spacing w:after="0" w:line="240" w:lineRule="auto"/>
              <w:jc w:val="center"/>
              <w:rPr>
                <w:rFonts w:ascii="Arial CYR" w:eastAsia="Times New Roman" w:hAnsi="Arial CYR" w:cs="Arial CYR"/>
                <w:sz w:val="16"/>
                <w:szCs w:val="16"/>
              </w:rPr>
            </w:pPr>
            <w:r w:rsidRPr="00A35538">
              <w:rPr>
                <w:rFonts w:ascii="Arial CYR" w:eastAsia="Times New Roman" w:hAnsi="Arial CYR" w:cs="Arial CYR"/>
                <w:sz w:val="16"/>
                <w:szCs w:val="16"/>
              </w:rPr>
              <w:t xml:space="preserve">       100.0   </w:t>
            </w:r>
          </w:p>
        </w:tc>
        <w:tc>
          <w:tcPr>
            <w:tcW w:w="420" w:type="pct"/>
            <w:tcBorders>
              <w:top w:val="single" w:sz="4" w:space="0" w:color="auto"/>
              <w:left w:val="nil"/>
              <w:bottom w:val="single" w:sz="4" w:space="0" w:color="auto"/>
              <w:right w:val="single" w:sz="4" w:space="0" w:color="auto"/>
            </w:tcBorders>
            <w:shd w:val="clear" w:color="000000" w:fill="DDD9C4"/>
            <w:vAlign w:val="center"/>
            <w:hideMark/>
          </w:tcPr>
          <w:p w:rsidR="007A3811" w:rsidRPr="00A35538" w:rsidRDefault="007A3811" w:rsidP="00A35538">
            <w:pPr>
              <w:spacing w:after="0" w:line="240" w:lineRule="auto"/>
              <w:jc w:val="center"/>
              <w:rPr>
                <w:rFonts w:ascii="Arial CYR" w:eastAsia="Times New Roman" w:hAnsi="Arial CYR" w:cs="Arial CYR"/>
                <w:sz w:val="16"/>
                <w:szCs w:val="16"/>
              </w:rPr>
            </w:pPr>
            <w:r w:rsidRPr="00A35538">
              <w:rPr>
                <w:rFonts w:ascii="Arial CYR" w:eastAsia="Times New Roman" w:hAnsi="Arial CYR" w:cs="Arial CYR"/>
                <w:sz w:val="16"/>
                <w:szCs w:val="16"/>
              </w:rPr>
              <w:t xml:space="preserve">       100.0   </w:t>
            </w:r>
          </w:p>
        </w:tc>
        <w:tc>
          <w:tcPr>
            <w:tcW w:w="420" w:type="pct"/>
            <w:tcBorders>
              <w:top w:val="single" w:sz="4" w:space="0" w:color="auto"/>
              <w:left w:val="nil"/>
              <w:bottom w:val="single" w:sz="4" w:space="0" w:color="auto"/>
              <w:right w:val="single" w:sz="4" w:space="0" w:color="auto"/>
            </w:tcBorders>
            <w:shd w:val="clear" w:color="000000" w:fill="DDD9C4"/>
            <w:vAlign w:val="center"/>
            <w:hideMark/>
          </w:tcPr>
          <w:p w:rsidR="007A3811" w:rsidRPr="00A35538" w:rsidRDefault="007A3811" w:rsidP="00A35538">
            <w:pPr>
              <w:spacing w:after="0" w:line="240" w:lineRule="auto"/>
              <w:jc w:val="center"/>
              <w:rPr>
                <w:rFonts w:ascii="Arial CYR" w:eastAsia="Times New Roman" w:hAnsi="Arial CYR" w:cs="Arial CYR"/>
                <w:sz w:val="16"/>
                <w:szCs w:val="16"/>
              </w:rPr>
            </w:pPr>
            <w:r w:rsidRPr="00A35538">
              <w:rPr>
                <w:rFonts w:ascii="Arial CYR" w:eastAsia="Times New Roman" w:hAnsi="Arial CYR" w:cs="Arial CYR"/>
                <w:sz w:val="16"/>
                <w:szCs w:val="16"/>
              </w:rPr>
              <w:t xml:space="preserve">       100.0   </w:t>
            </w:r>
          </w:p>
        </w:tc>
        <w:tc>
          <w:tcPr>
            <w:tcW w:w="420" w:type="pct"/>
            <w:tcBorders>
              <w:top w:val="single" w:sz="4" w:space="0" w:color="auto"/>
              <w:left w:val="nil"/>
              <w:bottom w:val="single" w:sz="4" w:space="0" w:color="auto"/>
              <w:right w:val="single" w:sz="4" w:space="0" w:color="auto"/>
            </w:tcBorders>
            <w:shd w:val="clear" w:color="000000" w:fill="DDD9C4"/>
            <w:vAlign w:val="center"/>
            <w:hideMark/>
          </w:tcPr>
          <w:p w:rsidR="007A3811" w:rsidRPr="00A35538" w:rsidRDefault="007A3811" w:rsidP="00A35538">
            <w:pPr>
              <w:spacing w:after="0" w:line="240" w:lineRule="auto"/>
              <w:jc w:val="center"/>
              <w:rPr>
                <w:rFonts w:ascii="Arial CYR" w:eastAsia="Times New Roman" w:hAnsi="Arial CYR" w:cs="Arial CYR"/>
                <w:sz w:val="16"/>
                <w:szCs w:val="16"/>
              </w:rPr>
            </w:pPr>
            <w:r w:rsidRPr="00A35538">
              <w:rPr>
                <w:rFonts w:ascii="Arial CYR" w:eastAsia="Times New Roman" w:hAnsi="Arial CYR" w:cs="Arial CYR"/>
                <w:sz w:val="16"/>
                <w:szCs w:val="16"/>
              </w:rPr>
              <w:t xml:space="preserve">       100.0   </w:t>
            </w:r>
          </w:p>
        </w:tc>
        <w:tc>
          <w:tcPr>
            <w:tcW w:w="420" w:type="pct"/>
            <w:tcBorders>
              <w:top w:val="single" w:sz="4" w:space="0" w:color="auto"/>
              <w:left w:val="nil"/>
              <w:bottom w:val="single" w:sz="4" w:space="0" w:color="auto"/>
              <w:right w:val="single" w:sz="4" w:space="0" w:color="auto"/>
            </w:tcBorders>
            <w:shd w:val="clear" w:color="000000" w:fill="DDD9C4"/>
            <w:vAlign w:val="center"/>
            <w:hideMark/>
          </w:tcPr>
          <w:p w:rsidR="007A3811" w:rsidRPr="00A35538" w:rsidRDefault="007A3811" w:rsidP="00A35538">
            <w:pPr>
              <w:spacing w:after="0" w:line="240" w:lineRule="auto"/>
              <w:jc w:val="center"/>
              <w:rPr>
                <w:rFonts w:ascii="Arial CYR" w:eastAsia="Times New Roman" w:hAnsi="Arial CYR" w:cs="Arial CYR"/>
                <w:sz w:val="16"/>
                <w:szCs w:val="16"/>
              </w:rPr>
            </w:pPr>
            <w:r w:rsidRPr="00A35538">
              <w:rPr>
                <w:rFonts w:ascii="Arial CYR" w:eastAsia="Times New Roman" w:hAnsi="Arial CYR" w:cs="Arial CYR"/>
                <w:sz w:val="16"/>
                <w:szCs w:val="16"/>
              </w:rPr>
              <w:t xml:space="preserve">       100.0   </w:t>
            </w:r>
          </w:p>
        </w:tc>
        <w:tc>
          <w:tcPr>
            <w:tcW w:w="420" w:type="pct"/>
            <w:tcBorders>
              <w:top w:val="single" w:sz="4" w:space="0" w:color="auto"/>
              <w:left w:val="nil"/>
              <w:bottom w:val="single" w:sz="4" w:space="0" w:color="auto"/>
              <w:right w:val="single" w:sz="4" w:space="0" w:color="auto"/>
            </w:tcBorders>
            <w:shd w:val="clear" w:color="000000" w:fill="DDD9C4"/>
            <w:vAlign w:val="center"/>
            <w:hideMark/>
          </w:tcPr>
          <w:p w:rsidR="007A3811" w:rsidRPr="00A35538" w:rsidRDefault="007A3811" w:rsidP="00A35538">
            <w:pPr>
              <w:spacing w:after="0" w:line="240" w:lineRule="auto"/>
              <w:jc w:val="center"/>
              <w:rPr>
                <w:rFonts w:ascii="Arial CYR" w:eastAsia="Times New Roman" w:hAnsi="Arial CYR" w:cs="Arial CYR"/>
                <w:sz w:val="16"/>
                <w:szCs w:val="16"/>
              </w:rPr>
            </w:pPr>
            <w:r w:rsidRPr="00A35538">
              <w:rPr>
                <w:rFonts w:ascii="Arial CYR" w:eastAsia="Times New Roman" w:hAnsi="Arial CYR" w:cs="Arial CYR"/>
                <w:sz w:val="16"/>
                <w:szCs w:val="16"/>
              </w:rPr>
              <w:t xml:space="preserve">       100.0   </w:t>
            </w:r>
          </w:p>
        </w:tc>
      </w:tr>
      <w:tr w:rsidR="007A3811" w:rsidRPr="00A35538" w:rsidTr="007A3811">
        <w:trPr>
          <w:trHeight w:val="300"/>
        </w:trPr>
        <w:tc>
          <w:tcPr>
            <w:tcW w:w="420" w:type="pct"/>
            <w:tcBorders>
              <w:top w:val="nil"/>
              <w:left w:val="single" w:sz="4" w:space="0" w:color="auto"/>
              <w:bottom w:val="single" w:sz="4" w:space="0" w:color="auto"/>
              <w:right w:val="single" w:sz="4" w:space="0" w:color="auto"/>
            </w:tcBorders>
            <w:shd w:val="clear" w:color="auto" w:fill="auto"/>
            <w:vAlign w:val="center"/>
            <w:hideMark/>
          </w:tcPr>
          <w:p w:rsidR="007A3811" w:rsidRPr="00A35538" w:rsidRDefault="007A3811" w:rsidP="00A35538">
            <w:pPr>
              <w:spacing w:after="0" w:line="240" w:lineRule="auto"/>
              <w:jc w:val="center"/>
              <w:rPr>
                <w:rFonts w:ascii="Arial CYR" w:eastAsia="Times New Roman" w:hAnsi="Arial CYR" w:cs="Arial CYR"/>
                <w:sz w:val="14"/>
                <w:szCs w:val="14"/>
              </w:rPr>
            </w:pPr>
            <w:r w:rsidRPr="00A35538">
              <w:rPr>
                <w:rFonts w:ascii="Arial CYR" w:eastAsia="Times New Roman" w:hAnsi="Arial CYR" w:cs="Arial CYR"/>
                <w:sz w:val="14"/>
                <w:szCs w:val="14"/>
              </w:rPr>
              <w:t> </w:t>
            </w:r>
          </w:p>
        </w:tc>
        <w:tc>
          <w:tcPr>
            <w:tcW w:w="1223" w:type="pct"/>
            <w:tcBorders>
              <w:top w:val="nil"/>
              <w:left w:val="nil"/>
              <w:bottom w:val="single" w:sz="4" w:space="0" w:color="auto"/>
              <w:right w:val="single" w:sz="4" w:space="0" w:color="auto"/>
            </w:tcBorders>
            <w:shd w:val="clear" w:color="auto" w:fill="auto"/>
            <w:vAlign w:val="center"/>
            <w:hideMark/>
          </w:tcPr>
          <w:p w:rsidR="007A3811" w:rsidRPr="00A35538" w:rsidRDefault="007A3811" w:rsidP="00A35538">
            <w:pPr>
              <w:spacing w:after="0" w:line="240" w:lineRule="auto"/>
              <w:rPr>
                <w:rFonts w:ascii="Arial CYR" w:eastAsia="Times New Roman" w:hAnsi="Arial CYR" w:cs="Arial CYR"/>
                <w:sz w:val="16"/>
                <w:szCs w:val="16"/>
              </w:rPr>
            </w:pPr>
            <w:r w:rsidRPr="00A35538">
              <w:rPr>
                <w:rFonts w:ascii="Arial CYR" w:eastAsia="Times New Roman" w:hAnsi="Arial CYR" w:cs="Arial CYR"/>
                <w:sz w:val="16"/>
                <w:szCs w:val="16"/>
              </w:rPr>
              <w:t xml:space="preserve"> </w:t>
            </w:r>
            <w:r>
              <w:rPr>
                <w:rFonts w:ascii="Sylfaen" w:eastAsia="Times New Roman" w:hAnsi="Sylfaen" w:cs="Arial CYR"/>
                <w:sz w:val="16"/>
                <w:szCs w:val="16"/>
                <w:lang w:val="ka-GE"/>
              </w:rPr>
              <w:t xml:space="preserve">         </w:t>
            </w:r>
            <w:r w:rsidRPr="00A35538">
              <w:rPr>
                <w:rFonts w:ascii="Sylfaen" w:eastAsia="Times New Roman" w:hAnsi="Sylfaen" w:cs="Sylfaen"/>
                <w:sz w:val="16"/>
                <w:szCs w:val="16"/>
              </w:rPr>
              <w:t>ხარჯები</w:t>
            </w:r>
            <w:r w:rsidRPr="00A35538">
              <w:rPr>
                <w:rFonts w:ascii="Arial CYR" w:eastAsia="Times New Roman" w:hAnsi="Arial CYR" w:cs="Arial CYR"/>
                <w:sz w:val="16"/>
                <w:szCs w:val="16"/>
              </w:rPr>
              <w:t xml:space="preserve"> </w:t>
            </w:r>
          </w:p>
        </w:tc>
        <w:tc>
          <w:tcPr>
            <w:tcW w:w="420" w:type="pct"/>
            <w:tcBorders>
              <w:top w:val="nil"/>
              <w:left w:val="nil"/>
              <w:bottom w:val="single" w:sz="4" w:space="0" w:color="auto"/>
              <w:right w:val="single" w:sz="4" w:space="0" w:color="auto"/>
            </w:tcBorders>
            <w:shd w:val="clear" w:color="000000" w:fill="FFFFFF"/>
            <w:vAlign w:val="center"/>
            <w:hideMark/>
          </w:tcPr>
          <w:p w:rsidR="007A3811" w:rsidRPr="00A35538" w:rsidRDefault="007A3811" w:rsidP="00A35538">
            <w:pPr>
              <w:spacing w:after="0" w:line="240" w:lineRule="auto"/>
              <w:jc w:val="center"/>
              <w:rPr>
                <w:rFonts w:ascii="Arial CYR" w:eastAsia="Times New Roman" w:hAnsi="Arial CYR" w:cs="Arial CYR"/>
                <w:sz w:val="16"/>
                <w:szCs w:val="16"/>
              </w:rPr>
            </w:pPr>
            <w:r w:rsidRPr="00A35538">
              <w:rPr>
                <w:rFonts w:ascii="Arial CYR" w:eastAsia="Times New Roman" w:hAnsi="Arial CYR" w:cs="Arial CYR"/>
                <w:sz w:val="16"/>
                <w:szCs w:val="16"/>
              </w:rPr>
              <w:t xml:space="preserve">       100.0   </w:t>
            </w:r>
          </w:p>
        </w:tc>
        <w:tc>
          <w:tcPr>
            <w:tcW w:w="420" w:type="pct"/>
            <w:tcBorders>
              <w:top w:val="nil"/>
              <w:left w:val="nil"/>
              <w:bottom w:val="single" w:sz="4" w:space="0" w:color="auto"/>
              <w:right w:val="single" w:sz="4" w:space="0" w:color="auto"/>
            </w:tcBorders>
            <w:shd w:val="clear" w:color="000000" w:fill="FFFFFF"/>
            <w:vAlign w:val="center"/>
            <w:hideMark/>
          </w:tcPr>
          <w:p w:rsidR="007A3811" w:rsidRPr="00A35538" w:rsidRDefault="007A3811" w:rsidP="00A35538">
            <w:pPr>
              <w:spacing w:after="0" w:line="240" w:lineRule="auto"/>
              <w:jc w:val="center"/>
              <w:rPr>
                <w:rFonts w:ascii="Arial CYR" w:eastAsia="Times New Roman" w:hAnsi="Arial CYR" w:cs="Arial CYR"/>
                <w:sz w:val="16"/>
                <w:szCs w:val="16"/>
              </w:rPr>
            </w:pPr>
            <w:r w:rsidRPr="00A35538">
              <w:rPr>
                <w:rFonts w:ascii="Arial CYR" w:eastAsia="Times New Roman" w:hAnsi="Arial CYR" w:cs="Arial CYR"/>
                <w:sz w:val="16"/>
                <w:szCs w:val="16"/>
              </w:rPr>
              <w:t xml:space="preserve">       100.0   </w:t>
            </w:r>
          </w:p>
        </w:tc>
        <w:tc>
          <w:tcPr>
            <w:tcW w:w="420" w:type="pct"/>
            <w:tcBorders>
              <w:top w:val="nil"/>
              <w:left w:val="nil"/>
              <w:bottom w:val="single" w:sz="4" w:space="0" w:color="auto"/>
              <w:right w:val="single" w:sz="4" w:space="0" w:color="auto"/>
            </w:tcBorders>
            <w:shd w:val="clear" w:color="000000" w:fill="FFFFFF"/>
            <w:vAlign w:val="center"/>
            <w:hideMark/>
          </w:tcPr>
          <w:p w:rsidR="007A3811" w:rsidRPr="00A35538" w:rsidRDefault="007A3811" w:rsidP="00A35538">
            <w:pPr>
              <w:spacing w:after="0" w:line="240" w:lineRule="auto"/>
              <w:jc w:val="center"/>
              <w:rPr>
                <w:rFonts w:ascii="Arial CYR" w:eastAsia="Times New Roman" w:hAnsi="Arial CYR" w:cs="Arial CYR"/>
                <w:sz w:val="16"/>
                <w:szCs w:val="16"/>
              </w:rPr>
            </w:pPr>
            <w:r w:rsidRPr="00A35538">
              <w:rPr>
                <w:rFonts w:ascii="Arial CYR" w:eastAsia="Times New Roman" w:hAnsi="Arial CYR" w:cs="Arial CYR"/>
                <w:sz w:val="16"/>
                <w:szCs w:val="16"/>
              </w:rPr>
              <w:t xml:space="preserve">       100.0   </w:t>
            </w:r>
          </w:p>
        </w:tc>
        <w:tc>
          <w:tcPr>
            <w:tcW w:w="420" w:type="pct"/>
            <w:tcBorders>
              <w:top w:val="nil"/>
              <w:left w:val="nil"/>
              <w:bottom w:val="single" w:sz="4" w:space="0" w:color="auto"/>
              <w:right w:val="single" w:sz="4" w:space="0" w:color="auto"/>
            </w:tcBorders>
            <w:shd w:val="clear" w:color="000000" w:fill="FFFFFF"/>
            <w:vAlign w:val="center"/>
            <w:hideMark/>
          </w:tcPr>
          <w:p w:rsidR="007A3811" w:rsidRPr="00A35538" w:rsidRDefault="007A3811" w:rsidP="00A35538">
            <w:pPr>
              <w:spacing w:after="0" w:line="240" w:lineRule="auto"/>
              <w:jc w:val="center"/>
              <w:rPr>
                <w:rFonts w:ascii="Arial CYR" w:eastAsia="Times New Roman" w:hAnsi="Arial CYR" w:cs="Arial CYR"/>
                <w:sz w:val="16"/>
                <w:szCs w:val="16"/>
              </w:rPr>
            </w:pPr>
            <w:r w:rsidRPr="00A35538">
              <w:rPr>
                <w:rFonts w:ascii="Arial CYR" w:eastAsia="Times New Roman" w:hAnsi="Arial CYR" w:cs="Arial CYR"/>
                <w:sz w:val="16"/>
                <w:szCs w:val="16"/>
              </w:rPr>
              <w:t xml:space="preserve">       100.0   </w:t>
            </w:r>
          </w:p>
        </w:tc>
        <w:tc>
          <w:tcPr>
            <w:tcW w:w="420" w:type="pct"/>
            <w:tcBorders>
              <w:top w:val="nil"/>
              <w:left w:val="nil"/>
              <w:bottom w:val="single" w:sz="4" w:space="0" w:color="auto"/>
              <w:right w:val="single" w:sz="4" w:space="0" w:color="auto"/>
            </w:tcBorders>
            <w:shd w:val="clear" w:color="000000" w:fill="FFFFFF"/>
            <w:vAlign w:val="center"/>
            <w:hideMark/>
          </w:tcPr>
          <w:p w:rsidR="007A3811" w:rsidRPr="00A35538" w:rsidRDefault="007A3811" w:rsidP="00A35538">
            <w:pPr>
              <w:spacing w:after="0" w:line="240" w:lineRule="auto"/>
              <w:jc w:val="center"/>
              <w:rPr>
                <w:rFonts w:ascii="Arial CYR" w:eastAsia="Times New Roman" w:hAnsi="Arial CYR" w:cs="Arial CYR"/>
                <w:sz w:val="16"/>
                <w:szCs w:val="16"/>
              </w:rPr>
            </w:pPr>
            <w:r w:rsidRPr="00A35538">
              <w:rPr>
                <w:rFonts w:ascii="Arial CYR" w:eastAsia="Times New Roman" w:hAnsi="Arial CYR" w:cs="Arial CYR"/>
                <w:sz w:val="16"/>
                <w:szCs w:val="16"/>
              </w:rPr>
              <w:t xml:space="preserve">       100.0   </w:t>
            </w:r>
          </w:p>
        </w:tc>
        <w:tc>
          <w:tcPr>
            <w:tcW w:w="420" w:type="pct"/>
            <w:tcBorders>
              <w:top w:val="nil"/>
              <w:left w:val="nil"/>
              <w:bottom w:val="single" w:sz="4" w:space="0" w:color="auto"/>
              <w:right w:val="single" w:sz="4" w:space="0" w:color="auto"/>
            </w:tcBorders>
            <w:shd w:val="clear" w:color="000000" w:fill="FFFFFF"/>
            <w:vAlign w:val="center"/>
            <w:hideMark/>
          </w:tcPr>
          <w:p w:rsidR="007A3811" w:rsidRPr="00A35538" w:rsidRDefault="007A3811" w:rsidP="00A35538">
            <w:pPr>
              <w:spacing w:after="0" w:line="240" w:lineRule="auto"/>
              <w:jc w:val="center"/>
              <w:rPr>
                <w:rFonts w:ascii="Arial CYR" w:eastAsia="Times New Roman" w:hAnsi="Arial CYR" w:cs="Arial CYR"/>
                <w:sz w:val="16"/>
                <w:szCs w:val="16"/>
              </w:rPr>
            </w:pPr>
            <w:r w:rsidRPr="00A35538">
              <w:rPr>
                <w:rFonts w:ascii="Arial CYR" w:eastAsia="Times New Roman" w:hAnsi="Arial CYR" w:cs="Arial CYR"/>
                <w:sz w:val="16"/>
                <w:szCs w:val="16"/>
              </w:rPr>
              <w:t xml:space="preserve">       100.0   </w:t>
            </w:r>
          </w:p>
        </w:tc>
        <w:tc>
          <w:tcPr>
            <w:tcW w:w="420" w:type="pct"/>
            <w:tcBorders>
              <w:top w:val="nil"/>
              <w:left w:val="nil"/>
              <w:bottom w:val="single" w:sz="4" w:space="0" w:color="auto"/>
              <w:right w:val="single" w:sz="4" w:space="0" w:color="auto"/>
            </w:tcBorders>
            <w:shd w:val="clear" w:color="000000" w:fill="FFFFFF"/>
            <w:vAlign w:val="center"/>
            <w:hideMark/>
          </w:tcPr>
          <w:p w:rsidR="007A3811" w:rsidRPr="00A35538" w:rsidRDefault="007A3811" w:rsidP="00A35538">
            <w:pPr>
              <w:spacing w:after="0" w:line="240" w:lineRule="auto"/>
              <w:jc w:val="center"/>
              <w:rPr>
                <w:rFonts w:ascii="Arial CYR" w:eastAsia="Times New Roman" w:hAnsi="Arial CYR" w:cs="Arial CYR"/>
                <w:sz w:val="16"/>
                <w:szCs w:val="16"/>
              </w:rPr>
            </w:pPr>
            <w:r w:rsidRPr="00A35538">
              <w:rPr>
                <w:rFonts w:ascii="Arial CYR" w:eastAsia="Times New Roman" w:hAnsi="Arial CYR" w:cs="Arial CYR"/>
                <w:sz w:val="16"/>
                <w:szCs w:val="16"/>
              </w:rPr>
              <w:t xml:space="preserve">       100.0   </w:t>
            </w:r>
          </w:p>
        </w:tc>
        <w:tc>
          <w:tcPr>
            <w:tcW w:w="420" w:type="pct"/>
            <w:tcBorders>
              <w:top w:val="nil"/>
              <w:left w:val="nil"/>
              <w:bottom w:val="single" w:sz="4" w:space="0" w:color="auto"/>
              <w:right w:val="single" w:sz="4" w:space="0" w:color="auto"/>
            </w:tcBorders>
            <w:shd w:val="clear" w:color="000000" w:fill="FFFFFF"/>
            <w:vAlign w:val="center"/>
            <w:hideMark/>
          </w:tcPr>
          <w:p w:rsidR="007A3811" w:rsidRPr="00A35538" w:rsidRDefault="007A3811" w:rsidP="00A35538">
            <w:pPr>
              <w:spacing w:after="0" w:line="240" w:lineRule="auto"/>
              <w:jc w:val="center"/>
              <w:rPr>
                <w:rFonts w:ascii="Arial CYR" w:eastAsia="Times New Roman" w:hAnsi="Arial CYR" w:cs="Arial CYR"/>
                <w:sz w:val="16"/>
                <w:szCs w:val="16"/>
              </w:rPr>
            </w:pPr>
            <w:r w:rsidRPr="00A35538">
              <w:rPr>
                <w:rFonts w:ascii="Arial CYR" w:eastAsia="Times New Roman" w:hAnsi="Arial CYR" w:cs="Arial CYR"/>
                <w:sz w:val="16"/>
                <w:szCs w:val="16"/>
              </w:rPr>
              <w:t xml:space="preserve">       100.0   </w:t>
            </w:r>
          </w:p>
        </w:tc>
      </w:tr>
      <w:tr w:rsidR="007A3811" w:rsidRPr="00A35538" w:rsidTr="007A3811">
        <w:trPr>
          <w:trHeight w:val="300"/>
        </w:trPr>
        <w:tc>
          <w:tcPr>
            <w:tcW w:w="420" w:type="pct"/>
            <w:tcBorders>
              <w:top w:val="nil"/>
              <w:left w:val="single" w:sz="4" w:space="0" w:color="auto"/>
              <w:bottom w:val="single" w:sz="4" w:space="0" w:color="auto"/>
              <w:right w:val="single" w:sz="4" w:space="0" w:color="auto"/>
            </w:tcBorders>
            <w:shd w:val="clear" w:color="auto" w:fill="auto"/>
            <w:vAlign w:val="center"/>
            <w:hideMark/>
          </w:tcPr>
          <w:p w:rsidR="007A3811" w:rsidRPr="00A35538" w:rsidRDefault="007A3811" w:rsidP="00A35538">
            <w:pPr>
              <w:spacing w:after="0" w:line="240" w:lineRule="auto"/>
              <w:jc w:val="center"/>
              <w:rPr>
                <w:rFonts w:ascii="Arial CYR" w:eastAsia="Times New Roman" w:hAnsi="Arial CYR" w:cs="Arial CYR"/>
                <w:sz w:val="16"/>
                <w:szCs w:val="16"/>
              </w:rPr>
            </w:pPr>
            <w:r w:rsidRPr="00A35538">
              <w:rPr>
                <w:rFonts w:ascii="Arial CYR" w:eastAsia="Times New Roman" w:hAnsi="Arial CYR" w:cs="Arial CYR"/>
                <w:sz w:val="16"/>
                <w:szCs w:val="16"/>
              </w:rPr>
              <w:t> </w:t>
            </w:r>
          </w:p>
        </w:tc>
        <w:tc>
          <w:tcPr>
            <w:tcW w:w="1223" w:type="pct"/>
            <w:tcBorders>
              <w:top w:val="nil"/>
              <w:left w:val="nil"/>
              <w:bottom w:val="single" w:sz="4" w:space="0" w:color="auto"/>
              <w:right w:val="single" w:sz="4" w:space="0" w:color="auto"/>
            </w:tcBorders>
            <w:shd w:val="clear" w:color="auto" w:fill="auto"/>
            <w:vAlign w:val="center"/>
            <w:hideMark/>
          </w:tcPr>
          <w:p w:rsidR="007A3811" w:rsidRPr="00A35538" w:rsidRDefault="007A3811" w:rsidP="00A35538">
            <w:pPr>
              <w:spacing w:after="0" w:line="240" w:lineRule="auto"/>
              <w:rPr>
                <w:rFonts w:ascii="Arial CYR" w:eastAsia="Times New Roman" w:hAnsi="Arial CYR" w:cs="Arial CYR"/>
                <w:sz w:val="16"/>
                <w:szCs w:val="16"/>
              </w:rPr>
            </w:pPr>
            <w:r w:rsidRPr="00A35538">
              <w:rPr>
                <w:rFonts w:ascii="Arial CYR" w:eastAsia="Times New Roman" w:hAnsi="Arial CYR" w:cs="Arial CYR"/>
                <w:sz w:val="16"/>
                <w:szCs w:val="16"/>
              </w:rPr>
              <w:t xml:space="preserve">    </w:t>
            </w:r>
            <w:r w:rsidRPr="00A35538">
              <w:rPr>
                <w:rFonts w:ascii="Sylfaen" w:eastAsia="Times New Roman" w:hAnsi="Sylfaen" w:cs="Sylfaen"/>
                <w:sz w:val="16"/>
                <w:szCs w:val="16"/>
              </w:rPr>
              <w:t>სუბსიდიები</w:t>
            </w:r>
            <w:r w:rsidRPr="00A35538">
              <w:rPr>
                <w:rFonts w:ascii="Arial CYR" w:eastAsia="Times New Roman" w:hAnsi="Arial CYR" w:cs="Arial CYR"/>
                <w:sz w:val="16"/>
                <w:szCs w:val="16"/>
              </w:rPr>
              <w:t xml:space="preserve"> </w:t>
            </w:r>
          </w:p>
        </w:tc>
        <w:tc>
          <w:tcPr>
            <w:tcW w:w="420" w:type="pct"/>
            <w:tcBorders>
              <w:top w:val="nil"/>
              <w:left w:val="nil"/>
              <w:bottom w:val="single" w:sz="4" w:space="0" w:color="auto"/>
              <w:right w:val="single" w:sz="4" w:space="0" w:color="auto"/>
            </w:tcBorders>
            <w:shd w:val="clear" w:color="000000" w:fill="FFFFFF"/>
            <w:vAlign w:val="center"/>
            <w:hideMark/>
          </w:tcPr>
          <w:p w:rsidR="007A3811" w:rsidRPr="00A35538" w:rsidRDefault="007A3811" w:rsidP="00A35538">
            <w:pPr>
              <w:spacing w:after="0" w:line="240" w:lineRule="auto"/>
              <w:jc w:val="center"/>
              <w:rPr>
                <w:rFonts w:ascii="Arial CYR" w:eastAsia="Times New Roman" w:hAnsi="Arial CYR" w:cs="Arial CYR"/>
                <w:sz w:val="16"/>
                <w:szCs w:val="16"/>
              </w:rPr>
            </w:pPr>
            <w:r w:rsidRPr="00A35538">
              <w:rPr>
                <w:rFonts w:ascii="Arial CYR" w:eastAsia="Times New Roman" w:hAnsi="Arial CYR" w:cs="Arial CYR"/>
                <w:sz w:val="16"/>
                <w:szCs w:val="16"/>
              </w:rPr>
              <w:t xml:space="preserve">       100.0   </w:t>
            </w:r>
          </w:p>
        </w:tc>
        <w:tc>
          <w:tcPr>
            <w:tcW w:w="420" w:type="pct"/>
            <w:tcBorders>
              <w:top w:val="nil"/>
              <w:left w:val="nil"/>
              <w:bottom w:val="single" w:sz="4" w:space="0" w:color="auto"/>
              <w:right w:val="single" w:sz="4" w:space="0" w:color="auto"/>
            </w:tcBorders>
            <w:shd w:val="clear" w:color="000000" w:fill="FFFFFF"/>
            <w:vAlign w:val="center"/>
            <w:hideMark/>
          </w:tcPr>
          <w:p w:rsidR="007A3811" w:rsidRPr="00A35538" w:rsidRDefault="007A3811" w:rsidP="00A35538">
            <w:pPr>
              <w:spacing w:after="0" w:line="240" w:lineRule="auto"/>
              <w:jc w:val="center"/>
              <w:rPr>
                <w:rFonts w:ascii="Arial CYR" w:eastAsia="Times New Roman" w:hAnsi="Arial CYR" w:cs="Arial CYR"/>
                <w:sz w:val="16"/>
                <w:szCs w:val="16"/>
              </w:rPr>
            </w:pPr>
            <w:r w:rsidRPr="00A35538">
              <w:rPr>
                <w:rFonts w:ascii="Arial CYR" w:eastAsia="Times New Roman" w:hAnsi="Arial CYR" w:cs="Arial CYR"/>
                <w:sz w:val="16"/>
                <w:szCs w:val="16"/>
              </w:rPr>
              <w:t xml:space="preserve">       100.0   </w:t>
            </w:r>
          </w:p>
        </w:tc>
        <w:tc>
          <w:tcPr>
            <w:tcW w:w="420" w:type="pct"/>
            <w:tcBorders>
              <w:top w:val="nil"/>
              <w:left w:val="nil"/>
              <w:bottom w:val="single" w:sz="4" w:space="0" w:color="auto"/>
              <w:right w:val="single" w:sz="4" w:space="0" w:color="auto"/>
            </w:tcBorders>
            <w:shd w:val="clear" w:color="000000" w:fill="FFFFFF"/>
            <w:vAlign w:val="center"/>
            <w:hideMark/>
          </w:tcPr>
          <w:p w:rsidR="007A3811" w:rsidRPr="00A35538" w:rsidRDefault="007A3811" w:rsidP="00A35538">
            <w:pPr>
              <w:spacing w:after="0" w:line="240" w:lineRule="auto"/>
              <w:jc w:val="center"/>
              <w:rPr>
                <w:rFonts w:ascii="Arial CYR" w:eastAsia="Times New Roman" w:hAnsi="Arial CYR" w:cs="Arial CYR"/>
                <w:sz w:val="16"/>
                <w:szCs w:val="16"/>
              </w:rPr>
            </w:pPr>
            <w:r w:rsidRPr="00A35538">
              <w:rPr>
                <w:rFonts w:ascii="Arial CYR" w:eastAsia="Times New Roman" w:hAnsi="Arial CYR" w:cs="Arial CYR"/>
                <w:sz w:val="16"/>
                <w:szCs w:val="16"/>
              </w:rPr>
              <w:t xml:space="preserve">       100.0   </w:t>
            </w:r>
          </w:p>
        </w:tc>
        <w:tc>
          <w:tcPr>
            <w:tcW w:w="420" w:type="pct"/>
            <w:tcBorders>
              <w:top w:val="nil"/>
              <w:left w:val="nil"/>
              <w:bottom w:val="single" w:sz="4" w:space="0" w:color="auto"/>
              <w:right w:val="single" w:sz="4" w:space="0" w:color="auto"/>
            </w:tcBorders>
            <w:shd w:val="clear" w:color="000000" w:fill="FFFFFF"/>
            <w:vAlign w:val="center"/>
            <w:hideMark/>
          </w:tcPr>
          <w:p w:rsidR="007A3811" w:rsidRPr="00A35538" w:rsidRDefault="007A3811" w:rsidP="00A35538">
            <w:pPr>
              <w:spacing w:after="0" w:line="240" w:lineRule="auto"/>
              <w:jc w:val="center"/>
              <w:rPr>
                <w:rFonts w:ascii="Arial CYR" w:eastAsia="Times New Roman" w:hAnsi="Arial CYR" w:cs="Arial CYR"/>
                <w:sz w:val="16"/>
                <w:szCs w:val="16"/>
              </w:rPr>
            </w:pPr>
            <w:r w:rsidRPr="00A35538">
              <w:rPr>
                <w:rFonts w:ascii="Arial CYR" w:eastAsia="Times New Roman" w:hAnsi="Arial CYR" w:cs="Arial CYR"/>
                <w:sz w:val="16"/>
                <w:szCs w:val="16"/>
              </w:rPr>
              <w:t xml:space="preserve">       100.0   </w:t>
            </w:r>
          </w:p>
        </w:tc>
        <w:tc>
          <w:tcPr>
            <w:tcW w:w="420" w:type="pct"/>
            <w:tcBorders>
              <w:top w:val="nil"/>
              <w:left w:val="nil"/>
              <w:bottom w:val="single" w:sz="4" w:space="0" w:color="auto"/>
              <w:right w:val="single" w:sz="4" w:space="0" w:color="auto"/>
            </w:tcBorders>
            <w:shd w:val="clear" w:color="000000" w:fill="FFFFFF"/>
            <w:vAlign w:val="center"/>
            <w:hideMark/>
          </w:tcPr>
          <w:p w:rsidR="007A3811" w:rsidRPr="00A35538" w:rsidRDefault="007A3811" w:rsidP="00A35538">
            <w:pPr>
              <w:spacing w:after="0" w:line="240" w:lineRule="auto"/>
              <w:jc w:val="center"/>
              <w:rPr>
                <w:rFonts w:ascii="Arial CYR" w:eastAsia="Times New Roman" w:hAnsi="Arial CYR" w:cs="Arial CYR"/>
                <w:sz w:val="16"/>
                <w:szCs w:val="16"/>
              </w:rPr>
            </w:pPr>
            <w:r w:rsidRPr="00A35538">
              <w:rPr>
                <w:rFonts w:ascii="Arial CYR" w:eastAsia="Times New Roman" w:hAnsi="Arial CYR" w:cs="Arial CYR"/>
                <w:sz w:val="16"/>
                <w:szCs w:val="16"/>
              </w:rPr>
              <w:t xml:space="preserve">       100.0   </w:t>
            </w:r>
          </w:p>
        </w:tc>
        <w:tc>
          <w:tcPr>
            <w:tcW w:w="420" w:type="pct"/>
            <w:tcBorders>
              <w:top w:val="nil"/>
              <w:left w:val="nil"/>
              <w:bottom w:val="single" w:sz="4" w:space="0" w:color="auto"/>
              <w:right w:val="single" w:sz="4" w:space="0" w:color="auto"/>
            </w:tcBorders>
            <w:shd w:val="clear" w:color="000000" w:fill="FFFFFF"/>
            <w:vAlign w:val="center"/>
            <w:hideMark/>
          </w:tcPr>
          <w:p w:rsidR="007A3811" w:rsidRPr="00A35538" w:rsidRDefault="007A3811" w:rsidP="00A35538">
            <w:pPr>
              <w:spacing w:after="0" w:line="240" w:lineRule="auto"/>
              <w:jc w:val="center"/>
              <w:rPr>
                <w:rFonts w:ascii="Arial CYR" w:eastAsia="Times New Roman" w:hAnsi="Arial CYR" w:cs="Arial CYR"/>
                <w:sz w:val="16"/>
                <w:szCs w:val="16"/>
              </w:rPr>
            </w:pPr>
            <w:r w:rsidRPr="00A35538">
              <w:rPr>
                <w:rFonts w:ascii="Arial CYR" w:eastAsia="Times New Roman" w:hAnsi="Arial CYR" w:cs="Arial CYR"/>
                <w:sz w:val="16"/>
                <w:szCs w:val="16"/>
              </w:rPr>
              <w:t xml:space="preserve">       100.0   </w:t>
            </w:r>
          </w:p>
        </w:tc>
        <w:tc>
          <w:tcPr>
            <w:tcW w:w="420" w:type="pct"/>
            <w:tcBorders>
              <w:top w:val="nil"/>
              <w:left w:val="nil"/>
              <w:bottom w:val="single" w:sz="4" w:space="0" w:color="auto"/>
              <w:right w:val="single" w:sz="4" w:space="0" w:color="auto"/>
            </w:tcBorders>
            <w:shd w:val="clear" w:color="000000" w:fill="FFFFFF"/>
            <w:vAlign w:val="center"/>
            <w:hideMark/>
          </w:tcPr>
          <w:p w:rsidR="007A3811" w:rsidRPr="00A35538" w:rsidRDefault="007A3811" w:rsidP="00A35538">
            <w:pPr>
              <w:spacing w:after="0" w:line="240" w:lineRule="auto"/>
              <w:jc w:val="center"/>
              <w:rPr>
                <w:rFonts w:ascii="Arial CYR" w:eastAsia="Times New Roman" w:hAnsi="Arial CYR" w:cs="Arial CYR"/>
                <w:sz w:val="16"/>
                <w:szCs w:val="16"/>
              </w:rPr>
            </w:pPr>
            <w:r w:rsidRPr="00A35538">
              <w:rPr>
                <w:rFonts w:ascii="Arial CYR" w:eastAsia="Times New Roman" w:hAnsi="Arial CYR" w:cs="Arial CYR"/>
                <w:sz w:val="16"/>
                <w:szCs w:val="16"/>
              </w:rPr>
              <w:t xml:space="preserve">       100.0   </w:t>
            </w:r>
          </w:p>
        </w:tc>
        <w:tc>
          <w:tcPr>
            <w:tcW w:w="420" w:type="pct"/>
            <w:tcBorders>
              <w:top w:val="nil"/>
              <w:left w:val="nil"/>
              <w:bottom w:val="single" w:sz="4" w:space="0" w:color="auto"/>
              <w:right w:val="single" w:sz="4" w:space="0" w:color="auto"/>
            </w:tcBorders>
            <w:shd w:val="clear" w:color="000000" w:fill="FFFFFF"/>
            <w:vAlign w:val="center"/>
            <w:hideMark/>
          </w:tcPr>
          <w:p w:rsidR="007A3811" w:rsidRPr="00A35538" w:rsidRDefault="007A3811" w:rsidP="00A35538">
            <w:pPr>
              <w:spacing w:after="0" w:line="240" w:lineRule="auto"/>
              <w:jc w:val="center"/>
              <w:rPr>
                <w:rFonts w:ascii="Arial CYR" w:eastAsia="Times New Roman" w:hAnsi="Arial CYR" w:cs="Arial CYR"/>
                <w:sz w:val="16"/>
                <w:szCs w:val="16"/>
              </w:rPr>
            </w:pPr>
            <w:r w:rsidRPr="00A35538">
              <w:rPr>
                <w:rFonts w:ascii="Arial CYR" w:eastAsia="Times New Roman" w:hAnsi="Arial CYR" w:cs="Arial CYR"/>
                <w:sz w:val="16"/>
                <w:szCs w:val="16"/>
              </w:rPr>
              <w:t xml:space="preserve">       100.0   </w:t>
            </w:r>
          </w:p>
        </w:tc>
      </w:tr>
    </w:tbl>
    <w:p w:rsidR="00A35538" w:rsidRPr="00A35538" w:rsidRDefault="00A35538" w:rsidP="00DB03A2">
      <w:pPr>
        <w:rPr>
          <w:rFonts w:ascii="Sylfaen" w:hAnsi="Sylfaen"/>
          <w:sz w:val="28"/>
          <w:szCs w:val="28"/>
          <w:lang w:val="ka-GE"/>
        </w:rPr>
      </w:pPr>
    </w:p>
    <w:p w:rsidR="00DB03A2" w:rsidRPr="003F0A28" w:rsidRDefault="00081798" w:rsidP="00DB03A2">
      <w:pPr>
        <w:rPr>
          <w:rFonts w:ascii="Sylfaen" w:hAnsi="Sylfaen"/>
          <w:b/>
          <w:color w:val="B8CCE4" w:themeColor="accent1" w:themeTint="66"/>
          <w:sz w:val="28"/>
          <w:lang w:val="ka-GE"/>
        </w:rPr>
      </w:pPr>
      <w:r w:rsidRPr="003F0A28">
        <w:rPr>
          <w:rFonts w:ascii="Sylfaen" w:hAnsi="Sylfaen"/>
          <w:b/>
          <w:color w:val="B8CCE4" w:themeColor="accent1" w:themeTint="66"/>
          <w:sz w:val="28"/>
          <w:lang w:val="ka-GE"/>
        </w:rPr>
        <w:t>05 00 კულტურა, ახალგაზრდობა და სპორტი 2023-2026 წლები</w:t>
      </w:r>
    </w:p>
    <w:tbl>
      <w:tblPr>
        <w:tblW w:w="5000" w:type="pct"/>
        <w:tblLook w:val="04A0" w:firstRow="1" w:lastRow="0" w:firstColumn="1" w:lastColumn="0" w:noHBand="0" w:noVBand="1"/>
      </w:tblPr>
      <w:tblGrid>
        <w:gridCol w:w="1279"/>
        <w:gridCol w:w="4846"/>
        <w:gridCol w:w="1707"/>
        <w:gridCol w:w="1707"/>
        <w:gridCol w:w="1707"/>
        <w:gridCol w:w="1704"/>
      </w:tblGrid>
      <w:tr w:rsidR="00081798" w:rsidRPr="00081798" w:rsidTr="00081798">
        <w:trPr>
          <w:trHeight w:val="450"/>
        </w:trPr>
        <w:tc>
          <w:tcPr>
            <w:tcW w:w="49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81798" w:rsidRPr="00081798" w:rsidRDefault="00081798" w:rsidP="00081798">
            <w:pPr>
              <w:spacing w:after="0" w:line="240" w:lineRule="auto"/>
              <w:jc w:val="center"/>
              <w:rPr>
                <w:rFonts w:ascii="Sylfaen" w:eastAsia="Times New Roman" w:hAnsi="Sylfaen" w:cs="Arial CYR"/>
                <w:b/>
                <w:bCs/>
                <w:sz w:val="16"/>
                <w:szCs w:val="16"/>
              </w:rPr>
            </w:pPr>
            <w:r w:rsidRPr="00081798">
              <w:rPr>
                <w:rFonts w:ascii="Sylfaen" w:eastAsia="Times New Roman" w:hAnsi="Sylfaen" w:cs="Arial CYR"/>
                <w:b/>
                <w:bCs/>
                <w:sz w:val="16"/>
                <w:szCs w:val="16"/>
              </w:rPr>
              <w:t xml:space="preserve">05 00 </w:t>
            </w:r>
          </w:p>
        </w:tc>
        <w:tc>
          <w:tcPr>
            <w:tcW w:w="1871" w:type="pct"/>
            <w:tcBorders>
              <w:top w:val="single" w:sz="4" w:space="0" w:color="auto"/>
              <w:left w:val="nil"/>
              <w:bottom w:val="single" w:sz="4" w:space="0" w:color="auto"/>
              <w:right w:val="single" w:sz="4" w:space="0" w:color="auto"/>
            </w:tcBorders>
            <w:shd w:val="clear" w:color="000000" w:fill="FFFFFF"/>
            <w:vAlign w:val="center"/>
            <w:hideMark/>
          </w:tcPr>
          <w:p w:rsidR="00081798" w:rsidRPr="00081798" w:rsidRDefault="00081798" w:rsidP="00081798">
            <w:pPr>
              <w:spacing w:after="0" w:line="240" w:lineRule="auto"/>
              <w:rPr>
                <w:rFonts w:ascii="Sylfaen" w:eastAsia="Times New Roman" w:hAnsi="Sylfaen" w:cs="Arial CYR"/>
                <w:b/>
                <w:bCs/>
                <w:sz w:val="16"/>
                <w:szCs w:val="16"/>
              </w:rPr>
            </w:pPr>
            <w:r w:rsidRPr="00081798">
              <w:rPr>
                <w:rFonts w:ascii="Sylfaen" w:eastAsia="Times New Roman" w:hAnsi="Sylfaen" w:cs="Arial CYR"/>
                <w:b/>
                <w:bCs/>
                <w:sz w:val="16"/>
                <w:szCs w:val="16"/>
              </w:rPr>
              <w:t xml:space="preserve"> კულტურა, ახალგაზრდობა და სპორტი </w:t>
            </w:r>
          </w:p>
        </w:tc>
        <w:tc>
          <w:tcPr>
            <w:tcW w:w="659" w:type="pct"/>
            <w:tcBorders>
              <w:top w:val="single" w:sz="4" w:space="0" w:color="auto"/>
              <w:left w:val="nil"/>
              <w:bottom w:val="single" w:sz="4" w:space="0" w:color="auto"/>
              <w:right w:val="single" w:sz="4" w:space="0" w:color="auto"/>
            </w:tcBorders>
            <w:shd w:val="clear" w:color="000000" w:fill="FFFFFF"/>
            <w:noWrap/>
            <w:vAlign w:val="bottom"/>
            <w:hideMark/>
          </w:tcPr>
          <w:p w:rsidR="00081798" w:rsidRPr="00081798" w:rsidRDefault="00081798" w:rsidP="00081798">
            <w:pPr>
              <w:spacing w:after="0" w:line="240" w:lineRule="auto"/>
              <w:rPr>
                <w:rFonts w:ascii="Sylfaen" w:eastAsia="Times New Roman" w:hAnsi="Sylfaen" w:cs="Arial CYR"/>
                <w:b/>
                <w:bCs/>
                <w:sz w:val="16"/>
                <w:szCs w:val="16"/>
              </w:rPr>
            </w:pPr>
            <w:r w:rsidRPr="00081798">
              <w:rPr>
                <w:rFonts w:ascii="Sylfaen" w:eastAsia="Times New Roman" w:hAnsi="Sylfaen" w:cs="Arial CYR"/>
                <w:b/>
                <w:bCs/>
                <w:sz w:val="16"/>
                <w:szCs w:val="16"/>
              </w:rPr>
              <w:t xml:space="preserve">   3,822.0   </w:t>
            </w:r>
          </w:p>
        </w:tc>
        <w:tc>
          <w:tcPr>
            <w:tcW w:w="659" w:type="pct"/>
            <w:tcBorders>
              <w:top w:val="single" w:sz="4" w:space="0" w:color="auto"/>
              <w:left w:val="nil"/>
              <w:bottom w:val="single" w:sz="4" w:space="0" w:color="auto"/>
              <w:right w:val="single" w:sz="4" w:space="0" w:color="auto"/>
            </w:tcBorders>
            <w:shd w:val="clear" w:color="000000" w:fill="FFFFFF"/>
            <w:noWrap/>
            <w:vAlign w:val="bottom"/>
            <w:hideMark/>
          </w:tcPr>
          <w:p w:rsidR="00081798" w:rsidRPr="00081798" w:rsidRDefault="00081798" w:rsidP="00081798">
            <w:pPr>
              <w:spacing w:after="0" w:line="240" w:lineRule="auto"/>
              <w:rPr>
                <w:rFonts w:ascii="Sylfaen" w:eastAsia="Times New Roman" w:hAnsi="Sylfaen" w:cs="Arial CYR"/>
                <w:b/>
                <w:bCs/>
                <w:sz w:val="16"/>
                <w:szCs w:val="16"/>
              </w:rPr>
            </w:pPr>
            <w:r w:rsidRPr="00081798">
              <w:rPr>
                <w:rFonts w:ascii="Sylfaen" w:eastAsia="Times New Roman" w:hAnsi="Sylfaen" w:cs="Arial CYR"/>
                <w:b/>
                <w:bCs/>
                <w:sz w:val="16"/>
                <w:szCs w:val="16"/>
              </w:rPr>
              <w:t xml:space="preserve">   3,946.4   </w:t>
            </w:r>
          </w:p>
        </w:tc>
        <w:tc>
          <w:tcPr>
            <w:tcW w:w="659" w:type="pct"/>
            <w:tcBorders>
              <w:top w:val="single" w:sz="4" w:space="0" w:color="auto"/>
              <w:left w:val="nil"/>
              <w:bottom w:val="single" w:sz="4" w:space="0" w:color="auto"/>
              <w:right w:val="single" w:sz="4" w:space="0" w:color="auto"/>
            </w:tcBorders>
            <w:shd w:val="clear" w:color="000000" w:fill="FFFFFF"/>
            <w:noWrap/>
            <w:vAlign w:val="bottom"/>
            <w:hideMark/>
          </w:tcPr>
          <w:p w:rsidR="00081798" w:rsidRPr="00081798" w:rsidRDefault="00081798" w:rsidP="00081798">
            <w:pPr>
              <w:spacing w:after="0" w:line="240" w:lineRule="auto"/>
              <w:rPr>
                <w:rFonts w:ascii="Sylfaen" w:eastAsia="Times New Roman" w:hAnsi="Sylfaen" w:cs="Arial CYR"/>
                <w:b/>
                <w:bCs/>
                <w:sz w:val="16"/>
                <w:szCs w:val="16"/>
              </w:rPr>
            </w:pPr>
            <w:r w:rsidRPr="00081798">
              <w:rPr>
                <w:rFonts w:ascii="Sylfaen" w:eastAsia="Times New Roman" w:hAnsi="Sylfaen" w:cs="Arial CYR"/>
                <w:b/>
                <w:bCs/>
                <w:sz w:val="16"/>
                <w:szCs w:val="16"/>
              </w:rPr>
              <w:t xml:space="preserve">   3,986.7   </w:t>
            </w:r>
          </w:p>
        </w:tc>
        <w:tc>
          <w:tcPr>
            <w:tcW w:w="659" w:type="pct"/>
            <w:tcBorders>
              <w:top w:val="single" w:sz="4" w:space="0" w:color="auto"/>
              <w:left w:val="nil"/>
              <w:bottom w:val="single" w:sz="4" w:space="0" w:color="auto"/>
              <w:right w:val="single" w:sz="4" w:space="0" w:color="auto"/>
            </w:tcBorders>
            <w:shd w:val="clear" w:color="000000" w:fill="FFFFFF"/>
            <w:noWrap/>
            <w:vAlign w:val="bottom"/>
            <w:hideMark/>
          </w:tcPr>
          <w:p w:rsidR="00081798" w:rsidRPr="00081798" w:rsidRDefault="00081798" w:rsidP="00081798">
            <w:pPr>
              <w:spacing w:after="0" w:line="240" w:lineRule="auto"/>
              <w:rPr>
                <w:rFonts w:ascii="Sylfaen" w:eastAsia="Times New Roman" w:hAnsi="Sylfaen" w:cs="Arial CYR"/>
                <w:b/>
                <w:bCs/>
                <w:sz w:val="16"/>
                <w:szCs w:val="16"/>
              </w:rPr>
            </w:pPr>
            <w:r w:rsidRPr="00081798">
              <w:rPr>
                <w:rFonts w:ascii="Sylfaen" w:eastAsia="Times New Roman" w:hAnsi="Sylfaen" w:cs="Arial CYR"/>
                <w:b/>
                <w:bCs/>
                <w:sz w:val="16"/>
                <w:szCs w:val="16"/>
              </w:rPr>
              <w:t xml:space="preserve">   3,986.7   </w:t>
            </w:r>
          </w:p>
        </w:tc>
      </w:tr>
      <w:tr w:rsidR="00081798" w:rsidRPr="00081798" w:rsidTr="00081798">
        <w:trPr>
          <w:trHeight w:val="225"/>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081798" w:rsidRPr="00081798" w:rsidRDefault="00081798" w:rsidP="00081798">
            <w:pPr>
              <w:spacing w:after="0" w:line="240" w:lineRule="auto"/>
              <w:jc w:val="center"/>
              <w:rPr>
                <w:rFonts w:ascii="Sylfaen" w:eastAsia="Times New Roman" w:hAnsi="Sylfaen" w:cs="Arial CYR"/>
                <w:sz w:val="16"/>
                <w:szCs w:val="16"/>
              </w:rPr>
            </w:pPr>
            <w:r w:rsidRPr="00081798">
              <w:rPr>
                <w:rFonts w:ascii="Sylfaen" w:eastAsia="Times New Roman" w:hAnsi="Sylfaen" w:cs="Arial CYR"/>
                <w:sz w:val="16"/>
                <w:szCs w:val="16"/>
              </w:rPr>
              <w:t xml:space="preserve"> 05 01 </w:t>
            </w:r>
          </w:p>
        </w:tc>
        <w:tc>
          <w:tcPr>
            <w:tcW w:w="1871" w:type="pct"/>
            <w:tcBorders>
              <w:top w:val="nil"/>
              <w:left w:val="nil"/>
              <w:bottom w:val="single" w:sz="4" w:space="0" w:color="auto"/>
              <w:right w:val="single" w:sz="4" w:space="0" w:color="auto"/>
            </w:tcBorders>
            <w:shd w:val="clear" w:color="000000" w:fill="FFFFFF"/>
            <w:vAlign w:val="center"/>
            <w:hideMark/>
          </w:tcPr>
          <w:p w:rsidR="00081798" w:rsidRPr="00081798" w:rsidRDefault="00081798" w:rsidP="00081798">
            <w:pPr>
              <w:spacing w:after="0" w:line="240" w:lineRule="auto"/>
              <w:rPr>
                <w:rFonts w:ascii="Sylfaen" w:eastAsia="Times New Roman" w:hAnsi="Sylfaen" w:cs="Arial CYR"/>
                <w:sz w:val="16"/>
                <w:szCs w:val="16"/>
              </w:rPr>
            </w:pPr>
            <w:r w:rsidRPr="00081798">
              <w:rPr>
                <w:rFonts w:ascii="Sylfaen" w:eastAsia="Times New Roman" w:hAnsi="Sylfaen" w:cs="Arial CYR"/>
                <w:sz w:val="16"/>
                <w:szCs w:val="16"/>
              </w:rPr>
              <w:t xml:space="preserve"> სპორტის სფეროს განვითარება </w:t>
            </w:r>
          </w:p>
        </w:tc>
        <w:tc>
          <w:tcPr>
            <w:tcW w:w="659" w:type="pct"/>
            <w:tcBorders>
              <w:top w:val="nil"/>
              <w:left w:val="nil"/>
              <w:bottom w:val="single" w:sz="4" w:space="0" w:color="auto"/>
              <w:right w:val="single" w:sz="4" w:space="0" w:color="auto"/>
            </w:tcBorders>
            <w:shd w:val="clear" w:color="000000" w:fill="FFFFFF"/>
            <w:vAlign w:val="center"/>
            <w:hideMark/>
          </w:tcPr>
          <w:p w:rsidR="00081798" w:rsidRPr="00081798" w:rsidRDefault="00081798" w:rsidP="00081798">
            <w:pPr>
              <w:spacing w:after="0" w:line="240" w:lineRule="auto"/>
              <w:jc w:val="center"/>
              <w:rPr>
                <w:rFonts w:ascii="Sylfaen" w:eastAsia="Times New Roman" w:hAnsi="Sylfaen" w:cs="Arial CYR"/>
                <w:b/>
                <w:bCs/>
                <w:sz w:val="16"/>
                <w:szCs w:val="16"/>
              </w:rPr>
            </w:pPr>
            <w:r w:rsidRPr="00081798">
              <w:rPr>
                <w:rFonts w:ascii="Sylfaen" w:eastAsia="Times New Roman" w:hAnsi="Sylfaen" w:cs="Arial CYR"/>
                <w:b/>
                <w:bCs/>
                <w:sz w:val="16"/>
                <w:szCs w:val="16"/>
              </w:rPr>
              <w:t xml:space="preserve">   1,525.0   </w:t>
            </w:r>
          </w:p>
        </w:tc>
        <w:tc>
          <w:tcPr>
            <w:tcW w:w="659" w:type="pct"/>
            <w:tcBorders>
              <w:top w:val="nil"/>
              <w:left w:val="nil"/>
              <w:bottom w:val="single" w:sz="4" w:space="0" w:color="auto"/>
              <w:right w:val="single" w:sz="4" w:space="0" w:color="auto"/>
            </w:tcBorders>
            <w:shd w:val="clear" w:color="000000" w:fill="FFFFFF"/>
            <w:vAlign w:val="center"/>
            <w:hideMark/>
          </w:tcPr>
          <w:p w:rsidR="00081798" w:rsidRPr="00081798" w:rsidRDefault="00081798" w:rsidP="00081798">
            <w:pPr>
              <w:spacing w:after="0" w:line="240" w:lineRule="auto"/>
              <w:jc w:val="center"/>
              <w:rPr>
                <w:rFonts w:ascii="Sylfaen" w:eastAsia="Times New Roman" w:hAnsi="Sylfaen" w:cs="Arial CYR"/>
                <w:b/>
                <w:bCs/>
                <w:sz w:val="16"/>
                <w:szCs w:val="16"/>
              </w:rPr>
            </w:pPr>
            <w:r w:rsidRPr="00081798">
              <w:rPr>
                <w:rFonts w:ascii="Sylfaen" w:eastAsia="Times New Roman" w:hAnsi="Sylfaen" w:cs="Arial CYR"/>
                <w:b/>
                <w:bCs/>
                <w:sz w:val="16"/>
                <w:szCs w:val="16"/>
              </w:rPr>
              <w:t xml:space="preserve">   1,025.3   </w:t>
            </w:r>
          </w:p>
        </w:tc>
        <w:tc>
          <w:tcPr>
            <w:tcW w:w="659" w:type="pct"/>
            <w:tcBorders>
              <w:top w:val="nil"/>
              <w:left w:val="nil"/>
              <w:bottom w:val="single" w:sz="4" w:space="0" w:color="auto"/>
              <w:right w:val="single" w:sz="4" w:space="0" w:color="auto"/>
            </w:tcBorders>
            <w:shd w:val="clear" w:color="000000" w:fill="FFFFFF"/>
            <w:vAlign w:val="center"/>
            <w:hideMark/>
          </w:tcPr>
          <w:p w:rsidR="00081798" w:rsidRPr="00081798" w:rsidRDefault="00081798" w:rsidP="00081798">
            <w:pPr>
              <w:spacing w:after="0" w:line="240" w:lineRule="auto"/>
              <w:jc w:val="center"/>
              <w:rPr>
                <w:rFonts w:ascii="Sylfaen" w:eastAsia="Times New Roman" w:hAnsi="Sylfaen" w:cs="Arial CYR"/>
                <w:b/>
                <w:bCs/>
                <w:sz w:val="16"/>
                <w:szCs w:val="16"/>
              </w:rPr>
            </w:pPr>
            <w:r w:rsidRPr="00081798">
              <w:rPr>
                <w:rFonts w:ascii="Sylfaen" w:eastAsia="Times New Roman" w:hAnsi="Sylfaen" w:cs="Arial CYR"/>
                <w:b/>
                <w:bCs/>
                <w:sz w:val="16"/>
                <w:szCs w:val="16"/>
              </w:rPr>
              <w:t xml:space="preserve">   1,025.3   </w:t>
            </w:r>
          </w:p>
        </w:tc>
        <w:tc>
          <w:tcPr>
            <w:tcW w:w="659" w:type="pct"/>
            <w:tcBorders>
              <w:top w:val="nil"/>
              <w:left w:val="nil"/>
              <w:bottom w:val="single" w:sz="4" w:space="0" w:color="auto"/>
              <w:right w:val="single" w:sz="4" w:space="0" w:color="auto"/>
            </w:tcBorders>
            <w:shd w:val="clear" w:color="000000" w:fill="FFFFFF"/>
            <w:vAlign w:val="center"/>
            <w:hideMark/>
          </w:tcPr>
          <w:p w:rsidR="00081798" w:rsidRPr="00081798" w:rsidRDefault="00081798" w:rsidP="00081798">
            <w:pPr>
              <w:spacing w:after="0" w:line="240" w:lineRule="auto"/>
              <w:jc w:val="center"/>
              <w:rPr>
                <w:rFonts w:ascii="Sylfaen" w:eastAsia="Times New Roman" w:hAnsi="Sylfaen" w:cs="Arial CYR"/>
                <w:b/>
                <w:bCs/>
                <w:sz w:val="16"/>
                <w:szCs w:val="16"/>
              </w:rPr>
            </w:pPr>
            <w:r w:rsidRPr="00081798">
              <w:rPr>
                <w:rFonts w:ascii="Sylfaen" w:eastAsia="Times New Roman" w:hAnsi="Sylfaen" w:cs="Arial CYR"/>
                <w:b/>
                <w:bCs/>
                <w:sz w:val="16"/>
                <w:szCs w:val="16"/>
              </w:rPr>
              <w:t xml:space="preserve">   1,025.3   </w:t>
            </w:r>
          </w:p>
        </w:tc>
      </w:tr>
      <w:tr w:rsidR="00081798" w:rsidRPr="00081798" w:rsidTr="00081798">
        <w:trPr>
          <w:trHeight w:val="45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081798" w:rsidRPr="00081798" w:rsidRDefault="00081798" w:rsidP="00081798">
            <w:pPr>
              <w:spacing w:after="0" w:line="240" w:lineRule="auto"/>
              <w:jc w:val="center"/>
              <w:rPr>
                <w:rFonts w:ascii="Sylfaen" w:eastAsia="Times New Roman" w:hAnsi="Sylfaen" w:cs="Arial CYR"/>
                <w:sz w:val="16"/>
                <w:szCs w:val="16"/>
              </w:rPr>
            </w:pPr>
            <w:r w:rsidRPr="00081798">
              <w:rPr>
                <w:rFonts w:ascii="Sylfaen" w:eastAsia="Times New Roman" w:hAnsi="Sylfaen" w:cs="Arial CYR"/>
                <w:sz w:val="16"/>
                <w:szCs w:val="16"/>
              </w:rPr>
              <w:t xml:space="preserve"> 05 01 01 </w:t>
            </w:r>
          </w:p>
        </w:tc>
        <w:tc>
          <w:tcPr>
            <w:tcW w:w="1871" w:type="pct"/>
            <w:tcBorders>
              <w:top w:val="nil"/>
              <w:left w:val="nil"/>
              <w:bottom w:val="single" w:sz="4" w:space="0" w:color="auto"/>
              <w:right w:val="single" w:sz="4" w:space="0" w:color="auto"/>
            </w:tcBorders>
            <w:shd w:val="clear" w:color="000000" w:fill="FFFFFF"/>
            <w:vAlign w:val="center"/>
            <w:hideMark/>
          </w:tcPr>
          <w:p w:rsidR="00081798" w:rsidRPr="00081798" w:rsidRDefault="00081798" w:rsidP="00081798">
            <w:pPr>
              <w:spacing w:after="0" w:line="240" w:lineRule="auto"/>
              <w:rPr>
                <w:rFonts w:ascii="Sylfaen" w:eastAsia="Times New Roman" w:hAnsi="Sylfaen" w:cs="Arial CYR"/>
                <w:sz w:val="16"/>
                <w:szCs w:val="16"/>
              </w:rPr>
            </w:pPr>
            <w:r w:rsidRPr="00081798">
              <w:rPr>
                <w:rFonts w:ascii="Sylfaen" w:eastAsia="Times New Roman" w:hAnsi="Sylfaen" w:cs="Arial CYR"/>
                <w:sz w:val="16"/>
                <w:szCs w:val="16"/>
              </w:rPr>
              <w:t xml:space="preserve"> სპორტული </w:t>
            </w:r>
            <w:proofErr w:type="gramStart"/>
            <w:r w:rsidRPr="00081798">
              <w:rPr>
                <w:rFonts w:ascii="Sylfaen" w:eastAsia="Times New Roman" w:hAnsi="Sylfaen" w:cs="Arial CYR"/>
                <w:sz w:val="16"/>
                <w:szCs w:val="16"/>
              </w:rPr>
              <w:t>დაწესებულებების  ხელშეწყობა</w:t>
            </w:r>
            <w:proofErr w:type="gramEnd"/>
            <w:r w:rsidRPr="00081798">
              <w:rPr>
                <w:rFonts w:ascii="Sylfaen" w:eastAsia="Times New Roman" w:hAnsi="Sylfaen" w:cs="Arial CYR"/>
                <w:sz w:val="16"/>
                <w:szCs w:val="16"/>
              </w:rPr>
              <w:t xml:space="preserve"> </w:t>
            </w:r>
          </w:p>
        </w:tc>
        <w:tc>
          <w:tcPr>
            <w:tcW w:w="659" w:type="pct"/>
            <w:tcBorders>
              <w:top w:val="nil"/>
              <w:left w:val="nil"/>
              <w:bottom w:val="single" w:sz="4" w:space="0" w:color="auto"/>
              <w:right w:val="single" w:sz="4" w:space="0" w:color="auto"/>
            </w:tcBorders>
            <w:shd w:val="clear" w:color="000000" w:fill="FFFFFF"/>
            <w:vAlign w:val="center"/>
            <w:hideMark/>
          </w:tcPr>
          <w:p w:rsidR="00081798" w:rsidRPr="00081798" w:rsidRDefault="00081798" w:rsidP="00081798">
            <w:pPr>
              <w:spacing w:after="0" w:line="240" w:lineRule="auto"/>
              <w:jc w:val="center"/>
              <w:rPr>
                <w:rFonts w:ascii="Sylfaen" w:eastAsia="Times New Roman" w:hAnsi="Sylfaen" w:cs="Arial CYR"/>
                <w:sz w:val="16"/>
                <w:szCs w:val="16"/>
              </w:rPr>
            </w:pPr>
            <w:r w:rsidRPr="00081798">
              <w:rPr>
                <w:rFonts w:ascii="Sylfaen" w:eastAsia="Times New Roman" w:hAnsi="Sylfaen" w:cs="Arial CYR"/>
                <w:sz w:val="16"/>
                <w:szCs w:val="16"/>
              </w:rPr>
              <w:t xml:space="preserve">           883.3   </w:t>
            </w:r>
          </w:p>
        </w:tc>
        <w:tc>
          <w:tcPr>
            <w:tcW w:w="659" w:type="pct"/>
            <w:tcBorders>
              <w:top w:val="nil"/>
              <w:left w:val="nil"/>
              <w:bottom w:val="single" w:sz="4" w:space="0" w:color="auto"/>
              <w:right w:val="single" w:sz="4" w:space="0" w:color="auto"/>
            </w:tcBorders>
            <w:shd w:val="clear" w:color="000000" w:fill="FFFFFF"/>
            <w:vAlign w:val="center"/>
            <w:hideMark/>
          </w:tcPr>
          <w:p w:rsidR="00081798" w:rsidRPr="00081798" w:rsidRDefault="00081798" w:rsidP="00081798">
            <w:pPr>
              <w:spacing w:after="0" w:line="240" w:lineRule="auto"/>
              <w:jc w:val="center"/>
              <w:rPr>
                <w:rFonts w:ascii="Sylfaen" w:eastAsia="Times New Roman" w:hAnsi="Sylfaen" w:cs="Arial CYR"/>
                <w:sz w:val="16"/>
                <w:szCs w:val="16"/>
              </w:rPr>
            </w:pPr>
            <w:r w:rsidRPr="00081798">
              <w:rPr>
                <w:rFonts w:ascii="Sylfaen" w:eastAsia="Times New Roman" w:hAnsi="Sylfaen" w:cs="Arial CYR"/>
                <w:sz w:val="16"/>
                <w:szCs w:val="16"/>
              </w:rPr>
              <w:t xml:space="preserve">           883.5   </w:t>
            </w:r>
          </w:p>
        </w:tc>
        <w:tc>
          <w:tcPr>
            <w:tcW w:w="659" w:type="pct"/>
            <w:tcBorders>
              <w:top w:val="nil"/>
              <w:left w:val="nil"/>
              <w:bottom w:val="single" w:sz="4" w:space="0" w:color="auto"/>
              <w:right w:val="single" w:sz="4" w:space="0" w:color="auto"/>
            </w:tcBorders>
            <w:shd w:val="clear" w:color="000000" w:fill="FFFFFF"/>
            <w:vAlign w:val="center"/>
            <w:hideMark/>
          </w:tcPr>
          <w:p w:rsidR="00081798" w:rsidRPr="00081798" w:rsidRDefault="00081798" w:rsidP="00081798">
            <w:pPr>
              <w:spacing w:after="0" w:line="240" w:lineRule="auto"/>
              <w:jc w:val="center"/>
              <w:rPr>
                <w:rFonts w:ascii="Sylfaen" w:eastAsia="Times New Roman" w:hAnsi="Sylfaen" w:cs="Arial CYR"/>
                <w:sz w:val="16"/>
                <w:szCs w:val="16"/>
              </w:rPr>
            </w:pPr>
            <w:r w:rsidRPr="00081798">
              <w:rPr>
                <w:rFonts w:ascii="Sylfaen" w:eastAsia="Times New Roman" w:hAnsi="Sylfaen" w:cs="Arial CYR"/>
                <w:sz w:val="16"/>
                <w:szCs w:val="16"/>
              </w:rPr>
              <w:t xml:space="preserve">           883.5   </w:t>
            </w:r>
          </w:p>
        </w:tc>
        <w:tc>
          <w:tcPr>
            <w:tcW w:w="659" w:type="pct"/>
            <w:tcBorders>
              <w:top w:val="nil"/>
              <w:left w:val="nil"/>
              <w:bottom w:val="single" w:sz="4" w:space="0" w:color="auto"/>
              <w:right w:val="single" w:sz="4" w:space="0" w:color="auto"/>
            </w:tcBorders>
            <w:shd w:val="clear" w:color="000000" w:fill="FFFFFF"/>
            <w:vAlign w:val="center"/>
            <w:hideMark/>
          </w:tcPr>
          <w:p w:rsidR="00081798" w:rsidRPr="00081798" w:rsidRDefault="00081798" w:rsidP="00081798">
            <w:pPr>
              <w:spacing w:after="0" w:line="240" w:lineRule="auto"/>
              <w:jc w:val="center"/>
              <w:rPr>
                <w:rFonts w:ascii="Sylfaen" w:eastAsia="Times New Roman" w:hAnsi="Sylfaen" w:cs="Arial CYR"/>
                <w:sz w:val="16"/>
                <w:szCs w:val="16"/>
              </w:rPr>
            </w:pPr>
            <w:r w:rsidRPr="00081798">
              <w:rPr>
                <w:rFonts w:ascii="Sylfaen" w:eastAsia="Times New Roman" w:hAnsi="Sylfaen" w:cs="Arial CYR"/>
                <w:sz w:val="16"/>
                <w:szCs w:val="16"/>
              </w:rPr>
              <w:t xml:space="preserve">           883.5   </w:t>
            </w:r>
          </w:p>
        </w:tc>
      </w:tr>
      <w:tr w:rsidR="00081798" w:rsidRPr="00081798" w:rsidTr="00081798">
        <w:trPr>
          <w:trHeight w:val="45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081798" w:rsidRPr="00081798" w:rsidRDefault="00081798" w:rsidP="00081798">
            <w:pPr>
              <w:spacing w:after="0" w:line="240" w:lineRule="auto"/>
              <w:jc w:val="center"/>
              <w:rPr>
                <w:rFonts w:ascii="Sylfaen" w:eastAsia="Times New Roman" w:hAnsi="Sylfaen" w:cs="Arial CYR"/>
                <w:sz w:val="16"/>
                <w:szCs w:val="16"/>
              </w:rPr>
            </w:pPr>
            <w:r w:rsidRPr="00081798">
              <w:rPr>
                <w:rFonts w:ascii="Sylfaen" w:eastAsia="Times New Roman" w:hAnsi="Sylfaen" w:cs="Arial CYR"/>
                <w:sz w:val="16"/>
                <w:szCs w:val="16"/>
              </w:rPr>
              <w:t xml:space="preserve"> 05 01 01 01 </w:t>
            </w:r>
          </w:p>
        </w:tc>
        <w:tc>
          <w:tcPr>
            <w:tcW w:w="1871" w:type="pct"/>
            <w:tcBorders>
              <w:top w:val="nil"/>
              <w:left w:val="nil"/>
              <w:bottom w:val="single" w:sz="4" w:space="0" w:color="auto"/>
              <w:right w:val="single" w:sz="4" w:space="0" w:color="auto"/>
            </w:tcBorders>
            <w:shd w:val="clear" w:color="000000" w:fill="FFFFFF"/>
            <w:vAlign w:val="center"/>
            <w:hideMark/>
          </w:tcPr>
          <w:p w:rsidR="00081798" w:rsidRPr="00081798" w:rsidRDefault="00081798" w:rsidP="00081798">
            <w:pPr>
              <w:spacing w:after="0" w:line="240" w:lineRule="auto"/>
              <w:rPr>
                <w:rFonts w:ascii="Sylfaen" w:eastAsia="Times New Roman" w:hAnsi="Sylfaen" w:cs="Arial CYR"/>
                <w:sz w:val="16"/>
                <w:szCs w:val="16"/>
              </w:rPr>
            </w:pPr>
            <w:r w:rsidRPr="00081798">
              <w:rPr>
                <w:rFonts w:ascii="Sylfaen" w:eastAsia="Times New Roman" w:hAnsi="Sylfaen" w:cs="Arial CYR"/>
                <w:sz w:val="16"/>
                <w:szCs w:val="16"/>
              </w:rPr>
              <w:t xml:space="preserve"> ბორჯომის სკოლისგარეშე სასპორტო სკოლა </w:t>
            </w:r>
          </w:p>
        </w:tc>
        <w:tc>
          <w:tcPr>
            <w:tcW w:w="659" w:type="pct"/>
            <w:tcBorders>
              <w:top w:val="nil"/>
              <w:left w:val="nil"/>
              <w:bottom w:val="single" w:sz="4" w:space="0" w:color="auto"/>
              <w:right w:val="single" w:sz="4" w:space="0" w:color="auto"/>
            </w:tcBorders>
            <w:shd w:val="clear" w:color="000000" w:fill="FFFFFF"/>
            <w:vAlign w:val="center"/>
            <w:hideMark/>
          </w:tcPr>
          <w:p w:rsidR="00081798" w:rsidRPr="00081798" w:rsidRDefault="00081798" w:rsidP="00081798">
            <w:pPr>
              <w:spacing w:after="0" w:line="240" w:lineRule="auto"/>
              <w:jc w:val="center"/>
              <w:rPr>
                <w:rFonts w:ascii="Sylfaen" w:eastAsia="Times New Roman" w:hAnsi="Sylfaen" w:cs="Arial CYR"/>
                <w:sz w:val="16"/>
                <w:szCs w:val="16"/>
              </w:rPr>
            </w:pPr>
            <w:r w:rsidRPr="00081798">
              <w:rPr>
                <w:rFonts w:ascii="Sylfaen" w:eastAsia="Times New Roman" w:hAnsi="Sylfaen" w:cs="Arial CYR"/>
                <w:sz w:val="16"/>
                <w:szCs w:val="16"/>
              </w:rPr>
              <w:t xml:space="preserve">           737.1   </w:t>
            </w:r>
          </w:p>
        </w:tc>
        <w:tc>
          <w:tcPr>
            <w:tcW w:w="659" w:type="pct"/>
            <w:tcBorders>
              <w:top w:val="nil"/>
              <w:left w:val="nil"/>
              <w:bottom w:val="single" w:sz="4" w:space="0" w:color="auto"/>
              <w:right w:val="single" w:sz="4" w:space="0" w:color="auto"/>
            </w:tcBorders>
            <w:shd w:val="clear" w:color="000000" w:fill="FFFFFF"/>
            <w:vAlign w:val="center"/>
            <w:hideMark/>
          </w:tcPr>
          <w:p w:rsidR="00081798" w:rsidRPr="00081798" w:rsidRDefault="00081798" w:rsidP="00081798">
            <w:pPr>
              <w:spacing w:after="0" w:line="240" w:lineRule="auto"/>
              <w:jc w:val="center"/>
              <w:rPr>
                <w:rFonts w:ascii="Sylfaen" w:eastAsia="Times New Roman" w:hAnsi="Sylfaen" w:cs="Arial CYR"/>
                <w:sz w:val="16"/>
                <w:szCs w:val="16"/>
              </w:rPr>
            </w:pPr>
            <w:r w:rsidRPr="00081798">
              <w:rPr>
                <w:rFonts w:ascii="Sylfaen" w:eastAsia="Times New Roman" w:hAnsi="Sylfaen" w:cs="Arial CYR"/>
                <w:sz w:val="16"/>
                <w:szCs w:val="16"/>
              </w:rPr>
              <w:t xml:space="preserve">           737.4   </w:t>
            </w:r>
          </w:p>
        </w:tc>
        <w:tc>
          <w:tcPr>
            <w:tcW w:w="659" w:type="pct"/>
            <w:tcBorders>
              <w:top w:val="nil"/>
              <w:left w:val="nil"/>
              <w:bottom w:val="single" w:sz="4" w:space="0" w:color="auto"/>
              <w:right w:val="single" w:sz="4" w:space="0" w:color="auto"/>
            </w:tcBorders>
            <w:shd w:val="clear" w:color="000000" w:fill="FFFFFF"/>
            <w:vAlign w:val="center"/>
            <w:hideMark/>
          </w:tcPr>
          <w:p w:rsidR="00081798" w:rsidRPr="00081798" w:rsidRDefault="00081798" w:rsidP="00081798">
            <w:pPr>
              <w:spacing w:after="0" w:line="240" w:lineRule="auto"/>
              <w:jc w:val="center"/>
              <w:rPr>
                <w:rFonts w:ascii="Sylfaen" w:eastAsia="Times New Roman" w:hAnsi="Sylfaen" w:cs="Arial CYR"/>
                <w:sz w:val="16"/>
                <w:szCs w:val="16"/>
              </w:rPr>
            </w:pPr>
            <w:r w:rsidRPr="00081798">
              <w:rPr>
                <w:rFonts w:ascii="Sylfaen" w:eastAsia="Times New Roman" w:hAnsi="Sylfaen" w:cs="Arial CYR"/>
                <w:sz w:val="16"/>
                <w:szCs w:val="16"/>
              </w:rPr>
              <w:t xml:space="preserve">           737.4   </w:t>
            </w:r>
          </w:p>
        </w:tc>
        <w:tc>
          <w:tcPr>
            <w:tcW w:w="659" w:type="pct"/>
            <w:tcBorders>
              <w:top w:val="nil"/>
              <w:left w:val="nil"/>
              <w:bottom w:val="single" w:sz="4" w:space="0" w:color="auto"/>
              <w:right w:val="single" w:sz="4" w:space="0" w:color="auto"/>
            </w:tcBorders>
            <w:shd w:val="clear" w:color="000000" w:fill="FFFFFF"/>
            <w:vAlign w:val="center"/>
            <w:hideMark/>
          </w:tcPr>
          <w:p w:rsidR="00081798" w:rsidRPr="00081798" w:rsidRDefault="00081798" w:rsidP="00081798">
            <w:pPr>
              <w:spacing w:after="0" w:line="240" w:lineRule="auto"/>
              <w:jc w:val="center"/>
              <w:rPr>
                <w:rFonts w:ascii="Sylfaen" w:eastAsia="Times New Roman" w:hAnsi="Sylfaen" w:cs="Arial CYR"/>
                <w:sz w:val="16"/>
                <w:szCs w:val="16"/>
              </w:rPr>
            </w:pPr>
            <w:r w:rsidRPr="00081798">
              <w:rPr>
                <w:rFonts w:ascii="Sylfaen" w:eastAsia="Times New Roman" w:hAnsi="Sylfaen" w:cs="Arial CYR"/>
                <w:sz w:val="16"/>
                <w:szCs w:val="16"/>
              </w:rPr>
              <w:t xml:space="preserve">           737.4   </w:t>
            </w:r>
          </w:p>
        </w:tc>
      </w:tr>
      <w:tr w:rsidR="00081798" w:rsidRPr="00081798" w:rsidTr="00081798">
        <w:trPr>
          <w:trHeight w:val="285"/>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081798" w:rsidRPr="00081798" w:rsidRDefault="00081798" w:rsidP="00081798">
            <w:pPr>
              <w:spacing w:after="0" w:line="240" w:lineRule="auto"/>
              <w:jc w:val="center"/>
              <w:rPr>
                <w:rFonts w:ascii="Sylfaen" w:eastAsia="Times New Roman" w:hAnsi="Sylfaen" w:cs="Arial CYR"/>
                <w:sz w:val="16"/>
                <w:szCs w:val="16"/>
              </w:rPr>
            </w:pPr>
            <w:r w:rsidRPr="00081798">
              <w:rPr>
                <w:rFonts w:ascii="Sylfaen" w:eastAsia="Times New Roman" w:hAnsi="Sylfaen" w:cs="Arial CYR"/>
                <w:sz w:val="16"/>
                <w:szCs w:val="16"/>
              </w:rPr>
              <w:t xml:space="preserve"> 05 01 01 02 </w:t>
            </w:r>
          </w:p>
        </w:tc>
        <w:tc>
          <w:tcPr>
            <w:tcW w:w="1871" w:type="pct"/>
            <w:tcBorders>
              <w:top w:val="nil"/>
              <w:left w:val="nil"/>
              <w:bottom w:val="single" w:sz="4" w:space="0" w:color="auto"/>
              <w:right w:val="single" w:sz="4" w:space="0" w:color="auto"/>
            </w:tcBorders>
            <w:shd w:val="clear" w:color="000000" w:fill="FFFFFF"/>
            <w:vAlign w:val="center"/>
            <w:hideMark/>
          </w:tcPr>
          <w:p w:rsidR="00081798" w:rsidRPr="00081798" w:rsidRDefault="00081798" w:rsidP="00081798">
            <w:pPr>
              <w:spacing w:after="0" w:line="240" w:lineRule="auto"/>
              <w:rPr>
                <w:rFonts w:ascii="Sylfaen" w:eastAsia="Times New Roman" w:hAnsi="Sylfaen" w:cs="Arial CYR"/>
                <w:sz w:val="16"/>
                <w:szCs w:val="16"/>
              </w:rPr>
            </w:pPr>
            <w:r w:rsidRPr="00081798">
              <w:rPr>
                <w:rFonts w:ascii="Sylfaen" w:eastAsia="Times New Roman" w:hAnsi="Sylfaen" w:cs="Arial CYR"/>
                <w:sz w:val="16"/>
                <w:szCs w:val="16"/>
              </w:rPr>
              <w:t xml:space="preserve"> ა(ა)იპ ბორჯომი ფეხბურთი 2013 </w:t>
            </w:r>
          </w:p>
        </w:tc>
        <w:tc>
          <w:tcPr>
            <w:tcW w:w="659" w:type="pct"/>
            <w:tcBorders>
              <w:top w:val="nil"/>
              <w:left w:val="nil"/>
              <w:bottom w:val="single" w:sz="4" w:space="0" w:color="auto"/>
              <w:right w:val="single" w:sz="4" w:space="0" w:color="auto"/>
            </w:tcBorders>
            <w:shd w:val="clear" w:color="000000" w:fill="FFFFFF"/>
            <w:vAlign w:val="center"/>
            <w:hideMark/>
          </w:tcPr>
          <w:p w:rsidR="00081798" w:rsidRPr="00081798" w:rsidRDefault="00081798" w:rsidP="00081798">
            <w:pPr>
              <w:spacing w:after="0" w:line="240" w:lineRule="auto"/>
              <w:jc w:val="center"/>
              <w:rPr>
                <w:rFonts w:ascii="Sylfaen" w:eastAsia="Times New Roman" w:hAnsi="Sylfaen" w:cs="Arial CYR"/>
                <w:sz w:val="16"/>
                <w:szCs w:val="16"/>
              </w:rPr>
            </w:pPr>
            <w:r w:rsidRPr="00081798">
              <w:rPr>
                <w:rFonts w:ascii="Sylfaen" w:eastAsia="Times New Roman" w:hAnsi="Sylfaen" w:cs="Arial CYR"/>
                <w:sz w:val="16"/>
                <w:szCs w:val="16"/>
              </w:rPr>
              <w:t xml:space="preserve">           146.2   </w:t>
            </w:r>
          </w:p>
        </w:tc>
        <w:tc>
          <w:tcPr>
            <w:tcW w:w="659" w:type="pct"/>
            <w:tcBorders>
              <w:top w:val="nil"/>
              <w:left w:val="nil"/>
              <w:bottom w:val="single" w:sz="4" w:space="0" w:color="auto"/>
              <w:right w:val="single" w:sz="4" w:space="0" w:color="auto"/>
            </w:tcBorders>
            <w:shd w:val="clear" w:color="000000" w:fill="FFFFFF"/>
            <w:vAlign w:val="center"/>
            <w:hideMark/>
          </w:tcPr>
          <w:p w:rsidR="00081798" w:rsidRPr="00081798" w:rsidRDefault="00081798" w:rsidP="00081798">
            <w:pPr>
              <w:spacing w:after="0" w:line="240" w:lineRule="auto"/>
              <w:jc w:val="center"/>
              <w:rPr>
                <w:rFonts w:ascii="Sylfaen" w:eastAsia="Times New Roman" w:hAnsi="Sylfaen" w:cs="Arial CYR"/>
                <w:sz w:val="16"/>
                <w:szCs w:val="16"/>
              </w:rPr>
            </w:pPr>
            <w:r w:rsidRPr="00081798">
              <w:rPr>
                <w:rFonts w:ascii="Sylfaen" w:eastAsia="Times New Roman" w:hAnsi="Sylfaen" w:cs="Arial CYR"/>
                <w:sz w:val="16"/>
                <w:szCs w:val="16"/>
              </w:rPr>
              <w:t xml:space="preserve">           146.2   </w:t>
            </w:r>
          </w:p>
        </w:tc>
        <w:tc>
          <w:tcPr>
            <w:tcW w:w="659" w:type="pct"/>
            <w:tcBorders>
              <w:top w:val="nil"/>
              <w:left w:val="nil"/>
              <w:bottom w:val="single" w:sz="4" w:space="0" w:color="auto"/>
              <w:right w:val="single" w:sz="4" w:space="0" w:color="auto"/>
            </w:tcBorders>
            <w:shd w:val="clear" w:color="000000" w:fill="FFFFFF"/>
            <w:vAlign w:val="center"/>
            <w:hideMark/>
          </w:tcPr>
          <w:p w:rsidR="00081798" w:rsidRPr="00081798" w:rsidRDefault="00081798" w:rsidP="00081798">
            <w:pPr>
              <w:spacing w:after="0" w:line="240" w:lineRule="auto"/>
              <w:jc w:val="center"/>
              <w:rPr>
                <w:rFonts w:ascii="Sylfaen" w:eastAsia="Times New Roman" w:hAnsi="Sylfaen" w:cs="Arial CYR"/>
                <w:sz w:val="16"/>
                <w:szCs w:val="16"/>
              </w:rPr>
            </w:pPr>
            <w:r w:rsidRPr="00081798">
              <w:rPr>
                <w:rFonts w:ascii="Sylfaen" w:eastAsia="Times New Roman" w:hAnsi="Sylfaen" w:cs="Arial CYR"/>
                <w:sz w:val="16"/>
                <w:szCs w:val="16"/>
              </w:rPr>
              <w:t xml:space="preserve">           146.2   </w:t>
            </w:r>
          </w:p>
        </w:tc>
        <w:tc>
          <w:tcPr>
            <w:tcW w:w="659" w:type="pct"/>
            <w:tcBorders>
              <w:top w:val="nil"/>
              <w:left w:val="nil"/>
              <w:bottom w:val="single" w:sz="4" w:space="0" w:color="auto"/>
              <w:right w:val="single" w:sz="4" w:space="0" w:color="auto"/>
            </w:tcBorders>
            <w:shd w:val="clear" w:color="000000" w:fill="FFFFFF"/>
            <w:vAlign w:val="center"/>
            <w:hideMark/>
          </w:tcPr>
          <w:p w:rsidR="00081798" w:rsidRPr="00081798" w:rsidRDefault="00081798" w:rsidP="00081798">
            <w:pPr>
              <w:spacing w:after="0" w:line="240" w:lineRule="auto"/>
              <w:jc w:val="center"/>
              <w:rPr>
                <w:rFonts w:ascii="Sylfaen" w:eastAsia="Times New Roman" w:hAnsi="Sylfaen" w:cs="Arial CYR"/>
                <w:sz w:val="16"/>
                <w:szCs w:val="16"/>
              </w:rPr>
            </w:pPr>
            <w:r w:rsidRPr="00081798">
              <w:rPr>
                <w:rFonts w:ascii="Sylfaen" w:eastAsia="Times New Roman" w:hAnsi="Sylfaen" w:cs="Arial CYR"/>
                <w:sz w:val="16"/>
                <w:szCs w:val="16"/>
              </w:rPr>
              <w:t xml:space="preserve">           146.2   </w:t>
            </w:r>
          </w:p>
        </w:tc>
      </w:tr>
      <w:tr w:rsidR="00081798" w:rsidRPr="00081798" w:rsidTr="00081798">
        <w:trPr>
          <w:trHeight w:val="225"/>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081798" w:rsidRPr="00081798" w:rsidRDefault="00081798" w:rsidP="00081798">
            <w:pPr>
              <w:spacing w:after="0" w:line="240" w:lineRule="auto"/>
              <w:jc w:val="center"/>
              <w:rPr>
                <w:rFonts w:ascii="Sylfaen" w:eastAsia="Times New Roman" w:hAnsi="Sylfaen" w:cs="Arial CYR"/>
                <w:sz w:val="16"/>
                <w:szCs w:val="16"/>
              </w:rPr>
            </w:pPr>
            <w:r w:rsidRPr="00081798">
              <w:rPr>
                <w:rFonts w:ascii="Sylfaen" w:eastAsia="Times New Roman" w:hAnsi="Sylfaen" w:cs="Arial CYR"/>
                <w:sz w:val="16"/>
                <w:szCs w:val="16"/>
              </w:rPr>
              <w:t xml:space="preserve"> 05 01 02  </w:t>
            </w:r>
          </w:p>
        </w:tc>
        <w:tc>
          <w:tcPr>
            <w:tcW w:w="1871" w:type="pct"/>
            <w:tcBorders>
              <w:top w:val="nil"/>
              <w:left w:val="nil"/>
              <w:bottom w:val="single" w:sz="4" w:space="0" w:color="auto"/>
              <w:right w:val="single" w:sz="4" w:space="0" w:color="auto"/>
            </w:tcBorders>
            <w:shd w:val="clear" w:color="000000" w:fill="FFFFFF"/>
            <w:vAlign w:val="center"/>
            <w:hideMark/>
          </w:tcPr>
          <w:p w:rsidR="00081798" w:rsidRPr="00081798" w:rsidRDefault="00081798" w:rsidP="00081798">
            <w:pPr>
              <w:spacing w:after="0" w:line="240" w:lineRule="auto"/>
              <w:rPr>
                <w:rFonts w:ascii="Sylfaen" w:eastAsia="Times New Roman" w:hAnsi="Sylfaen" w:cs="Arial CYR"/>
                <w:sz w:val="16"/>
                <w:szCs w:val="16"/>
              </w:rPr>
            </w:pPr>
            <w:r w:rsidRPr="00081798">
              <w:rPr>
                <w:rFonts w:ascii="Sylfaen" w:eastAsia="Times New Roman" w:hAnsi="Sylfaen" w:cs="Arial CYR"/>
                <w:sz w:val="16"/>
                <w:szCs w:val="16"/>
              </w:rPr>
              <w:t xml:space="preserve"> სპორტული ღონისძიებები </w:t>
            </w:r>
          </w:p>
        </w:tc>
        <w:tc>
          <w:tcPr>
            <w:tcW w:w="659" w:type="pct"/>
            <w:tcBorders>
              <w:top w:val="nil"/>
              <w:left w:val="nil"/>
              <w:bottom w:val="single" w:sz="4" w:space="0" w:color="auto"/>
              <w:right w:val="single" w:sz="4" w:space="0" w:color="auto"/>
            </w:tcBorders>
            <w:shd w:val="clear" w:color="000000" w:fill="FFFFFF"/>
            <w:vAlign w:val="center"/>
            <w:hideMark/>
          </w:tcPr>
          <w:p w:rsidR="00081798" w:rsidRPr="00081798" w:rsidRDefault="00081798" w:rsidP="00081798">
            <w:pPr>
              <w:spacing w:after="0" w:line="240" w:lineRule="auto"/>
              <w:jc w:val="center"/>
              <w:rPr>
                <w:rFonts w:ascii="Sylfaen" w:eastAsia="Times New Roman" w:hAnsi="Sylfaen" w:cs="Arial CYR"/>
                <w:sz w:val="16"/>
                <w:szCs w:val="16"/>
              </w:rPr>
            </w:pPr>
            <w:r w:rsidRPr="00081798">
              <w:rPr>
                <w:rFonts w:ascii="Sylfaen" w:eastAsia="Times New Roman" w:hAnsi="Sylfaen" w:cs="Arial CYR"/>
                <w:sz w:val="16"/>
                <w:szCs w:val="16"/>
              </w:rPr>
              <w:t xml:space="preserve">           141.7   </w:t>
            </w:r>
          </w:p>
        </w:tc>
        <w:tc>
          <w:tcPr>
            <w:tcW w:w="659" w:type="pct"/>
            <w:tcBorders>
              <w:top w:val="nil"/>
              <w:left w:val="nil"/>
              <w:bottom w:val="single" w:sz="4" w:space="0" w:color="auto"/>
              <w:right w:val="single" w:sz="4" w:space="0" w:color="auto"/>
            </w:tcBorders>
            <w:shd w:val="clear" w:color="000000" w:fill="FFFFFF"/>
            <w:vAlign w:val="center"/>
            <w:hideMark/>
          </w:tcPr>
          <w:p w:rsidR="00081798" w:rsidRPr="00081798" w:rsidRDefault="00081798" w:rsidP="00081798">
            <w:pPr>
              <w:spacing w:after="0" w:line="240" w:lineRule="auto"/>
              <w:jc w:val="center"/>
              <w:rPr>
                <w:rFonts w:ascii="Sylfaen" w:eastAsia="Times New Roman" w:hAnsi="Sylfaen" w:cs="Arial CYR"/>
                <w:sz w:val="16"/>
                <w:szCs w:val="16"/>
              </w:rPr>
            </w:pPr>
            <w:r w:rsidRPr="00081798">
              <w:rPr>
                <w:rFonts w:ascii="Sylfaen" w:eastAsia="Times New Roman" w:hAnsi="Sylfaen" w:cs="Arial CYR"/>
                <w:sz w:val="16"/>
                <w:szCs w:val="16"/>
              </w:rPr>
              <w:t xml:space="preserve">           141.7   </w:t>
            </w:r>
          </w:p>
        </w:tc>
        <w:tc>
          <w:tcPr>
            <w:tcW w:w="659" w:type="pct"/>
            <w:tcBorders>
              <w:top w:val="nil"/>
              <w:left w:val="nil"/>
              <w:bottom w:val="single" w:sz="4" w:space="0" w:color="auto"/>
              <w:right w:val="single" w:sz="4" w:space="0" w:color="auto"/>
            </w:tcBorders>
            <w:shd w:val="clear" w:color="000000" w:fill="FFFFFF"/>
            <w:vAlign w:val="center"/>
            <w:hideMark/>
          </w:tcPr>
          <w:p w:rsidR="00081798" w:rsidRPr="00081798" w:rsidRDefault="00081798" w:rsidP="00081798">
            <w:pPr>
              <w:spacing w:after="0" w:line="240" w:lineRule="auto"/>
              <w:jc w:val="center"/>
              <w:rPr>
                <w:rFonts w:ascii="Sylfaen" w:eastAsia="Times New Roman" w:hAnsi="Sylfaen" w:cs="Arial CYR"/>
                <w:sz w:val="16"/>
                <w:szCs w:val="16"/>
              </w:rPr>
            </w:pPr>
            <w:r w:rsidRPr="00081798">
              <w:rPr>
                <w:rFonts w:ascii="Sylfaen" w:eastAsia="Times New Roman" w:hAnsi="Sylfaen" w:cs="Arial CYR"/>
                <w:sz w:val="16"/>
                <w:szCs w:val="16"/>
              </w:rPr>
              <w:t xml:space="preserve">           141.7   </w:t>
            </w:r>
          </w:p>
        </w:tc>
        <w:tc>
          <w:tcPr>
            <w:tcW w:w="659" w:type="pct"/>
            <w:tcBorders>
              <w:top w:val="nil"/>
              <w:left w:val="nil"/>
              <w:bottom w:val="single" w:sz="4" w:space="0" w:color="auto"/>
              <w:right w:val="single" w:sz="4" w:space="0" w:color="auto"/>
            </w:tcBorders>
            <w:shd w:val="clear" w:color="000000" w:fill="FFFFFF"/>
            <w:vAlign w:val="center"/>
            <w:hideMark/>
          </w:tcPr>
          <w:p w:rsidR="00081798" w:rsidRPr="00081798" w:rsidRDefault="00081798" w:rsidP="00081798">
            <w:pPr>
              <w:spacing w:after="0" w:line="240" w:lineRule="auto"/>
              <w:jc w:val="center"/>
              <w:rPr>
                <w:rFonts w:ascii="Sylfaen" w:eastAsia="Times New Roman" w:hAnsi="Sylfaen" w:cs="Arial CYR"/>
                <w:sz w:val="16"/>
                <w:szCs w:val="16"/>
              </w:rPr>
            </w:pPr>
            <w:r w:rsidRPr="00081798">
              <w:rPr>
                <w:rFonts w:ascii="Sylfaen" w:eastAsia="Times New Roman" w:hAnsi="Sylfaen" w:cs="Arial CYR"/>
                <w:sz w:val="16"/>
                <w:szCs w:val="16"/>
              </w:rPr>
              <w:t xml:space="preserve">           141.7   </w:t>
            </w:r>
          </w:p>
        </w:tc>
      </w:tr>
      <w:tr w:rsidR="00081798" w:rsidRPr="00081798" w:rsidTr="00081798">
        <w:trPr>
          <w:trHeight w:val="45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081798" w:rsidRPr="00081798" w:rsidRDefault="00081798" w:rsidP="00081798">
            <w:pPr>
              <w:spacing w:after="0" w:line="240" w:lineRule="auto"/>
              <w:jc w:val="center"/>
              <w:rPr>
                <w:rFonts w:ascii="Sylfaen" w:eastAsia="Times New Roman" w:hAnsi="Sylfaen" w:cs="Arial CYR"/>
                <w:sz w:val="16"/>
                <w:szCs w:val="16"/>
              </w:rPr>
            </w:pPr>
            <w:r w:rsidRPr="00081798">
              <w:rPr>
                <w:rFonts w:ascii="Sylfaen" w:eastAsia="Times New Roman" w:hAnsi="Sylfaen" w:cs="Arial CYR"/>
                <w:sz w:val="16"/>
                <w:szCs w:val="16"/>
              </w:rPr>
              <w:t xml:space="preserve"> 05 01 03 </w:t>
            </w:r>
          </w:p>
        </w:tc>
        <w:tc>
          <w:tcPr>
            <w:tcW w:w="1871" w:type="pct"/>
            <w:tcBorders>
              <w:top w:val="nil"/>
              <w:left w:val="nil"/>
              <w:bottom w:val="single" w:sz="4" w:space="0" w:color="auto"/>
              <w:right w:val="single" w:sz="4" w:space="0" w:color="auto"/>
            </w:tcBorders>
            <w:shd w:val="clear" w:color="000000" w:fill="FFFFFF"/>
            <w:vAlign w:val="center"/>
            <w:hideMark/>
          </w:tcPr>
          <w:p w:rsidR="00081798" w:rsidRPr="00081798" w:rsidRDefault="00081798" w:rsidP="00081798">
            <w:pPr>
              <w:spacing w:after="0" w:line="240" w:lineRule="auto"/>
              <w:rPr>
                <w:rFonts w:ascii="Sylfaen" w:eastAsia="Times New Roman" w:hAnsi="Sylfaen" w:cs="Arial CYR"/>
                <w:sz w:val="16"/>
                <w:szCs w:val="16"/>
              </w:rPr>
            </w:pPr>
            <w:r w:rsidRPr="00081798">
              <w:rPr>
                <w:rFonts w:ascii="Sylfaen" w:eastAsia="Times New Roman" w:hAnsi="Sylfaen" w:cs="Arial CYR"/>
                <w:sz w:val="16"/>
                <w:szCs w:val="16"/>
              </w:rPr>
              <w:t xml:space="preserve"> ატრაქციონებისა და სპორტული მოედნების მოწყობა </w:t>
            </w:r>
          </w:p>
        </w:tc>
        <w:tc>
          <w:tcPr>
            <w:tcW w:w="659" w:type="pct"/>
            <w:tcBorders>
              <w:top w:val="nil"/>
              <w:left w:val="nil"/>
              <w:bottom w:val="single" w:sz="4" w:space="0" w:color="auto"/>
              <w:right w:val="single" w:sz="4" w:space="0" w:color="auto"/>
            </w:tcBorders>
            <w:shd w:val="clear" w:color="000000" w:fill="FFFFFF"/>
            <w:vAlign w:val="center"/>
            <w:hideMark/>
          </w:tcPr>
          <w:p w:rsidR="00081798" w:rsidRPr="00081798" w:rsidRDefault="00081798" w:rsidP="00081798">
            <w:pPr>
              <w:spacing w:after="0" w:line="240" w:lineRule="auto"/>
              <w:jc w:val="center"/>
              <w:rPr>
                <w:rFonts w:ascii="Sylfaen" w:eastAsia="Times New Roman" w:hAnsi="Sylfaen" w:cs="Arial CYR"/>
                <w:sz w:val="16"/>
                <w:szCs w:val="16"/>
              </w:rPr>
            </w:pPr>
            <w:r w:rsidRPr="00081798">
              <w:rPr>
                <w:rFonts w:ascii="Sylfaen" w:eastAsia="Times New Roman" w:hAnsi="Sylfaen" w:cs="Arial CYR"/>
                <w:sz w:val="16"/>
                <w:szCs w:val="16"/>
              </w:rPr>
              <w:t xml:space="preserve">           500.0   </w:t>
            </w:r>
          </w:p>
        </w:tc>
        <w:tc>
          <w:tcPr>
            <w:tcW w:w="659" w:type="pct"/>
            <w:tcBorders>
              <w:top w:val="nil"/>
              <w:left w:val="nil"/>
              <w:bottom w:val="single" w:sz="4" w:space="0" w:color="auto"/>
              <w:right w:val="single" w:sz="4" w:space="0" w:color="auto"/>
            </w:tcBorders>
            <w:shd w:val="clear" w:color="000000" w:fill="FFFFFF"/>
            <w:vAlign w:val="center"/>
            <w:hideMark/>
          </w:tcPr>
          <w:p w:rsidR="00081798" w:rsidRPr="00081798" w:rsidRDefault="00081798" w:rsidP="00081798">
            <w:pPr>
              <w:spacing w:after="0" w:line="240" w:lineRule="auto"/>
              <w:jc w:val="center"/>
              <w:rPr>
                <w:rFonts w:ascii="Sylfaen" w:eastAsia="Times New Roman" w:hAnsi="Sylfaen" w:cs="Arial CYR"/>
                <w:sz w:val="16"/>
                <w:szCs w:val="16"/>
              </w:rPr>
            </w:pPr>
            <w:r w:rsidRPr="00081798">
              <w:rPr>
                <w:rFonts w:ascii="Sylfaen" w:eastAsia="Times New Roman" w:hAnsi="Sylfaen" w:cs="Arial CYR"/>
                <w:sz w:val="16"/>
                <w:szCs w:val="16"/>
              </w:rPr>
              <w:t xml:space="preserve">                 -     </w:t>
            </w:r>
          </w:p>
        </w:tc>
        <w:tc>
          <w:tcPr>
            <w:tcW w:w="659" w:type="pct"/>
            <w:tcBorders>
              <w:top w:val="nil"/>
              <w:left w:val="nil"/>
              <w:bottom w:val="single" w:sz="4" w:space="0" w:color="auto"/>
              <w:right w:val="single" w:sz="4" w:space="0" w:color="auto"/>
            </w:tcBorders>
            <w:shd w:val="clear" w:color="000000" w:fill="FFFFFF"/>
            <w:vAlign w:val="center"/>
            <w:hideMark/>
          </w:tcPr>
          <w:p w:rsidR="00081798" w:rsidRPr="00081798" w:rsidRDefault="00081798" w:rsidP="00081798">
            <w:pPr>
              <w:spacing w:after="0" w:line="240" w:lineRule="auto"/>
              <w:jc w:val="center"/>
              <w:rPr>
                <w:rFonts w:ascii="Sylfaen" w:eastAsia="Times New Roman" w:hAnsi="Sylfaen" w:cs="Arial CYR"/>
                <w:sz w:val="16"/>
                <w:szCs w:val="16"/>
              </w:rPr>
            </w:pPr>
            <w:r w:rsidRPr="00081798">
              <w:rPr>
                <w:rFonts w:ascii="Sylfaen" w:eastAsia="Times New Roman" w:hAnsi="Sylfaen" w:cs="Arial CYR"/>
                <w:sz w:val="16"/>
                <w:szCs w:val="16"/>
              </w:rPr>
              <w:t xml:space="preserve">                 -     </w:t>
            </w:r>
          </w:p>
        </w:tc>
        <w:tc>
          <w:tcPr>
            <w:tcW w:w="659" w:type="pct"/>
            <w:tcBorders>
              <w:top w:val="nil"/>
              <w:left w:val="nil"/>
              <w:bottom w:val="single" w:sz="4" w:space="0" w:color="auto"/>
              <w:right w:val="single" w:sz="4" w:space="0" w:color="auto"/>
            </w:tcBorders>
            <w:shd w:val="clear" w:color="000000" w:fill="FFFFFF"/>
            <w:vAlign w:val="center"/>
            <w:hideMark/>
          </w:tcPr>
          <w:p w:rsidR="00081798" w:rsidRPr="00081798" w:rsidRDefault="00081798" w:rsidP="00081798">
            <w:pPr>
              <w:spacing w:after="0" w:line="240" w:lineRule="auto"/>
              <w:jc w:val="center"/>
              <w:rPr>
                <w:rFonts w:ascii="Sylfaen" w:eastAsia="Times New Roman" w:hAnsi="Sylfaen" w:cs="Arial CYR"/>
                <w:sz w:val="16"/>
                <w:szCs w:val="16"/>
              </w:rPr>
            </w:pPr>
            <w:r w:rsidRPr="00081798">
              <w:rPr>
                <w:rFonts w:ascii="Sylfaen" w:eastAsia="Times New Roman" w:hAnsi="Sylfaen" w:cs="Arial CYR"/>
                <w:sz w:val="16"/>
                <w:szCs w:val="16"/>
              </w:rPr>
              <w:t xml:space="preserve">                 -     </w:t>
            </w:r>
          </w:p>
        </w:tc>
      </w:tr>
      <w:tr w:rsidR="00081798" w:rsidRPr="00081798" w:rsidTr="00081798">
        <w:trPr>
          <w:trHeight w:val="45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081798" w:rsidRPr="00081798" w:rsidRDefault="00081798" w:rsidP="00081798">
            <w:pPr>
              <w:spacing w:after="0" w:line="240" w:lineRule="auto"/>
              <w:jc w:val="center"/>
              <w:rPr>
                <w:rFonts w:ascii="Sylfaen" w:eastAsia="Times New Roman" w:hAnsi="Sylfaen" w:cs="Arial CYR"/>
                <w:b/>
                <w:bCs/>
                <w:sz w:val="16"/>
                <w:szCs w:val="16"/>
              </w:rPr>
            </w:pPr>
            <w:r w:rsidRPr="00081798">
              <w:rPr>
                <w:rFonts w:ascii="Sylfaen" w:eastAsia="Times New Roman" w:hAnsi="Sylfaen" w:cs="Arial CYR"/>
                <w:b/>
                <w:bCs/>
                <w:sz w:val="16"/>
                <w:szCs w:val="16"/>
              </w:rPr>
              <w:lastRenderedPageBreak/>
              <w:t xml:space="preserve"> 05 02 </w:t>
            </w:r>
          </w:p>
        </w:tc>
        <w:tc>
          <w:tcPr>
            <w:tcW w:w="1871" w:type="pct"/>
            <w:tcBorders>
              <w:top w:val="nil"/>
              <w:left w:val="nil"/>
              <w:bottom w:val="single" w:sz="4" w:space="0" w:color="auto"/>
              <w:right w:val="single" w:sz="4" w:space="0" w:color="auto"/>
            </w:tcBorders>
            <w:shd w:val="clear" w:color="000000" w:fill="FFFFFF"/>
            <w:vAlign w:val="center"/>
            <w:hideMark/>
          </w:tcPr>
          <w:p w:rsidR="00081798" w:rsidRPr="00081798" w:rsidRDefault="00081798" w:rsidP="00081798">
            <w:pPr>
              <w:spacing w:after="0" w:line="240" w:lineRule="auto"/>
              <w:rPr>
                <w:rFonts w:ascii="Sylfaen" w:eastAsia="Times New Roman" w:hAnsi="Sylfaen" w:cs="Arial CYR"/>
                <w:b/>
                <w:bCs/>
                <w:sz w:val="16"/>
                <w:szCs w:val="16"/>
              </w:rPr>
            </w:pPr>
            <w:r w:rsidRPr="00081798">
              <w:rPr>
                <w:rFonts w:ascii="Sylfaen" w:eastAsia="Times New Roman" w:hAnsi="Sylfaen" w:cs="Arial CYR"/>
                <w:b/>
                <w:bCs/>
                <w:sz w:val="16"/>
                <w:szCs w:val="16"/>
              </w:rPr>
              <w:t xml:space="preserve"> კულტურის სფეროს განვითარება </w:t>
            </w:r>
          </w:p>
        </w:tc>
        <w:tc>
          <w:tcPr>
            <w:tcW w:w="659" w:type="pct"/>
            <w:tcBorders>
              <w:top w:val="nil"/>
              <w:left w:val="nil"/>
              <w:bottom w:val="single" w:sz="4" w:space="0" w:color="auto"/>
              <w:right w:val="single" w:sz="4" w:space="0" w:color="auto"/>
            </w:tcBorders>
            <w:shd w:val="clear" w:color="000000" w:fill="FFFFFF"/>
            <w:vAlign w:val="center"/>
            <w:hideMark/>
          </w:tcPr>
          <w:p w:rsidR="00081798" w:rsidRPr="00081798" w:rsidRDefault="00081798" w:rsidP="00081798">
            <w:pPr>
              <w:spacing w:after="0" w:line="240" w:lineRule="auto"/>
              <w:jc w:val="center"/>
              <w:rPr>
                <w:rFonts w:ascii="Sylfaen" w:eastAsia="Times New Roman" w:hAnsi="Sylfaen" w:cs="Arial CYR"/>
                <w:b/>
                <w:bCs/>
                <w:sz w:val="16"/>
                <w:szCs w:val="16"/>
              </w:rPr>
            </w:pPr>
            <w:r w:rsidRPr="00081798">
              <w:rPr>
                <w:rFonts w:ascii="Sylfaen" w:eastAsia="Times New Roman" w:hAnsi="Sylfaen" w:cs="Arial CYR"/>
                <w:b/>
                <w:bCs/>
                <w:sz w:val="16"/>
                <w:szCs w:val="16"/>
              </w:rPr>
              <w:t xml:space="preserve">   2,212.0   </w:t>
            </w:r>
          </w:p>
        </w:tc>
        <w:tc>
          <w:tcPr>
            <w:tcW w:w="659" w:type="pct"/>
            <w:tcBorders>
              <w:top w:val="nil"/>
              <w:left w:val="nil"/>
              <w:bottom w:val="single" w:sz="4" w:space="0" w:color="auto"/>
              <w:right w:val="single" w:sz="4" w:space="0" w:color="auto"/>
            </w:tcBorders>
            <w:shd w:val="clear" w:color="000000" w:fill="FFFFFF"/>
            <w:vAlign w:val="center"/>
            <w:hideMark/>
          </w:tcPr>
          <w:p w:rsidR="00081798" w:rsidRPr="00081798" w:rsidRDefault="00081798" w:rsidP="00081798">
            <w:pPr>
              <w:spacing w:after="0" w:line="240" w:lineRule="auto"/>
              <w:jc w:val="center"/>
              <w:rPr>
                <w:rFonts w:ascii="Sylfaen" w:eastAsia="Times New Roman" w:hAnsi="Sylfaen" w:cs="Arial CYR"/>
                <w:b/>
                <w:bCs/>
                <w:sz w:val="16"/>
                <w:szCs w:val="16"/>
              </w:rPr>
            </w:pPr>
            <w:r w:rsidRPr="00081798">
              <w:rPr>
                <w:rFonts w:ascii="Sylfaen" w:eastAsia="Times New Roman" w:hAnsi="Sylfaen" w:cs="Arial CYR"/>
                <w:b/>
                <w:bCs/>
                <w:sz w:val="16"/>
                <w:szCs w:val="16"/>
              </w:rPr>
              <w:t xml:space="preserve">   2,836.2   </w:t>
            </w:r>
          </w:p>
        </w:tc>
        <w:tc>
          <w:tcPr>
            <w:tcW w:w="659" w:type="pct"/>
            <w:tcBorders>
              <w:top w:val="nil"/>
              <w:left w:val="nil"/>
              <w:bottom w:val="single" w:sz="4" w:space="0" w:color="auto"/>
              <w:right w:val="single" w:sz="4" w:space="0" w:color="auto"/>
            </w:tcBorders>
            <w:shd w:val="clear" w:color="000000" w:fill="FFFFFF"/>
            <w:vAlign w:val="center"/>
            <w:hideMark/>
          </w:tcPr>
          <w:p w:rsidR="00081798" w:rsidRPr="00081798" w:rsidRDefault="00081798" w:rsidP="00081798">
            <w:pPr>
              <w:spacing w:after="0" w:line="240" w:lineRule="auto"/>
              <w:jc w:val="center"/>
              <w:rPr>
                <w:rFonts w:ascii="Sylfaen" w:eastAsia="Times New Roman" w:hAnsi="Sylfaen" w:cs="Arial CYR"/>
                <w:b/>
                <w:bCs/>
                <w:sz w:val="16"/>
                <w:szCs w:val="16"/>
              </w:rPr>
            </w:pPr>
            <w:r w:rsidRPr="00081798">
              <w:rPr>
                <w:rFonts w:ascii="Sylfaen" w:eastAsia="Times New Roman" w:hAnsi="Sylfaen" w:cs="Arial CYR"/>
                <w:b/>
                <w:bCs/>
                <w:sz w:val="16"/>
                <w:szCs w:val="16"/>
              </w:rPr>
              <w:t xml:space="preserve">   2,876.4   </w:t>
            </w:r>
          </w:p>
        </w:tc>
        <w:tc>
          <w:tcPr>
            <w:tcW w:w="659" w:type="pct"/>
            <w:tcBorders>
              <w:top w:val="nil"/>
              <w:left w:val="nil"/>
              <w:bottom w:val="single" w:sz="4" w:space="0" w:color="auto"/>
              <w:right w:val="single" w:sz="4" w:space="0" w:color="auto"/>
            </w:tcBorders>
            <w:shd w:val="clear" w:color="000000" w:fill="FFFFFF"/>
            <w:vAlign w:val="center"/>
            <w:hideMark/>
          </w:tcPr>
          <w:p w:rsidR="00081798" w:rsidRPr="00081798" w:rsidRDefault="00081798" w:rsidP="00081798">
            <w:pPr>
              <w:spacing w:after="0" w:line="240" w:lineRule="auto"/>
              <w:jc w:val="center"/>
              <w:rPr>
                <w:rFonts w:ascii="Sylfaen" w:eastAsia="Times New Roman" w:hAnsi="Sylfaen" w:cs="Arial CYR"/>
                <w:b/>
                <w:bCs/>
                <w:sz w:val="16"/>
                <w:szCs w:val="16"/>
              </w:rPr>
            </w:pPr>
            <w:r w:rsidRPr="00081798">
              <w:rPr>
                <w:rFonts w:ascii="Sylfaen" w:eastAsia="Times New Roman" w:hAnsi="Sylfaen" w:cs="Arial CYR"/>
                <w:b/>
                <w:bCs/>
                <w:sz w:val="16"/>
                <w:szCs w:val="16"/>
              </w:rPr>
              <w:t xml:space="preserve">   2,876.4   </w:t>
            </w:r>
          </w:p>
        </w:tc>
      </w:tr>
      <w:tr w:rsidR="00081798" w:rsidRPr="00081798" w:rsidTr="00081798">
        <w:trPr>
          <w:trHeight w:val="45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081798" w:rsidRPr="00081798" w:rsidRDefault="00081798" w:rsidP="00081798">
            <w:pPr>
              <w:spacing w:after="0" w:line="240" w:lineRule="auto"/>
              <w:jc w:val="center"/>
              <w:rPr>
                <w:rFonts w:ascii="Sylfaen" w:eastAsia="Times New Roman" w:hAnsi="Sylfaen" w:cs="Arial CYR"/>
                <w:sz w:val="16"/>
                <w:szCs w:val="16"/>
              </w:rPr>
            </w:pPr>
            <w:r w:rsidRPr="00081798">
              <w:rPr>
                <w:rFonts w:ascii="Sylfaen" w:eastAsia="Times New Roman" w:hAnsi="Sylfaen" w:cs="Arial CYR"/>
                <w:sz w:val="16"/>
                <w:szCs w:val="16"/>
              </w:rPr>
              <w:t xml:space="preserve"> 05 02 01 </w:t>
            </w:r>
          </w:p>
        </w:tc>
        <w:tc>
          <w:tcPr>
            <w:tcW w:w="1871" w:type="pct"/>
            <w:tcBorders>
              <w:top w:val="nil"/>
              <w:left w:val="nil"/>
              <w:bottom w:val="single" w:sz="4" w:space="0" w:color="auto"/>
              <w:right w:val="single" w:sz="4" w:space="0" w:color="auto"/>
            </w:tcBorders>
            <w:shd w:val="clear" w:color="000000" w:fill="FFFFFF"/>
            <w:vAlign w:val="center"/>
            <w:hideMark/>
          </w:tcPr>
          <w:p w:rsidR="00081798" w:rsidRPr="00081798" w:rsidRDefault="00081798" w:rsidP="00081798">
            <w:pPr>
              <w:spacing w:after="0" w:line="240" w:lineRule="auto"/>
              <w:rPr>
                <w:rFonts w:ascii="Sylfaen" w:eastAsia="Times New Roman" w:hAnsi="Sylfaen" w:cs="Arial CYR"/>
                <w:sz w:val="16"/>
                <w:szCs w:val="16"/>
              </w:rPr>
            </w:pPr>
            <w:r w:rsidRPr="00081798">
              <w:rPr>
                <w:rFonts w:ascii="Sylfaen" w:eastAsia="Times New Roman" w:hAnsi="Sylfaen" w:cs="Arial CYR"/>
                <w:sz w:val="16"/>
                <w:szCs w:val="16"/>
              </w:rPr>
              <w:t xml:space="preserve">     კულტურის სფეროს დაწესებულებების ხელშეწყობა </w:t>
            </w:r>
          </w:p>
        </w:tc>
        <w:tc>
          <w:tcPr>
            <w:tcW w:w="659" w:type="pct"/>
            <w:tcBorders>
              <w:top w:val="nil"/>
              <w:left w:val="nil"/>
              <w:bottom w:val="single" w:sz="4" w:space="0" w:color="auto"/>
              <w:right w:val="single" w:sz="4" w:space="0" w:color="auto"/>
            </w:tcBorders>
            <w:shd w:val="clear" w:color="000000" w:fill="FFFFFF"/>
            <w:vAlign w:val="center"/>
            <w:hideMark/>
          </w:tcPr>
          <w:p w:rsidR="00081798" w:rsidRPr="00081798" w:rsidRDefault="00081798" w:rsidP="00081798">
            <w:pPr>
              <w:spacing w:after="0" w:line="240" w:lineRule="auto"/>
              <w:jc w:val="center"/>
              <w:rPr>
                <w:rFonts w:ascii="Sylfaen" w:eastAsia="Times New Roman" w:hAnsi="Sylfaen" w:cs="Arial CYR"/>
                <w:sz w:val="16"/>
                <w:szCs w:val="16"/>
              </w:rPr>
            </w:pPr>
            <w:r w:rsidRPr="00081798">
              <w:rPr>
                <w:rFonts w:ascii="Sylfaen" w:eastAsia="Times New Roman" w:hAnsi="Sylfaen" w:cs="Arial CYR"/>
                <w:sz w:val="16"/>
                <w:szCs w:val="16"/>
              </w:rPr>
              <w:t xml:space="preserve">        1,032.0   </w:t>
            </w:r>
          </w:p>
        </w:tc>
        <w:tc>
          <w:tcPr>
            <w:tcW w:w="659" w:type="pct"/>
            <w:tcBorders>
              <w:top w:val="nil"/>
              <w:left w:val="nil"/>
              <w:bottom w:val="single" w:sz="4" w:space="0" w:color="auto"/>
              <w:right w:val="single" w:sz="4" w:space="0" w:color="auto"/>
            </w:tcBorders>
            <w:shd w:val="clear" w:color="000000" w:fill="FFFFFF"/>
            <w:vAlign w:val="center"/>
            <w:hideMark/>
          </w:tcPr>
          <w:p w:rsidR="00081798" w:rsidRPr="00081798" w:rsidRDefault="00081798" w:rsidP="00081798">
            <w:pPr>
              <w:spacing w:after="0" w:line="240" w:lineRule="auto"/>
              <w:jc w:val="center"/>
              <w:rPr>
                <w:rFonts w:ascii="Sylfaen" w:eastAsia="Times New Roman" w:hAnsi="Sylfaen" w:cs="Arial CYR"/>
                <w:sz w:val="16"/>
                <w:szCs w:val="16"/>
              </w:rPr>
            </w:pPr>
            <w:r w:rsidRPr="00081798">
              <w:rPr>
                <w:rFonts w:ascii="Sylfaen" w:eastAsia="Times New Roman" w:hAnsi="Sylfaen" w:cs="Arial CYR"/>
                <w:sz w:val="16"/>
                <w:szCs w:val="16"/>
              </w:rPr>
              <w:t xml:space="preserve">        1,620.5   </w:t>
            </w:r>
          </w:p>
        </w:tc>
        <w:tc>
          <w:tcPr>
            <w:tcW w:w="659" w:type="pct"/>
            <w:tcBorders>
              <w:top w:val="nil"/>
              <w:left w:val="nil"/>
              <w:bottom w:val="single" w:sz="4" w:space="0" w:color="auto"/>
              <w:right w:val="single" w:sz="4" w:space="0" w:color="auto"/>
            </w:tcBorders>
            <w:shd w:val="clear" w:color="000000" w:fill="FFFFFF"/>
            <w:vAlign w:val="center"/>
            <w:hideMark/>
          </w:tcPr>
          <w:p w:rsidR="00081798" w:rsidRPr="00081798" w:rsidRDefault="00081798" w:rsidP="00081798">
            <w:pPr>
              <w:spacing w:after="0" w:line="240" w:lineRule="auto"/>
              <w:jc w:val="center"/>
              <w:rPr>
                <w:rFonts w:ascii="Sylfaen" w:eastAsia="Times New Roman" w:hAnsi="Sylfaen" w:cs="Arial CYR"/>
                <w:sz w:val="16"/>
                <w:szCs w:val="16"/>
              </w:rPr>
            </w:pPr>
            <w:r w:rsidRPr="00081798">
              <w:rPr>
                <w:rFonts w:ascii="Sylfaen" w:eastAsia="Times New Roman" w:hAnsi="Sylfaen" w:cs="Arial CYR"/>
                <w:sz w:val="16"/>
                <w:szCs w:val="16"/>
              </w:rPr>
              <w:t xml:space="preserve">        1,630.5   </w:t>
            </w:r>
          </w:p>
        </w:tc>
        <w:tc>
          <w:tcPr>
            <w:tcW w:w="659" w:type="pct"/>
            <w:tcBorders>
              <w:top w:val="nil"/>
              <w:left w:val="nil"/>
              <w:bottom w:val="single" w:sz="4" w:space="0" w:color="auto"/>
              <w:right w:val="single" w:sz="4" w:space="0" w:color="auto"/>
            </w:tcBorders>
            <w:shd w:val="clear" w:color="000000" w:fill="FFFFFF"/>
            <w:vAlign w:val="center"/>
            <w:hideMark/>
          </w:tcPr>
          <w:p w:rsidR="00081798" w:rsidRPr="00081798" w:rsidRDefault="00081798" w:rsidP="00081798">
            <w:pPr>
              <w:spacing w:after="0" w:line="240" w:lineRule="auto"/>
              <w:jc w:val="center"/>
              <w:rPr>
                <w:rFonts w:ascii="Sylfaen" w:eastAsia="Times New Roman" w:hAnsi="Sylfaen" w:cs="Arial CYR"/>
                <w:sz w:val="16"/>
                <w:szCs w:val="16"/>
              </w:rPr>
            </w:pPr>
            <w:r w:rsidRPr="00081798">
              <w:rPr>
                <w:rFonts w:ascii="Sylfaen" w:eastAsia="Times New Roman" w:hAnsi="Sylfaen" w:cs="Arial CYR"/>
                <w:sz w:val="16"/>
                <w:szCs w:val="16"/>
              </w:rPr>
              <w:t xml:space="preserve">        1,630.5   </w:t>
            </w:r>
          </w:p>
        </w:tc>
      </w:tr>
      <w:tr w:rsidR="00081798" w:rsidRPr="00081798" w:rsidTr="00081798">
        <w:trPr>
          <w:trHeight w:val="45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081798" w:rsidRPr="00081798" w:rsidRDefault="00081798" w:rsidP="00081798">
            <w:pPr>
              <w:spacing w:after="0" w:line="240" w:lineRule="auto"/>
              <w:jc w:val="center"/>
              <w:rPr>
                <w:rFonts w:ascii="Sylfaen" w:eastAsia="Times New Roman" w:hAnsi="Sylfaen" w:cs="Arial CYR"/>
                <w:sz w:val="16"/>
                <w:szCs w:val="16"/>
              </w:rPr>
            </w:pPr>
            <w:r w:rsidRPr="00081798">
              <w:rPr>
                <w:rFonts w:ascii="Sylfaen" w:eastAsia="Times New Roman" w:hAnsi="Sylfaen" w:cs="Arial CYR"/>
                <w:sz w:val="16"/>
                <w:szCs w:val="16"/>
              </w:rPr>
              <w:t xml:space="preserve"> 05 02 01 01 </w:t>
            </w:r>
          </w:p>
        </w:tc>
        <w:tc>
          <w:tcPr>
            <w:tcW w:w="1871" w:type="pct"/>
            <w:tcBorders>
              <w:top w:val="nil"/>
              <w:left w:val="nil"/>
              <w:bottom w:val="single" w:sz="4" w:space="0" w:color="auto"/>
              <w:right w:val="single" w:sz="4" w:space="0" w:color="auto"/>
            </w:tcBorders>
            <w:shd w:val="clear" w:color="000000" w:fill="FFFFFF"/>
            <w:vAlign w:val="center"/>
            <w:hideMark/>
          </w:tcPr>
          <w:p w:rsidR="00081798" w:rsidRPr="00081798" w:rsidRDefault="00081798" w:rsidP="00081798">
            <w:pPr>
              <w:spacing w:after="0" w:line="240" w:lineRule="auto"/>
              <w:rPr>
                <w:rFonts w:ascii="Sylfaen" w:eastAsia="Times New Roman" w:hAnsi="Sylfaen" w:cs="Arial CYR"/>
                <w:sz w:val="16"/>
                <w:szCs w:val="16"/>
              </w:rPr>
            </w:pPr>
            <w:r w:rsidRPr="00081798">
              <w:rPr>
                <w:rFonts w:ascii="Sylfaen" w:eastAsia="Times New Roman" w:hAnsi="Sylfaen" w:cs="Arial CYR"/>
                <w:sz w:val="16"/>
                <w:szCs w:val="16"/>
              </w:rPr>
              <w:t xml:space="preserve"> მუსიკალური სკოლების დაფინანსება </w:t>
            </w:r>
          </w:p>
        </w:tc>
        <w:tc>
          <w:tcPr>
            <w:tcW w:w="659" w:type="pct"/>
            <w:tcBorders>
              <w:top w:val="nil"/>
              <w:left w:val="nil"/>
              <w:bottom w:val="single" w:sz="4" w:space="0" w:color="auto"/>
              <w:right w:val="single" w:sz="4" w:space="0" w:color="auto"/>
            </w:tcBorders>
            <w:shd w:val="clear" w:color="000000" w:fill="FFFFFF"/>
            <w:vAlign w:val="center"/>
            <w:hideMark/>
          </w:tcPr>
          <w:p w:rsidR="00081798" w:rsidRPr="00081798" w:rsidRDefault="00081798" w:rsidP="00081798">
            <w:pPr>
              <w:spacing w:after="0" w:line="240" w:lineRule="auto"/>
              <w:jc w:val="center"/>
              <w:rPr>
                <w:rFonts w:ascii="Sylfaen" w:eastAsia="Times New Roman" w:hAnsi="Sylfaen" w:cs="Arial CYR"/>
                <w:sz w:val="16"/>
                <w:szCs w:val="16"/>
              </w:rPr>
            </w:pPr>
            <w:r w:rsidRPr="00081798">
              <w:rPr>
                <w:rFonts w:ascii="Sylfaen" w:eastAsia="Times New Roman" w:hAnsi="Sylfaen" w:cs="Arial CYR"/>
                <w:sz w:val="16"/>
                <w:szCs w:val="16"/>
              </w:rPr>
              <w:t xml:space="preserve">           367.0   </w:t>
            </w:r>
          </w:p>
        </w:tc>
        <w:tc>
          <w:tcPr>
            <w:tcW w:w="659" w:type="pct"/>
            <w:tcBorders>
              <w:top w:val="nil"/>
              <w:left w:val="nil"/>
              <w:bottom w:val="single" w:sz="4" w:space="0" w:color="auto"/>
              <w:right w:val="single" w:sz="4" w:space="0" w:color="auto"/>
            </w:tcBorders>
            <w:shd w:val="clear" w:color="000000" w:fill="FFFFFF"/>
            <w:vAlign w:val="center"/>
            <w:hideMark/>
          </w:tcPr>
          <w:p w:rsidR="00081798" w:rsidRPr="00081798" w:rsidRDefault="00081798" w:rsidP="00081798">
            <w:pPr>
              <w:spacing w:after="0" w:line="240" w:lineRule="auto"/>
              <w:jc w:val="center"/>
              <w:rPr>
                <w:rFonts w:ascii="Sylfaen" w:eastAsia="Times New Roman" w:hAnsi="Sylfaen" w:cs="Arial CYR"/>
                <w:sz w:val="16"/>
                <w:szCs w:val="16"/>
              </w:rPr>
            </w:pPr>
            <w:r w:rsidRPr="00081798">
              <w:rPr>
                <w:rFonts w:ascii="Sylfaen" w:eastAsia="Times New Roman" w:hAnsi="Sylfaen" w:cs="Arial CYR"/>
                <w:sz w:val="16"/>
                <w:szCs w:val="16"/>
              </w:rPr>
              <w:t xml:space="preserve">           380.0   </w:t>
            </w:r>
          </w:p>
        </w:tc>
        <w:tc>
          <w:tcPr>
            <w:tcW w:w="659" w:type="pct"/>
            <w:tcBorders>
              <w:top w:val="nil"/>
              <w:left w:val="nil"/>
              <w:bottom w:val="single" w:sz="4" w:space="0" w:color="auto"/>
              <w:right w:val="single" w:sz="4" w:space="0" w:color="auto"/>
            </w:tcBorders>
            <w:shd w:val="clear" w:color="000000" w:fill="FFFFFF"/>
            <w:vAlign w:val="center"/>
            <w:hideMark/>
          </w:tcPr>
          <w:p w:rsidR="00081798" w:rsidRPr="00081798" w:rsidRDefault="00081798" w:rsidP="00081798">
            <w:pPr>
              <w:spacing w:after="0" w:line="240" w:lineRule="auto"/>
              <w:jc w:val="center"/>
              <w:rPr>
                <w:rFonts w:ascii="Sylfaen" w:eastAsia="Times New Roman" w:hAnsi="Sylfaen" w:cs="Arial CYR"/>
                <w:sz w:val="16"/>
                <w:szCs w:val="16"/>
              </w:rPr>
            </w:pPr>
            <w:r w:rsidRPr="00081798">
              <w:rPr>
                <w:rFonts w:ascii="Sylfaen" w:eastAsia="Times New Roman" w:hAnsi="Sylfaen" w:cs="Arial CYR"/>
                <w:sz w:val="16"/>
                <w:szCs w:val="16"/>
              </w:rPr>
              <w:t xml:space="preserve">           390.0   </w:t>
            </w:r>
          </w:p>
        </w:tc>
        <w:tc>
          <w:tcPr>
            <w:tcW w:w="659" w:type="pct"/>
            <w:tcBorders>
              <w:top w:val="nil"/>
              <w:left w:val="nil"/>
              <w:bottom w:val="single" w:sz="4" w:space="0" w:color="auto"/>
              <w:right w:val="single" w:sz="4" w:space="0" w:color="auto"/>
            </w:tcBorders>
            <w:shd w:val="clear" w:color="000000" w:fill="FFFFFF"/>
            <w:vAlign w:val="center"/>
            <w:hideMark/>
          </w:tcPr>
          <w:p w:rsidR="00081798" w:rsidRPr="00081798" w:rsidRDefault="00081798" w:rsidP="00081798">
            <w:pPr>
              <w:spacing w:after="0" w:line="240" w:lineRule="auto"/>
              <w:jc w:val="center"/>
              <w:rPr>
                <w:rFonts w:ascii="Sylfaen" w:eastAsia="Times New Roman" w:hAnsi="Sylfaen" w:cs="Arial CYR"/>
                <w:sz w:val="16"/>
                <w:szCs w:val="16"/>
              </w:rPr>
            </w:pPr>
            <w:r w:rsidRPr="00081798">
              <w:rPr>
                <w:rFonts w:ascii="Sylfaen" w:eastAsia="Times New Roman" w:hAnsi="Sylfaen" w:cs="Arial CYR"/>
                <w:sz w:val="16"/>
                <w:szCs w:val="16"/>
              </w:rPr>
              <w:t xml:space="preserve">           390.0   </w:t>
            </w:r>
          </w:p>
        </w:tc>
      </w:tr>
      <w:tr w:rsidR="00081798" w:rsidRPr="00081798" w:rsidTr="00081798">
        <w:trPr>
          <w:trHeight w:val="45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081798" w:rsidRPr="00081798" w:rsidRDefault="00081798" w:rsidP="00081798">
            <w:pPr>
              <w:spacing w:after="0" w:line="240" w:lineRule="auto"/>
              <w:jc w:val="center"/>
              <w:rPr>
                <w:rFonts w:ascii="Sylfaen" w:eastAsia="Times New Roman" w:hAnsi="Sylfaen" w:cs="Arial CYR"/>
                <w:sz w:val="16"/>
                <w:szCs w:val="16"/>
              </w:rPr>
            </w:pPr>
            <w:r w:rsidRPr="00081798">
              <w:rPr>
                <w:rFonts w:ascii="Sylfaen" w:eastAsia="Times New Roman" w:hAnsi="Sylfaen" w:cs="Arial CYR"/>
                <w:sz w:val="16"/>
                <w:szCs w:val="16"/>
              </w:rPr>
              <w:t xml:space="preserve"> 05 02 01 02 </w:t>
            </w:r>
          </w:p>
        </w:tc>
        <w:tc>
          <w:tcPr>
            <w:tcW w:w="1871" w:type="pct"/>
            <w:tcBorders>
              <w:top w:val="nil"/>
              <w:left w:val="nil"/>
              <w:bottom w:val="single" w:sz="4" w:space="0" w:color="auto"/>
              <w:right w:val="single" w:sz="4" w:space="0" w:color="auto"/>
            </w:tcBorders>
            <w:shd w:val="clear" w:color="000000" w:fill="FFFFFF"/>
            <w:vAlign w:val="center"/>
            <w:hideMark/>
          </w:tcPr>
          <w:p w:rsidR="00081798" w:rsidRPr="00081798" w:rsidRDefault="00081798" w:rsidP="00081798">
            <w:pPr>
              <w:spacing w:after="0" w:line="240" w:lineRule="auto"/>
              <w:rPr>
                <w:rFonts w:ascii="Sylfaen" w:eastAsia="Times New Roman" w:hAnsi="Sylfaen" w:cs="Arial CYR"/>
                <w:sz w:val="16"/>
                <w:szCs w:val="16"/>
              </w:rPr>
            </w:pPr>
            <w:r w:rsidRPr="00081798">
              <w:rPr>
                <w:rFonts w:ascii="Sylfaen" w:eastAsia="Times New Roman" w:hAnsi="Sylfaen" w:cs="Arial CYR"/>
                <w:sz w:val="16"/>
                <w:szCs w:val="16"/>
              </w:rPr>
              <w:t xml:space="preserve"> საბიბლიოთეკო გაერთიანება </w:t>
            </w:r>
          </w:p>
        </w:tc>
        <w:tc>
          <w:tcPr>
            <w:tcW w:w="659" w:type="pct"/>
            <w:tcBorders>
              <w:top w:val="nil"/>
              <w:left w:val="nil"/>
              <w:bottom w:val="single" w:sz="4" w:space="0" w:color="auto"/>
              <w:right w:val="single" w:sz="4" w:space="0" w:color="auto"/>
            </w:tcBorders>
            <w:shd w:val="clear" w:color="000000" w:fill="FFFFFF"/>
            <w:vAlign w:val="center"/>
            <w:hideMark/>
          </w:tcPr>
          <w:p w:rsidR="00081798" w:rsidRPr="00081798" w:rsidRDefault="00081798" w:rsidP="00081798">
            <w:pPr>
              <w:spacing w:after="0" w:line="240" w:lineRule="auto"/>
              <w:jc w:val="center"/>
              <w:rPr>
                <w:rFonts w:ascii="Sylfaen" w:eastAsia="Times New Roman" w:hAnsi="Sylfaen" w:cs="Arial CYR"/>
                <w:sz w:val="16"/>
                <w:szCs w:val="16"/>
              </w:rPr>
            </w:pPr>
            <w:r w:rsidRPr="00081798">
              <w:rPr>
                <w:rFonts w:ascii="Sylfaen" w:eastAsia="Times New Roman" w:hAnsi="Sylfaen" w:cs="Arial CYR"/>
                <w:sz w:val="16"/>
                <w:szCs w:val="16"/>
              </w:rPr>
              <w:t xml:space="preserve">           393.0   </w:t>
            </w:r>
          </w:p>
        </w:tc>
        <w:tc>
          <w:tcPr>
            <w:tcW w:w="659" w:type="pct"/>
            <w:tcBorders>
              <w:top w:val="nil"/>
              <w:left w:val="nil"/>
              <w:bottom w:val="single" w:sz="4" w:space="0" w:color="auto"/>
              <w:right w:val="single" w:sz="4" w:space="0" w:color="auto"/>
            </w:tcBorders>
            <w:shd w:val="clear" w:color="000000" w:fill="FFFFFF"/>
            <w:vAlign w:val="center"/>
            <w:hideMark/>
          </w:tcPr>
          <w:p w:rsidR="00081798" w:rsidRPr="00081798" w:rsidRDefault="00081798" w:rsidP="00081798">
            <w:pPr>
              <w:spacing w:after="0" w:line="240" w:lineRule="auto"/>
              <w:jc w:val="center"/>
              <w:rPr>
                <w:rFonts w:ascii="Sylfaen" w:eastAsia="Times New Roman" w:hAnsi="Sylfaen" w:cs="Arial CYR"/>
                <w:sz w:val="16"/>
                <w:szCs w:val="16"/>
              </w:rPr>
            </w:pPr>
            <w:r w:rsidRPr="00081798">
              <w:rPr>
                <w:rFonts w:ascii="Sylfaen" w:eastAsia="Times New Roman" w:hAnsi="Sylfaen" w:cs="Arial CYR"/>
                <w:sz w:val="16"/>
                <w:szCs w:val="16"/>
              </w:rPr>
              <w:t xml:space="preserve">           381.4   </w:t>
            </w:r>
          </w:p>
        </w:tc>
        <w:tc>
          <w:tcPr>
            <w:tcW w:w="659" w:type="pct"/>
            <w:tcBorders>
              <w:top w:val="nil"/>
              <w:left w:val="nil"/>
              <w:bottom w:val="single" w:sz="4" w:space="0" w:color="auto"/>
              <w:right w:val="single" w:sz="4" w:space="0" w:color="auto"/>
            </w:tcBorders>
            <w:shd w:val="clear" w:color="000000" w:fill="FFFFFF"/>
            <w:vAlign w:val="center"/>
            <w:hideMark/>
          </w:tcPr>
          <w:p w:rsidR="00081798" w:rsidRPr="00081798" w:rsidRDefault="00081798" w:rsidP="00081798">
            <w:pPr>
              <w:spacing w:after="0" w:line="240" w:lineRule="auto"/>
              <w:jc w:val="center"/>
              <w:rPr>
                <w:rFonts w:ascii="Sylfaen" w:eastAsia="Times New Roman" w:hAnsi="Sylfaen" w:cs="Arial CYR"/>
                <w:sz w:val="16"/>
                <w:szCs w:val="16"/>
              </w:rPr>
            </w:pPr>
            <w:r w:rsidRPr="00081798">
              <w:rPr>
                <w:rFonts w:ascii="Sylfaen" w:eastAsia="Times New Roman" w:hAnsi="Sylfaen" w:cs="Arial CYR"/>
                <w:sz w:val="16"/>
                <w:szCs w:val="16"/>
              </w:rPr>
              <w:t xml:space="preserve">           381.4   </w:t>
            </w:r>
          </w:p>
        </w:tc>
        <w:tc>
          <w:tcPr>
            <w:tcW w:w="659" w:type="pct"/>
            <w:tcBorders>
              <w:top w:val="nil"/>
              <w:left w:val="nil"/>
              <w:bottom w:val="single" w:sz="4" w:space="0" w:color="auto"/>
              <w:right w:val="single" w:sz="4" w:space="0" w:color="auto"/>
            </w:tcBorders>
            <w:shd w:val="clear" w:color="000000" w:fill="FFFFFF"/>
            <w:vAlign w:val="center"/>
            <w:hideMark/>
          </w:tcPr>
          <w:p w:rsidR="00081798" w:rsidRPr="00081798" w:rsidRDefault="00081798" w:rsidP="00081798">
            <w:pPr>
              <w:spacing w:after="0" w:line="240" w:lineRule="auto"/>
              <w:jc w:val="center"/>
              <w:rPr>
                <w:rFonts w:ascii="Sylfaen" w:eastAsia="Times New Roman" w:hAnsi="Sylfaen" w:cs="Arial CYR"/>
                <w:sz w:val="16"/>
                <w:szCs w:val="16"/>
              </w:rPr>
            </w:pPr>
            <w:r w:rsidRPr="00081798">
              <w:rPr>
                <w:rFonts w:ascii="Sylfaen" w:eastAsia="Times New Roman" w:hAnsi="Sylfaen" w:cs="Arial CYR"/>
                <w:sz w:val="16"/>
                <w:szCs w:val="16"/>
              </w:rPr>
              <w:t xml:space="preserve">           381.4   </w:t>
            </w:r>
          </w:p>
        </w:tc>
      </w:tr>
      <w:tr w:rsidR="00081798" w:rsidRPr="00081798" w:rsidTr="00081798">
        <w:trPr>
          <w:trHeight w:val="45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081798" w:rsidRPr="00081798" w:rsidRDefault="00081798" w:rsidP="00081798">
            <w:pPr>
              <w:spacing w:after="0" w:line="240" w:lineRule="auto"/>
              <w:jc w:val="center"/>
              <w:rPr>
                <w:rFonts w:ascii="Sylfaen" w:eastAsia="Times New Roman" w:hAnsi="Sylfaen" w:cs="Arial CYR"/>
                <w:sz w:val="16"/>
                <w:szCs w:val="16"/>
              </w:rPr>
            </w:pPr>
            <w:r w:rsidRPr="00081798">
              <w:rPr>
                <w:rFonts w:ascii="Sylfaen" w:eastAsia="Times New Roman" w:hAnsi="Sylfaen" w:cs="Arial CYR"/>
                <w:sz w:val="16"/>
                <w:szCs w:val="16"/>
              </w:rPr>
              <w:t xml:space="preserve"> 05 02 01 03 </w:t>
            </w:r>
          </w:p>
        </w:tc>
        <w:tc>
          <w:tcPr>
            <w:tcW w:w="1871" w:type="pct"/>
            <w:tcBorders>
              <w:top w:val="nil"/>
              <w:left w:val="nil"/>
              <w:bottom w:val="single" w:sz="4" w:space="0" w:color="auto"/>
              <w:right w:val="single" w:sz="4" w:space="0" w:color="auto"/>
            </w:tcBorders>
            <w:shd w:val="clear" w:color="000000" w:fill="FFFFFF"/>
            <w:vAlign w:val="center"/>
            <w:hideMark/>
          </w:tcPr>
          <w:p w:rsidR="00081798" w:rsidRPr="00081798" w:rsidRDefault="00081798" w:rsidP="00081798">
            <w:pPr>
              <w:spacing w:after="0" w:line="240" w:lineRule="auto"/>
              <w:rPr>
                <w:rFonts w:ascii="Sylfaen" w:eastAsia="Times New Roman" w:hAnsi="Sylfaen" w:cs="Arial CYR"/>
                <w:sz w:val="16"/>
                <w:szCs w:val="16"/>
              </w:rPr>
            </w:pPr>
            <w:r w:rsidRPr="00081798">
              <w:rPr>
                <w:rFonts w:ascii="Sylfaen" w:eastAsia="Times New Roman" w:hAnsi="Sylfaen" w:cs="Arial CYR"/>
                <w:sz w:val="16"/>
                <w:szCs w:val="16"/>
              </w:rPr>
              <w:t xml:space="preserve"> ბორჯომის კულტურისა და ხელოვნების ცენტრი </w:t>
            </w:r>
          </w:p>
        </w:tc>
        <w:tc>
          <w:tcPr>
            <w:tcW w:w="659" w:type="pct"/>
            <w:tcBorders>
              <w:top w:val="nil"/>
              <w:left w:val="nil"/>
              <w:bottom w:val="single" w:sz="4" w:space="0" w:color="auto"/>
              <w:right w:val="single" w:sz="4" w:space="0" w:color="auto"/>
            </w:tcBorders>
            <w:shd w:val="clear" w:color="000000" w:fill="FFFFFF"/>
            <w:vAlign w:val="center"/>
            <w:hideMark/>
          </w:tcPr>
          <w:p w:rsidR="00081798" w:rsidRPr="00081798" w:rsidRDefault="00081798" w:rsidP="00081798">
            <w:pPr>
              <w:spacing w:after="0" w:line="240" w:lineRule="auto"/>
              <w:jc w:val="center"/>
              <w:rPr>
                <w:rFonts w:ascii="Sylfaen" w:eastAsia="Times New Roman" w:hAnsi="Sylfaen" w:cs="Arial CYR"/>
                <w:sz w:val="16"/>
                <w:szCs w:val="16"/>
              </w:rPr>
            </w:pPr>
            <w:r w:rsidRPr="00081798">
              <w:rPr>
                <w:rFonts w:ascii="Sylfaen" w:eastAsia="Times New Roman" w:hAnsi="Sylfaen" w:cs="Arial CYR"/>
                <w:sz w:val="16"/>
                <w:szCs w:val="16"/>
              </w:rPr>
              <w:t xml:space="preserve">           172.0   </w:t>
            </w:r>
          </w:p>
        </w:tc>
        <w:tc>
          <w:tcPr>
            <w:tcW w:w="659" w:type="pct"/>
            <w:tcBorders>
              <w:top w:val="nil"/>
              <w:left w:val="nil"/>
              <w:bottom w:val="single" w:sz="4" w:space="0" w:color="auto"/>
              <w:right w:val="single" w:sz="4" w:space="0" w:color="auto"/>
            </w:tcBorders>
            <w:shd w:val="clear" w:color="000000" w:fill="FFFFFF"/>
            <w:vAlign w:val="center"/>
            <w:hideMark/>
          </w:tcPr>
          <w:p w:rsidR="00081798" w:rsidRPr="00081798" w:rsidRDefault="00081798" w:rsidP="00081798">
            <w:pPr>
              <w:spacing w:after="0" w:line="240" w:lineRule="auto"/>
              <w:jc w:val="center"/>
              <w:rPr>
                <w:rFonts w:ascii="Sylfaen" w:eastAsia="Times New Roman" w:hAnsi="Sylfaen" w:cs="Arial CYR"/>
                <w:sz w:val="16"/>
                <w:szCs w:val="16"/>
              </w:rPr>
            </w:pPr>
            <w:r w:rsidRPr="00081798">
              <w:rPr>
                <w:rFonts w:ascii="Sylfaen" w:eastAsia="Times New Roman" w:hAnsi="Sylfaen" w:cs="Arial CYR"/>
                <w:sz w:val="16"/>
                <w:szCs w:val="16"/>
              </w:rPr>
              <w:t xml:space="preserve">           759.1   </w:t>
            </w:r>
          </w:p>
        </w:tc>
        <w:tc>
          <w:tcPr>
            <w:tcW w:w="659" w:type="pct"/>
            <w:tcBorders>
              <w:top w:val="nil"/>
              <w:left w:val="nil"/>
              <w:bottom w:val="single" w:sz="4" w:space="0" w:color="auto"/>
              <w:right w:val="single" w:sz="4" w:space="0" w:color="auto"/>
            </w:tcBorders>
            <w:shd w:val="clear" w:color="000000" w:fill="FFFFFF"/>
            <w:vAlign w:val="center"/>
            <w:hideMark/>
          </w:tcPr>
          <w:p w:rsidR="00081798" w:rsidRPr="00081798" w:rsidRDefault="00081798" w:rsidP="00081798">
            <w:pPr>
              <w:spacing w:after="0" w:line="240" w:lineRule="auto"/>
              <w:jc w:val="center"/>
              <w:rPr>
                <w:rFonts w:ascii="Sylfaen" w:eastAsia="Times New Roman" w:hAnsi="Sylfaen" w:cs="Arial CYR"/>
                <w:sz w:val="16"/>
                <w:szCs w:val="16"/>
              </w:rPr>
            </w:pPr>
            <w:r w:rsidRPr="00081798">
              <w:rPr>
                <w:rFonts w:ascii="Sylfaen" w:eastAsia="Times New Roman" w:hAnsi="Sylfaen" w:cs="Arial CYR"/>
                <w:sz w:val="16"/>
                <w:szCs w:val="16"/>
              </w:rPr>
              <w:t xml:space="preserve">           759.1   </w:t>
            </w:r>
          </w:p>
        </w:tc>
        <w:tc>
          <w:tcPr>
            <w:tcW w:w="659" w:type="pct"/>
            <w:tcBorders>
              <w:top w:val="nil"/>
              <w:left w:val="nil"/>
              <w:bottom w:val="single" w:sz="4" w:space="0" w:color="auto"/>
              <w:right w:val="single" w:sz="4" w:space="0" w:color="auto"/>
            </w:tcBorders>
            <w:shd w:val="clear" w:color="000000" w:fill="FFFFFF"/>
            <w:vAlign w:val="center"/>
            <w:hideMark/>
          </w:tcPr>
          <w:p w:rsidR="00081798" w:rsidRPr="00081798" w:rsidRDefault="00081798" w:rsidP="00081798">
            <w:pPr>
              <w:spacing w:after="0" w:line="240" w:lineRule="auto"/>
              <w:jc w:val="center"/>
              <w:rPr>
                <w:rFonts w:ascii="Sylfaen" w:eastAsia="Times New Roman" w:hAnsi="Sylfaen" w:cs="Arial CYR"/>
                <w:sz w:val="16"/>
                <w:szCs w:val="16"/>
              </w:rPr>
            </w:pPr>
            <w:r w:rsidRPr="00081798">
              <w:rPr>
                <w:rFonts w:ascii="Sylfaen" w:eastAsia="Times New Roman" w:hAnsi="Sylfaen" w:cs="Arial CYR"/>
                <w:sz w:val="16"/>
                <w:szCs w:val="16"/>
              </w:rPr>
              <w:t xml:space="preserve">           759.1   </w:t>
            </w:r>
          </w:p>
        </w:tc>
      </w:tr>
      <w:tr w:rsidR="00081798" w:rsidRPr="00081798" w:rsidTr="00081798">
        <w:trPr>
          <w:trHeight w:val="45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081798" w:rsidRPr="00081798" w:rsidRDefault="00081798" w:rsidP="00081798">
            <w:pPr>
              <w:spacing w:after="0" w:line="240" w:lineRule="auto"/>
              <w:jc w:val="center"/>
              <w:rPr>
                <w:rFonts w:ascii="Sylfaen" w:eastAsia="Times New Roman" w:hAnsi="Sylfaen" w:cs="Arial CYR"/>
                <w:sz w:val="16"/>
                <w:szCs w:val="16"/>
              </w:rPr>
            </w:pPr>
            <w:r w:rsidRPr="00081798">
              <w:rPr>
                <w:rFonts w:ascii="Sylfaen" w:eastAsia="Times New Roman" w:hAnsi="Sylfaen" w:cs="Arial CYR"/>
                <w:sz w:val="16"/>
                <w:szCs w:val="16"/>
              </w:rPr>
              <w:t xml:space="preserve"> 05 02 01 04 </w:t>
            </w:r>
          </w:p>
        </w:tc>
        <w:tc>
          <w:tcPr>
            <w:tcW w:w="1871" w:type="pct"/>
            <w:tcBorders>
              <w:top w:val="nil"/>
              <w:left w:val="nil"/>
              <w:bottom w:val="single" w:sz="4" w:space="0" w:color="auto"/>
              <w:right w:val="single" w:sz="4" w:space="0" w:color="auto"/>
            </w:tcBorders>
            <w:shd w:val="clear" w:color="000000" w:fill="FFFFFF"/>
            <w:vAlign w:val="center"/>
            <w:hideMark/>
          </w:tcPr>
          <w:p w:rsidR="00081798" w:rsidRPr="00081798" w:rsidRDefault="00081798" w:rsidP="00081798">
            <w:pPr>
              <w:spacing w:after="0" w:line="240" w:lineRule="auto"/>
              <w:rPr>
                <w:rFonts w:ascii="Sylfaen" w:eastAsia="Times New Roman" w:hAnsi="Sylfaen" w:cs="Arial CYR"/>
                <w:sz w:val="16"/>
                <w:szCs w:val="16"/>
              </w:rPr>
            </w:pPr>
            <w:r w:rsidRPr="00081798">
              <w:rPr>
                <w:rFonts w:ascii="Sylfaen" w:eastAsia="Times New Roman" w:hAnsi="Sylfaen" w:cs="Arial CYR"/>
                <w:sz w:val="16"/>
                <w:szCs w:val="16"/>
              </w:rPr>
              <w:t xml:space="preserve"> თოჯინების სახელმწიფო თეატრი </w:t>
            </w:r>
          </w:p>
        </w:tc>
        <w:tc>
          <w:tcPr>
            <w:tcW w:w="659" w:type="pct"/>
            <w:tcBorders>
              <w:top w:val="nil"/>
              <w:left w:val="nil"/>
              <w:bottom w:val="single" w:sz="4" w:space="0" w:color="auto"/>
              <w:right w:val="single" w:sz="4" w:space="0" w:color="auto"/>
            </w:tcBorders>
            <w:shd w:val="clear" w:color="000000" w:fill="FFFFFF"/>
            <w:vAlign w:val="center"/>
            <w:hideMark/>
          </w:tcPr>
          <w:p w:rsidR="00081798" w:rsidRPr="00081798" w:rsidRDefault="00081798" w:rsidP="00081798">
            <w:pPr>
              <w:spacing w:after="0" w:line="240" w:lineRule="auto"/>
              <w:jc w:val="center"/>
              <w:rPr>
                <w:rFonts w:ascii="Sylfaen" w:eastAsia="Times New Roman" w:hAnsi="Sylfaen" w:cs="Arial CYR"/>
                <w:sz w:val="16"/>
                <w:szCs w:val="16"/>
              </w:rPr>
            </w:pPr>
            <w:r w:rsidRPr="00081798">
              <w:rPr>
                <w:rFonts w:ascii="Sylfaen" w:eastAsia="Times New Roman" w:hAnsi="Sylfaen" w:cs="Arial CYR"/>
                <w:sz w:val="16"/>
                <w:szCs w:val="16"/>
              </w:rPr>
              <w:t xml:space="preserve">                 -     </w:t>
            </w:r>
          </w:p>
        </w:tc>
        <w:tc>
          <w:tcPr>
            <w:tcW w:w="659" w:type="pct"/>
            <w:tcBorders>
              <w:top w:val="nil"/>
              <w:left w:val="nil"/>
              <w:bottom w:val="single" w:sz="4" w:space="0" w:color="auto"/>
              <w:right w:val="single" w:sz="4" w:space="0" w:color="auto"/>
            </w:tcBorders>
            <w:shd w:val="clear" w:color="000000" w:fill="FFFFFF"/>
            <w:vAlign w:val="center"/>
            <w:hideMark/>
          </w:tcPr>
          <w:p w:rsidR="00081798" w:rsidRPr="00081798" w:rsidRDefault="00081798" w:rsidP="00081798">
            <w:pPr>
              <w:spacing w:after="0" w:line="240" w:lineRule="auto"/>
              <w:jc w:val="center"/>
              <w:rPr>
                <w:rFonts w:ascii="Sylfaen" w:eastAsia="Times New Roman" w:hAnsi="Sylfaen" w:cs="Arial CYR"/>
                <w:sz w:val="16"/>
                <w:szCs w:val="16"/>
              </w:rPr>
            </w:pPr>
            <w:r w:rsidRPr="00081798">
              <w:rPr>
                <w:rFonts w:ascii="Sylfaen" w:eastAsia="Times New Roman" w:hAnsi="Sylfaen" w:cs="Arial CYR"/>
                <w:sz w:val="16"/>
                <w:szCs w:val="16"/>
              </w:rPr>
              <w:t xml:space="preserve">                 -     </w:t>
            </w:r>
          </w:p>
        </w:tc>
        <w:tc>
          <w:tcPr>
            <w:tcW w:w="659" w:type="pct"/>
            <w:tcBorders>
              <w:top w:val="nil"/>
              <w:left w:val="nil"/>
              <w:bottom w:val="single" w:sz="4" w:space="0" w:color="auto"/>
              <w:right w:val="single" w:sz="4" w:space="0" w:color="auto"/>
            </w:tcBorders>
            <w:shd w:val="clear" w:color="000000" w:fill="FFFFFF"/>
            <w:vAlign w:val="center"/>
            <w:hideMark/>
          </w:tcPr>
          <w:p w:rsidR="00081798" w:rsidRPr="00081798" w:rsidRDefault="00081798" w:rsidP="00081798">
            <w:pPr>
              <w:spacing w:after="0" w:line="240" w:lineRule="auto"/>
              <w:jc w:val="center"/>
              <w:rPr>
                <w:rFonts w:ascii="Sylfaen" w:eastAsia="Times New Roman" w:hAnsi="Sylfaen" w:cs="Arial CYR"/>
                <w:sz w:val="16"/>
                <w:szCs w:val="16"/>
              </w:rPr>
            </w:pPr>
            <w:r w:rsidRPr="00081798">
              <w:rPr>
                <w:rFonts w:ascii="Sylfaen" w:eastAsia="Times New Roman" w:hAnsi="Sylfaen" w:cs="Arial CYR"/>
                <w:sz w:val="16"/>
                <w:szCs w:val="16"/>
              </w:rPr>
              <w:t xml:space="preserve">                 -     </w:t>
            </w:r>
          </w:p>
        </w:tc>
        <w:tc>
          <w:tcPr>
            <w:tcW w:w="659" w:type="pct"/>
            <w:tcBorders>
              <w:top w:val="nil"/>
              <w:left w:val="nil"/>
              <w:bottom w:val="single" w:sz="4" w:space="0" w:color="auto"/>
              <w:right w:val="single" w:sz="4" w:space="0" w:color="auto"/>
            </w:tcBorders>
            <w:shd w:val="clear" w:color="000000" w:fill="FFFFFF"/>
            <w:vAlign w:val="center"/>
            <w:hideMark/>
          </w:tcPr>
          <w:p w:rsidR="00081798" w:rsidRPr="00081798" w:rsidRDefault="00081798" w:rsidP="00081798">
            <w:pPr>
              <w:spacing w:after="0" w:line="240" w:lineRule="auto"/>
              <w:jc w:val="center"/>
              <w:rPr>
                <w:rFonts w:ascii="Sylfaen" w:eastAsia="Times New Roman" w:hAnsi="Sylfaen" w:cs="Arial CYR"/>
                <w:sz w:val="16"/>
                <w:szCs w:val="16"/>
              </w:rPr>
            </w:pPr>
            <w:r w:rsidRPr="00081798">
              <w:rPr>
                <w:rFonts w:ascii="Sylfaen" w:eastAsia="Times New Roman" w:hAnsi="Sylfaen" w:cs="Arial CYR"/>
                <w:sz w:val="16"/>
                <w:szCs w:val="16"/>
              </w:rPr>
              <w:t xml:space="preserve">                 -     </w:t>
            </w:r>
          </w:p>
        </w:tc>
      </w:tr>
      <w:tr w:rsidR="00081798" w:rsidRPr="00081798" w:rsidTr="00081798">
        <w:trPr>
          <w:trHeight w:val="33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081798" w:rsidRPr="00081798" w:rsidRDefault="00081798" w:rsidP="00081798">
            <w:pPr>
              <w:spacing w:after="0" w:line="240" w:lineRule="auto"/>
              <w:jc w:val="center"/>
              <w:rPr>
                <w:rFonts w:ascii="Sylfaen" w:eastAsia="Times New Roman" w:hAnsi="Sylfaen" w:cs="Arial CYR"/>
                <w:sz w:val="16"/>
                <w:szCs w:val="16"/>
              </w:rPr>
            </w:pPr>
            <w:r w:rsidRPr="00081798">
              <w:rPr>
                <w:rFonts w:ascii="Sylfaen" w:eastAsia="Times New Roman" w:hAnsi="Sylfaen" w:cs="Arial CYR"/>
                <w:sz w:val="16"/>
                <w:szCs w:val="16"/>
              </w:rPr>
              <w:t xml:space="preserve"> 05 02 01 05 </w:t>
            </w:r>
          </w:p>
        </w:tc>
        <w:tc>
          <w:tcPr>
            <w:tcW w:w="1871" w:type="pct"/>
            <w:tcBorders>
              <w:top w:val="nil"/>
              <w:left w:val="nil"/>
              <w:bottom w:val="single" w:sz="4" w:space="0" w:color="auto"/>
              <w:right w:val="single" w:sz="4" w:space="0" w:color="auto"/>
            </w:tcBorders>
            <w:shd w:val="clear" w:color="000000" w:fill="FFFFFF"/>
            <w:vAlign w:val="center"/>
            <w:hideMark/>
          </w:tcPr>
          <w:p w:rsidR="00081798" w:rsidRPr="00081798" w:rsidRDefault="00081798" w:rsidP="00081798">
            <w:pPr>
              <w:spacing w:after="0" w:line="240" w:lineRule="auto"/>
              <w:rPr>
                <w:rFonts w:ascii="Sylfaen" w:eastAsia="Times New Roman" w:hAnsi="Sylfaen" w:cs="Arial CYR"/>
                <w:sz w:val="16"/>
                <w:szCs w:val="16"/>
              </w:rPr>
            </w:pPr>
            <w:r w:rsidRPr="00081798">
              <w:rPr>
                <w:rFonts w:ascii="Sylfaen" w:eastAsia="Times New Roman" w:hAnsi="Sylfaen" w:cs="Arial CYR"/>
                <w:sz w:val="16"/>
                <w:szCs w:val="16"/>
              </w:rPr>
              <w:t xml:space="preserve"> ბორჯომის ცენტრალური ისტორიული პარკი </w:t>
            </w:r>
          </w:p>
        </w:tc>
        <w:tc>
          <w:tcPr>
            <w:tcW w:w="659" w:type="pct"/>
            <w:tcBorders>
              <w:top w:val="nil"/>
              <w:left w:val="nil"/>
              <w:bottom w:val="single" w:sz="4" w:space="0" w:color="auto"/>
              <w:right w:val="single" w:sz="4" w:space="0" w:color="auto"/>
            </w:tcBorders>
            <w:shd w:val="clear" w:color="000000" w:fill="FFFFFF"/>
            <w:vAlign w:val="center"/>
            <w:hideMark/>
          </w:tcPr>
          <w:p w:rsidR="00081798" w:rsidRPr="00081798" w:rsidRDefault="00081798" w:rsidP="00081798">
            <w:pPr>
              <w:spacing w:after="0" w:line="240" w:lineRule="auto"/>
              <w:jc w:val="center"/>
              <w:rPr>
                <w:rFonts w:ascii="Sylfaen" w:eastAsia="Times New Roman" w:hAnsi="Sylfaen" w:cs="Arial CYR"/>
                <w:sz w:val="16"/>
                <w:szCs w:val="16"/>
              </w:rPr>
            </w:pPr>
            <w:r w:rsidRPr="00081798">
              <w:rPr>
                <w:rFonts w:ascii="Sylfaen" w:eastAsia="Times New Roman" w:hAnsi="Sylfaen" w:cs="Arial CYR"/>
                <w:sz w:val="16"/>
                <w:szCs w:val="16"/>
              </w:rPr>
              <w:t xml:space="preserve">           100.0   </w:t>
            </w:r>
          </w:p>
        </w:tc>
        <w:tc>
          <w:tcPr>
            <w:tcW w:w="659" w:type="pct"/>
            <w:tcBorders>
              <w:top w:val="nil"/>
              <w:left w:val="nil"/>
              <w:bottom w:val="single" w:sz="4" w:space="0" w:color="auto"/>
              <w:right w:val="single" w:sz="4" w:space="0" w:color="auto"/>
            </w:tcBorders>
            <w:shd w:val="clear" w:color="000000" w:fill="FFFFFF"/>
            <w:vAlign w:val="center"/>
            <w:hideMark/>
          </w:tcPr>
          <w:p w:rsidR="00081798" w:rsidRPr="00081798" w:rsidRDefault="00081798" w:rsidP="00081798">
            <w:pPr>
              <w:spacing w:after="0" w:line="240" w:lineRule="auto"/>
              <w:jc w:val="center"/>
              <w:rPr>
                <w:rFonts w:ascii="Sylfaen" w:eastAsia="Times New Roman" w:hAnsi="Sylfaen" w:cs="Arial CYR"/>
                <w:sz w:val="16"/>
                <w:szCs w:val="16"/>
              </w:rPr>
            </w:pPr>
            <w:r w:rsidRPr="00081798">
              <w:rPr>
                <w:rFonts w:ascii="Sylfaen" w:eastAsia="Times New Roman" w:hAnsi="Sylfaen" w:cs="Arial CYR"/>
                <w:sz w:val="16"/>
                <w:szCs w:val="16"/>
              </w:rPr>
              <w:t xml:space="preserve">           100.0   </w:t>
            </w:r>
          </w:p>
        </w:tc>
        <w:tc>
          <w:tcPr>
            <w:tcW w:w="659" w:type="pct"/>
            <w:tcBorders>
              <w:top w:val="nil"/>
              <w:left w:val="nil"/>
              <w:bottom w:val="single" w:sz="4" w:space="0" w:color="auto"/>
              <w:right w:val="single" w:sz="4" w:space="0" w:color="auto"/>
            </w:tcBorders>
            <w:shd w:val="clear" w:color="000000" w:fill="FFFFFF"/>
            <w:vAlign w:val="center"/>
            <w:hideMark/>
          </w:tcPr>
          <w:p w:rsidR="00081798" w:rsidRPr="00081798" w:rsidRDefault="00081798" w:rsidP="00081798">
            <w:pPr>
              <w:spacing w:after="0" w:line="240" w:lineRule="auto"/>
              <w:jc w:val="center"/>
              <w:rPr>
                <w:rFonts w:ascii="Sylfaen" w:eastAsia="Times New Roman" w:hAnsi="Sylfaen" w:cs="Arial CYR"/>
                <w:sz w:val="16"/>
                <w:szCs w:val="16"/>
              </w:rPr>
            </w:pPr>
            <w:r w:rsidRPr="00081798">
              <w:rPr>
                <w:rFonts w:ascii="Sylfaen" w:eastAsia="Times New Roman" w:hAnsi="Sylfaen" w:cs="Arial CYR"/>
                <w:sz w:val="16"/>
                <w:szCs w:val="16"/>
              </w:rPr>
              <w:t xml:space="preserve">           100.0   </w:t>
            </w:r>
          </w:p>
        </w:tc>
        <w:tc>
          <w:tcPr>
            <w:tcW w:w="659" w:type="pct"/>
            <w:tcBorders>
              <w:top w:val="nil"/>
              <w:left w:val="nil"/>
              <w:bottom w:val="single" w:sz="4" w:space="0" w:color="auto"/>
              <w:right w:val="single" w:sz="4" w:space="0" w:color="auto"/>
            </w:tcBorders>
            <w:shd w:val="clear" w:color="000000" w:fill="FFFFFF"/>
            <w:vAlign w:val="center"/>
            <w:hideMark/>
          </w:tcPr>
          <w:p w:rsidR="00081798" w:rsidRPr="00081798" w:rsidRDefault="00081798" w:rsidP="00081798">
            <w:pPr>
              <w:spacing w:after="0" w:line="240" w:lineRule="auto"/>
              <w:jc w:val="center"/>
              <w:rPr>
                <w:rFonts w:ascii="Sylfaen" w:eastAsia="Times New Roman" w:hAnsi="Sylfaen" w:cs="Arial CYR"/>
                <w:sz w:val="16"/>
                <w:szCs w:val="16"/>
              </w:rPr>
            </w:pPr>
            <w:r w:rsidRPr="00081798">
              <w:rPr>
                <w:rFonts w:ascii="Sylfaen" w:eastAsia="Times New Roman" w:hAnsi="Sylfaen" w:cs="Arial CYR"/>
                <w:sz w:val="16"/>
                <w:szCs w:val="16"/>
              </w:rPr>
              <w:t xml:space="preserve">           100.0   </w:t>
            </w:r>
          </w:p>
        </w:tc>
      </w:tr>
      <w:tr w:rsidR="00081798" w:rsidRPr="00081798" w:rsidTr="00081798">
        <w:trPr>
          <w:trHeight w:val="225"/>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081798" w:rsidRPr="00081798" w:rsidRDefault="00081798" w:rsidP="00081798">
            <w:pPr>
              <w:spacing w:after="0" w:line="240" w:lineRule="auto"/>
              <w:jc w:val="center"/>
              <w:rPr>
                <w:rFonts w:ascii="Sylfaen" w:eastAsia="Times New Roman" w:hAnsi="Sylfaen" w:cs="Arial CYR"/>
                <w:sz w:val="16"/>
                <w:szCs w:val="16"/>
              </w:rPr>
            </w:pPr>
            <w:r w:rsidRPr="00081798">
              <w:rPr>
                <w:rFonts w:ascii="Sylfaen" w:eastAsia="Times New Roman" w:hAnsi="Sylfaen" w:cs="Arial CYR"/>
                <w:sz w:val="16"/>
                <w:szCs w:val="16"/>
              </w:rPr>
              <w:t xml:space="preserve"> 05 02 02 </w:t>
            </w:r>
          </w:p>
        </w:tc>
        <w:tc>
          <w:tcPr>
            <w:tcW w:w="1871" w:type="pct"/>
            <w:tcBorders>
              <w:top w:val="nil"/>
              <w:left w:val="nil"/>
              <w:bottom w:val="nil"/>
              <w:right w:val="nil"/>
            </w:tcBorders>
            <w:shd w:val="clear" w:color="000000" w:fill="FFFFFF"/>
            <w:noWrap/>
            <w:vAlign w:val="bottom"/>
            <w:hideMark/>
          </w:tcPr>
          <w:p w:rsidR="00081798" w:rsidRPr="00081798" w:rsidRDefault="00081798" w:rsidP="00081798">
            <w:pPr>
              <w:spacing w:after="0" w:line="240" w:lineRule="auto"/>
              <w:rPr>
                <w:rFonts w:ascii="Sylfaen" w:eastAsia="Times New Roman" w:hAnsi="Sylfaen" w:cs="Arial CYR"/>
                <w:sz w:val="16"/>
                <w:szCs w:val="16"/>
              </w:rPr>
            </w:pPr>
            <w:r w:rsidRPr="00081798">
              <w:rPr>
                <w:rFonts w:ascii="Sylfaen" w:eastAsia="Times New Roman" w:hAnsi="Sylfaen" w:cs="Arial CYR"/>
                <w:sz w:val="16"/>
                <w:szCs w:val="16"/>
              </w:rPr>
              <w:t xml:space="preserve"> ეროვნული, სახალხო და </w:t>
            </w:r>
            <w:proofErr w:type="gramStart"/>
            <w:r w:rsidRPr="00081798">
              <w:rPr>
                <w:rFonts w:ascii="Sylfaen" w:eastAsia="Times New Roman" w:hAnsi="Sylfaen" w:cs="Arial CYR"/>
                <w:sz w:val="16"/>
                <w:szCs w:val="16"/>
              </w:rPr>
              <w:t>საგანმანათლებლო  ღონისძიბები</w:t>
            </w:r>
            <w:proofErr w:type="gramEnd"/>
            <w:r w:rsidRPr="00081798">
              <w:rPr>
                <w:rFonts w:ascii="Sylfaen" w:eastAsia="Times New Roman" w:hAnsi="Sylfaen" w:cs="Arial CYR"/>
                <w:sz w:val="16"/>
                <w:szCs w:val="16"/>
              </w:rPr>
              <w:t xml:space="preserve"> </w:t>
            </w:r>
          </w:p>
        </w:tc>
        <w:tc>
          <w:tcPr>
            <w:tcW w:w="659" w:type="pct"/>
            <w:tcBorders>
              <w:top w:val="nil"/>
              <w:left w:val="nil"/>
              <w:bottom w:val="single" w:sz="4" w:space="0" w:color="auto"/>
              <w:right w:val="single" w:sz="4" w:space="0" w:color="auto"/>
            </w:tcBorders>
            <w:shd w:val="clear" w:color="000000" w:fill="FFFFFF"/>
            <w:vAlign w:val="center"/>
            <w:hideMark/>
          </w:tcPr>
          <w:p w:rsidR="00081798" w:rsidRPr="00081798" w:rsidRDefault="00081798" w:rsidP="00081798">
            <w:pPr>
              <w:spacing w:after="0" w:line="240" w:lineRule="auto"/>
              <w:jc w:val="center"/>
              <w:rPr>
                <w:rFonts w:ascii="Sylfaen" w:eastAsia="Times New Roman" w:hAnsi="Sylfaen" w:cs="Arial CYR"/>
                <w:sz w:val="16"/>
                <w:szCs w:val="16"/>
              </w:rPr>
            </w:pPr>
            <w:r w:rsidRPr="00081798">
              <w:rPr>
                <w:rFonts w:ascii="Sylfaen" w:eastAsia="Times New Roman" w:hAnsi="Sylfaen" w:cs="Arial CYR"/>
                <w:sz w:val="16"/>
                <w:szCs w:val="16"/>
              </w:rPr>
              <w:t xml:space="preserve">           650.0   </w:t>
            </w:r>
          </w:p>
        </w:tc>
        <w:tc>
          <w:tcPr>
            <w:tcW w:w="659" w:type="pct"/>
            <w:tcBorders>
              <w:top w:val="nil"/>
              <w:left w:val="nil"/>
              <w:bottom w:val="single" w:sz="4" w:space="0" w:color="auto"/>
              <w:right w:val="single" w:sz="4" w:space="0" w:color="auto"/>
            </w:tcBorders>
            <w:shd w:val="clear" w:color="000000" w:fill="FFFFFF"/>
            <w:vAlign w:val="center"/>
            <w:hideMark/>
          </w:tcPr>
          <w:p w:rsidR="00081798" w:rsidRPr="00081798" w:rsidRDefault="00081798" w:rsidP="00081798">
            <w:pPr>
              <w:spacing w:after="0" w:line="240" w:lineRule="auto"/>
              <w:jc w:val="center"/>
              <w:rPr>
                <w:rFonts w:ascii="Sylfaen" w:eastAsia="Times New Roman" w:hAnsi="Sylfaen" w:cs="Arial CYR"/>
                <w:sz w:val="16"/>
                <w:szCs w:val="16"/>
              </w:rPr>
            </w:pPr>
            <w:r w:rsidRPr="00081798">
              <w:rPr>
                <w:rFonts w:ascii="Sylfaen" w:eastAsia="Times New Roman" w:hAnsi="Sylfaen" w:cs="Arial CYR"/>
                <w:sz w:val="16"/>
                <w:szCs w:val="16"/>
              </w:rPr>
              <w:t xml:space="preserve">           680.0   </w:t>
            </w:r>
          </w:p>
        </w:tc>
        <w:tc>
          <w:tcPr>
            <w:tcW w:w="659" w:type="pct"/>
            <w:tcBorders>
              <w:top w:val="nil"/>
              <w:left w:val="nil"/>
              <w:bottom w:val="single" w:sz="4" w:space="0" w:color="auto"/>
              <w:right w:val="single" w:sz="4" w:space="0" w:color="auto"/>
            </w:tcBorders>
            <w:shd w:val="clear" w:color="000000" w:fill="FFFFFF"/>
            <w:vAlign w:val="center"/>
            <w:hideMark/>
          </w:tcPr>
          <w:p w:rsidR="00081798" w:rsidRPr="00081798" w:rsidRDefault="00081798" w:rsidP="00081798">
            <w:pPr>
              <w:spacing w:after="0" w:line="240" w:lineRule="auto"/>
              <w:jc w:val="center"/>
              <w:rPr>
                <w:rFonts w:ascii="Sylfaen" w:eastAsia="Times New Roman" w:hAnsi="Sylfaen" w:cs="Arial CYR"/>
                <w:sz w:val="16"/>
                <w:szCs w:val="16"/>
              </w:rPr>
            </w:pPr>
            <w:r w:rsidRPr="00081798">
              <w:rPr>
                <w:rFonts w:ascii="Sylfaen" w:eastAsia="Times New Roman" w:hAnsi="Sylfaen" w:cs="Arial CYR"/>
                <w:sz w:val="16"/>
                <w:szCs w:val="16"/>
              </w:rPr>
              <w:t xml:space="preserve">           700.0   </w:t>
            </w:r>
          </w:p>
        </w:tc>
        <w:tc>
          <w:tcPr>
            <w:tcW w:w="659" w:type="pct"/>
            <w:tcBorders>
              <w:top w:val="nil"/>
              <w:left w:val="nil"/>
              <w:bottom w:val="single" w:sz="4" w:space="0" w:color="auto"/>
              <w:right w:val="single" w:sz="4" w:space="0" w:color="auto"/>
            </w:tcBorders>
            <w:shd w:val="clear" w:color="000000" w:fill="FFFFFF"/>
            <w:vAlign w:val="center"/>
            <w:hideMark/>
          </w:tcPr>
          <w:p w:rsidR="00081798" w:rsidRPr="00081798" w:rsidRDefault="00081798" w:rsidP="00081798">
            <w:pPr>
              <w:spacing w:after="0" w:line="240" w:lineRule="auto"/>
              <w:jc w:val="center"/>
              <w:rPr>
                <w:rFonts w:ascii="Sylfaen" w:eastAsia="Times New Roman" w:hAnsi="Sylfaen" w:cs="Arial CYR"/>
                <w:sz w:val="16"/>
                <w:szCs w:val="16"/>
              </w:rPr>
            </w:pPr>
            <w:r w:rsidRPr="00081798">
              <w:rPr>
                <w:rFonts w:ascii="Sylfaen" w:eastAsia="Times New Roman" w:hAnsi="Sylfaen" w:cs="Arial CYR"/>
                <w:sz w:val="16"/>
                <w:szCs w:val="16"/>
              </w:rPr>
              <w:t xml:space="preserve">           700.0   </w:t>
            </w:r>
          </w:p>
        </w:tc>
      </w:tr>
      <w:tr w:rsidR="00081798" w:rsidRPr="00081798" w:rsidTr="00081798">
        <w:trPr>
          <w:trHeight w:val="675"/>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081798" w:rsidRPr="00081798" w:rsidRDefault="00081798" w:rsidP="00081798">
            <w:pPr>
              <w:spacing w:after="0" w:line="240" w:lineRule="auto"/>
              <w:jc w:val="center"/>
              <w:rPr>
                <w:rFonts w:ascii="Sylfaen" w:eastAsia="Times New Roman" w:hAnsi="Sylfaen" w:cs="Arial CYR"/>
                <w:sz w:val="16"/>
                <w:szCs w:val="16"/>
              </w:rPr>
            </w:pPr>
            <w:r w:rsidRPr="00081798">
              <w:rPr>
                <w:rFonts w:ascii="Sylfaen" w:eastAsia="Times New Roman" w:hAnsi="Sylfaen" w:cs="Arial CYR"/>
                <w:sz w:val="16"/>
                <w:szCs w:val="16"/>
              </w:rPr>
              <w:t xml:space="preserve"> 05 02 03 </w:t>
            </w:r>
          </w:p>
        </w:tc>
        <w:tc>
          <w:tcPr>
            <w:tcW w:w="1871" w:type="pct"/>
            <w:tcBorders>
              <w:top w:val="single" w:sz="4" w:space="0" w:color="auto"/>
              <w:left w:val="nil"/>
              <w:bottom w:val="single" w:sz="4" w:space="0" w:color="auto"/>
              <w:right w:val="single" w:sz="4" w:space="0" w:color="auto"/>
            </w:tcBorders>
            <w:shd w:val="clear" w:color="000000" w:fill="FFFFFF"/>
            <w:vAlign w:val="center"/>
            <w:hideMark/>
          </w:tcPr>
          <w:p w:rsidR="00081798" w:rsidRPr="00081798" w:rsidRDefault="00081798" w:rsidP="00081798">
            <w:pPr>
              <w:spacing w:after="0" w:line="240" w:lineRule="auto"/>
              <w:rPr>
                <w:rFonts w:ascii="Sylfaen" w:eastAsia="Times New Roman" w:hAnsi="Sylfaen" w:cs="Arial CYR"/>
                <w:sz w:val="16"/>
                <w:szCs w:val="16"/>
              </w:rPr>
            </w:pPr>
            <w:r w:rsidRPr="00081798">
              <w:rPr>
                <w:rFonts w:ascii="Sylfaen" w:eastAsia="Times New Roman" w:hAnsi="Sylfaen" w:cs="Arial CYR"/>
                <w:sz w:val="16"/>
                <w:szCs w:val="16"/>
              </w:rPr>
              <w:t xml:space="preserve"> ბორჯომის მუნიციპალიტეტის ტერიოტორიაზე კლუბების და პარკის სარეაბილიტაციო სამუშაოები  </w:t>
            </w:r>
          </w:p>
        </w:tc>
        <w:tc>
          <w:tcPr>
            <w:tcW w:w="659" w:type="pct"/>
            <w:tcBorders>
              <w:top w:val="nil"/>
              <w:left w:val="nil"/>
              <w:bottom w:val="single" w:sz="4" w:space="0" w:color="auto"/>
              <w:right w:val="single" w:sz="4" w:space="0" w:color="auto"/>
            </w:tcBorders>
            <w:shd w:val="clear" w:color="000000" w:fill="FFFFFF"/>
            <w:vAlign w:val="center"/>
            <w:hideMark/>
          </w:tcPr>
          <w:p w:rsidR="00081798" w:rsidRPr="00081798" w:rsidRDefault="00081798" w:rsidP="00081798">
            <w:pPr>
              <w:spacing w:after="0" w:line="240" w:lineRule="auto"/>
              <w:jc w:val="center"/>
              <w:rPr>
                <w:rFonts w:ascii="Sylfaen" w:eastAsia="Times New Roman" w:hAnsi="Sylfaen" w:cs="Arial CYR"/>
                <w:sz w:val="16"/>
                <w:szCs w:val="16"/>
              </w:rPr>
            </w:pPr>
            <w:r w:rsidRPr="00081798">
              <w:rPr>
                <w:rFonts w:ascii="Sylfaen" w:eastAsia="Times New Roman" w:hAnsi="Sylfaen" w:cs="Arial CYR"/>
                <w:sz w:val="16"/>
                <w:szCs w:val="16"/>
              </w:rPr>
              <w:t xml:space="preserve">                 -     </w:t>
            </w:r>
          </w:p>
        </w:tc>
        <w:tc>
          <w:tcPr>
            <w:tcW w:w="659" w:type="pct"/>
            <w:tcBorders>
              <w:top w:val="nil"/>
              <w:left w:val="nil"/>
              <w:bottom w:val="single" w:sz="4" w:space="0" w:color="auto"/>
              <w:right w:val="single" w:sz="4" w:space="0" w:color="auto"/>
            </w:tcBorders>
            <w:shd w:val="clear" w:color="000000" w:fill="FFFFFF"/>
            <w:vAlign w:val="center"/>
            <w:hideMark/>
          </w:tcPr>
          <w:p w:rsidR="00081798" w:rsidRPr="00081798" w:rsidRDefault="00081798" w:rsidP="00081798">
            <w:pPr>
              <w:spacing w:after="0" w:line="240" w:lineRule="auto"/>
              <w:jc w:val="center"/>
              <w:rPr>
                <w:rFonts w:ascii="Sylfaen" w:eastAsia="Times New Roman" w:hAnsi="Sylfaen" w:cs="Arial CYR"/>
                <w:sz w:val="16"/>
                <w:szCs w:val="16"/>
              </w:rPr>
            </w:pPr>
            <w:r w:rsidRPr="00081798">
              <w:rPr>
                <w:rFonts w:ascii="Sylfaen" w:eastAsia="Times New Roman" w:hAnsi="Sylfaen" w:cs="Arial CYR"/>
                <w:sz w:val="16"/>
                <w:szCs w:val="16"/>
              </w:rPr>
              <w:t xml:space="preserve">                 -     </w:t>
            </w:r>
          </w:p>
        </w:tc>
        <w:tc>
          <w:tcPr>
            <w:tcW w:w="659" w:type="pct"/>
            <w:tcBorders>
              <w:top w:val="nil"/>
              <w:left w:val="nil"/>
              <w:bottom w:val="single" w:sz="4" w:space="0" w:color="auto"/>
              <w:right w:val="single" w:sz="4" w:space="0" w:color="auto"/>
            </w:tcBorders>
            <w:shd w:val="clear" w:color="000000" w:fill="FFFFFF"/>
            <w:vAlign w:val="center"/>
            <w:hideMark/>
          </w:tcPr>
          <w:p w:rsidR="00081798" w:rsidRPr="00081798" w:rsidRDefault="00081798" w:rsidP="00081798">
            <w:pPr>
              <w:spacing w:after="0" w:line="240" w:lineRule="auto"/>
              <w:jc w:val="center"/>
              <w:rPr>
                <w:rFonts w:ascii="Sylfaen" w:eastAsia="Times New Roman" w:hAnsi="Sylfaen" w:cs="Arial CYR"/>
                <w:sz w:val="16"/>
                <w:szCs w:val="16"/>
              </w:rPr>
            </w:pPr>
            <w:r w:rsidRPr="00081798">
              <w:rPr>
                <w:rFonts w:ascii="Sylfaen" w:eastAsia="Times New Roman" w:hAnsi="Sylfaen" w:cs="Arial CYR"/>
                <w:sz w:val="16"/>
                <w:szCs w:val="16"/>
              </w:rPr>
              <w:t xml:space="preserve">                 -     </w:t>
            </w:r>
          </w:p>
        </w:tc>
        <w:tc>
          <w:tcPr>
            <w:tcW w:w="659" w:type="pct"/>
            <w:tcBorders>
              <w:top w:val="nil"/>
              <w:left w:val="nil"/>
              <w:bottom w:val="single" w:sz="4" w:space="0" w:color="auto"/>
              <w:right w:val="single" w:sz="4" w:space="0" w:color="auto"/>
            </w:tcBorders>
            <w:shd w:val="clear" w:color="000000" w:fill="FFFFFF"/>
            <w:vAlign w:val="center"/>
            <w:hideMark/>
          </w:tcPr>
          <w:p w:rsidR="00081798" w:rsidRPr="00081798" w:rsidRDefault="00081798" w:rsidP="00081798">
            <w:pPr>
              <w:spacing w:after="0" w:line="240" w:lineRule="auto"/>
              <w:jc w:val="center"/>
              <w:rPr>
                <w:rFonts w:ascii="Sylfaen" w:eastAsia="Times New Roman" w:hAnsi="Sylfaen" w:cs="Arial CYR"/>
                <w:sz w:val="16"/>
                <w:szCs w:val="16"/>
              </w:rPr>
            </w:pPr>
            <w:r w:rsidRPr="00081798">
              <w:rPr>
                <w:rFonts w:ascii="Sylfaen" w:eastAsia="Times New Roman" w:hAnsi="Sylfaen" w:cs="Arial CYR"/>
                <w:sz w:val="16"/>
                <w:szCs w:val="16"/>
              </w:rPr>
              <w:t xml:space="preserve">                 -     </w:t>
            </w:r>
          </w:p>
        </w:tc>
      </w:tr>
      <w:tr w:rsidR="00081798" w:rsidRPr="00081798" w:rsidTr="00081798">
        <w:trPr>
          <w:trHeight w:val="45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081798" w:rsidRPr="00081798" w:rsidRDefault="00081798" w:rsidP="00081798">
            <w:pPr>
              <w:spacing w:after="0" w:line="240" w:lineRule="auto"/>
              <w:jc w:val="center"/>
              <w:rPr>
                <w:rFonts w:ascii="Sylfaen" w:eastAsia="Times New Roman" w:hAnsi="Sylfaen" w:cs="Arial CYR"/>
                <w:sz w:val="16"/>
                <w:szCs w:val="16"/>
              </w:rPr>
            </w:pPr>
            <w:r w:rsidRPr="00081798">
              <w:rPr>
                <w:rFonts w:ascii="Sylfaen" w:eastAsia="Times New Roman" w:hAnsi="Sylfaen" w:cs="Arial CYR"/>
                <w:sz w:val="16"/>
                <w:szCs w:val="16"/>
              </w:rPr>
              <w:t xml:space="preserve"> 05 02 04 </w:t>
            </w:r>
          </w:p>
        </w:tc>
        <w:tc>
          <w:tcPr>
            <w:tcW w:w="1871" w:type="pct"/>
            <w:tcBorders>
              <w:top w:val="nil"/>
              <w:left w:val="nil"/>
              <w:bottom w:val="single" w:sz="4" w:space="0" w:color="auto"/>
              <w:right w:val="single" w:sz="4" w:space="0" w:color="auto"/>
            </w:tcBorders>
            <w:shd w:val="clear" w:color="000000" w:fill="FFFFFF"/>
            <w:vAlign w:val="center"/>
            <w:hideMark/>
          </w:tcPr>
          <w:p w:rsidR="00081798" w:rsidRPr="00081798" w:rsidRDefault="00081798" w:rsidP="00081798">
            <w:pPr>
              <w:spacing w:after="0" w:line="240" w:lineRule="auto"/>
              <w:rPr>
                <w:rFonts w:ascii="Sylfaen" w:eastAsia="Times New Roman" w:hAnsi="Sylfaen" w:cs="Arial CYR"/>
                <w:sz w:val="16"/>
                <w:szCs w:val="16"/>
              </w:rPr>
            </w:pPr>
            <w:r w:rsidRPr="00081798">
              <w:rPr>
                <w:rFonts w:ascii="Sylfaen" w:eastAsia="Times New Roman" w:hAnsi="Sylfaen" w:cs="Arial CYR"/>
                <w:sz w:val="16"/>
                <w:szCs w:val="16"/>
              </w:rPr>
              <w:t xml:space="preserve">     რელიგიური ორგანიზაციების ხელშეყწობა </w:t>
            </w:r>
          </w:p>
        </w:tc>
        <w:tc>
          <w:tcPr>
            <w:tcW w:w="659" w:type="pct"/>
            <w:tcBorders>
              <w:top w:val="nil"/>
              <w:left w:val="nil"/>
              <w:bottom w:val="single" w:sz="4" w:space="0" w:color="auto"/>
              <w:right w:val="single" w:sz="4" w:space="0" w:color="auto"/>
            </w:tcBorders>
            <w:shd w:val="clear" w:color="000000" w:fill="FFFFFF"/>
            <w:vAlign w:val="center"/>
            <w:hideMark/>
          </w:tcPr>
          <w:p w:rsidR="00081798" w:rsidRPr="00081798" w:rsidRDefault="00081798" w:rsidP="00081798">
            <w:pPr>
              <w:spacing w:after="0" w:line="240" w:lineRule="auto"/>
              <w:jc w:val="center"/>
              <w:rPr>
                <w:rFonts w:ascii="Sylfaen" w:eastAsia="Times New Roman" w:hAnsi="Sylfaen" w:cs="Arial CYR"/>
                <w:sz w:val="16"/>
                <w:szCs w:val="16"/>
              </w:rPr>
            </w:pPr>
            <w:r w:rsidRPr="00081798">
              <w:rPr>
                <w:rFonts w:ascii="Sylfaen" w:eastAsia="Times New Roman" w:hAnsi="Sylfaen" w:cs="Arial CYR"/>
                <w:sz w:val="16"/>
                <w:szCs w:val="16"/>
              </w:rPr>
              <w:t xml:space="preserve">           285.0   </w:t>
            </w:r>
          </w:p>
        </w:tc>
        <w:tc>
          <w:tcPr>
            <w:tcW w:w="659" w:type="pct"/>
            <w:tcBorders>
              <w:top w:val="nil"/>
              <w:left w:val="nil"/>
              <w:bottom w:val="single" w:sz="4" w:space="0" w:color="auto"/>
              <w:right w:val="single" w:sz="4" w:space="0" w:color="auto"/>
            </w:tcBorders>
            <w:shd w:val="clear" w:color="000000" w:fill="FFFFFF"/>
            <w:vAlign w:val="center"/>
            <w:hideMark/>
          </w:tcPr>
          <w:p w:rsidR="00081798" w:rsidRPr="00081798" w:rsidRDefault="00081798" w:rsidP="00081798">
            <w:pPr>
              <w:spacing w:after="0" w:line="240" w:lineRule="auto"/>
              <w:jc w:val="center"/>
              <w:rPr>
                <w:rFonts w:ascii="Sylfaen" w:eastAsia="Times New Roman" w:hAnsi="Sylfaen" w:cs="Arial CYR"/>
                <w:sz w:val="16"/>
                <w:szCs w:val="16"/>
              </w:rPr>
            </w:pPr>
            <w:r w:rsidRPr="00081798">
              <w:rPr>
                <w:rFonts w:ascii="Sylfaen" w:eastAsia="Times New Roman" w:hAnsi="Sylfaen" w:cs="Arial CYR"/>
                <w:sz w:val="16"/>
                <w:szCs w:val="16"/>
              </w:rPr>
              <w:t xml:space="preserve">           285.0   </w:t>
            </w:r>
          </w:p>
        </w:tc>
        <w:tc>
          <w:tcPr>
            <w:tcW w:w="659" w:type="pct"/>
            <w:tcBorders>
              <w:top w:val="nil"/>
              <w:left w:val="nil"/>
              <w:bottom w:val="single" w:sz="4" w:space="0" w:color="auto"/>
              <w:right w:val="single" w:sz="4" w:space="0" w:color="auto"/>
            </w:tcBorders>
            <w:shd w:val="clear" w:color="000000" w:fill="FFFFFF"/>
            <w:vAlign w:val="center"/>
            <w:hideMark/>
          </w:tcPr>
          <w:p w:rsidR="00081798" w:rsidRPr="00081798" w:rsidRDefault="00081798" w:rsidP="00081798">
            <w:pPr>
              <w:spacing w:after="0" w:line="240" w:lineRule="auto"/>
              <w:jc w:val="center"/>
              <w:rPr>
                <w:rFonts w:ascii="Sylfaen" w:eastAsia="Times New Roman" w:hAnsi="Sylfaen" w:cs="Arial CYR"/>
                <w:sz w:val="16"/>
                <w:szCs w:val="16"/>
              </w:rPr>
            </w:pPr>
            <w:r w:rsidRPr="00081798">
              <w:rPr>
                <w:rFonts w:ascii="Sylfaen" w:eastAsia="Times New Roman" w:hAnsi="Sylfaen" w:cs="Arial CYR"/>
                <w:sz w:val="16"/>
                <w:szCs w:val="16"/>
              </w:rPr>
              <w:t xml:space="preserve">           285.0   </w:t>
            </w:r>
          </w:p>
        </w:tc>
        <w:tc>
          <w:tcPr>
            <w:tcW w:w="659" w:type="pct"/>
            <w:tcBorders>
              <w:top w:val="nil"/>
              <w:left w:val="nil"/>
              <w:bottom w:val="single" w:sz="4" w:space="0" w:color="auto"/>
              <w:right w:val="single" w:sz="4" w:space="0" w:color="auto"/>
            </w:tcBorders>
            <w:shd w:val="clear" w:color="000000" w:fill="FFFFFF"/>
            <w:vAlign w:val="center"/>
            <w:hideMark/>
          </w:tcPr>
          <w:p w:rsidR="00081798" w:rsidRPr="00081798" w:rsidRDefault="00081798" w:rsidP="00081798">
            <w:pPr>
              <w:spacing w:after="0" w:line="240" w:lineRule="auto"/>
              <w:jc w:val="center"/>
              <w:rPr>
                <w:rFonts w:ascii="Sylfaen" w:eastAsia="Times New Roman" w:hAnsi="Sylfaen" w:cs="Arial CYR"/>
                <w:sz w:val="16"/>
                <w:szCs w:val="16"/>
              </w:rPr>
            </w:pPr>
            <w:r w:rsidRPr="00081798">
              <w:rPr>
                <w:rFonts w:ascii="Sylfaen" w:eastAsia="Times New Roman" w:hAnsi="Sylfaen" w:cs="Arial CYR"/>
                <w:sz w:val="16"/>
                <w:szCs w:val="16"/>
              </w:rPr>
              <w:t xml:space="preserve">           285.0   </w:t>
            </w:r>
          </w:p>
        </w:tc>
      </w:tr>
      <w:tr w:rsidR="00081798" w:rsidRPr="00081798" w:rsidTr="00081798">
        <w:trPr>
          <w:trHeight w:val="90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081798" w:rsidRPr="00081798" w:rsidRDefault="00081798" w:rsidP="00081798">
            <w:pPr>
              <w:spacing w:after="0" w:line="240" w:lineRule="auto"/>
              <w:jc w:val="center"/>
              <w:rPr>
                <w:rFonts w:ascii="Sylfaen" w:eastAsia="Times New Roman" w:hAnsi="Sylfaen" w:cs="Arial CYR"/>
                <w:sz w:val="16"/>
                <w:szCs w:val="16"/>
              </w:rPr>
            </w:pPr>
            <w:r w:rsidRPr="00081798">
              <w:rPr>
                <w:rFonts w:ascii="Sylfaen" w:eastAsia="Times New Roman" w:hAnsi="Sylfaen" w:cs="Arial CYR"/>
                <w:sz w:val="16"/>
                <w:szCs w:val="16"/>
              </w:rPr>
              <w:t xml:space="preserve"> 05 02 05 </w:t>
            </w:r>
          </w:p>
        </w:tc>
        <w:tc>
          <w:tcPr>
            <w:tcW w:w="1871" w:type="pct"/>
            <w:tcBorders>
              <w:top w:val="nil"/>
              <w:left w:val="nil"/>
              <w:bottom w:val="single" w:sz="4" w:space="0" w:color="auto"/>
              <w:right w:val="single" w:sz="4" w:space="0" w:color="auto"/>
            </w:tcBorders>
            <w:shd w:val="clear" w:color="000000" w:fill="FFFFFF"/>
            <w:vAlign w:val="center"/>
            <w:hideMark/>
          </w:tcPr>
          <w:p w:rsidR="00081798" w:rsidRPr="00081798" w:rsidRDefault="00081798" w:rsidP="00081798">
            <w:pPr>
              <w:spacing w:after="0" w:line="240" w:lineRule="auto"/>
              <w:rPr>
                <w:rFonts w:ascii="Sylfaen" w:eastAsia="Times New Roman" w:hAnsi="Sylfaen" w:cs="Arial CYR"/>
                <w:sz w:val="16"/>
                <w:szCs w:val="16"/>
              </w:rPr>
            </w:pPr>
            <w:r w:rsidRPr="00081798">
              <w:rPr>
                <w:rFonts w:ascii="Sylfaen" w:eastAsia="Times New Roman" w:hAnsi="Sylfaen" w:cs="Arial CYR"/>
                <w:sz w:val="16"/>
                <w:szCs w:val="16"/>
              </w:rPr>
              <w:t xml:space="preserve"> კულტურული მემკვიდრეობის დაცვა, ადგილობრივი მნიშვნელობის კულტურული მემკვდრეობის მოვლა-პატრონობა და რეაბილიტაცია </w:t>
            </w:r>
          </w:p>
        </w:tc>
        <w:tc>
          <w:tcPr>
            <w:tcW w:w="659" w:type="pct"/>
            <w:tcBorders>
              <w:top w:val="nil"/>
              <w:left w:val="nil"/>
              <w:bottom w:val="single" w:sz="4" w:space="0" w:color="auto"/>
              <w:right w:val="single" w:sz="4" w:space="0" w:color="auto"/>
            </w:tcBorders>
            <w:shd w:val="clear" w:color="000000" w:fill="FFFFFF"/>
            <w:vAlign w:val="center"/>
            <w:hideMark/>
          </w:tcPr>
          <w:p w:rsidR="00081798" w:rsidRPr="00081798" w:rsidRDefault="00081798" w:rsidP="00081798">
            <w:pPr>
              <w:spacing w:after="0" w:line="240" w:lineRule="auto"/>
              <w:jc w:val="center"/>
              <w:rPr>
                <w:rFonts w:ascii="Sylfaen" w:eastAsia="Times New Roman" w:hAnsi="Sylfaen" w:cs="Arial CYR"/>
                <w:sz w:val="16"/>
                <w:szCs w:val="16"/>
              </w:rPr>
            </w:pPr>
            <w:r w:rsidRPr="00081798">
              <w:rPr>
                <w:rFonts w:ascii="Sylfaen" w:eastAsia="Times New Roman" w:hAnsi="Sylfaen" w:cs="Arial CYR"/>
                <w:sz w:val="16"/>
                <w:szCs w:val="16"/>
              </w:rPr>
              <w:t xml:space="preserve">                 -     </w:t>
            </w:r>
          </w:p>
        </w:tc>
        <w:tc>
          <w:tcPr>
            <w:tcW w:w="659" w:type="pct"/>
            <w:tcBorders>
              <w:top w:val="nil"/>
              <w:left w:val="nil"/>
              <w:bottom w:val="single" w:sz="4" w:space="0" w:color="auto"/>
              <w:right w:val="single" w:sz="4" w:space="0" w:color="auto"/>
            </w:tcBorders>
            <w:shd w:val="clear" w:color="000000" w:fill="FFFFFF"/>
            <w:vAlign w:val="center"/>
            <w:hideMark/>
          </w:tcPr>
          <w:p w:rsidR="00081798" w:rsidRPr="00081798" w:rsidRDefault="00081798" w:rsidP="00081798">
            <w:pPr>
              <w:spacing w:after="0" w:line="240" w:lineRule="auto"/>
              <w:jc w:val="center"/>
              <w:rPr>
                <w:rFonts w:ascii="Sylfaen" w:eastAsia="Times New Roman" w:hAnsi="Sylfaen" w:cs="Arial CYR"/>
                <w:sz w:val="16"/>
                <w:szCs w:val="16"/>
              </w:rPr>
            </w:pPr>
            <w:r w:rsidRPr="00081798">
              <w:rPr>
                <w:rFonts w:ascii="Sylfaen" w:eastAsia="Times New Roman" w:hAnsi="Sylfaen" w:cs="Arial CYR"/>
                <w:sz w:val="16"/>
                <w:szCs w:val="16"/>
              </w:rPr>
              <w:t xml:space="preserve">                 -     </w:t>
            </w:r>
          </w:p>
        </w:tc>
        <w:tc>
          <w:tcPr>
            <w:tcW w:w="659" w:type="pct"/>
            <w:tcBorders>
              <w:top w:val="nil"/>
              <w:left w:val="nil"/>
              <w:bottom w:val="single" w:sz="4" w:space="0" w:color="auto"/>
              <w:right w:val="single" w:sz="4" w:space="0" w:color="auto"/>
            </w:tcBorders>
            <w:shd w:val="clear" w:color="000000" w:fill="FFFFFF"/>
            <w:vAlign w:val="center"/>
            <w:hideMark/>
          </w:tcPr>
          <w:p w:rsidR="00081798" w:rsidRPr="00081798" w:rsidRDefault="00081798" w:rsidP="00081798">
            <w:pPr>
              <w:spacing w:after="0" w:line="240" w:lineRule="auto"/>
              <w:jc w:val="center"/>
              <w:rPr>
                <w:rFonts w:ascii="Sylfaen" w:eastAsia="Times New Roman" w:hAnsi="Sylfaen" w:cs="Arial CYR"/>
                <w:sz w:val="16"/>
                <w:szCs w:val="16"/>
              </w:rPr>
            </w:pPr>
            <w:r w:rsidRPr="00081798">
              <w:rPr>
                <w:rFonts w:ascii="Sylfaen" w:eastAsia="Times New Roman" w:hAnsi="Sylfaen" w:cs="Arial CYR"/>
                <w:sz w:val="16"/>
                <w:szCs w:val="16"/>
              </w:rPr>
              <w:t xml:space="preserve">                 -     </w:t>
            </w:r>
          </w:p>
        </w:tc>
        <w:tc>
          <w:tcPr>
            <w:tcW w:w="659" w:type="pct"/>
            <w:tcBorders>
              <w:top w:val="nil"/>
              <w:left w:val="nil"/>
              <w:bottom w:val="single" w:sz="4" w:space="0" w:color="auto"/>
              <w:right w:val="single" w:sz="4" w:space="0" w:color="auto"/>
            </w:tcBorders>
            <w:shd w:val="clear" w:color="000000" w:fill="FFFFFF"/>
            <w:vAlign w:val="center"/>
            <w:hideMark/>
          </w:tcPr>
          <w:p w:rsidR="00081798" w:rsidRPr="00081798" w:rsidRDefault="00081798" w:rsidP="00081798">
            <w:pPr>
              <w:spacing w:after="0" w:line="240" w:lineRule="auto"/>
              <w:jc w:val="center"/>
              <w:rPr>
                <w:rFonts w:ascii="Sylfaen" w:eastAsia="Times New Roman" w:hAnsi="Sylfaen" w:cs="Arial CYR"/>
                <w:sz w:val="16"/>
                <w:szCs w:val="16"/>
              </w:rPr>
            </w:pPr>
            <w:r w:rsidRPr="00081798">
              <w:rPr>
                <w:rFonts w:ascii="Sylfaen" w:eastAsia="Times New Roman" w:hAnsi="Sylfaen" w:cs="Arial CYR"/>
                <w:sz w:val="16"/>
                <w:szCs w:val="16"/>
              </w:rPr>
              <w:t xml:space="preserve">                 -     </w:t>
            </w:r>
          </w:p>
        </w:tc>
      </w:tr>
      <w:tr w:rsidR="00081798" w:rsidRPr="00081798" w:rsidTr="00081798">
        <w:trPr>
          <w:trHeight w:val="45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081798" w:rsidRPr="00081798" w:rsidRDefault="00081798" w:rsidP="00081798">
            <w:pPr>
              <w:spacing w:after="0" w:line="240" w:lineRule="auto"/>
              <w:jc w:val="center"/>
              <w:rPr>
                <w:rFonts w:ascii="Sylfaen" w:eastAsia="Times New Roman" w:hAnsi="Sylfaen" w:cs="Arial CYR"/>
                <w:sz w:val="16"/>
                <w:szCs w:val="16"/>
              </w:rPr>
            </w:pPr>
            <w:r w:rsidRPr="00081798">
              <w:rPr>
                <w:rFonts w:ascii="Sylfaen" w:eastAsia="Times New Roman" w:hAnsi="Sylfaen" w:cs="Arial CYR"/>
                <w:sz w:val="16"/>
                <w:szCs w:val="16"/>
              </w:rPr>
              <w:t xml:space="preserve"> 05 02 06  </w:t>
            </w:r>
          </w:p>
        </w:tc>
        <w:tc>
          <w:tcPr>
            <w:tcW w:w="1871" w:type="pct"/>
            <w:tcBorders>
              <w:top w:val="nil"/>
              <w:left w:val="nil"/>
              <w:bottom w:val="single" w:sz="4" w:space="0" w:color="auto"/>
              <w:right w:val="single" w:sz="4" w:space="0" w:color="auto"/>
            </w:tcBorders>
            <w:shd w:val="clear" w:color="000000" w:fill="FFFFFF"/>
            <w:vAlign w:val="center"/>
            <w:hideMark/>
          </w:tcPr>
          <w:p w:rsidR="00081798" w:rsidRPr="00081798" w:rsidRDefault="00081798" w:rsidP="00081798">
            <w:pPr>
              <w:spacing w:after="0" w:line="240" w:lineRule="auto"/>
              <w:rPr>
                <w:rFonts w:ascii="Sylfaen" w:eastAsia="Times New Roman" w:hAnsi="Sylfaen" w:cs="Arial CYR"/>
                <w:sz w:val="16"/>
                <w:szCs w:val="16"/>
              </w:rPr>
            </w:pPr>
            <w:r w:rsidRPr="00081798">
              <w:rPr>
                <w:rFonts w:ascii="Sylfaen" w:eastAsia="Times New Roman" w:hAnsi="Sylfaen" w:cs="Arial CYR"/>
                <w:sz w:val="16"/>
                <w:szCs w:val="16"/>
              </w:rPr>
              <w:t xml:space="preserve"> ახალგაზრდობის ხელშეწყობა(დახმარება) </w:t>
            </w:r>
          </w:p>
        </w:tc>
        <w:tc>
          <w:tcPr>
            <w:tcW w:w="659" w:type="pct"/>
            <w:tcBorders>
              <w:top w:val="nil"/>
              <w:left w:val="nil"/>
              <w:bottom w:val="single" w:sz="4" w:space="0" w:color="auto"/>
              <w:right w:val="single" w:sz="4" w:space="0" w:color="auto"/>
            </w:tcBorders>
            <w:shd w:val="clear" w:color="000000" w:fill="FFFFFF"/>
            <w:vAlign w:val="center"/>
            <w:hideMark/>
          </w:tcPr>
          <w:p w:rsidR="00081798" w:rsidRPr="00081798" w:rsidRDefault="00081798" w:rsidP="00081798">
            <w:pPr>
              <w:spacing w:after="0" w:line="240" w:lineRule="auto"/>
              <w:jc w:val="center"/>
              <w:rPr>
                <w:rFonts w:ascii="Sylfaen" w:eastAsia="Times New Roman" w:hAnsi="Sylfaen" w:cs="Arial CYR"/>
                <w:sz w:val="16"/>
                <w:szCs w:val="16"/>
              </w:rPr>
            </w:pPr>
            <w:r w:rsidRPr="00081798">
              <w:rPr>
                <w:rFonts w:ascii="Sylfaen" w:eastAsia="Times New Roman" w:hAnsi="Sylfaen" w:cs="Arial CYR"/>
                <w:sz w:val="16"/>
                <w:szCs w:val="16"/>
              </w:rPr>
              <w:t xml:space="preserve">           245.0   </w:t>
            </w:r>
          </w:p>
        </w:tc>
        <w:tc>
          <w:tcPr>
            <w:tcW w:w="659" w:type="pct"/>
            <w:tcBorders>
              <w:top w:val="nil"/>
              <w:left w:val="nil"/>
              <w:bottom w:val="single" w:sz="4" w:space="0" w:color="auto"/>
              <w:right w:val="single" w:sz="4" w:space="0" w:color="auto"/>
            </w:tcBorders>
            <w:shd w:val="clear" w:color="000000" w:fill="FFFFFF"/>
            <w:vAlign w:val="center"/>
            <w:hideMark/>
          </w:tcPr>
          <w:p w:rsidR="00081798" w:rsidRPr="00081798" w:rsidRDefault="00081798" w:rsidP="00081798">
            <w:pPr>
              <w:spacing w:after="0" w:line="240" w:lineRule="auto"/>
              <w:jc w:val="center"/>
              <w:rPr>
                <w:rFonts w:ascii="Sylfaen" w:eastAsia="Times New Roman" w:hAnsi="Sylfaen" w:cs="Arial CYR"/>
                <w:sz w:val="16"/>
                <w:szCs w:val="16"/>
              </w:rPr>
            </w:pPr>
            <w:r w:rsidRPr="00081798">
              <w:rPr>
                <w:rFonts w:ascii="Sylfaen" w:eastAsia="Times New Roman" w:hAnsi="Sylfaen" w:cs="Arial CYR"/>
                <w:sz w:val="16"/>
                <w:szCs w:val="16"/>
              </w:rPr>
              <w:t xml:space="preserve">           250.7   </w:t>
            </w:r>
          </w:p>
        </w:tc>
        <w:tc>
          <w:tcPr>
            <w:tcW w:w="659" w:type="pct"/>
            <w:tcBorders>
              <w:top w:val="nil"/>
              <w:left w:val="nil"/>
              <w:bottom w:val="single" w:sz="4" w:space="0" w:color="auto"/>
              <w:right w:val="single" w:sz="4" w:space="0" w:color="auto"/>
            </w:tcBorders>
            <w:shd w:val="clear" w:color="000000" w:fill="FFFFFF"/>
            <w:vAlign w:val="center"/>
            <w:hideMark/>
          </w:tcPr>
          <w:p w:rsidR="00081798" w:rsidRPr="00081798" w:rsidRDefault="00081798" w:rsidP="00081798">
            <w:pPr>
              <w:spacing w:after="0" w:line="240" w:lineRule="auto"/>
              <w:jc w:val="center"/>
              <w:rPr>
                <w:rFonts w:ascii="Sylfaen" w:eastAsia="Times New Roman" w:hAnsi="Sylfaen" w:cs="Arial CYR"/>
                <w:sz w:val="16"/>
                <w:szCs w:val="16"/>
              </w:rPr>
            </w:pPr>
            <w:r w:rsidRPr="00081798">
              <w:rPr>
                <w:rFonts w:ascii="Sylfaen" w:eastAsia="Times New Roman" w:hAnsi="Sylfaen" w:cs="Arial CYR"/>
                <w:sz w:val="16"/>
                <w:szCs w:val="16"/>
              </w:rPr>
              <w:t xml:space="preserve">           260.9   </w:t>
            </w:r>
          </w:p>
        </w:tc>
        <w:tc>
          <w:tcPr>
            <w:tcW w:w="659" w:type="pct"/>
            <w:tcBorders>
              <w:top w:val="nil"/>
              <w:left w:val="nil"/>
              <w:bottom w:val="single" w:sz="4" w:space="0" w:color="auto"/>
              <w:right w:val="single" w:sz="4" w:space="0" w:color="auto"/>
            </w:tcBorders>
            <w:shd w:val="clear" w:color="000000" w:fill="FFFFFF"/>
            <w:vAlign w:val="center"/>
            <w:hideMark/>
          </w:tcPr>
          <w:p w:rsidR="00081798" w:rsidRPr="00081798" w:rsidRDefault="00081798" w:rsidP="00081798">
            <w:pPr>
              <w:spacing w:after="0" w:line="240" w:lineRule="auto"/>
              <w:jc w:val="center"/>
              <w:rPr>
                <w:rFonts w:ascii="Sylfaen" w:eastAsia="Times New Roman" w:hAnsi="Sylfaen" w:cs="Arial CYR"/>
                <w:sz w:val="16"/>
                <w:szCs w:val="16"/>
              </w:rPr>
            </w:pPr>
            <w:r w:rsidRPr="00081798">
              <w:rPr>
                <w:rFonts w:ascii="Sylfaen" w:eastAsia="Times New Roman" w:hAnsi="Sylfaen" w:cs="Arial CYR"/>
                <w:sz w:val="16"/>
                <w:szCs w:val="16"/>
              </w:rPr>
              <w:t xml:space="preserve">           260.9   </w:t>
            </w:r>
          </w:p>
        </w:tc>
      </w:tr>
      <w:tr w:rsidR="00081798" w:rsidRPr="00081798" w:rsidTr="00081798">
        <w:trPr>
          <w:trHeight w:val="225"/>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081798" w:rsidRPr="00081798" w:rsidRDefault="00081798" w:rsidP="00081798">
            <w:pPr>
              <w:spacing w:after="0" w:line="240" w:lineRule="auto"/>
              <w:jc w:val="center"/>
              <w:rPr>
                <w:rFonts w:ascii="Sylfaen" w:eastAsia="Times New Roman" w:hAnsi="Sylfaen" w:cs="Arial CYR"/>
                <w:sz w:val="16"/>
                <w:szCs w:val="16"/>
              </w:rPr>
            </w:pPr>
            <w:r w:rsidRPr="00081798">
              <w:rPr>
                <w:rFonts w:ascii="Sylfaen" w:eastAsia="Times New Roman" w:hAnsi="Sylfaen" w:cs="Arial CYR"/>
                <w:sz w:val="16"/>
                <w:szCs w:val="16"/>
              </w:rPr>
              <w:t xml:space="preserve"> 05 03 </w:t>
            </w:r>
          </w:p>
        </w:tc>
        <w:tc>
          <w:tcPr>
            <w:tcW w:w="1871" w:type="pct"/>
            <w:tcBorders>
              <w:top w:val="nil"/>
              <w:left w:val="nil"/>
              <w:bottom w:val="single" w:sz="4" w:space="0" w:color="auto"/>
              <w:right w:val="single" w:sz="4" w:space="0" w:color="auto"/>
            </w:tcBorders>
            <w:shd w:val="clear" w:color="000000" w:fill="FFFFFF"/>
            <w:vAlign w:val="center"/>
            <w:hideMark/>
          </w:tcPr>
          <w:p w:rsidR="00081798" w:rsidRPr="00081798" w:rsidRDefault="00081798" w:rsidP="00081798">
            <w:pPr>
              <w:spacing w:after="0" w:line="240" w:lineRule="auto"/>
              <w:rPr>
                <w:rFonts w:ascii="Sylfaen" w:eastAsia="Times New Roman" w:hAnsi="Sylfaen" w:cs="Arial CYR"/>
                <w:sz w:val="16"/>
                <w:szCs w:val="16"/>
              </w:rPr>
            </w:pPr>
            <w:r w:rsidRPr="00081798">
              <w:rPr>
                <w:rFonts w:ascii="Sylfaen" w:eastAsia="Times New Roman" w:hAnsi="Sylfaen" w:cs="Arial CYR"/>
                <w:sz w:val="16"/>
                <w:szCs w:val="16"/>
              </w:rPr>
              <w:t xml:space="preserve"> საინფორმაციო მომსახურეობა </w:t>
            </w:r>
          </w:p>
        </w:tc>
        <w:tc>
          <w:tcPr>
            <w:tcW w:w="659" w:type="pct"/>
            <w:tcBorders>
              <w:top w:val="nil"/>
              <w:left w:val="nil"/>
              <w:bottom w:val="single" w:sz="4" w:space="0" w:color="auto"/>
              <w:right w:val="single" w:sz="4" w:space="0" w:color="auto"/>
            </w:tcBorders>
            <w:shd w:val="clear" w:color="000000" w:fill="FFFFFF"/>
            <w:vAlign w:val="center"/>
            <w:hideMark/>
          </w:tcPr>
          <w:p w:rsidR="00081798" w:rsidRPr="00081798" w:rsidRDefault="00081798" w:rsidP="00081798">
            <w:pPr>
              <w:spacing w:after="0" w:line="240" w:lineRule="auto"/>
              <w:jc w:val="center"/>
              <w:rPr>
                <w:rFonts w:ascii="Sylfaen" w:eastAsia="Times New Roman" w:hAnsi="Sylfaen" w:cs="Arial CYR"/>
                <w:sz w:val="16"/>
                <w:szCs w:val="16"/>
              </w:rPr>
            </w:pPr>
            <w:r w:rsidRPr="00081798">
              <w:rPr>
                <w:rFonts w:ascii="Sylfaen" w:eastAsia="Times New Roman" w:hAnsi="Sylfaen" w:cs="Arial CYR"/>
                <w:sz w:val="16"/>
                <w:szCs w:val="16"/>
              </w:rPr>
              <w:t xml:space="preserve">             85.0   </w:t>
            </w:r>
          </w:p>
        </w:tc>
        <w:tc>
          <w:tcPr>
            <w:tcW w:w="659" w:type="pct"/>
            <w:tcBorders>
              <w:top w:val="nil"/>
              <w:left w:val="nil"/>
              <w:bottom w:val="single" w:sz="4" w:space="0" w:color="auto"/>
              <w:right w:val="single" w:sz="4" w:space="0" w:color="auto"/>
            </w:tcBorders>
            <w:shd w:val="clear" w:color="000000" w:fill="FFFFFF"/>
            <w:vAlign w:val="center"/>
            <w:hideMark/>
          </w:tcPr>
          <w:p w:rsidR="00081798" w:rsidRPr="00081798" w:rsidRDefault="00081798" w:rsidP="00081798">
            <w:pPr>
              <w:spacing w:after="0" w:line="240" w:lineRule="auto"/>
              <w:jc w:val="center"/>
              <w:rPr>
                <w:rFonts w:ascii="Sylfaen" w:eastAsia="Times New Roman" w:hAnsi="Sylfaen" w:cs="Arial CYR"/>
                <w:sz w:val="16"/>
                <w:szCs w:val="16"/>
              </w:rPr>
            </w:pPr>
            <w:r w:rsidRPr="00081798">
              <w:rPr>
                <w:rFonts w:ascii="Sylfaen" w:eastAsia="Times New Roman" w:hAnsi="Sylfaen" w:cs="Arial CYR"/>
                <w:sz w:val="16"/>
                <w:szCs w:val="16"/>
              </w:rPr>
              <w:t xml:space="preserve">             85.0   </w:t>
            </w:r>
          </w:p>
        </w:tc>
        <w:tc>
          <w:tcPr>
            <w:tcW w:w="659" w:type="pct"/>
            <w:tcBorders>
              <w:top w:val="nil"/>
              <w:left w:val="nil"/>
              <w:bottom w:val="single" w:sz="4" w:space="0" w:color="auto"/>
              <w:right w:val="single" w:sz="4" w:space="0" w:color="auto"/>
            </w:tcBorders>
            <w:shd w:val="clear" w:color="000000" w:fill="FFFFFF"/>
            <w:vAlign w:val="center"/>
            <w:hideMark/>
          </w:tcPr>
          <w:p w:rsidR="00081798" w:rsidRPr="00081798" w:rsidRDefault="00081798" w:rsidP="00081798">
            <w:pPr>
              <w:spacing w:after="0" w:line="240" w:lineRule="auto"/>
              <w:jc w:val="center"/>
              <w:rPr>
                <w:rFonts w:ascii="Sylfaen" w:eastAsia="Times New Roman" w:hAnsi="Sylfaen" w:cs="Arial CYR"/>
                <w:sz w:val="16"/>
                <w:szCs w:val="16"/>
              </w:rPr>
            </w:pPr>
            <w:r w:rsidRPr="00081798">
              <w:rPr>
                <w:rFonts w:ascii="Sylfaen" w:eastAsia="Times New Roman" w:hAnsi="Sylfaen" w:cs="Arial CYR"/>
                <w:sz w:val="16"/>
                <w:szCs w:val="16"/>
              </w:rPr>
              <w:t xml:space="preserve">             85.0   </w:t>
            </w:r>
          </w:p>
        </w:tc>
        <w:tc>
          <w:tcPr>
            <w:tcW w:w="659" w:type="pct"/>
            <w:tcBorders>
              <w:top w:val="nil"/>
              <w:left w:val="nil"/>
              <w:bottom w:val="single" w:sz="4" w:space="0" w:color="auto"/>
              <w:right w:val="single" w:sz="4" w:space="0" w:color="auto"/>
            </w:tcBorders>
            <w:shd w:val="clear" w:color="000000" w:fill="FFFFFF"/>
            <w:vAlign w:val="center"/>
            <w:hideMark/>
          </w:tcPr>
          <w:p w:rsidR="00081798" w:rsidRPr="00081798" w:rsidRDefault="00081798" w:rsidP="00081798">
            <w:pPr>
              <w:spacing w:after="0" w:line="240" w:lineRule="auto"/>
              <w:jc w:val="center"/>
              <w:rPr>
                <w:rFonts w:ascii="Sylfaen" w:eastAsia="Times New Roman" w:hAnsi="Sylfaen" w:cs="Arial CYR"/>
                <w:sz w:val="16"/>
                <w:szCs w:val="16"/>
              </w:rPr>
            </w:pPr>
            <w:r w:rsidRPr="00081798">
              <w:rPr>
                <w:rFonts w:ascii="Sylfaen" w:eastAsia="Times New Roman" w:hAnsi="Sylfaen" w:cs="Arial CYR"/>
                <w:sz w:val="16"/>
                <w:szCs w:val="16"/>
              </w:rPr>
              <w:t xml:space="preserve">             85.0   </w:t>
            </w:r>
          </w:p>
        </w:tc>
      </w:tr>
    </w:tbl>
    <w:p w:rsidR="00081798" w:rsidRPr="00081798" w:rsidRDefault="00081798" w:rsidP="00DB03A2">
      <w:pPr>
        <w:rPr>
          <w:rFonts w:ascii="Sylfaen" w:hAnsi="Sylfaen"/>
          <w:b/>
          <w:sz w:val="28"/>
          <w:lang w:val="ka-GE"/>
        </w:rPr>
      </w:pPr>
    </w:p>
    <w:p w:rsidR="00DB03A2" w:rsidRDefault="00DB03A2" w:rsidP="00DB03A2">
      <w:pPr>
        <w:rPr>
          <w:lang w:val="ka-GE"/>
        </w:rPr>
      </w:pPr>
    </w:p>
    <w:p w:rsidR="00DB03A2" w:rsidRPr="003F0A28" w:rsidRDefault="007A3811" w:rsidP="00DB03A2">
      <w:pPr>
        <w:rPr>
          <w:rFonts w:ascii="Sylfaen" w:hAnsi="Sylfaen"/>
          <w:b/>
          <w:color w:val="B8CCE4" w:themeColor="accent1" w:themeTint="66"/>
          <w:lang w:val="ka-GE"/>
        </w:rPr>
      </w:pPr>
      <w:r w:rsidRPr="003F0A28">
        <w:rPr>
          <w:rFonts w:ascii="Sylfaen" w:hAnsi="Sylfaen"/>
          <w:b/>
          <w:color w:val="B8CCE4" w:themeColor="accent1" w:themeTint="66"/>
          <w:lang w:val="ka-GE"/>
        </w:rPr>
        <w:t>05 01 სპორტის სფეროს განვითარება 2023-2026 წლები</w:t>
      </w:r>
    </w:p>
    <w:p w:rsidR="007A3811" w:rsidRPr="007A3811" w:rsidRDefault="007A3811" w:rsidP="00DB03A2">
      <w:pPr>
        <w:rPr>
          <w:rFonts w:ascii="Sylfaen" w:hAnsi="Sylfaen"/>
          <w:b/>
          <w:lang w:val="ka-GE"/>
        </w:rPr>
      </w:pPr>
    </w:p>
    <w:p w:rsidR="00CA7970" w:rsidRDefault="00CA7970" w:rsidP="00CA7970">
      <w:pPr>
        <w:rPr>
          <w:rFonts w:ascii="Sylfaen" w:hAnsi="Sylfaen"/>
          <w:sz w:val="32"/>
          <w:lang w:val="ka-GE"/>
        </w:rPr>
      </w:pPr>
      <w:r w:rsidRPr="00EA1D14">
        <w:rPr>
          <w:rFonts w:ascii="Sylfaen" w:hAnsi="Sylfaen"/>
          <w:sz w:val="32"/>
          <w:lang w:val="ka-GE"/>
        </w:rPr>
        <w:t>მისია</w:t>
      </w:r>
    </w:p>
    <w:p w:rsidR="00CA7970" w:rsidRPr="00303CC5" w:rsidRDefault="00CA7970" w:rsidP="00CA7970">
      <w:pPr>
        <w:rPr>
          <w:rFonts w:ascii="Sylfaen" w:hAnsi="Sylfaen"/>
          <w:bCs/>
          <w:color w:val="FF0000"/>
          <w:lang w:val="ka-GE"/>
        </w:rPr>
      </w:pPr>
      <w:r>
        <w:rPr>
          <w:rFonts w:ascii="Sylfaen" w:hAnsi="Sylfaen"/>
          <w:lang w:val="ka-GE"/>
        </w:rPr>
        <w:t>ჯანსაღი ცხოვრების წესისი დამკვიდრება</w:t>
      </w:r>
    </w:p>
    <w:p w:rsidR="00CA7970" w:rsidRDefault="00CA7970" w:rsidP="00CA7970">
      <w:pPr>
        <w:rPr>
          <w:lang w:val="ka-GE"/>
        </w:rPr>
      </w:pPr>
    </w:p>
    <w:p w:rsidR="00CA7970" w:rsidRDefault="00CA7970" w:rsidP="00CA7970">
      <w:pPr>
        <w:rPr>
          <w:lang w:val="ka-GE"/>
        </w:rPr>
      </w:pPr>
    </w:p>
    <w:p w:rsidR="00CA7970" w:rsidRDefault="00CA7970" w:rsidP="00CA7970">
      <w:pPr>
        <w:rPr>
          <w:lang w:val="ka-GE"/>
        </w:rPr>
      </w:pPr>
    </w:p>
    <w:p w:rsidR="00CA7970" w:rsidRDefault="00CA7970" w:rsidP="00CA7970">
      <w:pPr>
        <w:rPr>
          <w:rFonts w:ascii="Sylfaen" w:hAnsi="Sylfaen"/>
          <w:lang w:val="ka-GE"/>
        </w:rPr>
      </w:pPr>
      <w:r w:rsidRPr="00115DCF">
        <w:rPr>
          <w:rFonts w:ascii="Sylfaen" w:hAnsi="Sylfaen"/>
          <w:sz w:val="32"/>
          <w:lang w:val="ka-GE"/>
        </w:rPr>
        <w:t>აღწერ</w:t>
      </w:r>
      <w:r w:rsidRPr="00115DCF">
        <w:rPr>
          <w:rFonts w:ascii="Sylfaen" w:hAnsi="Sylfaen"/>
          <w:lang w:val="ka-GE"/>
        </w:rPr>
        <w:t xml:space="preserve">ა </w:t>
      </w:r>
    </w:p>
    <w:p w:rsidR="00CA7970" w:rsidRDefault="00CA7970" w:rsidP="00CA7970">
      <w:pPr>
        <w:rPr>
          <w:rFonts w:ascii="Sylfaen" w:hAnsi="Sylfaen"/>
          <w:lang w:val="ka-GE"/>
        </w:rPr>
      </w:pPr>
      <w:r w:rsidRPr="00CA7970">
        <w:rPr>
          <w:rFonts w:ascii="Sylfaen" w:hAnsi="Sylfaen"/>
          <w:lang w:val="ka-GE"/>
        </w:rPr>
        <w:t>სპორტის სხვადასხვა სახეობების განვითარება - პოპულარიზაცია,  ასაკობრივი გუნდების მზადება და მონაწილეობა ადგილობრივ, ეროვნულ და საერთაშორისო სპორტულ ღონისძიებებში (მსოფლიო, ევროპის და საქართველოს ჩემპიონატები, პირველობები, თასების გათამაშებები, მასობრივი სპორტული ღონისძიებები, საერთაშორისო ტურნირები, სასწავლო საწვრთნელი შეკრებები); მწვრთნელ-მასწავლებელთა და წარმატებული სპორტსმენი ბავშვების სოციალური და მატერიალური პირობების გაუმჯობესება; სპორტული ინფრასტრუქტურის შექმნა და რეაბილიტაცია, მატერიალურ-ტექნიკური მდგომარეობის გაუმჯობესება, სპორტული დანიშნულების ობიექტების, დარბაზებისა და სტადიონების შეკეთება, აღდგენა, მშენებლობა</w:t>
      </w:r>
      <w:r>
        <w:rPr>
          <w:rFonts w:ascii="Sylfaen" w:hAnsi="Sylfaen"/>
          <w:lang w:val="ka-GE"/>
        </w:rPr>
        <w:t>.</w:t>
      </w:r>
    </w:p>
    <w:p w:rsidR="00CA7970" w:rsidRPr="00115DCF" w:rsidRDefault="00CA7970" w:rsidP="00CA7970">
      <w:pPr>
        <w:rPr>
          <w:rFonts w:ascii="Sylfaen" w:hAnsi="Sylfaen"/>
          <w:lang w:val="ka-GE"/>
        </w:rPr>
      </w:pPr>
      <w:r w:rsidRPr="00115DCF">
        <w:rPr>
          <w:rFonts w:ascii="Sylfaen" w:hAnsi="Sylfaen"/>
          <w:lang w:val="ka-GE"/>
        </w:rPr>
        <w:t>ფინანსდება</w:t>
      </w:r>
      <w:r w:rsidR="0003356D">
        <w:rPr>
          <w:rFonts w:ascii="Sylfaen" w:hAnsi="Sylfaen"/>
          <w:lang w:val="ka-GE"/>
        </w:rPr>
        <w:t xml:space="preserve"> 4</w:t>
      </w:r>
      <w:r>
        <w:rPr>
          <w:rFonts w:ascii="Sylfaen" w:hAnsi="Sylfaen"/>
          <w:lang w:val="ka-GE"/>
        </w:rPr>
        <w:t xml:space="preserve"> </w:t>
      </w:r>
      <w:r w:rsidRPr="00115DCF">
        <w:rPr>
          <w:rFonts w:ascii="Sylfaen" w:hAnsi="Sylfaen"/>
          <w:lang w:val="ka-GE"/>
        </w:rPr>
        <w:t>ქვეპროგრამა:</w:t>
      </w:r>
    </w:p>
    <w:p w:rsidR="00CA7970" w:rsidRPr="00CA7970" w:rsidRDefault="00CA7970" w:rsidP="00CA7970">
      <w:pPr>
        <w:rPr>
          <w:rFonts w:eastAsia="Times New Roman" w:cs="Arial CYR"/>
          <w:bCs/>
          <w:sz w:val="24"/>
          <w:szCs w:val="24"/>
          <w:lang w:val="ka-GE"/>
        </w:rPr>
      </w:pPr>
    </w:p>
    <w:p w:rsidR="00CA7970" w:rsidRDefault="00CA7970" w:rsidP="00CA7970">
      <w:pPr>
        <w:rPr>
          <w:rFonts w:ascii="Sylfaen" w:eastAsia="Times New Roman" w:hAnsi="Sylfaen" w:cs="Sylfaen"/>
          <w:bCs/>
          <w:sz w:val="24"/>
          <w:szCs w:val="24"/>
        </w:rPr>
      </w:pPr>
      <w:r w:rsidRPr="00115DCF">
        <w:rPr>
          <w:rFonts w:ascii="Sylfaen" w:hAnsi="Sylfaen"/>
          <w:lang w:val="ka-GE"/>
        </w:rPr>
        <w:t xml:space="preserve">- </w:t>
      </w:r>
      <w:r w:rsidRPr="00DC75DD">
        <w:rPr>
          <w:rFonts w:ascii="Arial CYR" w:eastAsia="Times New Roman" w:hAnsi="Arial CYR" w:cs="Arial CYR"/>
          <w:b/>
          <w:bCs/>
          <w:sz w:val="16"/>
          <w:szCs w:val="16"/>
        </w:rPr>
        <w:t xml:space="preserve">  </w:t>
      </w:r>
      <w:r w:rsidRPr="00CA7970">
        <w:rPr>
          <w:rFonts w:ascii="Sylfaen" w:eastAsia="Times New Roman" w:hAnsi="Sylfaen" w:cs="Sylfaen"/>
          <w:bCs/>
          <w:sz w:val="24"/>
          <w:szCs w:val="24"/>
        </w:rPr>
        <w:t>ბორჯომის სკოლისგარეშე სასპორტო სკოლა</w:t>
      </w:r>
    </w:p>
    <w:p w:rsidR="00CA7970" w:rsidRDefault="00CA7970" w:rsidP="00CA7970">
      <w:pPr>
        <w:rPr>
          <w:rFonts w:ascii="Sylfaen" w:eastAsia="Times New Roman" w:hAnsi="Sylfaen" w:cs="Sylfaen"/>
          <w:bCs/>
          <w:sz w:val="24"/>
          <w:szCs w:val="24"/>
          <w:lang w:val="ka-GE"/>
        </w:rPr>
      </w:pPr>
      <w:r>
        <w:rPr>
          <w:rFonts w:ascii="Sylfaen" w:eastAsia="Times New Roman" w:hAnsi="Sylfaen" w:cs="Sylfaen"/>
          <w:bCs/>
          <w:sz w:val="24"/>
          <w:szCs w:val="24"/>
          <w:lang w:val="ka-GE"/>
        </w:rPr>
        <w:t xml:space="preserve">- </w:t>
      </w:r>
      <w:r w:rsidRPr="00CA7970">
        <w:rPr>
          <w:rFonts w:ascii="Sylfaen" w:eastAsia="Times New Roman" w:hAnsi="Sylfaen" w:cs="Sylfaen"/>
          <w:bCs/>
          <w:sz w:val="24"/>
          <w:szCs w:val="24"/>
          <w:lang w:val="ka-GE"/>
        </w:rPr>
        <w:t>ა(ა)იპ ბორჯომი ფეხბურთი 2013</w:t>
      </w:r>
    </w:p>
    <w:p w:rsidR="00CA7970" w:rsidRDefault="00CA7970" w:rsidP="00CA7970">
      <w:pPr>
        <w:rPr>
          <w:rFonts w:ascii="Sylfaen" w:eastAsia="Times New Roman" w:hAnsi="Sylfaen" w:cs="Sylfaen"/>
          <w:bCs/>
          <w:sz w:val="24"/>
          <w:szCs w:val="24"/>
          <w:lang w:val="ka-GE"/>
        </w:rPr>
      </w:pPr>
      <w:r>
        <w:rPr>
          <w:rFonts w:ascii="Sylfaen" w:eastAsia="Times New Roman" w:hAnsi="Sylfaen" w:cs="Sylfaen"/>
          <w:bCs/>
          <w:sz w:val="24"/>
          <w:szCs w:val="24"/>
          <w:lang w:val="ka-GE"/>
        </w:rPr>
        <w:t>-</w:t>
      </w:r>
      <w:r w:rsidRPr="00CA7970">
        <w:rPr>
          <w:rFonts w:ascii="Sylfaen" w:eastAsia="Times New Roman" w:hAnsi="Sylfaen" w:cs="Sylfaen"/>
          <w:bCs/>
          <w:sz w:val="24"/>
          <w:szCs w:val="24"/>
          <w:lang w:val="ka-GE"/>
        </w:rPr>
        <w:t>სპორტული ღონისძიებები</w:t>
      </w:r>
    </w:p>
    <w:p w:rsidR="00CA7970" w:rsidRPr="00CA7970" w:rsidRDefault="00CA7970" w:rsidP="00CA7970">
      <w:pPr>
        <w:rPr>
          <w:rFonts w:ascii="Arial CYR" w:eastAsia="Times New Roman" w:hAnsi="Arial CYR" w:cs="Arial CYR"/>
          <w:b/>
          <w:bCs/>
          <w:sz w:val="16"/>
          <w:szCs w:val="16"/>
          <w:lang w:val="ka-GE"/>
        </w:rPr>
      </w:pPr>
      <w:r>
        <w:rPr>
          <w:rFonts w:ascii="Sylfaen" w:eastAsia="Times New Roman" w:hAnsi="Sylfaen" w:cs="Sylfaen"/>
          <w:bCs/>
          <w:sz w:val="24"/>
          <w:szCs w:val="24"/>
          <w:lang w:val="ka-GE"/>
        </w:rPr>
        <w:t>-</w:t>
      </w:r>
      <w:r w:rsidRPr="00CA7970">
        <w:rPr>
          <w:rFonts w:ascii="Sylfaen" w:eastAsia="Times New Roman" w:hAnsi="Sylfaen" w:cs="Sylfaen"/>
          <w:bCs/>
          <w:sz w:val="24"/>
          <w:szCs w:val="24"/>
          <w:lang w:val="ka-GE"/>
        </w:rPr>
        <w:t>ატრაქციონებისა და სპორტული მოედნების  სასპორტო შენობების მოწყობა-რებილიტაცია</w:t>
      </w:r>
    </w:p>
    <w:p w:rsidR="00CA7970" w:rsidRPr="004B02F7" w:rsidRDefault="00CA7970" w:rsidP="00CA7970">
      <w:pPr>
        <w:rPr>
          <w:rFonts w:ascii="Sylfaen" w:hAnsi="Sylfaen"/>
          <w:lang w:val="ka-GE"/>
        </w:rPr>
      </w:pPr>
    </w:p>
    <w:p w:rsidR="00CA7970" w:rsidRDefault="00CA7970" w:rsidP="00CA7970">
      <w:pPr>
        <w:rPr>
          <w:rFonts w:ascii="Sylfaen" w:hAnsi="Sylfaen"/>
          <w:lang w:val="ka-GE"/>
        </w:rPr>
      </w:pPr>
    </w:p>
    <w:p w:rsidR="00CA7970" w:rsidRDefault="00CA7970" w:rsidP="00CA7970">
      <w:pPr>
        <w:rPr>
          <w:rFonts w:ascii="Sylfaen" w:hAnsi="Sylfaen" w:cs="Sylfaen"/>
          <w:sz w:val="28"/>
          <w:lang w:val="ka-GE"/>
        </w:rPr>
      </w:pPr>
    </w:p>
    <w:p w:rsidR="00CA7970" w:rsidRDefault="00CA7970" w:rsidP="00CA7970">
      <w:pPr>
        <w:rPr>
          <w:rFonts w:ascii="Sylfaen" w:hAnsi="Sylfaen" w:cs="Sylfaen"/>
          <w:sz w:val="28"/>
          <w:lang w:val="ka-GE"/>
        </w:rPr>
      </w:pPr>
    </w:p>
    <w:p w:rsidR="00CA7970" w:rsidRPr="00102744" w:rsidRDefault="00CA7970" w:rsidP="00CA7970">
      <w:pPr>
        <w:rPr>
          <w:lang w:val="ka-GE"/>
        </w:rPr>
      </w:pPr>
      <w:r w:rsidRPr="00D87CAF">
        <w:rPr>
          <w:rFonts w:ascii="Sylfaen" w:hAnsi="Sylfaen" w:cs="Sylfaen"/>
          <w:sz w:val="28"/>
          <w:lang w:val="ka-GE"/>
        </w:rPr>
        <w:t>სტრუქტურა</w:t>
      </w:r>
      <w:r>
        <w:rPr>
          <w:lang w:val="ka-GE"/>
        </w:rPr>
        <w:t xml:space="preserve"> </w:t>
      </w:r>
    </w:p>
    <w:p w:rsidR="00CA7970" w:rsidRDefault="00CA7970" w:rsidP="00CA7970">
      <w:pPr>
        <w:rPr>
          <w:rFonts w:ascii="Sylfaen" w:hAnsi="Sylfaen"/>
          <w:lang w:val="ka-GE"/>
        </w:rPr>
      </w:pPr>
    </w:p>
    <w:p w:rsidR="00CA7970" w:rsidRDefault="00CA7970" w:rsidP="00CA7970">
      <w:pPr>
        <w:rPr>
          <w:rFonts w:ascii="Sylfaen" w:eastAsia="Times New Roman" w:hAnsi="Sylfaen" w:cs="Sylfaen"/>
          <w:bCs/>
          <w:sz w:val="24"/>
          <w:szCs w:val="24"/>
          <w:lang w:val="ka-GE"/>
        </w:rPr>
      </w:pPr>
      <w:r>
        <w:rPr>
          <w:rFonts w:ascii="Sylfaen" w:hAnsi="Sylfaen"/>
          <w:sz w:val="24"/>
          <w:szCs w:val="24"/>
          <w:lang w:val="ka-GE"/>
        </w:rPr>
        <w:t>სპორტის სფეროს განვითარებაზე</w:t>
      </w:r>
      <w:r>
        <w:rPr>
          <w:rFonts w:ascii="Sylfaen" w:hAnsi="Sylfaen"/>
          <w:sz w:val="28"/>
          <w:lang w:val="ka-GE"/>
        </w:rPr>
        <w:t xml:space="preserve"> </w:t>
      </w:r>
      <w:r>
        <w:rPr>
          <w:rFonts w:ascii="Sylfaen" w:hAnsi="Sylfaen"/>
          <w:lang w:val="ka-GE"/>
        </w:rPr>
        <w:t xml:space="preserve">პასუხისმგებელია მერიის </w:t>
      </w:r>
      <w:r w:rsidR="000E1300">
        <w:rPr>
          <w:rFonts w:ascii="Sylfaen" w:hAnsi="Sylfaen"/>
          <w:lang w:val="ka-GE"/>
        </w:rPr>
        <w:t>მეორადი სტრუქტურული ერთეულის კულტურის განყოფილება.</w:t>
      </w:r>
      <w:r>
        <w:rPr>
          <w:rFonts w:ascii="Sylfaen" w:hAnsi="Sylfaen"/>
          <w:lang w:val="ka-GE"/>
        </w:rPr>
        <w:t xml:space="preserve"> ა(ა)იპ </w:t>
      </w:r>
      <w:r w:rsidR="000E1300" w:rsidRPr="00CA7970">
        <w:rPr>
          <w:rFonts w:ascii="Sylfaen" w:eastAsia="Times New Roman" w:hAnsi="Sylfaen" w:cs="Sylfaen"/>
          <w:bCs/>
          <w:sz w:val="24"/>
          <w:szCs w:val="24"/>
        </w:rPr>
        <w:t>ბორჯომის სკოლისგარეშე სასპორტო სკოლა</w:t>
      </w:r>
      <w:r w:rsidR="000E1300">
        <w:rPr>
          <w:rFonts w:ascii="Sylfaen" w:eastAsia="Times New Roman" w:hAnsi="Sylfaen" w:cs="Sylfaen"/>
          <w:bCs/>
          <w:sz w:val="24"/>
          <w:szCs w:val="24"/>
          <w:lang w:val="ka-GE"/>
        </w:rPr>
        <w:t>,</w:t>
      </w:r>
      <w:r w:rsidR="000E1300" w:rsidRPr="00CA7970">
        <w:rPr>
          <w:rFonts w:ascii="Sylfaen" w:eastAsia="Times New Roman" w:hAnsi="Sylfaen" w:cs="Sylfaen"/>
          <w:bCs/>
          <w:sz w:val="24"/>
          <w:szCs w:val="24"/>
          <w:lang w:val="ka-GE"/>
        </w:rPr>
        <w:t>ა(ა)იპ ბორჯომი ფეხბურთი 2013</w:t>
      </w:r>
      <w:r w:rsidR="000E1300">
        <w:rPr>
          <w:rFonts w:ascii="Sylfaen" w:eastAsia="Times New Roman" w:hAnsi="Sylfaen" w:cs="Sylfaen"/>
          <w:bCs/>
          <w:sz w:val="24"/>
          <w:szCs w:val="24"/>
          <w:lang w:val="ka-GE"/>
        </w:rPr>
        <w:t xml:space="preserve">-თი </w:t>
      </w:r>
    </w:p>
    <w:p w:rsidR="00081798" w:rsidRDefault="00081798" w:rsidP="00CA7970">
      <w:pPr>
        <w:rPr>
          <w:rFonts w:ascii="Sylfaen" w:hAnsi="Sylfaen"/>
          <w:lang w:val="ka-GE"/>
        </w:rPr>
      </w:pPr>
    </w:p>
    <w:p w:rsidR="00081798" w:rsidRDefault="00081798" w:rsidP="00CA7970">
      <w:pPr>
        <w:rPr>
          <w:rFonts w:ascii="Sylfaen" w:hAnsi="Sylfaen"/>
          <w:lang w:val="ka-GE"/>
        </w:rPr>
      </w:pPr>
    </w:p>
    <w:p w:rsidR="00081798" w:rsidRDefault="00081798" w:rsidP="00CA7970">
      <w:pPr>
        <w:rPr>
          <w:rFonts w:ascii="Sylfaen" w:hAnsi="Sylfaen"/>
          <w:lang w:val="ka-GE"/>
        </w:rPr>
      </w:pPr>
    </w:p>
    <w:p w:rsidR="00081798" w:rsidRPr="000E1300" w:rsidRDefault="00081798" w:rsidP="00CA7970">
      <w:pPr>
        <w:rPr>
          <w:rFonts w:ascii="Sylfaen" w:hAnsi="Sylfaen"/>
          <w:lang w:val="ka-GE"/>
        </w:rPr>
      </w:pPr>
      <w:r>
        <w:rPr>
          <w:rFonts w:ascii="Sylfaen" w:hAnsi="Sylfaen"/>
          <w:lang w:val="ka-GE"/>
        </w:rPr>
        <w:t>მეორადი სტრუქტურული ერთეულის კულტურის განყოფილება</w:t>
      </w:r>
    </w:p>
    <w:tbl>
      <w:tblPr>
        <w:tblW w:w="0" w:type="auto"/>
        <w:tblLook w:val="04A0" w:firstRow="1" w:lastRow="0" w:firstColumn="1" w:lastColumn="0" w:noHBand="0" w:noVBand="1"/>
      </w:tblPr>
      <w:tblGrid>
        <w:gridCol w:w="4798"/>
        <w:gridCol w:w="2508"/>
        <w:gridCol w:w="3256"/>
        <w:gridCol w:w="2388"/>
      </w:tblGrid>
      <w:tr w:rsidR="00081798" w:rsidRPr="005F5338" w:rsidTr="008E3DD6">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81798" w:rsidRPr="005F5338" w:rsidRDefault="00081798" w:rsidP="008E3DD6">
            <w:pPr>
              <w:rPr>
                <w:rFonts w:eastAsia="Times New Roman" w:cs="Calibri"/>
                <w:bCs/>
                <w:color w:val="000000"/>
              </w:rPr>
            </w:pPr>
            <w:r w:rsidRPr="005F5338">
              <w:rPr>
                <w:rFonts w:ascii="Sylfaen" w:eastAsia="Times New Roman" w:hAnsi="Sylfaen" w:cs="Sylfaen"/>
                <w:bCs/>
                <w:color w:val="000000"/>
              </w:rPr>
              <w:t>თანამდებობის</w:t>
            </w:r>
            <w:r w:rsidRPr="005F5338">
              <w:rPr>
                <w:rFonts w:eastAsia="Times New Roman" w:cs="Calibri"/>
                <w:bCs/>
                <w:color w:val="000000"/>
              </w:rPr>
              <w:t xml:space="preserve"> </w:t>
            </w:r>
            <w:r w:rsidRPr="005F5338">
              <w:rPr>
                <w:rFonts w:ascii="Sylfaen" w:eastAsia="Times New Roman" w:hAnsi="Sylfaen" w:cs="Sylfaen"/>
                <w:bCs/>
                <w:color w:val="000000"/>
              </w:rPr>
              <w:t>დასახელება</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81798" w:rsidRPr="005F5338" w:rsidRDefault="00081798" w:rsidP="008E3DD6">
            <w:pPr>
              <w:rPr>
                <w:rFonts w:eastAsia="Times New Roman" w:cs="Calibri"/>
                <w:bCs/>
                <w:color w:val="000000"/>
              </w:rPr>
            </w:pPr>
            <w:r w:rsidRPr="005F5338">
              <w:rPr>
                <w:rFonts w:ascii="Sylfaen" w:eastAsia="Times New Roman" w:hAnsi="Sylfaen" w:cs="Sylfaen"/>
                <w:bCs/>
                <w:color w:val="000000"/>
              </w:rPr>
              <w:t>შტატით</w:t>
            </w:r>
            <w:r w:rsidRPr="005F5338">
              <w:rPr>
                <w:rFonts w:eastAsia="Times New Roman" w:cs="Calibri"/>
                <w:bCs/>
                <w:color w:val="000000"/>
              </w:rPr>
              <w:t xml:space="preserve"> </w:t>
            </w:r>
            <w:r w:rsidRPr="005F5338">
              <w:rPr>
                <w:rFonts w:ascii="Sylfaen" w:eastAsia="Times New Roman" w:hAnsi="Sylfaen" w:cs="Sylfaen"/>
                <w:bCs/>
                <w:color w:val="000000"/>
              </w:rPr>
              <w:t>განსაზღვრული</w:t>
            </w:r>
            <w:r w:rsidRPr="005F5338">
              <w:rPr>
                <w:rFonts w:eastAsia="Times New Roman" w:cs="Calibri"/>
                <w:bCs/>
                <w:color w:val="000000"/>
              </w:rPr>
              <w:t xml:space="preserve"> </w:t>
            </w:r>
            <w:r w:rsidRPr="005F5338">
              <w:rPr>
                <w:rFonts w:ascii="Sylfaen" w:eastAsia="Times New Roman" w:hAnsi="Sylfaen" w:cs="Sylfaen"/>
                <w:bCs/>
                <w:color w:val="000000"/>
              </w:rPr>
              <w:t>რაოდენობა</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81798" w:rsidRPr="00D87CAF" w:rsidRDefault="00081798" w:rsidP="008E3DD6">
            <w:pPr>
              <w:rPr>
                <w:rFonts w:eastAsia="Times New Roman" w:cs="Calibri"/>
                <w:bCs/>
                <w:color w:val="000000"/>
                <w:lang w:val="ka-GE"/>
              </w:rPr>
            </w:pPr>
            <w:r>
              <w:rPr>
                <w:rFonts w:ascii="Sylfaen" w:eastAsia="Times New Roman" w:hAnsi="Sylfaen" w:cs="Sylfaen"/>
                <w:bCs/>
                <w:color w:val="000000"/>
                <w:lang w:val="ka-GE"/>
              </w:rPr>
              <w:t>ერთი</w:t>
            </w:r>
            <w:r>
              <w:rPr>
                <w:rFonts w:eastAsia="Times New Roman" w:cs="Calibri"/>
                <w:bCs/>
                <w:color w:val="000000"/>
                <w:lang w:val="ka-GE"/>
              </w:rPr>
              <w:t xml:space="preserve"> </w:t>
            </w:r>
            <w:r>
              <w:rPr>
                <w:rFonts w:ascii="Sylfaen" w:eastAsia="Times New Roman" w:hAnsi="Sylfaen" w:cs="Sylfaen"/>
                <w:bCs/>
                <w:color w:val="000000"/>
                <w:lang w:val="ka-GE"/>
              </w:rPr>
              <w:t>თანამშრომლის</w:t>
            </w:r>
            <w:r>
              <w:rPr>
                <w:rFonts w:eastAsia="Times New Roman" w:cs="Calibri"/>
                <w:bCs/>
                <w:color w:val="000000"/>
                <w:lang w:val="ka-GE"/>
              </w:rPr>
              <w:t xml:space="preserve"> </w:t>
            </w:r>
            <w:r>
              <w:rPr>
                <w:rFonts w:ascii="Sylfaen" w:eastAsia="Times New Roman" w:hAnsi="Sylfaen" w:cs="Sylfaen"/>
                <w:bCs/>
                <w:color w:val="000000"/>
                <w:lang w:val="ka-GE"/>
              </w:rPr>
              <w:t>წლიური</w:t>
            </w:r>
            <w:r>
              <w:rPr>
                <w:rFonts w:eastAsia="Times New Roman" w:cs="Calibri"/>
                <w:bCs/>
                <w:color w:val="000000"/>
                <w:lang w:val="ka-GE"/>
              </w:rPr>
              <w:t xml:space="preserve"> </w:t>
            </w:r>
            <w:r w:rsidRPr="005F5338">
              <w:rPr>
                <w:rFonts w:ascii="Sylfaen" w:eastAsia="Times New Roman" w:hAnsi="Sylfaen" w:cs="Sylfaen"/>
                <w:bCs/>
                <w:color w:val="000000"/>
              </w:rPr>
              <w:t>თანამდებობრივი</w:t>
            </w:r>
            <w:r w:rsidRPr="005F5338">
              <w:rPr>
                <w:rFonts w:eastAsia="Times New Roman" w:cs="Calibri"/>
                <w:bCs/>
                <w:color w:val="000000"/>
              </w:rPr>
              <w:t xml:space="preserve"> </w:t>
            </w:r>
            <w:r w:rsidRPr="005F5338">
              <w:rPr>
                <w:rFonts w:ascii="Sylfaen" w:eastAsia="Times New Roman" w:hAnsi="Sylfaen" w:cs="Sylfaen"/>
                <w:bCs/>
                <w:color w:val="000000"/>
              </w:rPr>
              <w:t>სარგო</w:t>
            </w:r>
            <w:r>
              <w:rPr>
                <w:rFonts w:eastAsia="Times New Roman" w:cs="Calibri"/>
                <w:bCs/>
                <w:color w:val="000000"/>
                <w:lang w:val="ka-GE"/>
              </w:rPr>
              <w:t xml:space="preserve"> </w:t>
            </w:r>
          </w:p>
        </w:tc>
        <w:tc>
          <w:tcPr>
            <w:tcW w:w="0" w:type="auto"/>
            <w:tcBorders>
              <w:top w:val="single" w:sz="4" w:space="0" w:color="auto"/>
              <w:left w:val="nil"/>
              <w:bottom w:val="single" w:sz="4" w:space="0" w:color="auto"/>
              <w:right w:val="single" w:sz="4" w:space="0" w:color="auto"/>
            </w:tcBorders>
          </w:tcPr>
          <w:p w:rsidR="00081798" w:rsidRPr="00874294" w:rsidRDefault="00081798" w:rsidP="008E3DD6">
            <w:pPr>
              <w:rPr>
                <w:rFonts w:eastAsia="Times New Roman" w:cs="Calibri"/>
                <w:bCs/>
                <w:color w:val="000000"/>
                <w:lang w:val="ka-GE"/>
              </w:rPr>
            </w:pPr>
            <w:r>
              <w:rPr>
                <w:rFonts w:ascii="Sylfaen" w:eastAsia="Times New Roman" w:hAnsi="Sylfaen" w:cs="Sylfaen"/>
                <w:bCs/>
                <w:color w:val="000000"/>
                <w:lang w:val="ka-GE"/>
              </w:rPr>
              <w:t>სულ</w:t>
            </w:r>
            <w:r>
              <w:rPr>
                <w:rFonts w:eastAsia="Times New Roman" w:cs="Calibri"/>
                <w:bCs/>
                <w:color w:val="000000"/>
                <w:lang w:val="ka-GE"/>
              </w:rPr>
              <w:t xml:space="preserve"> </w:t>
            </w:r>
            <w:r>
              <w:rPr>
                <w:rFonts w:ascii="Sylfaen" w:eastAsia="Times New Roman" w:hAnsi="Sylfaen" w:cs="Sylfaen"/>
                <w:bCs/>
                <w:color w:val="000000"/>
                <w:lang w:val="ka-GE"/>
              </w:rPr>
              <w:t>თანამდებობრიბი</w:t>
            </w:r>
            <w:r>
              <w:rPr>
                <w:rFonts w:eastAsia="Times New Roman" w:cs="Calibri"/>
                <w:bCs/>
                <w:color w:val="000000"/>
                <w:lang w:val="ka-GE"/>
              </w:rPr>
              <w:t xml:space="preserve"> </w:t>
            </w:r>
            <w:r>
              <w:rPr>
                <w:rFonts w:ascii="Sylfaen" w:eastAsia="Times New Roman" w:hAnsi="Sylfaen" w:cs="Sylfaen"/>
                <w:bCs/>
                <w:color w:val="000000"/>
                <w:lang w:val="ka-GE"/>
              </w:rPr>
              <w:t>სარგო</w:t>
            </w:r>
          </w:p>
        </w:tc>
      </w:tr>
      <w:tr w:rsidR="00081798" w:rsidRPr="005F5338" w:rsidTr="008E3D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81798" w:rsidRPr="00115DCF" w:rsidRDefault="009812BD" w:rsidP="008E3DD6">
            <w:pPr>
              <w:rPr>
                <w:rFonts w:eastAsia="Times New Roman" w:cs="Calibri"/>
                <w:color w:val="000000"/>
                <w:lang w:val="ka-GE"/>
              </w:rPr>
            </w:pPr>
            <w:r>
              <w:rPr>
                <w:rFonts w:ascii="Sylfaen" w:eastAsia="Times New Roman" w:hAnsi="Sylfaen" w:cs="Sylfaen"/>
                <w:color w:val="000000"/>
                <w:lang w:val="ka-GE"/>
              </w:rPr>
              <w:t>მეორე</w:t>
            </w:r>
            <w:r w:rsidR="00081798">
              <w:rPr>
                <w:rFonts w:ascii="Sylfaen" w:eastAsia="Times New Roman" w:hAnsi="Sylfaen" w:cs="Sylfaen"/>
                <w:color w:val="000000"/>
                <w:lang w:val="ka-GE"/>
              </w:rPr>
              <w:t xml:space="preserve"> კატეგორიის უფროსი სპეციალისტი</w:t>
            </w:r>
          </w:p>
        </w:tc>
        <w:tc>
          <w:tcPr>
            <w:tcW w:w="0" w:type="auto"/>
            <w:tcBorders>
              <w:top w:val="nil"/>
              <w:left w:val="nil"/>
              <w:bottom w:val="single" w:sz="4" w:space="0" w:color="auto"/>
              <w:right w:val="single" w:sz="4" w:space="0" w:color="auto"/>
            </w:tcBorders>
            <w:shd w:val="clear" w:color="auto" w:fill="auto"/>
            <w:noWrap/>
            <w:vAlign w:val="bottom"/>
            <w:hideMark/>
          </w:tcPr>
          <w:p w:rsidR="00081798" w:rsidRPr="00BE798C" w:rsidRDefault="009812BD" w:rsidP="008E3DD6">
            <w:pPr>
              <w:rPr>
                <w:rFonts w:ascii="Sylfaen" w:eastAsia="Times New Roman" w:hAnsi="Sylfaen" w:cs="Calibri"/>
                <w:color w:val="000000"/>
                <w:lang w:val="ka-GE"/>
              </w:rPr>
            </w:pPr>
            <w:r>
              <w:rPr>
                <w:rFonts w:ascii="Sylfaen" w:eastAsia="Times New Roman" w:hAnsi="Sylfaen" w:cs="Calibri"/>
                <w:color w:val="000000"/>
                <w:lang w:val="ka-GE"/>
              </w:rPr>
              <w:t>2</w:t>
            </w:r>
          </w:p>
        </w:tc>
        <w:tc>
          <w:tcPr>
            <w:tcW w:w="0" w:type="auto"/>
            <w:tcBorders>
              <w:top w:val="nil"/>
              <w:left w:val="nil"/>
              <w:bottom w:val="single" w:sz="4" w:space="0" w:color="auto"/>
              <w:right w:val="single" w:sz="4" w:space="0" w:color="auto"/>
            </w:tcBorders>
            <w:shd w:val="clear" w:color="auto" w:fill="auto"/>
            <w:noWrap/>
            <w:vAlign w:val="bottom"/>
            <w:hideMark/>
          </w:tcPr>
          <w:p w:rsidR="00081798" w:rsidRPr="00BE798C" w:rsidRDefault="009812BD" w:rsidP="008E3DD6">
            <w:pPr>
              <w:rPr>
                <w:rFonts w:ascii="Sylfaen" w:eastAsia="Times New Roman" w:hAnsi="Sylfaen" w:cs="Calibri"/>
                <w:color w:val="000000"/>
                <w:lang w:val="ka-GE"/>
              </w:rPr>
            </w:pPr>
            <w:r>
              <w:rPr>
                <w:rFonts w:ascii="Sylfaen" w:eastAsia="Times New Roman" w:hAnsi="Sylfaen" w:cs="Calibri"/>
                <w:color w:val="000000"/>
                <w:lang w:val="ka-GE"/>
              </w:rPr>
              <w:t>16320</w:t>
            </w:r>
          </w:p>
        </w:tc>
        <w:tc>
          <w:tcPr>
            <w:tcW w:w="0" w:type="auto"/>
            <w:tcBorders>
              <w:top w:val="nil"/>
              <w:left w:val="nil"/>
              <w:bottom w:val="single" w:sz="4" w:space="0" w:color="auto"/>
              <w:right w:val="single" w:sz="4" w:space="0" w:color="auto"/>
            </w:tcBorders>
          </w:tcPr>
          <w:p w:rsidR="00081798" w:rsidRPr="00A7550E" w:rsidRDefault="009812BD" w:rsidP="008E3DD6">
            <w:pPr>
              <w:rPr>
                <w:rFonts w:ascii="Sylfaen" w:eastAsia="Times New Roman" w:hAnsi="Sylfaen" w:cs="Calibri"/>
                <w:color w:val="000000"/>
                <w:lang w:val="ka-GE"/>
              </w:rPr>
            </w:pPr>
            <w:r>
              <w:rPr>
                <w:rFonts w:ascii="Sylfaen" w:eastAsia="Times New Roman" w:hAnsi="Sylfaen" w:cs="Calibri"/>
                <w:color w:val="000000"/>
                <w:lang w:val="ka-GE"/>
              </w:rPr>
              <w:t>32640</w:t>
            </w:r>
          </w:p>
        </w:tc>
      </w:tr>
      <w:tr w:rsidR="00081798" w:rsidRPr="005F5338" w:rsidTr="008E3D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tcPr>
          <w:p w:rsidR="00081798" w:rsidRDefault="009812BD" w:rsidP="008E3DD6">
            <w:pPr>
              <w:rPr>
                <w:rFonts w:ascii="Sylfaen" w:eastAsia="Times New Roman" w:hAnsi="Sylfaen" w:cs="Sylfaen"/>
                <w:color w:val="000000"/>
                <w:lang w:val="ka-GE"/>
              </w:rPr>
            </w:pPr>
            <w:r>
              <w:rPr>
                <w:rFonts w:ascii="Sylfaen" w:eastAsia="Times New Roman" w:hAnsi="Sylfaen" w:cs="Sylfaen"/>
                <w:color w:val="000000"/>
                <w:lang w:val="ka-GE"/>
              </w:rPr>
              <w:t>მესამე</w:t>
            </w:r>
            <w:r w:rsidR="00081798">
              <w:rPr>
                <w:rFonts w:ascii="Sylfaen" w:eastAsia="Times New Roman" w:hAnsi="Sylfaen" w:cs="Sylfaen"/>
                <w:color w:val="000000"/>
                <w:lang w:val="ka-GE"/>
              </w:rPr>
              <w:t xml:space="preserve"> კატეგორიის უფროსი სპეციალისტი</w:t>
            </w:r>
          </w:p>
        </w:tc>
        <w:tc>
          <w:tcPr>
            <w:tcW w:w="0" w:type="auto"/>
            <w:tcBorders>
              <w:top w:val="nil"/>
              <w:left w:val="nil"/>
              <w:bottom w:val="single" w:sz="4" w:space="0" w:color="auto"/>
              <w:right w:val="single" w:sz="4" w:space="0" w:color="auto"/>
            </w:tcBorders>
            <w:shd w:val="clear" w:color="auto" w:fill="auto"/>
            <w:noWrap/>
            <w:vAlign w:val="bottom"/>
          </w:tcPr>
          <w:p w:rsidR="00081798" w:rsidRPr="00BE798C" w:rsidRDefault="00081798" w:rsidP="008E3DD6">
            <w:pPr>
              <w:rPr>
                <w:rFonts w:ascii="Sylfaen" w:eastAsia="Times New Roman" w:hAnsi="Sylfaen" w:cs="Calibri"/>
                <w:color w:val="000000"/>
                <w:lang w:val="ka-GE"/>
              </w:rPr>
            </w:pPr>
            <w:r>
              <w:rPr>
                <w:rFonts w:ascii="Sylfaen" w:eastAsia="Times New Roman" w:hAnsi="Sylfaen" w:cs="Calibri"/>
                <w:color w:val="000000"/>
                <w:lang w:val="ka-GE"/>
              </w:rPr>
              <w:t>1</w:t>
            </w:r>
          </w:p>
        </w:tc>
        <w:tc>
          <w:tcPr>
            <w:tcW w:w="0" w:type="auto"/>
            <w:tcBorders>
              <w:top w:val="nil"/>
              <w:left w:val="nil"/>
              <w:bottom w:val="single" w:sz="4" w:space="0" w:color="auto"/>
              <w:right w:val="single" w:sz="4" w:space="0" w:color="auto"/>
            </w:tcBorders>
            <w:shd w:val="clear" w:color="auto" w:fill="auto"/>
            <w:noWrap/>
            <w:vAlign w:val="bottom"/>
          </w:tcPr>
          <w:p w:rsidR="00081798" w:rsidRDefault="009812BD" w:rsidP="008E3DD6">
            <w:pPr>
              <w:rPr>
                <w:rFonts w:ascii="Sylfaen" w:eastAsia="Times New Roman" w:hAnsi="Sylfaen" w:cs="Sylfaen"/>
                <w:color w:val="000000"/>
                <w:lang w:val="ka-GE"/>
              </w:rPr>
            </w:pPr>
            <w:r>
              <w:rPr>
                <w:rFonts w:ascii="Sylfaen" w:eastAsia="Times New Roman" w:hAnsi="Sylfaen" w:cs="Sylfaen"/>
                <w:color w:val="000000"/>
                <w:lang w:val="ka-GE"/>
              </w:rPr>
              <w:t>14520</w:t>
            </w:r>
          </w:p>
        </w:tc>
        <w:tc>
          <w:tcPr>
            <w:tcW w:w="0" w:type="auto"/>
            <w:tcBorders>
              <w:top w:val="nil"/>
              <w:left w:val="nil"/>
              <w:bottom w:val="single" w:sz="4" w:space="0" w:color="auto"/>
              <w:right w:val="single" w:sz="4" w:space="0" w:color="auto"/>
            </w:tcBorders>
          </w:tcPr>
          <w:p w:rsidR="00081798" w:rsidRPr="00A7550E" w:rsidRDefault="009812BD" w:rsidP="008E3DD6">
            <w:pPr>
              <w:rPr>
                <w:rFonts w:ascii="Sylfaen" w:eastAsia="Times New Roman" w:hAnsi="Sylfaen" w:cs="Calibri"/>
                <w:color w:val="000000"/>
                <w:lang w:val="ka-GE"/>
              </w:rPr>
            </w:pPr>
            <w:r>
              <w:rPr>
                <w:rFonts w:ascii="Sylfaen" w:eastAsia="Times New Roman" w:hAnsi="Sylfaen" w:cs="Calibri"/>
                <w:color w:val="000000"/>
                <w:lang w:val="ka-GE"/>
              </w:rPr>
              <w:t>14520</w:t>
            </w:r>
          </w:p>
        </w:tc>
      </w:tr>
      <w:tr w:rsidR="00081798" w:rsidRPr="005F5338" w:rsidTr="008E3D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81798" w:rsidRPr="00115DCF" w:rsidRDefault="00081798" w:rsidP="008E3DD6">
            <w:pPr>
              <w:rPr>
                <w:rFonts w:eastAsia="Times New Roman" w:cs="Calibri"/>
                <w:color w:val="000000"/>
                <w:lang w:val="ka-GE"/>
              </w:rPr>
            </w:pPr>
            <w:r>
              <w:rPr>
                <w:rFonts w:ascii="Sylfaen" w:eastAsia="Times New Roman" w:hAnsi="Sylfaen" w:cs="Sylfaen"/>
                <w:color w:val="000000"/>
              </w:rPr>
              <w:t>პირველი კატეგორიის უფროსი სპეციალისტი</w:t>
            </w:r>
          </w:p>
        </w:tc>
        <w:tc>
          <w:tcPr>
            <w:tcW w:w="0" w:type="auto"/>
            <w:tcBorders>
              <w:top w:val="nil"/>
              <w:left w:val="nil"/>
              <w:bottom w:val="single" w:sz="4" w:space="0" w:color="auto"/>
              <w:right w:val="single" w:sz="4" w:space="0" w:color="auto"/>
            </w:tcBorders>
            <w:shd w:val="clear" w:color="auto" w:fill="auto"/>
            <w:noWrap/>
            <w:vAlign w:val="bottom"/>
            <w:hideMark/>
          </w:tcPr>
          <w:p w:rsidR="00081798" w:rsidRPr="00BE798C" w:rsidRDefault="009812BD" w:rsidP="008E3DD6">
            <w:pPr>
              <w:rPr>
                <w:rFonts w:ascii="Sylfaen" w:eastAsia="Times New Roman" w:hAnsi="Sylfaen" w:cs="Calibri"/>
                <w:color w:val="000000"/>
                <w:lang w:val="ka-GE"/>
              </w:rPr>
            </w:pPr>
            <w:r>
              <w:rPr>
                <w:rFonts w:ascii="Sylfaen" w:eastAsia="Times New Roman" w:hAnsi="Sylfaen" w:cs="Calibri"/>
                <w:color w:val="000000"/>
                <w:lang w:val="ka-GE"/>
              </w:rPr>
              <w:t>1</w:t>
            </w:r>
          </w:p>
        </w:tc>
        <w:tc>
          <w:tcPr>
            <w:tcW w:w="0" w:type="auto"/>
            <w:tcBorders>
              <w:top w:val="nil"/>
              <w:left w:val="nil"/>
              <w:bottom w:val="single" w:sz="4" w:space="0" w:color="auto"/>
              <w:right w:val="single" w:sz="4" w:space="0" w:color="auto"/>
            </w:tcBorders>
            <w:shd w:val="clear" w:color="auto" w:fill="auto"/>
            <w:noWrap/>
            <w:vAlign w:val="bottom"/>
            <w:hideMark/>
          </w:tcPr>
          <w:p w:rsidR="00081798" w:rsidRPr="005F5338" w:rsidRDefault="009812BD" w:rsidP="008E3DD6">
            <w:pPr>
              <w:rPr>
                <w:rFonts w:eastAsia="Times New Roman" w:cs="Calibri"/>
                <w:color w:val="000000"/>
              </w:rPr>
            </w:pPr>
            <w:r>
              <w:rPr>
                <w:rFonts w:eastAsia="Times New Roman" w:cs="Calibri"/>
                <w:color w:val="000000"/>
              </w:rPr>
              <w:t>17160</w:t>
            </w:r>
          </w:p>
        </w:tc>
        <w:tc>
          <w:tcPr>
            <w:tcW w:w="0" w:type="auto"/>
            <w:tcBorders>
              <w:top w:val="nil"/>
              <w:left w:val="nil"/>
              <w:bottom w:val="single" w:sz="4" w:space="0" w:color="auto"/>
              <w:right w:val="single" w:sz="4" w:space="0" w:color="auto"/>
            </w:tcBorders>
          </w:tcPr>
          <w:p w:rsidR="00081798" w:rsidRDefault="00081798" w:rsidP="008E3DD6">
            <w:pPr>
              <w:rPr>
                <w:rFonts w:eastAsia="Times New Roman" w:cs="Calibri"/>
                <w:color w:val="000000"/>
                <w:lang w:val="ka-GE"/>
              </w:rPr>
            </w:pPr>
          </w:p>
          <w:p w:rsidR="00081798" w:rsidRPr="00A7550E" w:rsidRDefault="009812BD" w:rsidP="008E3DD6">
            <w:pPr>
              <w:rPr>
                <w:rFonts w:ascii="Sylfaen" w:eastAsia="Times New Roman" w:hAnsi="Sylfaen" w:cs="Calibri"/>
                <w:color w:val="000000"/>
                <w:lang w:val="ka-GE"/>
              </w:rPr>
            </w:pPr>
            <w:r>
              <w:rPr>
                <w:rFonts w:ascii="Sylfaen" w:eastAsia="Times New Roman" w:hAnsi="Sylfaen" w:cs="Calibri"/>
                <w:color w:val="000000"/>
                <w:lang w:val="ka-GE"/>
              </w:rPr>
              <w:t>17160</w:t>
            </w:r>
          </w:p>
        </w:tc>
      </w:tr>
      <w:tr w:rsidR="00081798" w:rsidRPr="005F5338" w:rsidTr="008E3D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81798" w:rsidRPr="00115DCF" w:rsidRDefault="00081798" w:rsidP="008E3DD6">
            <w:pPr>
              <w:rPr>
                <w:rFonts w:eastAsia="Times New Roman" w:cs="Calibri"/>
                <w:color w:val="000000"/>
                <w:lang w:val="ka-GE"/>
              </w:rPr>
            </w:pPr>
            <w:r>
              <w:rPr>
                <w:rFonts w:ascii="Sylfaen" w:eastAsia="Times New Roman" w:hAnsi="Sylfaen" w:cs="Sylfaen"/>
                <w:color w:val="000000"/>
                <w:lang w:val="ka-GE"/>
              </w:rPr>
              <w:t>განყოფილების</w:t>
            </w:r>
            <w:r>
              <w:rPr>
                <w:rFonts w:eastAsia="Times New Roman" w:cs="Calibri"/>
                <w:color w:val="000000"/>
                <w:lang w:val="ka-GE"/>
              </w:rPr>
              <w:t xml:space="preserve"> </w:t>
            </w:r>
            <w:r>
              <w:rPr>
                <w:rFonts w:ascii="Sylfaen" w:eastAsia="Times New Roman" w:hAnsi="Sylfaen" w:cs="Sylfaen"/>
                <w:color w:val="000000"/>
                <w:lang w:val="ka-GE"/>
              </w:rPr>
              <w:t>უფროსი</w:t>
            </w:r>
          </w:p>
        </w:tc>
        <w:tc>
          <w:tcPr>
            <w:tcW w:w="0" w:type="auto"/>
            <w:tcBorders>
              <w:top w:val="nil"/>
              <w:left w:val="nil"/>
              <w:bottom w:val="single" w:sz="4" w:space="0" w:color="auto"/>
              <w:right w:val="single" w:sz="4" w:space="0" w:color="auto"/>
            </w:tcBorders>
            <w:shd w:val="clear" w:color="auto" w:fill="auto"/>
            <w:noWrap/>
            <w:vAlign w:val="bottom"/>
            <w:hideMark/>
          </w:tcPr>
          <w:p w:rsidR="00081798" w:rsidRPr="005F5338" w:rsidRDefault="009812BD" w:rsidP="008E3DD6">
            <w:pPr>
              <w:rPr>
                <w:rFonts w:eastAsia="Times New Roman" w:cs="Calibri"/>
                <w:color w:val="000000"/>
              </w:rPr>
            </w:pPr>
            <w:r>
              <w:rPr>
                <w:rFonts w:eastAsia="Times New Roman" w:cs="Calibri"/>
                <w:color w:val="000000"/>
              </w:rPr>
              <w:t>1</w:t>
            </w:r>
          </w:p>
        </w:tc>
        <w:tc>
          <w:tcPr>
            <w:tcW w:w="0" w:type="auto"/>
            <w:tcBorders>
              <w:top w:val="nil"/>
              <w:left w:val="nil"/>
              <w:bottom w:val="single" w:sz="4" w:space="0" w:color="auto"/>
              <w:right w:val="single" w:sz="4" w:space="0" w:color="auto"/>
            </w:tcBorders>
            <w:shd w:val="clear" w:color="auto" w:fill="auto"/>
            <w:noWrap/>
            <w:vAlign w:val="bottom"/>
            <w:hideMark/>
          </w:tcPr>
          <w:p w:rsidR="00081798" w:rsidRPr="005F5338" w:rsidRDefault="00081798" w:rsidP="008E3DD6">
            <w:pPr>
              <w:rPr>
                <w:rFonts w:eastAsia="Times New Roman" w:cs="Calibri"/>
                <w:color w:val="000000"/>
              </w:rPr>
            </w:pPr>
            <w:r>
              <w:rPr>
                <w:rFonts w:eastAsia="Times New Roman" w:cs="Calibri"/>
                <w:color w:val="000000"/>
              </w:rPr>
              <w:t>23760</w:t>
            </w:r>
          </w:p>
        </w:tc>
        <w:tc>
          <w:tcPr>
            <w:tcW w:w="0" w:type="auto"/>
            <w:tcBorders>
              <w:top w:val="nil"/>
              <w:left w:val="nil"/>
              <w:bottom w:val="single" w:sz="4" w:space="0" w:color="auto"/>
              <w:right w:val="single" w:sz="4" w:space="0" w:color="auto"/>
            </w:tcBorders>
          </w:tcPr>
          <w:p w:rsidR="00081798" w:rsidRPr="00A7550E" w:rsidRDefault="00081798" w:rsidP="008E3DD6">
            <w:pPr>
              <w:rPr>
                <w:rFonts w:ascii="Sylfaen" w:eastAsia="Times New Roman" w:hAnsi="Sylfaen" w:cs="Calibri"/>
                <w:color w:val="000000"/>
                <w:lang w:val="ka-GE"/>
              </w:rPr>
            </w:pPr>
            <w:r>
              <w:rPr>
                <w:rFonts w:ascii="Sylfaen" w:eastAsia="Times New Roman" w:hAnsi="Sylfaen" w:cs="Calibri"/>
                <w:color w:val="000000"/>
                <w:lang w:val="ka-GE"/>
              </w:rPr>
              <w:t>47520</w:t>
            </w:r>
          </w:p>
        </w:tc>
      </w:tr>
    </w:tbl>
    <w:p w:rsidR="00CA7970" w:rsidRDefault="00CA7970" w:rsidP="00CA7970">
      <w:pPr>
        <w:jc w:val="center"/>
        <w:rPr>
          <w:b/>
          <w:sz w:val="28"/>
        </w:rPr>
      </w:pPr>
    </w:p>
    <w:p w:rsidR="00CA7970" w:rsidRPr="00241D7A" w:rsidRDefault="0003356D" w:rsidP="00CA7970">
      <w:pPr>
        <w:jc w:val="center"/>
        <w:rPr>
          <w:rFonts w:ascii="Sylfaen" w:hAnsi="Sylfaen"/>
          <w:sz w:val="24"/>
          <w:szCs w:val="24"/>
        </w:rPr>
      </w:pPr>
      <w:r w:rsidRPr="00241D7A">
        <w:rPr>
          <w:rFonts w:ascii="Sylfaen" w:hAnsi="Sylfaen"/>
          <w:sz w:val="24"/>
          <w:szCs w:val="24"/>
          <w:lang w:val="ka-GE"/>
        </w:rPr>
        <w:lastRenderedPageBreak/>
        <w:t>ა(ა)იპ ბორჯომის სასპორტო სკოლა</w:t>
      </w:r>
    </w:p>
    <w:tbl>
      <w:tblPr>
        <w:tblW w:w="5000" w:type="pct"/>
        <w:tblLook w:val="04A0" w:firstRow="1" w:lastRow="0" w:firstColumn="1" w:lastColumn="0" w:noHBand="0" w:noVBand="1"/>
      </w:tblPr>
      <w:tblGrid>
        <w:gridCol w:w="5711"/>
        <w:gridCol w:w="3621"/>
        <w:gridCol w:w="3618"/>
      </w:tblGrid>
      <w:tr w:rsidR="0003356D" w:rsidRPr="0003356D" w:rsidTr="0003356D">
        <w:trPr>
          <w:trHeight w:val="900"/>
        </w:trPr>
        <w:tc>
          <w:tcPr>
            <w:tcW w:w="22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356D" w:rsidRPr="0003356D" w:rsidRDefault="0003356D" w:rsidP="0003356D">
            <w:pPr>
              <w:spacing w:after="0" w:line="240" w:lineRule="auto"/>
              <w:jc w:val="center"/>
              <w:rPr>
                <w:rFonts w:eastAsia="Times New Roman" w:cs="Calibri"/>
                <w:b/>
                <w:bCs/>
                <w:color w:val="000000"/>
              </w:rPr>
            </w:pPr>
            <w:r w:rsidRPr="0003356D">
              <w:rPr>
                <w:rFonts w:ascii="Sylfaen" w:eastAsia="Times New Roman" w:hAnsi="Sylfaen" w:cs="Sylfaen"/>
                <w:b/>
                <w:bCs/>
                <w:color w:val="000000"/>
              </w:rPr>
              <w:t>თანამდებობის</w:t>
            </w:r>
            <w:r w:rsidRPr="0003356D">
              <w:rPr>
                <w:rFonts w:eastAsia="Times New Roman" w:cs="Calibri"/>
                <w:b/>
                <w:bCs/>
                <w:color w:val="000000"/>
              </w:rPr>
              <w:t xml:space="preserve"> </w:t>
            </w:r>
            <w:r w:rsidRPr="0003356D">
              <w:rPr>
                <w:rFonts w:ascii="Sylfaen" w:eastAsia="Times New Roman" w:hAnsi="Sylfaen" w:cs="Sylfaen"/>
                <w:b/>
                <w:bCs/>
                <w:color w:val="000000"/>
              </w:rPr>
              <w:t>დასახელება</w:t>
            </w:r>
          </w:p>
        </w:tc>
        <w:tc>
          <w:tcPr>
            <w:tcW w:w="1398" w:type="pct"/>
            <w:tcBorders>
              <w:top w:val="single" w:sz="4" w:space="0" w:color="auto"/>
              <w:left w:val="nil"/>
              <w:bottom w:val="single" w:sz="4" w:space="0" w:color="auto"/>
              <w:right w:val="single" w:sz="4" w:space="0" w:color="auto"/>
            </w:tcBorders>
            <w:shd w:val="clear" w:color="auto" w:fill="auto"/>
            <w:vAlign w:val="center"/>
            <w:hideMark/>
          </w:tcPr>
          <w:p w:rsidR="0003356D" w:rsidRPr="0003356D" w:rsidRDefault="0003356D" w:rsidP="0003356D">
            <w:pPr>
              <w:spacing w:after="0" w:line="240" w:lineRule="auto"/>
              <w:jc w:val="center"/>
              <w:rPr>
                <w:rFonts w:eastAsia="Times New Roman" w:cs="Calibri"/>
                <w:b/>
                <w:bCs/>
                <w:color w:val="000000"/>
              </w:rPr>
            </w:pPr>
            <w:r w:rsidRPr="0003356D">
              <w:rPr>
                <w:rFonts w:ascii="Sylfaen" w:eastAsia="Times New Roman" w:hAnsi="Sylfaen" w:cs="Sylfaen"/>
                <w:b/>
                <w:bCs/>
                <w:color w:val="000000"/>
              </w:rPr>
              <w:t>შტატით</w:t>
            </w:r>
            <w:r w:rsidRPr="0003356D">
              <w:rPr>
                <w:rFonts w:eastAsia="Times New Roman" w:cs="Calibri"/>
                <w:b/>
                <w:bCs/>
                <w:color w:val="000000"/>
              </w:rPr>
              <w:t xml:space="preserve"> </w:t>
            </w:r>
            <w:r w:rsidRPr="0003356D">
              <w:rPr>
                <w:rFonts w:ascii="Sylfaen" w:eastAsia="Times New Roman" w:hAnsi="Sylfaen" w:cs="Sylfaen"/>
                <w:b/>
                <w:bCs/>
                <w:color w:val="000000"/>
              </w:rPr>
              <w:t>განსაზღვრული</w:t>
            </w:r>
            <w:r w:rsidRPr="0003356D">
              <w:rPr>
                <w:rFonts w:eastAsia="Times New Roman" w:cs="Calibri"/>
                <w:b/>
                <w:bCs/>
                <w:color w:val="000000"/>
              </w:rPr>
              <w:t xml:space="preserve"> </w:t>
            </w:r>
            <w:r w:rsidRPr="0003356D">
              <w:rPr>
                <w:rFonts w:ascii="Sylfaen" w:eastAsia="Times New Roman" w:hAnsi="Sylfaen" w:cs="Sylfaen"/>
                <w:b/>
                <w:bCs/>
                <w:color w:val="000000"/>
              </w:rPr>
              <w:t>რაოდენობა</w:t>
            </w:r>
          </w:p>
        </w:tc>
        <w:tc>
          <w:tcPr>
            <w:tcW w:w="1398" w:type="pct"/>
            <w:tcBorders>
              <w:top w:val="single" w:sz="4" w:space="0" w:color="auto"/>
              <w:left w:val="nil"/>
              <w:bottom w:val="single" w:sz="4" w:space="0" w:color="auto"/>
              <w:right w:val="single" w:sz="4" w:space="0" w:color="auto"/>
            </w:tcBorders>
            <w:shd w:val="clear" w:color="auto" w:fill="auto"/>
            <w:vAlign w:val="center"/>
            <w:hideMark/>
          </w:tcPr>
          <w:p w:rsidR="0003356D" w:rsidRPr="0003356D" w:rsidRDefault="0003356D" w:rsidP="0003356D">
            <w:pPr>
              <w:spacing w:after="0" w:line="240" w:lineRule="auto"/>
              <w:jc w:val="center"/>
              <w:rPr>
                <w:rFonts w:eastAsia="Times New Roman" w:cs="Calibri"/>
                <w:b/>
                <w:bCs/>
                <w:color w:val="000000"/>
              </w:rPr>
            </w:pPr>
            <w:r w:rsidRPr="0003356D">
              <w:rPr>
                <w:rFonts w:ascii="Sylfaen" w:eastAsia="Times New Roman" w:hAnsi="Sylfaen" w:cs="Sylfaen"/>
                <w:b/>
                <w:bCs/>
                <w:color w:val="000000"/>
              </w:rPr>
              <w:t>თანამდებობრივი</w:t>
            </w:r>
            <w:r w:rsidRPr="0003356D">
              <w:rPr>
                <w:rFonts w:eastAsia="Times New Roman" w:cs="Calibri"/>
                <w:b/>
                <w:bCs/>
                <w:color w:val="000000"/>
              </w:rPr>
              <w:t xml:space="preserve"> </w:t>
            </w:r>
            <w:r w:rsidRPr="0003356D">
              <w:rPr>
                <w:rFonts w:ascii="Sylfaen" w:eastAsia="Times New Roman" w:hAnsi="Sylfaen" w:cs="Sylfaen"/>
                <w:b/>
                <w:bCs/>
                <w:color w:val="000000"/>
              </w:rPr>
              <w:t>სარგო</w:t>
            </w:r>
          </w:p>
        </w:tc>
      </w:tr>
      <w:tr w:rsidR="0003356D" w:rsidRPr="0003356D" w:rsidTr="0003356D">
        <w:trPr>
          <w:trHeight w:val="300"/>
        </w:trPr>
        <w:tc>
          <w:tcPr>
            <w:tcW w:w="2205" w:type="pct"/>
            <w:tcBorders>
              <w:top w:val="nil"/>
              <w:left w:val="single" w:sz="4" w:space="0" w:color="auto"/>
              <w:bottom w:val="single" w:sz="4" w:space="0" w:color="auto"/>
              <w:right w:val="nil"/>
            </w:tcBorders>
            <w:shd w:val="clear" w:color="auto" w:fill="auto"/>
            <w:noWrap/>
            <w:vAlign w:val="bottom"/>
            <w:hideMark/>
          </w:tcPr>
          <w:p w:rsidR="0003356D" w:rsidRPr="0003356D" w:rsidRDefault="0003356D" w:rsidP="0003356D">
            <w:pPr>
              <w:spacing w:after="0" w:line="240" w:lineRule="auto"/>
              <w:rPr>
                <w:rFonts w:eastAsia="Times New Roman" w:cs="Calibri"/>
                <w:color w:val="000000"/>
              </w:rPr>
            </w:pPr>
            <w:r w:rsidRPr="0003356D">
              <w:rPr>
                <w:rFonts w:ascii="Sylfaen" w:eastAsia="Times New Roman" w:hAnsi="Sylfaen" w:cs="Sylfaen"/>
                <w:color w:val="000000"/>
              </w:rPr>
              <w:t>დირექტორი</w:t>
            </w:r>
          </w:p>
        </w:tc>
        <w:tc>
          <w:tcPr>
            <w:tcW w:w="1398" w:type="pct"/>
            <w:tcBorders>
              <w:top w:val="nil"/>
              <w:left w:val="single" w:sz="4" w:space="0" w:color="auto"/>
              <w:bottom w:val="single" w:sz="4" w:space="0" w:color="auto"/>
              <w:right w:val="single" w:sz="4" w:space="0" w:color="auto"/>
            </w:tcBorders>
            <w:shd w:val="clear" w:color="auto" w:fill="auto"/>
            <w:noWrap/>
            <w:vAlign w:val="bottom"/>
            <w:hideMark/>
          </w:tcPr>
          <w:p w:rsidR="0003356D" w:rsidRPr="0003356D" w:rsidRDefault="0003356D" w:rsidP="0003356D">
            <w:pPr>
              <w:spacing w:after="0" w:line="240" w:lineRule="auto"/>
              <w:jc w:val="right"/>
              <w:rPr>
                <w:rFonts w:eastAsia="Times New Roman" w:cs="Calibri"/>
                <w:color w:val="000000"/>
              </w:rPr>
            </w:pPr>
            <w:r w:rsidRPr="0003356D">
              <w:rPr>
                <w:rFonts w:eastAsia="Times New Roman" w:cs="Calibri"/>
                <w:color w:val="000000"/>
              </w:rPr>
              <w:t>1</w:t>
            </w:r>
          </w:p>
        </w:tc>
        <w:tc>
          <w:tcPr>
            <w:tcW w:w="1398" w:type="pct"/>
            <w:tcBorders>
              <w:top w:val="nil"/>
              <w:left w:val="nil"/>
              <w:bottom w:val="single" w:sz="4" w:space="0" w:color="auto"/>
              <w:right w:val="nil"/>
            </w:tcBorders>
            <w:shd w:val="clear" w:color="auto" w:fill="auto"/>
            <w:noWrap/>
            <w:vAlign w:val="bottom"/>
            <w:hideMark/>
          </w:tcPr>
          <w:p w:rsidR="0003356D" w:rsidRPr="0003356D" w:rsidRDefault="0003356D" w:rsidP="0003356D">
            <w:pPr>
              <w:spacing w:after="0" w:line="240" w:lineRule="auto"/>
              <w:jc w:val="center"/>
              <w:rPr>
                <w:rFonts w:eastAsia="Times New Roman" w:cs="Calibri"/>
                <w:color w:val="000000"/>
              </w:rPr>
            </w:pPr>
            <w:r w:rsidRPr="0003356D">
              <w:rPr>
                <w:rFonts w:eastAsia="Times New Roman" w:cs="Calibri"/>
                <w:color w:val="000000"/>
              </w:rPr>
              <w:t>1800</w:t>
            </w:r>
          </w:p>
        </w:tc>
      </w:tr>
      <w:tr w:rsidR="0003356D" w:rsidRPr="0003356D" w:rsidTr="0003356D">
        <w:trPr>
          <w:trHeight w:val="300"/>
        </w:trPr>
        <w:tc>
          <w:tcPr>
            <w:tcW w:w="2205" w:type="pct"/>
            <w:tcBorders>
              <w:top w:val="nil"/>
              <w:left w:val="single" w:sz="4" w:space="0" w:color="auto"/>
              <w:bottom w:val="single" w:sz="4" w:space="0" w:color="auto"/>
              <w:right w:val="nil"/>
            </w:tcBorders>
            <w:shd w:val="clear" w:color="auto" w:fill="auto"/>
            <w:noWrap/>
            <w:vAlign w:val="bottom"/>
            <w:hideMark/>
          </w:tcPr>
          <w:p w:rsidR="0003356D" w:rsidRPr="0003356D" w:rsidRDefault="0003356D" w:rsidP="0003356D">
            <w:pPr>
              <w:spacing w:after="0" w:line="240" w:lineRule="auto"/>
              <w:rPr>
                <w:rFonts w:eastAsia="Times New Roman" w:cs="Calibri"/>
                <w:color w:val="000000"/>
              </w:rPr>
            </w:pPr>
            <w:r w:rsidRPr="0003356D">
              <w:rPr>
                <w:rFonts w:ascii="Sylfaen" w:eastAsia="Times New Roman" w:hAnsi="Sylfaen" w:cs="Sylfaen"/>
                <w:color w:val="000000"/>
              </w:rPr>
              <w:t>დირექტორის</w:t>
            </w:r>
            <w:r w:rsidRPr="0003356D">
              <w:rPr>
                <w:rFonts w:eastAsia="Times New Roman" w:cs="Calibri"/>
                <w:color w:val="000000"/>
              </w:rPr>
              <w:t xml:space="preserve"> </w:t>
            </w:r>
            <w:r w:rsidRPr="0003356D">
              <w:rPr>
                <w:rFonts w:ascii="Sylfaen" w:eastAsia="Times New Roman" w:hAnsi="Sylfaen" w:cs="Sylfaen"/>
                <w:color w:val="000000"/>
              </w:rPr>
              <w:t>მოადგილე</w:t>
            </w:r>
          </w:p>
        </w:tc>
        <w:tc>
          <w:tcPr>
            <w:tcW w:w="1398" w:type="pct"/>
            <w:tcBorders>
              <w:top w:val="nil"/>
              <w:left w:val="single" w:sz="4" w:space="0" w:color="auto"/>
              <w:bottom w:val="single" w:sz="4" w:space="0" w:color="auto"/>
              <w:right w:val="single" w:sz="4" w:space="0" w:color="auto"/>
            </w:tcBorders>
            <w:shd w:val="clear" w:color="auto" w:fill="auto"/>
            <w:noWrap/>
            <w:vAlign w:val="bottom"/>
            <w:hideMark/>
          </w:tcPr>
          <w:p w:rsidR="0003356D" w:rsidRPr="0003356D" w:rsidRDefault="0003356D" w:rsidP="0003356D">
            <w:pPr>
              <w:spacing w:after="0" w:line="240" w:lineRule="auto"/>
              <w:jc w:val="right"/>
              <w:rPr>
                <w:rFonts w:eastAsia="Times New Roman" w:cs="Calibri"/>
                <w:color w:val="000000"/>
              </w:rPr>
            </w:pPr>
            <w:r w:rsidRPr="0003356D">
              <w:rPr>
                <w:rFonts w:eastAsia="Times New Roman" w:cs="Calibri"/>
                <w:color w:val="000000"/>
              </w:rPr>
              <w:t>2</w:t>
            </w:r>
          </w:p>
        </w:tc>
        <w:tc>
          <w:tcPr>
            <w:tcW w:w="1398" w:type="pct"/>
            <w:tcBorders>
              <w:top w:val="nil"/>
              <w:left w:val="nil"/>
              <w:bottom w:val="single" w:sz="4" w:space="0" w:color="auto"/>
              <w:right w:val="nil"/>
            </w:tcBorders>
            <w:shd w:val="clear" w:color="auto" w:fill="auto"/>
            <w:noWrap/>
            <w:vAlign w:val="bottom"/>
            <w:hideMark/>
          </w:tcPr>
          <w:p w:rsidR="0003356D" w:rsidRPr="0003356D" w:rsidRDefault="0003356D" w:rsidP="0003356D">
            <w:pPr>
              <w:spacing w:after="0" w:line="240" w:lineRule="auto"/>
              <w:jc w:val="center"/>
              <w:rPr>
                <w:rFonts w:eastAsia="Times New Roman" w:cs="Calibri"/>
                <w:color w:val="000000"/>
              </w:rPr>
            </w:pPr>
            <w:r w:rsidRPr="0003356D">
              <w:rPr>
                <w:rFonts w:eastAsia="Times New Roman" w:cs="Calibri"/>
                <w:color w:val="000000"/>
              </w:rPr>
              <w:t>1200</w:t>
            </w:r>
          </w:p>
        </w:tc>
      </w:tr>
      <w:tr w:rsidR="0003356D" w:rsidRPr="0003356D" w:rsidTr="0003356D">
        <w:trPr>
          <w:trHeight w:val="300"/>
        </w:trPr>
        <w:tc>
          <w:tcPr>
            <w:tcW w:w="2205" w:type="pct"/>
            <w:tcBorders>
              <w:top w:val="nil"/>
              <w:left w:val="single" w:sz="4" w:space="0" w:color="auto"/>
              <w:bottom w:val="single" w:sz="4" w:space="0" w:color="auto"/>
              <w:right w:val="nil"/>
            </w:tcBorders>
            <w:shd w:val="clear" w:color="auto" w:fill="auto"/>
            <w:noWrap/>
            <w:vAlign w:val="bottom"/>
            <w:hideMark/>
          </w:tcPr>
          <w:p w:rsidR="0003356D" w:rsidRPr="0003356D" w:rsidRDefault="0003356D" w:rsidP="0003356D">
            <w:pPr>
              <w:spacing w:after="0" w:line="240" w:lineRule="auto"/>
              <w:rPr>
                <w:rFonts w:eastAsia="Times New Roman" w:cs="Calibri"/>
                <w:color w:val="000000"/>
              </w:rPr>
            </w:pPr>
            <w:r w:rsidRPr="0003356D">
              <w:rPr>
                <w:rFonts w:ascii="Sylfaen" w:eastAsia="Times New Roman" w:hAnsi="Sylfaen" w:cs="Sylfaen"/>
                <w:color w:val="000000"/>
              </w:rPr>
              <w:t>სპეციალისტი</w:t>
            </w:r>
            <w:r w:rsidRPr="0003356D">
              <w:rPr>
                <w:rFonts w:eastAsia="Times New Roman" w:cs="Calibri"/>
                <w:color w:val="000000"/>
              </w:rPr>
              <w:t xml:space="preserve"> </w:t>
            </w:r>
            <w:r w:rsidRPr="0003356D">
              <w:rPr>
                <w:rFonts w:ascii="Sylfaen" w:eastAsia="Times New Roman" w:hAnsi="Sylfaen" w:cs="Sylfaen"/>
                <w:color w:val="000000"/>
              </w:rPr>
              <w:t>ფინანსურ</w:t>
            </w:r>
            <w:r w:rsidRPr="0003356D">
              <w:rPr>
                <w:rFonts w:eastAsia="Times New Roman" w:cs="Calibri"/>
                <w:color w:val="000000"/>
              </w:rPr>
              <w:t xml:space="preserve"> </w:t>
            </w:r>
            <w:r w:rsidRPr="0003356D">
              <w:rPr>
                <w:rFonts w:ascii="Sylfaen" w:eastAsia="Times New Roman" w:hAnsi="Sylfaen" w:cs="Sylfaen"/>
                <w:color w:val="000000"/>
              </w:rPr>
              <w:t>დარგში</w:t>
            </w:r>
          </w:p>
        </w:tc>
        <w:tc>
          <w:tcPr>
            <w:tcW w:w="1398" w:type="pct"/>
            <w:tcBorders>
              <w:top w:val="nil"/>
              <w:left w:val="single" w:sz="4" w:space="0" w:color="auto"/>
              <w:bottom w:val="single" w:sz="4" w:space="0" w:color="auto"/>
              <w:right w:val="single" w:sz="4" w:space="0" w:color="auto"/>
            </w:tcBorders>
            <w:shd w:val="clear" w:color="auto" w:fill="auto"/>
            <w:noWrap/>
            <w:vAlign w:val="bottom"/>
            <w:hideMark/>
          </w:tcPr>
          <w:p w:rsidR="0003356D" w:rsidRPr="0003356D" w:rsidRDefault="0003356D" w:rsidP="0003356D">
            <w:pPr>
              <w:spacing w:after="0" w:line="240" w:lineRule="auto"/>
              <w:jc w:val="right"/>
              <w:rPr>
                <w:rFonts w:eastAsia="Times New Roman" w:cs="Calibri"/>
                <w:color w:val="000000"/>
              </w:rPr>
            </w:pPr>
            <w:r w:rsidRPr="0003356D">
              <w:rPr>
                <w:rFonts w:eastAsia="Times New Roman" w:cs="Calibri"/>
                <w:color w:val="000000"/>
              </w:rPr>
              <w:t>1</w:t>
            </w:r>
          </w:p>
        </w:tc>
        <w:tc>
          <w:tcPr>
            <w:tcW w:w="1398" w:type="pct"/>
            <w:tcBorders>
              <w:top w:val="nil"/>
              <w:left w:val="nil"/>
              <w:bottom w:val="single" w:sz="4" w:space="0" w:color="auto"/>
              <w:right w:val="nil"/>
            </w:tcBorders>
            <w:shd w:val="clear" w:color="auto" w:fill="auto"/>
            <w:noWrap/>
            <w:vAlign w:val="bottom"/>
            <w:hideMark/>
          </w:tcPr>
          <w:p w:rsidR="0003356D" w:rsidRPr="0003356D" w:rsidRDefault="0003356D" w:rsidP="0003356D">
            <w:pPr>
              <w:spacing w:after="0" w:line="240" w:lineRule="auto"/>
              <w:jc w:val="center"/>
              <w:rPr>
                <w:rFonts w:eastAsia="Times New Roman" w:cs="Calibri"/>
                <w:color w:val="000000"/>
              </w:rPr>
            </w:pPr>
            <w:r w:rsidRPr="0003356D">
              <w:rPr>
                <w:rFonts w:eastAsia="Times New Roman" w:cs="Calibri"/>
                <w:color w:val="000000"/>
              </w:rPr>
              <w:t>1150</w:t>
            </w:r>
          </w:p>
        </w:tc>
      </w:tr>
      <w:tr w:rsidR="0003356D" w:rsidRPr="0003356D" w:rsidTr="0003356D">
        <w:trPr>
          <w:trHeight w:val="300"/>
        </w:trPr>
        <w:tc>
          <w:tcPr>
            <w:tcW w:w="2205" w:type="pct"/>
            <w:tcBorders>
              <w:top w:val="nil"/>
              <w:left w:val="single" w:sz="4" w:space="0" w:color="auto"/>
              <w:bottom w:val="single" w:sz="4" w:space="0" w:color="auto"/>
              <w:right w:val="nil"/>
            </w:tcBorders>
            <w:shd w:val="clear" w:color="auto" w:fill="auto"/>
            <w:noWrap/>
            <w:vAlign w:val="bottom"/>
            <w:hideMark/>
          </w:tcPr>
          <w:p w:rsidR="0003356D" w:rsidRPr="0003356D" w:rsidRDefault="0003356D" w:rsidP="0003356D">
            <w:pPr>
              <w:spacing w:after="0" w:line="240" w:lineRule="auto"/>
              <w:rPr>
                <w:rFonts w:eastAsia="Times New Roman" w:cs="Calibri"/>
                <w:color w:val="000000"/>
              </w:rPr>
            </w:pPr>
            <w:r w:rsidRPr="0003356D">
              <w:rPr>
                <w:rFonts w:ascii="Sylfaen" w:eastAsia="Times New Roman" w:hAnsi="Sylfaen" w:cs="Sylfaen"/>
                <w:color w:val="000000"/>
              </w:rPr>
              <w:t>სპეციალისტი</w:t>
            </w:r>
            <w:r w:rsidRPr="0003356D">
              <w:rPr>
                <w:rFonts w:eastAsia="Times New Roman" w:cs="Calibri"/>
                <w:color w:val="000000"/>
              </w:rPr>
              <w:t xml:space="preserve"> </w:t>
            </w:r>
            <w:proofErr w:type="gramStart"/>
            <w:r w:rsidRPr="0003356D">
              <w:rPr>
                <w:rFonts w:ascii="Sylfaen" w:eastAsia="Times New Roman" w:hAnsi="Sylfaen" w:cs="Sylfaen"/>
                <w:color w:val="000000"/>
              </w:rPr>
              <w:t>სასწავლო</w:t>
            </w:r>
            <w:r w:rsidRPr="0003356D">
              <w:rPr>
                <w:rFonts w:eastAsia="Times New Roman" w:cs="Calibri"/>
                <w:color w:val="000000"/>
              </w:rPr>
              <w:t xml:space="preserve">  </w:t>
            </w:r>
            <w:r w:rsidRPr="0003356D">
              <w:rPr>
                <w:rFonts w:ascii="Sylfaen" w:eastAsia="Times New Roman" w:hAnsi="Sylfaen" w:cs="Sylfaen"/>
                <w:color w:val="000000"/>
              </w:rPr>
              <w:t>დარგში</w:t>
            </w:r>
            <w:proofErr w:type="gramEnd"/>
          </w:p>
        </w:tc>
        <w:tc>
          <w:tcPr>
            <w:tcW w:w="1398" w:type="pct"/>
            <w:tcBorders>
              <w:top w:val="nil"/>
              <w:left w:val="single" w:sz="4" w:space="0" w:color="auto"/>
              <w:bottom w:val="single" w:sz="4" w:space="0" w:color="auto"/>
              <w:right w:val="single" w:sz="4" w:space="0" w:color="auto"/>
            </w:tcBorders>
            <w:shd w:val="clear" w:color="auto" w:fill="auto"/>
            <w:noWrap/>
            <w:vAlign w:val="bottom"/>
            <w:hideMark/>
          </w:tcPr>
          <w:p w:rsidR="0003356D" w:rsidRPr="0003356D" w:rsidRDefault="0003356D" w:rsidP="0003356D">
            <w:pPr>
              <w:spacing w:after="0" w:line="240" w:lineRule="auto"/>
              <w:jc w:val="right"/>
              <w:rPr>
                <w:rFonts w:eastAsia="Times New Roman" w:cs="Calibri"/>
                <w:color w:val="000000"/>
              </w:rPr>
            </w:pPr>
            <w:r w:rsidRPr="0003356D">
              <w:rPr>
                <w:rFonts w:eastAsia="Times New Roman" w:cs="Calibri"/>
                <w:color w:val="000000"/>
              </w:rPr>
              <w:t>1</w:t>
            </w:r>
          </w:p>
        </w:tc>
        <w:tc>
          <w:tcPr>
            <w:tcW w:w="1398" w:type="pct"/>
            <w:tcBorders>
              <w:top w:val="nil"/>
              <w:left w:val="nil"/>
              <w:bottom w:val="single" w:sz="4" w:space="0" w:color="auto"/>
              <w:right w:val="nil"/>
            </w:tcBorders>
            <w:shd w:val="clear" w:color="auto" w:fill="auto"/>
            <w:noWrap/>
            <w:vAlign w:val="bottom"/>
            <w:hideMark/>
          </w:tcPr>
          <w:p w:rsidR="0003356D" w:rsidRPr="0003356D" w:rsidRDefault="0003356D" w:rsidP="0003356D">
            <w:pPr>
              <w:spacing w:after="0" w:line="240" w:lineRule="auto"/>
              <w:jc w:val="center"/>
              <w:rPr>
                <w:rFonts w:eastAsia="Times New Roman" w:cs="Calibri"/>
                <w:color w:val="000000"/>
              </w:rPr>
            </w:pPr>
            <w:r w:rsidRPr="0003356D">
              <w:rPr>
                <w:rFonts w:eastAsia="Times New Roman" w:cs="Calibri"/>
                <w:color w:val="000000"/>
              </w:rPr>
              <w:t>875</w:t>
            </w:r>
          </w:p>
        </w:tc>
      </w:tr>
      <w:tr w:rsidR="0003356D" w:rsidRPr="0003356D" w:rsidTr="0003356D">
        <w:trPr>
          <w:trHeight w:val="300"/>
        </w:trPr>
        <w:tc>
          <w:tcPr>
            <w:tcW w:w="2205" w:type="pct"/>
            <w:tcBorders>
              <w:top w:val="nil"/>
              <w:left w:val="single" w:sz="4" w:space="0" w:color="auto"/>
              <w:bottom w:val="single" w:sz="4" w:space="0" w:color="auto"/>
              <w:right w:val="nil"/>
            </w:tcBorders>
            <w:shd w:val="clear" w:color="auto" w:fill="auto"/>
            <w:noWrap/>
            <w:vAlign w:val="bottom"/>
            <w:hideMark/>
          </w:tcPr>
          <w:p w:rsidR="0003356D" w:rsidRPr="0003356D" w:rsidRDefault="0003356D" w:rsidP="0003356D">
            <w:pPr>
              <w:spacing w:after="0" w:line="240" w:lineRule="auto"/>
              <w:rPr>
                <w:rFonts w:eastAsia="Times New Roman" w:cs="Calibri"/>
                <w:color w:val="000000"/>
              </w:rPr>
            </w:pPr>
            <w:r w:rsidRPr="0003356D">
              <w:rPr>
                <w:rFonts w:ascii="Sylfaen" w:eastAsia="Times New Roman" w:hAnsi="Sylfaen" w:cs="Sylfaen"/>
                <w:color w:val="000000"/>
              </w:rPr>
              <w:t>მწვრთნელ</w:t>
            </w:r>
            <w:r w:rsidRPr="0003356D">
              <w:rPr>
                <w:rFonts w:eastAsia="Times New Roman" w:cs="Calibri"/>
                <w:color w:val="000000"/>
              </w:rPr>
              <w:t xml:space="preserve"> </w:t>
            </w:r>
            <w:r w:rsidRPr="0003356D">
              <w:rPr>
                <w:rFonts w:ascii="Sylfaen" w:eastAsia="Times New Roman" w:hAnsi="Sylfaen" w:cs="Sylfaen"/>
                <w:color w:val="000000"/>
              </w:rPr>
              <w:t>მეთოდისტი</w:t>
            </w:r>
            <w:r w:rsidRPr="0003356D">
              <w:rPr>
                <w:rFonts w:eastAsia="Times New Roman" w:cs="Calibri"/>
                <w:color w:val="000000"/>
              </w:rPr>
              <w:t xml:space="preserve"> </w:t>
            </w:r>
          </w:p>
        </w:tc>
        <w:tc>
          <w:tcPr>
            <w:tcW w:w="1398" w:type="pct"/>
            <w:tcBorders>
              <w:top w:val="nil"/>
              <w:left w:val="single" w:sz="4" w:space="0" w:color="auto"/>
              <w:bottom w:val="single" w:sz="4" w:space="0" w:color="auto"/>
              <w:right w:val="single" w:sz="4" w:space="0" w:color="auto"/>
            </w:tcBorders>
            <w:shd w:val="clear" w:color="auto" w:fill="auto"/>
            <w:noWrap/>
            <w:vAlign w:val="bottom"/>
            <w:hideMark/>
          </w:tcPr>
          <w:p w:rsidR="0003356D" w:rsidRPr="0003356D" w:rsidRDefault="0003356D" w:rsidP="0003356D">
            <w:pPr>
              <w:spacing w:after="0" w:line="240" w:lineRule="auto"/>
              <w:jc w:val="right"/>
              <w:rPr>
                <w:rFonts w:eastAsia="Times New Roman" w:cs="Calibri"/>
                <w:color w:val="000000"/>
              </w:rPr>
            </w:pPr>
            <w:r w:rsidRPr="0003356D">
              <w:rPr>
                <w:rFonts w:eastAsia="Times New Roman" w:cs="Calibri"/>
                <w:color w:val="000000"/>
              </w:rPr>
              <w:t>1</w:t>
            </w:r>
          </w:p>
        </w:tc>
        <w:tc>
          <w:tcPr>
            <w:tcW w:w="1398" w:type="pct"/>
            <w:tcBorders>
              <w:top w:val="nil"/>
              <w:left w:val="nil"/>
              <w:bottom w:val="single" w:sz="4" w:space="0" w:color="auto"/>
              <w:right w:val="nil"/>
            </w:tcBorders>
            <w:shd w:val="clear" w:color="auto" w:fill="auto"/>
            <w:noWrap/>
            <w:vAlign w:val="bottom"/>
            <w:hideMark/>
          </w:tcPr>
          <w:p w:rsidR="0003356D" w:rsidRPr="0003356D" w:rsidRDefault="0003356D" w:rsidP="0003356D">
            <w:pPr>
              <w:spacing w:after="0" w:line="240" w:lineRule="auto"/>
              <w:jc w:val="center"/>
              <w:rPr>
                <w:rFonts w:eastAsia="Times New Roman" w:cs="Calibri"/>
                <w:color w:val="000000"/>
              </w:rPr>
            </w:pPr>
            <w:r w:rsidRPr="0003356D">
              <w:rPr>
                <w:rFonts w:eastAsia="Times New Roman" w:cs="Calibri"/>
                <w:color w:val="000000"/>
              </w:rPr>
              <w:t>1000</w:t>
            </w:r>
          </w:p>
        </w:tc>
      </w:tr>
      <w:tr w:rsidR="0003356D" w:rsidRPr="0003356D" w:rsidTr="0003356D">
        <w:trPr>
          <w:trHeight w:val="300"/>
        </w:trPr>
        <w:tc>
          <w:tcPr>
            <w:tcW w:w="2205" w:type="pct"/>
            <w:tcBorders>
              <w:top w:val="nil"/>
              <w:left w:val="single" w:sz="4" w:space="0" w:color="auto"/>
              <w:bottom w:val="single" w:sz="4" w:space="0" w:color="auto"/>
              <w:right w:val="nil"/>
            </w:tcBorders>
            <w:shd w:val="clear" w:color="auto" w:fill="auto"/>
            <w:noWrap/>
            <w:vAlign w:val="bottom"/>
            <w:hideMark/>
          </w:tcPr>
          <w:p w:rsidR="0003356D" w:rsidRPr="0003356D" w:rsidRDefault="0003356D" w:rsidP="0003356D">
            <w:pPr>
              <w:spacing w:after="0" w:line="240" w:lineRule="auto"/>
              <w:rPr>
                <w:rFonts w:eastAsia="Times New Roman" w:cs="Calibri"/>
                <w:color w:val="000000"/>
              </w:rPr>
            </w:pPr>
            <w:r w:rsidRPr="0003356D">
              <w:rPr>
                <w:rFonts w:ascii="Sylfaen" w:eastAsia="Times New Roman" w:hAnsi="Sylfaen" w:cs="Sylfaen"/>
                <w:color w:val="000000"/>
              </w:rPr>
              <w:t>სპეციალისტი</w:t>
            </w:r>
            <w:r w:rsidRPr="0003356D">
              <w:rPr>
                <w:rFonts w:eastAsia="Times New Roman" w:cs="Calibri"/>
                <w:color w:val="000000"/>
              </w:rPr>
              <w:t xml:space="preserve"> </w:t>
            </w:r>
            <w:r w:rsidRPr="0003356D">
              <w:rPr>
                <w:rFonts w:ascii="Sylfaen" w:eastAsia="Times New Roman" w:hAnsi="Sylfaen" w:cs="Sylfaen"/>
                <w:color w:val="000000"/>
              </w:rPr>
              <w:t>მატ</w:t>
            </w:r>
            <w:r w:rsidRPr="0003356D">
              <w:rPr>
                <w:rFonts w:eastAsia="Times New Roman" w:cs="Calibri"/>
                <w:color w:val="000000"/>
              </w:rPr>
              <w:t>-</w:t>
            </w:r>
            <w:r w:rsidRPr="0003356D">
              <w:rPr>
                <w:rFonts w:ascii="Sylfaen" w:eastAsia="Times New Roman" w:hAnsi="Sylfaen" w:cs="Sylfaen"/>
                <w:color w:val="000000"/>
              </w:rPr>
              <w:t>ტექნიკურ</w:t>
            </w:r>
            <w:r w:rsidRPr="0003356D">
              <w:rPr>
                <w:rFonts w:eastAsia="Times New Roman" w:cs="Calibri"/>
                <w:color w:val="000000"/>
              </w:rPr>
              <w:t xml:space="preserve"> </w:t>
            </w:r>
            <w:r w:rsidRPr="0003356D">
              <w:rPr>
                <w:rFonts w:ascii="Sylfaen" w:eastAsia="Times New Roman" w:hAnsi="Sylfaen" w:cs="Sylfaen"/>
                <w:color w:val="000000"/>
              </w:rPr>
              <w:t>დარგში</w:t>
            </w:r>
          </w:p>
        </w:tc>
        <w:tc>
          <w:tcPr>
            <w:tcW w:w="1398" w:type="pct"/>
            <w:tcBorders>
              <w:top w:val="nil"/>
              <w:left w:val="single" w:sz="4" w:space="0" w:color="auto"/>
              <w:bottom w:val="single" w:sz="4" w:space="0" w:color="auto"/>
              <w:right w:val="single" w:sz="4" w:space="0" w:color="auto"/>
            </w:tcBorders>
            <w:shd w:val="clear" w:color="auto" w:fill="auto"/>
            <w:noWrap/>
            <w:vAlign w:val="bottom"/>
            <w:hideMark/>
          </w:tcPr>
          <w:p w:rsidR="0003356D" w:rsidRPr="0003356D" w:rsidRDefault="0003356D" w:rsidP="0003356D">
            <w:pPr>
              <w:spacing w:after="0" w:line="240" w:lineRule="auto"/>
              <w:jc w:val="right"/>
              <w:rPr>
                <w:rFonts w:eastAsia="Times New Roman" w:cs="Calibri"/>
                <w:color w:val="000000"/>
              </w:rPr>
            </w:pPr>
            <w:r w:rsidRPr="0003356D">
              <w:rPr>
                <w:rFonts w:eastAsia="Times New Roman" w:cs="Calibri"/>
                <w:color w:val="000000"/>
              </w:rPr>
              <w:t>1</w:t>
            </w:r>
          </w:p>
        </w:tc>
        <w:tc>
          <w:tcPr>
            <w:tcW w:w="1398" w:type="pct"/>
            <w:tcBorders>
              <w:top w:val="nil"/>
              <w:left w:val="nil"/>
              <w:bottom w:val="single" w:sz="4" w:space="0" w:color="auto"/>
              <w:right w:val="nil"/>
            </w:tcBorders>
            <w:shd w:val="clear" w:color="auto" w:fill="auto"/>
            <w:noWrap/>
            <w:vAlign w:val="bottom"/>
            <w:hideMark/>
          </w:tcPr>
          <w:p w:rsidR="0003356D" w:rsidRPr="0003356D" w:rsidRDefault="0003356D" w:rsidP="0003356D">
            <w:pPr>
              <w:spacing w:after="0" w:line="240" w:lineRule="auto"/>
              <w:jc w:val="center"/>
              <w:rPr>
                <w:rFonts w:eastAsia="Times New Roman" w:cs="Calibri"/>
                <w:color w:val="000000"/>
              </w:rPr>
            </w:pPr>
            <w:r w:rsidRPr="0003356D">
              <w:rPr>
                <w:rFonts w:eastAsia="Times New Roman" w:cs="Calibri"/>
                <w:color w:val="000000"/>
              </w:rPr>
              <w:t>600</w:t>
            </w:r>
          </w:p>
        </w:tc>
      </w:tr>
      <w:tr w:rsidR="0003356D" w:rsidRPr="0003356D" w:rsidTr="0003356D">
        <w:trPr>
          <w:trHeight w:val="300"/>
        </w:trPr>
        <w:tc>
          <w:tcPr>
            <w:tcW w:w="2205" w:type="pct"/>
            <w:tcBorders>
              <w:top w:val="nil"/>
              <w:left w:val="single" w:sz="4" w:space="0" w:color="auto"/>
              <w:bottom w:val="single" w:sz="4" w:space="0" w:color="auto"/>
              <w:right w:val="nil"/>
            </w:tcBorders>
            <w:shd w:val="clear" w:color="auto" w:fill="auto"/>
            <w:noWrap/>
            <w:vAlign w:val="bottom"/>
            <w:hideMark/>
          </w:tcPr>
          <w:p w:rsidR="0003356D" w:rsidRPr="0003356D" w:rsidRDefault="0003356D" w:rsidP="0003356D">
            <w:pPr>
              <w:spacing w:after="0" w:line="240" w:lineRule="auto"/>
              <w:rPr>
                <w:rFonts w:eastAsia="Times New Roman" w:cs="Calibri"/>
                <w:color w:val="000000"/>
              </w:rPr>
            </w:pPr>
            <w:r w:rsidRPr="0003356D">
              <w:rPr>
                <w:rFonts w:ascii="Sylfaen" w:eastAsia="Times New Roman" w:hAnsi="Sylfaen" w:cs="Sylfaen"/>
                <w:color w:val="000000"/>
              </w:rPr>
              <w:t>სპეციალისტი</w:t>
            </w:r>
            <w:r w:rsidRPr="0003356D">
              <w:rPr>
                <w:rFonts w:eastAsia="Times New Roman" w:cs="Calibri"/>
                <w:color w:val="000000"/>
              </w:rPr>
              <w:t xml:space="preserve"> </w:t>
            </w:r>
            <w:r w:rsidRPr="0003356D">
              <w:rPr>
                <w:rFonts w:ascii="Sylfaen" w:eastAsia="Times New Roman" w:hAnsi="Sylfaen" w:cs="Sylfaen"/>
                <w:color w:val="000000"/>
              </w:rPr>
              <w:t>მონიტორინგის</w:t>
            </w:r>
            <w:r w:rsidRPr="0003356D">
              <w:rPr>
                <w:rFonts w:eastAsia="Times New Roman" w:cs="Calibri"/>
                <w:color w:val="000000"/>
              </w:rPr>
              <w:t xml:space="preserve"> </w:t>
            </w:r>
            <w:r w:rsidRPr="0003356D">
              <w:rPr>
                <w:rFonts w:ascii="Sylfaen" w:eastAsia="Times New Roman" w:hAnsi="Sylfaen" w:cs="Sylfaen"/>
                <w:color w:val="000000"/>
              </w:rPr>
              <w:t>დარგში</w:t>
            </w:r>
          </w:p>
        </w:tc>
        <w:tc>
          <w:tcPr>
            <w:tcW w:w="1398" w:type="pct"/>
            <w:tcBorders>
              <w:top w:val="nil"/>
              <w:left w:val="single" w:sz="4" w:space="0" w:color="auto"/>
              <w:bottom w:val="single" w:sz="4" w:space="0" w:color="auto"/>
              <w:right w:val="single" w:sz="4" w:space="0" w:color="auto"/>
            </w:tcBorders>
            <w:shd w:val="clear" w:color="auto" w:fill="auto"/>
            <w:noWrap/>
            <w:vAlign w:val="bottom"/>
            <w:hideMark/>
          </w:tcPr>
          <w:p w:rsidR="0003356D" w:rsidRPr="0003356D" w:rsidRDefault="0003356D" w:rsidP="0003356D">
            <w:pPr>
              <w:spacing w:after="0" w:line="240" w:lineRule="auto"/>
              <w:jc w:val="right"/>
              <w:rPr>
                <w:rFonts w:eastAsia="Times New Roman" w:cs="Calibri"/>
                <w:color w:val="000000"/>
              </w:rPr>
            </w:pPr>
            <w:r w:rsidRPr="0003356D">
              <w:rPr>
                <w:rFonts w:eastAsia="Times New Roman" w:cs="Calibri"/>
                <w:color w:val="000000"/>
              </w:rPr>
              <w:t>1</w:t>
            </w:r>
          </w:p>
        </w:tc>
        <w:tc>
          <w:tcPr>
            <w:tcW w:w="1398" w:type="pct"/>
            <w:tcBorders>
              <w:top w:val="nil"/>
              <w:left w:val="nil"/>
              <w:bottom w:val="single" w:sz="4" w:space="0" w:color="auto"/>
              <w:right w:val="nil"/>
            </w:tcBorders>
            <w:shd w:val="clear" w:color="auto" w:fill="auto"/>
            <w:noWrap/>
            <w:vAlign w:val="bottom"/>
            <w:hideMark/>
          </w:tcPr>
          <w:p w:rsidR="0003356D" w:rsidRPr="0003356D" w:rsidRDefault="0003356D" w:rsidP="0003356D">
            <w:pPr>
              <w:spacing w:after="0" w:line="240" w:lineRule="auto"/>
              <w:jc w:val="center"/>
              <w:rPr>
                <w:rFonts w:eastAsia="Times New Roman" w:cs="Calibri"/>
                <w:color w:val="000000"/>
              </w:rPr>
            </w:pPr>
            <w:r w:rsidRPr="0003356D">
              <w:rPr>
                <w:rFonts w:eastAsia="Times New Roman" w:cs="Calibri"/>
                <w:color w:val="000000"/>
              </w:rPr>
              <w:t>600</w:t>
            </w:r>
          </w:p>
        </w:tc>
      </w:tr>
      <w:tr w:rsidR="0003356D" w:rsidRPr="0003356D" w:rsidTr="0003356D">
        <w:trPr>
          <w:trHeight w:val="300"/>
        </w:trPr>
        <w:tc>
          <w:tcPr>
            <w:tcW w:w="2205" w:type="pct"/>
            <w:tcBorders>
              <w:top w:val="nil"/>
              <w:left w:val="single" w:sz="4" w:space="0" w:color="auto"/>
              <w:bottom w:val="single" w:sz="4" w:space="0" w:color="auto"/>
              <w:right w:val="nil"/>
            </w:tcBorders>
            <w:shd w:val="clear" w:color="auto" w:fill="auto"/>
            <w:noWrap/>
            <w:vAlign w:val="bottom"/>
            <w:hideMark/>
          </w:tcPr>
          <w:p w:rsidR="0003356D" w:rsidRPr="0003356D" w:rsidRDefault="0003356D" w:rsidP="0003356D">
            <w:pPr>
              <w:spacing w:after="0" w:line="240" w:lineRule="auto"/>
              <w:rPr>
                <w:rFonts w:eastAsia="Times New Roman" w:cs="Calibri"/>
                <w:color w:val="000000"/>
              </w:rPr>
            </w:pPr>
            <w:r w:rsidRPr="0003356D">
              <w:rPr>
                <w:rFonts w:ascii="Sylfaen" w:eastAsia="Times New Roman" w:hAnsi="Sylfaen" w:cs="Sylfaen"/>
                <w:color w:val="000000"/>
              </w:rPr>
              <w:t>სპეციალისტი</w:t>
            </w:r>
            <w:r w:rsidRPr="0003356D">
              <w:rPr>
                <w:rFonts w:eastAsia="Times New Roman" w:cs="Calibri"/>
                <w:color w:val="000000"/>
              </w:rPr>
              <w:t xml:space="preserve"> </w:t>
            </w:r>
            <w:r w:rsidRPr="0003356D">
              <w:rPr>
                <w:rFonts w:ascii="Sylfaen" w:eastAsia="Times New Roman" w:hAnsi="Sylfaen" w:cs="Sylfaen"/>
                <w:color w:val="000000"/>
              </w:rPr>
              <w:t>საქმის</w:t>
            </w:r>
            <w:r w:rsidRPr="0003356D">
              <w:rPr>
                <w:rFonts w:eastAsia="Times New Roman" w:cs="Calibri"/>
                <w:color w:val="000000"/>
              </w:rPr>
              <w:t xml:space="preserve"> </w:t>
            </w:r>
            <w:r w:rsidRPr="0003356D">
              <w:rPr>
                <w:rFonts w:ascii="Sylfaen" w:eastAsia="Times New Roman" w:hAnsi="Sylfaen" w:cs="Sylfaen"/>
                <w:color w:val="000000"/>
              </w:rPr>
              <w:t>წარმოების</w:t>
            </w:r>
            <w:r w:rsidRPr="0003356D">
              <w:rPr>
                <w:rFonts w:eastAsia="Times New Roman" w:cs="Calibri"/>
                <w:color w:val="000000"/>
              </w:rPr>
              <w:t xml:space="preserve"> </w:t>
            </w:r>
            <w:r w:rsidRPr="0003356D">
              <w:rPr>
                <w:rFonts w:ascii="Sylfaen" w:eastAsia="Times New Roman" w:hAnsi="Sylfaen" w:cs="Sylfaen"/>
                <w:color w:val="000000"/>
              </w:rPr>
              <w:t>დარგში</w:t>
            </w:r>
          </w:p>
        </w:tc>
        <w:tc>
          <w:tcPr>
            <w:tcW w:w="1398" w:type="pct"/>
            <w:tcBorders>
              <w:top w:val="nil"/>
              <w:left w:val="single" w:sz="4" w:space="0" w:color="auto"/>
              <w:bottom w:val="single" w:sz="4" w:space="0" w:color="auto"/>
              <w:right w:val="single" w:sz="4" w:space="0" w:color="auto"/>
            </w:tcBorders>
            <w:shd w:val="clear" w:color="auto" w:fill="auto"/>
            <w:noWrap/>
            <w:vAlign w:val="bottom"/>
            <w:hideMark/>
          </w:tcPr>
          <w:p w:rsidR="0003356D" w:rsidRPr="0003356D" w:rsidRDefault="0003356D" w:rsidP="0003356D">
            <w:pPr>
              <w:spacing w:after="0" w:line="240" w:lineRule="auto"/>
              <w:jc w:val="right"/>
              <w:rPr>
                <w:rFonts w:eastAsia="Times New Roman" w:cs="Calibri"/>
                <w:color w:val="000000"/>
              </w:rPr>
            </w:pPr>
            <w:r w:rsidRPr="0003356D">
              <w:rPr>
                <w:rFonts w:eastAsia="Times New Roman" w:cs="Calibri"/>
                <w:color w:val="000000"/>
              </w:rPr>
              <w:t>1</w:t>
            </w:r>
          </w:p>
        </w:tc>
        <w:tc>
          <w:tcPr>
            <w:tcW w:w="1398" w:type="pct"/>
            <w:tcBorders>
              <w:top w:val="nil"/>
              <w:left w:val="nil"/>
              <w:bottom w:val="single" w:sz="4" w:space="0" w:color="auto"/>
              <w:right w:val="nil"/>
            </w:tcBorders>
            <w:shd w:val="clear" w:color="auto" w:fill="auto"/>
            <w:noWrap/>
            <w:vAlign w:val="bottom"/>
            <w:hideMark/>
          </w:tcPr>
          <w:p w:rsidR="0003356D" w:rsidRPr="0003356D" w:rsidRDefault="0003356D" w:rsidP="0003356D">
            <w:pPr>
              <w:spacing w:after="0" w:line="240" w:lineRule="auto"/>
              <w:jc w:val="center"/>
              <w:rPr>
                <w:rFonts w:eastAsia="Times New Roman" w:cs="Calibri"/>
                <w:color w:val="000000"/>
              </w:rPr>
            </w:pPr>
            <w:r w:rsidRPr="0003356D">
              <w:rPr>
                <w:rFonts w:eastAsia="Times New Roman" w:cs="Calibri"/>
                <w:color w:val="000000"/>
              </w:rPr>
              <w:t>700</w:t>
            </w:r>
          </w:p>
        </w:tc>
      </w:tr>
      <w:tr w:rsidR="0003356D" w:rsidRPr="0003356D" w:rsidTr="0003356D">
        <w:trPr>
          <w:trHeight w:val="300"/>
        </w:trPr>
        <w:tc>
          <w:tcPr>
            <w:tcW w:w="2205" w:type="pct"/>
            <w:tcBorders>
              <w:top w:val="nil"/>
              <w:left w:val="single" w:sz="4" w:space="0" w:color="auto"/>
              <w:bottom w:val="single" w:sz="4" w:space="0" w:color="auto"/>
              <w:right w:val="nil"/>
            </w:tcBorders>
            <w:shd w:val="clear" w:color="auto" w:fill="auto"/>
            <w:noWrap/>
            <w:vAlign w:val="bottom"/>
            <w:hideMark/>
          </w:tcPr>
          <w:p w:rsidR="0003356D" w:rsidRPr="0003356D" w:rsidRDefault="0003356D" w:rsidP="0003356D">
            <w:pPr>
              <w:spacing w:after="0" w:line="240" w:lineRule="auto"/>
              <w:rPr>
                <w:rFonts w:eastAsia="Times New Roman" w:cs="Calibri"/>
                <w:color w:val="000000"/>
              </w:rPr>
            </w:pPr>
            <w:r w:rsidRPr="0003356D">
              <w:rPr>
                <w:rFonts w:ascii="Sylfaen" w:eastAsia="Times New Roman" w:hAnsi="Sylfaen" w:cs="Sylfaen"/>
                <w:color w:val="000000"/>
              </w:rPr>
              <w:t>კოვიდ</w:t>
            </w:r>
            <w:r w:rsidRPr="0003356D">
              <w:rPr>
                <w:rFonts w:eastAsia="Times New Roman" w:cs="Calibri"/>
                <w:color w:val="000000"/>
              </w:rPr>
              <w:t xml:space="preserve"> </w:t>
            </w:r>
            <w:r w:rsidRPr="0003356D">
              <w:rPr>
                <w:rFonts w:ascii="Sylfaen" w:eastAsia="Times New Roman" w:hAnsi="Sylfaen" w:cs="Sylfaen"/>
                <w:color w:val="000000"/>
              </w:rPr>
              <w:t>უსაფრთხოების</w:t>
            </w:r>
            <w:r w:rsidRPr="0003356D">
              <w:rPr>
                <w:rFonts w:eastAsia="Times New Roman" w:cs="Calibri"/>
                <w:color w:val="000000"/>
              </w:rPr>
              <w:t xml:space="preserve"> </w:t>
            </w:r>
            <w:r w:rsidRPr="0003356D">
              <w:rPr>
                <w:rFonts w:ascii="Sylfaen" w:eastAsia="Times New Roman" w:hAnsi="Sylfaen" w:cs="Sylfaen"/>
                <w:color w:val="000000"/>
              </w:rPr>
              <w:t>ინსტრუქტორი</w:t>
            </w:r>
          </w:p>
        </w:tc>
        <w:tc>
          <w:tcPr>
            <w:tcW w:w="1398" w:type="pct"/>
            <w:tcBorders>
              <w:top w:val="nil"/>
              <w:left w:val="single" w:sz="4" w:space="0" w:color="auto"/>
              <w:bottom w:val="single" w:sz="4" w:space="0" w:color="auto"/>
              <w:right w:val="single" w:sz="4" w:space="0" w:color="auto"/>
            </w:tcBorders>
            <w:shd w:val="clear" w:color="auto" w:fill="auto"/>
            <w:noWrap/>
            <w:vAlign w:val="bottom"/>
            <w:hideMark/>
          </w:tcPr>
          <w:p w:rsidR="0003356D" w:rsidRPr="0003356D" w:rsidRDefault="0003356D" w:rsidP="0003356D">
            <w:pPr>
              <w:spacing w:after="0" w:line="240" w:lineRule="auto"/>
              <w:jc w:val="right"/>
              <w:rPr>
                <w:rFonts w:eastAsia="Times New Roman" w:cs="Calibri"/>
                <w:color w:val="000000"/>
              </w:rPr>
            </w:pPr>
            <w:r w:rsidRPr="0003356D">
              <w:rPr>
                <w:rFonts w:eastAsia="Times New Roman" w:cs="Calibri"/>
                <w:color w:val="000000"/>
              </w:rPr>
              <w:t>1</w:t>
            </w:r>
          </w:p>
        </w:tc>
        <w:tc>
          <w:tcPr>
            <w:tcW w:w="1398" w:type="pct"/>
            <w:tcBorders>
              <w:top w:val="nil"/>
              <w:left w:val="nil"/>
              <w:bottom w:val="single" w:sz="4" w:space="0" w:color="auto"/>
              <w:right w:val="nil"/>
            </w:tcBorders>
            <w:shd w:val="clear" w:color="auto" w:fill="auto"/>
            <w:noWrap/>
            <w:vAlign w:val="bottom"/>
            <w:hideMark/>
          </w:tcPr>
          <w:p w:rsidR="0003356D" w:rsidRPr="0003356D" w:rsidRDefault="0003356D" w:rsidP="0003356D">
            <w:pPr>
              <w:spacing w:after="0" w:line="240" w:lineRule="auto"/>
              <w:jc w:val="center"/>
              <w:rPr>
                <w:rFonts w:eastAsia="Times New Roman" w:cs="Calibri"/>
                <w:color w:val="000000"/>
              </w:rPr>
            </w:pPr>
            <w:r w:rsidRPr="0003356D">
              <w:rPr>
                <w:rFonts w:eastAsia="Times New Roman" w:cs="Calibri"/>
                <w:color w:val="000000"/>
              </w:rPr>
              <w:t>550</w:t>
            </w:r>
          </w:p>
        </w:tc>
      </w:tr>
      <w:tr w:rsidR="0003356D" w:rsidRPr="0003356D" w:rsidTr="0003356D">
        <w:trPr>
          <w:trHeight w:val="300"/>
        </w:trPr>
        <w:tc>
          <w:tcPr>
            <w:tcW w:w="2205" w:type="pct"/>
            <w:tcBorders>
              <w:top w:val="nil"/>
              <w:left w:val="single" w:sz="4" w:space="0" w:color="auto"/>
              <w:bottom w:val="single" w:sz="4" w:space="0" w:color="auto"/>
              <w:right w:val="nil"/>
            </w:tcBorders>
            <w:shd w:val="clear" w:color="auto" w:fill="auto"/>
            <w:noWrap/>
            <w:vAlign w:val="bottom"/>
            <w:hideMark/>
          </w:tcPr>
          <w:p w:rsidR="0003356D" w:rsidRPr="0003356D" w:rsidRDefault="0003356D" w:rsidP="0003356D">
            <w:pPr>
              <w:spacing w:after="0" w:line="240" w:lineRule="auto"/>
              <w:rPr>
                <w:rFonts w:eastAsia="Times New Roman" w:cs="Calibri"/>
                <w:color w:val="000000"/>
              </w:rPr>
            </w:pPr>
            <w:r w:rsidRPr="0003356D">
              <w:rPr>
                <w:rFonts w:ascii="Sylfaen" w:eastAsia="Times New Roman" w:hAnsi="Sylfaen" w:cs="Sylfaen"/>
                <w:color w:val="000000"/>
              </w:rPr>
              <w:t>მედდა</w:t>
            </w:r>
          </w:p>
        </w:tc>
        <w:tc>
          <w:tcPr>
            <w:tcW w:w="1398" w:type="pct"/>
            <w:tcBorders>
              <w:top w:val="nil"/>
              <w:left w:val="single" w:sz="4" w:space="0" w:color="auto"/>
              <w:bottom w:val="single" w:sz="4" w:space="0" w:color="auto"/>
              <w:right w:val="single" w:sz="4" w:space="0" w:color="auto"/>
            </w:tcBorders>
            <w:shd w:val="clear" w:color="auto" w:fill="auto"/>
            <w:noWrap/>
            <w:vAlign w:val="bottom"/>
            <w:hideMark/>
          </w:tcPr>
          <w:p w:rsidR="0003356D" w:rsidRPr="0003356D" w:rsidRDefault="0003356D" w:rsidP="0003356D">
            <w:pPr>
              <w:spacing w:after="0" w:line="240" w:lineRule="auto"/>
              <w:jc w:val="right"/>
              <w:rPr>
                <w:rFonts w:eastAsia="Times New Roman" w:cs="Calibri"/>
                <w:color w:val="000000"/>
              </w:rPr>
            </w:pPr>
            <w:r w:rsidRPr="0003356D">
              <w:rPr>
                <w:rFonts w:eastAsia="Times New Roman" w:cs="Calibri"/>
                <w:color w:val="000000"/>
              </w:rPr>
              <w:t>1</w:t>
            </w:r>
          </w:p>
        </w:tc>
        <w:tc>
          <w:tcPr>
            <w:tcW w:w="1398" w:type="pct"/>
            <w:tcBorders>
              <w:top w:val="nil"/>
              <w:left w:val="nil"/>
              <w:bottom w:val="single" w:sz="4" w:space="0" w:color="auto"/>
              <w:right w:val="nil"/>
            </w:tcBorders>
            <w:shd w:val="clear" w:color="auto" w:fill="auto"/>
            <w:noWrap/>
            <w:vAlign w:val="bottom"/>
            <w:hideMark/>
          </w:tcPr>
          <w:p w:rsidR="0003356D" w:rsidRPr="0003356D" w:rsidRDefault="0003356D" w:rsidP="0003356D">
            <w:pPr>
              <w:spacing w:after="0" w:line="240" w:lineRule="auto"/>
              <w:jc w:val="center"/>
              <w:rPr>
                <w:rFonts w:eastAsia="Times New Roman" w:cs="Calibri"/>
                <w:color w:val="000000"/>
              </w:rPr>
            </w:pPr>
            <w:r w:rsidRPr="0003356D">
              <w:rPr>
                <w:rFonts w:eastAsia="Times New Roman" w:cs="Calibri"/>
                <w:color w:val="000000"/>
              </w:rPr>
              <w:t>450</w:t>
            </w:r>
          </w:p>
        </w:tc>
      </w:tr>
      <w:tr w:rsidR="0003356D" w:rsidRPr="0003356D" w:rsidTr="0003356D">
        <w:trPr>
          <w:trHeight w:val="300"/>
        </w:trPr>
        <w:tc>
          <w:tcPr>
            <w:tcW w:w="2205" w:type="pct"/>
            <w:tcBorders>
              <w:top w:val="nil"/>
              <w:left w:val="single" w:sz="4" w:space="0" w:color="auto"/>
              <w:bottom w:val="single" w:sz="4" w:space="0" w:color="auto"/>
              <w:right w:val="nil"/>
            </w:tcBorders>
            <w:shd w:val="clear" w:color="auto" w:fill="auto"/>
            <w:noWrap/>
            <w:vAlign w:val="bottom"/>
            <w:hideMark/>
          </w:tcPr>
          <w:p w:rsidR="0003356D" w:rsidRPr="0003356D" w:rsidRDefault="0003356D" w:rsidP="0003356D">
            <w:pPr>
              <w:spacing w:after="0" w:line="240" w:lineRule="auto"/>
              <w:rPr>
                <w:rFonts w:eastAsia="Times New Roman" w:cs="Calibri"/>
                <w:color w:val="000000"/>
              </w:rPr>
            </w:pPr>
            <w:r w:rsidRPr="0003356D">
              <w:rPr>
                <w:rFonts w:ascii="Sylfaen" w:eastAsia="Times New Roman" w:hAnsi="Sylfaen" w:cs="Sylfaen"/>
                <w:color w:val="000000"/>
              </w:rPr>
              <w:t>დამლაგებელი</w:t>
            </w:r>
            <w:r w:rsidRPr="0003356D">
              <w:rPr>
                <w:rFonts w:eastAsia="Times New Roman" w:cs="Calibri"/>
                <w:color w:val="000000"/>
              </w:rPr>
              <w:t>(</w:t>
            </w:r>
            <w:r w:rsidRPr="0003356D">
              <w:rPr>
                <w:rFonts w:ascii="Sylfaen" w:eastAsia="Times New Roman" w:hAnsi="Sylfaen" w:cs="Sylfaen"/>
                <w:color w:val="000000"/>
              </w:rPr>
              <w:t>მეეზოვე</w:t>
            </w:r>
            <w:r w:rsidRPr="0003356D">
              <w:rPr>
                <w:rFonts w:eastAsia="Times New Roman" w:cs="Calibri"/>
                <w:color w:val="000000"/>
              </w:rPr>
              <w:t>)</w:t>
            </w:r>
          </w:p>
        </w:tc>
        <w:tc>
          <w:tcPr>
            <w:tcW w:w="1398" w:type="pct"/>
            <w:tcBorders>
              <w:top w:val="nil"/>
              <w:left w:val="single" w:sz="4" w:space="0" w:color="auto"/>
              <w:bottom w:val="single" w:sz="4" w:space="0" w:color="auto"/>
              <w:right w:val="single" w:sz="4" w:space="0" w:color="auto"/>
            </w:tcBorders>
            <w:shd w:val="clear" w:color="auto" w:fill="auto"/>
            <w:noWrap/>
            <w:vAlign w:val="bottom"/>
            <w:hideMark/>
          </w:tcPr>
          <w:p w:rsidR="0003356D" w:rsidRPr="0003356D" w:rsidRDefault="0003356D" w:rsidP="0003356D">
            <w:pPr>
              <w:spacing w:after="0" w:line="240" w:lineRule="auto"/>
              <w:jc w:val="right"/>
              <w:rPr>
                <w:rFonts w:eastAsia="Times New Roman" w:cs="Calibri"/>
                <w:color w:val="000000"/>
              </w:rPr>
            </w:pPr>
            <w:r w:rsidRPr="0003356D">
              <w:rPr>
                <w:rFonts w:eastAsia="Times New Roman" w:cs="Calibri"/>
                <w:color w:val="000000"/>
              </w:rPr>
              <w:t>1</w:t>
            </w:r>
          </w:p>
        </w:tc>
        <w:tc>
          <w:tcPr>
            <w:tcW w:w="1398" w:type="pct"/>
            <w:tcBorders>
              <w:top w:val="nil"/>
              <w:left w:val="nil"/>
              <w:bottom w:val="single" w:sz="4" w:space="0" w:color="auto"/>
              <w:right w:val="nil"/>
            </w:tcBorders>
            <w:shd w:val="clear" w:color="auto" w:fill="auto"/>
            <w:noWrap/>
            <w:vAlign w:val="bottom"/>
            <w:hideMark/>
          </w:tcPr>
          <w:p w:rsidR="0003356D" w:rsidRPr="0003356D" w:rsidRDefault="0003356D" w:rsidP="0003356D">
            <w:pPr>
              <w:spacing w:after="0" w:line="240" w:lineRule="auto"/>
              <w:jc w:val="center"/>
              <w:rPr>
                <w:rFonts w:eastAsia="Times New Roman" w:cs="Calibri"/>
                <w:color w:val="000000"/>
              </w:rPr>
            </w:pPr>
            <w:r w:rsidRPr="0003356D">
              <w:rPr>
                <w:rFonts w:eastAsia="Times New Roman" w:cs="Calibri"/>
                <w:color w:val="000000"/>
              </w:rPr>
              <w:t>550</w:t>
            </w:r>
          </w:p>
        </w:tc>
      </w:tr>
      <w:tr w:rsidR="0003356D" w:rsidRPr="0003356D" w:rsidTr="0003356D">
        <w:trPr>
          <w:trHeight w:val="300"/>
        </w:trPr>
        <w:tc>
          <w:tcPr>
            <w:tcW w:w="2205" w:type="pct"/>
            <w:tcBorders>
              <w:top w:val="nil"/>
              <w:left w:val="single" w:sz="4" w:space="0" w:color="auto"/>
              <w:bottom w:val="single" w:sz="4" w:space="0" w:color="auto"/>
              <w:right w:val="nil"/>
            </w:tcBorders>
            <w:shd w:val="clear" w:color="auto" w:fill="auto"/>
            <w:noWrap/>
            <w:vAlign w:val="bottom"/>
            <w:hideMark/>
          </w:tcPr>
          <w:p w:rsidR="0003356D" w:rsidRPr="0003356D" w:rsidRDefault="0003356D" w:rsidP="0003356D">
            <w:pPr>
              <w:spacing w:after="0" w:line="240" w:lineRule="auto"/>
              <w:rPr>
                <w:rFonts w:eastAsia="Times New Roman" w:cs="Calibri"/>
                <w:color w:val="000000"/>
              </w:rPr>
            </w:pPr>
            <w:r w:rsidRPr="0003356D">
              <w:rPr>
                <w:rFonts w:eastAsia="Times New Roman" w:cs="Calibri"/>
                <w:color w:val="000000"/>
              </w:rPr>
              <w:t xml:space="preserve"> </w:t>
            </w:r>
            <w:r w:rsidRPr="0003356D">
              <w:rPr>
                <w:rFonts w:ascii="Sylfaen" w:eastAsia="Times New Roman" w:hAnsi="Sylfaen" w:cs="Sylfaen"/>
                <w:color w:val="000000"/>
              </w:rPr>
              <w:t>ოფისის</w:t>
            </w:r>
            <w:r w:rsidRPr="0003356D">
              <w:rPr>
                <w:rFonts w:eastAsia="Times New Roman" w:cs="Calibri"/>
                <w:color w:val="000000"/>
              </w:rPr>
              <w:t xml:space="preserve"> </w:t>
            </w:r>
            <w:r w:rsidRPr="0003356D">
              <w:rPr>
                <w:rFonts w:ascii="Sylfaen" w:eastAsia="Times New Roman" w:hAnsi="Sylfaen" w:cs="Sylfaen"/>
                <w:color w:val="000000"/>
              </w:rPr>
              <w:t>დამლაგებელი</w:t>
            </w:r>
          </w:p>
        </w:tc>
        <w:tc>
          <w:tcPr>
            <w:tcW w:w="1398" w:type="pct"/>
            <w:tcBorders>
              <w:top w:val="nil"/>
              <w:left w:val="single" w:sz="4" w:space="0" w:color="auto"/>
              <w:bottom w:val="single" w:sz="4" w:space="0" w:color="auto"/>
              <w:right w:val="single" w:sz="4" w:space="0" w:color="auto"/>
            </w:tcBorders>
            <w:shd w:val="clear" w:color="auto" w:fill="auto"/>
            <w:noWrap/>
            <w:vAlign w:val="bottom"/>
            <w:hideMark/>
          </w:tcPr>
          <w:p w:rsidR="0003356D" w:rsidRPr="0003356D" w:rsidRDefault="0003356D" w:rsidP="0003356D">
            <w:pPr>
              <w:spacing w:after="0" w:line="240" w:lineRule="auto"/>
              <w:jc w:val="right"/>
              <w:rPr>
                <w:rFonts w:eastAsia="Times New Roman" w:cs="Calibri"/>
                <w:color w:val="000000"/>
              </w:rPr>
            </w:pPr>
            <w:r w:rsidRPr="0003356D">
              <w:rPr>
                <w:rFonts w:eastAsia="Times New Roman" w:cs="Calibri"/>
                <w:color w:val="000000"/>
              </w:rPr>
              <w:t>1</w:t>
            </w:r>
          </w:p>
        </w:tc>
        <w:tc>
          <w:tcPr>
            <w:tcW w:w="1398" w:type="pct"/>
            <w:tcBorders>
              <w:top w:val="nil"/>
              <w:left w:val="nil"/>
              <w:bottom w:val="single" w:sz="4" w:space="0" w:color="auto"/>
              <w:right w:val="nil"/>
            </w:tcBorders>
            <w:shd w:val="clear" w:color="auto" w:fill="auto"/>
            <w:noWrap/>
            <w:vAlign w:val="bottom"/>
            <w:hideMark/>
          </w:tcPr>
          <w:p w:rsidR="0003356D" w:rsidRPr="0003356D" w:rsidRDefault="0003356D" w:rsidP="0003356D">
            <w:pPr>
              <w:spacing w:after="0" w:line="240" w:lineRule="auto"/>
              <w:jc w:val="center"/>
              <w:rPr>
                <w:rFonts w:eastAsia="Times New Roman" w:cs="Calibri"/>
                <w:color w:val="000000"/>
              </w:rPr>
            </w:pPr>
            <w:r w:rsidRPr="0003356D">
              <w:rPr>
                <w:rFonts w:eastAsia="Times New Roman" w:cs="Calibri"/>
                <w:color w:val="000000"/>
              </w:rPr>
              <w:t>450</w:t>
            </w:r>
          </w:p>
        </w:tc>
      </w:tr>
      <w:tr w:rsidR="0003356D" w:rsidRPr="0003356D" w:rsidTr="0003356D">
        <w:trPr>
          <w:trHeight w:val="300"/>
        </w:trPr>
        <w:tc>
          <w:tcPr>
            <w:tcW w:w="2205" w:type="pct"/>
            <w:tcBorders>
              <w:top w:val="nil"/>
              <w:left w:val="single" w:sz="4" w:space="0" w:color="auto"/>
              <w:bottom w:val="single" w:sz="4" w:space="0" w:color="auto"/>
              <w:right w:val="nil"/>
            </w:tcBorders>
            <w:shd w:val="clear" w:color="auto" w:fill="auto"/>
            <w:noWrap/>
            <w:vAlign w:val="bottom"/>
            <w:hideMark/>
          </w:tcPr>
          <w:p w:rsidR="0003356D" w:rsidRPr="0003356D" w:rsidRDefault="0003356D" w:rsidP="0003356D">
            <w:pPr>
              <w:spacing w:after="0" w:line="240" w:lineRule="auto"/>
              <w:rPr>
                <w:rFonts w:eastAsia="Times New Roman" w:cs="Calibri"/>
                <w:color w:val="000000"/>
              </w:rPr>
            </w:pPr>
            <w:r w:rsidRPr="0003356D">
              <w:rPr>
                <w:rFonts w:ascii="Sylfaen" w:eastAsia="Times New Roman" w:hAnsi="Sylfaen" w:cs="Sylfaen"/>
                <w:color w:val="000000"/>
              </w:rPr>
              <w:t>დამლაგებელი</w:t>
            </w:r>
            <w:r w:rsidRPr="0003356D">
              <w:rPr>
                <w:rFonts w:eastAsia="Times New Roman" w:cs="Calibri"/>
                <w:color w:val="000000"/>
              </w:rPr>
              <w:t xml:space="preserve"> </w:t>
            </w:r>
            <w:r w:rsidRPr="0003356D">
              <w:rPr>
                <w:rFonts w:ascii="Sylfaen" w:eastAsia="Times New Roman" w:hAnsi="Sylfaen" w:cs="Sylfaen"/>
                <w:color w:val="000000"/>
              </w:rPr>
              <w:t>დარბაზის</w:t>
            </w:r>
            <w:r w:rsidRPr="0003356D">
              <w:rPr>
                <w:rFonts w:eastAsia="Times New Roman" w:cs="Calibri"/>
                <w:color w:val="000000"/>
              </w:rPr>
              <w:t xml:space="preserve"> </w:t>
            </w:r>
          </w:p>
        </w:tc>
        <w:tc>
          <w:tcPr>
            <w:tcW w:w="1398" w:type="pct"/>
            <w:tcBorders>
              <w:top w:val="nil"/>
              <w:left w:val="single" w:sz="4" w:space="0" w:color="auto"/>
              <w:bottom w:val="single" w:sz="4" w:space="0" w:color="auto"/>
              <w:right w:val="single" w:sz="4" w:space="0" w:color="auto"/>
            </w:tcBorders>
            <w:shd w:val="clear" w:color="auto" w:fill="auto"/>
            <w:noWrap/>
            <w:vAlign w:val="bottom"/>
            <w:hideMark/>
          </w:tcPr>
          <w:p w:rsidR="0003356D" w:rsidRPr="0003356D" w:rsidRDefault="0003356D" w:rsidP="0003356D">
            <w:pPr>
              <w:spacing w:after="0" w:line="240" w:lineRule="auto"/>
              <w:jc w:val="right"/>
              <w:rPr>
                <w:rFonts w:eastAsia="Times New Roman" w:cs="Calibri"/>
                <w:color w:val="000000"/>
              </w:rPr>
            </w:pPr>
            <w:r w:rsidRPr="0003356D">
              <w:rPr>
                <w:rFonts w:eastAsia="Times New Roman" w:cs="Calibri"/>
                <w:color w:val="000000"/>
              </w:rPr>
              <w:t>1</w:t>
            </w:r>
          </w:p>
        </w:tc>
        <w:tc>
          <w:tcPr>
            <w:tcW w:w="1398" w:type="pct"/>
            <w:tcBorders>
              <w:top w:val="nil"/>
              <w:left w:val="nil"/>
              <w:bottom w:val="single" w:sz="4" w:space="0" w:color="auto"/>
              <w:right w:val="nil"/>
            </w:tcBorders>
            <w:shd w:val="clear" w:color="auto" w:fill="auto"/>
            <w:noWrap/>
            <w:vAlign w:val="bottom"/>
            <w:hideMark/>
          </w:tcPr>
          <w:p w:rsidR="0003356D" w:rsidRPr="0003356D" w:rsidRDefault="0003356D" w:rsidP="0003356D">
            <w:pPr>
              <w:spacing w:after="0" w:line="240" w:lineRule="auto"/>
              <w:jc w:val="center"/>
              <w:rPr>
                <w:rFonts w:eastAsia="Times New Roman" w:cs="Calibri"/>
                <w:color w:val="000000"/>
              </w:rPr>
            </w:pPr>
            <w:r w:rsidRPr="0003356D">
              <w:rPr>
                <w:rFonts w:eastAsia="Times New Roman" w:cs="Calibri"/>
                <w:color w:val="000000"/>
              </w:rPr>
              <w:t>400</w:t>
            </w:r>
          </w:p>
        </w:tc>
      </w:tr>
      <w:tr w:rsidR="0003356D" w:rsidRPr="0003356D" w:rsidTr="0003356D">
        <w:trPr>
          <w:trHeight w:val="300"/>
        </w:trPr>
        <w:tc>
          <w:tcPr>
            <w:tcW w:w="2205" w:type="pct"/>
            <w:tcBorders>
              <w:top w:val="nil"/>
              <w:left w:val="single" w:sz="4" w:space="0" w:color="auto"/>
              <w:bottom w:val="single" w:sz="4" w:space="0" w:color="auto"/>
              <w:right w:val="nil"/>
            </w:tcBorders>
            <w:shd w:val="clear" w:color="auto" w:fill="auto"/>
            <w:noWrap/>
            <w:vAlign w:val="bottom"/>
            <w:hideMark/>
          </w:tcPr>
          <w:p w:rsidR="0003356D" w:rsidRPr="0003356D" w:rsidRDefault="0003356D" w:rsidP="0003356D">
            <w:pPr>
              <w:spacing w:after="0" w:line="240" w:lineRule="auto"/>
              <w:rPr>
                <w:rFonts w:eastAsia="Times New Roman" w:cs="Calibri"/>
                <w:color w:val="000000"/>
              </w:rPr>
            </w:pPr>
            <w:r w:rsidRPr="0003356D">
              <w:rPr>
                <w:rFonts w:ascii="Sylfaen" w:eastAsia="Times New Roman" w:hAnsi="Sylfaen" w:cs="Sylfaen"/>
                <w:color w:val="000000"/>
              </w:rPr>
              <w:t>დამლაგებელი</w:t>
            </w:r>
            <w:r w:rsidRPr="0003356D">
              <w:rPr>
                <w:rFonts w:eastAsia="Times New Roman" w:cs="Calibri"/>
                <w:color w:val="000000"/>
              </w:rPr>
              <w:t xml:space="preserve"> </w:t>
            </w:r>
            <w:r w:rsidRPr="0003356D">
              <w:rPr>
                <w:rFonts w:ascii="Sylfaen" w:eastAsia="Times New Roman" w:hAnsi="Sylfaen" w:cs="Sylfaen"/>
                <w:color w:val="000000"/>
              </w:rPr>
              <w:t>დარბაზის</w:t>
            </w:r>
            <w:r w:rsidRPr="0003356D">
              <w:rPr>
                <w:rFonts w:eastAsia="Times New Roman" w:cs="Calibri"/>
                <w:color w:val="000000"/>
              </w:rPr>
              <w:t xml:space="preserve"> </w:t>
            </w:r>
          </w:p>
        </w:tc>
        <w:tc>
          <w:tcPr>
            <w:tcW w:w="1398" w:type="pct"/>
            <w:tcBorders>
              <w:top w:val="nil"/>
              <w:left w:val="single" w:sz="4" w:space="0" w:color="auto"/>
              <w:bottom w:val="single" w:sz="4" w:space="0" w:color="auto"/>
              <w:right w:val="single" w:sz="4" w:space="0" w:color="auto"/>
            </w:tcBorders>
            <w:shd w:val="clear" w:color="auto" w:fill="auto"/>
            <w:noWrap/>
            <w:vAlign w:val="bottom"/>
            <w:hideMark/>
          </w:tcPr>
          <w:p w:rsidR="0003356D" w:rsidRPr="0003356D" w:rsidRDefault="0003356D" w:rsidP="0003356D">
            <w:pPr>
              <w:spacing w:after="0" w:line="240" w:lineRule="auto"/>
              <w:jc w:val="right"/>
              <w:rPr>
                <w:rFonts w:eastAsia="Times New Roman" w:cs="Calibri"/>
                <w:color w:val="000000"/>
              </w:rPr>
            </w:pPr>
            <w:r w:rsidRPr="0003356D">
              <w:rPr>
                <w:rFonts w:eastAsia="Times New Roman" w:cs="Calibri"/>
                <w:color w:val="000000"/>
              </w:rPr>
              <w:t>1</w:t>
            </w:r>
          </w:p>
        </w:tc>
        <w:tc>
          <w:tcPr>
            <w:tcW w:w="1398" w:type="pct"/>
            <w:tcBorders>
              <w:top w:val="nil"/>
              <w:left w:val="nil"/>
              <w:bottom w:val="single" w:sz="4" w:space="0" w:color="auto"/>
              <w:right w:val="nil"/>
            </w:tcBorders>
            <w:shd w:val="clear" w:color="auto" w:fill="auto"/>
            <w:noWrap/>
            <w:vAlign w:val="bottom"/>
            <w:hideMark/>
          </w:tcPr>
          <w:p w:rsidR="0003356D" w:rsidRPr="0003356D" w:rsidRDefault="0003356D" w:rsidP="0003356D">
            <w:pPr>
              <w:spacing w:after="0" w:line="240" w:lineRule="auto"/>
              <w:jc w:val="center"/>
              <w:rPr>
                <w:rFonts w:eastAsia="Times New Roman" w:cs="Calibri"/>
                <w:color w:val="000000"/>
              </w:rPr>
            </w:pPr>
            <w:r w:rsidRPr="0003356D">
              <w:rPr>
                <w:rFonts w:eastAsia="Times New Roman" w:cs="Calibri"/>
                <w:color w:val="000000"/>
              </w:rPr>
              <w:t>330</w:t>
            </w:r>
          </w:p>
        </w:tc>
      </w:tr>
      <w:tr w:rsidR="0003356D" w:rsidRPr="0003356D" w:rsidTr="0003356D">
        <w:trPr>
          <w:trHeight w:val="300"/>
        </w:trPr>
        <w:tc>
          <w:tcPr>
            <w:tcW w:w="2205" w:type="pct"/>
            <w:tcBorders>
              <w:top w:val="nil"/>
              <w:left w:val="single" w:sz="4" w:space="0" w:color="auto"/>
              <w:bottom w:val="single" w:sz="4" w:space="0" w:color="auto"/>
              <w:right w:val="nil"/>
            </w:tcBorders>
            <w:shd w:val="clear" w:color="auto" w:fill="auto"/>
            <w:noWrap/>
            <w:vAlign w:val="bottom"/>
            <w:hideMark/>
          </w:tcPr>
          <w:p w:rsidR="0003356D" w:rsidRPr="0003356D" w:rsidRDefault="0003356D" w:rsidP="0003356D">
            <w:pPr>
              <w:spacing w:after="0" w:line="240" w:lineRule="auto"/>
              <w:rPr>
                <w:rFonts w:eastAsia="Times New Roman" w:cs="Calibri"/>
                <w:color w:val="000000"/>
              </w:rPr>
            </w:pPr>
            <w:r w:rsidRPr="0003356D">
              <w:rPr>
                <w:rFonts w:ascii="Sylfaen" w:eastAsia="Times New Roman" w:hAnsi="Sylfaen" w:cs="Sylfaen"/>
                <w:color w:val="000000"/>
              </w:rPr>
              <w:t>დარაჯი</w:t>
            </w:r>
          </w:p>
        </w:tc>
        <w:tc>
          <w:tcPr>
            <w:tcW w:w="1398" w:type="pct"/>
            <w:tcBorders>
              <w:top w:val="nil"/>
              <w:left w:val="single" w:sz="4" w:space="0" w:color="auto"/>
              <w:bottom w:val="single" w:sz="4" w:space="0" w:color="auto"/>
              <w:right w:val="single" w:sz="4" w:space="0" w:color="auto"/>
            </w:tcBorders>
            <w:shd w:val="clear" w:color="auto" w:fill="auto"/>
            <w:noWrap/>
            <w:vAlign w:val="bottom"/>
            <w:hideMark/>
          </w:tcPr>
          <w:p w:rsidR="0003356D" w:rsidRPr="0003356D" w:rsidRDefault="0003356D" w:rsidP="0003356D">
            <w:pPr>
              <w:spacing w:after="0" w:line="240" w:lineRule="auto"/>
              <w:jc w:val="right"/>
              <w:rPr>
                <w:rFonts w:eastAsia="Times New Roman" w:cs="Calibri"/>
                <w:color w:val="000000"/>
              </w:rPr>
            </w:pPr>
            <w:r w:rsidRPr="0003356D">
              <w:rPr>
                <w:rFonts w:eastAsia="Times New Roman" w:cs="Calibri"/>
                <w:color w:val="000000"/>
              </w:rPr>
              <w:t>1</w:t>
            </w:r>
          </w:p>
        </w:tc>
        <w:tc>
          <w:tcPr>
            <w:tcW w:w="1398" w:type="pct"/>
            <w:tcBorders>
              <w:top w:val="nil"/>
              <w:left w:val="nil"/>
              <w:bottom w:val="single" w:sz="4" w:space="0" w:color="auto"/>
              <w:right w:val="nil"/>
            </w:tcBorders>
            <w:shd w:val="clear" w:color="auto" w:fill="auto"/>
            <w:noWrap/>
            <w:vAlign w:val="bottom"/>
            <w:hideMark/>
          </w:tcPr>
          <w:p w:rsidR="0003356D" w:rsidRPr="0003356D" w:rsidRDefault="0003356D" w:rsidP="0003356D">
            <w:pPr>
              <w:spacing w:after="0" w:line="240" w:lineRule="auto"/>
              <w:jc w:val="center"/>
              <w:rPr>
                <w:rFonts w:eastAsia="Times New Roman" w:cs="Calibri"/>
                <w:color w:val="000000"/>
              </w:rPr>
            </w:pPr>
            <w:r w:rsidRPr="0003356D">
              <w:rPr>
                <w:rFonts w:eastAsia="Times New Roman" w:cs="Calibri"/>
                <w:color w:val="000000"/>
              </w:rPr>
              <w:t>450</w:t>
            </w:r>
          </w:p>
        </w:tc>
      </w:tr>
      <w:tr w:rsidR="0003356D" w:rsidRPr="0003356D" w:rsidTr="0003356D">
        <w:trPr>
          <w:trHeight w:val="300"/>
        </w:trPr>
        <w:tc>
          <w:tcPr>
            <w:tcW w:w="2205" w:type="pct"/>
            <w:tcBorders>
              <w:top w:val="nil"/>
              <w:left w:val="single" w:sz="4" w:space="0" w:color="auto"/>
              <w:bottom w:val="single" w:sz="4" w:space="0" w:color="auto"/>
              <w:right w:val="nil"/>
            </w:tcBorders>
            <w:shd w:val="clear" w:color="auto" w:fill="auto"/>
            <w:noWrap/>
            <w:vAlign w:val="bottom"/>
            <w:hideMark/>
          </w:tcPr>
          <w:p w:rsidR="0003356D" w:rsidRPr="0003356D" w:rsidRDefault="0003356D" w:rsidP="0003356D">
            <w:pPr>
              <w:spacing w:after="0" w:line="240" w:lineRule="auto"/>
              <w:rPr>
                <w:rFonts w:eastAsia="Times New Roman" w:cs="Calibri"/>
                <w:color w:val="000000"/>
              </w:rPr>
            </w:pPr>
            <w:r w:rsidRPr="0003356D">
              <w:rPr>
                <w:rFonts w:ascii="Sylfaen" w:eastAsia="Times New Roman" w:hAnsi="Sylfaen" w:cs="Sylfaen"/>
                <w:color w:val="000000"/>
              </w:rPr>
              <w:t>დარაჯი</w:t>
            </w:r>
          </w:p>
        </w:tc>
        <w:tc>
          <w:tcPr>
            <w:tcW w:w="1398" w:type="pct"/>
            <w:tcBorders>
              <w:top w:val="nil"/>
              <w:left w:val="single" w:sz="4" w:space="0" w:color="auto"/>
              <w:bottom w:val="single" w:sz="4" w:space="0" w:color="auto"/>
              <w:right w:val="single" w:sz="4" w:space="0" w:color="auto"/>
            </w:tcBorders>
            <w:shd w:val="clear" w:color="auto" w:fill="auto"/>
            <w:noWrap/>
            <w:vAlign w:val="bottom"/>
            <w:hideMark/>
          </w:tcPr>
          <w:p w:rsidR="0003356D" w:rsidRPr="0003356D" w:rsidRDefault="0003356D" w:rsidP="0003356D">
            <w:pPr>
              <w:spacing w:after="0" w:line="240" w:lineRule="auto"/>
              <w:jc w:val="right"/>
              <w:rPr>
                <w:rFonts w:eastAsia="Times New Roman" w:cs="Calibri"/>
                <w:color w:val="000000"/>
              </w:rPr>
            </w:pPr>
            <w:r w:rsidRPr="0003356D">
              <w:rPr>
                <w:rFonts w:eastAsia="Times New Roman" w:cs="Calibri"/>
                <w:color w:val="000000"/>
              </w:rPr>
              <w:t>1</w:t>
            </w:r>
          </w:p>
        </w:tc>
        <w:tc>
          <w:tcPr>
            <w:tcW w:w="1398" w:type="pct"/>
            <w:tcBorders>
              <w:top w:val="nil"/>
              <w:left w:val="nil"/>
              <w:bottom w:val="single" w:sz="4" w:space="0" w:color="auto"/>
              <w:right w:val="nil"/>
            </w:tcBorders>
            <w:shd w:val="clear" w:color="auto" w:fill="auto"/>
            <w:noWrap/>
            <w:vAlign w:val="bottom"/>
            <w:hideMark/>
          </w:tcPr>
          <w:p w:rsidR="0003356D" w:rsidRPr="0003356D" w:rsidRDefault="0003356D" w:rsidP="0003356D">
            <w:pPr>
              <w:spacing w:after="0" w:line="240" w:lineRule="auto"/>
              <w:jc w:val="center"/>
              <w:rPr>
                <w:rFonts w:eastAsia="Times New Roman" w:cs="Calibri"/>
                <w:color w:val="000000"/>
              </w:rPr>
            </w:pPr>
            <w:r w:rsidRPr="0003356D">
              <w:rPr>
                <w:rFonts w:eastAsia="Times New Roman" w:cs="Calibri"/>
                <w:color w:val="000000"/>
              </w:rPr>
              <w:t>500</w:t>
            </w:r>
          </w:p>
        </w:tc>
      </w:tr>
      <w:tr w:rsidR="0003356D" w:rsidRPr="0003356D" w:rsidTr="0003356D">
        <w:trPr>
          <w:trHeight w:val="300"/>
        </w:trPr>
        <w:tc>
          <w:tcPr>
            <w:tcW w:w="2205" w:type="pct"/>
            <w:tcBorders>
              <w:top w:val="nil"/>
              <w:left w:val="single" w:sz="4" w:space="0" w:color="auto"/>
              <w:bottom w:val="single" w:sz="4" w:space="0" w:color="auto"/>
              <w:right w:val="nil"/>
            </w:tcBorders>
            <w:shd w:val="clear" w:color="auto" w:fill="auto"/>
            <w:noWrap/>
            <w:vAlign w:val="bottom"/>
            <w:hideMark/>
          </w:tcPr>
          <w:p w:rsidR="0003356D" w:rsidRPr="0003356D" w:rsidRDefault="0003356D" w:rsidP="0003356D">
            <w:pPr>
              <w:spacing w:after="0" w:line="240" w:lineRule="auto"/>
              <w:rPr>
                <w:rFonts w:eastAsia="Times New Roman" w:cs="Calibri"/>
                <w:color w:val="000000"/>
              </w:rPr>
            </w:pPr>
            <w:r w:rsidRPr="0003356D">
              <w:rPr>
                <w:rFonts w:ascii="Sylfaen" w:eastAsia="Times New Roman" w:hAnsi="Sylfaen" w:cs="Sylfaen"/>
                <w:color w:val="000000"/>
              </w:rPr>
              <w:t>მწვრთნელი</w:t>
            </w:r>
          </w:p>
        </w:tc>
        <w:tc>
          <w:tcPr>
            <w:tcW w:w="1398" w:type="pct"/>
            <w:tcBorders>
              <w:top w:val="nil"/>
              <w:left w:val="single" w:sz="4" w:space="0" w:color="auto"/>
              <w:bottom w:val="single" w:sz="4" w:space="0" w:color="auto"/>
              <w:right w:val="single" w:sz="4" w:space="0" w:color="auto"/>
            </w:tcBorders>
            <w:shd w:val="clear" w:color="000000" w:fill="FFFFFF"/>
            <w:noWrap/>
            <w:vAlign w:val="bottom"/>
            <w:hideMark/>
          </w:tcPr>
          <w:p w:rsidR="0003356D" w:rsidRPr="0003356D" w:rsidRDefault="0003356D" w:rsidP="0003356D">
            <w:pPr>
              <w:spacing w:after="0" w:line="240" w:lineRule="auto"/>
              <w:jc w:val="right"/>
              <w:rPr>
                <w:rFonts w:eastAsia="Times New Roman" w:cs="Calibri"/>
                <w:color w:val="000000"/>
              </w:rPr>
            </w:pPr>
            <w:r w:rsidRPr="0003356D">
              <w:rPr>
                <w:rFonts w:eastAsia="Times New Roman" w:cs="Calibri"/>
                <w:color w:val="000000"/>
              </w:rPr>
              <w:t>1</w:t>
            </w:r>
          </w:p>
        </w:tc>
        <w:tc>
          <w:tcPr>
            <w:tcW w:w="1398" w:type="pct"/>
            <w:tcBorders>
              <w:top w:val="nil"/>
              <w:left w:val="nil"/>
              <w:bottom w:val="single" w:sz="4" w:space="0" w:color="auto"/>
              <w:right w:val="nil"/>
            </w:tcBorders>
            <w:shd w:val="clear" w:color="auto" w:fill="auto"/>
            <w:noWrap/>
            <w:vAlign w:val="bottom"/>
            <w:hideMark/>
          </w:tcPr>
          <w:p w:rsidR="0003356D" w:rsidRPr="0003356D" w:rsidRDefault="0003356D" w:rsidP="0003356D">
            <w:pPr>
              <w:spacing w:after="0" w:line="240" w:lineRule="auto"/>
              <w:jc w:val="center"/>
              <w:rPr>
                <w:rFonts w:eastAsia="Times New Roman" w:cs="Calibri"/>
                <w:color w:val="000000"/>
              </w:rPr>
            </w:pPr>
            <w:r w:rsidRPr="0003356D">
              <w:rPr>
                <w:rFonts w:eastAsia="Times New Roman" w:cs="Calibri"/>
                <w:color w:val="000000"/>
              </w:rPr>
              <w:t>350</w:t>
            </w:r>
          </w:p>
        </w:tc>
      </w:tr>
      <w:tr w:rsidR="0003356D" w:rsidRPr="0003356D" w:rsidTr="0003356D">
        <w:trPr>
          <w:trHeight w:val="300"/>
        </w:trPr>
        <w:tc>
          <w:tcPr>
            <w:tcW w:w="2205" w:type="pct"/>
            <w:tcBorders>
              <w:top w:val="nil"/>
              <w:left w:val="single" w:sz="4" w:space="0" w:color="auto"/>
              <w:bottom w:val="single" w:sz="4" w:space="0" w:color="auto"/>
              <w:right w:val="nil"/>
            </w:tcBorders>
            <w:shd w:val="clear" w:color="auto" w:fill="auto"/>
            <w:noWrap/>
            <w:vAlign w:val="bottom"/>
            <w:hideMark/>
          </w:tcPr>
          <w:p w:rsidR="0003356D" w:rsidRPr="0003356D" w:rsidRDefault="0003356D" w:rsidP="0003356D">
            <w:pPr>
              <w:spacing w:after="0" w:line="240" w:lineRule="auto"/>
              <w:rPr>
                <w:rFonts w:eastAsia="Times New Roman" w:cs="Calibri"/>
                <w:color w:val="000000"/>
              </w:rPr>
            </w:pPr>
            <w:r w:rsidRPr="0003356D">
              <w:rPr>
                <w:rFonts w:ascii="Sylfaen" w:eastAsia="Times New Roman" w:hAnsi="Sylfaen" w:cs="Sylfaen"/>
                <w:color w:val="000000"/>
              </w:rPr>
              <w:t>მწვრთნელი</w:t>
            </w:r>
          </w:p>
        </w:tc>
        <w:tc>
          <w:tcPr>
            <w:tcW w:w="1398" w:type="pct"/>
            <w:tcBorders>
              <w:top w:val="nil"/>
              <w:left w:val="single" w:sz="4" w:space="0" w:color="auto"/>
              <w:bottom w:val="single" w:sz="4" w:space="0" w:color="auto"/>
              <w:right w:val="single" w:sz="4" w:space="0" w:color="auto"/>
            </w:tcBorders>
            <w:shd w:val="clear" w:color="000000" w:fill="FFFFFF"/>
            <w:noWrap/>
            <w:vAlign w:val="bottom"/>
            <w:hideMark/>
          </w:tcPr>
          <w:p w:rsidR="0003356D" w:rsidRPr="0003356D" w:rsidRDefault="0003356D" w:rsidP="0003356D">
            <w:pPr>
              <w:spacing w:after="0" w:line="240" w:lineRule="auto"/>
              <w:jc w:val="right"/>
              <w:rPr>
                <w:rFonts w:eastAsia="Times New Roman" w:cs="Calibri"/>
                <w:color w:val="000000"/>
              </w:rPr>
            </w:pPr>
            <w:r w:rsidRPr="0003356D">
              <w:rPr>
                <w:rFonts w:eastAsia="Times New Roman" w:cs="Calibri"/>
                <w:color w:val="000000"/>
              </w:rPr>
              <w:t>6</w:t>
            </w:r>
          </w:p>
        </w:tc>
        <w:tc>
          <w:tcPr>
            <w:tcW w:w="1398" w:type="pct"/>
            <w:tcBorders>
              <w:top w:val="nil"/>
              <w:left w:val="nil"/>
              <w:bottom w:val="single" w:sz="4" w:space="0" w:color="auto"/>
              <w:right w:val="nil"/>
            </w:tcBorders>
            <w:shd w:val="clear" w:color="auto" w:fill="auto"/>
            <w:noWrap/>
            <w:vAlign w:val="bottom"/>
            <w:hideMark/>
          </w:tcPr>
          <w:p w:rsidR="0003356D" w:rsidRPr="0003356D" w:rsidRDefault="0003356D" w:rsidP="0003356D">
            <w:pPr>
              <w:spacing w:after="0" w:line="240" w:lineRule="auto"/>
              <w:jc w:val="center"/>
              <w:rPr>
                <w:rFonts w:eastAsia="Times New Roman" w:cs="Calibri"/>
                <w:color w:val="000000"/>
              </w:rPr>
            </w:pPr>
            <w:r w:rsidRPr="0003356D">
              <w:rPr>
                <w:rFonts w:eastAsia="Times New Roman" w:cs="Calibri"/>
                <w:color w:val="000000"/>
              </w:rPr>
              <w:t>400</w:t>
            </w:r>
          </w:p>
        </w:tc>
      </w:tr>
      <w:tr w:rsidR="0003356D" w:rsidRPr="0003356D" w:rsidTr="0003356D">
        <w:trPr>
          <w:trHeight w:val="300"/>
        </w:trPr>
        <w:tc>
          <w:tcPr>
            <w:tcW w:w="2205" w:type="pct"/>
            <w:tcBorders>
              <w:top w:val="nil"/>
              <w:left w:val="single" w:sz="4" w:space="0" w:color="auto"/>
              <w:bottom w:val="single" w:sz="4" w:space="0" w:color="auto"/>
              <w:right w:val="nil"/>
            </w:tcBorders>
            <w:shd w:val="clear" w:color="auto" w:fill="auto"/>
            <w:noWrap/>
            <w:vAlign w:val="bottom"/>
            <w:hideMark/>
          </w:tcPr>
          <w:p w:rsidR="0003356D" w:rsidRPr="0003356D" w:rsidRDefault="0003356D" w:rsidP="0003356D">
            <w:pPr>
              <w:spacing w:after="0" w:line="240" w:lineRule="auto"/>
              <w:rPr>
                <w:rFonts w:eastAsia="Times New Roman" w:cs="Calibri"/>
                <w:color w:val="000000"/>
              </w:rPr>
            </w:pPr>
            <w:r w:rsidRPr="0003356D">
              <w:rPr>
                <w:rFonts w:ascii="Sylfaen" w:eastAsia="Times New Roman" w:hAnsi="Sylfaen" w:cs="Sylfaen"/>
                <w:color w:val="000000"/>
              </w:rPr>
              <w:t>მწვრთნელი</w:t>
            </w:r>
          </w:p>
        </w:tc>
        <w:tc>
          <w:tcPr>
            <w:tcW w:w="1398" w:type="pct"/>
            <w:tcBorders>
              <w:top w:val="nil"/>
              <w:left w:val="single" w:sz="4" w:space="0" w:color="auto"/>
              <w:bottom w:val="single" w:sz="4" w:space="0" w:color="auto"/>
              <w:right w:val="single" w:sz="4" w:space="0" w:color="auto"/>
            </w:tcBorders>
            <w:shd w:val="clear" w:color="000000" w:fill="FFFFFF"/>
            <w:noWrap/>
            <w:vAlign w:val="bottom"/>
            <w:hideMark/>
          </w:tcPr>
          <w:p w:rsidR="0003356D" w:rsidRPr="0003356D" w:rsidRDefault="0003356D" w:rsidP="0003356D">
            <w:pPr>
              <w:spacing w:after="0" w:line="240" w:lineRule="auto"/>
              <w:jc w:val="right"/>
              <w:rPr>
                <w:rFonts w:eastAsia="Times New Roman" w:cs="Calibri"/>
                <w:color w:val="000000"/>
              </w:rPr>
            </w:pPr>
            <w:r w:rsidRPr="0003356D">
              <w:rPr>
                <w:rFonts w:eastAsia="Times New Roman" w:cs="Calibri"/>
                <w:color w:val="000000"/>
              </w:rPr>
              <w:t>7</w:t>
            </w:r>
          </w:p>
        </w:tc>
        <w:tc>
          <w:tcPr>
            <w:tcW w:w="1398" w:type="pct"/>
            <w:tcBorders>
              <w:top w:val="nil"/>
              <w:left w:val="nil"/>
              <w:bottom w:val="single" w:sz="4" w:space="0" w:color="auto"/>
              <w:right w:val="nil"/>
            </w:tcBorders>
            <w:shd w:val="clear" w:color="auto" w:fill="auto"/>
            <w:noWrap/>
            <w:vAlign w:val="bottom"/>
            <w:hideMark/>
          </w:tcPr>
          <w:p w:rsidR="0003356D" w:rsidRPr="0003356D" w:rsidRDefault="0003356D" w:rsidP="0003356D">
            <w:pPr>
              <w:spacing w:after="0" w:line="240" w:lineRule="auto"/>
              <w:jc w:val="center"/>
              <w:rPr>
                <w:rFonts w:eastAsia="Times New Roman" w:cs="Calibri"/>
                <w:color w:val="000000"/>
              </w:rPr>
            </w:pPr>
            <w:r w:rsidRPr="0003356D">
              <w:rPr>
                <w:rFonts w:eastAsia="Times New Roman" w:cs="Calibri"/>
                <w:color w:val="000000"/>
              </w:rPr>
              <w:t>450</w:t>
            </w:r>
          </w:p>
        </w:tc>
      </w:tr>
      <w:tr w:rsidR="0003356D" w:rsidRPr="0003356D" w:rsidTr="0003356D">
        <w:trPr>
          <w:trHeight w:val="300"/>
        </w:trPr>
        <w:tc>
          <w:tcPr>
            <w:tcW w:w="2205" w:type="pct"/>
            <w:tcBorders>
              <w:top w:val="nil"/>
              <w:left w:val="single" w:sz="4" w:space="0" w:color="auto"/>
              <w:bottom w:val="single" w:sz="4" w:space="0" w:color="auto"/>
              <w:right w:val="nil"/>
            </w:tcBorders>
            <w:shd w:val="clear" w:color="auto" w:fill="auto"/>
            <w:noWrap/>
            <w:vAlign w:val="bottom"/>
            <w:hideMark/>
          </w:tcPr>
          <w:p w:rsidR="0003356D" w:rsidRPr="0003356D" w:rsidRDefault="0003356D" w:rsidP="0003356D">
            <w:pPr>
              <w:spacing w:after="0" w:line="240" w:lineRule="auto"/>
              <w:rPr>
                <w:rFonts w:eastAsia="Times New Roman" w:cs="Calibri"/>
                <w:color w:val="000000"/>
              </w:rPr>
            </w:pPr>
            <w:r w:rsidRPr="0003356D">
              <w:rPr>
                <w:rFonts w:ascii="Sylfaen" w:eastAsia="Times New Roman" w:hAnsi="Sylfaen" w:cs="Sylfaen"/>
                <w:color w:val="000000"/>
              </w:rPr>
              <w:t>მწვრთნელი</w:t>
            </w:r>
          </w:p>
        </w:tc>
        <w:tc>
          <w:tcPr>
            <w:tcW w:w="1398" w:type="pct"/>
            <w:tcBorders>
              <w:top w:val="nil"/>
              <w:left w:val="single" w:sz="4" w:space="0" w:color="auto"/>
              <w:bottom w:val="single" w:sz="4" w:space="0" w:color="auto"/>
              <w:right w:val="single" w:sz="4" w:space="0" w:color="auto"/>
            </w:tcBorders>
            <w:shd w:val="clear" w:color="000000" w:fill="FFFFFF"/>
            <w:noWrap/>
            <w:vAlign w:val="bottom"/>
            <w:hideMark/>
          </w:tcPr>
          <w:p w:rsidR="0003356D" w:rsidRPr="0003356D" w:rsidRDefault="0003356D" w:rsidP="0003356D">
            <w:pPr>
              <w:spacing w:after="0" w:line="240" w:lineRule="auto"/>
              <w:jc w:val="right"/>
              <w:rPr>
                <w:rFonts w:eastAsia="Times New Roman" w:cs="Calibri"/>
                <w:color w:val="000000"/>
              </w:rPr>
            </w:pPr>
            <w:r w:rsidRPr="0003356D">
              <w:rPr>
                <w:rFonts w:eastAsia="Times New Roman" w:cs="Calibri"/>
                <w:color w:val="000000"/>
              </w:rPr>
              <w:t>11</w:t>
            </w:r>
          </w:p>
        </w:tc>
        <w:tc>
          <w:tcPr>
            <w:tcW w:w="1398" w:type="pct"/>
            <w:tcBorders>
              <w:top w:val="nil"/>
              <w:left w:val="nil"/>
              <w:bottom w:val="single" w:sz="4" w:space="0" w:color="auto"/>
              <w:right w:val="nil"/>
            </w:tcBorders>
            <w:shd w:val="clear" w:color="auto" w:fill="auto"/>
            <w:noWrap/>
            <w:vAlign w:val="bottom"/>
            <w:hideMark/>
          </w:tcPr>
          <w:p w:rsidR="0003356D" w:rsidRPr="0003356D" w:rsidRDefault="0003356D" w:rsidP="0003356D">
            <w:pPr>
              <w:spacing w:after="0" w:line="240" w:lineRule="auto"/>
              <w:jc w:val="center"/>
              <w:rPr>
                <w:rFonts w:eastAsia="Times New Roman" w:cs="Calibri"/>
                <w:color w:val="000000"/>
              </w:rPr>
            </w:pPr>
            <w:r w:rsidRPr="0003356D">
              <w:rPr>
                <w:rFonts w:eastAsia="Times New Roman" w:cs="Calibri"/>
                <w:color w:val="000000"/>
              </w:rPr>
              <w:t>500</w:t>
            </w:r>
          </w:p>
        </w:tc>
      </w:tr>
      <w:tr w:rsidR="0003356D" w:rsidRPr="0003356D" w:rsidTr="0003356D">
        <w:trPr>
          <w:trHeight w:val="300"/>
        </w:trPr>
        <w:tc>
          <w:tcPr>
            <w:tcW w:w="2205" w:type="pct"/>
            <w:tcBorders>
              <w:top w:val="nil"/>
              <w:left w:val="single" w:sz="4" w:space="0" w:color="auto"/>
              <w:bottom w:val="single" w:sz="4" w:space="0" w:color="auto"/>
              <w:right w:val="nil"/>
            </w:tcBorders>
            <w:shd w:val="clear" w:color="auto" w:fill="auto"/>
            <w:noWrap/>
            <w:vAlign w:val="bottom"/>
            <w:hideMark/>
          </w:tcPr>
          <w:p w:rsidR="0003356D" w:rsidRPr="0003356D" w:rsidRDefault="0003356D" w:rsidP="0003356D">
            <w:pPr>
              <w:spacing w:after="0" w:line="240" w:lineRule="auto"/>
              <w:rPr>
                <w:rFonts w:eastAsia="Times New Roman" w:cs="Calibri"/>
                <w:color w:val="000000"/>
              </w:rPr>
            </w:pPr>
            <w:r w:rsidRPr="0003356D">
              <w:rPr>
                <w:rFonts w:ascii="Sylfaen" w:eastAsia="Times New Roman" w:hAnsi="Sylfaen" w:cs="Sylfaen"/>
                <w:color w:val="000000"/>
              </w:rPr>
              <w:t>მწვრთნელი</w:t>
            </w:r>
          </w:p>
        </w:tc>
        <w:tc>
          <w:tcPr>
            <w:tcW w:w="1398" w:type="pct"/>
            <w:tcBorders>
              <w:top w:val="nil"/>
              <w:left w:val="single" w:sz="4" w:space="0" w:color="auto"/>
              <w:bottom w:val="single" w:sz="4" w:space="0" w:color="auto"/>
              <w:right w:val="single" w:sz="4" w:space="0" w:color="auto"/>
            </w:tcBorders>
            <w:shd w:val="clear" w:color="000000" w:fill="FFFFFF"/>
            <w:noWrap/>
            <w:vAlign w:val="bottom"/>
            <w:hideMark/>
          </w:tcPr>
          <w:p w:rsidR="0003356D" w:rsidRPr="0003356D" w:rsidRDefault="0003356D" w:rsidP="0003356D">
            <w:pPr>
              <w:spacing w:after="0" w:line="240" w:lineRule="auto"/>
              <w:jc w:val="right"/>
              <w:rPr>
                <w:rFonts w:eastAsia="Times New Roman" w:cs="Calibri"/>
                <w:color w:val="000000"/>
              </w:rPr>
            </w:pPr>
            <w:r w:rsidRPr="0003356D">
              <w:rPr>
                <w:rFonts w:eastAsia="Times New Roman" w:cs="Calibri"/>
                <w:color w:val="000000"/>
              </w:rPr>
              <w:t>4</w:t>
            </w:r>
          </w:p>
        </w:tc>
        <w:tc>
          <w:tcPr>
            <w:tcW w:w="1398" w:type="pct"/>
            <w:tcBorders>
              <w:top w:val="nil"/>
              <w:left w:val="nil"/>
              <w:bottom w:val="single" w:sz="4" w:space="0" w:color="auto"/>
              <w:right w:val="nil"/>
            </w:tcBorders>
            <w:shd w:val="clear" w:color="auto" w:fill="auto"/>
            <w:noWrap/>
            <w:vAlign w:val="bottom"/>
            <w:hideMark/>
          </w:tcPr>
          <w:p w:rsidR="0003356D" w:rsidRPr="0003356D" w:rsidRDefault="0003356D" w:rsidP="0003356D">
            <w:pPr>
              <w:spacing w:after="0" w:line="240" w:lineRule="auto"/>
              <w:jc w:val="center"/>
              <w:rPr>
                <w:rFonts w:eastAsia="Times New Roman" w:cs="Calibri"/>
                <w:color w:val="000000"/>
              </w:rPr>
            </w:pPr>
            <w:r w:rsidRPr="0003356D">
              <w:rPr>
                <w:rFonts w:eastAsia="Times New Roman" w:cs="Calibri"/>
                <w:color w:val="000000"/>
              </w:rPr>
              <w:t>550</w:t>
            </w:r>
          </w:p>
        </w:tc>
      </w:tr>
      <w:tr w:rsidR="0003356D" w:rsidRPr="0003356D" w:rsidTr="0003356D">
        <w:trPr>
          <w:trHeight w:val="300"/>
        </w:trPr>
        <w:tc>
          <w:tcPr>
            <w:tcW w:w="2205" w:type="pct"/>
            <w:tcBorders>
              <w:top w:val="nil"/>
              <w:left w:val="single" w:sz="4" w:space="0" w:color="auto"/>
              <w:bottom w:val="single" w:sz="4" w:space="0" w:color="auto"/>
              <w:right w:val="nil"/>
            </w:tcBorders>
            <w:shd w:val="clear" w:color="auto" w:fill="auto"/>
            <w:noWrap/>
            <w:vAlign w:val="bottom"/>
            <w:hideMark/>
          </w:tcPr>
          <w:p w:rsidR="0003356D" w:rsidRPr="0003356D" w:rsidRDefault="0003356D" w:rsidP="0003356D">
            <w:pPr>
              <w:spacing w:after="0" w:line="240" w:lineRule="auto"/>
              <w:rPr>
                <w:rFonts w:eastAsia="Times New Roman" w:cs="Calibri"/>
                <w:color w:val="000000"/>
              </w:rPr>
            </w:pPr>
            <w:r w:rsidRPr="0003356D">
              <w:rPr>
                <w:rFonts w:ascii="Sylfaen" w:eastAsia="Times New Roman" w:hAnsi="Sylfaen" w:cs="Sylfaen"/>
                <w:color w:val="000000"/>
              </w:rPr>
              <w:t>მწვრთნელი</w:t>
            </w:r>
          </w:p>
        </w:tc>
        <w:tc>
          <w:tcPr>
            <w:tcW w:w="1398" w:type="pct"/>
            <w:tcBorders>
              <w:top w:val="nil"/>
              <w:left w:val="single" w:sz="4" w:space="0" w:color="auto"/>
              <w:bottom w:val="single" w:sz="4" w:space="0" w:color="auto"/>
              <w:right w:val="single" w:sz="4" w:space="0" w:color="auto"/>
            </w:tcBorders>
            <w:shd w:val="clear" w:color="000000" w:fill="FFFFFF"/>
            <w:noWrap/>
            <w:vAlign w:val="bottom"/>
            <w:hideMark/>
          </w:tcPr>
          <w:p w:rsidR="0003356D" w:rsidRPr="0003356D" w:rsidRDefault="0003356D" w:rsidP="0003356D">
            <w:pPr>
              <w:spacing w:after="0" w:line="240" w:lineRule="auto"/>
              <w:jc w:val="right"/>
              <w:rPr>
                <w:rFonts w:eastAsia="Times New Roman" w:cs="Calibri"/>
                <w:color w:val="000000"/>
              </w:rPr>
            </w:pPr>
            <w:r w:rsidRPr="0003356D">
              <w:rPr>
                <w:rFonts w:eastAsia="Times New Roman" w:cs="Calibri"/>
                <w:color w:val="000000"/>
              </w:rPr>
              <w:t>1</w:t>
            </w:r>
          </w:p>
        </w:tc>
        <w:tc>
          <w:tcPr>
            <w:tcW w:w="1398" w:type="pct"/>
            <w:tcBorders>
              <w:top w:val="nil"/>
              <w:left w:val="nil"/>
              <w:bottom w:val="single" w:sz="4" w:space="0" w:color="auto"/>
              <w:right w:val="nil"/>
            </w:tcBorders>
            <w:shd w:val="clear" w:color="auto" w:fill="auto"/>
            <w:noWrap/>
            <w:vAlign w:val="bottom"/>
            <w:hideMark/>
          </w:tcPr>
          <w:p w:rsidR="0003356D" w:rsidRPr="0003356D" w:rsidRDefault="0003356D" w:rsidP="0003356D">
            <w:pPr>
              <w:spacing w:after="0" w:line="240" w:lineRule="auto"/>
              <w:jc w:val="center"/>
              <w:rPr>
                <w:rFonts w:eastAsia="Times New Roman" w:cs="Calibri"/>
                <w:color w:val="000000"/>
              </w:rPr>
            </w:pPr>
            <w:r w:rsidRPr="0003356D">
              <w:rPr>
                <w:rFonts w:eastAsia="Times New Roman" w:cs="Calibri"/>
                <w:color w:val="000000"/>
              </w:rPr>
              <w:t>600</w:t>
            </w:r>
          </w:p>
        </w:tc>
      </w:tr>
      <w:tr w:rsidR="0003356D" w:rsidRPr="0003356D" w:rsidTr="0003356D">
        <w:trPr>
          <w:trHeight w:val="300"/>
        </w:trPr>
        <w:tc>
          <w:tcPr>
            <w:tcW w:w="2205" w:type="pct"/>
            <w:tcBorders>
              <w:top w:val="nil"/>
              <w:left w:val="single" w:sz="4" w:space="0" w:color="auto"/>
              <w:bottom w:val="single" w:sz="4" w:space="0" w:color="auto"/>
              <w:right w:val="nil"/>
            </w:tcBorders>
            <w:shd w:val="clear" w:color="auto" w:fill="auto"/>
            <w:noWrap/>
            <w:vAlign w:val="bottom"/>
            <w:hideMark/>
          </w:tcPr>
          <w:p w:rsidR="0003356D" w:rsidRPr="0003356D" w:rsidRDefault="0003356D" w:rsidP="0003356D">
            <w:pPr>
              <w:spacing w:after="0" w:line="240" w:lineRule="auto"/>
              <w:rPr>
                <w:rFonts w:eastAsia="Times New Roman" w:cs="Calibri"/>
                <w:color w:val="000000"/>
              </w:rPr>
            </w:pPr>
            <w:r w:rsidRPr="0003356D">
              <w:rPr>
                <w:rFonts w:ascii="Sylfaen" w:eastAsia="Times New Roman" w:hAnsi="Sylfaen" w:cs="Sylfaen"/>
                <w:color w:val="000000"/>
              </w:rPr>
              <w:t>მწვრთნელი</w:t>
            </w:r>
          </w:p>
        </w:tc>
        <w:tc>
          <w:tcPr>
            <w:tcW w:w="1398" w:type="pct"/>
            <w:tcBorders>
              <w:top w:val="nil"/>
              <w:left w:val="single" w:sz="4" w:space="0" w:color="auto"/>
              <w:bottom w:val="single" w:sz="4" w:space="0" w:color="auto"/>
              <w:right w:val="single" w:sz="4" w:space="0" w:color="auto"/>
            </w:tcBorders>
            <w:shd w:val="clear" w:color="000000" w:fill="FFFFFF"/>
            <w:noWrap/>
            <w:vAlign w:val="bottom"/>
            <w:hideMark/>
          </w:tcPr>
          <w:p w:rsidR="0003356D" w:rsidRPr="0003356D" w:rsidRDefault="0003356D" w:rsidP="0003356D">
            <w:pPr>
              <w:spacing w:after="0" w:line="240" w:lineRule="auto"/>
              <w:jc w:val="right"/>
              <w:rPr>
                <w:rFonts w:eastAsia="Times New Roman" w:cs="Calibri"/>
                <w:color w:val="000000"/>
              </w:rPr>
            </w:pPr>
            <w:r w:rsidRPr="0003356D">
              <w:rPr>
                <w:rFonts w:eastAsia="Times New Roman" w:cs="Calibri"/>
                <w:color w:val="000000"/>
              </w:rPr>
              <w:t>1</w:t>
            </w:r>
          </w:p>
        </w:tc>
        <w:tc>
          <w:tcPr>
            <w:tcW w:w="1398" w:type="pct"/>
            <w:tcBorders>
              <w:top w:val="nil"/>
              <w:left w:val="nil"/>
              <w:bottom w:val="single" w:sz="4" w:space="0" w:color="auto"/>
              <w:right w:val="nil"/>
            </w:tcBorders>
            <w:shd w:val="clear" w:color="auto" w:fill="auto"/>
            <w:noWrap/>
            <w:vAlign w:val="bottom"/>
            <w:hideMark/>
          </w:tcPr>
          <w:p w:rsidR="0003356D" w:rsidRPr="0003356D" w:rsidRDefault="0003356D" w:rsidP="0003356D">
            <w:pPr>
              <w:spacing w:after="0" w:line="240" w:lineRule="auto"/>
              <w:jc w:val="center"/>
              <w:rPr>
                <w:rFonts w:eastAsia="Times New Roman" w:cs="Calibri"/>
                <w:color w:val="000000"/>
              </w:rPr>
            </w:pPr>
            <w:r w:rsidRPr="0003356D">
              <w:rPr>
                <w:rFonts w:eastAsia="Times New Roman" w:cs="Calibri"/>
                <w:color w:val="000000"/>
              </w:rPr>
              <w:t>650</w:t>
            </w:r>
          </w:p>
        </w:tc>
      </w:tr>
      <w:tr w:rsidR="0003356D" w:rsidRPr="0003356D" w:rsidTr="0003356D">
        <w:trPr>
          <w:trHeight w:val="300"/>
        </w:trPr>
        <w:tc>
          <w:tcPr>
            <w:tcW w:w="2205" w:type="pct"/>
            <w:tcBorders>
              <w:top w:val="nil"/>
              <w:left w:val="single" w:sz="4" w:space="0" w:color="auto"/>
              <w:bottom w:val="single" w:sz="4" w:space="0" w:color="auto"/>
              <w:right w:val="nil"/>
            </w:tcBorders>
            <w:shd w:val="clear" w:color="auto" w:fill="auto"/>
            <w:noWrap/>
            <w:vAlign w:val="bottom"/>
            <w:hideMark/>
          </w:tcPr>
          <w:p w:rsidR="0003356D" w:rsidRPr="0003356D" w:rsidRDefault="0003356D" w:rsidP="0003356D">
            <w:pPr>
              <w:spacing w:after="0" w:line="240" w:lineRule="auto"/>
              <w:rPr>
                <w:rFonts w:eastAsia="Times New Roman" w:cs="Calibri"/>
                <w:color w:val="000000"/>
              </w:rPr>
            </w:pPr>
            <w:r w:rsidRPr="0003356D">
              <w:rPr>
                <w:rFonts w:ascii="Sylfaen" w:eastAsia="Times New Roman" w:hAnsi="Sylfaen" w:cs="Sylfaen"/>
                <w:color w:val="000000"/>
              </w:rPr>
              <w:t>მწვრთნელი</w:t>
            </w:r>
          </w:p>
        </w:tc>
        <w:tc>
          <w:tcPr>
            <w:tcW w:w="1398" w:type="pct"/>
            <w:tcBorders>
              <w:top w:val="nil"/>
              <w:left w:val="single" w:sz="4" w:space="0" w:color="auto"/>
              <w:bottom w:val="single" w:sz="4" w:space="0" w:color="auto"/>
              <w:right w:val="single" w:sz="4" w:space="0" w:color="auto"/>
            </w:tcBorders>
            <w:shd w:val="clear" w:color="000000" w:fill="FFFFFF"/>
            <w:noWrap/>
            <w:vAlign w:val="bottom"/>
            <w:hideMark/>
          </w:tcPr>
          <w:p w:rsidR="0003356D" w:rsidRPr="0003356D" w:rsidRDefault="0003356D" w:rsidP="0003356D">
            <w:pPr>
              <w:spacing w:after="0" w:line="240" w:lineRule="auto"/>
              <w:jc w:val="right"/>
              <w:rPr>
                <w:rFonts w:eastAsia="Times New Roman" w:cs="Calibri"/>
                <w:color w:val="000000"/>
              </w:rPr>
            </w:pPr>
            <w:r w:rsidRPr="0003356D">
              <w:rPr>
                <w:rFonts w:eastAsia="Times New Roman" w:cs="Calibri"/>
                <w:color w:val="000000"/>
              </w:rPr>
              <w:t>1</w:t>
            </w:r>
          </w:p>
        </w:tc>
        <w:tc>
          <w:tcPr>
            <w:tcW w:w="1398" w:type="pct"/>
            <w:tcBorders>
              <w:top w:val="nil"/>
              <w:left w:val="nil"/>
              <w:bottom w:val="single" w:sz="4" w:space="0" w:color="auto"/>
              <w:right w:val="nil"/>
            </w:tcBorders>
            <w:shd w:val="clear" w:color="auto" w:fill="auto"/>
            <w:noWrap/>
            <w:vAlign w:val="bottom"/>
            <w:hideMark/>
          </w:tcPr>
          <w:p w:rsidR="0003356D" w:rsidRPr="0003356D" w:rsidRDefault="0003356D" w:rsidP="0003356D">
            <w:pPr>
              <w:spacing w:after="0" w:line="240" w:lineRule="auto"/>
              <w:jc w:val="center"/>
              <w:rPr>
                <w:rFonts w:eastAsia="Times New Roman" w:cs="Calibri"/>
                <w:color w:val="000000"/>
              </w:rPr>
            </w:pPr>
            <w:r w:rsidRPr="0003356D">
              <w:rPr>
                <w:rFonts w:eastAsia="Times New Roman" w:cs="Calibri"/>
                <w:color w:val="000000"/>
              </w:rPr>
              <w:t>700</w:t>
            </w:r>
          </w:p>
        </w:tc>
      </w:tr>
      <w:tr w:rsidR="0003356D" w:rsidRPr="0003356D" w:rsidTr="0003356D">
        <w:trPr>
          <w:trHeight w:val="300"/>
        </w:trPr>
        <w:tc>
          <w:tcPr>
            <w:tcW w:w="2205" w:type="pct"/>
            <w:tcBorders>
              <w:top w:val="nil"/>
              <w:left w:val="single" w:sz="4" w:space="0" w:color="auto"/>
              <w:bottom w:val="single" w:sz="4" w:space="0" w:color="auto"/>
              <w:right w:val="nil"/>
            </w:tcBorders>
            <w:shd w:val="clear" w:color="auto" w:fill="auto"/>
            <w:noWrap/>
            <w:vAlign w:val="bottom"/>
            <w:hideMark/>
          </w:tcPr>
          <w:p w:rsidR="0003356D" w:rsidRPr="0003356D" w:rsidRDefault="0003356D" w:rsidP="0003356D">
            <w:pPr>
              <w:spacing w:after="0" w:line="240" w:lineRule="auto"/>
              <w:rPr>
                <w:rFonts w:eastAsia="Times New Roman" w:cs="Calibri"/>
                <w:color w:val="000000"/>
              </w:rPr>
            </w:pPr>
            <w:r w:rsidRPr="0003356D">
              <w:rPr>
                <w:rFonts w:ascii="Sylfaen" w:eastAsia="Times New Roman" w:hAnsi="Sylfaen" w:cs="Sylfaen"/>
                <w:color w:val="000000"/>
              </w:rPr>
              <w:t>მწვრთნელი</w:t>
            </w:r>
          </w:p>
        </w:tc>
        <w:tc>
          <w:tcPr>
            <w:tcW w:w="1398" w:type="pct"/>
            <w:tcBorders>
              <w:top w:val="nil"/>
              <w:left w:val="single" w:sz="4" w:space="0" w:color="auto"/>
              <w:bottom w:val="single" w:sz="4" w:space="0" w:color="auto"/>
              <w:right w:val="single" w:sz="4" w:space="0" w:color="auto"/>
            </w:tcBorders>
            <w:shd w:val="clear" w:color="000000" w:fill="FFFFFF"/>
            <w:noWrap/>
            <w:vAlign w:val="bottom"/>
            <w:hideMark/>
          </w:tcPr>
          <w:p w:rsidR="0003356D" w:rsidRPr="0003356D" w:rsidRDefault="0003356D" w:rsidP="0003356D">
            <w:pPr>
              <w:spacing w:after="0" w:line="240" w:lineRule="auto"/>
              <w:jc w:val="right"/>
              <w:rPr>
                <w:rFonts w:eastAsia="Times New Roman" w:cs="Calibri"/>
                <w:color w:val="000000"/>
              </w:rPr>
            </w:pPr>
            <w:r w:rsidRPr="0003356D">
              <w:rPr>
                <w:rFonts w:eastAsia="Times New Roman" w:cs="Calibri"/>
                <w:color w:val="000000"/>
              </w:rPr>
              <w:t>7</w:t>
            </w:r>
          </w:p>
        </w:tc>
        <w:tc>
          <w:tcPr>
            <w:tcW w:w="1398" w:type="pct"/>
            <w:tcBorders>
              <w:top w:val="nil"/>
              <w:left w:val="nil"/>
              <w:bottom w:val="single" w:sz="4" w:space="0" w:color="auto"/>
              <w:right w:val="nil"/>
            </w:tcBorders>
            <w:shd w:val="clear" w:color="auto" w:fill="auto"/>
            <w:noWrap/>
            <w:vAlign w:val="bottom"/>
            <w:hideMark/>
          </w:tcPr>
          <w:p w:rsidR="0003356D" w:rsidRPr="0003356D" w:rsidRDefault="0003356D" w:rsidP="0003356D">
            <w:pPr>
              <w:spacing w:after="0" w:line="240" w:lineRule="auto"/>
              <w:jc w:val="center"/>
              <w:rPr>
                <w:rFonts w:eastAsia="Times New Roman" w:cs="Calibri"/>
                <w:color w:val="000000"/>
              </w:rPr>
            </w:pPr>
            <w:r w:rsidRPr="0003356D">
              <w:rPr>
                <w:rFonts w:eastAsia="Times New Roman" w:cs="Calibri"/>
                <w:color w:val="000000"/>
              </w:rPr>
              <w:t>750</w:t>
            </w:r>
          </w:p>
        </w:tc>
      </w:tr>
      <w:tr w:rsidR="0003356D" w:rsidRPr="0003356D" w:rsidTr="0003356D">
        <w:trPr>
          <w:trHeight w:val="300"/>
        </w:trPr>
        <w:tc>
          <w:tcPr>
            <w:tcW w:w="2205" w:type="pct"/>
            <w:tcBorders>
              <w:top w:val="nil"/>
              <w:left w:val="single" w:sz="4" w:space="0" w:color="auto"/>
              <w:bottom w:val="single" w:sz="4" w:space="0" w:color="auto"/>
              <w:right w:val="nil"/>
            </w:tcBorders>
            <w:shd w:val="clear" w:color="auto" w:fill="auto"/>
            <w:noWrap/>
            <w:vAlign w:val="bottom"/>
            <w:hideMark/>
          </w:tcPr>
          <w:p w:rsidR="0003356D" w:rsidRPr="0003356D" w:rsidRDefault="0003356D" w:rsidP="0003356D">
            <w:pPr>
              <w:spacing w:after="0" w:line="240" w:lineRule="auto"/>
              <w:rPr>
                <w:rFonts w:eastAsia="Times New Roman" w:cs="Calibri"/>
                <w:color w:val="000000"/>
              </w:rPr>
            </w:pPr>
            <w:r w:rsidRPr="0003356D">
              <w:rPr>
                <w:rFonts w:ascii="Sylfaen" w:eastAsia="Times New Roman" w:hAnsi="Sylfaen" w:cs="Sylfaen"/>
                <w:color w:val="000000"/>
              </w:rPr>
              <w:lastRenderedPageBreak/>
              <w:t>მწვრთნელი</w:t>
            </w:r>
          </w:p>
        </w:tc>
        <w:tc>
          <w:tcPr>
            <w:tcW w:w="1398" w:type="pct"/>
            <w:tcBorders>
              <w:top w:val="nil"/>
              <w:left w:val="single" w:sz="4" w:space="0" w:color="auto"/>
              <w:bottom w:val="single" w:sz="4" w:space="0" w:color="auto"/>
              <w:right w:val="single" w:sz="4" w:space="0" w:color="auto"/>
            </w:tcBorders>
            <w:shd w:val="clear" w:color="000000" w:fill="FFFFFF"/>
            <w:noWrap/>
            <w:vAlign w:val="bottom"/>
            <w:hideMark/>
          </w:tcPr>
          <w:p w:rsidR="0003356D" w:rsidRPr="0003356D" w:rsidRDefault="0003356D" w:rsidP="0003356D">
            <w:pPr>
              <w:spacing w:after="0" w:line="240" w:lineRule="auto"/>
              <w:jc w:val="right"/>
              <w:rPr>
                <w:rFonts w:eastAsia="Times New Roman" w:cs="Calibri"/>
                <w:color w:val="000000"/>
              </w:rPr>
            </w:pPr>
            <w:r w:rsidRPr="0003356D">
              <w:rPr>
                <w:rFonts w:eastAsia="Times New Roman" w:cs="Calibri"/>
                <w:color w:val="000000"/>
              </w:rPr>
              <w:t>4</w:t>
            </w:r>
          </w:p>
        </w:tc>
        <w:tc>
          <w:tcPr>
            <w:tcW w:w="1398" w:type="pct"/>
            <w:tcBorders>
              <w:top w:val="nil"/>
              <w:left w:val="nil"/>
              <w:bottom w:val="single" w:sz="4" w:space="0" w:color="auto"/>
              <w:right w:val="nil"/>
            </w:tcBorders>
            <w:shd w:val="clear" w:color="auto" w:fill="auto"/>
            <w:noWrap/>
            <w:vAlign w:val="bottom"/>
            <w:hideMark/>
          </w:tcPr>
          <w:p w:rsidR="0003356D" w:rsidRPr="0003356D" w:rsidRDefault="0003356D" w:rsidP="0003356D">
            <w:pPr>
              <w:spacing w:after="0" w:line="240" w:lineRule="auto"/>
              <w:jc w:val="center"/>
              <w:rPr>
                <w:rFonts w:eastAsia="Times New Roman" w:cs="Calibri"/>
                <w:color w:val="000000"/>
              </w:rPr>
            </w:pPr>
            <w:r w:rsidRPr="0003356D">
              <w:rPr>
                <w:rFonts w:eastAsia="Times New Roman" w:cs="Calibri"/>
                <w:color w:val="000000"/>
              </w:rPr>
              <w:t>800</w:t>
            </w:r>
          </w:p>
        </w:tc>
      </w:tr>
      <w:tr w:rsidR="0003356D" w:rsidRPr="0003356D" w:rsidTr="0003356D">
        <w:trPr>
          <w:trHeight w:val="300"/>
        </w:trPr>
        <w:tc>
          <w:tcPr>
            <w:tcW w:w="2205" w:type="pct"/>
            <w:tcBorders>
              <w:top w:val="nil"/>
              <w:left w:val="single" w:sz="4" w:space="0" w:color="auto"/>
              <w:bottom w:val="single" w:sz="4" w:space="0" w:color="auto"/>
              <w:right w:val="nil"/>
            </w:tcBorders>
            <w:shd w:val="clear" w:color="auto" w:fill="auto"/>
            <w:noWrap/>
            <w:vAlign w:val="bottom"/>
            <w:hideMark/>
          </w:tcPr>
          <w:p w:rsidR="0003356D" w:rsidRPr="0003356D" w:rsidRDefault="0003356D" w:rsidP="0003356D">
            <w:pPr>
              <w:spacing w:after="0" w:line="240" w:lineRule="auto"/>
              <w:rPr>
                <w:rFonts w:eastAsia="Times New Roman" w:cs="Calibri"/>
                <w:color w:val="000000"/>
              </w:rPr>
            </w:pPr>
            <w:r w:rsidRPr="0003356D">
              <w:rPr>
                <w:rFonts w:ascii="Sylfaen" w:eastAsia="Times New Roman" w:hAnsi="Sylfaen" w:cs="Sylfaen"/>
                <w:color w:val="000000"/>
              </w:rPr>
              <w:t>მწვრთნელი</w:t>
            </w:r>
          </w:p>
        </w:tc>
        <w:tc>
          <w:tcPr>
            <w:tcW w:w="1398" w:type="pct"/>
            <w:tcBorders>
              <w:top w:val="nil"/>
              <w:left w:val="single" w:sz="4" w:space="0" w:color="auto"/>
              <w:bottom w:val="single" w:sz="4" w:space="0" w:color="auto"/>
              <w:right w:val="single" w:sz="4" w:space="0" w:color="auto"/>
            </w:tcBorders>
            <w:shd w:val="clear" w:color="auto" w:fill="auto"/>
            <w:noWrap/>
            <w:vAlign w:val="bottom"/>
            <w:hideMark/>
          </w:tcPr>
          <w:p w:rsidR="0003356D" w:rsidRPr="0003356D" w:rsidRDefault="0003356D" w:rsidP="0003356D">
            <w:pPr>
              <w:spacing w:after="0" w:line="240" w:lineRule="auto"/>
              <w:jc w:val="right"/>
              <w:rPr>
                <w:rFonts w:eastAsia="Times New Roman" w:cs="Calibri"/>
                <w:color w:val="000000"/>
              </w:rPr>
            </w:pPr>
            <w:r w:rsidRPr="0003356D">
              <w:rPr>
                <w:rFonts w:eastAsia="Times New Roman" w:cs="Calibri"/>
                <w:color w:val="000000"/>
              </w:rPr>
              <w:t>4</w:t>
            </w:r>
          </w:p>
        </w:tc>
        <w:tc>
          <w:tcPr>
            <w:tcW w:w="1398" w:type="pct"/>
            <w:tcBorders>
              <w:top w:val="nil"/>
              <w:left w:val="nil"/>
              <w:bottom w:val="single" w:sz="4" w:space="0" w:color="auto"/>
              <w:right w:val="nil"/>
            </w:tcBorders>
            <w:shd w:val="clear" w:color="auto" w:fill="auto"/>
            <w:noWrap/>
            <w:vAlign w:val="bottom"/>
            <w:hideMark/>
          </w:tcPr>
          <w:p w:rsidR="0003356D" w:rsidRPr="0003356D" w:rsidRDefault="0003356D" w:rsidP="0003356D">
            <w:pPr>
              <w:spacing w:after="0" w:line="240" w:lineRule="auto"/>
              <w:jc w:val="center"/>
              <w:rPr>
                <w:rFonts w:eastAsia="Times New Roman" w:cs="Calibri"/>
                <w:color w:val="000000"/>
              </w:rPr>
            </w:pPr>
            <w:r w:rsidRPr="0003356D">
              <w:rPr>
                <w:rFonts w:eastAsia="Times New Roman" w:cs="Calibri"/>
                <w:color w:val="000000"/>
              </w:rPr>
              <w:t>850</w:t>
            </w:r>
          </w:p>
        </w:tc>
      </w:tr>
      <w:tr w:rsidR="0003356D" w:rsidRPr="0003356D" w:rsidTr="0003356D">
        <w:trPr>
          <w:trHeight w:val="300"/>
        </w:trPr>
        <w:tc>
          <w:tcPr>
            <w:tcW w:w="2205" w:type="pct"/>
            <w:tcBorders>
              <w:top w:val="nil"/>
              <w:left w:val="nil"/>
              <w:bottom w:val="nil"/>
              <w:right w:val="nil"/>
            </w:tcBorders>
            <w:shd w:val="clear" w:color="auto" w:fill="auto"/>
            <w:noWrap/>
            <w:vAlign w:val="bottom"/>
            <w:hideMark/>
          </w:tcPr>
          <w:p w:rsidR="0003356D" w:rsidRPr="0003356D" w:rsidRDefault="0003356D" w:rsidP="0003356D">
            <w:pPr>
              <w:spacing w:after="0" w:line="240" w:lineRule="auto"/>
              <w:jc w:val="center"/>
              <w:rPr>
                <w:rFonts w:eastAsia="Times New Roman" w:cs="Calibri"/>
                <w:color w:val="000000"/>
              </w:rPr>
            </w:pPr>
          </w:p>
        </w:tc>
        <w:tc>
          <w:tcPr>
            <w:tcW w:w="1398" w:type="pct"/>
            <w:tcBorders>
              <w:top w:val="nil"/>
              <w:left w:val="nil"/>
              <w:bottom w:val="nil"/>
              <w:right w:val="nil"/>
            </w:tcBorders>
            <w:shd w:val="clear" w:color="auto" w:fill="auto"/>
            <w:noWrap/>
            <w:vAlign w:val="bottom"/>
            <w:hideMark/>
          </w:tcPr>
          <w:p w:rsidR="0003356D" w:rsidRPr="0003356D" w:rsidRDefault="0003356D" w:rsidP="0003356D">
            <w:pPr>
              <w:spacing w:after="0" w:line="240" w:lineRule="auto"/>
              <w:jc w:val="right"/>
              <w:rPr>
                <w:rFonts w:eastAsia="Times New Roman" w:cs="Calibri"/>
                <w:color w:val="000000"/>
              </w:rPr>
            </w:pPr>
            <w:r w:rsidRPr="0003356D">
              <w:rPr>
                <w:rFonts w:eastAsia="Times New Roman" w:cs="Calibri"/>
                <w:color w:val="000000"/>
              </w:rPr>
              <w:t>64</w:t>
            </w:r>
          </w:p>
        </w:tc>
        <w:tc>
          <w:tcPr>
            <w:tcW w:w="1398" w:type="pct"/>
            <w:tcBorders>
              <w:top w:val="nil"/>
              <w:left w:val="nil"/>
              <w:bottom w:val="nil"/>
              <w:right w:val="nil"/>
            </w:tcBorders>
            <w:shd w:val="clear" w:color="auto" w:fill="auto"/>
            <w:noWrap/>
            <w:vAlign w:val="bottom"/>
            <w:hideMark/>
          </w:tcPr>
          <w:p w:rsidR="0003356D" w:rsidRPr="0003356D" w:rsidRDefault="0003356D" w:rsidP="0003356D">
            <w:pPr>
              <w:spacing w:after="0" w:line="240" w:lineRule="auto"/>
              <w:jc w:val="right"/>
              <w:rPr>
                <w:rFonts w:eastAsia="Times New Roman" w:cs="Calibri"/>
                <w:color w:val="000000"/>
              </w:rPr>
            </w:pPr>
            <w:r w:rsidRPr="0003356D">
              <w:rPr>
                <w:rFonts w:eastAsia="Times New Roman" w:cs="Calibri"/>
                <w:color w:val="000000"/>
              </w:rPr>
              <w:t>18205</w:t>
            </w:r>
          </w:p>
        </w:tc>
      </w:tr>
    </w:tbl>
    <w:p w:rsidR="00CA7970" w:rsidRDefault="00CA7970" w:rsidP="00CA7970">
      <w:pPr>
        <w:jc w:val="center"/>
        <w:rPr>
          <w:b/>
          <w:sz w:val="28"/>
        </w:rPr>
      </w:pPr>
    </w:p>
    <w:p w:rsidR="008E3DD6" w:rsidRDefault="008E3DD6" w:rsidP="00CA7970">
      <w:pPr>
        <w:jc w:val="center"/>
        <w:rPr>
          <w:b/>
          <w:sz w:val="28"/>
        </w:rPr>
      </w:pPr>
    </w:p>
    <w:p w:rsidR="008E3DD6" w:rsidRDefault="008E3DD6" w:rsidP="00CA7970">
      <w:pPr>
        <w:jc w:val="center"/>
        <w:rPr>
          <w:b/>
          <w:sz w:val="28"/>
        </w:rPr>
      </w:pPr>
    </w:p>
    <w:tbl>
      <w:tblPr>
        <w:tblW w:w="5000" w:type="pct"/>
        <w:tblLook w:val="04A0" w:firstRow="1" w:lastRow="0" w:firstColumn="1" w:lastColumn="0" w:noHBand="0" w:noVBand="1"/>
      </w:tblPr>
      <w:tblGrid>
        <w:gridCol w:w="8515"/>
        <w:gridCol w:w="2221"/>
        <w:gridCol w:w="2224"/>
      </w:tblGrid>
      <w:tr w:rsidR="008E3DD6" w:rsidRPr="008E3DD6" w:rsidTr="008E3DD6">
        <w:trPr>
          <w:trHeight w:val="300"/>
        </w:trPr>
        <w:tc>
          <w:tcPr>
            <w:tcW w:w="5000" w:type="pct"/>
            <w:gridSpan w:val="3"/>
            <w:tcBorders>
              <w:top w:val="nil"/>
              <w:left w:val="nil"/>
              <w:bottom w:val="nil"/>
              <w:right w:val="nil"/>
            </w:tcBorders>
            <w:shd w:val="clear" w:color="auto" w:fill="auto"/>
            <w:noWrap/>
            <w:vAlign w:val="bottom"/>
            <w:hideMark/>
          </w:tcPr>
          <w:p w:rsidR="008E3DD6" w:rsidRPr="008E3DD6" w:rsidRDefault="008E3DD6" w:rsidP="008E3DD6">
            <w:pPr>
              <w:spacing w:after="0" w:line="240" w:lineRule="auto"/>
              <w:jc w:val="center"/>
              <w:rPr>
                <w:rFonts w:eastAsia="Times New Roman" w:cs="Calibri"/>
                <w:color w:val="000000"/>
              </w:rPr>
            </w:pPr>
            <w:r w:rsidRPr="008E3DD6">
              <w:rPr>
                <w:rFonts w:ascii="Sylfaen" w:eastAsia="Times New Roman" w:hAnsi="Sylfaen" w:cs="Sylfaen"/>
                <w:color w:val="000000"/>
              </w:rPr>
              <w:t>ა</w:t>
            </w:r>
            <w:r w:rsidRPr="008E3DD6">
              <w:rPr>
                <w:rFonts w:eastAsia="Times New Roman" w:cs="Calibri"/>
                <w:color w:val="000000"/>
              </w:rPr>
              <w:t>(</w:t>
            </w:r>
            <w:r w:rsidRPr="008E3DD6">
              <w:rPr>
                <w:rFonts w:ascii="Sylfaen" w:eastAsia="Times New Roman" w:hAnsi="Sylfaen" w:cs="Sylfaen"/>
                <w:color w:val="000000"/>
              </w:rPr>
              <w:t>ა</w:t>
            </w:r>
            <w:r w:rsidRPr="008E3DD6">
              <w:rPr>
                <w:rFonts w:eastAsia="Times New Roman" w:cs="Calibri"/>
                <w:color w:val="000000"/>
              </w:rPr>
              <w:t>)</w:t>
            </w:r>
            <w:r w:rsidRPr="008E3DD6">
              <w:rPr>
                <w:rFonts w:ascii="Sylfaen" w:eastAsia="Times New Roman" w:hAnsi="Sylfaen" w:cs="Sylfaen"/>
                <w:color w:val="000000"/>
              </w:rPr>
              <w:t>იპ</w:t>
            </w:r>
            <w:r w:rsidRPr="008E3DD6">
              <w:rPr>
                <w:rFonts w:eastAsia="Times New Roman" w:cs="Calibri"/>
                <w:color w:val="000000"/>
              </w:rPr>
              <w:t xml:space="preserve"> </w:t>
            </w:r>
            <w:r w:rsidRPr="008E3DD6">
              <w:rPr>
                <w:rFonts w:ascii="Sylfaen" w:eastAsia="Times New Roman" w:hAnsi="Sylfaen" w:cs="Sylfaen"/>
                <w:color w:val="000000"/>
              </w:rPr>
              <w:t>საფეხბურთო</w:t>
            </w:r>
            <w:r w:rsidRPr="008E3DD6">
              <w:rPr>
                <w:rFonts w:eastAsia="Times New Roman" w:cs="Calibri"/>
                <w:color w:val="000000"/>
              </w:rPr>
              <w:t xml:space="preserve"> </w:t>
            </w:r>
            <w:r w:rsidRPr="008E3DD6">
              <w:rPr>
                <w:rFonts w:ascii="Sylfaen" w:eastAsia="Times New Roman" w:hAnsi="Sylfaen" w:cs="Sylfaen"/>
                <w:color w:val="000000"/>
              </w:rPr>
              <w:t>კლუბი</w:t>
            </w:r>
            <w:r w:rsidRPr="008E3DD6">
              <w:rPr>
                <w:rFonts w:eastAsia="Times New Roman" w:cs="Calibri"/>
                <w:color w:val="000000"/>
              </w:rPr>
              <w:t xml:space="preserve"> </w:t>
            </w:r>
            <w:r w:rsidRPr="008E3DD6">
              <w:rPr>
                <w:rFonts w:ascii="Sylfaen" w:eastAsia="Times New Roman" w:hAnsi="Sylfaen" w:cs="Sylfaen"/>
                <w:color w:val="000000"/>
              </w:rPr>
              <w:t>ბორჯომი</w:t>
            </w:r>
            <w:r w:rsidRPr="008E3DD6">
              <w:rPr>
                <w:rFonts w:eastAsia="Times New Roman" w:cs="Calibri"/>
                <w:color w:val="000000"/>
              </w:rPr>
              <w:t xml:space="preserve"> 2013</w:t>
            </w:r>
          </w:p>
        </w:tc>
      </w:tr>
      <w:tr w:rsidR="008E3DD6" w:rsidRPr="008E3DD6" w:rsidTr="008E3DD6">
        <w:trPr>
          <w:trHeight w:val="300"/>
        </w:trPr>
        <w:tc>
          <w:tcPr>
            <w:tcW w:w="3285" w:type="pct"/>
            <w:tcBorders>
              <w:top w:val="nil"/>
              <w:left w:val="nil"/>
              <w:bottom w:val="nil"/>
              <w:right w:val="nil"/>
            </w:tcBorders>
            <w:shd w:val="clear" w:color="auto" w:fill="auto"/>
            <w:noWrap/>
            <w:vAlign w:val="bottom"/>
            <w:hideMark/>
          </w:tcPr>
          <w:p w:rsidR="008E3DD6" w:rsidRPr="008E3DD6" w:rsidRDefault="008E3DD6" w:rsidP="008E3DD6">
            <w:pPr>
              <w:spacing w:after="0" w:line="240" w:lineRule="auto"/>
              <w:jc w:val="center"/>
              <w:rPr>
                <w:rFonts w:eastAsia="Times New Roman" w:cs="Calibri"/>
                <w:color w:val="000000"/>
              </w:rPr>
            </w:pPr>
          </w:p>
        </w:tc>
        <w:tc>
          <w:tcPr>
            <w:tcW w:w="857" w:type="pct"/>
            <w:tcBorders>
              <w:top w:val="nil"/>
              <w:left w:val="nil"/>
              <w:bottom w:val="nil"/>
              <w:right w:val="nil"/>
            </w:tcBorders>
            <w:shd w:val="clear" w:color="auto" w:fill="auto"/>
            <w:noWrap/>
            <w:vAlign w:val="bottom"/>
            <w:hideMark/>
          </w:tcPr>
          <w:p w:rsidR="008E3DD6" w:rsidRPr="008E3DD6" w:rsidRDefault="008E3DD6" w:rsidP="008E3DD6">
            <w:pPr>
              <w:spacing w:after="0" w:line="240" w:lineRule="auto"/>
              <w:rPr>
                <w:rFonts w:ascii="Times New Roman" w:eastAsia="Times New Roman" w:hAnsi="Times New Roman"/>
                <w:sz w:val="20"/>
                <w:szCs w:val="20"/>
              </w:rPr>
            </w:pPr>
          </w:p>
        </w:tc>
        <w:tc>
          <w:tcPr>
            <w:tcW w:w="857" w:type="pct"/>
            <w:tcBorders>
              <w:top w:val="nil"/>
              <w:left w:val="nil"/>
              <w:bottom w:val="nil"/>
              <w:right w:val="nil"/>
            </w:tcBorders>
            <w:shd w:val="clear" w:color="auto" w:fill="auto"/>
            <w:noWrap/>
            <w:vAlign w:val="bottom"/>
            <w:hideMark/>
          </w:tcPr>
          <w:p w:rsidR="008E3DD6" w:rsidRPr="008E3DD6" w:rsidRDefault="008E3DD6" w:rsidP="008E3DD6">
            <w:pPr>
              <w:spacing w:after="0" w:line="240" w:lineRule="auto"/>
              <w:rPr>
                <w:rFonts w:ascii="Times New Roman" w:eastAsia="Times New Roman" w:hAnsi="Times New Roman"/>
                <w:sz w:val="20"/>
                <w:szCs w:val="20"/>
              </w:rPr>
            </w:pPr>
          </w:p>
        </w:tc>
      </w:tr>
      <w:tr w:rsidR="008E3DD6" w:rsidRPr="008E3DD6" w:rsidTr="008E3DD6">
        <w:trPr>
          <w:trHeight w:val="900"/>
        </w:trPr>
        <w:tc>
          <w:tcPr>
            <w:tcW w:w="32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E3DD6" w:rsidRPr="008E3DD6" w:rsidRDefault="008E3DD6" w:rsidP="008E3DD6">
            <w:pPr>
              <w:spacing w:after="0" w:line="240" w:lineRule="auto"/>
              <w:jc w:val="center"/>
              <w:rPr>
                <w:rFonts w:eastAsia="Times New Roman" w:cs="Calibri"/>
                <w:b/>
                <w:bCs/>
                <w:color w:val="000000"/>
              </w:rPr>
            </w:pPr>
            <w:r w:rsidRPr="008E3DD6">
              <w:rPr>
                <w:rFonts w:ascii="Sylfaen" w:eastAsia="Times New Roman" w:hAnsi="Sylfaen" w:cs="Sylfaen"/>
                <w:b/>
                <w:bCs/>
                <w:color w:val="000000"/>
              </w:rPr>
              <w:t>თანამდებობის</w:t>
            </w:r>
            <w:r w:rsidRPr="008E3DD6">
              <w:rPr>
                <w:rFonts w:eastAsia="Times New Roman" w:cs="Calibri"/>
                <w:b/>
                <w:bCs/>
                <w:color w:val="000000"/>
              </w:rPr>
              <w:t xml:space="preserve"> </w:t>
            </w:r>
            <w:r w:rsidRPr="008E3DD6">
              <w:rPr>
                <w:rFonts w:ascii="Sylfaen" w:eastAsia="Times New Roman" w:hAnsi="Sylfaen" w:cs="Sylfaen"/>
                <w:b/>
                <w:bCs/>
                <w:color w:val="000000"/>
              </w:rPr>
              <w:t>დასახელება</w:t>
            </w:r>
          </w:p>
        </w:tc>
        <w:tc>
          <w:tcPr>
            <w:tcW w:w="857" w:type="pct"/>
            <w:tcBorders>
              <w:top w:val="single" w:sz="4" w:space="0" w:color="auto"/>
              <w:left w:val="nil"/>
              <w:bottom w:val="single" w:sz="4" w:space="0" w:color="auto"/>
              <w:right w:val="single" w:sz="4" w:space="0" w:color="auto"/>
            </w:tcBorders>
            <w:shd w:val="clear" w:color="auto" w:fill="auto"/>
            <w:vAlign w:val="center"/>
            <w:hideMark/>
          </w:tcPr>
          <w:p w:rsidR="008E3DD6" w:rsidRPr="008E3DD6" w:rsidRDefault="008E3DD6" w:rsidP="008E3DD6">
            <w:pPr>
              <w:spacing w:after="0" w:line="240" w:lineRule="auto"/>
              <w:jc w:val="center"/>
              <w:rPr>
                <w:rFonts w:eastAsia="Times New Roman" w:cs="Calibri"/>
                <w:b/>
                <w:bCs/>
                <w:color w:val="000000"/>
              </w:rPr>
            </w:pPr>
            <w:r w:rsidRPr="008E3DD6">
              <w:rPr>
                <w:rFonts w:ascii="Sylfaen" w:eastAsia="Times New Roman" w:hAnsi="Sylfaen" w:cs="Sylfaen"/>
                <w:b/>
                <w:bCs/>
                <w:color w:val="000000"/>
              </w:rPr>
              <w:t>შტატით</w:t>
            </w:r>
            <w:r w:rsidRPr="008E3DD6">
              <w:rPr>
                <w:rFonts w:eastAsia="Times New Roman" w:cs="Calibri"/>
                <w:b/>
                <w:bCs/>
                <w:color w:val="000000"/>
              </w:rPr>
              <w:t xml:space="preserve"> </w:t>
            </w:r>
            <w:r w:rsidRPr="008E3DD6">
              <w:rPr>
                <w:rFonts w:ascii="Sylfaen" w:eastAsia="Times New Roman" w:hAnsi="Sylfaen" w:cs="Sylfaen"/>
                <w:b/>
                <w:bCs/>
                <w:color w:val="000000"/>
              </w:rPr>
              <w:t>განსაზღვრული</w:t>
            </w:r>
            <w:r w:rsidRPr="008E3DD6">
              <w:rPr>
                <w:rFonts w:eastAsia="Times New Roman" w:cs="Calibri"/>
                <w:b/>
                <w:bCs/>
                <w:color w:val="000000"/>
              </w:rPr>
              <w:t xml:space="preserve"> </w:t>
            </w:r>
            <w:r w:rsidRPr="008E3DD6">
              <w:rPr>
                <w:rFonts w:ascii="Sylfaen" w:eastAsia="Times New Roman" w:hAnsi="Sylfaen" w:cs="Sylfaen"/>
                <w:b/>
                <w:bCs/>
                <w:color w:val="000000"/>
              </w:rPr>
              <w:t>რაოდენობა</w:t>
            </w:r>
          </w:p>
        </w:tc>
        <w:tc>
          <w:tcPr>
            <w:tcW w:w="857" w:type="pct"/>
            <w:tcBorders>
              <w:top w:val="single" w:sz="4" w:space="0" w:color="auto"/>
              <w:left w:val="nil"/>
              <w:bottom w:val="single" w:sz="4" w:space="0" w:color="auto"/>
              <w:right w:val="single" w:sz="4" w:space="0" w:color="auto"/>
            </w:tcBorders>
            <w:shd w:val="clear" w:color="auto" w:fill="auto"/>
            <w:vAlign w:val="center"/>
            <w:hideMark/>
          </w:tcPr>
          <w:p w:rsidR="008E3DD6" w:rsidRPr="008E3DD6" w:rsidRDefault="008E3DD6" w:rsidP="008E3DD6">
            <w:pPr>
              <w:spacing w:after="0" w:line="240" w:lineRule="auto"/>
              <w:jc w:val="center"/>
              <w:rPr>
                <w:rFonts w:eastAsia="Times New Roman" w:cs="Calibri"/>
                <w:b/>
                <w:bCs/>
                <w:color w:val="000000"/>
              </w:rPr>
            </w:pPr>
            <w:r w:rsidRPr="008E3DD6">
              <w:rPr>
                <w:rFonts w:ascii="Sylfaen" w:eastAsia="Times New Roman" w:hAnsi="Sylfaen" w:cs="Sylfaen"/>
                <w:b/>
                <w:bCs/>
                <w:color w:val="000000"/>
              </w:rPr>
              <w:t>თანამდებობრივი</w:t>
            </w:r>
            <w:r w:rsidRPr="008E3DD6">
              <w:rPr>
                <w:rFonts w:eastAsia="Times New Roman" w:cs="Calibri"/>
                <w:b/>
                <w:bCs/>
                <w:color w:val="000000"/>
              </w:rPr>
              <w:t xml:space="preserve"> </w:t>
            </w:r>
            <w:r w:rsidRPr="008E3DD6">
              <w:rPr>
                <w:rFonts w:ascii="Sylfaen" w:eastAsia="Times New Roman" w:hAnsi="Sylfaen" w:cs="Sylfaen"/>
                <w:b/>
                <w:bCs/>
                <w:color w:val="000000"/>
              </w:rPr>
              <w:t>სარგო</w:t>
            </w:r>
          </w:p>
        </w:tc>
      </w:tr>
      <w:tr w:rsidR="008E3DD6" w:rsidRPr="008E3DD6" w:rsidTr="008E3DD6">
        <w:trPr>
          <w:trHeight w:val="300"/>
        </w:trPr>
        <w:tc>
          <w:tcPr>
            <w:tcW w:w="3285" w:type="pct"/>
            <w:tcBorders>
              <w:top w:val="nil"/>
              <w:left w:val="single" w:sz="4" w:space="0" w:color="auto"/>
              <w:bottom w:val="single" w:sz="4" w:space="0" w:color="auto"/>
              <w:right w:val="single" w:sz="4" w:space="0" w:color="auto"/>
            </w:tcBorders>
            <w:shd w:val="clear" w:color="auto" w:fill="auto"/>
            <w:noWrap/>
            <w:vAlign w:val="bottom"/>
            <w:hideMark/>
          </w:tcPr>
          <w:p w:rsidR="008E3DD6" w:rsidRPr="008E3DD6" w:rsidRDefault="008E3DD6" w:rsidP="008E3DD6">
            <w:pPr>
              <w:spacing w:after="0" w:line="240" w:lineRule="auto"/>
              <w:rPr>
                <w:rFonts w:eastAsia="Times New Roman" w:cs="Calibri"/>
                <w:color w:val="000000"/>
              </w:rPr>
            </w:pPr>
            <w:r w:rsidRPr="008E3DD6">
              <w:rPr>
                <w:rFonts w:ascii="Sylfaen" w:eastAsia="Times New Roman" w:hAnsi="Sylfaen" w:cs="Sylfaen"/>
                <w:color w:val="000000"/>
              </w:rPr>
              <w:t>დირექტორი</w:t>
            </w:r>
          </w:p>
        </w:tc>
        <w:tc>
          <w:tcPr>
            <w:tcW w:w="857" w:type="pct"/>
            <w:tcBorders>
              <w:top w:val="nil"/>
              <w:left w:val="nil"/>
              <w:bottom w:val="single" w:sz="4" w:space="0" w:color="auto"/>
              <w:right w:val="single" w:sz="4" w:space="0" w:color="auto"/>
            </w:tcBorders>
            <w:shd w:val="clear" w:color="auto" w:fill="auto"/>
            <w:noWrap/>
            <w:vAlign w:val="bottom"/>
            <w:hideMark/>
          </w:tcPr>
          <w:p w:rsidR="008E3DD6" w:rsidRPr="008E3DD6" w:rsidRDefault="008E3DD6" w:rsidP="008E3DD6">
            <w:pPr>
              <w:spacing w:after="0" w:line="240" w:lineRule="auto"/>
              <w:jc w:val="right"/>
              <w:rPr>
                <w:rFonts w:eastAsia="Times New Roman" w:cs="Calibri"/>
                <w:color w:val="000000"/>
              </w:rPr>
            </w:pPr>
            <w:r w:rsidRPr="008E3DD6">
              <w:rPr>
                <w:rFonts w:eastAsia="Times New Roman" w:cs="Calibri"/>
                <w:color w:val="000000"/>
              </w:rPr>
              <w:t>1</w:t>
            </w:r>
          </w:p>
        </w:tc>
        <w:tc>
          <w:tcPr>
            <w:tcW w:w="857" w:type="pct"/>
            <w:tcBorders>
              <w:top w:val="nil"/>
              <w:left w:val="nil"/>
              <w:bottom w:val="single" w:sz="4" w:space="0" w:color="auto"/>
              <w:right w:val="single" w:sz="4" w:space="0" w:color="auto"/>
            </w:tcBorders>
            <w:shd w:val="clear" w:color="auto" w:fill="auto"/>
            <w:noWrap/>
            <w:vAlign w:val="bottom"/>
            <w:hideMark/>
          </w:tcPr>
          <w:p w:rsidR="008E3DD6" w:rsidRPr="008E3DD6" w:rsidRDefault="008E3DD6" w:rsidP="008E3DD6">
            <w:pPr>
              <w:spacing w:after="0" w:line="240" w:lineRule="auto"/>
              <w:jc w:val="right"/>
              <w:rPr>
                <w:rFonts w:eastAsia="Times New Roman" w:cs="Calibri"/>
                <w:color w:val="000000"/>
              </w:rPr>
            </w:pPr>
            <w:r w:rsidRPr="008E3DD6">
              <w:rPr>
                <w:rFonts w:eastAsia="Times New Roman" w:cs="Calibri"/>
                <w:color w:val="000000"/>
              </w:rPr>
              <w:t>1500</w:t>
            </w:r>
          </w:p>
        </w:tc>
      </w:tr>
      <w:tr w:rsidR="008E3DD6" w:rsidRPr="008E3DD6" w:rsidTr="008E3DD6">
        <w:trPr>
          <w:trHeight w:val="300"/>
        </w:trPr>
        <w:tc>
          <w:tcPr>
            <w:tcW w:w="3285" w:type="pct"/>
            <w:tcBorders>
              <w:top w:val="nil"/>
              <w:left w:val="single" w:sz="4" w:space="0" w:color="auto"/>
              <w:bottom w:val="single" w:sz="4" w:space="0" w:color="auto"/>
              <w:right w:val="single" w:sz="4" w:space="0" w:color="auto"/>
            </w:tcBorders>
            <w:shd w:val="clear" w:color="auto" w:fill="auto"/>
            <w:noWrap/>
            <w:vAlign w:val="bottom"/>
            <w:hideMark/>
          </w:tcPr>
          <w:p w:rsidR="008E3DD6" w:rsidRPr="008E3DD6" w:rsidRDefault="008E3DD6" w:rsidP="008E3DD6">
            <w:pPr>
              <w:spacing w:after="0" w:line="240" w:lineRule="auto"/>
              <w:rPr>
                <w:rFonts w:eastAsia="Times New Roman" w:cs="Calibri"/>
                <w:color w:val="000000"/>
              </w:rPr>
            </w:pPr>
            <w:r w:rsidRPr="008E3DD6">
              <w:rPr>
                <w:rFonts w:ascii="Sylfaen" w:eastAsia="Times New Roman" w:hAnsi="Sylfaen" w:cs="Sylfaen"/>
                <w:color w:val="000000"/>
              </w:rPr>
              <w:t>ბუღალტერი</w:t>
            </w:r>
          </w:p>
        </w:tc>
        <w:tc>
          <w:tcPr>
            <w:tcW w:w="857" w:type="pct"/>
            <w:tcBorders>
              <w:top w:val="nil"/>
              <w:left w:val="nil"/>
              <w:bottom w:val="single" w:sz="4" w:space="0" w:color="auto"/>
              <w:right w:val="single" w:sz="4" w:space="0" w:color="auto"/>
            </w:tcBorders>
            <w:shd w:val="clear" w:color="auto" w:fill="auto"/>
            <w:noWrap/>
            <w:vAlign w:val="bottom"/>
            <w:hideMark/>
          </w:tcPr>
          <w:p w:rsidR="008E3DD6" w:rsidRPr="008E3DD6" w:rsidRDefault="008E3DD6" w:rsidP="008E3DD6">
            <w:pPr>
              <w:spacing w:after="0" w:line="240" w:lineRule="auto"/>
              <w:jc w:val="right"/>
              <w:rPr>
                <w:rFonts w:eastAsia="Times New Roman" w:cs="Calibri"/>
                <w:color w:val="000000"/>
              </w:rPr>
            </w:pPr>
            <w:r w:rsidRPr="008E3DD6">
              <w:rPr>
                <w:rFonts w:eastAsia="Times New Roman" w:cs="Calibri"/>
                <w:color w:val="000000"/>
              </w:rPr>
              <w:t>1</w:t>
            </w:r>
          </w:p>
        </w:tc>
        <w:tc>
          <w:tcPr>
            <w:tcW w:w="857" w:type="pct"/>
            <w:tcBorders>
              <w:top w:val="nil"/>
              <w:left w:val="nil"/>
              <w:bottom w:val="single" w:sz="4" w:space="0" w:color="auto"/>
              <w:right w:val="single" w:sz="4" w:space="0" w:color="auto"/>
            </w:tcBorders>
            <w:shd w:val="clear" w:color="auto" w:fill="auto"/>
            <w:noWrap/>
            <w:vAlign w:val="bottom"/>
            <w:hideMark/>
          </w:tcPr>
          <w:p w:rsidR="008E3DD6" w:rsidRPr="008E3DD6" w:rsidRDefault="008E3DD6" w:rsidP="008E3DD6">
            <w:pPr>
              <w:spacing w:after="0" w:line="240" w:lineRule="auto"/>
              <w:jc w:val="right"/>
              <w:rPr>
                <w:rFonts w:eastAsia="Times New Roman" w:cs="Calibri"/>
                <w:color w:val="000000"/>
              </w:rPr>
            </w:pPr>
            <w:r w:rsidRPr="008E3DD6">
              <w:rPr>
                <w:rFonts w:eastAsia="Times New Roman" w:cs="Calibri"/>
                <w:color w:val="000000"/>
              </w:rPr>
              <w:t>750</w:t>
            </w:r>
          </w:p>
        </w:tc>
      </w:tr>
      <w:tr w:rsidR="008E3DD6" w:rsidRPr="008E3DD6" w:rsidTr="008E3DD6">
        <w:trPr>
          <w:trHeight w:val="300"/>
        </w:trPr>
        <w:tc>
          <w:tcPr>
            <w:tcW w:w="3285" w:type="pct"/>
            <w:tcBorders>
              <w:top w:val="nil"/>
              <w:left w:val="single" w:sz="4" w:space="0" w:color="auto"/>
              <w:bottom w:val="single" w:sz="4" w:space="0" w:color="auto"/>
              <w:right w:val="single" w:sz="4" w:space="0" w:color="auto"/>
            </w:tcBorders>
            <w:shd w:val="clear" w:color="auto" w:fill="auto"/>
            <w:noWrap/>
            <w:vAlign w:val="bottom"/>
            <w:hideMark/>
          </w:tcPr>
          <w:p w:rsidR="008E3DD6" w:rsidRPr="008E3DD6" w:rsidRDefault="008E3DD6" w:rsidP="008E3DD6">
            <w:pPr>
              <w:spacing w:after="0" w:line="240" w:lineRule="auto"/>
              <w:rPr>
                <w:rFonts w:eastAsia="Times New Roman" w:cs="Calibri"/>
                <w:color w:val="000000"/>
              </w:rPr>
            </w:pPr>
            <w:r w:rsidRPr="008E3DD6">
              <w:rPr>
                <w:rFonts w:ascii="Sylfaen" w:eastAsia="Times New Roman" w:hAnsi="Sylfaen" w:cs="Sylfaen"/>
                <w:color w:val="000000"/>
              </w:rPr>
              <w:t>შესყიდვების</w:t>
            </w:r>
            <w:r w:rsidRPr="008E3DD6">
              <w:rPr>
                <w:rFonts w:eastAsia="Times New Roman" w:cs="Calibri"/>
                <w:color w:val="000000"/>
              </w:rPr>
              <w:t xml:space="preserve"> </w:t>
            </w:r>
            <w:r w:rsidRPr="008E3DD6">
              <w:rPr>
                <w:rFonts w:ascii="Sylfaen" w:eastAsia="Times New Roman" w:hAnsi="Sylfaen" w:cs="Sylfaen"/>
                <w:color w:val="000000"/>
              </w:rPr>
              <w:t>კოორდინატორი</w:t>
            </w:r>
          </w:p>
        </w:tc>
        <w:tc>
          <w:tcPr>
            <w:tcW w:w="857" w:type="pct"/>
            <w:tcBorders>
              <w:top w:val="nil"/>
              <w:left w:val="nil"/>
              <w:bottom w:val="single" w:sz="4" w:space="0" w:color="auto"/>
              <w:right w:val="single" w:sz="4" w:space="0" w:color="auto"/>
            </w:tcBorders>
            <w:shd w:val="clear" w:color="auto" w:fill="auto"/>
            <w:noWrap/>
            <w:vAlign w:val="bottom"/>
            <w:hideMark/>
          </w:tcPr>
          <w:p w:rsidR="008E3DD6" w:rsidRPr="008E3DD6" w:rsidRDefault="008E3DD6" w:rsidP="008E3DD6">
            <w:pPr>
              <w:spacing w:after="0" w:line="240" w:lineRule="auto"/>
              <w:jc w:val="right"/>
              <w:rPr>
                <w:rFonts w:eastAsia="Times New Roman" w:cs="Calibri"/>
                <w:color w:val="000000"/>
              </w:rPr>
            </w:pPr>
            <w:r w:rsidRPr="008E3DD6">
              <w:rPr>
                <w:rFonts w:eastAsia="Times New Roman" w:cs="Calibri"/>
                <w:color w:val="000000"/>
              </w:rPr>
              <w:t>1</w:t>
            </w:r>
          </w:p>
        </w:tc>
        <w:tc>
          <w:tcPr>
            <w:tcW w:w="857" w:type="pct"/>
            <w:tcBorders>
              <w:top w:val="nil"/>
              <w:left w:val="nil"/>
              <w:bottom w:val="single" w:sz="4" w:space="0" w:color="auto"/>
              <w:right w:val="single" w:sz="4" w:space="0" w:color="auto"/>
            </w:tcBorders>
            <w:shd w:val="clear" w:color="auto" w:fill="auto"/>
            <w:noWrap/>
            <w:vAlign w:val="bottom"/>
            <w:hideMark/>
          </w:tcPr>
          <w:p w:rsidR="008E3DD6" w:rsidRPr="008E3DD6" w:rsidRDefault="008E3DD6" w:rsidP="008E3DD6">
            <w:pPr>
              <w:spacing w:after="0" w:line="240" w:lineRule="auto"/>
              <w:jc w:val="right"/>
              <w:rPr>
                <w:rFonts w:eastAsia="Times New Roman" w:cs="Calibri"/>
                <w:color w:val="000000"/>
              </w:rPr>
            </w:pPr>
            <w:r w:rsidRPr="008E3DD6">
              <w:rPr>
                <w:rFonts w:eastAsia="Times New Roman" w:cs="Calibri"/>
                <w:color w:val="000000"/>
              </w:rPr>
              <w:t>650</w:t>
            </w:r>
          </w:p>
        </w:tc>
      </w:tr>
      <w:tr w:rsidR="008E3DD6" w:rsidRPr="008E3DD6" w:rsidTr="008E3DD6">
        <w:trPr>
          <w:trHeight w:val="300"/>
        </w:trPr>
        <w:tc>
          <w:tcPr>
            <w:tcW w:w="3285" w:type="pct"/>
            <w:tcBorders>
              <w:top w:val="nil"/>
              <w:left w:val="single" w:sz="4" w:space="0" w:color="auto"/>
              <w:bottom w:val="single" w:sz="4" w:space="0" w:color="auto"/>
              <w:right w:val="single" w:sz="4" w:space="0" w:color="auto"/>
            </w:tcBorders>
            <w:shd w:val="clear" w:color="auto" w:fill="auto"/>
            <w:noWrap/>
            <w:vAlign w:val="bottom"/>
            <w:hideMark/>
          </w:tcPr>
          <w:p w:rsidR="008E3DD6" w:rsidRPr="008E3DD6" w:rsidRDefault="008E3DD6" w:rsidP="008E3DD6">
            <w:pPr>
              <w:spacing w:after="0" w:line="240" w:lineRule="auto"/>
              <w:rPr>
                <w:rFonts w:eastAsia="Times New Roman" w:cs="Calibri"/>
                <w:color w:val="000000"/>
              </w:rPr>
            </w:pPr>
            <w:r w:rsidRPr="008E3DD6">
              <w:rPr>
                <w:rFonts w:ascii="Sylfaen" w:eastAsia="Times New Roman" w:hAnsi="Sylfaen" w:cs="Sylfaen"/>
                <w:color w:val="000000"/>
              </w:rPr>
              <w:t>ლიცენზირების</w:t>
            </w:r>
            <w:r w:rsidRPr="008E3DD6">
              <w:rPr>
                <w:rFonts w:eastAsia="Times New Roman" w:cs="Calibri"/>
                <w:color w:val="000000"/>
              </w:rPr>
              <w:t xml:space="preserve"> </w:t>
            </w:r>
            <w:r w:rsidRPr="008E3DD6">
              <w:rPr>
                <w:rFonts w:ascii="Sylfaen" w:eastAsia="Times New Roman" w:hAnsi="Sylfaen" w:cs="Sylfaen"/>
                <w:color w:val="000000"/>
              </w:rPr>
              <w:t>მენეჯერი</w:t>
            </w:r>
          </w:p>
        </w:tc>
        <w:tc>
          <w:tcPr>
            <w:tcW w:w="857" w:type="pct"/>
            <w:tcBorders>
              <w:top w:val="nil"/>
              <w:left w:val="nil"/>
              <w:bottom w:val="single" w:sz="4" w:space="0" w:color="auto"/>
              <w:right w:val="single" w:sz="4" w:space="0" w:color="auto"/>
            </w:tcBorders>
            <w:shd w:val="clear" w:color="auto" w:fill="auto"/>
            <w:noWrap/>
            <w:vAlign w:val="bottom"/>
            <w:hideMark/>
          </w:tcPr>
          <w:p w:rsidR="008E3DD6" w:rsidRPr="008E3DD6" w:rsidRDefault="008E3DD6" w:rsidP="008E3DD6">
            <w:pPr>
              <w:spacing w:after="0" w:line="240" w:lineRule="auto"/>
              <w:jc w:val="right"/>
              <w:rPr>
                <w:rFonts w:eastAsia="Times New Roman" w:cs="Calibri"/>
                <w:color w:val="000000"/>
              </w:rPr>
            </w:pPr>
            <w:r w:rsidRPr="008E3DD6">
              <w:rPr>
                <w:rFonts w:eastAsia="Times New Roman" w:cs="Calibri"/>
                <w:color w:val="000000"/>
              </w:rPr>
              <w:t>1</w:t>
            </w:r>
          </w:p>
        </w:tc>
        <w:tc>
          <w:tcPr>
            <w:tcW w:w="857" w:type="pct"/>
            <w:tcBorders>
              <w:top w:val="nil"/>
              <w:left w:val="nil"/>
              <w:bottom w:val="single" w:sz="4" w:space="0" w:color="auto"/>
              <w:right w:val="single" w:sz="4" w:space="0" w:color="auto"/>
            </w:tcBorders>
            <w:shd w:val="clear" w:color="auto" w:fill="auto"/>
            <w:noWrap/>
            <w:vAlign w:val="bottom"/>
            <w:hideMark/>
          </w:tcPr>
          <w:p w:rsidR="008E3DD6" w:rsidRPr="008E3DD6" w:rsidRDefault="008E3DD6" w:rsidP="008E3DD6">
            <w:pPr>
              <w:spacing w:after="0" w:line="240" w:lineRule="auto"/>
              <w:jc w:val="right"/>
              <w:rPr>
                <w:rFonts w:eastAsia="Times New Roman" w:cs="Calibri"/>
                <w:color w:val="000000"/>
              </w:rPr>
            </w:pPr>
            <w:r w:rsidRPr="008E3DD6">
              <w:rPr>
                <w:rFonts w:eastAsia="Times New Roman" w:cs="Calibri"/>
                <w:color w:val="000000"/>
              </w:rPr>
              <w:t>500</w:t>
            </w:r>
          </w:p>
        </w:tc>
      </w:tr>
      <w:tr w:rsidR="008E3DD6" w:rsidRPr="008E3DD6" w:rsidTr="008E3DD6">
        <w:trPr>
          <w:trHeight w:val="300"/>
        </w:trPr>
        <w:tc>
          <w:tcPr>
            <w:tcW w:w="3285" w:type="pct"/>
            <w:tcBorders>
              <w:top w:val="nil"/>
              <w:left w:val="nil"/>
              <w:bottom w:val="nil"/>
              <w:right w:val="nil"/>
            </w:tcBorders>
            <w:shd w:val="clear" w:color="auto" w:fill="auto"/>
            <w:noWrap/>
            <w:vAlign w:val="bottom"/>
            <w:hideMark/>
          </w:tcPr>
          <w:p w:rsidR="008E3DD6" w:rsidRPr="008E3DD6" w:rsidRDefault="008E3DD6" w:rsidP="008E3DD6">
            <w:pPr>
              <w:spacing w:after="0" w:line="240" w:lineRule="auto"/>
              <w:jc w:val="right"/>
              <w:rPr>
                <w:rFonts w:eastAsia="Times New Roman" w:cs="Calibri"/>
                <w:color w:val="000000"/>
              </w:rPr>
            </w:pPr>
          </w:p>
        </w:tc>
        <w:tc>
          <w:tcPr>
            <w:tcW w:w="857" w:type="pct"/>
            <w:tcBorders>
              <w:top w:val="nil"/>
              <w:left w:val="nil"/>
              <w:bottom w:val="nil"/>
              <w:right w:val="nil"/>
            </w:tcBorders>
            <w:shd w:val="clear" w:color="auto" w:fill="auto"/>
            <w:noWrap/>
            <w:vAlign w:val="bottom"/>
            <w:hideMark/>
          </w:tcPr>
          <w:p w:rsidR="008E3DD6" w:rsidRPr="008E3DD6" w:rsidRDefault="008E3DD6" w:rsidP="008E3DD6">
            <w:pPr>
              <w:spacing w:after="0" w:line="240" w:lineRule="auto"/>
              <w:jc w:val="right"/>
              <w:rPr>
                <w:rFonts w:eastAsia="Times New Roman" w:cs="Calibri"/>
                <w:color w:val="000000"/>
              </w:rPr>
            </w:pPr>
            <w:r w:rsidRPr="008E3DD6">
              <w:rPr>
                <w:rFonts w:eastAsia="Times New Roman" w:cs="Calibri"/>
                <w:color w:val="000000"/>
              </w:rPr>
              <w:t>4</w:t>
            </w:r>
          </w:p>
        </w:tc>
        <w:tc>
          <w:tcPr>
            <w:tcW w:w="857" w:type="pct"/>
            <w:tcBorders>
              <w:top w:val="nil"/>
              <w:left w:val="nil"/>
              <w:bottom w:val="nil"/>
              <w:right w:val="nil"/>
            </w:tcBorders>
            <w:shd w:val="clear" w:color="auto" w:fill="auto"/>
            <w:noWrap/>
            <w:vAlign w:val="bottom"/>
            <w:hideMark/>
          </w:tcPr>
          <w:p w:rsidR="008E3DD6" w:rsidRPr="008E3DD6" w:rsidRDefault="008E3DD6" w:rsidP="008E3DD6">
            <w:pPr>
              <w:spacing w:after="0" w:line="240" w:lineRule="auto"/>
              <w:jc w:val="right"/>
              <w:rPr>
                <w:rFonts w:eastAsia="Times New Roman" w:cs="Calibri"/>
                <w:color w:val="000000"/>
              </w:rPr>
            </w:pPr>
            <w:r w:rsidRPr="008E3DD6">
              <w:rPr>
                <w:rFonts w:eastAsia="Times New Roman" w:cs="Calibri"/>
                <w:color w:val="000000"/>
              </w:rPr>
              <w:t>3400</w:t>
            </w:r>
          </w:p>
        </w:tc>
      </w:tr>
    </w:tbl>
    <w:p w:rsidR="008E3DD6" w:rsidRDefault="008E3DD6" w:rsidP="00CA7970">
      <w:pPr>
        <w:jc w:val="center"/>
        <w:rPr>
          <w:b/>
          <w:sz w:val="28"/>
        </w:rPr>
      </w:pPr>
    </w:p>
    <w:p w:rsidR="008E3DD6" w:rsidRDefault="008E3DD6" w:rsidP="00CA7970">
      <w:pPr>
        <w:jc w:val="center"/>
        <w:rPr>
          <w:b/>
          <w:sz w:val="28"/>
        </w:rPr>
      </w:pPr>
    </w:p>
    <w:p w:rsidR="00CA7970" w:rsidRPr="00E544BE" w:rsidRDefault="00CA7970" w:rsidP="00CA7970">
      <w:pPr>
        <w:rPr>
          <w:rFonts w:ascii="Sylfaen" w:hAnsi="Sylfaen"/>
          <w:sz w:val="28"/>
          <w:lang w:val="ka-GE"/>
        </w:rPr>
      </w:pPr>
      <w:r w:rsidRPr="00E544BE">
        <w:rPr>
          <w:rFonts w:ascii="Sylfaen" w:hAnsi="Sylfaen"/>
          <w:sz w:val="28"/>
          <w:lang w:val="ka-GE"/>
        </w:rPr>
        <w:t>მიზანი</w:t>
      </w:r>
    </w:p>
    <w:p w:rsidR="00CA7970" w:rsidRDefault="00CA7970" w:rsidP="00CA7970">
      <w:pPr>
        <w:jc w:val="center"/>
        <w:rPr>
          <w:b/>
          <w:sz w:val="28"/>
        </w:rPr>
      </w:pPr>
    </w:p>
    <w:p w:rsidR="00081798" w:rsidRPr="00081798" w:rsidRDefault="00081798" w:rsidP="00081798">
      <w:pPr>
        <w:jc w:val="both"/>
        <w:rPr>
          <w:sz w:val="24"/>
          <w:szCs w:val="24"/>
          <w:lang w:val="ka-GE"/>
        </w:rPr>
      </w:pPr>
      <w:r w:rsidRPr="00081798">
        <w:rPr>
          <w:rFonts w:ascii="Sylfaen" w:hAnsi="Sylfaen"/>
          <w:sz w:val="24"/>
          <w:szCs w:val="24"/>
          <w:lang w:val="ka-GE"/>
        </w:rPr>
        <w:t>პროგრამის</w:t>
      </w:r>
      <w:r w:rsidRPr="00081798">
        <w:rPr>
          <w:sz w:val="24"/>
          <w:szCs w:val="24"/>
          <w:lang w:val="ka-GE"/>
        </w:rPr>
        <w:t xml:space="preserve"> </w:t>
      </w:r>
      <w:r w:rsidRPr="00081798">
        <w:rPr>
          <w:rFonts w:ascii="Sylfaen" w:hAnsi="Sylfaen"/>
          <w:sz w:val="24"/>
          <w:szCs w:val="24"/>
          <w:lang w:val="ka-GE"/>
        </w:rPr>
        <w:t>მიზანია</w:t>
      </w:r>
      <w:r w:rsidRPr="00081798">
        <w:rPr>
          <w:sz w:val="24"/>
          <w:szCs w:val="24"/>
          <w:lang w:val="ka-GE"/>
        </w:rPr>
        <w:t xml:space="preserve"> </w:t>
      </w:r>
      <w:r w:rsidRPr="00081798">
        <w:rPr>
          <w:rFonts w:ascii="Sylfaen" w:hAnsi="Sylfaen"/>
          <w:sz w:val="24"/>
          <w:szCs w:val="24"/>
          <w:lang w:val="ka-GE"/>
        </w:rPr>
        <w:t>ხელი</w:t>
      </w:r>
      <w:r w:rsidRPr="00081798">
        <w:rPr>
          <w:sz w:val="24"/>
          <w:szCs w:val="24"/>
          <w:lang w:val="ka-GE"/>
        </w:rPr>
        <w:t xml:space="preserve"> </w:t>
      </w:r>
      <w:r w:rsidRPr="00081798">
        <w:rPr>
          <w:rFonts w:ascii="Sylfaen" w:hAnsi="Sylfaen"/>
          <w:sz w:val="24"/>
          <w:szCs w:val="24"/>
          <w:lang w:val="ka-GE"/>
        </w:rPr>
        <w:t>შეეწყოს</w:t>
      </w:r>
      <w:r w:rsidRPr="00081798">
        <w:rPr>
          <w:sz w:val="24"/>
          <w:szCs w:val="24"/>
          <w:lang w:val="ka-GE"/>
        </w:rPr>
        <w:t xml:space="preserve"> </w:t>
      </w:r>
      <w:r w:rsidRPr="00081798">
        <w:rPr>
          <w:rFonts w:ascii="Sylfaen" w:hAnsi="Sylfaen"/>
          <w:sz w:val="24"/>
          <w:szCs w:val="24"/>
          <w:lang w:val="ka-GE"/>
        </w:rPr>
        <w:t>სპორტულ</w:t>
      </w:r>
      <w:r w:rsidRPr="00081798">
        <w:rPr>
          <w:sz w:val="24"/>
          <w:szCs w:val="24"/>
          <w:lang w:val="ka-GE"/>
        </w:rPr>
        <w:t xml:space="preserve"> </w:t>
      </w:r>
      <w:r w:rsidRPr="00081798">
        <w:rPr>
          <w:rFonts w:ascii="Sylfaen" w:hAnsi="Sylfaen"/>
          <w:sz w:val="24"/>
          <w:szCs w:val="24"/>
          <w:lang w:val="ka-GE"/>
        </w:rPr>
        <w:t>საქმიანობაში</w:t>
      </w:r>
      <w:r w:rsidRPr="00081798">
        <w:rPr>
          <w:sz w:val="24"/>
          <w:szCs w:val="24"/>
          <w:lang w:val="ka-GE"/>
        </w:rPr>
        <w:t xml:space="preserve"> </w:t>
      </w:r>
      <w:r w:rsidRPr="00081798">
        <w:rPr>
          <w:rFonts w:ascii="Sylfaen" w:hAnsi="Sylfaen"/>
          <w:sz w:val="24"/>
          <w:szCs w:val="24"/>
          <w:lang w:val="ka-GE"/>
        </w:rPr>
        <w:t>ახალგაზრდობის</w:t>
      </w:r>
      <w:r w:rsidRPr="00081798">
        <w:rPr>
          <w:sz w:val="24"/>
          <w:szCs w:val="24"/>
          <w:lang w:val="ka-GE"/>
        </w:rPr>
        <w:t xml:space="preserve"> </w:t>
      </w:r>
      <w:r w:rsidRPr="00081798">
        <w:rPr>
          <w:rFonts w:ascii="Sylfaen" w:hAnsi="Sylfaen"/>
          <w:sz w:val="24"/>
          <w:szCs w:val="24"/>
          <w:lang w:val="ka-GE"/>
        </w:rPr>
        <w:t>მასობრივ</w:t>
      </w:r>
      <w:r w:rsidRPr="00081798">
        <w:rPr>
          <w:sz w:val="24"/>
          <w:szCs w:val="24"/>
          <w:lang w:val="ka-GE"/>
        </w:rPr>
        <w:t xml:space="preserve"> </w:t>
      </w:r>
      <w:r w:rsidRPr="00081798">
        <w:rPr>
          <w:rFonts w:ascii="Sylfaen" w:hAnsi="Sylfaen"/>
          <w:sz w:val="24"/>
          <w:szCs w:val="24"/>
          <w:lang w:val="ka-GE"/>
        </w:rPr>
        <w:t>ჩართულობას</w:t>
      </w:r>
      <w:r w:rsidRPr="00081798">
        <w:rPr>
          <w:sz w:val="24"/>
          <w:szCs w:val="24"/>
          <w:lang w:val="ka-GE"/>
        </w:rPr>
        <w:t xml:space="preserve">, </w:t>
      </w:r>
      <w:r w:rsidRPr="00081798">
        <w:rPr>
          <w:rFonts w:ascii="Sylfaen" w:hAnsi="Sylfaen"/>
          <w:sz w:val="24"/>
          <w:szCs w:val="24"/>
          <w:lang w:val="ka-GE"/>
        </w:rPr>
        <w:t>ცხოვრების</w:t>
      </w:r>
      <w:r w:rsidRPr="00081798">
        <w:rPr>
          <w:sz w:val="24"/>
          <w:szCs w:val="24"/>
          <w:lang w:val="ka-GE"/>
        </w:rPr>
        <w:t xml:space="preserve"> </w:t>
      </w:r>
      <w:r w:rsidRPr="00081798">
        <w:rPr>
          <w:rFonts w:ascii="Sylfaen" w:hAnsi="Sylfaen"/>
          <w:sz w:val="24"/>
          <w:szCs w:val="24"/>
          <w:lang w:val="ka-GE"/>
        </w:rPr>
        <w:t>ჯანსაღი</w:t>
      </w:r>
      <w:r w:rsidRPr="00081798">
        <w:rPr>
          <w:sz w:val="24"/>
          <w:szCs w:val="24"/>
          <w:lang w:val="ka-GE"/>
        </w:rPr>
        <w:t xml:space="preserve"> </w:t>
      </w:r>
      <w:r w:rsidRPr="00081798">
        <w:rPr>
          <w:rFonts w:ascii="Sylfaen" w:hAnsi="Sylfaen"/>
          <w:sz w:val="24"/>
          <w:szCs w:val="24"/>
          <w:lang w:val="ka-GE"/>
        </w:rPr>
        <w:t>წესის</w:t>
      </w:r>
      <w:r w:rsidRPr="00081798">
        <w:rPr>
          <w:sz w:val="24"/>
          <w:szCs w:val="24"/>
          <w:lang w:val="ka-GE"/>
        </w:rPr>
        <w:t xml:space="preserve"> </w:t>
      </w:r>
      <w:r w:rsidRPr="00081798">
        <w:rPr>
          <w:rFonts w:ascii="Sylfaen" w:hAnsi="Sylfaen"/>
          <w:sz w:val="24"/>
          <w:szCs w:val="24"/>
          <w:lang w:val="ka-GE"/>
        </w:rPr>
        <w:t>პოპულარიზაციასა</w:t>
      </w:r>
      <w:r w:rsidRPr="00081798">
        <w:rPr>
          <w:sz w:val="24"/>
          <w:szCs w:val="24"/>
          <w:lang w:val="ka-GE"/>
        </w:rPr>
        <w:t xml:space="preserve"> </w:t>
      </w:r>
      <w:r w:rsidRPr="00081798">
        <w:rPr>
          <w:rFonts w:ascii="Sylfaen" w:hAnsi="Sylfaen"/>
          <w:sz w:val="24"/>
          <w:szCs w:val="24"/>
          <w:lang w:val="ka-GE"/>
        </w:rPr>
        <w:t>და</w:t>
      </w:r>
      <w:r w:rsidRPr="00081798">
        <w:rPr>
          <w:sz w:val="24"/>
          <w:szCs w:val="24"/>
          <w:lang w:val="ka-GE"/>
        </w:rPr>
        <w:t xml:space="preserve"> </w:t>
      </w:r>
      <w:r w:rsidRPr="00081798">
        <w:rPr>
          <w:rFonts w:ascii="Sylfaen" w:hAnsi="Sylfaen"/>
          <w:sz w:val="24"/>
          <w:szCs w:val="24"/>
          <w:lang w:val="ka-GE"/>
        </w:rPr>
        <w:t>დამკვიდრებას</w:t>
      </w:r>
      <w:r w:rsidRPr="00081798">
        <w:rPr>
          <w:sz w:val="24"/>
          <w:szCs w:val="24"/>
          <w:lang w:val="ka-GE"/>
        </w:rPr>
        <w:t xml:space="preserve">. </w:t>
      </w:r>
      <w:r w:rsidRPr="00081798">
        <w:rPr>
          <w:rFonts w:ascii="Sylfaen" w:hAnsi="Sylfaen"/>
          <w:sz w:val="24"/>
          <w:szCs w:val="24"/>
          <w:lang w:val="ka-GE"/>
        </w:rPr>
        <w:t>სპორტის</w:t>
      </w:r>
      <w:r w:rsidRPr="00081798">
        <w:rPr>
          <w:sz w:val="24"/>
          <w:szCs w:val="24"/>
          <w:lang w:val="ka-GE"/>
        </w:rPr>
        <w:t xml:space="preserve"> </w:t>
      </w:r>
      <w:r w:rsidRPr="00081798">
        <w:rPr>
          <w:rFonts w:ascii="Sylfaen" w:hAnsi="Sylfaen"/>
          <w:sz w:val="24"/>
          <w:szCs w:val="24"/>
          <w:lang w:val="ka-GE"/>
        </w:rPr>
        <w:t>საყოველთაობისა</w:t>
      </w:r>
      <w:r w:rsidRPr="00081798">
        <w:rPr>
          <w:sz w:val="24"/>
          <w:szCs w:val="24"/>
          <w:lang w:val="ka-GE"/>
        </w:rPr>
        <w:t xml:space="preserve"> </w:t>
      </w:r>
      <w:r w:rsidRPr="00081798">
        <w:rPr>
          <w:rFonts w:ascii="Sylfaen" w:hAnsi="Sylfaen"/>
          <w:sz w:val="24"/>
          <w:szCs w:val="24"/>
          <w:lang w:val="ka-GE"/>
        </w:rPr>
        <w:t>და</w:t>
      </w:r>
      <w:r w:rsidRPr="00081798">
        <w:rPr>
          <w:sz w:val="24"/>
          <w:szCs w:val="24"/>
          <w:lang w:val="ka-GE"/>
        </w:rPr>
        <w:t xml:space="preserve"> </w:t>
      </w:r>
      <w:r w:rsidRPr="00081798">
        <w:rPr>
          <w:rFonts w:ascii="Sylfaen" w:hAnsi="Sylfaen"/>
          <w:sz w:val="24"/>
          <w:szCs w:val="24"/>
          <w:lang w:val="ka-GE"/>
        </w:rPr>
        <w:t>ხელმისაწვდომობის</w:t>
      </w:r>
      <w:r w:rsidRPr="00081798">
        <w:rPr>
          <w:sz w:val="24"/>
          <w:szCs w:val="24"/>
          <w:lang w:val="ka-GE"/>
        </w:rPr>
        <w:t xml:space="preserve"> </w:t>
      </w:r>
      <w:r w:rsidRPr="00081798">
        <w:rPr>
          <w:rFonts w:ascii="Sylfaen" w:hAnsi="Sylfaen"/>
          <w:sz w:val="24"/>
          <w:szCs w:val="24"/>
          <w:lang w:val="ka-GE"/>
        </w:rPr>
        <w:lastRenderedPageBreak/>
        <w:t>უზრუნველყოფა</w:t>
      </w:r>
      <w:r w:rsidRPr="00081798">
        <w:rPr>
          <w:sz w:val="24"/>
          <w:szCs w:val="24"/>
          <w:lang w:val="ka-GE"/>
        </w:rPr>
        <w:t xml:space="preserve">;  </w:t>
      </w:r>
      <w:r w:rsidRPr="00081798">
        <w:rPr>
          <w:rFonts w:ascii="Sylfaen" w:hAnsi="Sylfaen"/>
          <w:sz w:val="24"/>
          <w:szCs w:val="24"/>
          <w:lang w:val="ka-GE"/>
        </w:rPr>
        <w:t>გონებრივი</w:t>
      </w:r>
      <w:r w:rsidRPr="00081798">
        <w:rPr>
          <w:sz w:val="24"/>
          <w:szCs w:val="24"/>
          <w:lang w:val="ka-GE"/>
        </w:rPr>
        <w:t xml:space="preserve">, </w:t>
      </w:r>
      <w:r w:rsidRPr="00081798">
        <w:rPr>
          <w:rFonts w:ascii="Sylfaen" w:hAnsi="Sylfaen"/>
          <w:sz w:val="24"/>
          <w:szCs w:val="24"/>
          <w:lang w:val="ka-GE"/>
        </w:rPr>
        <w:t>სულიერი</w:t>
      </w:r>
      <w:r w:rsidRPr="00081798">
        <w:rPr>
          <w:sz w:val="24"/>
          <w:szCs w:val="24"/>
          <w:lang w:val="ka-GE"/>
        </w:rPr>
        <w:t xml:space="preserve"> </w:t>
      </w:r>
      <w:r w:rsidRPr="00081798">
        <w:rPr>
          <w:rFonts w:ascii="Sylfaen" w:hAnsi="Sylfaen"/>
          <w:sz w:val="24"/>
          <w:szCs w:val="24"/>
          <w:lang w:val="ka-GE"/>
        </w:rPr>
        <w:t>და</w:t>
      </w:r>
      <w:r w:rsidRPr="00081798">
        <w:rPr>
          <w:sz w:val="24"/>
          <w:szCs w:val="24"/>
          <w:lang w:val="ka-GE"/>
        </w:rPr>
        <w:t xml:space="preserve"> </w:t>
      </w:r>
      <w:r w:rsidRPr="00081798">
        <w:rPr>
          <w:rFonts w:ascii="Sylfaen" w:hAnsi="Sylfaen"/>
          <w:sz w:val="24"/>
          <w:szCs w:val="24"/>
          <w:lang w:val="ka-GE"/>
        </w:rPr>
        <w:t>ფიზიკური</w:t>
      </w:r>
      <w:r w:rsidRPr="00081798">
        <w:rPr>
          <w:sz w:val="24"/>
          <w:szCs w:val="24"/>
          <w:lang w:val="ka-GE"/>
        </w:rPr>
        <w:t xml:space="preserve"> </w:t>
      </w:r>
      <w:r w:rsidRPr="00081798">
        <w:rPr>
          <w:rFonts w:ascii="Sylfaen" w:hAnsi="Sylfaen"/>
          <w:sz w:val="24"/>
          <w:szCs w:val="24"/>
          <w:lang w:val="ka-GE"/>
        </w:rPr>
        <w:t>აღზრდის</w:t>
      </w:r>
      <w:r w:rsidRPr="00081798">
        <w:rPr>
          <w:sz w:val="24"/>
          <w:szCs w:val="24"/>
          <w:lang w:val="ka-GE"/>
        </w:rPr>
        <w:t xml:space="preserve"> </w:t>
      </w:r>
      <w:r w:rsidRPr="00081798">
        <w:rPr>
          <w:rFonts w:ascii="Sylfaen" w:hAnsi="Sylfaen"/>
          <w:sz w:val="24"/>
          <w:szCs w:val="24"/>
          <w:lang w:val="ka-GE"/>
        </w:rPr>
        <w:t>გზით</w:t>
      </w:r>
      <w:r w:rsidRPr="00081798">
        <w:rPr>
          <w:sz w:val="24"/>
          <w:szCs w:val="24"/>
          <w:lang w:val="ka-GE"/>
        </w:rPr>
        <w:t xml:space="preserve"> </w:t>
      </w:r>
      <w:r w:rsidRPr="00081798">
        <w:rPr>
          <w:rFonts w:ascii="Sylfaen" w:hAnsi="Sylfaen"/>
          <w:sz w:val="24"/>
          <w:szCs w:val="24"/>
          <w:lang w:val="ka-GE"/>
        </w:rPr>
        <w:t>ჰარმონიულად</w:t>
      </w:r>
      <w:r w:rsidRPr="00081798">
        <w:rPr>
          <w:sz w:val="24"/>
          <w:szCs w:val="24"/>
          <w:lang w:val="ka-GE"/>
        </w:rPr>
        <w:t xml:space="preserve"> </w:t>
      </w:r>
      <w:r w:rsidRPr="00081798">
        <w:rPr>
          <w:rFonts w:ascii="Sylfaen" w:hAnsi="Sylfaen"/>
          <w:sz w:val="24"/>
          <w:szCs w:val="24"/>
          <w:lang w:val="ka-GE"/>
        </w:rPr>
        <w:t>განვითარებული</w:t>
      </w:r>
      <w:r w:rsidRPr="00081798">
        <w:rPr>
          <w:sz w:val="24"/>
          <w:szCs w:val="24"/>
          <w:lang w:val="ka-GE"/>
        </w:rPr>
        <w:t xml:space="preserve"> </w:t>
      </w:r>
      <w:r w:rsidRPr="00081798">
        <w:rPr>
          <w:rFonts w:ascii="Sylfaen" w:hAnsi="Sylfaen"/>
          <w:sz w:val="24"/>
          <w:szCs w:val="24"/>
          <w:lang w:val="ka-GE"/>
        </w:rPr>
        <w:t>პიროვნების</w:t>
      </w:r>
      <w:r w:rsidRPr="00081798">
        <w:rPr>
          <w:sz w:val="24"/>
          <w:szCs w:val="24"/>
          <w:lang w:val="ka-GE"/>
        </w:rPr>
        <w:t xml:space="preserve"> </w:t>
      </w:r>
      <w:r w:rsidRPr="00081798">
        <w:rPr>
          <w:rFonts w:ascii="Sylfaen" w:hAnsi="Sylfaen"/>
          <w:sz w:val="24"/>
          <w:szCs w:val="24"/>
          <w:lang w:val="ka-GE"/>
        </w:rPr>
        <w:t>ფორმირება</w:t>
      </w:r>
      <w:r w:rsidRPr="00081798">
        <w:rPr>
          <w:sz w:val="24"/>
          <w:szCs w:val="24"/>
          <w:lang w:val="ka-GE"/>
        </w:rPr>
        <w:t xml:space="preserve">; </w:t>
      </w:r>
      <w:r w:rsidRPr="00081798">
        <w:rPr>
          <w:rFonts w:ascii="Sylfaen" w:hAnsi="Sylfaen"/>
          <w:sz w:val="24"/>
          <w:szCs w:val="24"/>
          <w:lang w:val="ka-GE"/>
        </w:rPr>
        <w:t>სპორტული</w:t>
      </w:r>
      <w:r w:rsidRPr="00081798">
        <w:rPr>
          <w:sz w:val="24"/>
          <w:szCs w:val="24"/>
          <w:lang w:val="ka-GE"/>
        </w:rPr>
        <w:t xml:space="preserve"> </w:t>
      </w:r>
      <w:r w:rsidRPr="00081798">
        <w:rPr>
          <w:rFonts w:ascii="Sylfaen" w:hAnsi="Sylfaen"/>
          <w:sz w:val="24"/>
          <w:szCs w:val="24"/>
          <w:lang w:val="ka-GE"/>
        </w:rPr>
        <w:t>ტრადიციების</w:t>
      </w:r>
      <w:r w:rsidRPr="00081798">
        <w:rPr>
          <w:sz w:val="24"/>
          <w:szCs w:val="24"/>
          <w:lang w:val="ka-GE"/>
        </w:rPr>
        <w:t xml:space="preserve"> </w:t>
      </w:r>
      <w:r w:rsidRPr="00081798">
        <w:rPr>
          <w:rFonts w:ascii="Sylfaen" w:hAnsi="Sylfaen"/>
          <w:sz w:val="24"/>
          <w:szCs w:val="24"/>
          <w:lang w:val="ka-GE"/>
        </w:rPr>
        <w:t>დაცვა</w:t>
      </w:r>
      <w:r w:rsidRPr="00081798">
        <w:rPr>
          <w:sz w:val="24"/>
          <w:szCs w:val="24"/>
          <w:lang w:val="ka-GE"/>
        </w:rPr>
        <w:t xml:space="preserve">, </w:t>
      </w:r>
      <w:r w:rsidRPr="00081798">
        <w:rPr>
          <w:rFonts w:ascii="Sylfaen" w:hAnsi="Sylfaen"/>
          <w:sz w:val="24"/>
          <w:szCs w:val="24"/>
          <w:lang w:val="ka-GE"/>
        </w:rPr>
        <w:t>გაღრმავება</w:t>
      </w:r>
      <w:r w:rsidRPr="00081798">
        <w:rPr>
          <w:sz w:val="24"/>
          <w:szCs w:val="24"/>
          <w:lang w:val="ka-GE"/>
        </w:rPr>
        <w:t xml:space="preserve">,  </w:t>
      </w:r>
      <w:r w:rsidRPr="00081798">
        <w:rPr>
          <w:rFonts w:ascii="Sylfaen" w:hAnsi="Sylfaen"/>
          <w:sz w:val="24"/>
          <w:szCs w:val="24"/>
          <w:lang w:val="ka-GE"/>
        </w:rPr>
        <w:t>სპორტის</w:t>
      </w:r>
      <w:r w:rsidRPr="00081798">
        <w:rPr>
          <w:sz w:val="24"/>
          <w:szCs w:val="24"/>
          <w:lang w:val="ka-GE"/>
        </w:rPr>
        <w:t xml:space="preserve"> </w:t>
      </w:r>
      <w:r w:rsidRPr="00081798">
        <w:rPr>
          <w:rFonts w:ascii="Sylfaen" w:hAnsi="Sylfaen"/>
          <w:sz w:val="24"/>
          <w:szCs w:val="24"/>
          <w:lang w:val="ka-GE"/>
        </w:rPr>
        <w:t>განვითარება</w:t>
      </w:r>
      <w:r w:rsidRPr="00081798">
        <w:rPr>
          <w:sz w:val="24"/>
          <w:szCs w:val="24"/>
          <w:lang w:val="ka-GE"/>
        </w:rPr>
        <w:t>.</w:t>
      </w:r>
    </w:p>
    <w:p w:rsidR="00CA7970" w:rsidRDefault="00081798" w:rsidP="00081798">
      <w:pPr>
        <w:jc w:val="both"/>
        <w:rPr>
          <w:b/>
          <w:sz w:val="28"/>
        </w:rPr>
      </w:pPr>
      <w:r w:rsidRPr="00081798">
        <w:rPr>
          <w:sz w:val="24"/>
          <w:szCs w:val="24"/>
          <w:lang w:val="ka-GE"/>
        </w:rPr>
        <w:t xml:space="preserve">  </w:t>
      </w:r>
      <w:r w:rsidRPr="00081798">
        <w:rPr>
          <w:rFonts w:ascii="Sylfaen" w:hAnsi="Sylfaen"/>
          <w:sz w:val="24"/>
          <w:szCs w:val="24"/>
          <w:lang w:val="ka-GE"/>
        </w:rPr>
        <w:t>პროგრამა</w:t>
      </w:r>
      <w:r w:rsidRPr="00081798">
        <w:rPr>
          <w:sz w:val="24"/>
          <w:szCs w:val="24"/>
          <w:lang w:val="ka-GE"/>
        </w:rPr>
        <w:t xml:space="preserve"> </w:t>
      </w:r>
      <w:r w:rsidRPr="00081798">
        <w:rPr>
          <w:rFonts w:ascii="Sylfaen" w:hAnsi="Sylfaen"/>
          <w:sz w:val="24"/>
          <w:szCs w:val="24"/>
          <w:lang w:val="ka-GE"/>
        </w:rPr>
        <w:t>ასევე</w:t>
      </w:r>
      <w:r w:rsidRPr="00081798">
        <w:rPr>
          <w:sz w:val="24"/>
          <w:szCs w:val="24"/>
          <w:lang w:val="ka-GE"/>
        </w:rPr>
        <w:t xml:space="preserve"> </w:t>
      </w:r>
      <w:r w:rsidRPr="00081798">
        <w:rPr>
          <w:rFonts w:ascii="Sylfaen" w:hAnsi="Sylfaen"/>
          <w:sz w:val="24"/>
          <w:szCs w:val="24"/>
          <w:lang w:val="ka-GE"/>
        </w:rPr>
        <w:t>მიზნად</w:t>
      </w:r>
      <w:r w:rsidRPr="00081798">
        <w:rPr>
          <w:sz w:val="24"/>
          <w:szCs w:val="24"/>
          <w:lang w:val="ka-GE"/>
        </w:rPr>
        <w:t xml:space="preserve"> </w:t>
      </w:r>
      <w:r w:rsidRPr="00081798">
        <w:rPr>
          <w:rFonts w:ascii="Sylfaen" w:hAnsi="Sylfaen"/>
          <w:sz w:val="24"/>
          <w:szCs w:val="24"/>
          <w:lang w:val="ka-GE"/>
        </w:rPr>
        <w:t>ისახავს</w:t>
      </w:r>
      <w:r w:rsidRPr="00081798">
        <w:rPr>
          <w:sz w:val="24"/>
          <w:szCs w:val="24"/>
          <w:lang w:val="ka-GE"/>
        </w:rPr>
        <w:t xml:space="preserve"> </w:t>
      </w:r>
      <w:r w:rsidRPr="00081798">
        <w:rPr>
          <w:rFonts w:ascii="Sylfaen" w:hAnsi="Sylfaen"/>
          <w:sz w:val="24"/>
          <w:szCs w:val="24"/>
          <w:lang w:val="ka-GE"/>
        </w:rPr>
        <w:t>ახალგაზრდებისათვის</w:t>
      </w:r>
      <w:r w:rsidRPr="00081798">
        <w:rPr>
          <w:sz w:val="24"/>
          <w:szCs w:val="24"/>
          <w:lang w:val="ka-GE"/>
        </w:rPr>
        <w:t xml:space="preserve"> </w:t>
      </w:r>
      <w:r w:rsidRPr="00081798">
        <w:rPr>
          <w:rFonts w:ascii="Sylfaen" w:hAnsi="Sylfaen"/>
          <w:sz w:val="24"/>
          <w:szCs w:val="24"/>
          <w:lang w:val="ka-GE"/>
        </w:rPr>
        <w:t>ისეთი</w:t>
      </w:r>
      <w:r w:rsidRPr="00081798">
        <w:rPr>
          <w:sz w:val="24"/>
          <w:szCs w:val="24"/>
          <w:lang w:val="ka-GE"/>
        </w:rPr>
        <w:t xml:space="preserve"> </w:t>
      </w:r>
      <w:r w:rsidRPr="00081798">
        <w:rPr>
          <w:rFonts w:ascii="Sylfaen" w:hAnsi="Sylfaen"/>
          <w:sz w:val="24"/>
          <w:szCs w:val="24"/>
          <w:lang w:val="ka-GE"/>
        </w:rPr>
        <w:t>გარემოს</w:t>
      </w:r>
      <w:r w:rsidRPr="00081798">
        <w:rPr>
          <w:sz w:val="24"/>
          <w:szCs w:val="24"/>
          <w:lang w:val="ka-GE"/>
        </w:rPr>
        <w:t xml:space="preserve"> </w:t>
      </w:r>
      <w:r w:rsidRPr="00081798">
        <w:rPr>
          <w:rFonts w:ascii="Sylfaen" w:hAnsi="Sylfaen"/>
          <w:sz w:val="24"/>
          <w:szCs w:val="24"/>
          <w:lang w:val="ka-GE"/>
        </w:rPr>
        <w:t>შექმნას</w:t>
      </w:r>
      <w:r w:rsidRPr="00081798">
        <w:rPr>
          <w:sz w:val="24"/>
          <w:szCs w:val="24"/>
          <w:lang w:val="ka-GE"/>
        </w:rPr>
        <w:t xml:space="preserve">, </w:t>
      </w:r>
      <w:r w:rsidRPr="00081798">
        <w:rPr>
          <w:rFonts w:ascii="Sylfaen" w:hAnsi="Sylfaen"/>
          <w:sz w:val="24"/>
          <w:szCs w:val="24"/>
          <w:lang w:val="ka-GE"/>
        </w:rPr>
        <w:t>სადაც</w:t>
      </w:r>
      <w:r w:rsidRPr="00081798">
        <w:rPr>
          <w:sz w:val="24"/>
          <w:szCs w:val="24"/>
          <w:lang w:val="ka-GE"/>
        </w:rPr>
        <w:t xml:space="preserve"> </w:t>
      </w:r>
      <w:r w:rsidRPr="00081798">
        <w:rPr>
          <w:rFonts w:ascii="Sylfaen" w:hAnsi="Sylfaen"/>
          <w:sz w:val="24"/>
          <w:szCs w:val="24"/>
          <w:lang w:val="ka-GE"/>
        </w:rPr>
        <w:t>მათ</w:t>
      </w:r>
      <w:r w:rsidRPr="00081798">
        <w:rPr>
          <w:sz w:val="24"/>
          <w:szCs w:val="24"/>
          <w:lang w:val="ka-GE"/>
        </w:rPr>
        <w:t xml:space="preserve"> </w:t>
      </w:r>
      <w:r w:rsidRPr="00081798">
        <w:rPr>
          <w:rFonts w:ascii="Sylfaen" w:hAnsi="Sylfaen"/>
          <w:sz w:val="24"/>
          <w:szCs w:val="24"/>
          <w:lang w:val="ka-GE"/>
        </w:rPr>
        <w:t>თავისუფალი</w:t>
      </w:r>
      <w:r w:rsidRPr="00081798">
        <w:rPr>
          <w:sz w:val="24"/>
          <w:szCs w:val="24"/>
          <w:lang w:val="ka-GE"/>
        </w:rPr>
        <w:t xml:space="preserve"> </w:t>
      </w:r>
      <w:r w:rsidRPr="00081798">
        <w:rPr>
          <w:rFonts w:ascii="Sylfaen" w:hAnsi="Sylfaen"/>
          <w:sz w:val="24"/>
          <w:szCs w:val="24"/>
          <w:lang w:val="ka-GE"/>
        </w:rPr>
        <w:t>დროის</w:t>
      </w:r>
      <w:r w:rsidRPr="00081798">
        <w:rPr>
          <w:sz w:val="24"/>
          <w:szCs w:val="24"/>
          <w:lang w:val="ka-GE"/>
        </w:rPr>
        <w:t xml:space="preserve"> </w:t>
      </w:r>
      <w:r w:rsidRPr="00081798">
        <w:rPr>
          <w:rFonts w:ascii="Sylfaen" w:hAnsi="Sylfaen"/>
          <w:sz w:val="24"/>
          <w:szCs w:val="24"/>
          <w:lang w:val="ka-GE"/>
        </w:rPr>
        <w:t>ნაყოფიერად</w:t>
      </w:r>
      <w:r w:rsidRPr="00081798">
        <w:rPr>
          <w:sz w:val="24"/>
          <w:szCs w:val="24"/>
          <w:lang w:val="ka-GE"/>
        </w:rPr>
        <w:t xml:space="preserve"> </w:t>
      </w:r>
      <w:r w:rsidRPr="00081798">
        <w:rPr>
          <w:rFonts w:ascii="Sylfaen" w:hAnsi="Sylfaen"/>
          <w:sz w:val="24"/>
          <w:szCs w:val="24"/>
          <w:lang w:val="ka-GE"/>
        </w:rPr>
        <w:t>გატარების</w:t>
      </w:r>
      <w:r w:rsidRPr="00081798">
        <w:rPr>
          <w:sz w:val="24"/>
          <w:szCs w:val="24"/>
          <w:lang w:val="ka-GE"/>
        </w:rPr>
        <w:t xml:space="preserve"> </w:t>
      </w:r>
      <w:r w:rsidRPr="00081798">
        <w:rPr>
          <w:rFonts w:ascii="Sylfaen" w:hAnsi="Sylfaen"/>
          <w:sz w:val="24"/>
          <w:szCs w:val="24"/>
          <w:lang w:val="ka-GE"/>
        </w:rPr>
        <w:t>საშუალება</w:t>
      </w:r>
      <w:r w:rsidRPr="00081798">
        <w:rPr>
          <w:sz w:val="24"/>
          <w:szCs w:val="24"/>
          <w:lang w:val="ka-GE"/>
        </w:rPr>
        <w:t xml:space="preserve"> </w:t>
      </w:r>
      <w:r w:rsidRPr="00081798">
        <w:rPr>
          <w:rFonts w:ascii="Sylfaen" w:hAnsi="Sylfaen"/>
          <w:sz w:val="24"/>
          <w:szCs w:val="24"/>
          <w:lang w:val="ka-GE"/>
        </w:rPr>
        <w:t>ექნებათ</w:t>
      </w:r>
    </w:p>
    <w:p w:rsidR="007052A1" w:rsidRDefault="007052A1" w:rsidP="00DB03A2">
      <w:pPr>
        <w:rPr>
          <w:b/>
          <w:sz w:val="32"/>
          <w:lang w:val="ka-GE"/>
        </w:rPr>
      </w:pPr>
    </w:p>
    <w:p w:rsidR="00A314E6" w:rsidRDefault="008E3DD6" w:rsidP="008E3DD6">
      <w:pPr>
        <w:pStyle w:val="ListParagraph"/>
        <w:numPr>
          <w:ilvl w:val="0"/>
          <w:numId w:val="15"/>
        </w:numPr>
        <w:rPr>
          <w:rFonts w:ascii="Sylfaen" w:hAnsi="Sylfaen"/>
          <w:lang w:val="ka-GE"/>
        </w:rPr>
      </w:pPr>
      <w:r w:rsidRPr="008E3DD6">
        <w:rPr>
          <w:rFonts w:ascii="Sylfaen" w:hAnsi="Sylfaen"/>
          <w:lang w:val="ka-GE"/>
        </w:rPr>
        <w:t xml:space="preserve">05 01 01 </w:t>
      </w:r>
      <w:r>
        <w:rPr>
          <w:rFonts w:ascii="Sylfaen" w:hAnsi="Sylfaen"/>
          <w:lang w:val="ka-GE"/>
        </w:rPr>
        <w:t xml:space="preserve">ა(ა) </w:t>
      </w:r>
      <w:r w:rsidR="002244B0">
        <w:rPr>
          <w:rFonts w:ascii="Sylfaen" w:hAnsi="Sylfaen"/>
          <w:lang w:val="ka-GE"/>
        </w:rPr>
        <w:t xml:space="preserve">იპ </w:t>
      </w:r>
      <w:r w:rsidRPr="008E3DD6">
        <w:rPr>
          <w:rFonts w:ascii="Sylfaen" w:hAnsi="Sylfaen"/>
          <w:lang w:val="ka-GE"/>
        </w:rPr>
        <w:t>ბორჯომის სკოლის გარეშე სასპორტო სკოლა-ქვეპროგრამის მიზანია ხელი შეეწყოს სპორტულ საქმიანობაში ახალგაზრდობის მასობრივ ჩართულობას, ცხოვრების ჯანსაღი წესის პოპულარიზაციასა და დამკვიდრებას.</w:t>
      </w:r>
    </w:p>
    <w:p w:rsidR="008E3DD6" w:rsidRDefault="008E3DD6" w:rsidP="002244B0">
      <w:pPr>
        <w:pStyle w:val="ListParagraph"/>
        <w:numPr>
          <w:ilvl w:val="0"/>
          <w:numId w:val="15"/>
        </w:numPr>
        <w:rPr>
          <w:rFonts w:ascii="Sylfaen" w:hAnsi="Sylfaen"/>
          <w:lang w:val="ka-GE"/>
        </w:rPr>
      </w:pPr>
      <w:r>
        <w:rPr>
          <w:rFonts w:ascii="Sylfaen" w:hAnsi="Sylfaen"/>
          <w:lang w:val="ka-GE"/>
        </w:rPr>
        <w:t xml:space="preserve">05 01 01 02 </w:t>
      </w:r>
      <w:r w:rsidR="002244B0">
        <w:rPr>
          <w:rFonts w:ascii="Sylfaen" w:hAnsi="Sylfaen"/>
          <w:lang w:val="ka-GE"/>
        </w:rPr>
        <w:t>ა(ა)იპ ბორჯომი ფეხბურტი 2013 -</w:t>
      </w:r>
      <w:r w:rsidR="002244B0" w:rsidRPr="002244B0">
        <w:rPr>
          <w:rFonts w:ascii="Sylfaen" w:hAnsi="Sylfaen"/>
          <w:lang w:val="ka-GE"/>
        </w:rPr>
        <w:t>ქვეპროგრამის განხორციელების მიზანია ბავშვთა ფეხბურთის განვითარება, ბავშვთა  მაქსიმალური ჩართულობა ფეხბურთში, ჯანსაღი ცხოვრების წესის დანერგვა ახალგაზრდებში, კლუბში გვყვავს სამი ასაკობრივი სხვადასხვა ჯგუფი, სადაც ირიცხება 60 მოზარდი. ასევე დაგეგმილია სხვადასხვა ასაკობრივი ჯგუფების ჩამოყალიბება, ტურნირებში და ჩემპიონატებში მონაწილეობის მიღება,  ნაკრებისთვის პერსპექტიული კადრების მომზადება. კლუბის აღსაზრდელებს ემსახურება ლიცენზირებული მწვრთნელები, ასევე კლუბის მიზანია კადრების გადამზადება და კვალიფიციური მწვრთნელებით კლუბის დაკომპლექტება</w:t>
      </w:r>
    </w:p>
    <w:p w:rsidR="002244B0" w:rsidRDefault="002244B0" w:rsidP="002244B0">
      <w:pPr>
        <w:pStyle w:val="ListParagraph"/>
        <w:numPr>
          <w:ilvl w:val="0"/>
          <w:numId w:val="15"/>
        </w:numPr>
        <w:rPr>
          <w:rFonts w:ascii="Sylfaen" w:hAnsi="Sylfaen"/>
          <w:lang w:val="ka-GE"/>
        </w:rPr>
      </w:pPr>
      <w:r>
        <w:rPr>
          <w:rFonts w:ascii="Sylfaen" w:hAnsi="Sylfaen"/>
          <w:lang w:val="ka-GE"/>
        </w:rPr>
        <w:t>05 01 02 სპორტული ღონისძიებები -</w:t>
      </w:r>
      <w:r w:rsidRPr="002244B0">
        <w:rPr>
          <w:rFonts w:ascii="Sylfaen" w:hAnsi="Sylfaen"/>
          <w:lang w:val="ka-GE"/>
        </w:rPr>
        <w:t>მოსახლეობის დაინტერესება და ჩართულობის გაზრდა</w:t>
      </w:r>
      <w:r>
        <w:rPr>
          <w:rFonts w:ascii="Sylfaen" w:hAnsi="Sylfaen"/>
          <w:lang w:val="ka-GE"/>
        </w:rPr>
        <w:t xml:space="preserve"> სხვადასხვა სპორტულ აქტივობებში</w:t>
      </w:r>
    </w:p>
    <w:p w:rsidR="002244B0" w:rsidRPr="008E3DD6" w:rsidRDefault="002244B0" w:rsidP="002244B0">
      <w:pPr>
        <w:pStyle w:val="ListParagraph"/>
        <w:numPr>
          <w:ilvl w:val="0"/>
          <w:numId w:val="15"/>
        </w:numPr>
        <w:rPr>
          <w:rFonts w:ascii="Sylfaen" w:hAnsi="Sylfaen"/>
          <w:lang w:val="ka-GE"/>
        </w:rPr>
      </w:pPr>
      <w:r>
        <w:rPr>
          <w:rFonts w:ascii="Sylfaen" w:hAnsi="Sylfaen"/>
          <w:lang w:val="ka-GE"/>
        </w:rPr>
        <w:t xml:space="preserve">05 01 03 </w:t>
      </w:r>
      <w:r w:rsidRPr="002244B0">
        <w:rPr>
          <w:rFonts w:ascii="Sylfaen" w:hAnsi="Sylfaen"/>
          <w:lang w:val="ka-GE"/>
        </w:rPr>
        <w:t>ატრაქციონებისა და სპორტული მოედნების  სასპორტო შენობების მოწყობა-რებილიტაცია</w:t>
      </w:r>
      <w:r>
        <w:rPr>
          <w:rFonts w:ascii="Sylfaen" w:hAnsi="Sylfaen"/>
          <w:lang w:val="ka-GE"/>
        </w:rPr>
        <w:t>-</w:t>
      </w:r>
      <w:r w:rsidRPr="002244B0">
        <w:rPr>
          <w:rFonts w:ascii="Sylfaen" w:hAnsi="Sylfaen"/>
          <w:lang w:val="ka-GE"/>
        </w:rPr>
        <w:t xml:space="preserve"> რეაბილიტირებული და მოწყობილი სპორტული ინფრასტრუქტურა</w:t>
      </w:r>
    </w:p>
    <w:p w:rsidR="007052A1" w:rsidRPr="00FB4659" w:rsidRDefault="007052A1" w:rsidP="00DB03A2">
      <w:pPr>
        <w:rPr>
          <w:b/>
          <w:sz w:val="32"/>
          <w:lang w:val="ka-GE"/>
        </w:rPr>
      </w:pPr>
    </w:p>
    <w:p w:rsidR="00DB03A2" w:rsidRDefault="00DB03A2" w:rsidP="00DB03A2">
      <w:pPr>
        <w:rPr>
          <w:lang w:val="ka-GE"/>
        </w:rPr>
      </w:pPr>
    </w:p>
    <w:tbl>
      <w:tblPr>
        <w:tblW w:w="5000" w:type="pct"/>
        <w:tblLook w:val="04A0" w:firstRow="1" w:lastRow="0" w:firstColumn="1" w:lastColumn="0" w:noHBand="0" w:noVBand="1"/>
      </w:tblPr>
      <w:tblGrid>
        <w:gridCol w:w="7865"/>
        <w:gridCol w:w="1017"/>
        <w:gridCol w:w="1017"/>
        <w:gridCol w:w="1017"/>
        <w:gridCol w:w="1017"/>
        <w:gridCol w:w="1017"/>
      </w:tblGrid>
      <w:tr w:rsidR="002244B0" w:rsidRPr="002244B0" w:rsidTr="002244B0">
        <w:trPr>
          <w:trHeight w:val="36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44B0" w:rsidRPr="002244B0" w:rsidRDefault="002244B0" w:rsidP="002244B0">
            <w:pPr>
              <w:spacing w:after="0" w:line="240" w:lineRule="auto"/>
              <w:rPr>
                <w:rFonts w:ascii="Sylfaen" w:eastAsia="Times New Roman" w:hAnsi="Sylfaen" w:cs="Calibri"/>
                <w:b/>
                <w:bCs/>
              </w:rPr>
            </w:pPr>
            <w:r w:rsidRPr="002244B0">
              <w:rPr>
                <w:rFonts w:ascii="Sylfaen" w:eastAsia="Times New Roman" w:hAnsi="Sylfaen" w:cs="Calibri"/>
                <w:b/>
                <w:bCs/>
              </w:rPr>
              <w:t>კულტურა, ახალგაზრდობა და სპორტი</w:t>
            </w:r>
          </w:p>
        </w:tc>
      </w:tr>
      <w:tr w:rsidR="002244B0" w:rsidRPr="002244B0" w:rsidTr="002244B0">
        <w:trPr>
          <w:trHeight w:val="360"/>
        </w:trPr>
        <w:tc>
          <w:tcPr>
            <w:tcW w:w="4254" w:type="pct"/>
            <w:gridSpan w:val="4"/>
            <w:tcBorders>
              <w:top w:val="single" w:sz="4" w:space="0" w:color="auto"/>
              <w:left w:val="single" w:sz="4" w:space="0" w:color="auto"/>
              <w:bottom w:val="nil"/>
              <w:right w:val="single" w:sz="4" w:space="0" w:color="000000"/>
            </w:tcBorders>
            <w:shd w:val="clear" w:color="auto" w:fill="auto"/>
            <w:noWrap/>
            <w:vAlign w:val="center"/>
            <w:hideMark/>
          </w:tcPr>
          <w:p w:rsidR="002244B0" w:rsidRPr="002244B0" w:rsidRDefault="002244B0" w:rsidP="002244B0">
            <w:pPr>
              <w:spacing w:after="0" w:line="240" w:lineRule="auto"/>
              <w:rPr>
                <w:rFonts w:ascii="Sylfaen" w:eastAsia="Times New Roman" w:hAnsi="Sylfaen" w:cs="Calibri"/>
                <w:b/>
                <w:bCs/>
                <w:sz w:val="20"/>
                <w:szCs w:val="20"/>
              </w:rPr>
            </w:pPr>
            <w:r w:rsidRPr="002244B0">
              <w:rPr>
                <w:rFonts w:ascii="Sylfaen" w:eastAsia="Times New Roman" w:hAnsi="Sylfaen" w:cs="Calibri"/>
                <w:b/>
                <w:bCs/>
                <w:sz w:val="20"/>
                <w:szCs w:val="20"/>
              </w:rPr>
              <w:lastRenderedPageBreak/>
              <w:t>პროგრამის კლასიფიკაციის კოდი:</w:t>
            </w:r>
          </w:p>
        </w:tc>
        <w:tc>
          <w:tcPr>
            <w:tcW w:w="373" w:type="pct"/>
            <w:tcBorders>
              <w:top w:val="nil"/>
              <w:left w:val="nil"/>
              <w:bottom w:val="single" w:sz="4" w:space="0" w:color="auto"/>
              <w:right w:val="single" w:sz="4" w:space="0" w:color="auto"/>
            </w:tcBorders>
            <w:shd w:val="clear" w:color="auto" w:fill="auto"/>
            <w:noWrap/>
            <w:vAlign w:val="center"/>
            <w:hideMark/>
          </w:tcPr>
          <w:p w:rsidR="002244B0" w:rsidRPr="002244B0" w:rsidRDefault="002244B0" w:rsidP="002244B0">
            <w:pPr>
              <w:spacing w:after="0" w:line="240" w:lineRule="auto"/>
              <w:rPr>
                <w:rFonts w:ascii="Sylfaen" w:eastAsia="Times New Roman" w:hAnsi="Sylfaen" w:cs="Calibri"/>
                <w:b/>
                <w:bCs/>
                <w:sz w:val="20"/>
                <w:szCs w:val="20"/>
              </w:rPr>
            </w:pPr>
            <w:r w:rsidRPr="002244B0">
              <w:rPr>
                <w:rFonts w:ascii="Sylfaen" w:eastAsia="Times New Roman" w:hAnsi="Sylfaen" w:cs="Calibri"/>
                <w:b/>
                <w:bCs/>
                <w:sz w:val="20"/>
                <w:szCs w:val="20"/>
              </w:rPr>
              <w:t xml:space="preserve">05 01 </w:t>
            </w:r>
          </w:p>
        </w:tc>
        <w:tc>
          <w:tcPr>
            <w:tcW w:w="373" w:type="pct"/>
            <w:tcBorders>
              <w:top w:val="nil"/>
              <w:left w:val="nil"/>
              <w:bottom w:val="nil"/>
              <w:right w:val="nil"/>
            </w:tcBorders>
            <w:shd w:val="clear" w:color="auto" w:fill="auto"/>
            <w:noWrap/>
            <w:vAlign w:val="center"/>
            <w:hideMark/>
          </w:tcPr>
          <w:p w:rsidR="002244B0" w:rsidRPr="002244B0" w:rsidRDefault="002244B0" w:rsidP="002244B0">
            <w:pPr>
              <w:spacing w:after="0" w:line="240" w:lineRule="auto"/>
              <w:rPr>
                <w:rFonts w:ascii="Sylfaen" w:eastAsia="Times New Roman" w:hAnsi="Sylfaen" w:cs="Calibri"/>
                <w:b/>
                <w:bCs/>
                <w:sz w:val="20"/>
                <w:szCs w:val="20"/>
              </w:rPr>
            </w:pPr>
          </w:p>
        </w:tc>
      </w:tr>
      <w:tr w:rsidR="002244B0" w:rsidRPr="002244B0" w:rsidTr="002244B0">
        <w:trPr>
          <w:trHeight w:val="360"/>
        </w:trPr>
        <w:tc>
          <w:tcPr>
            <w:tcW w:w="3135" w:type="pct"/>
            <w:tcBorders>
              <w:top w:val="nil"/>
              <w:left w:val="nil"/>
              <w:bottom w:val="nil"/>
              <w:right w:val="nil"/>
            </w:tcBorders>
            <w:shd w:val="clear" w:color="auto" w:fill="auto"/>
            <w:noWrap/>
            <w:vAlign w:val="center"/>
            <w:hideMark/>
          </w:tcPr>
          <w:p w:rsidR="002244B0" w:rsidRPr="002244B0" w:rsidRDefault="002244B0" w:rsidP="002244B0">
            <w:pPr>
              <w:spacing w:after="0" w:line="240" w:lineRule="auto"/>
              <w:rPr>
                <w:rFonts w:ascii="Sylfaen" w:eastAsia="Times New Roman" w:hAnsi="Sylfaen" w:cs="Calibri"/>
                <w:b/>
                <w:bCs/>
                <w:sz w:val="20"/>
                <w:szCs w:val="20"/>
              </w:rPr>
            </w:pPr>
            <w:r w:rsidRPr="002244B0">
              <w:rPr>
                <w:rFonts w:ascii="Sylfaen" w:eastAsia="Times New Roman" w:hAnsi="Sylfaen" w:cs="Calibri"/>
                <w:b/>
                <w:bCs/>
                <w:sz w:val="20"/>
                <w:szCs w:val="20"/>
              </w:rPr>
              <w:t>პროგრამის დასახელება:</w:t>
            </w:r>
          </w:p>
        </w:tc>
        <w:tc>
          <w:tcPr>
            <w:tcW w:w="373" w:type="pct"/>
            <w:tcBorders>
              <w:top w:val="nil"/>
              <w:left w:val="nil"/>
              <w:bottom w:val="nil"/>
              <w:right w:val="nil"/>
            </w:tcBorders>
            <w:shd w:val="clear" w:color="auto" w:fill="auto"/>
            <w:noWrap/>
            <w:vAlign w:val="center"/>
            <w:hideMark/>
          </w:tcPr>
          <w:p w:rsidR="002244B0" w:rsidRPr="002244B0" w:rsidRDefault="002244B0" w:rsidP="002244B0">
            <w:pPr>
              <w:spacing w:after="0" w:line="240" w:lineRule="auto"/>
              <w:rPr>
                <w:rFonts w:ascii="Sylfaen" w:eastAsia="Times New Roman" w:hAnsi="Sylfaen" w:cs="Calibri"/>
                <w:b/>
                <w:bCs/>
                <w:sz w:val="20"/>
                <w:szCs w:val="20"/>
              </w:rPr>
            </w:pPr>
          </w:p>
        </w:tc>
        <w:tc>
          <w:tcPr>
            <w:tcW w:w="373" w:type="pct"/>
            <w:tcBorders>
              <w:top w:val="nil"/>
              <w:left w:val="nil"/>
              <w:bottom w:val="nil"/>
              <w:right w:val="nil"/>
            </w:tcBorders>
            <w:shd w:val="clear" w:color="auto" w:fill="auto"/>
            <w:noWrap/>
            <w:vAlign w:val="center"/>
            <w:hideMark/>
          </w:tcPr>
          <w:p w:rsidR="002244B0" w:rsidRPr="002244B0" w:rsidRDefault="002244B0" w:rsidP="002244B0">
            <w:pPr>
              <w:spacing w:after="0" w:line="240" w:lineRule="auto"/>
              <w:rPr>
                <w:rFonts w:ascii="Times New Roman" w:eastAsia="Times New Roman" w:hAnsi="Times New Roman"/>
                <w:sz w:val="20"/>
                <w:szCs w:val="20"/>
              </w:rPr>
            </w:pPr>
          </w:p>
        </w:tc>
        <w:tc>
          <w:tcPr>
            <w:tcW w:w="373" w:type="pct"/>
            <w:tcBorders>
              <w:top w:val="nil"/>
              <w:left w:val="nil"/>
              <w:bottom w:val="nil"/>
              <w:right w:val="nil"/>
            </w:tcBorders>
            <w:shd w:val="clear" w:color="auto" w:fill="auto"/>
            <w:noWrap/>
            <w:vAlign w:val="center"/>
            <w:hideMark/>
          </w:tcPr>
          <w:p w:rsidR="002244B0" w:rsidRPr="002244B0" w:rsidRDefault="002244B0" w:rsidP="002244B0">
            <w:pPr>
              <w:spacing w:after="0" w:line="240" w:lineRule="auto"/>
              <w:rPr>
                <w:rFonts w:ascii="Times New Roman" w:eastAsia="Times New Roman" w:hAnsi="Times New Roman"/>
                <w:sz w:val="20"/>
                <w:szCs w:val="20"/>
              </w:rPr>
            </w:pPr>
          </w:p>
        </w:tc>
        <w:tc>
          <w:tcPr>
            <w:tcW w:w="373" w:type="pct"/>
            <w:tcBorders>
              <w:top w:val="nil"/>
              <w:left w:val="nil"/>
              <w:bottom w:val="nil"/>
              <w:right w:val="nil"/>
            </w:tcBorders>
            <w:shd w:val="clear" w:color="auto" w:fill="auto"/>
            <w:noWrap/>
            <w:vAlign w:val="center"/>
            <w:hideMark/>
          </w:tcPr>
          <w:p w:rsidR="002244B0" w:rsidRPr="002244B0" w:rsidRDefault="002244B0" w:rsidP="002244B0">
            <w:pPr>
              <w:spacing w:after="0" w:line="240" w:lineRule="auto"/>
              <w:rPr>
                <w:rFonts w:ascii="Times New Roman" w:eastAsia="Times New Roman" w:hAnsi="Times New Roman"/>
                <w:sz w:val="20"/>
                <w:szCs w:val="20"/>
              </w:rPr>
            </w:pPr>
          </w:p>
        </w:tc>
        <w:tc>
          <w:tcPr>
            <w:tcW w:w="373" w:type="pct"/>
            <w:tcBorders>
              <w:top w:val="nil"/>
              <w:left w:val="nil"/>
              <w:bottom w:val="nil"/>
              <w:right w:val="nil"/>
            </w:tcBorders>
            <w:shd w:val="clear" w:color="auto" w:fill="auto"/>
            <w:noWrap/>
            <w:vAlign w:val="center"/>
            <w:hideMark/>
          </w:tcPr>
          <w:p w:rsidR="002244B0" w:rsidRPr="002244B0" w:rsidRDefault="002244B0" w:rsidP="002244B0">
            <w:pPr>
              <w:spacing w:after="0" w:line="240" w:lineRule="auto"/>
              <w:rPr>
                <w:rFonts w:ascii="Times New Roman" w:eastAsia="Times New Roman" w:hAnsi="Times New Roman"/>
                <w:sz w:val="20"/>
                <w:szCs w:val="20"/>
              </w:rPr>
            </w:pPr>
          </w:p>
        </w:tc>
      </w:tr>
      <w:tr w:rsidR="002244B0" w:rsidRPr="002244B0" w:rsidTr="002244B0">
        <w:trPr>
          <w:trHeight w:val="36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44B0" w:rsidRPr="002244B0" w:rsidRDefault="002244B0" w:rsidP="002244B0">
            <w:pPr>
              <w:spacing w:after="0" w:line="240" w:lineRule="auto"/>
              <w:rPr>
                <w:rFonts w:ascii="Sylfaen" w:eastAsia="Times New Roman" w:hAnsi="Sylfaen" w:cs="Calibri"/>
                <w:b/>
                <w:bCs/>
                <w:sz w:val="20"/>
                <w:szCs w:val="20"/>
              </w:rPr>
            </w:pPr>
            <w:r w:rsidRPr="002244B0">
              <w:rPr>
                <w:rFonts w:ascii="Sylfaen" w:eastAsia="Times New Roman" w:hAnsi="Sylfaen" w:cs="Calibri"/>
                <w:b/>
                <w:bCs/>
                <w:sz w:val="20"/>
                <w:szCs w:val="20"/>
              </w:rPr>
              <w:t>სპორტის სფეროს განვითარება</w:t>
            </w:r>
          </w:p>
        </w:tc>
      </w:tr>
      <w:tr w:rsidR="002244B0" w:rsidRPr="002244B0" w:rsidTr="002244B0">
        <w:trPr>
          <w:trHeight w:val="360"/>
        </w:trPr>
        <w:tc>
          <w:tcPr>
            <w:tcW w:w="3135" w:type="pct"/>
            <w:tcBorders>
              <w:top w:val="nil"/>
              <w:left w:val="nil"/>
              <w:bottom w:val="nil"/>
              <w:right w:val="nil"/>
            </w:tcBorders>
            <w:shd w:val="clear" w:color="auto" w:fill="auto"/>
            <w:noWrap/>
            <w:vAlign w:val="center"/>
            <w:hideMark/>
          </w:tcPr>
          <w:p w:rsidR="002244B0" w:rsidRPr="002244B0" w:rsidRDefault="002244B0" w:rsidP="002244B0">
            <w:pPr>
              <w:spacing w:after="0" w:line="240" w:lineRule="auto"/>
              <w:rPr>
                <w:rFonts w:ascii="Sylfaen" w:eastAsia="Times New Roman" w:hAnsi="Sylfaen" w:cs="Calibri"/>
                <w:b/>
                <w:bCs/>
                <w:sz w:val="20"/>
                <w:szCs w:val="20"/>
              </w:rPr>
            </w:pPr>
            <w:r w:rsidRPr="002244B0">
              <w:rPr>
                <w:rFonts w:ascii="Sylfaen" w:eastAsia="Times New Roman" w:hAnsi="Sylfaen" w:cs="Calibri"/>
                <w:b/>
                <w:bCs/>
                <w:sz w:val="20"/>
                <w:szCs w:val="20"/>
              </w:rPr>
              <w:t>პროგრამის განმახორციელებელი:</w:t>
            </w:r>
          </w:p>
        </w:tc>
        <w:tc>
          <w:tcPr>
            <w:tcW w:w="373" w:type="pct"/>
            <w:tcBorders>
              <w:top w:val="nil"/>
              <w:left w:val="nil"/>
              <w:bottom w:val="nil"/>
              <w:right w:val="nil"/>
            </w:tcBorders>
            <w:shd w:val="clear" w:color="auto" w:fill="auto"/>
            <w:noWrap/>
            <w:vAlign w:val="center"/>
            <w:hideMark/>
          </w:tcPr>
          <w:p w:rsidR="002244B0" w:rsidRPr="002244B0" w:rsidRDefault="002244B0" w:rsidP="002244B0">
            <w:pPr>
              <w:spacing w:after="0" w:line="240" w:lineRule="auto"/>
              <w:rPr>
                <w:rFonts w:ascii="Sylfaen" w:eastAsia="Times New Roman" w:hAnsi="Sylfaen" w:cs="Calibri"/>
                <w:b/>
                <w:bCs/>
                <w:sz w:val="20"/>
                <w:szCs w:val="20"/>
              </w:rPr>
            </w:pPr>
          </w:p>
        </w:tc>
        <w:tc>
          <w:tcPr>
            <w:tcW w:w="373" w:type="pct"/>
            <w:tcBorders>
              <w:top w:val="nil"/>
              <w:left w:val="nil"/>
              <w:bottom w:val="nil"/>
              <w:right w:val="nil"/>
            </w:tcBorders>
            <w:shd w:val="clear" w:color="auto" w:fill="auto"/>
            <w:noWrap/>
            <w:vAlign w:val="center"/>
            <w:hideMark/>
          </w:tcPr>
          <w:p w:rsidR="002244B0" w:rsidRPr="002244B0" w:rsidRDefault="002244B0" w:rsidP="002244B0">
            <w:pPr>
              <w:spacing w:after="0" w:line="240" w:lineRule="auto"/>
              <w:rPr>
                <w:rFonts w:ascii="Times New Roman" w:eastAsia="Times New Roman" w:hAnsi="Times New Roman"/>
                <w:sz w:val="20"/>
                <w:szCs w:val="20"/>
              </w:rPr>
            </w:pPr>
          </w:p>
        </w:tc>
        <w:tc>
          <w:tcPr>
            <w:tcW w:w="373" w:type="pct"/>
            <w:tcBorders>
              <w:top w:val="nil"/>
              <w:left w:val="nil"/>
              <w:bottom w:val="nil"/>
              <w:right w:val="nil"/>
            </w:tcBorders>
            <w:shd w:val="clear" w:color="auto" w:fill="auto"/>
            <w:noWrap/>
            <w:vAlign w:val="center"/>
            <w:hideMark/>
          </w:tcPr>
          <w:p w:rsidR="002244B0" w:rsidRPr="002244B0" w:rsidRDefault="002244B0" w:rsidP="002244B0">
            <w:pPr>
              <w:spacing w:after="0" w:line="240" w:lineRule="auto"/>
              <w:rPr>
                <w:rFonts w:ascii="Times New Roman" w:eastAsia="Times New Roman" w:hAnsi="Times New Roman"/>
                <w:sz w:val="20"/>
                <w:szCs w:val="20"/>
              </w:rPr>
            </w:pPr>
          </w:p>
        </w:tc>
        <w:tc>
          <w:tcPr>
            <w:tcW w:w="373" w:type="pct"/>
            <w:tcBorders>
              <w:top w:val="nil"/>
              <w:left w:val="nil"/>
              <w:bottom w:val="nil"/>
              <w:right w:val="nil"/>
            </w:tcBorders>
            <w:shd w:val="clear" w:color="auto" w:fill="auto"/>
            <w:noWrap/>
            <w:vAlign w:val="center"/>
            <w:hideMark/>
          </w:tcPr>
          <w:p w:rsidR="002244B0" w:rsidRPr="002244B0" w:rsidRDefault="002244B0" w:rsidP="002244B0">
            <w:pPr>
              <w:spacing w:after="0" w:line="240" w:lineRule="auto"/>
              <w:rPr>
                <w:rFonts w:ascii="Times New Roman" w:eastAsia="Times New Roman" w:hAnsi="Times New Roman"/>
                <w:sz w:val="20"/>
                <w:szCs w:val="20"/>
              </w:rPr>
            </w:pPr>
          </w:p>
        </w:tc>
        <w:tc>
          <w:tcPr>
            <w:tcW w:w="373" w:type="pct"/>
            <w:tcBorders>
              <w:top w:val="nil"/>
              <w:left w:val="nil"/>
              <w:bottom w:val="nil"/>
              <w:right w:val="nil"/>
            </w:tcBorders>
            <w:shd w:val="clear" w:color="auto" w:fill="auto"/>
            <w:noWrap/>
            <w:vAlign w:val="center"/>
            <w:hideMark/>
          </w:tcPr>
          <w:p w:rsidR="002244B0" w:rsidRPr="002244B0" w:rsidRDefault="002244B0" w:rsidP="002244B0">
            <w:pPr>
              <w:spacing w:after="0" w:line="240" w:lineRule="auto"/>
              <w:rPr>
                <w:rFonts w:ascii="Times New Roman" w:eastAsia="Times New Roman" w:hAnsi="Times New Roman"/>
                <w:sz w:val="20"/>
                <w:szCs w:val="20"/>
              </w:rPr>
            </w:pPr>
          </w:p>
        </w:tc>
      </w:tr>
      <w:tr w:rsidR="002244B0" w:rsidRPr="002244B0" w:rsidTr="002244B0">
        <w:trPr>
          <w:trHeight w:val="885"/>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2244B0" w:rsidRPr="002244B0" w:rsidRDefault="002244B0" w:rsidP="002244B0">
            <w:pPr>
              <w:spacing w:after="0" w:line="240" w:lineRule="auto"/>
              <w:rPr>
                <w:rFonts w:ascii="Sylfaen" w:eastAsia="Times New Roman" w:hAnsi="Sylfaen" w:cs="Calibri"/>
                <w:b/>
                <w:bCs/>
                <w:sz w:val="20"/>
                <w:szCs w:val="20"/>
              </w:rPr>
            </w:pPr>
            <w:proofErr w:type="gramStart"/>
            <w:r w:rsidRPr="002244B0">
              <w:rPr>
                <w:rFonts w:ascii="Sylfaen" w:eastAsia="Times New Roman" w:hAnsi="Sylfaen" w:cs="Calibri"/>
                <w:b/>
                <w:bCs/>
                <w:sz w:val="20"/>
                <w:szCs w:val="20"/>
              </w:rPr>
              <w:t>განათლების,  სპორტის</w:t>
            </w:r>
            <w:proofErr w:type="gramEnd"/>
            <w:r w:rsidRPr="002244B0">
              <w:rPr>
                <w:rFonts w:ascii="Sylfaen" w:eastAsia="Times New Roman" w:hAnsi="Sylfaen" w:cs="Calibri"/>
                <w:b/>
                <w:bCs/>
                <w:sz w:val="20"/>
                <w:szCs w:val="20"/>
              </w:rPr>
              <w:t>, ძეგლთა დაცვის, ახალგაზრდულ საქმეთა და ტურიზმის  განყოფილება, შესაბამისი ააიპ ები და  ინფრასტრუქტურისა და ზედამხედველობის სამსახური,  ა(ა)იპ სამცხე- ჯავახეთის რეგიონული სარაგბო კლუბი ტაო</w:t>
            </w:r>
          </w:p>
        </w:tc>
      </w:tr>
      <w:tr w:rsidR="002244B0" w:rsidRPr="002244B0" w:rsidTr="002244B0">
        <w:trPr>
          <w:trHeight w:val="360"/>
        </w:trPr>
        <w:tc>
          <w:tcPr>
            <w:tcW w:w="3135" w:type="pct"/>
            <w:tcBorders>
              <w:top w:val="nil"/>
              <w:left w:val="single" w:sz="4" w:space="0" w:color="auto"/>
              <w:bottom w:val="single" w:sz="4" w:space="0" w:color="auto"/>
              <w:right w:val="single" w:sz="4" w:space="0" w:color="auto"/>
            </w:tcBorders>
            <w:shd w:val="clear" w:color="auto" w:fill="auto"/>
            <w:noWrap/>
            <w:vAlign w:val="center"/>
            <w:hideMark/>
          </w:tcPr>
          <w:p w:rsidR="002244B0" w:rsidRPr="002244B0" w:rsidRDefault="002244B0" w:rsidP="002244B0">
            <w:pPr>
              <w:spacing w:after="0" w:line="240" w:lineRule="auto"/>
              <w:rPr>
                <w:rFonts w:ascii="Sylfaen" w:eastAsia="Times New Roman" w:hAnsi="Sylfaen" w:cs="Calibri"/>
                <w:b/>
                <w:bCs/>
                <w:sz w:val="20"/>
                <w:szCs w:val="20"/>
              </w:rPr>
            </w:pPr>
            <w:r w:rsidRPr="002244B0">
              <w:rPr>
                <w:rFonts w:ascii="Sylfaen" w:eastAsia="Times New Roman" w:hAnsi="Sylfaen" w:cs="Calibri"/>
                <w:b/>
                <w:bCs/>
                <w:sz w:val="20"/>
                <w:szCs w:val="20"/>
              </w:rPr>
              <w:t>პროგრამის განხორციელების პერიოდი:</w:t>
            </w:r>
          </w:p>
        </w:tc>
        <w:tc>
          <w:tcPr>
            <w:tcW w:w="746" w:type="pct"/>
            <w:gridSpan w:val="2"/>
            <w:tcBorders>
              <w:top w:val="single" w:sz="4" w:space="0" w:color="auto"/>
              <w:left w:val="nil"/>
              <w:bottom w:val="single" w:sz="4" w:space="0" w:color="auto"/>
              <w:right w:val="single" w:sz="4" w:space="0" w:color="000000"/>
            </w:tcBorders>
            <w:shd w:val="clear" w:color="auto" w:fill="auto"/>
            <w:noWrap/>
            <w:vAlign w:val="center"/>
            <w:hideMark/>
          </w:tcPr>
          <w:p w:rsidR="002244B0" w:rsidRPr="002244B0" w:rsidRDefault="002244B0" w:rsidP="002244B0">
            <w:pPr>
              <w:spacing w:after="0" w:line="240" w:lineRule="auto"/>
              <w:jc w:val="center"/>
              <w:rPr>
                <w:rFonts w:ascii="Sylfaen" w:eastAsia="Times New Roman" w:hAnsi="Sylfaen" w:cs="Calibri"/>
                <w:b/>
                <w:bCs/>
                <w:sz w:val="20"/>
                <w:szCs w:val="20"/>
              </w:rPr>
            </w:pPr>
            <w:r w:rsidRPr="002244B0">
              <w:rPr>
                <w:rFonts w:ascii="Sylfaen" w:eastAsia="Times New Roman" w:hAnsi="Sylfaen" w:cs="Calibri"/>
                <w:b/>
                <w:bCs/>
                <w:sz w:val="20"/>
                <w:szCs w:val="20"/>
              </w:rPr>
              <w:t>2023-2026 წლები</w:t>
            </w:r>
          </w:p>
        </w:tc>
        <w:tc>
          <w:tcPr>
            <w:tcW w:w="373" w:type="pct"/>
            <w:tcBorders>
              <w:top w:val="nil"/>
              <w:left w:val="nil"/>
              <w:bottom w:val="nil"/>
              <w:right w:val="nil"/>
            </w:tcBorders>
            <w:shd w:val="clear" w:color="auto" w:fill="auto"/>
            <w:noWrap/>
            <w:vAlign w:val="center"/>
            <w:hideMark/>
          </w:tcPr>
          <w:p w:rsidR="002244B0" w:rsidRPr="002244B0" w:rsidRDefault="002244B0" w:rsidP="002244B0">
            <w:pPr>
              <w:spacing w:after="0" w:line="240" w:lineRule="auto"/>
              <w:jc w:val="center"/>
              <w:rPr>
                <w:rFonts w:ascii="Sylfaen" w:eastAsia="Times New Roman" w:hAnsi="Sylfaen" w:cs="Calibri"/>
                <w:b/>
                <w:bCs/>
                <w:sz w:val="20"/>
                <w:szCs w:val="20"/>
              </w:rPr>
            </w:pPr>
          </w:p>
        </w:tc>
        <w:tc>
          <w:tcPr>
            <w:tcW w:w="373" w:type="pct"/>
            <w:tcBorders>
              <w:top w:val="nil"/>
              <w:left w:val="nil"/>
              <w:bottom w:val="nil"/>
              <w:right w:val="nil"/>
            </w:tcBorders>
            <w:shd w:val="clear" w:color="auto" w:fill="auto"/>
            <w:noWrap/>
            <w:vAlign w:val="center"/>
            <w:hideMark/>
          </w:tcPr>
          <w:p w:rsidR="002244B0" w:rsidRPr="002244B0" w:rsidRDefault="002244B0" w:rsidP="002244B0">
            <w:pPr>
              <w:spacing w:after="0" w:line="240" w:lineRule="auto"/>
              <w:rPr>
                <w:rFonts w:ascii="Times New Roman" w:eastAsia="Times New Roman" w:hAnsi="Times New Roman"/>
                <w:sz w:val="20"/>
                <w:szCs w:val="20"/>
              </w:rPr>
            </w:pPr>
          </w:p>
        </w:tc>
        <w:tc>
          <w:tcPr>
            <w:tcW w:w="373" w:type="pct"/>
            <w:tcBorders>
              <w:top w:val="nil"/>
              <w:left w:val="nil"/>
              <w:bottom w:val="nil"/>
              <w:right w:val="nil"/>
            </w:tcBorders>
            <w:shd w:val="clear" w:color="auto" w:fill="auto"/>
            <w:noWrap/>
            <w:vAlign w:val="center"/>
            <w:hideMark/>
          </w:tcPr>
          <w:p w:rsidR="002244B0" w:rsidRPr="002244B0" w:rsidRDefault="002244B0" w:rsidP="002244B0">
            <w:pPr>
              <w:spacing w:after="0" w:line="240" w:lineRule="auto"/>
              <w:rPr>
                <w:rFonts w:ascii="Times New Roman" w:eastAsia="Times New Roman" w:hAnsi="Times New Roman"/>
                <w:sz w:val="20"/>
                <w:szCs w:val="20"/>
              </w:rPr>
            </w:pPr>
          </w:p>
        </w:tc>
      </w:tr>
      <w:tr w:rsidR="002244B0" w:rsidRPr="002244B0" w:rsidTr="002244B0">
        <w:trPr>
          <w:trHeight w:val="360"/>
        </w:trPr>
        <w:tc>
          <w:tcPr>
            <w:tcW w:w="3135" w:type="pct"/>
            <w:tcBorders>
              <w:top w:val="nil"/>
              <w:left w:val="nil"/>
              <w:bottom w:val="nil"/>
              <w:right w:val="nil"/>
            </w:tcBorders>
            <w:shd w:val="clear" w:color="auto" w:fill="auto"/>
            <w:noWrap/>
            <w:vAlign w:val="center"/>
            <w:hideMark/>
          </w:tcPr>
          <w:p w:rsidR="002244B0" w:rsidRPr="002244B0" w:rsidRDefault="002244B0" w:rsidP="002244B0">
            <w:pPr>
              <w:spacing w:after="0" w:line="240" w:lineRule="auto"/>
              <w:rPr>
                <w:rFonts w:ascii="Sylfaen" w:eastAsia="Times New Roman" w:hAnsi="Sylfaen" w:cs="Calibri"/>
                <w:b/>
                <w:bCs/>
                <w:sz w:val="20"/>
                <w:szCs w:val="20"/>
              </w:rPr>
            </w:pPr>
            <w:r w:rsidRPr="002244B0">
              <w:rPr>
                <w:rFonts w:ascii="Sylfaen" w:eastAsia="Times New Roman" w:hAnsi="Sylfaen" w:cs="Calibri"/>
                <w:b/>
                <w:bCs/>
                <w:sz w:val="20"/>
                <w:szCs w:val="20"/>
              </w:rPr>
              <w:t>პროგრამის მიზანი:</w:t>
            </w:r>
          </w:p>
        </w:tc>
        <w:tc>
          <w:tcPr>
            <w:tcW w:w="373" w:type="pct"/>
            <w:tcBorders>
              <w:top w:val="nil"/>
              <w:left w:val="nil"/>
              <w:bottom w:val="nil"/>
              <w:right w:val="nil"/>
            </w:tcBorders>
            <w:shd w:val="clear" w:color="auto" w:fill="auto"/>
            <w:noWrap/>
            <w:vAlign w:val="center"/>
            <w:hideMark/>
          </w:tcPr>
          <w:p w:rsidR="002244B0" w:rsidRPr="002244B0" w:rsidRDefault="002244B0" w:rsidP="002244B0">
            <w:pPr>
              <w:spacing w:after="0" w:line="240" w:lineRule="auto"/>
              <w:rPr>
                <w:rFonts w:ascii="Sylfaen" w:eastAsia="Times New Roman" w:hAnsi="Sylfaen" w:cs="Calibri"/>
                <w:b/>
                <w:bCs/>
                <w:sz w:val="20"/>
                <w:szCs w:val="20"/>
              </w:rPr>
            </w:pPr>
          </w:p>
        </w:tc>
        <w:tc>
          <w:tcPr>
            <w:tcW w:w="373" w:type="pct"/>
            <w:tcBorders>
              <w:top w:val="nil"/>
              <w:left w:val="nil"/>
              <w:bottom w:val="nil"/>
              <w:right w:val="nil"/>
            </w:tcBorders>
            <w:shd w:val="clear" w:color="auto" w:fill="auto"/>
            <w:noWrap/>
            <w:vAlign w:val="center"/>
            <w:hideMark/>
          </w:tcPr>
          <w:p w:rsidR="002244B0" w:rsidRPr="002244B0" w:rsidRDefault="002244B0" w:rsidP="002244B0">
            <w:pPr>
              <w:spacing w:after="0" w:line="240" w:lineRule="auto"/>
              <w:rPr>
                <w:rFonts w:ascii="Times New Roman" w:eastAsia="Times New Roman" w:hAnsi="Times New Roman"/>
                <w:sz w:val="20"/>
                <w:szCs w:val="20"/>
              </w:rPr>
            </w:pPr>
          </w:p>
        </w:tc>
        <w:tc>
          <w:tcPr>
            <w:tcW w:w="373" w:type="pct"/>
            <w:tcBorders>
              <w:top w:val="nil"/>
              <w:left w:val="nil"/>
              <w:bottom w:val="nil"/>
              <w:right w:val="nil"/>
            </w:tcBorders>
            <w:shd w:val="clear" w:color="auto" w:fill="auto"/>
            <w:noWrap/>
            <w:vAlign w:val="center"/>
            <w:hideMark/>
          </w:tcPr>
          <w:p w:rsidR="002244B0" w:rsidRPr="002244B0" w:rsidRDefault="002244B0" w:rsidP="002244B0">
            <w:pPr>
              <w:spacing w:after="0" w:line="240" w:lineRule="auto"/>
              <w:rPr>
                <w:rFonts w:ascii="Times New Roman" w:eastAsia="Times New Roman" w:hAnsi="Times New Roman"/>
                <w:sz w:val="20"/>
                <w:szCs w:val="20"/>
              </w:rPr>
            </w:pPr>
          </w:p>
        </w:tc>
        <w:tc>
          <w:tcPr>
            <w:tcW w:w="373" w:type="pct"/>
            <w:tcBorders>
              <w:top w:val="nil"/>
              <w:left w:val="nil"/>
              <w:bottom w:val="nil"/>
              <w:right w:val="nil"/>
            </w:tcBorders>
            <w:shd w:val="clear" w:color="auto" w:fill="auto"/>
            <w:noWrap/>
            <w:vAlign w:val="center"/>
            <w:hideMark/>
          </w:tcPr>
          <w:p w:rsidR="002244B0" w:rsidRPr="002244B0" w:rsidRDefault="002244B0" w:rsidP="002244B0">
            <w:pPr>
              <w:spacing w:after="0" w:line="240" w:lineRule="auto"/>
              <w:rPr>
                <w:rFonts w:ascii="Times New Roman" w:eastAsia="Times New Roman" w:hAnsi="Times New Roman"/>
                <w:sz w:val="20"/>
                <w:szCs w:val="20"/>
              </w:rPr>
            </w:pPr>
          </w:p>
        </w:tc>
        <w:tc>
          <w:tcPr>
            <w:tcW w:w="373" w:type="pct"/>
            <w:tcBorders>
              <w:top w:val="nil"/>
              <w:left w:val="nil"/>
              <w:bottom w:val="nil"/>
              <w:right w:val="nil"/>
            </w:tcBorders>
            <w:shd w:val="clear" w:color="auto" w:fill="auto"/>
            <w:noWrap/>
            <w:vAlign w:val="center"/>
            <w:hideMark/>
          </w:tcPr>
          <w:p w:rsidR="002244B0" w:rsidRPr="002244B0" w:rsidRDefault="002244B0" w:rsidP="002244B0">
            <w:pPr>
              <w:spacing w:after="0" w:line="240" w:lineRule="auto"/>
              <w:rPr>
                <w:rFonts w:ascii="Times New Roman" w:eastAsia="Times New Roman" w:hAnsi="Times New Roman"/>
                <w:sz w:val="20"/>
                <w:szCs w:val="20"/>
              </w:rPr>
            </w:pPr>
          </w:p>
        </w:tc>
      </w:tr>
      <w:tr w:rsidR="002244B0" w:rsidRPr="002244B0" w:rsidTr="002244B0">
        <w:trPr>
          <w:trHeight w:val="2835"/>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2244B0" w:rsidRPr="002244B0" w:rsidRDefault="002244B0" w:rsidP="002244B0">
            <w:pPr>
              <w:spacing w:after="0" w:line="240" w:lineRule="auto"/>
              <w:rPr>
                <w:rFonts w:ascii="Sylfaen" w:eastAsia="Times New Roman" w:hAnsi="Sylfaen" w:cs="Calibri"/>
                <w:b/>
                <w:bCs/>
                <w:sz w:val="20"/>
                <w:szCs w:val="20"/>
              </w:rPr>
            </w:pPr>
            <w:r w:rsidRPr="002244B0">
              <w:rPr>
                <w:rFonts w:ascii="Sylfaen" w:eastAsia="Times New Roman" w:hAnsi="Sylfaen" w:cs="Calibri"/>
                <w:b/>
                <w:bCs/>
                <w:sz w:val="20"/>
                <w:szCs w:val="20"/>
              </w:rPr>
              <w:t xml:space="preserve">პროგრამის მიზანია ხელი შეეწყოს სპორტულ საქმიანობაში ახალგაზრდობის მასობრივ ჩართულობას, ცხოვრების ჯანსაღი წესის პოპულარიზაციასა და დამკვიდრებას. სპორტის საყოველთაობისა და ხელმისაწვდომობის </w:t>
            </w:r>
            <w:proofErr w:type="gramStart"/>
            <w:r w:rsidRPr="002244B0">
              <w:rPr>
                <w:rFonts w:ascii="Sylfaen" w:eastAsia="Times New Roman" w:hAnsi="Sylfaen" w:cs="Calibri"/>
                <w:b/>
                <w:bCs/>
                <w:sz w:val="20"/>
                <w:szCs w:val="20"/>
              </w:rPr>
              <w:t>უზრუნველყოფა;  გონებრივი</w:t>
            </w:r>
            <w:proofErr w:type="gramEnd"/>
            <w:r w:rsidRPr="002244B0">
              <w:rPr>
                <w:rFonts w:ascii="Sylfaen" w:eastAsia="Times New Roman" w:hAnsi="Sylfaen" w:cs="Calibri"/>
                <w:b/>
                <w:bCs/>
                <w:sz w:val="20"/>
                <w:szCs w:val="20"/>
              </w:rPr>
              <w:t>, სულიერი და ფიზიკური აღზრდის გზით ჰარმონიულად განვითარებული პიროვნების ფორმირება; სპორტული ტრადიციების დაცვა, გაღრმავება,  სპორტის განვითარება.</w:t>
            </w:r>
            <w:r w:rsidRPr="002244B0">
              <w:rPr>
                <w:rFonts w:ascii="Sylfaen" w:eastAsia="Times New Roman" w:hAnsi="Sylfaen" w:cs="Calibri"/>
                <w:b/>
                <w:bCs/>
                <w:sz w:val="20"/>
                <w:szCs w:val="20"/>
              </w:rPr>
              <w:br/>
              <w:t xml:space="preserve">  პროგრამა ასევე მიზნად ისახავს ახალგაზრდებისათვის ისეთი გარემოს შექმნას, სადაც მათ თავისუფალი დროის ნაყოფიერად გატარების საშუალება ექნებათ</w:t>
            </w:r>
          </w:p>
        </w:tc>
      </w:tr>
      <w:tr w:rsidR="002244B0" w:rsidRPr="002244B0" w:rsidTr="002244B0">
        <w:trPr>
          <w:trHeight w:val="360"/>
        </w:trPr>
        <w:tc>
          <w:tcPr>
            <w:tcW w:w="3135" w:type="pct"/>
            <w:tcBorders>
              <w:top w:val="nil"/>
              <w:left w:val="nil"/>
              <w:bottom w:val="nil"/>
              <w:right w:val="nil"/>
            </w:tcBorders>
            <w:shd w:val="clear" w:color="auto" w:fill="auto"/>
            <w:noWrap/>
            <w:vAlign w:val="center"/>
            <w:hideMark/>
          </w:tcPr>
          <w:p w:rsidR="002244B0" w:rsidRPr="002244B0" w:rsidRDefault="002244B0" w:rsidP="002244B0">
            <w:pPr>
              <w:spacing w:after="0" w:line="240" w:lineRule="auto"/>
              <w:rPr>
                <w:rFonts w:ascii="Sylfaen" w:eastAsia="Times New Roman" w:hAnsi="Sylfaen" w:cs="Calibri"/>
                <w:b/>
                <w:bCs/>
                <w:sz w:val="20"/>
                <w:szCs w:val="20"/>
              </w:rPr>
            </w:pPr>
            <w:r w:rsidRPr="002244B0">
              <w:rPr>
                <w:rFonts w:ascii="Sylfaen" w:eastAsia="Times New Roman" w:hAnsi="Sylfaen" w:cs="Calibri"/>
                <w:b/>
                <w:bCs/>
                <w:sz w:val="20"/>
                <w:szCs w:val="20"/>
              </w:rPr>
              <w:t>პროგრამის აღწერა:</w:t>
            </w:r>
          </w:p>
        </w:tc>
        <w:tc>
          <w:tcPr>
            <w:tcW w:w="373" w:type="pct"/>
            <w:tcBorders>
              <w:top w:val="nil"/>
              <w:left w:val="nil"/>
              <w:bottom w:val="nil"/>
              <w:right w:val="nil"/>
            </w:tcBorders>
            <w:shd w:val="clear" w:color="auto" w:fill="auto"/>
            <w:noWrap/>
            <w:vAlign w:val="center"/>
            <w:hideMark/>
          </w:tcPr>
          <w:p w:rsidR="002244B0" w:rsidRPr="002244B0" w:rsidRDefault="002244B0" w:rsidP="002244B0">
            <w:pPr>
              <w:spacing w:after="0" w:line="240" w:lineRule="auto"/>
              <w:rPr>
                <w:rFonts w:ascii="Sylfaen" w:eastAsia="Times New Roman" w:hAnsi="Sylfaen" w:cs="Calibri"/>
                <w:b/>
                <w:bCs/>
                <w:sz w:val="20"/>
                <w:szCs w:val="20"/>
              </w:rPr>
            </w:pPr>
          </w:p>
        </w:tc>
        <w:tc>
          <w:tcPr>
            <w:tcW w:w="373" w:type="pct"/>
            <w:tcBorders>
              <w:top w:val="nil"/>
              <w:left w:val="nil"/>
              <w:bottom w:val="nil"/>
              <w:right w:val="nil"/>
            </w:tcBorders>
            <w:shd w:val="clear" w:color="auto" w:fill="auto"/>
            <w:noWrap/>
            <w:vAlign w:val="center"/>
            <w:hideMark/>
          </w:tcPr>
          <w:p w:rsidR="002244B0" w:rsidRPr="002244B0" w:rsidRDefault="002244B0" w:rsidP="002244B0">
            <w:pPr>
              <w:spacing w:after="0" w:line="240" w:lineRule="auto"/>
              <w:rPr>
                <w:rFonts w:ascii="Times New Roman" w:eastAsia="Times New Roman" w:hAnsi="Times New Roman"/>
                <w:sz w:val="20"/>
                <w:szCs w:val="20"/>
              </w:rPr>
            </w:pPr>
          </w:p>
        </w:tc>
        <w:tc>
          <w:tcPr>
            <w:tcW w:w="373" w:type="pct"/>
            <w:tcBorders>
              <w:top w:val="nil"/>
              <w:left w:val="nil"/>
              <w:bottom w:val="nil"/>
              <w:right w:val="nil"/>
            </w:tcBorders>
            <w:shd w:val="clear" w:color="auto" w:fill="auto"/>
            <w:noWrap/>
            <w:vAlign w:val="center"/>
            <w:hideMark/>
          </w:tcPr>
          <w:p w:rsidR="002244B0" w:rsidRPr="002244B0" w:rsidRDefault="002244B0" w:rsidP="002244B0">
            <w:pPr>
              <w:spacing w:after="0" w:line="240" w:lineRule="auto"/>
              <w:rPr>
                <w:rFonts w:ascii="Times New Roman" w:eastAsia="Times New Roman" w:hAnsi="Times New Roman"/>
                <w:sz w:val="20"/>
                <w:szCs w:val="20"/>
              </w:rPr>
            </w:pPr>
          </w:p>
        </w:tc>
        <w:tc>
          <w:tcPr>
            <w:tcW w:w="373" w:type="pct"/>
            <w:tcBorders>
              <w:top w:val="nil"/>
              <w:left w:val="nil"/>
              <w:bottom w:val="nil"/>
              <w:right w:val="nil"/>
            </w:tcBorders>
            <w:shd w:val="clear" w:color="auto" w:fill="auto"/>
            <w:noWrap/>
            <w:vAlign w:val="center"/>
            <w:hideMark/>
          </w:tcPr>
          <w:p w:rsidR="002244B0" w:rsidRPr="002244B0" w:rsidRDefault="002244B0" w:rsidP="002244B0">
            <w:pPr>
              <w:spacing w:after="0" w:line="240" w:lineRule="auto"/>
              <w:rPr>
                <w:rFonts w:ascii="Times New Roman" w:eastAsia="Times New Roman" w:hAnsi="Times New Roman"/>
                <w:sz w:val="20"/>
                <w:szCs w:val="20"/>
              </w:rPr>
            </w:pPr>
          </w:p>
        </w:tc>
        <w:tc>
          <w:tcPr>
            <w:tcW w:w="373" w:type="pct"/>
            <w:tcBorders>
              <w:top w:val="nil"/>
              <w:left w:val="nil"/>
              <w:bottom w:val="nil"/>
              <w:right w:val="nil"/>
            </w:tcBorders>
            <w:shd w:val="clear" w:color="auto" w:fill="auto"/>
            <w:noWrap/>
            <w:vAlign w:val="center"/>
            <w:hideMark/>
          </w:tcPr>
          <w:p w:rsidR="002244B0" w:rsidRPr="002244B0" w:rsidRDefault="002244B0" w:rsidP="002244B0">
            <w:pPr>
              <w:spacing w:after="0" w:line="240" w:lineRule="auto"/>
              <w:rPr>
                <w:rFonts w:ascii="Times New Roman" w:eastAsia="Times New Roman" w:hAnsi="Times New Roman"/>
                <w:sz w:val="20"/>
                <w:szCs w:val="20"/>
              </w:rPr>
            </w:pPr>
          </w:p>
        </w:tc>
      </w:tr>
      <w:tr w:rsidR="002244B0" w:rsidRPr="002244B0" w:rsidTr="002244B0">
        <w:trPr>
          <w:trHeight w:val="2760"/>
        </w:trPr>
        <w:tc>
          <w:tcPr>
            <w:tcW w:w="5000" w:type="pct"/>
            <w:gridSpan w:val="6"/>
            <w:tcBorders>
              <w:top w:val="single" w:sz="4" w:space="0" w:color="auto"/>
              <w:left w:val="single" w:sz="4" w:space="0" w:color="auto"/>
              <w:bottom w:val="nil"/>
              <w:right w:val="single" w:sz="4" w:space="0" w:color="000000"/>
            </w:tcBorders>
            <w:shd w:val="clear" w:color="auto" w:fill="auto"/>
            <w:vAlign w:val="center"/>
            <w:hideMark/>
          </w:tcPr>
          <w:p w:rsidR="002244B0" w:rsidRPr="002244B0" w:rsidRDefault="002244B0" w:rsidP="002244B0">
            <w:pPr>
              <w:spacing w:after="0" w:line="240" w:lineRule="auto"/>
              <w:rPr>
                <w:rFonts w:ascii="Sylfaen" w:eastAsia="Times New Roman" w:hAnsi="Sylfaen" w:cs="Calibri"/>
                <w:b/>
                <w:bCs/>
                <w:sz w:val="20"/>
                <w:szCs w:val="20"/>
              </w:rPr>
            </w:pPr>
            <w:r w:rsidRPr="002244B0">
              <w:rPr>
                <w:rFonts w:ascii="Sylfaen" w:eastAsia="Times New Roman" w:hAnsi="Sylfaen" w:cs="Calibri"/>
                <w:b/>
                <w:bCs/>
                <w:sz w:val="20"/>
                <w:szCs w:val="20"/>
              </w:rPr>
              <w:t>სპორტის სხვადასხვა სახეობების განვითარება - პოპულარიზაცია,  ასაკობრივი გუნდების მზადება და მონაწილეობა ადგილობრივ, ეროვნულ და საერთაშორისო სპორტულ ღონისძიებებში (მსოფლიო, ევროპის და საქართველოს ჩემპიონატები, პირველობები, თასების გათამაშებები, მასობრივი სპორტული ღონისძიებები, საერთაშორისო ტურნირები, სასწავლო საწვრთნელი შეკრებები); მწვრთნელ-მასწავლებელთა და წარმატებული სპორტსმენი ბავშვების სოციალური და მატერიალური პირობების გაუმჯობესება; სპორტული ინფრასტრუქტურის შექმნა და რეაბილიტაცია, მატერიალურ-ტექნიკური მდგომარეობის გაუმჯობესება, სპორტული დანიშნულების ობიექტების, დარბაზებისა და სტადიონების შეკეთება, აღდგენა, მშენებლობა</w:t>
            </w:r>
          </w:p>
        </w:tc>
      </w:tr>
      <w:tr w:rsidR="002244B0" w:rsidRPr="002244B0" w:rsidTr="002244B0">
        <w:trPr>
          <w:trHeight w:val="360"/>
        </w:trPr>
        <w:tc>
          <w:tcPr>
            <w:tcW w:w="5000" w:type="pct"/>
            <w:gridSpan w:val="6"/>
            <w:tcBorders>
              <w:top w:val="nil"/>
              <w:left w:val="nil"/>
              <w:bottom w:val="nil"/>
              <w:right w:val="nil"/>
            </w:tcBorders>
            <w:shd w:val="clear" w:color="auto" w:fill="auto"/>
            <w:noWrap/>
            <w:vAlign w:val="center"/>
            <w:hideMark/>
          </w:tcPr>
          <w:p w:rsidR="002244B0" w:rsidRPr="002244B0" w:rsidRDefault="002244B0" w:rsidP="002244B0">
            <w:pPr>
              <w:spacing w:after="0" w:line="240" w:lineRule="auto"/>
              <w:rPr>
                <w:rFonts w:ascii="Sylfaen" w:eastAsia="Times New Roman" w:hAnsi="Sylfaen" w:cs="Calibri"/>
                <w:b/>
                <w:bCs/>
                <w:sz w:val="20"/>
                <w:szCs w:val="20"/>
              </w:rPr>
            </w:pPr>
            <w:r w:rsidRPr="002244B0">
              <w:rPr>
                <w:rFonts w:ascii="Sylfaen" w:eastAsia="Times New Roman" w:hAnsi="Sylfaen" w:cs="Calibri"/>
                <w:b/>
                <w:bCs/>
                <w:sz w:val="20"/>
                <w:szCs w:val="20"/>
              </w:rPr>
              <w:lastRenderedPageBreak/>
              <w:t>პროგრამის ბიუჯეტი</w:t>
            </w:r>
          </w:p>
        </w:tc>
      </w:tr>
      <w:tr w:rsidR="002244B0" w:rsidRPr="002244B0" w:rsidTr="002244B0">
        <w:trPr>
          <w:trHeight w:val="360"/>
        </w:trPr>
        <w:tc>
          <w:tcPr>
            <w:tcW w:w="31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244B0" w:rsidRPr="002244B0" w:rsidRDefault="002244B0" w:rsidP="002244B0">
            <w:pPr>
              <w:spacing w:after="0" w:line="240" w:lineRule="auto"/>
              <w:jc w:val="center"/>
              <w:rPr>
                <w:rFonts w:ascii="Sylfaen" w:eastAsia="Times New Roman" w:hAnsi="Sylfaen" w:cs="Calibri"/>
                <w:sz w:val="20"/>
                <w:szCs w:val="20"/>
              </w:rPr>
            </w:pPr>
            <w:r w:rsidRPr="002244B0">
              <w:rPr>
                <w:rFonts w:ascii="Sylfaen" w:eastAsia="Times New Roman" w:hAnsi="Sylfaen" w:cs="Calibri"/>
                <w:sz w:val="20"/>
                <w:szCs w:val="20"/>
              </w:rPr>
              <w:t xml:space="preserve">ქვეპროგრამის დასახელება </w:t>
            </w:r>
          </w:p>
        </w:tc>
        <w:tc>
          <w:tcPr>
            <w:tcW w:w="373" w:type="pct"/>
            <w:tcBorders>
              <w:top w:val="single" w:sz="4" w:space="0" w:color="auto"/>
              <w:left w:val="nil"/>
              <w:bottom w:val="single" w:sz="4" w:space="0" w:color="auto"/>
              <w:right w:val="single" w:sz="4" w:space="0" w:color="auto"/>
            </w:tcBorders>
            <w:shd w:val="clear" w:color="auto" w:fill="auto"/>
            <w:vAlign w:val="center"/>
            <w:hideMark/>
          </w:tcPr>
          <w:p w:rsidR="002244B0" w:rsidRPr="002244B0" w:rsidRDefault="002244B0" w:rsidP="002244B0">
            <w:pPr>
              <w:spacing w:after="0" w:line="240" w:lineRule="auto"/>
              <w:jc w:val="center"/>
              <w:rPr>
                <w:rFonts w:ascii="Sylfaen" w:eastAsia="Times New Roman" w:hAnsi="Sylfaen" w:cs="Calibri"/>
                <w:sz w:val="20"/>
                <w:szCs w:val="20"/>
              </w:rPr>
            </w:pPr>
            <w:r w:rsidRPr="002244B0">
              <w:rPr>
                <w:rFonts w:ascii="Sylfaen" w:eastAsia="Times New Roman" w:hAnsi="Sylfaen" w:cs="Calibri"/>
                <w:sz w:val="20"/>
                <w:szCs w:val="20"/>
              </w:rPr>
              <w:t>სულ</w:t>
            </w:r>
          </w:p>
        </w:tc>
        <w:tc>
          <w:tcPr>
            <w:tcW w:w="373" w:type="pct"/>
            <w:tcBorders>
              <w:top w:val="single" w:sz="4" w:space="0" w:color="auto"/>
              <w:left w:val="nil"/>
              <w:bottom w:val="single" w:sz="4" w:space="0" w:color="auto"/>
              <w:right w:val="single" w:sz="4" w:space="0" w:color="auto"/>
            </w:tcBorders>
            <w:shd w:val="clear" w:color="auto" w:fill="auto"/>
            <w:vAlign w:val="center"/>
            <w:hideMark/>
          </w:tcPr>
          <w:p w:rsidR="002244B0" w:rsidRPr="002244B0" w:rsidRDefault="002244B0" w:rsidP="002244B0">
            <w:pPr>
              <w:spacing w:after="0" w:line="240" w:lineRule="auto"/>
              <w:jc w:val="center"/>
              <w:rPr>
                <w:rFonts w:ascii="Sylfaen" w:eastAsia="Times New Roman" w:hAnsi="Sylfaen" w:cs="Calibri"/>
                <w:sz w:val="20"/>
                <w:szCs w:val="20"/>
              </w:rPr>
            </w:pPr>
            <w:r w:rsidRPr="002244B0">
              <w:rPr>
                <w:rFonts w:ascii="Sylfaen" w:eastAsia="Times New Roman" w:hAnsi="Sylfaen" w:cs="Calibri"/>
                <w:sz w:val="20"/>
                <w:szCs w:val="20"/>
              </w:rPr>
              <w:t>2023 წელი</w:t>
            </w:r>
          </w:p>
        </w:tc>
        <w:tc>
          <w:tcPr>
            <w:tcW w:w="373" w:type="pct"/>
            <w:tcBorders>
              <w:top w:val="single" w:sz="4" w:space="0" w:color="auto"/>
              <w:left w:val="nil"/>
              <w:bottom w:val="single" w:sz="4" w:space="0" w:color="auto"/>
              <w:right w:val="single" w:sz="4" w:space="0" w:color="auto"/>
            </w:tcBorders>
            <w:shd w:val="clear" w:color="auto" w:fill="auto"/>
            <w:vAlign w:val="center"/>
            <w:hideMark/>
          </w:tcPr>
          <w:p w:rsidR="002244B0" w:rsidRPr="002244B0" w:rsidRDefault="002244B0" w:rsidP="002244B0">
            <w:pPr>
              <w:spacing w:after="0" w:line="240" w:lineRule="auto"/>
              <w:jc w:val="center"/>
              <w:rPr>
                <w:rFonts w:ascii="Sylfaen" w:eastAsia="Times New Roman" w:hAnsi="Sylfaen" w:cs="Calibri"/>
                <w:sz w:val="20"/>
                <w:szCs w:val="20"/>
              </w:rPr>
            </w:pPr>
            <w:r w:rsidRPr="002244B0">
              <w:rPr>
                <w:rFonts w:ascii="Sylfaen" w:eastAsia="Times New Roman" w:hAnsi="Sylfaen" w:cs="Calibri"/>
                <w:sz w:val="20"/>
                <w:szCs w:val="20"/>
              </w:rPr>
              <w:t>2024 წელი</w:t>
            </w:r>
          </w:p>
        </w:tc>
        <w:tc>
          <w:tcPr>
            <w:tcW w:w="373" w:type="pct"/>
            <w:tcBorders>
              <w:top w:val="single" w:sz="4" w:space="0" w:color="auto"/>
              <w:left w:val="nil"/>
              <w:bottom w:val="single" w:sz="4" w:space="0" w:color="auto"/>
              <w:right w:val="single" w:sz="4" w:space="0" w:color="auto"/>
            </w:tcBorders>
            <w:shd w:val="clear" w:color="auto" w:fill="auto"/>
            <w:vAlign w:val="center"/>
            <w:hideMark/>
          </w:tcPr>
          <w:p w:rsidR="002244B0" w:rsidRPr="002244B0" w:rsidRDefault="002244B0" w:rsidP="002244B0">
            <w:pPr>
              <w:spacing w:after="0" w:line="240" w:lineRule="auto"/>
              <w:jc w:val="center"/>
              <w:rPr>
                <w:rFonts w:ascii="Sylfaen" w:eastAsia="Times New Roman" w:hAnsi="Sylfaen" w:cs="Calibri"/>
                <w:sz w:val="20"/>
                <w:szCs w:val="20"/>
              </w:rPr>
            </w:pPr>
            <w:r w:rsidRPr="002244B0">
              <w:rPr>
                <w:rFonts w:ascii="Sylfaen" w:eastAsia="Times New Roman" w:hAnsi="Sylfaen" w:cs="Calibri"/>
                <w:sz w:val="20"/>
                <w:szCs w:val="20"/>
              </w:rPr>
              <w:t>2025 წელი</w:t>
            </w:r>
          </w:p>
        </w:tc>
        <w:tc>
          <w:tcPr>
            <w:tcW w:w="373" w:type="pct"/>
            <w:tcBorders>
              <w:top w:val="single" w:sz="4" w:space="0" w:color="auto"/>
              <w:left w:val="nil"/>
              <w:bottom w:val="single" w:sz="4" w:space="0" w:color="auto"/>
              <w:right w:val="single" w:sz="4" w:space="0" w:color="auto"/>
            </w:tcBorders>
            <w:shd w:val="clear" w:color="auto" w:fill="auto"/>
            <w:vAlign w:val="center"/>
            <w:hideMark/>
          </w:tcPr>
          <w:p w:rsidR="002244B0" w:rsidRPr="002244B0" w:rsidRDefault="002244B0" w:rsidP="002244B0">
            <w:pPr>
              <w:spacing w:after="0" w:line="240" w:lineRule="auto"/>
              <w:jc w:val="center"/>
              <w:rPr>
                <w:rFonts w:ascii="Sylfaen" w:eastAsia="Times New Roman" w:hAnsi="Sylfaen" w:cs="Calibri"/>
                <w:sz w:val="20"/>
                <w:szCs w:val="20"/>
              </w:rPr>
            </w:pPr>
            <w:r w:rsidRPr="002244B0">
              <w:rPr>
                <w:rFonts w:ascii="Sylfaen" w:eastAsia="Times New Roman" w:hAnsi="Sylfaen" w:cs="Calibri"/>
                <w:sz w:val="20"/>
                <w:szCs w:val="20"/>
              </w:rPr>
              <w:t>2026 წელი</w:t>
            </w:r>
          </w:p>
        </w:tc>
      </w:tr>
      <w:tr w:rsidR="002244B0" w:rsidRPr="002244B0" w:rsidTr="002244B0">
        <w:trPr>
          <w:trHeight w:val="720"/>
        </w:trPr>
        <w:tc>
          <w:tcPr>
            <w:tcW w:w="3135" w:type="pct"/>
            <w:tcBorders>
              <w:top w:val="nil"/>
              <w:left w:val="single" w:sz="4" w:space="0" w:color="auto"/>
              <w:bottom w:val="single" w:sz="4" w:space="0" w:color="auto"/>
              <w:right w:val="single" w:sz="4" w:space="0" w:color="auto"/>
            </w:tcBorders>
            <w:shd w:val="clear" w:color="000000" w:fill="FFFFFF"/>
            <w:vAlign w:val="center"/>
            <w:hideMark/>
          </w:tcPr>
          <w:p w:rsidR="002244B0" w:rsidRPr="002244B0" w:rsidRDefault="002244B0" w:rsidP="002244B0">
            <w:pPr>
              <w:spacing w:after="0" w:line="240" w:lineRule="auto"/>
              <w:rPr>
                <w:rFonts w:ascii="Sylfaen" w:eastAsia="Times New Roman" w:hAnsi="Sylfaen" w:cs="Calibri"/>
                <w:sz w:val="20"/>
                <w:szCs w:val="20"/>
              </w:rPr>
            </w:pPr>
            <w:r w:rsidRPr="002244B0">
              <w:rPr>
                <w:rFonts w:ascii="Sylfaen" w:eastAsia="Times New Roman" w:hAnsi="Sylfaen" w:cs="Calibri"/>
                <w:sz w:val="20"/>
                <w:szCs w:val="20"/>
              </w:rPr>
              <w:t>სპორტული დაწესებულებების ხაელშეწყობა</w:t>
            </w:r>
          </w:p>
        </w:tc>
        <w:tc>
          <w:tcPr>
            <w:tcW w:w="373" w:type="pct"/>
            <w:tcBorders>
              <w:top w:val="nil"/>
              <w:left w:val="nil"/>
              <w:bottom w:val="single" w:sz="4" w:space="0" w:color="auto"/>
              <w:right w:val="single" w:sz="4" w:space="0" w:color="auto"/>
            </w:tcBorders>
            <w:shd w:val="clear" w:color="000000" w:fill="FFFFFF"/>
            <w:vAlign w:val="center"/>
            <w:hideMark/>
          </w:tcPr>
          <w:p w:rsidR="002244B0" w:rsidRPr="002244B0" w:rsidRDefault="002244B0" w:rsidP="002244B0">
            <w:pPr>
              <w:spacing w:after="0" w:line="240" w:lineRule="auto"/>
              <w:jc w:val="center"/>
              <w:rPr>
                <w:rFonts w:ascii="Sylfaen" w:eastAsia="Times New Roman" w:hAnsi="Sylfaen" w:cs="Calibri"/>
                <w:b/>
                <w:bCs/>
                <w:sz w:val="20"/>
                <w:szCs w:val="20"/>
              </w:rPr>
            </w:pPr>
            <w:r w:rsidRPr="002244B0">
              <w:rPr>
                <w:rFonts w:ascii="Sylfaen" w:eastAsia="Times New Roman" w:hAnsi="Sylfaen" w:cs="Calibri"/>
                <w:b/>
                <w:bCs/>
                <w:sz w:val="20"/>
                <w:szCs w:val="20"/>
              </w:rPr>
              <w:t>3,533,880</w:t>
            </w:r>
          </w:p>
        </w:tc>
        <w:tc>
          <w:tcPr>
            <w:tcW w:w="373" w:type="pct"/>
            <w:tcBorders>
              <w:top w:val="nil"/>
              <w:left w:val="nil"/>
              <w:bottom w:val="single" w:sz="4" w:space="0" w:color="auto"/>
              <w:right w:val="single" w:sz="4" w:space="0" w:color="auto"/>
            </w:tcBorders>
            <w:shd w:val="clear" w:color="000000" w:fill="FFFFFF"/>
            <w:vAlign w:val="center"/>
            <w:hideMark/>
          </w:tcPr>
          <w:p w:rsidR="002244B0" w:rsidRPr="002244B0" w:rsidRDefault="002244B0" w:rsidP="002244B0">
            <w:pPr>
              <w:spacing w:after="0" w:line="240" w:lineRule="auto"/>
              <w:jc w:val="center"/>
              <w:rPr>
                <w:rFonts w:ascii="Sylfaen" w:eastAsia="Times New Roman" w:hAnsi="Sylfaen" w:cs="Calibri"/>
                <w:sz w:val="20"/>
                <w:szCs w:val="20"/>
              </w:rPr>
            </w:pPr>
            <w:r w:rsidRPr="002244B0">
              <w:rPr>
                <w:rFonts w:ascii="Sylfaen" w:eastAsia="Times New Roman" w:hAnsi="Sylfaen" w:cs="Calibri"/>
                <w:sz w:val="20"/>
                <w:szCs w:val="20"/>
              </w:rPr>
              <w:t>883,275</w:t>
            </w:r>
          </w:p>
        </w:tc>
        <w:tc>
          <w:tcPr>
            <w:tcW w:w="373" w:type="pct"/>
            <w:tcBorders>
              <w:top w:val="nil"/>
              <w:left w:val="nil"/>
              <w:bottom w:val="single" w:sz="4" w:space="0" w:color="auto"/>
              <w:right w:val="single" w:sz="4" w:space="0" w:color="auto"/>
            </w:tcBorders>
            <w:shd w:val="clear" w:color="000000" w:fill="FFFFFF"/>
            <w:vAlign w:val="center"/>
            <w:hideMark/>
          </w:tcPr>
          <w:p w:rsidR="002244B0" w:rsidRPr="002244B0" w:rsidRDefault="002244B0" w:rsidP="002244B0">
            <w:pPr>
              <w:spacing w:after="0" w:line="240" w:lineRule="auto"/>
              <w:jc w:val="center"/>
              <w:rPr>
                <w:rFonts w:ascii="Sylfaen" w:eastAsia="Times New Roman" w:hAnsi="Sylfaen" w:cs="Calibri"/>
                <w:sz w:val="20"/>
                <w:szCs w:val="20"/>
              </w:rPr>
            </w:pPr>
            <w:r w:rsidRPr="002244B0">
              <w:rPr>
                <w:rFonts w:ascii="Sylfaen" w:eastAsia="Times New Roman" w:hAnsi="Sylfaen" w:cs="Calibri"/>
                <w:sz w:val="20"/>
                <w:szCs w:val="20"/>
              </w:rPr>
              <w:t>883,535</w:t>
            </w:r>
          </w:p>
        </w:tc>
        <w:tc>
          <w:tcPr>
            <w:tcW w:w="373" w:type="pct"/>
            <w:tcBorders>
              <w:top w:val="nil"/>
              <w:left w:val="nil"/>
              <w:bottom w:val="single" w:sz="4" w:space="0" w:color="auto"/>
              <w:right w:val="single" w:sz="4" w:space="0" w:color="auto"/>
            </w:tcBorders>
            <w:shd w:val="clear" w:color="000000" w:fill="FFFFFF"/>
            <w:vAlign w:val="center"/>
            <w:hideMark/>
          </w:tcPr>
          <w:p w:rsidR="002244B0" w:rsidRPr="002244B0" w:rsidRDefault="002244B0" w:rsidP="002244B0">
            <w:pPr>
              <w:spacing w:after="0" w:line="240" w:lineRule="auto"/>
              <w:jc w:val="center"/>
              <w:rPr>
                <w:rFonts w:ascii="Sylfaen" w:eastAsia="Times New Roman" w:hAnsi="Sylfaen" w:cs="Calibri"/>
                <w:sz w:val="20"/>
                <w:szCs w:val="20"/>
              </w:rPr>
            </w:pPr>
            <w:r w:rsidRPr="002244B0">
              <w:rPr>
                <w:rFonts w:ascii="Sylfaen" w:eastAsia="Times New Roman" w:hAnsi="Sylfaen" w:cs="Calibri"/>
                <w:sz w:val="20"/>
                <w:szCs w:val="20"/>
              </w:rPr>
              <w:t>883,535</w:t>
            </w:r>
          </w:p>
        </w:tc>
        <w:tc>
          <w:tcPr>
            <w:tcW w:w="373" w:type="pct"/>
            <w:tcBorders>
              <w:top w:val="nil"/>
              <w:left w:val="nil"/>
              <w:bottom w:val="single" w:sz="4" w:space="0" w:color="auto"/>
              <w:right w:val="single" w:sz="4" w:space="0" w:color="auto"/>
            </w:tcBorders>
            <w:shd w:val="clear" w:color="000000" w:fill="FFFFFF"/>
            <w:vAlign w:val="center"/>
            <w:hideMark/>
          </w:tcPr>
          <w:p w:rsidR="002244B0" w:rsidRPr="002244B0" w:rsidRDefault="002244B0" w:rsidP="002244B0">
            <w:pPr>
              <w:spacing w:after="0" w:line="240" w:lineRule="auto"/>
              <w:jc w:val="center"/>
              <w:rPr>
                <w:rFonts w:ascii="Sylfaen" w:eastAsia="Times New Roman" w:hAnsi="Sylfaen" w:cs="Calibri"/>
                <w:sz w:val="20"/>
                <w:szCs w:val="20"/>
              </w:rPr>
            </w:pPr>
            <w:r w:rsidRPr="002244B0">
              <w:rPr>
                <w:rFonts w:ascii="Sylfaen" w:eastAsia="Times New Roman" w:hAnsi="Sylfaen" w:cs="Calibri"/>
                <w:sz w:val="20"/>
                <w:szCs w:val="20"/>
              </w:rPr>
              <w:t>883,535</w:t>
            </w:r>
          </w:p>
        </w:tc>
      </w:tr>
      <w:tr w:rsidR="002244B0" w:rsidRPr="002244B0" w:rsidTr="002244B0">
        <w:trPr>
          <w:trHeight w:val="720"/>
        </w:trPr>
        <w:tc>
          <w:tcPr>
            <w:tcW w:w="3135" w:type="pct"/>
            <w:tcBorders>
              <w:top w:val="nil"/>
              <w:left w:val="single" w:sz="4" w:space="0" w:color="auto"/>
              <w:bottom w:val="single" w:sz="4" w:space="0" w:color="auto"/>
              <w:right w:val="single" w:sz="4" w:space="0" w:color="auto"/>
            </w:tcBorders>
            <w:shd w:val="clear" w:color="000000" w:fill="FFFFFF"/>
            <w:vAlign w:val="center"/>
            <w:hideMark/>
          </w:tcPr>
          <w:p w:rsidR="002244B0" w:rsidRPr="002244B0" w:rsidRDefault="002244B0" w:rsidP="002244B0">
            <w:pPr>
              <w:spacing w:after="0" w:line="240" w:lineRule="auto"/>
              <w:rPr>
                <w:rFonts w:ascii="Sylfaen" w:eastAsia="Times New Roman" w:hAnsi="Sylfaen" w:cs="Calibri"/>
                <w:sz w:val="20"/>
                <w:szCs w:val="20"/>
              </w:rPr>
            </w:pPr>
            <w:r w:rsidRPr="002244B0">
              <w:rPr>
                <w:rFonts w:ascii="Sylfaen" w:eastAsia="Times New Roman" w:hAnsi="Sylfaen" w:cs="Calibri"/>
                <w:sz w:val="20"/>
                <w:szCs w:val="20"/>
              </w:rPr>
              <w:t>ბორჯომის სკოლისგარეშე სასპორტო სკოლა</w:t>
            </w:r>
          </w:p>
        </w:tc>
        <w:tc>
          <w:tcPr>
            <w:tcW w:w="373" w:type="pct"/>
            <w:tcBorders>
              <w:top w:val="nil"/>
              <w:left w:val="nil"/>
              <w:bottom w:val="single" w:sz="4" w:space="0" w:color="auto"/>
              <w:right w:val="single" w:sz="4" w:space="0" w:color="auto"/>
            </w:tcBorders>
            <w:shd w:val="clear" w:color="000000" w:fill="FFFFFF"/>
            <w:vAlign w:val="center"/>
            <w:hideMark/>
          </w:tcPr>
          <w:p w:rsidR="002244B0" w:rsidRPr="002244B0" w:rsidRDefault="002244B0" w:rsidP="002244B0">
            <w:pPr>
              <w:spacing w:after="0" w:line="240" w:lineRule="auto"/>
              <w:jc w:val="center"/>
              <w:rPr>
                <w:rFonts w:ascii="Sylfaen" w:eastAsia="Times New Roman" w:hAnsi="Sylfaen" w:cs="Calibri"/>
                <w:b/>
                <w:bCs/>
                <w:sz w:val="20"/>
                <w:szCs w:val="20"/>
              </w:rPr>
            </w:pPr>
            <w:r w:rsidRPr="002244B0">
              <w:rPr>
                <w:rFonts w:ascii="Sylfaen" w:eastAsia="Times New Roman" w:hAnsi="Sylfaen" w:cs="Calibri"/>
                <w:b/>
                <w:bCs/>
                <w:sz w:val="20"/>
                <w:szCs w:val="20"/>
              </w:rPr>
              <w:t>2,949,280</w:t>
            </w:r>
          </w:p>
        </w:tc>
        <w:tc>
          <w:tcPr>
            <w:tcW w:w="373" w:type="pct"/>
            <w:tcBorders>
              <w:top w:val="nil"/>
              <w:left w:val="nil"/>
              <w:bottom w:val="single" w:sz="4" w:space="0" w:color="auto"/>
              <w:right w:val="single" w:sz="4" w:space="0" w:color="auto"/>
            </w:tcBorders>
            <w:shd w:val="clear" w:color="000000" w:fill="FFFFFF"/>
            <w:vAlign w:val="center"/>
            <w:hideMark/>
          </w:tcPr>
          <w:p w:rsidR="002244B0" w:rsidRPr="002244B0" w:rsidRDefault="002244B0" w:rsidP="002244B0">
            <w:pPr>
              <w:spacing w:after="0" w:line="240" w:lineRule="auto"/>
              <w:jc w:val="center"/>
              <w:rPr>
                <w:rFonts w:ascii="Sylfaen" w:eastAsia="Times New Roman" w:hAnsi="Sylfaen" w:cs="Calibri"/>
                <w:sz w:val="20"/>
                <w:szCs w:val="20"/>
              </w:rPr>
            </w:pPr>
            <w:r w:rsidRPr="002244B0">
              <w:rPr>
                <w:rFonts w:ascii="Sylfaen" w:eastAsia="Times New Roman" w:hAnsi="Sylfaen" w:cs="Calibri"/>
                <w:sz w:val="20"/>
                <w:szCs w:val="20"/>
              </w:rPr>
              <w:t>737,125</w:t>
            </w:r>
          </w:p>
        </w:tc>
        <w:tc>
          <w:tcPr>
            <w:tcW w:w="373" w:type="pct"/>
            <w:tcBorders>
              <w:top w:val="nil"/>
              <w:left w:val="nil"/>
              <w:bottom w:val="single" w:sz="4" w:space="0" w:color="auto"/>
              <w:right w:val="single" w:sz="4" w:space="0" w:color="auto"/>
            </w:tcBorders>
            <w:shd w:val="clear" w:color="000000" w:fill="FFFFFF"/>
            <w:vAlign w:val="center"/>
            <w:hideMark/>
          </w:tcPr>
          <w:p w:rsidR="002244B0" w:rsidRPr="002244B0" w:rsidRDefault="002244B0" w:rsidP="002244B0">
            <w:pPr>
              <w:spacing w:after="0" w:line="240" w:lineRule="auto"/>
              <w:jc w:val="center"/>
              <w:rPr>
                <w:rFonts w:ascii="Sylfaen" w:eastAsia="Times New Roman" w:hAnsi="Sylfaen" w:cs="Calibri"/>
                <w:sz w:val="20"/>
                <w:szCs w:val="20"/>
              </w:rPr>
            </w:pPr>
            <w:r w:rsidRPr="002244B0">
              <w:rPr>
                <w:rFonts w:ascii="Sylfaen" w:eastAsia="Times New Roman" w:hAnsi="Sylfaen" w:cs="Calibri"/>
                <w:sz w:val="20"/>
                <w:szCs w:val="20"/>
              </w:rPr>
              <w:t>737,385</w:t>
            </w:r>
          </w:p>
        </w:tc>
        <w:tc>
          <w:tcPr>
            <w:tcW w:w="373" w:type="pct"/>
            <w:tcBorders>
              <w:top w:val="nil"/>
              <w:left w:val="nil"/>
              <w:bottom w:val="single" w:sz="4" w:space="0" w:color="auto"/>
              <w:right w:val="single" w:sz="4" w:space="0" w:color="auto"/>
            </w:tcBorders>
            <w:shd w:val="clear" w:color="000000" w:fill="FFFFFF"/>
            <w:vAlign w:val="center"/>
            <w:hideMark/>
          </w:tcPr>
          <w:p w:rsidR="002244B0" w:rsidRPr="002244B0" w:rsidRDefault="002244B0" w:rsidP="002244B0">
            <w:pPr>
              <w:spacing w:after="0" w:line="240" w:lineRule="auto"/>
              <w:jc w:val="center"/>
              <w:rPr>
                <w:rFonts w:ascii="Sylfaen" w:eastAsia="Times New Roman" w:hAnsi="Sylfaen" w:cs="Calibri"/>
                <w:sz w:val="20"/>
                <w:szCs w:val="20"/>
              </w:rPr>
            </w:pPr>
            <w:r w:rsidRPr="002244B0">
              <w:rPr>
                <w:rFonts w:ascii="Sylfaen" w:eastAsia="Times New Roman" w:hAnsi="Sylfaen" w:cs="Calibri"/>
                <w:sz w:val="20"/>
                <w:szCs w:val="20"/>
              </w:rPr>
              <w:t>737,385</w:t>
            </w:r>
          </w:p>
        </w:tc>
        <w:tc>
          <w:tcPr>
            <w:tcW w:w="373" w:type="pct"/>
            <w:tcBorders>
              <w:top w:val="nil"/>
              <w:left w:val="nil"/>
              <w:bottom w:val="single" w:sz="4" w:space="0" w:color="auto"/>
              <w:right w:val="single" w:sz="4" w:space="0" w:color="auto"/>
            </w:tcBorders>
            <w:shd w:val="clear" w:color="000000" w:fill="FFFFFF"/>
            <w:vAlign w:val="center"/>
            <w:hideMark/>
          </w:tcPr>
          <w:p w:rsidR="002244B0" w:rsidRPr="002244B0" w:rsidRDefault="002244B0" w:rsidP="002244B0">
            <w:pPr>
              <w:spacing w:after="0" w:line="240" w:lineRule="auto"/>
              <w:jc w:val="center"/>
              <w:rPr>
                <w:rFonts w:ascii="Sylfaen" w:eastAsia="Times New Roman" w:hAnsi="Sylfaen" w:cs="Calibri"/>
                <w:sz w:val="20"/>
                <w:szCs w:val="20"/>
              </w:rPr>
            </w:pPr>
            <w:r w:rsidRPr="002244B0">
              <w:rPr>
                <w:rFonts w:ascii="Sylfaen" w:eastAsia="Times New Roman" w:hAnsi="Sylfaen" w:cs="Calibri"/>
                <w:sz w:val="20"/>
                <w:szCs w:val="20"/>
              </w:rPr>
              <w:t>737,385</w:t>
            </w:r>
          </w:p>
        </w:tc>
      </w:tr>
      <w:tr w:rsidR="002244B0" w:rsidRPr="002244B0" w:rsidTr="002244B0">
        <w:trPr>
          <w:trHeight w:val="720"/>
        </w:trPr>
        <w:tc>
          <w:tcPr>
            <w:tcW w:w="3135" w:type="pct"/>
            <w:tcBorders>
              <w:top w:val="nil"/>
              <w:left w:val="single" w:sz="4" w:space="0" w:color="auto"/>
              <w:bottom w:val="single" w:sz="4" w:space="0" w:color="auto"/>
              <w:right w:val="single" w:sz="4" w:space="0" w:color="auto"/>
            </w:tcBorders>
            <w:shd w:val="clear" w:color="000000" w:fill="FFFFFF"/>
            <w:vAlign w:val="center"/>
            <w:hideMark/>
          </w:tcPr>
          <w:p w:rsidR="002244B0" w:rsidRPr="002244B0" w:rsidRDefault="002244B0" w:rsidP="002244B0">
            <w:pPr>
              <w:spacing w:after="0" w:line="240" w:lineRule="auto"/>
              <w:rPr>
                <w:rFonts w:ascii="Sylfaen" w:eastAsia="Times New Roman" w:hAnsi="Sylfaen" w:cs="Calibri"/>
                <w:sz w:val="20"/>
                <w:szCs w:val="20"/>
              </w:rPr>
            </w:pPr>
            <w:r w:rsidRPr="002244B0">
              <w:rPr>
                <w:rFonts w:ascii="Sylfaen" w:eastAsia="Times New Roman" w:hAnsi="Sylfaen" w:cs="Calibri"/>
                <w:sz w:val="20"/>
                <w:szCs w:val="20"/>
              </w:rPr>
              <w:t>ა(ა)იპ ბორჯომი ფეხბურთი 2013</w:t>
            </w:r>
          </w:p>
        </w:tc>
        <w:tc>
          <w:tcPr>
            <w:tcW w:w="373" w:type="pct"/>
            <w:tcBorders>
              <w:top w:val="nil"/>
              <w:left w:val="nil"/>
              <w:bottom w:val="single" w:sz="4" w:space="0" w:color="auto"/>
              <w:right w:val="single" w:sz="4" w:space="0" w:color="auto"/>
            </w:tcBorders>
            <w:shd w:val="clear" w:color="000000" w:fill="FFFFFF"/>
            <w:vAlign w:val="center"/>
            <w:hideMark/>
          </w:tcPr>
          <w:p w:rsidR="002244B0" w:rsidRPr="002244B0" w:rsidRDefault="002244B0" w:rsidP="002244B0">
            <w:pPr>
              <w:spacing w:after="0" w:line="240" w:lineRule="auto"/>
              <w:jc w:val="center"/>
              <w:rPr>
                <w:rFonts w:ascii="Sylfaen" w:eastAsia="Times New Roman" w:hAnsi="Sylfaen" w:cs="Calibri"/>
                <w:b/>
                <w:bCs/>
                <w:sz w:val="20"/>
                <w:szCs w:val="20"/>
              </w:rPr>
            </w:pPr>
            <w:r w:rsidRPr="002244B0">
              <w:rPr>
                <w:rFonts w:ascii="Sylfaen" w:eastAsia="Times New Roman" w:hAnsi="Sylfaen" w:cs="Calibri"/>
                <w:b/>
                <w:bCs/>
                <w:sz w:val="20"/>
                <w:szCs w:val="20"/>
              </w:rPr>
              <w:t>584,600</w:t>
            </w:r>
          </w:p>
        </w:tc>
        <w:tc>
          <w:tcPr>
            <w:tcW w:w="373" w:type="pct"/>
            <w:tcBorders>
              <w:top w:val="nil"/>
              <w:left w:val="nil"/>
              <w:bottom w:val="single" w:sz="4" w:space="0" w:color="auto"/>
              <w:right w:val="single" w:sz="4" w:space="0" w:color="auto"/>
            </w:tcBorders>
            <w:shd w:val="clear" w:color="000000" w:fill="FFFFFF"/>
            <w:vAlign w:val="center"/>
            <w:hideMark/>
          </w:tcPr>
          <w:p w:rsidR="002244B0" w:rsidRPr="002244B0" w:rsidRDefault="002244B0" w:rsidP="002244B0">
            <w:pPr>
              <w:spacing w:after="0" w:line="240" w:lineRule="auto"/>
              <w:jc w:val="center"/>
              <w:rPr>
                <w:rFonts w:ascii="Sylfaen" w:eastAsia="Times New Roman" w:hAnsi="Sylfaen" w:cs="Calibri"/>
                <w:sz w:val="20"/>
                <w:szCs w:val="20"/>
              </w:rPr>
            </w:pPr>
            <w:r w:rsidRPr="002244B0">
              <w:rPr>
                <w:rFonts w:ascii="Sylfaen" w:eastAsia="Times New Roman" w:hAnsi="Sylfaen" w:cs="Calibri"/>
                <w:sz w:val="20"/>
                <w:szCs w:val="20"/>
              </w:rPr>
              <w:t>146,150</w:t>
            </w:r>
          </w:p>
        </w:tc>
        <w:tc>
          <w:tcPr>
            <w:tcW w:w="373" w:type="pct"/>
            <w:tcBorders>
              <w:top w:val="nil"/>
              <w:left w:val="nil"/>
              <w:bottom w:val="single" w:sz="4" w:space="0" w:color="auto"/>
              <w:right w:val="single" w:sz="4" w:space="0" w:color="auto"/>
            </w:tcBorders>
            <w:shd w:val="clear" w:color="000000" w:fill="FFFFFF"/>
            <w:vAlign w:val="center"/>
            <w:hideMark/>
          </w:tcPr>
          <w:p w:rsidR="002244B0" w:rsidRPr="002244B0" w:rsidRDefault="002244B0" w:rsidP="002244B0">
            <w:pPr>
              <w:spacing w:after="0" w:line="240" w:lineRule="auto"/>
              <w:jc w:val="center"/>
              <w:rPr>
                <w:rFonts w:ascii="Sylfaen" w:eastAsia="Times New Roman" w:hAnsi="Sylfaen" w:cs="Calibri"/>
                <w:sz w:val="20"/>
                <w:szCs w:val="20"/>
              </w:rPr>
            </w:pPr>
            <w:r w:rsidRPr="002244B0">
              <w:rPr>
                <w:rFonts w:ascii="Sylfaen" w:eastAsia="Times New Roman" w:hAnsi="Sylfaen" w:cs="Calibri"/>
                <w:sz w:val="20"/>
                <w:szCs w:val="20"/>
              </w:rPr>
              <w:t>146,150</w:t>
            </w:r>
          </w:p>
        </w:tc>
        <w:tc>
          <w:tcPr>
            <w:tcW w:w="373" w:type="pct"/>
            <w:tcBorders>
              <w:top w:val="nil"/>
              <w:left w:val="nil"/>
              <w:bottom w:val="single" w:sz="4" w:space="0" w:color="auto"/>
              <w:right w:val="single" w:sz="4" w:space="0" w:color="auto"/>
            </w:tcBorders>
            <w:shd w:val="clear" w:color="000000" w:fill="FFFFFF"/>
            <w:vAlign w:val="center"/>
            <w:hideMark/>
          </w:tcPr>
          <w:p w:rsidR="002244B0" w:rsidRPr="002244B0" w:rsidRDefault="002244B0" w:rsidP="002244B0">
            <w:pPr>
              <w:spacing w:after="0" w:line="240" w:lineRule="auto"/>
              <w:jc w:val="center"/>
              <w:rPr>
                <w:rFonts w:ascii="Sylfaen" w:eastAsia="Times New Roman" w:hAnsi="Sylfaen" w:cs="Calibri"/>
                <w:sz w:val="20"/>
                <w:szCs w:val="20"/>
              </w:rPr>
            </w:pPr>
            <w:r w:rsidRPr="002244B0">
              <w:rPr>
                <w:rFonts w:ascii="Sylfaen" w:eastAsia="Times New Roman" w:hAnsi="Sylfaen" w:cs="Calibri"/>
                <w:sz w:val="20"/>
                <w:szCs w:val="20"/>
              </w:rPr>
              <w:t>146,150</w:t>
            </w:r>
          </w:p>
        </w:tc>
        <w:tc>
          <w:tcPr>
            <w:tcW w:w="373" w:type="pct"/>
            <w:tcBorders>
              <w:top w:val="nil"/>
              <w:left w:val="nil"/>
              <w:bottom w:val="single" w:sz="4" w:space="0" w:color="auto"/>
              <w:right w:val="single" w:sz="4" w:space="0" w:color="auto"/>
            </w:tcBorders>
            <w:shd w:val="clear" w:color="000000" w:fill="FFFFFF"/>
            <w:vAlign w:val="center"/>
            <w:hideMark/>
          </w:tcPr>
          <w:p w:rsidR="002244B0" w:rsidRPr="002244B0" w:rsidRDefault="002244B0" w:rsidP="002244B0">
            <w:pPr>
              <w:spacing w:after="0" w:line="240" w:lineRule="auto"/>
              <w:jc w:val="center"/>
              <w:rPr>
                <w:rFonts w:ascii="Sylfaen" w:eastAsia="Times New Roman" w:hAnsi="Sylfaen" w:cs="Calibri"/>
                <w:sz w:val="20"/>
                <w:szCs w:val="20"/>
              </w:rPr>
            </w:pPr>
            <w:r w:rsidRPr="002244B0">
              <w:rPr>
                <w:rFonts w:ascii="Sylfaen" w:eastAsia="Times New Roman" w:hAnsi="Sylfaen" w:cs="Calibri"/>
                <w:sz w:val="20"/>
                <w:szCs w:val="20"/>
              </w:rPr>
              <w:t>146,150</w:t>
            </w:r>
          </w:p>
        </w:tc>
      </w:tr>
      <w:tr w:rsidR="002244B0" w:rsidRPr="002244B0" w:rsidTr="002244B0">
        <w:trPr>
          <w:trHeight w:val="720"/>
        </w:trPr>
        <w:tc>
          <w:tcPr>
            <w:tcW w:w="3135" w:type="pct"/>
            <w:tcBorders>
              <w:top w:val="nil"/>
              <w:left w:val="single" w:sz="4" w:space="0" w:color="auto"/>
              <w:bottom w:val="single" w:sz="4" w:space="0" w:color="auto"/>
              <w:right w:val="single" w:sz="4" w:space="0" w:color="auto"/>
            </w:tcBorders>
            <w:shd w:val="clear" w:color="000000" w:fill="FFFFFF"/>
            <w:vAlign w:val="center"/>
            <w:hideMark/>
          </w:tcPr>
          <w:p w:rsidR="002244B0" w:rsidRPr="002244B0" w:rsidRDefault="002244B0" w:rsidP="002244B0">
            <w:pPr>
              <w:spacing w:after="0" w:line="240" w:lineRule="auto"/>
              <w:rPr>
                <w:rFonts w:ascii="Sylfaen" w:eastAsia="Times New Roman" w:hAnsi="Sylfaen" w:cs="Calibri"/>
                <w:sz w:val="20"/>
                <w:szCs w:val="20"/>
              </w:rPr>
            </w:pPr>
            <w:r w:rsidRPr="002244B0">
              <w:rPr>
                <w:rFonts w:ascii="Sylfaen" w:eastAsia="Times New Roman" w:hAnsi="Sylfaen" w:cs="Calibri"/>
                <w:sz w:val="20"/>
                <w:szCs w:val="20"/>
              </w:rPr>
              <w:t>სპორტული ღონისძიებები</w:t>
            </w:r>
          </w:p>
        </w:tc>
        <w:tc>
          <w:tcPr>
            <w:tcW w:w="373" w:type="pct"/>
            <w:tcBorders>
              <w:top w:val="nil"/>
              <w:left w:val="nil"/>
              <w:bottom w:val="single" w:sz="4" w:space="0" w:color="auto"/>
              <w:right w:val="single" w:sz="4" w:space="0" w:color="auto"/>
            </w:tcBorders>
            <w:shd w:val="clear" w:color="000000" w:fill="FFFFFF"/>
            <w:vAlign w:val="center"/>
            <w:hideMark/>
          </w:tcPr>
          <w:p w:rsidR="002244B0" w:rsidRPr="002244B0" w:rsidRDefault="002244B0" w:rsidP="002244B0">
            <w:pPr>
              <w:spacing w:after="0" w:line="240" w:lineRule="auto"/>
              <w:jc w:val="center"/>
              <w:rPr>
                <w:rFonts w:ascii="Sylfaen" w:eastAsia="Times New Roman" w:hAnsi="Sylfaen" w:cs="Calibri"/>
                <w:b/>
                <w:bCs/>
                <w:sz w:val="20"/>
                <w:szCs w:val="20"/>
              </w:rPr>
            </w:pPr>
            <w:r w:rsidRPr="002244B0">
              <w:rPr>
                <w:rFonts w:ascii="Sylfaen" w:eastAsia="Times New Roman" w:hAnsi="Sylfaen" w:cs="Calibri"/>
                <w:b/>
                <w:bCs/>
                <w:sz w:val="20"/>
                <w:szCs w:val="20"/>
              </w:rPr>
              <w:t>566,880</w:t>
            </w:r>
          </w:p>
        </w:tc>
        <w:tc>
          <w:tcPr>
            <w:tcW w:w="373" w:type="pct"/>
            <w:tcBorders>
              <w:top w:val="nil"/>
              <w:left w:val="nil"/>
              <w:bottom w:val="single" w:sz="4" w:space="0" w:color="auto"/>
              <w:right w:val="single" w:sz="4" w:space="0" w:color="auto"/>
            </w:tcBorders>
            <w:shd w:val="clear" w:color="000000" w:fill="FFFFFF"/>
            <w:vAlign w:val="center"/>
            <w:hideMark/>
          </w:tcPr>
          <w:p w:rsidR="002244B0" w:rsidRPr="002244B0" w:rsidRDefault="002244B0" w:rsidP="002244B0">
            <w:pPr>
              <w:spacing w:after="0" w:line="240" w:lineRule="auto"/>
              <w:jc w:val="center"/>
              <w:rPr>
                <w:rFonts w:ascii="Sylfaen" w:eastAsia="Times New Roman" w:hAnsi="Sylfaen" w:cs="Calibri"/>
                <w:sz w:val="20"/>
                <w:szCs w:val="20"/>
              </w:rPr>
            </w:pPr>
            <w:r w:rsidRPr="002244B0">
              <w:rPr>
                <w:rFonts w:ascii="Sylfaen" w:eastAsia="Times New Roman" w:hAnsi="Sylfaen" w:cs="Calibri"/>
                <w:sz w:val="20"/>
                <w:szCs w:val="20"/>
              </w:rPr>
              <w:t>141,720</w:t>
            </w:r>
          </w:p>
        </w:tc>
        <w:tc>
          <w:tcPr>
            <w:tcW w:w="373" w:type="pct"/>
            <w:tcBorders>
              <w:top w:val="nil"/>
              <w:left w:val="nil"/>
              <w:bottom w:val="single" w:sz="4" w:space="0" w:color="auto"/>
              <w:right w:val="single" w:sz="4" w:space="0" w:color="auto"/>
            </w:tcBorders>
            <w:shd w:val="clear" w:color="000000" w:fill="FFFFFF"/>
            <w:vAlign w:val="center"/>
            <w:hideMark/>
          </w:tcPr>
          <w:p w:rsidR="002244B0" w:rsidRPr="002244B0" w:rsidRDefault="002244B0" w:rsidP="002244B0">
            <w:pPr>
              <w:spacing w:after="0" w:line="240" w:lineRule="auto"/>
              <w:jc w:val="center"/>
              <w:rPr>
                <w:rFonts w:ascii="Sylfaen" w:eastAsia="Times New Roman" w:hAnsi="Sylfaen" w:cs="Calibri"/>
                <w:sz w:val="20"/>
                <w:szCs w:val="20"/>
              </w:rPr>
            </w:pPr>
            <w:r w:rsidRPr="002244B0">
              <w:rPr>
                <w:rFonts w:ascii="Sylfaen" w:eastAsia="Times New Roman" w:hAnsi="Sylfaen" w:cs="Calibri"/>
                <w:sz w:val="20"/>
                <w:szCs w:val="20"/>
              </w:rPr>
              <w:t>141,720</w:t>
            </w:r>
          </w:p>
        </w:tc>
        <w:tc>
          <w:tcPr>
            <w:tcW w:w="373" w:type="pct"/>
            <w:tcBorders>
              <w:top w:val="nil"/>
              <w:left w:val="nil"/>
              <w:bottom w:val="single" w:sz="4" w:space="0" w:color="auto"/>
              <w:right w:val="single" w:sz="4" w:space="0" w:color="auto"/>
            </w:tcBorders>
            <w:shd w:val="clear" w:color="000000" w:fill="FFFFFF"/>
            <w:vAlign w:val="center"/>
            <w:hideMark/>
          </w:tcPr>
          <w:p w:rsidR="002244B0" w:rsidRPr="002244B0" w:rsidRDefault="002244B0" w:rsidP="002244B0">
            <w:pPr>
              <w:spacing w:after="0" w:line="240" w:lineRule="auto"/>
              <w:jc w:val="center"/>
              <w:rPr>
                <w:rFonts w:ascii="Sylfaen" w:eastAsia="Times New Roman" w:hAnsi="Sylfaen" w:cs="Calibri"/>
                <w:sz w:val="20"/>
                <w:szCs w:val="20"/>
              </w:rPr>
            </w:pPr>
            <w:r w:rsidRPr="002244B0">
              <w:rPr>
                <w:rFonts w:ascii="Sylfaen" w:eastAsia="Times New Roman" w:hAnsi="Sylfaen" w:cs="Calibri"/>
                <w:sz w:val="20"/>
                <w:szCs w:val="20"/>
              </w:rPr>
              <w:t>141,720</w:t>
            </w:r>
          </w:p>
        </w:tc>
        <w:tc>
          <w:tcPr>
            <w:tcW w:w="373" w:type="pct"/>
            <w:tcBorders>
              <w:top w:val="nil"/>
              <w:left w:val="nil"/>
              <w:bottom w:val="single" w:sz="4" w:space="0" w:color="auto"/>
              <w:right w:val="single" w:sz="4" w:space="0" w:color="auto"/>
            </w:tcBorders>
            <w:shd w:val="clear" w:color="000000" w:fill="FFFFFF"/>
            <w:vAlign w:val="center"/>
            <w:hideMark/>
          </w:tcPr>
          <w:p w:rsidR="002244B0" w:rsidRPr="002244B0" w:rsidRDefault="002244B0" w:rsidP="002244B0">
            <w:pPr>
              <w:spacing w:after="0" w:line="240" w:lineRule="auto"/>
              <w:jc w:val="center"/>
              <w:rPr>
                <w:rFonts w:ascii="Sylfaen" w:eastAsia="Times New Roman" w:hAnsi="Sylfaen" w:cs="Calibri"/>
                <w:sz w:val="20"/>
                <w:szCs w:val="20"/>
              </w:rPr>
            </w:pPr>
            <w:r w:rsidRPr="002244B0">
              <w:rPr>
                <w:rFonts w:ascii="Sylfaen" w:eastAsia="Times New Roman" w:hAnsi="Sylfaen" w:cs="Calibri"/>
                <w:sz w:val="20"/>
                <w:szCs w:val="20"/>
              </w:rPr>
              <w:t>141,720</w:t>
            </w:r>
          </w:p>
        </w:tc>
      </w:tr>
      <w:tr w:rsidR="002244B0" w:rsidRPr="002244B0" w:rsidTr="002244B0">
        <w:trPr>
          <w:trHeight w:val="1095"/>
        </w:trPr>
        <w:tc>
          <w:tcPr>
            <w:tcW w:w="3135" w:type="pct"/>
            <w:tcBorders>
              <w:top w:val="nil"/>
              <w:left w:val="single" w:sz="4" w:space="0" w:color="auto"/>
              <w:bottom w:val="single" w:sz="4" w:space="0" w:color="auto"/>
              <w:right w:val="single" w:sz="4" w:space="0" w:color="auto"/>
            </w:tcBorders>
            <w:shd w:val="clear" w:color="000000" w:fill="FFFFFF"/>
            <w:vAlign w:val="center"/>
            <w:hideMark/>
          </w:tcPr>
          <w:p w:rsidR="002244B0" w:rsidRPr="002244B0" w:rsidRDefault="002244B0" w:rsidP="002244B0">
            <w:pPr>
              <w:spacing w:after="0" w:line="240" w:lineRule="auto"/>
              <w:rPr>
                <w:rFonts w:ascii="Sylfaen" w:eastAsia="Times New Roman" w:hAnsi="Sylfaen" w:cs="Calibri"/>
                <w:sz w:val="20"/>
                <w:szCs w:val="20"/>
              </w:rPr>
            </w:pPr>
            <w:r w:rsidRPr="002244B0">
              <w:rPr>
                <w:rFonts w:ascii="Sylfaen" w:eastAsia="Times New Roman" w:hAnsi="Sylfaen" w:cs="Calibri"/>
                <w:sz w:val="20"/>
                <w:szCs w:val="20"/>
              </w:rPr>
              <w:t xml:space="preserve">ატრაქციონების და სპორტული </w:t>
            </w:r>
            <w:proofErr w:type="gramStart"/>
            <w:r w:rsidRPr="002244B0">
              <w:rPr>
                <w:rFonts w:ascii="Sylfaen" w:eastAsia="Times New Roman" w:hAnsi="Sylfaen" w:cs="Calibri"/>
                <w:sz w:val="20"/>
                <w:szCs w:val="20"/>
              </w:rPr>
              <w:t>მოედნების  და</w:t>
            </w:r>
            <w:proofErr w:type="gramEnd"/>
            <w:r w:rsidRPr="002244B0">
              <w:rPr>
                <w:rFonts w:ascii="Sylfaen" w:eastAsia="Times New Roman" w:hAnsi="Sylfaen" w:cs="Calibri"/>
                <w:sz w:val="20"/>
                <w:szCs w:val="20"/>
              </w:rPr>
              <w:t xml:space="preserve"> სასპორტო შენობებისმოწყობა-რეაბილიტაცია</w:t>
            </w:r>
          </w:p>
        </w:tc>
        <w:tc>
          <w:tcPr>
            <w:tcW w:w="373" w:type="pct"/>
            <w:tcBorders>
              <w:top w:val="nil"/>
              <w:left w:val="nil"/>
              <w:bottom w:val="single" w:sz="4" w:space="0" w:color="auto"/>
              <w:right w:val="single" w:sz="4" w:space="0" w:color="auto"/>
            </w:tcBorders>
            <w:shd w:val="clear" w:color="000000" w:fill="FFFFFF"/>
            <w:vAlign w:val="center"/>
            <w:hideMark/>
          </w:tcPr>
          <w:p w:rsidR="002244B0" w:rsidRPr="002244B0" w:rsidRDefault="002244B0" w:rsidP="002244B0">
            <w:pPr>
              <w:spacing w:after="0" w:line="240" w:lineRule="auto"/>
              <w:jc w:val="center"/>
              <w:rPr>
                <w:rFonts w:ascii="Sylfaen" w:eastAsia="Times New Roman" w:hAnsi="Sylfaen" w:cs="Calibri"/>
                <w:b/>
                <w:bCs/>
                <w:sz w:val="20"/>
                <w:szCs w:val="20"/>
              </w:rPr>
            </w:pPr>
            <w:r w:rsidRPr="002244B0">
              <w:rPr>
                <w:rFonts w:ascii="Sylfaen" w:eastAsia="Times New Roman" w:hAnsi="Sylfaen" w:cs="Calibri"/>
                <w:b/>
                <w:bCs/>
                <w:sz w:val="20"/>
                <w:szCs w:val="20"/>
              </w:rPr>
              <w:t>0</w:t>
            </w:r>
          </w:p>
        </w:tc>
        <w:tc>
          <w:tcPr>
            <w:tcW w:w="373" w:type="pct"/>
            <w:tcBorders>
              <w:top w:val="nil"/>
              <w:left w:val="nil"/>
              <w:bottom w:val="single" w:sz="4" w:space="0" w:color="auto"/>
              <w:right w:val="single" w:sz="4" w:space="0" w:color="auto"/>
            </w:tcBorders>
            <w:shd w:val="clear" w:color="000000" w:fill="FFFFFF"/>
            <w:vAlign w:val="center"/>
            <w:hideMark/>
          </w:tcPr>
          <w:p w:rsidR="002244B0" w:rsidRPr="002244B0" w:rsidRDefault="002244B0" w:rsidP="002244B0">
            <w:pPr>
              <w:spacing w:after="0" w:line="240" w:lineRule="auto"/>
              <w:jc w:val="center"/>
              <w:rPr>
                <w:rFonts w:ascii="Sylfaen" w:eastAsia="Times New Roman" w:hAnsi="Sylfaen" w:cs="Calibri"/>
                <w:sz w:val="20"/>
                <w:szCs w:val="20"/>
              </w:rPr>
            </w:pPr>
            <w:r w:rsidRPr="002244B0">
              <w:rPr>
                <w:rFonts w:ascii="Sylfaen" w:eastAsia="Times New Roman" w:hAnsi="Sylfaen" w:cs="Calibri"/>
                <w:sz w:val="20"/>
                <w:szCs w:val="20"/>
              </w:rPr>
              <w:t>0</w:t>
            </w:r>
          </w:p>
        </w:tc>
        <w:tc>
          <w:tcPr>
            <w:tcW w:w="373" w:type="pct"/>
            <w:tcBorders>
              <w:top w:val="nil"/>
              <w:left w:val="nil"/>
              <w:bottom w:val="single" w:sz="4" w:space="0" w:color="auto"/>
              <w:right w:val="single" w:sz="4" w:space="0" w:color="auto"/>
            </w:tcBorders>
            <w:shd w:val="clear" w:color="000000" w:fill="FFFFFF"/>
            <w:vAlign w:val="center"/>
            <w:hideMark/>
          </w:tcPr>
          <w:p w:rsidR="002244B0" w:rsidRPr="002244B0" w:rsidRDefault="002244B0" w:rsidP="002244B0">
            <w:pPr>
              <w:spacing w:after="0" w:line="240" w:lineRule="auto"/>
              <w:jc w:val="center"/>
              <w:rPr>
                <w:rFonts w:ascii="Sylfaen" w:eastAsia="Times New Roman" w:hAnsi="Sylfaen" w:cs="Calibri"/>
                <w:sz w:val="20"/>
                <w:szCs w:val="20"/>
              </w:rPr>
            </w:pPr>
            <w:r w:rsidRPr="002244B0">
              <w:rPr>
                <w:rFonts w:ascii="Sylfaen" w:eastAsia="Times New Roman" w:hAnsi="Sylfaen" w:cs="Calibri"/>
                <w:sz w:val="20"/>
                <w:szCs w:val="20"/>
              </w:rPr>
              <w:t>0</w:t>
            </w:r>
          </w:p>
        </w:tc>
        <w:tc>
          <w:tcPr>
            <w:tcW w:w="373" w:type="pct"/>
            <w:tcBorders>
              <w:top w:val="nil"/>
              <w:left w:val="nil"/>
              <w:bottom w:val="single" w:sz="4" w:space="0" w:color="auto"/>
              <w:right w:val="single" w:sz="4" w:space="0" w:color="auto"/>
            </w:tcBorders>
            <w:shd w:val="clear" w:color="000000" w:fill="FFFFFF"/>
            <w:vAlign w:val="center"/>
            <w:hideMark/>
          </w:tcPr>
          <w:p w:rsidR="002244B0" w:rsidRPr="002244B0" w:rsidRDefault="002244B0" w:rsidP="002244B0">
            <w:pPr>
              <w:spacing w:after="0" w:line="240" w:lineRule="auto"/>
              <w:jc w:val="center"/>
              <w:rPr>
                <w:rFonts w:ascii="Sylfaen" w:eastAsia="Times New Roman" w:hAnsi="Sylfaen" w:cs="Calibri"/>
                <w:sz w:val="20"/>
                <w:szCs w:val="20"/>
              </w:rPr>
            </w:pPr>
            <w:r w:rsidRPr="002244B0">
              <w:rPr>
                <w:rFonts w:ascii="Sylfaen" w:eastAsia="Times New Roman" w:hAnsi="Sylfaen" w:cs="Calibri"/>
                <w:sz w:val="20"/>
                <w:szCs w:val="20"/>
              </w:rPr>
              <w:t>0</w:t>
            </w:r>
          </w:p>
        </w:tc>
        <w:tc>
          <w:tcPr>
            <w:tcW w:w="373" w:type="pct"/>
            <w:tcBorders>
              <w:top w:val="nil"/>
              <w:left w:val="nil"/>
              <w:bottom w:val="single" w:sz="4" w:space="0" w:color="auto"/>
              <w:right w:val="single" w:sz="4" w:space="0" w:color="auto"/>
            </w:tcBorders>
            <w:shd w:val="clear" w:color="000000" w:fill="FFFFFF"/>
            <w:vAlign w:val="center"/>
            <w:hideMark/>
          </w:tcPr>
          <w:p w:rsidR="002244B0" w:rsidRPr="002244B0" w:rsidRDefault="002244B0" w:rsidP="002244B0">
            <w:pPr>
              <w:spacing w:after="0" w:line="240" w:lineRule="auto"/>
              <w:jc w:val="center"/>
              <w:rPr>
                <w:rFonts w:ascii="Sylfaen" w:eastAsia="Times New Roman" w:hAnsi="Sylfaen" w:cs="Calibri"/>
                <w:sz w:val="20"/>
                <w:szCs w:val="20"/>
              </w:rPr>
            </w:pPr>
            <w:r w:rsidRPr="002244B0">
              <w:rPr>
                <w:rFonts w:ascii="Sylfaen" w:eastAsia="Times New Roman" w:hAnsi="Sylfaen" w:cs="Calibri"/>
                <w:sz w:val="20"/>
                <w:szCs w:val="20"/>
              </w:rPr>
              <w:t>0</w:t>
            </w:r>
          </w:p>
        </w:tc>
      </w:tr>
      <w:tr w:rsidR="002244B0" w:rsidRPr="002244B0" w:rsidTr="002244B0">
        <w:trPr>
          <w:trHeight w:val="360"/>
        </w:trPr>
        <w:tc>
          <w:tcPr>
            <w:tcW w:w="3135" w:type="pct"/>
            <w:tcBorders>
              <w:top w:val="nil"/>
              <w:left w:val="single" w:sz="4" w:space="0" w:color="auto"/>
              <w:bottom w:val="single" w:sz="4" w:space="0" w:color="auto"/>
              <w:right w:val="single" w:sz="4" w:space="0" w:color="auto"/>
            </w:tcBorders>
            <w:shd w:val="clear" w:color="000000" w:fill="FFFFFF"/>
            <w:vAlign w:val="center"/>
            <w:hideMark/>
          </w:tcPr>
          <w:p w:rsidR="002244B0" w:rsidRPr="002244B0" w:rsidRDefault="002244B0" w:rsidP="002244B0">
            <w:pPr>
              <w:spacing w:after="0" w:line="240" w:lineRule="auto"/>
              <w:jc w:val="center"/>
              <w:rPr>
                <w:rFonts w:ascii="Sylfaen" w:eastAsia="Times New Roman" w:hAnsi="Sylfaen" w:cs="Calibri"/>
                <w:b/>
                <w:bCs/>
                <w:sz w:val="20"/>
                <w:szCs w:val="20"/>
              </w:rPr>
            </w:pPr>
            <w:r w:rsidRPr="002244B0">
              <w:rPr>
                <w:rFonts w:ascii="Sylfaen" w:eastAsia="Times New Roman" w:hAnsi="Sylfaen" w:cs="Calibri"/>
                <w:b/>
                <w:bCs/>
                <w:sz w:val="20"/>
                <w:szCs w:val="20"/>
              </w:rPr>
              <w:t>სულ პროგრამა</w:t>
            </w:r>
          </w:p>
        </w:tc>
        <w:tc>
          <w:tcPr>
            <w:tcW w:w="373" w:type="pct"/>
            <w:tcBorders>
              <w:top w:val="nil"/>
              <w:left w:val="nil"/>
              <w:bottom w:val="single" w:sz="4" w:space="0" w:color="auto"/>
              <w:right w:val="single" w:sz="4" w:space="0" w:color="auto"/>
            </w:tcBorders>
            <w:shd w:val="clear" w:color="000000" w:fill="FFFFFF"/>
            <w:vAlign w:val="center"/>
            <w:hideMark/>
          </w:tcPr>
          <w:p w:rsidR="002244B0" w:rsidRPr="002244B0" w:rsidRDefault="002244B0" w:rsidP="002244B0">
            <w:pPr>
              <w:spacing w:after="0" w:line="240" w:lineRule="auto"/>
              <w:jc w:val="center"/>
              <w:rPr>
                <w:rFonts w:ascii="Sylfaen" w:eastAsia="Times New Roman" w:hAnsi="Sylfaen" w:cs="Calibri"/>
                <w:b/>
                <w:bCs/>
                <w:sz w:val="20"/>
                <w:szCs w:val="20"/>
              </w:rPr>
            </w:pPr>
            <w:r w:rsidRPr="002244B0">
              <w:rPr>
                <w:rFonts w:ascii="Sylfaen" w:eastAsia="Times New Roman" w:hAnsi="Sylfaen" w:cs="Calibri"/>
                <w:b/>
                <w:bCs/>
                <w:sz w:val="20"/>
                <w:szCs w:val="20"/>
              </w:rPr>
              <w:t>4,100,760</w:t>
            </w:r>
          </w:p>
        </w:tc>
        <w:tc>
          <w:tcPr>
            <w:tcW w:w="373" w:type="pct"/>
            <w:tcBorders>
              <w:top w:val="nil"/>
              <w:left w:val="nil"/>
              <w:bottom w:val="single" w:sz="4" w:space="0" w:color="auto"/>
              <w:right w:val="single" w:sz="4" w:space="0" w:color="auto"/>
            </w:tcBorders>
            <w:shd w:val="clear" w:color="000000" w:fill="FFFFFF"/>
            <w:vAlign w:val="center"/>
            <w:hideMark/>
          </w:tcPr>
          <w:p w:rsidR="002244B0" w:rsidRPr="002244B0" w:rsidRDefault="002244B0" w:rsidP="002244B0">
            <w:pPr>
              <w:spacing w:after="0" w:line="240" w:lineRule="auto"/>
              <w:jc w:val="center"/>
              <w:rPr>
                <w:rFonts w:ascii="Sylfaen" w:eastAsia="Times New Roman" w:hAnsi="Sylfaen" w:cs="Calibri"/>
                <w:b/>
                <w:bCs/>
                <w:sz w:val="20"/>
                <w:szCs w:val="20"/>
              </w:rPr>
            </w:pPr>
            <w:r w:rsidRPr="002244B0">
              <w:rPr>
                <w:rFonts w:ascii="Sylfaen" w:eastAsia="Times New Roman" w:hAnsi="Sylfaen" w:cs="Calibri"/>
                <w:b/>
                <w:bCs/>
                <w:sz w:val="20"/>
                <w:szCs w:val="20"/>
              </w:rPr>
              <w:t>1,024,995</w:t>
            </w:r>
          </w:p>
        </w:tc>
        <w:tc>
          <w:tcPr>
            <w:tcW w:w="373" w:type="pct"/>
            <w:tcBorders>
              <w:top w:val="nil"/>
              <w:left w:val="nil"/>
              <w:bottom w:val="single" w:sz="4" w:space="0" w:color="auto"/>
              <w:right w:val="single" w:sz="4" w:space="0" w:color="auto"/>
            </w:tcBorders>
            <w:shd w:val="clear" w:color="000000" w:fill="FFFFFF"/>
            <w:vAlign w:val="center"/>
            <w:hideMark/>
          </w:tcPr>
          <w:p w:rsidR="002244B0" w:rsidRPr="002244B0" w:rsidRDefault="002244B0" w:rsidP="002244B0">
            <w:pPr>
              <w:spacing w:after="0" w:line="240" w:lineRule="auto"/>
              <w:jc w:val="center"/>
              <w:rPr>
                <w:rFonts w:ascii="Sylfaen" w:eastAsia="Times New Roman" w:hAnsi="Sylfaen" w:cs="Calibri"/>
                <w:b/>
                <w:bCs/>
                <w:sz w:val="20"/>
                <w:szCs w:val="20"/>
              </w:rPr>
            </w:pPr>
            <w:r w:rsidRPr="002244B0">
              <w:rPr>
                <w:rFonts w:ascii="Sylfaen" w:eastAsia="Times New Roman" w:hAnsi="Sylfaen" w:cs="Calibri"/>
                <w:b/>
                <w:bCs/>
                <w:sz w:val="20"/>
                <w:szCs w:val="20"/>
              </w:rPr>
              <w:t>1,025,255</w:t>
            </w:r>
          </w:p>
        </w:tc>
        <w:tc>
          <w:tcPr>
            <w:tcW w:w="373" w:type="pct"/>
            <w:tcBorders>
              <w:top w:val="nil"/>
              <w:left w:val="nil"/>
              <w:bottom w:val="single" w:sz="4" w:space="0" w:color="auto"/>
              <w:right w:val="single" w:sz="4" w:space="0" w:color="auto"/>
            </w:tcBorders>
            <w:shd w:val="clear" w:color="000000" w:fill="FFFFFF"/>
            <w:vAlign w:val="center"/>
            <w:hideMark/>
          </w:tcPr>
          <w:p w:rsidR="002244B0" w:rsidRPr="002244B0" w:rsidRDefault="002244B0" w:rsidP="002244B0">
            <w:pPr>
              <w:spacing w:after="0" w:line="240" w:lineRule="auto"/>
              <w:jc w:val="center"/>
              <w:rPr>
                <w:rFonts w:ascii="Sylfaen" w:eastAsia="Times New Roman" w:hAnsi="Sylfaen" w:cs="Calibri"/>
                <w:b/>
                <w:bCs/>
                <w:sz w:val="20"/>
                <w:szCs w:val="20"/>
              </w:rPr>
            </w:pPr>
            <w:r w:rsidRPr="002244B0">
              <w:rPr>
                <w:rFonts w:ascii="Sylfaen" w:eastAsia="Times New Roman" w:hAnsi="Sylfaen" w:cs="Calibri"/>
                <w:b/>
                <w:bCs/>
                <w:sz w:val="20"/>
                <w:szCs w:val="20"/>
              </w:rPr>
              <w:t>1,025,255</w:t>
            </w:r>
          </w:p>
        </w:tc>
        <w:tc>
          <w:tcPr>
            <w:tcW w:w="373" w:type="pct"/>
            <w:tcBorders>
              <w:top w:val="nil"/>
              <w:left w:val="nil"/>
              <w:bottom w:val="single" w:sz="4" w:space="0" w:color="auto"/>
              <w:right w:val="single" w:sz="4" w:space="0" w:color="auto"/>
            </w:tcBorders>
            <w:shd w:val="clear" w:color="000000" w:fill="FFFFFF"/>
            <w:vAlign w:val="center"/>
            <w:hideMark/>
          </w:tcPr>
          <w:p w:rsidR="002244B0" w:rsidRPr="002244B0" w:rsidRDefault="002244B0" w:rsidP="002244B0">
            <w:pPr>
              <w:spacing w:after="0" w:line="240" w:lineRule="auto"/>
              <w:jc w:val="center"/>
              <w:rPr>
                <w:rFonts w:ascii="Sylfaen" w:eastAsia="Times New Roman" w:hAnsi="Sylfaen" w:cs="Calibri"/>
                <w:b/>
                <w:bCs/>
                <w:sz w:val="20"/>
                <w:szCs w:val="20"/>
              </w:rPr>
            </w:pPr>
            <w:r w:rsidRPr="002244B0">
              <w:rPr>
                <w:rFonts w:ascii="Sylfaen" w:eastAsia="Times New Roman" w:hAnsi="Sylfaen" w:cs="Calibri"/>
                <w:b/>
                <w:bCs/>
                <w:sz w:val="20"/>
                <w:szCs w:val="20"/>
              </w:rPr>
              <w:t>1,025,255</w:t>
            </w:r>
          </w:p>
        </w:tc>
      </w:tr>
      <w:tr w:rsidR="002244B0" w:rsidRPr="002244B0" w:rsidTr="002244B0">
        <w:trPr>
          <w:trHeight w:val="360"/>
        </w:trPr>
        <w:tc>
          <w:tcPr>
            <w:tcW w:w="3135" w:type="pct"/>
            <w:tcBorders>
              <w:top w:val="nil"/>
              <w:left w:val="nil"/>
              <w:bottom w:val="nil"/>
              <w:right w:val="nil"/>
            </w:tcBorders>
            <w:shd w:val="clear" w:color="auto" w:fill="auto"/>
            <w:noWrap/>
            <w:vAlign w:val="center"/>
            <w:hideMark/>
          </w:tcPr>
          <w:p w:rsidR="002244B0" w:rsidRPr="002244B0" w:rsidRDefault="002244B0" w:rsidP="002244B0">
            <w:pPr>
              <w:spacing w:after="0" w:line="240" w:lineRule="auto"/>
              <w:rPr>
                <w:rFonts w:ascii="Sylfaen" w:eastAsia="Times New Roman" w:hAnsi="Sylfaen" w:cs="Calibri"/>
                <w:b/>
                <w:bCs/>
                <w:sz w:val="20"/>
                <w:szCs w:val="20"/>
              </w:rPr>
            </w:pPr>
            <w:r w:rsidRPr="002244B0">
              <w:rPr>
                <w:rFonts w:ascii="Sylfaen" w:eastAsia="Times New Roman" w:hAnsi="Sylfaen" w:cs="Calibri"/>
                <w:b/>
                <w:bCs/>
                <w:sz w:val="20"/>
                <w:szCs w:val="20"/>
              </w:rPr>
              <w:t>საბოლოო მოსალოდნელი შედეგი</w:t>
            </w:r>
          </w:p>
        </w:tc>
        <w:tc>
          <w:tcPr>
            <w:tcW w:w="373" w:type="pct"/>
            <w:tcBorders>
              <w:top w:val="nil"/>
              <w:left w:val="nil"/>
              <w:bottom w:val="nil"/>
              <w:right w:val="nil"/>
            </w:tcBorders>
            <w:shd w:val="clear" w:color="auto" w:fill="auto"/>
            <w:noWrap/>
            <w:vAlign w:val="center"/>
            <w:hideMark/>
          </w:tcPr>
          <w:p w:rsidR="002244B0" w:rsidRPr="002244B0" w:rsidRDefault="002244B0" w:rsidP="002244B0">
            <w:pPr>
              <w:spacing w:after="0" w:line="240" w:lineRule="auto"/>
              <w:rPr>
                <w:rFonts w:ascii="Sylfaen" w:eastAsia="Times New Roman" w:hAnsi="Sylfaen" w:cs="Calibri"/>
                <w:b/>
                <w:bCs/>
                <w:sz w:val="20"/>
                <w:szCs w:val="20"/>
              </w:rPr>
            </w:pPr>
          </w:p>
        </w:tc>
        <w:tc>
          <w:tcPr>
            <w:tcW w:w="373" w:type="pct"/>
            <w:tcBorders>
              <w:top w:val="nil"/>
              <w:left w:val="nil"/>
              <w:bottom w:val="nil"/>
              <w:right w:val="nil"/>
            </w:tcBorders>
            <w:shd w:val="clear" w:color="auto" w:fill="auto"/>
            <w:noWrap/>
            <w:vAlign w:val="center"/>
            <w:hideMark/>
          </w:tcPr>
          <w:p w:rsidR="002244B0" w:rsidRPr="002244B0" w:rsidRDefault="002244B0" w:rsidP="002244B0">
            <w:pPr>
              <w:spacing w:after="0" w:line="240" w:lineRule="auto"/>
              <w:rPr>
                <w:rFonts w:ascii="Times New Roman" w:eastAsia="Times New Roman" w:hAnsi="Times New Roman"/>
                <w:sz w:val="20"/>
                <w:szCs w:val="20"/>
              </w:rPr>
            </w:pPr>
          </w:p>
        </w:tc>
        <w:tc>
          <w:tcPr>
            <w:tcW w:w="373" w:type="pct"/>
            <w:tcBorders>
              <w:top w:val="nil"/>
              <w:left w:val="nil"/>
              <w:bottom w:val="nil"/>
              <w:right w:val="nil"/>
            </w:tcBorders>
            <w:shd w:val="clear" w:color="auto" w:fill="auto"/>
            <w:noWrap/>
            <w:vAlign w:val="center"/>
            <w:hideMark/>
          </w:tcPr>
          <w:p w:rsidR="002244B0" w:rsidRPr="002244B0" w:rsidRDefault="002244B0" w:rsidP="002244B0">
            <w:pPr>
              <w:spacing w:after="0" w:line="240" w:lineRule="auto"/>
              <w:rPr>
                <w:rFonts w:ascii="Times New Roman" w:eastAsia="Times New Roman" w:hAnsi="Times New Roman"/>
                <w:sz w:val="20"/>
                <w:szCs w:val="20"/>
              </w:rPr>
            </w:pPr>
          </w:p>
        </w:tc>
        <w:tc>
          <w:tcPr>
            <w:tcW w:w="373" w:type="pct"/>
            <w:tcBorders>
              <w:top w:val="nil"/>
              <w:left w:val="nil"/>
              <w:bottom w:val="nil"/>
              <w:right w:val="nil"/>
            </w:tcBorders>
            <w:shd w:val="clear" w:color="auto" w:fill="auto"/>
            <w:noWrap/>
            <w:vAlign w:val="center"/>
            <w:hideMark/>
          </w:tcPr>
          <w:p w:rsidR="002244B0" w:rsidRPr="002244B0" w:rsidRDefault="002244B0" w:rsidP="002244B0">
            <w:pPr>
              <w:spacing w:after="0" w:line="240" w:lineRule="auto"/>
              <w:rPr>
                <w:rFonts w:ascii="Times New Roman" w:eastAsia="Times New Roman" w:hAnsi="Times New Roman"/>
                <w:sz w:val="20"/>
                <w:szCs w:val="20"/>
              </w:rPr>
            </w:pPr>
          </w:p>
        </w:tc>
        <w:tc>
          <w:tcPr>
            <w:tcW w:w="373" w:type="pct"/>
            <w:tcBorders>
              <w:top w:val="nil"/>
              <w:left w:val="nil"/>
              <w:bottom w:val="nil"/>
              <w:right w:val="nil"/>
            </w:tcBorders>
            <w:shd w:val="clear" w:color="auto" w:fill="auto"/>
            <w:noWrap/>
            <w:vAlign w:val="center"/>
            <w:hideMark/>
          </w:tcPr>
          <w:p w:rsidR="002244B0" w:rsidRPr="002244B0" w:rsidRDefault="002244B0" w:rsidP="002244B0">
            <w:pPr>
              <w:spacing w:after="0" w:line="240" w:lineRule="auto"/>
              <w:rPr>
                <w:rFonts w:ascii="Times New Roman" w:eastAsia="Times New Roman" w:hAnsi="Times New Roman"/>
                <w:sz w:val="20"/>
                <w:szCs w:val="20"/>
              </w:rPr>
            </w:pPr>
          </w:p>
        </w:tc>
      </w:tr>
      <w:tr w:rsidR="002244B0" w:rsidRPr="002244B0" w:rsidTr="002244B0">
        <w:trPr>
          <w:trHeight w:val="90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2244B0" w:rsidRPr="002244B0" w:rsidRDefault="002244B0" w:rsidP="002244B0">
            <w:pPr>
              <w:spacing w:after="0" w:line="240" w:lineRule="auto"/>
              <w:rPr>
                <w:rFonts w:ascii="Sylfaen" w:eastAsia="Times New Roman" w:hAnsi="Sylfaen" w:cs="Calibri"/>
                <w:b/>
                <w:bCs/>
                <w:sz w:val="20"/>
                <w:szCs w:val="20"/>
              </w:rPr>
            </w:pPr>
            <w:proofErr w:type="gramStart"/>
            <w:r w:rsidRPr="002244B0">
              <w:rPr>
                <w:rFonts w:ascii="Sylfaen" w:eastAsia="Times New Roman" w:hAnsi="Sylfaen" w:cs="Calibri"/>
                <w:b/>
                <w:bCs/>
                <w:sz w:val="20"/>
                <w:szCs w:val="20"/>
              </w:rPr>
              <w:t>გაზრდილია  სპორტის</w:t>
            </w:r>
            <w:proofErr w:type="gramEnd"/>
            <w:r w:rsidRPr="002244B0">
              <w:rPr>
                <w:rFonts w:ascii="Sylfaen" w:eastAsia="Times New Roman" w:hAnsi="Sylfaen" w:cs="Calibri"/>
                <w:b/>
                <w:bCs/>
                <w:sz w:val="20"/>
                <w:szCs w:val="20"/>
              </w:rPr>
              <w:t xml:space="preserve"> სხვადახვა სახეობებზე  ხელმისაწვდომობა გაუმჯობესებულია სპორტული ინფრასტრუქტურა და სპორტული ობიექტები.</w:t>
            </w:r>
          </w:p>
        </w:tc>
      </w:tr>
    </w:tbl>
    <w:p w:rsidR="00DB03A2" w:rsidRPr="00AB5CD1" w:rsidRDefault="00DB03A2" w:rsidP="00DB03A2">
      <w:pPr>
        <w:rPr>
          <w:lang w:val="ka-GE"/>
        </w:rPr>
      </w:pPr>
    </w:p>
    <w:tbl>
      <w:tblPr>
        <w:tblW w:w="5000" w:type="pct"/>
        <w:tblLook w:val="04A0" w:firstRow="1" w:lastRow="0" w:firstColumn="1" w:lastColumn="0" w:noHBand="0" w:noVBand="1"/>
      </w:tblPr>
      <w:tblGrid>
        <w:gridCol w:w="1699"/>
        <w:gridCol w:w="1805"/>
        <w:gridCol w:w="1061"/>
        <w:gridCol w:w="637"/>
        <w:gridCol w:w="974"/>
        <w:gridCol w:w="637"/>
        <w:gridCol w:w="637"/>
        <w:gridCol w:w="1107"/>
        <w:gridCol w:w="987"/>
        <w:gridCol w:w="1176"/>
        <w:gridCol w:w="1434"/>
        <w:gridCol w:w="786"/>
      </w:tblGrid>
      <w:tr w:rsidR="002244B0" w:rsidRPr="002244B0" w:rsidTr="002244B0">
        <w:trPr>
          <w:trHeight w:val="1200"/>
        </w:trPr>
        <w:tc>
          <w:tcPr>
            <w:tcW w:w="586" w:type="pct"/>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2244B0" w:rsidRPr="002244B0" w:rsidRDefault="002244B0" w:rsidP="002244B0">
            <w:pPr>
              <w:spacing w:after="0" w:line="240" w:lineRule="auto"/>
              <w:jc w:val="center"/>
              <w:rPr>
                <w:rFonts w:ascii="Sylfaen" w:eastAsia="Times New Roman" w:hAnsi="Sylfaen" w:cs="Calibri"/>
                <w:sz w:val="20"/>
                <w:szCs w:val="20"/>
              </w:rPr>
            </w:pPr>
            <w:r w:rsidRPr="002244B0">
              <w:rPr>
                <w:rFonts w:ascii="Sylfaen" w:eastAsia="Times New Roman" w:hAnsi="Sylfaen" w:cs="Calibri"/>
                <w:sz w:val="20"/>
                <w:szCs w:val="20"/>
              </w:rPr>
              <w:t xml:space="preserve">მოსალოდნელი საბოლოო შედეგი </w:t>
            </w:r>
            <w:r w:rsidRPr="002244B0">
              <w:rPr>
                <w:rFonts w:ascii="Sylfaen" w:eastAsia="Times New Roman" w:hAnsi="Sylfaen" w:cs="Calibri"/>
                <w:b/>
                <w:bCs/>
                <w:sz w:val="20"/>
                <w:szCs w:val="20"/>
              </w:rPr>
              <w:t>(OUTCOME)</w:t>
            </w:r>
          </w:p>
        </w:tc>
        <w:tc>
          <w:tcPr>
            <w:tcW w:w="2865" w:type="pct"/>
            <w:gridSpan w:val="6"/>
            <w:tcBorders>
              <w:top w:val="single" w:sz="4" w:space="0" w:color="auto"/>
              <w:left w:val="nil"/>
              <w:bottom w:val="single" w:sz="4" w:space="0" w:color="auto"/>
              <w:right w:val="single" w:sz="4" w:space="0" w:color="auto"/>
            </w:tcBorders>
            <w:shd w:val="clear" w:color="auto" w:fill="auto"/>
            <w:vAlign w:val="center"/>
            <w:hideMark/>
          </w:tcPr>
          <w:p w:rsidR="002244B0" w:rsidRPr="002244B0" w:rsidRDefault="002244B0" w:rsidP="002244B0">
            <w:pPr>
              <w:spacing w:after="0" w:line="240" w:lineRule="auto"/>
              <w:jc w:val="center"/>
              <w:rPr>
                <w:rFonts w:ascii="Sylfaen" w:eastAsia="Times New Roman" w:hAnsi="Sylfaen" w:cs="Calibri"/>
                <w:sz w:val="20"/>
                <w:szCs w:val="20"/>
              </w:rPr>
            </w:pPr>
            <w:r w:rsidRPr="002244B0">
              <w:rPr>
                <w:rFonts w:ascii="Sylfaen" w:eastAsia="Times New Roman" w:hAnsi="Sylfaen" w:cs="Calibri"/>
                <w:sz w:val="20"/>
                <w:szCs w:val="20"/>
              </w:rPr>
              <w:t>შედეგის ინდიკატორები</w:t>
            </w:r>
          </w:p>
        </w:tc>
        <w:tc>
          <w:tcPr>
            <w:tcW w:w="27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244B0" w:rsidRPr="002244B0" w:rsidRDefault="002244B0" w:rsidP="002244B0">
            <w:pPr>
              <w:spacing w:after="0" w:line="240" w:lineRule="auto"/>
              <w:jc w:val="center"/>
              <w:rPr>
                <w:rFonts w:ascii="Sylfaen" w:eastAsia="Times New Roman" w:hAnsi="Sylfaen" w:cs="Calibri"/>
                <w:sz w:val="20"/>
                <w:szCs w:val="20"/>
              </w:rPr>
            </w:pPr>
            <w:r w:rsidRPr="002244B0">
              <w:rPr>
                <w:rFonts w:ascii="Sylfaen" w:eastAsia="Times New Roman" w:hAnsi="Sylfaen" w:cs="Calibri"/>
                <w:sz w:val="20"/>
                <w:szCs w:val="20"/>
              </w:rPr>
              <w:t>გაზომვის ერთეული</w:t>
            </w:r>
          </w:p>
        </w:tc>
        <w:tc>
          <w:tcPr>
            <w:tcW w:w="26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244B0" w:rsidRPr="002244B0" w:rsidRDefault="002244B0" w:rsidP="002244B0">
            <w:pPr>
              <w:spacing w:after="0" w:line="240" w:lineRule="auto"/>
              <w:jc w:val="center"/>
              <w:rPr>
                <w:rFonts w:ascii="Sylfaen" w:eastAsia="Times New Roman" w:hAnsi="Sylfaen" w:cs="Calibri"/>
                <w:sz w:val="20"/>
                <w:szCs w:val="20"/>
              </w:rPr>
            </w:pPr>
            <w:r w:rsidRPr="002244B0">
              <w:rPr>
                <w:rFonts w:ascii="Sylfaen" w:eastAsia="Times New Roman" w:hAnsi="Sylfaen" w:cs="Calibri"/>
                <w:sz w:val="20"/>
                <w:szCs w:val="20"/>
              </w:rPr>
              <w:t>გეგმიური გადახრა</w:t>
            </w:r>
          </w:p>
        </w:tc>
        <w:tc>
          <w:tcPr>
            <w:tcW w:w="28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244B0" w:rsidRPr="002244B0" w:rsidRDefault="002244B0" w:rsidP="002244B0">
            <w:pPr>
              <w:spacing w:after="0" w:line="240" w:lineRule="auto"/>
              <w:jc w:val="center"/>
              <w:rPr>
                <w:rFonts w:ascii="Sylfaen" w:eastAsia="Times New Roman" w:hAnsi="Sylfaen" w:cs="Calibri"/>
                <w:sz w:val="20"/>
                <w:szCs w:val="20"/>
              </w:rPr>
            </w:pPr>
            <w:r w:rsidRPr="002244B0">
              <w:rPr>
                <w:rFonts w:ascii="Sylfaen" w:eastAsia="Times New Roman" w:hAnsi="Sylfaen" w:cs="Calibri"/>
                <w:sz w:val="20"/>
                <w:szCs w:val="20"/>
              </w:rPr>
              <w:t>მონაცემთა წყარო</w:t>
            </w:r>
          </w:p>
        </w:tc>
        <w:tc>
          <w:tcPr>
            <w:tcW w:w="46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244B0" w:rsidRPr="002244B0" w:rsidRDefault="002244B0" w:rsidP="002244B0">
            <w:pPr>
              <w:spacing w:after="0" w:line="240" w:lineRule="auto"/>
              <w:jc w:val="center"/>
              <w:rPr>
                <w:rFonts w:ascii="Sylfaen" w:eastAsia="Times New Roman" w:hAnsi="Sylfaen" w:cs="Calibri"/>
                <w:sz w:val="20"/>
                <w:szCs w:val="20"/>
              </w:rPr>
            </w:pPr>
            <w:r w:rsidRPr="002244B0">
              <w:rPr>
                <w:rFonts w:ascii="Sylfaen" w:eastAsia="Times New Roman" w:hAnsi="Sylfaen" w:cs="Calibri"/>
                <w:sz w:val="20"/>
                <w:szCs w:val="20"/>
              </w:rPr>
              <w:t>მეთოდოლოგია</w:t>
            </w:r>
          </w:p>
        </w:tc>
        <w:tc>
          <w:tcPr>
            <w:tcW w:w="261" w:type="pct"/>
            <w:vMerge w:val="restart"/>
            <w:tcBorders>
              <w:top w:val="single" w:sz="4" w:space="0" w:color="auto"/>
              <w:left w:val="single" w:sz="4" w:space="0" w:color="auto"/>
              <w:bottom w:val="single" w:sz="4" w:space="0" w:color="000000"/>
              <w:right w:val="single" w:sz="8" w:space="0" w:color="auto"/>
            </w:tcBorders>
            <w:shd w:val="clear" w:color="auto" w:fill="auto"/>
            <w:vAlign w:val="center"/>
            <w:hideMark/>
          </w:tcPr>
          <w:p w:rsidR="002244B0" w:rsidRPr="002244B0" w:rsidRDefault="002244B0" w:rsidP="002244B0">
            <w:pPr>
              <w:spacing w:after="0" w:line="240" w:lineRule="auto"/>
              <w:jc w:val="center"/>
              <w:rPr>
                <w:rFonts w:ascii="Sylfaen" w:eastAsia="Times New Roman" w:hAnsi="Sylfaen" w:cs="Calibri"/>
                <w:sz w:val="20"/>
                <w:szCs w:val="20"/>
              </w:rPr>
            </w:pPr>
            <w:r w:rsidRPr="002244B0">
              <w:rPr>
                <w:rFonts w:ascii="Sylfaen" w:eastAsia="Times New Roman" w:hAnsi="Sylfaen" w:cs="Calibri"/>
                <w:sz w:val="20"/>
                <w:szCs w:val="20"/>
              </w:rPr>
              <w:t>რისკი</w:t>
            </w:r>
          </w:p>
        </w:tc>
      </w:tr>
      <w:tr w:rsidR="002244B0" w:rsidRPr="002244B0" w:rsidTr="002244B0">
        <w:trPr>
          <w:trHeight w:val="885"/>
        </w:trPr>
        <w:tc>
          <w:tcPr>
            <w:tcW w:w="586" w:type="pct"/>
            <w:vMerge/>
            <w:tcBorders>
              <w:top w:val="single" w:sz="4" w:space="0" w:color="auto"/>
              <w:left w:val="single" w:sz="8" w:space="0" w:color="auto"/>
              <w:bottom w:val="single" w:sz="4" w:space="0" w:color="auto"/>
              <w:right w:val="single" w:sz="4" w:space="0" w:color="auto"/>
            </w:tcBorders>
            <w:vAlign w:val="center"/>
            <w:hideMark/>
          </w:tcPr>
          <w:p w:rsidR="002244B0" w:rsidRPr="002244B0" w:rsidRDefault="002244B0" w:rsidP="002244B0">
            <w:pPr>
              <w:spacing w:after="0" w:line="240" w:lineRule="auto"/>
              <w:rPr>
                <w:rFonts w:ascii="Sylfaen" w:eastAsia="Times New Roman" w:hAnsi="Sylfaen" w:cs="Calibri"/>
                <w:sz w:val="20"/>
                <w:szCs w:val="20"/>
              </w:rPr>
            </w:pPr>
          </w:p>
        </w:tc>
        <w:tc>
          <w:tcPr>
            <w:tcW w:w="1558" w:type="pct"/>
            <w:tcBorders>
              <w:top w:val="nil"/>
              <w:left w:val="nil"/>
              <w:bottom w:val="single" w:sz="4" w:space="0" w:color="auto"/>
              <w:right w:val="single" w:sz="4" w:space="0" w:color="auto"/>
            </w:tcBorders>
            <w:shd w:val="clear" w:color="auto" w:fill="auto"/>
            <w:vAlign w:val="center"/>
            <w:hideMark/>
          </w:tcPr>
          <w:p w:rsidR="002244B0" w:rsidRPr="002244B0" w:rsidRDefault="002244B0" w:rsidP="002244B0">
            <w:pPr>
              <w:spacing w:after="0" w:line="240" w:lineRule="auto"/>
              <w:jc w:val="center"/>
              <w:rPr>
                <w:rFonts w:ascii="Sylfaen" w:eastAsia="Times New Roman" w:hAnsi="Sylfaen" w:cs="Calibri"/>
                <w:sz w:val="20"/>
                <w:szCs w:val="20"/>
              </w:rPr>
            </w:pPr>
            <w:r w:rsidRPr="002244B0">
              <w:rPr>
                <w:rFonts w:ascii="Sylfaen" w:eastAsia="Times New Roman" w:hAnsi="Sylfaen" w:cs="Calibri"/>
                <w:sz w:val="20"/>
                <w:szCs w:val="20"/>
              </w:rPr>
              <w:t>დასახელება</w:t>
            </w:r>
          </w:p>
        </w:tc>
        <w:tc>
          <w:tcPr>
            <w:tcW w:w="263" w:type="pct"/>
            <w:tcBorders>
              <w:top w:val="nil"/>
              <w:left w:val="nil"/>
              <w:bottom w:val="single" w:sz="4" w:space="0" w:color="auto"/>
              <w:right w:val="single" w:sz="4" w:space="0" w:color="auto"/>
            </w:tcBorders>
            <w:shd w:val="clear" w:color="auto" w:fill="auto"/>
            <w:vAlign w:val="center"/>
            <w:hideMark/>
          </w:tcPr>
          <w:p w:rsidR="002244B0" w:rsidRPr="002244B0" w:rsidRDefault="002244B0" w:rsidP="002244B0">
            <w:pPr>
              <w:spacing w:after="0" w:line="240" w:lineRule="auto"/>
              <w:jc w:val="center"/>
              <w:rPr>
                <w:rFonts w:ascii="Sylfaen" w:eastAsia="Times New Roman" w:hAnsi="Sylfaen" w:cs="Calibri"/>
                <w:sz w:val="20"/>
                <w:szCs w:val="20"/>
              </w:rPr>
            </w:pPr>
            <w:r w:rsidRPr="002244B0">
              <w:rPr>
                <w:rFonts w:ascii="Sylfaen" w:eastAsia="Times New Roman" w:hAnsi="Sylfaen" w:cs="Calibri"/>
                <w:sz w:val="20"/>
                <w:szCs w:val="20"/>
              </w:rPr>
              <w:t xml:space="preserve">2022 წელი </w:t>
            </w:r>
            <w:r w:rsidRPr="002244B0">
              <w:rPr>
                <w:rFonts w:ascii="Sylfaen" w:eastAsia="Times New Roman" w:hAnsi="Sylfaen" w:cs="Calibri"/>
                <w:sz w:val="20"/>
                <w:szCs w:val="20"/>
              </w:rPr>
              <w:lastRenderedPageBreak/>
              <w:t>(საბაზისო)</w:t>
            </w:r>
          </w:p>
        </w:tc>
        <w:tc>
          <w:tcPr>
            <w:tcW w:w="261" w:type="pct"/>
            <w:tcBorders>
              <w:top w:val="nil"/>
              <w:left w:val="nil"/>
              <w:bottom w:val="single" w:sz="4" w:space="0" w:color="auto"/>
              <w:right w:val="single" w:sz="4" w:space="0" w:color="auto"/>
            </w:tcBorders>
            <w:shd w:val="clear" w:color="auto" w:fill="auto"/>
            <w:vAlign w:val="center"/>
            <w:hideMark/>
          </w:tcPr>
          <w:p w:rsidR="002244B0" w:rsidRPr="002244B0" w:rsidRDefault="002244B0" w:rsidP="002244B0">
            <w:pPr>
              <w:spacing w:after="0" w:line="240" w:lineRule="auto"/>
              <w:jc w:val="center"/>
              <w:rPr>
                <w:rFonts w:ascii="Sylfaen" w:eastAsia="Times New Roman" w:hAnsi="Sylfaen" w:cs="Calibri"/>
                <w:sz w:val="20"/>
                <w:szCs w:val="20"/>
              </w:rPr>
            </w:pPr>
            <w:r w:rsidRPr="002244B0">
              <w:rPr>
                <w:rFonts w:ascii="Sylfaen" w:eastAsia="Times New Roman" w:hAnsi="Sylfaen" w:cs="Calibri"/>
                <w:sz w:val="20"/>
                <w:szCs w:val="20"/>
              </w:rPr>
              <w:lastRenderedPageBreak/>
              <w:t>2023 წელი</w:t>
            </w:r>
          </w:p>
        </w:tc>
        <w:tc>
          <w:tcPr>
            <w:tcW w:w="262" w:type="pct"/>
            <w:tcBorders>
              <w:top w:val="nil"/>
              <w:left w:val="nil"/>
              <w:bottom w:val="single" w:sz="4" w:space="0" w:color="auto"/>
              <w:right w:val="single" w:sz="4" w:space="0" w:color="auto"/>
            </w:tcBorders>
            <w:shd w:val="clear" w:color="auto" w:fill="auto"/>
            <w:vAlign w:val="center"/>
            <w:hideMark/>
          </w:tcPr>
          <w:p w:rsidR="002244B0" w:rsidRPr="002244B0" w:rsidRDefault="002244B0" w:rsidP="002244B0">
            <w:pPr>
              <w:spacing w:after="0" w:line="240" w:lineRule="auto"/>
              <w:jc w:val="center"/>
              <w:rPr>
                <w:rFonts w:ascii="Sylfaen" w:eastAsia="Times New Roman" w:hAnsi="Sylfaen" w:cs="Calibri"/>
                <w:sz w:val="20"/>
                <w:szCs w:val="20"/>
              </w:rPr>
            </w:pPr>
            <w:r w:rsidRPr="002244B0">
              <w:rPr>
                <w:rFonts w:ascii="Sylfaen" w:eastAsia="Times New Roman" w:hAnsi="Sylfaen" w:cs="Calibri"/>
                <w:sz w:val="20"/>
                <w:szCs w:val="20"/>
              </w:rPr>
              <w:t>2024წელი</w:t>
            </w:r>
          </w:p>
        </w:tc>
        <w:tc>
          <w:tcPr>
            <w:tcW w:w="261" w:type="pct"/>
            <w:tcBorders>
              <w:top w:val="nil"/>
              <w:left w:val="nil"/>
              <w:bottom w:val="single" w:sz="4" w:space="0" w:color="auto"/>
              <w:right w:val="single" w:sz="4" w:space="0" w:color="auto"/>
            </w:tcBorders>
            <w:shd w:val="clear" w:color="auto" w:fill="auto"/>
            <w:vAlign w:val="center"/>
            <w:hideMark/>
          </w:tcPr>
          <w:p w:rsidR="002244B0" w:rsidRPr="002244B0" w:rsidRDefault="002244B0" w:rsidP="002244B0">
            <w:pPr>
              <w:spacing w:after="0" w:line="240" w:lineRule="auto"/>
              <w:jc w:val="center"/>
              <w:rPr>
                <w:rFonts w:ascii="Sylfaen" w:eastAsia="Times New Roman" w:hAnsi="Sylfaen" w:cs="Calibri"/>
                <w:sz w:val="20"/>
                <w:szCs w:val="20"/>
              </w:rPr>
            </w:pPr>
            <w:r w:rsidRPr="002244B0">
              <w:rPr>
                <w:rFonts w:ascii="Sylfaen" w:eastAsia="Times New Roman" w:hAnsi="Sylfaen" w:cs="Calibri"/>
                <w:sz w:val="20"/>
                <w:szCs w:val="20"/>
              </w:rPr>
              <w:t>2025 წელი</w:t>
            </w:r>
          </w:p>
        </w:tc>
        <w:tc>
          <w:tcPr>
            <w:tcW w:w="261" w:type="pct"/>
            <w:tcBorders>
              <w:top w:val="nil"/>
              <w:left w:val="nil"/>
              <w:bottom w:val="single" w:sz="4" w:space="0" w:color="auto"/>
              <w:right w:val="single" w:sz="4" w:space="0" w:color="auto"/>
            </w:tcBorders>
            <w:shd w:val="clear" w:color="auto" w:fill="auto"/>
            <w:vAlign w:val="center"/>
            <w:hideMark/>
          </w:tcPr>
          <w:p w:rsidR="002244B0" w:rsidRPr="002244B0" w:rsidRDefault="002244B0" w:rsidP="002244B0">
            <w:pPr>
              <w:spacing w:after="0" w:line="240" w:lineRule="auto"/>
              <w:jc w:val="center"/>
              <w:rPr>
                <w:rFonts w:ascii="Sylfaen" w:eastAsia="Times New Roman" w:hAnsi="Sylfaen" w:cs="Calibri"/>
                <w:sz w:val="20"/>
                <w:szCs w:val="20"/>
              </w:rPr>
            </w:pPr>
            <w:proofErr w:type="gramStart"/>
            <w:r w:rsidRPr="002244B0">
              <w:rPr>
                <w:rFonts w:ascii="Sylfaen" w:eastAsia="Times New Roman" w:hAnsi="Sylfaen" w:cs="Calibri"/>
                <w:sz w:val="20"/>
                <w:szCs w:val="20"/>
              </w:rPr>
              <w:t>2026  წელი</w:t>
            </w:r>
            <w:proofErr w:type="gramEnd"/>
          </w:p>
        </w:tc>
        <w:tc>
          <w:tcPr>
            <w:tcW w:w="270" w:type="pct"/>
            <w:vMerge/>
            <w:tcBorders>
              <w:top w:val="single" w:sz="4" w:space="0" w:color="auto"/>
              <w:left w:val="single" w:sz="4" w:space="0" w:color="auto"/>
              <w:bottom w:val="single" w:sz="4" w:space="0" w:color="000000"/>
              <w:right w:val="single" w:sz="4" w:space="0" w:color="auto"/>
            </w:tcBorders>
            <w:vAlign w:val="center"/>
            <w:hideMark/>
          </w:tcPr>
          <w:p w:rsidR="002244B0" w:rsidRPr="002244B0" w:rsidRDefault="002244B0" w:rsidP="002244B0">
            <w:pPr>
              <w:spacing w:after="0" w:line="240" w:lineRule="auto"/>
              <w:rPr>
                <w:rFonts w:ascii="Sylfaen" w:eastAsia="Times New Roman" w:hAnsi="Sylfaen" w:cs="Calibri"/>
                <w:sz w:val="20"/>
                <w:szCs w:val="20"/>
              </w:rPr>
            </w:pPr>
          </w:p>
        </w:tc>
        <w:tc>
          <w:tcPr>
            <w:tcW w:w="262" w:type="pct"/>
            <w:vMerge/>
            <w:tcBorders>
              <w:top w:val="single" w:sz="4" w:space="0" w:color="auto"/>
              <w:left w:val="single" w:sz="4" w:space="0" w:color="auto"/>
              <w:bottom w:val="single" w:sz="4" w:space="0" w:color="000000"/>
              <w:right w:val="single" w:sz="4" w:space="0" w:color="auto"/>
            </w:tcBorders>
            <w:vAlign w:val="center"/>
            <w:hideMark/>
          </w:tcPr>
          <w:p w:rsidR="002244B0" w:rsidRPr="002244B0" w:rsidRDefault="002244B0" w:rsidP="002244B0">
            <w:pPr>
              <w:spacing w:after="0" w:line="240" w:lineRule="auto"/>
              <w:rPr>
                <w:rFonts w:ascii="Sylfaen" w:eastAsia="Times New Roman" w:hAnsi="Sylfaen" w:cs="Calibri"/>
                <w:sz w:val="20"/>
                <w:szCs w:val="20"/>
              </w:rPr>
            </w:pPr>
          </w:p>
        </w:tc>
        <w:tc>
          <w:tcPr>
            <w:tcW w:w="287" w:type="pct"/>
            <w:vMerge/>
            <w:tcBorders>
              <w:top w:val="single" w:sz="4" w:space="0" w:color="auto"/>
              <w:left w:val="single" w:sz="4" w:space="0" w:color="auto"/>
              <w:bottom w:val="single" w:sz="4" w:space="0" w:color="000000"/>
              <w:right w:val="single" w:sz="4" w:space="0" w:color="auto"/>
            </w:tcBorders>
            <w:vAlign w:val="center"/>
            <w:hideMark/>
          </w:tcPr>
          <w:p w:rsidR="002244B0" w:rsidRPr="002244B0" w:rsidRDefault="002244B0" w:rsidP="002244B0">
            <w:pPr>
              <w:spacing w:after="0" w:line="240" w:lineRule="auto"/>
              <w:rPr>
                <w:rFonts w:ascii="Sylfaen" w:eastAsia="Times New Roman" w:hAnsi="Sylfaen" w:cs="Calibri"/>
                <w:sz w:val="20"/>
                <w:szCs w:val="20"/>
              </w:rPr>
            </w:pPr>
          </w:p>
        </w:tc>
        <w:tc>
          <w:tcPr>
            <w:tcW w:w="468" w:type="pct"/>
            <w:vMerge/>
            <w:tcBorders>
              <w:top w:val="single" w:sz="4" w:space="0" w:color="auto"/>
              <w:left w:val="single" w:sz="4" w:space="0" w:color="auto"/>
              <w:bottom w:val="single" w:sz="4" w:space="0" w:color="000000"/>
              <w:right w:val="single" w:sz="4" w:space="0" w:color="auto"/>
            </w:tcBorders>
            <w:vAlign w:val="center"/>
            <w:hideMark/>
          </w:tcPr>
          <w:p w:rsidR="002244B0" w:rsidRPr="002244B0" w:rsidRDefault="002244B0" w:rsidP="002244B0">
            <w:pPr>
              <w:spacing w:after="0" w:line="240" w:lineRule="auto"/>
              <w:rPr>
                <w:rFonts w:ascii="Sylfaen" w:eastAsia="Times New Roman" w:hAnsi="Sylfaen" w:cs="Calibri"/>
                <w:sz w:val="20"/>
                <w:szCs w:val="20"/>
              </w:rPr>
            </w:pPr>
          </w:p>
        </w:tc>
        <w:tc>
          <w:tcPr>
            <w:tcW w:w="261" w:type="pct"/>
            <w:vMerge/>
            <w:tcBorders>
              <w:top w:val="single" w:sz="4" w:space="0" w:color="auto"/>
              <w:left w:val="single" w:sz="4" w:space="0" w:color="auto"/>
              <w:bottom w:val="single" w:sz="4" w:space="0" w:color="000000"/>
              <w:right w:val="single" w:sz="8" w:space="0" w:color="auto"/>
            </w:tcBorders>
            <w:vAlign w:val="center"/>
            <w:hideMark/>
          </w:tcPr>
          <w:p w:rsidR="002244B0" w:rsidRPr="002244B0" w:rsidRDefault="002244B0" w:rsidP="002244B0">
            <w:pPr>
              <w:spacing w:after="0" w:line="240" w:lineRule="auto"/>
              <w:rPr>
                <w:rFonts w:ascii="Sylfaen" w:eastAsia="Times New Roman" w:hAnsi="Sylfaen" w:cs="Calibri"/>
                <w:sz w:val="20"/>
                <w:szCs w:val="20"/>
              </w:rPr>
            </w:pPr>
          </w:p>
        </w:tc>
      </w:tr>
      <w:tr w:rsidR="002244B0" w:rsidRPr="002244B0" w:rsidTr="002244B0">
        <w:trPr>
          <w:trHeight w:val="1920"/>
        </w:trPr>
        <w:tc>
          <w:tcPr>
            <w:tcW w:w="586" w:type="pct"/>
            <w:vMerge w:val="restart"/>
            <w:tcBorders>
              <w:top w:val="nil"/>
              <w:left w:val="single" w:sz="8" w:space="0" w:color="auto"/>
              <w:bottom w:val="single" w:sz="8" w:space="0" w:color="000000"/>
              <w:right w:val="single" w:sz="4" w:space="0" w:color="auto"/>
            </w:tcBorders>
            <w:shd w:val="clear" w:color="auto" w:fill="auto"/>
            <w:vAlign w:val="center"/>
            <w:hideMark/>
          </w:tcPr>
          <w:p w:rsidR="002244B0" w:rsidRPr="002244B0" w:rsidRDefault="002244B0" w:rsidP="002244B0">
            <w:pPr>
              <w:spacing w:after="0" w:line="240" w:lineRule="auto"/>
              <w:rPr>
                <w:rFonts w:ascii="Sylfaen" w:eastAsia="Times New Roman" w:hAnsi="Sylfaen" w:cs="Calibri"/>
                <w:sz w:val="20"/>
                <w:szCs w:val="20"/>
              </w:rPr>
            </w:pPr>
            <w:proofErr w:type="gramStart"/>
            <w:r w:rsidRPr="002244B0">
              <w:rPr>
                <w:rFonts w:ascii="Sylfaen" w:eastAsia="Times New Roman" w:hAnsi="Sylfaen" w:cs="Calibri"/>
                <w:sz w:val="20"/>
                <w:szCs w:val="20"/>
              </w:rPr>
              <w:t>გაზრდილია  სპორტის</w:t>
            </w:r>
            <w:proofErr w:type="gramEnd"/>
            <w:r w:rsidRPr="002244B0">
              <w:rPr>
                <w:rFonts w:ascii="Sylfaen" w:eastAsia="Times New Roman" w:hAnsi="Sylfaen" w:cs="Calibri"/>
                <w:sz w:val="20"/>
                <w:szCs w:val="20"/>
              </w:rPr>
              <w:t xml:space="preserve"> სხვადახვა სახეობებზე  ხელმისაწვდომობა გაუმჯობესებულია სპორტული ინფრასტრუქტურა და სპორტული ობიექტები</w:t>
            </w:r>
          </w:p>
        </w:tc>
        <w:tc>
          <w:tcPr>
            <w:tcW w:w="1558" w:type="pct"/>
            <w:tcBorders>
              <w:top w:val="nil"/>
              <w:left w:val="nil"/>
              <w:bottom w:val="single" w:sz="4" w:space="0" w:color="auto"/>
              <w:right w:val="single" w:sz="4" w:space="0" w:color="auto"/>
            </w:tcBorders>
            <w:shd w:val="clear" w:color="auto" w:fill="auto"/>
            <w:vAlign w:val="center"/>
            <w:hideMark/>
          </w:tcPr>
          <w:p w:rsidR="002244B0" w:rsidRPr="002244B0" w:rsidRDefault="002244B0" w:rsidP="002244B0">
            <w:pPr>
              <w:spacing w:after="0" w:line="240" w:lineRule="auto"/>
              <w:rPr>
                <w:rFonts w:ascii="Sylfaen" w:eastAsia="Times New Roman" w:hAnsi="Sylfaen" w:cs="Calibri"/>
                <w:sz w:val="20"/>
                <w:szCs w:val="20"/>
              </w:rPr>
            </w:pPr>
            <w:r w:rsidRPr="002244B0">
              <w:rPr>
                <w:rFonts w:ascii="Sylfaen" w:eastAsia="Times New Roman" w:hAnsi="Sylfaen" w:cs="Calibri"/>
                <w:sz w:val="20"/>
                <w:szCs w:val="20"/>
              </w:rPr>
              <w:t>აშენებული სპორტული ობიეტების რაოდენობა</w:t>
            </w:r>
          </w:p>
        </w:tc>
        <w:tc>
          <w:tcPr>
            <w:tcW w:w="263" w:type="pct"/>
            <w:tcBorders>
              <w:top w:val="nil"/>
              <w:left w:val="nil"/>
              <w:bottom w:val="single" w:sz="4" w:space="0" w:color="auto"/>
              <w:right w:val="single" w:sz="4" w:space="0" w:color="auto"/>
            </w:tcBorders>
            <w:shd w:val="clear" w:color="auto" w:fill="auto"/>
            <w:vAlign w:val="center"/>
            <w:hideMark/>
          </w:tcPr>
          <w:p w:rsidR="002244B0" w:rsidRPr="002244B0" w:rsidRDefault="002244B0" w:rsidP="002244B0">
            <w:pPr>
              <w:spacing w:after="0" w:line="240" w:lineRule="auto"/>
              <w:jc w:val="center"/>
              <w:rPr>
                <w:rFonts w:ascii="Sylfaen" w:eastAsia="Times New Roman" w:hAnsi="Sylfaen" w:cs="Calibri"/>
                <w:sz w:val="20"/>
                <w:szCs w:val="20"/>
              </w:rPr>
            </w:pPr>
            <w:r w:rsidRPr="002244B0">
              <w:rPr>
                <w:rFonts w:ascii="Sylfaen" w:eastAsia="Times New Roman" w:hAnsi="Sylfaen" w:cs="Calibri"/>
                <w:sz w:val="20"/>
                <w:szCs w:val="20"/>
              </w:rPr>
              <w:t>1</w:t>
            </w:r>
          </w:p>
        </w:tc>
        <w:tc>
          <w:tcPr>
            <w:tcW w:w="261" w:type="pct"/>
            <w:tcBorders>
              <w:top w:val="nil"/>
              <w:left w:val="nil"/>
              <w:bottom w:val="single" w:sz="4" w:space="0" w:color="auto"/>
              <w:right w:val="single" w:sz="4" w:space="0" w:color="auto"/>
            </w:tcBorders>
            <w:shd w:val="clear" w:color="auto" w:fill="auto"/>
            <w:vAlign w:val="center"/>
            <w:hideMark/>
          </w:tcPr>
          <w:p w:rsidR="002244B0" w:rsidRPr="002244B0" w:rsidRDefault="002244B0" w:rsidP="002244B0">
            <w:pPr>
              <w:spacing w:after="0" w:line="240" w:lineRule="auto"/>
              <w:jc w:val="center"/>
              <w:rPr>
                <w:rFonts w:ascii="Sylfaen" w:eastAsia="Times New Roman" w:hAnsi="Sylfaen" w:cs="Calibri"/>
                <w:sz w:val="20"/>
                <w:szCs w:val="20"/>
              </w:rPr>
            </w:pPr>
            <w:r w:rsidRPr="002244B0">
              <w:rPr>
                <w:rFonts w:ascii="Sylfaen" w:eastAsia="Times New Roman" w:hAnsi="Sylfaen" w:cs="Calibri"/>
                <w:sz w:val="20"/>
                <w:szCs w:val="20"/>
              </w:rPr>
              <w:t>2</w:t>
            </w:r>
          </w:p>
        </w:tc>
        <w:tc>
          <w:tcPr>
            <w:tcW w:w="262" w:type="pct"/>
            <w:tcBorders>
              <w:top w:val="nil"/>
              <w:left w:val="nil"/>
              <w:bottom w:val="single" w:sz="4" w:space="0" w:color="auto"/>
              <w:right w:val="single" w:sz="4" w:space="0" w:color="auto"/>
            </w:tcBorders>
            <w:shd w:val="clear" w:color="auto" w:fill="auto"/>
            <w:vAlign w:val="center"/>
            <w:hideMark/>
          </w:tcPr>
          <w:p w:rsidR="002244B0" w:rsidRPr="002244B0" w:rsidRDefault="002244B0" w:rsidP="002244B0">
            <w:pPr>
              <w:spacing w:after="0" w:line="240" w:lineRule="auto"/>
              <w:jc w:val="center"/>
              <w:rPr>
                <w:rFonts w:ascii="Sylfaen" w:eastAsia="Times New Roman" w:hAnsi="Sylfaen" w:cs="Calibri"/>
                <w:sz w:val="20"/>
                <w:szCs w:val="20"/>
              </w:rPr>
            </w:pPr>
            <w:r w:rsidRPr="002244B0">
              <w:rPr>
                <w:rFonts w:ascii="Sylfaen" w:eastAsia="Times New Roman" w:hAnsi="Sylfaen" w:cs="Calibri"/>
                <w:sz w:val="20"/>
                <w:szCs w:val="20"/>
              </w:rPr>
              <w:t>1</w:t>
            </w:r>
          </w:p>
        </w:tc>
        <w:tc>
          <w:tcPr>
            <w:tcW w:w="261" w:type="pct"/>
            <w:tcBorders>
              <w:top w:val="nil"/>
              <w:left w:val="nil"/>
              <w:bottom w:val="single" w:sz="4" w:space="0" w:color="auto"/>
              <w:right w:val="single" w:sz="4" w:space="0" w:color="auto"/>
            </w:tcBorders>
            <w:shd w:val="clear" w:color="auto" w:fill="auto"/>
            <w:vAlign w:val="center"/>
            <w:hideMark/>
          </w:tcPr>
          <w:p w:rsidR="002244B0" w:rsidRPr="002244B0" w:rsidRDefault="002244B0" w:rsidP="002244B0">
            <w:pPr>
              <w:spacing w:after="0" w:line="240" w:lineRule="auto"/>
              <w:jc w:val="center"/>
              <w:rPr>
                <w:rFonts w:ascii="Sylfaen" w:eastAsia="Times New Roman" w:hAnsi="Sylfaen" w:cs="Calibri"/>
                <w:sz w:val="20"/>
                <w:szCs w:val="20"/>
              </w:rPr>
            </w:pPr>
            <w:r w:rsidRPr="002244B0">
              <w:rPr>
                <w:rFonts w:ascii="Sylfaen" w:eastAsia="Times New Roman" w:hAnsi="Sylfaen" w:cs="Calibri"/>
                <w:sz w:val="20"/>
                <w:szCs w:val="20"/>
              </w:rPr>
              <w:t>1</w:t>
            </w:r>
          </w:p>
        </w:tc>
        <w:tc>
          <w:tcPr>
            <w:tcW w:w="261" w:type="pct"/>
            <w:tcBorders>
              <w:top w:val="nil"/>
              <w:left w:val="nil"/>
              <w:bottom w:val="single" w:sz="4" w:space="0" w:color="auto"/>
              <w:right w:val="single" w:sz="4" w:space="0" w:color="auto"/>
            </w:tcBorders>
            <w:shd w:val="clear" w:color="auto" w:fill="auto"/>
            <w:vAlign w:val="center"/>
            <w:hideMark/>
          </w:tcPr>
          <w:p w:rsidR="002244B0" w:rsidRPr="002244B0" w:rsidRDefault="002244B0" w:rsidP="002244B0">
            <w:pPr>
              <w:spacing w:after="0" w:line="240" w:lineRule="auto"/>
              <w:jc w:val="center"/>
              <w:rPr>
                <w:rFonts w:ascii="Sylfaen" w:eastAsia="Times New Roman" w:hAnsi="Sylfaen" w:cs="Calibri"/>
                <w:sz w:val="20"/>
                <w:szCs w:val="20"/>
              </w:rPr>
            </w:pPr>
            <w:r w:rsidRPr="002244B0">
              <w:rPr>
                <w:rFonts w:ascii="Sylfaen" w:eastAsia="Times New Roman" w:hAnsi="Sylfaen" w:cs="Calibri"/>
                <w:sz w:val="20"/>
                <w:szCs w:val="20"/>
              </w:rPr>
              <w:t>1</w:t>
            </w:r>
          </w:p>
        </w:tc>
        <w:tc>
          <w:tcPr>
            <w:tcW w:w="270" w:type="pct"/>
            <w:tcBorders>
              <w:top w:val="nil"/>
              <w:left w:val="nil"/>
              <w:bottom w:val="single" w:sz="4" w:space="0" w:color="auto"/>
              <w:right w:val="single" w:sz="4" w:space="0" w:color="auto"/>
            </w:tcBorders>
            <w:shd w:val="clear" w:color="auto" w:fill="auto"/>
            <w:vAlign w:val="center"/>
            <w:hideMark/>
          </w:tcPr>
          <w:p w:rsidR="002244B0" w:rsidRPr="002244B0" w:rsidRDefault="002244B0" w:rsidP="002244B0">
            <w:pPr>
              <w:spacing w:after="0" w:line="240" w:lineRule="auto"/>
              <w:jc w:val="center"/>
              <w:rPr>
                <w:rFonts w:ascii="Sylfaen" w:eastAsia="Times New Roman" w:hAnsi="Sylfaen" w:cs="Calibri"/>
                <w:sz w:val="20"/>
                <w:szCs w:val="20"/>
              </w:rPr>
            </w:pPr>
            <w:r w:rsidRPr="002244B0">
              <w:rPr>
                <w:rFonts w:ascii="Sylfaen" w:eastAsia="Times New Roman" w:hAnsi="Sylfaen" w:cs="Calibri"/>
                <w:sz w:val="20"/>
                <w:szCs w:val="20"/>
              </w:rPr>
              <w:t>რაოდენობა</w:t>
            </w:r>
          </w:p>
        </w:tc>
        <w:tc>
          <w:tcPr>
            <w:tcW w:w="262" w:type="pct"/>
            <w:tcBorders>
              <w:top w:val="nil"/>
              <w:left w:val="nil"/>
              <w:bottom w:val="single" w:sz="4" w:space="0" w:color="auto"/>
              <w:right w:val="single" w:sz="4" w:space="0" w:color="auto"/>
            </w:tcBorders>
            <w:shd w:val="clear" w:color="auto" w:fill="auto"/>
            <w:vAlign w:val="center"/>
            <w:hideMark/>
          </w:tcPr>
          <w:p w:rsidR="002244B0" w:rsidRPr="002244B0" w:rsidRDefault="002244B0" w:rsidP="002244B0">
            <w:pPr>
              <w:spacing w:after="0" w:line="240" w:lineRule="auto"/>
              <w:jc w:val="center"/>
              <w:rPr>
                <w:rFonts w:ascii="Sylfaen" w:eastAsia="Times New Roman" w:hAnsi="Sylfaen" w:cs="Calibri"/>
                <w:sz w:val="20"/>
                <w:szCs w:val="20"/>
              </w:rPr>
            </w:pPr>
            <w:r w:rsidRPr="002244B0">
              <w:rPr>
                <w:rFonts w:ascii="Sylfaen" w:eastAsia="Times New Roman" w:hAnsi="Sylfaen" w:cs="Calibri"/>
                <w:sz w:val="20"/>
                <w:szCs w:val="20"/>
              </w:rPr>
              <w:t>10%</w:t>
            </w:r>
          </w:p>
        </w:tc>
        <w:tc>
          <w:tcPr>
            <w:tcW w:w="287" w:type="pct"/>
            <w:tcBorders>
              <w:top w:val="nil"/>
              <w:left w:val="nil"/>
              <w:bottom w:val="single" w:sz="4" w:space="0" w:color="auto"/>
              <w:right w:val="single" w:sz="4" w:space="0" w:color="auto"/>
            </w:tcBorders>
            <w:shd w:val="clear" w:color="auto" w:fill="auto"/>
            <w:vAlign w:val="center"/>
            <w:hideMark/>
          </w:tcPr>
          <w:p w:rsidR="002244B0" w:rsidRPr="002244B0" w:rsidRDefault="002244B0" w:rsidP="002244B0">
            <w:pPr>
              <w:spacing w:after="0" w:line="240" w:lineRule="auto"/>
              <w:jc w:val="center"/>
              <w:rPr>
                <w:rFonts w:ascii="Sylfaen" w:eastAsia="Times New Roman" w:hAnsi="Sylfaen" w:cs="Calibri"/>
                <w:sz w:val="20"/>
                <w:szCs w:val="20"/>
              </w:rPr>
            </w:pPr>
            <w:r w:rsidRPr="002244B0">
              <w:rPr>
                <w:rFonts w:ascii="Sylfaen" w:eastAsia="Times New Roman" w:hAnsi="Sylfaen" w:cs="Calibri"/>
                <w:sz w:val="20"/>
                <w:szCs w:val="20"/>
              </w:rPr>
              <w:t>განათლების სამსხური</w:t>
            </w:r>
          </w:p>
        </w:tc>
        <w:tc>
          <w:tcPr>
            <w:tcW w:w="468" w:type="pct"/>
            <w:tcBorders>
              <w:top w:val="nil"/>
              <w:left w:val="nil"/>
              <w:bottom w:val="single" w:sz="4" w:space="0" w:color="auto"/>
              <w:right w:val="single" w:sz="4" w:space="0" w:color="auto"/>
            </w:tcBorders>
            <w:shd w:val="clear" w:color="000000" w:fill="FFFFFF"/>
            <w:vAlign w:val="center"/>
            <w:hideMark/>
          </w:tcPr>
          <w:p w:rsidR="002244B0" w:rsidRPr="002244B0" w:rsidRDefault="002244B0" w:rsidP="002244B0">
            <w:pPr>
              <w:spacing w:after="0" w:line="240" w:lineRule="auto"/>
              <w:jc w:val="center"/>
              <w:rPr>
                <w:rFonts w:ascii="Sylfaen" w:eastAsia="Times New Roman" w:hAnsi="Sylfaen" w:cs="Calibri"/>
                <w:sz w:val="18"/>
                <w:szCs w:val="18"/>
              </w:rPr>
            </w:pPr>
            <w:r w:rsidRPr="002244B0">
              <w:rPr>
                <w:rFonts w:ascii="Sylfaen" w:eastAsia="Times New Roman" w:hAnsi="Sylfaen" w:cs="Calibri"/>
                <w:sz w:val="18"/>
                <w:szCs w:val="18"/>
              </w:rPr>
              <w:t>ადრეული და სკოლამდელი აღზრდისა და განათლების შესახებ კანონი</w:t>
            </w:r>
          </w:p>
        </w:tc>
        <w:tc>
          <w:tcPr>
            <w:tcW w:w="261" w:type="pct"/>
            <w:tcBorders>
              <w:top w:val="nil"/>
              <w:left w:val="nil"/>
              <w:bottom w:val="single" w:sz="4" w:space="0" w:color="auto"/>
              <w:right w:val="single" w:sz="8" w:space="0" w:color="auto"/>
            </w:tcBorders>
            <w:shd w:val="clear" w:color="auto" w:fill="auto"/>
            <w:vAlign w:val="center"/>
            <w:hideMark/>
          </w:tcPr>
          <w:p w:rsidR="002244B0" w:rsidRPr="002244B0" w:rsidRDefault="002244B0" w:rsidP="002244B0">
            <w:pPr>
              <w:spacing w:after="0" w:line="240" w:lineRule="auto"/>
              <w:jc w:val="center"/>
              <w:rPr>
                <w:rFonts w:ascii="Sylfaen" w:eastAsia="Times New Roman" w:hAnsi="Sylfaen" w:cs="Calibri"/>
                <w:sz w:val="20"/>
                <w:szCs w:val="20"/>
              </w:rPr>
            </w:pPr>
            <w:r w:rsidRPr="002244B0">
              <w:rPr>
                <w:rFonts w:ascii="Sylfaen" w:eastAsia="Times New Roman" w:hAnsi="Sylfaen" w:cs="Calibri"/>
                <w:sz w:val="20"/>
                <w:szCs w:val="20"/>
              </w:rPr>
              <w:t>ამინდი</w:t>
            </w:r>
          </w:p>
        </w:tc>
      </w:tr>
      <w:tr w:rsidR="002244B0" w:rsidRPr="002244B0" w:rsidTr="002244B0">
        <w:trPr>
          <w:trHeight w:val="1920"/>
        </w:trPr>
        <w:tc>
          <w:tcPr>
            <w:tcW w:w="586" w:type="pct"/>
            <w:vMerge/>
            <w:tcBorders>
              <w:top w:val="nil"/>
              <w:left w:val="single" w:sz="8" w:space="0" w:color="auto"/>
              <w:bottom w:val="single" w:sz="8" w:space="0" w:color="000000"/>
              <w:right w:val="single" w:sz="4" w:space="0" w:color="auto"/>
            </w:tcBorders>
            <w:vAlign w:val="center"/>
            <w:hideMark/>
          </w:tcPr>
          <w:p w:rsidR="002244B0" w:rsidRPr="002244B0" w:rsidRDefault="002244B0" w:rsidP="002244B0">
            <w:pPr>
              <w:spacing w:after="0" w:line="240" w:lineRule="auto"/>
              <w:rPr>
                <w:rFonts w:ascii="Sylfaen" w:eastAsia="Times New Roman" w:hAnsi="Sylfaen" w:cs="Calibri"/>
                <w:sz w:val="20"/>
                <w:szCs w:val="20"/>
              </w:rPr>
            </w:pPr>
          </w:p>
        </w:tc>
        <w:tc>
          <w:tcPr>
            <w:tcW w:w="1558" w:type="pct"/>
            <w:tcBorders>
              <w:top w:val="nil"/>
              <w:left w:val="nil"/>
              <w:bottom w:val="nil"/>
              <w:right w:val="single" w:sz="4" w:space="0" w:color="auto"/>
            </w:tcBorders>
            <w:shd w:val="clear" w:color="auto" w:fill="auto"/>
            <w:vAlign w:val="center"/>
            <w:hideMark/>
          </w:tcPr>
          <w:p w:rsidR="002244B0" w:rsidRPr="002244B0" w:rsidRDefault="002244B0" w:rsidP="002244B0">
            <w:pPr>
              <w:spacing w:after="0" w:line="240" w:lineRule="auto"/>
              <w:rPr>
                <w:rFonts w:ascii="Sylfaen" w:eastAsia="Times New Roman" w:hAnsi="Sylfaen" w:cs="Calibri"/>
                <w:sz w:val="20"/>
                <w:szCs w:val="20"/>
              </w:rPr>
            </w:pPr>
            <w:r w:rsidRPr="002244B0">
              <w:rPr>
                <w:rFonts w:ascii="Sylfaen" w:eastAsia="Times New Roman" w:hAnsi="Sylfaen" w:cs="Calibri"/>
                <w:sz w:val="20"/>
                <w:szCs w:val="20"/>
              </w:rPr>
              <w:t>რეაბილიტირებული სპორტული ოიექტები რაოდენობა</w:t>
            </w:r>
          </w:p>
        </w:tc>
        <w:tc>
          <w:tcPr>
            <w:tcW w:w="263" w:type="pct"/>
            <w:tcBorders>
              <w:top w:val="nil"/>
              <w:left w:val="nil"/>
              <w:bottom w:val="single" w:sz="4" w:space="0" w:color="auto"/>
              <w:right w:val="single" w:sz="4" w:space="0" w:color="auto"/>
            </w:tcBorders>
            <w:shd w:val="clear" w:color="auto" w:fill="auto"/>
            <w:vAlign w:val="center"/>
            <w:hideMark/>
          </w:tcPr>
          <w:p w:rsidR="002244B0" w:rsidRPr="002244B0" w:rsidRDefault="002244B0" w:rsidP="002244B0">
            <w:pPr>
              <w:spacing w:after="0" w:line="240" w:lineRule="auto"/>
              <w:jc w:val="center"/>
              <w:rPr>
                <w:rFonts w:ascii="Sylfaen" w:eastAsia="Times New Roman" w:hAnsi="Sylfaen" w:cs="Calibri"/>
                <w:sz w:val="20"/>
                <w:szCs w:val="20"/>
              </w:rPr>
            </w:pPr>
            <w:r w:rsidRPr="002244B0">
              <w:rPr>
                <w:rFonts w:ascii="Sylfaen" w:eastAsia="Times New Roman" w:hAnsi="Sylfaen" w:cs="Calibri"/>
                <w:sz w:val="20"/>
                <w:szCs w:val="20"/>
              </w:rPr>
              <w:t>5</w:t>
            </w:r>
          </w:p>
        </w:tc>
        <w:tc>
          <w:tcPr>
            <w:tcW w:w="261" w:type="pct"/>
            <w:tcBorders>
              <w:top w:val="nil"/>
              <w:left w:val="nil"/>
              <w:bottom w:val="single" w:sz="4" w:space="0" w:color="auto"/>
              <w:right w:val="single" w:sz="4" w:space="0" w:color="auto"/>
            </w:tcBorders>
            <w:shd w:val="clear" w:color="auto" w:fill="auto"/>
            <w:vAlign w:val="center"/>
            <w:hideMark/>
          </w:tcPr>
          <w:p w:rsidR="002244B0" w:rsidRPr="002244B0" w:rsidRDefault="002244B0" w:rsidP="002244B0">
            <w:pPr>
              <w:spacing w:after="0" w:line="240" w:lineRule="auto"/>
              <w:jc w:val="center"/>
              <w:rPr>
                <w:rFonts w:ascii="Sylfaen" w:eastAsia="Times New Roman" w:hAnsi="Sylfaen" w:cs="Calibri"/>
                <w:sz w:val="20"/>
                <w:szCs w:val="20"/>
              </w:rPr>
            </w:pPr>
            <w:r w:rsidRPr="002244B0">
              <w:rPr>
                <w:rFonts w:ascii="Sylfaen" w:eastAsia="Times New Roman" w:hAnsi="Sylfaen" w:cs="Calibri"/>
                <w:sz w:val="20"/>
                <w:szCs w:val="20"/>
              </w:rPr>
              <w:t>7</w:t>
            </w:r>
          </w:p>
        </w:tc>
        <w:tc>
          <w:tcPr>
            <w:tcW w:w="262" w:type="pct"/>
            <w:tcBorders>
              <w:top w:val="nil"/>
              <w:left w:val="nil"/>
              <w:bottom w:val="single" w:sz="4" w:space="0" w:color="auto"/>
              <w:right w:val="single" w:sz="4" w:space="0" w:color="auto"/>
            </w:tcBorders>
            <w:shd w:val="clear" w:color="auto" w:fill="auto"/>
            <w:vAlign w:val="center"/>
            <w:hideMark/>
          </w:tcPr>
          <w:p w:rsidR="002244B0" w:rsidRPr="002244B0" w:rsidRDefault="002244B0" w:rsidP="002244B0">
            <w:pPr>
              <w:spacing w:after="0" w:line="240" w:lineRule="auto"/>
              <w:jc w:val="center"/>
              <w:rPr>
                <w:rFonts w:ascii="Sylfaen" w:eastAsia="Times New Roman" w:hAnsi="Sylfaen" w:cs="Calibri"/>
                <w:sz w:val="20"/>
                <w:szCs w:val="20"/>
              </w:rPr>
            </w:pPr>
            <w:r w:rsidRPr="002244B0">
              <w:rPr>
                <w:rFonts w:ascii="Sylfaen" w:eastAsia="Times New Roman" w:hAnsi="Sylfaen" w:cs="Calibri"/>
                <w:sz w:val="20"/>
                <w:szCs w:val="20"/>
              </w:rPr>
              <w:t> </w:t>
            </w:r>
          </w:p>
        </w:tc>
        <w:tc>
          <w:tcPr>
            <w:tcW w:w="261" w:type="pct"/>
            <w:tcBorders>
              <w:top w:val="nil"/>
              <w:left w:val="nil"/>
              <w:bottom w:val="single" w:sz="4" w:space="0" w:color="auto"/>
              <w:right w:val="single" w:sz="4" w:space="0" w:color="auto"/>
            </w:tcBorders>
            <w:shd w:val="clear" w:color="auto" w:fill="auto"/>
            <w:vAlign w:val="center"/>
            <w:hideMark/>
          </w:tcPr>
          <w:p w:rsidR="002244B0" w:rsidRPr="002244B0" w:rsidRDefault="002244B0" w:rsidP="002244B0">
            <w:pPr>
              <w:spacing w:after="0" w:line="240" w:lineRule="auto"/>
              <w:jc w:val="center"/>
              <w:rPr>
                <w:rFonts w:ascii="Sylfaen" w:eastAsia="Times New Roman" w:hAnsi="Sylfaen" w:cs="Calibri"/>
                <w:sz w:val="20"/>
                <w:szCs w:val="20"/>
              </w:rPr>
            </w:pPr>
            <w:r w:rsidRPr="002244B0">
              <w:rPr>
                <w:rFonts w:ascii="Sylfaen" w:eastAsia="Times New Roman" w:hAnsi="Sylfaen" w:cs="Calibri"/>
                <w:sz w:val="20"/>
                <w:szCs w:val="20"/>
              </w:rPr>
              <w:t> </w:t>
            </w:r>
          </w:p>
        </w:tc>
        <w:tc>
          <w:tcPr>
            <w:tcW w:w="261" w:type="pct"/>
            <w:tcBorders>
              <w:top w:val="nil"/>
              <w:left w:val="nil"/>
              <w:bottom w:val="single" w:sz="4" w:space="0" w:color="auto"/>
              <w:right w:val="single" w:sz="4" w:space="0" w:color="auto"/>
            </w:tcBorders>
            <w:shd w:val="clear" w:color="auto" w:fill="auto"/>
            <w:vAlign w:val="center"/>
            <w:hideMark/>
          </w:tcPr>
          <w:p w:rsidR="002244B0" w:rsidRPr="002244B0" w:rsidRDefault="002244B0" w:rsidP="002244B0">
            <w:pPr>
              <w:spacing w:after="0" w:line="240" w:lineRule="auto"/>
              <w:jc w:val="center"/>
              <w:rPr>
                <w:rFonts w:ascii="Sylfaen" w:eastAsia="Times New Roman" w:hAnsi="Sylfaen" w:cs="Calibri"/>
                <w:sz w:val="20"/>
                <w:szCs w:val="20"/>
              </w:rPr>
            </w:pPr>
            <w:r w:rsidRPr="002244B0">
              <w:rPr>
                <w:rFonts w:ascii="Sylfaen" w:eastAsia="Times New Roman" w:hAnsi="Sylfaen" w:cs="Calibri"/>
                <w:sz w:val="20"/>
                <w:szCs w:val="20"/>
              </w:rPr>
              <w:t> </w:t>
            </w:r>
          </w:p>
        </w:tc>
        <w:tc>
          <w:tcPr>
            <w:tcW w:w="270" w:type="pct"/>
            <w:tcBorders>
              <w:top w:val="nil"/>
              <w:left w:val="nil"/>
              <w:bottom w:val="single" w:sz="4" w:space="0" w:color="auto"/>
              <w:right w:val="single" w:sz="4" w:space="0" w:color="auto"/>
            </w:tcBorders>
            <w:shd w:val="clear" w:color="auto" w:fill="auto"/>
            <w:vAlign w:val="center"/>
            <w:hideMark/>
          </w:tcPr>
          <w:p w:rsidR="002244B0" w:rsidRPr="002244B0" w:rsidRDefault="002244B0" w:rsidP="002244B0">
            <w:pPr>
              <w:spacing w:after="0" w:line="240" w:lineRule="auto"/>
              <w:jc w:val="center"/>
              <w:rPr>
                <w:rFonts w:ascii="Sylfaen" w:eastAsia="Times New Roman" w:hAnsi="Sylfaen" w:cs="Calibri"/>
                <w:sz w:val="20"/>
                <w:szCs w:val="20"/>
              </w:rPr>
            </w:pPr>
            <w:r w:rsidRPr="002244B0">
              <w:rPr>
                <w:rFonts w:ascii="Sylfaen" w:eastAsia="Times New Roman" w:hAnsi="Sylfaen" w:cs="Calibri"/>
                <w:sz w:val="20"/>
                <w:szCs w:val="20"/>
              </w:rPr>
              <w:t>რაოდენობა</w:t>
            </w:r>
          </w:p>
        </w:tc>
        <w:tc>
          <w:tcPr>
            <w:tcW w:w="262" w:type="pct"/>
            <w:tcBorders>
              <w:top w:val="nil"/>
              <w:left w:val="nil"/>
              <w:bottom w:val="nil"/>
              <w:right w:val="single" w:sz="4" w:space="0" w:color="auto"/>
            </w:tcBorders>
            <w:shd w:val="clear" w:color="auto" w:fill="auto"/>
            <w:vAlign w:val="center"/>
            <w:hideMark/>
          </w:tcPr>
          <w:p w:rsidR="002244B0" w:rsidRPr="002244B0" w:rsidRDefault="002244B0" w:rsidP="002244B0">
            <w:pPr>
              <w:spacing w:after="0" w:line="240" w:lineRule="auto"/>
              <w:jc w:val="center"/>
              <w:rPr>
                <w:rFonts w:ascii="Sylfaen" w:eastAsia="Times New Roman" w:hAnsi="Sylfaen" w:cs="Calibri"/>
                <w:sz w:val="20"/>
                <w:szCs w:val="20"/>
              </w:rPr>
            </w:pPr>
            <w:r w:rsidRPr="002244B0">
              <w:rPr>
                <w:rFonts w:ascii="Sylfaen" w:eastAsia="Times New Roman" w:hAnsi="Sylfaen" w:cs="Calibri"/>
                <w:sz w:val="20"/>
                <w:szCs w:val="20"/>
              </w:rPr>
              <w:t>3%</w:t>
            </w:r>
          </w:p>
        </w:tc>
        <w:tc>
          <w:tcPr>
            <w:tcW w:w="287" w:type="pct"/>
            <w:tcBorders>
              <w:top w:val="nil"/>
              <w:left w:val="nil"/>
              <w:bottom w:val="single" w:sz="4" w:space="0" w:color="auto"/>
              <w:right w:val="single" w:sz="4" w:space="0" w:color="auto"/>
            </w:tcBorders>
            <w:shd w:val="clear" w:color="auto" w:fill="auto"/>
            <w:vAlign w:val="center"/>
            <w:hideMark/>
          </w:tcPr>
          <w:p w:rsidR="002244B0" w:rsidRPr="002244B0" w:rsidRDefault="002244B0" w:rsidP="002244B0">
            <w:pPr>
              <w:spacing w:after="0" w:line="240" w:lineRule="auto"/>
              <w:jc w:val="center"/>
              <w:rPr>
                <w:rFonts w:ascii="Sylfaen" w:eastAsia="Times New Roman" w:hAnsi="Sylfaen" w:cs="Calibri"/>
                <w:sz w:val="20"/>
                <w:szCs w:val="20"/>
              </w:rPr>
            </w:pPr>
            <w:r w:rsidRPr="002244B0">
              <w:rPr>
                <w:rFonts w:ascii="Sylfaen" w:eastAsia="Times New Roman" w:hAnsi="Sylfaen" w:cs="Calibri"/>
                <w:sz w:val="20"/>
                <w:szCs w:val="20"/>
              </w:rPr>
              <w:t>განათლების სამსხური</w:t>
            </w:r>
          </w:p>
        </w:tc>
        <w:tc>
          <w:tcPr>
            <w:tcW w:w="468" w:type="pct"/>
            <w:tcBorders>
              <w:top w:val="nil"/>
              <w:left w:val="nil"/>
              <w:bottom w:val="single" w:sz="4" w:space="0" w:color="auto"/>
              <w:right w:val="single" w:sz="4" w:space="0" w:color="auto"/>
            </w:tcBorders>
            <w:shd w:val="clear" w:color="000000" w:fill="FFFFFF"/>
            <w:vAlign w:val="center"/>
            <w:hideMark/>
          </w:tcPr>
          <w:p w:rsidR="002244B0" w:rsidRPr="002244B0" w:rsidRDefault="002244B0" w:rsidP="002244B0">
            <w:pPr>
              <w:spacing w:after="0" w:line="240" w:lineRule="auto"/>
              <w:jc w:val="center"/>
              <w:rPr>
                <w:rFonts w:ascii="Sylfaen" w:eastAsia="Times New Roman" w:hAnsi="Sylfaen" w:cs="Calibri"/>
                <w:sz w:val="18"/>
                <w:szCs w:val="18"/>
              </w:rPr>
            </w:pPr>
            <w:r w:rsidRPr="002244B0">
              <w:rPr>
                <w:rFonts w:ascii="Sylfaen" w:eastAsia="Times New Roman" w:hAnsi="Sylfaen" w:cs="Calibri"/>
                <w:sz w:val="18"/>
                <w:szCs w:val="18"/>
              </w:rPr>
              <w:t>ადრეული და სკოლამდელი აღზრდისა და განათლების შესახებ კანონი</w:t>
            </w:r>
          </w:p>
        </w:tc>
        <w:tc>
          <w:tcPr>
            <w:tcW w:w="261" w:type="pct"/>
            <w:tcBorders>
              <w:top w:val="nil"/>
              <w:left w:val="nil"/>
              <w:bottom w:val="nil"/>
              <w:right w:val="single" w:sz="8" w:space="0" w:color="auto"/>
            </w:tcBorders>
            <w:shd w:val="clear" w:color="auto" w:fill="auto"/>
            <w:vAlign w:val="center"/>
            <w:hideMark/>
          </w:tcPr>
          <w:p w:rsidR="002244B0" w:rsidRPr="002244B0" w:rsidRDefault="002244B0" w:rsidP="002244B0">
            <w:pPr>
              <w:spacing w:after="0" w:line="240" w:lineRule="auto"/>
              <w:jc w:val="center"/>
              <w:rPr>
                <w:rFonts w:ascii="Sylfaen" w:eastAsia="Times New Roman" w:hAnsi="Sylfaen" w:cs="Calibri"/>
                <w:sz w:val="20"/>
                <w:szCs w:val="20"/>
              </w:rPr>
            </w:pPr>
            <w:r w:rsidRPr="002244B0">
              <w:rPr>
                <w:rFonts w:ascii="Sylfaen" w:eastAsia="Times New Roman" w:hAnsi="Sylfaen" w:cs="Calibri"/>
                <w:sz w:val="20"/>
                <w:szCs w:val="20"/>
              </w:rPr>
              <w:t> </w:t>
            </w:r>
          </w:p>
        </w:tc>
      </w:tr>
      <w:tr w:rsidR="002244B0" w:rsidRPr="002244B0" w:rsidTr="002244B0">
        <w:trPr>
          <w:trHeight w:val="1785"/>
        </w:trPr>
        <w:tc>
          <w:tcPr>
            <w:tcW w:w="586" w:type="pct"/>
            <w:vMerge/>
            <w:tcBorders>
              <w:top w:val="nil"/>
              <w:left w:val="single" w:sz="8" w:space="0" w:color="auto"/>
              <w:bottom w:val="single" w:sz="8" w:space="0" w:color="000000"/>
              <w:right w:val="single" w:sz="4" w:space="0" w:color="auto"/>
            </w:tcBorders>
            <w:vAlign w:val="center"/>
            <w:hideMark/>
          </w:tcPr>
          <w:p w:rsidR="002244B0" w:rsidRPr="002244B0" w:rsidRDefault="002244B0" w:rsidP="002244B0">
            <w:pPr>
              <w:spacing w:after="0" w:line="240" w:lineRule="auto"/>
              <w:rPr>
                <w:rFonts w:ascii="Sylfaen" w:eastAsia="Times New Roman" w:hAnsi="Sylfaen" w:cs="Calibri"/>
                <w:sz w:val="20"/>
                <w:szCs w:val="20"/>
              </w:rPr>
            </w:pPr>
          </w:p>
        </w:tc>
        <w:tc>
          <w:tcPr>
            <w:tcW w:w="1558" w:type="pct"/>
            <w:tcBorders>
              <w:top w:val="single" w:sz="4" w:space="0" w:color="auto"/>
              <w:left w:val="nil"/>
              <w:bottom w:val="single" w:sz="8" w:space="0" w:color="auto"/>
              <w:right w:val="single" w:sz="4" w:space="0" w:color="auto"/>
            </w:tcBorders>
            <w:shd w:val="clear" w:color="auto" w:fill="auto"/>
            <w:vAlign w:val="center"/>
            <w:hideMark/>
          </w:tcPr>
          <w:p w:rsidR="002244B0" w:rsidRPr="002244B0" w:rsidRDefault="002244B0" w:rsidP="002244B0">
            <w:pPr>
              <w:spacing w:after="0" w:line="240" w:lineRule="auto"/>
              <w:rPr>
                <w:rFonts w:ascii="Sylfaen" w:eastAsia="Times New Roman" w:hAnsi="Sylfaen" w:cs="Calibri"/>
                <w:sz w:val="20"/>
                <w:szCs w:val="20"/>
              </w:rPr>
            </w:pPr>
            <w:r w:rsidRPr="002244B0">
              <w:rPr>
                <w:rFonts w:ascii="Sylfaen" w:eastAsia="Times New Roman" w:hAnsi="Sylfaen" w:cs="Calibri"/>
                <w:sz w:val="20"/>
                <w:szCs w:val="20"/>
              </w:rPr>
              <w:t>ჯგუფების რაოდენობა</w:t>
            </w:r>
          </w:p>
        </w:tc>
        <w:tc>
          <w:tcPr>
            <w:tcW w:w="263" w:type="pct"/>
            <w:tcBorders>
              <w:top w:val="nil"/>
              <w:left w:val="nil"/>
              <w:bottom w:val="single" w:sz="4" w:space="0" w:color="auto"/>
              <w:right w:val="single" w:sz="4" w:space="0" w:color="auto"/>
            </w:tcBorders>
            <w:shd w:val="clear" w:color="auto" w:fill="auto"/>
            <w:vAlign w:val="center"/>
            <w:hideMark/>
          </w:tcPr>
          <w:p w:rsidR="002244B0" w:rsidRPr="002244B0" w:rsidRDefault="002244B0" w:rsidP="002244B0">
            <w:pPr>
              <w:spacing w:after="0" w:line="240" w:lineRule="auto"/>
              <w:jc w:val="center"/>
              <w:rPr>
                <w:rFonts w:ascii="Sylfaen" w:eastAsia="Times New Roman" w:hAnsi="Sylfaen" w:cs="Calibri"/>
                <w:sz w:val="20"/>
                <w:szCs w:val="20"/>
              </w:rPr>
            </w:pPr>
            <w:r w:rsidRPr="002244B0">
              <w:rPr>
                <w:rFonts w:ascii="Sylfaen" w:eastAsia="Times New Roman" w:hAnsi="Sylfaen" w:cs="Calibri"/>
                <w:sz w:val="20"/>
                <w:szCs w:val="20"/>
              </w:rPr>
              <w:t>120</w:t>
            </w:r>
          </w:p>
        </w:tc>
        <w:tc>
          <w:tcPr>
            <w:tcW w:w="261" w:type="pct"/>
            <w:tcBorders>
              <w:top w:val="nil"/>
              <w:left w:val="nil"/>
              <w:bottom w:val="single" w:sz="4" w:space="0" w:color="auto"/>
              <w:right w:val="single" w:sz="4" w:space="0" w:color="auto"/>
            </w:tcBorders>
            <w:shd w:val="clear" w:color="auto" w:fill="auto"/>
            <w:vAlign w:val="center"/>
            <w:hideMark/>
          </w:tcPr>
          <w:p w:rsidR="002244B0" w:rsidRPr="002244B0" w:rsidRDefault="002244B0" w:rsidP="002244B0">
            <w:pPr>
              <w:spacing w:after="0" w:line="240" w:lineRule="auto"/>
              <w:jc w:val="center"/>
              <w:rPr>
                <w:rFonts w:ascii="Sylfaen" w:eastAsia="Times New Roman" w:hAnsi="Sylfaen" w:cs="Calibri"/>
                <w:sz w:val="20"/>
                <w:szCs w:val="20"/>
              </w:rPr>
            </w:pPr>
            <w:r w:rsidRPr="002244B0">
              <w:rPr>
                <w:rFonts w:ascii="Sylfaen" w:eastAsia="Times New Roman" w:hAnsi="Sylfaen" w:cs="Calibri"/>
                <w:sz w:val="20"/>
                <w:szCs w:val="20"/>
              </w:rPr>
              <w:t>125</w:t>
            </w:r>
          </w:p>
        </w:tc>
        <w:tc>
          <w:tcPr>
            <w:tcW w:w="262" w:type="pct"/>
            <w:tcBorders>
              <w:top w:val="nil"/>
              <w:left w:val="nil"/>
              <w:bottom w:val="single" w:sz="4" w:space="0" w:color="auto"/>
              <w:right w:val="single" w:sz="4" w:space="0" w:color="auto"/>
            </w:tcBorders>
            <w:shd w:val="clear" w:color="auto" w:fill="auto"/>
            <w:vAlign w:val="center"/>
            <w:hideMark/>
          </w:tcPr>
          <w:p w:rsidR="002244B0" w:rsidRPr="002244B0" w:rsidRDefault="002244B0" w:rsidP="002244B0">
            <w:pPr>
              <w:spacing w:after="0" w:line="240" w:lineRule="auto"/>
              <w:jc w:val="center"/>
              <w:rPr>
                <w:rFonts w:ascii="Sylfaen" w:eastAsia="Times New Roman" w:hAnsi="Sylfaen" w:cs="Calibri"/>
                <w:sz w:val="20"/>
                <w:szCs w:val="20"/>
              </w:rPr>
            </w:pPr>
            <w:r w:rsidRPr="002244B0">
              <w:rPr>
                <w:rFonts w:ascii="Sylfaen" w:eastAsia="Times New Roman" w:hAnsi="Sylfaen" w:cs="Calibri"/>
                <w:sz w:val="20"/>
                <w:szCs w:val="20"/>
              </w:rPr>
              <w:t>130</w:t>
            </w:r>
          </w:p>
        </w:tc>
        <w:tc>
          <w:tcPr>
            <w:tcW w:w="261" w:type="pct"/>
            <w:tcBorders>
              <w:top w:val="nil"/>
              <w:left w:val="nil"/>
              <w:bottom w:val="single" w:sz="4" w:space="0" w:color="auto"/>
              <w:right w:val="single" w:sz="4" w:space="0" w:color="auto"/>
            </w:tcBorders>
            <w:shd w:val="clear" w:color="auto" w:fill="auto"/>
            <w:vAlign w:val="center"/>
            <w:hideMark/>
          </w:tcPr>
          <w:p w:rsidR="002244B0" w:rsidRPr="002244B0" w:rsidRDefault="002244B0" w:rsidP="002244B0">
            <w:pPr>
              <w:spacing w:after="0" w:line="240" w:lineRule="auto"/>
              <w:jc w:val="center"/>
              <w:rPr>
                <w:rFonts w:ascii="Sylfaen" w:eastAsia="Times New Roman" w:hAnsi="Sylfaen" w:cs="Calibri"/>
                <w:sz w:val="20"/>
                <w:szCs w:val="20"/>
              </w:rPr>
            </w:pPr>
            <w:r w:rsidRPr="002244B0">
              <w:rPr>
                <w:rFonts w:ascii="Sylfaen" w:eastAsia="Times New Roman" w:hAnsi="Sylfaen" w:cs="Calibri"/>
                <w:sz w:val="20"/>
                <w:szCs w:val="20"/>
              </w:rPr>
              <w:t>135</w:t>
            </w:r>
          </w:p>
        </w:tc>
        <w:tc>
          <w:tcPr>
            <w:tcW w:w="261" w:type="pct"/>
            <w:tcBorders>
              <w:top w:val="nil"/>
              <w:left w:val="nil"/>
              <w:bottom w:val="single" w:sz="4" w:space="0" w:color="auto"/>
              <w:right w:val="single" w:sz="4" w:space="0" w:color="auto"/>
            </w:tcBorders>
            <w:shd w:val="clear" w:color="auto" w:fill="auto"/>
            <w:vAlign w:val="center"/>
            <w:hideMark/>
          </w:tcPr>
          <w:p w:rsidR="002244B0" w:rsidRPr="002244B0" w:rsidRDefault="002244B0" w:rsidP="002244B0">
            <w:pPr>
              <w:spacing w:after="0" w:line="240" w:lineRule="auto"/>
              <w:jc w:val="center"/>
              <w:rPr>
                <w:rFonts w:ascii="Sylfaen" w:eastAsia="Times New Roman" w:hAnsi="Sylfaen" w:cs="Calibri"/>
                <w:sz w:val="20"/>
                <w:szCs w:val="20"/>
              </w:rPr>
            </w:pPr>
            <w:r w:rsidRPr="002244B0">
              <w:rPr>
                <w:rFonts w:ascii="Sylfaen" w:eastAsia="Times New Roman" w:hAnsi="Sylfaen" w:cs="Calibri"/>
                <w:sz w:val="20"/>
                <w:szCs w:val="20"/>
              </w:rPr>
              <w:t>140</w:t>
            </w:r>
          </w:p>
        </w:tc>
        <w:tc>
          <w:tcPr>
            <w:tcW w:w="270" w:type="pct"/>
            <w:tcBorders>
              <w:top w:val="nil"/>
              <w:left w:val="nil"/>
              <w:bottom w:val="single" w:sz="4" w:space="0" w:color="auto"/>
              <w:right w:val="single" w:sz="4" w:space="0" w:color="auto"/>
            </w:tcBorders>
            <w:shd w:val="clear" w:color="auto" w:fill="auto"/>
            <w:vAlign w:val="center"/>
            <w:hideMark/>
          </w:tcPr>
          <w:p w:rsidR="002244B0" w:rsidRPr="002244B0" w:rsidRDefault="002244B0" w:rsidP="002244B0">
            <w:pPr>
              <w:spacing w:after="0" w:line="240" w:lineRule="auto"/>
              <w:jc w:val="center"/>
              <w:rPr>
                <w:rFonts w:ascii="Sylfaen" w:eastAsia="Times New Roman" w:hAnsi="Sylfaen" w:cs="Calibri"/>
                <w:sz w:val="20"/>
                <w:szCs w:val="20"/>
              </w:rPr>
            </w:pPr>
            <w:r w:rsidRPr="002244B0">
              <w:rPr>
                <w:rFonts w:ascii="Sylfaen" w:eastAsia="Times New Roman" w:hAnsi="Sylfaen" w:cs="Calibri"/>
                <w:sz w:val="20"/>
                <w:szCs w:val="20"/>
              </w:rPr>
              <w:t>რაოდენობა</w:t>
            </w:r>
          </w:p>
        </w:tc>
        <w:tc>
          <w:tcPr>
            <w:tcW w:w="262" w:type="pct"/>
            <w:tcBorders>
              <w:top w:val="single" w:sz="4" w:space="0" w:color="auto"/>
              <w:left w:val="nil"/>
              <w:bottom w:val="single" w:sz="8" w:space="0" w:color="auto"/>
              <w:right w:val="single" w:sz="4" w:space="0" w:color="auto"/>
            </w:tcBorders>
            <w:shd w:val="clear" w:color="auto" w:fill="auto"/>
            <w:vAlign w:val="center"/>
            <w:hideMark/>
          </w:tcPr>
          <w:p w:rsidR="002244B0" w:rsidRPr="002244B0" w:rsidRDefault="002244B0" w:rsidP="002244B0">
            <w:pPr>
              <w:spacing w:after="0" w:line="240" w:lineRule="auto"/>
              <w:jc w:val="center"/>
              <w:rPr>
                <w:rFonts w:ascii="Sylfaen" w:eastAsia="Times New Roman" w:hAnsi="Sylfaen" w:cs="Calibri"/>
                <w:sz w:val="20"/>
                <w:szCs w:val="20"/>
              </w:rPr>
            </w:pPr>
            <w:r w:rsidRPr="002244B0">
              <w:rPr>
                <w:rFonts w:ascii="Sylfaen" w:eastAsia="Times New Roman" w:hAnsi="Sylfaen" w:cs="Calibri"/>
                <w:sz w:val="20"/>
                <w:szCs w:val="20"/>
              </w:rPr>
              <w:t>5%</w:t>
            </w:r>
          </w:p>
        </w:tc>
        <w:tc>
          <w:tcPr>
            <w:tcW w:w="287" w:type="pct"/>
            <w:tcBorders>
              <w:top w:val="nil"/>
              <w:left w:val="nil"/>
              <w:bottom w:val="single" w:sz="8" w:space="0" w:color="auto"/>
              <w:right w:val="single" w:sz="4" w:space="0" w:color="auto"/>
            </w:tcBorders>
            <w:shd w:val="clear" w:color="auto" w:fill="auto"/>
            <w:vAlign w:val="center"/>
            <w:hideMark/>
          </w:tcPr>
          <w:p w:rsidR="002244B0" w:rsidRPr="002244B0" w:rsidRDefault="002244B0" w:rsidP="002244B0">
            <w:pPr>
              <w:spacing w:after="0" w:line="240" w:lineRule="auto"/>
              <w:jc w:val="center"/>
              <w:rPr>
                <w:rFonts w:ascii="Sylfaen" w:eastAsia="Times New Roman" w:hAnsi="Sylfaen" w:cs="Calibri"/>
                <w:sz w:val="20"/>
                <w:szCs w:val="20"/>
              </w:rPr>
            </w:pPr>
            <w:r w:rsidRPr="002244B0">
              <w:rPr>
                <w:rFonts w:ascii="Sylfaen" w:eastAsia="Times New Roman" w:hAnsi="Sylfaen" w:cs="Calibri"/>
                <w:sz w:val="20"/>
                <w:szCs w:val="20"/>
              </w:rPr>
              <w:t>ააიპ ბაღების სააგენტო</w:t>
            </w:r>
          </w:p>
        </w:tc>
        <w:tc>
          <w:tcPr>
            <w:tcW w:w="468" w:type="pct"/>
            <w:tcBorders>
              <w:top w:val="nil"/>
              <w:left w:val="nil"/>
              <w:bottom w:val="single" w:sz="8" w:space="0" w:color="auto"/>
              <w:right w:val="single" w:sz="4" w:space="0" w:color="auto"/>
            </w:tcBorders>
            <w:shd w:val="clear" w:color="auto" w:fill="auto"/>
            <w:vAlign w:val="center"/>
            <w:hideMark/>
          </w:tcPr>
          <w:p w:rsidR="002244B0" w:rsidRPr="002244B0" w:rsidRDefault="002244B0" w:rsidP="002244B0">
            <w:pPr>
              <w:spacing w:after="0" w:line="240" w:lineRule="auto"/>
              <w:jc w:val="center"/>
              <w:rPr>
                <w:rFonts w:ascii="Sylfaen" w:eastAsia="Times New Roman" w:hAnsi="Sylfaen" w:cs="Calibri"/>
                <w:sz w:val="20"/>
                <w:szCs w:val="20"/>
              </w:rPr>
            </w:pPr>
            <w:r w:rsidRPr="002244B0">
              <w:rPr>
                <w:rFonts w:ascii="Sylfaen" w:eastAsia="Times New Roman" w:hAnsi="Sylfaen" w:cs="Calibri"/>
                <w:sz w:val="20"/>
                <w:szCs w:val="20"/>
              </w:rPr>
              <w:t>სტატისტიკური ინფორმაცია</w:t>
            </w:r>
          </w:p>
        </w:tc>
        <w:tc>
          <w:tcPr>
            <w:tcW w:w="261" w:type="pct"/>
            <w:tcBorders>
              <w:top w:val="single" w:sz="4" w:space="0" w:color="auto"/>
              <w:left w:val="nil"/>
              <w:bottom w:val="single" w:sz="8" w:space="0" w:color="auto"/>
              <w:right w:val="single" w:sz="8" w:space="0" w:color="auto"/>
            </w:tcBorders>
            <w:shd w:val="clear" w:color="auto" w:fill="auto"/>
            <w:vAlign w:val="center"/>
            <w:hideMark/>
          </w:tcPr>
          <w:p w:rsidR="002244B0" w:rsidRPr="002244B0" w:rsidRDefault="002244B0" w:rsidP="002244B0">
            <w:pPr>
              <w:spacing w:after="0" w:line="240" w:lineRule="auto"/>
              <w:jc w:val="center"/>
              <w:rPr>
                <w:rFonts w:ascii="Sylfaen" w:eastAsia="Times New Roman" w:hAnsi="Sylfaen" w:cs="Calibri"/>
                <w:sz w:val="20"/>
                <w:szCs w:val="20"/>
              </w:rPr>
            </w:pPr>
            <w:r w:rsidRPr="002244B0">
              <w:rPr>
                <w:rFonts w:ascii="Sylfaen" w:eastAsia="Times New Roman" w:hAnsi="Sylfaen" w:cs="Calibri"/>
                <w:sz w:val="20"/>
                <w:szCs w:val="20"/>
              </w:rPr>
              <w:t> </w:t>
            </w:r>
          </w:p>
        </w:tc>
      </w:tr>
    </w:tbl>
    <w:p w:rsidR="00286141" w:rsidRDefault="00286141"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5855"/>
        <w:gridCol w:w="269"/>
        <w:gridCol w:w="429"/>
        <w:gridCol w:w="1116"/>
        <w:gridCol w:w="1273"/>
        <w:gridCol w:w="1168"/>
        <w:gridCol w:w="1168"/>
        <w:gridCol w:w="1662"/>
      </w:tblGrid>
      <w:tr w:rsidR="002244B0" w:rsidRPr="002244B0" w:rsidTr="002244B0">
        <w:trPr>
          <w:trHeight w:val="300"/>
        </w:trPr>
        <w:tc>
          <w:tcPr>
            <w:tcW w:w="4684" w:type="pct"/>
            <w:gridSpan w:val="7"/>
            <w:tcBorders>
              <w:top w:val="nil"/>
              <w:left w:val="single" w:sz="8" w:space="0" w:color="auto"/>
              <w:bottom w:val="nil"/>
              <w:right w:val="nil"/>
            </w:tcBorders>
            <w:shd w:val="clear" w:color="auto" w:fill="auto"/>
            <w:vAlign w:val="center"/>
            <w:hideMark/>
          </w:tcPr>
          <w:p w:rsidR="002244B0" w:rsidRPr="002244B0" w:rsidRDefault="002244B0" w:rsidP="002244B0">
            <w:pPr>
              <w:spacing w:after="0" w:line="240" w:lineRule="auto"/>
              <w:rPr>
                <w:rFonts w:ascii="Sylfaen" w:eastAsia="Times New Roman" w:hAnsi="Sylfaen" w:cs="Calibri"/>
                <w:b/>
                <w:bCs/>
                <w:sz w:val="20"/>
                <w:szCs w:val="20"/>
              </w:rPr>
            </w:pPr>
            <w:r w:rsidRPr="002244B0">
              <w:rPr>
                <w:rFonts w:ascii="Sylfaen" w:eastAsia="Times New Roman" w:hAnsi="Sylfaen" w:cs="Calibri"/>
                <w:b/>
                <w:bCs/>
                <w:sz w:val="20"/>
                <w:szCs w:val="20"/>
              </w:rPr>
              <w:t>პროგრამის დასახელება, რის ფარგლებშიც ხორციელდება ქვეპროგრამა:</w:t>
            </w:r>
          </w:p>
        </w:tc>
        <w:tc>
          <w:tcPr>
            <w:tcW w:w="316" w:type="pct"/>
            <w:tcBorders>
              <w:top w:val="nil"/>
              <w:left w:val="nil"/>
              <w:bottom w:val="nil"/>
              <w:right w:val="single" w:sz="8" w:space="0" w:color="auto"/>
            </w:tcBorders>
            <w:shd w:val="clear" w:color="auto" w:fill="auto"/>
            <w:noWrap/>
            <w:vAlign w:val="center"/>
            <w:hideMark/>
          </w:tcPr>
          <w:p w:rsidR="002244B0" w:rsidRPr="002244B0" w:rsidRDefault="002244B0" w:rsidP="002244B0">
            <w:pPr>
              <w:spacing w:after="0" w:line="240" w:lineRule="auto"/>
              <w:rPr>
                <w:rFonts w:ascii="Sylfaen" w:eastAsia="Times New Roman" w:hAnsi="Sylfaen" w:cs="Calibri"/>
                <w:sz w:val="20"/>
                <w:szCs w:val="20"/>
              </w:rPr>
            </w:pPr>
            <w:r w:rsidRPr="002244B0">
              <w:rPr>
                <w:rFonts w:ascii="Sylfaen" w:eastAsia="Times New Roman" w:hAnsi="Sylfaen" w:cs="Calibri"/>
                <w:sz w:val="20"/>
                <w:szCs w:val="20"/>
              </w:rPr>
              <w:t> </w:t>
            </w:r>
          </w:p>
        </w:tc>
      </w:tr>
      <w:tr w:rsidR="002244B0" w:rsidRPr="002244B0" w:rsidTr="002244B0">
        <w:trPr>
          <w:trHeight w:val="30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2244B0" w:rsidRPr="002244B0" w:rsidRDefault="002244B0" w:rsidP="002244B0">
            <w:pPr>
              <w:spacing w:after="0" w:line="240" w:lineRule="auto"/>
              <w:rPr>
                <w:rFonts w:ascii="Sylfaen" w:eastAsia="Times New Roman" w:hAnsi="Sylfaen" w:cs="Calibri"/>
                <w:b/>
                <w:bCs/>
                <w:sz w:val="20"/>
                <w:szCs w:val="20"/>
              </w:rPr>
            </w:pPr>
            <w:r w:rsidRPr="002244B0">
              <w:rPr>
                <w:rFonts w:ascii="Sylfaen" w:eastAsia="Times New Roman" w:hAnsi="Sylfaen" w:cs="Calibri"/>
                <w:b/>
                <w:bCs/>
                <w:sz w:val="20"/>
                <w:szCs w:val="20"/>
              </w:rPr>
              <w:t>სპორტის სფეროს განვითარება</w:t>
            </w:r>
          </w:p>
        </w:tc>
      </w:tr>
      <w:tr w:rsidR="002244B0" w:rsidRPr="002244B0" w:rsidTr="002244B0">
        <w:trPr>
          <w:trHeight w:val="300"/>
        </w:trPr>
        <w:tc>
          <w:tcPr>
            <w:tcW w:w="3422"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2244B0" w:rsidRPr="002244B0" w:rsidRDefault="002244B0" w:rsidP="002244B0">
            <w:pPr>
              <w:spacing w:after="0" w:line="240" w:lineRule="auto"/>
              <w:rPr>
                <w:rFonts w:ascii="Sylfaen" w:eastAsia="Times New Roman" w:hAnsi="Sylfaen" w:cs="Calibri"/>
                <w:b/>
                <w:bCs/>
                <w:sz w:val="20"/>
                <w:szCs w:val="20"/>
              </w:rPr>
            </w:pPr>
            <w:r w:rsidRPr="002244B0">
              <w:rPr>
                <w:rFonts w:ascii="Sylfaen" w:eastAsia="Times New Roman" w:hAnsi="Sylfaen" w:cs="Calibri"/>
                <w:b/>
                <w:bCs/>
                <w:sz w:val="20"/>
                <w:szCs w:val="20"/>
              </w:rPr>
              <w:t>ქვეპროგრამის კლასიფიკაციის კოდი:</w:t>
            </w:r>
          </w:p>
        </w:tc>
        <w:tc>
          <w:tcPr>
            <w:tcW w:w="316" w:type="pct"/>
            <w:tcBorders>
              <w:top w:val="nil"/>
              <w:left w:val="nil"/>
              <w:bottom w:val="single" w:sz="4" w:space="0" w:color="auto"/>
              <w:right w:val="single" w:sz="4" w:space="0" w:color="auto"/>
            </w:tcBorders>
            <w:shd w:val="clear" w:color="auto" w:fill="auto"/>
            <w:vAlign w:val="center"/>
            <w:hideMark/>
          </w:tcPr>
          <w:p w:rsidR="002244B0" w:rsidRPr="002244B0" w:rsidRDefault="002244B0" w:rsidP="002244B0">
            <w:pPr>
              <w:spacing w:after="0" w:line="240" w:lineRule="auto"/>
              <w:jc w:val="center"/>
              <w:rPr>
                <w:rFonts w:ascii="Sylfaen" w:eastAsia="Times New Roman" w:hAnsi="Sylfaen" w:cs="Calibri"/>
                <w:b/>
                <w:bCs/>
                <w:sz w:val="20"/>
                <w:szCs w:val="20"/>
              </w:rPr>
            </w:pPr>
            <w:r w:rsidRPr="002244B0">
              <w:rPr>
                <w:rFonts w:ascii="Sylfaen" w:eastAsia="Times New Roman" w:hAnsi="Sylfaen" w:cs="Calibri"/>
                <w:b/>
                <w:bCs/>
                <w:sz w:val="20"/>
                <w:szCs w:val="20"/>
              </w:rPr>
              <w:t>05 01 01</w:t>
            </w:r>
          </w:p>
        </w:tc>
        <w:tc>
          <w:tcPr>
            <w:tcW w:w="316" w:type="pct"/>
            <w:tcBorders>
              <w:top w:val="nil"/>
              <w:left w:val="nil"/>
              <w:bottom w:val="nil"/>
              <w:right w:val="nil"/>
            </w:tcBorders>
            <w:shd w:val="clear" w:color="auto" w:fill="auto"/>
            <w:vAlign w:val="center"/>
            <w:hideMark/>
          </w:tcPr>
          <w:p w:rsidR="002244B0" w:rsidRPr="002244B0" w:rsidRDefault="002244B0" w:rsidP="002244B0">
            <w:pPr>
              <w:spacing w:after="0" w:line="240" w:lineRule="auto"/>
              <w:jc w:val="center"/>
              <w:rPr>
                <w:rFonts w:ascii="Sylfaen" w:eastAsia="Times New Roman" w:hAnsi="Sylfaen" w:cs="Calibri"/>
                <w:b/>
                <w:bCs/>
                <w:sz w:val="20"/>
                <w:szCs w:val="20"/>
              </w:rPr>
            </w:pPr>
          </w:p>
        </w:tc>
        <w:tc>
          <w:tcPr>
            <w:tcW w:w="316" w:type="pct"/>
            <w:tcBorders>
              <w:top w:val="nil"/>
              <w:left w:val="nil"/>
              <w:bottom w:val="nil"/>
              <w:right w:val="nil"/>
            </w:tcBorders>
            <w:shd w:val="clear" w:color="auto" w:fill="auto"/>
            <w:vAlign w:val="center"/>
            <w:hideMark/>
          </w:tcPr>
          <w:p w:rsidR="002244B0" w:rsidRPr="002244B0" w:rsidRDefault="002244B0" w:rsidP="002244B0">
            <w:pPr>
              <w:spacing w:after="0" w:line="240" w:lineRule="auto"/>
              <w:rPr>
                <w:rFonts w:ascii="Times New Roman" w:eastAsia="Times New Roman" w:hAnsi="Times New Roman"/>
                <w:sz w:val="20"/>
                <w:szCs w:val="20"/>
              </w:rPr>
            </w:pPr>
          </w:p>
        </w:tc>
        <w:tc>
          <w:tcPr>
            <w:tcW w:w="316" w:type="pct"/>
            <w:tcBorders>
              <w:top w:val="nil"/>
              <w:left w:val="nil"/>
              <w:bottom w:val="nil"/>
              <w:right w:val="nil"/>
            </w:tcBorders>
            <w:shd w:val="clear" w:color="auto" w:fill="auto"/>
            <w:noWrap/>
            <w:vAlign w:val="center"/>
            <w:hideMark/>
          </w:tcPr>
          <w:p w:rsidR="002244B0" w:rsidRPr="002244B0" w:rsidRDefault="002244B0" w:rsidP="002244B0">
            <w:pPr>
              <w:spacing w:after="0" w:line="240" w:lineRule="auto"/>
              <w:rPr>
                <w:rFonts w:ascii="Times New Roman" w:eastAsia="Times New Roman" w:hAnsi="Times New Roman"/>
                <w:sz w:val="20"/>
                <w:szCs w:val="20"/>
              </w:rPr>
            </w:pPr>
          </w:p>
        </w:tc>
        <w:tc>
          <w:tcPr>
            <w:tcW w:w="316" w:type="pct"/>
            <w:tcBorders>
              <w:top w:val="nil"/>
              <w:left w:val="nil"/>
              <w:bottom w:val="nil"/>
              <w:right w:val="single" w:sz="8" w:space="0" w:color="auto"/>
            </w:tcBorders>
            <w:shd w:val="clear" w:color="auto" w:fill="auto"/>
            <w:noWrap/>
            <w:vAlign w:val="center"/>
            <w:hideMark/>
          </w:tcPr>
          <w:p w:rsidR="002244B0" w:rsidRPr="002244B0" w:rsidRDefault="002244B0" w:rsidP="002244B0">
            <w:pPr>
              <w:spacing w:after="0" w:line="240" w:lineRule="auto"/>
              <w:rPr>
                <w:rFonts w:ascii="Sylfaen" w:eastAsia="Times New Roman" w:hAnsi="Sylfaen" w:cs="Calibri"/>
                <w:sz w:val="20"/>
                <w:szCs w:val="20"/>
              </w:rPr>
            </w:pPr>
            <w:r w:rsidRPr="002244B0">
              <w:rPr>
                <w:rFonts w:ascii="Sylfaen" w:eastAsia="Times New Roman" w:hAnsi="Sylfaen" w:cs="Calibri"/>
                <w:sz w:val="20"/>
                <w:szCs w:val="20"/>
              </w:rPr>
              <w:t> </w:t>
            </w:r>
          </w:p>
        </w:tc>
      </w:tr>
      <w:tr w:rsidR="002244B0" w:rsidRPr="002244B0" w:rsidTr="002244B0">
        <w:trPr>
          <w:trHeight w:val="300"/>
        </w:trPr>
        <w:tc>
          <w:tcPr>
            <w:tcW w:w="3422" w:type="pct"/>
            <w:gridSpan w:val="3"/>
            <w:tcBorders>
              <w:top w:val="nil"/>
              <w:left w:val="single" w:sz="8" w:space="0" w:color="auto"/>
              <w:bottom w:val="nil"/>
              <w:right w:val="nil"/>
            </w:tcBorders>
            <w:shd w:val="clear" w:color="auto" w:fill="auto"/>
            <w:vAlign w:val="center"/>
            <w:hideMark/>
          </w:tcPr>
          <w:p w:rsidR="002244B0" w:rsidRPr="002244B0" w:rsidRDefault="002244B0" w:rsidP="002244B0">
            <w:pPr>
              <w:spacing w:after="0" w:line="240" w:lineRule="auto"/>
              <w:rPr>
                <w:rFonts w:ascii="Sylfaen" w:eastAsia="Times New Roman" w:hAnsi="Sylfaen" w:cs="Calibri"/>
                <w:b/>
                <w:bCs/>
                <w:sz w:val="20"/>
                <w:szCs w:val="20"/>
              </w:rPr>
            </w:pPr>
            <w:r w:rsidRPr="002244B0">
              <w:rPr>
                <w:rFonts w:ascii="Sylfaen" w:eastAsia="Times New Roman" w:hAnsi="Sylfaen" w:cs="Calibri"/>
                <w:b/>
                <w:bCs/>
                <w:sz w:val="20"/>
                <w:szCs w:val="20"/>
              </w:rPr>
              <w:t>ქვეპროგრამის დასახელება:</w:t>
            </w:r>
          </w:p>
        </w:tc>
        <w:tc>
          <w:tcPr>
            <w:tcW w:w="316" w:type="pct"/>
            <w:tcBorders>
              <w:top w:val="nil"/>
              <w:left w:val="nil"/>
              <w:bottom w:val="nil"/>
              <w:right w:val="nil"/>
            </w:tcBorders>
            <w:shd w:val="clear" w:color="auto" w:fill="auto"/>
            <w:vAlign w:val="center"/>
            <w:hideMark/>
          </w:tcPr>
          <w:p w:rsidR="002244B0" w:rsidRPr="002244B0" w:rsidRDefault="002244B0" w:rsidP="002244B0">
            <w:pPr>
              <w:spacing w:after="0" w:line="240" w:lineRule="auto"/>
              <w:rPr>
                <w:rFonts w:ascii="Sylfaen" w:eastAsia="Times New Roman" w:hAnsi="Sylfaen" w:cs="Calibri"/>
                <w:b/>
                <w:bCs/>
                <w:sz w:val="20"/>
                <w:szCs w:val="20"/>
              </w:rPr>
            </w:pPr>
          </w:p>
        </w:tc>
        <w:tc>
          <w:tcPr>
            <w:tcW w:w="316" w:type="pct"/>
            <w:tcBorders>
              <w:top w:val="nil"/>
              <w:left w:val="nil"/>
              <w:bottom w:val="nil"/>
              <w:right w:val="nil"/>
            </w:tcBorders>
            <w:shd w:val="clear" w:color="auto" w:fill="auto"/>
            <w:vAlign w:val="center"/>
            <w:hideMark/>
          </w:tcPr>
          <w:p w:rsidR="002244B0" w:rsidRPr="002244B0" w:rsidRDefault="002244B0" w:rsidP="002244B0">
            <w:pPr>
              <w:spacing w:after="0" w:line="240" w:lineRule="auto"/>
              <w:rPr>
                <w:rFonts w:ascii="Times New Roman" w:eastAsia="Times New Roman" w:hAnsi="Times New Roman"/>
                <w:sz w:val="20"/>
                <w:szCs w:val="20"/>
              </w:rPr>
            </w:pPr>
          </w:p>
        </w:tc>
        <w:tc>
          <w:tcPr>
            <w:tcW w:w="316" w:type="pct"/>
            <w:tcBorders>
              <w:top w:val="nil"/>
              <w:left w:val="nil"/>
              <w:bottom w:val="nil"/>
              <w:right w:val="nil"/>
            </w:tcBorders>
            <w:shd w:val="clear" w:color="auto" w:fill="auto"/>
            <w:vAlign w:val="center"/>
            <w:hideMark/>
          </w:tcPr>
          <w:p w:rsidR="002244B0" w:rsidRPr="002244B0" w:rsidRDefault="002244B0" w:rsidP="002244B0">
            <w:pPr>
              <w:spacing w:after="0" w:line="240" w:lineRule="auto"/>
              <w:rPr>
                <w:rFonts w:ascii="Times New Roman" w:eastAsia="Times New Roman" w:hAnsi="Times New Roman"/>
                <w:sz w:val="20"/>
                <w:szCs w:val="20"/>
              </w:rPr>
            </w:pPr>
          </w:p>
        </w:tc>
        <w:tc>
          <w:tcPr>
            <w:tcW w:w="316" w:type="pct"/>
            <w:tcBorders>
              <w:top w:val="nil"/>
              <w:left w:val="nil"/>
              <w:bottom w:val="nil"/>
              <w:right w:val="nil"/>
            </w:tcBorders>
            <w:shd w:val="clear" w:color="auto" w:fill="auto"/>
            <w:noWrap/>
            <w:vAlign w:val="center"/>
            <w:hideMark/>
          </w:tcPr>
          <w:p w:rsidR="002244B0" w:rsidRPr="002244B0" w:rsidRDefault="002244B0" w:rsidP="002244B0">
            <w:pPr>
              <w:spacing w:after="0" w:line="240" w:lineRule="auto"/>
              <w:rPr>
                <w:rFonts w:ascii="Times New Roman" w:eastAsia="Times New Roman" w:hAnsi="Times New Roman"/>
                <w:sz w:val="20"/>
                <w:szCs w:val="20"/>
              </w:rPr>
            </w:pPr>
          </w:p>
        </w:tc>
        <w:tc>
          <w:tcPr>
            <w:tcW w:w="316" w:type="pct"/>
            <w:tcBorders>
              <w:top w:val="nil"/>
              <w:left w:val="nil"/>
              <w:bottom w:val="nil"/>
              <w:right w:val="single" w:sz="8" w:space="0" w:color="auto"/>
            </w:tcBorders>
            <w:shd w:val="clear" w:color="auto" w:fill="auto"/>
            <w:noWrap/>
            <w:vAlign w:val="center"/>
            <w:hideMark/>
          </w:tcPr>
          <w:p w:rsidR="002244B0" w:rsidRPr="002244B0" w:rsidRDefault="002244B0" w:rsidP="002244B0">
            <w:pPr>
              <w:spacing w:after="0" w:line="240" w:lineRule="auto"/>
              <w:rPr>
                <w:rFonts w:ascii="Sylfaen" w:eastAsia="Times New Roman" w:hAnsi="Sylfaen" w:cs="Calibri"/>
                <w:sz w:val="20"/>
                <w:szCs w:val="20"/>
              </w:rPr>
            </w:pPr>
            <w:r w:rsidRPr="002244B0">
              <w:rPr>
                <w:rFonts w:ascii="Sylfaen" w:eastAsia="Times New Roman" w:hAnsi="Sylfaen" w:cs="Calibri"/>
                <w:sz w:val="20"/>
                <w:szCs w:val="20"/>
              </w:rPr>
              <w:t> </w:t>
            </w:r>
          </w:p>
        </w:tc>
      </w:tr>
      <w:tr w:rsidR="002244B0" w:rsidRPr="002244B0" w:rsidTr="002244B0">
        <w:trPr>
          <w:trHeight w:val="30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2244B0" w:rsidRPr="002244B0" w:rsidRDefault="002244B0" w:rsidP="002244B0">
            <w:pPr>
              <w:spacing w:after="0" w:line="240" w:lineRule="auto"/>
              <w:rPr>
                <w:rFonts w:ascii="Sylfaen" w:eastAsia="Times New Roman" w:hAnsi="Sylfaen" w:cs="Calibri"/>
                <w:b/>
                <w:bCs/>
                <w:sz w:val="20"/>
                <w:szCs w:val="20"/>
              </w:rPr>
            </w:pPr>
            <w:r w:rsidRPr="002244B0">
              <w:rPr>
                <w:rFonts w:ascii="Sylfaen" w:eastAsia="Times New Roman" w:hAnsi="Sylfaen" w:cs="Calibri"/>
                <w:b/>
                <w:bCs/>
                <w:sz w:val="20"/>
                <w:szCs w:val="20"/>
              </w:rPr>
              <w:t>სპორტული დაწესებულებების ხელშეწყობა</w:t>
            </w:r>
          </w:p>
        </w:tc>
      </w:tr>
      <w:tr w:rsidR="002244B0" w:rsidRPr="002244B0" w:rsidTr="002244B0">
        <w:trPr>
          <w:trHeight w:val="300"/>
        </w:trPr>
        <w:tc>
          <w:tcPr>
            <w:tcW w:w="2834" w:type="pct"/>
            <w:gridSpan w:val="2"/>
            <w:tcBorders>
              <w:top w:val="nil"/>
              <w:left w:val="single" w:sz="8" w:space="0" w:color="auto"/>
              <w:bottom w:val="single" w:sz="4" w:space="0" w:color="auto"/>
              <w:right w:val="single" w:sz="4" w:space="0" w:color="000000"/>
            </w:tcBorders>
            <w:shd w:val="clear" w:color="auto" w:fill="auto"/>
            <w:vAlign w:val="center"/>
            <w:hideMark/>
          </w:tcPr>
          <w:p w:rsidR="002244B0" w:rsidRPr="002244B0" w:rsidRDefault="002244B0" w:rsidP="002244B0">
            <w:pPr>
              <w:spacing w:after="0" w:line="240" w:lineRule="auto"/>
              <w:rPr>
                <w:rFonts w:ascii="Sylfaen" w:eastAsia="Times New Roman" w:hAnsi="Sylfaen" w:cs="Calibri"/>
                <w:sz w:val="20"/>
                <w:szCs w:val="20"/>
              </w:rPr>
            </w:pPr>
            <w:r w:rsidRPr="002244B0">
              <w:rPr>
                <w:rFonts w:ascii="Sylfaen" w:eastAsia="Times New Roman" w:hAnsi="Sylfaen" w:cs="Calibri"/>
                <w:sz w:val="20"/>
                <w:szCs w:val="20"/>
              </w:rPr>
              <w:t>არის ქვეპროგრამა ახალი</w:t>
            </w:r>
            <w:r w:rsidRPr="002244B0">
              <w:rPr>
                <w:rFonts w:ascii="Sylfaen" w:eastAsia="Times New Roman" w:hAnsi="Sylfaen" w:cs="Calibri"/>
                <w:b/>
                <w:bCs/>
                <w:sz w:val="20"/>
                <w:szCs w:val="20"/>
              </w:rPr>
              <w:t xml:space="preserve">? </w:t>
            </w:r>
            <w:r w:rsidRPr="002244B0">
              <w:rPr>
                <w:rFonts w:ascii="Sylfaen" w:eastAsia="Times New Roman" w:hAnsi="Sylfaen" w:cs="Calibri"/>
                <w:sz w:val="20"/>
                <w:szCs w:val="20"/>
              </w:rPr>
              <w:t xml:space="preserve">        </w:t>
            </w:r>
            <w:r w:rsidRPr="002244B0">
              <w:rPr>
                <w:rFonts w:ascii="Sylfaen" w:eastAsia="Times New Roman" w:hAnsi="Sylfaen" w:cs="Calibri"/>
                <w:b/>
                <w:bCs/>
                <w:sz w:val="20"/>
                <w:szCs w:val="20"/>
              </w:rPr>
              <w:t xml:space="preserve">  </w:t>
            </w:r>
            <w:r w:rsidRPr="002244B0">
              <w:rPr>
                <w:rFonts w:ascii="Sylfaen" w:eastAsia="Times New Roman" w:hAnsi="Sylfaen" w:cs="Calibri"/>
                <w:sz w:val="20"/>
                <w:szCs w:val="20"/>
              </w:rPr>
              <w:t>/ არა</w:t>
            </w:r>
          </w:p>
        </w:tc>
        <w:tc>
          <w:tcPr>
            <w:tcW w:w="587" w:type="pct"/>
            <w:tcBorders>
              <w:top w:val="nil"/>
              <w:left w:val="nil"/>
              <w:bottom w:val="nil"/>
              <w:right w:val="nil"/>
            </w:tcBorders>
            <w:shd w:val="clear" w:color="auto" w:fill="auto"/>
            <w:vAlign w:val="center"/>
            <w:hideMark/>
          </w:tcPr>
          <w:p w:rsidR="002244B0" w:rsidRPr="002244B0" w:rsidRDefault="002244B0" w:rsidP="002244B0">
            <w:pPr>
              <w:spacing w:after="0" w:line="240" w:lineRule="auto"/>
              <w:rPr>
                <w:rFonts w:ascii="Sylfaen" w:eastAsia="Times New Roman" w:hAnsi="Sylfaen" w:cs="Calibri"/>
                <w:sz w:val="20"/>
                <w:szCs w:val="20"/>
              </w:rPr>
            </w:pPr>
          </w:p>
        </w:tc>
        <w:tc>
          <w:tcPr>
            <w:tcW w:w="316" w:type="pct"/>
            <w:tcBorders>
              <w:top w:val="nil"/>
              <w:left w:val="nil"/>
              <w:bottom w:val="nil"/>
              <w:right w:val="nil"/>
            </w:tcBorders>
            <w:shd w:val="clear" w:color="auto" w:fill="auto"/>
            <w:vAlign w:val="center"/>
            <w:hideMark/>
          </w:tcPr>
          <w:p w:rsidR="002244B0" w:rsidRPr="002244B0" w:rsidRDefault="002244B0" w:rsidP="002244B0">
            <w:pPr>
              <w:spacing w:after="0" w:line="240" w:lineRule="auto"/>
              <w:rPr>
                <w:rFonts w:ascii="Times New Roman" w:eastAsia="Times New Roman" w:hAnsi="Times New Roman"/>
                <w:sz w:val="20"/>
                <w:szCs w:val="20"/>
              </w:rPr>
            </w:pPr>
          </w:p>
        </w:tc>
        <w:tc>
          <w:tcPr>
            <w:tcW w:w="316" w:type="pct"/>
            <w:tcBorders>
              <w:top w:val="nil"/>
              <w:left w:val="nil"/>
              <w:bottom w:val="nil"/>
              <w:right w:val="nil"/>
            </w:tcBorders>
            <w:shd w:val="clear" w:color="auto" w:fill="auto"/>
            <w:vAlign w:val="center"/>
            <w:hideMark/>
          </w:tcPr>
          <w:p w:rsidR="002244B0" w:rsidRPr="002244B0" w:rsidRDefault="002244B0" w:rsidP="002244B0">
            <w:pPr>
              <w:spacing w:after="0" w:line="240" w:lineRule="auto"/>
              <w:rPr>
                <w:rFonts w:ascii="Times New Roman" w:eastAsia="Times New Roman" w:hAnsi="Times New Roman"/>
                <w:sz w:val="20"/>
                <w:szCs w:val="20"/>
              </w:rPr>
            </w:pPr>
          </w:p>
        </w:tc>
        <w:tc>
          <w:tcPr>
            <w:tcW w:w="316" w:type="pct"/>
            <w:tcBorders>
              <w:top w:val="nil"/>
              <w:left w:val="nil"/>
              <w:bottom w:val="nil"/>
              <w:right w:val="nil"/>
            </w:tcBorders>
            <w:shd w:val="clear" w:color="auto" w:fill="auto"/>
            <w:vAlign w:val="center"/>
            <w:hideMark/>
          </w:tcPr>
          <w:p w:rsidR="002244B0" w:rsidRPr="002244B0" w:rsidRDefault="002244B0" w:rsidP="002244B0">
            <w:pPr>
              <w:spacing w:after="0" w:line="240" w:lineRule="auto"/>
              <w:rPr>
                <w:rFonts w:ascii="Times New Roman" w:eastAsia="Times New Roman" w:hAnsi="Times New Roman"/>
                <w:sz w:val="20"/>
                <w:szCs w:val="20"/>
              </w:rPr>
            </w:pPr>
          </w:p>
        </w:tc>
        <w:tc>
          <w:tcPr>
            <w:tcW w:w="316" w:type="pct"/>
            <w:tcBorders>
              <w:top w:val="nil"/>
              <w:left w:val="nil"/>
              <w:bottom w:val="nil"/>
              <w:right w:val="nil"/>
            </w:tcBorders>
            <w:shd w:val="clear" w:color="auto" w:fill="auto"/>
            <w:noWrap/>
            <w:vAlign w:val="center"/>
            <w:hideMark/>
          </w:tcPr>
          <w:p w:rsidR="002244B0" w:rsidRPr="002244B0" w:rsidRDefault="002244B0" w:rsidP="002244B0">
            <w:pPr>
              <w:spacing w:after="0" w:line="240" w:lineRule="auto"/>
              <w:rPr>
                <w:rFonts w:ascii="Times New Roman" w:eastAsia="Times New Roman" w:hAnsi="Times New Roman"/>
                <w:sz w:val="20"/>
                <w:szCs w:val="20"/>
              </w:rPr>
            </w:pPr>
          </w:p>
        </w:tc>
        <w:tc>
          <w:tcPr>
            <w:tcW w:w="316" w:type="pct"/>
            <w:tcBorders>
              <w:top w:val="nil"/>
              <w:left w:val="nil"/>
              <w:bottom w:val="nil"/>
              <w:right w:val="single" w:sz="8" w:space="0" w:color="auto"/>
            </w:tcBorders>
            <w:shd w:val="clear" w:color="auto" w:fill="auto"/>
            <w:noWrap/>
            <w:vAlign w:val="center"/>
            <w:hideMark/>
          </w:tcPr>
          <w:p w:rsidR="002244B0" w:rsidRPr="002244B0" w:rsidRDefault="002244B0" w:rsidP="002244B0">
            <w:pPr>
              <w:spacing w:after="0" w:line="240" w:lineRule="auto"/>
              <w:rPr>
                <w:rFonts w:ascii="Sylfaen" w:eastAsia="Times New Roman" w:hAnsi="Sylfaen" w:cs="Calibri"/>
                <w:sz w:val="20"/>
                <w:szCs w:val="20"/>
              </w:rPr>
            </w:pPr>
            <w:r w:rsidRPr="002244B0">
              <w:rPr>
                <w:rFonts w:ascii="Sylfaen" w:eastAsia="Times New Roman" w:hAnsi="Sylfaen" w:cs="Calibri"/>
                <w:sz w:val="20"/>
                <w:szCs w:val="20"/>
              </w:rPr>
              <w:t> </w:t>
            </w:r>
          </w:p>
        </w:tc>
      </w:tr>
      <w:tr w:rsidR="002244B0" w:rsidRPr="002244B0" w:rsidTr="002244B0">
        <w:trPr>
          <w:trHeight w:val="300"/>
        </w:trPr>
        <w:tc>
          <w:tcPr>
            <w:tcW w:w="2834"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2244B0" w:rsidRPr="002244B0" w:rsidRDefault="002244B0" w:rsidP="002244B0">
            <w:pPr>
              <w:spacing w:after="0" w:line="240" w:lineRule="auto"/>
              <w:rPr>
                <w:rFonts w:ascii="Sylfaen" w:eastAsia="Times New Roman" w:hAnsi="Sylfaen" w:cs="Calibri"/>
                <w:b/>
                <w:bCs/>
                <w:sz w:val="20"/>
                <w:szCs w:val="20"/>
              </w:rPr>
            </w:pPr>
            <w:r w:rsidRPr="002244B0">
              <w:rPr>
                <w:rFonts w:ascii="Sylfaen" w:eastAsia="Times New Roman" w:hAnsi="Sylfaen" w:cs="Calibri"/>
                <w:b/>
                <w:bCs/>
                <w:sz w:val="20"/>
                <w:szCs w:val="20"/>
              </w:rPr>
              <w:t>თუ ქვეპროგრამა ახალია, ვინ წარმოადგინა?</w:t>
            </w:r>
          </w:p>
        </w:tc>
        <w:tc>
          <w:tcPr>
            <w:tcW w:w="903" w:type="pct"/>
            <w:gridSpan w:val="2"/>
            <w:tcBorders>
              <w:top w:val="single" w:sz="4" w:space="0" w:color="auto"/>
              <w:left w:val="nil"/>
              <w:bottom w:val="single" w:sz="4" w:space="0" w:color="auto"/>
              <w:right w:val="single" w:sz="4" w:space="0" w:color="auto"/>
            </w:tcBorders>
            <w:shd w:val="clear" w:color="auto" w:fill="auto"/>
            <w:vAlign w:val="center"/>
            <w:hideMark/>
          </w:tcPr>
          <w:p w:rsidR="002244B0" w:rsidRPr="002244B0" w:rsidRDefault="002244B0" w:rsidP="002244B0">
            <w:pPr>
              <w:spacing w:after="0" w:line="240" w:lineRule="auto"/>
              <w:jc w:val="center"/>
              <w:rPr>
                <w:rFonts w:ascii="Sylfaen" w:eastAsia="Times New Roman" w:hAnsi="Sylfaen" w:cs="Calibri"/>
                <w:b/>
                <w:bCs/>
                <w:sz w:val="20"/>
                <w:szCs w:val="20"/>
              </w:rPr>
            </w:pPr>
            <w:r w:rsidRPr="002244B0">
              <w:rPr>
                <w:rFonts w:ascii="Sylfaen" w:eastAsia="Times New Roman" w:hAnsi="Sylfaen" w:cs="Calibri"/>
                <w:b/>
                <w:bCs/>
                <w:sz w:val="20"/>
                <w:szCs w:val="20"/>
              </w:rPr>
              <w:t> </w:t>
            </w:r>
          </w:p>
        </w:tc>
        <w:tc>
          <w:tcPr>
            <w:tcW w:w="316" w:type="pct"/>
            <w:tcBorders>
              <w:top w:val="nil"/>
              <w:left w:val="nil"/>
              <w:bottom w:val="nil"/>
              <w:right w:val="nil"/>
            </w:tcBorders>
            <w:shd w:val="clear" w:color="auto" w:fill="auto"/>
            <w:vAlign w:val="center"/>
            <w:hideMark/>
          </w:tcPr>
          <w:p w:rsidR="002244B0" w:rsidRPr="002244B0" w:rsidRDefault="002244B0" w:rsidP="002244B0">
            <w:pPr>
              <w:spacing w:after="0" w:line="240" w:lineRule="auto"/>
              <w:jc w:val="center"/>
              <w:rPr>
                <w:rFonts w:ascii="Sylfaen" w:eastAsia="Times New Roman" w:hAnsi="Sylfaen" w:cs="Calibri"/>
                <w:b/>
                <w:bCs/>
                <w:sz w:val="20"/>
                <w:szCs w:val="20"/>
              </w:rPr>
            </w:pPr>
          </w:p>
        </w:tc>
        <w:tc>
          <w:tcPr>
            <w:tcW w:w="316" w:type="pct"/>
            <w:tcBorders>
              <w:top w:val="nil"/>
              <w:left w:val="nil"/>
              <w:bottom w:val="nil"/>
              <w:right w:val="nil"/>
            </w:tcBorders>
            <w:shd w:val="clear" w:color="auto" w:fill="auto"/>
            <w:vAlign w:val="center"/>
            <w:hideMark/>
          </w:tcPr>
          <w:p w:rsidR="002244B0" w:rsidRPr="002244B0" w:rsidRDefault="002244B0" w:rsidP="002244B0">
            <w:pPr>
              <w:spacing w:after="0" w:line="240" w:lineRule="auto"/>
              <w:rPr>
                <w:rFonts w:ascii="Times New Roman" w:eastAsia="Times New Roman" w:hAnsi="Times New Roman"/>
                <w:sz w:val="20"/>
                <w:szCs w:val="20"/>
              </w:rPr>
            </w:pPr>
          </w:p>
        </w:tc>
        <w:tc>
          <w:tcPr>
            <w:tcW w:w="316" w:type="pct"/>
            <w:tcBorders>
              <w:top w:val="nil"/>
              <w:left w:val="nil"/>
              <w:bottom w:val="nil"/>
              <w:right w:val="nil"/>
            </w:tcBorders>
            <w:shd w:val="clear" w:color="auto" w:fill="auto"/>
            <w:vAlign w:val="center"/>
            <w:hideMark/>
          </w:tcPr>
          <w:p w:rsidR="002244B0" w:rsidRPr="002244B0" w:rsidRDefault="002244B0" w:rsidP="002244B0">
            <w:pPr>
              <w:spacing w:after="0" w:line="240" w:lineRule="auto"/>
              <w:rPr>
                <w:rFonts w:ascii="Times New Roman" w:eastAsia="Times New Roman" w:hAnsi="Times New Roman"/>
                <w:sz w:val="20"/>
                <w:szCs w:val="20"/>
              </w:rPr>
            </w:pPr>
          </w:p>
        </w:tc>
        <w:tc>
          <w:tcPr>
            <w:tcW w:w="316" w:type="pct"/>
            <w:tcBorders>
              <w:top w:val="nil"/>
              <w:left w:val="nil"/>
              <w:bottom w:val="nil"/>
              <w:right w:val="single" w:sz="8" w:space="0" w:color="auto"/>
            </w:tcBorders>
            <w:shd w:val="clear" w:color="auto" w:fill="auto"/>
            <w:noWrap/>
            <w:vAlign w:val="center"/>
            <w:hideMark/>
          </w:tcPr>
          <w:p w:rsidR="002244B0" w:rsidRPr="002244B0" w:rsidRDefault="002244B0" w:rsidP="002244B0">
            <w:pPr>
              <w:spacing w:after="0" w:line="240" w:lineRule="auto"/>
              <w:rPr>
                <w:rFonts w:ascii="Sylfaen" w:eastAsia="Times New Roman" w:hAnsi="Sylfaen" w:cs="Calibri"/>
                <w:sz w:val="20"/>
                <w:szCs w:val="20"/>
              </w:rPr>
            </w:pPr>
            <w:r w:rsidRPr="002244B0">
              <w:rPr>
                <w:rFonts w:ascii="Sylfaen" w:eastAsia="Times New Roman" w:hAnsi="Sylfaen" w:cs="Calibri"/>
                <w:sz w:val="20"/>
                <w:szCs w:val="20"/>
              </w:rPr>
              <w:t> </w:t>
            </w:r>
          </w:p>
        </w:tc>
      </w:tr>
      <w:tr w:rsidR="002244B0" w:rsidRPr="002244B0" w:rsidTr="002244B0">
        <w:trPr>
          <w:trHeight w:val="300"/>
        </w:trPr>
        <w:tc>
          <w:tcPr>
            <w:tcW w:w="3422" w:type="pct"/>
            <w:gridSpan w:val="3"/>
            <w:tcBorders>
              <w:top w:val="nil"/>
              <w:left w:val="single" w:sz="8" w:space="0" w:color="auto"/>
              <w:bottom w:val="nil"/>
              <w:right w:val="nil"/>
            </w:tcBorders>
            <w:shd w:val="clear" w:color="auto" w:fill="auto"/>
            <w:vAlign w:val="center"/>
            <w:hideMark/>
          </w:tcPr>
          <w:p w:rsidR="002244B0" w:rsidRPr="002244B0" w:rsidRDefault="002244B0" w:rsidP="002244B0">
            <w:pPr>
              <w:spacing w:after="0" w:line="240" w:lineRule="auto"/>
              <w:rPr>
                <w:rFonts w:ascii="Sylfaen" w:eastAsia="Times New Roman" w:hAnsi="Sylfaen" w:cs="Calibri"/>
                <w:b/>
                <w:bCs/>
                <w:sz w:val="20"/>
                <w:szCs w:val="20"/>
              </w:rPr>
            </w:pPr>
            <w:r w:rsidRPr="002244B0">
              <w:rPr>
                <w:rFonts w:ascii="Sylfaen" w:eastAsia="Times New Roman" w:hAnsi="Sylfaen" w:cs="Calibri"/>
                <w:b/>
                <w:bCs/>
                <w:sz w:val="20"/>
                <w:szCs w:val="20"/>
              </w:rPr>
              <w:lastRenderedPageBreak/>
              <w:t>ქვეპროგრამის განმახორციელებელი:</w:t>
            </w:r>
          </w:p>
        </w:tc>
        <w:tc>
          <w:tcPr>
            <w:tcW w:w="316" w:type="pct"/>
            <w:tcBorders>
              <w:top w:val="nil"/>
              <w:left w:val="nil"/>
              <w:bottom w:val="nil"/>
              <w:right w:val="nil"/>
            </w:tcBorders>
            <w:shd w:val="clear" w:color="auto" w:fill="auto"/>
            <w:vAlign w:val="center"/>
            <w:hideMark/>
          </w:tcPr>
          <w:p w:rsidR="002244B0" w:rsidRPr="002244B0" w:rsidRDefault="002244B0" w:rsidP="002244B0">
            <w:pPr>
              <w:spacing w:after="0" w:line="240" w:lineRule="auto"/>
              <w:rPr>
                <w:rFonts w:ascii="Sylfaen" w:eastAsia="Times New Roman" w:hAnsi="Sylfaen" w:cs="Calibri"/>
                <w:b/>
                <w:bCs/>
                <w:sz w:val="20"/>
                <w:szCs w:val="20"/>
              </w:rPr>
            </w:pPr>
          </w:p>
        </w:tc>
        <w:tc>
          <w:tcPr>
            <w:tcW w:w="316" w:type="pct"/>
            <w:tcBorders>
              <w:top w:val="nil"/>
              <w:left w:val="nil"/>
              <w:bottom w:val="nil"/>
              <w:right w:val="nil"/>
            </w:tcBorders>
            <w:shd w:val="clear" w:color="auto" w:fill="auto"/>
            <w:vAlign w:val="center"/>
            <w:hideMark/>
          </w:tcPr>
          <w:p w:rsidR="002244B0" w:rsidRPr="002244B0" w:rsidRDefault="002244B0" w:rsidP="002244B0">
            <w:pPr>
              <w:spacing w:after="0" w:line="240" w:lineRule="auto"/>
              <w:rPr>
                <w:rFonts w:ascii="Times New Roman" w:eastAsia="Times New Roman" w:hAnsi="Times New Roman"/>
                <w:sz w:val="20"/>
                <w:szCs w:val="20"/>
              </w:rPr>
            </w:pPr>
          </w:p>
        </w:tc>
        <w:tc>
          <w:tcPr>
            <w:tcW w:w="316" w:type="pct"/>
            <w:tcBorders>
              <w:top w:val="nil"/>
              <w:left w:val="nil"/>
              <w:bottom w:val="nil"/>
              <w:right w:val="nil"/>
            </w:tcBorders>
            <w:shd w:val="clear" w:color="auto" w:fill="auto"/>
            <w:vAlign w:val="center"/>
            <w:hideMark/>
          </w:tcPr>
          <w:p w:rsidR="002244B0" w:rsidRPr="002244B0" w:rsidRDefault="002244B0" w:rsidP="002244B0">
            <w:pPr>
              <w:spacing w:after="0" w:line="240" w:lineRule="auto"/>
              <w:rPr>
                <w:rFonts w:ascii="Times New Roman" w:eastAsia="Times New Roman" w:hAnsi="Times New Roman"/>
                <w:sz w:val="20"/>
                <w:szCs w:val="20"/>
              </w:rPr>
            </w:pPr>
          </w:p>
        </w:tc>
        <w:tc>
          <w:tcPr>
            <w:tcW w:w="316" w:type="pct"/>
            <w:tcBorders>
              <w:top w:val="nil"/>
              <w:left w:val="nil"/>
              <w:bottom w:val="nil"/>
              <w:right w:val="nil"/>
            </w:tcBorders>
            <w:shd w:val="clear" w:color="auto" w:fill="auto"/>
            <w:noWrap/>
            <w:vAlign w:val="center"/>
            <w:hideMark/>
          </w:tcPr>
          <w:p w:rsidR="002244B0" w:rsidRPr="002244B0" w:rsidRDefault="002244B0" w:rsidP="002244B0">
            <w:pPr>
              <w:spacing w:after="0" w:line="240" w:lineRule="auto"/>
              <w:rPr>
                <w:rFonts w:ascii="Times New Roman" w:eastAsia="Times New Roman" w:hAnsi="Times New Roman"/>
                <w:sz w:val="20"/>
                <w:szCs w:val="20"/>
              </w:rPr>
            </w:pPr>
          </w:p>
        </w:tc>
        <w:tc>
          <w:tcPr>
            <w:tcW w:w="316" w:type="pct"/>
            <w:tcBorders>
              <w:top w:val="nil"/>
              <w:left w:val="nil"/>
              <w:bottom w:val="nil"/>
              <w:right w:val="single" w:sz="8" w:space="0" w:color="auto"/>
            </w:tcBorders>
            <w:shd w:val="clear" w:color="auto" w:fill="auto"/>
            <w:noWrap/>
            <w:vAlign w:val="center"/>
            <w:hideMark/>
          </w:tcPr>
          <w:p w:rsidR="002244B0" w:rsidRPr="002244B0" w:rsidRDefault="002244B0" w:rsidP="002244B0">
            <w:pPr>
              <w:spacing w:after="0" w:line="240" w:lineRule="auto"/>
              <w:rPr>
                <w:rFonts w:ascii="Sylfaen" w:eastAsia="Times New Roman" w:hAnsi="Sylfaen" w:cs="Calibri"/>
                <w:sz w:val="20"/>
                <w:szCs w:val="20"/>
              </w:rPr>
            </w:pPr>
            <w:r w:rsidRPr="002244B0">
              <w:rPr>
                <w:rFonts w:ascii="Sylfaen" w:eastAsia="Times New Roman" w:hAnsi="Sylfaen" w:cs="Calibri"/>
                <w:sz w:val="20"/>
                <w:szCs w:val="20"/>
              </w:rPr>
              <w:t> </w:t>
            </w:r>
          </w:p>
        </w:tc>
      </w:tr>
      <w:tr w:rsidR="002244B0" w:rsidRPr="002244B0" w:rsidTr="002244B0">
        <w:trPr>
          <w:trHeight w:val="30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244B0" w:rsidRPr="002244B0" w:rsidRDefault="002244B0" w:rsidP="002244B0">
            <w:pPr>
              <w:spacing w:after="0" w:line="240" w:lineRule="auto"/>
              <w:rPr>
                <w:rFonts w:ascii="Sylfaen" w:eastAsia="Times New Roman" w:hAnsi="Sylfaen" w:cs="Calibri"/>
                <w:b/>
                <w:bCs/>
                <w:sz w:val="20"/>
                <w:szCs w:val="20"/>
              </w:rPr>
            </w:pPr>
            <w:r w:rsidRPr="002244B0">
              <w:rPr>
                <w:rFonts w:ascii="Sylfaen" w:eastAsia="Times New Roman" w:hAnsi="Sylfaen" w:cs="Calibri"/>
                <w:b/>
                <w:bCs/>
                <w:sz w:val="20"/>
                <w:szCs w:val="20"/>
              </w:rPr>
              <w:t xml:space="preserve">ა(ა)იპ სკოლისგარეშე სასპორტო სკოლა. </w:t>
            </w:r>
          </w:p>
        </w:tc>
      </w:tr>
      <w:tr w:rsidR="002244B0" w:rsidRPr="002244B0" w:rsidTr="002244B0">
        <w:trPr>
          <w:trHeight w:val="300"/>
        </w:trPr>
        <w:tc>
          <w:tcPr>
            <w:tcW w:w="3422" w:type="pct"/>
            <w:gridSpan w:val="3"/>
            <w:tcBorders>
              <w:top w:val="nil"/>
              <w:left w:val="single" w:sz="8" w:space="0" w:color="auto"/>
              <w:bottom w:val="nil"/>
              <w:right w:val="nil"/>
            </w:tcBorders>
            <w:shd w:val="clear" w:color="auto" w:fill="auto"/>
            <w:vAlign w:val="center"/>
            <w:hideMark/>
          </w:tcPr>
          <w:p w:rsidR="002244B0" w:rsidRPr="002244B0" w:rsidRDefault="002244B0" w:rsidP="002244B0">
            <w:pPr>
              <w:spacing w:after="0" w:line="240" w:lineRule="auto"/>
              <w:rPr>
                <w:rFonts w:ascii="Sylfaen" w:eastAsia="Times New Roman" w:hAnsi="Sylfaen" w:cs="Calibri"/>
                <w:b/>
                <w:bCs/>
                <w:sz w:val="20"/>
                <w:szCs w:val="20"/>
              </w:rPr>
            </w:pPr>
            <w:r w:rsidRPr="002244B0">
              <w:rPr>
                <w:rFonts w:ascii="Sylfaen" w:eastAsia="Times New Roman" w:hAnsi="Sylfaen" w:cs="Calibri"/>
                <w:b/>
                <w:bCs/>
                <w:sz w:val="20"/>
                <w:szCs w:val="20"/>
              </w:rPr>
              <w:t>დაფინანსების წყარო</w:t>
            </w:r>
          </w:p>
        </w:tc>
        <w:tc>
          <w:tcPr>
            <w:tcW w:w="316" w:type="pct"/>
            <w:tcBorders>
              <w:top w:val="nil"/>
              <w:left w:val="nil"/>
              <w:bottom w:val="nil"/>
              <w:right w:val="nil"/>
            </w:tcBorders>
            <w:shd w:val="clear" w:color="auto" w:fill="auto"/>
            <w:vAlign w:val="center"/>
            <w:hideMark/>
          </w:tcPr>
          <w:p w:rsidR="002244B0" w:rsidRPr="002244B0" w:rsidRDefault="002244B0" w:rsidP="002244B0">
            <w:pPr>
              <w:spacing w:after="0" w:line="240" w:lineRule="auto"/>
              <w:rPr>
                <w:rFonts w:ascii="Sylfaen" w:eastAsia="Times New Roman" w:hAnsi="Sylfaen" w:cs="Calibri"/>
                <w:b/>
                <w:bCs/>
                <w:sz w:val="20"/>
                <w:szCs w:val="20"/>
              </w:rPr>
            </w:pPr>
          </w:p>
        </w:tc>
        <w:tc>
          <w:tcPr>
            <w:tcW w:w="316" w:type="pct"/>
            <w:tcBorders>
              <w:top w:val="nil"/>
              <w:left w:val="nil"/>
              <w:bottom w:val="nil"/>
              <w:right w:val="nil"/>
            </w:tcBorders>
            <w:shd w:val="clear" w:color="auto" w:fill="auto"/>
            <w:vAlign w:val="center"/>
            <w:hideMark/>
          </w:tcPr>
          <w:p w:rsidR="002244B0" w:rsidRPr="002244B0" w:rsidRDefault="002244B0" w:rsidP="002244B0">
            <w:pPr>
              <w:spacing w:after="0" w:line="240" w:lineRule="auto"/>
              <w:rPr>
                <w:rFonts w:ascii="Times New Roman" w:eastAsia="Times New Roman" w:hAnsi="Times New Roman"/>
                <w:sz w:val="20"/>
                <w:szCs w:val="20"/>
              </w:rPr>
            </w:pPr>
          </w:p>
        </w:tc>
        <w:tc>
          <w:tcPr>
            <w:tcW w:w="316" w:type="pct"/>
            <w:tcBorders>
              <w:top w:val="nil"/>
              <w:left w:val="nil"/>
              <w:bottom w:val="nil"/>
              <w:right w:val="nil"/>
            </w:tcBorders>
            <w:shd w:val="clear" w:color="auto" w:fill="auto"/>
            <w:vAlign w:val="center"/>
            <w:hideMark/>
          </w:tcPr>
          <w:p w:rsidR="002244B0" w:rsidRPr="002244B0" w:rsidRDefault="002244B0" w:rsidP="002244B0">
            <w:pPr>
              <w:spacing w:after="0" w:line="240" w:lineRule="auto"/>
              <w:rPr>
                <w:rFonts w:ascii="Times New Roman" w:eastAsia="Times New Roman" w:hAnsi="Times New Roman"/>
                <w:sz w:val="20"/>
                <w:szCs w:val="20"/>
              </w:rPr>
            </w:pPr>
          </w:p>
        </w:tc>
        <w:tc>
          <w:tcPr>
            <w:tcW w:w="316" w:type="pct"/>
            <w:tcBorders>
              <w:top w:val="nil"/>
              <w:left w:val="nil"/>
              <w:bottom w:val="nil"/>
              <w:right w:val="nil"/>
            </w:tcBorders>
            <w:shd w:val="clear" w:color="auto" w:fill="auto"/>
            <w:noWrap/>
            <w:vAlign w:val="center"/>
            <w:hideMark/>
          </w:tcPr>
          <w:p w:rsidR="002244B0" w:rsidRPr="002244B0" w:rsidRDefault="002244B0" w:rsidP="002244B0">
            <w:pPr>
              <w:spacing w:after="0" w:line="240" w:lineRule="auto"/>
              <w:rPr>
                <w:rFonts w:ascii="Times New Roman" w:eastAsia="Times New Roman" w:hAnsi="Times New Roman"/>
                <w:sz w:val="20"/>
                <w:szCs w:val="20"/>
              </w:rPr>
            </w:pPr>
          </w:p>
        </w:tc>
        <w:tc>
          <w:tcPr>
            <w:tcW w:w="316" w:type="pct"/>
            <w:tcBorders>
              <w:top w:val="nil"/>
              <w:left w:val="nil"/>
              <w:bottom w:val="nil"/>
              <w:right w:val="single" w:sz="8" w:space="0" w:color="auto"/>
            </w:tcBorders>
            <w:shd w:val="clear" w:color="auto" w:fill="auto"/>
            <w:noWrap/>
            <w:vAlign w:val="center"/>
            <w:hideMark/>
          </w:tcPr>
          <w:p w:rsidR="002244B0" w:rsidRPr="002244B0" w:rsidRDefault="002244B0" w:rsidP="002244B0">
            <w:pPr>
              <w:spacing w:after="0" w:line="240" w:lineRule="auto"/>
              <w:rPr>
                <w:rFonts w:ascii="Sylfaen" w:eastAsia="Times New Roman" w:hAnsi="Sylfaen" w:cs="Calibri"/>
                <w:sz w:val="20"/>
                <w:szCs w:val="20"/>
              </w:rPr>
            </w:pPr>
            <w:r w:rsidRPr="002244B0">
              <w:rPr>
                <w:rFonts w:ascii="Sylfaen" w:eastAsia="Times New Roman" w:hAnsi="Sylfaen" w:cs="Calibri"/>
                <w:sz w:val="20"/>
                <w:szCs w:val="20"/>
              </w:rPr>
              <w:t> </w:t>
            </w:r>
          </w:p>
        </w:tc>
      </w:tr>
      <w:tr w:rsidR="002244B0" w:rsidRPr="002244B0" w:rsidTr="002244B0">
        <w:trPr>
          <w:trHeight w:val="300"/>
        </w:trPr>
        <w:tc>
          <w:tcPr>
            <w:tcW w:w="3422" w:type="pct"/>
            <w:gridSpan w:val="3"/>
            <w:tcBorders>
              <w:top w:val="single" w:sz="4" w:space="0" w:color="auto"/>
              <w:left w:val="single" w:sz="8" w:space="0" w:color="auto"/>
              <w:bottom w:val="nil"/>
              <w:right w:val="single" w:sz="4" w:space="0" w:color="000000"/>
            </w:tcBorders>
            <w:shd w:val="clear" w:color="auto" w:fill="auto"/>
            <w:vAlign w:val="center"/>
            <w:hideMark/>
          </w:tcPr>
          <w:p w:rsidR="002244B0" w:rsidRPr="002244B0" w:rsidRDefault="002244B0" w:rsidP="002244B0">
            <w:pPr>
              <w:spacing w:after="0" w:line="240" w:lineRule="auto"/>
              <w:jc w:val="center"/>
              <w:rPr>
                <w:rFonts w:ascii="Sylfaen" w:eastAsia="Times New Roman" w:hAnsi="Sylfaen" w:cs="Calibri"/>
                <w:sz w:val="20"/>
                <w:szCs w:val="20"/>
              </w:rPr>
            </w:pPr>
            <w:r w:rsidRPr="002244B0">
              <w:rPr>
                <w:rFonts w:ascii="Sylfaen" w:eastAsia="Times New Roman" w:hAnsi="Sylfaen" w:cs="Calibri"/>
                <w:sz w:val="20"/>
                <w:szCs w:val="20"/>
              </w:rPr>
              <w:t>დასახელება</w:t>
            </w:r>
          </w:p>
        </w:tc>
        <w:tc>
          <w:tcPr>
            <w:tcW w:w="316" w:type="pct"/>
            <w:tcBorders>
              <w:top w:val="single" w:sz="4" w:space="0" w:color="auto"/>
              <w:left w:val="nil"/>
              <w:bottom w:val="single" w:sz="4" w:space="0" w:color="auto"/>
              <w:right w:val="single" w:sz="4" w:space="0" w:color="auto"/>
            </w:tcBorders>
            <w:shd w:val="clear" w:color="auto" w:fill="auto"/>
            <w:vAlign w:val="center"/>
            <w:hideMark/>
          </w:tcPr>
          <w:p w:rsidR="002244B0" w:rsidRPr="002244B0" w:rsidRDefault="002244B0" w:rsidP="002244B0">
            <w:pPr>
              <w:spacing w:after="0" w:line="240" w:lineRule="auto"/>
              <w:jc w:val="center"/>
              <w:rPr>
                <w:rFonts w:ascii="Sylfaen" w:eastAsia="Times New Roman" w:hAnsi="Sylfaen" w:cs="Calibri"/>
                <w:sz w:val="20"/>
                <w:szCs w:val="20"/>
              </w:rPr>
            </w:pPr>
            <w:r w:rsidRPr="002244B0">
              <w:rPr>
                <w:rFonts w:ascii="Sylfaen" w:eastAsia="Times New Roman" w:hAnsi="Sylfaen" w:cs="Calibri"/>
                <w:sz w:val="20"/>
                <w:szCs w:val="20"/>
              </w:rPr>
              <w:t>2022 წელი</w:t>
            </w:r>
          </w:p>
        </w:tc>
        <w:tc>
          <w:tcPr>
            <w:tcW w:w="316" w:type="pct"/>
            <w:tcBorders>
              <w:top w:val="single" w:sz="4" w:space="0" w:color="auto"/>
              <w:left w:val="nil"/>
              <w:bottom w:val="single" w:sz="4" w:space="0" w:color="auto"/>
              <w:right w:val="single" w:sz="4" w:space="0" w:color="auto"/>
            </w:tcBorders>
            <w:shd w:val="clear" w:color="auto" w:fill="auto"/>
            <w:vAlign w:val="center"/>
            <w:hideMark/>
          </w:tcPr>
          <w:p w:rsidR="002244B0" w:rsidRPr="002244B0" w:rsidRDefault="002244B0" w:rsidP="002244B0">
            <w:pPr>
              <w:spacing w:after="0" w:line="240" w:lineRule="auto"/>
              <w:jc w:val="center"/>
              <w:rPr>
                <w:rFonts w:ascii="Sylfaen" w:eastAsia="Times New Roman" w:hAnsi="Sylfaen" w:cs="Calibri"/>
                <w:sz w:val="20"/>
                <w:szCs w:val="20"/>
              </w:rPr>
            </w:pPr>
            <w:r w:rsidRPr="002244B0">
              <w:rPr>
                <w:rFonts w:ascii="Sylfaen" w:eastAsia="Times New Roman" w:hAnsi="Sylfaen" w:cs="Calibri"/>
                <w:sz w:val="20"/>
                <w:szCs w:val="20"/>
              </w:rPr>
              <w:t>2023 წელი</w:t>
            </w:r>
          </w:p>
        </w:tc>
        <w:tc>
          <w:tcPr>
            <w:tcW w:w="316" w:type="pct"/>
            <w:tcBorders>
              <w:top w:val="single" w:sz="4" w:space="0" w:color="auto"/>
              <w:left w:val="nil"/>
              <w:bottom w:val="single" w:sz="4" w:space="0" w:color="auto"/>
              <w:right w:val="single" w:sz="4" w:space="0" w:color="auto"/>
            </w:tcBorders>
            <w:shd w:val="clear" w:color="auto" w:fill="auto"/>
            <w:vAlign w:val="center"/>
            <w:hideMark/>
          </w:tcPr>
          <w:p w:rsidR="002244B0" w:rsidRPr="002244B0" w:rsidRDefault="002244B0" w:rsidP="002244B0">
            <w:pPr>
              <w:spacing w:after="0" w:line="240" w:lineRule="auto"/>
              <w:jc w:val="center"/>
              <w:rPr>
                <w:rFonts w:ascii="Sylfaen" w:eastAsia="Times New Roman" w:hAnsi="Sylfaen" w:cs="Calibri"/>
                <w:sz w:val="20"/>
                <w:szCs w:val="20"/>
              </w:rPr>
            </w:pPr>
            <w:r w:rsidRPr="002244B0">
              <w:rPr>
                <w:rFonts w:ascii="Sylfaen" w:eastAsia="Times New Roman" w:hAnsi="Sylfaen" w:cs="Calibri"/>
                <w:sz w:val="20"/>
                <w:szCs w:val="20"/>
              </w:rPr>
              <w:t>2024 წელი</w:t>
            </w:r>
          </w:p>
        </w:tc>
        <w:tc>
          <w:tcPr>
            <w:tcW w:w="316" w:type="pct"/>
            <w:tcBorders>
              <w:top w:val="single" w:sz="4" w:space="0" w:color="auto"/>
              <w:left w:val="nil"/>
              <w:bottom w:val="single" w:sz="4" w:space="0" w:color="auto"/>
              <w:right w:val="single" w:sz="4" w:space="0" w:color="auto"/>
            </w:tcBorders>
            <w:shd w:val="clear" w:color="auto" w:fill="auto"/>
            <w:vAlign w:val="center"/>
            <w:hideMark/>
          </w:tcPr>
          <w:p w:rsidR="002244B0" w:rsidRPr="002244B0" w:rsidRDefault="002244B0" w:rsidP="002244B0">
            <w:pPr>
              <w:spacing w:after="0" w:line="240" w:lineRule="auto"/>
              <w:jc w:val="center"/>
              <w:rPr>
                <w:rFonts w:ascii="Sylfaen" w:eastAsia="Times New Roman" w:hAnsi="Sylfaen" w:cs="Calibri"/>
                <w:sz w:val="20"/>
                <w:szCs w:val="20"/>
              </w:rPr>
            </w:pPr>
            <w:r w:rsidRPr="002244B0">
              <w:rPr>
                <w:rFonts w:ascii="Sylfaen" w:eastAsia="Times New Roman" w:hAnsi="Sylfaen" w:cs="Calibri"/>
                <w:sz w:val="20"/>
                <w:szCs w:val="20"/>
              </w:rPr>
              <w:t>2025 წელი</w:t>
            </w:r>
          </w:p>
        </w:tc>
        <w:tc>
          <w:tcPr>
            <w:tcW w:w="316" w:type="pct"/>
            <w:tcBorders>
              <w:top w:val="single" w:sz="4" w:space="0" w:color="auto"/>
              <w:left w:val="nil"/>
              <w:bottom w:val="single" w:sz="4" w:space="0" w:color="auto"/>
              <w:right w:val="single" w:sz="8" w:space="0" w:color="auto"/>
            </w:tcBorders>
            <w:shd w:val="clear" w:color="auto" w:fill="auto"/>
            <w:vAlign w:val="center"/>
            <w:hideMark/>
          </w:tcPr>
          <w:p w:rsidR="002244B0" w:rsidRPr="002244B0" w:rsidRDefault="002244B0" w:rsidP="002244B0">
            <w:pPr>
              <w:spacing w:after="0" w:line="240" w:lineRule="auto"/>
              <w:jc w:val="center"/>
              <w:rPr>
                <w:rFonts w:ascii="Sylfaen" w:eastAsia="Times New Roman" w:hAnsi="Sylfaen" w:cs="Calibri"/>
                <w:sz w:val="20"/>
                <w:szCs w:val="20"/>
              </w:rPr>
            </w:pPr>
            <w:r w:rsidRPr="002244B0">
              <w:rPr>
                <w:rFonts w:ascii="Sylfaen" w:eastAsia="Times New Roman" w:hAnsi="Sylfaen" w:cs="Calibri"/>
                <w:sz w:val="20"/>
                <w:szCs w:val="20"/>
              </w:rPr>
              <w:t>2026 წელი</w:t>
            </w:r>
          </w:p>
        </w:tc>
      </w:tr>
      <w:tr w:rsidR="002244B0" w:rsidRPr="002244B0" w:rsidTr="002244B0">
        <w:trPr>
          <w:trHeight w:val="300"/>
        </w:trPr>
        <w:tc>
          <w:tcPr>
            <w:tcW w:w="3422"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2244B0" w:rsidRPr="002244B0" w:rsidRDefault="002244B0" w:rsidP="002244B0">
            <w:pPr>
              <w:spacing w:after="0" w:line="240" w:lineRule="auto"/>
              <w:rPr>
                <w:rFonts w:ascii="Sylfaen" w:eastAsia="Times New Roman" w:hAnsi="Sylfaen" w:cs="Calibri"/>
                <w:sz w:val="20"/>
                <w:szCs w:val="20"/>
              </w:rPr>
            </w:pPr>
            <w:r w:rsidRPr="002244B0">
              <w:rPr>
                <w:rFonts w:ascii="Sylfaen" w:eastAsia="Times New Roman" w:hAnsi="Sylfaen" w:cs="Calibri"/>
                <w:sz w:val="20"/>
                <w:szCs w:val="20"/>
              </w:rPr>
              <w:t>მუნიციპალური ბიუჯეტი</w:t>
            </w:r>
          </w:p>
        </w:tc>
        <w:tc>
          <w:tcPr>
            <w:tcW w:w="316" w:type="pct"/>
            <w:tcBorders>
              <w:top w:val="nil"/>
              <w:left w:val="nil"/>
              <w:bottom w:val="single" w:sz="4" w:space="0" w:color="auto"/>
              <w:right w:val="single" w:sz="4" w:space="0" w:color="auto"/>
            </w:tcBorders>
            <w:shd w:val="clear" w:color="auto" w:fill="auto"/>
            <w:vAlign w:val="center"/>
            <w:hideMark/>
          </w:tcPr>
          <w:p w:rsidR="002244B0" w:rsidRPr="002244B0" w:rsidRDefault="002244B0" w:rsidP="002244B0">
            <w:pPr>
              <w:spacing w:after="0" w:line="240" w:lineRule="auto"/>
              <w:jc w:val="center"/>
              <w:rPr>
                <w:rFonts w:ascii="Sylfaen" w:eastAsia="Times New Roman" w:hAnsi="Sylfaen" w:cs="Calibri"/>
                <w:sz w:val="20"/>
                <w:szCs w:val="20"/>
              </w:rPr>
            </w:pPr>
            <w:r w:rsidRPr="002244B0">
              <w:rPr>
                <w:rFonts w:ascii="Sylfaen" w:eastAsia="Times New Roman" w:hAnsi="Sylfaen" w:cs="Calibri"/>
                <w:sz w:val="20"/>
                <w:szCs w:val="20"/>
              </w:rPr>
              <w:t xml:space="preserve">                       853,339 </w:t>
            </w:r>
          </w:p>
        </w:tc>
        <w:tc>
          <w:tcPr>
            <w:tcW w:w="316" w:type="pct"/>
            <w:tcBorders>
              <w:top w:val="nil"/>
              <w:left w:val="nil"/>
              <w:bottom w:val="single" w:sz="4" w:space="0" w:color="auto"/>
              <w:right w:val="single" w:sz="4" w:space="0" w:color="auto"/>
            </w:tcBorders>
            <w:shd w:val="clear" w:color="auto" w:fill="auto"/>
            <w:vAlign w:val="center"/>
            <w:hideMark/>
          </w:tcPr>
          <w:p w:rsidR="002244B0" w:rsidRPr="002244B0" w:rsidRDefault="002244B0" w:rsidP="002244B0">
            <w:pPr>
              <w:spacing w:after="0" w:line="240" w:lineRule="auto"/>
              <w:jc w:val="center"/>
              <w:rPr>
                <w:rFonts w:ascii="Sylfaen" w:eastAsia="Times New Roman" w:hAnsi="Sylfaen" w:cs="Calibri"/>
                <w:sz w:val="20"/>
                <w:szCs w:val="20"/>
              </w:rPr>
            </w:pPr>
            <w:r w:rsidRPr="002244B0">
              <w:rPr>
                <w:rFonts w:ascii="Sylfaen" w:eastAsia="Times New Roman" w:hAnsi="Sylfaen" w:cs="Calibri"/>
                <w:sz w:val="20"/>
                <w:szCs w:val="20"/>
              </w:rPr>
              <w:t xml:space="preserve">                       883,275 </w:t>
            </w:r>
          </w:p>
        </w:tc>
        <w:tc>
          <w:tcPr>
            <w:tcW w:w="316" w:type="pct"/>
            <w:tcBorders>
              <w:top w:val="nil"/>
              <w:left w:val="nil"/>
              <w:bottom w:val="single" w:sz="4" w:space="0" w:color="auto"/>
              <w:right w:val="single" w:sz="4" w:space="0" w:color="auto"/>
            </w:tcBorders>
            <w:shd w:val="clear" w:color="auto" w:fill="auto"/>
            <w:vAlign w:val="center"/>
            <w:hideMark/>
          </w:tcPr>
          <w:p w:rsidR="002244B0" w:rsidRPr="002244B0" w:rsidRDefault="002244B0" w:rsidP="002244B0">
            <w:pPr>
              <w:spacing w:after="0" w:line="240" w:lineRule="auto"/>
              <w:jc w:val="center"/>
              <w:rPr>
                <w:rFonts w:ascii="Sylfaen" w:eastAsia="Times New Roman" w:hAnsi="Sylfaen" w:cs="Calibri"/>
                <w:sz w:val="20"/>
                <w:szCs w:val="20"/>
              </w:rPr>
            </w:pPr>
            <w:r w:rsidRPr="002244B0">
              <w:rPr>
                <w:rFonts w:ascii="Sylfaen" w:eastAsia="Times New Roman" w:hAnsi="Sylfaen" w:cs="Calibri"/>
                <w:sz w:val="20"/>
                <w:szCs w:val="20"/>
              </w:rPr>
              <w:t xml:space="preserve">                       883,535 </w:t>
            </w:r>
          </w:p>
        </w:tc>
        <w:tc>
          <w:tcPr>
            <w:tcW w:w="316" w:type="pct"/>
            <w:tcBorders>
              <w:top w:val="nil"/>
              <w:left w:val="nil"/>
              <w:bottom w:val="single" w:sz="4" w:space="0" w:color="auto"/>
              <w:right w:val="single" w:sz="4" w:space="0" w:color="auto"/>
            </w:tcBorders>
            <w:shd w:val="clear" w:color="auto" w:fill="auto"/>
            <w:vAlign w:val="center"/>
            <w:hideMark/>
          </w:tcPr>
          <w:p w:rsidR="002244B0" w:rsidRPr="002244B0" w:rsidRDefault="002244B0" w:rsidP="002244B0">
            <w:pPr>
              <w:spacing w:after="0" w:line="240" w:lineRule="auto"/>
              <w:jc w:val="center"/>
              <w:rPr>
                <w:rFonts w:ascii="Sylfaen" w:eastAsia="Times New Roman" w:hAnsi="Sylfaen" w:cs="Calibri"/>
                <w:sz w:val="20"/>
                <w:szCs w:val="20"/>
              </w:rPr>
            </w:pPr>
            <w:r w:rsidRPr="002244B0">
              <w:rPr>
                <w:rFonts w:ascii="Sylfaen" w:eastAsia="Times New Roman" w:hAnsi="Sylfaen" w:cs="Calibri"/>
                <w:sz w:val="20"/>
                <w:szCs w:val="20"/>
              </w:rPr>
              <w:t xml:space="preserve">                       883,535 </w:t>
            </w:r>
          </w:p>
        </w:tc>
        <w:tc>
          <w:tcPr>
            <w:tcW w:w="316" w:type="pct"/>
            <w:tcBorders>
              <w:top w:val="nil"/>
              <w:left w:val="nil"/>
              <w:bottom w:val="single" w:sz="4" w:space="0" w:color="auto"/>
              <w:right w:val="single" w:sz="4" w:space="0" w:color="auto"/>
            </w:tcBorders>
            <w:shd w:val="clear" w:color="auto" w:fill="auto"/>
            <w:vAlign w:val="center"/>
            <w:hideMark/>
          </w:tcPr>
          <w:p w:rsidR="002244B0" w:rsidRPr="002244B0" w:rsidRDefault="002244B0" w:rsidP="002244B0">
            <w:pPr>
              <w:spacing w:after="0" w:line="240" w:lineRule="auto"/>
              <w:jc w:val="center"/>
              <w:rPr>
                <w:rFonts w:ascii="Sylfaen" w:eastAsia="Times New Roman" w:hAnsi="Sylfaen" w:cs="Calibri"/>
                <w:sz w:val="20"/>
                <w:szCs w:val="20"/>
              </w:rPr>
            </w:pPr>
            <w:r w:rsidRPr="002244B0">
              <w:rPr>
                <w:rFonts w:ascii="Sylfaen" w:eastAsia="Times New Roman" w:hAnsi="Sylfaen" w:cs="Calibri"/>
                <w:sz w:val="20"/>
                <w:szCs w:val="20"/>
              </w:rPr>
              <w:t xml:space="preserve">                       883,535 </w:t>
            </w:r>
          </w:p>
        </w:tc>
      </w:tr>
      <w:tr w:rsidR="002244B0" w:rsidRPr="002244B0" w:rsidTr="002244B0">
        <w:trPr>
          <w:trHeight w:val="300"/>
        </w:trPr>
        <w:tc>
          <w:tcPr>
            <w:tcW w:w="3422"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2244B0" w:rsidRPr="002244B0" w:rsidRDefault="002244B0" w:rsidP="002244B0">
            <w:pPr>
              <w:spacing w:after="0" w:line="240" w:lineRule="auto"/>
              <w:rPr>
                <w:rFonts w:ascii="Sylfaen" w:eastAsia="Times New Roman" w:hAnsi="Sylfaen" w:cs="Calibri"/>
                <w:sz w:val="20"/>
                <w:szCs w:val="20"/>
              </w:rPr>
            </w:pPr>
            <w:r w:rsidRPr="002244B0">
              <w:rPr>
                <w:rFonts w:ascii="Sylfaen" w:eastAsia="Times New Roman" w:hAnsi="Sylfaen" w:cs="Calibri"/>
                <w:sz w:val="20"/>
                <w:szCs w:val="20"/>
              </w:rPr>
              <w:t>სახელმწიფო ბიუჯეტი</w:t>
            </w:r>
          </w:p>
        </w:tc>
        <w:tc>
          <w:tcPr>
            <w:tcW w:w="316" w:type="pct"/>
            <w:tcBorders>
              <w:top w:val="nil"/>
              <w:left w:val="nil"/>
              <w:bottom w:val="single" w:sz="4" w:space="0" w:color="auto"/>
              <w:right w:val="single" w:sz="4" w:space="0" w:color="auto"/>
            </w:tcBorders>
            <w:shd w:val="clear" w:color="auto" w:fill="auto"/>
            <w:vAlign w:val="center"/>
            <w:hideMark/>
          </w:tcPr>
          <w:p w:rsidR="002244B0" w:rsidRPr="002244B0" w:rsidRDefault="002244B0" w:rsidP="002244B0">
            <w:pPr>
              <w:spacing w:after="0" w:line="240" w:lineRule="auto"/>
              <w:jc w:val="center"/>
              <w:rPr>
                <w:rFonts w:ascii="Sylfaen" w:eastAsia="Times New Roman" w:hAnsi="Sylfaen" w:cs="Calibri"/>
                <w:sz w:val="20"/>
                <w:szCs w:val="20"/>
              </w:rPr>
            </w:pPr>
            <w:r w:rsidRPr="002244B0">
              <w:rPr>
                <w:rFonts w:ascii="Sylfaen" w:eastAsia="Times New Roman" w:hAnsi="Sylfaen" w:cs="Calibri"/>
                <w:sz w:val="20"/>
                <w:szCs w:val="20"/>
              </w:rPr>
              <w:t xml:space="preserve">                                   -   </w:t>
            </w:r>
          </w:p>
        </w:tc>
        <w:tc>
          <w:tcPr>
            <w:tcW w:w="316" w:type="pct"/>
            <w:tcBorders>
              <w:top w:val="nil"/>
              <w:left w:val="nil"/>
              <w:bottom w:val="single" w:sz="4" w:space="0" w:color="auto"/>
              <w:right w:val="single" w:sz="4" w:space="0" w:color="auto"/>
            </w:tcBorders>
            <w:shd w:val="clear" w:color="auto" w:fill="auto"/>
            <w:vAlign w:val="center"/>
            <w:hideMark/>
          </w:tcPr>
          <w:p w:rsidR="002244B0" w:rsidRPr="002244B0" w:rsidRDefault="002244B0" w:rsidP="002244B0">
            <w:pPr>
              <w:spacing w:after="0" w:line="240" w:lineRule="auto"/>
              <w:jc w:val="center"/>
              <w:rPr>
                <w:rFonts w:ascii="Sylfaen" w:eastAsia="Times New Roman" w:hAnsi="Sylfaen" w:cs="Calibri"/>
                <w:sz w:val="20"/>
                <w:szCs w:val="20"/>
              </w:rPr>
            </w:pPr>
            <w:r w:rsidRPr="002244B0">
              <w:rPr>
                <w:rFonts w:ascii="Sylfaen" w:eastAsia="Times New Roman" w:hAnsi="Sylfaen" w:cs="Calibri"/>
                <w:sz w:val="20"/>
                <w:szCs w:val="20"/>
              </w:rPr>
              <w:t xml:space="preserve">                                   -   </w:t>
            </w:r>
          </w:p>
        </w:tc>
        <w:tc>
          <w:tcPr>
            <w:tcW w:w="316" w:type="pct"/>
            <w:tcBorders>
              <w:top w:val="nil"/>
              <w:left w:val="nil"/>
              <w:bottom w:val="single" w:sz="4" w:space="0" w:color="auto"/>
              <w:right w:val="single" w:sz="4" w:space="0" w:color="auto"/>
            </w:tcBorders>
            <w:shd w:val="clear" w:color="auto" w:fill="auto"/>
            <w:vAlign w:val="center"/>
            <w:hideMark/>
          </w:tcPr>
          <w:p w:rsidR="002244B0" w:rsidRPr="002244B0" w:rsidRDefault="002244B0" w:rsidP="002244B0">
            <w:pPr>
              <w:spacing w:after="0" w:line="240" w:lineRule="auto"/>
              <w:jc w:val="center"/>
              <w:rPr>
                <w:rFonts w:ascii="Sylfaen" w:eastAsia="Times New Roman" w:hAnsi="Sylfaen" w:cs="Calibri"/>
                <w:sz w:val="20"/>
                <w:szCs w:val="20"/>
              </w:rPr>
            </w:pPr>
            <w:r w:rsidRPr="002244B0">
              <w:rPr>
                <w:rFonts w:ascii="Sylfaen" w:eastAsia="Times New Roman" w:hAnsi="Sylfaen" w:cs="Calibri"/>
                <w:sz w:val="20"/>
                <w:szCs w:val="20"/>
              </w:rPr>
              <w:t> </w:t>
            </w:r>
          </w:p>
        </w:tc>
        <w:tc>
          <w:tcPr>
            <w:tcW w:w="316" w:type="pct"/>
            <w:tcBorders>
              <w:top w:val="nil"/>
              <w:left w:val="nil"/>
              <w:bottom w:val="single" w:sz="4" w:space="0" w:color="auto"/>
              <w:right w:val="single" w:sz="4" w:space="0" w:color="auto"/>
            </w:tcBorders>
            <w:shd w:val="clear" w:color="auto" w:fill="auto"/>
            <w:vAlign w:val="center"/>
            <w:hideMark/>
          </w:tcPr>
          <w:p w:rsidR="002244B0" w:rsidRPr="002244B0" w:rsidRDefault="002244B0" w:rsidP="002244B0">
            <w:pPr>
              <w:spacing w:after="0" w:line="240" w:lineRule="auto"/>
              <w:jc w:val="center"/>
              <w:rPr>
                <w:rFonts w:ascii="Sylfaen" w:eastAsia="Times New Roman" w:hAnsi="Sylfaen" w:cs="Calibri"/>
                <w:sz w:val="20"/>
                <w:szCs w:val="20"/>
              </w:rPr>
            </w:pPr>
            <w:r w:rsidRPr="002244B0">
              <w:rPr>
                <w:rFonts w:ascii="Sylfaen" w:eastAsia="Times New Roman" w:hAnsi="Sylfaen" w:cs="Calibri"/>
                <w:sz w:val="20"/>
                <w:szCs w:val="20"/>
              </w:rPr>
              <w:t xml:space="preserve">                                   -   </w:t>
            </w:r>
          </w:p>
        </w:tc>
        <w:tc>
          <w:tcPr>
            <w:tcW w:w="316" w:type="pct"/>
            <w:tcBorders>
              <w:top w:val="nil"/>
              <w:left w:val="nil"/>
              <w:bottom w:val="single" w:sz="4" w:space="0" w:color="auto"/>
              <w:right w:val="single" w:sz="8" w:space="0" w:color="auto"/>
            </w:tcBorders>
            <w:shd w:val="clear" w:color="auto" w:fill="auto"/>
            <w:vAlign w:val="center"/>
            <w:hideMark/>
          </w:tcPr>
          <w:p w:rsidR="002244B0" w:rsidRPr="002244B0" w:rsidRDefault="002244B0" w:rsidP="002244B0">
            <w:pPr>
              <w:spacing w:after="0" w:line="240" w:lineRule="auto"/>
              <w:jc w:val="center"/>
              <w:rPr>
                <w:rFonts w:ascii="Sylfaen" w:eastAsia="Times New Roman" w:hAnsi="Sylfaen" w:cs="Calibri"/>
                <w:sz w:val="20"/>
                <w:szCs w:val="20"/>
              </w:rPr>
            </w:pPr>
            <w:r w:rsidRPr="002244B0">
              <w:rPr>
                <w:rFonts w:ascii="Sylfaen" w:eastAsia="Times New Roman" w:hAnsi="Sylfaen" w:cs="Calibri"/>
                <w:sz w:val="20"/>
                <w:szCs w:val="20"/>
              </w:rPr>
              <w:t xml:space="preserve">                                   -   </w:t>
            </w:r>
          </w:p>
        </w:tc>
      </w:tr>
      <w:tr w:rsidR="002244B0" w:rsidRPr="002244B0" w:rsidTr="002244B0">
        <w:trPr>
          <w:trHeight w:val="390"/>
        </w:trPr>
        <w:tc>
          <w:tcPr>
            <w:tcW w:w="3422"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2244B0" w:rsidRPr="002244B0" w:rsidRDefault="002244B0" w:rsidP="002244B0">
            <w:pPr>
              <w:spacing w:after="0" w:line="240" w:lineRule="auto"/>
              <w:rPr>
                <w:rFonts w:ascii="Sylfaen" w:eastAsia="Times New Roman" w:hAnsi="Sylfaen" w:cs="Calibri"/>
                <w:sz w:val="20"/>
                <w:szCs w:val="20"/>
              </w:rPr>
            </w:pPr>
            <w:r w:rsidRPr="002244B0">
              <w:rPr>
                <w:rFonts w:ascii="Sylfaen" w:eastAsia="Times New Roman" w:hAnsi="Sylfaen" w:cs="Calibri"/>
                <w:sz w:val="20"/>
                <w:szCs w:val="20"/>
              </w:rPr>
              <w:t>სხვა (საკუთარი შემოსავლები</w:t>
            </w:r>
          </w:p>
        </w:tc>
        <w:tc>
          <w:tcPr>
            <w:tcW w:w="316" w:type="pct"/>
            <w:tcBorders>
              <w:top w:val="nil"/>
              <w:left w:val="nil"/>
              <w:bottom w:val="single" w:sz="4" w:space="0" w:color="auto"/>
              <w:right w:val="single" w:sz="4" w:space="0" w:color="auto"/>
            </w:tcBorders>
            <w:shd w:val="clear" w:color="auto" w:fill="auto"/>
            <w:vAlign w:val="center"/>
            <w:hideMark/>
          </w:tcPr>
          <w:p w:rsidR="002244B0" w:rsidRPr="002244B0" w:rsidRDefault="002244B0" w:rsidP="002244B0">
            <w:pPr>
              <w:spacing w:after="0" w:line="240" w:lineRule="auto"/>
              <w:jc w:val="center"/>
              <w:rPr>
                <w:rFonts w:ascii="Sylfaen" w:eastAsia="Times New Roman" w:hAnsi="Sylfaen" w:cs="Calibri"/>
                <w:sz w:val="20"/>
                <w:szCs w:val="20"/>
              </w:rPr>
            </w:pPr>
            <w:r w:rsidRPr="002244B0">
              <w:rPr>
                <w:rFonts w:ascii="Sylfaen" w:eastAsia="Times New Roman" w:hAnsi="Sylfaen" w:cs="Calibri"/>
                <w:sz w:val="20"/>
                <w:szCs w:val="20"/>
              </w:rPr>
              <w:t xml:space="preserve">                  250,000.00 </w:t>
            </w:r>
          </w:p>
        </w:tc>
        <w:tc>
          <w:tcPr>
            <w:tcW w:w="316" w:type="pct"/>
            <w:tcBorders>
              <w:top w:val="nil"/>
              <w:left w:val="nil"/>
              <w:bottom w:val="single" w:sz="4" w:space="0" w:color="auto"/>
              <w:right w:val="single" w:sz="4" w:space="0" w:color="auto"/>
            </w:tcBorders>
            <w:shd w:val="clear" w:color="auto" w:fill="auto"/>
            <w:vAlign w:val="center"/>
            <w:hideMark/>
          </w:tcPr>
          <w:p w:rsidR="002244B0" w:rsidRPr="002244B0" w:rsidRDefault="002244B0" w:rsidP="002244B0">
            <w:pPr>
              <w:spacing w:after="0" w:line="240" w:lineRule="auto"/>
              <w:jc w:val="center"/>
              <w:rPr>
                <w:rFonts w:ascii="Sylfaen" w:eastAsia="Times New Roman" w:hAnsi="Sylfaen" w:cs="Calibri"/>
                <w:sz w:val="20"/>
                <w:szCs w:val="20"/>
              </w:rPr>
            </w:pPr>
            <w:r w:rsidRPr="002244B0">
              <w:rPr>
                <w:rFonts w:ascii="Sylfaen" w:eastAsia="Times New Roman" w:hAnsi="Sylfaen" w:cs="Calibri"/>
                <w:sz w:val="20"/>
                <w:szCs w:val="20"/>
              </w:rPr>
              <w:t xml:space="preserve">                  250,000.00 </w:t>
            </w:r>
          </w:p>
        </w:tc>
        <w:tc>
          <w:tcPr>
            <w:tcW w:w="316" w:type="pct"/>
            <w:tcBorders>
              <w:top w:val="nil"/>
              <w:left w:val="nil"/>
              <w:bottom w:val="single" w:sz="4" w:space="0" w:color="auto"/>
              <w:right w:val="single" w:sz="4" w:space="0" w:color="auto"/>
            </w:tcBorders>
            <w:shd w:val="clear" w:color="auto" w:fill="auto"/>
            <w:vAlign w:val="center"/>
            <w:hideMark/>
          </w:tcPr>
          <w:p w:rsidR="002244B0" w:rsidRPr="002244B0" w:rsidRDefault="002244B0" w:rsidP="002244B0">
            <w:pPr>
              <w:spacing w:after="0" w:line="240" w:lineRule="auto"/>
              <w:jc w:val="center"/>
              <w:rPr>
                <w:rFonts w:ascii="Sylfaen" w:eastAsia="Times New Roman" w:hAnsi="Sylfaen" w:cs="Calibri"/>
                <w:sz w:val="20"/>
                <w:szCs w:val="20"/>
              </w:rPr>
            </w:pPr>
            <w:r w:rsidRPr="002244B0">
              <w:rPr>
                <w:rFonts w:ascii="Sylfaen" w:eastAsia="Times New Roman" w:hAnsi="Sylfaen" w:cs="Calibri"/>
                <w:sz w:val="20"/>
                <w:szCs w:val="20"/>
              </w:rPr>
              <w:t xml:space="preserve">                  250,000.00 </w:t>
            </w:r>
          </w:p>
        </w:tc>
        <w:tc>
          <w:tcPr>
            <w:tcW w:w="316" w:type="pct"/>
            <w:tcBorders>
              <w:top w:val="nil"/>
              <w:left w:val="nil"/>
              <w:bottom w:val="single" w:sz="4" w:space="0" w:color="auto"/>
              <w:right w:val="single" w:sz="4" w:space="0" w:color="auto"/>
            </w:tcBorders>
            <w:shd w:val="clear" w:color="auto" w:fill="auto"/>
            <w:vAlign w:val="center"/>
            <w:hideMark/>
          </w:tcPr>
          <w:p w:rsidR="002244B0" w:rsidRPr="002244B0" w:rsidRDefault="002244B0" w:rsidP="002244B0">
            <w:pPr>
              <w:spacing w:after="0" w:line="240" w:lineRule="auto"/>
              <w:jc w:val="center"/>
              <w:rPr>
                <w:rFonts w:ascii="Sylfaen" w:eastAsia="Times New Roman" w:hAnsi="Sylfaen" w:cs="Calibri"/>
                <w:sz w:val="20"/>
                <w:szCs w:val="20"/>
              </w:rPr>
            </w:pPr>
            <w:r w:rsidRPr="002244B0">
              <w:rPr>
                <w:rFonts w:ascii="Sylfaen" w:eastAsia="Times New Roman" w:hAnsi="Sylfaen" w:cs="Calibri"/>
                <w:sz w:val="20"/>
                <w:szCs w:val="20"/>
              </w:rPr>
              <w:t xml:space="preserve">                  250,000.00 </w:t>
            </w:r>
          </w:p>
        </w:tc>
        <w:tc>
          <w:tcPr>
            <w:tcW w:w="316" w:type="pct"/>
            <w:tcBorders>
              <w:top w:val="nil"/>
              <w:left w:val="nil"/>
              <w:bottom w:val="single" w:sz="4" w:space="0" w:color="auto"/>
              <w:right w:val="single" w:sz="8" w:space="0" w:color="auto"/>
            </w:tcBorders>
            <w:shd w:val="clear" w:color="auto" w:fill="auto"/>
            <w:vAlign w:val="center"/>
            <w:hideMark/>
          </w:tcPr>
          <w:p w:rsidR="002244B0" w:rsidRPr="002244B0" w:rsidRDefault="002244B0" w:rsidP="002244B0">
            <w:pPr>
              <w:spacing w:after="0" w:line="240" w:lineRule="auto"/>
              <w:jc w:val="center"/>
              <w:rPr>
                <w:rFonts w:ascii="Sylfaen" w:eastAsia="Times New Roman" w:hAnsi="Sylfaen" w:cs="Calibri"/>
                <w:sz w:val="20"/>
                <w:szCs w:val="20"/>
              </w:rPr>
            </w:pPr>
            <w:r w:rsidRPr="002244B0">
              <w:rPr>
                <w:rFonts w:ascii="Sylfaen" w:eastAsia="Times New Roman" w:hAnsi="Sylfaen" w:cs="Calibri"/>
                <w:sz w:val="20"/>
                <w:szCs w:val="20"/>
              </w:rPr>
              <w:t xml:space="preserve">                  250,000.00 </w:t>
            </w:r>
          </w:p>
        </w:tc>
      </w:tr>
      <w:tr w:rsidR="002244B0" w:rsidRPr="002244B0" w:rsidTr="002244B0">
        <w:trPr>
          <w:trHeight w:val="300"/>
        </w:trPr>
        <w:tc>
          <w:tcPr>
            <w:tcW w:w="3422"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2244B0" w:rsidRPr="002244B0" w:rsidRDefault="002244B0" w:rsidP="002244B0">
            <w:pPr>
              <w:spacing w:after="0" w:line="240" w:lineRule="auto"/>
              <w:jc w:val="center"/>
              <w:rPr>
                <w:rFonts w:ascii="Sylfaen" w:eastAsia="Times New Roman" w:hAnsi="Sylfaen" w:cs="Calibri"/>
                <w:b/>
                <w:bCs/>
                <w:sz w:val="20"/>
                <w:szCs w:val="20"/>
              </w:rPr>
            </w:pPr>
            <w:r w:rsidRPr="002244B0">
              <w:rPr>
                <w:rFonts w:ascii="Sylfaen" w:eastAsia="Times New Roman" w:hAnsi="Sylfaen" w:cs="Calibri"/>
                <w:b/>
                <w:bCs/>
                <w:sz w:val="20"/>
                <w:szCs w:val="20"/>
              </w:rPr>
              <w:t xml:space="preserve">სულ ქვეპროგრამა  </w:t>
            </w:r>
          </w:p>
        </w:tc>
        <w:tc>
          <w:tcPr>
            <w:tcW w:w="316" w:type="pct"/>
            <w:tcBorders>
              <w:top w:val="nil"/>
              <w:left w:val="nil"/>
              <w:bottom w:val="single" w:sz="4" w:space="0" w:color="auto"/>
              <w:right w:val="single" w:sz="4" w:space="0" w:color="auto"/>
            </w:tcBorders>
            <w:shd w:val="clear" w:color="auto" w:fill="auto"/>
            <w:vAlign w:val="center"/>
            <w:hideMark/>
          </w:tcPr>
          <w:p w:rsidR="002244B0" w:rsidRPr="002244B0" w:rsidRDefault="002244B0" w:rsidP="002244B0">
            <w:pPr>
              <w:spacing w:after="0" w:line="240" w:lineRule="auto"/>
              <w:jc w:val="center"/>
              <w:rPr>
                <w:rFonts w:ascii="Sylfaen" w:eastAsia="Times New Roman" w:hAnsi="Sylfaen" w:cs="Calibri"/>
                <w:b/>
                <w:bCs/>
                <w:sz w:val="20"/>
                <w:szCs w:val="20"/>
              </w:rPr>
            </w:pPr>
            <w:r w:rsidRPr="002244B0">
              <w:rPr>
                <w:rFonts w:ascii="Sylfaen" w:eastAsia="Times New Roman" w:hAnsi="Sylfaen" w:cs="Calibri"/>
                <w:b/>
                <w:bCs/>
                <w:sz w:val="20"/>
                <w:szCs w:val="20"/>
              </w:rPr>
              <w:t xml:space="preserve">            1,103,339 </w:t>
            </w:r>
          </w:p>
        </w:tc>
        <w:tc>
          <w:tcPr>
            <w:tcW w:w="316" w:type="pct"/>
            <w:tcBorders>
              <w:top w:val="nil"/>
              <w:left w:val="nil"/>
              <w:bottom w:val="single" w:sz="4" w:space="0" w:color="auto"/>
              <w:right w:val="single" w:sz="4" w:space="0" w:color="auto"/>
            </w:tcBorders>
            <w:shd w:val="clear" w:color="auto" w:fill="auto"/>
            <w:vAlign w:val="center"/>
            <w:hideMark/>
          </w:tcPr>
          <w:p w:rsidR="002244B0" w:rsidRPr="002244B0" w:rsidRDefault="002244B0" w:rsidP="002244B0">
            <w:pPr>
              <w:spacing w:after="0" w:line="240" w:lineRule="auto"/>
              <w:jc w:val="center"/>
              <w:rPr>
                <w:rFonts w:ascii="Sylfaen" w:eastAsia="Times New Roman" w:hAnsi="Sylfaen" w:cs="Calibri"/>
                <w:b/>
                <w:bCs/>
                <w:sz w:val="20"/>
                <w:szCs w:val="20"/>
              </w:rPr>
            </w:pPr>
            <w:r w:rsidRPr="002244B0">
              <w:rPr>
                <w:rFonts w:ascii="Sylfaen" w:eastAsia="Times New Roman" w:hAnsi="Sylfaen" w:cs="Calibri"/>
                <w:b/>
                <w:bCs/>
                <w:sz w:val="20"/>
                <w:szCs w:val="20"/>
              </w:rPr>
              <w:t xml:space="preserve">            1,133,275 </w:t>
            </w:r>
          </w:p>
        </w:tc>
        <w:tc>
          <w:tcPr>
            <w:tcW w:w="316" w:type="pct"/>
            <w:tcBorders>
              <w:top w:val="nil"/>
              <w:left w:val="nil"/>
              <w:bottom w:val="single" w:sz="4" w:space="0" w:color="auto"/>
              <w:right w:val="single" w:sz="4" w:space="0" w:color="auto"/>
            </w:tcBorders>
            <w:shd w:val="clear" w:color="auto" w:fill="auto"/>
            <w:vAlign w:val="center"/>
            <w:hideMark/>
          </w:tcPr>
          <w:p w:rsidR="002244B0" w:rsidRPr="002244B0" w:rsidRDefault="002244B0" w:rsidP="002244B0">
            <w:pPr>
              <w:spacing w:after="0" w:line="240" w:lineRule="auto"/>
              <w:jc w:val="center"/>
              <w:rPr>
                <w:rFonts w:ascii="Sylfaen" w:eastAsia="Times New Roman" w:hAnsi="Sylfaen" w:cs="Calibri"/>
                <w:b/>
                <w:bCs/>
                <w:sz w:val="20"/>
                <w:szCs w:val="20"/>
              </w:rPr>
            </w:pPr>
            <w:r w:rsidRPr="002244B0">
              <w:rPr>
                <w:rFonts w:ascii="Sylfaen" w:eastAsia="Times New Roman" w:hAnsi="Sylfaen" w:cs="Calibri"/>
                <w:b/>
                <w:bCs/>
                <w:sz w:val="20"/>
                <w:szCs w:val="20"/>
              </w:rPr>
              <w:t xml:space="preserve">            1,133,535 </w:t>
            </w:r>
          </w:p>
        </w:tc>
        <w:tc>
          <w:tcPr>
            <w:tcW w:w="316" w:type="pct"/>
            <w:tcBorders>
              <w:top w:val="nil"/>
              <w:left w:val="nil"/>
              <w:bottom w:val="single" w:sz="4" w:space="0" w:color="auto"/>
              <w:right w:val="single" w:sz="4" w:space="0" w:color="auto"/>
            </w:tcBorders>
            <w:shd w:val="clear" w:color="auto" w:fill="auto"/>
            <w:vAlign w:val="center"/>
            <w:hideMark/>
          </w:tcPr>
          <w:p w:rsidR="002244B0" w:rsidRPr="002244B0" w:rsidRDefault="002244B0" w:rsidP="002244B0">
            <w:pPr>
              <w:spacing w:after="0" w:line="240" w:lineRule="auto"/>
              <w:jc w:val="center"/>
              <w:rPr>
                <w:rFonts w:ascii="Sylfaen" w:eastAsia="Times New Roman" w:hAnsi="Sylfaen" w:cs="Calibri"/>
                <w:b/>
                <w:bCs/>
                <w:sz w:val="20"/>
                <w:szCs w:val="20"/>
              </w:rPr>
            </w:pPr>
            <w:r w:rsidRPr="002244B0">
              <w:rPr>
                <w:rFonts w:ascii="Sylfaen" w:eastAsia="Times New Roman" w:hAnsi="Sylfaen" w:cs="Calibri"/>
                <w:b/>
                <w:bCs/>
                <w:sz w:val="20"/>
                <w:szCs w:val="20"/>
              </w:rPr>
              <w:t xml:space="preserve">            1,133,535 </w:t>
            </w:r>
          </w:p>
        </w:tc>
        <w:tc>
          <w:tcPr>
            <w:tcW w:w="316" w:type="pct"/>
            <w:tcBorders>
              <w:top w:val="nil"/>
              <w:left w:val="nil"/>
              <w:bottom w:val="single" w:sz="4" w:space="0" w:color="auto"/>
              <w:right w:val="single" w:sz="4" w:space="0" w:color="auto"/>
            </w:tcBorders>
            <w:shd w:val="clear" w:color="auto" w:fill="auto"/>
            <w:vAlign w:val="center"/>
            <w:hideMark/>
          </w:tcPr>
          <w:p w:rsidR="002244B0" w:rsidRPr="002244B0" w:rsidRDefault="002244B0" w:rsidP="002244B0">
            <w:pPr>
              <w:spacing w:after="0" w:line="240" w:lineRule="auto"/>
              <w:jc w:val="center"/>
              <w:rPr>
                <w:rFonts w:ascii="Sylfaen" w:eastAsia="Times New Roman" w:hAnsi="Sylfaen" w:cs="Calibri"/>
                <w:b/>
                <w:bCs/>
                <w:sz w:val="20"/>
                <w:szCs w:val="20"/>
              </w:rPr>
            </w:pPr>
            <w:r w:rsidRPr="002244B0">
              <w:rPr>
                <w:rFonts w:ascii="Sylfaen" w:eastAsia="Times New Roman" w:hAnsi="Sylfaen" w:cs="Calibri"/>
                <w:b/>
                <w:bCs/>
                <w:sz w:val="20"/>
                <w:szCs w:val="20"/>
              </w:rPr>
              <w:t xml:space="preserve">            1,133,535 </w:t>
            </w:r>
          </w:p>
        </w:tc>
      </w:tr>
      <w:tr w:rsidR="002244B0" w:rsidRPr="002244B0" w:rsidTr="002244B0">
        <w:trPr>
          <w:trHeight w:val="300"/>
        </w:trPr>
        <w:tc>
          <w:tcPr>
            <w:tcW w:w="2559" w:type="pct"/>
            <w:tcBorders>
              <w:top w:val="nil"/>
              <w:left w:val="single" w:sz="8" w:space="0" w:color="auto"/>
              <w:bottom w:val="nil"/>
              <w:right w:val="nil"/>
            </w:tcBorders>
            <w:shd w:val="clear" w:color="auto" w:fill="auto"/>
            <w:vAlign w:val="center"/>
            <w:hideMark/>
          </w:tcPr>
          <w:p w:rsidR="002244B0" w:rsidRPr="002244B0" w:rsidRDefault="002244B0" w:rsidP="002244B0">
            <w:pPr>
              <w:spacing w:after="0" w:line="240" w:lineRule="auto"/>
              <w:rPr>
                <w:rFonts w:ascii="Sylfaen" w:eastAsia="Times New Roman" w:hAnsi="Sylfaen" w:cs="Calibri"/>
                <w:sz w:val="20"/>
                <w:szCs w:val="20"/>
              </w:rPr>
            </w:pPr>
            <w:r w:rsidRPr="002244B0">
              <w:rPr>
                <w:rFonts w:ascii="Sylfaen" w:eastAsia="Times New Roman" w:hAnsi="Sylfaen" w:cs="Calibri"/>
                <w:sz w:val="20"/>
                <w:szCs w:val="20"/>
              </w:rPr>
              <w:t> </w:t>
            </w:r>
          </w:p>
        </w:tc>
        <w:tc>
          <w:tcPr>
            <w:tcW w:w="275" w:type="pct"/>
            <w:tcBorders>
              <w:top w:val="nil"/>
              <w:left w:val="nil"/>
              <w:bottom w:val="nil"/>
              <w:right w:val="nil"/>
            </w:tcBorders>
            <w:shd w:val="clear" w:color="auto" w:fill="auto"/>
            <w:vAlign w:val="center"/>
            <w:hideMark/>
          </w:tcPr>
          <w:p w:rsidR="002244B0" w:rsidRPr="002244B0" w:rsidRDefault="002244B0" w:rsidP="002244B0">
            <w:pPr>
              <w:spacing w:after="0" w:line="240" w:lineRule="auto"/>
              <w:rPr>
                <w:rFonts w:ascii="Sylfaen" w:eastAsia="Times New Roman" w:hAnsi="Sylfaen" w:cs="Calibri"/>
                <w:sz w:val="20"/>
                <w:szCs w:val="20"/>
              </w:rPr>
            </w:pPr>
            <w:r w:rsidRPr="002244B0">
              <w:rPr>
                <w:rFonts w:ascii="Sylfaen" w:eastAsia="Times New Roman" w:hAnsi="Sylfaen" w:cs="Calibri"/>
                <w:sz w:val="20"/>
                <w:szCs w:val="20"/>
              </w:rPr>
              <w:t> </w:t>
            </w:r>
          </w:p>
        </w:tc>
        <w:tc>
          <w:tcPr>
            <w:tcW w:w="587" w:type="pct"/>
            <w:tcBorders>
              <w:top w:val="nil"/>
              <w:left w:val="nil"/>
              <w:bottom w:val="nil"/>
              <w:right w:val="nil"/>
            </w:tcBorders>
            <w:shd w:val="clear" w:color="auto" w:fill="auto"/>
            <w:vAlign w:val="center"/>
            <w:hideMark/>
          </w:tcPr>
          <w:p w:rsidR="002244B0" w:rsidRPr="002244B0" w:rsidRDefault="002244B0" w:rsidP="002244B0">
            <w:pPr>
              <w:spacing w:after="0" w:line="240" w:lineRule="auto"/>
              <w:rPr>
                <w:rFonts w:ascii="Sylfaen" w:eastAsia="Times New Roman" w:hAnsi="Sylfaen" w:cs="Calibri"/>
                <w:sz w:val="20"/>
                <w:szCs w:val="20"/>
              </w:rPr>
            </w:pPr>
            <w:r w:rsidRPr="002244B0">
              <w:rPr>
                <w:rFonts w:ascii="Sylfaen" w:eastAsia="Times New Roman" w:hAnsi="Sylfaen" w:cs="Calibri"/>
                <w:sz w:val="20"/>
                <w:szCs w:val="20"/>
              </w:rPr>
              <w:t> </w:t>
            </w:r>
          </w:p>
        </w:tc>
        <w:tc>
          <w:tcPr>
            <w:tcW w:w="316" w:type="pct"/>
            <w:tcBorders>
              <w:top w:val="nil"/>
              <w:left w:val="nil"/>
              <w:bottom w:val="nil"/>
              <w:right w:val="nil"/>
            </w:tcBorders>
            <w:shd w:val="clear" w:color="auto" w:fill="auto"/>
            <w:vAlign w:val="center"/>
            <w:hideMark/>
          </w:tcPr>
          <w:p w:rsidR="002244B0" w:rsidRPr="002244B0" w:rsidRDefault="002244B0" w:rsidP="002244B0">
            <w:pPr>
              <w:spacing w:after="0" w:line="240" w:lineRule="auto"/>
              <w:rPr>
                <w:rFonts w:ascii="Sylfaen" w:eastAsia="Times New Roman" w:hAnsi="Sylfaen" w:cs="Calibri"/>
                <w:sz w:val="20"/>
                <w:szCs w:val="20"/>
              </w:rPr>
            </w:pPr>
          </w:p>
        </w:tc>
        <w:tc>
          <w:tcPr>
            <w:tcW w:w="316" w:type="pct"/>
            <w:tcBorders>
              <w:top w:val="nil"/>
              <w:left w:val="nil"/>
              <w:bottom w:val="nil"/>
              <w:right w:val="nil"/>
            </w:tcBorders>
            <w:shd w:val="clear" w:color="auto" w:fill="auto"/>
            <w:vAlign w:val="center"/>
            <w:hideMark/>
          </w:tcPr>
          <w:p w:rsidR="002244B0" w:rsidRPr="002244B0" w:rsidRDefault="002244B0" w:rsidP="002244B0">
            <w:pPr>
              <w:spacing w:after="0" w:line="240" w:lineRule="auto"/>
              <w:rPr>
                <w:rFonts w:ascii="Times New Roman" w:eastAsia="Times New Roman" w:hAnsi="Times New Roman"/>
                <w:sz w:val="20"/>
                <w:szCs w:val="20"/>
              </w:rPr>
            </w:pPr>
          </w:p>
        </w:tc>
        <w:tc>
          <w:tcPr>
            <w:tcW w:w="316" w:type="pct"/>
            <w:tcBorders>
              <w:top w:val="nil"/>
              <w:left w:val="nil"/>
              <w:bottom w:val="nil"/>
              <w:right w:val="nil"/>
            </w:tcBorders>
            <w:shd w:val="clear" w:color="auto" w:fill="auto"/>
            <w:vAlign w:val="center"/>
            <w:hideMark/>
          </w:tcPr>
          <w:p w:rsidR="002244B0" w:rsidRPr="002244B0" w:rsidRDefault="002244B0" w:rsidP="002244B0">
            <w:pPr>
              <w:spacing w:after="0" w:line="240" w:lineRule="auto"/>
              <w:rPr>
                <w:rFonts w:ascii="Times New Roman" w:eastAsia="Times New Roman" w:hAnsi="Times New Roman"/>
                <w:sz w:val="20"/>
                <w:szCs w:val="20"/>
              </w:rPr>
            </w:pPr>
          </w:p>
        </w:tc>
        <w:tc>
          <w:tcPr>
            <w:tcW w:w="316" w:type="pct"/>
            <w:tcBorders>
              <w:top w:val="nil"/>
              <w:left w:val="nil"/>
              <w:bottom w:val="nil"/>
              <w:right w:val="nil"/>
            </w:tcBorders>
            <w:shd w:val="clear" w:color="auto" w:fill="auto"/>
            <w:noWrap/>
            <w:vAlign w:val="center"/>
            <w:hideMark/>
          </w:tcPr>
          <w:p w:rsidR="002244B0" w:rsidRPr="002244B0" w:rsidRDefault="002244B0" w:rsidP="002244B0">
            <w:pPr>
              <w:spacing w:after="0" w:line="240" w:lineRule="auto"/>
              <w:rPr>
                <w:rFonts w:ascii="Times New Roman" w:eastAsia="Times New Roman" w:hAnsi="Times New Roman"/>
                <w:sz w:val="20"/>
                <w:szCs w:val="20"/>
              </w:rPr>
            </w:pPr>
          </w:p>
        </w:tc>
        <w:tc>
          <w:tcPr>
            <w:tcW w:w="316" w:type="pct"/>
            <w:tcBorders>
              <w:top w:val="nil"/>
              <w:left w:val="nil"/>
              <w:bottom w:val="nil"/>
              <w:right w:val="single" w:sz="8" w:space="0" w:color="auto"/>
            </w:tcBorders>
            <w:shd w:val="clear" w:color="auto" w:fill="auto"/>
            <w:noWrap/>
            <w:vAlign w:val="center"/>
            <w:hideMark/>
          </w:tcPr>
          <w:p w:rsidR="002244B0" w:rsidRPr="002244B0" w:rsidRDefault="002244B0" w:rsidP="002244B0">
            <w:pPr>
              <w:spacing w:after="0" w:line="240" w:lineRule="auto"/>
              <w:rPr>
                <w:rFonts w:ascii="Sylfaen" w:eastAsia="Times New Roman" w:hAnsi="Sylfaen" w:cs="Calibri"/>
                <w:sz w:val="20"/>
                <w:szCs w:val="20"/>
              </w:rPr>
            </w:pPr>
            <w:r w:rsidRPr="002244B0">
              <w:rPr>
                <w:rFonts w:ascii="Sylfaen" w:eastAsia="Times New Roman" w:hAnsi="Sylfaen" w:cs="Calibri"/>
                <w:sz w:val="20"/>
                <w:szCs w:val="20"/>
              </w:rPr>
              <w:t> </w:t>
            </w:r>
          </w:p>
        </w:tc>
      </w:tr>
      <w:tr w:rsidR="002244B0" w:rsidRPr="002244B0" w:rsidTr="002244B0">
        <w:trPr>
          <w:trHeight w:val="300"/>
        </w:trPr>
        <w:tc>
          <w:tcPr>
            <w:tcW w:w="3422" w:type="pct"/>
            <w:gridSpan w:val="3"/>
            <w:tcBorders>
              <w:top w:val="nil"/>
              <w:left w:val="single" w:sz="8" w:space="0" w:color="auto"/>
              <w:bottom w:val="nil"/>
              <w:right w:val="nil"/>
            </w:tcBorders>
            <w:shd w:val="clear" w:color="auto" w:fill="auto"/>
            <w:vAlign w:val="center"/>
            <w:hideMark/>
          </w:tcPr>
          <w:p w:rsidR="002244B0" w:rsidRPr="002244B0" w:rsidRDefault="002244B0" w:rsidP="002244B0">
            <w:pPr>
              <w:spacing w:after="0" w:line="240" w:lineRule="auto"/>
              <w:rPr>
                <w:rFonts w:ascii="Sylfaen" w:eastAsia="Times New Roman" w:hAnsi="Sylfaen" w:cs="Calibri"/>
                <w:b/>
                <w:bCs/>
                <w:sz w:val="20"/>
                <w:szCs w:val="20"/>
              </w:rPr>
            </w:pPr>
            <w:r w:rsidRPr="002244B0">
              <w:rPr>
                <w:rFonts w:ascii="Sylfaen" w:eastAsia="Times New Roman" w:hAnsi="Sylfaen" w:cs="Calibri"/>
                <w:b/>
                <w:bCs/>
                <w:sz w:val="20"/>
                <w:szCs w:val="20"/>
              </w:rPr>
              <w:t>ქვეპროგრამის აღწერა:</w:t>
            </w:r>
          </w:p>
        </w:tc>
        <w:tc>
          <w:tcPr>
            <w:tcW w:w="316" w:type="pct"/>
            <w:tcBorders>
              <w:top w:val="nil"/>
              <w:left w:val="nil"/>
              <w:bottom w:val="nil"/>
              <w:right w:val="nil"/>
            </w:tcBorders>
            <w:shd w:val="clear" w:color="auto" w:fill="auto"/>
            <w:vAlign w:val="center"/>
            <w:hideMark/>
          </w:tcPr>
          <w:p w:rsidR="002244B0" w:rsidRPr="002244B0" w:rsidRDefault="002244B0" w:rsidP="002244B0">
            <w:pPr>
              <w:spacing w:after="0" w:line="240" w:lineRule="auto"/>
              <w:rPr>
                <w:rFonts w:ascii="Sylfaen" w:eastAsia="Times New Roman" w:hAnsi="Sylfaen" w:cs="Calibri"/>
                <w:b/>
                <w:bCs/>
                <w:sz w:val="20"/>
                <w:szCs w:val="20"/>
              </w:rPr>
            </w:pPr>
          </w:p>
        </w:tc>
        <w:tc>
          <w:tcPr>
            <w:tcW w:w="316" w:type="pct"/>
            <w:tcBorders>
              <w:top w:val="nil"/>
              <w:left w:val="nil"/>
              <w:bottom w:val="nil"/>
              <w:right w:val="nil"/>
            </w:tcBorders>
            <w:shd w:val="clear" w:color="auto" w:fill="auto"/>
            <w:vAlign w:val="center"/>
            <w:hideMark/>
          </w:tcPr>
          <w:p w:rsidR="002244B0" w:rsidRPr="002244B0" w:rsidRDefault="002244B0" w:rsidP="002244B0">
            <w:pPr>
              <w:spacing w:after="0" w:line="240" w:lineRule="auto"/>
              <w:rPr>
                <w:rFonts w:ascii="Times New Roman" w:eastAsia="Times New Roman" w:hAnsi="Times New Roman"/>
                <w:sz w:val="20"/>
                <w:szCs w:val="20"/>
              </w:rPr>
            </w:pPr>
          </w:p>
        </w:tc>
        <w:tc>
          <w:tcPr>
            <w:tcW w:w="316" w:type="pct"/>
            <w:tcBorders>
              <w:top w:val="nil"/>
              <w:left w:val="nil"/>
              <w:bottom w:val="nil"/>
              <w:right w:val="nil"/>
            </w:tcBorders>
            <w:shd w:val="clear" w:color="auto" w:fill="auto"/>
            <w:vAlign w:val="center"/>
            <w:hideMark/>
          </w:tcPr>
          <w:p w:rsidR="002244B0" w:rsidRPr="002244B0" w:rsidRDefault="002244B0" w:rsidP="002244B0">
            <w:pPr>
              <w:spacing w:after="0" w:line="240" w:lineRule="auto"/>
              <w:rPr>
                <w:rFonts w:ascii="Times New Roman" w:eastAsia="Times New Roman" w:hAnsi="Times New Roman"/>
                <w:sz w:val="20"/>
                <w:szCs w:val="20"/>
              </w:rPr>
            </w:pPr>
          </w:p>
        </w:tc>
        <w:tc>
          <w:tcPr>
            <w:tcW w:w="316" w:type="pct"/>
            <w:tcBorders>
              <w:top w:val="nil"/>
              <w:left w:val="nil"/>
              <w:bottom w:val="nil"/>
              <w:right w:val="nil"/>
            </w:tcBorders>
            <w:shd w:val="clear" w:color="auto" w:fill="auto"/>
            <w:noWrap/>
            <w:vAlign w:val="center"/>
            <w:hideMark/>
          </w:tcPr>
          <w:p w:rsidR="002244B0" w:rsidRPr="002244B0" w:rsidRDefault="002244B0" w:rsidP="002244B0">
            <w:pPr>
              <w:spacing w:after="0" w:line="240" w:lineRule="auto"/>
              <w:rPr>
                <w:rFonts w:ascii="Times New Roman" w:eastAsia="Times New Roman" w:hAnsi="Times New Roman"/>
                <w:sz w:val="20"/>
                <w:szCs w:val="20"/>
              </w:rPr>
            </w:pPr>
          </w:p>
        </w:tc>
        <w:tc>
          <w:tcPr>
            <w:tcW w:w="316" w:type="pct"/>
            <w:tcBorders>
              <w:top w:val="nil"/>
              <w:left w:val="nil"/>
              <w:bottom w:val="nil"/>
              <w:right w:val="single" w:sz="8" w:space="0" w:color="auto"/>
            </w:tcBorders>
            <w:shd w:val="clear" w:color="auto" w:fill="auto"/>
            <w:noWrap/>
            <w:vAlign w:val="center"/>
            <w:hideMark/>
          </w:tcPr>
          <w:p w:rsidR="002244B0" w:rsidRPr="002244B0" w:rsidRDefault="002244B0" w:rsidP="002244B0">
            <w:pPr>
              <w:spacing w:after="0" w:line="240" w:lineRule="auto"/>
              <w:rPr>
                <w:rFonts w:ascii="Sylfaen" w:eastAsia="Times New Roman" w:hAnsi="Sylfaen" w:cs="Calibri"/>
                <w:sz w:val="20"/>
                <w:szCs w:val="20"/>
              </w:rPr>
            </w:pPr>
            <w:r w:rsidRPr="002244B0">
              <w:rPr>
                <w:rFonts w:ascii="Sylfaen" w:eastAsia="Times New Roman" w:hAnsi="Sylfaen" w:cs="Calibri"/>
                <w:sz w:val="20"/>
                <w:szCs w:val="20"/>
              </w:rPr>
              <w:t> </w:t>
            </w:r>
          </w:p>
        </w:tc>
      </w:tr>
      <w:tr w:rsidR="002244B0" w:rsidRPr="002244B0" w:rsidTr="002244B0">
        <w:trPr>
          <w:trHeight w:val="735"/>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hideMark/>
          </w:tcPr>
          <w:p w:rsidR="002244B0" w:rsidRPr="002244B0" w:rsidRDefault="002244B0" w:rsidP="002244B0">
            <w:pPr>
              <w:spacing w:after="0" w:line="240" w:lineRule="auto"/>
              <w:rPr>
                <w:rFonts w:ascii="Sylfaen" w:eastAsia="Times New Roman" w:hAnsi="Sylfaen" w:cs="Calibri"/>
                <w:sz w:val="20"/>
                <w:szCs w:val="20"/>
              </w:rPr>
            </w:pPr>
            <w:r w:rsidRPr="002244B0">
              <w:rPr>
                <w:rFonts w:ascii="Sylfaen" w:eastAsia="Times New Roman" w:hAnsi="Sylfaen" w:cs="Calibri"/>
                <w:sz w:val="20"/>
                <w:szCs w:val="20"/>
              </w:rPr>
              <w:t xml:space="preserve">ქვე პროგრამის ფარგლებში დაფინანსება ბორჯომის სკოლისგარეშე სასპორტო სკოლა </w:t>
            </w:r>
            <w:proofErr w:type="gramStart"/>
            <w:r w:rsidRPr="002244B0">
              <w:rPr>
                <w:rFonts w:ascii="Sylfaen" w:eastAsia="Times New Roman" w:hAnsi="Sylfaen" w:cs="Calibri"/>
                <w:sz w:val="20"/>
                <w:szCs w:val="20"/>
              </w:rPr>
              <w:t>სადაც  ფუნქციონირებს</w:t>
            </w:r>
            <w:proofErr w:type="gramEnd"/>
            <w:r w:rsidRPr="002244B0">
              <w:rPr>
                <w:rFonts w:ascii="Sylfaen" w:eastAsia="Times New Roman" w:hAnsi="Sylfaen" w:cs="Calibri"/>
                <w:sz w:val="20"/>
                <w:szCs w:val="20"/>
              </w:rPr>
              <w:t xml:space="preserve"> სპორტის სხვადასხვა სახეობის წრეები და უზრუნველყოფას ამ სახეობების განვითარებას , ასევე დაფინანსდება საფეხბურთო კლუბი ბორჯომი 2013.</w:t>
            </w:r>
          </w:p>
        </w:tc>
      </w:tr>
      <w:tr w:rsidR="002244B0" w:rsidRPr="002244B0" w:rsidTr="002244B0">
        <w:trPr>
          <w:trHeight w:val="345"/>
        </w:trPr>
        <w:tc>
          <w:tcPr>
            <w:tcW w:w="3737" w:type="pct"/>
            <w:gridSpan w:val="4"/>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2244B0" w:rsidRPr="002244B0" w:rsidRDefault="002244B0" w:rsidP="002244B0">
            <w:pPr>
              <w:spacing w:after="0" w:line="240" w:lineRule="auto"/>
              <w:jc w:val="center"/>
              <w:rPr>
                <w:rFonts w:ascii="Sylfaen" w:eastAsia="Times New Roman" w:hAnsi="Sylfaen" w:cs="Calibri"/>
                <w:b/>
                <w:bCs/>
                <w:sz w:val="20"/>
                <w:szCs w:val="20"/>
              </w:rPr>
            </w:pPr>
            <w:r w:rsidRPr="002244B0">
              <w:rPr>
                <w:rFonts w:ascii="Sylfaen" w:eastAsia="Times New Roman" w:hAnsi="Sylfaen" w:cs="Calibri"/>
                <w:b/>
                <w:bCs/>
                <w:sz w:val="20"/>
                <w:szCs w:val="20"/>
              </w:rPr>
              <w:t>დასახელება</w:t>
            </w:r>
          </w:p>
        </w:tc>
        <w:tc>
          <w:tcPr>
            <w:tcW w:w="947" w:type="pct"/>
            <w:gridSpan w:val="3"/>
            <w:tcBorders>
              <w:top w:val="single" w:sz="4" w:space="0" w:color="auto"/>
              <w:left w:val="nil"/>
              <w:bottom w:val="single" w:sz="4" w:space="0" w:color="auto"/>
              <w:right w:val="single" w:sz="4" w:space="0" w:color="000000"/>
            </w:tcBorders>
            <w:shd w:val="clear" w:color="auto" w:fill="auto"/>
            <w:noWrap/>
            <w:vAlign w:val="center"/>
            <w:hideMark/>
          </w:tcPr>
          <w:p w:rsidR="002244B0" w:rsidRPr="002244B0" w:rsidRDefault="002244B0" w:rsidP="002244B0">
            <w:pPr>
              <w:spacing w:after="0" w:line="240" w:lineRule="auto"/>
              <w:jc w:val="center"/>
              <w:rPr>
                <w:rFonts w:ascii="Sylfaen" w:eastAsia="Times New Roman" w:hAnsi="Sylfaen" w:cs="Calibri"/>
                <w:sz w:val="20"/>
                <w:szCs w:val="20"/>
              </w:rPr>
            </w:pPr>
            <w:r w:rsidRPr="002244B0">
              <w:rPr>
                <w:rFonts w:ascii="Sylfaen" w:eastAsia="Times New Roman" w:hAnsi="Sylfaen" w:cs="Calibri"/>
                <w:sz w:val="20"/>
                <w:szCs w:val="20"/>
              </w:rPr>
              <w:t>პროდუქტები 2023 წლისთვის</w:t>
            </w:r>
          </w:p>
        </w:tc>
        <w:tc>
          <w:tcPr>
            <w:tcW w:w="316" w:type="pct"/>
            <w:vMerge w:val="restart"/>
            <w:tcBorders>
              <w:top w:val="nil"/>
              <w:left w:val="single" w:sz="4" w:space="0" w:color="auto"/>
              <w:bottom w:val="single" w:sz="4" w:space="0" w:color="auto"/>
              <w:right w:val="single" w:sz="8" w:space="0" w:color="auto"/>
            </w:tcBorders>
            <w:shd w:val="clear" w:color="auto" w:fill="auto"/>
            <w:vAlign w:val="center"/>
            <w:hideMark/>
          </w:tcPr>
          <w:p w:rsidR="002244B0" w:rsidRPr="002244B0" w:rsidRDefault="002244B0" w:rsidP="002244B0">
            <w:pPr>
              <w:spacing w:after="0" w:line="240" w:lineRule="auto"/>
              <w:jc w:val="center"/>
              <w:rPr>
                <w:rFonts w:ascii="Sylfaen" w:eastAsia="Times New Roman" w:hAnsi="Sylfaen" w:cs="Calibri"/>
                <w:sz w:val="20"/>
                <w:szCs w:val="20"/>
              </w:rPr>
            </w:pPr>
            <w:r w:rsidRPr="002244B0">
              <w:rPr>
                <w:rFonts w:ascii="Sylfaen" w:eastAsia="Times New Roman" w:hAnsi="Sylfaen" w:cs="Calibri"/>
                <w:sz w:val="20"/>
                <w:szCs w:val="20"/>
              </w:rPr>
              <w:t>ეკონომიკური კლასიფიკაციის მუხლი</w:t>
            </w:r>
          </w:p>
        </w:tc>
      </w:tr>
      <w:tr w:rsidR="002244B0" w:rsidRPr="002244B0" w:rsidTr="002244B0">
        <w:trPr>
          <w:trHeight w:val="345"/>
        </w:trPr>
        <w:tc>
          <w:tcPr>
            <w:tcW w:w="3737" w:type="pct"/>
            <w:gridSpan w:val="4"/>
            <w:vMerge/>
            <w:tcBorders>
              <w:top w:val="single" w:sz="4" w:space="0" w:color="auto"/>
              <w:left w:val="single" w:sz="8" w:space="0" w:color="auto"/>
              <w:bottom w:val="single" w:sz="4" w:space="0" w:color="000000"/>
              <w:right w:val="single" w:sz="4" w:space="0" w:color="000000"/>
            </w:tcBorders>
            <w:vAlign w:val="center"/>
            <w:hideMark/>
          </w:tcPr>
          <w:p w:rsidR="002244B0" w:rsidRPr="002244B0" w:rsidRDefault="002244B0" w:rsidP="002244B0">
            <w:pPr>
              <w:spacing w:after="0" w:line="240" w:lineRule="auto"/>
              <w:rPr>
                <w:rFonts w:ascii="Sylfaen" w:eastAsia="Times New Roman" w:hAnsi="Sylfaen" w:cs="Calibri"/>
                <w:b/>
                <w:bCs/>
                <w:sz w:val="20"/>
                <w:szCs w:val="20"/>
              </w:rPr>
            </w:pPr>
          </w:p>
        </w:tc>
        <w:tc>
          <w:tcPr>
            <w:tcW w:w="316" w:type="pct"/>
            <w:tcBorders>
              <w:top w:val="nil"/>
              <w:left w:val="nil"/>
              <w:bottom w:val="single" w:sz="4" w:space="0" w:color="auto"/>
              <w:right w:val="single" w:sz="4" w:space="0" w:color="auto"/>
            </w:tcBorders>
            <w:shd w:val="clear" w:color="auto" w:fill="auto"/>
            <w:vAlign w:val="center"/>
            <w:hideMark/>
          </w:tcPr>
          <w:p w:rsidR="002244B0" w:rsidRPr="002244B0" w:rsidRDefault="002244B0" w:rsidP="002244B0">
            <w:pPr>
              <w:spacing w:after="0" w:line="240" w:lineRule="auto"/>
              <w:jc w:val="center"/>
              <w:rPr>
                <w:rFonts w:ascii="Sylfaen" w:eastAsia="Times New Roman" w:hAnsi="Sylfaen" w:cs="Calibri"/>
                <w:sz w:val="20"/>
                <w:szCs w:val="20"/>
              </w:rPr>
            </w:pPr>
            <w:r w:rsidRPr="002244B0">
              <w:rPr>
                <w:rFonts w:ascii="Sylfaen" w:eastAsia="Times New Roman" w:hAnsi="Sylfaen" w:cs="Calibri"/>
                <w:sz w:val="20"/>
                <w:szCs w:val="20"/>
              </w:rPr>
              <w:t>რაოდენობა</w:t>
            </w:r>
          </w:p>
        </w:tc>
        <w:tc>
          <w:tcPr>
            <w:tcW w:w="316" w:type="pct"/>
            <w:tcBorders>
              <w:top w:val="nil"/>
              <w:left w:val="nil"/>
              <w:bottom w:val="single" w:sz="4" w:space="0" w:color="auto"/>
              <w:right w:val="single" w:sz="4" w:space="0" w:color="auto"/>
            </w:tcBorders>
            <w:shd w:val="clear" w:color="auto" w:fill="auto"/>
            <w:vAlign w:val="center"/>
            <w:hideMark/>
          </w:tcPr>
          <w:p w:rsidR="002244B0" w:rsidRPr="002244B0" w:rsidRDefault="002244B0" w:rsidP="002244B0">
            <w:pPr>
              <w:spacing w:after="0" w:line="240" w:lineRule="auto"/>
              <w:jc w:val="center"/>
              <w:rPr>
                <w:rFonts w:ascii="Sylfaen" w:eastAsia="Times New Roman" w:hAnsi="Sylfaen" w:cs="Calibri"/>
                <w:sz w:val="20"/>
                <w:szCs w:val="20"/>
              </w:rPr>
            </w:pPr>
            <w:r w:rsidRPr="002244B0">
              <w:rPr>
                <w:rFonts w:ascii="Sylfaen" w:eastAsia="Times New Roman" w:hAnsi="Sylfaen" w:cs="Calibri"/>
                <w:sz w:val="20"/>
                <w:szCs w:val="20"/>
              </w:rPr>
              <w:t>ერთ. საშ. ფასი</w:t>
            </w:r>
          </w:p>
        </w:tc>
        <w:tc>
          <w:tcPr>
            <w:tcW w:w="316" w:type="pct"/>
            <w:tcBorders>
              <w:top w:val="nil"/>
              <w:left w:val="nil"/>
              <w:bottom w:val="single" w:sz="4" w:space="0" w:color="auto"/>
              <w:right w:val="single" w:sz="4" w:space="0" w:color="auto"/>
            </w:tcBorders>
            <w:shd w:val="clear" w:color="auto" w:fill="auto"/>
            <w:vAlign w:val="center"/>
            <w:hideMark/>
          </w:tcPr>
          <w:p w:rsidR="002244B0" w:rsidRPr="002244B0" w:rsidRDefault="002244B0" w:rsidP="002244B0">
            <w:pPr>
              <w:spacing w:after="0" w:line="240" w:lineRule="auto"/>
              <w:jc w:val="center"/>
              <w:rPr>
                <w:rFonts w:ascii="Sylfaen" w:eastAsia="Times New Roman" w:hAnsi="Sylfaen" w:cs="Calibri"/>
                <w:sz w:val="20"/>
                <w:szCs w:val="20"/>
              </w:rPr>
            </w:pPr>
            <w:r w:rsidRPr="002244B0">
              <w:rPr>
                <w:rFonts w:ascii="Sylfaen" w:eastAsia="Times New Roman" w:hAnsi="Sylfaen" w:cs="Calibri"/>
                <w:sz w:val="20"/>
                <w:szCs w:val="20"/>
              </w:rPr>
              <w:t>სულ (ლარი)</w:t>
            </w:r>
          </w:p>
        </w:tc>
        <w:tc>
          <w:tcPr>
            <w:tcW w:w="316" w:type="pct"/>
            <w:vMerge/>
            <w:tcBorders>
              <w:top w:val="nil"/>
              <w:left w:val="single" w:sz="4" w:space="0" w:color="auto"/>
              <w:bottom w:val="single" w:sz="4" w:space="0" w:color="auto"/>
              <w:right w:val="single" w:sz="8" w:space="0" w:color="auto"/>
            </w:tcBorders>
            <w:vAlign w:val="center"/>
            <w:hideMark/>
          </w:tcPr>
          <w:p w:rsidR="002244B0" w:rsidRPr="002244B0" w:rsidRDefault="002244B0" w:rsidP="002244B0">
            <w:pPr>
              <w:spacing w:after="0" w:line="240" w:lineRule="auto"/>
              <w:rPr>
                <w:rFonts w:ascii="Sylfaen" w:eastAsia="Times New Roman" w:hAnsi="Sylfaen" w:cs="Calibri"/>
                <w:sz w:val="20"/>
                <w:szCs w:val="20"/>
              </w:rPr>
            </w:pPr>
          </w:p>
        </w:tc>
      </w:tr>
      <w:tr w:rsidR="002244B0" w:rsidRPr="002244B0" w:rsidTr="002244B0">
        <w:trPr>
          <w:trHeight w:val="360"/>
        </w:trPr>
        <w:tc>
          <w:tcPr>
            <w:tcW w:w="3737" w:type="pct"/>
            <w:gridSpan w:val="4"/>
            <w:vMerge w:val="restart"/>
            <w:tcBorders>
              <w:top w:val="single" w:sz="4" w:space="0" w:color="auto"/>
              <w:left w:val="nil"/>
              <w:bottom w:val="single" w:sz="4" w:space="0" w:color="000000"/>
              <w:right w:val="single" w:sz="4" w:space="0" w:color="000000"/>
            </w:tcBorders>
            <w:shd w:val="clear" w:color="auto" w:fill="auto"/>
            <w:vAlign w:val="center"/>
            <w:hideMark/>
          </w:tcPr>
          <w:p w:rsidR="002244B0" w:rsidRPr="002244B0" w:rsidRDefault="002244B0" w:rsidP="002244B0">
            <w:pPr>
              <w:spacing w:after="0" w:line="240" w:lineRule="auto"/>
              <w:rPr>
                <w:rFonts w:ascii="Sylfaen" w:eastAsia="Times New Roman" w:hAnsi="Sylfaen" w:cs="Calibri"/>
                <w:sz w:val="20"/>
                <w:szCs w:val="20"/>
              </w:rPr>
            </w:pPr>
            <w:r w:rsidRPr="002244B0">
              <w:rPr>
                <w:rFonts w:ascii="Sylfaen" w:eastAsia="Times New Roman" w:hAnsi="Sylfaen" w:cs="Calibri"/>
                <w:sz w:val="20"/>
                <w:szCs w:val="20"/>
              </w:rPr>
              <w:t>ბორჯომის სკოლისგარეშე სასპორტო სკოლა</w:t>
            </w:r>
          </w:p>
        </w:tc>
        <w:tc>
          <w:tcPr>
            <w:tcW w:w="316" w:type="pct"/>
            <w:tcBorders>
              <w:top w:val="nil"/>
              <w:left w:val="nil"/>
              <w:bottom w:val="single" w:sz="4" w:space="0" w:color="auto"/>
              <w:right w:val="single" w:sz="4" w:space="0" w:color="auto"/>
            </w:tcBorders>
            <w:shd w:val="clear" w:color="auto" w:fill="auto"/>
            <w:vAlign w:val="center"/>
            <w:hideMark/>
          </w:tcPr>
          <w:p w:rsidR="002244B0" w:rsidRPr="002244B0" w:rsidRDefault="002244B0" w:rsidP="002244B0">
            <w:pPr>
              <w:spacing w:after="0" w:line="240" w:lineRule="auto"/>
              <w:jc w:val="center"/>
              <w:rPr>
                <w:rFonts w:ascii="Sylfaen" w:eastAsia="Times New Roman" w:hAnsi="Sylfaen" w:cs="Calibri"/>
                <w:sz w:val="20"/>
                <w:szCs w:val="20"/>
              </w:rPr>
            </w:pPr>
            <w:r w:rsidRPr="002244B0">
              <w:rPr>
                <w:rFonts w:ascii="Sylfaen" w:eastAsia="Times New Roman" w:hAnsi="Sylfaen" w:cs="Calibri"/>
                <w:sz w:val="20"/>
                <w:szCs w:val="20"/>
              </w:rPr>
              <w:t>1</w:t>
            </w:r>
          </w:p>
        </w:tc>
        <w:tc>
          <w:tcPr>
            <w:tcW w:w="316" w:type="pct"/>
            <w:tcBorders>
              <w:top w:val="nil"/>
              <w:left w:val="nil"/>
              <w:bottom w:val="single" w:sz="4" w:space="0" w:color="auto"/>
              <w:right w:val="single" w:sz="4" w:space="0" w:color="auto"/>
            </w:tcBorders>
            <w:shd w:val="clear" w:color="auto" w:fill="auto"/>
            <w:vAlign w:val="center"/>
            <w:hideMark/>
          </w:tcPr>
          <w:p w:rsidR="002244B0" w:rsidRPr="002244B0" w:rsidRDefault="002244B0" w:rsidP="002244B0">
            <w:pPr>
              <w:spacing w:after="0" w:line="240" w:lineRule="auto"/>
              <w:jc w:val="center"/>
              <w:rPr>
                <w:rFonts w:ascii="Sylfaen" w:eastAsia="Times New Roman" w:hAnsi="Sylfaen" w:cs="Calibri"/>
                <w:sz w:val="20"/>
                <w:szCs w:val="20"/>
              </w:rPr>
            </w:pPr>
            <w:r w:rsidRPr="002244B0">
              <w:rPr>
                <w:rFonts w:ascii="Sylfaen" w:eastAsia="Times New Roman" w:hAnsi="Sylfaen" w:cs="Calibri"/>
                <w:sz w:val="20"/>
                <w:szCs w:val="20"/>
              </w:rPr>
              <w:t> </w:t>
            </w:r>
          </w:p>
        </w:tc>
        <w:tc>
          <w:tcPr>
            <w:tcW w:w="316" w:type="pct"/>
            <w:tcBorders>
              <w:top w:val="nil"/>
              <w:left w:val="nil"/>
              <w:bottom w:val="single" w:sz="4" w:space="0" w:color="auto"/>
              <w:right w:val="single" w:sz="4" w:space="0" w:color="auto"/>
            </w:tcBorders>
            <w:shd w:val="clear" w:color="auto" w:fill="auto"/>
            <w:vAlign w:val="center"/>
            <w:hideMark/>
          </w:tcPr>
          <w:p w:rsidR="002244B0" w:rsidRPr="002244B0" w:rsidRDefault="002244B0" w:rsidP="002244B0">
            <w:pPr>
              <w:spacing w:after="0" w:line="240" w:lineRule="auto"/>
              <w:jc w:val="center"/>
              <w:rPr>
                <w:rFonts w:ascii="Sylfaen" w:eastAsia="Times New Roman" w:hAnsi="Sylfaen" w:cs="Calibri"/>
                <w:b/>
                <w:bCs/>
                <w:sz w:val="20"/>
                <w:szCs w:val="20"/>
              </w:rPr>
            </w:pPr>
            <w:r w:rsidRPr="002244B0">
              <w:rPr>
                <w:rFonts w:ascii="Sylfaen" w:eastAsia="Times New Roman" w:hAnsi="Sylfaen" w:cs="Calibri"/>
                <w:b/>
                <w:bCs/>
                <w:sz w:val="20"/>
                <w:szCs w:val="20"/>
              </w:rPr>
              <w:t>734,160</w:t>
            </w:r>
          </w:p>
        </w:tc>
        <w:tc>
          <w:tcPr>
            <w:tcW w:w="316" w:type="pct"/>
            <w:tcBorders>
              <w:top w:val="nil"/>
              <w:left w:val="nil"/>
              <w:bottom w:val="single" w:sz="4" w:space="0" w:color="auto"/>
              <w:right w:val="single" w:sz="4" w:space="0" w:color="auto"/>
            </w:tcBorders>
            <w:shd w:val="clear" w:color="auto" w:fill="auto"/>
            <w:vAlign w:val="center"/>
            <w:hideMark/>
          </w:tcPr>
          <w:p w:rsidR="002244B0" w:rsidRPr="002244B0" w:rsidRDefault="002244B0" w:rsidP="002244B0">
            <w:pPr>
              <w:spacing w:after="0" w:line="240" w:lineRule="auto"/>
              <w:rPr>
                <w:rFonts w:ascii="Sylfaen" w:eastAsia="Times New Roman" w:hAnsi="Sylfaen" w:cs="Calibri"/>
                <w:sz w:val="20"/>
                <w:szCs w:val="20"/>
              </w:rPr>
            </w:pPr>
            <w:r w:rsidRPr="002244B0">
              <w:rPr>
                <w:rFonts w:ascii="Sylfaen" w:eastAsia="Times New Roman" w:hAnsi="Sylfaen" w:cs="Calibri"/>
                <w:sz w:val="20"/>
                <w:szCs w:val="20"/>
              </w:rPr>
              <w:t>სუბსიდია</w:t>
            </w:r>
          </w:p>
        </w:tc>
      </w:tr>
      <w:tr w:rsidR="002244B0" w:rsidRPr="002244B0" w:rsidTr="002244B0">
        <w:trPr>
          <w:trHeight w:val="360"/>
        </w:trPr>
        <w:tc>
          <w:tcPr>
            <w:tcW w:w="3737" w:type="pct"/>
            <w:gridSpan w:val="4"/>
            <w:vMerge/>
            <w:tcBorders>
              <w:top w:val="single" w:sz="4" w:space="0" w:color="auto"/>
              <w:left w:val="nil"/>
              <w:bottom w:val="single" w:sz="4" w:space="0" w:color="000000"/>
              <w:right w:val="single" w:sz="4" w:space="0" w:color="000000"/>
            </w:tcBorders>
            <w:vAlign w:val="center"/>
            <w:hideMark/>
          </w:tcPr>
          <w:p w:rsidR="002244B0" w:rsidRPr="002244B0" w:rsidRDefault="002244B0" w:rsidP="002244B0">
            <w:pPr>
              <w:spacing w:after="0" w:line="240" w:lineRule="auto"/>
              <w:rPr>
                <w:rFonts w:ascii="Sylfaen" w:eastAsia="Times New Roman" w:hAnsi="Sylfaen" w:cs="Calibri"/>
                <w:sz w:val="20"/>
                <w:szCs w:val="20"/>
              </w:rPr>
            </w:pPr>
          </w:p>
        </w:tc>
        <w:tc>
          <w:tcPr>
            <w:tcW w:w="316" w:type="pct"/>
            <w:tcBorders>
              <w:top w:val="nil"/>
              <w:left w:val="nil"/>
              <w:bottom w:val="single" w:sz="4" w:space="0" w:color="auto"/>
              <w:right w:val="single" w:sz="4" w:space="0" w:color="auto"/>
            </w:tcBorders>
            <w:shd w:val="clear" w:color="auto" w:fill="auto"/>
            <w:vAlign w:val="center"/>
            <w:hideMark/>
          </w:tcPr>
          <w:p w:rsidR="002244B0" w:rsidRPr="002244B0" w:rsidRDefault="002244B0" w:rsidP="002244B0">
            <w:pPr>
              <w:spacing w:after="0" w:line="240" w:lineRule="auto"/>
              <w:jc w:val="center"/>
              <w:rPr>
                <w:rFonts w:ascii="Sylfaen" w:eastAsia="Times New Roman" w:hAnsi="Sylfaen" w:cs="Calibri"/>
                <w:sz w:val="20"/>
                <w:szCs w:val="20"/>
              </w:rPr>
            </w:pPr>
            <w:r w:rsidRPr="002244B0">
              <w:rPr>
                <w:rFonts w:ascii="Sylfaen" w:eastAsia="Times New Roman" w:hAnsi="Sylfaen" w:cs="Calibri"/>
                <w:sz w:val="20"/>
                <w:szCs w:val="20"/>
              </w:rPr>
              <w:t> </w:t>
            </w:r>
          </w:p>
        </w:tc>
        <w:tc>
          <w:tcPr>
            <w:tcW w:w="316" w:type="pct"/>
            <w:tcBorders>
              <w:top w:val="nil"/>
              <w:left w:val="nil"/>
              <w:bottom w:val="single" w:sz="4" w:space="0" w:color="auto"/>
              <w:right w:val="single" w:sz="4" w:space="0" w:color="auto"/>
            </w:tcBorders>
            <w:shd w:val="clear" w:color="auto" w:fill="auto"/>
            <w:vAlign w:val="center"/>
            <w:hideMark/>
          </w:tcPr>
          <w:p w:rsidR="002244B0" w:rsidRPr="002244B0" w:rsidRDefault="002244B0" w:rsidP="002244B0">
            <w:pPr>
              <w:spacing w:after="0" w:line="240" w:lineRule="auto"/>
              <w:jc w:val="center"/>
              <w:rPr>
                <w:rFonts w:ascii="Sylfaen" w:eastAsia="Times New Roman" w:hAnsi="Sylfaen" w:cs="Calibri"/>
                <w:sz w:val="20"/>
                <w:szCs w:val="20"/>
              </w:rPr>
            </w:pPr>
            <w:r w:rsidRPr="002244B0">
              <w:rPr>
                <w:rFonts w:ascii="Sylfaen" w:eastAsia="Times New Roman" w:hAnsi="Sylfaen" w:cs="Calibri"/>
                <w:sz w:val="20"/>
                <w:szCs w:val="20"/>
              </w:rPr>
              <w:t> </w:t>
            </w:r>
          </w:p>
        </w:tc>
        <w:tc>
          <w:tcPr>
            <w:tcW w:w="316" w:type="pct"/>
            <w:tcBorders>
              <w:top w:val="nil"/>
              <w:left w:val="nil"/>
              <w:bottom w:val="single" w:sz="4" w:space="0" w:color="auto"/>
              <w:right w:val="single" w:sz="4" w:space="0" w:color="auto"/>
            </w:tcBorders>
            <w:shd w:val="clear" w:color="auto" w:fill="auto"/>
            <w:vAlign w:val="center"/>
            <w:hideMark/>
          </w:tcPr>
          <w:p w:rsidR="002244B0" w:rsidRPr="002244B0" w:rsidRDefault="002244B0" w:rsidP="002244B0">
            <w:pPr>
              <w:spacing w:after="0" w:line="240" w:lineRule="auto"/>
              <w:jc w:val="center"/>
              <w:rPr>
                <w:rFonts w:ascii="Sylfaen" w:eastAsia="Times New Roman" w:hAnsi="Sylfaen" w:cs="Calibri"/>
                <w:b/>
                <w:bCs/>
                <w:sz w:val="20"/>
                <w:szCs w:val="20"/>
              </w:rPr>
            </w:pPr>
            <w:r w:rsidRPr="002244B0">
              <w:rPr>
                <w:rFonts w:ascii="Sylfaen" w:eastAsia="Times New Roman" w:hAnsi="Sylfaen" w:cs="Calibri"/>
                <w:b/>
                <w:bCs/>
                <w:sz w:val="20"/>
                <w:szCs w:val="20"/>
              </w:rPr>
              <w:t>1,500</w:t>
            </w:r>
          </w:p>
        </w:tc>
        <w:tc>
          <w:tcPr>
            <w:tcW w:w="316" w:type="pct"/>
            <w:tcBorders>
              <w:top w:val="nil"/>
              <w:left w:val="nil"/>
              <w:bottom w:val="single" w:sz="4" w:space="0" w:color="auto"/>
              <w:right w:val="single" w:sz="4" w:space="0" w:color="auto"/>
            </w:tcBorders>
            <w:shd w:val="clear" w:color="auto" w:fill="auto"/>
            <w:vAlign w:val="center"/>
            <w:hideMark/>
          </w:tcPr>
          <w:p w:rsidR="002244B0" w:rsidRPr="002244B0" w:rsidRDefault="002244B0" w:rsidP="002244B0">
            <w:pPr>
              <w:spacing w:after="0" w:line="240" w:lineRule="auto"/>
              <w:rPr>
                <w:rFonts w:ascii="Sylfaen" w:eastAsia="Times New Roman" w:hAnsi="Sylfaen" w:cs="Calibri"/>
                <w:sz w:val="20"/>
                <w:szCs w:val="20"/>
              </w:rPr>
            </w:pPr>
            <w:r w:rsidRPr="002244B0">
              <w:rPr>
                <w:rFonts w:ascii="Sylfaen" w:eastAsia="Times New Roman" w:hAnsi="Sylfaen" w:cs="Calibri"/>
                <w:sz w:val="20"/>
                <w:szCs w:val="20"/>
              </w:rPr>
              <w:t>არაფინანსური აქტივების ზრდა</w:t>
            </w:r>
          </w:p>
        </w:tc>
      </w:tr>
      <w:tr w:rsidR="002244B0" w:rsidRPr="002244B0" w:rsidTr="002244B0">
        <w:trPr>
          <w:trHeight w:val="360"/>
        </w:trPr>
        <w:tc>
          <w:tcPr>
            <w:tcW w:w="3737" w:type="pct"/>
            <w:gridSpan w:val="4"/>
            <w:vMerge/>
            <w:tcBorders>
              <w:top w:val="single" w:sz="4" w:space="0" w:color="auto"/>
              <w:left w:val="nil"/>
              <w:bottom w:val="single" w:sz="4" w:space="0" w:color="000000"/>
              <w:right w:val="single" w:sz="4" w:space="0" w:color="000000"/>
            </w:tcBorders>
            <w:vAlign w:val="center"/>
            <w:hideMark/>
          </w:tcPr>
          <w:p w:rsidR="002244B0" w:rsidRPr="002244B0" w:rsidRDefault="002244B0" w:rsidP="002244B0">
            <w:pPr>
              <w:spacing w:after="0" w:line="240" w:lineRule="auto"/>
              <w:rPr>
                <w:rFonts w:ascii="Sylfaen" w:eastAsia="Times New Roman" w:hAnsi="Sylfaen" w:cs="Calibri"/>
                <w:sz w:val="20"/>
                <w:szCs w:val="20"/>
              </w:rPr>
            </w:pPr>
          </w:p>
        </w:tc>
        <w:tc>
          <w:tcPr>
            <w:tcW w:w="316" w:type="pct"/>
            <w:tcBorders>
              <w:top w:val="nil"/>
              <w:left w:val="nil"/>
              <w:bottom w:val="single" w:sz="4" w:space="0" w:color="auto"/>
              <w:right w:val="single" w:sz="4" w:space="0" w:color="auto"/>
            </w:tcBorders>
            <w:shd w:val="clear" w:color="auto" w:fill="auto"/>
            <w:vAlign w:val="center"/>
            <w:hideMark/>
          </w:tcPr>
          <w:p w:rsidR="002244B0" w:rsidRPr="002244B0" w:rsidRDefault="002244B0" w:rsidP="002244B0">
            <w:pPr>
              <w:spacing w:after="0" w:line="240" w:lineRule="auto"/>
              <w:jc w:val="center"/>
              <w:rPr>
                <w:rFonts w:ascii="Sylfaen" w:eastAsia="Times New Roman" w:hAnsi="Sylfaen" w:cs="Calibri"/>
                <w:sz w:val="20"/>
                <w:szCs w:val="20"/>
              </w:rPr>
            </w:pPr>
            <w:r w:rsidRPr="002244B0">
              <w:rPr>
                <w:rFonts w:ascii="Sylfaen" w:eastAsia="Times New Roman" w:hAnsi="Sylfaen" w:cs="Calibri"/>
                <w:sz w:val="20"/>
                <w:szCs w:val="20"/>
              </w:rPr>
              <w:t> </w:t>
            </w:r>
          </w:p>
        </w:tc>
        <w:tc>
          <w:tcPr>
            <w:tcW w:w="316" w:type="pct"/>
            <w:tcBorders>
              <w:top w:val="nil"/>
              <w:left w:val="nil"/>
              <w:bottom w:val="single" w:sz="4" w:space="0" w:color="auto"/>
              <w:right w:val="single" w:sz="4" w:space="0" w:color="auto"/>
            </w:tcBorders>
            <w:shd w:val="clear" w:color="auto" w:fill="auto"/>
            <w:vAlign w:val="center"/>
            <w:hideMark/>
          </w:tcPr>
          <w:p w:rsidR="002244B0" w:rsidRPr="002244B0" w:rsidRDefault="002244B0" w:rsidP="002244B0">
            <w:pPr>
              <w:spacing w:after="0" w:line="240" w:lineRule="auto"/>
              <w:jc w:val="center"/>
              <w:rPr>
                <w:rFonts w:ascii="Sylfaen" w:eastAsia="Times New Roman" w:hAnsi="Sylfaen" w:cs="Calibri"/>
                <w:sz w:val="20"/>
                <w:szCs w:val="20"/>
              </w:rPr>
            </w:pPr>
            <w:r w:rsidRPr="002244B0">
              <w:rPr>
                <w:rFonts w:ascii="Sylfaen" w:eastAsia="Times New Roman" w:hAnsi="Sylfaen" w:cs="Calibri"/>
                <w:sz w:val="20"/>
                <w:szCs w:val="20"/>
              </w:rPr>
              <w:t> </w:t>
            </w:r>
          </w:p>
        </w:tc>
        <w:tc>
          <w:tcPr>
            <w:tcW w:w="316" w:type="pct"/>
            <w:tcBorders>
              <w:top w:val="nil"/>
              <w:left w:val="nil"/>
              <w:bottom w:val="single" w:sz="4" w:space="0" w:color="auto"/>
              <w:right w:val="single" w:sz="4" w:space="0" w:color="auto"/>
            </w:tcBorders>
            <w:shd w:val="clear" w:color="auto" w:fill="auto"/>
            <w:vAlign w:val="center"/>
            <w:hideMark/>
          </w:tcPr>
          <w:p w:rsidR="002244B0" w:rsidRPr="002244B0" w:rsidRDefault="002244B0" w:rsidP="002244B0">
            <w:pPr>
              <w:spacing w:after="0" w:line="240" w:lineRule="auto"/>
              <w:jc w:val="center"/>
              <w:rPr>
                <w:rFonts w:ascii="Sylfaen" w:eastAsia="Times New Roman" w:hAnsi="Sylfaen" w:cs="Calibri"/>
                <w:b/>
                <w:bCs/>
                <w:sz w:val="20"/>
                <w:szCs w:val="20"/>
              </w:rPr>
            </w:pPr>
            <w:r w:rsidRPr="002244B0">
              <w:rPr>
                <w:rFonts w:ascii="Sylfaen" w:eastAsia="Times New Roman" w:hAnsi="Sylfaen" w:cs="Calibri"/>
                <w:b/>
                <w:bCs/>
                <w:sz w:val="20"/>
                <w:szCs w:val="20"/>
              </w:rPr>
              <w:t>1,465</w:t>
            </w:r>
          </w:p>
        </w:tc>
        <w:tc>
          <w:tcPr>
            <w:tcW w:w="316" w:type="pct"/>
            <w:tcBorders>
              <w:top w:val="nil"/>
              <w:left w:val="nil"/>
              <w:bottom w:val="single" w:sz="4" w:space="0" w:color="auto"/>
              <w:right w:val="single" w:sz="4" w:space="0" w:color="auto"/>
            </w:tcBorders>
            <w:shd w:val="clear" w:color="auto" w:fill="auto"/>
            <w:vAlign w:val="center"/>
            <w:hideMark/>
          </w:tcPr>
          <w:p w:rsidR="002244B0" w:rsidRPr="002244B0" w:rsidRDefault="002244B0" w:rsidP="002244B0">
            <w:pPr>
              <w:spacing w:after="0" w:line="240" w:lineRule="auto"/>
              <w:rPr>
                <w:rFonts w:ascii="Sylfaen" w:eastAsia="Times New Roman" w:hAnsi="Sylfaen" w:cs="Calibri"/>
                <w:sz w:val="20"/>
                <w:szCs w:val="20"/>
              </w:rPr>
            </w:pPr>
            <w:r w:rsidRPr="002244B0">
              <w:rPr>
                <w:rFonts w:ascii="Sylfaen" w:eastAsia="Times New Roman" w:hAnsi="Sylfaen" w:cs="Calibri"/>
                <w:sz w:val="20"/>
                <w:szCs w:val="20"/>
              </w:rPr>
              <w:t>სხვა ხარჯი</w:t>
            </w:r>
          </w:p>
        </w:tc>
      </w:tr>
      <w:tr w:rsidR="002244B0" w:rsidRPr="002244B0" w:rsidTr="002244B0">
        <w:trPr>
          <w:trHeight w:val="345"/>
        </w:trPr>
        <w:tc>
          <w:tcPr>
            <w:tcW w:w="3737" w:type="pct"/>
            <w:gridSpan w:val="4"/>
            <w:tcBorders>
              <w:top w:val="single" w:sz="4" w:space="0" w:color="auto"/>
              <w:left w:val="single" w:sz="4" w:space="0" w:color="auto"/>
              <w:bottom w:val="nil"/>
              <w:right w:val="single" w:sz="4" w:space="0" w:color="000000"/>
            </w:tcBorders>
            <w:shd w:val="clear" w:color="auto" w:fill="auto"/>
            <w:vAlign w:val="center"/>
            <w:hideMark/>
          </w:tcPr>
          <w:p w:rsidR="002244B0" w:rsidRPr="002244B0" w:rsidRDefault="002244B0" w:rsidP="002244B0">
            <w:pPr>
              <w:spacing w:after="0" w:line="240" w:lineRule="auto"/>
              <w:rPr>
                <w:rFonts w:ascii="Sylfaen" w:eastAsia="Times New Roman" w:hAnsi="Sylfaen" w:cs="Calibri"/>
                <w:sz w:val="20"/>
                <w:szCs w:val="20"/>
              </w:rPr>
            </w:pPr>
            <w:r w:rsidRPr="002244B0">
              <w:rPr>
                <w:rFonts w:ascii="Sylfaen" w:eastAsia="Times New Roman" w:hAnsi="Sylfaen" w:cs="Calibri"/>
                <w:sz w:val="20"/>
                <w:szCs w:val="20"/>
              </w:rPr>
              <w:t>ა(ა)იპ ბორჯომი ფეხბურთი 2013</w:t>
            </w:r>
          </w:p>
        </w:tc>
        <w:tc>
          <w:tcPr>
            <w:tcW w:w="316" w:type="pct"/>
            <w:tcBorders>
              <w:top w:val="nil"/>
              <w:left w:val="nil"/>
              <w:bottom w:val="single" w:sz="4" w:space="0" w:color="auto"/>
              <w:right w:val="single" w:sz="4" w:space="0" w:color="auto"/>
            </w:tcBorders>
            <w:shd w:val="clear" w:color="auto" w:fill="auto"/>
            <w:vAlign w:val="center"/>
            <w:hideMark/>
          </w:tcPr>
          <w:p w:rsidR="002244B0" w:rsidRPr="002244B0" w:rsidRDefault="002244B0" w:rsidP="002244B0">
            <w:pPr>
              <w:spacing w:after="0" w:line="240" w:lineRule="auto"/>
              <w:jc w:val="center"/>
              <w:rPr>
                <w:rFonts w:ascii="Sylfaen" w:eastAsia="Times New Roman" w:hAnsi="Sylfaen" w:cs="Calibri"/>
                <w:sz w:val="20"/>
                <w:szCs w:val="20"/>
              </w:rPr>
            </w:pPr>
            <w:r w:rsidRPr="002244B0">
              <w:rPr>
                <w:rFonts w:ascii="Sylfaen" w:eastAsia="Times New Roman" w:hAnsi="Sylfaen" w:cs="Calibri"/>
                <w:sz w:val="20"/>
                <w:szCs w:val="20"/>
              </w:rPr>
              <w:t>1</w:t>
            </w:r>
          </w:p>
        </w:tc>
        <w:tc>
          <w:tcPr>
            <w:tcW w:w="316" w:type="pct"/>
            <w:tcBorders>
              <w:top w:val="nil"/>
              <w:left w:val="nil"/>
              <w:bottom w:val="single" w:sz="4" w:space="0" w:color="auto"/>
              <w:right w:val="single" w:sz="4" w:space="0" w:color="auto"/>
            </w:tcBorders>
            <w:shd w:val="clear" w:color="auto" w:fill="auto"/>
            <w:vAlign w:val="center"/>
            <w:hideMark/>
          </w:tcPr>
          <w:p w:rsidR="002244B0" w:rsidRPr="002244B0" w:rsidRDefault="002244B0" w:rsidP="002244B0">
            <w:pPr>
              <w:spacing w:after="0" w:line="240" w:lineRule="auto"/>
              <w:jc w:val="center"/>
              <w:rPr>
                <w:rFonts w:ascii="Sylfaen" w:eastAsia="Times New Roman" w:hAnsi="Sylfaen" w:cs="Calibri"/>
                <w:sz w:val="20"/>
                <w:szCs w:val="20"/>
              </w:rPr>
            </w:pPr>
            <w:r w:rsidRPr="002244B0">
              <w:rPr>
                <w:rFonts w:ascii="Sylfaen" w:eastAsia="Times New Roman" w:hAnsi="Sylfaen" w:cs="Calibri"/>
                <w:sz w:val="20"/>
                <w:szCs w:val="20"/>
              </w:rPr>
              <w:t> </w:t>
            </w:r>
          </w:p>
        </w:tc>
        <w:tc>
          <w:tcPr>
            <w:tcW w:w="316" w:type="pct"/>
            <w:tcBorders>
              <w:top w:val="nil"/>
              <w:left w:val="nil"/>
              <w:bottom w:val="single" w:sz="4" w:space="0" w:color="auto"/>
              <w:right w:val="single" w:sz="4" w:space="0" w:color="auto"/>
            </w:tcBorders>
            <w:shd w:val="clear" w:color="auto" w:fill="auto"/>
            <w:vAlign w:val="center"/>
            <w:hideMark/>
          </w:tcPr>
          <w:p w:rsidR="002244B0" w:rsidRPr="002244B0" w:rsidRDefault="002244B0" w:rsidP="002244B0">
            <w:pPr>
              <w:spacing w:after="0" w:line="240" w:lineRule="auto"/>
              <w:jc w:val="center"/>
              <w:rPr>
                <w:rFonts w:ascii="Sylfaen" w:eastAsia="Times New Roman" w:hAnsi="Sylfaen" w:cs="Calibri"/>
                <w:b/>
                <w:bCs/>
                <w:sz w:val="20"/>
                <w:szCs w:val="20"/>
              </w:rPr>
            </w:pPr>
            <w:r w:rsidRPr="002244B0">
              <w:rPr>
                <w:rFonts w:ascii="Sylfaen" w:eastAsia="Times New Roman" w:hAnsi="Sylfaen" w:cs="Calibri"/>
                <w:b/>
                <w:bCs/>
                <w:sz w:val="20"/>
                <w:szCs w:val="20"/>
              </w:rPr>
              <w:t>146,150</w:t>
            </w:r>
          </w:p>
        </w:tc>
        <w:tc>
          <w:tcPr>
            <w:tcW w:w="316" w:type="pct"/>
            <w:tcBorders>
              <w:top w:val="nil"/>
              <w:left w:val="nil"/>
              <w:bottom w:val="single" w:sz="4" w:space="0" w:color="auto"/>
              <w:right w:val="single" w:sz="4" w:space="0" w:color="auto"/>
            </w:tcBorders>
            <w:shd w:val="clear" w:color="auto" w:fill="auto"/>
            <w:vAlign w:val="center"/>
            <w:hideMark/>
          </w:tcPr>
          <w:p w:rsidR="002244B0" w:rsidRPr="002244B0" w:rsidRDefault="002244B0" w:rsidP="002244B0">
            <w:pPr>
              <w:spacing w:after="0" w:line="240" w:lineRule="auto"/>
              <w:rPr>
                <w:rFonts w:ascii="Sylfaen" w:eastAsia="Times New Roman" w:hAnsi="Sylfaen" w:cs="Calibri"/>
                <w:sz w:val="20"/>
                <w:szCs w:val="20"/>
              </w:rPr>
            </w:pPr>
            <w:r w:rsidRPr="002244B0">
              <w:rPr>
                <w:rFonts w:ascii="Sylfaen" w:eastAsia="Times New Roman" w:hAnsi="Sylfaen" w:cs="Calibri"/>
                <w:sz w:val="20"/>
                <w:szCs w:val="20"/>
              </w:rPr>
              <w:t>სუბსიდია</w:t>
            </w:r>
          </w:p>
        </w:tc>
      </w:tr>
      <w:tr w:rsidR="002244B0" w:rsidRPr="002244B0" w:rsidTr="002244B0">
        <w:trPr>
          <w:trHeight w:val="300"/>
        </w:trPr>
        <w:tc>
          <w:tcPr>
            <w:tcW w:w="3737"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2244B0" w:rsidRPr="002244B0" w:rsidRDefault="002244B0" w:rsidP="002244B0">
            <w:pPr>
              <w:spacing w:after="0" w:line="240" w:lineRule="auto"/>
              <w:jc w:val="center"/>
              <w:rPr>
                <w:rFonts w:ascii="Sylfaen" w:eastAsia="Times New Roman" w:hAnsi="Sylfaen" w:cs="Calibri"/>
                <w:b/>
                <w:bCs/>
                <w:sz w:val="20"/>
                <w:szCs w:val="20"/>
              </w:rPr>
            </w:pPr>
            <w:r w:rsidRPr="002244B0">
              <w:rPr>
                <w:rFonts w:ascii="Sylfaen" w:eastAsia="Times New Roman" w:hAnsi="Sylfaen" w:cs="Calibri"/>
                <w:b/>
                <w:bCs/>
                <w:sz w:val="20"/>
                <w:szCs w:val="20"/>
              </w:rPr>
              <w:t xml:space="preserve">სულ </w:t>
            </w:r>
          </w:p>
        </w:tc>
        <w:tc>
          <w:tcPr>
            <w:tcW w:w="316" w:type="pct"/>
            <w:tcBorders>
              <w:top w:val="nil"/>
              <w:left w:val="nil"/>
              <w:bottom w:val="single" w:sz="4" w:space="0" w:color="auto"/>
              <w:right w:val="single" w:sz="4" w:space="0" w:color="auto"/>
            </w:tcBorders>
            <w:shd w:val="clear" w:color="auto" w:fill="auto"/>
            <w:vAlign w:val="center"/>
            <w:hideMark/>
          </w:tcPr>
          <w:p w:rsidR="002244B0" w:rsidRPr="002244B0" w:rsidRDefault="002244B0" w:rsidP="002244B0">
            <w:pPr>
              <w:spacing w:after="0" w:line="240" w:lineRule="auto"/>
              <w:jc w:val="center"/>
              <w:rPr>
                <w:rFonts w:ascii="Sylfaen" w:eastAsia="Times New Roman" w:hAnsi="Sylfaen" w:cs="Calibri"/>
                <w:sz w:val="20"/>
                <w:szCs w:val="20"/>
              </w:rPr>
            </w:pPr>
            <w:r w:rsidRPr="002244B0">
              <w:rPr>
                <w:rFonts w:ascii="Sylfaen" w:eastAsia="Times New Roman" w:hAnsi="Sylfaen" w:cs="Calibri"/>
                <w:sz w:val="20"/>
                <w:szCs w:val="20"/>
              </w:rPr>
              <w:t> </w:t>
            </w:r>
          </w:p>
        </w:tc>
        <w:tc>
          <w:tcPr>
            <w:tcW w:w="316" w:type="pct"/>
            <w:tcBorders>
              <w:top w:val="nil"/>
              <w:left w:val="nil"/>
              <w:bottom w:val="single" w:sz="4" w:space="0" w:color="auto"/>
              <w:right w:val="single" w:sz="4" w:space="0" w:color="auto"/>
            </w:tcBorders>
            <w:shd w:val="clear" w:color="auto" w:fill="auto"/>
            <w:vAlign w:val="center"/>
            <w:hideMark/>
          </w:tcPr>
          <w:p w:rsidR="002244B0" w:rsidRPr="002244B0" w:rsidRDefault="002244B0" w:rsidP="002244B0">
            <w:pPr>
              <w:spacing w:after="0" w:line="240" w:lineRule="auto"/>
              <w:jc w:val="center"/>
              <w:rPr>
                <w:rFonts w:ascii="Sylfaen" w:eastAsia="Times New Roman" w:hAnsi="Sylfaen" w:cs="Calibri"/>
                <w:sz w:val="20"/>
                <w:szCs w:val="20"/>
              </w:rPr>
            </w:pPr>
            <w:r w:rsidRPr="002244B0">
              <w:rPr>
                <w:rFonts w:ascii="Sylfaen" w:eastAsia="Times New Roman" w:hAnsi="Sylfaen" w:cs="Calibri"/>
                <w:sz w:val="20"/>
                <w:szCs w:val="20"/>
              </w:rPr>
              <w:t> </w:t>
            </w:r>
          </w:p>
        </w:tc>
        <w:tc>
          <w:tcPr>
            <w:tcW w:w="316" w:type="pct"/>
            <w:tcBorders>
              <w:top w:val="nil"/>
              <w:left w:val="nil"/>
              <w:bottom w:val="single" w:sz="4" w:space="0" w:color="auto"/>
              <w:right w:val="single" w:sz="4" w:space="0" w:color="auto"/>
            </w:tcBorders>
            <w:shd w:val="clear" w:color="auto" w:fill="auto"/>
            <w:vAlign w:val="center"/>
            <w:hideMark/>
          </w:tcPr>
          <w:p w:rsidR="002244B0" w:rsidRPr="002244B0" w:rsidRDefault="002244B0" w:rsidP="002244B0">
            <w:pPr>
              <w:spacing w:after="0" w:line="240" w:lineRule="auto"/>
              <w:jc w:val="center"/>
              <w:rPr>
                <w:rFonts w:ascii="Sylfaen" w:eastAsia="Times New Roman" w:hAnsi="Sylfaen" w:cs="Calibri"/>
                <w:b/>
                <w:bCs/>
                <w:sz w:val="20"/>
                <w:szCs w:val="20"/>
              </w:rPr>
            </w:pPr>
            <w:r w:rsidRPr="002244B0">
              <w:rPr>
                <w:rFonts w:ascii="Sylfaen" w:eastAsia="Times New Roman" w:hAnsi="Sylfaen" w:cs="Calibri"/>
                <w:b/>
                <w:bCs/>
                <w:sz w:val="20"/>
                <w:szCs w:val="20"/>
              </w:rPr>
              <w:t>883,275</w:t>
            </w:r>
          </w:p>
        </w:tc>
        <w:tc>
          <w:tcPr>
            <w:tcW w:w="316" w:type="pct"/>
            <w:tcBorders>
              <w:top w:val="nil"/>
              <w:left w:val="nil"/>
              <w:bottom w:val="single" w:sz="4" w:space="0" w:color="auto"/>
              <w:right w:val="single" w:sz="4" w:space="0" w:color="auto"/>
            </w:tcBorders>
            <w:shd w:val="clear" w:color="auto" w:fill="auto"/>
            <w:vAlign w:val="center"/>
            <w:hideMark/>
          </w:tcPr>
          <w:p w:rsidR="002244B0" w:rsidRPr="002244B0" w:rsidRDefault="002244B0" w:rsidP="002244B0">
            <w:pPr>
              <w:spacing w:after="0" w:line="240" w:lineRule="auto"/>
              <w:jc w:val="center"/>
              <w:rPr>
                <w:rFonts w:ascii="Sylfaen" w:eastAsia="Times New Roman" w:hAnsi="Sylfaen" w:cs="Calibri"/>
                <w:sz w:val="20"/>
                <w:szCs w:val="20"/>
              </w:rPr>
            </w:pPr>
            <w:r w:rsidRPr="002244B0">
              <w:rPr>
                <w:rFonts w:ascii="Sylfaen" w:eastAsia="Times New Roman" w:hAnsi="Sylfaen" w:cs="Calibri"/>
                <w:sz w:val="20"/>
                <w:szCs w:val="20"/>
              </w:rPr>
              <w:t> </w:t>
            </w:r>
          </w:p>
        </w:tc>
      </w:tr>
      <w:tr w:rsidR="002244B0" w:rsidRPr="002244B0" w:rsidTr="002244B0">
        <w:trPr>
          <w:trHeight w:val="300"/>
        </w:trPr>
        <w:tc>
          <w:tcPr>
            <w:tcW w:w="3422" w:type="pct"/>
            <w:gridSpan w:val="3"/>
            <w:tcBorders>
              <w:top w:val="nil"/>
              <w:left w:val="single" w:sz="8" w:space="0" w:color="auto"/>
              <w:bottom w:val="single" w:sz="4" w:space="0" w:color="auto"/>
              <w:right w:val="nil"/>
            </w:tcBorders>
            <w:shd w:val="clear" w:color="auto" w:fill="auto"/>
            <w:vAlign w:val="center"/>
            <w:hideMark/>
          </w:tcPr>
          <w:p w:rsidR="002244B0" w:rsidRPr="002244B0" w:rsidRDefault="002244B0" w:rsidP="002244B0">
            <w:pPr>
              <w:spacing w:after="0" w:line="240" w:lineRule="auto"/>
              <w:rPr>
                <w:rFonts w:ascii="Sylfaen" w:eastAsia="Times New Roman" w:hAnsi="Sylfaen" w:cs="Calibri"/>
                <w:b/>
                <w:bCs/>
                <w:sz w:val="20"/>
                <w:szCs w:val="20"/>
              </w:rPr>
            </w:pPr>
            <w:r w:rsidRPr="002244B0">
              <w:rPr>
                <w:rFonts w:ascii="Sylfaen" w:eastAsia="Times New Roman" w:hAnsi="Sylfaen" w:cs="Calibri"/>
                <w:b/>
                <w:bCs/>
                <w:sz w:val="20"/>
                <w:szCs w:val="20"/>
              </w:rPr>
              <w:t xml:space="preserve">ქვეპროგრამის განხორციელების დროითი გეგმა </w:t>
            </w:r>
          </w:p>
        </w:tc>
        <w:tc>
          <w:tcPr>
            <w:tcW w:w="316" w:type="pct"/>
            <w:tcBorders>
              <w:top w:val="nil"/>
              <w:left w:val="nil"/>
              <w:bottom w:val="nil"/>
              <w:right w:val="nil"/>
            </w:tcBorders>
            <w:shd w:val="clear" w:color="auto" w:fill="auto"/>
            <w:vAlign w:val="center"/>
            <w:hideMark/>
          </w:tcPr>
          <w:p w:rsidR="002244B0" w:rsidRPr="002244B0" w:rsidRDefault="002244B0" w:rsidP="002244B0">
            <w:pPr>
              <w:spacing w:after="0" w:line="240" w:lineRule="auto"/>
              <w:rPr>
                <w:rFonts w:ascii="Sylfaen" w:eastAsia="Times New Roman" w:hAnsi="Sylfaen" w:cs="Calibri"/>
                <w:b/>
                <w:bCs/>
                <w:sz w:val="20"/>
                <w:szCs w:val="20"/>
              </w:rPr>
            </w:pPr>
          </w:p>
        </w:tc>
        <w:tc>
          <w:tcPr>
            <w:tcW w:w="316" w:type="pct"/>
            <w:tcBorders>
              <w:top w:val="nil"/>
              <w:left w:val="nil"/>
              <w:bottom w:val="nil"/>
              <w:right w:val="nil"/>
            </w:tcBorders>
            <w:shd w:val="clear" w:color="auto" w:fill="auto"/>
            <w:vAlign w:val="center"/>
            <w:hideMark/>
          </w:tcPr>
          <w:p w:rsidR="002244B0" w:rsidRPr="002244B0" w:rsidRDefault="002244B0" w:rsidP="002244B0">
            <w:pPr>
              <w:spacing w:after="0" w:line="240" w:lineRule="auto"/>
              <w:rPr>
                <w:rFonts w:ascii="Times New Roman" w:eastAsia="Times New Roman" w:hAnsi="Times New Roman"/>
                <w:sz w:val="20"/>
                <w:szCs w:val="20"/>
              </w:rPr>
            </w:pPr>
          </w:p>
        </w:tc>
        <w:tc>
          <w:tcPr>
            <w:tcW w:w="316" w:type="pct"/>
            <w:tcBorders>
              <w:top w:val="nil"/>
              <w:left w:val="nil"/>
              <w:bottom w:val="nil"/>
              <w:right w:val="nil"/>
            </w:tcBorders>
            <w:shd w:val="clear" w:color="auto" w:fill="auto"/>
            <w:vAlign w:val="center"/>
            <w:hideMark/>
          </w:tcPr>
          <w:p w:rsidR="002244B0" w:rsidRPr="002244B0" w:rsidRDefault="002244B0" w:rsidP="002244B0">
            <w:pPr>
              <w:spacing w:after="0" w:line="240" w:lineRule="auto"/>
              <w:rPr>
                <w:rFonts w:ascii="Times New Roman" w:eastAsia="Times New Roman" w:hAnsi="Times New Roman"/>
                <w:sz w:val="20"/>
                <w:szCs w:val="20"/>
              </w:rPr>
            </w:pPr>
          </w:p>
        </w:tc>
        <w:tc>
          <w:tcPr>
            <w:tcW w:w="316" w:type="pct"/>
            <w:tcBorders>
              <w:top w:val="nil"/>
              <w:left w:val="nil"/>
              <w:bottom w:val="nil"/>
              <w:right w:val="nil"/>
            </w:tcBorders>
            <w:shd w:val="clear" w:color="auto" w:fill="auto"/>
            <w:noWrap/>
            <w:vAlign w:val="center"/>
            <w:hideMark/>
          </w:tcPr>
          <w:p w:rsidR="002244B0" w:rsidRPr="002244B0" w:rsidRDefault="002244B0" w:rsidP="002244B0">
            <w:pPr>
              <w:spacing w:after="0" w:line="240" w:lineRule="auto"/>
              <w:rPr>
                <w:rFonts w:ascii="Times New Roman" w:eastAsia="Times New Roman" w:hAnsi="Times New Roman"/>
                <w:sz w:val="20"/>
                <w:szCs w:val="20"/>
              </w:rPr>
            </w:pPr>
          </w:p>
        </w:tc>
        <w:tc>
          <w:tcPr>
            <w:tcW w:w="316" w:type="pct"/>
            <w:tcBorders>
              <w:top w:val="nil"/>
              <w:left w:val="nil"/>
              <w:bottom w:val="nil"/>
              <w:right w:val="single" w:sz="8" w:space="0" w:color="auto"/>
            </w:tcBorders>
            <w:shd w:val="clear" w:color="auto" w:fill="auto"/>
            <w:noWrap/>
            <w:vAlign w:val="center"/>
            <w:hideMark/>
          </w:tcPr>
          <w:p w:rsidR="002244B0" w:rsidRPr="002244B0" w:rsidRDefault="002244B0" w:rsidP="002244B0">
            <w:pPr>
              <w:spacing w:after="0" w:line="240" w:lineRule="auto"/>
              <w:rPr>
                <w:rFonts w:ascii="Sylfaen" w:eastAsia="Times New Roman" w:hAnsi="Sylfaen" w:cs="Calibri"/>
                <w:sz w:val="20"/>
                <w:szCs w:val="20"/>
              </w:rPr>
            </w:pPr>
            <w:r w:rsidRPr="002244B0">
              <w:rPr>
                <w:rFonts w:ascii="Sylfaen" w:eastAsia="Times New Roman" w:hAnsi="Sylfaen" w:cs="Calibri"/>
                <w:sz w:val="20"/>
                <w:szCs w:val="20"/>
              </w:rPr>
              <w:t> </w:t>
            </w:r>
          </w:p>
        </w:tc>
      </w:tr>
      <w:tr w:rsidR="002244B0" w:rsidRPr="002244B0" w:rsidTr="002244B0">
        <w:trPr>
          <w:trHeight w:val="300"/>
        </w:trPr>
        <w:tc>
          <w:tcPr>
            <w:tcW w:w="3737"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2244B0" w:rsidRPr="002244B0" w:rsidRDefault="002244B0" w:rsidP="002244B0">
            <w:pPr>
              <w:spacing w:after="0" w:line="240" w:lineRule="auto"/>
              <w:jc w:val="center"/>
              <w:rPr>
                <w:rFonts w:ascii="Sylfaen" w:eastAsia="Times New Roman" w:hAnsi="Sylfaen" w:cs="Calibri"/>
                <w:b/>
                <w:bCs/>
                <w:sz w:val="20"/>
                <w:szCs w:val="20"/>
              </w:rPr>
            </w:pPr>
            <w:r w:rsidRPr="002244B0">
              <w:rPr>
                <w:rFonts w:ascii="Sylfaen" w:eastAsia="Times New Roman" w:hAnsi="Sylfaen" w:cs="Calibri"/>
                <w:b/>
                <w:bCs/>
                <w:sz w:val="20"/>
                <w:szCs w:val="20"/>
              </w:rPr>
              <w:t>დასახელება</w:t>
            </w:r>
          </w:p>
        </w:tc>
        <w:tc>
          <w:tcPr>
            <w:tcW w:w="316" w:type="pct"/>
            <w:tcBorders>
              <w:top w:val="single" w:sz="4" w:space="0" w:color="auto"/>
              <w:left w:val="nil"/>
              <w:bottom w:val="single" w:sz="4" w:space="0" w:color="auto"/>
              <w:right w:val="single" w:sz="4" w:space="0" w:color="auto"/>
            </w:tcBorders>
            <w:shd w:val="clear" w:color="auto" w:fill="auto"/>
            <w:vAlign w:val="center"/>
            <w:hideMark/>
          </w:tcPr>
          <w:p w:rsidR="002244B0" w:rsidRPr="002244B0" w:rsidRDefault="002244B0" w:rsidP="002244B0">
            <w:pPr>
              <w:spacing w:after="0" w:line="240" w:lineRule="auto"/>
              <w:jc w:val="center"/>
              <w:rPr>
                <w:rFonts w:ascii="Sylfaen" w:eastAsia="Times New Roman" w:hAnsi="Sylfaen" w:cs="Calibri"/>
                <w:b/>
                <w:bCs/>
                <w:sz w:val="20"/>
                <w:szCs w:val="20"/>
              </w:rPr>
            </w:pPr>
            <w:r w:rsidRPr="002244B0">
              <w:rPr>
                <w:rFonts w:ascii="Sylfaen" w:eastAsia="Times New Roman" w:hAnsi="Sylfaen" w:cs="Calibri"/>
                <w:b/>
                <w:bCs/>
                <w:sz w:val="20"/>
                <w:szCs w:val="20"/>
              </w:rPr>
              <w:t>1 კვარტალი</w:t>
            </w:r>
          </w:p>
        </w:tc>
        <w:tc>
          <w:tcPr>
            <w:tcW w:w="316" w:type="pct"/>
            <w:tcBorders>
              <w:top w:val="single" w:sz="4" w:space="0" w:color="auto"/>
              <w:left w:val="nil"/>
              <w:bottom w:val="single" w:sz="4" w:space="0" w:color="auto"/>
              <w:right w:val="single" w:sz="4" w:space="0" w:color="auto"/>
            </w:tcBorders>
            <w:shd w:val="clear" w:color="auto" w:fill="auto"/>
            <w:vAlign w:val="center"/>
            <w:hideMark/>
          </w:tcPr>
          <w:p w:rsidR="002244B0" w:rsidRPr="002244B0" w:rsidRDefault="002244B0" w:rsidP="002244B0">
            <w:pPr>
              <w:spacing w:after="0" w:line="240" w:lineRule="auto"/>
              <w:jc w:val="center"/>
              <w:rPr>
                <w:rFonts w:ascii="Sylfaen" w:eastAsia="Times New Roman" w:hAnsi="Sylfaen" w:cs="Calibri"/>
                <w:b/>
                <w:bCs/>
                <w:sz w:val="20"/>
                <w:szCs w:val="20"/>
              </w:rPr>
            </w:pPr>
            <w:r w:rsidRPr="002244B0">
              <w:rPr>
                <w:rFonts w:ascii="Sylfaen" w:eastAsia="Times New Roman" w:hAnsi="Sylfaen" w:cs="Calibri"/>
                <w:b/>
                <w:bCs/>
                <w:sz w:val="20"/>
                <w:szCs w:val="20"/>
              </w:rPr>
              <w:t>2 კვარტალი</w:t>
            </w:r>
          </w:p>
        </w:tc>
        <w:tc>
          <w:tcPr>
            <w:tcW w:w="316" w:type="pct"/>
            <w:tcBorders>
              <w:top w:val="single" w:sz="4" w:space="0" w:color="auto"/>
              <w:left w:val="nil"/>
              <w:bottom w:val="single" w:sz="4" w:space="0" w:color="auto"/>
              <w:right w:val="single" w:sz="4" w:space="0" w:color="auto"/>
            </w:tcBorders>
            <w:shd w:val="clear" w:color="auto" w:fill="auto"/>
            <w:vAlign w:val="center"/>
            <w:hideMark/>
          </w:tcPr>
          <w:p w:rsidR="002244B0" w:rsidRPr="002244B0" w:rsidRDefault="002244B0" w:rsidP="002244B0">
            <w:pPr>
              <w:spacing w:after="0" w:line="240" w:lineRule="auto"/>
              <w:jc w:val="center"/>
              <w:rPr>
                <w:rFonts w:ascii="Sylfaen" w:eastAsia="Times New Roman" w:hAnsi="Sylfaen" w:cs="Calibri"/>
                <w:b/>
                <w:bCs/>
                <w:sz w:val="20"/>
                <w:szCs w:val="20"/>
              </w:rPr>
            </w:pPr>
            <w:r w:rsidRPr="002244B0">
              <w:rPr>
                <w:rFonts w:ascii="Sylfaen" w:eastAsia="Times New Roman" w:hAnsi="Sylfaen" w:cs="Calibri"/>
                <w:b/>
                <w:bCs/>
                <w:sz w:val="20"/>
                <w:szCs w:val="20"/>
              </w:rPr>
              <w:t>3 კვარტალი</w:t>
            </w:r>
          </w:p>
        </w:tc>
        <w:tc>
          <w:tcPr>
            <w:tcW w:w="316" w:type="pct"/>
            <w:tcBorders>
              <w:top w:val="single" w:sz="4" w:space="0" w:color="auto"/>
              <w:left w:val="nil"/>
              <w:bottom w:val="single" w:sz="4" w:space="0" w:color="auto"/>
              <w:right w:val="single" w:sz="8" w:space="0" w:color="auto"/>
            </w:tcBorders>
            <w:shd w:val="clear" w:color="auto" w:fill="auto"/>
            <w:vAlign w:val="center"/>
            <w:hideMark/>
          </w:tcPr>
          <w:p w:rsidR="002244B0" w:rsidRPr="002244B0" w:rsidRDefault="002244B0" w:rsidP="002244B0">
            <w:pPr>
              <w:spacing w:after="0" w:line="240" w:lineRule="auto"/>
              <w:jc w:val="center"/>
              <w:rPr>
                <w:rFonts w:ascii="Sylfaen" w:eastAsia="Times New Roman" w:hAnsi="Sylfaen" w:cs="Calibri"/>
                <w:b/>
                <w:bCs/>
                <w:sz w:val="20"/>
                <w:szCs w:val="20"/>
              </w:rPr>
            </w:pPr>
            <w:r w:rsidRPr="002244B0">
              <w:rPr>
                <w:rFonts w:ascii="Sylfaen" w:eastAsia="Times New Roman" w:hAnsi="Sylfaen" w:cs="Calibri"/>
                <w:b/>
                <w:bCs/>
                <w:sz w:val="20"/>
                <w:szCs w:val="20"/>
              </w:rPr>
              <w:t>4 კვარტალი</w:t>
            </w:r>
          </w:p>
        </w:tc>
      </w:tr>
      <w:tr w:rsidR="002244B0" w:rsidRPr="002244B0" w:rsidTr="002244B0">
        <w:trPr>
          <w:trHeight w:val="300"/>
        </w:trPr>
        <w:tc>
          <w:tcPr>
            <w:tcW w:w="3737"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2244B0" w:rsidRPr="002244B0" w:rsidRDefault="002244B0" w:rsidP="002244B0">
            <w:pPr>
              <w:spacing w:after="0" w:line="240" w:lineRule="auto"/>
              <w:rPr>
                <w:rFonts w:ascii="Sylfaen" w:eastAsia="Times New Roman" w:hAnsi="Sylfaen" w:cs="Calibri"/>
                <w:sz w:val="20"/>
                <w:szCs w:val="20"/>
              </w:rPr>
            </w:pPr>
            <w:r w:rsidRPr="002244B0">
              <w:rPr>
                <w:rFonts w:ascii="Sylfaen" w:eastAsia="Times New Roman" w:hAnsi="Sylfaen" w:cs="Calibri"/>
                <w:sz w:val="20"/>
                <w:szCs w:val="20"/>
              </w:rPr>
              <w:t>ბორჯომის სკოლისგარეშე სასპორტო სკოლა</w:t>
            </w:r>
          </w:p>
        </w:tc>
        <w:tc>
          <w:tcPr>
            <w:tcW w:w="316" w:type="pct"/>
            <w:tcBorders>
              <w:top w:val="nil"/>
              <w:left w:val="nil"/>
              <w:bottom w:val="single" w:sz="4" w:space="0" w:color="auto"/>
              <w:right w:val="single" w:sz="4" w:space="0" w:color="auto"/>
            </w:tcBorders>
            <w:shd w:val="clear" w:color="auto" w:fill="auto"/>
            <w:vAlign w:val="center"/>
            <w:hideMark/>
          </w:tcPr>
          <w:p w:rsidR="002244B0" w:rsidRPr="002244B0" w:rsidRDefault="002244B0" w:rsidP="002244B0">
            <w:pPr>
              <w:spacing w:after="0" w:line="240" w:lineRule="auto"/>
              <w:jc w:val="center"/>
              <w:rPr>
                <w:rFonts w:ascii="Sylfaen" w:eastAsia="Times New Roman" w:hAnsi="Sylfaen" w:cs="Calibri"/>
                <w:b/>
                <w:bCs/>
                <w:sz w:val="20"/>
                <w:szCs w:val="20"/>
              </w:rPr>
            </w:pPr>
            <w:r w:rsidRPr="002244B0">
              <w:rPr>
                <w:rFonts w:ascii="Sylfaen" w:eastAsia="Times New Roman" w:hAnsi="Sylfaen" w:cs="Calibri"/>
                <w:b/>
                <w:bCs/>
                <w:sz w:val="20"/>
                <w:szCs w:val="20"/>
              </w:rPr>
              <w:t>X</w:t>
            </w:r>
          </w:p>
        </w:tc>
        <w:tc>
          <w:tcPr>
            <w:tcW w:w="316" w:type="pct"/>
            <w:tcBorders>
              <w:top w:val="nil"/>
              <w:left w:val="nil"/>
              <w:bottom w:val="single" w:sz="4" w:space="0" w:color="auto"/>
              <w:right w:val="single" w:sz="4" w:space="0" w:color="auto"/>
            </w:tcBorders>
            <w:shd w:val="clear" w:color="auto" w:fill="auto"/>
            <w:vAlign w:val="center"/>
            <w:hideMark/>
          </w:tcPr>
          <w:p w:rsidR="002244B0" w:rsidRPr="002244B0" w:rsidRDefault="002244B0" w:rsidP="002244B0">
            <w:pPr>
              <w:spacing w:after="0" w:line="240" w:lineRule="auto"/>
              <w:jc w:val="center"/>
              <w:rPr>
                <w:rFonts w:ascii="Sylfaen" w:eastAsia="Times New Roman" w:hAnsi="Sylfaen" w:cs="Calibri"/>
                <w:b/>
                <w:bCs/>
                <w:sz w:val="20"/>
                <w:szCs w:val="20"/>
              </w:rPr>
            </w:pPr>
            <w:r w:rsidRPr="002244B0">
              <w:rPr>
                <w:rFonts w:ascii="Sylfaen" w:eastAsia="Times New Roman" w:hAnsi="Sylfaen" w:cs="Calibri"/>
                <w:b/>
                <w:bCs/>
                <w:sz w:val="20"/>
                <w:szCs w:val="20"/>
              </w:rPr>
              <w:t>X</w:t>
            </w:r>
          </w:p>
        </w:tc>
        <w:tc>
          <w:tcPr>
            <w:tcW w:w="316" w:type="pct"/>
            <w:tcBorders>
              <w:top w:val="nil"/>
              <w:left w:val="nil"/>
              <w:bottom w:val="single" w:sz="4" w:space="0" w:color="auto"/>
              <w:right w:val="single" w:sz="4" w:space="0" w:color="auto"/>
            </w:tcBorders>
            <w:shd w:val="clear" w:color="auto" w:fill="auto"/>
            <w:vAlign w:val="center"/>
            <w:hideMark/>
          </w:tcPr>
          <w:p w:rsidR="002244B0" w:rsidRPr="002244B0" w:rsidRDefault="002244B0" w:rsidP="002244B0">
            <w:pPr>
              <w:spacing w:after="0" w:line="240" w:lineRule="auto"/>
              <w:jc w:val="center"/>
              <w:rPr>
                <w:rFonts w:ascii="Sylfaen" w:eastAsia="Times New Roman" w:hAnsi="Sylfaen" w:cs="Calibri"/>
                <w:b/>
                <w:bCs/>
                <w:sz w:val="20"/>
                <w:szCs w:val="20"/>
              </w:rPr>
            </w:pPr>
            <w:r w:rsidRPr="002244B0">
              <w:rPr>
                <w:rFonts w:ascii="Sylfaen" w:eastAsia="Times New Roman" w:hAnsi="Sylfaen" w:cs="Calibri"/>
                <w:b/>
                <w:bCs/>
                <w:sz w:val="20"/>
                <w:szCs w:val="20"/>
              </w:rPr>
              <w:t>X</w:t>
            </w:r>
          </w:p>
        </w:tc>
        <w:tc>
          <w:tcPr>
            <w:tcW w:w="316" w:type="pct"/>
            <w:tcBorders>
              <w:top w:val="nil"/>
              <w:left w:val="nil"/>
              <w:bottom w:val="single" w:sz="4" w:space="0" w:color="auto"/>
              <w:right w:val="single" w:sz="4" w:space="0" w:color="auto"/>
            </w:tcBorders>
            <w:shd w:val="clear" w:color="auto" w:fill="auto"/>
            <w:vAlign w:val="center"/>
            <w:hideMark/>
          </w:tcPr>
          <w:p w:rsidR="002244B0" w:rsidRPr="002244B0" w:rsidRDefault="002244B0" w:rsidP="002244B0">
            <w:pPr>
              <w:spacing w:after="0" w:line="240" w:lineRule="auto"/>
              <w:jc w:val="center"/>
              <w:rPr>
                <w:rFonts w:ascii="Sylfaen" w:eastAsia="Times New Roman" w:hAnsi="Sylfaen" w:cs="Calibri"/>
                <w:b/>
                <w:bCs/>
                <w:sz w:val="20"/>
                <w:szCs w:val="20"/>
              </w:rPr>
            </w:pPr>
            <w:r w:rsidRPr="002244B0">
              <w:rPr>
                <w:rFonts w:ascii="Sylfaen" w:eastAsia="Times New Roman" w:hAnsi="Sylfaen" w:cs="Calibri"/>
                <w:b/>
                <w:bCs/>
                <w:sz w:val="20"/>
                <w:szCs w:val="20"/>
              </w:rPr>
              <w:t>X</w:t>
            </w:r>
          </w:p>
        </w:tc>
      </w:tr>
      <w:tr w:rsidR="002244B0" w:rsidRPr="002244B0" w:rsidTr="002244B0">
        <w:trPr>
          <w:trHeight w:val="300"/>
        </w:trPr>
        <w:tc>
          <w:tcPr>
            <w:tcW w:w="3737"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2244B0" w:rsidRPr="002244B0" w:rsidRDefault="002244B0" w:rsidP="002244B0">
            <w:pPr>
              <w:spacing w:after="0" w:line="240" w:lineRule="auto"/>
              <w:rPr>
                <w:rFonts w:ascii="Sylfaen" w:eastAsia="Times New Roman" w:hAnsi="Sylfaen" w:cs="Calibri"/>
                <w:sz w:val="20"/>
                <w:szCs w:val="20"/>
              </w:rPr>
            </w:pPr>
            <w:r w:rsidRPr="002244B0">
              <w:rPr>
                <w:rFonts w:ascii="Sylfaen" w:eastAsia="Times New Roman" w:hAnsi="Sylfaen" w:cs="Calibri"/>
                <w:sz w:val="20"/>
                <w:szCs w:val="20"/>
              </w:rPr>
              <w:lastRenderedPageBreak/>
              <w:t>ა(ა)იპ ბორჯომი ფეხბურთი 2013</w:t>
            </w:r>
          </w:p>
        </w:tc>
        <w:tc>
          <w:tcPr>
            <w:tcW w:w="316" w:type="pct"/>
            <w:tcBorders>
              <w:top w:val="nil"/>
              <w:left w:val="nil"/>
              <w:bottom w:val="single" w:sz="4" w:space="0" w:color="auto"/>
              <w:right w:val="single" w:sz="4" w:space="0" w:color="auto"/>
            </w:tcBorders>
            <w:shd w:val="clear" w:color="auto" w:fill="auto"/>
            <w:vAlign w:val="center"/>
            <w:hideMark/>
          </w:tcPr>
          <w:p w:rsidR="002244B0" w:rsidRPr="002244B0" w:rsidRDefault="002244B0" w:rsidP="002244B0">
            <w:pPr>
              <w:spacing w:after="0" w:line="240" w:lineRule="auto"/>
              <w:jc w:val="center"/>
              <w:rPr>
                <w:rFonts w:ascii="Sylfaen" w:eastAsia="Times New Roman" w:hAnsi="Sylfaen" w:cs="Calibri"/>
                <w:b/>
                <w:bCs/>
                <w:sz w:val="20"/>
                <w:szCs w:val="20"/>
              </w:rPr>
            </w:pPr>
            <w:r w:rsidRPr="002244B0">
              <w:rPr>
                <w:rFonts w:ascii="Sylfaen" w:eastAsia="Times New Roman" w:hAnsi="Sylfaen" w:cs="Calibri"/>
                <w:b/>
                <w:bCs/>
                <w:sz w:val="20"/>
                <w:szCs w:val="20"/>
              </w:rPr>
              <w:t>X</w:t>
            </w:r>
          </w:p>
        </w:tc>
        <w:tc>
          <w:tcPr>
            <w:tcW w:w="316" w:type="pct"/>
            <w:tcBorders>
              <w:top w:val="nil"/>
              <w:left w:val="nil"/>
              <w:bottom w:val="single" w:sz="4" w:space="0" w:color="auto"/>
              <w:right w:val="single" w:sz="4" w:space="0" w:color="auto"/>
            </w:tcBorders>
            <w:shd w:val="clear" w:color="auto" w:fill="auto"/>
            <w:vAlign w:val="center"/>
            <w:hideMark/>
          </w:tcPr>
          <w:p w:rsidR="002244B0" w:rsidRPr="002244B0" w:rsidRDefault="002244B0" w:rsidP="002244B0">
            <w:pPr>
              <w:spacing w:after="0" w:line="240" w:lineRule="auto"/>
              <w:jc w:val="center"/>
              <w:rPr>
                <w:rFonts w:ascii="Sylfaen" w:eastAsia="Times New Roman" w:hAnsi="Sylfaen" w:cs="Calibri"/>
                <w:b/>
                <w:bCs/>
                <w:sz w:val="20"/>
                <w:szCs w:val="20"/>
              </w:rPr>
            </w:pPr>
            <w:r w:rsidRPr="002244B0">
              <w:rPr>
                <w:rFonts w:ascii="Sylfaen" w:eastAsia="Times New Roman" w:hAnsi="Sylfaen" w:cs="Calibri"/>
                <w:b/>
                <w:bCs/>
                <w:sz w:val="20"/>
                <w:szCs w:val="20"/>
              </w:rPr>
              <w:t>X</w:t>
            </w:r>
          </w:p>
        </w:tc>
        <w:tc>
          <w:tcPr>
            <w:tcW w:w="316" w:type="pct"/>
            <w:tcBorders>
              <w:top w:val="nil"/>
              <w:left w:val="nil"/>
              <w:bottom w:val="single" w:sz="4" w:space="0" w:color="auto"/>
              <w:right w:val="single" w:sz="4" w:space="0" w:color="auto"/>
            </w:tcBorders>
            <w:shd w:val="clear" w:color="auto" w:fill="auto"/>
            <w:vAlign w:val="center"/>
            <w:hideMark/>
          </w:tcPr>
          <w:p w:rsidR="002244B0" w:rsidRPr="002244B0" w:rsidRDefault="002244B0" w:rsidP="002244B0">
            <w:pPr>
              <w:spacing w:after="0" w:line="240" w:lineRule="auto"/>
              <w:jc w:val="center"/>
              <w:rPr>
                <w:rFonts w:ascii="Sylfaen" w:eastAsia="Times New Roman" w:hAnsi="Sylfaen" w:cs="Calibri"/>
                <w:b/>
                <w:bCs/>
                <w:sz w:val="20"/>
                <w:szCs w:val="20"/>
              </w:rPr>
            </w:pPr>
            <w:r w:rsidRPr="002244B0">
              <w:rPr>
                <w:rFonts w:ascii="Sylfaen" w:eastAsia="Times New Roman" w:hAnsi="Sylfaen" w:cs="Calibri"/>
                <w:b/>
                <w:bCs/>
                <w:sz w:val="20"/>
                <w:szCs w:val="20"/>
              </w:rPr>
              <w:t>X</w:t>
            </w:r>
          </w:p>
        </w:tc>
        <w:tc>
          <w:tcPr>
            <w:tcW w:w="316" w:type="pct"/>
            <w:tcBorders>
              <w:top w:val="nil"/>
              <w:left w:val="nil"/>
              <w:bottom w:val="single" w:sz="4" w:space="0" w:color="auto"/>
              <w:right w:val="single" w:sz="4" w:space="0" w:color="auto"/>
            </w:tcBorders>
            <w:shd w:val="clear" w:color="auto" w:fill="auto"/>
            <w:vAlign w:val="center"/>
            <w:hideMark/>
          </w:tcPr>
          <w:p w:rsidR="002244B0" w:rsidRPr="002244B0" w:rsidRDefault="002244B0" w:rsidP="002244B0">
            <w:pPr>
              <w:spacing w:after="0" w:line="240" w:lineRule="auto"/>
              <w:jc w:val="center"/>
              <w:rPr>
                <w:rFonts w:ascii="Sylfaen" w:eastAsia="Times New Roman" w:hAnsi="Sylfaen" w:cs="Calibri"/>
                <w:b/>
                <w:bCs/>
                <w:sz w:val="20"/>
                <w:szCs w:val="20"/>
              </w:rPr>
            </w:pPr>
            <w:r w:rsidRPr="002244B0">
              <w:rPr>
                <w:rFonts w:ascii="Sylfaen" w:eastAsia="Times New Roman" w:hAnsi="Sylfaen" w:cs="Calibri"/>
                <w:b/>
                <w:bCs/>
                <w:sz w:val="20"/>
                <w:szCs w:val="20"/>
              </w:rPr>
              <w:t>X</w:t>
            </w:r>
          </w:p>
        </w:tc>
      </w:tr>
      <w:tr w:rsidR="002244B0" w:rsidRPr="002244B0" w:rsidTr="002244B0">
        <w:trPr>
          <w:trHeight w:val="300"/>
        </w:trPr>
        <w:tc>
          <w:tcPr>
            <w:tcW w:w="3737" w:type="pct"/>
            <w:gridSpan w:val="4"/>
            <w:tcBorders>
              <w:top w:val="nil"/>
              <w:left w:val="single" w:sz="8" w:space="0" w:color="auto"/>
              <w:bottom w:val="single" w:sz="4" w:space="0" w:color="auto"/>
              <w:right w:val="single" w:sz="4" w:space="0" w:color="000000"/>
            </w:tcBorders>
            <w:shd w:val="clear" w:color="auto" w:fill="auto"/>
            <w:vAlign w:val="center"/>
            <w:hideMark/>
          </w:tcPr>
          <w:p w:rsidR="002244B0" w:rsidRPr="002244B0" w:rsidRDefault="002244B0" w:rsidP="002244B0">
            <w:pPr>
              <w:spacing w:after="0" w:line="240" w:lineRule="auto"/>
              <w:rPr>
                <w:rFonts w:ascii="Sylfaen" w:eastAsia="Times New Roman" w:hAnsi="Sylfaen" w:cs="Calibri"/>
                <w:b/>
                <w:bCs/>
                <w:sz w:val="20"/>
                <w:szCs w:val="20"/>
              </w:rPr>
            </w:pPr>
            <w:r w:rsidRPr="002244B0">
              <w:rPr>
                <w:rFonts w:ascii="Sylfaen" w:eastAsia="Times New Roman" w:hAnsi="Sylfaen" w:cs="Calibri"/>
                <w:b/>
                <w:bCs/>
                <w:sz w:val="20"/>
                <w:szCs w:val="20"/>
              </w:rPr>
              <w:t>შუალედური მოსალოდნელი შედეგი (2023 წელი)</w:t>
            </w:r>
          </w:p>
        </w:tc>
        <w:tc>
          <w:tcPr>
            <w:tcW w:w="316" w:type="pct"/>
            <w:tcBorders>
              <w:top w:val="nil"/>
              <w:left w:val="nil"/>
              <w:bottom w:val="single" w:sz="4" w:space="0" w:color="auto"/>
              <w:right w:val="single" w:sz="4" w:space="0" w:color="auto"/>
            </w:tcBorders>
            <w:shd w:val="clear" w:color="auto" w:fill="auto"/>
            <w:vAlign w:val="center"/>
            <w:hideMark/>
          </w:tcPr>
          <w:p w:rsidR="002244B0" w:rsidRPr="002244B0" w:rsidRDefault="002244B0" w:rsidP="002244B0">
            <w:pPr>
              <w:spacing w:after="0" w:line="240" w:lineRule="auto"/>
              <w:rPr>
                <w:rFonts w:ascii="Sylfaen" w:eastAsia="Times New Roman" w:hAnsi="Sylfaen" w:cs="Calibri"/>
                <w:sz w:val="20"/>
                <w:szCs w:val="20"/>
              </w:rPr>
            </w:pPr>
            <w:r w:rsidRPr="002244B0">
              <w:rPr>
                <w:rFonts w:ascii="Sylfaen" w:eastAsia="Times New Roman" w:hAnsi="Sylfaen" w:cs="Calibri"/>
                <w:sz w:val="20"/>
                <w:szCs w:val="20"/>
              </w:rPr>
              <w:t> </w:t>
            </w:r>
          </w:p>
        </w:tc>
        <w:tc>
          <w:tcPr>
            <w:tcW w:w="316" w:type="pct"/>
            <w:tcBorders>
              <w:top w:val="nil"/>
              <w:left w:val="nil"/>
              <w:bottom w:val="single" w:sz="4" w:space="0" w:color="auto"/>
              <w:right w:val="single" w:sz="4" w:space="0" w:color="auto"/>
            </w:tcBorders>
            <w:shd w:val="clear" w:color="auto" w:fill="auto"/>
            <w:vAlign w:val="center"/>
            <w:hideMark/>
          </w:tcPr>
          <w:p w:rsidR="002244B0" w:rsidRPr="002244B0" w:rsidRDefault="002244B0" w:rsidP="002244B0">
            <w:pPr>
              <w:spacing w:after="0" w:line="240" w:lineRule="auto"/>
              <w:rPr>
                <w:rFonts w:ascii="Sylfaen" w:eastAsia="Times New Roman" w:hAnsi="Sylfaen" w:cs="Calibri"/>
                <w:sz w:val="20"/>
                <w:szCs w:val="20"/>
              </w:rPr>
            </w:pPr>
            <w:r w:rsidRPr="002244B0">
              <w:rPr>
                <w:rFonts w:ascii="Sylfaen" w:eastAsia="Times New Roman" w:hAnsi="Sylfaen" w:cs="Calibri"/>
                <w:sz w:val="20"/>
                <w:szCs w:val="20"/>
              </w:rPr>
              <w:t> </w:t>
            </w:r>
          </w:p>
        </w:tc>
        <w:tc>
          <w:tcPr>
            <w:tcW w:w="316" w:type="pct"/>
            <w:tcBorders>
              <w:top w:val="nil"/>
              <w:left w:val="nil"/>
              <w:bottom w:val="single" w:sz="4" w:space="0" w:color="auto"/>
              <w:right w:val="single" w:sz="4" w:space="0" w:color="auto"/>
            </w:tcBorders>
            <w:shd w:val="clear" w:color="auto" w:fill="auto"/>
            <w:vAlign w:val="center"/>
            <w:hideMark/>
          </w:tcPr>
          <w:p w:rsidR="002244B0" w:rsidRPr="002244B0" w:rsidRDefault="002244B0" w:rsidP="002244B0">
            <w:pPr>
              <w:spacing w:after="0" w:line="240" w:lineRule="auto"/>
              <w:rPr>
                <w:rFonts w:ascii="Sylfaen" w:eastAsia="Times New Roman" w:hAnsi="Sylfaen" w:cs="Calibri"/>
                <w:sz w:val="20"/>
                <w:szCs w:val="20"/>
              </w:rPr>
            </w:pPr>
            <w:r w:rsidRPr="002244B0">
              <w:rPr>
                <w:rFonts w:ascii="Sylfaen" w:eastAsia="Times New Roman" w:hAnsi="Sylfaen" w:cs="Calibri"/>
                <w:sz w:val="20"/>
                <w:szCs w:val="20"/>
              </w:rPr>
              <w:t> </w:t>
            </w:r>
          </w:p>
        </w:tc>
        <w:tc>
          <w:tcPr>
            <w:tcW w:w="316" w:type="pct"/>
            <w:tcBorders>
              <w:top w:val="nil"/>
              <w:left w:val="nil"/>
              <w:bottom w:val="single" w:sz="4" w:space="0" w:color="auto"/>
              <w:right w:val="single" w:sz="4" w:space="0" w:color="auto"/>
            </w:tcBorders>
            <w:shd w:val="clear" w:color="auto" w:fill="auto"/>
            <w:vAlign w:val="center"/>
            <w:hideMark/>
          </w:tcPr>
          <w:p w:rsidR="002244B0" w:rsidRPr="002244B0" w:rsidRDefault="002244B0" w:rsidP="002244B0">
            <w:pPr>
              <w:spacing w:after="0" w:line="240" w:lineRule="auto"/>
              <w:rPr>
                <w:rFonts w:ascii="Sylfaen" w:eastAsia="Times New Roman" w:hAnsi="Sylfaen" w:cs="Calibri"/>
                <w:sz w:val="20"/>
                <w:szCs w:val="20"/>
              </w:rPr>
            </w:pPr>
            <w:r w:rsidRPr="002244B0">
              <w:rPr>
                <w:rFonts w:ascii="Sylfaen" w:eastAsia="Times New Roman" w:hAnsi="Sylfaen" w:cs="Calibri"/>
                <w:sz w:val="20"/>
                <w:szCs w:val="20"/>
              </w:rPr>
              <w:t> </w:t>
            </w:r>
          </w:p>
        </w:tc>
      </w:tr>
      <w:tr w:rsidR="002244B0" w:rsidRPr="002244B0" w:rsidTr="002244B0">
        <w:trPr>
          <w:trHeight w:val="675"/>
        </w:trPr>
        <w:tc>
          <w:tcPr>
            <w:tcW w:w="5000" w:type="pct"/>
            <w:gridSpan w:val="8"/>
            <w:tcBorders>
              <w:top w:val="single" w:sz="4" w:space="0" w:color="auto"/>
              <w:left w:val="single" w:sz="8" w:space="0" w:color="auto"/>
              <w:bottom w:val="single" w:sz="8" w:space="0" w:color="auto"/>
              <w:right w:val="single" w:sz="8" w:space="0" w:color="000000"/>
            </w:tcBorders>
            <w:shd w:val="clear" w:color="auto" w:fill="auto"/>
            <w:vAlign w:val="center"/>
            <w:hideMark/>
          </w:tcPr>
          <w:p w:rsidR="002244B0" w:rsidRPr="002244B0" w:rsidRDefault="002244B0" w:rsidP="002244B0">
            <w:pPr>
              <w:spacing w:after="0" w:line="240" w:lineRule="auto"/>
              <w:rPr>
                <w:rFonts w:ascii="Sylfaen" w:eastAsia="Times New Roman" w:hAnsi="Sylfaen" w:cs="Calibri"/>
                <w:b/>
                <w:bCs/>
                <w:sz w:val="20"/>
                <w:szCs w:val="20"/>
              </w:rPr>
            </w:pPr>
            <w:r w:rsidRPr="002244B0">
              <w:rPr>
                <w:rFonts w:ascii="Sylfaen" w:eastAsia="Times New Roman" w:hAnsi="Sylfaen" w:cs="Calibri"/>
                <w:b/>
                <w:bCs/>
                <w:sz w:val="20"/>
                <w:szCs w:val="20"/>
              </w:rPr>
              <w:t>ქვეპროგრამის მიზანია ხელი შეეწყოს სპორტულ საქმიანობაში ახალგაზრდობის მასობრივ ჩართულობას, ცხოვრების ჯანსაღი წესის პოპულარიზაციასა და დამკვიდრებას.</w:t>
            </w:r>
          </w:p>
        </w:tc>
      </w:tr>
    </w:tbl>
    <w:p w:rsidR="002244B0" w:rsidRDefault="002244B0"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2244B0" w:rsidRDefault="002244B0"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957"/>
        <w:gridCol w:w="1892"/>
        <w:gridCol w:w="1218"/>
        <w:gridCol w:w="715"/>
        <w:gridCol w:w="1273"/>
        <w:gridCol w:w="1131"/>
        <w:gridCol w:w="1302"/>
        <w:gridCol w:w="1660"/>
        <w:gridCol w:w="1792"/>
      </w:tblGrid>
      <w:tr w:rsidR="008D3B35" w:rsidRPr="008D3B35" w:rsidTr="008D3B35">
        <w:trPr>
          <w:trHeight w:val="1200"/>
        </w:trPr>
        <w:tc>
          <w:tcPr>
            <w:tcW w:w="743" w:type="pct"/>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მოსალოდნელი შუალედური შედეგი</w:t>
            </w:r>
          </w:p>
        </w:tc>
        <w:tc>
          <w:tcPr>
            <w:tcW w:w="1829" w:type="pct"/>
            <w:gridSpan w:val="3"/>
            <w:tcBorders>
              <w:top w:val="single" w:sz="4" w:space="0" w:color="auto"/>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შედეგის ინდიკატორები</w:t>
            </w:r>
          </w:p>
        </w:tc>
        <w:tc>
          <w:tcPr>
            <w:tcW w:w="35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გაზომვის ერთეული</w:t>
            </w:r>
          </w:p>
        </w:tc>
        <w:tc>
          <w:tcPr>
            <w:tcW w:w="33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გეგმიური გადახრა</w:t>
            </w:r>
          </w:p>
        </w:tc>
        <w:tc>
          <w:tcPr>
            <w:tcW w:w="35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მონაცემთა წყარო</w:t>
            </w:r>
          </w:p>
        </w:tc>
        <w:tc>
          <w:tcPr>
            <w:tcW w:w="88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მეთოდოლოგია</w:t>
            </w:r>
          </w:p>
        </w:tc>
        <w:tc>
          <w:tcPr>
            <w:tcW w:w="493" w:type="pct"/>
            <w:vMerge w:val="restart"/>
            <w:tcBorders>
              <w:top w:val="single" w:sz="4" w:space="0" w:color="auto"/>
              <w:left w:val="single" w:sz="4" w:space="0" w:color="auto"/>
              <w:bottom w:val="single" w:sz="4" w:space="0" w:color="000000"/>
              <w:right w:val="single" w:sz="8"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რისკი</w:t>
            </w:r>
          </w:p>
        </w:tc>
      </w:tr>
      <w:tr w:rsidR="008D3B35" w:rsidRPr="008D3B35" w:rsidTr="008D3B35">
        <w:trPr>
          <w:trHeight w:val="885"/>
        </w:trPr>
        <w:tc>
          <w:tcPr>
            <w:tcW w:w="743" w:type="pct"/>
            <w:vMerge/>
            <w:tcBorders>
              <w:top w:val="single" w:sz="4" w:space="0" w:color="auto"/>
              <w:left w:val="single" w:sz="8" w:space="0" w:color="auto"/>
              <w:bottom w:val="single" w:sz="4" w:space="0" w:color="auto"/>
              <w:right w:val="single" w:sz="4" w:space="0" w:color="auto"/>
            </w:tcBorders>
            <w:vAlign w:val="center"/>
            <w:hideMark/>
          </w:tcPr>
          <w:p w:rsidR="008D3B35" w:rsidRPr="008D3B35" w:rsidRDefault="008D3B35" w:rsidP="008D3B35">
            <w:pPr>
              <w:spacing w:after="0" w:line="240" w:lineRule="auto"/>
              <w:rPr>
                <w:rFonts w:ascii="Sylfaen" w:eastAsia="Times New Roman" w:hAnsi="Sylfaen" w:cs="Calibri"/>
                <w:sz w:val="20"/>
                <w:szCs w:val="20"/>
              </w:rPr>
            </w:pPr>
          </w:p>
        </w:tc>
        <w:tc>
          <w:tcPr>
            <w:tcW w:w="1161"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დასახელება</w:t>
            </w:r>
          </w:p>
        </w:tc>
        <w:tc>
          <w:tcPr>
            <w:tcW w:w="341"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2022 წელი (საბაზისო)</w:t>
            </w:r>
          </w:p>
        </w:tc>
        <w:tc>
          <w:tcPr>
            <w:tcW w:w="327"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2023 წელი</w:t>
            </w:r>
          </w:p>
        </w:tc>
        <w:tc>
          <w:tcPr>
            <w:tcW w:w="350" w:type="pct"/>
            <w:vMerge/>
            <w:tcBorders>
              <w:top w:val="single" w:sz="4" w:space="0" w:color="auto"/>
              <w:left w:val="single" w:sz="4" w:space="0" w:color="auto"/>
              <w:bottom w:val="single" w:sz="4" w:space="0" w:color="000000"/>
              <w:right w:val="single" w:sz="4" w:space="0" w:color="auto"/>
            </w:tcBorders>
            <w:vAlign w:val="center"/>
            <w:hideMark/>
          </w:tcPr>
          <w:p w:rsidR="008D3B35" w:rsidRPr="008D3B35" w:rsidRDefault="008D3B35" w:rsidP="008D3B35">
            <w:pPr>
              <w:spacing w:after="0" w:line="240" w:lineRule="auto"/>
              <w:rPr>
                <w:rFonts w:ascii="Sylfaen" w:eastAsia="Times New Roman" w:hAnsi="Sylfaen" w:cs="Calibri"/>
                <w:sz w:val="20"/>
                <w:szCs w:val="20"/>
              </w:rPr>
            </w:pPr>
          </w:p>
        </w:tc>
        <w:tc>
          <w:tcPr>
            <w:tcW w:w="338" w:type="pct"/>
            <w:vMerge/>
            <w:tcBorders>
              <w:top w:val="single" w:sz="4" w:space="0" w:color="auto"/>
              <w:left w:val="single" w:sz="4" w:space="0" w:color="auto"/>
              <w:bottom w:val="single" w:sz="4" w:space="0" w:color="000000"/>
              <w:right w:val="single" w:sz="4" w:space="0" w:color="auto"/>
            </w:tcBorders>
            <w:vAlign w:val="center"/>
            <w:hideMark/>
          </w:tcPr>
          <w:p w:rsidR="008D3B35" w:rsidRPr="008D3B35" w:rsidRDefault="008D3B35" w:rsidP="008D3B35">
            <w:pPr>
              <w:spacing w:after="0" w:line="240" w:lineRule="auto"/>
              <w:rPr>
                <w:rFonts w:ascii="Sylfaen" w:eastAsia="Times New Roman" w:hAnsi="Sylfaen" w:cs="Calibri"/>
                <w:sz w:val="20"/>
                <w:szCs w:val="20"/>
              </w:rPr>
            </w:pPr>
          </w:p>
        </w:tc>
        <w:tc>
          <w:tcPr>
            <w:tcW w:w="358" w:type="pct"/>
            <w:vMerge/>
            <w:tcBorders>
              <w:top w:val="single" w:sz="4" w:space="0" w:color="auto"/>
              <w:left w:val="single" w:sz="4" w:space="0" w:color="auto"/>
              <w:bottom w:val="single" w:sz="4" w:space="0" w:color="000000"/>
              <w:right w:val="single" w:sz="4" w:space="0" w:color="auto"/>
            </w:tcBorders>
            <w:vAlign w:val="center"/>
            <w:hideMark/>
          </w:tcPr>
          <w:p w:rsidR="008D3B35" w:rsidRPr="008D3B35" w:rsidRDefault="008D3B35" w:rsidP="008D3B35">
            <w:pPr>
              <w:spacing w:after="0" w:line="240" w:lineRule="auto"/>
              <w:rPr>
                <w:rFonts w:ascii="Sylfaen" w:eastAsia="Times New Roman" w:hAnsi="Sylfaen" w:cs="Calibri"/>
                <w:sz w:val="20"/>
                <w:szCs w:val="20"/>
              </w:rPr>
            </w:pPr>
          </w:p>
        </w:tc>
        <w:tc>
          <w:tcPr>
            <w:tcW w:w="888" w:type="pct"/>
            <w:vMerge/>
            <w:tcBorders>
              <w:top w:val="single" w:sz="4" w:space="0" w:color="auto"/>
              <w:left w:val="single" w:sz="4" w:space="0" w:color="auto"/>
              <w:bottom w:val="single" w:sz="4" w:space="0" w:color="000000"/>
              <w:right w:val="single" w:sz="4" w:space="0" w:color="auto"/>
            </w:tcBorders>
            <w:vAlign w:val="center"/>
            <w:hideMark/>
          </w:tcPr>
          <w:p w:rsidR="008D3B35" w:rsidRPr="008D3B35" w:rsidRDefault="008D3B35" w:rsidP="008D3B35">
            <w:pPr>
              <w:spacing w:after="0" w:line="240" w:lineRule="auto"/>
              <w:rPr>
                <w:rFonts w:ascii="Sylfaen" w:eastAsia="Times New Roman" w:hAnsi="Sylfaen" w:cs="Calibri"/>
                <w:sz w:val="20"/>
                <w:szCs w:val="20"/>
              </w:rPr>
            </w:pPr>
          </w:p>
        </w:tc>
        <w:tc>
          <w:tcPr>
            <w:tcW w:w="493" w:type="pct"/>
            <w:vMerge/>
            <w:tcBorders>
              <w:top w:val="single" w:sz="4" w:space="0" w:color="auto"/>
              <w:left w:val="single" w:sz="4" w:space="0" w:color="auto"/>
              <w:bottom w:val="single" w:sz="4" w:space="0" w:color="000000"/>
              <w:right w:val="single" w:sz="8" w:space="0" w:color="auto"/>
            </w:tcBorders>
            <w:vAlign w:val="center"/>
            <w:hideMark/>
          </w:tcPr>
          <w:p w:rsidR="008D3B35" w:rsidRPr="008D3B35" w:rsidRDefault="008D3B35" w:rsidP="008D3B35">
            <w:pPr>
              <w:spacing w:after="0" w:line="240" w:lineRule="auto"/>
              <w:rPr>
                <w:rFonts w:ascii="Sylfaen" w:eastAsia="Times New Roman" w:hAnsi="Sylfaen" w:cs="Calibri"/>
                <w:sz w:val="20"/>
                <w:szCs w:val="20"/>
              </w:rPr>
            </w:pPr>
          </w:p>
        </w:tc>
      </w:tr>
      <w:tr w:rsidR="008D3B35" w:rsidRPr="008D3B35" w:rsidTr="008D3B35">
        <w:trPr>
          <w:trHeight w:val="2400"/>
        </w:trPr>
        <w:tc>
          <w:tcPr>
            <w:tcW w:w="743" w:type="pct"/>
            <w:tcBorders>
              <w:top w:val="nil"/>
              <w:left w:val="single" w:sz="4" w:space="0" w:color="auto"/>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ქვეპროგრამის მიზანია ხელი შეეწყოს სპორტულ საქმიანობაში ახალგაზრდობის მასობრივ ჩართულობას, ცხოვრების ჯანსაღი წესის პოპულარიზაციასა და დამკვიდრებას.</w:t>
            </w:r>
          </w:p>
        </w:tc>
        <w:tc>
          <w:tcPr>
            <w:tcW w:w="1161"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rPr>
                <w:rFonts w:ascii="Sylfaen" w:eastAsia="Times New Roman" w:hAnsi="Sylfaen" w:cs="Calibri"/>
                <w:sz w:val="20"/>
                <w:szCs w:val="20"/>
              </w:rPr>
            </w:pPr>
            <w:r w:rsidRPr="008D3B35">
              <w:rPr>
                <w:rFonts w:ascii="Sylfaen" w:eastAsia="Times New Roman" w:hAnsi="Sylfaen" w:cs="Calibri"/>
                <w:sz w:val="20"/>
                <w:szCs w:val="20"/>
              </w:rPr>
              <w:t> </w:t>
            </w:r>
          </w:p>
        </w:tc>
        <w:tc>
          <w:tcPr>
            <w:tcW w:w="341"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350</w:t>
            </w:r>
          </w:p>
        </w:tc>
        <w:tc>
          <w:tcPr>
            <w:tcW w:w="327"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380</w:t>
            </w:r>
          </w:p>
        </w:tc>
        <w:tc>
          <w:tcPr>
            <w:tcW w:w="350"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რაოდენობა</w:t>
            </w:r>
          </w:p>
        </w:tc>
        <w:tc>
          <w:tcPr>
            <w:tcW w:w="338"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3%</w:t>
            </w:r>
          </w:p>
        </w:tc>
        <w:tc>
          <w:tcPr>
            <w:tcW w:w="358"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რეგისრაცია</w:t>
            </w:r>
          </w:p>
        </w:tc>
        <w:tc>
          <w:tcPr>
            <w:tcW w:w="888"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ჟურნალი</w:t>
            </w:r>
          </w:p>
        </w:tc>
        <w:tc>
          <w:tcPr>
            <w:tcW w:w="493"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მომართვიანობის ნაკლებობა</w:t>
            </w:r>
          </w:p>
        </w:tc>
      </w:tr>
    </w:tbl>
    <w:p w:rsidR="002244B0" w:rsidRDefault="002244B0"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5820"/>
        <w:gridCol w:w="269"/>
        <w:gridCol w:w="385"/>
        <w:gridCol w:w="1117"/>
        <w:gridCol w:w="1351"/>
        <w:gridCol w:w="1168"/>
        <w:gridCol w:w="1168"/>
        <w:gridCol w:w="1662"/>
      </w:tblGrid>
      <w:tr w:rsidR="008D3B35" w:rsidRPr="008D3B35" w:rsidTr="008D3B35">
        <w:trPr>
          <w:trHeight w:val="30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8D3B35" w:rsidRPr="008D3B35" w:rsidRDefault="008D3B35" w:rsidP="008D3B35">
            <w:pPr>
              <w:spacing w:after="0" w:line="240" w:lineRule="auto"/>
              <w:rPr>
                <w:rFonts w:ascii="Sylfaen" w:eastAsia="Times New Roman" w:hAnsi="Sylfaen" w:cs="Calibri"/>
                <w:b/>
                <w:bCs/>
                <w:sz w:val="20"/>
                <w:szCs w:val="20"/>
              </w:rPr>
            </w:pPr>
            <w:r w:rsidRPr="008D3B35">
              <w:rPr>
                <w:rFonts w:ascii="Sylfaen" w:eastAsia="Times New Roman" w:hAnsi="Sylfaen" w:cs="Calibri"/>
                <w:b/>
                <w:bCs/>
                <w:sz w:val="20"/>
                <w:szCs w:val="20"/>
              </w:rPr>
              <w:t>სპორტის სფეროს განვითარება</w:t>
            </w:r>
          </w:p>
        </w:tc>
      </w:tr>
      <w:tr w:rsidR="008D3B35" w:rsidRPr="008D3B35" w:rsidTr="008D3B35">
        <w:trPr>
          <w:trHeight w:val="300"/>
        </w:trPr>
        <w:tc>
          <w:tcPr>
            <w:tcW w:w="3422"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8D3B35" w:rsidRPr="008D3B35" w:rsidRDefault="008D3B35" w:rsidP="008D3B35">
            <w:pPr>
              <w:spacing w:after="0" w:line="240" w:lineRule="auto"/>
              <w:rPr>
                <w:rFonts w:ascii="Sylfaen" w:eastAsia="Times New Roman" w:hAnsi="Sylfaen" w:cs="Calibri"/>
                <w:b/>
                <w:bCs/>
                <w:sz w:val="20"/>
                <w:szCs w:val="20"/>
              </w:rPr>
            </w:pPr>
            <w:r w:rsidRPr="008D3B35">
              <w:rPr>
                <w:rFonts w:ascii="Sylfaen" w:eastAsia="Times New Roman" w:hAnsi="Sylfaen" w:cs="Calibri"/>
                <w:b/>
                <w:bCs/>
                <w:sz w:val="20"/>
                <w:szCs w:val="20"/>
              </w:rPr>
              <w:t>ქვეპროგრამის კლასიფიკაციის კოდი:</w:t>
            </w:r>
          </w:p>
        </w:tc>
        <w:tc>
          <w:tcPr>
            <w:tcW w:w="316"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b/>
                <w:bCs/>
                <w:sz w:val="20"/>
                <w:szCs w:val="20"/>
              </w:rPr>
            </w:pPr>
            <w:r w:rsidRPr="008D3B35">
              <w:rPr>
                <w:rFonts w:ascii="Sylfaen" w:eastAsia="Times New Roman" w:hAnsi="Sylfaen" w:cs="Calibri"/>
                <w:b/>
                <w:bCs/>
                <w:sz w:val="20"/>
                <w:szCs w:val="20"/>
              </w:rPr>
              <w:t>05 01 01 01</w:t>
            </w:r>
          </w:p>
        </w:tc>
        <w:tc>
          <w:tcPr>
            <w:tcW w:w="316" w:type="pct"/>
            <w:tcBorders>
              <w:top w:val="nil"/>
              <w:left w:val="nil"/>
              <w:bottom w:val="nil"/>
              <w:right w:val="nil"/>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b/>
                <w:bCs/>
                <w:sz w:val="20"/>
                <w:szCs w:val="20"/>
              </w:rPr>
            </w:pPr>
          </w:p>
        </w:tc>
        <w:tc>
          <w:tcPr>
            <w:tcW w:w="316" w:type="pct"/>
            <w:tcBorders>
              <w:top w:val="nil"/>
              <w:left w:val="nil"/>
              <w:bottom w:val="nil"/>
              <w:right w:val="nil"/>
            </w:tcBorders>
            <w:shd w:val="clear" w:color="auto" w:fill="auto"/>
            <w:vAlign w:val="center"/>
            <w:hideMark/>
          </w:tcPr>
          <w:p w:rsidR="008D3B35" w:rsidRPr="008D3B35" w:rsidRDefault="008D3B35" w:rsidP="008D3B35">
            <w:pPr>
              <w:spacing w:after="0" w:line="240" w:lineRule="auto"/>
              <w:rPr>
                <w:rFonts w:ascii="Times New Roman" w:eastAsia="Times New Roman" w:hAnsi="Times New Roman"/>
                <w:sz w:val="20"/>
                <w:szCs w:val="20"/>
              </w:rPr>
            </w:pPr>
          </w:p>
        </w:tc>
        <w:tc>
          <w:tcPr>
            <w:tcW w:w="316" w:type="pct"/>
            <w:tcBorders>
              <w:top w:val="nil"/>
              <w:left w:val="nil"/>
              <w:bottom w:val="nil"/>
              <w:right w:val="nil"/>
            </w:tcBorders>
            <w:shd w:val="clear" w:color="auto" w:fill="auto"/>
            <w:noWrap/>
            <w:vAlign w:val="center"/>
            <w:hideMark/>
          </w:tcPr>
          <w:p w:rsidR="008D3B35" w:rsidRPr="008D3B35" w:rsidRDefault="008D3B35" w:rsidP="008D3B35">
            <w:pPr>
              <w:spacing w:after="0" w:line="240" w:lineRule="auto"/>
              <w:rPr>
                <w:rFonts w:ascii="Times New Roman" w:eastAsia="Times New Roman" w:hAnsi="Times New Roman"/>
                <w:sz w:val="20"/>
                <w:szCs w:val="20"/>
              </w:rPr>
            </w:pPr>
          </w:p>
        </w:tc>
        <w:tc>
          <w:tcPr>
            <w:tcW w:w="316" w:type="pct"/>
            <w:tcBorders>
              <w:top w:val="nil"/>
              <w:left w:val="nil"/>
              <w:bottom w:val="nil"/>
              <w:right w:val="single" w:sz="8" w:space="0" w:color="auto"/>
            </w:tcBorders>
            <w:shd w:val="clear" w:color="auto" w:fill="auto"/>
            <w:noWrap/>
            <w:vAlign w:val="center"/>
            <w:hideMark/>
          </w:tcPr>
          <w:p w:rsidR="008D3B35" w:rsidRPr="008D3B35" w:rsidRDefault="008D3B35" w:rsidP="008D3B35">
            <w:pPr>
              <w:spacing w:after="0" w:line="240" w:lineRule="auto"/>
              <w:rPr>
                <w:rFonts w:ascii="Sylfaen" w:eastAsia="Times New Roman" w:hAnsi="Sylfaen" w:cs="Calibri"/>
                <w:sz w:val="20"/>
                <w:szCs w:val="20"/>
              </w:rPr>
            </w:pPr>
            <w:r w:rsidRPr="008D3B35">
              <w:rPr>
                <w:rFonts w:ascii="Sylfaen" w:eastAsia="Times New Roman" w:hAnsi="Sylfaen" w:cs="Calibri"/>
                <w:sz w:val="20"/>
                <w:szCs w:val="20"/>
              </w:rPr>
              <w:t> </w:t>
            </w:r>
          </w:p>
        </w:tc>
      </w:tr>
      <w:tr w:rsidR="008D3B35" w:rsidRPr="008D3B35" w:rsidTr="008D3B35">
        <w:trPr>
          <w:trHeight w:val="300"/>
        </w:trPr>
        <w:tc>
          <w:tcPr>
            <w:tcW w:w="3422" w:type="pct"/>
            <w:gridSpan w:val="3"/>
            <w:tcBorders>
              <w:top w:val="nil"/>
              <w:left w:val="single" w:sz="8" w:space="0" w:color="auto"/>
              <w:bottom w:val="nil"/>
              <w:right w:val="nil"/>
            </w:tcBorders>
            <w:shd w:val="clear" w:color="auto" w:fill="auto"/>
            <w:vAlign w:val="center"/>
            <w:hideMark/>
          </w:tcPr>
          <w:p w:rsidR="008D3B35" w:rsidRPr="008D3B35" w:rsidRDefault="008D3B35" w:rsidP="008D3B35">
            <w:pPr>
              <w:spacing w:after="0" w:line="240" w:lineRule="auto"/>
              <w:rPr>
                <w:rFonts w:ascii="Sylfaen" w:eastAsia="Times New Roman" w:hAnsi="Sylfaen" w:cs="Calibri"/>
                <w:b/>
                <w:bCs/>
                <w:sz w:val="20"/>
                <w:szCs w:val="20"/>
              </w:rPr>
            </w:pPr>
            <w:r w:rsidRPr="008D3B35">
              <w:rPr>
                <w:rFonts w:ascii="Sylfaen" w:eastAsia="Times New Roman" w:hAnsi="Sylfaen" w:cs="Calibri"/>
                <w:b/>
                <w:bCs/>
                <w:sz w:val="20"/>
                <w:szCs w:val="20"/>
              </w:rPr>
              <w:t>ქვეპროგრამის დასახელება:</w:t>
            </w:r>
          </w:p>
        </w:tc>
        <w:tc>
          <w:tcPr>
            <w:tcW w:w="316" w:type="pct"/>
            <w:tcBorders>
              <w:top w:val="nil"/>
              <w:left w:val="nil"/>
              <w:bottom w:val="nil"/>
              <w:right w:val="nil"/>
            </w:tcBorders>
            <w:shd w:val="clear" w:color="auto" w:fill="auto"/>
            <w:vAlign w:val="center"/>
            <w:hideMark/>
          </w:tcPr>
          <w:p w:rsidR="008D3B35" w:rsidRPr="008D3B35" w:rsidRDefault="008D3B35" w:rsidP="008D3B35">
            <w:pPr>
              <w:spacing w:after="0" w:line="240" w:lineRule="auto"/>
              <w:rPr>
                <w:rFonts w:ascii="Sylfaen" w:eastAsia="Times New Roman" w:hAnsi="Sylfaen" w:cs="Calibri"/>
                <w:b/>
                <w:bCs/>
                <w:sz w:val="20"/>
                <w:szCs w:val="20"/>
              </w:rPr>
            </w:pPr>
          </w:p>
        </w:tc>
        <w:tc>
          <w:tcPr>
            <w:tcW w:w="316" w:type="pct"/>
            <w:tcBorders>
              <w:top w:val="nil"/>
              <w:left w:val="nil"/>
              <w:bottom w:val="nil"/>
              <w:right w:val="nil"/>
            </w:tcBorders>
            <w:shd w:val="clear" w:color="auto" w:fill="auto"/>
            <w:vAlign w:val="center"/>
            <w:hideMark/>
          </w:tcPr>
          <w:p w:rsidR="008D3B35" w:rsidRPr="008D3B35" w:rsidRDefault="008D3B35" w:rsidP="008D3B35">
            <w:pPr>
              <w:spacing w:after="0" w:line="240" w:lineRule="auto"/>
              <w:rPr>
                <w:rFonts w:ascii="Times New Roman" w:eastAsia="Times New Roman" w:hAnsi="Times New Roman"/>
                <w:sz w:val="20"/>
                <w:szCs w:val="20"/>
              </w:rPr>
            </w:pPr>
          </w:p>
        </w:tc>
        <w:tc>
          <w:tcPr>
            <w:tcW w:w="316" w:type="pct"/>
            <w:tcBorders>
              <w:top w:val="nil"/>
              <w:left w:val="nil"/>
              <w:bottom w:val="nil"/>
              <w:right w:val="nil"/>
            </w:tcBorders>
            <w:shd w:val="clear" w:color="auto" w:fill="auto"/>
            <w:vAlign w:val="center"/>
            <w:hideMark/>
          </w:tcPr>
          <w:p w:rsidR="008D3B35" w:rsidRPr="008D3B35" w:rsidRDefault="008D3B35" w:rsidP="008D3B35">
            <w:pPr>
              <w:spacing w:after="0" w:line="240" w:lineRule="auto"/>
              <w:rPr>
                <w:rFonts w:ascii="Times New Roman" w:eastAsia="Times New Roman" w:hAnsi="Times New Roman"/>
                <w:sz w:val="20"/>
                <w:szCs w:val="20"/>
              </w:rPr>
            </w:pPr>
          </w:p>
        </w:tc>
        <w:tc>
          <w:tcPr>
            <w:tcW w:w="316" w:type="pct"/>
            <w:tcBorders>
              <w:top w:val="nil"/>
              <w:left w:val="nil"/>
              <w:bottom w:val="nil"/>
              <w:right w:val="nil"/>
            </w:tcBorders>
            <w:shd w:val="clear" w:color="auto" w:fill="auto"/>
            <w:noWrap/>
            <w:vAlign w:val="center"/>
            <w:hideMark/>
          </w:tcPr>
          <w:p w:rsidR="008D3B35" w:rsidRPr="008D3B35" w:rsidRDefault="008D3B35" w:rsidP="008D3B35">
            <w:pPr>
              <w:spacing w:after="0" w:line="240" w:lineRule="auto"/>
              <w:rPr>
                <w:rFonts w:ascii="Times New Roman" w:eastAsia="Times New Roman" w:hAnsi="Times New Roman"/>
                <w:sz w:val="20"/>
                <w:szCs w:val="20"/>
              </w:rPr>
            </w:pPr>
          </w:p>
        </w:tc>
        <w:tc>
          <w:tcPr>
            <w:tcW w:w="316" w:type="pct"/>
            <w:tcBorders>
              <w:top w:val="nil"/>
              <w:left w:val="nil"/>
              <w:bottom w:val="nil"/>
              <w:right w:val="single" w:sz="8" w:space="0" w:color="auto"/>
            </w:tcBorders>
            <w:shd w:val="clear" w:color="auto" w:fill="auto"/>
            <w:noWrap/>
            <w:vAlign w:val="center"/>
            <w:hideMark/>
          </w:tcPr>
          <w:p w:rsidR="008D3B35" w:rsidRPr="008D3B35" w:rsidRDefault="008D3B35" w:rsidP="008D3B35">
            <w:pPr>
              <w:spacing w:after="0" w:line="240" w:lineRule="auto"/>
              <w:rPr>
                <w:rFonts w:ascii="Sylfaen" w:eastAsia="Times New Roman" w:hAnsi="Sylfaen" w:cs="Calibri"/>
                <w:sz w:val="20"/>
                <w:szCs w:val="20"/>
              </w:rPr>
            </w:pPr>
            <w:r w:rsidRPr="008D3B35">
              <w:rPr>
                <w:rFonts w:ascii="Sylfaen" w:eastAsia="Times New Roman" w:hAnsi="Sylfaen" w:cs="Calibri"/>
                <w:sz w:val="20"/>
                <w:szCs w:val="20"/>
              </w:rPr>
              <w:t> </w:t>
            </w:r>
          </w:p>
        </w:tc>
      </w:tr>
      <w:tr w:rsidR="008D3B35" w:rsidRPr="008D3B35" w:rsidTr="008D3B35">
        <w:trPr>
          <w:trHeight w:val="30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8D3B35" w:rsidRPr="008D3B35" w:rsidRDefault="008D3B35" w:rsidP="008D3B35">
            <w:pPr>
              <w:spacing w:after="0" w:line="240" w:lineRule="auto"/>
              <w:rPr>
                <w:rFonts w:ascii="Sylfaen" w:eastAsia="Times New Roman" w:hAnsi="Sylfaen" w:cs="Calibri"/>
                <w:b/>
                <w:bCs/>
                <w:sz w:val="20"/>
                <w:szCs w:val="20"/>
              </w:rPr>
            </w:pPr>
            <w:r w:rsidRPr="008D3B35">
              <w:rPr>
                <w:rFonts w:ascii="Sylfaen" w:eastAsia="Times New Roman" w:hAnsi="Sylfaen" w:cs="Calibri"/>
                <w:b/>
                <w:bCs/>
                <w:sz w:val="20"/>
                <w:szCs w:val="20"/>
              </w:rPr>
              <w:lastRenderedPageBreak/>
              <w:t>ბორჯომის სკოლისგარეშე სასპორტო სკოლა</w:t>
            </w:r>
          </w:p>
        </w:tc>
      </w:tr>
      <w:tr w:rsidR="008D3B35" w:rsidRPr="008D3B35" w:rsidTr="008D3B35">
        <w:trPr>
          <w:trHeight w:val="300"/>
        </w:trPr>
        <w:tc>
          <w:tcPr>
            <w:tcW w:w="2834" w:type="pct"/>
            <w:gridSpan w:val="2"/>
            <w:tcBorders>
              <w:top w:val="nil"/>
              <w:left w:val="single" w:sz="8" w:space="0" w:color="auto"/>
              <w:bottom w:val="single" w:sz="4" w:space="0" w:color="auto"/>
              <w:right w:val="single" w:sz="4" w:space="0" w:color="000000"/>
            </w:tcBorders>
            <w:shd w:val="clear" w:color="auto" w:fill="auto"/>
            <w:vAlign w:val="center"/>
            <w:hideMark/>
          </w:tcPr>
          <w:p w:rsidR="008D3B35" w:rsidRPr="008D3B35" w:rsidRDefault="008D3B35" w:rsidP="008D3B35">
            <w:pPr>
              <w:spacing w:after="0" w:line="240" w:lineRule="auto"/>
              <w:rPr>
                <w:rFonts w:ascii="Sylfaen" w:eastAsia="Times New Roman" w:hAnsi="Sylfaen" w:cs="Calibri"/>
                <w:sz w:val="20"/>
                <w:szCs w:val="20"/>
              </w:rPr>
            </w:pPr>
            <w:r w:rsidRPr="008D3B35">
              <w:rPr>
                <w:rFonts w:ascii="Sylfaen" w:eastAsia="Times New Roman" w:hAnsi="Sylfaen" w:cs="Calibri"/>
                <w:sz w:val="20"/>
                <w:szCs w:val="20"/>
              </w:rPr>
              <w:t>არის ქვეპროგრამა ახალი</w:t>
            </w:r>
            <w:r w:rsidRPr="008D3B35">
              <w:rPr>
                <w:rFonts w:ascii="Sylfaen" w:eastAsia="Times New Roman" w:hAnsi="Sylfaen" w:cs="Calibri"/>
                <w:b/>
                <w:bCs/>
                <w:sz w:val="20"/>
                <w:szCs w:val="20"/>
              </w:rPr>
              <w:t xml:space="preserve">? </w:t>
            </w:r>
            <w:r w:rsidRPr="008D3B35">
              <w:rPr>
                <w:rFonts w:ascii="Sylfaen" w:eastAsia="Times New Roman" w:hAnsi="Sylfaen" w:cs="Calibri"/>
                <w:sz w:val="20"/>
                <w:szCs w:val="20"/>
              </w:rPr>
              <w:t xml:space="preserve">        </w:t>
            </w:r>
            <w:r w:rsidRPr="008D3B35">
              <w:rPr>
                <w:rFonts w:ascii="Sylfaen" w:eastAsia="Times New Roman" w:hAnsi="Sylfaen" w:cs="Calibri"/>
                <w:b/>
                <w:bCs/>
                <w:sz w:val="20"/>
                <w:szCs w:val="20"/>
              </w:rPr>
              <w:t xml:space="preserve">  </w:t>
            </w:r>
            <w:r w:rsidRPr="008D3B35">
              <w:rPr>
                <w:rFonts w:ascii="Sylfaen" w:eastAsia="Times New Roman" w:hAnsi="Sylfaen" w:cs="Calibri"/>
                <w:sz w:val="20"/>
                <w:szCs w:val="20"/>
              </w:rPr>
              <w:t>/ არა</w:t>
            </w:r>
          </w:p>
        </w:tc>
        <w:tc>
          <w:tcPr>
            <w:tcW w:w="587" w:type="pct"/>
            <w:tcBorders>
              <w:top w:val="nil"/>
              <w:left w:val="nil"/>
              <w:bottom w:val="nil"/>
              <w:right w:val="nil"/>
            </w:tcBorders>
            <w:shd w:val="clear" w:color="auto" w:fill="auto"/>
            <w:vAlign w:val="center"/>
            <w:hideMark/>
          </w:tcPr>
          <w:p w:rsidR="008D3B35" w:rsidRPr="008D3B35" w:rsidRDefault="008D3B35" w:rsidP="008D3B35">
            <w:pPr>
              <w:spacing w:after="0" w:line="240" w:lineRule="auto"/>
              <w:rPr>
                <w:rFonts w:ascii="Sylfaen" w:eastAsia="Times New Roman" w:hAnsi="Sylfaen" w:cs="Calibri"/>
                <w:sz w:val="20"/>
                <w:szCs w:val="20"/>
              </w:rPr>
            </w:pPr>
          </w:p>
        </w:tc>
        <w:tc>
          <w:tcPr>
            <w:tcW w:w="316" w:type="pct"/>
            <w:tcBorders>
              <w:top w:val="nil"/>
              <w:left w:val="nil"/>
              <w:bottom w:val="nil"/>
              <w:right w:val="nil"/>
            </w:tcBorders>
            <w:shd w:val="clear" w:color="auto" w:fill="auto"/>
            <w:vAlign w:val="center"/>
            <w:hideMark/>
          </w:tcPr>
          <w:p w:rsidR="008D3B35" w:rsidRPr="008D3B35" w:rsidRDefault="008D3B35" w:rsidP="008D3B35">
            <w:pPr>
              <w:spacing w:after="0" w:line="240" w:lineRule="auto"/>
              <w:rPr>
                <w:rFonts w:ascii="Times New Roman" w:eastAsia="Times New Roman" w:hAnsi="Times New Roman"/>
                <w:sz w:val="20"/>
                <w:szCs w:val="20"/>
              </w:rPr>
            </w:pPr>
          </w:p>
        </w:tc>
        <w:tc>
          <w:tcPr>
            <w:tcW w:w="316" w:type="pct"/>
            <w:tcBorders>
              <w:top w:val="nil"/>
              <w:left w:val="nil"/>
              <w:bottom w:val="nil"/>
              <w:right w:val="nil"/>
            </w:tcBorders>
            <w:shd w:val="clear" w:color="auto" w:fill="auto"/>
            <w:vAlign w:val="center"/>
            <w:hideMark/>
          </w:tcPr>
          <w:p w:rsidR="008D3B35" w:rsidRPr="008D3B35" w:rsidRDefault="008D3B35" w:rsidP="008D3B35">
            <w:pPr>
              <w:spacing w:after="0" w:line="240" w:lineRule="auto"/>
              <w:rPr>
                <w:rFonts w:ascii="Times New Roman" w:eastAsia="Times New Roman" w:hAnsi="Times New Roman"/>
                <w:sz w:val="20"/>
                <w:szCs w:val="20"/>
              </w:rPr>
            </w:pPr>
          </w:p>
        </w:tc>
        <w:tc>
          <w:tcPr>
            <w:tcW w:w="316" w:type="pct"/>
            <w:tcBorders>
              <w:top w:val="nil"/>
              <w:left w:val="nil"/>
              <w:bottom w:val="nil"/>
              <w:right w:val="nil"/>
            </w:tcBorders>
            <w:shd w:val="clear" w:color="auto" w:fill="auto"/>
            <w:vAlign w:val="center"/>
            <w:hideMark/>
          </w:tcPr>
          <w:p w:rsidR="008D3B35" w:rsidRPr="008D3B35" w:rsidRDefault="008D3B35" w:rsidP="008D3B35">
            <w:pPr>
              <w:spacing w:after="0" w:line="240" w:lineRule="auto"/>
              <w:rPr>
                <w:rFonts w:ascii="Times New Roman" w:eastAsia="Times New Roman" w:hAnsi="Times New Roman"/>
                <w:sz w:val="20"/>
                <w:szCs w:val="20"/>
              </w:rPr>
            </w:pPr>
          </w:p>
        </w:tc>
        <w:tc>
          <w:tcPr>
            <w:tcW w:w="316" w:type="pct"/>
            <w:tcBorders>
              <w:top w:val="nil"/>
              <w:left w:val="nil"/>
              <w:bottom w:val="nil"/>
              <w:right w:val="nil"/>
            </w:tcBorders>
            <w:shd w:val="clear" w:color="auto" w:fill="auto"/>
            <w:noWrap/>
            <w:vAlign w:val="center"/>
            <w:hideMark/>
          </w:tcPr>
          <w:p w:rsidR="008D3B35" w:rsidRPr="008D3B35" w:rsidRDefault="008D3B35" w:rsidP="008D3B35">
            <w:pPr>
              <w:spacing w:after="0" w:line="240" w:lineRule="auto"/>
              <w:rPr>
                <w:rFonts w:ascii="Times New Roman" w:eastAsia="Times New Roman" w:hAnsi="Times New Roman"/>
                <w:sz w:val="20"/>
                <w:szCs w:val="20"/>
              </w:rPr>
            </w:pPr>
          </w:p>
        </w:tc>
        <w:tc>
          <w:tcPr>
            <w:tcW w:w="316" w:type="pct"/>
            <w:tcBorders>
              <w:top w:val="nil"/>
              <w:left w:val="nil"/>
              <w:bottom w:val="nil"/>
              <w:right w:val="single" w:sz="8" w:space="0" w:color="auto"/>
            </w:tcBorders>
            <w:shd w:val="clear" w:color="auto" w:fill="auto"/>
            <w:noWrap/>
            <w:vAlign w:val="center"/>
            <w:hideMark/>
          </w:tcPr>
          <w:p w:rsidR="008D3B35" w:rsidRPr="008D3B35" w:rsidRDefault="008D3B35" w:rsidP="008D3B35">
            <w:pPr>
              <w:spacing w:after="0" w:line="240" w:lineRule="auto"/>
              <w:rPr>
                <w:rFonts w:ascii="Sylfaen" w:eastAsia="Times New Roman" w:hAnsi="Sylfaen" w:cs="Calibri"/>
                <w:sz w:val="20"/>
                <w:szCs w:val="20"/>
              </w:rPr>
            </w:pPr>
            <w:r w:rsidRPr="008D3B35">
              <w:rPr>
                <w:rFonts w:ascii="Sylfaen" w:eastAsia="Times New Roman" w:hAnsi="Sylfaen" w:cs="Calibri"/>
                <w:sz w:val="20"/>
                <w:szCs w:val="20"/>
              </w:rPr>
              <w:t> </w:t>
            </w:r>
          </w:p>
        </w:tc>
      </w:tr>
      <w:tr w:rsidR="008D3B35" w:rsidRPr="008D3B35" w:rsidTr="008D3B35">
        <w:trPr>
          <w:trHeight w:val="300"/>
        </w:trPr>
        <w:tc>
          <w:tcPr>
            <w:tcW w:w="2834"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rPr>
                <w:rFonts w:ascii="Sylfaen" w:eastAsia="Times New Roman" w:hAnsi="Sylfaen" w:cs="Calibri"/>
                <w:b/>
                <w:bCs/>
                <w:sz w:val="20"/>
                <w:szCs w:val="20"/>
              </w:rPr>
            </w:pPr>
            <w:r w:rsidRPr="008D3B35">
              <w:rPr>
                <w:rFonts w:ascii="Sylfaen" w:eastAsia="Times New Roman" w:hAnsi="Sylfaen" w:cs="Calibri"/>
                <w:b/>
                <w:bCs/>
                <w:sz w:val="20"/>
                <w:szCs w:val="20"/>
              </w:rPr>
              <w:t>თუ ქვეპროგრამა ახალია, ვინ წარმოადგინა?</w:t>
            </w:r>
          </w:p>
        </w:tc>
        <w:tc>
          <w:tcPr>
            <w:tcW w:w="903" w:type="pct"/>
            <w:gridSpan w:val="2"/>
            <w:tcBorders>
              <w:top w:val="single" w:sz="4" w:space="0" w:color="auto"/>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b/>
                <w:bCs/>
                <w:sz w:val="20"/>
                <w:szCs w:val="20"/>
              </w:rPr>
            </w:pPr>
            <w:r w:rsidRPr="008D3B35">
              <w:rPr>
                <w:rFonts w:ascii="Sylfaen" w:eastAsia="Times New Roman" w:hAnsi="Sylfaen" w:cs="Calibri"/>
                <w:b/>
                <w:bCs/>
                <w:sz w:val="20"/>
                <w:szCs w:val="20"/>
              </w:rPr>
              <w:t> </w:t>
            </w:r>
          </w:p>
        </w:tc>
        <w:tc>
          <w:tcPr>
            <w:tcW w:w="316" w:type="pct"/>
            <w:tcBorders>
              <w:top w:val="nil"/>
              <w:left w:val="nil"/>
              <w:bottom w:val="nil"/>
              <w:right w:val="nil"/>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b/>
                <w:bCs/>
                <w:sz w:val="20"/>
                <w:szCs w:val="20"/>
              </w:rPr>
            </w:pPr>
          </w:p>
        </w:tc>
        <w:tc>
          <w:tcPr>
            <w:tcW w:w="316" w:type="pct"/>
            <w:tcBorders>
              <w:top w:val="nil"/>
              <w:left w:val="nil"/>
              <w:bottom w:val="nil"/>
              <w:right w:val="nil"/>
            </w:tcBorders>
            <w:shd w:val="clear" w:color="auto" w:fill="auto"/>
            <w:vAlign w:val="center"/>
            <w:hideMark/>
          </w:tcPr>
          <w:p w:rsidR="008D3B35" w:rsidRPr="008D3B35" w:rsidRDefault="008D3B35" w:rsidP="008D3B35">
            <w:pPr>
              <w:spacing w:after="0" w:line="240" w:lineRule="auto"/>
              <w:rPr>
                <w:rFonts w:ascii="Times New Roman" w:eastAsia="Times New Roman" w:hAnsi="Times New Roman"/>
                <w:sz w:val="20"/>
                <w:szCs w:val="20"/>
              </w:rPr>
            </w:pPr>
          </w:p>
        </w:tc>
        <w:tc>
          <w:tcPr>
            <w:tcW w:w="316" w:type="pct"/>
            <w:tcBorders>
              <w:top w:val="nil"/>
              <w:left w:val="nil"/>
              <w:bottom w:val="nil"/>
              <w:right w:val="nil"/>
            </w:tcBorders>
            <w:shd w:val="clear" w:color="auto" w:fill="auto"/>
            <w:vAlign w:val="center"/>
            <w:hideMark/>
          </w:tcPr>
          <w:p w:rsidR="008D3B35" w:rsidRPr="008D3B35" w:rsidRDefault="008D3B35" w:rsidP="008D3B35">
            <w:pPr>
              <w:spacing w:after="0" w:line="240" w:lineRule="auto"/>
              <w:rPr>
                <w:rFonts w:ascii="Times New Roman" w:eastAsia="Times New Roman" w:hAnsi="Times New Roman"/>
                <w:sz w:val="20"/>
                <w:szCs w:val="20"/>
              </w:rPr>
            </w:pPr>
          </w:p>
        </w:tc>
        <w:tc>
          <w:tcPr>
            <w:tcW w:w="316" w:type="pct"/>
            <w:tcBorders>
              <w:top w:val="nil"/>
              <w:left w:val="nil"/>
              <w:bottom w:val="nil"/>
              <w:right w:val="single" w:sz="8" w:space="0" w:color="auto"/>
            </w:tcBorders>
            <w:shd w:val="clear" w:color="auto" w:fill="auto"/>
            <w:noWrap/>
            <w:vAlign w:val="center"/>
            <w:hideMark/>
          </w:tcPr>
          <w:p w:rsidR="008D3B35" w:rsidRPr="008D3B35" w:rsidRDefault="008D3B35" w:rsidP="008D3B35">
            <w:pPr>
              <w:spacing w:after="0" w:line="240" w:lineRule="auto"/>
              <w:rPr>
                <w:rFonts w:ascii="Sylfaen" w:eastAsia="Times New Roman" w:hAnsi="Sylfaen" w:cs="Calibri"/>
                <w:sz w:val="20"/>
                <w:szCs w:val="20"/>
              </w:rPr>
            </w:pPr>
            <w:r w:rsidRPr="008D3B35">
              <w:rPr>
                <w:rFonts w:ascii="Sylfaen" w:eastAsia="Times New Roman" w:hAnsi="Sylfaen" w:cs="Calibri"/>
                <w:sz w:val="20"/>
                <w:szCs w:val="20"/>
              </w:rPr>
              <w:t> </w:t>
            </w:r>
          </w:p>
        </w:tc>
      </w:tr>
      <w:tr w:rsidR="008D3B35" w:rsidRPr="008D3B35" w:rsidTr="008D3B35">
        <w:trPr>
          <w:trHeight w:val="300"/>
        </w:trPr>
        <w:tc>
          <w:tcPr>
            <w:tcW w:w="3422" w:type="pct"/>
            <w:gridSpan w:val="3"/>
            <w:tcBorders>
              <w:top w:val="nil"/>
              <w:left w:val="single" w:sz="8" w:space="0" w:color="auto"/>
              <w:bottom w:val="nil"/>
              <w:right w:val="nil"/>
            </w:tcBorders>
            <w:shd w:val="clear" w:color="auto" w:fill="auto"/>
            <w:vAlign w:val="center"/>
            <w:hideMark/>
          </w:tcPr>
          <w:p w:rsidR="008D3B35" w:rsidRPr="008D3B35" w:rsidRDefault="008D3B35" w:rsidP="008D3B35">
            <w:pPr>
              <w:spacing w:after="0" w:line="240" w:lineRule="auto"/>
              <w:rPr>
                <w:rFonts w:ascii="Sylfaen" w:eastAsia="Times New Roman" w:hAnsi="Sylfaen" w:cs="Calibri"/>
                <w:b/>
                <w:bCs/>
                <w:sz w:val="20"/>
                <w:szCs w:val="20"/>
              </w:rPr>
            </w:pPr>
            <w:r w:rsidRPr="008D3B35">
              <w:rPr>
                <w:rFonts w:ascii="Sylfaen" w:eastAsia="Times New Roman" w:hAnsi="Sylfaen" w:cs="Calibri"/>
                <w:b/>
                <w:bCs/>
                <w:sz w:val="20"/>
                <w:szCs w:val="20"/>
              </w:rPr>
              <w:t>ქვეპროგრამის განმახორციელებელი:</w:t>
            </w:r>
          </w:p>
        </w:tc>
        <w:tc>
          <w:tcPr>
            <w:tcW w:w="316" w:type="pct"/>
            <w:tcBorders>
              <w:top w:val="nil"/>
              <w:left w:val="nil"/>
              <w:bottom w:val="nil"/>
              <w:right w:val="nil"/>
            </w:tcBorders>
            <w:shd w:val="clear" w:color="auto" w:fill="auto"/>
            <w:vAlign w:val="center"/>
            <w:hideMark/>
          </w:tcPr>
          <w:p w:rsidR="008D3B35" w:rsidRPr="008D3B35" w:rsidRDefault="008D3B35" w:rsidP="008D3B35">
            <w:pPr>
              <w:spacing w:after="0" w:line="240" w:lineRule="auto"/>
              <w:rPr>
                <w:rFonts w:ascii="Sylfaen" w:eastAsia="Times New Roman" w:hAnsi="Sylfaen" w:cs="Calibri"/>
                <w:b/>
                <w:bCs/>
                <w:sz w:val="20"/>
                <w:szCs w:val="20"/>
              </w:rPr>
            </w:pPr>
          </w:p>
        </w:tc>
        <w:tc>
          <w:tcPr>
            <w:tcW w:w="316" w:type="pct"/>
            <w:tcBorders>
              <w:top w:val="nil"/>
              <w:left w:val="nil"/>
              <w:bottom w:val="nil"/>
              <w:right w:val="nil"/>
            </w:tcBorders>
            <w:shd w:val="clear" w:color="auto" w:fill="auto"/>
            <w:vAlign w:val="center"/>
            <w:hideMark/>
          </w:tcPr>
          <w:p w:rsidR="008D3B35" w:rsidRPr="008D3B35" w:rsidRDefault="008D3B35" w:rsidP="008D3B35">
            <w:pPr>
              <w:spacing w:after="0" w:line="240" w:lineRule="auto"/>
              <w:rPr>
                <w:rFonts w:ascii="Times New Roman" w:eastAsia="Times New Roman" w:hAnsi="Times New Roman"/>
                <w:sz w:val="20"/>
                <w:szCs w:val="20"/>
              </w:rPr>
            </w:pPr>
          </w:p>
        </w:tc>
        <w:tc>
          <w:tcPr>
            <w:tcW w:w="316" w:type="pct"/>
            <w:tcBorders>
              <w:top w:val="nil"/>
              <w:left w:val="nil"/>
              <w:bottom w:val="nil"/>
              <w:right w:val="nil"/>
            </w:tcBorders>
            <w:shd w:val="clear" w:color="auto" w:fill="auto"/>
            <w:vAlign w:val="center"/>
            <w:hideMark/>
          </w:tcPr>
          <w:p w:rsidR="008D3B35" w:rsidRPr="008D3B35" w:rsidRDefault="008D3B35" w:rsidP="008D3B35">
            <w:pPr>
              <w:spacing w:after="0" w:line="240" w:lineRule="auto"/>
              <w:rPr>
                <w:rFonts w:ascii="Times New Roman" w:eastAsia="Times New Roman" w:hAnsi="Times New Roman"/>
                <w:sz w:val="20"/>
                <w:szCs w:val="20"/>
              </w:rPr>
            </w:pPr>
          </w:p>
        </w:tc>
        <w:tc>
          <w:tcPr>
            <w:tcW w:w="316" w:type="pct"/>
            <w:tcBorders>
              <w:top w:val="nil"/>
              <w:left w:val="nil"/>
              <w:bottom w:val="nil"/>
              <w:right w:val="nil"/>
            </w:tcBorders>
            <w:shd w:val="clear" w:color="auto" w:fill="auto"/>
            <w:noWrap/>
            <w:vAlign w:val="center"/>
            <w:hideMark/>
          </w:tcPr>
          <w:p w:rsidR="008D3B35" w:rsidRPr="008D3B35" w:rsidRDefault="008D3B35" w:rsidP="008D3B35">
            <w:pPr>
              <w:spacing w:after="0" w:line="240" w:lineRule="auto"/>
              <w:rPr>
                <w:rFonts w:ascii="Times New Roman" w:eastAsia="Times New Roman" w:hAnsi="Times New Roman"/>
                <w:sz w:val="20"/>
                <w:szCs w:val="20"/>
              </w:rPr>
            </w:pPr>
          </w:p>
        </w:tc>
        <w:tc>
          <w:tcPr>
            <w:tcW w:w="316" w:type="pct"/>
            <w:tcBorders>
              <w:top w:val="nil"/>
              <w:left w:val="nil"/>
              <w:bottom w:val="nil"/>
              <w:right w:val="single" w:sz="8" w:space="0" w:color="auto"/>
            </w:tcBorders>
            <w:shd w:val="clear" w:color="auto" w:fill="auto"/>
            <w:noWrap/>
            <w:vAlign w:val="center"/>
            <w:hideMark/>
          </w:tcPr>
          <w:p w:rsidR="008D3B35" w:rsidRPr="008D3B35" w:rsidRDefault="008D3B35" w:rsidP="008D3B35">
            <w:pPr>
              <w:spacing w:after="0" w:line="240" w:lineRule="auto"/>
              <w:rPr>
                <w:rFonts w:ascii="Sylfaen" w:eastAsia="Times New Roman" w:hAnsi="Sylfaen" w:cs="Calibri"/>
                <w:sz w:val="20"/>
                <w:szCs w:val="20"/>
              </w:rPr>
            </w:pPr>
            <w:r w:rsidRPr="008D3B35">
              <w:rPr>
                <w:rFonts w:ascii="Sylfaen" w:eastAsia="Times New Roman" w:hAnsi="Sylfaen" w:cs="Calibri"/>
                <w:sz w:val="20"/>
                <w:szCs w:val="20"/>
              </w:rPr>
              <w:t> </w:t>
            </w:r>
          </w:p>
        </w:tc>
      </w:tr>
      <w:tr w:rsidR="008D3B35" w:rsidRPr="008D3B35" w:rsidTr="008D3B35">
        <w:trPr>
          <w:trHeight w:val="30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D3B35" w:rsidRPr="008D3B35" w:rsidRDefault="008D3B35" w:rsidP="008D3B35">
            <w:pPr>
              <w:spacing w:after="0" w:line="240" w:lineRule="auto"/>
              <w:rPr>
                <w:rFonts w:ascii="Sylfaen" w:eastAsia="Times New Roman" w:hAnsi="Sylfaen" w:cs="Calibri"/>
                <w:b/>
                <w:bCs/>
                <w:sz w:val="20"/>
                <w:szCs w:val="20"/>
              </w:rPr>
            </w:pPr>
            <w:r w:rsidRPr="008D3B35">
              <w:rPr>
                <w:rFonts w:ascii="Sylfaen" w:eastAsia="Times New Roman" w:hAnsi="Sylfaen" w:cs="Calibri"/>
                <w:b/>
                <w:bCs/>
                <w:sz w:val="20"/>
                <w:szCs w:val="20"/>
              </w:rPr>
              <w:t xml:space="preserve">ა(ა)იპ ბორჯომის სასპორტო სკოლა </w:t>
            </w:r>
          </w:p>
        </w:tc>
      </w:tr>
      <w:tr w:rsidR="008D3B35" w:rsidRPr="008D3B35" w:rsidTr="008D3B35">
        <w:trPr>
          <w:trHeight w:val="300"/>
        </w:trPr>
        <w:tc>
          <w:tcPr>
            <w:tcW w:w="3422" w:type="pct"/>
            <w:gridSpan w:val="3"/>
            <w:tcBorders>
              <w:top w:val="nil"/>
              <w:left w:val="single" w:sz="8" w:space="0" w:color="auto"/>
              <w:bottom w:val="nil"/>
              <w:right w:val="nil"/>
            </w:tcBorders>
            <w:shd w:val="clear" w:color="auto" w:fill="auto"/>
            <w:vAlign w:val="center"/>
            <w:hideMark/>
          </w:tcPr>
          <w:p w:rsidR="008D3B35" w:rsidRPr="008D3B35" w:rsidRDefault="008D3B35" w:rsidP="008D3B35">
            <w:pPr>
              <w:spacing w:after="0" w:line="240" w:lineRule="auto"/>
              <w:rPr>
                <w:rFonts w:ascii="Sylfaen" w:eastAsia="Times New Roman" w:hAnsi="Sylfaen" w:cs="Calibri"/>
                <w:b/>
                <w:bCs/>
                <w:sz w:val="20"/>
                <w:szCs w:val="20"/>
              </w:rPr>
            </w:pPr>
            <w:r w:rsidRPr="008D3B35">
              <w:rPr>
                <w:rFonts w:ascii="Sylfaen" w:eastAsia="Times New Roman" w:hAnsi="Sylfaen" w:cs="Calibri"/>
                <w:b/>
                <w:bCs/>
                <w:sz w:val="20"/>
                <w:szCs w:val="20"/>
              </w:rPr>
              <w:t>დაფინანსების წყარო</w:t>
            </w:r>
          </w:p>
        </w:tc>
        <w:tc>
          <w:tcPr>
            <w:tcW w:w="316" w:type="pct"/>
            <w:tcBorders>
              <w:top w:val="nil"/>
              <w:left w:val="nil"/>
              <w:bottom w:val="nil"/>
              <w:right w:val="nil"/>
            </w:tcBorders>
            <w:shd w:val="clear" w:color="auto" w:fill="auto"/>
            <w:vAlign w:val="center"/>
            <w:hideMark/>
          </w:tcPr>
          <w:p w:rsidR="008D3B35" w:rsidRPr="008D3B35" w:rsidRDefault="008D3B35" w:rsidP="008D3B35">
            <w:pPr>
              <w:spacing w:after="0" w:line="240" w:lineRule="auto"/>
              <w:rPr>
                <w:rFonts w:ascii="Sylfaen" w:eastAsia="Times New Roman" w:hAnsi="Sylfaen" w:cs="Calibri"/>
                <w:b/>
                <w:bCs/>
                <w:sz w:val="20"/>
                <w:szCs w:val="20"/>
              </w:rPr>
            </w:pPr>
          </w:p>
        </w:tc>
        <w:tc>
          <w:tcPr>
            <w:tcW w:w="316" w:type="pct"/>
            <w:tcBorders>
              <w:top w:val="nil"/>
              <w:left w:val="nil"/>
              <w:bottom w:val="nil"/>
              <w:right w:val="nil"/>
            </w:tcBorders>
            <w:shd w:val="clear" w:color="auto" w:fill="auto"/>
            <w:vAlign w:val="center"/>
            <w:hideMark/>
          </w:tcPr>
          <w:p w:rsidR="008D3B35" w:rsidRPr="008D3B35" w:rsidRDefault="008D3B35" w:rsidP="008D3B35">
            <w:pPr>
              <w:spacing w:after="0" w:line="240" w:lineRule="auto"/>
              <w:rPr>
                <w:rFonts w:ascii="Times New Roman" w:eastAsia="Times New Roman" w:hAnsi="Times New Roman"/>
                <w:sz w:val="20"/>
                <w:szCs w:val="20"/>
              </w:rPr>
            </w:pPr>
          </w:p>
        </w:tc>
        <w:tc>
          <w:tcPr>
            <w:tcW w:w="316" w:type="pct"/>
            <w:tcBorders>
              <w:top w:val="nil"/>
              <w:left w:val="nil"/>
              <w:bottom w:val="nil"/>
              <w:right w:val="nil"/>
            </w:tcBorders>
            <w:shd w:val="clear" w:color="auto" w:fill="auto"/>
            <w:vAlign w:val="center"/>
            <w:hideMark/>
          </w:tcPr>
          <w:p w:rsidR="008D3B35" w:rsidRPr="008D3B35" w:rsidRDefault="008D3B35" w:rsidP="008D3B35">
            <w:pPr>
              <w:spacing w:after="0" w:line="240" w:lineRule="auto"/>
              <w:rPr>
                <w:rFonts w:ascii="Times New Roman" w:eastAsia="Times New Roman" w:hAnsi="Times New Roman"/>
                <w:sz w:val="20"/>
                <w:szCs w:val="20"/>
              </w:rPr>
            </w:pPr>
          </w:p>
        </w:tc>
        <w:tc>
          <w:tcPr>
            <w:tcW w:w="316" w:type="pct"/>
            <w:tcBorders>
              <w:top w:val="nil"/>
              <w:left w:val="nil"/>
              <w:bottom w:val="nil"/>
              <w:right w:val="nil"/>
            </w:tcBorders>
            <w:shd w:val="clear" w:color="auto" w:fill="auto"/>
            <w:noWrap/>
            <w:vAlign w:val="center"/>
            <w:hideMark/>
          </w:tcPr>
          <w:p w:rsidR="008D3B35" w:rsidRPr="008D3B35" w:rsidRDefault="008D3B35" w:rsidP="008D3B35">
            <w:pPr>
              <w:spacing w:after="0" w:line="240" w:lineRule="auto"/>
              <w:rPr>
                <w:rFonts w:ascii="Times New Roman" w:eastAsia="Times New Roman" w:hAnsi="Times New Roman"/>
                <w:sz w:val="20"/>
                <w:szCs w:val="20"/>
              </w:rPr>
            </w:pPr>
          </w:p>
        </w:tc>
        <w:tc>
          <w:tcPr>
            <w:tcW w:w="316" w:type="pct"/>
            <w:tcBorders>
              <w:top w:val="nil"/>
              <w:left w:val="nil"/>
              <w:bottom w:val="nil"/>
              <w:right w:val="single" w:sz="8" w:space="0" w:color="auto"/>
            </w:tcBorders>
            <w:shd w:val="clear" w:color="auto" w:fill="auto"/>
            <w:noWrap/>
            <w:vAlign w:val="center"/>
            <w:hideMark/>
          </w:tcPr>
          <w:p w:rsidR="008D3B35" w:rsidRPr="008D3B35" w:rsidRDefault="008D3B35" w:rsidP="008D3B35">
            <w:pPr>
              <w:spacing w:after="0" w:line="240" w:lineRule="auto"/>
              <w:rPr>
                <w:rFonts w:ascii="Sylfaen" w:eastAsia="Times New Roman" w:hAnsi="Sylfaen" w:cs="Calibri"/>
                <w:sz w:val="20"/>
                <w:szCs w:val="20"/>
              </w:rPr>
            </w:pPr>
            <w:r w:rsidRPr="008D3B35">
              <w:rPr>
                <w:rFonts w:ascii="Sylfaen" w:eastAsia="Times New Roman" w:hAnsi="Sylfaen" w:cs="Calibri"/>
                <w:sz w:val="20"/>
                <w:szCs w:val="20"/>
              </w:rPr>
              <w:t> </w:t>
            </w:r>
          </w:p>
        </w:tc>
      </w:tr>
      <w:tr w:rsidR="008D3B35" w:rsidRPr="008D3B35" w:rsidTr="008D3B35">
        <w:trPr>
          <w:trHeight w:val="300"/>
        </w:trPr>
        <w:tc>
          <w:tcPr>
            <w:tcW w:w="3422" w:type="pct"/>
            <w:gridSpan w:val="3"/>
            <w:tcBorders>
              <w:top w:val="single" w:sz="4" w:space="0" w:color="auto"/>
              <w:left w:val="single" w:sz="8" w:space="0" w:color="auto"/>
              <w:bottom w:val="nil"/>
              <w:right w:val="single" w:sz="4" w:space="0" w:color="000000"/>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დასახელება</w:t>
            </w:r>
          </w:p>
        </w:tc>
        <w:tc>
          <w:tcPr>
            <w:tcW w:w="316" w:type="pct"/>
            <w:tcBorders>
              <w:top w:val="single" w:sz="4" w:space="0" w:color="auto"/>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2022 წელი</w:t>
            </w:r>
          </w:p>
        </w:tc>
        <w:tc>
          <w:tcPr>
            <w:tcW w:w="316" w:type="pct"/>
            <w:tcBorders>
              <w:top w:val="single" w:sz="4" w:space="0" w:color="auto"/>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2023 წელი</w:t>
            </w:r>
          </w:p>
        </w:tc>
        <w:tc>
          <w:tcPr>
            <w:tcW w:w="316" w:type="pct"/>
            <w:tcBorders>
              <w:top w:val="single" w:sz="4" w:space="0" w:color="auto"/>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2024 წელი</w:t>
            </w:r>
          </w:p>
        </w:tc>
        <w:tc>
          <w:tcPr>
            <w:tcW w:w="316" w:type="pct"/>
            <w:tcBorders>
              <w:top w:val="single" w:sz="4" w:space="0" w:color="auto"/>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2025 წელი</w:t>
            </w:r>
          </w:p>
        </w:tc>
        <w:tc>
          <w:tcPr>
            <w:tcW w:w="316" w:type="pct"/>
            <w:tcBorders>
              <w:top w:val="single" w:sz="4" w:space="0" w:color="auto"/>
              <w:left w:val="nil"/>
              <w:bottom w:val="single" w:sz="4" w:space="0" w:color="auto"/>
              <w:right w:val="single" w:sz="8"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2026 წელი</w:t>
            </w:r>
          </w:p>
        </w:tc>
      </w:tr>
      <w:tr w:rsidR="008D3B35" w:rsidRPr="008D3B35" w:rsidTr="008D3B35">
        <w:trPr>
          <w:trHeight w:val="300"/>
        </w:trPr>
        <w:tc>
          <w:tcPr>
            <w:tcW w:w="3422"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rPr>
                <w:rFonts w:ascii="Sylfaen" w:eastAsia="Times New Roman" w:hAnsi="Sylfaen" w:cs="Calibri"/>
                <w:sz w:val="20"/>
                <w:szCs w:val="20"/>
              </w:rPr>
            </w:pPr>
            <w:r w:rsidRPr="008D3B35">
              <w:rPr>
                <w:rFonts w:ascii="Sylfaen" w:eastAsia="Times New Roman" w:hAnsi="Sylfaen" w:cs="Calibri"/>
                <w:sz w:val="20"/>
                <w:szCs w:val="20"/>
              </w:rPr>
              <w:t>მუნიციპალური ბიუჯეტი</w:t>
            </w:r>
          </w:p>
        </w:tc>
        <w:tc>
          <w:tcPr>
            <w:tcW w:w="316"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 xml:space="preserve">                  707,189.00 </w:t>
            </w:r>
          </w:p>
        </w:tc>
        <w:tc>
          <w:tcPr>
            <w:tcW w:w="316"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 xml:space="preserve">                  737,125.00 </w:t>
            </w:r>
          </w:p>
        </w:tc>
        <w:tc>
          <w:tcPr>
            <w:tcW w:w="316"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 xml:space="preserve">                  737,385.00 </w:t>
            </w:r>
          </w:p>
        </w:tc>
        <w:tc>
          <w:tcPr>
            <w:tcW w:w="316"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 xml:space="preserve">                  737,385.00 </w:t>
            </w:r>
          </w:p>
        </w:tc>
        <w:tc>
          <w:tcPr>
            <w:tcW w:w="316"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 xml:space="preserve">                  737,385.00 </w:t>
            </w:r>
          </w:p>
        </w:tc>
      </w:tr>
      <w:tr w:rsidR="008D3B35" w:rsidRPr="008D3B35" w:rsidTr="008D3B35">
        <w:trPr>
          <w:trHeight w:val="300"/>
        </w:trPr>
        <w:tc>
          <w:tcPr>
            <w:tcW w:w="3422"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rPr>
                <w:rFonts w:ascii="Sylfaen" w:eastAsia="Times New Roman" w:hAnsi="Sylfaen" w:cs="Calibri"/>
                <w:sz w:val="20"/>
                <w:szCs w:val="20"/>
              </w:rPr>
            </w:pPr>
            <w:r w:rsidRPr="008D3B35">
              <w:rPr>
                <w:rFonts w:ascii="Sylfaen" w:eastAsia="Times New Roman" w:hAnsi="Sylfaen" w:cs="Calibri"/>
                <w:sz w:val="20"/>
                <w:szCs w:val="20"/>
              </w:rPr>
              <w:t>სახელმწიფო ბიუჯეტი</w:t>
            </w:r>
          </w:p>
        </w:tc>
        <w:tc>
          <w:tcPr>
            <w:tcW w:w="316"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 xml:space="preserve">                                   -   </w:t>
            </w:r>
          </w:p>
        </w:tc>
        <w:tc>
          <w:tcPr>
            <w:tcW w:w="316"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 xml:space="preserve">                                   -   </w:t>
            </w:r>
          </w:p>
        </w:tc>
        <w:tc>
          <w:tcPr>
            <w:tcW w:w="316"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 </w:t>
            </w:r>
          </w:p>
        </w:tc>
        <w:tc>
          <w:tcPr>
            <w:tcW w:w="316"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 xml:space="preserve">                                   -   </w:t>
            </w:r>
          </w:p>
        </w:tc>
        <w:tc>
          <w:tcPr>
            <w:tcW w:w="316" w:type="pct"/>
            <w:tcBorders>
              <w:top w:val="nil"/>
              <w:left w:val="nil"/>
              <w:bottom w:val="single" w:sz="4" w:space="0" w:color="auto"/>
              <w:right w:val="single" w:sz="8"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 xml:space="preserve">                                   -   </w:t>
            </w:r>
          </w:p>
        </w:tc>
      </w:tr>
      <w:tr w:rsidR="008D3B35" w:rsidRPr="008D3B35" w:rsidTr="008D3B35">
        <w:trPr>
          <w:trHeight w:val="300"/>
        </w:trPr>
        <w:tc>
          <w:tcPr>
            <w:tcW w:w="2559" w:type="pct"/>
            <w:tcBorders>
              <w:top w:val="nil"/>
              <w:left w:val="single" w:sz="8" w:space="0" w:color="auto"/>
              <w:bottom w:val="single" w:sz="4" w:space="0" w:color="auto"/>
              <w:right w:val="nil"/>
            </w:tcBorders>
            <w:shd w:val="clear" w:color="auto" w:fill="auto"/>
            <w:vAlign w:val="center"/>
            <w:hideMark/>
          </w:tcPr>
          <w:p w:rsidR="008D3B35" w:rsidRPr="008D3B35" w:rsidRDefault="008D3B35" w:rsidP="008D3B35">
            <w:pPr>
              <w:spacing w:after="0" w:line="240" w:lineRule="auto"/>
              <w:rPr>
                <w:rFonts w:ascii="Sylfaen" w:eastAsia="Times New Roman" w:hAnsi="Sylfaen" w:cs="Calibri"/>
                <w:sz w:val="20"/>
                <w:szCs w:val="20"/>
              </w:rPr>
            </w:pPr>
            <w:r w:rsidRPr="008D3B35">
              <w:rPr>
                <w:rFonts w:ascii="Sylfaen" w:eastAsia="Times New Roman" w:hAnsi="Sylfaen" w:cs="Calibri"/>
                <w:sz w:val="20"/>
                <w:szCs w:val="20"/>
              </w:rPr>
              <w:t>სხვა ......</w:t>
            </w:r>
          </w:p>
        </w:tc>
        <w:tc>
          <w:tcPr>
            <w:tcW w:w="275" w:type="pct"/>
            <w:tcBorders>
              <w:top w:val="nil"/>
              <w:left w:val="nil"/>
              <w:bottom w:val="single" w:sz="4" w:space="0" w:color="auto"/>
              <w:right w:val="nil"/>
            </w:tcBorders>
            <w:shd w:val="clear" w:color="auto" w:fill="auto"/>
            <w:vAlign w:val="center"/>
            <w:hideMark/>
          </w:tcPr>
          <w:p w:rsidR="008D3B35" w:rsidRPr="008D3B35" w:rsidRDefault="008D3B35" w:rsidP="008D3B35">
            <w:pPr>
              <w:spacing w:after="0" w:line="240" w:lineRule="auto"/>
              <w:rPr>
                <w:rFonts w:ascii="Sylfaen" w:eastAsia="Times New Roman" w:hAnsi="Sylfaen" w:cs="Calibri"/>
                <w:sz w:val="20"/>
                <w:szCs w:val="20"/>
              </w:rPr>
            </w:pPr>
            <w:r w:rsidRPr="008D3B35">
              <w:rPr>
                <w:rFonts w:ascii="Sylfaen" w:eastAsia="Times New Roman" w:hAnsi="Sylfaen" w:cs="Calibri"/>
                <w:sz w:val="20"/>
                <w:szCs w:val="20"/>
              </w:rPr>
              <w:t> </w:t>
            </w:r>
          </w:p>
        </w:tc>
        <w:tc>
          <w:tcPr>
            <w:tcW w:w="587"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rPr>
                <w:rFonts w:ascii="Sylfaen" w:eastAsia="Times New Roman" w:hAnsi="Sylfaen" w:cs="Calibri"/>
                <w:sz w:val="20"/>
                <w:szCs w:val="20"/>
              </w:rPr>
            </w:pPr>
            <w:r w:rsidRPr="008D3B35">
              <w:rPr>
                <w:rFonts w:ascii="Sylfaen" w:eastAsia="Times New Roman" w:hAnsi="Sylfaen" w:cs="Calibri"/>
                <w:sz w:val="20"/>
                <w:szCs w:val="20"/>
              </w:rPr>
              <w:t> </w:t>
            </w:r>
          </w:p>
        </w:tc>
        <w:tc>
          <w:tcPr>
            <w:tcW w:w="316"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 </w:t>
            </w:r>
          </w:p>
        </w:tc>
        <w:tc>
          <w:tcPr>
            <w:tcW w:w="316"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 </w:t>
            </w:r>
          </w:p>
        </w:tc>
        <w:tc>
          <w:tcPr>
            <w:tcW w:w="316"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 </w:t>
            </w:r>
          </w:p>
        </w:tc>
        <w:tc>
          <w:tcPr>
            <w:tcW w:w="316"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 </w:t>
            </w:r>
          </w:p>
        </w:tc>
        <w:tc>
          <w:tcPr>
            <w:tcW w:w="316" w:type="pct"/>
            <w:tcBorders>
              <w:top w:val="nil"/>
              <w:left w:val="nil"/>
              <w:bottom w:val="single" w:sz="4" w:space="0" w:color="auto"/>
              <w:right w:val="single" w:sz="8"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 </w:t>
            </w:r>
          </w:p>
        </w:tc>
      </w:tr>
      <w:tr w:rsidR="008D3B35" w:rsidRPr="008D3B35" w:rsidTr="008D3B35">
        <w:trPr>
          <w:trHeight w:val="300"/>
        </w:trPr>
        <w:tc>
          <w:tcPr>
            <w:tcW w:w="3422"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b/>
                <w:bCs/>
                <w:sz w:val="20"/>
                <w:szCs w:val="20"/>
              </w:rPr>
            </w:pPr>
            <w:r w:rsidRPr="008D3B35">
              <w:rPr>
                <w:rFonts w:ascii="Sylfaen" w:eastAsia="Times New Roman" w:hAnsi="Sylfaen" w:cs="Calibri"/>
                <w:b/>
                <w:bCs/>
                <w:sz w:val="20"/>
                <w:szCs w:val="20"/>
              </w:rPr>
              <w:t xml:space="preserve">სულ ქვეპროგრამა  </w:t>
            </w:r>
          </w:p>
        </w:tc>
        <w:tc>
          <w:tcPr>
            <w:tcW w:w="316"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b/>
                <w:bCs/>
                <w:sz w:val="20"/>
                <w:szCs w:val="20"/>
              </w:rPr>
            </w:pPr>
            <w:r w:rsidRPr="008D3B35">
              <w:rPr>
                <w:rFonts w:ascii="Sylfaen" w:eastAsia="Times New Roman" w:hAnsi="Sylfaen" w:cs="Calibri"/>
                <w:b/>
                <w:bCs/>
                <w:sz w:val="20"/>
                <w:szCs w:val="20"/>
              </w:rPr>
              <w:t xml:space="preserve">          707,189.00 </w:t>
            </w:r>
          </w:p>
        </w:tc>
        <w:tc>
          <w:tcPr>
            <w:tcW w:w="316"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b/>
                <w:bCs/>
                <w:sz w:val="20"/>
                <w:szCs w:val="20"/>
              </w:rPr>
            </w:pPr>
            <w:r w:rsidRPr="008D3B35">
              <w:rPr>
                <w:rFonts w:ascii="Sylfaen" w:eastAsia="Times New Roman" w:hAnsi="Sylfaen" w:cs="Calibri"/>
                <w:b/>
                <w:bCs/>
                <w:sz w:val="20"/>
                <w:szCs w:val="20"/>
              </w:rPr>
              <w:t xml:space="preserve">          737,125.00 </w:t>
            </w:r>
          </w:p>
        </w:tc>
        <w:tc>
          <w:tcPr>
            <w:tcW w:w="316"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b/>
                <w:bCs/>
                <w:sz w:val="20"/>
                <w:szCs w:val="20"/>
              </w:rPr>
            </w:pPr>
            <w:r w:rsidRPr="008D3B35">
              <w:rPr>
                <w:rFonts w:ascii="Sylfaen" w:eastAsia="Times New Roman" w:hAnsi="Sylfaen" w:cs="Calibri"/>
                <w:b/>
                <w:bCs/>
                <w:sz w:val="20"/>
                <w:szCs w:val="20"/>
              </w:rPr>
              <w:t xml:space="preserve">          737,385.00 </w:t>
            </w:r>
          </w:p>
        </w:tc>
        <w:tc>
          <w:tcPr>
            <w:tcW w:w="316"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b/>
                <w:bCs/>
                <w:sz w:val="20"/>
                <w:szCs w:val="20"/>
              </w:rPr>
            </w:pPr>
            <w:r w:rsidRPr="008D3B35">
              <w:rPr>
                <w:rFonts w:ascii="Sylfaen" w:eastAsia="Times New Roman" w:hAnsi="Sylfaen" w:cs="Calibri"/>
                <w:b/>
                <w:bCs/>
                <w:sz w:val="20"/>
                <w:szCs w:val="20"/>
              </w:rPr>
              <w:t xml:space="preserve">          737,385.00 </w:t>
            </w:r>
          </w:p>
        </w:tc>
        <w:tc>
          <w:tcPr>
            <w:tcW w:w="316"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b/>
                <w:bCs/>
                <w:sz w:val="20"/>
                <w:szCs w:val="20"/>
              </w:rPr>
            </w:pPr>
            <w:r w:rsidRPr="008D3B35">
              <w:rPr>
                <w:rFonts w:ascii="Sylfaen" w:eastAsia="Times New Roman" w:hAnsi="Sylfaen" w:cs="Calibri"/>
                <w:b/>
                <w:bCs/>
                <w:sz w:val="20"/>
                <w:szCs w:val="20"/>
              </w:rPr>
              <w:t xml:space="preserve">          737,385.00 </w:t>
            </w:r>
          </w:p>
        </w:tc>
      </w:tr>
      <w:tr w:rsidR="008D3B35" w:rsidRPr="008D3B35" w:rsidTr="008D3B35">
        <w:trPr>
          <w:trHeight w:val="300"/>
        </w:trPr>
        <w:tc>
          <w:tcPr>
            <w:tcW w:w="2559" w:type="pct"/>
            <w:tcBorders>
              <w:top w:val="nil"/>
              <w:left w:val="single" w:sz="8" w:space="0" w:color="auto"/>
              <w:bottom w:val="nil"/>
              <w:right w:val="nil"/>
            </w:tcBorders>
            <w:shd w:val="clear" w:color="auto" w:fill="auto"/>
            <w:vAlign w:val="center"/>
            <w:hideMark/>
          </w:tcPr>
          <w:p w:rsidR="008D3B35" w:rsidRPr="008D3B35" w:rsidRDefault="008D3B35" w:rsidP="008D3B35">
            <w:pPr>
              <w:spacing w:after="0" w:line="240" w:lineRule="auto"/>
              <w:rPr>
                <w:rFonts w:ascii="Sylfaen" w:eastAsia="Times New Roman" w:hAnsi="Sylfaen" w:cs="Calibri"/>
                <w:sz w:val="20"/>
                <w:szCs w:val="20"/>
              </w:rPr>
            </w:pPr>
            <w:r w:rsidRPr="008D3B35">
              <w:rPr>
                <w:rFonts w:ascii="Sylfaen" w:eastAsia="Times New Roman" w:hAnsi="Sylfaen" w:cs="Calibri"/>
                <w:sz w:val="20"/>
                <w:szCs w:val="20"/>
              </w:rPr>
              <w:t> </w:t>
            </w:r>
          </w:p>
        </w:tc>
        <w:tc>
          <w:tcPr>
            <w:tcW w:w="275" w:type="pct"/>
            <w:tcBorders>
              <w:top w:val="nil"/>
              <w:left w:val="nil"/>
              <w:bottom w:val="nil"/>
              <w:right w:val="nil"/>
            </w:tcBorders>
            <w:shd w:val="clear" w:color="auto" w:fill="auto"/>
            <w:vAlign w:val="center"/>
            <w:hideMark/>
          </w:tcPr>
          <w:p w:rsidR="008D3B35" w:rsidRPr="008D3B35" w:rsidRDefault="008D3B35" w:rsidP="008D3B35">
            <w:pPr>
              <w:spacing w:after="0" w:line="240" w:lineRule="auto"/>
              <w:rPr>
                <w:rFonts w:ascii="Sylfaen" w:eastAsia="Times New Roman" w:hAnsi="Sylfaen" w:cs="Calibri"/>
                <w:sz w:val="20"/>
                <w:szCs w:val="20"/>
              </w:rPr>
            </w:pPr>
            <w:r w:rsidRPr="008D3B35">
              <w:rPr>
                <w:rFonts w:ascii="Sylfaen" w:eastAsia="Times New Roman" w:hAnsi="Sylfaen" w:cs="Calibri"/>
                <w:sz w:val="20"/>
                <w:szCs w:val="20"/>
              </w:rPr>
              <w:t> </w:t>
            </w:r>
          </w:p>
        </w:tc>
        <w:tc>
          <w:tcPr>
            <w:tcW w:w="587" w:type="pct"/>
            <w:tcBorders>
              <w:top w:val="nil"/>
              <w:left w:val="nil"/>
              <w:bottom w:val="nil"/>
              <w:right w:val="nil"/>
            </w:tcBorders>
            <w:shd w:val="clear" w:color="auto" w:fill="auto"/>
            <w:vAlign w:val="center"/>
            <w:hideMark/>
          </w:tcPr>
          <w:p w:rsidR="008D3B35" w:rsidRPr="008D3B35" w:rsidRDefault="008D3B35" w:rsidP="008D3B35">
            <w:pPr>
              <w:spacing w:after="0" w:line="240" w:lineRule="auto"/>
              <w:rPr>
                <w:rFonts w:ascii="Sylfaen" w:eastAsia="Times New Roman" w:hAnsi="Sylfaen" w:cs="Calibri"/>
                <w:sz w:val="20"/>
                <w:szCs w:val="20"/>
              </w:rPr>
            </w:pPr>
            <w:r w:rsidRPr="008D3B35">
              <w:rPr>
                <w:rFonts w:ascii="Sylfaen" w:eastAsia="Times New Roman" w:hAnsi="Sylfaen" w:cs="Calibri"/>
                <w:sz w:val="20"/>
                <w:szCs w:val="20"/>
              </w:rPr>
              <w:t> </w:t>
            </w:r>
          </w:p>
        </w:tc>
        <w:tc>
          <w:tcPr>
            <w:tcW w:w="316" w:type="pct"/>
            <w:tcBorders>
              <w:top w:val="nil"/>
              <w:left w:val="nil"/>
              <w:bottom w:val="nil"/>
              <w:right w:val="nil"/>
            </w:tcBorders>
            <w:shd w:val="clear" w:color="auto" w:fill="auto"/>
            <w:vAlign w:val="center"/>
            <w:hideMark/>
          </w:tcPr>
          <w:p w:rsidR="008D3B35" w:rsidRPr="008D3B35" w:rsidRDefault="008D3B35" w:rsidP="008D3B35">
            <w:pPr>
              <w:spacing w:after="0" w:line="240" w:lineRule="auto"/>
              <w:rPr>
                <w:rFonts w:ascii="Sylfaen" w:eastAsia="Times New Roman" w:hAnsi="Sylfaen" w:cs="Calibri"/>
                <w:sz w:val="20"/>
                <w:szCs w:val="20"/>
              </w:rPr>
            </w:pPr>
          </w:p>
        </w:tc>
        <w:tc>
          <w:tcPr>
            <w:tcW w:w="316" w:type="pct"/>
            <w:tcBorders>
              <w:top w:val="nil"/>
              <w:left w:val="nil"/>
              <w:bottom w:val="nil"/>
              <w:right w:val="nil"/>
            </w:tcBorders>
            <w:shd w:val="clear" w:color="auto" w:fill="auto"/>
            <w:vAlign w:val="center"/>
            <w:hideMark/>
          </w:tcPr>
          <w:p w:rsidR="008D3B35" w:rsidRPr="008D3B35" w:rsidRDefault="008D3B35" w:rsidP="008D3B35">
            <w:pPr>
              <w:spacing w:after="0" w:line="240" w:lineRule="auto"/>
              <w:rPr>
                <w:rFonts w:ascii="Times New Roman" w:eastAsia="Times New Roman" w:hAnsi="Times New Roman"/>
                <w:sz w:val="20"/>
                <w:szCs w:val="20"/>
              </w:rPr>
            </w:pPr>
          </w:p>
        </w:tc>
        <w:tc>
          <w:tcPr>
            <w:tcW w:w="316" w:type="pct"/>
            <w:tcBorders>
              <w:top w:val="nil"/>
              <w:left w:val="nil"/>
              <w:bottom w:val="nil"/>
              <w:right w:val="nil"/>
            </w:tcBorders>
            <w:shd w:val="clear" w:color="auto" w:fill="auto"/>
            <w:vAlign w:val="center"/>
            <w:hideMark/>
          </w:tcPr>
          <w:p w:rsidR="008D3B35" w:rsidRPr="008D3B35" w:rsidRDefault="008D3B35" w:rsidP="008D3B35">
            <w:pPr>
              <w:spacing w:after="0" w:line="240" w:lineRule="auto"/>
              <w:rPr>
                <w:rFonts w:ascii="Times New Roman" w:eastAsia="Times New Roman" w:hAnsi="Times New Roman"/>
                <w:sz w:val="20"/>
                <w:szCs w:val="20"/>
              </w:rPr>
            </w:pPr>
          </w:p>
        </w:tc>
        <w:tc>
          <w:tcPr>
            <w:tcW w:w="316" w:type="pct"/>
            <w:tcBorders>
              <w:top w:val="nil"/>
              <w:left w:val="nil"/>
              <w:bottom w:val="nil"/>
              <w:right w:val="nil"/>
            </w:tcBorders>
            <w:shd w:val="clear" w:color="auto" w:fill="auto"/>
            <w:noWrap/>
            <w:vAlign w:val="center"/>
            <w:hideMark/>
          </w:tcPr>
          <w:p w:rsidR="008D3B35" w:rsidRPr="008D3B35" w:rsidRDefault="008D3B35" w:rsidP="008D3B35">
            <w:pPr>
              <w:spacing w:after="0" w:line="240" w:lineRule="auto"/>
              <w:rPr>
                <w:rFonts w:ascii="Times New Roman" w:eastAsia="Times New Roman" w:hAnsi="Times New Roman"/>
                <w:sz w:val="20"/>
                <w:szCs w:val="20"/>
              </w:rPr>
            </w:pPr>
          </w:p>
        </w:tc>
        <w:tc>
          <w:tcPr>
            <w:tcW w:w="316" w:type="pct"/>
            <w:tcBorders>
              <w:top w:val="nil"/>
              <w:left w:val="nil"/>
              <w:bottom w:val="nil"/>
              <w:right w:val="single" w:sz="8" w:space="0" w:color="auto"/>
            </w:tcBorders>
            <w:shd w:val="clear" w:color="auto" w:fill="auto"/>
            <w:noWrap/>
            <w:vAlign w:val="center"/>
            <w:hideMark/>
          </w:tcPr>
          <w:p w:rsidR="008D3B35" w:rsidRPr="008D3B35" w:rsidRDefault="008D3B35" w:rsidP="008D3B35">
            <w:pPr>
              <w:spacing w:after="0" w:line="240" w:lineRule="auto"/>
              <w:rPr>
                <w:rFonts w:ascii="Sylfaen" w:eastAsia="Times New Roman" w:hAnsi="Sylfaen" w:cs="Calibri"/>
                <w:sz w:val="20"/>
                <w:szCs w:val="20"/>
              </w:rPr>
            </w:pPr>
            <w:r w:rsidRPr="008D3B35">
              <w:rPr>
                <w:rFonts w:ascii="Sylfaen" w:eastAsia="Times New Roman" w:hAnsi="Sylfaen" w:cs="Calibri"/>
                <w:sz w:val="20"/>
                <w:szCs w:val="20"/>
              </w:rPr>
              <w:t> </w:t>
            </w:r>
          </w:p>
        </w:tc>
      </w:tr>
      <w:tr w:rsidR="008D3B35" w:rsidRPr="008D3B35" w:rsidTr="008D3B35">
        <w:trPr>
          <w:trHeight w:val="300"/>
        </w:trPr>
        <w:tc>
          <w:tcPr>
            <w:tcW w:w="3422" w:type="pct"/>
            <w:gridSpan w:val="3"/>
            <w:tcBorders>
              <w:top w:val="nil"/>
              <w:left w:val="single" w:sz="8" w:space="0" w:color="auto"/>
              <w:bottom w:val="nil"/>
              <w:right w:val="nil"/>
            </w:tcBorders>
            <w:shd w:val="clear" w:color="auto" w:fill="auto"/>
            <w:vAlign w:val="center"/>
            <w:hideMark/>
          </w:tcPr>
          <w:p w:rsidR="008D3B35" w:rsidRPr="008D3B35" w:rsidRDefault="008D3B35" w:rsidP="008D3B35">
            <w:pPr>
              <w:spacing w:after="0" w:line="240" w:lineRule="auto"/>
              <w:rPr>
                <w:rFonts w:ascii="Sylfaen" w:eastAsia="Times New Roman" w:hAnsi="Sylfaen" w:cs="Calibri"/>
                <w:b/>
                <w:bCs/>
                <w:sz w:val="20"/>
                <w:szCs w:val="20"/>
              </w:rPr>
            </w:pPr>
            <w:r w:rsidRPr="008D3B35">
              <w:rPr>
                <w:rFonts w:ascii="Sylfaen" w:eastAsia="Times New Roman" w:hAnsi="Sylfaen" w:cs="Calibri"/>
                <w:b/>
                <w:bCs/>
                <w:sz w:val="20"/>
                <w:szCs w:val="20"/>
              </w:rPr>
              <w:t>ქვეპროგრამის აღწერა:</w:t>
            </w:r>
          </w:p>
        </w:tc>
        <w:tc>
          <w:tcPr>
            <w:tcW w:w="316" w:type="pct"/>
            <w:tcBorders>
              <w:top w:val="nil"/>
              <w:left w:val="nil"/>
              <w:bottom w:val="nil"/>
              <w:right w:val="nil"/>
            </w:tcBorders>
            <w:shd w:val="clear" w:color="auto" w:fill="auto"/>
            <w:vAlign w:val="center"/>
            <w:hideMark/>
          </w:tcPr>
          <w:p w:rsidR="008D3B35" w:rsidRPr="008D3B35" w:rsidRDefault="008D3B35" w:rsidP="008D3B35">
            <w:pPr>
              <w:spacing w:after="0" w:line="240" w:lineRule="auto"/>
              <w:rPr>
                <w:rFonts w:ascii="Sylfaen" w:eastAsia="Times New Roman" w:hAnsi="Sylfaen" w:cs="Calibri"/>
                <w:b/>
                <w:bCs/>
                <w:sz w:val="20"/>
                <w:szCs w:val="20"/>
              </w:rPr>
            </w:pPr>
          </w:p>
        </w:tc>
        <w:tc>
          <w:tcPr>
            <w:tcW w:w="316" w:type="pct"/>
            <w:tcBorders>
              <w:top w:val="nil"/>
              <w:left w:val="nil"/>
              <w:bottom w:val="nil"/>
              <w:right w:val="nil"/>
            </w:tcBorders>
            <w:shd w:val="clear" w:color="auto" w:fill="auto"/>
            <w:vAlign w:val="center"/>
            <w:hideMark/>
          </w:tcPr>
          <w:p w:rsidR="008D3B35" w:rsidRPr="008D3B35" w:rsidRDefault="008D3B35" w:rsidP="008D3B35">
            <w:pPr>
              <w:spacing w:after="0" w:line="240" w:lineRule="auto"/>
              <w:rPr>
                <w:rFonts w:ascii="Times New Roman" w:eastAsia="Times New Roman" w:hAnsi="Times New Roman"/>
                <w:sz w:val="20"/>
                <w:szCs w:val="20"/>
              </w:rPr>
            </w:pPr>
          </w:p>
        </w:tc>
        <w:tc>
          <w:tcPr>
            <w:tcW w:w="316" w:type="pct"/>
            <w:tcBorders>
              <w:top w:val="nil"/>
              <w:left w:val="nil"/>
              <w:bottom w:val="nil"/>
              <w:right w:val="nil"/>
            </w:tcBorders>
            <w:shd w:val="clear" w:color="auto" w:fill="auto"/>
            <w:vAlign w:val="center"/>
            <w:hideMark/>
          </w:tcPr>
          <w:p w:rsidR="008D3B35" w:rsidRPr="008D3B35" w:rsidRDefault="008D3B35" w:rsidP="008D3B35">
            <w:pPr>
              <w:spacing w:after="0" w:line="240" w:lineRule="auto"/>
              <w:rPr>
                <w:rFonts w:ascii="Times New Roman" w:eastAsia="Times New Roman" w:hAnsi="Times New Roman"/>
                <w:sz w:val="20"/>
                <w:szCs w:val="20"/>
              </w:rPr>
            </w:pPr>
          </w:p>
        </w:tc>
        <w:tc>
          <w:tcPr>
            <w:tcW w:w="316" w:type="pct"/>
            <w:tcBorders>
              <w:top w:val="nil"/>
              <w:left w:val="nil"/>
              <w:bottom w:val="nil"/>
              <w:right w:val="nil"/>
            </w:tcBorders>
            <w:shd w:val="clear" w:color="auto" w:fill="auto"/>
            <w:noWrap/>
            <w:vAlign w:val="center"/>
            <w:hideMark/>
          </w:tcPr>
          <w:p w:rsidR="008D3B35" w:rsidRPr="008D3B35" w:rsidRDefault="008D3B35" w:rsidP="008D3B35">
            <w:pPr>
              <w:spacing w:after="0" w:line="240" w:lineRule="auto"/>
              <w:rPr>
                <w:rFonts w:ascii="Times New Roman" w:eastAsia="Times New Roman" w:hAnsi="Times New Roman"/>
                <w:sz w:val="20"/>
                <w:szCs w:val="20"/>
              </w:rPr>
            </w:pPr>
          </w:p>
        </w:tc>
        <w:tc>
          <w:tcPr>
            <w:tcW w:w="316" w:type="pct"/>
            <w:tcBorders>
              <w:top w:val="nil"/>
              <w:left w:val="nil"/>
              <w:bottom w:val="nil"/>
              <w:right w:val="single" w:sz="8" w:space="0" w:color="auto"/>
            </w:tcBorders>
            <w:shd w:val="clear" w:color="auto" w:fill="auto"/>
            <w:noWrap/>
            <w:vAlign w:val="center"/>
            <w:hideMark/>
          </w:tcPr>
          <w:p w:rsidR="008D3B35" w:rsidRPr="008D3B35" w:rsidRDefault="008D3B35" w:rsidP="008D3B35">
            <w:pPr>
              <w:spacing w:after="0" w:line="240" w:lineRule="auto"/>
              <w:rPr>
                <w:rFonts w:ascii="Sylfaen" w:eastAsia="Times New Roman" w:hAnsi="Sylfaen" w:cs="Calibri"/>
                <w:sz w:val="20"/>
                <w:szCs w:val="20"/>
              </w:rPr>
            </w:pPr>
            <w:r w:rsidRPr="008D3B35">
              <w:rPr>
                <w:rFonts w:ascii="Sylfaen" w:eastAsia="Times New Roman" w:hAnsi="Sylfaen" w:cs="Calibri"/>
                <w:sz w:val="20"/>
                <w:szCs w:val="20"/>
              </w:rPr>
              <w:t> </w:t>
            </w:r>
          </w:p>
        </w:tc>
      </w:tr>
      <w:tr w:rsidR="008D3B35" w:rsidRPr="008D3B35" w:rsidTr="008D3B35">
        <w:trPr>
          <w:trHeight w:val="4695"/>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hideMark/>
          </w:tcPr>
          <w:p w:rsidR="008D3B35" w:rsidRPr="008D3B35" w:rsidRDefault="008D3B35" w:rsidP="008D3B35">
            <w:pPr>
              <w:spacing w:after="0" w:line="240" w:lineRule="auto"/>
              <w:rPr>
                <w:rFonts w:ascii="Sylfaen" w:eastAsia="Times New Roman" w:hAnsi="Sylfaen" w:cs="Calibri"/>
                <w:sz w:val="20"/>
                <w:szCs w:val="20"/>
              </w:rPr>
            </w:pPr>
            <w:r w:rsidRPr="008D3B35">
              <w:rPr>
                <w:rFonts w:ascii="Sylfaen" w:eastAsia="Times New Roman" w:hAnsi="Sylfaen" w:cs="Calibri"/>
                <w:sz w:val="20"/>
                <w:szCs w:val="20"/>
              </w:rPr>
              <w:lastRenderedPageBreak/>
              <w:t xml:space="preserve">ქვეპროგრამის მიზანია : ააიპ ბორჯომის სასპორტო სკოლა წარმიადგენს სპორტულ გამაჯანსაღებელ ცენტრს სადაც ფუნქციონურებს  ზამთრის სახეობის სექციები (5) სახეობა ზაფხულის (13) სახეობა , ესენია: ფეხბურთი 210 ბავშვი აქედან 12  გოგო ); ბერძნულ-რომაული ჭიდაობა (85 ბავშვი); რაგბი  (50 ბავშვი);   კარატე (25 ბავშვი აქედან 5 გოგო); ჭადრაკი (30 ბავშვი აქედან 8); კალათბურთი (50 ბავშვი აქედან 15გოგო ):მძლეოსნობა(40 ბავშვი აქედან 15გოგო );ძიუდო (45 ბავშვიაქედან 2 გოგო );კრივი         (30 ბავშვი);   კიკ-ბოსქინგი (20ბავშვი);ტაიკვანდო (15 ბავშვი)  მკლავჭიდი (25 ბავშვი); )მაგიდის ჩოგბუთი( 25 ბავშვი) და საერთო ფიზიკური მომზადება.                                                                                                                                                                                                                                                               ზამთრის სახეობა: სამთო სათხილამური (20 ბავშვიაქედან 13 გოგო );ყინულის ჰოკეი (30 ბავშვი); საციგაო (10 ბავშვი) ;ბიატლონი (10 ბავშვი) ; ტრამპლინიდან ხტომა (20 ბავშვი) სკი-კროსი   (10 ბავშვი)                                                                                                                                                                                                                                                                 სულ ბორჯომის სასპორტო სკოლის ბაზაზე სპორტულ  სახეობებს ეუფლება 750 ბავშვი, რომელთაც სამწვრთნელო პროცესი უტარდებათ კვირაში 3-4 ჯერ. სასპორტო </w:t>
            </w:r>
            <w:proofErr w:type="gramStart"/>
            <w:r w:rsidRPr="008D3B35">
              <w:rPr>
                <w:rFonts w:ascii="Sylfaen" w:eastAsia="Times New Roman" w:hAnsi="Sylfaen" w:cs="Calibri"/>
                <w:sz w:val="20"/>
                <w:szCs w:val="20"/>
              </w:rPr>
              <w:t>სკოლაში  დასაქმებულია</w:t>
            </w:r>
            <w:proofErr w:type="gramEnd"/>
            <w:r w:rsidRPr="008D3B35">
              <w:rPr>
                <w:rFonts w:ascii="Sylfaen" w:eastAsia="Times New Roman" w:hAnsi="Sylfaen" w:cs="Calibri"/>
                <w:sz w:val="20"/>
                <w:szCs w:val="20"/>
              </w:rPr>
              <w:t xml:space="preserve"> ჯამში 66 ადმიანი, მათ შორის, 20  ტექნიკური და ადმინისტრაციული პერსონალი და 46 მწვრთნელი. </w:t>
            </w:r>
            <w:r w:rsidRPr="008D3B35">
              <w:rPr>
                <w:rFonts w:ascii="Sylfaen" w:eastAsia="Times New Roman" w:hAnsi="Sylfaen" w:cs="Calibri"/>
                <w:sz w:val="20"/>
                <w:szCs w:val="20"/>
              </w:rPr>
              <w:br/>
              <w:t xml:space="preserve"> აღნიშნული </w:t>
            </w:r>
            <w:proofErr w:type="gramStart"/>
            <w:r w:rsidRPr="008D3B35">
              <w:rPr>
                <w:rFonts w:ascii="Sylfaen" w:eastAsia="Times New Roman" w:hAnsi="Sylfaen" w:cs="Calibri"/>
                <w:sz w:val="20"/>
                <w:szCs w:val="20"/>
              </w:rPr>
              <w:t>ქვეპროგრაა  თავის</w:t>
            </w:r>
            <w:proofErr w:type="gramEnd"/>
            <w:r w:rsidRPr="008D3B35">
              <w:rPr>
                <w:rFonts w:ascii="Sylfaen" w:eastAsia="Times New Roman" w:hAnsi="Sylfaen" w:cs="Calibri"/>
                <w:sz w:val="20"/>
                <w:szCs w:val="20"/>
              </w:rPr>
              <w:t xml:space="preserve"> მხრივ ხელს უწყობს ბორჯომის სკოლისგარესე სასპორტო სკოლის კომპლექსის სპორტსმენების სასწავლო წვრთნების და შეკრებების ჩატარებას, მათი ადგილობრივ, რესპუბლიკურ და საერთაშორისო შეჯიბრებებზე მონაწილეობას, საქართველოს ნაკრებ გუნდებისათვის სპორტული რეზერვების მომზადებას, მეტი რაოდენობის მოზარდების ჩაბმას სპორტულ-გამაჯანსაღებელ სექციებში , მათ შორის ეთნიკურ უმცირესობათა წარმომადგენლებისა და გოგონათა ჩაბმა აქტიურ სპორტში. ახალგაზრდების ფიზიკურ, გონებრივ, </w:t>
            </w:r>
            <w:proofErr w:type="gramStart"/>
            <w:r w:rsidRPr="008D3B35">
              <w:rPr>
                <w:rFonts w:ascii="Sylfaen" w:eastAsia="Times New Roman" w:hAnsi="Sylfaen" w:cs="Calibri"/>
                <w:sz w:val="20"/>
                <w:szCs w:val="20"/>
              </w:rPr>
              <w:t>ინტელექტიალურ  და</w:t>
            </w:r>
            <w:proofErr w:type="gramEnd"/>
            <w:r w:rsidRPr="008D3B35">
              <w:rPr>
                <w:rFonts w:ascii="Sylfaen" w:eastAsia="Times New Roman" w:hAnsi="Sylfaen" w:cs="Calibri"/>
                <w:sz w:val="20"/>
                <w:szCs w:val="20"/>
              </w:rPr>
              <w:t xml:space="preserve"> კულტურულ განვითარებას.</w:t>
            </w:r>
            <w:r w:rsidRPr="008D3B35">
              <w:rPr>
                <w:rFonts w:ascii="Sylfaen" w:eastAsia="Times New Roman" w:hAnsi="Sylfaen" w:cs="Calibri"/>
                <w:sz w:val="20"/>
                <w:szCs w:val="20"/>
              </w:rPr>
              <w:br/>
              <w:t xml:space="preserve">       ღონისძიება თავის მხრივ ითვალისწინებს  თანამედროვე მოთხოვნილებათა დონეზე მომზადებას  და ლიცენზირებას, სპორტულ შეჯიბრებებზე მონაწილეთა უსაფრთოების დაცვას , სპორტსმენთა ეკიპირებას , მგზავრობის, კვების და სხვა საჭირო ხარჯების გაწევას</w:t>
            </w:r>
          </w:p>
        </w:tc>
      </w:tr>
      <w:tr w:rsidR="008D3B35" w:rsidRPr="008D3B35" w:rsidTr="008D3B35">
        <w:trPr>
          <w:trHeight w:val="300"/>
        </w:trPr>
        <w:tc>
          <w:tcPr>
            <w:tcW w:w="3737" w:type="pct"/>
            <w:gridSpan w:val="4"/>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b/>
                <w:bCs/>
                <w:sz w:val="20"/>
                <w:szCs w:val="20"/>
              </w:rPr>
            </w:pPr>
            <w:r w:rsidRPr="008D3B35">
              <w:rPr>
                <w:rFonts w:ascii="Sylfaen" w:eastAsia="Times New Roman" w:hAnsi="Sylfaen" w:cs="Calibri"/>
                <w:b/>
                <w:bCs/>
                <w:sz w:val="20"/>
                <w:szCs w:val="20"/>
              </w:rPr>
              <w:t>დასახელება</w:t>
            </w:r>
          </w:p>
        </w:tc>
        <w:tc>
          <w:tcPr>
            <w:tcW w:w="947" w:type="pct"/>
            <w:gridSpan w:val="3"/>
            <w:tcBorders>
              <w:top w:val="single" w:sz="4" w:space="0" w:color="auto"/>
              <w:left w:val="nil"/>
              <w:bottom w:val="single" w:sz="4" w:space="0" w:color="auto"/>
              <w:right w:val="single" w:sz="4" w:space="0" w:color="000000"/>
            </w:tcBorders>
            <w:shd w:val="clear" w:color="auto" w:fill="auto"/>
            <w:noWrap/>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პროდუქტები 2023 წლისთვის</w:t>
            </w:r>
          </w:p>
        </w:tc>
        <w:tc>
          <w:tcPr>
            <w:tcW w:w="316" w:type="pct"/>
            <w:vMerge w:val="restart"/>
            <w:tcBorders>
              <w:top w:val="nil"/>
              <w:left w:val="single" w:sz="4" w:space="0" w:color="auto"/>
              <w:bottom w:val="single" w:sz="4" w:space="0" w:color="auto"/>
              <w:right w:val="single" w:sz="8"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ეკონომიკური კლასიფიკაციის მუხლი</w:t>
            </w:r>
          </w:p>
        </w:tc>
      </w:tr>
      <w:tr w:rsidR="008D3B35" w:rsidRPr="008D3B35" w:rsidTr="008D3B35">
        <w:trPr>
          <w:trHeight w:val="600"/>
        </w:trPr>
        <w:tc>
          <w:tcPr>
            <w:tcW w:w="3737" w:type="pct"/>
            <w:gridSpan w:val="4"/>
            <w:vMerge/>
            <w:tcBorders>
              <w:top w:val="single" w:sz="4" w:space="0" w:color="auto"/>
              <w:left w:val="single" w:sz="8" w:space="0" w:color="auto"/>
              <w:bottom w:val="single" w:sz="4" w:space="0" w:color="000000"/>
              <w:right w:val="single" w:sz="4" w:space="0" w:color="000000"/>
            </w:tcBorders>
            <w:vAlign w:val="center"/>
            <w:hideMark/>
          </w:tcPr>
          <w:p w:rsidR="008D3B35" w:rsidRPr="008D3B35" w:rsidRDefault="008D3B35" w:rsidP="008D3B35">
            <w:pPr>
              <w:spacing w:after="0" w:line="240" w:lineRule="auto"/>
              <w:rPr>
                <w:rFonts w:ascii="Sylfaen" w:eastAsia="Times New Roman" w:hAnsi="Sylfaen" w:cs="Calibri"/>
                <w:b/>
                <w:bCs/>
                <w:sz w:val="20"/>
                <w:szCs w:val="20"/>
              </w:rPr>
            </w:pPr>
          </w:p>
        </w:tc>
        <w:tc>
          <w:tcPr>
            <w:tcW w:w="316"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სპორცმენთა რაოდენობა</w:t>
            </w:r>
          </w:p>
        </w:tc>
        <w:tc>
          <w:tcPr>
            <w:tcW w:w="316"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 </w:t>
            </w:r>
          </w:p>
        </w:tc>
        <w:tc>
          <w:tcPr>
            <w:tcW w:w="316"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სულ (ლარი)</w:t>
            </w:r>
          </w:p>
        </w:tc>
        <w:tc>
          <w:tcPr>
            <w:tcW w:w="316" w:type="pct"/>
            <w:vMerge/>
            <w:tcBorders>
              <w:top w:val="nil"/>
              <w:left w:val="single" w:sz="4" w:space="0" w:color="auto"/>
              <w:bottom w:val="single" w:sz="4" w:space="0" w:color="auto"/>
              <w:right w:val="single" w:sz="8" w:space="0" w:color="auto"/>
            </w:tcBorders>
            <w:vAlign w:val="center"/>
            <w:hideMark/>
          </w:tcPr>
          <w:p w:rsidR="008D3B35" w:rsidRPr="008D3B35" w:rsidRDefault="008D3B35" w:rsidP="008D3B35">
            <w:pPr>
              <w:spacing w:after="0" w:line="240" w:lineRule="auto"/>
              <w:rPr>
                <w:rFonts w:ascii="Sylfaen" w:eastAsia="Times New Roman" w:hAnsi="Sylfaen" w:cs="Calibri"/>
                <w:sz w:val="20"/>
                <w:szCs w:val="20"/>
              </w:rPr>
            </w:pPr>
          </w:p>
        </w:tc>
      </w:tr>
      <w:tr w:rsidR="008D3B35" w:rsidRPr="008D3B35" w:rsidTr="008D3B35">
        <w:trPr>
          <w:trHeight w:val="300"/>
        </w:trPr>
        <w:tc>
          <w:tcPr>
            <w:tcW w:w="3737"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 xml:space="preserve">ადმინისტრაციის ხარჯი </w:t>
            </w:r>
          </w:p>
        </w:tc>
        <w:tc>
          <w:tcPr>
            <w:tcW w:w="316"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20</w:t>
            </w:r>
          </w:p>
        </w:tc>
        <w:tc>
          <w:tcPr>
            <w:tcW w:w="316"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539,125</w:t>
            </w:r>
          </w:p>
        </w:tc>
        <w:tc>
          <w:tcPr>
            <w:tcW w:w="316"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536,160</w:t>
            </w:r>
          </w:p>
        </w:tc>
        <w:tc>
          <w:tcPr>
            <w:tcW w:w="316" w:type="pct"/>
            <w:tcBorders>
              <w:top w:val="nil"/>
              <w:left w:val="nil"/>
              <w:bottom w:val="single" w:sz="4" w:space="0" w:color="auto"/>
              <w:right w:val="single" w:sz="8" w:space="0" w:color="auto"/>
            </w:tcBorders>
            <w:shd w:val="clear" w:color="auto" w:fill="auto"/>
            <w:vAlign w:val="center"/>
            <w:hideMark/>
          </w:tcPr>
          <w:p w:rsidR="008D3B35" w:rsidRPr="008D3B35" w:rsidRDefault="008D3B35" w:rsidP="008D3B35">
            <w:pPr>
              <w:spacing w:after="0" w:line="240" w:lineRule="auto"/>
              <w:rPr>
                <w:rFonts w:ascii="Sylfaen" w:eastAsia="Times New Roman" w:hAnsi="Sylfaen" w:cs="Calibri"/>
                <w:sz w:val="20"/>
                <w:szCs w:val="20"/>
              </w:rPr>
            </w:pPr>
            <w:r w:rsidRPr="008D3B35">
              <w:rPr>
                <w:rFonts w:ascii="Sylfaen" w:eastAsia="Times New Roman" w:hAnsi="Sylfaen" w:cs="Calibri"/>
                <w:sz w:val="20"/>
                <w:szCs w:val="20"/>
              </w:rPr>
              <w:t>სუბსიდია</w:t>
            </w:r>
          </w:p>
        </w:tc>
      </w:tr>
      <w:tr w:rsidR="008D3B35" w:rsidRPr="008D3B35" w:rsidTr="008D3B35">
        <w:trPr>
          <w:trHeight w:val="600"/>
        </w:trPr>
        <w:tc>
          <w:tcPr>
            <w:tcW w:w="3737" w:type="pct"/>
            <w:gridSpan w:val="4"/>
            <w:tcBorders>
              <w:top w:val="single" w:sz="4" w:space="0" w:color="auto"/>
              <w:left w:val="single" w:sz="8" w:space="0" w:color="auto"/>
              <w:bottom w:val="single" w:sz="4" w:space="0" w:color="auto"/>
              <w:right w:val="nil"/>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კომპიტერის შეძენა</w:t>
            </w:r>
          </w:p>
        </w:tc>
        <w:tc>
          <w:tcPr>
            <w:tcW w:w="316" w:type="pct"/>
            <w:tcBorders>
              <w:top w:val="nil"/>
              <w:left w:val="single" w:sz="4" w:space="0" w:color="auto"/>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1</w:t>
            </w:r>
          </w:p>
        </w:tc>
        <w:tc>
          <w:tcPr>
            <w:tcW w:w="316"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1,500</w:t>
            </w:r>
          </w:p>
        </w:tc>
        <w:tc>
          <w:tcPr>
            <w:tcW w:w="316"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1,500</w:t>
            </w:r>
          </w:p>
        </w:tc>
        <w:tc>
          <w:tcPr>
            <w:tcW w:w="316"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rPr>
                <w:rFonts w:ascii="Sylfaen" w:eastAsia="Times New Roman" w:hAnsi="Sylfaen" w:cs="Calibri"/>
                <w:sz w:val="20"/>
                <w:szCs w:val="20"/>
              </w:rPr>
            </w:pPr>
            <w:r w:rsidRPr="008D3B35">
              <w:rPr>
                <w:rFonts w:ascii="Sylfaen" w:eastAsia="Times New Roman" w:hAnsi="Sylfaen" w:cs="Calibri"/>
                <w:sz w:val="20"/>
                <w:szCs w:val="20"/>
              </w:rPr>
              <w:t>არაფინანსური აქტივების ზრდა</w:t>
            </w:r>
          </w:p>
        </w:tc>
      </w:tr>
      <w:tr w:rsidR="008D3B35" w:rsidRPr="008D3B35" w:rsidTr="008D3B35">
        <w:trPr>
          <w:trHeight w:val="300"/>
        </w:trPr>
        <w:tc>
          <w:tcPr>
            <w:tcW w:w="3737"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მოსაკრებლები</w:t>
            </w:r>
          </w:p>
        </w:tc>
        <w:tc>
          <w:tcPr>
            <w:tcW w:w="316"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 </w:t>
            </w:r>
          </w:p>
        </w:tc>
        <w:tc>
          <w:tcPr>
            <w:tcW w:w="316"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 </w:t>
            </w:r>
          </w:p>
        </w:tc>
        <w:tc>
          <w:tcPr>
            <w:tcW w:w="316"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1,465</w:t>
            </w:r>
          </w:p>
        </w:tc>
        <w:tc>
          <w:tcPr>
            <w:tcW w:w="316"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rPr>
                <w:rFonts w:ascii="Sylfaen" w:eastAsia="Times New Roman" w:hAnsi="Sylfaen" w:cs="Calibri"/>
                <w:sz w:val="20"/>
                <w:szCs w:val="20"/>
              </w:rPr>
            </w:pPr>
            <w:r w:rsidRPr="008D3B35">
              <w:rPr>
                <w:rFonts w:ascii="Sylfaen" w:eastAsia="Times New Roman" w:hAnsi="Sylfaen" w:cs="Calibri"/>
                <w:sz w:val="20"/>
                <w:szCs w:val="20"/>
              </w:rPr>
              <w:t>სხვა ხარჯი</w:t>
            </w:r>
          </w:p>
        </w:tc>
      </w:tr>
      <w:tr w:rsidR="008D3B35" w:rsidRPr="008D3B35" w:rsidTr="008D3B35">
        <w:trPr>
          <w:trHeight w:val="300"/>
        </w:trPr>
        <w:tc>
          <w:tcPr>
            <w:tcW w:w="3737" w:type="pct"/>
            <w:gridSpan w:val="4"/>
            <w:tcBorders>
              <w:top w:val="nil"/>
              <w:left w:val="single" w:sz="8" w:space="0" w:color="auto"/>
              <w:bottom w:val="nil"/>
              <w:right w:val="nil"/>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b/>
                <w:bCs/>
                <w:sz w:val="20"/>
                <w:szCs w:val="20"/>
              </w:rPr>
            </w:pPr>
            <w:r w:rsidRPr="008D3B35">
              <w:rPr>
                <w:rFonts w:ascii="Sylfaen" w:eastAsia="Times New Roman" w:hAnsi="Sylfaen" w:cs="Calibri"/>
                <w:b/>
                <w:bCs/>
                <w:sz w:val="20"/>
                <w:szCs w:val="20"/>
              </w:rPr>
              <w:t>ღონისძიებები</w:t>
            </w:r>
          </w:p>
        </w:tc>
        <w:tc>
          <w:tcPr>
            <w:tcW w:w="316" w:type="pct"/>
            <w:tcBorders>
              <w:top w:val="nil"/>
              <w:left w:val="nil"/>
              <w:bottom w:val="nil"/>
              <w:right w:val="nil"/>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b/>
                <w:bCs/>
                <w:sz w:val="20"/>
                <w:szCs w:val="20"/>
              </w:rPr>
            </w:pPr>
          </w:p>
        </w:tc>
        <w:tc>
          <w:tcPr>
            <w:tcW w:w="316" w:type="pct"/>
            <w:tcBorders>
              <w:top w:val="nil"/>
              <w:left w:val="single" w:sz="4" w:space="0" w:color="auto"/>
              <w:bottom w:val="nil"/>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198,000</w:t>
            </w:r>
          </w:p>
        </w:tc>
        <w:tc>
          <w:tcPr>
            <w:tcW w:w="316" w:type="pct"/>
            <w:tcBorders>
              <w:top w:val="nil"/>
              <w:left w:val="nil"/>
              <w:bottom w:val="nil"/>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b/>
                <w:bCs/>
                <w:sz w:val="20"/>
                <w:szCs w:val="20"/>
              </w:rPr>
            </w:pPr>
            <w:r w:rsidRPr="008D3B35">
              <w:rPr>
                <w:rFonts w:ascii="Sylfaen" w:eastAsia="Times New Roman" w:hAnsi="Sylfaen" w:cs="Calibri"/>
                <w:b/>
                <w:bCs/>
                <w:sz w:val="20"/>
                <w:szCs w:val="20"/>
              </w:rPr>
              <w:t>198,000</w:t>
            </w:r>
          </w:p>
        </w:tc>
        <w:tc>
          <w:tcPr>
            <w:tcW w:w="316" w:type="pct"/>
            <w:tcBorders>
              <w:top w:val="nil"/>
              <w:left w:val="nil"/>
              <w:bottom w:val="nil"/>
              <w:right w:val="single" w:sz="8" w:space="0" w:color="auto"/>
            </w:tcBorders>
            <w:shd w:val="clear" w:color="auto" w:fill="auto"/>
            <w:vAlign w:val="center"/>
            <w:hideMark/>
          </w:tcPr>
          <w:p w:rsidR="008D3B35" w:rsidRPr="008D3B35" w:rsidRDefault="008D3B35" w:rsidP="008D3B35">
            <w:pPr>
              <w:spacing w:after="0" w:line="240" w:lineRule="auto"/>
              <w:rPr>
                <w:rFonts w:ascii="Sylfaen" w:eastAsia="Times New Roman" w:hAnsi="Sylfaen" w:cs="Calibri"/>
                <w:sz w:val="20"/>
                <w:szCs w:val="20"/>
              </w:rPr>
            </w:pPr>
            <w:r w:rsidRPr="008D3B35">
              <w:rPr>
                <w:rFonts w:ascii="Sylfaen" w:eastAsia="Times New Roman" w:hAnsi="Sylfaen" w:cs="Calibri"/>
                <w:sz w:val="20"/>
                <w:szCs w:val="20"/>
              </w:rPr>
              <w:t>სუბსიდია</w:t>
            </w:r>
          </w:p>
        </w:tc>
      </w:tr>
      <w:tr w:rsidR="008D3B35" w:rsidRPr="008D3B35" w:rsidTr="008D3B35">
        <w:trPr>
          <w:trHeight w:val="300"/>
        </w:trPr>
        <w:tc>
          <w:tcPr>
            <w:tcW w:w="3737"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 xml:space="preserve">ფეხბურთი </w:t>
            </w:r>
          </w:p>
        </w:tc>
        <w:tc>
          <w:tcPr>
            <w:tcW w:w="316" w:type="pct"/>
            <w:tcBorders>
              <w:top w:val="single" w:sz="4" w:space="0" w:color="auto"/>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210</w:t>
            </w:r>
          </w:p>
        </w:tc>
        <w:tc>
          <w:tcPr>
            <w:tcW w:w="316" w:type="pct"/>
            <w:tcBorders>
              <w:top w:val="single" w:sz="4" w:space="0" w:color="auto"/>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 </w:t>
            </w:r>
          </w:p>
        </w:tc>
        <w:tc>
          <w:tcPr>
            <w:tcW w:w="316" w:type="pct"/>
            <w:tcBorders>
              <w:top w:val="single" w:sz="4" w:space="0" w:color="auto"/>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36,000</w:t>
            </w:r>
          </w:p>
        </w:tc>
        <w:tc>
          <w:tcPr>
            <w:tcW w:w="316" w:type="pct"/>
            <w:tcBorders>
              <w:top w:val="single" w:sz="4" w:space="0" w:color="auto"/>
              <w:left w:val="nil"/>
              <w:bottom w:val="nil"/>
              <w:right w:val="single" w:sz="8" w:space="0" w:color="auto"/>
            </w:tcBorders>
            <w:shd w:val="clear" w:color="auto" w:fill="auto"/>
            <w:vAlign w:val="center"/>
            <w:hideMark/>
          </w:tcPr>
          <w:p w:rsidR="008D3B35" w:rsidRPr="008D3B35" w:rsidRDefault="008D3B35" w:rsidP="008D3B35">
            <w:pPr>
              <w:spacing w:after="0" w:line="240" w:lineRule="auto"/>
              <w:rPr>
                <w:rFonts w:ascii="Sylfaen" w:eastAsia="Times New Roman" w:hAnsi="Sylfaen" w:cs="Calibri"/>
                <w:sz w:val="20"/>
                <w:szCs w:val="20"/>
              </w:rPr>
            </w:pPr>
            <w:r w:rsidRPr="008D3B35">
              <w:rPr>
                <w:rFonts w:ascii="Sylfaen" w:eastAsia="Times New Roman" w:hAnsi="Sylfaen" w:cs="Calibri"/>
                <w:sz w:val="20"/>
                <w:szCs w:val="20"/>
              </w:rPr>
              <w:t>სუბსიდია</w:t>
            </w:r>
          </w:p>
        </w:tc>
      </w:tr>
      <w:tr w:rsidR="008D3B35" w:rsidRPr="008D3B35" w:rsidTr="008D3B35">
        <w:trPr>
          <w:trHeight w:val="300"/>
        </w:trPr>
        <w:tc>
          <w:tcPr>
            <w:tcW w:w="3737" w:type="pct"/>
            <w:gridSpan w:val="4"/>
            <w:tcBorders>
              <w:top w:val="single" w:sz="4" w:space="0" w:color="auto"/>
              <w:left w:val="single" w:sz="8" w:space="0" w:color="auto"/>
              <w:bottom w:val="nil"/>
              <w:right w:val="nil"/>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კალათბურთი</w:t>
            </w:r>
          </w:p>
        </w:tc>
        <w:tc>
          <w:tcPr>
            <w:tcW w:w="316" w:type="pct"/>
            <w:tcBorders>
              <w:top w:val="nil"/>
              <w:left w:val="single" w:sz="4" w:space="0" w:color="auto"/>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50</w:t>
            </w:r>
          </w:p>
        </w:tc>
        <w:tc>
          <w:tcPr>
            <w:tcW w:w="316"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 </w:t>
            </w:r>
          </w:p>
        </w:tc>
        <w:tc>
          <w:tcPr>
            <w:tcW w:w="316"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10,000</w:t>
            </w:r>
          </w:p>
        </w:tc>
        <w:tc>
          <w:tcPr>
            <w:tcW w:w="316" w:type="pct"/>
            <w:tcBorders>
              <w:top w:val="single" w:sz="4" w:space="0" w:color="auto"/>
              <w:left w:val="nil"/>
              <w:bottom w:val="nil"/>
              <w:right w:val="single" w:sz="8" w:space="0" w:color="auto"/>
            </w:tcBorders>
            <w:shd w:val="clear" w:color="auto" w:fill="auto"/>
            <w:vAlign w:val="center"/>
            <w:hideMark/>
          </w:tcPr>
          <w:p w:rsidR="008D3B35" w:rsidRPr="008D3B35" w:rsidRDefault="008D3B35" w:rsidP="008D3B35">
            <w:pPr>
              <w:spacing w:after="0" w:line="240" w:lineRule="auto"/>
              <w:rPr>
                <w:rFonts w:ascii="Sylfaen" w:eastAsia="Times New Roman" w:hAnsi="Sylfaen" w:cs="Calibri"/>
                <w:sz w:val="20"/>
                <w:szCs w:val="20"/>
              </w:rPr>
            </w:pPr>
            <w:r w:rsidRPr="008D3B35">
              <w:rPr>
                <w:rFonts w:ascii="Sylfaen" w:eastAsia="Times New Roman" w:hAnsi="Sylfaen" w:cs="Calibri"/>
                <w:sz w:val="20"/>
                <w:szCs w:val="20"/>
              </w:rPr>
              <w:t>სუბსიდია</w:t>
            </w:r>
          </w:p>
        </w:tc>
      </w:tr>
      <w:tr w:rsidR="008D3B35" w:rsidRPr="008D3B35" w:rsidTr="008D3B35">
        <w:trPr>
          <w:trHeight w:val="300"/>
        </w:trPr>
        <w:tc>
          <w:tcPr>
            <w:tcW w:w="3737" w:type="pct"/>
            <w:gridSpan w:val="4"/>
            <w:tcBorders>
              <w:top w:val="single" w:sz="4" w:space="0" w:color="auto"/>
              <w:left w:val="single" w:sz="8" w:space="0" w:color="auto"/>
              <w:bottom w:val="nil"/>
              <w:right w:val="nil"/>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კრივი</w:t>
            </w:r>
          </w:p>
        </w:tc>
        <w:tc>
          <w:tcPr>
            <w:tcW w:w="316" w:type="pct"/>
            <w:tcBorders>
              <w:top w:val="nil"/>
              <w:left w:val="single" w:sz="4" w:space="0" w:color="auto"/>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30</w:t>
            </w:r>
          </w:p>
        </w:tc>
        <w:tc>
          <w:tcPr>
            <w:tcW w:w="316"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 </w:t>
            </w:r>
          </w:p>
        </w:tc>
        <w:tc>
          <w:tcPr>
            <w:tcW w:w="316"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14,000</w:t>
            </w:r>
          </w:p>
        </w:tc>
        <w:tc>
          <w:tcPr>
            <w:tcW w:w="316" w:type="pct"/>
            <w:tcBorders>
              <w:top w:val="single" w:sz="4" w:space="0" w:color="auto"/>
              <w:left w:val="nil"/>
              <w:bottom w:val="nil"/>
              <w:right w:val="single" w:sz="8" w:space="0" w:color="auto"/>
            </w:tcBorders>
            <w:shd w:val="clear" w:color="auto" w:fill="auto"/>
            <w:vAlign w:val="center"/>
            <w:hideMark/>
          </w:tcPr>
          <w:p w:rsidR="008D3B35" w:rsidRPr="008D3B35" w:rsidRDefault="008D3B35" w:rsidP="008D3B35">
            <w:pPr>
              <w:spacing w:after="0" w:line="240" w:lineRule="auto"/>
              <w:rPr>
                <w:rFonts w:ascii="Sylfaen" w:eastAsia="Times New Roman" w:hAnsi="Sylfaen" w:cs="Calibri"/>
                <w:sz w:val="20"/>
                <w:szCs w:val="20"/>
              </w:rPr>
            </w:pPr>
            <w:r w:rsidRPr="008D3B35">
              <w:rPr>
                <w:rFonts w:ascii="Sylfaen" w:eastAsia="Times New Roman" w:hAnsi="Sylfaen" w:cs="Calibri"/>
                <w:sz w:val="20"/>
                <w:szCs w:val="20"/>
              </w:rPr>
              <w:t>სუბსიდია</w:t>
            </w:r>
          </w:p>
        </w:tc>
      </w:tr>
      <w:tr w:rsidR="008D3B35" w:rsidRPr="008D3B35" w:rsidTr="008D3B35">
        <w:trPr>
          <w:trHeight w:val="300"/>
        </w:trPr>
        <w:tc>
          <w:tcPr>
            <w:tcW w:w="3737" w:type="pct"/>
            <w:gridSpan w:val="4"/>
            <w:tcBorders>
              <w:top w:val="single" w:sz="4" w:space="0" w:color="auto"/>
              <w:left w:val="single" w:sz="8" w:space="0" w:color="auto"/>
              <w:bottom w:val="nil"/>
              <w:right w:val="nil"/>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 xml:space="preserve">კარატე-კარატ-კიკბოქსუნგი </w:t>
            </w:r>
          </w:p>
        </w:tc>
        <w:tc>
          <w:tcPr>
            <w:tcW w:w="316" w:type="pct"/>
            <w:tcBorders>
              <w:top w:val="nil"/>
              <w:left w:val="single" w:sz="4" w:space="0" w:color="auto"/>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60</w:t>
            </w:r>
          </w:p>
        </w:tc>
        <w:tc>
          <w:tcPr>
            <w:tcW w:w="316"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 </w:t>
            </w:r>
          </w:p>
        </w:tc>
        <w:tc>
          <w:tcPr>
            <w:tcW w:w="316"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16,000</w:t>
            </w:r>
          </w:p>
        </w:tc>
        <w:tc>
          <w:tcPr>
            <w:tcW w:w="316" w:type="pct"/>
            <w:tcBorders>
              <w:top w:val="single" w:sz="4" w:space="0" w:color="auto"/>
              <w:left w:val="nil"/>
              <w:bottom w:val="nil"/>
              <w:right w:val="single" w:sz="8" w:space="0" w:color="auto"/>
            </w:tcBorders>
            <w:shd w:val="clear" w:color="auto" w:fill="auto"/>
            <w:vAlign w:val="center"/>
            <w:hideMark/>
          </w:tcPr>
          <w:p w:rsidR="008D3B35" w:rsidRPr="008D3B35" w:rsidRDefault="008D3B35" w:rsidP="008D3B35">
            <w:pPr>
              <w:spacing w:after="0" w:line="240" w:lineRule="auto"/>
              <w:rPr>
                <w:rFonts w:ascii="Sylfaen" w:eastAsia="Times New Roman" w:hAnsi="Sylfaen" w:cs="Calibri"/>
                <w:sz w:val="20"/>
                <w:szCs w:val="20"/>
              </w:rPr>
            </w:pPr>
            <w:r w:rsidRPr="008D3B35">
              <w:rPr>
                <w:rFonts w:ascii="Sylfaen" w:eastAsia="Times New Roman" w:hAnsi="Sylfaen" w:cs="Calibri"/>
                <w:sz w:val="20"/>
                <w:szCs w:val="20"/>
              </w:rPr>
              <w:t>სუბსიდია</w:t>
            </w:r>
          </w:p>
        </w:tc>
      </w:tr>
      <w:tr w:rsidR="008D3B35" w:rsidRPr="008D3B35" w:rsidTr="008D3B35">
        <w:trPr>
          <w:trHeight w:val="300"/>
        </w:trPr>
        <w:tc>
          <w:tcPr>
            <w:tcW w:w="3737" w:type="pct"/>
            <w:gridSpan w:val="4"/>
            <w:tcBorders>
              <w:top w:val="single" w:sz="4" w:space="0" w:color="auto"/>
              <w:left w:val="single" w:sz="8" w:space="0" w:color="auto"/>
              <w:bottom w:val="nil"/>
              <w:right w:val="nil"/>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 xml:space="preserve">ბრ/ ჭიდაობა </w:t>
            </w:r>
          </w:p>
        </w:tc>
        <w:tc>
          <w:tcPr>
            <w:tcW w:w="316" w:type="pct"/>
            <w:tcBorders>
              <w:top w:val="nil"/>
              <w:left w:val="single" w:sz="4" w:space="0" w:color="auto"/>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85</w:t>
            </w:r>
          </w:p>
        </w:tc>
        <w:tc>
          <w:tcPr>
            <w:tcW w:w="316"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 </w:t>
            </w:r>
          </w:p>
        </w:tc>
        <w:tc>
          <w:tcPr>
            <w:tcW w:w="316"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25,000</w:t>
            </w:r>
          </w:p>
        </w:tc>
        <w:tc>
          <w:tcPr>
            <w:tcW w:w="316" w:type="pct"/>
            <w:tcBorders>
              <w:top w:val="single" w:sz="4" w:space="0" w:color="auto"/>
              <w:left w:val="nil"/>
              <w:bottom w:val="nil"/>
              <w:right w:val="single" w:sz="8" w:space="0" w:color="auto"/>
            </w:tcBorders>
            <w:shd w:val="clear" w:color="auto" w:fill="auto"/>
            <w:vAlign w:val="center"/>
            <w:hideMark/>
          </w:tcPr>
          <w:p w:rsidR="008D3B35" w:rsidRPr="008D3B35" w:rsidRDefault="008D3B35" w:rsidP="008D3B35">
            <w:pPr>
              <w:spacing w:after="0" w:line="240" w:lineRule="auto"/>
              <w:rPr>
                <w:rFonts w:ascii="Sylfaen" w:eastAsia="Times New Roman" w:hAnsi="Sylfaen" w:cs="Calibri"/>
                <w:sz w:val="20"/>
                <w:szCs w:val="20"/>
              </w:rPr>
            </w:pPr>
            <w:r w:rsidRPr="008D3B35">
              <w:rPr>
                <w:rFonts w:ascii="Sylfaen" w:eastAsia="Times New Roman" w:hAnsi="Sylfaen" w:cs="Calibri"/>
                <w:sz w:val="20"/>
                <w:szCs w:val="20"/>
              </w:rPr>
              <w:t>სუბსიდია</w:t>
            </w:r>
          </w:p>
        </w:tc>
      </w:tr>
      <w:tr w:rsidR="008D3B35" w:rsidRPr="008D3B35" w:rsidTr="008D3B35">
        <w:trPr>
          <w:trHeight w:val="300"/>
        </w:trPr>
        <w:tc>
          <w:tcPr>
            <w:tcW w:w="3737" w:type="pct"/>
            <w:gridSpan w:val="4"/>
            <w:tcBorders>
              <w:top w:val="single" w:sz="4" w:space="0" w:color="auto"/>
              <w:left w:val="single" w:sz="8" w:space="0" w:color="auto"/>
              <w:bottom w:val="nil"/>
              <w:right w:val="nil"/>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 xml:space="preserve">ძიუდო </w:t>
            </w:r>
          </w:p>
        </w:tc>
        <w:tc>
          <w:tcPr>
            <w:tcW w:w="316" w:type="pct"/>
            <w:tcBorders>
              <w:top w:val="nil"/>
              <w:left w:val="single" w:sz="4" w:space="0" w:color="auto"/>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45</w:t>
            </w:r>
          </w:p>
        </w:tc>
        <w:tc>
          <w:tcPr>
            <w:tcW w:w="316"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 </w:t>
            </w:r>
          </w:p>
        </w:tc>
        <w:tc>
          <w:tcPr>
            <w:tcW w:w="316"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27,000</w:t>
            </w:r>
          </w:p>
        </w:tc>
        <w:tc>
          <w:tcPr>
            <w:tcW w:w="316" w:type="pct"/>
            <w:tcBorders>
              <w:top w:val="single" w:sz="4" w:space="0" w:color="auto"/>
              <w:left w:val="nil"/>
              <w:bottom w:val="nil"/>
              <w:right w:val="single" w:sz="8" w:space="0" w:color="auto"/>
            </w:tcBorders>
            <w:shd w:val="clear" w:color="auto" w:fill="auto"/>
            <w:vAlign w:val="center"/>
            <w:hideMark/>
          </w:tcPr>
          <w:p w:rsidR="008D3B35" w:rsidRPr="008D3B35" w:rsidRDefault="008D3B35" w:rsidP="008D3B35">
            <w:pPr>
              <w:spacing w:after="0" w:line="240" w:lineRule="auto"/>
              <w:rPr>
                <w:rFonts w:ascii="Sylfaen" w:eastAsia="Times New Roman" w:hAnsi="Sylfaen" w:cs="Calibri"/>
                <w:sz w:val="20"/>
                <w:szCs w:val="20"/>
              </w:rPr>
            </w:pPr>
            <w:r w:rsidRPr="008D3B35">
              <w:rPr>
                <w:rFonts w:ascii="Sylfaen" w:eastAsia="Times New Roman" w:hAnsi="Sylfaen" w:cs="Calibri"/>
                <w:sz w:val="20"/>
                <w:szCs w:val="20"/>
              </w:rPr>
              <w:t>სუბსიდია</w:t>
            </w:r>
          </w:p>
        </w:tc>
      </w:tr>
      <w:tr w:rsidR="008D3B35" w:rsidRPr="008D3B35" w:rsidTr="008D3B35">
        <w:trPr>
          <w:trHeight w:val="300"/>
        </w:trPr>
        <w:tc>
          <w:tcPr>
            <w:tcW w:w="3737" w:type="pct"/>
            <w:gridSpan w:val="4"/>
            <w:tcBorders>
              <w:top w:val="single" w:sz="4" w:space="0" w:color="auto"/>
              <w:left w:val="single" w:sz="8" w:space="0" w:color="auto"/>
              <w:bottom w:val="nil"/>
              <w:right w:val="nil"/>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lastRenderedPageBreak/>
              <w:t>მკლავჭიდია</w:t>
            </w:r>
          </w:p>
        </w:tc>
        <w:tc>
          <w:tcPr>
            <w:tcW w:w="316" w:type="pct"/>
            <w:tcBorders>
              <w:top w:val="nil"/>
              <w:left w:val="single" w:sz="4" w:space="0" w:color="auto"/>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25</w:t>
            </w:r>
          </w:p>
        </w:tc>
        <w:tc>
          <w:tcPr>
            <w:tcW w:w="316"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 </w:t>
            </w:r>
          </w:p>
        </w:tc>
        <w:tc>
          <w:tcPr>
            <w:tcW w:w="316"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20,000</w:t>
            </w:r>
          </w:p>
        </w:tc>
        <w:tc>
          <w:tcPr>
            <w:tcW w:w="316" w:type="pct"/>
            <w:tcBorders>
              <w:top w:val="single" w:sz="4" w:space="0" w:color="auto"/>
              <w:left w:val="nil"/>
              <w:bottom w:val="nil"/>
              <w:right w:val="single" w:sz="8" w:space="0" w:color="auto"/>
            </w:tcBorders>
            <w:shd w:val="clear" w:color="auto" w:fill="auto"/>
            <w:vAlign w:val="center"/>
            <w:hideMark/>
          </w:tcPr>
          <w:p w:rsidR="008D3B35" w:rsidRPr="008D3B35" w:rsidRDefault="008D3B35" w:rsidP="008D3B35">
            <w:pPr>
              <w:spacing w:after="0" w:line="240" w:lineRule="auto"/>
              <w:rPr>
                <w:rFonts w:ascii="Sylfaen" w:eastAsia="Times New Roman" w:hAnsi="Sylfaen" w:cs="Calibri"/>
                <w:sz w:val="20"/>
                <w:szCs w:val="20"/>
              </w:rPr>
            </w:pPr>
            <w:r w:rsidRPr="008D3B35">
              <w:rPr>
                <w:rFonts w:ascii="Sylfaen" w:eastAsia="Times New Roman" w:hAnsi="Sylfaen" w:cs="Calibri"/>
                <w:sz w:val="20"/>
                <w:szCs w:val="20"/>
              </w:rPr>
              <w:t>სუბსიდია</w:t>
            </w:r>
          </w:p>
        </w:tc>
      </w:tr>
      <w:tr w:rsidR="008D3B35" w:rsidRPr="008D3B35" w:rsidTr="008D3B35">
        <w:trPr>
          <w:trHeight w:val="300"/>
        </w:trPr>
        <w:tc>
          <w:tcPr>
            <w:tcW w:w="3737" w:type="pct"/>
            <w:gridSpan w:val="4"/>
            <w:tcBorders>
              <w:top w:val="single" w:sz="4" w:space="0" w:color="auto"/>
              <w:left w:val="single" w:sz="8" w:space="0" w:color="auto"/>
              <w:bottom w:val="nil"/>
              <w:right w:val="nil"/>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 xml:space="preserve">მაგიდის ჩოგბურთი </w:t>
            </w:r>
          </w:p>
        </w:tc>
        <w:tc>
          <w:tcPr>
            <w:tcW w:w="316" w:type="pct"/>
            <w:tcBorders>
              <w:top w:val="nil"/>
              <w:left w:val="single" w:sz="4" w:space="0" w:color="auto"/>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25</w:t>
            </w:r>
          </w:p>
        </w:tc>
        <w:tc>
          <w:tcPr>
            <w:tcW w:w="316"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 </w:t>
            </w:r>
          </w:p>
        </w:tc>
        <w:tc>
          <w:tcPr>
            <w:tcW w:w="316"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2,000</w:t>
            </w:r>
          </w:p>
        </w:tc>
        <w:tc>
          <w:tcPr>
            <w:tcW w:w="316" w:type="pct"/>
            <w:tcBorders>
              <w:top w:val="single" w:sz="4" w:space="0" w:color="auto"/>
              <w:left w:val="nil"/>
              <w:bottom w:val="nil"/>
              <w:right w:val="single" w:sz="8" w:space="0" w:color="auto"/>
            </w:tcBorders>
            <w:shd w:val="clear" w:color="auto" w:fill="auto"/>
            <w:vAlign w:val="center"/>
            <w:hideMark/>
          </w:tcPr>
          <w:p w:rsidR="008D3B35" w:rsidRPr="008D3B35" w:rsidRDefault="008D3B35" w:rsidP="008D3B35">
            <w:pPr>
              <w:spacing w:after="0" w:line="240" w:lineRule="auto"/>
              <w:rPr>
                <w:rFonts w:ascii="Sylfaen" w:eastAsia="Times New Roman" w:hAnsi="Sylfaen" w:cs="Calibri"/>
                <w:sz w:val="20"/>
                <w:szCs w:val="20"/>
              </w:rPr>
            </w:pPr>
            <w:r w:rsidRPr="008D3B35">
              <w:rPr>
                <w:rFonts w:ascii="Sylfaen" w:eastAsia="Times New Roman" w:hAnsi="Sylfaen" w:cs="Calibri"/>
                <w:sz w:val="20"/>
                <w:szCs w:val="20"/>
              </w:rPr>
              <w:t>სუბსიდია</w:t>
            </w:r>
          </w:p>
        </w:tc>
      </w:tr>
      <w:tr w:rsidR="008D3B35" w:rsidRPr="008D3B35" w:rsidTr="008D3B35">
        <w:trPr>
          <w:trHeight w:val="300"/>
        </w:trPr>
        <w:tc>
          <w:tcPr>
            <w:tcW w:w="3737"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 xml:space="preserve">მძლეოსნობა </w:t>
            </w:r>
          </w:p>
        </w:tc>
        <w:tc>
          <w:tcPr>
            <w:tcW w:w="316"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40</w:t>
            </w:r>
          </w:p>
        </w:tc>
        <w:tc>
          <w:tcPr>
            <w:tcW w:w="316"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 </w:t>
            </w:r>
          </w:p>
        </w:tc>
        <w:tc>
          <w:tcPr>
            <w:tcW w:w="316"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18,000</w:t>
            </w:r>
          </w:p>
        </w:tc>
        <w:tc>
          <w:tcPr>
            <w:tcW w:w="316" w:type="pct"/>
            <w:tcBorders>
              <w:top w:val="single" w:sz="4" w:space="0" w:color="auto"/>
              <w:left w:val="nil"/>
              <w:bottom w:val="nil"/>
              <w:right w:val="single" w:sz="8" w:space="0" w:color="auto"/>
            </w:tcBorders>
            <w:shd w:val="clear" w:color="auto" w:fill="auto"/>
            <w:vAlign w:val="center"/>
            <w:hideMark/>
          </w:tcPr>
          <w:p w:rsidR="008D3B35" w:rsidRPr="008D3B35" w:rsidRDefault="008D3B35" w:rsidP="008D3B35">
            <w:pPr>
              <w:spacing w:after="0" w:line="240" w:lineRule="auto"/>
              <w:rPr>
                <w:rFonts w:ascii="Sylfaen" w:eastAsia="Times New Roman" w:hAnsi="Sylfaen" w:cs="Calibri"/>
                <w:sz w:val="20"/>
                <w:szCs w:val="20"/>
              </w:rPr>
            </w:pPr>
            <w:r w:rsidRPr="008D3B35">
              <w:rPr>
                <w:rFonts w:ascii="Sylfaen" w:eastAsia="Times New Roman" w:hAnsi="Sylfaen" w:cs="Calibri"/>
                <w:sz w:val="20"/>
                <w:szCs w:val="20"/>
              </w:rPr>
              <w:t>სუბსიდია</w:t>
            </w:r>
          </w:p>
        </w:tc>
      </w:tr>
      <w:tr w:rsidR="008D3B35" w:rsidRPr="008D3B35" w:rsidTr="008D3B35">
        <w:trPr>
          <w:trHeight w:val="300"/>
        </w:trPr>
        <w:tc>
          <w:tcPr>
            <w:tcW w:w="3737"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 xml:space="preserve">ჭადრაკი </w:t>
            </w:r>
          </w:p>
        </w:tc>
        <w:tc>
          <w:tcPr>
            <w:tcW w:w="316"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30</w:t>
            </w:r>
          </w:p>
        </w:tc>
        <w:tc>
          <w:tcPr>
            <w:tcW w:w="316"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 </w:t>
            </w:r>
          </w:p>
        </w:tc>
        <w:tc>
          <w:tcPr>
            <w:tcW w:w="316"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10,000</w:t>
            </w:r>
          </w:p>
        </w:tc>
        <w:tc>
          <w:tcPr>
            <w:tcW w:w="316" w:type="pct"/>
            <w:tcBorders>
              <w:top w:val="single" w:sz="4" w:space="0" w:color="auto"/>
              <w:left w:val="nil"/>
              <w:bottom w:val="nil"/>
              <w:right w:val="single" w:sz="8" w:space="0" w:color="auto"/>
            </w:tcBorders>
            <w:shd w:val="clear" w:color="auto" w:fill="auto"/>
            <w:vAlign w:val="center"/>
            <w:hideMark/>
          </w:tcPr>
          <w:p w:rsidR="008D3B35" w:rsidRPr="008D3B35" w:rsidRDefault="008D3B35" w:rsidP="008D3B35">
            <w:pPr>
              <w:spacing w:after="0" w:line="240" w:lineRule="auto"/>
              <w:rPr>
                <w:rFonts w:ascii="Sylfaen" w:eastAsia="Times New Roman" w:hAnsi="Sylfaen" w:cs="Calibri"/>
                <w:sz w:val="20"/>
                <w:szCs w:val="20"/>
              </w:rPr>
            </w:pPr>
            <w:r w:rsidRPr="008D3B35">
              <w:rPr>
                <w:rFonts w:ascii="Sylfaen" w:eastAsia="Times New Roman" w:hAnsi="Sylfaen" w:cs="Calibri"/>
                <w:sz w:val="20"/>
                <w:szCs w:val="20"/>
              </w:rPr>
              <w:t>სუბსიდია</w:t>
            </w:r>
          </w:p>
        </w:tc>
      </w:tr>
      <w:tr w:rsidR="008D3B35" w:rsidRPr="008D3B35" w:rsidTr="008D3B35">
        <w:trPr>
          <w:trHeight w:val="300"/>
        </w:trPr>
        <w:tc>
          <w:tcPr>
            <w:tcW w:w="3737"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 xml:space="preserve">ზამთრის სახეობები </w:t>
            </w:r>
          </w:p>
        </w:tc>
        <w:tc>
          <w:tcPr>
            <w:tcW w:w="316"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150</w:t>
            </w:r>
          </w:p>
        </w:tc>
        <w:tc>
          <w:tcPr>
            <w:tcW w:w="316"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 </w:t>
            </w:r>
          </w:p>
        </w:tc>
        <w:tc>
          <w:tcPr>
            <w:tcW w:w="316"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20,000</w:t>
            </w:r>
          </w:p>
        </w:tc>
        <w:tc>
          <w:tcPr>
            <w:tcW w:w="316" w:type="pct"/>
            <w:tcBorders>
              <w:top w:val="single" w:sz="4" w:space="0" w:color="auto"/>
              <w:left w:val="nil"/>
              <w:bottom w:val="nil"/>
              <w:right w:val="single" w:sz="8" w:space="0" w:color="auto"/>
            </w:tcBorders>
            <w:shd w:val="clear" w:color="auto" w:fill="auto"/>
            <w:vAlign w:val="center"/>
            <w:hideMark/>
          </w:tcPr>
          <w:p w:rsidR="008D3B35" w:rsidRPr="008D3B35" w:rsidRDefault="008D3B35" w:rsidP="008D3B35">
            <w:pPr>
              <w:spacing w:after="0" w:line="240" w:lineRule="auto"/>
              <w:rPr>
                <w:rFonts w:ascii="Sylfaen" w:eastAsia="Times New Roman" w:hAnsi="Sylfaen" w:cs="Calibri"/>
                <w:sz w:val="20"/>
                <w:szCs w:val="20"/>
              </w:rPr>
            </w:pPr>
            <w:r w:rsidRPr="008D3B35">
              <w:rPr>
                <w:rFonts w:ascii="Sylfaen" w:eastAsia="Times New Roman" w:hAnsi="Sylfaen" w:cs="Calibri"/>
                <w:sz w:val="20"/>
                <w:szCs w:val="20"/>
              </w:rPr>
              <w:t>სუბსიდია</w:t>
            </w:r>
          </w:p>
        </w:tc>
      </w:tr>
      <w:tr w:rsidR="008D3B35" w:rsidRPr="008D3B35" w:rsidTr="008D3B35">
        <w:trPr>
          <w:trHeight w:val="300"/>
        </w:trPr>
        <w:tc>
          <w:tcPr>
            <w:tcW w:w="3737" w:type="pct"/>
            <w:gridSpan w:val="4"/>
            <w:tcBorders>
              <w:top w:val="nil"/>
              <w:left w:val="single" w:sz="8" w:space="0" w:color="auto"/>
              <w:bottom w:val="nil"/>
              <w:right w:val="nil"/>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b/>
                <w:bCs/>
                <w:sz w:val="20"/>
                <w:szCs w:val="20"/>
              </w:rPr>
            </w:pPr>
            <w:r w:rsidRPr="008D3B35">
              <w:rPr>
                <w:rFonts w:ascii="Sylfaen" w:eastAsia="Times New Roman" w:hAnsi="Sylfaen" w:cs="Calibri"/>
                <w:b/>
                <w:bCs/>
                <w:sz w:val="20"/>
                <w:szCs w:val="20"/>
              </w:rPr>
              <w:t>სულ ქვეპროგრამა</w:t>
            </w:r>
          </w:p>
        </w:tc>
        <w:tc>
          <w:tcPr>
            <w:tcW w:w="316" w:type="pct"/>
            <w:tcBorders>
              <w:top w:val="nil"/>
              <w:left w:val="single" w:sz="4" w:space="0" w:color="auto"/>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b/>
                <w:bCs/>
                <w:sz w:val="20"/>
                <w:szCs w:val="20"/>
              </w:rPr>
            </w:pPr>
            <w:r w:rsidRPr="008D3B35">
              <w:rPr>
                <w:rFonts w:ascii="Sylfaen" w:eastAsia="Times New Roman" w:hAnsi="Sylfaen" w:cs="Calibri"/>
                <w:b/>
                <w:bCs/>
                <w:sz w:val="20"/>
                <w:szCs w:val="20"/>
              </w:rPr>
              <w:t> </w:t>
            </w:r>
          </w:p>
        </w:tc>
        <w:tc>
          <w:tcPr>
            <w:tcW w:w="316"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b/>
                <w:bCs/>
                <w:sz w:val="20"/>
                <w:szCs w:val="20"/>
              </w:rPr>
            </w:pPr>
            <w:r w:rsidRPr="008D3B35">
              <w:rPr>
                <w:rFonts w:ascii="Sylfaen" w:eastAsia="Times New Roman" w:hAnsi="Sylfaen" w:cs="Calibri"/>
                <w:b/>
                <w:bCs/>
                <w:sz w:val="20"/>
                <w:szCs w:val="20"/>
              </w:rPr>
              <w:t> </w:t>
            </w:r>
          </w:p>
        </w:tc>
        <w:tc>
          <w:tcPr>
            <w:tcW w:w="316" w:type="pct"/>
            <w:tcBorders>
              <w:top w:val="nil"/>
              <w:left w:val="nil"/>
              <w:bottom w:val="nil"/>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b/>
                <w:bCs/>
                <w:sz w:val="20"/>
                <w:szCs w:val="20"/>
              </w:rPr>
            </w:pPr>
            <w:r w:rsidRPr="008D3B35">
              <w:rPr>
                <w:rFonts w:ascii="Sylfaen" w:eastAsia="Times New Roman" w:hAnsi="Sylfaen" w:cs="Calibri"/>
                <w:b/>
                <w:bCs/>
                <w:sz w:val="20"/>
                <w:szCs w:val="20"/>
              </w:rPr>
              <w:t>737,125</w:t>
            </w:r>
          </w:p>
        </w:tc>
        <w:tc>
          <w:tcPr>
            <w:tcW w:w="316" w:type="pct"/>
            <w:tcBorders>
              <w:top w:val="single" w:sz="4" w:space="0" w:color="auto"/>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rPr>
                <w:rFonts w:ascii="Sylfaen" w:eastAsia="Times New Roman" w:hAnsi="Sylfaen" w:cs="Calibri"/>
                <w:sz w:val="20"/>
                <w:szCs w:val="20"/>
              </w:rPr>
            </w:pPr>
            <w:r w:rsidRPr="008D3B35">
              <w:rPr>
                <w:rFonts w:ascii="Sylfaen" w:eastAsia="Times New Roman" w:hAnsi="Sylfaen" w:cs="Calibri"/>
                <w:sz w:val="20"/>
                <w:szCs w:val="20"/>
              </w:rPr>
              <w:t> </w:t>
            </w:r>
          </w:p>
        </w:tc>
      </w:tr>
      <w:tr w:rsidR="008D3B35" w:rsidRPr="008D3B35" w:rsidTr="008D3B35">
        <w:trPr>
          <w:trHeight w:val="300"/>
        </w:trPr>
        <w:tc>
          <w:tcPr>
            <w:tcW w:w="3422" w:type="pct"/>
            <w:gridSpan w:val="3"/>
            <w:tcBorders>
              <w:top w:val="nil"/>
              <w:left w:val="single" w:sz="8" w:space="0" w:color="auto"/>
              <w:bottom w:val="single" w:sz="4" w:space="0" w:color="auto"/>
              <w:right w:val="nil"/>
            </w:tcBorders>
            <w:shd w:val="clear" w:color="auto" w:fill="auto"/>
            <w:vAlign w:val="center"/>
            <w:hideMark/>
          </w:tcPr>
          <w:p w:rsidR="008D3B35" w:rsidRPr="008D3B35" w:rsidRDefault="008D3B35" w:rsidP="008D3B35">
            <w:pPr>
              <w:spacing w:after="0" w:line="240" w:lineRule="auto"/>
              <w:rPr>
                <w:rFonts w:ascii="Sylfaen" w:eastAsia="Times New Roman" w:hAnsi="Sylfaen" w:cs="Calibri"/>
                <w:b/>
                <w:bCs/>
                <w:sz w:val="20"/>
                <w:szCs w:val="20"/>
              </w:rPr>
            </w:pPr>
            <w:r w:rsidRPr="008D3B35">
              <w:rPr>
                <w:rFonts w:ascii="Sylfaen" w:eastAsia="Times New Roman" w:hAnsi="Sylfaen" w:cs="Calibri"/>
                <w:b/>
                <w:bCs/>
                <w:sz w:val="20"/>
                <w:szCs w:val="20"/>
              </w:rPr>
              <w:t xml:space="preserve">ქვეპროგრამის განხორციელების დროითი გეგმა </w:t>
            </w:r>
          </w:p>
        </w:tc>
        <w:tc>
          <w:tcPr>
            <w:tcW w:w="316" w:type="pct"/>
            <w:tcBorders>
              <w:top w:val="nil"/>
              <w:left w:val="nil"/>
              <w:bottom w:val="nil"/>
              <w:right w:val="nil"/>
            </w:tcBorders>
            <w:shd w:val="clear" w:color="auto" w:fill="auto"/>
            <w:vAlign w:val="center"/>
            <w:hideMark/>
          </w:tcPr>
          <w:p w:rsidR="008D3B35" w:rsidRPr="008D3B35" w:rsidRDefault="008D3B35" w:rsidP="008D3B35">
            <w:pPr>
              <w:spacing w:after="0" w:line="240" w:lineRule="auto"/>
              <w:rPr>
                <w:rFonts w:ascii="Sylfaen" w:eastAsia="Times New Roman" w:hAnsi="Sylfaen" w:cs="Calibri"/>
                <w:b/>
                <w:bCs/>
                <w:sz w:val="20"/>
                <w:szCs w:val="20"/>
              </w:rPr>
            </w:pPr>
          </w:p>
        </w:tc>
        <w:tc>
          <w:tcPr>
            <w:tcW w:w="316" w:type="pct"/>
            <w:tcBorders>
              <w:top w:val="nil"/>
              <w:left w:val="nil"/>
              <w:bottom w:val="nil"/>
              <w:right w:val="nil"/>
            </w:tcBorders>
            <w:shd w:val="clear" w:color="auto" w:fill="auto"/>
            <w:vAlign w:val="center"/>
            <w:hideMark/>
          </w:tcPr>
          <w:p w:rsidR="008D3B35" w:rsidRPr="008D3B35" w:rsidRDefault="008D3B35" w:rsidP="008D3B35">
            <w:pPr>
              <w:spacing w:after="0" w:line="240" w:lineRule="auto"/>
              <w:rPr>
                <w:rFonts w:ascii="Times New Roman" w:eastAsia="Times New Roman" w:hAnsi="Times New Roman"/>
                <w:sz w:val="20"/>
                <w:szCs w:val="20"/>
              </w:rPr>
            </w:pPr>
          </w:p>
        </w:tc>
        <w:tc>
          <w:tcPr>
            <w:tcW w:w="316" w:type="pct"/>
            <w:tcBorders>
              <w:top w:val="nil"/>
              <w:left w:val="nil"/>
              <w:bottom w:val="nil"/>
              <w:right w:val="nil"/>
            </w:tcBorders>
            <w:shd w:val="clear" w:color="auto" w:fill="auto"/>
            <w:vAlign w:val="center"/>
            <w:hideMark/>
          </w:tcPr>
          <w:p w:rsidR="008D3B35" w:rsidRPr="008D3B35" w:rsidRDefault="008D3B35" w:rsidP="008D3B35">
            <w:pPr>
              <w:spacing w:after="0" w:line="240" w:lineRule="auto"/>
              <w:rPr>
                <w:rFonts w:ascii="Times New Roman" w:eastAsia="Times New Roman" w:hAnsi="Times New Roman"/>
                <w:sz w:val="20"/>
                <w:szCs w:val="20"/>
              </w:rPr>
            </w:pPr>
          </w:p>
        </w:tc>
        <w:tc>
          <w:tcPr>
            <w:tcW w:w="316" w:type="pct"/>
            <w:tcBorders>
              <w:top w:val="nil"/>
              <w:left w:val="nil"/>
              <w:bottom w:val="nil"/>
              <w:right w:val="nil"/>
            </w:tcBorders>
            <w:shd w:val="clear" w:color="auto" w:fill="auto"/>
            <w:noWrap/>
            <w:vAlign w:val="center"/>
            <w:hideMark/>
          </w:tcPr>
          <w:p w:rsidR="008D3B35" w:rsidRPr="008D3B35" w:rsidRDefault="008D3B35" w:rsidP="008D3B35">
            <w:pPr>
              <w:spacing w:after="0" w:line="240" w:lineRule="auto"/>
              <w:rPr>
                <w:rFonts w:ascii="Times New Roman" w:eastAsia="Times New Roman" w:hAnsi="Times New Roman"/>
                <w:sz w:val="20"/>
                <w:szCs w:val="20"/>
              </w:rPr>
            </w:pPr>
          </w:p>
        </w:tc>
        <w:tc>
          <w:tcPr>
            <w:tcW w:w="316" w:type="pct"/>
            <w:tcBorders>
              <w:top w:val="nil"/>
              <w:left w:val="nil"/>
              <w:bottom w:val="nil"/>
              <w:right w:val="single" w:sz="8" w:space="0" w:color="auto"/>
            </w:tcBorders>
            <w:shd w:val="clear" w:color="auto" w:fill="auto"/>
            <w:noWrap/>
            <w:vAlign w:val="center"/>
            <w:hideMark/>
          </w:tcPr>
          <w:p w:rsidR="008D3B35" w:rsidRPr="008D3B35" w:rsidRDefault="008D3B35" w:rsidP="008D3B35">
            <w:pPr>
              <w:spacing w:after="0" w:line="240" w:lineRule="auto"/>
              <w:rPr>
                <w:rFonts w:ascii="Sylfaen" w:eastAsia="Times New Roman" w:hAnsi="Sylfaen" w:cs="Calibri"/>
                <w:sz w:val="20"/>
                <w:szCs w:val="20"/>
              </w:rPr>
            </w:pPr>
            <w:r w:rsidRPr="008D3B35">
              <w:rPr>
                <w:rFonts w:ascii="Sylfaen" w:eastAsia="Times New Roman" w:hAnsi="Sylfaen" w:cs="Calibri"/>
                <w:sz w:val="20"/>
                <w:szCs w:val="20"/>
              </w:rPr>
              <w:t> </w:t>
            </w:r>
          </w:p>
        </w:tc>
      </w:tr>
      <w:tr w:rsidR="008D3B35" w:rsidRPr="008D3B35" w:rsidTr="008D3B35">
        <w:trPr>
          <w:trHeight w:val="300"/>
        </w:trPr>
        <w:tc>
          <w:tcPr>
            <w:tcW w:w="3737"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b/>
                <w:bCs/>
                <w:sz w:val="20"/>
                <w:szCs w:val="20"/>
              </w:rPr>
            </w:pPr>
            <w:r w:rsidRPr="008D3B35">
              <w:rPr>
                <w:rFonts w:ascii="Sylfaen" w:eastAsia="Times New Roman" w:hAnsi="Sylfaen" w:cs="Calibri"/>
                <w:b/>
                <w:bCs/>
                <w:sz w:val="20"/>
                <w:szCs w:val="20"/>
              </w:rPr>
              <w:t>დასახელება</w:t>
            </w:r>
          </w:p>
        </w:tc>
        <w:tc>
          <w:tcPr>
            <w:tcW w:w="316" w:type="pct"/>
            <w:tcBorders>
              <w:top w:val="single" w:sz="4" w:space="0" w:color="auto"/>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b/>
                <w:bCs/>
                <w:sz w:val="20"/>
                <w:szCs w:val="20"/>
              </w:rPr>
            </w:pPr>
            <w:r w:rsidRPr="008D3B35">
              <w:rPr>
                <w:rFonts w:ascii="Sylfaen" w:eastAsia="Times New Roman" w:hAnsi="Sylfaen" w:cs="Calibri"/>
                <w:b/>
                <w:bCs/>
                <w:sz w:val="20"/>
                <w:szCs w:val="20"/>
              </w:rPr>
              <w:t>1 კვარტალი</w:t>
            </w:r>
          </w:p>
        </w:tc>
        <w:tc>
          <w:tcPr>
            <w:tcW w:w="316" w:type="pct"/>
            <w:tcBorders>
              <w:top w:val="single" w:sz="4" w:space="0" w:color="auto"/>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b/>
                <w:bCs/>
                <w:sz w:val="20"/>
                <w:szCs w:val="20"/>
              </w:rPr>
            </w:pPr>
            <w:r w:rsidRPr="008D3B35">
              <w:rPr>
                <w:rFonts w:ascii="Sylfaen" w:eastAsia="Times New Roman" w:hAnsi="Sylfaen" w:cs="Calibri"/>
                <w:b/>
                <w:bCs/>
                <w:sz w:val="20"/>
                <w:szCs w:val="20"/>
              </w:rPr>
              <w:t>2 კვარტალი</w:t>
            </w:r>
          </w:p>
        </w:tc>
        <w:tc>
          <w:tcPr>
            <w:tcW w:w="316" w:type="pct"/>
            <w:tcBorders>
              <w:top w:val="single" w:sz="4" w:space="0" w:color="auto"/>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b/>
                <w:bCs/>
                <w:sz w:val="20"/>
                <w:szCs w:val="20"/>
              </w:rPr>
            </w:pPr>
            <w:r w:rsidRPr="008D3B35">
              <w:rPr>
                <w:rFonts w:ascii="Sylfaen" w:eastAsia="Times New Roman" w:hAnsi="Sylfaen" w:cs="Calibri"/>
                <w:b/>
                <w:bCs/>
                <w:sz w:val="20"/>
                <w:szCs w:val="20"/>
              </w:rPr>
              <w:t>3 კვარტალი</w:t>
            </w:r>
          </w:p>
        </w:tc>
        <w:tc>
          <w:tcPr>
            <w:tcW w:w="316" w:type="pct"/>
            <w:tcBorders>
              <w:top w:val="single" w:sz="4" w:space="0" w:color="auto"/>
              <w:left w:val="nil"/>
              <w:bottom w:val="single" w:sz="4" w:space="0" w:color="auto"/>
              <w:right w:val="single" w:sz="8"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b/>
                <w:bCs/>
                <w:sz w:val="20"/>
                <w:szCs w:val="20"/>
              </w:rPr>
            </w:pPr>
            <w:r w:rsidRPr="008D3B35">
              <w:rPr>
                <w:rFonts w:ascii="Sylfaen" w:eastAsia="Times New Roman" w:hAnsi="Sylfaen" w:cs="Calibri"/>
                <w:b/>
                <w:bCs/>
                <w:sz w:val="20"/>
                <w:szCs w:val="20"/>
              </w:rPr>
              <w:t>4 კვარტალი</w:t>
            </w:r>
          </w:p>
        </w:tc>
      </w:tr>
      <w:tr w:rsidR="008D3B35" w:rsidRPr="008D3B35" w:rsidTr="008D3B35">
        <w:trPr>
          <w:trHeight w:val="300"/>
        </w:trPr>
        <w:tc>
          <w:tcPr>
            <w:tcW w:w="3737"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 xml:space="preserve">ადმინისტრაციის ხარჯი </w:t>
            </w:r>
          </w:p>
        </w:tc>
        <w:tc>
          <w:tcPr>
            <w:tcW w:w="316"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b/>
                <w:bCs/>
                <w:sz w:val="20"/>
                <w:szCs w:val="20"/>
              </w:rPr>
            </w:pPr>
            <w:r w:rsidRPr="008D3B35">
              <w:rPr>
                <w:rFonts w:ascii="Sylfaen" w:eastAsia="Times New Roman" w:hAnsi="Sylfaen" w:cs="Calibri"/>
                <w:b/>
                <w:bCs/>
                <w:sz w:val="20"/>
                <w:szCs w:val="20"/>
              </w:rPr>
              <w:t>X</w:t>
            </w:r>
          </w:p>
        </w:tc>
        <w:tc>
          <w:tcPr>
            <w:tcW w:w="316"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b/>
                <w:bCs/>
                <w:sz w:val="20"/>
                <w:szCs w:val="20"/>
              </w:rPr>
            </w:pPr>
            <w:r w:rsidRPr="008D3B35">
              <w:rPr>
                <w:rFonts w:ascii="Sylfaen" w:eastAsia="Times New Roman" w:hAnsi="Sylfaen" w:cs="Calibri"/>
                <w:b/>
                <w:bCs/>
                <w:sz w:val="20"/>
                <w:szCs w:val="20"/>
              </w:rPr>
              <w:t>X</w:t>
            </w:r>
          </w:p>
        </w:tc>
        <w:tc>
          <w:tcPr>
            <w:tcW w:w="316"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b/>
                <w:bCs/>
                <w:sz w:val="20"/>
                <w:szCs w:val="20"/>
              </w:rPr>
            </w:pPr>
            <w:r w:rsidRPr="008D3B35">
              <w:rPr>
                <w:rFonts w:ascii="Sylfaen" w:eastAsia="Times New Roman" w:hAnsi="Sylfaen" w:cs="Calibri"/>
                <w:b/>
                <w:bCs/>
                <w:sz w:val="20"/>
                <w:szCs w:val="20"/>
              </w:rPr>
              <w:t>X</w:t>
            </w:r>
          </w:p>
        </w:tc>
        <w:tc>
          <w:tcPr>
            <w:tcW w:w="316" w:type="pct"/>
            <w:tcBorders>
              <w:top w:val="nil"/>
              <w:left w:val="nil"/>
              <w:bottom w:val="single" w:sz="4" w:space="0" w:color="auto"/>
              <w:right w:val="single" w:sz="8"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b/>
                <w:bCs/>
                <w:sz w:val="20"/>
                <w:szCs w:val="20"/>
              </w:rPr>
            </w:pPr>
            <w:r w:rsidRPr="008D3B35">
              <w:rPr>
                <w:rFonts w:ascii="Sylfaen" w:eastAsia="Times New Roman" w:hAnsi="Sylfaen" w:cs="Calibri"/>
                <w:b/>
                <w:bCs/>
                <w:sz w:val="20"/>
                <w:szCs w:val="20"/>
              </w:rPr>
              <w:t>X</w:t>
            </w:r>
          </w:p>
        </w:tc>
      </w:tr>
      <w:tr w:rsidR="008D3B35" w:rsidRPr="008D3B35" w:rsidTr="008D3B35">
        <w:trPr>
          <w:trHeight w:val="300"/>
        </w:trPr>
        <w:tc>
          <w:tcPr>
            <w:tcW w:w="3737" w:type="pct"/>
            <w:gridSpan w:val="4"/>
            <w:tcBorders>
              <w:top w:val="single" w:sz="4" w:space="0" w:color="auto"/>
              <w:left w:val="single" w:sz="8" w:space="0" w:color="auto"/>
              <w:bottom w:val="single" w:sz="4" w:space="0" w:color="auto"/>
              <w:right w:val="nil"/>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კომპიტერის შეძენა</w:t>
            </w:r>
          </w:p>
        </w:tc>
        <w:tc>
          <w:tcPr>
            <w:tcW w:w="316" w:type="pct"/>
            <w:tcBorders>
              <w:top w:val="nil"/>
              <w:left w:val="single" w:sz="4" w:space="0" w:color="auto"/>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b/>
                <w:bCs/>
                <w:sz w:val="20"/>
                <w:szCs w:val="20"/>
              </w:rPr>
            </w:pPr>
            <w:r w:rsidRPr="008D3B35">
              <w:rPr>
                <w:rFonts w:ascii="Sylfaen" w:eastAsia="Times New Roman" w:hAnsi="Sylfaen" w:cs="Calibri"/>
                <w:b/>
                <w:bCs/>
                <w:sz w:val="20"/>
                <w:szCs w:val="20"/>
              </w:rPr>
              <w:t>X</w:t>
            </w:r>
          </w:p>
        </w:tc>
        <w:tc>
          <w:tcPr>
            <w:tcW w:w="316"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b/>
                <w:bCs/>
                <w:sz w:val="20"/>
                <w:szCs w:val="20"/>
              </w:rPr>
            </w:pPr>
            <w:r w:rsidRPr="008D3B35">
              <w:rPr>
                <w:rFonts w:ascii="Sylfaen" w:eastAsia="Times New Roman" w:hAnsi="Sylfaen" w:cs="Calibri"/>
                <w:b/>
                <w:bCs/>
                <w:sz w:val="20"/>
                <w:szCs w:val="20"/>
              </w:rPr>
              <w:t> </w:t>
            </w:r>
          </w:p>
        </w:tc>
        <w:tc>
          <w:tcPr>
            <w:tcW w:w="316"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b/>
                <w:bCs/>
                <w:sz w:val="20"/>
                <w:szCs w:val="20"/>
              </w:rPr>
            </w:pPr>
            <w:r w:rsidRPr="008D3B35">
              <w:rPr>
                <w:rFonts w:ascii="Sylfaen" w:eastAsia="Times New Roman" w:hAnsi="Sylfaen" w:cs="Calibri"/>
                <w:b/>
                <w:bCs/>
                <w:sz w:val="20"/>
                <w:szCs w:val="20"/>
              </w:rPr>
              <w:t> </w:t>
            </w:r>
          </w:p>
        </w:tc>
        <w:tc>
          <w:tcPr>
            <w:tcW w:w="316" w:type="pct"/>
            <w:tcBorders>
              <w:top w:val="nil"/>
              <w:left w:val="nil"/>
              <w:bottom w:val="single" w:sz="4" w:space="0" w:color="auto"/>
              <w:right w:val="single" w:sz="8"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b/>
                <w:bCs/>
                <w:sz w:val="20"/>
                <w:szCs w:val="20"/>
              </w:rPr>
            </w:pPr>
            <w:r w:rsidRPr="008D3B35">
              <w:rPr>
                <w:rFonts w:ascii="Sylfaen" w:eastAsia="Times New Roman" w:hAnsi="Sylfaen" w:cs="Calibri"/>
                <w:b/>
                <w:bCs/>
                <w:sz w:val="20"/>
                <w:szCs w:val="20"/>
              </w:rPr>
              <w:t> </w:t>
            </w:r>
          </w:p>
        </w:tc>
      </w:tr>
      <w:tr w:rsidR="008D3B35" w:rsidRPr="008D3B35" w:rsidTr="008D3B35">
        <w:trPr>
          <w:trHeight w:val="300"/>
        </w:trPr>
        <w:tc>
          <w:tcPr>
            <w:tcW w:w="3737" w:type="pct"/>
            <w:gridSpan w:val="4"/>
            <w:tcBorders>
              <w:top w:val="single" w:sz="4" w:space="0" w:color="auto"/>
              <w:left w:val="nil"/>
              <w:bottom w:val="single" w:sz="4" w:space="0" w:color="auto"/>
              <w:right w:val="single" w:sz="4" w:space="0" w:color="000000"/>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მოსაკრებლები</w:t>
            </w:r>
          </w:p>
        </w:tc>
        <w:tc>
          <w:tcPr>
            <w:tcW w:w="316"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b/>
                <w:bCs/>
                <w:sz w:val="20"/>
                <w:szCs w:val="20"/>
              </w:rPr>
            </w:pPr>
            <w:r w:rsidRPr="008D3B35">
              <w:rPr>
                <w:rFonts w:ascii="Sylfaen" w:eastAsia="Times New Roman" w:hAnsi="Sylfaen" w:cs="Calibri"/>
                <w:b/>
                <w:bCs/>
                <w:sz w:val="20"/>
                <w:szCs w:val="20"/>
              </w:rPr>
              <w:t>X</w:t>
            </w:r>
          </w:p>
        </w:tc>
        <w:tc>
          <w:tcPr>
            <w:tcW w:w="316"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b/>
                <w:bCs/>
                <w:sz w:val="20"/>
                <w:szCs w:val="20"/>
              </w:rPr>
            </w:pPr>
            <w:r w:rsidRPr="008D3B35">
              <w:rPr>
                <w:rFonts w:ascii="Sylfaen" w:eastAsia="Times New Roman" w:hAnsi="Sylfaen" w:cs="Calibri"/>
                <w:b/>
                <w:bCs/>
                <w:sz w:val="20"/>
                <w:szCs w:val="20"/>
              </w:rPr>
              <w:t>X</w:t>
            </w:r>
          </w:p>
        </w:tc>
        <w:tc>
          <w:tcPr>
            <w:tcW w:w="316"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b/>
                <w:bCs/>
                <w:sz w:val="20"/>
                <w:szCs w:val="20"/>
              </w:rPr>
            </w:pPr>
            <w:r w:rsidRPr="008D3B35">
              <w:rPr>
                <w:rFonts w:ascii="Sylfaen" w:eastAsia="Times New Roman" w:hAnsi="Sylfaen" w:cs="Calibri"/>
                <w:b/>
                <w:bCs/>
                <w:sz w:val="20"/>
                <w:szCs w:val="20"/>
              </w:rPr>
              <w:t>X</w:t>
            </w:r>
          </w:p>
        </w:tc>
        <w:tc>
          <w:tcPr>
            <w:tcW w:w="316" w:type="pct"/>
            <w:tcBorders>
              <w:top w:val="nil"/>
              <w:left w:val="nil"/>
              <w:bottom w:val="single" w:sz="4" w:space="0" w:color="auto"/>
              <w:right w:val="single" w:sz="8"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b/>
                <w:bCs/>
                <w:sz w:val="20"/>
                <w:szCs w:val="20"/>
              </w:rPr>
            </w:pPr>
            <w:r w:rsidRPr="008D3B35">
              <w:rPr>
                <w:rFonts w:ascii="Sylfaen" w:eastAsia="Times New Roman" w:hAnsi="Sylfaen" w:cs="Calibri"/>
                <w:b/>
                <w:bCs/>
                <w:sz w:val="20"/>
                <w:szCs w:val="20"/>
              </w:rPr>
              <w:t>X</w:t>
            </w:r>
          </w:p>
        </w:tc>
      </w:tr>
      <w:tr w:rsidR="008D3B35" w:rsidRPr="008D3B35" w:rsidTr="008D3B35">
        <w:trPr>
          <w:trHeight w:val="300"/>
        </w:trPr>
        <w:tc>
          <w:tcPr>
            <w:tcW w:w="3737"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 xml:space="preserve">ფეხბურთი </w:t>
            </w:r>
          </w:p>
        </w:tc>
        <w:tc>
          <w:tcPr>
            <w:tcW w:w="316"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b/>
                <w:bCs/>
                <w:sz w:val="20"/>
                <w:szCs w:val="20"/>
              </w:rPr>
            </w:pPr>
            <w:r w:rsidRPr="008D3B35">
              <w:rPr>
                <w:rFonts w:ascii="Sylfaen" w:eastAsia="Times New Roman" w:hAnsi="Sylfaen" w:cs="Calibri"/>
                <w:b/>
                <w:bCs/>
                <w:sz w:val="20"/>
                <w:szCs w:val="20"/>
              </w:rPr>
              <w:t>X</w:t>
            </w:r>
          </w:p>
        </w:tc>
        <w:tc>
          <w:tcPr>
            <w:tcW w:w="316"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b/>
                <w:bCs/>
                <w:sz w:val="20"/>
                <w:szCs w:val="20"/>
              </w:rPr>
            </w:pPr>
            <w:r w:rsidRPr="008D3B35">
              <w:rPr>
                <w:rFonts w:ascii="Sylfaen" w:eastAsia="Times New Roman" w:hAnsi="Sylfaen" w:cs="Calibri"/>
                <w:b/>
                <w:bCs/>
                <w:sz w:val="20"/>
                <w:szCs w:val="20"/>
              </w:rPr>
              <w:t>X</w:t>
            </w:r>
          </w:p>
        </w:tc>
        <w:tc>
          <w:tcPr>
            <w:tcW w:w="316"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b/>
                <w:bCs/>
                <w:sz w:val="20"/>
                <w:szCs w:val="20"/>
              </w:rPr>
            </w:pPr>
            <w:r w:rsidRPr="008D3B35">
              <w:rPr>
                <w:rFonts w:ascii="Sylfaen" w:eastAsia="Times New Roman" w:hAnsi="Sylfaen" w:cs="Calibri"/>
                <w:b/>
                <w:bCs/>
                <w:sz w:val="20"/>
                <w:szCs w:val="20"/>
              </w:rPr>
              <w:t>X</w:t>
            </w:r>
          </w:p>
        </w:tc>
        <w:tc>
          <w:tcPr>
            <w:tcW w:w="316" w:type="pct"/>
            <w:tcBorders>
              <w:top w:val="nil"/>
              <w:left w:val="nil"/>
              <w:bottom w:val="single" w:sz="4" w:space="0" w:color="auto"/>
              <w:right w:val="single" w:sz="8"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b/>
                <w:bCs/>
                <w:sz w:val="20"/>
                <w:szCs w:val="20"/>
              </w:rPr>
            </w:pPr>
            <w:r w:rsidRPr="008D3B35">
              <w:rPr>
                <w:rFonts w:ascii="Sylfaen" w:eastAsia="Times New Roman" w:hAnsi="Sylfaen" w:cs="Calibri"/>
                <w:b/>
                <w:bCs/>
                <w:sz w:val="20"/>
                <w:szCs w:val="20"/>
              </w:rPr>
              <w:t>X</w:t>
            </w:r>
          </w:p>
        </w:tc>
      </w:tr>
      <w:tr w:rsidR="008D3B35" w:rsidRPr="008D3B35" w:rsidTr="008D3B35">
        <w:trPr>
          <w:trHeight w:val="300"/>
        </w:trPr>
        <w:tc>
          <w:tcPr>
            <w:tcW w:w="3737" w:type="pct"/>
            <w:gridSpan w:val="4"/>
            <w:tcBorders>
              <w:top w:val="single" w:sz="4" w:space="0" w:color="auto"/>
              <w:left w:val="single" w:sz="8" w:space="0" w:color="auto"/>
              <w:bottom w:val="nil"/>
              <w:right w:val="nil"/>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კალათბურთი</w:t>
            </w:r>
          </w:p>
        </w:tc>
        <w:tc>
          <w:tcPr>
            <w:tcW w:w="316" w:type="pct"/>
            <w:tcBorders>
              <w:top w:val="nil"/>
              <w:left w:val="single" w:sz="4" w:space="0" w:color="auto"/>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b/>
                <w:bCs/>
                <w:sz w:val="20"/>
                <w:szCs w:val="20"/>
              </w:rPr>
            </w:pPr>
            <w:r w:rsidRPr="008D3B35">
              <w:rPr>
                <w:rFonts w:ascii="Sylfaen" w:eastAsia="Times New Roman" w:hAnsi="Sylfaen" w:cs="Calibri"/>
                <w:b/>
                <w:bCs/>
                <w:sz w:val="20"/>
                <w:szCs w:val="20"/>
              </w:rPr>
              <w:t>X</w:t>
            </w:r>
          </w:p>
        </w:tc>
        <w:tc>
          <w:tcPr>
            <w:tcW w:w="316"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b/>
                <w:bCs/>
                <w:sz w:val="20"/>
                <w:szCs w:val="20"/>
              </w:rPr>
            </w:pPr>
            <w:r w:rsidRPr="008D3B35">
              <w:rPr>
                <w:rFonts w:ascii="Sylfaen" w:eastAsia="Times New Roman" w:hAnsi="Sylfaen" w:cs="Calibri"/>
                <w:b/>
                <w:bCs/>
                <w:sz w:val="20"/>
                <w:szCs w:val="20"/>
              </w:rPr>
              <w:t>X</w:t>
            </w:r>
          </w:p>
        </w:tc>
        <w:tc>
          <w:tcPr>
            <w:tcW w:w="316"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b/>
                <w:bCs/>
                <w:sz w:val="20"/>
                <w:szCs w:val="20"/>
              </w:rPr>
            </w:pPr>
            <w:r w:rsidRPr="008D3B35">
              <w:rPr>
                <w:rFonts w:ascii="Sylfaen" w:eastAsia="Times New Roman" w:hAnsi="Sylfaen" w:cs="Calibri"/>
                <w:b/>
                <w:bCs/>
                <w:sz w:val="20"/>
                <w:szCs w:val="20"/>
              </w:rPr>
              <w:t>X</w:t>
            </w:r>
          </w:p>
        </w:tc>
        <w:tc>
          <w:tcPr>
            <w:tcW w:w="316" w:type="pct"/>
            <w:tcBorders>
              <w:top w:val="nil"/>
              <w:left w:val="nil"/>
              <w:bottom w:val="single" w:sz="4" w:space="0" w:color="auto"/>
              <w:right w:val="single" w:sz="8"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b/>
                <w:bCs/>
                <w:sz w:val="20"/>
                <w:szCs w:val="20"/>
              </w:rPr>
            </w:pPr>
            <w:r w:rsidRPr="008D3B35">
              <w:rPr>
                <w:rFonts w:ascii="Sylfaen" w:eastAsia="Times New Roman" w:hAnsi="Sylfaen" w:cs="Calibri"/>
                <w:b/>
                <w:bCs/>
                <w:sz w:val="20"/>
                <w:szCs w:val="20"/>
              </w:rPr>
              <w:t>X</w:t>
            </w:r>
          </w:p>
        </w:tc>
      </w:tr>
      <w:tr w:rsidR="008D3B35" w:rsidRPr="008D3B35" w:rsidTr="008D3B35">
        <w:trPr>
          <w:trHeight w:val="300"/>
        </w:trPr>
        <w:tc>
          <w:tcPr>
            <w:tcW w:w="3737" w:type="pct"/>
            <w:gridSpan w:val="4"/>
            <w:tcBorders>
              <w:top w:val="single" w:sz="4" w:space="0" w:color="auto"/>
              <w:left w:val="single" w:sz="8" w:space="0" w:color="auto"/>
              <w:bottom w:val="nil"/>
              <w:right w:val="nil"/>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კრივი</w:t>
            </w:r>
          </w:p>
        </w:tc>
        <w:tc>
          <w:tcPr>
            <w:tcW w:w="316" w:type="pct"/>
            <w:tcBorders>
              <w:top w:val="nil"/>
              <w:left w:val="single" w:sz="4" w:space="0" w:color="auto"/>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b/>
                <w:bCs/>
                <w:sz w:val="20"/>
                <w:szCs w:val="20"/>
              </w:rPr>
            </w:pPr>
            <w:r w:rsidRPr="008D3B35">
              <w:rPr>
                <w:rFonts w:ascii="Sylfaen" w:eastAsia="Times New Roman" w:hAnsi="Sylfaen" w:cs="Calibri"/>
                <w:b/>
                <w:bCs/>
                <w:sz w:val="20"/>
                <w:szCs w:val="20"/>
              </w:rPr>
              <w:t>X</w:t>
            </w:r>
          </w:p>
        </w:tc>
        <w:tc>
          <w:tcPr>
            <w:tcW w:w="316"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b/>
                <w:bCs/>
                <w:sz w:val="20"/>
                <w:szCs w:val="20"/>
              </w:rPr>
            </w:pPr>
            <w:r w:rsidRPr="008D3B35">
              <w:rPr>
                <w:rFonts w:ascii="Sylfaen" w:eastAsia="Times New Roman" w:hAnsi="Sylfaen" w:cs="Calibri"/>
                <w:b/>
                <w:bCs/>
                <w:sz w:val="20"/>
                <w:szCs w:val="20"/>
              </w:rPr>
              <w:t>X</w:t>
            </w:r>
          </w:p>
        </w:tc>
        <w:tc>
          <w:tcPr>
            <w:tcW w:w="316"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b/>
                <w:bCs/>
                <w:sz w:val="20"/>
                <w:szCs w:val="20"/>
              </w:rPr>
            </w:pPr>
            <w:r w:rsidRPr="008D3B35">
              <w:rPr>
                <w:rFonts w:ascii="Sylfaen" w:eastAsia="Times New Roman" w:hAnsi="Sylfaen" w:cs="Calibri"/>
                <w:b/>
                <w:bCs/>
                <w:sz w:val="20"/>
                <w:szCs w:val="20"/>
              </w:rPr>
              <w:t>X</w:t>
            </w:r>
          </w:p>
        </w:tc>
        <w:tc>
          <w:tcPr>
            <w:tcW w:w="316" w:type="pct"/>
            <w:tcBorders>
              <w:top w:val="nil"/>
              <w:left w:val="nil"/>
              <w:bottom w:val="single" w:sz="4" w:space="0" w:color="auto"/>
              <w:right w:val="single" w:sz="8"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b/>
                <w:bCs/>
                <w:sz w:val="20"/>
                <w:szCs w:val="20"/>
              </w:rPr>
            </w:pPr>
            <w:r w:rsidRPr="008D3B35">
              <w:rPr>
                <w:rFonts w:ascii="Sylfaen" w:eastAsia="Times New Roman" w:hAnsi="Sylfaen" w:cs="Calibri"/>
                <w:b/>
                <w:bCs/>
                <w:sz w:val="20"/>
                <w:szCs w:val="20"/>
              </w:rPr>
              <w:t>X</w:t>
            </w:r>
          </w:p>
        </w:tc>
      </w:tr>
      <w:tr w:rsidR="008D3B35" w:rsidRPr="008D3B35" w:rsidTr="008D3B35">
        <w:trPr>
          <w:trHeight w:val="300"/>
        </w:trPr>
        <w:tc>
          <w:tcPr>
            <w:tcW w:w="3737" w:type="pct"/>
            <w:gridSpan w:val="4"/>
            <w:tcBorders>
              <w:top w:val="single" w:sz="4" w:space="0" w:color="auto"/>
              <w:left w:val="single" w:sz="8" w:space="0" w:color="auto"/>
              <w:bottom w:val="nil"/>
              <w:right w:val="nil"/>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 xml:space="preserve">კარატე-კარატ-კიკბოქსუნგი </w:t>
            </w:r>
          </w:p>
        </w:tc>
        <w:tc>
          <w:tcPr>
            <w:tcW w:w="316" w:type="pct"/>
            <w:tcBorders>
              <w:top w:val="nil"/>
              <w:left w:val="single" w:sz="4" w:space="0" w:color="auto"/>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b/>
                <w:bCs/>
                <w:sz w:val="20"/>
                <w:szCs w:val="20"/>
              </w:rPr>
            </w:pPr>
            <w:r w:rsidRPr="008D3B35">
              <w:rPr>
                <w:rFonts w:ascii="Sylfaen" w:eastAsia="Times New Roman" w:hAnsi="Sylfaen" w:cs="Calibri"/>
                <w:b/>
                <w:bCs/>
                <w:sz w:val="20"/>
                <w:szCs w:val="20"/>
              </w:rPr>
              <w:t>X</w:t>
            </w:r>
          </w:p>
        </w:tc>
        <w:tc>
          <w:tcPr>
            <w:tcW w:w="316"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b/>
                <w:bCs/>
                <w:sz w:val="20"/>
                <w:szCs w:val="20"/>
              </w:rPr>
            </w:pPr>
            <w:r w:rsidRPr="008D3B35">
              <w:rPr>
                <w:rFonts w:ascii="Sylfaen" w:eastAsia="Times New Roman" w:hAnsi="Sylfaen" w:cs="Calibri"/>
                <w:b/>
                <w:bCs/>
                <w:sz w:val="20"/>
                <w:szCs w:val="20"/>
              </w:rPr>
              <w:t>X</w:t>
            </w:r>
          </w:p>
        </w:tc>
        <w:tc>
          <w:tcPr>
            <w:tcW w:w="316"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b/>
                <w:bCs/>
                <w:sz w:val="20"/>
                <w:szCs w:val="20"/>
              </w:rPr>
            </w:pPr>
            <w:r w:rsidRPr="008D3B35">
              <w:rPr>
                <w:rFonts w:ascii="Sylfaen" w:eastAsia="Times New Roman" w:hAnsi="Sylfaen" w:cs="Calibri"/>
                <w:b/>
                <w:bCs/>
                <w:sz w:val="20"/>
                <w:szCs w:val="20"/>
              </w:rPr>
              <w:t>X</w:t>
            </w:r>
          </w:p>
        </w:tc>
        <w:tc>
          <w:tcPr>
            <w:tcW w:w="316" w:type="pct"/>
            <w:tcBorders>
              <w:top w:val="nil"/>
              <w:left w:val="nil"/>
              <w:bottom w:val="single" w:sz="4" w:space="0" w:color="auto"/>
              <w:right w:val="single" w:sz="8"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b/>
                <w:bCs/>
                <w:sz w:val="20"/>
                <w:szCs w:val="20"/>
              </w:rPr>
            </w:pPr>
            <w:r w:rsidRPr="008D3B35">
              <w:rPr>
                <w:rFonts w:ascii="Sylfaen" w:eastAsia="Times New Roman" w:hAnsi="Sylfaen" w:cs="Calibri"/>
                <w:b/>
                <w:bCs/>
                <w:sz w:val="20"/>
                <w:szCs w:val="20"/>
              </w:rPr>
              <w:t>X</w:t>
            </w:r>
          </w:p>
        </w:tc>
      </w:tr>
      <w:tr w:rsidR="008D3B35" w:rsidRPr="008D3B35" w:rsidTr="008D3B35">
        <w:trPr>
          <w:trHeight w:val="300"/>
        </w:trPr>
        <w:tc>
          <w:tcPr>
            <w:tcW w:w="3737" w:type="pct"/>
            <w:gridSpan w:val="4"/>
            <w:tcBorders>
              <w:top w:val="single" w:sz="4" w:space="0" w:color="auto"/>
              <w:left w:val="single" w:sz="8" w:space="0" w:color="auto"/>
              <w:bottom w:val="nil"/>
              <w:right w:val="nil"/>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 xml:space="preserve">ბრ/ ჭიდაობა </w:t>
            </w:r>
          </w:p>
        </w:tc>
        <w:tc>
          <w:tcPr>
            <w:tcW w:w="316" w:type="pct"/>
            <w:tcBorders>
              <w:top w:val="nil"/>
              <w:left w:val="single" w:sz="4" w:space="0" w:color="auto"/>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b/>
                <w:bCs/>
                <w:sz w:val="20"/>
                <w:szCs w:val="20"/>
              </w:rPr>
            </w:pPr>
            <w:r w:rsidRPr="008D3B35">
              <w:rPr>
                <w:rFonts w:ascii="Sylfaen" w:eastAsia="Times New Roman" w:hAnsi="Sylfaen" w:cs="Calibri"/>
                <w:b/>
                <w:bCs/>
                <w:sz w:val="20"/>
                <w:szCs w:val="20"/>
              </w:rPr>
              <w:t>X</w:t>
            </w:r>
          </w:p>
        </w:tc>
        <w:tc>
          <w:tcPr>
            <w:tcW w:w="316"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b/>
                <w:bCs/>
                <w:sz w:val="20"/>
                <w:szCs w:val="20"/>
              </w:rPr>
            </w:pPr>
            <w:r w:rsidRPr="008D3B35">
              <w:rPr>
                <w:rFonts w:ascii="Sylfaen" w:eastAsia="Times New Roman" w:hAnsi="Sylfaen" w:cs="Calibri"/>
                <w:b/>
                <w:bCs/>
                <w:sz w:val="20"/>
                <w:szCs w:val="20"/>
              </w:rPr>
              <w:t>X</w:t>
            </w:r>
          </w:p>
        </w:tc>
        <w:tc>
          <w:tcPr>
            <w:tcW w:w="316"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b/>
                <w:bCs/>
                <w:sz w:val="20"/>
                <w:szCs w:val="20"/>
              </w:rPr>
            </w:pPr>
            <w:r w:rsidRPr="008D3B35">
              <w:rPr>
                <w:rFonts w:ascii="Sylfaen" w:eastAsia="Times New Roman" w:hAnsi="Sylfaen" w:cs="Calibri"/>
                <w:b/>
                <w:bCs/>
                <w:sz w:val="20"/>
                <w:szCs w:val="20"/>
              </w:rPr>
              <w:t>X</w:t>
            </w:r>
          </w:p>
        </w:tc>
        <w:tc>
          <w:tcPr>
            <w:tcW w:w="316" w:type="pct"/>
            <w:tcBorders>
              <w:top w:val="nil"/>
              <w:left w:val="nil"/>
              <w:bottom w:val="single" w:sz="4" w:space="0" w:color="auto"/>
              <w:right w:val="single" w:sz="8"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b/>
                <w:bCs/>
                <w:sz w:val="20"/>
                <w:szCs w:val="20"/>
              </w:rPr>
            </w:pPr>
            <w:r w:rsidRPr="008D3B35">
              <w:rPr>
                <w:rFonts w:ascii="Sylfaen" w:eastAsia="Times New Roman" w:hAnsi="Sylfaen" w:cs="Calibri"/>
                <w:b/>
                <w:bCs/>
                <w:sz w:val="20"/>
                <w:szCs w:val="20"/>
              </w:rPr>
              <w:t>X</w:t>
            </w:r>
          </w:p>
        </w:tc>
      </w:tr>
      <w:tr w:rsidR="008D3B35" w:rsidRPr="008D3B35" w:rsidTr="008D3B35">
        <w:trPr>
          <w:trHeight w:val="300"/>
        </w:trPr>
        <w:tc>
          <w:tcPr>
            <w:tcW w:w="3737" w:type="pct"/>
            <w:gridSpan w:val="4"/>
            <w:tcBorders>
              <w:top w:val="single" w:sz="4" w:space="0" w:color="auto"/>
              <w:left w:val="single" w:sz="8" w:space="0" w:color="auto"/>
              <w:bottom w:val="nil"/>
              <w:right w:val="nil"/>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 xml:space="preserve">ძიუდო </w:t>
            </w:r>
          </w:p>
        </w:tc>
        <w:tc>
          <w:tcPr>
            <w:tcW w:w="316" w:type="pct"/>
            <w:tcBorders>
              <w:top w:val="nil"/>
              <w:left w:val="single" w:sz="4" w:space="0" w:color="auto"/>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b/>
                <w:bCs/>
                <w:sz w:val="20"/>
                <w:szCs w:val="20"/>
              </w:rPr>
            </w:pPr>
            <w:r w:rsidRPr="008D3B35">
              <w:rPr>
                <w:rFonts w:ascii="Sylfaen" w:eastAsia="Times New Roman" w:hAnsi="Sylfaen" w:cs="Calibri"/>
                <w:b/>
                <w:bCs/>
                <w:sz w:val="20"/>
                <w:szCs w:val="20"/>
              </w:rPr>
              <w:t>X</w:t>
            </w:r>
          </w:p>
        </w:tc>
        <w:tc>
          <w:tcPr>
            <w:tcW w:w="316"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b/>
                <w:bCs/>
                <w:sz w:val="20"/>
                <w:szCs w:val="20"/>
              </w:rPr>
            </w:pPr>
            <w:r w:rsidRPr="008D3B35">
              <w:rPr>
                <w:rFonts w:ascii="Sylfaen" w:eastAsia="Times New Roman" w:hAnsi="Sylfaen" w:cs="Calibri"/>
                <w:b/>
                <w:bCs/>
                <w:sz w:val="20"/>
                <w:szCs w:val="20"/>
              </w:rPr>
              <w:t>X</w:t>
            </w:r>
          </w:p>
        </w:tc>
        <w:tc>
          <w:tcPr>
            <w:tcW w:w="316"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b/>
                <w:bCs/>
                <w:sz w:val="20"/>
                <w:szCs w:val="20"/>
              </w:rPr>
            </w:pPr>
            <w:r w:rsidRPr="008D3B35">
              <w:rPr>
                <w:rFonts w:ascii="Sylfaen" w:eastAsia="Times New Roman" w:hAnsi="Sylfaen" w:cs="Calibri"/>
                <w:b/>
                <w:bCs/>
                <w:sz w:val="20"/>
                <w:szCs w:val="20"/>
              </w:rPr>
              <w:t>X</w:t>
            </w:r>
          </w:p>
        </w:tc>
        <w:tc>
          <w:tcPr>
            <w:tcW w:w="316" w:type="pct"/>
            <w:tcBorders>
              <w:top w:val="nil"/>
              <w:left w:val="nil"/>
              <w:bottom w:val="single" w:sz="4" w:space="0" w:color="auto"/>
              <w:right w:val="single" w:sz="8"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b/>
                <w:bCs/>
                <w:sz w:val="20"/>
                <w:szCs w:val="20"/>
              </w:rPr>
            </w:pPr>
            <w:r w:rsidRPr="008D3B35">
              <w:rPr>
                <w:rFonts w:ascii="Sylfaen" w:eastAsia="Times New Roman" w:hAnsi="Sylfaen" w:cs="Calibri"/>
                <w:b/>
                <w:bCs/>
                <w:sz w:val="20"/>
                <w:szCs w:val="20"/>
              </w:rPr>
              <w:t>X</w:t>
            </w:r>
          </w:p>
        </w:tc>
      </w:tr>
      <w:tr w:rsidR="008D3B35" w:rsidRPr="008D3B35" w:rsidTr="008D3B35">
        <w:trPr>
          <w:trHeight w:val="300"/>
        </w:trPr>
        <w:tc>
          <w:tcPr>
            <w:tcW w:w="3737" w:type="pct"/>
            <w:gridSpan w:val="4"/>
            <w:tcBorders>
              <w:top w:val="single" w:sz="4" w:space="0" w:color="auto"/>
              <w:left w:val="single" w:sz="8" w:space="0" w:color="auto"/>
              <w:bottom w:val="nil"/>
              <w:right w:val="nil"/>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მკლავჭიდია</w:t>
            </w:r>
          </w:p>
        </w:tc>
        <w:tc>
          <w:tcPr>
            <w:tcW w:w="316" w:type="pct"/>
            <w:tcBorders>
              <w:top w:val="nil"/>
              <w:left w:val="single" w:sz="4" w:space="0" w:color="auto"/>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b/>
                <w:bCs/>
                <w:sz w:val="20"/>
                <w:szCs w:val="20"/>
              </w:rPr>
            </w:pPr>
            <w:r w:rsidRPr="008D3B35">
              <w:rPr>
                <w:rFonts w:ascii="Sylfaen" w:eastAsia="Times New Roman" w:hAnsi="Sylfaen" w:cs="Calibri"/>
                <w:b/>
                <w:bCs/>
                <w:sz w:val="20"/>
                <w:szCs w:val="20"/>
              </w:rPr>
              <w:t>X</w:t>
            </w:r>
          </w:p>
        </w:tc>
        <w:tc>
          <w:tcPr>
            <w:tcW w:w="316"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b/>
                <w:bCs/>
                <w:sz w:val="20"/>
                <w:szCs w:val="20"/>
              </w:rPr>
            </w:pPr>
            <w:r w:rsidRPr="008D3B35">
              <w:rPr>
                <w:rFonts w:ascii="Sylfaen" w:eastAsia="Times New Roman" w:hAnsi="Sylfaen" w:cs="Calibri"/>
                <w:b/>
                <w:bCs/>
                <w:sz w:val="20"/>
                <w:szCs w:val="20"/>
              </w:rPr>
              <w:t>X</w:t>
            </w:r>
          </w:p>
        </w:tc>
        <w:tc>
          <w:tcPr>
            <w:tcW w:w="316"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b/>
                <w:bCs/>
                <w:sz w:val="20"/>
                <w:szCs w:val="20"/>
              </w:rPr>
            </w:pPr>
            <w:r w:rsidRPr="008D3B35">
              <w:rPr>
                <w:rFonts w:ascii="Sylfaen" w:eastAsia="Times New Roman" w:hAnsi="Sylfaen" w:cs="Calibri"/>
                <w:b/>
                <w:bCs/>
                <w:sz w:val="20"/>
                <w:szCs w:val="20"/>
              </w:rPr>
              <w:t>X</w:t>
            </w:r>
          </w:p>
        </w:tc>
        <w:tc>
          <w:tcPr>
            <w:tcW w:w="316" w:type="pct"/>
            <w:tcBorders>
              <w:top w:val="nil"/>
              <w:left w:val="nil"/>
              <w:bottom w:val="single" w:sz="4" w:space="0" w:color="auto"/>
              <w:right w:val="single" w:sz="8"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b/>
                <w:bCs/>
                <w:sz w:val="20"/>
                <w:szCs w:val="20"/>
              </w:rPr>
            </w:pPr>
            <w:r w:rsidRPr="008D3B35">
              <w:rPr>
                <w:rFonts w:ascii="Sylfaen" w:eastAsia="Times New Roman" w:hAnsi="Sylfaen" w:cs="Calibri"/>
                <w:b/>
                <w:bCs/>
                <w:sz w:val="20"/>
                <w:szCs w:val="20"/>
              </w:rPr>
              <w:t>X</w:t>
            </w:r>
          </w:p>
        </w:tc>
      </w:tr>
      <w:tr w:rsidR="008D3B35" w:rsidRPr="008D3B35" w:rsidTr="008D3B35">
        <w:trPr>
          <w:trHeight w:val="300"/>
        </w:trPr>
        <w:tc>
          <w:tcPr>
            <w:tcW w:w="3737" w:type="pct"/>
            <w:gridSpan w:val="4"/>
            <w:tcBorders>
              <w:top w:val="single" w:sz="4" w:space="0" w:color="auto"/>
              <w:left w:val="single" w:sz="8" w:space="0" w:color="auto"/>
              <w:bottom w:val="nil"/>
              <w:right w:val="nil"/>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 xml:space="preserve">მაგიდის ჩოგბურთი </w:t>
            </w:r>
          </w:p>
        </w:tc>
        <w:tc>
          <w:tcPr>
            <w:tcW w:w="316" w:type="pct"/>
            <w:tcBorders>
              <w:top w:val="nil"/>
              <w:left w:val="single" w:sz="4" w:space="0" w:color="auto"/>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b/>
                <w:bCs/>
                <w:sz w:val="20"/>
                <w:szCs w:val="20"/>
              </w:rPr>
            </w:pPr>
            <w:r w:rsidRPr="008D3B35">
              <w:rPr>
                <w:rFonts w:ascii="Sylfaen" w:eastAsia="Times New Roman" w:hAnsi="Sylfaen" w:cs="Calibri"/>
                <w:b/>
                <w:bCs/>
                <w:sz w:val="20"/>
                <w:szCs w:val="20"/>
              </w:rPr>
              <w:t>X</w:t>
            </w:r>
          </w:p>
        </w:tc>
        <w:tc>
          <w:tcPr>
            <w:tcW w:w="316"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b/>
                <w:bCs/>
                <w:sz w:val="20"/>
                <w:szCs w:val="20"/>
              </w:rPr>
            </w:pPr>
            <w:r w:rsidRPr="008D3B35">
              <w:rPr>
                <w:rFonts w:ascii="Sylfaen" w:eastAsia="Times New Roman" w:hAnsi="Sylfaen" w:cs="Calibri"/>
                <w:b/>
                <w:bCs/>
                <w:sz w:val="20"/>
                <w:szCs w:val="20"/>
              </w:rPr>
              <w:t>X</w:t>
            </w:r>
          </w:p>
        </w:tc>
        <w:tc>
          <w:tcPr>
            <w:tcW w:w="316"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b/>
                <w:bCs/>
                <w:sz w:val="20"/>
                <w:szCs w:val="20"/>
              </w:rPr>
            </w:pPr>
            <w:r w:rsidRPr="008D3B35">
              <w:rPr>
                <w:rFonts w:ascii="Sylfaen" w:eastAsia="Times New Roman" w:hAnsi="Sylfaen" w:cs="Calibri"/>
                <w:b/>
                <w:bCs/>
                <w:sz w:val="20"/>
                <w:szCs w:val="20"/>
              </w:rPr>
              <w:t>X</w:t>
            </w:r>
          </w:p>
        </w:tc>
        <w:tc>
          <w:tcPr>
            <w:tcW w:w="316" w:type="pct"/>
            <w:tcBorders>
              <w:top w:val="nil"/>
              <w:left w:val="nil"/>
              <w:bottom w:val="single" w:sz="4" w:space="0" w:color="auto"/>
              <w:right w:val="single" w:sz="8"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b/>
                <w:bCs/>
                <w:sz w:val="20"/>
                <w:szCs w:val="20"/>
              </w:rPr>
            </w:pPr>
            <w:r w:rsidRPr="008D3B35">
              <w:rPr>
                <w:rFonts w:ascii="Sylfaen" w:eastAsia="Times New Roman" w:hAnsi="Sylfaen" w:cs="Calibri"/>
                <w:b/>
                <w:bCs/>
                <w:sz w:val="20"/>
                <w:szCs w:val="20"/>
              </w:rPr>
              <w:t>X</w:t>
            </w:r>
          </w:p>
        </w:tc>
      </w:tr>
      <w:tr w:rsidR="008D3B35" w:rsidRPr="008D3B35" w:rsidTr="008D3B35">
        <w:trPr>
          <w:trHeight w:val="300"/>
        </w:trPr>
        <w:tc>
          <w:tcPr>
            <w:tcW w:w="3737"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 xml:space="preserve">მძლეოსნობა </w:t>
            </w:r>
          </w:p>
        </w:tc>
        <w:tc>
          <w:tcPr>
            <w:tcW w:w="316"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b/>
                <w:bCs/>
                <w:sz w:val="20"/>
                <w:szCs w:val="20"/>
              </w:rPr>
            </w:pPr>
            <w:r w:rsidRPr="008D3B35">
              <w:rPr>
                <w:rFonts w:ascii="Sylfaen" w:eastAsia="Times New Roman" w:hAnsi="Sylfaen" w:cs="Calibri"/>
                <w:b/>
                <w:bCs/>
                <w:sz w:val="20"/>
                <w:szCs w:val="20"/>
              </w:rPr>
              <w:t>X</w:t>
            </w:r>
          </w:p>
        </w:tc>
        <w:tc>
          <w:tcPr>
            <w:tcW w:w="316"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b/>
                <w:bCs/>
                <w:sz w:val="20"/>
                <w:szCs w:val="20"/>
              </w:rPr>
            </w:pPr>
            <w:r w:rsidRPr="008D3B35">
              <w:rPr>
                <w:rFonts w:ascii="Sylfaen" w:eastAsia="Times New Roman" w:hAnsi="Sylfaen" w:cs="Calibri"/>
                <w:b/>
                <w:bCs/>
                <w:sz w:val="20"/>
                <w:szCs w:val="20"/>
              </w:rPr>
              <w:t>X</w:t>
            </w:r>
          </w:p>
        </w:tc>
        <w:tc>
          <w:tcPr>
            <w:tcW w:w="316"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b/>
                <w:bCs/>
                <w:sz w:val="20"/>
                <w:szCs w:val="20"/>
              </w:rPr>
            </w:pPr>
            <w:r w:rsidRPr="008D3B35">
              <w:rPr>
                <w:rFonts w:ascii="Sylfaen" w:eastAsia="Times New Roman" w:hAnsi="Sylfaen" w:cs="Calibri"/>
                <w:b/>
                <w:bCs/>
                <w:sz w:val="20"/>
                <w:szCs w:val="20"/>
              </w:rPr>
              <w:t>X</w:t>
            </w:r>
          </w:p>
        </w:tc>
        <w:tc>
          <w:tcPr>
            <w:tcW w:w="316" w:type="pct"/>
            <w:tcBorders>
              <w:top w:val="nil"/>
              <w:left w:val="nil"/>
              <w:bottom w:val="single" w:sz="4" w:space="0" w:color="auto"/>
              <w:right w:val="single" w:sz="8"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b/>
                <w:bCs/>
                <w:sz w:val="20"/>
                <w:szCs w:val="20"/>
              </w:rPr>
            </w:pPr>
            <w:r w:rsidRPr="008D3B35">
              <w:rPr>
                <w:rFonts w:ascii="Sylfaen" w:eastAsia="Times New Roman" w:hAnsi="Sylfaen" w:cs="Calibri"/>
                <w:b/>
                <w:bCs/>
                <w:sz w:val="20"/>
                <w:szCs w:val="20"/>
              </w:rPr>
              <w:t>X</w:t>
            </w:r>
          </w:p>
        </w:tc>
      </w:tr>
      <w:tr w:rsidR="008D3B35" w:rsidRPr="008D3B35" w:rsidTr="008D3B35">
        <w:trPr>
          <w:trHeight w:val="300"/>
        </w:trPr>
        <w:tc>
          <w:tcPr>
            <w:tcW w:w="3737"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 xml:space="preserve">ჭადრაკი </w:t>
            </w:r>
          </w:p>
        </w:tc>
        <w:tc>
          <w:tcPr>
            <w:tcW w:w="316"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b/>
                <w:bCs/>
                <w:sz w:val="20"/>
                <w:szCs w:val="20"/>
              </w:rPr>
            </w:pPr>
            <w:r w:rsidRPr="008D3B35">
              <w:rPr>
                <w:rFonts w:ascii="Sylfaen" w:eastAsia="Times New Roman" w:hAnsi="Sylfaen" w:cs="Calibri"/>
                <w:b/>
                <w:bCs/>
                <w:sz w:val="20"/>
                <w:szCs w:val="20"/>
              </w:rPr>
              <w:t>X</w:t>
            </w:r>
          </w:p>
        </w:tc>
        <w:tc>
          <w:tcPr>
            <w:tcW w:w="316"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b/>
                <w:bCs/>
                <w:sz w:val="20"/>
                <w:szCs w:val="20"/>
              </w:rPr>
            </w:pPr>
            <w:r w:rsidRPr="008D3B35">
              <w:rPr>
                <w:rFonts w:ascii="Sylfaen" w:eastAsia="Times New Roman" w:hAnsi="Sylfaen" w:cs="Calibri"/>
                <w:b/>
                <w:bCs/>
                <w:sz w:val="20"/>
                <w:szCs w:val="20"/>
              </w:rPr>
              <w:t>X</w:t>
            </w:r>
          </w:p>
        </w:tc>
        <w:tc>
          <w:tcPr>
            <w:tcW w:w="316"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b/>
                <w:bCs/>
                <w:sz w:val="20"/>
                <w:szCs w:val="20"/>
              </w:rPr>
            </w:pPr>
            <w:r w:rsidRPr="008D3B35">
              <w:rPr>
                <w:rFonts w:ascii="Sylfaen" w:eastAsia="Times New Roman" w:hAnsi="Sylfaen" w:cs="Calibri"/>
                <w:b/>
                <w:bCs/>
                <w:sz w:val="20"/>
                <w:szCs w:val="20"/>
              </w:rPr>
              <w:t>X</w:t>
            </w:r>
          </w:p>
        </w:tc>
        <w:tc>
          <w:tcPr>
            <w:tcW w:w="316" w:type="pct"/>
            <w:tcBorders>
              <w:top w:val="nil"/>
              <w:left w:val="nil"/>
              <w:bottom w:val="single" w:sz="4" w:space="0" w:color="auto"/>
              <w:right w:val="single" w:sz="8"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b/>
                <w:bCs/>
                <w:sz w:val="20"/>
                <w:szCs w:val="20"/>
              </w:rPr>
            </w:pPr>
            <w:r w:rsidRPr="008D3B35">
              <w:rPr>
                <w:rFonts w:ascii="Sylfaen" w:eastAsia="Times New Roman" w:hAnsi="Sylfaen" w:cs="Calibri"/>
                <w:b/>
                <w:bCs/>
                <w:sz w:val="20"/>
                <w:szCs w:val="20"/>
              </w:rPr>
              <w:t>X</w:t>
            </w:r>
          </w:p>
        </w:tc>
      </w:tr>
      <w:tr w:rsidR="008D3B35" w:rsidRPr="008D3B35" w:rsidTr="008D3B35">
        <w:trPr>
          <w:trHeight w:val="300"/>
        </w:trPr>
        <w:tc>
          <w:tcPr>
            <w:tcW w:w="3737"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 xml:space="preserve">ზამთრის სახეობები </w:t>
            </w:r>
          </w:p>
        </w:tc>
        <w:tc>
          <w:tcPr>
            <w:tcW w:w="316"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b/>
                <w:bCs/>
                <w:sz w:val="20"/>
                <w:szCs w:val="20"/>
              </w:rPr>
            </w:pPr>
            <w:r w:rsidRPr="008D3B35">
              <w:rPr>
                <w:rFonts w:ascii="Sylfaen" w:eastAsia="Times New Roman" w:hAnsi="Sylfaen" w:cs="Calibri"/>
                <w:b/>
                <w:bCs/>
                <w:sz w:val="20"/>
                <w:szCs w:val="20"/>
              </w:rPr>
              <w:t>X</w:t>
            </w:r>
          </w:p>
        </w:tc>
        <w:tc>
          <w:tcPr>
            <w:tcW w:w="316"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b/>
                <w:bCs/>
                <w:sz w:val="20"/>
                <w:szCs w:val="20"/>
              </w:rPr>
            </w:pPr>
            <w:r w:rsidRPr="008D3B35">
              <w:rPr>
                <w:rFonts w:ascii="Sylfaen" w:eastAsia="Times New Roman" w:hAnsi="Sylfaen" w:cs="Calibri"/>
                <w:b/>
                <w:bCs/>
                <w:sz w:val="20"/>
                <w:szCs w:val="20"/>
              </w:rPr>
              <w:t>X</w:t>
            </w:r>
          </w:p>
        </w:tc>
        <w:tc>
          <w:tcPr>
            <w:tcW w:w="316"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b/>
                <w:bCs/>
                <w:sz w:val="20"/>
                <w:szCs w:val="20"/>
              </w:rPr>
            </w:pPr>
            <w:r w:rsidRPr="008D3B35">
              <w:rPr>
                <w:rFonts w:ascii="Sylfaen" w:eastAsia="Times New Roman" w:hAnsi="Sylfaen" w:cs="Calibri"/>
                <w:b/>
                <w:bCs/>
                <w:sz w:val="20"/>
                <w:szCs w:val="20"/>
              </w:rPr>
              <w:t>X</w:t>
            </w:r>
          </w:p>
        </w:tc>
        <w:tc>
          <w:tcPr>
            <w:tcW w:w="316" w:type="pct"/>
            <w:tcBorders>
              <w:top w:val="nil"/>
              <w:left w:val="nil"/>
              <w:bottom w:val="single" w:sz="4" w:space="0" w:color="auto"/>
              <w:right w:val="single" w:sz="8"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b/>
                <w:bCs/>
                <w:sz w:val="20"/>
                <w:szCs w:val="20"/>
              </w:rPr>
            </w:pPr>
            <w:r w:rsidRPr="008D3B35">
              <w:rPr>
                <w:rFonts w:ascii="Sylfaen" w:eastAsia="Times New Roman" w:hAnsi="Sylfaen" w:cs="Calibri"/>
                <w:b/>
                <w:bCs/>
                <w:sz w:val="20"/>
                <w:szCs w:val="20"/>
              </w:rPr>
              <w:t>X</w:t>
            </w:r>
          </w:p>
        </w:tc>
      </w:tr>
      <w:tr w:rsidR="008D3B35" w:rsidRPr="008D3B35" w:rsidTr="008D3B35">
        <w:trPr>
          <w:trHeight w:val="300"/>
        </w:trPr>
        <w:tc>
          <w:tcPr>
            <w:tcW w:w="3737" w:type="pct"/>
            <w:gridSpan w:val="4"/>
            <w:tcBorders>
              <w:top w:val="nil"/>
              <w:left w:val="single" w:sz="8" w:space="0" w:color="auto"/>
              <w:bottom w:val="nil"/>
              <w:right w:val="nil"/>
            </w:tcBorders>
            <w:shd w:val="clear" w:color="auto" w:fill="auto"/>
            <w:vAlign w:val="center"/>
            <w:hideMark/>
          </w:tcPr>
          <w:p w:rsidR="008D3B35" w:rsidRPr="008D3B35" w:rsidRDefault="008D3B35" w:rsidP="008D3B35">
            <w:pPr>
              <w:spacing w:after="0" w:line="240" w:lineRule="auto"/>
              <w:rPr>
                <w:rFonts w:ascii="Sylfaen" w:eastAsia="Times New Roman" w:hAnsi="Sylfaen" w:cs="Calibri"/>
                <w:b/>
                <w:bCs/>
                <w:sz w:val="20"/>
                <w:szCs w:val="20"/>
              </w:rPr>
            </w:pPr>
            <w:r w:rsidRPr="008D3B35">
              <w:rPr>
                <w:rFonts w:ascii="Sylfaen" w:eastAsia="Times New Roman" w:hAnsi="Sylfaen" w:cs="Calibri"/>
                <w:b/>
                <w:bCs/>
                <w:sz w:val="20"/>
                <w:szCs w:val="20"/>
              </w:rPr>
              <w:t>შუალედური მოსალოდნელი შედეგი (2023 წელი)</w:t>
            </w:r>
          </w:p>
        </w:tc>
        <w:tc>
          <w:tcPr>
            <w:tcW w:w="316" w:type="pct"/>
            <w:tcBorders>
              <w:top w:val="nil"/>
              <w:left w:val="nil"/>
              <w:bottom w:val="nil"/>
              <w:right w:val="nil"/>
            </w:tcBorders>
            <w:shd w:val="clear" w:color="auto" w:fill="auto"/>
            <w:vAlign w:val="center"/>
            <w:hideMark/>
          </w:tcPr>
          <w:p w:rsidR="008D3B35" w:rsidRPr="008D3B35" w:rsidRDefault="008D3B35" w:rsidP="008D3B35">
            <w:pPr>
              <w:spacing w:after="0" w:line="240" w:lineRule="auto"/>
              <w:rPr>
                <w:rFonts w:ascii="Sylfaen" w:eastAsia="Times New Roman" w:hAnsi="Sylfaen" w:cs="Calibri"/>
                <w:b/>
                <w:bCs/>
                <w:sz w:val="20"/>
                <w:szCs w:val="20"/>
              </w:rPr>
            </w:pPr>
          </w:p>
        </w:tc>
        <w:tc>
          <w:tcPr>
            <w:tcW w:w="316" w:type="pct"/>
            <w:tcBorders>
              <w:top w:val="nil"/>
              <w:left w:val="nil"/>
              <w:bottom w:val="nil"/>
              <w:right w:val="nil"/>
            </w:tcBorders>
            <w:shd w:val="clear" w:color="auto" w:fill="auto"/>
            <w:vAlign w:val="center"/>
            <w:hideMark/>
          </w:tcPr>
          <w:p w:rsidR="008D3B35" w:rsidRPr="008D3B35" w:rsidRDefault="008D3B35" w:rsidP="008D3B35">
            <w:pPr>
              <w:spacing w:after="0" w:line="240" w:lineRule="auto"/>
              <w:rPr>
                <w:rFonts w:ascii="Times New Roman" w:eastAsia="Times New Roman" w:hAnsi="Times New Roman"/>
                <w:sz w:val="20"/>
                <w:szCs w:val="20"/>
              </w:rPr>
            </w:pPr>
          </w:p>
        </w:tc>
        <w:tc>
          <w:tcPr>
            <w:tcW w:w="316" w:type="pct"/>
            <w:tcBorders>
              <w:top w:val="nil"/>
              <w:left w:val="nil"/>
              <w:bottom w:val="nil"/>
              <w:right w:val="nil"/>
            </w:tcBorders>
            <w:shd w:val="clear" w:color="auto" w:fill="auto"/>
            <w:noWrap/>
            <w:vAlign w:val="center"/>
            <w:hideMark/>
          </w:tcPr>
          <w:p w:rsidR="008D3B35" w:rsidRPr="008D3B35" w:rsidRDefault="008D3B35" w:rsidP="008D3B35">
            <w:pPr>
              <w:spacing w:after="0" w:line="240" w:lineRule="auto"/>
              <w:rPr>
                <w:rFonts w:ascii="Times New Roman" w:eastAsia="Times New Roman" w:hAnsi="Times New Roman"/>
                <w:sz w:val="20"/>
                <w:szCs w:val="20"/>
              </w:rPr>
            </w:pPr>
          </w:p>
        </w:tc>
        <w:tc>
          <w:tcPr>
            <w:tcW w:w="316" w:type="pct"/>
            <w:tcBorders>
              <w:top w:val="nil"/>
              <w:left w:val="nil"/>
              <w:bottom w:val="nil"/>
              <w:right w:val="single" w:sz="8" w:space="0" w:color="auto"/>
            </w:tcBorders>
            <w:shd w:val="clear" w:color="auto" w:fill="auto"/>
            <w:noWrap/>
            <w:vAlign w:val="center"/>
            <w:hideMark/>
          </w:tcPr>
          <w:p w:rsidR="008D3B35" w:rsidRPr="008D3B35" w:rsidRDefault="008D3B35" w:rsidP="008D3B35">
            <w:pPr>
              <w:spacing w:after="0" w:line="240" w:lineRule="auto"/>
              <w:rPr>
                <w:rFonts w:ascii="Sylfaen" w:eastAsia="Times New Roman" w:hAnsi="Sylfaen" w:cs="Calibri"/>
                <w:sz w:val="20"/>
                <w:szCs w:val="20"/>
              </w:rPr>
            </w:pPr>
            <w:r w:rsidRPr="008D3B35">
              <w:rPr>
                <w:rFonts w:ascii="Sylfaen" w:eastAsia="Times New Roman" w:hAnsi="Sylfaen" w:cs="Calibri"/>
                <w:sz w:val="20"/>
                <w:szCs w:val="20"/>
              </w:rPr>
              <w:t> </w:t>
            </w:r>
          </w:p>
        </w:tc>
      </w:tr>
      <w:tr w:rsidR="008D3B35" w:rsidRPr="008D3B35" w:rsidTr="008D3B35">
        <w:trPr>
          <w:trHeight w:val="765"/>
        </w:trPr>
        <w:tc>
          <w:tcPr>
            <w:tcW w:w="5000" w:type="pct"/>
            <w:gridSpan w:val="8"/>
            <w:tcBorders>
              <w:top w:val="single" w:sz="4" w:space="0" w:color="auto"/>
              <w:left w:val="single" w:sz="8" w:space="0" w:color="auto"/>
              <w:bottom w:val="single" w:sz="8" w:space="0" w:color="auto"/>
              <w:right w:val="single" w:sz="8" w:space="0" w:color="000000"/>
            </w:tcBorders>
            <w:shd w:val="clear" w:color="auto" w:fill="auto"/>
            <w:vAlign w:val="center"/>
            <w:hideMark/>
          </w:tcPr>
          <w:p w:rsidR="008D3B35" w:rsidRPr="008D3B35" w:rsidRDefault="008D3B35" w:rsidP="008D3B35">
            <w:pPr>
              <w:spacing w:after="0" w:line="240" w:lineRule="auto"/>
              <w:rPr>
                <w:rFonts w:ascii="Sylfaen" w:eastAsia="Times New Roman" w:hAnsi="Sylfaen" w:cs="Calibri"/>
                <w:b/>
                <w:bCs/>
                <w:sz w:val="20"/>
                <w:szCs w:val="20"/>
              </w:rPr>
            </w:pPr>
            <w:r w:rsidRPr="008D3B35">
              <w:rPr>
                <w:rFonts w:ascii="Sylfaen" w:eastAsia="Times New Roman" w:hAnsi="Sylfaen" w:cs="Calibri"/>
                <w:b/>
                <w:bCs/>
                <w:sz w:val="20"/>
                <w:szCs w:val="20"/>
              </w:rPr>
              <w:t>ქვეპორგრამის მიზანია დაწესებულების გამართული ფუნქციონირება, მოსახლეობის ფართო ფენებში სპორტისა და ჯანსაღი ცხოვრების წესის პოპულარიზაცია და განმტკიცება, თავისუფალი დროის ფიზიკური აღზრდითა და სპორტული აქტივობების შევსების გზით</w:t>
            </w:r>
          </w:p>
        </w:tc>
      </w:tr>
    </w:tbl>
    <w:p w:rsidR="008D3B35" w:rsidRDefault="008D3B35"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773"/>
        <w:gridCol w:w="2486"/>
        <w:gridCol w:w="1218"/>
        <w:gridCol w:w="715"/>
        <w:gridCol w:w="1273"/>
        <w:gridCol w:w="1131"/>
        <w:gridCol w:w="1201"/>
        <w:gridCol w:w="1674"/>
        <w:gridCol w:w="1469"/>
      </w:tblGrid>
      <w:tr w:rsidR="008D3B35" w:rsidRPr="008D3B35" w:rsidTr="008D3B35">
        <w:trPr>
          <w:trHeight w:val="300"/>
        </w:trPr>
        <w:tc>
          <w:tcPr>
            <w:tcW w:w="754" w:type="pct"/>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 xml:space="preserve">მოსალოდნელი შუალედური შედეგი </w:t>
            </w:r>
          </w:p>
        </w:tc>
        <w:tc>
          <w:tcPr>
            <w:tcW w:w="1900" w:type="pct"/>
            <w:gridSpan w:val="3"/>
            <w:tcBorders>
              <w:top w:val="single" w:sz="4" w:space="0" w:color="auto"/>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შედეგის ინდიკატორები</w:t>
            </w:r>
          </w:p>
        </w:tc>
        <w:tc>
          <w:tcPr>
            <w:tcW w:w="34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გაზომვის ერთეული</w:t>
            </w:r>
          </w:p>
        </w:tc>
        <w:tc>
          <w:tcPr>
            <w:tcW w:w="33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გეგმიური გადახრა</w:t>
            </w:r>
          </w:p>
        </w:tc>
        <w:tc>
          <w:tcPr>
            <w:tcW w:w="33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მონაცემთა წყარო</w:t>
            </w:r>
          </w:p>
        </w:tc>
        <w:tc>
          <w:tcPr>
            <w:tcW w:w="92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მეთოდოლოგია</w:t>
            </w:r>
          </w:p>
        </w:tc>
        <w:tc>
          <w:tcPr>
            <w:tcW w:w="401" w:type="pct"/>
            <w:vMerge w:val="restart"/>
            <w:tcBorders>
              <w:top w:val="single" w:sz="4" w:space="0" w:color="auto"/>
              <w:left w:val="single" w:sz="4" w:space="0" w:color="auto"/>
              <w:bottom w:val="single" w:sz="4" w:space="0" w:color="000000"/>
              <w:right w:val="single" w:sz="8"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რისკი</w:t>
            </w:r>
          </w:p>
        </w:tc>
      </w:tr>
      <w:tr w:rsidR="008D3B35" w:rsidRPr="008D3B35" w:rsidTr="008D3B35">
        <w:trPr>
          <w:trHeight w:val="600"/>
        </w:trPr>
        <w:tc>
          <w:tcPr>
            <w:tcW w:w="754" w:type="pct"/>
            <w:vMerge/>
            <w:tcBorders>
              <w:top w:val="single" w:sz="4" w:space="0" w:color="auto"/>
              <w:left w:val="single" w:sz="8" w:space="0" w:color="auto"/>
              <w:bottom w:val="single" w:sz="4" w:space="0" w:color="auto"/>
              <w:right w:val="single" w:sz="4" w:space="0" w:color="auto"/>
            </w:tcBorders>
            <w:vAlign w:val="center"/>
            <w:hideMark/>
          </w:tcPr>
          <w:p w:rsidR="008D3B35" w:rsidRPr="008D3B35" w:rsidRDefault="008D3B35" w:rsidP="008D3B35">
            <w:pPr>
              <w:spacing w:after="0" w:line="240" w:lineRule="auto"/>
              <w:rPr>
                <w:rFonts w:ascii="Sylfaen" w:eastAsia="Times New Roman" w:hAnsi="Sylfaen" w:cs="Calibri"/>
                <w:sz w:val="20"/>
                <w:szCs w:val="20"/>
              </w:rPr>
            </w:pPr>
          </w:p>
        </w:tc>
        <w:tc>
          <w:tcPr>
            <w:tcW w:w="1225"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დასახელება</w:t>
            </w:r>
          </w:p>
        </w:tc>
        <w:tc>
          <w:tcPr>
            <w:tcW w:w="339"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2022 წელი (საბაზისო)</w:t>
            </w:r>
          </w:p>
        </w:tc>
        <w:tc>
          <w:tcPr>
            <w:tcW w:w="336"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2023 წელი</w:t>
            </w:r>
          </w:p>
        </w:tc>
        <w:tc>
          <w:tcPr>
            <w:tcW w:w="348" w:type="pct"/>
            <w:vMerge/>
            <w:tcBorders>
              <w:top w:val="single" w:sz="4" w:space="0" w:color="auto"/>
              <w:left w:val="single" w:sz="4" w:space="0" w:color="auto"/>
              <w:bottom w:val="single" w:sz="4" w:space="0" w:color="000000"/>
              <w:right w:val="single" w:sz="4" w:space="0" w:color="auto"/>
            </w:tcBorders>
            <w:vAlign w:val="center"/>
            <w:hideMark/>
          </w:tcPr>
          <w:p w:rsidR="008D3B35" w:rsidRPr="008D3B35" w:rsidRDefault="008D3B35" w:rsidP="008D3B35">
            <w:pPr>
              <w:spacing w:after="0" w:line="240" w:lineRule="auto"/>
              <w:rPr>
                <w:rFonts w:ascii="Sylfaen" w:eastAsia="Times New Roman" w:hAnsi="Sylfaen" w:cs="Calibri"/>
                <w:sz w:val="20"/>
                <w:szCs w:val="20"/>
              </w:rPr>
            </w:pPr>
          </w:p>
        </w:tc>
        <w:tc>
          <w:tcPr>
            <w:tcW w:w="338" w:type="pct"/>
            <w:vMerge/>
            <w:tcBorders>
              <w:top w:val="single" w:sz="4" w:space="0" w:color="auto"/>
              <w:left w:val="single" w:sz="4" w:space="0" w:color="auto"/>
              <w:bottom w:val="single" w:sz="4" w:space="0" w:color="000000"/>
              <w:right w:val="single" w:sz="4" w:space="0" w:color="auto"/>
            </w:tcBorders>
            <w:vAlign w:val="center"/>
            <w:hideMark/>
          </w:tcPr>
          <w:p w:rsidR="008D3B35" w:rsidRPr="008D3B35" w:rsidRDefault="008D3B35" w:rsidP="008D3B35">
            <w:pPr>
              <w:spacing w:after="0" w:line="240" w:lineRule="auto"/>
              <w:rPr>
                <w:rFonts w:ascii="Sylfaen" w:eastAsia="Times New Roman" w:hAnsi="Sylfaen" w:cs="Calibri"/>
                <w:sz w:val="20"/>
                <w:szCs w:val="20"/>
              </w:rPr>
            </w:pPr>
          </w:p>
        </w:tc>
        <w:tc>
          <w:tcPr>
            <w:tcW w:w="339" w:type="pct"/>
            <w:vMerge/>
            <w:tcBorders>
              <w:top w:val="single" w:sz="4" w:space="0" w:color="auto"/>
              <w:left w:val="single" w:sz="4" w:space="0" w:color="auto"/>
              <w:bottom w:val="single" w:sz="4" w:space="0" w:color="000000"/>
              <w:right w:val="single" w:sz="4" w:space="0" w:color="auto"/>
            </w:tcBorders>
            <w:vAlign w:val="center"/>
            <w:hideMark/>
          </w:tcPr>
          <w:p w:rsidR="008D3B35" w:rsidRPr="008D3B35" w:rsidRDefault="008D3B35" w:rsidP="008D3B35">
            <w:pPr>
              <w:spacing w:after="0" w:line="240" w:lineRule="auto"/>
              <w:rPr>
                <w:rFonts w:ascii="Sylfaen" w:eastAsia="Times New Roman" w:hAnsi="Sylfaen" w:cs="Calibri"/>
                <w:sz w:val="20"/>
                <w:szCs w:val="20"/>
              </w:rPr>
            </w:pPr>
          </w:p>
        </w:tc>
        <w:tc>
          <w:tcPr>
            <w:tcW w:w="920" w:type="pct"/>
            <w:vMerge/>
            <w:tcBorders>
              <w:top w:val="single" w:sz="4" w:space="0" w:color="auto"/>
              <w:left w:val="single" w:sz="4" w:space="0" w:color="auto"/>
              <w:bottom w:val="single" w:sz="4" w:space="0" w:color="000000"/>
              <w:right w:val="single" w:sz="4" w:space="0" w:color="auto"/>
            </w:tcBorders>
            <w:vAlign w:val="center"/>
            <w:hideMark/>
          </w:tcPr>
          <w:p w:rsidR="008D3B35" w:rsidRPr="008D3B35" w:rsidRDefault="008D3B35" w:rsidP="008D3B35">
            <w:pPr>
              <w:spacing w:after="0" w:line="240" w:lineRule="auto"/>
              <w:rPr>
                <w:rFonts w:ascii="Sylfaen" w:eastAsia="Times New Roman" w:hAnsi="Sylfaen" w:cs="Calibri"/>
                <w:sz w:val="20"/>
                <w:szCs w:val="20"/>
              </w:rPr>
            </w:pPr>
          </w:p>
        </w:tc>
        <w:tc>
          <w:tcPr>
            <w:tcW w:w="401" w:type="pct"/>
            <w:vMerge/>
            <w:tcBorders>
              <w:top w:val="single" w:sz="4" w:space="0" w:color="auto"/>
              <w:left w:val="single" w:sz="4" w:space="0" w:color="auto"/>
              <w:bottom w:val="single" w:sz="4" w:space="0" w:color="000000"/>
              <w:right w:val="single" w:sz="8" w:space="0" w:color="auto"/>
            </w:tcBorders>
            <w:vAlign w:val="center"/>
            <w:hideMark/>
          </w:tcPr>
          <w:p w:rsidR="008D3B35" w:rsidRPr="008D3B35" w:rsidRDefault="008D3B35" w:rsidP="008D3B35">
            <w:pPr>
              <w:spacing w:after="0" w:line="240" w:lineRule="auto"/>
              <w:rPr>
                <w:rFonts w:ascii="Sylfaen" w:eastAsia="Times New Roman" w:hAnsi="Sylfaen" w:cs="Calibri"/>
                <w:sz w:val="20"/>
                <w:szCs w:val="20"/>
              </w:rPr>
            </w:pPr>
          </w:p>
        </w:tc>
      </w:tr>
      <w:tr w:rsidR="008D3B35" w:rsidRPr="008D3B35" w:rsidTr="008D3B35">
        <w:trPr>
          <w:trHeight w:val="1200"/>
        </w:trPr>
        <w:tc>
          <w:tcPr>
            <w:tcW w:w="754" w:type="pct"/>
            <w:vMerge w:val="restart"/>
            <w:tcBorders>
              <w:top w:val="nil"/>
              <w:left w:val="single" w:sz="4" w:space="0" w:color="auto"/>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ქვეპორგრამის მიზანია დაწესებულების გამართული ფუნქციონირება, მოსახლეობის ფართო ფენებში სპორტისა და ჯანსაღი ცხოვრების წესის პოპულარიზაცია და განმტკიცება, თავისუფალი დროის ფიზიკური აღზრდითა და სპორტული აქტივობების შევსების გზით</w:t>
            </w:r>
          </w:p>
        </w:tc>
        <w:tc>
          <w:tcPr>
            <w:tcW w:w="1225"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rPr>
                <w:rFonts w:ascii="Sylfaen" w:eastAsia="Times New Roman" w:hAnsi="Sylfaen" w:cs="Calibri"/>
                <w:sz w:val="20"/>
                <w:szCs w:val="20"/>
              </w:rPr>
            </w:pPr>
            <w:r w:rsidRPr="008D3B35">
              <w:rPr>
                <w:rFonts w:ascii="Sylfaen" w:eastAsia="Times New Roman" w:hAnsi="Sylfaen" w:cs="Calibri"/>
                <w:sz w:val="20"/>
                <w:szCs w:val="20"/>
              </w:rPr>
              <w:t xml:space="preserve">ჩათარებული ღონისძიებების რაოდენობა </w:t>
            </w:r>
          </w:p>
        </w:tc>
        <w:tc>
          <w:tcPr>
            <w:tcW w:w="339"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120</w:t>
            </w:r>
          </w:p>
        </w:tc>
        <w:tc>
          <w:tcPr>
            <w:tcW w:w="336"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135</w:t>
            </w:r>
          </w:p>
        </w:tc>
        <w:tc>
          <w:tcPr>
            <w:tcW w:w="348"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რაოდენობა</w:t>
            </w:r>
          </w:p>
        </w:tc>
        <w:tc>
          <w:tcPr>
            <w:tcW w:w="338"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5%</w:t>
            </w:r>
          </w:p>
        </w:tc>
        <w:tc>
          <w:tcPr>
            <w:tcW w:w="339"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ააიპ ბორჯომის სასპორტო სკოლა</w:t>
            </w:r>
          </w:p>
        </w:tc>
        <w:tc>
          <w:tcPr>
            <w:tcW w:w="920"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 xml:space="preserve">სპორტული სასწავლო საწრთვნელი პროცესი </w:t>
            </w:r>
          </w:p>
        </w:tc>
        <w:tc>
          <w:tcPr>
            <w:tcW w:w="401"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 xml:space="preserve">ინფორმაციის ნაკლებობა </w:t>
            </w:r>
          </w:p>
        </w:tc>
      </w:tr>
      <w:tr w:rsidR="008D3B35" w:rsidRPr="008D3B35" w:rsidTr="008D3B35">
        <w:trPr>
          <w:trHeight w:val="2265"/>
        </w:trPr>
        <w:tc>
          <w:tcPr>
            <w:tcW w:w="754" w:type="pct"/>
            <w:vMerge/>
            <w:tcBorders>
              <w:top w:val="nil"/>
              <w:left w:val="single" w:sz="4" w:space="0" w:color="auto"/>
              <w:bottom w:val="single" w:sz="4" w:space="0" w:color="auto"/>
              <w:right w:val="single" w:sz="4" w:space="0" w:color="auto"/>
            </w:tcBorders>
            <w:vAlign w:val="center"/>
            <w:hideMark/>
          </w:tcPr>
          <w:p w:rsidR="008D3B35" w:rsidRPr="008D3B35" w:rsidRDefault="008D3B35" w:rsidP="008D3B35">
            <w:pPr>
              <w:spacing w:after="0" w:line="240" w:lineRule="auto"/>
              <w:rPr>
                <w:rFonts w:ascii="Sylfaen" w:eastAsia="Times New Roman" w:hAnsi="Sylfaen" w:cs="Calibri"/>
                <w:sz w:val="20"/>
                <w:szCs w:val="20"/>
              </w:rPr>
            </w:pPr>
          </w:p>
        </w:tc>
        <w:tc>
          <w:tcPr>
            <w:tcW w:w="1225"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rPr>
                <w:rFonts w:ascii="Sylfaen" w:eastAsia="Times New Roman" w:hAnsi="Sylfaen" w:cs="Calibri"/>
                <w:sz w:val="20"/>
                <w:szCs w:val="20"/>
              </w:rPr>
            </w:pPr>
            <w:r w:rsidRPr="008D3B35">
              <w:rPr>
                <w:rFonts w:ascii="Sylfaen" w:eastAsia="Times New Roman" w:hAnsi="Sylfaen" w:cs="Calibri"/>
                <w:sz w:val="20"/>
                <w:szCs w:val="20"/>
              </w:rPr>
              <w:t xml:space="preserve">სპორტულ სექციებზე ბავშვთა რაოდენობების გაზრდა </w:t>
            </w:r>
          </w:p>
        </w:tc>
        <w:tc>
          <w:tcPr>
            <w:tcW w:w="339"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750</w:t>
            </w:r>
          </w:p>
        </w:tc>
        <w:tc>
          <w:tcPr>
            <w:tcW w:w="336"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800</w:t>
            </w:r>
          </w:p>
        </w:tc>
        <w:tc>
          <w:tcPr>
            <w:tcW w:w="348"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ბავშების რაოდენობა</w:t>
            </w:r>
          </w:p>
        </w:tc>
        <w:tc>
          <w:tcPr>
            <w:tcW w:w="338"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1%</w:t>
            </w:r>
          </w:p>
        </w:tc>
        <w:tc>
          <w:tcPr>
            <w:tcW w:w="339"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ააიპ ბორჯომის სასპორტო სკოლა</w:t>
            </w:r>
          </w:p>
        </w:tc>
        <w:tc>
          <w:tcPr>
            <w:tcW w:w="920"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 xml:space="preserve">ბავშვთა სიები </w:t>
            </w:r>
          </w:p>
        </w:tc>
        <w:tc>
          <w:tcPr>
            <w:tcW w:w="401" w:type="pct"/>
            <w:tcBorders>
              <w:top w:val="nil"/>
              <w:left w:val="nil"/>
              <w:bottom w:val="single" w:sz="4" w:space="0" w:color="auto"/>
              <w:right w:val="single" w:sz="4" w:space="0" w:color="auto"/>
            </w:tcBorders>
            <w:shd w:val="clear" w:color="auto" w:fill="auto"/>
            <w:noWrap/>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 </w:t>
            </w:r>
          </w:p>
        </w:tc>
      </w:tr>
    </w:tbl>
    <w:p w:rsidR="008D3B35" w:rsidRDefault="008D3B35"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8D3B35" w:rsidRDefault="008D3B35"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r>
        <w:rPr>
          <w:rFonts w:ascii="Sylfaen" w:eastAsiaTheme="minorHAnsi" w:hAnsi="Sylfaen" w:cs="Sylfaen"/>
          <w:b/>
          <w:color w:val="000000"/>
          <w:sz w:val="24"/>
          <w:szCs w:val="24"/>
          <w:lang w:val="ka-GE"/>
        </w:rPr>
        <w:t>ბიუჯეტი</w:t>
      </w:r>
    </w:p>
    <w:tbl>
      <w:tblPr>
        <w:tblW w:w="5000" w:type="pct"/>
        <w:tblLook w:val="04A0" w:firstRow="1" w:lastRow="0" w:firstColumn="1" w:lastColumn="0" w:noHBand="0" w:noVBand="1"/>
      </w:tblPr>
      <w:tblGrid>
        <w:gridCol w:w="7536"/>
        <w:gridCol w:w="1355"/>
        <w:gridCol w:w="1355"/>
        <w:gridCol w:w="1355"/>
        <w:gridCol w:w="1349"/>
      </w:tblGrid>
      <w:tr w:rsidR="008D3B35" w:rsidRPr="008D3B35" w:rsidTr="008D3B35">
        <w:trPr>
          <w:trHeight w:val="855"/>
        </w:trPr>
        <w:tc>
          <w:tcPr>
            <w:tcW w:w="2910" w:type="pct"/>
            <w:tcBorders>
              <w:top w:val="nil"/>
              <w:left w:val="nil"/>
              <w:bottom w:val="single" w:sz="8" w:space="0" w:color="auto"/>
              <w:right w:val="single" w:sz="8" w:space="0" w:color="auto"/>
            </w:tcBorders>
            <w:shd w:val="clear" w:color="000000" w:fill="FFFFFF"/>
            <w:vAlign w:val="center"/>
            <w:hideMark/>
          </w:tcPr>
          <w:p w:rsidR="008D3B35" w:rsidRPr="008D3B35" w:rsidRDefault="008D3B35" w:rsidP="008D3B35">
            <w:pPr>
              <w:spacing w:after="0" w:line="240" w:lineRule="auto"/>
              <w:jc w:val="center"/>
              <w:rPr>
                <w:rFonts w:ascii="Sylfaen" w:eastAsia="Times New Roman" w:hAnsi="Sylfaen" w:cs="Calibri"/>
                <w:b/>
                <w:bCs/>
                <w:sz w:val="16"/>
                <w:szCs w:val="16"/>
              </w:rPr>
            </w:pPr>
            <w:r w:rsidRPr="008D3B35">
              <w:rPr>
                <w:rFonts w:ascii="Sylfaen" w:eastAsia="Times New Roman" w:hAnsi="Sylfaen" w:cs="Calibri"/>
                <w:b/>
                <w:bCs/>
                <w:sz w:val="16"/>
                <w:szCs w:val="16"/>
              </w:rPr>
              <w:t>დასახელება</w:t>
            </w:r>
          </w:p>
        </w:tc>
        <w:tc>
          <w:tcPr>
            <w:tcW w:w="523" w:type="pct"/>
            <w:tcBorders>
              <w:top w:val="nil"/>
              <w:left w:val="nil"/>
              <w:bottom w:val="single" w:sz="8" w:space="0" w:color="auto"/>
              <w:right w:val="single" w:sz="8" w:space="0" w:color="auto"/>
            </w:tcBorders>
            <w:shd w:val="clear" w:color="000000" w:fill="FFFFFF"/>
            <w:vAlign w:val="center"/>
            <w:hideMark/>
          </w:tcPr>
          <w:p w:rsidR="008D3B35" w:rsidRPr="008D3B35" w:rsidRDefault="008D3B35" w:rsidP="008D3B35">
            <w:pPr>
              <w:spacing w:after="0" w:line="240" w:lineRule="auto"/>
              <w:jc w:val="center"/>
              <w:rPr>
                <w:rFonts w:ascii="Sylfaen" w:eastAsia="Times New Roman" w:hAnsi="Sylfaen" w:cs="Calibri"/>
                <w:b/>
                <w:bCs/>
                <w:sz w:val="16"/>
                <w:szCs w:val="16"/>
              </w:rPr>
            </w:pPr>
            <w:r w:rsidRPr="008D3B35">
              <w:rPr>
                <w:rFonts w:ascii="Sylfaen" w:eastAsia="Times New Roman" w:hAnsi="Sylfaen" w:cs="Calibri"/>
                <w:b/>
                <w:bCs/>
                <w:sz w:val="16"/>
                <w:szCs w:val="16"/>
              </w:rPr>
              <w:t>2023 წლის პროგნოზი</w:t>
            </w:r>
          </w:p>
        </w:tc>
        <w:tc>
          <w:tcPr>
            <w:tcW w:w="523" w:type="pct"/>
            <w:tcBorders>
              <w:top w:val="nil"/>
              <w:left w:val="nil"/>
              <w:bottom w:val="single" w:sz="8" w:space="0" w:color="auto"/>
              <w:right w:val="single" w:sz="8" w:space="0" w:color="auto"/>
            </w:tcBorders>
            <w:shd w:val="clear" w:color="000000" w:fill="FFFFFF"/>
            <w:vAlign w:val="center"/>
            <w:hideMark/>
          </w:tcPr>
          <w:p w:rsidR="008D3B35" w:rsidRPr="008D3B35" w:rsidRDefault="008D3B35" w:rsidP="008D3B35">
            <w:pPr>
              <w:spacing w:after="0" w:line="240" w:lineRule="auto"/>
              <w:jc w:val="center"/>
              <w:rPr>
                <w:rFonts w:ascii="Sylfaen" w:eastAsia="Times New Roman" w:hAnsi="Sylfaen" w:cs="Calibri"/>
                <w:b/>
                <w:bCs/>
                <w:sz w:val="16"/>
                <w:szCs w:val="16"/>
              </w:rPr>
            </w:pPr>
            <w:r w:rsidRPr="008D3B35">
              <w:rPr>
                <w:rFonts w:ascii="Sylfaen" w:eastAsia="Times New Roman" w:hAnsi="Sylfaen" w:cs="Calibri"/>
                <w:b/>
                <w:bCs/>
                <w:sz w:val="16"/>
                <w:szCs w:val="16"/>
              </w:rPr>
              <w:t>2024 წლის პროგნოზი</w:t>
            </w:r>
          </w:p>
        </w:tc>
        <w:tc>
          <w:tcPr>
            <w:tcW w:w="523" w:type="pct"/>
            <w:tcBorders>
              <w:top w:val="nil"/>
              <w:left w:val="nil"/>
              <w:bottom w:val="single" w:sz="8" w:space="0" w:color="auto"/>
              <w:right w:val="single" w:sz="8" w:space="0" w:color="auto"/>
            </w:tcBorders>
            <w:shd w:val="clear" w:color="000000" w:fill="FFFFFF"/>
            <w:vAlign w:val="center"/>
            <w:hideMark/>
          </w:tcPr>
          <w:p w:rsidR="008D3B35" w:rsidRPr="008D3B35" w:rsidRDefault="008D3B35" w:rsidP="008D3B35">
            <w:pPr>
              <w:spacing w:after="0" w:line="240" w:lineRule="auto"/>
              <w:jc w:val="center"/>
              <w:rPr>
                <w:rFonts w:ascii="Sylfaen" w:eastAsia="Times New Roman" w:hAnsi="Sylfaen" w:cs="Calibri"/>
                <w:b/>
                <w:bCs/>
                <w:sz w:val="16"/>
                <w:szCs w:val="16"/>
              </w:rPr>
            </w:pPr>
            <w:r w:rsidRPr="008D3B35">
              <w:rPr>
                <w:rFonts w:ascii="Sylfaen" w:eastAsia="Times New Roman" w:hAnsi="Sylfaen" w:cs="Calibri"/>
                <w:b/>
                <w:bCs/>
                <w:sz w:val="16"/>
                <w:szCs w:val="16"/>
              </w:rPr>
              <w:t>2025 წლის პროგნოზი</w:t>
            </w:r>
          </w:p>
        </w:tc>
        <w:tc>
          <w:tcPr>
            <w:tcW w:w="523" w:type="pct"/>
            <w:tcBorders>
              <w:top w:val="nil"/>
              <w:left w:val="nil"/>
              <w:bottom w:val="single" w:sz="8" w:space="0" w:color="auto"/>
              <w:right w:val="single" w:sz="8" w:space="0" w:color="auto"/>
            </w:tcBorders>
            <w:shd w:val="clear" w:color="000000" w:fill="FFFFFF"/>
            <w:vAlign w:val="center"/>
            <w:hideMark/>
          </w:tcPr>
          <w:p w:rsidR="008D3B35" w:rsidRPr="008D3B35" w:rsidRDefault="008D3B35" w:rsidP="008D3B35">
            <w:pPr>
              <w:spacing w:after="0" w:line="240" w:lineRule="auto"/>
              <w:jc w:val="center"/>
              <w:rPr>
                <w:rFonts w:ascii="Sylfaen" w:eastAsia="Times New Roman" w:hAnsi="Sylfaen" w:cs="Calibri"/>
                <w:b/>
                <w:bCs/>
                <w:sz w:val="16"/>
                <w:szCs w:val="16"/>
              </w:rPr>
            </w:pPr>
            <w:r w:rsidRPr="008D3B35">
              <w:rPr>
                <w:rFonts w:ascii="Sylfaen" w:eastAsia="Times New Roman" w:hAnsi="Sylfaen" w:cs="Calibri"/>
                <w:b/>
                <w:bCs/>
                <w:sz w:val="16"/>
                <w:szCs w:val="16"/>
              </w:rPr>
              <w:t>2026 წლის პროგნოზი</w:t>
            </w:r>
          </w:p>
        </w:tc>
      </w:tr>
      <w:tr w:rsidR="008D3B35" w:rsidRPr="008D3B35" w:rsidTr="008D3B35">
        <w:trPr>
          <w:trHeight w:val="330"/>
        </w:trPr>
        <w:tc>
          <w:tcPr>
            <w:tcW w:w="2910" w:type="pct"/>
            <w:tcBorders>
              <w:top w:val="nil"/>
              <w:left w:val="nil"/>
              <w:bottom w:val="single" w:sz="8" w:space="0" w:color="auto"/>
              <w:right w:val="single" w:sz="8" w:space="0" w:color="auto"/>
            </w:tcBorders>
            <w:shd w:val="clear" w:color="000000" w:fill="EEECE1"/>
            <w:vAlign w:val="center"/>
            <w:hideMark/>
          </w:tcPr>
          <w:p w:rsidR="008D3B35" w:rsidRPr="008D3B35" w:rsidRDefault="008D3B35" w:rsidP="008D3B35">
            <w:pPr>
              <w:spacing w:after="0" w:line="240" w:lineRule="auto"/>
              <w:jc w:val="center"/>
              <w:rPr>
                <w:rFonts w:ascii="Sylfaen" w:eastAsia="Times New Roman" w:hAnsi="Sylfaen" w:cs="Calibri"/>
                <w:b/>
                <w:bCs/>
              </w:rPr>
            </w:pPr>
            <w:r w:rsidRPr="008D3B35">
              <w:rPr>
                <w:rFonts w:ascii="Sylfaen" w:eastAsia="Times New Roman" w:hAnsi="Sylfaen" w:cs="Calibri"/>
                <w:b/>
                <w:bCs/>
              </w:rPr>
              <w:t>სულ ჯამი</w:t>
            </w:r>
          </w:p>
        </w:tc>
        <w:tc>
          <w:tcPr>
            <w:tcW w:w="523" w:type="pct"/>
            <w:tcBorders>
              <w:top w:val="nil"/>
              <w:left w:val="nil"/>
              <w:bottom w:val="single" w:sz="8" w:space="0" w:color="auto"/>
              <w:right w:val="single" w:sz="8" w:space="0" w:color="auto"/>
            </w:tcBorders>
            <w:shd w:val="clear" w:color="000000" w:fill="EEECE1"/>
            <w:vAlign w:val="center"/>
            <w:hideMark/>
          </w:tcPr>
          <w:p w:rsidR="008D3B35" w:rsidRPr="008D3B35" w:rsidRDefault="008D3B35" w:rsidP="008D3B35">
            <w:pPr>
              <w:spacing w:after="0" w:line="240" w:lineRule="auto"/>
              <w:jc w:val="center"/>
              <w:rPr>
                <w:rFonts w:ascii="Sylfaen" w:eastAsia="Times New Roman" w:hAnsi="Sylfaen" w:cs="Calibri"/>
                <w:b/>
                <w:bCs/>
                <w:sz w:val="18"/>
                <w:szCs w:val="18"/>
              </w:rPr>
            </w:pPr>
            <w:r w:rsidRPr="008D3B35">
              <w:rPr>
                <w:rFonts w:ascii="Sylfaen" w:eastAsia="Times New Roman" w:hAnsi="Sylfaen" w:cs="Calibri"/>
                <w:b/>
                <w:bCs/>
                <w:sz w:val="18"/>
                <w:szCs w:val="18"/>
              </w:rPr>
              <w:t>737125</w:t>
            </w:r>
          </w:p>
        </w:tc>
        <w:tc>
          <w:tcPr>
            <w:tcW w:w="523" w:type="pct"/>
            <w:tcBorders>
              <w:top w:val="nil"/>
              <w:left w:val="nil"/>
              <w:bottom w:val="single" w:sz="8" w:space="0" w:color="auto"/>
              <w:right w:val="single" w:sz="8" w:space="0" w:color="auto"/>
            </w:tcBorders>
            <w:shd w:val="clear" w:color="000000" w:fill="EEECE1"/>
            <w:vAlign w:val="center"/>
            <w:hideMark/>
          </w:tcPr>
          <w:p w:rsidR="008D3B35" w:rsidRPr="008D3B35" w:rsidRDefault="008D3B35" w:rsidP="008D3B35">
            <w:pPr>
              <w:spacing w:after="0" w:line="240" w:lineRule="auto"/>
              <w:jc w:val="center"/>
              <w:rPr>
                <w:rFonts w:ascii="Sylfaen" w:eastAsia="Times New Roman" w:hAnsi="Sylfaen" w:cs="Calibri"/>
                <w:b/>
                <w:bCs/>
                <w:sz w:val="18"/>
                <w:szCs w:val="18"/>
              </w:rPr>
            </w:pPr>
            <w:r w:rsidRPr="008D3B35">
              <w:rPr>
                <w:rFonts w:ascii="Sylfaen" w:eastAsia="Times New Roman" w:hAnsi="Sylfaen" w:cs="Calibri"/>
                <w:b/>
                <w:bCs/>
                <w:sz w:val="18"/>
                <w:szCs w:val="18"/>
              </w:rPr>
              <w:t>737385</w:t>
            </w:r>
          </w:p>
        </w:tc>
        <w:tc>
          <w:tcPr>
            <w:tcW w:w="523" w:type="pct"/>
            <w:tcBorders>
              <w:top w:val="nil"/>
              <w:left w:val="nil"/>
              <w:bottom w:val="single" w:sz="8" w:space="0" w:color="auto"/>
              <w:right w:val="single" w:sz="8" w:space="0" w:color="auto"/>
            </w:tcBorders>
            <w:shd w:val="clear" w:color="000000" w:fill="EEECE1"/>
            <w:vAlign w:val="center"/>
            <w:hideMark/>
          </w:tcPr>
          <w:p w:rsidR="008D3B35" w:rsidRPr="008D3B35" w:rsidRDefault="008D3B35" w:rsidP="008D3B35">
            <w:pPr>
              <w:spacing w:after="0" w:line="240" w:lineRule="auto"/>
              <w:jc w:val="center"/>
              <w:rPr>
                <w:rFonts w:ascii="Sylfaen" w:eastAsia="Times New Roman" w:hAnsi="Sylfaen" w:cs="Calibri"/>
                <w:b/>
                <w:bCs/>
                <w:sz w:val="18"/>
                <w:szCs w:val="18"/>
              </w:rPr>
            </w:pPr>
            <w:r w:rsidRPr="008D3B35">
              <w:rPr>
                <w:rFonts w:ascii="Sylfaen" w:eastAsia="Times New Roman" w:hAnsi="Sylfaen" w:cs="Calibri"/>
                <w:b/>
                <w:bCs/>
                <w:sz w:val="18"/>
                <w:szCs w:val="18"/>
              </w:rPr>
              <w:t>737385</w:t>
            </w:r>
          </w:p>
        </w:tc>
        <w:tc>
          <w:tcPr>
            <w:tcW w:w="523" w:type="pct"/>
            <w:tcBorders>
              <w:top w:val="nil"/>
              <w:left w:val="nil"/>
              <w:bottom w:val="single" w:sz="8" w:space="0" w:color="auto"/>
              <w:right w:val="single" w:sz="8" w:space="0" w:color="auto"/>
            </w:tcBorders>
            <w:shd w:val="clear" w:color="000000" w:fill="EEECE1"/>
            <w:vAlign w:val="center"/>
            <w:hideMark/>
          </w:tcPr>
          <w:p w:rsidR="008D3B35" w:rsidRPr="008D3B35" w:rsidRDefault="008D3B35" w:rsidP="008D3B35">
            <w:pPr>
              <w:spacing w:after="0" w:line="240" w:lineRule="auto"/>
              <w:jc w:val="center"/>
              <w:rPr>
                <w:rFonts w:ascii="Sylfaen" w:eastAsia="Times New Roman" w:hAnsi="Sylfaen" w:cs="Calibri"/>
                <w:b/>
                <w:bCs/>
                <w:sz w:val="18"/>
                <w:szCs w:val="18"/>
              </w:rPr>
            </w:pPr>
            <w:r w:rsidRPr="008D3B35">
              <w:rPr>
                <w:rFonts w:ascii="Sylfaen" w:eastAsia="Times New Roman" w:hAnsi="Sylfaen" w:cs="Calibri"/>
                <w:b/>
                <w:bCs/>
                <w:sz w:val="18"/>
                <w:szCs w:val="18"/>
              </w:rPr>
              <w:t>737385</w:t>
            </w:r>
          </w:p>
        </w:tc>
      </w:tr>
      <w:tr w:rsidR="008D3B35" w:rsidRPr="008D3B35" w:rsidTr="008D3B35">
        <w:trPr>
          <w:trHeight w:val="270"/>
        </w:trPr>
        <w:tc>
          <w:tcPr>
            <w:tcW w:w="2910" w:type="pct"/>
            <w:tcBorders>
              <w:top w:val="nil"/>
              <w:left w:val="nil"/>
              <w:bottom w:val="single" w:sz="8" w:space="0" w:color="auto"/>
              <w:right w:val="single" w:sz="8" w:space="0" w:color="auto"/>
            </w:tcBorders>
            <w:shd w:val="clear" w:color="000000" w:fill="FFFFFF"/>
            <w:vAlign w:val="center"/>
            <w:hideMark/>
          </w:tcPr>
          <w:p w:rsidR="008D3B35" w:rsidRPr="008D3B35" w:rsidRDefault="008D3B35" w:rsidP="008D3B35">
            <w:pPr>
              <w:spacing w:after="0" w:line="240" w:lineRule="auto"/>
              <w:rPr>
                <w:rFonts w:ascii="Sylfaen" w:eastAsia="Times New Roman" w:hAnsi="Sylfaen" w:cs="Calibri"/>
                <w:b/>
                <w:bCs/>
                <w:i/>
                <w:iCs/>
                <w:sz w:val="18"/>
                <w:szCs w:val="18"/>
              </w:rPr>
            </w:pPr>
            <w:r w:rsidRPr="008D3B35">
              <w:rPr>
                <w:rFonts w:ascii="Sylfaen" w:eastAsia="Times New Roman" w:hAnsi="Sylfaen" w:cs="Calibri"/>
                <w:b/>
                <w:bCs/>
                <w:i/>
                <w:iCs/>
                <w:sz w:val="18"/>
                <w:szCs w:val="18"/>
              </w:rPr>
              <w:t>მომუშავეთა რიცხოვნობა</w:t>
            </w:r>
          </w:p>
        </w:tc>
        <w:tc>
          <w:tcPr>
            <w:tcW w:w="523" w:type="pct"/>
            <w:tcBorders>
              <w:top w:val="nil"/>
              <w:left w:val="nil"/>
              <w:bottom w:val="single" w:sz="8" w:space="0" w:color="auto"/>
              <w:right w:val="single" w:sz="8" w:space="0" w:color="auto"/>
            </w:tcBorders>
            <w:shd w:val="clear" w:color="000000" w:fill="FFFFFF"/>
            <w:vAlign w:val="center"/>
            <w:hideMark/>
          </w:tcPr>
          <w:p w:rsidR="008D3B35" w:rsidRPr="008D3B35" w:rsidRDefault="008D3B35" w:rsidP="008D3B35">
            <w:pPr>
              <w:spacing w:after="0" w:line="240" w:lineRule="auto"/>
              <w:jc w:val="center"/>
              <w:rPr>
                <w:rFonts w:ascii="Sylfaen" w:eastAsia="Times New Roman" w:hAnsi="Sylfaen" w:cs="Calibri"/>
                <w:b/>
                <w:bCs/>
                <w:i/>
                <w:iCs/>
                <w:sz w:val="18"/>
                <w:szCs w:val="18"/>
              </w:rPr>
            </w:pPr>
            <w:r w:rsidRPr="008D3B35">
              <w:rPr>
                <w:rFonts w:ascii="Sylfaen" w:eastAsia="Times New Roman" w:hAnsi="Sylfaen" w:cs="Calibri"/>
                <w:b/>
                <w:bCs/>
                <w:i/>
                <w:iCs/>
                <w:sz w:val="18"/>
                <w:szCs w:val="18"/>
              </w:rPr>
              <w:t>64</w:t>
            </w:r>
          </w:p>
        </w:tc>
        <w:tc>
          <w:tcPr>
            <w:tcW w:w="523" w:type="pct"/>
            <w:tcBorders>
              <w:top w:val="nil"/>
              <w:left w:val="nil"/>
              <w:bottom w:val="single" w:sz="8" w:space="0" w:color="auto"/>
              <w:right w:val="single" w:sz="8" w:space="0" w:color="auto"/>
            </w:tcBorders>
            <w:shd w:val="clear" w:color="000000" w:fill="FFFFFF"/>
            <w:vAlign w:val="center"/>
            <w:hideMark/>
          </w:tcPr>
          <w:p w:rsidR="008D3B35" w:rsidRPr="008D3B35" w:rsidRDefault="008D3B35" w:rsidP="008D3B35">
            <w:pPr>
              <w:spacing w:after="0" w:line="240" w:lineRule="auto"/>
              <w:jc w:val="center"/>
              <w:rPr>
                <w:rFonts w:ascii="Sylfaen" w:eastAsia="Times New Roman" w:hAnsi="Sylfaen" w:cs="Calibri"/>
                <w:b/>
                <w:bCs/>
                <w:i/>
                <w:iCs/>
                <w:sz w:val="18"/>
                <w:szCs w:val="18"/>
              </w:rPr>
            </w:pPr>
            <w:r w:rsidRPr="008D3B35">
              <w:rPr>
                <w:rFonts w:ascii="Sylfaen" w:eastAsia="Times New Roman" w:hAnsi="Sylfaen" w:cs="Calibri"/>
                <w:b/>
                <w:bCs/>
                <w:i/>
                <w:iCs/>
                <w:sz w:val="18"/>
                <w:szCs w:val="18"/>
              </w:rPr>
              <w:t>64</w:t>
            </w:r>
          </w:p>
        </w:tc>
        <w:tc>
          <w:tcPr>
            <w:tcW w:w="523" w:type="pct"/>
            <w:tcBorders>
              <w:top w:val="nil"/>
              <w:left w:val="nil"/>
              <w:bottom w:val="single" w:sz="8" w:space="0" w:color="auto"/>
              <w:right w:val="single" w:sz="8" w:space="0" w:color="auto"/>
            </w:tcBorders>
            <w:shd w:val="clear" w:color="000000" w:fill="FFFFFF"/>
            <w:vAlign w:val="center"/>
            <w:hideMark/>
          </w:tcPr>
          <w:p w:rsidR="008D3B35" w:rsidRPr="008D3B35" w:rsidRDefault="008D3B35" w:rsidP="008D3B35">
            <w:pPr>
              <w:spacing w:after="0" w:line="240" w:lineRule="auto"/>
              <w:jc w:val="center"/>
              <w:rPr>
                <w:rFonts w:ascii="Sylfaen" w:eastAsia="Times New Roman" w:hAnsi="Sylfaen" w:cs="Calibri"/>
                <w:b/>
                <w:bCs/>
                <w:i/>
                <w:iCs/>
                <w:sz w:val="18"/>
                <w:szCs w:val="18"/>
              </w:rPr>
            </w:pPr>
            <w:r w:rsidRPr="008D3B35">
              <w:rPr>
                <w:rFonts w:ascii="Sylfaen" w:eastAsia="Times New Roman" w:hAnsi="Sylfaen" w:cs="Calibri"/>
                <w:b/>
                <w:bCs/>
                <w:i/>
                <w:iCs/>
                <w:sz w:val="18"/>
                <w:szCs w:val="18"/>
              </w:rPr>
              <w:t>64</w:t>
            </w:r>
          </w:p>
        </w:tc>
        <w:tc>
          <w:tcPr>
            <w:tcW w:w="523" w:type="pct"/>
            <w:tcBorders>
              <w:top w:val="nil"/>
              <w:left w:val="nil"/>
              <w:bottom w:val="single" w:sz="8" w:space="0" w:color="auto"/>
              <w:right w:val="single" w:sz="8" w:space="0" w:color="auto"/>
            </w:tcBorders>
            <w:shd w:val="clear" w:color="000000" w:fill="FFFFFF"/>
            <w:vAlign w:val="center"/>
            <w:hideMark/>
          </w:tcPr>
          <w:p w:rsidR="008D3B35" w:rsidRPr="008D3B35" w:rsidRDefault="008D3B35" w:rsidP="008D3B35">
            <w:pPr>
              <w:spacing w:after="0" w:line="240" w:lineRule="auto"/>
              <w:jc w:val="center"/>
              <w:rPr>
                <w:rFonts w:ascii="Sylfaen" w:eastAsia="Times New Roman" w:hAnsi="Sylfaen" w:cs="Calibri"/>
                <w:b/>
                <w:bCs/>
                <w:i/>
                <w:iCs/>
                <w:sz w:val="18"/>
                <w:szCs w:val="18"/>
              </w:rPr>
            </w:pPr>
            <w:r w:rsidRPr="008D3B35">
              <w:rPr>
                <w:rFonts w:ascii="Sylfaen" w:eastAsia="Times New Roman" w:hAnsi="Sylfaen" w:cs="Calibri"/>
                <w:b/>
                <w:bCs/>
                <w:i/>
                <w:iCs/>
                <w:sz w:val="18"/>
                <w:szCs w:val="18"/>
              </w:rPr>
              <w:t>64</w:t>
            </w:r>
          </w:p>
        </w:tc>
      </w:tr>
      <w:tr w:rsidR="008D3B35" w:rsidRPr="008D3B35" w:rsidTr="008D3B35">
        <w:trPr>
          <w:trHeight w:val="285"/>
        </w:trPr>
        <w:tc>
          <w:tcPr>
            <w:tcW w:w="2910" w:type="pct"/>
            <w:tcBorders>
              <w:top w:val="nil"/>
              <w:left w:val="nil"/>
              <w:bottom w:val="single" w:sz="8" w:space="0" w:color="auto"/>
              <w:right w:val="single" w:sz="8" w:space="0" w:color="auto"/>
            </w:tcBorders>
            <w:shd w:val="clear" w:color="000000" w:fill="EEECE1"/>
            <w:vAlign w:val="center"/>
            <w:hideMark/>
          </w:tcPr>
          <w:p w:rsidR="008D3B35" w:rsidRPr="008D3B35" w:rsidRDefault="008D3B35" w:rsidP="008D3B35">
            <w:pPr>
              <w:spacing w:after="0" w:line="240" w:lineRule="auto"/>
              <w:rPr>
                <w:rFonts w:ascii="Sylfaen" w:eastAsia="Times New Roman" w:hAnsi="Sylfaen" w:cs="Calibri"/>
                <w:b/>
                <w:bCs/>
                <w:sz w:val="20"/>
                <w:szCs w:val="20"/>
              </w:rPr>
            </w:pPr>
            <w:r w:rsidRPr="008D3B35">
              <w:rPr>
                <w:rFonts w:ascii="Sylfaen" w:eastAsia="Times New Roman" w:hAnsi="Sylfaen" w:cs="Calibri"/>
                <w:b/>
                <w:bCs/>
                <w:sz w:val="20"/>
                <w:szCs w:val="20"/>
              </w:rPr>
              <w:t>ხარჯები</w:t>
            </w:r>
          </w:p>
        </w:tc>
        <w:tc>
          <w:tcPr>
            <w:tcW w:w="523" w:type="pct"/>
            <w:tcBorders>
              <w:top w:val="nil"/>
              <w:left w:val="nil"/>
              <w:bottom w:val="single" w:sz="8" w:space="0" w:color="auto"/>
              <w:right w:val="single" w:sz="8" w:space="0" w:color="auto"/>
            </w:tcBorders>
            <w:shd w:val="clear" w:color="000000" w:fill="EEECE1"/>
            <w:vAlign w:val="center"/>
            <w:hideMark/>
          </w:tcPr>
          <w:p w:rsidR="008D3B35" w:rsidRPr="008D3B35" w:rsidRDefault="008D3B35" w:rsidP="008D3B35">
            <w:pPr>
              <w:spacing w:after="0" w:line="240" w:lineRule="auto"/>
              <w:jc w:val="center"/>
              <w:rPr>
                <w:rFonts w:ascii="Sylfaen" w:eastAsia="Times New Roman" w:hAnsi="Sylfaen" w:cs="Calibri"/>
                <w:b/>
                <w:bCs/>
                <w:sz w:val="18"/>
                <w:szCs w:val="18"/>
              </w:rPr>
            </w:pPr>
            <w:r w:rsidRPr="008D3B35">
              <w:rPr>
                <w:rFonts w:ascii="Sylfaen" w:eastAsia="Times New Roman" w:hAnsi="Sylfaen" w:cs="Calibri"/>
                <w:b/>
                <w:bCs/>
                <w:sz w:val="18"/>
                <w:szCs w:val="18"/>
              </w:rPr>
              <w:t>735625</w:t>
            </w:r>
          </w:p>
        </w:tc>
        <w:tc>
          <w:tcPr>
            <w:tcW w:w="523" w:type="pct"/>
            <w:tcBorders>
              <w:top w:val="nil"/>
              <w:left w:val="nil"/>
              <w:bottom w:val="single" w:sz="8" w:space="0" w:color="auto"/>
              <w:right w:val="single" w:sz="8" w:space="0" w:color="auto"/>
            </w:tcBorders>
            <w:shd w:val="clear" w:color="000000" w:fill="EEECE1"/>
            <w:vAlign w:val="center"/>
            <w:hideMark/>
          </w:tcPr>
          <w:p w:rsidR="008D3B35" w:rsidRPr="008D3B35" w:rsidRDefault="008D3B35" w:rsidP="008D3B35">
            <w:pPr>
              <w:spacing w:after="0" w:line="240" w:lineRule="auto"/>
              <w:jc w:val="center"/>
              <w:rPr>
                <w:rFonts w:ascii="Sylfaen" w:eastAsia="Times New Roman" w:hAnsi="Sylfaen" w:cs="Calibri"/>
                <w:b/>
                <w:bCs/>
                <w:sz w:val="18"/>
                <w:szCs w:val="18"/>
              </w:rPr>
            </w:pPr>
            <w:r w:rsidRPr="008D3B35">
              <w:rPr>
                <w:rFonts w:ascii="Sylfaen" w:eastAsia="Times New Roman" w:hAnsi="Sylfaen" w:cs="Calibri"/>
                <w:b/>
                <w:bCs/>
                <w:sz w:val="18"/>
                <w:szCs w:val="18"/>
              </w:rPr>
              <w:t>737385</w:t>
            </w:r>
          </w:p>
        </w:tc>
        <w:tc>
          <w:tcPr>
            <w:tcW w:w="523" w:type="pct"/>
            <w:tcBorders>
              <w:top w:val="nil"/>
              <w:left w:val="nil"/>
              <w:bottom w:val="single" w:sz="8" w:space="0" w:color="auto"/>
              <w:right w:val="single" w:sz="8" w:space="0" w:color="auto"/>
            </w:tcBorders>
            <w:shd w:val="clear" w:color="000000" w:fill="EEECE1"/>
            <w:vAlign w:val="center"/>
            <w:hideMark/>
          </w:tcPr>
          <w:p w:rsidR="008D3B35" w:rsidRPr="008D3B35" w:rsidRDefault="008D3B35" w:rsidP="008D3B35">
            <w:pPr>
              <w:spacing w:after="0" w:line="240" w:lineRule="auto"/>
              <w:jc w:val="center"/>
              <w:rPr>
                <w:rFonts w:ascii="Sylfaen" w:eastAsia="Times New Roman" w:hAnsi="Sylfaen" w:cs="Calibri"/>
                <w:b/>
                <w:bCs/>
                <w:sz w:val="18"/>
                <w:szCs w:val="18"/>
              </w:rPr>
            </w:pPr>
            <w:r w:rsidRPr="008D3B35">
              <w:rPr>
                <w:rFonts w:ascii="Sylfaen" w:eastAsia="Times New Roman" w:hAnsi="Sylfaen" w:cs="Calibri"/>
                <w:b/>
                <w:bCs/>
                <w:sz w:val="18"/>
                <w:szCs w:val="18"/>
              </w:rPr>
              <w:t>735385</w:t>
            </w:r>
          </w:p>
        </w:tc>
        <w:tc>
          <w:tcPr>
            <w:tcW w:w="523" w:type="pct"/>
            <w:tcBorders>
              <w:top w:val="nil"/>
              <w:left w:val="nil"/>
              <w:bottom w:val="single" w:sz="8" w:space="0" w:color="auto"/>
              <w:right w:val="single" w:sz="8" w:space="0" w:color="auto"/>
            </w:tcBorders>
            <w:shd w:val="clear" w:color="000000" w:fill="EEECE1"/>
            <w:vAlign w:val="center"/>
            <w:hideMark/>
          </w:tcPr>
          <w:p w:rsidR="008D3B35" w:rsidRPr="008D3B35" w:rsidRDefault="008D3B35" w:rsidP="008D3B35">
            <w:pPr>
              <w:spacing w:after="0" w:line="240" w:lineRule="auto"/>
              <w:jc w:val="center"/>
              <w:rPr>
                <w:rFonts w:ascii="Sylfaen" w:eastAsia="Times New Roman" w:hAnsi="Sylfaen" w:cs="Calibri"/>
                <w:b/>
                <w:bCs/>
                <w:sz w:val="18"/>
                <w:szCs w:val="18"/>
              </w:rPr>
            </w:pPr>
            <w:r w:rsidRPr="008D3B35">
              <w:rPr>
                <w:rFonts w:ascii="Sylfaen" w:eastAsia="Times New Roman" w:hAnsi="Sylfaen" w:cs="Calibri"/>
                <w:b/>
                <w:bCs/>
                <w:sz w:val="18"/>
                <w:szCs w:val="18"/>
              </w:rPr>
              <w:t>737385</w:t>
            </w:r>
          </w:p>
        </w:tc>
      </w:tr>
      <w:tr w:rsidR="008D3B35" w:rsidRPr="008D3B35" w:rsidTr="008D3B35">
        <w:trPr>
          <w:trHeight w:val="285"/>
        </w:trPr>
        <w:tc>
          <w:tcPr>
            <w:tcW w:w="2910" w:type="pct"/>
            <w:tcBorders>
              <w:top w:val="nil"/>
              <w:left w:val="nil"/>
              <w:bottom w:val="single" w:sz="8" w:space="0" w:color="auto"/>
              <w:right w:val="single" w:sz="8" w:space="0" w:color="auto"/>
            </w:tcBorders>
            <w:shd w:val="clear" w:color="auto" w:fill="auto"/>
            <w:vAlign w:val="center"/>
            <w:hideMark/>
          </w:tcPr>
          <w:p w:rsidR="008D3B35" w:rsidRPr="008D3B35" w:rsidRDefault="008D3B35" w:rsidP="008D3B35">
            <w:pPr>
              <w:spacing w:after="0" w:line="240" w:lineRule="auto"/>
              <w:rPr>
                <w:rFonts w:ascii="Sylfaen" w:eastAsia="Times New Roman" w:hAnsi="Sylfaen" w:cs="Calibri"/>
                <w:b/>
                <w:bCs/>
                <w:sz w:val="18"/>
                <w:szCs w:val="18"/>
              </w:rPr>
            </w:pPr>
            <w:r w:rsidRPr="008D3B35">
              <w:rPr>
                <w:rFonts w:ascii="Sylfaen" w:eastAsia="Times New Roman" w:hAnsi="Sylfaen" w:cs="Calibri"/>
                <w:b/>
                <w:bCs/>
                <w:sz w:val="18"/>
                <w:szCs w:val="18"/>
              </w:rPr>
              <w:t>საქონელი და მომსახურება</w:t>
            </w:r>
          </w:p>
        </w:tc>
        <w:tc>
          <w:tcPr>
            <w:tcW w:w="523" w:type="pct"/>
            <w:tcBorders>
              <w:top w:val="nil"/>
              <w:left w:val="nil"/>
              <w:bottom w:val="single" w:sz="8" w:space="0" w:color="auto"/>
              <w:right w:val="single" w:sz="8" w:space="0" w:color="auto"/>
            </w:tcBorders>
            <w:shd w:val="clear" w:color="000000" w:fill="FFFFFF"/>
            <w:vAlign w:val="center"/>
            <w:hideMark/>
          </w:tcPr>
          <w:p w:rsidR="008D3B35" w:rsidRPr="008D3B35" w:rsidRDefault="008D3B35" w:rsidP="008D3B35">
            <w:pPr>
              <w:spacing w:after="0" w:line="240" w:lineRule="auto"/>
              <w:jc w:val="center"/>
              <w:rPr>
                <w:rFonts w:ascii="Sylfaen" w:eastAsia="Times New Roman" w:hAnsi="Sylfaen" w:cs="Calibri"/>
                <w:b/>
                <w:bCs/>
                <w:sz w:val="18"/>
                <w:szCs w:val="18"/>
              </w:rPr>
            </w:pPr>
            <w:r w:rsidRPr="008D3B35">
              <w:rPr>
                <w:rFonts w:ascii="Sylfaen" w:eastAsia="Times New Roman" w:hAnsi="Sylfaen" w:cs="Calibri"/>
                <w:b/>
                <w:bCs/>
                <w:sz w:val="18"/>
                <w:szCs w:val="18"/>
              </w:rPr>
              <w:t>238850</w:t>
            </w:r>
          </w:p>
        </w:tc>
        <w:tc>
          <w:tcPr>
            <w:tcW w:w="523" w:type="pct"/>
            <w:tcBorders>
              <w:top w:val="nil"/>
              <w:left w:val="nil"/>
              <w:bottom w:val="single" w:sz="8" w:space="0" w:color="auto"/>
              <w:right w:val="single" w:sz="8" w:space="0" w:color="auto"/>
            </w:tcBorders>
            <w:shd w:val="clear" w:color="000000" w:fill="FFFFFF"/>
            <w:vAlign w:val="center"/>
            <w:hideMark/>
          </w:tcPr>
          <w:p w:rsidR="008D3B35" w:rsidRPr="008D3B35" w:rsidRDefault="008D3B35" w:rsidP="008D3B35">
            <w:pPr>
              <w:spacing w:after="0" w:line="240" w:lineRule="auto"/>
              <w:jc w:val="center"/>
              <w:rPr>
                <w:rFonts w:ascii="Sylfaen" w:eastAsia="Times New Roman" w:hAnsi="Sylfaen" w:cs="Calibri"/>
                <w:b/>
                <w:bCs/>
                <w:sz w:val="18"/>
                <w:szCs w:val="18"/>
              </w:rPr>
            </w:pPr>
            <w:r w:rsidRPr="008D3B35">
              <w:rPr>
                <w:rFonts w:ascii="Sylfaen" w:eastAsia="Times New Roman" w:hAnsi="Sylfaen" w:cs="Calibri"/>
                <w:b/>
                <w:bCs/>
                <w:sz w:val="18"/>
                <w:szCs w:val="18"/>
              </w:rPr>
              <w:t>240610</w:t>
            </w:r>
          </w:p>
        </w:tc>
        <w:tc>
          <w:tcPr>
            <w:tcW w:w="523" w:type="pct"/>
            <w:tcBorders>
              <w:top w:val="nil"/>
              <w:left w:val="nil"/>
              <w:bottom w:val="single" w:sz="8" w:space="0" w:color="auto"/>
              <w:right w:val="single" w:sz="8" w:space="0" w:color="auto"/>
            </w:tcBorders>
            <w:shd w:val="clear" w:color="000000" w:fill="FFFFFF"/>
            <w:vAlign w:val="center"/>
            <w:hideMark/>
          </w:tcPr>
          <w:p w:rsidR="008D3B35" w:rsidRPr="008D3B35" w:rsidRDefault="008D3B35" w:rsidP="008D3B35">
            <w:pPr>
              <w:spacing w:after="0" w:line="240" w:lineRule="auto"/>
              <w:jc w:val="center"/>
              <w:rPr>
                <w:rFonts w:ascii="Sylfaen" w:eastAsia="Times New Roman" w:hAnsi="Sylfaen" w:cs="Calibri"/>
                <w:b/>
                <w:bCs/>
                <w:sz w:val="18"/>
                <w:szCs w:val="18"/>
              </w:rPr>
            </w:pPr>
            <w:r w:rsidRPr="008D3B35">
              <w:rPr>
                <w:rFonts w:ascii="Sylfaen" w:eastAsia="Times New Roman" w:hAnsi="Sylfaen" w:cs="Calibri"/>
                <w:b/>
                <w:bCs/>
                <w:sz w:val="18"/>
                <w:szCs w:val="18"/>
              </w:rPr>
              <w:t>238610</w:t>
            </w:r>
          </w:p>
        </w:tc>
        <w:tc>
          <w:tcPr>
            <w:tcW w:w="523" w:type="pct"/>
            <w:tcBorders>
              <w:top w:val="nil"/>
              <w:left w:val="nil"/>
              <w:bottom w:val="single" w:sz="8" w:space="0" w:color="auto"/>
              <w:right w:val="single" w:sz="8" w:space="0" w:color="auto"/>
            </w:tcBorders>
            <w:shd w:val="clear" w:color="000000" w:fill="FFFFFF"/>
            <w:vAlign w:val="center"/>
            <w:hideMark/>
          </w:tcPr>
          <w:p w:rsidR="008D3B35" w:rsidRPr="008D3B35" w:rsidRDefault="008D3B35" w:rsidP="008D3B35">
            <w:pPr>
              <w:spacing w:after="0" w:line="240" w:lineRule="auto"/>
              <w:jc w:val="center"/>
              <w:rPr>
                <w:rFonts w:ascii="Sylfaen" w:eastAsia="Times New Roman" w:hAnsi="Sylfaen" w:cs="Calibri"/>
                <w:b/>
                <w:bCs/>
                <w:sz w:val="18"/>
                <w:szCs w:val="18"/>
              </w:rPr>
            </w:pPr>
            <w:r w:rsidRPr="008D3B35">
              <w:rPr>
                <w:rFonts w:ascii="Sylfaen" w:eastAsia="Times New Roman" w:hAnsi="Sylfaen" w:cs="Calibri"/>
                <w:b/>
                <w:bCs/>
                <w:sz w:val="18"/>
                <w:szCs w:val="18"/>
              </w:rPr>
              <w:t>240610</w:t>
            </w:r>
          </w:p>
        </w:tc>
      </w:tr>
      <w:tr w:rsidR="008D3B35" w:rsidRPr="008D3B35" w:rsidTr="008D3B35">
        <w:trPr>
          <w:trHeight w:val="480"/>
        </w:trPr>
        <w:tc>
          <w:tcPr>
            <w:tcW w:w="2910" w:type="pct"/>
            <w:tcBorders>
              <w:top w:val="nil"/>
              <w:left w:val="nil"/>
              <w:bottom w:val="single" w:sz="8" w:space="0" w:color="auto"/>
              <w:right w:val="single" w:sz="8" w:space="0" w:color="auto"/>
            </w:tcBorders>
            <w:shd w:val="clear" w:color="auto" w:fill="auto"/>
            <w:vAlign w:val="center"/>
            <w:hideMark/>
          </w:tcPr>
          <w:p w:rsidR="008D3B35" w:rsidRPr="008D3B35" w:rsidRDefault="008D3B35" w:rsidP="008D3B35">
            <w:pPr>
              <w:spacing w:after="0" w:line="240" w:lineRule="auto"/>
              <w:rPr>
                <w:rFonts w:ascii="Sylfaen" w:eastAsia="Times New Roman" w:hAnsi="Sylfaen" w:cs="Calibri"/>
                <w:b/>
                <w:bCs/>
                <w:sz w:val="18"/>
                <w:szCs w:val="18"/>
              </w:rPr>
            </w:pPr>
            <w:r w:rsidRPr="008D3B35">
              <w:rPr>
                <w:rFonts w:ascii="Sylfaen" w:eastAsia="Times New Roman" w:hAnsi="Sylfaen" w:cs="Calibri"/>
                <w:b/>
                <w:bCs/>
                <w:sz w:val="18"/>
                <w:szCs w:val="18"/>
              </w:rPr>
              <w:lastRenderedPageBreak/>
              <w:t>სხვა ხარჯები</w:t>
            </w:r>
          </w:p>
        </w:tc>
        <w:tc>
          <w:tcPr>
            <w:tcW w:w="523" w:type="pct"/>
            <w:tcBorders>
              <w:top w:val="nil"/>
              <w:left w:val="nil"/>
              <w:bottom w:val="single" w:sz="8" w:space="0" w:color="auto"/>
              <w:right w:val="single" w:sz="8" w:space="0" w:color="auto"/>
            </w:tcBorders>
            <w:shd w:val="clear" w:color="000000" w:fill="FFFFFF"/>
            <w:vAlign w:val="center"/>
            <w:hideMark/>
          </w:tcPr>
          <w:p w:rsidR="008D3B35" w:rsidRPr="008D3B35" w:rsidRDefault="008D3B35" w:rsidP="008D3B35">
            <w:pPr>
              <w:spacing w:after="0" w:line="240" w:lineRule="auto"/>
              <w:jc w:val="center"/>
              <w:rPr>
                <w:rFonts w:ascii="Sylfaen" w:eastAsia="Times New Roman" w:hAnsi="Sylfaen" w:cs="Calibri"/>
                <w:b/>
                <w:bCs/>
                <w:sz w:val="18"/>
                <w:szCs w:val="18"/>
              </w:rPr>
            </w:pPr>
            <w:r w:rsidRPr="008D3B35">
              <w:rPr>
                <w:rFonts w:ascii="Sylfaen" w:eastAsia="Times New Roman" w:hAnsi="Sylfaen" w:cs="Calibri"/>
                <w:b/>
                <w:bCs/>
                <w:sz w:val="18"/>
                <w:szCs w:val="18"/>
              </w:rPr>
              <w:t>1465</w:t>
            </w:r>
          </w:p>
        </w:tc>
        <w:tc>
          <w:tcPr>
            <w:tcW w:w="523" w:type="pct"/>
            <w:tcBorders>
              <w:top w:val="nil"/>
              <w:left w:val="nil"/>
              <w:bottom w:val="single" w:sz="8" w:space="0" w:color="auto"/>
              <w:right w:val="single" w:sz="8" w:space="0" w:color="auto"/>
            </w:tcBorders>
            <w:shd w:val="clear" w:color="000000" w:fill="FFFFFF"/>
            <w:vAlign w:val="center"/>
            <w:hideMark/>
          </w:tcPr>
          <w:p w:rsidR="008D3B35" w:rsidRPr="008D3B35" w:rsidRDefault="008D3B35" w:rsidP="008D3B35">
            <w:pPr>
              <w:spacing w:after="0" w:line="240" w:lineRule="auto"/>
              <w:jc w:val="center"/>
              <w:rPr>
                <w:rFonts w:ascii="Sylfaen" w:eastAsia="Times New Roman" w:hAnsi="Sylfaen" w:cs="Calibri"/>
                <w:b/>
                <w:bCs/>
                <w:sz w:val="18"/>
                <w:szCs w:val="18"/>
              </w:rPr>
            </w:pPr>
            <w:r w:rsidRPr="008D3B35">
              <w:rPr>
                <w:rFonts w:ascii="Sylfaen" w:eastAsia="Times New Roman" w:hAnsi="Sylfaen" w:cs="Calibri"/>
                <w:b/>
                <w:bCs/>
                <w:sz w:val="18"/>
                <w:szCs w:val="18"/>
              </w:rPr>
              <w:t>1465</w:t>
            </w:r>
          </w:p>
        </w:tc>
        <w:tc>
          <w:tcPr>
            <w:tcW w:w="523" w:type="pct"/>
            <w:tcBorders>
              <w:top w:val="nil"/>
              <w:left w:val="nil"/>
              <w:bottom w:val="single" w:sz="8" w:space="0" w:color="auto"/>
              <w:right w:val="single" w:sz="8" w:space="0" w:color="auto"/>
            </w:tcBorders>
            <w:shd w:val="clear" w:color="000000" w:fill="FFFFFF"/>
            <w:vAlign w:val="center"/>
            <w:hideMark/>
          </w:tcPr>
          <w:p w:rsidR="008D3B35" w:rsidRPr="008D3B35" w:rsidRDefault="008D3B35" w:rsidP="008D3B35">
            <w:pPr>
              <w:spacing w:after="0" w:line="240" w:lineRule="auto"/>
              <w:jc w:val="center"/>
              <w:rPr>
                <w:rFonts w:ascii="Sylfaen" w:eastAsia="Times New Roman" w:hAnsi="Sylfaen" w:cs="Calibri"/>
                <w:b/>
                <w:bCs/>
                <w:sz w:val="18"/>
                <w:szCs w:val="18"/>
              </w:rPr>
            </w:pPr>
            <w:r w:rsidRPr="008D3B35">
              <w:rPr>
                <w:rFonts w:ascii="Sylfaen" w:eastAsia="Times New Roman" w:hAnsi="Sylfaen" w:cs="Calibri"/>
                <w:b/>
                <w:bCs/>
                <w:sz w:val="18"/>
                <w:szCs w:val="18"/>
              </w:rPr>
              <w:t>1465</w:t>
            </w:r>
          </w:p>
        </w:tc>
        <w:tc>
          <w:tcPr>
            <w:tcW w:w="523" w:type="pct"/>
            <w:tcBorders>
              <w:top w:val="nil"/>
              <w:left w:val="nil"/>
              <w:bottom w:val="single" w:sz="8" w:space="0" w:color="auto"/>
              <w:right w:val="single" w:sz="8" w:space="0" w:color="auto"/>
            </w:tcBorders>
            <w:shd w:val="clear" w:color="000000" w:fill="FFFFFF"/>
            <w:vAlign w:val="center"/>
            <w:hideMark/>
          </w:tcPr>
          <w:p w:rsidR="008D3B35" w:rsidRPr="008D3B35" w:rsidRDefault="008D3B35" w:rsidP="008D3B35">
            <w:pPr>
              <w:spacing w:after="0" w:line="240" w:lineRule="auto"/>
              <w:jc w:val="center"/>
              <w:rPr>
                <w:rFonts w:ascii="Sylfaen" w:eastAsia="Times New Roman" w:hAnsi="Sylfaen" w:cs="Calibri"/>
                <w:b/>
                <w:bCs/>
                <w:sz w:val="18"/>
                <w:szCs w:val="18"/>
              </w:rPr>
            </w:pPr>
            <w:r w:rsidRPr="008D3B35">
              <w:rPr>
                <w:rFonts w:ascii="Sylfaen" w:eastAsia="Times New Roman" w:hAnsi="Sylfaen" w:cs="Calibri"/>
                <w:b/>
                <w:bCs/>
                <w:sz w:val="18"/>
                <w:szCs w:val="18"/>
              </w:rPr>
              <w:t>1465</w:t>
            </w:r>
          </w:p>
        </w:tc>
      </w:tr>
      <w:tr w:rsidR="008D3B35" w:rsidRPr="008D3B35" w:rsidTr="008D3B35">
        <w:trPr>
          <w:trHeight w:val="210"/>
        </w:trPr>
        <w:tc>
          <w:tcPr>
            <w:tcW w:w="2910" w:type="pct"/>
            <w:tcBorders>
              <w:top w:val="single" w:sz="8" w:space="0" w:color="auto"/>
              <w:left w:val="nil"/>
              <w:bottom w:val="single" w:sz="8" w:space="0" w:color="auto"/>
              <w:right w:val="single" w:sz="8" w:space="0" w:color="auto"/>
            </w:tcBorders>
            <w:shd w:val="clear" w:color="000000" w:fill="EEECE1"/>
            <w:vAlign w:val="center"/>
            <w:hideMark/>
          </w:tcPr>
          <w:p w:rsidR="008D3B35" w:rsidRPr="008D3B35" w:rsidRDefault="008D3B35" w:rsidP="008D3B35">
            <w:pPr>
              <w:spacing w:after="0" w:line="240" w:lineRule="auto"/>
              <w:rPr>
                <w:rFonts w:ascii="Sylfaen" w:eastAsia="Times New Roman" w:hAnsi="Sylfaen" w:cs="Calibri"/>
                <w:b/>
                <w:bCs/>
                <w:sz w:val="20"/>
                <w:szCs w:val="20"/>
              </w:rPr>
            </w:pPr>
            <w:r w:rsidRPr="008D3B35">
              <w:rPr>
                <w:rFonts w:ascii="Sylfaen" w:eastAsia="Times New Roman" w:hAnsi="Sylfaen" w:cs="Calibri"/>
                <w:b/>
                <w:bCs/>
                <w:sz w:val="20"/>
                <w:szCs w:val="20"/>
              </w:rPr>
              <w:t>არაფინანსური აქტივების ზრდა</w:t>
            </w:r>
          </w:p>
        </w:tc>
        <w:tc>
          <w:tcPr>
            <w:tcW w:w="523" w:type="pct"/>
            <w:tcBorders>
              <w:top w:val="single" w:sz="8" w:space="0" w:color="auto"/>
              <w:left w:val="nil"/>
              <w:bottom w:val="single" w:sz="8" w:space="0" w:color="auto"/>
              <w:right w:val="single" w:sz="8" w:space="0" w:color="auto"/>
            </w:tcBorders>
            <w:shd w:val="clear" w:color="000000" w:fill="EEECE1"/>
            <w:vAlign w:val="center"/>
            <w:hideMark/>
          </w:tcPr>
          <w:p w:rsidR="008D3B35" w:rsidRPr="008D3B35" w:rsidRDefault="008D3B35" w:rsidP="008D3B35">
            <w:pPr>
              <w:spacing w:after="0" w:line="240" w:lineRule="auto"/>
              <w:jc w:val="center"/>
              <w:rPr>
                <w:rFonts w:ascii="Sylfaen" w:eastAsia="Times New Roman" w:hAnsi="Sylfaen" w:cs="Calibri"/>
                <w:b/>
                <w:bCs/>
                <w:sz w:val="20"/>
                <w:szCs w:val="20"/>
              </w:rPr>
            </w:pPr>
            <w:r w:rsidRPr="008D3B35">
              <w:rPr>
                <w:rFonts w:ascii="Sylfaen" w:eastAsia="Times New Roman" w:hAnsi="Sylfaen" w:cs="Calibri"/>
                <w:b/>
                <w:bCs/>
                <w:sz w:val="20"/>
                <w:szCs w:val="20"/>
              </w:rPr>
              <w:t>1500</w:t>
            </w:r>
          </w:p>
        </w:tc>
        <w:tc>
          <w:tcPr>
            <w:tcW w:w="523" w:type="pct"/>
            <w:tcBorders>
              <w:top w:val="single" w:sz="8" w:space="0" w:color="auto"/>
              <w:left w:val="nil"/>
              <w:bottom w:val="single" w:sz="8" w:space="0" w:color="auto"/>
              <w:right w:val="single" w:sz="8" w:space="0" w:color="auto"/>
            </w:tcBorders>
            <w:shd w:val="clear" w:color="000000" w:fill="EEECE1"/>
            <w:vAlign w:val="center"/>
            <w:hideMark/>
          </w:tcPr>
          <w:p w:rsidR="008D3B35" w:rsidRPr="008D3B35" w:rsidRDefault="008D3B35" w:rsidP="008D3B35">
            <w:pPr>
              <w:spacing w:after="0" w:line="240" w:lineRule="auto"/>
              <w:jc w:val="center"/>
              <w:rPr>
                <w:rFonts w:ascii="Sylfaen" w:eastAsia="Times New Roman" w:hAnsi="Sylfaen" w:cs="Calibri"/>
                <w:b/>
                <w:bCs/>
                <w:sz w:val="20"/>
                <w:szCs w:val="20"/>
              </w:rPr>
            </w:pPr>
            <w:r w:rsidRPr="008D3B35">
              <w:rPr>
                <w:rFonts w:ascii="Sylfaen" w:eastAsia="Times New Roman" w:hAnsi="Sylfaen" w:cs="Calibri"/>
                <w:b/>
                <w:bCs/>
                <w:sz w:val="20"/>
                <w:szCs w:val="20"/>
              </w:rPr>
              <w:t>0</w:t>
            </w:r>
          </w:p>
        </w:tc>
        <w:tc>
          <w:tcPr>
            <w:tcW w:w="523" w:type="pct"/>
            <w:tcBorders>
              <w:top w:val="single" w:sz="8" w:space="0" w:color="auto"/>
              <w:left w:val="nil"/>
              <w:bottom w:val="single" w:sz="8" w:space="0" w:color="auto"/>
              <w:right w:val="single" w:sz="8" w:space="0" w:color="auto"/>
            </w:tcBorders>
            <w:shd w:val="clear" w:color="000000" w:fill="EEECE1"/>
            <w:vAlign w:val="center"/>
            <w:hideMark/>
          </w:tcPr>
          <w:p w:rsidR="008D3B35" w:rsidRPr="008D3B35" w:rsidRDefault="008D3B35" w:rsidP="008D3B35">
            <w:pPr>
              <w:spacing w:after="0" w:line="240" w:lineRule="auto"/>
              <w:jc w:val="center"/>
              <w:rPr>
                <w:rFonts w:ascii="Sylfaen" w:eastAsia="Times New Roman" w:hAnsi="Sylfaen" w:cs="Calibri"/>
                <w:b/>
                <w:bCs/>
                <w:sz w:val="20"/>
                <w:szCs w:val="20"/>
              </w:rPr>
            </w:pPr>
            <w:r w:rsidRPr="008D3B35">
              <w:rPr>
                <w:rFonts w:ascii="Sylfaen" w:eastAsia="Times New Roman" w:hAnsi="Sylfaen" w:cs="Calibri"/>
                <w:b/>
                <w:bCs/>
                <w:sz w:val="20"/>
                <w:szCs w:val="20"/>
              </w:rPr>
              <w:t>2000</w:t>
            </w:r>
          </w:p>
        </w:tc>
        <w:tc>
          <w:tcPr>
            <w:tcW w:w="523" w:type="pct"/>
            <w:tcBorders>
              <w:top w:val="single" w:sz="8" w:space="0" w:color="auto"/>
              <w:left w:val="nil"/>
              <w:bottom w:val="single" w:sz="8" w:space="0" w:color="auto"/>
              <w:right w:val="single" w:sz="8" w:space="0" w:color="auto"/>
            </w:tcBorders>
            <w:shd w:val="clear" w:color="000000" w:fill="EEECE1"/>
            <w:vAlign w:val="center"/>
            <w:hideMark/>
          </w:tcPr>
          <w:p w:rsidR="008D3B35" w:rsidRPr="008D3B35" w:rsidRDefault="008D3B35" w:rsidP="008D3B35">
            <w:pPr>
              <w:spacing w:after="0" w:line="240" w:lineRule="auto"/>
              <w:jc w:val="center"/>
              <w:rPr>
                <w:rFonts w:ascii="Sylfaen" w:eastAsia="Times New Roman" w:hAnsi="Sylfaen" w:cs="Calibri"/>
                <w:b/>
                <w:bCs/>
                <w:sz w:val="20"/>
                <w:szCs w:val="20"/>
              </w:rPr>
            </w:pPr>
            <w:r w:rsidRPr="008D3B35">
              <w:rPr>
                <w:rFonts w:ascii="Sylfaen" w:eastAsia="Times New Roman" w:hAnsi="Sylfaen" w:cs="Calibri"/>
                <w:b/>
                <w:bCs/>
                <w:sz w:val="20"/>
                <w:szCs w:val="20"/>
              </w:rPr>
              <w:t>0</w:t>
            </w:r>
          </w:p>
        </w:tc>
      </w:tr>
    </w:tbl>
    <w:p w:rsidR="008D3B35" w:rsidRDefault="008D3B35"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5938"/>
        <w:gridCol w:w="269"/>
        <w:gridCol w:w="595"/>
        <w:gridCol w:w="867"/>
        <w:gridCol w:w="1273"/>
        <w:gridCol w:w="1168"/>
        <w:gridCol w:w="1168"/>
        <w:gridCol w:w="1662"/>
      </w:tblGrid>
      <w:tr w:rsidR="008D3B35" w:rsidRPr="008D3B35" w:rsidTr="008D3B35">
        <w:trPr>
          <w:trHeight w:val="300"/>
        </w:trPr>
        <w:tc>
          <w:tcPr>
            <w:tcW w:w="4684" w:type="pct"/>
            <w:gridSpan w:val="7"/>
            <w:tcBorders>
              <w:top w:val="nil"/>
              <w:left w:val="single" w:sz="8" w:space="0" w:color="auto"/>
              <w:bottom w:val="nil"/>
              <w:right w:val="nil"/>
            </w:tcBorders>
            <w:shd w:val="clear" w:color="auto" w:fill="auto"/>
            <w:vAlign w:val="center"/>
            <w:hideMark/>
          </w:tcPr>
          <w:p w:rsidR="008D3B35" w:rsidRPr="008D3B35" w:rsidRDefault="008D3B35" w:rsidP="008D3B35">
            <w:pPr>
              <w:spacing w:after="0" w:line="240" w:lineRule="auto"/>
              <w:rPr>
                <w:rFonts w:ascii="Sylfaen" w:eastAsia="Times New Roman" w:hAnsi="Sylfaen" w:cs="Calibri"/>
                <w:b/>
                <w:bCs/>
                <w:sz w:val="20"/>
                <w:szCs w:val="20"/>
              </w:rPr>
            </w:pPr>
            <w:r w:rsidRPr="008D3B35">
              <w:rPr>
                <w:rFonts w:ascii="Sylfaen" w:eastAsia="Times New Roman" w:hAnsi="Sylfaen" w:cs="Calibri"/>
                <w:b/>
                <w:bCs/>
                <w:sz w:val="20"/>
                <w:szCs w:val="20"/>
              </w:rPr>
              <w:t>პროგრამის დასახელება, რის ფარგლებშიც ხორციელდება ქვეპროგრამა:</w:t>
            </w:r>
          </w:p>
        </w:tc>
        <w:tc>
          <w:tcPr>
            <w:tcW w:w="316" w:type="pct"/>
            <w:tcBorders>
              <w:top w:val="nil"/>
              <w:left w:val="nil"/>
              <w:bottom w:val="nil"/>
              <w:right w:val="single" w:sz="8" w:space="0" w:color="auto"/>
            </w:tcBorders>
            <w:shd w:val="clear" w:color="auto" w:fill="auto"/>
            <w:noWrap/>
            <w:vAlign w:val="center"/>
            <w:hideMark/>
          </w:tcPr>
          <w:p w:rsidR="008D3B35" w:rsidRPr="008D3B35" w:rsidRDefault="008D3B35" w:rsidP="008D3B35">
            <w:pPr>
              <w:spacing w:after="0" w:line="240" w:lineRule="auto"/>
              <w:rPr>
                <w:rFonts w:ascii="Sylfaen" w:eastAsia="Times New Roman" w:hAnsi="Sylfaen" w:cs="Calibri"/>
                <w:sz w:val="20"/>
                <w:szCs w:val="20"/>
              </w:rPr>
            </w:pPr>
            <w:r w:rsidRPr="008D3B35">
              <w:rPr>
                <w:rFonts w:ascii="Sylfaen" w:eastAsia="Times New Roman" w:hAnsi="Sylfaen" w:cs="Calibri"/>
                <w:sz w:val="20"/>
                <w:szCs w:val="20"/>
              </w:rPr>
              <w:t> </w:t>
            </w:r>
          </w:p>
        </w:tc>
      </w:tr>
      <w:tr w:rsidR="008D3B35" w:rsidRPr="008D3B35" w:rsidTr="008D3B35">
        <w:trPr>
          <w:trHeight w:val="30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8D3B35" w:rsidRPr="008D3B35" w:rsidRDefault="008D3B35" w:rsidP="008D3B35">
            <w:pPr>
              <w:spacing w:after="0" w:line="240" w:lineRule="auto"/>
              <w:rPr>
                <w:rFonts w:ascii="Sylfaen" w:eastAsia="Times New Roman" w:hAnsi="Sylfaen" w:cs="Calibri"/>
                <w:b/>
                <w:bCs/>
                <w:sz w:val="20"/>
                <w:szCs w:val="20"/>
              </w:rPr>
            </w:pPr>
            <w:r w:rsidRPr="008D3B35">
              <w:rPr>
                <w:rFonts w:ascii="Sylfaen" w:eastAsia="Times New Roman" w:hAnsi="Sylfaen" w:cs="Calibri"/>
                <w:b/>
                <w:bCs/>
                <w:sz w:val="20"/>
                <w:szCs w:val="20"/>
              </w:rPr>
              <w:t xml:space="preserve"> სპორტის სფეროს განვითარება</w:t>
            </w:r>
          </w:p>
        </w:tc>
      </w:tr>
      <w:tr w:rsidR="008D3B35" w:rsidRPr="008D3B35" w:rsidTr="008D3B35">
        <w:trPr>
          <w:trHeight w:val="300"/>
        </w:trPr>
        <w:tc>
          <w:tcPr>
            <w:tcW w:w="3422"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8D3B35" w:rsidRPr="008D3B35" w:rsidRDefault="008D3B35" w:rsidP="008D3B35">
            <w:pPr>
              <w:spacing w:after="0" w:line="240" w:lineRule="auto"/>
              <w:rPr>
                <w:rFonts w:ascii="Sylfaen" w:eastAsia="Times New Roman" w:hAnsi="Sylfaen" w:cs="Calibri"/>
                <w:b/>
                <w:bCs/>
                <w:sz w:val="20"/>
                <w:szCs w:val="20"/>
              </w:rPr>
            </w:pPr>
            <w:r w:rsidRPr="008D3B35">
              <w:rPr>
                <w:rFonts w:ascii="Sylfaen" w:eastAsia="Times New Roman" w:hAnsi="Sylfaen" w:cs="Calibri"/>
                <w:b/>
                <w:bCs/>
                <w:sz w:val="20"/>
                <w:szCs w:val="20"/>
              </w:rPr>
              <w:t>ქვეპროგრამის კლასიფიკაციის კოდი:</w:t>
            </w:r>
          </w:p>
        </w:tc>
        <w:tc>
          <w:tcPr>
            <w:tcW w:w="316"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b/>
                <w:bCs/>
                <w:sz w:val="20"/>
                <w:szCs w:val="20"/>
              </w:rPr>
            </w:pPr>
            <w:r w:rsidRPr="008D3B35">
              <w:rPr>
                <w:rFonts w:ascii="Sylfaen" w:eastAsia="Times New Roman" w:hAnsi="Sylfaen" w:cs="Calibri"/>
                <w:b/>
                <w:bCs/>
                <w:sz w:val="20"/>
                <w:szCs w:val="20"/>
              </w:rPr>
              <w:t>05 01 01 02</w:t>
            </w:r>
          </w:p>
        </w:tc>
        <w:tc>
          <w:tcPr>
            <w:tcW w:w="316" w:type="pct"/>
            <w:tcBorders>
              <w:top w:val="nil"/>
              <w:left w:val="nil"/>
              <w:bottom w:val="nil"/>
              <w:right w:val="nil"/>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b/>
                <w:bCs/>
                <w:sz w:val="20"/>
                <w:szCs w:val="20"/>
              </w:rPr>
            </w:pPr>
          </w:p>
        </w:tc>
        <w:tc>
          <w:tcPr>
            <w:tcW w:w="316" w:type="pct"/>
            <w:tcBorders>
              <w:top w:val="nil"/>
              <w:left w:val="nil"/>
              <w:bottom w:val="nil"/>
              <w:right w:val="nil"/>
            </w:tcBorders>
            <w:shd w:val="clear" w:color="auto" w:fill="auto"/>
            <w:vAlign w:val="center"/>
            <w:hideMark/>
          </w:tcPr>
          <w:p w:rsidR="008D3B35" w:rsidRPr="008D3B35" w:rsidRDefault="008D3B35" w:rsidP="008D3B35">
            <w:pPr>
              <w:spacing w:after="0" w:line="240" w:lineRule="auto"/>
              <w:rPr>
                <w:rFonts w:ascii="Times New Roman" w:eastAsia="Times New Roman" w:hAnsi="Times New Roman"/>
                <w:sz w:val="20"/>
                <w:szCs w:val="20"/>
              </w:rPr>
            </w:pPr>
          </w:p>
        </w:tc>
        <w:tc>
          <w:tcPr>
            <w:tcW w:w="316" w:type="pct"/>
            <w:tcBorders>
              <w:top w:val="nil"/>
              <w:left w:val="nil"/>
              <w:bottom w:val="nil"/>
              <w:right w:val="nil"/>
            </w:tcBorders>
            <w:shd w:val="clear" w:color="auto" w:fill="auto"/>
            <w:noWrap/>
            <w:vAlign w:val="center"/>
            <w:hideMark/>
          </w:tcPr>
          <w:p w:rsidR="008D3B35" w:rsidRPr="008D3B35" w:rsidRDefault="008D3B35" w:rsidP="008D3B35">
            <w:pPr>
              <w:spacing w:after="0" w:line="240" w:lineRule="auto"/>
              <w:rPr>
                <w:rFonts w:ascii="Times New Roman" w:eastAsia="Times New Roman" w:hAnsi="Times New Roman"/>
                <w:sz w:val="20"/>
                <w:szCs w:val="20"/>
              </w:rPr>
            </w:pPr>
          </w:p>
        </w:tc>
        <w:tc>
          <w:tcPr>
            <w:tcW w:w="316" w:type="pct"/>
            <w:tcBorders>
              <w:top w:val="nil"/>
              <w:left w:val="nil"/>
              <w:bottom w:val="nil"/>
              <w:right w:val="single" w:sz="8" w:space="0" w:color="auto"/>
            </w:tcBorders>
            <w:shd w:val="clear" w:color="auto" w:fill="auto"/>
            <w:noWrap/>
            <w:vAlign w:val="center"/>
            <w:hideMark/>
          </w:tcPr>
          <w:p w:rsidR="008D3B35" w:rsidRPr="008D3B35" w:rsidRDefault="008D3B35" w:rsidP="008D3B35">
            <w:pPr>
              <w:spacing w:after="0" w:line="240" w:lineRule="auto"/>
              <w:rPr>
                <w:rFonts w:ascii="Sylfaen" w:eastAsia="Times New Roman" w:hAnsi="Sylfaen" w:cs="Calibri"/>
                <w:sz w:val="20"/>
                <w:szCs w:val="20"/>
              </w:rPr>
            </w:pPr>
            <w:r w:rsidRPr="008D3B35">
              <w:rPr>
                <w:rFonts w:ascii="Sylfaen" w:eastAsia="Times New Roman" w:hAnsi="Sylfaen" w:cs="Calibri"/>
                <w:sz w:val="20"/>
                <w:szCs w:val="20"/>
              </w:rPr>
              <w:t> </w:t>
            </w:r>
          </w:p>
        </w:tc>
      </w:tr>
      <w:tr w:rsidR="008D3B35" w:rsidRPr="008D3B35" w:rsidTr="008D3B35">
        <w:trPr>
          <w:trHeight w:val="300"/>
        </w:trPr>
        <w:tc>
          <w:tcPr>
            <w:tcW w:w="3422" w:type="pct"/>
            <w:gridSpan w:val="3"/>
            <w:tcBorders>
              <w:top w:val="nil"/>
              <w:left w:val="single" w:sz="8" w:space="0" w:color="auto"/>
              <w:bottom w:val="nil"/>
              <w:right w:val="nil"/>
            </w:tcBorders>
            <w:shd w:val="clear" w:color="auto" w:fill="auto"/>
            <w:vAlign w:val="center"/>
            <w:hideMark/>
          </w:tcPr>
          <w:p w:rsidR="008D3B35" w:rsidRPr="008D3B35" w:rsidRDefault="008D3B35" w:rsidP="008D3B35">
            <w:pPr>
              <w:spacing w:after="0" w:line="240" w:lineRule="auto"/>
              <w:rPr>
                <w:rFonts w:ascii="Sylfaen" w:eastAsia="Times New Roman" w:hAnsi="Sylfaen" w:cs="Calibri"/>
                <w:b/>
                <w:bCs/>
                <w:sz w:val="20"/>
                <w:szCs w:val="20"/>
              </w:rPr>
            </w:pPr>
            <w:r w:rsidRPr="008D3B35">
              <w:rPr>
                <w:rFonts w:ascii="Sylfaen" w:eastAsia="Times New Roman" w:hAnsi="Sylfaen" w:cs="Calibri"/>
                <w:b/>
                <w:bCs/>
                <w:sz w:val="20"/>
                <w:szCs w:val="20"/>
              </w:rPr>
              <w:t>ქვეპროგრამის დასახელება:</w:t>
            </w:r>
          </w:p>
        </w:tc>
        <w:tc>
          <w:tcPr>
            <w:tcW w:w="316" w:type="pct"/>
            <w:tcBorders>
              <w:top w:val="nil"/>
              <w:left w:val="nil"/>
              <w:bottom w:val="nil"/>
              <w:right w:val="nil"/>
            </w:tcBorders>
            <w:shd w:val="clear" w:color="auto" w:fill="auto"/>
            <w:vAlign w:val="center"/>
            <w:hideMark/>
          </w:tcPr>
          <w:p w:rsidR="008D3B35" w:rsidRPr="008D3B35" w:rsidRDefault="008D3B35" w:rsidP="008D3B35">
            <w:pPr>
              <w:spacing w:after="0" w:line="240" w:lineRule="auto"/>
              <w:rPr>
                <w:rFonts w:ascii="Sylfaen" w:eastAsia="Times New Roman" w:hAnsi="Sylfaen" w:cs="Calibri"/>
                <w:b/>
                <w:bCs/>
                <w:sz w:val="20"/>
                <w:szCs w:val="20"/>
              </w:rPr>
            </w:pPr>
          </w:p>
        </w:tc>
        <w:tc>
          <w:tcPr>
            <w:tcW w:w="316" w:type="pct"/>
            <w:tcBorders>
              <w:top w:val="nil"/>
              <w:left w:val="nil"/>
              <w:bottom w:val="nil"/>
              <w:right w:val="nil"/>
            </w:tcBorders>
            <w:shd w:val="clear" w:color="auto" w:fill="auto"/>
            <w:vAlign w:val="center"/>
            <w:hideMark/>
          </w:tcPr>
          <w:p w:rsidR="008D3B35" w:rsidRPr="008D3B35" w:rsidRDefault="008D3B35" w:rsidP="008D3B35">
            <w:pPr>
              <w:spacing w:after="0" w:line="240" w:lineRule="auto"/>
              <w:rPr>
                <w:rFonts w:ascii="Times New Roman" w:eastAsia="Times New Roman" w:hAnsi="Times New Roman"/>
                <w:sz w:val="20"/>
                <w:szCs w:val="20"/>
              </w:rPr>
            </w:pPr>
          </w:p>
        </w:tc>
        <w:tc>
          <w:tcPr>
            <w:tcW w:w="316" w:type="pct"/>
            <w:tcBorders>
              <w:top w:val="nil"/>
              <w:left w:val="nil"/>
              <w:bottom w:val="nil"/>
              <w:right w:val="nil"/>
            </w:tcBorders>
            <w:shd w:val="clear" w:color="auto" w:fill="auto"/>
            <w:vAlign w:val="center"/>
            <w:hideMark/>
          </w:tcPr>
          <w:p w:rsidR="008D3B35" w:rsidRPr="008D3B35" w:rsidRDefault="008D3B35" w:rsidP="008D3B35">
            <w:pPr>
              <w:spacing w:after="0" w:line="240" w:lineRule="auto"/>
              <w:rPr>
                <w:rFonts w:ascii="Times New Roman" w:eastAsia="Times New Roman" w:hAnsi="Times New Roman"/>
                <w:sz w:val="20"/>
                <w:szCs w:val="20"/>
              </w:rPr>
            </w:pPr>
          </w:p>
        </w:tc>
        <w:tc>
          <w:tcPr>
            <w:tcW w:w="316" w:type="pct"/>
            <w:tcBorders>
              <w:top w:val="nil"/>
              <w:left w:val="nil"/>
              <w:bottom w:val="nil"/>
              <w:right w:val="nil"/>
            </w:tcBorders>
            <w:shd w:val="clear" w:color="auto" w:fill="auto"/>
            <w:noWrap/>
            <w:vAlign w:val="center"/>
            <w:hideMark/>
          </w:tcPr>
          <w:p w:rsidR="008D3B35" w:rsidRPr="008D3B35" w:rsidRDefault="008D3B35" w:rsidP="008D3B35">
            <w:pPr>
              <w:spacing w:after="0" w:line="240" w:lineRule="auto"/>
              <w:rPr>
                <w:rFonts w:ascii="Times New Roman" w:eastAsia="Times New Roman" w:hAnsi="Times New Roman"/>
                <w:sz w:val="20"/>
                <w:szCs w:val="20"/>
              </w:rPr>
            </w:pPr>
          </w:p>
        </w:tc>
        <w:tc>
          <w:tcPr>
            <w:tcW w:w="316" w:type="pct"/>
            <w:tcBorders>
              <w:top w:val="nil"/>
              <w:left w:val="nil"/>
              <w:bottom w:val="nil"/>
              <w:right w:val="single" w:sz="8" w:space="0" w:color="auto"/>
            </w:tcBorders>
            <w:shd w:val="clear" w:color="auto" w:fill="auto"/>
            <w:noWrap/>
            <w:vAlign w:val="center"/>
            <w:hideMark/>
          </w:tcPr>
          <w:p w:rsidR="008D3B35" w:rsidRPr="008D3B35" w:rsidRDefault="008D3B35" w:rsidP="008D3B35">
            <w:pPr>
              <w:spacing w:after="0" w:line="240" w:lineRule="auto"/>
              <w:rPr>
                <w:rFonts w:ascii="Sylfaen" w:eastAsia="Times New Roman" w:hAnsi="Sylfaen" w:cs="Calibri"/>
                <w:sz w:val="20"/>
                <w:szCs w:val="20"/>
              </w:rPr>
            </w:pPr>
            <w:r w:rsidRPr="008D3B35">
              <w:rPr>
                <w:rFonts w:ascii="Sylfaen" w:eastAsia="Times New Roman" w:hAnsi="Sylfaen" w:cs="Calibri"/>
                <w:sz w:val="20"/>
                <w:szCs w:val="20"/>
              </w:rPr>
              <w:t> </w:t>
            </w:r>
          </w:p>
        </w:tc>
      </w:tr>
      <w:tr w:rsidR="008D3B35" w:rsidRPr="008D3B35" w:rsidTr="008D3B35">
        <w:trPr>
          <w:trHeight w:val="30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8D3B35" w:rsidRPr="008D3B35" w:rsidRDefault="008D3B35" w:rsidP="008D3B35">
            <w:pPr>
              <w:spacing w:after="0" w:line="240" w:lineRule="auto"/>
              <w:rPr>
                <w:rFonts w:ascii="Sylfaen" w:eastAsia="Times New Roman" w:hAnsi="Sylfaen" w:cs="Calibri"/>
                <w:b/>
                <w:bCs/>
                <w:sz w:val="20"/>
                <w:szCs w:val="20"/>
              </w:rPr>
            </w:pPr>
            <w:r w:rsidRPr="008D3B35">
              <w:rPr>
                <w:rFonts w:ascii="Sylfaen" w:eastAsia="Times New Roman" w:hAnsi="Sylfaen" w:cs="Calibri"/>
                <w:b/>
                <w:bCs/>
                <w:sz w:val="20"/>
                <w:szCs w:val="20"/>
              </w:rPr>
              <w:t>ა(ა)იპ ბორჯომი ფეხბურთი 2013</w:t>
            </w:r>
          </w:p>
        </w:tc>
      </w:tr>
      <w:tr w:rsidR="008D3B35" w:rsidRPr="008D3B35" w:rsidTr="008D3B35">
        <w:trPr>
          <w:trHeight w:val="300"/>
        </w:trPr>
        <w:tc>
          <w:tcPr>
            <w:tcW w:w="2834" w:type="pct"/>
            <w:gridSpan w:val="2"/>
            <w:tcBorders>
              <w:top w:val="nil"/>
              <w:left w:val="single" w:sz="8" w:space="0" w:color="auto"/>
              <w:bottom w:val="single" w:sz="4" w:space="0" w:color="auto"/>
              <w:right w:val="single" w:sz="4" w:space="0" w:color="000000"/>
            </w:tcBorders>
            <w:shd w:val="clear" w:color="auto" w:fill="auto"/>
            <w:vAlign w:val="center"/>
            <w:hideMark/>
          </w:tcPr>
          <w:p w:rsidR="008D3B35" w:rsidRPr="008D3B35" w:rsidRDefault="008D3B35" w:rsidP="008D3B35">
            <w:pPr>
              <w:spacing w:after="0" w:line="240" w:lineRule="auto"/>
              <w:rPr>
                <w:rFonts w:ascii="Sylfaen" w:eastAsia="Times New Roman" w:hAnsi="Sylfaen" w:cs="Calibri"/>
                <w:sz w:val="20"/>
                <w:szCs w:val="20"/>
              </w:rPr>
            </w:pPr>
            <w:r w:rsidRPr="008D3B35">
              <w:rPr>
                <w:rFonts w:ascii="Sylfaen" w:eastAsia="Times New Roman" w:hAnsi="Sylfaen" w:cs="Calibri"/>
                <w:sz w:val="20"/>
                <w:szCs w:val="20"/>
              </w:rPr>
              <w:t>არის ქვეპროგრამა ახალი</w:t>
            </w:r>
            <w:r w:rsidRPr="008D3B35">
              <w:rPr>
                <w:rFonts w:ascii="Sylfaen" w:eastAsia="Times New Roman" w:hAnsi="Sylfaen" w:cs="Calibri"/>
                <w:b/>
                <w:bCs/>
                <w:sz w:val="20"/>
                <w:szCs w:val="20"/>
              </w:rPr>
              <w:t xml:space="preserve">? </w:t>
            </w:r>
            <w:r w:rsidRPr="008D3B35">
              <w:rPr>
                <w:rFonts w:ascii="Sylfaen" w:eastAsia="Times New Roman" w:hAnsi="Sylfaen" w:cs="Calibri"/>
                <w:sz w:val="20"/>
                <w:szCs w:val="20"/>
              </w:rPr>
              <w:t xml:space="preserve">        </w:t>
            </w:r>
            <w:r w:rsidRPr="008D3B35">
              <w:rPr>
                <w:rFonts w:ascii="Sylfaen" w:eastAsia="Times New Roman" w:hAnsi="Sylfaen" w:cs="Calibri"/>
                <w:b/>
                <w:bCs/>
                <w:sz w:val="20"/>
                <w:szCs w:val="20"/>
              </w:rPr>
              <w:t xml:space="preserve">  </w:t>
            </w:r>
            <w:r w:rsidRPr="008D3B35">
              <w:rPr>
                <w:rFonts w:ascii="Sylfaen" w:eastAsia="Times New Roman" w:hAnsi="Sylfaen" w:cs="Calibri"/>
                <w:sz w:val="20"/>
                <w:szCs w:val="20"/>
              </w:rPr>
              <w:t>/ არა</w:t>
            </w:r>
          </w:p>
        </w:tc>
        <w:tc>
          <w:tcPr>
            <w:tcW w:w="587" w:type="pct"/>
            <w:tcBorders>
              <w:top w:val="nil"/>
              <w:left w:val="nil"/>
              <w:bottom w:val="nil"/>
              <w:right w:val="nil"/>
            </w:tcBorders>
            <w:shd w:val="clear" w:color="auto" w:fill="auto"/>
            <w:vAlign w:val="center"/>
            <w:hideMark/>
          </w:tcPr>
          <w:p w:rsidR="008D3B35" w:rsidRPr="008D3B35" w:rsidRDefault="008D3B35" w:rsidP="008D3B35">
            <w:pPr>
              <w:spacing w:after="0" w:line="240" w:lineRule="auto"/>
              <w:rPr>
                <w:rFonts w:ascii="Sylfaen" w:eastAsia="Times New Roman" w:hAnsi="Sylfaen" w:cs="Calibri"/>
                <w:sz w:val="20"/>
                <w:szCs w:val="20"/>
              </w:rPr>
            </w:pPr>
          </w:p>
        </w:tc>
        <w:tc>
          <w:tcPr>
            <w:tcW w:w="316" w:type="pct"/>
            <w:tcBorders>
              <w:top w:val="nil"/>
              <w:left w:val="nil"/>
              <w:bottom w:val="nil"/>
              <w:right w:val="nil"/>
            </w:tcBorders>
            <w:shd w:val="clear" w:color="auto" w:fill="auto"/>
            <w:vAlign w:val="center"/>
            <w:hideMark/>
          </w:tcPr>
          <w:p w:rsidR="008D3B35" w:rsidRPr="008D3B35" w:rsidRDefault="008D3B35" w:rsidP="008D3B35">
            <w:pPr>
              <w:spacing w:after="0" w:line="240" w:lineRule="auto"/>
              <w:rPr>
                <w:rFonts w:ascii="Times New Roman" w:eastAsia="Times New Roman" w:hAnsi="Times New Roman"/>
                <w:sz w:val="20"/>
                <w:szCs w:val="20"/>
              </w:rPr>
            </w:pPr>
          </w:p>
        </w:tc>
        <w:tc>
          <w:tcPr>
            <w:tcW w:w="316" w:type="pct"/>
            <w:tcBorders>
              <w:top w:val="nil"/>
              <w:left w:val="nil"/>
              <w:bottom w:val="nil"/>
              <w:right w:val="nil"/>
            </w:tcBorders>
            <w:shd w:val="clear" w:color="auto" w:fill="auto"/>
            <w:vAlign w:val="center"/>
            <w:hideMark/>
          </w:tcPr>
          <w:p w:rsidR="008D3B35" w:rsidRPr="008D3B35" w:rsidRDefault="008D3B35" w:rsidP="008D3B35">
            <w:pPr>
              <w:spacing w:after="0" w:line="240" w:lineRule="auto"/>
              <w:rPr>
                <w:rFonts w:ascii="Times New Roman" w:eastAsia="Times New Roman" w:hAnsi="Times New Roman"/>
                <w:sz w:val="20"/>
                <w:szCs w:val="20"/>
              </w:rPr>
            </w:pPr>
          </w:p>
        </w:tc>
        <w:tc>
          <w:tcPr>
            <w:tcW w:w="316" w:type="pct"/>
            <w:tcBorders>
              <w:top w:val="nil"/>
              <w:left w:val="nil"/>
              <w:bottom w:val="nil"/>
              <w:right w:val="nil"/>
            </w:tcBorders>
            <w:shd w:val="clear" w:color="auto" w:fill="auto"/>
            <w:vAlign w:val="center"/>
            <w:hideMark/>
          </w:tcPr>
          <w:p w:rsidR="008D3B35" w:rsidRPr="008D3B35" w:rsidRDefault="008D3B35" w:rsidP="008D3B35">
            <w:pPr>
              <w:spacing w:after="0" w:line="240" w:lineRule="auto"/>
              <w:rPr>
                <w:rFonts w:ascii="Times New Roman" w:eastAsia="Times New Roman" w:hAnsi="Times New Roman"/>
                <w:sz w:val="20"/>
                <w:szCs w:val="20"/>
              </w:rPr>
            </w:pPr>
          </w:p>
        </w:tc>
        <w:tc>
          <w:tcPr>
            <w:tcW w:w="316" w:type="pct"/>
            <w:tcBorders>
              <w:top w:val="nil"/>
              <w:left w:val="nil"/>
              <w:bottom w:val="nil"/>
              <w:right w:val="nil"/>
            </w:tcBorders>
            <w:shd w:val="clear" w:color="auto" w:fill="auto"/>
            <w:noWrap/>
            <w:vAlign w:val="center"/>
            <w:hideMark/>
          </w:tcPr>
          <w:p w:rsidR="008D3B35" w:rsidRPr="008D3B35" w:rsidRDefault="008D3B35" w:rsidP="008D3B35">
            <w:pPr>
              <w:spacing w:after="0" w:line="240" w:lineRule="auto"/>
              <w:rPr>
                <w:rFonts w:ascii="Times New Roman" w:eastAsia="Times New Roman" w:hAnsi="Times New Roman"/>
                <w:sz w:val="20"/>
                <w:szCs w:val="20"/>
              </w:rPr>
            </w:pPr>
          </w:p>
        </w:tc>
        <w:tc>
          <w:tcPr>
            <w:tcW w:w="316" w:type="pct"/>
            <w:tcBorders>
              <w:top w:val="nil"/>
              <w:left w:val="nil"/>
              <w:bottom w:val="nil"/>
              <w:right w:val="single" w:sz="8" w:space="0" w:color="auto"/>
            </w:tcBorders>
            <w:shd w:val="clear" w:color="auto" w:fill="auto"/>
            <w:noWrap/>
            <w:vAlign w:val="center"/>
            <w:hideMark/>
          </w:tcPr>
          <w:p w:rsidR="008D3B35" w:rsidRPr="008D3B35" w:rsidRDefault="008D3B35" w:rsidP="008D3B35">
            <w:pPr>
              <w:spacing w:after="0" w:line="240" w:lineRule="auto"/>
              <w:rPr>
                <w:rFonts w:ascii="Sylfaen" w:eastAsia="Times New Roman" w:hAnsi="Sylfaen" w:cs="Calibri"/>
                <w:sz w:val="20"/>
                <w:szCs w:val="20"/>
              </w:rPr>
            </w:pPr>
            <w:r w:rsidRPr="008D3B35">
              <w:rPr>
                <w:rFonts w:ascii="Sylfaen" w:eastAsia="Times New Roman" w:hAnsi="Sylfaen" w:cs="Calibri"/>
                <w:sz w:val="20"/>
                <w:szCs w:val="20"/>
              </w:rPr>
              <w:t> </w:t>
            </w:r>
          </w:p>
        </w:tc>
      </w:tr>
      <w:tr w:rsidR="008D3B35" w:rsidRPr="008D3B35" w:rsidTr="008D3B35">
        <w:trPr>
          <w:trHeight w:val="300"/>
        </w:trPr>
        <w:tc>
          <w:tcPr>
            <w:tcW w:w="2834"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rPr>
                <w:rFonts w:ascii="Sylfaen" w:eastAsia="Times New Roman" w:hAnsi="Sylfaen" w:cs="Calibri"/>
                <w:b/>
                <w:bCs/>
                <w:sz w:val="20"/>
                <w:szCs w:val="20"/>
              </w:rPr>
            </w:pPr>
            <w:r w:rsidRPr="008D3B35">
              <w:rPr>
                <w:rFonts w:ascii="Sylfaen" w:eastAsia="Times New Roman" w:hAnsi="Sylfaen" w:cs="Calibri"/>
                <w:b/>
                <w:bCs/>
                <w:sz w:val="20"/>
                <w:szCs w:val="20"/>
              </w:rPr>
              <w:t>თუ ქვეპროგრამა ახალია, ვინ წარმოადგინა?</w:t>
            </w:r>
          </w:p>
        </w:tc>
        <w:tc>
          <w:tcPr>
            <w:tcW w:w="903" w:type="pct"/>
            <w:gridSpan w:val="2"/>
            <w:tcBorders>
              <w:top w:val="single" w:sz="4" w:space="0" w:color="auto"/>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b/>
                <w:bCs/>
                <w:sz w:val="20"/>
                <w:szCs w:val="20"/>
              </w:rPr>
            </w:pPr>
            <w:r w:rsidRPr="008D3B35">
              <w:rPr>
                <w:rFonts w:ascii="Sylfaen" w:eastAsia="Times New Roman" w:hAnsi="Sylfaen" w:cs="Calibri"/>
                <w:b/>
                <w:bCs/>
                <w:sz w:val="20"/>
                <w:szCs w:val="20"/>
              </w:rPr>
              <w:t> </w:t>
            </w:r>
          </w:p>
        </w:tc>
        <w:tc>
          <w:tcPr>
            <w:tcW w:w="316" w:type="pct"/>
            <w:tcBorders>
              <w:top w:val="nil"/>
              <w:left w:val="nil"/>
              <w:bottom w:val="nil"/>
              <w:right w:val="nil"/>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b/>
                <w:bCs/>
                <w:sz w:val="20"/>
                <w:szCs w:val="20"/>
              </w:rPr>
            </w:pPr>
          </w:p>
        </w:tc>
        <w:tc>
          <w:tcPr>
            <w:tcW w:w="316" w:type="pct"/>
            <w:tcBorders>
              <w:top w:val="nil"/>
              <w:left w:val="nil"/>
              <w:bottom w:val="nil"/>
              <w:right w:val="nil"/>
            </w:tcBorders>
            <w:shd w:val="clear" w:color="auto" w:fill="auto"/>
            <w:vAlign w:val="center"/>
            <w:hideMark/>
          </w:tcPr>
          <w:p w:rsidR="008D3B35" w:rsidRPr="008D3B35" w:rsidRDefault="008D3B35" w:rsidP="008D3B35">
            <w:pPr>
              <w:spacing w:after="0" w:line="240" w:lineRule="auto"/>
              <w:rPr>
                <w:rFonts w:ascii="Times New Roman" w:eastAsia="Times New Roman" w:hAnsi="Times New Roman"/>
                <w:sz w:val="20"/>
                <w:szCs w:val="20"/>
              </w:rPr>
            </w:pPr>
          </w:p>
        </w:tc>
        <w:tc>
          <w:tcPr>
            <w:tcW w:w="316" w:type="pct"/>
            <w:tcBorders>
              <w:top w:val="nil"/>
              <w:left w:val="nil"/>
              <w:bottom w:val="nil"/>
              <w:right w:val="nil"/>
            </w:tcBorders>
            <w:shd w:val="clear" w:color="auto" w:fill="auto"/>
            <w:vAlign w:val="center"/>
            <w:hideMark/>
          </w:tcPr>
          <w:p w:rsidR="008D3B35" w:rsidRPr="008D3B35" w:rsidRDefault="008D3B35" w:rsidP="008D3B35">
            <w:pPr>
              <w:spacing w:after="0" w:line="240" w:lineRule="auto"/>
              <w:rPr>
                <w:rFonts w:ascii="Times New Roman" w:eastAsia="Times New Roman" w:hAnsi="Times New Roman"/>
                <w:sz w:val="20"/>
                <w:szCs w:val="20"/>
              </w:rPr>
            </w:pPr>
          </w:p>
        </w:tc>
        <w:tc>
          <w:tcPr>
            <w:tcW w:w="316" w:type="pct"/>
            <w:tcBorders>
              <w:top w:val="nil"/>
              <w:left w:val="nil"/>
              <w:bottom w:val="nil"/>
              <w:right w:val="single" w:sz="8" w:space="0" w:color="auto"/>
            </w:tcBorders>
            <w:shd w:val="clear" w:color="auto" w:fill="auto"/>
            <w:noWrap/>
            <w:vAlign w:val="center"/>
            <w:hideMark/>
          </w:tcPr>
          <w:p w:rsidR="008D3B35" w:rsidRPr="008D3B35" w:rsidRDefault="008D3B35" w:rsidP="008D3B35">
            <w:pPr>
              <w:spacing w:after="0" w:line="240" w:lineRule="auto"/>
              <w:rPr>
                <w:rFonts w:ascii="Sylfaen" w:eastAsia="Times New Roman" w:hAnsi="Sylfaen" w:cs="Calibri"/>
                <w:sz w:val="20"/>
                <w:szCs w:val="20"/>
              </w:rPr>
            </w:pPr>
            <w:r w:rsidRPr="008D3B35">
              <w:rPr>
                <w:rFonts w:ascii="Sylfaen" w:eastAsia="Times New Roman" w:hAnsi="Sylfaen" w:cs="Calibri"/>
                <w:sz w:val="20"/>
                <w:szCs w:val="20"/>
              </w:rPr>
              <w:t> </w:t>
            </w:r>
          </w:p>
        </w:tc>
      </w:tr>
      <w:tr w:rsidR="008D3B35" w:rsidRPr="008D3B35" w:rsidTr="008D3B35">
        <w:trPr>
          <w:trHeight w:val="300"/>
        </w:trPr>
        <w:tc>
          <w:tcPr>
            <w:tcW w:w="3422" w:type="pct"/>
            <w:gridSpan w:val="3"/>
            <w:tcBorders>
              <w:top w:val="nil"/>
              <w:left w:val="single" w:sz="8" w:space="0" w:color="auto"/>
              <w:bottom w:val="nil"/>
              <w:right w:val="nil"/>
            </w:tcBorders>
            <w:shd w:val="clear" w:color="auto" w:fill="auto"/>
            <w:vAlign w:val="center"/>
            <w:hideMark/>
          </w:tcPr>
          <w:p w:rsidR="008D3B35" w:rsidRPr="008D3B35" w:rsidRDefault="008D3B35" w:rsidP="008D3B35">
            <w:pPr>
              <w:spacing w:after="0" w:line="240" w:lineRule="auto"/>
              <w:rPr>
                <w:rFonts w:ascii="Sylfaen" w:eastAsia="Times New Roman" w:hAnsi="Sylfaen" w:cs="Calibri"/>
                <w:b/>
                <w:bCs/>
                <w:sz w:val="20"/>
                <w:szCs w:val="20"/>
              </w:rPr>
            </w:pPr>
            <w:r w:rsidRPr="008D3B35">
              <w:rPr>
                <w:rFonts w:ascii="Sylfaen" w:eastAsia="Times New Roman" w:hAnsi="Sylfaen" w:cs="Calibri"/>
                <w:b/>
                <w:bCs/>
                <w:sz w:val="20"/>
                <w:szCs w:val="20"/>
              </w:rPr>
              <w:t>ქვეპროგრამის განმახორციელებელი:</w:t>
            </w:r>
          </w:p>
        </w:tc>
        <w:tc>
          <w:tcPr>
            <w:tcW w:w="316" w:type="pct"/>
            <w:tcBorders>
              <w:top w:val="nil"/>
              <w:left w:val="nil"/>
              <w:bottom w:val="nil"/>
              <w:right w:val="nil"/>
            </w:tcBorders>
            <w:shd w:val="clear" w:color="auto" w:fill="auto"/>
            <w:vAlign w:val="center"/>
            <w:hideMark/>
          </w:tcPr>
          <w:p w:rsidR="008D3B35" w:rsidRPr="008D3B35" w:rsidRDefault="008D3B35" w:rsidP="008D3B35">
            <w:pPr>
              <w:spacing w:after="0" w:line="240" w:lineRule="auto"/>
              <w:rPr>
                <w:rFonts w:ascii="Sylfaen" w:eastAsia="Times New Roman" w:hAnsi="Sylfaen" w:cs="Calibri"/>
                <w:b/>
                <w:bCs/>
                <w:sz w:val="20"/>
                <w:szCs w:val="20"/>
              </w:rPr>
            </w:pPr>
          </w:p>
        </w:tc>
        <w:tc>
          <w:tcPr>
            <w:tcW w:w="316" w:type="pct"/>
            <w:tcBorders>
              <w:top w:val="nil"/>
              <w:left w:val="nil"/>
              <w:bottom w:val="nil"/>
              <w:right w:val="nil"/>
            </w:tcBorders>
            <w:shd w:val="clear" w:color="auto" w:fill="auto"/>
            <w:vAlign w:val="center"/>
            <w:hideMark/>
          </w:tcPr>
          <w:p w:rsidR="008D3B35" w:rsidRPr="008D3B35" w:rsidRDefault="008D3B35" w:rsidP="008D3B35">
            <w:pPr>
              <w:spacing w:after="0" w:line="240" w:lineRule="auto"/>
              <w:rPr>
                <w:rFonts w:ascii="Times New Roman" w:eastAsia="Times New Roman" w:hAnsi="Times New Roman"/>
                <w:sz w:val="20"/>
                <w:szCs w:val="20"/>
              </w:rPr>
            </w:pPr>
          </w:p>
        </w:tc>
        <w:tc>
          <w:tcPr>
            <w:tcW w:w="316" w:type="pct"/>
            <w:tcBorders>
              <w:top w:val="nil"/>
              <w:left w:val="nil"/>
              <w:bottom w:val="nil"/>
              <w:right w:val="nil"/>
            </w:tcBorders>
            <w:shd w:val="clear" w:color="auto" w:fill="auto"/>
            <w:vAlign w:val="center"/>
            <w:hideMark/>
          </w:tcPr>
          <w:p w:rsidR="008D3B35" w:rsidRPr="008D3B35" w:rsidRDefault="008D3B35" w:rsidP="008D3B35">
            <w:pPr>
              <w:spacing w:after="0" w:line="240" w:lineRule="auto"/>
              <w:rPr>
                <w:rFonts w:ascii="Times New Roman" w:eastAsia="Times New Roman" w:hAnsi="Times New Roman"/>
                <w:sz w:val="20"/>
                <w:szCs w:val="20"/>
              </w:rPr>
            </w:pPr>
          </w:p>
        </w:tc>
        <w:tc>
          <w:tcPr>
            <w:tcW w:w="316" w:type="pct"/>
            <w:tcBorders>
              <w:top w:val="nil"/>
              <w:left w:val="nil"/>
              <w:bottom w:val="nil"/>
              <w:right w:val="nil"/>
            </w:tcBorders>
            <w:shd w:val="clear" w:color="auto" w:fill="auto"/>
            <w:noWrap/>
            <w:vAlign w:val="center"/>
            <w:hideMark/>
          </w:tcPr>
          <w:p w:rsidR="008D3B35" w:rsidRPr="008D3B35" w:rsidRDefault="008D3B35" w:rsidP="008D3B35">
            <w:pPr>
              <w:spacing w:after="0" w:line="240" w:lineRule="auto"/>
              <w:rPr>
                <w:rFonts w:ascii="Times New Roman" w:eastAsia="Times New Roman" w:hAnsi="Times New Roman"/>
                <w:sz w:val="20"/>
                <w:szCs w:val="20"/>
              </w:rPr>
            </w:pPr>
          </w:p>
        </w:tc>
        <w:tc>
          <w:tcPr>
            <w:tcW w:w="316" w:type="pct"/>
            <w:tcBorders>
              <w:top w:val="nil"/>
              <w:left w:val="nil"/>
              <w:bottom w:val="nil"/>
              <w:right w:val="single" w:sz="8" w:space="0" w:color="auto"/>
            </w:tcBorders>
            <w:shd w:val="clear" w:color="auto" w:fill="auto"/>
            <w:noWrap/>
            <w:vAlign w:val="center"/>
            <w:hideMark/>
          </w:tcPr>
          <w:p w:rsidR="008D3B35" w:rsidRPr="008D3B35" w:rsidRDefault="008D3B35" w:rsidP="008D3B35">
            <w:pPr>
              <w:spacing w:after="0" w:line="240" w:lineRule="auto"/>
              <w:rPr>
                <w:rFonts w:ascii="Sylfaen" w:eastAsia="Times New Roman" w:hAnsi="Sylfaen" w:cs="Calibri"/>
                <w:sz w:val="20"/>
                <w:szCs w:val="20"/>
              </w:rPr>
            </w:pPr>
            <w:r w:rsidRPr="008D3B35">
              <w:rPr>
                <w:rFonts w:ascii="Sylfaen" w:eastAsia="Times New Roman" w:hAnsi="Sylfaen" w:cs="Calibri"/>
                <w:sz w:val="20"/>
                <w:szCs w:val="20"/>
              </w:rPr>
              <w:t> </w:t>
            </w:r>
          </w:p>
        </w:tc>
      </w:tr>
      <w:tr w:rsidR="008D3B35" w:rsidRPr="008D3B35" w:rsidTr="008D3B35">
        <w:trPr>
          <w:trHeight w:val="30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D3B35" w:rsidRPr="008D3B35" w:rsidRDefault="008D3B35" w:rsidP="008D3B35">
            <w:pPr>
              <w:spacing w:after="0" w:line="240" w:lineRule="auto"/>
              <w:rPr>
                <w:rFonts w:ascii="Sylfaen" w:eastAsia="Times New Roman" w:hAnsi="Sylfaen" w:cs="Calibri"/>
                <w:b/>
                <w:bCs/>
                <w:sz w:val="20"/>
                <w:szCs w:val="20"/>
              </w:rPr>
            </w:pPr>
            <w:r w:rsidRPr="008D3B35">
              <w:rPr>
                <w:rFonts w:ascii="Sylfaen" w:eastAsia="Times New Roman" w:hAnsi="Sylfaen" w:cs="Calibri"/>
                <w:b/>
                <w:bCs/>
                <w:sz w:val="20"/>
                <w:szCs w:val="20"/>
              </w:rPr>
              <w:t xml:space="preserve">ა(ა)იპ ბორჯომის სასპორტო სკოლა </w:t>
            </w:r>
          </w:p>
        </w:tc>
      </w:tr>
      <w:tr w:rsidR="008D3B35" w:rsidRPr="008D3B35" w:rsidTr="008D3B35">
        <w:trPr>
          <w:trHeight w:val="300"/>
        </w:trPr>
        <w:tc>
          <w:tcPr>
            <w:tcW w:w="3422" w:type="pct"/>
            <w:gridSpan w:val="3"/>
            <w:tcBorders>
              <w:top w:val="nil"/>
              <w:left w:val="single" w:sz="8" w:space="0" w:color="auto"/>
              <w:bottom w:val="nil"/>
              <w:right w:val="nil"/>
            </w:tcBorders>
            <w:shd w:val="clear" w:color="auto" w:fill="auto"/>
            <w:vAlign w:val="center"/>
            <w:hideMark/>
          </w:tcPr>
          <w:p w:rsidR="008D3B35" w:rsidRPr="008D3B35" w:rsidRDefault="008D3B35" w:rsidP="008D3B35">
            <w:pPr>
              <w:spacing w:after="0" w:line="240" w:lineRule="auto"/>
              <w:rPr>
                <w:rFonts w:ascii="Sylfaen" w:eastAsia="Times New Roman" w:hAnsi="Sylfaen" w:cs="Calibri"/>
                <w:b/>
                <w:bCs/>
                <w:sz w:val="20"/>
                <w:szCs w:val="20"/>
              </w:rPr>
            </w:pPr>
            <w:r w:rsidRPr="008D3B35">
              <w:rPr>
                <w:rFonts w:ascii="Sylfaen" w:eastAsia="Times New Roman" w:hAnsi="Sylfaen" w:cs="Calibri"/>
                <w:b/>
                <w:bCs/>
                <w:sz w:val="20"/>
                <w:szCs w:val="20"/>
              </w:rPr>
              <w:t>დაფინანსების წყარო</w:t>
            </w:r>
          </w:p>
        </w:tc>
        <w:tc>
          <w:tcPr>
            <w:tcW w:w="316" w:type="pct"/>
            <w:tcBorders>
              <w:top w:val="nil"/>
              <w:left w:val="nil"/>
              <w:bottom w:val="nil"/>
              <w:right w:val="nil"/>
            </w:tcBorders>
            <w:shd w:val="clear" w:color="auto" w:fill="auto"/>
            <w:vAlign w:val="center"/>
            <w:hideMark/>
          </w:tcPr>
          <w:p w:rsidR="008D3B35" w:rsidRPr="008D3B35" w:rsidRDefault="008D3B35" w:rsidP="008D3B35">
            <w:pPr>
              <w:spacing w:after="0" w:line="240" w:lineRule="auto"/>
              <w:rPr>
                <w:rFonts w:ascii="Sylfaen" w:eastAsia="Times New Roman" w:hAnsi="Sylfaen" w:cs="Calibri"/>
                <w:b/>
                <w:bCs/>
                <w:sz w:val="20"/>
                <w:szCs w:val="20"/>
              </w:rPr>
            </w:pPr>
          </w:p>
        </w:tc>
        <w:tc>
          <w:tcPr>
            <w:tcW w:w="316" w:type="pct"/>
            <w:tcBorders>
              <w:top w:val="nil"/>
              <w:left w:val="nil"/>
              <w:bottom w:val="nil"/>
              <w:right w:val="nil"/>
            </w:tcBorders>
            <w:shd w:val="clear" w:color="auto" w:fill="auto"/>
            <w:vAlign w:val="center"/>
            <w:hideMark/>
          </w:tcPr>
          <w:p w:rsidR="008D3B35" w:rsidRPr="008D3B35" w:rsidRDefault="008D3B35" w:rsidP="008D3B35">
            <w:pPr>
              <w:spacing w:after="0" w:line="240" w:lineRule="auto"/>
              <w:rPr>
                <w:rFonts w:ascii="Times New Roman" w:eastAsia="Times New Roman" w:hAnsi="Times New Roman"/>
                <w:sz w:val="20"/>
                <w:szCs w:val="20"/>
              </w:rPr>
            </w:pPr>
          </w:p>
        </w:tc>
        <w:tc>
          <w:tcPr>
            <w:tcW w:w="316" w:type="pct"/>
            <w:tcBorders>
              <w:top w:val="nil"/>
              <w:left w:val="nil"/>
              <w:bottom w:val="nil"/>
              <w:right w:val="nil"/>
            </w:tcBorders>
            <w:shd w:val="clear" w:color="auto" w:fill="auto"/>
            <w:vAlign w:val="center"/>
            <w:hideMark/>
          </w:tcPr>
          <w:p w:rsidR="008D3B35" w:rsidRPr="008D3B35" w:rsidRDefault="008D3B35" w:rsidP="008D3B35">
            <w:pPr>
              <w:spacing w:after="0" w:line="240" w:lineRule="auto"/>
              <w:rPr>
                <w:rFonts w:ascii="Times New Roman" w:eastAsia="Times New Roman" w:hAnsi="Times New Roman"/>
                <w:sz w:val="20"/>
                <w:szCs w:val="20"/>
              </w:rPr>
            </w:pPr>
          </w:p>
        </w:tc>
        <w:tc>
          <w:tcPr>
            <w:tcW w:w="316" w:type="pct"/>
            <w:tcBorders>
              <w:top w:val="nil"/>
              <w:left w:val="nil"/>
              <w:bottom w:val="nil"/>
              <w:right w:val="nil"/>
            </w:tcBorders>
            <w:shd w:val="clear" w:color="auto" w:fill="auto"/>
            <w:noWrap/>
            <w:vAlign w:val="center"/>
            <w:hideMark/>
          </w:tcPr>
          <w:p w:rsidR="008D3B35" w:rsidRPr="008D3B35" w:rsidRDefault="008D3B35" w:rsidP="008D3B35">
            <w:pPr>
              <w:spacing w:after="0" w:line="240" w:lineRule="auto"/>
              <w:rPr>
                <w:rFonts w:ascii="Times New Roman" w:eastAsia="Times New Roman" w:hAnsi="Times New Roman"/>
                <w:sz w:val="20"/>
                <w:szCs w:val="20"/>
              </w:rPr>
            </w:pPr>
          </w:p>
        </w:tc>
        <w:tc>
          <w:tcPr>
            <w:tcW w:w="316" w:type="pct"/>
            <w:tcBorders>
              <w:top w:val="nil"/>
              <w:left w:val="nil"/>
              <w:bottom w:val="nil"/>
              <w:right w:val="single" w:sz="8" w:space="0" w:color="auto"/>
            </w:tcBorders>
            <w:shd w:val="clear" w:color="auto" w:fill="auto"/>
            <w:noWrap/>
            <w:vAlign w:val="center"/>
            <w:hideMark/>
          </w:tcPr>
          <w:p w:rsidR="008D3B35" w:rsidRPr="008D3B35" w:rsidRDefault="008D3B35" w:rsidP="008D3B35">
            <w:pPr>
              <w:spacing w:after="0" w:line="240" w:lineRule="auto"/>
              <w:rPr>
                <w:rFonts w:ascii="Sylfaen" w:eastAsia="Times New Roman" w:hAnsi="Sylfaen" w:cs="Calibri"/>
                <w:sz w:val="20"/>
                <w:szCs w:val="20"/>
              </w:rPr>
            </w:pPr>
            <w:r w:rsidRPr="008D3B35">
              <w:rPr>
                <w:rFonts w:ascii="Sylfaen" w:eastAsia="Times New Roman" w:hAnsi="Sylfaen" w:cs="Calibri"/>
                <w:sz w:val="20"/>
                <w:szCs w:val="20"/>
              </w:rPr>
              <w:t> </w:t>
            </w:r>
          </w:p>
        </w:tc>
      </w:tr>
      <w:tr w:rsidR="008D3B35" w:rsidRPr="008D3B35" w:rsidTr="008D3B35">
        <w:trPr>
          <w:trHeight w:val="300"/>
        </w:trPr>
        <w:tc>
          <w:tcPr>
            <w:tcW w:w="3422" w:type="pct"/>
            <w:gridSpan w:val="3"/>
            <w:tcBorders>
              <w:top w:val="single" w:sz="4" w:space="0" w:color="auto"/>
              <w:left w:val="single" w:sz="8" w:space="0" w:color="auto"/>
              <w:bottom w:val="nil"/>
              <w:right w:val="single" w:sz="4" w:space="0" w:color="000000"/>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დასახელება</w:t>
            </w:r>
          </w:p>
        </w:tc>
        <w:tc>
          <w:tcPr>
            <w:tcW w:w="316" w:type="pct"/>
            <w:tcBorders>
              <w:top w:val="single" w:sz="4" w:space="0" w:color="auto"/>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2022 წელი</w:t>
            </w:r>
          </w:p>
        </w:tc>
        <w:tc>
          <w:tcPr>
            <w:tcW w:w="316" w:type="pct"/>
            <w:tcBorders>
              <w:top w:val="single" w:sz="4" w:space="0" w:color="auto"/>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2023 წელი</w:t>
            </w:r>
          </w:p>
        </w:tc>
        <w:tc>
          <w:tcPr>
            <w:tcW w:w="316" w:type="pct"/>
            <w:tcBorders>
              <w:top w:val="single" w:sz="4" w:space="0" w:color="auto"/>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2024 წელი</w:t>
            </w:r>
          </w:p>
        </w:tc>
        <w:tc>
          <w:tcPr>
            <w:tcW w:w="316" w:type="pct"/>
            <w:tcBorders>
              <w:top w:val="single" w:sz="4" w:space="0" w:color="auto"/>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2025 წელი</w:t>
            </w:r>
          </w:p>
        </w:tc>
        <w:tc>
          <w:tcPr>
            <w:tcW w:w="316" w:type="pct"/>
            <w:tcBorders>
              <w:top w:val="single" w:sz="4" w:space="0" w:color="auto"/>
              <w:left w:val="nil"/>
              <w:bottom w:val="single" w:sz="4" w:space="0" w:color="auto"/>
              <w:right w:val="single" w:sz="8"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2026 წელი</w:t>
            </w:r>
          </w:p>
        </w:tc>
      </w:tr>
      <w:tr w:rsidR="008D3B35" w:rsidRPr="008D3B35" w:rsidTr="008D3B35">
        <w:trPr>
          <w:trHeight w:val="300"/>
        </w:trPr>
        <w:tc>
          <w:tcPr>
            <w:tcW w:w="3422"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rPr>
                <w:rFonts w:ascii="Sylfaen" w:eastAsia="Times New Roman" w:hAnsi="Sylfaen" w:cs="Calibri"/>
                <w:sz w:val="20"/>
                <w:szCs w:val="20"/>
              </w:rPr>
            </w:pPr>
            <w:r w:rsidRPr="008D3B35">
              <w:rPr>
                <w:rFonts w:ascii="Sylfaen" w:eastAsia="Times New Roman" w:hAnsi="Sylfaen" w:cs="Calibri"/>
                <w:sz w:val="20"/>
                <w:szCs w:val="20"/>
              </w:rPr>
              <w:t>მუნიციპალური ბიუჯეტი</w:t>
            </w:r>
          </w:p>
        </w:tc>
        <w:tc>
          <w:tcPr>
            <w:tcW w:w="316"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 xml:space="preserve">                       146,150 </w:t>
            </w:r>
          </w:p>
        </w:tc>
        <w:tc>
          <w:tcPr>
            <w:tcW w:w="316"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 xml:space="preserve">                       146,150 </w:t>
            </w:r>
          </w:p>
        </w:tc>
        <w:tc>
          <w:tcPr>
            <w:tcW w:w="316"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 xml:space="preserve">                       146,150 </w:t>
            </w:r>
          </w:p>
        </w:tc>
        <w:tc>
          <w:tcPr>
            <w:tcW w:w="316"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 xml:space="preserve">                       146,150 </w:t>
            </w:r>
          </w:p>
        </w:tc>
        <w:tc>
          <w:tcPr>
            <w:tcW w:w="316"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 xml:space="preserve">                       146,150 </w:t>
            </w:r>
          </w:p>
        </w:tc>
      </w:tr>
      <w:tr w:rsidR="008D3B35" w:rsidRPr="008D3B35" w:rsidTr="008D3B35">
        <w:trPr>
          <w:trHeight w:val="300"/>
        </w:trPr>
        <w:tc>
          <w:tcPr>
            <w:tcW w:w="3422"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rPr>
                <w:rFonts w:ascii="Sylfaen" w:eastAsia="Times New Roman" w:hAnsi="Sylfaen" w:cs="Calibri"/>
                <w:sz w:val="20"/>
                <w:szCs w:val="20"/>
              </w:rPr>
            </w:pPr>
            <w:r w:rsidRPr="008D3B35">
              <w:rPr>
                <w:rFonts w:ascii="Sylfaen" w:eastAsia="Times New Roman" w:hAnsi="Sylfaen" w:cs="Calibri"/>
                <w:sz w:val="20"/>
                <w:szCs w:val="20"/>
              </w:rPr>
              <w:t>სახელმწიფო ბიუჯეტი</w:t>
            </w:r>
          </w:p>
        </w:tc>
        <w:tc>
          <w:tcPr>
            <w:tcW w:w="316"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 xml:space="preserve">                                   -   </w:t>
            </w:r>
          </w:p>
        </w:tc>
        <w:tc>
          <w:tcPr>
            <w:tcW w:w="316"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 </w:t>
            </w:r>
          </w:p>
        </w:tc>
        <w:tc>
          <w:tcPr>
            <w:tcW w:w="316"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 </w:t>
            </w:r>
          </w:p>
        </w:tc>
        <w:tc>
          <w:tcPr>
            <w:tcW w:w="316"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 xml:space="preserve">                                   -   </w:t>
            </w:r>
          </w:p>
        </w:tc>
        <w:tc>
          <w:tcPr>
            <w:tcW w:w="316"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 xml:space="preserve">                                   -   </w:t>
            </w:r>
          </w:p>
        </w:tc>
      </w:tr>
      <w:tr w:rsidR="008D3B35" w:rsidRPr="008D3B35" w:rsidTr="008D3B35">
        <w:trPr>
          <w:trHeight w:val="300"/>
        </w:trPr>
        <w:tc>
          <w:tcPr>
            <w:tcW w:w="2559" w:type="pct"/>
            <w:tcBorders>
              <w:top w:val="nil"/>
              <w:left w:val="single" w:sz="8" w:space="0" w:color="auto"/>
              <w:bottom w:val="single" w:sz="4" w:space="0" w:color="auto"/>
              <w:right w:val="nil"/>
            </w:tcBorders>
            <w:shd w:val="clear" w:color="auto" w:fill="auto"/>
            <w:vAlign w:val="center"/>
            <w:hideMark/>
          </w:tcPr>
          <w:p w:rsidR="008D3B35" w:rsidRPr="008D3B35" w:rsidRDefault="008D3B35" w:rsidP="008D3B35">
            <w:pPr>
              <w:spacing w:after="0" w:line="240" w:lineRule="auto"/>
              <w:rPr>
                <w:rFonts w:ascii="Sylfaen" w:eastAsia="Times New Roman" w:hAnsi="Sylfaen" w:cs="Calibri"/>
                <w:sz w:val="20"/>
                <w:szCs w:val="20"/>
              </w:rPr>
            </w:pPr>
            <w:r w:rsidRPr="008D3B35">
              <w:rPr>
                <w:rFonts w:ascii="Sylfaen" w:eastAsia="Times New Roman" w:hAnsi="Sylfaen" w:cs="Calibri"/>
                <w:sz w:val="20"/>
                <w:szCs w:val="20"/>
              </w:rPr>
              <w:t>სხვა ......</w:t>
            </w:r>
          </w:p>
        </w:tc>
        <w:tc>
          <w:tcPr>
            <w:tcW w:w="275" w:type="pct"/>
            <w:tcBorders>
              <w:top w:val="nil"/>
              <w:left w:val="nil"/>
              <w:bottom w:val="single" w:sz="4" w:space="0" w:color="auto"/>
              <w:right w:val="nil"/>
            </w:tcBorders>
            <w:shd w:val="clear" w:color="auto" w:fill="auto"/>
            <w:vAlign w:val="center"/>
            <w:hideMark/>
          </w:tcPr>
          <w:p w:rsidR="008D3B35" w:rsidRPr="008D3B35" w:rsidRDefault="008D3B35" w:rsidP="008D3B35">
            <w:pPr>
              <w:spacing w:after="0" w:line="240" w:lineRule="auto"/>
              <w:rPr>
                <w:rFonts w:ascii="Sylfaen" w:eastAsia="Times New Roman" w:hAnsi="Sylfaen" w:cs="Calibri"/>
                <w:sz w:val="20"/>
                <w:szCs w:val="20"/>
              </w:rPr>
            </w:pPr>
            <w:r w:rsidRPr="008D3B35">
              <w:rPr>
                <w:rFonts w:ascii="Sylfaen" w:eastAsia="Times New Roman" w:hAnsi="Sylfaen" w:cs="Calibri"/>
                <w:sz w:val="20"/>
                <w:szCs w:val="20"/>
              </w:rPr>
              <w:t> </w:t>
            </w:r>
          </w:p>
        </w:tc>
        <w:tc>
          <w:tcPr>
            <w:tcW w:w="587"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rPr>
                <w:rFonts w:ascii="Sylfaen" w:eastAsia="Times New Roman" w:hAnsi="Sylfaen" w:cs="Calibri"/>
                <w:sz w:val="20"/>
                <w:szCs w:val="20"/>
              </w:rPr>
            </w:pPr>
            <w:r w:rsidRPr="008D3B35">
              <w:rPr>
                <w:rFonts w:ascii="Sylfaen" w:eastAsia="Times New Roman" w:hAnsi="Sylfaen" w:cs="Calibri"/>
                <w:sz w:val="20"/>
                <w:szCs w:val="20"/>
              </w:rPr>
              <w:t> </w:t>
            </w:r>
          </w:p>
        </w:tc>
        <w:tc>
          <w:tcPr>
            <w:tcW w:w="316"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 xml:space="preserve">                       250,000 </w:t>
            </w:r>
          </w:p>
        </w:tc>
        <w:tc>
          <w:tcPr>
            <w:tcW w:w="316"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 xml:space="preserve">                       250,000 </w:t>
            </w:r>
          </w:p>
        </w:tc>
        <w:tc>
          <w:tcPr>
            <w:tcW w:w="316"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 xml:space="preserve">                       250,000 </w:t>
            </w:r>
          </w:p>
        </w:tc>
        <w:tc>
          <w:tcPr>
            <w:tcW w:w="316"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 xml:space="preserve">                       250,000 </w:t>
            </w:r>
          </w:p>
        </w:tc>
        <w:tc>
          <w:tcPr>
            <w:tcW w:w="316"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 xml:space="preserve">                       250,000 </w:t>
            </w:r>
          </w:p>
        </w:tc>
      </w:tr>
      <w:tr w:rsidR="008D3B35" w:rsidRPr="008D3B35" w:rsidTr="008D3B35">
        <w:trPr>
          <w:trHeight w:val="300"/>
        </w:trPr>
        <w:tc>
          <w:tcPr>
            <w:tcW w:w="3422"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b/>
                <w:bCs/>
                <w:sz w:val="20"/>
                <w:szCs w:val="20"/>
              </w:rPr>
            </w:pPr>
            <w:r w:rsidRPr="008D3B35">
              <w:rPr>
                <w:rFonts w:ascii="Sylfaen" w:eastAsia="Times New Roman" w:hAnsi="Sylfaen" w:cs="Calibri"/>
                <w:b/>
                <w:bCs/>
                <w:sz w:val="20"/>
                <w:szCs w:val="20"/>
              </w:rPr>
              <w:t xml:space="preserve">სულ ქვეპროგრამა  </w:t>
            </w:r>
          </w:p>
        </w:tc>
        <w:tc>
          <w:tcPr>
            <w:tcW w:w="316"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b/>
                <w:bCs/>
                <w:sz w:val="20"/>
                <w:szCs w:val="20"/>
              </w:rPr>
            </w:pPr>
            <w:r w:rsidRPr="008D3B35">
              <w:rPr>
                <w:rFonts w:ascii="Sylfaen" w:eastAsia="Times New Roman" w:hAnsi="Sylfaen" w:cs="Calibri"/>
                <w:b/>
                <w:bCs/>
                <w:sz w:val="20"/>
                <w:szCs w:val="20"/>
              </w:rPr>
              <w:t xml:space="preserve">               396,150 </w:t>
            </w:r>
          </w:p>
        </w:tc>
        <w:tc>
          <w:tcPr>
            <w:tcW w:w="316"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b/>
                <w:bCs/>
                <w:sz w:val="20"/>
                <w:szCs w:val="20"/>
              </w:rPr>
            </w:pPr>
            <w:r w:rsidRPr="008D3B35">
              <w:rPr>
                <w:rFonts w:ascii="Sylfaen" w:eastAsia="Times New Roman" w:hAnsi="Sylfaen" w:cs="Calibri"/>
                <w:b/>
                <w:bCs/>
                <w:sz w:val="20"/>
                <w:szCs w:val="20"/>
              </w:rPr>
              <w:t xml:space="preserve">               396,150 </w:t>
            </w:r>
          </w:p>
        </w:tc>
        <w:tc>
          <w:tcPr>
            <w:tcW w:w="316"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b/>
                <w:bCs/>
                <w:sz w:val="20"/>
                <w:szCs w:val="20"/>
              </w:rPr>
            </w:pPr>
            <w:r w:rsidRPr="008D3B35">
              <w:rPr>
                <w:rFonts w:ascii="Sylfaen" w:eastAsia="Times New Roman" w:hAnsi="Sylfaen" w:cs="Calibri"/>
                <w:b/>
                <w:bCs/>
                <w:sz w:val="20"/>
                <w:szCs w:val="20"/>
              </w:rPr>
              <w:t xml:space="preserve">               396,150 </w:t>
            </w:r>
          </w:p>
        </w:tc>
        <w:tc>
          <w:tcPr>
            <w:tcW w:w="316"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b/>
                <w:bCs/>
                <w:sz w:val="20"/>
                <w:szCs w:val="20"/>
              </w:rPr>
            </w:pPr>
            <w:r w:rsidRPr="008D3B35">
              <w:rPr>
                <w:rFonts w:ascii="Sylfaen" w:eastAsia="Times New Roman" w:hAnsi="Sylfaen" w:cs="Calibri"/>
                <w:b/>
                <w:bCs/>
                <w:sz w:val="20"/>
                <w:szCs w:val="20"/>
              </w:rPr>
              <w:t xml:space="preserve">               396,150 </w:t>
            </w:r>
          </w:p>
        </w:tc>
        <w:tc>
          <w:tcPr>
            <w:tcW w:w="316"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b/>
                <w:bCs/>
                <w:sz w:val="20"/>
                <w:szCs w:val="20"/>
              </w:rPr>
            </w:pPr>
            <w:r w:rsidRPr="008D3B35">
              <w:rPr>
                <w:rFonts w:ascii="Sylfaen" w:eastAsia="Times New Roman" w:hAnsi="Sylfaen" w:cs="Calibri"/>
                <w:b/>
                <w:bCs/>
                <w:sz w:val="20"/>
                <w:szCs w:val="20"/>
              </w:rPr>
              <w:t xml:space="preserve">               396,150 </w:t>
            </w:r>
          </w:p>
        </w:tc>
      </w:tr>
      <w:tr w:rsidR="008D3B35" w:rsidRPr="008D3B35" w:rsidTr="008D3B35">
        <w:trPr>
          <w:trHeight w:val="300"/>
        </w:trPr>
        <w:tc>
          <w:tcPr>
            <w:tcW w:w="2559" w:type="pct"/>
            <w:tcBorders>
              <w:top w:val="nil"/>
              <w:left w:val="single" w:sz="8" w:space="0" w:color="auto"/>
              <w:bottom w:val="nil"/>
              <w:right w:val="nil"/>
            </w:tcBorders>
            <w:shd w:val="clear" w:color="auto" w:fill="auto"/>
            <w:vAlign w:val="center"/>
            <w:hideMark/>
          </w:tcPr>
          <w:p w:rsidR="008D3B35" w:rsidRPr="008D3B35" w:rsidRDefault="008D3B35" w:rsidP="008D3B35">
            <w:pPr>
              <w:spacing w:after="0" w:line="240" w:lineRule="auto"/>
              <w:rPr>
                <w:rFonts w:ascii="Sylfaen" w:eastAsia="Times New Roman" w:hAnsi="Sylfaen" w:cs="Calibri"/>
                <w:sz w:val="20"/>
                <w:szCs w:val="20"/>
              </w:rPr>
            </w:pPr>
            <w:r w:rsidRPr="008D3B35">
              <w:rPr>
                <w:rFonts w:ascii="Sylfaen" w:eastAsia="Times New Roman" w:hAnsi="Sylfaen" w:cs="Calibri"/>
                <w:sz w:val="20"/>
                <w:szCs w:val="20"/>
              </w:rPr>
              <w:t> </w:t>
            </w:r>
          </w:p>
        </w:tc>
        <w:tc>
          <w:tcPr>
            <w:tcW w:w="275" w:type="pct"/>
            <w:tcBorders>
              <w:top w:val="nil"/>
              <w:left w:val="nil"/>
              <w:bottom w:val="nil"/>
              <w:right w:val="nil"/>
            </w:tcBorders>
            <w:shd w:val="clear" w:color="auto" w:fill="auto"/>
            <w:vAlign w:val="center"/>
            <w:hideMark/>
          </w:tcPr>
          <w:p w:rsidR="008D3B35" w:rsidRPr="008D3B35" w:rsidRDefault="008D3B35" w:rsidP="008D3B35">
            <w:pPr>
              <w:spacing w:after="0" w:line="240" w:lineRule="auto"/>
              <w:rPr>
                <w:rFonts w:ascii="Sylfaen" w:eastAsia="Times New Roman" w:hAnsi="Sylfaen" w:cs="Calibri"/>
                <w:sz w:val="20"/>
                <w:szCs w:val="20"/>
              </w:rPr>
            </w:pPr>
            <w:r w:rsidRPr="008D3B35">
              <w:rPr>
                <w:rFonts w:ascii="Sylfaen" w:eastAsia="Times New Roman" w:hAnsi="Sylfaen" w:cs="Calibri"/>
                <w:sz w:val="20"/>
                <w:szCs w:val="20"/>
              </w:rPr>
              <w:t> </w:t>
            </w:r>
          </w:p>
        </w:tc>
        <w:tc>
          <w:tcPr>
            <w:tcW w:w="587" w:type="pct"/>
            <w:tcBorders>
              <w:top w:val="nil"/>
              <w:left w:val="nil"/>
              <w:bottom w:val="nil"/>
              <w:right w:val="nil"/>
            </w:tcBorders>
            <w:shd w:val="clear" w:color="auto" w:fill="auto"/>
            <w:vAlign w:val="center"/>
            <w:hideMark/>
          </w:tcPr>
          <w:p w:rsidR="008D3B35" w:rsidRPr="008D3B35" w:rsidRDefault="008D3B35" w:rsidP="008D3B35">
            <w:pPr>
              <w:spacing w:after="0" w:line="240" w:lineRule="auto"/>
              <w:rPr>
                <w:rFonts w:ascii="Sylfaen" w:eastAsia="Times New Roman" w:hAnsi="Sylfaen" w:cs="Calibri"/>
                <w:sz w:val="20"/>
                <w:szCs w:val="20"/>
              </w:rPr>
            </w:pPr>
            <w:r w:rsidRPr="008D3B35">
              <w:rPr>
                <w:rFonts w:ascii="Sylfaen" w:eastAsia="Times New Roman" w:hAnsi="Sylfaen" w:cs="Calibri"/>
                <w:sz w:val="20"/>
                <w:szCs w:val="20"/>
              </w:rPr>
              <w:t> </w:t>
            </w:r>
          </w:p>
        </w:tc>
        <w:tc>
          <w:tcPr>
            <w:tcW w:w="316" w:type="pct"/>
            <w:tcBorders>
              <w:top w:val="nil"/>
              <w:left w:val="nil"/>
              <w:bottom w:val="nil"/>
              <w:right w:val="nil"/>
            </w:tcBorders>
            <w:shd w:val="clear" w:color="auto" w:fill="auto"/>
            <w:vAlign w:val="center"/>
            <w:hideMark/>
          </w:tcPr>
          <w:p w:rsidR="008D3B35" w:rsidRPr="008D3B35" w:rsidRDefault="008D3B35" w:rsidP="008D3B35">
            <w:pPr>
              <w:spacing w:after="0" w:line="240" w:lineRule="auto"/>
              <w:rPr>
                <w:rFonts w:ascii="Sylfaen" w:eastAsia="Times New Roman" w:hAnsi="Sylfaen" w:cs="Calibri"/>
                <w:sz w:val="20"/>
                <w:szCs w:val="20"/>
              </w:rPr>
            </w:pPr>
          </w:p>
        </w:tc>
        <w:tc>
          <w:tcPr>
            <w:tcW w:w="316" w:type="pct"/>
            <w:tcBorders>
              <w:top w:val="nil"/>
              <w:left w:val="nil"/>
              <w:bottom w:val="nil"/>
              <w:right w:val="nil"/>
            </w:tcBorders>
            <w:shd w:val="clear" w:color="auto" w:fill="auto"/>
            <w:vAlign w:val="center"/>
            <w:hideMark/>
          </w:tcPr>
          <w:p w:rsidR="008D3B35" w:rsidRPr="008D3B35" w:rsidRDefault="008D3B35" w:rsidP="008D3B35">
            <w:pPr>
              <w:spacing w:after="0" w:line="240" w:lineRule="auto"/>
              <w:rPr>
                <w:rFonts w:ascii="Times New Roman" w:eastAsia="Times New Roman" w:hAnsi="Times New Roman"/>
                <w:sz w:val="20"/>
                <w:szCs w:val="20"/>
              </w:rPr>
            </w:pPr>
          </w:p>
        </w:tc>
        <w:tc>
          <w:tcPr>
            <w:tcW w:w="316" w:type="pct"/>
            <w:tcBorders>
              <w:top w:val="nil"/>
              <w:left w:val="nil"/>
              <w:bottom w:val="nil"/>
              <w:right w:val="nil"/>
            </w:tcBorders>
            <w:shd w:val="clear" w:color="auto" w:fill="auto"/>
            <w:vAlign w:val="center"/>
            <w:hideMark/>
          </w:tcPr>
          <w:p w:rsidR="008D3B35" w:rsidRPr="008D3B35" w:rsidRDefault="008D3B35" w:rsidP="008D3B35">
            <w:pPr>
              <w:spacing w:after="0" w:line="240" w:lineRule="auto"/>
              <w:rPr>
                <w:rFonts w:ascii="Times New Roman" w:eastAsia="Times New Roman" w:hAnsi="Times New Roman"/>
                <w:sz w:val="20"/>
                <w:szCs w:val="20"/>
              </w:rPr>
            </w:pPr>
          </w:p>
        </w:tc>
        <w:tc>
          <w:tcPr>
            <w:tcW w:w="316" w:type="pct"/>
            <w:tcBorders>
              <w:top w:val="nil"/>
              <w:left w:val="nil"/>
              <w:bottom w:val="nil"/>
              <w:right w:val="nil"/>
            </w:tcBorders>
            <w:shd w:val="clear" w:color="auto" w:fill="auto"/>
            <w:noWrap/>
            <w:vAlign w:val="center"/>
            <w:hideMark/>
          </w:tcPr>
          <w:p w:rsidR="008D3B35" w:rsidRPr="008D3B35" w:rsidRDefault="008D3B35" w:rsidP="008D3B35">
            <w:pPr>
              <w:spacing w:after="0" w:line="240" w:lineRule="auto"/>
              <w:rPr>
                <w:rFonts w:ascii="Times New Roman" w:eastAsia="Times New Roman" w:hAnsi="Times New Roman"/>
                <w:sz w:val="20"/>
                <w:szCs w:val="20"/>
              </w:rPr>
            </w:pPr>
          </w:p>
        </w:tc>
        <w:tc>
          <w:tcPr>
            <w:tcW w:w="316" w:type="pct"/>
            <w:tcBorders>
              <w:top w:val="nil"/>
              <w:left w:val="nil"/>
              <w:bottom w:val="nil"/>
              <w:right w:val="single" w:sz="8" w:space="0" w:color="auto"/>
            </w:tcBorders>
            <w:shd w:val="clear" w:color="auto" w:fill="auto"/>
            <w:noWrap/>
            <w:vAlign w:val="center"/>
            <w:hideMark/>
          </w:tcPr>
          <w:p w:rsidR="008D3B35" w:rsidRPr="008D3B35" w:rsidRDefault="008D3B35" w:rsidP="008D3B35">
            <w:pPr>
              <w:spacing w:after="0" w:line="240" w:lineRule="auto"/>
              <w:rPr>
                <w:rFonts w:ascii="Sylfaen" w:eastAsia="Times New Roman" w:hAnsi="Sylfaen" w:cs="Calibri"/>
                <w:sz w:val="20"/>
                <w:szCs w:val="20"/>
              </w:rPr>
            </w:pPr>
            <w:r w:rsidRPr="008D3B35">
              <w:rPr>
                <w:rFonts w:ascii="Sylfaen" w:eastAsia="Times New Roman" w:hAnsi="Sylfaen" w:cs="Calibri"/>
                <w:sz w:val="20"/>
                <w:szCs w:val="20"/>
              </w:rPr>
              <w:t> </w:t>
            </w:r>
          </w:p>
        </w:tc>
      </w:tr>
      <w:tr w:rsidR="008D3B35" w:rsidRPr="008D3B35" w:rsidTr="008D3B35">
        <w:trPr>
          <w:trHeight w:val="300"/>
        </w:trPr>
        <w:tc>
          <w:tcPr>
            <w:tcW w:w="3422" w:type="pct"/>
            <w:gridSpan w:val="3"/>
            <w:tcBorders>
              <w:top w:val="nil"/>
              <w:left w:val="single" w:sz="8" w:space="0" w:color="auto"/>
              <w:bottom w:val="nil"/>
              <w:right w:val="nil"/>
            </w:tcBorders>
            <w:shd w:val="clear" w:color="auto" w:fill="auto"/>
            <w:vAlign w:val="center"/>
            <w:hideMark/>
          </w:tcPr>
          <w:p w:rsidR="008D3B35" w:rsidRPr="008D3B35" w:rsidRDefault="008D3B35" w:rsidP="008D3B35">
            <w:pPr>
              <w:spacing w:after="0" w:line="240" w:lineRule="auto"/>
              <w:rPr>
                <w:rFonts w:ascii="Sylfaen" w:eastAsia="Times New Roman" w:hAnsi="Sylfaen" w:cs="Calibri"/>
                <w:b/>
                <w:bCs/>
                <w:sz w:val="20"/>
                <w:szCs w:val="20"/>
              </w:rPr>
            </w:pPr>
            <w:r w:rsidRPr="008D3B35">
              <w:rPr>
                <w:rFonts w:ascii="Sylfaen" w:eastAsia="Times New Roman" w:hAnsi="Sylfaen" w:cs="Calibri"/>
                <w:b/>
                <w:bCs/>
                <w:sz w:val="20"/>
                <w:szCs w:val="20"/>
              </w:rPr>
              <w:t>ქვეპროგრამის აღწერა:</w:t>
            </w:r>
          </w:p>
        </w:tc>
        <w:tc>
          <w:tcPr>
            <w:tcW w:w="316" w:type="pct"/>
            <w:tcBorders>
              <w:top w:val="nil"/>
              <w:left w:val="nil"/>
              <w:bottom w:val="nil"/>
              <w:right w:val="nil"/>
            </w:tcBorders>
            <w:shd w:val="clear" w:color="auto" w:fill="auto"/>
            <w:vAlign w:val="center"/>
            <w:hideMark/>
          </w:tcPr>
          <w:p w:rsidR="008D3B35" w:rsidRPr="008D3B35" w:rsidRDefault="008D3B35" w:rsidP="008D3B35">
            <w:pPr>
              <w:spacing w:after="0" w:line="240" w:lineRule="auto"/>
              <w:rPr>
                <w:rFonts w:ascii="Sylfaen" w:eastAsia="Times New Roman" w:hAnsi="Sylfaen" w:cs="Calibri"/>
                <w:b/>
                <w:bCs/>
                <w:sz w:val="20"/>
                <w:szCs w:val="20"/>
              </w:rPr>
            </w:pPr>
          </w:p>
        </w:tc>
        <w:tc>
          <w:tcPr>
            <w:tcW w:w="316" w:type="pct"/>
            <w:tcBorders>
              <w:top w:val="nil"/>
              <w:left w:val="nil"/>
              <w:bottom w:val="nil"/>
              <w:right w:val="nil"/>
            </w:tcBorders>
            <w:shd w:val="clear" w:color="auto" w:fill="auto"/>
            <w:vAlign w:val="center"/>
            <w:hideMark/>
          </w:tcPr>
          <w:p w:rsidR="008D3B35" w:rsidRPr="008D3B35" w:rsidRDefault="008D3B35" w:rsidP="008D3B35">
            <w:pPr>
              <w:spacing w:after="0" w:line="240" w:lineRule="auto"/>
              <w:rPr>
                <w:rFonts w:ascii="Times New Roman" w:eastAsia="Times New Roman" w:hAnsi="Times New Roman"/>
                <w:sz w:val="20"/>
                <w:szCs w:val="20"/>
              </w:rPr>
            </w:pPr>
          </w:p>
        </w:tc>
        <w:tc>
          <w:tcPr>
            <w:tcW w:w="316" w:type="pct"/>
            <w:tcBorders>
              <w:top w:val="nil"/>
              <w:left w:val="nil"/>
              <w:bottom w:val="nil"/>
              <w:right w:val="nil"/>
            </w:tcBorders>
            <w:shd w:val="clear" w:color="auto" w:fill="auto"/>
            <w:vAlign w:val="center"/>
            <w:hideMark/>
          </w:tcPr>
          <w:p w:rsidR="008D3B35" w:rsidRPr="008D3B35" w:rsidRDefault="008D3B35" w:rsidP="008D3B35">
            <w:pPr>
              <w:spacing w:after="0" w:line="240" w:lineRule="auto"/>
              <w:rPr>
                <w:rFonts w:ascii="Times New Roman" w:eastAsia="Times New Roman" w:hAnsi="Times New Roman"/>
                <w:sz w:val="20"/>
                <w:szCs w:val="20"/>
              </w:rPr>
            </w:pPr>
          </w:p>
        </w:tc>
        <w:tc>
          <w:tcPr>
            <w:tcW w:w="316" w:type="pct"/>
            <w:tcBorders>
              <w:top w:val="nil"/>
              <w:left w:val="nil"/>
              <w:bottom w:val="nil"/>
              <w:right w:val="nil"/>
            </w:tcBorders>
            <w:shd w:val="clear" w:color="auto" w:fill="auto"/>
            <w:noWrap/>
            <w:vAlign w:val="center"/>
            <w:hideMark/>
          </w:tcPr>
          <w:p w:rsidR="008D3B35" w:rsidRPr="008D3B35" w:rsidRDefault="008D3B35" w:rsidP="008D3B35">
            <w:pPr>
              <w:spacing w:after="0" w:line="240" w:lineRule="auto"/>
              <w:rPr>
                <w:rFonts w:ascii="Times New Roman" w:eastAsia="Times New Roman" w:hAnsi="Times New Roman"/>
                <w:sz w:val="20"/>
                <w:szCs w:val="20"/>
              </w:rPr>
            </w:pPr>
          </w:p>
        </w:tc>
        <w:tc>
          <w:tcPr>
            <w:tcW w:w="316" w:type="pct"/>
            <w:tcBorders>
              <w:top w:val="nil"/>
              <w:left w:val="nil"/>
              <w:bottom w:val="nil"/>
              <w:right w:val="single" w:sz="8" w:space="0" w:color="auto"/>
            </w:tcBorders>
            <w:shd w:val="clear" w:color="auto" w:fill="auto"/>
            <w:noWrap/>
            <w:vAlign w:val="center"/>
            <w:hideMark/>
          </w:tcPr>
          <w:p w:rsidR="008D3B35" w:rsidRPr="008D3B35" w:rsidRDefault="008D3B35" w:rsidP="008D3B35">
            <w:pPr>
              <w:spacing w:after="0" w:line="240" w:lineRule="auto"/>
              <w:rPr>
                <w:rFonts w:ascii="Sylfaen" w:eastAsia="Times New Roman" w:hAnsi="Sylfaen" w:cs="Calibri"/>
                <w:sz w:val="20"/>
                <w:szCs w:val="20"/>
              </w:rPr>
            </w:pPr>
            <w:r w:rsidRPr="008D3B35">
              <w:rPr>
                <w:rFonts w:ascii="Sylfaen" w:eastAsia="Times New Roman" w:hAnsi="Sylfaen" w:cs="Calibri"/>
                <w:sz w:val="20"/>
                <w:szCs w:val="20"/>
              </w:rPr>
              <w:t> </w:t>
            </w:r>
          </w:p>
        </w:tc>
      </w:tr>
      <w:tr w:rsidR="008D3B35" w:rsidRPr="008D3B35" w:rsidTr="008D3B35">
        <w:trPr>
          <w:trHeight w:val="144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hideMark/>
          </w:tcPr>
          <w:p w:rsidR="008D3B35" w:rsidRPr="008D3B35" w:rsidRDefault="008D3B35" w:rsidP="008D3B35">
            <w:pPr>
              <w:spacing w:after="0" w:line="240" w:lineRule="auto"/>
              <w:rPr>
                <w:rFonts w:ascii="Sylfaen" w:eastAsia="Times New Roman" w:hAnsi="Sylfaen" w:cs="Calibri"/>
                <w:sz w:val="20"/>
                <w:szCs w:val="20"/>
              </w:rPr>
            </w:pPr>
            <w:r w:rsidRPr="008D3B35">
              <w:rPr>
                <w:rFonts w:ascii="Sylfaen" w:eastAsia="Times New Roman" w:hAnsi="Sylfaen" w:cs="Calibri"/>
                <w:sz w:val="20"/>
                <w:szCs w:val="20"/>
              </w:rPr>
              <w:lastRenderedPageBreak/>
              <w:t xml:space="preserve">ქვეპროგრამის განხორციელების მიზანია ბავშვთა ფეხბურთის განვითარება, </w:t>
            </w:r>
            <w:proofErr w:type="gramStart"/>
            <w:r w:rsidRPr="008D3B35">
              <w:rPr>
                <w:rFonts w:ascii="Sylfaen" w:eastAsia="Times New Roman" w:hAnsi="Sylfaen" w:cs="Calibri"/>
                <w:sz w:val="20"/>
                <w:szCs w:val="20"/>
              </w:rPr>
              <w:t>ბავშვთა  მაქსიმალური</w:t>
            </w:r>
            <w:proofErr w:type="gramEnd"/>
            <w:r w:rsidRPr="008D3B35">
              <w:rPr>
                <w:rFonts w:ascii="Sylfaen" w:eastAsia="Times New Roman" w:hAnsi="Sylfaen" w:cs="Calibri"/>
                <w:sz w:val="20"/>
                <w:szCs w:val="20"/>
              </w:rPr>
              <w:t xml:space="preserve"> ჩართულობა ფეხბურთში, ჯანსაღი ცხოვრების წესის დანერგვა ახალგაზრდებში, კლუბში </w:t>
            </w:r>
            <w:r w:rsidRPr="0043215E">
              <w:rPr>
                <w:rFonts w:ascii="Sylfaen" w:eastAsia="Times New Roman" w:hAnsi="Sylfaen" w:cs="Calibri"/>
                <w:sz w:val="20"/>
                <w:szCs w:val="20"/>
                <w:highlight w:val="yellow"/>
              </w:rPr>
              <w:t>გვყვავს</w:t>
            </w:r>
            <w:r w:rsidRPr="008D3B35">
              <w:rPr>
                <w:rFonts w:ascii="Sylfaen" w:eastAsia="Times New Roman" w:hAnsi="Sylfaen" w:cs="Calibri"/>
                <w:sz w:val="20"/>
                <w:szCs w:val="20"/>
              </w:rPr>
              <w:t xml:space="preserve"> სამი ასაკობრივი სხვადასხვა ჯგუფი, სადაც ირიცხება 60 მოზარდი. ასევე დაგეგმილია სხვადასხვა ასაკობრივი ჯგუფების ჩამოყალიბება, ტურნირებში და ჩემპიონატებში მონაწილეობის </w:t>
            </w:r>
            <w:proofErr w:type="gramStart"/>
            <w:r w:rsidRPr="008D3B35">
              <w:rPr>
                <w:rFonts w:ascii="Sylfaen" w:eastAsia="Times New Roman" w:hAnsi="Sylfaen" w:cs="Calibri"/>
                <w:sz w:val="20"/>
                <w:szCs w:val="20"/>
              </w:rPr>
              <w:t>მიღება,  ნაკრებისთვის</w:t>
            </w:r>
            <w:proofErr w:type="gramEnd"/>
            <w:r w:rsidRPr="008D3B35">
              <w:rPr>
                <w:rFonts w:ascii="Sylfaen" w:eastAsia="Times New Roman" w:hAnsi="Sylfaen" w:cs="Calibri"/>
                <w:sz w:val="20"/>
                <w:szCs w:val="20"/>
              </w:rPr>
              <w:t xml:space="preserve"> პერსპექტიული კადრების მომზადება. კლუბის აღსაზრდელებს ემსახურება ლიცენზირებული მწვრთნელები, ასევე კლუბის მიზანია კადრების გადამზადება და კვალიფიციური მწვრთნელებით კლუბის დაკომპლექტება</w:t>
            </w:r>
          </w:p>
        </w:tc>
      </w:tr>
      <w:tr w:rsidR="008D3B35" w:rsidRPr="008D3B35" w:rsidTr="008D3B35">
        <w:trPr>
          <w:trHeight w:val="300"/>
        </w:trPr>
        <w:tc>
          <w:tcPr>
            <w:tcW w:w="3737" w:type="pct"/>
            <w:gridSpan w:val="4"/>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b/>
                <w:bCs/>
                <w:sz w:val="20"/>
                <w:szCs w:val="20"/>
              </w:rPr>
            </w:pPr>
            <w:r w:rsidRPr="008D3B35">
              <w:rPr>
                <w:rFonts w:ascii="Sylfaen" w:eastAsia="Times New Roman" w:hAnsi="Sylfaen" w:cs="Calibri"/>
                <w:b/>
                <w:bCs/>
                <w:sz w:val="20"/>
                <w:szCs w:val="20"/>
              </w:rPr>
              <w:t>დასახელება</w:t>
            </w:r>
          </w:p>
        </w:tc>
        <w:tc>
          <w:tcPr>
            <w:tcW w:w="947" w:type="pct"/>
            <w:gridSpan w:val="3"/>
            <w:tcBorders>
              <w:top w:val="single" w:sz="4" w:space="0" w:color="auto"/>
              <w:left w:val="nil"/>
              <w:bottom w:val="single" w:sz="4" w:space="0" w:color="auto"/>
              <w:right w:val="single" w:sz="4" w:space="0" w:color="000000"/>
            </w:tcBorders>
            <w:shd w:val="clear" w:color="auto" w:fill="auto"/>
            <w:noWrap/>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პროდუქტები 2023 წლისთვის</w:t>
            </w:r>
          </w:p>
        </w:tc>
        <w:tc>
          <w:tcPr>
            <w:tcW w:w="316" w:type="pct"/>
            <w:vMerge w:val="restart"/>
            <w:tcBorders>
              <w:top w:val="nil"/>
              <w:left w:val="single" w:sz="4" w:space="0" w:color="auto"/>
              <w:bottom w:val="single" w:sz="4" w:space="0" w:color="auto"/>
              <w:right w:val="single" w:sz="8"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ეკონომიკური კლასიფიკაციის მუხლი</w:t>
            </w:r>
          </w:p>
        </w:tc>
      </w:tr>
      <w:tr w:rsidR="008D3B35" w:rsidRPr="008D3B35" w:rsidTr="008D3B35">
        <w:trPr>
          <w:trHeight w:val="300"/>
        </w:trPr>
        <w:tc>
          <w:tcPr>
            <w:tcW w:w="3737" w:type="pct"/>
            <w:gridSpan w:val="4"/>
            <w:vMerge/>
            <w:tcBorders>
              <w:top w:val="single" w:sz="4" w:space="0" w:color="auto"/>
              <w:left w:val="single" w:sz="8" w:space="0" w:color="auto"/>
              <w:bottom w:val="single" w:sz="4" w:space="0" w:color="000000"/>
              <w:right w:val="single" w:sz="4" w:space="0" w:color="000000"/>
            </w:tcBorders>
            <w:vAlign w:val="center"/>
            <w:hideMark/>
          </w:tcPr>
          <w:p w:rsidR="008D3B35" w:rsidRPr="008D3B35" w:rsidRDefault="008D3B35" w:rsidP="008D3B35">
            <w:pPr>
              <w:spacing w:after="0" w:line="240" w:lineRule="auto"/>
              <w:rPr>
                <w:rFonts w:ascii="Sylfaen" w:eastAsia="Times New Roman" w:hAnsi="Sylfaen" w:cs="Calibri"/>
                <w:b/>
                <w:bCs/>
                <w:sz w:val="20"/>
                <w:szCs w:val="20"/>
              </w:rPr>
            </w:pPr>
          </w:p>
        </w:tc>
        <w:tc>
          <w:tcPr>
            <w:tcW w:w="316"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რაოდენობა</w:t>
            </w:r>
          </w:p>
        </w:tc>
        <w:tc>
          <w:tcPr>
            <w:tcW w:w="316"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 </w:t>
            </w:r>
          </w:p>
        </w:tc>
        <w:tc>
          <w:tcPr>
            <w:tcW w:w="316"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სულ (ლარი)</w:t>
            </w:r>
          </w:p>
        </w:tc>
        <w:tc>
          <w:tcPr>
            <w:tcW w:w="316" w:type="pct"/>
            <w:vMerge/>
            <w:tcBorders>
              <w:top w:val="nil"/>
              <w:left w:val="single" w:sz="4" w:space="0" w:color="auto"/>
              <w:bottom w:val="single" w:sz="4" w:space="0" w:color="auto"/>
              <w:right w:val="single" w:sz="8" w:space="0" w:color="auto"/>
            </w:tcBorders>
            <w:vAlign w:val="center"/>
            <w:hideMark/>
          </w:tcPr>
          <w:p w:rsidR="008D3B35" w:rsidRPr="008D3B35" w:rsidRDefault="008D3B35" w:rsidP="008D3B35">
            <w:pPr>
              <w:spacing w:after="0" w:line="240" w:lineRule="auto"/>
              <w:rPr>
                <w:rFonts w:ascii="Sylfaen" w:eastAsia="Times New Roman" w:hAnsi="Sylfaen" w:cs="Calibri"/>
                <w:sz w:val="20"/>
                <w:szCs w:val="20"/>
              </w:rPr>
            </w:pPr>
          </w:p>
        </w:tc>
      </w:tr>
      <w:tr w:rsidR="008D3B35" w:rsidRPr="008D3B35" w:rsidTr="008D3B35">
        <w:trPr>
          <w:trHeight w:val="1035"/>
        </w:trPr>
        <w:tc>
          <w:tcPr>
            <w:tcW w:w="3737"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8D3B35" w:rsidRPr="008D3B35" w:rsidRDefault="008D3B35" w:rsidP="008D3B35">
            <w:pPr>
              <w:spacing w:after="0" w:line="240" w:lineRule="auto"/>
              <w:rPr>
                <w:rFonts w:ascii="Sylfaen" w:eastAsia="Times New Roman" w:hAnsi="Sylfaen" w:cs="Calibri"/>
                <w:sz w:val="20"/>
                <w:szCs w:val="20"/>
              </w:rPr>
            </w:pPr>
            <w:r w:rsidRPr="008D3B35">
              <w:rPr>
                <w:rFonts w:ascii="Sylfaen" w:eastAsia="Times New Roman" w:hAnsi="Sylfaen" w:cs="Calibri"/>
                <w:sz w:val="20"/>
                <w:szCs w:val="20"/>
              </w:rPr>
              <w:t>იმერეთის რეგიონალური ჩემპიონატი ფეხბურთში; სამცხე-ჯავახეთის რეგიონის ჩემპიონატი ფეხბურთში; აფხაზეთის ფეხბურთის ფედერაციის ეგიდით ჩატარებული ტურნირი ფეხბურთში</w:t>
            </w:r>
          </w:p>
        </w:tc>
        <w:tc>
          <w:tcPr>
            <w:tcW w:w="316"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28</w:t>
            </w:r>
          </w:p>
        </w:tc>
        <w:tc>
          <w:tcPr>
            <w:tcW w:w="316"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681</w:t>
            </w:r>
          </w:p>
        </w:tc>
        <w:tc>
          <w:tcPr>
            <w:tcW w:w="316"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19,062</w:t>
            </w:r>
          </w:p>
        </w:tc>
        <w:tc>
          <w:tcPr>
            <w:tcW w:w="316" w:type="pct"/>
            <w:tcBorders>
              <w:top w:val="nil"/>
              <w:left w:val="nil"/>
              <w:bottom w:val="single" w:sz="4" w:space="0" w:color="auto"/>
              <w:right w:val="single" w:sz="8" w:space="0" w:color="auto"/>
            </w:tcBorders>
            <w:shd w:val="clear" w:color="auto" w:fill="auto"/>
            <w:vAlign w:val="center"/>
            <w:hideMark/>
          </w:tcPr>
          <w:p w:rsidR="008D3B35" w:rsidRPr="008D3B35" w:rsidRDefault="008D3B35" w:rsidP="008D3B35">
            <w:pPr>
              <w:spacing w:after="0" w:line="240" w:lineRule="auto"/>
              <w:rPr>
                <w:rFonts w:ascii="Sylfaen" w:eastAsia="Times New Roman" w:hAnsi="Sylfaen" w:cs="Calibri"/>
                <w:sz w:val="20"/>
                <w:szCs w:val="20"/>
              </w:rPr>
            </w:pPr>
            <w:r w:rsidRPr="008D3B35">
              <w:rPr>
                <w:rFonts w:ascii="Sylfaen" w:eastAsia="Times New Roman" w:hAnsi="Sylfaen" w:cs="Calibri"/>
                <w:sz w:val="20"/>
                <w:szCs w:val="20"/>
              </w:rPr>
              <w:t>სუბსიდია</w:t>
            </w:r>
          </w:p>
        </w:tc>
      </w:tr>
      <w:tr w:rsidR="008D3B35" w:rsidRPr="008D3B35" w:rsidTr="008D3B35">
        <w:trPr>
          <w:trHeight w:val="300"/>
        </w:trPr>
        <w:tc>
          <w:tcPr>
            <w:tcW w:w="3737" w:type="pct"/>
            <w:gridSpan w:val="4"/>
            <w:tcBorders>
              <w:top w:val="single" w:sz="4" w:space="0" w:color="auto"/>
              <w:left w:val="single" w:sz="8" w:space="0" w:color="auto"/>
              <w:bottom w:val="single" w:sz="4" w:space="0" w:color="auto"/>
              <w:right w:val="nil"/>
            </w:tcBorders>
            <w:shd w:val="clear" w:color="auto" w:fill="auto"/>
            <w:vAlign w:val="center"/>
            <w:hideMark/>
          </w:tcPr>
          <w:p w:rsidR="008D3B35" w:rsidRPr="008D3B35" w:rsidRDefault="008D3B35" w:rsidP="008D3B35">
            <w:pPr>
              <w:spacing w:after="0" w:line="240" w:lineRule="auto"/>
              <w:rPr>
                <w:rFonts w:ascii="Sylfaen" w:eastAsia="Times New Roman" w:hAnsi="Sylfaen" w:cs="Calibri"/>
                <w:sz w:val="20"/>
                <w:szCs w:val="20"/>
              </w:rPr>
            </w:pPr>
            <w:r w:rsidRPr="008D3B35">
              <w:rPr>
                <w:rFonts w:ascii="Sylfaen" w:eastAsia="Times New Roman" w:hAnsi="Sylfaen" w:cs="Calibri"/>
                <w:sz w:val="20"/>
                <w:szCs w:val="20"/>
              </w:rPr>
              <w:t>ადმინისტრაციული ხარჯი</w:t>
            </w:r>
          </w:p>
        </w:tc>
        <w:tc>
          <w:tcPr>
            <w:tcW w:w="316" w:type="pct"/>
            <w:tcBorders>
              <w:top w:val="nil"/>
              <w:left w:val="single" w:sz="4" w:space="0" w:color="auto"/>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 </w:t>
            </w:r>
          </w:p>
        </w:tc>
        <w:tc>
          <w:tcPr>
            <w:tcW w:w="316"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 </w:t>
            </w:r>
          </w:p>
        </w:tc>
        <w:tc>
          <w:tcPr>
            <w:tcW w:w="316"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126,688</w:t>
            </w:r>
          </w:p>
        </w:tc>
        <w:tc>
          <w:tcPr>
            <w:tcW w:w="316"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rPr>
                <w:rFonts w:ascii="Sylfaen" w:eastAsia="Times New Roman" w:hAnsi="Sylfaen" w:cs="Calibri"/>
                <w:sz w:val="20"/>
                <w:szCs w:val="20"/>
              </w:rPr>
            </w:pPr>
            <w:r w:rsidRPr="008D3B35">
              <w:rPr>
                <w:rFonts w:ascii="Sylfaen" w:eastAsia="Times New Roman" w:hAnsi="Sylfaen" w:cs="Calibri"/>
                <w:sz w:val="20"/>
                <w:szCs w:val="20"/>
              </w:rPr>
              <w:t>სუბსიდია</w:t>
            </w:r>
          </w:p>
        </w:tc>
      </w:tr>
      <w:tr w:rsidR="008D3B35" w:rsidRPr="008D3B35" w:rsidTr="008D3B35">
        <w:trPr>
          <w:trHeight w:val="300"/>
        </w:trPr>
        <w:tc>
          <w:tcPr>
            <w:tcW w:w="3737"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rPr>
                <w:rFonts w:ascii="Sylfaen" w:eastAsia="Times New Roman" w:hAnsi="Sylfaen" w:cs="Calibri"/>
                <w:sz w:val="20"/>
                <w:szCs w:val="20"/>
              </w:rPr>
            </w:pPr>
            <w:r w:rsidRPr="008D3B35">
              <w:rPr>
                <w:rFonts w:ascii="Sylfaen" w:eastAsia="Times New Roman" w:hAnsi="Sylfaen" w:cs="Calibri"/>
                <w:sz w:val="20"/>
                <w:szCs w:val="20"/>
              </w:rPr>
              <w:t>მწვრთნელების გადამზადება</w:t>
            </w:r>
          </w:p>
        </w:tc>
        <w:tc>
          <w:tcPr>
            <w:tcW w:w="316" w:type="pct"/>
            <w:tcBorders>
              <w:top w:val="nil"/>
              <w:left w:val="nil"/>
              <w:bottom w:val="nil"/>
              <w:right w:val="nil"/>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1</w:t>
            </w:r>
          </w:p>
        </w:tc>
        <w:tc>
          <w:tcPr>
            <w:tcW w:w="316" w:type="pct"/>
            <w:tcBorders>
              <w:top w:val="nil"/>
              <w:left w:val="single" w:sz="4" w:space="0" w:color="auto"/>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400</w:t>
            </w:r>
          </w:p>
        </w:tc>
        <w:tc>
          <w:tcPr>
            <w:tcW w:w="316"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400</w:t>
            </w:r>
          </w:p>
        </w:tc>
        <w:tc>
          <w:tcPr>
            <w:tcW w:w="316" w:type="pct"/>
            <w:tcBorders>
              <w:top w:val="nil"/>
              <w:left w:val="nil"/>
              <w:bottom w:val="nil"/>
              <w:right w:val="single" w:sz="8" w:space="0" w:color="auto"/>
            </w:tcBorders>
            <w:shd w:val="clear" w:color="auto" w:fill="auto"/>
            <w:vAlign w:val="center"/>
            <w:hideMark/>
          </w:tcPr>
          <w:p w:rsidR="008D3B35" w:rsidRPr="008D3B35" w:rsidRDefault="008D3B35" w:rsidP="008D3B35">
            <w:pPr>
              <w:spacing w:after="0" w:line="240" w:lineRule="auto"/>
              <w:rPr>
                <w:rFonts w:ascii="Sylfaen" w:eastAsia="Times New Roman" w:hAnsi="Sylfaen" w:cs="Calibri"/>
                <w:sz w:val="20"/>
                <w:szCs w:val="20"/>
              </w:rPr>
            </w:pPr>
            <w:r w:rsidRPr="008D3B35">
              <w:rPr>
                <w:rFonts w:ascii="Sylfaen" w:eastAsia="Times New Roman" w:hAnsi="Sylfaen" w:cs="Calibri"/>
                <w:sz w:val="20"/>
                <w:szCs w:val="20"/>
              </w:rPr>
              <w:t>სუბსიდია</w:t>
            </w:r>
          </w:p>
        </w:tc>
      </w:tr>
      <w:tr w:rsidR="008D3B35" w:rsidRPr="008D3B35" w:rsidTr="008D3B35">
        <w:trPr>
          <w:trHeight w:val="300"/>
        </w:trPr>
        <w:tc>
          <w:tcPr>
            <w:tcW w:w="3737" w:type="pct"/>
            <w:gridSpan w:val="4"/>
            <w:tcBorders>
              <w:top w:val="nil"/>
              <w:left w:val="single" w:sz="8" w:space="0" w:color="auto"/>
              <w:bottom w:val="nil"/>
              <w:right w:val="nil"/>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b/>
                <w:bCs/>
                <w:sz w:val="20"/>
                <w:szCs w:val="20"/>
              </w:rPr>
            </w:pPr>
            <w:r w:rsidRPr="008D3B35">
              <w:rPr>
                <w:rFonts w:ascii="Sylfaen" w:eastAsia="Times New Roman" w:hAnsi="Sylfaen" w:cs="Calibri"/>
                <w:b/>
                <w:bCs/>
                <w:sz w:val="20"/>
                <w:szCs w:val="20"/>
              </w:rPr>
              <w:t>სულ ქვეპროგრამა</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b/>
                <w:bCs/>
                <w:sz w:val="20"/>
                <w:szCs w:val="20"/>
              </w:rPr>
            </w:pPr>
            <w:r w:rsidRPr="008D3B35">
              <w:rPr>
                <w:rFonts w:ascii="Sylfaen" w:eastAsia="Times New Roman" w:hAnsi="Sylfaen" w:cs="Calibri"/>
                <w:b/>
                <w:bCs/>
                <w:sz w:val="20"/>
                <w:szCs w:val="20"/>
              </w:rPr>
              <w:t> </w:t>
            </w:r>
          </w:p>
        </w:tc>
        <w:tc>
          <w:tcPr>
            <w:tcW w:w="316"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b/>
                <w:bCs/>
                <w:sz w:val="20"/>
                <w:szCs w:val="20"/>
              </w:rPr>
            </w:pPr>
            <w:r w:rsidRPr="008D3B35">
              <w:rPr>
                <w:rFonts w:ascii="Sylfaen" w:eastAsia="Times New Roman" w:hAnsi="Sylfaen" w:cs="Calibri"/>
                <w:b/>
                <w:bCs/>
                <w:sz w:val="20"/>
                <w:szCs w:val="20"/>
              </w:rPr>
              <w:t> </w:t>
            </w:r>
          </w:p>
        </w:tc>
        <w:tc>
          <w:tcPr>
            <w:tcW w:w="316"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b/>
                <w:bCs/>
                <w:sz w:val="20"/>
                <w:szCs w:val="20"/>
              </w:rPr>
            </w:pPr>
            <w:r w:rsidRPr="008D3B35">
              <w:rPr>
                <w:rFonts w:ascii="Sylfaen" w:eastAsia="Times New Roman" w:hAnsi="Sylfaen" w:cs="Calibri"/>
                <w:b/>
                <w:bCs/>
                <w:sz w:val="20"/>
                <w:szCs w:val="20"/>
              </w:rPr>
              <w:t>146,150</w:t>
            </w:r>
          </w:p>
        </w:tc>
        <w:tc>
          <w:tcPr>
            <w:tcW w:w="316" w:type="pct"/>
            <w:tcBorders>
              <w:top w:val="single" w:sz="4" w:space="0" w:color="auto"/>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rPr>
                <w:rFonts w:ascii="Sylfaen" w:eastAsia="Times New Roman" w:hAnsi="Sylfaen" w:cs="Calibri"/>
                <w:sz w:val="20"/>
                <w:szCs w:val="20"/>
              </w:rPr>
            </w:pPr>
            <w:r w:rsidRPr="008D3B35">
              <w:rPr>
                <w:rFonts w:ascii="Sylfaen" w:eastAsia="Times New Roman" w:hAnsi="Sylfaen" w:cs="Calibri"/>
                <w:sz w:val="20"/>
                <w:szCs w:val="20"/>
              </w:rPr>
              <w:t> </w:t>
            </w:r>
          </w:p>
        </w:tc>
      </w:tr>
      <w:tr w:rsidR="008D3B35" w:rsidRPr="008D3B35" w:rsidTr="008D3B35">
        <w:trPr>
          <w:trHeight w:val="300"/>
        </w:trPr>
        <w:tc>
          <w:tcPr>
            <w:tcW w:w="3422" w:type="pct"/>
            <w:gridSpan w:val="3"/>
            <w:tcBorders>
              <w:top w:val="nil"/>
              <w:left w:val="single" w:sz="8" w:space="0" w:color="auto"/>
              <w:bottom w:val="single" w:sz="4" w:space="0" w:color="auto"/>
              <w:right w:val="nil"/>
            </w:tcBorders>
            <w:shd w:val="clear" w:color="auto" w:fill="auto"/>
            <w:vAlign w:val="center"/>
            <w:hideMark/>
          </w:tcPr>
          <w:p w:rsidR="008D3B35" w:rsidRPr="008D3B35" w:rsidRDefault="008D3B35" w:rsidP="008D3B35">
            <w:pPr>
              <w:spacing w:after="0" w:line="240" w:lineRule="auto"/>
              <w:rPr>
                <w:rFonts w:ascii="Sylfaen" w:eastAsia="Times New Roman" w:hAnsi="Sylfaen" w:cs="Calibri"/>
                <w:b/>
                <w:bCs/>
                <w:sz w:val="20"/>
                <w:szCs w:val="20"/>
              </w:rPr>
            </w:pPr>
            <w:r w:rsidRPr="008D3B35">
              <w:rPr>
                <w:rFonts w:ascii="Sylfaen" w:eastAsia="Times New Roman" w:hAnsi="Sylfaen" w:cs="Calibri"/>
                <w:b/>
                <w:bCs/>
                <w:sz w:val="20"/>
                <w:szCs w:val="20"/>
              </w:rPr>
              <w:t xml:space="preserve">ქვეპროგრამის განხორციელების დროითი გეგმა </w:t>
            </w:r>
          </w:p>
        </w:tc>
        <w:tc>
          <w:tcPr>
            <w:tcW w:w="316" w:type="pct"/>
            <w:tcBorders>
              <w:top w:val="nil"/>
              <w:left w:val="nil"/>
              <w:bottom w:val="nil"/>
              <w:right w:val="nil"/>
            </w:tcBorders>
            <w:shd w:val="clear" w:color="auto" w:fill="auto"/>
            <w:vAlign w:val="center"/>
            <w:hideMark/>
          </w:tcPr>
          <w:p w:rsidR="008D3B35" w:rsidRPr="008D3B35" w:rsidRDefault="008D3B35" w:rsidP="008D3B35">
            <w:pPr>
              <w:spacing w:after="0" w:line="240" w:lineRule="auto"/>
              <w:rPr>
                <w:rFonts w:ascii="Sylfaen" w:eastAsia="Times New Roman" w:hAnsi="Sylfaen" w:cs="Calibri"/>
                <w:b/>
                <w:bCs/>
                <w:sz w:val="20"/>
                <w:szCs w:val="20"/>
              </w:rPr>
            </w:pPr>
          </w:p>
        </w:tc>
        <w:tc>
          <w:tcPr>
            <w:tcW w:w="316" w:type="pct"/>
            <w:tcBorders>
              <w:top w:val="nil"/>
              <w:left w:val="nil"/>
              <w:bottom w:val="nil"/>
              <w:right w:val="nil"/>
            </w:tcBorders>
            <w:shd w:val="clear" w:color="auto" w:fill="auto"/>
            <w:vAlign w:val="center"/>
            <w:hideMark/>
          </w:tcPr>
          <w:p w:rsidR="008D3B35" w:rsidRPr="008D3B35" w:rsidRDefault="008D3B35" w:rsidP="008D3B35">
            <w:pPr>
              <w:spacing w:after="0" w:line="240" w:lineRule="auto"/>
              <w:rPr>
                <w:rFonts w:ascii="Times New Roman" w:eastAsia="Times New Roman" w:hAnsi="Times New Roman"/>
                <w:sz w:val="20"/>
                <w:szCs w:val="20"/>
              </w:rPr>
            </w:pPr>
          </w:p>
        </w:tc>
        <w:tc>
          <w:tcPr>
            <w:tcW w:w="316" w:type="pct"/>
            <w:tcBorders>
              <w:top w:val="nil"/>
              <w:left w:val="nil"/>
              <w:bottom w:val="nil"/>
              <w:right w:val="nil"/>
            </w:tcBorders>
            <w:shd w:val="clear" w:color="auto" w:fill="auto"/>
            <w:vAlign w:val="center"/>
            <w:hideMark/>
          </w:tcPr>
          <w:p w:rsidR="008D3B35" w:rsidRPr="008D3B35" w:rsidRDefault="008D3B35" w:rsidP="008D3B35">
            <w:pPr>
              <w:spacing w:after="0" w:line="240" w:lineRule="auto"/>
              <w:rPr>
                <w:rFonts w:ascii="Times New Roman" w:eastAsia="Times New Roman" w:hAnsi="Times New Roman"/>
                <w:sz w:val="20"/>
                <w:szCs w:val="20"/>
              </w:rPr>
            </w:pPr>
          </w:p>
        </w:tc>
        <w:tc>
          <w:tcPr>
            <w:tcW w:w="316" w:type="pct"/>
            <w:tcBorders>
              <w:top w:val="nil"/>
              <w:left w:val="nil"/>
              <w:bottom w:val="nil"/>
              <w:right w:val="nil"/>
            </w:tcBorders>
            <w:shd w:val="clear" w:color="auto" w:fill="auto"/>
            <w:noWrap/>
            <w:vAlign w:val="center"/>
            <w:hideMark/>
          </w:tcPr>
          <w:p w:rsidR="008D3B35" w:rsidRPr="008D3B35" w:rsidRDefault="008D3B35" w:rsidP="008D3B35">
            <w:pPr>
              <w:spacing w:after="0" w:line="240" w:lineRule="auto"/>
              <w:rPr>
                <w:rFonts w:ascii="Times New Roman" w:eastAsia="Times New Roman" w:hAnsi="Times New Roman"/>
                <w:sz w:val="20"/>
                <w:szCs w:val="20"/>
              </w:rPr>
            </w:pPr>
          </w:p>
        </w:tc>
        <w:tc>
          <w:tcPr>
            <w:tcW w:w="316" w:type="pct"/>
            <w:tcBorders>
              <w:top w:val="nil"/>
              <w:left w:val="nil"/>
              <w:bottom w:val="nil"/>
              <w:right w:val="single" w:sz="8" w:space="0" w:color="auto"/>
            </w:tcBorders>
            <w:shd w:val="clear" w:color="auto" w:fill="auto"/>
            <w:noWrap/>
            <w:vAlign w:val="center"/>
            <w:hideMark/>
          </w:tcPr>
          <w:p w:rsidR="008D3B35" w:rsidRPr="008D3B35" w:rsidRDefault="008D3B35" w:rsidP="008D3B35">
            <w:pPr>
              <w:spacing w:after="0" w:line="240" w:lineRule="auto"/>
              <w:rPr>
                <w:rFonts w:ascii="Sylfaen" w:eastAsia="Times New Roman" w:hAnsi="Sylfaen" w:cs="Calibri"/>
                <w:sz w:val="20"/>
                <w:szCs w:val="20"/>
              </w:rPr>
            </w:pPr>
            <w:r w:rsidRPr="008D3B35">
              <w:rPr>
                <w:rFonts w:ascii="Sylfaen" w:eastAsia="Times New Roman" w:hAnsi="Sylfaen" w:cs="Calibri"/>
                <w:sz w:val="20"/>
                <w:szCs w:val="20"/>
              </w:rPr>
              <w:t> </w:t>
            </w:r>
          </w:p>
        </w:tc>
      </w:tr>
      <w:tr w:rsidR="008D3B35" w:rsidRPr="008D3B35" w:rsidTr="008D3B35">
        <w:trPr>
          <w:trHeight w:val="300"/>
        </w:trPr>
        <w:tc>
          <w:tcPr>
            <w:tcW w:w="3737"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b/>
                <w:bCs/>
                <w:sz w:val="20"/>
                <w:szCs w:val="20"/>
              </w:rPr>
            </w:pPr>
            <w:r w:rsidRPr="008D3B35">
              <w:rPr>
                <w:rFonts w:ascii="Sylfaen" w:eastAsia="Times New Roman" w:hAnsi="Sylfaen" w:cs="Calibri"/>
                <w:b/>
                <w:bCs/>
                <w:sz w:val="20"/>
                <w:szCs w:val="20"/>
              </w:rPr>
              <w:t>დასახელება</w:t>
            </w:r>
          </w:p>
        </w:tc>
        <w:tc>
          <w:tcPr>
            <w:tcW w:w="316" w:type="pct"/>
            <w:tcBorders>
              <w:top w:val="single" w:sz="4" w:space="0" w:color="auto"/>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b/>
                <w:bCs/>
                <w:sz w:val="20"/>
                <w:szCs w:val="20"/>
              </w:rPr>
            </w:pPr>
            <w:r w:rsidRPr="008D3B35">
              <w:rPr>
                <w:rFonts w:ascii="Sylfaen" w:eastAsia="Times New Roman" w:hAnsi="Sylfaen" w:cs="Calibri"/>
                <w:b/>
                <w:bCs/>
                <w:sz w:val="20"/>
                <w:szCs w:val="20"/>
              </w:rPr>
              <w:t>1 კვარტალი</w:t>
            </w:r>
          </w:p>
        </w:tc>
        <w:tc>
          <w:tcPr>
            <w:tcW w:w="316" w:type="pct"/>
            <w:tcBorders>
              <w:top w:val="single" w:sz="4" w:space="0" w:color="auto"/>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b/>
                <w:bCs/>
                <w:sz w:val="20"/>
                <w:szCs w:val="20"/>
              </w:rPr>
            </w:pPr>
            <w:r w:rsidRPr="008D3B35">
              <w:rPr>
                <w:rFonts w:ascii="Sylfaen" w:eastAsia="Times New Roman" w:hAnsi="Sylfaen" w:cs="Calibri"/>
                <w:b/>
                <w:bCs/>
                <w:sz w:val="20"/>
                <w:szCs w:val="20"/>
              </w:rPr>
              <w:t>2 კვარტალი</w:t>
            </w:r>
          </w:p>
        </w:tc>
        <w:tc>
          <w:tcPr>
            <w:tcW w:w="316" w:type="pct"/>
            <w:tcBorders>
              <w:top w:val="single" w:sz="4" w:space="0" w:color="auto"/>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b/>
                <w:bCs/>
                <w:sz w:val="20"/>
                <w:szCs w:val="20"/>
              </w:rPr>
            </w:pPr>
            <w:r w:rsidRPr="008D3B35">
              <w:rPr>
                <w:rFonts w:ascii="Sylfaen" w:eastAsia="Times New Roman" w:hAnsi="Sylfaen" w:cs="Calibri"/>
                <w:b/>
                <w:bCs/>
                <w:sz w:val="20"/>
                <w:szCs w:val="20"/>
              </w:rPr>
              <w:t>3 კვარტალი</w:t>
            </w:r>
          </w:p>
        </w:tc>
        <w:tc>
          <w:tcPr>
            <w:tcW w:w="316" w:type="pct"/>
            <w:tcBorders>
              <w:top w:val="single" w:sz="4" w:space="0" w:color="auto"/>
              <w:left w:val="nil"/>
              <w:bottom w:val="single" w:sz="4" w:space="0" w:color="auto"/>
              <w:right w:val="single" w:sz="8"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b/>
                <w:bCs/>
                <w:sz w:val="20"/>
                <w:szCs w:val="20"/>
              </w:rPr>
            </w:pPr>
            <w:r w:rsidRPr="008D3B35">
              <w:rPr>
                <w:rFonts w:ascii="Sylfaen" w:eastAsia="Times New Roman" w:hAnsi="Sylfaen" w:cs="Calibri"/>
                <w:b/>
                <w:bCs/>
                <w:sz w:val="20"/>
                <w:szCs w:val="20"/>
              </w:rPr>
              <w:t>4 კვარტალი</w:t>
            </w:r>
          </w:p>
        </w:tc>
      </w:tr>
      <w:tr w:rsidR="008D3B35" w:rsidRPr="008D3B35" w:rsidTr="008D3B35">
        <w:trPr>
          <w:trHeight w:val="870"/>
        </w:trPr>
        <w:tc>
          <w:tcPr>
            <w:tcW w:w="3737"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8D3B35" w:rsidRPr="008D3B35" w:rsidRDefault="008D3B35" w:rsidP="008D3B35">
            <w:pPr>
              <w:spacing w:after="0" w:line="240" w:lineRule="auto"/>
              <w:rPr>
                <w:rFonts w:ascii="Sylfaen" w:eastAsia="Times New Roman" w:hAnsi="Sylfaen" w:cs="Calibri"/>
                <w:sz w:val="20"/>
                <w:szCs w:val="20"/>
              </w:rPr>
            </w:pPr>
            <w:r w:rsidRPr="008D3B35">
              <w:rPr>
                <w:rFonts w:ascii="Sylfaen" w:eastAsia="Times New Roman" w:hAnsi="Sylfaen" w:cs="Calibri"/>
                <w:sz w:val="20"/>
                <w:szCs w:val="20"/>
              </w:rPr>
              <w:t>იმერეთის რეგიონალური ჩემპიონატი ფეხბურთში; სამცხე-ჯავახეთის რეგიონის ჩემპიონატი ფეხბურთში; აფხაზეთის ფეხბურთის ფედერაციის ეგიდით ჩატარებული ტურნირი ფეხბურთში</w:t>
            </w:r>
          </w:p>
        </w:tc>
        <w:tc>
          <w:tcPr>
            <w:tcW w:w="316"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b/>
                <w:bCs/>
                <w:sz w:val="20"/>
                <w:szCs w:val="20"/>
              </w:rPr>
            </w:pPr>
            <w:r w:rsidRPr="008D3B35">
              <w:rPr>
                <w:rFonts w:ascii="Sylfaen" w:eastAsia="Times New Roman" w:hAnsi="Sylfaen" w:cs="Calibri"/>
                <w:b/>
                <w:bCs/>
                <w:sz w:val="20"/>
                <w:szCs w:val="20"/>
              </w:rPr>
              <w:t>X</w:t>
            </w:r>
          </w:p>
        </w:tc>
        <w:tc>
          <w:tcPr>
            <w:tcW w:w="316"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b/>
                <w:bCs/>
                <w:sz w:val="20"/>
                <w:szCs w:val="20"/>
              </w:rPr>
            </w:pPr>
            <w:r w:rsidRPr="008D3B35">
              <w:rPr>
                <w:rFonts w:ascii="Sylfaen" w:eastAsia="Times New Roman" w:hAnsi="Sylfaen" w:cs="Calibri"/>
                <w:b/>
                <w:bCs/>
                <w:sz w:val="20"/>
                <w:szCs w:val="20"/>
              </w:rPr>
              <w:t>X</w:t>
            </w:r>
          </w:p>
        </w:tc>
        <w:tc>
          <w:tcPr>
            <w:tcW w:w="316"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b/>
                <w:bCs/>
                <w:sz w:val="20"/>
                <w:szCs w:val="20"/>
              </w:rPr>
            </w:pPr>
            <w:r w:rsidRPr="008D3B35">
              <w:rPr>
                <w:rFonts w:ascii="Sylfaen" w:eastAsia="Times New Roman" w:hAnsi="Sylfaen" w:cs="Calibri"/>
                <w:b/>
                <w:bCs/>
                <w:sz w:val="20"/>
                <w:szCs w:val="20"/>
              </w:rPr>
              <w:t>X</w:t>
            </w:r>
          </w:p>
        </w:tc>
        <w:tc>
          <w:tcPr>
            <w:tcW w:w="316" w:type="pct"/>
            <w:tcBorders>
              <w:top w:val="nil"/>
              <w:left w:val="nil"/>
              <w:bottom w:val="single" w:sz="4" w:space="0" w:color="auto"/>
              <w:right w:val="single" w:sz="8"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b/>
                <w:bCs/>
                <w:sz w:val="20"/>
                <w:szCs w:val="20"/>
              </w:rPr>
            </w:pPr>
            <w:r w:rsidRPr="008D3B35">
              <w:rPr>
                <w:rFonts w:ascii="Sylfaen" w:eastAsia="Times New Roman" w:hAnsi="Sylfaen" w:cs="Calibri"/>
                <w:b/>
                <w:bCs/>
                <w:sz w:val="20"/>
                <w:szCs w:val="20"/>
              </w:rPr>
              <w:t>X</w:t>
            </w:r>
          </w:p>
        </w:tc>
      </w:tr>
      <w:tr w:rsidR="008D3B35" w:rsidRPr="008D3B35" w:rsidTr="008D3B35">
        <w:trPr>
          <w:trHeight w:val="300"/>
        </w:trPr>
        <w:tc>
          <w:tcPr>
            <w:tcW w:w="3737" w:type="pct"/>
            <w:gridSpan w:val="4"/>
            <w:tcBorders>
              <w:top w:val="single" w:sz="4" w:space="0" w:color="auto"/>
              <w:left w:val="single" w:sz="8" w:space="0" w:color="auto"/>
              <w:bottom w:val="single" w:sz="4" w:space="0" w:color="auto"/>
              <w:right w:val="nil"/>
            </w:tcBorders>
            <w:shd w:val="clear" w:color="auto" w:fill="auto"/>
            <w:vAlign w:val="center"/>
            <w:hideMark/>
          </w:tcPr>
          <w:p w:rsidR="008D3B35" w:rsidRPr="008D3B35" w:rsidRDefault="008D3B35" w:rsidP="008D3B35">
            <w:pPr>
              <w:spacing w:after="0" w:line="240" w:lineRule="auto"/>
              <w:rPr>
                <w:rFonts w:ascii="Sylfaen" w:eastAsia="Times New Roman" w:hAnsi="Sylfaen" w:cs="Calibri"/>
                <w:sz w:val="20"/>
                <w:szCs w:val="20"/>
              </w:rPr>
            </w:pPr>
            <w:r w:rsidRPr="008D3B35">
              <w:rPr>
                <w:rFonts w:ascii="Sylfaen" w:eastAsia="Times New Roman" w:hAnsi="Sylfaen" w:cs="Calibri"/>
                <w:sz w:val="20"/>
                <w:szCs w:val="20"/>
              </w:rPr>
              <w:t>ადმინისტრაციული ხარჯი</w:t>
            </w:r>
          </w:p>
        </w:tc>
        <w:tc>
          <w:tcPr>
            <w:tcW w:w="316" w:type="pct"/>
            <w:tcBorders>
              <w:top w:val="nil"/>
              <w:left w:val="single" w:sz="4" w:space="0" w:color="auto"/>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b/>
                <w:bCs/>
                <w:sz w:val="20"/>
                <w:szCs w:val="20"/>
              </w:rPr>
            </w:pPr>
            <w:r w:rsidRPr="008D3B35">
              <w:rPr>
                <w:rFonts w:ascii="Sylfaen" w:eastAsia="Times New Roman" w:hAnsi="Sylfaen" w:cs="Calibri"/>
                <w:b/>
                <w:bCs/>
                <w:sz w:val="20"/>
                <w:szCs w:val="20"/>
              </w:rPr>
              <w:t>X</w:t>
            </w:r>
          </w:p>
        </w:tc>
        <w:tc>
          <w:tcPr>
            <w:tcW w:w="316"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b/>
                <w:bCs/>
                <w:sz w:val="20"/>
                <w:szCs w:val="20"/>
              </w:rPr>
            </w:pPr>
            <w:r w:rsidRPr="008D3B35">
              <w:rPr>
                <w:rFonts w:ascii="Sylfaen" w:eastAsia="Times New Roman" w:hAnsi="Sylfaen" w:cs="Calibri"/>
                <w:b/>
                <w:bCs/>
                <w:sz w:val="20"/>
                <w:szCs w:val="20"/>
              </w:rPr>
              <w:t> </w:t>
            </w:r>
          </w:p>
        </w:tc>
        <w:tc>
          <w:tcPr>
            <w:tcW w:w="316"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b/>
                <w:bCs/>
                <w:sz w:val="20"/>
                <w:szCs w:val="20"/>
              </w:rPr>
            </w:pPr>
            <w:r w:rsidRPr="008D3B35">
              <w:rPr>
                <w:rFonts w:ascii="Sylfaen" w:eastAsia="Times New Roman" w:hAnsi="Sylfaen" w:cs="Calibri"/>
                <w:b/>
                <w:bCs/>
                <w:sz w:val="20"/>
                <w:szCs w:val="20"/>
              </w:rPr>
              <w:t> </w:t>
            </w:r>
          </w:p>
        </w:tc>
        <w:tc>
          <w:tcPr>
            <w:tcW w:w="316" w:type="pct"/>
            <w:tcBorders>
              <w:top w:val="nil"/>
              <w:left w:val="nil"/>
              <w:bottom w:val="single" w:sz="4" w:space="0" w:color="auto"/>
              <w:right w:val="single" w:sz="8"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b/>
                <w:bCs/>
                <w:sz w:val="20"/>
                <w:szCs w:val="20"/>
              </w:rPr>
            </w:pPr>
            <w:r w:rsidRPr="008D3B35">
              <w:rPr>
                <w:rFonts w:ascii="Sylfaen" w:eastAsia="Times New Roman" w:hAnsi="Sylfaen" w:cs="Calibri"/>
                <w:b/>
                <w:bCs/>
                <w:sz w:val="20"/>
                <w:szCs w:val="20"/>
              </w:rPr>
              <w:t> </w:t>
            </w:r>
          </w:p>
        </w:tc>
      </w:tr>
      <w:tr w:rsidR="008D3B35" w:rsidRPr="008D3B35" w:rsidTr="008D3B35">
        <w:trPr>
          <w:trHeight w:val="300"/>
        </w:trPr>
        <w:tc>
          <w:tcPr>
            <w:tcW w:w="3737"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rPr>
                <w:rFonts w:ascii="Sylfaen" w:eastAsia="Times New Roman" w:hAnsi="Sylfaen" w:cs="Calibri"/>
                <w:sz w:val="20"/>
                <w:szCs w:val="20"/>
              </w:rPr>
            </w:pPr>
            <w:r w:rsidRPr="008D3B35">
              <w:rPr>
                <w:rFonts w:ascii="Sylfaen" w:eastAsia="Times New Roman" w:hAnsi="Sylfaen" w:cs="Calibri"/>
                <w:sz w:val="20"/>
                <w:szCs w:val="20"/>
              </w:rPr>
              <w:t>მწვრთნელების გადამზადება</w:t>
            </w:r>
          </w:p>
        </w:tc>
        <w:tc>
          <w:tcPr>
            <w:tcW w:w="316"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b/>
                <w:bCs/>
                <w:sz w:val="20"/>
                <w:szCs w:val="20"/>
              </w:rPr>
            </w:pPr>
            <w:r w:rsidRPr="008D3B35">
              <w:rPr>
                <w:rFonts w:ascii="Sylfaen" w:eastAsia="Times New Roman" w:hAnsi="Sylfaen" w:cs="Calibri"/>
                <w:b/>
                <w:bCs/>
                <w:sz w:val="20"/>
                <w:szCs w:val="20"/>
              </w:rPr>
              <w:t>X</w:t>
            </w:r>
          </w:p>
        </w:tc>
        <w:tc>
          <w:tcPr>
            <w:tcW w:w="316"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b/>
                <w:bCs/>
                <w:sz w:val="20"/>
                <w:szCs w:val="20"/>
              </w:rPr>
            </w:pPr>
            <w:r w:rsidRPr="008D3B35">
              <w:rPr>
                <w:rFonts w:ascii="Sylfaen" w:eastAsia="Times New Roman" w:hAnsi="Sylfaen" w:cs="Calibri"/>
                <w:b/>
                <w:bCs/>
                <w:sz w:val="20"/>
                <w:szCs w:val="20"/>
              </w:rPr>
              <w:t>X</w:t>
            </w:r>
          </w:p>
        </w:tc>
        <w:tc>
          <w:tcPr>
            <w:tcW w:w="316"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b/>
                <w:bCs/>
                <w:sz w:val="20"/>
                <w:szCs w:val="20"/>
              </w:rPr>
            </w:pPr>
            <w:r w:rsidRPr="008D3B35">
              <w:rPr>
                <w:rFonts w:ascii="Sylfaen" w:eastAsia="Times New Roman" w:hAnsi="Sylfaen" w:cs="Calibri"/>
                <w:b/>
                <w:bCs/>
                <w:sz w:val="20"/>
                <w:szCs w:val="20"/>
              </w:rPr>
              <w:t>X</w:t>
            </w:r>
          </w:p>
        </w:tc>
        <w:tc>
          <w:tcPr>
            <w:tcW w:w="316" w:type="pct"/>
            <w:tcBorders>
              <w:top w:val="nil"/>
              <w:left w:val="nil"/>
              <w:bottom w:val="single" w:sz="4" w:space="0" w:color="auto"/>
              <w:right w:val="single" w:sz="8"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b/>
                <w:bCs/>
                <w:sz w:val="20"/>
                <w:szCs w:val="20"/>
              </w:rPr>
            </w:pPr>
            <w:r w:rsidRPr="008D3B35">
              <w:rPr>
                <w:rFonts w:ascii="Sylfaen" w:eastAsia="Times New Roman" w:hAnsi="Sylfaen" w:cs="Calibri"/>
                <w:b/>
                <w:bCs/>
                <w:sz w:val="20"/>
                <w:szCs w:val="20"/>
              </w:rPr>
              <w:t>X</w:t>
            </w:r>
          </w:p>
        </w:tc>
      </w:tr>
      <w:tr w:rsidR="008D3B35" w:rsidRPr="008D3B35" w:rsidTr="008D3B35">
        <w:trPr>
          <w:trHeight w:val="300"/>
        </w:trPr>
        <w:tc>
          <w:tcPr>
            <w:tcW w:w="3737" w:type="pct"/>
            <w:gridSpan w:val="4"/>
            <w:tcBorders>
              <w:top w:val="nil"/>
              <w:left w:val="single" w:sz="8" w:space="0" w:color="auto"/>
              <w:bottom w:val="nil"/>
              <w:right w:val="nil"/>
            </w:tcBorders>
            <w:shd w:val="clear" w:color="auto" w:fill="auto"/>
            <w:vAlign w:val="center"/>
            <w:hideMark/>
          </w:tcPr>
          <w:p w:rsidR="008D3B35" w:rsidRPr="008D3B35" w:rsidRDefault="008D3B35" w:rsidP="008D3B35">
            <w:pPr>
              <w:spacing w:after="0" w:line="240" w:lineRule="auto"/>
              <w:rPr>
                <w:rFonts w:ascii="Sylfaen" w:eastAsia="Times New Roman" w:hAnsi="Sylfaen" w:cs="Calibri"/>
                <w:b/>
                <w:bCs/>
                <w:sz w:val="20"/>
                <w:szCs w:val="20"/>
              </w:rPr>
            </w:pPr>
            <w:r w:rsidRPr="008D3B35">
              <w:rPr>
                <w:rFonts w:ascii="Sylfaen" w:eastAsia="Times New Roman" w:hAnsi="Sylfaen" w:cs="Calibri"/>
                <w:b/>
                <w:bCs/>
                <w:sz w:val="20"/>
                <w:szCs w:val="20"/>
              </w:rPr>
              <w:t>შუალედური მოსალოდნელი შედეგი (2023 წელი)</w:t>
            </w:r>
          </w:p>
        </w:tc>
        <w:tc>
          <w:tcPr>
            <w:tcW w:w="316" w:type="pct"/>
            <w:tcBorders>
              <w:top w:val="nil"/>
              <w:left w:val="nil"/>
              <w:bottom w:val="nil"/>
              <w:right w:val="nil"/>
            </w:tcBorders>
            <w:shd w:val="clear" w:color="auto" w:fill="auto"/>
            <w:vAlign w:val="center"/>
            <w:hideMark/>
          </w:tcPr>
          <w:p w:rsidR="008D3B35" w:rsidRPr="008D3B35" w:rsidRDefault="008D3B35" w:rsidP="008D3B35">
            <w:pPr>
              <w:spacing w:after="0" w:line="240" w:lineRule="auto"/>
              <w:rPr>
                <w:rFonts w:ascii="Sylfaen" w:eastAsia="Times New Roman" w:hAnsi="Sylfaen" w:cs="Calibri"/>
                <w:b/>
                <w:bCs/>
                <w:sz w:val="20"/>
                <w:szCs w:val="20"/>
              </w:rPr>
            </w:pPr>
          </w:p>
        </w:tc>
        <w:tc>
          <w:tcPr>
            <w:tcW w:w="316" w:type="pct"/>
            <w:tcBorders>
              <w:top w:val="nil"/>
              <w:left w:val="nil"/>
              <w:bottom w:val="nil"/>
              <w:right w:val="nil"/>
            </w:tcBorders>
            <w:shd w:val="clear" w:color="auto" w:fill="auto"/>
            <w:vAlign w:val="center"/>
            <w:hideMark/>
          </w:tcPr>
          <w:p w:rsidR="008D3B35" w:rsidRPr="008D3B35" w:rsidRDefault="008D3B35" w:rsidP="008D3B35">
            <w:pPr>
              <w:spacing w:after="0" w:line="240" w:lineRule="auto"/>
              <w:rPr>
                <w:rFonts w:ascii="Times New Roman" w:eastAsia="Times New Roman" w:hAnsi="Times New Roman"/>
                <w:sz w:val="20"/>
                <w:szCs w:val="20"/>
              </w:rPr>
            </w:pPr>
          </w:p>
        </w:tc>
        <w:tc>
          <w:tcPr>
            <w:tcW w:w="316" w:type="pct"/>
            <w:tcBorders>
              <w:top w:val="nil"/>
              <w:left w:val="nil"/>
              <w:bottom w:val="nil"/>
              <w:right w:val="nil"/>
            </w:tcBorders>
            <w:shd w:val="clear" w:color="auto" w:fill="auto"/>
            <w:noWrap/>
            <w:vAlign w:val="center"/>
            <w:hideMark/>
          </w:tcPr>
          <w:p w:rsidR="008D3B35" w:rsidRPr="008D3B35" w:rsidRDefault="008D3B35" w:rsidP="008D3B35">
            <w:pPr>
              <w:spacing w:after="0" w:line="240" w:lineRule="auto"/>
              <w:rPr>
                <w:rFonts w:ascii="Times New Roman" w:eastAsia="Times New Roman" w:hAnsi="Times New Roman"/>
                <w:sz w:val="20"/>
                <w:szCs w:val="20"/>
              </w:rPr>
            </w:pPr>
          </w:p>
        </w:tc>
        <w:tc>
          <w:tcPr>
            <w:tcW w:w="316" w:type="pct"/>
            <w:tcBorders>
              <w:top w:val="nil"/>
              <w:left w:val="nil"/>
              <w:bottom w:val="nil"/>
              <w:right w:val="single" w:sz="8" w:space="0" w:color="auto"/>
            </w:tcBorders>
            <w:shd w:val="clear" w:color="auto" w:fill="auto"/>
            <w:noWrap/>
            <w:vAlign w:val="center"/>
            <w:hideMark/>
          </w:tcPr>
          <w:p w:rsidR="008D3B35" w:rsidRPr="008D3B35" w:rsidRDefault="008D3B35" w:rsidP="008D3B35">
            <w:pPr>
              <w:spacing w:after="0" w:line="240" w:lineRule="auto"/>
              <w:rPr>
                <w:rFonts w:ascii="Sylfaen" w:eastAsia="Times New Roman" w:hAnsi="Sylfaen" w:cs="Calibri"/>
                <w:sz w:val="20"/>
                <w:szCs w:val="20"/>
              </w:rPr>
            </w:pPr>
            <w:r w:rsidRPr="008D3B35">
              <w:rPr>
                <w:rFonts w:ascii="Sylfaen" w:eastAsia="Times New Roman" w:hAnsi="Sylfaen" w:cs="Calibri"/>
                <w:sz w:val="20"/>
                <w:szCs w:val="20"/>
              </w:rPr>
              <w:t> </w:t>
            </w:r>
          </w:p>
        </w:tc>
      </w:tr>
      <w:tr w:rsidR="008D3B35" w:rsidRPr="008D3B35" w:rsidTr="008D3B35">
        <w:trPr>
          <w:trHeight w:val="315"/>
        </w:trPr>
        <w:tc>
          <w:tcPr>
            <w:tcW w:w="5000" w:type="pct"/>
            <w:gridSpan w:val="8"/>
            <w:tcBorders>
              <w:top w:val="single" w:sz="4" w:space="0" w:color="auto"/>
              <w:left w:val="single" w:sz="8" w:space="0" w:color="auto"/>
              <w:bottom w:val="single" w:sz="8" w:space="0" w:color="auto"/>
              <w:right w:val="single" w:sz="8" w:space="0" w:color="000000"/>
            </w:tcBorders>
            <w:shd w:val="clear" w:color="auto" w:fill="auto"/>
            <w:vAlign w:val="center"/>
            <w:hideMark/>
          </w:tcPr>
          <w:p w:rsidR="008D3B35" w:rsidRPr="008D3B35" w:rsidRDefault="008D3B35" w:rsidP="008D3B35">
            <w:pPr>
              <w:spacing w:after="0" w:line="240" w:lineRule="auto"/>
              <w:rPr>
                <w:rFonts w:ascii="Sylfaen" w:eastAsia="Times New Roman" w:hAnsi="Sylfaen" w:cs="Calibri"/>
                <w:b/>
                <w:bCs/>
                <w:sz w:val="20"/>
                <w:szCs w:val="20"/>
              </w:rPr>
            </w:pPr>
            <w:r w:rsidRPr="008D3B35">
              <w:rPr>
                <w:rFonts w:ascii="Sylfaen" w:eastAsia="Times New Roman" w:hAnsi="Sylfaen" w:cs="Calibri"/>
                <w:b/>
                <w:bCs/>
                <w:sz w:val="20"/>
                <w:szCs w:val="20"/>
              </w:rPr>
              <w:t>ბავშვთა მაქსიმალური ჩართულობა ფეხბურთში, პერსპექტიული ფეხბურთელების აღზრდა</w:t>
            </w:r>
          </w:p>
        </w:tc>
      </w:tr>
    </w:tbl>
    <w:p w:rsidR="008D3B35" w:rsidRDefault="008D3B35"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8D3B35" w:rsidRDefault="008D3B35"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806"/>
        <w:gridCol w:w="2409"/>
        <w:gridCol w:w="1218"/>
        <w:gridCol w:w="1282"/>
        <w:gridCol w:w="1273"/>
        <w:gridCol w:w="1131"/>
        <w:gridCol w:w="1201"/>
        <w:gridCol w:w="1851"/>
        <w:gridCol w:w="769"/>
      </w:tblGrid>
      <w:tr w:rsidR="008D3B35" w:rsidRPr="008D3B35" w:rsidTr="008D3B35">
        <w:trPr>
          <w:trHeight w:val="300"/>
        </w:trPr>
        <w:tc>
          <w:tcPr>
            <w:tcW w:w="762" w:type="pct"/>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 xml:space="preserve">მოსალოდნელი შუალედური შედეგი </w:t>
            </w:r>
          </w:p>
        </w:tc>
        <w:tc>
          <w:tcPr>
            <w:tcW w:w="1934" w:type="pct"/>
            <w:gridSpan w:val="3"/>
            <w:tcBorders>
              <w:top w:val="single" w:sz="4" w:space="0" w:color="auto"/>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შედეგის ინდიკატორები</w:t>
            </w:r>
          </w:p>
        </w:tc>
        <w:tc>
          <w:tcPr>
            <w:tcW w:w="35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გაზომვის ერთეული</w:t>
            </w:r>
          </w:p>
        </w:tc>
        <w:tc>
          <w:tcPr>
            <w:tcW w:w="34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გეგმიური გადახრა</w:t>
            </w:r>
          </w:p>
        </w:tc>
        <w:tc>
          <w:tcPr>
            <w:tcW w:w="34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მონაცემთა წყარო</w:t>
            </w:r>
          </w:p>
        </w:tc>
        <w:tc>
          <w:tcPr>
            <w:tcW w:w="93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მეთოდოლოგია</w:t>
            </w:r>
          </w:p>
        </w:tc>
        <w:tc>
          <w:tcPr>
            <w:tcW w:w="341" w:type="pct"/>
            <w:vMerge w:val="restart"/>
            <w:tcBorders>
              <w:top w:val="single" w:sz="4" w:space="0" w:color="auto"/>
              <w:left w:val="single" w:sz="4" w:space="0" w:color="auto"/>
              <w:bottom w:val="single" w:sz="4" w:space="0" w:color="000000"/>
              <w:right w:val="single" w:sz="8"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რისკი</w:t>
            </w:r>
          </w:p>
        </w:tc>
      </w:tr>
      <w:tr w:rsidR="008D3B35" w:rsidRPr="008D3B35" w:rsidTr="008D3B35">
        <w:trPr>
          <w:trHeight w:val="600"/>
        </w:trPr>
        <w:tc>
          <w:tcPr>
            <w:tcW w:w="762" w:type="pct"/>
            <w:vMerge/>
            <w:tcBorders>
              <w:top w:val="single" w:sz="4" w:space="0" w:color="auto"/>
              <w:left w:val="single" w:sz="8" w:space="0" w:color="auto"/>
              <w:bottom w:val="single" w:sz="4" w:space="0" w:color="auto"/>
              <w:right w:val="single" w:sz="4" w:space="0" w:color="auto"/>
            </w:tcBorders>
            <w:vAlign w:val="center"/>
            <w:hideMark/>
          </w:tcPr>
          <w:p w:rsidR="008D3B35" w:rsidRPr="008D3B35" w:rsidRDefault="008D3B35" w:rsidP="008D3B35">
            <w:pPr>
              <w:spacing w:after="0" w:line="240" w:lineRule="auto"/>
              <w:rPr>
                <w:rFonts w:ascii="Sylfaen" w:eastAsia="Times New Roman" w:hAnsi="Sylfaen" w:cs="Calibri"/>
                <w:sz w:val="20"/>
                <w:szCs w:val="20"/>
              </w:rPr>
            </w:pPr>
          </w:p>
        </w:tc>
        <w:tc>
          <w:tcPr>
            <w:tcW w:w="1240"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დასახელება</w:t>
            </w:r>
          </w:p>
        </w:tc>
        <w:tc>
          <w:tcPr>
            <w:tcW w:w="341"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2022 წელი (საბაზისო)</w:t>
            </w:r>
          </w:p>
        </w:tc>
        <w:tc>
          <w:tcPr>
            <w:tcW w:w="353"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2023 წელი</w:t>
            </w:r>
          </w:p>
        </w:tc>
        <w:tc>
          <w:tcPr>
            <w:tcW w:w="350" w:type="pct"/>
            <w:vMerge/>
            <w:tcBorders>
              <w:top w:val="single" w:sz="4" w:space="0" w:color="auto"/>
              <w:left w:val="single" w:sz="4" w:space="0" w:color="auto"/>
              <w:bottom w:val="single" w:sz="4" w:space="0" w:color="000000"/>
              <w:right w:val="single" w:sz="4" w:space="0" w:color="auto"/>
            </w:tcBorders>
            <w:vAlign w:val="center"/>
            <w:hideMark/>
          </w:tcPr>
          <w:p w:rsidR="008D3B35" w:rsidRPr="008D3B35" w:rsidRDefault="008D3B35" w:rsidP="008D3B35">
            <w:pPr>
              <w:spacing w:after="0" w:line="240" w:lineRule="auto"/>
              <w:rPr>
                <w:rFonts w:ascii="Sylfaen" w:eastAsia="Times New Roman" w:hAnsi="Sylfaen" w:cs="Calibri"/>
                <w:sz w:val="20"/>
                <w:szCs w:val="20"/>
              </w:rPr>
            </w:pPr>
          </w:p>
        </w:tc>
        <w:tc>
          <w:tcPr>
            <w:tcW w:w="341" w:type="pct"/>
            <w:vMerge/>
            <w:tcBorders>
              <w:top w:val="single" w:sz="4" w:space="0" w:color="auto"/>
              <w:left w:val="single" w:sz="4" w:space="0" w:color="auto"/>
              <w:bottom w:val="single" w:sz="4" w:space="0" w:color="000000"/>
              <w:right w:val="single" w:sz="4" w:space="0" w:color="auto"/>
            </w:tcBorders>
            <w:vAlign w:val="center"/>
            <w:hideMark/>
          </w:tcPr>
          <w:p w:rsidR="008D3B35" w:rsidRPr="008D3B35" w:rsidRDefault="008D3B35" w:rsidP="008D3B35">
            <w:pPr>
              <w:spacing w:after="0" w:line="240" w:lineRule="auto"/>
              <w:rPr>
                <w:rFonts w:ascii="Sylfaen" w:eastAsia="Times New Roman" w:hAnsi="Sylfaen" w:cs="Calibri"/>
                <w:sz w:val="20"/>
                <w:szCs w:val="20"/>
              </w:rPr>
            </w:pPr>
          </w:p>
        </w:tc>
        <w:tc>
          <w:tcPr>
            <w:tcW w:w="341" w:type="pct"/>
            <w:vMerge/>
            <w:tcBorders>
              <w:top w:val="single" w:sz="4" w:space="0" w:color="auto"/>
              <w:left w:val="single" w:sz="4" w:space="0" w:color="auto"/>
              <w:bottom w:val="single" w:sz="4" w:space="0" w:color="000000"/>
              <w:right w:val="single" w:sz="4" w:space="0" w:color="auto"/>
            </w:tcBorders>
            <w:vAlign w:val="center"/>
            <w:hideMark/>
          </w:tcPr>
          <w:p w:rsidR="008D3B35" w:rsidRPr="008D3B35" w:rsidRDefault="008D3B35" w:rsidP="008D3B35">
            <w:pPr>
              <w:spacing w:after="0" w:line="240" w:lineRule="auto"/>
              <w:rPr>
                <w:rFonts w:ascii="Sylfaen" w:eastAsia="Times New Roman" w:hAnsi="Sylfaen" w:cs="Calibri"/>
                <w:sz w:val="20"/>
                <w:szCs w:val="20"/>
              </w:rPr>
            </w:pPr>
          </w:p>
        </w:tc>
        <w:tc>
          <w:tcPr>
            <w:tcW w:w="930" w:type="pct"/>
            <w:vMerge/>
            <w:tcBorders>
              <w:top w:val="single" w:sz="4" w:space="0" w:color="auto"/>
              <w:left w:val="single" w:sz="4" w:space="0" w:color="auto"/>
              <w:bottom w:val="single" w:sz="4" w:space="0" w:color="000000"/>
              <w:right w:val="single" w:sz="4" w:space="0" w:color="auto"/>
            </w:tcBorders>
            <w:vAlign w:val="center"/>
            <w:hideMark/>
          </w:tcPr>
          <w:p w:rsidR="008D3B35" w:rsidRPr="008D3B35" w:rsidRDefault="008D3B35" w:rsidP="008D3B35">
            <w:pPr>
              <w:spacing w:after="0" w:line="240" w:lineRule="auto"/>
              <w:rPr>
                <w:rFonts w:ascii="Sylfaen" w:eastAsia="Times New Roman" w:hAnsi="Sylfaen" w:cs="Calibri"/>
                <w:sz w:val="20"/>
                <w:szCs w:val="20"/>
              </w:rPr>
            </w:pPr>
          </w:p>
        </w:tc>
        <w:tc>
          <w:tcPr>
            <w:tcW w:w="341" w:type="pct"/>
            <w:vMerge/>
            <w:tcBorders>
              <w:top w:val="single" w:sz="4" w:space="0" w:color="auto"/>
              <w:left w:val="single" w:sz="4" w:space="0" w:color="auto"/>
              <w:bottom w:val="single" w:sz="4" w:space="0" w:color="000000"/>
              <w:right w:val="single" w:sz="8" w:space="0" w:color="auto"/>
            </w:tcBorders>
            <w:vAlign w:val="center"/>
            <w:hideMark/>
          </w:tcPr>
          <w:p w:rsidR="008D3B35" w:rsidRPr="008D3B35" w:rsidRDefault="008D3B35" w:rsidP="008D3B35">
            <w:pPr>
              <w:spacing w:after="0" w:line="240" w:lineRule="auto"/>
              <w:rPr>
                <w:rFonts w:ascii="Sylfaen" w:eastAsia="Times New Roman" w:hAnsi="Sylfaen" w:cs="Calibri"/>
                <w:sz w:val="20"/>
                <w:szCs w:val="20"/>
              </w:rPr>
            </w:pPr>
          </w:p>
        </w:tc>
      </w:tr>
      <w:tr w:rsidR="008D3B35" w:rsidRPr="008D3B35" w:rsidTr="008D3B35">
        <w:trPr>
          <w:trHeight w:val="1215"/>
        </w:trPr>
        <w:tc>
          <w:tcPr>
            <w:tcW w:w="762" w:type="pct"/>
            <w:vMerge w:val="restart"/>
            <w:tcBorders>
              <w:top w:val="nil"/>
              <w:left w:val="single" w:sz="4" w:space="0" w:color="auto"/>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lastRenderedPageBreak/>
              <w:t>ბავშვთა მაქსიმალური ჩართულობა ფეხბურთში, პერსპექტიული ფეხბურთელების აღზრდა</w:t>
            </w:r>
          </w:p>
        </w:tc>
        <w:tc>
          <w:tcPr>
            <w:tcW w:w="1240"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rPr>
                <w:rFonts w:ascii="Sylfaen" w:eastAsia="Times New Roman" w:hAnsi="Sylfaen" w:cs="Calibri"/>
                <w:sz w:val="20"/>
                <w:szCs w:val="20"/>
              </w:rPr>
            </w:pPr>
            <w:r w:rsidRPr="008D3B35">
              <w:rPr>
                <w:rFonts w:ascii="Sylfaen" w:eastAsia="Times New Roman" w:hAnsi="Sylfaen" w:cs="Calibri"/>
                <w:sz w:val="20"/>
                <w:szCs w:val="20"/>
              </w:rPr>
              <w:t>ლიცენზირებული მწვრთნელების პროცენტული რაოდენობა</w:t>
            </w:r>
          </w:p>
        </w:tc>
        <w:tc>
          <w:tcPr>
            <w:tcW w:w="341"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50%</w:t>
            </w:r>
          </w:p>
        </w:tc>
        <w:tc>
          <w:tcPr>
            <w:tcW w:w="353"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75%</w:t>
            </w:r>
          </w:p>
        </w:tc>
        <w:tc>
          <w:tcPr>
            <w:tcW w:w="350"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რაოდენობა</w:t>
            </w:r>
          </w:p>
        </w:tc>
        <w:tc>
          <w:tcPr>
            <w:tcW w:w="341"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0%</w:t>
            </w:r>
          </w:p>
        </w:tc>
        <w:tc>
          <w:tcPr>
            <w:tcW w:w="341"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განაცხადი</w:t>
            </w:r>
          </w:p>
        </w:tc>
        <w:tc>
          <w:tcPr>
            <w:tcW w:w="930" w:type="pct"/>
            <w:tcBorders>
              <w:top w:val="nil"/>
              <w:left w:val="nil"/>
              <w:bottom w:val="single" w:sz="8"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რეგისტრაცია ფედერაციაში</w:t>
            </w:r>
          </w:p>
        </w:tc>
        <w:tc>
          <w:tcPr>
            <w:tcW w:w="341" w:type="pct"/>
            <w:tcBorders>
              <w:top w:val="nil"/>
              <w:left w:val="nil"/>
              <w:bottom w:val="single" w:sz="4"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 </w:t>
            </w:r>
          </w:p>
        </w:tc>
      </w:tr>
      <w:tr w:rsidR="008D3B35" w:rsidRPr="008D3B35" w:rsidTr="008D3B35">
        <w:trPr>
          <w:trHeight w:val="1215"/>
        </w:trPr>
        <w:tc>
          <w:tcPr>
            <w:tcW w:w="762" w:type="pct"/>
            <w:vMerge/>
            <w:tcBorders>
              <w:top w:val="nil"/>
              <w:left w:val="single" w:sz="4" w:space="0" w:color="auto"/>
              <w:bottom w:val="single" w:sz="4" w:space="0" w:color="auto"/>
              <w:right w:val="single" w:sz="4" w:space="0" w:color="auto"/>
            </w:tcBorders>
            <w:vAlign w:val="center"/>
            <w:hideMark/>
          </w:tcPr>
          <w:p w:rsidR="008D3B35" w:rsidRPr="008D3B35" w:rsidRDefault="008D3B35" w:rsidP="008D3B35">
            <w:pPr>
              <w:spacing w:after="0" w:line="240" w:lineRule="auto"/>
              <w:rPr>
                <w:rFonts w:ascii="Sylfaen" w:eastAsia="Times New Roman" w:hAnsi="Sylfaen" w:cs="Calibri"/>
                <w:sz w:val="20"/>
                <w:szCs w:val="20"/>
              </w:rPr>
            </w:pPr>
          </w:p>
        </w:tc>
        <w:tc>
          <w:tcPr>
            <w:tcW w:w="1240" w:type="pct"/>
            <w:vMerge w:val="restart"/>
            <w:tcBorders>
              <w:top w:val="nil"/>
              <w:left w:val="single" w:sz="4" w:space="0" w:color="auto"/>
              <w:bottom w:val="single" w:sz="8" w:space="0" w:color="000000"/>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ბავშვთა გუნდების განვითარება</w:t>
            </w:r>
          </w:p>
        </w:tc>
        <w:tc>
          <w:tcPr>
            <w:tcW w:w="341" w:type="pct"/>
            <w:tcBorders>
              <w:top w:val="nil"/>
              <w:left w:val="nil"/>
              <w:bottom w:val="single" w:sz="8"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 xml:space="preserve">2007-2008წწ. დაბად. 20 ბავშვი; </w:t>
            </w:r>
          </w:p>
        </w:tc>
        <w:tc>
          <w:tcPr>
            <w:tcW w:w="353" w:type="pct"/>
            <w:tcBorders>
              <w:top w:val="nil"/>
              <w:left w:val="nil"/>
              <w:bottom w:val="single" w:sz="8"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ასაკობრივი ჯგუფების შექმნა</w:t>
            </w:r>
          </w:p>
        </w:tc>
        <w:tc>
          <w:tcPr>
            <w:tcW w:w="350" w:type="pct"/>
            <w:tcBorders>
              <w:top w:val="nil"/>
              <w:left w:val="nil"/>
              <w:bottom w:val="single" w:sz="8"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რაოდენობა</w:t>
            </w:r>
          </w:p>
        </w:tc>
        <w:tc>
          <w:tcPr>
            <w:tcW w:w="341" w:type="pct"/>
            <w:tcBorders>
              <w:top w:val="nil"/>
              <w:left w:val="nil"/>
              <w:bottom w:val="single" w:sz="8"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5%</w:t>
            </w:r>
          </w:p>
        </w:tc>
        <w:tc>
          <w:tcPr>
            <w:tcW w:w="341" w:type="pct"/>
            <w:tcBorders>
              <w:top w:val="nil"/>
              <w:left w:val="nil"/>
              <w:bottom w:val="single" w:sz="8"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18"/>
                <w:szCs w:val="18"/>
              </w:rPr>
            </w:pPr>
            <w:r w:rsidRPr="008D3B35">
              <w:rPr>
                <w:rFonts w:ascii="Sylfaen" w:eastAsia="Times New Roman" w:hAnsi="Sylfaen" w:cs="Calibri"/>
                <w:sz w:val="18"/>
                <w:szCs w:val="18"/>
              </w:rPr>
              <w:t>განაცხადი</w:t>
            </w:r>
          </w:p>
        </w:tc>
        <w:tc>
          <w:tcPr>
            <w:tcW w:w="930" w:type="pct"/>
            <w:tcBorders>
              <w:top w:val="single" w:sz="4" w:space="0" w:color="auto"/>
              <w:left w:val="nil"/>
              <w:bottom w:val="single" w:sz="8"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რეგისტრაცია ფედერაციაში</w:t>
            </w:r>
          </w:p>
        </w:tc>
        <w:tc>
          <w:tcPr>
            <w:tcW w:w="341" w:type="pct"/>
            <w:tcBorders>
              <w:top w:val="nil"/>
              <w:left w:val="nil"/>
              <w:bottom w:val="single" w:sz="4" w:space="0" w:color="auto"/>
              <w:right w:val="single" w:sz="4" w:space="0" w:color="auto"/>
            </w:tcBorders>
            <w:shd w:val="clear" w:color="auto" w:fill="auto"/>
            <w:noWrap/>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 </w:t>
            </w:r>
          </w:p>
        </w:tc>
      </w:tr>
      <w:tr w:rsidR="008D3B35" w:rsidRPr="008D3B35" w:rsidTr="008D3B35">
        <w:trPr>
          <w:trHeight w:val="1200"/>
        </w:trPr>
        <w:tc>
          <w:tcPr>
            <w:tcW w:w="762" w:type="pct"/>
            <w:vMerge/>
            <w:tcBorders>
              <w:top w:val="nil"/>
              <w:left w:val="single" w:sz="4" w:space="0" w:color="auto"/>
              <w:bottom w:val="single" w:sz="4" w:space="0" w:color="auto"/>
              <w:right w:val="single" w:sz="4" w:space="0" w:color="auto"/>
            </w:tcBorders>
            <w:vAlign w:val="center"/>
            <w:hideMark/>
          </w:tcPr>
          <w:p w:rsidR="008D3B35" w:rsidRPr="008D3B35" w:rsidRDefault="008D3B35" w:rsidP="008D3B35">
            <w:pPr>
              <w:spacing w:after="0" w:line="240" w:lineRule="auto"/>
              <w:rPr>
                <w:rFonts w:ascii="Sylfaen" w:eastAsia="Times New Roman" w:hAnsi="Sylfaen" w:cs="Calibri"/>
                <w:sz w:val="20"/>
                <w:szCs w:val="20"/>
              </w:rPr>
            </w:pPr>
          </w:p>
        </w:tc>
        <w:tc>
          <w:tcPr>
            <w:tcW w:w="1240" w:type="pct"/>
            <w:vMerge/>
            <w:tcBorders>
              <w:top w:val="nil"/>
              <w:left w:val="single" w:sz="4" w:space="0" w:color="auto"/>
              <w:bottom w:val="single" w:sz="8" w:space="0" w:color="000000"/>
              <w:right w:val="single" w:sz="4" w:space="0" w:color="auto"/>
            </w:tcBorders>
            <w:vAlign w:val="center"/>
            <w:hideMark/>
          </w:tcPr>
          <w:p w:rsidR="008D3B35" w:rsidRPr="008D3B35" w:rsidRDefault="008D3B35" w:rsidP="008D3B35">
            <w:pPr>
              <w:spacing w:after="0" w:line="240" w:lineRule="auto"/>
              <w:rPr>
                <w:rFonts w:ascii="Sylfaen" w:eastAsia="Times New Roman" w:hAnsi="Sylfaen" w:cs="Calibri"/>
                <w:sz w:val="20"/>
                <w:szCs w:val="20"/>
              </w:rPr>
            </w:pPr>
          </w:p>
        </w:tc>
        <w:tc>
          <w:tcPr>
            <w:tcW w:w="341" w:type="pct"/>
            <w:tcBorders>
              <w:top w:val="nil"/>
              <w:left w:val="nil"/>
              <w:bottom w:val="nil"/>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2010-2011წ. დაბად. ბავშვი 20 ბავშვი</w:t>
            </w:r>
          </w:p>
        </w:tc>
        <w:tc>
          <w:tcPr>
            <w:tcW w:w="353" w:type="pct"/>
            <w:tcBorders>
              <w:top w:val="nil"/>
              <w:left w:val="nil"/>
              <w:bottom w:val="nil"/>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ასაკობრივი ჯგუფების შექმნა</w:t>
            </w:r>
          </w:p>
        </w:tc>
        <w:tc>
          <w:tcPr>
            <w:tcW w:w="350" w:type="pct"/>
            <w:tcBorders>
              <w:top w:val="nil"/>
              <w:left w:val="nil"/>
              <w:bottom w:val="nil"/>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რაოდენობა</w:t>
            </w:r>
          </w:p>
        </w:tc>
        <w:tc>
          <w:tcPr>
            <w:tcW w:w="341" w:type="pct"/>
            <w:tcBorders>
              <w:top w:val="nil"/>
              <w:left w:val="nil"/>
              <w:bottom w:val="nil"/>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5%</w:t>
            </w:r>
          </w:p>
        </w:tc>
        <w:tc>
          <w:tcPr>
            <w:tcW w:w="341" w:type="pct"/>
            <w:tcBorders>
              <w:top w:val="nil"/>
              <w:left w:val="nil"/>
              <w:bottom w:val="nil"/>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18"/>
                <w:szCs w:val="18"/>
              </w:rPr>
            </w:pPr>
            <w:r w:rsidRPr="008D3B35">
              <w:rPr>
                <w:rFonts w:ascii="Sylfaen" w:eastAsia="Times New Roman" w:hAnsi="Sylfaen" w:cs="Calibri"/>
                <w:sz w:val="18"/>
                <w:szCs w:val="18"/>
              </w:rPr>
              <w:t>განაცხადი</w:t>
            </w:r>
          </w:p>
        </w:tc>
        <w:tc>
          <w:tcPr>
            <w:tcW w:w="930" w:type="pct"/>
            <w:tcBorders>
              <w:top w:val="nil"/>
              <w:left w:val="nil"/>
              <w:bottom w:val="nil"/>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რეგისტრაცია ფედერაციაში</w:t>
            </w:r>
          </w:p>
        </w:tc>
        <w:tc>
          <w:tcPr>
            <w:tcW w:w="341" w:type="pct"/>
            <w:tcBorders>
              <w:top w:val="single" w:sz="8" w:space="0" w:color="auto"/>
              <w:left w:val="nil"/>
              <w:bottom w:val="nil"/>
              <w:right w:val="nil"/>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 </w:t>
            </w:r>
          </w:p>
        </w:tc>
      </w:tr>
      <w:tr w:rsidR="008D3B35" w:rsidRPr="008D3B35" w:rsidTr="008D3B35">
        <w:trPr>
          <w:trHeight w:val="915"/>
        </w:trPr>
        <w:tc>
          <w:tcPr>
            <w:tcW w:w="762" w:type="pct"/>
            <w:vMerge/>
            <w:tcBorders>
              <w:top w:val="nil"/>
              <w:left w:val="single" w:sz="4" w:space="0" w:color="auto"/>
              <w:bottom w:val="single" w:sz="4" w:space="0" w:color="auto"/>
              <w:right w:val="single" w:sz="4" w:space="0" w:color="auto"/>
            </w:tcBorders>
            <w:vAlign w:val="center"/>
            <w:hideMark/>
          </w:tcPr>
          <w:p w:rsidR="008D3B35" w:rsidRPr="008D3B35" w:rsidRDefault="008D3B35" w:rsidP="008D3B35">
            <w:pPr>
              <w:spacing w:after="0" w:line="240" w:lineRule="auto"/>
              <w:rPr>
                <w:rFonts w:ascii="Sylfaen" w:eastAsia="Times New Roman" w:hAnsi="Sylfaen" w:cs="Calibri"/>
                <w:sz w:val="20"/>
                <w:szCs w:val="20"/>
              </w:rPr>
            </w:pPr>
          </w:p>
        </w:tc>
        <w:tc>
          <w:tcPr>
            <w:tcW w:w="1240" w:type="pct"/>
            <w:vMerge/>
            <w:tcBorders>
              <w:top w:val="nil"/>
              <w:left w:val="single" w:sz="4" w:space="0" w:color="auto"/>
              <w:bottom w:val="single" w:sz="8" w:space="0" w:color="000000"/>
              <w:right w:val="single" w:sz="4" w:space="0" w:color="auto"/>
            </w:tcBorders>
            <w:vAlign w:val="center"/>
            <w:hideMark/>
          </w:tcPr>
          <w:p w:rsidR="008D3B35" w:rsidRPr="008D3B35" w:rsidRDefault="008D3B35" w:rsidP="008D3B35">
            <w:pPr>
              <w:spacing w:after="0" w:line="240" w:lineRule="auto"/>
              <w:rPr>
                <w:rFonts w:ascii="Sylfaen" w:eastAsia="Times New Roman" w:hAnsi="Sylfaen" w:cs="Calibri"/>
                <w:sz w:val="20"/>
                <w:szCs w:val="20"/>
              </w:rPr>
            </w:pPr>
          </w:p>
        </w:tc>
        <w:tc>
          <w:tcPr>
            <w:tcW w:w="341" w:type="pct"/>
            <w:tcBorders>
              <w:top w:val="single" w:sz="4" w:space="0" w:color="auto"/>
              <w:left w:val="nil"/>
              <w:bottom w:val="single" w:sz="8"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 xml:space="preserve">2012-2013 წწ. დაბად. 20 ბავშვი </w:t>
            </w:r>
          </w:p>
        </w:tc>
        <w:tc>
          <w:tcPr>
            <w:tcW w:w="353" w:type="pct"/>
            <w:tcBorders>
              <w:top w:val="single" w:sz="4" w:space="0" w:color="auto"/>
              <w:left w:val="nil"/>
              <w:bottom w:val="single" w:sz="8"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ასაკობრივი ჯგუფების შექმნა</w:t>
            </w:r>
          </w:p>
        </w:tc>
        <w:tc>
          <w:tcPr>
            <w:tcW w:w="350" w:type="pct"/>
            <w:tcBorders>
              <w:top w:val="single" w:sz="4" w:space="0" w:color="auto"/>
              <w:left w:val="nil"/>
              <w:bottom w:val="single" w:sz="8"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რაოდენობა</w:t>
            </w:r>
          </w:p>
        </w:tc>
        <w:tc>
          <w:tcPr>
            <w:tcW w:w="341" w:type="pct"/>
            <w:tcBorders>
              <w:top w:val="single" w:sz="4" w:space="0" w:color="auto"/>
              <w:left w:val="nil"/>
              <w:bottom w:val="single" w:sz="8"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5%</w:t>
            </w:r>
          </w:p>
        </w:tc>
        <w:tc>
          <w:tcPr>
            <w:tcW w:w="341" w:type="pct"/>
            <w:tcBorders>
              <w:top w:val="single" w:sz="4" w:space="0" w:color="auto"/>
              <w:left w:val="nil"/>
              <w:bottom w:val="single" w:sz="8"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18"/>
                <w:szCs w:val="18"/>
              </w:rPr>
            </w:pPr>
            <w:r w:rsidRPr="008D3B35">
              <w:rPr>
                <w:rFonts w:ascii="Sylfaen" w:eastAsia="Times New Roman" w:hAnsi="Sylfaen" w:cs="Calibri"/>
                <w:sz w:val="18"/>
                <w:szCs w:val="18"/>
              </w:rPr>
              <w:t>განაცხადი</w:t>
            </w:r>
          </w:p>
        </w:tc>
        <w:tc>
          <w:tcPr>
            <w:tcW w:w="930" w:type="pct"/>
            <w:tcBorders>
              <w:top w:val="single" w:sz="4" w:space="0" w:color="auto"/>
              <w:left w:val="nil"/>
              <w:bottom w:val="single" w:sz="8" w:space="0" w:color="auto"/>
              <w:right w:val="single" w:sz="4" w:space="0" w:color="auto"/>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რეგისტრაცია ფედერაციაში</w:t>
            </w:r>
          </w:p>
        </w:tc>
        <w:tc>
          <w:tcPr>
            <w:tcW w:w="341" w:type="pct"/>
            <w:tcBorders>
              <w:top w:val="single" w:sz="4" w:space="0" w:color="auto"/>
              <w:left w:val="nil"/>
              <w:bottom w:val="single" w:sz="8" w:space="0" w:color="auto"/>
              <w:right w:val="nil"/>
            </w:tcBorders>
            <w:shd w:val="clear" w:color="auto" w:fill="auto"/>
            <w:vAlign w:val="center"/>
            <w:hideMark/>
          </w:tcPr>
          <w:p w:rsidR="008D3B35" w:rsidRPr="008D3B35" w:rsidRDefault="008D3B35" w:rsidP="008D3B35">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 </w:t>
            </w:r>
          </w:p>
        </w:tc>
      </w:tr>
    </w:tbl>
    <w:p w:rsidR="008D3B35" w:rsidRDefault="008D3B35"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8D3B35" w:rsidRDefault="008D3B35"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r>
        <w:rPr>
          <w:rFonts w:ascii="Sylfaen" w:eastAsiaTheme="minorHAnsi" w:hAnsi="Sylfaen" w:cs="Sylfaen"/>
          <w:b/>
          <w:color w:val="000000"/>
          <w:sz w:val="24"/>
          <w:szCs w:val="24"/>
          <w:lang w:val="ka-GE"/>
        </w:rPr>
        <w:t>ბიუჯეტი</w:t>
      </w:r>
    </w:p>
    <w:tbl>
      <w:tblPr>
        <w:tblW w:w="5000" w:type="pct"/>
        <w:tblLook w:val="04A0" w:firstRow="1" w:lastRow="0" w:firstColumn="1" w:lastColumn="0" w:noHBand="0" w:noVBand="1"/>
      </w:tblPr>
      <w:tblGrid>
        <w:gridCol w:w="5593"/>
        <w:gridCol w:w="3029"/>
        <w:gridCol w:w="1082"/>
        <w:gridCol w:w="1082"/>
        <w:gridCol w:w="1082"/>
        <w:gridCol w:w="1082"/>
      </w:tblGrid>
      <w:tr w:rsidR="008D3B35" w:rsidRPr="008D3B35" w:rsidTr="008D3B35">
        <w:trPr>
          <w:trHeight w:val="690"/>
        </w:trPr>
        <w:tc>
          <w:tcPr>
            <w:tcW w:w="5000" w:type="pct"/>
            <w:gridSpan w:val="6"/>
            <w:tcBorders>
              <w:top w:val="single" w:sz="8" w:space="0" w:color="auto"/>
              <w:left w:val="single" w:sz="8" w:space="0" w:color="auto"/>
              <w:bottom w:val="single" w:sz="8" w:space="0" w:color="auto"/>
              <w:right w:val="nil"/>
            </w:tcBorders>
            <w:shd w:val="clear" w:color="000000" w:fill="FFFFFF"/>
            <w:noWrap/>
            <w:vAlign w:val="center"/>
            <w:hideMark/>
          </w:tcPr>
          <w:p w:rsidR="008D3B35" w:rsidRPr="008D3B35" w:rsidRDefault="008D3B35" w:rsidP="008D3B35">
            <w:pPr>
              <w:spacing w:after="0" w:line="240" w:lineRule="auto"/>
              <w:jc w:val="center"/>
              <w:rPr>
                <w:rFonts w:ascii="Sylfaen" w:eastAsia="Times New Roman" w:hAnsi="Sylfaen" w:cs="Calibri"/>
                <w:b/>
                <w:bCs/>
              </w:rPr>
            </w:pPr>
            <w:r w:rsidRPr="008D3B35">
              <w:rPr>
                <w:rFonts w:ascii="Sylfaen" w:eastAsia="Times New Roman" w:hAnsi="Sylfaen" w:cs="Calibri"/>
                <w:b/>
                <w:bCs/>
              </w:rPr>
              <w:t>პროგრამის</w:t>
            </w:r>
            <w:r w:rsidRPr="008D3B35">
              <w:rPr>
                <w:rFonts w:ascii="Arial" w:eastAsia="Times New Roman" w:hAnsi="Arial" w:cs="Arial"/>
                <w:b/>
                <w:bCs/>
              </w:rPr>
              <w:t>/</w:t>
            </w:r>
            <w:r w:rsidRPr="008D3B35">
              <w:rPr>
                <w:rFonts w:ascii="Sylfaen" w:eastAsia="Times New Roman" w:hAnsi="Sylfaen" w:cs="Calibri"/>
                <w:b/>
                <w:bCs/>
              </w:rPr>
              <w:t>ქვეპროგრამის</w:t>
            </w:r>
            <w:r w:rsidRPr="008D3B35">
              <w:rPr>
                <w:rFonts w:ascii="Arial" w:eastAsia="Times New Roman" w:hAnsi="Arial" w:cs="Arial"/>
                <w:b/>
                <w:bCs/>
              </w:rPr>
              <w:t>/</w:t>
            </w:r>
            <w:r w:rsidRPr="008D3B35">
              <w:rPr>
                <w:rFonts w:ascii="Sylfaen" w:eastAsia="Times New Roman" w:hAnsi="Sylfaen" w:cs="Calibri"/>
                <w:b/>
                <w:bCs/>
              </w:rPr>
              <w:t>ღონისძიების</w:t>
            </w:r>
            <w:r w:rsidRPr="008D3B35">
              <w:rPr>
                <w:rFonts w:ascii="Arial" w:eastAsia="Times New Roman" w:hAnsi="Arial" w:cs="Arial"/>
                <w:b/>
                <w:bCs/>
              </w:rPr>
              <w:t xml:space="preserve"> </w:t>
            </w:r>
            <w:r w:rsidRPr="008D3B35">
              <w:rPr>
                <w:rFonts w:ascii="Sylfaen" w:eastAsia="Times New Roman" w:hAnsi="Sylfaen" w:cs="Calibri"/>
                <w:b/>
                <w:bCs/>
              </w:rPr>
              <w:t>ხარჯთაღიცხვა</w:t>
            </w:r>
            <w:r w:rsidRPr="008D3B35">
              <w:rPr>
                <w:rFonts w:ascii="Arial" w:eastAsia="Times New Roman" w:hAnsi="Arial" w:cs="Arial"/>
                <w:b/>
                <w:bCs/>
              </w:rPr>
              <w:t xml:space="preserve">     </w:t>
            </w:r>
            <w:r w:rsidRPr="008D3B35">
              <w:rPr>
                <w:rFonts w:ascii="Sylfaen" w:eastAsia="Times New Roman" w:hAnsi="Sylfaen" w:cs="Calibri"/>
                <w:b/>
                <w:bCs/>
              </w:rPr>
              <w:t>ფორმა</w:t>
            </w:r>
            <w:r w:rsidRPr="008D3B35">
              <w:rPr>
                <w:rFonts w:ascii="Arial" w:eastAsia="Times New Roman" w:hAnsi="Arial" w:cs="Arial"/>
                <w:b/>
                <w:bCs/>
              </w:rPr>
              <w:t xml:space="preserve"> N4</w:t>
            </w:r>
          </w:p>
        </w:tc>
      </w:tr>
      <w:tr w:rsidR="008D3B35" w:rsidRPr="008D3B35" w:rsidTr="008D3B35">
        <w:trPr>
          <w:trHeight w:val="1080"/>
        </w:trPr>
        <w:tc>
          <w:tcPr>
            <w:tcW w:w="2465" w:type="pct"/>
            <w:tcBorders>
              <w:top w:val="nil"/>
              <w:left w:val="single" w:sz="8" w:space="0" w:color="auto"/>
              <w:bottom w:val="single" w:sz="8" w:space="0" w:color="auto"/>
              <w:right w:val="single" w:sz="8" w:space="0" w:color="auto"/>
            </w:tcBorders>
            <w:shd w:val="clear" w:color="000000" w:fill="FFFFFF"/>
            <w:textDirection w:val="btLr"/>
            <w:vAlign w:val="center"/>
            <w:hideMark/>
          </w:tcPr>
          <w:p w:rsidR="008D3B35" w:rsidRPr="008D3B35" w:rsidRDefault="008D3B35" w:rsidP="008D3B35">
            <w:pPr>
              <w:spacing w:after="0" w:line="240" w:lineRule="auto"/>
              <w:jc w:val="center"/>
              <w:rPr>
                <w:rFonts w:ascii="Sylfaen" w:eastAsia="Times New Roman" w:hAnsi="Sylfaen" w:cs="Calibri"/>
                <w:b/>
                <w:bCs/>
                <w:sz w:val="16"/>
                <w:szCs w:val="16"/>
              </w:rPr>
            </w:pPr>
            <w:proofErr w:type="gramStart"/>
            <w:r w:rsidRPr="008D3B35">
              <w:rPr>
                <w:rFonts w:ascii="Sylfaen" w:eastAsia="Times New Roman" w:hAnsi="Sylfaen" w:cs="Calibri"/>
                <w:b/>
                <w:bCs/>
                <w:sz w:val="16"/>
                <w:szCs w:val="16"/>
              </w:rPr>
              <w:t>ორგ.კოდი</w:t>
            </w:r>
            <w:proofErr w:type="gramEnd"/>
          </w:p>
        </w:tc>
        <w:tc>
          <w:tcPr>
            <w:tcW w:w="1475" w:type="pct"/>
            <w:tcBorders>
              <w:top w:val="nil"/>
              <w:left w:val="nil"/>
              <w:bottom w:val="single" w:sz="8" w:space="0" w:color="auto"/>
              <w:right w:val="single" w:sz="8" w:space="0" w:color="auto"/>
            </w:tcBorders>
            <w:shd w:val="clear" w:color="000000" w:fill="FFFFFF"/>
            <w:vAlign w:val="center"/>
            <w:hideMark/>
          </w:tcPr>
          <w:p w:rsidR="008D3B35" w:rsidRPr="008D3B35" w:rsidRDefault="008D3B35" w:rsidP="008D3B35">
            <w:pPr>
              <w:spacing w:after="0" w:line="240" w:lineRule="auto"/>
              <w:jc w:val="center"/>
              <w:rPr>
                <w:rFonts w:ascii="Sylfaen" w:eastAsia="Times New Roman" w:hAnsi="Sylfaen" w:cs="Calibri"/>
                <w:b/>
                <w:bCs/>
                <w:sz w:val="16"/>
                <w:szCs w:val="16"/>
              </w:rPr>
            </w:pPr>
            <w:r w:rsidRPr="008D3B35">
              <w:rPr>
                <w:rFonts w:ascii="Sylfaen" w:eastAsia="Times New Roman" w:hAnsi="Sylfaen" w:cs="Calibri"/>
                <w:b/>
                <w:bCs/>
                <w:sz w:val="16"/>
                <w:szCs w:val="16"/>
              </w:rPr>
              <w:t>დასახელება</w:t>
            </w:r>
          </w:p>
        </w:tc>
        <w:tc>
          <w:tcPr>
            <w:tcW w:w="265" w:type="pct"/>
            <w:tcBorders>
              <w:top w:val="nil"/>
              <w:left w:val="nil"/>
              <w:bottom w:val="single" w:sz="8" w:space="0" w:color="auto"/>
              <w:right w:val="single" w:sz="8" w:space="0" w:color="auto"/>
            </w:tcBorders>
            <w:shd w:val="clear" w:color="000000" w:fill="FFFFFF"/>
            <w:vAlign w:val="center"/>
            <w:hideMark/>
          </w:tcPr>
          <w:p w:rsidR="008D3B35" w:rsidRPr="008D3B35" w:rsidRDefault="008D3B35" w:rsidP="008D3B35">
            <w:pPr>
              <w:spacing w:after="0" w:line="240" w:lineRule="auto"/>
              <w:jc w:val="center"/>
              <w:rPr>
                <w:rFonts w:ascii="Sylfaen" w:eastAsia="Times New Roman" w:hAnsi="Sylfaen" w:cs="Calibri"/>
                <w:b/>
                <w:bCs/>
                <w:sz w:val="16"/>
                <w:szCs w:val="16"/>
              </w:rPr>
            </w:pPr>
            <w:r w:rsidRPr="008D3B35">
              <w:rPr>
                <w:rFonts w:ascii="Sylfaen" w:eastAsia="Times New Roman" w:hAnsi="Sylfaen" w:cs="Calibri"/>
                <w:b/>
                <w:bCs/>
                <w:sz w:val="16"/>
                <w:szCs w:val="16"/>
              </w:rPr>
              <w:t>2023 წლის მპროგნოზი</w:t>
            </w:r>
          </w:p>
        </w:tc>
        <w:tc>
          <w:tcPr>
            <w:tcW w:w="265" w:type="pct"/>
            <w:tcBorders>
              <w:top w:val="nil"/>
              <w:left w:val="nil"/>
              <w:bottom w:val="single" w:sz="8" w:space="0" w:color="auto"/>
              <w:right w:val="single" w:sz="8" w:space="0" w:color="auto"/>
            </w:tcBorders>
            <w:shd w:val="clear" w:color="000000" w:fill="FFFFFF"/>
            <w:vAlign w:val="center"/>
            <w:hideMark/>
          </w:tcPr>
          <w:p w:rsidR="008D3B35" w:rsidRPr="008D3B35" w:rsidRDefault="008D3B35" w:rsidP="008D3B35">
            <w:pPr>
              <w:spacing w:after="0" w:line="240" w:lineRule="auto"/>
              <w:jc w:val="center"/>
              <w:rPr>
                <w:rFonts w:ascii="Sylfaen" w:eastAsia="Times New Roman" w:hAnsi="Sylfaen" w:cs="Calibri"/>
                <w:b/>
                <w:bCs/>
                <w:sz w:val="16"/>
                <w:szCs w:val="16"/>
              </w:rPr>
            </w:pPr>
            <w:r w:rsidRPr="008D3B35">
              <w:rPr>
                <w:rFonts w:ascii="Sylfaen" w:eastAsia="Times New Roman" w:hAnsi="Sylfaen" w:cs="Calibri"/>
                <w:b/>
                <w:bCs/>
                <w:sz w:val="16"/>
                <w:szCs w:val="16"/>
              </w:rPr>
              <w:t>2024 წლის მპროგნოზი</w:t>
            </w:r>
          </w:p>
        </w:tc>
        <w:tc>
          <w:tcPr>
            <w:tcW w:w="265" w:type="pct"/>
            <w:tcBorders>
              <w:top w:val="nil"/>
              <w:left w:val="nil"/>
              <w:bottom w:val="single" w:sz="8" w:space="0" w:color="auto"/>
              <w:right w:val="single" w:sz="8" w:space="0" w:color="auto"/>
            </w:tcBorders>
            <w:shd w:val="clear" w:color="000000" w:fill="FFFFFF"/>
            <w:vAlign w:val="center"/>
            <w:hideMark/>
          </w:tcPr>
          <w:p w:rsidR="008D3B35" w:rsidRPr="008D3B35" w:rsidRDefault="008D3B35" w:rsidP="008D3B35">
            <w:pPr>
              <w:spacing w:after="0" w:line="240" w:lineRule="auto"/>
              <w:jc w:val="center"/>
              <w:rPr>
                <w:rFonts w:ascii="Sylfaen" w:eastAsia="Times New Roman" w:hAnsi="Sylfaen" w:cs="Calibri"/>
                <w:b/>
                <w:bCs/>
                <w:sz w:val="16"/>
                <w:szCs w:val="16"/>
              </w:rPr>
            </w:pPr>
            <w:r w:rsidRPr="008D3B35">
              <w:rPr>
                <w:rFonts w:ascii="Sylfaen" w:eastAsia="Times New Roman" w:hAnsi="Sylfaen" w:cs="Calibri"/>
                <w:b/>
                <w:bCs/>
                <w:sz w:val="16"/>
                <w:szCs w:val="16"/>
              </w:rPr>
              <w:t>2025 წლის მპროგნოზი</w:t>
            </w:r>
          </w:p>
        </w:tc>
        <w:tc>
          <w:tcPr>
            <w:tcW w:w="265" w:type="pct"/>
            <w:tcBorders>
              <w:top w:val="nil"/>
              <w:left w:val="nil"/>
              <w:bottom w:val="single" w:sz="8" w:space="0" w:color="auto"/>
              <w:right w:val="single" w:sz="8" w:space="0" w:color="auto"/>
            </w:tcBorders>
            <w:shd w:val="clear" w:color="000000" w:fill="FFFFFF"/>
            <w:vAlign w:val="center"/>
            <w:hideMark/>
          </w:tcPr>
          <w:p w:rsidR="008D3B35" w:rsidRPr="008D3B35" w:rsidRDefault="008D3B35" w:rsidP="008D3B35">
            <w:pPr>
              <w:spacing w:after="0" w:line="240" w:lineRule="auto"/>
              <w:jc w:val="center"/>
              <w:rPr>
                <w:rFonts w:ascii="Sylfaen" w:eastAsia="Times New Roman" w:hAnsi="Sylfaen" w:cs="Calibri"/>
                <w:b/>
                <w:bCs/>
                <w:sz w:val="16"/>
                <w:szCs w:val="16"/>
              </w:rPr>
            </w:pPr>
            <w:r w:rsidRPr="008D3B35">
              <w:rPr>
                <w:rFonts w:ascii="Sylfaen" w:eastAsia="Times New Roman" w:hAnsi="Sylfaen" w:cs="Calibri"/>
                <w:b/>
                <w:bCs/>
                <w:sz w:val="16"/>
                <w:szCs w:val="16"/>
              </w:rPr>
              <w:t>2026 წლის მპროგნოზი</w:t>
            </w:r>
          </w:p>
        </w:tc>
      </w:tr>
      <w:tr w:rsidR="008D3B35" w:rsidRPr="008D3B35" w:rsidTr="008D3B35">
        <w:trPr>
          <w:trHeight w:val="210"/>
        </w:trPr>
        <w:tc>
          <w:tcPr>
            <w:tcW w:w="2465" w:type="pct"/>
            <w:tcBorders>
              <w:top w:val="nil"/>
              <w:left w:val="single" w:sz="8" w:space="0" w:color="auto"/>
              <w:bottom w:val="single" w:sz="8" w:space="0" w:color="auto"/>
              <w:right w:val="single" w:sz="8" w:space="0" w:color="auto"/>
            </w:tcBorders>
            <w:shd w:val="clear" w:color="000000" w:fill="EEECE1"/>
            <w:vAlign w:val="center"/>
            <w:hideMark/>
          </w:tcPr>
          <w:p w:rsidR="008D3B35" w:rsidRPr="008D3B35" w:rsidRDefault="008D3B35" w:rsidP="008D3B35">
            <w:pPr>
              <w:spacing w:after="0" w:line="240" w:lineRule="auto"/>
              <w:jc w:val="center"/>
              <w:rPr>
                <w:rFonts w:ascii="Sylfaen" w:eastAsia="Times New Roman" w:hAnsi="Sylfaen" w:cs="Calibri"/>
                <w:b/>
                <w:bCs/>
                <w:sz w:val="16"/>
                <w:szCs w:val="16"/>
              </w:rPr>
            </w:pPr>
            <w:r w:rsidRPr="008D3B35">
              <w:rPr>
                <w:rFonts w:ascii="Sylfaen" w:eastAsia="Times New Roman" w:hAnsi="Sylfaen" w:cs="Calibri"/>
                <w:b/>
                <w:bCs/>
                <w:sz w:val="16"/>
                <w:szCs w:val="16"/>
              </w:rPr>
              <w:t> </w:t>
            </w:r>
          </w:p>
        </w:tc>
        <w:tc>
          <w:tcPr>
            <w:tcW w:w="1475" w:type="pct"/>
            <w:tcBorders>
              <w:top w:val="nil"/>
              <w:left w:val="nil"/>
              <w:bottom w:val="single" w:sz="8" w:space="0" w:color="auto"/>
              <w:right w:val="single" w:sz="8" w:space="0" w:color="auto"/>
            </w:tcBorders>
            <w:shd w:val="clear" w:color="000000" w:fill="EEECE1"/>
            <w:vAlign w:val="center"/>
            <w:hideMark/>
          </w:tcPr>
          <w:p w:rsidR="008D3B35" w:rsidRPr="008D3B35" w:rsidRDefault="008D3B35" w:rsidP="008D3B35">
            <w:pPr>
              <w:spacing w:after="0" w:line="240" w:lineRule="auto"/>
              <w:jc w:val="center"/>
              <w:rPr>
                <w:rFonts w:ascii="Sylfaen" w:eastAsia="Times New Roman" w:hAnsi="Sylfaen" w:cs="Calibri"/>
                <w:b/>
                <w:bCs/>
              </w:rPr>
            </w:pPr>
            <w:r w:rsidRPr="008D3B35">
              <w:rPr>
                <w:rFonts w:ascii="Sylfaen" w:eastAsia="Times New Roman" w:hAnsi="Sylfaen" w:cs="Calibri"/>
                <w:b/>
                <w:bCs/>
              </w:rPr>
              <w:t>სულ ჯამი</w:t>
            </w:r>
          </w:p>
        </w:tc>
        <w:tc>
          <w:tcPr>
            <w:tcW w:w="265" w:type="pct"/>
            <w:tcBorders>
              <w:top w:val="nil"/>
              <w:left w:val="nil"/>
              <w:bottom w:val="single" w:sz="8" w:space="0" w:color="auto"/>
              <w:right w:val="single" w:sz="8" w:space="0" w:color="auto"/>
            </w:tcBorders>
            <w:shd w:val="clear" w:color="000000" w:fill="EEECE1"/>
            <w:vAlign w:val="center"/>
            <w:hideMark/>
          </w:tcPr>
          <w:p w:rsidR="008D3B35" w:rsidRPr="008D3B35" w:rsidRDefault="008D3B35" w:rsidP="008D3B35">
            <w:pPr>
              <w:spacing w:after="0" w:line="240" w:lineRule="auto"/>
              <w:jc w:val="center"/>
              <w:rPr>
                <w:rFonts w:ascii="Sylfaen" w:eastAsia="Times New Roman" w:hAnsi="Sylfaen" w:cs="Calibri"/>
                <w:b/>
                <w:bCs/>
                <w:sz w:val="18"/>
                <w:szCs w:val="18"/>
              </w:rPr>
            </w:pPr>
            <w:r w:rsidRPr="008D3B35">
              <w:rPr>
                <w:rFonts w:ascii="Sylfaen" w:eastAsia="Times New Roman" w:hAnsi="Sylfaen" w:cs="Calibri"/>
                <w:b/>
                <w:bCs/>
                <w:sz w:val="18"/>
                <w:szCs w:val="18"/>
              </w:rPr>
              <w:t>146150</w:t>
            </w:r>
          </w:p>
        </w:tc>
        <w:tc>
          <w:tcPr>
            <w:tcW w:w="265" w:type="pct"/>
            <w:tcBorders>
              <w:top w:val="nil"/>
              <w:left w:val="nil"/>
              <w:bottom w:val="single" w:sz="8" w:space="0" w:color="auto"/>
              <w:right w:val="single" w:sz="8" w:space="0" w:color="auto"/>
            </w:tcBorders>
            <w:shd w:val="clear" w:color="000000" w:fill="EEECE1"/>
            <w:vAlign w:val="center"/>
            <w:hideMark/>
          </w:tcPr>
          <w:p w:rsidR="008D3B35" w:rsidRPr="008D3B35" w:rsidRDefault="008D3B35" w:rsidP="008D3B35">
            <w:pPr>
              <w:spacing w:after="0" w:line="240" w:lineRule="auto"/>
              <w:jc w:val="center"/>
              <w:rPr>
                <w:rFonts w:ascii="Sylfaen" w:eastAsia="Times New Roman" w:hAnsi="Sylfaen" w:cs="Calibri"/>
                <w:b/>
                <w:bCs/>
                <w:sz w:val="18"/>
                <w:szCs w:val="18"/>
              </w:rPr>
            </w:pPr>
            <w:r w:rsidRPr="008D3B35">
              <w:rPr>
                <w:rFonts w:ascii="Sylfaen" w:eastAsia="Times New Roman" w:hAnsi="Sylfaen" w:cs="Calibri"/>
                <w:b/>
                <w:bCs/>
                <w:sz w:val="18"/>
                <w:szCs w:val="18"/>
              </w:rPr>
              <w:t>146150</w:t>
            </w:r>
          </w:p>
        </w:tc>
        <w:tc>
          <w:tcPr>
            <w:tcW w:w="265" w:type="pct"/>
            <w:tcBorders>
              <w:top w:val="nil"/>
              <w:left w:val="nil"/>
              <w:bottom w:val="single" w:sz="8" w:space="0" w:color="auto"/>
              <w:right w:val="single" w:sz="8" w:space="0" w:color="auto"/>
            </w:tcBorders>
            <w:shd w:val="clear" w:color="000000" w:fill="EEECE1"/>
            <w:vAlign w:val="center"/>
            <w:hideMark/>
          </w:tcPr>
          <w:p w:rsidR="008D3B35" w:rsidRPr="008D3B35" w:rsidRDefault="008D3B35" w:rsidP="008D3B35">
            <w:pPr>
              <w:spacing w:after="0" w:line="240" w:lineRule="auto"/>
              <w:jc w:val="center"/>
              <w:rPr>
                <w:rFonts w:ascii="Sylfaen" w:eastAsia="Times New Roman" w:hAnsi="Sylfaen" w:cs="Calibri"/>
                <w:b/>
                <w:bCs/>
                <w:sz w:val="18"/>
                <w:szCs w:val="18"/>
              </w:rPr>
            </w:pPr>
            <w:r w:rsidRPr="008D3B35">
              <w:rPr>
                <w:rFonts w:ascii="Sylfaen" w:eastAsia="Times New Roman" w:hAnsi="Sylfaen" w:cs="Calibri"/>
                <w:b/>
                <w:bCs/>
                <w:sz w:val="18"/>
                <w:szCs w:val="18"/>
              </w:rPr>
              <w:t>146150</w:t>
            </w:r>
          </w:p>
        </w:tc>
        <w:tc>
          <w:tcPr>
            <w:tcW w:w="265" w:type="pct"/>
            <w:tcBorders>
              <w:top w:val="nil"/>
              <w:left w:val="nil"/>
              <w:bottom w:val="single" w:sz="8" w:space="0" w:color="auto"/>
              <w:right w:val="single" w:sz="8" w:space="0" w:color="auto"/>
            </w:tcBorders>
            <w:shd w:val="clear" w:color="000000" w:fill="EEECE1"/>
            <w:vAlign w:val="center"/>
            <w:hideMark/>
          </w:tcPr>
          <w:p w:rsidR="008D3B35" w:rsidRPr="008D3B35" w:rsidRDefault="008D3B35" w:rsidP="008D3B35">
            <w:pPr>
              <w:spacing w:after="0" w:line="240" w:lineRule="auto"/>
              <w:jc w:val="center"/>
              <w:rPr>
                <w:rFonts w:ascii="Sylfaen" w:eastAsia="Times New Roman" w:hAnsi="Sylfaen" w:cs="Calibri"/>
                <w:b/>
                <w:bCs/>
                <w:sz w:val="18"/>
                <w:szCs w:val="18"/>
              </w:rPr>
            </w:pPr>
            <w:r w:rsidRPr="008D3B35">
              <w:rPr>
                <w:rFonts w:ascii="Sylfaen" w:eastAsia="Times New Roman" w:hAnsi="Sylfaen" w:cs="Calibri"/>
                <w:b/>
                <w:bCs/>
                <w:sz w:val="18"/>
                <w:szCs w:val="18"/>
              </w:rPr>
              <w:t>146150</w:t>
            </w:r>
          </w:p>
        </w:tc>
      </w:tr>
      <w:tr w:rsidR="008D3B35" w:rsidRPr="008D3B35" w:rsidTr="008D3B35">
        <w:trPr>
          <w:trHeight w:val="210"/>
        </w:trPr>
        <w:tc>
          <w:tcPr>
            <w:tcW w:w="2465" w:type="pct"/>
            <w:tcBorders>
              <w:top w:val="nil"/>
              <w:left w:val="single" w:sz="8" w:space="0" w:color="auto"/>
              <w:bottom w:val="single" w:sz="8" w:space="0" w:color="auto"/>
              <w:right w:val="single" w:sz="8" w:space="0" w:color="auto"/>
            </w:tcBorders>
            <w:shd w:val="clear" w:color="000000" w:fill="FFFFFF"/>
            <w:vAlign w:val="center"/>
            <w:hideMark/>
          </w:tcPr>
          <w:p w:rsidR="008D3B35" w:rsidRPr="008D3B35" w:rsidRDefault="008D3B35" w:rsidP="008D3B35">
            <w:pPr>
              <w:spacing w:after="0" w:line="240" w:lineRule="auto"/>
              <w:jc w:val="center"/>
              <w:rPr>
                <w:rFonts w:ascii="Sylfaen" w:eastAsia="Times New Roman" w:hAnsi="Sylfaen" w:cs="Calibri"/>
                <w:b/>
                <w:bCs/>
                <w:i/>
                <w:iCs/>
                <w:sz w:val="16"/>
                <w:szCs w:val="16"/>
              </w:rPr>
            </w:pPr>
            <w:r w:rsidRPr="008D3B35">
              <w:rPr>
                <w:rFonts w:ascii="Sylfaen" w:eastAsia="Times New Roman" w:hAnsi="Sylfaen" w:cs="Calibri"/>
                <w:b/>
                <w:bCs/>
                <w:i/>
                <w:iCs/>
                <w:sz w:val="16"/>
                <w:szCs w:val="16"/>
              </w:rPr>
              <w:t> </w:t>
            </w:r>
          </w:p>
        </w:tc>
        <w:tc>
          <w:tcPr>
            <w:tcW w:w="1475" w:type="pct"/>
            <w:tcBorders>
              <w:top w:val="nil"/>
              <w:left w:val="nil"/>
              <w:bottom w:val="single" w:sz="8" w:space="0" w:color="auto"/>
              <w:right w:val="single" w:sz="8" w:space="0" w:color="auto"/>
            </w:tcBorders>
            <w:shd w:val="clear" w:color="000000" w:fill="FFFFFF"/>
            <w:vAlign w:val="center"/>
            <w:hideMark/>
          </w:tcPr>
          <w:p w:rsidR="008D3B35" w:rsidRPr="008D3B35" w:rsidRDefault="008D3B35" w:rsidP="008D3B35">
            <w:pPr>
              <w:spacing w:after="0" w:line="240" w:lineRule="auto"/>
              <w:rPr>
                <w:rFonts w:ascii="Sylfaen" w:eastAsia="Times New Roman" w:hAnsi="Sylfaen" w:cs="Calibri"/>
                <w:b/>
                <w:bCs/>
                <w:i/>
                <w:iCs/>
                <w:sz w:val="18"/>
                <w:szCs w:val="18"/>
              </w:rPr>
            </w:pPr>
            <w:r w:rsidRPr="008D3B35">
              <w:rPr>
                <w:rFonts w:ascii="Sylfaen" w:eastAsia="Times New Roman" w:hAnsi="Sylfaen" w:cs="Calibri"/>
                <w:b/>
                <w:bCs/>
                <w:i/>
                <w:iCs/>
                <w:sz w:val="18"/>
                <w:szCs w:val="18"/>
              </w:rPr>
              <w:t>მომუშავეთა რიცხოვნობა</w:t>
            </w:r>
          </w:p>
        </w:tc>
        <w:tc>
          <w:tcPr>
            <w:tcW w:w="265" w:type="pct"/>
            <w:tcBorders>
              <w:top w:val="nil"/>
              <w:left w:val="nil"/>
              <w:bottom w:val="single" w:sz="8" w:space="0" w:color="auto"/>
              <w:right w:val="single" w:sz="8" w:space="0" w:color="auto"/>
            </w:tcBorders>
            <w:shd w:val="clear" w:color="000000" w:fill="FFFFFF"/>
            <w:vAlign w:val="center"/>
            <w:hideMark/>
          </w:tcPr>
          <w:p w:rsidR="008D3B35" w:rsidRPr="008D3B35" w:rsidRDefault="008D3B35" w:rsidP="008D3B35">
            <w:pPr>
              <w:spacing w:after="0" w:line="240" w:lineRule="auto"/>
              <w:jc w:val="center"/>
              <w:rPr>
                <w:rFonts w:ascii="Sylfaen" w:eastAsia="Times New Roman" w:hAnsi="Sylfaen" w:cs="Calibri"/>
                <w:b/>
                <w:bCs/>
                <w:i/>
                <w:iCs/>
                <w:sz w:val="18"/>
                <w:szCs w:val="18"/>
              </w:rPr>
            </w:pPr>
            <w:r w:rsidRPr="008D3B35">
              <w:rPr>
                <w:rFonts w:ascii="Sylfaen" w:eastAsia="Times New Roman" w:hAnsi="Sylfaen" w:cs="Calibri"/>
                <w:b/>
                <w:bCs/>
                <w:i/>
                <w:iCs/>
                <w:sz w:val="18"/>
                <w:szCs w:val="18"/>
              </w:rPr>
              <w:t>4</w:t>
            </w:r>
          </w:p>
        </w:tc>
        <w:tc>
          <w:tcPr>
            <w:tcW w:w="265" w:type="pct"/>
            <w:tcBorders>
              <w:top w:val="nil"/>
              <w:left w:val="nil"/>
              <w:bottom w:val="single" w:sz="8" w:space="0" w:color="auto"/>
              <w:right w:val="single" w:sz="8" w:space="0" w:color="auto"/>
            </w:tcBorders>
            <w:shd w:val="clear" w:color="000000" w:fill="FFFFFF"/>
            <w:vAlign w:val="center"/>
            <w:hideMark/>
          </w:tcPr>
          <w:p w:rsidR="008D3B35" w:rsidRPr="008D3B35" w:rsidRDefault="008D3B35" w:rsidP="008D3B35">
            <w:pPr>
              <w:spacing w:after="0" w:line="240" w:lineRule="auto"/>
              <w:jc w:val="center"/>
              <w:rPr>
                <w:rFonts w:ascii="Sylfaen" w:eastAsia="Times New Roman" w:hAnsi="Sylfaen" w:cs="Calibri"/>
                <w:b/>
                <w:bCs/>
                <w:i/>
                <w:iCs/>
                <w:sz w:val="18"/>
                <w:szCs w:val="18"/>
              </w:rPr>
            </w:pPr>
            <w:r w:rsidRPr="008D3B35">
              <w:rPr>
                <w:rFonts w:ascii="Sylfaen" w:eastAsia="Times New Roman" w:hAnsi="Sylfaen" w:cs="Calibri"/>
                <w:b/>
                <w:bCs/>
                <w:i/>
                <w:iCs/>
                <w:sz w:val="18"/>
                <w:szCs w:val="18"/>
              </w:rPr>
              <w:t>4</w:t>
            </w:r>
          </w:p>
        </w:tc>
        <w:tc>
          <w:tcPr>
            <w:tcW w:w="265" w:type="pct"/>
            <w:tcBorders>
              <w:top w:val="nil"/>
              <w:left w:val="nil"/>
              <w:bottom w:val="single" w:sz="8" w:space="0" w:color="auto"/>
              <w:right w:val="single" w:sz="8" w:space="0" w:color="auto"/>
            </w:tcBorders>
            <w:shd w:val="clear" w:color="000000" w:fill="FFFFFF"/>
            <w:vAlign w:val="center"/>
            <w:hideMark/>
          </w:tcPr>
          <w:p w:rsidR="008D3B35" w:rsidRPr="008D3B35" w:rsidRDefault="008D3B35" w:rsidP="008D3B35">
            <w:pPr>
              <w:spacing w:after="0" w:line="240" w:lineRule="auto"/>
              <w:jc w:val="center"/>
              <w:rPr>
                <w:rFonts w:ascii="Sylfaen" w:eastAsia="Times New Roman" w:hAnsi="Sylfaen" w:cs="Calibri"/>
                <w:b/>
                <w:bCs/>
                <w:i/>
                <w:iCs/>
                <w:sz w:val="18"/>
                <w:szCs w:val="18"/>
              </w:rPr>
            </w:pPr>
            <w:r w:rsidRPr="008D3B35">
              <w:rPr>
                <w:rFonts w:ascii="Sylfaen" w:eastAsia="Times New Roman" w:hAnsi="Sylfaen" w:cs="Calibri"/>
                <w:b/>
                <w:bCs/>
                <w:i/>
                <w:iCs/>
                <w:sz w:val="18"/>
                <w:szCs w:val="18"/>
              </w:rPr>
              <w:t>4</w:t>
            </w:r>
          </w:p>
        </w:tc>
        <w:tc>
          <w:tcPr>
            <w:tcW w:w="265" w:type="pct"/>
            <w:tcBorders>
              <w:top w:val="nil"/>
              <w:left w:val="nil"/>
              <w:bottom w:val="single" w:sz="8" w:space="0" w:color="auto"/>
              <w:right w:val="single" w:sz="8" w:space="0" w:color="auto"/>
            </w:tcBorders>
            <w:shd w:val="clear" w:color="000000" w:fill="FFFFFF"/>
            <w:vAlign w:val="center"/>
            <w:hideMark/>
          </w:tcPr>
          <w:p w:rsidR="008D3B35" w:rsidRPr="008D3B35" w:rsidRDefault="008D3B35" w:rsidP="008D3B35">
            <w:pPr>
              <w:spacing w:after="0" w:line="240" w:lineRule="auto"/>
              <w:jc w:val="center"/>
              <w:rPr>
                <w:rFonts w:ascii="Sylfaen" w:eastAsia="Times New Roman" w:hAnsi="Sylfaen" w:cs="Calibri"/>
                <w:b/>
                <w:bCs/>
                <w:i/>
                <w:iCs/>
                <w:sz w:val="18"/>
                <w:szCs w:val="18"/>
              </w:rPr>
            </w:pPr>
            <w:r w:rsidRPr="008D3B35">
              <w:rPr>
                <w:rFonts w:ascii="Sylfaen" w:eastAsia="Times New Roman" w:hAnsi="Sylfaen" w:cs="Calibri"/>
                <w:b/>
                <w:bCs/>
                <w:i/>
                <w:iCs/>
                <w:sz w:val="18"/>
                <w:szCs w:val="18"/>
              </w:rPr>
              <w:t>4</w:t>
            </w:r>
          </w:p>
        </w:tc>
      </w:tr>
      <w:tr w:rsidR="008D3B35" w:rsidRPr="008D3B35" w:rsidTr="008D3B35">
        <w:trPr>
          <w:trHeight w:val="300"/>
        </w:trPr>
        <w:tc>
          <w:tcPr>
            <w:tcW w:w="2465" w:type="pct"/>
            <w:tcBorders>
              <w:top w:val="nil"/>
              <w:left w:val="single" w:sz="8" w:space="0" w:color="auto"/>
              <w:bottom w:val="single" w:sz="8" w:space="0" w:color="auto"/>
              <w:right w:val="single" w:sz="8" w:space="0" w:color="auto"/>
            </w:tcBorders>
            <w:shd w:val="clear" w:color="000000" w:fill="EEECE1"/>
            <w:vAlign w:val="center"/>
            <w:hideMark/>
          </w:tcPr>
          <w:p w:rsidR="008D3B35" w:rsidRPr="008D3B35" w:rsidRDefault="008D3B35" w:rsidP="008D3B35">
            <w:pPr>
              <w:spacing w:after="0" w:line="240" w:lineRule="auto"/>
              <w:jc w:val="center"/>
              <w:rPr>
                <w:rFonts w:ascii="Sylfaen" w:eastAsia="Times New Roman" w:hAnsi="Sylfaen" w:cs="Calibri"/>
                <w:b/>
                <w:bCs/>
                <w:sz w:val="16"/>
                <w:szCs w:val="16"/>
              </w:rPr>
            </w:pPr>
            <w:r w:rsidRPr="008D3B35">
              <w:rPr>
                <w:rFonts w:ascii="Sylfaen" w:eastAsia="Times New Roman" w:hAnsi="Sylfaen" w:cs="Calibri"/>
                <w:b/>
                <w:bCs/>
                <w:sz w:val="16"/>
                <w:szCs w:val="16"/>
              </w:rPr>
              <w:t> </w:t>
            </w:r>
          </w:p>
        </w:tc>
        <w:tc>
          <w:tcPr>
            <w:tcW w:w="1475" w:type="pct"/>
            <w:tcBorders>
              <w:top w:val="nil"/>
              <w:left w:val="nil"/>
              <w:bottom w:val="single" w:sz="8" w:space="0" w:color="auto"/>
              <w:right w:val="single" w:sz="8" w:space="0" w:color="auto"/>
            </w:tcBorders>
            <w:shd w:val="clear" w:color="000000" w:fill="EEECE1"/>
            <w:vAlign w:val="center"/>
            <w:hideMark/>
          </w:tcPr>
          <w:p w:rsidR="008D3B35" w:rsidRPr="008D3B35" w:rsidRDefault="008D3B35" w:rsidP="008D3B35">
            <w:pPr>
              <w:spacing w:after="0" w:line="240" w:lineRule="auto"/>
              <w:rPr>
                <w:rFonts w:ascii="Sylfaen" w:eastAsia="Times New Roman" w:hAnsi="Sylfaen" w:cs="Calibri"/>
                <w:b/>
                <w:bCs/>
                <w:sz w:val="20"/>
                <w:szCs w:val="20"/>
              </w:rPr>
            </w:pPr>
            <w:r w:rsidRPr="008D3B35">
              <w:rPr>
                <w:rFonts w:ascii="Sylfaen" w:eastAsia="Times New Roman" w:hAnsi="Sylfaen" w:cs="Calibri"/>
                <w:b/>
                <w:bCs/>
                <w:sz w:val="20"/>
                <w:szCs w:val="20"/>
              </w:rPr>
              <w:t>ხარჯები</w:t>
            </w:r>
          </w:p>
        </w:tc>
        <w:tc>
          <w:tcPr>
            <w:tcW w:w="265" w:type="pct"/>
            <w:tcBorders>
              <w:top w:val="nil"/>
              <w:left w:val="nil"/>
              <w:bottom w:val="single" w:sz="8" w:space="0" w:color="auto"/>
              <w:right w:val="single" w:sz="8" w:space="0" w:color="auto"/>
            </w:tcBorders>
            <w:shd w:val="clear" w:color="000000" w:fill="EEECE1"/>
            <w:vAlign w:val="center"/>
            <w:hideMark/>
          </w:tcPr>
          <w:p w:rsidR="008D3B35" w:rsidRPr="008D3B35" w:rsidRDefault="008D3B35" w:rsidP="008D3B35">
            <w:pPr>
              <w:spacing w:after="0" w:line="240" w:lineRule="auto"/>
              <w:jc w:val="center"/>
              <w:rPr>
                <w:rFonts w:ascii="Sylfaen" w:eastAsia="Times New Roman" w:hAnsi="Sylfaen" w:cs="Calibri"/>
                <w:b/>
                <w:bCs/>
                <w:sz w:val="18"/>
                <w:szCs w:val="18"/>
              </w:rPr>
            </w:pPr>
            <w:r w:rsidRPr="008D3B35">
              <w:rPr>
                <w:rFonts w:ascii="Sylfaen" w:eastAsia="Times New Roman" w:hAnsi="Sylfaen" w:cs="Calibri"/>
                <w:b/>
                <w:bCs/>
                <w:sz w:val="18"/>
                <w:szCs w:val="18"/>
              </w:rPr>
              <w:t>146150</w:t>
            </w:r>
          </w:p>
        </w:tc>
        <w:tc>
          <w:tcPr>
            <w:tcW w:w="265" w:type="pct"/>
            <w:tcBorders>
              <w:top w:val="nil"/>
              <w:left w:val="nil"/>
              <w:bottom w:val="single" w:sz="8" w:space="0" w:color="auto"/>
              <w:right w:val="single" w:sz="8" w:space="0" w:color="auto"/>
            </w:tcBorders>
            <w:shd w:val="clear" w:color="000000" w:fill="EEECE1"/>
            <w:vAlign w:val="center"/>
            <w:hideMark/>
          </w:tcPr>
          <w:p w:rsidR="008D3B35" w:rsidRPr="008D3B35" w:rsidRDefault="008D3B35" w:rsidP="008D3B35">
            <w:pPr>
              <w:spacing w:after="0" w:line="240" w:lineRule="auto"/>
              <w:jc w:val="center"/>
              <w:rPr>
                <w:rFonts w:ascii="Sylfaen" w:eastAsia="Times New Roman" w:hAnsi="Sylfaen" w:cs="Calibri"/>
                <w:b/>
                <w:bCs/>
                <w:sz w:val="18"/>
                <w:szCs w:val="18"/>
              </w:rPr>
            </w:pPr>
            <w:r w:rsidRPr="008D3B35">
              <w:rPr>
                <w:rFonts w:ascii="Sylfaen" w:eastAsia="Times New Roman" w:hAnsi="Sylfaen" w:cs="Calibri"/>
                <w:b/>
                <w:bCs/>
                <w:sz w:val="18"/>
                <w:szCs w:val="18"/>
              </w:rPr>
              <w:t>146150</w:t>
            </w:r>
          </w:p>
        </w:tc>
        <w:tc>
          <w:tcPr>
            <w:tcW w:w="265" w:type="pct"/>
            <w:tcBorders>
              <w:top w:val="nil"/>
              <w:left w:val="nil"/>
              <w:bottom w:val="single" w:sz="8" w:space="0" w:color="auto"/>
              <w:right w:val="single" w:sz="8" w:space="0" w:color="auto"/>
            </w:tcBorders>
            <w:shd w:val="clear" w:color="000000" w:fill="EEECE1"/>
            <w:vAlign w:val="center"/>
            <w:hideMark/>
          </w:tcPr>
          <w:p w:rsidR="008D3B35" w:rsidRPr="008D3B35" w:rsidRDefault="008D3B35" w:rsidP="008D3B35">
            <w:pPr>
              <w:spacing w:after="0" w:line="240" w:lineRule="auto"/>
              <w:jc w:val="center"/>
              <w:rPr>
                <w:rFonts w:ascii="Sylfaen" w:eastAsia="Times New Roman" w:hAnsi="Sylfaen" w:cs="Calibri"/>
                <w:b/>
                <w:bCs/>
                <w:sz w:val="18"/>
                <w:szCs w:val="18"/>
              </w:rPr>
            </w:pPr>
            <w:r w:rsidRPr="008D3B35">
              <w:rPr>
                <w:rFonts w:ascii="Sylfaen" w:eastAsia="Times New Roman" w:hAnsi="Sylfaen" w:cs="Calibri"/>
                <w:b/>
                <w:bCs/>
                <w:sz w:val="18"/>
                <w:szCs w:val="18"/>
              </w:rPr>
              <w:t>146150</w:t>
            </w:r>
          </w:p>
        </w:tc>
        <w:tc>
          <w:tcPr>
            <w:tcW w:w="265" w:type="pct"/>
            <w:tcBorders>
              <w:top w:val="nil"/>
              <w:left w:val="nil"/>
              <w:bottom w:val="single" w:sz="8" w:space="0" w:color="auto"/>
              <w:right w:val="single" w:sz="8" w:space="0" w:color="auto"/>
            </w:tcBorders>
            <w:shd w:val="clear" w:color="000000" w:fill="EEECE1"/>
            <w:vAlign w:val="center"/>
            <w:hideMark/>
          </w:tcPr>
          <w:p w:rsidR="008D3B35" w:rsidRPr="008D3B35" w:rsidRDefault="008D3B35" w:rsidP="008D3B35">
            <w:pPr>
              <w:spacing w:after="0" w:line="240" w:lineRule="auto"/>
              <w:jc w:val="center"/>
              <w:rPr>
                <w:rFonts w:ascii="Sylfaen" w:eastAsia="Times New Roman" w:hAnsi="Sylfaen" w:cs="Calibri"/>
                <w:b/>
                <w:bCs/>
                <w:sz w:val="18"/>
                <w:szCs w:val="18"/>
              </w:rPr>
            </w:pPr>
            <w:r w:rsidRPr="008D3B35">
              <w:rPr>
                <w:rFonts w:ascii="Sylfaen" w:eastAsia="Times New Roman" w:hAnsi="Sylfaen" w:cs="Calibri"/>
                <w:b/>
                <w:bCs/>
                <w:sz w:val="18"/>
                <w:szCs w:val="18"/>
              </w:rPr>
              <w:t>146150</w:t>
            </w:r>
          </w:p>
        </w:tc>
      </w:tr>
      <w:tr w:rsidR="008D3B35" w:rsidRPr="008D3B35" w:rsidTr="008D3B35">
        <w:trPr>
          <w:trHeight w:val="300"/>
        </w:trPr>
        <w:tc>
          <w:tcPr>
            <w:tcW w:w="2465" w:type="pct"/>
            <w:tcBorders>
              <w:top w:val="nil"/>
              <w:left w:val="single" w:sz="8" w:space="0" w:color="auto"/>
              <w:bottom w:val="single" w:sz="8" w:space="0" w:color="auto"/>
              <w:right w:val="single" w:sz="8" w:space="0" w:color="auto"/>
            </w:tcBorders>
            <w:shd w:val="clear" w:color="auto" w:fill="auto"/>
            <w:vAlign w:val="center"/>
            <w:hideMark/>
          </w:tcPr>
          <w:p w:rsidR="008D3B35" w:rsidRPr="008D3B35" w:rsidRDefault="008D3B35" w:rsidP="008D3B35">
            <w:pPr>
              <w:spacing w:after="0" w:line="240" w:lineRule="auto"/>
              <w:jc w:val="center"/>
              <w:rPr>
                <w:rFonts w:ascii="Arial" w:eastAsia="Times New Roman" w:hAnsi="Arial" w:cs="Arial"/>
                <w:b/>
                <w:bCs/>
                <w:sz w:val="18"/>
                <w:szCs w:val="18"/>
              </w:rPr>
            </w:pPr>
            <w:r w:rsidRPr="008D3B35">
              <w:rPr>
                <w:rFonts w:ascii="Arial" w:eastAsia="Times New Roman" w:hAnsi="Arial" w:cs="Arial"/>
                <w:b/>
                <w:bCs/>
                <w:sz w:val="18"/>
                <w:szCs w:val="18"/>
              </w:rPr>
              <w:t> </w:t>
            </w:r>
          </w:p>
        </w:tc>
        <w:tc>
          <w:tcPr>
            <w:tcW w:w="1475" w:type="pct"/>
            <w:tcBorders>
              <w:top w:val="nil"/>
              <w:left w:val="nil"/>
              <w:bottom w:val="single" w:sz="8" w:space="0" w:color="auto"/>
              <w:right w:val="single" w:sz="8" w:space="0" w:color="auto"/>
            </w:tcBorders>
            <w:shd w:val="clear" w:color="auto" w:fill="auto"/>
            <w:vAlign w:val="center"/>
            <w:hideMark/>
          </w:tcPr>
          <w:p w:rsidR="008D3B35" w:rsidRPr="008D3B35" w:rsidRDefault="008D3B35" w:rsidP="008D3B35">
            <w:pPr>
              <w:spacing w:after="0" w:line="240" w:lineRule="auto"/>
              <w:rPr>
                <w:rFonts w:ascii="Sylfaen" w:eastAsia="Times New Roman" w:hAnsi="Sylfaen" w:cs="Calibri"/>
                <w:b/>
                <w:bCs/>
                <w:sz w:val="18"/>
                <w:szCs w:val="18"/>
              </w:rPr>
            </w:pPr>
            <w:r w:rsidRPr="008D3B35">
              <w:rPr>
                <w:rFonts w:ascii="Sylfaen" w:eastAsia="Times New Roman" w:hAnsi="Sylfaen" w:cs="Calibri"/>
                <w:b/>
                <w:bCs/>
                <w:sz w:val="18"/>
                <w:szCs w:val="18"/>
              </w:rPr>
              <w:t>საქონელი და მომსახურება</w:t>
            </w:r>
          </w:p>
        </w:tc>
        <w:tc>
          <w:tcPr>
            <w:tcW w:w="265" w:type="pct"/>
            <w:tcBorders>
              <w:top w:val="nil"/>
              <w:left w:val="nil"/>
              <w:bottom w:val="single" w:sz="8" w:space="0" w:color="auto"/>
              <w:right w:val="single" w:sz="8" w:space="0" w:color="auto"/>
            </w:tcBorders>
            <w:shd w:val="clear" w:color="000000" w:fill="FFFFFF"/>
            <w:vAlign w:val="center"/>
            <w:hideMark/>
          </w:tcPr>
          <w:p w:rsidR="008D3B35" w:rsidRPr="008D3B35" w:rsidRDefault="008D3B35" w:rsidP="008D3B35">
            <w:pPr>
              <w:spacing w:after="0" w:line="240" w:lineRule="auto"/>
              <w:jc w:val="center"/>
              <w:rPr>
                <w:rFonts w:ascii="Sylfaen" w:eastAsia="Times New Roman" w:hAnsi="Sylfaen" w:cs="Calibri"/>
                <w:b/>
                <w:bCs/>
                <w:sz w:val="18"/>
                <w:szCs w:val="18"/>
              </w:rPr>
            </w:pPr>
            <w:r w:rsidRPr="008D3B35">
              <w:rPr>
                <w:rFonts w:ascii="Sylfaen" w:eastAsia="Times New Roman" w:hAnsi="Sylfaen" w:cs="Calibri"/>
                <w:b/>
                <w:bCs/>
                <w:sz w:val="18"/>
                <w:szCs w:val="18"/>
              </w:rPr>
              <w:t>105350</w:t>
            </w:r>
          </w:p>
        </w:tc>
        <w:tc>
          <w:tcPr>
            <w:tcW w:w="265" w:type="pct"/>
            <w:tcBorders>
              <w:top w:val="nil"/>
              <w:left w:val="nil"/>
              <w:bottom w:val="single" w:sz="8" w:space="0" w:color="auto"/>
              <w:right w:val="single" w:sz="8" w:space="0" w:color="auto"/>
            </w:tcBorders>
            <w:shd w:val="clear" w:color="000000" w:fill="FFFFFF"/>
            <w:vAlign w:val="center"/>
            <w:hideMark/>
          </w:tcPr>
          <w:p w:rsidR="008D3B35" w:rsidRPr="008D3B35" w:rsidRDefault="008D3B35" w:rsidP="008D3B35">
            <w:pPr>
              <w:spacing w:after="0" w:line="240" w:lineRule="auto"/>
              <w:jc w:val="center"/>
              <w:rPr>
                <w:rFonts w:ascii="Sylfaen" w:eastAsia="Times New Roman" w:hAnsi="Sylfaen" w:cs="Calibri"/>
                <w:b/>
                <w:bCs/>
                <w:sz w:val="18"/>
                <w:szCs w:val="18"/>
              </w:rPr>
            </w:pPr>
            <w:r w:rsidRPr="008D3B35">
              <w:rPr>
                <w:rFonts w:ascii="Sylfaen" w:eastAsia="Times New Roman" w:hAnsi="Sylfaen" w:cs="Calibri"/>
                <w:b/>
                <w:bCs/>
                <w:sz w:val="18"/>
                <w:szCs w:val="18"/>
              </w:rPr>
              <w:t>105350</w:t>
            </w:r>
          </w:p>
        </w:tc>
        <w:tc>
          <w:tcPr>
            <w:tcW w:w="265" w:type="pct"/>
            <w:tcBorders>
              <w:top w:val="nil"/>
              <w:left w:val="nil"/>
              <w:bottom w:val="single" w:sz="8" w:space="0" w:color="auto"/>
              <w:right w:val="single" w:sz="8" w:space="0" w:color="auto"/>
            </w:tcBorders>
            <w:shd w:val="clear" w:color="000000" w:fill="FFFFFF"/>
            <w:vAlign w:val="center"/>
            <w:hideMark/>
          </w:tcPr>
          <w:p w:rsidR="008D3B35" w:rsidRPr="008D3B35" w:rsidRDefault="008D3B35" w:rsidP="008D3B35">
            <w:pPr>
              <w:spacing w:after="0" w:line="240" w:lineRule="auto"/>
              <w:jc w:val="center"/>
              <w:rPr>
                <w:rFonts w:ascii="Sylfaen" w:eastAsia="Times New Roman" w:hAnsi="Sylfaen" w:cs="Calibri"/>
                <w:b/>
                <w:bCs/>
                <w:sz w:val="18"/>
                <w:szCs w:val="18"/>
              </w:rPr>
            </w:pPr>
            <w:r w:rsidRPr="008D3B35">
              <w:rPr>
                <w:rFonts w:ascii="Sylfaen" w:eastAsia="Times New Roman" w:hAnsi="Sylfaen" w:cs="Calibri"/>
                <w:b/>
                <w:bCs/>
                <w:sz w:val="18"/>
                <w:szCs w:val="18"/>
              </w:rPr>
              <w:t>105350</w:t>
            </w:r>
          </w:p>
        </w:tc>
        <w:tc>
          <w:tcPr>
            <w:tcW w:w="265" w:type="pct"/>
            <w:tcBorders>
              <w:top w:val="nil"/>
              <w:left w:val="nil"/>
              <w:bottom w:val="single" w:sz="8" w:space="0" w:color="auto"/>
              <w:right w:val="single" w:sz="8" w:space="0" w:color="auto"/>
            </w:tcBorders>
            <w:shd w:val="clear" w:color="000000" w:fill="FFFFFF"/>
            <w:vAlign w:val="center"/>
            <w:hideMark/>
          </w:tcPr>
          <w:p w:rsidR="008D3B35" w:rsidRPr="008D3B35" w:rsidRDefault="008D3B35" w:rsidP="008D3B35">
            <w:pPr>
              <w:spacing w:after="0" w:line="240" w:lineRule="auto"/>
              <w:jc w:val="center"/>
              <w:rPr>
                <w:rFonts w:ascii="Sylfaen" w:eastAsia="Times New Roman" w:hAnsi="Sylfaen" w:cs="Calibri"/>
                <w:b/>
                <w:bCs/>
                <w:sz w:val="18"/>
                <w:szCs w:val="18"/>
              </w:rPr>
            </w:pPr>
            <w:r w:rsidRPr="008D3B35">
              <w:rPr>
                <w:rFonts w:ascii="Sylfaen" w:eastAsia="Times New Roman" w:hAnsi="Sylfaen" w:cs="Calibri"/>
                <w:b/>
                <w:bCs/>
                <w:sz w:val="18"/>
                <w:szCs w:val="18"/>
              </w:rPr>
              <w:t>105350</w:t>
            </w:r>
          </w:p>
        </w:tc>
      </w:tr>
      <w:tr w:rsidR="008D3B35" w:rsidRPr="008D3B35" w:rsidTr="008D3B35">
        <w:trPr>
          <w:trHeight w:val="210"/>
        </w:trPr>
        <w:tc>
          <w:tcPr>
            <w:tcW w:w="2465" w:type="pct"/>
            <w:tcBorders>
              <w:top w:val="single" w:sz="8" w:space="0" w:color="auto"/>
              <w:left w:val="single" w:sz="8" w:space="0" w:color="auto"/>
              <w:bottom w:val="single" w:sz="8" w:space="0" w:color="auto"/>
              <w:right w:val="single" w:sz="8" w:space="0" w:color="auto"/>
            </w:tcBorders>
            <w:shd w:val="clear" w:color="000000" w:fill="EEECE1"/>
            <w:vAlign w:val="center"/>
            <w:hideMark/>
          </w:tcPr>
          <w:p w:rsidR="008D3B35" w:rsidRPr="008D3B35" w:rsidRDefault="008D3B35" w:rsidP="008D3B35">
            <w:pPr>
              <w:spacing w:after="0" w:line="240" w:lineRule="auto"/>
              <w:jc w:val="center"/>
              <w:rPr>
                <w:rFonts w:ascii="Sylfaen" w:eastAsia="Times New Roman" w:hAnsi="Sylfaen" w:cs="Calibri"/>
                <w:b/>
                <w:bCs/>
                <w:sz w:val="20"/>
                <w:szCs w:val="20"/>
              </w:rPr>
            </w:pPr>
            <w:r w:rsidRPr="008D3B35">
              <w:rPr>
                <w:rFonts w:ascii="Sylfaen" w:eastAsia="Times New Roman" w:hAnsi="Sylfaen" w:cs="Calibri"/>
                <w:b/>
                <w:bCs/>
                <w:sz w:val="20"/>
                <w:szCs w:val="20"/>
              </w:rPr>
              <w:t> </w:t>
            </w:r>
          </w:p>
        </w:tc>
        <w:tc>
          <w:tcPr>
            <w:tcW w:w="1475" w:type="pct"/>
            <w:tcBorders>
              <w:top w:val="single" w:sz="8" w:space="0" w:color="auto"/>
              <w:left w:val="nil"/>
              <w:bottom w:val="single" w:sz="8" w:space="0" w:color="auto"/>
              <w:right w:val="single" w:sz="8" w:space="0" w:color="auto"/>
            </w:tcBorders>
            <w:shd w:val="clear" w:color="000000" w:fill="EEECE1"/>
            <w:vAlign w:val="center"/>
            <w:hideMark/>
          </w:tcPr>
          <w:p w:rsidR="008D3B35" w:rsidRPr="008D3B35" w:rsidRDefault="008D3B35" w:rsidP="008D3B35">
            <w:pPr>
              <w:spacing w:after="0" w:line="240" w:lineRule="auto"/>
              <w:rPr>
                <w:rFonts w:ascii="Sylfaen" w:eastAsia="Times New Roman" w:hAnsi="Sylfaen" w:cs="Calibri"/>
                <w:b/>
                <w:bCs/>
                <w:sz w:val="20"/>
                <w:szCs w:val="20"/>
              </w:rPr>
            </w:pPr>
            <w:r w:rsidRPr="008D3B35">
              <w:rPr>
                <w:rFonts w:ascii="Sylfaen" w:eastAsia="Times New Roman" w:hAnsi="Sylfaen" w:cs="Calibri"/>
                <w:b/>
                <w:bCs/>
                <w:sz w:val="20"/>
                <w:szCs w:val="20"/>
              </w:rPr>
              <w:t>არაფინანსური აქტივების ზრდა</w:t>
            </w:r>
          </w:p>
        </w:tc>
        <w:tc>
          <w:tcPr>
            <w:tcW w:w="265" w:type="pct"/>
            <w:tcBorders>
              <w:top w:val="single" w:sz="8" w:space="0" w:color="auto"/>
              <w:left w:val="nil"/>
              <w:bottom w:val="single" w:sz="8" w:space="0" w:color="auto"/>
              <w:right w:val="single" w:sz="8" w:space="0" w:color="auto"/>
            </w:tcBorders>
            <w:shd w:val="clear" w:color="000000" w:fill="EEECE1"/>
            <w:vAlign w:val="center"/>
            <w:hideMark/>
          </w:tcPr>
          <w:p w:rsidR="008D3B35" w:rsidRPr="008D3B35" w:rsidRDefault="008D3B35" w:rsidP="008D3B35">
            <w:pPr>
              <w:spacing w:after="0" w:line="240" w:lineRule="auto"/>
              <w:jc w:val="center"/>
              <w:rPr>
                <w:rFonts w:ascii="Sylfaen" w:eastAsia="Times New Roman" w:hAnsi="Sylfaen" w:cs="Calibri"/>
                <w:b/>
                <w:bCs/>
                <w:sz w:val="20"/>
                <w:szCs w:val="20"/>
              </w:rPr>
            </w:pPr>
            <w:r w:rsidRPr="008D3B35">
              <w:rPr>
                <w:rFonts w:ascii="Sylfaen" w:eastAsia="Times New Roman" w:hAnsi="Sylfaen" w:cs="Calibri"/>
                <w:b/>
                <w:bCs/>
                <w:sz w:val="20"/>
                <w:szCs w:val="20"/>
              </w:rPr>
              <w:t> </w:t>
            </w:r>
          </w:p>
        </w:tc>
        <w:tc>
          <w:tcPr>
            <w:tcW w:w="265" w:type="pct"/>
            <w:tcBorders>
              <w:top w:val="single" w:sz="8" w:space="0" w:color="auto"/>
              <w:left w:val="nil"/>
              <w:bottom w:val="single" w:sz="8" w:space="0" w:color="auto"/>
              <w:right w:val="single" w:sz="8" w:space="0" w:color="auto"/>
            </w:tcBorders>
            <w:shd w:val="clear" w:color="000000" w:fill="EEECE1"/>
            <w:vAlign w:val="center"/>
            <w:hideMark/>
          </w:tcPr>
          <w:p w:rsidR="008D3B35" w:rsidRPr="008D3B35" w:rsidRDefault="008D3B35" w:rsidP="008D3B35">
            <w:pPr>
              <w:spacing w:after="0" w:line="240" w:lineRule="auto"/>
              <w:jc w:val="center"/>
              <w:rPr>
                <w:rFonts w:ascii="Sylfaen" w:eastAsia="Times New Roman" w:hAnsi="Sylfaen" w:cs="Calibri"/>
                <w:b/>
                <w:bCs/>
                <w:sz w:val="20"/>
                <w:szCs w:val="20"/>
              </w:rPr>
            </w:pPr>
            <w:r w:rsidRPr="008D3B35">
              <w:rPr>
                <w:rFonts w:ascii="Sylfaen" w:eastAsia="Times New Roman" w:hAnsi="Sylfaen" w:cs="Calibri"/>
                <w:b/>
                <w:bCs/>
                <w:sz w:val="20"/>
                <w:szCs w:val="20"/>
              </w:rPr>
              <w:t> </w:t>
            </w:r>
          </w:p>
        </w:tc>
        <w:tc>
          <w:tcPr>
            <w:tcW w:w="265" w:type="pct"/>
            <w:tcBorders>
              <w:top w:val="single" w:sz="8" w:space="0" w:color="auto"/>
              <w:left w:val="nil"/>
              <w:bottom w:val="single" w:sz="8" w:space="0" w:color="auto"/>
              <w:right w:val="single" w:sz="8" w:space="0" w:color="auto"/>
            </w:tcBorders>
            <w:shd w:val="clear" w:color="000000" w:fill="EEECE1"/>
            <w:vAlign w:val="center"/>
            <w:hideMark/>
          </w:tcPr>
          <w:p w:rsidR="008D3B35" w:rsidRPr="008D3B35" w:rsidRDefault="008D3B35" w:rsidP="008D3B35">
            <w:pPr>
              <w:spacing w:after="0" w:line="240" w:lineRule="auto"/>
              <w:jc w:val="center"/>
              <w:rPr>
                <w:rFonts w:ascii="Sylfaen" w:eastAsia="Times New Roman" w:hAnsi="Sylfaen" w:cs="Calibri"/>
                <w:b/>
                <w:bCs/>
                <w:sz w:val="20"/>
                <w:szCs w:val="20"/>
              </w:rPr>
            </w:pPr>
            <w:r w:rsidRPr="008D3B35">
              <w:rPr>
                <w:rFonts w:ascii="Sylfaen" w:eastAsia="Times New Roman" w:hAnsi="Sylfaen" w:cs="Calibri"/>
                <w:b/>
                <w:bCs/>
                <w:sz w:val="20"/>
                <w:szCs w:val="20"/>
              </w:rPr>
              <w:t> </w:t>
            </w:r>
          </w:p>
        </w:tc>
        <w:tc>
          <w:tcPr>
            <w:tcW w:w="265" w:type="pct"/>
            <w:tcBorders>
              <w:top w:val="single" w:sz="8" w:space="0" w:color="auto"/>
              <w:left w:val="nil"/>
              <w:bottom w:val="single" w:sz="8" w:space="0" w:color="auto"/>
              <w:right w:val="single" w:sz="8" w:space="0" w:color="auto"/>
            </w:tcBorders>
            <w:shd w:val="clear" w:color="000000" w:fill="EEECE1"/>
            <w:vAlign w:val="center"/>
            <w:hideMark/>
          </w:tcPr>
          <w:p w:rsidR="008D3B35" w:rsidRPr="008D3B35" w:rsidRDefault="008D3B35" w:rsidP="008D3B35">
            <w:pPr>
              <w:spacing w:after="0" w:line="240" w:lineRule="auto"/>
              <w:jc w:val="center"/>
              <w:rPr>
                <w:rFonts w:ascii="Sylfaen" w:eastAsia="Times New Roman" w:hAnsi="Sylfaen" w:cs="Calibri"/>
                <w:b/>
                <w:bCs/>
                <w:sz w:val="20"/>
                <w:szCs w:val="20"/>
              </w:rPr>
            </w:pPr>
            <w:r w:rsidRPr="008D3B35">
              <w:rPr>
                <w:rFonts w:ascii="Sylfaen" w:eastAsia="Times New Roman" w:hAnsi="Sylfaen" w:cs="Calibri"/>
                <w:b/>
                <w:bCs/>
                <w:sz w:val="20"/>
                <w:szCs w:val="20"/>
              </w:rPr>
              <w:t> </w:t>
            </w:r>
          </w:p>
        </w:tc>
      </w:tr>
    </w:tbl>
    <w:p w:rsidR="008D3B35" w:rsidRDefault="008D3B35"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8D3B35" w:rsidRDefault="008D3B35"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5943"/>
        <w:gridCol w:w="268"/>
        <w:gridCol w:w="591"/>
        <w:gridCol w:w="867"/>
        <w:gridCol w:w="1273"/>
        <w:gridCol w:w="1168"/>
        <w:gridCol w:w="1168"/>
        <w:gridCol w:w="1662"/>
      </w:tblGrid>
      <w:tr w:rsidR="00E82A37" w:rsidRPr="00E82A37" w:rsidTr="00E82A37">
        <w:trPr>
          <w:trHeight w:val="360"/>
        </w:trPr>
        <w:tc>
          <w:tcPr>
            <w:tcW w:w="4689" w:type="pct"/>
            <w:gridSpan w:val="7"/>
            <w:tcBorders>
              <w:top w:val="nil"/>
              <w:left w:val="single" w:sz="8" w:space="0" w:color="auto"/>
              <w:bottom w:val="nil"/>
              <w:right w:val="nil"/>
            </w:tcBorders>
            <w:shd w:val="clear" w:color="auto" w:fill="auto"/>
            <w:vAlign w:val="center"/>
            <w:hideMark/>
          </w:tcPr>
          <w:p w:rsidR="00E82A37" w:rsidRPr="00E82A37" w:rsidRDefault="00E82A37" w:rsidP="00E82A37">
            <w:pPr>
              <w:spacing w:after="0" w:line="240" w:lineRule="auto"/>
              <w:rPr>
                <w:rFonts w:ascii="Sylfaen" w:eastAsia="Times New Roman" w:hAnsi="Sylfaen" w:cs="Calibri"/>
                <w:b/>
                <w:bCs/>
                <w:sz w:val="20"/>
                <w:szCs w:val="20"/>
              </w:rPr>
            </w:pPr>
            <w:r w:rsidRPr="00E82A37">
              <w:rPr>
                <w:rFonts w:ascii="Sylfaen" w:eastAsia="Times New Roman" w:hAnsi="Sylfaen" w:cs="Calibri"/>
                <w:b/>
                <w:bCs/>
                <w:sz w:val="20"/>
                <w:szCs w:val="20"/>
              </w:rPr>
              <w:t>პროგრამის დასახელება, რის ფარგლებშიც ხორციელდება ქვეპროგრამა:</w:t>
            </w:r>
          </w:p>
        </w:tc>
        <w:tc>
          <w:tcPr>
            <w:tcW w:w="311" w:type="pct"/>
            <w:tcBorders>
              <w:top w:val="nil"/>
              <w:left w:val="nil"/>
              <w:bottom w:val="nil"/>
              <w:right w:val="single" w:sz="8" w:space="0" w:color="auto"/>
            </w:tcBorders>
            <w:shd w:val="clear" w:color="auto" w:fill="auto"/>
            <w:noWrap/>
            <w:vAlign w:val="center"/>
            <w:hideMark/>
          </w:tcPr>
          <w:p w:rsidR="00E82A37" w:rsidRPr="00E82A37" w:rsidRDefault="00E82A37" w:rsidP="00E82A37">
            <w:pPr>
              <w:spacing w:after="0" w:line="240" w:lineRule="auto"/>
              <w:rPr>
                <w:rFonts w:ascii="Sylfaen" w:eastAsia="Times New Roman" w:hAnsi="Sylfaen" w:cs="Calibri"/>
                <w:sz w:val="20"/>
                <w:szCs w:val="20"/>
              </w:rPr>
            </w:pPr>
            <w:r w:rsidRPr="00E82A37">
              <w:rPr>
                <w:rFonts w:ascii="Sylfaen" w:eastAsia="Times New Roman" w:hAnsi="Sylfaen" w:cs="Calibri"/>
                <w:sz w:val="20"/>
                <w:szCs w:val="20"/>
              </w:rPr>
              <w:t> </w:t>
            </w:r>
          </w:p>
        </w:tc>
      </w:tr>
      <w:tr w:rsidR="00E82A37" w:rsidRPr="00E82A37" w:rsidTr="00E82A37">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E82A37" w:rsidRPr="00E82A37" w:rsidRDefault="00E82A37" w:rsidP="00E82A37">
            <w:pPr>
              <w:spacing w:after="0" w:line="240" w:lineRule="auto"/>
              <w:rPr>
                <w:rFonts w:ascii="Sylfaen" w:eastAsia="Times New Roman" w:hAnsi="Sylfaen" w:cs="Calibri"/>
                <w:b/>
                <w:bCs/>
                <w:sz w:val="20"/>
                <w:szCs w:val="20"/>
              </w:rPr>
            </w:pPr>
            <w:r w:rsidRPr="00E82A37">
              <w:rPr>
                <w:rFonts w:ascii="Sylfaen" w:eastAsia="Times New Roman" w:hAnsi="Sylfaen" w:cs="Calibri"/>
                <w:b/>
                <w:bCs/>
                <w:sz w:val="20"/>
                <w:szCs w:val="20"/>
              </w:rPr>
              <w:t>სპორტის სფეროს განვითარება</w:t>
            </w:r>
          </w:p>
        </w:tc>
      </w:tr>
      <w:tr w:rsidR="00E82A37" w:rsidRPr="00E82A37" w:rsidTr="00E82A37">
        <w:trPr>
          <w:trHeight w:val="360"/>
        </w:trPr>
        <w:tc>
          <w:tcPr>
            <w:tcW w:w="3443"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E82A37" w:rsidRPr="00E82A37" w:rsidRDefault="00E82A37" w:rsidP="00E82A37">
            <w:pPr>
              <w:spacing w:after="0" w:line="240" w:lineRule="auto"/>
              <w:rPr>
                <w:rFonts w:ascii="Sylfaen" w:eastAsia="Times New Roman" w:hAnsi="Sylfaen" w:cs="Calibri"/>
                <w:b/>
                <w:bCs/>
                <w:sz w:val="20"/>
                <w:szCs w:val="20"/>
              </w:rPr>
            </w:pPr>
            <w:r w:rsidRPr="00E82A37">
              <w:rPr>
                <w:rFonts w:ascii="Sylfaen" w:eastAsia="Times New Roman" w:hAnsi="Sylfaen" w:cs="Calibri"/>
                <w:b/>
                <w:bCs/>
                <w:sz w:val="20"/>
                <w:szCs w:val="20"/>
              </w:rPr>
              <w:t>ქვეპროგრამის კლასიფიკაციის კოდი:</w:t>
            </w:r>
          </w:p>
        </w:tc>
        <w:tc>
          <w:tcPr>
            <w:tcW w:w="311"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b/>
                <w:bCs/>
                <w:sz w:val="20"/>
                <w:szCs w:val="20"/>
              </w:rPr>
            </w:pPr>
            <w:r w:rsidRPr="00E82A37">
              <w:rPr>
                <w:rFonts w:ascii="Sylfaen" w:eastAsia="Times New Roman" w:hAnsi="Sylfaen" w:cs="Calibri"/>
                <w:b/>
                <w:bCs/>
                <w:sz w:val="20"/>
                <w:szCs w:val="20"/>
              </w:rPr>
              <w:t>05 01 02</w:t>
            </w:r>
          </w:p>
        </w:tc>
        <w:tc>
          <w:tcPr>
            <w:tcW w:w="311" w:type="pct"/>
            <w:tcBorders>
              <w:top w:val="nil"/>
              <w:left w:val="nil"/>
              <w:bottom w:val="nil"/>
              <w:right w:val="nil"/>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b/>
                <w:bCs/>
                <w:sz w:val="20"/>
                <w:szCs w:val="20"/>
              </w:rPr>
            </w:pPr>
          </w:p>
        </w:tc>
        <w:tc>
          <w:tcPr>
            <w:tcW w:w="311" w:type="pct"/>
            <w:tcBorders>
              <w:top w:val="nil"/>
              <w:left w:val="nil"/>
              <w:bottom w:val="nil"/>
              <w:right w:val="nil"/>
            </w:tcBorders>
            <w:shd w:val="clear" w:color="auto" w:fill="auto"/>
            <w:vAlign w:val="center"/>
            <w:hideMark/>
          </w:tcPr>
          <w:p w:rsidR="00E82A37" w:rsidRPr="00E82A37" w:rsidRDefault="00E82A37" w:rsidP="00E82A37">
            <w:pPr>
              <w:spacing w:after="0" w:line="240" w:lineRule="auto"/>
              <w:rPr>
                <w:rFonts w:ascii="Times New Roman" w:eastAsia="Times New Roman" w:hAnsi="Times New Roman"/>
                <w:sz w:val="20"/>
                <w:szCs w:val="20"/>
              </w:rPr>
            </w:pPr>
          </w:p>
        </w:tc>
        <w:tc>
          <w:tcPr>
            <w:tcW w:w="311" w:type="pct"/>
            <w:tcBorders>
              <w:top w:val="nil"/>
              <w:left w:val="nil"/>
              <w:bottom w:val="nil"/>
              <w:right w:val="nil"/>
            </w:tcBorders>
            <w:shd w:val="clear" w:color="auto" w:fill="auto"/>
            <w:noWrap/>
            <w:vAlign w:val="center"/>
            <w:hideMark/>
          </w:tcPr>
          <w:p w:rsidR="00E82A37" w:rsidRPr="00E82A37" w:rsidRDefault="00E82A37" w:rsidP="00E82A37">
            <w:pPr>
              <w:spacing w:after="0" w:line="240" w:lineRule="auto"/>
              <w:rPr>
                <w:rFonts w:ascii="Times New Roman" w:eastAsia="Times New Roman" w:hAnsi="Times New Roman"/>
                <w:sz w:val="20"/>
                <w:szCs w:val="20"/>
              </w:rPr>
            </w:pPr>
          </w:p>
        </w:tc>
        <w:tc>
          <w:tcPr>
            <w:tcW w:w="311" w:type="pct"/>
            <w:tcBorders>
              <w:top w:val="nil"/>
              <w:left w:val="nil"/>
              <w:bottom w:val="nil"/>
              <w:right w:val="single" w:sz="8" w:space="0" w:color="auto"/>
            </w:tcBorders>
            <w:shd w:val="clear" w:color="auto" w:fill="auto"/>
            <w:noWrap/>
            <w:vAlign w:val="center"/>
            <w:hideMark/>
          </w:tcPr>
          <w:p w:rsidR="00E82A37" w:rsidRPr="00E82A37" w:rsidRDefault="00E82A37" w:rsidP="00E82A37">
            <w:pPr>
              <w:spacing w:after="0" w:line="240" w:lineRule="auto"/>
              <w:rPr>
                <w:rFonts w:ascii="Sylfaen" w:eastAsia="Times New Roman" w:hAnsi="Sylfaen" w:cs="Calibri"/>
                <w:sz w:val="20"/>
                <w:szCs w:val="20"/>
              </w:rPr>
            </w:pPr>
            <w:r w:rsidRPr="00E82A37">
              <w:rPr>
                <w:rFonts w:ascii="Sylfaen" w:eastAsia="Times New Roman" w:hAnsi="Sylfaen" w:cs="Calibri"/>
                <w:sz w:val="20"/>
                <w:szCs w:val="20"/>
              </w:rPr>
              <w:t> </w:t>
            </w:r>
          </w:p>
        </w:tc>
      </w:tr>
      <w:tr w:rsidR="00E82A37" w:rsidRPr="00E82A37" w:rsidTr="00E82A37">
        <w:trPr>
          <w:trHeight w:val="360"/>
        </w:trPr>
        <w:tc>
          <w:tcPr>
            <w:tcW w:w="3443" w:type="pct"/>
            <w:gridSpan w:val="3"/>
            <w:tcBorders>
              <w:top w:val="nil"/>
              <w:left w:val="single" w:sz="8" w:space="0" w:color="auto"/>
              <w:bottom w:val="nil"/>
              <w:right w:val="nil"/>
            </w:tcBorders>
            <w:shd w:val="clear" w:color="auto" w:fill="auto"/>
            <w:vAlign w:val="center"/>
            <w:hideMark/>
          </w:tcPr>
          <w:p w:rsidR="00E82A37" w:rsidRPr="00E82A37" w:rsidRDefault="00E82A37" w:rsidP="00E82A37">
            <w:pPr>
              <w:spacing w:after="0" w:line="240" w:lineRule="auto"/>
              <w:rPr>
                <w:rFonts w:ascii="Sylfaen" w:eastAsia="Times New Roman" w:hAnsi="Sylfaen" w:cs="Calibri"/>
                <w:b/>
                <w:bCs/>
                <w:sz w:val="20"/>
                <w:szCs w:val="20"/>
              </w:rPr>
            </w:pPr>
            <w:r w:rsidRPr="00E82A37">
              <w:rPr>
                <w:rFonts w:ascii="Sylfaen" w:eastAsia="Times New Roman" w:hAnsi="Sylfaen" w:cs="Calibri"/>
                <w:b/>
                <w:bCs/>
                <w:sz w:val="20"/>
                <w:szCs w:val="20"/>
              </w:rPr>
              <w:t>ქვეპროგრამის დასახელება:</w:t>
            </w:r>
          </w:p>
        </w:tc>
        <w:tc>
          <w:tcPr>
            <w:tcW w:w="311" w:type="pct"/>
            <w:tcBorders>
              <w:top w:val="nil"/>
              <w:left w:val="nil"/>
              <w:bottom w:val="nil"/>
              <w:right w:val="nil"/>
            </w:tcBorders>
            <w:shd w:val="clear" w:color="auto" w:fill="auto"/>
            <w:vAlign w:val="center"/>
            <w:hideMark/>
          </w:tcPr>
          <w:p w:rsidR="00E82A37" w:rsidRPr="00E82A37" w:rsidRDefault="00E82A37" w:rsidP="00E82A37">
            <w:pPr>
              <w:spacing w:after="0" w:line="240" w:lineRule="auto"/>
              <w:rPr>
                <w:rFonts w:ascii="Sylfaen" w:eastAsia="Times New Roman" w:hAnsi="Sylfaen" w:cs="Calibri"/>
                <w:b/>
                <w:bCs/>
                <w:sz w:val="20"/>
                <w:szCs w:val="20"/>
              </w:rPr>
            </w:pPr>
          </w:p>
        </w:tc>
        <w:tc>
          <w:tcPr>
            <w:tcW w:w="311" w:type="pct"/>
            <w:tcBorders>
              <w:top w:val="nil"/>
              <w:left w:val="nil"/>
              <w:bottom w:val="nil"/>
              <w:right w:val="nil"/>
            </w:tcBorders>
            <w:shd w:val="clear" w:color="auto" w:fill="auto"/>
            <w:vAlign w:val="center"/>
            <w:hideMark/>
          </w:tcPr>
          <w:p w:rsidR="00E82A37" w:rsidRPr="00E82A37" w:rsidRDefault="00E82A37" w:rsidP="00E82A37">
            <w:pPr>
              <w:spacing w:after="0" w:line="240" w:lineRule="auto"/>
              <w:rPr>
                <w:rFonts w:ascii="Times New Roman" w:eastAsia="Times New Roman" w:hAnsi="Times New Roman"/>
                <w:sz w:val="20"/>
                <w:szCs w:val="20"/>
              </w:rPr>
            </w:pPr>
          </w:p>
        </w:tc>
        <w:tc>
          <w:tcPr>
            <w:tcW w:w="311" w:type="pct"/>
            <w:tcBorders>
              <w:top w:val="nil"/>
              <w:left w:val="nil"/>
              <w:bottom w:val="nil"/>
              <w:right w:val="nil"/>
            </w:tcBorders>
            <w:shd w:val="clear" w:color="auto" w:fill="auto"/>
            <w:vAlign w:val="center"/>
            <w:hideMark/>
          </w:tcPr>
          <w:p w:rsidR="00E82A37" w:rsidRPr="00E82A37" w:rsidRDefault="00E82A37" w:rsidP="00E82A37">
            <w:pPr>
              <w:spacing w:after="0" w:line="240" w:lineRule="auto"/>
              <w:rPr>
                <w:rFonts w:ascii="Times New Roman" w:eastAsia="Times New Roman" w:hAnsi="Times New Roman"/>
                <w:sz w:val="20"/>
                <w:szCs w:val="20"/>
              </w:rPr>
            </w:pPr>
          </w:p>
        </w:tc>
        <w:tc>
          <w:tcPr>
            <w:tcW w:w="311" w:type="pct"/>
            <w:tcBorders>
              <w:top w:val="nil"/>
              <w:left w:val="nil"/>
              <w:bottom w:val="nil"/>
              <w:right w:val="nil"/>
            </w:tcBorders>
            <w:shd w:val="clear" w:color="auto" w:fill="auto"/>
            <w:noWrap/>
            <w:vAlign w:val="center"/>
            <w:hideMark/>
          </w:tcPr>
          <w:p w:rsidR="00E82A37" w:rsidRPr="00E82A37" w:rsidRDefault="00E82A37" w:rsidP="00E82A37">
            <w:pPr>
              <w:spacing w:after="0" w:line="240" w:lineRule="auto"/>
              <w:rPr>
                <w:rFonts w:ascii="Times New Roman" w:eastAsia="Times New Roman" w:hAnsi="Times New Roman"/>
                <w:sz w:val="20"/>
                <w:szCs w:val="20"/>
              </w:rPr>
            </w:pPr>
          </w:p>
        </w:tc>
        <w:tc>
          <w:tcPr>
            <w:tcW w:w="311" w:type="pct"/>
            <w:tcBorders>
              <w:top w:val="nil"/>
              <w:left w:val="nil"/>
              <w:bottom w:val="nil"/>
              <w:right w:val="single" w:sz="8" w:space="0" w:color="auto"/>
            </w:tcBorders>
            <w:shd w:val="clear" w:color="auto" w:fill="auto"/>
            <w:noWrap/>
            <w:vAlign w:val="center"/>
            <w:hideMark/>
          </w:tcPr>
          <w:p w:rsidR="00E82A37" w:rsidRPr="00E82A37" w:rsidRDefault="00E82A37" w:rsidP="00E82A37">
            <w:pPr>
              <w:spacing w:after="0" w:line="240" w:lineRule="auto"/>
              <w:rPr>
                <w:rFonts w:ascii="Sylfaen" w:eastAsia="Times New Roman" w:hAnsi="Sylfaen" w:cs="Calibri"/>
                <w:sz w:val="20"/>
                <w:szCs w:val="20"/>
              </w:rPr>
            </w:pPr>
            <w:r w:rsidRPr="00E82A37">
              <w:rPr>
                <w:rFonts w:ascii="Sylfaen" w:eastAsia="Times New Roman" w:hAnsi="Sylfaen" w:cs="Calibri"/>
                <w:sz w:val="20"/>
                <w:szCs w:val="20"/>
              </w:rPr>
              <w:t> </w:t>
            </w:r>
          </w:p>
        </w:tc>
      </w:tr>
      <w:tr w:rsidR="00E82A37" w:rsidRPr="00E82A37" w:rsidTr="00E82A37">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E82A37" w:rsidRPr="00E82A37" w:rsidRDefault="00E82A37" w:rsidP="00E82A37">
            <w:pPr>
              <w:spacing w:after="0" w:line="240" w:lineRule="auto"/>
              <w:rPr>
                <w:rFonts w:ascii="Sylfaen" w:eastAsia="Times New Roman" w:hAnsi="Sylfaen" w:cs="Calibri"/>
                <w:b/>
                <w:bCs/>
                <w:sz w:val="20"/>
                <w:szCs w:val="20"/>
              </w:rPr>
            </w:pPr>
            <w:r w:rsidRPr="00E82A37">
              <w:rPr>
                <w:rFonts w:ascii="Sylfaen" w:eastAsia="Times New Roman" w:hAnsi="Sylfaen" w:cs="Calibri"/>
                <w:b/>
                <w:bCs/>
                <w:sz w:val="20"/>
                <w:szCs w:val="20"/>
              </w:rPr>
              <w:t>სპორტული ღონისძიებები</w:t>
            </w:r>
          </w:p>
        </w:tc>
      </w:tr>
      <w:tr w:rsidR="00E82A37" w:rsidRPr="00E82A37" w:rsidTr="00E82A37">
        <w:trPr>
          <w:trHeight w:val="390"/>
        </w:trPr>
        <w:tc>
          <w:tcPr>
            <w:tcW w:w="2852" w:type="pct"/>
            <w:gridSpan w:val="2"/>
            <w:tcBorders>
              <w:top w:val="nil"/>
              <w:left w:val="single" w:sz="8" w:space="0" w:color="auto"/>
              <w:bottom w:val="single" w:sz="4" w:space="0" w:color="auto"/>
              <w:right w:val="single" w:sz="4" w:space="0" w:color="000000"/>
            </w:tcBorders>
            <w:shd w:val="clear" w:color="auto" w:fill="auto"/>
            <w:vAlign w:val="center"/>
            <w:hideMark/>
          </w:tcPr>
          <w:p w:rsidR="00E82A37" w:rsidRPr="00E82A37" w:rsidRDefault="00E82A37" w:rsidP="00E82A37">
            <w:pPr>
              <w:spacing w:after="0" w:line="240" w:lineRule="auto"/>
              <w:rPr>
                <w:rFonts w:ascii="Sylfaen" w:eastAsia="Times New Roman" w:hAnsi="Sylfaen" w:cs="Calibri"/>
                <w:sz w:val="20"/>
                <w:szCs w:val="20"/>
              </w:rPr>
            </w:pPr>
            <w:r w:rsidRPr="00E82A37">
              <w:rPr>
                <w:rFonts w:ascii="Sylfaen" w:eastAsia="Times New Roman" w:hAnsi="Sylfaen" w:cs="Calibri"/>
                <w:sz w:val="20"/>
                <w:szCs w:val="20"/>
              </w:rPr>
              <w:t>არის ქვეპროგრამა ახალი</w:t>
            </w:r>
            <w:r w:rsidRPr="00E82A37">
              <w:rPr>
                <w:rFonts w:ascii="Sylfaen" w:eastAsia="Times New Roman" w:hAnsi="Sylfaen" w:cs="Calibri"/>
                <w:b/>
                <w:bCs/>
                <w:sz w:val="20"/>
                <w:szCs w:val="20"/>
              </w:rPr>
              <w:t xml:space="preserve">? </w:t>
            </w:r>
            <w:r w:rsidRPr="00E82A37">
              <w:rPr>
                <w:rFonts w:ascii="Sylfaen" w:eastAsia="Times New Roman" w:hAnsi="Sylfaen" w:cs="Calibri"/>
                <w:sz w:val="20"/>
                <w:szCs w:val="20"/>
              </w:rPr>
              <w:t xml:space="preserve">        </w:t>
            </w:r>
            <w:r w:rsidRPr="00E82A37">
              <w:rPr>
                <w:rFonts w:ascii="Sylfaen" w:eastAsia="Times New Roman" w:hAnsi="Sylfaen" w:cs="Calibri"/>
                <w:b/>
                <w:bCs/>
                <w:sz w:val="20"/>
                <w:szCs w:val="20"/>
              </w:rPr>
              <w:t xml:space="preserve">  </w:t>
            </w:r>
            <w:r w:rsidRPr="00E82A37">
              <w:rPr>
                <w:rFonts w:ascii="Sylfaen" w:eastAsia="Times New Roman" w:hAnsi="Sylfaen" w:cs="Calibri"/>
                <w:sz w:val="20"/>
                <w:szCs w:val="20"/>
              </w:rPr>
              <w:t>/ არა</w:t>
            </w:r>
          </w:p>
        </w:tc>
        <w:tc>
          <w:tcPr>
            <w:tcW w:w="591" w:type="pct"/>
            <w:tcBorders>
              <w:top w:val="nil"/>
              <w:left w:val="nil"/>
              <w:bottom w:val="nil"/>
              <w:right w:val="nil"/>
            </w:tcBorders>
            <w:shd w:val="clear" w:color="auto" w:fill="auto"/>
            <w:vAlign w:val="center"/>
            <w:hideMark/>
          </w:tcPr>
          <w:p w:rsidR="00E82A37" w:rsidRPr="00E82A37" w:rsidRDefault="00E82A37" w:rsidP="00E82A37">
            <w:pPr>
              <w:spacing w:after="0" w:line="240" w:lineRule="auto"/>
              <w:rPr>
                <w:rFonts w:ascii="Sylfaen" w:eastAsia="Times New Roman" w:hAnsi="Sylfaen" w:cs="Calibri"/>
                <w:sz w:val="20"/>
                <w:szCs w:val="20"/>
              </w:rPr>
            </w:pPr>
          </w:p>
        </w:tc>
        <w:tc>
          <w:tcPr>
            <w:tcW w:w="311" w:type="pct"/>
            <w:tcBorders>
              <w:top w:val="nil"/>
              <w:left w:val="nil"/>
              <w:bottom w:val="nil"/>
              <w:right w:val="nil"/>
            </w:tcBorders>
            <w:shd w:val="clear" w:color="auto" w:fill="auto"/>
            <w:vAlign w:val="center"/>
            <w:hideMark/>
          </w:tcPr>
          <w:p w:rsidR="00E82A37" w:rsidRPr="00E82A37" w:rsidRDefault="00E82A37" w:rsidP="00E82A37">
            <w:pPr>
              <w:spacing w:after="0" w:line="240" w:lineRule="auto"/>
              <w:rPr>
                <w:rFonts w:ascii="Times New Roman" w:eastAsia="Times New Roman" w:hAnsi="Times New Roman"/>
                <w:sz w:val="20"/>
                <w:szCs w:val="20"/>
              </w:rPr>
            </w:pPr>
          </w:p>
        </w:tc>
        <w:tc>
          <w:tcPr>
            <w:tcW w:w="311" w:type="pct"/>
            <w:tcBorders>
              <w:top w:val="nil"/>
              <w:left w:val="nil"/>
              <w:bottom w:val="nil"/>
              <w:right w:val="nil"/>
            </w:tcBorders>
            <w:shd w:val="clear" w:color="auto" w:fill="auto"/>
            <w:vAlign w:val="center"/>
            <w:hideMark/>
          </w:tcPr>
          <w:p w:rsidR="00E82A37" w:rsidRPr="00E82A37" w:rsidRDefault="00E82A37" w:rsidP="00E82A37">
            <w:pPr>
              <w:spacing w:after="0" w:line="240" w:lineRule="auto"/>
              <w:rPr>
                <w:rFonts w:ascii="Times New Roman" w:eastAsia="Times New Roman" w:hAnsi="Times New Roman"/>
                <w:sz w:val="20"/>
                <w:szCs w:val="20"/>
              </w:rPr>
            </w:pPr>
          </w:p>
        </w:tc>
        <w:tc>
          <w:tcPr>
            <w:tcW w:w="311" w:type="pct"/>
            <w:tcBorders>
              <w:top w:val="nil"/>
              <w:left w:val="nil"/>
              <w:bottom w:val="nil"/>
              <w:right w:val="nil"/>
            </w:tcBorders>
            <w:shd w:val="clear" w:color="auto" w:fill="auto"/>
            <w:vAlign w:val="center"/>
            <w:hideMark/>
          </w:tcPr>
          <w:p w:rsidR="00E82A37" w:rsidRPr="00E82A37" w:rsidRDefault="00E82A37" w:rsidP="00E82A37">
            <w:pPr>
              <w:spacing w:after="0" w:line="240" w:lineRule="auto"/>
              <w:rPr>
                <w:rFonts w:ascii="Times New Roman" w:eastAsia="Times New Roman" w:hAnsi="Times New Roman"/>
                <w:sz w:val="20"/>
                <w:szCs w:val="20"/>
              </w:rPr>
            </w:pPr>
          </w:p>
        </w:tc>
        <w:tc>
          <w:tcPr>
            <w:tcW w:w="311" w:type="pct"/>
            <w:tcBorders>
              <w:top w:val="nil"/>
              <w:left w:val="nil"/>
              <w:bottom w:val="nil"/>
              <w:right w:val="nil"/>
            </w:tcBorders>
            <w:shd w:val="clear" w:color="auto" w:fill="auto"/>
            <w:noWrap/>
            <w:vAlign w:val="center"/>
            <w:hideMark/>
          </w:tcPr>
          <w:p w:rsidR="00E82A37" w:rsidRPr="00E82A37" w:rsidRDefault="00E82A37" w:rsidP="00E82A37">
            <w:pPr>
              <w:spacing w:after="0" w:line="240" w:lineRule="auto"/>
              <w:rPr>
                <w:rFonts w:ascii="Times New Roman" w:eastAsia="Times New Roman" w:hAnsi="Times New Roman"/>
                <w:sz w:val="20"/>
                <w:szCs w:val="20"/>
              </w:rPr>
            </w:pPr>
          </w:p>
        </w:tc>
        <w:tc>
          <w:tcPr>
            <w:tcW w:w="311" w:type="pct"/>
            <w:tcBorders>
              <w:top w:val="nil"/>
              <w:left w:val="nil"/>
              <w:bottom w:val="nil"/>
              <w:right w:val="single" w:sz="8" w:space="0" w:color="auto"/>
            </w:tcBorders>
            <w:shd w:val="clear" w:color="auto" w:fill="auto"/>
            <w:noWrap/>
            <w:vAlign w:val="center"/>
            <w:hideMark/>
          </w:tcPr>
          <w:p w:rsidR="00E82A37" w:rsidRPr="00E82A37" w:rsidRDefault="00E82A37" w:rsidP="00E82A37">
            <w:pPr>
              <w:spacing w:after="0" w:line="240" w:lineRule="auto"/>
              <w:rPr>
                <w:rFonts w:ascii="Sylfaen" w:eastAsia="Times New Roman" w:hAnsi="Sylfaen" w:cs="Calibri"/>
                <w:sz w:val="20"/>
                <w:szCs w:val="20"/>
              </w:rPr>
            </w:pPr>
            <w:r w:rsidRPr="00E82A37">
              <w:rPr>
                <w:rFonts w:ascii="Sylfaen" w:eastAsia="Times New Roman" w:hAnsi="Sylfaen" w:cs="Calibri"/>
                <w:sz w:val="20"/>
                <w:szCs w:val="20"/>
              </w:rPr>
              <w:t> </w:t>
            </w:r>
          </w:p>
        </w:tc>
      </w:tr>
      <w:tr w:rsidR="00E82A37" w:rsidRPr="00E82A37" w:rsidTr="00E82A37">
        <w:trPr>
          <w:trHeight w:val="585"/>
        </w:trPr>
        <w:tc>
          <w:tcPr>
            <w:tcW w:w="2852"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rPr>
                <w:rFonts w:ascii="Sylfaen" w:eastAsia="Times New Roman" w:hAnsi="Sylfaen" w:cs="Calibri"/>
                <w:b/>
                <w:bCs/>
                <w:sz w:val="20"/>
                <w:szCs w:val="20"/>
              </w:rPr>
            </w:pPr>
            <w:r w:rsidRPr="00E82A37">
              <w:rPr>
                <w:rFonts w:ascii="Sylfaen" w:eastAsia="Times New Roman" w:hAnsi="Sylfaen" w:cs="Calibri"/>
                <w:b/>
                <w:bCs/>
                <w:sz w:val="20"/>
                <w:szCs w:val="20"/>
              </w:rPr>
              <w:t>თუ ქვეპროგრამა ახალია, ვინ წარმოადგინა?</w:t>
            </w:r>
          </w:p>
        </w:tc>
        <w:tc>
          <w:tcPr>
            <w:tcW w:w="903" w:type="pct"/>
            <w:gridSpan w:val="2"/>
            <w:tcBorders>
              <w:top w:val="single" w:sz="4" w:space="0" w:color="auto"/>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b/>
                <w:bCs/>
                <w:sz w:val="20"/>
                <w:szCs w:val="20"/>
              </w:rPr>
            </w:pPr>
            <w:r w:rsidRPr="00E82A37">
              <w:rPr>
                <w:rFonts w:ascii="Sylfaen" w:eastAsia="Times New Roman" w:hAnsi="Sylfaen" w:cs="Calibri"/>
                <w:b/>
                <w:bCs/>
                <w:sz w:val="20"/>
                <w:szCs w:val="20"/>
              </w:rPr>
              <w:t> </w:t>
            </w:r>
          </w:p>
        </w:tc>
        <w:tc>
          <w:tcPr>
            <w:tcW w:w="311" w:type="pct"/>
            <w:tcBorders>
              <w:top w:val="nil"/>
              <w:left w:val="nil"/>
              <w:bottom w:val="nil"/>
              <w:right w:val="nil"/>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b/>
                <w:bCs/>
                <w:sz w:val="20"/>
                <w:szCs w:val="20"/>
              </w:rPr>
            </w:pPr>
          </w:p>
        </w:tc>
        <w:tc>
          <w:tcPr>
            <w:tcW w:w="311" w:type="pct"/>
            <w:tcBorders>
              <w:top w:val="nil"/>
              <w:left w:val="nil"/>
              <w:bottom w:val="nil"/>
              <w:right w:val="nil"/>
            </w:tcBorders>
            <w:shd w:val="clear" w:color="auto" w:fill="auto"/>
            <w:vAlign w:val="center"/>
            <w:hideMark/>
          </w:tcPr>
          <w:p w:rsidR="00E82A37" w:rsidRPr="00E82A37" w:rsidRDefault="00E82A37" w:rsidP="00E82A37">
            <w:pPr>
              <w:spacing w:after="0" w:line="240" w:lineRule="auto"/>
              <w:rPr>
                <w:rFonts w:ascii="Times New Roman" w:eastAsia="Times New Roman" w:hAnsi="Times New Roman"/>
                <w:sz w:val="20"/>
                <w:szCs w:val="20"/>
              </w:rPr>
            </w:pPr>
          </w:p>
        </w:tc>
        <w:tc>
          <w:tcPr>
            <w:tcW w:w="311" w:type="pct"/>
            <w:tcBorders>
              <w:top w:val="nil"/>
              <w:left w:val="nil"/>
              <w:bottom w:val="nil"/>
              <w:right w:val="nil"/>
            </w:tcBorders>
            <w:shd w:val="clear" w:color="auto" w:fill="auto"/>
            <w:vAlign w:val="center"/>
            <w:hideMark/>
          </w:tcPr>
          <w:p w:rsidR="00E82A37" w:rsidRPr="00E82A37" w:rsidRDefault="00E82A37" w:rsidP="00E82A37">
            <w:pPr>
              <w:spacing w:after="0" w:line="240" w:lineRule="auto"/>
              <w:rPr>
                <w:rFonts w:ascii="Times New Roman" w:eastAsia="Times New Roman" w:hAnsi="Times New Roman"/>
                <w:sz w:val="20"/>
                <w:szCs w:val="20"/>
              </w:rPr>
            </w:pPr>
          </w:p>
        </w:tc>
        <w:tc>
          <w:tcPr>
            <w:tcW w:w="311" w:type="pct"/>
            <w:tcBorders>
              <w:top w:val="nil"/>
              <w:left w:val="nil"/>
              <w:bottom w:val="nil"/>
              <w:right w:val="single" w:sz="8" w:space="0" w:color="auto"/>
            </w:tcBorders>
            <w:shd w:val="clear" w:color="auto" w:fill="auto"/>
            <w:noWrap/>
            <w:vAlign w:val="center"/>
            <w:hideMark/>
          </w:tcPr>
          <w:p w:rsidR="00E82A37" w:rsidRPr="00E82A37" w:rsidRDefault="00E82A37" w:rsidP="00E82A37">
            <w:pPr>
              <w:spacing w:after="0" w:line="240" w:lineRule="auto"/>
              <w:rPr>
                <w:rFonts w:ascii="Sylfaen" w:eastAsia="Times New Roman" w:hAnsi="Sylfaen" w:cs="Calibri"/>
                <w:sz w:val="20"/>
                <w:szCs w:val="20"/>
              </w:rPr>
            </w:pPr>
            <w:r w:rsidRPr="00E82A37">
              <w:rPr>
                <w:rFonts w:ascii="Sylfaen" w:eastAsia="Times New Roman" w:hAnsi="Sylfaen" w:cs="Calibri"/>
                <w:sz w:val="20"/>
                <w:szCs w:val="20"/>
              </w:rPr>
              <w:t> </w:t>
            </w:r>
          </w:p>
        </w:tc>
      </w:tr>
      <w:tr w:rsidR="00E82A37" w:rsidRPr="00E82A37" w:rsidTr="00E82A37">
        <w:trPr>
          <w:trHeight w:val="360"/>
        </w:trPr>
        <w:tc>
          <w:tcPr>
            <w:tcW w:w="3443" w:type="pct"/>
            <w:gridSpan w:val="3"/>
            <w:tcBorders>
              <w:top w:val="nil"/>
              <w:left w:val="single" w:sz="8" w:space="0" w:color="auto"/>
              <w:bottom w:val="nil"/>
              <w:right w:val="nil"/>
            </w:tcBorders>
            <w:shd w:val="clear" w:color="auto" w:fill="auto"/>
            <w:vAlign w:val="center"/>
            <w:hideMark/>
          </w:tcPr>
          <w:p w:rsidR="00E82A37" w:rsidRPr="00E82A37" w:rsidRDefault="00E82A37" w:rsidP="00E82A37">
            <w:pPr>
              <w:spacing w:after="0" w:line="240" w:lineRule="auto"/>
              <w:rPr>
                <w:rFonts w:ascii="Sylfaen" w:eastAsia="Times New Roman" w:hAnsi="Sylfaen" w:cs="Calibri"/>
                <w:b/>
                <w:bCs/>
                <w:sz w:val="20"/>
                <w:szCs w:val="20"/>
              </w:rPr>
            </w:pPr>
            <w:r w:rsidRPr="00E82A37">
              <w:rPr>
                <w:rFonts w:ascii="Sylfaen" w:eastAsia="Times New Roman" w:hAnsi="Sylfaen" w:cs="Calibri"/>
                <w:b/>
                <w:bCs/>
                <w:sz w:val="20"/>
                <w:szCs w:val="20"/>
              </w:rPr>
              <w:t>ქვეპროგრამის განმახორციელებელი:</w:t>
            </w:r>
          </w:p>
        </w:tc>
        <w:tc>
          <w:tcPr>
            <w:tcW w:w="311" w:type="pct"/>
            <w:tcBorders>
              <w:top w:val="nil"/>
              <w:left w:val="nil"/>
              <w:bottom w:val="nil"/>
              <w:right w:val="nil"/>
            </w:tcBorders>
            <w:shd w:val="clear" w:color="auto" w:fill="auto"/>
            <w:vAlign w:val="center"/>
            <w:hideMark/>
          </w:tcPr>
          <w:p w:rsidR="00E82A37" w:rsidRPr="00E82A37" w:rsidRDefault="00E82A37" w:rsidP="00E82A37">
            <w:pPr>
              <w:spacing w:after="0" w:line="240" w:lineRule="auto"/>
              <w:rPr>
                <w:rFonts w:ascii="Sylfaen" w:eastAsia="Times New Roman" w:hAnsi="Sylfaen" w:cs="Calibri"/>
                <w:b/>
                <w:bCs/>
                <w:sz w:val="20"/>
                <w:szCs w:val="20"/>
              </w:rPr>
            </w:pPr>
          </w:p>
        </w:tc>
        <w:tc>
          <w:tcPr>
            <w:tcW w:w="311" w:type="pct"/>
            <w:tcBorders>
              <w:top w:val="nil"/>
              <w:left w:val="nil"/>
              <w:bottom w:val="nil"/>
              <w:right w:val="nil"/>
            </w:tcBorders>
            <w:shd w:val="clear" w:color="auto" w:fill="auto"/>
            <w:vAlign w:val="center"/>
            <w:hideMark/>
          </w:tcPr>
          <w:p w:rsidR="00E82A37" w:rsidRPr="00E82A37" w:rsidRDefault="00E82A37" w:rsidP="00E82A37">
            <w:pPr>
              <w:spacing w:after="0" w:line="240" w:lineRule="auto"/>
              <w:rPr>
                <w:rFonts w:ascii="Times New Roman" w:eastAsia="Times New Roman" w:hAnsi="Times New Roman"/>
                <w:sz w:val="20"/>
                <w:szCs w:val="20"/>
              </w:rPr>
            </w:pPr>
          </w:p>
        </w:tc>
        <w:tc>
          <w:tcPr>
            <w:tcW w:w="311" w:type="pct"/>
            <w:tcBorders>
              <w:top w:val="nil"/>
              <w:left w:val="nil"/>
              <w:bottom w:val="nil"/>
              <w:right w:val="nil"/>
            </w:tcBorders>
            <w:shd w:val="clear" w:color="auto" w:fill="auto"/>
            <w:vAlign w:val="center"/>
            <w:hideMark/>
          </w:tcPr>
          <w:p w:rsidR="00E82A37" w:rsidRPr="00E82A37" w:rsidRDefault="00E82A37" w:rsidP="00E82A37">
            <w:pPr>
              <w:spacing w:after="0" w:line="240" w:lineRule="auto"/>
              <w:rPr>
                <w:rFonts w:ascii="Times New Roman" w:eastAsia="Times New Roman" w:hAnsi="Times New Roman"/>
                <w:sz w:val="20"/>
                <w:szCs w:val="20"/>
              </w:rPr>
            </w:pPr>
          </w:p>
        </w:tc>
        <w:tc>
          <w:tcPr>
            <w:tcW w:w="311" w:type="pct"/>
            <w:tcBorders>
              <w:top w:val="nil"/>
              <w:left w:val="nil"/>
              <w:bottom w:val="nil"/>
              <w:right w:val="nil"/>
            </w:tcBorders>
            <w:shd w:val="clear" w:color="auto" w:fill="auto"/>
            <w:noWrap/>
            <w:vAlign w:val="center"/>
            <w:hideMark/>
          </w:tcPr>
          <w:p w:rsidR="00E82A37" w:rsidRPr="00E82A37" w:rsidRDefault="00E82A37" w:rsidP="00E82A37">
            <w:pPr>
              <w:spacing w:after="0" w:line="240" w:lineRule="auto"/>
              <w:rPr>
                <w:rFonts w:ascii="Times New Roman" w:eastAsia="Times New Roman" w:hAnsi="Times New Roman"/>
                <w:sz w:val="20"/>
                <w:szCs w:val="20"/>
              </w:rPr>
            </w:pPr>
          </w:p>
        </w:tc>
        <w:tc>
          <w:tcPr>
            <w:tcW w:w="311" w:type="pct"/>
            <w:tcBorders>
              <w:top w:val="nil"/>
              <w:left w:val="nil"/>
              <w:bottom w:val="nil"/>
              <w:right w:val="single" w:sz="8" w:space="0" w:color="auto"/>
            </w:tcBorders>
            <w:shd w:val="clear" w:color="auto" w:fill="auto"/>
            <w:noWrap/>
            <w:vAlign w:val="center"/>
            <w:hideMark/>
          </w:tcPr>
          <w:p w:rsidR="00E82A37" w:rsidRPr="00E82A37" w:rsidRDefault="00E82A37" w:rsidP="00E82A37">
            <w:pPr>
              <w:spacing w:after="0" w:line="240" w:lineRule="auto"/>
              <w:rPr>
                <w:rFonts w:ascii="Sylfaen" w:eastAsia="Times New Roman" w:hAnsi="Sylfaen" w:cs="Calibri"/>
                <w:sz w:val="20"/>
                <w:szCs w:val="20"/>
              </w:rPr>
            </w:pPr>
            <w:r w:rsidRPr="00E82A37">
              <w:rPr>
                <w:rFonts w:ascii="Sylfaen" w:eastAsia="Times New Roman" w:hAnsi="Sylfaen" w:cs="Calibri"/>
                <w:sz w:val="20"/>
                <w:szCs w:val="20"/>
              </w:rPr>
              <w:t> </w:t>
            </w:r>
          </w:p>
        </w:tc>
      </w:tr>
      <w:tr w:rsidR="00E82A37" w:rsidRPr="00E82A37" w:rsidTr="00E82A37">
        <w:trPr>
          <w:trHeight w:val="645"/>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E82A37" w:rsidRPr="00E82A37" w:rsidRDefault="00E82A37" w:rsidP="00E82A37">
            <w:pPr>
              <w:spacing w:after="0" w:line="240" w:lineRule="auto"/>
              <w:rPr>
                <w:rFonts w:ascii="Sylfaen" w:eastAsia="Times New Roman" w:hAnsi="Sylfaen" w:cs="Calibri"/>
                <w:b/>
                <w:bCs/>
                <w:sz w:val="20"/>
                <w:szCs w:val="20"/>
              </w:rPr>
            </w:pPr>
            <w:r w:rsidRPr="00E82A37">
              <w:rPr>
                <w:rFonts w:ascii="Sylfaen" w:eastAsia="Times New Roman" w:hAnsi="Sylfaen" w:cs="Calibri"/>
                <w:b/>
                <w:bCs/>
                <w:sz w:val="20"/>
                <w:szCs w:val="20"/>
              </w:rPr>
              <w:t xml:space="preserve"> კულტურის, </w:t>
            </w:r>
            <w:proofErr w:type="gramStart"/>
            <w:r w:rsidRPr="00E82A37">
              <w:rPr>
                <w:rFonts w:ascii="Sylfaen" w:eastAsia="Times New Roman" w:hAnsi="Sylfaen" w:cs="Calibri"/>
                <w:b/>
                <w:bCs/>
                <w:sz w:val="20"/>
                <w:szCs w:val="20"/>
              </w:rPr>
              <w:t>განათლების,  სპორტის</w:t>
            </w:r>
            <w:proofErr w:type="gramEnd"/>
            <w:r w:rsidRPr="00E82A37">
              <w:rPr>
                <w:rFonts w:ascii="Sylfaen" w:eastAsia="Times New Roman" w:hAnsi="Sylfaen" w:cs="Calibri"/>
                <w:b/>
                <w:bCs/>
                <w:sz w:val="20"/>
                <w:szCs w:val="20"/>
              </w:rPr>
              <w:t>, ძეგლთა დაცვის, ახალგაზრდულ საქმეთა და ტურიზმის  განყოფილება ა(ა)იპ სამცხე ჯავახეთის რეგიონული სარაგბო კლუბი ტაო</w:t>
            </w:r>
          </w:p>
        </w:tc>
      </w:tr>
      <w:tr w:rsidR="00E82A37" w:rsidRPr="00E82A37" w:rsidTr="00E82A37">
        <w:trPr>
          <w:trHeight w:val="360"/>
        </w:trPr>
        <w:tc>
          <w:tcPr>
            <w:tcW w:w="3443" w:type="pct"/>
            <w:gridSpan w:val="3"/>
            <w:tcBorders>
              <w:top w:val="nil"/>
              <w:left w:val="single" w:sz="8" w:space="0" w:color="auto"/>
              <w:bottom w:val="nil"/>
              <w:right w:val="nil"/>
            </w:tcBorders>
            <w:shd w:val="clear" w:color="auto" w:fill="auto"/>
            <w:vAlign w:val="center"/>
            <w:hideMark/>
          </w:tcPr>
          <w:p w:rsidR="00E82A37" w:rsidRPr="00E82A37" w:rsidRDefault="00E82A37" w:rsidP="00E82A37">
            <w:pPr>
              <w:spacing w:after="0" w:line="240" w:lineRule="auto"/>
              <w:rPr>
                <w:rFonts w:ascii="Sylfaen" w:eastAsia="Times New Roman" w:hAnsi="Sylfaen" w:cs="Calibri"/>
                <w:b/>
                <w:bCs/>
                <w:sz w:val="20"/>
                <w:szCs w:val="20"/>
              </w:rPr>
            </w:pPr>
            <w:r w:rsidRPr="00E82A37">
              <w:rPr>
                <w:rFonts w:ascii="Sylfaen" w:eastAsia="Times New Roman" w:hAnsi="Sylfaen" w:cs="Calibri"/>
                <w:b/>
                <w:bCs/>
                <w:sz w:val="20"/>
                <w:szCs w:val="20"/>
              </w:rPr>
              <w:t>დაფინანსების წყარო</w:t>
            </w:r>
          </w:p>
        </w:tc>
        <w:tc>
          <w:tcPr>
            <w:tcW w:w="311" w:type="pct"/>
            <w:tcBorders>
              <w:top w:val="nil"/>
              <w:left w:val="nil"/>
              <w:bottom w:val="nil"/>
              <w:right w:val="nil"/>
            </w:tcBorders>
            <w:shd w:val="clear" w:color="auto" w:fill="auto"/>
            <w:vAlign w:val="center"/>
            <w:hideMark/>
          </w:tcPr>
          <w:p w:rsidR="00E82A37" w:rsidRPr="00E82A37" w:rsidRDefault="00E82A37" w:rsidP="00E82A37">
            <w:pPr>
              <w:spacing w:after="0" w:line="240" w:lineRule="auto"/>
              <w:rPr>
                <w:rFonts w:ascii="Sylfaen" w:eastAsia="Times New Roman" w:hAnsi="Sylfaen" w:cs="Calibri"/>
                <w:b/>
                <w:bCs/>
                <w:sz w:val="20"/>
                <w:szCs w:val="20"/>
              </w:rPr>
            </w:pPr>
          </w:p>
        </w:tc>
        <w:tc>
          <w:tcPr>
            <w:tcW w:w="311" w:type="pct"/>
            <w:tcBorders>
              <w:top w:val="nil"/>
              <w:left w:val="nil"/>
              <w:bottom w:val="nil"/>
              <w:right w:val="nil"/>
            </w:tcBorders>
            <w:shd w:val="clear" w:color="auto" w:fill="auto"/>
            <w:vAlign w:val="center"/>
            <w:hideMark/>
          </w:tcPr>
          <w:p w:rsidR="00E82A37" w:rsidRPr="00E82A37" w:rsidRDefault="00E82A37" w:rsidP="00E82A37">
            <w:pPr>
              <w:spacing w:after="0" w:line="240" w:lineRule="auto"/>
              <w:rPr>
                <w:rFonts w:ascii="Times New Roman" w:eastAsia="Times New Roman" w:hAnsi="Times New Roman"/>
                <w:sz w:val="20"/>
                <w:szCs w:val="20"/>
              </w:rPr>
            </w:pPr>
          </w:p>
        </w:tc>
        <w:tc>
          <w:tcPr>
            <w:tcW w:w="311" w:type="pct"/>
            <w:tcBorders>
              <w:top w:val="nil"/>
              <w:left w:val="nil"/>
              <w:bottom w:val="nil"/>
              <w:right w:val="nil"/>
            </w:tcBorders>
            <w:shd w:val="clear" w:color="auto" w:fill="auto"/>
            <w:vAlign w:val="center"/>
            <w:hideMark/>
          </w:tcPr>
          <w:p w:rsidR="00E82A37" w:rsidRPr="00E82A37" w:rsidRDefault="00E82A37" w:rsidP="00E82A37">
            <w:pPr>
              <w:spacing w:after="0" w:line="240" w:lineRule="auto"/>
              <w:rPr>
                <w:rFonts w:ascii="Times New Roman" w:eastAsia="Times New Roman" w:hAnsi="Times New Roman"/>
                <w:sz w:val="20"/>
                <w:szCs w:val="20"/>
              </w:rPr>
            </w:pPr>
          </w:p>
        </w:tc>
        <w:tc>
          <w:tcPr>
            <w:tcW w:w="311" w:type="pct"/>
            <w:tcBorders>
              <w:top w:val="nil"/>
              <w:left w:val="nil"/>
              <w:bottom w:val="nil"/>
              <w:right w:val="nil"/>
            </w:tcBorders>
            <w:shd w:val="clear" w:color="auto" w:fill="auto"/>
            <w:noWrap/>
            <w:vAlign w:val="center"/>
            <w:hideMark/>
          </w:tcPr>
          <w:p w:rsidR="00E82A37" w:rsidRPr="00E82A37" w:rsidRDefault="00E82A37" w:rsidP="00E82A37">
            <w:pPr>
              <w:spacing w:after="0" w:line="240" w:lineRule="auto"/>
              <w:rPr>
                <w:rFonts w:ascii="Times New Roman" w:eastAsia="Times New Roman" w:hAnsi="Times New Roman"/>
                <w:sz w:val="20"/>
                <w:szCs w:val="20"/>
              </w:rPr>
            </w:pPr>
          </w:p>
        </w:tc>
        <w:tc>
          <w:tcPr>
            <w:tcW w:w="311" w:type="pct"/>
            <w:tcBorders>
              <w:top w:val="nil"/>
              <w:left w:val="nil"/>
              <w:bottom w:val="nil"/>
              <w:right w:val="single" w:sz="8" w:space="0" w:color="auto"/>
            </w:tcBorders>
            <w:shd w:val="clear" w:color="auto" w:fill="auto"/>
            <w:noWrap/>
            <w:vAlign w:val="center"/>
            <w:hideMark/>
          </w:tcPr>
          <w:p w:rsidR="00E82A37" w:rsidRPr="00E82A37" w:rsidRDefault="00E82A37" w:rsidP="00E82A37">
            <w:pPr>
              <w:spacing w:after="0" w:line="240" w:lineRule="auto"/>
              <w:rPr>
                <w:rFonts w:ascii="Sylfaen" w:eastAsia="Times New Roman" w:hAnsi="Sylfaen" w:cs="Calibri"/>
                <w:sz w:val="20"/>
                <w:szCs w:val="20"/>
              </w:rPr>
            </w:pPr>
            <w:r w:rsidRPr="00E82A37">
              <w:rPr>
                <w:rFonts w:ascii="Sylfaen" w:eastAsia="Times New Roman" w:hAnsi="Sylfaen" w:cs="Calibri"/>
                <w:sz w:val="20"/>
                <w:szCs w:val="20"/>
              </w:rPr>
              <w:t> </w:t>
            </w:r>
          </w:p>
        </w:tc>
      </w:tr>
      <w:tr w:rsidR="00E82A37" w:rsidRPr="00E82A37" w:rsidTr="00E82A37">
        <w:trPr>
          <w:trHeight w:val="360"/>
        </w:trPr>
        <w:tc>
          <w:tcPr>
            <w:tcW w:w="3443" w:type="pct"/>
            <w:gridSpan w:val="3"/>
            <w:tcBorders>
              <w:top w:val="single" w:sz="4" w:space="0" w:color="auto"/>
              <w:left w:val="single" w:sz="8" w:space="0" w:color="auto"/>
              <w:bottom w:val="nil"/>
              <w:right w:val="single" w:sz="4" w:space="0" w:color="000000"/>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sz w:val="20"/>
                <w:szCs w:val="20"/>
              </w:rPr>
            </w:pPr>
            <w:r w:rsidRPr="00E82A37">
              <w:rPr>
                <w:rFonts w:ascii="Sylfaen" w:eastAsia="Times New Roman" w:hAnsi="Sylfaen" w:cs="Calibri"/>
                <w:sz w:val="20"/>
                <w:szCs w:val="20"/>
              </w:rPr>
              <w:t>დასახელება</w:t>
            </w:r>
          </w:p>
        </w:tc>
        <w:tc>
          <w:tcPr>
            <w:tcW w:w="311" w:type="pct"/>
            <w:tcBorders>
              <w:top w:val="single" w:sz="4" w:space="0" w:color="auto"/>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sz w:val="20"/>
                <w:szCs w:val="20"/>
              </w:rPr>
            </w:pPr>
            <w:r w:rsidRPr="00E82A37">
              <w:rPr>
                <w:rFonts w:ascii="Sylfaen" w:eastAsia="Times New Roman" w:hAnsi="Sylfaen" w:cs="Calibri"/>
                <w:sz w:val="20"/>
                <w:szCs w:val="20"/>
              </w:rPr>
              <w:t>2022 წელი</w:t>
            </w:r>
          </w:p>
        </w:tc>
        <w:tc>
          <w:tcPr>
            <w:tcW w:w="311" w:type="pct"/>
            <w:tcBorders>
              <w:top w:val="single" w:sz="4" w:space="0" w:color="auto"/>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sz w:val="20"/>
                <w:szCs w:val="20"/>
              </w:rPr>
            </w:pPr>
            <w:r w:rsidRPr="00E82A37">
              <w:rPr>
                <w:rFonts w:ascii="Sylfaen" w:eastAsia="Times New Roman" w:hAnsi="Sylfaen" w:cs="Calibri"/>
                <w:sz w:val="20"/>
                <w:szCs w:val="20"/>
              </w:rPr>
              <w:t>2023 წელი</w:t>
            </w:r>
          </w:p>
        </w:tc>
        <w:tc>
          <w:tcPr>
            <w:tcW w:w="311" w:type="pct"/>
            <w:tcBorders>
              <w:top w:val="single" w:sz="4" w:space="0" w:color="auto"/>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sz w:val="20"/>
                <w:szCs w:val="20"/>
              </w:rPr>
            </w:pPr>
            <w:r w:rsidRPr="00E82A37">
              <w:rPr>
                <w:rFonts w:ascii="Sylfaen" w:eastAsia="Times New Roman" w:hAnsi="Sylfaen" w:cs="Calibri"/>
                <w:sz w:val="20"/>
                <w:szCs w:val="20"/>
              </w:rPr>
              <w:t>2024 წელი</w:t>
            </w:r>
          </w:p>
        </w:tc>
        <w:tc>
          <w:tcPr>
            <w:tcW w:w="311" w:type="pct"/>
            <w:tcBorders>
              <w:top w:val="single" w:sz="4" w:space="0" w:color="auto"/>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sz w:val="20"/>
                <w:szCs w:val="20"/>
              </w:rPr>
            </w:pPr>
            <w:r w:rsidRPr="00E82A37">
              <w:rPr>
                <w:rFonts w:ascii="Sylfaen" w:eastAsia="Times New Roman" w:hAnsi="Sylfaen" w:cs="Calibri"/>
                <w:sz w:val="20"/>
                <w:szCs w:val="20"/>
              </w:rPr>
              <w:t>2025 წელი</w:t>
            </w:r>
          </w:p>
        </w:tc>
        <w:tc>
          <w:tcPr>
            <w:tcW w:w="311" w:type="pct"/>
            <w:tcBorders>
              <w:top w:val="single" w:sz="4" w:space="0" w:color="auto"/>
              <w:left w:val="nil"/>
              <w:bottom w:val="single" w:sz="4" w:space="0" w:color="auto"/>
              <w:right w:val="single" w:sz="8"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sz w:val="20"/>
                <w:szCs w:val="20"/>
              </w:rPr>
            </w:pPr>
            <w:r w:rsidRPr="00E82A37">
              <w:rPr>
                <w:rFonts w:ascii="Sylfaen" w:eastAsia="Times New Roman" w:hAnsi="Sylfaen" w:cs="Calibri"/>
                <w:sz w:val="20"/>
                <w:szCs w:val="20"/>
              </w:rPr>
              <w:t>2026 წელი</w:t>
            </w:r>
          </w:p>
        </w:tc>
      </w:tr>
      <w:tr w:rsidR="00E82A37" w:rsidRPr="00E82A37" w:rsidTr="00E82A37">
        <w:trPr>
          <w:trHeight w:val="360"/>
        </w:trPr>
        <w:tc>
          <w:tcPr>
            <w:tcW w:w="3443"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rPr>
                <w:rFonts w:ascii="Sylfaen" w:eastAsia="Times New Roman" w:hAnsi="Sylfaen" w:cs="Calibri"/>
                <w:sz w:val="20"/>
                <w:szCs w:val="20"/>
              </w:rPr>
            </w:pPr>
            <w:r w:rsidRPr="00E82A37">
              <w:rPr>
                <w:rFonts w:ascii="Sylfaen" w:eastAsia="Times New Roman" w:hAnsi="Sylfaen" w:cs="Calibri"/>
                <w:sz w:val="20"/>
                <w:szCs w:val="20"/>
              </w:rPr>
              <w:t>მუნიციპალური ბიუჯეტი</w:t>
            </w:r>
          </w:p>
        </w:tc>
        <w:tc>
          <w:tcPr>
            <w:tcW w:w="311"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sz w:val="20"/>
                <w:szCs w:val="20"/>
              </w:rPr>
            </w:pPr>
            <w:r w:rsidRPr="00E82A37">
              <w:rPr>
                <w:rFonts w:ascii="Sylfaen" w:eastAsia="Times New Roman" w:hAnsi="Sylfaen" w:cs="Calibri"/>
                <w:sz w:val="20"/>
                <w:szCs w:val="20"/>
              </w:rPr>
              <w:t xml:space="preserve">                      191,720 </w:t>
            </w:r>
          </w:p>
        </w:tc>
        <w:tc>
          <w:tcPr>
            <w:tcW w:w="311"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sz w:val="20"/>
                <w:szCs w:val="20"/>
              </w:rPr>
            </w:pPr>
            <w:r w:rsidRPr="00E82A37">
              <w:rPr>
                <w:rFonts w:ascii="Sylfaen" w:eastAsia="Times New Roman" w:hAnsi="Sylfaen" w:cs="Calibri"/>
                <w:sz w:val="20"/>
                <w:szCs w:val="20"/>
              </w:rPr>
              <w:t xml:space="preserve">                      141,720 </w:t>
            </w:r>
          </w:p>
        </w:tc>
        <w:tc>
          <w:tcPr>
            <w:tcW w:w="311"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sz w:val="20"/>
                <w:szCs w:val="20"/>
              </w:rPr>
            </w:pPr>
            <w:r w:rsidRPr="00E82A37">
              <w:rPr>
                <w:rFonts w:ascii="Sylfaen" w:eastAsia="Times New Roman" w:hAnsi="Sylfaen" w:cs="Calibri"/>
                <w:sz w:val="20"/>
                <w:szCs w:val="20"/>
              </w:rPr>
              <w:t xml:space="preserve">                      141,720 </w:t>
            </w:r>
          </w:p>
        </w:tc>
        <w:tc>
          <w:tcPr>
            <w:tcW w:w="311"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sz w:val="20"/>
                <w:szCs w:val="20"/>
              </w:rPr>
            </w:pPr>
            <w:r w:rsidRPr="00E82A37">
              <w:rPr>
                <w:rFonts w:ascii="Sylfaen" w:eastAsia="Times New Roman" w:hAnsi="Sylfaen" w:cs="Calibri"/>
                <w:sz w:val="20"/>
                <w:szCs w:val="20"/>
              </w:rPr>
              <w:t xml:space="preserve">                      141,720 </w:t>
            </w:r>
          </w:p>
        </w:tc>
        <w:tc>
          <w:tcPr>
            <w:tcW w:w="311"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sz w:val="20"/>
                <w:szCs w:val="20"/>
              </w:rPr>
            </w:pPr>
            <w:r w:rsidRPr="00E82A37">
              <w:rPr>
                <w:rFonts w:ascii="Sylfaen" w:eastAsia="Times New Roman" w:hAnsi="Sylfaen" w:cs="Calibri"/>
                <w:sz w:val="20"/>
                <w:szCs w:val="20"/>
              </w:rPr>
              <w:t xml:space="preserve">                      141,720 </w:t>
            </w:r>
          </w:p>
        </w:tc>
      </w:tr>
      <w:tr w:rsidR="00E82A37" w:rsidRPr="00E82A37" w:rsidTr="00E82A37">
        <w:trPr>
          <w:trHeight w:val="360"/>
        </w:trPr>
        <w:tc>
          <w:tcPr>
            <w:tcW w:w="3443"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rPr>
                <w:rFonts w:ascii="Sylfaen" w:eastAsia="Times New Roman" w:hAnsi="Sylfaen" w:cs="Calibri"/>
                <w:sz w:val="20"/>
                <w:szCs w:val="20"/>
              </w:rPr>
            </w:pPr>
            <w:r w:rsidRPr="00E82A37">
              <w:rPr>
                <w:rFonts w:ascii="Sylfaen" w:eastAsia="Times New Roman" w:hAnsi="Sylfaen" w:cs="Calibri"/>
                <w:sz w:val="20"/>
                <w:szCs w:val="20"/>
              </w:rPr>
              <w:t>სახელმწიფო ბიუჯეტი</w:t>
            </w:r>
          </w:p>
        </w:tc>
        <w:tc>
          <w:tcPr>
            <w:tcW w:w="311"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sz w:val="20"/>
                <w:szCs w:val="20"/>
              </w:rPr>
            </w:pPr>
            <w:r w:rsidRPr="00E82A37">
              <w:rPr>
                <w:rFonts w:ascii="Sylfaen" w:eastAsia="Times New Roman" w:hAnsi="Sylfaen" w:cs="Calibri"/>
                <w:sz w:val="20"/>
                <w:szCs w:val="20"/>
              </w:rPr>
              <w:t xml:space="preserve">                                 -   </w:t>
            </w:r>
          </w:p>
        </w:tc>
        <w:tc>
          <w:tcPr>
            <w:tcW w:w="311"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sz w:val="20"/>
                <w:szCs w:val="20"/>
              </w:rPr>
            </w:pPr>
            <w:r w:rsidRPr="00E82A37">
              <w:rPr>
                <w:rFonts w:ascii="Sylfaen" w:eastAsia="Times New Roman" w:hAnsi="Sylfaen" w:cs="Calibri"/>
                <w:sz w:val="20"/>
                <w:szCs w:val="20"/>
              </w:rPr>
              <w:t xml:space="preserve">                                 -   </w:t>
            </w:r>
          </w:p>
        </w:tc>
        <w:tc>
          <w:tcPr>
            <w:tcW w:w="311"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sz w:val="20"/>
                <w:szCs w:val="20"/>
              </w:rPr>
            </w:pPr>
            <w:r w:rsidRPr="00E82A37">
              <w:rPr>
                <w:rFonts w:ascii="Sylfaen" w:eastAsia="Times New Roman" w:hAnsi="Sylfaen" w:cs="Calibri"/>
                <w:sz w:val="20"/>
                <w:szCs w:val="20"/>
              </w:rPr>
              <w:t> </w:t>
            </w:r>
          </w:p>
        </w:tc>
        <w:tc>
          <w:tcPr>
            <w:tcW w:w="311"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sz w:val="20"/>
                <w:szCs w:val="20"/>
              </w:rPr>
            </w:pPr>
            <w:r w:rsidRPr="00E82A37">
              <w:rPr>
                <w:rFonts w:ascii="Sylfaen" w:eastAsia="Times New Roman" w:hAnsi="Sylfaen" w:cs="Calibri"/>
                <w:sz w:val="20"/>
                <w:szCs w:val="20"/>
              </w:rPr>
              <w:t xml:space="preserve">                                 -   </w:t>
            </w:r>
          </w:p>
        </w:tc>
        <w:tc>
          <w:tcPr>
            <w:tcW w:w="311" w:type="pct"/>
            <w:tcBorders>
              <w:top w:val="nil"/>
              <w:left w:val="nil"/>
              <w:bottom w:val="single" w:sz="4" w:space="0" w:color="auto"/>
              <w:right w:val="single" w:sz="8"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sz w:val="20"/>
                <w:szCs w:val="20"/>
              </w:rPr>
            </w:pPr>
            <w:r w:rsidRPr="00E82A37">
              <w:rPr>
                <w:rFonts w:ascii="Sylfaen" w:eastAsia="Times New Roman" w:hAnsi="Sylfaen" w:cs="Calibri"/>
                <w:sz w:val="20"/>
                <w:szCs w:val="20"/>
              </w:rPr>
              <w:t xml:space="preserve">                                 -   </w:t>
            </w:r>
          </w:p>
        </w:tc>
      </w:tr>
      <w:tr w:rsidR="00E82A37" w:rsidRPr="00E82A37" w:rsidTr="00E82A37">
        <w:trPr>
          <w:trHeight w:val="360"/>
        </w:trPr>
        <w:tc>
          <w:tcPr>
            <w:tcW w:w="2568" w:type="pct"/>
            <w:tcBorders>
              <w:top w:val="nil"/>
              <w:left w:val="single" w:sz="8" w:space="0" w:color="auto"/>
              <w:bottom w:val="single" w:sz="4" w:space="0" w:color="auto"/>
              <w:right w:val="nil"/>
            </w:tcBorders>
            <w:shd w:val="clear" w:color="auto" w:fill="auto"/>
            <w:vAlign w:val="center"/>
            <w:hideMark/>
          </w:tcPr>
          <w:p w:rsidR="00E82A37" w:rsidRPr="00E82A37" w:rsidRDefault="00E82A37" w:rsidP="00E82A37">
            <w:pPr>
              <w:spacing w:after="0" w:line="240" w:lineRule="auto"/>
              <w:rPr>
                <w:rFonts w:ascii="Sylfaen" w:eastAsia="Times New Roman" w:hAnsi="Sylfaen" w:cs="Calibri"/>
                <w:sz w:val="20"/>
                <w:szCs w:val="20"/>
              </w:rPr>
            </w:pPr>
            <w:r w:rsidRPr="00E82A37">
              <w:rPr>
                <w:rFonts w:ascii="Sylfaen" w:eastAsia="Times New Roman" w:hAnsi="Sylfaen" w:cs="Calibri"/>
                <w:sz w:val="20"/>
                <w:szCs w:val="20"/>
              </w:rPr>
              <w:t>სხვა ......</w:t>
            </w:r>
          </w:p>
        </w:tc>
        <w:tc>
          <w:tcPr>
            <w:tcW w:w="283" w:type="pct"/>
            <w:tcBorders>
              <w:top w:val="nil"/>
              <w:left w:val="nil"/>
              <w:bottom w:val="single" w:sz="4" w:space="0" w:color="auto"/>
              <w:right w:val="nil"/>
            </w:tcBorders>
            <w:shd w:val="clear" w:color="auto" w:fill="auto"/>
            <w:vAlign w:val="center"/>
            <w:hideMark/>
          </w:tcPr>
          <w:p w:rsidR="00E82A37" w:rsidRPr="00E82A37" w:rsidRDefault="00E82A37" w:rsidP="00E82A37">
            <w:pPr>
              <w:spacing w:after="0" w:line="240" w:lineRule="auto"/>
              <w:rPr>
                <w:rFonts w:ascii="Sylfaen" w:eastAsia="Times New Roman" w:hAnsi="Sylfaen" w:cs="Calibri"/>
                <w:sz w:val="20"/>
                <w:szCs w:val="20"/>
              </w:rPr>
            </w:pPr>
            <w:r w:rsidRPr="00E82A37">
              <w:rPr>
                <w:rFonts w:ascii="Sylfaen" w:eastAsia="Times New Roman" w:hAnsi="Sylfaen" w:cs="Calibri"/>
                <w:sz w:val="20"/>
                <w:szCs w:val="20"/>
              </w:rPr>
              <w:t> </w:t>
            </w:r>
          </w:p>
        </w:tc>
        <w:tc>
          <w:tcPr>
            <w:tcW w:w="591"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rPr>
                <w:rFonts w:ascii="Sylfaen" w:eastAsia="Times New Roman" w:hAnsi="Sylfaen" w:cs="Calibri"/>
                <w:sz w:val="20"/>
                <w:szCs w:val="20"/>
              </w:rPr>
            </w:pPr>
            <w:r w:rsidRPr="00E82A37">
              <w:rPr>
                <w:rFonts w:ascii="Sylfaen" w:eastAsia="Times New Roman" w:hAnsi="Sylfaen" w:cs="Calibri"/>
                <w:sz w:val="20"/>
                <w:szCs w:val="20"/>
              </w:rPr>
              <w:t> </w:t>
            </w:r>
          </w:p>
        </w:tc>
        <w:tc>
          <w:tcPr>
            <w:tcW w:w="311"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sz w:val="20"/>
                <w:szCs w:val="20"/>
              </w:rPr>
            </w:pPr>
            <w:r w:rsidRPr="00E82A37">
              <w:rPr>
                <w:rFonts w:ascii="Sylfaen" w:eastAsia="Times New Roman" w:hAnsi="Sylfaen" w:cs="Calibri"/>
                <w:sz w:val="20"/>
                <w:szCs w:val="20"/>
              </w:rPr>
              <w:t> </w:t>
            </w:r>
          </w:p>
        </w:tc>
        <w:tc>
          <w:tcPr>
            <w:tcW w:w="311"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sz w:val="20"/>
                <w:szCs w:val="20"/>
              </w:rPr>
            </w:pPr>
            <w:r w:rsidRPr="00E82A37">
              <w:rPr>
                <w:rFonts w:ascii="Sylfaen" w:eastAsia="Times New Roman" w:hAnsi="Sylfaen" w:cs="Calibri"/>
                <w:sz w:val="20"/>
                <w:szCs w:val="20"/>
              </w:rPr>
              <w:t> </w:t>
            </w:r>
          </w:p>
        </w:tc>
        <w:tc>
          <w:tcPr>
            <w:tcW w:w="311"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sz w:val="20"/>
                <w:szCs w:val="20"/>
              </w:rPr>
            </w:pPr>
            <w:r w:rsidRPr="00E82A37">
              <w:rPr>
                <w:rFonts w:ascii="Sylfaen" w:eastAsia="Times New Roman" w:hAnsi="Sylfaen" w:cs="Calibri"/>
                <w:sz w:val="20"/>
                <w:szCs w:val="20"/>
              </w:rPr>
              <w:t> </w:t>
            </w:r>
          </w:p>
        </w:tc>
        <w:tc>
          <w:tcPr>
            <w:tcW w:w="311"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sz w:val="20"/>
                <w:szCs w:val="20"/>
              </w:rPr>
            </w:pPr>
            <w:r w:rsidRPr="00E82A37">
              <w:rPr>
                <w:rFonts w:ascii="Sylfaen" w:eastAsia="Times New Roman" w:hAnsi="Sylfaen" w:cs="Calibri"/>
                <w:sz w:val="20"/>
                <w:szCs w:val="20"/>
              </w:rPr>
              <w:t> </w:t>
            </w:r>
          </w:p>
        </w:tc>
        <w:tc>
          <w:tcPr>
            <w:tcW w:w="311" w:type="pct"/>
            <w:tcBorders>
              <w:top w:val="nil"/>
              <w:left w:val="nil"/>
              <w:bottom w:val="single" w:sz="4" w:space="0" w:color="auto"/>
              <w:right w:val="single" w:sz="8"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sz w:val="20"/>
                <w:szCs w:val="20"/>
              </w:rPr>
            </w:pPr>
            <w:r w:rsidRPr="00E82A37">
              <w:rPr>
                <w:rFonts w:ascii="Sylfaen" w:eastAsia="Times New Roman" w:hAnsi="Sylfaen" w:cs="Calibri"/>
                <w:sz w:val="20"/>
                <w:szCs w:val="20"/>
              </w:rPr>
              <w:t> </w:t>
            </w:r>
          </w:p>
        </w:tc>
      </w:tr>
      <w:tr w:rsidR="00E82A37" w:rsidRPr="00E82A37" w:rsidTr="00E82A37">
        <w:trPr>
          <w:trHeight w:val="360"/>
        </w:trPr>
        <w:tc>
          <w:tcPr>
            <w:tcW w:w="3443"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b/>
                <w:bCs/>
                <w:sz w:val="20"/>
                <w:szCs w:val="20"/>
              </w:rPr>
            </w:pPr>
            <w:r w:rsidRPr="00E82A37">
              <w:rPr>
                <w:rFonts w:ascii="Sylfaen" w:eastAsia="Times New Roman" w:hAnsi="Sylfaen" w:cs="Calibri"/>
                <w:b/>
                <w:bCs/>
                <w:sz w:val="20"/>
                <w:szCs w:val="20"/>
              </w:rPr>
              <w:t xml:space="preserve">სულ ქვეპროგრამა  </w:t>
            </w:r>
          </w:p>
        </w:tc>
        <w:tc>
          <w:tcPr>
            <w:tcW w:w="311"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b/>
                <w:bCs/>
                <w:sz w:val="20"/>
                <w:szCs w:val="20"/>
              </w:rPr>
            </w:pPr>
            <w:r w:rsidRPr="00E82A37">
              <w:rPr>
                <w:rFonts w:ascii="Sylfaen" w:eastAsia="Times New Roman" w:hAnsi="Sylfaen" w:cs="Calibri"/>
                <w:b/>
                <w:bCs/>
                <w:sz w:val="20"/>
                <w:szCs w:val="20"/>
              </w:rPr>
              <w:t xml:space="preserve">              191,720 </w:t>
            </w:r>
          </w:p>
        </w:tc>
        <w:tc>
          <w:tcPr>
            <w:tcW w:w="311"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b/>
                <w:bCs/>
                <w:sz w:val="20"/>
                <w:szCs w:val="20"/>
              </w:rPr>
            </w:pPr>
            <w:r w:rsidRPr="00E82A37">
              <w:rPr>
                <w:rFonts w:ascii="Sylfaen" w:eastAsia="Times New Roman" w:hAnsi="Sylfaen" w:cs="Calibri"/>
                <w:b/>
                <w:bCs/>
                <w:sz w:val="20"/>
                <w:szCs w:val="20"/>
              </w:rPr>
              <w:t xml:space="preserve">              141,720 </w:t>
            </w:r>
          </w:p>
        </w:tc>
        <w:tc>
          <w:tcPr>
            <w:tcW w:w="311"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b/>
                <w:bCs/>
                <w:sz w:val="20"/>
                <w:szCs w:val="20"/>
              </w:rPr>
            </w:pPr>
            <w:r w:rsidRPr="00E82A37">
              <w:rPr>
                <w:rFonts w:ascii="Sylfaen" w:eastAsia="Times New Roman" w:hAnsi="Sylfaen" w:cs="Calibri"/>
                <w:b/>
                <w:bCs/>
                <w:sz w:val="20"/>
                <w:szCs w:val="20"/>
              </w:rPr>
              <w:t xml:space="preserve">              141,720 </w:t>
            </w:r>
          </w:p>
        </w:tc>
        <w:tc>
          <w:tcPr>
            <w:tcW w:w="311"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b/>
                <w:bCs/>
                <w:sz w:val="20"/>
                <w:szCs w:val="20"/>
              </w:rPr>
            </w:pPr>
            <w:r w:rsidRPr="00E82A37">
              <w:rPr>
                <w:rFonts w:ascii="Sylfaen" w:eastAsia="Times New Roman" w:hAnsi="Sylfaen" w:cs="Calibri"/>
                <w:b/>
                <w:bCs/>
                <w:sz w:val="20"/>
                <w:szCs w:val="20"/>
              </w:rPr>
              <w:t xml:space="preserve">              141,720 </w:t>
            </w:r>
          </w:p>
        </w:tc>
        <w:tc>
          <w:tcPr>
            <w:tcW w:w="311"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b/>
                <w:bCs/>
                <w:sz w:val="20"/>
                <w:szCs w:val="20"/>
              </w:rPr>
            </w:pPr>
            <w:r w:rsidRPr="00E82A37">
              <w:rPr>
                <w:rFonts w:ascii="Sylfaen" w:eastAsia="Times New Roman" w:hAnsi="Sylfaen" w:cs="Calibri"/>
                <w:b/>
                <w:bCs/>
                <w:sz w:val="20"/>
                <w:szCs w:val="20"/>
              </w:rPr>
              <w:t xml:space="preserve">              141,720 </w:t>
            </w:r>
          </w:p>
        </w:tc>
      </w:tr>
      <w:tr w:rsidR="00E82A37" w:rsidRPr="00E82A37" w:rsidTr="00E82A37">
        <w:trPr>
          <w:trHeight w:val="1335"/>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hideMark/>
          </w:tcPr>
          <w:p w:rsidR="00E82A37" w:rsidRPr="00E82A37" w:rsidRDefault="00E82A37" w:rsidP="00E82A37">
            <w:pPr>
              <w:spacing w:after="0" w:line="240" w:lineRule="auto"/>
              <w:rPr>
                <w:rFonts w:ascii="Sylfaen" w:eastAsia="Times New Roman" w:hAnsi="Sylfaen" w:cs="Calibri"/>
                <w:sz w:val="20"/>
                <w:szCs w:val="20"/>
              </w:rPr>
            </w:pPr>
            <w:r w:rsidRPr="00E82A37">
              <w:rPr>
                <w:rFonts w:ascii="Sylfaen" w:eastAsia="Times New Roman" w:hAnsi="Sylfaen" w:cs="Calibri"/>
                <w:sz w:val="20"/>
                <w:szCs w:val="20"/>
              </w:rPr>
              <w:t xml:space="preserve">ქვეპროგრამის ფარგლებში ხორციელდება ისეთი სპორტული ღონისძიებების დაფინანსება როგოროცაა; უბნებისა და დაწესებულებების ჩემპიონატი ფეხბურთსა, ფრენბურთსა და კალათბურთში. ასევე მოყვარულთა ფეხბურთი, რომელსაც საქართველოს ეროვნული ფეხბურთის ფედერაცია ახორციელებს. სპორტული ფესტივალი სპორტი ბარიერების გარეშე და </w:t>
            </w:r>
            <w:proofErr w:type="gramStart"/>
            <w:r w:rsidRPr="00E82A37">
              <w:rPr>
                <w:rFonts w:ascii="Sylfaen" w:eastAsia="Times New Roman" w:hAnsi="Sylfaen" w:cs="Calibri"/>
                <w:sz w:val="20"/>
                <w:szCs w:val="20"/>
              </w:rPr>
              <w:t>სხვა.ასევე</w:t>
            </w:r>
            <w:proofErr w:type="gramEnd"/>
            <w:r w:rsidRPr="00E82A37">
              <w:rPr>
                <w:rFonts w:ascii="Sylfaen" w:eastAsia="Times New Roman" w:hAnsi="Sylfaen" w:cs="Calibri"/>
                <w:sz w:val="20"/>
                <w:szCs w:val="20"/>
              </w:rPr>
              <w:t xml:space="preserve"> ქვეპროგრამის ფარგლებში დაფინსდება სარაგბო კლუბი ტაო</w:t>
            </w:r>
          </w:p>
        </w:tc>
      </w:tr>
      <w:tr w:rsidR="00E82A37" w:rsidRPr="00E82A37" w:rsidTr="00E82A37">
        <w:trPr>
          <w:trHeight w:val="360"/>
        </w:trPr>
        <w:tc>
          <w:tcPr>
            <w:tcW w:w="3754" w:type="pct"/>
            <w:gridSpan w:val="4"/>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b/>
                <w:bCs/>
                <w:sz w:val="20"/>
                <w:szCs w:val="20"/>
              </w:rPr>
            </w:pPr>
            <w:r w:rsidRPr="00E82A37">
              <w:rPr>
                <w:rFonts w:ascii="Sylfaen" w:eastAsia="Times New Roman" w:hAnsi="Sylfaen" w:cs="Calibri"/>
                <w:b/>
                <w:bCs/>
                <w:sz w:val="20"/>
                <w:szCs w:val="20"/>
              </w:rPr>
              <w:lastRenderedPageBreak/>
              <w:t>დასახელება</w:t>
            </w:r>
          </w:p>
        </w:tc>
        <w:tc>
          <w:tcPr>
            <w:tcW w:w="934" w:type="pct"/>
            <w:gridSpan w:val="3"/>
            <w:tcBorders>
              <w:top w:val="single" w:sz="4" w:space="0" w:color="auto"/>
              <w:left w:val="nil"/>
              <w:bottom w:val="single" w:sz="4" w:space="0" w:color="auto"/>
              <w:right w:val="single" w:sz="4" w:space="0" w:color="000000"/>
            </w:tcBorders>
            <w:shd w:val="clear" w:color="auto" w:fill="auto"/>
            <w:noWrap/>
            <w:vAlign w:val="center"/>
            <w:hideMark/>
          </w:tcPr>
          <w:p w:rsidR="00E82A37" w:rsidRPr="00E82A37" w:rsidRDefault="00E82A37" w:rsidP="00E82A37">
            <w:pPr>
              <w:spacing w:after="0" w:line="240" w:lineRule="auto"/>
              <w:jc w:val="center"/>
              <w:rPr>
                <w:rFonts w:ascii="Sylfaen" w:eastAsia="Times New Roman" w:hAnsi="Sylfaen" w:cs="Calibri"/>
                <w:sz w:val="20"/>
                <w:szCs w:val="20"/>
              </w:rPr>
            </w:pPr>
            <w:r w:rsidRPr="00E82A37">
              <w:rPr>
                <w:rFonts w:ascii="Sylfaen" w:eastAsia="Times New Roman" w:hAnsi="Sylfaen" w:cs="Calibri"/>
                <w:sz w:val="20"/>
                <w:szCs w:val="20"/>
              </w:rPr>
              <w:t>პროდუქტები 2023 წლისთვის</w:t>
            </w:r>
          </w:p>
        </w:tc>
        <w:tc>
          <w:tcPr>
            <w:tcW w:w="311" w:type="pct"/>
            <w:vMerge w:val="restart"/>
            <w:tcBorders>
              <w:top w:val="nil"/>
              <w:left w:val="single" w:sz="4" w:space="0" w:color="auto"/>
              <w:bottom w:val="single" w:sz="4" w:space="0" w:color="auto"/>
              <w:right w:val="single" w:sz="8"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sz w:val="20"/>
                <w:szCs w:val="20"/>
              </w:rPr>
            </w:pPr>
            <w:r w:rsidRPr="00E82A37">
              <w:rPr>
                <w:rFonts w:ascii="Sylfaen" w:eastAsia="Times New Roman" w:hAnsi="Sylfaen" w:cs="Calibri"/>
                <w:sz w:val="20"/>
                <w:szCs w:val="20"/>
              </w:rPr>
              <w:t>ეკონომიკური კლასიფიკაციის მუხლი</w:t>
            </w:r>
          </w:p>
        </w:tc>
      </w:tr>
      <w:tr w:rsidR="00E82A37" w:rsidRPr="00E82A37" w:rsidTr="00E82A37">
        <w:trPr>
          <w:trHeight w:val="540"/>
        </w:trPr>
        <w:tc>
          <w:tcPr>
            <w:tcW w:w="3754" w:type="pct"/>
            <w:gridSpan w:val="4"/>
            <w:vMerge/>
            <w:tcBorders>
              <w:top w:val="single" w:sz="4" w:space="0" w:color="auto"/>
              <w:left w:val="single" w:sz="8" w:space="0" w:color="auto"/>
              <w:bottom w:val="single" w:sz="4" w:space="0" w:color="000000"/>
              <w:right w:val="single" w:sz="4" w:space="0" w:color="000000"/>
            </w:tcBorders>
            <w:vAlign w:val="center"/>
            <w:hideMark/>
          </w:tcPr>
          <w:p w:rsidR="00E82A37" w:rsidRPr="00E82A37" w:rsidRDefault="00E82A37" w:rsidP="00E82A37">
            <w:pPr>
              <w:spacing w:after="0" w:line="240" w:lineRule="auto"/>
              <w:rPr>
                <w:rFonts w:ascii="Sylfaen" w:eastAsia="Times New Roman" w:hAnsi="Sylfaen" w:cs="Calibri"/>
                <w:b/>
                <w:bCs/>
                <w:sz w:val="20"/>
                <w:szCs w:val="20"/>
              </w:rPr>
            </w:pPr>
          </w:p>
        </w:tc>
        <w:tc>
          <w:tcPr>
            <w:tcW w:w="311"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sz w:val="20"/>
                <w:szCs w:val="20"/>
              </w:rPr>
            </w:pPr>
            <w:r w:rsidRPr="00E82A37">
              <w:rPr>
                <w:rFonts w:ascii="Sylfaen" w:eastAsia="Times New Roman" w:hAnsi="Sylfaen" w:cs="Calibri"/>
                <w:sz w:val="20"/>
                <w:szCs w:val="20"/>
              </w:rPr>
              <w:t>რაოდენობა</w:t>
            </w:r>
          </w:p>
        </w:tc>
        <w:tc>
          <w:tcPr>
            <w:tcW w:w="311"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sz w:val="20"/>
                <w:szCs w:val="20"/>
              </w:rPr>
            </w:pPr>
            <w:r w:rsidRPr="00E82A37">
              <w:rPr>
                <w:rFonts w:ascii="Sylfaen" w:eastAsia="Times New Roman" w:hAnsi="Sylfaen" w:cs="Calibri"/>
                <w:sz w:val="20"/>
                <w:szCs w:val="20"/>
              </w:rPr>
              <w:t>ერთ. საშ. ფასი</w:t>
            </w:r>
          </w:p>
        </w:tc>
        <w:tc>
          <w:tcPr>
            <w:tcW w:w="311"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sz w:val="20"/>
                <w:szCs w:val="20"/>
              </w:rPr>
            </w:pPr>
            <w:r w:rsidRPr="00E82A37">
              <w:rPr>
                <w:rFonts w:ascii="Sylfaen" w:eastAsia="Times New Roman" w:hAnsi="Sylfaen" w:cs="Calibri"/>
                <w:sz w:val="20"/>
                <w:szCs w:val="20"/>
              </w:rPr>
              <w:t>სულ (ლარი)</w:t>
            </w:r>
          </w:p>
        </w:tc>
        <w:tc>
          <w:tcPr>
            <w:tcW w:w="311" w:type="pct"/>
            <w:vMerge/>
            <w:tcBorders>
              <w:top w:val="nil"/>
              <w:left w:val="single" w:sz="4" w:space="0" w:color="auto"/>
              <w:bottom w:val="single" w:sz="4" w:space="0" w:color="auto"/>
              <w:right w:val="single" w:sz="8" w:space="0" w:color="auto"/>
            </w:tcBorders>
            <w:vAlign w:val="center"/>
            <w:hideMark/>
          </w:tcPr>
          <w:p w:rsidR="00E82A37" w:rsidRPr="00E82A37" w:rsidRDefault="00E82A37" w:rsidP="00E82A37">
            <w:pPr>
              <w:spacing w:after="0" w:line="240" w:lineRule="auto"/>
              <w:rPr>
                <w:rFonts w:ascii="Sylfaen" w:eastAsia="Times New Roman" w:hAnsi="Sylfaen" w:cs="Calibri"/>
                <w:sz w:val="20"/>
                <w:szCs w:val="20"/>
              </w:rPr>
            </w:pPr>
          </w:p>
        </w:tc>
      </w:tr>
      <w:tr w:rsidR="00E82A37" w:rsidRPr="00E82A37" w:rsidTr="00E82A37">
        <w:trPr>
          <w:trHeight w:val="285"/>
        </w:trPr>
        <w:tc>
          <w:tcPr>
            <w:tcW w:w="3754" w:type="pct"/>
            <w:gridSpan w:val="4"/>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E82A37" w:rsidRPr="00E82A37" w:rsidRDefault="00E82A37" w:rsidP="00E82A37">
            <w:pPr>
              <w:spacing w:after="0" w:line="240" w:lineRule="auto"/>
              <w:rPr>
                <w:rFonts w:ascii="Sylfaen" w:eastAsia="Times New Roman" w:hAnsi="Sylfaen" w:cs="Calibri"/>
                <w:sz w:val="20"/>
                <w:szCs w:val="20"/>
              </w:rPr>
            </w:pPr>
            <w:r w:rsidRPr="00E82A37">
              <w:rPr>
                <w:rFonts w:ascii="Sylfaen" w:eastAsia="Times New Roman" w:hAnsi="Sylfaen" w:cs="Calibri"/>
                <w:sz w:val="20"/>
                <w:szCs w:val="20"/>
              </w:rPr>
              <w:t xml:space="preserve">ბორჯომის მუნიციპალიტეტში მინი ფეხბურთის საზაფხულო ტურნირი უბნებს შორის </w:t>
            </w:r>
          </w:p>
        </w:tc>
        <w:tc>
          <w:tcPr>
            <w:tcW w:w="311"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sz w:val="20"/>
                <w:szCs w:val="20"/>
              </w:rPr>
            </w:pPr>
            <w:r w:rsidRPr="00E82A37">
              <w:rPr>
                <w:rFonts w:ascii="Sylfaen" w:eastAsia="Times New Roman" w:hAnsi="Sylfaen" w:cs="Calibri"/>
                <w:sz w:val="20"/>
                <w:szCs w:val="20"/>
              </w:rPr>
              <w:t>1</w:t>
            </w:r>
          </w:p>
        </w:tc>
        <w:tc>
          <w:tcPr>
            <w:tcW w:w="311"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sz w:val="20"/>
                <w:szCs w:val="20"/>
              </w:rPr>
            </w:pPr>
            <w:r w:rsidRPr="00E82A37">
              <w:rPr>
                <w:rFonts w:ascii="Sylfaen" w:eastAsia="Times New Roman" w:hAnsi="Sylfaen" w:cs="Calibri"/>
                <w:sz w:val="20"/>
                <w:szCs w:val="20"/>
              </w:rPr>
              <w:t> </w:t>
            </w:r>
          </w:p>
        </w:tc>
        <w:tc>
          <w:tcPr>
            <w:tcW w:w="311"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sz w:val="20"/>
                <w:szCs w:val="20"/>
              </w:rPr>
            </w:pPr>
            <w:r w:rsidRPr="00E82A37">
              <w:rPr>
                <w:rFonts w:ascii="Sylfaen" w:eastAsia="Times New Roman" w:hAnsi="Sylfaen" w:cs="Calibri"/>
                <w:sz w:val="20"/>
                <w:szCs w:val="20"/>
              </w:rPr>
              <w:t>880</w:t>
            </w:r>
          </w:p>
        </w:tc>
        <w:tc>
          <w:tcPr>
            <w:tcW w:w="311" w:type="pct"/>
            <w:tcBorders>
              <w:top w:val="nil"/>
              <w:left w:val="nil"/>
              <w:bottom w:val="single" w:sz="4" w:space="0" w:color="auto"/>
              <w:right w:val="single" w:sz="8" w:space="0" w:color="auto"/>
            </w:tcBorders>
            <w:shd w:val="clear" w:color="auto" w:fill="auto"/>
            <w:vAlign w:val="center"/>
            <w:hideMark/>
          </w:tcPr>
          <w:p w:rsidR="00E82A37" w:rsidRPr="00E82A37" w:rsidRDefault="00E82A37" w:rsidP="00E82A37">
            <w:pPr>
              <w:spacing w:after="0" w:line="240" w:lineRule="auto"/>
              <w:rPr>
                <w:rFonts w:ascii="Sylfaen" w:eastAsia="Times New Roman" w:hAnsi="Sylfaen" w:cs="Calibri"/>
                <w:sz w:val="20"/>
                <w:szCs w:val="20"/>
              </w:rPr>
            </w:pPr>
            <w:r w:rsidRPr="00E82A37">
              <w:rPr>
                <w:rFonts w:ascii="Sylfaen" w:eastAsia="Times New Roman" w:hAnsi="Sylfaen" w:cs="Calibri"/>
                <w:sz w:val="20"/>
                <w:szCs w:val="20"/>
              </w:rPr>
              <w:t>საქონელი და მომსახურეობა</w:t>
            </w:r>
          </w:p>
        </w:tc>
      </w:tr>
      <w:tr w:rsidR="00E82A37" w:rsidRPr="00E82A37" w:rsidTr="00E82A37">
        <w:trPr>
          <w:trHeight w:val="285"/>
        </w:trPr>
        <w:tc>
          <w:tcPr>
            <w:tcW w:w="3754" w:type="pct"/>
            <w:gridSpan w:val="4"/>
            <w:vMerge/>
            <w:tcBorders>
              <w:top w:val="single" w:sz="4" w:space="0" w:color="auto"/>
              <w:left w:val="single" w:sz="8" w:space="0" w:color="auto"/>
              <w:bottom w:val="single" w:sz="4" w:space="0" w:color="000000"/>
              <w:right w:val="single" w:sz="4" w:space="0" w:color="000000"/>
            </w:tcBorders>
            <w:vAlign w:val="center"/>
            <w:hideMark/>
          </w:tcPr>
          <w:p w:rsidR="00E82A37" w:rsidRPr="00E82A37" w:rsidRDefault="00E82A37" w:rsidP="00E82A37">
            <w:pPr>
              <w:spacing w:after="0" w:line="240" w:lineRule="auto"/>
              <w:rPr>
                <w:rFonts w:ascii="Sylfaen" w:eastAsia="Times New Roman" w:hAnsi="Sylfaen" w:cs="Calibri"/>
                <w:sz w:val="20"/>
                <w:szCs w:val="20"/>
              </w:rPr>
            </w:pPr>
          </w:p>
        </w:tc>
        <w:tc>
          <w:tcPr>
            <w:tcW w:w="311"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sz w:val="20"/>
                <w:szCs w:val="20"/>
              </w:rPr>
            </w:pPr>
            <w:r w:rsidRPr="00E82A37">
              <w:rPr>
                <w:rFonts w:ascii="Sylfaen" w:eastAsia="Times New Roman" w:hAnsi="Sylfaen" w:cs="Calibri"/>
                <w:sz w:val="20"/>
                <w:szCs w:val="20"/>
              </w:rPr>
              <w:t> </w:t>
            </w:r>
          </w:p>
        </w:tc>
        <w:tc>
          <w:tcPr>
            <w:tcW w:w="311"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sz w:val="20"/>
                <w:szCs w:val="20"/>
              </w:rPr>
            </w:pPr>
            <w:r w:rsidRPr="00E82A37">
              <w:rPr>
                <w:rFonts w:ascii="Sylfaen" w:eastAsia="Times New Roman" w:hAnsi="Sylfaen" w:cs="Calibri"/>
                <w:sz w:val="20"/>
                <w:szCs w:val="20"/>
              </w:rPr>
              <w:t> </w:t>
            </w:r>
          </w:p>
        </w:tc>
        <w:tc>
          <w:tcPr>
            <w:tcW w:w="311"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sz w:val="20"/>
                <w:szCs w:val="20"/>
              </w:rPr>
            </w:pPr>
            <w:r w:rsidRPr="00E82A37">
              <w:rPr>
                <w:rFonts w:ascii="Sylfaen" w:eastAsia="Times New Roman" w:hAnsi="Sylfaen" w:cs="Calibri"/>
                <w:sz w:val="20"/>
                <w:szCs w:val="20"/>
              </w:rPr>
              <w:t>1,950</w:t>
            </w:r>
          </w:p>
        </w:tc>
        <w:tc>
          <w:tcPr>
            <w:tcW w:w="311" w:type="pct"/>
            <w:tcBorders>
              <w:top w:val="nil"/>
              <w:left w:val="nil"/>
              <w:bottom w:val="nil"/>
              <w:right w:val="single" w:sz="8" w:space="0" w:color="auto"/>
            </w:tcBorders>
            <w:shd w:val="clear" w:color="auto" w:fill="auto"/>
            <w:vAlign w:val="center"/>
            <w:hideMark/>
          </w:tcPr>
          <w:p w:rsidR="00E82A37" w:rsidRPr="00E82A37" w:rsidRDefault="00E82A37" w:rsidP="00E82A37">
            <w:pPr>
              <w:spacing w:after="0" w:line="240" w:lineRule="auto"/>
              <w:rPr>
                <w:rFonts w:ascii="Sylfaen" w:eastAsia="Times New Roman" w:hAnsi="Sylfaen" w:cs="Calibri"/>
                <w:sz w:val="20"/>
                <w:szCs w:val="20"/>
              </w:rPr>
            </w:pPr>
            <w:r w:rsidRPr="00E82A37">
              <w:rPr>
                <w:rFonts w:ascii="Sylfaen" w:eastAsia="Times New Roman" w:hAnsi="Sylfaen" w:cs="Calibri"/>
                <w:sz w:val="20"/>
                <w:szCs w:val="20"/>
              </w:rPr>
              <w:t>სხვა ხარჯი</w:t>
            </w:r>
          </w:p>
        </w:tc>
      </w:tr>
      <w:tr w:rsidR="00E82A37" w:rsidRPr="00E82A37" w:rsidTr="00E82A37">
        <w:trPr>
          <w:trHeight w:val="285"/>
        </w:trPr>
        <w:tc>
          <w:tcPr>
            <w:tcW w:w="3754"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rPr>
                <w:rFonts w:ascii="Sylfaen" w:eastAsia="Times New Roman" w:hAnsi="Sylfaen" w:cs="Calibri"/>
                <w:sz w:val="20"/>
                <w:szCs w:val="20"/>
              </w:rPr>
            </w:pPr>
            <w:r w:rsidRPr="00E82A37">
              <w:rPr>
                <w:rFonts w:ascii="Sylfaen" w:eastAsia="Times New Roman" w:hAnsi="Sylfaen" w:cs="Calibri"/>
                <w:sz w:val="20"/>
                <w:szCs w:val="20"/>
              </w:rPr>
              <w:t xml:space="preserve">ფრენბურთის ტურნირი მუნიციპალიტეტში არსებულ წარმოება დაწესებულებებს შორის </w:t>
            </w:r>
          </w:p>
        </w:tc>
        <w:tc>
          <w:tcPr>
            <w:tcW w:w="311"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sz w:val="20"/>
                <w:szCs w:val="20"/>
              </w:rPr>
            </w:pPr>
            <w:r w:rsidRPr="00E82A37">
              <w:rPr>
                <w:rFonts w:ascii="Sylfaen" w:eastAsia="Times New Roman" w:hAnsi="Sylfaen" w:cs="Calibri"/>
                <w:sz w:val="20"/>
                <w:szCs w:val="20"/>
              </w:rPr>
              <w:t> </w:t>
            </w:r>
          </w:p>
        </w:tc>
        <w:tc>
          <w:tcPr>
            <w:tcW w:w="311"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sz w:val="20"/>
                <w:szCs w:val="20"/>
              </w:rPr>
            </w:pPr>
            <w:r w:rsidRPr="00E82A37">
              <w:rPr>
                <w:rFonts w:ascii="Sylfaen" w:eastAsia="Times New Roman" w:hAnsi="Sylfaen" w:cs="Calibri"/>
                <w:sz w:val="20"/>
                <w:szCs w:val="20"/>
              </w:rPr>
              <w:t> </w:t>
            </w:r>
          </w:p>
        </w:tc>
        <w:tc>
          <w:tcPr>
            <w:tcW w:w="311"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sz w:val="20"/>
                <w:szCs w:val="20"/>
              </w:rPr>
            </w:pPr>
            <w:r w:rsidRPr="00E82A37">
              <w:rPr>
                <w:rFonts w:ascii="Sylfaen" w:eastAsia="Times New Roman" w:hAnsi="Sylfaen" w:cs="Calibri"/>
                <w:sz w:val="20"/>
                <w:szCs w:val="20"/>
              </w:rPr>
              <w:t>880</w:t>
            </w:r>
          </w:p>
        </w:tc>
        <w:tc>
          <w:tcPr>
            <w:tcW w:w="311" w:type="pct"/>
            <w:tcBorders>
              <w:top w:val="single" w:sz="4" w:space="0" w:color="auto"/>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rPr>
                <w:rFonts w:ascii="Sylfaen" w:eastAsia="Times New Roman" w:hAnsi="Sylfaen" w:cs="Calibri"/>
                <w:sz w:val="20"/>
                <w:szCs w:val="20"/>
              </w:rPr>
            </w:pPr>
            <w:r w:rsidRPr="00E82A37">
              <w:rPr>
                <w:rFonts w:ascii="Sylfaen" w:eastAsia="Times New Roman" w:hAnsi="Sylfaen" w:cs="Calibri"/>
                <w:sz w:val="20"/>
                <w:szCs w:val="20"/>
              </w:rPr>
              <w:t>საქონელი და მომსახურეობა</w:t>
            </w:r>
          </w:p>
        </w:tc>
      </w:tr>
      <w:tr w:rsidR="00E82A37" w:rsidRPr="00E82A37" w:rsidTr="00E82A37">
        <w:trPr>
          <w:trHeight w:val="285"/>
        </w:trPr>
        <w:tc>
          <w:tcPr>
            <w:tcW w:w="3754" w:type="pct"/>
            <w:gridSpan w:val="4"/>
            <w:vMerge/>
            <w:tcBorders>
              <w:top w:val="single" w:sz="4" w:space="0" w:color="auto"/>
              <w:left w:val="single" w:sz="4" w:space="0" w:color="auto"/>
              <w:bottom w:val="single" w:sz="4" w:space="0" w:color="auto"/>
              <w:right w:val="single" w:sz="4" w:space="0" w:color="auto"/>
            </w:tcBorders>
            <w:vAlign w:val="center"/>
            <w:hideMark/>
          </w:tcPr>
          <w:p w:rsidR="00E82A37" w:rsidRPr="00E82A37" w:rsidRDefault="00E82A37" w:rsidP="00E82A37">
            <w:pPr>
              <w:spacing w:after="0" w:line="240" w:lineRule="auto"/>
              <w:rPr>
                <w:rFonts w:ascii="Sylfaen" w:eastAsia="Times New Roman" w:hAnsi="Sylfaen" w:cs="Calibri"/>
                <w:sz w:val="20"/>
                <w:szCs w:val="20"/>
              </w:rPr>
            </w:pPr>
          </w:p>
        </w:tc>
        <w:tc>
          <w:tcPr>
            <w:tcW w:w="311"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sz w:val="20"/>
                <w:szCs w:val="20"/>
              </w:rPr>
            </w:pPr>
            <w:r w:rsidRPr="00E82A37">
              <w:rPr>
                <w:rFonts w:ascii="Sylfaen" w:eastAsia="Times New Roman" w:hAnsi="Sylfaen" w:cs="Calibri"/>
                <w:sz w:val="20"/>
                <w:szCs w:val="20"/>
              </w:rPr>
              <w:t> </w:t>
            </w:r>
          </w:p>
        </w:tc>
        <w:tc>
          <w:tcPr>
            <w:tcW w:w="311"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sz w:val="20"/>
                <w:szCs w:val="20"/>
              </w:rPr>
            </w:pPr>
            <w:r w:rsidRPr="00E82A37">
              <w:rPr>
                <w:rFonts w:ascii="Sylfaen" w:eastAsia="Times New Roman" w:hAnsi="Sylfaen" w:cs="Calibri"/>
                <w:sz w:val="20"/>
                <w:szCs w:val="20"/>
              </w:rPr>
              <w:t> </w:t>
            </w:r>
          </w:p>
        </w:tc>
        <w:tc>
          <w:tcPr>
            <w:tcW w:w="311"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sz w:val="20"/>
                <w:szCs w:val="20"/>
              </w:rPr>
            </w:pPr>
            <w:r w:rsidRPr="00E82A37">
              <w:rPr>
                <w:rFonts w:ascii="Sylfaen" w:eastAsia="Times New Roman" w:hAnsi="Sylfaen" w:cs="Calibri"/>
                <w:sz w:val="20"/>
                <w:szCs w:val="20"/>
              </w:rPr>
              <w:t>1,950</w:t>
            </w:r>
          </w:p>
        </w:tc>
        <w:tc>
          <w:tcPr>
            <w:tcW w:w="311"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rPr>
                <w:rFonts w:ascii="Sylfaen" w:eastAsia="Times New Roman" w:hAnsi="Sylfaen" w:cs="Calibri"/>
                <w:sz w:val="20"/>
                <w:szCs w:val="20"/>
              </w:rPr>
            </w:pPr>
            <w:r w:rsidRPr="00E82A37">
              <w:rPr>
                <w:rFonts w:ascii="Sylfaen" w:eastAsia="Times New Roman" w:hAnsi="Sylfaen" w:cs="Calibri"/>
                <w:sz w:val="20"/>
                <w:szCs w:val="20"/>
              </w:rPr>
              <w:t>სხვა ხარჯი</w:t>
            </w:r>
          </w:p>
        </w:tc>
      </w:tr>
      <w:tr w:rsidR="00E82A37" w:rsidRPr="00E82A37" w:rsidTr="00E82A37">
        <w:trPr>
          <w:trHeight w:val="285"/>
        </w:trPr>
        <w:tc>
          <w:tcPr>
            <w:tcW w:w="3754" w:type="pct"/>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82A37" w:rsidRPr="00E82A37" w:rsidRDefault="00E82A37" w:rsidP="00E82A37">
            <w:pPr>
              <w:spacing w:after="0" w:line="240" w:lineRule="auto"/>
              <w:rPr>
                <w:rFonts w:ascii="Sylfaen" w:eastAsia="Times New Roman" w:hAnsi="Sylfaen" w:cs="Calibri"/>
                <w:sz w:val="20"/>
                <w:szCs w:val="20"/>
              </w:rPr>
            </w:pPr>
            <w:r w:rsidRPr="00E82A37">
              <w:rPr>
                <w:rFonts w:ascii="Sylfaen" w:eastAsia="Times New Roman" w:hAnsi="Sylfaen" w:cs="Calibri"/>
                <w:sz w:val="20"/>
                <w:szCs w:val="20"/>
              </w:rPr>
              <w:t>კალათბურთის ტურნირი მუნიციპალიტეტში არსებულ წარმოება დაწესებულებებს შორის</w:t>
            </w:r>
          </w:p>
        </w:tc>
        <w:tc>
          <w:tcPr>
            <w:tcW w:w="311"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sz w:val="20"/>
                <w:szCs w:val="20"/>
              </w:rPr>
            </w:pPr>
            <w:r w:rsidRPr="00E82A37">
              <w:rPr>
                <w:rFonts w:ascii="Sylfaen" w:eastAsia="Times New Roman" w:hAnsi="Sylfaen" w:cs="Calibri"/>
                <w:sz w:val="20"/>
                <w:szCs w:val="20"/>
              </w:rPr>
              <w:t> </w:t>
            </w:r>
          </w:p>
        </w:tc>
        <w:tc>
          <w:tcPr>
            <w:tcW w:w="311"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sz w:val="20"/>
                <w:szCs w:val="20"/>
              </w:rPr>
            </w:pPr>
            <w:r w:rsidRPr="00E82A37">
              <w:rPr>
                <w:rFonts w:ascii="Sylfaen" w:eastAsia="Times New Roman" w:hAnsi="Sylfaen" w:cs="Calibri"/>
                <w:sz w:val="20"/>
                <w:szCs w:val="20"/>
              </w:rPr>
              <w:t> </w:t>
            </w:r>
          </w:p>
        </w:tc>
        <w:tc>
          <w:tcPr>
            <w:tcW w:w="311"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sz w:val="20"/>
                <w:szCs w:val="20"/>
              </w:rPr>
            </w:pPr>
            <w:r w:rsidRPr="00E82A37">
              <w:rPr>
                <w:rFonts w:ascii="Sylfaen" w:eastAsia="Times New Roman" w:hAnsi="Sylfaen" w:cs="Calibri"/>
                <w:sz w:val="20"/>
                <w:szCs w:val="20"/>
              </w:rPr>
              <w:t>880</w:t>
            </w:r>
          </w:p>
        </w:tc>
        <w:tc>
          <w:tcPr>
            <w:tcW w:w="311"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rPr>
                <w:rFonts w:ascii="Sylfaen" w:eastAsia="Times New Roman" w:hAnsi="Sylfaen" w:cs="Calibri"/>
                <w:sz w:val="20"/>
                <w:szCs w:val="20"/>
              </w:rPr>
            </w:pPr>
            <w:r w:rsidRPr="00E82A37">
              <w:rPr>
                <w:rFonts w:ascii="Sylfaen" w:eastAsia="Times New Roman" w:hAnsi="Sylfaen" w:cs="Calibri"/>
                <w:sz w:val="20"/>
                <w:szCs w:val="20"/>
              </w:rPr>
              <w:t>საქონელი და მომსახურეობა</w:t>
            </w:r>
          </w:p>
        </w:tc>
      </w:tr>
      <w:tr w:rsidR="00E82A37" w:rsidRPr="00E82A37" w:rsidTr="00E82A37">
        <w:trPr>
          <w:trHeight w:val="285"/>
        </w:trPr>
        <w:tc>
          <w:tcPr>
            <w:tcW w:w="3754" w:type="pct"/>
            <w:gridSpan w:val="4"/>
            <w:vMerge/>
            <w:tcBorders>
              <w:top w:val="single" w:sz="4" w:space="0" w:color="auto"/>
              <w:left w:val="single" w:sz="4" w:space="0" w:color="auto"/>
              <w:bottom w:val="single" w:sz="4" w:space="0" w:color="000000"/>
              <w:right w:val="single" w:sz="4" w:space="0" w:color="000000"/>
            </w:tcBorders>
            <w:vAlign w:val="center"/>
            <w:hideMark/>
          </w:tcPr>
          <w:p w:rsidR="00E82A37" w:rsidRPr="00E82A37" w:rsidRDefault="00E82A37" w:rsidP="00E82A37">
            <w:pPr>
              <w:spacing w:after="0" w:line="240" w:lineRule="auto"/>
              <w:rPr>
                <w:rFonts w:ascii="Sylfaen" w:eastAsia="Times New Roman" w:hAnsi="Sylfaen" w:cs="Calibri"/>
                <w:sz w:val="20"/>
                <w:szCs w:val="20"/>
              </w:rPr>
            </w:pPr>
          </w:p>
        </w:tc>
        <w:tc>
          <w:tcPr>
            <w:tcW w:w="311"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rPr>
                <w:rFonts w:ascii="Sylfaen" w:eastAsia="Times New Roman" w:hAnsi="Sylfaen" w:cs="Calibri"/>
                <w:sz w:val="20"/>
                <w:szCs w:val="20"/>
              </w:rPr>
            </w:pPr>
            <w:r w:rsidRPr="00E82A37">
              <w:rPr>
                <w:rFonts w:ascii="Sylfaen" w:eastAsia="Times New Roman" w:hAnsi="Sylfaen" w:cs="Calibri"/>
                <w:sz w:val="20"/>
                <w:szCs w:val="20"/>
              </w:rPr>
              <w:t> </w:t>
            </w:r>
          </w:p>
        </w:tc>
        <w:tc>
          <w:tcPr>
            <w:tcW w:w="311"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rPr>
                <w:rFonts w:ascii="Sylfaen" w:eastAsia="Times New Roman" w:hAnsi="Sylfaen" w:cs="Calibri"/>
                <w:sz w:val="20"/>
                <w:szCs w:val="20"/>
              </w:rPr>
            </w:pPr>
            <w:r w:rsidRPr="00E82A37">
              <w:rPr>
                <w:rFonts w:ascii="Sylfaen" w:eastAsia="Times New Roman" w:hAnsi="Sylfaen" w:cs="Calibri"/>
                <w:sz w:val="20"/>
                <w:szCs w:val="20"/>
              </w:rPr>
              <w:t> </w:t>
            </w:r>
          </w:p>
        </w:tc>
        <w:tc>
          <w:tcPr>
            <w:tcW w:w="311"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sz w:val="20"/>
                <w:szCs w:val="20"/>
              </w:rPr>
            </w:pPr>
            <w:r w:rsidRPr="00E82A37">
              <w:rPr>
                <w:rFonts w:ascii="Sylfaen" w:eastAsia="Times New Roman" w:hAnsi="Sylfaen" w:cs="Calibri"/>
                <w:sz w:val="20"/>
                <w:szCs w:val="20"/>
              </w:rPr>
              <w:t>1,950</w:t>
            </w:r>
          </w:p>
        </w:tc>
        <w:tc>
          <w:tcPr>
            <w:tcW w:w="311"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rPr>
                <w:rFonts w:ascii="Sylfaen" w:eastAsia="Times New Roman" w:hAnsi="Sylfaen" w:cs="Calibri"/>
                <w:sz w:val="20"/>
                <w:szCs w:val="20"/>
              </w:rPr>
            </w:pPr>
            <w:r w:rsidRPr="00E82A37">
              <w:rPr>
                <w:rFonts w:ascii="Sylfaen" w:eastAsia="Times New Roman" w:hAnsi="Sylfaen" w:cs="Calibri"/>
                <w:sz w:val="20"/>
                <w:szCs w:val="20"/>
              </w:rPr>
              <w:t>სხვა ხარჯი</w:t>
            </w:r>
          </w:p>
        </w:tc>
      </w:tr>
      <w:tr w:rsidR="00E82A37" w:rsidRPr="00E82A37" w:rsidTr="00E82A37">
        <w:trPr>
          <w:trHeight w:val="285"/>
        </w:trPr>
        <w:tc>
          <w:tcPr>
            <w:tcW w:w="3754" w:type="pct"/>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82A37" w:rsidRPr="00E82A37" w:rsidRDefault="00E82A37" w:rsidP="00E82A37">
            <w:pPr>
              <w:spacing w:after="0" w:line="240" w:lineRule="auto"/>
              <w:rPr>
                <w:rFonts w:ascii="Sylfaen" w:eastAsia="Times New Roman" w:hAnsi="Sylfaen" w:cs="Calibri"/>
                <w:sz w:val="20"/>
                <w:szCs w:val="20"/>
              </w:rPr>
            </w:pPr>
            <w:r w:rsidRPr="00E82A37">
              <w:rPr>
                <w:rFonts w:ascii="Sylfaen" w:eastAsia="Times New Roman" w:hAnsi="Sylfaen" w:cs="Calibri"/>
                <w:sz w:val="20"/>
                <w:szCs w:val="20"/>
              </w:rPr>
              <w:t>ფეხბურთის ტურნირი მუნიციპალიტეტში არსებულ წარმოება დაწესებულებებს შორის.</w:t>
            </w:r>
          </w:p>
        </w:tc>
        <w:tc>
          <w:tcPr>
            <w:tcW w:w="311"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rPr>
                <w:rFonts w:ascii="Sylfaen" w:eastAsia="Times New Roman" w:hAnsi="Sylfaen" w:cs="Calibri"/>
                <w:sz w:val="20"/>
                <w:szCs w:val="20"/>
              </w:rPr>
            </w:pPr>
            <w:r w:rsidRPr="00E82A37">
              <w:rPr>
                <w:rFonts w:ascii="Sylfaen" w:eastAsia="Times New Roman" w:hAnsi="Sylfaen" w:cs="Calibri"/>
                <w:sz w:val="20"/>
                <w:szCs w:val="20"/>
              </w:rPr>
              <w:t> </w:t>
            </w:r>
          </w:p>
        </w:tc>
        <w:tc>
          <w:tcPr>
            <w:tcW w:w="311"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rPr>
                <w:rFonts w:ascii="Sylfaen" w:eastAsia="Times New Roman" w:hAnsi="Sylfaen" w:cs="Calibri"/>
                <w:sz w:val="20"/>
                <w:szCs w:val="20"/>
              </w:rPr>
            </w:pPr>
            <w:r w:rsidRPr="00E82A37">
              <w:rPr>
                <w:rFonts w:ascii="Sylfaen" w:eastAsia="Times New Roman" w:hAnsi="Sylfaen" w:cs="Calibri"/>
                <w:sz w:val="20"/>
                <w:szCs w:val="20"/>
              </w:rPr>
              <w:t> </w:t>
            </w:r>
          </w:p>
        </w:tc>
        <w:tc>
          <w:tcPr>
            <w:tcW w:w="311"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sz w:val="20"/>
                <w:szCs w:val="20"/>
              </w:rPr>
            </w:pPr>
            <w:r w:rsidRPr="00E82A37">
              <w:rPr>
                <w:rFonts w:ascii="Sylfaen" w:eastAsia="Times New Roman" w:hAnsi="Sylfaen" w:cs="Calibri"/>
                <w:sz w:val="20"/>
                <w:szCs w:val="20"/>
              </w:rPr>
              <w:t>880</w:t>
            </w:r>
          </w:p>
        </w:tc>
        <w:tc>
          <w:tcPr>
            <w:tcW w:w="311"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rPr>
                <w:rFonts w:ascii="Sylfaen" w:eastAsia="Times New Roman" w:hAnsi="Sylfaen" w:cs="Calibri"/>
                <w:sz w:val="20"/>
                <w:szCs w:val="20"/>
              </w:rPr>
            </w:pPr>
            <w:r w:rsidRPr="00E82A37">
              <w:rPr>
                <w:rFonts w:ascii="Sylfaen" w:eastAsia="Times New Roman" w:hAnsi="Sylfaen" w:cs="Calibri"/>
                <w:sz w:val="20"/>
                <w:szCs w:val="20"/>
              </w:rPr>
              <w:t>საქონელი და მომსახურეობა</w:t>
            </w:r>
          </w:p>
        </w:tc>
      </w:tr>
      <w:tr w:rsidR="00E82A37" w:rsidRPr="00E82A37" w:rsidTr="00E82A37">
        <w:trPr>
          <w:trHeight w:val="285"/>
        </w:trPr>
        <w:tc>
          <w:tcPr>
            <w:tcW w:w="3754" w:type="pct"/>
            <w:gridSpan w:val="4"/>
            <w:vMerge/>
            <w:tcBorders>
              <w:top w:val="single" w:sz="4" w:space="0" w:color="auto"/>
              <w:left w:val="single" w:sz="4" w:space="0" w:color="auto"/>
              <w:bottom w:val="single" w:sz="4" w:space="0" w:color="000000"/>
              <w:right w:val="single" w:sz="4" w:space="0" w:color="000000"/>
            </w:tcBorders>
            <w:vAlign w:val="center"/>
            <w:hideMark/>
          </w:tcPr>
          <w:p w:rsidR="00E82A37" w:rsidRPr="00E82A37" w:rsidRDefault="00E82A37" w:rsidP="00E82A37">
            <w:pPr>
              <w:spacing w:after="0" w:line="240" w:lineRule="auto"/>
              <w:rPr>
                <w:rFonts w:ascii="Sylfaen" w:eastAsia="Times New Roman" w:hAnsi="Sylfaen" w:cs="Calibri"/>
                <w:sz w:val="20"/>
                <w:szCs w:val="20"/>
              </w:rPr>
            </w:pPr>
          </w:p>
        </w:tc>
        <w:tc>
          <w:tcPr>
            <w:tcW w:w="311"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rPr>
                <w:rFonts w:ascii="Sylfaen" w:eastAsia="Times New Roman" w:hAnsi="Sylfaen" w:cs="Calibri"/>
                <w:sz w:val="20"/>
                <w:szCs w:val="20"/>
              </w:rPr>
            </w:pPr>
            <w:r w:rsidRPr="00E82A37">
              <w:rPr>
                <w:rFonts w:ascii="Sylfaen" w:eastAsia="Times New Roman" w:hAnsi="Sylfaen" w:cs="Calibri"/>
                <w:sz w:val="20"/>
                <w:szCs w:val="20"/>
              </w:rPr>
              <w:t> </w:t>
            </w:r>
          </w:p>
        </w:tc>
        <w:tc>
          <w:tcPr>
            <w:tcW w:w="311"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rPr>
                <w:rFonts w:ascii="Sylfaen" w:eastAsia="Times New Roman" w:hAnsi="Sylfaen" w:cs="Calibri"/>
                <w:sz w:val="20"/>
                <w:szCs w:val="20"/>
              </w:rPr>
            </w:pPr>
            <w:r w:rsidRPr="00E82A37">
              <w:rPr>
                <w:rFonts w:ascii="Sylfaen" w:eastAsia="Times New Roman" w:hAnsi="Sylfaen" w:cs="Calibri"/>
                <w:sz w:val="20"/>
                <w:szCs w:val="20"/>
              </w:rPr>
              <w:t> </w:t>
            </w:r>
          </w:p>
        </w:tc>
        <w:tc>
          <w:tcPr>
            <w:tcW w:w="311"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sz w:val="20"/>
                <w:szCs w:val="20"/>
              </w:rPr>
            </w:pPr>
            <w:r w:rsidRPr="00E82A37">
              <w:rPr>
                <w:rFonts w:ascii="Sylfaen" w:eastAsia="Times New Roman" w:hAnsi="Sylfaen" w:cs="Calibri"/>
                <w:sz w:val="20"/>
                <w:szCs w:val="20"/>
              </w:rPr>
              <w:t>1,950</w:t>
            </w:r>
          </w:p>
        </w:tc>
        <w:tc>
          <w:tcPr>
            <w:tcW w:w="311"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rPr>
                <w:rFonts w:ascii="Sylfaen" w:eastAsia="Times New Roman" w:hAnsi="Sylfaen" w:cs="Calibri"/>
                <w:sz w:val="20"/>
                <w:szCs w:val="20"/>
              </w:rPr>
            </w:pPr>
            <w:r w:rsidRPr="00E82A37">
              <w:rPr>
                <w:rFonts w:ascii="Sylfaen" w:eastAsia="Times New Roman" w:hAnsi="Sylfaen" w:cs="Calibri"/>
                <w:sz w:val="20"/>
                <w:szCs w:val="20"/>
              </w:rPr>
              <w:t>სხვა ხარჯი</w:t>
            </w:r>
          </w:p>
        </w:tc>
      </w:tr>
      <w:tr w:rsidR="00E82A37" w:rsidRPr="00E82A37" w:rsidTr="00E82A37">
        <w:trPr>
          <w:trHeight w:val="285"/>
        </w:trPr>
        <w:tc>
          <w:tcPr>
            <w:tcW w:w="3754" w:type="pct"/>
            <w:gridSpan w:val="4"/>
            <w:tcBorders>
              <w:top w:val="single" w:sz="4" w:space="0" w:color="auto"/>
              <w:left w:val="single" w:sz="4" w:space="0" w:color="auto"/>
              <w:bottom w:val="nil"/>
              <w:right w:val="single" w:sz="4" w:space="0" w:color="000000"/>
            </w:tcBorders>
            <w:shd w:val="clear" w:color="auto" w:fill="auto"/>
            <w:vAlign w:val="center"/>
            <w:hideMark/>
          </w:tcPr>
          <w:p w:rsidR="00E82A37" w:rsidRPr="00E82A37" w:rsidRDefault="00E82A37" w:rsidP="00E82A37">
            <w:pPr>
              <w:spacing w:after="0" w:line="240" w:lineRule="auto"/>
              <w:rPr>
                <w:rFonts w:ascii="Sylfaen" w:eastAsia="Times New Roman" w:hAnsi="Sylfaen" w:cs="Calibri"/>
                <w:sz w:val="20"/>
                <w:szCs w:val="20"/>
              </w:rPr>
            </w:pPr>
            <w:r w:rsidRPr="00E82A37">
              <w:rPr>
                <w:rFonts w:ascii="Sylfaen" w:eastAsia="Times New Roman" w:hAnsi="Sylfaen" w:cs="Calibri"/>
                <w:sz w:val="20"/>
                <w:szCs w:val="20"/>
              </w:rPr>
              <w:t xml:space="preserve">ხსოვნის ტურნირი  </w:t>
            </w:r>
          </w:p>
        </w:tc>
        <w:tc>
          <w:tcPr>
            <w:tcW w:w="311" w:type="pct"/>
            <w:tcBorders>
              <w:top w:val="nil"/>
              <w:left w:val="nil"/>
              <w:bottom w:val="nil"/>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sz w:val="20"/>
                <w:szCs w:val="20"/>
              </w:rPr>
            </w:pPr>
            <w:r w:rsidRPr="00E82A37">
              <w:rPr>
                <w:rFonts w:ascii="Sylfaen" w:eastAsia="Times New Roman" w:hAnsi="Sylfaen" w:cs="Calibri"/>
                <w:sz w:val="20"/>
                <w:szCs w:val="20"/>
              </w:rPr>
              <w:t> </w:t>
            </w:r>
          </w:p>
        </w:tc>
        <w:tc>
          <w:tcPr>
            <w:tcW w:w="311" w:type="pct"/>
            <w:tcBorders>
              <w:top w:val="nil"/>
              <w:left w:val="nil"/>
              <w:bottom w:val="nil"/>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sz w:val="20"/>
                <w:szCs w:val="20"/>
              </w:rPr>
            </w:pPr>
            <w:r w:rsidRPr="00E82A37">
              <w:rPr>
                <w:rFonts w:ascii="Sylfaen" w:eastAsia="Times New Roman" w:hAnsi="Sylfaen" w:cs="Calibri"/>
                <w:sz w:val="20"/>
                <w:szCs w:val="20"/>
              </w:rPr>
              <w:t> </w:t>
            </w:r>
          </w:p>
        </w:tc>
        <w:tc>
          <w:tcPr>
            <w:tcW w:w="311" w:type="pct"/>
            <w:tcBorders>
              <w:top w:val="nil"/>
              <w:left w:val="nil"/>
              <w:bottom w:val="nil"/>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sz w:val="20"/>
                <w:szCs w:val="20"/>
              </w:rPr>
            </w:pPr>
            <w:r w:rsidRPr="00E82A37">
              <w:rPr>
                <w:rFonts w:ascii="Sylfaen" w:eastAsia="Times New Roman" w:hAnsi="Sylfaen" w:cs="Calibri"/>
                <w:sz w:val="20"/>
                <w:szCs w:val="20"/>
              </w:rPr>
              <w:t>14,000</w:t>
            </w:r>
          </w:p>
        </w:tc>
        <w:tc>
          <w:tcPr>
            <w:tcW w:w="311" w:type="pct"/>
            <w:tcBorders>
              <w:top w:val="nil"/>
              <w:left w:val="nil"/>
              <w:bottom w:val="nil"/>
              <w:right w:val="single" w:sz="4" w:space="0" w:color="auto"/>
            </w:tcBorders>
            <w:shd w:val="clear" w:color="auto" w:fill="auto"/>
            <w:vAlign w:val="center"/>
            <w:hideMark/>
          </w:tcPr>
          <w:p w:rsidR="00E82A37" w:rsidRPr="00E82A37" w:rsidRDefault="00E82A37" w:rsidP="00E82A37">
            <w:pPr>
              <w:spacing w:after="0" w:line="240" w:lineRule="auto"/>
              <w:rPr>
                <w:rFonts w:ascii="Sylfaen" w:eastAsia="Times New Roman" w:hAnsi="Sylfaen" w:cs="Calibri"/>
                <w:sz w:val="20"/>
                <w:szCs w:val="20"/>
              </w:rPr>
            </w:pPr>
            <w:r w:rsidRPr="00E82A37">
              <w:rPr>
                <w:rFonts w:ascii="Sylfaen" w:eastAsia="Times New Roman" w:hAnsi="Sylfaen" w:cs="Calibri"/>
                <w:sz w:val="20"/>
                <w:szCs w:val="20"/>
              </w:rPr>
              <w:t>საქონელი და მომსახურეობა</w:t>
            </w:r>
          </w:p>
        </w:tc>
      </w:tr>
      <w:tr w:rsidR="00E82A37" w:rsidRPr="00E82A37" w:rsidTr="00E82A37">
        <w:trPr>
          <w:trHeight w:val="285"/>
        </w:trPr>
        <w:tc>
          <w:tcPr>
            <w:tcW w:w="3754"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E82A37" w:rsidRPr="00E82A37" w:rsidRDefault="00E82A37" w:rsidP="00E82A37">
            <w:pPr>
              <w:spacing w:after="0" w:line="240" w:lineRule="auto"/>
              <w:rPr>
                <w:rFonts w:ascii="Sylfaen" w:eastAsia="Times New Roman" w:hAnsi="Sylfaen" w:cs="Calibri"/>
                <w:sz w:val="20"/>
                <w:szCs w:val="20"/>
              </w:rPr>
            </w:pPr>
            <w:r w:rsidRPr="00E82A37">
              <w:rPr>
                <w:rFonts w:ascii="Sylfaen" w:eastAsia="Times New Roman" w:hAnsi="Sylfaen" w:cs="Calibri"/>
                <w:sz w:val="20"/>
                <w:szCs w:val="20"/>
              </w:rPr>
              <w:t>ჩასატარებელი ინვენტარი</w:t>
            </w:r>
          </w:p>
        </w:tc>
        <w:tc>
          <w:tcPr>
            <w:tcW w:w="311" w:type="pct"/>
            <w:tcBorders>
              <w:top w:val="single" w:sz="4" w:space="0" w:color="auto"/>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sz w:val="20"/>
                <w:szCs w:val="20"/>
              </w:rPr>
            </w:pPr>
            <w:r w:rsidRPr="00E82A37">
              <w:rPr>
                <w:rFonts w:ascii="Sylfaen" w:eastAsia="Times New Roman" w:hAnsi="Sylfaen" w:cs="Calibri"/>
                <w:sz w:val="20"/>
                <w:szCs w:val="20"/>
              </w:rPr>
              <w:t> </w:t>
            </w:r>
          </w:p>
        </w:tc>
        <w:tc>
          <w:tcPr>
            <w:tcW w:w="311" w:type="pct"/>
            <w:tcBorders>
              <w:top w:val="single" w:sz="4" w:space="0" w:color="auto"/>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sz w:val="20"/>
                <w:szCs w:val="20"/>
              </w:rPr>
            </w:pPr>
            <w:r w:rsidRPr="00E82A37">
              <w:rPr>
                <w:rFonts w:ascii="Sylfaen" w:eastAsia="Times New Roman" w:hAnsi="Sylfaen" w:cs="Calibri"/>
                <w:sz w:val="20"/>
                <w:szCs w:val="20"/>
              </w:rPr>
              <w:t> </w:t>
            </w:r>
          </w:p>
        </w:tc>
        <w:tc>
          <w:tcPr>
            <w:tcW w:w="311" w:type="pct"/>
            <w:tcBorders>
              <w:top w:val="single" w:sz="4" w:space="0" w:color="auto"/>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sz w:val="20"/>
                <w:szCs w:val="20"/>
              </w:rPr>
            </w:pPr>
            <w:r w:rsidRPr="00E82A37">
              <w:rPr>
                <w:rFonts w:ascii="Sylfaen" w:eastAsia="Times New Roman" w:hAnsi="Sylfaen" w:cs="Calibri"/>
                <w:sz w:val="20"/>
                <w:szCs w:val="20"/>
              </w:rPr>
              <w:t>3,800</w:t>
            </w:r>
          </w:p>
        </w:tc>
        <w:tc>
          <w:tcPr>
            <w:tcW w:w="311" w:type="pct"/>
            <w:tcBorders>
              <w:top w:val="single" w:sz="4" w:space="0" w:color="auto"/>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rPr>
                <w:rFonts w:ascii="Sylfaen" w:eastAsia="Times New Roman" w:hAnsi="Sylfaen" w:cs="Calibri"/>
                <w:sz w:val="20"/>
                <w:szCs w:val="20"/>
              </w:rPr>
            </w:pPr>
            <w:r w:rsidRPr="00E82A37">
              <w:rPr>
                <w:rFonts w:ascii="Sylfaen" w:eastAsia="Times New Roman" w:hAnsi="Sylfaen" w:cs="Calibri"/>
                <w:sz w:val="20"/>
                <w:szCs w:val="20"/>
              </w:rPr>
              <w:t>საქონელი და მომსახურეობა</w:t>
            </w:r>
          </w:p>
        </w:tc>
      </w:tr>
      <w:tr w:rsidR="00E82A37" w:rsidRPr="00E82A37" w:rsidTr="00E82A37">
        <w:trPr>
          <w:trHeight w:val="285"/>
        </w:trPr>
        <w:tc>
          <w:tcPr>
            <w:tcW w:w="3754" w:type="pct"/>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82A37" w:rsidRPr="00E82A37" w:rsidRDefault="00E82A37" w:rsidP="00E82A37">
            <w:pPr>
              <w:spacing w:after="0" w:line="240" w:lineRule="auto"/>
              <w:rPr>
                <w:rFonts w:ascii="Sylfaen" w:eastAsia="Times New Roman" w:hAnsi="Sylfaen" w:cs="Calibri"/>
                <w:sz w:val="20"/>
                <w:szCs w:val="20"/>
              </w:rPr>
            </w:pPr>
            <w:r w:rsidRPr="00E82A37">
              <w:rPr>
                <w:rFonts w:ascii="Sylfaen" w:eastAsia="Times New Roman" w:hAnsi="Sylfaen" w:cs="Calibri"/>
                <w:sz w:val="20"/>
                <w:szCs w:val="20"/>
              </w:rPr>
              <w:t>კიბერ ლიგა (ფეხბურთში)</w:t>
            </w:r>
          </w:p>
        </w:tc>
        <w:tc>
          <w:tcPr>
            <w:tcW w:w="311"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sz w:val="20"/>
                <w:szCs w:val="20"/>
              </w:rPr>
            </w:pPr>
            <w:r w:rsidRPr="00E82A37">
              <w:rPr>
                <w:rFonts w:ascii="Sylfaen" w:eastAsia="Times New Roman" w:hAnsi="Sylfaen" w:cs="Calibri"/>
                <w:sz w:val="20"/>
                <w:szCs w:val="20"/>
              </w:rPr>
              <w:t> </w:t>
            </w:r>
          </w:p>
        </w:tc>
        <w:tc>
          <w:tcPr>
            <w:tcW w:w="311"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sz w:val="20"/>
                <w:szCs w:val="20"/>
              </w:rPr>
            </w:pPr>
            <w:r w:rsidRPr="00E82A37">
              <w:rPr>
                <w:rFonts w:ascii="Sylfaen" w:eastAsia="Times New Roman" w:hAnsi="Sylfaen" w:cs="Calibri"/>
                <w:sz w:val="20"/>
                <w:szCs w:val="20"/>
              </w:rPr>
              <w:t> </w:t>
            </w:r>
          </w:p>
        </w:tc>
        <w:tc>
          <w:tcPr>
            <w:tcW w:w="311"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sz w:val="20"/>
                <w:szCs w:val="20"/>
              </w:rPr>
            </w:pPr>
            <w:r w:rsidRPr="00E82A37">
              <w:rPr>
                <w:rFonts w:ascii="Sylfaen" w:eastAsia="Times New Roman" w:hAnsi="Sylfaen" w:cs="Calibri"/>
                <w:sz w:val="20"/>
                <w:szCs w:val="20"/>
              </w:rPr>
              <w:t>800</w:t>
            </w:r>
          </w:p>
        </w:tc>
        <w:tc>
          <w:tcPr>
            <w:tcW w:w="311"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rPr>
                <w:rFonts w:ascii="Sylfaen" w:eastAsia="Times New Roman" w:hAnsi="Sylfaen" w:cs="Calibri"/>
                <w:sz w:val="20"/>
                <w:szCs w:val="20"/>
              </w:rPr>
            </w:pPr>
            <w:r w:rsidRPr="00E82A37">
              <w:rPr>
                <w:rFonts w:ascii="Sylfaen" w:eastAsia="Times New Roman" w:hAnsi="Sylfaen" w:cs="Calibri"/>
                <w:sz w:val="20"/>
                <w:szCs w:val="20"/>
              </w:rPr>
              <w:t>საქონელი და მომსახურეობა</w:t>
            </w:r>
          </w:p>
        </w:tc>
      </w:tr>
      <w:tr w:rsidR="00E82A37" w:rsidRPr="00E82A37" w:rsidTr="00E82A37">
        <w:trPr>
          <w:trHeight w:val="240"/>
        </w:trPr>
        <w:tc>
          <w:tcPr>
            <w:tcW w:w="3754" w:type="pct"/>
            <w:gridSpan w:val="4"/>
            <w:vMerge/>
            <w:tcBorders>
              <w:top w:val="single" w:sz="4" w:space="0" w:color="auto"/>
              <w:left w:val="single" w:sz="4" w:space="0" w:color="auto"/>
              <w:bottom w:val="single" w:sz="4" w:space="0" w:color="000000"/>
              <w:right w:val="single" w:sz="4" w:space="0" w:color="000000"/>
            </w:tcBorders>
            <w:vAlign w:val="center"/>
            <w:hideMark/>
          </w:tcPr>
          <w:p w:rsidR="00E82A37" w:rsidRPr="00E82A37" w:rsidRDefault="00E82A37" w:rsidP="00E82A37">
            <w:pPr>
              <w:spacing w:after="0" w:line="240" w:lineRule="auto"/>
              <w:rPr>
                <w:rFonts w:ascii="Sylfaen" w:eastAsia="Times New Roman" w:hAnsi="Sylfaen" w:cs="Calibri"/>
                <w:sz w:val="20"/>
                <w:szCs w:val="20"/>
              </w:rPr>
            </w:pPr>
          </w:p>
        </w:tc>
        <w:tc>
          <w:tcPr>
            <w:tcW w:w="311"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sz w:val="20"/>
                <w:szCs w:val="20"/>
              </w:rPr>
            </w:pPr>
            <w:r w:rsidRPr="00E82A37">
              <w:rPr>
                <w:rFonts w:ascii="Sylfaen" w:eastAsia="Times New Roman" w:hAnsi="Sylfaen" w:cs="Calibri"/>
                <w:sz w:val="20"/>
                <w:szCs w:val="20"/>
              </w:rPr>
              <w:t> </w:t>
            </w:r>
          </w:p>
        </w:tc>
        <w:tc>
          <w:tcPr>
            <w:tcW w:w="311"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sz w:val="20"/>
                <w:szCs w:val="20"/>
              </w:rPr>
            </w:pPr>
            <w:r w:rsidRPr="00E82A37">
              <w:rPr>
                <w:rFonts w:ascii="Sylfaen" w:eastAsia="Times New Roman" w:hAnsi="Sylfaen" w:cs="Calibri"/>
                <w:sz w:val="20"/>
                <w:szCs w:val="20"/>
              </w:rPr>
              <w:t> </w:t>
            </w:r>
          </w:p>
        </w:tc>
        <w:tc>
          <w:tcPr>
            <w:tcW w:w="311"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sz w:val="20"/>
                <w:szCs w:val="20"/>
              </w:rPr>
            </w:pPr>
            <w:r w:rsidRPr="00E82A37">
              <w:rPr>
                <w:rFonts w:ascii="Sylfaen" w:eastAsia="Times New Roman" w:hAnsi="Sylfaen" w:cs="Calibri"/>
                <w:sz w:val="20"/>
                <w:szCs w:val="20"/>
              </w:rPr>
              <w:t>1,800</w:t>
            </w:r>
          </w:p>
        </w:tc>
        <w:tc>
          <w:tcPr>
            <w:tcW w:w="311"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rPr>
                <w:rFonts w:ascii="Sylfaen" w:eastAsia="Times New Roman" w:hAnsi="Sylfaen" w:cs="Calibri"/>
                <w:sz w:val="20"/>
                <w:szCs w:val="20"/>
              </w:rPr>
            </w:pPr>
            <w:r w:rsidRPr="00E82A37">
              <w:rPr>
                <w:rFonts w:ascii="Sylfaen" w:eastAsia="Times New Roman" w:hAnsi="Sylfaen" w:cs="Calibri"/>
                <w:sz w:val="20"/>
                <w:szCs w:val="20"/>
              </w:rPr>
              <w:t>სხვა ხარჯი</w:t>
            </w:r>
          </w:p>
        </w:tc>
      </w:tr>
      <w:tr w:rsidR="00E82A37" w:rsidRPr="00E82A37" w:rsidTr="00E82A37">
        <w:trPr>
          <w:trHeight w:val="285"/>
        </w:trPr>
        <w:tc>
          <w:tcPr>
            <w:tcW w:w="3754"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E82A37" w:rsidRPr="00E82A37" w:rsidRDefault="00E82A37" w:rsidP="00E82A37">
            <w:pPr>
              <w:spacing w:after="0" w:line="240" w:lineRule="auto"/>
              <w:rPr>
                <w:rFonts w:ascii="Sylfaen" w:eastAsia="Times New Roman" w:hAnsi="Sylfaen" w:cs="Calibri"/>
                <w:sz w:val="20"/>
                <w:szCs w:val="20"/>
              </w:rPr>
            </w:pPr>
            <w:r w:rsidRPr="00E82A37">
              <w:rPr>
                <w:rFonts w:ascii="Sylfaen" w:eastAsia="Times New Roman" w:hAnsi="Sylfaen" w:cs="Calibri"/>
                <w:sz w:val="20"/>
                <w:szCs w:val="20"/>
              </w:rPr>
              <w:t>სარაგბო კლუბი ტაო</w:t>
            </w:r>
          </w:p>
        </w:tc>
        <w:tc>
          <w:tcPr>
            <w:tcW w:w="311"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sz w:val="20"/>
                <w:szCs w:val="20"/>
              </w:rPr>
            </w:pPr>
            <w:r w:rsidRPr="00E82A37">
              <w:rPr>
                <w:rFonts w:ascii="Sylfaen" w:eastAsia="Times New Roman" w:hAnsi="Sylfaen" w:cs="Calibri"/>
                <w:sz w:val="20"/>
                <w:szCs w:val="20"/>
              </w:rPr>
              <w:t> </w:t>
            </w:r>
          </w:p>
        </w:tc>
        <w:tc>
          <w:tcPr>
            <w:tcW w:w="311"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sz w:val="20"/>
                <w:szCs w:val="20"/>
              </w:rPr>
            </w:pPr>
            <w:r w:rsidRPr="00E82A37">
              <w:rPr>
                <w:rFonts w:ascii="Sylfaen" w:eastAsia="Times New Roman" w:hAnsi="Sylfaen" w:cs="Calibri"/>
                <w:sz w:val="20"/>
                <w:szCs w:val="20"/>
              </w:rPr>
              <w:t> </w:t>
            </w:r>
          </w:p>
        </w:tc>
        <w:tc>
          <w:tcPr>
            <w:tcW w:w="311"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sz w:val="20"/>
                <w:szCs w:val="20"/>
              </w:rPr>
            </w:pPr>
            <w:r w:rsidRPr="00E82A37">
              <w:rPr>
                <w:rFonts w:ascii="Sylfaen" w:eastAsia="Times New Roman" w:hAnsi="Sylfaen" w:cs="Calibri"/>
                <w:sz w:val="20"/>
                <w:szCs w:val="20"/>
              </w:rPr>
              <w:t>110,000</w:t>
            </w:r>
          </w:p>
        </w:tc>
        <w:tc>
          <w:tcPr>
            <w:tcW w:w="311"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rPr>
                <w:rFonts w:ascii="Sylfaen" w:eastAsia="Times New Roman" w:hAnsi="Sylfaen" w:cs="Calibri"/>
                <w:sz w:val="20"/>
                <w:szCs w:val="20"/>
              </w:rPr>
            </w:pPr>
            <w:r w:rsidRPr="00E82A37">
              <w:rPr>
                <w:rFonts w:ascii="Sylfaen" w:eastAsia="Times New Roman" w:hAnsi="Sylfaen" w:cs="Calibri"/>
                <w:sz w:val="20"/>
                <w:szCs w:val="20"/>
              </w:rPr>
              <w:t>გრანტი</w:t>
            </w:r>
          </w:p>
        </w:tc>
      </w:tr>
      <w:tr w:rsidR="00E82A37" w:rsidRPr="00E82A37" w:rsidTr="00E82A37">
        <w:trPr>
          <w:trHeight w:val="330"/>
        </w:trPr>
        <w:tc>
          <w:tcPr>
            <w:tcW w:w="3754"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b/>
                <w:bCs/>
                <w:sz w:val="20"/>
                <w:szCs w:val="20"/>
              </w:rPr>
            </w:pPr>
            <w:r w:rsidRPr="00E82A37">
              <w:rPr>
                <w:rFonts w:ascii="Sylfaen" w:eastAsia="Times New Roman" w:hAnsi="Sylfaen" w:cs="Calibri"/>
                <w:b/>
                <w:bCs/>
                <w:sz w:val="20"/>
                <w:szCs w:val="20"/>
              </w:rPr>
              <w:t xml:space="preserve">სულ </w:t>
            </w:r>
          </w:p>
        </w:tc>
        <w:tc>
          <w:tcPr>
            <w:tcW w:w="311"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sz w:val="20"/>
                <w:szCs w:val="20"/>
              </w:rPr>
            </w:pPr>
            <w:r w:rsidRPr="00E82A37">
              <w:rPr>
                <w:rFonts w:ascii="Sylfaen" w:eastAsia="Times New Roman" w:hAnsi="Sylfaen" w:cs="Calibri"/>
                <w:sz w:val="20"/>
                <w:szCs w:val="20"/>
              </w:rPr>
              <w:t> </w:t>
            </w:r>
          </w:p>
        </w:tc>
        <w:tc>
          <w:tcPr>
            <w:tcW w:w="311"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sz w:val="20"/>
                <w:szCs w:val="20"/>
              </w:rPr>
            </w:pPr>
            <w:r w:rsidRPr="00E82A37">
              <w:rPr>
                <w:rFonts w:ascii="Sylfaen" w:eastAsia="Times New Roman" w:hAnsi="Sylfaen" w:cs="Calibri"/>
                <w:sz w:val="20"/>
                <w:szCs w:val="20"/>
              </w:rPr>
              <w:t> </w:t>
            </w:r>
          </w:p>
        </w:tc>
        <w:tc>
          <w:tcPr>
            <w:tcW w:w="311"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b/>
                <w:bCs/>
                <w:sz w:val="20"/>
                <w:szCs w:val="20"/>
              </w:rPr>
            </w:pPr>
            <w:r w:rsidRPr="00E82A37">
              <w:rPr>
                <w:rFonts w:ascii="Sylfaen" w:eastAsia="Times New Roman" w:hAnsi="Sylfaen" w:cs="Calibri"/>
                <w:b/>
                <w:bCs/>
                <w:sz w:val="20"/>
                <w:szCs w:val="20"/>
              </w:rPr>
              <w:t>141,720</w:t>
            </w:r>
          </w:p>
        </w:tc>
        <w:tc>
          <w:tcPr>
            <w:tcW w:w="311"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sz w:val="20"/>
                <w:szCs w:val="20"/>
              </w:rPr>
            </w:pPr>
            <w:r w:rsidRPr="00E82A37">
              <w:rPr>
                <w:rFonts w:ascii="Sylfaen" w:eastAsia="Times New Roman" w:hAnsi="Sylfaen" w:cs="Calibri"/>
                <w:sz w:val="20"/>
                <w:szCs w:val="20"/>
              </w:rPr>
              <w:t> </w:t>
            </w:r>
          </w:p>
        </w:tc>
      </w:tr>
      <w:tr w:rsidR="00E82A37" w:rsidRPr="00E82A37" w:rsidTr="00E82A37">
        <w:trPr>
          <w:trHeight w:val="375"/>
        </w:trPr>
        <w:tc>
          <w:tcPr>
            <w:tcW w:w="3754" w:type="pct"/>
            <w:gridSpan w:val="4"/>
            <w:tcBorders>
              <w:top w:val="single" w:sz="4" w:space="0" w:color="auto"/>
              <w:left w:val="single" w:sz="8" w:space="0" w:color="auto"/>
              <w:bottom w:val="single" w:sz="4" w:space="0" w:color="auto"/>
              <w:right w:val="nil"/>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b/>
                <w:bCs/>
                <w:sz w:val="20"/>
                <w:szCs w:val="20"/>
              </w:rPr>
            </w:pPr>
            <w:r w:rsidRPr="00E82A37">
              <w:rPr>
                <w:rFonts w:ascii="Sylfaen" w:eastAsia="Times New Roman" w:hAnsi="Sylfaen" w:cs="Calibri"/>
                <w:b/>
                <w:bCs/>
                <w:sz w:val="20"/>
                <w:szCs w:val="20"/>
              </w:rPr>
              <w:t xml:space="preserve">ქვეპროგრამის განხორციელების დროითი გეგმა </w:t>
            </w:r>
          </w:p>
        </w:tc>
        <w:tc>
          <w:tcPr>
            <w:tcW w:w="311" w:type="pct"/>
            <w:tcBorders>
              <w:top w:val="nil"/>
              <w:left w:val="nil"/>
              <w:bottom w:val="nil"/>
              <w:right w:val="nil"/>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b/>
                <w:bCs/>
                <w:sz w:val="20"/>
                <w:szCs w:val="20"/>
              </w:rPr>
            </w:pPr>
          </w:p>
        </w:tc>
        <w:tc>
          <w:tcPr>
            <w:tcW w:w="311" w:type="pct"/>
            <w:tcBorders>
              <w:top w:val="nil"/>
              <w:left w:val="nil"/>
              <w:bottom w:val="nil"/>
              <w:right w:val="nil"/>
            </w:tcBorders>
            <w:shd w:val="clear" w:color="auto" w:fill="auto"/>
            <w:vAlign w:val="center"/>
            <w:hideMark/>
          </w:tcPr>
          <w:p w:rsidR="00E82A37" w:rsidRPr="00E82A37" w:rsidRDefault="00E82A37" w:rsidP="00E82A37">
            <w:pPr>
              <w:spacing w:after="0" w:line="240" w:lineRule="auto"/>
              <w:rPr>
                <w:rFonts w:ascii="Times New Roman" w:eastAsia="Times New Roman" w:hAnsi="Times New Roman"/>
                <w:sz w:val="20"/>
                <w:szCs w:val="20"/>
              </w:rPr>
            </w:pPr>
          </w:p>
        </w:tc>
        <w:tc>
          <w:tcPr>
            <w:tcW w:w="311" w:type="pct"/>
            <w:tcBorders>
              <w:top w:val="nil"/>
              <w:left w:val="nil"/>
              <w:bottom w:val="nil"/>
              <w:right w:val="nil"/>
            </w:tcBorders>
            <w:shd w:val="clear" w:color="auto" w:fill="auto"/>
            <w:noWrap/>
            <w:vAlign w:val="center"/>
            <w:hideMark/>
          </w:tcPr>
          <w:p w:rsidR="00E82A37" w:rsidRPr="00E82A37" w:rsidRDefault="00E82A37" w:rsidP="00E82A37">
            <w:pPr>
              <w:spacing w:after="0" w:line="240" w:lineRule="auto"/>
              <w:rPr>
                <w:rFonts w:ascii="Times New Roman" w:eastAsia="Times New Roman" w:hAnsi="Times New Roman"/>
                <w:sz w:val="20"/>
                <w:szCs w:val="20"/>
              </w:rPr>
            </w:pPr>
          </w:p>
        </w:tc>
        <w:tc>
          <w:tcPr>
            <w:tcW w:w="311" w:type="pct"/>
            <w:tcBorders>
              <w:top w:val="nil"/>
              <w:left w:val="nil"/>
              <w:bottom w:val="nil"/>
              <w:right w:val="single" w:sz="8" w:space="0" w:color="auto"/>
            </w:tcBorders>
            <w:shd w:val="clear" w:color="auto" w:fill="auto"/>
            <w:noWrap/>
            <w:vAlign w:val="center"/>
            <w:hideMark/>
          </w:tcPr>
          <w:p w:rsidR="00E82A37" w:rsidRPr="00E82A37" w:rsidRDefault="00E82A37" w:rsidP="00E82A37">
            <w:pPr>
              <w:spacing w:after="0" w:line="240" w:lineRule="auto"/>
              <w:rPr>
                <w:rFonts w:ascii="Sylfaen" w:eastAsia="Times New Roman" w:hAnsi="Sylfaen" w:cs="Calibri"/>
                <w:sz w:val="20"/>
                <w:szCs w:val="20"/>
              </w:rPr>
            </w:pPr>
            <w:r w:rsidRPr="00E82A37">
              <w:rPr>
                <w:rFonts w:ascii="Sylfaen" w:eastAsia="Times New Roman" w:hAnsi="Sylfaen" w:cs="Calibri"/>
                <w:sz w:val="20"/>
                <w:szCs w:val="20"/>
              </w:rPr>
              <w:t> </w:t>
            </w:r>
          </w:p>
        </w:tc>
      </w:tr>
      <w:tr w:rsidR="00E82A37" w:rsidRPr="00E82A37" w:rsidTr="00E82A37">
        <w:trPr>
          <w:trHeight w:val="360"/>
        </w:trPr>
        <w:tc>
          <w:tcPr>
            <w:tcW w:w="3754"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b/>
                <w:bCs/>
                <w:sz w:val="20"/>
                <w:szCs w:val="20"/>
              </w:rPr>
            </w:pPr>
            <w:r w:rsidRPr="00E82A37">
              <w:rPr>
                <w:rFonts w:ascii="Sylfaen" w:eastAsia="Times New Roman" w:hAnsi="Sylfaen" w:cs="Calibri"/>
                <w:b/>
                <w:bCs/>
                <w:sz w:val="20"/>
                <w:szCs w:val="20"/>
              </w:rPr>
              <w:t>დასახელება</w:t>
            </w:r>
          </w:p>
        </w:tc>
        <w:tc>
          <w:tcPr>
            <w:tcW w:w="311" w:type="pct"/>
            <w:tcBorders>
              <w:top w:val="single" w:sz="4" w:space="0" w:color="auto"/>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b/>
                <w:bCs/>
                <w:sz w:val="20"/>
                <w:szCs w:val="20"/>
              </w:rPr>
            </w:pPr>
            <w:r w:rsidRPr="00E82A37">
              <w:rPr>
                <w:rFonts w:ascii="Sylfaen" w:eastAsia="Times New Roman" w:hAnsi="Sylfaen" w:cs="Calibri"/>
                <w:b/>
                <w:bCs/>
                <w:sz w:val="20"/>
                <w:szCs w:val="20"/>
              </w:rPr>
              <w:t>1 კვარტალი</w:t>
            </w:r>
          </w:p>
        </w:tc>
        <w:tc>
          <w:tcPr>
            <w:tcW w:w="311" w:type="pct"/>
            <w:tcBorders>
              <w:top w:val="single" w:sz="4" w:space="0" w:color="auto"/>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b/>
                <w:bCs/>
                <w:sz w:val="20"/>
                <w:szCs w:val="20"/>
              </w:rPr>
            </w:pPr>
            <w:r w:rsidRPr="00E82A37">
              <w:rPr>
                <w:rFonts w:ascii="Sylfaen" w:eastAsia="Times New Roman" w:hAnsi="Sylfaen" w:cs="Calibri"/>
                <w:b/>
                <w:bCs/>
                <w:sz w:val="20"/>
                <w:szCs w:val="20"/>
              </w:rPr>
              <w:t>2 კვარტალი</w:t>
            </w:r>
          </w:p>
        </w:tc>
        <w:tc>
          <w:tcPr>
            <w:tcW w:w="311" w:type="pct"/>
            <w:tcBorders>
              <w:top w:val="single" w:sz="4" w:space="0" w:color="auto"/>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b/>
                <w:bCs/>
                <w:sz w:val="20"/>
                <w:szCs w:val="20"/>
              </w:rPr>
            </w:pPr>
            <w:r w:rsidRPr="00E82A37">
              <w:rPr>
                <w:rFonts w:ascii="Sylfaen" w:eastAsia="Times New Roman" w:hAnsi="Sylfaen" w:cs="Calibri"/>
                <w:b/>
                <w:bCs/>
                <w:sz w:val="20"/>
                <w:szCs w:val="20"/>
              </w:rPr>
              <w:t>3 კვარტალი</w:t>
            </w:r>
          </w:p>
        </w:tc>
        <w:tc>
          <w:tcPr>
            <w:tcW w:w="311" w:type="pct"/>
            <w:tcBorders>
              <w:top w:val="single" w:sz="4" w:space="0" w:color="auto"/>
              <w:left w:val="nil"/>
              <w:bottom w:val="single" w:sz="4" w:space="0" w:color="auto"/>
              <w:right w:val="single" w:sz="8"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b/>
                <w:bCs/>
                <w:sz w:val="20"/>
                <w:szCs w:val="20"/>
              </w:rPr>
            </w:pPr>
            <w:r w:rsidRPr="00E82A37">
              <w:rPr>
                <w:rFonts w:ascii="Sylfaen" w:eastAsia="Times New Roman" w:hAnsi="Sylfaen" w:cs="Calibri"/>
                <w:b/>
                <w:bCs/>
                <w:sz w:val="20"/>
                <w:szCs w:val="20"/>
              </w:rPr>
              <w:t>4 კვარტალი</w:t>
            </w:r>
          </w:p>
        </w:tc>
      </w:tr>
      <w:tr w:rsidR="00E82A37" w:rsidRPr="00E82A37" w:rsidTr="00E82A37">
        <w:trPr>
          <w:trHeight w:val="300"/>
        </w:trPr>
        <w:tc>
          <w:tcPr>
            <w:tcW w:w="3754"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E82A37" w:rsidRPr="00E82A37" w:rsidRDefault="00E82A37" w:rsidP="00E82A37">
            <w:pPr>
              <w:spacing w:after="0" w:line="240" w:lineRule="auto"/>
              <w:rPr>
                <w:rFonts w:ascii="Sylfaen" w:eastAsia="Times New Roman" w:hAnsi="Sylfaen" w:cs="Calibri"/>
                <w:sz w:val="20"/>
                <w:szCs w:val="20"/>
              </w:rPr>
            </w:pPr>
            <w:r w:rsidRPr="00E82A37">
              <w:rPr>
                <w:rFonts w:ascii="Sylfaen" w:eastAsia="Times New Roman" w:hAnsi="Sylfaen" w:cs="Calibri"/>
                <w:sz w:val="20"/>
                <w:szCs w:val="20"/>
              </w:rPr>
              <w:t xml:space="preserve">ბორჯომის მუნიციპალიტეტში მინი ფეხბურთის საზაფხულო ტურნირი უბნებს შორის </w:t>
            </w:r>
          </w:p>
        </w:tc>
        <w:tc>
          <w:tcPr>
            <w:tcW w:w="311"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b/>
                <w:bCs/>
                <w:sz w:val="20"/>
                <w:szCs w:val="20"/>
              </w:rPr>
            </w:pPr>
            <w:r w:rsidRPr="00E82A37">
              <w:rPr>
                <w:rFonts w:ascii="Sylfaen" w:eastAsia="Times New Roman" w:hAnsi="Sylfaen" w:cs="Calibri"/>
                <w:b/>
                <w:bCs/>
                <w:sz w:val="20"/>
                <w:szCs w:val="20"/>
              </w:rPr>
              <w:t> </w:t>
            </w:r>
          </w:p>
        </w:tc>
        <w:tc>
          <w:tcPr>
            <w:tcW w:w="311"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b/>
                <w:bCs/>
                <w:sz w:val="20"/>
                <w:szCs w:val="20"/>
              </w:rPr>
            </w:pPr>
            <w:r w:rsidRPr="00E82A37">
              <w:rPr>
                <w:rFonts w:ascii="Sylfaen" w:eastAsia="Times New Roman" w:hAnsi="Sylfaen" w:cs="Calibri"/>
                <w:b/>
                <w:bCs/>
                <w:sz w:val="20"/>
                <w:szCs w:val="20"/>
              </w:rPr>
              <w:t> </w:t>
            </w:r>
          </w:p>
        </w:tc>
        <w:tc>
          <w:tcPr>
            <w:tcW w:w="311"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b/>
                <w:bCs/>
                <w:sz w:val="20"/>
                <w:szCs w:val="20"/>
              </w:rPr>
            </w:pPr>
            <w:r w:rsidRPr="00E82A37">
              <w:rPr>
                <w:rFonts w:ascii="Sylfaen" w:eastAsia="Times New Roman" w:hAnsi="Sylfaen" w:cs="Calibri"/>
                <w:b/>
                <w:bCs/>
                <w:sz w:val="20"/>
                <w:szCs w:val="20"/>
              </w:rPr>
              <w:t>X</w:t>
            </w:r>
          </w:p>
        </w:tc>
        <w:tc>
          <w:tcPr>
            <w:tcW w:w="311" w:type="pct"/>
            <w:tcBorders>
              <w:top w:val="nil"/>
              <w:left w:val="nil"/>
              <w:bottom w:val="single" w:sz="4" w:space="0" w:color="auto"/>
              <w:right w:val="single" w:sz="8"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b/>
                <w:bCs/>
                <w:sz w:val="20"/>
                <w:szCs w:val="20"/>
              </w:rPr>
            </w:pPr>
            <w:r w:rsidRPr="00E82A37">
              <w:rPr>
                <w:rFonts w:ascii="Sylfaen" w:eastAsia="Times New Roman" w:hAnsi="Sylfaen" w:cs="Calibri"/>
                <w:b/>
                <w:bCs/>
                <w:sz w:val="20"/>
                <w:szCs w:val="20"/>
              </w:rPr>
              <w:t> </w:t>
            </w:r>
          </w:p>
        </w:tc>
      </w:tr>
      <w:tr w:rsidR="00E82A37" w:rsidRPr="00E82A37" w:rsidTr="00E82A37">
        <w:trPr>
          <w:trHeight w:val="300"/>
        </w:trPr>
        <w:tc>
          <w:tcPr>
            <w:tcW w:w="3754"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E82A37" w:rsidRPr="00E82A37" w:rsidRDefault="00E82A37" w:rsidP="00E82A37">
            <w:pPr>
              <w:spacing w:after="0" w:line="240" w:lineRule="auto"/>
              <w:rPr>
                <w:rFonts w:ascii="Sylfaen" w:eastAsia="Times New Roman" w:hAnsi="Sylfaen" w:cs="Calibri"/>
                <w:sz w:val="20"/>
                <w:szCs w:val="20"/>
              </w:rPr>
            </w:pPr>
            <w:r w:rsidRPr="00E82A37">
              <w:rPr>
                <w:rFonts w:ascii="Sylfaen" w:eastAsia="Times New Roman" w:hAnsi="Sylfaen" w:cs="Calibri"/>
                <w:sz w:val="20"/>
                <w:szCs w:val="20"/>
              </w:rPr>
              <w:t xml:space="preserve">ფრენბურთის ტურნირი მუნიციპალიტეტში არსებულ წარმოება დაწესებულებებს შორის </w:t>
            </w:r>
          </w:p>
        </w:tc>
        <w:tc>
          <w:tcPr>
            <w:tcW w:w="311"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b/>
                <w:bCs/>
                <w:sz w:val="20"/>
                <w:szCs w:val="20"/>
              </w:rPr>
            </w:pPr>
            <w:r w:rsidRPr="00E82A37">
              <w:rPr>
                <w:rFonts w:ascii="Sylfaen" w:eastAsia="Times New Roman" w:hAnsi="Sylfaen" w:cs="Calibri"/>
                <w:b/>
                <w:bCs/>
                <w:sz w:val="20"/>
                <w:szCs w:val="20"/>
              </w:rPr>
              <w:t>X</w:t>
            </w:r>
          </w:p>
        </w:tc>
        <w:tc>
          <w:tcPr>
            <w:tcW w:w="311"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b/>
                <w:bCs/>
                <w:sz w:val="20"/>
                <w:szCs w:val="20"/>
              </w:rPr>
            </w:pPr>
            <w:r w:rsidRPr="00E82A37">
              <w:rPr>
                <w:rFonts w:ascii="Sylfaen" w:eastAsia="Times New Roman" w:hAnsi="Sylfaen" w:cs="Calibri"/>
                <w:b/>
                <w:bCs/>
                <w:sz w:val="20"/>
                <w:szCs w:val="20"/>
              </w:rPr>
              <w:t>X</w:t>
            </w:r>
          </w:p>
        </w:tc>
        <w:tc>
          <w:tcPr>
            <w:tcW w:w="311"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b/>
                <w:bCs/>
                <w:sz w:val="20"/>
                <w:szCs w:val="20"/>
              </w:rPr>
            </w:pPr>
            <w:r w:rsidRPr="00E82A37">
              <w:rPr>
                <w:rFonts w:ascii="Sylfaen" w:eastAsia="Times New Roman" w:hAnsi="Sylfaen" w:cs="Calibri"/>
                <w:b/>
                <w:bCs/>
                <w:sz w:val="20"/>
                <w:szCs w:val="20"/>
              </w:rPr>
              <w:t>X</w:t>
            </w:r>
          </w:p>
        </w:tc>
        <w:tc>
          <w:tcPr>
            <w:tcW w:w="311"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b/>
                <w:bCs/>
                <w:sz w:val="20"/>
                <w:szCs w:val="20"/>
              </w:rPr>
            </w:pPr>
            <w:r w:rsidRPr="00E82A37">
              <w:rPr>
                <w:rFonts w:ascii="Sylfaen" w:eastAsia="Times New Roman" w:hAnsi="Sylfaen" w:cs="Calibri"/>
                <w:b/>
                <w:bCs/>
                <w:sz w:val="20"/>
                <w:szCs w:val="20"/>
              </w:rPr>
              <w:t>X</w:t>
            </w:r>
          </w:p>
        </w:tc>
      </w:tr>
      <w:tr w:rsidR="00E82A37" w:rsidRPr="00E82A37" w:rsidTr="00E82A37">
        <w:trPr>
          <w:trHeight w:val="300"/>
        </w:trPr>
        <w:tc>
          <w:tcPr>
            <w:tcW w:w="3754"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rPr>
                <w:rFonts w:ascii="Sylfaen" w:eastAsia="Times New Roman" w:hAnsi="Sylfaen" w:cs="Calibri"/>
                <w:sz w:val="20"/>
                <w:szCs w:val="20"/>
              </w:rPr>
            </w:pPr>
            <w:r w:rsidRPr="00E82A37">
              <w:rPr>
                <w:rFonts w:ascii="Sylfaen" w:eastAsia="Times New Roman" w:hAnsi="Sylfaen" w:cs="Calibri"/>
                <w:sz w:val="20"/>
                <w:szCs w:val="20"/>
              </w:rPr>
              <w:lastRenderedPageBreak/>
              <w:t>ალათბურთის ტურნირი მუნიციპალიტეტში არსებულ წარმოება დაწესებულებებს შორის</w:t>
            </w:r>
          </w:p>
        </w:tc>
        <w:tc>
          <w:tcPr>
            <w:tcW w:w="311"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b/>
                <w:bCs/>
                <w:sz w:val="20"/>
                <w:szCs w:val="20"/>
              </w:rPr>
            </w:pPr>
            <w:r w:rsidRPr="00E82A37">
              <w:rPr>
                <w:rFonts w:ascii="Sylfaen" w:eastAsia="Times New Roman" w:hAnsi="Sylfaen" w:cs="Calibri"/>
                <w:b/>
                <w:bCs/>
                <w:sz w:val="20"/>
                <w:szCs w:val="20"/>
              </w:rPr>
              <w:t> </w:t>
            </w:r>
          </w:p>
        </w:tc>
        <w:tc>
          <w:tcPr>
            <w:tcW w:w="311"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b/>
                <w:bCs/>
                <w:sz w:val="20"/>
                <w:szCs w:val="20"/>
              </w:rPr>
            </w:pPr>
            <w:r w:rsidRPr="00E82A37">
              <w:rPr>
                <w:rFonts w:ascii="Sylfaen" w:eastAsia="Times New Roman" w:hAnsi="Sylfaen" w:cs="Calibri"/>
                <w:b/>
                <w:bCs/>
                <w:sz w:val="20"/>
                <w:szCs w:val="20"/>
              </w:rPr>
              <w:t> </w:t>
            </w:r>
          </w:p>
        </w:tc>
        <w:tc>
          <w:tcPr>
            <w:tcW w:w="311"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b/>
                <w:bCs/>
                <w:sz w:val="20"/>
                <w:szCs w:val="20"/>
              </w:rPr>
            </w:pPr>
            <w:r w:rsidRPr="00E82A37">
              <w:rPr>
                <w:rFonts w:ascii="Sylfaen" w:eastAsia="Times New Roman" w:hAnsi="Sylfaen" w:cs="Calibri"/>
                <w:b/>
                <w:bCs/>
                <w:sz w:val="20"/>
                <w:szCs w:val="20"/>
              </w:rPr>
              <w:t> </w:t>
            </w:r>
          </w:p>
        </w:tc>
        <w:tc>
          <w:tcPr>
            <w:tcW w:w="311"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b/>
                <w:bCs/>
                <w:sz w:val="20"/>
                <w:szCs w:val="20"/>
              </w:rPr>
            </w:pPr>
            <w:r w:rsidRPr="00E82A37">
              <w:rPr>
                <w:rFonts w:ascii="Sylfaen" w:eastAsia="Times New Roman" w:hAnsi="Sylfaen" w:cs="Calibri"/>
                <w:b/>
                <w:bCs/>
                <w:sz w:val="20"/>
                <w:szCs w:val="20"/>
              </w:rPr>
              <w:t> </w:t>
            </w:r>
          </w:p>
        </w:tc>
      </w:tr>
      <w:tr w:rsidR="00E82A37" w:rsidRPr="00E82A37" w:rsidTr="00E82A37">
        <w:trPr>
          <w:trHeight w:val="300"/>
        </w:trPr>
        <w:tc>
          <w:tcPr>
            <w:tcW w:w="3754"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rPr>
                <w:rFonts w:ascii="Sylfaen" w:eastAsia="Times New Roman" w:hAnsi="Sylfaen" w:cs="Calibri"/>
                <w:sz w:val="20"/>
                <w:szCs w:val="20"/>
              </w:rPr>
            </w:pPr>
            <w:r w:rsidRPr="00E82A37">
              <w:rPr>
                <w:rFonts w:ascii="Sylfaen" w:eastAsia="Times New Roman" w:hAnsi="Sylfaen" w:cs="Calibri"/>
                <w:sz w:val="20"/>
                <w:szCs w:val="20"/>
              </w:rPr>
              <w:t xml:space="preserve">ხსოვნის ტურნირი </w:t>
            </w:r>
          </w:p>
        </w:tc>
        <w:tc>
          <w:tcPr>
            <w:tcW w:w="311"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b/>
                <w:bCs/>
                <w:sz w:val="20"/>
                <w:szCs w:val="20"/>
              </w:rPr>
            </w:pPr>
            <w:r w:rsidRPr="00E82A37">
              <w:rPr>
                <w:rFonts w:ascii="Sylfaen" w:eastAsia="Times New Roman" w:hAnsi="Sylfaen" w:cs="Calibri"/>
                <w:b/>
                <w:bCs/>
                <w:sz w:val="20"/>
                <w:szCs w:val="20"/>
              </w:rPr>
              <w:t> </w:t>
            </w:r>
          </w:p>
        </w:tc>
        <w:tc>
          <w:tcPr>
            <w:tcW w:w="311"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b/>
                <w:bCs/>
                <w:sz w:val="20"/>
                <w:szCs w:val="20"/>
              </w:rPr>
            </w:pPr>
            <w:r w:rsidRPr="00E82A37">
              <w:rPr>
                <w:rFonts w:ascii="Sylfaen" w:eastAsia="Times New Roman" w:hAnsi="Sylfaen" w:cs="Calibri"/>
                <w:b/>
                <w:bCs/>
                <w:sz w:val="20"/>
                <w:szCs w:val="20"/>
              </w:rPr>
              <w:t> </w:t>
            </w:r>
          </w:p>
        </w:tc>
        <w:tc>
          <w:tcPr>
            <w:tcW w:w="311"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b/>
                <w:bCs/>
                <w:sz w:val="20"/>
                <w:szCs w:val="20"/>
              </w:rPr>
            </w:pPr>
            <w:r w:rsidRPr="00E82A37">
              <w:rPr>
                <w:rFonts w:ascii="Sylfaen" w:eastAsia="Times New Roman" w:hAnsi="Sylfaen" w:cs="Calibri"/>
                <w:b/>
                <w:bCs/>
                <w:sz w:val="20"/>
                <w:szCs w:val="20"/>
              </w:rPr>
              <w:t> </w:t>
            </w:r>
          </w:p>
        </w:tc>
        <w:tc>
          <w:tcPr>
            <w:tcW w:w="311"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b/>
                <w:bCs/>
                <w:sz w:val="20"/>
                <w:szCs w:val="20"/>
              </w:rPr>
            </w:pPr>
            <w:r w:rsidRPr="00E82A37">
              <w:rPr>
                <w:rFonts w:ascii="Sylfaen" w:eastAsia="Times New Roman" w:hAnsi="Sylfaen" w:cs="Calibri"/>
                <w:b/>
                <w:bCs/>
                <w:sz w:val="20"/>
                <w:szCs w:val="20"/>
              </w:rPr>
              <w:t> </w:t>
            </w:r>
          </w:p>
        </w:tc>
      </w:tr>
      <w:tr w:rsidR="00E82A37" w:rsidRPr="00E82A37" w:rsidTr="00E82A37">
        <w:trPr>
          <w:trHeight w:val="300"/>
        </w:trPr>
        <w:tc>
          <w:tcPr>
            <w:tcW w:w="3754"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rPr>
                <w:rFonts w:ascii="Sylfaen" w:eastAsia="Times New Roman" w:hAnsi="Sylfaen" w:cs="Calibri"/>
                <w:sz w:val="20"/>
                <w:szCs w:val="20"/>
              </w:rPr>
            </w:pPr>
            <w:r w:rsidRPr="00E82A37">
              <w:rPr>
                <w:rFonts w:ascii="Sylfaen" w:eastAsia="Times New Roman" w:hAnsi="Sylfaen" w:cs="Calibri"/>
                <w:sz w:val="20"/>
                <w:szCs w:val="20"/>
              </w:rPr>
              <w:t>ჩასატარებელი ინვენტარი</w:t>
            </w:r>
          </w:p>
        </w:tc>
        <w:tc>
          <w:tcPr>
            <w:tcW w:w="311"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b/>
                <w:bCs/>
                <w:sz w:val="20"/>
                <w:szCs w:val="20"/>
              </w:rPr>
            </w:pPr>
            <w:r w:rsidRPr="00E82A37">
              <w:rPr>
                <w:rFonts w:ascii="Sylfaen" w:eastAsia="Times New Roman" w:hAnsi="Sylfaen" w:cs="Calibri"/>
                <w:b/>
                <w:bCs/>
                <w:sz w:val="20"/>
                <w:szCs w:val="20"/>
              </w:rPr>
              <w:t> </w:t>
            </w:r>
          </w:p>
        </w:tc>
        <w:tc>
          <w:tcPr>
            <w:tcW w:w="311"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b/>
                <w:bCs/>
                <w:sz w:val="20"/>
                <w:szCs w:val="20"/>
              </w:rPr>
            </w:pPr>
            <w:r w:rsidRPr="00E82A37">
              <w:rPr>
                <w:rFonts w:ascii="Sylfaen" w:eastAsia="Times New Roman" w:hAnsi="Sylfaen" w:cs="Calibri"/>
                <w:b/>
                <w:bCs/>
                <w:sz w:val="20"/>
                <w:szCs w:val="20"/>
              </w:rPr>
              <w:t> </w:t>
            </w:r>
          </w:p>
        </w:tc>
        <w:tc>
          <w:tcPr>
            <w:tcW w:w="311"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b/>
                <w:bCs/>
                <w:sz w:val="20"/>
                <w:szCs w:val="20"/>
              </w:rPr>
            </w:pPr>
            <w:r w:rsidRPr="00E82A37">
              <w:rPr>
                <w:rFonts w:ascii="Sylfaen" w:eastAsia="Times New Roman" w:hAnsi="Sylfaen" w:cs="Calibri"/>
                <w:b/>
                <w:bCs/>
                <w:sz w:val="20"/>
                <w:szCs w:val="20"/>
              </w:rPr>
              <w:t> </w:t>
            </w:r>
          </w:p>
        </w:tc>
        <w:tc>
          <w:tcPr>
            <w:tcW w:w="311"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b/>
                <w:bCs/>
                <w:sz w:val="20"/>
                <w:szCs w:val="20"/>
              </w:rPr>
            </w:pPr>
            <w:r w:rsidRPr="00E82A37">
              <w:rPr>
                <w:rFonts w:ascii="Sylfaen" w:eastAsia="Times New Roman" w:hAnsi="Sylfaen" w:cs="Calibri"/>
                <w:b/>
                <w:bCs/>
                <w:sz w:val="20"/>
                <w:szCs w:val="20"/>
              </w:rPr>
              <w:t> </w:t>
            </w:r>
          </w:p>
        </w:tc>
      </w:tr>
      <w:tr w:rsidR="00E82A37" w:rsidRPr="00E82A37" w:rsidTr="00E82A37">
        <w:trPr>
          <w:trHeight w:val="300"/>
        </w:trPr>
        <w:tc>
          <w:tcPr>
            <w:tcW w:w="3754"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rPr>
                <w:rFonts w:ascii="Sylfaen" w:eastAsia="Times New Roman" w:hAnsi="Sylfaen" w:cs="Calibri"/>
                <w:sz w:val="20"/>
                <w:szCs w:val="20"/>
              </w:rPr>
            </w:pPr>
            <w:r w:rsidRPr="00E82A37">
              <w:rPr>
                <w:rFonts w:ascii="Sylfaen" w:eastAsia="Times New Roman" w:hAnsi="Sylfaen" w:cs="Calibri"/>
                <w:sz w:val="20"/>
                <w:szCs w:val="20"/>
              </w:rPr>
              <w:t>კიბერ ლიგა (ფეხბურთში)</w:t>
            </w:r>
          </w:p>
        </w:tc>
        <w:tc>
          <w:tcPr>
            <w:tcW w:w="311"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b/>
                <w:bCs/>
                <w:sz w:val="20"/>
                <w:szCs w:val="20"/>
              </w:rPr>
            </w:pPr>
            <w:r w:rsidRPr="00E82A37">
              <w:rPr>
                <w:rFonts w:ascii="Sylfaen" w:eastAsia="Times New Roman" w:hAnsi="Sylfaen" w:cs="Calibri"/>
                <w:b/>
                <w:bCs/>
                <w:sz w:val="20"/>
                <w:szCs w:val="20"/>
              </w:rPr>
              <w:t> </w:t>
            </w:r>
          </w:p>
        </w:tc>
        <w:tc>
          <w:tcPr>
            <w:tcW w:w="311"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b/>
                <w:bCs/>
                <w:sz w:val="20"/>
                <w:szCs w:val="20"/>
              </w:rPr>
            </w:pPr>
            <w:r w:rsidRPr="00E82A37">
              <w:rPr>
                <w:rFonts w:ascii="Sylfaen" w:eastAsia="Times New Roman" w:hAnsi="Sylfaen" w:cs="Calibri"/>
                <w:b/>
                <w:bCs/>
                <w:sz w:val="20"/>
                <w:szCs w:val="20"/>
              </w:rPr>
              <w:t> </w:t>
            </w:r>
          </w:p>
        </w:tc>
        <w:tc>
          <w:tcPr>
            <w:tcW w:w="311"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b/>
                <w:bCs/>
                <w:sz w:val="20"/>
                <w:szCs w:val="20"/>
              </w:rPr>
            </w:pPr>
            <w:r w:rsidRPr="00E82A37">
              <w:rPr>
                <w:rFonts w:ascii="Sylfaen" w:eastAsia="Times New Roman" w:hAnsi="Sylfaen" w:cs="Calibri"/>
                <w:b/>
                <w:bCs/>
                <w:sz w:val="20"/>
                <w:szCs w:val="20"/>
              </w:rPr>
              <w:t> </w:t>
            </w:r>
          </w:p>
        </w:tc>
        <w:tc>
          <w:tcPr>
            <w:tcW w:w="311"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b/>
                <w:bCs/>
                <w:sz w:val="20"/>
                <w:szCs w:val="20"/>
              </w:rPr>
            </w:pPr>
            <w:r w:rsidRPr="00E82A37">
              <w:rPr>
                <w:rFonts w:ascii="Sylfaen" w:eastAsia="Times New Roman" w:hAnsi="Sylfaen" w:cs="Calibri"/>
                <w:b/>
                <w:bCs/>
                <w:sz w:val="20"/>
                <w:szCs w:val="20"/>
              </w:rPr>
              <w:t> </w:t>
            </w:r>
          </w:p>
        </w:tc>
      </w:tr>
      <w:tr w:rsidR="00E82A37" w:rsidRPr="00E82A37" w:rsidTr="00E82A37">
        <w:trPr>
          <w:trHeight w:val="300"/>
        </w:trPr>
        <w:tc>
          <w:tcPr>
            <w:tcW w:w="3754"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rPr>
                <w:rFonts w:ascii="Sylfaen" w:eastAsia="Times New Roman" w:hAnsi="Sylfaen" w:cs="Calibri"/>
                <w:sz w:val="20"/>
                <w:szCs w:val="20"/>
              </w:rPr>
            </w:pPr>
            <w:r w:rsidRPr="00E82A37">
              <w:rPr>
                <w:rFonts w:ascii="Sylfaen" w:eastAsia="Times New Roman" w:hAnsi="Sylfaen" w:cs="Calibri"/>
                <w:sz w:val="20"/>
                <w:szCs w:val="20"/>
              </w:rPr>
              <w:t>სარაგბო კლუბი ტაო</w:t>
            </w:r>
          </w:p>
        </w:tc>
        <w:tc>
          <w:tcPr>
            <w:tcW w:w="311"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b/>
                <w:bCs/>
                <w:sz w:val="20"/>
                <w:szCs w:val="20"/>
              </w:rPr>
            </w:pPr>
            <w:r w:rsidRPr="00E82A37">
              <w:rPr>
                <w:rFonts w:ascii="Sylfaen" w:eastAsia="Times New Roman" w:hAnsi="Sylfaen" w:cs="Calibri"/>
                <w:b/>
                <w:bCs/>
                <w:sz w:val="20"/>
                <w:szCs w:val="20"/>
              </w:rPr>
              <w:t>X</w:t>
            </w:r>
          </w:p>
        </w:tc>
        <w:tc>
          <w:tcPr>
            <w:tcW w:w="311"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b/>
                <w:bCs/>
                <w:sz w:val="20"/>
                <w:szCs w:val="20"/>
              </w:rPr>
            </w:pPr>
            <w:r w:rsidRPr="00E82A37">
              <w:rPr>
                <w:rFonts w:ascii="Sylfaen" w:eastAsia="Times New Roman" w:hAnsi="Sylfaen" w:cs="Calibri"/>
                <w:b/>
                <w:bCs/>
                <w:sz w:val="20"/>
                <w:szCs w:val="20"/>
              </w:rPr>
              <w:t>X</w:t>
            </w:r>
          </w:p>
        </w:tc>
        <w:tc>
          <w:tcPr>
            <w:tcW w:w="311"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b/>
                <w:bCs/>
                <w:sz w:val="20"/>
                <w:szCs w:val="20"/>
              </w:rPr>
            </w:pPr>
            <w:r w:rsidRPr="00E82A37">
              <w:rPr>
                <w:rFonts w:ascii="Sylfaen" w:eastAsia="Times New Roman" w:hAnsi="Sylfaen" w:cs="Calibri"/>
                <w:b/>
                <w:bCs/>
                <w:sz w:val="20"/>
                <w:szCs w:val="20"/>
              </w:rPr>
              <w:t>X</w:t>
            </w:r>
          </w:p>
        </w:tc>
        <w:tc>
          <w:tcPr>
            <w:tcW w:w="311"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b/>
                <w:bCs/>
                <w:sz w:val="20"/>
                <w:szCs w:val="20"/>
              </w:rPr>
            </w:pPr>
            <w:r w:rsidRPr="00E82A37">
              <w:rPr>
                <w:rFonts w:ascii="Sylfaen" w:eastAsia="Times New Roman" w:hAnsi="Sylfaen" w:cs="Calibri"/>
                <w:b/>
                <w:bCs/>
                <w:sz w:val="20"/>
                <w:szCs w:val="20"/>
              </w:rPr>
              <w:t>X</w:t>
            </w:r>
          </w:p>
        </w:tc>
      </w:tr>
      <w:tr w:rsidR="00E82A37" w:rsidRPr="00E82A37" w:rsidTr="00E82A37">
        <w:trPr>
          <w:trHeight w:val="345"/>
        </w:trPr>
        <w:tc>
          <w:tcPr>
            <w:tcW w:w="3754" w:type="pct"/>
            <w:gridSpan w:val="4"/>
            <w:tcBorders>
              <w:top w:val="nil"/>
              <w:left w:val="single" w:sz="8" w:space="0" w:color="auto"/>
              <w:bottom w:val="single" w:sz="4" w:space="0" w:color="auto"/>
              <w:right w:val="single" w:sz="4" w:space="0" w:color="000000"/>
            </w:tcBorders>
            <w:shd w:val="clear" w:color="auto" w:fill="auto"/>
            <w:vAlign w:val="center"/>
            <w:hideMark/>
          </w:tcPr>
          <w:p w:rsidR="00E82A37" w:rsidRPr="00E82A37" w:rsidRDefault="00E82A37" w:rsidP="00E82A37">
            <w:pPr>
              <w:spacing w:after="0" w:line="240" w:lineRule="auto"/>
              <w:rPr>
                <w:rFonts w:ascii="Sylfaen" w:eastAsia="Times New Roman" w:hAnsi="Sylfaen" w:cs="Calibri"/>
                <w:b/>
                <w:bCs/>
                <w:sz w:val="20"/>
                <w:szCs w:val="20"/>
              </w:rPr>
            </w:pPr>
            <w:r w:rsidRPr="00E82A37">
              <w:rPr>
                <w:rFonts w:ascii="Sylfaen" w:eastAsia="Times New Roman" w:hAnsi="Sylfaen" w:cs="Calibri"/>
                <w:b/>
                <w:bCs/>
                <w:sz w:val="20"/>
                <w:szCs w:val="20"/>
              </w:rPr>
              <w:t>შუალედური მოსალოდნელი შედეგი (2023 წელი)</w:t>
            </w:r>
          </w:p>
        </w:tc>
        <w:tc>
          <w:tcPr>
            <w:tcW w:w="311"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rPr>
                <w:rFonts w:ascii="Sylfaen" w:eastAsia="Times New Roman" w:hAnsi="Sylfaen" w:cs="Calibri"/>
                <w:sz w:val="20"/>
                <w:szCs w:val="20"/>
              </w:rPr>
            </w:pPr>
            <w:r w:rsidRPr="00E82A37">
              <w:rPr>
                <w:rFonts w:ascii="Sylfaen" w:eastAsia="Times New Roman" w:hAnsi="Sylfaen" w:cs="Calibri"/>
                <w:sz w:val="20"/>
                <w:szCs w:val="20"/>
              </w:rPr>
              <w:t> </w:t>
            </w:r>
          </w:p>
        </w:tc>
        <w:tc>
          <w:tcPr>
            <w:tcW w:w="311"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rPr>
                <w:rFonts w:ascii="Sylfaen" w:eastAsia="Times New Roman" w:hAnsi="Sylfaen" w:cs="Calibri"/>
                <w:sz w:val="20"/>
                <w:szCs w:val="20"/>
              </w:rPr>
            </w:pPr>
            <w:r w:rsidRPr="00E82A37">
              <w:rPr>
                <w:rFonts w:ascii="Sylfaen" w:eastAsia="Times New Roman" w:hAnsi="Sylfaen" w:cs="Calibri"/>
                <w:sz w:val="20"/>
                <w:szCs w:val="20"/>
              </w:rPr>
              <w:t> </w:t>
            </w:r>
          </w:p>
        </w:tc>
        <w:tc>
          <w:tcPr>
            <w:tcW w:w="311"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rPr>
                <w:rFonts w:ascii="Sylfaen" w:eastAsia="Times New Roman" w:hAnsi="Sylfaen" w:cs="Calibri"/>
                <w:sz w:val="20"/>
                <w:szCs w:val="20"/>
              </w:rPr>
            </w:pPr>
            <w:r w:rsidRPr="00E82A37">
              <w:rPr>
                <w:rFonts w:ascii="Sylfaen" w:eastAsia="Times New Roman" w:hAnsi="Sylfaen" w:cs="Calibri"/>
                <w:sz w:val="20"/>
                <w:szCs w:val="20"/>
              </w:rPr>
              <w:t> </w:t>
            </w:r>
          </w:p>
        </w:tc>
        <w:tc>
          <w:tcPr>
            <w:tcW w:w="311"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rPr>
                <w:rFonts w:ascii="Sylfaen" w:eastAsia="Times New Roman" w:hAnsi="Sylfaen" w:cs="Calibri"/>
                <w:sz w:val="20"/>
                <w:szCs w:val="20"/>
              </w:rPr>
            </w:pPr>
            <w:r w:rsidRPr="00E82A37">
              <w:rPr>
                <w:rFonts w:ascii="Sylfaen" w:eastAsia="Times New Roman" w:hAnsi="Sylfaen" w:cs="Calibri"/>
                <w:sz w:val="20"/>
                <w:szCs w:val="20"/>
              </w:rPr>
              <w:t> </w:t>
            </w:r>
          </w:p>
        </w:tc>
      </w:tr>
      <w:tr w:rsidR="00E82A37" w:rsidRPr="00E82A37" w:rsidTr="00E82A37">
        <w:trPr>
          <w:trHeight w:val="750"/>
        </w:trPr>
        <w:tc>
          <w:tcPr>
            <w:tcW w:w="5000" w:type="pct"/>
            <w:gridSpan w:val="8"/>
            <w:tcBorders>
              <w:top w:val="single" w:sz="4" w:space="0" w:color="auto"/>
              <w:left w:val="single" w:sz="8" w:space="0" w:color="auto"/>
              <w:bottom w:val="single" w:sz="8" w:space="0" w:color="auto"/>
              <w:right w:val="single" w:sz="8" w:space="0" w:color="000000"/>
            </w:tcBorders>
            <w:shd w:val="clear" w:color="auto" w:fill="auto"/>
            <w:vAlign w:val="center"/>
            <w:hideMark/>
          </w:tcPr>
          <w:p w:rsidR="00E82A37" w:rsidRPr="00E82A37" w:rsidRDefault="00E82A37" w:rsidP="00E82A37">
            <w:pPr>
              <w:spacing w:after="0" w:line="240" w:lineRule="auto"/>
              <w:rPr>
                <w:rFonts w:ascii="Sylfaen" w:eastAsia="Times New Roman" w:hAnsi="Sylfaen" w:cs="Calibri"/>
                <w:b/>
                <w:bCs/>
                <w:sz w:val="20"/>
                <w:szCs w:val="20"/>
              </w:rPr>
            </w:pPr>
            <w:r w:rsidRPr="00E82A37">
              <w:rPr>
                <w:rFonts w:ascii="Sylfaen" w:eastAsia="Times New Roman" w:hAnsi="Sylfaen" w:cs="Calibri"/>
                <w:b/>
                <w:bCs/>
                <w:sz w:val="20"/>
                <w:szCs w:val="20"/>
              </w:rPr>
              <w:t>მოსახლეობის დაინტერესება და ჩართულობის გაზრდა</w:t>
            </w:r>
          </w:p>
        </w:tc>
      </w:tr>
    </w:tbl>
    <w:p w:rsidR="008D3B35" w:rsidRDefault="008D3B35"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E82A37" w:rsidRDefault="00E82A37"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2396"/>
        <w:gridCol w:w="1623"/>
        <w:gridCol w:w="1218"/>
        <w:gridCol w:w="715"/>
        <w:gridCol w:w="1273"/>
        <w:gridCol w:w="1131"/>
        <w:gridCol w:w="1465"/>
        <w:gridCol w:w="1660"/>
        <w:gridCol w:w="1469"/>
      </w:tblGrid>
      <w:tr w:rsidR="00E82A37" w:rsidRPr="00E82A37" w:rsidTr="00E82A37">
        <w:trPr>
          <w:trHeight w:val="630"/>
        </w:trPr>
        <w:tc>
          <w:tcPr>
            <w:tcW w:w="5000" w:type="pct"/>
            <w:gridSpan w:val="9"/>
            <w:tcBorders>
              <w:top w:val="single" w:sz="8" w:space="0" w:color="auto"/>
              <w:left w:val="single" w:sz="8" w:space="0" w:color="auto"/>
              <w:bottom w:val="single" w:sz="4" w:space="0" w:color="auto"/>
              <w:right w:val="nil"/>
            </w:tcBorders>
            <w:shd w:val="clear" w:color="auto" w:fill="auto"/>
            <w:noWrap/>
            <w:vAlign w:val="center"/>
            <w:hideMark/>
          </w:tcPr>
          <w:p w:rsidR="00E82A37" w:rsidRPr="00E82A37" w:rsidRDefault="00E82A37" w:rsidP="00E82A37">
            <w:pPr>
              <w:spacing w:after="0" w:line="240" w:lineRule="auto"/>
              <w:jc w:val="center"/>
              <w:rPr>
                <w:rFonts w:ascii="Sylfaen" w:eastAsia="Times New Roman" w:hAnsi="Sylfaen" w:cs="Calibri"/>
                <w:b/>
                <w:bCs/>
                <w:sz w:val="24"/>
                <w:szCs w:val="24"/>
              </w:rPr>
            </w:pPr>
            <w:r w:rsidRPr="00E82A37">
              <w:rPr>
                <w:rFonts w:ascii="Sylfaen" w:eastAsia="Times New Roman" w:hAnsi="Sylfaen" w:cs="Calibri"/>
                <w:b/>
                <w:bCs/>
                <w:sz w:val="24"/>
                <w:szCs w:val="24"/>
              </w:rPr>
              <w:t xml:space="preserve">ქვეპროგრამის შუალედური შედეგის ინდიკატორები   </w:t>
            </w:r>
          </w:p>
        </w:tc>
      </w:tr>
      <w:tr w:rsidR="00E82A37" w:rsidRPr="00E82A37" w:rsidTr="00E82A37">
        <w:trPr>
          <w:trHeight w:val="1200"/>
        </w:trPr>
        <w:tc>
          <w:tcPr>
            <w:tcW w:w="1918" w:type="pct"/>
            <w:vMerge w:val="restart"/>
            <w:tcBorders>
              <w:top w:val="nil"/>
              <w:left w:val="single" w:sz="8" w:space="0" w:color="auto"/>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sz w:val="20"/>
                <w:szCs w:val="20"/>
              </w:rPr>
            </w:pPr>
            <w:r w:rsidRPr="00E82A37">
              <w:rPr>
                <w:rFonts w:ascii="Sylfaen" w:eastAsia="Times New Roman" w:hAnsi="Sylfaen" w:cs="Calibri"/>
                <w:sz w:val="20"/>
                <w:szCs w:val="20"/>
              </w:rPr>
              <w:t xml:space="preserve">მოსალოდნელი შუალედური შედეგი </w:t>
            </w:r>
          </w:p>
        </w:tc>
        <w:tc>
          <w:tcPr>
            <w:tcW w:w="1366" w:type="pct"/>
            <w:gridSpan w:val="3"/>
            <w:tcBorders>
              <w:top w:val="single" w:sz="4" w:space="0" w:color="auto"/>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sz w:val="20"/>
                <w:szCs w:val="20"/>
              </w:rPr>
            </w:pPr>
            <w:r w:rsidRPr="00E82A37">
              <w:rPr>
                <w:rFonts w:ascii="Sylfaen" w:eastAsia="Times New Roman" w:hAnsi="Sylfaen" w:cs="Calibri"/>
                <w:sz w:val="20"/>
                <w:szCs w:val="20"/>
              </w:rPr>
              <w:t>შედეგის ინდიკატორები</w:t>
            </w:r>
          </w:p>
        </w:tc>
        <w:tc>
          <w:tcPr>
            <w:tcW w:w="250" w:type="pct"/>
            <w:vMerge w:val="restart"/>
            <w:tcBorders>
              <w:top w:val="nil"/>
              <w:left w:val="single" w:sz="4" w:space="0" w:color="auto"/>
              <w:bottom w:val="single" w:sz="4" w:space="0" w:color="000000"/>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sz w:val="20"/>
                <w:szCs w:val="20"/>
              </w:rPr>
            </w:pPr>
            <w:r w:rsidRPr="00E82A37">
              <w:rPr>
                <w:rFonts w:ascii="Sylfaen" w:eastAsia="Times New Roman" w:hAnsi="Sylfaen" w:cs="Calibri"/>
                <w:sz w:val="20"/>
                <w:szCs w:val="20"/>
              </w:rPr>
              <w:t>გაზომვის ერთეული</w:t>
            </w:r>
          </w:p>
        </w:tc>
        <w:tc>
          <w:tcPr>
            <w:tcW w:w="244" w:type="pct"/>
            <w:vMerge w:val="restart"/>
            <w:tcBorders>
              <w:top w:val="nil"/>
              <w:left w:val="single" w:sz="4" w:space="0" w:color="auto"/>
              <w:bottom w:val="single" w:sz="4" w:space="0" w:color="000000"/>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sz w:val="20"/>
                <w:szCs w:val="20"/>
              </w:rPr>
            </w:pPr>
            <w:r w:rsidRPr="00E82A37">
              <w:rPr>
                <w:rFonts w:ascii="Sylfaen" w:eastAsia="Times New Roman" w:hAnsi="Sylfaen" w:cs="Calibri"/>
                <w:sz w:val="20"/>
                <w:szCs w:val="20"/>
              </w:rPr>
              <w:t>გეგმიური გადახრა</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sz w:val="20"/>
                <w:szCs w:val="20"/>
              </w:rPr>
            </w:pPr>
            <w:r w:rsidRPr="00E82A37">
              <w:rPr>
                <w:rFonts w:ascii="Sylfaen" w:eastAsia="Times New Roman" w:hAnsi="Sylfaen" w:cs="Calibri"/>
                <w:sz w:val="20"/>
                <w:szCs w:val="20"/>
              </w:rPr>
              <w:t>მონაცემთა წყარო</w:t>
            </w:r>
          </w:p>
        </w:tc>
        <w:tc>
          <w:tcPr>
            <w:tcW w:w="645" w:type="pct"/>
            <w:vMerge w:val="restart"/>
            <w:tcBorders>
              <w:top w:val="nil"/>
              <w:left w:val="single" w:sz="4" w:space="0" w:color="auto"/>
              <w:bottom w:val="single" w:sz="4" w:space="0" w:color="000000"/>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sz w:val="20"/>
                <w:szCs w:val="20"/>
              </w:rPr>
            </w:pPr>
            <w:r w:rsidRPr="00E82A37">
              <w:rPr>
                <w:rFonts w:ascii="Sylfaen" w:eastAsia="Times New Roman" w:hAnsi="Sylfaen" w:cs="Calibri"/>
                <w:sz w:val="20"/>
                <w:szCs w:val="20"/>
              </w:rPr>
              <w:t>მეთოდოლოგია</w:t>
            </w:r>
          </w:p>
        </w:tc>
        <w:tc>
          <w:tcPr>
            <w:tcW w:w="289" w:type="pct"/>
            <w:vMerge w:val="restart"/>
            <w:tcBorders>
              <w:top w:val="nil"/>
              <w:left w:val="single" w:sz="4" w:space="0" w:color="auto"/>
              <w:bottom w:val="single" w:sz="4" w:space="0" w:color="000000"/>
              <w:right w:val="single" w:sz="8"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sz w:val="20"/>
                <w:szCs w:val="20"/>
              </w:rPr>
            </w:pPr>
            <w:r w:rsidRPr="00E82A37">
              <w:rPr>
                <w:rFonts w:ascii="Sylfaen" w:eastAsia="Times New Roman" w:hAnsi="Sylfaen" w:cs="Calibri"/>
                <w:sz w:val="20"/>
                <w:szCs w:val="20"/>
              </w:rPr>
              <w:t>რისკი</w:t>
            </w:r>
          </w:p>
        </w:tc>
      </w:tr>
      <w:tr w:rsidR="00E82A37" w:rsidRPr="00E82A37" w:rsidTr="00E82A37">
        <w:trPr>
          <w:trHeight w:val="885"/>
        </w:trPr>
        <w:tc>
          <w:tcPr>
            <w:tcW w:w="1918" w:type="pct"/>
            <w:vMerge/>
            <w:tcBorders>
              <w:top w:val="nil"/>
              <w:left w:val="single" w:sz="8" w:space="0" w:color="auto"/>
              <w:bottom w:val="single" w:sz="4" w:space="0" w:color="auto"/>
              <w:right w:val="single" w:sz="4" w:space="0" w:color="auto"/>
            </w:tcBorders>
            <w:vAlign w:val="center"/>
            <w:hideMark/>
          </w:tcPr>
          <w:p w:rsidR="00E82A37" w:rsidRPr="00E82A37" w:rsidRDefault="00E82A37" w:rsidP="00E82A37">
            <w:pPr>
              <w:spacing w:after="0" w:line="240" w:lineRule="auto"/>
              <w:rPr>
                <w:rFonts w:ascii="Sylfaen" w:eastAsia="Times New Roman" w:hAnsi="Sylfaen" w:cs="Calibri"/>
                <w:sz w:val="20"/>
                <w:szCs w:val="20"/>
              </w:rPr>
            </w:pPr>
          </w:p>
        </w:tc>
        <w:tc>
          <w:tcPr>
            <w:tcW w:w="879"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sz w:val="20"/>
                <w:szCs w:val="20"/>
              </w:rPr>
            </w:pPr>
            <w:r w:rsidRPr="00E82A37">
              <w:rPr>
                <w:rFonts w:ascii="Sylfaen" w:eastAsia="Times New Roman" w:hAnsi="Sylfaen" w:cs="Calibri"/>
                <w:sz w:val="20"/>
                <w:szCs w:val="20"/>
              </w:rPr>
              <w:t>დასახელება</w:t>
            </w:r>
          </w:p>
        </w:tc>
        <w:tc>
          <w:tcPr>
            <w:tcW w:w="244"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sz w:val="20"/>
                <w:szCs w:val="20"/>
              </w:rPr>
            </w:pPr>
            <w:r w:rsidRPr="00E82A37">
              <w:rPr>
                <w:rFonts w:ascii="Sylfaen" w:eastAsia="Times New Roman" w:hAnsi="Sylfaen" w:cs="Calibri"/>
                <w:sz w:val="20"/>
                <w:szCs w:val="20"/>
              </w:rPr>
              <w:t>2022 წელი (საბაზისო)</w:t>
            </w:r>
          </w:p>
        </w:tc>
        <w:tc>
          <w:tcPr>
            <w:tcW w:w="244"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sz w:val="20"/>
                <w:szCs w:val="20"/>
              </w:rPr>
            </w:pPr>
            <w:r w:rsidRPr="00E82A37">
              <w:rPr>
                <w:rFonts w:ascii="Sylfaen" w:eastAsia="Times New Roman" w:hAnsi="Sylfaen" w:cs="Calibri"/>
                <w:sz w:val="20"/>
                <w:szCs w:val="20"/>
              </w:rPr>
              <w:t>2023 წელი</w:t>
            </w:r>
          </w:p>
        </w:tc>
        <w:tc>
          <w:tcPr>
            <w:tcW w:w="250" w:type="pct"/>
            <w:vMerge/>
            <w:tcBorders>
              <w:top w:val="nil"/>
              <w:left w:val="single" w:sz="4" w:space="0" w:color="auto"/>
              <w:bottom w:val="single" w:sz="4" w:space="0" w:color="000000"/>
              <w:right w:val="single" w:sz="4" w:space="0" w:color="auto"/>
            </w:tcBorders>
            <w:vAlign w:val="center"/>
            <w:hideMark/>
          </w:tcPr>
          <w:p w:rsidR="00E82A37" w:rsidRPr="00E82A37" w:rsidRDefault="00E82A37" w:rsidP="00E82A37">
            <w:pPr>
              <w:spacing w:after="0" w:line="240" w:lineRule="auto"/>
              <w:rPr>
                <w:rFonts w:ascii="Sylfaen" w:eastAsia="Times New Roman" w:hAnsi="Sylfaen" w:cs="Calibri"/>
                <w:sz w:val="20"/>
                <w:szCs w:val="20"/>
              </w:rPr>
            </w:pPr>
          </w:p>
        </w:tc>
        <w:tc>
          <w:tcPr>
            <w:tcW w:w="244" w:type="pct"/>
            <w:vMerge/>
            <w:tcBorders>
              <w:top w:val="nil"/>
              <w:left w:val="single" w:sz="4" w:space="0" w:color="auto"/>
              <w:bottom w:val="single" w:sz="4" w:space="0" w:color="000000"/>
              <w:right w:val="single" w:sz="4" w:space="0" w:color="auto"/>
            </w:tcBorders>
            <w:vAlign w:val="center"/>
            <w:hideMark/>
          </w:tcPr>
          <w:p w:rsidR="00E82A37" w:rsidRPr="00E82A37" w:rsidRDefault="00E82A37" w:rsidP="00E82A37">
            <w:pPr>
              <w:spacing w:after="0" w:line="240" w:lineRule="auto"/>
              <w:rPr>
                <w:rFonts w:ascii="Sylfaen" w:eastAsia="Times New Roman" w:hAnsi="Sylfaen" w:cs="Calibri"/>
                <w:sz w:val="20"/>
                <w:szCs w:val="20"/>
              </w:rPr>
            </w:pPr>
          </w:p>
        </w:tc>
        <w:tc>
          <w:tcPr>
            <w:tcW w:w="288" w:type="pct"/>
            <w:vMerge/>
            <w:tcBorders>
              <w:top w:val="nil"/>
              <w:left w:val="single" w:sz="4" w:space="0" w:color="auto"/>
              <w:bottom w:val="single" w:sz="4" w:space="0" w:color="000000"/>
              <w:right w:val="single" w:sz="4" w:space="0" w:color="auto"/>
            </w:tcBorders>
            <w:vAlign w:val="center"/>
            <w:hideMark/>
          </w:tcPr>
          <w:p w:rsidR="00E82A37" w:rsidRPr="00E82A37" w:rsidRDefault="00E82A37" w:rsidP="00E82A37">
            <w:pPr>
              <w:spacing w:after="0" w:line="240" w:lineRule="auto"/>
              <w:rPr>
                <w:rFonts w:ascii="Sylfaen" w:eastAsia="Times New Roman" w:hAnsi="Sylfaen" w:cs="Calibri"/>
                <w:sz w:val="20"/>
                <w:szCs w:val="20"/>
              </w:rPr>
            </w:pPr>
          </w:p>
        </w:tc>
        <w:tc>
          <w:tcPr>
            <w:tcW w:w="645" w:type="pct"/>
            <w:vMerge/>
            <w:tcBorders>
              <w:top w:val="nil"/>
              <w:left w:val="single" w:sz="4" w:space="0" w:color="auto"/>
              <w:bottom w:val="single" w:sz="4" w:space="0" w:color="000000"/>
              <w:right w:val="single" w:sz="4" w:space="0" w:color="auto"/>
            </w:tcBorders>
            <w:vAlign w:val="center"/>
            <w:hideMark/>
          </w:tcPr>
          <w:p w:rsidR="00E82A37" w:rsidRPr="00E82A37" w:rsidRDefault="00E82A37" w:rsidP="00E82A37">
            <w:pPr>
              <w:spacing w:after="0" w:line="240" w:lineRule="auto"/>
              <w:rPr>
                <w:rFonts w:ascii="Sylfaen" w:eastAsia="Times New Roman" w:hAnsi="Sylfaen" w:cs="Calibri"/>
                <w:sz w:val="20"/>
                <w:szCs w:val="20"/>
              </w:rPr>
            </w:pPr>
          </w:p>
        </w:tc>
        <w:tc>
          <w:tcPr>
            <w:tcW w:w="289" w:type="pct"/>
            <w:vMerge/>
            <w:tcBorders>
              <w:top w:val="nil"/>
              <w:left w:val="single" w:sz="4" w:space="0" w:color="auto"/>
              <w:bottom w:val="single" w:sz="4" w:space="0" w:color="000000"/>
              <w:right w:val="single" w:sz="8" w:space="0" w:color="auto"/>
            </w:tcBorders>
            <w:vAlign w:val="center"/>
            <w:hideMark/>
          </w:tcPr>
          <w:p w:rsidR="00E82A37" w:rsidRPr="00E82A37" w:rsidRDefault="00E82A37" w:rsidP="00E82A37">
            <w:pPr>
              <w:spacing w:after="0" w:line="240" w:lineRule="auto"/>
              <w:rPr>
                <w:rFonts w:ascii="Sylfaen" w:eastAsia="Times New Roman" w:hAnsi="Sylfaen" w:cs="Calibri"/>
                <w:sz w:val="20"/>
                <w:szCs w:val="20"/>
              </w:rPr>
            </w:pPr>
          </w:p>
        </w:tc>
      </w:tr>
      <w:tr w:rsidR="00E82A37" w:rsidRPr="00E82A37" w:rsidTr="00E82A37">
        <w:trPr>
          <w:trHeight w:val="2190"/>
        </w:trPr>
        <w:tc>
          <w:tcPr>
            <w:tcW w:w="1918" w:type="pct"/>
            <w:tcBorders>
              <w:top w:val="nil"/>
              <w:left w:val="single" w:sz="4" w:space="0" w:color="auto"/>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sz w:val="20"/>
                <w:szCs w:val="20"/>
              </w:rPr>
            </w:pPr>
            <w:r w:rsidRPr="00E82A37">
              <w:rPr>
                <w:rFonts w:ascii="Sylfaen" w:eastAsia="Times New Roman" w:hAnsi="Sylfaen" w:cs="Calibri"/>
                <w:sz w:val="20"/>
                <w:szCs w:val="20"/>
              </w:rPr>
              <w:t>მოსახლეობის დაინტერესება და ჩართულობის გაზრდა</w:t>
            </w:r>
          </w:p>
        </w:tc>
        <w:tc>
          <w:tcPr>
            <w:tcW w:w="879"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rPr>
                <w:rFonts w:ascii="Sylfaen" w:eastAsia="Times New Roman" w:hAnsi="Sylfaen" w:cs="Calibri"/>
                <w:sz w:val="20"/>
                <w:szCs w:val="20"/>
              </w:rPr>
            </w:pPr>
            <w:r w:rsidRPr="00E82A37">
              <w:rPr>
                <w:rFonts w:ascii="Sylfaen" w:eastAsia="Times New Roman" w:hAnsi="Sylfaen" w:cs="Calibri"/>
                <w:sz w:val="20"/>
                <w:szCs w:val="20"/>
              </w:rPr>
              <w:t>სპორტულ ღონისძიებებში მონაწილე მოსახლეობის რაოდენობა</w:t>
            </w:r>
          </w:p>
        </w:tc>
        <w:tc>
          <w:tcPr>
            <w:tcW w:w="244"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sz w:val="20"/>
                <w:szCs w:val="20"/>
              </w:rPr>
            </w:pPr>
            <w:r w:rsidRPr="00E82A37">
              <w:rPr>
                <w:rFonts w:ascii="Sylfaen" w:eastAsia="Times New Roman" w:hAnsi="Sylfaen" w:cs="Calibri"/>
                <w:sz w:val="20"/>
                <w:szCs w:val="20"/>
              </w:rPr>
              <w:t>550</w:t>
            </w:r>
          </w:p>
        </w:tc>
        <w:tc>
          <w:tcPr>
            <w:tcW w:w="244"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sz w:val="20"/>
                <w:szCs w:val="20"/>
              </w:rPr>
            </w:pPr>
            <w:r w:rsidRPr="00E82A37">
              <w:rPr>
                <w:rFonts w:ascii="Sylfaen" w:eastAsia="Times New Roman" w:hAnsi="Sylfaen" w:cs="Calibri"/>
                <w:sz w:val="20"/>
                <w:szCs w:val="20"/>
              </w:rPr>
              <w:t>600</w:t>
            </w:r>
          </w:p>
        </w:tc>
        <w:tc>
          <w:tcPr>
            <w:tcW w:w="250"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sz w:val="20"/>
                <w:szCs w:val="20"/>
              </w:rPr>
            </w:pPr>
            <w:r w:rsidRPr="00E82A37">
              <w:rPr>
                <w:rFonts w:ascii="Sylfaen" w:eastAsia="Times New Roman" w:hAnsi="Sylfaen" w:cs="Calibri"/>
                <w:sz w:val="20"/>
                <w:szCs w:val="20"/>
              </w:rPr>
              <w:t>რაოდენობა</w:t>
            </w:r>
          </w:p>
        </w:tc>
        <w:tc>
          <w:tcPr>
            <w:tcW w:w="244"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sz w:val="20"/>
                <w:szCs w:val="20"/>
              </w:rPr>
            </w:pPr>
            <w:r w:rsidRPr="00E82A37">
              <w:rPr>
                <w:rFonts w:ascii="Sylfaen" w:eastAsia="Times New Roman" w:hAnsi="Sylfaen" w:cs="Calibri"/>
                <w:sz w:val="20"/>
                <w:szCs w:val="20"/>
              </w:rPr>
              <w:t>7%</w:t>
            </w:r>
          </w:p>
        </w:tc>
        <w:tc>
          <w:tcPr>
            <w:tcW w:w="288"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sz w:val="20"/>
                <w:szCs w:val="20"/>
              </w:rPr>
            </w:pPr>
            <w:r w:rsidRPr="00E82A37">
              <w:rPr>
                <w:rFonts w:ascii="Sylfaen" w:eastAsia="Times New Roman" w:hAnsi="Sylfaen" w:cs="Calibri"/>
                <w:sz w:val="20"/>
                <w:szCs w:val="20"/>
              </w:rPr>
              <w:t>კულტურის განყოფილება</w:t>
            </w:r>
          </w:p>
        </w:tc>
        <w:tc>
          <w:tcPr>
            <w:tcW w:w="645"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sz w:val="20"/>
                <w:szCs w:val="20"/>
              </w:rPr>
            </w:pPr>
            <w:r w:rsidRPr="00E82A37">
              <w:rPr>
                <w:rFonts w:ascii="Sylfaen" w:eastAsia="Times New Roman" w:hAnsi="Sylfaen" w:cs="Calibri"/>
                <w:sz w:val="20"/>
                <w:szCs w:val="20"/>
              </w:rPr>
              <w:t>ღონისძიების აღწერა</w:t>
            </w:r>
          </w:p>
        </w:tc>
        <w:tc>
          <w:tcPr>
            <w:tcW w:w="289"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sz w:val="20"/>
                <w:szCs w:val="20"/>
              </w:rPr>
            </w:pPr>
            <w:r w:rsidRPr="00E82A37">
              <w:rPr>
                <w:rFonts w:ascii="Sylfaen" w:eastAsia="Times New Roman" w:hAnsi="Sylfaen" w:cs="Calibri"/>
                <w:sz w:val="20"/>
                <w:szCs w:val="20"/>
              </w:rPr>
              <w:t>ინფორმაციის ნაკლებობა</w:t>
            </w:r>
          </w:p>
        </w:tc>
      </w:tr>
    </w:tbl>
    <w:p w:rsidR="00E82A37" w:rsidRDefault="00E82A37"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E82A37" w:rsidRDefault="00E82A37"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r>
        <w:rPr>
          <w:rFonts w:ascii="Sylfaen" w:eastAsiaTheme="minorHAnsi" w:hAnsi="Sylfaen" w:cs="Sylfaen"/>
          <w:b/>
          <w:color w:val="000000"/>
          <w:sz w:val="24"/>
          <w:szCs w:val="24"/>
          <w:lang w:val="ka-GE"/>
        </w:rPr>
        <w:lastRenderedPageBreak/>
        <w:t>ბიუჯეტი</w:t>
      </w:r>
    </w:p>
    <w:tbl>
      <w:tblPr>
        <w:tblW w:w="5000" w:type="pct"/>
        <w:tblLook w:val="04A0" w:firstRow="1" w:lastRow="0" w:firstColumn="1" w:lastColumn="0" w:noHBand="0" w:noVBand="1"/>
      </w:tblPr>
      <w:tblGrid>
        <w:gridCol w:w="931"/>
        <w:gridCol w:w="2718"/>
        <w:gridCol w:w="931"/>
        <w:gridCol w:w="930"/>
        <w:gridCol w:w="930"/>
        <w:gridCol w:w="930"/>
        <w:gridCol w:w="930"/>
        <w:gridCol w:w="930"/>
        <w:gridCol w:w="930"/>
        <w:gridCol w:w="930"/>
        <w:gridCol w:w="930"/>
        <w:gridCol w:w="930"/>
      </w:tblGrid>
      <w:tr w:rsidR="00E82A37" w:rsidRPr="00E82A37" w:rsidTr="00E82A37">
        <w:trPr>
          <w:trHeight w:val="300"/>
        </w:trPr>
        <w:tc>
          <w:tcPr>
            <w:tcW w:w="35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82A37" w:rsidRPr="00E82A37" w:rsidRDefault="00E82A37" w:rsidP="00E82A37">
            <w:pPr>
              <w:spacing w:after="0" w:line="240" w:lineRule="auto"/>
              <w:jc w:val="center"/>
              <w:rPr>
                <w:rFonts w:ascii="Arial CYR" w:eastAsia="Times New Roman" w:hAnsi="Arial CYR" w:cs="Arial CYR"/>
                <w:b/>
                <w:bCs/>
                <w:sz w:val="14"/>
                <w:szCs w:val="14"/>
              </w:rPr>
            </w:pPr>
            <w:r w:rsidRPr="00E82A37">
              <w:rPr>
                <w:rFonts w:ascii="Arial CYR" w:eastAsia="Times New Roman" w:hAnsi="Arial CYR" w:cs="Arial CYR"/>
                <w:b/>
                <w:bCs/>
                <w:sz w:val="14"/>
                <w:szCs w:val="14"/>
              </w:rPr>
              <w:t xml:space="preserve">05 01 02  </w:t>
            </w:r>
          </w:p>
        </w:tc>
        <w:tc>
          <w:tcPr>
            <w:tcW w:w="1048" w:type="pct"/>
            <w:tcBorders>
              <w:top w:val="single" w:sz="4" w:space="0" w:color="auto"/>
              <w:left w:val="nil"/>
              <w:bottom w:val="single" w:sz="4" w:space="0" w:color="auto"/>
              <w:right w:val="single" w:sz="4" w:space="0" w:color="auto"/>
            </w:tcBorders>
            <w:shd w:val="clear" w:color="000000" w:fill="FFFFFF"/>
            <w:vAlign w:val="center"/>
            <w:hideMark/>
          </w:tcPr>
          <w:p w:rsidR="00E82A37" w:rsidRPr="00E82A37" w:rsidRDefault="00E82A37" w:rsidP="00E82A37">
            <w:pPr>
              <w:spacing w:after="0" w:line="240" w:lineRule="auto"/>
              <w:jc w:val="center"/>
              <w:rPr>
                <w:rFonts w:ascii="Arial CYR" w:eastAsia="Times New Roman" w:hAnsi="Arial CYR" w:cs="Arial CYR"/>
                <w:b/>
                <w:bCs/>
                <w:sz w:val="16"/>
                <w:szCs w:val="16"/>
              </w:rPr>
            </w:pPr>
            <w:r w:rsidRPr="00E82A37">
              <w:rPr>
                <w:rFonts w:ascii="Arial CYR" w:eastAsia="Times New Roman" w:hAnsi="Arial CYR" w:cs="Arial CYR"/>
                <w:b/>
                <w:bCs/>
                <w:sz w:val="16"/>
                <w:szCs w:val="16"/>
              </w:rPr>
              <w:t xml:space="preserve"> </w:t>
            </w:r>
            <w:r w:rsidRPr="00E82A37">
              <w:rPr>
                <w:rFonts w:ascii="Sylfaen" w:eastAsia="Times New Roman" w:hAnsi="Sylfaen" w:cs="Sylfaen"/>
                <w:b/>
                <w:bCs/>
                <w:sz w:val="16"/>
                <w:szCs w:val="16"/>
              </w:rPr>
              <w:t>სპორტული</w:t>
            </w:r>
            <w:r w:rsidRPr="00E82A37">
              <w:rPr>
                <w:rFonts w:ascii="Arial CYR" w:eastAsia="Times New Roman" w:hAnsi="Arial CYR" w:cs="Arial CYR"/>
                <w:b/>
                <w:bCs/>
                <w:sz w:val="16"/>
                <w:szCs w:val="16"/>
              </w:rPr>
              <w:t xml:space="preserve"> </w:t>
            </w:r>
            <w:r w:rsidRPr="00E82A37">
              <w:rPr>
                <w:rFonts w:ascii="Sylfaen" w:eastAsia="Times New Roman" w:hAnsi="Sylfaen" w:cs="Sylfaen"/>
                <w:b/>
                <w:bCs/>
                <w:sz w:val="16"/>
                <w:szCs w:val="16"/>
              </w:rPr>
              <w:t>ღონისძიებები</w:t>
            </w:r>
            <w:r w:rsidRPr="00E82A37">
              <w:rPr>
                <w:rFonts w:ascii="Arial CYR" w:eastAsia="Times New Roman" w:hAnsi="Arial CYR" w:cs="Arial CYR"/>
                <w:b/>
                <w:bCs/>
                <w:sz w:val="16"/>
                <w:szCs w:val="16"/>
              </w:rPr>
              <w:t xml:space="preserve"> </w:t>
            </w:r>
          </w:p>
        </w:tc>
        <w:tc>
          <w:tcPr>
            <w:tcW w:w="359" w:type="pct"/>
            <w:tcBorders>
              <w:top w:val="single" w:sz="4" w:space="0" w:color="auto"/>
              <w:left w:val="nil"/>
              <w:bottom w:val="single" w:sz="4" w:space="0" w:color="auto"/>
              <w:right w:val="single" w:sz="4" w:space="0" w:color="auto"/>
            </w:tcBorders>
            <w:shd w:val="clear" w:color="000000" w:fill="FFFFFF"/>
            <w:vAlign w:val="center"/>
            <w:hideMark/>
          </w:tcPr>
          <w:p w:rsidR="00E82A37" w:rsidRPr="00E82A37" w:rsidRDefault="00E82A37" w:rsidP="00E82A37">
            <w:pPr>
              <w:spacing w:after="0" w:line="240" w:lineRule="auto"/>
              <w:jc w:val="center"/>
              <w:rPr>
                <w:rFonts w:ascii="Arial CYR" w:eastAsia="Times New Roman" w:hAnsi="Arial CYR" w:cs="Arial CYR"/>
                <w:b/>
                <w:bCs/>
                <w:sz w:val="16"/>
                <w:szCs w:val="16"/>
              </w:rPr>
            </w:pPr>
            <w:r w:rsidRPr="00E82A37">
              <w:rPr>
                <w:rFonts w:ascii="Arial CYR" w:eastAsia="Times New Roman" w:hAnsi="Arial CYR" w:cs="Arial CYR"/>
                <w:b/>
                <w:bCs/>
                <w:sz w:val="16"/>
                <w:szCs w:val="16"/>
              </w:rPr>
              <w:t xml:space="preserve">       141.7   </w:t>
            </w:r>
          </w:p>
        </w:tc>
        <w:tc>
          <w:tcPr>
            <w:tcW w:w="359" w:type="pct"/>
            <w:tcBorders>
              <w:top w:val="single" w:sz="4" w:space="0" w:color="auto"/>
              <w:left w:val="nil"/>
              <w:bottom w:val="single" w:sz="4" w:space="0" w:color="auto"/>
              <w:right w:val="single" w:sz="4" w:space="0" w:color="auto"/>
            </w:tcBorders>
            <w:shd w:val="clear" w:color="000000" w:fill="FFFFFF"/>
            <w:vAlign w:val="center"/>
            <w:hideMark/>
          </w:tcPr>
          <w:p w:rsidR="00E82A37" w:rsidRPr="00E82A37" w:rsidRDefault="00E82A37" w:rsidP="00E82A37">
            <w:pPr>
              <w:spacing w:after="0" w:line="240" w:lineRule="auto"/>
              <w:jc w:val="center"/>
              <w:rPr>
                <w:rFonts w:ascii="Arial CYR" w:eastAsia="Times New Roman" w:hAnsi="Arial CYR" w:cs="Arial CYR"/>
                <w:b/>
                <w:bCs/>
                <w:sz w:val="16"/>
                <w:szCs w:val="16"/>
              </w:rPr>
            </w:pPr>
            <w:r w:rsidRPr="00E82A37">
              <w:rPr>
                <w:rFonts w:ascii="Arial CYR" w:eastAsia="Times New Roman" w:hAnsi="Arial CYR" w:cs="Arial CYR"/>
                <w:b/>
                <w:bCs/>
                <w:sz w:val="16"/>
                <w:szCs w:val="16"/>
              </w:rPr>
              <w:t xml:space="preserve">       141.7   </w:t>
            </w:r>
          </w:p>
        </w:tc>
        <w:tc>
          <w:tcPr>
            <w:tcW w:w="359" w:type="pct"/>
            <w:tcBorders>
              <w:top w:val="single" w:sz="4" w:space="0" w:color="auto"/>
              <w:left w:val="nil"/>
              <w:bottom w:val="single" w:sz="4" w:space="0" w:color="auto"/>
              <w:right w:val="single" w:sz="4" w:space="0" w:color="auto"/>
            </w:tcBorders>
            <w:shd w:val="clear" w:color="000000" w:fill="FFFFFF"/>
            <w:vAlign w:val="center"/>
            <w:hideMark/>
          </w:tcPr>
          <w:p w:rsidR="00E82A37" w:rsidRPr="00E82A37" w:rsidRDefault="00E82A37" w:rsidP="00E82A37">
            <w:pPr>
              <w:spacing w:after="0" w:line="240" w:lineRule="auto"/>
              <w:jc w:val="center"/>
              <w:rPr>
                <w:rFonts w:ascii="Arial CYR" w:eastAsia="Times New Roman" w:hAnsi="Arial CYR" w:cs="Arial CYR"/>
                <w:b/>
                <w:bCs/>
                <w:sz w:val="16"/>
                <w:szCs w:val="16"/>
              </w:rPr>
            </w:pPr>
            <w:r w:rsidRPr="00E82A37">
              <w:rPr>
                <w:rFonts w:ascii="Arial CYR" w:eastAsia="Times New Roman" w:hAnsi="Arial CYR" w:cs="Arial CYR"/>
                <w:b/>
                <w:bCs/>
                <w:sz w:val="16"/>
                <w:szCs w:val="16"/>
              </w:rPr>
              <w:t xml:space="preserve">             -     </w:t>
            </w:r>
          </w:p>
        </w:tc>
        <w:tc>
          <w:tcPr>
            <w:tcW w:w="359" w:type="pct"/>
            <w:tcBorders>
              <w:top w:val="single" w:sz="4" w:space="0" w:color="auto"/>
              <w:left w:val="nil"/>
              <w:bottom w:val="single" w:sz="4" w:space="0" w:color="auto"/>
              <w:right w:val="single" w:sz="4" w:space="0" w:color="auto"/>
            </w:tcBorders>
            <w:shd w:val="clear" w:color="000000" w:fill="FFFFFF"/>
            <w:vAlign w:val="center"/>
            <w:hideMark/>
          </w:tcPr>
          <w:p w:rsidR="00E82A37" w:rsidRPr="00E82A37" w:rsidRDefault="00E82A37" w:rsidP="00E82A37">
            <w:pPr>
              <w:spacing w:after="0" w:line="240" w:lineRule="auto"/>
              <w:jc w:val="center"/>
              <w:rPr>
                <w:rFonts w:ascii="Arial CYR" w:eastAsia="Times New Roman" w:hAnsi="Arial CYR" w:cs="Arial CYR"/>
                <w:b/>
                <w:bCs/>
                <w:sz w:val="16"/>
                <w:szCs w:val="16"/>
              </w:rPr>
            </w:pPr>
            <w:r w:rsidRPr="00E82A37">
              <w:rPr>
                <w:rFonts w:ascii="Arial CYR" w:eastAsia="Times New Roman" w:hAnsi="Arial CYR" w:cs="Arial CYR"/>
                <w:b/>
                <w:bCs/>
                <w:sz w:val="16"/>
                <w:szCs w:val="16"/>
              </w:rPr>
              <w:t xml:space="preserve">       141.7   </w:t>
            </w:r>
          </w:p>
        </w:tc>
        <w:tc>
          <w:tcPr>
            <w:tcW w:w="359" w:type="pct"/>
            <w:tcBorders>
              <w:top w:val="single" w:sz="4" w:space="0" w:color="auto"/>
              <w:left w:val="nil"/>
              <w:bottom w:val="single" w:sz="4" w:space="0" w:color="auto"/>
              <w:right w:val="single" w:sz="4" w:space="0" w:color="auto"/>
            </w:tcBorders>
            <w:shd w:val="clear" w:color="000000" w:fill="FFFFFF"/>
            <w:vAlign w:val="center"/>
            <w:hideMark/>
          </w:tcPr>
          <w:p w:rsidR="00E82A37" w:rsidRPr="00E82A37" w:rsidRDefault="00E82A37" w:rsidP="00E82A37">
            <w:pPr>
              <w:spacing w:after="0" w:line="240" w:lineRule="auto"/>
              <w:jc w:val="center"/>
              <w:rPr>
                <w:rFonts w:ascii="Arial CYR" w:eastAsia="Times New Roman" w:hAnsi="Arial CYR" w:cs="Arial CYR"/>
                <w:b/>
                <w:bCs/>
                <w:sz w:val="16"/>
                <w:szCs w:val="16"/>
              </w:rPr>
            </w:pPr>
            <w:r w:rsidRPr="00E82A37">
              <w:rPr>
                <w:rFonts w:ascii="Arial CYR" w:eastAsia="Times New Roman" w:hAnsi="Arial CYR" w:cs="Arial CYR"/>
                <w:b/>
                <w:bCs/>
                <w:sz w:val="16"/>
                <w:szCs w:val="16"/>
              </w:rPr>
              <w:t xml:space="preserve">       141.7   </w:t>
            </w:r>
          </w:p>
        </w:tc>
        <w:tc>
          <w:tcPr>
            <w:tcW w:w="359" w:type="pct"/>
            <w:tcBorders>
              <w:top w:val="single" w:sz="4" w:space="0" w:color="auto"/>
              <w:left w:val="nil"/>
              <w:bottom w:val="single" w:sz="4" w:space="0" w:color="auto"/>
              <w:right w:val="single" w:sz="4" w:space="0" w:color="auto"/>
            </w:tcBorders>
            <w:shd w:val="clear" w:color="000000" w:fill="FFFFFF"/>
            <w:vAlign w:val="center"/>
            <w:hideMark/>
          </w:tcPr>
          <w:p w:rsidR="00E82A37" w:rsidRPr="00E82A37" w:rsidRDefault="00E82A37" w:rsidP="00E82A37">
            <w:pPr>
              <w:spacing w:after="0" w:line="240" w:lineRule="auto"/>
              <w:jc w:val="center"/>
              <w:rPr>
                <w:rFonts w:ascii="Arial CYR" w:eastAsia="Times New Roman" w:hAnsi="Arial CYR" w:cs="Arial CYR"/>
                <w:b/>
                <w:bCs/>
                <w:sz w:val="16"/>
                <w:szCs w:val="16"/>
              </w:rPr>
            </w:pPr>
            <w:r w:rsidRPr="00E82A37">
              <w:rPr>
                <w:rFonts w:ascii="Arial CYR" w:eastAsia="Times New Roman" w:hAnsi="Arial CYR" w:cs="Arial CYR"/>
                <w:b/>
                <w:bCs/>
                <w:sz w:val="16"/>
                <w:szCs w:val="16"/>
              </w:rPr>
              <w:t xml:space="preserve">       141.7   </w:t>
            </w:r>
          </w:p>
        </w:tc>
        <w:tc>
          <w:tcPr>
            <w:tcW w:w="359" w:type="pct"/>
            <w:tcBorders>
              <w:top w:val="single" w:sz="4" w:space="0" w:color="auto"/>
              <w:left w:val="nil"/>
              <w:bottom w:val="single" w:sz="4" w:space="0" w:color="auto"/>
              <w:right w:val="single" w:sz="4" w:space="0" w:color="auto"/>
            </w:tcBorders>
            <w:shd w:val="clear" w:color="000000" w:fill="FFFFFF"/>
            <w:vAlign w:val="center"/>
            <w:hideMark/>
          </w:tcPr>
          <w:p w:rsidR="00E82A37" w:rsidRPr="00E82A37" w:rsidRDefault="00E82A37" w:rsidP="00E82A37">
            <w:pPr>
              <w:spacing w:after="0" w:line="240" w:lineRule="auto"/>
              <w:jc w:val="center"/>
              <w:rPr>
                <w:rFonts w:ascii="Arial CYR" w:eastAsia="Times New Roman" w:hAnsi="Arial CYR" w:cs="Arial CYR"/>
                <w:b/>
                <w:bCs/>
                <w:sz w:val="16"/>
                <w:szCs w:val="16"/>
              </w:rPr>
            </w:pPr>
            <w:r w:rsidRPr="00E82A37">
              <w:rPr>
                <w:rFonts w:ascii="Arial CYR" w:eastAsia="Times New Roman" w:hAnsi="Arial CYR" w:cs="Arial CYR"/>
                <w:b/>
                <w:bCs/>
                <w:sz w:val="16"/>
                <w:szCs w:val="16"/>
              </w:rPr>
              <w:t xml:space="preserve">       141.7   </w:t>
            </w:r>
          </w:p>
        </w:tc>
        <w:tc>
          <w:tcPr>
            <w:tcW w:w="359" w:type="pct"/>
            <w:tcBorders>
              <w:top w:val="single" w:sz="4" w:space="0" w:color="auto"/>
              <w:left w:val="nil"/>
              <w:bottom w:val="single" w:sz="4" w:space="0" w:color="auto"/>
              <w:right w:val="single" w:sz="4" w:space="0" w:color="auto"/>
            </w:tcBorders>
            <w:shd w:val="clear" w:color="000000" w:fill="FFFFFF"/>
            <w:vAlign w:val="center"/>
            <w:hideMark/>
          </w:tcPr>
          <w:p w:rsidR="00E82A37" w:rsidRPr="00E82A37" w:rsidRDefault="00E82A37" w:rsidP="00E82A37">
            <w:pPr>
              <w:spacing w:after="0" w:line="240" w:lineRule="auto"/>
              <w:jc w:val="center"/>
              <w:rPr>
                <w:rFonts w:ascii="Arial CYR" w:eastAsia="Times New Roman" w:hAnsi="Arial CYR" w:cs="Arial CYR"/>
                <w:b/>
                <w:bCs/>
                <w:sz w:val="16"/>
                <w:szCs w:val="16"/>
              </w:rPr>
            </w:pPr>
            <w:r w:rsidRPr="00E82A37">
              <w:rPr>
                <w:rFonts w:ascii="Arial CYR" w:eastAsia="Times New Roman" w:hAnsi="Arial CYR" w:cs="Arial CYR"/>
                <w:b/>
                <w:bCs/>
                <w:sz w:val="16"/>
                <w:szCs w:val="16"/>
              </w:rPr>
              <w:t xml:space="preserve">       141.7   </w:t>
            </w:r>
          </w:p>
        </w:tc>
        <w:tc>
          <w:tcPr>
            <w:tcW w:w="359" w:type="pct"/>
            <w:tcBorders>
              <w:top w:val="single" w:sz="4" w:space="0" w:color="auto"/>
              <w:left w:val="nil"/>
              <w:bottom w:val="single" w:sz="4" w:space="0" w:color="auto"/>
              <w:right w:val="single" w:sz="4" w:space="0" w:color="auto"/>
            </w:tcBorders>
            <w:shd w:val="clear" w:color="000000" w:fill="FFFFFF"/>
            <w:vAlign w:val="center"/>
            <w:hideMark/>
          </w:tcPr>
          <w:p w:rsidR="00E82A37" w:rsidRPr="00E82A37" w:rsidRDefault="00E82A37" w:rsidP="00E82A37">
            <w:pPr>
              <w:spacing w:after="0" w:line="240" w:lineRule="auto"/>
              <w:jc w:val="center"/>
              <w:rPr>
                <w:rFonts w:ascii="Arial CYR" w:eastAsia="Times New Roman" w:hAnsi="Arial CYR" w:cs="Arial CYR"/>
                <w:b/>
                <w:bCs/>
                <w:sz w:val="16"/>
                <w:szCs w:val="16"/>
              </w:rPr>
            </w:pPr>
            <w:r w:rsidRPr="00E82A37">
              <w:rPr>
                <w:rFonts w:ascii="Arial CYR" w:eastAsia="Times New Roman" w:hAnsi="Arial CYR" w:cs="Arial CYR"/>
                <w:b/>
                <w:bCs/>
                <w:sz w:val="16"/>
                <w:szCs w:val="16"/>
              </w:rPr>
              <w:t xml:space="preserve">       141.7   </w:t>
            </w:r>
          </w:p>
        </w:tc>
        <w:tc>
          <w:tcPr>
            <w:tcW w:w="359" w:type="pct"/>
            <w:tcBorders>
              <w:top w:val="single" w:sz="4" w:space="0" w:color="auto"/>
              <w:left w:val="nil"/>
              <w:bottom w:val="single" w:sz="4" w:space="0" w:color="auto"/>
              <w:right w:val="single" w:sz="4" w:space="0" w:color="auto"/>
            </w:tcBorders>
            <w:shd w:val="clear" w:color="000000" w:fill="FFFFFF"/>
            <w:vAlign w:val="center"/>
            <w:hideMark/>
          </w:tcPr>
          <w:p w:rsidR="00E82A37" w:rsidRPr="00E82A37" w:rsidRDefault="00E82A37" w:rsidP="00E82A37">
            <w:pPr>
              <w:spacing w:after="0" w:line="240" w:lineRule="auto"/>
              <w:jc w:val="center"/>
              <w:rPr>
                <w:rFonts w:ascii="Arial CYR" w:eastAsia="Times New Roman" w:hAnsi="Arial CYR" w:cs="Arial CYR"/>
                <w:b/>
                <w:bCs/>
                <w:sz w:val="16"/>
                <w:szCs w:val="16"/>
              </w:rPr>
            </w:pPr>
            <w:r w:rsidRPr="00E82A37">
              <w:rPr>
                <w:rFonts w:ascii="Arial CYR" w:eastAsia="Times New Roman" w:hAnsi="Arial CYR" w:cs="Arial CYR"/>
                <w:b/>
                <w:bCs/>
                <w:sz w:val="16"/>
                <w:szCs w:val="16"/>
              </w:rPr>
              <w:t xml:space="preserve">             -     </w:t>
            </w:r>
          </w:p>
        </w:tc>
      </w:tr>
      <w:tr w:rsidR="00E82A37" w:rsidRPr="00E82A37" w:rsidTr="00E82A37">
        <w:trPr>
          <w:trHeight w:val="300"/>
        </w:trPr>
        <w:tc>
          <w:tcPr>
            <w:tcW w:w="359" w:type="pct"/>
            <w:tcBorders>
              <w:top w:val="nil"/>
              <w:left w:val="single" w:sz="4" w:space="0" w:color="auto"/>
              <w:bottom w:val="single" w:sz="4" w:space="0" w:color="auto"/>
              <w:right w:val="single" w:sz="4" w:space="0" w:color="auto"/>
            </w:tcBorders>
            <w:shd w:val="clear" w:color="000000" w:fill="FFFFFF"/>
            <w:vAlign w:val="center"/>
            <w:hideMark/>
          </w:tcPr>
          <w:p w:rsidR="00E82A37" w:rsidRPr="00E82A37" w:rsidRDefault="00E82A37" w:rsidP="00E82A37">
            <w:pPr>
              <w:spacing w:after="0" w:line="240" w:lineRule="auto"/>
              <w:jc w:val="center"/>
              <w:rPr>
                <w:rFonts w:ascii="Arial CYR" w:eastAsia="Times New Roman" w:hAnsi="Arial CYR" w:cs="Arial CYR"/>
                <w:sz w:val="14"/>
                <w:szCs w:val="14"/>
              </w:rPr>
            </w:pPr>
            <w:r w:rsidRPr="00E82A37">
              <w:rPr>
                <w:rFonts w:ascii="Arial CYR" w:eastAsia="Times New Roman" w:hAnsi="Arial CYR" w:cs="Arial CYR"/>
                <w:sz w:val="14"/>
                <w:szCs w:val="14"/>
              </w:rPr>
              <w:t> </w:t>
            </w:r>
          </w:p>
        </w:tc>
        <w:tc>
          <w:tcPr>
            <w:tcW w:w="1048" w:type="pct"/>
            <w:tcBorders>
              <w:top w:val="nil"/>
              <w:left w:val="nil"/>
              <w:bottom w:val="single" w:sz="4" w:space="0" w:color="auto"/>
              <w:right w:val="single" w:sz="4" w:space="0" w:color="auto"/>
            </w:tcBorders>
            <w:shd w:val="clear" w:color="000000" w:fill="FFFFFF"/>
            <w:vAlign w:val="center"/>
            <w:hideMark/>
          </w:tcPr>
          <w:p w:rsidR="00E82A37" w:rsidRPr="00E82A37" w:rsidRDefault="00E82A37" w:rsidP="00E82A37">
            <w:pPr>
              <w:spacing w:after="0" w:line="240" w:lineRule="auto"/>
              <w:rPr>
                <w:rFonts w:ascii="Arial CYR" w:eastAsia="Times New Roman" w:hAnsi="Arial CYR" w:cs="Arial CYR"/>
                <w:b/>
                <w:bCs/>
                <w:sz w:val="16"/>
                <w:szCs w:val="16"/>
              </w:rPr>
            </w:pPr>
            <w:r w:rsidRPr="00E82A37">
              <w:rPr>
                <w:rFonts w:ascii="Arial CYR" w:eastAsia="Times New Roman" w:hAnsi="Arial CYR" w:cs="Arial CYR"/>
                <w:b/>
                <w:bCs/>
                <w:sz w:val="16"/>
                <w:szCs w:val="16"/>
              </w:rPr>
              <w:t xml:space="preserve"> </w:t>
            </w:r>
            <w:r w:rsidRPr="00E82A37">
              <w:rPr>
                <w:rFonts w:ascii="Sylfaen" w:eastAsia="Times New Roman" w:hAnsi="Sylfaen" w:cs="Sylfaen"/>
                <w:b/>
                <w:bCs/>
                <w:sz w:val="16"/>
                <w:szCs w:val="16"/>
              </w:rPr>
              <w:t>ხარჯები</w:t>
            </w:r>
            <w:r w:rsidRPr="00E82A37">
              <w:rPr>
                <w:rFonts w:ascii="Arial CYR" w:eastAsia="Times New Roman" w:hAnsi="Arial CYR" w:cs="Arial CYR"/>
                <w:b/>
                <w:bCs/>
                <w:sz w:val="16"/>
                <w:szCs w:val="16"/>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rsidR="00E82A37" w:rsidRPr="00E82A37" w:rsidRDefault="00E82A37" w:rsidP="00E82A37">
            <w:pPr>
              <w:spacing w:after="0" w:line="240" w:lineRule="auto"/>
              <w:jc w:val="center"/>
              <w:rPr>
                <w:rFonts w:ascii="Arial CYR" w:eastAsia="Times New Roman" w:hAnsi="Arial CYR" w:cs="Arial CYR"/>
                <w:b/>
                <w:bCs/>
                <w:sz w:val="16"/>
                <w:szCs w:val="16"/>
              </w:rPr>
            </w:pPr>
            <w:r w:rsidRPr="00E82A37">
              <w:rPr>
                <w:rFonts w:ascii="Arial CYR" w:eastAsia="Times New Roman" w:hAnsi="Arial CYR" w:cs="Arial CYR"/>
                <w:b/>
                <w:bCs/>
                <w:sz w:val="16"/>
                <w:szCs w:val="16"/>
              </w:rPr>
              <w:t xml:space="preserve">       141.7   </w:t>
            </w:r>
          </w:p>
        </w:tc>
        <w:tc>
          <w:tcPr>
            <w:tcW w:w="359" w:type="pct"/>
            <w:tcBorders>
              <w:top w:val="nil"/>
              <w:left w:val="nil"/>
              <w:bottom w:val="single" w:sz="4" w:space="0" w:color="auto"/>
              <w:right w:val="single" w:sz="4" w:space="0" w:color="auto"/>
            </w:tcBorders>
            <w:shd w:val="clear" w:color="000000" w:fill="FFFFFF"/>
            <w:vAlign w:val="center"/>
            <w:hideMark/>
          </w:tcPr>
          <w:p w:rsidR="00E82A37" w:rsidRPr="00E82A37" w:rsidRDefault="00E82A37" w:rsidP="00E82A37">
            <w:pPr>
              <w:spacing w:after="0" w:line="240" w:lineRule="auto"/>
              <w:jc w:val="center"/>
              <w:rPr>
                <w:rFonts w:ascii="Arial CYR" w:eastAsia="Times New Roman" w:hAnsi="Arial CYR" w:cs="Arial CYR"/>
                <w:b/>
                <w:bCs/>
                <w:sz w:val="16"/>
                <w:szCs w:val="16"/>
              </w:rPr>
            </w:pPr>
            <w:r w:rsidRPr="00E82A37">
              <w:rPr>
                <w:rFonts w:ascii="Arial CYR" w:eastAsia="Times New Roman" w:hAnsi="Arial CYR" w:cs="Arial CYR"/>
                <w:b/>
                <w:bCs/>
                <w:sz w:val="16"/>
                <w:szCs w:val="16"/>
              </w:rPr>
              <w:t xml:space="preserve">       141.7   </w:t>
            </w:r>
          </w:p>
        </w:tc>
        <w:tc>
          <w:tcPr>
            <w:tcW w:w="359" w:type="pct"/>
            <w:tcBorders>
              <w:top w:val="nil"/>
              <w:left w:val="nil"/>
              <w:bottom w:val="single" w:sz="4" w:space="0" w:color="auto"/>
              <w:right w:val="single" w:sz="4" w:space="0" w:color="auto"/>
            </w:tcBorders>
            <w:shd w:val="clear" w:color="000000" w:fill="FFFFFF"/>
            <w:vAlign w:val="center"/>
            <w:hideMark/>
          </w:tcPr>
          <w:p w:rsidR="00E82A37" w:rsidRPr="00E82A37" w:rsidRDefault="00E82A37" w:rsidP="00E82A37">
            <w:pPr>
              <w:spacing w:after="0" w:line="240" w:lineRule="auto"/>
              <w:jc w:val="center"/>
              <w:rPr>
                <w:rFonts w:ascii="Arial CYR" w:eastAsia="Times New Roman" w:hAnsi="Arial CYR" w:cs="Arial CYR"/>
                <w:b/>
                <w:bCs/>
                <w:sz w:val="16"/>
                <w:szCs w:val="16"/>
              </w:rPr>
            </w:pPr>
            <w:r w:rsidRPr="00E82A37">
              <w:rPr>
                <w:rFonts w:ascii="Arial CYR" w:eastAsia="Times New Roman" w:hAnsi="Arial CYR" w:cs="Arial CYR"/>
                <w:b/>
                <w:bCs/>
                <w:sz w:val="16"/>
                <w:szCs w:val="16"/>
              </w:rPr>
              <w:t xml:space="preserve">             -     </w:t>
            </w:r>
          </w:p>
        </w:tc>
        <w:tc>
          <w:tcPr>
            <w:tcW w:w="359" w:type="pct"/>
            <w:tcBorders>
              <w:top w:val="nil"/>
              <w:left w:val="nil"/>
              <w:bottom w:val="single" w:sz="4" w:space="0" w:color="auto"/>
              <w:right w:val="single" w:sz="4" w:space="0" w:color="auto"/>
            </w:tcBorders>
            <w:shd w:val="clear" w:color="000000" w:fill="FFFFFF"/>
            <w:vAlign w:val="center"/>
            <w:hideMark/>
          </w:tcPr>
          <w:p w:rsidR="00E82A37" w:rsidRPr="00E82A37" w:rsidRDefault="00E82A37" w:rsidP="00E82A37">
            <w:pPr>
              <w:spacing w:after="0" w:line="240" w:lineRule="auto"/>
              <w:jc w:val="center"/>
              <w:rPr>
                <w:rFonts w:ascii="Arial CYR" w:eastAsia="Times New Roman" w:hAnsi="Arial CYR" w:cs="Arial CYR"/>
                <w:b/>
                <w:bCs/>
                <w:sz w:val="16"/>
                <w:szCs w:val="16"/>
              </w:rPr>
            </w:pPr>
            <w:r w:rsidRPr="00E82A37">
              <w:rPr>
                <w:rFonts w:ascii="Arial CYR" w:eastAsia="Times New Roman" w:hAnsi="Arial CYR" w:cs="Arial CYR"/>
                <w:b/>
                <w:bCs/>
                <w:sz w:val="16"/>
                <w:szCs w:val="16"/>
              </w:rPr>
              <w:t xml:space="preserve">       141.7   </w:t>
            </w:r>
          </w:p>
        </w:tc>
        <w:tc>
          <w:tcPr>
            <w:tcW w:w="359" w:type="pct"/>
            <w:tcBorders>
              <w:top w:val="nil"/>
              <w:left w:val="nil"/>
              <w:bottom w:val="single" w:sz="4" w:space="0" w:color="auto"/>
              <w:right w:val="single" w:sz="4" w:space="0" w:color="auto"/>
            </w:tcBorders>
            <w:shd w:val="clear" w:color="000000" w:fill="FFFFFF"/>
            <w:vAlign w:val="center"/>
            <w:hideMark/>
          </w:tcPr>
          <w:p w:rsidR="00E82A37" w:rsidRPr="00E82A37" w:rsidRDefault="00E82A37" w:rsidP="00E82A37">
            <w:pPr>
              <w:spacing w:after="0" w:line="240" w:lineRule="auto"/>
              <w:jc w:val="center"/>
              <w:rPr>
                <w:rFonts w:ascii="Arial CYR" w:eastAsia="Times New Roman" w:hAnsi="Arial CYR" w:cs="Arial CYR"/>
                <w:b/>
                <w:bCs/>
                <w:sz w:val="16"/>
                <w:szCs w:val="16"/>
              </w:rPr>
            </w:pPr>
            <w:r w:rsidRPr="00E82A37">
              <w:rPr>
                <w:rFonts w:ascii="Arial CYR" w:eastAsia="Times New Roman" w:hAnsi="Arial CYR" w:cs="Arial CYR"/>
                <w:b/>
                <w:bCs/>
                <w:sz w:val="16"/>
                <w:szCs w:val="16"/>
              </w:rPr>
              <w:t xml:space="preserve">       141.7   </w:t>
            </w:r>
          </w:p>
        </w:tc>
        <w:tc>
          <w:tcPr>
            <w:tcW w:w="359" w:type="pct"/>
            <w:tcBorders>
              <w:top w:val="nil"/>
              <w:left w:val="nil"/>
              <w:bottom w:val="single" w:sz="4" w:space="0" w:color="auto"/>
              <w:right w:val="single" w:sz="4" w:space="0" w:color="auto"/>
            </w:tcBorders>
            <w:shd w:val="clear" w:color="000000" w:fill="FFFFFF"/>
            <w:vAlign w:val="center"/>
            <w:hideMark/>
          </w:tcPr>
          <w:p w:rsidR="00E82A37" w:rsidRPr="00E82A37" w:rsidRDefault="00E82A37" w:rsidP="00E82A37">
            <w:pPr>
              <w:spacing w:after="0" w:line="240" w:lineRule="auto"/>
              <w:jc w:val="center"/>
              <w:rPr>
                <w:rFonts w:ascii="Arial CYR" w:eastAsia="Times New Roman" w:hAnsi="Arial CYR" w:cs="Arial CYR"/>
                <w:b/>
                <w:bCs/>
                <w:sz w:val="16"/>
                <w:szCs w:val="16"/>
              </w:rPr>
            </w:pPr>
            <w:r w:rsidRPr="00E82A37">
              <w:rPr>
                <w:rFonts w:ascii="Arial CYR" w:eastAsia="Times New Roman" w:hAnsi="Arial CYR" w:cs="Arial CYR"/>
                <w:b/>
                <w:bCs/>
                <w:sz w:val="16"/>
                <w:szCs w:val="16"/>
              </w:rPr>
              <w:t xml:space="preserve">       141.7   </w:t>
            </w:r>
          </w:p>
        </w:tc>
        <w:tc>
          <w:tcPr>
            <w:tcW w:w="359" w:type="pct"/>
            <w:tcBorders>
              <w:top w:val="nil"/>
              <w:left w:val="nil"/>
              <w:bottom w:val="single" w:sz="4" w:space="0" w:color="auto"/>
              <w:right w:val="single" w:sz="4" w:space="0" w:color="auto"/>
            </w:tcBorders>
            <w:shd w:val="clear" w:color="000000" w:fill="FFFFFF"/>
            <w:vAlign w:val="center"/>
            <w:hideMark/>
          </w:tcPr>
          <w:p w:rsidR="00E82A37" w:rsidRPr="00E82A37" w:rsidRDefault="00E82A37" w:rsidP="00E82A37">
            <w:pPr>
              <w:spacing w:after="0" w:line="240" w:lineRule="auto"/>
              <w:jc w:val="center"/>
              <w:rPr>
                <w:rFonts w:ascii="Arial CYR" w:eastAsia="Times New Roman" w:hAnsi="Arial CYR" w:cs="Arial CYR"/>
                <w:b/>
                <w:bCs/>
                <w:sz w:val="16"/>
                <w:szCs w:val="16"/>
              </w:rPr>
            </w:pPr>
            <w:r w:rsidRPr="00E82A37">
              <w:rPr>
                <w:rFonts w:ascii="Arial CYR" w:eastAsia="Times New Roman" w:hAnsi="Arial CYR" w:cs="Arial CYR"/>
                <w:b/>
                <w:bCs/>
                <w:sz w:val="16"/>
                <w:szCs w:val="16"/>
              </w:rPr>
              <w:t xml:space="preserve">       141.7   </w:t>
            </w:r>
          </w:p>
        </w:tc>
        <w:tc>
          <w:tcPr>
            <w:tcW w:w="359" w:type="pct"/>
            <w:tcBorders>
              <w:top w:val="nil"/>
              <w:left w:val="nil"/>
              <w:bottom w:val="single" w:sz="4" w:space="0" w:color="auto"/>
              <w:right w:val="single" w:sz="4" w:space="0" w:color="auto"/>
            </w:tcBorders>
            <w:shd w:val="clear" w:color="000000" w:fill="FFFFFF"/>
            <w:vAlign w:val="center"/>
            <w:hideMark/>
          </w:tcPr>
          <w:p w:rsidR="00E82A37" w:rsidRPr="00E82A37" w:rsidRDefault="00E82A37" w:rsidP="00E82A37">
            <w:pPr>
              <w:spacing w:after="0" w:line="240" w:lineRule="auto"/>
              <w:jc w:val="center"/>
              <w:rPr>
                <w:rFonts w:ascii="Arial CYR" w:eastAsia="Times New Roman" w:hAnsi="Arial CYR" w:cs="Arial CYR"/>
                <w:b/>
                <w:bCs/>
                <w:sz w:val="16"/>
                <w:szCs w:val="16"/>
              </w:rPr>
            </w:pPr>
            <w:r w:rsidRPr="00E82A37">
              <w:rPr>
                <w:rFonts w:ascii="Arial CYR" w:eastAsia="Times New Roman" w:hAnsi="Arial CYR" w:cs="Arial CYR"/>
                <w:b/>
                <w:bCs/>
                <w:sz w:val="16"/>
                <w:szCs w:val="16"/>
              </w:rPr>
              <w:t xml:space="preserve">       141.7   </w:t>
            </w:r>
          </w:p>
        </w:tc>
        <w:tc>
          <w:tcPr>
            <w:tcW w:w="359" w:type="pct"/>
            <w:tcBorders>
              <w:top w:val="nil"/>
              <w:left w:val="nil"/>
              <w:bottom w:val="single" w:sz="4" w:space="0" w:color="auto"/>
              <w:right w:val="single" w:sz="4" w:space="0" w:color="auto"/>
            </w:tcBorders>
            <w:shd w:val="clear" w:color="000000" w:fill="FFFFFF"/>
            <w:vAlign w:val="center"/>
            <w:hideMark/>
          </w:tcPr>
          <w:p w:rsidR="00E82A37" w:rsidRPr="00E82A37" w:rsidRDefault="00E82A37" w:rsidP="00E82A37">
            <w:pPr>
              <w:spacing w:after="0" w:line="240" w:lineRule="auto"/>
              <w:jc w:val="center"/>
              <w:rPr>
                <w:rFonts w:ascii="Arial CYR" w:eastAsia="Times New Roman" w:hAnsi="Arial CYR" w:cs="Arial CYR"/>
                <w:b/>
                <w:bCs/>
                <w:sz w:val="16"/>
                <w:szCs w:val="16"/>
              </w:rPr>
            </w:pPr>
            <w:r w:rsidRPr="00E82A37">
              <w:rPr>
                <w:rFonts w:ascii="Arial CYR" w:eastAsia="Times New Roman" w:hAnsi="Arial CYR" w:cs="Arial CYR"/>
                <w:b/>
                <w:bCs/>
                <w:sz w:val="16"/>
                <w:szCs w:val="16"/>
              </w:rPr>
              <w:t xml:space="preserve">       141.7   </w:t>
            </w:r>
          </w:p>
        </w:tc>
        <w:tc>
          <w:tcPr>
            <w:tcW w:w="359" w:type="pct"/>
            <w:tcBorders>
              <w:top w:val="nil"/>
              <w:left w:val="nil"/>
              <w:bottom w:val="single" w:sz="4" w:space="0" w:color="auto"/>
              <w:right w:val="single" w:sz="4" w:space="0" w:color="auto"/>
            </w:tcBorders>
            <w:shd w:val="clear" w:color="000000" w:fill="FFFFFF"/>
            <w:vAlign w:val="center"/>
            <w:hideMark/>
          </w:tcPr>
          <w:p w:rsidR="00E82A37" w:rsidRPr="00E82A37" w:rsidRDefault="00E82A37" w:rsidP="00E82A37">
            <w:pPr>
              <w:spacing w:after="0" w:line="240" w:lineRule="auto"/>
              <w:jc w:val="center"/>
              <w:rPr>
                <w:rFonts w:ascii="Arial CYR" w:eastAsia="Times New Roman" w:hAnsi="Arial CYR" w:cs="Arial CYR"/>
                <w:b/>
                <w:bCs/>
                <w:sz w:val="16"/>
                <w:szCs w:val="16"/>
              </w:rPr>
            </w:pPr>
            <w:r w:rsidRPr="00E82A37">
              <w:rPr>
                <w:rFonts w:ascii="Arial CYR" w:eastAsia="Times New Roman" w:hAnsi="Arial CYR" w:cs="Arial CYR"/>
                <w:b/>
                <w:bCs/>
                <w:sz w:val="16"/>
                <w:szCs w:val="16"/>
              </w:rPr>
              <w:t xml:space="preserve">             -     </w:t>
            </w:r>
          </w:p>
        </w:tc>
      </w:tr>
      <w:tr w:rsidR="00E82A37" w:rsidRPr="00E82A37" w:rsidTr="00E82A37">
        <w:trPr>
          <w:trHeight w:val="450"/>
        </w:trPr>
        <w:tc>
          <w:tcPr>
            <w:tcW w:w="359" w:type="pct"/>
            <w:tcBorders>
              <w:top w:val="nil"/>
              <w:left w:val="single" w:sz="4" w:space="0" w:color="auto"/>
              <w:bottom w:val="single" w:sz="4" w:space="0" w:color="auto"/>
              <w:right w:val="single" w:sz="4" w:space="0" w:color="auto"/>
            </w:tcBorders>
            <w:shd w:val="clear" w:color="000000" w:fill="FFFFFF"/>
            <w:vAlign w:val="center"/>
            <w:hideMark/>
          </w:tcPr>
          <w:p w:rsidR="00E82A37" w:rsidRPr="00E82A37" w:rsidRDefault="00E82A37" w:rsidP="00E82A37">
            <w:pPr>
              <w:spacing w:after="0" w:line="240" w:lineRule="auto"/>
              <w:jc w:val="center"/>
              <w:rPr>
                <w:rFonts w:ascii="Arial CYR" w:eastAsia="Times New Roman" w:hAnsi="Arial CYR" w:cs="Arial CYR"/>
                <w:sz w:val="14"/>
                <w:szCs w:val="14"/>
              </w:rPr>
            </w:pPr>
            <w:r w:rsidRPr="00E82A37">
              <w:rPr>
                <w:rFonts w:ascii="Arial CYR" w:eastAsia="Times New Roman" w:hAnsi="Arial CYR" w:cs="Arial CYR"/>
                <w:sz w:val="14"/>
                <w:szCs w:val="14"/>
              </w:rPr>
              <w:t> </w:t>
            </w:r>
          </w:p>
        </w:tc>
        <w:tc>
          <w:tcPr>
            <w:tcW w:w="1048" w:type="pct"/>
            <w:tcBorders>
              <w:top w:val="nil"/>
              <w:left w:val="nil"/>
              <w:bottom w:val="single" w:sz="4" w:space="0" w:color="auto"/>
              <w:right w:val="single" w:sz="4" w:space="0" w:color="auto"/>
            </w:tcBorders>
            <w:shd w:val="clear" w:color="000000" w:fill="FFFFFF"/>
            <w:vAlign w:val="center"/>
            <w:hideMark/>
          </w:tcPr>
          <w:p w:rsidR="00E82A37" w:rsidRPr="00E82A37" w:rsidRDefault="00E82A37" w:rsidP="00E82A37">
            <w:pPr>
              <w:spacing w:after="0" w:line="240" w:lineRule="auto"/>
              <w:rPr>
                <w:rFonts w:ascii="Arial CYR" w:eastAsia="Times New Roman" w:hAnsi="Arial CYR" w:cs="Arial CYR"/>
                <w:b/>
                <w:bCs/>
                <w:sz w:val="16"/>
                <w:szCs w:val="16"/>
              </w:rPr>
            </w:pPr>
            <w:r w:rsidRPr="00E82A37">
              <w:rPr>
                <w:rFonts w:ascii="Arial CYR" w:eastAsia="Times New Roman" w:hAnsi="Arial CYR" w:cs="Arial CYR"/>
                <w:b/>
                <w:bCs/>
                <w:sz w:val="16"/>
                <w:szCs w:val="16"/>
              </w:rPr>
              <w:t xml:space="preserve">    </w:t>
            </w:r>
            <w:r w:rsidRPr="00E82A37">
              <w:rPr>
                <w:rFonts w:ascii="Sylfaen" w:eastAsia="Times New Roman" w:hAnsi="Sylfaen" w:cs="Sylfaen"/>
                <w:b/>
                <w:bCs/>
                <w:sz w:val="16"/>
                <w:szCs w:val="16"/>
              </w:rPr>
              <w:t>საქონელი</w:t>
            </w:r>
            <w:r w:rsidRPr="00E82A37">
              <w:rPr>
                <w:rFonts w:ascii="Arial CYR" w:eastAsia="Times New Roman" w:hAnsi="Arial CYR" w:cs="Arial CYR"/>
                <w:b/>
                <w:bCs/>
                <w:sz w:val="16"/>
                <w:szCs w:val="16"/>
              </w:rPr>
              <w:t xml:space="preserve"> </w:t>
            </w:r>
            <w:r w:rsidRPr="00E82A37">
              <w:rPr>
                <w:rFonts w:ascii="Sylfaen" w:eastAsia="Times New Roman" w:hAnsi="Sylfaen" w:cs="Sylfaen"/>
                <w:b/>
                <w:bCs/>
                <w:sz w:val="16"/>
                <w:szCs w:val="16"/>
              </w:rPr>
              <w:t>და</w:t>
            </w:r>
            <w:r w:rsidRPr="00E82A37">
              <w:rPr>
                <w:rFonts w:ascii="Arial CYR" w:eastAsia="Times New Roman" w:hAnsi="Arial CYR" w:cs="Arial CYR"/>
                <w:b/>
                <w:bCs/>
                <w:sz w:val="16"/>
                <w:szCs w:val="16"/>
              </w:rPr>
              <w:t xml:space="preserve"> </w:t>
            </w:r>
            <w:r w:rsidRPr="00E82A37">
              <w:rPr>
                <w:rFonts w:ascii="Sylfaen" w:eastAsia="Times New Roman" w:hAnsi="Sylfaen" w:cs="Sylfaen"/>
                <w:b/>
                <w:bCs/>
                <w:sz w:val="16"/>
                <w:szCs w:val="16"/>
              </w:rPr>
              <w:t>მომსახურება</w:t>
            </w:r>
            <w:r w:rsidRPr="00E82A37">
              <w:rPr>
                <w:rFonts w:ascii="Arial CYR" w:eastAsia="Times New Roman" w:hAnsi="Arial CYR" w:cs="Arial CYR"/>
                <w:b/>
                <w:bCs/>
                <w:sz w:val="16"/>
                <w:szCs w:val="16"/>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rsidR="00E82A37" w:rsidRPr="00E82A37" w:rsidRDefault="00E82A37" w:rsidP="00E82A37">
            <w:pPr>
              <w:spacing w:after="0" w:line="240" w:lineRule="auto"/>
              <w:jc w:val="center"/>
              <w:rPr>
                <w:rFonts w:ascii="Arial CYR" w:eastAsia="Times New Roman" w:hAnsi="Arial CYR" w:cs="Arial CYR"/>
                <w:b/>
                <w:bCs/>
                <w:sz w:val="16"/>
                <w:szCs w:val="16"/>
              </w:rPr>
            </w:pPr>
            <w:r w:rsidRPr="00E82A37">
              <w:rPr>
                <w:rFonts w:ascii="Arial CYR" w:eastAsia="Times New Roman" w:hAnsi="Arial CYR" w:cs="Arial CYR"/>
                <w:b/>
                <w:bCs/>
                <w:sz w:val="16"/>
                <w:szCs w:val="16"/>
              </w:rPr>
              <w:t xml:space="preserve">         22.1   </w:t>
            </w:r>
          </w:p>
        </w:tc>
        <w:tc>
          <w:tcPr>
            <w:tcW w:w="359" w:type="pct"/>
            <w:tcBorders>
              <w:top w:val="nil"/>
              <w:left w:val="nil"/>
              <w:bottom w:val="single" w:sz="4" w:space="0" w:color="auto"/>
              <w:right w:val="single" w:sz="4" w:space="0" w:color="auto"/>
            </w:tcBorders>
            <w:shd w:val="clear" w:color="000000" w:fill="FFFFFF"/>
            <w:vAlign w:val="center"/>
            <w:hideMark/>
          </w:tcPr>
          <w:p w:rsidR="00E82A37" w:rsidRPr="00E82A37" w:rsidRDefault="00E82A37" w:rsidP="00E82A37">
            <w:pPr>
              <w:spacing w:after="0" w:line="240" w:lineRule="auto"/>
              <w:jc w:val="center"/>
              <w:rPr>
                <w:rFonts w:ascii="Arial CYR" w:eastAsia="Times New Roman" w:hAnsi="Arial CYR" w:cs="Arial CYR"/>
                <w:b/>
                <w:bCs/>
                <w:sz w:val="16"/>
                <w:szCs w:val="16"/>
              </w:rPr>
            </w:pPr>
            <w:r w:rsidRPr="00E82A37">
              <w:rPr>
                <w:rFonts w:ascii="Arial CYR" w:eastAsia="Times New Roman" w:hAnsi="Arial CYR" w:cs="Arial CYR"/>
                <w:b/>
                <w:bCs/>
                <w:sz w:val="16"/>
                <w:szCs w:val="16"/>
              </w:rPr>
              <w:t xml:space="preserve">         22.1   </w:t>
            </w:r>
          </w:p>
        </w:tc>
        <w:tc>
          <w:tcPr>
            <w:tcW w:w="359" w:type="pct"/>
            <w:tcBorders>
              <w:top w:val="nil"/>
              <w:left w:val="nil"/>
              <w:bottom w:val="single" w:sz="4" w:space="0" w:color="auto"/>
              <w:right w:val="single" w:sz="4" w:space="0" w:color="auto"/>
            </w:tcBorders>
            <w:shd w:val="clear" w:color="000000" w:fill="FFFFFF"/>
            <w:vAlign w:val="center"/>
            <w:hideMark/>
          </w:tcPr>
          <w:p w:rsidR="00E82A37" w:rsidRPr="00E82A37" w:rsidRDefault="00E82A37" w:rsidP="00E82A37">
            <w:pPr>
              <w:spacing w:after="0" w:line="240" w:lineRule="auto"/>
              <w:jc w:val="center"/>
              <w:rPr>
                <w:rFonts w:ascii="Arial CYR" w:eastAsia="Times New Roman" w:hAnsi="Arial CYR" w:cs="Arial CYR"/>
                <w:b/>
                <w:bCs/>
                <w:sz w:val="16"/>
                <w:szCs w:val="16"/>
              </w:rPr>
            </w:pPr>
            <w:r w:rsidRPr="00E82A37">
              <w:rPr>
                <w:rFonts w:ascii="Arial CYR" w:eastAsia="Times New Roman" w:hAnsi="Arial CYR" w:cs="Arial CYR"/>
                <w:b/>
                <w:bCs/>
                <w:sz w:val="16"/>
                <w:szCs w:val="16"/>
              </w:rPr>
              <w:t xml:space="preserve">             -     </w:t>
            </w:r>
          </w:p>
        </w:tc>
        <w:tc>
          <w:tcPr>
            <w:tcW w:w="359" w:type="pct"/>
            <w:tcBorders>
              <w:top w:val="nil"/>
              <w:left w:val="nil"/>
              <w:bottom w:val="single" w:sz="4" w:space="0" w:color="auto"/>
              <w:right w:val="single" w:sz="4" w:space="0" w:color="auto"/>
            </w:tcBorders>
            <w:shd w:val="clear" w:color="000000" w:fill="FFFFFF"/>
            <w:vAlign w:val="center"/>
            <w:hideMark/>
          </w:tcPr>
          <w:p w:rsidR="00E82A37" w:rsidRPr="00E82A37" w:rsidRDefault="00E82A37" w:rsidP="00E82A37">
            <w:pPr>
              <w:spacing w:after="0" w:line="240" w:lineRule="auto"/>
              <w:jc w:val="center"/>
              <w:rPr>
                <w:rFonts w:ascii="Arial CYR" w:eastAsia="Times New Roman" w:hAnsi="Arial CYR" w:cs="Arial CYR"/>
                <w:b/>
                <w:bCs/>
                <w:sz w:val="16"/>
                <w:szCs w:val="16"/>
              </w:rPr>
            </w:pPr>
            <w:r w:rsidRPr="00E82A37">
              <w:rPr>
                <w:rFonts w:ascii="Arial CYR" w:eastAsia="Times New Roman" w:hAnsi="Arial CYR" w:cs="Arial CYR"/>
                <w:b/>
                <w:bCs/>
                <w:sz w:val="16"/>
                <w:szCs w:val="16"/>
              </w:rPr>
              <w:t xml:space="preserve">         22.1   </w:t>
            </w:r>
          </w:p>
        </w:tc>
        <w:tc>
          <w:tcPr>
            <w:tcW w:w="359" w:type="pct"/>
            <w:tcBorders>
              <w:top w:val="nil"/>
              <w:left w:val="nil"/>
              <w:bottom w:val="single" w:sz="4" w:space="0" w:color="auto"/>
              <w:right w:val="single" w:sz="4" w:space="0" w:color="auto"/>
            </w:tcBorders>
            <w:shd w:val="clear" w:color="000000" w:fill="FFFFFF"/>
            <w:vAlign w:val="center"/>
            <w:hideMark/>
          </w:tcPr>
          <w:p w:rsidR="00E82A37" w:rsidRPr="00E82A37" w:rsidRDefault="00E82A37" w:rsidP="00E82A37">
            <w:pPr>
              <w:spacing w:after="0" w:line="240" w:lineRule="auto"/>
              <w:jc w:val="center"/>
              <w:rPr>
                <w:rFonts w:ascii="Arial CYR" w:eastAsia="Times New Roman" w:hAnsi="Arial CYR" w:cs="Arial CYR"/>
                <w:b/>
                <w:bCs/>
                <w:sz w:val="16"/>
                <w:szCs w:val="16"/>
              </w:rPr>
            </w:pPr>
            <w:r w:rsidRPr="00E82A37">
              <w:rPr>
                <w:rFonts w:ascii="Arial CYR" w:eastAsia="Times New Roman" w:hAnsi="Arial CYR" w:cs="Arial CYR"/>
                <w:b/>
                <w:bCs/>
                <w:sz w:val="16"/>
                <w:szCs w:val="16"/>
              </w:rPr>
              <w:t xml:space="preserve">         22.1   </w:t>
            </w:r>
          </w:p>
        </w:tc>
        <w:tc>
          <w:tcPr>
            <w:tcW w:w="359" w:type="pct"/>
            <w:tcBorders>
              <w:top w:val="nil"/>
              <w:left w:val="nil"/>
              <w:bottom w:val="single" w:sz="4" w:space="0" w:color="auto"/>
              <w:right w:val="single" w:sz="4" w:space="0" w:color="auto"/>
            </w:tcBorders>
            <w:shd w:val="clear" w:color="000000" w:fill="FFFFFF"/>
            <w:vAlign w:val="center"/>
            <w:hideMark/>
          </w:tcPr>
          <w:p w:rsidR="00E82A37" w:rsidRPr="00E82A37" w:rsidRDefault="00E82A37" w:rsidP="00E82A37">
            <w:pPr>
              <w:spacing w:after="0" w:line="240" w:lineRule="auto"/>
              <w:jc w:val="center"/>
              <w:rPr>
                <w:rFonts w:ascii="Arial CYR" w:eastAsia="Times New Roman" w:hAnsi="Arial CYR" w:cs="Arial CYR"/>
                <w:b/>
                <w:bCs/>
                <w:sz w:val="16"/>
                <w:szCs w:val="16"/>
              </w:rPr>
            </w:pPr>
            <w:r w:rsidRPr="00E82A37">
              <w:rPr>
                <w:rFonts w:ascii="Arial CYR" w:eastAsia="Times New Roman" w:hAnsi="Arial CYR" w:cs="Arial CYR"/>
                <w:b/>
                <w:bCs/>
                <w:sz w:val="16"/>
                <w:szCs w:val="16"/>
              </w:rPr>
              <w:t xml:space="preserve">         22.1   </w:t>
            </w:r>
          </w:p>
        </w:tc>
        <w:tc>
          <w:tcPr>
            <w:tcW w:w="359" w:type="pct"/>
            <w:tcBorders>
              <w:top w:val="nil"/>
              <w:left w:val="nil"/>
              <w:bottom w:val="single" w:sz="4" w:space="0" w:color="auto"/>
              <w:right w:val="single" w:sz="4" w:space="0" w:color="auto"/>
            </w:tcBorders>
            <w:shd w:val="clear" w:color="000000" w:fill="FFFFFF"/>
            <w:vAlign w:val="center"/>
            <w:hideMark/>
          </w:tcPr>
          <w:p w:rsidR="00E82A37" w:rsidRPr="00E82A37" w:rsidRDefault="00E82A37" w:rsidP="00E82A37">
            <w:pPr>
              <w:spacing w:after="0" w:line="240" w:lineRule="auto"/>
              <w:jc w:val="center"/>
              <w:rPr>
                <w:rFonts w:ascii="Arial CYR" w:eastAsia="Times New Roman" w:hAnsi="Arial CYR" w:cs="Arial CYR"/>
                <w:b/>
                <w:bCs/>
                <w:sz w:val="16"/>
                <w:szCs w:val="16"/>
              </w:rPr>
            </w:pPr>
            <w:r w:rsidRPr="00E82A37">
              <w:rPr>
                <w:rFonts w:ascii="Arial CYR" w:eastAsia="Times New Roman" w:hAnsi="Arial CYR" w:cs="Arial CYR"/>
                <w:b/>
                <w:bCs/>
                <w:sz w:val="16"/>
                <w:szCs w:val="16"/>
              </w:rPr>
              <w:t xml:space="preserve">         22.1   </w:t>
            </w:r>
          </w:p>
        </w:tc>
        <w:tc>
          <w:tcPr>
            <w:tcW w:w="359" w:type="pct"/>
            <w:tcBorders>
              <w:top w:val="nil"/>
              <w:left w:val="nil"/>
              <w:bottom w:val="single" w:sz="4" w:space="0" w:color="auto"/>
              <w:right w:val="single" w:sz="4" w:space="0" w:color="auto"/>
            </w:tcBorders>
            <w:shd w:val="clear" w:color="000000" w:fill="FFFFFF"/>
            <w:vAlign w:val="center"/>
            <w:hideMark/>
          </w:tcPr>
          <w:p w:rsidR="00E82A37" w:rsidRPr="00E82A37" w:rsidRDefault="00E82A37" w:rsidP="00E82A37">
            <w:pPr>
              <w:spacing w:after="0" w:line="240" w:lineRule="auto"/>
              <w:jc w:val="center"/>
              <w:rPr>
                <w:rFonts w:ascii="Arial CYR" w:eastAsia="Times New Roman" w:hAnsi="Arial CYR" w:cs="Arial CYR"/>
                <w:b/>
                <w:bCs/>
                <w:sz w:val="16"/>
                <w:szCs w:val="16"/>
              </w:rPr>
            </w:pPr>
            <w:r w:rsidRPr="00E82A37">
              <w:rPr>
                <w:rFonts w:ascii="Arial CYR" w:eastAsia="Times New Roman" w:hAnsi="Arial CYR" w:cs="Arial CYR"/>
                <w:b/>
                <w:bCs/>
                <w:sz w:val="16"/>
                <w:szCs w:val="16"/>
              </w:rPr>
              <w:t xml:space="preserve">         22.1   </w:t>
            </w:r>
          </w:p>
        </w:tc>
        <w:tc>
          <w:tcPr>
            <w:tcW w:w="359" w:type="pct"/>
            <w:tcBorders>
              <w:top w:val="nil"/>
              <w:left w:val="nil"/>
              <w:bottom w:val="single" w:sz="4" w:space="0" w:color="auto"/>
              <w:right w:val="single" w:sz="4" w:space="0" w:color="auto"/>
            </w:tcBorders>
            <w:shd w:val="clear" w:color="000000" w:fill="FFFFFF"/>
            <w:vAlign w:val="center"/>
            <w:hideMark/>
          </w:tcPr>
          <w:p w:rsidR="00E82A37" w:rsidRPr="00E82A37" w:rsidRDefault="00E82A37" w:rsidP="00E82A37">
            <w:pPr>
              <w:spacing w:after="0" w:line="240" w:lineRule="auto"/>
              <w:jc w:val="center"/>
              <w:rPr>
                <w:rFonts w:ascii="Arial CYR" w:eastAsia="Times New Roman" w:hAnsi="Arial CYR" w:cs="Arial CYR"/>
                <w:b/>
                <w:bCs/>
                <w:sz w:val="16"/>
                <w:szCs w:val="16"/>
              </w:rPr>
            </w:pPr>
            <w:r w:rsidRPr="00E82A37">
              <w:rPr>
                <w:rFonts w:ascii="Arial CYR" w:eastAsia="Times New Roman" w:hAnsi="Arial CYR" w:cs="Arial CYR"/>
                <w:b/>
                <w:bCs/>
                <w:sz w:val="16"/>
                <w:szCs w:val="16"/>
              </w:rPr>
              <w:t xml:space="preserve">         22.1   </w:t>
            </w:r>
          </w:p>
        </w:tc>
        <w:tc>
          <w:tcPr>
            <w:tcW w:w="359" w:type="pct"/>
            <w:tcBorders>
              <w:top w:val="nil"/>
              <w:left w:val="nil"/>
              <w:bottom w:val="single" w:sz="4" w:space="0" w:color="auto"/>
              <w:right w:val="single" w:sz="4" w:space="0" w:color="auto"/>
            </w:tcBorders>
            <w:shd w:val="clear" w:color="000000" w:fill="FFFFFF"/>
            <w:vAlign w:val="center"/>
            <w:hideMark/>
          </w:tcPr>
          <w:p w:rsidR="00E82A37" w:rsidRPr="00E82A37" w:rsidRDefault="00E82A37" w:rsidP="00E82A37">
            <w:pPr>
              <w:spacing w:after="0" w:line="240" w:lineRule="auto"/>
              <w:jc w:val="center"/>
              <w:rPr>
                <w:rFonts w:ascii="Arial CYR" w:eastAsia="Times New Roman" w:hAnsi="Arial CYR" w:cs="Arial CYR"/>
                <w:b/>
                <w:bCs/>
                <w:sz w:val="16"/>
                <w:szCs w:val="16"/>
              </w:rPr>
            </w:pPr>
            <w:r w:rsidRPr="00E82A37">
              <w:rPr>
                <w:rFonts w:ascii="Arial CYR" w:eastAsia="Times New Roman" w:hAnsi="Arial CYR" w:cs="Arial CYR"/>
                <w:b/>
                <w:bCs/>
                <w:sz w:val="16"/>
                <w:szCs w:val="16"/>
              </w:rPr>
              <w:t xml:space="preserve">             -     </w:t>
            </w:r>
          </w:p>
        </w:tc>
      </w:tr>
      <w:tr w:rsidR="00E82A37" w:rsidRPr="00E82A37" w:rsidTr="00E82A37">
        <w:trPr>
          <w:trHeight w:val="450"/>
        </w:trPr>
        <w:tc>
          <w:tcPr>
            <w:tcW w:w="359" w:type="pct"/>
            <w:tcBorders>
              <w:top w:val="nil"/>
              <w:left w:val="single" w:sz="4" w:space="0" w:color="auto"/>
              <w:bottom w:val="single" w:sz="4" w:space="0" w:color="auto"/>
              <w:right w:val="single" w:sz="4" w:space="0" w:color="auto"/>
            </w:tcBorders>
            <w:shd w:val="clear" w:color="000000" w:fill="FFFFFF"/>
            <w:vAlign w:val="center"/>
            <w:hideMark/>
          </w:tcPr>
          <w:p w:rsidR="00E82A37" w:rsidRPr="00E82A37" w:rsidRDefault="00E82A37" w:rsidP="00E82A37">
            <w:pPr>
              <w:spacing w:after="0" w:line="240" w:lineRule="auto"/>
              <w:jc w:val="center"/>
              <w:rPr>
                <w:rFonts w:ascii="Arial CYR" w:eastAsia="Times New Roman" w:hAnsi="Arial CYR" w:cs="Arial CYR"/>
                <w:sz w:val="16"/>
                <w:szCs w:val="16"/>
              </w:rPr>
            </w:pPr>
            <w:r w:rsidRPr="00E82A37">
              <w:rPr>
                <w:rFonts w:ascii="Arial CYR" w:eastAsia="Times New Roman" w:hAnsi="Arial CYR" w:cs="Arial CYR"/>
                <w:sz w:val="16"/>
                <w:szCs w:val="16"/>
              </w:rPr>
              <w:t> </w:t>
            </w:r>
          </w:p>
        </w:tc>
        <w:tc>
          <w:tcPr>
            <w:tcW w:w="1048" w:type="pct"/>
            <w:tcBorders>
              <w:top w:val="nil"/>
              <w:left w:val="nil"/>
              <w:bottom w:val="single" w:sz="4" w:space="0" w:color="auto"/>
              <w:right w:val="single" w:sz="4" w:space="0" w:color="auto"/>
            </w:tcBorders>
            <w:shd w:val="clear" w:color="000000" w:fill="FFFFFF"/>
            <w:vAlign w:val="center"/>
            <w:hideMark/>
          </w:tcPr>
          <w:p w:rsidR="00E82A37" w:rsidRPr="00E82A37" w:rsidRDefault="00E82A37" w:rsidP="00E82A37">
            <w:pPr>
              <w:spacing w:after="0" w:line="240" w:lineRule="auto"/>
              <w:rPr>
                <w:rFonts w:ascii="Arial CYR" w:eastAsia="Times New Roman" w:hAnsi="Arial CYR" w:cs="Arial CYR"/>
                <w:sz w:val="16"/>
                <w:szCs w:val="16"/>
              </w:rPr>
            </w:pPr>
            <w:r w:rsidRPr="00E82A37">
              <w:rPr>
                <w:rFonts w:ascii="Arial CYR" w:eastAsia="Times New Roman" w:hAnsi="Arial CYR" w:cs="Arial CYR"/>
                <w:sz w:val="16"/>
                <w:szCs w:val="16"/>
              </w:rPr>
              <w:t xml:space="preserve">          </w:t>
            </w:r>
            <w:r w:rsidRPr="00E82A37">
              <w:rPr>
                <w:rFonts w:ascii="Sylfaen" w:eastAsia="Times New Roman" w:hAnsi="Sylfaen" w:cs="Sylfaen"/>
                <w:sz w:val="16"/>
                <w:szCs w:val="16"/>
              </w:rPr>
              <w:t>სხვა</w:t>
            </w:r>
            <w:r w:rsidRPr="00E82A37">
              <w:rPr>
                <w:rFonts w:ascii="Arial CYR" w:eastAsia="Times New Roman" w:hAnsi="Arial CYR" w:cs="Arial CYR"/>
                <w:sz w:val="16"/>
                <w:szCs w:val="16"/>
              </w:rPr>
              <w:t xml:space="preserve"> </w:t>
            </w:r>
            <w:r w:rsidRPr="00E82A37">
              <w:rPr>
                <w:rFonts w:ascii="Sylfaen" w:eastAsia="Times New Roman" w:hAnsi="Sylfaen" w:cs="Sylfaen"/>
                <w:sz w:val="16"/>
                <w:szCs w:val="16"/>
              </w:rPr>
              <w:t>დანარჩენი</w:t>
            </w:r>
            <w:r w:rsidRPr="00E82A37">
              <w:rPr>
                <w:rFonts w:ascii="Arial CYR" w:eastAsia="Times New Roman" w:hAnsi="Arial CYR" w:cs="Arial CYR"/>
                <w:sz w:val="16"/>
                <w:szCs w:val="16"/>
              </w:rPr>
              <w:t xml:space="preserve"> </w:t>
            </w:r>
            <w:r w:rsidRPr="00E82A37">
              <w:rPr>
                <w:rFonts w:ascii="Sylfaen" w:eastAsia="Times New Roman" w:hAnsi="Sylfaen" w:cs="Sylfaen"/>
                <w:sz w:val="16"/>
                <w:szCs w:val="16"/>
              </w:rPr>
              <w:t>საქონელი</w:t>
            </w:r>
            <w:r w:rsidRPr="00E82A37">
              <w:rPr>
                <w:rFonts w:ascii="Arial CYR" w:eastAsia="Times New Roman" w:hAnsi="Arial CYR" w:cs="Arial CYR"/>
                <w:sz w:val="16"/>
                <w:szCs w:val="16"/>
              </w:rPr>
              <w:t xml:space="preserve"> </w:t>
            </w:r>
            <w:r w:rsidRPr="00E82A37">
              <w:rPr>
                <w:rFonts w:ascii="Sylfaen" w:eastAsia="Times New Roman" w:hAnsi="Sylfaen" w:cs="Sylfaen"/>
                <w:sz w:val="16"/>
                <w:szCs w:val="16"/>
              </w:rPr>
              <w:t>და</w:t>
            </w:r>
            <w:r w:rsidRPr="00E82A37">
              <w:rPr>
                <w:rFonts w:ascii="Arial CYR" w:eastAsia="Times New Roman" w:hAnsi="Arial CYR" w:cs="Arial CYR"/>
                <w:sz w:val="16"/>
                <w:szCs w:val="16"/>
              </w:rPr>
              <w:t xml:space="preserve"> </w:t>
            </w:r>
            <w:r w:rsidRPr="00E82A37">
              <w:rPr>
                <w:rFonts w:ascii="Sylfaen" w:eastAsia="Times New Roman" w:hAnsi="Sylfaen" w:cs="Sylfaen"/>
                <w:sz w:val="16"/>
                <w:szCs w:val="16"/>
              </w:rPr>
              <w:t>მომსახურება</w:t>
            </w:r>
            <w:r w:rsidRPr="00E82A37">
              <w:rPr>
                <w:rFonts w:ascii="Arial CYR" w:eastAsia="Times New Roman" w:hAnsi="Arial CYR" w:cs="Arial CYR"/>
                <w:sz w:val="16"/>
                <w:szCs w:val="16"/>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rsidR="00E82A37" w:rsidRPr="00E82A37" w:rsidRDefault="00E82A37" w:rsidP="00E82A37">
            <w:pPr>
              <w:spacing w:after="0" w:line="240" w:lineRule="auto"/>
              <w:jc w:val="center"/>
              <w:rPr>
                <w:rFonts w:ascii="Arial CYR" w:eastAsia="Times New Roman" w:hAnsi="Arial CYR" w:cs="Arial CYR"/>
                <w:b/>
                <w:bCs/>
                <w:sz w:val="16"/>
                <w:szCs w:val="16"/>
              </w:rPr>
            </w:pPr>
            <w:r w:rsidRPr="00E82A37">
              <w:rPr>
                <w:rFonts w:ascii="Arial CYR" w:eastAsia="Times New Roman" w:hAnsi="Arial CYR" w:cs="Arial CYR"/>
                <w:b/>
                <w:bCs/>
                <w:sz w:val="16"/>
                <w:szCs w:val="16"/>
              </w:rPr>
              <w:t xml:space="preserve">         22.1   </w:t>
            </w:r>
          </w:p>
        </w:tc>
        <w:tc>
          <w:tcPr>
            <w:tcW w:w="359" w:type="pct"/>
            <w:tcBorders>
              <w:top w:val="nil"/>
              <w:left w:val="nil"/>
              <w:bottom w:val="single" w:sz="4" w:space="0" w:color="auto"/>
              <w:right w:val="single" w:sz="4" w:space="0" w:color="auto"/>
            </w:tcBorders>
            <w:shd w:val="clear" w:color="000000" w:fill="FFFFFF"/>
            <w:vAlign w:val="center"/>
            <w:hideMark/>
          </w:tcPr>
          <w:p w:rsidR="00E82A37" w:rsidRPr="00E82A37" w:rsidRDefault="00E82A37" w:rsidP="00E82A37">
            <w:pPr>
              <w:spacing w:after="0" w:line="240" w:lineRule="auto"/>
              <w:jc w:val="center"/>
              <w:rPr>
                <w:rFonts w:ascii="Arial CYR" w:eastAsia="Times New Roman" w:hAnsi="Arial CYR" w:cs="Arial CYR"/>
                <w:b/>
                <w:bCs/>
                <w:sz w:val="16"/>
                <w:szCs w:val="16"/>
              </w:rPr>
            </w:pPr>
            <w:r w:rsidRPr="00E82A37">
              <w:rPr>
                <w:rFonts w:ascii="Arial CYR" w:eastAsia="Times New Roman" w:hAnsi="Arial CYR" w:cs="Arial CYR"/>
                <w:b/>
                <w:bCs/>
                <w:sz w:val="16"/>
                <w:szCs w:val="16"/>
              </w:rPr>
              <w:t xml:space="preserve">         22.1   </w:t>
            </w:r>
          </w:p>
        </w:tc>
        <w:tc>
          <w:tcPr>
            <w:tcW w:w="359" w:type="pct"/>
            <w:tcBorders>
              <w:top w:val="nil"/>
              <w:left w:val="nil"/>
              <w:bottom w:val="single" w:sz="4" w:space="0" w:color="auto"/>
              <w:right w:val="single" w:sz="4" w:space="0" w:color="auto"/>
            </w:tcBorders>
            <w:shd w:val="clear" w:color="000000" w:fill="FFFFFF"/>
            <w:vAlign w:val="center"/>
            <w:hideMark/>
          </w:tcPr>
          <w:p w:rsidR="00E82A37" w:rsidRPr="00E82A37" w:rsidRDefault="00E82A37" w:rsidP="00E82A37">
            <w:pPr>
              <w:spacing w:after="0" w:line="240" w:lineRule="auto"/>
              <w:jc w:val="center"/>
              <w:rPr>
                <w:rFonts w:ascii="Arial CYR" w:eastAsia="Times New Roman" w:hAnsi="Arial CYR" w:cs="Arial CYR"/>
                <w:b/>
                <w:bCs/>
                <w:sz w:val="16"/>
                <w:szCs w:val="16"/>
              </w:rPr>
            </w:pPr>
            <w:r w:rsidRPr="00E82A37">
              <w:rPr>
                <w:rFonts w:ascii="Arial CYR" w:eastAsia="Times New Roman" w:hAnsi="Arial CYR" w:cs="Arial CYR"/>
                <w:b/>
                <w:bCs/>
                <w:sz w:val="16"/>
                <w:szCs w:val="16"/>
              </w:rPr>
              <w:t> </w:t>
            </w:r>
          </w:p>
        </w:tc>
        <w:tc>
          <w:tcPr>
            <w:tcW w:w="359" w:type="pct"/>
            <w:tcBorders>
              <w:top w:val="nil"/>
              <w:left w:val="nil"/>
              <w:bottom w:val="single" w:sz="4" w:space="0" w:color="auto"/>
              <w:right w:val="single" w:sz="4" w:space="0" w:color="auto"/>
            </w:tcBorders>
            <w:shd w:val="clear" w:color="000000" w:fill="FFFFFF"/>
            <w:vAlign w:val="center"/>
            <w:hideMark/>
          </w:tcPr>
          <w:p w:rsidR="00E82A37" w:rsidRPr="00E82A37" w:rsidRDefault="00E82A37" w:rsidP="00E82A37">
            <w:pPr>
              <w:spacing w:after="0" w:line="240" w:lineRule="auto"/>
              <w:jc w:val="center"/>
              <w:rPr>
                <w:rFonts w:ascii="Arial CYR" w:eastAsia="Times New Roman" w:hAnsi="Arial CYR" w:cs="Arial CYR"/>
                <w:b/>
                <w:bCs/>
                <w:sz w:val="16"/>
                <w:szCs w:val="16"/>
              </w:rPr>
            </w:pPr>
            <w:r w:rsidRPr="00E82A37">
              <w:rPr>
                <w:rFonts w:ascii="Arial CYR" w:eastAsia="Times New Roman" w:hAnsi="Arial CYR" w:cs="Arial CYR"/>
                <w:b/>
                <w:bCs/>
                <w:sz w:val="16"/>
                <w:szCs w:val="16"/>
              </w:rPr>
              <w:t xml:space="preserve">         22.1   </w:t>
            </w:r>
          </w:p>
        </w:tc>
        <w:tc>
          <w:tcPr>
            <w:tcW w:w="359" w:type="pct"/>
            <w:tcBorders>
              <w:top w:val="nil"/>
              <w:left w:val="nil"/>
              <w:bottom w:val="single" w:sz="4" w:space="0" w:color="auto"/>
              <w:right w:val="single" w:sz="4" w:space="0" w:color="auto"/>
            </w:tcBorders>
            <w:shd w:val="clear" w:color="000000" w:fill="FFFFFF"/>
            <w:vAlign w:val="center"/>
            <w:hideMark/>
          </w:tcPr>
          <w:p w:rsidR="00E82A37" w:rsidRPr="00E82A37" w:rsidRDefault="00E82A37" w:rsidP="00E82A37">
            <w:pPr>
              <w:spacing w:after="0" w:line="240" w:lineRule="auto"/>
              <w:jc w:val="center"/>
              <w:rPr>
                <w:rFonts w:ascii="Arial CYR" w:eastAsia="Times New Roman" w:hAnsi="Arial CYR" w:cs="Arial CYR"/>
                <w:b/>
                <w:bCs/>
                <w:sz w:val="16"/>
                <w:szCs w:val="16"/>
              </w:rPr>
            </w:pPr>
            <w:r w:rsidRPr="00E82A37">
              <w:rPr>
                <w:rFonts w:ascii="Arial CYR" w:eastAsia="Times New Roman" w:hAnsi="Arial CYR" w:cs="Arial CYR"/>
                <w:b/>
                <w:bCs/>
                <w:sz w:val="16"/>
                <w:szCs w:val="16"/>
              </w:rPr>
              <w:t xml:space="preserve">         22.1   </w:t>
            </w:r>
          </w:p>
        </w:tc>
        <w:tc>
          <w:tcPr>
            <w:tcW w:w="359" w:type="pct"/>
            <w:tcBorders>
              <w:top w:val="nil"/>
              <w:left w:val="nil"/>
              <w:bottom w:val="single" w:sz="4" w:space="0" w:color="auto"/>
              <w:right w:val="single" w:sz="4" w:space="0" w:color="auto"/>
            </w:tcBorders>
            <w:shd w:val="clear" w:color="000000" w:fill="FFFFFF"/>
            <w:vAlign w:val="center"/>
            <w:hideMark/>
          </w:tcPr>
          <w:p w:rsidR="00E82A37" w:rsidRPr="00E82A37" w:rsidRDefault="00E82A37" w:rsidP="00E82A37">
            <w:pPr>
              <w:spacing w:after="0" w:line="240" w:lineRule="auto"/>
              <w:jc w:val="center"/>
              <w:rPr>
                <w:rFonts w:ascii="Arial CYR" w:eastAsia="Times New Roman" w:hAnsi="Arial CYR" w:cs="Arial CYR"/>
                <w:b/>
                <w:bCs/>
                <w:sz w:val="16"/>
                <w:szCs w:val="16"/>
              </w:rPr>
            </w:pPr>
            <w:r w:rsidRPr="00E82A37">
              <w:rPr>
                <w:rFonts w:ascii="Arial CYR" w:eastAsia="Times New Roman" w:hAnsi="Arial CYR" w:cs="Arial CYR"/>
                <w:b/>
                <w:bCs/>
                <w:sz w:val="16"/>
                <w:szCs w:val="16"/>
              </w:rPr>
              <w:t xml:space="preserve">         22.1   </w:t>
            </w:r>
          </w:p>
        </w:tc>
        <w:tc>
          <w:tcPr>
            <w:tcW w:w="359" w:type="pct"/>
            <w:tcBorders>
              <w:top w:val="nil"/>
              <w:left w:val="nil"/>
              <w:bottom w:val="single" w:sz="4" w:space="0" w:color="auto"/>
              <w:right w:val="single" w:sz="4" w:space="0" w:color="auto"/>
            </w:tcBorders>
            <w:shd w:val="clear" w:color="000000" w:fill="FFFFFF"/>
            <w:vAlign w:val="center"/>
            <w:hideMark/>
          </w:tcPr>
          <w:p w:rsidR="00E82A37" w:rsidRPr="00E82A37" w:rsidRDefault="00E82A37" w:rsidP="00E82A37">
            <w:pPr>
              <w:spacing w:after="0" w:line="240" w:lineRule="auto"/>
              <w:jc w:val="center"/>
              <w:rPr>
                <w:rFonts w:ascii="Arial CYR" w:eastAsia="Times New Roman" w:hAnsi="Arial CYR" w:cs="Arial CYR"/>
                <w:b/>
                <w:bCs/>
                <w:sz w:val="16"/>
                <w:szCs w:val="16"/>
              </w:rPr>
            </w:pPr>
            <w:r w:rsidRPr="00E82A37">
              <w:rPr>
                <w:rFonts w:ascii="Arial CYR" w:eastAsia="Times New Roman" w:hAnsi="Arial CYR" w:cs="Arial CYR"/>
                <w:b/>
                <w:bCs/>
                <w:sz w:val="16"/>
                <w:szCs w:val="16"/>
              </w:rPr>
              <w:t xml:space="preserve">         22.1   </w:t>
            </w:r>
          </w:p>
        </w:tc>
        <w:tc>
          <w:tcPr>
            <w:tcW w:w="359" w:type="pct"/>
            <w:tcBorders>
              <w:top w:val="nil"/>
              <w:left w:val="nil"/>
              <w:bottom w:val="single" w:sz="4" w:space="0" w:color="auto"/>
              <w:right w:val="single" w:sz="4" w:space="0" w:color="auto"/>
            </w:tcBorders>
            <w:shd w:val="clear" w:color="000000" w:fill="FFFFFF"/>
            <w:vAlign w:val="center"/>
            <w:hideMark/>
          </w:tcPr>
          <w:p w:rsidR="00E82A37" w:rsidRPr="00E82A37" w:rsidRDefault="00E82A37" w:rsidP="00E82A37">
            <w:pPr>
              <w:spacing w:after="0" w:line="240" w:lineRule="auto"/>
              <w:jc w:val="center"/>
              <w:rPr>
                <w:rFonts w:ascii="Arial CYR" w:eastAsia="Times New Roman" w:hAnsi="Arial CYR" w:cs="Arial CYR"/>
                <w:b/>
                <w:bCs/>
                <w:sz w:val="16"/>
                <w:szCs w:val="16"/>
              </w:rPr>
            </w:pPr>
            <w:r w:rsidRPr="00E82A37">
              <w:rPr>
                <w:rFonts w:ascii="Arial CYR" w:eastAsia="Times New Roman" w:hAnsi="Arial CYR" w:cs="Arial CYR"/>
                <w:b/>
                <w:bCs/>
                <w:sz w:val="16"/>
                <w:szCs w:val="16"/>
              </w:rPr>
              <w:t xml:space="preserve">         22.1   </w:t>
            </w:r>
          </w:p>
        </w:tc>
        <w:tc>
          <w:tcPr>
            <w:tcW w:w="359" w:type="pct"/>
            <w:tcBorders>
              <w:top w:val="nil"/>
              <w:left w:val="nil"/>
              <w:bottom w:val="single" w:sz="4" w:space="0" w:color="auto"/>
              <w:right w:val="single" w:sz="4" w:space="0" w:color="auto"/>
            </w:tcBorders>
            <w:shd w:val="clear" w:color="000000" w:fill="FFFFFF"/>
            <w:vAlign w:val="center"/>
            <w:hideMark/>
          </w:tcPr>
          <w:p w:rsidR="00E82A37" w:rsidRPr="00E82A37" w:rsidRDefault="00E82A37" w:rsidP="00E82A37">
            <w:pPr>
              <w:spacing w:after="0" w:line="240" w:lineRule="auto"/>
              <w:jc w:val="center"/>
              <w:rPr>
                <w:rFonts w:ascii="Arial CYR" w:eastAsia="Times New Roman" w:hAnsi="Arial CYR" w:cs="Arial CYR"/>
                <w:b/>
                <w:bCs/>
                <w:sz w:val="16"/>
                <w:szCs w:val="16"/>
              </w:rPr>
            </w:pPr>
            <w:r w:rsidRPr="00E82A37">
              <w:rPr>
                <w:rFonts w:ascii="Arial CYR" w:eastAsia="Times New Roman" w:hAnsi="Arial CYR" w:cs="Arial CYR"/>
                <w:b/>
                <w:bCs/>
                <w:sz w:val="16"/>
                <w:szCs w:val="16"/>
              </w:rPr>
              <w:t xml:space="preserve">         22.1   </w:t>
            </w:r>
          </w:p>
        </w:tc>
        <w:tc>
          <w:tcPr>
            <w:tcW w:w="359" w:type="pct"/>
            <w:tcBorders>
              <w:top w:val="nil"/>
              <w:left w:val="nil"/>
              <w:bottom w:val="single" w:sz="4" w:space="0" w:color="auto"/>
              <w:right w:val="single" w:sz="4" w:space="0" w:color="auto"/>
            </w:tcBorders>
            <w:shd w:val="clear" w:color="000000" w:fill="FFFFFF"/>
            <w:vAlign w:val="center"/>
            <w:hideMark/>
          </w:tcPr>
          <w:p w:rsidR="00E82A37" w:rsidRPr="00E82A37" w:rsidRDefault="00E82A37" w:rsidP="00E82A37">
            <w:pPr>
              <w:spacing w:after="0" w:line="240" w:lineRule="auto"/>
              <w:jc w:val="center"/>
              <w:rPr>
                <w:rFonts w:ascii="Arial CYR" w:eastAsia="Times New Roman" w:hAnsi="Arial CYR" w:cs="Arial CYR"/>
                <w:b/>
                <w:bCs/>
                <w:sz w:val="16"/>
                <w:szCs w:val="16"/>
              </w:rPr>
            </w:pPr>
            <w:r w:rsidRPr="00E82A37">
              <w:rPr>
                <w:rFonts w:ascii="Arial CYR" w:eastAsia="Times New Roman" w:hAnsi="Arial CYR" w:cs="Arial CYR"/>
                <w:b/>
                <w:bCs/>
                <w:sz w:val="16"/>
                <w:szCs w:val="16"/>
              </w:rPr>
              <w:t> </w:t>
            </w:r>
          </w:p>
        </w:tc>
      </w:tr>
      <w:tr w:rsidR="00E82A37" w:rsidRPr="00E82A37" w:rsidTr="00E82A37">
        <w:trPr>
          <w:trHeight w:val="300"/>
        </w:trPr>
        <w:tc>
          <w:tcPr>
            <w:tcW w:w="359" w:type="pct"/>
            <w:tcBorders>
              <w:top w:val="nil"/>
              <w:left w:val="single" w:sz="4" w:space="0" w:color="auto"/>
              <w:bottom w:val="single" w:sz="4" w:space="0" w:color="auto"/>
              <w:right w:val="single" w:sz="4" w:space="0" w:color="auto"/>
            </w:tcBorders>
            <w:shd w:val="clear" w:color="000000" w:fill="FFFFFF"/>
            <w:vAlign w:val="center"/>
            <w:hideMark/>
          </w:tcPr>
          <w:p w:rsidR="00E82A37" w:rsidRPr="00E82A37" w:rsidRDefault="00E82A37" w:rsidP="00E82A37">
            <w:pPr>
              <w:spacing w:after="0" w:line="240" w:lineRule="auto"/>
              <w:jc w:val="center"/>
              <w:rPr>
                <w:rFonts w:ascii="Arial CYR" w:eastAsia="Times New Roman" w:hAnsi="Arial CYR" w:cs="Arial CYR"/>
                <w:sz w:val="16"/>
                <w:szCs w:val="16"/>
              </w:rPr>
            </w:pPr>
            <w:r w:rsidRPr="00E82A37">
              <w:rPr>
                <w:rFonts w:ascii="Arial CYR" w:eastAsia="Times New Roman" w:hAnsi="Arial CYR" w:cs="Arial CYR"/>
                <w:sz w:val="16"/>
                <w:szCs w:val="16"/>
              </w:rPr>
              <w:t> </w:t>
            </w:r>
          </w:p>
        </w:tc>
        <w:tc>
          <w:tcPr>
            <w:tcW w:w="1048" w:type="pct"/>
            <w:tcBorders>
              <w:top w:val="nil"/>
              <w:left w:val="nil"/>
              <w:bottom w:val="single" w:sz="4" w:space="0" w:color="auto"/>
              <w:right w:val="single" w:sz="4" w:space="0" w:color="auto"/>
            </w:tcBorders>
            <w:shd w:val="clear" w:color="000000" w:fill="FFFFFF"/>
            <w:vAlign w:val="center"/>
            <w:hideMark/>
          </w:tcPr>
          <w:p w:rsidR="00E82A37" w:rsidRPr="00E82A37" w:rsidRDefault="00E82A37" w:rsidP="00E82A37">
            <w:pPr>
              <w:spacing w:after="0" w:line="240" w:lineRule="auto"/>
              <w:rPr>
                <w:rFonts w:ascii="Arial CYR" w:eastAsia="Times New Roman" w:hAnsi="Arial CYR" w:cs="Arial CYR"/>
                <w:b/>
                <w:bCs/>
                <w:sz w:val="16"/>
                <w:szCs w:val="16"/>
              </w:rPr>
            </w:pPr>
            <w:r w:rsidRPr="00E82A37">
              <w:rPr>
                <w:rFonts w:ascii="Arial CYR" w:eastAsia="Times New Roman" w:hAnsi="Arial CYR" w:cs="Arial CYR"/>
                <w:b/>
                <w:bCs/>
                <w:sz w:val="16"/>
                <w:szCs w:val="16"/>
              </w:rPr>
              <w:t xml:space="preserve">    </w:t>
            </w:r>
            <w:r w:rsidRPr="00E82A37">
              <w:rPr>
                <w:rFonts w:ascii="Sylfaen" w:eastAsia="Times New Roman" w:hAnsi="Sylfaen" w:cs="Sylfaen"/>
                <w:b/>
                <w:bCs/>
                <w:sz w:val="16"/>
                <w:szCs w:val="16"/>
              </w:rPr>
              <w:t>გრანტები</w:t>
            </w:r>
            <w:r w:rsidRPr="00E82A37">
              <w:rPr>
                <w:rFonts w:ascii="Arial CYR" w:eastAsia="Times New Roman" w:hAnsi="Arial CYR" w:cs="Arial CYR"/>
                <w:b/>
                <w:bCs/>
                <w:sz w:val="16"/>
                <w:szCs w:val="16"/>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rsidR="00E82A37" w:rsidRPr="00E82A37" w:rsidRDefault="00E82A37" w:rsidP="00E82A37">
            <w:pPr>
              <w:spacing w:after="0" w:line="240" w:lineRule="auto"/>
              <w:jc w:val="center"/>
              <w:rPr>
                <w:rFonts w:ascii="Arial CYR" w:eastAsia="Times New Roman" w:hAnsi="Arial CYR" w:cs="Arial CYR"/>
                <w:b/>
                <w:bCs/>
                <w:sz w:val="16"/>
                <w:szCs w:val="16"/>
              </w:rPr>
            </w:pPr>
            <w:r w:rsidRPr="00E82A37">
              <w:rPr>
                <w:rFonts w:ascii="Arial CYR" w:eastAsia="Times New Roman" w:hAnsi="Arial CYR" w:cs="Arial CYR"/>
                <w:b/>
                <w:bCs/>
                <w:sz w:val="16"/>
                <w:szCs w:val="16"/>
              </w:rPr>
              <w:t xml:space="preserve">       110.0   </w:t>
            </w:r>
          </w:p>
        </w:tc>
        <w:tc>
          <w:tcPr>
            <w:tcW w:w="359" w:type="pct"/>
            <w:tcBorders>
              <w:top w:val="nil"/>
              <w:left w:val="nil"/>
              <w:bottom w:val="single" w:sz="4" w:space="0" w:color="auto"/>
              <w:right w:val="single" w:sz="4" w:space="0" w:color="auto"/>
            </w:tcBorders>
            <w:shd w:val="clear" w:color="000000" w:fill="FFFFFF"/>
            <w:vAlign w:val="center"/>
            <w:hideMark/>
          </w:tcPr>
          <w:p w:rsidR="00E82A37" w:rsidRPr="00E82A37" w:rsidRDefault="00E82A37" w:rsidP="00E82A37">
            <w:pPr>
              <w:spacing w:after="0" w:line="240" w:lineRule="auto"/>
              <w:jc w:val="center"/>
              <w:rPr>
                <w:rFonts w:ascii="Arial CYR" w:eastAsia="Times New Roman" w:hAnsi="Arial CYR" w:cs="Arial CYR"/>
                <w:b/>
                <w:bCs/>
                <w:sz w:val="16"/>
                <w:szCs w:val="16"/>
              </w:rPr>
            </w:pPr>
            <w:r w:rsidRPr="00E82A37">
              <w:rPr>
                <w:rFonts w:ascii="Arial CYR" w:eastAsia="Times New Roman" w:hAnsi="Arial CYR" w:cs="Arial CYR"/>
                <w:b/>
                <w:bCs/>
                <w:sz w:val="16"/>
                <w:szCs w:val="16"/>
              </w:rPr>
              <w:t xml:space="preserve">       110.0   </w:t>
            </w:r>
          </w:p>
        </w:tc>
        <w:tc>
          <w:tcPr>
            <w:tcW w:w="359" w:type="pct"/>
            <w:tcBorders>
              <w:top w:val="nil"/>
              <w:left w:val="nil"/>
              <w:bottom w:val="single" w:sz="4" w:space="0" w:color="auto"/>
              <w:right w:val="single" w:sz="4" w:space="0" w:color="auto"/>
            </w:tcBorders>
            <w:shd w:val="clear" w:color="000000" w:fill="FFFFFF"/>
            <w:vAlign w:val="center"/>
            <w:hideMark/>
          </w:tcPr>
          <w:p w:rsidR="00E82A37" w:rsidRPr="00E82A37" w:rsidRDefault="00E82A37" w:rsidP="00E82A37">
            <w:pPr>
              <w:spacing w:after="0" w:line="240" w:lineRule="auto"/>
              <w:jc w:val="center"/>
              <w:rPr>
                <w:rFonts w:ascii="Arial CYR" w:eastAsia="Times New Roman" w:hAnsi="Arial CYR" w:cs="Arial CYR"/>
                <w:b/>
                <w:bCs/>
                <w:sz w:val="16"/>
                <w:szCs w:val="16"/>
              </w:rPr>
            </w:pPr>
            <w:r w:rsidRPr="00E82A37">
              <w:rPr>
                <w:rFonts w:ascii="Arial CYR" w:eastAsia="Times New Roman" w:hAnsi="Arial CYR" w:cs="Arial CYR"/>
                <w:b/>
                <w:bCs/>
                <w:sz w:val="16"/>
                <w:szCs w:val="16"/>
              </w:rPr>
              <w:t> </w:t>
            </w:r>
          </w:p>
        </w:tc>
        <w:tc>
          <w:tcPr>
            <w:tcW w:w="359" w:type="pct"/>
            <w:tcBorders>
              <w:top w:val="nil"/>
              <w:left w:val="nil"/>
              <w:bottom w:val="single" w:sz="4" w:space="0" w:color="auto"/>
              <w:right w:val="single" w:sz="4" w:space="0" w:color="auto"/>
            </w:tcBorders>
            <w:shd w:val="clear" w:color="000000" w:fill="FFFFFF"/>
            <w:vAlign w:val="center"/>
            <w:hideMark/>
          </w:tcPr>
          <w:p w:rsidR="00E82A37" w:rsidRPr="00E82A37" w:rsidRDefault="00E82A37" w:rsidP="00E82A37">
            <w:pPr>
              <w:spacing w:after="0" w:line="240" w:lineRule="auto"/>
              <w:jc w:val="center"/>
              <w:rPr>
                <w:rFonts w:ascii="Arial CYR" w:eastAsia="Times New Roman" w:hAnsi="Arial CYR" w:cs="Arial CYR"/>
                <w:b/>
                <w:bCs/>
                <w:sz w:val="16"/>
                <w:szCs w:val="16"/>
              </w:rPr>
            </w:pPr>
            <w:r w:rsidRPr="00E82A37">
              <w:rPr>
                <w:rFonts w:ascii="Arial CYR" w:eastAsia="Times New Roman" w:hAnsi="Arial CYR" w:cs="Arial CYR"/>
                <w:b/>
                <w:bCs/>
                <w:sz w:val="16"/>
                <w:szCs w:val="16"/>
              </w:rPr>
              <w:t xml:space="preserve">       110.0   </w:t>
            </w:r>
          </w:p>
        </w:tc>
        <w:tc>
          <w:tcPr>
            <w:tcW w:w="359" w:type="pct"/>
            <w:tcBorders>
              <w:top w:val="nil"/>
              <w:left w:val="nil"/>
              <w:bottom w:val="single" w:sz="4" w:space="0" w:color="auto"/>
              <w:right w:val="single" w:sz="4" w:space="0" w:color="auto"/>
            </w:tcBorders>
            <w:shd w:val="clear" w:color="000000" w:fill="FFFFFF"/>
            <w:vAlign w:val="center"/>
            <w:hideMark/>
          </w:tcPr>
          <w:p w:rsidR="00E82A37" w:rsidRPr="00E82A37" w:rsidRDefault="00E82A37" w:rsidP="00E82A37">
            <w:pPr>
              <w:spacing w:after="0" w:line="240" w:lineRule="auto"/>
              <w:jc w:val="center"/>
              <w:rPr>
                <w:rFonts w:ascii="Arial CYR" w:eastAsia="Times New Roman" w:hAnsi="Arial CYR" w:cs="Arial CYR"/>
                <w:b/>
                <w:bCs/>
                <w:sz w:val="16"/>
                <w:szCs w:val="16"/>
              </w:rPr>
            </w:pPr>
            <w:r w:rsidRPr="00E82A37">
              <w:rPr>
                <w:rFonts w:ascii="Arial CYR" w:eastAsia="Times New Roman" w:hAnsi="Arial CYR" w:cs="Arial CYR"/>
                <w:b/>
                <w:bCs/>
                <w:sz w:val="16"/>
                <w:szCs w:val="16"/>
              </w:rPr>
              <w:t xml:space="preserve">       110.0   </w:t>
            </w:r>
          </w:p>
        </w:tc>
        <w:tc>
          <w:tcPr>
            <w:tcW w:w="359" w:type="pct"/>
            <w:tcBorders>
              <w:top w:val="nil"/>
              <w:left w:val="nil"/>
              <w:bottom w:val="single" w:sz="4" w:space="0" w:color="auto"/>
              <w:right w:val="single" w:sz="4" w:space="0" w:color="auto"/>
            </w:tcBorders>
            <w:shd w:val="clear" w:color="000000" w:fill="FFFFFF"/>
            <w:vAlign w:val="center"/>
            <w:hideMark/>
          </w:tcPr>
          <w:p w:rsidR="00E82A37" w:rsidRPr="00E82A37" w:rsidRDefault="00E82A37" w:rsidP="00E82A37">
            <w:pPr>
              <w:spacing w:after="0" w:line="240" w:lineRule="auto"/>
              <w:jc w:val="center"/>
              <w:rPr>
                <w:rFonts w:ascii="Arial CYR" w:eastAsia="Times New Roman" w:hAnsi="Arial CYR" w:cs="Arial CYR"/>
                <w:b/>
                <w:bCs/>
                <w:sz w:val="16"/>
                <w:szCs w:val="16"/>
              </w:rPr>
            </w:pPr>
            <w:r w:rsidRPr="00E82A37">
              <w:rPr>
                <w:rFonts w:ascii="Arial CYR" w:eastAsia="Times New Roman" w:hAnsi="Arial CYR" w:cs="Arial CYR"/>
                <w:b/>
                <w:bCs/>
                <w:sz w:val="16"/>
                <w:szCs w:val="16"/>
              </w:rPr>
              <w:t xml:space="preserve">       110.0   </w:t>
            </w:r>
          </w:p>
        </w:tc>
        <w:tc>
          <w:tcPr>
            <w:tcW w:w="359" w:type="pct"/>
            <w:tcBorders>
              <w:top w:val="nil"/>
              <w:left w:val="nil"/>
              <w:bottom w:val="single" w:sz="4" w:space="0" w:color="auto"/>
              <w:right w:val="single" w:sz="4" w:space="0" w:color="auto"/>
            </w:tcBorders>
            <w:shd w:val="clear" w:color="000000" w:fill="FFFFFF"/>
            <w:vAlign w:val="center"/>
            <w:hideMark/>
          </w:tcPr>
          <w:p w:rsidR="00E82A37" w:rsidRPr="00E82A37" w:rsidRDefault="00E82A37" w:rsidP="00E82A37">
            <w:pPr>
              <w:spacing w:after="0" w:line="240" w:lineRule="auto"/>
              <w:jc w:val="center"/>
              <w:rPr>
                <w:rFonts w:ascii="Arial CYR" w:eastAsia="Times New Roman" w:hAnsi="Arial CYR" w:cs="Arial CYR"/>
                <w:b/>
                <w:bCs/>
                <w:sz w:val="16"/>
                <w:szCs w:val="16"/>
              </w:rPr>
            </w:pPr>
            <w:r w:rsidRPr="00E82A37">
              <w:rPr>
                <w:rFonts w:ascii="Arial CYR" w:eastAsia="Times New Roman" w:hAnsi="Arial CYR" w:cs="Arial CYR"/>
                <w:b/>
                <w:bCs/>
                <w:sz w:val="16"/>
                <w:szCs w:val="16"/>
              </w:rPr>
              <w:t xml:space="preserve">       110.0   </w:t>
            </w:r>
          </w:p>
        </w:tc>
        <w:tc>
          <w:tcPr>
            <w:tcW w:w="359" w:type="pct"/>
            <w:tcBorders>
              <w:top w:val="nil"/>
              <w:left w:val="nil"/>
              <w:bottom w:val="single" w:sz="4" w:space="0" w:color="auto"/>
              <w:right w:val="single" w:sz="4" w:space="0" w:color="auto"/>
            </w:tcBorders>
            <w:shd w:val="clear" w:color="000000" w:fill="FFFFFF"/>
            <w:vAlign w:val="center"/>
            <w:hideMark/>
          </w:tcPr>
          <w:p w:rsidR="00E82A37" w:rsidRPr="00E82A37" w:rsidRDefault="00E82A37" w:rsidP="00E82A37">
            <w:pPr>
              <w:spacing w:after="0" w:line="240" w:lineRule="auto"/>
              <w:jc w:val="center"/>
              <w:rPr>
                <w:rFonts w:ascii="Arial CYR" w:eastAsia="Times New Roman" w:hAnsi="Arial CYR" w:cs="Arial CYR"/>
                <w:b/>
                <w:bCs/>
                <w:sz w:val="16"/>
                <w:szCs w:val="16"/>
              </w:rPr>
            </w:pPr>
            <w:r w:rsidRPr="00E82A37">
              <w:rPr>
                <w:rFonts w:ascii="Arial CYR" w:eastAsia="Times New Roman" w:hAnsi="Arial CYR" w:cs="Arial CYR"/>
                <w:b/>
                <w:bCs/>
                <w:sz w:val="16"/>
                <w:szCs w:val="16"/>
              </w:rPr>
              <w:t xml:space="preserve">       110.0   </w:t>
            </w:r>
          </w:p>
        </w:tc>
        <w:tc>
          <w:tcPr>
            <w:tcW w:w="359" w:type="pct"/>
            <w:tcBorders>
              <w:top w:val="nil"/>
              <w:left w:val="nil"/>
              <w:bottom w:val="single" w:sz="4" w:space="0" w:color="auto"/>
              <w:right w:val="single" w:sz="4" w:space="0" w:color="auto"/>
            </w:tcBorders>
            <w:shd w:val="clear" w:color="000000" w:fill="FFFFFF"/>
            <w:vAlign w:val="center"/>
            <w:hideMark/>
          </w:tcPr>
          <w:p w:rsidR="00E82A37" w:rsidRPr="00E82A37" w:rsidRDefault="00E82A37" w:rsidP="00E82A37">
            <w:pPr>
              <w:spacing w:after="0" w:line="240" w:lineRule="auto"/>
              <w:jc w:val="center"/>
              <w:rPr>
                <w:rFonts w:ascii="Arial CYR" w:eastAsia="Times New Roman" w:hAnsi="Arial CYR" w:cs="Arial CYR"/>
                <w:b/>
                <w:bCs/>
                <w:sz w:val="16"/>
                <w:szCs w:val="16"/>
              </w:rPr>
            </w:pPr>
            <w:r w:rsidRPr="00E82A37">
              <w:rPr>
                <w:rFonts w:ascii="Arial CYR" w:eastAsia="Times New Roman" w:hAnsi="Arial CYR" w:cs="Arial CYR"/>
                <w:b/>
                <w:bCs/>
                <w:sz w:val="16"/>
                <w:szCs w:val="16"/>
              </w:rPr>
              <w:t xml:space="preserve">       110.0   </w:t>
            </w:r>
          </w:p>
        </w:tc>
        <w:tc>
          <w:tcPr>
            <w:tcW w:w="359" w:type="pct"/>
            <w:tcBorders>
              <w:top w:val="nil"/>
              <w:left w:val="nil"/>
              <w:bottom w:val="single" w:sz="4" w:space="0" w:color="auto"/>
              <w:right w:val="single" w:sz="4" w:space="0" w:color="auto"/>
            </w:tcBorders>
            <w:shd w:val="clear" w:color="000000" w:fill="FFFFFF"/>
            <w:vAlign w:val="center"/>
            <w:hideMark/>
          </w:tcPr>
          <w:p w:rsidR="00E82A37" w:rsidRPr="00E82A37" w:rsidRDefault="00E82A37" w:rsidP="00E82A37">
            <w:pPr>
              <w:spacing w:after="0" w:line="240" w:lineRule="auto"/>
              <w:jc w:val="center"/>
              <w:rPr>
                <w:rFonts w:ascii="Arial CYR" w:eastAsia="Times New Roman" w:hAnsi="Arial CYR" w:cs="Arial CYR"/>
                <w:b/>
                <w:bCs/>
                <w:sz w:val="16"/>
                <w:szCs w:val="16"/>
              </w:rPr>
            </w:pPr>
            <w:r w:rsidRPr="00E82A37">
              <w:rPr>
                <w:rFonts w:ascii="Arial CYR" w:eastAsia="Times New Roman" w:hAnsi="Arial CYR" w:cs="Arial CYR"/>
                <w:b/>
                <w:bCs/>
                <w:sz w:val="16"/>
                <w:szCs w:val="16"/>
              </w:rPr>
              <w:t> </w:t>
            </w:r>
          </w:p>
        </w:tc>
      </w:tr>
      <w:tr w:rsidR="00E82A37" w:rsidRPr="00E82A37" w:rsidTr="00E82A37">
        <w:trPr>
          <w:trHeight w:val="300"/>
        </w:trPr>
        <w:tc>
          <w:tcPr>
            <w:tcW w:w="359" w:type="pct"/>
            <w:tcBorders>
              <w:top w:val="nil"/>
              <w:left w:val="single" w:sz="4" w:space="0" w:color="auto"/>
              <w:bottom w:val="single" w:sz="4" w:space="0" w:color="auto"/>
              <w:right w:val="single" w:sz="4" w:space="0" w:color="auto"/>
            </w:tcBorders>
            <w:shd w:val="clear" w:color="000000" w:fill="FFFFFF"/>
            <w:vAlign w:val="center"/>
            <w:hideMark/>
          </w:tcPr>
          <w:p w:rsidR="00E82A37" w:rsidRPr="00E82A37" w:rsidRDefault="00E82A37" w:rsidP="00E82A37">
            <w:pPr>
              <w:spacing w:after="0" w:line="240" w:lineRule="auto"/>
              <w:jc w:val="center"/>
              <w:rPr>
                <w:rFonts w:ascii="Arial CYR" w:eastAsia="Times New Roman" w:hAnsi="Arial CYR" w:cs="Arial CYR"/>
                <w:sz w:val="16"/>
                <w:szCs w:val="16"/>
              </w:rPr>
            </w:pPr>
            <w:r w:rsidRPr="00E82A37">
              <w:rPr>
                <w:rFonts w:ascii="Arial CYR" w:eastAsia="Times New Roman" w:hAnsi="Arial CYR" w:cs="Arial CYR"/>
                <w:sz w:val="16"/>
                <w:szCs w:val="16"/>
              </w:rPr>
              <w:t> </w:t>
            </w:r>
          </w:p>
        </w:tc>
        <w:tc>
          <w:tcPr>
            <w:tcW w:w="1048" w:type="pct"/>
            <w:tcBorders>
              <w:top w:val="nil"/>
              <w:left w:val="nil"/>
              <w:bottom w:val="single" w:sz="4" w:space="0" w:color="auto"/>
              <w:right w:val="single" w:sz="4" w:space="0" w:color="auto"/>
            </w:tcBorders>
            <w:shd w:val="clear" w:color="000000" w:fill="FFFFFF"/>
            <w:vAlign w:val="center"/>
            <w:hideMark/>
          </w:tcPr>
          <w:p w:rsidR="00E82A37" w:rsidRPr="00E82A37" w:rsidRDefault="00E82A37" w:rsidP="00E82A37">
            <w:pPr>
              <w:spacing w:after="0" w:line="240" w:lineRule="auto"/>
              <w:rPr>
                <w:rFonts w:ascii="Arial CYR" w:eastAsia="Times New Roman" w:hAnsi="Arial CYR" w:cs="Arial CYR"/>
                <w:b/>
                <w:bCs/>
                <w:sz w:val="16"/>
                <w:szCs w:val="16"/>
              </w:rPr>
            </w:pPr>
            <w:r w:rsidRPr="00E82A37">
              <w:rPr>
                <w:rFonts w:ascii="Arial CYR" w:eastAsia="Times New Roman" w:hAnsi="Arial CYR" w:cs="Arial CYR"/>
                <w:b/>
                <w:bCs/>
                <w:sz w:val="16"/>
                <w:szCs w:val="16"/>
              </w:rPr>
              <w:t xml:space="preserve">    </w:t>
            </w:r>
            <w:r w:rsidRPr="00E82A37">
              <w:rPr>
                <w:rFonts w:ascii="Sylfaen" w:eastAsia="Times New Roman" w:hAnsi="Sylfaen" w:cs="Sylfaen"/>
                <w:b/>
                <w:bCs/>
                <w:sz w:val="16"/>
                <w:szCs w:val="16"/>
              </w:rPr>
              <w:t>სხვა</w:t>
            </w:r>
            <w:r w:rsidRPr="00E82A37">
              <w:rPr>
                <w:rFonts w:ascii="Arial CYR" w:eastAsia="Times New Roman" w:hAnsi="Arial CYR" w:cs="Arial CYR"/>
                <w:b/>
                <w:bCs/>
                <w:sz w:val="16"/>
                <w:szCs w:val="16"/>
              </w:rPr>
              <w:t xml:space="preserve"> </w:t>
            </w:r>
            <w:r w:rsidRPr="00E82A37">
              <w:rPr>
                <w:rFonts w:ascii="Sylfaen" w:eastAsia="Times New Roman" w:hAnsi="Sylfaen" w:cs="Sylfaen"/>
                <w:b/>
                <w:bCs/>
                <w:sz w:val="16"/>
                <w:szCs w:val="16"/>
              </w:rPr>
              <w:t>ხარჯები</w:t>
            </w:r>
            <w:r w:rsidRPr="00E82A37">
              <w:rPr>
                <w:rFonts w:ascii="Arial CYR" w:eastAsia="Times New Roman" w:hAnsi="Arial CYR" w:cs="Arial CYR"/>
                <w:b/>
                <w:bCs/>
                <w:sz w:val="16"/>
                <w:szCs w:val="16"/>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rsidR="00E82A37" w:rsidRPr="00E82A37" w:rsidRDefault="00E82A37" w:rsidP="00E82A37">
            <w:pPr>
              <w:spacing w:after="0" w:line="240" w:lineRule="auto"/>
              <w:jc w:val="center"/>
              <w:rPr>
                <w:rFonts w:ascii="Arial CYR" w:eastAsia="Times New Roman" w:hAnsi="Arial CYR" w:cs="Arial CYR"/>
                <w:b/>
                <w:bCs/>
                <w:sz w:val="16"/>
                <w:szCs w:val="16"/>
              </w:rPr>
            </w:pPr>
            <w:r w:rsidRPr="00E82A37">
              <w:rPr>
                <w:rFonts w:ascii="Arial CYR" w:eastAsia="Times New Roman" w:hAnsi="Arial CYR" w:cs="Arial CYR"/>
                <w:b/>
                <w:bCs/>
                <w:sz w:val="16"/>
                <w:szCs w:val="16"/>
              </w:rPr>
              <w:t xml:space="preserve">           9.6   </w:t>
            </w:r>
          </w:p>
        </w:tc>
        <w:tc>
          <w:tcPr>
            <w:tcW w:w="359" w:type="pct"/>
            <w:tcBorders>
              <w:top w:val="nil"/>
              <w:left w:val="nil"/>
              <w:bottom w:val="single" w:sz="4" w:space="0" w:color="auto"/>
              <w:right w:val="single" w:sz="4" w:space="0" w:color="auto"/>
            </w:tcBorders>
            <w:shd w:val="clear" w:color="000000" w:fill="FFFFFF"/>
            <w:vAlign w:val="center"/>
            <w:hideMark/>
          </w:tcPr>
          <w:p w:rsidR="00E82A37" w:rsidRPr="00E82A37" w:rsidRDefault="00E82A37" w:rsidP="00E82A37">
            <w:pPr>
              <w:spacing w:after="0" w:line="240" w:lineRule="auto"/>
              <w:jc w:val="center"/>
              <w:rPr>
                <w:rFonts w:ascii="Arial CYR" w:eastAsia="Times New Roman" w:hAnsi="Arial CYR" w:cs="Arial CYR"/>
                <w:b/>
                <w:bCs/>
                <w:sz w:val="16"/>
                <w:szCs w:val="16"/>
              </w:rPr>
            </w:pPr>
            <w:r w:rsidRPr="00E82A37">
              <w:rPr>
                <w:rFonts w:ascii="Arial CYR" w:eastAsia="Times New Roman" w:hAnsi="Arial CYR" w:cs="Arial CYR"/>
                <w:b/>
                <w:bCs/>
                <w:sz w:val="16"/>
                <w:szCs w:val="16"/>
              </w:rPr>
              <w:t xml:space="preserve">           9.6   </w:t>
            </w:r>
          </w:p>
        </w:tc>
        <w:tc>
          <w:tcPr>
            <w:tcW w:w="359" w:type="pct"/>
            <w:tcBorders>
              <w:top w:val="nil"/>
              <w:left w:val="nil"/>
              <w:bottom w:val="single" w:sz="4" w:space="0" w:color="auto"/>
              <w:right w:val="single" w:sz="4" w:space="0" w:color="auto"/>
            </w:tcBorders>
            <w:shd w:val="clear" w:color="000000" w:fill="FFFFFF"/>
            <w:vAlign w:val="center"/>
            <w:hideMark/>
          </w:tcPr>
          <w:p w:rsidR="00E82A37" w:rsidRPr="00E82A37" w:rsidRDefault="00E82A37" w:rsidP="00E82A37">
            <w:pPr>
              <w:spacing w:after="0" w:line="240" w:lineRule="auto"/>
              <w:jc w:val="center"/>
              <w:rPr>
                <w:rFonts w:ascii="Arial CYR" w:eastAsia="Times New Roman" w:hAnsi="Arial CYR" w:cs="Arial CYR"/>
                <w:b/>
                <w:bCs/>
                <w:sz w:val="16"/>
                <w:szCs w:val="16"/>
              </w:rPr>
            </w:pPr>
            <w:r w:rsidRPr="00E82A37">
              <w:rPr>
                <w:rFonts w:ascii="Arial CYR" w:eastAsia="Times New Roman" w:hAnsi="Arial CYR" w:cs="Arial CYR"/>
                <w:b/>
                <w:bCs/>
                <w:sz w:val="16"/>
                <w:szCs w:val="16"/>
              </w:rPr>
              <w:t> </w:t>
            </w:r>
          </w:p>
        </w:tc>
        <w:tc>
          <w:tcPr>
            <w:tcW w:w="359" w:type="pct"/>
            <w:tcBorders>
              <w:top w:val="nil"/>
              <w:left w:val="nil"/>
              <w:bottom w:val="single" w:sz="4" w:space="0" w:color="auto"/>
              <w:right w:val="single" w:sz="4" w:space="0" w:color="auto"/>
            </w:tcBorders>
            <w:shd w:val="clear" w:color="000000" w:fill="FFFFFF"/>
            <w:vAlign w:val="center"/>
            <w:hideMark/>
          </w:tcPr>
          <w:p w:rsidR="00E82A37" w:rsidRPr="00E82A37" w:rsidRDefault="00E82A37" w:rsidP="00E82A37">
            <w:pPr>
              <w:spacing w:after="0" w:line="240" w:lineRule="auto"/>
              <w:jc w:val="center"/>
              <w:rPr>
                <w:rFonts w:ascii="Arial CYR" w:eastAsia="Times New Roman" w:hAnsi="Arial CYR" w:cs="Arial CYR"/>
                <w:b/>
                <w:bCs/>
                <w:sz w:val="16"/>
                <w:szCs w:val="16"/>
              </w:rPr>
            </w:pPr>
            <w:r w:rsidRPr="00E82A37">
              <w:rPr>
                <w:rFonts w:ascii="Arial CYR" w:eastAsia="Times New Roman" w:hAnsi="Arial CYR" w:cs="Arial CYR"/>
                <w:b/>
                <w:bCs/>
                <w:sz w:val="16"/>
                <w:szCs w:val="16"/>
              </w:rPr>
              <w:t xml:space="preserve">           9.6   </w:t>
            </w:r>
          </w:p>
        </w:tc>
        <w:tc>
          <w:tcPr>
            <w:tcW w:w="359" w:type="pct"/>
            <w:tcBorders>
              <w:top w:val="nil"/>
              <w:left w:val="nil"/>
              <w:bottom w:val="single" w:sz="4" w:space="0" w:color="auto"/>
              <w:right w:val="single" w:sz="4" w:space="0" w:color="auto"/>
            </w:tcBorders>
            <w:shd w:val="clear" w:color="000000" w:fill="FFFFFF"/>
            <w:vAlign w:val="center"/>
            <w:hideMark/>
          </w:tcPr>
          <w:p w:rsidR="00E82A37" w:rsidRPr="00E82A37" w:rsidRDefault="00E82A37" w:rsidP="00E82A37">
            <w:pPr>
              <w:spacing w:after="0" w:line="240" w:lineRule="auto"/>
              <w:jc w:val="center"/>
              <w:rPr>
                <w:rFonts w:ascii="Arial CYR" w:eastAsia="Times New Roman" w:hAnsi="Arial CYR" w:cs="Arial CYR"/>
                <w:b/>
                <w:bCs/>
                <w:sz w:val="16"/>
                <w:szCs w:val="16"/>
              </w:rPr>
            </w:pPr>
            <w:r w:rsidRPr="00E82A37">
              <w:rPr>
                <w:rFonts w:ascii="Arial CYR" w:eastAsia="Times New Roman" w:hAnsi="Arial CYR" w:cs="Arial CYR"/>
                <w:b/>
                <w:bCs/>
                <w:sz w:val="16"/>
                <w:szCs w:val="16"/>
              </w:rPr>
              <w:t xml:space="preserve">           9.6   </w:t>
            </w:r>
          </w:p>
        </w:tc>
        <w:tc>
          <w:tcPr>
            <w:tcW w:w="359" w:type="pct"/>
            <w:tcBorders>
              <w:top w:val="nil"/>
              <w:left w:val="nil"/>
              <w:bottom w:val="single" w:sz="4" w:space="0" w:color="auto"/>
              <w:right w:val="single" w:sz="4" w:space="0" w:color="auto"/>
            </w:tcBorders>
            <w:shd w:val="clear" w:color="000000" w:fill="FFFFFF"/>
            <w:vAlign w:val="center"/>
            <w:hideMark/>
          </w:tcPr>
          <w:p w:rsidR="00E82A37" w:rsidRPr="00E82A37" w:rsidRDefault="00E82A37" w:rsidP="00E82A37">
            <w:pPr>
              <w:spacing w:after="0" w:line="240" w:lineRule="auto"/>
              <w:jc w:val="center"/>
              <w:rPr>
                <w:rFonts w:ascii="Arial CYR" w:eastAsia="Times New Roman" w:hAnsi="Arial CYR" w:cs="Arial CYR"/>
                <w:b/>
                <w:bCs/>
                <w:sz w:val="16"/>
                <w:szCs w:val="16"/>
              </w:rPr>
            </w:pPr>
            <w:r w:rsidRPr="00E82A37">
              <w:rPr>
                <w:rFonts w:ascii="Arial CYR" w:eastAsia="Times New Roman" w:hAnsi="Arial CYR" w:cs="Arial CYR"/>
                <w:b/>
                <w:bCs/>
                <w:sz w:val="16"/>
                <w:szCs w:val="16"/>
              </w:rPr>
              <w:t xml:space="preserve">           9.6   </w:t>
            </w:r>
          </w:p>
        </w:tc>
        <w:tc>
          <w:tcPr>
            <w:tcW w:w="359" w:type="pct"/>
            <w:tcBorders>
              <w:top w:val="nil"/>
              <w:left w:val="nil"/>
              <w:bottom w:val="single" w:sz="4" w:space="0" w:color="auto"/>
              <w:right w:val="single" w:sz="4" w:space="0" w:color="auto"/>
            </w:tcBorders>
            <w:shd w:val="clear" w:color="000000" w:fill="FFFFFF"/>
            <w:vAlign w:val="center"/>
            <w:hideMark/>
          </w:tcPr>
          <w:p w:rsidR="00E82A37" w:rsidRPr="00E82A37" w:rsidRDefault="00E82A37" w:rsidP="00E82A37">
            <w:pPr>
              <w:spacing w:after="0" w:line="240" w:lineRule="auto"/>
              <w:jc w:val="center"/>
              <w:rPr>
                <w:rFonts w:ascii="Arial CYR" w:eastAsia="Times New Roman" w:hAnsi="Arial CYR" w:cs="Arial CYR"/>
                <w:b/>
                <w:bCs/>
                <w:sz w:val="16"/>
                <w:szCs w:val="16"/>
              </w:rPr>
            </w:pPr>
            <w:r w:rsidRPr="00E82A37">
              <w:rPr>
                <w:rFonts w:ascii="Arial CYR" w:eastAsia="Times New Roman" w:hAnsi="Arial CYR" w:cs="Arial CYR"/>
                <w:b/>
                <w:bCs/>
                <w:sz w:val="16"/>
                <w:szCs w:val="16"/>
              </w:rPr>
              <w:t xml:space="preserve">           9.6   </w:t>
            </w:r>
          </w:p>
        </w:tc>
        <w:tc>
          <w:tcPr>
            <w:tcW w:w="359" w:type="pct"/>
            <w:tcBorders>
              <w:top w:val="nil"/>
              <w:left w:val="nil"/>
              <w:bottom w:val="single" w:sz="4" w:space="0" w:color="auto"/>
              <w:right w:val="single" w:sz="4" w:space="0" w:color="auto"/>
            </w:tcBorders>
            <w:shd w:val="clear" w:color="000000" w:fill="FFFFFF"/>
            <w:vAlign w:val="center"/>
            <w:hideMark/>
          </w:tcPr>
          <w:p w:rsidR="00E82A37" w:rsidRPr="00E82A37" w:rsidRDefault="00E82A37" w:rsidP="00E82A37">
            <w:pPr>
              <w:spacing w:after="0" w:line="240" w:lineRule="auto"/>
              <w:jc w:val="center"/>
              <w:rPr>
                <w:rFonts w:ascii="Arial CYR" w:eastAsia="Times New Roman" w:hAnsi="Arial CYR" w:cs="Arial CYR"/>
                <w:b/>
                <w:bCs/>
                <w:sz w:val="16"/>
                <w:szCs w:val="16"/>
              </w:rPr>
            </w:pPr>
            <w:r w:rsidRPr="00E82A37">
              <w:rPr>
                <w:rFonts w:ascii="Arial CYR" w:eastAsia="Times New Roman" w:hAnsi="Arial CYR" w:cs="Arial CYR"/>
                <w:b/>
                <w:bCs/>
                <w:sz w:val="16"/>
                <w:szCs w:val="16"/>
              </w:rPr>
              <w:t xml:space="preserve">           9.6   </w:t>
            </w:r>
          </w:p>
        </w:tc>
        <w:tc>
          <w:tcPr>
            <w:tcW w:w="359" w:type="pct"/>
            <w:tcBorders>
              <w:top w:val="nil"/>
              <w:left w:val="nil"/>
              <w:bottom w:val="single" w:sz="4" w:space="0" w:color="auto"/>
              <w:right w:val="single" w:sz="4" w:space="0" w:color="auto"/>
            </w:tcBorders>
            <w:shd w:val="clear" w:color="000000" w:fill="FFFFFF"/>
            <w:vAlign w:val="center"/>
            <w:hideMark/>
          </w:tcPr>
          <w:p w:rsidR="00E82A37" w:rsidRPr="00E82A37" w:rsidRDefault="00E82A37" w:rsidP="00E82A37">
            <w:pPr>
              <w:spacing w:after="0" w:line="240" w:lineRule="auto"/>
              <w:jc w:val="center"/>
              <w:rPr>
                <w:rFonts w:ascii="Arial CYR" w:eastAsia="Times New Roman" w:hAnsi="Arial CYR" w:cs="Arial CYR"/>
                <w:b/>
                <w:bCs/>
                <w:sz w:val="16"/>
                <w:szCs w:val="16"/>
              </w:rPr>
            </w:pPr>
            <w:r w:rsidRPr="00E82A37">
              <w:rPr>
                <w:rFonts w:ascii="Arial CYR" w:eastAsia="Times New Roman" w:hAnsi="Arial CYR" w:cs="Arial CYR"/>
                <w:b/>
                <w:bCs/>
                <w:sz w:val="16"/>
                <w:szCs w:val="16"/>
              </w:rPr>
              <w:t xml:space="preserve">           9.6   </w:t>
            </w:r>
          </w:p>
        </w:tc>
        <w:tc>
          <w:tcPr>
            <w:tcW w:w="359" w:type="pct"/>
            <w:tcBorders>
              <w:top w:val="nil"/>
              <w:left w:val="nil"/>
              <w:bottom w:val="single" w:sz="4" w:space="0" w:color="auto"/>
              <w:right w:val="single" w:sz="4" w:space="0" w:color="auto"/>
            </w:tcBorders>
            <w:shd w:val="clear" w:color="000000" w:fill="FFFFFF"/>
            <w:vAlign w:val="center"/>
            <w:hideMark/>
          </w:tcPr>
          <w:p w:rsidR="00E82A37" w:rsidRPr="00E82A37" w:rsidRDefault="00E82A37" w:rsidP="00E82A37">
            <w:pPr>
              <w:spacing w:after="0" w:line="240" w:lineRule="auto"/>
              <w:jc w:val="center"/>
              <w:rPr>
                <w:rFonts w:ascii="Arial CYR" w:eastAsia="Times New Roman" w:hAnsi="Arial CYR" w:cs="Arial CYR"/>
                <w:b/>
                <w:bCs/>
                <w:sz w:val="16"/>
                <w:szCs w:val="16"/>
              </w:rPr>
            </w:pPr>
            <w:r w:rsidRPr="00E82A37">
              <w:rPr>
                <w:rFonts w:ascii="Arial CYR" w:eastAsia="Times New Roman" w:hAnsi="Arial CYR" w:cs="Arial CYR"/>
                <w:b/>
                <w:bCs/>
                <w:sz w:val="16"/>
                <w:szCs w:val="16"/>
              </w:rPr>
              <w:t> </w:t>
            </w:r>
          </w:p>
        </w:tc>
      </w:tr>
    </w:tbl>
    <w:p w:rsidR="00E82A37" w:rsidRDefault="00E82A37"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E82A37" w:rsidRDefault="00E82A37"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5938"/>
        <w:gridCol w:w="269"/>
        <w:gridCol w:w="595"/>
        <w:gridCol w:w="867"/>
        <w:gridCol w:w="1273"/>
        <w:gridCol w:w="1168"/>
        <w:gridCol w:w="1168"/>
        <w:gridCol w:w="1662"/>
      </w:tblGrid>
      <w:tr w:rsidR="00E82A37" w:rsidRPr="00E82A37" w:rsidTr="00E82A37">
        <w:trPr>
          <w:trHeight w:val="300"/>
        </w:trPr>
        <w:tc>
          <w:tcPr>
            <w:tcW w:w="4684" w:type="pct"/>
            <w:gridSpan w:val="7"/>
            <w:tcBorders>
              <w:top w:val="nil"/>
              <w:left w:val="single" w:sz="8" w:space="0" w:color="auto"/>
              <w:bottom w:val="nil"/>
              <w:right w:val="nil"/>
            </w:tcBorders>
            <w:shd w:val="clear" w:color="auto" w:fill="auto"/>
            <w:vAlign w:val="center"/>
            <w:hideMark/>
          </w:tcPr>
          <w:p w:rsidR="00E82A37" w:rsidRPr="00E82A37" w:rsidRDefault="00E82A37" w:rsidP="00E82A37">
            <w:pPr>
              <w:spacing w:after="0" w:line="240" w:lineRule="auto"/>
              <w:rPr>
                <w:rFonts w:ascii="Sylfaen" w:eastAsia="Times New Roman" w:hAnsi="Sylfaen" w:cs="Calibri"/>
                <w:b/>
                <w:bCs/>
                <w:sz w:val="20"/>
                <w:szCs w:val="20"/>
              </w:rPr>
            </w:pPr>
            <w:r w:rsidRPr="00E82A37">
              <w:rPr>
                <w:rFonts w:ascii="Sylfaen" w:eastAsia="Times New Roman" w:hAnsi="Sylfaen" w:cs="Calibri"/>
                <w:b/>
                <w:bCs/>
                <w:sz w:val="20"/>
                <w:szCs w:val="20"/>
              </w:rPr>
              <w:t>პროგრამის დასახელება, რის ფარგლებშიც ხორციელდება ქვეპროგრამა:</w:t>
            </w:r>
          </w:p>
        </w:tc>
        <w:tc>
          <w:tcPr>
            <w:tcW w:w="316" w:type="pct"/>
            <w:tcBorders>
              <w:top w:val="nil"/>
              <w:left w:val="nil"/>
              <w:bottom w:val="nil"/>
              <w:right w:val="single" w:sz="8" w:space="0" w:color="auto"/>
            </w:tcBorders>
            <w:shd w:val="clear" w:color="auto" w:fill="auto"/>
            <w:noWrap/>
            <w:vAlign w:val="center"/>
            <w:hideMark/>
          </w:tcPr>
          <w:p w:rsidR="00E82A37" w:rsidRPr="00E82A37" w:rsidRDefault="00E82A37" w:rsidP="00E82A37">
            <w:pPr>
              <w:spacing w:after="0" w:line="240" w:lineRule="auto"/>
              <w:rPr>
                <w:rFonts w:ascii="Sylfaen" w:eastAsia="Times New Roman" w:hAnsi="Sylfaen" w:cs="Calibri"/>
                <w:sz w:val="20"/>
                <w:szCs w:val="20"/>
              </w:rPr>
            </w:pPr>
            <w:r w:rsidRPr="00E82A37">
              <w:rPr>
                <w:rFonts w:ascii="Sylfaen" w:eastAsia="Times New Roman" w:hAnsi="Sylfaen" w:cs="Calibri"/>
                <w:sz w:val="20"/>
                <w:szCs w:val="20"/>
              </w:rPr>
              <w:t> </w:t>
            </w:r>
          </w:p>
        </w:tc>
      </w:tr>
      <w:tr w:rsidR="00E82A37" w:rsidRPr="00E82A37" w:rsidTr="00E82A37">
        <w:trPr>
          <w:trHeight w:val="30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E82A37" w:rsidRPr="00E82A37" w:rsidRDefault="00E82A37" w:rsidP="00E82A37">
            <w:pPr>
              <w:spacing w:after="0" w:line="240" w:lineRule="auto"/>
              <w:rPr>
                <w:rFonts w:ascii="Sylfaen" w:eastAsia="Times New Roman" w:hAnsi="Sylfaen" w:cs="Calibri"/>
                <w:b/>
                <w:bCs/>
                <w:sz w:val="20"/>
                <w:szCs w:val="20"/>
              </w:rPr>
            </w:pPr>
            <w:r w:rsidRPr="00E82A37">
              <w:rPr>
                <w:rFonts w:ascii="Sylfaen" w:eastAsia="Times New Roman" w:hAnsi="Sylfaen" w:cs="Calibri"/>
                <w:b/>
                <w:bCs/>
                <w:sz w:val="20"/>
                <w:szCs w:val="20"/>
              </w:rPr>
              <w:t>სპორტის სფეროს განვითარება</w:t>
            </w:r>
          </w:p>
        </w:tc>
      </w:tr>
      <w:tr w:rsidR="00E82A37" w:rsidRPr="00E82A37" w:rsidTr="00E82A37">
        <w:trPr>
          <w:trHeight w:val="300"/>
        </w:trPr>
        <w:tc>
          <w:tcPr>
            <w:tcW w:w="3422"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E82A37" w:rsidRPr="00E82A37" w:rsidRDefault="00E82A37" w:rsidP="00E82A37">
            <w:pPr>
              <w:spacing w:after="0" w:line="240" w:lineRule="auto"/>
              <w:rPr>
                <w:rFonts w:ascii="Sylfaen" w:eastAsia="Times New Roman" w:hAnsi="Sylfaen" w:cs="Calibri"/>
                <w:b/>
                <w:bCs/>
                <w:sz w:val="20"/>
                <w:szCs w:val="20"/>
              </w:rPr>
            </w:pPr>
            <w:r w:rsidRPr="00E82A37">
              <w:rPr>
                <w:rFonts w:ascii="Sylfaen" w:eastAsia="Times New Roman" w:hAnsi="Sylfaen" w:cs="Calibri"/>
                <w:b/>
                <w:bCs/>
                <w:sz w:val="20"/>
                <w:szCs w:val="20"/>
              </w:rPr>
              <w:t>ქვეპროგრამის კლასიფიკაციის კოდი:</w:t>
            </w:r>
          </w:p>
        </w:tc>
        <w:tc>
          <w:tcPr>
            <w:tcW w:w="316"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b/>
                <w:bCs/>
                <w:sz w:val="20"/>
                <w:szCs w:val="20"/>
              </w:rPr>
            </w:pPr>
            <w:r w:rsidRPr="00E82A37">
              <w:rPr>
                <w:rFonts w:ascii="Sylfaen" w:eastAsia="Times New Roman" w:hAnsi="Sylfaen" w:cs="Calibri"/>
                <w:b/>
                <w:bCs/>
                <w:sz w:val="20"/>
                <w:szCs w:val="20"/>
              </w:rPr>
              <w:t>05 01 03</w:t>
            </w:r>
          </w:p>
        </w:tc>
        <w:tc>
          <w:tcPr>
            <w:tcW w:w="316" w:type="pct"/>
            <w:tcBorders>
              <w:top w:val="nil"/>
              <w:left w:val="nil"/>
              <w:bottom w:val="nil"/>
              <w:right w:val="nil"/>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b/>
                <w:bCs/>
                <w:sz w:val="20"/>
                <w:szCs w:val="20"/>
              </w:rPr>
            </w:pPr>
          </w:p>
        </w:tc>
        <w:tc>
          <w:tcPr>
            <w:tcW w:w="316" w:type="pct"/>
            <w:tcBorders>
              <w:top w:val="nil"/>
              <w:left w:val="nil"/>
              <w:bottom w:val="nil"/>
              <w:right w:val="nil"/>
            </w:tcBorders>
            <w:shd w:val="clear" w:color="auto" w:fill="auto"/>
            <w:vAlign w:val="center"/>
            <w:hideMark/>
          </w:tcPr>
          <w:p w:rsidR="00E82A37" w:rsidRPr="00E82A37" w:rsidRDefault="00E82A37" w:rsidP="00E82A37">
            <w:pPr>
              <w:spacing w:after="0" w:line="240" w:lineRule="auto"/>
              <w:rPr>
                <w:rFonts w:ascii="Times New Roman" w:eastAsia="Times New Roman" w:hAnsi="Times New Roman"/>
                <w:sz w:val="20"/>
                <w:szCs w:val="20"/>
              </w:rPr>
            </w:pPr>
          </w:p>
        </w:tc>
        <w:tc>
          <w:tcPr>
            <w:tcW w:w="316" w:type="pct"/>
            <w:tcBorders>
              <w:top w:val="nil"/>
              <w:left w:val="nil"/>
              <w:bottom w:val="nil"/>
              <w:right w:val="nil"/>
            </w:tcBorders>
            <w:shd w:val="clear" w:color="auto" w:fill="auto"/>
            <w:noWrap/>
            <w:vAlign w:val="center"/>
            <w:hideMark/>
          </w:tcPr>
          <w:p w:rsidR="00E82A37" w:rsidRPr="00E82A37" w:rsidRDefault="00E82A37" w:rsidP="00E82A37">
            <w:pPr>
              <w:spacing w:after="0" w:line="240" w:lineRule="auto"/>
              <w:rPr>
                <w:rFonts w:ascii="Times New Roman" w:eastAsia="Times New Roman" w:hAnsi="Times New Roman"/>
                <w:sz w:val="20"/>
                <w:szCs w:val="20"/>
              </w:rPr>
            </w:pPr>
          </w:p>
        </w:tc>
        <w:tc>
          <w:tcPr>
            <w:tcW w:w="316" w:type="pct"/>
            <w:tcBorders>
              <w:top w:val="nil"/>
              <w:left w:val="nil"/>
              <w:bottom w:val="nil"/>
              <w:right w:val="single" w:sz="8" w:space="0" w:color="auto"/>
            </w:tcBorders>
            <w:shd w:val="clear" w:color="auto" w:fill="auto"/>
            <w:noWrap/>
            <w:vAlign w:val="center"/>
            <w:hideMark/>
          </w:tcPr>
          <w:p w:rsidR="00E82A37" w:rsidRPr="00E82A37" w:rsidRDefault="00E82A37" w:rsidP="00E82A37">
            <w:pPr>
              <w:spacing w:after="0" w:line="240" w:lineRule="auto"/>
              <w:rPr>
                <w:rFonts w:ascii="Sylfaen" w:eastAsia="Times New Roman" w:hAnsi="Sylfaen" w:cs="Calibri"/>
                <w:sz w:val="20"/>
                <w:szCs w:val="20"/>
              </w:rPr>
            </w:pPr>
            <w:r w:rsidRPr="00E82A37">
              <w:rPr>
                <w:rFonts w:ascii="Sylfaen" w:eastAsia="Times New Roman" w:hAnsi="Sylfaen" w:cs="Calibri"/>
                <w:sz w:val="20"/>
                <w:szCs w:val="20"/>
              </w:rPr>
              <w:t> </w:t>
            </w:r>
          </w:p>
        </w:tc>
      </w:tr>
      <w:tr w:rsidR="00E82A37" w:rsidRPr="00E82A37" w:rsidTr="00E82A37">
        <w:trPr>
          <w:trHeight w:val="300"/>
        </w:trPr>
        <w:tc>
          <w:tcPr>
            <w:tcW w:w="3422" w:type="pct"/>
            <w:gridSpan w:val="3"/>
            <w:tcBorders>
              <w:top w:val="nil"/>
              <w:left w:val="single" w:sz="8" w:space="0" w:color="auto"/>
              <w:bottom w:val="nil"/>
              <w:right w:val="nil"/>
            </w:tcBorders>
            <w:shd w:val="clear" w:color="auto" w:fill="auto"/>
            <w:vAlign w:val="center"/>
            <w:hideMark/>
          </w:tcPr>
          <w:p w:rsidR="00E82A37" w:rsidRPr="00E82A37" w:rsidRDefault="00E82A37" w:rsidP="00E82A37">
            <w:pPr>
              <w:spacing w:after="0" w:line="240" w:lineRule="auto"/>
              <w:rPr>
                <w:rFonts w:ascii="Sylfaen" w:eastAsia="Times New Roman" w:hAnsi="Sylfaen" w:cs="Calibri"/>
                <w:b/>
                <w:bCs/>
                <w:sz w:val="20"/>
                <w:szCs w:val="20"/>
              </w:rPr>
            </w:pPr>
            <w:r w:rsidRPr="00E82A37">
              <w:rPr>
                <w:rFonts w:ascii="Sylfaen" w:eastAsia="Times New Roman" w:hAnsi="Sylfaen" w:cs="Calibri"/>
                <w:b/>
                <w:bCs/>
                <w:sz w:val="20"/>
                <w:szCs w:val="20"/>
              </w:rPr>
              <w:t>ქვეპროგრამის დასახელება:</w:t>
            </w:r>
          </w:p>
        </w:tc>
        <w:tc>
          <w:tcPr>
            <w:tcW w:w="316" w:type="pct"/>
            <w:tcBorders>
              <w:top w:val="nil"/>
              <w:left w:val="nil"/>
              <w:bottom w:val="nil"/>
              <w:right w:val="nil"/>
            </w:tcBorders>
            <w:shd w:val="clear" w:color="auto" w:fill="auto"/>
            <w:vAlign w:val="center"/>
            <w:hideMark/>
          </w:tcPr>
          <w:p w:rsidR="00E82A37" w:rsidRPr="00E82A37" w:rsidRDefault="00E82A37" w:rsidP="00E82A37">
            <w:pPr>
              <w:spacing w:after="0" w:line="240" w:lineRule="auto"/>
              <w:rPr>
                <w:rFonts w:ascii="Sylfaen" w:eastAsia="Times New Roman" w:hAnsi="Sylfaen" w:cs="Calibri"/>
                <w:b/>
                <w:bCs/>
                <w:sz w:val="20"/>
                <w:szCs w:val="20"/>
              </w:rPr>
            </w:pPr>
          </w:p>
        </w:tc>
        <w:tc>
          <w:tcPr>
            <w:tcW w:w="316" w:type="pct"/>
            <w:tcBorders>
              <w:top w:val="nil"/>
              <w:left w:val="nil"/>
              <w:bottom w:val="nil"/>
              <w:right w:val="nil"/>
            </w:tcBorders>
            <w:shd w:val="clear" w:color="auto" w:fill="auto"/>
            <w:vAlign w:val="center"/>
            <w:hideMark/>
          </w:tcPr>
          <w:p w:rsidR="00E82A37" w:rsidRPr="00E82A37" w:rsidRDefault="00E82A37" w:rsidP="00E82A37">
            <w:pPr>
              <w:spacing w:after="0" w:line="240" w:lineRule="auto"/>
              <w:rPr>
                <w:rFonts w:ascii="Times New Roman" w:eastAsia="Times New Roman" w:hAnsi="Times New Roman"/>
                <w:sz w:val="20"/>
                <w:szCs w:val="20"/>
              </w:rPr>
            </w:pPr>
          </w:p>
        </w:tc>
        <w:tc>
          <w:tcPr>
            <w:tcW w:w="316" w:type="pct"/>
            <w:tcBorders>
              <w:top w:val="nil"/>
              <w:left w:val="nil"/>
              <w:bottom w:val="nil"/>
              <w:right w:val="nil"/>
            </w:tcBorders>
            <w:shd w:val="clear" w:color="auto" w:fill="auto"/>
            <w:vAlign w:val="center"/>
            <w:hideMark/>
          </w:tcPr>
          <w:p w:rsidR="00E82A37" w:rsidRPr="00E82A37" w:rsidRDefault="00E82A37" w:rsidP="00E82A37">
            <w:pPr>
              <w:spacing w:after="0" w:line="240" w:lineRule="auto"/>
              <w:rPr>
                <w:rFonts w:ascii="Times New Roman" w:eastAsia="Times New Roman" w:hAnsi="Times New Roman"/>
                <w:sz w:val="20"/>
                <w:szCs w:val="20"/>
              </w:rPr>
            </w:pPr>
          </w:p>
        </w:tc>
        <w:tc>
          <w:tcPr>
            <w:tcW w:w="316" w:type="pct"/>
            <w:tcBorders>
              <w:top w:val="nil"/>
              <w:left w:val="nil"/>
              <w:bottom w:val="nil"/>
              <w:right w:val="nil"/>
            </w:tcBorders>
            <w:shd w:val="clear" w:color="auto" w:fill="auto"/>
            <w:noWrap/>
            <w:vAlign w:val="center"/>
            <w:hideMark/>
          </w:tcPr>
          <w:p w:rsidR="00E82A37" w:rsidRPr="00E82A37" w:rsidRDefault="00E82A37" w:rsidP="00E82A37">
            <w:pPr>
              <w:spacing w:after="0" w:line="240" w:lineRule="auto"/>
              <w:rPr>
                <w:rFonts w:ascii="Times New Roman" w:eastAsia="Times New Roman" w:hAnsi="Times New Roman"/>
                <w:sz w:val="20"/>
                <w:szCs w:val="20"/>
              </w:rPr>
            </w:pPr>
          </w:p>
        </w:tc>
        <w:tc>
          <w:tcPr>
            <w:tcW w:w="316" w:type="pct"/>
            <w:tcBorders>
              <w:top w:val="nil"/>
              <w:left w:val="nil"/>
              <w:bottom w:val="nil"/>
              <w:right w:val="single" w:sz="8" w:space="0" w:color="auto"/>
            </w:tcBorders>
            <w:shd w:val="clear" w:color="auto" w:fill="auto"/>
            <w:noWrap/>
            <w:vAlign w:val="center"/>
            <w:hideMark/>
          </w:tcPr>
          <w:p w:rsidR="00E82A37" w:rsidRPr="00E82A37" w:rsidRDefault="00E82A37" w:rsidP="00E82A37">
            <w:pPr>
              <w:spacing w:after="0" w:line="240" w:lineRule="auto"/>
              <w:rPr>
                <w:rFonts w:ascii="Sylfaen" w:eastAsia="Times New Roman" w:hAnsi="Sylfaen" w:cs="Calibri"/>
                <w:sz w:val="20"/>
                <w:szCs w:val="20"/>
              </w:rPr>
            </w:pPr>
            <w:r w:rsidRPr="00E82A37">
              <w:rPr>
                <w:rFonts w:ascii="Sylfaen" w:eastAsia="Times New Roman" w:hAnsi="Sylfaen" w:cs="Calibri"/>
                <w:sz w:val="20"/>
                <w:szCs w:val="20"/>
              </w:rPr>
              <w:t> </w:t>
            </w:r>
          </w:p>
        </w:tc>
      </w:tr>
      <w:tr w:rsidR="00E82A37" w:rsidRPr="00E82A37" w:rsidTr="00E82A37">
        <w:trPr>
          <w:trHeight w:val="30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E82A37" w:rsidRPr="00E82A37" w:rsidRDefault="00E82A37" w:rsidP="00E82A37">
            <w:pPr>
              <w:spacing w:after="0" w:line="240" w:lineRule="auto"/>
              <w:rPr>
                <w:rFonts w:ascii="Sylfaen" w:eastAsia="Times New Roman" w:hAnsi="Sylfaen" w:cs="Calibri"/>
                <w:b/>
                <w:bCs/>
                <w:sz w:val="20"/>
                <w:szCs w:val="20"/>
              </w:rPr>
            </w:pPr>
            <w:r w:rsidRPr="00E82A37">
              <w:rPr>
                <w:rFonts w:ascii="Sylfaen" w:eastAsia="Times New Roman" w:hAnsi="Sylfaen" w:cs="Calibri"/>
                <w:b/>
                <w:bCs/>
                <w:sz w:val="20"/>
                <w:szCs w:val="20"/>
              </w:rPr>
              <w:t xml:space="preserve">ატრაქციონებისა და სპორტული </w:t>
            </w:r>
            <w:proofErr w:type="gramStart"/>
            <w:r w:rsidRPr="00E82A37">
              <w:rPr>
                <w:rFonts w:ascii="Sylfaen" w:eastAsia="Times New Roman" w:hAnsi="Sylfaen" w:cs="Calibri"/>
                <w:b/>
                <w:bCs/>
                <w:sz w:val="20"/>
                <w:szCs w:val="20"/>
              </w:rPr>
              <w:t>მოედნების  სასპორტო</w:t>
            </w:r>
            <w:proofErr w:type="gramEnd"/>
            <w:r w:rsidRPr="00E82A37">
              <w:rPr>
                <w:rFonts w:ascii="Sylfaen" w:eastAsia="Times New Roman" w:hAnsi="Sylfaen" w:cs="Calibri"/>
                <w:b/>
                <w:bCs/>
                <w:sz w:val="20"/>
                <w:szCs w:val="20"/>
              </w:rPr>
              <w:t xml:space="preserve"> შენობების მოწყობა-რებილიტაცია</w:t>
            </w:r>
          </w:p>
        </w:tc>
      </w:tr>
      <w:tr w:rsidR="00E82A37" w:rsidRPr="00E82A37" w:rsidTr="00E82A37">
        <w:trPr>
          <w:trHeight w:val="300"/>
        </w:trPr>
        <w:tc>
          <w:tcPr>
            <w:tcW w:w="2834" w:type="pct"/>
            <w:gridSpan w:val="2"/>
            <w:tcBorders>
              <w:top w:val="nil"/>
              <w:left w:val="single" w:sz="8" w:space="0" w:color="auto"/>
              <w:bottom w:val="single" w:sz="4" w:space="0" w:color="auto"/>
              <w:right w:val="single" w:sz="4" w:space="0" w:color="000000"/>
            </w:tcBorders>
            <w:shd w:val="clear" w:color="auto" w:fill="auto"/>
            <w:vAlign w:val="center"/>
            <w:hideMark/>
          </w:tcPr>
          <w:p w:rsidR="00E82A37" w:rsidRPr="00E82A37" w:rsidRDefault="00E82A37" w:rsidP="00E82A37">
            <w:pPr>
              <w:spacing w:after="0" w:line="240" w:lineRule="auto"/>
              <w:rPr>
                <w:rFonts w:ascii="Sylfaen" w:eastAsia="Times New Roman" w:hAnsi="Sylfaen" w:cs="Calibri"/>
                <w:sz w:val="20"/>
                <w:szCs w:val="20"/>
              </w:rPr>
            </w:pPr>
            <w:r w:rsidRPr="00E82A37">
              <w:rPr>
                <w:rFonts w:ascii="Sylfaen" w:eastAsia="Times New Roman" w:hAnsi="Sylfaen" w:cs="Calibri"/>
                <w:sz w:val="20"/>
                <w:szCs w:val="20"/>
              </w:rPr>
              <w:t>არის ქვეპროგრამა ახალი</w:t>
            </w:r>
            <w:r w:rsidRPr="00E82A37">
              <w:rPr>
                <w:rFonts w:ascii="Sylfaen" w:eastAsia="Times New Roman" w:hAnsi="Sylfaen" w:cs="Calibri"/>
                <w:b/>
                <w:bCs/>
                <w:sz w:val="20"/>
                <w:szCs w:val="20"/>
              </w:rPr>
              <w:t xml:space="preserve">? </w:t>
            </w:r>
            <w:r w:rsidRPr="00E82A37">
              <w:rPr>
                <w:rFonts w:ascii="Sylfaen" w:eastAsia="Times New Roman" w:hAnsi="Sylfaen" w:cs="Calibri"/>
                <w:sz w:val="20"/>
                <w:szCs w:val="20"/>
              </w:rPr>
              <w:t xml:space="preserve">        </w:t>
            </w:r>
            <w:r w:rsidRPr="00E82A37">
              <w:rPr>
                <w:rFonts w:ascii="Sylfaen" w:eastAsia="Times New Roman" w:hAnsi="Sylfaen" w:cs="Calibri"/>
                <w:b/>
                <w:bCs/>
                <w:sz w:val="20"/>
                <w:szCs w:val="20"/>
              </w:rPr>
              <w:t xml:space="preserve">  </w:t>
            </w:r>
            <w:r w:rsidRPr="00E82A37">
              <w:rPr>
                <w:rFonts w:ascii="Sylfaen" w:eastAsia="Times New Roman" w:hAnsi="Sylfaen" w:cs="Calibri"/>
                <w:sz w:val="20"/>
                <w:szCs w:val="20"/>
              </w:rPr>
              <w:t>/ არა</w:t>
            </w:r>
          </w:p>
        </w:tc>
        <w:tc>
          <w:tcPr>
            <w:tcW w:w="587" w:type="pct"/>
            <w:tcBorders>
              <w:top w:val="nil"/>
              <w:left w:val="nil"/>
              <w:bottom w:val="nil"/>
              <w:right w:val="nil"/>
            </w:tcBorders>
            <w:shd w:val="clear" w:color="auto" w:fill="auto"/>
            <w:vAlign w:val="center"/>
            <w:hideMark/>
          </w:tcPr>
          <w:p w:rsidR="00E82A37" w:rsidRPr="00E82A37" w:rsidRDefault="00E82A37" w:rsidP="00E82A37">
            <w:pPr>
              <w:spacing w:after="0" w:line="240" w:lineRule="auto"/>
              <w:rPr>
                <w:rFonts w:ascii="Sylfaen" w:eastAsia="Times New Roman" w:hAnsi="Sylfaen" w:cs="Calibri"/>
                <w:sz w:val="20"/>
                <w:szCs w:val="20"/>
              </w:rPr>
            </w:pPr>
          </w:p>
        </w:tc>
        <w:tc>
          <w:tcPr>
            <w:tcW w:w="316" w:type="pct"/>
            <w:tcBorders>
              <w:top w:val="nil"/>
              <w:left w:val="nil"/>
              <w:bottom w:val="nil"/>
              <w:right w:val="nil"/>
            </w:tcBorders>
            <w:shd w:val="clear" w:color="auto" w:fill="auto"/>
            <w:vAlign w:val="center"/>
            <w:hideMark/>
          </w:tcPr>
          <w:p w:rsidR="00E82A37" w:rsidRPr="00E82A37" w:rsidRDefault="00E82A37" w:rsidP="00E82A37">
            <w:pPr>
              <w:spacing w:after="0" w:line="240" w:lineRule="auto"/>
              <w:rPr>
                <w:rFonts w:ascii="Times New Roman" w:eastAsia="Times New Roman" w:hAnsi="Times New Roman"/>
                <w:sz w:val="20"/>
                <w:szCs w:val="20"/>
              </w:rPr>
            </w:pPr>
          </w:p>
        </w:tc>
        <w:tc>
          <w:tcPr>
            <w:tcW w:w="316" w:type="pct"/>
            <w:tcBorders>
              <w:top w:val="nil"/>
              <w:left w:val="nil"/>
              <w:bottom w:val="nil"/>
              <w:right w:val="nil"/>
            </w:tcBorders>
            <w:shd w:val="clear" w:color="auto" w:fill="auto"/>
            <w:vAlign w:val="center"/>
            <w:hideMark/>
          </w:tcPr>
          <w:p w:rsidR="00E82A37" w:rsidRPr="00E82A37" w:rsidRDefault="00E82A37" w:rsidP="00E82A37">
            <w:pPr>
              <w:spacing w:after="0" w:line="240" w:lineRule="auto"/>
              <w:rPr>
                <w:rFonts w:ascii="Times New Roman" w:eastAsia="Times New Roman" w:hAnsi="Times New Roman"/>
                <w:sz w:val="20"/>
                <w:szCs w:val="20"/>
              </w:rPr>
            </w:pPr>
          </w:p>
        </w:tc>
        <w:tc>
          <w:tcPr>
            <w:tcW w:w="316" w:type="pct"/>
            <w:tcBorders>
              <w:top w:val="nil"/>
              <w:left w:val="nil"/>
              <w:bottom w:val="nil"/>
              <w:right w:val="nil"/>
            </w:tcBorders>
            <w:shd w:val="clear" w:color="auto" w:fill="auto"/>
            <w:vAlign w:val="center"/>
            <w:hideMark/>
          </w:tcPr>
          <w:p w:rsidR="00E82A37" w:rsidRPr="00E82A37" w:rsidRDefault="00E82A37" w:rsidP="00E82A37">
            <w:pPr>
              <w:spacing w:after="0" w:line="240" w:lineRule="auto"/>
              <w:rPr>
                <w:rFonts w:ascii="Times New Roman" w:eastAsia="Times New Roman" w:hAnsi="Times New Roman"/>
                <w:sz w:val="20"/>
                <w:szCs w:val="20"/>
              </w:rPr>
            </w:pPr>
          </w:p>
        </w:tc>
        <w:tc>
          <w:tcPr>
            <w:tcW w:w="316" w:type="pct"/>
            <w:tcBorders>
              <w:top w:val="nil"/>
              <w:left w:val="nil"/>
              <w:bottom w:val="nil"/>
              <w:right w:val="nil"/>
            </w:tcBorders>
            <w:shd w:val="clear" w:color="auto" w:fill="auto"/>
            <w:noWrap/>
            <w:vAlign w:val="center"/>
            <w:hideMark/>
          </w:tcPr>
          <w:p w:rsidR="00E82A37" w:rsidRPr="00E82A37" w:rsidRDefault="00E82A37" w:rsidP="00E82A37">
            <w:pPr>
              <w:spacing w:after="0" w:line="240" w:lineRule="auto"/>
              <w:rPr>
                <w:rFonts w:ascii="Times New Roman" w:eastAsia="Times New Roman" w:hAnsi="Times New Roman"/>
                <w:sz w:val="20"/>
                <w:szCs w:val="20"/>
              </w:rPr>
            </w:pPr>
          </w:p>
        </w:tc>
        <w:tc>
          <w:tcPr>
            <w:tcW w:w="316" w:type="pct"/>
            <w:tcBorders>
              <w:top w:val="nil"/>
              <w:left w:val="nil"/>
              <w:bottom w:val="nil"/>
              <w:right w:val="single" w:sz="8" w:space="0" w:color="auto"/>
            </w:tcBorders>
            <w:shd w:val="clear" w:color="auto" w:fill="auto"/>
            <w:noWrap/>
            <w:vAlign w:val="center"/>
            <w:hideMark/>
          </w:tcPr>
          <w:p w:rsidR="00E82A37" w:rsidRPr="00E82A37" w:rsidRDefault="00E82A37" w:rsidP="00E82A37">
            <w:pPr>
              <w:spacing w:after="0" w:line="240" w:lineRule="auto"/>
              <w:rPr>
                <w:rFonts w:ascii="Sylfaen" w:eastAsia="Times New Roman" w:hAnsi="Sylfaen" w:cs="Calibri"/>
                <w:sz w:val="20"/>
                <w:szCs w:val="20"/>
              </w:rPr>
            </w:pPr>
            <w:r w:rsidRPr="00E82A37">
              <w:rPr>
                <w:rFonts w:ascii="Sylfaen" w:eastAsia="Times New Roman" w:hAnsi="Sylfaen" w:cs="Calibri"/>
                <w:sz w:val="20"/>
                <w:szCs w:val="20"/>
              </w:rPr>
              <w:t> </w:t>
            </w:r>
          </w:p>
        </w:tc>
      </w:tr>
      <w:tr w:rsidR="00E82A37" w:rsidRPr="00E82A37" w:rsidTr="00E82A37">
        <w:trPr>
          <w:trHeight w:val="300"/>
        </w:trPr>
        <w:tc>
          <w:tcPr>
            <w:tcW w:w="2834"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rPr>
                <w:rFonts w:ascii="Sylfaen" w:eastAsia="Times New Roman" w:hAnsi="Sylfaen" w:cs="Calibri"/>
                <w:b/>
                <w:bCs/>
                <w:sz w:val="20"/>
                <w:szCs w:val="20"/>
              </w:rPr>
            </w:pPr>
            <w:r w:rsidRPr="00E82A37">
              <w:rPr>
                <w:rFonts w:ascii="Sylfaen" w:eastAsia="Times New Roman" w:hAnsi="Sylfaen" w:cs="Calibri"/>
                <w:b/>
                <w:bCs/>
                <w:sz w:val="20"/>
                <w:szCs w:val="20"/>
              </w:rPr>
              <w:t>თუ ქვეპროგრამა ახალია, ვინ წარმოადგინა?</w:t>
            </w:r>
          </w:p>
        </w:tc>
        <w:tc>
          <w:tcPr>
            <w:tcW w:w="903" w:type="pct"/>
            <w:gridSpan w:val="2"/>
            <w:tcBorders>
              <w:top w:val="single" w:sz="4" w:space="0" w:color="auto"/>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b/>
                <w:bCs/>
                <w:sz w:val="20"/>
                <w:szCs w:val="20"/>
              </w:rPr>
            </w:pPr>
            <w:r w:rsidRPr="00E82A37">
              <w:rPr>
                <w:rFonts w:ascii="Sylfaen" w:eastAsia="Times New Roman" w:hAnsi="Sylfaen" w:cs="Calibri"/>
                <w:b/>
                <w:bCs/>
                <w:sz w:val="20"/>
                <w:szCs w:val="20"/>
              </w:rPr>
              <w:t> </w:t>
            </w:r>
          </w:p>
        </w:tc>
        <w:tc>
          <w:tcPr>
            <w:tcW w:w="316" w:type="pct"/>
            <w:tcBorders>
              <w:top w:val="nil"/>
              <w:left w:val="nil"/>
              <w:bottom w:val="nil"/>
              <w:right w:val="nil"/>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b/>
                <w:bCs/>
                <w:sz w:val="20"/>
                <w:szCs w:val="20"/>
              </w:rPr>
            </w:pPr>
          </w:p>
        </w:tc>
        <w:tc>
          <w:tcPr>
            <w:tcW w:w="316" w:type="pct"/>
            <w:tcBorders>
              <w:top w:val="nil"/>
              <w:left w:val="nil"/>
              <w:bottom w:val="nil"/>
              <w:right w:val="nil"/>
            </w:tcBorders>
            <w:shd w:val="clear" w:color="auto" w:fill="auto"/>
            <w:vAlign w:val="center"/>
            <w:hideMark/>
          </w:tcPr>
          <w:p w:rsidR="00E82A37" w:rsidRPr="00E82A37" w:rsidRDefault="00E82A37" w:rsidP="00E82A37">
            <w:pPr>
              <w:spacing w:after="0" w:line="240" w:lineRule="auto"/>
              <w:rPr>
                <w:rFonts w:ascii="Times New Roman" w:eastAsia="Times New Roman" w:hAnsi="Times New Roman"/>
                <w:sz w:val="20"/>
                <w:szCs w:val="20"/>
              </w:rPr>
            </w:pPr>
          </w:p>
        </w:tc>
        <w:tc>
          <w:tcPr>
            <w:tcW w:w="316" w:type="pct"/>
            <w:tcBorders>
              <w:top w:val="nil"/>
              <w:left w:val="nil"/>
              <w:bottom w:val="nil"/>
              <w:right w:val="nil"/>
            </w:tcBorders>
            <w:shd w:val="clear" w:color="auto" w:fill="auto"/>
            <w:vAlign w:val="center"/>
            <w:hideMark/>
          </w:tcPr>
          <w:p w:rsidR="00E82A37" w:rsidRPr="00E82A37" w:rsidRDefault="00E82A37" w:rsidP="00E82A37">
            <w:pPr>
              <w:spacing w:after="0" w:line="240" w:lineRule="auto"/>
              <w:rPr>
                <w:rFonts w:ascii="Times New Roman" w:eastAsia="Times New Roman" w:hAnsi="Times New Roman"/>
                <w:sz w:val="20"/>
                <w:szCs w:val="20"/>
              </w:rPr>
            </w:pPr>
          </w:p>
        </w:tc>
        <w:tc>
          <w:tcPr>
            <w:tcW w:w="316" w:type="pct"/>
            <w:tcBorders>
              <w:top w:val="nil"/>
              <w:left w:val="nil"/>
              <w:bottom w:val="nil"/>
              <w:right w:val="single" w:sz="8" w:space="0" w:color="auto"/>
            </w:tcBorders>
            <w:shd w:val="clear" w:color="auto" w:fill="auto"/>
            <w:noWrap/>
            <w:vAlign w:val="center"/>
            <w:hideMark/>
          </w:tcPr>
          <w:p w:rsidR="00E82A37" w:rsidRPr="00E82A37" w:rsidRDefault="00E82A37" w:rsidP="00E82A37">
            <w:pPr>
              <w:spacing w:after="0" w:line="240" w:lineRule="auto"/>
              <w:rPr>
                <w:rFonts w:ascii="Sylfaen" w:eastAsia="Times New Roman" w:hAnsi="Sylfaen" w:cs="Calibri"/>
                <w:sz w:val="20"/>
                <w:szCs w:val="20"/>
              </w:rPr>
            </w:pPr>
            <w:r w:rsidRPr="00E82A37">
              <w:rPr>
                <w:rFonts w:ascii="Sylfaen" w:eastAsia="Times New Roman" w:hAnsi="Sylfaen" w:cs="Calibri"/>
                <w:sz w:val="20"/>
                <w:szCs w:val="20"/>
              </w:rPr>
              <w:t> </w:t>
            </w:r>
          </w:p>
        </w:tc>
      </w:tr>
      <w:tr w:rsidR="00E82A37" w:rsidRPr="00E82A37" w:rsidTr="00E82A37">
        <w:trPr>
          <w:trHeight w:val="300"/>
        </w:trPr>
        <w:tc>
          <w:tcPr>
            <w:tcW w:w="3422" w:type="pct"/>
            <w:gridSpan w:val="3"/>
            <w:tcBorders>
              <w:top w:val="nil"/>
              <w:left w:val="single" w:sz="8" w:space="0" w:color="auto"/>
              <w:bottom w:val="nil"/>
              <w:right w:val="nil"/>
            </w:tcBorders>
            <w:shd w:val="clear" w:color="auto" w:fill="auto"/>
            <w:vAlign w:val="center"/>
            <w:hideMark/>
          </w:tcPr>
          <w:p w:rsidR="00E82A37" w:rsidRPr="00E82A37" w:rsidRDefault="00E82A37" w:rsidP="00E82A37">
            <w:pPr>
              <w:spacing w:after="0" w:line="240" w:lineRule="auto"/>
              <w:rPr>
                <w:rFonts w:ascii="Sylfaen" w:eastAsia="Times New Roman" w:hAnsi="Sylfaen" w:cs="Calibri"/>
                <w:b/>
                <w:bCs/>
                <w:sz w:val="20"/>
                <w:szCs w:val="20"/>
              </w:rPr>
            </w:pPr>
            <w:r w:rsidRPr="00E82A37">
              <w:rPr>
                <w:rFonts w:ascii="Sylfaen" w:eastAsia="Times New Roman" w:hAnsi="Sylfaen" w:cs="Calibri"/>
                <w:b/>
                <w:bCs/>
                <w:sz w:val="20"/>
                <w:szCs w:val="20"/>
              </w:rPr>
              <w:t>ქვეპროგრამის განმახორციელებელი:</w:t>
            </w:r>
          </w:p>
        </w:tc>
        <w:tc>
          <w:tcPr>
            <w:tcW w:w="316" w:type="pct"/>
            <w:tcBorders>
              <w:top w:val="nil"/>
              <w:left w:val="nil"/>
              <w:bottom w:val="nil"/>
              <w:right w:val="nil"/>
            </w:tcBorders>
            <w:shd w:val="clear" w:color="auto" w:fill="auto"/>
            <w:vAlign w:val="center"/>
            <w:hideMark/>
          </w:tcPr>
          <w:p w:rsidR="00E82A37" w:rsidRPr="00E82A37" w:rsidRDefault="00E82A37" w:rsidP="00E82A37">
            <w:pPr>
              <w:spacing w:after="0" w:line="240" w:lineRule="auto"/>
              <w:rPr>
                <w:rFonts w:ascii="Sylfaen" w:eastAsia="Times New Roman" w:hAnsi="Sylfaen" w:cs="Calibri"/>
                <w:b/>
                <w:bCs/>
                <w:sz w:val="20"/>
                <w:szCs w:val="20"/>
              </w:rPr>
            </w:pPr>
          </w:p>
        </w:tc>
        <w:tc>
          <w:tcPr>
            <w:tcW w:w="316" w:type="pct"/>
            <w:tcBorders>
              <w:top w:val="nil"/>
              <w:left w:val="nil"/>
              <w:bottom w:val="nil"/>
              <w:right w:val="nil"/>
            </w:tcBorders>
            <w:shd w:val="clear" w:color="auto" w:fill="auto"/>
            <w:vAlign w:val="center"/>
            <w:hideMark/>
          </w:tcPr>
          <w:p w:rsidR="00E82A37" w:rsidRPr="00E82A37" w:rsidRDefault="00E82A37" w:rsidP="00E82A37">
            <w:pPr>
              <w:spacing w:after="0" w:line="240" w:lineRule="auto"/>
              <w:rPr>
                <w:rFonts w:ascii="Times New Roman" w:eastAsia="Times New Roman" w:hAnsi="Times New Roman"/>
                <w:sz w:val="20"/>
                <w:szCs w:val="20"/>
              </w:rPr>
            </w:pPr>
          </w:p>
        </w:tc>
        <w:tc>
          <w:tcPr>
            <w:tcW w:w="316" w:type="pct"/>
            <w:tcBorders>
              <w:top w:val="nil"/>
              <w:left w:val="nil"/>
              <w:bottom w:val="nil"/>
              <w:right w:val="nil"/>
            </w:tcBorders>
            <w:shd w:val="clear" w:color="auto" w:fill="auto"/>
            <w:vAlign w:val="center"/>
            <w:hideMark/>
          </w:tcPr>
          <w:p w:rsidR="00E82A37" w:rsidRPr="00E82A37" w:rsidRDefault="00E82A37" w:rsidP="00E82A37">
            <w:pPr>
              <w:spacing w:after="0" w:line="240" w:lineRule="auto"/>
              <w:rPr>
                <w:rFonts w:ascii="Times New Roman" w:eastAsia="Times New Roman" w:hAnsi="Times New Roman"/>
                <w:sz w:val="20"/>
                <w:szCs w:val="20"/>
              </w:rPr>
            </w:pPr>
          </w:p>
        </w:tc>
        <w:tc>
          <w:tcPr>
            <w:tcW w:w="316" w:type="pct"/>
            <w:tcBorders>
              <w:top w:val="nil"/>
              <w:left w:val="nil"/>
              <w:bottom w:val="nil"/>
              <w:right w:val="nil"/>
            </w:tcBorders>
            <w:shd w:val="clear" w:color="auto" w:fill="auto"/>
            <w:noWrap/>
            <w:vAlign w:val="center"/>
            <w:hideMark/>
          </w:tcPr>
          <w:p w:rsidR="00E82A37" w:rsidRPr="00E82A37" w:rsidRDefault="00E82A37" w:rsidP="00E82A37">
            <w:pPr>
              <w:spacing w:after="0" w:line="240" w:lineRule="auto"/>
              <w:rPr>
                <w:rFonts w:ascii="Times New Roman" w:eastAsia="Times New Roman" w:hAnsi="Times New Roman"/>
                <w:sz w:val="20"/>
                <w:szCs w:val="20"/>
              </w:rPr>
            </w:pPr>
          </w:p>
        </w:tc>
        <w:tc>
          <w:tcPr>
            <w:tcW w:w="316" w:type="pct"/>
            <w:tcBorders>
              <w:top w:val="nil"/>
              <w:left w:val="nil"/>
              <w:bottom w:val="nil"/>
              <w:right w:val="single" w:sz="8" w:space="0" w:color="auto"/>
            </w:tcBorders>
            <w:shd w:val="clear" w:color="auto" w:fill="auto"/>
            <w:noWrap/>
            <w:vAlign w:val="center"/>
            <w:hideMark/>
          </w:tcPr>
          <w:p w:rsidR="00E82A37" w:rsidRPr="00E82A37" w:rsidRDefault="00E82A37" w:rsidP="00E82A37">
            <w:pPr>
              <w:spacing w:after="0" w:line="240" w:lineRule="auto"/>
              <w:rPr>
                <w:rFonts w:ascii="Sylfaen" w:eastAsia="Times New Roman" w:hAnsi="Sylfaen" w:cs="Calibri"/>
                <w:sz w:val="20"/>
                <w:szCs w:val="20"/>
              </w:rPr>
            </w:pPr>
            <w:r w:rsidRPr="00E82A37">
              <w:rPr>
                <w:rFonts w:ascii="Sylfaen" w:eastAsia="Times New Roman" w:hAnsi="Sylfaen" w:cs="Calibri"/>
                <w:sz w:val="20"/>
                <w:szCs w:val="20"/>
              </w:rPr>
              <w:t> </w:t>
            </w:r>
          </w:p>
        </w:tc>
      </w:tr>
      <w:tr w:rsidR="00E82A37" w:rsidRPr="00E82A37" w:rsidTr="00E82A37">
        <w:trPr>
          <w:trHeight w:val="795"/>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82A37" w:rsidRPr="00E82A37" w:rsidRDefault="00E82A37" w:rsidP="00E82A37">
            <w:pPr>
              <w:spacing w:after="0" w:line="240" w:lineRule="auto"/>
              <w:rPr>
                <w:rFonts w:ascii="Sylfaen" w:eastAsia="Times New Roman" w:hAnsi="Sylfaen" w:cs="Calibri"/>
                <w:b/>
                <w:bCs/>
                <w:sz w:val="20"/>
                <w:szCs w:val="20"/>
              </w:rPr>
            </w:pPr>
            <w:r w:rsidRPr="00E82A37">
              <w:rPr>
                <w:rFonts w:ascii="Sylfaen" w:eastAsia="Times New Roman" w:hAnsi="Sylfaen" w:cs="Calibri"/>
                <w:b/>
                <w:bCs/>
                <w:sz w:val="20"/>
                <w:szCs w:val="20"/>
              </w:rPr>
              <w:t> </w:t>
            </w:r>
          </w:p>
        </w:tc>
      </w:tr>
      <w:tr w:rsidR="00E82A37" w:rsidRPr="00E82A37" w:rsidTr="00E82A37">
        <w:trPr>
          <w:trHeight w:val="300"/>
        </w:trPr>
        <w:tc>
          <w:tcPr>
            <w:tcW w:w="3422" w:type="pct"/>
            <w:gridSpan w:val="3"/>
            <w:tcBorders>
              <w:top w:val="nil"/>
              <w:left w:val="single" w:sz="8" w:space="0" w:color="auto"/>
              <w:bottom w:val="nil"/>
              <w:right w:val="nil"/>
            </w:tcBorders>
            <w:shd w:val="clear" w:color="auto" w:fill="auto"/>
            <w:vAlign w:val="center"/>
            <w:hideMark/>
          </w:tcPr>
          <w:p w:rsidR="00E82A37" w:rsidRPr="00E82A37" w:rsidRDefault="00E82A37" w:rsidP="00E82A37">
            <w:pPr>
              <w:spacing w:after="0" w:line="240" w:lineRule="auto"/>
              <w:rPr>
                <w:rFonts w:ascii="Sylfaen" w:eastAsia="Times New Roman" w:hAnsi="Sylfaen" w:cs="Calibri"/>
                <w:b/>
                <w:bCs/>
                <w:sz w:val="20"/>
                <w:szCs w:val="20"/>
              </w:rPr>
            </w:pPr>
            <w:r w:rsidRPr="00E82A37">
              <w:rPr>
                <w:rFonts w:ascii="Sylfaen" w:eastAsia="Times New Roman" w:hAnsi="Sylfaen" w:cs="Calibri"/>
                <w:b/>
                <w:bCs/>
                <w:sz w:val="20"/>
                <w:szCs w:val="20"/>
              </w:rPr>
              <w:t>დაფინანსების წყარო</w:t>
            </w:r>
          </w:p>
        </w:tc>
        <w:tc>
          <w:tcPr>
            <w:tcW w:w="316" w:type="pct"/>
            <w:tcBorders>
              <w:top w:val="nil"/>
              <w:left w:val="nil"/>
              <w:bottom w:val="nil"/>
              <w:right w:val="nil"/>
            </w:tcBorders>
            <w:shd w:val="clear" w:color="auto" w:fill="auto"/>
            <w:vAlign w:val="center"/>
            <w:hideMark/>
          </w:tcPr>
          <w:p w:rsidR="00E82A37" w:rsidRPr="00E82A37" w:rsidRDefault="00E82A37" w:rsidP="00E82A37">
            <w:pPr>
              <w:spacing w:after="0" w:line="240" w:lineRule="auto"/>
              <w:rPr>
                <w:rFonts w:ascii="Sylfaen" w:eastAsia="Times New Roman" w:hAnsi="Sylfaen" w:cs="Calibri"/>
                <w:b/>
                <w:bCs/>
                <w:sz w:val="20"/>
                <w:szCs w:val="20"/>
              </w:rPr>
            </w:pPr>
          </w:p>
        </w:tc>
        <w:tc>
          <w:tcPr>
            <w:tcW w:w="316" w:type="pct"/>
            <w:tcBorders>
              <w:top w:val="nil"/>
              <w:left w:val="nil"/>
              <w:bottom w:val="nil"/>
              <w:right w:val="nil"/>
            </w:tcBorders>
            <w:shd w:val="clear" w:color="auto" w:fill="auto"/>
            <w:vAlign w:val="center"/>
            <w:hideMark/>
          </w:tcPr>
          <w:p w:rsidR="00E82A37" w:rsidRPr="00E82A37" w:rsidRDefault="00E82A37" w:rsidP="00E82A37">
            <w:pPr>
              <w:spacing w:after="0" w:line="240" w:lineRule="auto"/>
              <w:rPr>
                <w:rFonts w:ascii="Times New Roman" w:eastAsia="Times New Roman" w:hAnsi="Times New Roman"/>
                <w:sz w:val="20"/>
                <w:szCs w:val="20"/>
              </w:rPr>
            </w:pPr>
          </w:p>
        </w:tc>
        <w:tc>
          <w:tcPr>
            <w:tcW w:w="316" w:type="pct"/>
            <w:tcBorders>
              <w:top w:val="nil"/>
              <w:left w:val="nil"/>
              <w:bottom w:val="nil"/>
              <w:right w:val="nil"/>
            </w:tcBorders>
            <w:shd w:val="clear" w:color="auto" w:fill="auto"/>
            <w:vAlign w:val="center"/>
            <w:hideMark/>
          </w:tcPr>
          <w:p w:rsidR="00E82A37" w:rsidRPr="00E82A37" w:rsidRDefault="00E82A37" w:rsidP="00E82A37">
            <w:pPr>
              <w:spacing w:after="0" w:line="240" w:lineRule="auto"/>
              <w:rPr>
                <w:rFonts w:ascii="Times New Roman" w:eastAsia="Times New Roman" w:hAnsi="Times New Roman"/>
                <w:sz w:val="20"/>
                <w:szCs w:val="20"/>
              </w:rPr>
            </w:pPr>
          </w:p>
        </w:tc>
        <w:tc>
          <w:tcPr>
            <w:tcW w:w="316" w:type="pct"/>
            <w:tcBorders>
              <w:top w:val="nil"/>
              <w:left w:val="nil"/>
              <w:bottom w:val="nil"/>
              <w:right w:val="nil"/>
            </w:tcBorders>
            <w:shd w:val="clear" w:color="auto" w:fill="auto"/>
            <w:noWrap/>
            <w:vAlign w:val="center"/>
            <w:hideMark/>
          </w:tcPr>
          <w:p w:rsidR="00E82A37" w:rsidRPr="00E82A37" w:rsidRDefault="00E82A37" w:rsidP="00E82A37">
            <w:pPr>
              <w:spacing w:after="0" w:line="240" w:lineRule="auto"/>
              <w:rPr>
                <w:rFonts w:ascii="Times New Roman" w:eastAsia="Times New Roman" w:hAnsi="Times New Roman"/>
                <w:sz w:val="20"/>
                <w:szCs w:val="20"/>
              </w:rPr>
            </w:pPr>
          </w:p>
        </w:tc>
        <w:tc>
          <w:tcPr>
            <w:tcW w:w="316" w:type="pct"/>
            <w:tcBorders>
              <w:top w:val="nil"/>
              <w:left w:val="nil"/>
              <w:bottom w:val="nil"/>
              <w:right w:val="single" w:sz="8" w:space="0" w:color="auto"/>
            </w:tcBorders>
            <w:shd w:val="clear" w:color="auto" w:fill="auto"/>
            <w:noWrap/>
            <w:vAlign w:val="center"/>
            <w:hideMark/>
          </w:tcPr>
          <w:p w:rsidR="00E82A37" w:rsidRPr="00E82A37" w:rsidRDefault="00E82A37" w:rsidP="00E82A37">
            <w:pPr>
              <w:spacing w:after="0" w:line="240" w:lineRule="auto"/>
              <w:rPr>
                <w:rFonts w:ascii="Sylfaen" w:eastAsia="Times New Roman" w:hAnsi="Sylfaen" w:cs="Calibri"/>
                <w:sz w:val="20"/>
                <w:szCs w:val="20"/>
              </w:rPr>
            </w:pPr>
            <w:r w:rsidRPr="00E82A37">
              <w:rPr>
                <w:rFonts w:ascii="Sylfaen" w:eastAsia="Times New Roman" w:hAnsi="Sylfaen" w:cs="Calibri"/>
                <w:sz w:val="20"/>
                <w:szCs w:val="20"/>
              </w:rPr>
              <w:t> </w:t>
            </w:r>
          </w:p>
        </w:tc>
      </w:tr>
      <w:tr w:rsidR="00E82A37" w:rsidRPr="00E82A37" w:rsidTr="00E82A37">
        <w:trPr>
          <w:trHeight w:val="300"/>
        </w:trPr>
        <w:tc>
          <w:tcPr>
            <w:tcW w:w="3422" w:type="pct"/>
            <w:gridSpan w:val="3"/>
            <w:tcBorders>
              <w:top w:val="single" w:sz="4" w:space="0" w:color="auto"/>
              <w:left w:val="single" w:sz="8" w:space="0" w:color="auto"/>
              <w:bottom w:val="nil"/>
              <w:right w:val="single" w:sz="4" w:space="0" w:color="000000"/>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sz w:val="20"/>
                <w:szCs w:val="20"/>
              </w:rPr>
            </w:pPr>
            <w:r w:rsidRPr="00E82A37">
              <w:rPr>
                <w:rFonts w:ascii="Sylfaen" w:eastAsia="Times New Roman" w:hAnsi="Sylfaen" w:cs="Calibri"/>
                <w:sz w:val="20"/>
                <w:szCs w:val="20"/>
              </w:rPr>
              <w:t>დასახელება</w:t>
            </w:r>
          </w:p>
        </w:tc>
        <w:tc>
          <w:tcPr>
            <w:tcW w:w="316" w:type="pct"/>
            <w:tcBorders>
              <w:top w:val="single" w:sz="4" w:space="0" w:color="auto"/>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sz w:val="20"/>
                <w:szCs w:val="20"/>
              </w:rPr>
            </w:pPr>
            <w:r w:rsidRPr="00E82A37">
              <w:rPr>
                <w:rFonts w:ascii="Sylfaen" w:eastAsia="Times New Roman" w:hAnsi="Sylfaen" w:cs="Calibri"/>
                <w:sz w:val="20"/>
                <w:szCs w:val="20"/>
              </w:rPr>
              <w:t>2022 წელი</w:t>
            </w:r>
          </w:p>
        </w:tc>
        <w:tc>
          <w:tcPr>
            <w:tcW w:w="316" w:type="pct"/>
            <w:tcBorders>
              <w:top w:val="single" w:sz="4" w:space="0" w:color="auto"/>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sz w:val="20"/>
                <w:szCs w:val="20"/>
              </w:rPr>
            </w:pPr>
            <w:r w:rsidRPr="00E82A37">
              <w:rPr>
                <w:rFonts w:ascii="Sylfaen" w:eastAsia="Times New Roman" w:hAnsi="Sylfaen" w:cs="Calibri"/>
                <w:sz w:val="20"/>
                <w:szCs w:val="20"/>
              </w:rPr>
              <w:t>2023 წელი</w:t>
            </w:r>
          </w:p>
        </w:tc>
        <w:tc>
          <w:tcPr>
            <w:tcW w:w="316" w:type="pct"/>
            <w:tcBorders>
              <w:top w:val="single" w:sz="4" w:space="0" w:color="auto"/>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sz w:val="20"/>
                <w:szCs w:val="20"/>
              </w:rPr>
            </w:pPr>
            <w:r w:rsidRPr="00E82A37">
              <w:rPr>
                <w:rFonts w:ascii="Sylfaen" w:eastAsia="Times New Roman" w:hAnsi="Sylfaen" w:cs="Calibri"/>
                <w:sz w:val="20"/>
                <w:szCs w:val="20"/>
              </w:rPr>
              <w:t>2024 წელი</w:t>
            </w:r>
          </w:p>
        </w:tc>
        <w:tc>
          <w:tcPr>
            <w:tcW w:w="316" w:type="pct"/>
            <w:tcBorders>
              <w:top w:val="single" w:sz="4" w:space="0" w:color="auto"/>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sz w:val="20"/>
                <w:szCs w:val="20"/>
              </w:rPr>
            </w:pPr>
            <w:r w:rsidRPr="00E82A37">
              <w:rPr>
                <w:rFonts w:ascii="Sylfaen" w:eastAsia="Times New Roman" w:hAnsi="Sylfaen" w:cs="Calibri"/>
                <w:sz w:val="20"/>
                <w:szCs w:val="20"/>
              </w:rPr>
              <w:t>2025 წელი</w:t>
            </w:r>
          </w:p>
        </w:tc>
        <w:tc>
          <w:tcPr>
            <w:tcW w:w="316" w:type="pct"/>
            <w:tcBorders>
              <w:top w:val="single" w:sz="4" w:space="0" w:color="auto"/>
              <w:left w:val="nil"/>
              <w:bottom w:val="single" w:sz="4" w:space="0" w:color="auto"/>
              <w:right w:val="single" w:sz="8"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sz w:val="20"/>
                <w:szCs w:val="20"/>
              </w:rPr>
            </w:pPr>
            <w:r w:rsidRPr="00E82A37">
              <w:rPr>
                <w:rFonts w:ascii="Sylfaen" w:eastAsia="Times New Roman" w:hAnsi="Sylfaen" w:cs="Calibri"/>
                <w:sz w:val="20"/>
                <w:szCs w:val="20"/>
              </w:rPr>
              <w:t>2026 წელი</w:t>
            </w:r>
          </w:p>
        </w:tc>
      </w:tr>
      <w:tr w:rsidR="00E82A37" w:rsidRPr="00E82A37" w:rsidTr="00E82A37">
        <w:trPr>
          <w:trHeight w:val="300"/>
        </w:trPr>
        <w:tc>
          <w:tcPr>
            <w:tcW w:w="3422"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rPr>
                <w:rFonts w:ascii="Sylfaen" w:eastAsia="Times New Roman" w:hAnsi="Sylfaen" w:cs="Calibri"/>
                <w:sz w:val="20"/>
                <w:szCs w:val="20"/>
              </w:rPr>
            </w:pPr>
            <w:r w:rsidRPr="00E82A37">
              <w:rPr>
                <w:rFonts w:ascii="Sylfaen" w:eastAsia="Times New Roman" w:hAnsi="Sylfaen" w:cs="Calibri"/>
                <w:sz w:val="20"/>
                <w:szCs w:val="20"/>
              </w:rPr>
              <w:t>მუნიციპალური ბიუჯეტი</w:t>
            </w:r>
          </w:p>
        </w:tc>
        <w:tc>
          <w:tcPr>
            <w:tcW w:w="316"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sz w:val="20"/>
                <w:szCs w:val="20"/>
              </w:rPr>
            </w:pPr>
            <w:r w:rsidRPr="00E82A37">
              <w:rPr>
                <w:rFonts w:ascii="Sylfaen" w:eastAsia="Times New Roman" w:hAnsi="Sylfaen" w:cs="Calibri"/>
                <w:sz w:val="20"/>
                <w:szCs w:val="20"/>
              </w:rPr>
              <w:t xml:space="preserve">                       349,843 </w:t>
            </w:r>
          </w:p>
        </w:tc>
        <w:tc>
          <w:tcPr>
            <w:tcW w:w="316"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sz w:val="20"/>
                <w:szCs w:val="20"/>
              </w:rPr>
            </w:pPr>
            <w:r w:rsidRPr="00E82A37">
              <w:rPr>
                <w:rFonts w:ascii="Sylfaen" w:eastAsia="Times New Roman" w:hAnsi="Sylfaen" w:cs="Calibri"/>
                <w:sz w:val="20"/>
                <w:szCs w:val="20"/>
              </w:rPr>
              <w:t xml:space="preserve">                       500,000 </w:t>
            </w:r>
          </w:p>
        </w:tc>
        <w:tc>
          <w:tcPr>
            <w:tcW w:w="316"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sz w:val="20"/>
                <w:szCs w:val="20"/>
              </w:rPr>
            </w:pPr>
            <w:r w:rsidRPr="00E82A37">
              <w:rPr>
                <w:rFonts w:ascii="Sylfaen" w:eastAsia="Times New Roman" w:hAnsi="Sylfaen" w:cs="Calibri"/>
                <w:sz w:val="20"/>
                <w:szCs w:val="20"/>
              </w:rPr>
              <w:t xml:space="preserve">                                   -   </w:t>
            </w:r>
          </w:p>
        </w:tc>
        <w:tc>
          <w:tcPr>
            <w:tcW w:w="316"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sz w:val="20"/>
                <w:szCs w:val="20"/>
              </w:rPr>
            </w:pPr>
            <w:r w:rsidRPr="00E82A37">
              <w:rPr>
                <w:rFonts w:ascii="Sylfaen" w:eastAsia="Times New Roman" w:hAnsi="Sylfaen" w:cs="Calibri"/>
                <w:sz w:val="20"/>
                <w:szCs w:val="20"/>
              </w:rPr>
              <w:t xml:space="preserve">                                   -   </w:t>
            </w:r>
          </w:p>
        </w:tc>
        <w:tc>
          <w:tcPr>
            <w:tcW w:w="316"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sz w:val="20"/>
                <w:szCs w:val="20"/>
              </w:rPr>
            </w:pPr>
            <w:r w:rsidRPr="00E82A37">
              <w:rPr>
                <w:rFonts w:ascii="Sylfaen" w:eastAsia="Times New Roman" w:hAnsi="Sylfaen" w:cs="Calibri"/>
                <w:sz w:val="20"/>
                <w:szCs w:val="20"/>
              </w:rPr>
              <w:t xml:space="preserve">                                   -   </w:t>
            </w:r>
          </w:p>
        </w:tc>
      </w:tr>
      <w:tr w:rsidR="00E82A37" w:rsidRPr="00E82A37" w:rsidTr="00E82A37">
        <w:trPr>
          <w:trHeight w:val="300"/>
        </w:trPr>
        <w:tc>
          <w:tcPr>
            <w:tcW w:w="3422"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rPr>
                <w:rFonts w:ascii="Sylfaen" w:eastAsia="Times New Roman" w:hAnsi="Sylfaen" w:cs="Calibri"/>
                <w:sz w:val="20"/>
                <w:szCs w:val="20"/>
              </w:rPr>
            </w:pPr>
            <w:r w:rsidRPr="00E82A37">
              <w:rPr>
                <w:rFonts w:ascii="Sylfaen" w:eastAsia="Times New Roman" w:hAnsi="Sylfaen" w:cs="Calibri"/>
                <w:sz w:val="20"/>
                <w:szCs w:val="20"/>
              </w:rPr>
              <w:t>სახელმწიფო ბიუჯეტი</w:t>
            </w:r>
          </w:p>
        </w:tc>
        <w:tc>
          <w:tcPr>
            <w:tcW w:w="316"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sz w:val="20"/>
                <w:szCs w:val="20"/>
              </w:rPr>
            </w:pPr>
            <w:r w:rsidRPr="00E82A37">
              <w:rPr>
                <w:rFonts w:ascii="Sylfaen" w:eastAsia="Times New Roman" w:hAnsi="Sylfaen" w:cs="Calibri"/>
                <w:sz w:val="20"/>
                <w:szCs w:val="20"/>
              </w:rPr>
              <w:t xml:space="preserve">                                   -   </w:t>
            </w:r>
          </w:p>
        </w:tc>
        <w:tc>
          <w:tcPr>
            <w:tcW w:w="316"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sz w:val="20"/>
                <w:szCs w:val="20"/>
              </w:rPr>
            </w:pPr>
            <w:r w:rsidRPr="00E82A37">
              <w:rPr>
                <w:rFonts w:ascii="Sylfaen" w:eastAsia="Times New Roman" w:hAnsi="Sylfaen" w:cs="Calibri"/>
                <w:sz w:val="20"/>
                <w:szCs w:val="20"/>
              </w:rPr>
              <w:t xml:space="preserve">                                   -   </w:t>
            </w:r>
          </w:p>
        </w:tc>
        <w:tc>
          <w:tcPr>
            <w:tcW w:w="316"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sz w:val="20"/>
                <w:szCs w:val="20"/>
              </w:rPr>
            </w:pPr>
            <w:r w:rsidRPr="00E82A37">
              <w:rPr>
                <w:rFonts w:ascii="Sylfaen" w:eastAsia="Times New Roman" w:hAnsi="Sylfaen" w:cs="Calibri"/>
                <w:sz w:val="20"/>
                <w:szCs w:val="20"/>
              </w:rPr>
              <w:t> </w:t>
            </w:r>
          </w:p>
        </w:tc>
        <w:tc>
          <w:tcPr>
            <w:tcW w:w="316"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sz w:val="20"/>
                <w:szCs w:val="20"/>
              </w:rPr>
            </w:pPr>
            <w:r w:rsidRPr="00E82A37">
              <w:rPr>
                <w:rFonts w:ascii="Sylfaen" w:eastAsia="Times New Roman" w:hAnsi="Sylfaen" w:cs="Calibri"/>
                <w:sz w:val="20"/>
                <w:szCs w:val="20"/>
              </w:rPr>
              <w:t xml:space="preserve">                                   -   </w:t>
            </w:r>
          </w:p>
        </w:tc>
        <w:tc>
          <w:tcPr>
            <w:tcW w:w="316" w:type="pct"/>
            <w:tcBorders>
              <w:top w:val="nil"/>
              <w:left w:val="nil"/>
              <w:bottom w:val="single" w:sz="4" w:space="0" w:color="auto"/>
              <w:right w:val="single" w:sz="8"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sz w:val="20"/>
                <w:szCs w:val="20"/>
              </w:rPr>
            </w:pPr>
            <w:r w:rsidRPr="00E82A37">
              <w:rPr>
                <w:rFonts w:ascii="Sylfaen" w:eastAsia="Times New Roman" w:hAnsi="Sylfaen" w:cs="Calibri"/>
                <w:sz w:val="20"/>
                <w:szCs w:val="20"/>
              </w:rPr>
              <w:t xml:space="preserve">                                   -   </w:t>
            </w:r>
          </w:p>
        </w:tc>
      </w:tr>
      <w:tr w:rsidR="00E82A37" w:rsidRPr="00E82A37" w:rsidTr="00E82A37">
        <w:trPr>
          <w:trHeight w:val="300"/>
        </w:trPr>
        <w:tc>
          <w:tcPr>
            <w:tcW w:w="2559" w:type="pct"/>
            <w:tcBorders>
              <w:top w:val="nil"/>
              <w:left w:val="single" w:sz="8" w:space="0" w:color="auto"/>
              <w:bottom w:val="single" w:sz="4" w:space="0" w:color="auto"/>
              <w:right w:val="nil"/>
            </w:tcBorders>
            <w:shd w:val="clear" w:color="auto" w:fill="auto"/>
            <w:vAlign w:val="center"/>
            <w:hideMark/>
          </w:tcPr>
          <w:p w:rsidR="00E82A37" w:rsidRPr="00E82A37" w:rsidRDefault="00E82A37" w:rsidP="00E82A37">
            <w:pPr>
              <w:spacing w:after="0" w:line="240" w:lineRule="auto"/>
              <w:rPr>
                <w:rFonts w:ascii="Sylfaen" w:eastAsia="Times New Roman" w:hAnsi="Sylfaen" w:cs="Calibri"/>
                <w:sz w:val="20"/>
                <w:szCs w:val="20"/>
              </w:rPr>
            </w:pPr>
            <w:r w:rsidRPr="00E82A37">
              <w:rPr>
                <w:rFonts w:ascii="Sylfaen" w:eastAsia="Times New Roman" w:hAnsi="Sylfaen" w:cs="Calibri"/>
                <w:sz w:val="20"/>
                <w:szCs w:val="20"/>
              </w:rPr>
              <w:lastRenderedPageBreak/>
              <w:t>სხვა ......</w:t>
            </w:r>
          </w:p>
        </w:tc>
        <w:tc>
          <w:tcPr>
            <w:tcW w:w="275" w:type="pct"/>
            <w:tcBorders>
              <w:top w:val="nil"/>
              <w:left w:val="nil"/>
              <w:bottom w:val="single" w:sz="4" w:space="0" w:color="auto"/>
              <w:right w:val="nil"/>
            </w:tcBorders>
            <w:shd w:val="clear" w:color="auto" w:fill="auto"/>
            <w:vAlign w:val="center"/>
            <w:hideMark/>
          </w:tcPr>
          <w:p w:rsidR="00E82A37" w:rsidRPr="00E82A37" w:rsidRDefault="00E82A37" w:rsidP="00E82A37">
            <w:pPr>
              <w:spacing w:after="0" w:line="240" w:lineRule="auto"/>
              <w:rPr>
                <w:rFonts w:ascii="Sylfaen" w:eastAsia="Times New Roman" w:hAnsi="Sylfaen" w:cs="Calibri"/>
                <w:sz w:val="20"/>
                <w:szCs w:val="20"/>
              </w:rPr>
            </w:pPr>
            <w:r w:rsidRPr="00E82A37">
              <w:rPr>
                <w:rFonts w:ascii="Sylfaen" w:eastAsia="Times New Roman" w:hAnsi="Sylfaen" w:cs="Calibri"/>
                <w:sz w:val="20"/>
                <w:szCs w:val="20"/>
              </w:rPr>
              <w:t> </w:t>
            </w:r>
          </w:p>
        </w:tc>
        <w:tc>
          <w:tcPr>
            <w:tcW w:w="587"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rPr>
                <w:rFonts w:ascii="Sylfaen" w:eastAsia="Times New Roman" w:hAnsi="Sylfaen" w:cs="Calibri"/>
                <w:sz w:val="20"/>
                <w:szCs w:val="20"/>
              </w:rPr>
            </w:pPr>
            <w:r w:rsidRPr="00E82A37">
              <w:rPr>
                <w:rFonts w:ascii="Sylfaen" w:eastAsia="Times New Roman" w:hAnsi="Sylfaen" w:cs="Calibri"/>
                <w:sz w:val="20"/>
                <w:szCs w:val="20"/>
              </w:rPr>
              <w:t> </w:t>
            </w:r>
          </w:p>
        </w:tc>
        <w:tc>
          <w:tcPr>
            <w:tcW w:w="316"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sz w:val="20"/>
                <w:szCs w:val="20"/>
              </w:rPr>
            </w:pPr>
            <w:r w:rsidRPr="00E82A37">
              <w:rPr>
                <w:rFonts w:ascii="Sylfaen" w:eastAsia="Times New Roman" w:hAnsi="Sylfaen" w:cs="Calibri"/>
                <w:sz w:val="20"/>
                <w:szCs w:val="20"/>
              </w:rPr>
              <w:t> </w:t>
            </w:r>
          </w:p>
        </w:tc>
        <w:tc>
          <w:tcPr>
            <w:tcW w:w="316"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sz w:val="20"/>
                <w:szCs w:val="20"/>
              </w:rPr>
            </w:pPr>
            <w:r w:rsidRPr="00E82A37">
              <w:rPr>
                <w:rFonts w:ascii="Sylfaen" w:eastAsia="Times New Roman" w:hAnsi="Sylfaen" w:cs="Calibri"/>
                <w:sz w:val="20"/>
                <w:szCs w:val="20"/>
              </w:rPr>
              <w:t> </w:t>
            </w:r>
          </w:p>
        </w:tc>
        <w:tc>
          <w:tcPr>
            <w:tcW w:w="316"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sz w:val="20"/>
                <w:szCs w:val="20"/>
              </w:rPr>
            </w:pPr>
            <w:r w:rsidRPr="00E82A37">
              <w:rPr>
                <w:rFonts w:ascii="Sylfaen" w:eastAsia="Times New Roman" w:hAnsi="Sylfaen" w:cs="Calibri"/>
                <w:sz w:val="20"/>
                <w:szCs w:val="20"/>
              </w:rPr>
              <w:t> </w:t>
            </w:r>
          </w:p>
        </w:tc>
        <w:tc>
          <w:tcPr>
            <w:tcW w:w="316"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sz w:val="20"/>
                <w:szCs w:val="20"/>
              </w:rPr>
            </w:pPr>
            <w:r w:rsidRPr="00E82A37">
              <w:rPr>
                <w:rFonts w:ascii="Sylfaen" w:eastAsia="Times New Roman" w:hAnsi="Sylfaen" w:cs="Calibri"/>
                <w:sz w:val="20"/>
                <w:szCs w:val="20"/>
              </w:rPr>
              <w:t> </w:t>
            </w:r>
          </w:p>
        </w:tc>
        <w:tc>
          <w:tcPr>
            <w:tcW w:w="316" w:type="pct"/>
            <w:tcBorders>
              <w:top w:val="nil"/>
              <w:left w:val="nil"/>
              <w:bottom w:val="single" w:sz="4" w:space="0" w:color="auto"/>
              <w:right w:val="single" w:sz="8"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sz w:val="20"/>
                <w:szCs w:val="20"/>
              </w:rPr>
            </w:pPr>
            <w:r w:rsidRPr="00E82A37">
              <w:rPr>
                <w:rFonts w:ascii="Sylfaen" w:eastAsia="Times New Roman" w:hAnsi="Sylfaen" w:cs="Calibri"/>
                <w:sz w:val="20"/>
                <w:szCs w:val="20"/>
              </w:rPr>
              <w:t> </w:t>
            </w:r>
          </w:p>
        </w:tc>
      </w:tr>
      <w:tr w:rsidR="00E82A37" w:rsidRPr="00E82A37" w:rsidTr="00E82A37">
        <w:trPr>
          <w:trHeight w:val="300"/>
        </w:trPr>
        <w:tc>
          <w:tcPr>
            <w:tcW w:w="3422"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b/>
                <w:bCs/>
                <w:sz w:val="20"/>
                <w:szCs w:val="20"/>
              </w:rPr>
            </w:pPr>
            <w:r w:rsidRPr="00E82A37">
              <w:rPr>
                <w:rFonts w:ascii="Sylfaen" w:eastAsia="Times New Roman" w:hAnsi="Sylfaen" w:cs="Calibri"/>
                <w:b/>
                <w:bCs/>
                <w:sz w:val="20"/>
                <w:szCs w:val="20"/>
              </w:rPr>
              <w:t xml:space="preserve">სულ ქვეპროგრამა  </w:t>
            </w:r>
          </w:p>
        </w:tc>
        <w:tc>
          <w:tcPr>
            <w:tcW w:w="316"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b/>
                <w:bCs/>
                <w:sz w:val="20"/>
                <w:szCs w:val="20"/>
              </w:rPr>
            </w:pPr>
            <w:r w:rsidRPr="00E82A37">
              <w:rPr>
                <w:rFonts w:ascii="Sylfaen" w:eastAsia="Times New Roman" w:hAnsi="Sylfaen" w:cs="Calibri"/>
                <w:b/>
                <w:bCs/>
                <w:sz w:val="20"/>
                <w:szCs w:val="20"/>
              </w:rPr>
              <w:t xml:space="preserve">               349,843 </w:t>
            </w:r>
          </w:p>
        </w:tc>
        <w:tc>
          <w:tcPr>
            <w:tcW w:w="316"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b/>
                <w:bCs/>
                <w:sz w:val="20"/>
                <w:szCs w:val="20"/>
              </w:rPr>
            </w:pPr>
            <w:r w:rsidRPr="00E82A37">
              <w:rPr>
                <w:rFonts w:ascii="Sylfaen" w:eastAsia="Times New Roman" w:hAnsi="Sylfaen" w:cs="Calibri"/>
                <w:b/>
                <w:bCs/>
                <w:sz w:val="20"/>
                <w:szCs w:val="20"/>
              </w:rPr>
              <w:t xml:space="preserve">               500,000 </w:t>
            </w:r>
          </w:p>
        </w:tc>
        <w:tc>
          <w:tcPr>
            <w:tcW w:w="316"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b/>
                <w:bCs/>
                <w:sz w:val="20"/>
                <w:szCs w:val="20"/>
              </w:rPr>
            </w:pPr>
            <w:r w:rsidRPr="00E82A37">
              <w:rPr>
                <w:rFonts w:ascii="Sylfaen" w:eastAsia="Times New Roman" w:hAnsi="Sylfaen" w:cs="Calibri"/>
                <w:b/>
                <w:bCs/>
                <w:sz w:val="20"/>
                <w:szCs w:val="20"/>
              </w:rPr>
              <w:t xml:space="preserve">                         -   </w:t>
            </w:r>
          </w:p>
        </w:tc>
        <w:tc>
          <w:tcPr>
            <w:tcW w:w="316"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b/>
                <w:bCs/>
                <w:sz w:val="20"/>
                <w:szCs w:val="20"/>
              </w:rPr>
            </w:pPr>
            <w:r w:rsidRPr="00E82A37">
              <w:rPr>
                <w:rFonts w:ascii="Sylfaen" w:eastAsia="Times New Roman" w:hAnsi="Sylfaen" w:cs="Calibri"/>
                <w:b/>
                <w:bCs/>
                <w:sz w:val="20"/>
                <w:szCs w:val="20"/>
              </w:rPr>
              <w:t xml:space="preserve">                         -   </w:t>
            </w:r>
          </w:p>
        </w:tc>
        <w:tc>
          <w:tcPr>
            <w:tcW w:w="316"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b/>
                <w:bCs/>
                <w:sz w:val="20"/>
                <w:szCs w:val="20"/>
              </w:rPr>
            </w:pPr>
            <w:r w:rsidRPr="00E82A37">
              <w:rPr>
                <w:rFonts w:ascii="Sylfaen" w:eastAsia="Times New Roman" w:hAnsi="Sylfaen" w:cs="Calibri"/>
                <w:b/>
                <w:bCs/>
                <w:sz w:val="20"/>
                <w:szCs w:val="20"/>
              </w:rPr>
              <w:t xml:space="preserve">                         -   </w:t>
            </w:r>
          </w:p>
        </w:tc>
      </w:tr>
      <w:tr w:rsidR="00E82A37" w:rsidRPr="00E82A37" w:rsidTr="00E82A37">
        <w:trPr>
          <w:trHeight w:val="300"/>
        </w:trPr>
        <w:tc>
          <w:tcPr>
            <w:tcW w:w="2559" w:type="pct"/>
            <w:tcBorders>
              <w:top w:val="nil"/>
              <w:left w:val="single" w:sz="8" w:space="0" w:color="auto"/>
              <w:bottom w:val="nil"/>
              <w:right w:val="nil"/>
            </w:tcBorders>
            <w:shd w:val="clear" w:color="auto" w:fill="auto"/>
            <w:vAlign w:val="center"/>
            <w:hideMark/>
          </w:tcPr>
          <w:p w:rsidR="00E82A37" w:rsidRPr="00E82A37" w:rsidRDefault="00E82A37" w:rsidP="00E82A37">
            <w:pPr>
              <w:spacing w:after="0" w:line="240" w:lineRule="auto"/>
              <w:rPr>
                <w:rFonts w:ascii="Sylfaen" w:eastAsia="Times New Roman" w:hAnsi="Sylfaen" w:cs="Calibri"/>
                <w:sz w:val="20"/>
                <w:szCs w:val="20"/>
              </w:rPr>
            </w:pPr>
            <w:r w:rsidRPr="00E82A37">
              <w:rPr>
                <w:rFonts w:ascii="Sylfaen" w:eastAsia="Times New Roman" w:hAnsi="Sylfaen" w:cs="Calibri"/>
                <w:sz w:val="20"/>
                <w:szCs w:val="20"/>
              </w:rPr>
              <w:t> </w:t>
            </w:r>
          </w:p>
        </w:tc>
        <w:tc>
          <w:tcPr>
            <w:tcW w:w="275" w:type="pct"/>
            <w:tcBorders>
              <w:top w:val="nil"/>
              <w:left w:val="nil"/>
              <w:bottom w:val="nil"/>
              <w:right w:val="nil"/>
            </w:tcBorders>
            <w:shd w:val="clear" w:color="auto" w:fill="auto"/>
            <w:vAlign w:val="center"/>
            <w:hideMark/>
          </w:tcPr>
          <w:p w:rsidR="00E82A37" w:rsidRPr="00E82A37" w:rsidRDefault="00E82A37" w:rsidP="00E82A37">
            <w:pPr>
              <w:spacing w:after="0" w:line="240" w:lineRule="auto"/>
              <w:rPr>
                <w:rFonts w:ascii="Sylfaen" w:eastAsia="Times New Roman" w:hAnsi="Sylfaen" w:cs="Calibri"/>
                <w:sz w:val="20"/>
                <w:szCs w:val="20"/>
              </w:rPr>
            </w:pPr>
            <w:r w:rsidRPr="00E82A37">
              <w:rPr>
                <w:rFonts w:ascii="Sylfaen" w:eastAsia="Times New Roman" w:hAnsi="Sylfaen" w:cs="Calibri"/>
                <w:sz w:val="20"/>
                <w:szCs w:val="20"/>
              </w:rPr>
              <w:t> </w:t>
            </w:r>
          </w:p>
        </w:tc>
        <w:tc>
          <w:tcPr>
            <w:tcW w:w="587" w:type="pct"/>
            <w:tcBorders>
              <w:top w:val="nil"/>
              <w:left w:val="nil"/>
              <w:bottom w:val="nil"/>
              <w:right w:val="nil"/>
            </w:tcBorders>
            <w:shd w:val="clear" w:color="auto" w:fill="auto"/>
            <w:vAlign w:val="center"/>
            <w:hideMark/>
          </w:tcPr>
          <w:p w:rsidR="00E82A37" w:rsidRPr="00E82A37" w:rsidRDefault="00E82A37" w:rsidP="00E82A37">
            <w:pPr>
              <w:spacing w:after="0" w:line="240" w:lineRule="auto"/>
              <w:rPr>
                <w:rFonts w:ascii="Sylfaen" w:eastAsia="Times New Roman" w:hAnsi="Sylfaen" w:cs="Calibri"/>
                <w:sz w:val="20"/>
                <w:szCs w:val="20"/>
              </w:rPr>
            </w:pPr>
            <w:r w:rsidRPr="00E82A37">
              <w:rPr>
                <w:rFonts w:ascii="Sylfaen" w:eastAsia="Times New Roman" w:hAnsi="Sylfaen" w:cs="Calibri"/>
                <w:sz w:val="20"/>
                <w:szCs w:val="20"/>
              </w:rPr>
              <w:t> </w:t>
            </w:r>
          </w:p>
        </w:tc>
        <w:tc>
          <w:tcPr>
            <w:tcW w:w="316" w:type="pct"/>
            <w:tcBorders>
              <w:top w:val="nil"/>
              <w:left w:val="nil"/>
              <w:bottom w:val="nil"/>
              <w:right w:val="nil"/>
            </w:tcBorders>
            <w:shd w:val="clear" w:color="auto" w:fill="auto"/>
            <w:vAlign w:val="center"/>
            <w:hideMark/>
          </w:tcPr>
          <w:p w:rsidR="00E82A37" w:rsidRPr="00E82A37" w:rsidRDefault="00E82A37" w:rsidP="00E82A37">
            <w:pPr>
              <w:spacing w:after="0" w:line="240" w:lineRule="auto"/>
              <w:rPr>
                <w:rFonts w:ascii="Sylfaen" w:eastAsia="Times New Roman" w:hAnsi="Sylfaen" w:cs="Calibri"/>
                <w:sz w:val="20"/>
                <w:szCs w:val="20"/>
              </w:rPr>
            </w:pPr>
          </w:p>
        </w:tc>
        <w:tc>
          <w:tcPr>
            <w:tcW w:w="316" w:type="pct"/>
            <w:tcBorders>
              <w:top w:val="nil"/>
              <w:left w:val="nil"/>
              <w:bottom w:val="nil"/>
              <w:right w:val="nil"/>
            </w:tcBorders>
            <w:shd w:val="clear" w:color="auto" w:fill="auto"/>
            <w:vAlign w:val="center"/>
            <w:hideMark/>
          </w:tcPr>
          <w:p w:rsidR="00E82A37" w:rsidRPr="00E82A37" w:rsidRDefault="00E82A37" w:rsidP="00E82A37">
            <w:pPr>
              <w:spacing w:after="0" w:line="240" w:lineRule="auto"/>
              <w:rPr>
                <w:rFonts w:ascii="Times New Roman" w:eastAsia="Times New Roman" w:hAnsi="Times New Roman"/>
                <w:sz w:val="20"/>
                <w:szCs w:val="20"/>
              </w:rPr>
            </w:pPr>
          </w:p>
        </w:tc>
        <w:tc>
          <w:tcPr>
            <w:tcW w:w="316" w:type="pct"/>
            <w:tcBorders>
              <w:top w:val="nil"/>
              <w:left w:val="nil"/>
              <w:bottom w:val="nil"/>
              <w:right w:val="nil"/>
            </w:tcBorders>
            <w:shd w:val="clear" w:color="auto" w:fill="auto"/>
            <w:vAlign w:val="center"/>
            <w:hideMark/>
          </w:tcPr>
          <w:p w:rsidR="00E82A37" w:rsidRPr="00E82A37" w:rsidRDefault="00E82A37" w:rsidP="00E82A37">
            <w:pPr>
              <w:spacing w:after="0" w:line="240" w:lineRule="auto"/>
              <w:rPr>
                <w:rFonts w:ascii="Times New Roman" w:eastAsia="Times New Roman" w:hAnsi="Times New Roman"/>
                <w:sz w:val="20"/>
                <w:szCs w:val="20"/>
              </w:rPr>
            </w:pPr>
          </w:p>
        </w:tc>
        <w:tc>
          <w:tcPr>
            <w:tcW w:w="316" w:type="pct"/>
            <w:tcBorders>
              <w:top w:val="nil"/>
              <w:left w:val="nil"/>
              <w:bottom w:val="nil"/>
              <w:right w:val="nil"/>
            </w:tcBorders>
            <w:shd w:val="clear" w:color="auto" w:fill="auto"/>
            <w:noWrap/>
            <w:vAlign w:val="center"/>
            <w:hideMark/>
          </w:tcPr>
          <w:p w:rsidR="00E82A37" w:rsidRPr="00E82A37" w:rsidRDefault="00E82A37" w:rsidP="00E82A37">
            <w:pPr>
              <w:spacing w:after="0" w:line="240" w:lineRule="auto"/>
              <w:rPr>
                <w:rFonts w:ascii="Times New Roman" w:eastAsia="Times New Roman" w:hAnsi="Times New Roman"/>
                <w:sz w:val="20"/>
                <w:szCs w:val="20"/>
              </w:rPr>
            </w:pPr>
          </w:p>
        </w:tc>
        <w:tc>
          <w:tcPr>
            <w:tcW w:w="316" w:type="pct"/>
            <w:tcBorders>
              <w:top w:val="nil"/>
              <w:left w:val="nil"/>
              <w:bottom w:val="nil"/>
              <w:right w:val="single" w:sz="8" w:space="0" w:color="auto"/>
            </w:tcBorders>
            <w:shd w:val="clear" w:color="auto" w:fill="auto"/>
            <w:noWrap/>
            <w:vAlign w:val="center"/>
            <w:hideMark/>
          </w:tcPr>
          <w:p w:rsidR="00E82A37" w:rsidRPr="00E82A37" w:rsidRDefault="00E82A37" w:rsidP="00E82A37">
            <w:pPr>
              <w:spacing w:after="0" w:line="240" w:lineRule="auto"/>
              <w:rPr>
                <w:rFonts w:ascii="Sylfaen" w:eastAsia="Times New Roman" w:hAnsi="Sylfaen" w:cs="Calibri"/>
                <w:sz w:val="20"/>
                <w:szCs w:val="20"/>
              </w:rPr>
            </w:pPr>
            <w:r w:rsidRPr="00E82A37">
              <w:rPr>
                <w:rFonts w:ascii="Sylfaen" w:eastAsia="Times New Roman" w:hAnsi="Sylfaen" w:cs="Calibri"/>
                <w:sz w:val="20"/>
                <w:szCs w:val="20"/>
              </w:rPr>
              <w:t> </w:t>
            </w:r>
          </w:p>
        </w:tc>
      </w:tr>
      <w:tr w:rsidR="00E82A37" w:rsidRPr="00E82A37" w:rsidTr="00E82A37">
        <w:trPr>
          <w:trHeight w:val="300"/>
        </w:trPr>
        <w:tc>
          <w:tcPr>
            <w:tcW w:w="3422" w:type="pct"/>
            <w:gridSpan w:val="3"/>
            <w:tcBorders>
              <w:top w:val="nil"/>
              <w:left w:val="single" w:sz="8" w:space="0" w:color="auto"/>
              <w:bottom w:val="nil"/>
              <w:right w:val="nil"/>
            </w:tcBorders>
            <w:shd w:val="clear" w:color="auto" w:fill="auto"/>
            <w:vAlign w:val="center"/>
            <w:hideMark/>
          </w:tcPr>
          <w:p w:rsidR="00E82A37" w:rsidRPr="00E82A37" w:rsidRDefault="00E82A37" w:rsidP="00E82A37">
            <w:pPr>
              <w:spacing w:after="0" w:line="240" w:lineRule="auto"/>
              <w:rPr>
                <w:rFonts w:ascii="Sylfaen" w:eastAsia="Times New Roman" w:hAnsi="Sylfaen" w:cs="Calibri"/>
                <w:b/>
                <w:bCs/>
                <w:sz w:val="20"/>
                <w:szCs w:val="20"/>
              </w:rPr>
            </w:pPr>
            <w:r w:rsidRPr="00E82A37">
              <w:rPr>
                <w:rFonts w:ascii="Sylfaen" w:eastAsia="Times New Roman" w:hAnsi="Sylfaen" w:cs="Calibri"/>
                <w:b/>
                <w:bCs/>
                <w:sz w:val="20"/>
                <w:szCs w:val="20"/>
              </w:rPr>
              <w:t>ქვეპროგრამის აღწერა:</w:t>
            </w:r>
          </w:p>
        </w:tc>
        <w:tc>
          <w:tcPr>
            <w:tcW w:w="316" w:type="pct"/>
            <w:tcBorders>
              <w:top w:val="nil"/>
              <w:left w:val="nil"/>
              <w:bottom w:val="nil"/>
              <w:right w:val="nil"/>
            </w:tcBorders>
            <w:shd w:val="clear" w:color="auto" w:fill="auto"/>
            <w:vAlign w:val="center"/>
            <w:hideMark/>
          </w:tcPr>
          <w:p w:rsidR="00E82A37" w:rsidRPr="00E82A37" w:rsidRDefault="00E82A37" w:rsidP="00E82A37">
            <w:pPr>
              <w:spacing w:after="0" w:line="240" w:lineRule="auto"/>
              <w:rPr>
                <w:rFonts w:ascii="Sylfaen" w:eastAsia="Times New Roman" w:hAnsi="Sylfaen" w:cs="Calibri"/>
                <w:b/>
                <w:bCs/>
                <w:sz w:val="20"/>
                <w:szCs w:val="20"/>
              </w:rPr>
            </w:pPr>
          </w:p>
        </w:tc>
        <w:tc>
          <w:tcPr>
            <w:tcW w:w="316" w:type="pct"/>
            <w:tcBorders>
              <w:top w:val="nil"/>
              <w:left w:val="nil"/>
              <w:bottom w:val="nil"/>
              <w:right w:val="nil"/>
            </w:tcBorders>
            <w:shd w:val="clear" w:color="auto" w:fill="auto"/>
            <w:vAlign w:val="center"/>
            <w:hideMark/>
          </w:tcPr>
          <w:p w:rsidR="00E82A37" w:rsidRPr="00E82A37" w:rsidRDefault="00E82A37" w:rsidP="00E82A37">
            <w:pPr>
              <w:spacing w:after="0" w:line="240" w:lineRule="auto"/>
              <w:rPr>
                <w:rFonts w:ascii="Times New Roman" w:eastAsia="Times New Roman" w:hAnsi="Times New Roman"/>
                <w:sz w:val="20"/>
                <w:szCs w:val="20"/>
              </w:rPr>
            </w:pPr>
          </w:p>
        </w:tc>
        <w:tc>
          <w:tcPr>
            <w:tcW w:w="316" w:type="pct"/>
            <w:tcBorders>
              <w:top w:val="nil"/>
              <w:left w:val="nil"/>
              <w:bottom w:val="nil"/>
              <w:right w:val="nil"/>
            </w:tcBorders>
            <w:shd w:val="clear" w:color="auto" w:fill="auto"/>
            <w:vAlign w:val="center"/>
            <w:hideMark/>
          </w:tcPr>
          <w:p w:rsidR="00E82A37" w:rsidRPr="00E82A37" w:rsidRDefault="00E82A37" w:rsidP="00E82A37">
            <w:pPr>
              <w:spacing w:after="0" w:line="240" w:lineRule="auto"/>
              <w:rPr>
                <w:rFonts w:ascii="Times New Roman" w:eastAsia="Times New Roman" w:hAnsi="Times New Roman"/>
                <w:sz w:val="20"/>
                <w:szCs w:val="20"/>
              </w:rPr>
            </w:pPr>
          </w:p>
        </w:tc>
        <w:tc>
          <w:tcPr>
            <w:tcW w:w="316" w:type="pct"/>
            <w:tcBorders>
              <w:top w:val="nil"/>
              <w:left w:val="nil"/>
              <w:bottom w:val="nil"/>
              <w:right w:val="nil"/>
            </w:tcBorders>
            <w:shd w:val="clear" w:color="auto" w:fill="auto"/>
            <w:noWrap/>
            <w:vAlign w:val="center"/>
            <w:hideMark/>
          </w:tcPr>
          <w:p w:rsidR="00E82A37" w:rsidRPr="00E82A37" w:rsidRDefault="00E82A37" w:rsidP="00E82A37">
            <w:pPr>
              <w:spacing w:after="0" w:line="240" w:lineRule="auto"/>
              <w:rPr>
                <w:rFonts w:ascii="Times New Roman" w:eastAsia="Times New Roman" w:hAnsi="Times New Roman"/>
                <w:sz w:val="20"/>
                <w:szCs w:val="20"/>
              </w:rPr>
            </w:pPr>
          </w:p>
        </w:tc>
        <w:tc>
          <w:tcPr>
            <w:tcW w:w="316" w:type="pct"/>
            <w:tcBorders>
              <w:top w:val="nil"/>
              <w:left w:val="nil"/>
              <w:bottom w:val="nil"/>
              <w:right w:val="single" w:sz="8" w:space="0" w:color="auto"/>
            </w:tcBorders>
            <w:shd w:val="clear" w:color="auto" w:fill="auto"/>
            <w:noWrap/>
            <w:vAlign w:val="center"/>
            <w:hideMark/>
          </w:tcPr>
          <w:p w:rsidR="00E82A37" w:rsidRPr="00E82A37" w:rsidRDefault="00E82A37" w:rsidP="00E82A37">
            <w:pPr>
              <w:spacing w:after="0" w:line="240" w:lineRule="auto"/>
              <w:rPr>
                <w:rFonts w:ascii="Sylfaen" w:eastAsia="Times New Roman" w:hAnsi="Sylfaen" w:cs="Calibri"/>
                <w:sz w:val="20"/>
                <w:szCs w:val="20"/>
              </w:rPr>
            </w:pPr>
            <w:r w:rsidRPr="00E82A37">
              <w:rPr>
                <w:rFonts w:ascii="Sylfaen" w:eastAsia="Times New Roman" w:hAnsi="Sylfaen" w:cs="Calibri"/>
                <w:sz w:val="20"/>
                <w:szCs w:val="20"/>
              </w:rPr>
              <w:t> </w:t>
            </w:r>
          </w:p>
        </w:tc>
      </w:tr>
      <w:tr w:rsidR="00E82A37" w:rsidRPr="00E82A37" w:rsidTr="00E82A37">
        <w:trPr>
          <w:trHeight w:val="645"/>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hideMark/>
          </w:tcPr>
          <w:p w:rsidR="00E82A37" w:rsidRPr="00E82A37" w:rsidRDefault="00E82A37" w:rsidP="00E82A37">
            <w:pPr>
              <w:spacing w:after="0" w:line="240" w:lineRule="auto"/>
              <w:rPr>
                <w:rFonts w:ascii="Sylfaen" w:eastAsia="Times New Roman" w:hAnsi="Sylfaen" w:cs="Calibri"/>
                <w:sz w:val="20"/>
                <w:szCs w:val="20"/>
              </w:rPr>
            </w:pPr>
            <w:r w:rsidRPr="00E82A37">
              <w:rPr>
                <w:rFonts w:ascii="Sylfaen" w:eastAsia="Times New Roman" w:hAnsi="Sylfaen" w:cs="Calibri"/>
                <w:sz w:val="20"/>
                <w:szCs w:val="20"/>
              </w:rPr>
              <w:t xml:space="preserve">ქვეპროგრამა მოიცავსა სპორტული დანიშნულების ობიექტების (სპორტული დარბაზები, </w:t>
            </w:r>
            <w:proofErr w:type="gramStart"/>
            <w:r w:rsidRPr="00E82A37">
              <w:rPr>
                <w:rFonts w:ascii="Sylfaen" w:eastAsia="Times New Roman" w:hAnsi="Sylfaen" w:cs="Calibri"/>
                <w:sz w:val="20"/>
                <w:szCs w:val="20"/>
              </w:rPr>
              <w:t>მოედნები,  სტადიონების</w:t>
            </w:r>
            <w:proofErr w:type="gramEnd"/>
            <w:r w:rsidRPr="00E82A37">
              <w:rPr>
                <w:rFonts w:ascii="Sylfaen" w:eastAsia="Times New Roman" w:hAnsi="Sylfaen" w:cs="Calibri"/>
                <w:sz w:val="20"/>
                <w:szCs w:val="20"/>
              </w:rPr>
              <w:t>, გარე სავარჯიშო კომპლეკტების) მშენებლობას, მოწყობას, რეაბილიტაციას, ექსპლოატაციასა და მოვლა-პატრონობას</w:t>
            </w:r>
          </w:p>
        </w:tc>
      </w:tr>
      <w:tr w:rsidR="00E82A37" w:rsidRPr="00E82A37" w:rsidTr="00E82A37">
        <w:trPr>
          <w:trHeight w:val="300"/>
        </w:trPr>
        <w:tc>
          <w:tcPr>
            <w:tcW w:w="3737" w:type="pct"/>
            <w:gridSpan w:val="4"/>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b/>
                <w:bCs/>
                <w:sz w:val="20"/>
                <w:szCs w:val="20"/>
              </w:rPr>
            </w:pPr>
            <w:r w:rsidRPr="00E82A37">
              <w:rPr>
                <w:rFonts w:ascii="Sylfaen" w:eastAsia="Times New Roman" w:hAnsi="Sylfaen" w:cs="Calibri"/>
                <w:b/>
                <w:bCs/>
                <w:sz w:val="20"/>
                <w:szCs w:val="20"/>
              </w:rPr>
              <w:t>დასახელება</w:t>
            </w:r>
          </w:p>
        </w:tc>
        <w:tc>
          <w:tcPr>
            <w:tcW w:w="947" w:type="pct"/>
            <w:gridSpan w:val="3"/>
            <w:tcBorders>
              <w:top w:val="single" w:sz="4" w:space="0" w:color="auto"/>
              <w:left w:val="nil"/>
              <w:bottom w:val="single" w:sz="4" w:space="0" w:color="auto"/>
              <w:right w:val="single" w:sz="4" w:space="0" w:color="000000"/>
            </w:tcBorders>
            <w:shd w:val="clear" w:color="auto" w:fill="auto"/>
            <w:noWrap/>
            <w:vAlign w:val="center"/>
            <w:hideMark/>
          </w:tcPr>
          <w:p w:rsidR="00E82A37" w:rsidRPr="00E82A37" w:rsidRDefault="00E82A37" w:rsidP="00E82A37">
            <w:pPr>
              <w:spacing w:after="0" w:line="240" w:lineRule="auto"/>
              <w:jc w:val="center"/>
              <w:rPr>
                <w:rFonts w:ascii="Sylfaen" w:eastAsia="Times New Roman" w:hAnsi="Sylfaen" w:cs="Calibri"/>
                <w:sz w:val="20"/>
                <w:szCs w:val="20"/>
              </w:rPr>
            </w:pPr>
            <w:r w:rsidRPr="00E82A37">
              <w:rPr>
                <w:rFonts w:ascii="Sylfaen" w:eastAsia="Times New Roman" w:hAnsi="Sylfaen" w:cs="Calibri"/>
                <w:sz w:val="20"/>
                <w:szCs w:val="20"/>
              </w:rPr>
              <w:t>პროდუქტები 2023 წლისთვის</w:t>
            </w:r>
          </w:p>
        </w:tc>
        <w:tc>
          <w:tcPr>
            <w:tcW w:w="316" w:type="pct"/>
            <w:vMerge w:val="restart"/>
            <w:tcBorders>
              <w:top w:val="nil"/>
              <w:left w:val="single" w:sz="4" w:space="0" w:color="auto"/>
              <w:bottom w:val="single" w:sz="4" w:space="0" w:color="auto"/>
              <w:right w:val="single" w:sz="8"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sz w:val="20"/>
                <w:szCs w:val="20"/>
              </w:rPr>
            </w:pPr>
            <w:r w:rsidRPr="00E82A37">
              <w:rPr>
                <w:rFonts w:ascii="Sylfaen" w:eastAsia="Times New Roman" w:hAnsi="Sylfaen" w:cs="Calibri"/>
                <w:sz w:val="20"/>
                <w:szCs w:val="20"/>
              </w:rPr>
              <w:t>ეკონომიკური კლასიფიკაციის მუხლი</w:t>
            </w:r>
          </w:p>
        </w:tc>
      </w:tr>
      <w:tr w:rsidR="00E82A37" w:rsidRPr="00E82A37" w:rsidTr="00E82A37">
        <w:trPr>
          <w:trHeight w:val="300"/>
        </w:trPr>
        <w:tc>
          <w:tcPr>
            <w:tcW w:w="3737" w:type="pct"/>
            <w:gridSpan w:val="4"/>
            <w:vMerge/>
            <w:tcBorders>
              <w:top w:val="single" w:sz="4" w:space="0" w:color="auto"/>
              <w:left w:val="single" w:sz="8" w:space="0" w:color="auto"/>
              <w:bottom w:val="single" w:sz="4" w:space="0" w:color="000000"/>
              <w:right w:val="single" w:sz="4" w:space="0" w:color="000000"/>
            </w:tcBorders>
            <w:vAlign w:val="center"/>
            <w:hideMark/>
          </w:tcPr>
          <w:p w:rsidR="00E82A37" w:rsidRPr="00E82A37" w:rsidRDefault="00E82A37" w:rsidP="00E82A37">
            <w:pPr>
              <w:spacing w:after="0" w:line="240" w:lineRule="auto"/>
              <w:rPr>
                <w:rFonts w:ascii="Sylfaen" w:eastAsia="Times New Roman" w:hAnsi="Sylfaen" w:cs="Calibri"/>
                <w:b/>
                <w:bCs/>
                <w:sz w:val="20"/>
                <w:szCs w:val="20"/>
              </w:rPr>
            </w:pPr>
          </w:p>
        </w:tc>
        <w:tc>
          <w:tcPr>
            <w:tcW w:w="316"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sz w:val="20"/>
                <w:szCs w:val="20"/>
              </w:rPr>
            </w:pPr>
            <w:r w:rsidRPr="00E82A37">
              <w:rPr>
                <w:rFonts w:ascii="Sylfaen" w:eastAsia="Times New Roman" w:hAnsi="Sylfaen" w:cs="Calibri"/>
                <w:sz w:val="20"/>
                <w:szCs w:val="20"/>
              </w:rPr>
              <w:t>რაოდენობა</w:t>
            </w:r>
          </w:p>
        </w:tc>
        <w:tc>
          <w:tcPr>
            <w:tcW w:w="316"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sz w:val="20"/>
                <w:szCs w:val="20"/>
              </w:rPr>
            </w:pPr>
            <w:r w:rsidRPr="00E82A37">
              <w:rPr>
                <w:rFonts w:ascii="Sylfaen" w:eastAsia="Times New Roman" w:hAnsi="Sylfaen" w:cs="Calibri"/>
                <w:sz w:val="20"/>
                <w:szCs w:val="20"/>
              </w:rPr>
              <w:t>ერთ. საშ. ფასი</w:t>
            </w:r>
          </w:p>
        </w:tc>
        <w:tc>
          <w:tcPr>
            <w:tcW w:w="316"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sz w:val="20"/>
                <w:szCs w:val="20"/>
              </w:rPr>
            </w:pPr>
            <w:r w:rsidRPr="00E82A37">
              <w:rPr>
                <w:rFonts w:ascii="Sylfaen" w:eastAsia="Times New Roman" w:hAnsi="Sylfaen" w:cs="Calibri"/>
                <w:sz w:val="20"/>
                <w:szCs w:val="20"/>
              </w:rPr>
              <w:t>სულ (ლარი)</w:t>
            </w:r>
          </w:p>
        </w:tc>
        <w:tc>
          <w:tcPr>
            <w:tcW w:w="316" w:type="pct"/>
            <w:vMerge/>
            <w:tcBorders>
              <w:top w:val="nil"/>
              <w:left w:val="single" w:sz="4" w:space="0" w:color="auto"/>
              <w:bottom w:val="single" w:sz="4" w:space="0" w:color="auto"/>
              <w:right w:val="single" w:sz="8" w:space="0" w:color="auto"/>
            </w:tcBorders>
            <w:vAlign w:val="center"/>
            <w:hideMark/>
          </w:tcPr>
          <w:p w:rsidR="00E82A37" w:rsidRPr="00E82A37" w:rsidRDefault="00E82A37" w:rsidP="00E82A37">
            <w:pPr>
              <w:spacing w:after="0" w:line="240" w:lineRule="auto"/>
              <w:rPr>
                <w:rFonts w:ascii="Sylfaen" w:eastAsia="Times New Roman" w:hAnsi="Sylfaen" w:cs="Calibri"/>
                <w:sz w:val="20"/>
                <w:szCs w:val="20"/>
              </w:rPr>
            </w:pPr>
          </w:p>
        </w:tc>
      </w:tr>
      <w:tr w:rsidR="00E82A37" w:rsidRPr="00E82A37" w:rsidTr="00E82A37">
        <w:trPr>
          <w:trHeight w:val="600"/>
        </w:trPr>
        <w:tc>
          <w:tcPr>
            <w:tcW w:w="3737" w:type="pct"/>
            <w:gridSpan w:val="4"/>
            <w:tcBorders>
              <w:top w:val="single" w:sz="4" w:space="0" w:color="auto"/>
              <w:left w:val="single" w:sz="8" w:space="0" w:color="auto"/>
              <w:bottom w:val="nil"/>
              <w:right w:val="single" w:sz="4" w:space="0" w:color="000000"/>
            </w:tcBorders>
            <w:shd w:val="clear" w:color="auto" w:fill="auto"/>
            <w:vAlign w:val="center"/>
            <w:hideMark/>
          </w:tcPr>
          <w:p w:rsidR="00E82A37" w:rsidRPr="00E82A37" w:rsidRDefault="00E82A37" w:rsidP="00E82A37">
            <w:pPr>
              <w:spacing w:after="0" w:line="240" w:lineRule="auto"/>
              <w:rPr>
                <w:rFonts w:ascii="Sylfaen" w:eastAsia="Times New Roman" w:hAnsi="Sylfaen" w:cs="Calibri"/>
                <w:sz w:val="20"/>
                <w:szCs w:val="20"/>
              </w:rPr>
            </w:pPr>
            <w:proofErr w:type="gramStart"/>
            <w:r w:rsidRPr="00E82A37">
              <w:rPr>
                <w:rFonts w:ascii="Sylfaen" w:eastAsia="Times New Roman" w:hAnsi="Sylfaen" w:cs="Calibri"/>
                <w:sz w:val="20"/>
                <w:szCs w:val="20"/>
              </w:rPr>
              <w:t>ქ.ბორჯომში</w:t>
            </w:r>
            <w:proofErr w:type="gramEnd"/>
            <w:r w:rsidRPr="00E82A37">
              <w:rPr>
                <w:rFonts w:ascii="Sylfaen" w:eastAsia="Times New Roman" w:hAnsi="Sylfaen" w:cs="Calibri"/>
                <w:sz w:val="20"/>
                <w:szCs w:val="20"/>
              </w:rPr>
              <w:t xml:space="preserve"> პლატოზე სპორტული მოედანის მოწყობა </w:t>
            </w:r>
          </w:p>
        </w:tc>
        <w:tc>
          <w:tcPr>
            <w:tcW w:w="316"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sz w:val="20"/>
                <w:szCs w:val="20"/>
              </w:rPr>
            </w:pPr>
            <w:r w:rsidRPr="00E82A37">
              <w:rPr>
                <w:rFonts w:ascii="Sylfaen" w:eastAsia="Times New Roman" w:hAnsi="Sylfaen" w:cs="Calibri"/>
                <w:sz w:val="20"/>
                <w:szCs w:val="20"/>
              </w:rPr>
              <w:t>1</w:t>
            </w:r>
          </w:p>
        </w:tc>
        <w:tc>
          <w:tcPr>
            <w:tcW w:w="316"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sz w:val="20"/>
                <w:szCs w:val="20"/>
              </w:rPr>
            </w:pPr>
            <w:r w:rsidRPr="00E82A37">
              <w:rPr>
                <w:rFonts w:ascii="Sylfaen" w:eastAsia="Times New Roman" w:hAnsi="Sylfaen" w:cs="Calibri"/>
                <w:sz w:val="20"/>
                <w:szCs w:val="20"/>
              </w:rPr>
              <w:t> </w:t>
            </w:r>
          </w:p>
        </w:tc>
        <w:tc>
          <w:tcPr>
            <w:tcW w:w="316"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sz w:val="20"/>
                <w:szCs w:val="20"/>
              </w:rPr>
            </w:pPr>
            <w:r w:rsidRPr="00E82A37">
              <w:rPr>
                <w:rFonts w:ascii="Sylfaen" w:eastAsia="Times New Roman" w:hAnsi="Sylfaen" w:cs="Calibri"/>
                <w:sz w:val="20"/>
                <w:szCs w:val="20"/>
              </w:rPr>
              <w:t>500,000</w:t>
            </w:r>
          </w:p>
        </w:tc>
        <w:tc>
          <w:tcPr>
            <w:tcW w:w="316" w:type="pct"/>
            <w:tcBorders>
              <w:top w:val="nil"/>
              <w:left w:val="nil"/>
              <w:bottom w:val="single" w:sz="4" w:space="0" w:color="auto"/>
              <w:right w:val="single" w:sz="8" w:space="0" w:color="auto"/>
            </w:tcBorders>
            <w:shd w:val="clear" w:color="auto" w:fill="auto"/>
            <w:vAlign w:val="center"/>
            <w:hideMark/>
          </w:tcPr>
          <w:p w:rsidR="00E82A37" w:rsidRPr="00E82A37" w:rsidRDefault="00E82A37" w:rsidP="00E82A37">
            <w:pPr>
              <w:spacing w:after="0" w:line="240" w:lineRule="auto"/>
              <w:rPr>
                <w:rFonts w:ascii="Sylfaen" w:eastAsia="Times New Roman" w:hAnsi="Sylfaen" w:cs="Calibri"/>
                <w:sz w:val="20"/>
                <w:szCs w:val="20"/>
              </w:rPr>
            </w:pPr>
            <w:r w:rsidRPr="00E82A37">
              <w:rPr>
                <w:rFonts w:ascii="Sylfaen" w:eastAsia="Times New Roman" w:hAnsi="Sylfaen" w:cs="Calibri"/>
                <w:sz w:val="20"/>
                <w:szCs w:val="20"/>
              </w:rPr>
              <w:t xml:space="preserve">არაფინანსური აქტივების ზრდა </w:t>
            </w:r>
          </w:p>
        </w:tc>
      </w:tr>
      <w:tr w:rsidR="00E82A37" w:rsidRPr="00E82A37" w:rsidTr="00E82A37">
        <w:trPr>
          <w:trHeight w:val="300"/>
        </w:trPr>
        <w:tc>
          <w:tcPr>
            <w:tcW w:w="3737"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rPr>
                <w:rFonts w:ascii="Sylfaen" w:eastAsia="Times New Roman" w:hAnsi="Sylfaen" w:cs="Calibri"/>
                <w:sz w:val="20"/>
                <w:szCs w:val="20"/>
              </w:rPr>
            </w:pPr>
            <w:r w:rsidRPr="00E82A37">
              <w:rPr>
                <w:rFonts w:ascii="Sylfaen" w:eastAsia="Times New Roman" w:hAnsi="Sylfaen" w:cs="Calibri"/>
                <w:sz w:val="20"/>
                <w:szCs w:val="20"/>
              </w:rPr>
              <w:t> </w:t>
            </w:r>
          </w:p>
        </w:tc>
        <w:tc>
          <w:tcPr>
            <w:tcW w:w="316"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sz w:val="20"/>
                <w:szCs w:val="20"/>
              </w:rPr>
            </w:pPr>
            <w:r w:rsidRPr="00E82A37">
              <w:rPr>
                <w:rFonts w:ascii="Sylfaen" w:eastAsia="Times New Roman" w:hAnsi="Sylfaen" w:cs="Calibri"/>
                <w:sz w:val="20"/>
                <w:szCs w:val="20"/>
              </w:rPr>
              <w:t> </w:t>
            </w:r>
          </w:p>
        </w:tc>
        <w:tc>
          <w:tcPr>
            <w:tcW w:w="316"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sz w:val="20"/>
                <w:szCs w:val="20"/>
              </w:rPr>
            </w:pPr>
            <w:r w:rsidRPr="00E82A37">
              <w:rPr>
                <w:rFonts w:ascii="Sylfaen" w:eastAsia="Times New Roman" w:hAnsi="Sylfaen" w:cs="Calibri"/>
                <w:sz w:val="20"/>
                <w:szCs w:val="20"/>
              </w:rPr>
              <w:t> </w:t>
            </w:r>
          </w:p>
        </w:tc>
        <w:tc>
          <w:tcPr>
            <w:tcW w:w="316"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sz w:val="20"/>
                <w:szCs w:val="20"/>
              </w:rPr>
            </w:pPr>
            <w:r w:rsidRPr="00E82A37">
              <w:rPr>
                <w:rFonts w:ascii="Sylfaen" w:eastAsia="Times New Roman" w:hAnsi="Sylfaen" w:cs="Calibri"/>
                <w:sz w:val="20"/>
                <w:szCs w:val="20"/>
              </w:rPr>
              <w:t> </w:t>
            </w:r>
          </w:p>
        </w:tc>
        <w:tc>
          <w:tcPr>
            <w:tcW w:w="316"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rPr>
                <w:rFonts w:ascii="Sylfaen" w:eastAsia="Times New Roman" w:hAnsi="Sylfaen" w:cs="Calibri"/>
                <w:sz w:val="20"/>
                <w:szCs w:val="20"/>
              </w:rPr>
            </w:pPr>
            <w:r w:rsidRPr="00E82A37">
              <w:rPr>
                <w:rFonts w:ascii="Sylfaen" w:eastAsia="Times New Roman" w:hAnsi="Sylfaen" w:cs="Calibri"/>
                <w:sz w:val="20"/>
                <w:szCs w:val="20"/>
              </w:rPr>
              <w:t> </w:t>
            </w:r>
          </w:p>
        </w:tc>
      </w:tr>
      <w:tr w:rsidR="00E82A37" w:rsidRPr="00E82A37" w:rsidTr="00E82A37">
        <w:trPr>
          <w:trHeight w:val="300"/>
        </w:trPr>
        <w:tc>
          <w:tcPr>
            <w:tcW w:w="3737"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b/>
                <w:bCs/>
                <w:sz w:val="20"/>
                <w:szCs w:val="20"/>
              </w:rPr>
            </w:pPr>
            <w:r w:rsidRPr="00E82A37">
              <w:rPr>
                <w:rFonts w:ascii="Sylfaen" w:eastAsia="Times New Roman" w:hAnsi="Sylfaen" w:cs="Calibri"/>
                <w:b/>
                <w:bCs/>
                <w:sz w:val="20"/>
                <w:szCs w:val="20"/>
              </w:rPr>
              <w:t xml:space="preserve">სულ </w:t>
            </w:r>
          </w:p>
        </w:tc>
        <w:tc>
          <w:tcPr>
            <w:tcW w:w="316"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sz w:val="20"/>
                <w:szCs w:val="20"/>
              </w:rPr>
            </w:pPr>
            <w:r w:rsidRPr="00E82A37">
              <w:rPr>
                <w:rFonts w:ascii="Sylfaen" w:eastAsia="Times New Roman" w:hAnsi="Sylfaen" w:cs="Calibri"/>
                <w:sz w:val="20"/>
                <w:szCs w:val="20"/>
              </w:rPr>
              <w:t> </w:t>
            </w:r>
          </w:p>
        </w:tc>
        <w:tc>
          <w:tcPr>
            <w:tcW w:w="316"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sz w:val="20"/>
                <w:szCs w:val="20"/>
              </w:rPr>
            </w:pPr>
            <w:r w:rsidRPr="00E82A37">
              <w:rPr>
                <w:rFonts w:ascii="Sylfaen" w:eastAsia="Times New Roman" w:hAnsi="Sylfaen" w:cs="Calibri"/>
                <w:sz w:val="20"/>
                <w:szCs w:val="20"/>
              </w:rPr>
              <w:t> </w:t>
            </w:r>
          </w:p>
        </w:tc>
        <w:tc>
          <w:tcPr>
            <w:tcW w:w="316"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b/>
                <w:bCs/>
                <w:sz w:val="20"/>
                <w:szCs w:val="20"/>
              </w:rPr>
            </w:pPr>
            <w:r w:rsidRPr="00E82A37">
              <w:rPr>
                <w:rFonts w:ascii="Sylfaen" w:eastAsia="Times New Roman" w:hAnsi="Sylfaen" w:cs="Calibri"/>
                <w:b/>
                <w:bCs/>
                <w:sz w:val="20"/>
                <w:szCs w:val="20"/>
              </w:rPr>
              <w:t>500,000</w:t>
            </w:r>
          </w:p>
        </w:tc>
        <w:tc>
          <w:tcPr>
            <w:tcW w:w="316"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sz w:val="20"/>
                <w:szCs w:val="20"/>
              </w:rPr>
            </w:pPr>
            <w:r w:rsidRPr="00E82A37">
              <w:rPr>
                <w:rFonts w:ascii="Sylfaen" w:eastAsia="Times New Roman" w:hAnsi="Sylfaen" w:cs="Calibri"/>
                <w:sz w:val="20"/>
                <w:szCs w:val="20"/>
              </w:rPr>
              <w:t> </w:t>
            </w:r>
          </w:p>
        </w:tc>
      </w:tr>
      <w:tr w:rsidR="00E82A37" w:rsidRPr="00E82A37" w:rsidTr="00E82A37">
        <w:trPr>
          <w:trHeight w:val="300"/>
        </w:trPr>
        <w:tc>
          <w:tcPr>
            <w:tcW w:w="3737" w:type="pct"/>
            <w:gridSpan w:val="4"/>
            <w:tcBorders>
              <w:top w:val="single" w:sz="4" w:space="0" w:color="auto"/>
              <w:left w:val="single" w:sz="8" w:space="0" w:color="auto"/>
              <w:bottom w:val="single" w:sz="4" w:space="0" w:color="auto"/>
              <w:right w:val="nil"/>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b/>
                <w:bCs/>
                <w:sz w:val="20"/>
                <w:szCs w:val="20"/>
              </w:rPr>
            </w:pPr>
            <w:r w:rsidRPr="00E82A37">
              <w:rPr>
                <w:rFonts w:ascii="Sylfaen" w:eastAsia="Times New Roman" w:hAnsi="Sylfaen" w:cs="Calibri"/>
                <w:b/>
                <w:bCs/>
                <w:sz w:val="20"/>
                <w:szCs w:val="20"/>
              </w:rPr>
              <w:t xml:space="preserve">ქვეპროგრამის განხორციელების დროითი გეგმა </w:t>
            </w:r>
          </w:p>
        </w:tc>
        <w:tc>
          <w:tcPr>
            <w:tcW w:w="316" w:type="pct"/>
            <w:tcBorders>
              <w:top w:val="nil"/>
              <w:left w:val="nil"/>
              <w:bottom w:val="nil"/>
              <w:right w:val="nil"/>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b/>
                <w:bCs/>
                <w:sz w:val="20"/>
                <w:szCs w:val="20"/>
              </w:rPr>
            </w:pPr>
          </w:p>
        </w:tc>
        <w:tc>
          <w:tcPr>
            <w:tcW w:w="316" w:type="pct"/>
            <w:tcBorders>
              <w:top w:val="nil"/>
              <w:left w:val="nil"/>
              <w:bottom w:val="nil"/>
              <w:right w:val="nil"/>
            </w:tcBorders>
            <w:shd w:val="clear" w:color="auto" w:fill="auto"/>
            <w:vAlign w:val="center"/>
            <w:hideMark/>
          </w:tcPr>
          <w:p w:rsidR="00E82A37" w:rsidRPr="00E82A37" w:rsidRDefault="00E82A37" w:rsidP="00E82A37">
            <w:pPr>
              <w:spacing w:after="0" w:line="240" w:lineRule="auto"/>
              <w:rPr>
                <w:rFonts w:ascii="Times New Roman" w:eastAsia="Times New Roman" w:hAnsi="Times New Roman"/>
                <w:sz w:val="20"/>
                <w:szCs w:val="20"/>
              </w:rPr>
            </w:pPr>
          </w:p>
        </w:tc>
        <w:tc>
          <w:tcPr>
            <w:tcW w:w="316" w:type="pct"/>
            <w:tcBorders>
              <w:top w:val="nil"/>
              <w:left w:val="nil"/>
              <w:bottom w:val="nil"/>
              <w:right w:val="nil"/>
            </w:tcBorders>
            <w:shd w:val="clear" w:color="auto" w:fill="auto"/>
            <w:noWrap/>
            <w:vAlign w:val="center"/>
            <w:hideMark/>
          </w:tcPr>
          <w:p w:rsidR="00E82A37" w:rsidRPr="00E82A37" w:rsidRDefault="00E82A37" w:rsidP="00E82A37">
            <w:pPr>
              <w:spacing w:after="0" w:line="240" w:lineRule="auto"/>
              <w:rPr>
                <w:rFonts w:ascii="Times New Roman" w:eastAsia="Times New Roman" w:hAnsi="Times New Roman"/>
                <w:sz w:val="20"/>
                <w:szCs w:val="20"/>
              </w:rPr>
            </w:pPr>
          </w:p>
        </w:tc>
        <w:tc>
          <w:tcPr>
            <w:tcW w:w="316" w:type="pct"/>
            <w:tcBorders>
              <w:top w:val="nil"/>
              <w:left w:val="nil"/>
              <w:bottom w:val="nil"/>
              <w:right w:val="single" w:sz="8" w:space="0" w:color="auto"/>
            </w:tcBorders>
            <w:shd w:val="clear" w:color="auto" w:fill="auto"/>
            <w:noWrap/>
            <w:vAlign w:val="center"/>
            <w:hideMark/>
          </w:tcPr>
          <w:p w:rsidR="00E82A37" w:rsidRPr="00E82A37" w:rsidRDefault="00E82A37" w:rsidP="00E82A37">
            <w:pPr>
              <w:spacing w:after="0" w:line="240" w:lineRule="auto"/>
              <w:rPr>
                <w:rFonts w:ascii="Sylfaen" w:eastAsia="Times New Roman" w:hAnsi="Sylfaen" w:cs="Calibri"/>
                <w:sz w:val="20"/>
                <w:szCs w:val="20"/>
              </w:rPr>
            </w:pPr>
            <w:r w:rsidRPr="00E82A37">
              <w:rPr>
                <w:rFonts w:ascii="Sylfaen" w:eastAsia="Times New Roman" w:hAnsi="Sylfaen" w:cs="Calibri"/>
                <w:sz w:val="20"/>
                <w:szCs w:val="20"/>
              </w:rPr>
              <w:t> </w:t>
            </w:r>
          </w:p>
        </w:tc>
      </w:tr>
      <w:tr w:rsidR="00E82A37" w:rsidRPr="00E82A37" w:rsidTr="00E82A37">
        <w:trPr>
          <w:trHeight w:val="300"/>
        </w:trPr>
        <w:tc>
          <w:tcPr>
            <w:tcW w:w="3737"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b/>
                <w:bCs/>
                <w:sz w:val="20"/>
                <w:szCs w:val="20"/>
              </w:rPr>
            </w:pPr>
            <w:r w:rsidRPr="00E82A37">
              <w:rPr>
                <w:rFonts w:ascii="Sylfaen" w:eastAsia="Times New Roman" w:hAnsi="Sylfaen" w:cs="Calibri"/>
                <w:b/>
                <w:bCs/>
                <w:sz w:val="20"/>
                <w:szCs w:val="20"/>
              </w:rPr>
              <w:t>დასახელება</w:t>
            </w:r>
          </w:p>
        </w:tc>
        <w:tc>
          <w:tcPr>
            <w:tcW w:w="316" w:type="pct"/>
            <w:tcBorders>
              <w:top w:val="single" w:sz="4" w:space="0" w:color="auto"/>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b/>
                <w:bCs/>
                <w:sz w:val="20"/>
                <w:szCs w:val="20"/>
              </w:rPr>
            </w:pPr>
            <w:r w:rsidRPr="00E82A37">
              <w:rPr>
                <w:rFonts w:ascii="Sylfaen" w:eastAsia="Times New Roman" w:hAnsi="Sylfaen" w:cs="Calibri"/>
                <w:b/>
                <w:bCs/>
                <w:sz w:val="20"/>
                <w:szCs w:val="20"/>
              </w:rPr>
              <w:t>1 კვარტალი</w:t>
            </w:r>
          </w:p>
        </w:tc>
        <w:tc>
          <w:tcPr>
            <w:tcW w:w="316" w:type="pct"/>
            <w:tcBorders>
              <w:top w:val="single" w:sz="4" w:space="0" w:color="auto"/>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b/>
                <w:bCs/>
                <w:sz w:val="20"/>
                <w:szCs w:val="20"/>
              </w:rPr>
            </w:pPr>
            <w:r w:rsidRPr="00E82A37">
              <w:rPr>
                <w:rFonts w:ascii="Sylfaen" w:eastAsia="Times New Roman" w:hAnsi="Sylfaen" w:cs="Calibri"/>
                <w:b/>
                <w:bCs/>
                <w:sz w:val="20"/>
                <w:szCs w:val="20"/>
              </w:rPr>
              <w:t>2 კვარტალი</w:t>
            </w:r>
          </w:p>
        </w:tc>
        <w:tc>
          <w:tcPr>
            <w:tcW w:w="316" w:type="pct"/>
            <w:tcBorders>
              <w:top w:val="single" w:sz="4" w:space="0" w:color="auto"/>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b/>
                <w:bCs/>
                <w:sz w:val="20"/>
                <w:szCs w:val="20"/>
              </w:rPr>
            </w:pPr>
            <w:r w:rsidRPr="00E82A37">
              <w:rPr>
                <w:rFonts w:ascii="Sylfaen" w:eastAsia="Times New Roman" w:hAnsi="Sylfaen" w:cs="Calibri"/>
                <w:b/>
                <w:bCs/>
                <w:sz w:val="20"/>
                <w:szCs w:val="20"/>
              </w:rPr>
              <w:t>3 კვარტალი</w:t>
            </w:r>
          </w:p>
        </w:tc>
        <w:tc>
          <w:tcPr>
            <w:tcW w:w="316" w:type="pct"/>
            <w:tcBorders>
              <w:top w:val="single" w:sz="4" w:space="0" w:color="auto"/>
              <w:left w:val="nil"/>
              <w:bottom w:val="single" w:sz="4" w:space="0" w:color="auto"/>
              <w:right w:val="single" w:sz="8"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b/>
                <w:bCs/>
                <w:sz w:val="20"/>
                <w:szCs w:val="20"/>
              </w:rPr>
            </w:pPr>
            <w:r w:rsidRPr="00E82A37">
              <w:rPr>
                <w:rFonts w:ascii="Sylfaen" w:eastAsia="Times New Roman" w:hAnsi="Sylfaen" w:cs="Calibri"/>
                <w:b/>
                <w:bCs/>
                <w:sz w:val="20"/>
                <w:szCs w:val="20"/>
              </w:rPr>
              <w:t>4 კვარტალი</w:t>
            </w:r>
          </w:p>
        </w:tc>
      </w:tr>
      <w:tr w:rsidR="00E82A37" w:rsidRPr="00E82A37" w:rsidTr="00E82A37">
        <w:trPr>
          <w:trHeight w:val="300"/>
        </w:trPr>
        <w:tc>
          <w:tcPr>
            <w:tcW w:w="3737"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E82A37" w:rsidRPr="00E82A37" w:rsidRDefault="00E82A37" w:rsidP="00E82A37">
            <w:pPr>
              <w:spacing w:after="0" w:line="240" w:lineRule="auto"/>
              <w:rPr>
                <w:rFonts w:ascii="Sylfaen" w:eastAsia="Times New Roman" w:hAnsi="Sylfaen" w:cs="Calibri"/>
                <w:sz w:val="20"/>
                <w:szCs w:val="20"/>
              </w:rPr>
            </w:pPr>
            <w:proofErr w:type="gramStart"/>
            <w:r w:rsidRPr="00E82A37">
              <w:rPr>
                <w:rFonts w:ascii="Sylfaen" w:eastAsia="Times New Roman" w:hAnsi="Sylfaen" w:cs="Calibri"/>
                <w:sz w:val="20"/>
                <w:szCs w:val="20"/>
              </w:rPr>
              <w:t>ქ.ბორჯომში</w:t>
            </w:r>
            <w:proofErr w:type="gramEnd"/>
            <w:r w:rsidRPr="00E82A37">
              <w:rPr>
                <w:rFonts w:ascii="Sylfaen" w:eastAsia="Times New Roman" w:hAnsi="Sylfaen" w:cs="Calibri"/>
                <w:sz w:val="20"/>
                <w:szCs w:val="20"/>
              </w:rPr>
              <w:t xml:space="preserve"> პლატოზე სპორტული მოედანის მოწყობა </w:t>
            </w:r>
          </w:p>
        </w:tc>
        <w:tc>
          <w:tcPr>
            <w:tcW w:w="316"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b/>
                <w:bCs/>
                <w:sz w:val="20"/>
                <w:szCs w:val="20"/>
              </w:rPr>
            </w:pPr>
            <w:r w:rsidRPr="00E82A37">
              <w:rPr>
                <w:rFonts w:ascii="Sylfaen" w:eastAsia="Times New Roman" w:hAnsi="Sylfaen" w:cs="Calibri"/>
                <w:b/>
                <w:bCs/>
                <w:sz w:val="20"/>
                <w:szCs w:val="20"/>
              </w:rPr>
              <w:t> </w:t>
            </w:r>
          </w:p>
        </w:tc>
        <w:tc>
          <w:tcPr>
            <w:tcW w:w="316"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b/>
                <w:bCs/>
                <w:sz w:val="20"/>
                <w:szCs w:val="20"/>
              </w:rPr>
            </w:pPr>
            <w:r w:rsidRPr="00E82A37">
              <w:rPr>
                <w:rFonts w:ascii="Sylfaen" w:eastAsia="Times New Roman" w:hAnsi="Sylfaen" w:cs="Calibri"/>
                <w:b/>
                <w:bCs/>
                <w:sz w:val="20"/>
                <w:szCs w:val="20"/>
              </w:rPr>
              <w:t>X</w:t>
            </w:r>
          </w:p>
        </w:tc>
        <w:tc>
          <w:tcPr>
            <w:tcW w:w="316"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b/>
                <w:bCs/>
                <w:sz w:val="20"/>
                <w:szCs w:val="20"/>
              </w:rPr>
            </w:pPr>
            <w:r w:rsidRPr="00E82A37">
              <w:rPr>
                <w:rFonts w:ascii="Sylfaen" w:eastAsia="Times New Roman" w:hAnsi="Sylfaen" w:cs="Calibri"/>
                <w:b/>
                <w:bCs/>
                <w:sz w:val="20"/>
                <w:szCs w:val="20"/>
              </w:rPr>
              <w:t>X</w:t>
            </w:r>
          </w:p>
        </w:tc>
        <w:tc>
          <w:tcPr>
            <w:tcW w:w="316"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b/>
                <w:bCs/>
                <w:sz w:val="20"/>
                <w:szCs w:val="20"/>
              </w:rPr>
            </w:pPr>
            <w:r w:rsidRPr="00E82A37">
              <w:rPr>
                <w:rFonts w:ascii="Sylfaen" w:eastAsia="Times New Roman" w:hAnsi="Sylfaen" w:cs="Calibri"/>
                <w:b/>
                <w:bCs/>
                <w:sz w:val="20"/>
                <w:szCs w:val="20"/>
              </w:rPr>
              <w:t> </w:t>
            </w:r>
          </w:p>
        </w:tc>
      </w:tr>
      <w:tr w:rsidR="00E82A37" w:rsidRPr="00E82A37" w:rsidTr="00E82A37">
        <w:trPr>
          <w:trHeight w:val="300"/>
        </w:trPr>
        <w:tc>
          <w:tcPr>
            <w:tcW w:w="3737"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E82A37" w:rsidRPr="00E82A37" w:rsidRDefault="00E82A37" w:rsidP="00E82A37">
            <w:pPr>
              <w:spacing w:after="0" w:line="240" w:lineRule="auto"/>
              <w:rPr>
                <w:rFonts w:ascii="Sylfaen" w:eastAsia="Times New Roman" w:hAnsi="Sylfaen" w:cs="Calibri"/>
                <w:sz w:val="20"/>
                <w:szCs w:val="20"/>
              </w:rPr>
            </w:pPr>
            <w:r w:rsidRPr="00E82A37">
              <w:rPr>
                <w:rFonts w:ascii="Sylfaen" w:eastAsia="Times New Roman" w:hAnsi="Sylfaen" w:cs="Calibri"/>
                <w:sz w:val="20"/>
                <w:szCs w:val="20"/>
              </w:rPr>
              <w:t> </w:t>
            </w:r>
          </w:p>
        </w:tc>
        <w:tc>
          <w:tcPr>
            <w:tcW w:w="316"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b/>
                <w:bCs/>
                <w:sz w:val="20"/>
                <w:szCs w:val="20"/>
              </w:rPr>
            </w:pPr>
            <w:r w:rsidRPr="00E82A37">
              <w:rPr>
                <w:rFonts w:ascii="Sylfaen" w:eastAsia="Times New Roman" w:hAnsi="Sylfaen" w:cs="Calibri"/>
                <w:b/>
                <w:bCs/>
                <w:sz w:val="20"/>
                <w:szCs w:val="20"/>
              </w:rPr>
              <w:t> </w:t>
            </w:r>
          </w:p>
        </w:tc>
        <w:tc>
          <w:tcPr>
            <w:tcW w:w="316" w:type="pct"/>
            <w:tcBorders>
              <w:top w:val="nil"/>
              <w:left w:val="nil"/>
              <w:bottom w:val="nil"/>
              <w:right w:val="nil"/>
            </w:tcBorders>
            <w:shd w:val="clear" w:color="auto" w:fill="auto"/>
            <w:noWrap/>
            <w:vAlign w:val="center"/>
            <w:hideMark/>
          </w:tcPr>
          <w:p w:rsidR="00E82A37" w:rsidRPr="00E82A37" w:rsidRDefault="00E82A37" w:rsidP="00E82A37">
            <w:pPr>
              <w:spacing w:after="0" w:line="240" w:lineRule="auto"/>
              <w:jc w:val="center"/>
              <w:rPr>
                <w:rFonts w:ascii="Sylfaen" w:eastAsia="Times New Roman" w:hAnsi="Sylfaen" w:cs="Calibri"/>
                <w:b/>
                <w:bCs/>
                <w:sz w:val="20"/>
                <w:szCs w:val="20"/>
              </w:rPr>
            </w:pPr>
          </w:p>
        </w:tc>
        <w:tc>
          <w:tcPr>
            <w:tcW w:w="316" w:type="pct"/>
            <w:tcBorders>
              <w:top w:val="nil"/>
              <w:left w:val="nil"/>
              <w:bottom w:val="nil"/>
              <w:right w:val="nil"/>
            </w:tcBorders>
            <w:shd w:val="clear" w:color="auto" w:fill="auto"/>
            <w:noWrap/>
            <w:vAlign w:val="center"/>
            <w:hideMark/>
          </w:tcPr>
          <w:p w:rsidR="00E82A37" w:rsidRPr="00E82A37" w:rsidRDefault="00E82A37" w:rsidP="00E82A37">
            <w:pPr>
              <w:spacing w:after="0" w:line="240" w:lineRule="auto"/>
              <w:rPr>
                <w:rFonts w:ascii="Times New Roman" w:eastAsia="Times New Roman" w:hAnsi="Times New Roman"/>
                <w:sz w:val="20"/>
                <w:szCs w:val="20"/>
              </w:rPr>
            </w:pPr>
          </w:p>
        </w:tc>
        <w:tc>
          <w:tcPr>
            <w:tcW w:w="316" w:type="pct"/>
            <w:tcBorders>
              <w:top w:val="nil"/>
              <w:left w:val="nil"/>
              <w:bottom w:val="nil"/>
              <w:right w:val="nil"/>
            </w:tcBorders>
            <w:shd w:val="clear" w:color="auto" w:fill="auto"/>
            <w:noWrap/>
            <w:vAlign w:val="center"/>
            <w:hideMark/>
          </w:tcPr>
          <w:p w:rsidR="00E82A37" w:rsidRPr="00E82A37" w:rsidRDefault="00E82A37" w:rsidP="00E82A37">
            <w:pPr>
              <w:spacing w:after="0" w:line="240" w:lineRule="auto"/>
              <w:rPr>
                <w:rFonts w:ascii="Times New Roman" w:eastAsia="Times New Roman" w:hAnsi="Times New Roman"/>
                <w:sz w:val="20"/>
                <w:szCs w:val="20"/>
              </w:rPr>
            </w:pPr>
          </w:p>
        </w:tc>
      </w:tr>
      <w:tr w:rsidR="00E82A37" w:rsidRPr="00E82A37" w:rsidTr="00E82A37">
        <w:trPr>
          <w:trHeight w:val="300"/>
        </w:trPr>
        <w:tc>
          <w:tcPr>
            <w:tcW w:w="3737"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rPr>
                <w:rFonts w:ascii="Sylfaen" w:eastAsia="Times New Roman" w:hAnsi="Sylfaen" w:cs="Calibri"/>
                <w:sz w:val="20"/>
                <w:szCs w:val="20"/>
              </w:rPr>
            </w:pPr>
            <w:r w:rsidRPr="00E82A37">
              <w:rPr>
                <w:rFonts w:ascii="Sylfaen" w:eastAsia="Times New Roman" w:hAnsi="Sylfaen" w:cs="Calibri"/>
                <w:sz w:val="20"/>
                <w:szCs w:val="20"/>
              </w:rPr>
              <w:t> </w:t>
            </w:r>
          </w:p>
        </w:tc>
        <w:tc>
          <w:tcPr>
            <w:tcW w:w="316"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b/>
                <w:bCs/>
                <w:sz w:val="20"/>
                <w:szCs w:val="20"/>
              </w:rPr>
            </w:pPr>
            <w:r w:rsidRPr="00E82A37">
              <w:rPr>
                <w:rFonts w:ascii="Sylfaen" w:eastAsia="Times New Roman" w:hAnsi="Sylfaen" w:cs="Calibri"/>
                <w:b/>
                <w:bCs/>
                <w:sz w:val="20"/>
                <w:szCs w:val="20"/>
              </w:rPr>
              <w:t> </w:t>
            </w:r>
          </w:p>
        </w:tc>
        <w:tc>
          <w:tcPr>
            <w:tcW w:w="316" w:type="pct"/>
            <w:tcBorders>
              <w:top w:val="single" w:sz="4" w:space="0" w:color="auto"/>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b/>
                <w:bCs/>
                <w:sz w:val="20"/>
                <w:szCs w:val="20"/>
              </w:rPr>
            </w:pPr>
            <w:r w:rsidRPr="00E82A37">
              <w:rPr>
                <w:rFonts w:ascii="Sylfaen" w:eastAsia="Times New Roman" w:hAnsi="Sylfaen" w:cs="Calibri"/>
                <w:b/>
                <w:bCs/>
                <w:sz w:val="20"/>
                <w:szCs w:val="20"/>
              </w:rPr>
              <w:t> </w:t>
            </w:r>
          </w:p>
        </w:tc>
        <w:tc>
          <w:tcPr>
            <w:tcW w:w="316" w:type="pct"/>
            <w:tcBorders>
              <w:top w:val="single" w:sz="4" w:space="0" w:color="auto"/>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b/>
                <w:bCs/>
                <w:sz w:val="20"/>
                <w:szCs w:val="20"/>
              </w:rPr>
            </w:pPr>
            <w:r w:rsidRPr="00E82A37">
              <w:rPr>
                <w:rFonts w:ascii="Sylfaen" w:eastAsia="Times New Roman" w:hAnsi="Sylfaen" w:cs="Calibri"/>
                <w:b/>
                <w:bCs/>
                <w:sz w:val="20"/>
                <w:szCs w:val="20"/>
              </w:rPr>
              <w:t> </w:t>
            </w:r>
          </w:p>
        </w:tc>
        <w:tc>
          <w:tcPr>
            <w:tcW w:w="316" w:type="pct"/>
            <w:tcBorders>
              <w:top w:val="single" w:sz="4" w:space="0" w:color="auto"/>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b/>
                <w:bCs/>
                <w:sz w:val="20"/>
                <w:szCs w:val="20"/>
              </w:rPr>
            </w:pPr>
            <w:r w:rsidRPr="00E82A37">
              <w:rPr>
                <w:rFonts w:ascii="Sylfaen" w:eastAsia="Times New Roman" w:hAnsi="Sylfaen" w:cs="Calibri"/>
                <w:b/>
                <w:bCs/>
                <w:sz w:val="20"/>
                <w:szCs w:val="20"/>
              </w:rPr>
              <w:t> </w:t>
            </w:r>
          </w:p>
        </w:tc>
      </w:tr>
      <w:tr w:rsidR="00E82A37" w:rsidRPr="00E82A37" w:rsidTr="00E82A37">
        <w:trPr>
          <w:trHeight w:val="300"/>
        </w:trPr>
        <w:tc>
          <w:tcPr>
            <w:tcW w:w="3737"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rPr>
                <w:rFonts w:ascii="Sylfaen" w:eastAsia="Times New Roman" w:hAnsi="Sylfaen" w:cs="Calibri"/>
                <w:sz w:val="20"/>
                <w:szCs w:val="20"/>
              </w:rPr>
            </w:pPr>
            <w:r w:rsidRPr="00E82A37">
              <w:rPr>
                <w:rFonts w:ascii="Sylfaen" w:eastAsia="Times New Roman" w:hAnsi="Sylfaen" w:cs="Calibri"/>
                <w:sz w:val="20"/>
                <w:szCs w:val="20"/>
              </w:rPr>
              <w:t> </w:t>
            </w:r>
          </w:p>
        </w:tc>
        <w:tc>
          <w:tcPr>
            <w:tcW w:w="316"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b/>
                <w:bCs/>
                <w:sz w:val="20"/>
                <w:szCs w:val="20"/>
              </w:rPr>
            </w:pPr>
            <w:r w:rsidRPr="00E82A37">
              <w:rPr>
                <w:rFonts w:ascii="Sylfaen" w:eastAsia="Times New Roman" w:hAnsi="Sylfaen" w:cs="Calibri"/>
                <w:b/>
                <w:bCs/>
                <w:sz w:val="20"/>
                <w:szCs w:val="20"/>
              </w:rPr>
              <w:t> </w:t>
            </w:r>
          </w:p>
        </w:tc>
        <w:tc>
          <w:tcPr>
            <w:tcW w:w="316"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b/>
                <w:bCs/>
                <w:sz w:val="20"/>
                <w:szCs w:val="20"/>
              </w:rPr>
            </w:pPr>
            <w:r w:rsidRPr="00E82A37">
              <w:rPr>
                <w:rFonts w:ascii="Sylfaen" w:eastAsia="Times New Roman" w:hAnsi="Sylfaen" w:cs="Calibri"/>
                <w:b/>
                <w:bCs/>
                <w:sz w:val="20"/>
                <w:szCs w:val="20"/>
              </w:rPr>
              <w:t> </w:t>
            </w:r>
          </w:p>
        </w:tc>
        <w:tc>
          <w:tcPr>
            <w:tcW w:w="316"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b/>
                <w:bCs/>
                <w:sz w:val="20"/>
                <w:szCs w:val="20"/>
              </w:rPr>
            </w:pPr>
            <w:r w:rsidRPr="00E82A37">
              <w:rPr>
                <w:rFonts w:ascii="Sylfaen" w:eastAsia="Times New Roman" w:hAnsi="Sylfaen" w:cs="Calibri"/>
                <w:b/>
                <w:bCs/>
                <w:sz w:val="20"/>
                <w:szCs w:val="20"/>
              </w:rPr>
              <w:t> </w:t>
            </w:r>
          </w:p>
        </w:tc>
        <w:tc>
          <w:tcPr>
            <w:tcW w:w="316"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b/>
                <w:bCs/>
                <w:sz w:val="20"/>
                <w:szCs w:val="20"/>
              </w:rPr>
            </w:pPr>
            <w:r w:rsidRPr="00E82A37">
              <w:rPr>
                <w:rFonts w:ascii="Sylfaen" w:eastAsia="Times New Roman" w:hAnsi="Sylfaen" w:cs="Calibri"/>
                <w:b/>
                <w:bCs/>
                <w:sz w:val="20"/>
                <w:szCs w:val="20"/>
              </w:rPr>
              <w:t> </w:t>
            </w:r>
          </w:p>
        </w:tc>
      </w:tr>
      <w:tr w:rsidR="00E82A37" w:rsidRPr="00E82A37" w:rsidTr="00E82A37">
        <w:trPr>
          <w:trHeight w:val="300"/>
        </w:trPr>
        <w:tc>
          <w:tcPr>
            <w:tcW w:w="3737"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rPr>
                <w:rFonts w:ascii="Sylfaen" w:eastAsia="Times New Roman" w:hAnsi="Sylfaen" w:cs="Calibri"/>
                <w:sz w:val="20"/>
                <w:szCs w:val="20"/>
              </w:rPr>
            </w:pPr>
            <w:r w:rsidRPr="00E82A37">
              <w:rPr>
                <w:rFonts w:ascii="Sylfaen" w:eastAsia="Times New Roman" w:hAnsi="Sylfaen" w:cs="Calibri"/>
                <w:sz w:val="20"/>
                <w:szCs w:val="20"/>
              </w:rPr>
              <w:t> </w:t>
            </w:r>
          </w:p>
        </w:tc>
        <w:tc>
          <w:tcPr>
            <w:tcW w:w="316"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b/>
                <w:bCs/>
                <w:sz w:val="20"/>
                <w:szCs w:val="20"/>
              </w:rPr>
            </w:pPr>
            <w:r w:rsidRPr="00E82A37">
              <w:rPr>
                <w:rFonts w:ascii="Sylfaen" w:eastAsia="Times New Roman" w:hAnsi="Sylfaen" w:cs="Calibri"/>
                <w:b/>
                <w:bCs/>
                <w:sz w:val="20"/>
                <w:szCs w:val="20"/>
              </w:rPr>
              <w:t> </w:t>
            </w:r>
          </w:p>
        </w:tc>
        <w:tc>
          <w:tcPr>
            <w:tcW w:w="316"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b/>
                <w:bCs/>
                <w:sz w:val="20"/>
                <w:szCs w:val="20"/>
              </w:rPr>
            </w:pPr>
            <w:r w:rsidRPr="00E82A37">
              <w:rPr>
                <w:rFonts w:ascii="Sylfaen" w:eastAsia="Times New Roman" w:hAnsi="Sylfaen" w:cs="Calibri"/>
                <w:b/>
                <w:bCs/>
                <w:sz w:val="20"/>
                <w:szCs w:val="20"/>
              </w:rPr>
              <w:t> </w:t>
            </w:r>
          </w:p>
        </w:tc>
        <w:tc>
          <w:tcPr>
            <w:tcW w:w="316"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b/>
                <w:bCs/>
                <w:sz w:val="20"/>
                <w:szCs w:val="20"/>
              </w:rPr>
            </w:pPr>
            <w:r w:rsidRPr="00E82A37">
              <w:rPr>
                <w:rFonts w:ascii="Sylfaen" w:eastAsia="Times New Roman" w:hAnsi="Sylfaen" w:cs="Calibri"/>
                <w:b/>
                <w:bCs/>
                <w:sz w:val="20"/>
                <w:szCs w:val="20"/>
              </w:rPr>
              <w:t> </w:t>
            </w:r>
          </w:p>
        </w:tc>
        <w:tc>
          <w:tcPr>
            <w:tcW w:w="316"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b/>
                <w:bCs/>
                <w:sz w:val="20"/>
                <w:szCs w:val="20"/>
              </w:rPr>
            </w:pPr>
            <w:r w:rsidRPr="00E82A37">
              <w:rPr>
                <w:rFonts w:ascii="Sylfaen" w:eastAsia="Times New Roman" w:hAnsi="Sylfaen" w:cs="Calibri"/>
                <w:b/>
                <w:bCs/>
                <w:sz w:val="20"/>
                <w:szCs w:val="20"/>
              </w:rPr>
              <w:t> </w:t>
            </w:r>
          </w:p>
        </w:tc>
      </w:tr>
      <w:tr w:rsidR="00E82A37" w:rsidRPr="00E82A37" w:rsidTr="00E82A37">
        <w:trPr>
          <w:trHeight w:val="300"/>
        </w:trPr>
        <w:tc>
          <w:tcPr>
            <w:tcW w:w="3737"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rPr>
                <w:rFonts w:ascii="Sylfaen" w:eastAsia="Times New Roman" w:hAnsi="Sylfaen" w:cs="Calibri"/>
                <w:sz w:val="20"/>
                <w:szCs w:val="20"/>
              </w:rPr>
            </w:pPr>
            <w:r w:rsidRPr="00E82A37">
              <w:rPr>
                <w:rFonts w:ascii="Sylfaen" w:eastAsia="Times New Roman" w:hAnsi="Sylfaen" w:cs="Calibri"/>
                <w:sz w:val="20"/>
                <w:szCs w:val="20"/>
              </w:rPr>
              <w:t> </w:t>
            </w:r>
          </w:p>
        </w:tc>
        <w:tc>
          <w:tcPr>
            <w:tcW w:w="316"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b/>
                <w:bCs/>
                <w:sz w:val="20"/>
                <w:szCs w:val="20"/>
              </w:rPr>
            </w:pPr>
            <w:r w:rsidRPr="00E82A37">
              <w:rPr>
                <w:rFonts w:ascii="Sylfaen" w:eastAsia="Times New Roman" w:hAnsi="Sylfaen" w:cs="Calibri"/>
                <w:b/>
                <w:bCs/>
                <w:sz w:val="20"/>
                <w:szCs w:val="20"/>
              </w:rPr>
              <w:t> </w:t>
            </w:r>
          </w:p>
        </w:tc>
        <w:tc>
          <w:tcPr>
            <w:tcW w:w="316"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b/>
                <w:bCs/>
                <w:sz w:val="20"/>
                <w:szCs w:val="20"/>
              </w:rPr>
            </w:pPr>
            <w:r w:rsidRPr="00E82A37">
              <w:rPr>
                <w:rFonts w:ascii="Sylfaen" w:eastAsia="Times New Roman" w:hAnsi="Sylfaen" w:cs="Calibri"/>
                <w:b/>
                <w:bCs/>
                <w:sz w:val="20"/>
                <w:szCs w:val="20"/>
              </w:rPr>
              <w:t> </w:t>
            </w:r>
          </w:p>
        </w:tc>
        <w:tc>
          <w:tcPr>
            <w:tcW w:w="316"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b/>
                <w:bCs/>
                <w:sz w:val="20"/>
                <w:szCs w:val="20"/>
              </w:rPr>
            </w:pPr>
            <w:r w:rsidRPr="00E82A37">
              <w:rPr>
                <w:rFonts w:ascii="Sylfaen" w:eastAsia="Times New Roman" w:hAnsi="Sylfaen" w:cs="Calibri"/>
                <w:b/>
                <w:bCs/>
                <w:sz w:val="20"/>
                <w:szCs w:val="20"/>
              </w:rPr>
              <w:t> </w:t>
            </w:r>
          </w:p>
        </w:tc>
        <w:tc>
          <w:tcPr>
            <w:tcW w:w="316"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b/>
                <w:bCs/>
                <w:sz w:val="20"/>
                <w:szCs w:val="20"/>
              </w:rPr>
            </w:pPr>
            <w:r w:rsidRPr="00E82A37">
              <w:rPr>
                <w:rFonts w:ascii="Sylfaen" w:eastAsia="Times New Roman" w:hAnsi="Sylfaen" w:cs="Calibri"/>
                <w:b/>
                <w:bCs/>
                <w:sz w:val="20"/>
                <w:szCs w:val="20"/>
              </w:rPr>
              <w:t> </w:t>
            </w:r>
          </w:p>
        </w:tc>
      </w:tr>
      <w:tr w:rsidR="00E82A37" w:rsidRPr="00E82A37" w:rsidTr="00E82A37">
        <w:trPr>
          <w:trHeight w:val="300"/>
        </w:trPr>
        <w:tc>
          <w:tcPr>
            <w:tcW w:w="3737"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rPr>
                <w:rFonts w:ascii="Sylfaen" w:eastAsia="Times New Roman" w:hAnsi="Sylfaen" w:cs="Calibri"/>
                <w:sz w:val="20"/>
                <w:szCs w:val="20"/>
              </w:rPr>
            </w:pPr>
            <w:r w:rsidRPr="00E82A37">
              <w:rPr>
                <w:rFonts w:ascii="Sylfaen" w:eastAsia="Times New Roman" w:hAnsi="Sylfaen" w:cs="Calibri"/>
                <w:sz w:val="20"/>
                <w:szCs w:val="20"/>
              </w:rPr>
              <w:t> </w:t>
            </w:r>
          </w:p>
        </w:tc>
        <w:tc>
          <w:tcPr>
            <w:tcW w:w="316"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b/>
                <w:bCs/>
                <w:sz w:val="20"/>
                <w:szCs w:val="20"/>
              </w:rPr>
            </w:pPr>
            <w:r w:rsidRPr="00E82A37">
              <w:rPr>
                <w:rFonts w:ascii="Sylfaen" w:eastAsia="Times New Roman" w:hAnsi="Sylfaen" w:cs="Calibri"/>
                <w:b/>
                <w:bCs/>
                <w:sz w:val="20"/>
                <w:szCs w:val="20"/>
              </w:rPr>
              <w:t> </w:t>
            </w:r>
          </w:p>
        </w:tc>
        <w:tc>
          <w:tcPr>
            <w:tcW w:w="316"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b/>
                <w:bCs/>
                <w:sz w:val="20"/>
                <w:szCs w:val="20"/>
              </w:rPr>
            </w:pPr>
            <w:r w:rsidRPr="00E82A37">
              <w:rPr>
                <w:rFonts w:ascii="Sylfaen" w:eastAsia="Times New Roman" w:hAnsi="Sylfaen" w:cs="Calibri"/>
                <w:b/>
                <w:bCs/>
                <w:sz w:val="20"/>
                <w:szCs w:val="20"/>
              </w:rPr>
              <w:t> </w:t>
            </w:r>
          </w:p>
        </w:tc>
        <w:tc>
          <w:tcPr>
            <w:tcW w:w="316"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b/>
                <w:bCs/>
                <w:sz w:val="20"/>
                <w:szCs w:val="20"/>
              </w:rPr>
            </w:pPr>
            <w:r w:rsidRPr="00E82A37">
              <w:rPr>
                <w:rFonts w:ascii="Sylfaen" w:eastAsia="Times New Roman" w:hAnsi="Sylfaen" w:cs="Calibri"/>
                <w:b/>
                <w:bCs/>
                <w:sz w:val="20"/>
                <w:szCs w:val="20"/>
              </w:rPr>
              <w:t> </w:t>
            </w:r>
          </w:p>
        </w:tc>
        <w:tc>
          <w:tcPr>
            <w:tcW w:w="316"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jc w:val="center"/>
              <w:rPr>
                <w:rFonts w:ascii="Sylfaen" w:eastAsia="Times New Roman" w:hAnsi="Sylfaen" w:cs="Calibri"/>
                <w:b/>
                <w:bCs/>
                <w:sz w:val="20"/>
                <w:szCs w:val="20"/>
              </w:rPr>
            </w:pPr>
            <w:r w:rsidRPr="00E82A37">
              <w:rPr>
                <w:rFonts w:ascii="Sylfaen" w:eastAsia="Times New Roman" w:hAnsi="Sylfaen" w:cs="Calibri"/>
                <w:b/>
                <w:bCs/>
                <w:sz w:val="20"/>
                <w:szCs w:val="20"/>
              </w:rPr>
              <w:t> </w:t>
            </w:r>
          </w:p>
        </w:tc>
      </w:tr>
      <w:tr w:rsidR="00E82A37" w:rsidRPr="00E82A37" w:rsidTr="00E82A37">
        <w:trPr>
          <w:trHeight w:val="300"/>
        </w:trPr>
        <w:tc>
          <w:tcPr>
            <w:tcW w:w="3737" w:type="pct"/>
            <w:gridSpan w:val="4"/>
            <w:tcBorders>
              <w:top w:val="nil"/>
              <w:left w:val="single" w:sz="8" w:space="0" w:color="auto"/>
              <w:bottom w:val="single" w:sz="4" w:space="0" w:color="auto"/>
              <w:right w:val="single" w:sz="4" w:space="0" w:color="000000"/>
            </w:tcBorders>
            <w:shd w:val="clear" w:color="auto" w:fill="auto"/>
            <w:vAlign w:val="center"/>
            <w:hideMark/>
          </w:tcPr>
          <w:p w:rsidR="00E82A37" w:rsidRPr="00E82A37" w:rsidRDefault="00E82A37" w:rsidP="00E82A37">
            <w:pPr>
              <w:spacing w:after="0" w:line="240" w:lineRule="auto"/>
              <w:rPr>
                <w:rFonts w:ascii="Sylfaen" w:eastAsia="Times New Roman" w:hAnsi="Sylfaen" w:cs="Calibri"/>
                <w:b/>
                <w:bCs/>
                <w:sz w:val="20"/>
                <w:szCs w:val="20"/>
              </w:rPr>
            </w:pPr>
            <w:r w:rsidRPr="00E82A37">
              <w:rPr>
                <w:rFonts w:ascii="Sylfaen" w:eastAsia="Times New Roman" w:hAnsi="Sylfaen" w:cs="Calibri"/>
                <w:b/>
                <w:bCs/>
                <w:sz w:val="20"/>
                <w:szCs w:val="20"/>
              </w:rPr>
              <w:t>შუალედური მოსალოდნელი შედეგი (2023 წელი)</w:t>
            </w:r>
          </w:p>
        </w:tc>
        <w:tc>
          <w:tcPr>
            <w:tcW w:w="316"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rPr>
                <w:rFonts w:ascii="Sylfaen" w:eastAsia="Times New Roman" w:hAnsi="Sylfaen" w:cs="Calibri"/>
                <w:sz w:val="20"/>
                <w:szCs w:val="20"/>
              </w:rPr>
            </w:pPr>
            <w:r w:rsidRPr="00E82A37">
              <w:rPr>
                <w:rFonts w:ascii="Sylfaen" w:eastAsia="Times New Roman" w:hAnsi="Sylfaen" w:cs="Calibri"/>
                <w:sz w:val="20"/>
                <w:szCs w:val="20"/>
              </w:rPr>
              <w:t> </w:t>
            </w:r>
          </w:p>
        </w:tc>
        <w:tc>
          <w:tcPr>
            <w:tcW w:w="316"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rPr>
                <w:rFonts w:ascii="Sylfaen" w:eastAsia="Times New Roman" w:hAnsi="Sylfaen" w:cs="Calibri"/>
                <w:sz w:val="20"/>
                <w:szCs w:val="20"/>
              </w:rPr>
            </w:pPr>
            <w:r w:rsidRPr="00E82A37">
              <w:rPr>
                <w:rFonts w:ascii="Sylfaen" w:eastAsia="Times New Roman" w:hAnsi="Sylfaen" w:cs="Calibri"/>
                <w:sz w:val="20"/>
                <w:szCs w:val="20"/>
              </w:rPr>
              <w:t> </w:t>
            </w:r>
          </w:p>
        </w:tc>
        <w:tc>
          <w:tcPr>
            <w:tcW w:w="316"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rPr>
                <w:rFonts w:ascii="Sylfaen" w:eastAsia="Times New Roman" w:hAnsi="Sylfaen" w:cs="Calibri"/>
                <w:sz w:val="20"/>
                <w:szCs w:val="20"/>
              </w:rPr>
            </w:pPr>
            <w:r w:rsidRPr="00E82A37">
              <w:rPr>
                <w:rFonts w:ascii="Sylfaen" w:eastAsia="Times New Roman" w:hAnsi="Sylfaen" w:cs="Calibri"/>
                <w:sz w:val="20"/>
                <w:szCs w:val="20"/>
              </w:rPr>
              <w:t> </w:t>
            </w:r>
          </w:p>
        </w:tc>
        <w:tc>
          <w:tcPr>
            <w:tcW w:w="316" w:type="pct"/>
            <w:tcBorders>
              <w:top w:val="nil"/>
              <w:left w:val="nil"/>
              <w:bottom w:val="single" w:sz="4" w:space="0" w:color="auto"/>
              <w:right w:val="single" w:sz="4" w:space="0" w:color="auto"/>
            </w:tcBorders>
            <w:shd w:val="clear" w:color="auto" w:fill="auto"/>
            <w:vAlign w:val="center"/>
            <w:hideMark/>
          </w:tcPr>
          <w:p w:rsidR="00E82A37" w:rsidRPr="00E82A37" w:rsidRDefault="00E82A37" w:rsidP="00E82A37">
            <w:pPr>
              <w:spacing w:after="0" w:line="240" w:lineRule="auto"/>
              <w:rPr>
                <w:rFonts w:ascii="Sylfaen" w:eastAsia="Times New Roman" w:hAnsi="Sylfaen" w:cs="Calibri"/>
                <w:sz w:val="20"/>
                <w:szCs w:val="20"/>
              </w:rPr>
            </w:pPr>
            <w:r w:rsidRPr="00E82A37">
              <w:rPr>
                <w:rFonts w:ascii="Sylfaen" w:eastAsia="Times New Roman" w:hAnsi="Sylfaen" w:cs="Calibri"/>
                <w:sz w:val="20"/>
                <w:szCs w:val="20"/>
              </w:rPr>
              <w:t> </w:t>
            </w:r>
          </w:p>
        </w:tc>
      </w:tr>
      <w:tr w:rsidR="00E82A37" w:rsidRPr="00E82A37" w:rsidTr="00E82A37">
        <w:trPr>
          <w:trHeight w:val="315"/>
        </w:trPr>
        <w:tc>
          <w:tcPr>
            <w:tcW w:w="5000" w:type="pct"/>
            <w:gridSpan w:val="8"/>
            <w:tcBorders>
              <w:top w:val="single" w:sz="4" w:space="0" w:color="auto"/>
              <w:left w:val="single" w:sz="8" w:space="0" w:color="auto"/>
              <w:bottom w:val="single" w:sz="8" w:space="0" w:color="auto"/>
              <w:right w:val="single" w:sz="8" w:space="0" w:color="000000"/>
            </w:tcBorders>
            <w:shd w:val="clear" w:color="auto" w:fill="auto"/>
            <w:vAlign w:val="center"/>
            <w:hideMark/>
          </w:tcPr>
          <w:p w:rsidR="00E82A37" w:rsidRPr="00E82A37" w:rsidRDefault="00E82A37" w:rsidP="00E82A37">
            <w:pPr>
              <w:spacing w:after="0" w:line="240" w:lineRule="auto"/>
              <w:rPr>
                <w:rFonts w:ascii="Sylfaen" w:eastAsia="Times New Roman" w:hAnsi="Sylfaen" w:cs="Calibri"/>
                <w:b/>
                <w:bCs/>
                <w:sz w:val="20"/>
                <w:szCs w:val="20"/>
              </w:rPr>
            </w:pPr>
            <w:r w:rsidRPr="00E82A37">
              <w:rPr>
                <w:rFonts w:ascii="Sylfaen" w:eastAsia="Times New Roman" w:hAnsi="Sylfaen" w:cs="Calibri"/>
                <w:b/>
                <w:bCs/>
                <w:sz w:val="20"/>
                <w:szCs w:val="20"/>
              </w:rPr>
              <w:t xml:space="preserve"> რეაბილიტირებული და მოწყობილი სპორტული ინფრასტრუქტურა </w:t>
            </w:r>
          </w:p>
        </w:tc>
      </w:tr>
    </w:tbl>
    <w:p w:rsidR="00E82A37" w:rsidRDefault="00944417"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r>
        <w:rPr>
          <w:rFonts w:ascii="Sylfaen" w:eastAsiaTheme="minorHAnsi" w:hAnsi="Sylfaen" w:cs="Sylfaen"/>
          <w:b/>
          <w:color w:val="000000"/>
          <w:sz w:val="24"/>
          <w:szCs w:val="24"/>
          <w:lang w:val="ka-GE"/>
        </w:rPr>
        <w:t xml:space="preserve">  </w:t>
      </w:r>
    </w:p>
    <w:p w:rsidR="00944417" w:rsidRDefault="00944417"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r>
        <w:rPr>
          <w:rFonts w:ascii="Sylfaen" w:eastAsiaTheme="minorHAnsi" w:hAnsi="Sylfaen" w:cs="Sylfaen"/>
          <w:b/>
          <w:color w:val="000000"/>
          <w:sz w:val="24"/>
          <w:szCs w:val="24"/>
          <w:lang w:val="ka-GE"/>
        </w:rPr>
        <w:t>კაპიტალური ბიუჯეტი</w:t>
      </w:r>
    </w:p>
    <w:tbl>
      <w:tblPr>
        <w:tblW w:w="5000" w:type="pct"/>
        <w:tblLook w:val="04A0" w:firstRow="1" w:lastRow="0" w:firstColumn="1" w:lastColumn="0" w:noHBand="0" w:noVBand="1"/>
      </w:tblPr>
      <w:tblGrid>
        <w:gridCol w:w="320"/>
        <w:gridCol w:w="946"/>
        <w:gridCol w:w="519"/>
        <w:gridCol w:w="980"/>
        <w:gridCol w:w="870"/>
        <w:gridCol w:w="519"/>
        <w:gridCol w:w="980"/>
        <w:gridCol w:w="870"/>
        <w:gridCol w:w="462"/>
        <w:gridCol w:w="980"/>
        <w:gridCol w:w="870"/>
        <w:gridCol w:w="462"/>
        <w:gridCol w:w="980"/>
        <w:gridCol w:w="870"/>
        <w:gridCol w:w="462"/>
        <w:gridCol w:w="980"/>
        <w:gridCol w:w="870"/>
      </w:tblGrid>
      <w:tr w:rsidR="00944417" w:rsidRPr="00944417" w:rsidTr="00944417">
        <w:trPr>
          <w:trHeight w:val="315"/>
        </w:trPr>
        <w:tc>
          <w:tcPr>
            <w:tcW w:w="5000" w:type="pct"/>
            <w:gridSpan w:val="17"/>
            <w:tcBorders>
              <w:top w:val="single" w:sz="8" w:space="0" w:color="auto"/>
              <w:left w:val="single" w:sz="8" w:space="0" w:color="auto"/>
              <w:bottom w:val="single" w:sz="8" w:space="0" w:color="auto"/>
              <w:right w:val="single" w:sz="8" w:space="0" w:color="000000"/>
            </w:tcBorders>
            <w:shd w:val="clear" w:color="000000" w:fill="FFFFFF"/>
            <w:noWrap/>
            <w:vAlign w:val="center"/>
            <w:hideMark/>
          </w:tcPr>
          <w:p w:rsidR="00944417" w:rsidRPr="00944417" w:rsidRDefault="00944417" w:rsidP="00944417">
            <w:pPr>
              <w:spacing w:after="0" w:line="240" w:lineRule="auto"/>
              <w:jc w:val="center"/>
              <w:rPr>
                <w:rFonts w:ascii="Sylfaen" w:eastAsia="Times New Roman" w:hAnsi="Sylfaen" w:cs="Calibri"/>
                <w:b/>
                <w:bCs/>
                <w:color w:val="000000"/>
                <w:sz w:val="20"/>
                <w:szCs w:val="20"/>
              </w:rPr>
            </w:pPr>
            <w:r w:rsidRPr="00944417">
              <w:rPr>
                <w:rFonts w:ascii="Sylfaen" w:eastAsia="Times New Roman" w:hAnsi="Sylfaen" w:cs="Calibri"/>
                <w:b/>
                <w:bCs/>
                <w:color w:val="000000"/>
                <w:sz w:val="20"/>
                <w:szCs w:val="20"/>
              </w:rPr>
              <w:lastRenderedPageBreak/>
              <w:t xml:space="preserve">ბორჯომის მუნიციპალიტეტის ბიუჯეტის 2023-2026 წლების ღონისძიებები </w:t>
            </w:r>
          </w:p>
        </w:tc>
      </w:tr>
      <w:tr w:rsidR="00944417" w:rsidRPr="00944417" w:rsidTr="00944417">
        <w:trPr>
          <w:trHeight w:val="315"/>
        </w:trPr>
        <w:tc>
          <w:tcPr>
            <w:tcW w:w="74" w:type="pct"/>
            <w:vMerge w:val="restart"/>
            <w:tcBorders>
              <w:top w:val="nil"/>
              <w:left w:val="single" w:sz="8" w:space="0" w:color="auto"/>
              <w:bottom w:val="single" w:sz="8" w:space="0" w:color="000000"/>
              <w:right w:val="single" w:sz="8" w:space="0" w:color="auto"/>
            </w:tcBorders>
            <w:shd w:val="clear" w:color="000000" w:fill="FFFFFF"/>
            <w:noWrap/>
            <w:vAlign w:val="center"/>
            <w:hideMark/>
          </w:tcPr>
          <w:p w:rsidR="00944417" w:rsidRPr="00944417" w:rsidRDefault="00944417" w:rsidP="00944417">
            <w:pPr>
              <w:spacing w:after="0" w:line="240" w:lineRule="auto"/>
              <w:jc w:val="center"/>
              <w:rPr>
                <w:rFonts w:ascii="Sylfaen" w:eastAsia="Times New Roman" w:hAnsi="Sylfaen" w:cs="Calibri"/>
                <w:b/>
                <w:bCs/>
                <w:color w:val="000000"/>
                <w:sz w:val="20"/>
                <w:szCs w:val="20"/>
              </w:rPr>
            </w:pPr>
            <w:r w:rsidRPr="00944417">
              <w:rPr>
                <w:rFonts w:ascii="Sylfaen" w:eastAsia="Times New Roman" w:hAnsi="Sylfaen" w:cs="Calibri"/>
                <w:b/>
                <w:bCs/>
                <w:color w:val="000000"/>
                <w:sz w:val="20"/>
                <w:szCs w:val="20"/>
              </w:rPr>
              <w:t>№</w:t>
            </w:r>
          </w:p>
        </w:tc>
        <w:tc>
          <w:tcPr>
            <w:tcW w:w="281" w:type="pct"/>
            <w:vMerge w:val="restart"/>
            <w:tcBorders>
              <w:top w:val="nil"/>
              <w:left w:val="single" w:sz="8" w:space="0" w:color="auto"/>
              <w:bottom w:val="single" w:sz="8" w:space="0" w:color="000000"/>
              <w:right w:val="single" w:sz="8" w:space="0" w:color="auto"/>
            </w:tcBorders>
            <w:shd w:val="clear" w:color="000000" w:fill="FFFFFF"/>
            <w:noWrap/>
            <w:vAlign w:val="center"/>
            <w:hideMark/>
          </w:tcPr>
          <w:p w:rsidR="00944417" w:rsidRPr="00944417" w:rsidRDefault="00944417" w:rsidP="00944417">
            <w:pPr>
              <w:spacing w:after="0" w:line="240" w:lineRule="auto"/>
              <w:jc w:val="center"/>
              <w:rPr>
                <w:rFonts w:ascii="Sylfaen" w:eastAsia="Times New Roman" w:hAnsi="Sylfaen" w:cs="Calibri"/>
                <w:b/>
                <w:bCs/>
                <w:color w:val="000000"/>
                <w:sz w:val="20"/>
                <w:szCs w:val="20"/>
              </w:rPr>
            </w:pPr>
            <w:r w:rsidRPr="00944417">
              <w:rPr>
                <w:rFonts w:ascii="Sylfaen" w:eastAsia="Times New Roman" w:hAnsi="Sylfaen" w:cs="Calibri"/>
                <w:b/>
                <w:bCs/>
                <w:color w:val="000000"/>
                <w:sz w:val="20"/>
                <w:szCs w:val="20"/>
              </w:rPr>
              <w:t>ღონისძიებები</w:t>
            </w:r>
          </w:p>
        </w:tc>
        <w:tc>
          <w:tcPr>
            <w:tcW w:w="688" w:type="pct"/>
            <w:gridSpan w:val="3"/>
            <w:tcBorders>
              <w:top w:val="single" w:sz="8" w:space="0" w:color="auto"/>
              <w:left w:val="nil"/>
              <w:bottom w:val="single" w:sz="8" w:space="0" w:color="auto"/>
              <w:right w:val="single" w:sz="8" w:space="0" w:color="000000"/>
            </w:tcBorders>
            <w:shd w:val="clear" w:color="000000" w:fill="FFFFFF"/>
            <w:noWrap/>
            <w:vAlign w:val="center"/>
            <w:hideMark/>
          </w:tcPr>
          <w:p w:rsidR="00944417" w:rsidRPr="00944417" w:rsidRDefault="00944417" w:rsidP="00944417">
            <w:pPr>
              <w:spacing w:after="0" w:line="240" w:lineRule="auto"/>
              <w:jc w:val="center"/>
              <w:rPr>
                <w:rFonts w:ascii="Sylfaen" w:eastAsia="Times New Roman" w:hAnsi="Sylfaen" w:cs="Calibri"/>
                <w:b/>
                <w:bCs/>
                <w:color w:val="000000"/>
                <w:sz w:val="20"/>
                <w:szCs w:val="20"/>
              </w:rPr>
            </w:pPr>
            <w:r w:rsidRPr="00944417">
              <w:rPr>
                <w:rFonts w:ascii="Sylfaen" w:eastAsia="Times New Roman" w:hAnsi="Sylfaen" w:cs="Calibri"/>
                <w:b/>
                <w:bCs/>
                <w:color w:val="000000"/>
                <w:sz w:val="20"/>
                <w:szCs w:val="20"/>
              </w:rPr>
              <w:t>ჯამი</w:t>
            </w:r>
          </w:p>
        </w:tc>
        <w:tc>
          <w:tcPr>
            <w:tcW w:w="688" w:type="pct"/>
            <w:gridSpan w:val="3"/>
            <w:tcBorders>
              <w:top w:val="single" w:sz="8" w:space="0" w:color="auto"/>
              <w:left w:val="nil"/>
              <w:bottom w:val="single" w:sz="8" w:space="0" w:color="auto"/>
              <w:right w:val="single" w:sz="8" w:space="0" w:color="000000"/>
            </w:tcBorders>
            <w:shd w:val="clear" w:color="000000" w:fill="FFFFFF"/>
            <w:noWrap/>
            <w:vAlign w:val="center"/>
            <w:hideMark/>
          </w:tcPr>
          <w:p w:rsidR="00944417" w:rsidRPr="00944417" w:rsidRDefault="00944417" w:rsidP="00944417">
            <w:pPr>
              <w:spacing w:after="0" w:line="240" w:lineRule="auto"/>
              <w:jc w:val="center"/>
              <w:rPr>
                <w:rFonts w:ascii="Sylfaen" w:eastAsia="Times New Roman" w:hAnsi="Sylfaen" w:cs="Calibri"/>
                <w:b/>
                <w:bCs/>
                <w:color w:val="000000"/>
                <w:sz w:val="20"/>
                <w:szCs w:val="20"/>
              </w:rPr>
            </w:pPr>
            <w:r w:rsidRPr="00944417">
              <w:rPr>
                <w:rFonts w:ascii="Sylfaen" w:eastAsia="Times New Roman" w:hAnsi="Sylfaen" w:cs="Calibri"/>
                <w:b/>
                <w:bCs/>
                <w:color w:val="000000"/>
                <w:sz w:val="20"/>
                <w:szCs w:val="20"/>
              </w:rPr>
              <w:t>2023</w:t>
            </w:r>
          </w:p>
        </w:tc>
        <w:tc>
          <w:tcPr>
            <w:tcW w:w="1092" w:type="pct"/>
            <w:gridSpan w:val="3"/>
            <w:tcBorders>
              <w:top w:val="single" w:sz="8" w:space="0" w:color="auto"/>
              <w:left w:val="nil"/>
              <w:bottom w:val="single" w:sz="8" w:space="0" w:color="auto"/>
              <w:right w:val="single" w:sz="8" w:space="0" w:color="000000"/>
            </w:tcBorders>
            <w:shd w:val="clear" w:color="000000" w:fill="FFFFFF"/>
            <w:noWrap/>
            <w:vAlign w:val="center"/>
            <w:hideMark/>
          </w:tcPr>
          <w:p w:rsidR="00944417" w:rsidRPr="00944417" w:rsidRDefault="00944417" w:rsidP="00944417">
            <w:pPr>
              <w:spacing w:after="0" w:line="240" w:lineRule="auto"/>
              <w:jc w:val="center"/>
              <w:rPr>
                <w:rFonts w:ascii="Sylfaen" w:eastAsia="Times New Roman" w:hAnsi="Sylfaen" w:cs="Calibri"/>
                <w:b/>
                <w:bCs/>
                <w:color w:val="000000"/>
                <w:sz w:val="20"/>
                <w:szCs w:val="20"/>
              </w:rPr>
            </w:pPr>
            <w:r w:rsidRPr="00944417">
              <w:rPr>
                <w:rFonts w:ascii="Sylfaen" w:eastAsia="Times New Roman" w:hAnsi="Sylfaen" w:cs="Calibri"/>
                <w:b/>
                <w:bCs/>
                <w:color w:val="000000"/>
                <w:sz w:val="20"/>
                <w:szCs w:val="20"/>
              </w:rPr>
              <w:t>2024</w:t>
            </w:r>
          </w:p>
        </w:tc>
        <w:tc>
          <w:tcPr>
            <w:tcW w:w="1092" w:type="pct"/>
            <w:gridSpan w:val="3"/>
            <w:tcBorders>
              <w:top w:val="single" w:sz="8" w:space="0" w:color="auto"/>
              <w:left w:val="nil"/>
              <w:bottom w:val="single" w:sz="8" w:space="0" w:color="auto"/>
              <w:right w:val="single" w:sz="8" w:space="0" w:color="000000"/>
            </w:tcBorders>
            <w:shd w:val="clear" w:color="000000" w:fill="FFFFFF"/>
            <w:noWrap/>
            <w:vAlign w:val="center"/>
            <w:hideMark/>
          </w:tcPr>
          <w:p w:rsidR="00944417" w:rsidRPr="00944417" w:rsidRDefault="00944417" w:rsidP="00944417">
            <w:pPr>
              <w:spacing w:after="0" w:line="240" w:lineRule="auto"/>
              <w:jc w:val="center"/>
              <w:rPr>
                <w:rFonts w:ascii="Sylfaen" w:eastAsia="Times New Roman" w:hAnsi="Sylfaen" w:cs="Calibri"/>
                <w:b/>
                <w:bCs/>
                <w:color w:val="000000"/>
                <w:sz w:val="20"/>
                <w:szCs w:val="20"/>
              </w:rPr>
            </w:pPr>
            <w:r w:rsidRPr="00944417">
              <w:rPr>
                <w:rFonts w:ascii="Sylfaen" w:eastAsia="Times New Roman" w:hAnsi="Sylfaen" w:cs="Calibri"/>
                <w:b/>
                <w:bCs/>
                <w:color w:val="000000"/>
                <w:sz w:val="20"/>
                <w:szCs w:val="20"/>
              </w:rPr>
              <w:t>2025</w:t>
            </w:r>
          </w:p>
        </w:tc>
        <w:tc>
          <w:tcPr>
            <w:tcW w:w="1084" w:type="pct"/>
            <w:gridSpan w:val="3"/>
            <w:tcBorders>
              <w:top w:val="single" w:sz="8" w:space="0" w:color="auto"/>
              <w:left w:val="nil"/>
              <w:bottom w:val="single" w:sz="8" w:space="0" w:color="auto"/>
              <w:right w:val="single" w:sz="8" w:space="0" w:color="000000"/>
            </w:tcBorders>
            <w:shd w:val="clear" w:color="000000" w:fill="FFFFFF"/>
            <w:noWrap/>
            <w:vAlign w:val="center"/>
            <w:hideMark/>
          </w:tcPr>
          <w:p w:rsidR="00944417" w:rsidRPr="00944417" w:rsidRDefault="00944417" w:rsidP="00944417">
            <w:pPr>
              <w:spacing w:after="0" w:line="240" w:lineRule="auto"/>
              <w:jc w:val="center"/>
              <w:rPr>
                <w:rFonts w:ascii="Sylfaen" w:eastAsia="Times New Roman" w:hAnsi="Sylfaen" w:cs="Calibri"/>
                <w:b/>
                <w:bCs/>
                <w:color w:val="000000"/>
                <w:sz w:val="20"/>
                <w:szCs w:val="20"/>
              </w:rPr>
            </w:pPr>
            <w:r w:rsidRPr="00944417">
              <w:rPr>
                <w:rFonts w:ascii="Sylfaen" w:eastAsia="Times New Roman" w:hAnsi="Sylfaen" w:cs="Calibri"/>
                <w:b/>
                <w:bCs/>
                <w:color w:val="000000"/>
                <w:sz w:val="20"/>
                <w:szCs w:val="20"/>
              </w:rPr>
              <w:t>2026</w:t>
            </w:r>
          </w:p>
        </w:tc>
      </w:tr>
      <w:tr w:rsidR="00944417" w:rsidRPr="00944417" w:rsidTr="00944417">
        <w:trPr>
          <w:trHeight w:val="315"/>
        </w:trPr>
        <w:tc>
          <w:tcPr>
            <w:tcW w:w="74" w:type="pct"/>
            <w:vMerge/>
            <w:tcBorders>
              <w:top w:val="nil"/>
              <w:left w:val="single" w:sz="8" w:space="0" w:color="auto"/>
              <w:bottom w:val="single" w:sz="8" w:space="0" w:color="000000"/>
              <w:right w:val="single" w:sz="8" w:space="0" w:color="auto"/>
            </w:tcBorders>
            <w:vAlign w:val="center"/>
            <w:hideMark/>
          </w:tcPr>
          <w:p w:rsidR="00944417" w:rsidRPr="00944417" w:rsidRDefault="00944417" w:rsidP="00944417">
            <w:pPr>
              <w:spacing w:after="0" w:line="240" w:lineRule="auto"/>
              <w:rPr>
                <w:rFonts w:ascii="Sylfaen" w:eastAsia="Times New Roman" w:hAnsi="Sylfaen" w:cs="Calibri"/>
                <w:b/>
                <w:bCs/>
                <w:color w:val="000000"/>
                <w:sz w:val="20"/>
                <w:szCs w:val="20"/>
              </w:rPr>
            </w:pPr>
          </w:p>
        </w:tc>
        <w:tc>
          <w:tcPr>
            <w:tcW w:w="281" w:type="pct"/>
            <w:vMerge/>
            <w:tcBorders>
              <w:top w:val="nil"/>
              <w:left w:val="single" w:sz="8" w:space="0" w:color="auto"/>
              <w:bottom w:val="single" w:sz="8" w:space="0" w:color="000000"/>
              <w:right w:val="single" w:sz="8" w:space="0" w:color="auto"/>
            </w:tcBorders>
            <w:vAlign w:val="center"/>
            <w:hideMark/>
          </w:tcPr>
          <w:p w:rsidR="00944417" w:rsidRPr="00944417" w:rsidRDefault="00944417" w:rsidP="00944417">
            <w:pPr>
              <w:spacing w:after="0" w:line="240" w:lineRule="auto"/>
              <w:rPr>
                <w:rFonts w:ascii="Sylfaen" w:eastAsia="Times New Roman" w:hAnsi="Sylfaen" w:cs="Calibri"/>
                <w:b/>
                <w:bCs/>
                <w:color w:val="000000"/>
                <w:sz w:val="20"/>
                <w:szCs w:val="20"/>
              </w:rPr>
            </w:pPr>
          </w:p>
        </w:tc>
        <w:tc>
          <w:tcPr>
            <w:tcW w:w="688" w:type="pct"/>
            <w:gridSpan w:val="3"/>
            <w:tcBorders>
              <w:top w:val="single" w:sz="8" w:space="0" w:color="auto"/>
              <w:left w:val="nil"/>
              <w:bottom w:val="single" w:sz="8" w:space="0" w:color="auto"/>
              <w:right w:val="single" w:sz="8" w:space="0" w:color="000000"/>
            </w:tcBorders>
            <w:shd w:val="clear" w:color="000000" w:fill="FFFFFF"/>
            <w:vAlign w:val="center"/>
            <w:hideMark/>
          </w:tcPr>
          <w:p w:rsidR="00944417" w:rsidRPr="00944417" w:rsidRDefault="00944417" w:rsidP="00944417">
            <w:pPr>
              <w:spacing w:after="0" w:line="240" w:lineRule="auto"/>
              <w:jc w:val="center"/>
              <w:rPr>
                <w:rFonts w:ascii="Sylfaen" w:eastAsia="Times New Roman" w:hAnsi="Sylfaen" w:cs="Calibri"/>
                <w:b/>
                <w:bCs/>
                <w:color w:val="000000"/>
                <w:sz w:val="20"/>
                <w:szCs w:val="20"/>
              </w:rPr>
            </w:pPr>
            <w:r w:rsidRPr="00944417">
              <w:rPr>
                <w:rFonts w:ascii="Sylfaen" w:eastAsia="Times New Roman" w:hAnsi="Sylfaen" w:cs="Calibri"/>
                <w:b/>
                <w:bCs/>
                <w:color w:val="000000"/>
                <w:sz w:val="20"/>
                <w:szCs w:val="20"/>
              </w:rPr>
              <w:t>ზღვრული მოცულობის ფარგლებში</w:t>
            </w:r>
          </w:p>
        </w:tc>
        <w:tc>
          <w:tcPr>
            <w:tcW w:w="688" w:type="pct"/>
            <w:gridSpan w:val="3"/>
            <w:tcBorders>
              <w:top w:val="single" w:sz="8" w:space="0" w:color="auto"/>
              <w:left w:val="nil"/>
              <w:bottom w:val="single" w:sz="8" w:space="0" w:color="auto"/>
              <w:right w:val="single" w:sz="8" w:space="0" w:color="000000"/>
            </w:tcBorders>
            <w:shd w:val="clear" w:color="000000" w:fill="FFFFFF"/>
            <w:vAlign w:val="center"/>
            <w:hideMark/>
          </w:tcPr>
          <w:p w:rsidR="00944417" w:rsidRPr="00944417" w:rsidRDefault="00944417" w:rsidP="00944417">
            <w:pPr>
              <w:spacing w:after="0" w:line="240" w:lineRule="auto"/>
              <w:jc w:val="center"/>
              <w:rPr>
                <w:rFonts w:ascii="Sylfaen" w:eastAsia="Times New Roman" w:hAnsi="Sylfaen" w:cs="Calibri"/>
                <w:b/>
                <w:bCs/>
                <w:color w:val="000000"/>
                <w:sz w:val="20"/>
                <w:szCs w:val="20"/>
              </w:rPr>
            </w:pPr>
            <w:r w:rsidRPr="00944417">
              <w:rPr>
                <w:rFonts w:ascii="Sylfaen" w:eastAsia="Times New Roman" w:hAnsi="Sylfaen" w:cs="Calibri"/>
                <w:b/>
                <w:bCs/>
                <w:color w:val="000000"/>
                <w:sz w:val="20"/>
                <w:szCs w:val="20"/>
              </w:rPr>
              <w:t>ზღვრული მოცულობის ფარგლებში</w:t>
            </w:r>
          </w:p>
        </w:tc>
        <w:tc>
          <w:tcPr>
            <w:tcW w:w="1092" w:type="pct"/>
            <w:gridSpan w:val="3"/>
            <w:tcBorders>
              <w:top w:val="single" w:sz="8" w:space="0" w:color="auto"/>
              <w:left w:val="nil"/>
              <w:bottom w:val="single" w:sz="8" w:space="0" w:color="auto"/>
              <w:right w:val="single" w:sz="8" w:space="0" w:color="000000"/>
            </w:tcBorders>
            <w:shd w:val="clear" w:color="000000" w:fill="FFFFFF"/>
            <w:vAlign w:val="center"/>
            <w:hideMark/>
          </w:tcPr>
          <w:p w:rsidR="00944417" w:rsidRPr="00944417" w:rsidRDefault="00944417" w:rsidP="00944417">
            <w:pPr>
              <w:spacing w:after="0" w:line="240" w:lineRule="auto"/>
              <w:jc w:val="center"/>
              <w:rPr>
                <w:rFonts w:ascii="Sylfaen" w:eastAsia="Times New Roman" w:hAnsi="Sylfaen" w:cs="Calibri"/>
                <w:b/>
                <w:bCs/>
                <w:color w:val="000000"/>
                <w:sz w:val="20"/>
                <w:szCs w:val="20"/>
              </w:rPr>
            </w:pPr>
            <w:r w:rsidRPr="00944417">
              <w:rPr>
                <w:rFonts w:ascii="Sylfaen" w:eastAsia="Times New Roman" w:hAnsi="Sylfaen" w:cs="Calibri"/>
                <w:b/>
                <w:bCs/>
                <w:color w:val="000000"/>
                <w:sz w:val="20"/>
                <w:szCs w:val="20"/>
              </w:rPr>
              <w:t>ზღვრული მოცულობის ფარგლებში</w:t>
            </w:r>
          </w:p>
        </w:tc>
        <w:tc>
          <w:tcPr>
            <w:tcW w:w="1092" w:type="pct"/>
            <w:gridSpan w:val="3"/>
            <w:tcBorders>
              <w:top w:val="single" w:sz="8" w:space="0" w:color="auto"/>
              <w:left w:val="nil"/>
              <w:bottom w:val="single" w:sz="8" w:space="0" w:color="auto"/>
              <w:right w:val="single" w:sz="8" w:space="0" w:color="000000"/>
            </w:tcBorders>
            <w:shd w:val="clear" w:color="000000" w:fill="FFFFFF"/>
            <w:vAlign w:val="center"/>
            <w:hideMark/>
          </w:tcPr>
          <w:p w:rsidR="00944417" w:rsidRPr="00944417" w:rsidRDefault="00944417" w:rsidP="00944417">
            <w:pPr>
              <w:spacing w:after="0" w:line="240" w:lineRule="auto"/>
              <w:jc w:val="center"/>
              <w:rPr>
                <w:rFonts w:ascii="Sylfaen" w:eastAsia="Times New Roman" w:hAnsi="Sylfaen" w:cs="Calibri"/>
                <w:b/>
                <w:bCs/>
                <w:color w:val="000000"/>
                <w:sz w:val="20"/>
                <w:szCs w:val="20"/>
              </w:rPr>
            </w:pPr>
            <w:r w:rsidRPr="00944417">
              <w:rPr>
                <w:rFonts w:ascii="Sylfaen" w:eastAsia="Times New Roman" w:hAnsi="Sylfaen" w:cs="Calibri"/>
                <w:b/>
                <w:bCs/>
                <w:color w:val="000000"/>
                <w:sz w:val="20"/>
                <w:szCs w:val="20"/>
              </w:rPr>
              <w:t>ზღვრული მოცულობის ფარგლებში</w:t>
            </w:r>
          </w:p>
        </w:tc>
        <w:tc>
          <w:tcPr>
            <w:tcW w:w="1084" w:type="pct"/>
            <w:gridSpan w:val="3"/>
            <w:tcBorders>
              <w:top w:val="single" w:sz="8" w:space="0" w:color="auto"/>
              <w:left w:val="nil"/>
              <w:bottom w:val="single" w:sz="8" w:space="0" w:color="auto"/>
              <w:right w:val="single" w:sz="8" w:space="0" w:color="000000"/>
            </w:tcBorders>
            <w:shd w:val="clear" w:color="000000" w:fill="FFFFFF"/>
            <w:vAlign w:val="center"/>
            <w:hideMark/>
          </w:tcPr>
          <w:p w:rsidR="00944417" w:rsidRPr="00944417" w:rsidRDefault="00944417" w:rsidP="00944417">
            <w:pPr>
              <w:spacing w:after="0" w:line="240" w:lineRule="auto"/>
              <w:jc w:val="center"/>
              <w:rPr>
                <w:rFonts w:ascii="Sylfaen" w:eastAsia="Times New Roman" w:hAnsi="Sylfaen" w:cs="Calibri"/>
                <w:b/>
                <w:bCs/>
                <w:color w:val="000000"/>
                <w:sz w:val="20"/>
                <w:szCs w:val="20"/>
              </w:rPr>
            </w:pPr>
            <w:r w:rsidRPr="00944417">
              <w:rPr>
                <w:rFonts w:ascii="Sylfaen" w:eastAsia="Times New Roman" w:hAnsi="Sylfaen" w:cs="Calibri"/>
                <w:b/>
                <w:bCs/>
                <w:color w:val="000000"/>
                <w:sz w:val="20"/>
                <w:szCs w:val="20"/>
              </w:rPr>
              <w:t>ზღვრული მოცულობის ფარგლებში</w:t>
            </w:r>
          </w:p>
        </w:tc>
      </w:tr>
      <w:tr w:rsidR="00944417" w:rsidRPr="00944417" w:rsidTr="00944417">
        <w:trPr>
          <w:trHeight w:val="1215"/>
        </w:trPr>
        <w:tc>
          <w:tcPr>
            <w:tcW w:w="74" w:type="pct"/>
            <w:vMerge/>
            <w:tcBorders>
              <w:top w:val="nil"/>
              <w:left w:val="single" w:sz="8" w:space="0" w:color="auto"/>
              <w:bottom w:val="single" w:sz="8" w:space="0" w:color="000000"/>
              <w:right w:val="single" w:sz="8" w:space="0" w:color="auto"/>
            </w:tcBorders>
            <w:vAlign w:val="center"/>
            <w:hideMark/>
          </w:tcPr>
          <w:p w:rsidR="00944417" w:rsidRPr="00944417" w:rsidRDefault="00944417" w:rsidP="00944417">
            <w:pPr>
              <w:spacing w:after="0" w:line="240" w:lineRule="auto"/>
              <w:rPr>
                <w:rFonts w:ascii="Sylfaen" w:eastAsia="Times New Roman" w:hAnsi="Sylfaen" w:cs="Calibri"/>
                <w:b/>
                <w:bCs/>
                <w:color w:val="000000"/>
                <w:sz w:val="20"/>
                <w:szCs w:val="20"/>
              </w:rPr>
            </w:pPr>
          </w:p>
        </w:tc>
        <w:tc>
          <w:tcPr>
            <w:tcW w:w="281" w:type="pct"/>
            <w:vMerge/>
            <w:tcBorders>
              <w:top w:val="nil"/>
              <w:left w:val="single" w:sz="8" w:space="0" w:color="auto"/>
              <w:bottom w:val="single" w:sz="8" w:space="0" w:color="000000"/>
              <w:right w:val="single" w:sz="8" w:space="0" w:color="auto"/>
            </w:tcBorders>
            <w:vAlign w:val="center"/>
            <w:hideMark/>
          </w:tcPr>
          <w:p w:rsidR="00944417" w:rsidRPr="00944417" w:rsidRDefault="00944417" w:rsidP="00944417">
            <w:pPr>
              <w:spacing w:after="0" w:line="240" w:lineRule="auto"/>
              <w:rPr>
                <w:rFonts w:ascii="Sylfaen" w:eastAsia="Times New Roman" w:hAnsi="Sylfaen" w:cs="Calibri"/>
                <w:b/>
                <w:bCs/>
                <w:color w:val="000000"/>
                <w:sz w:val="20"/>
                <w:szCs w:val="20"/>
              </w:rPr>
            </w:pPr>
          </w:p>
        </w:tc>
        <w:tc>
          <w:tcPr>
            <w:tcW w:w="140" w:type="pct"/>
            <w:tcBorders>
              <w:top w:val="nil"/>
              <w:left w:val="nil"/>
              <w:bottom w:val="single" w:sz="8" w:space="0" w:color="auto"/>
              <w:right w:val="single" w:sz="8" w:space="0" w:color="auto"/>
            </w:tcBorders>
            <w:shd w:val="clear" w:color="000000" w:fill="FFFFFF"/>
            <w:vAlign w:val="center"/>
            <w:hideMark/>
          </w:tcPr>
          <w:p w:rsidR="00944417" w:rsidRPr="00944417" w:rsidRDefault="00944417" w:rsidP="00944417">
            <w:pPr>
              <w:spacing w:after="0" w:line="240" w:lineRule="auto"/>
              <w:jc w:val="center"/>
              <w:rPr>
                <w:rFonts w:ascii="Sylfaen" w:eastAsia="Times New Roman" w:hAnsi="Sylfaen" w:cs="Calibri"/>
                <w:b/>
                <w:bCs/>
                <w:color w:val="000000"/>
                <w:sz w:val="20"/>
                <w:szCs w:val="20"/>
              </w:rPr>
            </w:pPr>
            <w:r w:rsidRPr="00944417">
              <w:rPr>
                <w:rFonts w:ascii="Sylfaen" w:eastAsia="Times New Roman" w:hAnsi="Sylfaen" w:cs="Calibri"/>
                <w:b/>
                <w:bCs/>
                <w:color w:val="000000"/>
                <w:sz w:val="20"/>
                <w:szCs w:val="20"/>
              </w:rPr>
              <w:t>სულ</w:t>
            </w:r>
          </w:p>
        </w:tc>
        <w:tc>
          <w:tcPr>
            <w:tcW w:w="293" w:type="pct"/>
            <w:tcBorders>
              <w:top w:val="nil"/>
              <w:left w:val="nil"/>
              <w:bottom w:val="single" w:sz="8" w:space="0" w:color="auto"/>
              <w:right w:val="single" w:sz="8" w:space="0" w:color="auto"/>
            </w:tcBorders>
            <w:shd w:val="clear" w:color="000000" w:fill="FFFFFF"/>
            <w:vAlign w:val="center"/>
            <w:hideMark/>
          </w:tcPr>
          <w:p w:rsidR="00944417" w:rsidRPr="00944417" w:rsidRDefault="00944417" w:rsidP="00944417">
            <w:pPr>
              <w:spacing w:after="0" w:line="240" w:lineRule="auto"/>
              <w:jc w:val="center"/>
              <w:rPr>
                <w:rFonts w:ascii="Sylfaen" w:eastAsia="Times New Roman" w:hAnsi="Sylfaen" w:cs="Calibri"/>
                <w:b/>
                <w:bCs/>
                <w:color w:val="000000"/>
                <w:sz w:val="20"/>
                <w:szCs w:val="20"/>
              </w:rPr>
            </w:pPr>
            <w:r w:rsidRPr="00944417">
              <w:rPr>
                <w:rFonts w:ascii="Sylfaen" w:eastAsia="Times New Roman" w:hAnsi="Sylfaen" w:cs="Calibri"/>
                <w:b/>
                <w:bCs/>
                <w:color w:val="000000"/>
                <w:sz w:val="20"/>
                <w:szCs w:val="20"/>
              </w:rPr>
              <w:t>ადგილობრივი ბიუჯეტით</w:t>
            </w:r>
          </w:p>
        </w:tc>
        <w:tc>
          <w:tcPr>
            <w:tcW w:w="256" w:type="pct"/>
            <w:tcBorders>
              <w:top w:val="nil"/>
              <w:left w:val="nil"/>
              <w:bottom w:val="single" w:sz="8" w:space="0" w:color="auto"/>
              <w:right w:val="single" w:sz="8" w:space="0" w:color="auto"/>
            </w:tcBorders>
            <w:shd w:val="clear" w:color="000000" w:fill="FFFFFF"/>
            <w:vAlign w:val="center"/>
            <w:hideMark/>
          </w:tcPr>
          <w:p w:rsidR="00944417" w:rsidRPr="00944417" w:rsidRDefault="00944417" w:rsidP="00944417">
            <w:pPr>
              <w:spacing w:after="0" w:line="240" w:lineRule="auto"/>
              <w:jc w:val="center"/>
              <w:rPr>
                <w:rFonts w:ascii="Sylfaen" w:eastAsia="Times New Roman" w:hAnsi="Sylfaen" w:cs="Calibri"/>
                <w:b/>
                <w:bCs/>
                <w:color w:val="000000"/>
                <w:sz w:val="20"/>
                <w:szCs w:val="20"/>
              </w:rPr>
            </w:pPr>
            <w:r w:rsidRPr="00944417">
              <w:rPr>
                <w:rFonts w:ascii="Sylfaen" w:eastAsia="Times New Roman" w:hAnsi="Sylfaen" w:cs="Calibri"/>
                <w:b/>
                <w:bCs/>
                <w:color w:val="000000"/>
                <w:sz w:val="20"/>
                <w:szCs w:val="20"/>
              </w:rPr>
              <w:t>სახელმწიფო ბიუჯეტით</w:t>
            </w:r>
          </w:p>
        </w:tc>
        <w:tc>
          <w:tcPr>
            <w:tcW w:w="140" w:type="pct"/>
            <w:tcBorders>
              <w:top w:val="nil"/>
              <w:left w:val="nil"/>
              <w:bottom w:val="single" w:sz="8" w:space="0" w:color="auto"/>
              <w:right w:val="single" w:sz="8" w:space="0" w:color="auto"/>
            </w:tcBorders>
            <w:shd w:val="clear" w:color="000000" w:fill="FFFFFF"/>
            <w:vAlign w:val="center"/>
            <w:hideMark/>
          </w:tcPr>
          <w:p w:rsidR="00944417" w:rsidRPr="00944417" w:rsidRDefault="00944417" w:rsidP="00944417">
            <w:pPr>
              <w:spacing w:after="0" w:line="240" w:lineRule="auto"/>
              <w:jc w:val="center"/>
              <w:rPr>
                <w:rFonts w:ascii="Sylfaen" w:eastAsia="Times New Roman" w:hAnsi="Sylfaen" w:cs="Calibri"/>
                <w:b/>
                <w:bCs/>
                <w:color w:val="000000"/>
                <w:sz w:val="20"/>
                <w:szCs w:val="20"/>
              </w:rPr>
            </w:pPr>
            <w:r w:rsidRPr="00944417">
              <w:rPr>
                <w:rFonts w:ascii="Sylfaen" w:eastAsia="Times New Roman" w:hAnsi="Sylfaen" w:cs="Calibri"/>
                <w:b/>
                <w:bCs/>
                <w:color w:val="000000"/>
                <w:sz w:val="20"/>
                <w:szCs w:val="20"/>
              </w:rPr>
              <w:t>სულ</w:t>
            </w:r>
          </w:p>
        </w:tc>
        <w:tc>
          <w:tcPr>
            <w:tcW w:w="293" w:type="pct"/>
            <w:tcBorders>
              <w:top w:val="nil"/>
              <w:left w:val="nil"/>
              <w:bottom w:val="single" w:sz="8" w:space="0" w:color="auto"/>
              <w:right w:val="single" w:sz="8" w:space="0" w:color="auto"/>
            </w:tcBorders>
            <w:shd w:val="clear" w:color="000000" w:fill="FFFFFF"/>
            <w:vAlign w:val="center"/>
            <w:hideMark/>
          </w:tcPr>
          <w:p w:rsidR="00944417" w:rsidRPr="00944417" w:rsidRDefault="00944417" w:rsidP="00944417">
            <w:pPr>
              <w:spacing w:after="0" w:line="240" w:lineRule="auto"/>
              <w:jc w:val="center"/>
              <w:rPr>
                <w:rFonts w:ascii="Sylfaen" w:eastAsia="Times New Roman" w:hAnsi="Sylfaen" w:cs="Calibri"/>
                <w:b/>
                <w:bCs/>
                <w:color w:val="000000"/>
                <w:sz w:val="20"/>
                <w:szCs w:val="20"/>
              </w:rPr>
            </w:pPr>
            <w:r w:rsidRPr="00944417">
              <w:rPr>
                <w:rFonts w:ascii="Sylfaen" w:eastAsia="Times New Roman" w:hAnsi="Sylfaen" w:cs="Calibri"/>
                <w:b/>
                <w:bCs/>
                <w:color w:val="000000"/>
                <w:sz w:val="20"/>
                <w:szCs w:val="20"/>
              </w:rPr>
              <w:t>ადგილობრივი ბიუჯეტით</w:t>
            </w:r>
          </w:p>
        </w:tc>
        <w:tc>
          <w:tcPr>
            <w:tcW w:w="256" w:type="pct"/>
            <w:tcBorders>
              <w:top w:val="nil"/>
              <w:left w:val="nil"/>
              <w:bottom w:val="single" w:sz="8" w:space="0" w:color="auto"/>
              <w:right w:val="single" w:sz="8" w:space="0" w:color="auto"/>
            </w:tcBorders>
            <w:shd w:val="clear" w:color="000000" w:fill="FFFFFF"/>
            <w:vAlign w:val="center"/>
            <w:hideMark/>
          </w:tcPr>
          <w:p w:rsidR="00944417" w:rsidRPr="00944417" w:rsidRDefault="00944417" w:rsidP="00944417">
            <w:pPr>
              <w:spacing w:after="0" w:line="240" w:lineRule="auto"/>
              <w:jc w:val="center"/>
              <w:rPr>
                <w:rFonts w:ascii="Sylfaen" w:eastAsia="Times New Roman" w:hAnsi="Sylfaen" w:cs="Calibri"/>
                <w:b/>
                <w:bCs/>
                <w:color w:val="000000"/>
                <w:sz w:val="20"/>
                <w:szCs w:val="20"/>
              </w:rPr>
            </w:pPr>
            <w:r w:rsidRPr="00944417">
              <w:rPr>
                <w:rFonts w:ascii="Sylfaen" w:eastAsia="Times New Roman" w:hAnsi="Sylfaen" w:cs="Calibri"/>
                <w:b/>
                <w:bCs/>
                <w:color w:val="000000"/>
                <w:sz w:val="20"/>
                <w:szCs w:val="20"/>
              </w:rPr>
              <w:t>სახელმწიფო ბიუჯეტით</w:t>
            </w:r>
          </w:p>
        </w:tc>
        <w:tc>
          <w:tcPr>
            <w:tcW w:w="543" w:type="pct"/>
            <w:tcBorders>
              <w:top w:val="nil"/>
              <w:left w:val="nil"/>
              <w:bottom w:val="single" w:sz="8" w:space="0" w:color="auto"/>
              <w:right w:val="single" w:sz="8" w:space="0" w:color="auto"/>
            </w:tcBorders>
            <w:shd w:val="clear" w:color="000000" w:fill="FFFFFF"/>
            <w:vAlign w:val="center"/>
            <w:hideMark/>
          </w:tcPr>
          <w:p w:rsidR="00944417" w:rsidRPr="00944417" w:rsidRDefault="00944417" w:rsidP="00944417">
            <w:pPr>
              <w:spacing w:after="0" w:line="240" w:lineRule="auto"/>
              <w:jc w:val="center"/>
              <w:rPr>
                <w:rFonts w:ascii="Sylfaen" w:eastAsia="Times New Roman" w:hAnsi="Sylfaen" w:cs="Calibri"/>
                <w:b/>
                <w:bCs/>
                <w:color w:val="000000"/>
                <w:sz w:val="20"/>
                <w:szCs w:val="20"/>
              </w:rPr>
            </w:pPr>
            <w:r w:rsidRPr="00944417">
              <w:rPr>
                <w:rFonts w:ascii="Sylfaen" w:eastAsia="Times New Roman" w:hAnsi="Sylfaen" w:cs="Calibri"/>
                <w:b/>
                <w:bCs/>
                <w:color w:val="000000"/>
                <w:sz w:val="20"/>
                <w:szCs w:val="20"/>
              </w:rPr>
              <w:t>სულ</w:t>
            </w:r>
          </w:p>
        </w:tc>
        <w:tc>
          <w:tcPr>
            <w:tcW w:w="293" w:type="pct"/>
            <w:tcBorders>
              <w:top w:val="nil"/>
              <w:left w:val="nil"/>
              <w:bottom w:val="single" w:sz="8" w:space="0" w:color="auto"/>
              <w:right w:val="single" w:sz="8" w:space="0" w:color="auto"/>
            </w:tcBorders>
            <w:shd w:val="clear" w:color="000000" w:fill="FFFFFF"/>
            <w:vAlign w:val="center"/>
            <w:hideMark/>
          </w:tcPr>
          <w:p w:rsidR="00944417" w:rsidRPr="00944417" w:rsidRDefault="00944417" w:rsidP="00944417">
            <w:pPr>
              <w:spacing w:after="0" w:line="240" w:lineRule="auto"/>
              <w:jc w:val="center"/>
              <w:rPr>
                <w:rFonts w:ascii="Sylfaen" w:eastAsia="Times New Roman" w:hAnsi="Sylfaen" w:cs="Calibri"/>
                <w:b/>
                <w:bCs/>
                <w:color w:val="000000"/>
                <w:sz w:val="20"/>
                <w:szCs w:val="20"/>
              </w:rPr>
            </w:pPr>
            <w:r w:rsidRPr="00944417">
              <w:rPr>
                <w:rFonts w:ascii="Sylfaen" w:eastAsia="Times New Roman" w:hAnsi="Sylfaen" w:cs="Calibri"/>
                <w:b/>
                <w:bCs/>
                <w:color w:val="000000"/>
                <w:sz w:val="20"/>
                <w:szCs w:val="20"/>
              </w:rPr>
              <w:t>ადგილობრივი ბიუჯეტით</w:t>
            </w:r>
          </w:p>
        </w:tc>
        <w:tc>
          <w:tcPr>
            <w:tcW w:w="256" w:type="pct"/>
            <w:tcBorders>
              <w:top w:val="nil"/>
              <w:left w:val="nil"/>
              <w:bottom w:val="single" w:sz="8" w:space="0" w:color="auto"/>
              <w:right w:val="single" w:sz="8" w:space="0" w:color="auto"/>
            </w:tcBorders>
            <w:shd w:val="clear" w:color="000000" w:fill="FFFFFF"/>
            <w:vAlign w:val="center"/>
            <w:hideMark/>
          </w:tcPr>
          <w:p w:rsidR="00944417" w:rsidRPr="00944417" w:rsidRDefault="00944417" w:rsidP="00944417">
            <w:pPr>
              <w:spacing w:after="0" w:line="240" w:lineRule="auto"/>
              <w:jc w:val="center"/>
              <w:rPr>
                <w:rFonts w:ascii="Sylfaen" w:eastAsia="Times New Roman" w:hAnsi="Sylfaen" w:cs="Calibri"/>
                <w:b/>
                <w:bCs/>
                <w:color w:val="000000"/>
                <w:sz w:val="20"/>
                <w:szCs w:val="20"/>
              </w:rPr>
            </w:pPr>
            <w:r w:rsidRPr="00944417">
              <w:rPr>
                <w:rFonts w:ascii="Sylfaen" w:eastAsia="Times New Roman" w:hAnsi="Sylfaen" w:cs="Calibri"/>
                <w:b/>
                <w:bCs/>
                <w:color w:val="000000"/>
                <w:sz w:val="20"/>
                <w:szCs w:val="20"/>
              </w:rPr>
              <w:t>სახელმწიფო ბიუჯეტით</w:t>
            </w:r>
          </w:p>
        </w:tc>
        <w:tc>
          <w:tcPr>
            <w:tcW w:w="543" w:type="pct"/>
            <w:tcBorders>
              <w:top w:val="nil"/>
              <w:left w:val="nil"/>
              <w:bottom w:val="single" w:sz="8" w:space="0" w:color="auto"/>
              <w:right w:val="single" w:sz="8" w:space="0" w:color="auto"/>
            </w:tcBorders>
            <w:shd w:val="clear" w:color="000000" w:fill="FFFFFF"/>
            <w:vAlign w:val="center"/>
            <w:hideMark/>
          </w:tcPr>
          <w:p w:rsidR="00944417" w:rsidRPr="00944417" w:rsidRDefault="00944417" w:rsidP="00944417">
            <w:pPr>
              <w:spacing w:after="0" w:line="240" w:lineRule="auto"/>
              <w:jc w:val="center"/>
              <w:rPr>
                <w:rFonts w:ascii="Sylfaen" w:eastAsia="Times New Roman" w:hAnsi="Sylfaen" w:cs="Calibri"/>
                <w:b/>
                <w:bCs/>
                <w:color w:val="000000"/>
                <w:sz w:val="20"/>
                <w:szCs w:val="20"/>
              </w:rPr>
            </w:pPr>
            <w:r w:rsidRPr="00944417">
              <w:rPr>
                <w:rFonts w:ascii="Sylfaen" w:eastAsia="Times New Roman" w:hAnsi="Sylfaen" w:cs="Calibri"/>
                <w:b/>
                <w:bCs/>
                <w:color w:val="000000"/>
                <w:sz w:val="20"/>
                <w:szCs w:val="20"/>
              </w:rPr>
              <w:t>სულ</w:t>
            </w:r>
          </w:p>
        </w:tc>
        <w:tc>
          <w:tcPr>
            <w:tcW w:w="293" w:type="pct"/>
            <w:tcBorders>
              <w:top w:val="nil"/>
              <w:left w:val="nil"/>
              <w:bottom w:val="single" w:sz="8" w:space="0" w:color="auto"/>
              <w:right w:val="single" w:sz="8" w:space="0" w:color="auto"/>
            </w:tcBorders>
            <w:shd w:val="clear" w:color="000000" w:fill="FFFFFF"/>
            <w:vAlign w:val="center"/>
            <w:hideMark/>
          </w:tcPr>
          <w:p w:rsidR="00944417" w:rsidRPr="00944417" w:rsidRDefault="00944417" w:rsidP="00944417">
            <w:pPr>
              <w:spacing w:after="0" w:line="240" w:lineRule="auto"/>
              <w:jc w:val="center"/>
              <w:rPr>
                <w:rFonts w:ascii="Sylfaen" w:eastAsia="Times New Roman" w:hAnsi="Sylfaen" w:cs="Calibri"/>
                <w:b/>
                <w:bCs/>
                <w:color w:val="000000"/>
                <w:sz w:val="20"/>
                <w:szCs w:val="20"/>
              </w:rPr>
            </w:pPr>
            <w:r w:rsidRPr="00944417">
              <w:rPr>
                <w:rFonts w:ascii="Sylfaen" w:eastAsia="Times New Roman" w:hAnsi="Sylfaen" w:cs="Calibri"/>
                <w:b/>
                <w:bCs/>
                <w:color w:val="000000"/>
                <w:sz w:val="20"/>
                <w:szCs w:val="20"/>
              </w:rPr>
              <w:t>ადგილობრივი ბიუჯეტით</w:t>
            </w:r>
          </w:p>
        </w:tc>
        <w:tc>
          <w:tcPr>
            <w:tcW w:w="256" w:type="pct"/>
            <w:tcBorders>
              <w:top w:val="nil"/>
              <w:left w:val="nil"/>
              <w:bottom w:val="single" w:sz="8" w:space="0" w:color="auto"/>
              <w:right w:val="single" w:sz="8" w:space="0" w:color="auto"/>
            </w:tcBorders>
            <w:shd w:val="clear" w:color="000000" w:fill="FFFFFF"/>
            <w:vAlign w:val="center"/>
            <w:hideMark/>
          </w:tcPr>
          <w:p w:rsidR="00944417" w:rsidRPr="00944417" w:rsidRDefault="00944417" w:rsidP="00944417">
            <w:pPr>
              <w:spacing w:after="0" w:line="240" w:lineRule="auto"/>
              <w:jc w:val="center"/>
              <w:rPr>
                <w:rFonts w:ascii="Sylfaen" w:eastAsia="Times New Roman" w:hAnsi="Sylfaen" w:cs="Calibri"/>
                <w:b/>
                <w:bCs/>
                <w:color w:val="000000"/>
                <w:sz w:val="20"/>
                <w:szCs w:val="20"/>
              </w:rPr>
            </w:pPr>
            <w:r w:rsidRPr="00944417">
              <w:rPr>
                <w:rFonts w:ascii="Sylfaen" w:eastAsia="Times New Roman" w:hAnsi="Sylfaen" w:cs="Calibri"/>
                <w:b/>
                <w:bCs/>
                <w:color w:val="000000"/>
                <w:sz w:val="20"/>
                <w:szCs w:val="20"/>
              </w:rPr>
              <w:t>სახელმწიფო ბიუჯეტით</w:t>
            </w:r>
          </w:p>
        </w:tc>
        <w:tc>
          <w:tcPr>
            <w:tcW w:w="536" w:type="pct"/>
            <w:tcBorders>
              <w:top w:val="nil"/>
              <w:left w:val="nil"/>
              <w:bottom w:val="single" w:sz="8" w:space="0" w:color="auto"/>
              <w:right w:val="single" w:sz="8" w:space="0" w:color="auto"/>
            </w:tcBorders>
            <w:shd w:val="clear" w:color="000000" w:fill="FFFFFF"/>
            <w:vAlign w:val="center"/>
            <w:hideMark/>
          </w:tcPr>
          <w:p w:rsidR="00944417" w:rsidRPr="00944417" w:rsidRDefault="00944417" w:rsidP="00944417">
            <w:pPr>
              <w:spacing w:after="0" w:line="240" w:lineRule="auto"/>
              <w:jc w:val="center"/>
              <w:rPr>
                <w:rFonts w:ascii="Sylfaen" w:eastAsia="Times New Roman" w:hAnsi="Sylfaen" w:cs="Calibri"/>
                <w:b/>
                <w:bCs/>
                <w:color w:val="000000"/>
                <w:sz w:val="20"/>
                <w:szCs w:val="20"/>
              </w:rPr>
            </w:pPr>
            <w:r w:rsidRPr="00944417">
              <w:rPr>
                <w:rFonts w:ascii="Sylfaen" w:eastAsia="Times New Roman" w:hAnsi="Sylfaen" w:cs="Calibri"/>
                <w:b/>
                <w:bCs/>
                <w:color w:val="000000"/>
                <w:sz w:val="20"/>
                <w:szCs w:val="20"/>
              </w:rPr>
              <w:t>სულ</w:t>
            </w:r>
          </w:p>
        </w:tc>
        <w:tc>
          <w:tcPr>
            <w:tcW w:w="293" w:type="pct"/>
            <w:tcBorders>
              <w:top w:val="nil"/>
              <w:left w:val="nil"/>
              <w:bottom w:val="single" w:sz="8" w:space="0" w:color="auto"/>
              <w:right w:val="single" w:sz="8" w:space="0" w:color="auto"/>
            </w:tcBorders>
            <w:shd w:val="clear" w:color="000000" w:fill="FFFFFF"/>
            <w:vAlign w:val="center"/>
            <w:hideMark/>
          </w:tcPr>
          <w:p w:rsidR="00944417" w:rsidRPr="00944417" w:rsidRDefault="00944417" w:rsidP="00944417">
            <w:pPr>
              <w:spacing w:after="0" w:line="240" w:lineRule="auto"/>
              <w:jc w:val="center"/>
              <w:rPr>
                <w:rFonts w:ascii="Sylfaen" w:eastAsia="Times New Roman" w:hAnsi="Sylfaen" w:cs="Calibri"/>
                <w:b/>
                <w:bCs/>
                <w:color w:val="000000"/>
                <w:sz w:val="20"/>
                <w:szCs w:val="20"/>
              </w:rPr>
            </w:pPr>
            <w:r w:rsidRPr="00944417">
              <w:rPr>
                <w:rFonts w:ascii="Sylfaen" w:eastAsia="Times New Roman" w:hAnsi="Sylfaen" w:cs="Calibri"/>
                <w:b/>
                <w:bCs/>
                <w:color w:val="000000"/>
                <w:sz w:val="20"/>
                <w:szCs w:val="20"/>
              </w:rPr>
              <w:t>ადგილობრივი ბიუჯეტით</w:t>
            </w:r>
          </w:p>
        </w:tc>
        <w:tc>
          <w:tcPr>
            <w:tcW w:w="256" w:type="pct"/>
            <w:tcBorders>
              <w:top w:val="nil"/>
              <w:left w:val="nil"/>
              <w:bottom w:val="single" w:sz="8" w:space="0" w:color="auto"/>
              <w:right w:val="single" w:sz="8" w:space="0" w:color="auto"/>
            </w:tcBorders>
            <w:shd w:val="clear" w:color="000000" w:fill="FFFFFF"/>
            <w:vAlign w:val="center"/>
            <w:hideMark/>
          </w:tcPr>
          <w:p w:rsidR="00944417" w:rsidRPr="00944417" w:rsidRDefault="00944417" w:rsidP="00944417">
            <w:pPr>
              <w:spacing w:after="0" w:line="240" w:lineRule="auto"/>
              <w:jc w:val="center"/>
              <w:rPr>
                <w:rFonts w:ascii="Sylfaen" w:eastAsia="Times New Roman" w:hAnsi="Sylfaen" w:cs="Calibri"/>
                <w:b/>
                <w:bCs/>
                <w:color w:val="000000"/>
                <w:sz w:val="20"/>
                <w:szCs w:val="20"/>
              </w:rPr>
            </w:pPr>
            <w:r w:rsidRPr="00944417">
              <w:rPr>
                <w:rFonts w:ascii="Sylfaen" w:eastAsia="Times New Roman" w:hAnsi="Sylfaen" w:cs="Calibri"/>
                <w:b/>
                <w:bCs/>
                <w:color w:val="000000"/>
                <w:sz w:val="20"/>
                <w:szCs w:val="20"/>
              </w:rPr>
              <w:t>სახელმწიფო ბიუჯეტით</w:t>
            </w:r>
          </w:p>
        </w:tc>
      </w:tr>
      <w:tr w:rsidR="00944417" w:rsidRPr="00944417" w:rsidTr="00944417">
        <w:trPr>
          <w:trHeight w:val="780"/>
        </w:trPr>
        <w:tc>
          <w:tcPr>
            <w:tcW w:w="74" w:type="pct"/>
            <w:tcBorders>
              <w:top w:val="nil"/>
              <w:left w:val="single" w:sz="8" w:space="0" w:color="auto"/>
              <w:bottom w:val="single" w:sz="8" w:space="0" w:color="auto"/>
              <w:right w:val="single" w:sz="8" w:space="0" w:color="auto"/>
            </w:tcBorders>
            <w:shd w:val="clear" w:color="000000" w:fill="FFFFFF"/>
            <w:noWrap/>
            <w:vAlign w:val="center"/>
            <w:hideMark/>
          </w:tcPr>
          <w:p w:rsidR="00944417" w:rsidRPr="00944417" w:rsidRDefault="00944417" w:rsidP="00944417">
            <w:pPr>
              <w:spacing w:after="0" w:line="240" w:lineRule="auto"/>
              <w:jc w:val="center"/>
              <w:rPr>
                <w:rFonts w:ascii="Sylfaen" w:eastAsia="Times New Roman" w:hAnsi="Sylfaen" w:cs="Calibri"/>
                <w:color w:val="000000"/>
                <w:sz w:val="12"/>
                <w:szCs w:val="12"/>
              </w:rPr>
            </w:pPr>
            <w:r w:rsidRPr="00944417">
              <w:rPr>
                <w:rFonts w:ascii="Sylfaen" w:eastAsia="Times New Roman" w:hAnsi="Sylfaen" w:cs="Calibri"/>
                <w:color w:val="000000"/>
                <w:sz w:val="12"/>
                <w:szCs w:val="12"/>
              </w:rPr>
              <w:t>1</w:t>
            </w:r>
          </w:p>
        </w:tc>
        <w:tc>
          <w:tcPr>
            <w:tcW w:w="281" w:type="pct"/>
            <w:tcBorders>
              <w:top w:val="nil"/>
              <w:left w:val="nil"/>
              <w:bottom w:val="single" w:sz="8" w:space="0" w:color="auto"/>
              <w:right w:val="single" w:sz="8" w:space="0" w:color="auto"/>
            </w:tcBorders>
            <w:shd w:val="clear" w:color="000000" w:fill="FFFFFF"/>
            <w:vAlign w:val="center"/>
            <w:hideMark/>
          </w:tcPr>
          <w:p w:rsidR="00944417" w:rsidRPr="00944417" w:rsidRDefault="00944417" w:rsidP="00944417">
            <w:pPr>
              <w:spacing w:after="0" w:line="240" w:lineRule="auto"/>
              <w:jc w:val="center"/>
              <w:rPr>
                <w:rFonts w:ascii="Sylfaen" w:eastAsia="Times New Roman" w:hAnsi="Sylfaen" w:cs="Calibri"/>
                <w:color w:val="000000"/>
                <w:sz w:val="18"/>
                <w:szCs w:val="18"/>
              </w:rPr>
            </w:pPr>
            <w:proofErr w:type="gramStart"/>
            <w:r w:rsidRPr="00944417">
              <w:rPr>
                <w:rFonts w:ascii="Sylfaen" w:eastAsia="Times New Roman" w:hAnsi="Sylfaen" w:cs="Calibri"/>
                <w:color w:val="000000"/>
                <w:sz w:val="18"/>
                <w:szCs w:val="18"/>
              </w:rPr>
              <w:t>ქ.ბორჯომში</w:t>
            </w:r>
            <w:proofErr w:type="gramEnd"/>
            <w:r w:rsidRPr="00944417">
              <w:rPr>
                <w:rFonts w:ascii="Sylfaen" w:eastAsia="Times New Roman" w:hAnsi="Sylfaen" w:cs="Calibri"/>
                <w:color w:val="000000"/>
                <w:sz w:val="18"/>
                <w:szCs w:val="18"/>
              </w:rPr>
              <w:t xml:space="preserve"> პლატოზე სპორტული მოედნის მოწყობა</w:t>
            </w:r>
          </w:p>
        </w:tc>
        <w:tc>
          <w:tcPr>
            <w:tcW w:w="140" w:type="pct"/>
            <w:tcBorders>
              <w:top w:val="nil"/>
              <w:left w:val="nil"/>
              <w:bottom w:val="single" w:sz="8" w:space="0" w:color="auto"/>
              <w:right w:val="single" w:sz="8" w:space="0" w:color="auto"/>
            </w:tcBorders>
            <w:shd w:val="clear" w:color="000000" w:fill="FFFFFF"/>
            <w:noWrap/>
            <w:vAlign w:val="center"/>
            <w:hideMark/>
          </w:tcPr>
          <w:p w:rsidR="00944417" w:rsidRPr="00944417" w:rsidRDefault="00944417" w:rsidP="00944417">
            <w:pPr>
              <w:spacing w:after="0" w:line="240" w:lineRule="auto"/>
              <w:jc w:val="center"/>
              <w:rPr>
                <w:rFonts w:ascii="Sylfaen" w:eastAsia="Times New Roman" w:hAnsi="Sylfaen" w:cs="Calibri"/>
                <w:color w:val="000000"/>
                <w:sz w:val="18"/>
                <w:szCs w:val="18"/>
              </w:rPr>
            </w:pPr>
            <w:r w:rsidRPr="00944417">
              <w:rPr>
                <w:rFonts w:ascii="Sylfaen" w:eastAsia="Times New Roman" w:hAnsi="Sylfaen" w:cs="Calibri"/>
                <w:color w:val="000000"/>
                <w:sz w:val="18"/>
                <w:szCs w:val="18"/>
              </w:rPr>
              <w:t>500000</w:t>
            </w:r>
          </w:p>
        </w:tc>
        <w:tc>
          <w:tcPr>
            <w:tcW w:w="293" w:type="pct"/>
            <w:tcBorders>
              <w:top w:val="nil"/>
              <w:left w:val="nil"/>
              <w:bottom w:val="single" w:sz="8" w:space="0" w:color="auto"/>
              <w:right w:val="single" w:sz="8" w:space="0" w:color="auto"/>
            </w:tcBorders>
            <w:shd w:val="clear" w:color="000000" w:fill="FFFFFF"/>
            <w:noWrap/>
            <w:vAlign w:val="center"/>
            <w:hideMark/>
          </w:tcPr>
          <w:p w:rsidR="00944417" w:rsidRPr="00944417" w:rsidRDefault="00944417" w:rsidP="00944417">
            <w:pPr>
              <w:spacing w:after="0" w:line="240" w:lineRule="auto"/>
              <w:jc w:val="center"/>
              <w:rPr>
                <w:rFonts w:ascii="Sylfaen" w:eastAsia="Times New Roman" w:hAnsi="Sylfaen" w:cs="Calibri"/>
                <w:color w:val="000000"/>
                <w:sz w:val="18"/>
                <w:szCs w:val="18"/>
              </w:rPr>
            </w:pPr>
            <w:r w:rsidRPr="00944417">
              <w:rPr>
                <w:rFonts w:ascii="Sylfaen" w:eastAsia="Times New Roman" w:hAnsi="Sylfaen" w:cs="Calibri"/>
                <w:color w:val="000000"/>
                <w:sz w:val="18"/>
                <w:szCs w:val="18"/>
              </w:rPr>
              <w:t>500000</w:t>
            </w:r>
          </w:p>
        </w:tc>
        <w:tc>
          <w:tcPr>
            <w:tcW w:w="256" w:type="pct"/>
            <w:tcBorders>
              <w:top w:val="nil"/>
              <w:left w:val="nil"/>
              <w:bottom w:val="single" w:sz="8" w:space="0" w:color="auto"/>
              <w:right w:val="single" w:sz="8" w:space="0" w:color="auto"/>
            </w:tcBorders>
            <w:shd w:val="clear" w:color="000000" w:fill="FFFFFF"/>
            <w:noWrap/>
            <w:vAlign w:val="center"/>
            <w:hideMark/>
          </w:tcPr>
          <w:p w:rsidR="00944417" w:rsidRPr="00944417" w:rsidRDefault="00944417" w:rsidP="00944417">
            <w:pPr>
              <w:spacing w:after="0" w:line="240" w:lineRule="auto"/>
              <w:jc w:val="center"/>
              <w:rPr>
                <w:rFonts w:ascii="Sylfaen" w:eastAsia="Times New Roman" w:hAnsi="Sylfaen" w:cs="Calibri"/>
                <w:color w:val="000000"/>
                <w:sz w:val="18"/>
                <w:szCs w:val="18"/>
              </w:rPr>
            </w:pPr>
            <w:r w:rsidRPr="00944417">
              <w:rPr>
                <w:rFonts w:ascii="Sylfaen" w:eastAsia="Times New Roman" w:hAnsi="Sylfaen" w:cs="Calibri"/>
                <w:color w:val="000000"/>
                <w:sz w:val="18"/>
                <w:szCs w:val="18"/>
              </w:rPr>
              <w:t>0.0</w:t>
            </w:r>
          </w:p>
        </w:tc>
        <w:tc>
          <w:tcPr>
            <w:tcW w:w="140" w:type="pct"/>
            <w:tcBorders>
              <w:top w:val="nil"/>
              <w:left w:val="nil"/>
              <w:bottom w:val="single" w:sz="8" w:space="0" w:color="auto"/>
              <w:right w:val="single" w:sz="8" w:space="0" w:color="auto"/>
            </w:tcBorders>
            <w:shd w:val="clear" w:color="000000" w:fill="FFFFFF"/>
            <w:noWrap/>
            <w:vAlign w:val="center"/>
            <w:hideMark/>
          </w:tcPr>
          <w:p w:rsidR="00944417" w:rsidRPr="00944417" w:rsidRDefault="00944417" w:rsidP="00944417">
            <w:pPr>
              <w:spacing w:after="0" w:line="240" w:lineRule="auto"/>
              <w:jc w:val="center"/>
              <w:rPr>
                <w:rFonts w:ascii="Sylfaen" w:eastAsia="Times New Roman" w:hAnsi="Sylfaen" w:cs="Calibri"/>
                <w:color w:val="000000"/>
                <w:sz w:val="18"/>
                <w:szCs w:val="18"/>
              </w:rPr>
            </w:pPr>
            <w:r w:rsidRPr="00944417">
              <w:rPr>
                <w:rFonts w:ascii="Sylfaen" w:eastAsia="Times New Roman" w:hAnsi="Sylfaen" w:cs="Calibri"/>
                <w:color w:val="000000"/>
                <w:sz w:val="18"/>
                <w:szCs w:val="18"/>
              </w:rPr>
              <w:t>500000</w:t>
            </w:r>
          </w:p>
        </w:tc>
        <w:tc>
          <w:tcPr>
            <w:tcW w:w="293" w:type="pct"/>
            <w:tcBorders>
              <w:top w:val="nil"/>
              <w:left w:val="nil"/>
              <w:bottom w:val="single" w:sz="8" w:space="0" w:color="auto"/>
              <w:right w:val="single" w:sz="8" w:space="0" w:color="auto"/>
            </w:tcBorders>
            <w:shd w:val="clear" w:color="000000" w:fill="FFFFFF"/>
            <w:noWrap/>
            <w:vAlign w:val="center"/>
            <w:hideMark/>
          </w:tcPr>
          <w:p w:rsidR="00944417" w:rsidRPr="00944417" w:rsidRDefault="00944417" w:rsidP="00944417">
            <w:pPr>
              <w:spacing w:after="0" w:line="240" w:lineRule="auto"/>
              <w:jc w:val="center"/>
              <w:rPr>
                <w:rFonts w:ascii="Sylfaen" w:eastAsia="Times New Roman" w:hAnsi="Sylfaen" w:cs="Calibri"/>
                <w:color w:val="000000"/>
                <w:sz w:val="18"/>
                <w:szCs w:val="18"/>
              </w:rPr>
            </w:pPr>
            <w:r w:rsidRPr="00944417">
              <w:rPr>
                <w:rFonts w:ascii="Sylfaen" w:eastAsia="Times New Roman" w:hAnsi="Sylfaen" w:cs="Calibri"/>
                <w:color w:val="000000"/>
                <w:sz w:val="18"/>
                <w:szCs w:val="18"/>
              </w:rPr>
              <w:t>500000</w:t>
            </w:r>
          </w:p>
        </w:tc>
        <w:tc>
          <w:tcPr>
            <w:tcW w:w="256" w:type="pct"/>
            <w:tcBorders>
              <w:top w:val="nil"/>
              <w:left w:val="nil"/>
              <w:bottom w:val="single" w:sz="8" w:space="0" w:color="auto"/>
              <w:right w:val="single" w:sz="8" w:space="0" w:color="auto"/>
            </w:tcBorders>
            <w:shd w:val="clear" w:color="000000" w:fill="FFFFFF"/>
            <w:noWrap/>
            <w:vAlign w:val="center"/>
            <w:hideMark/>
          </w:tcPr>
          <w:p w:rsidR="00944417" w:rsidRPr="00944417" w:rsidRDefault="00944417" w:rsidP="00944417">
            <w:pPr>
              <w:spacing w:after="0" w:line="240" w:lineRule="auto"/>
              <w:jc w:val="center"/>
              <w:rPr>
                <w:rFonts w:ascii="Sylfaen" w:eastAsia="Times New Roman" w:hAnsi="Sylfaen" w:cs="Calibri"/>
                <w:color w:val="000000"/>
                <w:sz w:val="18"/>
                <w:szCs w:val="18"/>
              </w:rPr>
            </w:pPr>
            <w:r w:rsidRPr="00944417">
              <w:rPr>
                <w:rFonts w:ascii="Sylfaen" w:eastAsia="Times New Roman" w:hAnsi="Sylfaen" w:cs="Calibri"/>
                <w:color w:val="000000"/>
                <w:sz w:val="18"/>
                <w:szCs w:val="18"/>
              </w:rPr>
              <w:t> </w:t>
            </w:r>
          </w:p>
        </w:tc>
        <w:tc>
          <w:tcPr>
            <w:tcW w:w="543" w:type="pct"/>
            <w:tcBorders>
              <w:top w:val="nil"/>
              <w:left w:val="nil"/>
              <w:bottom w:val="single" w:sz="8" w:space="0" w:color="auto"/>
              <w:right w:val="single" w:sz="8" w:space="0" w:color="auto"/>
            </w:tcBorders>
            <w:shd w:val="clear" w:color="000000" w:fill="FFFFFF"/>
            <w:noWrap/>
            <w:vAlign w:val="center"/>
            <w:hideMark/>
          </w:tcPr>
          <w:p w:rsidR="00944417" w:rsidRPr="00944417" w:rsidRDefault="00944417" w:rsidP="00944417">
            <w:pPr>
              <w:spacing w:after="0" w:line="240" w:lineRule="auto"/>
              <w:jc w:val="center"/>
              <w:rPr>
                <w:rFonts w:ascii="Sylfaen" w:eastAsia="Times New Roman" w:hAnsi="Sylfaen" w:cs="Calibri"/>
                <w:color w:val="000000"/>
                <w:sz w:val="18"/>
                <w:szCs w:val="18"/>
              </w:rPr>
            </w:pPr>
            <w:r w:rsidRPr="00944417">
              <w:rPr>
                <w:rFonts w:ascii="Sylfaen" w:eastAsia="Times New Roman" w:hAnsi="Sylfaen" w:cs="Calibri"/>
                <w:color w:val="000000"/>
                <w:sz w:val="18"/>
                <w:szCs w:val="18"/>
              </w:rPr>
              <w:t>0.0</w:t>
            </w:r>
          </w:p>
        </w:tc>
        <w:tc>
          <w:tcPr>
            <w:tcW w:w="293" w:type="pct"/>
            <w:tcBorders>
              <w:top w:val="nil"/>
              <w:left w:val="nil"/>
              <w:bottom w:val="single" w:sz="8" w:space="0" w:color="auto"/>
              <w:right w:val="single" w:sz="8" w:space="0" w:color="auto"/>
            </w:tcBorders>
            <w:shd w:val="clear" w:color="000000" w:fill="FFFFFF"/>
            <w:noWrap/>
            <w:vAlign w:val="center"/>
            <w:hideMark/>
          </w:tcPr>
          <w:p w:rsidR="00944417" w:rsidRPr="00944417" w:rsidRDefault="00944417" w:rsidP="00944417">
            <w:pPr>
              <w:spacing w:after="0" w:line="240" w:lineRule="auto"/>
              <w:jc w:val="center"/>
              <w:rPr>
                <w:rFonts w:ascii="Sylfaen" w:eastAsia="Times New Roman" w:hAnsi="Sylfaen" w:cs="Calibri"/>
                <w:color w:val="000000"/>
                <w:sz w:val="18"/>
                <w:szCs w:val="18"/>
              </w:rPr>
            </w:pPr>
            <w:r w:rsidRPr="00944417">
              <w:rPr>
                <w:rFonts w:ascii="Sylfaen" w:eastAsia="Times New Roman" w:hAnsi="Sylfaen" w:cs="Calibri"/>
                <w:color w:val="000000"/>
                <w:sz w:val="18"/>
                <w:szCs w:val="18"/>
              </w:rPr>
              <w:t> </w:t>
            </w:r>
          </w:p>
        </w:tc>
        <w:tc>
          <w:tcPr>
            <w:tcW w:w="256" w:type="pct"/>
            <w:tcBorders>
              <w:top w:val="nil"/>
              <w:left w:val="nil"/>
              <w:bottom w:val="single" w:sz="8" w:space="0" w:color="auto"/>
              <w:right w:val="single" w:sz="8" w:space="0" w:color="auto"/>
            </w:tcBorders>
            <w:shd w:val="clear" w:color="000000" w:fill="FFFFFF"/>
            <w:noWrap/>
            <w:vAlign w:val="center"/>
            <w:hideMark/>
          </w:tcPr>
          <w:p w:rsidR="00944417" w:rsidRPr="00944417" w:rsidRDefault="00944417" w:rsidP="00944417">
            <w:pPr>
              <w:spacing w:after="0" w:line="240" w:lineRule="auto"/>
              <w:jc w:val="center"/>
              <w:rPr>
                <w:rFonts w:ascii="Sylfaen" w:eastAsia="Times New Roman" w:hAnsi="Sylfaen" w:cs="Calibri"/>
                <w:color w:val="000000"/>
                <w:sz w:val="18"/>
                <w:szCs w:val="18"/>
              </w:rPr>
            </w:pPr>
            <w:r w:rsidRPr="00944417">
              <w:rPr>
                <w:rFonts w:ascii="Sylfaen" w:eastAsia="Times New Roman" w:hAnsi="Sylfaen" w:cs="Calibri"/>
                <w:color w:val="000000"/>
                <w:sz w:val="18"/>
                <w:szCs w:val="18"/>
              </w:rPr>
              <w:t> </w:t>
            </w:r>
          </w:p>
        </w:tc>
        <w:tc>
          <w:tcPr>
            <w:tcW w:w="543" w:type="pct"/>
            <w:tcBorders>
              <w:top w:val="nil"/>
              <w:left w:val="nil"/>
              <w:bottom w:val="single" w:sz="8" w:space="0" w:color="auto"/>
              <w:right w:val="single" w:sz="8" w:space="0" w:color="auto"/>
            </w:tcBorders>
            <w:shd w:val="clear" w:color="000000" w:fill="FFFFFF"/>
            <w:noWrap/>
            <w:vAlign w:val="center"/>
            <w:hideMark/>
          </w:tcPr>
          <w:p w:rsidR="00944417" w:rsidRPr="00944417" w:rsidRDefault="00944417" w:rsidP="00944417">
            <w:pPr>
              <w:spacing w:after="0" w:line="240" w:lineRule="auto"/>
              <w:jc w:val="center"/>
              <w:rPr>
                <w:rFonts w:ascii="Sylfaen" w:eastAsia="Times New Roman" w:hAnsi="Sylfaen" w:cs="Calibri"/>
                <w:color w:val="000000"/>
                <w:sz w:val="18"/>
                <w:szCs w:val="18"/>
              </w:rPr>
            </w:pPr>
            <w:r w:rsidRPr="00944417">
              <w:rPr>
                <w:rFonts w:ascii="Sylfaen" w:eastAsia="Times New Roman" w:hAnsi="Sylfaen" w:cs="Calibri"/>
                <w:color w:val="000000"/>
                <w:sz w:val="18"/>
                <w:szCs w:val="18"/>
              </w:rPr>
              <w:t>0.0</w:t>
            </w:r>
          </w:p>
        </w:tc>
        <w:tc>
          <w:tcPr>
            <w:tcW w:w="293" w:type="pct"/>
            <w:tcBorders>
              <w:top w:val="nil"/>
              <w:left w:val="nil"/>
              <w:bottom w:val="single" w:sz="8" w:space="0" w:color="auto"/>
              <w:right w:val="single" w:sz="8" w:space="0" w:color="auto"/>
            </w:tcBorders>
            <w:shd w:val="clear" w:color="000000" w:fill="FFFFFF"/>
            <w:noWrap/>
            <w:vAlign w:val="center"/>
            <w:hideMark/>
          </w:tcPr>
          <w:p w:rsidR="00944417" w:rsidRPr="00944417" w:rsidRDefault="00944417" w:rsidP="00944417">
            <w:pPr>
              <w:spacing w:after="0" w:line="240" w:lineRule="auto"/>
              <w:jc w:val="center"/>
              <w:rPr>
                <w:rFonts w:ascii="Sylfaen" w:eastAsia="Times New Roman" w:hAnsi="Sylfaen" w:cs="Calibri"/>
                <w:color w:val="000000"/>
                <w:sz w:val="18"/>
                <w:szCs w:val="18"/>
              </w:rPr>
            </w:pPr>
            <w:r w:rsidRPr="00944417">
              <w:rPr>
                <w:rFonts w:ascii="Sylfaen" w:eastAsia="Times New Roman" w:hAnsi="Sylfaen" w:cs="Calibri"/>
                <w:color w:val="000000"/>
                <w:sz w:val="18"/>
                <w:szCs w:val="18"/>
              </w:rPr>
              <w:t> </w:t>
            </w:r>
          </w:p>
        </w:tc>
        <w:tc>
          <w:tcPr>
            <w:tcW w:w="256" w:type="pct"/>
            <w:tcBorders>
              <w:top w:val="nil"/>
              <w:left w:val="nil"/>
              <w:bottom w:val="single" w:sz="8" w:space="0" w:color="auto"/>
              <w:right w:val="single" w:sz="8" w:space="0" w:color="auto"/>
            </w:tcBorders>
            <w:shd w:val="clear" w:color="000000" w:fill="FFFFFF"/>
            <w:noWrap/>
            <w:vAlign w:val="center"/>
            <w:hideMark/>
          </w:tcPr>
          <w:p w:rsidR="00944417" w:rsidRPr="00944417" w:rsidRDefault="00944417" w:rsidP="00944417">
            <w:pPr>
              <w:spacing w:after="0" w:line="240" w:lineRule="auto"/>
              <w:jc w:val="center"/>
              <w:rPr>
                <w:rFonts w:ascii="Sylfaen" w:eastAsia="Times New Roman" w:hAnsi="Sylfaen" w:cs="Calibri"/>
                <w:color w:val="000000"/>
                <w:sz w:val="18"/>
                <w:szCs w:val="18"/>
              </w:rPr>
            </w:pPr>
            <w:r w:rsidRPr="00944417">
              <w:rPr>
                <w:rFonts w:ascii="Sylfaen" w:eastAsia="Times New Roman" w:hAnsi="Sylfaen" w:cs="Calibri"/>
                <w:color w:val="000000"/>
                <w:sz w:val="18"/>
                <w:szCs w:val="18"/>
              </w:rPr>
              <w:t> </w:t>
            </w:r>
          </w:p>
        </w:tc>
        <w:tc>
          <w:tcPr>
            <w:tcW w:w="536" w:type="pct"/>
            <w:tcBorders>
              <w:top w:val="nil"/>
              <w:left w:val="nil"/>
              <w:bottom w:val="single" w:sz="8" w:space="0" w:color="auto"/>
              <w:right w:val="single" w:sz="8" w:space="0" w:color="auto"/>
            </w:tcBorders>
            <w:shd w:val="clear" w:color="000000" w:fill="FFFFFF"/>
            <w:noWrap/>
            <w:vAlign w:val="center"/>
            <w:hideMark/>
          </w:tcPr>
          <w:p w:rsidR="00944417" w:rsidRPr="00944417" w:rsidRDefault="00944417" w:rsidP="00944417">
            <w:pPr>
              <w:spacing w:after="0" w:line="240" w:lineRule="auto"/>
              <w:jc w:val="center"/>
              <w:rPr>
                <w:rFonts w:ascii="Sylfaen" w:eastAsia="Times New Roman" w:hAnsi="Sylfaen" w:cs="Calibri"/>
                <w:color w:val="000000"/>
                <w:sz w:val="18"/>
                <w:szCs w:val="18"/>
              </w:rPr>
            </w:pPr>
            <w:r w:rsidRPr="00944417">
              <w:rPr>
                <w:rFonts w:ascii="Sylfaen" w:eastAsia="Times New Roman" w:hAnsi="Sylfaen" w:cs="Calibri"/>
                <w:color w:val="000000"/>
                <w:sz w:val="18"/>
                <w:szCs w:val="18"/>
              </w:rPr>
              <w:t>0.0</w:t>
            </w:r>
          </w:p>
        </w:tc>
        <w:tc>
          <w:tcPr>
            <w:tcW w:w="293" w:type="pct"/>
            <w:tcBorders>
              <w:top w:val="nil"/>
              <w:left w:val="nil"/>
              <w:bottom w:val="single" w:sz="8" w:space="0" w:color="auto"/>
              <w:right w:val="single" w:sz="8" w:space="0" w:color="auto"/>
            </w:tcBorders>
            <w:shd w:val="clear" w:color="000000" w:fill="FFFFFF"/>
            <w:noWrap/>
            <w:vAlign w:val="center"/>
            <w:hideMark/>
          </w:tcPr>
          <w:p w:rsidR="00944417" w:rsidRPr="00944417" w:rsidRDefault="00944417" w:rsidP="00944417">
            <w:pPr>
              <w:spacing w:after="0" w:line="240" w:lineRule="auto"/>
              <w:jc w:val="center"/>
              <w:rPr>
                <w:rFonts w:ascii="Sylfaen" w:eastAsia="Times New Roman" w:hAnsi="Sylfaen" w:cs="Calibri"/>
                <w:color w:val="000000"/>
                <w:sz w:val="18"/>
                <w:szCs w:val="18"/>
              </w:rPr>
            </w:pPr>
            <w:r w:rsidRPr="00944417">
              <w:rPr>
                <w:rFonts w:ascii="Sylfaen" w:eastAsia="Times New Roman" w:hAnsi="Sylfaen" w:cs="Calibri"/>
                <w:color w:val="000000"/>
                <w:sz w:val="18"/>
                <w:szCs w:val="18"/>
              </w:rPr>
              <w:t> </w:t>
            </w:r>
          </w:p>
        </w:tc>
        <w:tc>
          <w:tcPr>
            <w:tcW w:w="256" w:type="pct"/>
            <w:tcBorders>
              <w:top w:val="nil"/>
              <w:left w:val="nil"/>
              <w:bottom w:val="single" w:sz="8" w:space="0" w:color="auto"/>
              <w:right w:val="single" w:sz="8" w:space="0" w:color="auto"/>
            </w:tcBorders>
            <w:shd w:val="clear" w:color="000000" w:fill="FFFFFF"/>
            <w:noWrap/>
            <w:vAlign w:val="center"/>
            <w:hideMark/>
          </w:tcPr>
          <w:p w:rsidR="00944417" w:rsidRPr="00944417" w:rsidRDefault="00944417" w:rsidP="00944417">
            <w:pPr>
              <w:spacing w:after="0" w:line="240" w:lineRule="auto"/>
              <w:jc w:val="center"/>
              <w:rPr>
                <w:rFonts w:ascii="Sylfaen" w:eastAsia="Times New Roman" w:hAnsi="Sylfaen" w:cs="Calibri"/>
                <w:color w:val="000000"/>
                <w:sz w:val="18"/>
                <w:szCs w:val="18"/>
              </w:rPr>
            </w:pPr>
            <w:r w:rsidRPr="00944417">
              <w:rPr>
                <w:rFonts w:ascii="Sylfaen" w:eastAsia="Times New Roman" w:hAnsi="Sylfaen" w:cs="Calibri"/>
                <w:color w:val="000000"/>
                <w:sz w:val="18"/>
                <w:szCs w:val="18"/>
              </w:rPr>
              <w:t> </w:t>
            </w:r>
          </w:p>
        </w:tc>
      </w:tr>
      <w:tr w:rsidR="00944417" w:rsidRPr="00944417" w:rsidTr="00944417">
        <w:trPr>
          <w:trHeight w:val="315"/>
        </w:trPr>
        <w:tc>
          <w:tcPr>
            <w:tcW w:w="74" w:type="pct"/>
            <w:tcBorders>
              <w:top w:val="nil"/>
              <w:left w:val="single" w:sz="8" w:space="0" w:color="auto"/>
              <w:bottom w:val="single" w:sz="8" w:space="0" w:color="auto"/>
              <w:right w:val="single" w:sz="8" w:space="0" w:color="auto"/>
            </w:tcBorders>
            <w:shd w:val="clear" w:color="000000" w:fill="FFFFFF"/>
            <w:noWrap/>
            <w:vAlign w:val="center"/>
            <w:hideMark/>
          </w:tcPr>
          <w:p w:rsidR="00944417" w:rsidRPr="00944417" w:rsidRDefault="00944417" w:rsidP="00944417">
            <w:pPr>
              <w:spacing w:after="0" w:line="240" w:lineRule="auto"/>
              <w:rPr>
                <w:rFonts w:ascii="Sylfaen" w:eastAsia="Times New Roman" w:hAnsi="Sylfaen" w:cs="Calibri"/>
                <w:color w:val="000000"/>
                <w:sz w:val="12"/>
                <w:szCs w:val="12"/>
              </w:rPr>
            </w:pPr>
            <w:r w:rsidRPr="00944417">
              <w:rPr>
                <w:rFonts w:ascii="Sylfaen" w:eastAsia="Times New Roman" w:hAnsi="Sylfaen" w:cs="Calibri"/>
                <w:color w:val="000000"/>
                <w:sz w:val="12"/>
                <w:szCs w:val="12"/>
              </w:rPr>
              <w:t> </w:t>
            </w:r>
          </w:p>
        </w:tc>
        <w:tc>
          <w:tcPr>
            <w:tcW w:w="281" w:type="pct"/>
            <w:tcBorders>
              <w:top w:val="nil"/>
              <w:left w:val="nil"/>
              <w:bottom w:val="single" w:sz="8" w:space="0" w:color="auto"/>
              <w:right w:val="single" w:sz="8" w:space="0" w:color="auto"/>
            </w:tcBorders>
            <w:shd w:val="clear" w:color="000000" w:fill="FFFFFF"/>
            <w:noWrap/>
            <w:vAlign w:val="center"/>
            <w:hideMark/>
          </w:tcPr>
          <w:p w:rsidR="00944417" w:rsidRPr="00944417" w:rsidRDefault="00944417" w:rsidP="00944417">
            <w:pPr>
              <w:spacing w:after="0" w:line="240" w:lineRule="auto"/>
              <w:rPr>
                <w:rFonts w:ascii="Sylfaen" w:eastAsia="Times New Roman" w:hAnsi="Sylfaen" w:cs="Calibri"/>
                <w:color w:val="000000"/>
                <w:sz w:val="18"/>
                <w:szCs w:val="18"/>
              </w:rPr>
            </w:pPr>
            <w:r w:rsidRPr="00944417">
              <w:rPr>
                <w:rFonts w:ascii="Sylfaen" w:eastAsia="Times New Roman" w:hAnsi="Sylfaen" w:cs="Calibri"/>
                <w:color w:val="000000"/>
                <w:sz w:val="18"/>
                <w:szCs w:val="18"/>
              </w:rPr>
              <w:t> </w:t>
            </w:r>
          </w:p>
        </w:tc>
        <w:tc>
          <w:tcPr>
            <w:tcW w:w="140" w:type="pct"/>
            <w:tcBorders>
              <w:top w:val="nil"/>
              <w:left w:val="nil"/>
              <w:bottom w:val="single" w:sz="8" w:space="0" w:color="auto"/>
              <w:right w:val="single" w:sz="8" w:space="0" w:color="auto"/>
            </w:tcBorders>
            <w:shd w:val="clear" w:color="000000" w:fill="FFFFFF"/>
            <w:noWrap/>
            <w:vAlign w:val="center"/>
            <w:hideMark/>
          </w:tcPr>
          <w:p w:rsidR="00944417" w:rsidRPr="00944417" w:rsidRDefault="00944417" w:rsidP="00944417">
            <w:pPr>
              <w:spacing w:after="0" w:line="240" w:lineRule="auto"/>
              <w:jc w:val="center"/>
              <w:rPr>
                <w:rFonts w:ascii="Sylfaen" w:eastAsia="Times New Roman" w:hAnsi="Sylfaen" w:cs="Calibri"/>
                <w:b/>
                <w:bCs/>
                <w:color w:val="000000"/>
                <w:sz w:val="18"/>
                <w:szCs w:val="18"/>
              </w:rPr>
            </w:pPr>
            <w:r w:rsidRPr="00944417">
              <w:rPr>
                <w:rFonts w:ascii="Sylfaen" w:eastAsia="Times New Roman" w:hAnsi="Sylfaen" w:cs="Calibri"/>
                <w:b/>
                <w:bCs/>
                <w:color w:val="000000"/>
                <w:sz w:val="18"/>
                <w:szCs w:val="18"/>
              </w:rPr>
              <w:t>500000</w:t>
            </w:r>
          </w:p>
        </w:tc>
        <w:tc>
          <w:tcPr>
            <w:tcW w:w="293" w:type="pct"/>
            <w:tcBorders>
              <w:top w:val="nil"/>
              <w:left w:val="nil"/>
              <w:bottom w:val="single" w:sz="8" w:space="0" w:color="auto"/>
              <w:right w:val="single" w:sz="8" w:space="0" w:color="auto"/>
            </w:tcBorders>
            <w:shd w:val="clear" w:color="000000" w:fill="FFFFFF"/>
            <w:noWrap/>
            <w:vAlign w:val="center"/>
            <w:hideMark/>
          </w:tcPr>
          <w:p w:rsidR="00944417" w:rsidRPr="00944417" w:rsidRDefault="00944417" w:rsidP="00944417">
            <w:pPr>
              <w:spacing w:after="0" w:line="240" w:lineRule="auto"/>
              <w:jc w:val="center"/>
              <w:rPr>
                <w:rFonts w:ascii="Sylfaen" w:eastAsia="Times New Roman" w:hAnsi="Sylfaen" w:cs="Calibri"/>
                <w:b/>
                <w:bCs/>
                <w:color w:val="000000"/>
                <w:sz w:val="18"/>
                <w:szCs w:val="18"/>
              </w:rPr>
            </w:pPr>
            <w:r w:rsidRPr="00944417">
              <w:rPr>
                <w:rFonts w:ascii="Sylfaen" w:eastAsia="Times New Roman" w:hAnsi="Sylfaen" w:cs="Calibri"/>
                <w:b/>
                <w:bCs/>
                <w:color w:val="000000"/>
                <w:sz w:val="18"/>
                <w:szCs w:val="18"/>
              </w:rPr>
              <w:t>500000</w:t>
            </w:r>
          </w:p>
        </w:tc>
        <w:tc>
          <w:tcPr>
            <w:tcW w:w="256" w:type="pct"/>
            <w:tcBorders>
              <w:top w:val="nil"/>
              <w:left w:val="nil"/>
              <w:bottom w:val="single" w:sz="8" w:space="0" w:color="auto"/>
              <w:right w:val="single" w:sz="8" w:space="0" w:color="auto"/>
            </w:tcBorders>
            <w:shd w:val="clear" w:color="000000" w:fill="FFFFFF"/>
            <w:noWrap/>
            <w:vAlign w:val="center"/>
            <w:hideMark/>
          </w:tcPr>
          <w:p w:rsidR="00944417" w:rsidRPr="00944417" w:rsidRDefault="00944417" w:rsidP="00944417">
            <w:pPr>
              <w:spacing w:after="0" w:line="240" w:lineRule="auto"/>
              <w:jc w:val="center"/>
              <w:rPr>
                <w:rFonts w:ascii="Sylfaen" w:eastAsia="Times New Roman" w:hAnsi="Sylfaen" w:cs="Calibri"/>
                <w:b/>
                <w:bCs/>
                <w:color w:val="000000"/>
                <w:sz w:val="18"/>
                <w:szCs w:val="18"/>
              </w:rPr>
            </w:pPr>
            <w:r w:rsidRPr="00944417">
              <w:rPr>
                <w:rFonts w:ascii="Sylfaen" w:eastAsia="Times New Roman" w:hAnsi="Sylfaen" w:cs="Calibri"/>
                <w:b/>
                <w:bCs/>
                <w:color w:val="000000"/>
                <w:sz w:val="18"/>
                <w:szCs w:val="18"/>
              </w:rPr>
              <w:t>0</w:t>
            </w:r>
          </w:p>
        </w:tc>
        <w:tc>
          <w:tcPr>
            <w:tcW w:w="140" w:type="pct"/>
            <w:tcBorders>
              <w:top w:val="nil"/>
              <w:left w:val="nil"/>
              <w:bottom w:val="single" w:sz="8" w:space="0" w:color="auto"/>
              <w:right w:val="single" w:sz="8" w:space="0" w:color="auto"/>
            </w:tcBorders>
            <w:shd w:val="clear" w:color="000000" w:fill="FFFFFF"/>
            <w:noWrap/>
            <w:vAlign w:val="center"/>
            <w:hideMark/>
          </w:tcPr>
          <w:p w:rsidR="00944417" w:rsidRPr="00944417" w:rsidRDefault="00944417" w:rsidP="00944417">
            <w:pPr>
              <w:spacing w:after="0" w:line="240" w:lineRule="auto"/>
              <w:jc w:val="center"/>
              <w:rPr>
                <w:rFonts w:ascii="Sylfaen" w:eastAsia="Times New Roman" w:hAnsi="Sylfaen" w:cs="Calibri"/>
                <w:b/>
                <w:bCs/>
                <w:color w:val="000000"/>
                <w:sz w:val="18"/>
                <w:szCs w:val="18"/>
              </w:rPr>
            </w:pPr>
            <w:r w:rsidRPr="00944417">
              <w:rPr>
                <w:rFonts w:ascii="Sylfaen" w:eastAsia="Times New Roman" w:hAnsi="Sylfaen" w:cs="Calibri"/>
                <w:b/>
                <w:bCs/>
                <w:color w:val="000000"/>
                <w:sz w:val="18"/>
                <w:szCs w:val="18"/>
              </w:rPr>
              <w:t>500000</w:t>
            </w:r>
          </w:p>
        </w:tc>
        <w:tc>
          <w:tcPr>
            <w:tcW w:w="293" w:type="pct"/>
            <w:tcBorders>
              <w:top w:val="nil"/>
              <w:left w:val="nil"/>
              <w:bottom w:val="single" w:sz="8" w:space="0" w:color="auto"/>
              <w:right w:val="single" w:sz="8" w:space="0" w:color="auto"/>
            </w:tcBorders>
            <w:shd w:val="clear" w:color="000000" w:fill="FFFFFF"/>
            <w:noWrap/>
            <w:vAlign w:val="center"/>
            <w:hideMark/>
          </w:tcPr>
          <w:p w:rsidR="00944417" w:rsidRPr="00944417" w:rsidRDefault="00944417" w:rsidP="00944417">
            <w:pPr>
              <w:spacing w:after="0" w:line="240" w:lineRule="auto"/>
              <w:jc w:val="center"/>
              <w:rPr>
                <w:rFonts w:ascii="Sylfaen" w:eastAsia="Times New Roman" w:hAnsi="Sylfaen" w:cs="Calibri"/>
                <w:b/>
                <w:bCs/>
                <w:color w:val="000000"/>
                <w:sz w:val="18"/>
                <w:szCs w:val="18"/>
              </w:rPr>
            </w:pPr>
            <w:r w:rsidRPr="00944417">
              <w:rPr>
                <w:rFonts w:ascii="Sylfaen" w:eastAsia="Times New Roman" w:hAnsi="Sylfaen" w:cs="Calibri"/>
                <w:b/>
                <w:bCs/>
                <w:color w:val="000000"/>
                <w:sz w:val="18"/>
                <w:szCs w:val="18"/>
              </w:rPr>
              <w:t>500000</w:t>
            </w:r>
          </w:p>
        </w:tc>
        <w:tc>
          <w:tcPr>
            <w:tcW w:w="256" w:type="pct"/>
            <w:tcBorders>
              <w:top w:val="nil"/>
              <w:left w:val="nil"/>
              <w:bottom w:val="single" w:sz="8" w:space="0" w:color="auto"/>
              <w:right w:val="single" w:sz="8" w:space="0" w:color="auto"/>
            </w:tcBorders>
            <w:shd w:val="clear" w:color="000000" w:fill="FFFFFF"/>
            <w:noWrap/>
            <w:vAlign w:val="center"/>
            <w:hideMark/>
          </w:tcPr>
          <w:p w:rsidR="00944417" w:rsidRPr="00944417" w:rsidRDefault="00944417" w:rsidP="00944417">
            <w:pPr>
              <w:spacing w:after="0" w:line="240" w:lineRule="auto"/>
              <w:jc w:val="center"/>
              <w:rPr>
                <w:rFonts w:ascii="Sylfaen" w:eastAsia="Times New Roman" w:hAnsi="Sylfaen" w:cs="Calibri"/>
                <w:b/>
                <w:bCs/>
                <w:color w:val="000000"/>
                <w:sz w:val="18"/>
                <w:szCs w:val="18"/>
              </w:rPr>
            </w:pPr>
            <w:r w:rsidRPr="00944417">
              <w:rPr>
                <w:rFonts w:ascii="Sylfaen" w:eastAsia="Times New Roman" w:hAnsi="Sylfaen" w:cs="Calibri"/>
                <w:b/>
                <w:bCs/>
                <w:color w:val="000000"/>
                <w:sz w:val="18"/>
                <w:szCs w:val="18"/>
              </w:rPr>
              <w:t> </w:t>
            </w:r>
          </w:p>
        </w:tc>
        <w:tc>
          <w:tcPr>
            <w:tcW w:w="543" w:type="pct"/>
            <w:tcBorders>
              <w:top w:val="nil"/>
              <w:left w:val="nil"/>
              <w:bottom w:val="single" w:sz="8" w:space="0" w:color="auto"/>
              <w:right w:val="single" w:sz="8" w:space="0" w:color="auto"/>
            </w:tcBorders>
            <w:shd w:val="clear" w:color="000000" w:fill="FFFFFF"/>
            <w:noWrap/>
            <w:vAlign w:val="center"/>
            <w:hideMark/>
          </w:tcPr>
          <w:p w:rsidR="00944417" w:rsidRPr="00944417" w:rsidRDefault="00944417" w:rsidP="00944417">
            <w:pPr>
              <w:spacing w:after="0" w:line="240" w:lineRule="auto"/>
              <w:jc w:val="center"/>
              <w:rPr>
                <w:rFonts w:ascii="Sylfaen" w:eastAsia="Times New Roman" w:hAnsi="Sylfaen" w:cs="Calibri"/>
                <w:b/>
                <w:bCs/>
                <w:color w:val="000000"/>
                <w:sz w:val="18"/>
                <w:szCs w:val="18"/>
              </w:rPr>
            </w:pPr>
            <w:r w:rsidRPr="00944417">
              <w:rPr>
                <w:rFonts w:ascii="Sylfaen" w:eastAsia="Times New Roman" w:hAnsi="Sylfaen" w:cs="Calibri"/>
                <w:b/>
                <w:bCs/>
                <w:color w:val="000000"/>
                <w:sz w:val="18"/>
                <w:szCs w:val="18"/>
              </w:rPr>
              <w:t> </w:t>
            </w:r>
          </w:p>
        </w:tc>
        <w:tc>
          <w:tcPr>
            <w:tcW w:w="293" w:type="pct"/>
            <w:tcBorders>
              <w:top w:val="nil"/>
              <w:left w:val="nil"/>
              <w:bottom w:val="single" w:sz="8" w:space="0" w:color="auto"/>
              <w:right w:val="single" w:sz="8" w:space="0" w:color="auto"/>
            </w:tcBorders>
            <w:shd w:val="clear" w:color="000000" w:fill="FFFFFF"/>
            <w:noWrap/>
            <w:vAlign w:val="center"/>
            <w:hideMark/>
          </w:tcPr>
          <w:p w:rsidR="00944417" w:rsidRPr="00944417" w:rsidRDefault="00944417" w:rsidP="00944417">
            <w:pPr>
              <w:spacing w:after="0" w:line="240" w:lineRule="auto"/>
              <w:jc w:val="center"/>
              <w:rPr>
                <w:rFonts w:ascii="Sylfaen" w:eastAsia="Times New Roman" w:hAnsi="Sylfaen" w:cs="Calibri"/>
                <w:b/>
                <w:bCs/>
                <w:color w:val="000000"/>
                <w:sz w:val="18"/>
                <w:szCs w:val="18"/>
              </w:rPr>
            </w:pPr>
            <w:r w:rsidRPr="00944417">
              <w:rPr>
                <w:rFonts w:ascii="Sylfaen" w:eastAsia="Times New Roman" w:hAnsi="Sylfaen" w:cs="Calibri"/>
                <w:b/>
                <w:bCs/>
                <w:color w:val="000000"/>
                <w:sz w:val="18"/>
                <w:szCs w:val="18"/>
              </w:rPr>
              <w:t> </w:t>
            </w:r>
          </w:p>
        </w:tc>
        <w:tc>
          <w:tcPr>
            <w:tcW w:w="256" w:type="pct"/>
            <w:tcBorders>
              <w:top w:val="nil"/>
              <w:left w:val="nil"/>
              <w:bottom w:val="single" w:sz="8" w:space="0" w:color="auto"/>
              <w:right w:val="single" w:sz="8" w:space="0" w:color="auto"/>
            </w:tcBorders>
            <w:shd w:val="clear" w:color="000000" w:fill="FFFFFF"/>
            <w:noWrap/>
            <w:vAlign w:val="center"/>
            <w:hideMark/>
          </w:tcPr>
          <w:p w:rsidR="00944417" w:rsidRPr="00944417" w:rsidRDefault="00944417" w:rsidP="00944417">
            <w:pPr>
              <w:spacing w:after="0" w:line="240" w:lineRule="auto"/>
              <w:jc w:val="center"/>
              <w:rPr>
                <w:rFonts w:ascii="Sylfaen" w:eastAsia="Times New Roman" w:hAnsi="Sylfaen" w:cs="Calibri"/>
                <w:b/>
                <w:bCs/>
                <w:color w:val="000000"/>
                <w:sz w:val="18"/>
                <w:szCs w:val="18"/>
              </w:rPr>
            </w:pPr>
            <w:r w:rsidRPr="00944417">
              <w:rPr>
                <w:rFonts w:ascii="Sylfaen" w:eastAsia="Times New Roman" w:hAnsi="Sylfaen" w:cs="Calibri"/>
                <w:b/>
                <w:bCs/>
                <w:color w:val="000000"/>
                <w:sz w:val="18"/>
                <w:szCs w:val="18"/>
              </w:rPr>
              <w:t> </w:t>
            </w:r>
          </w:p>
        </w:tc>
        <w:tc>
          <w:tcPr>
            <w:tcW w:w="543" w:type="pct"/>
            <w:tcBorders>
              <w:top w:val="nil"/>
              <w:left w:val="nil"/>
              <w:bottom w:val="single" w:sz="8" w:space="0" w:color="auto"/>
              <w:right w:val="single" w:sz="8" w:space="0" w:color="auto"/>
            </w:tcBorders>
            <w:shd w:val="clear" w:color="000000" w:fill="FFFFFF"/>
            <w:noWrap/>
            <w:vAlign w:val="center"/>
            <w:hideMark/>
          </w:tcPr>
          <w:p w:rsidR="00944417" w:rsidRPr="00944417" w:rsidRDefault="00944417" w:rsidP="00944417">
            <w:pPr>
              <w:spacing w:after="0" w:line="240" w:lineRule="auto"/>
              <w:jc w:val="center"/>
              <w:rPr>
                <w:rFonts w:ascii="Sylfaen" w:eastAsia="Times New Roman" w:hAnsi="Sylfaen" w:cs="Calibri"/>
                <w:b/>
                <w:bCs/>
                <w:color w:val="000000"/>
                <w:sz w:val="18"/>
                <w:szCs w:val="18"/>
              </w:rPr>
            </w:pPr>
            <w:r w:rsidRPr="00944417">
              <w:rPr>
                <w:rFonts w:ascii="Sylfaen" w:eastAsia="Times New Roman" w:hAnsi="Sylfaen" w:cs="Calibri"/>
                <w:b/>
                <w:bCs/>
                <w:color w:val="000000"/>
                <w:sz w:val="18"/>
                <w:szCs w:val="18"/>
              </w:rPr>
              <w:t> </w:t>
            </w:r>
          </w:p>
        </w:tc>
        <w:tc>
          <w:tcPr>
            <w:tcW w:w="293" w:type="pct"/>
            <w:tcBorders>
              <w:top w:val="nil"/>
              <w:left w:val="nil"/>
              <w:bottom w:val="single" w:sz="8" w:space="0" w:color="auto"/>
              <w:right w:val="single" w:sz="8" w:space="0" w:color="auto"/>
            </w:tcBorders>
            <w:shd w:val="clear" w:color="000000" w:fill="FFFFFF"/>
            <w:noWrap/>
            <w:vAlign w:val="center"/>
            <w:hideMark/>
          </w:tcPr>
          <w:p w:rsidR="00944417" w:rsidRPr="00944417" w:rsidRDefault="00944417" w:rsidP="00944417">
            <w:pPr>
              <w:spacing w:after="0" w:line="240" w:lineRule="auto"/>
              <w:jc w:val="center"/>
              <w:rPr>
                <w:rFonts w:ascii="Sylfaen" w:eastAsia="Times New Roman" w:hAnsi="Sylfaen" w:cs="Calibri"/>
                <w:b/>
                <w:bCs/>
                <w:color w:val="000000"/>
                <w:sz w:val="18"/>
                <w:szCs w:val="18"/>
              </w:rPr>
            </w:pPr>
            <w:r w:rsidRPr="00944417">
              <w:rPr>
                <w:rFonts w:ascii="Sylfaen" w:eastAsia="Times New Roman" w:hAnsi="Sylfaen" w:cs="Calibri"/>
                <w:b/>
                <w:bCs/>
                <w:color w:val="000000"/>
                <w:sz w:val="18"/>
                <w:szCs w:val="18"/>
              </w:rPr>
              <w:t> </w:t>
            </w:r>
          </w:p>
        </w:tc>
        <w:tc>
          <w:tcPr>
            <w:tcW w:w="256" w:type="pct"/>
            <w:tcBorders>
              <w:top w:val="nil"/>
              <w:left w:val="nil"/>
              <w:bottom w:val="single" w:sz="8" w:space="0" w:color="auto"/>
              <w:right w:val="single" w:sz="8" w:space="0" w:color="auto"/>
            </w:tcBorders>
            <w:shd w:val="clear" w:color="000000" w:fill="FFFFFF"/>
            <w:noWrap/>
            <w:vAlign w:val="center"/>
            <w:hideMark/>
          </w:tcPr>
          <w:p w:rsidR="00944417" w:rsidRPr="00944417" w:rsidRDefault="00944417" w:rsidP="00944417">
            <w:pPr>
              <w:spacing w:after="0" w:line="240" w:lineRule="auto"/>
              <w:jc w:val="center"/>
              <w:rPr>
                <w:rFonts w:ascii="Sylfaen" w:eastAsia="Times New Roman" w:hAnsi="Sylfaen" w:cs="Calibri"/>
                <w:b/>
                <w:bCs/>
                <w:color w:val="000000"/>
                <w:sz w:val="18"/>
                <w:szCs w:val="18"/>
              </w:rPr>
            </w:pPr>
            <w:r w:rsidRPr="00944417">
              <w:rPr>
                <w:rFonts w:ascii="Sylfaen" w:eastAsia="Times New Roman" w:hAnsi="Sylfaen" w:cs="Calibri"/>
                <w:b/>
                <w:bCs/>
                <w:color w:val="000000"/>
                <w:sz w:val="18"/>
                <w:szCs w:val="18"/>
              </w:rPr>
              <w:t> </w:t>
            </w:r>
          </w:p>
        </w:tc>
        <w:tc>
          <w:tcPr>
            <w:tcW w:w="536" w:type="pct"/>
            <w:tcBorders>
              <w:top w:val="nil"/>
              <w:left w:val="nil"/>
              <w:bottom w:val="single" w:sz="8" w:space="0" w:color="auto"/>
              <w:right w:val="single" w:sz="8" w:space="0" w:color="auto"/>
            </w:tcBorders>
            <w:shd w:val="clear" w:color="000000" w:fill="FFFFFF"/>
            <w:noWrap/>
            <w:vAlign w:val="center"/>
            <w:hideMark/>
          </w:tcPr>
          <w:p w:rsidR="00944417" w:rsidRPr="00944417" w:rsidRDefault="00944417" w:rsidP="00944417">
            <w:pPr>
              <w:spacing w:after="0" w:line="240" w:lineRule="auto"/>
              <w:jc w:val="center"/>
              <w:rPr>
                <w:rFonts w:ascii="Sylfaen" w:eastAsia="Times New Roman" w:hAnsi="Sylfaen" w:cs="Calibri"/>
                <w:b/>
                <w:bCs/>
                <w:color w:val="000000"/>
                <w:sz w:val="18"/>
                <w:szCs w:val="18"/>
              </w:rPr>
            </w:pPr>
            <w:r w:rsidRPr="00944417">
              <w:rPr>
                <w:rFonts w:ascii="Sylfaen" w:eastAsia="Times New Roman" w:hAnsi="Sylfaen" w:cs="Calibri"/>
                <w:b/>
                <w:bCs/>
                <w:color w:val="000000"/>
                <w:sz w:val="18"/>
                <w:szCs w:val="18"/>
              </w:rPr>
              <w:t> </w:t>
            </w:r>
          </w:p>
        </w:tc>
        <w:tc>
          <w:tcPr>
            <w:tcW w:w="293" w:type="pct"/>
            <w:tcBorders>
              <w:top w:val="nil"/>
              <w:left w:val="nil"/>
              <w:bottom w:val="single" w:sz="8" w:space="0" w:color="auto"/>
              <w:right w:val="single" w:sz="8" w:space="0" w:color="auto"/>
            </w:tcBorders>
            <w:shd w:val="clear" w:color="000000" w:fill="FFFFFF"/>
            <w:noWrap/>
            <w:vAlign w:val="center"/>
            <w:hideMark/>
          </w:tcPr>
          <w:p w:rsidR="00944417" w:rsidRPr="00944417" w:rsidRDefault="00944417" w:rsidP="00944417">
            <w:pPr>
              <w:spacing w:after="0" w:line="240" w:lineRule="auto"/>
              <w:jc w:val="center"/>
              <w:rPr>
                <w:rFonts w:ascii="Sylfaen" w:eastAsia="Times New Roman" w:hAnsi="Sylfaen" w:cs="Calibri"/>
                <w:b/>
                <w:bCs/>
                <w:color w:val="000000"/>
                <w:sz w:val="18"/>
                <w:szCs w:val="18"/>
              </w:rPr>
            </w:pPr>
            <w:r w:rsidRPr="00944417">
              <w:rPr>
                <w:rFonts w:ascii="Sylfaen" w:eastAsia="Times New Roman" w:hAnsi="Sylfaen" w:cs="Calibri"/>
                <w:b/>
                <w:bCs/>
                <w:color w:val="000000"/>
                <w:sz w:val="18"/>
                <w:szCs w:val="18"/>
              </w:rPr>
              <w:t> </w:t>
            </w:r>
          </w:p>
        </w:tc>
        <w:tc>
          <w:tcPr>
            <w:tcW w:w="256" w:type="pct"/>
            <w:tcBorders>
              <w:top w:val="nil"/>
              <w:left w:val="nil"/>
              <w:bottom w:val="single" w:sz="8" w:space="0" w:color="auto"/>
              <w:right w:val="single" w:sz="8" w:space="0" w:color="auto"/>
            </w:tcBorders>
            <w:shd w:val="clear" w:color="000000" w:fill="FFFFFF"/>
            <w:noWrap/>
            <w:vAlign w:val="center"/>
            <w:hideMark/>
          </w:tcPr>
          <w:p w:rsidR="00944417" w:rsidRPr="00944417" w:rsidRDefault="00944417" w:rsidP="00944417">
            <w:pPr>
              <w:spacing w:after="0" w:line="240" w:lineRule="auto"/>
              <w:jc w:val="center"/>
              <w:rPr>
                <w:rFonts w:ascii="Sylfaen" w:eastAsia="Times New Roman" w:hAnsi="Sylfaen" w:cs="Calibri"/>
                <w:b/>
                <w:bCs/>
                <w:color w:val="000000"/>
                <w:sz w:val="18"/>
                <w:szCs w:val="18"/>
              </w:rPr>
            </w:pPr>
            <w:r w:rsidRPr="00944417">
              <w:rPr>
                <w:rFonts w:ascii="Sylfaen" w:eastAsia="Times New Roman" w:hAnsi="Sylfaen" w:cs="Calibri"/>
                <w:b/>
                <w:bCs/>
                <w:color w:val="000000"/>
                <w:sz w:val="18"/>
                <w:szCs w:val="18"/>
              </w:rPr>
              <w:t> </w:t>
            </w:r>
          </w:p>
        </w:tc>
      </w:tr>
    </w:tbl>
    <w:p w:rsidR="00944417" w:rsidRDefault="00944417"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2101"/>
        <w:gridCol w:w="1924"/>
        <w:gridCol w:w="1218"/>
        <w:gridCol w:w="715"/>
        <w:gridCol w:w="1273"/>
        <w:gridCol w:w="1131"/>
        <w:gridCol w:w="2149"/>
        <w:gridCol w:w="1660"/>
        <w:gridCol w:w="769"/>
      </w:tblGrid>
      <w:tr w:rsidR="0017562C" w:rsidRPr="008D3B35" w:rsidTr="00A30EA6">
        <w:trPr>
          <w:trHeight w:val="1200"/>
        </w:trPr>
        <w:tc>
          <w:tcPr>
            <w:tcW w:w="743" w:type="pct"/>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17562C" w:rsidRPr="008D3B35" w:rsidRDefault="0017562C" w:rsidP="00A30EA6">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მოსალოდნელი შუალედური შედეგი</w:t>
            </w:r>
          </w:p>
        </w:tc>
        <w:tc>
          <w:tcPr>
            <w:tcW w:w="1829" w:type="pct"/>
            <w:gridSpan w:val="3"/>
            <w:tcBorders>
              <w:top w:val="single" w:sz="4" w:space="0" w:color="auto"/>
              <w:left w:val="nil"/>
              <w:bottom w:val="single" w:sz="4" w:space="0" w:color="auto"/>
              <w:right w:val="single" w:sz="4" w:space="0" w:color="auto"/>
            </w:tcBorders>
            <w:shd w:val="clear" w:color="auto" w:fill="auto"/>
            <w:vAlign w:val="center"/>
            <w:hideMark/>
          </w:tcPr>
          <w:p w:rsidR="0017562C" w:rsidRPr="008D3B35" w:rsidRDefault="0017562C" w:rsidP="00A30EA6">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შედეგის ინდიკატორები</w:t>
            </w:r>
          </w:p>
        </w:tc>
        <w:tc>
          <w:tcPr>
            <w:tcW w:w="35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7562C" w:rsidRPr="008D3B35" w:rsidRDefault="0017562C" w:rsidP="00A30EA6">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გაზომვის ერთეული</w:t>
            </w:r>
          </w:p>
        </w:tc>
        <w:tc>
          <w:tcPr>
            <w:tcW w:w="33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7562C" w:rsidRPr="008D3B35" w:rsidRDefault="0017562C" w:rsidP="00A30EA6">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გეგმიური გადახრა</w:t>
            </w:r>
          </w:p>
        </w:tc>
        <w:tc>
          <w:tcPr>
            <w:tcW w:w="35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7562C" w:rsidRPr="008D3B35" w:rsidRDefault="0017562C" w:rsidP="00A30EA6">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მონაცემთა წყარო</w:t>
            </w:r>
          </w:p>
        </w:tc>
        <w:tc>
          <w:tcPr>
            <w:tcW w:w="88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7562C" w:rsidRPr="008D3B35" w:rsidRDefault="0017562C" w:rsidP="00A30EA6">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მეთოდოლოგია</w:t>
            </w:r>
          </w:p>
        </w:tc>
        <w:tc>
          <w:tcPr>
            <w:tcW w:w="493" w:type="pct"/>
            <w:vMerge w:val="restart"/>
            <w:tcBorders>
              <w:top w:val="single" w:sz="4" w:space="0" w:color="auto"/>
              <w:left w:val="single" w:sz="4" w:space="0" w:color="auto"/>
              <w:bottom w:val="single" w:sz="4" w:space="0" w:color="000000"/>
              <w:right w:val="single" w:sz="8" w:space="0" w:color="auto"/>
            </w:tcBorders>
            <w:shd w:val="clear" w:color="auto" w:fill="auto"/>
            <w:vAlign w:val="center"/>
            <w:hideMark/>
          </w:tcPr>
          <w:p w:rsidR="0017562C" w:rsidRPr="008D3B35" w:rsidRDefault="0017562C" w:rsidP="00A30EA6">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რისკი</w:t>
            </w:r>
          </w:p>
        </w:tc>
      </w:tr>
      <w:tr w:rsidR="0017562C" w:rsidRPr="008D3B35" w:rsidTr="00A30EA6">
        <w:trPr>
          <w:trHeight w:val="885"/>
        </w:trPr>
        <w:tc>
          <w:tcPr>
            <w:tcW w:w="743" w:type="pct"/>
            <w:vMerge/>
            <w:tcBorders>
              <w:top w:val="single" w:sz="4" w:space="0" w:color="auto"/>
              <w:left w:val="single" w:sz="8" w:space="0" w:color="auto"/>
              <w:bottom w:val="single" w:sz="4" w:space="0" w:color="auto"/>
              <w:right w:val="single" w:sz="4" w:space="0" w:color="auto"/>
            </w:tcBorders>
            <w:vAlign w:val="center"/>
            <w:hideMark/>
          </w:tcPr>
          <w:p w:rsidR="0017562C" w:rsidRPr="008D3B35" w:rsidRDefault="0017562C" w:rsidP="00A30EA6">
            <w:pPr>
              <w:spacing w:after="0" w:line="240" w:lineRule="auto"/>
              <w:rPr>
                <w:rFonts w:ascii="Sylfaen" w:eastAsia="Times New Roman" w:hAnsi="Sylfaen" w:cs="Calibri"/>
                <w:sz w:val="20"/>
                <w:szCs w:val="20"/>
              </w:rPr>
            </w:pPr>
          </w:p>
        </w:tc>
        <w:tc>
          <w:tcPr>
            <w:tcW w:w="1161" w:type="pct"/>
            <w:tcBorders>
              <w:top w:val="nil"/>
              <w:left w:val="nil"/>
              <w:bottom w:val="single" w:sz="4" w:space="0" w:color="auto"/>
              <w:right w:val="single" w:sz="4" w:space="0" w:color="auto"/>
            </w:tcBorders>
            <w:shd w:val="clear" w:color="auto" w:fill="auto"/>
            <w:vAlign w:val="center"/>
            <w:hideMark/>
          </w:tcPr>
          <w:p w:rsidR="0017562C" w:rsidRPr="008D3B35" w:rsidRDefault="0017562C" w:rsidP="00A30EA6">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დასახელება</w:t>
            </w:r>
          </w:p>
        </w:tc>
        <w:tc>
          <w:tcPr>
            <w:tcW w:w="341" w:type="pct"/>
            <w:tcBorders>
              <w:top w:val="nil"/>
              <w:left w:val="nil"/>
              <w:bottom w:val="single" w:sz="4" w:space="0" w:color="auto"/>
              <w:right w:val="single" w:sz="4" w:space="0" w:color="auto"/>
            </w:tcBorders>
            <w:shd w:val="clear" w:color="auto" w:fill="auto"/>
            <w:vAlign w:val="center"/>
            <w:hideMark/>
          </w:tcPr>
          <w:p w:rsidR="0017562C" w:rsidRPr="008D3B35" w:rsidRDefault="0017562C" w:rsidP="00A30EA6">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2022 წელი (საბაზისო)</w:t>
            </w:r>
          </w:p>
        </w:tc>
        <w:tc>
          <w:tcPr>
            <w:tcW w:w="327" w:type="pct"/>
            <w:tcBorders>
              <w:top w:val="nil"/>
              <w:left w:val="nil"/>
              <w:bottom w:val="single" w:sz="4" w:space="0" w:color="auto"/>
              <w:right w:val="single" w:sz="4" w:space="0" w:color="auto"/>
            </w:tcBorders>
            <w:shd w:val="clear" w:color="auto" w:fill="auto"/>
            <w:vAlign w:val="center"/>
            <w:hideMark/>
          </w:tcPr>
          <w:p w:rsidR="0017562C" w:rsidRPr="008D3B35" w:rsidRDefault="0017562C" w:rsidP="00A30EA6">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2023 წელი</w:t>
            </w:r>
          </w:p>
        </w:tc>
        <w:tc>
          <w:tcPr>
            <w:tcW w:w="350" w:type="pct"/>
            <w:vMerge/>
            <w:tcBorders>
              <w:top w:val="single" w:sz="4" w:space="0" w:color="auto"/>
              <w:left w:val="single" w:sz="4" w:space="0" w:color="auto"/>
              <w:bottom w:val="single" w:sz="4" w:space="0" w:color="000000"/>
              <w:right w:val="single" w:sz="4" w:space="0" w:color="auto"/>
            </w:tcBorders>
            <w:vAlign w:val="center"/>
            <w:hideMark/>
          </w:tcPr>
          <w:p w:rsidR="0017562C" w:rsidRPr="008D3B35" w:rsidRDefault="0017562C" w:rsidP="00A30EA6">
            <w:pPr>
              <w:spacing w:after="0" w:line="240" w:lineRule="auto"/>
              <w:rPr>
                <w:rFonts w:ascii="Sylfaen" w:eastAsia="Times New Roman" w:hAnsi="Sylfaen" w:cs="Calibri"/>
                <w:sz w:val="20"/>
                <w:szCs w:val="20"/>
              </w:rPr>
            </w:pPr>
          </w:p>
        </w:tc>
        <w:tc>
          <w:tcPr>
            <w:tcW w:w="338" w:type="pct"/>
            <w:vMerge/>
            <w:tcBorders>
              <w:top w:val="single" w:sz="4" w:space="0" w:color="auto"/>
              <w:left w:val="single" w:sz="4" w:space="0" w:color="auto"/>
              <w:bottom w:val="single" w:sz="4" w:space="0" w:color="000000"/>
              <w:right w:val="single" w:sz="4" w:space="0" w:color="auto"/>
            </w:tcBorders>
            <w:vAlign w:val="center"/>
            <w:hideMark/>
          </w:tcPr>
          <w:p w:rsidR="0017562C" w:rsidRPr="008D3B35" w:rsidRDefault="0017562C" w:rsidP="00A30EA6">
            <w:pPr>
              <w:spacing w:after="0" w:line="240" w:lineRule="auto"/>
              <w:rPr>
                <w:rFonts w:ascii="Sylfaen" w:eastAsia="Times New Roman" w:hAnsi="Sylfaen" w:cs="Calibri"/>
                <w:sz w:val="20"/>
                <w:szCs w:val="20"/>
              </w:rPr>
            </w:pPr>
          </w:p>
        </w:tc>
        <w:tc>
          <w:tcPr>
            <w:tcW w:w="358" w:type="pct"/>
            <w:vMerge/>
            <w:tcBorders>
              <w:top w:val="single" w:sz="4" w:space="0" w:color="auto"/>
              <w:left w:val="single" w:sz="4" w:space="0" w:color="auto"/>
              <w:bottom w:val="single" w:sz="4" w:space="0" w:color="000000"/>
              <w:right w:val="single" w:sz="4" w:space="0" w:color="auto"/>
            </w:tcBorders>
            <w:vAlign w:val="center"/>
            <w:hideMark/>
          </w:tcPr>
          <w:p w:rsidR="0017562C" w:rsidRPr="008D3B35" w:rsidRDefault="0017562C" w:rsidP="00A30EA6">
            <w:pPr>
              <w:spacing w:after="0" w:line="240" w:lineRule="auto"/>
              <w:rPr>
                <w:rFonts w:ascii="Sylfaen" w:eastAsia="Times New Roman" w:hAnsi="Sylfaen" w:cs="Calibri"/>
                <w:sz w:val="20"/>
                <w:szCs w:val="20"/>
              </w:rPr>
            </w:pPr>
          </w:p>
        </w:tc>
        <w:tc>
          <w:tcPr>
            <w:tcW w:w="888" w:type="pct"/>
            <w:vMerge/>
            <w:tcBorders>
              <w:top w:val="single" w:sz="4" w:space="0" w:color="auto"/>
              <w:left w:val="single" w:sz="4" w:space="0" w:color="auto"/>
              <w:bottom w:val="single" w:sz="4" w:space="0" w:color="000000"/>
              <w:right w:val="single" w:sz="4" w:space="0" w:color="auto"/>
            </w:tcBorders>
            <w:vAlign w:val="center"/>
            <w:hideMark/>
          </w:tcPr>
          <w:p w:rsidR="0017562C" w:rsidRPr="008D3B35" w:rsidRDefault="0017562C" w:rsidP="00A30EA6">
            <w:pPr>
              <w:spacing w:after="0" w:line="240" w:lineRule="auto"/>
              <w:rPr>
                <w:rFonts w:ascii="Sylfaen" w:eastAsia="Times New Roman" w:hAnsi="Sylfaen" w:cs="Calibri"/>
                <w:sz w:val="20"/>
                <w:szCs w:val="20"/>
              </w:rPr>
            </w:pPr>
          </w:p>
        </w:tc>
        <w:tc>
          <w:tcPr>
            <w:tcW w:w="493" w:type="pct"/>
            <w:vMerge/>
            <w:tcBorders>
              <w:top w:val="single" w:sz="4" w:space="0" w:color="auto"/>
              <w:left w:val="single" w:sz="4" w:space="0" w:color="auto"/>
              <w:bottom w:val="single" w:sz="4" w:space="0" w:color="000000"/>
              <w:right w:val="single" w:sz="8" w:space="0" w:color="auto"/>
            </w:tcBorders>
            <w:vAlign w:val="center"/>
            <w:hideMark/>
          </w:tcPr>
          <w:p w:rsidR="0017562C" w:rsidRPr="008D3B35" w:rsidRDefault="0017562C" w:rsidP="00A30EA6">
            <w:pPr>
              <w:spacing w:after="0" w:line="240" w:lineRule="auto"/>
              <w:rPr>
                <w:rFonts w:ascii="Sylfaen" w:eastAsia="Times New Roman" w:hAnsi="Sylfaen" w:cs="Calibri"/>
                <w:sz w:val="20"/>
                <w:szCs w:val="20"/>
              </w:rPr>
            </w:pPr>
          </w:p>
        </w:tc>
      </w:tr>
      <w:tr w:rsidR="0017562C" w:rsidRPr="008D3B35" w:rsidTr="00A30EA6">
        <w:trPr>
          <w:trHeight w:val="2400"/>
        </w:trPr>
        <w:tc>
          <w:tcPr>
            <w:tcW w:w="743" w:type="pct"/>
            <w:tcBorders>
              <w:top w:val="nil"/>
              <w:left w:val="single" w:sz="4" w:space="0" w:color="auto"/>
              <w:bottom w:val="single" w:sz="4" w:space="0" w:color="auto"/>
              <w:right w:val="single" w:sz="4" w:space="0" w:color="auto"/>
            </w:tcBorders>
            <w:shd w:val="clear" w:color="auto" w:fill="auto"/>
            <w:vAlign w:val="center"/>
            <w:hideMark/>
          </w:tcPr>
          <w:p w:rsidR="0017562C" w:rsidRPr="008D3B35" w:rsidRDefault="0017562C" w:rsidP="0017562C">
            <w:pPr>
              <w:spacing w:after="0" w:line="240" w:lineRule="auto"/>
              <w:jc w:val="center"/>
              <w:rPr>
                <w:rFonts w:ascii="Sylfaen" w:eastAsia="Times New Roman" w:hAnsi="Sylfaen" w:cs="Calibri"/>
                <w:sz w:val="20"/>
                <w:szCs w:val="20"/>
              </w:rPr>
            </w:pPr>
            <w:r>
              <w:rPr>
                <w:rFonts w:ascii="Sylfaen" w:eastAsia="Times New Roman" w:hAnsi="Sylfaen" w:cs="Calibri"/>
                <w:sz w:val="20"/>
                <w:szCs w:val="20"/>
              </w:rPr>
              <w:lastRenderedPageBreak/>
              <w:t>რეაბილიტირებული და მოწესრიგებული სპორტული ინფრასტრუქტურა</w:t>
            </w:r>
          </w:p>
        </w:tc>
        <w:tc>
          <w:tcPr>
            <w:tcW w:w="1161" w:type="pct"/>
            <w:tcBorders>
              <w:top w:val="nil"/>
              <w:left w:val="nil"/>
              <w:bottom w:val="single" w:sz="4" w:space="0" w:color="auto"/>
              <w:right w:val="single" w:sz="4" w:space="0" w:color="auto"/>
            </w:tcBorders>
            <w:shd w:val="clear" w:color="auto" w:fill="auto"/>
            <w:vAlign w:val="center"/>
            <w:hideMark/>
          </w:tcPr>
          <w:p w:rsidR="0017562C" w:rsidRPr="008D3B35" w:rsidRDefault="0017562C" w:rsidP="00A30EA6">
            <w:pPr>
              <w:spacing w:after="0" w:line="240" w:lineRule="auto"/>
              <w:rPr>
                <w:rFonts w:ascii="Sylfaen" w:eastAsia="Times New Roman" w:hAnsi="Sylfaen" w:cs="Calibri"/>
                <w:sz w:val="20"/>
                <w:szCs w:val="20"/>
              </w:rPr>
            </w:pPr>
            <w:r w:rsidRPr="008D3B35">
              <w:rPr>
                <w:rFonts w:ascii="Sylfaen" w:eastAsia="Times New Roman" w:hAnsi="Sylfaen" w:cs="Calibri"/>
                <w:sz w:val="20"/>
                <w:szCs w:val="20"/>
              </w:rPr>
              <w:t> </w:t>
            </w:r>
          </w:p>
        </w:tc>
        <w:tc>
          <w:tcPr>
            <w:tcW w:w="341" w:type="pct"/>
            <w:tcBorders>
              <w:top w:val="nil"/>
              <w:left w:val="nil"/>
              <w:bottom w:val="single" w:sz="4" w:space="0" w:color="auto"/>
              <w:right w:val="single" w:sz="4" w:space="0" w:color="auto"/>
            </w:tcBorders>
            <w:shd w:val="clear" w:color="auto" w:fill="auto"/>
            <w:vAlign w:val="center"/>
            <w:hideMark/>
          </w:tcPr>
          <w:p w:rsidR="0017562C" w:rsidRPr="0017562C" w:rsidRDefault="0017562C" w:rsidP="00A30EA6">
            <w:pPr>
              <w:spacing w:after="0" w:line="240" w:lineRule="auto"/>
              <w:jc w:val="center"/>
              <w:rPr>
                <w:rFonts w:ascii="Sylfaen" w:eastAsia="Times New Roman" w:hAnsi="Sylfaen" w:cs="Calibri"/>
                <w:sz w:val="20"/>
                <w:szCs w:val="20"/>
                <w:lang w:val="ka-GE"/>
              </w:rPr>
            </w:pPr>
            <w:r>
              <w:rPr>
                <w:rFonts w:ascii="Sylfaen" w:eastAsia="Times New Roman" w:hAnsi="Sylfaen" w:cs="Calibri"/>
                <w:sz w:val="20"/>
                <w:szCs w:val="20"/>
                <w:lang w:val="ka-GE"/>
              </w:rPr>
              <w:t>3</w:t>
            </w:r>
          </w:p>
        </w:tc>
        <w:tc>
          <w:tcPr>
            <w:tcW w:w="327" w:type="pct"/>
            <w:tcBorders>
              <w:top w:val="nil"/>
              <w:left w:val="nil"/>
              <w:bottom w:val="single" w:sz="4" w:space="0" w:color="auto"/>
              <w:right w:val="single" w:sz="4" w:space="0" w:color="auto"/>
            </w:tcBorders>
            <w:shd w:val="clear" w:color="auto" w:fill="auto"/>
            <w:vAlign w:val="center"/>
            <w:hideMark/>
          </w:tcPr>
          <w:p w:rsidR="0017562C" w:rsidRPr="008D3B35" w:rsidRDefault="0017562C" w:rsidP="00A30EA6">
            <w:pPr>
              <w:spacing w:after="0" w:line="240" w:lineRule="auto"/>
              <w:jc w:val="center"/>
              <w:rPr>
                <w:rFonts w:ascii="Sylfaen" w:eastAsia="Times New Roman" w:hAnsi="Sylfaen" w:cs="Calibri"/>
                <w:sz w:val="20"/>
                <w:szCs w:val="20"/>
              </w:rPr>
            </w:pPr>
            <w:r>
              <w:rPr>
                <w:rFonts w:ascii="Sylfaen" w:eastAsia="Times New Roman" w:hAnsi="Sylfaen" w:cs="Calibri"/>
                <w:sz w:val="20"/>
                <w:szCs w:val="20"/>
              </w:rPr>
              <w:t>1</w:t>
            </w:r>
          </w:p>
        </w:tc>
        <w:tc>
          <w:tcPr>
            <w:tcW w:w="350" w:type="pct"/>
            <w:tcBorders>
              <w:top w:val="nil"/>
              <w:left w:val="nil"/>
              <w:bottom w:val="single" w:sz="4" w:space="0" w:color="auto"/>
              <w:right w:val="single" w:sz="4" w:space="0" w:color="auto"/>
            </w:tcBorders>
            <w:shd w:val="clear" w:color="auto" w:fill="auto"/>
            <w:vAlign w:val="center"/>
            <w:hideMark/>
          </w:tcPr>
          <w:p w:rsidR="0017562C" w:rsidRPr="008D3B35" w:rsidRDefault="0017562C" w:rsidP="00A30EA6">
            <w:pPr>
              <w:spacing w:after="0" w:line="240" w:lineRule="auto"/>
              <w:jc w:val="center"/>
              <w:rPr>
                <w:rFonts w:ascii="Sylfaen" w:eastAsia="Times New Roman" w:hAnsi="Sylfaen" w:cs="Calibri"/>
                <w:sz w:val="20"/>
                <w:szCs w:val="20"/>
              </w:rPr>
            </w:pPr>
            <w:r w:rsidRPr="008D3B35">
              <w:rPr>
                <w:rFonts w:ascii="Sylfaen" w:eastAsia="Times New Roman" w:hAnsi="Sylfaen" w:cs="Calibri"/>
                <w:sz w:val="20"/>
                <w:szCs w:val="20"/>
              </w:rPr>
              <w:t>რაოდენობა</w:t>
            </w:r>
          </w:p>
        </w:tc>
        <w:tc>
          <w:tcPr>
            <w:tcW w:w="338" w:type="pct"/>
            <w:tcBorders>
              <w:top w:val="nil"/>
              <w:left w:val="nil"/>
              <w:bottom w:val="single" w:sz="4" w:space="0" w:color="auto"/>
              <w:right w:val="single" w:sz="4" w:space="0" w:color="auto"/>
            </w:tcBorders>
            <w:shd w:val="clear" w:color="auto" w:fill="auto"/>
            <w:vAlign w:val="center"/>
            <w:hideMark/>
          </w:tcPr>
          <w:p w:rsidR="0017562C" w:rsidRPr="008D3B35" w:rsidRDefault="0017562C" w:rsidP="00A30EA6">
            <w:pPr>
              <w:spacing w:after="0" w:line="240" w:lineRule="auto"/>
              <w:jc w:val="center"/>
              <w:rPr>
                <w:rFonts w:ascii="Sylfaen" w:eastAsia="Times New Roman" w:hAnsi="Sylfaen" w:cs="Calibri"/>
                <w:sz w:val="20"/>
                <w:szCs w:val="20"/>
              </w:rPr>
            </w:pPr>
            <w:r>
              <w:rPr>
                <w:rFonts w:ascii="Sylfaen" w:eastAsia="Times New Roman" w:hAnsi="Sylfaen" w:cs="Calibri"/>
                <w:sz w:val="20"/>
                <w:szCs w:val="20"/>
              </w:rPr>
              <w:t>5</w:t>
            </w:r>
            <w:r w:rsidRPr="008D3B35">
              <w:rPr>
                <w:rFonts w:ascii="Sylfaen" w:eastAsia="Times New Roman" w:hAnsi="Sylfaen" w:cs="Calibri"/>
                <w:sz w:val="20"/>
                <w:szCs w:val="20"/>
              </w:rPr>
              <w:t>%</w:t>
            </w:r>
          </w:p>
        </w:tc>
        <w:tc>
          <w:tcPr>
            <w:tcW w:w="358" w:type="pct"/>
            <w:tcBorders>
              <w:top w:val="nil"/>
              <w:left w:val="nil"/>
              <w:bottom w:val="single" w:sz="4" w:space="0" w:color="auto"/>
              <w:right w:val="single" w:sz="4" w:space="0" w:color="auto"/>
            </w:tcBorders>
            <w:shd w:val="clear" w:color="auto" w:fill="auto"/>
            <w:vAlign w:val="center"/>
            <w:hideMark/>
          </w:tcPr>
          <w:p w:rsidR="0017562C" w:rsidRPr="008D3B35" w:rsidRDefault="0017562C" w:rsidP="00A30EA6">
            <w:pPr>
              <w:spacing w:after="0" w:line="240" w:lineRule="auto"/>
              <w:jc w:val="center"/>
              <w:rPr>
                <w:rFonts w:ascii="Sylfaen" w:eastAsia="Times New Roman" w:hAnsi="Sylfaen" w:cs="Calibri"/>
                <w:sz w:val="20"/>
                <w:szCs w:val="20"/>
              </w:rPr>
            </w:pPr>
            <w:r w:rsidRPr="00E4500D">
              <w:rPr>
                <w:rFonts w:ascii="Sylfaen" w:eastAsia="Times New Roman" w:hAnsi="Sylfaen" w:cs="Calibri"/>
                <w:color w:val="000000"/>
                <w:sz w:val="20"/>
                <w:szCs w:val="20"/>
              </w:rPr>
              <w:t xml:space="preserve">ინფრასტრუქტურისა და ზედამხედველობის </w:t>
            </w:r>
            <w:proofErr w:type="gramStart"/>
            <w:r w:rsidRPr="00E4500D">
              <w:rPr>
                <w:rFonts w:ascii="Sylfaen" w:eastAsia="Times New Roman" w:hAnsi="Sylfaen" w:cs="Calibri"/>
                <w:color w:val="000000"/>
                <w:sz w:val="20"/>
                <w:szCs w:val="20"/>
              </w:rPr>
              <w:t>სამსახური  სამსახური</w:t>
            </w:r>
            <w:proofErr w:type="gramEnd"/>
          </w:p>
        </w:tc>
        <w:tc>
          <w:tcPr>
            <w:tcW w:w="888" w:type="pct"/>
            <w:tcBorders>
              <w:top w:val="nil"/>
              <w:left w:val="nil"/>
              <w:bottom w:val="single" w:sz="4" w:space="0" w:color="auto"/>
              <w:right w:val="single" w:sz="4" w:space="0" w:color="auto"/>
            </w:tcBorders>
            <w:shd w:val="clear" w:color="auto" w:fill="auto"/>
            <w:vAlign w:val="center"/>
            <w:hideMark/>
          </w:tcPr>
          <w:p w:rsidR="0017562C" w:rsidRPr="0017562C" w:rsidRDefault="0017562C" w:rsidP="00A30EA6">
            <w:pPr>
              <w:spacing w:after="0" w:line="240" w:lineRule="auto"/>
              <w:jc w:val="center"/>
              <w:rPr>
                <w:rFonts w:ascii="Sylfaen" w:eastAsia="Times New Roman" w:hAnsi="Sylfaen" w:cs="Calibri"/>
                <w:sz w:val="20"/>
                <w:szCs w:val="20"/>
                <w:lang w:val="ka-GE"/>
              </w:rPr>
            </w:pPr>
            <w:r>
              <w:rPr>
                <w:rFonts w:ascii="Sylfaen" w:eastAsia="Times New Roman" w:hAnsi="Sylfaen" w:cs="Calibri"/>
                <w:sz w:val="20"/>
                <w:szCs w:val="20"/>
                <w:lang w:val="ka-GE"/>
              </w:rPr>
              <w:t>სნიპები</w:t>
            </w:r>
          </w:p>
        </w:tc>
        <w:tc>
          <w:tcPr>
            <w:tcW w:w="493" w:type="pct"/>
            <w:tcBorders>
              <w:top w:val="nil"/>
              <w:left w:val="nil"/>
              <w:bottom w:val="single" w:sz="4" w:space="0" w:color="auto"/>
              <w:right w:val="single" w:sz="4" w:space="0" w:color="auto"/>
            </w:tcBorders>
            <w:shd w:val="clear" w:color="auto" w:fill="auto"/>
            <w:vAlign w:val="center"/>
            <w:hideMark/>
          </w:tcPr>
          <w:p w:rsidR="0017562C" w:rsidRPr="008D3B35" w:rsidRDefault="0017562C" w:rsidP="00A30EA6">
            <w:pPr>
              <w:spacing w:after="0" w:line="240" w:lineRule="auto"/>
              <w:jc w:val="center"/>
              <w:rPr>
                <w:rFonts w:ascii="Sylfaen" w:eastAsia="Times New Roman" w:hAnsi="Sylfaen" w:cs="Calibri"/>
                <w:sz w:val="20"/>
                <w:szCs w:val="20"/>
              </w:rPr>
            </w:pPr>
          </w:p>
        </w:tc>
      </w:tr>
    </w:tbl>
    <w:p w:rsidR="00521AA3" w:rsidRDefault="00521AA3"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521AA3" w:rsidRPr="00241D7A" w:rsidRDefault="00521AA3" w:rsidP="0048787F">
      <w:pPr>
        <w:autoSpaceDE w:val="0"/>
        <w:autoSpaceDN w:val="0"/>
        <w:adjustRightInd w:val="0"/>
        <w:spacing w:after="0" w:line="360" w:lineRule="auto"/>
        <w:jc w:val="both"/>
        <w:rPr>
          <w:rFonts w:ascii="Sylfaen" w:eastAsiaTheme="minorHAnsi" w:hAnsi="Sylfaen" w:cs="Sylfaen"/>
          <w:b/>
          <w:color w:val="B8CCE4" w:themeColor="accent1" w:themeTint="66"/>
          <w:sz w:val="24"/>
          <w:szCs w:val="24"/>
          <w:lang w:val="ka-GE"/>
        </w:rPr>
      </w:pPr>
      <w:r w:rsidRPr="00241D7A">
        <w:rPr>
          <w:rFonts w:ascii="Sylfaen" w:eastAsiaTheme="minorHAnsi" w:hAnsi="Sylfaen" w:cs="Sylfaen"/>
          <w:b/>
          <w:color w:val="B8CCE4" w:themeColor="accent1" w:themeTint="66"/>
          <w:sz w:val="24"/>
          <w:szCs w:val="24"/>
          <w:lang w:val="ka-GE"/>
        </w:rPr>
        <w:t>05 02  კულტურის სფეროს განვითარება 2023-2026 წლები</w:t>
      </w:r>
    </w:p>
    <w:p w:rsidR="00061028" w:rsidRDefault="00061028"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061028" w:rsidRDefault="00061028"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061028" w:rsidRDefault="00061028"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061028" w:rsidRDefault="00061028" w:rsidP="00061028">
      <w:pPr>
        <w:rPr>
          <w:rFonts w:ascii="Sylfaen" w:hAnsi="Sylfaen"/>
          <w:sz w:val="32"/>
          <w:lang w:val="ka-GE"/>
        </w:rPr>
      </w:pPr>
      <w:r w:rsidRPr="00EA1D14">
        <w:rPr>
          <w:rFonts w:ascii="Sylfaen" w:hAnsi="Sylfaen"/>
          <w:sz w:val="32"/>
          <w:lang w:val="ka-GE"/>
        </w:rPr>
        <w:t>მისია</w:t>
      </w:r>
    </w:p>
    <w:p w:rsidR="00061028" w:rsidRDefault="00061028" w:rsidP="00061028">
      <w:pPr>
        <w:rPr>
          <w:lang w:val="ka-GE"/>
        </w:rPr>
      </w:pPr>
      <w:r w:rsidRPr="00061028">
        <w:rPr>
          <w:rFonts w:ascii="Sylfaen" w:hAnsi="Sylfaen"/>
          <w:lang w:val="ka-GE"/>
        </w:rPr>
        <w:t>ბორჯომის მუნიციპალიტეტში კულტურის პროექტების განხორციელების, კულტურისა და ხელოვნების სფეროს ხელმისაწვდომობის, შემოქმედებითი ინდუსტრიების განვითარების ხელშეწყობა და კულტურის პოპულარიზაცია</w:t>
      </w:r>
      <w:r w:rsidR="00E50335">
        <w:rPr>
          <w:rFonts w:ascii="Sylfaen" w:hAnsi="Sylfaen"/>
          <w:lang w:val="ka-GE"/>
        </w:rPr>
        <w:t>.</w:t>
      </w:r>
    </w:p>
    <w:p w:rsidR="00061028" w:rsidRDefault="00061028" w:rsidP="00061028">
      <w:pPr>
        <w:rPr>
          <w:lang w:val="ka-GE"/>
        </w:rPr>
      </w:pPr>
    </w:p>
    <w:p w:rsidR="00061028" w:rsidRDefault="00061028" w:rsidP="00061028">
      <w:pPr>
        <w:rPr>
          <w:lang w:val="ka-GE"/>
        </w:rPr>
      </w:pPr>
    </w:p>
    <w:p w:rsidR="00061028" w:rsidRDefault="00061028" w:rsidP="00061028">
      <w:pPr>
        <w:rPr>
          <w:rFonts w:ascii="Sylfaen" w:hAnsi="Sylfaen"/>
          <w:lang w:val="ka-GE"/>
        </w:rPr>
      </w:pPr>
      <w:r w:rsidRPr="00115DCF">
        <w:rPr>
          <w:rFonts w:ascii="Sylfaen" w:hAnsi="Sylfaen"/>
          <w:sz w:val="32"/>
          <w:lang w:val="ka-GE"/>
        </w:rPr>
        <w:t>აღწერ</w:t>
      </w:r>
      <w:r w:rsidRPr="00115DCF">
        <w:rPr>
          <w:rFonts w:ascii="Sylfaen" w:hAnsi="Sylfaen"/>
          <w:lang w:val="ka-GE"/>
        </w:rPr>
        <w:t xml:space="preserve">ა </w:t>
      </w:r>
    </w:p>
    <w:p w:rsidR="00061028" w:rsidRDefault="00061028" w:rsidP="00061028">
      <w:pPr>
        <w:rPr>
          <w:rFonts w:ascii="Sylfaen" w:hAnsi="Sylfaen"/>
          <w:lang w:val="ka-GE"/>
        </w:rPr>
      </w:pPr>
      <w:r w:rsidRPr="00061028">
        <w:rPr>
          <w:rFonts w:ascii="Sylfaen" w:hAnsi="Sylfaen"/>
          <w:lang w:val="ka-GE"/>
        </w:rPr>
        <w:t xml:space="preserve">კულტურული ტრადიციების დაცვისა და განვითარების მიზნით პროგრამის ფარგლებში მოხდება ადგილობრივი  კულტურის სხვადასხვა სფეროს წარმომადგენელების, დაწესებულებების, ორგანიზაციებისა და ობიექტების ფინანსური მხარდაჭერა. კულტურის და ხელოვნების სფეროებში სხვადასხვა პროექტების შემუშავება, დაგეგმვა და მისი განხორციელების კოორდინაცია, </w:t>
      </w:r>
      <w:r w:rsidRPr="00061028">
        <w:rPr>
          <w:rFonts w:ascii="Sylfaen" w:hAnsi="Sylfaen"/>
          <w:lang w:val="ka-GE"/>
        </w:rPr>
        <w:lastRenderedPageBreak/>
        <w:t>შესაბამისად  განხორციელდება სხვადასხვა მასშტაბისა და შინაარსის კულტურული ღონისძიებების, მათ შორის სადღესასწაულო დღეებში სხვადასხვა გასართობი და სანახაობრივი ღონისძიებების გამართვისათვის მხარდაჭერა. ბორჯომის მუნიციპალიტეტის ჩართვა რეგიონულ და საერთაშორისო ინიციატივებში. სახელოვნებო განათლების  პროგრამის ფარგლებში განსახორციელებელი პროექტების მხარდაჭერა; ხელოვნების დარგების პოპულარიზაცია. კულტურულ - საგანმანათლებლო და ახალგაზრდული ღონისძიებების ხელშეწყობა.</w:t>
      </w:r>
    </w:p>
    <w:p w:rsidR="00A67848" w:rsidRDefault="00A67848" w:rsidP="00061028">
      <w:pPr>
        <w:rPr>
          <w:rFonts w:ascii="Sylfaen" w:hAnsi="Sylfaen"/>
          <w:lang w:val="ka-GE"/>
        </w:rPr>
      </w:pPr>
    </w:p>
    <w:p w:rsidR="00061028" w:rsidRPr="00115DCF" w:rsidRDefault="00061028" w:rsidP="00061028">
      <w:pPr>
        <w:rPr>
          <w:rFonts w:ascii="Sylfaen" w:hAnsi="Sylfaen"/>
          <w:lang w:val="ka-GE"/>
        </w:rPr>
      </w:pPr>
      <w:r w:rsidRPr="00115DCF">
        <w:rPr>
          <w:rFonts w:ascii="Sylfaen" w:hAnsi="Sylfaen"/>
          <w:lang w:val="ka-GE"/>
        </w:rPr>
        <w:t>ფინანსდება</w:t>
      </w:r>
      <w:r>
        <w:rPr>
          <w:rFonts w:ascii="Sylfaen" w:hAnsi="Sylfaen"/>
          <w:lang w:val="ka-GE"/>
        </w:rPr>
        <w:t xml:space="preserve"> 8 </w:t>
      </w:r>
      <w:r w:rsidRPr="00115DCF">
        <w:rPr>
          <w:rFonts w:ascii="Sylfaen" w:hAnsi="Sylfaen"/>
          <w:lang w:val="ka-GE"/>
        </w:rPr>
        <w:t>ქვეპროგრამა:</w:t>
      </w:r>
    </w:p>
    <w:p w:rsidR="00061028" w:rsidRPr="00CA7970" w:rsidRDefault="00061028" w:rsidP="00061028">
      <w:pPr>
        <w:rPr>
          <w:rFonts w:eastAsia="Times New Roman" w:cs="Arial CYR"/>
          <w:bCs/>
          <w:sz w:val="24"/>
          <w:szCs w:val="24"/>
          <w:lang w:val="ka-GE"/>
        </w:rPr>
      </w:pPr>
    </w:p>
    <w:p w:rsidR="00061028" w:rsidRDefault="00061028" w:rsidP="00061028">
      <w:pPr>
        <w:rPr>
          <w:rFonts w:ascii="Sylfaen" w:eastAsia="Times New Roman" w:hAnsi="Sylfaen" w:cs="Sylfaen"/>
          <w:bCs/>
          <w:sz w:val="24"/>
          <w:szCs w:val="24"/>
          <w:lang w:val="ka-GE"/>
        </w:rPr>
      </w:pPr>
      <w:r>
        <w:rPr>
          <w:rFonts w:ascii="Sylfaen" w:eastAsia="Times New Roman" w:hAnsi="Sylfaen" w:cs="Sylfaen"/>
          <w:bCs/>
          <w:sz w:val="24"/>
          <w:szCs w:val="24"/>
          <w:lang w:val="ka-GE"/>
        </w:rPr>
        <w:t xml:space="preserve">- </w:t>
      </w:r>
      <w:r w:rsidRPr="00061028">
        <w:rPr>
          <w:rFonts w:ascii="Sylfaen" w:eastAsia="Times New Roman" w:hAnsi="Sylfaen" w:cs="Sylfaen"/>
          <w:bCs/>
          <w:sz w:val="24"/>
          <w:szCs w:val="24"/>
          <w:lang w:val="ka-GE"/>
        </w:rPr>
        <w:t>მუსიკალური სკოლების დაფინანსება</w:t>
      </w:r>
    </w:p>
    <w:p w:rsidR="00061028" w:rsidRDefault="00061028" w:rsidP="00061028">
      <w:pPr>
        <w:rPr>
          <w:rFonts w:ascii="Sylfaen" w:eastAsia="Times New Roman" w:hAnsi="Sylfaen" w:cs="Sylfaen"/>
          <w:bCs/>
          <w:sz w:val="24"/>
          <w:szCs w:val="24"/>
          <w:lang w:val="ka-GE"/>
        </w:rPr>
      </w:pPr>
      <w:r>
        <w:rPr>
          <w:rFonts w:ascii="Sylfaen" w:eastAsia="Times New Roman" w:hAnsi="Sylfaen" w:cs="Sylfaen"/>
          <w:bCs/>
          <w:sz w:val="24"/>
          <w:szCs w:val="24"/>
          <w:lang w:val="ka-GE"/>
        </w:rPr>
        <w:t>-</w:t>
      </w:r>
      <w:r w:rsidRPr="00061028">
        <w:rPr>
          <w:rFonts w:ascii="Sylfaen" w:eastAsia="Times New Roman" w:hAnsi="Sylfaen" w:cs="Sylfaen"/>
          <w:bCs/>
          <w:sz w:val="24"/>
          <w:szCs w:val="24"/>
          <w:lang w:val="ka-GE"/>
        </w:rPr>
        <w:t>საბიბლიოთეკო გაერთიანება</w:t>
      </w:r>
    </w:p>
    <w:p w:rsidR="00061028" w:rsidRDefault="00061028" w:rsidP="00061028">
      <w:pPr>
        <w:rPr>
          <w:rFonts w:ascii="Sylfaen" w:eastAsia="Times New Roman" w:hAnsi="Sylfaen" w:cs="Sylfaen"/>
          <w:bCs/>
          <w:sz w:val="24"/>
          <w:szCs w:val="24"/>
          <w:lang w:val="ka-GE"/>
        </w:rPr>
      </w:pPr>
      <w:r>
        <w:rPr>
          <w:rFonts w:ascii="Sylfaen" w:eastAsia="Times New Roman" w:hAnsi="Sylfaen" w:cs="Sylfaen"/>
          <w:bCs/>
          <w:sz w:val="24"/>
          <w:szCs w:val="24"/>
          <w:lang w:val="ka-GE"/>
        </w:rPr>
        <w:t>-</w:t>
      </w:r>
      <w:r w:rsidRPr="00061028">
        <w:rPr>
          <w:rFonts w:ascii="Sylfaen" w:eastAsia="Times New Roman" w:hAnsi="Sylfaen" w:cs="Sylfaen"/>
          <w:bCs/>
          <w:sz w:val="24"/>
          <w:szCs w:val="24"/>
          <w:lang w:val="ka-GE"/>
        </w:rPr>
        <w:t>ბორჯომის კულტურისა და ხელოვნების ცენტრი</w:t>
      </w:r>
    </w:p>
    <w:p w:rsidR="00061028" w:rsidRDefault="00061028" w:rsidP="00061028">
      <w:pPr>
        <w:rPr>
          <w:rFonts w:ascii="Sylfaen" w:eastAsia="Times New Roman" w:hAnsi="Sylfaen" w:cs="Sylfaen"/>
          <w:bCs/>
          <w:sz w:val="24"/>
          <w:szCs w:val="24"/>
        </w:rPr>
      </w:pPr>
      <w:r>
        <w:rPr>
          <w:rFonts w:ascii="Sylfaen" w:eastAsia="Times New Roman" w:hAnsi="Sylfaen" w:cs="Sylfaen"/>
          <w:bCs/>
          <w:sz w:val="24"/>
          <w:szCs w:val="24"/>
        </w:rPr>
        <w:t>-</w:t>
      </w:r>
      <w:r w:rsidRPr="00061028">
        <w:rPr>
          <w:rFonts w:ascii="Sylfaen" w:eastAsia="Times New Roman" w:hAnsi="Sylfaen" w:cs="Sylfaen"/>
          <w:bCs/>
          <w:sz w:val="24"/>
          <w:szCs w:val="24"/>
        </w:rPr>
        <w:t>ბორჯომის ცენტრალური ისტორიული პარკი</w:t>
      </w:r>
    </w:p>
    <w:p w:rsidR="00061028" w:rsidRDefault="00061028" w:rsidP="00061028">
      <w:pPr>
        <w:rPr>
          <w:rFonts w:ascii="Sylfaen" w:eastAsia="Times New Roman" w:hAnsi="Sylfaen" w:cs="Sylfaen"/>
          <w:bCs/>
          <w:sz w:val="24"/>
          <w:szCs w:val="24"/>
        </w:rPr>
      </w:pPr>
      <w:r>
        <w:rPr>
          <w:rFonts w:ascii="Sylfaen" w:eastAsia="Times New Roman" w:hAnsi="Sylfaen" w:cs="Sylfaen"/>
          <w:bCs/>
          <w:sz w:val="24"/>
          <w:szCs w:val="24"/>
        </w:rPr>
        <w:t>-</w:t>
      </w:r>
      <w:r w:rsidRPr="00061028">
        <w:rPr>
          <w:rFonts w:ascii="Sylfaen" w:eastAsia="Times New Roman" w:hAnsi="Sylfaen" w:cs="Sylfaen"/>
          <w:bCs/>
          <w:sz w:val="24"/>
          <w:szCs w:val="24"/>
        </w:rPr>
        <w:t xml:space="preserve">ეროვნული, სახალხო, სადღესასწაულო და </w:t>
      </w:r>
      <w:proofErr w:type="gramStart"/>
      <w:r w:rsidRPr="00061028">
        <w:rPr>
          <w:rFonts w:ascii="Sylfaen" w:eastAsia="Times New Roman" w:hAnsi="Sylfaen" w:cs="Sylfaen"/>
          <w:bCs/>
          <w:sz w:val="24"/>
          <w:szCs w:val="24"/>
        </w:rPr>
        <w:t>საგანმანათლებლო  ღონისძიბები</w:t>
      </w:r>
      <w:proofErr w:type="gramEnd"/>
    </w:p>
    <w:p w:rsidR="00061028" w:rsidRDefault="00061028" w:rsidP="00061028">
      <w:pPr>
        <w:rPr>
          <w:rFonts w:ascii="Sylfaen" w:eastAsia="Times New Roman" w:hAnsi="Sylfaen" w:cs="Sylfaen"/>
          <w:bCs/>
          <w:sz w:val="24"/>
          <w:szCs w:val="24"/>
        </w:rPr>
      </w:pPr>
      <w:r>
        <w:rPr>
          <w:rFonts w:ascii="Sylfaen" w:eastAsia="Times New Roman" w:hAnsi="Sylfaen" w:cs="Sylfaen"/>
          <w:bCs/>
          <w:sz w:val="24"/>
          <w:szCs w:val="24"/>
        </w:rPr>
        <w:t>-</w:t>
      </w:r>
      <w:r w:rsidRPr="00061028">
        <w:rPr>
          <w:rFonts w:ascii="Sylfaen" w:eastAsia="Times New Roman" w:hAnsi="Sylfaen" w:cs="Sylfaen"/>
          <w:bCs/>
          <w:sz w:val="24"/>
          <w:szCs w:val="24"/>
        </w:rPr>
        <w:t xml:space="preserve"> რელიგიური ორგანიზაციების ხელშეწყობა</w:t>
      </w:r>
    </w:p>
    <w:p w:rsidR="00061028" w:rsidRPr="00061028" w:rsidRDefault="00061028" w:rsidP="00061028">
      <w:pPr>
        <w:rPr>
          <w:rFonts w:ascii="Sylfaen" w:hAnsi="Sylfaen"/>
        </w:rPr>
      </w:pPr>
      <w:r>
        <w:rPr>
          <w:rFonts w:ascii="Sylfaen" w:eastAsia="Times New Roman" w:hAnsi="Sylfaen" w:cs="Sylfaen"/>
          <w:bCs/>
          <w:sz w:val="24"/>
          <w:szCs w:val="24"/>
        </w:rPr>
        <w:t>-</w:t>
      </w:r>
      <w:r w:rsidRPr="00061028">
        <w:rPr>
          <w:rFonts w:ascii="Sylfaen" w:eastAsia="Times New Roman" w:hAnsi="Sylfaen" w:cs="Sylfaen"/>
          <w:bCs/>
          <w:sz w:val="24"/>
          <w:szCs w:val="24"/>
        </w:rPr>
        <w:t>ახალგაზრდობის ხელშეწყობა(დახმარება)</w:t>
      </w:r>
    </w:p>
    <w:p w:rsidR="00061028" w:rsidRDefault="00061028" w:rsidP="00061028">
      <w:pPr>
        <w:rPr>
          <w:rFonts w:ascii="Sylfaen" w:hAnsi="Sylfaen"/>
          <w:lang w:val="ka-GE"/>
        </w:rPr>
      </w:pPr>
    </w:p>
    <w:p w:rsidR="00061028" w:rsidRDefault="00061028" w:rsidP="00061028">
      <w:pPr>
        <w:rPr>
          <w:rFonts w:ascii="Sylfaen" w:hAnsi="Sylfaen" w:cs="Sylfaen"/>
          <w:sz w:val="28"/>
          <w:lang w:val="ka-GE"/>
        </w:rPr>
      </w:pPr>
    </w:p>
    <w:p w:rsidR="00061028" w:rsidRDefault="00061028" w:rsidP="00061028">
      <w:pPr>
        <w:rPr>
          <w:rFonts w:ascii="Sylfaen" w:hAnsi="Sylfaen" w:cs="Sylfaen"/>
          <w:sz w:val="28"/>
          <w:lang w:val="ka-GE"/>
        </w:rPr>
      </w:pPr>
    </w:p>
    <w:p w:rsidR="00061028" w:rsidRPr="00102744" w:rsidRDefault="00061028" w:rsidP="00061028">
      <w:pPr>
        <w:rPr>
          <w:lang w:val="ka-GE"/>
        </w:rPr>
      </w:pPr>
      <w:r w:rsidRPr="00D87CAF">
        <w:rPr>
          <w:rFonts w:ascii="Sylfaen" w:hAnsi="Sylfaen" w:cs="Sylfaen"/>
          <w:sz w:val="28"/>
          <w:lang w:val="ka-GE"/>
        </w:rPr>
        <w:lastRenderedPageBreak/>
        <w:t>სტრუქტურა</w:t>
      </w:r>
      <w:r>
        <w:rPr>
          <w:lang w:val="ka-GE"/>
        </w:rPr>
        <w:t xml:space="preserve"> </w:t>
      </w:r>
    </w:p>
    <w:p w:rsidR="00061028" w:rsidRDefault="00061028" w:rsidP="00061028">
      <w:pPr>
        <w:rPr>
          <w:rFonts w:ascii="Sylfaen" w:hAnsi="Sylfaen"/>
          <w:lang w:val="ka-GE"/>
        </w:rPr>
      </w:pPr>
    </w:p>
    <w:p w:rsidR="00061028" w:rsidRDefault="00061028" w:rsidP="00061028">
      <w:pPr>
        <w:rPr>
          <w:rFonts w:ascii="Sylfaen" w:eastAsia="Times New Roman" w:hAnsi="Sylfaen" w:cs="Sylfaen"/>
          <w:bCs/>
          <w:sz w:val="24"/>
          <w:szCs w:val="24"/>
          <w:lang w:val="ka-GE"/>
        </w:rPr>
      </w:pPr>
      <w:r>
        <w:rPr>
          <w:rFonts w:ascii="Sylfaen" w:hAnsi="Sylfaen"/>
          <w:sz w:val="24"/>
          <w:szCs w:val="24"/>
          <w:lang w:val="ka-GE"/>
        </w:rPr>
        <w:t>სპორტის სფეროს განვითარებაზე</w:t>
      </w:r>
      <w:r>
        <w:rPr>
          <w:rFonts w:ascii="Sylfaen" w:hAnsi="Sylfaen"/>
          <w:sz w:val="28"/>
          <w:lang w:val="ka-GE"/>
        </w:rPr>
        <w:t xml:space="preserve"> </w:t>
      </w:r>
      <w:r>
        <w:rPr>
          <w:rFonts w:ascii="Sylfaen" w:hAnsi="Sylfaen"/>
          <w:lang w:val="ka-GE"/>
        </w:rPr>
        <w:t xml:space="preserve">პასუხისმგებელია მერიის მეორადი სტრუქტურული ერთეულის კულტურის განყოფილება. ა(ა)იპ </w:t>
      </w:r>
      <w:r w:rsidRPr="00CA7970">
        <w:rPr>
          <w:rFonts w:ascii="Sylfaen" w:eastAsia="Times New Roman" w:hAnsi="Sylfaen" w:cs="Sylfaen"/>
          <w:bCs/>
          <w:sz w:val="24"/>
          <w:szCs w:val="24"/>
        </w:rPr>
        <w:t xml:space="preserve">ბორჯომის </w:t>
      </w:r>
      <w:r>
        <w:rPr>
          <w:rFonts w:ascii="Sylfaen" w:eastAsia="Times New Roman" w:hAnsi="Sylfaen" w:cs="Sylfaen"/>
          <w:bCs/>
          <w:sz w:val="24"/>
          <w:szCs w:val="24"/>
          <w:lang w:val="ka-GE"/>
        </w:rPr>
        <w:t>სამუსიკო</w:t>
      </w:r>
      <w:r w:rsidRPr="00CA7970">
        <w:rPr>
          <w:rFonts w:ascii="Sylfaen" w:eastAsia="Times New Roman" w:hAnsi="Sylfaen" w:cs="Sylfaen"/>
          <w:bCs/>
          <w:sz w:val="24"/>
          <w:szCs w:val="24"/>
        </w:rPr>
        <w:t xml:space="preserve"> სკოლა</w:t>
      </w:r>
      <w:r>
        <w:rPr>
          <w:rFonts w:ascii="Sylfaen" w:eastAsia="Times New Roman" w:hAnsi="Sylfaen" w:cs="Sylfaen"/>
          <w:bCs/>
          <w:sz w:val="24"/>
          <w:szCs w:val="24"/>
          <w:lang w:val="ka-GE"/>
        </w:rPr>
        <w:t xml:space="preserve">, </w:t>
      </w:r>
      <w:r w:rsidRPr="00CA7970">
        <w:rPr>
          <w:rFonts w:ascii="Sylfaen" w:eastAsia="Times New Roman" w:hAnsi="Sylfaen" w:cs="Sylfaen"/>
          <w:bCs/>
          <w:sz w:val="24"/>
          <w:szCs w:val="24"/>
          <w:lang w:val="ka-GE"/>
        </w:rPr>
        <w:t xml:space="preserve">ა(ა)იპ </w:t>
      </w:r>
      <w:r>
        <w:rPr>
          <w:rFonts w:ascii="Sylfaen" w:eastAsia="Times New Roman" w:hAnsi="Sylfaen" w:cs="Sylfaen"/>
          <w:bCs/>
          <w:sz w:val="24"/>
          <w:szCs w:val="24"/>
          <w:lang w:val="ka-GE"/>
        </w:rPr>
        <w:t>ბორჯომის კულტურისა და ხელოვნების ცენტრი, ა(ა)იპ ბორჯომის ცენტრალური ისტორიული პარკი.</w:t>
      </w:r>
    </w:p>
    <w:p w:rsidR="00061028" w:rsidRDefault="00061028" w:rsidP="00061028">
      <w:pPr>
        <w:rPr>
          <w:rFonts w:ascii="Sylfaen" w:eastAsia="Times New Roman" w:hAnsi="Sylfaen" w:cs="Sylfaen"/>
          <w:bCs/>
          <w:sz w:val="24"/>
          <w:szCs w:val="24"/>
          <w:lang w:val="ka-GE"/>
        </w:rPr>
      </w:pPr>
    </w:p>
    <w:p w:rsidR="00FD463A" w:rsidRPr="000E1300" w:rsidRDefault="00061028" w:rsidP="00FD463A">
      <w:pPr>
        <w:rPr>
          <w:rFonts w:ascii="Sylfaen" w:hAnsi="Sylfaen"/>
          <w:lang w:val="ka-GE"/>
        </w:rPr>
      </w:pPr>
      <w:r>
        <w:rPr>
          <w:rFonts w:ascii="Sylfaen" w:eastAsia="Times New Roman" w:hAnsi="Sylfaen" w:cs="Sylfaen"/>
          <w:bCs/>
          <w:sz w:val="24"/>
          <w:szCs w:val="24"/>
          <w:lang w:val="ka-GE"/>
        </w:rPr>
        <w:t xml:space="preserve"> </w:t>
      </w:r>
      <w:r w:rsidR="00FD463A">
        <w:rPr>
          <w:rFonts w:ascii="Sylfaen" w:hAnsi="Sylfaen"/>
          <w:lang w:val="ka-GE"/>
        </w:rPr>
        <w:t>მეორადი სტრუქტურული ერთეულის კულტურის განყოფილება</w:t>
      </w:r>
    </w:p>
    <w:tbl>
      <w:tblPr>
        <w:tblW w:w="5000" w:type="pct"/>
        <w:tblLook w:val="04A0" w:firstRow="1" w:lastRow="0" w:firstColumn="1" w:lastColumn="0" w:noHBand="0" w:noVBand="1"/>
      </w:tblPr>
      <w:tblGrid>
        <w:gridCol w:w="4799"/>
        <w:gridCol w:w="2507"/>
        <w:gridCol w:w="3256"/>
        <w:gridCol w:w="2388"/>
      </w:tblGrid>
      <w:tr w:rsidR="00FD463A" w:rsidRPr="005F5338" w:rsidTr="00FD463A">
        <w:trPr>
          <w:trHeight w:val="600"/>
        </w:trPr>
        <w:tc>
          <w:tcPr>
            <w:tcW w:w="18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463A" w:rsidRPr="005F5338" w:rsidRDefault="00FD463A" w:rsidP="00A30EA6">
            <w:pPr>
              <w:rPr>
                <w:rFonts w:eastAsia="Times New Roman" w:cs="Calibri"/>
                <w:bCs/>
                <w:color w:val="000000"/>
              </w:rPr>
            </w:pPr>
            <w:r w:rsidRPr="005F5338">
              <w:rPr>
                <w:rFonts w:ascii="Sylfaen" w:eastAsia="Times New Roman" w:hAnsi="Sylfaen" w:cs="Sylfaen"/>
                <w:bCs/>
                <w:color w:val="000000"/>
              </w:rPr>
              <w:t>თანამდებობის</w:t>
            </w:r>
            <w:r w:rsidRPr="005F5338">
              <w:rPr>
                <w:rFonts w:eastAsia="Times New Roman" w:cs="Calibri"/>
                <w:bCs/>
                <w:color w:val="000000"/>
              </w:rPr>
              <w:t xml:space="preserve"> </w:t>
            </w:r>
            <w:r w:rsidRPr="005F5338">
              <w:rPr>
                <w:rFonts w:ascii="Sylfaen" w:eastAsia="Times New Roman" w:hAnsi="Sylfaen" w:cs="Sylfaen"/>
                <w:bCs/>
                <w:color w:val="000000"/>
              </w:rPr>
              <w:t>დასახელება</w:t>
            </w:r>
          </w:p>
        </w:tc>
        <w:tc>
          <w:tcPr>
            <w:tcW w:w="968" w:type="pct"/>
            <w:tcBorders>
              <w:top w:val="single" w:sz="4" w:space="0" w:color="auto"/>
              <w:left w:val="nil"/>
              <w:bottom w:val="single" w:sz="4" w:space="0" w:color="auto"/>
              <w:right w:val="single" w:sz="4" w:space="0" w:color="auto"/>
            </w:tcBorders>
            <w:shd w:val="clear" w:color="auto" w:fill="auto"/>
            <w:vAlign w:val="center"/>
            <w:hideMark/>
          </w:tcPr>
          <w:p w:rsidR="00FD463A" w:rsidRPr="005F5338" w:rsidRDefault="00FD463A" w:rsidP="00A30EA6">
            <w:pPr>
              <w:rPr>
                <w:rFonts w:eastAsia="Times New Roman" w:cs="Calibri"/>
                <w:bCs/>
                <w:color w:val="000000"/>
              </w:rPr>
            </w:pPr>
            <w:r w:rsidRPr="005F5338">
              <w:rPr>
                <w:rFonts w:ascii="Sylfaen" w:eastAsia="Times New Roman" w:hAnsi="Sylfaen" w:cs="Sylfaen"/>
                <w:bCs/>
                <w:color w:val="000000"/>
              </w:rPr>
              <w:t>შტატით</w:t>
            </w:r>
            <w:r w:rsidRPr="005F5338">
              <w:rPr>
                <w:rFonts w:eastAsia="Times New Roman" w:cs="Calibri"/>
                <w:bCs/>
                <w:color w:val="000000"/>
              </w:rPr>
              <w:t xml:space="preserve"> </w:t>
            </w:r>
            <w:r w:rsidRPr="005F5338">
              <w:rPr>
                <w:rFonts w:ascii="Sylfaen" w:eastAsia="Times New Roman" w:hAnsi="Sylfaen" w:cs="Sylfaen"/>
                <w:bCs/>
                <w:color w:val="000000"/>
              </w:rPr>
              <w:t>განსაზღვრული</w:t>
            </w:r>
            <w:r w:rsidRPr="005F5338">
              <w:rPr>
                <w:rFonts w:eastAsia="Times New Roman" w:cs="Calibri"/>
                <w:bCs/>
                <w:color w:val="000000"/>
              </w:rPr>
              <w:t xml:space="preserve"> </w:t>
            </w:r>
            <w:r w:rsidRPr="005F5338">
              <w:rPr>
                <w:rFonts w:ascii="Sylfaen" w:eastAsia="Times New Roman" w:hAnsi="Sylfaen" w:cs="Sylfaen"/>
                <w:bCs/>
                <w:color w:val="000000"/>
              </w:rPr>
              <w:t>რაოდენობა</w:t>
            </w:r>
          </w:p>
        </w:tc>
        <w:tc>
          <w:tcPr>
            <w:tcW w:w="1257" w:type="pct"/>
            <w:tcBorders>
              <w:top w:val="single" w:sz="4" w:space="0" w:color="auto"/>
              <w:left w:val="nil"/>
              <w:bottom w:val="single" w:sz="4" w:space="0" w:color="auto"/>
              <w:right w:val="single" w:sz="4" w:space="0" w:color="auto"/>
            </w:tcBorders>
            <w:shd w:val="clear" w:color="auto" w:fill="auto"/>
            <w:vAlign w:val="center"/>
            <w:hideMark/>
          </w:tcPr>
          <w:p w:rsidR="00FD463A" w:rsidRPr="00D87CAF" w:rsidRDefault="00FD463A" w:rsidP="00A30EA6">
            <w:pPr>
              <w:rPr>
                <w:rFonts w:eastAsia="Times New Roman" w:cs="Calibri"/>
                <w:bCs/>
                <w:color w:val="000000"/>
                <w:lang w:val="ka-GE"/>
              </w:rPr>
            </w:pPr>
            <w:r>
              <w:rPr>
                <w:rFonts w:ascii="Sylfaen" w:eastAsia="Times New Roman" w:hAnsi="Sylfaen" w:cs="Sylfaen"/>
                <w:bCs/>
                <w:color w:val="000000"/>
                <w:lang w:val="ka-GE"/>
              </w:rPr>
              <w:t>ერთი</w:t>
            </w:r>
            <w:r>
              <w:rPr>
                <w:rFonts w:eastAsia="Times New Roman" w:cs="Calibri"/>
                <w:bCs/>
                <w:color w:val="000000"/>
                <w:lang w:val="ka-GE"/>
              </w:rPr>
              <w:t xml:space="preserve"> </w:t>
            </w:r>
            <w:r>
              <w:rPr>
                <w:rFonts w:ascii="Sylfaen" w:eastAsia="Times New Roman" w:hAnsi="Sylfaen" w:cs="Sylfaen"/>
                <w:bCs/>
                <w:color w:val="000000"/>
                <w:lang w:val="ka-GE"/>
              </w:rPr>
              <w:t>თანამშრომლის</w:t>
            </w:r>
            <w:r>
              <w:rPr>
                <w:rFonts w:eastAsia="Times New Roman" w:cs="Calibri"/>
                <w:bCs/>
                <w:color w:val="000000"/>
                <w:lang w:val="ka-GE"/>
              </w:rPr>
              <w:t xml:space="preserve"> </w:t>
            </w:r>
            <w:r>
              <w:rPr>
                <w:rFonts w:ascii="Sylfaen" w:eastAsia="Times New Roman" w:hAnsi="Sylfaen" w:cs="Sylfaen"/>
                <w:bCs/>
                <w:color w:val="000000"/>
                <w:lang w:val="ka-GE"/>
              </w:rPr>
              <w:t>წლიური</w:t>
            </w:r>
            <w:r>
              <w:rPr>
                <w:rFonts w:eastAsia="Times New Roman" w:cs="Calibri"/>
                <w:bCs/>
                <w:color w:val="000000"/>
                <w:lang w:val="ka-GE"/>
              </w:rPr>
              <w:t xml:space="preserve"> </w:t>
            </w:r>
            <w:r w:rsidRPr="005F5338">
              <w:rPr>
                <w:rFonts w:ascii="Sylfaen" w:eastAsia="Times New Roman" w:hAnsi="Sylfaen" w:cs="Sylfaen"/>
                <w:bCs/>
                <w:color w:val="000000"/>
              </w:rPr>
              <w:t>თანამდებობრივი</w:t>
            </w:r>
            <w:r w:rsidRPr="005F5338">
              <w:rPr>
                <w:rFonts w:eastAsia="Times New Roman" w:cs="Calibri"/>
                <w:bCs/>
                <w:color w:val="000000"/>
              </w:rPr>
              <w:t xml:space="preserve"> </w:t>
            </w:r>
            <w:r w:rsidRPr="005F5338">
              <w:rPr>
                <w:rFonts w:ascii="Sylfaen" w:eastAsia="Times New Roman" w:hAnsi="Sylfaen" w:cs="Sylfaen"/>
                <w:bCs/>
                <w:color w:val="000000"/>
              </w:rPr>
              <w:t>სარგო</w:t>
            </w:r>
            <w:r>
              <w:rPr>
                <w:rFonts w:eastAsia="Times New Roman" w:cs="Calibri"/>
                <w:bCs/>
                <w:color w:val="000000"/>
                <w:lang w:val="ka-GE"/>
              </w:rPr>
              <w:t xml:space="preserve"> </w:t>
            </w:r>
          </w:p>
        </w:tc>
        <w:tc>
          <w:tcPr>
            <w:tcW w:w="922" w:type="pct"/>
            <w:tcBorders>
              <w:top w:val="single" w:sz="4" w:space="0" w:color="auto"/>
              <w:left w:val="nil"/>
              <w:bottom w:val="single" w:sz="4" w:space="0" w:color="auto"/>
              <w:right w:val="single" w:sz="4" w:space="0" w:color="auto"/>
            </w:tcBorders>
          </w:tcPr>
          <w:p w:rsidR="00FD463A" w:rsidRPr="00874294" w:rsidRDefault="00FD463A" w:rsidP="00A30EA6">
            <w:pPr>
              <w:rPr>
                <w:rFonts w:eastAsia="Times New Roman" w:cs="Calibri"/>
                <w:bCs/>
                <w:color w:val="000000"/>
                <w:lang w:val="ka-GE"/>
              </w:rPr>
            </w:pPr>
            <w:r>
              <w:rPr>
                <w:rFonts w:ascii="Sylfaen" w:eastAsia="Times New Roman" w:hAnsi="Sylfaen" w:cs="Sylfaen"/>
                <w:bCs/>
                <w:color w:val="000000"/>
                <w:lang w:val="ka-GE"/>
              </w:rPr>
              <w:t>სულ</w:t>
            </w:r>
            <w:r>
              <w:rPr>
                <w:rFonts w:eastAsia="Times New Roman" w:cs="Calibri"/>
                <w:bCs/>
                <w:color w:val="000000"/>
                <w:lang w:val="ka-GE"/>
              </w:rPr>
              <w:t xml:space="preserve"> </w:t>
            </w:r>
            <w:r>
              <w:rPr>
                <w:rFonts w:ascii="Sylfaen" w:eastAsia="Times New Roman" w:hAnsi="Sylfaen" w:cs="Sylfaen"/>
                <w:bCs/>
                <w:color w:val="000000"/>
                <w:lang w:val="ka-GE"/>
              </w:rPr>
              <w:t>თანამდებობრიბი</w:t>
            </w:r>
            <w:r>
              <w:rPr>
                <w:rFonts w:eastAsia="Times New Roman" w:cs="Calibri"/>
                <w:bCs/>
                <w:color w:val="000000"/>
                <w:lang w:val="ka-GE"/>
              </w:rPr>
              <w:t xml:space="preserve"> </w:t>
            </w:r>
            <w:r>
              <w:rPr>
                <w:rFonts w:ascii="Sylfaen" w:eastAsia="Times New Roman" w:hAnsi="Sylfaen" w:cs="Sylfaen"/>
                <w:bCs/>
                <w:color w:val="000000"/>
                <w:lang w:val="ka-GE"/>
              </w:rPr>
              <w:t>სარგო</w:t>
            </w:r>
          </w:p>
        </w:tc>
      </w:tr>
      <w:tr w:rsidR="00FD463A" w:rsidRPr="005F5338" w:rsidTr="00FD463A">
        <w:trPr>
          <w:trHeight w:val="300"/>
        </w:trPr>
        <w:tc>
          <w:tcPr>
            <w:tcW w:w="1853" w:type="pct"/>
            <w:tcBorders>
              <w:top w:val="nil"/>
              <w:left w:val="single" w:sz="4" w:space="0" w:color="auto"/>
              <w:bottom w:val="single" w:sz="4" w:space="0" w:color="auto"/>
              <w:right w:val="single" w:sz="4" w:space="0" w:color="auto"/>
            </w:tcBorders>
            <w:shd w:val="clear" w:color="auto" w:fill="auto"/>
            <w:noWrap/>
            <w:vAlign w:val="bottom"/>
            <w:hideMark/>
          </w:tcPr>
          <w:p w:rsidR="00FD463A" w:rsidRPr="00115DCF" w:rsidRDefault="00FD463A" w:rsidP="00A30EA6">
            <w:pPr>
              <w:rPr>
                <w:rFonts w:eastAsia="Times New Roman" w:cs="Calibri"/>
                <w:color w:val="000000"/>
                <w:lang w:val="ka-GE"/>
              </w:rPr>
            </w:pPr>
            <w:r>
              <w:rPr>
                <w:rFonts w:ascii="Sylfaen" w:eastAsia="Times New Roman" w:hAnsi="Sylfaen" w:cs="Sylfaen"/>
                <w:color w:val="000000"/>
                <w:lang w:val="ka-GE"/>
              </w:rPr>
              <w:t>მეორე კატეგორიის უფროსი სპეციალისტი</w:t>
            </w:r>
          </w:p>
        </w:tc>
        <w:tc>
          <w:tcPr>
            <w:tcW w:w="968" w:type="pct"/>
            <w:tcBorders>
              <w:top w:val="nil"/>
              <w:left w:val="nil"/>
              <w:bottom w:val="single" w:sz="4" w:space="0" w:color="auto"/>
              <w:right w:val="single" w:sz="4" w:space="0" w:color="auto"/>
            </w:tcBorders>
            <w:shd w:val="clear" w:color="auto" w:fill="auto"/>
            <w:noWrap/>
            <w:vAlign w:val="bottom"/>
            <w:hideMark/>
          </w:tcPr>
          <w:p w:rsidR="00FD463A" w:rsidRPr="00BE798C" w:rsidRDefault="00FD463A" w:rsidP="00A30EA6">
            <w:pPr>
              <w:rPr>
                <w:rFonts w:ascii="Sylfaen" w:eastAsia="Times New Roman" w:hAnsi="Sylfaen" w:cs="Calibri"/>
                <w:color w:val="000000"/>
                <w:lang w:val="ka-GE"/>
              </w:rPr>
            </w:pPr>
            <w:r>
              <w:rPr>
                <w:rFonts w:ascii="Sylfaen" w:eastAsia="Times New Roman" w:hAnsi="Sylfaen" w:cs="Calibri"/>
                <w:color w:val="000000"/>
                <w:lang w:val="ka-GE"/>
              </w:rPr>
              <w:t>2</w:t>
            </w:r>
          </w:p>
        </w:tc>
        <w:tc>
          <w:tcPr>
            <w:tcW w:w="1257" w:type="pct"/>
            <w:tcBorders>
              <w:top w:val="nil"/>
              <w:left w:val="nil"/>
              <w:bottom w:val="single" w:sz="4" w:space="0" w:color="auto"/>
              <w:right w:val="single" w:sz="4" w:space="0" w:color="auto"/>
            </w:tcBorders>
            <w:shd w:val="clear" w:color="auto" w:fill="auto"/>
            <w:noWrap/>
            <w:vAlign w:val="bottom"/>
            <w:hideMark/>
          </w:tcPr>
          <w:p w:rsidR="00FD463A" w:rsidRPr="00BE798C" w:rsidRDefault="00FD463A" w:rsidP="00A30EA6">
            <w:pPr>
              <w:rPr>
                <w:rFonts w:ascii="Sylfaen" w:eastAsia="Times New Roman" w:hAnsi="Sylfaen" w:cs="Calibri"/>
                <w:color w:val="000000"/>
                <w:lang w:val="ka-GE"/>
              </w:rPr>
            </w:pPr>
            <w:r>
              <w:rPr>
                <w:rFonts w:ascii="Sylfaen" w:eastAsia="Times New Roman" w:hAnsi="Sylfaen" w:cs="Calibri"/>
                <w:color w:val="000000"/>
                <w:lang w:val="ka-GE"/>
              </w:rPr>
              <w:t>16320</w:t>
            </w:r>
          </w:p>
        </w:tc>
        <w:tc>
          <w:tcPr>
            <w:tcW w:w="922" w:type="pct"/>
            <w:tcBorders>
              <w:top w:val="nil"/>
              <w:left w:val="nil"/>
              <w:bottom w:val="single" w:sz="4" w:space="0" w:color="auto"/>
              <w:right w:val="single" w:sz="4" w:space="0" w:color="auto"/>
            </w:tcBorders>
          </w:tcPr>
          <w:p w:rsidR="00FD463A" w:rsidRPr="00A7550E" w:rsidRDefault="00FD463A" w:rsidP="00A30EA6">
            <w:pPr>
              <w:rPr>
                <w:rFonts w:ascii="Sylfaen" w:eastAsia="Times New Roman" w:hAnsi="Sylfaen" w:cs="Calibri"/>
                <w:color w:val="000000"/>
                <w:lang w:val="ka-GE"/>
              </w:rPr>
            </w:pPr>
            <w:r>
              <w:rPr>
                <w:rFonts w:ascii="Sylfaen" w:eastAsia="Times New Roman" w:hAnsi="Sylfaen" w:cs="Calibri"/>
                <w:color w:val="000000"/>
                <w:lang w:val="ka-GE"/>
              </w:rPr>
              <w:t>32640</w:t>
            </w:r>
          </w:p>
        </w:tc>
      </w:tr>
      <w:tr w:rsidR="00FD463A" w:rsidRPr="005F5338" w:rsidTr="00FD463A">
        <w:trPr>
          <w:trHeight w:val="300"/>
        </w:trPr>
        <w:tc>
          <w:tcPr>
            <w:tcW w:w="1853" w:type="pct"/>
            <w:tcBorders>
              <w:top w:val="nil"/>
              <w:left w:val="single" w:sz="4" w:space="0" w:color="auto"/>
              <w:bottom w:val="single" w:sz="4" w:space="0" w:color="auto"/>
              <w:right w:val="single" w:sz="4" w:space="0" w:color="auto"/>
            </w:tcBorders>
            <w:shd w:val="clear" w:color="auto" w:fill="auto"/>
            <w:noWrap/>
            <w:vAlign w:val="bottom"/>
          </w:tcPr>
          <w:p w:rsidR="00FD463A" w:rsidRDefault="00FD463A" w:rsidP="00A30EA6">
            <w:pPr>
              <w:rPr>
                <w:rFonts w:ascii="Sylfaen" w:eastAsia="Times New Roman" w:hAnsi="Sylfaen" w:cs="Sylfaen"/>
                <w:color w:val="000000"/>
                <w:lang w:val="ka-GE"/>
              </w:rPr>
            </w:pPr>
            <w:r>
              <w:rPr>
                <w:rFonts w:ascii="Sylfaen" w:eastAsia="Times New Roman" w:hAnsi="Sylfaen" w:cs="Sylfaen"/>
                <w:color w:val="000000"/>
                <w:lang w:val="ka-GE"/>
              </w:rPr>
              <w:t>მესამე კატეგორიის უფროსი სპეციალისტი</w:t>
            </w:r>
          </w:p>
        </w:tc>
        <w:tc>
          <w:tcPr>
            <w:tcW w:w="968" w:type="pct"/>
            <w:tcBorders>
              <w:top w:val="nil"/>
              <w:left w:val="nil"/>
              <w:bottom w:val="single" w:sz="4" w:space="0" w:color="auto"/>
              <w:right w:val="single" w:sz="4" w:space="0" w:color="auto"/>
            </w:tcBorders>
            <w:shd w:val="clear" w:color="auto" w:fill="auto"/>
            <w:noWrap/>
            <w:vAlign w:val="bottom"/>
          </w:tcPr>
          <w:p w:rsidR="00FD463A" w:rsidRPr="00BE798C" w:rsidRDefault="00FD463A" w:rsidP="00A30EA6">
            <w:pPr>
              <w:rPr>
                <w:rFonts w:ascii="Sylfaen" w:eastAsia="Times New Roman" w:hAnsi="Sylfaen" w:cs="Calibri"/>
                <w:color w:val="000000"/>
                <w:lang w:val="ka-GE"/>
              </w:rPr>
            </w:pPr>
            <w:r>
              <w:rPr>
                <w:rFonts w:ascii="Sylfaen" w:eastAsia="Times New Roman" w:hAnsi="Sylfaen" w:cs="Calibri"/>
                <w:color w:val="000000"/>
                <w:lang w:val="ka-GE"/>
              </w:rPr>
              <w:t>1</w:t>
            </w:r>
          </w:p>
        </w:tc>
        <w:tc>
          <w:tcPr>
            <w:tcW w:w="1257" w:type="pct"/>
            <w:tcBorders>
              <w:top w:val="nil"/>
              <w:left w:val="nil"/>
              <w:bottom w:val="single" w:sz="4" w:space="0" w:color="auto"/>
              <w:right w:val="single" w:sz="4" w:space="0" w:color="auto"/>
            </w:tcBorders>
            <w:shd w:val="clear" w:color="auto" w:fill="auto"/>
            <w:noWrap/>
            <w:vAlign w:val="bottom"/>
          </w:tcPr>
          <w:p w:rsidR="00FD463A" w:rsidRDefault="00FD463A" w:rsidP="00A30EA6">
            <w:pPr>
              <w:rPr>
                <w:rFonts w:ascii="Sylfaen" w:eastAsia="Times New Roman" w:hAnsi="Sylfaen" w:cs="Sylfaen"/>
                <w:color w:val="000000"/>
                <w:lang w:val="ka-GE"/>
              </w:rPr>
            </w:pPr>
            <w:r>
              <w:rPr>
                <w:rFonts w:ascii="Sylfaen" w:eastAsia="Times New Roman" w:hAnsi="Sylfaen" w:cs="Sylfaen"/>
                <w:color w:val="000000"/>
                <w:lang w:val="ka-GE"/>
              </w:rPr>
              <w:t>14520</w:t>
            </w:r>
          </w:p>
        </w:tc>
        <w:tc>
          <w:tcPr>
            <w:tcW w:w="922" w:type="pct"/>
            <w:tcBorders>
              <w:top w:val="nil"/>
              <w:left w:val="nil"/>
              <w:bottom w:val="single" w:sz="4" w:space="0" w:color="auto"/>
              <w:right w:val="single" w:sz="4" w:space="0" w:color="auto"/>
            </w:tcBorders>
          </w:tcPr>
          <w:p w:rsidR="00FD463A" w:rsidRPr="00A7550E" w:rsidRDefault="00FD463A" w:rsidP="00A30EA6">
            <w:pPr>
              <w:rPr>
                <w:rFonts w:ascii="Sylfaen" w:eastAsia="Times New Roman" w:hAnsi="Sylfaen" w:cs="Calibri"/>
                <w:color w:val="000000"/>
                <w:lang w:val="ka-GE"/>
              </w:rPr>
            </w:pPr>
            <w:r>
              <w:rPr>
                <w:rFonts w:ascii="Sylfaen" w:eastAsia="Times New Roman" w:hAnsi="Sylfaen" w:cs="Calibri"/>
                <w:color w:val="000000"/>
                <w:lang w:val="ka-GE"/>
              </w:rPr>
              <w:t>14520</w:t>
            </w:r>
          </w:p>
        </w:tc>
      </w:tr>
      <w:tr w:rsidR="00FD463A" w:rsidRPr="005F5338" w:rsidTr="00FD463A">
        <w:trPr>
          <w:trHeight w:val="300"/>
        </w:trPr>
        <w:tc>
          <w:tcPr>
            <w:tcW w:w="1853" w:type="pct"/>
            <w:tcBorders>
              <w:top w:val="nil"/>
              <w:left w:val="single" w:sz="4" w:space="0" w:color="auto"/>
              <w:bottom w:val="single" w:sz="4" w:space="0" w:color="auto"/>
              <w:right w:val="single" w:sz="4" w:space="0" w:color="auto"/>
            </w:tcBorders>
            <w:shd w:val="clear" w:color="auto" w:fill="auto"/>
            <w:noWrap/>
            <w:vAlign w:val="bottom"/>
            <w:hideMark/>
          </w:tcPr>
          <w:p w:rsidR="00FD463A" w:rsidRPr="00115DCF" w:rsidRDefault="00FD463A" w:rsidP="00A30EA6">
            <w:pPr>
              <w:rPr>
                <w:rFonts w:eastAsia="Times New Roman" w:cs="Calibri"/>
                <w:color w:val="000000"/>
                <w:lang w:val="ka-GE"/>
              </w:rPr>
            </w:pPr>
            <w:r>
              <w:rPr>
                <w:rFonts w:ascii="Sylfaen" w:eastAsia="Times New Roman" w:hAnsi="Sylfaen" w:cs="Sylfaen"/>
                <w:color w:val="000000"/>
              </w:rPr>
              <w:t>პირველი კატეგორიის უფროსი სპეციალისტი</w:t>
            </w:r>
          </w:p>
        </w:tc>
        <w:tc>
          <w:tcPr>
            <w:tcW w:w="968" w:type="pct"/>
            <w:tcBorders>
              <w:top w:val="nil"/>
              <w:left w:val="nil"/>
              <w:bottom w:val="single" w:sz="4" w:space="0" w:color="auto"/>
              <w:right w:val="single" w:sz="4" w:space="0" w:color="auto"/>
            </w:tcBorders>
            <w:shd w:val="clear" w:color="auto" w:fill="auto"/>
            <w:noWrap/>
            <w:vAlign w:val="bottom"/>
            <w:hideMark/>
          </w:tcPr>
          <w:p w:rsidR="00FD463A" w:rsidRPr="00BE798C" w:rsidRDefault="00FD463A" w:rsidP="00A30EA6">
            <w:pPr>
              <w:rPr>
                <w:rFonts w:ascii="Sylfaen" w:eastAsia="Times New Roman" w:hAnsi="Sylfaen" w:cs="Calibri"/>
                <w:color w:val="000000"/>
                <w:lang w:val="ka-GE"/>
              </w:rPr>
            </w:pPr>
            <w:r>
              <w:rPr>
                <w:rFonts w:ascii="Sylfaen" w:eastAsia="Times New Roman" w:hAnsi="Sylfaen" w:cs="Calibri"/>
                <w:color w:val="000000"/>
                <w:lang w:val="ka-GE"/>
              </w:rPr>
              <w:t>1</w:t>
            </w:r>
          </w:p>
        </w:tc>
        <w:tc>
          <w:tcPr>
            <w:tcW w:w="1257" w:type="pct"/>
            <w:tcBorders>
              <w:top w:val="nil"/>
              <w:left w:val="nil"/>
              <w:bottom w:val="single" w:sz="4" w:space="0" w:color="auto"/>
              <w:right w:val="single" w:sz="4" w:space="0" w:color="auto"/>
            </w:tcBorders>
            <w:shd w:val="clear" w:color="auto" w:fill="auto"/>
            <w:noWrap/>
            <w:vAlign w:val="bottom"/>
            <w:hideMark/>
          </w:tcPr>
          <w:p w:rsidR="00FD463A" w:rsidRPr="005F5338" w:rsidRDefault="00FD463A" w:rsidP="00A30EA6">
            <w:pPr>
              <w:rPr>
                <w:rFonts w:eastAsia="Times New Roman" w:cs="Calibri"/>
                <w:color w:val="000000"/>
              </w:rPr>
            </w:pPr>
            <w:r>
              <w:rPr>
                <w:rFonts w:eastAsia="Times New Roman" w:cs="Calibri"/>
                <w:color w:val="000000"/>
              </w:rPr>
              <w:t>17160</w:t>
            </w:r>
          </w:p>
        </w:tc>
        <w:tc>
          <w:tcPr>
            <w:tcW w:w="922" w:type="pct"/>
            <w:tcBorders>
              <w:top w:val="nil"/>
              <w:left w:val="nil"/>
              <w:bottom w:val="single" w:sz="4" w:space="0" w:color="auto"/>
              <w:right w:val="single" w:sz="4" w:space="0" w:color="auto"/>
            </w:tcBorders>
          </w:tcPr>
          <w:p w:rsidR="00FD463A" w:rsidRDefault="00FD463A" w:rsidP="00A30EA6">
            <w:pPr>
              <w:rPr>
                <w:rFonts w:eastAsia="Times New Roman" w:cs="Calibri"/>
                <w:color w:val="000000"/>
                <w:lang w:val="ka-GE"/>
              </w:rPr>
            </w:pPr>
          </w:p>
          <w:p w:rsidR="00FD463A" w:rsidRPr="00A7550E" w:rsidRDefault="00FD463A" w:rsidP="00A30EA6">
            <w:pPr>
              <w:rPr>
                <w:rFonts w:ascii="Sylfaen" w:eastAsia="Times New Roman" w:hAnsi="Sylfaen" w:cs="Calibri"/>
                <w:color w:val="000000"/>
                <w:lang w:val="ka-GE"/>
              </w:rPr>
            </w:pPr>
            <w:r>
              <w:rPr>
                <w:rFonts w:ascii="Sylfaen" w:eastAsia="Times New Roman" w:hAnsi="Sylfaen" w:cs="Calibri"/>
                <w:color w:val="000000"/>
                <w:lang w:val="ka-GE"/>
              </w:rPr>
              <w:t>17160</w:t>
            </w:r>
          </w:p>
        </w:tc>
      </w:tr>
      <w:tr w:rsidR="00FD463A" w:rsidRPr="005F5338" w:rsidTr="00FD463A">
        <w:trPr>
          <w:trHeight w:val="300"/>
        </w:trPr>
        <w:tc>
          <w:tcPr>
            <w:tcW w:w="1853" w:type="pct"/>
            <w:tcBorders>
              <w:top w:val="nil"/>
              <w:left w:val="single" w:sz="4" w:space="0" w:color="auto"/>
              <w:bottom w:val="single" w:sz="4" w:space="0" w:color="auto"/>
              <w:right w:val="single" w:sz="4" w:space="0" w:color="auto"/>
            </w:tcBorders>
            <w:shd w:val="clear" w:color="auto" w:fill="auto"/>
            <w:noWrap/>
            <w:vAlign w:val="bottom"/>
            <w:hideMark/>
          </w:tcPr>
          <w:p w:rsidR="00FD463A" w:rsidRPr="00115DCF" w:rsidRDefault="00FD463A" w:rsidP="00A30EA6">
            <w:pPr>
              <w:rPr>
                <w:rFonts w:eastAsia="Times New Roman" w:cs="Calibri"/>
                <w:color w:val="000000"/>
                <w:lang w:val="ka-GE"/>
              </w:rPr>
            </w:pPr>
            <w:r>
              <w:rPr>
                <w:rFonts w:ascii="Sylfaen" w:eastAsia="Times New Roman" w:hAnsi="Sylfaen" w:cs="Sylfaen"/>
                <w:color w:val="000000"/>
                <w:lang w:val="ka-GE"/>
              </w:rPr>
              <w:t>განყოფილების</w:t>
            </w:r>
            <w:r>
              <w:rPr>
                <w:rFonts w:eastAsia="Times New Roman" w:cs="Calibri"/>
                <w:color w:val="000000"/>
                <w:lang w:val="ka-GE"/>
              </w:rPr>
              <w:t xml:space="preserve"> </w:t>
            </w:r>
            <w:r>
              <w:rPr>
                <w:rFonts w:ascii="Sylfaen" w:eastAsia="Times New Roman" w:hAnsi="Sylfaen" w:cs="Sylfaen"/>
                <w:color w:val="000000"/>
                <w:lang w:val="ka-GE"/>
              </w:rPr>
              <w:t>უფროსი</w:t>
            </w:r>
          </w:p>
        </w:tc>
        <w:tc>
          <w:tcPr>
            <w:tcW w:w="968" w:type="pct"/>
            <w:tcBorders>
              <w:top w:val="nil"/>
              <w:left w:val="nil"/>
              <w:bottom w:val="single" w:sz="4" w:space="0" w:color="auto"/>
              <w:right w:val="single" w:sz="4" w:space="0" w:color="auto"/>
            </w:tcBorders>
            <w:shd w:val="clear" w:color="auto" w:fill="auto"/>
            <w:noWrap/>
            <w:vAlign w:val="bottom"/>
            <w:hideMark/>
          </w:tcPr>
          <w:p w:rsidR="00FD463A" w:rsidRPr="005F5338" w:rsidRDefault="00FD463A" w:rsidP="00A30EA6">
            <w:pPr>
              <w:rPr>
                <w:rFonts w:eastAsia="Times New Roman" w:cs="Calibri"/>
                <w:color w:val="000000"/>
              </w:rPr>
            </w:pPr>
            <w:r>
              <w:rPr>
                <w:rFonts w:eastAsia="Times New Roman" w:cs="Calibri"/>
                <w:color w:val="000000"/>
              </w:rPr>
              <w:t>1</w:t>
            </w:r>
          </w:p>
        </w:tc>
        <w:tc>
          <w:tcPr>
            <w:tcW w:w="1257" w:type="pct"/>
            <w:tcBorders>
              <w:top w:val="nil"/>
              <w:left w:val="nil"/>
              <w:bottom w:val="single" w:sz="4" w:space="0" w:color="auto"/>
              <w:right w:val="single" w:sz="4" w:space="0" w:color="auto"/>
            </w:tcBorders>
            <w:shd w:val="clear" w:color="auto" w:fill="auto"/>
            <w:noWrap/>
            <w:vAlign w:val="bottom"/>
            <w:hideMark/>
          </w:tcPr>
          <w:p w:rsidR="00FD463A" w:rsidRPr="005F5338" w:rsidRDefault="00FD463A" w:rsidP="00A30EA6">
            <w:pPr>
              <w:rPr>
                <w:rFonts w:eastAsia="Times New Roman" w:cs="Calibri"/>
                <w:color w:val="000000"/>
              </w:rPr>
            </w:pPr>
            <w:r>
              <w:rPr>
                <w:rFonts w:eastAsia="Times New Roman" w:cs="Calibri"/>
                <w:color w:val="000000"/>
              </w:rPr>
              <w:t>23760</w:t>
            </w:r>
          </w:p>
        </w:tc>
        <w:tc>
          <w:tcPr>
            <w:tcW w:w="922" w:type="pct"/>
            <w:tcBorders>
              <w:top w:val="nil"/>
              <w:left w:val="nil"/>
              <w:bottom w:val="single" w:sz="4" w:space="0" w:color="auto"/>
              <w:right w:val="single" w:sz="4" w:space="0" w:color="auto"/>
            </w:tcBorders>
          </w:tcPr>
          <w:p w:rsidR="00FD463A" w:rsidRPr="00A7550E" w:rsidRDefault="00FD463A" w:rsidP="00A30EA6">
            <w:pPr>
              <w:rPr>
                <w:rFonts w:ascii="Sylfaen" w:eastAsia="Times New Roman" w:hAnsi="Sylfaen" w:cs="Calibri"/>
                <w:color w:val="000000"/>
                <w:lang w:val="ka-GE"/>
              </w:rPr>
            </w:pPr>
            <w:r>
              <w:rPr>
                <w:rFonts w:ascii="Sylfaen" w:eastAsia="Times New Roman" w:hAnsi="Sylfaen" w:cs="Calibri"/>
                <w:color w:val="000000"/>
                <w:lang w:val="ka-GE"/>
              </w:rPr>
              <w:t>47520</w:t>
            </w:r>
          </w:p>
        </w:tc>
      </w:tr>
    </w:tbl>
    <w:p w:rsidR="00061028" w:rsidRDefault="00061028" w:rsidP="00061028">
      <w:pPr>
        <w:rPr>
          <w:rFonts w:ascii="Sylfaen" w:eastAsia="Times New Roman" w:hAnsi="Sylfaen" w:cs="Sylfaen"/>
          <w:bCs/>
          <w:sz w:val="24"/>
          <w:szCs w:val="24"/>
          <w:lang w:val="ka-GE"/>
        </w:rPr>
      </w:pPr>
    </w:p>
    <w:tbl>
      <w:tblPr>
        <w:tblW w:w="5000" w:type="pct"/>
        <w:tblLook w:val="04A0" w:firstRow="1" w:lastRow="0" w:firstColumn="1" w:lastColumn="0" w:noHBand="0" w:noVBand="1"/>
      </w:tblPr>
      <w:tblGrid>
        <w:gridCol w:w="8515"/>
        <w:gridCol w:w="2221"/>
        <w:gridCol w:w="2224"/>
      </w:tblGrid>
      <w:tr w:rsidR="00FD463A" w:rsidRPr="00FD463A" w:rsidTr="00FD463A">
        <w:trPr>
          <w:trHeight w:val="300"/>
        </w:trPr>
        <w:tc>
          <w:tcPr>
            <w:tcW w:w="5000" w:type="pct"/>
            <w:gridSpan w:val="3"/>
            <w:tcBorders>
              <w:top w:val="nil"/>
              <w:left w:val="nil"/>
              <w:bottom w:val="nil"/>
              <w:right w:val="nil"/>
            </w:tcBorders>
            <w:shd w:val="clear" w:color="auto" w:fill="auto"/>
            <w:noWrap/>
            <w:vAlign w:val="bottom"/>
            <w:hideMark/>
          </w:tcPr>
          <w:p w:rsidR="00FD463A" w:rsidRPr="00FD463A" w:rsidRDefault="00FD463A" w:rsidP="00FD463A">
            <w:pPr>
              <w:spacing w:after="0" w:line="240" w:lineRule="auto"/>
              <w:jc w:val="center"/>
              <w:rPr>
                <w:rFonts w:eastAsia="Times New Roman" w:cs="Calibri"/>
                <w:color w:val="000000"/>
              </w:rPr>
            </w:pPr>
            <w:r w:rsidRPr="00FD463A">
              <w:rPr>
                <w:rFonts w:ascii="Sylfaen" w:eastAsia="Times New Roman" w:hAnsi="Sylfaen" w:cs="Sylfaen"/>
                <w:color w:val="000000"/>
              </w:rPr>
              <w:t>ა</w:t>
            </w:r>
            <w:r w:rsidRPr="00FD463A">
              <w:rPr>
                <w:rFonts w:eastAsia="Times New Roman" w:cs="Calibri"/>
                <w:color w:val="000000"/>
              </w:rPr>
              <w:t>(</w:t>
            </w:r>
            <w:r w:rsidRPr="00FD463A">
              <w:rPr>
                <w:rFonts w:ascii="Sylfaen" w:eastAsia="Times New Roman" w:hAnsi="Sylfaen" w:cs="Sylfaen"/>
                <w:color w:val="000000"/>
              </w:rPr>
              <w:t>ა</w:t>
            </w:r>
            <w:r w:rsidRPr="00FD463A">
              <w:rPr>
                <w:rFonts w:eastAsia="Times New Roman" w:cs="Calibri"/>
                <w:color w:val="000000"/>
              </w:rPr>
              <w:t>)</w:t>
            </w:r>
            <w:r w:rsidRPr="00FD463A">
              <w:rPr>
                <w:rFonts w:ascii="Sylfaen" w:eastAsia="Times New Roman" w:hAnsi="Sylfaen" w:cs="Sylfaen"/>
                <w:color w:val="000000"/>
              </w:rPr>
              <w:t>იპ</w:t>
            </w:r>
            <w:r w:rsidRPr="00FD463A">
              <w:rPr>
                <w:rFonts w:eastAsia="Times New Roman" w:cs="Calibri"/>
                <w:color w:val="000000"/>
              </w:rPr>
              <w:t xml:space="preserve"> </w:t>
            </w:r>
            <w:r w:rsidRPr="00FD463A">
              <w:rPr>
                <w:rFonts w:ascii="Sylfaen" w:eastAsia="Times New Roman" w:hAnsi="Sylfaen" w:cs="Sylfaen"/>
                <w:color w:val="000000"/>
              </w:rPr>
              <w:t>ბორჯომის</w:t>
            </w:r>
            <w:r w:rsidRPr="00FD463A">
              <w:rPr>
                <w:rFonts w:eastAsia="Times New Roman" w:cs="Calibri"/>
                <w:color w:val="000000"/>
              </w:rPr>
              <w:t xml:space="preserve"> </w:t>
            </w:r>
            <w:r w:rsidRPr="00FD463A">
              <w:rPr>
                <w:rFonts w:ascii="Sylfaen" w:eastAsia="Times New Roman" w:hAnsi="Sylfaen" w:cs="Sylfaen"/>
                <w:color w:val="000000"/>
              </w:rPr>
              <w:t>სამუსიკო</w:t>
            </w:r>
            <w:r w:rsidRPr="00FD463A">
              <w:rPr>
                <w:rFonts w:eastAsia="Times New Roman" w:cs="Calibri"/>
                <w:color w:val="000000"/>
              </w:rPr>
              <w:t xml:space="preserve"> </w:t>
            </w:r>
            <w:r w:rsidRPr="00FD463A">
              <w:rPr>
                <w:rFonts w:ascii="Sylfaen" w:eastAsia="Times New Roman" w:hAnsi="Sylfaen" w:cs="Sylfaen"/>
                <w:color w:val="000000"/>
              </w:rPr>
              <w:t>სკოლა</w:t>
            </w:r>
          </w:p>
        </w:tc>
      </w:tr>
      <w:tr w:rsidR="00FD463A" w:rsidRPr="00FD463A" w:rsidTr="00FD463A">
        <w:trPr>
          <w:trHeight w:val="300"/>
        </w:trPr>
        <w:tc>
          <w:tcPr>
            <w:tcW w:w="3285" w:type="pct"/>
            <w:tcBorders>
              <w:top w:val="nil"/>
              <w:left w:val="nil"/>
              <w:bottom w:val="nil"/>
              <w:right w:val="nil"/>
            </w:tcBorders>
            <w:shd w:val="clear" w:color="auto" w:fill="auto"/>
            <w:noWrap/>
            <w:vAlign w:val="bottom"/>
            <w:hideMark/>
          </w:tcPr>
          <w:p w:rsidR="00FD463A" w:rsidRPr="00FD463A" w:rsidRDefault="00FD463A" w:rsidP="00FD463A">
            <w:pPr>
              <w:spacing w:after="0" w:line="240" w:lineRule="auto"/>
              <w:jc w:val="center"/>
              <w:rPr>
                <w:rFonts w:eastAsia="Times New Roman" w:cs="Calibri"/>
                <w:color w:val="000000"/>
              </w:rPr>
            </w:pPr>
          </w:p>
        </w:tc>
        <w:tc>
          <w:tcPr>
            <w:tcW w:w="857" w:type="pct"/>
            <w:tcBorders>
              <w:top w:val="nil"/>
              <w:left w:val="nil"/>
              <w:bottom w:val="nil"/>
              <w:right w:val="nil"/>
            </w:tcBorders>
            <w:shd w:val="clear" w:color="auto" w:fill="auto"/>
            <w:noWrap/>
            <w:vAlign w:val="bottom"/>
            <w:hideMark/>
          </w:tcPr>
          <w:p w:rsidR="00FD463A" w:rsidRPr="00FD463A" w:rsidRDefault="00FD463A" w:rsidP="00FD463A">
            <w:pPr>
              <w:spacing w:after="0" w:line="240" w:lineRule="auto"/>
              <w:rPr>
                <w:rFonts w:ascii="Times New Roman" w:eastAsia="Times New Roman" w:hAnsi="Times New Roman"/>
                <w:sz w:val="20"/>
                <w:szCs w:val="20"/>
              </w:rPr>
            </w:pPr>
          </w:p>
        </w:tc>
        <w:tc>
          <w:tcPr>
            <w:tcW w:w="857" w:type="pct"/>
            <w:tcBorders>
              <w:top w:val="nil"/>
              <w:left w:val="nil"/>
              <w:bottom w:val="nil"/>
              <w:right w:val="nil"/>
            </w:tcBorders>
            <w:shd w:val="clear" w:color="auto" w:fill="auto"/>
            <w:noWrap/>
            <w:vAlign w:val="bottom"/>
            <w:hideMark/>
          </w:tcPr>
          <w:p w:rsidR="00FD463A" w:rsidRPr="00FD463A" w:rsidRDefault="00FD463A" w:rsidP="00FD463A">
            <w:pPr>
              <w:spacing w:after="0" w:line="240" w:lineRule="auto"/>
              <w:rPr>
                <w:rFonts w:ascii="Times New Roman" w:eastAsia="Times New Roman" w:hAnsi="Times New Roman"/>
                <w:sz w:val="20"/>
                <w:szCs w:val="20"/>
              </w:rPr>
            </w:pPr>
          </w:p>
        </w:tc>
      </w:tr>
      <w:tr w:rsidR="00FD463A" w:rsidRPr="00FD463A" w:rsidTr="00FD463A">
        <w:trPr>
          <w:trHeight w:val="900"/>
        </w:trPr>
        <w:tc>
          <w:tcPr>
            <w:tcW w:w="32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463A" w:rsidRPr="00FD463A" w:rsidRDefault="00FD463A" w:rsidP="00FD463A">
            <w:pPr>
              <w:spacing w:after="0" w:line="240" w:lineRule="auto"/>
              <w:jc w:val="center"/>
              <w:rPr>
                <w:rFonts w:eastAsia="Times New Roman" w:cs="Calibri"/>
                <w:b/>
                <w:bCs/>
                <w:color w:val="000000"/>
              </w:rPr>
            </w:pPr>
            <w:r w:rsidRPr="00FD463A">
              <w:rPr>
                <w:rFonts w:ascii="Sylfaen" w:eastAsia="Times New Roman" w:hAnsi="Sylfaen" w:cs="Sylfaen"/>
                <w:b/>
                <w:bCs/>
                <w:color w:val="000000"/>
              </w:rPr>
              <w:lastRenderedPageBreak/>
              <w:t>თანამდებობის</w:t>
            </w:r>
            <w:r w:rsidRPr="00FD463A">
              <w:rPr>
                <w:rFonts w:eastAsia="Times New Roman" w:cs="Calibri"/>
                <w:b/>
                <w:bCs/>
                <w:color w:val="000000"/>
              </w:rPr>
              <w:t xml:space="preserve"> </w:t>
            </w:r>
            <w:r w:rsidRPr="00FD463A">
              <w:rPr>
                <w:rFonts w:ascii="Sylfaen" w:eastAsia="Times New Roman" w:hAnsi="Sylfaen" w:cs="Sylfaen"/>
                <w:b/>
                <w:bCs/>
                <w:color w:val="000000"/>
              </w:rPr>
              <w:t>დასახელება</w:t>
            </w:r>
          </w:p>
        </w:tc>
        <w:tc>
          <w:tcPr>
            <w:tcW w:w="857" w:type="pct"/>
            <w:tcBorders>
              <w:top w:val="single" w:sz="4" w:space="0" w:color="auto"/>
              <w:left w:val="nil"/>
              <w:bottom w:val="single" w:sz="4" w:space="0" w:color="auto"/>
              <w:right w:val="single" w:sz="4" w:space="0" w:color="auto"/>
            </w:tcBorders>
            <w:shd w:val="clear" w:color="auto" w:fill="auto"/>
            <w:vAlign w:val="center"/>
            <w:hideMark/>
          </w:tcPr>
          <w:p w:rsidR="00FD463A" w:rsidRPr="00FD463A" w:rsidRDefault="00FD463A" w:rsidP="00FD463A">
            <w:pPr>
              <w:spacing w:after="0" w:line="240" w:lineRule="auto"/>
              <w:jc w:val="center"/>
              <w:rPr>
                <w:rFonts w:eastAsia="Times New Roman" w:cs="Calibri"/>
                <w:b/>
                <w:bCs/>
                <w:color w:val="000000"/>
              </w:rPr>
            </w:pPr>
            <w:r w:rsidRPr="00FD463A">
              <w:rPr>
                <w:rFonts w:ascii="Sylfaen" w:eastAsia="Times New Roman" w:hAnsi="Sylfaen" w:cs="Sylfaen"/>
                <w:b/>
                <w:bCs/>
                <w:color w:val="000000"/>
              </w:rPr>
              <w:t>შტატით</w:t>
            </w:r>
            <w:r w:rsidRPr="00FD463A">
              <w:rPr>
                <w:rFonts w:eastAsia="Times New Roman" w:cs="Calibri"/>
                <w:b/>
                <w:bCs/>
                <w:color w:val="000000"/>
              </w:rPr>
              <w:t xml:space="preserve"> </w:t>
            </w:r>
            <w:r w:rsidRPr="00FD463A">
              <w:rPr>
                <w:rFonts w:ascii="Sylfaen" w:eastAsia="Times New Roman" w:hAnsi="Sylfaen" w:cs="Sylfaen"/>
                <w:b/>
                <w:bCs/>
                <w:color w:val="000000"/>
              </w:rPr>
              <w:t>განსაზღვრული</w:t>
            </w:r>
            <w:r w:rsidRPr="00FD463A">
              <w:rPr>
                <w:rFonts w:eastAsia="Times New Roman" w:cs="Calibri"/>
                <w:b/>
                <w:bCs/>
                <w:color w:val="000000"/>
              </w:rPr>
              <w:t xml:space="preserve"> </w:t>
            </w:r>
            <w:r w:rsidRPr="00FD463A">
              <w:rPr>
                <w:rFonts w:ascii="Sylfaen" w:eastAsia="Times New Roman" w:hAnsi="Sylfaen" w:cs="Sylfaen"/>
                <w:b/>
                <w:bCs/>
                <w:color w:val="000000"/>
              </w:rPr>
              <w:t>რაოდენობა</w:t>
            </w:r>
          </w:p>
        </w:tc>
        <w:tc>
          <w:tcPr>
            <w:tcW w:w="857" w:type="pct"/>
            <w:tcBorders>
              <w:top w:val="single" w:sz="4" w:space="0" w:color="auto"/>
              <w:left w:val="nil"/>
              <w:bottom w:val="single" w:sz="4" w:space="0" w:color="auto"/>
              <w:right w:val="single" w:sz="4" w:space="0" w:color="auto"/>
            </w:tcBorders>
            <w:shd w:val="clear" w:color="auto" w:fill="auto"/>
            <w:vAlign w:val="center"/>
            <w:hideMark/>
          </w:tcPr>
          <w:p w:rsidR="00FD463A" w:rsidRPr="00FD463A" w:rsidRDefault="00FD463A" w:rsidP="00FD463A">
            <w:pPr>
              <w:spacing w:after="0" w:line="240" w:lineRule="auto"/>
              <w:jc w:val="center"/>
              <w:rPr>
                <w:rFonts w:eastAsia="Times New Roman" w:cs="Calibri"/>
                <w:b/>
                <w:bCs/>
                <w:color w:val="000000"/>
              </w:rPr>
            </w:pPr>
            <w:r w:rsidRPr="00FD463A">
              <w:rPr>
                <w:rFonts w:ascii="Sylfaen" w:eastAsia="Times New Roman" w:hAnsi="Sylfaen" w:cs="Sylfaen"/>
                <w:b/>
                <w:bCs/>
                <w:color w:val="000000"/>
              </w:rPr>
              <w:t>თანამდებობრივი</w:t>
            </w:r>
            <w:r w:rsidRPr="00FD463A">
              <w:rPr>
                <w:rFonts w:eastAsia="Times New Roman" w:cs="Calibri"/>
                <w:b/>
                <w:bCs/>
                <w:color w:val="000000"/>
              </w:rPr>
              <w:t xml:space="preserve"> </w:t>
            </w:r>
            <w:r w:rsidRPr="00FD463A">
              <w:rPr>
                <w:rFonts w:ascii="Sylfaen" w:eastAsia="Times New Roman" w:hAnsi="Sylfaen" w:cs="Sylfaen"/>
                <w:b/>
                <w:bCs/>
                <w:color w:val="000000"/>
              </w:rPr>
              <w:t>სარგო</w:t>
            </w:r>
          </w:p>
        </w:tc>
      </w:tr>
      <w:tr w:rsidR="00FD463A" w:rsidRPr="00FD463A" w:rsidTr="00FD463A">
        <w:trPr>
          <w:trHeight w:val="315"/>
        </w:trPr>
        <w:tc>
          <w:tcPr>
            <w:tcW w:w="3285" w:type="pct"/>
            <w:tcBorders>
              <w:top w:val="nil"/>
              <w:left w:val="single" w:sz="4" w:space="0" w:color="auto"/>
              <w:bottom w:val="single" w:sz="4" w:space="0" w:color="auto"/>
              <w:right w:val="single" w:sz="4" w:space="0" w:color="auto"/>
            </w:tcBorders>
            <w:shd w:val="clear" w:color="auto" w:fill="auto"/>
            <w:vAlign w:val="center"/>
            <w:hideMark/>
          </w:tcPr>
          <w:p w:rsidR="00FD463A" w:rsidRPr="00FD463A" w:rsidRDefault="00FD463A" w:rsidP="00FD463A">
            <w:pPr>
              <w:spacing w:after="0" w:line="240" w:lineRule="auto"/>
              <w:jc w:val="center"/>
              <w:rPr>
                <w:rFonts w:ascii="AcadNusx" w:eastAsia="Times New Roman" w:hAnsi="AcadNusx" w:cs="Calibri"/>
                <w:sz w:val="18"/>
                <w:szCs w:val="18"/>
              </w:rPr>
            </w:pPr>
            <w:r w:rsidRPr="00FD463A">
              <w:rPr>
                <w:rFonts w:ascii="AcadNusx" w:eastAsia="Times New Roman" w:hAnsi="AcadNusx" w:cs="Calibri"/>
                <w:sz w:val="18"/>
                <w:szCs w:val="18"/>
              </w:rPr>
              <w:t>direqtori</w:t>
            </w:r>
          </w:p>
        </w:tc>
        <w:tc>
          <w:tcPr>
            <w:tcW w:w="857" w:type="pct"/>
            <w:tcBorders>
              <w:top w:val="nil"/>
              <w:left w:val="nil"/>
              <w:bottom w:val="single" w:sz="4" w:space="0" w:color="auto"/>
              <w:right w:val="nil"/>
            </w:tcBorders>
            <w:shd w:val="clear" w:color="auto" w:fill="auto"/>
            <w:vAlign w:val="center"/>
            <w:hideMark/>
          </w:tcPr>
          <w:p w:rsidR="00FD463A" w:rsidRPr="00FD463A" w:rsidRDefault="00FD463A" w:rsidP="00FD463A">
            <w:pPr>
              <w:spacing w:after="0" w:line="240" w:lineRule="auto"/>
              <w:jc w:val="center"/>
              <w:rPr>
                <w:rFonts w:ascii="AcadNusx" w:eastAsia="Times New Roman" w:hAnsi="AcadNusx" w:cs="Calibri"/>
              </w:rPr>
            </w:pPr>
            <w:r w:rsidRPr="00FD463A">
              <w:rPr>
                <w:rFonts w:ascii="AcadNusx" w:eastAsia="Times New Roman" w:hAnsi="AcadNusx" w:cs="Calibri"/>
              </w:rPr>
              <w:t>1</w:t>
            </w:r>
          </w:p>
        </w:tc>
        <w:tc>
          <w:tcPr>
            <w:tcW w:w="857" w:type="pct"/>
            <w:tcBorders>
              <w:top w:val="nil"/>
              <w:left w:val="single" w:sz="4" w:space="0" w:color="auto"/>
              <w:bottom w:val="single" w:sz="4" w:space="0" w:color="auto"/>
              <w:right w:val="single" w:sz="4" w:space="0" w:color="auto"/>
            </w:tcBorders>
            <w:shd w:val="clear" w:color="auto" w:fill="auto"/>
            <w:vAlign w:val="center"/>
            <w:hideMark/>
          </w:tcPr>
          <w:p w:rsidR="00FD463A" w:rsidRPr="00FD463A" w:rsidRDefault="00FD463A" w:rsidP="00FD463A">
            <w:pPr>
              <w:spacing w:after="0" w:line="240" w:lineRule="auto"/>
              <w:jc w:val="center"/>
              <w:rPr>
                <w:rFonts w:ascii="AcadNusx" w:eastAsia="Times New Roman" w:hAnsi="AcadNusx" w:cs="Calibri"/>
              </w:rPr>
            </w:pPr>
            <w:r w:rsidRPr="00FD463A">
              <w:rPr>
                <w:rFonts w:ascii="AcadNusx" w:eastAsia="Times New Roman" w:hAnsi="AcadNusx" w:cs="Calibri"/>
              </w:rPr>
              <w:t>1450</w:t>
            </w:r>
          </w:p>
        </w:tc>
      </w:tr>
      <w:tr w:rsidR="00FD463A" w:rsidRPr="00FD463A" w:rsidTr="00FD463A">
        <w:trPr>
          <w:trHeight w:val="315"/>
        </w:trPr>
        <w:tc>
          <w:tcPr>
            <w:tcW w:w="3285" w:type="pct"/>
            <w:tcBorders>
              <w:top w:val="nil"/>
              <w:left w:val="single" w:sz="4" w:space="0" w:color="auto"/>
              <w:bottom w:val="single" w:sz="4" w:space="0" w:color="auto"/>
              <w:right w:val="single" w:sz="4" w:space="0" w:color="auto"/>
            </w:tcBorders>
            <w:shd w:val="clear" w:color="auto" w:fill="auto"/>
            <w:vAlign w:val="center"/>
            <w:hideMark/>
          </w:tcPr>
          <w:p w:rsidR="00FD463A" w:rsidRPr="00FD463A" w:rsidRDefault="00FD463A" w:rsidP="00FD463A">
            <w:pPr>
              <w:spacing w:after="0" w:line="240" w:lineRule="auto"/>
              <w:jc w:val="center"/>
              <w:rPr>
                <w:rFonts w:ascii="AcadNusx" w:eastAsia="Times New Roman" w:hAnsi="AcadNusx" w:cs="Calibri"/>
                <w:sz w:val="18"/>
                <w:szCs w:val="18"/>
              </w:rPr>
            </w:pPr>
            <w:proofErr w:type="gramStart"/>
            <w:r w:rsidRPr="00FD463A">
              <w:rPr>
                <w:rFonts w:ascii="AcadNusx" w:eastAsia="Times New Roman" w:hAnsi="AcadNusx" w:cs="Calibri"/>
                <w:sz w:val="18"/>
                <w:szCs w:val="18"/>
              </w:rPr>
              <w:t>mT.buRalteri</w:t>
            </w:r>
            <w:proofErr w:type="gramEnd"/>
          </w:p>
        </w:tc>
        <w:tc>
          <w:tcPr>
            <w:tcW w:w="857" w:type="pct"/>
            <w:tcBorders>
              <w:top w:val="nil"/>
              <w:left w:val="nil"/>
              <w:bottom w:val="single" w:sz="4" w:space="0" w:color="auto"/>
              <w:right w:val="nil"/>
            </w:tcBorders>
            <w:shd w:val="clear" w:color="auto" w:fill="auto"/>
            <w:vAlign w:val="center"/>
            <w:hideMark/>
          </w:tcPr>
          <w:p w:rsidR="00FD463A" w:rsidRPr="00FD463A" w:rsidRDefault="00FD463A" w:rsidP="00FD463A">
            <w:pPr>
              <w:spacing w:after="0" w:line="240" w:lineRule="auto"/>
              <w:jc w:val="center"/>
              <w:rPr>
                <w:rFonts w:ascii="AcadNusx" w:eastAsia="Times New Roman" w:hAnsi="AcadNusx" w:cs="Calibri"/>
              </w:rPr>
            </w:pPr>
            <w:r w:rsidRPr="00FD463A">
              <w:rPr>
                <w:rFonts w:ascii="AcadNusx" w:eastAsia="Times New Roman" w:hAnsi="AcadNusx" w:cs="Calibri"/>
              </w:rPr>
              <w:t>1</w:t>
            </w:r>
          </w:p>
        </w:tc>
        <w:tc>
          <w:tcPr>
            <w:tcW w:w="857" w:type="pct"/>
            <w:tcBorders>
              <w:top w:val="nil"/>
              <w:left w:val="single" w:sz="4" w:space="0" w:color="auto"/>
              <w:bottom w:val="single" w:sz="4" w:space="0" w:color="auto"/>
              <w:right w:val="single" w:sz="4" w:space="0" w:color="auto"/>
            </w:tcBorders>
            <w:shd w:val="clear" w:color="auto" w:fill="auto"/>
            <w:vAlign w:val="center"/>
            <w:hideMark/>
          </w:tcPr>
          <w:p w:rsidR="00FD463A" w:rsidRPr="00FD463A" w:rsidRDefault="00FD463A" w:rsidP="00FD463A">
            <w:pPr>
              <w:spacing w:after="0" w:line="240" w:lineRule="auto"/>
              <w:jc w:val="center"/>
              <w:rPr>
                <w:rFonts w:ascii="AcadNusx" w:eastAsia="Times New Roman" w:hAnsi="AcadNusx" w:cs="Calibri"/>
              </w:rPr>
            </w:pPr>
            <w:r w:rsidRPr="00FD463A">
              <w:rPr>
                <w:rFonts w:ascii="AcadNusx" w:eastAsia="Times New Roman" w:hAnsi="AcadNusx" w:cs="Calibri"/>
              </w:rPr>
              <w:t>1250</w:t>
            </w:r>
          </w:p>
        </w:tc>
      </w:tr>
      <w:tr w:rsidR="00FD463A" w:rsidRPr="00FD463A" w:rsidTr="00FD463A">
        <w:trPr>
          <w:trHeight w:val="315"/>
        </w:trPr>
        <w:tc>
          <w:tcPr>
            <w:tcW w:w="3285" w:type="pct"/>
            <w:tcBorders>
              <w:top w:val="nil"/>
              <w:left w:val="single" w:sz="4" w:space="0" w:color="auto"/>
              <w:bottom w:val="single" w:sz="4" w:space="0" w:color="auto"/>
              <w:right w:val="single" w:sz="4" w:space="0" w:color="auto"/>
            </w:tcBorders>
            <w:shd w:val="clear" w:color="auto" w:fill="auto"/>
            <w:vAlign w:val="center"/>
            <w:hideMark/>
          </w:tcPr>
          <w:p w:rsidR="00FD463A" w:rsidRPr="00FD463A" w:rsidRDefault="00FD463A" w:rsidP="00FD463A">
            <w:pPr>
              <w:spacing w:after="0" w:line="240" w:lineRule="auto"/>
              <w:jc w:val="center"/>
              <w:rPr>
                <w:rFonts w:ascii="AcadNusx" w:eastAsia="Times New Roman" w:hAnsi="AcadNusx" w:cs="Calibri"/>
                <w:sz w:val="18"/>
                <w:szCs w:val="18"/>
              </w:rPr>
            </w:pPr>
            <w:r w:rsidRPr="00FD463A">
              <w:rPr>
                <w:rFonts w:ascii="AcadNusx" w:eastAsia="Times New Roman" w:hAnsi="AcadNusx" w:cs="Calibri"/>
                <w:sz w:val="18"/>
                <w:szCs w:val="18"/>
              </w:rPr>
              <w:t>specialisti</w:t>
            </w:r>
          </w:p>
        </w:tc>
        <w:tc>
          <w:tcPr>
            <w:tcW w:w="857" w:type="pct"/>
            <w:tcBorders>
              <w:top w:val="nil"/>
              <w:left w:val="nil"/>
              <w:bottom w:val="single" w:sz="4" w:space="0" w:color="auto"/>
              <w:right w:val="nil"/>
            </w:tcBorders>
            <w:shd w:val="clear" w:color="auto" w:fill="auto"/>
            <w:vAlign w:val="center"/>
            <w:hideMark/>
          </w:tcPr>
          <w:p w:rsidR="00FD463A" w:rsidRPr="00FD463A" w:rsidRDefault="00FD463A" w:rsidP="00FD463A">
            <w:pPr>
              <w:spacing w:after="0" w:line="240" w:lineRule="auto"/>
              <w:jc w:val="center"/>
              <w:rPr>
                <w:rFonts w:ascii="AcadNusx" w:eastAsia="Times New Roman" w:hAnsi="AcadNusx" w:cs="Calibri"/>
              </w:rPr>
            </w:pPr>
            <w:r w:rsidRPr="00FD463A">
              <w:rPr>
                <w:rFonts w:ascii="AcadNusx" w:eastAsia="Times New Roman" w:hAnsi="AcadNusx" w:cs="Calibri"/>
              </w:rPr>
              <w:t>1</w:t>
            </w:r>
          </w:p>
        </w:tc>
        <w:tc>
          <w:tcPr>
            <w:tcW w:w="857" w:type="pct"/>
            <w:tcBorders>
              <w:top w:val="nil"/>
              <w:left w:val="single" w:sz="4" w:space="0" w:color="auto"/>
              <w:bottom w:val="single" w:sz="4" w:space="0" w:color="auto"/>
              <w:right w:val="single" w:sz="4" w:space="0" w:color="auto"/>
            </w:tcBorders>
            <w:shd w:val="clear" w:color="auto" w:fill="auto"/>
            <w:vAlign w:val="center"/>
            <w:hideMark/>
          </w:tcPr>
          <w:p w:rsidR="00FD463A" w:rsidRPr="00FD463A" w:rsidRDefault="00FD463A" w:rsidP="00FD463A">
            <w:pPr>
              <w:spacing w:after="0" w:line="240" w:lineRule="auto"/>
              <w:jc w:val="center"/>
              <w:rPr>
                <w:rFonts w:ascii="AcadNusx" w:eastAsia="Times New Roman" w:hAnsi="AcadNusx" w:cs="Calibri"/>
              </w:rPr>
            </w:pPr>
            <w:r w:rsidRPr="00FD463A">
              <w:rPr>
                <w:rFonts w:ascii="AcadNusx" w:eastAsia="Times New Roman" w:hAnsi="AcadNusx" w:cs="Calibri"/>
              </w:rPr>
              <w:t>775</w:t>
            </w:r>
          </w:p>
        </w:tc>
      </w:tr>
      <w:tr w:rsidR="00FD463A" w:rsidRPr="00FD463A" w:rsidTr="00FD463A">
        <w:trPr>
          <w:trHeight w:val="315"/>
        </w:trPr>
        <w:tc>
          <w:tcPr>
            <w:tcW w:w="3285" w:type="pct"/>
            <w:tcBorders>
              <w:top w:val="nil"/>
              <w:left w:val="single" w:sz="4" w:space="0" w:color="auto"/>
              <w:bottom w:val="single" w:sz="4" w:space="0" w:color="auto"/>
              <w:right w:val="single" w:sz="4" w:space="0" w:color="auto"/>
            </w:tcBorders>
            <w:shd w:val="clear" w:color="auto" w:fill="auto"/>
            <w:vAlign w:val="center"/>
            <w:hideMark/>
          </w:tcPr>
          <w:p w:rsidR="00FD463A" w:rsidRPr="00FD463A" w:rsidRDefault="00FD463A" w:rsidP="00FD463A">
            <w:pPr>
              <w:spacing w:after="0" w:line="240" w:lineRule="auto"/>
              <w:jc w:val="center"/>
              <w:rPr>
                <w:rFonts w:ascii="AcadNusx" w:eastAsia="Times New Roman" w:hAnsi="AcadNusx" w:cs="Calibri"/>
                <w:sz w:val="18"/>
                <w:szCs w:val="18"/>
              </w:rPr>
            </w:pPr>
            <w:r w:rsidRPr="00FD463A">
              <w:rPr>
                <w:rFonts w:ascii="AcadNusx" w:eastAsia="Times New Roman" w:hAnsi="AcadNusx" w:cs="Calibri"/>
                <w:sz w:val="18"/>
                <w:szCs w:val="18"/>
              </w:rPr>
              <w:t>specialisti</w:t>
            </w:r>
          </w:p>
        </w:tc>
        <w:tc>
          <w:tcPr>
            <w:tcW w:w="857" w:type="pct"/>
            <w:tcBorders>
              <w:top w:val="nil"/>
              <w:left w:val="nil"/>
              <w:bottom w:val="single" w:sz="4" w:space="0" w:color="auto"/>
              <w:right w:val="nil"/>
            </w:tcBorders>
            <w:shd w:val="clear" w:color="auto" w:fill="auto"/>
            <w:vAlign w:val="center"/>
            <w:hideMark/>
          </w:tcPr>
          <w:p w:rsidR="00FD463A" w:rsidRPr="00FD463A" w:rsidRDefault="00FD463A" w:rsidP="00FD463A">
            <w:pPr>
              <w:spacing w:after="0" w:line="240" w:lineRule="auto"/>
              <w:jc w:val="center"/>
              <w:rPr>
                <w:rFonts w:ascii="AcadNusx" w:eastAsia="Times New Roman" w:hAnsi="AcadNusx" w:cs="Calibri"/>
              </w:rPr>
            </w:pPr>
            <w:r w:rsidRPr="00FD463A">
              <w:rPr>
                <w:rFonts w:ascii="AcadNusx" w:eastAsia="Times New Roman" w:hAnsi="AcadNusx" w:cs="Calibri"/>
              </w:rPr>
              <w:t>1</w:t>
            </w:r>
          </w:p>
        </w:tc>
        <w:tc>
          <w:tcPr>
            <w:tcW w:w="857" w:type="pct"/>
            <w:tcBorders>
              <w:top w:val="nil"/>
              <w:left w:val="single" w:sz="4" w:space="0" w:color="auto"/>
              <w:bottom w:val="single" w:sz="4" w:space="0" w:color="auto"/>
              <w:right w:val="single" w:sz="4" w:space="0" w:color="auto"/>
            </w:tcBorders>
            <w:shd w:val="clear" w:color="auto" w:fill="auto"/>
            <w:vAlign w:val="center"/>
            <w:hideMark/>
          </w:tcPr>
          <w:p w:rsidR="00FD463A" w:rsidRPr="00FD463A" w:rsidRDefault="00FD463A" w:rsidP="00FD463A">
            <w:pPr>
              <w:spacing w:after="0" w:line="240" w:lineRule="auto"/>
              <w:jc w:val="center"/>
              <w:rPr>
                <w:rFonts w:ascii="AcadNusx" w:eastAsia="Times New Roman" w:hAnsi="AcadNusx" w:cs="Calibri"/>
              </w:rPr>
            </w:pPr>
            <w:r w:rsidRPr="00FD463A">
              <w:rPr>
                <w:rFonts w:ascii="AcadNusx" w:eastAsia="Times New Roman" w:hAnsi="AcadNusx" w:cs="Calibri"/>
              </w:rPr>
              <w:t>625</w:t>
            </w:r>
          </w:p>
        </w:tc>
      </w:tr>
      <w:tr w:rsidR="00FD463A" w:rsidRPr="00FD463A" w:rsidTr="00FD463A">
        <w:trPr>
          <w:trHeight w:val="315"/>
        </w:trPr>
        <w:tc>
          <w:tcPr>
            <w:tcW w:w="3285" w:type="pct"/>
            <w:tcBorders>
              <w:top w:val="nil"/>
              <w:left w:val="single" w:sz="4" w:space="0" w:color="auto"/>
              <w:bottom w:val="single" w:sz="4" w:space="0" w:color="auto"/>
              <w:right w:val="single" w:sz="4" w:space="0" w:color="auto"/>
            </w:tcBorders>
            <w:shd w:val="clear" w:color="auto" w:fill="auto"/>
            <w:vAlign w:val="center"/>
            <w:hideMark/>
          </w:tcPr>
          <w:p w:rsidR="00FD463A" w:rsidRPr="00FD463A" w:rsidRDefault="00FD463A" w:rsidP="00FD463A">
            <w:pPr>
              <w:spacing w:after="0" w:line="240" w:lineRule="auto"/>
              <w:jc w:val="center"/>
              <w:rPr>
                <w:rFonts w:ascii="AcadNusx" w:eastAsia="Times New Roman" w:hAnsi="AcadNusx" w:cs="Calibri"/>
                <w:sz w:val="18"/>
                <w:szCs w:val="18"/>
              </w:rPr>
            </w:pPr>
            <w:r w:rsidRPr="00FD463A">
              <w:rPr>
                <w:rFonts w:ascii="AcadNusx" w:eastAsia="Times New Roman" w:hAnsi="AcadNusx" w:cs="Calibri"/>
                <w:sz w:val="18"/>
                <w:szCs w:val="18"/>
              </w:rPr>
              <w:t>specialisti</w:t>
            </w:r>
          </w:p>
        </w:tc>
        <w:tc>
          <w:tcPr>
            <w:tcW w:w="857" w:type="pct"/>
            <w:tcBorders>
              <w:top w:val="nil"/>
              <w:left w:val="nil"/>
              <w:bottom w:val="single" w:sz="4" w:space="0" w:color="auto"/>
              <w:right w:val="nil"/>
            </w:tcBorders>
            <w:shd w:val="clear" w:color="auto" w:fill="auto"/>
            <w:vAlign w:val="center"/>
            <w:hideMark/>
          </w:tcPr>
          <w:p w:rsidR="00FD463A" w:rsidRPr="00FD463A" w:rsidRDefault="00FD463A" w:rsidP="00FD463A">
            <w:pPr>
              <w:spacing w:after="0" w:line="240" w:lineRule="auto"/>
              <w:jc w:val="center"/>
              <w:rPr>
                <w:rFonts w:ascii="AcadNusx" w:eastAsia="Times New Roman" w:hAnsi="AcadNusx" w:cs="Calibri"/>
              </w:rPr>
            </w:pPr>
            <w:r w:rsidRPr="00FD463A">
              <w:rPr>
                <w:rFonts w:ascii="AcadNusx" w:eastAsia="Times New Roman" w:hAnsi="AcadNusx" w:cs="Calibri"/>
              </w:rPr>
              <w:t>0.5</w:t>
            </w:r>
          </w:p>
        </w:tc>
        <w:tc>
          <w:tcPr>
            <w:tcW w:w="857" w:type="pct"/>
            <w:tcBorders>
              <w:top w:val="nil"/>
              <w:left w:val="single" w:sz="4" w:space="0" w:color="auto"/>
              <w:bottom w:val="single" w:sz="4" w:space="0" w:color="auto"/>
              <w:right w:val="single" w:sz="4" w:space="0" w:color="auto"/>
            </w:tcBorders>
            <w:shd w:val="clear" w:color="auto" w:fill="auto"/>
            <w:vAlign w:val="center"/>
            <w:hideMark/>
          </w:tcPr>
          <w:p w:rsidR="00FD463A" w:rsidRPr="00FD463A" w:rsidRDefault="00FD463A" w:rsidP="00FD463A">
            <w:pPr>
              <w:spacing w:after="0" w:line="240" w:lineRule="auto"/>
              <w:jc w:val="center"/>
              <w:rPr>
                <w:rFonts w:ascii="AcadNusx" w:eastAsia="Times New Roman" w:hAnsi="AcadNusx" w:cs="Calibri"/>
              </w:rPr>
            </w:pPr>
            <w:r w:rsidRPr="00FD463A">
              <w:rPr>
                <w:rFonts w:ascii="AcadNusx" w:eastAsia="Times New Roman" w:hAnsi="AcadNusx" w:cs="Calibri"/>
              </w:rPr>
              <w:t>375</w:t>
            </w:r>
          </w:p>
        </w:tc>
      </w:tr>
      <w:tr w:rsidR="00FD463A" w:rsidRPr="00FD463A" w:rsidTr="00FD463A">
        <w:trPr>
          <w:trHeight w:val="315"/>
        </w:trPr>
        <w:tc>
          <w:tcPr>
            <w:tcW w:w="3285" w:type="pct"/>
            <w:tcBorders>
              <w:top w:val="nil"/>
              <w:left w:val="single" w:sz="4" w:space="0" w:color="auto"/>
              <w:bottom w:val="single" w:sz="4" w:space="0" w:color="auto"/>
              <w:right w:val="single" w:sz="4" w:space="0" w:color="auto"/>
            </w:tcBorders>
            <w:shd w:val="clear" w:color="auto" w:fill="auto"/>
            <w:vAlign w:val="center"/>
            <w:hideMark/>
          </w:tcPr>
          <w:p w:rsidR="00FD463A" w:rsidRPr="00FD463A" w:rsidRDefault="00FD463A" w:rsidP="00FD463A">
            <w:pPr>
              <w:spacing w:after="0" w:line="240" w:lineRule="auto"/>
              <w:jc w:val="center"/>
              <w:rPr>
                <w:rFonts w:ascii="AcadNusx" w:eastAsia="Times New Roman" w:hAnsi="AcadNusx" w:cs="Calibri"/>
                <w:sz w:val="18"/>
                <w:szCs w:val="18"/>
              </w:rPr>
            </w:pPr>
            <w:r w:rsidRPr="00FD463A">
              <w:rPr>
                <w:rFonts w:ascii="AcadNusx" w:eastAsia="Times New Roman" w:hAnsi="AcadNusx" w:cs="Calibri"/>
                <w:sz w:val="18"/>
                <w:szCs w:val="18"/>
              </w:rPr>
              <w:t>specialisti</w:t>
            </w:r>
          </w:p>
        </w:tc>
        <w:tc>
          <w:tcPr>
            <w:tcW w:w="857" w:type="pct"/>
            <w:tcBorders>
              <w:top w:val="nil"/>
              <w:left w:val="nil"/>
              <w:bottom w:val="single" w:sz="4" w:space="0" w:color="auto"/>
              <w:right w:val="nil"/>
            </w:tcBorders>
            <w:shd w:val="clear" w:color="auto" w:fill="auto"/>
            <w:vAlign w:val="center"/>
            <w:hideMark/>
          </w:tcPr>
          <w:p w:rsidR="00FD463A" w:rsidRPr="00FD463A" w:rsidRDefault="00FD463A" w:rsidP="00FD463A">
            <w:pPr>
              <w:spacing w:after="0" w:line="240" w:lineRule="auto"/>
              <w:jc w:val="center"/>
              <w:rPr>
                <w:rFonts w:ascii="AcadNusx" w:eastAsia="Times New Roman" w:hAnsi="AcadNusx" w:cs="Calibri"/>
              </w:rPr>
            </w:pPr>
            <w:r w:rsidRPr="00FD463A">
              <w:rPr>
                <w:rFonts w:ascii="AcadNusx" w:eastAsia="Times New Roman" w:hAnsi="AcadNusx" w:cs="Calibri"/>
              </w:rPr>
              <w:t>0.5</w:t>
            </w:r>
          </w:p>
        </w:tc>
        <w:tc>
          <w:tcPr>
            <w:tcW w:w="857" w:type="pct"/>
            <w:tcBorders>
              <w:top w:val="nil"/>
              <w:left w:val="single" w:sz="4" w:space="0" w:color="auto"/>
              <w:bottom w:val="single" w:sz="4" w:space="0" w:color="auto"/>
              <w:right w:val="single" w:sz="4" w:space="0" w:color="auto"/>
            </w:tcBorders>
            <w:shd w:val="clear" w:color="auto" w:fill="auto"/>
            <w:vAlign w:val="center"/>
            <w:hideMark/>
          </w:tcPr>
          <w:p w:rsidR="00FD463A" w:rsidRPr="00FD463A" w:rsidRDefault="00FD463A" w:rsidP="00FD463A">
            <w:pPr>
              <w:spacing w:after="0" w:line="240" w:lineRule="auto"/>
              <w:jc w:val="center"/>
              <w:rPr>
                <w:rFonts w:ascii="AcadNusx" w:eastAsia="Times New Roman" w:hAnsi="AcadNusx" w:cs="Calibri"/>
              </w:rPr>
            </w:pPr>
            <w:r w:rsidRPr="00FD463A">
              <w:rPr>
                <w:rFonts w:ascii="AcadNusx" w:eastAsia="Times New Roman" w:hAnsi="AcadNusx" w:cs="Calibri"/>
              </w:rPr>
              <w:t>375</w:t>
            </w:r>
          </w:p>
        </w:tc>
      </w:tr>
      <w:tr w:rsidR="00FD463A" w:rsidRPr="00FD463A" w:rsidTr="00FD463A">
        <w:trPr>
          <w:trHeight w:val="315"/>
        </w:trPr>
        <w:tc>
          <w:tcPr>
            <w:tcW w:w="3285" w:type="pct"/>
            <w:tcBorders>
              <w:top w:val="nil"/>
              <w:left w:val="single" w:sz="4" w:space="0" w:color="auto"/>
              <w:bottom w:val="single" w:sz="4" w:space="0" w:color="auto"/>
              <w:right w:val="single" w:sz="4" w:space="0" w:color="auto"/>
            </w:tcBorders>
            <w:shd w:val="clear" w:color="auto" w:fill="auto"/>
            <w:vAlign w:val="center"/>
            <w:hideMark/>
          </w:tcPr>
          <w:p w:rsidR="00FD463A" w:rsidRPr="00FD463A" w:rsidRDefault="00FD463A" w:rsidP="00FD463A">
            <w:pPr>
              <w:spacing w:after="0" w:line="240" w:lineRule="auto"/>
              <w:jc w:val="center"/>
              <w:rPr>
                <w:rFonts w:ascii="AcadNusx" w:eastAsia="Times New Roman" w:hAnsi="AcadNusx" w:cs="Calibri"/>
                <w:sz w:val="18"/>
                <w:szCs w:val="18"/>
              </w:rPr>
            </w:pPr>
            <w:r w:rsidRPr="00FD463A">
              <w:rPr>
                <w:rFonts w:ascii="AcadNusx" w:eastAsia="Times New Roman" w:hAnsi="AcadNusx" w:cs="Calibri"/>
                <w:sz w:val="18"/>
                <w:szCs w:val="18"/>
              </w:rPr>
              <w:t>specialisti</w:t>
            </w:r>
          </w:p>
        </w:tc>
        <w:tc>
          <w:tcPr>
            <w:tcW w:w="857" w:type="pct"/>
            <w:tcBorders>
              <w:top w:val="nil"/>
              <w:left w:val="nil"/>
              <w:bottom w:val="single" w:sz="4" w:space="0" w:color="auto"/>
              <w:right w:val="nil"/>
            </w:tcBorders>
            <w:shd w:val="clear" w:color="auto" w:fill="auto"/>
            <w:vAlign w:val="center"/>
            <w:hideMark/>
          </w:tcPr>
          <w:p w:rsidR="00FD463A" w:rsidRPr="00FD463A" w:rsidRDefault="00FD463A" w:rsidP="00FD463A">
            <w:pPr>
              <w:spacing w:after="0" w:line="240" w:lineRule="auto"/>
              <w:jc w:val="center"/>
              <w:rPr>
                <w:rFonts w:ascii="AcadNusx" w:eastAsia="Times New Roman" w:hAnsi="AcadNusx" w:cs="Calibri"/>
              </w:rPr>
            </w:pPr>
            <w:r w:rsidRPr="00FD463A">
              <w:rPr>
                <w:rFonts w:ascii="AcadNusx" w:eastAsia="Times New Roman" w:hAnsi="AcadNusx" w:cs="Calibri"/>
              </w:rPr>
              <w:t>1</w:t>
            </w:r>
          </w:p>
        </w:tc>
        <w:tc>
          <w:tcPr>
            <w:tcW w:w="857" w:type="pct"/>
            <w:tcBorders>
              <w:top w:val="nil"/>
              <w:left w:val="single" w:sz="4" w:space="0" w:color="auto"/>
              <w:bottom w:val="single" w:sz="4" w:space="0" w:color="auto"/>
              <w:right w:val="single" w:sz="4" w:space="0" w:color="auto"/>
            </w:tcBorders>
            <w:shd w:val="clear" w:color="auto" w:fill="auto"/>
            <w:vAlign w:val="center"/>
            <w:hideMark/>
          </w:tcPr>
          <w:p w:rsidR="00FD463A" w:rsidRPr="00FD463A" w:rsidRDefault="00FD463A" w:rsidP="00FD463A">
            <w:pPr>
              <w:spacing w:after="0" w:line="240" w:lineRule="auto"/>
              <w:jc w:val="center"/>
              <w:rPr>
                <w:rFonts w:ascii="AcadNusx" w:eastAsia="Times New Roman" w:hAnsi="AcadNusx" w:cs="Calibri"/>
              </w:rPr>
            </w:pPr>
            <w:r w:rsidRPr="00FD463A">
              <w:rPr>
                <w:rFonts w:ascii="AcadNusx" w:eastAsia="Times New Roman" w:hAnsi="AcadNusx" w:cs="Calibri"/>
              </w:rPr>
              <w:t>450</w:t>
            </w:r>
          </w:p>
        </w:tc>
      </w:tr>
      <w:tr w:rsidR="00FD463A" w:rsidRPr="00FD463A" w:rsidTr="00FD463A">
        <w:trPr>
          <w:trHeight w:val="315"/>
        </w:trPr>
        <w:tc>
          <w:tcPr>
            <w:tcW w:w="3285" w:type="pct"/>
            <w:tcBorders>
              <w:top w:val="nil"/>
              <w:left w:val="single" w:sz="4" w:space="0" w:color="auto"/>
              <w:bottom w:val="single" w:sz="4" w:space="0" w:color="auto"/>
              <w:right w:val="single" w:sz="4" w:space="0" w:color="auto"/>
            </w:tcBorders>
            <w:shd w:val="clear" w:color="auto" w:fill="auto"/>
            <w:vAlign w:val="center"/>
            <w:hideMark/>
          </w:tcPr>
          <w:p w:rsidR="00FD463A" w:rsidRPr="00FD463A" w:rsidRDefault="00FD463A" w:rsidP="00FD463A">
            <w:pPr>
              <w:spacing w:after="0" w:line="240" w:lineRule="auto"/>
              <w:jc w:val="center"/>
              <w:rPr>
                <w:rFonts w:ascii="AcadNusx" w:eastAsia="Times New Roman" w:hAnsi="AcadNusx" w:cs="Calibri"/>
                <w:sz w:val="18"/>
                <w:szCs w:val="18"/>
              </w:rPr>
            </w:pPr>
            <w:r w:rsidRPr="00FD463A">
              <w:rPr>
                <w:rFonts w:ascii="AcadNusx" w:eastAsia="Times New Roman" w:hAnsi="AcadNusx" w:cs="Calibri"/>
                <w:sz w:val="18"/>
                <w:szCs w:val="18"/>
              </w:rPr>
              <w:t>damlagebeli</w:t>
            </w:r>
          </w:p>
        </w:tc>
        <w:tc>
          <w:tcPr>
            <w:tcW w:w="857" w:type="pct"/>
            <w:tcBorders>
              <w:top w:val="nil"/>
              <w:left w:val="nil"/>
              <w:bottom w:val="single" w:sz="4" w:space="0" w:color="auto"/>
              <w:right w:val="nil"/>
            </w:tcBorders>
            <w:shd w:val="clear" w:color="auto" w:fill="auto"/>
            <w:vAlign w:val="center"/>
            <w:hideMark/>
          </w:tcPr>
          <w:p w:rsidR="00FD463A" w:rsidRPr="00FD463A" w:rsidRDefault="00FD463A" w:rsidP="00FD463A">
            <w:pPr>
              <w:spacing w:after="0" w:line="240" w:lineRule="auto"/>
              <w:jc w:val="center"/>
              <w:rPr>
                <w:rFonts w:ascii="AcadNusx" w:eastAsia="Times New Roman" w:hAnsi="AcadNusx" w:cs="Calibri"/>
              </w:rPr>
            </w:pPr>
            <w:r w:rsidRPr="00FD463A">
              <w:rPr>
                <w:rFonts w:ascii="AcadNusx" w:eastAsia="Times New Roman" w:hAnsi="AcadNusx" w:cs="Calibri"/>
              </w:rPr>
              <w:t>1</w:t>
            </w:r>
          </w:p>
        </w:tc>
        <w:tc>
          <w:tcPr>
            <w:tcW w:w="857" w:type="pct"/>
            <w:tcBorders>
              <w:top w:val="nil"/>
              <w:left w:val="single" w:sz="4" w:space="0" w:color="auto"/>
              <w:bottom w:val="single" w:sz="4" w:space="0" w:color="auto"/>
              <w:right w:val="single" w:sz="4" w:space="0" w:color="auto"/>
            </w:tcBorders>
            <w:shd w:val="clear" w:color="auto" w:fill="auto"/>
            <w:vAlign w:val="center"/>
            <w:hideMark/>
          </w:tcPr>
          <w:p w:rsidR="00FD463A" w:rsidRPr="00FD463A" w:rsidRDefault="00FD463A" w:rsidP="00FD463A">
            <w:pPr>
              <w:spacing w:after="0" w:line="240" w:lineRule="auto"/>
              <w:jc w:val="center"/>
              <w:rPr>
                <w:rFonts w:ascii="AcadNusx" w:eastAsia="Times New Roman" w:hAnsi="AcadNusx" w:cs="Calibri"/>
              </w:rPr>
            </w:pPr>
            <w:r w:rsidRPr="00FD463A">
              <w:rPr>
                <w:rFonts w:ascii="AcadNusx" w:eastAsia="Times New Roman" w:hAnsi="AcadNusx" w:cs="Calibri"/>
              </w:rPr>
              <w:t>475</w:t>
            </w:r>
          </w:p>
        </w:tc>
      </w:tr>
      <w:tr w:rsidR="00FD463A" w:rsidRPr="00FD463A" w:rsidTr="00FD463A">
        <w:trPr>
          <w:trHeight w:val="315"/>
        </w:trPr>
        <w:tc>
          <w:tcPr>
            <w:tcW w:w="3285" w:type="pct"/>
            <w:tcBorders>
              <w:top w:val="nil"/>
              <w:left w:val="single" w:sz="4" w:space="0" w:color="auto"/>
              <w:bottom w:val="single" w:sz="4" w:space="0" w:color="auto"/>
              <w:right w:val="single" w:sz="4" w:space="0" w:color="auto"/>
            </w:tcBorders>
            <w:shd w:val="clear" w:color="auto" w:fill="auto"/>
            <w:vAlign w:val="center"/>
            <w:hideMark/>
          </w:tcPr>
          <w:p w:rsidR="00FD463A" w:rsidRPr="00FD463A" w:rsidRDefault="00FD463A" w:rsidP="00FD463A">
            <w:pPr>
              <w:spacing w:after="0" w:line="240" w:lineRule="auto"/>
              <w:jc w:val="center"/>
              <w:rPr>
                <w:rFonts w:ascii="AcadNusx" w:eastAsia="Times New Roman" w:hAnsi="AcadNusx" w:cs="Calibri"/>
                <w:sz w:val="18"/>
                <w:szCs w:val="18"/>
              </w:rPr>
            </w:pPr>
            <w:r w:rsidRPr="00FD463A">
              <w:rPr>
                <w:rFonts w:ascii="AcadNusx" w:eastAsia="Times New Roman" w:hAnsi="AcadNusx" w:cs="Calibri"/>
                <w:sz w:val="18"/>
                <w:szCs w:val="18"/>
              </w:rPr>
              <w:t>damlagebeli</w:t>
            </w:r>
          </w:p>
        </w:tc>
        <w:tc>
          <w:tcPr>
            <w:tcW w:w="857" w:type="pct"/>
            <w:tcBorders>
              <w:top w:val="nil"/>
              <w:left w:val="nil"/>
              <w:bottom w:val="single" w:sz="4" w:space="0" w:color="auto"/>
              <w:right w:val="nil"/>
            </w:tcBorders>
            <w:shd w:val="clear" w:color="auto" w:fill="auto"/>
            <w:vAlign w:val="center"/>
            <w:hideMark/>
          </w:tcPr>
          <w:p w:rsidR="00FD463A" w:rsidRPr="00FD463A" w:rsidRDefault="00FD463A" w:rsidP="00FD463A">
            <w:pPr>
              <w:spacing w:after="0" w:line="240" w:lineRule="auto"/>
              <w:jc w:val="center"/>
              <w:rPr>
                <w:rFonts w:ascii="AcadNusx" w:eastAsia="Times New Roman" w:hAnsi="AcadNusx" w:cs="Calibri"/>
              </w:rPr>
            </w:pPr>
            <w:r w:rsidRPr="00FD463A">
              <w:rPr>
                <w:rFonts w:ascii="AcadNusx" w:eastAsia="Times New Roman" w:hAnsi="AcadNusx" w:cs="Calibri"/>
              </w:rPr>
              <w:t>1</w:t>
            </w:r>
          </w:p>
        </w:tc>
        <w:tc>
          <w:tcPr>
            <w:tcW w:w="857" w:type="pct"/>
            <w:tcBorders>
              <w:top w:val="nil"/>
              <w:left w:val="single" w:sz="4" w:space="0" w:color="auto"/>
              <w:bottom w:val="single" w:sz="4" w:space="0" w:color="auto"/>
              <w:right w:val="single" w:sz="4" w:space="0" w:color="auto"/>
            </w:tcBorders>
            <w:shd w:val="clear" w:color="auto" w:fill="auto"/>
            <w:vAlign w:val="center"/>
            <w:hideMark/>
          </w:tcPr>
          <w:p w:rsidR="00FD463A" w:rsidRPr="00FD463A" w:rsidRDefault="00FD463A" w:rsidP="00FD463A">
            <w:pPr>
              <w:spacing w:after="0" w:line="240" w:lineRule="auto"/>
              <w:jc w:val="center"/>
              <w:rPr>
                <w:rFonts w:ascii="AcadNusx" w:eastAsia="Times New Roman" w:hAnsi="AcadNusx" w:cs="Calibri"/>
              </w:rPr>
            </w:pPr>
            <w:r w:rsidRPr="00FD463A">
              <w:rPr>
                <w:rFonts w:ascii="AcadNusx" w:eastAsia="Times New Roman" w:hAnsi="AcadNusx" w:cs="Calibri"/>
              </w:rPr>
              <w:t>475</w:t>
            </w:r>
          </w:p>
        </w:tc>
      </w:tr>
      <w:tr w:rsidR="00FD463A" w:rsidRPr="00FD463A" w:rsidTr="00FD463A">
        <w:trPr>
          <w:trHeight w:val="315"/>
        </w:trPr>
        <w:tc>
          <w:tcPr>
            <w:tcW w:w="3285" w:type="pct"/>
            <w:tcBorders>
              <w:top w:val="nil"/>
              <w:left w:val="single" w:sz="4" w:space="0" w:color="auto"/>
              <w:bottom w:val="single" w:sz="4" w:space="0" w:color="auto"/>
              <w:right w:val="single" w:sz="4" w:space="0" w:color="auto"/>
            </w:tcBorders>
            <w:shd w:val="clear" w:color="auto" w:fill="auto"/>
            <w:vAlign w:val="center"/>
            <w:hideMark/>
          </w:tcPr>
          <w:p w:rsidR="00FD463A" w:rsidRPr="00FD463A" w:rsidRDefault="00FD463A" w:rsidP="00FD463A">
            <w:pPr>
              <w:spacing w:after="0" w:line="240" w:lineRule="auto"/>
              <w:jc w:val="center"/>
              <w:rPr>
                <w:rFonts w:ascii="AcadNusx" w:eastAsia="Times New Roman" w:hAnsi="AcadNusx" w:cs="Calibri"/>
                <w:sz w:val="18"/>
                <w:szCs w:val="18"/>
              </w:rPr>
            </w:pPr>
            <w:r w:rsidRPr="00FD463A">
              <w:rPr>
                <w:rFonts w:ascii="AcadNusx" w:eastAsia="Times New Roman" w:hAnsi="AcadNusx" w:cs="Calibri"/>
                <w:sz w:val="18"/>
                <w:szCs w:val="18"/>
              </w:rPr>
              <w:t>daraji</w:t>
            </w:r>
          </w:p>
        </w:tc>
        <w:tc>
          <w:tcPr>
            <w:tcW w:w="857" w:type="pct"/>
            <w:tcBorders>
              <w:top w:val="nil"/>
              <w:left w:val="nil"/>
              <w:bottom w:val="single" w:sz="4" w:space="0" w:color="auto"/>
              <w:right w:val="nil"/>
            </w:tcBorders>
            <w:shd w:val="clear" w:color="auto" w:fill="auto"/>
            <w:vAlign w:val="center"/>
            <w:hideMark/>
          </w:tcPr>
          <w:p w:rsidR="00FD463A" w:rsidRPr="00FD463A" w:rsidRDefault="00FD463A" w:rsidP="00FD463A">
            <w:pPr>
              <w:spacing w:after="0" w:line="240" w:lineRule="auto"/>
              <w:jc w:val="center"/>
              <w:rPr>
                <w:rFonts w:ascii="AcadNusx" w:eastAsia="Times New Roman" w:hAnsi="AcadNusx" w:cs="Calibri"/>
              </w:rPr>
            </w:pPr>
            <w:r w:rsidRPr="00FD463A">
              <w:rPr>
                <w:rFonts w:ascii="AcadNusx" w:eastAsia="Times New Roman" w:hAnsi="AcadNusx" w:cs="Calibri"/>
              </w:rPr>
              <w:t>1</w:t>
            </w:r>
          </w:p>
        </w:tc>
        <w:tc>
          <w:tcPr>
            <w:tcW w:w="857" w:type="pct"/>
            <w:tcBorders>
              <w:top w:val="nil"/>
              <w:left w:val="single" w:sz="4" w:space="0" w:color="auto"/>
              <w:bottom w:val="single" w:sz="4" w:space="0" w:color="auto"/>
              <w:right w:val="single" w:sz="4" w:space="0" w:color="auto"/>
            </w:tcBorders>
            <w:shd w:val="clear" w:color="auto" w:fill="auto"/>
            <w:vAlign w:val="center"/>
            <w:hideMark/>
          </w:tcPr>
          <w:p w:rsidR="00FD463A" w:rsidRPr="00FD463A" w:rsidRDefault="00FD463A" w:rsidP="00FD463A">
            <w:pPr>
              <w:spacing w:after="0" w:line="240" w:lineRule="auto"/>
              <w:jc w:val="center"/>
              <w:rPr>
                <w:rFonts w:ascii="AcadNusx" w:eastAsia="Times New Roman" w:hAnsi="AcadNusx" w:cs="Calibri"/>
              </w:rPr>
            </w:pPr>
            <w:r w:rsidRPr="00FD463A">
              <w:rPr>
                <w:rFonts w:ascii="AcadNusx" w:eastAsia="Times New Roman" w:hAnsi="AcadNusx" w:cs="Calibri"/>
              </w:rPr>
              <w:t>500</w:t>
            </w:r>
          </w:p>
        </w:tc>
      </w:tr>
      <w:tr w:rsidR="00FD463A" w:rsidRPr="00FD463A" w:rsidTr="00FD463A">
        <w:trPr>
          <w:trHeight w:val="315"/>
        </w:trPr>
        <w:tc>
          <w:tcPr>
            <w:tcW w:w="3285" w:type="pct"/>
            <w:tcBorders>
              <w:top w:val="nil"/>
              <w:left w:val="single" w:sz="4" w:space="0" w:color="auto"/>
              <w:bottom w:val="single" w:sz="4" w:space="0" w:color="auto"/>
              <w:right w:val="single" w:sz="4" w:space="0" w:color="auto"/>
            </w:tcBorders>
            <w:shd w:val="clear" w:color="auto" w:fill="auto"/>
            <w:vAlign w:val="center"/>
            <w:hideMark/>
          </w:tcPr>
          <w:p w:rsidR="00FD463A" w:rsidRPr="00FD463A" w:rsidRDefault="00FD463A" w:rsidP="00FD463A">
            <w:pPr>
              <w:spacing w:after="0" w:line="240" w:lineRule="auto"/>
              <w:jc w:val="center"/>
              <w:rPr>
                <w:rFonts w:ascii="AcadNusx" w:eastAsia="Times New Roman" w:hAnsi="AcadNusx" w:cs="Calibri"/>
                <w:sz w:val="18"/>
                <w:szCs w:val="18"/>
              </w:rPr>
            </w:pPr>
            <w:r w:rsidRPr="00FD463A">
              <w:rPr>
                <w:rFonts w:ascii="AcadNusx" w:eastAsia="Times New Roman" w:hAnsi="AcadNusx" w:cs="Calibri"/>
                <w:sz w:val="18"/>
                <w:szCs w:val="18"/>
              </w:rPr>
              <w:t>daraji</w:t>
            </w:r>
          </w:p>
        </w:tc>
        <w:tc>
          <w:tcPr>
            <w:tcW w:w="857" w:type="pct"/>
            <w:tcBorders>
              <w:top w:val="nil"/>
              <w:left w:val="nil"/>
              <w:bottom w:val="single" w:sz="4" w:space="0" w:color="auto"/>
              <w:right w:val="nil"/>
            </w:tcBorders>
            <w:shd w:val="clear" w:color="auto" w:fill="auto"/>
            <w:vAlign w:val="center"/>
            <w:hideMark/>
          </w:tcPr>
          <w:p w:rsidR="00FD463A" w:rsidRPr="00FD463A" w:rsidRDefault="00FD463A" w:rsidP="00FD463A">
            <w:pPr>
              <w:spacing w:after="0" w:line="240" w:lineRule="auto"/>
              <w:jc w:val="center"/>
              <w:rPr>
                <w:rFonts w:ascii="AcadNusx" w:eastAsia="Times New Roman" w:hAnsi="AcadNusx" w:cs="Calibri"/>
                <w:sz w:val="20"/>
                <w:szCs w:val="20"/>
              </w:rPr>
            </w:pPr>
            <w:r w:rsidRPr="00FD463A">
              <w:rPr>
                <w:rFonts w:ascii="AcadNusx" w:eastAsia="Times New Roman" w:hAnsi="AcadNusx" w:cs="Calibri"/>
                <w:sz w:val="20"/>
                <w:szCs w:val="20"/>
              </w:rPr>
              <w:t>1</w:t>
            </w:r>
          </w:p>
        </w:tc>
        <w:tc>
          <w:tcPr>
            <w:tcW w:w="857" w:type="pct"/>
            <w:tcBorders>
              <w:top w:val="nil"/>
              <w:left w:val="single" w:sz="4" w:space="0" w:color="auto"/>
              <w:bottom w:val="single" w:sz="4" w:space="0" w:color="auto"/>
              <w:right w:val="single" w:sz="4" w:space="0" w:color="auto"/>
            </w:tcBorders>
            <w:shd w:val="clear" w:color="auto" w:fill="auto"/>
            <w:vAlign w:val="center"/>
            <w:hideMark/>
          </w:tcPr>
          <w:p w:rsidR="00FD463A" w:rsidRPr="00FD463A" w:rsidRDefault="00FD463A" w:rsidP="00FD463A">
            <w:pPr>
              <w:spacing w:after="0" w:line="240" w:lineRule="auto"/>
              <w:jc w:val="center"/>
              <w:rPr>
                <w:rFonts w:ascii="AcadNusx" w:eastAsia="Times New Roman" w:hAnsi="AcadNusx" w:cs="Calibri"/>
              </w:rPr>
            </w:pPr>
            <w:r w:rsidRPr="00FD463A">
              <w:rPr>
                <w:rFonts w:ascii="AcadNusx" w:eastAsia="Times New Roman" w:hAnsi="AcadNusx" w:cs="Calibri"/>
              </w:rPr>
              <w:t>500</w:t>
            </w:r>
          </w:p>
        </w:tc>
      </w:tr>
      <w:tr w:rsidR="00FD463A" w:rsidRPr="00FD463A" w:rsidTr="00FD463A">
        <w:trPr>
          <w:trHeight w:val="315"/>
        </w:trPr>
        <w:tc>
          <w:tcPr>
            <w:tcW w:w="3285" w:type="pct"/>
            <w:tcBorders>
              <w:top w:val="nil"/>
              <w:left w:val="single" w:sz="4" w:space="0" w:color="auto"/>
              <w:bottom w:val="single" w:sz="4" w:space="0" w:color="auto"/>
              <w:right w:val="single" w:sz="4" w:space="0" w:color="auto"/>
            </w:tcBorders>
            <w:shd w:val="clear" w:color="auto" w:fill="auto"/>
            <w:vAlign w:val="center"/>
            <w:hideMark/>
          </w:tcPr>
          <w:p w:rsidR="00FD463A" w:rsidRPr="00FD463A" w:rsidRDefault="00FD463A" w:rsidP="00FD463A">
            <w:pPr>
              <w:spacing w:after="0" w:line="240" w:lineRule="auto"/>
              <w:jc w:val="center"/>
              <w:rPr>
                <w:rFonts w:ascii="AcadNusx" w:eastAsia="Times New Roman" w:hAnsi="AcadNusx" w:cs="Calibri"/>
                <w:sz w:val="20"/>
                <w:szCs w:val="20"/>
              </w:rPr>
            </w:pPr>
            <w:r w:rsidRPr="00FD463A">
              <w:rPr>
                <w:rFonts w:ascii="AcadNusx" w:eastAsia="Times New Roman" w:hAnsi="AcadNusx" w:cs="Calibri"/>
                <w:sz w:val="20"/>
                <w:szCs w:val="20"/>
              </w:rPr>
              <w:t>pianisti</w:t>
            </w:r>
          </w:p>
        </w:tc>
        <w:tc>
          <w:tcPr>
            <w:tcW w:w="857" w:type="pct"/>
            <w:tcBorders>
              <w:top w:val="nil"/>
              <w:left w:val="nil"/>
              <w:bottom w:val="single" w:sz="4" w:space="0" w:color="auto"/>
              <w:right w:val="single" w:sz="4" w:space="0" w:color="auto"/>
            </w:tcBorders>
            <w:shd w:val="clear" w:color="auto" w:fill="auto"/>
            <w:vAlign w:val="center"/>
            <w:hideMark/>
          </w:tcPr>
          <w:p w:rsidR="00FD463A" w:rsidRPr="00FD463A" w:rsidRDefault="00FD463A" w:rsidP="00FD463A">
            <w:pPr>
              <w:spacing w:after="0" w:line="240" w:lineRule="auto"/>
              <w:jc w:val="center"/>
              <w:rPr>
                <w:rFonts w:ascii="AcadNusx" w:eastAsia="Times New Roman" w:hAnsi="AcadNusx" w:cs="Calibri"/>
                <w:sz w:val="20"/>
                <w:szCs w:val="20"/>
              </w:rPr>
            </w:pPr>
            <w:r w:rsidRPr="00FD463A">
              <w:rPr>
                <w:rFonts w:ascii="AcadNusx" w:eastAsia="Times New Roman" w:hAnsi="AcadNusx" w:cs="Calibri"/>
                <w:sz w:val="20"/>
                <w:szCs w:val="20"/>
              </w:rPr>
              <w:t>1</w:t>
            </w:r>
          </w:p>
        </w:tc>
        <w:tc>
          <w:tcPr>
            <w:tcW w:w="857" w:type="pct"/>
            <w:tcBorders>
              <w:top w:val="nil"/>
              <w:left w:val="nil"/>
              <w:bottom w:val="single" w:sz="4" w:space="0" w:color="auto"/>
              <w:right w:val="single" w:sz="4" w:space="0" w:color="auto"/>
            </w:tcBorders>
            <w:shd w:val="clear" w:color="auto" w:fill="auto"/>
            <w:vAlign w:val="center"/>
            <w:hideMark/>
          </w:tcPr>
          <w:p w:rsidR="00FD463A" w:rsidRPr="00FD463A" w:rsidRDefault="00FD463A" w:rsidP="00FD463A">
            <w:pPr>
              <w:spacing w:after="0" w:line="240" w:lineRule="auto"/>
              <w:jc w:val="center"/>
              <w:rPr>
                <w:rFonts w:ascii="AcadNusx" w:eastAsia="Times New Roman" w:hAnsi="AcadNusx" w:cs="Calibri"/>
              </w:rPr>
            </w:pPr>
            <w:r w:rsidRPr="00FD463A">
              <w:rPr>
                <w:rFonts w:ascii="AcadNusx" w:eastAsia="Times New Roman" w:hAnsi="AcadNusx" w:cs="Calibri"/>
              </w:rPr>
              <w:t>400</w:t>
            </w:r>
          </w:p>
        </w:tc>
      </w:tr>
      <w:tr w:rsidR="00FD463A" w:rsidRPr="00FD463A" w:rsidTr="00FD463A">
        <w:trPr>
          <w:trHeight w:val="315"/>
        </w:trPr>
        <w:tc>
          <w:tcPr>
            <w:tcW w:w="3285" w:type="pct"/>
            <w:tcBorders>
              <w:top w:val="nil"/>
              <w:left w:val="single" w:sz="4" w:space="0" w:color="auto"/>
              <w:bottom w:val="single" w:sz="4" w:space="0" w:color="auto"/>
              <w:right w:val="single" w:sz="4" w:space="0" w:color="auto"/>
            </w:tcBorders>
            <w:shd w:val="clear" w:color="auto" w:fill="auto"/>
            <w:vAlign w:val="center"/>
            <w:hideMark/>
          </w:tcPr>
          <w:p w:rsidR="00FD463A" w:rsidRPr="00FD463A" w:rsidRDefault="00FD463A" w:rsidP="00FD463A">
            <w:pPr>
              <w:spacing w:after="0" w:line="240" w:lineRule="auto"/>
              <w:jc w:val="center"/>
              <w:rPr>
                <w:rFonts w:ascii="AcadNusx" w:eastAsia="Times New Roman" w:hAnsi="AcadNusx" w:cs="Calibri"/>
                <w:sz w:val="20"/>
                <w:szCs w:val="20"/>
              </w:rPr>
            </w:pPr>
            <w:r w:rsidRPr="00FD463A">
              <w:rPr>
                <w:rFonts w:ascii="AcadNusx" w:eastAsia="Times New Roman" w:hAnsi="AcadNusx" w:cs="Calibri"/>
                <w:sz w:val="20"/>
                <w:szCs w:val="20"/>
              </w:rPr>
              <w:t>pianisti</w:t>
            </w:r>
          </w:p>
        </w:tc>
        <w:tc>
          <w:tcPr>
            <w:tcW w:w="857" w:type="pct"/>
            <w:tcBorders>
              <w:top w:val="nil"/>
              <w:left w:val="nil"/>
              <w:bottom w:val="single" w:sz="4" w:space="0" w:color="auto"/>
              <w:right w:val="single" w:sz="4" w:space="0" w:color="auto"/>
            </w:tcBorders>
            <w:shd w:val="clear" w:color="auto" w:fill="auto"/>
            <w:vAlign w:val="center"/>
            <w:hideMark/>
          </w:tcPr>
          <w:p w:rsidR="00FD463A" w:rsidRPr="00FD463A" w:rsidRDefault="00FD463A" w:rsidP="00FD463A">
            <w:pPr>
              <w:spacing w:after="0" w:line="240" w:lineRule="auto"/>
              <w:jc w:val="center"/>
              <w:rPr>
                <w:rFonts w:ascii="AcadNusx" w:eastAsia="Times New Roman" w:hAnsi="AcadNusx" w:cs="Calibri"/>
                <w:sz w:val="20"/>
                <w:szCs w:val="20"/>
              </w:rPr>
            </w:pPr>
            <w:r w:rsidRPr="00FD463A">
              <w:rPr>
                <w:rFonts w:ascii="AcadNusx" w:eastAsia="Times New Roman" w:hAnsi="AcadNusx" w:cs="Calibri"/>
                <w:sz w:val="20"/>
                <w:szCs w:val="20"/>
              </w:rPr>
              <w:t>1</w:t>
            </w:r>
          </w:p>
        </w:tc>
        <w:tc>
          <w:tcPr>
            <w:tcW w:w="857" w:type="pct"/>
            <w:tcBorders>
              <w:top w:val="nil"/>
              <w:left w:val="nil"/>
              <w:bottom w:val="single" w:sz="4" w:space="0" w:color="auto"/>
              <w:right w:val="single" w:sz="4" w:space="0" w:color="auto"/>
            </w:tcBorders>
            <w:shd w:val="clear" w:color="auto" w:fill="auto"/>
            <w:vAlign w:val="center"/>
            <w:hideMark/>
          </w:tcPr>
          <w:p w:rsidR="00FD463A" w:rsidRPr="00FD463A" w:rsidRDefault="00FD463A" w:rsidP="00FD463A">
            <w:pPr>
              <w:spacing w:after="0" w:line="240" w:lineRule="auto"/>
              <w:jc w:val="center"/>
              <w:rPr>
                <w:rFonts w:ascii="AcadNusx" w:eastAsia="Times New Roman" w:hAnsi="AcadNusx" w:cs="Calibri"/>
              </w:rPr>
            </w:pPr>
            <w:r w:rsidRPr="00FD463A">
              <w:rPr>
                <w:rFonts w:ascii="AcadNusx" w:eastAsia="Times New Roman" w:hAnsi="AcadNusx" w:cs="Calibri"/>
              </w:rPr>
              <w:t>400</w:t>
            </w:r>
          </w:p>
        </w:tc>
      </w:tr>
      <w:tr w:rsidR="00FD463A" w:rsidRPr="00FD463A" w:rsidTr="00FD463A">
        <w:trPr>
          <w:trHeight w:val="315"/>
        </w:trPr>
        <w:tc>
          <w:tcPr>
            <w:tcW w:w="3285" w:type="pct"/>
            <w:tcBorders>
              <w:top w:val="nil"/>
              <w:left w:val="single" w:sz="4" w:space="0" w:color="auto"/>
              <w:bottom w:val="single" w:sz="4" w:space="0" w:color="auto"/>
              <w:right w:val="single" w:sz="4" w:space="0" w:color="auto"/>
            </w:tcBorders>
            <w:shd w:val="clear" w:color="auto" w:fill="auto"/>
            <w:vAlign w:val="center"/>
            <w:hideMark/>
          </w:tcPr>
          <w:p w:rsidR="00FD463A" w:rsidRPr="00FD463A" w:rsidRDefault="00FD463A" w:rsidP="00FD463A">
            <w:pPr>
              <w:spacing w:after="0" w:line="240" w:lineRule="auto"/>
              <w:jc w:val="center"/>
              <w:rPr>
                <w:rFonts w:ascii="AcadNusx" w:eastAsia="Times New Roman" w:hAnsi="AcadNusx" w:cs="Calibri"/>
                <w:sz w:val="20"/>
                <w:szCs w:val="20"/>
              </w:rPr>
            </w:pPr>
            <w:r w:rsidRPr="00FD463A">
              <w:rPr>
                <w:rFonts w:ascii="AcadNusx" w:eastAsia="Times New Roman" w:hAnsi="AcadNusx" w:cs="Calibri"/>
                <w:sz w:val="20"/>
                <w:szCs w:val="20"/>
              </w:rPr>
              <w:t>violino</w:t>
            </w:r>
          </w:p>
        </w:tc>
        <w:tc>
          <w:tcPr>
            <w:tcW w:w="857" w:type="pct"/>
            <w:tcBorders>
              <w:top w:val="nil"/>
              <w:left w:val="nil"/>
              <w:bottom w:val="single" w:sz="4" w:space="0" w:color="auto"/>
              <w:right w:val="single" w:sz="4" w:space="0" w:color="auto"/>
            </w:tcBorders>
            <w:shd w:val="clear" w:color="auto" w:fill="auto"/>
            <w:vAlign w:val="center"/>
            <w:hideMark/>
          </w:tcPr>
          <w:p w:rsidR="00FD463A" w:rsidRPr="00FD463A" w:rsidRDefault="00FD463A" w:rsidP="00FD463A">
            <w:pPr>
              <w:spacing w:after="0" w:line="240" w:lineRule="auto"/>
              <w:jc w:val="center"/>
              <w:rPr>
                <w:rFonts w:ascii="AcadNusx" w:eastAsia="Times New Roman" w:hAnsi="AcadNusx" w:cs="Calibri"/>
                <w:sz w:val="20"/>
                <w:szCs w:val="20"/>
              </w:rPr>
            </w:pPr>
            <w:r w:rsidRPr="00FD463A">
              <w:rPr>
                <w:rFonts w:ascii="AcadNusx" w:eastAsia="Times New Roman" w:hAnsi="AcadNusx" w:cs="Calibri"/>
                <w:sz w:val="20"/>
                <w:szCs w:val="20"/>
              </w:rPr>
              <w:t>1</w:t>
            </w:r>
          </w:p>
        </w:tc>
        <w:tc>
          <w:tcPr>
            <w:tcW w:w="857" w:type="pct"/>
            <w:tcBorders>
              <w:top w:val="nil"/>
              <w:left w:val="nil"/>
              <w:bottom w:val="single" w:sz="4" w:space="0" w:color="auto"/>
              <w:right w:val="single" w:sz="4" w:space="0" w:color="auto"/>
            </w:tcBorders>
            <w:shd w:val="clear" w:color="auto" w:fill="auto"/>
            <w:vAlign w:val="center"/>
            <w:hideMark/>
          </w:tcPr>
          <w:p w:rsidR="00FD463A" w:rsidRPr="00FD463A" w:rsidRDefault="00FD463A" w:rsidP="00FD463A">
            <w:pPr>
              <w:spacing w:after="0" w:line="240" w:lineRule="auto"/>
              <w:jc w:val="center"/>
              <w:rPr>
                <w:rFonts w:ascii="AcadNusx" w:eastAsia="Times New Roman" w:hAnsi="AcadNusx" w:cs="Calibri"/>
              </w:rPr>
            </w:pPr>
            <w:r w:rsidRPr="00FD463A">
              <w:rPr>
                <w:rFonts w:ascii="AcadNusx" w:eastAsia="Times New Roman" w:hAnsi="AcadNusx" w:cs="Calibri"/>
              </w:rPr>
              <w:t>400</w:t>
            </w:r>
          </w:p>
        </w:tc>
      </w:tr>
      <w:tr w:rsidR="00FD463A" w:rsidRPr="00FD463A" w:rsidTr="00FD463A">
        <w:trPr>
          <w:trHeight w:val="315"/>
        </w:trPr>
        <w:tc>
          <w:tcPr>
            <w:tcW w:w="3285" w:type="pct"/>
            <w:tcBorders>
              <w:top w:val="nil"/>
              <w:left w:val="single" w:sz="4" w:space="0" w:color="auto"/>
              <w:bottom w:val="single" w:sz="4" w:space="0" w:color="auto"/>
              <w:right w:val="single" w:sz="4" w:space="0" w:color="auto"/>
            </w:tcBorders>
            <w:shd w:val="clear" w:color="auto" w:fill="auto"/>
            <w:vAlign w:val="center"/>
            <w:hideMark/>
          </w:tcPr>
          <w:p w:rsidR="00FD463A" w:rsidRPr="00FD463A" w:rsidRDefault="00FD463A" w:rsidP="00FD463A">
            <w:pPr>
              <w:spacing w:after="0" w:line="240" w:lineRule="auto"/>
              <w:jc w:val="center"/>
              <w:rPr>
                <w:rFonts w:ascii="AcadNusx" w:eastAsia="Times New Roman" w:hAnsi="AcadNusx" w:cs="Calibri"/>
                <w:sz w:val="20"/>
                <w:szCs w:val="20"/>
              </w:rPr>
            </w:pPr>
            <w:r w:rsidRPr="00FD463A">
              <w:rPr>
                <w:rFonts w:ascii="AcadNusx" w:eastAsia="Times New Roman" w:hAnsi="AcadNusx" w:cs="Calibri"/>
                <w:sz w:val="20"/>
                <w:szCs w:val="20"/>
              </w:rPr>
              <w:t>vokalisti</w:t>
            </w:r>
          </w:p>
        </w:tc>
        <w:tc>
          <w:tcPr>
            <w:tcW w:w="857" w:type="pct"/>
            <w:tcBorders>
              <w:top w:val="nil"/>
              <w:left w:val="nil"/>
              <w:bottom w:val="single" w:sz="4" w:space="0" w:color="auto"/>
              <w:right w:val="single" w:sz="4" w:space="0" w:color="auto"/>
            </w:tcBorders>
            <w:shd w:val="clear" w:color="auto" w:fill="auto"/>
            <w:vAlign w:val="center"/>
            <w:hideMark/>
          </w:tcPr>
          <w:p w:rsidR="00FD463A" w:rsidRPr="00FD463A" w:rsidRDefault="00FD463A" w:rsidP="00FD463A">
            <w:pPr>
              <w:spacing w:after="0" w:line="240" w:lineRule="auto"/>
              <w:jc w:val="center"/>
              <w:rPr>
                <w:rFonts w:ascii="AcadNusx" w:eastAsia="Times New Roman" w:hAnsi="AcadNusx" w:cs="Calibri"/>
                <w:sz w:val="20"/>
                <w:szCs w:val="20"/>
              </w:rPr>
            </w:pPr>
            <w:r w:rsidRPr="00FD463A">
              <w:rPr>
                <w:rFonts w:ascii="AcadNusx" w:eastAsia="Times New Roman" w:hAnsi="AcadNusx" w:cs="Calibri"/>
                <w:sz w:val="20"/>
                <w:szCs w:val="20"/>
              </w:rPr>
              <w:t>1</w:t>
            </w:r>
          </w:p>
        </w:tc>
        <w:tc>
          <w:tcPr>
            <w:tcW w:w="857" w:type="pct"/>
            <w:tcBorders>
              <w:top w:val="nil"/>
              <w:left w:val="nil"/>
              <w:bottom w:val="single" w:sz="4" w:space="0" w:color="auto"/>
              <w:right w:val="single" w:sz="4" w:space="0" w:color="auto"/>
            </w:tcBorders>
            <w:shd w:val="clear" w:color="auto" w:fill="auto"/>
            <w:vAlign w:val="center"/>
            <w:hideMark/>
          </w:tcPr>
          <w:p w:rsidR="00FD463A" w:rsidRPr="00FD463A" w:rsidRDefault="00FD463A" w:rsidP="00FD463A">
            <w:pPr>
              <w:spacing w:after="0" w:line="240" w:lineRule="auto"/>
              <w:jc w:val="center"/>
              <w:rPr>
                <w:rFonts w:ascii="AcadNusx" w:eastAsia="Times New Roman" w:hAnsi="AcadNusx" w:cs="Calibri"/>
              </w:rPr>
            </w:pPr>
            <w:r w:rsidRPr="00FD463A">
              <w:rPr>
                <w:rFonts w:ascii="AcadNusx" w:eastAsia="Times New Roman" w:hAnsi="AcadNusx" w:cs="Calibri"/>
              </w:rPr>
              <w:t>400</w:t>
            </w:r>
          </w:p>
        </w:tc>
      </w:tr>
      <w:tr w:rsidR="00FD463A" w:rsidRPr="00FD463A" w:rsidTr="00FD463A">
        <w:trPr>
          <w:trHeight w:val="315"/>
        </w:trPr>
        <w:tc>
          <w:tcPr>
            <w:tcW w:w="3285" w:type="pct"/>
            <w:tcBorders>
              <w:top w:val="nil"/>
              <w:left w:val="single" w:sz="4" w:space="0" w:color="auto"/>
              <w:bottom w:val="single" w:sz="4" w:space="0" w:color="auto"/>
              <w:right w:val="single" w:sz="4" w:space="0" w:color="auto"/>
            </w:tcBorders>
            <w:shd w:val="clear" w:color="auto" w:fill="auto"/>
            <w:vAlign w:val="center"/>
            <w:hideMark/>
          </w:tcPr>
          <w:p w:rsidR="00FD463A" w:rsidRPr="00FD463A" w:rsidRDefault="00FD463A" w:rsidP="00FD463A">
            <w:pPr>
              <w:spacing w:after="0" w:line="240" w:lineRule="auto"/>
              <w:jc w:val="center"/>
              <w:rPr>
                <w:rFonts w:ascii="AcadNusx" w:eastAsia="Times New Roman" w:hAnsi="AcadNusx" w:cs="Calibri"/>
                <w:sz w:val="20"/>
                <w:szCs w:val="20"/>
              </w:rPr>
            </w:pPr>
            <w:r w:rsidRPr="00FD463A">
              <w:rPr>
                <w:rFonts w:ascii="AcadNusx" w:eastAsia="Times New Roman" w:hAnsi="AcadNusx" w:cs="Calibri"/>
                <w:sz w:val="20"/>
                <w:szCs w:val="20"/>
              </w:rPr>
              <w:t>vokalisti</w:t>
            </w:r>
          </w:p>
        </w:tc>
        <w:tc>
          <w:tcPr>
            <w:tcW w:w="857" w:type="pct"/>
            <w:tcBorders>
              <w:top w:val="nil"/>
              <w:left w:val="nil"/>
              <w:bottom w:val="single" w:sz="4" w:space="0" w:color="auto"/>
              <w:right w:val="single" w:sz="4" w:space="0" w:color="auto"/>
            </w:tcBorders>
            <w:shd w:val="clear" w:color="auto" w:fill="auto"/>
            <w:vAlign w:val="center"/>
            <w:hideMark/>
          </w:tcPr>
          <w:p w:rsidR="00FD463A" w:rsidRPr="00FD463A" w:rsidRDefault="00FD463A" w:rsidP="00FD463A">
            <w:pPr>
              <w:spacing w:after="0" w:line="240" w:lineRule="auto"/>
              <w:jc w:val="center"/>
              <w:rPr>
                <w:rFonts w:ascii="AcadNusx" w:eastAsia="Times New Roman" w:hAnsi="AcadNusx" w:cs="Calibri"/>
                <w:sz w:val="20"/>
                <w:szCs w:val="20"/>
              </w:rPr>
            </w:pPr>
            <w:r w:rsidRPr="00FD463A">
              <w:rPr>
                <w:rFonts w:ascii="AcadNusx" w:eastAsia="Times New Roman" w:hAnsi="AcadNusx" w:cs="Calibri"/>
                <w:sz w:val="20"/>
                <w:szCs w:val="20"/>
              </w:rPr>
              <w:t>1</w:t>
            </w:r>
          </w:p>
        </w:tc>
        <w:tc>
          <w:tcPr>
            <w:tcW w:w="857" w:type="pct"/>
            <w:tcBorders>
              <w:top w:val="nil"/>
              <w:left w:val="nil"/>
              <w:bottom w:val="single" w:sz="4" w:space="0" w:color="auto"/>
              <w:right w:val="single" w:sz="4" w:space="0" w:color="auto"/>
            </w:tcBorders>
            <w:shd w:val="clear" w:color="auto" w:fill="auto"/>
            <w:vAlign w:val="center"/>
            <w:hideMark/>
          </w:tcPr>
          <w:p w:rsidR="00FD463A" w:rsidRPr="00FD463A" w:rsidRDefault="00FD463A" w:rsidP="00FD463A">
            <w:pPr>
              <w:spacing w:after="0" w:line="240" w:lineRule="auto"/>
              <w:jc w:val="center"/>
              <w:rPr>
                <w:rFonts w:ascii="AcadNusx" w:eastAsia="Times New Roman" w:hAnsi="AcadNusx" w:cs="Calibri"/>
              </w:rPr>
            </w:pPr>
            <w:r w:rsidRPr="00FD463A">
              <w:rPr>
                <w:rFonts w:ascii="AcadNusx" w:eastAsia="Times New Roman" w:hAnsi="AcadNusx" w:cs="Calibri"/>
              </w:rPr>
              <w:t>400</w:t>
            </w:r>
          </w:p>
        </w:tc>
      </w:tr>
      <w:tr w:rsidR="00FD463A" w:rsidRPr="00FD463A" w:rsidTr="00FD463A">
        <w:trPr>
          <w:trHeight w:val="315"/>
        </w:trPr>
        <w:tc>
          <w:tcPr>
            <w:tcW w:w="3285" w:type="pct"/>
            <w:tcBorders>
              <w:top w:val="nil"/>
              <w:left w:val="single" w:sz="4" w:space="0" w:color="auto"/>
              <w:bottom w:val="single" w:sz="4" w:space="0" w:color="auto"/>
              <w:right w:val="single" w:sz="4" w:space="0" w:color="auto"/>
            </w:tcBorders>
            <w:shd w:val="clear" w:color="auto" w:fill="auto"/>
            <w:vAlign w:val="center"/>
            <w:hideMark/>
          </w:tcPr>
          <w:p w:rsidR="00FD463A" w:rsidRPr="00FD463A" w:rsidRDefault="00FD463A" w:rsidP="00FD463A">
            <w:pPr>
              <w:spacing w:after="0" w:line="240" w:lineRule="auto"/>
              <w:jc w:val="center"/>
              <w:rPr>
                <w:rFonts w:ascii="AcadNusx" w:eastAsia="Times New Roman" w:hAnsi="AcadNusx" w:cs="Calibri"/>
                <w:sz w:val="20"/>
                <w:szCs w:val="20"/>
              </w:rPr>
            </w:pPr>
            <w:r w:rsidRPr="00FD463A">
              <w:rPr>
                <w:rFonts w:ascii="AcadNusx" w:eastAsia="Times New Roman" w:hAnsi="AcadNusx" w:cs="Calibri"/>
                <w:sz w:val="20"/>
                <w:szCs w:val="20"/>
              </w:rPr>
              <w:t>vokalisti</w:t>
            </w:r>
          </w:p>
        </w:tc>
        <w:tc>
          <w:tcPr>
            <w:tcW w:w="857" w:type="pct"/>
            <w:tcBorders>
              <w:top w:val="nil"/>
              <w:left w:val="nil"/>
              <w:bottom w:val="single" w:sz="4" w:space="0" w:color="auto"/>
              <w:right w:val="single" w:sz="4" w:space="0" w:color="auto"/>
            </w:tcBorders>
            <w:shd w:val="clear" w:color="auto" w:fill="auto"/>
            <w:vAlign w:val="center"/>
            <w:hideMark/>
          </w:tcPr>
          <w:p w:rsidR="00FD463A" w:rsidRPr="00FD463A" w:rsidRDefault="00FD463A" w:rsidP="00FD463A">
            <w:pPr>
              <w:spacing w:after="0" w:line="240" w:lineRule="auto"/>
              <w:jc w:val="center"/>
              <w:rPr>
                <w:rFonts w:ascii="AcadNusx" w:eastAsia="Times New Roman" w:hAnsi="AcadNusx" w:cs="Calibri"/>
                <w:sz w:val="20"/>
                <w:szCs w:val="20"/>
              </w:rPr>
            </w:pPr>
            <w:r w:rsidRPr="00FD463A">
              <w:rPr>
                <w:rFonts w:ascii="AcadNusx" w:eastAsia="Times New Roman" w:hAnsi="AcadNusx" w:cs="Calibri"/>
                <w:sz w:val="20"/>
                <w:szCs w:val="20"/>
              </w:rPr>
              <w:t>1</w:t>
            </w:r>
          </w:p>
        </w:tc>
        <w:tc>
          <w:tcPr>
            <w:tcW w:w="857" w:type="pct"/>
            <w:tcBorders>
              <w:top w:val="nil"/>
              <w:left w:val="nil"/>
              <w:bottom w:val="single" w:sz="4" w:space="0" w:color="auto"/>
              <w:right w:val="single" w:sz="4" w:space="0" w:color="auto"/>
            </w:tcBorders>
            <w:shd w:val="clear" w:color="auto" w:fill="auto"/>
            <w:vAlign w:val="center"/>
            <w:hideMark/>
          </w:tcPr>
          <w:p w:rsidR="00FD463A" w:rsidRPr="00FD463A" w:rsidRDefault="00FD463A" w:rsidP="00FD463A">
            <w:pPr>
              <w:spacing w:after="0" w:line="240" w:lineRule="auto"/>
              <w:jc w:val="center"/>
              <w:rPr>
                <w:rFonts w:ascii="AcadNusx" w:eastAsia="Times New Roman" w:hAnsi="AcadNusx" w:cs="Calibri"/>
              </w:rPr>
            </w:pPr>
            <w:r w:rsidRPr="00FD463A">
              <w:rPr>
                <w:rFonts w:ascii="AcadNusx" w:eastAsia="Times New Roman" w:hAnsi="AcadNusx" w:cs="Calibri"/>
              </w:rPr>
              <w:t>400</w:t>
            </w:r>
          </w:p>
        </w:tc>
      </w:tr>
      <w:tr w:rsidR="00FD463A" w:rsidRPr="00FD463A" w:rsidTr="00FD463A">
        <w:trPr>
          <w:trHeight w:val="315"/>
        </w:trPr>
        <w:tc>
          <w:tcPr>
            <w:tcW w:w="3285" w:type="pct"/>
            <w:tcBorders>
              <w:top w:val="nil"/>
              <w:left w:val="single" w:sz="4" w:space="0" w:color="auto"/>
              <w:bottom w:val="single" w:sz="4" w:space="0" w:color="auto"/>
              <w:right w:val="single" w:sz="4" w:space="0" w:color="auto"/>
            </w:tcBorders>
            <w:shd w:val="clear" w:color="auto" w:fill="auto"/>
            <w:vAlign w:val="center"/>
            <w:hideMark/>
          </w:tcPr>
          <w:p w:rsidR="00FD463A" w:rsidRPr="00FD463A" w:rsidRDefault="00FD463A" w:rsidP="00FD463A">
            <w:pPr>
              <w:spacing w:after="0" w:line="240" w:lineRule="auto"/>
              <w:jc w:val="center"/>
              <w:rPr>
                <w:rFonts w:ascii="AcadNusx" w:eastAsia="Times New Roman" w:hAnsi="AcadNusx" w:cs="Calibri"/>
                <w:sz w:val="20"/>
                <w:szCs w:val="20"/>
              </w:rPr>
            </w:pPr>
            <w:r w:rsidRPr="00FD463A">
              <w:rPr>
                <w:rFonts w:ascii="AcadNusx" w:eastAsia="Times New Roman" w:hAnsi="AcadNusx" w:cs="Calibri"/>
                <w:sz w:val="20"/>
                <w:szCs w:val="20"/>
              </w:rPr>
              <w:t>vokalisti</w:t>
            </w:r>
          </w:p>
        </w:tc>
        <w:tc>
          <w:tcPr>
            <w:tcW w:w="857" w:type="pct"/>
            <w:tcBorders>
              <w:top w:val="nil"/>
              <w:left w:val="nil"/>
              <w:bottom w:val="single" w:sz="4" w:space="0" w:color="auto"/>
              <w:right w:val="nil"/>
            </w:tcBorders>
            <w:shd w:val="clear" w:color="auto" w:fill="auto"/>
            <w:vAlign w:val="center"/>
            <w:hideMark/>
          </w:tcPr>
          <w:p w:rsidR="00FD463A" w:rsidRPr="00FD463A" w:rsidRDefault="00FD463A" w:rsidP="00FD463A">
            <w:pPr>
              <w:spacing w:after="0" w:line="240" w:lineRule="auto"/>
              <w:jc w:val="center"/>
              <w:rPr>
                <w:rFonts w:ascii="AcadNusx" w:eastAsia="Times New Roman" w:hAnsi="AcadNusx" w:cs="Calibri"/>
                <w:sz w:val="20"/>
                <w:szCs w:val="20"/>
              </w:rPr>
            </w:pPr>
            <w:r w:rsidRPr="00FD463A">
              <w:rPr>
                <w:rFonts w:ascii="AcadNusx" w:eastAsia="Times New Roman" w:hAnsi="AcadNusx" w:cs="Calibri"/>
                <w:sz w:val="20"/>
                <w:szCs w:val="20"/>
              </w:rPr>
              <w:t>1</w:t>
            </w:r>
          </w:p>
        </w:tc>
        <w:tc>
          <w:tcPr>
            <w:tcW w:w="857" w:type="pct"/>
            <w:tcBorders>
              <w:top w:val="nil"/>
              <w:left w:val="single" w:sz="4" w:space="0" w:color="auto"/>
              <w:bottom w:val="single" w:sz="4" w:space="0" w:color="auto"/>
              <w:right w:val="single" w:sz="4" w:space="0" w:color="auto"/>
            </w:tcBorders>
            <w:shd w:val="clear" w:color="auto" w:fill="auto"/>
            <w:vAlign w:val="center"/>
            <w:hideMark/>
          </w:tcPr>
          <w:p w:rsidR="00FD463A" w:rsidRPr="00FD463A" w:rsidRDefault="00FD463A" w:rsidP="00FD463A">
            <w:pPr>
              <w:spacing w:after="0" w:line="240" w:lineRule="auto"/>
              <w:jc w:val="center"/>
              <w:rPr>
                <w:rFonts w:ascii="AcadNusx" w:eastAsia="Times New Roman" w:hAnsi="AcadNusx" w:cs="Calibri"/>
              </w:rPr>
            </w:pPr>
            <w:r w:rsidRPr="00FD463A">
              <w:rPr>
                <w:rFonts w:ascii="AcadNusx" w:eastAsia="Times New Roman" w:hAnsi="AcadNusx" w:cs="Calibri"/>
              </w:rPr>
              <w:t>400</w:t>
            </w:r>
          </w:p>
        </w:tc>
      </w:tr>
      <w:tr w:rsidR="00FD463A" w:rsidRPr="00FD463A" w:rsidTr="00FD463A">
        <w:trPr>
          <w:trHeight w:val="315"/>
        </w:trPr>
        <w:tc>
          <w:tcPr>
            <w:tcW w:w="3285" w:type="pct"/>
            <w:tcBorders>
              <w:top w:val="nil"/>
              <w:left w:val="single" w:sz="4" w:space="0" w:color="auto"/>
              <w:bottom w:val="single" w:sz="4" w:space="0" w:color="auto"/>
              <w:right w:val="nil"/>
            </w:tcBorders>
            <w:shd w:val="clear" w:color="auto" w:fill="auto"/>
            <w:vAlign w:val="center"/>
            <w:hideMark/>
          </w:tcPr>
          <w:p w:rsidR="00FD463A" w:rsidRPr="00FD463A" w:rsidRDefault="00FD463A" w:rsidP="00FD463A">
            <w:pPr>
              <w:spacing w:after="0" w:line="240" w:lineRule="auto"/>
              <w:jc w:val="center"/>
              <w:rPr>
                <w:rFonts w:ascii="AcadNusx" w:eastAsia="Times New Roman" w:hAnsi="AcadNusx" w:cs="Calibri"/>
                <w:sz w:val="18"/>
                <w:szCs w:val="18"/>
              </w:rPr>
            </w:pPr>
            <w:r w:rsidRPr="00FD463A">
              <w:rPr>
                <w:rFonts w:ascii="AcadNusx" w:eastAsia="Times New Roman" w:hAnsi="AcadNusx" w:cs="Calibri"/>
                <w:sz w:val="18"/>
                <w:szCs w:val="18"/>
              </w:rPr>
              <w:t>vokalisti</w:t>
            </w:r>
          </w:p>
        </w:tc>
        <w:tc>
          <w:tcPr>
            <w:tcW w:w="857" w:type="pct"/>
            <w:tcBorders>
              <w:top w:val="nil"/>
              <w:left w:val="single" w:sz="4" w:space="0" w:color="auto"/>
              <w:bottom w:val="single" w:sz="4" w:space="0" w:color="auto"/>
              <w:right w:val="nil"/>
            </w:tcBorders>
            <w:shd w:val="clear" w:color="auto" w:fill="auto"/>
            <w:vAlign w:val="center"/>
            <w:hideMark/>
          </w:tcPr>
          <w:p w:rsidR="00FD463A" w:rsidRPr="00FD463A" w:rsidRDefault="00FD463A" w:rsidP="00FD463A">
            <w:pPr>
              <w:spacing w:after="0" w:line="240" w:lineRule="auto"/>
              <w:jc w:val="center"/>
              <w:rPr>
                <w:rFonts w:ascii="AcadNusx" w:eastAsia="Times New Roman" w:hAnsi="AcadNusx" w:cs="Calibri"/>
              </w:rPr>
            </w:pPr>
            <w:r w:rsidRPr="00FD463A">
              <w:rPr>
                <w:rFonts w:ascii="AcadNusx" w:eastAsia="Times New Roman" w:hAnsi="AcadNusx" w:cs="Calibri"/>
              </w:rPr>
              <w:t>1</w:t>
            </w:r>
          </w:p>
        </w:tc>
        <w:tc>
          <w:tcPr>
            <w:tcW w:w="857" w:type="pct"/>
            <w:tcBorders>
              <w:top w:val="nil"/>
              <w:left w:val="single" w:sz="4" w:space="0" w:color="auto"/>
              <w:bottom w:val="single" w:sz="4" w:space="0" w:color="auto"/>
              <w:right w:val="single" w:sz="4" w:space="0" w:color="auto"/>
            </w:tcBorders>
            <w:shd w:val="clear" w:color="auto" w:fill="auto"/>
            <w:vAlign w:val="center"/>
            <w:hideMark/>
          </w:tcPr>
          <w:p w:rsidR="00FD463A" w:rsidRPr="00FD463A" w:rsidRDefault="00FD463A" w:rsidP="00FD463A">
            <w:pPr>
              <w:spacing w:after="0" w:line="240" w:lineRule="auto"/>
              <w:jc w:val="center"/>
              <w:rPr>
                <w:rFonts w:ascii="AcadNusx" w:eastAsia="Times New Roman" w:hAnsi="AcadNusx" w:cs="Calibri"/>
              </w:rPr>
            </w:pPr>
            <w:r w:rsidRPr="00FD463A">
              <w:rPr>
                <w:rFonts w:ascii="AcadNusx" w:eastAsia="Times New Roman" w:hAnsi="AcadNusx" w:cs="Calibri"/>
              </w:rPr>
              <w:t>400</w:t>
            </w:r>
          </w:p>
        </w:tc>
      </w:tr>
      <w:tr w:rsidR="00FD463A" w:rsidRPr="00FD463A" w:rsidTr="00FD463A">
        <w:trPr>
          <w:trHeight w:val="315"/>
        </w:trPr>
        <w:tc>
          <w:tcPr>
            <w:tcW w:w="3285" w:type="pct"/>
            <w:tcBorders>
              <w:top w:val="nil"/>
              <w:left w:val="single" w:sz="4" w:space="0" w:color="auto"/>
              <w:bottom w:val="single" w:sz="4" w:space="0" w:color="auto"/>
              <w:right w:val="nil"/>
            </w:tcBorders>
            <w:shd w:val="clear" w:color="auto" w:fill="auto"/>
            <w:vAlign w:val="center"/>
            <w:hideMark/>
          </w:tcPr>
          <w:p w:rsidR="00FD463A" w:rsidRPr="00FD463A" w:rsidRDefault="00FD463A" w:rsidP="00FD463A">
            <w:pPr>
              <w:spacing w:after="0" w:line="240" w:lineRule="auto"/>
              <w:jc w:val="center"/>
              <w:rPr>
                <w:rFonts w:ascii="AcadNusx" w:eastAsia="Times New Roman" w:hAnsi="AcadNusx" w:cs="Calibri"/>
                <w:sz w:val="18"/>
                <w:szCs w:val="18"/>
              </w:rPr>
            </w:pPr>
            <w:r w:rsidRPr="00FD463A">
              <w:rPr>
                <w:rFonts w:ascii="AcadNusx" w:eastAsia="Times New Roman" w:hAnsi="AcadNusx" w:cs="Calibri"/>
                <w:sz w:val="18"/>
                <w:szCs w:val="18"/>
              </w:rPr>
              <w:t>vokalisti</w:t>
            </w:r>
          </w:p>
        </w:tc>
        <w:tc>
          <w:tcPr>
            <w:tcW w:w="857" w:type="pct"/>
            <w:tcBorders>
              <w:top w:val="nil"/>
              <w:left w:val="single" w:sz="4" w:space="0" w:color="auto"/>
              <w:bottom w:val="single" w:sz="4" w:space="0" w:color="auto"/>
              <w:right w:val="nil"/>
            </w:tcBorders>
            <w:shd w:val="clear" w:color="auto" w:fill="auto"/>
            <w:vAlign w:val="center"/>
            <w:hideMark/>
          </w:tcPr>
          <w:p w:rsidR="00FD463A" w:rsidRPr="00FD463A" w:rsidRDefault="00FD463A" w:rsidP="00FD463A">
            <w:pPr>
              <w:spacing w:after="0" w:line="240" w:lineRule="auto"/>
              <w:jc w:val="center"/>
              <w:rPr>
                <w:rFonts w:ascii="AcadNusx" w:eastAsia="Times New Roman" w:hAnsi="AcadNusx" w:cs="Calibri"/>
              </w:rPr>
            </w:pPr>
            <w:r w:rsidRPr="00FD463A">
              <w:rPr>
                <w:rFonts w:ascii="AcadNusx" w:eastAsia="Times New Roman" w:hAnsi="AcadNusx" w:cs="Calibri"/>
              </w:rPr>
              <w:t>1</w:t>
            </w:r>
          </w:p>
        </w:tc>
        <w:tc>
          <w:tcPr>
            <w:tcW w:w="857" w:type="pct"/>
            <w:tcBorders>
              <w:top w:val="nil"/>
              <w:left w:val="single" w:sz="4" w:space="0" w:color="auto"/>
              <w:bottom w:val="single" w:sz="4" w:space="0" w:color="auto"/>
              <w:right w:val="single" w:sz="4" w:space="0" w:color="auto"/>
            </w:tcBorders>
            <w:shd w:val="clear" w:color="auto" w:fill="auto"/>
            <w:vAlign w:val="center"/>
            <w:hideMark/>
          </w:tcPr>
          <w:p w:rsidR="00FD463A" w:rsidRPr="00FD463A" w:rsidRDefault="00FD463A" w:rsidP="00FD463A">
            <w:pPr>
              <w:spacing w:after="0" w:line="240" w:lineRule="auto"/>
              <w:jc w:val="center"/>
              <w:rPr>
                <w:rFonts w:ascii="AcadNusx" w:eastAsia="Times New Roman" w:hAnsi="AcadNusx" w:cs="Calibri"/>
              </w:rPr>
            </w:pPr>
            <w:r w:rsidRPr="00FD463A">
              <w:rPr>
                <w:rFonts w:ascii="AcadNusx" w:eastAsia="Times New Roman" w:hAnsi="AcadNusx" w:cs="Calibri"/>
              </w:rPr>
              <w:t>400</w:t>
            </w:r>
          </w:p>
        </w:tc>
      </w:tr>
      <w:tr w:rsidR="00FD463A" w:rsidRPr="00FD463A" w:rsidTr="00FD463A">
        <w:trPr>
          <w:trHeight w:val="315"/>
        </w:trPr>
        <w:tc>
          <w:tcPr>
            <w:tcW w:w="3285" w:type="pct"/>
            <w:tcBorders>
              <w:top w:val="nil"/>
              <w:left w:val="single" w:sz="4" w:space="0" w:color="auto"/>
              <w:bottom w:val="single" w:sz="4" w:space="0" w:color="auto"/>
              <w:right w:val="nil"/>
            </w:tcBorders>
            <w:shd w:val="clear" w:color="auto" w:fill="auto"/>
            <w:vAlign w:val="center"/>
            <w:hideMark/>
          </w:tcPr>
          <w:p w:rsidR="00FD463A" w:rsidRPr="00FD463A" w:rsidRDefault="00FD463A" w:rsidP="00FD463A">
            <w:pPr>
              <w:spacing w:after="0" w:line="240" w:lineRule="auto"/>
              <w:jc w:val="center"/>
              <w:rPr>
                <w:rFonts w:ascii="AcadNusx" w:eastAsia="Times New Roman" w:hAnsi="AcadNusx" w:cs="Calibri"/>
                <w:sz w:val="18"/>
                <w:szCs w:val="18"/>
              </w:rPr>
            </w:pPr>
            <w:r w:rsidRPr="00FD463A">
              <w:rPr>
                <w:rFonts w:ascii="AcadNusx" w:eastAsia="Times New Roman" w:hAnsi="AcadNusx" w:cs="Calibri"/>
                <w:sz w:val="18"/>
                <w:szCs w:val="18"/>
              </w:rPr>
              <w:t>gitara</w:t>
            </w:r>
          </w:p>
        </w:tc>
        <w:tc>
          <w:tcPr>
            <w:tcW w:w="857" w:type="pct"/>
            <w:tcBorders>
              <w:top w:val="nil"/>
              <w:left w:val="single" w:sz="4" w:space="0" w:color="auto"/>
              <w:bottom w:val="single" w:sz="4" w:space="0" w:color="auto"/>
              <w:right w:val="nil"/>
            </w:tcBorders>
            <w:shd w:val="clear" w:color="auto" w:fill="auto"/>
            <w:vAlign w:val="center"/>
            <w:hideMark/>
          </w:tcPr>
          <w:p w:rsidR="00FD463A" w:rsidRPr="00FD463A" w:rsidRDefault="00FD463A" w:rsidP="00FD463A">
            <w:pPr>
              <w:spacing w:after="0" w:line="240" w:lineRule="auto"/>
              <w:jc w:val="center"/>
              <w:rPr>
                <w:rFonts w:ascii="AcadNusx" w:eastAsia="Times New Roman" w:hAnsi="AcadNusx" w:cs="Calibri"/>
              </w:rPr>
            </w:pPr>
            <w:r w:rsidRPr="00FD463A">
              <w:rPr>
                <w:rFonts w:ascii="AcadNusx" w:eastAsia="Times New Roman" w:hAnsi="AcadNusx" w:cs="Calibri"/>
              </w:rPr>
              <w:t>1</w:t>
            </w:r>
          </w:p>
        </w:tc>
        <w:tc>
          <w:tcPr>
            <w:tcW w:w="857" w:type="pct"/>
            <w:tcBorders>
              <w:top w:val="nil"/>
              <w:left w:val="single" w:sz="4" w:space="0" w:color="auto"/>
              <w:bottom w:val="single" w:sz="4" w:space="0" w:color="auto"/>
              <w:right w:val="single" w:sz="4" w:space="0" w:color="auto"/>
            </w:tcBorders>
            <w:shd w:val="clear" w:color="auto" w:fill="auto"/>
            <w:vAlign w:val="center"/>
            <w:hideMark/>
          </w:tcPr>
          <w:p w:rsidR="00FD463A" w:rsidRPr="00FD463A" w:rsidRDefault="00FD463A" w:rsidP="00FD463A">
            <w:pPr>
              <w:spacing w:after="0" w:line="240" w:lineRule="auto"/>
              <w:jc w:val="center"/>
              <w:rPr>
                <w:rFonts w:ascii="AcadNusx" w:eastAsia="Times New Roman" w:hAnsi="AcadNusx" w:cs="Calibri"/>
              </w:rPr>
            </w:pPr>
            <w:r w:rsidRPr="00FD463A">
              <w:rPr>
                <w:rFonts w:ascii="AcadNusx" w:eastAsia="Times New Roman" w:hAnsi="AcadNusx" w:cs="Calibri"/>
              </w:rPr>
              <w:t>400</w:t>
            </w:r>
          </w:p>
        </w:tc>
      </w:tr>
      <w:tr w:rsidR="00FD463A" w:rsidRPr="00FD463A" w:rsidTr="00FD463A">
        <w:trPr>
          <w:trHeight w:val="315"/>
        </w:trPr>
        <w:tc>
          <w:tcPr>
            <w:tcW w:w="3285" w:type="pct"/>
            <w:tcBorders>
              <w:top w:val="nil"/>
              <w:left w:val="single" w:sz="4" w:space="0" w:color="auto"/>
              <w:bottom w:val="single" w:sz="4" w:space="0" w:color="auto"/>
              <w:right w:val="nil"/>
            </w:tcBorders>
            <w:shd w:val="clear" w:color="auto" w:fill="auto"/>
            <w:vAlign w:val="center"/>
            <w:hideMark/>
          </w:tcPr>
          <w:p w:rsidR="00FD463A" w:rsidRPr="00FD463A" w:rsidRDefault="00FD463A" w:rsidP="00FD463A">
            <w:pPr>
              <w:spacing w:after="0" w:line="240" w:lineRule="auto"/>
              <w:jc w:val="center"/>
              <w:rPr>
                <w:rFonts w:ascii="AcadNusx" w:eastAsia="Times New Roman" w:hAnsi="AcadNusx" w:cs="Calibri"/>
                <w:sz w:val="18"/>
                <w:szCs w:val="18"/>
              </w:rPr>
            </w:pPr>
            <w:r w:rsidRPr="00FD463A">
              <w:rPr>
                <w:rFonts w:ascii="AcadNusx" w:eastAsia="Times New Roman" w:hAnsi="AcadNusx" w:cs="Calibri"/>
                <w:sz w:val="18"/>
                <w:szCs w:val="18"/>
              </w:rPr>
              <w:t>pedagogi</w:t>
            </w:r>
          </w:p>
        </w:tc>
        <w:tc>
          <w:tcPr>
            <w:tcW w:w="857" w:type="pct"/>
            <w:tcBorders>
              <w:top w:val="nil"/>
              <w:left w:val="single" w:sz="4" w:space="0" w:color="auto"/>
              <w:bottom w:val="single" w:sz="4" w:space="0" w:color="auto"/>
              <w:right w:val="nil"/>
            </w:tcBorders>
            <w:shd w:val="clear" w:color="auto" w:fill="auto"/>
            <w:vAlign w:val="center"/>
            <w:hideMark/>
          </w:tcPr>
          <w:p w:rsidR="00FD463A" w:rsidRPr="00FD463A" w:rsidRDefault="00FD463A" w:rsidP="00FD463A">
            <w:pPr>
              <w:spacing w:after="0" w:line="240" w:lineRule="auto"/>
              <w:jc w:val="center"/>
              <w:rPr>
                <w:rFonts w:ascii="AcadNusx" w:eastAsia="Times New Roman" w:hAnsi="AcadNusx" w:cs="Calibri"/>
              </w:rPr>
            </w:pPr>
            <w:r w:rsidRPr="00FD463A">
              <w:rPr>
                <w:rFonts w:ascii="AcadNusx" w:eastAsia="Times New Roman" w:hAnsi="AcadNusx" w:cs="Calibri"/>
              </w:rPr>
              <w:t>1</w:t>
            </w:r>
          </w:p>
        </w:tc>
        <w:tc>
          <w:tcPr>
            <w:tcW w:w="857" w:type="pct"/>
            <w:tcBorders>
              <w:top w:val="nil"/>
              <w:left w:val="single" w:sz="4" w:space="0" w:color="auto"/>
              <w:bottom w:val="single" w:sz="4" w:space="0" w:color="auto"/>
              <w:right w:val="single" w:sz="4" w:space="0" w:color="auto"/>
            </w:tcBorders>
            <w:shd w:val="clear" w:color="000000" w:fill="FFFFFF"/>
            <w:vAlign w:val="bottom"/>
            <w:hideMark/>
          </w:tcPr>
          <w:p w:rsidR="00FD463A" w:rsidRPr="00FD463A" w:rsidRDefault="00FD463A" w:rsidP="00FD463A">
            <w:pPr>
              <w:spacing w:after="0" w:line="240" w:lineRule="auto"/>
              <w:jc w:val="center"/>
              <w:rPr>
                <w:rFonts w:ascii="AcadNusx" w:eastAsia="Times New Roman" w:hAnsi="AcadNusx" w:cs="Calibri"/>
              </w:rPr>
            </w:pPr>
            <w:r w:rsidRPr="00FD463A">
              <w:rPr>
                <w:rFonts w:ascii="AcadNusx" w:eastAsia="Times New Roman" w:hAnsi="AcadNusx" w:cs="Calibri"/>
              </w:rPr>
              <w:t>440</w:t>
            </w:r>
          </w:p>
        </w:tc>
      </w:tr>
      <w:tr w:rsidR="00FD463A" w:rsidRPr="00FD463A" w:rsidTr="00FD463A">
        <w:trPr>
          <w:trHeight w:val="315"/>
        </w:trPr>
        <w:tc>
          <w:tcPr>
            <w:tcW w:w="3285" w:type="pct"/>
            <w:tcBorders>
              <w:top w:val="nil"/>
              <w:left w:val="single" w:sz="4" w:space="0" w:color="auto"/>
              <w:bottom w:val="single" w:sz="4" w:space="0" w:color="auto"/>
              <w:right w:val="nil"/>
            </w:tcBorders>
            <w:shd w:val="clear" w:color="auto" w:fill="auto"/>
            <w:vAlign w:val="center"/>
            <w:hideMark/>
          </w:tcPr>
          <w:p w:rsidR="00FD463A" w:rsidRPr="00FD463A" w:rsidRDefault="00FD463A" w:rsidP="00FD463A">
            <w:pPr>
              <w:spacing w:after="0" w:line="240" w:lineRule="auto"/>
              <w:jc w:val="center"/>
              <w:rPr>
                <w:rFonts w:ascii="AcadNusx" w:eastAsia="Times New Roman" w:hAnsi="AcadNusx" w:cs="Calibri"/>
                <w:sz w:val="18"/>
                <w:szCs w:val="18"/>
              </w:rPr>
            </w:pPr>
            <w:r w:rsidRPr="00FD463A">
              <w:rPr>
                <w:rFonts w:ascii="AcadNusx" w:eastAsia="Times New Roman" w:hAnsi="AcadNusx" w:cs="Calibri"/>
                <w:sz w:val="18"/>
                <w:szCs w:val="18"/>
              </w:rPr>
              <w:t>pedagogi</w:t>
            </w:r>
          </w:p>
        </w:tc>
        <w:tc>
          <w:tcPr>
            <w:tcW w:w="857" w:type="pct"/>
            <w:tcBorders>
              <w:top w:val="nil"/>
              <w:left w:val="single" w:sz="4" w:space="0" w:color="auto"/>
              <w:bottom w:val="single" w:sz="4" w:space="0" w:color="auto"/>
              <w:right w:val="nil"/>
            </w:tcBorders>
            <w:shd w:val="clear" w:color="auto" w:fill="auto"/>
            <w:vAlign w:val="center"/>
            <w:hideMark/>
          </w:tcPr>
          <w:p w:rsidR="00FD463A" w:rsidRPr="00FD463A" w:rsidRDefault="00FD463A" w:rsidP="00FD463A">
            <w:pPr>
              <w:spacing w:after="0" w:line="240" w:lineRule="auto"/>
              <w:jc w:val="center"/>
              <w:rPr>
                <w:rFonts w:ascii="AcadNusx" w:eastAsia="Times New Roman" w:hAnsi="AcadNusx" w:cs="Calibri"/>
              </w:rPr>
            </w:pPr>
            <w:r w:rsidRPr="00FD463A">
              <w:rPr>
                <w:rFonts w:ascii="AcadNusx" w:eastAsia="Times New Roman" w:hAnsi="AcadNusx" w:cs="Calibri"/>
              </w:rPr>
              <w:t>1</w:t>
            </w:r>
          </w:p>
        </w:tc>
        <w:tc>
          <w:tcPr>
            <w:tcW w:w="857" w:type="pct"/>
            <w:tcBorders>
              <w:top w:val="nil"/>
              <w:left w:val="single" w:sz="4" w:space="0" w:color="auto"/>
              <w:bottom w:val="single" w:sz="4" w:space="0" w:color="auto"/>
              <w:right w:val="single" w:sz="4" w:space="0" w:color="auto"/>
            </w:tcBorders>
            <w:shd w:val="clear" w:color="000000" w:fill="FFFFFF"/>
            <w:vAlign w:val="bottom"/>
            <w:hideMark/>
          </w:tcPr>
          <w:p w:rsidR="00FD463A" w:rsidRPr="00FD463A" w:rsidRDefault="00FD463A" w:rsidP="00FD463A">
            <w:pPr>
              <w:spacing w:after="0" w:line="240" w:lineRule="auto"/>
              <w:jc w:val="center"/>
              <w:rPr>
                <w:rFonts w:ascii="AcadNusx" w:eastAsia="Times New Roman" w:hAnsi="AcadNusx" w:cs="Calibri"/>
              </w:rPr>
            </w:pPr>
            <w:r w:rsidRPr="00FD463A">
              <w:rPr>
                <w:rFonts w:ascii="AcadNusx" w:eastAsia="Times New Roman" w:hAnsi="AcadNusx" w:cs="Calibri"/>
              </w:rPr>
              <w:t>350</w:t>
            </w:r>
          </w:p>
        </w:tc>
      </w:tr>
      <w:tr w:rsidR="00FD463A" w:rsidRPr="00FD463A" w:rsidTr="00FD463A">
        <w:trPr>
          <w:trHeight w:val="315"/>
        </w:trPr>
        <w:tc>
          <w:tcPr>
            <w:tcW w:w="3285" w:type="pct"/>
            <w:tcBorders>
              <w:top w:val="nil"/>
              <w:left w:val="single" w:sz="4" w:space="0" w:color="auto"/>
              <w:bottom w:val="single" w:sz="4" w:space="0" w:color="auto"/>
              <w:right w:val="nil"/>
            </w:tcBorders>
            <w:shd w:val="clear" w:color="auto" w:fill="auto"/>
            <w:vAlign w:val="center"/>
            <w:hideMark/>
          </w:tcPr>
          <w:p w:rsidR="00FD463A" w:rsidRPr="00FD463A" w:rsidRDefault="00FD463A" w:rsidP="00FD463A">
            <w:pPr>
              <w:spacing w:after="0" w:line="240" w:lineRule="auto"/>
              <w:jc w:val="center"/>
              <w:rPr>
                <w:rFonts w:ascii="AcadNusx" w:eastAsia="Times New Roman" w:hAnsi="AcadNusx" w:cs="Calibri"/>
                <w:sz w:val="18"/>
                <w:szCs w:val="18"/>
              </w:rPr>
            </w:pPr>
            <w:r w:rsidRPr="00FD463A">
              <w:rPr>
                <w:rFonts w:ascii="AcadNusx" w:eastAsia="Times New Roman" w:hAnsi="AcadNusx" w:cs="Calibri"/>
                <w:sz w:val="18"/>
                <w:szCs w:val="18"/>
              </w:rPr>
              <w:t>pedagogi</w:t>
            </w:r>
          </w:p>
        </w:tc>
        <w:tc>
          <w:tcPr>
            <w:tcW w:w="857" w:type="pct"/>
            <w:tcBorders>
              <w:top w:val="nil"/>
              <w:left w:val="single" w:sz="4" w:space="0" w:color="auto"/>
              <w:bottom w:val="single" w:sz="4" w:space="0" w:color="auto"/>
              <w:right w:val="nil"/>
            </w:tcBorders>
            <w:shd w:val="clear" w:color="auto" w:fill="auto"/>
            <w:vAlign w:val="center"/>
            <w:hideMark/>
          </w:tcPr>
          <w:p w:rsidR="00FD463A" w:rsidRPr="00FD463A" w:rsidRDefault="00FD463A" w:rsidP="00FD463A">
            <w:pPr>
              <w:spacing w:after="0" w:line="240" w:lineRule="auto"/>
              <w:jc w:val="center"/>
              <w:rPr>
                <w:rFonts w:ascii="AcadNusx" w:eastAsia="Times New Roman" w:hAnsi="AcadNusx" w:cs="Calibri"/>
              </w:rPr>
            </w:pPr>
            <w:r w:rsidRPr="00FD463A">
              <w:rPr>
                <w:rFonts w:ascii="AcadNusx" w:eastAsia="Times New Roman" w:hAnsi="AcadNusx" w:cs="Calibri"/>
              </w:rPr>
              <w:t>1</w:t>
            </w:r>
          </w:p>
        </w:tc>
        <w:tc>
          <w:tcPr>
            <w:tcW w:w="857" w:type="pct"/>
            <w:tcBorders>
              <w:top w:val="nil"/>
              <w:left w:val="single" w:sz="4" w:space="0" w:color="auto"/>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jc w:val="center"/>
              <w:rPr>
                <w:rFonts w:eastAsia="Times New Roman" w:cs="Calibri"/>
                <w:color w:val="000000"/>
              </w:rPr>
            </w:pPr>
            <w:r w:rsidRPr="00FD463A">
              <w:rPr>
                <w:rFonts w:eastAsia="Times New Roman" w:cs="Calibri"/>
                <w:color w:val="000000"/>
              </w:rPr>
              <w:t>440</w:t>
            </w:r>
          </w:p>
        </w:tc>
      </w:tr>
      <w:tr w:rsidR="00FD463A" w:rsidRPr="00FD463A" w:rsidTr="00FD463A">
        <w:trPr>
          <w:trHeight w:val="315"/>
        </w:trPr>
        <w:tc>
          <w:tcPr>
            <w:tcW w:w="3285" w:type="pct"/>
            <w:tcBorders>
              <w:top w:val="nil"/>
              <w:left w:val="single" w:sz="4" w:space="0" w:color="auto"/>
              <w:bottom w:val="single" w:sz="4" w:space="0" w:color="auto"/>
              <w:right w:val="nil"/>
            </w:tcBorders>
            <w:shd w:val="clear" w:color="auto" w:fill="auto"/>
            <w:vAlign w:val="center"/>
            <w:hideMark/>
          </w:tcPr>
          <w:p w:rsidR="00FD463A" w:rsidRPr="00FD463A" w:rsidRDefault="00FD463A" w:rsidP="00FD463A">
            <w:pPr>
              <w:spacing w:after="0" w:line="240" w:lineRule="auto"/>
              <w:jc w:val="center"/>
              <w:rPr>
                <w:rFonts w:ascii="AcadNusx" w:eastAsia="Times New Roman" w:hAnsi="AcadNusx" w:cs="Calibri"/>
                <w:sz w:val="18"/>
                <w:szCs w:val="18"/>
              </w:rPr>
            </w:pPr>
            <w:r w:rsidRPr="00FD463A">
              <w:rPr>
                <w:rFonts w:ascii="AcadNusx" w:eastAsia="Times New Roman" w:hAnsi="AcadNusx" w:cs="Calibri"/>
                <w:sz w:val="18"/>
                <w:szCs w:val="18"/>
              </w:rPr>
              <w:t>pedagogi</w:t>
            </w:r>
          </w:p>
        </w:tc>
        <w:tc>
          <w:tcPr>
            <w:tcW w:w="857" w:type="pct"/>
            <w:tcBorders>
              <w:top w:val="nil"/>
              <w:left w:val="single" w:sz="4" w:space="0" w:color="auto"/>
              <w:bottom w:val="single" w:sz="4" w:space="0" w:color="auto"/>
              <w:right w:val="nil"/>
            </w:tcBorders>
            <w:shd w:val="clear" w:color="auto" w:fill="auto"/>
            <w:vAlign w:val="center"/>
            <w:hideMark/>
          </w:tcPr>
          <w:p w:rsidR="00FD463A" w:rsidRPr="00FD463A" w:rsidRDefault="00FD463A" w:rsidP="00FD463A">
            <w:pPr>
              <w:spacing w:after="0" w:line="240" w:lineRule="auto"/>
              <w:jc w:val="center"/>
              <w:rPr>
                <w:rFonts w:ascii="AcadNusx" w:eastAsia="Times New Roman" w:hAnsi="AcadNusx" w:cs="Calibri"/>
              </w:rPr>
            </w:pPr>
            <w:r w:rsidRPr="00FD463A">
              <w:rPr>
                <w:rFonts w:ascii="AcadNusx" w:eastAsia="Times New Roman" w:hAnsi="AcadNusx" w:cs="Calibri"/>
              </w:rPr>
              <w:t>1</w:t>
            </w:r>
          </w:p>
        </w:tc>
        <w:tc>
          <w:tcPr>
            <w:tcW w:w="857" w:type="pct"/>
            <w:tcBorders>
              <w:top w:val="nil"/>
              <w:left w:val="single" w:sz="4" w:space="0" w:color="auto"/>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jc w:val="center"/>
              <w:rPr>
                <w:rFonts w:eastAsia="Times New Roman" w:cs="Calibri"/>
                <w:color w:val="000000"/>
              </w:rPr>
            </w:pPr>
            <w:r w:rsidRPr="00FD463A">
              <w:rPr>
                <w:rFonts w:eastAsia="Times New Roman" w:cs="Calibri"/>
                <w:color w:val="000000"/>
              </w:rPr>
              <w:t>740</w:t>
            </w:r>
          </w:p>
        </w:tc>
      </w:tr>
      <w:tr w:rsidR="00FD463A" w:rsidRPr="00FD463A" w:rsidTr="00FD463A">
        <w:trPr>
          <w:trHeight w:val="315"/>
        </w:trPr>
        <w:tc>
          <w:tcPr>
            <w:tcW w:w="3285" w:type="pct"/>
            <w:tcBorders>
              <w:top w:val="nil"/>
              <w:left w:val="single" w:sz="4" w:space="0" w:color="auto"/>
              <w:bottom w:val="single" w:sz="4" w:space="0" w:color="auto"/>
              <w:right w:val="nil"/>
            </w:tcBorders>
            <w:shd w:val="clear" w:color="auto" w:fill="auto"/>
            <w:vAlign w:val="center"/>
            <w:hideMark/>
          </w:tcPr>
          <w:p w:rsidR="00FD463A" w:rsidRPr="00FD463A" w:rsidRDefault="00FD463A" w:rsidP="00FD463A">
            <w:pPr>
              <w:spacing w:after="0" w:line="240" w:lineRule="auto"/>
              <w:jc w:val="center"/>
              <w:rPr>
                <w:rFonts w:ascii="AcadNusx" w:eastAsia="Times New Roman" w:hAnsi="AcadNusx" w:cs="Calibri"/>
                <w:sz w:val="18"/>
                <w:szCs w:val="18"/>
              </w:rPr>
            </w:pPr>
            <w:r w:rsidRPr="00FD463A">
              <w:rPr>
                <w:rFonts w:ascii="AcadNusx" w:eastAsia="Times New Roman" w:hAnsi="AcadNusx" w:cs="Calibri"/>
                <w:sz w:val="18"/>
                <w:szCs w:val="18"/>
              </w:rPr>
              <w:lastRenderedPageBreak/>
              <w:t>pedagogi</w:t>
            </w:r>
          </w:p>
        </w:tc>
        <w:tc>
          <w:tcPr>
            <w:tcW w:w="857" w:type="pct"/>
            <w:tcBorders>
              <w:top w:val="nil"/>
              <w:left w:val="single" w:sz="4" w:space="0" w:color="auto"/>
              <w:bottom w:val="single" w:sz="4" w:space="0" w:color="auto"/>
              <w:right w:val="nil"/>
            </w:tcBorders>
            <w:shd w:val="clear" w:color="auto" w:fill="auto"/>
            <w:vAlign w:val="center"/>
            <w:hideMark/>
          </w:tcPr>
          <w:p w:rsidR="00FD463A" w:rsidRPr="00FD463A" w:rsidRDefault="00FD463A" w:rsidP="00FD463A">
            <w:pPr>
              <w:spacing w:after="0" w:line="240" w:lineRule="auto"/>
              <w:jc w:val="center"/>
              <w:rPr>
                <w:rFonts w:ascii="AcadNusx" w:eastAsia="Times New Roman" w:hAnsi="AcadNusx" w:cs="Calibri"/>
              </w:rPr>
            </w:pPr>
            <w:r w:rsidRPr="00FD463A">
              <w:rPr>
                <w:rFonts w:ascii="AcadNusx" w:eastAsia="Times New Roman" w:hAnsi="AcadNusx" w:cs="Calibri"/>
              </w:rPr>
              <w:t>1</w:t>
            </w:r>
          </w:p>
        </w:tc>
        <w:tc>
          <w:tcPr>
            <w:tcW w:w="857" w:type="pct"/>
            <w:tcBorders>
              <w:top w:val="nil"/>
              <w:left w:val="single" w:sz="4" w:space="0" w:color="auto"/>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jc w:val="center"/>
              <w:rPr>
                <w:rFonts w:eastAsia="Times New Roman" w:cs="Calibri"/>
                <w:color w:val="000000"/>
              </w:rPr>
            </w:pPr>
            <w:r w:rsidRPr="00FD463A">
              <w:rPr>
                <w:rFonts w:eastAsia="Times New Roman" w:cs="Calibri"/>
                <w:color w:val="000000"/>
              </w:rPr>
              <w:t>436</w:t>
            </w:r>
          </w:p>
        </w:tc>
      </w:tr>
      <w:tr w:rsidR="00FD463A" w:rsidRPr="00FD463A" w:rsidTr="00FD463A">
        <w:trPr>
          <w:trHeight w:val="315"/>
        </w:trPr>
        <w:tc>
          <w:tcPr>
            <w:tcW w:w="3285" w:type="pct"/>
            <w:tcBorders>
              <w:top w:val="nil"/>
              <w:left w:val="single" w:sz="4" w:space="0" w:color="auto"/>
              <w:bottom w:val="single" w:sz="4" w:space="0" w:color="auto"/>
              <w:right w:val="nil"/>
            </w:tcBorders>
            <w:shd w:val="clear" w:color="auto" w:fill="auto"/>
            <w:vAlign w:val="center"/>
            <w:hideMark/>
          </w:tcPr>
          <w:p w:rsidR="00FD463A" w:rsidRPr="00FD463A" w:rsidRDefault="00FD463A" w:rsidP="00FD463A">
            <w:pPr>
              <w:spacing w:after="0" w:line="240" w:lineRule="auto"/>
              <w:jc w:val="center"/>
              <w:rPr>
                <w:rFonts w:ascii="AcadNusx" w:eastAsia="Times New Roman" w:hAnsi="AcadNusx" w:cs="Calibri"/>
                <w:sz w:val="18"/>
                <w:szCs w:val="18"/>
              </w:rPr>
            </w:pPr>
            <w:r w:rsidRPr="00FD463A">
              <w:rPr>
                <w:rFonts w:ascii="AcadNusx" w:eastAsia="Times New Roman" w:hAnsi="AcadNusx" w:cs="Calibri"/>
                <w:sz w:val="18"/>
                <w:szCs w:val="18"/>
              </w:rPr>
              <w:t>pedagogi</w:t>
            </w:r>
          </w:p>
        </w:tc>
        <w:tc>
          <w:tcPr>
            <w:tcW w:w="857" w:type="pct"/>
            <w:tcBorders>
              <w:top w:val="nil"/>
              <w:left w:val="single" w:sz="4" w:space="0" w:color="auto"/>
              <w:bottom w:val="single" w:sz="4" w:space="0" w:color="auto"/>
              <w:right w:val="nil"/>
            </w:tcBorders>
            <w:shd w:val="clear" w:color="auto" w:fill="auto"/>
            <w:vAlign w:val="center"/>
            <w:hideMark/>
          </w:tcPr>
          <w:p w:rsidR="00FD463A" w:rsidRPr="00FD463A" w:rsidRDefault="00FD463A" w:rsidP="00FD463A">
            <w:pPr>
              <w:spacing w:after="0" w:line="240" w:lineRule="auto"/>
              <w:jc w:val="center"/>
              <w:rPr>
                <w:rFonts w:ascii="AcadNusx" w:eastAsia="Times New Roman" w:hAnsi="AcadNusx" w:cs="Calibri"/>
              </w:rPr>
            </w:pPr>
            <w:r w:rsidRPr="00FD463A">
              <w:rPr>
                <w:rFonts w:ascii="AcadNusx" w:eastAsia="Times New Roman" w:hAnsi="AcadNusx" w:cs="Calibri"/>
              </w:rPr>
              <w:t>1</w:t>
            </w:r>
          </w:p>
        </w:tc>
        <w:tc>
          <w:tcPr>
            <w:tcW w:w="857" w:type="pct"/>
            <w:tcBorders>
              <w:top w:val="nil"/>
              <w:left w:val="single" w:sz="4" w:space="0" w:color="auto"/>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jc w:val="center"/>
              <w:rPr>
                <w:rFonts w:eastAsia="Times New Roman" w:cs="Calibri"/>
                <w:color w:val="000000"/>
              </w:rPr>
            </w:pPr>
            <w:r w:rsidRPr="00FD463A">
              <w:rPr>
                <w:rFonts w:eastAsia="Times New Roman" w:cs="Calibri"/>
                <w:color w:val="000000"/>
              </w:rPr>
              <w:t>604</w:t>
            </w:r>
          </w:p>
        </w:tc>
      </w:tr>
      <w:tr w:rsidR="00FD463A" w:rsidRPr="00FD463A" w:rsidTr="00FD463A">
        <w:trPr>
          <w:trHeight w:val="315"/>
        </w:trPr>
        <w:tc>
          <w:tcPr>
            <w:tcW w:w="3285" w:type="pct"/>
            <w:tcBorders>
              <w:top w:val="nil"/>
              <w:left w:val="single" w:sz="4" w:space="0" w:color="auto"/>
              <w:bottom w:val="single" w:sz="4" w:space="0" w:color="auto"/>
              <w:right w:val="nil"/>
            </w:tcBorders>
            <w:shd w:val="clear" w:color="auto" w:fill="auto"/>
            <w:vAlign w:val="center"/>
            <w:hideMark/>
          </w:tcPr>
          <w:p w:rsidR="00FD463A" w:rsidRPr="00FD463A" w:rsidRDefault="00FD463A" w:rsidP="00FD463A">
            <w:pPr>
              <w:spacing w:after="0" w:line="240" w:lineRule="auto"/>
              <w:jc w:val="center"/>
              <w:rPr>
                <w:rFonts w:ascii="AcadNusx" w:eastAsia="Times New Roman" w:hAnsi="AcadNusx" w:cs="Calibri"/>
                <w:sz w:val="18"/>
                <w:szCs w:val="18"/>
              </w:rPr>
            </w:pPr>
            <w:r w:rsidRPr="00FD463A">
              <w:rPr>
                <w:rFonts w:ascii="AcadNusx" w:eastAsia="Times New Roman" w:hAnsi="AcadNusx" w:cs="Calibri"/>
                <w:sz w:val="18"/>
                <w:szCs w:val="18"/>
              </w:rPr>
              <w:t>pedagogi</w:t>
            </w:r>
          </w:p>
        </w:tc>
        <w:tc>
          <w:tcPr>
            <w:tcW w:w="857" w:type="pct"/>
            <w:tcBorders>
              <w:top w:val="nil"/>
              <w:left w:val="single" w:sz="4" w:space="0" w:color="auto"/>
              <w:bottom w:val="single" w:sz="4" w:space="0" w:color="auto"/>
              <w:right w:val="nil"/>
            </w:tcBorders>
            <w:shd w:val="clear" w:color="auto" w:fill="auto"/>
            <w:vAlign w:val="center"/>
            <w:hideMark/>
          </w:tcPr>
          <w:p w:rsidR="00FD463A" w:rsidRPr="00FD463A" w:rsidRDefault="00FD463A" w:rsidP="00FD463A">
            <w:pPr>
              <w:spacing w:after="0" w:line="240" w:lineRule="auto"/>
              <w:jc w:val="center"/>
              <w:rPr>
                <w:rFonts w:ascii="AcadNusx" w:eastAsia="Times New Roman" w:hAnsi="AcadNusx" w:cs="Calibri"/>
              </w:rPr>
            </w:pPr>
            <w:r w:rsidRPr="00FD463A">
              <w:rPr>
                <w:rFonts w:ascii="AcadNusx" w:eastAsia="Times New Roman" w:hAnsi="AcadNusx" w:cs="Calibri"/>
              </w:rPr>
              <w:t>1</w:t>
            </w:r>
          </w:p>
        </w:tc>
        <w:tc>
          <w:tcPr>
            <w:tcW w:w="857" w:type="pct"/>
            <w:tcBorders>
              <w:top w:val="nil"/>
              <w:left w:val="single" w:sz="4" w:space="0" w:color="auto"/>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jc w:val="center"/>
              <w:rPr>
                <w:rFonts w:eastAsia="Times New Roman" w:cs="Calibri"/>
                <w:color w:val="000000"/>
              </w:rPr>
            </w:pPr>
            <w:r w:rsidRPr="00FD463A">
              <w:rPr>
                <w:rFonts w:eastAsia="Times New Roman" w:cs="Calibri"/>
                <w:color w:val="000000"/>
              </w:rPr>
              <w:t>240</w:t>
            </w:r>
          </w:p>
        </w:tc>
      </w:tr>
      <w:tr w:rsidR="00FD463A" w:rsidRPr="00FD463A" w:rsidTr="00FD463A">
        <w:trPr>
          <w:trHeight w:val="315"/>
        </w:trPr>
        <w:tc>
          <w:tcPr>
            <w:tcW w:w="3285" w:type="pct"/>
            <w:tcBorders>
              <w:top w:val="nil"/>
              <w:left w:val="single" w:sz="4" w:space="0" w:color="auto"/>
              <w:bottom w:val="single" w:sz="4" w:space="0" w:color="auto"/>
              <w:right w:val="nil"/>
            </w:tcBorders>
            <w:shd w:val="clear" w:color="auto" w:fill="auto"/>
            <w:vAlign w:val="center"/>
            <w:hideMark/>
          </w:tcPr>
          <w:p w:rsidR="00FD463A" w:rsidRPr="00FD463A" w:rsidRDefault="00FD463A" w:rsidP="00FD463A">
            <w:pPr>
              <w:spacing w:after="0" w:line="240" w:lineRule="auto"/>
              <w:jc w:val="center"/>
              <w:rPr>
                <w:rFonts w:ascii="AcadNusx" w:eastAsia="Times New Roman" w:hAnsi="AcadNusx" w:cs="Calibri"/>
                <w:sz w:val="18"/>
                <w:szCs w:val="18"/>
              </w:rPr>
            </w:pPr>
            <w:r w:rsidRPr="00FD463A">
              <w:rPr>
                <w:rFonts w:ascii="AcadNusx" w:eastAsia="Times New Roman" w:hAnsi="AcadNusx" w:cs="Calibri"/>
                <w:sz w:val="18"/>
                <w:szCs w:val="18"/>
              </w:rPr>
              <w:t>pedagogi</w:t>
            </w:r>
          </w:p>
        </w:tc>
        <w:tc>
          <w:tcPr>
            <w:tcW w:w="857" w:type="pct"/>
            <w:tcBorders>
              <w:top w:val="nil"/>
              <w:left w:val="single" w:sz="4" w:space="0" w:color="auto"/>
              <w:bottom w:val="single" w:sz="4" w:space="0" w:color="auto"/>
              <w:right w:val="nil"/>
            </w:tcBorders>
            <w:shd w:val="clear" w:color="auto" w:fill="auto"/>
            <w:vAlign w:val="center"/>
            <w:hideMark/>
          </w:tcPr>
          <w:p w:rsidR="00FD463A" w:rsidRPr="00FD463A" w:rsidRDefault="00FD463A" w:rsidP="00FD463A">
            <w:pPr>
              <w:spacing w:after="0" w:line="240" w:lineRule="auto"/>
              <w:jc w:val="center"/>
              <w:rPr>
                <w:rFonts w:ascii="AcadNusx" w:eastAsia="Times New Roman" w:hAnsi="AcadNusx" w:cs="Calibri"/>
              </w:rPr>
            </w:pPr>
            <w:r w:rsidRPr="00FD463A">
              <w:rPr>
                <w:rFonts w:ascii="AcadNusx" w:eastAsia="Times New Roman" w:hAnsi="AcadNusx" w:cs="Calibri"/>
              </w:rPr>
              <w:t>1</w:t>
            </w:r>
          </w:p>
        </w:tc>
        <w:tc>
          <w:tcPr>
            <w:tcW w:w="857" w:type="pct"/>
            <w:tcBorders>
              <w:top w:val="nil"/>
              <w:left w:val="single" w:sz="4" w:space="0" w:color="auto"/>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jc w:val="center"/>
              <w:rPr>
                <w:rFonts w:eastAsia="Times New Roman" w:cs="Calibri"/>
                <w:color w:val="000000"/>
              </w:rPr>
            </w:pPr>
            <w:r w:rsidRPr="00FD463A">
              <w:rPr>
                <w:rFonts w:eastAsia="Times New Roman" w:cs="Calibri"/>
                <w:color w:val="000000"/>
              </w:rPr>
              <w:t>401</w:t>
            </w:r>
          </w:p>
        </w:tc>
      </w:tr>
      <w:tr w:rsidR="00FD463A" w:rsidRPr="00FD463A" w:rsidTr="00FD463A">
        <w:trPr>
          <w:trHeight w:val="315"/>
        </w:trPr>
        <w:tc>
          <w:tcPr>
            <w:tcW w:w="3285" w:type="pct"/>
            <w:tcBorders>
              <w:top w:val="nil"/>
              <w:left w:val="single" w:sz="4" w:space="0" w:color="auto"/>
              <w:bottom w:val="single" w:sz="4" w:space="0" w:color="auto"/>
              <w:right w:val="nil"/>
            </w:tcBorders>
            <w:shd w:val="clear" w:color="auto" w:fill="auto"/>
            <w:vAlign w:val="center"/>
            <w:hideMark/>
          </w:tcPr>
          <w:p w:rsidR="00FD463A" w:rsidRPr="00FD463A" w:rsidRDefault="00FD463A" w:rsidP="00FD463A">
            <w:pPr>
              <w:spacing w:after="0" w:line="240" w:lineRule="auto"/>
              <w:jc w:val="center"/>
              <w:rPr>
                <w:rFonts w:ascii="AcadNusx" w:eastAsia="Times New Roman" w:hAnsi="AcadNusx" w:cs="Calibri"/>
                <w:sz w:val="18"/>
                <w:szCs w:val="18"/>
              </w:rPr>
            </w:pPr>
            <w:r w:rsidRPr="00FD463A">
              <w:rPr>
                <w:rFonts w:ascii="AcadNusx" w:eastAsia="Times New Roman" w:hAnsi="AcadNusx" w:cs="Calibri"/>
                <w:sz w:val="18"/>
                <w:szCs w:val="18"/>
              </w:rPr>
              <w:t>pedagogi</w:t>
            </w:r>
          </w:p>
        </w:tc>
        <w:tc>
          <w:tcPr>
            <w:tcW w:w="857" w:type="pct"/>
            <w:tcBorders>
              <w:top w:val="nil"/>
              <w:left w:val="single" w:sz="4" w:space="0" w:color="auto"/>
              <w:bottom w:val="single" w:sz="4" w:space="0" w:color="auto"/>
              <w:right w:val="nil"/>
            </w:tcBorders>
            <w:shd w:val="clear" w:color="auto" w:fill="auto"/>
            <w:vAlign w:val="center"/>
            <w:hideMark/>
          </w:tcPr>
          <w:p w:rsidR="00FD463A" w:rsidRPr="00FD463A" w:rsidRDefault="00FD463A" w:rsidP="00FD463A">
            <w:pPr>
              <w:spacing w:after="0" w:line="240" w:lineRule="auto"/>
              <w:jc w:val="center"/>
              <w:rPr>
                <w:rFonts w:ascii="AcadNusx" w:eastAsia="Times New Roman" w:hAnsi="AcadNusx" w:cs="Calibri"/>
              </w:rPr>
            </w:pPr>
            <w:r w:rsidRPr="00FD463A">
              <w:rPr>
                <w:rFonts w:ascii="AcadNusx" w:eastAsia="Times New Roman" w:hAnsi="AcadNusx" w:cs="Calibri"/>
              </w:rPr>
              <w:t>1</w:t>
            </w:r>
          </w:p>
        </w:tc>
        <w:tc>
          <w:tcPr>
            <w:tcW w:w="857" w:type="pct"/>
            <w:tcBorders>
              <w:top w:val="nil"/>
              <w:left w:val="single" w:sz="4" w:space="0" w:color="auto"/>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jc w:val="center"/>
              <w:rPr>
                <w:rFonts w:eastAsia="Times New Roman" w:cs="Calibri"/>
                <w:color w:val="000000"/>
              </w:rPr>
            </w:pPr>
            <w:r w:rsidRPr="00FD463A">
              <w:rPr>
                <w:rFonts w:eastAsia="Times New Roman" w:cs="Calibri"/>
                <w:color w:val="000000"/>
              </w:rPr>
              <w:t>520</w:t>
            </w:r>
          </w:p>
        </w:tc>
      </w:tr>
      <w:tr w:rsidR="00FD463A" w:rsidRPr="00FD463A" w:rsidTr="00FD463A">
        <w:trPr>
          <w:trHeight w:val="315"/>
        </w:trPr>
        <w:tc>
          <w:tcPr>
            <w:tcW w:w="3285" w:type="pct"/>
            <w:tcBorders>
              <w:top w:val="nil"/>
              <w:left w:val="single" w:sz="4" w:space="0" w:color="auto"/>
              <w:bottom w:val="single" w:sz="4" w:space="0" w:color="auto"/>
              <w:right w:val="nil"/>
            </w:tcBorders>
            <w:shd w:val="clear" w:color="auto" w:fill="auto"/>
            <w:vAlign w:val="center"/>
            <w:hideMark/>
          </w:tcPr>
          <w:p w:rsidR="00FD463A" w:rsidRPr="00FD463A" w:rsidRDefault="00FD463A" w:rsidP="00FD463A">
            <w:pPr>
              <w:spacing w:after="0" w:line="240" w:lineRule="auto"/>
              <w:jc w:val="center"/>
              <w:rPr>
                <w:rFonts w:ascii="AcadNusx" w:eastAsia="Times New Roman" w:hAnsi="AcadNusx" w:cs="Calibri"/>
                <w:sz w:val="18"/>
                <w:szCs w:val="18"/>
              </w:rPr>
            </w:pPr>
            <w:r w:rsidRPr="00FD463A">
              <w:rPr>
                <w:rFonts w:ascii="AcadNusx" w:eastAsia="Times New Roman" w:hAnsi="AcadNusx" w:cs="Calibri"/>
                <w:sz w:val="18"/>
                <w:szCs w:val="18"/>
              </w:rPr>
              <w:t>pedagogi</w:t>
            </w:r>
          </w:p>
        </w:tc>
        <w:tc>
          <w:tcPr>
            <w:tcW w:w="857" w:type="pct"/>
            <w:tcBorders>
              <w:top w:val="nil"/>
              <w:left w:val="single" w:sz="4" w:space="0" w:color="auto"/>
              <w:bottom w:val="single" w:sz="4" w:space="0" w:color="auto"/>
              <w:right w:val="nil"/>
            </w:tcBorders>
            <w:shd w:val="clear" w:color="auto" w:fill="auto"/>
            <w:vAlign w:val="center"/>
            <w:hideMark/>
          </w:tcPr>
          <w:p w:rsidR="00FD463A" w:rsidRPr="00FD463A" w:rsidRDefault="00FD463A" w:rsidP="00FD463A">
            <w:pPr>
              <w:spacing w:after="0" w:line="240" w:lineRule="auto"/>
              <w:jc w:val="center"/>
              <w:rPr>
                <w:rFonts w:ascii="AcadNusx" w:eastAsia="Times New Roman" w:hAnsi="AcadNusx" w:cs="Calibri"/>
              </w:rPr>
            </w:pPr>
            <w:r w:rsidRPr="00FD463A">
              <w:rPr>
                <w:rFonts w:ascii="AcadNusx" w:eastAsia="Times New Roman" w:hAnsi="AcadNusx" w:cs="Calibri"/>
              </w:rPr>
              <w:t>1</w:t>
            </w:r>
          </w:p>
        </w:tc>
        <w:tc>
          <w:tcPr>
            <w:tcW w:w="857" w:type="pct"/>
            <w:tcBorders>
              <w:top w:val="nil"/>
              <w:left w:val="single" w:sz="4" w:space="0" w:color="auto"/>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jc w:val="center"/>
              <w:rPr>
                <w:rFonts w:eastAsia="Times New Roman" w:cs="Calibri"/>
                <w:color w:val="000000"/>
              </w:rPr>
            </w:pPr>
            <w:r w:rsidRPr="00FD463A">
              <w:rPr>
                <w:rFonts w:eastAsia="Times New Roman" w:cs="Calibri"/>
                <w:color w:val="000000"/>
              </w:rPr>
              <w:t>460</w:t>
            </w:r>
          </w:p>
        </w:tc>
      </w:tr>
      <w:tr w:rsidR="00FD463A" w:rsidRPr="00FD463A" w:rsidTr="00FD463A">
        <w:trPr>
          <w:trHeight w:val="315"/>
        </w:trPr>
        <w:tc>
          <w:tcPr>
            <w:tcW w:w="3285" w:type="pct"/>
            <w:tcBorders>
              <w:top w:val="nil"/>
              <w:left w:val="single" w:sz="4" w:space="0" w:color="auto"/>
              <w:bottom w:val="single" w:sz="4" w:space="0" w:color="auto"/>
              <w:right w:val="nil"/>
            </w:tcBorders>
            <w:shd w:val="clear" w:color="auto" w:fill="auto"/>
            <w:vAlign w:val="center"/>
            <w:hideMark/>
          </w:tcPr>
          <w:p w:rsidR="00FD463A" w:rsidRPr="00FD463A" w:rsidRDefault="00FD463A" w:rsidP="00FD463A">
            <w:pPr>
              <w:spacing w:after="0" w:line="240" w:lineRule="auto"/>
              <w:jc w:val="center"/>
              <w:rPr>
                <w:rFonts w:ascii="AcadNusx" w:eastAsia="Times New Roman" w:hAnsi="AcadNusx" w:cs="Calibri"/>
                <w:sz w:val="18"/>
                <w:szCs w:val="18"/>
              </w:rPr>
            </w:pPr>
            <w:r w:rsidRPr="00FD463A">
              <w:rPr>
                <w:rFonts w:ascii="AcadNusx" w:eastAsia="Times New Roman" w:hAnsi="AcadNusx" w:cs="Calibri"/>
                <w:sz w:val="18"/>
                <w:szCs w:val="18"/>
              </w:rPr>
              <w:t>pedagogi</w:t>
            </w:r>
          </w:p>
        </w:tc>
        <w:tc>
          <w:tcPr>
            <w:tcW w:w="857" w:type="pct"/>
            <w:tcBorders>
              <w:top w:val="nil"/>
              <w:left w:val="single" w:sz="4" w:space="0" w:color="auto"/>
              <w:bottom w:val="single" w:sz="4" w:space="0" w:color="auto"/>
              <w:right w:val="nil"/>
            </w:tcBorders>
            <w:shd w:val="clear" w:color="auto" w:fill="auto"/>
            <w:vAlign w:val="center"/>
            <w:hideMark/>
          </w:tcPr>
          <w:p w:rsidR="00FD463A" w:rsidRPr="00FD463A" w:rsidRDefault="00FD463A" w:rsidP="00FD463A">
            <w:pPr>
              <w:spacing w:after="0" w:line="240" w:lineRule="auto"/>
              <w:jc w:val="center"/>
              <w:rPr>
                <w:rFonts w:ascii="AcadNusx" w:eastAsia="Times New Roman" w:hAnsi="AcadNusx" w:cs="Calibri"/>
              </w:rPr>
            </w:pPr>
            <w:r w:rsidRPr="00FD463A">
              <w:rPr>
                <w:rFonts w:ascii="AcadNusx" w:eastAsia="Times New Roman" w:hAnsi="AcadNusx" w:cs="Calibri"/>
              </w:rPr>
              <w:t>1</w:t>
            </w:r>
          </w:p>
        </w:tc>
        <w:tc>
          <w:tcPr>
            <w:tcW w:w="857" w:type="pct"/>
            <w:tcBorders>
              <w:top w:val="nil"/>
              <w:left w:val="single" w:sz="4" w:space="0" w:color="auto"/>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jc w:val="center"/>
              <w:rPr>
                <w:rFonts w:eastAsia="Times New Roman" w:cs="Calibri"/>
                <w:color w:val="000000"/>
              </w:rPr>
            </w:pPr>
            <w:r w:rsidRPr="00FD463A">
              <w:rPr>
                <w:rFonts w:eastAsia="Times New Roman" w:cs="Calibri"/>
                <w:color w:val="000000"/>
              </w:rPr>
              <w:t>1060</w:t>
            </w:r>
          </w:p>
        </w:tc>
      </w:tr>
      <w:tr w:rsidR="00FD463A" w:rsidRPr="00FD463A" w:rsidTr="00FD463A">
        <w:trPr>
          <w:trHeight w:val="315"/>
        </w:trPr>
        <w:tc>
          <w:tcPr>
            <w:tcW w:w="3285" w:type="pct"/>
            <w:tcBorders>
              <w:top w:val="nil"/>
              <w:left w:val="single" w:sz="4" w:space="0" w:color="auto"/>
              <w:bottom w:val="single" w:sz="4" w:space="0" w:color="auto"/>
              <w:right w:val="nil"/>
            </w:tcBorders>
            <w:shd w:val="clear" w:color="auto" w:fill="auto"/>
            <w:vAlign w:val="center"/>
            <w:hideMark/>
          </w:tcPr>
          <w:p w:rsidR="00FD463A" w:rsidRPr="00FD463A" w:rsidRDefault="00FD463A" w:rsidP="00FD463A">
            <w:pPr>
              <w:spacing w:after="0" w:line="240" w:lineRule="auto"/>
              <w:jc w:val="center"/>
              <w:rPr>
                <w:rFonts w:ascii="AcadNusx" w:eastAsia="Times New Roman" w:hAnsi="AcadNusx" w:cs="Calibri"/>
                <w:sz w:val="18"/>
                <w:szCs w:val="18"/>
              </w:rPr>
            </w:pPr>
            <w:r w:rsidRPr="00FD463A">
              <w:rPr>
                <w:rFonts w:ascii="AcadNusx" w:eastAsia="Times New Roman" w:hAnsi="AcadNusx" w:cs="Calibri"/>
                <w:sz w:val="18"/>
                <w:szCs w:val="18"/>
              </w:rPr>
              <w:t>pedagogi</w:t>
            </w:r>
          </w:p>
        </w:tc>
        <w:tc>
          <w:tcPr>
            <w:tcW w:w="857" w:type="pct"/>
            <w:tcBorders>
              <w:top w:val="nil"/>
              <w:left w:val="single" w:sz="4" w:space="0" w:color="auto"/>
              <w:bottom w:val="single" w:sz="4" w:space="0" w:color="auto"/>
              <w:right w:val="nil"/>
            </w:tcBorders>
            <w:shd w:val="clear" w:color="auto" w:fill="auto"/>
            <w:vAlign w:val="center"/>
            <w:hideMark/>
          </w:tcPr>
          <w:p w:rsidR="00FD463A" w:rsidRPr="00FD463A" w:rsidRDefault="00FD463A" w:rsidP="00FD463A">
            <w:pPr>
              <w:spacing w:after="0" w:line="240" w:lineRule="auto"/>
              <w:jc w:val="center"/>
              <w:rPr>
                <w:rFonts w:ascii="AcadNusx" w:eastAsia="Times New Roman" w:hAnsi="AcadNusx" w:cs="Calibri"/>
              </w:rPr>
            </w:pPr>
            <w:r w:rsidRPr="00FD463A">
              <w:rPr>
                <w:rFonts w:ascii="AcadNusx" w:eastAsia="Times New Roman" w:hAnsi="AcadNusx" w:cs="Calibri"/>
              </w:rPr>
              <w:t>1</w:t>
            </w:r>
          </w:p>
        </w:tc>
        <w:tc>
          <w:tcPr>
            <w:tcW w:w="857" w:type="pct"/>
            <w:tcBorders>
              <w:top w:val="nil"/>
              <w:left w:val="single" w:sz="4" w:space="0" w:color="auto"/>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jc w:val="center"/>
              <w:rPr>
                <w:rFonts w:eastAsia="Times New Roman" w:cs="Calibri"/>
                <w:color w:val="000000"/>
              </w:rPr>
            </w:pPr>
            <w:r w:rsidRPr="00FD463A">
              <w:rPr>
                <w:rFonts w:eastAsia="Times New Roman" w:cs="Calibri"/>
                <w:color w:val="000000"/>
              </w:rPr>
              <w:t>422</w:t>
            </w:r>
          </w:p>
        </w:tc>
      </w:tr>
      <w:tr w:rsidR="00FD463A" w:rsidRPr="00FD463A" w:rsidTr="00FD463A">
        <w:trPr>
          <w:trHeight w:val="315"/>
        </w:trPr>
        <w:tc>
          <w:tcPr>
            <w:tcW w:w="3285" w:type="pct"/>
            <w:tcBorders>
              <w:top w:val="nil"/>
              <w:left w:val="single" w:sz="4" w:space="0" w:color="auto"/>
              <w:bottom w:val="single" w:sz="4" w:space="0" w:color="auto"/>
              <w:right w:val="nil"/>
            </w:tcBorders>
            <w:shd w:val="clear" w:color="auto" w:fill="auto"/>
            <w:vAlign w:val="center"/>
            <w:hideMark/>
          </w:tcPr>
          <w:p w:rsidR="00FD463A" w:rsidRPr="00FD463A" w:rsidRDefault="00FD463A" w:rsidP="00FD463A">
            <w:pPr>
              <w:spacing w:after="0" w:line="240" w:lineRule="auto"/>
              <w:jc w:val="center"/>
              <w:rPr>
                <w:rFonts w:ascii="AcadNusx" w:eastAsia="Times New Roman" w:hAnsi="AcadNusx" w:cs="Calibri"/>
                <w:sz w:val="18"/>
                <w:szCs w:val="18"/>
              </w:rPr>
            </w:pPr>
            <w:r w:rsidRPr="00FD463A">
              <w:rPr>
                <w:rFonts w:ascii="AcadNusx" w:eastAsia="Times New Roman" w:hAnsi="AcadNusx" w:cs="Calibri"/>
                <w:sz w:val="18"/>
                <w:szCs w:val="18"/>
              </w:rPr>
              <w:t>pedagogi</w:t>
            </w:r>
          </w:p>
        </w:tc>
        <w:tc>
          <w:tcPr>
            <w:tcW w:w="857" w:type="pct"/>
            <w:tcBorders>
              <w:top w:val="nil"/>
              <w:left w:val="single" w:sz="4" w:space="0" w:color="auto"/>
              <w:bottom w:val="single" w:sz="4" w:space="0" w:color="auto"/>
              <w:right w:val="nil"/>
            </w:tcBorders>
            <w:shd w:val="clear" w:color="auto" w:fill="auto"/>
            <w:vAlign w:val="center"/>
            <w:hideMark/>
          </w:tcPr>
          <w:p w:rsidR="00FD463A" w:rsidRPr="00FD463A" w:rsidRDefault="00FD463A" w:rsidP="00FD463A">
            <w:pPr>
              <w:spacing w:after="0" w:line="240" w:lineRule="auto"/>
              <w:jc w:val="center"/>
              <w:rPr>
                <w:rFonts w:ascii="AcadNusx" w:eastAsia="Times New Roman" w:hAnsi="AcadNusx" w:cs="Calibri"/>
              </w:rPr>
            </w:pPr>
            <w:r w:rsidRPr="00FD463A">
              <w:rPr>
                <w:rFonts w:ascii="AcadNusx" w:eastAsia="Times New Roman" w:hAnsi="AcadNusx" w:cs="Calibri"/>
              </w:rPr>
              <w:t>1</w:t>
            </w:r>
          </w:p>
        </w:tc>
        <w:tc>
          <w:tcPr>
            <w:tcW w:w="857" w:type="pct"/>
            <w:tcBorders>
              <w:top w:val="nil"/>
              <w:left w:val="single" w:sz="4" w:space="0" w:color="auto"/>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jc w:val="center"/>
              <w:rPr>
                <w:rFonts w:eastAsia="Times New Roman" w:cs="Calibri"/>
                <w:color w:val="000000"/>
              </w:rPr>
            </w:pPr>
            <w:r w:rsidRPr="00FD463A">
              <w:rPr>
                <w:rFonts w:eastAsia="Times New Roman" w:cs="Calibri"/>
                <w:color w:val="000000"/>
              </w:rPr>
              <w:t>366</w:t>
            </w:r>
          </w:p>
        </w:tc>
      </w:tr>
      <w:tr w:rsidR="00FD463A" w:rsidRPr="00FD463A" w:rsidTr="00FD463A">
        <w:trPr>
          <w:trHeight w:val="315"/>
        </w:trPr>
        <w:tc>
          <w:tcPr>
            <w:tcW w:w="3285" w:type="pct"/>
            <w:tcBorders>
              <w:top w:val="nil"/>
              <w:left w:val="single" w:sz="4" w:space="0" w:color="auto"/>
              <w:bottom w:val="single" w:sz="4" w:space="0" w:color="auto"/>
              <w:right w:val="nil"/>
            </w:tcBorders>
            <w:shd w:val="clear" w:color="auto" w:fill="auto"/>
            <w:vAlign w:val="center"/>
            <w:hideMark/>
          </w:tcPr>
          <w:p w:rsidR="00FD463A" w:rsidRPr="00FD463A" w:rsidRDefault="00FD463A" w:rsidP="00FD463A">
            <w:pPr>
              <w:spacing w:after="0" w:line="240" w:lineRule="auto"/>
              <w:jc w:val="center"/>
              <w:rPr>
                <w:rFonts w:ascii="AcadNusx" w:eastAsia="Times New Roman" w:hAnsi="AcadNusx" w:cs="Calibri"/>
                <w:sz w:val="18"/>
                <w:szCs w:val="18"/>
              </w:rPr>
            </w:pPr>
            <w:r w:rsidRPr="00FD463A">
              <w:rPr>
                <w:rFonts w:ascii="AcadNusx" w:eastAsia="Times New Roman" w:hAnsi="AcadNusx" w:cs="Calibri"/>
                <w:sz w:val="18"/>
                <w:szCs w:val="18"/>
              </w:rPr>
              <w:t>pedagogi</w:t>
            </w:r>
          </w:p>
        </w:tc>
        <w:tc>
          <w:tcPr>
            <w:tcW w:w="857" w:type="pct"/>
            <w:tcBorders>
              <w:top w:val="nil"/>
              <w:left w:val="single" w:sz="4" w:space="0" w:color="auto"/>
              <w:bottom w:val="single" w:sz="4" w:space="0" w:color="auto"/>
              <w:right w:val="nil"/>
            </w:tcBorders>
            <w:shd w:val="clear" w:color="auto" w:fill="auto"/>
            <w:vAlign w:val="center"/>
            <w:hideMark/>
          </w:tcPr>
          <w:p w:rsidR="00FD463A" w:rsidRPr="00FD463A" w:rsidRDefault="00FD463A" w:rsidP="00FD463A">
            <w:pPr>
              <w:spacing w:after="0" w:line="240" w:lineRule="auto"/>
              <w:jc w:val="center"/>
              <w:rPr>
                <w:rFonts w:ascii="AcadNusx" w:eastAsia="Times New Roman" w:hAnsi="AcadNusx" w:cs="Calibri"/>
              </w:rPr>
            </w:pPr>
            <w:r w:rsidRPr="00FD463A">
              <w:rPr>
                <w:rFonts w:ascii="AcadNusx" w:eastAsia="Times New Roman" w:hAnsi="AcadNusx" w:cs="Calibri"/>
              </w:rPr>
              <w:t>1</w:t>
            </w:r>
          </w:p>
        </w:tc>
        <w:tc>
          <w:tcPr>
            <w:tcW w:w="857" w:type="pct"/>
            <w:tcBorders>
              <w:top w:val="nil"/>
              <w:left w:val="single" w:sz="4" w:space="0" w:color="auto"/>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jc w:val="center"/>
              <w:rPr>
                <w:rFonts w:eastAsia="Times New Roman" w:cs="Calibri"/>
                <w:color w:val="000000"/>
              </w:rPr>
            </w:pPr>
            <w:r w:rsidRPr="00FD463A">
              <w:rPr>
                <w:rFonts w:eastAsia="Times New Roman" w:cs="Calibri"/>
                <w:color w:val="000000"/>
              </w:rPr>
              <w:t>725</w:t>
            </w:r>
          </w:p>
        </w:tc>
      </w:tr>
      <w:tr w:rsidR="00FD463A" w:rsidRPr="00FD463A" w:rsidTr="00FD463A">
        <w:trPr>
          <w:trHeight w:val="315"/>
        </w:trPr>
        <w:tc>
          <w:tcPr>
            <w:tcW w:w="3285" w:type="pct"/>
            <w:tcBorders>
              <w:top w:val="nil"/>
              <w:left w:val="single" w:sz="4" w:space="0" w:color="auto"/>
              <w:bottom w:val="single" w:sz="4" w:space="0" w:color="auto"/>
              <w:right w:val="nil"/>
            </w:tcBorders>
            <w:shd w:val="clear" w:color="auto" w:fill="auto"/>
            <w:vAlign w:val="center"/>
            <w:hideMark/>
          </w:tcPr>
          <w:p w:rsidR="00FD463A" w:rsidRPr="00FD463A" w:rsidRDefault="00FD463A" w:rsidP="00FD463A">
            <w:pPr>
              <w:spacing w:after="0" w:line="240" w:lineRule="auto"/>
              <w:jc w:val="center"/>
              <w:rPr>
                <w:rFonts w:ascii="AcadNusx" w:eastAsia="Times New Roman" w:hAnsi="AcadNusx" w:cs="Calibri"/>
                <w:sz w:val="18"/>
                <w:szCs w:val="18"/>
              </w:rPr>
            </w:pPr>
            <w:r w:rsidRPr="00FD463A">
              <w:rPr>
                <w:rFonts w:ascii="AcadNusx" w:eastAsia="Times New Roman" w:hAnsi="AcadNusx" w:cs="Calibri"/>
                <w:sz w:val="18"/>
                <w:szCs w:val="18"/>
              </w:rPr>
              <w:t>pedagogi</w:t>
            </w:r>
          </w:p>
        </w:tc>
        <w:tc>
          <w:tcPr>
            <w:tcW w:w="857" w:type="pct"/>
            <w:tcBorders>
              <w:top w:val="nil"/>
              <w:left w:val="single" w:sz="4" w:space="0" w:color="auto"/>
              <w:bottom w:val="single" w:sz="4" w:space="0" w:color="auto"/>
              <w:right w:val="nil"/>
            </w:tcBorders>
            <w:shd w:val="clear" w:color="auto" w:fill="auto"/>
            <w:vAlign w:val="center"/>
            <w:hideMark/>
          </w:tcPr>
          <w:p w:rsidR="00FD463A" w:rsidRPr="00FD463A" w:rsidRDefault="00FD463A" w:rsidP="00FD463A">
            <w:pPr>
              <w:spacing w:after="0" w:line="240" w:lineRule="auto"/>
              <w:jc w:val="center"/>
              <w:rPr>
                <w:rFonts w:ascii="AcadNusx" w:eastAsia="Times New Roman" w:hAnsi="AcadNusx" w:cs="Calibri"/>
              </w:rPr>
            </w:pPr>
            <w:r w:rsidRPr="00FD463A">
              <w:rPr>
                <w:rFonts w:ascii="AcadNusx" w:eastAsia="Times New Roman" w:hAnsi="AcadNusx" w:cs="Calibri"/>
              </w:rPr>
              <w:t>1</w:t>
            </w:r>
          </w:p>
        </w:tc>
        <w:tc>
          <w:tcPr>
            <w:tcW w:w="857" w:type="pct"/>
            <w:tcBorders>
              <w:top w:val="nil"/>
              <w:left w:val="single" w:sz="4" w:space="0" w:color="auto"/>
              <w:bottom w:val="single" w:sz="4" w:space="0" w:color="auto"/>
              <w:right w:val="single" w:sz="4" w:space="0" w:color="auto"/>
            </w:tcBorders>
            <w:shd w:val="clear" w:color="000000" w:fill="FFFFFF"/>
            <w:noWrap/>
            <w:vAlign w:val="bottom"/>
            <w:hideMark/>
          </w:tcPr>
          <w:p w:rsidR="00FD463A" w:rsidRPr="00FD463A" w:rsidRDefault="00FD463A" w:rsidP="00FD463A">
            <w:pPr>
              <w:spacing w:after="0" w:line="240" w:lineRule="auto"/>
              <w:jc w:val="center"/>
              <w:rPr>
                <w:rFonts w:eastAsia="Times New Roman" w:cs="Calibri"/>
                <w:color w:val="000000"/>
              </w:rPr>
            </w:pPr>
            <w:r w:rsidRPr="00FD463A">
              <w:rPr>
                <w:rFonts w:eastAsia="Times New Roman" w:cs="Calibri"/>
                <w:color w:val="000000"/>
              </w:rPr>
              <w:t>532</w:t>
            </w:r>
          </w:p>
        </w:tc>
      </w:tr>
      <w:tr w:rsidR="00FD463A" w:rsidRPr="00FD463A" w:rsidTr="00FD463A">
        <w:trPr>
          <w:trHeight w:val="315"/>
        </w:trPr>
        <w:tc>
          <w:tcPr>
            <w:tcW w:w="3285" w:type="pct"/>
            <w:tcBorders>
              <w:top w:val="nil"/>
              <w:left w:val="single" w:sz="4" w:space="0" w:color="auto"/>
              <w:bottom w:val="single" w:sz="4" w:space="0" w:color="auto"/>
              <w:right w:val="nil"/>
            </w:tcBorders>
            <w:shd w:val="clear" w:color="auto" w:fill="auto"/>
            <w:vAlign w:val="center"/>
            <w:hideMark/>
          </w:tcPr>
          <w:p w:rsidR="00FD463A" w:rsidRPr="00FD463A" w:rsidRDefault="00FD463A" w:rsidP="00FD463A">
            <w:pPr>
              <w:spacing w:after="0" w:line="240" w:lineRule="auto"/>
              <w:jc w:val="center"/>
              <w:rPr>
                <w:rFonts w:ascii="AcadNusx" w:eastAsia="Times New Roman" w:hAnsi="AcadNusx" w:cs="Calibri"/>
                <w:sz w:val="18"/>
                <w:szCs w:val="18"/>
              </w:rPr>
            </w:pPr>
            <w:r w:rsidRPr="00FD463A">
              <w:rPr>
                <w:rFonts w:ascii="AcadNusx" w:eastAsia="Times New Roman" w:hAnsi="AcadNusx" w:cs="Calibri"/>
                <w:sz w:val="18"/>
                <w:szCs w:val="18"/>
              </w:rPr>
              <w:t>pedagogi</w:t>
            </w:r>
          </w:p>
        </w:tc>
        <w:tc>
          <w:tcPr>
            <w:tcW w:w="857" w:type="pct"/>
            <w:tcBorders>
              <w:top w:val="nil"/>
              <w:left w:val="single" w:sz="4" w:space="0" w:color="auto"/>
              <w:bottom w:val="single" w:sz="4" w:space="0" w:color="auto"/>
              <w:right w:val="nil"/>
            </w:tcBorders>
            <w:shd w:val="clear" w:color="auto" w:fill="auto"/>
            <w:vAlign w:val="center"/>
            <w:hideMark/>
          </w:tcPr>
          <w:p w:rsidR="00FD463A" w:rsidRPr="00FD463A" w:rsidRDefault="00FD463A" w:rsidP="00FD463A">
            <w:pPr>
              <w:spacing w:after="0" w:line="240" w:lineRule="auto"/>
              <w:jc w:val="center"/>
              <w:rPr>
                <w:rFonts w:ascii="AcadNusx" w:eastAsia="Times New Roman" w:hAnsi="AcadNusx" w:cs="Calibri"/>
              </w:rPr>
            </w:pPr>
            <w:r w:rsidRPr="00FD463A">
              <w:rPr>
                <w:rFonts w:ascii="AcadNusx" w:eastAsia="Times New Roman" w:hAnsi="AcadNusx" w:cs="Calibri"/>
              </w:rPr>
              <w:t>1</w:t>
            </w:r>
          </w:p>
        </w:tc>
        <w:tc>
          <w:tcPr>
            <w:tcW w:w="857" w:type="pct"/>
            <w:tcBorders>
              <w:top w:val="nil"/>
              <w:left w:val="single" w:sz="4" w:space="0" w:color="auto"/>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jc w:val="center"/>
              <w:rPr>
                <w:rFonts w:eastAsia="Times New Roman" w:cs="Calibri"/>
                <w:color w:val="000000"/>
              </w:rPr>
            </w:pPr>
            <w:r w:rsidRPr="00FD463A">
              <w:rPr>
                <w:rFonts w:eastAsia="Times New Roman" w:cs="Calibri"/>
                <w:color w:val="000000"/>
              </w:rPr>
              <w:t>366</w:t>
            </w:r>
          </w:p>
        </w:tc>
      </w:tr>
      <w:tr w:rsidR="00FD463A" w:rsidRPr="00FD463A" w:rsidTr="00FD463A">
        <w:trPr>
          <w:trHeight w:val="315"/>
        </w:trPr>
        <w:tc>
          <w:tcPr>
            <w:tcW w:w="3285" w:type="pct"/>
            <w:tcBorders>
              <w:top w:val="nil"/>
              <w:left w:val="single" w:sz="4" w:space="0" w:color="auto"/>
              <w:bottom w:val="single" w:sz="4" w:space="0" w:color="auto"/>
              <w:right w:val="nil"/>
            </w:tcBorders>
            <w:shd w:val="clear" w:color="auto" w:fill="auto"/>
            <w:vAlign w:val="center"/>
            <w:hideMark/>
          </w:tcPr>
          <w:p w:rsidR="00FD463A" w:rsidRPr="00FD463A" w:rsidRDefault="00FD463A" w:rsidP="00FD463A">
            <w:pPr>
              <w:spacing w:after="0" w:line="240" w:lineRule="auto"/>
              <w:jc w:val="center"/>
              <w:rPr>
                <w:rFonts w:ascii="AcadNusx" w:eastAsia="Times New Roman" w:hAnsi="AcadNusx" w:cs="Calibri"/>
                <w:sz w:val="18"/>
                <w:szCs w:val="18"/>
              </w:rPr>
            </w:pPr>
            <w:r w:rsidRPr="00FD463A">
              <w:rPr>
                <w:rFonts w:ascii="AcadNusx" w:eastAsia="Times New Roman" w:hAnsi="AcadNusx" w:cs="Calibri"/>
                <w:sz w:val="18"/>
                <w:szCs w:val="18"/>
              </w:rPr>
              <w:t>pedagogi</w:t>
            </w:r>
          </w:p>
        </w:tc>
        <w:tc>
          <w:tcPr>
            <w:tcW w:w="857" w:type="pct"/>
            <w:tcBorders>
              <w:top w:val="nil"/>
              <w:left w:val="single" w:sz="4" w:space="0" w:color="auto"/>
              <w:bottom w:val="single" w:sz="4" w:space="0" w:color="auto"/>
              <w:right w:val="nil"/>
            </w:tcBorders>
            <w:shd w:val="clear" w:color="auto" w:fill="auto"/>
            <w:vAlign w:val="center"/>
            <w:hideMark/>
          </w:tcPr>
          <w:p w:rsidR="00FD463A" w:rsidRPr="00FD463A" w:rsidRDefault="00FD463A" w:rsidP="00FD463A">
            <w:pPr>
              <w:spacing w:after="0" w:line="240" w:lineRule="auto"/>
              <w:jc w:val="center"/>
              <w:rPr>
                <w:rFonts w:ascii="AcadNusx" w:eastAsia="Times New Roman" w:hAnsi="AcadNusx" w:cs="Calibri"/>
              </w:rPr>
            </w:pPr>
            <w:r w:rsidRPr="00FD463A">
              <w:rPr>
                <w:rFonts w:ascii="AcadNusx" w:eastAsia="Times New Roman" w:hAnsi="AcadNusx" w:cs="Calibri"/>
              </w:rPr>
              <w:t>1</w:t>
            </w:r>
          </w:p>
        </w:tc>
        <w:tc>
          <w:tcPr>
            <w:tcW w:w="857" w:type="pct"/>
            <w:tcBorders>
              <w:top w:val="nil"/>
              <w:left w:val="single" w:sz="4" w:space="0" w:color="auto"/>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jc w:val="center"/>
              <w:rPr>
                <w:rFonts w:eastAsia="Times New Roman" w:cs="Calibri"/>
                <w:color w:val="000000"/>
              </w:rPr>
            </w:pPr>
            <w:r w:rsidRPr="00FD463A">
              <w:rPr>
                <w:rFonts w:eastAsia="Times New Roman" w:cs="Calibri"/>
                <w:color w:val="000000"/>
              </w:rPr>
              <w:t>254</w:t>
            </w:r>
          </w:p>
        </w:tc>
      </w:tr>
      <w:tr w:rsidR="00FD463A" w:rsidRPr="00FD463A" w:rsidTr="00FD463A">
        <w:trPr>
          <w:trHeight w:val="315"/>
        </w:trPr>
        <w:tc>
          <w:tcPr>
            <w:tcW w:w="3285" w:type="pct"/>
            <w:tcBorders>
              <w:top w:val="nil"/>
              <w:left w:val="single" w:sz="4" w:space="0" w:color="auto"/>
              <w:bottom w:val="single" w:sz="4" w:space="0" w:color="auto"/>
              <w:right w:val="nil"/>
            </w:tcBorders>
            <w:shd w:val="clear" w:color="auto" w:fill="auto"/>
            <w:vAlign w:val="center"/>
            <w:hideMark/>
          </w:tcPr>
          <w:p w:rsidR="00FD463A" w:rsidRPr="00FD463A" w:rsidRDefault="00FD463A" w:rsidP="00FD463A">
            <w:pPr>
              <w:spacing w:after="0" w:line="240" w:lineRule="auto"/>
              <w:jc w:val="center"/>
              <w:rPr>
                <w:rFonts w:ascii="AcadNusx" w:eastAsia="Times New Roman" w:hAnsi="AcadNusx" w:cs="Calibri"/>
                <w:sz w:val="18"/>
                <w:szCs w:val="18"/>
              </w:rPr>
            </w:pPr>
            <w:r w:rsidRPr="00FD463A">
              <w:rPr>
                <w:rFonts w:ascii="AcadNusx" w:eastAsia="Times New Roman" w:hAnsi="AcadNusx" w:cs="Calibri"/>
                <w:sz w:val="18"/>
                <w:szCs w:val="18"/>
              </w:rPr>
              <w:t>pedagogi</w:t>
            </w:r>
          </w:p>
        </w:tc>
        <w:tc>
          <w:tcPr>
            <w:tcW w:w="857" w:type="pct"/>
            <w:tcBorders>
              <w:top w:val="nil"/>
              <w:left w:val="single" w:sz="4" w:space="0" w:color="auto"/>
              <w:bottom w:val="single" w:sz="4" w:space="0" w:color="auto"/>
              <w:right w:val="nil"/>
            </w:tcBorders>
            <w:shd w:val="clear" w:color="auto" w:fill="auto"/>
            <w:vAlign w:val="center"/>
            <w:hideMark/>
          </w:tcPr>
          <w:p w:rsidR="00FD463A" w:rsidRPr="00FD463A" w:rsidRDefault="00FD463A" w:rsidP="00FD463A">
            <w:pPr>
              <w:spacing w:after="0" w:line="240" w:lineRule="auto"/>
              <w:jc w:val="center"/>
              <w:rPr>
                <w:rFonts w:ascii="AcadNusx" w:eastAsia="Times New Roman" w:hAnsi="AcadNusx" w:cs="Calibri"/>
              </w:rPr>
            </w:pPr>
            <w:r w:rsidRPr="00FD463A">
              <w:rPr>
                <w:rFonts w:ascii="AcadNusx" w:eastAsia="Times New Roman" w:hAnsi="AcadNusx" w:cs="Calibri"/>
              </w:rPr>
              <w:t>1</w:t>
            </w:r>
          </w:p>
        </w:tc>
        <w:tc>
          <w:tcPr>
            <w:tcW w:w="857" w:type="pct"/>
            <w:tcBorders>
              <w:top w:val="nil"/>
              <w:left w:val="single" w:sz="4" w:space="0" w:color="auto"/>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jc w:val="center"/>
              <w:rPr>
                <w:rFonts w:eastAsia="Times New Roman" w:cs="Calibri"/>
                <w:color w:val="000000"/>
              </w:rPr>
            </w:pPr>
            <w:r w:rsidRPr="00FD463A">
              <w:rPr>
                <w:rFonts w:eastAsia="Times New Roman" w:cs="Calibri"/>
                <w:color w:val="000000"/>
              </w:rPr>
              <w:t>394</w:t>
            </w:r>
          </w:p>
        </w:tc>
      </w:tr>
      <w:tr w:rsidR="00FD463A" w:rsidRPr="00FD463A" w:rsidTr="00FD463A">
        <w:trPr>
          <w:trHeight w:val="315"/>
        </w:trPr>
        <w:tc>
          <w:tcPr>
            <w:tcW w:w="3285" w:type="pct"/>
            <w:tcBorders>
              <w:top w:val="nil"/>
              <w:left w:val="single" w:sz="4" w:space="0" w:color="auto"/>
              <w:bottom w:val="single" w:sz="4" w:space="0" w:color="auto"/>
              <w:right w:val="nil"/>
            </w:tcBorders>
            <w:shd w:val="clear" w:color="auto" w:fill="auto"/>
            <w:vAlign w:val="center"/>
            <w:hideMark/>
          </w:tcPr>
          <w:p w:rsidR="00FD463A" w:rsidRPr="00FD463A" w:rsidRDefault="00FD463A" w:rsidP="00FD463A">
            <w:pPr>
              <w:spacing w:after="0" w:line="240" w:lineRule="auto"/>
              <w:jc w:val="center"/>
              <w:rPr>
                <w:rFonts w:ascii="AcadNusx" w:eastAsia="Times New Roman" w:hAnsi="AcadNusx" w:cs="Calibri"/>
                <w:sz w:val="18"/>
                <w:szCs w:val="18"/>
              </w:rPr>
            </w:pPr>
            <w:r w:rsidRPr="00FD463A">
              <w:rPr>
                <w:rFonts w:ascii="AcadNusx" w:eastAsia="Times New Roman" w:hAnsi="AcadNusx" w:cs="Calibri"/>
                <w:sz w:val="18"/>
                <w:szCs w:val="18"/>
              </w:rPr>
              <w:t>pedagogi</w:t>
            </w:r>
          </w:p>
        </w:tc>
        <w:tc>
          <w:tcPr>
            <w:tcW w:w="857" w:type="pct"/>
            <w:tcBorders>
              <w:top w:val="nil"/>
              <w:left w:val="single" w:sz="4" w:space="0" w:color="auto"/>
              <w:bottom w:val="single" w:sz="4" w:space="0" w:color="auto"/>
              <w:right w:val="nil"/>
            </w:tcBorders>
            <w:shd w:val="clear" w:color="auto" w:fill="auto"/>
            <w:vAlign w:val="center"/>
            <w:hideMark/>
          </w:tcPr>
          <w:p w:rsidR="00FD463A" w:rsidRPr="00FD463A" w:rsidRDefault="00FD463A" w:rsidP="00FD463A">
            <w:pPr>
              <w:spacing w:after="0" w:line="240" w:lineRule="auto"/>
              <w:jc w:val="center"/>
              <w:rPr>
                <w:rFonts w:ascii="AcadNusx" w:eastAsia="Times New Roman" w:hAnsi="AcadNusx" w:cs="Calibri"/>
              </w:rPr>
            </w:pPr>
            <w:r w:rsidRPr="00FD463A">
              <w:rPr>
                <w:rFonts w:ascii="AcadNusx" w:eastAsia="Times New Roman" w:hAnsi="AcadNusx" w:cs="Calibri"/>
              </w:rPr>
              <w:t>1</w:t>
            </w:r>
          </w:p>
        </w:tc>
        <w:tc>
          <w:tcPr>
            <w:tcW w:w="857" w:type="pct"/>
            <w:tcBorders>
              <w:top w:val="nil"/>
              <w:left w:val="single" w:sz="4" w:space="0" w:color="auto"/>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jc w:val="center"/>
              <w:rPr>
                <w:rFonts w:eastAsia="Times New Roman" w:cs="Calibri"/>
                <w:color w:val="000000"/>
              </w:rPr>
            </w:pPr>
            <w:r w:rsidRPr="00FD463A">
              <w:rPr>
                <w:rFonts w:eastAsia="Times New Roman" w:cs="Calibri"/>
                <w:color w:val="000000"/>
              </w:rPr>
              <w:t>700</w:t>
            </w:r>
          </w:p>
        </w:tc>
      </w:tr>
      <w:tr w:rsidR="00FD463A" w:rsidRPr="00FD463A" w:rsidTr="00FD463A">
        <w:trPr>
          <w:trHeight w:val="315"/>
        </w:trPr>
        <w:tc>
          <w:tcPr>
            <w:tcW w:w="3285" w:type="pct"/>
            <w:tcBorders>
              <w:top w:val="nil"/>
              <w:left w:val="single" w:sz="4" w:space="0" w:color="auto"/>
              <w:bottom w:val="single" w:sz="4" w:space="0" w:color="auto"/>
              <w:right w:val="nil"/>
            </w:tcBorders>
            <w:shd w:val="clear" w:color="auto" w:fill="auto"/>
            <w:vAlign w:val="center"/>
            <w:hideMark/>
          </w:tcPr>
          <w:p w:rsidR="00FD463A" w:rsidRPr="00FD463A" w:rsidRDefault="00FD463A" w:rsidP="00FD463A">
            <w:pPr>
              <w:spacing w:after="0" w:line="240" w:lineRule="auto"/>
              <w:jc w:val="center"/>
              <w:rPr>
                <w:rFonts w:ascii="AcadNusx" w:eastAsia="Times New Roman" w:hAnsi="AcadNusx" w:cs="Calibri"/>
                <w:sz w:val="18"/>
                <w:szCs w:val="18"/>
              </w:rPr>
            </w:pPr>
            <w:r w:rsidRPr="00FD463A">
              <w:rPr>
                <w:rFonts w:ascii="AcadNusx" w:eastAsia="Times New Roman" w:hAnsi="AcadNusx" w:cs="Calibri"/>
                <w:sz w:val="18"/>
                <w:szCs w:val="18"/>
              </w:rPr>
              <w:t>pedagogi</w:t>
            </w:r>
          </w:p>
        </w:tc>
        <w:tc>
          <w:tcPr>
            <w:tcW w:w="857" w:type="pct"/>
            <w:tcBorders>
              <w:top w:val="nil"/>
              <w:left w:val="single" w:sz="4" w:space="0" w:color="auto"/>
              <w:bottom w:val="single" w:sz="4" w:space="0" w:color="auto"/>
              <w:right w:val="nil"/>
            </w:tcBorders>
            <w:shd w:val="clear" w:color="auto" w:fill="auto"/>
            <w:vAlign w:val="center"/>
            <w:hideMark/>
          </w:tcPr>
          <w:p w:rsidR="00FD463A" w:rsidRPr="00FD463A" w:rsidRDefault="00FD463A" w:rsidP="00FD463A">
            <w:pPr>
              <w:spacing w:after="0" w:line="240" w:lineRule="auto"/>
              <w:jc w:val="center"/>
              <w:rPr>
                <w:rFonts w:ascii="AcadNusx" w:eastAsia="Times New Roman" w:hAnsi="AcadNusx" w:cs="Calibri"/>
              </w:rPr>
            </w:pPr>
            <w:r w:rsidRPr="00FD463A">
              <w:rPr>
                <w:rFonts w:ascii="AcadNusx" w:eastAsia="Times New Roman" w:hAnsi="AcadNusx" w:cs="Calibri"/>
              </w:rPr>
              <w:t>1</w:t>
            </w:r>
          </w:p>
        </w:tc>
        <w:tc>
          <w:tcPr>
            <w:tcW w:w="857" w:type="pct"/>
            <w:tcBorders>
              <w:top w:val="nil"/>
              <w:left w:val="single" w:sz="4" w:space="0" w:color="auto"/>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jc w:val="center"/>
              <w:rPr>
                <w:rFonts w:eastAsia="Times New Roman" w:cs="Calibri"/>
                <w:color w:val="000000"/>
              </w:rPr>
            </w:pPr>
            <w:r w:rsidRPr="00FD463A">
              <w:rPr>
                <w:rFonts w:eastAsia="Times New Roman" w:cs="Calibri"/>
                <w:color w:val="000000"/>
              </w:rPr>
              <w:t>572</w:t>
            </w:r>
          </w:p>
        </w:tc>
      </w:tr>
      <w:tr w:rsidR="00FD463A" w:rsidRPr="00FD463A" w:rsidTr="00FD463A">
        <w:trPr>
          <w:trHeight w:val="315"/>
        </w:trPr>
        <w:tc>
          <w:tcPr>
            <w:tcW w:w="3285" w:type="pct"/>
            <w:tcBorders>
              <w:top w:val="nil"/>
              <w:left w:val="single" w:sz="4" w:space="0" w:color="auto"/>
              <w:bottom w:val="single" w:sz="4" w:space="0" w:color="auto"/>
              <w:right w:val="nil"/>
            </w:tcBorders>
            <w:shd w:val="clear" w:color="auto" w:fill="auto"/>
            <w:vAlign w:val="center"/>
            <w:hideMark/>
          </w:tcPr>
          <w:p w:rsidR="00FD463A" w:rsidRPr="00FD463A" w:rsidRDefault="00FD463A" w:rsidP="00FD463A">
            <w:pPr>
              <w:spacing w:after="0" w:line="240" w:lineRule="auto"/>
              <w:jc w:val="center"/>
              <w:rPr>
                <w:rFonts w:ascii="AcadNusx" w:eastAsia="Times New Roman" w:hAnsi="AcadNusx" w:cs="Calibri"/>
                <w:sz w:val="18"/>
                <w:szCs w:val="18"/>
              </w:rPr>
            </w:pPr>
            <w:r w:rsidRPr="00FD463A">
              <w:rPr>
                <w:rFonts w:ascii="AcadNusx" w:eastAsia="Times New Roman" w:hAnsi="AcadNusx" w:cs="Calibri"/>
                <w:sz w:val="18"/>
                <w:szCs w:val="18"/>
              </w:rPr>
              <w:t>pedagogi</w:t>
            </w:r>
          </w:p>
        </w:tc>
        <w:tc>
          <w:tcPr>
            <w:tcW w:w="857" w:type="pct"/>
            <w:tcBorders>
              <w:top w:val="nil"/>
              <w:left w:val="single" w:sz="4" w:space="0" w:color="auto"/>
              <w:bottom w:val="single" w:sz="4" w:space="0" w:color="auto"/>
              <w:right w:val="nil"/>
            </w:tcBorders>
            <w:shd w:val="clear" w:color="auto" w:fill="auto"/>
            <w:vAlign w:val="center"/>
            <w:hideMark/>
          </w:tcPr>
          <w:p w:rsidR="00FD463A" w:rsidRPr="00FD463A" w:rsidRDefault="00FD463A" w:rsidP="00FD463A">
            <w:pPr>
              <w:spacing w:after="0" w:line="240" w:lineRule="auto"/>
              <w:jc w:val="center"/>
              <w:rPr>
                <w:rFonts w:ascii="AcadNusx" w:eastAsia="Times New Roman" w:hAnsi="AcadNusx" w:cs="Calibri"/>
              </w:rPr>
            </w:pPr>
            <w:r w:rsidRPr="00FD463A">
              <w:rPr>
                <w:rFonts w:ascii="AcadNusx" w:eastAsia="Times New Roman" w:hAnsi="AcadNusx" w:cs="Calibri"/>
              </w:rPr>
              <w:t>1</w:t>
            </w:r>
          </w:p>
        </w:tc>
        <w:tc>
          <w:tcPr>
            <w:tcW w:w="857" w:type="pct"/>
            <w:tcBorders>
              <w:top w:val="nil"/>
              <w:left w:val="single" w:sz="4" w:space="0" w:color="auto"/>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jc w:val="center"/>
              <w:rPr>
                <w:rFonts w:eastAsia="Times New Roman" w:cs="Calibri"/>
                <w:color w:val="000000"/>
              </w:rPr>
            </w:pPr>
            <w:r w:rsidRPr="00FD463A">
              <w:rPr>
                <w:rFonts w:eastAsia="Times New Roman" w:cs="Calibri"/>
                <w:color w:val="000000"/>
              </w:rPr>
              <w:t>296</w:t>
            </w:r>
          </w:p>
        </w:tc>
      </w:tr>
      <w:tr w:rsidR="00FD463A" w:rsidRPr="00FD463A" w:rsidTr="00FD463A">
        <w:trPr>
          <w:trHeight w:val="315"/>
        </w:trPr>
        <w:tc>
          <w:tcPr>
            <w:tcW w:w="3285" w:type="pct"/>
            <w:tcBorders>
              <w:top w:val="nil"/>
              <w:left w:val="single" w:sz="4" w:space="0" w:color="auto"/>
              <w:bottom w:val="single" w:sz="4" w:space="0" w:color="auto"/>
              <w:right w:val="nil"/>
            </w:tcBorders>
            <w:shd w:val="clear" w:color="auto" w:fill="auto"/>
            <w:vAlign w:val="center"/>
            <w:hideMark/>
          </w:tcPr>
          <w:p w:rsidR="00FD463A" w:rsidRPr="00FD463A" w:rsidRDefault="00FD463A" w:rsidP="00FD463A">
            <w:pPr>
              <w:spacing w:after="0" w:line="240" w:lineRule="auto"/>
              <w:jc w:val="center"/>
              <w:rPr>
                <w:rFonts w:ascii="AcadNusx" w:eastAsia="Times New Roman" w:hAnsi="AcadNusx" w:cs="Calibri"/>
                <w:sz w:val="18"/>
                <w:szCs w:val="18"/>
              </w:rPr>
            </w:pPr>
            <w:r w:rsidRPr="00FD463A">
              <w:rPr>
                <w:rFonts w:ascii="AcadNusx" w:eastAsia="Times New Roman" w:hAnsi="AcadNusx" w:cs="Calibri"/>
                <w:sz w:val="18"/>
                <w:szCs w:val="18"/>
              </w:rPr>
              <w:t>pedagogi</w:t>
            </w:r>
          </w:p>
        </w:tc>
        <w:tc>
          <w:tcPr>
            <w:tcW w:w="857" w:type="pct"/>
            <w:tcBorders>
              <w:top w:val="nil"/>
              <w:left w:val="single" w:sz="4" w:space="0" w:color="auto"/>
              <w:bottom w:val="single" w:sz="4" w:space="0" w:color="auto"/>
              <w:right w:val="nil"/>
            </w:tcBorders>
            <w:shd w:val="clear" w:color="auto" w:fill="auto"/>
            <w:vAlign w:val="center"/>
            <w:hideMark/>
          </w:tcPr>
          <w:p w:rsidR="00FD463A" w:rsidRPr="00FD463A" w:rsidRDefault="00FD463A" w:rsidP="00FD463A">
            <w:pPr>
              <w:spacing w:after="0" w:line="240" w:lineRule="auto"/>
              <w:jc w:val="center"/>
              <w:rPr>
                <w:rFonts w:ascii="AcadNusx" w:eastAsia="Times New Roman" w:hAnsi="AcadNusx" w:cs="Calibri"/>
              </w:rPr>
            </w:pPr>
            <w:r w:rsidRPr="00FD463A">
              <w:rPr>
                <w:rFonts w:ascii="AcadNusx" w:eastAsia="Times New Roman" w:hAnsi="AcadNusx" w:cs="Calibri"/>
              </w:rPr>
              <w:t>1</w:t>
            </w:r>
          </w:p>
        </w:tc>
        <w:tc>
          <w:tcPr>
            <w:tcW w:w="857" w:type="pct"/>
            <w:tcBorders>
              <w:top w:val="nil"/>
              <w:left w:val="single" w:sz="4" w:space="0" w:color="auto"/>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jc w:val="center"/>
              <w:rPr>
                <w:rFonts w:eastAsia="Times New Roman" w:cs="Calibri"/>
                <w:color w:val="000000"/>
              </w:rPr>
            </w:pPr>
            <w:r w:rsidRPr="00FD463A">
              <w:rPr>
                <w:rFonts w:eastAsia="Times New Roman" w:cs="Calibri"/>
                <w:color w:val="000000"/>
              </w:rPr>
              <w:t>611</w:t>
            </w:r>
          </w:p>
        </w:tc>
      </w:tr>
      <w:tr w:rsidR="00FD463A" w:rsidRPr="00FD463A" w:rsidTr="00FD463A">
        <w:trPr>
          <w:trHeight w:val="315"/>
        </w:trPr>
        <w:tc>
          <w:tcPr>
            <w:tcW w:w="3285" w:type="pct"/>
            <w:tcBorders>
              <w:top w:val="nil"/>
              <w:left w:val="single" w:sz="4" w:space="0" w:color="auto"/>
              <w:bottom w:val="single" w:sz="4" w:space="0" w:color="auto"/>
              <w:right w:val="nil"/>
            </w:tcBorders>
            <w:shd w:val="clear" w:color="auto" w:fill="auto"/>
            <w:vAlign w:val="center"/>
            <w:hideMark/>
          </w:tcPr>
          <w:p w:rsidR="00FD463A" w:rsidRPr="00FD463A" w:rsidRDefault="00FD463A" w:rsidP="00FD463A">
            <w:pPr>
              <w:spacing w:after="0" w:line="240" w:lineRule="auto"/>
              <w:jc w:val="center"/>
              <w:rPr>
                <w:rFonts w:ascii="AcadNusx" w:eastAsia="Times New Roman" w:hAnsi="AcadNusx" w:cs="Calibri"/>
                <w:sz w:val="18"/>
                <w:szCs w:val="18"/>
              </w:rPr>
            </w:pPr>
            <w:r w:rsidRPr="00FD463A">
              <w:rPr>
                <w:rFonts w:ascii="AcadNusx" w:eastAsia="Times New Roman" w:hAnsi="AcadNusx" w:cs="Calibri"/>
                <w:sz w:val="18"/>
                <w:szCs w:val="18"/>
              </w:rPr>
              <w:t>pedagogi</w:t>
            </w:r>
          </w:p>
        </w:tc>
        <w:tc>
          <w:tcPr>
            <w:tcW w:w="857" w:type="pct"/>
            <w:tcBorders>
              <w:top w:val="nil"/>
              <w:left w:val="single" w:sz="4" w:space="0" w:color="auto"/>
              <w:bottom w:val="single" w:sz="4" w:space="0" w:color="auto"/>
              <w:right w:val="nil"/>
            </w:tcBorders>
            <w:shd w:val="clear" w:color="auto" w:fill="auto"/>
            <w:vAlign w:val="center"/>
            <w:hideMark/>
          </w:tcPr>
          <w:p w:rsidR="00FD463A" w:rsidRPr="00FD463A" w:rsidRDefault="00FD463A" w:rsidP="00FD463A">
            <w:pPr>
              <w:spacing w:after="0" w:line="240" w:lineRule="auto"/>
              <w:jc w:val="center"/>
              <w:rPr>
                <w:rFonts w:ascii="AcadNusx" w:eastAsia="Times New Roman" w:hAnsi="AcadNusx" w:cs="Calibri"/>
              </w:rPr>
            </w:pPr>
            <w:r w:rsidRPr="00FD463A">
              <w:rPr>
                <w:rFonts w:ascii="AcadNusx" w:eastAsia="Times New Roman" w:hAnsi="AcadNusx" w:cs="Calibri"/>
              </w:rPr>
              <w:t>1</w:t>
            </w:r>
          </w:p>
        </w:tc>
        <w:tc>
          <w:tcPr>
            <w:tcW w:w="857" w:type="pct"/>
            <w:tcBorders>
              <w:top w:val="nil"/>
              <w:left w:val="single" w:sz="4" w:space="0" w:color="auto"/>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jc w:val="center"/>
              <w:rPr>
                <w:rFonts w:eastAsia="Times New Roman" w:cs="Calibri"/>
                <w:color w:val="000000"/>
              </w:rPr>
            </w:pPr>
            <w:r w:rsidRPr="00FD463A">
              <w:rPr>
                <w:rFonts w:eastAsia="Times New Roman" w:cs="Calibri"/>
                <w:color w:val="000000"/>
              </w:rPr>
              <w:t>532</w:t>
            </w:r>
          </w:p>
        </w:tc>
      </w:tr>
      <w:tr w:rsidR="00FD463A" w:rsidRPr="00FD463A" w:rsidTr="00FD463A">
        <w:trPr>
          <w:trHeight w:val="315"/>
        </w:trPr>
        <w:tc>
          <w:tcPr>
            <w:tcW w:w="3285" w:type="pct"/>
            <w:tcBorders>
              <w:top w:val="nil"/>
              <w:left w:val="single" w:sz="4" w:space="0" w:color="auto"/>
              <w:bottom w:val="single" w:sz="4" w:space="0" w:color="auto"/>
              <w:right w:val="nil"/>
            </w:tcBorders>
            <w:shd w:val="clear" w:color="auto" w:fill="auto"/>
            <w:vAlign w:val="center"/>
            <w:hideMark/>
          </w:tcPr>
          <w:p w:rsidR="00FD463A" w:rsidRPr="00FD463A" w:rsidRDefault="00FD463A" w:rsidP="00FD463A">
            <w:pPr>
              <w:spacing w:after="0" w:line="240" w:lineRule="auto"/>
              <w:jc w:val="center"/>
              <w:rPr>
                <w:rFonts w:ascii="AcadNusx" w:eastAsia="Times New Roman" w:hAnsi="AcadNusx" w:cs="Calibri"/>
                <w:sz w:val="18"/>
                <w:szCs w:val="18"/>
              </w:rPr>
            </w:pPr>
            <w:r w:rsidRPr="00FD463A">
              <w:rPr>
                <w:rFonts w:ascii="AcadNusx" w:eastAsia="Times New Roman" w:hAnsi="AcadNusx" w:cs="Calibri"/>
                <w:sz w:val="18"/>
                <w:szCs w:val="18"/>
              </w:rPr>
              <w:t>pedagogi</w:t>
            </w:r>
          </w:p>
        </w:tc>
        <w:tc>
          <w:tcPr>
            <w:tcW w:w="857" w:type="pct"/>
            <w:tcBorders>
              <w:top w:val="nil"/>
              <w:left w:val="single" w:sz="4" w:space="0" w:color="auto"/>
              <w:bottom w:val="single" w:sz="4" w:space="0" w:color="auto"/>
              <w:right w:val="nil"/>
            </w:tcBorders>
            <w:shd w:val="clear" w:color="auto" w:fill="auto"/>
            <w:vAlign w:val="center"/>
            <w:hideMark/>
          </w:tcPr>
          <w:p w:rsidR="00FD463A" w:rsidRPr="00FD463A" w:rsidRDefault="00FD463A" w:rsidP="00FD463A">
            <w:pPr>
              <w:spacing w:after="0" w:line="240" w:lineRule="auto"/>
              <w:jc w:val="center"/>
              <w:rPr>
                <w:rFonts w:ascii="AcadNusx" w:eastAsia="Times New Roman" w:hAnsi="AcadNusx" w:cs="Calibri"/>
              </w:rPr>
            </w:pPr>
            <w:r w:rsidRPr="00FD463A">
              <w:rPr>
                <w:rFonts w:ascii="AcadNusx" w:eastAsia="Times New Roman" w:hAnsi="AcadNusx" w:cs="Calibri"/>
              </w:rPr>
              <w:t>1</w:t>
            </w:r>
          </w:p>
        </w:tc>
        <w:tc>
          <w:tcPr>
            <w:tcW w:w="857" w:type="pct"/>
            <w:tcBorders>
              <w:top w:val="nil"/>
              <w:left w:val="single" w:sz="4" w:space="0" w:color="auto"/>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jc w:val="center"/>
              <w:rPr>
                <w:rFonts w:eastAsia="Times New Roman" w:cs="Calibri"/>
                <w:color w:val="000000"/>
              </w:rPr>
            </w:pPr>
            <w:r w:rsidRPr="00FD463A">
              <w:rPr>
                <w:rFonts w:eastAsia="Times New Roman" w:cs="Calibri"/>
                <w:color w:val="000000"/>
              </w:rPr>
              <w:t>750</w:t>
            </w:r>
          </w:p>
        </w:tc>
      </w:tr>
      <w:tr w:rsidR="00FD463A" w:rsidRPr="00FD463A" w:rsidTr="00FD463A">
        <w:trPr>
          <w:trHeight w:val="315"/>
        </w:trPr>
        <w:tc>
          <w:tcPr>
            <w:tcW w:w="3285" w:type="pct"/>
            <w:tcBorders>
              <w:top w:val="nil"/>
              <w:left w:val="single" w:sz="4" w:space="0" w:color="auto"/>
              <w:bottom w:val="single" w:sz="4" w:space="0" w:color="auto"/>
              <w:right w:val="nil"/>
            </w:tcBorders>
            <w:shd w:val="clear" w:color="auto" w:fill="auto"/>
            <w:vAlign w:val="center"/>
            <w:hideMark/>
          </w:tcPr>
          <w:p w:rsidR="00FD463A" w:rsidRPr="00FD463A" w:rsidRDefault="00FD463A" w:rsidP="00FD463A">
            <w:pPr>
              <w:spacing w:after="0" w:line="240" w:lineRule="auto"/>
              <w:jc w:val="center"/>
              <w:rPr>
                <w:rFonts w:ascii="AcadNusx" w:eastAsia="Times New Roman" w:hAnsi="AcadNusx" w:cs="Calibri"/>
                <w:sz w:val="18"/>
                <w:szCs w:val="18"/>
              </w:rPr>
            </w:pPr>
            <w:r w:rsidRPr="00FD463A">
              <w:rPr>
                <w:rFonts w:ascii="AcadNusx" w:eastAsia="Times New Roman" w:hAnsi="AcadNusx" w:cs="Calibri"/>
                <w:sz w:val="18"/>
                <w:szCs w:val="18"/>
              </w:rPr>
              <w:t>pedagogi</w:t>
            </w:r>
          </w:p>
        </w:tc>
        <w:tc>
          <w:tcPr>
            <w:tcW w:w="857" w:type="pct"/>
            <w:tcBorders>
              <w:top w:val="nil"/>
              <w:left w:val="single" w:sz="4" w:space="0" w:color="auto"/>
              <w:bottom w:val="single" w:sz="4" w:space="0" w:color="auto"/>
              <w:right w:val="nil"/>
            </w:tcBorders>
            <w:shd w:val="clear" w:color="auto" w:fill="auto"/>
            <w:vAlign w:val="center"/>
            <w:hideMark/>
          </w:tcPr>
          <w:p w:rsidR="00FD463A" w:rsidRPr="00FD463A" w:rsidRDefault="00FD463A" w:rsidP="00FD463A">
            <w:pPr>
              <w:spacing w:after="0" w:line="240" w:lineRule="auto"/>
              <w:jc w:val="center"/>
              <w:rPr>
                <w:rFonts w:ascii="AcadNusx" w:eastAsia="Times New Roman" w:hAnsi="AcadNusx" w:cs="Calibri"/>
              </w:rPr>
            </w:pPr>
            <w:r w:rsidRPr="00FD463A">
              <w:rPr>
                <w:rFonts w:ascii="AcadNusx" w:eastAsia="Times New Roman" w:hAnsi="AcadNusx" w:cs="Calibri"/>
              </w:rPr>
              <w:t>1</w:t>
            </w:r>
          </w:p>
        </w:tc>
        <w:tc>
          <w:tcPr>
            <w:tcW w:w="857" w:type="pct"/>
            <w:tcBorders>
              <w:top w:val="nil"/>
              <w:left w:val="single" w:sz="4" w:space="0" w:color="auto"/>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jc w:val="center"/>
              <w:rPr>
                <w:rFonts w:eastAsia="Times New Roman" w:cs="Calibri"/>
                <w:color w:val="000000"/>
              </w:rPr>
            </w:pPr>
            <w:r w:rsidRPr="00FD463A">
              <w:rPr>
                <w:rFonts w:eastAsia="Times New Roman" w:cs="Calibri"/>
                <w:color w:val="000000"/>
              </w:rPr>
              <w:t>429</w:t>
            </w:r>
          </w:p>
        </w:tc>
      </w:tr>
      <w:tr w:rsidR="00FD463A" w:rsidRPr="00FD463A" w:rsidTr="00FD463A">
        <w:trPr>
          <w:trHeight w:val="315"/>
        </w:trPr>
        <w:tc>
          <w:tcPr>
            <w:tcW w:w="3285" w:type="pct"/>
            <w:tcBorders>
              <w:top w:val="nil"/>
              <w:left w:val="single" w:sz="4" w:space="0" w:color="auto"/>
              <w:bottom w:val="single" w:sz="4" w:space="0" w:color="auto"/>
              <w:right w:val="nil"/>
            </w:tcBorders>
            <w:shd w:val="clear" w:color="auto" w:fill="auto"/>
            <w:vAlign w:val="center"/>
            <w:hideMark/>
          </w:tcPr>
          <w:p w:rsidR="00FD463A" w:rsidRPr="00FD463A" w:rsidRDefault="00FD463A" w:rsidP="00FD463A">
            <w:pPr>
              <w:spacing w:after="0" w:line="240" w:lineRule="auto"/>
              <w:jc w:val="center"/>
              <w:rPr>
                <w:rFonts w:ascii="AcadNusx" w:eastAsia="Times New Roman" w:hAnsi="AcadNusx" w:cs="Calibri"/>
                <w:sz w:val="18"/>
                <w:szCs w:val="18"/>
              </w:rPr>
            </w:pPr>
            <w:r w:rsidRPr="00FD463A">
              <w:rPr>
                <w:rFonts w:ascii="AcadNusx" w:eastAsia="Times New Roman" w:hAnsi="AcadNusx" w:cs="Calibri"/>
                <w:sz w:val="18"/>
                <w:szCs w:val="18"/>
              </w:rPr>
              <w:t>pedagogi</w:t>
            </w:r>
          </w:p>
        </w:tc>
        <w:tc>
          <w:tcPr>
            <w:tcW w:w="857" w:type="pct"/>
            <w:tcBorders>
              <w:top w:val="nil"/>
              <w:left w:val="single" w:sz="4" w:space="0" w:color="auto"/>
              <w:bottom w:val="single" w:sz="4" w:space="0" w:color="auto"/>
              <w:right w:val="nil"/>
            </w:tcBorders>
            <w:shd w:val="clear" w:color="auto" w:fill="auto"/>
            <w:vAlign w:val="center"/>
            <w:hideMark/>
          </w:tcPr>
          <w:p w:rsidR="00FD463A" w:rsidRPr="00FD463A" w:rsidRDefault="00FD463A" w:rsidP="00FD463A">
            <w:pPr>
              <w:spacing w:after="0" w:line="240" w:lineRule="auto"/>
              <w:jc w:val="center"/>
              <w:rPr>
                <w:rFonts w:ascii="AcadNusx" w:eastAsia="Times New Roman" w:hAnsi="AcadNusx" w:cs="Calibri"/>
              </w:rPr>
            </w:pPr>
            <w:r w:rsidRPr="00FD463A">
              <w:rPr>
                <w:rFonts w:ascii="AcadNusx" w:eastAsia="Times New Roman" w:hAnsi="AcadNusx" w:cs="Calibri"/>
              </w:rPr>
              <w:t>1</w:t>
            </w:r>
          </w:p>
        </w:tc>
        <w:tc>
          <w:tcPr>
            <w:tcW w:w="857" w:type="pct"/>
            <w:tcBorders>
              <w:top w:val="nil"/>
              <w:left w:val="single" w:sz="4" w:space="0" w:color="auto"/>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jc w:val="center"/>
              <w:rPr>
                <w:rFonts w:eastAsia="Times New Roman" w:cs="Calibri"/>
                <w:color w:val="000000"/>
              </w:rPr>
            </w:pPr>
            <w:r w:rsidRPr="00FD463A">
              <w:rPr>
                <w:rFonts w:eastAsia="Times New Roman" w:cs="Calibri"/>
                <w:color w:val="000000"/>
              </w:rPr>
              <w:t>677</w:t>
            </w:r>
          </w:p>
        </w:tc>
      </w:tr>
      <w:tr w:rsidR="00FD463A" w:rsidRPr="00FD463A" w:rsidTr="00FD463A">
        <w:trPr>
          <w:trHeight w:val="315"/>
        </w:trPr>
        <w:tc>
          <w:tcPr>
            <w:tcW w:w="3285" w:type="pct"/>
            <w:tcBorders>
              <w:top w:val="nil"/>
              <w:left w:val="single" w:sz="4" w:space="0" w:color="auto"/>
              <w:bottom w:val="single" w:sz="4" w:space="0" w:color="auto"/>
              <w:right w:val="nil"/>
            </w:tcBorders>
            <w:shd w:val="clear" w:color="auto" w:fill="auto"/>
            <w:vAlign w:val="center"/>
            <w:hideMark/>
          </w:tcPr>
          <w:p w:rsidR="00FD463A" w:rsidRPr="00FD463A" w:rsidRDefault="00FD463A" w:rsidP="00FD463A">
            <w:pPr>
              <w:spacing w:after="0" w:line="240" w:lineRule="auto"/>
              <w:jc w:val="center"/>
              <w:rPr>
                <w:rFonts w:ascii="AcadNusx" w:eastAsia="Times New Roman" w:hAnsi="AcadNusx" w:cs="Calibri"/>
                <w:sz w:val="18"/>
                <w:szCs w:val="18"/>
              </w:rPr>
            </w:pPr>
            <w:r w:rsidRPr="00FD463A">
              <w:rPr>
                <w:rFonts w:ascii="AcadNusx" w:eastAsia="Times New Roman" w:hAnsi="AcadNusx" w:cs="Calibri"/>
                <w:sz w:val="18"/>
                <w:szCs w:val="18"/>
              </w:rPr>
              <w:t>pedagogi</w:t>
            </w:r>
          </w:p>
        </w:tc>
        <w:tc>
          <w:tcPr>
            <w:tcW w:w="857" w:type="pct"/>
            <w:tcBorders>
              <w:top w:val="nil"/>
              <w:left w:val="single" w:sz="4" w:space="0" w:color="auto"/>
              <w:bottom w:val="single" w:sz="4" w:space="0" w:color="auto"/>
              <w:right w:val="nil"/>
            </w:tcBorders>
            <w:shd w:val="clear" w:color="auto" w:fill="auto"/>
            <w:vAlign w:val="center"/>
            <w:hideMark/>
          </w:tcPr>
          <w:p w:rsidR="00FD463A" w:rsidRPr="00FD463A" w:rsidRDefault="00FD463A" w:rsidP="00FD463A">
            <w:pPr>
              <w:spacing w:after="0" w:line="240" w:lineRule="auto"/>
              <w:jc w:val="center"/>
              <w:rPr>
                <w:rFonts w:ascii="AcadNusx" w:eastAsia="Times New Roman" w:hAnsi="AcadNusx" w:cs="Calibri"/>
              </w:rPr>
            </w:pPr>
            <w:r w:rsidRPr="00FD463A">
              <w:rPr>
                <w:rFonts w:ascii="AcadNusx" w:eastAsia="Times New Roman" w:hAnsi="AcadNusx" w:cs="Calibri"/>
              </w:rPr>
              <w:t>1</w:t>
            </w:r>
          </w:p>
        </w:tc>
        <w:tc>
          <w:tcPr>
            <w:tcW w:w="857" w:type="pct"/>
            <w:tcBorders>
              <w:top w:val="nil"/>
              <w:left w:val="single" w:sz="4" w:space="0" w:color="auto"/>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jc w:val="center"/>
              <w:rPr>
                <w:rFonts w:eastAsia="Times New Roman" w:cs="Calibri"/>
                <w:color w:val="000000"/>
              </w:rPr>
            </w:pPr>
            <w:r w:rsidRPr="00FD463A">
              <w:rPr>
                <w:rFonts w:eastAsia="Times New Roman" w:cs="Calibri"/>
                <w:color w:val="000000"/>
              </w:rPr>
              <w:t>555</w:t>
            </w:r>
          </w:p>
        </w:tc>
      </w:tr>
      <w:tr w:rsidR="00FD463A" w:rsidRPr="00FD463A" w:rsidTr="00FD463A">
        <w:trPr>
          <w:trHeight w:val="315"/>
        </w:trPr>
        <w:tc>
          <w:tcPr>
            <w:tcW w:w="3285" w:type="pct"/>
            <w:tcBorders>
              <w:top w:val="nil"/>
              <w:left w:val="single" w:sz="4" w:space="0" w:color="auto"/>
              <w:bottom w:val="single" w:sz="4" w:space="0" w:color="auto"/>
              <w:right w:val="nil"/>
            </w:tcBorders>
            <w:shd w:val="clear" w:color="auto" w:fill="auto"/>
            <w:vAlign w:val="center"/>
            <w:hideMark/>
          </w:tcPr>
          <w:p w:rsidR="00FD463A" w:rsidRPr="00FD463A" w:rsidRDefault="00FD463A" w:rsidP="00FD463A">
            <w:pPr>
              <w:spacing w:after="0" w:line="240" w:lineRule="auto"/>
              <w:jc w:val="center"/>
              <w:rPr>
                <w:rFonts w:ascii="AcadNusx" w:eastAsia="Times New Roman" w:hAnsi="AcadNusx" w:cs="Calibri"/>
                <w:sz w:val="18"/>
                <w:szCs w:val="18"/>
              </w:rPr>
            </w:pPr>
            <w:r w:rsidRPr="00FD463A">
              <w:rPr>
                <w:rFonts w:ascii="AcadNusx" w:eastAsia="Times New Roman" w:hAnsi="AcadNusx" w:cs="Calibri"/>
                <w:sz w:val="18"/>
                <w:szCs w:val="18"/>
              </w:rPr>
              <w:t>pedagogi</w:t>
            </w:r>
          </w:p>
        </w:tc>
        <w:tc>
          <w:tcPr>
            <w:tcW w:w="857" w:type="pct"/>
            <w:tcBorders>
              <w:top w:val="nil"/>
              <w:left w:val="single" w:sz="4" w:space="0" w:color="auto"/>
              <w:bottom w:val="single" w:sz="4" w:space="0" w:color="auto"/>
              <w:right w:val="nil"/>
            </w:tcBorders>
            <w:shd w:val="clear" w:color="auto" w:fill="auto"/>
            <w:vAlign w:val="center"/>
            <w:hideMark/>
          </w:tcPr>
          <w:p w:rsidR="00FD463A" w:rsidRPr="00FD463A" w:rsidRDefault="00FD463A" w:rsidP="00FD463A">
            <w:pPr>
              <w:spacing w:after="0" w:line="240" w:lineRule="auto"/>
              <w:jc w:val="center"/>
              <w:rPr>
                <w:rFonts w:ascii="AcadNusx" w:eastAsia="Times New Roman" w:hAnsi="AcadNusx" w:cs="Calibri"/>
              </w:rPr>
            </w:pPr>
            <w:r w:rsidRPr="00FD463A">
              <w:rPr>
                <w:rFonts w:ascii="AcadNusx" w:eastAsia="Times New Roman" w:hAnsi="AcadNusx" w:cs="Calibri"/>
              </w:rPr>
              <w:t>1</w:t>
            </w:r>
          </w:p>
        </w:tc>
        <w:tc>
          <w:tcPr>
            <w:tcW w:w="857" w:type="pct"/>
            <w:tcBorders>
              <w:top w:val="nil"/>
              <w:left w:val="single" w:sz="4" w:space="0" w:color="auto"/>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jc w:val="center"/>
              <w:rPr>
                <w:rFonts w:eastAsia="Times New Roman" w:cs="Calibri"/>
                <w:color w:val="000000"/>
              </w:rPr>
            </w:pPr>
            <w:r w:rsidRPr="00FD463A">
              <w:rPr>
                <w:rFonts w:eastAsia="Times New Roman" w:cs="Calibri"/>
                <w:color w:val="000000"/>
              </w:rPr>
              <w:t>286</w:t>
            </w:r>
          </w:p>
        </w:tc>
      </w:tr>
      <w:tr w:rsidR="00FD463A" w:rsidRPr="00FD463A" w:rsidTr="00FD463A">
        <w:trPr>
          <w:trHeight w:val="315"/>
        </w:trPr>
        <w:tc>
          <w:tcPr>
            <w:tcW w:w="3285" w:type="pct"/>
            <w:tcBorders>
              <w:top w:val="nil"/>
              <w:left w:val="single" w:sz="4" w:space="0" w:color="auto"/>
              <w:bottom w:val="single" w:sz="4" w:space="0" w:color="auto"/>
              <w:right w:val="nil"/>
            </w:tcBorders>
            <w:shd w:val="clear" w:color="auto" w:fill="auto"/>
            <w:vAlign w:val="center"/>
            <w:hideMark/>
          </w:tcPr>
          <w:p w:rsidR="00FD463A" w:rsidRPr="00FD463A" w:rsidRDefault="00FD463A" w:rsidP="00FD463A">
            <w:pPr>
              <w:spacing w:after="0" w:line="240" w:lineRule="auto"/>
              <w:jc w:val="center"/>
              <w:rPr>
                <w:rFonts w:ascii="AcadNusx" w:eastAsia="Times New Roman" w:hAnsi="AcadNusx" w:cs="Calibri"/>
                <w:sz w:val="18"/>
                <w:szCs w:val="18"/>
              </w:rPr>
            </w:pPr>
            <w:r w:rsidRPr="00FD463A">
              <w:rPr>
                <w:rFonts w:ascii="AcadNusx" w:eastAsia="Times New Roman" w:hAnsi="AcadNusx" w:cs="Calibri"/>
                <w:sz w:val="18"/>
                <w:szCs w:val="18"/>
              </w:rPr>
              <w:t>pedagogi</w:t>
            </w:r>
          </w:p>
        </w:tc>
        <w:tc>
          <w:tcPr>
            <w:tcW w:w="857" w:type="pct"/>
            <w:tcBorders>
              <w:top w:val="nil"/>
              <w:left w:val="single" w:sz="4" w:space="0" w:color="auto"/>
              <w:bottom w:val="single" w:sz="4" w:space="0" w:color="auto"/>
              <w:right w:val="nil"/>
            </w:tcBorders>
            <w:shd w:val="clear" w:color="auto" w:fill="auto"/>
            <w:vAlign w:val="center"/>
            <w:hideMark/>
          </w:tcPr>
          <w:p w:rsidR="00FD463A" w:rsidRPr="00FD463A" w:rsidRDefault="00FD463A" w:rsidP="00FD463A">
            <w:pPr>
              <w:spacing w:after="0" w:line="240" w:lineRule="auto"/>
              <w:jc w:val="center"/>
              <w:rPr>
                <w:rFonts w:ascii="AcadNusx" w:eastAsia="Times New Roman" w:hAnsi="AcadNusx" w:cs="Calibri"/>
              </w:rPr>
            </w:pPr>
            <w:r w:rsidRPr="00FD463A">
              <w:rPr>
                <w:rFonts w:ascii="AcadNusx" w:eastAsia="Times New Roman" w:hAnsi="AcadNusx" w:cs="Calibri"/>
              </w:rPr>
              <w:t>1</w:t>
            </w:r>
          </w:p>
        </w:tc>
        <w:tc>
          <w:tcPr>
            <w:tcW w:w="857" w:type="pct"/>
            <w:tcBorders>
              <w:top w:val="nil"/>
              <w:left w:val="single" w:sz="4" w:space="0" w:color="auto"/>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jc w:val="center"/>
              <w:rPr>
                <w:rFonts w:eastAsia="Times New Roman" w:cs="Calibri"/>
                <w:color w:val="000000"/>
              </w:rPr>
            </w:pPr>
            <w:r w:rsidRPr="00FD463A">
              <w:rPr>
                <w:rFonts w:eastAsia="Times New Roman" w:cs="Calibri"/>
                <w:color w:val="000000"/>
              </w:rPr>
              <w:t>268</w:t>
            </w:r>
          </w:p>
        </w:tc>
      </w:tr>
      <w:tr w:rsidR="00FD463A" w:rsidRPr="00FD463A" w:rsidTr="00FD463A">
        <w:trPr>
          <w:trHeight w:val="300"/>
        </w:trPr>
        <w:tc>
          <w:tcPr>
            <w:tcW w:w="3285" w:type="pct"/>
            <w:tcBorders>
              <w:top w:val="nil"/>
              <w:left w:val="single" w:sz="4" w:space="0" w:color="auto"/>
              <w:bottom w:val="single" w:sz="4" w:space="0" w:color="auto"/>
              <w:right w:val="nil"/>
            </w:tcBorders>
            <w:shd w:val="clear" w:color="auto" w:fill="auto"/>
            <w:vAlign w:val="center"/>
            <w:hideMark/>
          </w:tcPr>
          <w:p w:rsidR="00FD463A" w:rsidRPr="00FD463A" w:rsidRDefault="00FD463A" w:rsidP="00FD463A">
            <w:pPr>
              <w:spacing w:after="0" w:line="240" w:lineRule="auto"/>
              <w:jc w:val="center"/>
              <w:rPr>
                <w:rFonts w:ascii="AcadNusx" w:eastAsia="Times New Roman" w:hAnsi="AcadNusx" w:cs="Calibri"/>
                <w:sz w:val="18"/>
                <w:szCs w:val="18"/>
              </w:rPr>
            </w:pPr>
            <w:r w:rsidRPr="00FD463A">
              <w:rPr>
                <w:rFonts w:ascii="AcadNusx" w:eastAsia="Times New Roman" w:hAnsi="AcadNusx" w:cs="Calibri"/>
                <w:sz w:val="18"/>
                <w:szCs w:val="18"/>
              </w:rPr>
              <w:t>pedagogi</w:t>
            </w:r>
          </w:p>
        </w:tc>
        <w:tc>
          <w:tcPr>
            <w:tcW w:w="857" w:type="pct"/>
            <w:tcBorders>
              <w:top w:val="nil"/>
              <w:left w:val="single" w:sz="4" w:space="0" w:color="auto"/>
              <w:bottom w:val="single" w:sz="4" w:space="0" w:color="auto"/>
              <w:right w:val="nil"/>
            </w:tcBorders>
            <w:shd w:val="clear" w:color="auto" w:fill="auto"/>
            <w:vAlign w:val="center"/>
            <w:hideMark/>
          </w:tcPr>
          <w:p w:rsidR="00FD463A" w:rsidRPr="00FD463A" w:rsidRDefault="00FD463A" w:rsidP="00FD463A">
            <w:pPr>
              <w:spacing w:after="0" w:line="240" w:lineRule="auto"/>
              <w:jc w:val="center"/>
              <w:rPr>
                <w:rFonts w:ascii="AcadNusx" w:eastAsia="Times New Roman" w:hAnsi="AcadNusx" w:cs="Calibri"/>
                <w:sz w:val="20"/>
                <w:szCs w:val="20"/>
              </w:rPr>
            </w:pPr>
            <w:r w:rsidRPr="00FD463A">
              <w:rPr>
                <w:rFonts w:ascii="AcadNusx" w:eastAsia="Times New Roman" w:hAnsi="AcadNusx" w:cs="Calibri"/>
                <w:sz w:val="20"/>
                <w:szCs w:val="20"/>
              </w:rPr>
              <w:t>1</w:t>
            </w:r>
          </w:p>
        </w:tc>
        <w:tc>
          <w:tcPr>
            <w:tcW w:w="857" w:type="pct"/>
            <w:tcBorders>
              <w:top w:val="nil"/>
              <w:left w:val="single" w:sz="4" w:space="0" w:color="auto"/>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jc w:val="center"/>
              <w:rPr>
                <w:rFonts w:eastAsia="Times New Roman" w:cs="Calibri"/>
                <w:color w:val="000000"/>
              </w:rPr>
            </w:pPr>
            <w:r w:rsidRPr="00FD463A">
              <w:rPr>
                <w:rFonts w:eastAsia="Times New Roman" w:cs="Calibri"/>
                <w:color w:val="000000"/>
              </w:rPr>
              <w:t>324</w:t>
            </w:r>
          </w:p>
        </w:tc>
      </w:tr>
      <w:tr w:rsidR="00FD463A" w:rsidRPr="00FD463A" w:rsidTr="00FD463A">
        <w:trPr>
          <w:trHeight w:val="300"/>
        </w:trPr>
        <w:tc>
          <w:tcPr>
            <w:tcW w:w="3285" w:type="pct"/>
            <w:tcBorders>
              <w:top w:val="nil"/>
              <w:left w:val="single" w:sz="4" w:space="0" w:color="auto"/>
              <w:bottom w:val="nil"/>
              <w:right w:val="nil"/>
            </w:tcBorders>
            <w:shd w:val="clear" w:color="auto" w:fill="auto"/>
            <w:vAlign w:val="center"/>
            <w:hideMark/>
          </w:tcPr>
          <w:p w:rsidR="00FD463A" w:rsidRPr="00FD463A" w:rsidRDefault="00FD463A" w:rsidP="00FD463A">
            <w:pPr>
              <w:spacing w:after="0" w:line="240" w:lineRule="auto"/>
              <w:jc w:val="center"/>
              <w:rPr>
                <w:rFonts w:ascii="AcadNusx" w:eastAsia="Times New Roman" w:hAnsi="AcadNusx" w:cs="Calibri"/>
                <w:sz w:val="18"/>
                <w:szCs w:val="18"/>
              </w:rPr>
            </w:pPr>
            <w:r w:rsidRPr="00FD463A">
              <w:rPr>
                <w:rFonts w:ascii="Sylfaen" w:eastAsia="Times New Roman" w:hAnsi="Sylfaen" w:cs="Sylfaen"/>
                <w:sz w:val="18"/>
                <w:szCs w:val="18"/>
              </w:rPr>
              <w:t>სულ</w:t>
            </w:r>
          </w:p>
        </w:tc>
        <w:tc>
          <w:tcPr>
            <w:tcW w:w="857" w:type="pct"/>
            <w:tcBorders>
              <w:top w:val="nil"/>
              <w:left w:val="nil"/>
              <w:bottom w:val="nil"/>
              <w:right w:val="nil"/>
            </w:tcBorders>
            <w:shd w:val="clear" w:color="auto" w:fill="auto"/>
            <w:noWrap/>
            <w:vAlign w:val="bottom"/>
            <w:hideMark/>
          </w:tcPr>
          <w:p w:rsidR="00FD463A" w:rsidRPr="00FD463A" w:rsidRDefault="00FD463A" w:rsidP="00FD463A">
            <w:pPr>
              <w:spacing w:after="0" w:line="240" w:lineRule="auto"/>
              <w:jc w:val="right"/>
              <w:rPr>
                <w:rFonts w:eastAsia="Times New Roman" w:cs="Calibri"/>
                <w:color w:val="000000"/>
              </w:rPr>
            </w:pPr>
            <w:r w:rsidRPr="00FD463A">
              <w:rPr>
                <w:rFonts w:eastAsia="Times New Roman" w:cs="Calibri"/>
                <w:color w:val="000000"/>
              </w:rPr>
              <w:t>50</w:t>
            </w:r>
          </w:p>
        </w:tc>
        <w:tc>
          <w:tcPr>
            <w:tcW w:w="857" w:type="pct"/>
            <w:tcBorders>
              <w:top w:val="nil"/>
              <w:left w:val="nil"/>
              <w:bottom w:val="nil"/>
              <w:right w:val="nil"/>
            </w:tcBorders>
            <w:shd w:val="clear" w:color="auto" w:fill="auto"/>
            <w:noWrap/>
            <w:vAlign w:val="bottom"/>
            <w:hideMark/>
          </w:tcPr>
          <w:p w:rsidR="00FD463A" w:rsidRPr="00FD463A" w:rsidRDefault="00FD463A" w:rsidP="00FD463A">
            <w:pPr>
              <w:spacing w:after="0" w:line="240" w:lineRule="auto"/>
              <w:jc w:val="right"/>
              <w:rPr>
                <w:rFonts w:eastAsia="Times New Roman" w:cs="Calibri"/>
                <w:color w:val="000000"/>
              </w:rPr>
            </w:pPr>
            <w:r w:rsidRPr="00FD463A">
              <w:rPr>
                <w:rFonts w:eastAsia="Times New Roman" w:cs="Calibri"/>
                <w:color w:val="000000"/>
              </w:rPr>
              <w:t>26000</w:t>
            </w:r>
          </w:p>
        </w:tc>
      </w:tr>
    </w:tbl>
    <w:p w:rsidR="00061028" w:rsidRDefault="00061028"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061028" w:rsidRDefault="00061028"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9066"/>
        <w:gridCol w:w="1912"/>
        <w:gridCol w:w="1982"/>
      </w:tblGrid>
      <w:tr w:rsidR="00FD463A" w:rsidRPr="00FD463A" w:rsidTr="00FD463A">
        <w:trPr>
          <w:trHeight w:val="300"/>
        </w:trPr>
        <w:tc>
          <w:tcPr>
            <w:tcW w:w="5000" w:type="pct"/>
            <w:gridSpan w:val="3"/>
            <w:tcBorders>
              <w:top w:val="nil"/>
              <w:left w:val="nil"/>
              <w:bottom w:val="single" w:sz="4" w:space="0" w:color="auto"/>
              <w:right w:val="nil"/>
            </w:tcBorders>
            <w:shd w:val="clear" w:color="auto" w:fill="auto"/>
            <w:noWrap/>
            <w:vAlign w:val="bottom"/>
            <w:hideMark/>
          </w:tcPr>
          <w:p w:rsidR="00FD463A" w:rsidRPr="00FD463A" w:rsidRDefault="00FD463A" w:rsidP="00FD463A">
            <w:pPr>
              <w:spacing w:after="0" w:line="240" w:lineRule="auto"/>
              <w:jc w:val="center"/>
              <w:rPr>
                <w:rFonts w:eastAsia="Times New Roman" w:cs="Calibri"/>
                <w:color w:val="000000"/>
              </w:rPr>
            </w:pPr>
            <w:r w:rsidRPr="00FD463A">
              <w:rPr>
                <w:rFonts w:ascii="Sylfaen" w:eastAsia="Times New Roman" w:hAnsi="Sylfaen" w:cs="Sylfaen"/>
                <w:color w:val="000000"/>
              </w:rPr>
              <w:t>ააიპ</w:t>
            </w:r>
            <w:r w:rsidRPr="00FD463A">
              <w:rPr>
                <w:rFonts w:eastAsia="Times New Roman" w:cs="Calibri"/>
                <w:color w:val="000000"/>
              </w:rPr>
              <w:t xml:space="preserve"> </w:t>
            </w:r>
            <w:r w:rsidRPr="00FD463A">
              <w:rPr>
                <w:rFonts w:ascii="Sylfaen" w:eastAsia="Times New Roman" w:hAnsi="Sylfaen" w:cs="Sylfaen"/>
                <w:color w:val="000000"/>
              </w:rPr>
              <w:t>ბორჯომის</w:t>
            </w:r>
            <w:r w:rsidRPr="00FD463A">
              <w:rPr>
                <w:rFonts w:eastAsia="Times New Roman" w:cs="Calibri"/>
                <w:color w:val="000000"/>
              </w:rPr>
              <w:t xml:space="preserve"> </w:t>
            </w:r>
            <w:r w:rsidRPr="00FD463A">
              <w:rPr>
                <w:rFonts w:ascii="Sylfaen" w:eastAsia="Times New Roman" w:hAnsi="Sylfaen" w:cs="Sylfaen"/>
                <w:color w:val="000000"/>
              </w:rPr>
              <w:t>საბიბლიოთეკო</w:t>
            </w:r>
            <w:r w:rsidRPr="00FD463A">
              <w:rPr>
                <w:rFonts w:eastAsia="Times New Roman" w:cs="Calibri"/>
                <w:color w:val="000000"/>
              </w:rPr>
              <w:t xml:space="preserve"> </w:t>
            </w:r>
            <w:r w:rsidRPr="00FD463A">
              <w:rPr>
                <w:rFonts w:ascii="Sylfaen" w:eastAsia="Times New Roman" w:hAnsi="Sylfaen" w:cs="Sylfaen"/>
                <w:color w:val="000000"/>
              </w:rPr>
              <w:t>გაერთიანება</w:t>
            </w:r>
          </w:p>
        </w:tc>
      </w:tr>
      <w:tr w:rsidR="00FD463A" w:rsidRPr="00FD463A" w:rsidTr="00FD463A">
        <w:trPr>
          <w:trHeight w:val="900"/>
        </w:trPr>
        <w:tc>
          <w:tcPr>
            <w:tcW w:w="3507" w:type="pct"/>
            <w:tcBorders>
              <w:top w:val="nil"/>
              <w:left w:val="single" w:sz="4" w:space="0" w:color="auto"/>
              <w:bottom w:val="single" w:sz="4" w:space="0" w:color="auto"/>
              <w:right w:val="single" w:sz="4" w:space="0" w:color="auto"/>
            </w:tcBorders>
            <w:shd w:val="clear" w:color="auto" w:fill="auto"/>
            <w:vAlign w:val="center"/>
            <w:hideMark/>
          </w:tcPr>
          <w:p w:rsidR="00FD463A" w:rsidRPr="00FD463A" w:rsidRDefault="00FD463A" w:rsidP="00FD463A">
            <w:pPr>
              <w:spacing w:after="0" w:line="240" w:lineRule="auto"/>
              <w:jc w:val="center"/>
              <w:rPr>
                <w:rFonts w:eastAsia="Times New Roman" w:cs="Calibri"/>
                <w:b/>
                <w:bCs/>
                <w:color w:val="000000"/>
              </w:rPr>
            </w:pPr>
            <w:r w:rsidRPr="00FD463A">
              <w:rPr>
                <w:rFonts w:ascii="Sylfaen" w:eastAsia="Times New Roman" w:hAnsi="Sylfaen" w:cs="Sylfaen"/>
                <w:b/>
                <w:bCs/>
                <w:color w:val="000000"/>
              </w:rPr>
              <w:t>თანამდებობის</w:t>
            </w:r>
            <w:r w:rsidRPr="00FD463A">
              <w:rPr>
                <w:rFonts w:eastAsia="Times New Roman" w:cs="Calibri"/>
                <w:b/>
                <w:bCs/>
                <w:color w:val="000000"/>
              </w:rPr>
              <w:t xml:space="preserve"> </w:t>
            </w:r>
            <w:r w:rsidRPr="00FD463A">
              <w:rPr>
                <w:rFonts w:ascii="Sylfaen" w:eastAsia="Times New Roman" w:hAnsi="Sylfaen" w:cs="Sylfaen"/>
                <w:b/>
                <w:bCs/>
                <w:color w:val="000000"/>
              </w:rPr>
              <w:t>დასახელება</w:t>
            </w:r>
          </w:p>
        </w:tc>
        <w:tc>
          <w:tcPr>
            <w:tcW w:w="747" w:type="pct"/>
            <w:tcBorders>
              <w:top w:val="nil"/>
              <w:left w:val="nil"/>
              <w:bottom w:val="single" w:sz="4" w:space="0" w:color="auto"/>
              <w:right w:val="single" w:sz="4" w:space="0" w:color="auto"/>
            </w:tcBorders>
            <w:shd w:val="clear" w:color="auto" w:fill="auto"/>
            <w:vAlign w:val="center"/>
            <w:hideMark/>
          </w:tcPr>
          <w:p w:rsidR="00FD463A" w:rsidRPr="00FD463A" w:rsidRDefault="00FD463A" w:rsidP="00FD463A">
            <w:pPr>
              <w:spacing w:after="0" w:line="240" w:lineRule="auto"/>
              <w:jc w:val="center"/>
              <w:rPr>
                <w:rFonts w:eastAsia="Times New Roman" w:cs="Calibri"/>
                <w:b/>
                <w:bCs/>
                <w:color w:val="000000"/>
              </w:rPr>
            </w:pPr>
            <w:r w:rsidRPr="00FD463A">
              <w:rPr>
                <w:rFonts w:ascii="Sylfaen" w:eastAsia="Times New Roman" w:hAnsi="Sylfaen" w:cs="Sylfaen"/>
                <w:b/>
                <w:bCs/>
                <w:color w:val="000000"/>
              </w:rPr>
              <w:t>შტატით</w:t>
            </w:r>
            <w:r w:rsidRPr="00FD463A">
              <w:rPr>
                <w:rFonts w:eastAsia="Times New Roman" w:cs="Calibri"/>
                <w:b/>
                <w:bCs/>
                <w:color w:val="000000"/>
              </w:rPr>
              <w:t xml:space="preserve"> </w:t>
            </w:r>
            <w:r w:rsidRPr="00FD463A">
              <w:rPr>
                <w:rFonts w:ascii="Sylfaen" w:eastAsia="Times New Roman" w:hAnsi="Sylfaen" w:cs="Sylfaen"/>
                <w:b/>
                <w:bCs/>
                <w:color w:val="000000"/>
              </w:rPr>
              <w:t>განსაზღვრული</w:t>
            </w:r>
            <w:r w:rsidRPr="00FD463A">
              <w:rPr>
                <w:rFonts w:eastAsia="Times New Roman" w:cs="Calibri"/>
                <w:b/>
                <w:bCs/>
                <w:color w:val="000000"/>
              </w:rPr>
              <w:t xml:space="preserve"> </w:t>
            </w:r>
            <w:r w:rsidRPr="00FD463A">
              <w:rPr>
                <w:rFonts w:ascii="Sylfaen" w:eastAsia="Times New Roman" w:hAnsi="Sylfaen" w:cs="Sylfaen"/>
                <w:b/>
                <w:bCs/>
                <w:color w:val="000000"/>
              </w:rPr>
              <w:t>რაოდენობა</w:t>
            </w:r>
          </w:p>
        </w:tc>
        <w:tc>
          <w:tcPr>
            <w:tcW w:w="747" w:type="pct"/>
            <w:tcBorders>
              <w:top w:val="nil"/>
              <w:left w:val="nil"/>
              <w:bottom w:val="single" w:sz="4" w:space="0" w:color="auto"/>
              <w:right w:val="single" w:sz="4" w:space="0" w:color="auto"/>
            </w:tcBorders>
            <w:shd w:val="clear" w:color="auto" w:fill="auto"/>
            <w:vAlign w:val="center"/>
            <w:hideMark/>
          </w:tcPr>
          <w:p w:rsidR="00FD463A" w:rsidRPr="00FD463A" w:rsidRDefault="00FD463A" w:rsidP="00FD463A">
            <w:pPr>
              <w:spacing w:after="0" w:line="240" w:lineRule="auto"/>
              <w:jc w:val="center"/>
              <w:rPr>
                <w:rFonts w:eastAsia="Times New Roman" w:cs="Calibri"/>
                <w:b/>
                <w:bCs/>
                <w:color w:val="000000"/>
              </w:rPr>
            </w:pPr>
            <w:r w:rsidRPr="00FD463A">
              <w:rPr>
                <w:rFonts w:ascii="Sylfaen" w:eastAsia="Times New Roman" w:hAnsi="Sylfaen" w:cs="Sylfaen"/>
                <w:b/>
                <w:bCs/>
                <w:color w:val="000000"/>
              </w:rPr>
              <w:t>თანამდებობრივი</w:t>
            </w:r>
            <w:r w:rsidRPr="00FD463A">
              <w:rPr>
                <w:rFonts w:eastAsia="Times New Roman" w:cs="Calibri"/>
                <w:b/>
                <w:bCs/>
                <w:color w:val="000000"/>
              </w:rPr>
              <w:t xml:space="preserve"> </w:t>
            </w:r>
            <w:r w:rsidRPr="00FD463A">
              <w:rPr>
                <w:rFonts w:ascii="Sylfaen" w:eastAsia="Times New Roman" w:hAnsi="Sylfaen" w:cs="Sylfaen"/>
                <w:b/>
                <w:bCs/>
                <w:color w:val="000000"/>
              </w:rPr>
              <w:t>სარგო</w:t>
            </w:r>
          </w:p>
        </w:tc>
      </w:tr>
      <w:tr w:rsidR="00FD463A" w:rsidRPr="00FD463A" w:rsidTr="00FD463A">
        <w:trPr>
          <w:trHeight w:val="300"/>
        </w:trPr>
        <w:tc>
          <w:tcPr>
            <w:tcW w:w="3507" w:type="pct"/>
            <w:tcBorders>
              <w:top w:val="nil"/>
              <w:left w:val="single" w:sz="4" w:space="0" w:color="auto"/>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rPr>
                <w:rFonts w:eastAsia="Times New Roman" w:cs="Calibri"/>
                <w:color w:val="000000"/>
              </w:rPr>
            </w:pPr>
            <w:r w:rsidRPr="00FD463A">
              <w:rPr>
                <w:rFonts w:ascii="Sylfaen" w:eastAsia="Times New Roman" w:hAnsi="Sylfaen" w:cs="Sylfaen"/>
                <w:color w:val="000000"/>
              </w:rPr>
              <w:t>დირექტორი</w:t>
            </w:r>
          </w:p>
        </w:tc>
        <w:tc>
          <w:tcPr>
            <w:tcW w:w="747" w:type="pct"/>
            <w:tcBorders>
              <w:top w:val="nil"/>
              <w:left w:val="nil"/>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jc w:val="right"/>
              <w:rPr>
                <w:rFonts w:eastAsia="Times New Roman" w:cs="Calibri"/>
                <w:color w:val="000000"/>
              </w:rPr>
            </w:pPr>
            <w:r w:rsidRPr="00FD463A">
              <w:rPr>
                <w:rFonts w:eastAsia="Times New Roman" w:cs="Calibri"/>
                <w:color w:val="000000"/>
              </w:rPr>
              <w:t>1</w:t>
            </w:r>
          </w:p>
        </w:tc>
        <w:tc>
          <w:tcPr>
            <w:tcW w:w="747" w:type="pct"/>
            <w:tcBorders>
              <w:top w:val="nil"/>
              <w:left w:val="nil"/>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jc w:val="right"/>
              <w:rPr>
                <w:rFonts w:eastAsia="Times New Roman" w:cs="Calibri"/>
                <w:color w:val="000000"/>
              </w:rPr>
            </w:pPr>
            <w:r w:rsidRPr="00FD463A">
              <w:rPr>
                <w:rFonts w:eastAsia="Times New Roman" w:cs="Calibri"/>
                <w:color w:val="000000"/>
              </w:rPr>
              <w:t>1450</w:t>
            </w:r>
          </w:p>
        </w:tc>
      </w:tr>
      <w:tr w:rsidR="00FD463A" w:rsidRPr="00FD463A" w:rsidTr="00FD463A">
        <w:trPr>
          <w:trHeight w:val="300"/>
        </w:trPr>
        <w:tc>
          <w:tcPr>
            <w:tcW w:w="3507" w:type="pct"/>
            <w:tcBorders>
              <w:top w:val="nil"/>
              <w:left w:val="single" w:sz="4" w:space="0" w:color="auto"/>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rPr>
                <w:rFonts w:eastAsia="Times New Roman" w:cs="Calibri"/>
                <w:color w:val="000000"/>
              </w:rPr>
            </w:pPr>
            <w:r w:rsidRPr="00FD463A">
              <w:rPr>
                <w:rFonts w:ascii="Sylfaen" w:eastAsia="Times New Roman" w:hAnsi="Sylfaen" w:cs="Sylfaen"/>
                <w:color w:val="000000"/>
              </w:rPr>
              <w:t>მთ</w:t>
            </w:r>
            <w:r w:rsidRPr="00FD463A">
              <w:rPr>
                <w:rFonts w:eastAsia="Times New Roman" w:cs="Calibri"/>
                <w:color w:val="000000"/>
              </w:rPr>
              <w:t xml:space="preserve">. </w:t>
            </w:r>
            <w:r w:rsidRPr="00FD463A">
              <w:rPr>
                <w:rFonts w:ascii="Sylfaen" w:eastAsia="Times New Roman" w:hAnsi="Sylfaen" w:cs="Sylfaen"/>
                <w:color w:val="000000"/>
              </w:rPr>
              <w:t>ბუღალტერი</w:t>
            </w:r>
          </w:p>
        </w:tc>
        <w:tc>
          <w:tcPr>
            <w:tcW w:w="747" w:type="pct"/>
            <w:tcBorders>
              <w:top w:val="nil"/>
              <w:left w:val="nil"/>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jc w:val="right"/>
              <w:rPr>
                <w:rFonts w:eastAsia="Times New Roman" w:cs="Calibri"/>
                <w:color w:val="000000"/>
              </w:rPr>
            </w:pPr>
            <w:r w:rsidRPr="00FD463A">
              <w:rPr>
                <w:rFonts w:eastAsia="Times New Roman" w:cs="Calibri"/>
                <w:color w:val="000000"/>
              </w:rPr>
              <w:t>1</w:t>
            </w:r>
          </w:p>
        </w:tc>
        <w:tc>
          <w:tcPr>
            <w:tcW w:w="747" w:type="pct"/>
            <w:tcBorders>
              <w:top w:val="nil"/>
              <w:left w:val="nil"/>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jc w:val="right"/>
              <w:rPr>
                <w:rFonts w:eastAsia="Times New Roman" w:cs="Calibri"/>
                <w:color w:val="000000"/>
              </w:rPr>
            </w:pPr>
            <w:r w:rsidRPr="00FD463A">
              <w:rPr>
                <w:rFonts w:eastAsia="Times New Roman" w:cs="Calibri"/>
                <w:color w:val="000000"/>
              </w:rPr>
              <w:t>1250</w:t>
            </w:r>
          </w:p>
        </w:tc>
      </w:tr>
      <w:tr w:rsidR="00FD463A" w:rsidRPr="00FD463A" w:rsidTr="00FD463A">
        <w:trPr>
          <w:trHeight w:val="300"/>
        </w:trPr>
        <w:tc>
          <w:tcPr>
            <w:tcW w:w="3507" w:type="pct"/>
            <w:tcBorders>
              <w:top w:val="nil"/>
              <w:left w:val="single" w:sz="4" w:space="0" w:color="auto"/>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rPr>
                <w:rFonts w:eastAsia="Times New Roman" w:cs="Calibri"/>
                <w:color w:val="000000"/>
              </w:rPr>
            </w:pPr>
            <w:r w:rsidRPr="00FD463A">
              <w:rPr>
                <w:rFonts w:ascii="Sylfaen" w:eastAsia="Times New Roman" w:hAnsi="Sylfaen" w:cs="Sylfaen"/>
                <w:color w:val="000000"/>
              </w:rPr>
              <w:t>საბიბლიოთეკო</w:t>
            </w:r>
            <w:r w:rsidRPr="00FD463A">
              <w:rPr>
                <w:rFonts w:eastAsia="Times New Roman" w:cs="Calibri"/>
                <w:color w:val="000000"/>
              </w:rPr>
              <w:t xml:space="preserve"> </w:t>
            </w:r>
            <w:r w:rsidRPr="00FD463A">
              <w:rPr>
                <w:rFonts w:ascii="Sylfaen" w:eastAsia="Times New Roman" w:hAnsi="Sylfaen" w:cs="Sylfaen"/>
                <w:color w:val="000000"/>
              </w:rPr>
              <w:t>საქმის</w:t>
            </w:r>
            <w:r w:rsidRPr="00FD463A">
              <w:rPr>
                <w:rFonts w:eastAsia="Times New Roman" w:cs="Calibri"/>
                <w:color w:val="000000"/>
              </w:rPr>
              <w:t xml:space="preserve"> </w:t>
            </w:r>
            <w:r w:rsidRPr="00FD463A">
              <w:rPr>
                <w:rFonts w:ascii="Sylfaen" w:eastAsia="Times New Roman" w:hAnsi="Sylfaen" w:cs="Sylfaen"/>
                <w:color w:val="000000"/>
              </w:rPr>
              <w:t>კოორდინატორი</w:t>
            </w:r>
          </w:p>
        </w:tc>
        <w:tc>
          <w:tcPr>
            <w:tcW w:w="747" w:type="pct"/>
            <w:tcBorders>
              <w:top w:val="nil"/>
              <w:left w:val="nil"/>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jc w:val="right"/>
              <w:rPr>
                <w:rFonts w:eastAsia="Times New Roman" w:cs="Calibri"/>
                <w:color w:val="000000"/>
              </w:rPr>
            </w:pPr>
            <w:r w:rsidRPr="00FD463A">
              <w:rPr>
                <w:rFonts w:eastAsia="Times New Roman" w:cs="Calibri"/>
                <w:color w:val="000000"/>
              </w:rPr>
              <w:t>1</w:t>
            </w:r>
          </w:p>
        </w:tc>
        <w:tc>
          <w:tcPr>
            <w:tcW w:w="747" w:type="pct"/>
            <w:tcBorders>
              <w:top w:val="nil"/>
              <w:left w:val="nil"/>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jc w:val="right"/>
              <w:rPr>
                <w:rFonts w:eastAsia="Times New Roman" w:cs="Calibri"/>
                <w:color w:val="000000"/>
              </w:rPr>
            </w:pPr>
            <w:r w:rsidRPr="00FD463A">
              <w:rPr>
                <w:rFonts w:eastAsia="Times New Roman" w:cs="Calibri"/>
                <w:color w:val="000000"/>
              </w:rPr>
              <w:t>650</w:t>
            </w:r>
          </w:p>
        </w:tc>
      </w:tr>
      <w:tr w:rsidR="00FD463A" w:rsidRPr="00FD463A" w:rsidTr="00FD463A">
        <w:trPr>
          <w:trHeight w:val="300"/>
        </w:trPr>
        <w:tc>
          <w:tcPr>
            <w:tcW w:w="3507" w:type="pct"/>
            <w:tcBorders>
              <w:top w:val="nil"/>
              <w:left w:val="single" w:sz="4" w:space="0" w:color="auto"/>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rPr>
                <w:rFonts w:eastAsia="Times New Roman" w:cs="Calibri"/>
                <w:color w:val="000000"/>
              </w:rPr>
            </w:pPr>
            <w:r w:rsidRPr="00FD463A">
              <w:rPr>
                <w:rFonts w:ascii="Sylfaen" w:eastAsia="Times New Roman" w:hAnsi="Sylfaen" w:cs="Sylfaen"/>
                <w:color w:val="000000"/>
              </w:rPr>
              <w:t>ოფის</w:t>
            </w:r>
            <w:r w:rsidRPr="00FD463A">
              <w:rPr>
                <w:rFonts w:eastAsia="Times New Roman" w:cs="Calibri"/>
                <w:color w:val="000000"/>
              </w:rPr>
              <w:t xml:space="preserve"> </w:t>
            </w:r>
            <w:r w:rsidRPr="00FD463A">
              <w:rPr>
                <w:rFonts w:ascii="Sylfaen" w:eastAsia="Times New Roman" w:hAnsi="Sylfaen" w:cs="Sylfaen"/>
                <w:color w:val="000000"/>
              </w:rPr>
              <w:t>მენეჯერი</w:t>
            </w:r>
          </w:p>
        </w:tc>
        <w:tc>
          <w:tcPr>
            <w:tcW w:w="747" w:type="pct"/>
            <w:tcBorders>
              <w:top w:val="nil"/>
              <w:left w:val="nil"/>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jc w:val="right"/>
              <w:rPr>
                <w:rFonts w:eastAsia="Times New Roman" w:cs="Calibri"/>
                <w:color w:val="000000"/>
              </w:rPr>
            </w:pPr>
            <w:r w:rsidRPr="00FD463A">
              <w:rPr>
                <w:rFonts w:eastAsia="Times New Roman" w:cs="Calibri"/>
                <w:color w:val="000000"/>
              </w:rPr>
              <w:t>1</w:t>
            </w:r>
          </w:p>
        </w:tc>
        <w:tc>
          <w:tcPr>
            <w:tcW w:w="747" w:type="pct"/>
            <w:tcBorders>
              <w:top w:val="nil"/>
              <w:left w:val="nil"/>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jc w:val="right"/>
              <w:rPr>
                <w:rFonts w:eastAsia="Times New Roman" w:cs="Calibri"/>
                <w:color w:val="000000"/>
              </w:rPr>
            </w:pPr>
            <w:r w:rsidRPr="00FD463A">
              <w:rPr>
                <w:rFonts w:eastAsia="Times New Roman" w:cs="Calibri"/>
                <w:color w:val="000000"/>
              </w:rPr>
              <w:t>580</w:t>
            </w:r>
          </w:p>
        </w:tc>
      </w:tr>
      <w:tr w:rsidR="00FD463A" w:rsidRPr="00FD463A" w:rsidTr="00FD463A">
        <w:trPr>
          <w:trHeight w:val="300"/>
        </w:trPr>
        <w:tc>
          <w:tcPr>
            <w:tcW w:w="3507" w:type="pct"/>
            <w:tcBorders>
              <w:top w:val="nil"/>
              <w:left w:val="single" w:sz="4" w:space="0" w:color="auto"/>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rPr>
                <w:rFonts w:eastAsia="Times New Roman" w:cs="Calibri"/>
                <w:color w:val="000000"/>
              </w:rPr>
            </w:pPr>
            <w:r w:rsidRPr="00FD463A">
              <w:rPr>
                <w:rFonts w:ascii="Sylfaen" w:eastAsia="Times New Roman" w:hAnsi="Sylfaen" w:cs="Sylfaen"/>
                <w:color w:val="000000"/>
              </w:rPr>
              <w:t>ინფორმაციის</w:t>
            </w:r>
            <w:r w:rsidRPr="00FD463A">
              <w:rPr>
                <w:rFonts w:eastAsia="Times New Roman" w:cs="Calibri"/>
                <w:color w:val="000000"/>
              </w:rPr>
              <w:t xml:space="preserve"> </w:t>
            </w:r>
            <w:r w:rsidRPr="00FD463A">
              <w:rPr>
                <w:rFonts w:ascii="Sylfaen" w:eastAsia="Times New Roman" w:hAnsi="Sylfaen" w:cs="Sylfaen"/>
                <w:color w:val="000000"/>
              </w:rPr>
              <w:t>სპეციალისტი</w:t>
            </w:r>
          </w:p>
        </w:tc>
        <w:tc>
          <w:tcPr>
            <w:tcW w:w="747" w:type="pct"/>
            <w:tcBorders>
              <w:top w:val="nil"/>
              <w:left w:val="nil"/>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jc w:val="right"/>
              <w:rPr>
                <w:rFonts w:eastAsia="Times New Roman" w:cs="Calibri"/>
                <w:color w:val="000000"/>
              </w:rPr>
            </w:pPr>
            <w:r w:rsidRPr="00FD463A">
              <w:rPr>
                <w:rFonts w:eastAsia="Times New Roman" w:cs="Calibri"/>
                <w:color w:val="000000"/>
              </w:rPr>
              <w:t>1</w:t>
            </w:r>
          </w:p>
        </w:tc>
        <w:tc>
          <w:tcPr>
            <w:tcW w:w="747" w:type="pct"/>
            <w:tcBorders>
              <w:top w:val="nil"/>
              <w:left w:val="nil"/>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jc w:val="right"/>
              <w:rPr>
                <w:rFonts w:eastAsia="Times New Roman" w:cs="Calibri"/>
                <w:color w:val="000000"/>
              </w:rPr>
            </w:pPr>
            <w:r w:rsidRPr="00FD463A">
              <w:rPr>
                <w:rFonts w:eastAsia="Times New Roman" w:cs="Calibri"/>
                <w:color w:val="000000"/>
              </w:rPr>
              <w:t>550</w:t>
            </w:r>
          </w:p>
        </w:tc>
      </w:tr>
      <w:tr w:rsidR="00FD463A" w:rsidRPr="00FD463A" w:rsidTr="00FD463A">
        <w:trPr>
          <w:trHeight w:val="300"/>
        </w:trPr>
        <w:tc>
          <w:tcPr>
            <w:tcW w:w="3507" w:type="pct"/>
            <w:tcBorders>
              <w:top w:val="nil"/>
              <w:left w:val="single" w:sz="4" w:space="0" w:color="auto"/>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rPr>
                <w:rFonts w:eastAsia="Times New Roman" w:cs="Calibri"/>
                <w:color w:val="000000"/>
              </w:rPr>
            </w:pPr>
            <w:r w:rsidRPr="00FD463A">
              <w:rPr>
                <w:rFonts w:ascii="Sylfaen" w:eastAsia="Times New Roman" w:hAnsi="Sylfaen" w:cs="Sylfaen"/>
                <w:color w:val="000000"/>
              </w:rPr>
              <w:t>სპეციალისტი</w:t>
            </w:r>
          </w:p>
        </w:tc>
        <w:tc>
          <w:tcPr>
            <w:tcW w:w="747" w:type="pct"/>
            <w:tcBorders>
              <w:top w:val="nil"/>
              <w:left w:val="nil"/>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jc w:val="right"/>
              <w:rPr>
                <w:rFonts w:eastAsia="Times New Roman" w:cs="Calibri"/>
                <w:color w:val="000000"/>
              </w:rPr>
            </w:pPr>
            <w:r w:rsidRPr="00FD463A">
              <w:rPr>
                <w:rFonts w:eastAsia="Times New Roman" w:cs="Calibri"/>
                <w:color w:val="000000"/>
              </w:rPr>
              <w:t>1</w:t>
            </w:r>
          </w:p>
        </w:tc>
        <w:tc>
          <w:tcPr>
            <w:tcW w:w="747" w:type="pct"/>
            <w:tcBorders>
              <w:top w:val="nil"/>
              <w:left w:val="nil"/>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jc w:val="right"/>
              <w:rPr>
                <w:rFonts w:eastAsia="Times New Roman" w:cs="Calibri"/>
                <w:color w:val="000000"/>
              </w:rPr>
            </w:pPr>
            <w:r w:rsidRPr="00FD463A">
              <w:rPr>
                <w:rFonts w:eastAsia="Times New Roman" w:cs="Calibri"/>
                <w:color w:val="000000"/>
              </w:rPr>
              <w:t>550</w:t>
            </w:r>
          </w:p>
        </w:tc>
      </w:tr>
      <w:tr w:rsidR="00FD463A" w:rsidRPr="00FD463A" w:rsidTr="00FD463A">
        <w:trPr>
          <w:trHeight w:val="300"/>
        </w:trPr>
        <w:tc>
          <w:tcPr>
            <w:tcW w:w="3507" w:type="pct"/>
            <w:tcBorders>
              <w:top w:val="nil"/>
              <w:left w:val="single" w:sz="4" w:space="0" w:color="auto"/>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rPr>
                <w:rFonts w:eastAsia="Times New Roman" w:cs="Calibri"/>
                <w:color w:val="000000"/>
              </w:rPr>
            </w:pPr>
            <w:r w:rsidRPr="00FD463A">
              <w:rPr>
                <w:rFonts w:ascii="Sylfaen" w:eastAsia="Times New Roman" w:hAnsi="Sylfaen" w:cs="Sylfaen"/>
                <w:color w:val="000000"/>
              </w:rPr>
              <w:t>ბიბლიოთეკარი</w:t>
            </w:r>
          </w:p>
        </w:tc>
        <w:tc>
          <w:tcPr>
            <w:tcW w:w="747" w:type="pct"/>
            <w:tcBorders>
              <w:top w:val="nil"/>
              <w:left w:val="nil"/>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jc w:val="right"/>
              <w:rPr>
                <w:rFonts w:eastAsia="Times New Roman" w:cs="Calibri"/>
                <w:color w:val="000000"/>
              </w:rPr>
            </w:pPr>
            <w:r w:rsidRPr="00FD463A">
              <w:rPr>
                <w:rFonts w:eastAsia="Times New Roman" w:cs="Calibri"/>
                <w:color w:val="000000"/>
              </w:rPr>
              <w:t>7</w:t>
            </w:r>
          </w:p>
        </w:tc>
        <w:tc>
          <w:tcPr>
            <w:tcW w:w="747" w:type="pct"/>
            <w:tcBorders>
              <w:top w:val="nil"/>
              <w:left w:val="nil"/>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jc w:val="right"/>
              <w:rPr>
                <w:rFonts w:eastAsia="Times New Roman" w:cs="Calibri"/>
                <w:color w:val="000000"/>
              </w:rPr>
            </w:pPr>
            <w:r w:rsidRPr="00FD463A">
              <w:rPr>
                <w:rFonts w:eastAsia="Times New Roman" w:cs="Calibri"/>
                <w:color w:val="000000"/>
              </w:rPr>
              <w:t>530</w:t>
            </w:r>
          </w:p>
        </w:tc>
      </w:tr>
      <w:tr w:rsidR="00FD463A" w:rsidRPr="00FD463A" w:rsidTr="00FD463A">
        <w:trPr>
          <w:trHeight w:val="300"/>
        </w:trPr>
        <w:tc>
          <w:tcPr>
            <w:tcW w:w="3507" w:type="pct"/>
            <w:tcBorders>
              <w:top w:val="nil"/>
              <w:left w:val="single" w:sz="4" w:space="0" w:color="auto"/>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rPr>
                <w:rFonts w:eastAsia="Times New Roman" w:cs="Calibri"/>
                <w:color w:val="000000"/>
              </w:rPr>
            </w:pPr>
            <w:r w:rsidRPr="00FD463A">
              <w:rPr>
                <w:rFonts w:ascii="Sylfaen" w:eastAsia="Times New Roman" w:hAnsi="Sylfaen" w:cs="Sylfaen"/>
                <w:color w:val="000000"/>
              </w:rPr>
              <w:t>მეთოდოლოგიურ</w:t>
            </w:r>
            <w:r w:rsidRPr="00FD463A">
              <w:rPr>
                <w:rFonts w:eastAsia="Times New Roman" w:cs="Calibri"/>
                <w:color w:val="000000"/>
              </w:rPr>
              <w:t xml:space="preserve"> </w:t>
            </w:r>
            <w:proofErr w:type="gramStart"/>
            <w:r w:rsidRPr="00FD463A">
              <w:rPr>
                <w:rFonts w:ascii="Sylfaen" w:eastAsia="Times New Roman" w:hAnsi="Sylfaen" w:cs="Sylfaen"/>
                <w:color w:val="000000"/>
              </w:rPr>
              <w:t>ბიბლიოგრაფიული</w:t>
            </w:r>
            <w:r w:rsidRPr="00FD463A">
              <w:rPr>
                <w:rFonts w:eastAsia="Times New Roman" w:cs="Calibri"/>
                <w:color w:val="000000"/>
              </w:rPr>
              <w:t xml:space="preserve">  </w:t>
            </w:r>
            <w:r w:rsidRPr="00FD463A">
              <w:rPr>
                <w:rFonts w:ascii="Sylfaen" w:eastAsia="Times New Roman" w:hAnsi="Sylfaen" w:cs="Sylfaen"/>
                <w:color w:val="000000"/>
              </w:rPr>
              <w:t>განყოფილების</w:t>
            </w:r>
            <w:proofErr w:type="gramEnd"/>
            <w:r w:rsidRPr="00FD463A">
              <w:rPr>
                <w:rFonts w:eastAsia="Times New Roman" w:cs="Calibri"/>
                <w:color w:val="000000"/>
              </w:rPr>
              <w:t xml:space="preserve"> </w:t>
            </w:r>
            <w:r w:rsidRPr="00FD463A">
              <w:rPr>
                <w:rFonts w:ascii="Sylfaen" w:eastAsia="Times New Roman" w:hAnsi="Sylfaen" w:cs="Sylfaen"/>
                <w:color w:val="000000"/>
              </w:rPr>
              <w:t>გამგე</w:t>
            </w:r>
          </w:p>
        </w:tc>
        <w:tc>
          <w:tcPr>
            <w:tcW w:w="747" w:type="pct"/>
            <w:tcBorders>
              <w:top w:val="nil"/>
              <w:left w:val="nil"/>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jc w:val="right"/>
              <w:rPr>
                <w:rFonts w:eastAsia="Times New Roman" w:cs="Calibri"/>
                <w:color w:val="000000"/>
              </w:rPr>
            </w:pPr>
            <w:r w:rsidRPr="00FD463A">
              <w:rPr>
                <w:rFonts w:eastAsia="Times New Roman" w:cs="Calibri"/>
                <w:color w:val="000000"/>
              </w:rPr>
              <w:t>1</w:t>
            </w:r>
          </w:p>
        </w:tc>
        <w:tc>
          <w:tcPr>
            <w:tcW w:w="747" w:type="pct"/>
            <w:tcBorders>
              <w:top w:val="nil"/>
              <w:left w:val="nil"/>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jc w:val="right"/>
              <w:rPr>
                <w:rFonts w:eastAsia="Times New Roman" w:cs="Calibri"/>
                <w:color w:val="000000"/>
              </w:rPr>
            </w:pPr>
            <w:r w:rsidRPr="00FD463A">
              <w:rPr>
                <w:rFonts w:eastAsia="Times New Roman" w:cs="Calibri"/>
                <w:color w:val="000000"/>
              </w:rPr>
              <w:t>550</w:t>
            </w:r>
          </w:p>
        </w:tc>
      </w:tr>
      <w:tr w:rsidR="00FD463A" w:rsidRPr="00FD463A" w:rsidTr="00FD463A">
        <w:trPr>
          <w:trHeight w:val="300"/>
        </w:trPr>
        <w:tc>
          <w:tcPr>
            <w:tcW w:w="3507" w:type="pct"/>
            <w:tcBorders>
              <w:top w:val="nil"/>
              <w:left w:val="single" w:sz="4" w:space="0" w:color="auto"/>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rPr>
                <w:rFonts w:eastAsia="Times New Roman" w:cs="Calibri"/>
                <w:color w:val="000000"/>
              </w:rPr>
            </w:pPr>
            <w:r w:rsidRPr="00FD463A">
              <w:rPr>
                <w:rFonts w:ascii="Sylfaen" w:eastAsia="Times New Roman" w:hAnsi="Sylfaen" w:cs="Sylfaen"/>
                <w:color w:val="000000"/>
              </w:rPr>
              <w:t>მომსახურების</w:t>
            </w:r>
            <w:r w:rsidRPr="00FD463A">
              <w:rPr>
                <w:rFonts w:eastAsia="Times New Roman" w:cs="Calibri"/>
                <w:color w:val="000000"/>
              </w:rPr>
              <w:t xml:space="preserve"> </w:t>
            </w:r>
            <w:r w:rsidRPr="00FD463A">
              <w:rPr>
                <w:rFonts w:ascii="Sylfaen" w:eastAsia="Times New Roman" w:hAnsi="Sylfaen" w:cs="Sylfaen"/>
                <w:color w:val="000000"/>
              </w:rPr>
              <w:t>განყოფილების</w:t>
            </w:r>
            <w:r w:rsidRPr="00FD463A">
              <w:rPr>
                <w:rFonts w:eastAsia="Times New Roman" w:cs="Calibri"/>
                <w:color w:val="000000"/>
              </w:rPr>
              <w:t xml:space="preserve"> </w:t>
            </w:r>
            <w:r w:rsidRPr="00FD463A">
              <w:rPr>
                <w:rFonts w:ascii="Sylfaen" w:eastAsia="Times New Roman" w:hAnsi="Sylfaen" w:cs="Sylfaen"/>
                <w:color w:val="000000"/>
              </w:rPr>
              <w:t>გამგე</w:t>
            </w:r>
          </w:p>
        </w:tc>
        <w:tc>
          <w:tcPr>
            <w:tcW w:w="747" w:type="pct"/>
            <w:tcBorders>
              <w:top w:val="nil"/>
              <w:left w:val="nil"/>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jc w:val="right"/>
              <w:rPr>
                <w:rFonts w:eastAsia="Times New Roman" w:cs="Calibri"/>
                <w:color w:val="000000"/>
              </w:rPr>
            </w:pPr>
            <w:r w:rsidRPr="00FD463A">
              <w:rPr>
                <w:rFonts w:eastAsia="Times New Roman" w:cs="Calibri"/>
                <w:color w:val="000000"/>
              </w:rPr>
              <w:t>1</w:t>
            </w:r>
          </w:p>
        </w:tc>
        <w:tc>
          <w:tcPr>
            <w:tcW w:w="747" w:type="pct"/>
            <w:tcBorders>
              <w:top w:val="nil"/>
              <w:left w:val="nil"/>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jc w:val="right"/>
              <w:rPr>
                <w:rFonts w:eastAsia="Times New Roman" w:cs="Calibri"/>
                <w:color w:val="000000"/>
              </w:rPr>
            </w:pPr>
            <w:r w:rsidRPr="00FD463A">
              <w:rPr>
                <w:rFonts w:eastAsia="Times New Roman" w:cs="Calibri"/>
                <w:color w:val="000000"/>
              </w:rPr>
              <w:t>550</w:t>
            </w:r>
          </w:p>
        </w:tc>
      </w:tr>
      <w:tr w:rsidR="00FD463A" w:rsidRPr="00FD463A" w:rsidTr="00FD463A">
        <w:trPr>
          <w:trHeight w:val="300"/>
        </w:trPr>
        <w:tc>
          <w:tcPr>
            <w:tcW w:w="3507" w:type="pct"/>
            <w:tcBorders>
              <w:top w:val="nil"/>
              <w:left w:val="single" w:sz="4" w:space="0" w:color="auto"/>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rPr>
                <w:rFonts w:eastAsia="Times New Roman" w:cs="Calibri"/>
                <w:color w:val="000000"/>
              </w:rPr>
            </w:pPr>
            <w:r w:rsidRPr="00FD463A">
              <w:rPr>
                <w:rFonts w:ascii="Sylfaen" w:eastAsia="Times New Roman" w:hAnsi="Sylfaen" w:cs="Sylfaen"/>
                <w:color w:val="000000"/>
              </w:rPr>
              <w:t>მთავარი</w:t>
            </w:r>
            <w:r w:rsidRPr="00FD463A">
              <w:rPr>
                <w:rFonts w:eastAsia="Times New Roman" w:cs="Calibri"/>
                <w:color w:val="000000"/>
              </w:rPr>
              <w:t xml:space="preserve"> </w:t>
            </w:r>
            <w:r w:rsidRPr="00FD463A">
              <w:rPr>
                <w:rFonts w:ascii="Sylfaen" w:eastAsia="Times New Roman" w:hAnsi="Sylfaen" w:cs="Sylfaen"/>
                <w:color w:val="000000"/>
              </w:rPr>
              <w:t>ბიბლიოთეკარი</w:t>
            </w:r>
          </w:p>
        </w:tc>
        <w:tc>
          <w:tcPr>
            <w:tcW w:w="747" w:type="pct"/>
            <w:tcBorders>
              <w:top w:val="nil"/>
              <w:left w:val="nil"/>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jc w:val="right"/>
              <w:rPr>
                <w:rFonts w:eastAsia="Times New Roman" w:cs="Calibri"/>
                <w:color w:val="000000"/>
              </w:rPr>
            </w:pPr>
            <w:r w:rsidRPr="00FD463A">
              <w:rPr>
                <w:rFonts w:eastAsia="Times New Roman" w:cs="Calibri"/>
                <w:color w:val="000000"/>
              </w:rPr>
              <w:t>3</w:t>
            </w:r>
          </w:p>
        </w:tc>
        <w:tc>
          <w:tcPr>
            <w:tcW w:w="747" w:type="pct"/>
            <w:tcBorders>
              <w:top w:val="nil"/>
              <w:left w:val="nil"/>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jc w:val="right"/>
              <w:rPr>
                <w:rFonts w:eastAsia="Times New Roman" w:cs="Calibri"/>
                <w:color w:val="000000"/>
              </w:rPr>
            </w:pPr>
            <w:r w:rsidRPr="00FD463A">
              <w:rPr>
                <w:rFonts w:eastAsia="Times New Roman" w:cs="Calibri"/>
                <w:color w:val="000000"/>
              </w:rPr>
              <w:t>540</w:t>
            </w:r>
          </w:p>
        </w:tc>
      </w:tr>
      <w:tr w:rsidR="00FD463A" w:rsidRPr="00FD463A" w:rsidTr="00FD463A">
        <w:trPr>
          <w:trHeight w:val="300"/>
        </w:trPr>
        <w:tc>
          <w:tcPr>
            <w:tcW w:w="3507" w:type="pct"/>
            <w:tcBorders>
              <w:top w:val="nil"/>
              <w:left w:val="single" w:sz="4" w:space="0" w:color="auto"/>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rPr>
                <w:rFonts w:eastAsia="Times New Roman" w:cs="Calibri"/>
                <w:color w:val="000000"/>
              </w:rPr>
            </w:pPr>
            <w:r w:rsidRPr="00FD463A">
              <w:rPr>
                <w:rFonts w:ascii="Sylfaen" w:eastAsia="Times New Roman" w:hAnsi="Sylfaen" w:cs="Sylfaen"/>
                <w:color w:val="000000"/>
              </w:rPr>
              <w:t>მთ</w:t>
            </w:r>
            <w:r w:rsidRPr="00FD463A">
              <w:rPr>
                <w:rFonts w:eastAsia="Times New Roman" w:cs="Calibri"/>
                <w:color w:val="000000"/>
              </w:rPr>
              <w:t xml:space="preserve">. </w:t>
            </w:r>
            <w:r w:rsidRPr="00FD463A">
              <w:rPr>
                <w:rFonts w:ascii="Sylfaen" w:eastAsia="Times New Roman" w:hAnsi="Sylfaen" w:cs="Sylfaen"/>
                <w:color w:val="000000"/>
              </w:rPr>
              <w:t>ბიბლიოგრაფი</w:t>
            </w:r>
          </w:p>
        </w:tc>
        <w:tc>
          <w:tcPr>
            <w:tcW w:w="747" w:type="pct"/>
            <w:tcBorders>
              <w:top w:val="nil"/>
              <w:left w:val="nil"/>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jc w:val="right"/>
              <w:rPr>
                <w:rFonts w:eastAsia="Times New Roman" w:cs="Calibri"/>
                <w:color w:val="000000"/>
              </w:rPr>
            </w:pPr>
            <w:r w:rsidRPr="00FD463A">
              <w:rPr>
                <w:rFonts w:eastAsia="Times New Roman" w:cs="Calibri"/>
                <w:color w:val="000000"/>
              </w:rPr>
              <w:t>1</w:t>
            </w:r>
          </w:p>
        </w:tc>
        <w:tc>
          <w:tcPr>
            <w:tcW w:w="747" w:type="pct"/>
            <w:tcBorders>
              <w:top w:val="nil"/>
              <w:left w:val="nil"/>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jc w:val="right"/>
              <w:rPr>
                <w:rFonts w:eastAsia="Times New Roman" w:cs="Calibri"/>
                <w:color w:val="000000"/>
              </w:rPr>
            </w:pPr>
            <w:r w:rsidRPr="00FD463A">
              <w:rPr>
                <w:rFonts w:eastAsia="Times New Roman" w:cs="Calibri"/>
                <w:color w:val="000000"/>
              </w:rPr>
              <w:t>540</w:t>
            </w:r>
          </w:p>
        </w:tc>
      </w:tr>
      <w:tr w:rsidR="00FD463A" w:rsidRPr="00FD463A" w:rsidTr="00FD463A">
        <w:trPr>
          <w:trHeight w:val="300"/>
        </w:trPr>
        <w:tc>
          <w:tcPr>
            <w:tcW w:w="3507" w:type="pct"/>
            <w:tcBorders>
              <w:top w:val="nil"/>
              <w:left w:val="single" w:sz="4" w:space="0" w:color="auto"/>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rPr>
                <w:rFonts w:eastAsia="Times New Roman" w:cs="Calibri"/>
                <w:color w:val="000000"/>
              </w:rPr>
            </w:pPr>
            <w:r w:rsidRPr="00FD463A">
              <w:rPr>
                <w:rFonts w:ascii="Sylfaen" w:eastAsia="Times New Roman" w:hAnsi="Sylfaen" w:cs="Sylfaen"/>
                <w:color w:val="000000"/>
              </w:rPr>
              <w:t>დაკომპლექტება</w:t>
            </w:r>
            <w:r w:rsidRPr="00FD463A">
              <w:rPr>
                <w:rFonts w:eastAsia="Times New Roman" w:cs="Calibri"/>
                <w:color w:val="000000"/>
              </w:rPr>
              <w:t xml:space="preserve"> </w:t>
            </w:r>
            <w:r w:rsidRPr="00FD463A">
              <w:rPr>
                <w:rFonts w:ascii="Sylfaen" w:eastAsia="Times New Roman" w:hAnsi="Sylfaen" w:cs="Sylfaen"/>
                <w:color w:val="000000"/>
              </w:rPr>
              <w:t>დამუშავების</w:t>
            </w:r>
            <w:r w:rsidRPr="00FD463A">
              <w:rPr>
                <w:rFonts w:eastAsia="Times New Roman" w:cs="Calibri"/>
                <w:color w:val="000000"/>
              </w:rPr>
              <w:t xml:space="preserve"> </w:t>
            </w:r>
            <w:r w:rsidRPr="00FD463A">
              <w:rPr>
                <w:rFonts w:ascii="Sylfaen" w:eastAsia="Times New Roman" w:hAnsi="Sylfaen" w:cs="Sylfaen"/>
                <w:color w:val="000000"/>
              </w:rPr>
              <w:t>განყოფილების</w:t>
            </w:r>
            <w:r w:rsidRPr="00FD463A">
              <w:rPr>
                <w:rFonts w:eastAsia="Times New Roman" w:cs="Calibri"/>
                <w:color w:val="000000"/>
              </w:rPr>
              <w:t xml:space="preserve"> </w:t>
            </w:r>
            <w:r w:rsidRPr="00FD463A">
              <w:rPr>
                <w:rFonts w:ascii="Sylfaen" w:eastAsia="Times New Roman" w:hAnsi="Sylfaen" w:cs="Sylfaen"/>
                <w:color w:val="000000"/>
              </w:rPr>
              <w:t>გამგე</w:t>
            </w:r>
          </w:p>
        </w:tc>
        <w:tc>
          <w:tcPr>
            <w:tcW w:w="747" w:type="pct"/>
            <w:tcBorders>
              <w:top w:val="nil"/>
              <w:left w:val="nil"/>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jc w:val="right"/>
              <w:rPr>
                <w:rFonts w:eastAsia="Times New Roman" w:cs="Calibri"/>
                <w:color w:val="000000"/>
              </w:rPr>
            </w:pPr>
            <w:r w:rsidRPr="00FD463A">
              <w:rPr>
                <w:rFonts w:eastAsia="Times New Roman" w:cs="Calibri"/>
                <w:color w:val="000000"/>
              </w:rPr>
              <w:t>1</w:t>
            </w:r>
          </w:p>
        </w:tc>
        <w:tc>
          <w:tcPr>
            <w:tcW w:w="747" w:type="pct"/>
            <w:tcBorders>
              <w:top w:val="nil"/>
              <w:left w:val="nil"/>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jc w:val="right"/>
              <w:rPr>
                <w:rFonts w:eastAsia="Times New Roman" w:cs="Calibri"/>
                <w:color w:val="000000"/>
              </w:rPr>
            </w:pPr>
            <w:r w:rsidRPr="00FD463A">
              <w:rPr>
                <w:rFonts w:eastAsia="Times New Roman" w:cs="Calibri"/>
                <w:color w:val="000000"/>
              </w:rPr>
              <w:t>550</w:t>
            </w:r>
          </w:p>
        </w:tc>
      </w:tr>
      <w:tr w:rsidR="00FD463A" w:rsidRPr="00FD463A" w:rsidTr="00FD463A">
        <w:trPr>
          <w:trHeight w:val="300"/>
        </w:trPr>
        <w:tc>
          <w:tcPr>
            <w:tcW w:w="3507" w:type="pct"/>
            <w:tcBorders>
              <w:top w:val="nil"/>
              <w:left w:val="single" w:sz="4" w:space="0" w:color="auto"/>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rPr>
                <w:rFonts w:eastAsia="Times New Roman" w:cs="Calibri"/>
                <w:color w:val="000000"/>
              </w:rPr>
            </w:pPr>
            <w:r w:rsidRPr="00FD463A">
              <w:rPr>
                <w:rFonts w:ascii="Sylfaen" w:eastAsia="Times New Roman" w:hAnsi="Sylfaen" w:cs="Sylfaen"/>
                <w:color w:val="000000"/>
              </w:rPr>
              <w:t>ღონისძიების</w:t>
            </w:r>
            <w:r w:rsidRPr="00FD463A">
              <w:rPr>
                <w:rFonts w:eastAsia="Times New Roman" w:cs="Calibri"/>
                <w:color w:val="000000"/>
              </w:rPr>
              <w:t xml:space="preserve"> </w:t>
            </w:r>
            <w:r w:rsidRPr="00FD463A">
              <w:rPr>
                <w:rFonts w:ascii="Sylfaen" w:eastAsia="Times New Roman" w:hAnsi="Sylfaen" w:cs="Sylfaen"/>
                <w:color w:val="000000"/>
              </w:rPr>
              <w:t>კოორდინატორი</w:t>
            </w:r>
          </w:p>
        </w:tc>
        <w:tc>
          <w:tcPr>
            <w:tcW w:w="747" w:type="pct"/>
            <w:tcBorders>
              <w:top w:val="nil"/>
              <w:left w:val="nil"/>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jc w:val="right"/>
              <w:rPr>
                <w:rFonts w:eastAsia="Times New Roman" w:cs="Calibri"/>
                <w:color w:val="000000"/>
              </w:rPr>
            </w:pPr>
            <w:r w:rsidRPr="00FD463A">
              <w:rPr>
                <w:rFonts w:eastAsia="Times New Roman" w:cs="Calibri"/>
                <w:color w:val="000000"/>
              </w:rPr>
              <w:t>1</w:t>
            </w:r>
          </w:p>
        </w:tc>
        <w:tc>
          <w:tcPr>
            <w:tcW w:w="747" w:type="pct"/>
            <w:tcBorders>
              <w:top w:val="nil"/>
              <w:left w:val="nil"/>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jc w:val="right"/>
              <w:rPr>
                <w:rFonts w:eastAsia="Times New Roman" w:cs="Calibri"/>
                <w:color w:val="000000"/>
              </w:rPr>
            </w:pPr>
            <w:r w:rsidRPr="00FD463A">
              <w:rPr>
                <w:rFonts w:eastAsia="Times New Roman" w:cs="Calibri"/>
                <w:color w:val="000000"/>
              </w:rPr>
              <w:t>530</w:t>
            </w:r>
          </w:p>
        </w:tc>
      </w:tr>
      <w:tr w:rsidR="00FD463A" w:rsidRPr="00FD463A" w:rsidTr="00FD463A">
        <w:trPr>
          <w:trHeight w:val="300"/>
        </w:trPr>
        <w:tc>
          <w:tcPr>
            <w:tcW w:w="3507" w:type="pct"/>
            <w:tcBorders>
              <w:top w:val="nil"/>
              <w:left w:val="single" w:sz="4" w:space="0" w:color="auto"/>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rPr>
                <w:rFonts w:eastAsia="Times New Roman" w:cs="Calibri"/>
                <w:color w:val="000000"/>
              </w:rPr>
            </w:pPr>
            <w:r w:rsidRPr="00FD463A">
              <w:rPr>
                <w:rFonts w:ascii="Sylfaen" w:eastAsia="Times New Roman" w:hAnsi="Sylfaen" w:cs="Sylfaen"/>
                <w:color w:val="000000"/>
              </w:rPr>
              <w:t>საბიბლიოთეკო</w:t>
            </w:r>
            <w:r w:rsidRPr="00FD463A">
              <w:rPr>
                <w:rFonts w:eastAsia="Times New Roman" w:cs="Calibri"/>
                <w:color w:val="000000"/>
              </w:rPr>
              <w:t xml:space="preserve"> </w:t>
            </w:r>
            <w:r w:rsidRPr="00FD463A">
              <w:rPr>
                <w:rFonts w:ascii="Sylfaen" w:eastAsia="Times New Roman" w:hAnsi="Sylfaen" w:cs="Sylfaen"/>
                <w:color w:val="000000"/>
              </w:rPr>
              <w:t>გაერთიანების</w:t>
            </w:r>
            <w:r w:rsidRPr="00FD463A">
              <w:rPr>
                <w:rFonts w:eastAsia="Times New Roman" w:cs="Calibri"/>
                <w:color w:val="000000"/>
              </w:rPr>
              <w:t xml:space="preserve"> </w:t>
            </w:r>
            <w:r w:rsidRPr="00FD463A">
              <w:rPr>
                <w:rFonts w:ascii="Sylfaen" w:eastAsia="Times New Roman" w:hAnsi="Sylfaen" w:cs="Sylfaen"/>
                <w:color w:val="000000"/>
              </w:rPr>
              <w:t>სპეციალისტი</w:t>
            </w:r>
          </w:p>
        </w:tc>
        <w:tc>
          <w:tcPr>
            <w:tcW w:w="747" w:type="pct"/>
            <w:tcBorders>
              <w:top w:val="nil"/>
              <w:left w:val="nil"/>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jc w:val="right"/>
              <w:rPr>
                <w:rFonts w:eastAsia="Times New Roman" w:cs="Calibri"/>
                <w:color w:val="000000"/>
              </w:rPr>
            </w:pPr>
            <w:r w:rsidRPr="00FD463A">
              <w:rPr>
                <w:rFonts w:eastAsia="Times New Roman" w:cs="Calibri"/>
                <w:color w:val="000000"/>
              </w:rPr>
              <w:t>1</w:t>
            </w:r>
          </w:p>
        </w:tc>
        <w:tc>
          <w:tcPr>
            <w:tcW w:w="747" w:type="pct"/>
            <w:tcBorders>
              <w:top w:val="nil"/>
              <w:left w:val="nil"/>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jc w:val="right"/>
              <w:rPr>
                <w:rFonts w:eastAsia="Times New Roman" w:cs="Calibri"/>
                <w:color w:val="000000"/>
              </w:rPr>
            </w:pPr>
            <w:r w:rsidRPr="00FD463A">
              <w:rPr>
                <w:rFonts w:eastAsia="Times New Roman" w:cs="Calibri"/>
                <w:color w:val="000000"/>
              </w:rPr>
              <w:t>650</w:t>
            </w:r>
          </w:p>
        </w:tc>
      </w:tr>
      <w:tr w:rsidR="00FD463A" w:rsidRPr="00FD463A" w:rsidTr="00FD463A">
        <w:trPr>
          <w:trHeight w:val="300"/>
        </w:trPr>
        <w:tc>
          <w:tcPr>
            <w:tcW w:w="3507" w:type="pct"/>
            <w:tcBorders>
              <w:top w:val="nil"/>
              <w:left w:val="single" w:sz="4" w:space="0" w:color="auto"/>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rPr>
                <w:rFonts w:eastAsia="Times New Roman" w:cs="Calibri"/>
                <w:color w:val="000000"/>
              </w:rPr>
            </w:pPr>
            <w:r w:rsidRPr="00FD463A">
              <w:rPr>
                <w:rFonts w:ascii="Sylfaen" w:eastAsia="Times New Roman" w:hAnsi="Sylfaen" w:cs="Sylfaen"/>
                <w:color w:val="000000"/>
              </w:rPr>
              <w:t>დამლაგებელი</w:t>
            </w:r>
          </w:p>
        </w:tc>
        <w:tc>
          <w:tcPr>
            <w:tcW w:w="747" w:type="pct"/>
            <w:tcBorders>
              <w:top w:val="nil"/>
              <w:left w:val="nil"/>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jc w:val="right"/>
              <w:rPr>
                <w:rFonts w:eastAsia="Times New Roman" w:cs="Calibri"/>
                <w:color w:val="000000"/>
              </w:rPr>
            </w:pPr>
            <w:r w:rsidRPr="00FD463A">
              <w:rPr>
                <w:rFonts w:eastAsia="Times New Roman" w:cs="Calibri"/>
                <w:color w:val="000000"/>
              </w:rPr>
              <w:t>2</w:t>
            </w:r>
          </w:p>
        </w:tc>
        <w:tc>
          <w:tcPr>
            <w:tcW w:w="747" w:type="pct"/>
            <w:tcBorders>
              <w:top w:val="nil"/>
              <w:left w:val="nil"/>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jc w:val="right"/>
              <w:rPr>
                <w:rFonts w:eastAsia="Times New Roman" w:cs="Calibri"/>
                <w:color w:val="000000"/>
              </w:rPr>
            </w:pPr>
            <w:r w:rsidRPr="00FD463A">
              <w:rPr>
                <w:rFonts w:eastAsia="Times New Roman" w:cs="Calibri"/>
                <w:color w:val="000000"/>
              </w:rPr>
              <w:t>475</w:t>
            </w:r>
          </w:p>
        </w:tc>
      </w:tr>
      <w:tr w:rsidR="00FD463A" w:rsidRPr="00FD463A" w:rsidTr="00FD463A">
        <w:trPr>
          <w:trHeight w:val="300"/>
        </w:trPr>
        <w:tc>
          <w:tcPr>
            <w:tcW w:w="3507" w:type="pct"/>
            <w:tcBorders>
              <w:top w:val="nil"/>
              <w:left w:val="single" w:sz="4" w:space="0" w:color="auto"/>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rPr>
                <w:rFonts w:eastAsia="Times New Roman" w:cs="Calibri"/>
                <w:color w:val="000000"/>
              </w:rPr>
            </w:pPr>
            <w:r w:rsidRPr="00FD463A">
              <w:rPr>
                <w:rFonts w:ascii="Sylfaen" w:eastAsia="Times New Roman" w:hAnsi="Sylfaen" w:cs="Sylfaen"/>
                <w:color w:val="000000"/>
              </w:rPr>
              <w:t>მატერიალურ</w:t>
            </w:r>
            <w:r w:rsidRPr="00FD463A">
              <w:rPr>
                <w:rFonts w:eastAsia="Times New Roman" w:cs="Calibri"/>
                <w:color w:val="000000"/>
              </w:rPr>
              <w:t xml:space="preserve"> </w:t>
            </w:r>
            <w:r w:rsidRPr="00FD463A">
              <w:rPr>
                <w:rFonts w:ascii="Sylfaen" w:eastAsia="Times New Roman" w:hAnsi="Sylfaen" w:cs="Sylfaen"/>
                <w:color w:val="000000"/>
              </w:rPr>
              <w:t>უზრუნველყოფის</w:t>
            </w:r>
            <w:r w:rsidRPr="00FD463A">
              <w:rPr>
                <w:rFonts w:eastAsia="Times New Roman" w:cs="Calibri"/>
                <w:color w:val="000000"/>
              </w:rPr>
              <w:t xml:space="preserve"> </w:t>
            </w:r>
            <w:r w:rsidRPr="00FD463A">
              <w:rPr>
                <w:rFonts w:ascii="Sylfaen" w:eastAsia="Times New Roman" w:hAnsi="Sylfaen" w:cs="Sylfaen"/>
                <w:color w:val="000000"/>
              </w:rPr>
              <w:t>სპეციალისტი</w:t>
            </w:r>
          </w:p>
        </w:tc>
        <w:tc>
          <w:tcPr>
            <w:tcW w:w="747" w:type="pct"/>
            <w:tcBorders>
              <w:top w:val="nil"/>
              <w:left w:val="nil"/>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jc w:val="right"/>
              <w:rPr>
                <w:rFonts w:eastAsia="Times New Roman" w:cs="Calibri"/>
                <w:color w:val="000000"/>
              </w:rPr>
            </w:pPr>
            <w:r w:rsidRPr="00FD463A">
              <w:rPr>
                <w:rFonts w:eastAsia="Times New Roman" w:cs="Calibri"/>
                <w:color w:val="000000"/>
              </w:rPr>
              <w:t>1</w:t>
            </w:r>
          </w:p>
        </w:tc>
        <w:tc>
          <w:tcPr>
            <w:tcW w:w="747" w:type="pct"/>
            <w:tcBorders>
              <w:top w:val="nil"/>
              <w:left w:val="nil"/>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jc w:val="right"/>
              <w:rPr>
                <w:rFonts w:eastAsia="Times New Roman" w:cs="Calibri"/>
                <w:color w:val="000000"/>
              </w:rPr>
            </w:pPr>
            <w:r w:rsidRPr="00FD463A">
              <w:rPr>
                <w:rFonts w:eastAsia="Times New Roman" w:cs="Calibri"/>
                <w:color w:val="000000"/>
              </w:rPr>
              <w:t>530</w:t>
            </w:r>
          </w:p>
        </w:tc>
      </w:tr>
      <w:tr w:rsidR="00FD463A" w:rsidRPr="00FD463A" w:rsidTr="00FD463A">
        <w:trPr>
          <w:trHeight w:val="300"/>
        </w:trPr>
        <w:tc>
          <w:tcPr>
            <w:tcW w:w="3507" w:type="pct"/>
            <w:tcBorders>
              <w:top w:val="nil"/>
              <w:left w:val="single" w:sz="4" w:space="0" w:color="auto"/>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rPr>
                <w:rFonts w:eastAsia="Times New Roman" w:cs="Calibri"/>
                <w:color w:val="000000"/>
              </w:rPr>
            </w:pPr>
            <w:r w:rsidRPr="00FD463A">
              <w:rPr>
                <w:rFonts w:ascii="Sylfaen" w:eastAsia="Times New Roman" w:hAnsi="Sylfaen" w:cs="Sylfaen"/>
                <w:color w:val="000000"/>
              </w:rPr>
              <w:t>საბავშვო</w:t>
            </w:r>
            <w:r w:rsidRPr="00FD463A">
              <w:rPr>
                <w:rFonts w:eastAsia="Times New Roman" w:cs="Calibri"/>
                <w:color w:val="000000"/>
              </w:rPr>
              <w:t xml:space="preserve"> </w:t>
            </w:r>
            <w:r w:rsidRPr="00FD463A">
              <w:rPr>
                <w:rFonts w:ascii="Sylfaen" w:eastAsia="Times New Roman" w:hAnsi="Sylfaen" w:cs="Sylfaen"/>
                <w:color w:val="000000"/>
              </w:rPr>
              <w:t>ბიბლიოთეკარის</w:t>
            </w:r>
            <w:r w:rsidRPr="00FD463A">
              <w:rPr>
                <w:rFonts w:eastAsia="Times New Roman" w:cs="Calibri"/>
                <w:color w:val="000000"/>
              </w:rPr>
              <w:t xml:space="preserve"> </w:t>
            </w:r>
            <w:r w:rsidRPr="00FD463A">
              <w:rPr>
                <w:rFonts w:ascii="Sylfaen" w:eastAsia="Times New Roman" w:hAnsi="Sylfaen" w:cs="Sylfaen"/>
                <w:color w:val="000000"/>
              </w:rPr>
              <w:t>გამგე</w:t>
            </w:r>
          </w:p>
        </w:tc>
        <w:tc>
          <w:tcPr>
            <w:tcW w:w="747" w:type="pct"/>
            <w:tcBorders>
              <w:top w:val="nil"/>
              <w:left w:val="nil"/>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jc w:val="right"/>
              <w:rPr>
                <w:rFonts w:eastAsia="Times New Roman" w:cs="Calibri"/>
                <w:color w:val="000000"/>
              </w:rPr>
            </w:pPr>
            <w:r w:rsidRPr="00FD463A">
              <w:rPr>
                <w:rFonts w:eastAsia="Times New Roman" w:cs="Calibri"/>
                <w:color w:val="000000"/>
              </w:rPr>
              <w:t>1</w:t>
            </w:r>
          </w:p>
        </w:tc>
        <w:tc>
          <w:tcPr>
            <w:tcW w:w="747" w:type="pct"/>
            <w:tcBorders>
              <w:top w:val="nil"/>
              <w:left w:val="nil"/>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jc w:val="right"/>
              <w:rPr>
                <w:rFonts w:eastAsia="Times New Roman" w:cs="Calibri"/>
                <w:color w:val="000000"/>
              </w:rPr>
            </w:pPr>
            <w:r w:rsidRPr="00FD463A">
              <w:rPr>
                <w:rFonts w:eastAsia="Times New Roman" w:cs="Calibri"/>
                <w:color w:val="000000"/>
              </w:rPr>
              <w:t>650</w:t>
            </w:r>
          </w:p>
        </w:tc>
      </w:tr>
      <w:tr w:rsidR="00FD463A" w:rsidRPr="00FD463A" w:rsidTr="00FD463A">
        <w:trPr>
          <w:trHeight w:val="300"/>
        </w:trPr>
        <w:tc>
          <w:tcPr>
            <w:tcW w:w="3507" w:type="pct"/>
            <w:tcBorders>
              <w:top w:val="nil"/>
              <w:left w:val="single" w:sz="4" w:space="0" w:color="auto"/>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rPr>
                <w:rFonts w:eastAsia="Times New Roman" w:cs="Calibri"/>
                <w:color w:val="000000"/>
              </w:rPr>
            </w:pPr>
            <w:r w:rsidRPr="00FD463A">
              <w:rPr>
                <w:rFonts w:ascii="Sylfaen" w:eastAsia="Times New Roman" w:hAnsi="Sylfaen" w:cs="Sylfaen"/>
                <w:color w:val="000000"/>
              </w:rPr>
              <w:t>ბიბლიოთეკარი</w:t>
            </w:r>
          </w:p>
        </w:tc>
        <w:tc>
          <w:tcPr>
            <w:tcW w:w="747" w:type="pct"/>
            <w:tcBorders>
              <w:top w:val="nil"/>
              <w:left w:val="nil"/>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jc w:val="right"/>
              <w:rPr>
                <w:rFonts w:eastAsia="Times New Roman" w:cs="Calibri"/>
                <w:color w:val="000000"/>
              </w:rPr>
            </w:pPr>
            <w:r w:rsidRPr="00FD463A">
              <w:rPr>
                <w:rFonts w:eastAsia="Times New Roman" w:cs="Calibri"/>
                <w:color w:val="000000"/>
              </w:rPr>
              <w:t>4</w:t>
            </w:r>
          </w:p>
        </w:tc>
        <w:tc>
          <w:tcPr>
            <w:tcW w:w="747" w:type="pct"/>
            <w:tcBorders>
              <w:top w:val="nil"/>
              <w:left w:val="nil"/>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jc w:val="right"/>
              <w:rPr>
                <w:rFonts w:eastAsia="Times New Roman" w:cs="Calibri"/>
                <w:color w:val="000000"/>
              </w:rPr>
            </w:pPr>
            <w:r w:rsidRPr="00FD463A">
              <w:rPr>
                <w:rFonts w:eastAsia="Times New Roman" w:cs="Calibri"/>
                <w:color w:val="000000"/>
              </w:rPr>
              <w:t>430</w:t>
            </w:r>
          </w:p>
        </w:tc>
      </w:tr>
      <w:tr w:rsidR="00FD463A" w:rsidRPr="00FD463A" w:rsidTr="00FD463A">
        <w:trPr>
          <w:trHeight w:val="300"/>
        </w:trPr>
        <w:tc>
          <w:tcPr>
            <w:tcW w:w="3507" w:type="pct"/>
            <w:tcBorders>
              <w:top w:val="nil"/>
              <w:left w:val="single" w:sz="4" w:space="0" w:color="auto"/>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rPr>
                <w:rFonts w:eastAsia="Times New Roman" w:cs="Calibri"/>
                <w:color w:val="000000"/>
              </w:rPr>
            </w:pPr>
            <w:r w:rsidRPr="00FD463A">
              <w:rPr>
                <w:rFonts w:ascii="Sylfaen" w:eastAsia="Times New Roman" w:hAnsi="Sylfaen" w:cs="Sylfaen"/>
                <w:color w:val="000000"/>
              </w:rPr>
              <w:t>ბიბლიოთეკარი</w:t>
            </w:r>
          </w:p>
        </w:tc>
        <w:tc>
          <w:tcPr>
            <w:tcW w:w="747" w:type="pct"/>
            <w:tcBorders>
              <w:top w:val="nil"/>
              <w:left w:val="nil"/>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jc w:val="right"/>
              <w:rPr>
                <w:rFonts w:eastAsia="Times New Roman" w:cs="Calibri"/>
                <w:color w:val="000000"/>
              </w:rPr>
            </w:pPr>
            <w:r w:rsidRPr="00FD463A">
              <w:rPr>
                <w:rFonts w:eastAsia="Times New Roman" w:cs="Calibri"/>
                <w:color w:val="000000"/>
              </w:rPr>
              <w:t>17</w:t>
            </w:r>
          </w:p>
        </w:tc>
        <w:tc>
          <w:tcPr>
            <w:tcW w:w="747" w:type="pct"/>
            <w:tcBorders>
              <w:top w:val="nil"/>
              <w:left w:val="nil"/>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jc w:val="right"/>
              <w:rPr>
                <w:rFonts w:eastAsia="Times New Roman" w:cs="Calibri"/>
                <w:color w:val="000000"/>
              </w:rPr>
            </w:pPr>
            <w:r w:rsidRPr="00FD463A">
              <w:rPr>
                <w:rFonts w:eastAsia="Times New Roman" w:cs="Calibri"/>
                <w:color w:val="000000"/>
              </w:rPr>
              <w:t>400</w:t>
            </w:r>
          </w:p>
        </w:tc>
      </w:tr>
      <w:tr w:rsidR="00FD463A" w:rsidRPr="00FD463A" w:rsidTr="00FD463A">
        <w:trPr>
          <w:trHeight w:val="300"/>
        </w:trPr>
        <w:tc>
          <w:tcPr>
            <w:tcW w:w="3507" w:type="pct"/>
            <w:tcBorders>
              <w:top w:val="nil"/>
              <w:left w:val="nil"/>
              <w:bottom w:val="nil"/>
              <w:right w:val="nil"/>
            </w:tcBorders>
            <w:shd w:val="clear" w:color="auto" w:fill="auto"/>
            <w:noWrap/>
            <w:vAlign w:val="bottom"/>
            <w:hideMark/>
          </w:tcPr>
          <w:p w:rsidR="00FD463A" w:rsidRPr="00FD463A" w:rsidRDefault="00FD463A" w:rsidP="00FD463A">
            <w:pPr>
              <w:spacing w:after="0" w:line="240" w:lineRule="auto"/>
              <w:jc w:val="right"/>
              <w:rPr>
                <w:rFonts w:eastAsia="Times New Roman" w:cs="Calibri"/>
                <w:color w:val="000000"/>
              </w:rPr>
            </w:pPr>
          </w:p>
        </w:tc>
        <w:tc>
          <w:tcPr>
            <w:tcW w:w="747" w:type="pct"/>
            <w:tcBorders>
              <w:top w:val="nil"/>
              <w:left w:val="nil"/>
              <w:bottom w:val="nil"/>
              <w:right w:val="nil"/>
            </w:tcBorders>
            <w:shd w:val="clear" w:color="auto" w:fill="auto"/>
            <w:noWrap/>
            <w:vAlign w:val="bottom"/>
            <w:hideMark/>
          </w:tcPr>
          <w:p w:rsidR="00FD463A" w:rsidRPr="00FD463A" w:rsidRDefault="00FD463A" w:rsidP="00FD463A">
            <w:pPr>
              <w:spacing w:after="0" w:line="240" w:lineRule="auto"/>
              <w:jc w:val="right"/>
              <w:rPr>
                <w:rFonts w:eastAsia="Times New Roman" w:cs="Calibri"/>
                <w:color w:val="000000"/>
              </w:rPr>
            </w:pPr>
            <w:r w:rsidRPr="00FD463A">
              <w:rPr>
                <w:rFonts w:eastAsia="Times New Roman" w:cs="Calibri"/>
                <w:color w:val="000000"/>
              </w:rPr>
              <w:t>47</w:t>
            </w:r>
          </w:p>
        </w:tc>
        <w:tc>
          <w:tcPr>
            <w:tcW w:w="747" w:type="pct"/>
            <w:tcBorders>
              <w:top w:val="nil"/>
              <w:left w:val="nil"/>
              <w:bottom w:val="nil"/>
              <w:right w:val="nil"/>
            </w:tcBorders>
            <w:shd w:val="clear" w:color="auto" w:fill="auto"/>
            <w:noWrap/>
            <w:vAlign w:val="bottom"/>
            <w:hideMark/>
          </w:tcPr>
          <w:p w:rsidR="00FD463A" w:rsidRPr="00FD463A" w:rsidRDefault="00FD463A" w:rsidP="00FD463A">
            <w:pPr>
              <w:spacing w:after="0" w:line="240" w:lineRule="auto"/>
              <w:jc w:val="right"/>
              <w:rPr>
                <w:rFonts w:eastAsia="Times New Roman" w:cs="Calibri"/>
                <w:color w:val="000000"/>
              </w:rPr>
            </w:pPr>
            <w:r w:rsidRPr="00FD463A">
              <w:rPr>
                <w:rFonts w:eastAsia="Times New Roman" w:cs="Calibri"/>
                <w:color w:val="000000"/>
              </w:rPr>
              <w:t>11955</w:t>
            </w:r>
          </w:p>
        </w:tc>
      </w:tr>
    </w:tbl>
    <w:p w:rsidR="00061028" w:rsidRDefault="00061028"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061028" w:rsidRDefault="00061028"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8007"/>
        <w:gridCol w:w="2062"/>
        <w:gridCol w:w="2062"/>
        <w:gridCol w:w="829"/>
      </w:tblGrid>
      <w:tr w:rsidR="00FD463A" w:rsidRPr="00FD463A" w:rsidTr="00FD463A">
        <w:trPr>
          <w:trHeight w:val="300"/>
        </w:trPr>
        <w:tc>
          <w:tcPr>
            <w:tcW w:w="4726" w:type="pct"/>
            <w:gridSpan w:val="3"/>
            <w:tcBorders>
              <w:top w:val="nil"/>
              <w:left w:val="nil"/>
              <w:bottom w:val="nil"/>
              <w:right w:val="nil"/>
            </w:tcBorders>
            <w:shd w:val="clear" w:color="auto" w:fill="auto"/>
            <w:noWrap/>
            <w:vAlign w:val="bottom"/>
            <w:hideMark/>
          </w:tcPr>
          <w:p w:rsidR="00FD463A" w:rsidRPr="00FD463A" w:rsidRDefault="00FD463A" w:rsidP="00FD463A">
            <w:pPr>
              <w:spacing w:after="0" w:line="240" w:lineRule="auto"/>
              <w:jc w:val="center"/>
              <w:rPr>
                <w:rFonts w:eastAsia="Times New Roman" w:cs="Calibri"/>
                <w:color w:val="000000"/>
              </w:rPr>
            </w:pPr>
            <w:r w:rsidRPr="00FD463A">
              <w:rPr>
                <w:rFonts w:ascii="Sylfaen" w:eastAsia="Times New Roman" w:hAnsi="Sylfaen" w:cs="Sylfaen"/>
                <w:color w:val="000000"/>
              </w:rPr>
              <w:t>ააიპ</w:t>
            </w:r>
            <w:r w:rsidRPr="00FD463A">
              <w:rPr>
                <w:rFonts w:eastAsia="Times New Roman" w:cs="Calibri"/>
                <w:color w:val="000000"/>
              </w:rPr>
              <w:t xml:space="preserve"> </w:t>
            </w:r>
            <w:r w:rsidRPr="00FD463A">
              <w:rPr>
                <w:rFonts w:ascii="Sylfaen" w:eastAsia="Times New Roman" w:hAnsi="Sylfaen" w:cs="Sylfaen"/>
                <w:color w:val="000000"/>
              </w:rPr>
              <w:t>ბორჯომის</w:t>
            </w:r>
            <w:r w:rsidRPr="00FD463A">
              <w:rPr>
                <w:rFonts w:eastAsia="Times New Roman" w:cs="Calibri"/>
                <w:color w:val="000000"/>
              </w:rPr>
              <w:t xml:space="preserve"> </w:t>
            </w:r>
            <w:r w:rsidRPr="00FD463A">
              <w:rPr>
                <w:rFonts w:ascii="Sylfaen" w:eastAsia="Times New Roman" w:hAnsi="Sylfaen" w:cs="Sylfaen"/>
                <w:color w:val="000000"/>
              </w:rPr>
              <w:t>კულტურისა</w:t>
            </w:r>
            <w:r w:rsidRPr="00FD463A">
              <w:rPr>
                <w:rFonts w:eastAsia="Times New Roman" w:cs="Calibri"/>
                <w:color w:val="000000"/>
              </w:rPr>
              <w:t xml:space="preserve"> </w:t>
            </w:r>
            <w:r w:rsidRPr="00FD463A">
              <w:rPr>
                <w:rFonts w:ascii="Sylfaen" w:eastAsia="Times New Roman" w:hAnsi="Sylfaen" w:cs="Sylfaen"/>
                <w:color w:val="000000"/>
              </w:rPr>
              <w:t>და</w:t>
            </w:r>
            <w:r w:rsidRPr="00FD463A">
              <w:rPr>
                <w:rFonts w:eastAsia="Times New Roman" w:cs="Calibri"/>
                <w:color w:val="000000"/>
              </w:rPr>
              <w:t xml:space="preserve"> </w:t>
            </w:r>
            <w:r w:rsidRPr="00FD463A">
              <w:rPr>
                <w:rFonts w:ascii="Sylfaen" w:eastAsia="Times New Roman" w:hAnsi="Sylfaen" w:cs="Sylfaen"/>
                <w:color w:val="000000"/>
              </w:rPr>
              <w:t>ხელოვნების</w:t>
            </w:r>
            <w:r w:rsidRPr="00FD463A">
              <w:rPr>
                <w:rFonts w:eastAsia="Times New Roman" w:cs="Calibri"/>
                <w:color w:val="000000"/>
              </w:rPr>
              <w:t xml:space="preserve"> </w:t>
            </w:r>
            <w:r w:rsidRPr="00FD463A">
              <w:rPr>
                <w:rFonts w:ascii="Sylfaen" w:eastAsia="Times New Roman" w:hAnsi="Sylfaen" w:cs="Sylfaen"/>
                <w:color w:val="000000"/>
              </w:rPr>
              <w:t>ცენტრი</w:t>
            </w:r>
          </w:p>
        </w:tc>
        <w:tc>
          <w:tcPr>
            <w:tcW w:w="274" w:type="pct"/>
            <w:tcBorders>
              <w:top w:val="nil"/>
              <w:left w:val="nil"/>
              <w:bottom w:val="nil"/>
              <w:right w:val="nil"/>
            </w:tcBorders>
            <w:shd w:val="clear" w:color="auto" w:fill="auto"/>
            <w:noWrap/>
            <w:vAlign w:val="bottom"/>
            <w:hideMark/>
          </w:tcPr>
          <w:p w:rsidR="00FD463A" w:rsidRPr="00FD463A" w:rsidRDefault="00FD463A" w:rsidP="00FD463A">
            <w:pPr>
              <w:spacing w:after="0" w:line="240" w:lineRule="auto"/>
              <w:jc w:val="center"/>
              <w:rPr>
                <w:rFonts w:eastAsia="Times New Roman" w:cs="Calibri"/>
                <w:color w:val="000000"/>
              </w:rPr>
            </w:pPr>
          </w:p>
        </w:tc>
      </w:tr>
      <w:tr w:rsidR="00FD463A" w:rsidRPr="00FD463A" w:rsidTr="00FD463A">
        <w:trPr>
          <w:trHeight w:val="300"/>
        </w:trPr>
        <w:tc>
          <w:tcPr>
            <w:tcW w:w="3105" w:type="pct"/>
            <w:tcBorders>
              <w:top w:val="nil"/>
              <w:left w:val="nil"/>
              <w:bottom w:val="nil"/>
              <w:right w:val="nil"/>
            </w:tcBorders>
            <w:shd w:val="clear" w:color="auto" w:fill="auto"/>
            <w:noWrap/>
            <w:vAlign w:val="bottom"/>
            <w:hideMark/>
          </w:tcPr>
          <w:p w:rsidR="00FD463A" w:rsidRPr="00FD463A" w:rsidRDefault="00FD463A" w:rsidP="00FD463A">
            <w:pPr>
              <w:spacing w:after="0" w:line="240" w:lineRule="auto"/>
              <w:rPr>
                <w:rFonts w:ascii="Times New Roman" w:eastAsia="Times New Roman" w:hAnsi="Times New Roman"/>
                <w:sz w:val="20"/>
                <w:szCs w:val="20"/>
              </w:rPr>
            </w:pPr>
          </w:p>
        </w:tc>
        <w:tc>
          <w:tcPr>
            <w:tcW w:w="811" w:type="pct"/>
            <w:tcBorders>
              <w:top w:val="nil"/>
              <w:left w:val="nil"/>
              <w:bottom w:val="nil"/>
              <w:right w:val="nil"/>
            </w:tcBorders>
            <w:shd w:val="clear" w:color="auto" w:fill="auto"/>
            <w:noWrap/>
            <w:vAlign w:val="bottom"/>
            <w:hideMark/>
          </w:tcPr>
          <w:p w:rsidR="00FD463A" w:rsidRPr="00FD463A" w:rsidRDefault="00FD463A" w:rsidP="00FD463A">
            <w:pPr>
              <w:spacing w:after="0" w:line="240" w:lineRule="auto"/>
              <w:rPr>
                <w:rFonts w:ascii="Times New Roman" w:eastAsia="Times New Roman" w:hAnsi="Times New Roman"/>
                <w:sz w:val="20"/>
                <w:szCs w:val="20"/>
              </w:rPr>
            </w:pPr>
          </w:p>
        </w:tc>
        <w:tc>
          <w:tcPr>
            <w:tcW w:w="811" w:type="pct"/>
            <w:tcBorders>
              <w:top w:val="nil"/>
              <w:left w:val="nil"/>
              <w:bottom w:val="nil"/>
              <w:right w:val="nil"/>
            </w:tcBorders>
            <w:shd w:val="clear" w:color="auto" w:fill="auto"/>
            <w:noWrap/>
            <w:vAlign w:val="bottom"/>
            <w:hideMark/>
          </w:tcPr>
          <w:p w:rsidR="00FD463A" w:rsidRPr="00FD463A" w:rsidRDefault="00FD463A" w:rsidP="00FD463A">
            <w:pPr>
              <w:spacing w:after="0" w:line="240" w:lineRule="auto"/>
              <w:rPr>
                <w:rFonts w:ascii="Times New Roman" w:eastAsia="Times New Roman" w:hAnsi="Times New Roman"/>
                <w:sz w:val="20"/>
                <w:szCs w:val="20"/>
              </w:rPr>
            </w:pPr>
          </w:p>
        </w:tc>
        <w:tc>
          <w:tcPr>
            <w:tcW w:w="274" w:type="pct"/>
            <w:tcBorders>
              <w:top w:val="nil"/>
              <w:left w:val="nil"/>
              <w:bottom w:val="nil"/>
              <w:right w:val="nil"/>
            </w:tcBorders>
            <w:shd w:val="clear" w:color="auto" w:fill="auto"/>
            <w:noWrap/>
            <w:vAlign w:val="bottom"/>
            <w:hideMark/>
          </w:tcPr>
          <w:p w:rsidR="00FD463A" w:rsidRPr="00FD463A" w:rsidRDefault="00FD463A" w:rsidP="00FD463A">
            <w:pPr>
              <w:spacing w:after="0" w:line="240" w:lineRule="auto"/>
              <w:rPr>
                <w:rFonts w:ascii="Times New Roman" w:eastAsia="Times New Roman" w:hAnsi="Times New Roman"/>
                <w:sz w:val="20"/>
                <w:szCs w:val="20"/>
              </w:rPr>
            </w:pPr>
          </w:p>
        </w:tc>
      </w:tr>
      <w:tr w:rsidR="00FD463A" w:rsidRPr="00FD463A" w:rsidTr="00FD463A">
        <w:trPr>
          <w:trHeight w:val="900"/>
        </w:trPr>
        <w:tc>
          <w:tcPr>
            <w:tcW w:w="31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463A" w:rsidRPr="00FD463A" w:rsidRDefault="00FD463A" w:rsidP="00FD463A">
            <w:pPr>
              <w:spacing w:after="0" w:line="240" w:lineRule="auto"/>
              <w:jc w:val="center"/>
              <w:rPr>
                <w:rFonts w:eastAsia="Times New Roman" w:cs="Calibri"/>
                <w:b/>
                <w:bCs/>
                <w:color w:val="000000"/>
              </w:rPr>
            </w:pPr>
            <w:r w:rsidRPr="00FD463A">
              <w:rPr>
                <w:rFonts w:ascii="Sylfaen" w:eastAsia="Times New Roman" w:hAnsi="Sylfaen" w:cs="Sylfaen"/>
                <w:b/>
                <w:bCs/>
                <w:color w:val="000000"/>
              </w:rPr>
              <w:t>თანამდებობის</w:t>
            </w:r>
            <w:r w:rsidRPr="00FD463A">
              <w:rPr>
                <w:rFonts w:eastAsia="Times New Roman" w:cs="Calibri"/>
                <w:b/>
                <w:bCs/>
                <w:color w:val="000000"/>
              </w:rPr>
              <w:t xml:space="preserve"> </w:t>
            </w:r>
            <w:r w:rsidRPr="00FD463A">
              <w:rPr>
                <w:rFonts w:ascii="Sylfaen" w:eastAsia="Times New Roman" w:hAnsi="Sylfaen" w:cs="Sylfaen"/>
                <w:b/>
                <w:bCs/>
                <w:color w:val="000000"/>
              </w:rPr>
              <w:t>დასახელება</w:t>
            </w:r>
          </w:p>
        </w:tc>
        <w:tc>
          <w:tcPr>
            <w:tcW w:w="811" w:type="pct"/>
            <w:tcBorders>
              <w:top w:val="single" w:sz="4" w:space="0" w:color="auto"/>
              <w:left w:val="nil"/>
              <w:bottom w:val="single" w:sz="4" w:space="0" w:color="auto"/>
              <w:right w:val="single" w:sz="4" w:space="0" w:color="auto"/>
            </w:tcBorders>
            <w:shd w:val="clear" w:color="auto" w:fill="auto"/>
            <w:vAlign w:val="center"/>
            <w:hideMark/>
          </w:tcPr>
          <w:p w:rsidR="00FD463A" w:rsidRPr="00FD463A" w:rsidRDefault="00FD463A" w:rsidP="00FD463A">
            <w:pPr>
              <w:spacing w:after="0" w:line="240" w:lineRule="auto"/>
              <w:jc w:val="center"/>
              <w:rPr>
                <w:rFonts w:eastAsia="Times New Roman" w:cs="Calibri"/>
                <w:b/>
                <w:bCs/>
                <w:color w:val="000000"/>
              </w:rPr>
            </w:pPr>
            <w:r w:rsidRPr="00FD463A">
              <w:rPr>
                <w:rFonts w:ascii="Sylfaen" w:eastAsia="Times New Roman" w:hAnsi="Sylfaen" w:cs="Sylfaen"/>
                <w:b/>
                <w:bCs/>
                <w:color w:val="000000"/>
              </w:rPr>
              <w:t>შტატით</w:t>
            </w:r>
            <w:r w:rsidRPr="00FD463A">
              <w:rPr>
                <w:rFonts w:eastAsia="Times New Roman" w:cs="Calibri"/>
                <w:b/>
                <w:bCs/>
                <w:color w:val="000000"/>
              </w:rPr>
              <w:t xml:space="preserve"> </w:t>
            </w:r>
            <w:r w:rsidRPr="00FD463A">
              <w:rPr>
                <w:rFonts w:ascii="Sylfaen" w:eastAsia="Times New Roman" w:hAnsi="Sylfaen" w:cs="Sylfaen"/>
                <w:b/>
                <w:bCs/>
                <w:color w:val="000000"/>
              </w:rPr>
              <w:t>განსაზღვრული</w:t>
            </w:r>
            <w:r w:rsidRPr="00FD463A">
              <w:rPr>
                <w:rFonts w:eastAsia="Times New Roman" w:cs="Calibri"/>
                <w:b/>
                <w:bCs/>
                <w:color w:val="000000"/>
              </w:rPr>
              <w:t xml:space="preserve"> </w:t>
            </w:r>
            <w:r w:rsidRPr="00FD463A">
              <w:rPr>
                <w:rFonts w:ascii="Sylfaen" w:eastAsia="Times New Roman" w:hAnsi="Sylfaen" w:cs="Sylfaen"/>
                <w:b/>
                <w:bCs/>
                <w:color w:val="000000"/>
              </w:rPr>
              <w:t>რაოდენობა</w:t>
            </w:r>
          </w:p>
        </w:tc>
        <w:tc>
          <w:tcPr>
            <w:tcW w:w="811" w:type="pct"/>
            <w:tcBorders>
              <w:top w:val="single" w:sz="4" w:space="0" w:color="auto"/>
              <w:left w:val="nil"/>
              <w:bottom w:val="single" w:sz="4" w:space="0" w:color="auto"/>
              <w:right w:val="single" w:sz="4" w:space="0" w:color="auto"/>
            </w:tcBorders>
            <w:shd w:val="clear" w:color="auto" w:fill="auto"/>
            <w:vAlign w:val="center"/>
            <w:hideMark/>
          </w:tcPr>
          <w:p w:rsidR="00FD463A" w:rsidRPr="00FD463A" w:rsidRDefault="00FD463A" w:rsidP="00FD463A">
            <w:pPr>
              <w:spacing w:after="0" w:line="240" w:lineRule="auto"/>
              <w:jc w:val="center"/>
              <w:rPr>
                <w:rFonts w:eastAsia="Times New Roman" w:cs="Calibri"/>
                <w:b/>
                <w:bCs/>
                <w:color w:val="000000"/>
              </w:rPr>
            </w:pPr>
            <w:r w:rsidRPr="00FD463A">
              <w:rPr>
                <w:rFonts w:ascii="Sylfaen" w:eastAsia="Times New Roman" w:hAnsi="Sylfaen" w:cs="Sylfaen"/>
                <w:b/>
                <w:bCs/>
                <w:color w:val="000000"/>
              </w:rPr>
              <w:t>თანამდებობრივი</w:t>
            </w:r>
            <w:r w:rsidRPr="00FD463A">
              <w:rPr>
                <w:rFonts w:eastAsia="Times New Roman" w:cs="Calibri"/>
                <w:b/>
                <w:bCs/>
                <w:color w:val="000000"/>
              </w:rPr>
              <w:t xml:space="preserve"> </w:t>
            </w:r>
            <w:r w:rsidRPr="00FD463A">
              <w:rPr>
                <w:rFonts w:ascii="Sylfaen" w:eastAsia="Times New Roman" w:hAnsi="Sylfaen" w:cs="Sylfaen"/>
                <w:b/>
                <w:bCs/>
                <w:color w:val="000000"/>
              </w:rPr>
              <w:t>სარგო</w:t>
            </w:r>
          </w:p>
        </w:tc>
        <w:tc>
          <w:tcPr>
            <w:tcW w:w="274" w:type="pct"/>
            <w:tcBorders>
              <w:top w:val="single" w:sz="4" w:space="0" w:color="auto"/>
              <w:left w:val="nil"/>
              <w:bottom w:val="single" w:sz="4" w:space="0" w:color="auto"/>
              <w:right w:val="single" w:sz="4" w:space="0" w:color="auto"/>
            </w:tcBorders>
            <w:shd w:val="clear" w:color="auto" w:fill="auto"/>
            <w:vAlign w:val="bottom"/>
            <w:hideMark/>
          </w:tcPr>
          <w:p w:rsidR="00FD463A" w:rsidRPr="00FD463A" w:rsidRDefault="00FD463A" w:rsidP="00FD463A">
            <w:pPr>
              <w:spacing w:after="0" w:line="240" w:lineRule="auto"/>
              <w:rPr>
                <w:rFonts w:eastAsia="Times New Roman" w:cs="Calibri"/>
                <w:color w:val="000000"/>
              </w:rPr>
            </w:pPr>
            <w:r w:rsidRPr="00FD463A">
              <w:rPr>
                <w:rFonts w:eastAsia="Times New Roman" w:cs="Calibri"/>
                <w:color w:val="000000"/>
              </w:rPr>
              <w:t> </w:t>
            </w:r>
          </w:p>
        </w:tc>
      </w:tr>
      <w:tr w:rsidR="00FD463A" w:rsidRPr="00FD463A" w:rsidTr="00FD463A">
        <w:trPr>
          <w:trHeight w:val="300"/>
        </w:trPr>
        <w:tc>
          <w:tcPr>
            <w:tcW w:w="3105" w:type="pct"/>
            <w:tcBorders>
              <w:top w:val="nil"/>
              <w:left w:val="single" w:sz="4" w:space="0" w:color="auto"/>
              <w:bottom w:val="single" w:sz="4" w:space="0" w:color="auto"/>
              <w:right w:val="single" w:sz="4" w:space="0" w:color="auto"/>
            </w:tcBorders>
            <w:shd w:val="clear" w:color="auto" w:fill="auto"/>
            <w:vAlign w:val="center"/>
            <w:hideMark/>
          </w:tcPr>
          <w:p w:rsidR="00FD463A" w:rsidRPr="00FD463A" w:rsidRDefault="00FD463A" w:rsidP="00FD463A">
            <w:pPr>
              <w:spacing w:after="0" w:line="240" w:lineRule="auto"/>
              <w:ind w:firstLineChars="200" w:firstLine="440"/>
              <w:rPr>
                <w:rFonts w:ascii="Sylfaen" w:eastAsia="Times New Roman" w:hAnsi="Sylfaen" w:cs="Calibri"/>
              </w:rPr>
            </w:pPr>
            <w:r w:rsidRPr="00FD463A">
              <w:rPr>
                <w:rFonts w:ascii="Sylfaen" w:eastAsia="Times New Roman" w:hAnsi="Sylfaen" w:cs="Calibri"/>
              </w:rPr>
              <w:t>დირექტორი</w:t>
            </w:r>
          </w:p>
        </w:tc>
        <w:tc>
          <w:tcPr>
            <w:tcW w:w="811" w:type="pct"/>
            <w:tcBorders>
              <w:top w:val="nil"/>
              <w:left w:val="nil"/>
              <w:bottom w:val="single" w:sz="4" w:space="0" w:color="auto"/>
              <w:right w:val="single" w:sz="4" w:space="0" w:color="auto"/>
            </w:tcBorders>
            <w:shd w:val="clear" w:color="auto" w:fill="auto"/>
            <w:vAlign w:val="center"/>
            <w:hideMark/>
          </w:tcPr>
          <w:p w:rsidR="00FD463A" w:rsidRPr="00FD463A" w:rsidRDefault="00FD463A" w:rsidP="00FD463A">
            <w:pPr>
              <w:spacing w:after="0" w:line="240" w:lineRule="auto"/>
              <w:jc w:val="center"/>
              <w:rPr>
                <w:rFonts w:ascii="Sylfaen" w:eastAsia="Times New Roman" w:hAnsi="Sylfaen" w:cs="Calibri"/>
              </w:rPr>
            </w:pPr>
            <w:r w:rsidRPr="00FD463A">
              <w:rPr>
                <w:rFonts w:ascii="Sylfaen" w:eastAsia="Times New Roman" w:hAnsi="Sylfaen" w:cs="Calibri"/>
              </w:rPr>
              <w:t>1</w:t>
            </w:r>
          </w:p>
        </w:tc>
        <w:tc>
          <w:tcPr>
            <w:tcW w:w="811" w:type="pct"/>
            <w:tcBorders>
              <w:top w:val="nil"/>
              <w:left w:val="nil"/>
              <w:bottom w:val="single" w:sz="4" w:space="0" w:color="auto"/>
              <w:right w:val="single" w:sz="4" w:space="0" w:color="auto"/>
            </w:tcBorders>
            <w:shd w:val="clear" w:color="auto" w:fill="auto"/>
            <w:vAlign w:val="center"/>
            <w:hideMark/>
          </w:tcPr>
          <w:p w:rsidR="00FD463A" w:rsidRPr="00FD463A" w:rsidRDefault="00FD463A" w:rsidP="00FD463A">
            <w:pPr>
              <w:spacing w:after="0" w:line="240" w:lineRule="auto"/>
              <w:jc w:val="center"/>
              <w:rPr>
                <w:rFonts w:ascii="Sylfaen" w:eastAsia="Times New Roman" w:hAnsi="Sylfaen" w:cs="Calibri"/>
                <w:b/>
                <w:bCs/>
              </w:rPr>
            </w:pPr>
            <w:r w:rsidRPr="00FD463A">
              <w:rPr>
                <w:rFonts w:ascii="Sylfaen" w:eastAsia="Times New Roman" w:hAnsi="Sylfaen" w:cs="Calibri"/>
                <w:b/>
                <w:bCs/>
              </w:rPr>
              <w:t>2,000</w:t>
            </w:r>
          </w:p>
        </w:tc>
        <w:tc>
          <w:tcPr>
            <w:tcW w:w="274" w:type="pct"/>
            <w:tcBorders>
              <w:top w:val="nil"/>
              <w:left w:val="nil"/>
              <w:bottom w:val="single" w:sz="4" w:space="0" w:color="auto"/>
              <w:right w:val="single" w:sz="4" w:space="0" w:color="auto"/>
            </w:tcBorders>
            <w:shd w:val="clear" w:color="auto" w:fill="auto"/>
            <w:vAlign w:val="center"/>
            <w:hideMark/>
          </w:tcPr>
          <w:p w:rsidR="00FD463A" w:rsidRPr="00FD463A" w:rsidRDefault="00FD463A" w:rsidP="00FD463A">
            <w:pPr>
              <w:spacing w:after="0" w:line="240" w:lineRule="auto"/>
              <w:jc w:val="center"/>
              <w:rPr>
                <w:rFonts w:ascii="Sylfaen" w:eastAsia="Times New Roman" w:hAnsi="Sylfaen" w:cs="Calibri"/>
                <w:b/>
                <w:bCs/>
              </w:rPr>
            </w:pPr>
            <w:r w:rsidRPr="00FD463A">
              <w:rPr>
                <w:rFonts w:ascii="Sylfaen" w:eastAsia="Times New Roman" w:hAnsi="Sylfaen" w:cs="Calibri"/>
                <w:b/>
                <w:bCs/>
              </w:rPr>
              <w:t>2,000</w:t>
            </w:r>
          </w:p>
        </w:tc>
      </w:tr>
      <w:tr w:rsidR="00FD463A" w:rsidRPr="00FD463A" w:rsidTr="00FD463A">
        <w:trPr>
          <w:trHeight w:val="300"/>
        </w:trPr>
        <w:tc>
          <w:tcPr>
            <w:tcW w:w="3105" w:type="pct"/>
            <w:tcBorders>
              <w:top w:val="nil"/>
              <w:left w:val="single" w:sz="4" w:space="0" w:color="auto"/>
              <w:bottom w:val="single" w:sz="4" w:space="0" w:color="auto"/>
              <w:right w:val="single" w:sz="4" w:space="0" w:color="auto"/>
            </w:tcBorders>
            <w:shd w:val="clear" w:color="auto" w:fill="auto"/>
            <w:vAlign w:val="center"/>
            <w:hideMark/>
          </w:tcPr>
          <w:p w:rsidR="00FD463A" w:rsidRPr="00FD463A" w:rsidRDefault="00FD463A" w:rsidP="00FD463A">
            <w:pPr>
              <w:spacing w:after="0" w:line="240" w:lineRule="auto"/>
              <w:ind w:firstLineChars="200" w:firstLine="440"/>
              <w:rPr>
                <w:rFonts w:ascii="Sylfaen" w:eastAsia="Times New Roman" w:hAnsi="Sylfaen" w:cs="Calibri"/>
              </w:rPr>
            </w:pPr>
            <w:r w:rsidRPr="00FD463A">
              <w:rPr>
                <w:rFonts w:ascii="Sylfaen" w:eastAsia="Times New Roman" w:hAnsi="Sylfaen" w:cs="Calibri"/>
              </w:rPr>
              <w:t>ბუღალტერი</w:t>
            </w:r>
          </w:p>
        </w:tc>
        <w:tc>
          <w:tcPr>
            <w:tcW w:w="811" w:type="pct"/>
            <w:tcBorders>
              <w:top w:val="nil"/>
              <w:left w:val="nil"/>
              <w:bottom w:val="single" w:sz="4" w:space="0" w:color="auto"/>
              <w:right w:val="single" w:sz="4" w:space="0" w:color="auto"/>
            </w:tcBorders>
            <w:shd w:val="clear" w:color="auto" w:fill="auto"/>
            <w:vAlign w:val="center"/>
            <w:hideMark/>
          </w:tcPr>
          <w:p w:rsidR="00FD463A" w:rsidRPr="00FD463A" w:rsidRDefault="00FD463A" w:rsidP="00FD463A">
            <w:pPr>
              <w:spacing w:after="0" w:line="240" w:lineRule="auto"/>
              <w:jc w:val="center"/>
              <w:rPr>
                <w:rFonts w:ascii="Sylfaen" w:eastAsia="Times New Roman" w:hAnsi="Sylfaen" w:cs="Calibri"/>
              </w:rPr>
            </w:pPr>
            <w:r w:rsidRPr="00FD463A">
              <w:rPr>
                <w:rFonts w:ascii="Sylfaen" w:eastAsia="Times New Roman" w:hAnsi="Sylfaen" w:cs="Calibri"/>
              </w:rPr>
              <w:t>1</w:t>
            </w:r>
          </w:p>
        </w:tc>
        <w:tc>
          <w:tcPr>
            <w:tcW w:w="811" w:type="pct"/>
            <w:tcBorders>
              <w:top w:val="nil"/>
              <w:left w:val="nil"/>
              <w:bottom w:val="single" w:sz="4" w:space="0" w:color="auto"/>
              <w:right w:val="single" w:sz="4" w:space="0" w:color="auto"/>
            </w:tcBorders>
            <w:shd w:val="clear" w:color="auto" w:fill="auto"/>
            <w:vAlign w:val="center"/>
            <w:hideMark/>
          </w:tcPr>
          <w:p w:rsidR="00FD463A" w:rsidRPr="00FD463A" w:rsidRDefault="00FD463A" w:rsidP="00FD463A">
            <w:pPr>
              <w:spacing w:after="0" w:line="240" w:lineRule="auto"/>
              <w:jc w:val="center"/>
              <w:rPr>
                <w:rFonts w:ascii="Sylfaen" w:eastAsia="Times New Roman" w:hAnsi="Sylfaen" w:cs="Calibri"/>
                <w:b/>
                <w:bCs/>
              </w:rPr>
            </w:pPr>
            <w:r w:rsidRPr="00FD463A">
              <w:rPr>
                <w:rFonts w:ascii="Sylfaen" w:eastAsia="Times New Roman" w:hAnsi="Sylfaen" w:cs="Calibri"/>
                <w:b/>
                <w:bCs/>
              </w:rPr>
              <w:t>1,100</w:t>
            </w:r>
          </w:p>
        </w:tc>
        <w:tc>
          <w:tcPr>
            <w:tcW w:w="274" w:type="pct"/>
            <w:tcBorders>
              <w:top w:val="nil"/>
              <w:left w:val="nil"/>
              <w:bottom w:val="single" w:sz="4" w:space="0" w:color="auto"/>
              <w:right w:val="single" w:sz="4" w:space="0" w:color="auto"/>
            </w:tcBorders>
            <w:shd w:val="clear" w:color="auto" w:fill="auto"/>
            <w:vAlign w:val="center"/>
            <w:hideMark/>
          </w:tcPr>
          <w:p w:rsidR="00FD463A" w:rsidRPr="00FD463A" w:rsidRDefault="00FD463A" w:rsidP="00FD463A">
            <w:pPr>
              <w:spacing w:after="0" w:line="240" w:lineRule="auto"/>
              <w:jc w:val="center"/>
              <w:rPr>
                <w:rFonts w:ascii="Sylfaen" w:eastAsia="Times New Roman" w:hAnsi="Sylfaen" w:cs="Calibri"/>
                <w:b/>
                <w:bCs/>
              </w:rPr>
            </w:pPr>
            <w:r w:rsidRPr="00FD463A">
              <w:rPr>
                <w:rFonts w:ascii="Sylfaen" w:eastAsia="Times New Roman" w:hAnsi="Sylfaen" w:cs="Calibri"/>
                <w:b/>
                <w:bCs/>
              </w:rPr>
              <w:t>1,100</w:t>
            </w:r>
          </w:p>
        </w:tc>
      </w:tr>
      <w:tr w:rsidR="00FD463A" w:rsidRPr="00FD463A" w:rsidTr="00FD463A">
        <w:trPr>
          <w:trHeight w:val="300"/>
        </w:trPr>
        <w:tc>
          <w:tcPr>
            <w:tcW w:w="3105" w:type="pct"/>
            <w:tcBorders>
              <w:top w:val="nil"/>
              <w:left w:val="single" w:sz="4" w:space="0" w:color="auto"/>
              <w:bottom w:val="single" w:sz="4" w:space="0" w:color="auto"/>
              <w:right w:val="single" w:sz="4" w:space="0" w:color="auto"/>
            </w:tcBorders>
            <w:shd w:val="clear" w:color="auto" w:fill="auto"/>
            <w:vAlign w:val="center"/>
            <w:hideMark/>
          </w:tcPr>
          <w:p w:rsidR="00FD463A" w:rsidRPr="00FD463A" w:rsidRDefault="00FD463A" w:rsidP="00FD463A">
            <w:pPr>
              <w:spacing w:after="0" w:line="240" w:lineRule="auto"/>
              <w:ind w:firstLineChars="200" w:firstLine="440"/>
              <w:rPr>
                <w:rFonts w:ascii="Sylfaen" w:eastAsia="Times New Roman" w:hAnsi="Sylfaen" w:cs="Calibri"/>
              </w:rPr>
            </w:pPr>
            <w:r w:rsidRPr="00FD463A">
              <w:rPr>
                <w:rFonts w:ascii="Sylfaen" w:eastAsia="Times New Roman" w:hAnsi="Sylfaen" w:cs="Calibri"/>
              </w:rPr>
              <w:t>სამხატვრო ხელმძღვანელი</w:t>
            </w:r>
          </w:p>
        </w:tc>
        <w:tc>
          <w:tcPr>
            <w:tcW w:w="811" w:type="pct"/>
            <w:tcBorders>
              <w:top w:val="nil"/>
              <w:left w:val="nil"/>
              <w:bottom w:val="single" w:sz="4" w:space="0" w:color="auto"/>
              <w:right w:val="single" w:sz="4" w:space="0" w:color="auto"/>
            </w:tcBorders>
            <w:shd w:val="clear" w:color="auto" w:fill="auto"/>
            <w:vAlign w:val="center"/>
            <w:hideMark/>
          </w:tcPr>
          <w:p w:rsidR="00FD463A" w:rsidRPr="00FD463A" w:rsidRDefault="00FD463A" w:rsidP="00FD463A">
            <w:pPr>
              <w:spacing w:after="0" w:line="240" w:lineRule="auto"/>
              <w:jc w:val="center"/>
              <w:rPr>
                <w:rFonts w:ascii="Sylfaen" w:eastAsia="Times New Roman" w:hAnsi="Sylfaen" w:cs="Calibri"/>
              </w:rPr>
            </w:pPr>
            <w:r w:rsidRPr="00FD463A">
              <w:rPr>
                <w:rFonts w:ascii="Sylfaen" w:eastAsia="Times New Roman" w:hAnsi="Sylfaen" w:cs="Calibri"/>
              </w:rPr>
              <w:t>1</w:t>
            </w:r>
          </w:p>
        </w:tc>
        <w:tc>
          <w:tcPr>
            <w:tcW w:w="811" w:type="pct"/>
            <w:tcBorders>
              <w:top w:val="nil"/>
              <w:left w:val="nil"/>
              <w:bottom w:val="single" w:sz="4" w:space="0" w:color="auto"/>
              <w:right w:val="single" w:sz="4" w:space="0" w:color="auto"/>
            </w:tcBorders>
            <w:shd w:val="clear" w:color="auto" w:fill="auto"/>
            <w:vAlign w:val="center"/>
            <w:hideMark/>
          </w:tcPr>
          <w:p w:rsidR="00FD463A" w:rsidRPr="00FD463A" w:rsidRDefault="00FD463A" w:rsidP="00FD463A">
            <w:pPr>
              <w:spacing w:after="0" w:line="240" w:lineRule="auto"/>
              <w:jc w:val="center"/>
              <w:rPr>
                <w:rFonts w:ascii="Sylfaen" w:eastAsia="Times New Roman" w:hAnsi="Sylfaen" w:cs="Calibri"/>
                <w:b/>
                <w:bCs/>
              </w:rPr>
            </w:pPr>
            <w:r w:rsidRPr="00FD463A">
              <w:rPr>
                <w:rFonts w:ascii="Sylfaen" w:eastAsia="Times New Roman" w:hAnsi="Sylfaen" w:cs="Calibri"/>
                <w:b/>
                <w:bCs/>
              </w:rPr>
              <w:t>1,100</w:t>
            </w:r>
          </w:p>
        </w:tc>
        <w:tc>
          <w:tcPr>
            <w:tcW w:w="274" w:type="pct"/>
            <w:tcBorders>
              <w:top w:val="nil"/>
              <w:left w:val="nil"/>
              <w:bottom w:val="single" w:sz="4" w:space="0" w:color="auto"/>
              <w:right w:val="single" w:sz="4" w:space="0" w:color="auto"/>
            </w:tcBorders>
            <w:shd w:val="clear" w:color="auto" w:fill="auto"/>
            <w:vAlign w:val="center"/>
            <w:hideMark/>
          </w:tcPr>
          <w:p w:rsidR="00FD463A" w:rsidRPr="00FD463A" w:rsidRDefault="00FD463A" w:rsidP="00FD463A">
            <w:pPr>
              <w:spacing w:after="0" w:line="240" w:lineRule="auto"/>
              <w:jc w:val="center"/>
              <w:rPr>
                <w:rFonts w:ascii="Sylfaen" w:eastAsia="Times New Roman" w:hAnsi="Sylfaen" w:cs="Calibri"/>
                <w:b/>
                <w:bCs/>
              </w:rPr>
            </w:pPr>
            <w:r w:rsidRPr="00FD463A">
              <w:rPr>
                <w:rFonts w:ascii="Sylfaen" w:eastAsia="Times New Roman" w:hAnsi="Sylfaen" w:cs="Calibri"/>
                <w:b/>
                <w:bCs/>
              </w:rPr>
              <w:t>1,100</w:t>
            </w:r>
          </w:p>
        </w:tc>
      </w:tr>
      <w:tr w:rsidR="00FD463A" w:rsidRPr="00FD463A" w:rsidTr="00FD463A">
        <w:trPr>
          <w:trHeight w:val="300"/>
        </w:trPr>
        <w:tc>
          <w:tcPr>
            <w:tcW w:w="3105" w:type="pct"/>
            <w:tcBorders>
              <w:top w:val="nil"/>
              <w:left w:val="single" w:sz="4" w:space="0" w:color="auto"/>
              <w:bottom w:val="single" w:sz="4" w:space="0" w:color="auto"/>
              <w:right w:val="single" w:sz="4" w:space="0" w:color="auto"/>
            </w:tcBorders>
            <w:shd w:val="clear" w:color="auto" w:fill="auto"/>
            <w:vAlign w:val="center"/>
            <w:hideMark/>
          </w:tcPr>
          <w:p w:rsidR="00FD463A" w:rsidRPr="00FD463A" w:rsidRDefault="00FD463A" w:rsidP="00FD463A">
            <w:pPr>
              <w:spacing w:after="0" w:line="240" w:lineRule="auto"/>
              <w:ind w:firstLineChars="200" w:firstLine="440"/>
              <w:rPr>
                <w:rFonts w:ascii="Sylfaen" w:eastAsia="Times New Roman" w:hAnsi="Sylfaen" w:cs="Calibri"/>
              </w:rPr>
            </w:pPr>
            <w:r w:rsidRPr="00FD463A">
              <w:rPr>
                <w:rFonts w:ascii="Sylfaen" w:eastAsia="Times New Roman" w:hAnsi="Sylfaen" w:cs="Calibri"/>
              </w:rPr>
              <w:t>ადმინისტრაციული სამსახურის უფროსი</w:t>
            </w:r>
          </w:p>
        </w:tc>
        <w:tc>
          <w:tcPr>
            <w:tcW w:w="811" w:type="pct"/>
            <w:tcBorders>
              <w:top w:val="nil"/>
              <w:left w:val="nil"/>
              <w:bottom w:val="single" w:sz="4" w:space="0" w:color="auto"/>
              <w:right w:val="single" w:sz="4" w:space="0" w:color="auto"/>
            </w:tcBorders>
            <w:shd w:val="clear" w:color="auto" w:fill="auto"/>
            <w:vAlign w:val="center"/>
            <w:hideMark/>
          </w:tcPr>
          <w:p w:rsidR="00FD463A" w:rsidRPr="00FD463A" w:rsidRDefault="00FD463A" w:rsidP="00FD463A">
            <w:pPr>
              <w:spacing w:after="0" w:line="240" w:lineRule="auto"/>
              <w:jc w:val="center"/>
              <w:rPr>
                <w:rFonts w:ascii="Sylfaen" w:eastAsia="Times New Roman" w:hAnsi="Sylfaen" w:cs="Calibri"/>
              </w:rPr>
            </w:pPr>
            <w:r w:rsidRPr="00FD463A">
              <w:rPr>
                <w:rFonts w:ascii="Sylfaen" w:eastAsia="Times New Roman" w:hAnsi="Sylfaen" w:cs="Calibri"/>
              </w:rPr>
              <w:t>1</w:t>
            </w:r>
          </w:p>
        </w:tc>
        <w:tc>
          <w:tcPr>
            <w:tcW w:w="811" w:type="pct"/>
            <w:tcBorders>
              <w:top w:val="nil"/>
              <w:left w:val="nil"/>
              <w:bottom w:val="single" w:sz="4" w:space="0" w:color="auto"/>
              <w:right w:val="single" w:sz="4" w:space="0" w:color="auto"/>
            </w:tcBorders>
            <w:shd w:val="clear" w:color="auto" w:fill="auto"/>
            <w:vAlign w:val="center"/>
            <w:hideMark/>
          </w:tcPr>
          <w:p w:rsidR="00FD463A" w:rsidRPr="00FD463A" w:rsidRDefault="00FD463A" w:rsidP="00FD463A">
            <w:pPr>
              <w:spacing w:after="0" w:line="240" w:lineRule="auto"/>
              <w:jc w:val="center"/>
              <w:rPr>
                <w:rFonts w:ascii="Sylfaen" w:eastAsia="Times New Roman" w:hAnsi="Sylfaen" w:cs="Calibri"/>
                <w:b/>
                <w:bCs/>
              </w:rPr>
            </w:pPr>
            <w:r w:rsidRPr="00FD463A">
              <w:rPr>
                <w:rFonts w:ascii="Sylfaen" w:eastAsia="Times New Roman" w:hAnsi="Sylfaen" w:cs="Calibri"/>
                <w:b/>
                <w:bCs/>
              </w:rPr>
              <w:t>1,100</w:t>
            </w:r>
          </w:p>
        </w:tc>
        <w:tc>
          <w:tcPr>
            <w:tcW w:w="274" w:type="pct"/>
            <w:tcBorders>
              <w:top w:val="nil"/>
              <w:left w:val="nil"/>
              <w:bottom w:val="single" w:sz="4" w:space="0" w:color="auto"/>
              <w:right w:val="single" w:sz="4" w:space="0" w:color="auto"/>
            </w:tcBorders>
            <w:shd w:val="clear" w:color="auto" w:fill="auto"/>
            <w:vAlign w:val="center"/>
            <w:hideMark/>
          </w:tcPr>
          <w:p w:rsidR="00FD463A" w:rsidRPr="00FD463A" w:rsidRDefault="00FD463A" w:rsidP="00FD463A">
            <w:pPr>
              <w:spacing w:after="0" w:line="240" w:lineRule="auto"/>
              <w:jc w:val="center"/>
              <w:rPr>
                <w:rFonts w:ascii="Sylfaen" w:eastAsia="Times New Roman" w:hAnsi="Sylfaen" w:cs="Calibri"/>
                <w:b/>
                <w:bCs/>
              </w:rPr>
            </w:pPr>
            <w:r w:rsidRPr="00FD463A">
              <w:rPr>
                <w:rFonts w:ascii="Sylfaen" w:eastAsia="Times New Roman" w:hAnsi="Sylfaen" w:cs="Calibri"/>
                <w:b/>
                <w:bCs/>
              </w:rPr>
              <w:t>1,100</w:t>
            </w:r>
          </w:p>
        </w:tc>
      </w:tr>
      <w:tr w:rsidR="00FD463A" w:rsidRPr="00FD463A" w:rsidTr="00FD463A">
        <w:trPr>
          <w:trHeight w:val="300"/>
        </w:trPr>
        <w:tc>
          <w:tcPr>
            <w:tcW w:w="3105" w:type="pct"/>
            <w:tcBorders>
              <w:top w:val="nil"/>
              <w:left w:val="single" w:sz="4" w:space="0" w:color="auto"/>
              <w:bottom w:val="single" w:sz="4" w:space="0" w:color="auto"/>
              <w:right w:val="single" w:sz="4" w:space="0" w:color="auto"/>
            </w:tcBorders>
            <w:shd w:val="clear" w:color="auto" w:fill="auto"/>
            <w:vAlign w:val="center"/>
            <w:hideMark/>
          </w:tcPr>
          <w:p w:rsidR="00FD463A" w:rsidRPr="00FD463A" w:rsidRDefault="00FD463A" w:rsidP="00FD463A">
            <w:pPr>
              <w:spacing w:after="0" w:line="240" w:lineRule="auto"/>
              <w:ind w:firstLineChars="200" w:firstLine="440"/>
              <w:rPr>
                <w:rFonts w:ascii="Sylfaen" w:eastAsia="Times New Roman" w:hAnsi="Sylfaen" w:cs="Calibri"/>
              </w:rPr>
            </w:pPr>
            <w:r w:rsidRPr="00FD463A">
              <w:rPr>
                <w:rFonts w:ascii="Sylfaen" w:eastAsia="Times New Roman" w:hAnsi="Sylfaen" w:cs="Calibri"/>
              </w:rPr>
              <w:t>სამეურნეო სამსახურის უფროსი</w:t>
            </w:r>
          </w:p>
        </w:tc>
        <w:tc>
          <w:tcPr>
            <w:tcW w:w="811" w:type="pct"/>
            <w:tcBorders>
              <w:top w:val="nil"/>
              <w:left w:val="nil"/>
              <w:bottom w:val="single" w:sz="4" w:space="0" w:color="auto"/>
              <w:right w:val="single" w:sz="4" w:space="0" w:color="auto"/>
            </w:tcBorders>
            <w:shd w:val="clear" w:color="auto" w:fill="auto"/>
            <w:vAlign w:val="center"/>
            <w:hideMark/>
          </w:tcPr>
          <w:p w:rsidR="00FD463A" w:rsidRPr="00FD463A" w:rsidRDefault="00FD463A" w:rsidP="00FD463A">
            <w:pPr>
              <w:spacing w:after="0" w:line="240" w:lineRule="auto"/>
              <w:jc w:val="center"/>
              <w:rPr>
                <w:rFonts w:ascii="Sylfaen" w:eastAsia="Times New Roman" w:hAnsi="Sylfaen" w:cs="Calibri"/>
              </w:rPr>
            </w:pPr>
            <w:r w:rsidRPr="00FD463A">
              <w:rPr>
                <w:rFonts w:ascii="Sylfaen" w:eastAsia="Times New Roman" w:hAnsi="Sylfaen" w:cs="Calibri"/>
              </w:rPr>
              <w:t>1</w:t>
            </w:r>
          </w:p>
        </w:tc>
        <w:tc>
          <w:tcPr>
            <w:tcW w:w="811" w:type="pct"/>
            <w:tcBorders>
              <w:top w:val="nil"/>
              <w:left w:val="nil"/>
              <w:bottom w:val="single" w:sz="4" w:space="0" w:color="auto"/>
              <w:right w:val="single" w:sz="4" w:space="0" w:color="auto"/>
            </w:tcBorders>
            <w:shd w:val="clear" w:color="auto" w:fill="auto"/>
            <w:vAlign w:val="center"/>
            <w:hideMark/>
          </w:tcPr>
          <w:p w:rsidR="00FD463A" w:rsidRPr="00FD463A" w:rsidRDefault="00FD463A" w:rsidP="00FD463A">
            <w:pPr>
              <w:spacing w:after="0" w:line="240" w:lineRule="auto"/>
              <w:jc w:val="center"/>
              <w:rPr>
                <w:rFonts w:ascii="Sylfaen" w:eastAsia="Times New Roman" w:hAnsi="Sylfaen" w:cs="Calibri"/>
                <w:b/>
                <w:bCs/>
              </w:rPr>
            </w:pPr>
            <w:r w:rsidRPr="00FD463A">
              <w:rPr>
                <w:rFonts w:ascii="Sylfaen" w:eastAsia="Times New Roman" w:hAnsi="Sylfaen" w:cs="Calibri"/>
                <w:b/>
                <w:bCs/>
              </w:rPr>
              <w:t>800</w:t>
            </w:r>
          </w:p>
        </w:tc>
        <w:tc>
          <w:tcPr>
            <w:tcW w:w="274" w:type="pct"/>
            <w:tcBorders>
              <w:top w:val="nil"/>
              <w:left w:val="nil"/>
              <w:bottom w:val="single" w:sz="4" w:space="0" w:color="auto"/>
              <w:right w:val="single" w:sz="4" w:space="0" w:color="auto"/>
            </w:tcBorders>
            <w:shd w:val="clear" w:color="auto" w:fill="auto"/>
            <w:vAlign w:val="center"/>
            <w:hideMark/>
          </w:tcPr>
          <w:p w:rsidR="00FD463A" w:rsidRPr="00FD463A" w:rsidRDefault="00FD463A" w:rsidP="00FD463A">
            <w:pPr>
              <w:spacing w:after="0" w:line="240" w:lineRule="auto"/>
              <w:jc w:val="center"/>
              <w:rPr>
                <w:rFonts w:ascii="Sylfaen" w:eastAsia="Times New Roman" w:hAnsi="Sylfaen" w:cs="Calibri"/>
                <w:b/>
                <w:bCs/>
              </w:rPr>
            </w:pPr>
            <w:r w:rsidRPr="00FD463A">
              <w:rPr>
                <w:rFonts w:ascii="Sylfaen" w:eastAsia="Times New Roman" w:hAnsi="Sylfaen" w:cs="Calibri"/>
                <w:b/>
                <w:bCs/>
              </w:rPr>
              <w:t>800</w:t>
            </w:r>
          </w:p>
        </w:tc>
      </w:tr>
      <w:tr w:rsidR="00FD463A" w:rsidRPr="00FD463A" w:rsidTr="00FD463A">
        <w:trPr>
          <w:trHeight w:val="600"/>
        </w:trPr>
        <w:tc>
          <w:tcPr>
            <w:tcW w:w="3105" w:type="pct"/>
            <w:tcBorders>
              <w:top w:val="nil"/>
              <w:left w:val="single" w:sz="4" w:space="0" w:color="auto"/>
              <w:bottom w:val="single" w:sz="4" w:space="0" w:color="auto"/>
              <w:right w:val="single" w:sz="4" w:space="0" w:color="auto"/>
            </w:tcBorders>
            <w:shd w:val="clear" w:color="auto" w:fill="auto"/>
            <w:vAlign w:val="center"/>
            <w:hideMark/>
          </w:tcPr>
          <w:p w:rsidR="00FD463A" w:rsidRPr="00FD463A" w:rsidRDefault="00FD463A" w:rsidP="00FD463A">
            <w:pPr>
              <w:spacing w:after="0" w:line="240" w:lineRule="auto"/>
              <w:ind w:firstLineChars="200" w:firstLine="440"/>
              <w:rPr>
                <w:rFonts w:ascii="Sylfaen" w:eastAsia="Times New Roman" w:hAnsi="Sylfaen" w:cs="Calibri"/>
              </w:rPr>
            </w:pPr>
            <w:r w:rsidRPr="00FD463A">
              <w:rPr>
                <w:rFonts w:ascii="Sylfaen" w:eastAsia="Times New Roman" w:hAnsi="Sylfaen" w:cs="Calibri"/>
              </w:rPr>
              <w:t>საზოგადოებასთან ურთიერთობის სპეციალისტი</w:t>
            </w:r>
          </w:p>
        </w:tc>
        <w:tc>
          <w:tcPr>
            <w:tcW w:w="811" w:type="pct"/>
            <w:tcBorders>
              <w:top w:val="nil"/>
              <w:left w:val="nil"/>
              <w:bottom w:val="single" w:sz="4" w:space="0" w:color="auto"/>
              <w:right w:val="single" w:sz="4" w:space="0" w:color="auto"/>
            </w:tcBorders>
            <w:shd w:val="clear" w:color="auto" w:fill="auto"/>
            <w:vAlign w:val="center"/>
            <w:hideMark/>
          </w:tcPr>
          <w:p w:rsidR="00FD463A" w:rsidRPr="00FD463A" w:rsidRDefault="00FD463A" w:rsidP="00FD463A">
            <w:pPr>
              <w:spacing w:after="0" w:line="240" w:lineRule="auto"/>
              <w:jc w:val="center"/>
              <w:rPr>
                <w:rFonts w:ascii="Sylfaen" w:eastAsia="Times New Roman" w:hAnsi="Sylfaen" w:cs="Calibri"/>
              </w:rPr>
            </w:pPr>
            <w:r w:rsidRPr="00FD463A">
              <w:rPr>
                <w:rFonts w:ascii="Sylfaen" w:eastAsia="Times New Roman" w:hAnsi="Sylfaen" w:cs="Calibri"/>
              </w:rPr>
              <w:t>1</w:t>
            </w:r>
          </w:p>
        </w:tc>
        <w:tc>
          <w:tcPr>
            <w:tcW w:w="811" w:type="pct"/>
            <w:tcBorders>
              <w:top w:val="nil"/>
              <w:left w:val="nil"/>
              <w:bottom w:val="single" w:sz="4" w:space="0" w:color="auto"/>
              <w:right w:val="single" w:sz="4" w:space="0" w:color="auto"/>
            </w:tcBorders>
            <w:shd w:val="clear" w:color="auto" w:fill="auto"/>
            <w:vAlign w:val="center"/>
            <w:hideMark/>
          </w:tcPr>
          <w:p w:rsidR="00FD463A" w:rsidRPr="00FD463A" w:rsidRDefault="00FD463A" w:rsidP="00FD463A">
            <w:pPr>
              <w:spacing w:after="0" w:line="240" w:lineRule="auto"/>
              <w:jc w:val="center"/>
              <w:rPr>
                <w:rFonts w:ascii="Sylfaen" w:eastAsia="Times New Roman" w:hAnsi="Sylfaen" w:cs="Calibri"/>
                <w:b/>
                <w:bCs/>
              </w:rPr>
            </w:pPr>
            <w:r w:rsidRPr="00FD463A">
              <w:rPr>
                <w:rFonts w:ascii="Sylfaen" w:eastAsia="Times New Roman" w:hAnsi="Sylfaen" w:cs="Calibri"/>
                <w:b/>
                <w:bCs/>
              </w:rPr>
              <w:t>600</w:t>
            </w:r>
          </w:p>
        </w:tc>
        <w:tc>
          <w:tcPr>
            <w:tcW w:w="274" w:type="pct"/>
            <w:tcBorders>
              <w:top w:val="nil"/>
              <w:left w:val="nil"/>
              <w:bottom w:val="single" w:sz="4" w:space="0" w:color="auto"/>
              <w:right w:val="single" w:sz="4" w:space="0" w:color="auto"/>
            </w:tcBorders>
            <w:shd w:val="clear" w:color="auto" w:fill="auto"/>
            <w:vAlign w:val="center"/>
            <w:hideMark/>
          </w:tcPr>
          <w:p w:rsidR="00FD463A" w:rsidRPr="00FD463A" w:rsidRDefault="00FD463A" w:rsidP="00FD463A">
            <w:pPr>
              <w:spacing w:after="0" w:line="240" w:lineRule="auto"/>
              <w:jc w:val="center"/>
              <w:rPr>
                <w:rFonts w:ascii="Sylfaen" w:eastAsia="Times New Roman" w:hAnsi="Sylfaen" w:cs="Calibri"/>
                <w:b/>
                <w:bCs/>
              </w:rPr>
            </w:pPr>
            <w:r w:rsidRPr="00FD463A">
              <w:rPr>
                <w:rFonts w:ascii="Sylfaen" w:eastAsia="Times New Roman" w:hAnsi="Sylfaen" w:cs="Calibri"/>
                <w:b/>
                <w:bCs/>
              </w:rPr>
              <w:t>600</w:t>
            </w:r>
          </w:p>
        </w:tc>
      </w:tr>
      <w:tr w:rsidR="00FD463A" w:rsidRPr="00FD463A" w:rsidTr="00FD463A">
        <w:trPr>
          <w:trHeight w:val="300"/>
        </w:trPr>
        <w:tc>
          <w:tcPr>
            <w:tcW w:w="3105" w:type="pct"/>
            <w:tcBorders>
              <w:top w:val="nil"/>
              <w:left w:val="single" w:sz="4" w:space="0" w:color="auto"/>
              <w:bottom w:val="single" w:sz="4" w:space="0" w:color="auto"/>
              <w:right w:val="single" w:sz="4" w:space="0" w:color="auto"/>
            </w:tcBorders>
            <w:shd w:val="clear" w:color="auto" w:fill="auto"/>
            <w:vAlign w:val="center"/>
            <w:hideMark/>
          </w:tcPr>
          <w:p w:rsidR="00FD463A" w:rsidRPr="00FD463A" w:rsidRDefault="00FD463A" w:rsidP="00FD463A">
            <w:pPr>
              <w:spacing w:after="0" w:line="240" w:lineRule="auto"/>
              <w:ind w:firstLineChars="200" w:firstLine="440"/>
              <w:rPr>
                <w:rFonts w:ascii="Sylfaen" w:eastAsia="Times New Roman" w:hAnsi="Sylfaen" w:cs="Calibri"/>
              </w:rPr>
            </w:pPr>
            <w:r w:rsidRPr="00FD463A">
              <w:rPr>
                <w:rFonts w:ascii="Sylfaen" w:eastAsia="Times New Roman" w:hAnsi="Sylfaen" w:cs="Calibri"/>
              </w:rPr>
              <w:t>მასობრივი სანახაობების ორგანიზატორი</w:t>
            </w:r>
          </w:p>
        </w:tc>
        <w:tc>
          <w:tcPr>
            <w:tcW w:w="811" w:type="pct"/>
            <w:tcBorders>
              <w:top w:val="nil"/>
              <w:left w:val="nil"/>
              <w:bottom w:val="single" w:sz="4" w:space="0" w:color="auto"/>
              <w:right w:val="single" w:sz="4" w:space="0" w:color="auto"/>
            </w:tcBorders>
            <w:shd w:val="clear" w:color="auto" w:fill="auto"/>
            <w:vAlign w:val="center"/>
            <w:hideMark/>
          </w:tcPr>
          <w:p w:rsidR="00FD463A" w:rsidRPr="00FD463A" w:rsidRDefault="00FD463A" w:rsidP="00FD463A">
            <w:pPr>
              <w:spacing w:after="0" w:line="240" w:lineRule="auto"/>
              <w:jc w:val="center"/>
              <w:rPr>
                <w:rFonts w:ascii="Sylfaen" w:eastAsia="Times New Roman" w:hAnsi="Sylfaen" w:cs="Calibri"/>
              </w:rPr>
            </w:pPr>
            <w:r w:rsidRPr="00FD463A">
              <w:rPr>
                <w:rFonts w:ascii="Sylfaen" w:eastAsia="Times New Roman" w:hAnsi="Sylfaen" w:cs="Calibri"/>
              </w:rPr>
              <w:t>1</w:t>
            </w:r>
          </w:p>
        </w:tc>
        <w:tc>
          <w:tcPr>
            <w:tcW w:w="811" w:type="pct"/>
            <w:tcBorders>
              <w:top w:val="nil"/>
              <w:left w:val="nil"/>
              <w:bottom w:val="single" w:sz="4" w:space="0" w:color="auto"/>
              <w:right w:val="single" w:sz="4" w:space="0" w:color="auto"/>
            </w:tcBorders>
            <w:shd w:val="clear" w:color="auto" w:fill="auto"/>
            <w:vAlign w:val="center"/>
            <w:hideMark/>
          </w:tcPr>
          <w:p w:rsidR="00FD463A" w:rsidRPr="00FD463A" w:rsidRDefault="00FD463A" w:rsidP="00FD463A">
            <w:pPr>
              <w:spacing w:after="0" w:line="240" w:lineRule="auto"/>
              <w:jc w:val="center"/>
              <w:rPr>
                <w:rFonts w:ascii="Sylfaen" w:eastAsia="Times New Roman" w:hAnsi="Sylfaen" w:cs="Calibri"/>
                <w:b/>
                <w:bCs/>
              </w:rPr>
            </w:pPr>
            <w:r w:rsidRPr="00FD463A">
              <w:rPr>
                <w:rFonts w:ascii="Sylfaen" w:eastAsia="Times New Roman" w:hAnsi="Sylfaen" w:cs="Calibri"/>
                <w:b/>
                <w:bCs/>
              </w:rPr>
              <w:t>650</w:t>
            </w:r>
          </w:p>
        </w:tc>
        <w:tc>
          <w:tcPr>
            <w:tcW w:w="274" w:type="pct"/>
            <w:tcBorders>
              <w:top w:val="nil"/>
              <w:left w:val="nil"/>
              <w:bottom w:val="single" w:sz="4" w:space="0" w:color="auto"/>
              <w:right w:val="single" w:sz="4" w:space="0" w:color="auto"/>
            </w:tcBorders>
            <w:shd w:val="clear" w:color="auto" w:fill="auto"/>
            <w:vAlign w:val="center"/>
            <w:hideMark/>
          </w:tcPr>
          <w:p w:rsidR="00FD463A" w:rsidRPr="00FD463A" w:rsidRDefault="00FD463A" w:rsidP="00FD463A">
            <w:pPr>
              <w:spacing w:after="0" w:line="240" w:lineRule="auto"/>
              <w:jc w:val="center"/>
              <w:rPr>
                <w:rFonts w:ascii="Sylfaen" w:eastAsia="Times New Roman" w:hAnsi="Sylfaen" w:cs="Calibri"/>
                <w:b/>
                <w:bCs/>
              </w:rPr>
            </w:pPr>
            <w:r w:rsidRPr="00FD463A">
              <w:rPr>
                <w:rFonts w:ascii="Sylfaen" w:eastAsia="Times New Roman" w:hAnsi="Sylfaen" w:cs="Calibri"/>
                <w:b/>
                <w:bCs/>
              </w:rPr>
              <w:t>650</w:t>
            </w:r>
          </w:p>
        </w:tc>
      </w:tr>
      <w:tr w:rsidR="00FD463A" w:rsidRPr="00FD463A" w:rsidTr="00FD463A">
        <w:trPr>
          <w:trHeight w:val="300"/>
        </w:trPr>
        <w:tc>
          <w:tcPr>
            <w:tcW w:w="3105" w:type="pct"/>
            <w:tcBorders>
              <w:top w:val="nil"/>
              <w:left w:val="single" w:sz="4" w:space="0" w:color="auto"/>
              <w:bottom w:val="single" w:sz="4" w:space="0" w:color="auto"/>
              <w:right w:val="single" w:sz="4" w:space="0" w:color="auto"/>
            </w:tcBorders>
            <w:shd w:val="clear" w:color="auto" w:fill="auto"/>
            <w:vAlign w:val="center"/>
            <w:hideMark/>
          </w:tcPr>
          <w:p w:rsidR="00FD463A" w:rsidRPr="00FD463A" w:rsidRDefault="00FD463A" w:rsidP="00FD463A">
            <w:pPr>
              <w:spacing w:after="0" w:line="240" w:lineRule="auto"/>
              <w:ind w:firstLineChars="200" w:firstLine="440"/>
              <w:rPr>
                <w:rFonts w:ascii="Sylfaen" w:eastAsia="Times New Roman" w:hAnsi="Sylfaen" w:cs="Calibri"/>
              </w:rPr>
            </w:pPr>
            <w:r w:rsidRPr="00FD463A">
              <w:rPr>
                <w:rFonts w:ascii="Sylfaen" w:eastAsia="Times New Roman" w:hAnsi="Sylfaen" w:cs="Calibri"/>
              </w:rPr>
              <w:t>საკლუბო სექტორის ხელმძღვანელი</w:t>
            </w:r>
          </w:p>
        </w:tc>
        <w:tc>
          <w:tcPr>
            <w:tcW w:w="811" w:type="pct"/>
            <w:tcBorders>
              <w:top w:val="nil"/>
              <w:left w:val="nil"/>
              <w:bottom w:val="single" w:sz="4" w:space="0" w:color="auto"/>
              <w:right w:val="single" w:sz="4" w:space="0" w:color="auto"/>
            </w:tcBorders>
            <w:shd w:val="clear" w:color="auto" w:fill="auto"/>
            <w:vAlign w:val="center"/>
            <w:hideMark/>
          </w:tcPr>
          <w:p w:rsidR="00FD463A" w:rsidRPr="00FD463A" w:rsidRDefault="00FD463A" w:rsidP="00FD463A">
            <w:pPr>
              <w:spacing w:after="0" w:line="240" w:lineRule="auto"/>
              <w:jc w:val="center"/>
              <w:rPr>
                <w:rFonts w:ascii="Sylfaen" w:eastAsia="Times New Roman" w:hAnsi="Sylfaen" w:cs="Calibri"/>
              </w:rPr>
            </w:pPr>
            <w:r w:rsidRPr="00FD463A">
              <w:rPr>
                <w:rFonts w:ascii="Sylfaen" w:eastAsia="Times New Roman" w:hAnsi="Sylfaen" w:cs="Calibri"/>
              </w:rPr>
              <w:t>1</w:t>
            </w:r>
          </w:p>
        </w:tc>
        <w:tc>
          <w:tcPr>
            <w:tcW w:w="811" w:type="pct"/>
            <w:tcBorders>
              <w:top w:val="nil"/>
              <w:left w:val="nil"/>
              <w:bottom w:val="single" w:sz="4" w:space="0" w:color="auto"/>
              <w:right w:val="single" w:sz="4" w:space="0" w:color="auto"/>
            </w:tcBorders>
            <w:shd w:val="clear" w:color="auto" w:fill="auto"/>
            <w:vAlign w:val="center"/>
            <w:hideMark/>
          </w:tcPr>
          <w:p w:rsidR="00FD463A" w:rsidRPr="00FD463A" w:rsidRDefault="00FD463A" w:rsidP="00FD463A">
            <w:pPr>
              <w:spacing w:after="0" w:line="240" w:lineRule="auto"/>
              <w:jc w:val="center"/>
              <w:rPr>
                <w:rFonts w:ascii="Sylfaen" w:eastAsia="Times New Roman" w:hAnsi="Sylfaen" w:cs="Calibri"/>
                <w:b/>
                <w:bCs/>
              </w:rPr>
            </w:pPr>
            <w:r w:rsidRPr="00FD463A">
              <w:rPr>
                <w:rFonts w:ascii="Sylfaen" w:eastAsia="Times New Roman" w:hAnsi="Sylfaen" w:cs="Calibri"/>
                <w:b/>
                <w:bCs/>
              </w:rPr>
              <w:t>900</w:t>
            </w:r>
          </w:p>
        </w:tc>
        <w:tc>
          <w:tcPr>
            <w:tcW w:w="274" w:type="pct"/>
            <w:tcBorders>
              <w:top w:val="nil"/>
              <w:left w:val="nil"/>
              <w:bottom w:val="single" w:sz="4" w:space="0" w:color="auto"/>
              <w:right w:val="single" w:sz="4" w:space="0" w:color="auto"/>
            </w:tcBorders>
            <w:shd w:val="clear" w:color="auto" w:fill="auto"/>
            <w:vAlign w:val="center"/>
            <w:hideMark/>
          </w:tcPr>
          <w:p w:rsidR="00FD463A" w:rsidRPr="00FD463A" w:rsidRDefault="00FD463A" w:rsidP="00FD463A">
            <w:pPr>
              <w:spacing w:after="0" w:line="240" w:lineRule="auto"/>
              <w:jc w:val="center"/>
              <w:rPr>
                <w:rFonts w:ascii="Sylfaen" w:eastAsia="Times New Roman" w:hAnsi="Sylfaen" w:cs="Calibri"/>
                <w:b/>
                <w:bCs/>
              </w:rPr>
            </w:pPr>
            <w:r w:rsidRPr="00FD463A">
              <w:rPr>
                <w:rFonts w:ascii="Sylfaen" w:eastAsia="Times New Roman" w:hAnsi="Sylfaen" w:cs="Calibri"/>
                <w:b/>
                <w:bCs/>
              </w:rPr>
              <w:t>900</w:t>
            </w:r>
          </w:p>
        </w:tc>
      </w:tr>
      <w:tr w:rsidR="00FD463A" w:rsidRPr="00FD463A" w:rsidTr="00FD463A">
        <w:trPr>
          <w:trHeight w:val="300"/>
        </w:trPr>
        <w:tc>
          <w:tcPr>
            <w:tcW w:w="3105" w:type="pct"/>
            <w:tcBorders>
              <w:top w:val="nil"/>
              <w:left w:val="single" w:sz="4" w:space="0" w:color="auto"/>
              <w:bottom w:val="single" w:sz="4" w:space="0" w:color="auto"/>
              <w:right w:val="single" w:sz="4" w:space="0" w:color="auto"/>
            </w:tcBorders>
            <w:shd w:val="clear" w:color="auto" w:fill="auto"/>
            <w:vAlign w:val="center"/>
            <w:hideMark/>
          </w:tcPr>
          <w:p w:rsidR="00FD463A" w:rsidRPr="00FD463A" w:rsidRDefault="00FD463A" w:rsidP="00FD463A">
            <w:pPr>
              <w:spacing w:after="0" w:line="240" w:lineRule="auto"/>
              <w:ind w:firstLineChars="200" w:firstLine="440"/>
              <w:rPr>
                <w:rFonts w:ascii="Sylfaen" w:eastAsia="Times New Roman" w:hAnsi="Sylfaen" w:cs="Calibri"/>
              </w:rPr>
            </w:pPr>
            <w:r w:rsidRPr="00FD463A">
              <w:rPr>
                <w:rFonts w:ascii="Sylfaen" w:eastAsia="Times New Roman" w:hAnsi="Sylfaen" w:cs="Calibri"/>
              </w:rPr>
              <w:t>სამეურნეო სამსახურის სპეციალისტი</w:t>
            </w:r>
          </w:p>
        </w:tc>
        <w:tc>
          <w:tcPr>
            <w:tcW w:w="811" w:type="pct"/>
            <w:tcBorders>
              <w:top w:val="nil"/>
              <w:left w:val="nil"/>
              <w:bottom w:val="single" w:sz="4" w:space="0" w:color="auto"/>
              <w:right w:val="single" w:sz="4" w:space="0" w:color="auto"/>
            </w:tcBorders>
            <w:shd w:val="clear" w:color="auto" w:fill="auto"/>
            <w:vAlign w:val="center"/>
            <w:hideMark/>
          </w:tcPr>
          <w:p w:rsidR="00FD463A" w:rsidRPr="00FD463A" w:rsidRDefault="00FD463A" w:rsidP="00FD463A">
            <w:pPr>
              <w:spacing w:after="0" w:line="240" w:lineRule="auto"/>
              <w:jc w:val="center"/>
              <w:rPr>
                <w:rFonts w:ascii="Sylfaen" w:eastAsia="Times New Roman" w:hAnsi="Sylfaen" w:cs="Calibri"/>
              </w:rPr>
            </w:pPr>
            <w:r w:rsidRPr="00FD463A">
              <w:rPr>
                <w:rFonts w:ascii="Sylfaen" w:eastAsia="Times New Roman" w:hAnsi="Sylfaen" w:cs="Calibri"/>
              </w:rPr>
              <w:t>1</w:t>
            </w:r>
          </w:p>
        </w:tc>
        <w:tc>
          <w:tcPr>
            <w:tcW w:w="811" w:type="pct"/>
            <w:tcBorders>
              <w:top w:val="nil"/>
              <w:left w:val="nil"/>
              <w:bottom w:val="single" w:sz="4" w:space="0" w:color="auto"/>
              <w:right w:val="single" w:sz="4" w:space="0" w:color="auto"/>
            </w:tcBorders>
            <w:shd w:val="clear" w:color="auto" w:fill="auto"/>
            <w:vAlign w:val="center"/>
            <w:hideMark/>
          </w:tcPr>
          <w:p w:rsidR="00FD463A" w:rsidRPr="00FD463A" w:rsidRDefault="00FD463A" w:rsidP="00FD463A">
            <w:pPr>
              <w:spacing w:after="0" w:line="240" w:lineRule="auto"/>
              <w:jc w:val="center"/>
              <w:rPr>
                <w:rFonts w:ascii="Sylfaen" w:eastAsia="Times New Roman" w:hAnsi="Sylfaen" w:cs="Calibri"/>
                <w:b/>
                <w:bCs/>
              </w:rPr>
            </w:pPr>
            <w:r w:rsidRPr="00FD463A">
              <w:rPr>
                <w:rFonts w:ascii="Sylfaen" w:eastAsia="Times New Roman" w:hAnsi="Sylfaen" w:cs="Calibri"/>
                <w:b/>
                <w:bCs/>
              </w:rPr>
              <w:t>700</w:t>
            </w:r>
          </w:p>
        </w:tc>
        <w:tc>
          <w:tcPr>
            <w:tcW w:w="274" w:type="pct"/>
            <w:tcBorders>
              <w:top w:val="nil"/>
              <w:left w:val="nil"/>
              <w:bottom w:val="single" w:sz="4" w:space="0" w:color="auto"/>
              <w:right w:val="single" w:sz="4" w:space="0" w:color="auto"/>
            </w:tcBorders>
            <w:shd w:val="clear" w:color="auto" w:fill="auto"/>
            <w:vAlign w:val="center"/>
            <w:hideMark/>
          </w:tcPr>
          <w:p w:rsidR="00FD463A" w:rsidRPr="00FD463A" w:rsidRDefault="00FD463A" w:rsidP="00FD463A">
            <w:pPr>
              <w:spacing w:after="0" w:line="240" w:lineRule="auto"/>
              <w:jc w:val="center"/>
              <w:rPr>
                <w:rFonts w:ascii="Sylfaen" w:eastAsia="Times New Roman" w:hAnsi="Sylfaen" w:cs="Calibri"/>
                <w:b/>
                <w:bCs/>
              </w:rPr>
            </w:pPr>
            <w:r w:rsidRPr="00FD463A">
              <w:rPr>
                <w:rFonts w:ascii="Sylfaen" w:eastAsia="Times New Roman" w:hAnsi="Sylfaen" w:cs="Calibri"/>
                <w:b/>
                <w:bCs/>
              </w:rPr>
              <w:t>700</w:t>
            </w:r>
          </w:p>
        </w:tc>
      </w:tr>
      <w:tr w:rsidR="00FD463A" w:rsidRPr="00FD463A" w:rsidTr="00FD463A">
        <w:trPr>
          <w:trHeight w:val="300"/>
        </w:trPr>
        <w:tc>
          <w:tcPr>
            <w:tcW w:w="3105" w:type="pct"/>
            <w:tcBorders>
              <w:top w:val="nil"/>
              <w:left w:val="single" w:sz="4" w:space="0" w:color="auto"/>
              <w:bottom w:val="single" w:sz="4" w:space="0" w:color="auto"/>
              <w:right w:val="single" w:sz="4" w:space="0" w:color="auto"/>
            </w:tcBorders>
            <w:shd w:val="clear" w:color="auto" w:fill="auto"/>
            <w:vAlign w:val="center"/>
            <w:hideMark/>
          </w:tcPr>
          <w:p w:rsidR="00FD463A" w:rsidRPr="00FD463A" w:rsidRDefault="00FD463A" w:rsidP="00FD463A">
            <w:pPr>
              <w:spacing w:after="0" w:line="240" w:lineRule="auto"/>
              <w:ind w:firstLineChars="200" w:firstLine="440"/>
              <w:rPr>
                <w:rFonts w:ascii="Sylfaen" w:eastAsia="Times New Roman" w:hAnsi="Sylfaen" w:cs="Calibri"/>
              </w:rPr>
            </w:pPr>
            <w:r w:rsidRPr="00FD463A">
              <w:rPr>
                <w:rFonts w:ascii="Sylfaen" w:eastAsia="Times New Roman" w:hAnsi="Sylfaen" w:cs="Calibri"/>
              </w:rPr>
              <w:t>ოპერატორი</w:t>
            </w:r>
          </w:p>
        </w:tc>
        <w:tc>
          <w:tcPr>
            <w:tcW w:w="811" w:type="pct"/>
            <w:tcBorders>
              <w:top w:val="nil"/>
              <w:left w:val="nil"/>
              <w:bottom w:val="single" w:sz="4" w:space="0" w:color="auto"/>
              <w:right w:val="single" w:sz="4" w:space="0" w:color="auto"/>
            </w:tcBorders>
            <w:shd w:val="clear" w:color="auto" w:fill="auto"/>
            <w:vAlign w:val="center"/>
            <w:hideMark/>
          </w:tcPr>
          <w:p w:rsidR="00FD463A" w:rsidRPr="00FD463A" w:rsidRDefault="00FD463A" w:rsidP="00FD463A">
            <w:pPr>
              <w:spacing w:after="0" w:line="240" w:lineRule="auto"/>
              <w:jc w:val="center"/>
              <w:rPr>
                <w:rFonts w:ascii="Sylfaen" w:eastAsia="Times New Roman" w:hAnsi="Sylfaen" w:cs="Calibri"/>
              </w:rPr>
            </w:pPr>
            <w:r w:rsidRPr="00FD463A">
              <w:rPr>
                <w:rFonts w:ascii="Sylfaen" w:eastAsia="Times New Roman" w:hAnsi="Sylfaen" w:cs="Calibri"/>
              </w:rPr>
              <w:t>1</w:t>
            </w:r>
          </w:p>
        </w:tc>
        <w:tc>
          <w:tcPr>
            <w:tcW w:w="811" w:type="pct"/>
            <w:tcBorders>
              <w:top w:val="nil"/>
              <w:left w:val="nil"/>
              <w:bottom w:val="single" w:sz="4" w:space="0" w:color="auto"/>
              <w:right w:val="single" w:sz="4" w:space="0" w:color="auto"/>
            </w:tcBorders>
            <w:shd w:val="clear" w:color="auto" w:fill="auto"/>
            <w:vAlign w:val="center"/>
            <w:hideMark/>
          </w:tcPr>
          <w:p w:rsidR="00FD463A" w:rsidRPr="00FD463A" w:rsidRDefault="00FD463A" w:rsidP="00FD463A">
            <w:pPr>
              <w:spacing w:after="0" w:line="240" w:lineRule="auto"/>
              <w:jc w:val="center"/>
              <w:rPr>
                <w:rFonts w:ascii="Sylfaen" w:eastAsia="Times New Roman" w:hAnsi="Sylfaen" w:cs="Calibri"/>
                <w:b/>
                <w:bCs/>
              </w:rPr>
            </w:pPr>
            <w:r w:rsidRPr="00FD463A">
              <w:rPr>
                <w:rFonts w:ascii="Sylfaen" w:eastAsia="Times New Roman" w:hAnsi="Sylfaen" w:cs="Calibri"/>
                <w:b/>
                <w:bCs/>
              </w:rPr>
              <w:t>850</w:t>
            </w:r>
          </w:p>
        </w:tc>
        <w:tc>
          <w:tcPr>
            <w:tcW w:w="274" w:type="pct"/>
            <w:tcBorders>
              <w:top w:val="nil"/>
              <w:left w:val="nil"/>
              <w:bottom w:val="single" w:sz="4" w:space="0" w:color="auto"/>
              <w:right w:val="single" w:sz="4" w:space="0" w:color="auto"/>
            </w:tcBorders>
            <w:shd w:val="clear" w:color="auto" w:fill="auto"/>
            <w:vAlign w:val="center"/>
            <w:hideMark/>
          </w:tcPr>
          <w:p w:rsidR="00FD463A" w:rsidRPr="00FD463A" w:rsidRDefault="00FD463A" w:rsidP="00FD463A">
            <w:pPr>
              <w:spacing w:after="0" w:line="240" w:lineRule="auto"/>
              <w:jc w:val="center"/>
              <w:rPr>
                <w:rFonts w:ascii="Sylfaen" w:eastAsia="Times New Roman" w:hAnsi="Sylfaen" w:cs="Calibri"/>
                <w:b/>
                <w:bCs/>
              </w:rPr>
            </w:pPr>
            <w:r w:rsidRPr="00FD463A">
              <w:rPr>
                <w:rFonts w:ascii="Sylfaen" w:eastAsia="Times New Roman" w:hAnsi="Sylfaen" w:cs="Calibri"/>
                <w:b/>
                <w:bCs/>
              </w:rPr>
              <w:t>850</w:t>
            </w:r>
          </w:p>
        </w:tc>
      </w:tr>
      <w:tr w:rsidR="00FD463A" w:rsidRPr="00FD463A" w:rsidTr="00FD463A">
        <w:trPr>
          <w:trHeight w:val="300"/>
        </w:trPr>
        <w:tc>
          <w:tcPr>
            <w:tcW w:w="3105" w:type="pct"/>
            <w:tcBorders>
              <w:top w:val="nil"/>
              <w:left w:val="single" w:sz="4" w:space="0" w:color="auto"/>
              <w:bottom w:val="single" w:sz="4" w:space="0" w:color="auto"/>
              <w:right w:val="single" w:sz="4" w:space="0" w:color="auto"/>
            </w:tcBorders>
            <w:shd w:val="clear" w:color="auto" w:fill="auto"/>
            <w:vAlign w:val="center"/>
            <w:hideMark/>
          </w:tcPr>
          <w:p w:rsidR="00FD463A" w:rsidRPr="00FD463A" w:rsidRDefault="00FD463A" w:rsidP="00FD463A">
            <w:pPr>
              <w:spacing w:after="0" w:line="240" w:lineRule="auto"/>
              <w:ind w:firstLineChars="200" w:firstLine="440"/>
              <w:rPr>
                <w:rFonts w:ascii="Sylfaen" w:eastAsia="Times New Roman" w:hAnsi="Sylfaen" w:cs="Calibri"/>
              </w:rPr>
            </w:pPr>
            <w:r w:rsidRPr="00FD463A">
              <w:rPr>
                <w:rFonts w:ascii="Sylfaen" w:eastAsia="Times New Roman" w:hAnsi="Sylfaen" w:cs="Calibri"/>
              </w:rPr>
              <w:t>გარდერობის გამგე</w:t>
            </w:r>
          </w:p>
        </w:tc>
        <w:tc>
          <w:tcPr>
            <w:tcW w:w="811" w:type="pct"/>
            <w:tcBorders>
              <w:top w:val="nil"/>
              <w:left w:val="nil"/>
              <w:bottom w:val="single" w:sz="4" w:space="0" w:color="auto"/>
              <w:right w:val="single" w:sz="4" w:space="0" w:color="auto"/>
            </w:tcBorders>
            <w:shd w:val="clear" w:color="auto" w:fill="auto"/>
            <w:vAlign w:val="center"/>
            <w:hideMark/>
          </w:tcPr>
          <w:p w:rsidR="00FD463A" w:rsidRPr="00FD463A" w:rsidRDefault="00FD463A" w:rsidP="00FD463A">
            <w:pPr>
              <w:spacing w:after="0" w:line="240" w:lineRule="auto"/>
              <w:jc w:val="center"/>
              <w:rPr>
                <w:rFonts w:ascii="Sylfaen" w:eastAsia="Times New Roman" w:hAnsi="Sylfaen" w:cs="Calibri"/>
              </w:rPr>
            </w:pPr>
            <w:r w:rsidRPr="00FD463A">
              <w:rPr>
                <w:rFonts w:ascii="Sylfaen" w:eastAsia="Times New Roman" w:hAnsi="Sylfaen" w:cs="Calibri"/>
              </w:rPr>
              <w:t>1</w:t>
            </w:r>
          </w:p>
        </w:tc>
        <w:tc>
          <w:tcPr>
            <w:tcW w:w="811" w:type="pct"/>
            <w:tcBorders>
              <w:top w:val="nil"/>
              <w:left w:val="nil"/>
              <w:bottom w:val="single" w:sz="4" w:space="0" w:color="auto"/>
              <w:right w:val="single" w:sz="4" w:space="0" w:color="auto"/>
            </w:tcBorders>
            <w:shd w:val="clear" w:color="auto" w:fill="auto"/>
            <w:vAlign w:val="center"/>
            <w:hideMark/>
          </w:tcPr>
          <w:p w:rsidR="00FD463A" w:rsidRPr="00FD463A" w:rsidRDefault="00FD463A" w:rsidP="00FD463A">
            <w:pPr>
              <w:spacing w:after="0" w:line="240" w:lineRule="auto"/>
              <w:jc w:val="center"/>
              <w:rPr>
                <w:rFonts w:ascii="Sylfaen" w:eastAsia="Times New Roman" w:hAnsi="Sylfaen" w:cs="Calibri"/>
                <w:b/>
                <w:bCs/>
              </w:rPr>
            </w:pPr>
            <w:r w:rsidRPr="00FD463A">
              <w:rPr>
                <w:rFonts w:ascii="Sylfaen" w:eastAsia="Times New Roman" w:hAnsi="Sylfaen" w:cs="Calibri"/>
                <w:b/>
                <w:bCs/>
              </w:rPr>
              <w:t>650</w:t>
            </w:r>
          </w:p>
        </w:tc>
        <w:tc>
          <w:tcPr>
            <w:tcW w:w="274" w:type="pct"/>
            <w:tcBorders>
              <w:top w:val="nil"/>
              <w:left w:val="nil"/>
              <w:bottom w:val="single" w:sz="4" w:space="0" w:color="auto"/>
              <w:right w:val="single" w:sz="4" w:space="0" w:color="auto"/>
            </w:tcBorders>
            <w:shd w:val="clear" w:color="auto" w:fill="auto"/>
            <w:vAlign w:val="center"/>
            <w:hideMark/>
          </w:tcPr>
          <w:p w:rsidR="00FD463A" w:rsidRPr="00FD463A" w:rsidRDefault="00FD463A" w:rsidP="00FD463A">
            <w:pPr>
              <w:spacing w:after="0" w:line="240" w:lineRule="auto"/>
              <w:jc w:val="center"/>
              <w:rPr>
                <w:rFonts w:ascii="Sylfaen" w:eastAsia="Times New Roman" w:hAnsi="Sylfaen" w:cs="Calibri"/>
                <w:b/>
                <w:bCs/>
              </w:rPr>
            </w:pPr>
            <w:r w:rsidRPr="00FD463A">
              <w:rPr>
                <w:rFonts w:ascii="Sylfaen" w:eastAsia="Times New Roman" w:hAnsi="Sylfaen" w:cs="Calibri"/>
                <w:b/>
                <w:bCs/>
              </w:rPr>
              <w:t>650</w:t>
            </w:r>
          </w:p>
        </w:tc>
      </w:tr>
      <w:tr w:rsidR="00FD463A" w:rsidRPr="00FD463A" w:rsidTr="00FD463A">
        <w:trPr>
          <w:trHeight w:val="315"/>
        </w:trPr>
        <w:tc>
          <w:tcPr>
            <w:tcW w:w="3105" w:type="pct"/>
            <w:tcBorders>
              <w:top w:val="nil"/>
              <w:left w:val="single" w:sz="4" w:space="0" w:color="auto"/>
              <w:bottom w:val="single" w:sz="4" w:space="0" w:color="auto"/>
              <w:right w:val="single" w:sz="4" w:space="0" w:color="auto"/>
            </w:tcBorders>
            <w:shd w:val="clear" w:color="auto" w:fill="auto"/>
            <w:noWrap/>
            <w:vAlign w:val="center"/>
            <w:hideMark/>
          </w:tcPr>
          <w:p w:rsidR="00FD463A" w:rsidRPr="00FD463A" w:rsidRDefault="00FD463A" w:rsidP="00FD463A">
            <w:pPr>
              <w:spacing w:after="0" w:line="240" w:lineRule="auto"/>
              <w:jc w:val="center"/>
              <w:rPr>
                <w:rFonts w:ascii="Sylfaen" w:eastAsia="Times New Roman" w:hAnsi="Sylfaen" w:cs="Calibri"/>
              </w:rPr>
            </w:pPr>
            <w:r w:rsidRPr="00FD463A">
              <w:rPr>
                <w:rFonts w:ascii="Sylfaen" w:eastAsia="Times New Roman" w:hAnsi="Sylfaen" w:cs="Calibri"/>
              </w:rPr>
              <w:t>სადღესასწაულო ღონისძიებების ორგანიზატორი</w:t>
            </w:r>
          </w:p>
        </w:tc>
        <w:tc>
          <w:tcPr>
            <w:tcW w:w="811" w:type="pct"/>
            <w:tcBorders>
              <w:top w:val="nil"/>
              <w:left w:val="nil"/>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jc w:val="center"/>
              <w:rPr>
                <w:rFonts w:ascii="Sylfaen" w:eastAsia="Times New Roman" w:hAnsi="Sylfaen" w:cs="Calibri"/>
                <w:sz w:val="20"/>
                <w:szCs w:val="20"/>
              </w:rPr>
            </w:pPr>
            <w:r w:rsidRPr="00FD463A">
              <w:rPr>
                <w:rFonts w:ascii="Sylfaen" w:eastAsia="Times New Roman" w:hAnsi="Sylfaen" w:cs="Calibri"/>
                <w:sz w:val="20"/>
                <w:szCs w:val="20"/>
              </w:rPr>
              <w:t>1</w:t>
            </w:r>
          </w:p>
        </w:tc>
        <w:tc>
          <w:tcPr>
            <w:tcW w:w="811" w:type="pct"/>
            <w:tcBorders>
              <w:top w:val="nil"/>
              <w:left w:val="nil"/>
              <w:bottom w:val="single" w:sz="4" w:space="0" w:color="auto"/>
              <w:right w:val="single" w:sz="4" w:space="0" w:color="auto"/>
            </w:tcBorders>
            <w:shd w:val="clear" w:color="auto" w:fill="auto"/>
            <w:noWrap/>
            <w:vAlign w:val="center"/>
            <w:hideMark/>
          </w:tcPr>
          <w:p w:rsidR="00FD463A" w:rsidRPr="00FD463A" w:rsidRDefault="00FD463A" w:rsidP="00FD463A">
            <w:pPr>
              <w:spacing w:after="0" w:line="240" w:lineRule="auto"/>
              <w:jc w:val="center"/>
              <w:rPr>
                <w:rFonts w:ascii="Sylfaen" w:eastAsia="Times New Roman" w:hAnsi="Sylfaen" w:cs="Calibri"/>
                <w:b/>
                <w:bCs/>
                <w:sz w:val="20"/>
                <w:szCs w:val="20"/>
              </w:rPr>
            </w:pPr>
            <w:r w:rsidRPr="00FD463A">
              <w:rPr>
                <w:rFonts w:ascii="Sylfaen" w:eastAsia="Times New Roman" w:hAnsi="Sylfaen" w:cs="Calibri"/>
                <w:b/>
                <w:bCs/>
                <w:sz w:val="20"/>
                <w:szCs w:val="20"/>
              </w:rPr>
              <w:t>600</w:t>
            </w:r>
          </w:p>
        </w:tc>
        <w:tc>
          <w:tcPr>
            <w:tcW w:w="274" w:type="pct"/>
            <w:tcBorders>
              <w:top w:val="nil"/>
              <w:left w:val="nil"/>
              <w:bottom w:val="single" w:sz="4" w:space="0" w:color="auto"/>
              <w:right w:val="single" w:sz="4" w:space="0" w:color="auto"/>
            </w:tcBorders>
            <w:shd w:val="clear" w:color="auto" w:fill="auto"/>
            <w:noWrap/>
            <w:vAlign w:val="center"/>
            <w:hideMark/>
          </w:tcPr>
          <w:p w:rsidR="00FD463A" w:rsidRPr="00FD463A" w:rsidRDefault="00FD463A" w:rsidP="00FD463A">
            <w:pPr>
              <w:spacing w:after="0" w:line="240" w:lineRule="auto"/>
              <w:jc w:val="center"/>
              <w:rPr>
                <w:rFonts w:ascii="Sylfaen" w:eastAsia="Times New Roman" w:hAnsi="Sylfaen" w:cs="Calibri"/>
                <w:b/>
                <w:bCs/>
                <w:sz w:val="20"/>
                <w:szCs w:val="20"/>
              </w:rPr>
            </w:pPr>
            <w:r w:rsidRPr="00FD463A">
              <w:rPr>
                <w:rFonts w:ascii="Sylfaen" w:eastAsia="Times New Roman" w:hAnsi="Sylfaen" w:cs="Calibri"/>
                <w:b/>
                <w:bCs/>
                <w:sz w:val="20"/>
                <w:szCs w:val="20"/>
              </w:rPr>
              <w:t>600</w:t>
            </w:r>
          </w:p>
        </w:tc>
      </w:tr>
      <w:tr w:rsidR="00FD463A" w:rsidRPr="00FD463A" w:rsidTr="00FD463A">
        <w:trPr>
          <w:trHeight w:val="315"/>
        </w:trPr>
        <w:tc>
          <w:tcPr>
            <w:tcW w:w="3105" w:type="pct"/>
            <w:tcBorders>
              <w:top w:val="nil"/>
              <w:left w:val="single" w:sz="4" w:space="0" w:color="auto"/>
              <w:bottom w:val="single" w:sz="4" w:space="0" w:color="auto"/>
              <w:right w:val="single" w:sz="4" w:space="0" w:color="auto"/>
            </w:tcBorders>
            <w:shd w:val="clear" w:color="auto" w:fill="auto"/>
            <w:noWrap/>
            <w:vAlign w:val="center"/>
            <w:hideMark/>
          </w:tcPr>
          <w:p w:rsidR="00FD463A" w:rsidRPr="00FD463A" w:rsidRDefault="00FD463A" w:rsidP="00FD463A">
            <w:pPr>
              <w:spacing w:after="0" w:line="240" w:lineRule="auto"/>
              <w:jc w:val="center"/>
              <w:rPr>
                <w:rFonts w:ascii="Sylfaen" w:eastAsia="Times New Roman" w:hAnsi="Sylfaen" w:cs="Calibri"/>
              </w:rPr>
            </w:pPr>
            <w:r w:rsidRPr="00FD463A">
              <w:rPr>
                <w:rFonts w:ascii="Sylfaen" w:eastAsia="Times New Roman" w:hAnsi="Sylfaen" w:cs="Calibri"/>
              </w:rPr>
              <w:t>მოლარე კაპელდინერი</w:t>
            </w:r>
          </w:p>
        </w:tc>
        <w:tc>
          <w:tcPr>
            <w:tcW w:w="811" w:type="pct"/>
            <w:tcBorders>
              <w:top w:val="nil"/>
              <w:left w:val="nil"/>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jc w:val="center"/>
              <w:rPr>
                <w:rFonts w:ascii="Sylfaen" w:eastAsia="Times New Roman" w:hAnsi="Sylfaen" w:cs="Calibri"/>
                <w:sz w:val="20"/>
                <w:szCs w:val="20"/>
              </w:rPr>
            </w:pPr>
            <w:r w:rsidRPr="00FD463A">
              <w:rPr>
                <w:rFonts w:ascii="Sylfaen" w:eastAsia="Times New Roman" w:hAnsi="Sylfaen" w:cs="Calibri"/>
                <w:sz w:val="20"/>
                <w:szCs w:val="20"/>
              </w:rPr>
              <w:t>2</w:t>
            </w:r>
          </w:p>
        </w:tc>
        <w:tc>
          <w:tcPr>
            <w:tcW w:w="811" w:type="pct"/>
            <w:tcBorders>
              <w:top w:val="nil"/>
              <w:left w:val="nil"/>
              <w:bottom w:val="single" w:sz="4" w:space="0" w:color="auto"/>
              <w:right w:val="single" w:sz="4" w:space="0" w:color="auto"/>
            </w:tcBorders>
            <w:shd w:val="clear" w:color="auto" w:fill="auto"/>
            <w:noWrap/>
            <w:vAlign w:val="center"/>
            <w:hideMark/>
          </w:tcPr>
          <w:p w:rsidR="00FD463A" w:rsidRPr="00FD463A" w:rsidRDefault="00FD463A" w:rsidP="00FD463A">
            <w:pPr>
              <w:spacing w:after="0" w:line="240" w:lineRule="auto"/>
              <w:jc w:val="center"/>
              <w:rPr>
                <w:rFonts w:ascii="Sylfaen" w:eastAsia="Times New Roman" w:hAnsi="Sylfaen" w:cs="Calibri"/>
                <w:b/>
                <w:bCs/>
                <w:sz w:val="20"/>
                <w:szCs w:val="20"/>
              </w:rPr>
            </w:pPr>
            <w:r w:rsidRPr="00FD463A">
              <w:rPr>
                <w:rFonts w:ascii="Sylfaen" w:eastAsia="Times New Roman" w:hAnsi="Sylfaen" w:cs="Calibri"/>
                <w:b/>
                <w:bCs/>
                <w:sz w:val="20"/>
                <w:szCs w:val="20"/>
              </w:rPr>
              <w:t>600</w:t>
            </w:r>
          </w:p>
        </w:tc>
        <w:tc>
          <w:tcPr>
            <w:tcW w:w="274" w:type="pct"/>
            <w:tcBorders>
              <w:top w:val="nil"/>
              <w:left w:val="nil"/>
              <w:bottom w:val="single" w:sz="4" w:space="0" w:color="auto"/>
              <w:right w:val="single" w:sz="4" w:space="0" w:color="auto"/>
            </w:tcBorders>
            <w:shd w:val="clear" w:color="auto" w:fill="auto"/>
            <w:noWrap/>
            <w:vAlign w:val="center"/>
            <w:hideMark/>
          </w:tcPr>
          <w:p w:rsidR="00FD463A" w:rsidRPr="00FD463A" w:rsidRDefault="00FD463A" w:rsidP="00FD463A">
            <w:pPr>
              <w:spacing w:after="0" w:line="240" w:lineRule="auto"/>
              <w:jc w:val="center"/>
              <w:rPr>
                <w:rFonts w:ascii="Sylfaen" w:eastAsia="Times New Roman" w:hAnsi="Sylfaen" w:cs="Calibri"/>
                <w:b/>
                <w:bCs/>
                <w:sz w:val="20"/>
                <w:szCs w:val="20"/>
              </w:rPr>
            </w:pPr>
            <w:r w:rsidRPr="00FD463A">
              <w:rPr>
                <w:rFonts w:ascii="Sylfaen" w:eastAsia="Times New Roman" w:hAnsi="Sylfaen" w:cs="Calibri"/>
                <w:b/>
                <w:bCs/>
                <w:sz w:val="20"/>
                <w:szCs w:val="20"/>
              </w:rPr>
              <w:t>1200</w:t>
            </w:r>
          </w:p>
        </w:tc>
      </w:tr>
      <w:tr w:rsidR="00FD463A" w:rsidRPr="00FD463A" w:rsidTr="00FD463A">
        <w:trPr>
          <w:trHeight w:val="315"/>
        </w:trPr>
        <w:tc>
          <w:tcPr>
            <w:tcW w:w="3105" w:type="pct"/>
            <w:tcBorders>
              <w:top w:val="nil"/>
              <w:left w:val="single" w:sz="4" w:space="0" w:color="auto"/>
              <w:bottom w:val="single" w:sz="4" w:space="0" w:color="auto"/>
              <w:right w:val="single" w:sz="4" w:space="0" w:color="auto"/>
            </w:tcBorders>
            <w:shd w:val="clear" w:color="auto" w:fill="auto"/>
            <w:noWrap/>
            <w:vAlign w:val="center"/>
            <w:hideMark/>
          </w:tcPr>
          <w:p w:rsidR="00FD463A" w:rsidRPr="00FD463A" w:rsidRDefault="00FD463A" w:rsidP="00FD463A">
            <w:pPr>
              <w:spacing w:after="0" w:line="240" w:lineRule="auto"/>
              <w:jc w:val="center"/>
              <w:rPr>
                <w:rFonts w:ascii="Sylfaen" w:eastAsia="Times New Roman" w:hAnsi="Sylfaen" w:cs="Calibri"/>
              </w:rPr>
            </w:pPr>
            <w:r w:rsidRPr="00FD463A">
              <w:rPr>
                <w:rFonts w:ascii="Sylfaen" w:eastAsia="Times New Roman" w:hAnsi="Sylfaen" w:cs="Calibri"/>
              </w:rPr>
              <w:t>დარაჯი</w:t>
            </w:r>
          </w:p>
        </w:tc>
        <w:tc>
          <w:tcPr>
            <w:tcW w:w="811" w:type="pct"/>
            <w:tcBorders>
              <w:top w:val="nil"/>
              <w:left w:val="nil"/>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jc w:val="center"/>
              <w:rPr>
                <w:rFonts w:ascii="Sylfaen" w:eastAsia="Times New Roman" w:hAnsi="Sylfaen" w:cs="Calibri"/>
                <w:sz w:val="20"/>
                <w:szCs w:val="20"/>
              </w:rPr>
            </w:pPr>
            <w:r w:rsidRPr="00FD463A">
              <w:rPr>
                <w:rFonts w:ascii="Sylfaen" w:eastAsia="Times New Roman" w:hAnsi="Sylfaen" w:cs="Calibri"/>
                <w:sz w:val="20"/>
                <w:szCs w:val="20"/>
              </w:rPr>
              <w:t>3</w:t>
            </w:r>
          </w:p>
        </w:tc>
        <w:tc>
          <w:tcPr>
            <w:tcW w:w="811" w:type="pct"/>
            <w:tcBorders>
              <w:top w:val="nil"/>
              <w:left w:val="nil"/>
              <w:bottom w:val="single" w:sz="4" w:space="0" w:color="auto"/>
              <w:right w:val="single" w:sz="4" w:space="0" w:color="auto"/>
            </w:tcBorders>
            <w:shd w:val="clear" w:color="auto" w:fill="auto"/>
            <w:noWrap/>
            <w:vAlign w:val="center"/>
            <w:hideMark/>
          </w:tcPr>
          <w:p w:rsidR="00FD463A" w:rsidRPr="00FD463A" w:rsidRDefault="00FD463A" w:rsidP="00FD463A">
            <w:pPr>
              <w:spacing w:after="0" w:line="240" w:lineRule="auto"/>
              <w:jc w:val="center"/>
              <w:rPr>
                <w:rFonts w:ascii="Sylfaen" w:eastAsia="Times New Roman" w:hAnsi="Sylfaen" w:cs="Calibri"/>
                <w:b/>
                <w:bCs/>
                <w:sz w:val="20"/>
                <w:szCs w:val="20"/>
              </w:rPr>
            </w:pPr>
            <w:r w:rsidRPr="00FD463A">
              <w:rPr>
                <w:rFonts w:ascii="Sylfaen" w:eastAsia="Times New Roman" w:hAnsi="Sylfaen" w:cs="Calibri"/>
                <w:b/>
                <w:bCs/>
                <w:sz w:val="20"/>
                <w:szCs w:val="20"/>
              </w:rPr>
              <w:t>450</w:t>
            </w:r>
          </w:p>
        </w:tc>
        <w:tc>
          <w:tcPr>
            <w:tcW w:w="274" w:type="pct"/>
            <w:tcBorders>
              <w:top w:val="nil"/>
              <w:left w:val="nil"/>
              <w:bottom w:val="single" w:sz="4" w:space="0" w:color="auto"/>
              <w:right w:val="single" w:sz="4" w:space="0" w:color="auto"/>
            </w:tcBorders>
            <w:shd w:val="clear" w:color="auto" w:fill="auto"/>
            <w:noWrap/>
            <w:vAlign w:val="center"/>
            <w:hideMark/>
          </w:tcPr>
          <w:p w:rsidR="00FD463A" w:rsidRPr="00FD463A" w:rsidRDefault="00FD463A" w:rsidP="00FD463A">
            <w:pPr>
              <w:spacing w:after="0" w:line="240" w:lineRule="auto"/>
              <w:jc w:val="center"/>
              <w:rPr>
                <w:rFonts w:ascii="Sylfaen" w:eastAsia="Times New Roman" w:hAnsi="Sylfaen" w:cs="Calibri"/>
                <w:b/>
                <w:bCs/>
                <w:sz w:val="20"/>
                <w:szCs w:val="20"/>
              </w:rPr>
            </w:pPr>
            <w:r w:rsidRPr="00FD463A">
              <w:rPr>
                <w:rFonts w:ascii="Sylfaen" w:eastAsia="Times New Roman" w:hAnsi="Sylfaen" w:cs="Calibri"/>
                <w:b/>
                <w:bCs/>
                <w:sz w:val="20"/>
                <w:szCs w:val="20"/>
              </w:rPr>
              <w:t>1350</w:t>
            </w:r>
          </w:p>
        </w:tc>
      </w:tr>
      <w:tr w:rsidR="00FD463A" w:rsidRPr="00FD463A" w:rsidTr="00FD463A">
        <w:trPr>
          <w:trHeight w:val="315"/>
        </w:trPr>
        <w:tc>
          <w:tcPr>
            <w:tcW w:w="3105" w:type="pct"/>
            <w:tcBorders>
              <w:top w:val="nil"/>
              <w:left w:val="single" w:sz="4" w:space="0" w:color="auto"/>
              <w:bottom w:val="single" w:sz="4" w:space="0" w:color="auto"/>
              <w:right w:val="single" w:sz="4" w:space="0" w:color="auto"/>
            </w:tcBorders>
            <w:shd w:val="clear" w:color="auto" w:fill="auto"/>
            <w:noWrap/>
            <w:vAlign w:val="center"/>
            <w:hideMark/>
          </w:tcPr>
          <w:p w:rsidR="00FD463A" w:rsidRPr="00FD463A" w:rsidRDefault="00FD463A" w:rsidP="00FD463A">
            <w:pPr>
              <w:spacing w:after="0" w:line="240" w:lineRule="auto"/>
              <w:jc w:val="center"/>
              <w:rPr>
                <w:rFonts w:ascii="Sylfaen" w:eastAsia="Times New Roman" w:hAnsi="Sylfaen" w:cs="Calibri"/>
              </w:rPr>
            </w:pPr>
            <w:r w:rsidRPr="00FD463A">
              <w:rPr>
                <w:rFonts w:ascii="Sylfaen" w:eastAsia="Times New Roman" w:hAnsi="Sylfaen" w:cs="Calibri"/>
              </w:rPr>
              <w:t>დამლაგებელი</w:t>
            </w:r>
          </w:p>
        </w:tc>
        <w:tc>
          <w:tcPr>
            <w:tcW w:w="811" w:type="pct"/>
            <w:tcBorders>
              <w:top w:val="nil"/>
              <w:left w:val="nil"/>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jc w:val="center"/>
              <w:rPr>
                <w:rFonts w:ascii="Sylfaen" w:eastAsia="Times New Roman" w:hAnsi="Sylfaen" w:cs="Calibri"/>
                <w:sz w:val="20"/>
                <w:szCs w:val="20"/>
              </w:rPr>
            </w:pPr>
            <w:r w:rsidRPr="00FD463A">
              <w:rPr>
                <w:rFonts w:ascii="Sylfaen" w:eastAsia="Times New Roman" w:hAnsi="Sylfaen" w:cs="Calibri"/>
                <w:sz w:val="20"/>
                <w:szCs w:val="20"/>
              </w:rPr>
              <w:t>3</w:t>
            </w:r>
          </w:p>
        </w:tc>
        <w:tc>
          <w:tcPr>
            <w:tcW w:w="811" w:type="pct"/>
            <w:tcBorders>
              <w:top w:val="nil"/>
              <w:left w:val="nil"/>
              <w:bottom w:val="single" w:sz="4" w:space="0" w:color="auto"/>
              <w:right w:val="single" w:sz="4" w:space="0" w:color="auto"/>
            </w:tcBorders>
            <w:shd w:val="clear" w:color="auto" w:fill="auto"/>
            <w:noWrap/>
            <w:vAlign w:val="center"/>
            <w:hideMark/>
          </w:tcPr>
          <w:p w:rsidR="00FD463A" w:rsidRPr="00FD463A" w:rsidRDefault="00FD463A" w:rsidP="00FD463A">
            <w:pPr>
              <w:spacing w:after="0" w:line="240" w:lineRule="auto"/>
              <w:jc w:val="center"/>
              <w:rPr>
                <w:rFonts w:ascii="Sylfaen" w:eastAsia="Times New Roman" w:hAnsi="Sylfaen" w:cs="Calibri"/>
                <w:b/>
                <w:bCs/>
                <w:sz w:val="20"/>
                <w:szCs w:val="20"/>
              </w:rPr>
            </w:pPr>
            <w:r w:rsidRPr="00FD463A">
              <w:rPr>
                <w:rFonts w:ascii="Sylfaen" w:eastAsia="Times New Roman" w:hAnsi="Sylfaen" w:cs="Calibri"/>
                <w:b/>
                <w:bCs/>
                <w:sz w:val="20"/>
                <w:szCs w:val="20"/>
              </w:rPr>
              <w:t>450</w:t>
            </w:r>
          </w:p>
        </w:tc>
        <w:tc>
          <w:tcPr>
            <w:tcW w:w="274" w:type="pct"/>
            <w:tcBorders>
              <w:top w:val="nil"/>
              <w:left w:val="nil"/>
              <w:bottom w:val="single" w:sz="4" w:space="0" w:color="auto"/>
              <w:right w:val="single" w:sz="4" w:space="0" w:color="auto"/>
            </w:tcBorders>
            <w:shd w:val="clear" w:color="auto" w:fill="auto"/>
            <w:noWrap/>
            <w:vAlign w:val="center"/>
            <w:hideMark/>
          </w:tcPr>
          <w:p w:rsidR="00FD463A" w:rsidRPr="00FD463A" w:rsidRDefault="00FD463A" w:rsidP="00FD463A">
            <w:pPr>
              <w:spacing w:after="0" w:line="240" w:lineRule="auto"/>
              <w:jc w:val="center"/>
              <w:rPr>
                <w:rFonts w:ascii="Sylfaen" w:eastAsia="Times New Roman" w:hAnsi="Sylfaen" w:cs="Calibri"/>
                <w:b/>
                <w:bCs/>
                <w:sz w:val="20"/>
                <w:szCs w:val="20"/>
              </w:rPr>
            </w:pPr>
            <w:r w:rsidRPr="00FD463A">
              <w:rPr>
                <w:rFonts w:ascii="Sylfaen" w:eastAsia="Times New Roman" w:hAnsi="Sylfaen" w:cs="Calibri"/>
                <w:b/>
                <w:bCs/>
                <w:sz w:val="20"/>
                <w:szCs w:val="20"/>
              </w:rPr>
              <w:t>1350</w:t>
            </w:r>
          </w:p>
        </w:tc>
      </w:tr>
      <w:tr w:rsidR="00FD463A" w:rsidRPr="00FD463A" w:rsidTr="00FD463A">
        <w:trPr>
          <w:trHeight w:val="315"/>
        </w:trPr>
        <w:tc>
          <w:tcPr>
            <w:tcW w:w="3105" w:type="pct"/>
            <w:tcBorders>
              <w:top w:val="nil"/>
              <w:left w:val="single" w:sz="4" w:space="0" w:color="auto"/>
              <w:bottom w:val="single" w:sz="4" w:space="0" w:color="auto"/>
              <w:right w:val="single" w:sz="4" w:space="0" w:color="auto"/>
            </w:tcBorders>
            <w:shd w:val="clear" w:color="auto" w:fill="auto"/>
            <w:noWrap/>
            <w:vAlign w:val="center"/>
            <w:hideMark/>
          </w:tcPr>
          <w:p w:rsidR="00FD463A" w:rsidRPr="00FD463A" w:rsidRDefault="00FD463A" w:rsidP="00FD463A">
            <w:pPr>
              <w:spacing w:after="0" w:line="240" w:lineRule="auto"/>
              <w:jc w:val="center"/>
              <w:rPr>
                <w:rFonts w:ascii="Sylfaen" w:eastAsia="Times New Roman" w:hAnsi="Sylfaen" w:cs="Calibri"/>
              </w:rPr>
            </w:pPr>
            <w:r w:rsidRPr="00FD463A">
              <w:rPr>
                <w:rFonts w:ascii="Sylfaen" w:eastAsia="Times New Roman" w:hAnsi="Sylfaen" w:cs="Calibri"/>
              </w:rPr>
              <w:t>რეჟისორი</w:t>
            </w:r>
          </w:p>
        </w:tc>
        <w:tc>
          <w:tcPr>
            <w:tcW w:w="811" w:type="pct"/>
            <w:tcBorders>
              <w:top w:val="nil"/>
              <w:left w:val="nil"/>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jc w:val="center"/>
              <w:rPr>
                <w:rFonts w:ascii="Sylfaen" w:eastAsia="Times New Roman" w:hAnsi="Sylfaen" w:cs="Calibri"/>
                <w:sz w:val="20"/>
                <w:szCs w:val="20"/>
              </w:rPr>
            </w:pPr>
            <w:r w:rsidRPr="00FD463A">
              <w:rPr>
                <w:rFonts w:ascii="Sylfaen" w:eastAsia="Times New Roman" w:hAnsi="Sylfaen" w:cs="Calibri"/>
                <w:sz w:val="20"/>
                <w:szCs w:val="20"/>
              </w:rPr>
              <w:t>1</w:t>
            </w:r>
          </w:p>
        </w:tc>
        <w:tc>
          <w:tcPr>
            <w:tcW w:w="811" w:type="pct"/>
            <w:tcBorders>
              <w:top w:val="nil"/>
              <w:left w:val="nil"/>
              <w:bottom w:val="single" w:sz="4" w:space="0" w:color="auto"/>
              <w:right w:val="single" w:sz="4" w:space="0" w:color="auto"/>
            </w:tcBorders>
            <w:shd w:val="clear" w:color="auto" w:fill="auto"/>
            <w:noWrap/>
            <w:vAlign w:val="center"/>
            <w:hideMark/>
          </w:tcPr>
          <w:p w:rsidR="00FD463A" w:rsidRPr="00FD463A" w:rsidRDefault="00FD463A" w:rsidP="00FD463A">
            <w:pPr>
              <w:spacing w:after="0" w:line="240" w:lineRule="auto"/>
              <w:jc w:val="center"/>
              <w:rPr>
                <w:rFonts w:ascii="Sylfaen" w:eastAsia="Times New Roman" w:hAnsi="Sylfaen" w:cs="Calibri"/>
                <w:b/>
                <w:bCs/>
                <w:sz w:val="20"/>
                <w:szCs w:val="20"/>
              </w:rPr>
            </w:pPr>
            <w:r w:rsidRPr="00FD463A">
              <w:rPr>
                <w:rFonts w:ascii="Sylfaen" w:eastAsia="Times New Roman" w:hAnsi="Sylfaen" w:cs="Calibri"/>
                <w:b/>
                <w:bCs/>
                <w:sz w:val="20"/>
                <w:szCs w:val="20"/>
              </w:rPr>
              <w:t>1000</w:t>
            </w:r>
          </w:p>
        </w:tc>
        <w:tc>
          <w:tcPr>
            <w:tcW w:w="274" w:type="pct"/>
            <w:tcBorders>
              <w:top w:val="nil"/>
              <w:left w:val="nil"/>
              <w:bottom w:val="single" w:sz="4" w:space="0" w:color="auto"/>
              <w:right w:val="single" w:sz="4" w:space="0" w:color="auto"/>
            </w:tcBorders>
            <w:shd w:val="clear" w:color="auto" w:fill="auto"/>
            <w:noWrap/>
            <w:vAlign w:val="center"/>
            <w:hideMark/>
          </w:tcPr>
          <w:p w:rsidR="00FD463A" w:rsidRPr="00FD463A" w:rsidRDefault="00FD463A" w:rsidP="00FD463A">
            <w:pPr>
              <w:spacing w:after="0" w:line="240" w:lineRule="auto"/>
              <w:jc w:val="center"/>
              <w:rPr>
                <w:rFonts w:ascii="Sylfaen" w:eastAsia="Times New Roman" w:hAnsi="Sylfaen" w:cs="Calibri"/>
                <w:b/>
                <w:bCs/>
                <w:sz w:val="20"/>
                <w:szCs w:val="20"/>
              </w:rPr>
            </w:pPr>
            <w:r w:rsidRPr="00FD463A">
              <w:rPr>
                <w:rFonts w:ascii="Sylfaen" w:eastAsia="Times New Roman" w:hAnsi="Sylfaen" w:cs="Calibri"/>
                <w:b/>
                <w:bCs/>
                <w:sz w:val="20"/>
                <w:szCs w:val="20"/>
              </w:rPr>
              <w:t>1000</w:t>
            </w:r>
          </w:p>
        </w:tc>
      </w:tr>
      <w:tr w:rsidR="00FD463A" w:rsidRPr="00FD463A" w:rsidTr="00FD463A">
        <w:trPr>
          <w:trHeight w:val="315"/>
        </w:trPr>
        <w:tc>
          <w:tcPr>
            <w:tcW w:w="3105" w:type="pct"/>
            <w:tcBorders>
              <w:top w:val="nil"/>
              <w:left w:val="single" w:sz="4" w:space="0" w:color="auto"/>
              <w:bottom w:val="single" w:sz="4" w:space="0" w:color="auto"/>
              <w:right w:val="single" w:sz="4" w:space="0" w:color="auto"/>
            </w:tcBorders>
            <w:shd w:val="clear" w:color="auto" w:fill="auto"/>
            <w:noWrap/>
            <w:vAlign w:val="center"/>
            <w:hideMark/>
          </w:tcPr>
          <w:p w:rsidR="00FD463A" w:rsidRPr="00FD463A" w:rsidRDefault="00FD463A" w:rsidP="00FD463A">
            <w:pPr>
              <w:spacing w:after="0" w:line="240" w:lineRule="auto"/>
              <w:jc w:val="center"/>
              <w:rPr>
                <w:rFonts w:ascii="Sylfaen" w:eastAsia="Times New Roman" w:hAnsi="Sylfaen" w:cs="Calibri"/>
              </w:rPr>
            </w:pPr>
            <w:r w:rsidRPr="00FD463A">
              <w:rPr>
                <w:rFonts w:ascii="Sylfaen" w:eastAsia="Times New Roman" w:hAnsi="Sylfaen" w:cs="Calibri"/>
              </w:rPr>
              <w:t>მხატვარი</w:t>
            </w:r>
          </w:p>
        </w:tc>
        <w:tc>
          <w:tcPr>
            <w:tcW w:w="811" w:type="pct"/>
            <w:tcBorders>
              <w:top w:val="nil"/>
              <w:left w:val="nil"/>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jc w:val="center"/>
              <w:rPr>
                <w:rFonts w:ascii="Sylfaen" w:eastAsia="Times New Roman" w:hAnsi="Sylfaen" w:cs="Calibri"/>
                <w:sz w:val="20"/>
                <w:szCs w:val="20"/>
              </w:rPr>
            </w:pPr>
            <w:r w:rsidRPr="00FD463A">
              <w:rPr>
                <w:rFonts w:ascii="Sylfaen" w:eastAsia="Times New Roman" w:hAnsi="Sylfaen" w:cs="Calibri"/>
                <w:sz w:val="20"/>
                <w:szCs w:val="20"/>
              </w:rPr>
              <w:t>1</w:t>
            </w:r>
          </w:p>
        </w:tc>
        <w:tc>
          <w:tcPr>
            <w:tcW w:w="811" w:type="pct"/>
            <w:tcBorders>
              <w:top w:val="nil"/>
              <w:left w:val="nil"/>
              <w:bottom w:val="single" w:sz="4" w:space="0" w:color="auto"/>
              <w:right w:val="single" w:sz="4" w:space="0" w:color="auto"/>
            </w:tcBorders>
            <w:shd w:val="clear" w:color="auto" w:fill="auto"/>
            <w:noWrap/>
            <w:vAlign w:val="center"/>
            <w:hideMark/>
          </w:tcPr>
          <w:p w:rsidR="00FD463A" w:rsidRPr="00FD463A" w:rsidRDefault="00FD463A" w:rsidP="00FD463A">
            <w:pPr>
              <w:spacing w:after="0" w:line="240" w:lineRule="auto"/>
              <w:jc w:val="center"/>
              <w:rPr>
                <w:rFonts w:ascii="Sylfaen" w:eastAsia="Times New Roman" w:hAnsi="Sylfaen" w:cs="Calibri"/>
                <w:b/>
                <w:bCs/>
                <w:sz w:val="20"/>
                <w:szCs w:val="20"/>
              </w:rPr>
            </w:pPr>
            <w:r w:rsidRPr="00FD463A">
              <w:rPr>
                <w:rFonts w:ascii="Sylfaen" w:eastAsia="Times New Roman" w:hAnsi="Sylfaen" w:cs="Calibri"/>
                <w:b/>
                <w:bCs/>
                <w:sz w:val="20"/>
                <w:szCs w:val="20"/>
              </w:rPr>
              <w:t>550</w:t>
            </w:r>
          </w:p>
        </w:tc>
        <w:tc>
          <w:tcPr>
            <w:tcW w:w="274" w:type="pct"/>
            <w:tcBorders>
              <w:top w:val="nil"/>
              <w:left w:val="nil"/>
              <w:bottom w:val="single" w:sz="4" w:space="0" w:color="auto"/>
              <w:right w:val="single" w:sz="4" w:space="0" w:color="auto"/>
            </w:tcBorders>
            <w:shd w:val="clear" w:color="auto" w:fill="auto"/>
            <w:noWrap/>
            <w:vAlign w:val="center"/>
            <w:hideMark/>
          </w:tcPr>
          <w:p w:rsidR="00FD463A" w:rsidRPr="00FD463A" w:rsidRDefault="00FD463A" w:rsidP="00FD463A">
            <w:pPr>
              <w:spacing w:after="0" w:line="240" w:lineRule="auto"/>
              <w:jc w:val="center"/>
              <w:rPr>
                <w:rFonts w:ascii="Sylfaen" w:eastAsia="Times New Roman" w:hAnsi="Sylfaen" w:cs="Calibri"/>
                <w:b/>
                <w:bCs/>
                <w:sz w:val="20"/>
                <w:szCs w:val="20"/>
              </w:rPr>
            </w:pPr>
            <w:r w:rsidRPr="00FD463A">
              <w:rPr>
                <w:rFonts w:ascii="Sylfaen" w:eastAsia="Times New Roman" w:hAnsi="Sylfaen" w:cs="Calibri"/>
                <w:b/>
                <w:bCs/>
                <w:sz w:val="20"/>
                <w:szCs w:val="20"/>
              </w:rPr>
              <w:t>550</w:t>
            </w:r>
          </w:p>
        </w:tc>
      </w:tr>
      <w:tr w:rsidR="00FD463A" w:rsidRPr="00FD463A" w:rsidTr="00FD463A">
        <w:trPr>
          <w:trHeight w:val="315"/>
        </w:trPr>
        <w:tc>
          <w:tcPr>
            <w:tcW w:w="3105" w:type="pct"/>
            <w:tcBorders>
              <w:top w:val="nil"/>
              <w:left w:val="single" w:sz="4" w:space="0" w:color="auto"/>
              <w:bottom w:val="single" w:sz="4" w:space="0" w:color="auto"/>
              <w:right w:val="single" w:sz="4" w:space="0" w:color="auto"/>
            </w:tcBorders>
            <w:shd w:val="clear" w:color="auto" w:fill="auto"/>
            <w:noWrap/>
            <w:vAlign w:val="center"/>
            <w:hideMark/>
          </w:tcPr>
          <w:p w:rsidR="00FD463A" w:rsidRPr="00FD463A" w:rsidRDefault="00FD463A" w:rsidP="00FD463A">
            <w:pPr>
              <w:spacing w:after="0" w:line="240" w:lineRule="auto"/>
              <w:jc w:val="center"/>
              <w:rPr>
                <w:rFonts w:ascii="Sylfaen" w:eastAsia="Times New Roman" w:hAnsi="Sylfaen" w:cs="Calibri"/>
              </w:rPr>
            </w:pPr>
            <w:r w:rsidRPr="00FD463A">
              <w:rPr>
                <w:rFonts w:ascii="Sylfaen" w:eastAsia="Times New Roman" w:hAnsi="Sylfaen" w:cs="Calibri"/>
              </w:rPr>
              <w:t>მსახიობი</w:t>
            </w:r>
          </w:p>
        </w:tc>
        <w:tc>
          <w:tcPr>
            <w:tcW w:w="811" w:type="pct"/>
            <w:tcBorders>
              <w:top w:val="nil"/>
              <w:left w:val="nil"/>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jc w:val="center"/>
              <w:rPr>
                <w:rFonts w:ascii="Sylfaen" w:eastAsia="Times New Roman" w:hAnsi="Sylfaen" w:cs="Calibri"/>
                <w:sz w:val="20"/>
                <w:szCs w:val="20"/>
              </w:rPr>
            </w:pPr>
            <w:r w:rsidRPr="00FD463A">
              <w:rPr>
                <w:rFonts w:ascii="Sylfaen" w:eastAsia="Times New Roman" w:hAnsi="Sylfaen" w:cs="Calibri"/>
                <w:sz w:val="20"/>
                <w:szCs w:val="20"/>
              </w:rPr>
              <w:t>6</w:t>
            </w:r>
          </w:p>
        </w:tc>
        <w:tc>
          <w:tcPr>
            <w:tcW w:w="811" w:type="pct"/>
            <w:tcBorders>
              <w:top w:val="nil"/>
              <w:left w:val="nil"/>
              <w:bottom w:val="single" w:sz="4" w:space="0" w:color="auto"/>
              <w:right w:val="single" w:sz="4" w:space="0" w:color="auto"/>
            </w:tcBorders>
            <w:shd w:val="clear" w:color="auto" w:fill="auto"/>
            <w:noWrap/>
            <w:vAlign w:val="center"/>
            <w:hideMark/>
          </w:tcPr>
          <w:p w:rsidR="00FD463A" w:rsidRPr="00FD463A" w:rsidRDefault="00FD463A" w:rsidP="00FD463A">
            <w:pPr>
              <w:spacing w:after="0" w:line="240" w:lineRule="auto"/>
              <w:jc w:val="center"/>
              <w:rPr>
                <w:rFonts w:ascii="Sylfaen" w:eastAsia="Times New Roman" w:hAnsi="Sylfaen" w:cs="Calibri"/>
                <w:b/>
                <w:bCs/>
                <w:sz w:val="20"/>
                <w:szCs w:val="20"/>
              </w:rPr>
            </w:pPr>
            <w:r w:rsidRPr="00FD463A">
              <w:rPr>
                <w:rFonts w:ascii="Sylfaen" w:eastAsia="Times New Roman" w:hAnsi="Sylfaen" w:cs="Calibri"/>
                <w:b/>
                <w:bCs/>
                <w:sz w:val="20"/>
                <w:szCs w:val="20"/>
              </w:rPr>
              <w:t>500</w:t>
            </w:r>
          </w:p>
        </w:tc>
        <w:tc>
          <w:tcPr>
            <w:tcW w:w="274" w:type="pct"/>
            <w:tcBorders>
              <w:top w:val="nil"/>
              <w:left w:val="nil"/>
              <w:bottom w:val="single" w:sz="4" w:space="0" w:color="auto"/>
              <w:right w:val="single" w:sz="4" w:space="0" w:color="auto"/>
            </w:tcBorders>
            <w:shd w:val="clear" w:color="auto" w:fill="auto"/>
            <w:noWrap/>
            <w:vAlign w:val="center"/>
            <w:hideMark/>
          </w:tcPr>
          <w:p w:rsidR="00FD463A" w:rsidRPr="00FD463A" w:rsidRDefault="00FD463A" w:rsidP="00FD463A">
            <w:pPr>
              <w:spacing w:after="0" w:line="240" w:lineRule="auto"/>
              <w:jc w:val="center"/>
              <w:rPr>
                <w:rFonts w:ascii="Sylfaen" w:eastAsia="Times New Roman" w:hAnsi="Sylfaen" w:cs="Calibri"/>
                <w:b/>
                <w:bCs/>
                <w:sz w:val="20"/>
                <w:szCs w:val="20"/>
              </w:rPr>
            </w:pPr>
            <w:r w:rsidRPr="00FD463A">
              <w:rPr>
                <w:rFonts w:ascii="Sylfaen" w:eastAsia="Times New Roman" w:hAnsi="Sylfaen" w:cs="Calibri"/>
                <w:b/>
                <w:bCs/>
                <w:sz w:val="20"/>
                <w:szCs w:val="20"/>
              </w:rPr>
              <w:t>3000</w:t>
            </w:r>
          </w:p>
        </w:tc>
      </w:tr>
      <w:tr w:rsidR="00FD463A" w:rsidRPr="00FD463A" w:rsidTr="00FD463A">
        <w:trPr>
          <w:trHeight w:val="315"/>
        </w:trPr>
        <w:tc>
          <w:tcPr>
            <w:tcW w:w="3105" w:type="pct"/>
            <w:tcBorders>
              <w:top w:val="nil"/>
              <w:left w:val="single" w:sz="4" w:space="0" w:color="auto"/>
              <w:bottom w:val="single" w:sz="4" w:space="0" w:color="auto"/>
              <w:right w:val="single" w:sz="4" w:space="0" w:color="auto"/>
            </w:tcBorders>
            <w:shd w:val="clear" w:color="auto" w:fill="auto"/>
            <w:noWrap/>
            <w:vAlign w:val="center"/>
            <w:hideMark/>
          </w:tcPr>
          <w:p w:rsidR="00FD463A" w:rsidRPr="00FD463A" w:rsidRDefault="00FD463A" w:rsidP="00FD463A">
            <w:pPr>
              <w:spacing w:after="0" w:line="240" w:lineRule="auto"/>
              <w:jc w:val="center"/>
              <w:rPr>
                <w:rFonts w:ascii="Sylfaen" w:eastAsia="Times New Roman" w:hAnsi="Sylfaen" w:cs="Calibri"/>
              </w:rPr>
            </w:pPr>
            <w:r w:rsidRPr="00FD463A">
              <w:rPr>
                <w:rFonts w:ascii="Sylfaen" w:eastAsia="Times New Roman" w:hAnsi="Sylfaen" w:cs="Calibri"/>
              </w:rPr>
              <w:t>ლოტბარი</w:t>
            </w:r>
          </w:p>
        </w:tc>
        <w:tc>
          <w:tcPr>
            <w:tcW w:w="811" w:type="pct"/>
            <w:tcBorders>
              <w:top w:val="nil"/>
              <w:left w:val="nil"/>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jc w:val="center"/>
              <w:rPr>
                <w:rFonts w:ascii="Sylfaen" w:eastAsia="Times New Roman" w:hAnsi="Sylfaen" w:cs="Calibri"/>
                <w:sz w:val="20"/>
                <w:szCs w:val="20"/>
              </w:rPr>
            </w:pPr>
            <w:r w:rsidRPr="00FD463A">
              <w:rPr>
                <w:rFonts w:ascii="Sylfaen" w:eastAsia="Times New Roman" w:hAnsi="Sylfaen" w:cs="Calibri"/>
                <w:sz w:val="20"/>
                <w:szCs w:val="20"/>
              </w:rPr>
              <w:t>2</w:t>
            </w:r>
          </w:p>
        </w:tc>
        <w:tc>
          <w:tcPr>
            <w:tcW w:w="811" w:type="pct"/>
            <w:tcBorders>
              <w:top w:val="nil"/>
              <w:left w:val="nil"/>
              <w:bottom w:val="single" w:sz="4" w:space="0" w:color="auto"/>
              <w:right w:val="single" w:sz="4" w:space="0" w:color="auto"/>
            </w:tcBorders>
            <w:shd w:val="clear" w:color="auto" w:fill="auto"/>
            <w:noWrap/>
            <w:vAlign w:val="center"/>
            <w:hideMark/>
          </w:tcPr>
          <w:p w:rsidR="00FD463A" w:rsidRPr="00FD463A" w:rsidRDefault="00FD463A" w:rsidP="00FD463A">
            <w:pPr>
              <w:spacing w:after="0" w:line="240" w:lineRule="auto"/>
              <w:jc w:val="center"/>
              <w:rPr>
                <w:rFonts w:ascii="Sylfaen" w:eastAsia="Times New Roman" w:hAnsi="Sylfaen" w:cs="Calibri"/>
                <w:b/>
                <w:bCs/>
                <w:sz w:val="20"/>
                <w:szCs w:val="20"/>
              </w:rPr>
            </w:pPr>
            <w:r w:rsidRPr="00FD463A">
              <w:rPr>
                <w:rFonts w:ascii="Sylfaen" w:eastAsia="Times New Roman" w:hAnsi="Sylfaen" w:cs="Calibri"/>
                <w:b/>
                <w:bCs/>
                <w:sz w:val="20"/>
                <w:szCs w:val="20"/>
              </w:rPr>
              <w:t>450</w:t>
            </w:r>
          </w:p>
        </w:tc>
        <w:tc>
          <w:tcPr>
            <w:tcW w:w="274" w:type="pct"/>
            <w:tcBorders>
              <w:top w:val="nil"/>
              <w:left w:val="nil"/>
              <w:bottom w:val="single" w:sz="4" w:space="0" w:color="auto"/>
              <w:right w:val="single" w:sz="4" w:space="0" w:color="auto"/>
            </w:tcBorders>
            <w:shd w:val="clear" w:color="auto" w:fill="auto"/>
            <w:noWrap/>
            <w:vAlign w:val="center"/>
            <w:hideMark/>
          </w:tcPr>
          <w:p w:rsidR="00FD463A" w:rsidRPr="00FD463A" w:rsidRDefault="00FD463A" w:rsidP="00FD463A">
            <w:pPr>
              <w:spacing w:after="0" w:line="240" w:lineRule="auto"/>
              <w:jc w:val="center"/>
              <w:rPr>
                <w:rFonts w:ascii="Sylfaen" w:eastAsia="Times New Roman" w:hAnsi="Sylfaen" w:cs="Calibri"/>
                <w:b/>
                <w:bCs/>
                <w:sz w:val="20"/>
                <w:szCs w:val="20"/>
              </w:rPr>
            </w:pPr>
            <w:r w:rsidRPr="00FD463A">
              <w:rPr>
                <w:rFonts w:ascii="Sylfaen" w:eastAsia="Times New Roman" w:hAnsi="Sylfaen" w:cs="Calibri"/>
                <w:b/>
                <w:bCs/>
                <w:sz w:val="20"/>
                <w:szCs w:val="20"/>
              </w:rPr>
              <w:t>900</w:t>
            </w:r>
          </w:p>
        </w:tc>
      </w:tr>
      <w:tr w:rsidR="00FD463A" w:rsidRPr="00FD463A" w:rsidTr="00FD463A">
        <w:trPr>
          <w:trHeight w:val="315"/>
        </w:trPr>
        <w:tc>
          <w:tcPr>
            <w:tcW w:w="3105" w:type="pct"/>
            <w:tcBorders>
              <w:top w:val="nil"/>
              <w:left w:val="single" w:sz="4" w:space="0" w:color="auto"/>
              <w:bottom w:val="single" w:sz="4" w:space="0" w:color="auto"/>
              <w:right w:val="single" w:sz="4" w:space="0" w:color="auto"/>
            </w:tcBorders>
            <w:shd w:val="clear" w:color="auto" w:fill="auto"/>
            <w:noWrap/>
            <w:vAlign w:val="center"/>
            <w:hideMark/>
          </w:tcPr>
          <w:p w:rsidR="00FD463A" w:rsidRPr="00FD463A" w:rsidRDefault="00FD463A" w:rsidP="00FD463A">
            <w:pPr>
              <w:spacing w:after="0" w:line="240" w:lineRule="auto"/>
              <w:jc w:val="center"/>
              <w:rPr>
                <w:rFonts w:ascii="Sylfaen" w:eastAsia="Times New Roman" w:hAnsi="Sylfaen" w:cs="Calibri"/>
              </w:rPr>
            </w:pPr>
            <w:r w:rsidRPr="00FD463A">
              <w:rPr>
                <w:rFonts w:ascii="Sylfaen" w:eastAsia="Times New Roman" w:hAnsi="Sylfaen" w:cs="Calibri"/>
              </w:rPr>
              <w:t>ქორეოგრაფი</w:t>
            </w:r>
          </w:p>
        </w:tc>
        <w:tc>
          <w:tcPr>
            <w:tcW w:w="811" w:type="pct"/>
            <w:tcBorders>
              <w:top w:val="nil"/>
              <w:left w:val="nil"/>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jc w:val="center"/>
              <w:rPr>
                <w:rFonts w:ascii="Sylfaen" w:eastAsia="Times New Roman" w:hAnsi="Sylfaen" w:cs="Calibri"/>
                <w:sz w:val="20"/>
                <w:szCs w:val="20"/>
              </w:rPr>
            </w:pPr>
            <w:r w:rsidRPr="00FD463A">
              <w:rPr>
                <w:rFonts w:ascii="Sylfaen" w:eastAsia="Times New Roman" w:hAnsi="Sylfaen" w:cs="Calibri"/>
                <w:sz w:val="20"/>
                <w:szCs w:val="20"/>
              </w:rPr>
              <w:t>1</w:t>
            </w:r>
          </w:p>
        </w:tc>
        <w:tc>
          <w:tcPr>
            <w:tcW w:w="811" w:type="pct"/>
            <w:tcBorders>
              <w:top w:val="nil"/>
              <w:left w:val="nil"/>
              <w:bottom w:val="single" w:sz="4" w:space="0" w:color="auto"/>
              <w:right w:val="single" w:sz="4" w:space="0" w:color="auto"/>
            </w:tcBorders>
            <w:shd w:val="clear" w:color="auto" w:fill="auto"/>
            <w:noWrap/>
            <w:vAlign w:val="center"/>
            <w:hideMark/>
          </w:tcPr>
          <w:p w:rsidR="00FD463A" w:rsidRPr="00FD463A" w:rsidRDefault="00FD463A" w:rsidP="00FD463A">
            <w:pPr>
              <w:spacing w:after="0" w:line="240" w:lineRule="auto"/>
              <w:jc w:val="center"/>
              <w:rPr>
                <w:rFonts w:ascii="Sylfaen" w:eastAsia="Times New Roman" w:hAnsi="Sylfaen" w:cs="Calibri"/>
                <w:b/>
                <w:bCs/>
                <w:sz w:val="20"/>
                <w:szCs w:val="20"/>
              </w:rPr>
            </w:pPr>
            <w:r w:rsidRPr="00FD463A">
              <w:rPr>
                <w:rFonts w:ascii="Sylfaen" w:eastAsia="Times New Roman" w:hAnsi="Sylfaen" w:cs="Calibri"/>
                <w:b/>
                <w:bCs/>
                <w:sz w:val="20"/>
                <w:szCs w:val="20"/>
              </w:rPr>
              <w:t>400</w:t>
            </w:r>
          </w:p>
        </w:tc>
        <w:tc>
          <w:tcPr>
            <w:tcW w:w="274" w:type="pct"/>
            <w:tcBorders>
              <w:top w:val="nil"/>
              <w:left w:val="nil"/>
              <w:bottom w:val="single" w:sz="4" w:space="0" w:color="auto"/>
              <w:right w:val="single" w:sz="4" w:space="0" w:color="auto"/>
            </w:tcBorders>
            <w:shd w:val="clear" w:color="auto" w:fill="auto"/>
            <w:noWrap/>
            <w:vAlign w:val="center"/>
            <w:hideMark/>
          </w:tcPr>
          <w:p w:rsidR="00FD463A" w:rsidRPr="00FD463A" w:rsidRDefault="00FD463A" w:rsidP="00FD463A">
            <w:pPr>
              <w:spacing w:after="0" w:line="240" w:lineRule="auto"/>
              <w:jc w:val="center"/>
              <w:rPr>
                <w:rFonts w:ascii="Sylfaen" w:eastAsia="Times New Roman" w:hAnsi="Sylfaen" w:cs="Calibri"/>
                <w:b/>
                <w:bCs/>
                <w:sz w:val="20"/>
                <w:szCs w:val="20"/>
              </w:rPr>
            </w:pPr>
            <w:r w:rsidRPr="00FD463A">
              <w:rPr>
                <w:rFonts w:ascii="Sylfaen" w:eastAsia="Times New Roman" w:hAnsi="Sylfaen" w:cs="Calibri"/>
                <w:b/>
                <w:bCs/>
                <w:sz w:val="20"/>
                <w:szCs w:val="20"/>
              </w:rPr>
              <w:t>400</w:t>
            </w:r>
          </w:p>
        </w:tc>
      </w:tr>
      <w:tr w:rsidR="00FD463A" w:rsidRPr="00FD463A" w:rsidTr="00FD463A">
        <w:trPr>
          <w:trHeight w:val="315"/>
        </w:trPr>
        <w:tc>
          <w:tcPr>
            <w:tcW w:w="3105" w:type="pct"/>
            <w:tcBorders>
              <w:top w:val="nil"/>
              <w:left w:val="single" w:sz="4" w:space="0" w:color="auto"/>
              <w:bottom w:val="single" w:sz="4" w:space="0" w:color="auto"/>
              <w:right w:val="single" w:sz="4" w:space="0" w:color="auto"/>
            </w:tcBorders>
            <w:shd w:val="clear" w:color="auto" w:fill="auto"/>
            <w:noWrap/>
            <w:vAlign w:val="center"/>
            <w:hideMark/>
          </w:tcPr>
          <w:p w:rsidR="00FD463A" w:rsidRPr="00FD463A" w:rsidRDefault="00FD463A" w:rsidP="00FD463A">
            <w:pPr>
              <w:spacing w:after="0" w:line="240" w:lineRule="auto"/>
              <w:jc w:val="center"/>
              <w:rPr>
                <w:rFonts w:ascii="Sylfaen" w:eastAsia="Times New Roman" w:hAnsi="Sylfaen" w:cs="Calibri"/>
              </w:rPr>
            </w:pPr>
            <w:r w:rsidRPr="00FD463A">
              <w:rPr>
                <w:rFonts w:ascii="Sylfaen" w:eastAsia="Times New Roman" w:hAnsi="Sylfaen" w:cs="Calibri"/>
              </w:rPr>
              <w:t>აკომპანიატორი</w:t>
            </w:r>
          </w:p>
        </w:tc>
        <w:tc>
          <w:tcPr>
            <w:tcW w:w="811" w:type="pct"/>
            <w:tcBorders>
              <w:top w:val="nil"/>
              <w:left w:val="nil"/>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jc w:val="center"/>
              <w:rPr>
                <w:rFonts w:ascii="Sylfaen" w:eastAsia="Times New Roman" w:hAnsi="Sylfaen" w:cs="Calibri"/>
                <w:sz w:val="20"/>
                <w:szCs w:val="20"/>
              </w:rPr>
            </w:pPr>
            <w:r w:rsidRPr="00FD463A">
              <w:rPr>
                <w:rFonts w:ascii="Sylfaen" w:eastAsia="Times New Roman" w:hAnsi="Sylfaen" w:cs="Calibri"/>
                <w:sz w:val="20"/>
                <w:szCs w:val="20"/>
              </w:rPr>
              <w:t>1</w:t>
            </w:r>
          </w:p>
        </w:tc>
        <w:tc>
          <w:tcPr>
            <w:tcW w:w="811" w:type="pct"/>
            <w:tcBorders>
              <w:top w:val="nil"/>
              <w:left w:val="nil"/>
              <w:bottom w:val="single" w:sz="4" w:space="0" w:color="auto"/>
              <w:right w:val="single" w:sz="4" w:space="0" w:color="auto"/>
            </w:tcBorders>
            <w:shd w:val="clear" w:color="auto" w:fill="auto"/>
            <w:noWrap/>
            <w:vAlign w:val="center"/>
            <w:hideMark/>
          </w:tcPr>
          <w:p w:rsidR="00FD463A" w:rsidRPr="00FD463A" w:rsidRDefault="00FD463A" w:rsidP="00FD463A">
            <w:pPr>
              <w:spacing w:after="0" w:line="240" w:lineRule="auto"/>
              <w:jc w:val="center"/>
              <w:rPr>
                <w:rFonts w:ascii="Sylfaen" w:eastAsia="Times New Roman" w:hAnsi="Sylfaen" w:cs="Calibri"/>
                <w:b/>
                <w:bCs/>
                <w:sz w:val="20"/>
                <w:szCs w:val="20"/>
              </w:rPr>
            </w:pPr>
            <w:r w:rsidRPr="00FD463A">
              <w:rPr>
                <w:rFonts w:ascii="Sylfaen" w:eastAsia="Times New Roman" w:hAnsi="Sylfaen" w:cs="Calibri"/>
                <w:b/>
                <w:bCs/>
                <w:sz w:val="20"/>
                <w:szCs w:val="20"/>
              </w:rPr>
              <w:t>350</w:t>
            </w:r>
          </w:p>
        </w:tc>
        <w:tc>
          <w:tcPr>
            <w:tcW w:w="274" w:type="pct"/>
            <w:tcBorders>
              <w:top w:val="nil"/>
              <w:left w:val="nil"/>
              <w:bottom w:val="single" w:sz="4" w:space="0" w:color="auto"/>
              <w:right w:val="single" w:sz="4" w:space="0" w:color="auto"/>
            </w:tcBorders>
            <w:shd w:val="clear" w:color="auto" w:fill="auto"/>
            <w:noWrap/>
            <w:vAlign w:val="center"/>
            <w:hideMark/>
          </w:tcPr>
          <w:p w:rsidR="00FD463A" w:rsidRPr="00FD463A" w:rsidRDefault="00FD463A" w:rsidP="00FD463A">
            <w:pPr>
              <w:spacing w:after="0" w:line="240" w:lineRule="auto"/>
              <w:jc w:val="center"/>
              <w:rPr>
                <w:rFonts w:ascii="Sylfaen" w:eastAsia="Times New Roman" w:hAnsi="Sylfaen" w:cs="Calibri"/>
                <w:b/>
                <w:bCs/>
                <w:sz w:val="20"/>
                <w:szCs w:val="20"/>
              </w:rPr>
            </w:pPr>
            <w:r w:rsidRPr="00FD463A">
              <w:rPr>
                <w:rFonts w:ascii="Sylfaen" w:eastAsia="Times New Roman" w:hAnsi="Sylfaen" w:cs="Calibri"/>
                <w:b/>
                <w:bCs/>
                <w:sz w:val="20"/>
                <w:szCs w:val="20"/>
              </w:rPr>
              <w:t>350</w:t>
            </w:r>
          </w:p>
        </w:tc>
      </w:tr>
      <w:tr w:rsidR="00FD463A" w:rsidRPr="00FD463A" w:rsidTr="00FD463A">
        <w:trPr>
          <w:trHeight w:val="315"/>
        </w:trPr>
        <w:tc>
          <w:tcPr>
            <w:tcW w:w="3105" w:type="pct"/>
            <w:tcBorders>
              <w:top w:val="nil"/>
              <w:left w:val="single" w:sz="4" w:space="0" w:color="auto"/>
              <w:bottom w:val="single" w:sz="4" w:space="0" w:color="auto"/>
              <w:right w:val="single" w:sz="4" w:space="0" w:color="auto"/>
            </w:tcBorders>
            <w:shd w:val="clear" w:color="auto" w:fill="auto"/>
            <w:noWrap/>
            <w:vAlign w:val="center"/>
            <w:hideMark/>
          </w:tcPr>
          <w:p w:rsidR="00FD463A" w:rsidRPr="00FD463A" w:rsidRDefault="00FD463A" w:rsidP="00FD463A">
            <w:pPr>
              <w:spacing w:after="0" w:line="240" w:lineRule="auto"/>
              <w:jc w:val="center"/>
              <w:rPr>
                <w:rFonts w:ascii="Sylfaen" w:eastAsia="Times New Roman" w:hAnsi="Sylfaen" w:cs="Calibri"/>
              </w:rPr>
            </w:pPr>
            <w:r w:rsidRPr="00FD463A">
              <w:rPr>
                <w:rFonts w:ascii="Sylfaen" w:eastAsia="Times New Roman" w:hAnsi="Sylfaen" w:cs="Calibri"/>
              </w:rPr>
              <w:t>აკომპანიატორი</w:t>
            </w:r>
          </w:p>
        </w:tc>
        <w:tc>
          <w:tcPr>
            <w:tcW w:w="811" w:type="pct"/>
            <w:tcBorders>
              <w:top w:val="nil"/>
              <w:left w:val="nil"/>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jc w:val="center"/>
              <w:rPr>
                <w:rFonts w:ascii="Sylfaen" w:eastAsia="Times New Roman" w:hAnsi="Sylfaen" w:cs="Calibri"/>
                <w:sz w:val="20"/>
                <w:szCs w:val="20"/>
              </w:rPr>
            </w:pPr>
            <w:r w:rsidRPr="00FD463A">
              <w:rPr>
                <w:rFonts w:ascii="Sylfaen" w:eastAsia="Times New Roman" w:hAnsi="Sylfaen" w:cs="Calibri"/>
                <w:sz w:val="20"/>
                <w:szCs w:val="20"/>
              </w:rPr>
              <w:t>1</w:t>
            </w:r>
          </w:p>
        </w:tc>
        <w:tc>
          <w:tcPr>
            <w:tcW w:w="811" w:type="pct"/>
            <w:tcBorders>
              <w:top w:val="nil"/>
              <w:left w:val="nil"/>
              <w:bottom w:val="single" w:sz="4" w:space="0" w:color="auto"/>
              <w:right w:val="single" w:sz="4" w:space="0" w:color="auto"/>
            </w:tcBorders>
            <w:shd w:val="clear" w:color="auto" w:fill="auto"/>
            <w:noWrap/>
            <w:vAlign w:val="center"/>
            <w:hideMark/>
          </w:tcPr>
          <w:p w:rsidR="00FD463A" w:rsidRPr="00FD463A" w:rsidRDefault="00FD463A" w:rsidP="00FD463A">
            <w:pPr>
              <w:spacing w:after="0" w:line="240" w:lineRule="auto"/>
              <w:jc w:val="center"/>
              <w:rPr>
                <w:rFonts w:ascii="Sylfaen" w:eastAsia="Times New Roman" w:hAnsi="Sylfaen" w:cs="Calibri"/>
                <w:b/>
                <w:bCs/>
                <w:sz w:val="20"/>
                <w:szCs w:val="20"/>
              </w:rPr>
            </w:pPr>
            <w:r w:rsidRPr="00FD463A">
              <w:rPr>
                <w:rFonts w:ascii="Sylfaen" w:eastAsia="Times New Roman" w:hAnsi="Sylfaen" w:cs="Calibri"/>
                <w:b/>
                <w:bCs/>
                <w:sz w:val="20"/>
                <w:szCs w:val="20"/>
              </w:rPr>
              <w:t>300</w:t>
            </w:r>
          </w:p>
        </w:tc>
        <w:tc>
          <w:tcPr>
            <w:tcW w:w="274" w:type="pct"/>
            <w:tcBorders>
              <w:top w:val="nil"/>
              <w:left w:val="nil"/>
              <w:bottom w:val="single" w:sz="4" w:space="0" w:color="auto"/>
              <w:right w:val="single" w:sz="4" w:space="0" w:color="auto"/>
            </w:tcBorders>
            <w:shd w:val="clear" w:color="auto" w:fill="auto"/>
            <w:noWrap/>
            <w:vAlign w:val="center"/>
            <w:hideMark/>
          </w:tcPr>
          <w:p w:rsidR="00FD463A" w:rsidRPr="00FD463A" w:rsidRDefault="00FD463A" w:rsidP="00FD463A">
            <w:pPr>
              <w:spacing w:after="0" w:line="240" w:lineRule="auto"/>
              <w:jc w:val="center"/>
              <w:rPr>
                <w:rFonts w:ascii="Sylfaen" w:eastAsia="Times New Roman" w:hAnsi="Sylfaen" w:cs="Calibri"/>
                <w:b/>
                <w:bCs/>
                <w:sz w:val="20"/>
                <w:szCs w:val="20"/>
              </w:rPr>
            </w:pPr>
            <w:r w:rsidRPr="00FD463A">
              <w:rPr>
                <w:rFonts w:ascii="Sylfaen" w:eastAsia="Times New Roman" w:hAnsi="Sylfaen" w:cs="Calibri"/>
                <w:b/>
                <w:bCs/>
                <w:sz w:val="20"/>
                <w:szCs w:val="20"/>
              </w:rPr>
              <w:t>300</w:t>
            </w:r>
          </w:p>
        </w:tc>
      </w:tr>
      <w:tr w:rsidR="00FD463A" w:rsidRPr="00FD463A" w:rsidTr="00FD463A">
        <w:trPr>
          <w:trHeight w:val="315"/>
        </w:trPr>
        <w:tc>
          <w:tcPr>
            <w:tcW w:w="3105" w:type="pct"/>
            <w:tcBorders>
              <w:top w:val="nil"/>
              <w:left w:val="single" w:sz="4" w:space="0" w:color="auto"/>
              <w:bottom w:val="single" w:sz="4" w:space="0" w:color="auto"/>
              <w:right w:val="single" w:sz="4" w:space="0" w:color="auto"/>
            </w:tcBorders>
            <w:shd w:val="clear" w:color="auto" w:fill="auto"/>
            <w:noWrap/>
            <w:vAlign w:val="center"/>
            <w:hideMark/>
          </w:tcPr>
          <w:p w:rsidR="00FD463A" w:rsidRPr="00FD463A" w:rsidRDefault="00FD463A" w:rsidP="00FD463A">
            <w:pPr>
              <w:spacing w:after="0" w:line="240" w:lineRule="auto"/>
              <w:jc w:val="center"/>
              <w:rPr>
                <w:rFonts w:ascii="Sylfaen" w:eastAsia="Times New Roman" w:hAnsi="Sylfaen" w:cs="Calibri"/>
              </w:rPr>
            </w:pPr>
            <w:r w:rsidRPr="00FD463A">
              <w:rPr>
                <w:rFonts w:ascii="Sylfaen" w:eastAsia="Times New Roman" w:hAnsi="Sylfaen" w:cs="Calibri"/>
              </w:rPr>
              <w:t>მომღერალი</w:t>
            </w:r>
          </w:p>
        </w:tc>
        <w:tc>
          <w:tcPr>
            <w:tcW w:w="811" w:type="pct"/>
            <w:tcBorders>
              <w:top w:val="nil"/>
              <w:left w:val="nil"/>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jc w:val="center"/>
              <w:rPr>
                <w:rFonts w:ascii="Sylfaen" w:eastAsia="Times New Roman" w:hAnsi="Sylfaen" w:cs="Calibri"/>
                <w:sz w:val="20"/>
                <w:szCs w:val="20"/>
              </w:rPr>
            </w:pPr>
            <w:r w:rsidRPr="00FD463A">
              <w:rPr>
                <w:rFonts w:ascii="Sylfaen" w:eastAsia="Times New Roman" w:hAnsi="Sylfaen" w:cs="Calibri"/>
                <w:sz w:val="20"/>
                <w:szCs w:val="20"/>
              </w:rPr>
              <w:t>6</w:t>
            </w:r>
          </w:p>
        </w:tc>
        <w:tc>
          <w:tcPr>
            <w:tcW w:w="811" w:type="pct"/>
            <w:tcBorders>
              <w:top w:val="nil"/>
              <w:left w:val="nil"/>
              <w:bottom w:val="single" w:sz="4" w:space="0" w:color="auto"/>
              <w:right w:val="single" w:sz="4" w:space="0" w:color="auto"/>
            </w:tcBorders>
            <w:shd w:val="clear" w:color="auto" w:fill="auto"/>
            <w:noWrap/>
            <w:vAlign w:val="center"/>
            <w:hideMark/>
          </w:tcPr>
          <w:p w:rsidR="00FD463A" w:rsidRPr="00FD463A" w:rsidRDefault="00FD463A" w:rsidP="00FD463A">
            <w:pPr>
              <w:spacing w:after="0" w:line="240" w:lineRule="auto"/>
              <w:jc w:val="center"/>
              <w:rPr>
                <w:rFonts w:ascii="Sylfaen" w:eastAsia="Times New Roman" w:hAnsi="Sylfaen" w:cs="Calibri"/>
                <w:b/>
                <w:bCs/>
                <w:sz w:val="20"/>
                <w:szCs w:val="20"/>
              </w:rPr>
            </w:pPr>
            <w:r w:rsidRPr="00FD463A">
              <w:rPr>
                <w:rFonts w:ascii="Sylfaen" w:eastAsia="Times New Roman" w:hAnsi="Sylfaen" w:cs="Calibri"/>
                <w:b/>
                <w:bCs/>
                <w:sz w:val="20"/>
                <w:szCs w:val="20"/>
              </w:rPr>
              <w:t>350</w:t>
            </w:r>
          </w:p>
        </w:tc>
        <w:tc>
          <w:tcPr>
            <w:tcW w:w="274" w:type="pct"/>
            <w:tcBorders>
              <w:top w:val="nil"/>
              <w:left w:val="nil"/>
              <w:bottom w:val="single" w:sz="4" w:space="0" w:color="auto"/>
              <w:right w:val="single" w:sz="4" w:space="0" w:color="auto"/>
            </w:tcBorders>
            <w:shd w:val="clear" w:color="auto" w:fill="auto"/>
            <w:noWrap/>
            <w:vAlign w:val="center"/>
            <w:hideMark/>
          </w:tcPr>
          <w:p w:rsidR="00FD463A" w:rsidRPr="00FD463A" w:rsidRDefault="00FD463A" w:rsidP="00FD463A">
            <w:pPr>
              <w:spacing w:after="0" w:line="240" w:lineRule="auto"/>
              <w:jc w:val="center"/>
              <w:rPr>
                <w:rFonts w:ascii="Sylfaen" w:eastAsia="Times New Roman" w:hAnsi="Sylfaen" w:cs="Calibri"/>
                <w:b/>
                <w:bCs/>
                <w:sz w:val="20"/>
                <w:szCs w:val="20"/>
              </w:rPr>
            </w:pPr>
            <w:r w:rsidRPr="00FD463A">
              <w:rPr>
                <w:rFonts w:ascii="Sylfaen" w:eastAsia="Times New Roman" w:hAnsi="Sylfaen" w:cs="Calibri"/>
                <w:b/>
                <w:bCs/>
                <w:sz w:val="20"/>
                <w:szCs w:val="20"/>
              </w:rPr>
              <w:t>2100</w:t>
            </w:r>
          </w:p>
        </w:tc>
      </w:tr>
      <w:tr w:rsidR="00FD463A" w:rsidRPr="00FD463A" w:rsidTr="00FD463A">
        <w:trPr>
          <w:trHeight w:val="315"/>
        </w:trPr>
        <w:tc>
          <w:tcPr>
            <w:tcW w:w="3105" w:type="pct"/>
            <w:tcBorders>
              <w:top w:val="nil"/>
              <w:left w:val="single" w:sz="4" w:space="0" w:color="auto"/>
              <w:bottom w:val="single" w:sz="4" w:space="0" w:color="auto"/>
              <w:right w:val="single" w:sz="4" w:space="0" w:color="auto"/>
            </w:tcBorders>
            <w:shd w:val="clear" w:color="auto" w:fill="auto"/>
            <w:noWrap/>
            <w:vAlign w:val="center"/>
            <w:hideMark/>
          </w:tcPr>
          <w:p w:rsidR="00FD463A" w:rsidRPr="00FD463A" w:rsidRDefault="00FD463A" w:rsidP="00FD463A">
            <w:pPr>
              <w:spacing w:after="0" w:line="240" w:lineRule="auto"/>
              <w:jc w:val="center"/>
              <w:rPr>
                <w:rFonts w:ascii="Sylfaen" w:eastAsia="Times New Roman" w:hAnsi="Sylfaen" w:cs="Calibri"/>
              </w:rPr>
            </w:pPr>
            <w:r w:rsidRPr="00FD463A">
              <w:rPr>
                <w:rFonts w:ascii="Sylfaen" w:eastAsia="Times New Roman" w:hAnsi="Sylfaen" w:cs="Calibri"/>
              </w:rPr>
              <w:t>რეგენტი</w:t>
            </w:r>
          </w:p>
        </w:tc>
        <w:tc>
          <w:tcPr>
            <w:tcW w:w="811" w:type="pct"/>
            <w:tcBorders>
              <w:top w:val="nil"/>
              <w:left w:val="nil"/>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jc w:val="center"/>
              <w:rPr>
                <w:rFonts w:ascii="Sylfaen" w:eastAsia="Times New Roman" w:hAnsi="Sylfaen" w:cs="Calibri"/>
                <w:sz w:val="20"/>
                <w:szCs w:val="20"/>
              </w:rPr>
            </w:pPr>
            <w:r w:rsidRPr="00FD463A">
              <w:rPr>
                <w:rFonts w:ascii="Sylfaen" w:eastAsia="Times New Roman" w:hAnsi="Sylfaen" w:cs="Calibri"/>
                <w:sz w:val="20"/>
                <w:szCs w:val="20"/>
              </w:rPr>
              <w:t>1</w:t>
            </w:r>
          </w:p>
        </w:tc>
        <w:tc>
          <w:tcPr>
            <w:tcW w:w="811" w:type="pct"/>
            <w:tcBorders>
              <w:top w:val="nil"/>
              <w:left w:val="nil"/>
              <w:bottom w:val="single" w:sz="4" w:space="0" w:color="auto"/>
              <w:right w:val="single" w:sz="4" w:space="0" w:color="auto"/>
            </w:tcBorders>
            <w:shd w:val="clear" w:color="auto" w:fill="auto"/>
            <w:noWrap/>
            <w:vAlign w:val="center"/>
            <w:hideMark/>
          </w:tcPr>
          <w:p w:rsidR="00FD463A" w:rsidRPr="00FD463A" w:rsidRDefault="00FD463A" w:rsidP="00FD463A">
            <w:pPr>
              <w:spacing w:after="0" w:line="240" w:lineRule="auto"/>
              <w:jc w:val="center"/>
              <w:rPr>
                <w:rFonts w:ascii="Sylfaen" w:eastAsia="Times New Roman" w:hAnsi="Sylfaen" w:cs="Calibri"/>
                <w:b/>
                <w:bCs/>
                <w:sz w:val="20"/>
                <w:szCs w:val="20"/>
              </w:rPr>
            </w:pPr>
            <w:r w:rsidRPr="00FD463A">
              <w:rPr>
                <w:rFonts w:ascii="Sylfaen" w:eastAsia="Times New Roman" w:hAnsi="Sylfaen" w:cs="Calibri"/>
                <w:b/>
                <w:bCs/>
                <w:sz w:val="20"/>
                <w:szCs w:val="20"/>
              </w:rPr>
              <w:t>600</w:t>
            </w:r>
          </w:p>
        </w:tc>
        <w:tc>
          <w:tcPr>
            <w:tcW w:w="274" w:type="pct"/>
            <w:tcBorders>
              <w:top w:val="nil"/>
              <w:left w:val="nil"/>
              <w:bottom w:val="single" w:sz="4" w:space="0" w:color="auto"/>
              <w:right w:val="single" w:sz="4" w:space="0" w:color="auto"/>
            </w:tcBorders>
            <w:shd w:val="clear" w:color="auto" w:fill="auto"/>
            <w:noWrap/>
            <w:vAlign w:val="center"/>
            <w:hideMark/>
          </w:tcPr>
          <w:p w:rsidR="00FD463A" w:rsidRPr="00FD463A" w:rsidRDefault="00FD463A" w:rsidP="00FD463A">
            <w:pPr>
              <w:spacing w:after="0" w:line="240" w:lineRule="auto"/>
              <w:jc w:val="center"/>
              <w:rPr>
                <w:rFonts w:ascii="Sylfaen" w:eastAsia="Times New Roman" w:hAnsi="Sylfaen" w:cs="Calibri"/>
                <w:b/>
                <w:bCs/>
                <w:sz w:val="20"/>
                <w:szCs w:val="20"/>
              </w:rPr>
            </w:pPr>
            <w:r w:rsidRPr="00FD463A">
              <w:rPr>
                <w:rFonts w:ascii="Sylfaen" w:eastAsia="Times New Roman" w:hAnsi="Sylfaen" w:cs="Calibri"/>
                <w:b/>
                <w:bCs/>
                <w:sz w:val="20"/>
                <w:szCs w:val="20"/>
              </w:rPr>
              <w:t>600</w:t>
            </w:r>
          </w:p>
        </w:tc>
      </w:tr>
      <w:tr w:rsidR="00FD463A" w:rsidRPr="00FD463A" w:rsidTr="00FD463A">
        <w:trPr>
          <w:trHeight w:val="315"/>
        </w:trPr>
        <w:tc>
          <w:tcPr>
            <w:tcW w:w="3105" w:type="pct"/>
            <w:tcBorders>
              <w:top w:val="nil"/>
              <w:left w:val="single" w:sz="4" w:space="0" w:color="auto"/>
              <w:bottom w:val="single" w:sz="4" w:space="0" w:color="auto"/>
              <w:right w:val="single" w:sz="4" w:space="0" w:color="auto"/>
            </w:tcBorders>
            <w:shd w:val="clear" w:color="auto" w:fill="auto"/>
            <w:noWrap/>
            <w:vAlign w:val="center"/>
            <w:hideMark/>
          </w:tcPr>
          <w:p w:rsidR="00FD463A" w:rsidRPr="00FD463A" w:rsidRDefault="00FD463A" w:rsidP="00FD463A">
            <w:pPr>
              <w:spacing w:after="0" w:line="240" w:lineRule="auto"/>
              <w:jc w:val="center"/>
              <w:rPr>
                <w:rFonts w:ascii="Sylfaen" w:eastAsia="Times New Roman" w:hAnsi="Sylfaen" w:cs="Calibri"/>
              </w:rPr>
            </w:pPr>
            <w:r w:rsidRPr="00FD463A">
              <w:rPr>
                <w:rFonts w:ascii="Sylfaen" w:eastAsia="Times New Roman" w:hAnsi="Sylfaen" w:cs="Calibri"/>
              </w:rPr>
              <w:lastRenderedPageBreak/>
              <w:t xml:space="preserve">მომღერალი </w:t>
            </w:r>
          </w:p>
        </w:tc>
        <w:tc>
          <w:tcPr>
            <w:tcW w:w="811" w:type="pct"/>
            <w:tcBorders>
              <w:top w:val="nil"/>
              <w:left w:val="nil"/>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jc w:val="center"/>
              <w:rPr>
                <w:rFonts w:ascii="Sylfaen" w:eastAsia="Times New Roman" w:hAnsi="Sylfaen" w:cs="Calibri"/>
                <w:sz w:val="20"/>
                <w:szCs w:val="20"/>
              </w:rPr>
            </w:pPr>
            <w:r w:rsidRPr="00FD463A">
              <w:rPr>
                <w:rFonts w:ascii="Sylfaen" w:eastAsia="Times New Roman" w:hAnsi="Sylfaen" w:cs="Calibri"/>
                <w:sz w:val="20"/>
                <w:szCs w:val="20"/>
              </w:rPr>
              <w:t>6</w:t>
            </w:r>
          </w:p>
        </w:tc>
        <w:tc>
          <w:tcPr>
            <w:tcW w:w="811" w:type="pct"/>
            <w:tcBorders>
              <w:top w:val="nil"/>
              <w:left w:val="nil"/>
              <w:bottom w:val="single" w:sz="4" w:space="0" w:color="auto"/>
              <w:right w:val="single" w:sz="4" w:space="0" w:color="auto"/>
            </w:tcBorders>
            <w:shd w:val="clear" w:color="auto" w:fill="auto"/>
            <w:noWrap/>
            <w:vAlign w:val="center"/>
            <w:hideMark/>
          </w:tcPr>
          <w:p w:rsidR="00FD463A" w:rsidRPr="00FD463A" w:rsidRDefault="00FD463A" w:rsidP="00FD463A">
            <w:pPr>
              <w:spacing w:after="0" w:line="240" w:lineRule="auto"/>
              <w:jc w:val="center"/>
              <w:rPr>
                <w:rFonts w:ascii="Sylfaen" w:eastAsia="Times New Roman" w:hAnsi="Sylfaen" w:cs="Calibri"/>
                <w:b/>
                <w:bCs/>
                <w:sz w:val="20"/>
                <w:szCs w:val="20"/>
              </w:rPr>
            </w:pPr>
            <w:r w:rsidRPr="00FD463A">
              <w:rPr>
                <w:rFonts w:ascii="Sylfaen" w:eastAsia="Times New Roman" w:hAnsi="Sylfaen" w:cs="Calibri"/>
                <w:b/>
                <w:bCs/>
                <w:sz w:val="20"/>
                <w:szCs w:val="20"/>
              </w:rPr>
              <w:t>280</w:t>
            </w:r>
          </w:p>
        </w:tc>
        <w:tc>
          <w:tcPr>
            <w:tcW w:w="274" w:type="pct"/>
            <w:tcBorders>
              <w:top w:val="nil"/>
              <w:left w:val="nil"/>
              <w:bottom w:val="single" w:sz="4" w:space="0" w:color="auto"/>
              <w:right w:val="single" w:sz="4" w:space="0" w:color="auto"/>
            </w:tcBorders>
            <w:shd w:val="clear" w:color="auto" w:fill="auto"/>
            <w:noWrap/>
            <w:vAlign w:val="center"/>
            <w:hideMark/>
          </w:tcPr>
          <w:p w:rsidR="00FD463A" w:rsidRPr="00FD463A" w:rsidRDefault="00FD463A" w:rsidP="00FD463A">
            <w:pPr>
              <w:spacing w:after="0" w:line="240" w:lineRule="auto"/>
              <w:jc w:val="center"/>
              <w:rPr>
                <w:rFonts w:ascii="Sylfaen" w:eastAsia="Times New Roman" w:hAnsi="Sylfaen" w:cs="Calibri"/>
                <w:b/>
                <w:bCs/>
                <w:sz w:val="20"/>
                <w:szCs w:val="20"/>
              </w:rPr>
            </w:pPr>
            <w:r w:rsidRPr="00FD463A">
              <w:rPr>
                <w:rFonts w:ascii="Sylfaen" w:eastAsia="Times New Roman" w:hAnsi="Sylfaen" w:cs="Calibri"/>
                <w:b/>
                <w:bCs/>
                <w:sz w:val="20"/>
                <w:szCs w:val="20"/>
              </w:rPr>
              <w:t>1680</w:t>
            </w:r>
          </w:p>
        </w:tc>
      </w:tr>
      <w:tr w:rsidR="00FD463A" w:rsidRPr="00FD463A" w:rsidTr="00FD463A">
        <w:trPr>
          <w:trHeight w:val="315"/>
        </w:trPr>
        <w:tc>
          <w:tcPr>
            <w:tcW w:w="3105" w:type="pct"/>
            <w:tcBorders>
              <w:top w:val="nil"/>
              <w:left w:val="single" w:sz="4" w:space="0" w:color="auto"/>
              <w:bottom w:val="single" w:sz="4" w:space="0" w:color="auto"/>
              <w:right w:val="single" w:sz="4" w:space="0" w:color="auto"/>
            </w:tcBorders>
            <w:shd w:val="clear" w:color="auto" w:fill="auto"/>
            <w:noWrap/>
            <w:vAlign w:val="center"/>
            <w:hideMark/>
          </w:tcPr>
          <w:p w:rsidR="00FD463A" w:rsidRPr="00FD463A" w:rsidRDefault="00FD463A" w:rsidP="00FD463A">
            <w:pPr>
              <w:spacing w:after="0" w:line="240" w:lineRule="auto"/>
              <w:jc w:val="center"/>
              <w:rPr>
                <w:rFonts w:ascii="Sylfaen" w:eastAsia="Times New Roman" w:hAnsi="Sylfaen" w:cs="Calibri"/>
              </w:rPr>
            </w:pPr>
            <w:r w:rsidRPr="00FD463A">
              <w:rPr>
                <w:rFonts w:ascii="Sylfaen" w:eastAsia="Times New Roman" w:hAnsi="Sylfaen" w:cs="Calibri"/>
              </w:rPr>
              <w:t>ლოტბარი</w:t>
            </w:r>
          </w:p>
        </w:tc>
        <w:tc>
          <w:tcPr>
            <w:tcW w:w="811" w:type="pct"/>
            <w:tcBorders>
              <w:top w:val="nil"/>
              <w:left w:val="nil"/>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jc w:val="center"/>
              <w:rPr>
                <w:rFonts w:ascii="Sylfaen" w:eastAsia="Times New Roman" w:hAnsi="Sylfaen" w:cs="Calibri"/>
                <w:sz w:val="20"/>
                <w:szCs w:val="20"/>
              </w:rPr>
            </w:pPr>
            <w:r w:rsidRPr="00FD463A">
              <w:rPr>
                <w:rFonts w:ascii="Sylfaen" w:eastAsia="Times New Roman" w:hAnsi="Sylfaen" w:cs="Calibri"/>
                <w:sz w:val="20"/>
                <w:szCs w:val="20"/>
              </w:rPr>
              <w:t>1</w:t>
            </w:r>
          </w:p>
        </w:tc>
        <w:tc>
          <w:tcPr>
            <w:tcW w:w="811" w:type="pct"/>
            <w:tcBorders>
              <w:top w:val="nil"/>
              <w:left w:val="nil"/>
              <w:bottom w:val="single" w:sz="4" w:space="0" w:color="auto"/>
              <w:right w:val="single" w:sz="4" w:space="0" w:color="auto"/>
            </w:tcBorders>
            <w:shd w:val="clear" w:color="auto" w:fill="auto"/>
            <w:noWrap/>
            <w:vAlign w:val="center"/>
            <w:hideMark/>
          </w:tcPr>
          <w:p w:rsidR="00FD463A" w:rsidRPr="00FD463A" w:rsidRDefault="00FD463A" w:rsidP="00FD463A">
            <w:pPr>
              <w:spacing w:after="0" w:line="240" w:lineRule="auto"/>
              <w:jc w:val="center"/>
              <w:rPr>
                <w:rFonts w:ascii="Sylfaen" w:eastAsia="Times New Roman" w:hAnsi="Sylfaen" w:cs="Calibri"/>
                <w:b/>
                <w:bCs/>
                <w:sz w:val="20"/>
                <w:szCs w:val="20"/>
              </w:rPr>
            </w:pPr>
            <w:r w:rsidRPr="00FD463A">
              <w:rPr>
                <w:rFonts w:ascii="Sylfaen" w:eastAsia="Times New Roman" w:hAnsi="Sylfaen" w:cs="Calibri"/>
                <w:b/>
                <w:bCs/>
                <w:sz w:val="20"/>
                <w:szCs w:val="20"/>
              </w:rPr>
              <w:t>320</w:t>
            </w:r>
          </w:p>
        </w:tc>
        <w:tc>
          <w:tcPr>
            <w:tcW w:w="274" w:type="pct"/>
            <w:tcBorders>
              <w:top w:val="nil"/>
              <w:left w:val="nil"/>
              <w:bottom w:val="single" w:sz="4" w:space="0" w:color="auto"/>
              <w:right w:val="single" w:sz="4" w:space="0" w:color="auto"/>
            </w:tcBorders>
            <w:shd w:val="clear" w:color="auto" w:fill="auto"/>
            <w:noWrap/>
            <w:vAlign w:val="center"/>
            <w:hideMark/>
          </w:tcPr>
          <w:p w:rsidR="00FD463A" w:rsidRPr="00FD463A" w:rsidRDefault="00FD463A" w:rsidP="00FD463A">
            <w:pPr>
              <w:spacing w:after="0" w:line="240" w:lineRule="auto"/>
              <w:jc w:val="center"/>
              <w:rPr>
                <w:rFonts w:ascii="Sylfaen" w:eastAsia="Times New Roman" w:hAnsi="Sylfaen" w:cs="Calibri"/>
                <w:b/>
                <w:bCs/>
                <w:sz w:val="20"/>
                <w:szCs w:val="20"/>
              </w:rPr>
            </w:pPr>
            <w:r w:rsidRPr="00FD463A">
              <w:rPr>
                <w:rFonts w:ascii="Sylfaen" w:eastAsia="Times New Roman" w:hAnsi="Sylfaen" w:cs="Calibri"/>
                <w:b/>
                <w:bCs/>
                <w:sz w:val="20"/>
                <w:szCs w:val="20"/>
              </w:rPr>
              <w:t>320</w:t>
            </w:r>
          </w:p>
        </w:tc>
      </w:tr>
      <w:tr w:rsidR="00FD463A" w:rsidRPr="00FD463A" w:rsidTr="00FD463A">
        <w:trPr>
          <w:trHeight w:val="315"/>
        </w:trPr>
        <w:tc>
          <w:tcPr>
            <w:tcW w:w="3105" w:type="pct"/>
            <w:tcBorders>
              <w:top w:val="nil"/>
              <w:left w:val="single" w:sz="4" w:space="0" w:color="auto"/>
              <w:bottom w:val="single" w:sz="4" w:space="0" w:color="auto"/>
              <w:right w:val="single" w:sz="4" w:space="0" w:color="auto"/>
            </w:tcBorders>
            <w:shd w:val="clear" w:color="auto" w:fill="auto"/>
            <w:noWrap/>
            <w:vAlign w:val="center"/>
            <w:hideMark/>
          </w:tcPr>
          <w:p w:rsidR="00FD463A" w:rsidRPr="00FD463A" w:rsidRDefault="00FD463A" w:rsidP="00FD463A">
            <w:pPr>
              <w:spacing w:after="0" w:line="240" w:lineRule="auto"/>
              <w:jc w:val="center"/>
              <w:rPr>
                <w:rFonts w:ascii="Sylfaen" w:eastAsia="Times New Roman" w:hAnsi="Sylfaen" w:cs="Calibri"/>
              </w:rPr>
            </w:pPr>
            <w:r w:rsidRPr="00FD463A">
              <w:rPr>
                <w:rFonts w:ascii="Sylfaen" w:eastAsia="Times New Roman" w:hAnsi="Sylfaen" w:cs="Calibri"/>
              </w:rPr>
              <w:t>მომღერალი</w:t>
            </w:r>
          </w:p>
        </w:tc>
        <w:tc>
          <w:tcPr>
            <w:tcW w:w="811" w:type="pct"/>
            <w:tcBorders>
              <w:top w:val="nil"/>
              <w:left w:val="nil"/>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jc w:val="center"/>
              <w:rPr>
                <w:rFonts w:ascii="Sylfaen" w:eastAsia="Times New Roman" w:hAnsi="Sylfaen" w:cs="Calibri"/>
                <w:sz w:val="20"/>
                <w:szCs w:val="20"/>
              </w:rPr>
            </w:pPr>
            <w:r w:rsidRPr="00FD463A">
              <w:rPr>
                <w:rFonts w:ascii="Sylfaen" w:eastAsia="Times New Roman" w:hAnsi="Sylfaen" w:cs="Calibri"/>
                <w:sz w:val="20"/>
                <w:szCs w:val="20"/>
              </w:rPr>
              <w:t>6</w:t>
            </w:r>
          </w:p>
        </w:tc>
        <w:tc>
          <w:tcPr>
            <w:tcW w:w="811" w:type="pct"/>
            <w:tcBorders>
              <w:top w:val="nil"/>
              <w:left w:val="nil"/>
              <w:bottom w:val="single" w:sz="4" w:space="0" w:color="auto"/>
              <w:right w:val="single" w:sz="4" w:space="0" w:color="auto"/>
            </w:tcBorders>
            <w:shd w:val="clear" w:color="auto" w:fill="auto"/>
            <w:noWrap/>
            <w:vAlign w:val="center"/>
            <w:hideMark/>
          </w:tcPr>
          <w:p w:rsidR="00FD463A" w:rsidRPr="00FD463A" w:rsidRDefault="00FD463A" w:rsidP="00FD463A">
            <w:pPr>
              <w:spacing w:after="0" w:line="240" w:lineRule="auto"/>
              <w:jc w:val="center"/>
              <w:rPr>
                <w:rFonts w:ascii="Sylfaen" w:eastAsia="Times New Roman" w:hAnsi="Sylfaen" w:cs="Calibri"/>
                <w:b/>
                <w:bCs/>
                <w:sz w:val="20"/>
                <w:szCs w:val="20"/>
              </w:rPr>
            </w:pPr>
            <w:r w:rsidRPr="00FD463A">
              <w:rPr>
                <w:rFonts w:ascii="Sylfaen" w:eastAsia="Times New Roman" w:hAnsi="Sylfaen" w:cs="Calibri"/>
                <w:b/>
                <w:bCs/>
                <w:sz w:val="20"/>
                <w:szCs w:val="20"/>
              </w:rPr>
              <w:t>240</w:t>
            </w:r>
          </w:p>
        </w:tc>
        <w:tc>
          <w:tcPr>
            <w:tcW w:w="274" w:type="pct"/>
            <w:tcBorders>
              <w:top w:val="nil"/>
              <w:left w:val="nil"/>
              <w:bottom w:val="single" w:sz="4" w:space="0" w:color="auto"/>
              <w:right w:val="single" w:sz="4" w:space="0" w:color="auto"/>
            </w:tcBorders>
            <w:shd w:val="clear" w:color="auto" w:fill="auto"/>
            <w:noWrap/>
            <w:vAlign w:val="center"/>
            <w:hideMark/>
          </w:tcPr>
          <w:p w:rsidR="00FD463A" w:rsidRPr="00FD463A" w:rsidRDefault="00FD463A" w:rsidP="00FD463A">
            <w:pPr>
              <w:spacing w:after="0" w:line="240" w:lineRule="auto"/>
              <w:jc w:val="center"/>
              <w:rPr>
                <w:rFonts w:ascii="Sylfaen" w:eastAsia="Times New Roman" w:hAnsi="Sylfaen" w:cs="Calibri"/>
                <w:b/>
                <w:bCs/>
                <w:sz w:val="20"/>
                <w:szCs w:val="20"/>
              </w:rPr>
            </w:pPr>
            <w:r w:rsidRPr="00FD463A">
              <w:rPr>
                <w:rFonts w:ascii="Sylfaen" w:eastAsia="Times New Roman" w:hAnsi="Sylfaen" w:cs="Calibri"/>
                <w:b/>
                <w:bCs/>
                <w:sz w:val="20"/>
                <w:szCs w:val="20"/>
              </w:rPr>
              <w:t>1440</w:t>
            </w:r>
          </w:p>
        </w:tc>
      </w:tr>
      <w:tr w:rsidR="00FD463A" w:rsidRPr="00FD463A" w:rsidTr="00FD463A">
        <w:trPr>
          <w:trHeight w:val="315"/>
        </w:trPr>
        <w:tc>
          <w:tcPr>
            <w:tcW w:w="3105" w:type="pct"/>
            <w:tcBorders>
              <w:top w:val="nil"/>
              <w:left w:val="single" w:sz="4" w:space="0" w:color="auto"/>
              <w:bottom w:val="single" w:sz="4" w:space="0" w:color="auto"/>
              <w:right w:val="single" w:sz="4" w:space="0" w:color="auto"/>
            </w:tcBorders>
            <w:shd w:val="clear" w:color="auto" w:fill="auto"/>
            <w:noWrap/>
            <w:vAlign w:val="center"/>
            <w:hideMark/>
          </w:tcPr>
          <w:p w:rsidR="00FD463A" w:rsidRPr="00FD463A" w:rsidRDefault="00FD463A" w:rsidP="00FD463A">
            <w:pPr>
              <w:spacing w:after="0" w:line="240" w:lineRule="auto"/>
              <w:jc w:val="center"/>
              <w:rPr>
                <w:rFonts w:ascii="Sylfaen" w:eastAsia="Times New Roman" w:hAnsi="Sylfaen" w:cs="Calibri"/>
              </w:rPr>
            </w:pPr>
            <w:r w:rsidRPr="00FD463A">
              <w:rPr>
                <w:rFonts w:ascii="Sylfaen" w:eastAsia="Times New Roman" w:hAnsi="Sylfaen" w:cs="Calibri"/>
              </w:rPr>
              <w:t>მოსწავლე ახალგაზრდობის სახლის ხელმძღვანელი</w:t>
            </w:r>
          </w:p>
        </w:tc>
        <w:tc>
          <w:tcPr>
            <w:tcW w:w="811" w:type="pct"/>
            <w:tcBorders>
              <w:top w:val="nil"/>
              <w:left w:val="nil"/>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jc w:val="center"/>
              <w:rPr>
                <w:rFonts w:ascii="Sylfaen" w:eastAsia="Times New Roman" w:hAnsi="Sylfaen" w:cs="Calibri"/>
                <w:sz w:val="20"/>
                <w:szCs w:val="20"/>
              </w:rPr>
            </w:pPr>
            <w:r w:rsidRPr="00FD463A">
              <w:rPr>
                <w:rFonts w:ascii="Sylfaen" w:eastAsia="Times New Roman" w:hAnsi="Sylfaen" w:cs="Calibri"/>
                <w:sz w:val="20"/>
                <w:szCs w:val="20"/>
              </w:rPr>
              <w:t>1</w:t>
            </w:r>
          </w:p>
        </w:tc>
        <w:tc>
          <w:tcPr>
            <w:tcW w:w="811" w:type="pct"/>
            <w:tcBorders>
              <w:top w:val="nil"/>
              <w:left w:val="nil"/>
              <w:bottom w:val="single" w:sz="4" w:space="0" w:color="auto"/>
              <w:right w:val="single" w:sz="4" w:space="0" w:color="auto"/>
            </w:tcBorders>
            <w:shd w:val="clear" w:color="auto" w:fill="auto"/>
            <w:noWrap/>
            <w:vAlign w:val="center"/>
            <w:hideMark/>
          </w:tcPr>
          <w:p w:rsidR="00FD463A" w:rsidRPr="00FD463A" w:rsidRDefault="00FD463A" w:rsidP="00FD463A">
            <w:pPr>
              <w:spacing w:after="0" w:line="240" w:lineRule="auto"/>
              <w:jc w:val="center"/>
              <w:rPr>
                <w:rFonts w:ascii="Sylfaen" w:eastAsia="Times New Roman" w:hAnsi="Sylfaen" w:cs="Calibri"/>
                <w:b/>
                <w:bCs/>
                <w:sz w:val="20"/>
                <w:szCs w:val="20"/>
              </w:rPr>
            </w:pPr>
            <w:r w:rsidRPr="00FD463A">
              <w:rPr>
                <w:rFonts w:ascii="Sylfaen" w:eastAsia="Times New Roman" w:hAnsi="Sylfaen" w:cs="Calibri"/>
                <w:b/>
                <w:bCs/>
                <w:sz w:val="20"/>
                <w:szCs w:val="20"/>
              </w:rPr>
              <w:t>650</w:t>
            </w:r>
          </w:p>
        </w:tc>
        <w:tc>
          <w:tcPr>
            <w:tcW w:w="274" w:type="pct"/>
            <w:tcBorders>
              <w:top w:val="nil"/>
              <w:left w:val="nil"/>
              <w:bottom w:val="single" w:sz="4" w:space="0" w:color="auto"/>
              <w:right w:val="single" w:sz="4" w:space="0" w:color="auto"/>
            </w:tcBorders>
            <w:shd w:val="clear" w:color="auto" w:fill="auto"/>
            <w:noWrap/>
            <w:vAlign w:val="center"/>
            <w:hideMark/>
          </w:tcPr>
          <w:p w:rsidR="00FD463A" w:rsidRPr="00FD463A" w:rsidRDefault="00FD463A" w:rsidP="00FD463A">
            <w:pPr>
              <w:spacing w:after="0" w:line="240" w:lineRule="auto"/>
              <w:jc w:val="center"/>
              <w:rPr>
                <w:rFonts w:ascii="Sylfaen" w:eastAsia="Times New Roman" w:hAnsi="Sylfaen" w:cs="Calibri"/>
                <w:b/>
                <w:bCs/>
                <w:sz w:val="20"/>
                <w:szCs w:val="20"/>
              </w:rPr>
            </w:pPr>
            <w:r w:rsidRPr="00FD463A">
              <w:rPr>
                <w:rFonts w:ascii="Sylfaen" w:eastAsia="Times New Roman" w:hAnsi="Sylfaen" w:cs="Calibri"/>
                <w:b/>
                <w:bCs/>
                <w:sz w:val="20"/>
                <w:szCs w:val="20"/>
              </w:rPr>
              <w:t>650</w:t>
            </w:r>
          </w:p>
        </w:tc>
      </w:tr>
      <w:tr w:rsidR="00FD463A" w:rsidRPr="00FD463A" w:rsidTr="00FD463A">
        <w:trPr>
          <w:trHeight w:val="315"/>
        </w:trPr>
        <w:tc>
          <w:tcPr>
            <w:tcW w:w="3105" w:type="pct"/>
            <w:tcBorders>
              <w:top w:val="nil"/>
              <w:left w:val="single" w:sz="4" w:space="0" w:color="auto"/>
              <w:bottom w:val="single" w:sz="4" w:space="0" w:color="auto"/>
              <w:right w:val="single" w:sz="4" w:space="0" w:color="auto"/>
            </w:tcBorders>
            <w:shd w:val="clear" w:color="auto" w:fill="auto"/>
            <w:noWrap/>
            <w:vAlign w:val="center"/>
            <w:hideMark/>
          </w:tcPr>
          <w:p w:rsidR="00FD463A" w:rsidRPr="00FD463A" w:rsidRDefault="00FD463A" w:rsidP="00FD463A">
            <w:pPr>
              <w:spacing w:after="0" w:line="240" w:lineRule="auto"/>
              <w:jc w:val="center"/>
              <w:rPr>
                <w:rFonts w:ascii="Sylfaen" w:eastAsia="Times New Roman" w:hAnsi="Sylfaen" w:cs="Calibri"/>
              </w:rPr>
            </w:pPr>
            <w:r w:rsidRPr="00FD463A">
              <w:rPr>
                <w:rFonts w:ascii="Sylfaen" w:eastAsia="Times New Roman" w:hAnsi="Sylfaen" w:cs="Calibri"/>
              </w:rPr>
              <w:t>სამეურნეო ნაწილის გამგე</w:t>
            </w:r>
          </w:p>
        </w:tc>
        <w:tc>
          <w:tcPr>
            <w:tcW w:w="811" w:type="pct"/>
            <w:tcBorders>
              <w:top w:val="nil"/>
              <w:left w:val="nil"/>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jc w:val="center"/>
              <w:rPr>
                <w:rFonts w:ascii="Sylfaen" w:eastAsia="Times New Roman" w:hAnsi="Sylfaen" w:cs="Calibri"/>
                <w:sz w:val="20"/>
                <w:szCs w:val="20"/>
              </w:rPr>
            </w:pPr>
            <w:r w:rsidRPr="00FD463A">
              <w:rPr>
                <w:rFonts w:ascii="Sylfaen" w:eastAsia="Times New Roman" w:hAnsi="Sylfaen" w:cs="Calibri"/>
                <w:sz w:val="20"/>
                <w:szCs w:val="20"/>
              </w:rPr>
              <w:t>1</w:t>
            </w:r>
          </w:p>
        </w:tc>
        <w:tc>
          <w:tcPr>
            <w:tcW w:w="811" w:type="pct"/>
            <w:tcBorders>
              <w:top w:val="nil"/>
              <w:left w:val="nil"/>
              <w:bottom w:val="single" w:sz="4" w:space="0" w:color="auto"/>
              <w:right w:val="single" w:sz="4" w:space="0" w:color="auto"/>
            </w:tcBorders>
            <w:shd w:val="clear" w:color="auto" w:fill="auto"/>
            <w:noWrap/>
            <w:vAlign w:val="center"/>
            <w:hideMark/>
          </w:tcPr>
          <w:p w:rsidR="00FD463A" w:rsidRPr="00FD463A" w:rsidRDefault="00FD463A" w:rsidP="00FD463A">
            <w:pPr>
              <w:spacing w:after="0" w:line="240" w:lineRule="auto"/>
              <w:jc w:val="center"/>
              <w:rPr>
                <w:rFonts w:ascii="Sylfaen" w:eastAsia="Times New Roman" w:hAnsi="Sylfaen" w:cs="Calibri"/>
                <w:b/>
                <w:bCs/>
                <w:sz w:val="20"/>
                <w:szCs w:val="20"/>
              </w:rPr>
            </w:pPr>
            <w:r w:rsidRPr="00FD463A">
              <w:rPr>
                <w:rFonts w:ascii="Sylfaen" w:eastAsia="Times New Roman" w:hAnsi="Sylfaen" w:cs="Calibri"/>
                <w:b/>
                <w:bCs/>
                <w:sz w:val="20"/>
                <w:szCs w:val="20"/>
              </w:rPr>
              <w:t>400</w:t>
            </w:r>
          </w:p>
        </w:tc>
        <w:tc>
          <w:tcPr>
            <w:tcW w:w="274" w:type="pct"/>
            <w:tcBorders>
              <w:top w:val="nil"/>
              <w:left w:val="nil"/>
              <w:bottom w:val="single" w:sz="4" w:space="0" w:color="auto"/>
              <w:right w:val="single" w:sz="4" w:space="0" w:color="auto"/>
            </w:tcBorders>
            <w:shd w:val="clear" w:color="auto" w:fill="auto"/>
            <w:noWrap/>
            <w:vAlign w:val="center"/>
            <w:hideMark/>
          </w:tcPr>
          <w:p w:rsidR="00FD463A" w:rsidRPr="00FD463A" w:rsidRDefault="00FD463A" w:rsidP="00FD463A">
            <w:pPr>
              <w:spacing w:after="0" w:line="240" w:lineRule="auto"/>
              <w:jc w:val="center"/>
              <w:rPr>
                <w:rFonts w:ascii="Sylfaen" w:eastAsia="Times New Roman" w:hAnsi="Sylfaen" w:cs="Calibri"/>
                <w:b/>
                <w:bCs/>
                <w:sz w:val="20"/>
                <w:szCs w:val="20"/>
              </w:rPr>
            </w:pPr>
            <w:r w:rsidRPr="00FD463A">
              <w:rPr>
                <w:rFonts w:ascii="Sylfaen" w:eastAsia="Times New Roman" w:hAnsi="Sylfaen" w:cs="Calibri"/>
                <w:b/>
                <w:bCs/>
                <w:sz w:val="20"/>
                <w:szCs w:val="20"/>
              </w:rPr>
              <w:t>400</w:t>
            </w:r>
          </w:p>
        </w:tc>
      </w:tr>
      <w:tr w:rsidR="00FD463A" w:rsidRPr="00FD463A" w:rsidTr="00FD463A">
        <w:trPr>
          <w:trHeight w:val="315"/>
        </w:trPr>
        <w:tc>
          <w:tcPr>
            <w:tcW w:w="3105" w:type="pct"/>
            <w:tcBorders>
              <w:top w:val="nil"/>
              <w:left w:val="single" w:sz="4" w:space="0" w:color="auto"/>
              <w:bottom w:val="single" w:sz="4" w:space="0" w:color="auto"/>
              <w:right w:val="single" w:sz="4" w:space="0" w:color="auto"/>
            </w:tcBorders>
            <w:shd w:val="clear" w:color="auto" w:fill="auto"/>
            <w:noWrap/>
            <w:vAlign w:val="center"/>
            <w:hideMark/>
          </w:tcPr>
          <w:p w:rsidR="00FD463A" w:rsidRPr="00FD463A" w:rsidRDefault="00FD463A" w:rsidP="00FD463A">
            <w:pPr>
              <w:spacing w:after="0" w:line="240" w:lineRule="auto"/>
              <w:jc w:val="center"/>
              <w:rPr>
                <w:rFonts w:ascii="Sylfaen" w:eastAsia="Times New Roman" w:hAnsi="Sylfaen" w:cs="Calibri"/>
              </w:rPr>
            </w:pPr>
            <w:r w:rsidRPr="00FD463A">
              <w:rPr>
                <w:rFonts w:ascii="Sylfaen" w:eastAsia="Times New Roman" w:hAnsi="Sylfaen" w:cs="Calibri"/>
              </w:rPr>
              <w:t>გარდერობის გამგე</w:t>
            </w:r>
          </w:p>
        </w:tc>
        <w:tc>
          <w:tcPr>
            <w:tcW w:w="811" w:type="pct"/>
            <w:tcBorders>
              <w:top w:val="nil"/>
              <w:left w:val="nil"/>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jc w:val="center"/>
              <w:rPr>
                <w:rFonts w:ascii="Sylfaen" w:eastAsia="Times New Roman" w:hAnsi="Sylfaen" w:cs="Calibri"/>
                <w:sz w:val="20"/>
                <w:szCs w:val="20"/>
              </w:rPr>
            </w:pPr>
            <w:r w:rsidRPr="00FD463A">
              <w:rPr>
                <w:rFonts w:ascii="Sylfaen" w:eastAsia="Times New Roman" w:hAnsi="Sylfaen" w:cs="Calibri"/>
                <w:sz w:val="20"/>
                <w:szCs w:val="20"/>
              </w:rPr>
              <w:t>1</w:t>
            </w:r>
          </w:p>
        </w:tc>
        <w:tc>
          <w:tcPr>
            <w:tcW w:w="811" w:type="pct"/>
            <w:tcBorders>
              <w:top w:val="nil"/>
              <w:left w:val="nil"/>
              <w:bottom w:val="single" w:sz="4" w:space="0" w:color="auto"/>
              <w:right w:val="single" w:sz="4" w:space="0" w:color="auto"/>
            </w:tcBorders>
            <w:shd w:val="clear" w:color="auto" w:fill="auto"/>
            <w:noWrap/>
            <w:vAlign w:val="center"/>
            <w:hideMark/>
          </w:tcPr>
          <w:p w:rsidR="00FD463A" w:rsidRPr="00FD463A" w:rsidRDefault="00FD463A" w:rsidP="00FD463A">
            <w:pPr>
              <w:spacing w:after="0" w:line="240" w:lineRule="auto"/>
              <w:jc w:val="center"/>
              <w:rPr>
                <w:rFonts w:ascii="Sylfaen" w:eastAsia="Times New Roman" w:hAnsi="Sylfaen" w:cs="Calibri"/>
                <w:b/>
                <w:bCs/>
                <w:sz w:val="20"/>
                <w:szCs w:val="20"/>
              </w:rPr>
            </w:pPr>
            <w:r w:rsidRPr="00FD463A">
              <w:rPr>
                <w:rFonts w:ascii="Sylfaen" w:eastAsia="Times New Roman" w:hAnsi="Sylfaen" w:cs="Calibri"/>
                <w:b/>
                <w:bCs/>
                <w:sz w:val="20"/>
                <w:szCs w:val="20"/>
              </w:rPr>
              <w:t>400</w:t>
            </w:r>
          </w:p>
        </w:tc>
        <w:tc>
          <w:tcPr>
            <w:tcW w:w="274" w:type="pct"/>
            <w:tcBorders>
              <w:top w:val="nil"/>
              <w:left w:val="nil"/>
              <w:bottom w:val="single" w:sz="4" w:space="0" w:color="auto"/>
              <w:right w:val="single" w:sz="4" w:space="0" w:color="auto"/>
            </w:tcBorders>
            <w:shd w:val="clear" w:color="auto" w:fill="auto"/>
            <w:noWrap/>
            <w:vAlign w:val="center"/>
            <w:hideMark/>
          </w:tcPr>
          <w:p w:rsidR="00FD463A" w:rsidRPr="00FD463A" w:rsidRDefault="00FD463A" w:rsidP="00FD463A">
            <w:pPr>
              <w:spacing w:after="0" w:line="240" w:lineRule="auto"/>
              <w:jc w:val="center"/>
              <w:rPr>
                <w:rFonts w:ascii="Sylfaen" w:eastAsia="Times New Roman" w:hAnsi="Sylfaen" w:cs="Calibri"/>
                <w:b/>
                <w:bCs/>
                <w:sz w:val="20"/>
                <w:szCs w:val="20"/>
              </w:rPr>
            </w:pPr>
            <w:r w:rsidRPr="00FD463A">
              <w:rPr>
                <w:rFonts w:ascii="Sylfaen" w:eastAsia="Times New Roman" w:hAnsi="Sylfaen" w:cs="Calibri"/>
                <w:b/>
                <w:bCs/>
                <w:sz w:val="20"/>
                <w:szCs w:val="20"/>
              </w:rPr>
              <w:t>400</w:t>
            </w:r>
          </w:p>
        </w:tc>
      </w:tr>
      <w:tr w:rsidR="00FD463A" w:rsidRPr="00FD463A" w:rsidTr="00FD463A">
        <w:trPr>
          <w:trHeight w:val="315"/>
        </w:trPr>
        <w:tc>
          <w:tcPr>
            <w:tcW w:w="3105" w:type="pct"/>
            <w:tcBorders>
              <w:top w:val="nil"/>
              <w:left w:val="single" w:sz="4" w:space="0" w:color="auto"/>
              <w:bottom w:val="single" w:sz="4" w:space="0" w:color="auto"/>
              <w:right w:val="single" w:sz="4" w:space="0" w:color="auto"/>
            </w:tcBorders>
            <w:shd w:val="clear" w:color="auto" w:fill="auto"/>
            <w:noWrap/>
            <w:vAlign w:val="center"/>
            <w:hideMark/>
          </w:tcPr>
          <w:p w:rsidR="00FD463A" w:rsidRPr="00FD463A" w:rsidRDefault="00FD463A" w:rsidP="00FD463A">
            <w:pPr>
              <w:spacing w:after="0" w:line="240" w:lineRule="auto"/>
              <w:jc w:val="center"/>
              <w:rPr>
                <w:rFonts w:ascii="Sylfaen" w:eastAsia="Times New Roman" w:hAnsi="Sylfaen" w:cs="Calibri"/>
              </w:rPr>
            </w:pPr>
            <w:r w:rsidRPr="00FD463A">
              <w:rPr>
                <w:rFonts w:ascii="Sylfaen" w:eastAsia="Times New Roman" w:hAnsi="Sylfaen" w:cs="Calibri"/>
              </w:rPr>
              <w:t>ღონისძიებების ორგანიზატორი</w:t>
            </w:r>
          </w:p>
        </w:tc>
        <w:tc>
          <w:tcPr>
            <w:tcW w:w="811" w:type="pct"/>
            <w:tcBorders>
              <w:top w:val="nil"/>
              <w:left w:val="nil"/>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jc w:val="center"/>
              <w:rPr>
                <w:rFonts w:ascii="Sylfaen" w:eastAsia="Times New Roman" w:hAnsi="Sylfaen" w:cs="Calibri"/>
                <w:sz w:val="20"/>
                <w:szCs w:val="20"/>
              </w:rPr>
            </w:pPr>
            <w:r w:rsidRPr="00FD463A">
              <w:rPr>
                <w:rFonts w:ascii="Sylfaen" w:eastAsia="Times New Roman" w:hAnsi="Sylfaen" w:cs="Calibri"/>
                <w:sz w:val="20"/>
                <w:szCs w:val="20"/>
              </w:rPr>
              <w:t>1</w:t>
            </w:r>
          </w:p>
        </w:tc>
        <w:tc>
          <w:tcPr>
            <w:tcW w:w="811" w:type="pct"/>
            <w:tcBorders>
              <w:top w:val="nil"/>
              <w:left w:val="nil"/>
              <w:bottom w:val="single" w:sz="4" w:space="0" w:color="auto"/>
              <w:right w:val="single" w:sz="4" w:space="0" w:color="auto"/>
            </w:tcBorders>
            <w:shd w:val="clear" w:color="auto" w:fill="auto"/>
            <w:noWrap/>
            <w:vAlign w:val="center"/>
            <w:hideMark/>
          </w:tcPr>
          <w:p w:rsidR="00FD463A" w:rsidRPr="00FD463A" w:rsidRDefault="00FD463A" w:rsidP="00FD463A">
            <w:pPr>
              <w:spacing w:after="0" w:line="240" w:lineRule="auto"/>
              <w:jc w:val="center"/>
              <w:rPr>
                <w:rFonts w:ascii="Sylfaen" w:eastAsia="Times New Roman" w:hAnsi="Sylfaen" w:cs="Calibri"/>
                <w:b/>
                <w:bCs/>
                <w:sz w:val="20"/>
                <w:szCs w:val="20"/>
              </w:rPr>
            </w:pPr>
            <w:r w:rsidRPr="00FD463A">
              <w:rPr>
                <w:rFonts w:ascii="Sylfaen" w:eastAsia="Times New Roman" w:hAnsi="Sylfaen" w:cs="Calibri"/>
                <w:b/>
                <w:bCs/>
                <w:sz w:val="20"/>
                <w:szCs w:val="20"/>
              </w:rPr>
              <w:t>450</w:t>
            </w:r>
          </w:p>
        </w:tc>
        <w:tc>
          <w:tcPr>
            <w:tcW w:w="274" w:type="pct"/>
            <w:tcBorders>
              <w:top w:val="nil"/>
              <w:left w:val="nil"/>
              <w:bottom w:val="single" w:sz="4" w:space="0" w:color="auto"/>
              <w:right w:val="single" w:sz="4" w:space="0" w:color="auto"/>
            </w:tcBorders>
            <w:shd w:val="clear" w:color="auto" w:fill="auto"/>
            <w:noWrap/>
            <w:vAlign w:val="center"/>
            <w:hideMark/>
          </w:tcPr>
          <w:p w:rsidR="00FD463A" w:rsidRPr="00FD463A" w:rsidRDefault="00FD463A" w:rsidP="00FD463A">
            <w:pPr>
              <w:spacing w:after="0" w:line="240" w:lineRule="auto"/>
              <w:jc w:val="center"/>
              <w:rPr>
                <w:rFonts w:ascii="Sylfaen" w:eastAsia="Times New Roman" w:hAnsi="Sylfaen" w:cs="Calibri"/>
                <w:b/>
                <w:bCs/>
                <w:sz w:val="20"/>
                <w:szCs w:val="20"/>
              </w:rPr>
            </w:pPr>
            <w:r w:rsidRPr="00FD463A">
              <w:rPr>
                <w:rFonts w:ascii="Sylfaen" w:eastAsia="Times New Roman" w:hAnsi="Sylfaen" w:cs="Calibri"/>
                <w:b/>
                <w:bCs/>
                <w:sz w:val="20"/>
                <w:szCs w:val="20"/>
              </w:rPr>
              <w:t>450</w:t>
            </w:r>
          </w:p>
        </w:tc>
      </w:tr>
      <w:tr w:rsidR="00FD463A" w:rsidRPr="00FD463A" w:rsidTr="00FD463A">
        <w:trPr>
          <w:trHeight w:val="315"/>
        </w:trPr>
        <w:tc>
          <w:tcPr>
            <w:tcW w:w="3105" w:type="pct"/>
            <w:tcBorders>
              <w:top w:val="nil"/>
              <w:left w:val="single" w:sz="4" w:space="0" w:color="auto"/>
              <w:bottom w:val="single" w:sz="4" w:space="0" w:color="auto"/>
              <w:right w:val="single" w:sz="4" w:space="0" w:color="auto"/>
            </w:tcBorders>
            <w:shd w:val="clear" w:color="auto" w:fill="auto"/>
            <w:noWrap/>
            <w:vAlign w:val="center"/>
            <w:hideMark/>
          </w:tcPr>
          <w:p w:rsidR="00FD463A" w:rsidRPr="00FD463A" w:rsidRDefault="00FD463A" w:rsidP="00FD463A">
            <w:pPr>
              <w:spacing w:after="0" w:line="240" w:lineRule="auto"/>
              <w:jc w:val="center"/>
              <w:rPr>
                <w:rFonts w:ascii="Sylfaen" w:eastAsia="Times New Roman" w:hAnsi="Sylfaen" w:cs="Calibri"/>
              </w:rPr>
            </w:pPr>
            <w:r w:rsidRPr="00FD463A">
              <w:rPr>
                <w:rFonts w:ascii="Sylfaen" w:eastAsia="Times New Roman" w:hAnsi="Sylfaen" w:cs="Calibri"/>
              </w:rPr>
              <w:t>დამლაგებელი</w:t>
            </w:r>
          </w:p>
        </w:tc>
        <w:tc>
          <w:tcPr>
            <w:tcW w:w="811" w:type="pct"/>
            <w:tcBorders>
              <w:top w:val="nil"/>
              <w:left w:val="nil"/>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jc w:val="center"/>
              <w:rPr>
                <w:rFonts w:ascii="Sylfaen" w:eastAsia="Times New Roman" w:hAnsi="Sylfaen" w:cs="Calibri"/>
                <w:sz w:val="20"/>
                <w:szCs w:val="20"/>
              </w:rPr>
            </w:pPr>
            <w:r w:rsidRPr="00FD463A">
              <w:rPr>
                <w:rFonts w:ascii="Sylfaen" w:eastAsia="Times New Roman" w:hAnsi="Sylfaen" w:cs="Calibri"/>
                <w:sz w:val="20"/>
                <w:szCs w:val="20"/>
              </w:rPr>
              <w:t>1</w:t>
            </w:r>
          </w:p>
        </w:tc>
        <w:tc>
          <w:tcPr>
            <w:tcW w:w="811" w:type="pct"/>
            <w:tcBorders>
              <w:top w:val="nil"/>
              <w:left w:val="nil"/>
              <w:bottom w:val="single" w:sz="4" w:space="0" w:color="auto"/>
              <w:right w:val="single" w:sz="4" w:space="0" w:color="auto"/>
            </w:tcBorders>
            <w:shd w:val="clear" w:color="auto" w:fill="auto"/>
            <w:noWrap/>
            <w:vAlign w:val="center"/>
            <w:hideMark/>
          </w:tcPr>
          <w:p w:rsidR="00FD463A" w:rsidRPr="00FD463A" w:rsidRDefault="00FD463A" w:rsidP="00FD463A">
            <w:pPr>
              <w:spacing w:after="0" w:line="240" w:lineRule="auto"/>
              <w:jc w:val="center"/>
              <w:rPr>
                <w:rFonts w:ascii="Sylfaen" w:eastAsia="Times New Roman" w:hAnsi="Sylfaen" w:cs="Calibri"/>
                <w:b/>
                <w:bCs/>
                <w:sz w:val="20"/>
                <w:szCs w:val="20"/>
              </w:rPr>
            </w:pPr>
            <w:r w:rsidRPr="00FD463A">
              <w:rPr>
                <w:rFonts w:ascii="Sylfaen" w:eastAsia="Times New Roman" w:hAnsi="Sylfaen" w:cs="Calibri"/>
                <w:b/>
                <w:bCs/>
                <w:sz w:val="20"/>
                <w:szCs w:val="20"/>
              </w:rPr>
              <w:t>400</w:t>
            </w:r>
          </w:p>
        </w:tc>
        <w:tc>
          <w:tcPr>
            <w:tcW w:w="274" w:type="pct"/>
            <w:tcBorders>
              <w:top w:val="nil"/>
              <w:left w:val="nil"/>
              <w:bottom w:val="single" w:sz="4" w:space="0" w:color="auto"/>
              <w:right w:val="single" w:sz="4" w:space="0" w:color="auto"/>
            </w:tcBorders>
            <w:shd w:val="clear" w:color="auto" w:fill="auto"/>
            <w:noWrap/>
            <w:vAlign w:val="center"/>
            <w:hideMark/>
          </w:tcPr>
          <w:p w:rsidR="00FD463A" w:rsidRPr="00FD463A" w:rsidRDefault="00FD463A" w:rsidP="00FD463A">
            <w:pPr>
              <w:spacing w:after="0" w:line="240" w:lineRule="auto"/>
              <w:jc w:val="center"/>
              <w:rPr>
                <w:rFonts w:ascii="Sylfaen" w:eastAsia="Times New Roman" w:hAnsi="Sylfaen" w:cs="Calibri"/>
                <w:b/>
                <w:bCs/>
                <w:sz w:val="20"/>
                <w:szCs w:val="20"/>
              </w:rPr>
            </w:pPr>
            <w:r w:rsidRPr="00FD463A">
              <w:rPr>
                <w:rFonts w:ascii="Sylfaen" w:eastAsia="Times New Roman" w:hAnsi="Sylfaen" w:cs="Calibri"/>
                <w:b/>
                <w:bCs/>
                <w:sz w:val="20"/>
                <w:szCs w:val="20"/>
              </w:rPr>
              <w:t>400</w:t>
            </w:r>
          </w:p>
        </w:tc>
      </w:tr>
      <w:tr w:rsidR="00FD463A" w:rsidRPr="00FD463A" w:rsidTr="00FD463A">
        <w:trPr>
          <w:trHeight w:val="315"/>
        </w:trPr>
        <w:tc>
          <w:tcPr>
            <w:tcW w:w="3105" w:type="pct"/>
            <w:tcBorders>
              <w:top w:val="nil"/>
              <w:left w:val="single" w:sz="4" w:space="0" w:color="auto"/>
              <w:bottom w:val="single" w:sz="4" w:space="0" w:color="auto"/>
              <w:right w:val="single" w:sz="4" w:space="0" w:color="auto"/>
            </w:tcBorders>
            <w:shd w:val="clear" w:color="auto" w:fill="auto"/>
            <w:noWrap/>
            <w:vAlign w:val="center"/>
            <w:hideMark/>
          </w:tcPr>
          <w:p w:rsidR="00FD463A" w:rsidRPr="00FD463A" w:rsidRDefault="00FD463A" w:rsidP="00FD463A">
            <w:pPr>
              <w:spacing w:after="0" w:line="240" w:lineRule="auto"/>
              <w:jc w:val="center"/>
              <w:rPr>
                <w:rFonts w:ascii="Sylfaen" w:eastAsia="Times New Roman" w:hAnsi="Sylfaen" w:cs="Calibri"/>
              </w:rPr>
            </w:pPr>
            <w:r w:rsidRPr="00FD463A">
              <w:rPr>
                <w:rFonts w:ascii="Sylfaen" w:eastAsia="Times New Roman" w:hAnsi="Sylfaen" w:cs="Calibri"/>
              </w:rPr>
              <w:t>დარაჯი</w:t>
            </w:r>
          </w:p>
        </w:tc>
        <w:tc>
          <w:tcPr>
            <w:tcW w:w="811" w:type="pct"/>
            <w:tcBorders>
              <w:top w:val="nil"/>
              <w:left w:val="nil"/>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jc w:val="center"/>
              <w:rPr>
                <w:rFonts w:ascii="Sylfaen" w:eastAsia="Times New Roman" w:hAnsi="Sylfaen" w:cs="Calibri"/>
                <w:sz w:val="20"/>
                <w:szCs w:val="20"/>
              </w:rPr>
            </w:pPr>
            <w:r w:rsidRPr="00FD463A">
              <w:rPr>
                <w:rFonts w:ascii="Sylfaen" w:eastAsia="Times New Roman" w:hAnsi="Sylfaen" w:cs="Calibri"/>
                <w:sz w:val="20"/>
                <w:szCs w:val="20"/>
              </w:rPr>
              <w:t>2</w:t>
            </w:r>
          </w:p>
        </w:tc>
        <w:tc>
          <w:tcPr>
            <w:tcW w:w="811" w:type="pct"/>
            <w:tcBorders>
              <w:top w:val="nil"/>
              <w:left w:val="nil"/>
              <w:bottom w:val="single" w:sz="4" w:space="0" w:color="auto"/>
              <w:right w:val="single" w:sz="4" w:space="0" w:color="auto"/>
            </w:tcBorders>
            <w:shd w:val="clear" w:color="auto" w:fill="auto"/>
            <w:noWrap/>
            <w:vAlign w:val="center"/>
            <w:hideMark/>
          </w:tcPr>
          <w:p w:rsidR="00FD463A" w:rsidRPr="00FD463A" w:rsidRDefault="00FD463A" w:rsidP="00FD463A">
            <w:pPr>
              <w:spacing w:after="0" w:line="240" w:lineRule="auto"/>
              <w:jc w:val="center"/>
              <w:rPr>
                <w:rFonts w:ascii="Sylfaen" w:eastAsia="Times New Roman" w:hAnsi="Sylfaen" w:cs="Calibri"/>
                <w:b/>
                <w:bCs/>
                <w:sz w:val="20"/>
                <w:szCs w:val="20"/>
              </w:rPr>
            </w:pPr>
            <w:r w:rsidRPr="00FD463A">
              <w:rPr>
                <w:rFonts w:ascii="Sylfaen" w:eastAsia="Times New Roman" w:hAnsi="Sylfaen" w:cs="Calibri"/>
                <w:b/>
                <w:bCs/>
                <w:sz w:val="20"/>
                <w:szCs w:val="20"/>
              </w:rPr>
              <w:t>300</w:t>
            </w:r>
          </w:p>
        </w:tc>
        <w:tc>
          <w:tcPr>
            <w:tcW w:w="274" w:type="pct"/>
            <w:tcBorders>
              <w:top w:val="nil"/>
              <w:left w:val="nil"/>
              <w:bottom w:val="single" w:sz="4" w:space="0" w:color="auto"/>
              <w:right w:val="single" w:sz="4" w:space="0" w:color="auto"/>
            </w:tcBorders>
            <w:shd w:val="clear" w:color="auto" w:fill="auto"/>
            <w:noWrap/>
            <w:vAlign w:val="center"/>
            <w:hideMark/>
          </w:tcPr>
          <w:p w:rsidR="00FD463A" w:rsidRPr="00FD463A" w:rsidRDefault="00FD463A" w:rsidP="00FD463A">
            <w:pPr>
              <w:spacing w:after="0" w:line="240" w:lineRule="auto"/>
              <w:jc w:val="center"/>
              <w:rPr>
                <w:rFonts w:ascii="Sylfaen" w:eastAsia="Times New Roman" w:hAnsi="Sylfaen" w:cs="Calibri"/>
                <w:b/>
                <w:bCs/>
                <w:sz w:val="20"/>
                <w:szCs w:val="20"/>
              </w:rPr>
            </w:pPr>
            <w:r w:rsidRPr="00FD463A">
              <w:rPr>
                <w:rFonts w:ascii="Sylfaen" w:eastAsia="Times New Roman" w:hAnsi="Sylfaen" w:cs="Calibri"/>
                <w:b/>
                <w:bCs/>
                <w:sz w:val="20"/>
                <w:szCs w:val="20"/>
              </w:rPr>
              <w:t>600</w:t>
            </w:r>
          </w:p>
        </w:tc>
      </w:tr>
      <w:tr w:rsidR="00FD463A" w:rsidRPr="00FD463A" w:rsidTr="00FD463A">
        <w:trPr>
          <w:trHeight w:val="315"/>
        </w:trPr>
        <w:tc>
          <w:tcPr>
            <w:tcW w:w="3105" w:type="pct"/>
            <w:tcBorders>
              <w:top w:val="nil"/>
              <w:left w:val="single" w:sz="4" w:space="0" w:color="auto"/>
              <w:bottom w:val="single" w:sz="4" w:space="0" w:color="auto"/>
              <w:right w:val="single" w:sz="4" w:space="0" w:color="auto"/>
            </w:tcBorders>
            <w:shd w:val="clear" w:color="auto" w:fill="auto"/>
            <w:noWrap/>
            <w:vAlign w:val="center"/>
            <w:hideMark/>
          </w:tcPr>
          <w:p w:rsidR="00FD463A" w:rsidRPr="00FD463A" w:rsidRDefault="00FD463A" w:rsidP="00FD463A">
            <w:pPr>
              <w:spacing w:after="0" w:line="240" w:lineRule="auto"/>
              <w:jc w:val="center"/>
              <w:rPr>
                <w:rFonts w:ascii="Sylfaen" w:eastAsia="Times New Roman" w:hAnsi="Sylfaen" w:cs="Calibri"/>
              </w:rPr>
            </w:pPr>
            <w:r w:rsidRPr="00FD463A">
              <w:rPr>
                <w:rFonts w:ascii="Sylfaen" w:eastAsia="Times New Roman" w:hAnsi="Sylfaen" w:cs="Calibri"/>
              </w:rPr>
              <w:t>საბავშვო სექტორის ხელმძღვანელი</w:t>
            </w:r>
          </w:p>
        </w:tc>
        <w:tc>
          <w:tcPr>
            <w:tcW w:w="811" w:type="pct"/>
            <w:tcBorders>
              <w:top w:val="nil"/>
              <w:left w:val="nil"/>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jc w:val="center"/>
              <w:rPr>
                <w:rFonts w:ascii="Sylfaen" w:eastAsia="Times New Roman" w:hAnsi="Sylfaen" w:cs="Calibri"/>
                <w:sz w:val="20"/>
                <w:szCs w:val="20"/>
              </w:rPr>
            </w:pPr>
            <w:r w:rsidRPr="00FD463A">
              <w:rPr>
                <w:rFonts w:ascii="Sylfaen" w:eastAsia="Times New Roman" w:hAnsi="Sylfaen" w:cs="Calibri"/>
                <w:sz w:val="20"/>
                <w:szCs w:val="20"/>
              </w:rPr>
              <w:t>1</w:t>
            </w:r>
          </w:p>
        </w:tc>
        <w:tc>
          <w:tcPr>
            <w:tcW w:w="811" w:type="pct"/>
            <w:tcBorders>
              <w:top w:val="nil"/>
              <w:left w:val="nil"/>
              <w:bottom w:val="single" w:sz="4" w:space="0" w:color="auto"/>
              <w:right w:val="single" w:sz="4" w:space="0" w:color="auto"/>
            </w:tcBorders>
            <w:shd w:val="clear" w:color="auto" w:fill="auto"/>
            <w:noWrap/>
            <w:vAlign w:val="center"/>
            <w:hideMark/>
          </w:tcPr>
          <w:p w:rsidR="00FD463A" w:rsidRPr="00FD463A" w:rsidRDefault="00FD463A" w:rsidP="00FD463A">
            <w:pPr>
              <w:spacing w:after="0" w:line="240" w:lineRule="auto"/>
              <w:jc w:val="center"/>
              <w:rPr>
                <w:rFonts w:ascii="Sylfaen" w:eastAsia="Times New Roman" w:hAnsi="Sylfaen" w:cs="Calibri"/>
                <w:b/>
                <w:bCs/>
                <w:sz w:val="20"/>
                <w:szCs w:val="20"/>
              </w:rPr>
            </w:pPr>
            <w:r w:rsidRPr="00FD463A">
              <w:rPr>
                <w:rFonts w:ascii="Sylfaen" w:eastAsia="Times New Roman" w:hAnsi="Sylfaen" w:cs="Calibri"/>
                <w:b/>
                <w:bCs/>
                <w:sz w:val="20"/>
                <w:szCs w:val="20"/>
              </w:rPr>
              <w:t>450</w:t>
            </w:r>
          </w:p>
        </w:tc>
        <w:tc>
          <w:tcPr>
            <w:tcW w:w="274" w:type="pct"/>
            <w:tcBorders>
              <w:top w:val="nil"/>
              <w:left w:val="nil"/>
              <w:bottom w:val="single" w:sz="4" w:space="0" w:color="auto"/>
              <w:right w:val="single" w:sz="4" w:space="0" w:color="auto"/>
            </w:tcBorders>
            <w:shd w:val="clear" w:color="auto" w:fill="auto"/>
            <w:noWrap/>
            <w:vAlign w:val="center"/>
            <w:hideMark/>
          </w:tcPr>
          <w:p w:rsidR="00FD463A" w:rsidRPr="00FD463A" w:rsidRDefault="00FD463A" w:rsidP="00FD463A">
            <w:pPr>
              <w:spacing w:after="0" w:line="240" w:lineRule="auto"/>
              <w:jc w:val="center"/>
              <w:rPr>
                <w:rFonts w:ascii="Sylfaen" w:eastAsia="Times New Roman" w:hAnsi="Sylfaen" w:cs="Calibri"/>
                <w:b/>
                <w:bCs/>
                <w:sz w:val="20"/>
                <w:szCs w:val="20"/>
              </w:rPr>
            </w:pPr>
            <w:r w:rsidRPr="00FD463A">
              <w:rPr>
                <w:rFonts w:ascii="Sylfaen" w:eastAsia="Times New Roman" w:hAnsi="Sylfaen" w:cs="Calibri"/>
                <w:b/>
                <w:bCs/>
                <w:sz w:val="20"/>
                <w:szCs w:val="20"/>
              </w:rPr>
              <w:t>450</w:t>
            </w:r>
          </w:p>
        </w:tc>
      </w:tr>
      <w:tr w:rsidR="00FD463A" w:rsidRPr="00FD463A" w:rsidTr="00FD463A">
        <w:trPr>
          <w:trHeight w:val="315"/>
        </w:trPr>
        <w:tc>
          <w:tcPr>
            <w:tcW w:w="3105" w:type="pct"/>
            <w:tcBorders>
              <w:top w:val="nil"/>
              <w:left w:val="single" w:sz="4" w:space="0" w:color="auto"/>
              <w:bottom w:val="single" w:sz="4" w:space="0" w:color="auto"/>
              <w:right w:val="single" w:sz="4" w:space="0" w:color="auto"/>
            </w:tcBorders>
            <w:shd w:val="clear" w:color="auto" w:fill="auto"/>
            <w:noWrap/>
            <w:vAlign w:val="center"/>
            <w:hideMark/>
          </w:tcPr>
          <w:p w:rsidR="00FD463A" w:rsidRPr="00FD463A" w:rsidRDefault="00FD463A" w:rsidP="00FD463A">
            <w:pPr>
              <w:spacing w:after="0" w:line="240" w:lineRule="auto"/>
              <w:jc w:val="center"/>
              <w:rPr>
                <w:rFonts w:ascii="Sylfaen" w:eastAsia="Times New Roman" w:hAnsi="Sylfaen" w:cs="Calibri"/>
              </w:rPr>
            </w:pPr>
            <w:r w:rsidRPr="00FD463A">
              <w:rPr>
                <w:rFonts w:ascii="Sylfaen" w:eastAsia="Times New Roman" w:hAnsi="Sylfaen" w:cs="Calibri"/>
              </w:rPr>
              <w:t>წრის ხელმძღვანელი</w:t>
            </w:r>
          </w:p>
        </w:tc>
        <w:tc>
          <w:tcPr>
            <w:tcW w:w="811" w:type="pct"/>
            <w:tcBorders>
              <w:top w:val="nil"/>
              <w:left w:val="nil"/>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jc w:val="center"/>
              <w:rPr>
                <w:rFonts w:ascii="Sylfaen" w:eastAsia="Times New Roman" w:hAnsi="Sylfaen" w:cs="Calibri"/>
                <w:sz w:val="20"/>
                <w:szCs w:val="20"/>
              </w:rPr>
            </w:pPr>
            <w:r w:rsidRPr="00FD463A">
              <w:rPr>
                <w:rFonts w:ascii="Sylfaen" w:eastAsia="Times New Roman" w:hAnsi="Sylfaen" w:cs="Calibri"/>
                <w:sz w:val="20"/>
                <w:szCs w:val="20"/>
              </w:rPr>
              <w:t>6</w:t>
            </w:r>
          </w:p>
        </w:tc>
        <w:tc>
          <w:tcPr>
            <w:tcW w:w="811" w:type="pct"/>
            <w:tcBorders>
              <w:top w:val="nil"/>
              <w:left w:val="nil"/>
              <w:bottom w:val="single" w:sz="4" w:space="0" w:color="auto"/>
              <w:right w:val="single" w:sz="4" w:space="0" w:color="auto"/>
            </w:tcBorders>
            <w:shd w:val="clear" w:color="auto" w:fill="auto"/>
            <w:noWrap/>
            <w:vAlign w:val="center"/>
            <w:hideMark/>
          </w:tcPr>
          <w:p w:rsidR="00FD463A" w:rsidRPr="00FD463A" w:rsidRDefault="00FD463A" w:rsidP="00FD463A">
            <w:pPr>
              <w:spacing w:after="0" w:line="240" w:lineRule="auto"/>
              <w:jc w:val="center"/>
              <w:rPr>
                <w:rFonts w:ascii="Sylfaen" w:eastAsia="Times New Roman" w:hAnsi="Sylfaen" w:cs="Calibri"/>
                <w:b/>
                <w:bCs/>
                <w:sz w:val="20"/>
                <w:szCs w:val="20"/>
              </w:rPr>
            </w:pPr>
            <w:r w:rsidRPr="00FD463A">
              <w:rPr>
                <w:rFonts w:ascii="Sylfaen" w:eastAsia="Times New Roman" w:hAnsi="Sylfaen" w:cs="Calibri"/>
                <w:b/>
                <w:bCs/>
                <w:sz w:val="20"/>
                <w:szCs w:val="20"/>
              </w:rPr>
              <w:t>450</w:t>
            </w:r>
          </w:p>
        </w:tc>
        <w:tc>
          <w:tcPr>
            <w:tcW w:w="274" w:type="pct"/>
            <w:tcBorders>
              <w:top w:val="nil"/>
              <w:left w:val="nil"/>
              <w:bottom w:val="single" w:sz="4" w:space="0" w:color="auto"/>
              <w:right w:val="single" w:sz="4" w:space="0" w:color="auto"/>
            </w:tcBorders>
            <w:shd w:val="clear" w:color="auto" w:fill="auto"/>
            <w:noWrap/>
            <w:vAlign w:val="center"/>
            <w:hideMark/>
          </w:tcPr>
          <w:p w:rsidR="00FD463A" w:rsidRPr="00FD463A" w:rsidRDefault="00FD463A" w:rsidP="00FD463A">
            <w:pPr>
              <w:spacing w:after="0" w:line="240" w:lineRule="auto"/>
              <w:jc w:val="center"/>
              <w:rPr>
                <w:rFonts w:ascii="Sylfaen" w:eastAsia="Times New Roman" w:hAnsi="Sylfaen" w:cs="Calibri"/>
                <w:b/>
                <w:bCs/>
                <w:sz w:val="20"/>
                <w:szCs w:val="20"/>
              </w:rPr>
            </w:pPr>
            <w:r w:rsidRPr="00FD463A">
              <w:rPr>
                <w:rFonts w:ascii="Sylfaen" w:eastAsia="Times New Roman" w:hAnsi="Sylfaen" w:cs="Calibri"/>
                <w:b/>
                <w:bCs/>
                <w:sz w:val="20"/>
                <w:szCs w:val="20"/>
              </w:rPr>
              <w:t>2700</w:t>
            </w:r>
          </w:p>
        </w:tc>
      </w:tr>
      <w:tr w:rsidR="00FD463A" w:rsidRPr="00FD463A" w:rsidTr="00FD463A">
        <w:trPr>
          <w:trHeight w:val="315"/>
        </w:trPr>
        <w:tc>
          <w:tcPr>
            <w:tcW w:w="3105" w:type="pct"/>
            <w:tcBorders>
              <w:top w:val="nil"/>
              <w:left w:val="single" w:sz="4" w:space="0" w:color="auto"/>
              <w:bottom w:val="single" w:sz="4" w:space="0" w:color="auto"/>
              <w:right w:val="single" w:sz="4" w:space="0" w:color="auto"/>
            </w:tcBorders>
            <w:shd w:val="clear" w:color="auto" w:fill="auto"/>
            <w:noWrap/>
            <w:vAlign w:val="center"/>
            <w:hideMark/>
          </w:tcPr>
          <w:p w:rsidR="00FD463A" w:rsidRPr="00FD463A" w:rsidRDefault="00FD463A" w:rsidP="00FD463A">
            <w:pPr>
              <w:spacing w:after="0" w:line="240" w:lineRule="auto"/>
              <w:jc w:val="center"/>
              <w:rPr>
                <w:rFonts w:ascii="Sylfaen" w:eastAsia="Times New Roman" w:hAnsi="Sylfaen" w:cs="Calibri"/>
              </w:rPr>
            </w:pPr>
            <w:r w:rsidRPr="00FD463A">
              <w:rPr>
                <w:rFonts w:ascii="Sylfaen" w:eastAsia="Times New Roman" w:hAnsi="Sylfaen" w:cs="Calibri"/>
              </w:rPr>
              <w:t>წაღვერის კულტურის სახლის ხელმძღვანელი</w:t>
            </w:r>
          </w:p>
        </w:tc>
        <w:tc>
          <w:tcPr>
            <w:tcW w:w="811" w:type="pct"/>
            <w:tcBorders>
              <w:top w:val="nil"/>
              <w:left w:val="nil"/>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jc w:val="center"/>
              <w:rPr>
                <w:rFonts w:ascii="Sylfaen" w:eastAsia="Times New Roman" w:hAnsi="Sylfaen" w:cs="Calibri"/>
                <w:sz w:val="20"/>
                <w:szCs w:val="20"/>
              </w:rPr>
            </w:pPr>
            <w:r w:rsidRPr="00FD463A">
              <w:rPr>
                <w:rFonts w:ascii="Sylfaen" w:eastAsia="Times New Roman" w:hAnsi="Sylfaen" w:cs="Calibri"/>
                <w:sz w:val="20"/>
                <w:szCs w:val="20"/>
              </w:rPr>
              <w:t>1</w:t>
            </w:r>
          </w:p>
        </w:tc>
        <w:tc>
          <w:tcPr>
            <w:tcW w:w="811" w:type="pct"/>
            <w:tcBorders>
              <w:top w:val="nil"/>
              <w:left w:val="nil"/>
              <w:bottom w:val="single" w:sz="4" w:space="0" w:color="auto"/>
              <w:right w:val="single" w:sz="4" w:space="0" w:color="auto"/>
            </w:tcBorders>
            <w:shd w:val="clear" w:color="auto" w:fill="auto"/>
            <w:noWrap/>
            <w:vAlign w:val="center"/>
            <w:hideMark/>
          </w:tcPr>
          <w:p w:rsidR="00FD463A" w:rsidRPr="00FD463A" w:rsidRDefault="00FD463A" w:rsidP="00FD463A">
            <w:pPr>
              <w:spacing w:after="0" w:line="240" w:lineRule="auto"/>
              <w:jc w:val="center"/>
              <w:rPr>
                <w:rFonts w:ascii="Sylfaen" w:eastAsia="Times New Roman" w:hAnsi="Sylfaen" w:cs="Calibri"/>
                <w:b/>
                <w:bCs/>
                <w:sz w:val="20"/>
                <w:szCs w:val="20"/>
              </w:rPr>
            </w:pPr>
            <w:r w:rsidRPr="00FD463A">
              <w:rPr>
                <w:rFonts w:ascii="Sylfaen" w:eastAsia="Times New Roman" w:hAnsi="Sylfaen" w:cs="Calibri"/>
                <w:b/>
                <w:bCs/>
                <w:sz w:val="20"/>
                <w:szCs w:val="20"/>
              </w:rPr>
              <w:t>700</w:t>
            </w:r>
          </w:p>
        </w:tc>
        <w:tc>
          <w:tcPr>
            <w:tcW w:w="274" w:type="pct"/>
            <w:tcBorders>
              <w:top w:val="nil"/>
              <w:left w:val="nil"/>
              <w:bottom w:val="single" w:sz="4" w:space="0" w:color="auto"/>
              <w:right w:val="single" w:sz="4" w:space="0" w:color="auto"/>
            </w:tcBorders>
            <w:shd w:val="clear" w:color="auto" w:fill="auto"/>
            <w:noWrap/>
            <w:vAlign w:val="center"/>
            <w:hideMark/>
          </w:tcPr>
          <w:p w:rsidR="00FD463A" w:rsidRPr="00FD463A" w:rsidRDefault="00FD463A" w:rsidP="00FD463A">
            <w:pPr>
              <w:spacing w:after="0" w:line="240" w:lineRule="auto"/>
              <w:jc w:val="center"/>
              <w:rPr>
                <w:rFonts w:ascii="Sylfaen" w:eastAsia="Times New Roman" w:hAnsi="Sylfaen" w:cs="Calibri"/>
                <w:b/>
                <w:bCs/>
                <w:sz w:val="20"/>
                <w:szCs w:val="20"/>
              </w:rPr>
            </w:pPr>
            <w:r w:rsidRPr="00FD463A">
              <w:rPr>
                <w:rFonts w:ascii="Sylfaen" w:eastAsia="Times New Roman" w:hAnsi="Sylfaen" w:cs="Calibri"/>
                <w:b/>
                <w:bCs/>
                <w:sz w:val="20"/>
                <w:szCs w:val="20"/>
              </w:rPr>
              <w:t>700</w:t>
            </w:r>
          </w:p>
        </w:tc>
      </w:tr>
      <w:tr w:rsidR="00FD463A" w:rsidRPr="00FD463A" w:rsidTr="00FD463A">
        <w:trPr>
          <w:trHeight w:val="315"/>
        </w:trPr>
        <w:tc>
          <w:tcPr>
            <w:tcW w:w="3105" w:type="pct"/>
            <w:tcBorders>
              <w:top w:val="nil"/>
              <w:left w:val="single" w:sz="4" w:space="0" w:color="auto"/>
              <w:bottom w:val="single" w:sz="4" w:space="0" w:color="auto"/>
              <w:right w:val="single" w:sz="4" w:space="0" w:color="auto"/>
            </w:tcBorders>
            <w:shd w:val="clear" w:color="auto" w:fill="auto"/>
            <w:noWrap/>
            <w:vAlign w:val="center"/>
            <w:hideMark/>
          </w:tcPr>
          <w:p w:rsidR="00FD463A" w:rsidRPr="00FD463A" w:rsidRDefault="00FD463A" w:rsidP="00FD463A">
            <w:pPr>
              <w:spacing w:after="0" w:line="240" w:lineRule="auto"/>
              <w:jc w:val="center"/>
              <w:rPr>
                <w:rFonts w:ascii="Sylfaen" w:eastAsia="Times New Roman" w:hAnsi="Sylfaen" w:cs="Calibri"/>
              </w:rPr>
            </w:pPr>
            <w:r w:rsidRPr="00FD463A">
              <w:rPr>
                <w:rFonts w:ascii="Sylfaen" w:eastAsia="Times New Roman" w:hAnsi="Sylfaen" w:cs="Calibri"/>
              </w:rPr>
              <w:t>სამხატვრო ხელმძღვანელი</w:t>
            </w:r>
          </w:p>
        </w:tc>
        <w:tc>
          <w:tcPr>
            <w:tcW w:w="811" w:type="pct"/>
            <w:tcBorders>
              <w:top w:val="nil"/>
              <w:left w:val="nil"/>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jc w:val="center"/>
              <w:rPr>
                <w:rFonts w:ascii="Sylfaen" w:eastAsia="Times New Roman" w:hAnsi="Sylfaen" w:cs="Calibri"/>
                <w:sz w:val="20"/>
                <w:szCs w:val="20"/>
              </w:rPr>
            </w:pPr>
            <w:r w:rsidRPr="00FD463A">
              <w:rPr>
                <w:rFonts w:ascii="Sylfaen" w:eastAsia="Times New Roman" w:hAnsi="Sylfaen" w:cs="Calibri"/>
                <w:sz w:val="20"/>
                <w:szCs w:val="20"/>
              </w:rPr>
              <w:t>1</w:t>
            </w:r>
          </w:p>
        </w:tc>
        <w:tc>
          <w:tcPr>
            <w:tcW w:w="811" w:type="pct"/>
            <w:tcBorders>
              <w:top w:val="nil"/>
              <w:left w:val="nil"/>
              <w:bottom w:val="single" w:sz="4" w:space="0" w:color="auto"/>
              <w:right w:val="single" w:sz="4" w:space="0" w:color="auto"/>
            </w:tcBorders>
            <w:shd w:val="clear" w:color="auto" w:fill="auto"/>
            <w:noWrap/>
            <w:vAlign w:val="center"/>
            <w:hideMark/>
          </w:tcPr>
          <w:p w:rsidR="00FD463A" w:rsidRPr="00FD463A" w:rsidRDefault="00FD463A" w:rsidP="00FD463A">
            <w:pPr>
              <w:spacing w:after="0" w:line="240" w:lineRule="auto"/>
              <w:jc w:val="center"/>
              <w:rPr>
                <w:rFonts w:ascii="Sylfaen" w:eastAsia="Times New Roman" w:hAnsi="Sylfaen" w:cs="Calibri"/>
                <w:b/>
                <w:bCs/>
                <w:sz w:val="20"/>
                <w:szCs w:val="20"/>
              </w:rPr>
            </w:pPr>
            <w:r w:rsidRPr="00FD463A">
              <w:rPr>
                <w:rFonts w:ascii="Sylfaen" w:eastAsia="Times New Roman" w:hAnsi="Sylfaen" w:cs="Calibri"/>
                <w:b/>
                <w:bCs/>
                <w:sz w:val="20"/>
                <w:szCs w:val="20"/>
              </w:rPr>
              <w:t>450</w:t>
            </w:r>
          </w:p>
        </w:tc>
        <w:tc>
          <w:tcPr>
            <w:tcW w:w="274" w:type="pct"/>
            <w:tcBorders>
              <w:top w:val="nil"/>
              <w:left w:val="nil"/>
              <w:bottom w:val="single" w:sz="4" w:space="0" w:color="auto"/>
              <w:right w:val="single" w:sz="4" w:space="0" w:color="auto"/>
            </w:tcBorders>
            <w:shd w:val="clear" w:color="auto" w:fill="auto"/>
            <w:noWrap/>
            <w:vAlign w:val="center"/>
            <w:hideMark/>
          </w:tcPr>
          <w:p w:rsidR="00FD463A" w:rsidRPr="00FD463A" w:rsidRDefault="00FD463A" w:rsidP="00FD463A">
            <w:pPr>
              <w:spacing w:after="0" w:line="240" w:lineRule="auto"/>
              <w:jc w:val="center"/>
              <w:rPr>
                <w:rFonts w:ascii="Sylfaen" w:eastAsia="Times New Roman" w:hAnsi="Sylfaen" w:cs="Calibri"/>
                <w:b/>
                <w:bCs/>
                <w:sz w:val="20"/>
                <w:szCs w:val="20"/>
              </w:rPr>
            </w:pPr>
            <w:r w:rsidRPr="00FD463A">
              <w:rPr>
                <w:rFonts w:ascii="Sylfaen" w:eastAsia="Times New Roman" w:hAnsi="Sylfaen" w:cs="Calibri"/>
                <w:b/>
                <w:bCs/>
                <w:sz w:val="20"/>
                <w:szCs w:val="20"/>
              </w:rPr>
              <w:t>450</w:t>
            </w:r>
          </w:p>
        </w:tc>
      </w:tr>
      <w:tr w:rsidR="00FD463A" w:rsidRPr="00FD463A" w:rsidTr="00FD463A">
        <w:trPr>
          <w:trHeight w:val="315"/>
        </w:trPr>
        <w:tc>
          <w:tcPr>
            <w:tcW w:w="3105" w:type="pct"/>
            <w:tcBorders>
              <w:top w:val="nil"/>
              <w:left w:val="single" w:sz="4" w:space="0" w:color="auto"/>
              <w:bottom w:val="single" w:sz="4" w:space="0" w:color="auto"/>
              <w:right w:val="single" w:sz="4" w:space="0" w:color="auto"/>
            </w:tcBorders>
            <w:shd w:val="clear" w:color="auto" w:fill="auto"/>
            <w:noWrap/>
            <w:vAlign w:val="center"/>
            <w:hideMark/>
          </w:tcPr>
          <w:p w:rsidR="00FD463A" w:rsidRPr="00FD463A" w:rsidRDefault="00FD463A" w:rsidP="00FD463A">
            <w:pPr>
              <w:spacing w:after="0" w:line="240" w:lineRule="auto"/>
              <w:jc w:val="center"/>
              <w:rPr>
                <w:rFonts w:ascii="Sylfaen" w:eastAsia="Times New Roman" w:hAnsi="Sylfaen" w:cs="Calibri"/>
              </w:rPr>
            </w:pPr>
            <w:r w:rsidRPr="00FD463A">
              <w:rPr>
                <w:rFonts w:ascii="Sylfaen" w:eastAsia="Times New Roman" w:hAnsi="Sylfaen" w:cs="Calibri"/>
              </w:rPr>
              <w:t>საზოგადოებასთან ურთიერთობის სპეციალისტი</w:t>
            </w:r>
          </w:p>
        </w:tc>
        <w:tc>
          <w:tcPr>
            <w:tcW w:w="811" w:type="pct"/>
            <w:tcBorders>
              <w:top w:val="nil"/>
              <w:left w:val="nil"/>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jc w:val="center"/>
              <w:rPr>
                <w:rFonts w:ascii="Sylfaen" w:eastAsia="Times New Roman" w:hAnsi="Sylfaen" w:cs="Calibri"/>
                <w:sz w:val="20"/>
                <w:szCs w:val="20"/>
              </w:rPr>
            </w:pPr>
            <w:r w:rsidRPr="00FD463A">
              <w:rPr>
                <w:rFonts w:ascii="Sylfaen" w:eastAsia="Times New Roman" w:hAnsi="Sylfaen" w:cs="Calibri"/>
                <w:sz w:val="20"/>
                <w:szCs w:val="20"/>
              </w:rPr>
              <w:t>1</w:t>
            </w:r>
          </w:p>
        </w:tc>
        <w:tc>
          <w:tcPr>
            <w:tcW w:w="811" w:type="pct"/>
            <w:tcBorders>
              <w:top w:val="nil"/>
              <w:left w:val="nil"/>
              <w:bottom w:val="single" w:sz="4" w:space="0" w:color="auto"/>
              <w:right w:val="single" w:sz="4" w:space="0" w:color="auto"/>
            </w:tcBorders>
            <w:shd w:val="clear" w:color="auto" w:fill="auto"/>
            <w:noWrap/>
            <w:vAlign w:val="center"/>
            <w:hideMark/>
          </w:tcPr>
          <w:p w:rsidR="00FD463A" w:rsidRPr="00FD463A" w:rsidRDefault="00FD463A" w:rsidP="00FD463A">
            <w:pPr>
              <w:spacing w:after="0" w:line="240" w:lineRule="auto"/>
              <w:jc w:val="center"/>
              <w:rPr>
                <w:rFonts w:ascii="Sylfaen" w:eastAsia="Times New Roman" w:hAnsi="Sylfaen" w:cs="Calibri"/>
                <w:b/>
                <w:bCs/>
                <w:sz w:val="20"/>
                <w:szCs w:val="20"/>
              </w:rPr>
            </w:pPr>
            <w:r w:rsidRPr="00FD463A">
              <w:rPr>
                <w:rFonts w:ascii="Sylfaen" w:eastAsia="Times New Roman" w:hAnsi="Sylfaen" w:cs="Calibri"/>
                <w:b/>
                <w:bCs/>
                <w:sz w:val="20"/>
                <w:szCs w:val="20"/>
              </w:rPr>
              <w:t>400</w:t>
            </w:r>
          </w:p>
        </w:tc>
        <w:tc>
          <w:tcPr>
            <w:tcW w:w="274" w:type="pct"/>
            <w:tcBorders>
              <w:top w:val="nil"/>
              <w:left w:val="nil"/>
              <w:bottom w:val="single" w:sz="4" w:space="0" w:color="auto"/>
              <w:right w:val="single" w:sz="4" w:space="0" w:color="auto"/>
            </w:tcBorders>
            <w:shd w:val="clear" w:color="auto" w:fill="auto"/>
            <w:noWrap/>
            <w:vAlign w:val="center"/>
            <w:hideMark/>
          </w:tcPr>
          <w:p w:rsidR="00FD463A" w:rsidRPr="00FD463A" w:rsidRDefault="00FD463A" w:rsidP="00FD463A">
            <w:pPr>
              <w:spacing w:after="0" w:line="240" w:lineRule="auto"/>
              <w:jc w:val="center"/>
              <w:rPr>
                <w:rFonts w:ascii="Sylfaen" w:eastAsia="Times New Roman" w:hAnsi="Sylfaen" w:cs="Calibri"/>
                <w:b/>
                <w:bCs/>
                <w:sz w:val="20"/>
                <w:szCs w:val="20"/>
              </w:rPr>
            </w:pPr>
            <w:r w:rsidRPr="00FD463A">
              <w:rPr>
                <w:rFonts w:ascii="Sylfaen" w:eastAsia="Times New Roman" w:hAnsi="Sylfaen" w:cs="Calibri"/>
                <w:b/>
                <w:bCs/>
                <w:sz w:val="20"/>
                <w:szCs w:val="20"/>
              </w:rPr>
              <w:t>400</w:t>
            </w:r>
          </w:p>
        </w:tc>
      </w:tr>
      <w:tr w:rsidR="00FD463A" w:rsidRPr="00FD463A" w:rsidTr="00FD463A">
        <w:trPr>
          <w:trHeight w:val="315"/>
        </w:trPr>
        <w:tc>
          <w:tcPr>
            <w:tcW w:w="3105" w:type="pct"/>
            <w:tcBorders>
              <w:top w:val="nil"/>
              <w:left w:val="single" w:sz="4" w:space="0" w:color="auto"/>
              <w:bottom w:val="single" w:sz="4" w:space="0" w:color="auto"/>
              <w:right w:val="single" w:sz="4" w:space="0" w:color="auto"/>
            </w:tcBorders>
            <w:shd w:val="clear" w:color="auto" w:fill="auto"/>
            <w:noWrap/>
            <w:vAlign w:val="center"/>
            <w:hideMark/>
          </w:tcPr>
          <w:p w:rsidR="00FD463A" w:rsidRPr="00FD463A" w:rsidRDefault="00FD463A" w:rsidP="00FD463A">
            <w:pPr>
              <w:spacing w:after="0" w:line="240" w:lineRule="auto"/>
              <w:jc w:val="center"/>
              <w:rPr>
                <w:rFonts w:ascii="Sylfaen" w:eastAsia="Times New Roman" w:hAnsi="Sylfaen" w:cs="Calibri"/>
              </w:rPr>
            </w:pPr>
            <w:r w:rsidRPr="00FD463A">
              <w:rPr>
                <w:rFonts w:ascii="Sylfaen" w:eastAsia="Times New Roman" w:hAnsi="Sylfaen" w:cs="Calibri"/>
              </w:rPr>
              <w:t>ბავშვთა სექტორის ხელმძღვანელი</w:t>
            </w:r>
          </w:p>
        </w:tc>
        <w:tc>
          <w:tcPr>
            <w:tcW w:w="811" w:type="pct"/>
            <w:tcBorders>
              <w:top w:val="nil"/>
              <w:left w:val="nil"/>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jc w:val="center"/>
              <w:rPr>
                <w:rFonts w:ascii="Sylfaen" w:eastAsia="Times New Roman" w:hAnsi="Sylfaen" w:cs="Calibri"/>
                <w:sz w:val="20"/>
                <w:szCs w:val="20"/>
              </w:rPr>
            </w:pPr>
            <w:r w:rsidRPr="00FD463A">
              <w:rPr>
                <w:rFonts w:ascii="Sylfaen" w:eastAsia="Times New Roman" w:hAnsi="Sylfaen" w:cs="Calibri"/>
                <w:sz w:val="20"/>
                <w:szCs w:val="20"/>
              </w:rPr>
              <w:t>1</w:t>
            </w:r>
          </w:p>
        </w:tc>
        <w:tc>
          <w:tcPr>
            <w:tcW w:w="811" w:type="pct"/>
            <w:tcBorders>
              <w:top w:val="nil"/>
              <w:left w:val="nil"/>
              <w:bottom w:val="single" w:sz="4" w:space="0" w:color="auto"/>
              <w:right w:val="single" w:sz="4" w:space="0" w:color="auto"/>
            </w:tcBorders>
            <w:shd w:val="clear" w:color="auto" w:fill="auto"/>
            <w:noWrap/>
            <w:vAlign w:val="center"/>
            <w:hideMark/>
          </w:tcPr>
          <w:p w:rsidR="00FD463A" w:rsidRPr="00FD463A" w:rsidRDefault="00FD463A" w:rsidP="00FD463A">
            <w:pPr>
              <w:spacing w:after="0" w:line="240" w:lineRule="auto"/>
              <w:jc w:val="center"/>
              <w:rPr>
                <w:rFonts w:ascii="Sylfaen" w:eastAsia="Times New Roman" w:hAnsi="Sylfaen" w:cs="Calibri"/>
                <w:b/>
                <w:bCs/>
                <w:sz w:val="20"/>
                <w:szCs w:val="20"/>
              </w:rPr>
            </w:pPr>
            <w:r w:rsidRPr="00FD463A">
              <w:rPr>
                <w:rFonts w:ascii="Sylfaen" w:eastAsia="Times New Roman" w:hAnsi="Sylfaen" w:cs="Calibri"/>
                <w:b/>
                <w:bCs/>
                <w:sz w:val="20"/>
                <w:szCs w:val="20"/>
              </w:rPr>
              <w:t>400</w:t>
            </w:r>
          </w:p>
        </w:tc>
        <w:tc>
          <w:tcPr>
            <w:tcW w:w="274" w:type="pct"/>
            <w:tcBorders>
              <w:top w:val="nil"/>
              <w:left w:val="nil"/>
              <w:bottom w:val="single" w:sz="4" w:space="0" w:color="auto"/>
              <w:right w:val="single" w:sz="4" w:space="0" w:color="auto"/>
            </w:tcBorders>
            <w:shd w:val="clear" w:color="auto" w:fill="auto"/>
            <w:noWrap/>
            <w:vAlign w:val="center"/>
            <w:hideMark/>
          </w:tcPr>
          <w:p w:rsidR="00FD463A" w:rsidRPr="00FD463A" w:rsidRDefault="00FD463A" w:rsidP="00FD463A">
            <w:pPr>
              <w:spacing w:after="0" w:line="240" w:lineRule="auto"/>
              <w:jc w:val="center"/>
              <w:rPr>
                <w:rFonts w:ascii="Sylfaen" w:eastAsia="Times New Roman" w:hAnsi="Sylfaen" w:cs="Calibri"/>
                <w:b/>
                <w:bCs/>
                <w:sz w:val="20"/>
                <w:szCs w:val="20"/>
              </w:rPr>
            </w:pPr>
            <w:r w:rsidRPr="00FD463A">
              <w:rPr>
                <w:rFonts w:ascii="Sylfaen" w:eastAsia="Times New Roman" w:hAnsi="Sylfaen" w:cs="Calibri"/>
                <w:b/>
                <w:bCs/>
                <w:sz w:val="20"/>
                <w:szCs w:val="20"/>
              </w:rPr>
              <w:t>400</w:t>
            </w:r>
          </w:p>
        </w:tc>
      </w:tr>
      <w:tr w:rsidR="00FD463A" w:rsidRPr="00FD463A" w:rsidTr="00FD463A">
        <w:trPr>
          <w:trHeight w:val="315"/>
        </w:trPr>
        <w:tc>
          <w:tcPr>
            <w:tcW w:w="3105" w:type="pct"/>
            <w:tcBorders>
              <w:top w:val="nil"/>
              <w:left w:val="single" w:sz="4" w:space="0" w:color="auto"/>
              <w:bottom w:val="single" w:sz="4" w:space="0" w:color="auto"/>
              <w:right w:val="single" w:sz="4" w:space="0" w:color="auto"/>
            </w:tcBorders>
            <w:shd w:val="clear" w:color="auto" w:fill="auto"/>
            <w:noWrap/>
            <w:vAlign w:val="center"/>
            <w:hideMark/>
          </w:tcPr>
          <w:p w:rsidR="00FD463A" w:rsidRPr="00FD463A" w:rsidRDefault="00FD463A" w:rsidP="00FD463A">
            <w:pPr>
              <w:spacing w:after="0" w:line="240" w:lineRule="auto"/>
              <w:jc w:val="center"/>
              <w:rPr>
                <w:rFonts w:ascii="Sylfaen" w:eastAsia="Times New Roman" w:hAnsi="Sylfaen" w:cs="Calibri"/>
              </w:rPr>
            </w:pPr>
            <w:r w:rsidRPr="00FD463A">
              <w:rPr>
                <w:rFonts w:ascii="Sylfaen" w:eastAsia="Times New Roman" w:hAnsi="Sylfaen" w:cs="Calibri"/>
              </w:rPr>
              <w:t>ქორეოგრაფი</w:t>
            </w:r>
          </w:p>
        </w:tc>
        <w:tc>
          <w:tcPr>
            <w:tcW w:w="811" w:type="pct"/>
            <w:tcBorders>
              <w:top w:val="nil"/>
              <w:left w:val="nil"/>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jc w:val="center"/>
              <w:rPr>
                <w:rFonts w:ascii="Sylfaen" w:eastAsia="Times New Roman" w:hAnsi="Sylfaen" w:cs="Calibri"/>
                <w:sz w:val="20"/>
                <w:szCs w:val="20"/>
              </w:rPr>
            </w:pPr>
            <w:r w:rsidRPr="00FD463A">
              <w:rPr>
                <w:rFonts w:ascii="Sylfaen" w:eastAsia="Times New Roman" w:hAnsi="Sylfaen" w:cs="Calibri"/>
                <w:sz w:val="20"/>
                <w:szCs w:val="20"/>
              </w:rPr>
              <w:t>1</w:t>
            </w:r>
          </w:p>
        </w:tc>
        <w:tc>
          <w:tcPr>
            <w:tcW w:w="811" w:type="pct"/>
            <w:tcBorders>
              <w:top w:val="nil"/>
              <w:left w:val="nil"/>
              <w:bottom w:val="single" w:sz="4" w:space="0" w:color="auto"/>
              <w:right w:val="single" w:sz="4" w:space="0" w:color="auto"/>
            </w:tcBorders>
            <w:shd w:val="clear" w:color="auto" w:fill="auto"/>
            <w:noWrap/>
            <w:vAlign w:val="center"/>
            <w:hideMark/>
          </w:tcPr>
          <w:p w:rsidR="00FD463A" w:rsidRPr="00FD463A" w:rsidRDefault="00FD463A" w:rsidP="00FD463A">
            <w:pPr>
              <w:spacing w:after="0" w:line="240" w:lineRule="auto"/>
              <w:jc w:val="center"/>
              <w:rPr>
                <w:rFonts w:ascii="Sylfaen" w:eastAsia="Times New Roman" w:hAnsi="Sylfaen" w:cs="Calibri"/>
                <w:b/>
                <w:bCs/>
                <w:sz w:val="20"/>
                <w:szCs w:val="20"/>
              </w:rPr>
            </w:pPr>
            <w:r w:rsidRPr="00FD463A">
              <w:rPr>
                <w:rFonts w:ascii="Sylfaen" w:eastAsia="Times New Roman" w:hAnsi="Sylfaen" w:cs="Calibri"/>
                <w:b/>
                <w:bCs/>
                <w:sz w:val="20"/>
                <w:szCs w:val="20"/>
              </w:rPr>
              <w:t>350</w:t>
            </w:r>
          </w:p>
        </w:tc>
        <w:tc>
          <w:tcPr>
            <w:tcW w:w="274" w:type="pct"/>
            <w:tcBorders>
              <w:top w:val="nil"/>
              <w:left w:val="nil"/>
              <w:bottom w:val="single" w:sz="4" w:space="0" w:color="auto"/>
              <w:right w:val="single" w:sz="4" w:space="0" w:color="auto"/>
            </w:tcBorders>
            <w:shd w:val="clear" w:color="auto" w:fill="auto"/>
            <w:noWrap/>
            <w:vAlign w:val="center"/>
            <w:hideMark/>
          </w:tcPr>
          <w:p w:rsidR="00FD463A" w:rsidRPr="00FD463A" w:rsidRDefault="00FD463A" w:rsidP="00FD463A">
            <w:pPr>
              <w:spacing w:after="0" w:line="240" w:lineRule="auto"/>
              <w:jc w:val="center"/>
              <w:rPr>
                <w:rFonts w:ascii="Sylfaen" w:eastAsia="Times New Roman" w:hAnsi="Sylfaen" w:cs="Calibri"/>
                <w:b/>
                <w:bCs/>
                <w:sz w:val="20"/>
                <w:szCs w:val="20"/>
              </w:rPr>
            </w:pPr>
            <w:r w:rsidRPr="00FD463A">
              <w:rPr>
                <w:rFonts w:ascii="Sylfaen" w:eastAsia="Times New Roman" w:hAnsi="Sylfaen" w:cs="Calibri"/>
                <w:b/>
                <w:bCs/>
                <w:sz w:val="20"/>
                <w:szCs w:val="20"/>
              </w:rPr>
              <w:t>350</w:t>
            </w:r>
          </w:p>
        </w:tc>
      </w:tr>
      <w:tr w:rsidR="00FD463A" w:rsidRPr="00FD463A" w:rsidTr="00FD463A">
        <w:trPr>
          <w:trHeight w:val="315"/>
        </w:trPr>
        <w:tc>
          <w:tcPr>
            <w:tcW w:w="3105" w:type="pct"/>
            <w:tcBorders>
              <w:top w:val="nil"/>
              <w:left w:val="single" w:sz="4" w:space="0" w:color="auto"/>
              <w:bottom w:val="single" w:sz="4" w:space="0" w:color="auto"/>
              <w:right w:val="single" w:sz="4" w:space="0" w:color="auto"/>
            </w:tcBorders>
            <w:shd w:val="clear" w:color="auto" w:fill="auto"/>
            <w:noWrap/>
            <w:vAlign w:val="center"/>
            <w:hideMark/>
          </w:tcPr>
          <w:p w:rsidR="00FD463A" w:rsidRPr="00FD463A" w:rsidRDefault="00FD463A" w:rsidP="00FD463A">
            <w:pPr>
              <w:spacing w:after="0" w:line="240" w:lineRule="auto"/>
              <w:jc w:val="center"/>
              <w:rPr>
                <w:rFonts w:ascii="Sylfaen" w:eastAsia="Times New Roman" w:hAnsi="Sylfaen" w:cs="Calibri"/>
              </w:rPr>
            </w:pPr>
            <w:r w:rsidRPr="00FD463A">
              <w:rPr>
                <w:rFonts w:ascii="Sylfaen" w:eastAsia="Times New Roman" w:hAnsi="Sylfaen" w:cs="Calibri"/>
              </w:rPr>
              <w:t>სამეურნეო ნაწილის გამგე</w:t>
            </w:r>
          </w:p>
        </w:tc>
        <w:tc>
          <w:tcPr>
            <w:tcW w:w="811" w:type="pct"/>
            <w:tcBorders>
              <w:top w:val="nil"/>
              <w:left w:val="nil"/>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jc w:val="center"/>
              <w:rPr>
                <w:rFonts w:ascii="Sylfaen" w:eastAsia="Times New Roman" w:hAnsi="Sylfaen" w:cs="Calibri"/>
                <w:sz w:val="20"/>
                <w:szCs w:val="20"/>
              </w:rPr>
            </w:pPr>
            <w:r w:rsidRPr="00FD463A">
              <w:rPr>
                <w:rFonts w:ascii="Sylfaen" w:eastAsia="Times New Roman" w:hAnsi="Sylfaen" w:cs="Calibri"/>
                <w:sz w:val="20"/>
                <w:szCs w:val="20"/>
              </w:rPr>
              <w:t>1</w:t>
            </w:r>
          </w:p>
        </w:tc>
        <w:tc>
          <w:tcPr>
            <w:tcW w:w="811" w:type="pct"/>
            <w:tcBorders>
              <w:top w:val="nil"/>
              <w:left w:val="nil"/>
              <w:bottom w:val="single" w:sz="4" w:space="0" w:color="auto"/>
              <w:right w:val="single" w:sz="4" w:space="0" w:color="auto"/>
            </w:tcBorders>
            <w:shd w:val="clear" w:color="auto" w:fill="auto"/>
            <w:noWrap/>
            <w:vAlign w:val="center"/>
            <w:hideMark/>
          </w:tcPr>
          <w:p w:rsidR="00FD463A" w:rsidRPr="00FD463A" w:rsidRDefault="00FD463A" w:rsidP="00FD463A">
            <w:pPr>
              <w:spacing w:after="0" w:line="240" w:lineRule="auto"/>
              <w:jc w:val="center"/>
              <w:rPr>
                <w:rFonts w:ascii="Sylfaen" w:eastAsia="Times New Roman" w:hAnsi="Sylfaen" w:cs="Calibri"/>
                <w:b/>
                <w:bCs/>
                <w:sz w:val="20"/>
                <w:szCs w:val="20"/>
              </w:rPr>
            </w:pPr>
            <w:r w:rsidRPr="00FD463A">
              <w:rPr>
                <w:rFonts w:ascii="Sylfaen" w:eastAsia="Times New Roman" w:hAnsi="Sylfaen" w:cs="Calibri"/>
                <w:b/>
                <w:bCs/>
                <w:sz w:val="20"/>
                <w:szCs w:val="20"/>
              </w:rPr>
              <w:t>400</w:t>
            </w:r>
          </w:p>
        </w:tc>
        <w:tc>
          <w:tcPr>
            <w:tcW w:w="274" w:type="pct"/>
            <w:tcBorders>
              <w:top w:val="nil"/>
              <w:left w:val="nil"/>
              <w:bottom w:val="single" w:sz="4" w:space="0" w:color="auto"/>
              <w:right w:val="single" w:sz="4" w:space="0" w:color="auto"/>
            </w:tcBorders>
            <w:shd w:val="clear" w:color="auto" w:fill="auto"/>
            <w:noWrap/>
            <w:vAlign w:val="center"/>
            <w:hideMark/>
          </w:tcPr>
          <w:p w:rsidR="00FD463A" w:rsidRPr="00FD463A" w:rsidRDefault="00FD463A" w:rsidP="00FD463A">
            <w:pPr>
              <w:spacing w:after="0" w:line="240" w:lineRule="auto"/>
              <w:jc w:val="center"/>
              <w:rPr>
                <w:rFonts w:ascii="Sylfaen" w:eastAsia="Times New Roman" w:hAnsi="Sylfaen" w:cs="Calibri"/>
                <w:b/>
                <w:bCs/>
                <w:sz w:val="20"/>
                <w:szCs w:val="20"/>
              </w:rPr>
            </w:pPr>
            <w:r w:rsidRPr="00FD463A">
              <w:rPr>
                <w:rFonts w:ascii="Sylfaen" w:eastAsia="Times New Roman" w:hAnsi="Sylfaen" w:cs="Calibri"/>
                <w:b/>
                <w:bCs/>
                <w:sz w:val="20"/>
                <w:szCs w:val="20"/>
              </w:rPr>
              <w:t>400</w:t>
            </w:r>
          </w:p>
        </w:tc>
      </w:tr>
      <w:tr w:rsidR="00FD463A" w:rsidRPr="00FD463A" w:rsidTr="00FD463A">
        <w:trPr>
          <w:trHeight w:val="315"/>
        </w:trPr>
        <w:tc>
          <w:tcPr>
            <w:tcW w:w="3105" w:type="pct"/>
            <w:tcBorders>
              <w:top w:val="nil"/>
              <w:left w:val="single" w:sz="4" w:space="0" w:color="auto"/>
              <w:bottom w:val="single" w:sz="4" w:space="0" w:color="auto"/>
              <w:right w:val="single" w:sz="4" w:space="0" w:color="auto"/>
            </w:tcBorders>
            <w:shd w:val="clear" w:color="auto" w:fill="auto"/>
            <w:noWrap/>
            <w:vAlign w:val="center"/>
            <w:hideMark/>
          </w:tcPr>
          <w:p w:rsidR="00FD463A" w:rsidRPr="00FD463A" w:rsidRDefault="00FD463A" w:rsidP="00FD463A">
            <w:pPr>
              <w:spacing w:after="0" w:line="240" w:lineRule="auto"/>
              <w:jc w:val="center"/>
              <w:rPr>
                <w:rFonts w:ascii="Sylfaen" w:eastAsia="Times New Roman" w:hAnsi="Sylfaen" w:cs="Calibri"/>
              </w:rPr>
            </w:pPr>
            <w:r w:rsidRPr="00FD463A">
              <w:rPr>
                <w:rFonts w:ascii="Sylfaen" w:eastAsia="Times New Roman" w:hAnsi="Sylfaen" w:cs="Calibri"/>
              </w:rPr>
              <w:t>დამლაგებელი</w:t>
            </w:r>
          </w:p>
        </w:tc>
        <w:tc>
          <w:tcPr>
            <w:tcW w:w="811" w:type="pct"/>
            <w:tcBorders>
              <w:top w:val="nil"/>
              <w:left w:val="nil"/>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jc w:val="center"/>
              <w:rPr>
                <w:rFonts w:ascii="Sylfaen" w:eastAsia="Times New Roman" w:hAnsi="Sylfaen" w:cs="Calibri"/>
                <w:sz w:val="20"/>
                <w:szCs w:val="20"/>
              </w:rPr>
            </w:pPr>
            <w:r w:rsidRPr="00FD463A">
              <w:rPr>
                <w:rFonts w:ascii="Sylfaen" w:eastAsia="Times New Roman" w:hAnsi="Sylfaen" w:cs="Calibri"/>
                <w:sz w:val="20"/>
                <w:szCs w:val="20"/>
              </w:rPr>
              <w:t>2</w:t>
            </w:r>
          </w:p>
        </w:tc>
        <w:tc>
          <w:tcPr>
            <w:tcW w:w="811" w:type="pct"/>
            <w:tcBorders>
              <w:top w:val="nil"/>
              <w:left w:val="nil"/>
              <w:bottom w:val="single" w:sz="4" w:space="0" w:color="auto"/>
              <w:right w:val="single" w:sz="4" w:space="0" w:color="auto"/>
            </w:tcBorders>
            <w:shd w:val="clear" w:color="auto" w:fill="auto"/>
            <w:noWrap/>
            <w:vAlign w:val="center"/>
            <w:hideMark/>
          </w:tcPr>
          <w:p w:rsidR="00FD463A" w:rsidRPr="00FD463A" w:rsidRDefault="00FD463A" w:rsidP="00FD463A">
            <w:pPr>
              <w:spacing w:after="0" w:line="240" w:lineRule="auto"/>
              <w:jc w:val="center"/>
              <w:rPr>
                <w:rFonts w:ascii="Sylfaen" w:eastAsia="Times New Roman" w:hAnsi="Sylfaen" w:cs="Calibri"/>
                <w:b/>
                <w:bCs/>
                <w:sz w:val="20"/>
                <w:szCs w:val="20"/>
              </w:rPr>
            </w:pPr>
            <w:r w:rsidRPr="00FD463A">
              <w:rPr>
                <w:rFonts w:ascii="Sylfaen" w:eastAsia="Times New Roman" w:hAnsi="Sylfaen" w:cs="Calibri"/>
                <w:b/>
                <w:bCs/>
                <w:sz w:val="20"/>
                <w:szCs w:val="20"/>
              </w:rPr>
              <w:t>400</w:t>
            </w:r>
          </w:p>
        </w:tc>
        <w:tc>
          <w:tcPr>
            <w:tcW w:w="274" w:type="pct"/>
            <w:tcBorders>
              <w:top w:val="nil"/>
              <w:left w:val="nil"/>
              <w:bottom w:val="single" w:sz="4" w:space="0" w:color="auto"/>
              <w:right w:val="single" w:sz="4" w:space="0" w:color="auto"/>
            </w:tcBorders>
            <w:shd w:val="clear" w:color="auto" w:fill="auto"/>
            <w:noWrap/>
            <w:vAlign w:val="center"/>
            <w:hideMark/>
          </w:tcPr>
          <w:p w:rsidR="00FD463A" w:rsidRPr="00FD463A" w:rsidRDefault="00FD463A" w:rsidP="00FD463A">
            <w:pPr>
              <w:spacing w:after="0" w:line="240" w:lineRule="auto"/>
              <w:jc w:val="center"/>
              <w:rPr>
                <w:rFonts w:ascii="Sylfaen" w:eastAsia="Times New Roman" w:hAnsi="Sylfaen" w:cs="Calibri"/>
                <w:b/>
                <w:bCs/>
                <w:sz w:val="20"/>
                <w:szCs w:val="20"/>
              </w:rPr>
            </w:pPr>
            <w:r w:rsidRPr="00FD463A">
              <w:rPr>
                <w:rFonts w:ascii="Sylfaen" w:eastAsia="Times New Roman" w:hAnsi="Sylfaen" w:cs="Calibri"/>
                <w:b/>
                <w:bCs/>
                <w:sz w:val="20"/>
                <w:szCs w:val="20"/>
              </w:rPr>
              <w:t>800</w:t>
            </w:r>
          </w:p>
        </w:tc>
      </w:tr>
      <w:tr w:rsidR="00FD463A" w:rsidRPr="00FD463A" w:rsidTr="00FD463A">
        <w:trPr>
          <w:trHeight w:val="315"/>
        </w:trPr>
        <w:tc>
          <w:tcPr>
            <w:tcW w:w="3105" w:type="pct"/>
            <w:tcBorders>
              <w:top w:val="nil"/>
              <w:left w:val="single" w:sz="4" w:space="0" w:color="auto"/>
              <w:bottom w:val="single" w:sz="4" w:space="0" w:color="auto"/>
              <w:right w:val="single" w:sz="4" w:space="0" w:color="auto"/>
            </w:tcBorders>
            <w:shd w:val="clear" w:color="auto" w:fill="auto"/>
            <w:noWrap/>
            <w:vAlign w:val="center"/>
            <w:hideMark/>
          </w:tcPr>
          <w:p w:rsidR="00FD463A" w:rsidRPr="00FD463A" w:rsidRDefault="00FD463A" w:rsidP="00FD463A">
            <w:pPr>
              <w:spacing w:after="0" w:line="240" w:lineRule="auto"/>
              <w:jc w:val="center"/>
              <w:rPr>
                <w:rFonts w:ascii="Sylfaen" w:eastAsia="Times New Roman" w:hAnsi="Sylfaen" w:cs="Calibri"/>
              </w:rPr>
            </w:pPr>
            <w:r w:rsidRPr="00FD463A">
              <w:rPr>
                <w:rFonts w:ascii="Sylfaen" w:eastAsia="Times New Roman" w:hAnsi="Sylfaen" w:cs="Calibri"/>
              </w:rPr>
              <w:t>დარაჯი</w:t>
            </w:r>
          </w:p>
        </w:tc>
        <w:tc>
          <w:tcPr>
            <w:tcW w:w="811" w:type="pct"/>
            <w:tcBorders>
              <w:top w:val="nil"/>
              <w:left w:val="nil"/>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jc w:val="center"/>
              <w:rPr>
                <w:rFonts w:ascii="Sylfaen" w:eastAsia="Times New Roman" w:hAnsi="Sylfaen" w:cs="Calibri"/>
                <w:sz w:val="20"/>
                <w:szCs w:val="20"/>
              </w:rPr>
            </w:pPr>
            <w:r w:rsidRPr="00FD463A">
              <w:rPr>
                <w:rFonts w:ascii="Sylfaen" w:eastAsia="Times New Roman" w:hAnsi="Sylfaen" w:cs="Calibri"/>
                <w:sz w:val="20"/>
                <w:szCs w:val="20"/>
              </w:rPr>
              <w:t>2</w:t>
            </w:r>
          </w:p>
        </w:tc>
        <w:tc>
          <w:tcPr>
            <w:tcW w:w="811" w:type="pct"/>
            <w:tcBorders>
              <w:top w:val="nil"/>
              <w:left w:val="nil"/>
              <w:bottom w:val="single" w:sz="4" w:space="0" w:color="auto"/>
              <w:right w:val="single" w:sz="4" w:space="0" w:color="auto"/>
            </w:tcBorders>
            <w:shd w:val="clear" w:color="auto" w:fill="auto"/>
            <w:noWrap/>
            <w:vAlign w:val="center"/>
            <w:hideMark/>
          </w:tcPr>
          <w:p w:rsidR="00FD463A" w:rsidRPr="00FD463A" w:rsidRDefault="00FD463A" w:rsidP="00FD463A">
            <w:pPr>
              <w:spacing w:after="0" w:line="240" w:lineRule="auto"/>
              <w:jc w:val="center"/>
              <w:rPr>
                <w:rFonts w:ascii="Sylfaen" w:eastAsia="Times New Roman" w:hAnsi="Sylfaen" w:cs="Calibri"/>
                <w:b/>
                <w:bCs/>
                <w:sz w:val="20"/>
                <w:szCs w:val="20"/>
              </w:rPr>
            </w:pPr>
            <w:r w:rsidRPr="00FD463A">
              <w:rPr>
                <w:rFonts w:ascii="Sylfaen" w:eastAsia="Times New Roman" w:hAnsi="Sylfaen" w:cs="Calibri"/>
                <w:b/>
                <w:bCs/>
                <w:sz w:val="20"/>
                <w:szCs w:val="20"/>
              </w:rPr>
              <w:t>400</w:t>
            </w:r>
          </w:p>
        </w:tc>
        <w:tc>
          <w:tcPr>
            <w:tcW w:w="274" w:type="pct"/>
            <w:tcBorders>
              <w:top w:val="nil"/>
              <w:left w:val="nil"/>
              <w:bottom w:val="single" w:sz="4" w:space="0" w:color="auto"/>
              <w:right w:val="single" w:sz="4" w:space="0" w:color="auto"/>
            </w:tcBorders>
            <w:shd w:val="clear" w:color="auto" w:fill="auto"/>
            <w:noWrap/>
            <w:vAlign w:val="center"/>
            <w:hideMark/>
          </w:tcPr>
          <w:p w:rsidR="00FD463A" w:rsidRPr="00FD463A" w:rsidRDefault="00FD463A" w:rsidP="00FD463A">
            <w:pPr>
              <w:spacing w:after="0" w:line="240" w:lineRule="auto"/>
              <w:jc w:val="center"/>
              <w:rPr>
                <w:rFonts w:ascii="Sylfaen" w:eastAsia="Times New Roman" w:hAnsi="Sylfaen" w:cs="Calibri"/>
                <w:b/>
                <w:bCs/>
                <w:sz w:val="20"/>
                <w:szCs w:val="20"/>
              </w:rPr>
            </w:pPr>
            <w:r w:rsidRPr="00FD463A">
              <w:rPr>
                <w:rFonts w:ascii="Sylfaen" w:eastAsia="Times New Roman" w:hAnsi="Sylfaen" w:cs="Calibri"/>
                <w:b/>
                <w:bCs/>
                <w:sz w:val="20"/>
                <w:szCs w:val="20"/>
              </w:rPr>
              <w:t>800</w:t>
            </w:r>
          </w:p>
        </w:tc>
      </w:tr>
      <w:tr w:rsidR="00FD463A" w:rsidRPr="00FD463A" w:rsidTr="00FD463A">
        <w:trPr>
          <w:trHeight w:val="315"/>
        </w:trPr>
        <w:tc>
          <w:tcPr>
            <w:tcW w:w="3105" w:type="pct"/>
            <w:tcBorders>
              <w:top w:val="nil"/>
              <w:left w:val="single" w:sz="4" w:space="0" w:color="auto"/>
              <w:bottom w:val="single" w:sz="4" w:space="0" w:color="auto"/>
              <w:right w:val="single" w:sz="4" w:space="0" w:color="auto"/>
            </w:tcBorders>
            <w:shd w:val="clear" w:color="auto" w:fill="auto"/>
            <w:noWrap/>
            <w:vAlign w:val="center"/>
            <w:hideMark/>
          </w:tcPr>
          <w:p w:rsidR="00FD463A" w:rsidRPr="00FD463A" w:rsidRDefault="00FD463A" w:rsidP="00FD463A">
            <w:pPr>
              <w:spacing w:after="0" w:line="240" w:lineRule="auto"/>
              <w:jc w:val="center"/>
              <w:rPr>
                <w:rFonts w:ascii="Sylfaen" w:eastAsia="Times New Roman" w:hAnsi="Sylfaen" w:cs="Calibri"/>
              </w:rPr>
            </w:pPr>
            <w:r w:rsidRPr="00FD463A">
              <w:rPr>
                <w:rFonts w:ascii="Sylfaen" w:eastAsia="Times New Roman" w:hAnsi="Sylfaen" w:cs="Calibri"/>
              </w:rPr>
              <w:t>კაპელ დინერი</w:t>
            </w:r>
          </w:p>
        </w:tc>
        <w:tc>
          <w:tcPr>
            <w:tcW w:w="811" w:type="pct"/>
            <w:tcBorders>
              <w:top w:val="nil"/>
              <w:left w:val="nil"/>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jc w:val="center"/>
              <w:rPr>
                <w:rFonts w:ascii="Sylfaen" w:eastAsia="Times New Roman" w:hAnsi="Sylfaen" w:cs="Calibri"/>
                <w:sz w:val="20"/>
                <w:szCs w:val="20"/>
              </w:rPr>
            </w:pPr>
            <w:r w:rsidRPr="00FD463A">
              <w:rPr>
                <w:rFonts w:ascii="Sylfaen" w:eastAsia="Times New Roman" w:hAnsi="Sylfaen" w:cs="Calibri"/>
                <w:sz w:val="20"/>
                <w:szCs w:val="20"/>
              </w:rPr>
              <w:t>1</w:t>
            </w:r>
          </w:p>
        </w:tc>
        <w:tc>
          <w:tcPr>
            <w:tcW w:w="811" w:type="pct"/>
            <w:tcBorders>
              <w:top w:val="nil"/>
              <w:left w:val="nil"/>
              <w:bottom w:val="single" w:sz="4" w:space="0" w:color="auto"/>
              <w:right w:val="single" w:sz="4" w:space="0" w:color="auto"/>
            </w:tcBorders>
            <w:shd w:val="clear" w:color="auto" w:fill="auto"/>
            <w:noWrap/>
            <w:vAlign w:val="center"/>
            <w:hideMark/>
          </w:tcPr>
          <w:p w:rsidR="00FD463A" w:rsidRPr="00FD463A" w:rsidRDefault="00FD463A" w:rsidP="00FD463A">
            <w:pPr>
              <w:spacing w:after="0" w:line="240" w:lineRule="auto"/>
              <w:jc w:val="center"/>
              <w:rPr>
                <w:rFonts w:ascii="Sylfaen" w:eastAsia="Times New Roman" w:hAnsi="Sylfaen" w:cs="Calibri"/>
                <w:b/>
                <w:bCs/>
                <w:sz w:val="20"/>
                <w:szCs w:val="20"/>
              </w:rPr>
            </w:pPr>
            <w:r w:rsidRPr="00FD463A">
              <w:rPr>
                <w:rFonts w:ascii="Sylfaen" w:eastAsia="Times New Roman" w:hAnsi="Sylfaen" w:cs="Calibri"/>
                <w:b/>
                <w:bCs/>
                <w:sz w:val="20"/>
                <w:szCs w:val="20"/>
              </w:rPr>
              <w:t>400</w:t>
            </w:r>
          </w:p>
        </w:tc>
        <w:tc>
          <w:tcPr>
            <w:tcW w:w="274" w:type="pct"/>
            <w:tcBorders>
              <w:top w:val="nil"/>
              <w:left w:val="nil"/>
              <w:bottom w:val="single" w:sz="4" w:space="0" w:color="auto"/>
              <w:right w:val="single" w:sz="4" w:space="0" w:color="auto"/>
            </w:tcBorders>
            <w:shd w:val="clear" w:color="auto" w:fill="auto"/>
            <w:noWrap/>
            <w:vAlign w:val="center"/>
            <w:hideMark/>
          </w:tcPr>
          <w:p w:rsidR="00FD463A" w:rsidRPr="00FD463A" w:rsidRDefault="00FD463A" w:rsidP="00FD463A">
            <w:pPr>
              <w:spacing w:after="0" w:line="240" w:lineRule="auto"/>
              <w:jc w:val="center"/>
              <w:rPr>
                <w:rFonts w:ascii="Sylfaen" w:eastAsia="Times New Roman" w:hAnsi="Sylfaen" w:cs="Calibri"/>
                <w:b/>
                <w:bCs/>
                <w:sz w:val="20"/>
                <w:szCs w:val="20"/>
              </w:rPr>
            </w:pPr>
            <w:r w:rsidRPr="00FD463A">
              <w:rPr>
                <w:rFonts w:ascii="Sylfaen" w:eastAsia="Times New Roman" w:hAnsi="Sylfaen" w:cs="Calibri"/>
                <w:b/>
                <w:bCs/>
                <w:sz w:val="20"/>
                <w:szCs w:val="20"/>
              </w:rPr>
              <w:t>400</w:t>
            </w:r>
          </w:p>
        </w:tc>
      </w:tr>
      <w:tr w:rsidR="00FD463A" w:rsidRPr="00FD463A" w:rsidTr="00FD463A">
        <w:trPr>
          <w:trHeight w:val="315"/>
        </w:trPr>
        <w:tc>
          <w:tcPr>
            <w:tcW w:w="3105" w:type="pct"/>
            <w:tcBorders>
              <w:top w:val="nil"/>
              <w:left w:val="single" w:sz="4" w:space="0" w:color="auto"/>
              <w:bottom w:val="single" w:sz="4" w:space="0" w:color="auto"/>
              <w:right w:val="single" w:sz="4" w:space="0" w:color="auto"/>
            </w:tcBorders>
            <w:shd w:val="clear" w:color="auto" w:fill="auto"/>
            <w:noWrap/>
            <w:vAlign w:val="center"/>
            <w:hideMark/>
          </w:tcPr>
          <w:p w:rsidR="00FD463A" w:rsidRPr="00FD463A" w:rsidRDefault="00FD463A" w:rsidP="00FD463A">
            <w:pPr>
              <w:spacing w:after="0" w:line="240" w:lineRule="auto"/>
              <w:jc w:val="center"/>
              <w:rPr>
                <w:rFonts w:ascii="Sylfaen" w:eastAsia="Times New Roman" w:hAnsi="Sylfaen" w:cs="Calibri"/>
              </w:rPr>
            </w:pPr>
            <w:r w:rsidRPr="00FD463A">
              <w:rPr>
                <w:rFonts w:ascii="Sylfaen" w:eastAsia="Times New Roman" w:hAnsi="Sylfaen" w:cs="Calibri"/>
              </w:rPr>
              <w:t>კულტურული ღონისძიებების ორგანიზატორი</w:t>
            </w:r>
          </w:p>
        </w:tc>
        <w:tc>
          <w:tcPr>
            <w:tcW w:w="811" w:type="pct"/>
            <w:tcBorders>
              <w:top w:val="nil"/>
              <w:left w:val="nil"/>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jc w:val="center"/>
              <w:rPr>
                <w:rFonts w:ascii="Sylfaen" w:eastAsia="Times New Roman" w:hAnsi="Sylfaen" w:cs="Calibri"/>
                <w:sz w:val="20"/>
                <w:szCs w:val="20"/>
              </w:rPr>
            </w:pPr>
            <w:r w:rsidRPr="00FD463A">
              <w:rPr>
                <w:rFonts w:ascii="Sylfaen" w:eastAsia="Times New Roman" w:hAnsi="Sylfaen" w:cs="Calibri"/>
                <w:sz w:val="20"/>
                <w:szCs w:val="20"/>
              </w:rPr>
              <w:t>1</w:t>
            </w:r>
          </w:p>
        </w:tc>
        <w:tc>
          <w:tcPr>
            <w:tcW w:w="811" w:type="pct"/>
            <w:tcBorders>
              <w:top w:val="nil"/>
              <w:left w:val="nil"/>
              <w:bottom w:val="single" w:sz="4" w:space="0" w:color="auto"/>
              <w:right w:val="single" w:sz="4" w:space="0" w:color="auto"/>
            </w:tcBorders>
            <w:shd w:val="clear" w:color="auto" w:fill="auto"/>
            <w:noWrap/>
            <w:vAlign w:val="center"/>
            <w:hideMark/>
          </w:tcPr>
          <w:p w:rsidR="00FD463A" w:rsidRPr="00FD463A" w:rsidRDefault="00FD463A" w:rsidP="00FD463A">
            <w:pPr>
              <w:spacing w:after="0" w:line="240" w:lineRule="auto"/>
              <w:jc w:val="center"/>
              <w:rPr>
                <w:rFonts w:ascii="Sylfaen" w:eastAsia="Times New Roman" w:hAnsi="Sylfaen" w:cs="Calibri"/>
                <w:b/>
                <w:bCs/>
                <w:sz w:val="20"/>
                <w:szCs w:val="20"/>
              </w:rPr>
            </w:pPr>
            <w:r w:rsidRPr="00FD463A">
              <w:rPr>
                <w:rFonts w:ascii="Sylfaen" w:eastAsia="Times New Roman" w:hAnsi="Sylfaen" w:cs="Calibri"/>
                <w:b/>
                <w:bCs/>
                <w:sz w:val="20"/>
                <w:szCs w:val="20"/>
              </w:rPr>
              <w:t>400</w:t>
            </w:r>
          </w:p>
        </w:tc>
        <w:tc>
          <w:tcPr>
            <w:tcW w:w="274" w:type="pct"/>
            <w:tcBorders>
              <w:top w:val="nil"/>
              <w:left w:val="nil"/>
              <w:bottom w:val="single" w:sz="4" w:space="0" w:color="auto"/>
              <w:right w:val="single" w:sz="4" w:space="0" w:color="auto"/>
            </w:tcBorders>
            <w:shd w:val="clear" w:color="auto" w:fill="auto"/>
            <w:noWrap/>
            <w:vAlign w:val="center"/>
            <w:hideMark/>
          </w:tcPr>
          <w:p w:rsidR="00FD463A" w:rsidRPr="00FD463A" w:rsidRDefault="00FD463A" w:rsidP="00FD463A">
            <w:pPr>
              <w:spacing w:after="0" w:line="240" w:lineRule="auto"/>
              <w:jc w:val="center"/>
              <w:rPr>
                <w:rFonts w:ascii="Sylfaen" w:eastAsia="Times New Roman" w:hAnsi="Sylfaen" w:cs="Calibri"/>
                <w:b/>
                <w:bCs/>
                <w:sz w:val="20"/>
                <w:szCs w:val="20"/>
              </w:rPr>
            </w:pPr>
            <w:r w:rsidRPr="00FD463A">
              <w:rPr>
                <w:rFonts w:ascii="Sylfaen" w:eastAsia="Times New Roman" w:hAnsi="Sylfaen" w:cs="Calibri"/>
                <w:b/>
                <w:bCs/>
                <w:sz w:val="20"/>
                <w:szCs w:val="20"/>
              </w:rPr>
              <w:t>400</w:t>
            </w:r>
          </w:p>
        </w:tc>
      </w:tr>
      <w:tr w:rsidR="00FD463A" w:rsidRPr="00FD463A" w:rsidTr="00FD463A">
        <w:trPr>
          <w:trHeight w:val="315"/>
        </w:trPr>
        <w:tc>
          <w:tcPr>
            <w:tcW w:w="3105" w:type="pct"/>
            <w:tcBorders>
              <w:top w:val="nil"/>
              <w:left w:val="single" w:sz="4" w:space="0" w:color="auto"/>
              <w:bottom w:val="single" w:sz="4" w:space="0" w:color="auto"/>
              <w:right w:val="single" w:sz="4" w:space="0" w:color="auto"/>
            </w:tcBorders>
            <w:shd w:val="clear" w:color="auto" w:fill="auto"/>
            <w:noWrap/>
            <w:vAlign w:val="center"/>
            <w:hideMark/>
          </w:tcPr>
          <w:p w:rsidR="00FD463A" w:rsidRPr="00FD463A" w:rsidRDefault="00FD463A" w:rsidP="00FD463A">
            <w:pPr>
              <w:spacing w:after="0" w:line="240" w:lineRule="auto"/>
              <w:jc w:val="center"/>
              <w:rPr>
                <w:rFonts w:ascii="Sylfaen" w:eastAsia="Times New Roman" w:hAnsi="Sylfaen" w:cs="Calibri"/>
              </w:rPr>
            </w:pPr>
            <w:r w:rsidRPr="00FD463A">
              <w:rPr>
                <w:rFonts w:ascii="Sylfaen" w:eastAsia="Times New Roman" w:hAnsi="Sylfaen" w:cs="Calibri"/>
              </w:rPr>
              <w:t>ოპერატორი</w:t>
            </w:r>
          </w:p>
        </w:tc>
        <w:tc>
          <w:tcPr>
            <w:tcW w:w="811" w:type="pct"/>
            <w:tcBorders>
              <w:top w:val="nil"/>
              <w:left w:val="nil"/>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jc w:val="center"/>
              <w:rPr>
                <w:rFonts w:ascii="Sylfaen" w:eastAsia="Times New Roman" w:hAnsi="Sylfaen" w:cs="Calibri"/>
                <w:sz w:val="20"/>
                <w:szCs w:val="20"/>
              </w:rPr>
            </w:pPr>
            <w:r w:rsidRPr="00FD463A">
              <w:rPr>
                <w:rFonts w:ascii="Sylfaen" w:eastAsia="Times New Roman" w:hAnsi="Sylfaen" w:cs="Calibri"/>
                <w:sz w:val="20"/>
                <w:szCs w:val="20"/>
              </w:rPr>
              <w:t>1</w:t>
            </w:r>
          </w:p>
        </w:tc>
        <w:tc>
          <w:tcPr>
            <w:tcW w:w="811" w:type="pct"/>
            <w:tcBorders>
              <w:top w:val="nil"/>
              <w:left w:val="nil"/>
              <w:bottom w:val="single" w:sz="4" w:space="0" w:color="auto"/>
              <w:right w:val="single" w:sz="4" w:space="0" w:color="auto"/>
            </w:tcBorders>
            <w:shd w:val="clear" w:color="auto" w:fill="auto"/>
            <w:noWrap/>
            <w:vAlign w:val="center"/>
            <w:hideMark/>
          </w:tcPr>
          <w:p w:rsidR="00FD463A" w:rsidRPr="00FD463A" w:rsidRDefault="00FD463A" w:rsidP="00FD463A">
            <w:pPr>
              <w:spacing w:after="0" w:line="240" w:lineRule="auto"/>
              <w:jc w:val="center"/>
              <w:rPr>
                <w:rFonts w:ascii="Sylfaen" w:eastAsia="Times New Roman" w:hAnsi="Sylfaen" w:cs="Calibri"/>
                <w:b/>
                <w:bCs/>
                <w:sz w:val="20"/>
                <w:szCs w:val="20"/>
              </w:rPr>
            </w:pPr>
            <w:r w:rsidRPr="00FD463A">
              <w:rPr>
                <w:rFonts w:ascii="Sylfaen" w:eastAsia="Times New Roman" w:hAnsi="Sylfaen" w:cs="Calibri"/>
                <w:b/>
                <w:bCs/>
                <w:sz w:val="20"/>
                <w:szCs w:val="20"/>
              </w:rPr>
              <w:t>500</w:t>
            </w:r>
          </w:p>
        </w:tc>
        <w:tc>
          <w:tcPr>
            <w:tcW w:w="274" w:type="pct"/>
            <w:tcBorders>
              <w:top w:val="nil"/>
              <w:left w:val="nil"/>
              <w:bottom w:val="single" w:sz="4" w:space="0" w:color="auto"/>
              <w:right w:val="single" w:sz="4" w:space="0" w:color="auto"/>
            </w:tcBorders>
            <w:shd w:val="clear" w:color="auto" w:fill="auto"/>
            <w:noWrap/>
            <w:vAlign w:val="center"/>
            <w:hideMark/>
          </w:tcPr>
          <w:p w:rsidR="00FD463A" w:rsidRPr="00FD463A" w:rsidRDefault="00FD463A" w:rsidP="00FD463A">
            <w:pPr>
              <w:spacing w:after="0" w:line="240" w:lineRule="auto"/>
              <w:jc w:val="center"/>
              <w:rPr>
                <w:rFonts w:ascii="Sylfaen" w:eastAsia="Times New Roman" w:hAnsi="Sylfaen" w:cs="Calibri"/>
                <w:b/>
                <w:bCs/>
                <w:sz w:val="20"/>
                <w:szCs w:val="20"/>
              </w:rPr>
            </w:pPr>
            <w:r w:rsidRPr="00FD463A">
              <w:rPr>
                <w:rFonts w:ascii="Sylfaen" w:eastAsia="Times New Roman" w:hAnsi="Sylfaen" w:cs="Calibri"/>
                <w:b/>
                <w:bCs/>
                <w:sz w:val="20"/>
                <w:szCs w:val="20"/>
              </w:rPr>
              <w:t>500</w:t>
            </w:r>
          </w:p>
        </w:tc>
      </w:tr>
      <w:tr w:rsidR="00FD463A" w:rsidRPr="00FD463A" w:rsidTr="00FD463A">
        <w:trPr>
          <w:trHeight w:val="315"/>
        </w:trPr>
        <w:tc>
          <w:tcPr>
            <w:tcW w:w="3105" w:type="pct"/>
            <w:tcBorders>
              <w:top w:val="nil"/>
              <w:left w:val="single" w:sz="4" w:space="0" w:color="auto"/>
              <w:bottom w:val="single" w:sz="4" w:space="0" w:color="auto"/>
              <w:right w:val="single" w:sz="4" w:space="0" w:color="auto"/>
            </w:tcBorders>
            <w:shd w:val="clear" w:color="auto" w:fill="auto"/>
            <w:noWrap/>
            <w:vAlign w:val="center"/>
            <w:hideMark/>
          </w:tcPr>
          <w:p w:rsidR="00FD463A" w:rsidRPr="00FD463A" w:rsidRDefault="00FD463A" w:rsidP="00FD463A">
            <w:pPr>
              <w:spacing w:after="0" w:line="240" w:lineRule="auto"/>
              <w:jc w:val="center"/>
              <w:rPr>
                <w:rFonts w:ascii="Sylfaen" w:eastAsia="Times New Roman" w:hAnsi="Sylfaen" w:cs="Calibri"/>
              </w:rPr>
            </w:pPr>
            <w:r w:rsidRPr="00FD463A">
              <w:rPr>
                <w:rFonts w:ascii="Sylfaen" w:eastAsia="Times New Roman" w:hAnsi="Sylfaen" w:cs="Calibri"/>
              </w:rPr>
              <w:t>სასოფლო კლუბის ხელმძღვანელი</w:t>
            </w:r>
          </w:p>
        </w:tc>
        <w:tc>
          <w:tcPr>
            <w:tcW w:w="811" w:type="pct"/>
            <w:tcBorders>
              <w:top w:val="nil"/>
              <w:left w:val="nil"/>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jc w:val="center"/>
              <w:rPr>
                <w:rFonts w:ascii="Sylfaen" w:eastAsia="Times New Roman" w:hAnsi="Sylfaen" w:cs="Calibri"/>
                <w:sz w:val="20"/>
                <w:szCs w:val="20"/>
              </w:rPr>
            </w:pPr>
            <w:r w:rsidRPr="00FD463A">
              <w:rPr>
                <w:rFonts w:ascii="Sylfaen" w:eastAsia="Times New Roman" w:hAnsi="Sylfaen" w:cs="Calibri"/>
                <w:sz w:val="20"/>
                <w:szCs w:val="20"/>
              </w:rPr>
              <w:t>10</w:t>
            </w:r>
          </w:p>
        </w:tc>
        <w:tc>
          <w:tcPr>
            <w:tcW w:w="811" w:type="pct"/>
            <w:tcBorders>
              <w:top w:val="nil"/>
              <w:left w:val="nil"/>
              <w:bottom w:val="single" w:sz="4" w:space="0" w:color="auto"/>
              <w:right w:val="single" w:sz="4" w:space="0" w:color="auto"/>
            </w:tcBorders>
            <w:shd w:val="clear" w:color="auto" w:fill="auto"/>
            <w:noWrap/>
            <w:vAlign w:val="center"/>
            <w:hideMark/>
          </w:tcPr>
          <w:p w:rsidR="00FD463A" w:rsidRPr="00FD463A" w:rsidRDefault="00FD463A" w:rsidP="00FD463A">
            <w:pPr>
              <w:spacing w:after="0" w:line="240" w:lineRule="auto"/>
              <w:jc w:val="center"/>
              <w:rPr>
                <w:rFonts w:ascii="Sylfaen" w:eastAsia="Times New Roman" w:hAnsi="Sylfaen" w:cs="Calibri"/>
                <w:b/>
                <w:bCs/>
                <w:sz w:val="20"/>
                <w:szCs w:val="20"/>
              </w:rPr>
            </w:pPr>
            <w:r w:rsidRPr="00FD463A">
              <w:rPr>
                <w:rFonts w:ascii="Sylfaen" w:eastAsia="Times New Roman" w:hAnsi="Sylfaen" w:cs="Calibri"/>
                <w:b/>
                <w:bCs/>
                <w:sz w:val="20"/>
                <w:szCs w:val="20"/>
              </w:rPr>
              <w:t>350</w:t>
            </w:r>
          </w:p>
        </w:tc>
        <w:tc>
          <w:tcPr>
            <w:tcW w:w="274" w:type="pct"/>
            <w:tcBorders>
              <w:top w:val="nil"/>
              <w:left w:val="nil"/>
              <w:bottom w:val="single" w:sz="4" w:space="0" w:color="auto"/>
              <w:right w:val="single" w:sz="4" w:space="0" w:color="auto"/>
            </w:tcBorders>
            <w:shd w:val="clear" w:color="auto" w:fill="auto"/>
            <w:noWrap/>
            <w:vAlign w:val="center"/>
            <w:hideMark/>
          </w:tcPr>
          <w:p w:rsidR="00FD463A" w:rsidRPr="00FD463A" w:rsidRDefault="00FD463A" w:rsidP="00FD463A">
            <w:pPr>
              <w:spacing w:after="0" w:line="240" w:lineRule="auto"/>
              <w:jc w:val="center"/>
              <w:rPr>
                <w:rFonts w:ascii="Sylfaen" w:eastAsia="Times New Roman" w:hAnsi="Sylfaen" w:cs="Calibri"/>
                <w:b/>
                <w:bCs/>
                <w:sz w:val="20"/>
                <w:szCs w:val="20"/>
              </w:rPr>
            </w:pPr>
            <w:r w:rsidRPr="00FD463A">
              <w:rPr>
                <w:rFonts w:ascii="Sylfaen" w:eastAsia="Times New Roman" w:hAnsi="Sylfaen" w:cs="Calibri"/>
                <w:b/>
                <w:bCs/>
                <w:sz w:val="20"/>
                <w:szCs w:val="20"/>
              </w:rPr>
              <w:t>3500</w:t>
            </w:r>
          </w:p>
        </w:tc>
      </w:tr>
      <w:tr w:rsidR="00FD463A" w:rsidRPr="00FD463A" w:rsidTr="00FD463A">
        <w:trPr>
          <w:trHeight w:val="300"/>
        </w:trPr>
        <w:tc>
          <w:tcPr>
            <w:tcW w:w="3105" w:type="pct"/>
            <w:tcBorders>
              <w:top w:val="nil"/>
              <w:left w:val="nil"/>
              <w:bottom w:val="nil"/>
              <w:right w:val="nil"/>
            </w:tcBorders>
            <w:shd w:val="clear" w:color="auto" w:fill="auto"/>
            <w:noWrap/>
            <w:vAlign w:val="bottom"/>
            <w:hideMark/>
          </w:tcPr>
          <w:p w:rsidR="00FD463A" w:rsidRPr="00FD463A" w:rsidRDefault="00FD463A" w:rsidP="00FD463A">
            <w:pPr>
              <w:spacing w:after="0" w:line="240" w:lineRule="auto"/>
              <w:jc w:val="center"/>
              <w:rPr>
                <w:rFonts w:ascii="Sylfaen" w:eastAsia="Times New Roman" w:hAnsi="Sylfaen" w:cs="Calibri"/>
                <w:b/>
                <w:bCs/>
                <w:sz w:val="20"/>
                <w:szCs w:val="20"/>
              </w:rPr>
            </w:pPr>
          </w:p>
        </w:tc>
        <w:tc>
          <w:tcPr>
            <w:tcW w:w="811" w:type="pct"/>
            <w:tcBorders>
              <w:top w:val="nil"/>
              <w:left w:val="nil"/>
              <w:bottom w:val="nil"/>
              <w:right w:val="nil"/>
            </w:tcBorders>
            <w:shd w:val="clear" w:color="auto" w:fill="auto"/>
            <w:noWrap/>
            <w:vAlign w:val="bottom"/>
            <w:hideMark/>
          </w:tcPr>
          <w:p w:rsidR="00FD463A" w:rsidRPr="00FD463A" w:rsidRDefault="00FD463A" w:rsidP="00FD463A">
            <w:pPr>
              <w:spacing w:after="0" w:line="240" w:lineRule="auto"/>
              <w:jc w:val="right"/>
              <w:rPr>
                <w:rFonts w:eastAsia="Times New Roman" w:cs="Calibri"/>
                <w:color w:val="000000"/>
              </w:rPr>
            </w:pPr>
            <w:r w:rsidRPr="00FD463A">
              <w:rPr>
                <w:rFonts w:eastAsia="Times New Roman" w:cs="Calibri"/>
                <w:color w:val="000000"/>
              </w:rPr>
              <w:t>90</w:t>
            </w:r>
          </w:p>
        </w:tc>
        <w:tc>
          <w:tcPr>
            <w:tcW w:w="811" w:type="pct"/>
            <w:tcBorders>
              <w:top w:val="nil"/>
              <w:left w:val="nil"/>
              <w:bottom w:val="nil"/>
              <w:right w:val="nil"/>
            </w:tcBorders>
            <w:shd w:val="clear" w:color="auto" w:fill="auto"/>
            <w:noWrap/>
            <w:vAlign w:val="bottom"/>
            <w:hideMark/>
          </w:tcPr>
          <w:p w:rsidR="00FD463A" w:rsidRPr="00FD463A" w:rsidRDefault="00FD463A" w:rsidP="00FD463A">
            <w:pPr>
              <w:spacing w:after="0" w:line="240" w:lineRule="auto"/>
              <w:jc w:val="right"/>
              <w:rPr>
                <w:rFonts w:eastAsia="Times New Roman" w:cs="Calibri"/>
                <w:color w:val="000000"/>
              </w:rPr>
            </w:pPr>
            <w:r w:rsidRPr="00FD463A">
              <w:rPr>
                <w:rFonts w:eastAsia="Times New Roman" w:cs="Calibri"/>
                <w:color w:val="000000"/>
              </w:rPr>
              <w:t>26,540</w:t>
            </w:r>
          </w:p>
        </w:tc>
        <w:tc>
          <w:tcPr>
            <w:tcW w:w="274" w:type="pct"/>
            <w:tcBorders>
              <w:top w:val="nil"/>
              <w:left w:val="nil"/>
              <w:bottom w:val="nil"/>
              <w:right w:val="nil"/>
            </w:tcBorders>
            <w:shd w:val="clear" w:color="auto" w:fill="auto"/>
            <w:noWrap/>
            <w:vAlign w:val="bottom"/>
            <w:hideMark/>
          </w:tcPr>
          <w:p w:rsidR="00FD463A" w:rsidRPr="00FD463A" w:rsidRDefault="00FD463A" w:rsidP="00FD463A">
            <w:pPr>
              <w:spacing w:after="0" w:line="240" w:lineRule="auto"/>
              <w:jc w:val="right"/>
              <w:rPr>
                <w:rFonts w:eastAsia="Times New Roman" w:cs="Calibri"/>
                <w:color w:val="000000"/>
              </w:rPr>
            </w:pPr>
            <w:r w:rsidRPr="00FD463A">
              <w:rPr>
                <w:rFonts w:eastAsia="Times New Roman" w:cs="Calibri"/>
                <w:color w:val="000000"/>
              </w:rPr>
              <w:t>42,740</w:t>
            </w:r>
          </w:p>
        </w:tc>
      </w:tr>
    </w:tbl>
    <w:p w:rsidR="00061028" w:rsidRDefault="00061028"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061028" w:rsidRDefault="00061028"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8083"/>
        <w:gridCol w:w="2046"/>
        <w:gridCol w:w="2047"/>
        <w:gridCol w:w="774"/>
      </w:tblGrid>
      <w:tr w:rsidR="00FD463A" w:rsidRPr="00FD463A" w:rsidTr="00FD463A">
        <w:trPr>
          <w:trHeight w:val="300"/>
        </w:trPr>
        <w:tc>
          <w:tcPr>
            <w:tcW w:w="473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jc w:val="center"/>
              <w:rPr>
                <w:rFonts w:eastAsia="Times New Roman" w:cs="Calibri"/>
                <w:color w:val="000000"/>
              </w:rPr>
            </w:pPr>
            <w:r w:rsidRPr="00FD463A">
              <w:rPr>
                <w:rFonts w:ascii="Sylfaen" w:eastAsia="Times New Roman" w:hAnsi="Sylfaen" w:cs="Sylfaen"/>
                <w:color w:val="000000"/>
              </w:rPr>
              <w:t>ააიპ</w:t>
            </w:r>
            <w:r w:rsidRPr="00FD463A">
              <w:rPr>
                <w:rFonts w:eastAsia="Times New Roman" w:cs="Calibri"/>
                <w:color w:val="000000"/>
              </w:rPr>
              <w:t xml:space="preserve"> </w:t>
            </w:r>
            <w:r w:rsidRPr="00FD463A">
              <w:rPr>
                <w:rFonts w:ascii="Sylfaen" w:eastAsia="Times New Roman" w:hAnsi="Sylfaen" w:cs="Sylfaen"/>
                <w:color w:val="000000"/>
              </w:rPr>
              <w:t>ბორჯომის</w:t>
            </w:r>
            <w:r w:rsidRPr="00FD463A">
              <w:rPr>
                <w:rFonts w:eastAsia="Times New Roman" w:cs="Calibri"/>
                <w:color w:val="000000"/>
              </w:rPr>
              <w:t xml:space="preserve"> </w:t>
            </w:r>
            <w:r w:rsidRPr="00FD463A">
              <w:rPr>
                <w:rFonts w:ascii="Sylfaen" w:eastAsia="Times New Roman" w:hAnsi="Sylfaen" w:cs="Sylfaen"/>
                <w:color w:val="000000"/>
              </w:rPr>
              <w:t>ცენტრალური</w:t>
            </w:r>
            <w:r w:rsidRPr="00FD463A">
              <w:rPr>
                <w:rFonts w:eastAsia="Times New Roman" w:cs="Calibri"/>
                <w:color w:val="000000"/>
              </w:rPr>
              <w:t xml:space="preserve"> (</w:t>
            </w:r>
            <w:r w:rsidRPr="00FD463A">
              <w:rPr>
                <w:rFonts w:ascii="Sylfaen" w:eastAsia="Times New Roman" w:hAnsi="Sylfaen" w:cs="Sylfaen"/>
                <w:color w:val="000000"/>
              </w:rPr>
              <w:t>ისტორიული</w:t>
            </w:r>
            <w:r w:rsidRPr="00FD463A">
              <w:rPr>
                <w:rFonts w:eastAsia="Times New Roman" w:cs="Calibri"/>
                <w:color w:val="000000"/>
              </w:rPr>
              <w:t xml:space="preserve">) </w:t>
            </w:r>
            <w:r w:rsidRPr="00FD463A">
              <w:rPr>
                <w:rFonts w:ascii="Sylfaen" w:eastAsia="Times New Roman" w:hAnsi="Sylfaen" w:cs="Sylfaen"/>
                <w:color w:val="000000"/>
              </w:rPr>
              <w:t>პარკი</w:t>
            </w:r>
          </w:p>
        </w:tc>
        <w:tc>
          <w:tcPr>
            <w:tcW w:w="270" w:type="pct"/>
            <w:tcBorders>
              <w:top w:val="single" w:sz="4" w:space="0" w:color="auto"/>
              <w:left w:val="nil"/>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rPr>
                <w:rFonts w:eastAsia="Times New Roman" w:cs="Calibri"/>
                <w:color w:val="000000"/>
              </w:rPr>
            </w:pPr>
            <w:r w:rsidRPr="00FD463A">
              <w:rPr>
                <w:rFonts w:eastAsia="Times New Roman" w:cs="Calibri"/>
                <w:color w:val="000000"/>
              </w:rPr>
              <w:t> </w:t>
            </w:r>
          </w:p>
        </w:tc>
      </w:tr>
      <w:tr w:rsidR="00FD463A" w:rsidRPr="00FD463A" w:rsidTr="00FD463A">
        <w:trPr>
          <w:trHeight w:val="300"/>
        </w:trPr>
        <w:tc>
          <w:tcPr>
            <w:tcW w:w="3131" w:type="pct"/>
            <w:tcBorders>
              <w:top w:val="nil"/>
              <w:left w:val="single" w:sz="4" w:space="0" w:color="auto"/>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rPr>
                <w:rFonts w:eastAsia="Times New Roman" w:cs="Calibri"/>
                <w:color w:val="000000"/>
              </w:rPr>
            </w:pPr>
            <w:r w:rsidRPr="00FD463A">
              <w:rPr>
                <w:rFonts w:eastAsia="Times New Roman" w:cs="Calibri"/>
                <w:color w:val="000000"/>
              </w:rPr>
              <w:lastRenderedPageBreak/>
              <w:t> </w:t>
            </w:r>
          </w:p>
        </w:tc>
        <w:tc>
          <w:tcPr>
            <w:tcW w:w="800" w:type="pct"/>
            <w:tcBorders>
              <w:top w:val="nil"/>
              <w:left w:val="nil"/>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rPr>
                <w:rFonts w:eastAsia="Times New Roman" w:cs="Calibri"/>
                <w:color w:val="000000"/>
              </w:rPr>
            </w:pPr>
            <w:r w:rsidRPr="00FD463A">
              <w:rPr>
                <w:rFonts w:eastAsia="Times New Roman" w:cs="Calibri"/>
                <w:color w:val="000000"/>
              </w:rPr>
              <w:t> </w:t>
            </w:r>
          </w:p>
        </w:tc>
        <w:tc>
          <w:tcPr>
            <w:tcW w:w="800" w:type="pct"/>
            <w:tcBorders>
              <w:top w:val="nil"/>
              <w:left w:val="nil"/>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rPr>
                <w:rFonts w:eastAsia="Times New Roman" w:cs="Calibri"/>
                <w:color w:val="000000"/>
              </w:rPr>
            </w:pPr>
            <w:r w:rsidRPr="00FD463A">
              <w:rPr>
                <w:rFonts w:eastAsia="Times New Roman" w:cs="Calibri"/>
                <w:color w:val="000000"/>
              </w:rPr>
              <w:t> </w:t>
            </w:r>
          </w:p>
        </w:tc>
        <w:tc>
          <w:tcPr>
            <w:tcW w:w="270" w:type="pct"/>
            <w:tcBorders>
              <w:top w:val="nil"/>
              <w:left w:val="nil"/>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rPr>
                <w:rFonts w:eastAsia="Times New Roman" w:cs="Calibri"/>
                <w:color w:val="000000"/>
              </w:rPr>
            </w:pPr>
            <w:r w:rsidRPr="00FD463A">
              <w:rPr>
                <w:rFonts w:eastAsia="Times New Roman" w:cs="Calibri"/>
                <w:color w:val="000000"/>
              </w:rPr>
              <w:t> </w:t>
            </w:r>
          </w:p>
        </w:tc>
      </w:tr>
      <w:tr w:rsidR="00FD463A" w:rsidRPr="00FD463A" w:rsidTr="00FD463A">
        <w:trPr>
          <w:trHeight w:val="900"/>
        </w:trPr>
        <w:tc>
          <w:tcPr>
            <w:tcW w:w="3131" w:type="pct"/>
            <w:tcBorders>
              <w:top w:val="nil"/>
              <w:left w:val="single" w:sz="4" w:space="0" w:color="auto"/>
              <w:bottom w:val="single" w:sz="4" w:space="0" w:color="auto"/>
              <w:right w:val="single" w:sz="4" w:space="0" w:color="auto"/>
            </w:tcBorders>
            <w:shd w:val="clear" w:color="auto" w:fill="auto"/>
            <w:vAlign w:val="center"/>
            <w:hideMark/>
          </w:tcPr>
          <w:p w:rsidR="00FD463A" w:rsidRPr="00FD463A" w:rsidRDefault="00FD463A" w:rsidP="00FD463A">
            <w:pPr>
              <w:spacing w:after="0" w:line="240" w:lineRule="auto"/>
              <w:jc w:val="center"/>
              <w:rPr>
                <w:rFonts w:eastAsia="Times New Roman" w:cs="Calibri"/>
                <w:b/>
                <w:bCs/>
                <w:color w:val="000000"/>
              </w:rPr>
            </w:pPr>
            <w:r w:rsidRPr="00FD463A">
              <w:rPr>
                <w:rFonts w:ascii="Sylfaen" w:eastAsia="Times New Roman" w:hAnsi="Sylfaen" w:cs="Sylfaen"/>
                <w:b/>
                <w:bCs/>
                <w:color w:val="000000"/>
              </w:rPr>
              <w:t>თანამდებობის</w:t>
            </w:r>
            <w:r w:rsidRPr="00FD463A">
              <w:rPr>
                <w:rFonts w:eastAsia="Times New Roman" w:cs="Calibri"/>
                <w:b/>
                <w:bCs/>
                <w:color w:val="000000"/>
              </w:rPr>
              <w:t xml:space="preserve"> </w:t>
            </w:r>
            <w:r w:rsidRPr="00FD463A">
              <w:rPr>
                <w:rFonts w:ascii="Sylfaen" w:eastAsia="Times New Roman" w:hAnsi="Sylfaen" w:cs="Sylfaen"/>
                <w:b/>
                <w:bCs/>
                <w:color w:val="000000"/>
              </w:rPr>
              <w:t>დასახელება</w:t>
            </w:r>
          </w:p>
        </w:tc>
        <w:tc>
          <w:tcPr>
            <w:tcW w:w="800" w:type="pct"/>
            <w:tcBorders>
              <w:top w:val="nil"/>
              <w:left w:val="nil"/>
              <w:bottom w:val="single" w:sz="4" w:space="0" w:color="auto"/>
              <w:right w:val="single" w:sz="4" w:space="0" w:color="auto"/>
            </w:tcBorders>
            <w:shd w:val="clear" w:color="auto" w:fill="auto"/>
            <w:vAlign w:val="center"/>
            <w:hideMark/>
          </w:tcPr>
          <w:p w:rsidR="00FD463A" w:rsidRPr="00FD463A" w:rsidRDefault="00FD463A" w:rsidP="00FD463A">
            <w:pPr>
              <w:spacing w:after="0" w:line="240" w:lineRule="auto"/>
              <w:jc w:val="center"/>
              <w:rPr>
                <w:rFonts w:eastAsia="Times New Roman" w:cs="Calibri"/>
                <w:b/>
                <w:bCs/>
                <w:color w:val="000000"/>
              </w:rPr>
            </w:pPr>
            <w:r w:rsidRPr="00FD463A">
              <w:rPr>
                <w:rFonts w:ascii="Sylfaen" w:eastAsia="Times New Roman" w:hAnsi="Sylfaen" w:cs="Sylfaen"/>
                <w:b/>
                <w:bCs/>
                <w:color w:val="000000"/>
              </w:rPr>
              <w:t>შტატით</w:t>
            </w:r>
            <w:r w:rsidRPr="00FD463A">
              <w:rPr>
                <w:rFonts w:eastAsia="Times New Roman" w:cs="Calibri"/>
                <w:b/>
                <w:bCs/>
                <w:color w:val="000000"/>
              </w:rPr>
              <w:t xml:space="preserve"> </w:t>
            </w:r>
            <w:r w:rsidRPr="00FD463A">
              <w:rPr>
                <w:rFonts w:ascii="Sylfaen" w:eastAsia="Times New Roman" w:hAnsi="Sylfaen" w:cs="Sylfaen"/>
                <w:b/>
                <w:bCs/>
                <w:color w:val="000000"/>
              </w:rPr>
              <w:t>განსაზღვრული</w:t>
            </w:r>
            <w:r w:rsidRPr="00FD463A">
              <w:rPr>
                <w:rFonts w:eastAsia="Times New Roman" w:cs="Calibri"/>
                <w:b/>
                <w:bCs/>
                <w:color w:val="000000"/>
              </w:rPr>
              <w:t xml:space="preserve"> </w:t>
            </w:r>
            <w:r w:rsidRPr="00FD463A">
              <w:rPr>
                <w:rFonts w:ascii="Sylfaen" w:eastAsia="Times New Roman" w:hAnsi="Sylfaen" w:cs="Sylfaen"/>
                <w:b/>
                <w:bCs/>
                <w:color w:val="000000"/>
              </w:rPr>
              <w:t>რაოდენობა</w:t>
            </w:r>
          </w:p>
        </w:tc>
        <w:tc>
          <w:tcPr>
            <w:tcW w:w="800" w:type="pct"/>
            <w:tcBorders>
              <w:top w:val="nil"/>
              <w:left w:val="nil"/>
              <w:bottom w:val="single" w:sz="4" w:space="0" w:color="auto"/>
              <w:right w:val="single" w:sz="4" w:space="0" w:color="auto"/>
            </w:tcBorders>
            <w:shd w:val="clear" w:color="auto" w:fill="auto"/>
            <w:vAlign w:val="center"/>
            <w:hideMark/>
          </w:tcPr>
          <w:p w:rsidR="00FD463A" w:rsidRPr="00FD463A" w:rsidRDefault="00FD463A" w:rsidP="00FD463A">
            <w:pPr>
              <w:spacing w:after="0" w:line="240" w:lineRule="auto"/>
              <w:jc w:val="center"/>
              <w:rPr>
                <w:rFonts w:eastAsia="Times New Roman" w:cs="Calibri"/>
                <w:b/>
                <w:bCs/>
                <w:color w:val="000000"/>
              </w:rPr>
            </w:pPr>
            <w:r w:rsidRPr="00FD463A">
              <w:rPr>
                <w:rFonts w:ascii="Sylfaen" w:eastAsia="Times New Roman" w:hAnsi="Sylfaen" w:cs="Sylfaen"/>
                <w:b/>
                <w:bCs/>
                <w:color w:val="000000"/>
              </w:rPr>
              <w:t>თანამდებობრივი</w:t>
            </w:r>
            <w:r w:rsidRPr="00FD463A">
              <w:rPr>
                <w:rFonts w:eastAsia="Times New Roman" w:cs="Calibri"/>
                <w:b/>
                <w:bCs/>
                <w:color w:val="000000"/>
              </w:rPr>
              <w:t xml:space="preserve"> </w:t>
            </w:r>
            <w:r w:rsidRPr="00FD463A">
              <w:rPr>
                <w:rFonts w:ascii="Sylfaen" w:eastAsia="Times New Roman" w:hAnsi="Sylfaen" w:cs="Sylfaen"/>
                <w:b/>
                <w:bCs/>
                <w:color w:val="000000"/>
              </w:rPr>
              <w:t>სარგო</w:t>
            </w:r>
          </w:p>
        </w:tc>
        <w:tc>
          <w:tcPr>
            <w:tcW w:w="270" w:type="pct"/>
            <w:tcBorders>
              <w:top w:val="nil"/>
              <w:left w:val="nil"/>
              <w:bottom w:val="single" w:sz="4" w:space="0" w:color="auto"/>
              <w:right w:val="single" w:sz="4" w:space="0" w:color="auto"/>
            </w:tcBorders>
            <w:shd w:val="clear" w:color="auto" w:fill="auto"/>
            <w:vAlign w:val="bottom"/>
            <w:hideMark/>
          </w:tcPr>
          <w:p w:rsidR="00FD463A" w:rsidRPr="00FD463A" w:rsidRDefault="00FD463A" w:rsidP="00FD463A">
            <w:pPr>
              <w:spacing w:after="0" w:line="240" w:lineRule="auto"/>
              <w:rPr>
                <w:rFonts w:eastAsia="Times New Roman" w:cs="Calibri"/>
                <w:color w:val="000000"/>
              </w:rPr>
            </w:pPr>
            <w:r w:rsidRPr="00FD463A">
              <w:rPr>
                <w:rFonts w:eastAsia="Times New Roman" w:cs="Calibri"/>
                <w:color w:val="000000"/>
              </w:rPr>
              <w:t> </w:t>
            </w:r>
          </w:p>
        </w:tc>
      </w:tr>
      <w:tr w:rsidR="00FD463A" w:rsidRPr="00FD463A" w:rsidTr="00FD463A">
        <w:trPr>
          <w:trHeight w:val="300"/>
        </w:trPr>
        <w:tc>
          <w:tcPr>
            <w:tcW w:w="3131" w:type="pct"/>
            <w:tcBorders>
              <w:top w:val="nil"/>
              <w:left w:val="single" w:sz="4" w:space="0" w:color="auto"/>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rPr>
                <w:rFonts w:eastAsia="Times New Roman" w:cs="Calibri"/>
                <w:color w:val="000000"/>
              </w:rPr>
            </w:pPr>
            <w:r w:rsidRPr="00FD463A">
              <w:rPr>
                <w:rFonts w:ascii="Sylfaen" w:eastAsia="Times New Roman" w:hAnsi="Sylfaen" w:cs="Sylfaen"/>
                <w:color w:val="000000"/>
              </w:rPr>
              <w:t>დირექტორი</w:t>
            </w:r>
          </w:p>
        </w:tc>
        <w:tc>
          <w:tcPr>
            <w:tcW w:w="800" w:type="pct"/>
            <w:tcBorders>
              <w:top w:val="nil"/>
              <w:left w:val="nil"/>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jc w:val="right"/>
              <w:rPr>
                <w:rFonts w:eastAsia="Times New Roman" w:cs="Calibri"/>
                <w:color w:val="000000"/>
              </w:rPr>
            </w:pPr>
            <w:r w:rsidRPr="00FD463A">
              <w:rPr>
                <w:rFonts w:eastAsia="Times New Roman" w:cs="Calibri"/>
                <w:color w:val="000000"/>
              </w:rPr>
              <w:t>1</w:t>
            </w:r>
          </w:p>
        </w:tc>
        <w:tc>
          <w:tcPr>
            <w:tcW w:w="800" w:type="pct"/>
            <w:tcBorders>
              <w:top w:val="nil"/>
              <w:left w:val="nil"/>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jc w:val="right"/>
              <w:rPr>
                <w:rFonts w:eastAsia="Times New Roman" w:cs="Calibri"/>
                <w:color w:val="000000"/>
              </w:rPr>
            </w:pPr>
            <w:r w:rsidRPr="00FD463A">
              <w:rPr>
                <w:rFonts w:eastAsia="Times New Roman" w:cs="Calibri"/>
                <w:color w:val="000000"/>
              </w:rPr>
              <w:t>1700</w:t>
            </w:r>
          </w:p>
        </w:tc>
        <w:tc>
          <w:tcPr>
            <w:tcW w:w="270" w:type="pct"/>
            <w:tcBorders>
              <w:top w:val="nil"/>
              <w:left w:val="nil"/>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jc w:val="right"/>
              <w:rPr>
                <w:rFonts w:eastAsia="Times New Roman" w:cs="Calibri"/>
                <w:color w:val="000000"/>
              </w:rPr>
            </w:pPr>
            <w:r w:rsidRPr="00FD463A">
              <w:rPr>
                <w:rFonts w:eastAsia="Times New Roman" w:cs="Calibri"/>
                <w:color w:val="000000"/>
              </w:rPr>
              <w:t>1700</w:t>
            </w:r>
          </w:p>
        </w:tc>
      </w:tr>
      <w:tr w:rsidR="00FD463A" w:rsidRPr="00FD463A" w:rsidTr="00FD463A">
        <w:trPr>
          <w:trHeight w:val="300"/>
        </w:trPr>
        <w:tc>
          <w:tcPr>
            <w:tcW w:w="3131" w:type="pct"/>
            <w:tcBorders>
              <w:top w:val="nil"/>
              <w:left w:val="single" w:sz="4" w:space="0" w:color="auto"/>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rPr>
                <w:rFonts w:eastAsia="Times New Roman" w:cs="Calibri"/>
                <w:color w:val="000000"/>
              </w:rPr>
            </w:pPr>
            <w:r w:rsidRPr="00FD463A">
              <w:rPr>
                <w:rFonts w:ascii="Sylfaen" w:eastAsia="Times New Roman" w:hAnsi="Sylfaen" w:cs="Sylfaen"/>
                <w:color w:val="000000"/>
              </w:rPr>
              <w:t>დირექტორის</w:t>
            </w:r>
            <w:r w:rsidRPr="00FD463A">
              <w:rPr>
                <w:rFonts w:eastAsia="Times New Roman" w:cs="Calibri"/>
                <w:color w:val="000000"/>
              </w:rPr>
              <w:t xml:space="preserve"> </w:t>
            </w:r>
            <w:r w:rsidRPr="00FD463A">
              <w:rPr>
                <w:rFonts w:ascii="Sylfaen" w:eastAsia="Times New Roman" w:hAnsi="Sylfaen" w:cs="Sylfaen"/>
                <w:color w:val="000000"/>
              </w:rPr>
              <w:t>მოადგილე</w:t>
            </w:r>
          </w:p>
        </w:tc>
        <w:tc>
          <w:tcPr>
            <w:tcW w:w="800" w:type="pct"/>
            <w:tcBorders>
              <w:top w:val="nil"/>
              <w:left w:val="nil"/>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jc w:val="right"/>
              <w:rPr>
                <w:rFonts w:eastAsia="Times New Roman" w:cs="Calibri"/>
                <w:color w:val="000000"/>
              </w:rPr>
            </w:pPr>
            <w:r w:rsidRPr="00FD463A">
              <w:rPr>
                <w:rFonts w:eastAsia="Times New Roman" w:cs="Calibri"/>
                <w:color w:val="000000"/>
              </w:rPr>
              <w:t>2</w:t>
            </w:r>
          </w:p>
        </w:tc>
        <w:tc>
          <w:tcPr>
            <w:tcW w:w="800" w:type="pct"/>
            <w:tcBorders>
              <w:top w:val="nil"/>
              <w:left w:val="nil"/>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jc w:val="right"/>
              <w:rPr>
                <w:rFonts w:eastAsia="Times New Roman" w:cs="Calibri"/>
                <w:color w:val="000000"/>
              </w:rPr>
            </w:pPr>
            <w:r w:rsidRPr="00FD463A">
              <w:rPr>
                <w:rFonts w:eastAsia="Times New Roman" w:cs="Calibri"/>
                <w:color w:val="000000"/>
              </w:rPr>
              <w:t>1100</w:t>
            </w:r>
          </w:p>
        </w:tc>
        <w:tc>
          <w:tcPr>
            <w:tcW w:w="270" w:type="pct"/>
            <w:tcBorders>
              <w:top w:val="nil"/>
              <w:left w:val="nil"/>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jc w:val="right"/>
              <w:rPr>
                <w:rFonts w:eastAsia="Times New Roman" w:cs="Calibri"/>
                <w:color w:val="000000"/>
              </w:rPr>
            </w:pPr>
            <w:r w:rsidRPr="00FD463A">
              <w:rPr>
                <w:rFonts w:eastAsia="Times New Roman" w:cs="Calibri"/>
                <w:color w:val="000000"/>
              </w:rPr>
              <w:t>2200</w:t>
            </w:r>
          </w:p>
        </w:tc>
      </w:tr>
      <w:tr w:rsidR="00FD463A" w:rsidRPr="00FD463A" w:rsidTr="00FD463A">
        <w:trPr>
          <w:trHeight w:val="300"/>
        </w:trPr>
        <w:tc>
          <w:tcPr>
            <w:tcW w:w="3131" w:type="pct"/>
            <w:tcBorders>
              <w:top w:val="nil"/>
              <w:left w:val="single" w:sz="4" w:space="0" w:color="auto"/>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rPr>
                <w:rFonts w:eastAsia="Times New Roman" w:cs="Calibri"/>
                <w:color w:val="000000"/>
              </w:rPr>
            </w:pPr>
            <w:r w:rsidRPr="00FD463A">
              <w:rPr>
                <w:rFonts w:ascii="Sylfaen" w:eastAsia="Times New Roman" w:hAnsi="Sylfaen" w:cs="Sylfaen"/>
                <w:color w:val="000000"/>
              </w:rPr>
              <w:t>მენეჯერი</w:t>
            </w:r>
          </w:p>
        </w:tc>
        <w:tc>
          <w:tcPr>
            <w:tcW w:w="800" w:type="pct"/>
            <w:tcBorders>
              <w:top w:val="nil"/>
              <w:left w:val="nil"/>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jc w:val="right"/>
              <w:rPr>
                <w:rFonts w:eastAsia="Times New Roman" w:cs="Calibri"/>
                <w:color w:val="000000"/>
              </w:rPr>
            </w:pPr>
            <w:r w:rsidRPr="00FD463A">
              <w:rPr>
                <w:rFonts w:eastAsia="Times New Roman" w:cs="Calibri"/>
                <w:color w:val="000000"/>
              </w:rPr>
              <w:t>10</w:t>
            </w:r>
          </w:p>
        </w:tc>
        <w:tc>
          <w:tcPr>
            <w:tcW w:w="800" w:type="pct"/>
            <w:tcBorders>
              <w:top w:val="nil"/>
              <w:left w:val="nil"/>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jc w:val="right"/>
              <w:rPr>
                <w:rFonts w:eastAsia="Times New Roman" w:cs="Calibri"/>
                <w:color w:val="000000"/>
              </w:rPr>
            </w:pPr>
            <w:r w:rsidRPr="00FD463A">
              <w:rPr>
                <w:rFonts w:eastAsia="Times New Roman" w:cs="Calibri"/>
                <w:color w:val="000000"/>
              </w:rPr>
              <w:t>840</w:t>
            </w:r>
          </w:p>
        </w:tc>
        <w:tc>
          <w:tcPr>
            <w:tcW w:w="270" w:type="pct"/>
            <w:tcBorders>
              <w:top w:val="nil"/>
              <w:left w:val="nil"/>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jc w:val="right"/>
              <w:rPr>
                <w:rFonts w:eastAsia="Times New Roman" w:cs="Calibri"/>
                <w:color w:val="000000"/>
              </w:rPr>
            </w:pPr>
            <w:r w:rsidRPr="00FD463A">
              <w:rPr>
                <w:rFonts w:eastAsia="Times New Roman" w:cs="Calibri"/>
                <w:color w:val="000000"/>
              </w:rPr>
              <w:t>8400</w:t>
            </w:r>
          </w:p>
        </w:tc>
      </w:tr>
      <w:tr w:rsidR="00FD463A" w:rsidRPr="00FD463A" w:rsidTr="00FD463A">
        <w:trPr>
          <w:trHeight w:val="300"/>
        </w:trPr>
        <w:tc>
          <w:tcPr>
            <w:tcW w:w="3131" w:type="pct"/>
            <w:tcBorders>
              <w:top w:val="nil"/>
              <w:left w:val="single" w:sz="4" w:space="0" w:color="auto"/>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rPr>
                <w:rFonts w:eastAsia="Times New Roman" w:cs="Calibri"/>
                <w:color w:val="000000"/>
              </w:rPr>
            </w:pPr>
            <w:r w:rsidRPr="00FD463A">
              <w:rPr>
                <w:rFonts w:ascii="Sylfaen" w:eastAsia="Times New Roman" w:hAnsi="Sylfaen" w:cs="Sylfaen"/>
                <w:color w:val="000000"/>
              </w:rPr>
              <w:t>ტექნიკური</w:t>
            </w:r>
            <w:r w:rsidRPr="00FD463A">
              <w:rPr>
                <w:rFonts w:eastAsia="Times New Roman" w:cs="Calibri"/>
                <w:color w:val="000000"/>
              </w:rPr>
              <w:t xml:space="preserve"> </w:t>
            </w:r>
            <w:r w:rsidRPr="00FD463A">
              <w:rPr>
                <w:rFonts w:ascii="Sylfaen" w:eastAsia="Times New Roman" w:hAnsi="Sylfaen" w:cs="Sylfaen"/>
                <w:color w:val="000000"/>
              </w:rPr>
              <w:t>მუშაკი</w:t>
            </w:r>
          </w:p>
        </w:tc>
        <w:tc>
          <w:tcPr>
            <w:tcW w:w="800" w:type="pct"/>
            <w:tcBorders>
              <w:top w:val="nil"/>
              <w:left w:val="nil"/>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jc w:val="right"/>
              <w:rPr>
                <w:rFonts w:eastAsia="Times New Roman" w:cs="Calibri"/>
                <w:color w:val="000000"/>
              </w:rPr>
            </w:pPr>
            <w:r w:rsidRPr="00FD463A">
              <w:rPr>
                <w:rFonts w:eastAsia="Times New Roman" w:cs="Calibri"/>
                <w:color w:val="000000"/>
              </w:rPr>
              <w:t>5</w:t>
            </w:r>
          </w:p>
        </w:tc>
        <w:tc>
          <w:tcPr>
            <w:tcW w:w="800" w:type="pct"/>
            <w:tcBorders>
              <w:top w:val="nil"/>
              <w:left w:val="nil"/>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jc w:val="right"/>
              <w:rPr>
                <w:rFonts w:eastAsia="Times New Roman" w:cs="Calibri"/>
                <w:color w:val="000000"/>
              </w:rPr>
            </w:pPr>
            <w:r w:rsidRPr="00FD463A">
              <w:rPr>
                <w:rFonts w:eastAsia="Times New Roman" w:cs="Calibri"/>
                <w:color w:val="000000"/>
              </w:rPr>
              <w:t>630</w:t>
            </w:r>
          </w:p>
        </w:tc>
        <w:tc>
          <w:tcPr>
            <w:tcW w:w="270" w:type="pct"/>
            <w:tcBorders>
              <w:top w:val="nil"/>
              <w:left w:val="nil"/>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jc w:val="right"/>
              <w:rPr>
                <w:rFonts w:eastAsia="Times New Roman" w:cs="Calibri"/>
                <w:color w:val="000000"/>
              </w:rPr>
            </w:pPr>
            <w:r w:rsidRPr="00FD463A">
              <w:rPr>
                <w:rFonts w:eastAsia="Times New Roman" w:cs="Calibri"/>
                <w:color w:val="000000"/>
              </w:rPr>
              <w:t>3150</w:t>
            </w:r>
          </w:p>
        </w:tc>
      </w:tr>
      <w:tr w:rsidR="00FD463A" w:rsidRPr="00FD463A" w:rsidTr="00FD463A">
        <w:trPr>
          <w:trHeight w:val="300"/>
        </w:trPr>
        <w:tc>
          <w:tcPr>
            <w:tcW w:w="3131" w:type="pct"/>
            <w:tcBorders>
              <w:top w:val="nil"/>
              <w:left w:val="single" w:sz="4" w:space="0" w:color="auto"/>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rPr>
                <w:rFonts w:eastAsia="Times New Roman" w:cs="Calibri"/>
                <w:color w:val="000000"/>
              </w:rPr>
            </w:pPr>
            <w:r w:rsidRPr="00FD463A">
              <w:rPr>
                <w:rFonts w:ascii="Sylfaen" w:eastAsia="Times New Roman" w:hAnsi="Sylfaen" w:cs="Sylfaen"/>
                <w:color w:val="000000"/>
              </w:rPr>
              <w:t>იურისტი</w:t>
            </w:r>
          </w:p>
        </w:tc>
        <w:tc>
          <w:tcPr>
            <w:tcW w:w="800" w:type="pct"/>
            <w:tcBorders>
              <w:top w:val="nil"/>
              <w:left w:val="nil"/>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jc w:val="right"/>
              <w:rPr>
                <w:rFonts w:eastAsia="Times New Roman" w:cs="Calibri"/>
                <w:color w:val="000000"/>
              </w:rPr>
            </w:pPr>
            <w:r w:rsidRPr="00FD463A">
              <w:rPr>
                <w:rFonts w:eastAsia="Times New Roman" w:cs="Calibri"/>
                <w:color w:val="000000"/>
              </w:rPr>
              <w:t>1</w:t>
            </w:r>
          </w:p>
        </w:tc>
        <w:tc>
          <w:tcPr>
            <w:tcW w:w="800" w:type="pct"/>
            <w:tcBorders>
              <w:top w:val="nil"/>
              <w:left w:val="nil"/>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jc w:val="right"/>
              <w:rPr>
                <w:rFonts w:eastAsia="Times New Roman" w:cs="Calibri"/>
                <w:color w:val="000000"/>
              </w:rPr>
            </w:pPr>
            <w:r w:rsidRPr="00FD463A">
              <w:rPr>
                <w:rFonts w:eastAsia="Times New Roman" w:cs="Calibri"/>
                <w:color w:val="000000"/>
              </w:rPr>
              <w:t>900</w:t>
            </w:r>
          </w:p>
        </w:tc>
        <w:tc>
          <w:tcPr>
            <w:tcW w:w="270" w:type="pct"/>
            <w:tcBorders>
              <w:top w:val="nil"/>
              <w:left w:val="nil"/>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jc w:val="right"/>
              <w:rPr>
                <w:rFonts w:eastAsia="Times New Roman" w:cs="Calibri"/>
                <w:color w:val="000000"/>
              </w:rPr>
            </w:pPr>
            <w:r w:rsidRPr="00FD463A">
              <w:rPr>
                <w:rFonts w:eastAsia="Times New Roman" w:cs="Calibri"/>
                <w:color w:val="000000"/>
              </w:rPr>
              <w:t>900</w:t>
            </w:r>
          </w:p>
        </w:tc>
      </w:tr>
      <w:tr w:rsidR="00FD463A" w:rsidRPr="00FD463A" w:rsidTr="00FD463A">
        <w:trPr>
          <w:trHeight w:val="300"/>
        </w:trPr>
        <w:tc>
          <w:tcPr>
            <w:tcW w:w="3131" w:type="pct"/>
            <w:tcBorders>
              <w:top w:val="nil"/>
              <w:left w:val="single" w:sz="4" w:space="0" w:color="auto"/>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rPr>
                <w:rFonts w:eastAsia="Times New Roman" w:cs="Calibri"/>
                <w:color w:val="000000"/>
              </w:rPr>
            </w:pPr>
            <w:r w:rsidRPr="00FD463A">
              <w:rPr>
                <w:rFonts w:ascii="Sylfaen" w:eastAsia="Times New Roman" w:hAnsi="Sylfaen" w:cs="Sylfaen"/>
                <w:color w:val="000000"/>
              </w:rPr>
              <w:t>მუშა</w:t>
            </w:r>
            <w:r w:rsidRPr="00FD463A">
              <w:rPr>
                <w:rFonts w:eastAsia="Times New Roman" w:cs="Calibri"/>
                <w:color w:val="000000"/>
              </w:rPr>
              <w:t>-</w:t>
            </w:r>
            <w:r w:rsidRPr="00FD463A">
              <w:rPr>
                <w:rFonts w:ascii="Sylfaen" w:eastAsia="Times New Roman" w:hAnsi="Sylfaen" w:cs="Sylfaen"/>
                <w:color w:val="000000"/>
              </w:rPr>
              <w:t>მოსამსახურე</w:t>
            </w:r>
          </w:p>
        </w:tc>
        <w:tc>
          <w:tcPr>
            <w:tcW w:w="800" w:type="pct"/>
            <w:tcBorders>
              <w:top w:val="nil"/>
              <w:left w:val="nil"/>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jc w:val="right"/>
              <w:rPr>
                <w:rFonts w:eastAsia="Times New Roman" w:cs="Calibri"/>
                <w:color w:val="000000"/>
              </w:rPr>
            </w:pPr>
            <w:r w:rsidRPr="00FD463A">
              <w:rPr>
                <w:rFonts w:eastAsia="Times New Roman" w:cs="Calibri"/>
                <w:color w:val="000000"/>
              </w:rPr>
              <w:t>17</w:t>
            </w:r>
          </w:p>
        </w:tc>
        <w:tc>
          <w:tcPr>
            <w:tcW w:w="800" w:type="pct"/>
            <w:tcBorders>
              <w:top w:val="nil"/>
              <w:left w:val="nil"/>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jc w:val="right"/>
              <w:rPr>
                <w:rFonts w:eastAsia="Times New Roman" w:cs="Calibri"/>
                <w:color w:val="000000"/>
              </w:rPr>
            </w:pPr>
            <w:r w:rsidRPr="00FD463A">
              <w:rPr>
                <w:rFonts w:eastAsia="Times New Roman" w:cs="Calibri"/>
                <w:color w:val="000000"/>
              </w:rPr>
              <w:t>435</w:t>
            </w:r>
          </w:p>
        </w:tc>
        <w:tc>
          <w:tcPr>
            <w:tcW w:w="270" w:type="pct"/>
            <w:tcBorders>
              <w:top w:val="nil"/>
              <w:left w:val="nil"/>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jc w:val="right"/>
              <w:rPr>
                <w:rFonts w:eastAsia="Times New Roman" w:cs="Calibri"/>
                <w:color w:val="000000"/>
              </w:rPr>
            </w:pPr>
            <w:r w:rsidRPr="00FD463A">
              <w:rPr>
                <w:rFonts w:eastAsia="Times New Roman" w:cs="Calibri"/>
                <w:color w:val="000000"/>
              </w:rPr>
              <w:t>7395</w:t>
            </w:r>
          </w:p>
        </w:tc>
      </w:tr>
      <w:tr w:rsidR="00FD463A" w:rsidRPr="00FD463A" w:rsidTr="00FD463A">
        <w:trPr>
          <w:trHeight w:val="300"/>
        </w:trPr>
        <w:tc>
          <w:tcPr>
            <w:tcW w:w="3131" w:type="pct"/>
            <w:tcBorders>
              <w:top w:val="nil"/>
              <w:left w:val="single" w:sz="4" w:space="0" w:color="auto"/>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rPr>
                <w:rFonts w:eastAsia="Times New Roman" w:cs="Calibri"/>
                <w:color w:val="000000"/>
              </w:rPr>
            </w:pPr>
            <w:r w:rsidRPr="00FD463A">
              <w:rPr>
                <w:rFonts w:eastAsia="Times New Roman" w:cs="Calibri"/>
                <w:color w:val="000000"/>
              </w:rPr>
              <w:t> </w:t>
            </w:r>
          </w:p>
        </w:tc>
        <w:tc>
          <w:tcPr>
            <w:tcW w:w="800" w:type="pct"/>
            <w:tcBorders>
              <w:top w:val="nil"/>
              <w:left w:val="nil"/>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jc w:val="right"/>
              <w:rPr>
                <w:rFonts w:eastAsia="Times New Roman" w:cs="Calibri"/>
                <w:color w:val="000000"/>
              </w:rPr>
            </w:pPr>
            <w:r w:rsidRPr="00FD463A">
              <w:rPr>
                <w:rFonts w:eastAsia="Times New Roman" w:cs="Calibri"/>
                <w:color w:val="000000"/>
              </w:rPr>
              <w:t>36</w:t>
            </w:r>
          </w:p>
        </w:tc>
        <w:tc>
          <w:tcPr>
            <w:tcW w:w="800" w:type="pct"/>
            <w:tcBorders>
              <w:top w:val="nil"/>
              <w:left w:val="nil"/>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jc w:val="right"/>
              <w:rPr>
                <w:rFonts w:eastAsia="Times New Roman" w:cs="Calibri"/>
                <w:color w:val="000000"/>
              </w:rPr>
            </w:pPr>
            <w:r w:rsidRPr="00FD463A">
              <w:rPr>
                <w:rFonts w:eastAsia="Times New Roman" w:cs="Calibri"/>
                <w:color w:val="000000"/>
              </w:rPr>
              <w:t>5605</w:t>
            </w:r>
          </w:p>
        </w:tc>
        <w:tc>
          <w:tcPr>
            <w:tcW w:w="270" w:type="pct"/>
            <w:tcBorders>
              <w:top w:val="nil"/>
              <w:left w:val="nil"/>
              <w:bottom w:val="single" w:sz="4" w:space="0" w:color="auto"/>
              <w:right w:val="single" w:sz="4" w:space="0" w:color="auto"/>
            </w:tcBorders>
            <w:shd w:val="clear" w:color="auto" w:fill="auto"/>
            <w:noWrap/>
            <w:vAlign w:val="bottom"/>
            <w:hideMark/>
          </w:tcPr>
          <w:p w:rsidR="00FD463A" w:rsidRPr="00FD463A" w:rsidRDefault="00FD463A" w:rsidP="00FD463A">
            <w:pPr>
              <w:spacing w:after="0" w:line="240" w:lineRule="auto"/>
              <w:jc w:val="right"/>
              <w:rPr>
                <w:rFonts w:eastAsia="Times New Roman" w:cs="Calibri"/>
                <w:color w:val="000000"/>
              </w:rPr>
            </w:pPr>
            <w:r w:rsidRPr="00FD463A">
              <w:rPr>
                <w:rFonts w:eastAsia="Times New Roman" w:cs="Calibri"/>
                <w:color w:val="000000"/>
              </w:rPr>
              <w:t>23745</w:t>
            </w:r>
          </w:p>
        </w:tc>
      </w:tr>
    </w:tbl>
    <w:p w:rsidR="00061028" w:rsidRDefault="00061028"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061028" w:rsidRDefault="00061028"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A30EA6" w:rsidRPr="00E544BE" w:rsidRDefault="00A30EA6" w:rsidP="00A30EA6">
      <w:pPr>
        <w:rPr>
          <w:rFonts w:ascii="Sylfaen" w:hAnsi="Sylfaen"/>
          <w:sz w:val="28"/>
          <w:lang w:val="ka-GE"/>
        </w:rPr>
      </w:pPr>
      <w:r w:rsidRPr="00E544BE">
        <w:rPr>
          <w:rFonts w:ascii="Sylfaen" w:hAnsi="Sylfaen"/>
          <w:sz w:val="28"/>
          <w:lang w:val="ka-GE"/>
        </w:rPr>
        <w:t>მიზანი</w:t>
      </w:r>
    </w:p>
    <w:p w:rsidR="00A30EA6" w:rsidRDefault="00A30EA6" w:rsidP="00A30EA6">
      <w:pPr>
        <w:jc w:val="center"/>
        <w:rPr>
          <w:b/>
          <w:sz w:val="28"/>
        </w:rPr>
      </w:pPr>
    </w:p>
    <w:p w:rsidR="00A30EA6" w:rsidRDefault="00A30EA6" w:rsidP="00A30EA6">
      <w:pPr>
        <w:jc w:val="both"/>
        <w:rPr>
          <w:rFonts w:ascii="Sylfaen" w:hAnsi="Sylfaen"/>
          <w:sz w:val="24"/>
          <w:szCs w:val="24"/>
          <w:lang w:val="ka-GE"/>
        </w:rPr>
      </w:pPr>
      <w:r w:rsidRPr="00A30EA6">
        <w:rPr>
          <w:rFonts w:ascii="Sylfaen" w:hAnsi="Sylfaen"/>
          <w:sz w:val="24"/>
          <w:szCs w:val="24"/>
          <w:lang w:val="ka-GE"/>
        </w:rPr>
        <w:t>ბორჯომის მუნიციპალიტეტში კულტურის პროექტების განხორციელების, კულტურისა და ხელოვნების სფეროს ხელმისაწვდომობის, შემოქმედებითი ინდუსტრიების განვითარების ხელშეწყობა და კულტურის პოპულარიზაცია</w:t>
      </w:r>
      <w:r>
        <w:rPr>
          <w:rFonts w:ascii="Sylfaen" w:hAnsi="Sylfaen"/>
          <w:sz w:val="24"/>
          <w:szCs w:val="24"/>
          <w:lang w:val="ka-GE"/>
        </w:rPr>
        <w:t>.</w:t>
      </w:r>
    </w:p>
    <w:p w:rsidR="00A30EA6" w:rsidRDefault="00A30EA6" w:rsidP="00A30EA6">
      <w:pPr>
        <w:jc w:val="both"/>
        <w:rPr>
          <w:rFonts w:ascii="Sylfaen" w:hAnsi="Sylfaen"/>
          <w:sz w:val="24"/>
          <w:szCs w:val="24"/>
          <w:lang w:val="ka-GE"/>
        </w:rPr>
      </w:pPr>
      <w:r w:rsidRPr="00A30EA6">
        <w:rPr>
          <w:sz w:val="24"/>
          <w:szCs w:val="24"/>
          <w:lang w:val="ka-GE"/>
        </w:rPr>
        <w:t xml:space="preserve"> </w:t>
      </w:r>
      <w:r w:rsidRPr="00A30EA6">
        <w:rPr>
          <w:rFonts w:ascii="Sylfaen" w:hAnsi="Sylfaen" w:cs="Sylfaen"/>
          <w:sz w:val="24"/>
          <w:szCs w:val="24"/>
          <w:lang w:val="ka-GE"/>
        </w:rPr>
        <w:t>კულტურულ</w:t>
      </w:r>
      <w:r w:rsidRPr="00A30EA6">
        <w:rPr>
          <w:sz w:val="24"/>
          <w:szCs w:val="24"/>
          <w:lang w:val="ka-GE"/>
        </w:rPr>
        <w:t xml:space="preserve"> </w:t>
      </w:r>
      <w:r w:rsidRPr="00A30EA6">
        <w:rPr>
          <w:rFonts w:ascii="Sylfaen" w:hAnsi="Sylfaen" w:cs="Sylfaen"/>
          <w:sz w:val="24"/>
          <w:szCs w:val="24"/>
          <w:lang w:val="ka-GE"/>
        </w:rPr>
        <w:t>საქმიანობაში</w:t>
      </w:r>
      <w:r w:rsidRPr="00A30EA6">
        <w:rPr>
          <w:sz w:val="24"/>
          <w:szCs w:val="24"/>
          <w:lang w:val="ka-GE"/>
        </w:rPr>
        <w:t xml:space="preserve"> </w:t>
      </w:r>
      <w:r w:rsidRPr="00A30EA6">
        <w:rPr>
          <w:rFonts w:ascii="Sylfaen" w:hAnsi="Sylfaen" w:cs="Sylfaen"/>
          <w:sz w:val="24"/>
          <w:szCs w:val="24"/>
          <w:lang w:val="ka-GE"/>
        </w:rPr>
        <w:t>ახალგაზრდობის</w:t>
      </w:r>
      <w:r w:rsidRPr="00A30EA6">
        <w:rPr>
          <w:sz w:val="24"/>
          <w:szCs w:val="24"/>
          <w:lang w:val="ka-GE"/>
        </w:rPr>
        <w:t xml:space="preserve"> </w:t>
      </w:r>
      <w:r w:rsidRPr="00A30EA6">
        <w:rPr>
          <w:rFonts w:ascii="Sylfaen" w:hAnsi="Sylfaen" w:cs="Sylfaen"/>
          <w:sz w:val="24"/>
          <w:szCs w:val="24"/>
          <w:lang w:val="ka-GE"/>
        </w:rPr>
        <w:t>მასობრივ</w:t>
      </w:r>
      <w:r w:rsidRPr="00A30EA6">
        <w:rPr>
          <w:sz w:val="24"/>
          <w:szCs w:val="24"/>
          <w:lang w:val="ka-GE"/>
        </w:rPr>
        <w:t xml:space="preserve"> </w:t>
      </w:r>
      <w:r w:rsidRPr="00A30EA6">
        <w:rPr>
          <w:rFonts w:ascii="Sylfaen" w:hAnsi="Sylfaen" w:cs="Sylfaen"/>
          <w:sz w:val="24"/>
          <w:szCs w:val="24"/>
          <w:lang w:val="ka-GE"/>
        </w:rPr>
        <w:t>ჩართულობას</w:t>
      </w:r>
      <w:r w:rsidRPr="00A30EA6">
        <w:rPr>
          <w:sz w:val="24"/>
          <w:szCs w:val="24"/>
          <w:lang w:val="ka-GE"/>
        </w:rPr>
        <w:t xml:space="preserve">, </w:t>
      </w:r>
      <w:r w:rsidRPr="00A30EA6">
        <w:rPr>
          <w:rFonts w:ascii="Sylfaen" w:hAnsi="Sylfaen" w:cs="Sylfaen"/>
          <w:sz w:val="24"/>
          <w:szCs w:val="24"/>
          <w:lang w:val="ka-GE"/>
        </w:rPr>
        <w:t>ცხოვრების</w:t>
      </w:r>
      <w:r w:rsidRPr="00A30EA6">
        <w:rPr>
          <w:sz w:val="24"/>
          <w:szCs w:val="24"/>
          <w:lang w:val="ka-GE"/>
        </w:rPr>
        <w:t xml:space="preserve"> </w:t>
      </w:r>
      <w:r w:rsidRPr="00A30EA6">
        <w:rPr>
          <w:rFonts w:ascii="Sylfaen" w:hAnsi="Sylfaen" w:cs="Sylfaen"/>
          <w:sz w:val="24"/>
          <w:szCs w:val="24"/>
          <w:lang w:val="ka-GE"/>
        </w:rPr>
        <w:t>ჯანსაღი</w:t>
      </w:r>
      <w:r w:rsidRPr="00A30EA6">
        <w:rPr>
          <w:sz w:val="24"/>
          <w:szCs w:val="24"/>
          <w:lang w:val="ka-GE"/>
        </w:rPr>
        <w:t xml:space="preserve"> </w:t>
      </w:r>
      <w:r w:rsidRPr="00A30EA6">
        <w:rPr>
          <w:rFonts w:ascii="Sylfaen" w:hAnsi="Sylfaen" w:cs="Sylfaen"/>
          <w:sz w:val="24"/>
          <w:szCs w:val="24"/>
          <w:lang w:val="ka-GE"/>
        </w:rPr>
        <w:t>წესის</w:t>
      </w:r>
      <w:r w:rsidRPr="00A30EA6">
        <w:rPr>
          <w:sz w:val="24"/>
          <w:szCs w:val="24"/>
          <w:lang w:val="ka-GE"/>
        </w:rPr>
        <w:t xml:space="preserve"> </w:t>
      </w:r>
      <w:r w:rsidRPr="00A30EA6">
        <w:rPr>
          <w:rFonts w:ascii="Sylfaen" w:hAnsi="Sylfaen" w:cs="Sylfaen"/>
          <w:sz w:val="24"/>
          <w:szCs w:val="24"/>
          <w:lang w:val="ka-GE"/>
        </w:rPr>
        <w:t>პოპულარიზაციასა</w:t>
      </w:r>
      <w:r w:rsidRPr="00A30EA6">
        <w:rPr>
          <w:sz w:val="24"/>
          <w:szCs w:val="24"/>
          <w:lang w:val="ka-GE"/>
        </w:rPr>
        <w:t xml:space="preserve"> </w:t>
      </w:r>
      <w:r w:rsidRPr="00A30EA6">
        <w:rPr>
          <w:rFonts w:ascii="Sylfaen" w:hAnsi="Sylfaen" w:cs="Sylfaen"/>
          <w:sz w:val="24"/>
          <w:szCs w:val="24"/>
          <w:lang w:val="ka-GE"/>
        </w:rPr>
        <w:t>და</w:t>
      </w:r>
      <w:r w:rsidRPr="00A30EA6">
        <w:rPr>
          <w:sz w:val="24"/>
          <w:szCs w:val="24"/>
          <w:lang w:val="ka-GE"/>
        </w:rPr>
        <w:t xml:space="preserve"> </w:t>
      </w:r>
      <w:r w:rsidRPr="00A30EA6">
        <w:rPr>
          <w:rFonts w:ascii="Sylfaen" w:hAnsi="Sylfaen" w:cs="Sylfaen"/>
          <w:sz w:val="24"/>
          <w:szCs w:val="24"/>
          <w:lang w:val="ka-GE"/>
        </w:rPr>
        <w:t>დამკვიდრებას</w:t>
      </w:r>
      <w:r w:rsidRPr="00081798">
        <w:rPr>
          <w:sz w:val="24"/>
          <w:szCs w:val="24"/>
          <w:lang w:val="ka-GE"/>
        </w:rPr>
        <w:t xml:space="preserve"> </w:t>
      </w:r>
    </w:p>
    <w:p w:rsidR="00241D7A" w:rsidRPr="00241D7A" w:rsidRDefault="00241D7A" w:rsidP="00A30EA6">
      <w:pPr>
        <w:jc w:val="both"/>
        <w:rPr>
          <w:rFonts w:ascii="Sylfaen" w:hAnsi="Sylfaen"/>
          <w:sz w:val="24"/>
          <w:szCs w:val="24"/>
          <w:lang w:val="ka-GE"/>
        </w:rPr>
      </w:pPr>
      <w:r>
        <w:rPr>
          <w:rFonts w:ascii="Sylfaen" w:hAnsi="Sylfaen"/>
          <w:sz w:val="24"/>
          <w:szCs w:val="24"/>
          <w:lang w:val="ka-GE"/>
        </w:rPr>
        <w:t>კომფორტული და მშვიდი მოსასვენებელი და გასართობი სივრცეები</w:t>
      </w:r>
      <w:r w:rsidR="00F45C3B">
        <w:rPr>
          <w:rFonts w:ascii="Sylfaen" w:hAnsi="Sylfaen"/>
          <w:sz w:val="24"/>
          <w:szCs w:val="24"/>
          <w:lang w:val="ka-GE"/>
        </w:rPr>
        <w:t>.</w:t>
      </w:r>
    </w:p>
    <w:p w:rsidR="00A30EA6" w:rsidRDefault="00A30EA6" w:rsidP="00A30EA6">
      <w:pPr>
        <w:jc w:val="both"/>
        <w:rPr>
          <w:rFonts w:ascii="Sylfaen" w:hAnsi="Sylfaen"/>
          <w:sz w:val="24"/>
          <w:szCs w:val="24"/>
          <w:lang w:val="ka-GE"/>
        </w:rPr>
      </w:pPr>
    </w:p>
    <w:p w:rsidR="00A30EA6" w:rsidRDefault="00A30EA6" w:rsidP="00A30EA6">
      <w:pPr>
        <w:jc w:val="both"/>
        <w:rPr>
          <w:rFonts w:ascii="Sylfaen" w:hAnsi="Sylfaen"/>
          <w:sz w:val="24"/>
          <w:szCs w:val="24"/>
          <w:lang w:val="ka-GE"/>
        </w:rPr>
      </w:pPr>
    </w:p>
    <w:p w:rsidR="00A30EA6" w:rsidRDefault="00A30EA6" w:rsidP="00A30EA6">
      <w:pPr>
        <w:jc w:val="both"/>
        <w:rPr>
          <w:rFonts w:ascii="Sylfaen" w:hAnsi="Sylfaen"/>
          <w:sz w:val="24"/>
          <w:szCs w:val="24"/>
          <w:lang w:val="ka-GE"/>
        </w:rPr>
      </w:pPr>
    </w:p>
    <w:p w:rsidR="00A30EA6" w:rsidRPr="00A67848" w:rsidRDefault="00A67848" w:rsidP="00A67848">
      <w:pPr>
        <w:pStyle w:val="ListParagraph"/>
        <w:numPr>
          <w:ilvl w:val="0"/>
          <w:numId w:val="18"/>
        </w:numPr>
        <w:jc w:val="both"/>
        <w:rPr>
          <w:rFonts w:ascii="Sylfaen" w:hAnsi="Sylfaen"/>
          <w:lang w:val="ka-GE"/>
        </w:rPr>
      </w:pPr>
      <w:r w:rsidRPr="00A67848">
        <w:rPr>
          <w:rFonts w:ascii="Sylfaen" w:hAnsi="Sylfaen"/>
          <w:b/>
          <w:lang w:val="ka-GE"/>
        </w:rPr>
        <w:t>05 02</w:t>
      </w:r>
      <w:r w:rsidR="00A30EA6" w:rsidRPr="00A67848">
        <w:rPr>
          <w:rFonts w:ascii="Sylfaen" w:hAnsi="Sylfaen"/>
          <w:b/>
          <w:lang w:val="ka-GE"/>
        </w:rPr>
        <w:t xml:space="preserve"> 01</w:t>
      </w:r>
      <w:r w:rsidRPr="00A67848">
        <w:rPr>
          <w:rFonts w:ascii="Sylfaen" w:hAnsi="Sylfaen"/>
          <w:b/>
          <w:lang w:val="ka-GE"/>
        </w:rPr>
        <w:t xml:space="preserve"> 01</w:t>
      </w:r>
      <w:r w:rsidR="00A30EA6" w:rsidRPr="00A67848">
        <w:rPr>
          <w:rFonts w:ascii="Sylfaen" w:hAnsi="Sylfaen"/>
          <w:b/>
          <w:lang w:val="ka-GE"/>
        </w:rPr>
        <w:t xml:space="preserve"> </w:t>
      </w:r>
      <w:r w:rsidRPr="00A67848">
        <w:rPr>
          <w:rFonts w:ascii="Sylfaen" w:hAnsi="Sylfaen"/>
          <w:b/>
          <w:lang w:val="ka-GE"/>
        </w:rPr>
        <w:t>ა(ა)იპ ბორჯომის ზ.ფალიაშვილის სახ.სამუსიკო სკოლა</w:t>
      </w:r>
      <w:r>
        <w:rPr>
          <w:rFonts w:ascii="Sylfaen" w:hAnsi="Sylfaen"/>
          <w:lang w:val="ka-GE"/>
        </w:rPr>
        <w:t xml:space="preserve"> </w:t>
      </w:r>
      <w:r w:rsidR="00A30EA6" w:rsidRPr="00A67848">
        <w:rPr>
          <w:rFonts w:ascii="Sylfaen" w:hAnsi="Sylfaen"/>
          <w:lang w:val="ka-GE"/>
        </w:rPr>
        <w:t xml:space="preserve">-ქვეპროგრამის მიზანია ხელი შეეწყოს </w:t>
      </w:r>
      <w:r w:rsidRPr="00A67848">
        <w:rPr>
          <w:rFonts w:ascii="Sylfaen" w:hAnsi="Sylfaen"/>
          <w:lang w:val="ka-GE"/>
        </w:rPr>
        <w:t>მუსიკის შესახებ კომპლექსური ცოდნის მიწოდება</w:t>
      </w:r>
      <w:r>
        <w:rPr>
          <w:rFonts w:ascii="Sylfaen" w:hAnsi="Sylfaen"/>
          <w:lang w:val="ka-GE"/>
        </w:rPr>
        <w:t>ს.</w:t>
      </w:r>
    </w:p>
    <w:p w:rsidR="00A67848" w:rsidRDefault="00A30EA6" w:rsidP="00A67848">
      <w:pPr>
        <w:pStyle w:val="ListParagraph"/>
        <w:numPr>
          <w:ilvl w:val="0"/>
          <w:numId w:val="18"/>
        </w:numPr>
        <w:rPr>
          <w:rFonts w:ascii="Sylfaen" w:hAnsi="Sylfaen"/>
          <w:lang w:val="ka-GE"/>
        </w:rPr>
      </w:pPr>
      <w:r w:rsidRPr="00A67848">
        <w:rPr>
          <w:rFonts w:ascii="Sylfaen" w:hAnsi="Sylfaen"/>
          <w:b/>
          <w:lang w:val="ka-GE"/>
        </w:rPr>
        <w:t>0</w:t>
      </w:r>
      <w:r w:rsidR="00A67848" w:rsidRPr="00A67848">
        <w:rPr>
          <w:rFonts w:ascii="Sylfaen" w:hAnsi="Sylfaen"/>
          <w:b/>
          <w:lang w:val="ka-GE"/>
        </w:rPr>
        <w:t>5 02</w:t>
      </w:r>
      <w:r w:rsidRPr="00A67848">
        <w:rPr>
          <w:rFonts w:ascii="Sylfaen" w:hAnsi="Sylfaen"/>
          <w:b/>
          <w:lang w:val="ka-GE"/>
        </w:rPr>
        <w:t xml:space="preserve"> 01 02 ა(ა)იპ ბორჯომი </w:t>
      </w:r>
      <w:r w:rsidR="00A67848" w:rsidRPr="00A67848">
        <w:rPr>
          <w:rFonts w:ascii="Sylfaen" w:hAnsi="Sylfaen"/>
          <w:b/>
          <w:lang w:val="ka-GE"/>
        </w:rPr>
        <w:t>საბიბლიოთეკო გაერთიანება</w:t>
      </w:r>
      <w:r w:rsidRPr="00A67848">
        <w:rPr>
          <w:rFonts w:ascii="Sylfaen" w:hAnsi="Sylfaen"/>
          <w:lang w:val="ka-GE"/>
        </w:rPr>
        <w:t xml:space="preserve">-ქვეპროგრამის განხორციელების მიზანია </w:t>
      </w:r>
      <w:r w:rsidR="00A67848" w:rsidRPr="00A67848">
        <w:rPr>
          <w:rFonts w:ascii="Sylfaen" w:hAnsi="Sylfaen"/>
          <w:lang w:val="ka-GE"/>
        </w:rPr>
        <w:t xml:space="preserve"> მიმზიდველი და კომფორტული გარემო მკითხველ</w:t>
      </w:r>
      <w:r w:rsidR="00A67848" w:rsidRPr="00926CF3">
        <w:rPr>
          <w:rFonts w:ascii="Sylfaen" w:hAnsi="Sylfaen"/>
          <w:highlight w:val="yellow"/>
          <w:lang w:val="ka-GE"/>
        </w:rPr>
        <w:t>ისათავას</w:t>
      </w:r>
      <w:r w:rsidR="00A67848" w:rsidRPr="00A67848">
        <w:rPr>
          <w:rFonts w:ascii="Sylfaen" w:hAnsi="Sylfaen"/>
          <w:lang w:val="ka-GE"/>
        </w:rPr>
        <w:t>; მოთხოვადი წიგნებითა და ჟურნალ- გაზეთებით გამდიდრებულია საბიბლიოთეკო ფონდები; გაზრდილია მკითხველთა მომსახურების ხარისხი და სახვადსხვა სახის მასალაზე საზოგადოების ხელმისაწვდომობა; გაზრდილია ახალი ფონდებით დაინტერესება და მკითხველთა ჩართულობა სხვადასხვა სახის ღონისძიებებში .</w:t>
      </w:r>
    </w:p>
    <w:p w:rsidR="00506BA3" w:rsidRDefault="00A67848" w:rsidP="00A67848">
      <w:pPr>
        <w:pStyle w:val="ListParagraph"/>
        <w:numPr>
          <w:ilvl w:val="0"/>
          <w:numId w:val="18"/>
        </w:numPr>
        <w:rPr>
          <w:rFonts w:ascii="Sylfaen" w:hAnsi="Sylfaen"/>
          <w:lang w:val="ka-GE"/>
        </w:rPr>
      </w:pPr>
      <w:r w:rsidRPr="00A67848">
        <w:rPr>
          <w:rFonts w:ascii="Sylfaen" w:hAnsi="Sylfaen"/>
          <w:b/>
          <w:lang w:val="ka-GE"/>
        </w:rPr>
        <w:t xml:space="preserve">05 02 01 03 </w:t>
      </w:r>
      <w:r w:rsidR="00A30EA6" w:rsidRPr="00A67848">
        <w:rPr>
          <w:rFonts w:ascii="Sylfaen" w:hAnsi="Sylfaen"/>
          <w:b/>
          <w:lang w:val="ka-GE"/>
        </w:rPr>
        <w:t xml:space="preserve"> </w:t>
      </w:r>
      <w:r w:rsidRPr="00A67848">
        <w:rPr>
          <w:rFonts w:ascii="Sylfaen" w:hAnsi="Sylfaen"/>
          <w:b/>
          <w:lang w:val="ka-GE"/>
        </w:rPr>
        <w:t>ა(ა)იპ ბორჯომის კულტურისა და ხელოვნების ცენტრი</w:t>
      </w:r>
      <w:r w:rsidR="00A30EA6" w:rsidRPr="00A67848">
        <w:rPr>
          <w:rFonts w:ascii="Sylfaen" w:hAnsi="Sylfaen"/>
          <w:lang w:val="ka-GE"/>
        </w:rPr>
        <w:t xml:space="preserve"> </w:t>
      </w:r>
      <w:r w:rsidRPr="00A67848">
        <w:rPr>
          <w:rFonts w:ascii="Sylfaen" w:hAnsi="Sylfaen"/>
          <w:lang w:val="ka-GE"/>
        </w:rPr>
        <w:t>ჩატარებული კონცერტები ცენტრთან არსებული ქორეოგრაფიული და საესტრადო სტუდიების მონაწილეობით. მოწვეული თეატრების მიერ წარმოდგენილი სპექტაკლები.ცენტრთან არსებული თეატრის მიერ წარმოდგენილი ახალი სპექტაკლები, უფრო მეტი ახალგაზრდის დაინტერესება და ჩართვა სხვადასხვა მიზნობრივ შემსწავლელ წრეებში.</w:t>
      </w:r>
    </w:p>
    <w:p w:rsidR="00A30EA6" w:rsidRDefault="00506BA3" w:rsidP="00506BA3">
      <w:pPr>
        <w:pStyle w:val="ListParagraph"/>
        <w:numPr>
          <w:ilvl w:val="0"/>
          <w:numId w:val="18"/>
        </w:numPr>
        <w:rPr>
          <w:rFonts w:ascii="Sylfaen" w:hAnsi="Sylfaen"/>
          <w:lang w:val="ka-GE"/>
        </w:rPr>
      </w:pPr>
      <w:r w:rsidRPr="00506BA3">
        <w:rPr>
          <w:rFonts w:ascii="Sylfaen" w:hAnsi="Sylfaen"/>
          <w:b/>
          <w:lang w:val="ka-GE"/>
        </w:rPr>
        <w:t>05 02 01 05</w:t>
      </w:r>
      <w:r>
        <w:rPr>
          <w:rFonts w:ascii="Sylfaen" w:hAnsi="Sylfaen"/>
          <w:lang w:val="ka-GE"/>
        </w:rPr>
        <w:t xml:space="preserve"> </w:t>
      </w:r>
      <w:r w:rsidRPr="00506BA3">
        <w:rPr>
          <w:rFonts w:ascii="Sylfaen" w:hAnsi="Sylfaen"/>
          <w:b/>
          <w:lang w:val="ka-GE"/>
        </w:rPr>
        <w:t>ა(ა)იპ ბორჯომის ცენტრალური ისტორიული პარკი-</w:t>
      </w:r>
      <w:r w:rsidR="00A30EA6" w:rsidRPr="00A67848">
        <w:rPr>
          <w:rFonts w:ascii="Sylfaen" w:hAnsi="Sylfaen"/>
          <w:lang w:val="ka-GE"/>
        </w:rPr>
        <w:t xml:space="preserve"> </w:t>
      </w:r>
      <w:r w:rsidRPr="00506BA3">
        <w:rPr>
          <w:rFonts w:ascii="Sylfaen" w:hAnsi="Sylfaen"/>
          <w:lang w:val="ka-GE"/>
        </w:rPr>
        <w:t xml:space="preserve">შექმნილია ეკოლოგიურად სუფთა,  კომფორტული, მშვიდი,  გარემო </w:t>
      </w:r>
      <w:r>
        <w:rPr>
          <w:rFonts w:ascii="Sylfaen" w:hAnsi="Sylfaen"/>
          <w:lang w:val="ka-GE"/>
        </w:rPr>
        <w:t xml:space="preserve">ადგილობრივი მოსახლეობისთვის და </w:t>
      </w:r>
      <w:r w:rsidRPr="00506BA3">
        <w:rPr>
          <w:rFonts w:ascii="Sylfaen" w:hAnsi="Sylfaen"/>
          <w:lang w:val="ka-GE"/>
        </w:rPr>
        <w:t xml:space="preserve"> ვიზიტორთათვის</w:t>
      </w:r>
      <w:r>
        <w:rPr>
          <w:rFonts w:ascii="Sylfaen" w:hAnsi="Sylfaen"/>
          <w:lang w:val="ka-GE"/>
        </w:rPr>
        <w:t>. მოწყობილია მოსასვენებელი და გასართობი სივრცეები.</w:t>
      </w:r>
    </w:p>
    <w:p w:rsidR="00506BA3" w:rsidRPr="00506BA3" w:rsidRDefault="00506BA3" w:rsidP="00506BA3">
      <w:pPr>
        <w:pStyle w:val="ListParagraph"/>
        <w:numPr>
          <w:ilvl w:val="0"/>
          <w:numId w:val="18"/>
        </w:numPr>
        <w:rPr>
          <w:rFonts w:ascii="Sylfaen" w:hAnsi="Sylfaen"/>
          <w:lang w:val="ka-GE"/>
        </w:rPr>
      </w:pPr>
      <w:r>
        <w:rPr>
          <w:rFonts w:ascii="Sylfaen" w:hAnsi="Sylfaen"/>
          <w:b/>
          <w:lang w:val="ka-GE"/>
        </w:rPr>
        <w:t xml:space="preserve">05 02 02 ეროვნული, სახალხო, სადღესასწაულო და საგანმანათლებლო </w:t>
      </w:r>
      <w:r w:rsidRPr="00506BA3">
        <w:rPr>
          <w:rFonts w:ascii="Sylfaen" w:hAnsi="Sylfaen"/>
          <w:lang w:val="ka-GE"/>
        </w:rPr>
        <w:t>ღონისძიებები-მოსახლეობის დაინტერესება და ჩართულობის გაზრდა კულტურულ ღონისძიებებში, ბორჯომის მოსახლეობისა და ჩამოსული სტუმრებისათვის სასიამოვნო გარემოს შექმნა, შშმ პირებისა და ეთნიკური მოსახლეობის ინტეგრაციის ხელსეწყობა. ტურისტებისთვის საინტერესო და სასიამვნო გარემოს შექმნა; მცირე საოჯახო სასტუმროებში ვიზიტორების ზრდა</w:t>
      </w:r>
      <w:r w:rsidRPr="00506BA3">
        <w:rPr>
          <w:rFonts w:ascii="Sylfaen" w:hAnsi="Sylfaen"/>
          <w:b/>
          <w:lang w:val="ka-GE"/>
        </w:rPr>
        <w:t>.</w:t>
      </w:r>
    </w:p>
    <w:p w:rsidR="00506BA3" w:rsidRPr="00506BA3" w:rsidRDefault="00506BA3" w:rsidP="00506BA3">
      <w:pPr>
        <w:pStyle w:val="ListParagraph"/>
        <w:numPr>
          <w:ilvl w:val="0"/>
          <w:numId w:val="18"/>
        </w:numPr>
        <w:rPr>
          <w:rFonts w:ascii="Sylfaen" w:hAnsi="Sylfaen"/>
          <w:lang w:val="ka-GE"/>
        </w:rPr>
      </w:pPr>
      <w:r>
        <w:rPr>
          <w:rFonts w:ascii="Sylfaen" w:hAnsi="Sylfaen"/>
          <w:b/>
          <w:lang w:val="ka-GE"/>
        </w:rPr>
        <w:t xml:space="preserve">05 02 04 რელიგიური ორგანიზაციების </w:t>
      </w:r>
      <w:r w:rsidRPr="00506BA3">
        <w:rPr>
          <w:rFonts w:ascii="Sylfaen" w:hAnsi="Sylfaen"/>
          <w:lang w:val="ka-GE"/>
        </w:rPr>
        <w:t>ხელშეწყობა-მოხატული,აღჭურვილი  და კეთილმოწყობილი ეკლესია მონასტრები</w:t>
      </w:r>
    </w:p>
    <w:p w:rsidR="00061028" w:rsidRDefault="00061028"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A30EA6" w:rsidRDefault="00A30EA6"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A30EA6" w:rsidRDefault="00A30EA6"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7775"/>
        <w:gridCol w:w="1117"/>
        <w:gridCol w:w="1017"/>
        <w:gridCol w:w="1017"/>
        <w:gridCol w:w="1017"/>
        <w:gridCol w:w="1017"/>
      </w:tblGrid>
      <w:tr w:rsidR="00506BA3" w:rsidRPr="00506BA3" w:rsidTr="00506BA3">
        <w:trPr>
          <w:trHeight w:val="360"/>
        </w:trPr>
        <w:tc>
          <w:tcPr>
            <w:tcW w:w="4627" w:type="pct"/>
            <w:gridSpan w:val="5"/>
            <w:tcBorders>
              <w:top w:val="nil"/>
              <w:left w:val="nil"/>
              <w:bottom w:val="nil"/>
              <w:right w:val="nil"/>
            </w:tcBorders>
            <w:shd w:val="clear" w:color="000000" w:fill="FFFFFF"/>
            <w:noWrap/>
            <w:vAlign w:val="center"/>
            <w:hideMark/>
          </w:tcPr>
          <w:p w:rsidR="00506BA3" w:rsidRPr="00506BA3" w:rsidRDefault="00506BA3" w:rsidP="00506BA3">
            <w:pPr>
              <w:spacing w:after="0" w:line="240" w:lineRule="auto"/>
              <w:rPr>
                <w:rFonts w:ascii="Sylfaen" w:eastAsia="Times New Roman" w:hAnsi="Sylfaen" w:cs="Calibri"/>
                <w:b/>
                <w:bCs/>
                <w:sz w:val="20"/>
                <w:szCs w:val="20"/>
              </w:rPr>
            </w:pPr>
            <w:r w:rsidRPr="00506BA3">
              <w:rPr>
                <w:rFonts w:ascii="Sylfaen" w:eastAsia="Times New Roman" w:hAnsi="Sylfaen" w:cs="Calibri"/>
                <w:b/>
                <w:bCs/>
                <w:sz w:val="20"/>
                <w:szCs w:val="20"/>
              </w:rPr>
              <w:lastRenderedPageBreak/>
              <w:t>პრიორიტეტის დასახელება, რომლის ფარგლებშიც ხორციელდება პროგრამა:</w:t>
            </w:r>
          </w:p>
        </w:tc>
        <w:tc>
          <w:tcPr>
            <w:tcW w:w="373" w:type="pct"/>
            <w:tcBorders>
              <w:top w:val="nil"/>
              <w:left w:val="nil"/>
              <w:bottom w:val="nil"/>
              <w:right w:val="nil"/>
            </w:tcBorders>
            <w:shd w:val="clear" w:color="000000" w:fill="FFFFFF"/>
            <w:noWrap/>
            <w:vAlign w:val="center"/>
            <w:hideMark/>
          </w:tcPr>
          <w:p w:rsidR="00506BA3" w:rsidRPr="00506BA3" w:rsidRDefault="00506BA3" w:rsidP="00506BA3">
            <w:pPr>
              <w:spacing w:after="0" w:line="240" w:lineRule="auto"/>
              <w:rPr>
                <w:rFonts w:ascii="Sylfaen" w:eastAsia="Times New Roman" w:hAnsi="Sylfaen" w:cs="Calibri"/>
                <w:sz w:val="20"/>
                <w:szCs w:val="20"/>
              </w:rPr>
            </w:pPr>
            <w:r w:rsidRPr="00506BA3">
              <w:rPr>
                <w:rFonts w:ascii="Sylfaen" w:eastAsia="Times New Roman" w:hAnsi="Sylfaen" w:cs="Calibri"/>
                <w:sz w:val="20"/>
                <w:szCs w:val="20"/>
              </w:rPr>
              <w:t> </w:t>
            </w:r>
          </w:p>
        </w:tc>
      </w:tr>
      <w:tr w:rsidR="00506BA3" w:rsidRPr="00506BA3" w:rsidTr="00506BA3">
        <w:trPr>
          <w:trHeight w:val="36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6BA3" w:rsidRPr="00506BA3" w:rsidRDefault="00506BA3" w:rsidP="00506BA3">
            <w:pPr>
              <w:spacing w:after="0" w:line="240" w:lineRule="auto"/>
              <w:rPr>
                <w:rFonts w:ascii="Sylfaen" w:eastAsia="Times New Roman" w:hAnsi="Sylfaen" w:cs="Calibri"/>
                <w:b/>
                <w:bCs/>
              </w:rPr>
            </w:pPr>
            <w:r w:rsidRPr="00506BA3">
              <w:rPr>
                <w:rFonts w:ascii="Sylfaen" w:eastAsia="Times New Roman" w:hAnsi="Sylfaen" w:cs="Calibri"/>
                <w:b/>
                <w:bCs/>
              </w:rPr>
              <w:t>კულტურა, ახალგაზრდობა და სპორტი</w:t>
            </w:r>
          </w:p>
        </w:tc>
      </w:tr>
      <w:tr w:rsidR="00506BA3" w:rsidRPr="00506BA3" w:rsidTr="00506BA3">
        <w:trPr>
          <w:trHeight w:val="360"/>
        </w:trPr>
        <w:tc>
          <w:tcPr>
            <w:tcW w:w="4254" w:type="pct"/>
            <w:gridSpan w:val="4"/>
            <w:tcBorders>
              <w:top w:val="single" w:sz="4" w:space="0" w:color="auto"/>
              <w:left w:val="single" w:sz="4" w:space="0" w:color="auto"/>
              <w:bottom w:val="nil"/>
              <w:right w:val="single" w:sz="4" w:space="0" w:color="000000"/>
            </w:tcBorders>
            <w:shd w:val="clear" w:color="auto" w:fill="auto"/>
            <w:noWrap/>
            <w:vAlign w:val="center"/>
            <w:hideMark/>
          </w:tcPr>
          <w:p w:rsidR="00506BA3" w:rsidRPr="00506BA3" w:rsidRDefault="00506BA3" w:rsidP="00506BA3">
            <w:pPr>
              <w:spacing w:after="0" w:line="240" w:lineRule="auto"/>
              <w:rPr>
                <w:rFonts w:ascii="Sylfaen" w:eastAsia="Times New Roman" w:hAnsi="Sylfaen" w:cs="Calibri"/>
                <w:b/>
                <w:bCs/>
                <w:sz w:val="20"/>
                <w:szCs w:val="20"/>
              </w:rPr>
            </w:pPr>
            <w:r w:rsidRPr="00506BA3">
              <w:rPr>
                <w:rFonts w:ascii="Sylfaen" w:eastAsia="Times New Roman" w:hAnsi="Sylfaen" w:cs="Calibri"/>
                <w:b/>
                <w:bCs/>
                <w:sz w:val="20"/>
                <w:szCs w:val="20"/>
              </w:rPr>
              <w:t>პროგრამის კლასიფიკაციის კოდი:</w:t>
            </w:r>
          </w:p>
        </w:tc>
        <w:tc>
          <w:tcPr>
            <w:tcW w:w="373" w:type="pct"/>
            <w:tcBorders>
              <w:top w:val="nil"/>
              <w:left w:val="nil"/>
              <w:bottom w:val="single" w:sz="4" w:space="0" w:color="auto"/>
              <w:right w:val="single" w:sz="4" w:space="0" w:color="auto"/>
            </w:tcBorders>
            <w:shd w:val="clear" w:color="auto" w:fill="auto"/>
            <w:noWrap/>
            <w:vAlign w:val="center"/>
            <w:hideMark/>
          </w:tcPr>
          <w:p w:rsidR="00506BA3" w:rsidRPr="00506BA3" w:rsidRDefault="00506BA3" w:rsidP="00506BA3">
            <w:pPr>
              <w:spacing w:after="0" w:line="240" w:lineRule="auto"/>
              <w:rPr>
                <w:rFonts w:ascii="Sylfaen" w:eastAsia="Times New Roman" w:hAnsi="Sylfaen" w:cs="Calibri"/>
                <w:b/>
                <w:bCs/>
                <w:sz w:val="20"/>
                <w:szCs w:val="20"/>
              </w:rPr>
            </w:pPr>
            <w:r w:rsidRPr="00506BA3">
              <w:rPr>
                <w:rFonts w:ascii="Sylfaen" w:eastAsia="Times New Roman" w:hAnsi="Sylfaen" w:cs="Calibri"/>
                <w:b/>
                <w:bCs/>
                <w:sz w:val="20"/>
                <w:szCs w:val="20"/>
              </w:rPr>
              <w:t>05 02</w:t>
            </w:r>
          </w:p>
        </w:tc>
        <w:tc>
          <w:tcPr>
            <w:tcW w:w="373" w:type="pct"/>
            <w:tcBorders>
              <w:top w:val="nil"/>
              <w:left w:val="nil"/>
              <w:bottom w:val="nil"/>
              <w:right w:val="nil"/>
            </w:tcBorders>
            <w:shd w:val="clear" w:color="auto" w:fill="auto"/>
            <w:noWrap/>
            <w:vAlign w:val="center"/>
            <w:hideMark/>
          </w:tcPr>
          <w:p w:rsidR="00506BA3" w:rsidRPr="00506BA3" w:rsidRDefault="00506BA3" w:rsidP="00506BA3">
            <w:pPr>
              <w:spacing w:after="0" w:line="240" w:lineRule="auto"/>
              <w:rPr>
                <w:rFonts w:ascii="Sylfaen" w:eastAsia="Times New Roman" w:hAnsi="Sylfaen" w:cs="Calibri"/>
                <w:b/>
                <w:bCs/>
                <w:sz w:val="20"/>
                <w:szCs w:val="20"/>
              </w:rPr>
            </w:pPr>
          </w:p>
        </w:tc>
      </w:tr>
      <w:tr w:rsidR="00506BA3" w:rsidRPr="00506BA3" w:rsidTr="00506BA3">
        <w:trPr>
          <w:trHeight w:val="360"/>
        </w:trPr>
        <w:tc>
          <w:tcPr>
            <w:tcW w:w="3135" w:type="pct"/>
            <w:tcBorders>
              <w:top w:val="nil"/>
              <w:left w:val="nil"/>
              <w:bottom w:val="nil"/>
              <w:right w:val="nil"/>
            </w:tcBorders>
            <w:shd w:val="clear" w:color="auto" w:fill="auto"/>
            <w:noWrap/>
            <w:vAlign w:val="center"/>
            <w:hideMark/>
          </w:tcPr>
          <w:p w:rsidR="00506BA3" w:rsidRPr="00506BA3" w:rsidRDefault="00506BA3" w:rsidP="00506BA3">
            <w:pPr>
              <w:spacing w:after="0" w:line="240" w:lineRule="auto"/>
              <w:rPr>
                <w:rFonts w:ascii="Sylfaen" w:eastAsia="Times New Roman" w:hAnsi="Sylfaen" w:cs="Calibri"/>
                <w:b/>
                <w:bCs/>
                <w:sz w:val="20"/>
                <w:szCs w:val="20"/>
              </w:rPr>
            </w:pPr>
            <w:r w:rsidRPr="00506BA3">
              <w:rPr>
                <w:rFonts w:ascii="Sylfaen" w:eastAsia="Times New Roman" w:hAnsi="Sylfaen" w:cs="Calibri"/>
                <w:b/>
                <w:bCs/>
                <w:sz w:val="20"/>
                <w:szCs w:val="20"/>
              </w:rPr>
              <w:t>პროგრამის დასახელება:</w:t>
            </w:r>
          </w:p>
        </w:tc>
        <w:tc>
          <w:tcPr>
            <w:tcW w:w="373" w:type="pct"/>
            <w:tcBorders>
              <w:top w:val="nil"/>
              <w:left w:val="nil"/>
              <w:bottom w:val="nil"/>
              <w:right w:val="nil"/>
            </w:tcBorders>
            <w:shd w:val="clear" w:color="auto" w:fill="auto"/>
            <w:noWrap/>
            <w:vAlign w:val="center"/>
            <w:hideMark/>
          </w:tcPr>
          <w:p w:rsidR="00506BA3" w:rsidRPr="00506BA3" w:rsidRDefault="00506BA3" w:rsidP="00506BA3">
            <w:pPr>
              <w:spacing w:after="0" w:line="240" w:lineRule="auto"/>
              <w:rPr>
                <w:rFonts w:ascii="Sylfaen" w:eastAsia="Times New Roman" w:hAnsi="Sylfaen" w:cs="Calibri"/>
                <w:b/>
                <w:bCs/>
                <w:sz w:val="20"/>
                <w:szCs w:val="20"/>
              </w:rPr>
            </w:pPr>
          </w:p>
        </w:tc>
        <w:tc>
          <w:tcPr>
            <w:tcW w:w="373" w:type="pct"/>
            <w:tcBorders>
              <w:top w:val="nil"/>
              <w:left w:val="nil"/>
              <w:bottom w:val="nil"/>
              <w:right w:val="nil"/>
            </w:tcBorders>
            <w:shd w:val="clear" w:color="auto" w:fill="auto"/>
            <w:noWrap/>
            <w:vAlign w:val="center"/>
            <w:hideMark/>
          </w:tcPr>
          <w:p w:rsidR="00506BA3" w:rsidRPr="00506BA3" w:rsidRDefault="00506BA3" w:rsidP="00506BA3">
            <w:pPr>
              <w:spacing w:after="0" w:line="240" w:lineRule="auto"/>
              <w:rPr>
                <w:rFonts w:ascii="Times New Roman" w:eastAsia="Times New Roman" w:hAnsi="Times New Roman"/>
                <w:sz w:val="20"/>
                <w:szCs w:val="20"/>
              </w:rPr>
            </w:pPr>
          </w:p>
        </w:tc>
        <w:tc>
          <w:tcPr>
            <w:tcW w:w="373" w:type="pct"/>
            <w:tcBorders>
              <w:top w:val="nil"/>
              <w:left w:val="nil"/>
              <w:bottom w:val="nil"/>
              <w:right w:val="nil"/>
            </w:tcBorders>
            <w:shd w:val="clear" w:color="auto" w:fill="auto"/>
            <w:noWrap/>
            <w:vAlign w:val="center"/>
            <w:hideMark/>
          </w:tcPr>
          <w:p w:rsidR="00506BA3" w:rsidRPr="00506BA3" w:rsidRDefault="00506BA3" w:rsidP="00506BA3">
            <w:pPr>
              <w:spacing w:after="0" w:line="240" w:lineRule="auto"/>
              <w:rPr>
                <w:rFonts w:ascii="Times New Roman" w:eastAsia="Times New Roman" w:hAnsi="Times New Roman"/>
                <w:sz w:val="20"/>
                <w:szCs w:val="20"/>
              </w:rPr>
            </w:pPr>
          </w:p>
        </w:tc>
        <w:tc>
          <w:tcPr>
            <w:tcW w:w="373" w:type="pct"/>
            <w:tcBorders>
              <w:top w:val="nil"/>
              <w:left w:val="nil"/>
              <w:bottom w:val="nil"/>
              <w:right w:val="nil"/>
            </w:tcBorders>
            <w:shd w:val="clear" w:color="auto" w:fill="auto"/>
            <w:noWrap/>
            <w:vAlign w:val="center"/>
            <w:hideMark/>
          </w:tcPr>
          <w:p w:rsidR="00506BA3" w:rsidRPr="00506BA3" w:rsidRDefault="00506BA3" w:rsidP="00506BA3">
            <w:pPr>
              <w:spacing w:after="0" w:line="240" w:lineRule="auto"/>
              <w:rPr>
                <w:rFonts w:ascii="Times New Roman" w:eastAsia="Times New Roman" w:hAnsi="Times New Roman"/>
                <w:sz w:val="20"/>
                <w:szCs w:val="20"/>
              </w:rPr>
            </w:pPr>
          </w:p>
        </w:tc>
        <w:tc>
          <w:tcPr>
            <w:tcW w:w="373" w:type="pct"/>
            <w:tcBorders>
              <w:top w:val="nil"/>
              <w:left w:val="nil"/>
              <w:bottom w:val="nil"/>
              <w:right w:val="nil"/>
            </w:tcBorders>
            <w:shd w:val="clear" w:color="auto" w:fill="auto"/>
            <w:noWrap/>
            <w:vAlign w:val="center"/>
            <w:hideMark/>
          </w:tcPr>
          <w:p w:rsidR="00506BA3" w:rsidRPr="00506BA3" w:rsidRDefault="00506BA3" w:rsidP="00506BA3">
            <w:pPr>
              <w:spacing w:after="0" w:line="240" w:lineRule="auto"/>
              <w:rPr>
                <w:rFonts w:ascii="Times New Roman" w:eastAsia="Times New Roman" w:hAnsi="Times New Roman"/>
                <w:sz w:val="20"/>
                <w:szCs w:val="20"/>
              </w:rPr>
            </w:pPr>
          </w:p>
        </w:tc>
      </w:tr>
      <w:tr w:rsidR="00506BA3" w:rsidRPr="00506BA3" w:rsidTr="00506BA3">
        <w:trPr>
          <w:trHeight w:val="36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6BA3" w:rsidRPr="00506BA3" w:rsidRDefault="00506BA3" w:rsidP="00506BA3">
            <w:pPr>
              <w:spacing w:after="0" w:line="240" w:lineRule="auto"/>
              <w:rPr>
                <w:rFonts w:ascii="Sylfaen" w:eastAsia="Times New Roman" w:hAnsi="Sylfaen" w:cs="Calibri"/>
                <w:b/>
                <w:bCs/>
                <w:sz w:val="20"/>
                <w:szCs w:val="20"/>
              </w:rPr>
            </w:pPr>
            <w:r w:rsidRPr="00506BA3">
              <w:rPr>
                <w:rFonts w:ascii="Sylfaen" w:eastAsia="Times New Roman" w:hAnsi="Sylfaen" w:cs="Calibri"/>
                <w:b/>
                <w:bCs/>
                <w:sz w:val="20"/>
                <w:szCs w:val="20"/>
              </w:rPr>
              <w:t xml:space="preserve"> კულტურის სფეროს განვითარება</w:t>
            </w:r>
          </w:p>
        </w:tc>
      </w:tr>
      <w:tr w:rsidR="00506BA3" w:rsidRPr="00506BA3" w:rsidTr="00506BA3">
        <w:trPr>
          <w:trHeight w:val="360"/>
        </w:trPr>
        <w:tc>
          <w:tcPr>
            <w:tcW w:w="3135" w:type="pct"/>
            <w:tcBorders>
              <w:top w:val="nil"/>
              <w:left w:val="nil"/>
              <w:bottom w:val="nil"/>
              <w:right w:val="nil"/>
            </w:tcBorders>
            <w:shd w:val="clear" w:color="auto" w:fill="auto"/>
            <w:noWrap/>
            <w:vAlign w:val="center"/>
            <w:hideMark/>
          </w:tcPr>
          <w:p w:rsidR="00506BA3" w:rsidRPr="00506BA3" w:rsidRDefault="00506BA3" w:rsidP="00506BA3">
            <w:pPr>
              <w:spacing w:after="0" w:line="240" w:lineRule="auto"/>
              <w:rPr>
                <w:rFonts w:ascii="Sylfaen" w:eastAsia="Times New Roman" w:hAnsi="Sylfaen" w:cs="Calibri"/>
                <w:b/>
                <w:bCs/>
                <w:sz w:val="20"/>
                <w:szCs w:val="20"/>
              </w:rPr>
            </w:pPr>
            <w:r w:rsidRPr="00506BA3">
              <w:rPr>
                <w:rFonts w:ascii="Sylfaen" w:eastAsia="Times New Roman" w:hAnsi="Sylfaen" w:cs="Calibri"/>
                <w:b/>
                <w:bCs/>
                <w:sz w:val="20"/>
                <w:szCs w:val="20"/>
              </w:rPr>
              <w:t>პროგრამის განმახორციელებელი:</w:t>
            </w:r>
          </w:p>
        </w:tc>
        <w:tc>
          <w:tcPr>
            <w:tcW w:w="373" w:type="pct"/>
            <w:tcBorders>
              <w:top w:val="nil"/>
              <w:left w:val="nil"/>
              <w:bottom w:val="nil"/>
              <w:right w:val="nil"/>
            </w:tcBorders>
            <w:shd w:val="clear" w:color="auto" w:fill="auto"/>
            <w:noWrap/>
            <w:vAlign w:val="center"/>
            <w:hideMark/>
          </w:tcPr>
          <w:p w:rsidR="00506BA3" w:rsidRPr="00506BA3" w:rsidRDefault="00506BA3" w:rsidP="00506BA3">
            <w:pPr>
              <w:spacing w:after="0" w:line="240" w:lineRule="auto"/>
              <w:rPr>
                <w:rFonts w:ascii="Sylfaen" w:eastAsia="Times New Roman" w:hAnsi="Sylfaen" w:cs="Calibri"/>
                <w:b/>
                <w:bCs/>
                <w:sz w:val="20"/>
                <w:szCs w:val="20"/>
              </w:rPr>
            </w:pPr>
          </w:p>
        </w:tc>
        <w:tc>
          <w:tcPr>
            <w:tcW w:w="373" w:type="pct"/>
            <w:tcBorders>
              <w:top w:val="nil"/>
              <w:left w:val="nil"/>
              <w:bottom w:val="nil"/>
              <w:right w:val="nil"/>
            </w:tcBorders>
            <w:shd w:val="clear" w:color="auto" w:fill="auto"/>
            <w:noWrap/>
            <w:vAlign w:val="center"/>
            <w:hideMark/>
          </w:tcPr>
          <w:p w:rsidR="00506BA3" w:rsidRPr="00506BA3" w:rsidRDefault="00506BA3" w:rsidP="00506BA3">
            <w:pPr>
              <w:spacing w:after="0" w:line="240" w:lineRule="auto"/>
              <w:rPr>
                <w:rFonts w:ascii="Times New Roman" w:eastAsia="Times New Roman" w:hAnsi="Times New Roman"/>
                <w:sz w:val="20"/>
                <w:szCs w:val="20"/>
              </w:rPr>
            </w:pPr>
          </w:p>
        </w:tc>
        <w:tc>
          <w:tcPr>
            <w:tcW w:w="373" w:type="pct"/>
            <w:tcBorders>
              <w:top w:val="nil"/>
              <w:left w:val="nil"/>
              <w:bottom w:val="nil"/>
              <w:right w:val="nil"/>
            </w:tcBorders>
            <w:shd w:val="clear" w:color="auto" w:fill="auto"/>
            <w:noWrap/>
            <w:vAlign w:val="center"/>
            <w:hideMark/>
          </w:tcPr>
          <w:p w:rsidR="00506BA3" w:rsidRPr="00506BA3" w:rsidRDefault="00506BA3" w:rsidP="00506BA3">
            <w:pPr>
              <w:spacing w:after="0" w:line="240" w:lineRule="auto"/>
              <w:rPr>
                <w:rFonts w:ascii="Times New Roman" w:eastAsia="Times New Roman" w:hAnsi="Times New Roman"/>
                <w:sz w:val="20"/>
                <w:szCs w:val="20"/>
              </w:rPr>
            </w:pPr>
          </w:p>
        </w:tc>
        <w:tc>
          <w:tcPr>
            <w:tcW w:w="373" w:type="pct"/>
            <w:tcBorders>
              <w:top w:val="nil"/>
              <w:left w:val="nil"/>
              <w:bottom w:val="nil"/>
              <w:right w:val="nil"/>
            </w:tcBorders>
            <w:shd w:val="clear" w:color="auto" w:fill="auto"/>
            <w:noWrap/>
            <w:vAlign w:val="center"/>
            <w:hideMark/>
          </w:tcPr>
          <w:p w:rsidR="00506BA3" w:rsidRPr="00506BA3" w:rsidRDefault="00506BA3" w:rsidP="00506BA3">
            <w:pPr>
              <w:spacing w:after="0" w:line="240" w:lineRule="auto"/>
              <w:rPr>
                <w:rFonts w:ascii="Times New Roman" w:eastAsia="Times New Roman" w:hAnsi="Times New Roman"/>
                <w:sz w:val="20"/>
                <w:szCs w:val="20"/>
              </w:rPr>
            </w:pPr>
          </w:p>
        </w:tc>
        <w:tc>
          <w:tcPr>
            <w:tcW w:w="373" w:type="pct"/>
            <w:tcBorders>
              <w:top w:val="nil"/>
              <w:left w:val="nil"/>
              <w:bottom w:val="nil"/>
              <w:right w:val="nil"/>
            </w:tcBorders>
            <w:shd w:val="clear" w:color="auto" w:fill="auto"/>
            <w:noWrap/>
            <w:vAlign w:val="center"/>
            <w:hideMark/>
          </w:tcPr>
          <w:p w:rsidR="00506BA3" w:rsidRPr="00506BA3" w:rsidRDefault="00506BA3" w:rsidP="00506BA3">
            <w:pPr>
              <w:spacing w:after="0" w:line="240" w:lineRule="auto"/>
              <w:rPr>
                <w:rFonts w:ascii="Times New Roman" w:eastAsia="Times New Roman" w:hAnsi="Times New Roman"/>
                <w:sz w:val="20"/>
                <w:szCs w:val="20"/>
              </w:rPr>
            </w:pPr>
          </w:p>
        </w:tc>
      </w:tr>
      <w:tr w:rsidR="00506BA3" w:rsidRPr="00506BA3" w:rsidTr="00506BA3">
        <w:trPr>
          <w:trHeight w:val="885"/>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506BA3" w:rsidRPr="00506BA3" w:rsidRDefault="00506BA3" w:rsidP="00506BA3">
            <w:pPr>
              <w:spacing w:after="0" w:line="240" w:lineRule="auto"/>
              <w:rPr>
                <w:rFonts w:ascii="Sylfaen" w:eastAsia="Times New Roman" w:hAnsi="Sylfaen" w:cs="Calibri"/>
                <w:b/>
                <w:bCs/>
                <w:sz w:val="20"/>
                <w:szCs w:val="20"/>
              </w:rPr>
            </w:pPr>
            <w:r w:rsidRPr="00506BA3">
              <w:rPr>
                <w:rFonts w:ascii="Sylfaen" w:eastAsia="Times New Roman" w:hAnsi="Sylfaen" w:cs="Calibri"/>
                <w:b/>
                <w:bCs/>
                <w:sz w:val="20"/>
                <w:szCs w:val="20"/>
              </w:rPr>
              <w:t xml:space="preserve">კულტურის, </w:t>
            </w:r>
            <w:proofErr w:type="gramStart"/>
            <w:r w:rsidRPr="00506BA3">
              <w:rPr>
                <w:rFonts w:ascii="Sylfaen" w:eastAsia="Times New Roman" w:hAnsi="Sylfaen" w:cs="Calibri"/>
                <w:b/>
                <w:bCs/>
                <w:sz w:val="20"/>
                <w:szCs w:val="20"/>
              </w:rPr>
              <w:t>განათლების,  სპორტის</w:t>
            </w:r>
            <w:proofErr w:type="gramEnd"/>
            <w:r w:rsidRPr="00506BA3">
              <w:rPr>
                <w:rFonts w:ascii="Sylfaen" w:eastAsia="Times New Roman" w:hAnsi="Sylfaen" w:cs="Calibri"/>
                <w:b/>
                <w:bCs/>
                <w:sz w:val="20"/>
                <w:szCs w:val="20"/>
              </w:rPr>
              <w:t>, ძეგლთა დაცვის, ახალგაზრდულ საქმეთა და ტურიზმის  განყოფილება, შესაბამისი ააიპ ები და  ინფრასტრუქტურისა და ზედამხედველობის სამსახური</w:t>
            </w:r>
          </w:p>
        </w:tc>
      </w:tr>
      <w:tr w:rsidR="00506BA3" w:rsidRPr="00506BA3" w:rsidTr="00506BA3">
        <w:trPr>
          <w:trHeight w:val="360"/>
        </w:trPr>
        <w:tc>
          <w:tcPr>
            <w:tcW w:w="3135" w:type="pct"/>
            <w:tcBorders>
              <w:top w:val="nil"/>
              <w:left w:val="single" w:sz="4" w:space="0" w:color="auto"/>
              <w:bottom w:val="single" w:sz="4" w:space="0" w:color="auto"/>
              <w:right w:val="single" w:sz="4" w:space="0" w:color="auto"/>
            </w:tcBorders>
            <w:shd w:val="clear" w:color="auto" w:fill="auto"/>
            <w:noWrap/>
            <w:vAlign w:val="center"/>
            <w:hideMark/>
          </w:tcPr>
          <w:p w:rsidR="00506BA3" w:rsidRPr="00506BA3" w:rsidRDefault="00506BA3" w:rsidP="00506BA3">
            <w:pPr>
              <w:spacing w:after="0" w:line="240" w:lineRule="auto"/>
              <w:rPr>
                <w:rFonts w:ascii="Sylfaen" w:eastAsia="Times New Roman" w:hAnsi="Sylfaen" w:cs="Calibri"/>
                <w:b/>
                <w:bCs/>
                <w:sz w:val="20"/>
                <w:szCs w:val="20"/>
              </w:rPr>
            </w:pPr>
            <w:r w:rsidRPr="00506BA3">
              <w:rPr>
                <w:rFonts w:ascii="Sylfaen" w:eastAsia="Times New Roman" w:hAnsi="Sylfaen" w:cs="Calibri"/>
                <w:b/>
                <w:bCs/>
                <w:sz w:val="20"/>
                <w:szCs w:val="20"/>
              </w:rPr>
              <w:t>პროგრამის განხორციელების პერიოდი:</w:t>
            </w:r>
          </w:p>
        </w:tc>
        <w:tc>
          <w:tcPr>
            <w:tcW w:w="746" w:type="pct"/>
            <w:gridSpan w:val="2"/>
            <w:tcBorders>
              <w:top w:val="single" w:sz="4" w:space="0" w:color="auto"/>
              <w:left w:val="nil"/>
              <w:bottom w:val="single" w:sz="4" w:space="0" w:color="auto"/>
              <w:right w:val="single" w:sz="4" w:space="0" w:color="000000"/>
            </w:tcBorders>
            <w:shd w:val="clear" w:color="auto" w:fill="auto"/>
            <w:noWrap/>
            <w:vAlign w:val="center"/>
            <w:hideMark/>
          </w:tcPr>
          <w:p w:rsidR="00506BA3" w:rsidRPr="00506BA3" w:rsidRDefault="00506BA3" w:rsidP="00506BA3">
            <w:pPr>
              <w:spacing w:after="0" w:line="240" w:lineRule="auto"/>
              <w:jc w:val="center"/>
              <w:rPr>
                <w:rFonts w:ascii="Sylfaen" w:eastAsia="Times New Roman" w:hAnsi="Sylfaen" w:cs="Calibri"/>
                <w:b/>
                <w:bCs/>
                <w:sz w:val="20"/>
                <w:szCs w:val="20"/>
              </w:rPr>
            </w:pPr>
            <w:r w:rsidRPr="00506BA3">
              <w:rPr>
                <w:rFonts w:ascii="Sylfaen" w:eastAsia="Times New Roman" w:hAnsi="Sylfaen" w:cs="Calibri"/>
                <w:b/>
                <w:bCs/>
                <w:sz w:val="20"/>
                <w:szCs w:val="20"/>
              </w:rPr>
              <w:t>2023-2026 წლები</w:t>
            </w:r>
          </w:p>
        </w:tc>
        <w:tc>
          <w:tcPr>
            <w:tcW w:w="373" w:type="pct"/>
            <w:tcBorders>
              <w:top w:val="nil"/>
              <w:left w:val="nil"/>
              <w:bottom w:val="nil"/>
              <w:right w:val="nil"/>
            </w:tcBorders>
            <w:shd w:val="clear" w:color="auto" w:fill="auto"/>
            <w:noWrap/>
            <w:vAlign w:val="center"/>
            <w:hideMark/>
          </w:tcPr>
          <w:p w:rsidR="00506BA3" w:rsidRPr="00506BA3" w:rsidRDefault="00506BA3" w:rsidP="00506BA3">
            <w:pPr>
              <w:spacing w:after="0" w:line="240" w:lineRule="auto"/>
              <w:jc w:val="center"/>
              <w:rPr>
                <w:rFonts w:ascii="Sylfaen" w:eastAsia="Times New Roman" w:hAnsi="Sylfaen" w:cs="Calibri"/>
                <w:b/>
                <w:bCs/>
                <w:sz w:val="20"/>
                <w:szCs w:val="20"/>
              </w:rPr>
            </w:pPr>
          </w:p>
        </w:tc>
        <w:tc>
          <w:tcPr>
            <w:tcW w:w="373" w:type="pct"/>
            <w:tcBorders>
              <w:top w:val="nil"/>
              <w:left w:val="nil"/>
              <w:bottom w:val="nil"/>
              <w:right w:val="nil"/>
            </w:tcBorders>
            <w:shd w:val="clear" w:color="auto" w:fill="auto"/>
            <w:noWrap/>
            <w:vAlign w:val="center"/>
            <w:hideMark/>
          </w:tcPr>
          <w:p w:rsidR="00506BA3" w:rsidRPr="00506BA3" w:rsidRDefault="00506BA3" w:rsidP="00506BA3">
            <w:pPr>
              <w:spacing w:after="0" w:line="240" w:lineRule="auto"/>
              <w:rPr>
                <w:rFonts w:ascii="Times New Roman" w:eastAsia="Times New Roman" w:hAnsi="Times New Roman"/>
                <w:sz w:val="20"/>
                <w:szCs w:val="20"/>
              </w:rPr>
            </w:pPr>
          </w:p>
        </w:tc>
        <w:tc>
          <w:tcPr>
            <w:tcW w:w="373" w:type="pct"/>
            <w:tcBorders>
              <w:top w:val="nil"/>
              <w:left w:val="nil"/>
              <w:bottom w:val="nil"/>
              <w:right w:val="nil"/>
            </w:tcBorders>
            <w:shd w:val="clear" w:color="auto" w:fill="auto"/>
            <w:noWrap/>
            <w:vAlign w:val="center"/>
            <w:hideMark/>
          </w:tcPr>
          <w:p w:rsidR="00506BA3" w:rsidRPr="00506BA3" w:rsidRDefault="00506BA3" w:rsidP="00506BA3">
            <w:pPr>
              <w:spacing w:after="0" w:line="240" w:lineRule="auto"/>
              <w:rPr>
                <w:rFonts w:ascii="Times New Roman" w:eastAsia="Times New Roman" w:hAnsi="Times New Roman"/>
                <w:sz w:val="20"/>
                <w:szCs w:val="20"/>
              </w:rPr>
            </w:pPr>
          </w:p>
        </w:tc>
      </w:tr>
      <w:tr w:rsidR="00506BA3" w:rsidRPr="00506BA3" w:rsidTr="00506BA3">
        <w:trPr>
          <w:trHeight w:val="360"/>
        </w:trPr>
        <w:tc>
          <w:tcPr>
            <w:tcW w:w="3135" w:type="pct"/>
            <w:tcBorders>
              <w:top w:val="nil"/>
              <w:left w:val="nil"/>
              <w:bottom w:val="nil"/>
              <w:right w:val="nil"/>
            </w:tcBorders>
            <w:shd w:val="clear" w:color="auto" w:fill="auto"/>
            <w:noWrap/>
            <w:vAlign w:val="center"/>
            <w:hideMark/>
          </w:tcPr>
          <w:p w:rsidR="00506BA3" w:rsidRPr="00506BA3" w:rsidRDefault="00506BA3" w:rsidP="00506BA3">
            <w:pPr>
              <w:spacing w:after="0" w:line="240" w:lineRule="auto"/>
              <w:rPr>
                <w:rFonts w:ascii="Sylfaen" w:eastAsia="Times New Roman" w:hAnsi="Sylfaen" w:cs="Calibri"/>
                <w:b/>
                <w:bCs/>
                <w:sz w:val="20"/>
                <w:szCs w:val="20"/>
              </w:rPr>
            </w:pPr>
            <w:r w:rsidRPr="00506BA3">
              <w:rPr>
                <w:rFonts w:ascii="Sylfaen" w:eastAsia="Times New Roman" w:hAnsi="Sylfaen" w:cs="Calibri"/>
                <w:b/>
                <w:bCs/>
                <w:sz w:val="20"/>
                <w:szCs w:val="20"/>
              </w:rPr>
              <w:t>პროგრამის მიზანი:</w:t>
            </w:r>
          </w:p>
        </w:tc>
        <w:tc>
          <w:tcPr>
            <w:tcW w:w="373" w:type="pct"/>
            <w:tcBorders>
              <w:top w:val="nil"/>
              <w:left w:val="nil"/>
              <w:bottom w:val="nil"/>
              <w:right w:val="nil"/>
            </w:tcBorders>
            <w:shd w:val="clear" w:color="auto" w:fill="auto"/>
            <w:noWrap/>
            <w:vAlign w:val="center"/>
            <w:hideMark/>
          </w:tcPr>
          <w:p w:rsidR="00506BA3" w:rsidRPr="00506BA3" w:rsidRDefault="00506BA3" w:rsidP="00506BA3">
            <w:pPr>
              <w:spacing w:after="0" w:line="240" w:lineRule="auto"/>
              <w:rPr>
                <w:rFonts w:ascii="Sylfaen" w:eastAsia="Times New Roman" w:hAnsi="Sylfaen" w:cs="Calibri"/>
                <w:b/>
                <w:bCs/>
                <w:sz w:val="20"/>
                <w:szCs w:val="20"/>
              </w:rPr>
            </w:pPr>
          </w:p>
        </w:tc>
        <w:tc>
          <w:tcPr>
            <w:tcW w:w="373" w:type="pct"/>
            <w:tcBorders>
              <w:top w:val="nil"/>
              <w:left w:val="nil"/>
              <w:bottom w:val="nil"/>
              <w:right w:val="nil"/>
            </w:tcBorders>
            <w:shd w:val="clear" w:color="auto" w:fill="auto"/>
            <w:noWrap/>
            <w:vAlign w:val="center"/>
            <w:hideMark/>
          </w:tcPr>
          <w:p w:rsidR="00506BA3" w:rsidRPr="00506BA3" w:rsidRDefault="00506BA3" w:rsidP="00506BA3">
            <w:pPr>
              <w:spacing w:after="0" w:line="240" w:lineRule="auto"/>
              <w:rPr>
                <w:rFonts w:ascii="Times New Roman" w:eastAsia="Times New Roman" w:hAnsi="Times New Roman"/>
                <w:sz w:val="20"/>
                <w:szCs w:val="20"/>
              </w:rPr>
            </w:pPr>
          </w:p>
        </w:tc>
        <w:tc>
          <w:tcPr>
            <w:tcW w:w="373" w:type="pct"/>
            <w:tcBorders>
              <w:top w:val="nil"/>
              <w:left w:val="nil"/>
              <w:bottom w:val="nil"/>
              <w:right w:val="nil"/>
            </w:tcBorders>
            <w:shd w:val="clear" w:color="auto" w:fill="auto"/>
            <w:noWrap/>
            <w:vAlign w:val="center"/>
            <w:hideMark/>
          </w:tcPr>
          <w:p w:rsidR="00506BA3" w:rsidRPr="00506BA3" w:rsidRDefault="00506BA3" w:rsidP="00506BA3">
            <w:pPr>
              <w:spacing w:after="0" w:line="240" w:lineRule="auto"/>
              <w:rPr>
                <w:rFonts w:ascii="Times New Roman" w:eastAsia="Times New Roman" w:hAnsi="Times New Roman"/>
                <w:sz w:val="20"/>
                <w:szCs w:val="20"/>
              </w:rPr>
            </w:pPr>
          </w:p>
        </w:tc>
        <w:tc>
          <w:tcPr>
            <w:tcW w:w="373" w:type="pct"/>
            <w:tcBorders>
              <w:top w:val="nil"/>
              <w:left w:val="nil"/>
              <w:bottom w:val="nil"/>
              <w:right w:val="nil"/>
            </w:tcBorders>
            <w:shd w:val="clear" w:color="auto" w:fill="auto"/>
            <w:noWrap/>
            <w:vAlign w:val="center"/>
            <w:hideMark/>
          </w:tcPr>
          <w:p w:rsidR="00506BA3" w:rsidRPr="00506BA3" w:rsidRDefault="00506BA3" w:rsidP="00506BA3">
            <w:pPr>
              <w:spacing w:after="0" w:line="240" w:lineRule="auto"/>
              <w:rPr>
                <w:rFonts w:ascii="Times New Roman" w:eastAsia="Times New Roman" w:hAnsi="Times New Roman"/>
                <w:sz w:val="20"/>
                <w:szCs w:val="20"/>
              </w:rPr>
            </w:pPr>
          </w:p>
        </w:tc>
        <w:tc>
          <w:tcPr>
            <w:tcW w:w="373" w:type="pct"/>
            <w:tcBorders>
              <w:top w:val="nil"/>
              <w:left w:val="nil"/>
              <w:bottom w:val="nil"/>
              <w:right w:val="nil"/>
            </w:tcBorders>
            <w:shd w:val="clear" w:color="auto" w:fill="auto"/>
            <w:noWrap/>
            <w:vAlign w:val="center"/>
            <w:hideMark/>
          </w:tcPr>
          <w:p w:rsidR="00506BA3" w:rsidRPr="00506BA3" w:rsidRDefault="00506BA3" w:rsidP="00506BA3">
            <w:pPr>
              <w:spacing w:after="0" w:line="240" w:lineRule="auto"/>
              <w:rPr>
                <w:rFonts w:ascii="Times New Roman" w:eastAsia="Times New Roman" w:hAnsi="Times New Roman"/>
                <w:sz w:val="20"/>
                <w:szCs w:val="20"/>
              </w:rPr>
            </w:pPr>
          </w:p>
        </w:tc>
      </w:tr>
      <w:tr w:rsidR="00506BA3" w:rsidRPr="00506BA3" w:rsidTr="00506BA3">
        <w:trPr>
          <w:trHeight w:val="975"/>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506BA3" w:rsidRPr="00506BA3" w:rsidRDefault="00506BA3" w:rsidP="00506BA3">
            <w:pPr>
              <w:spacing w:after="0" w:line="240" w:lineRule="auto"/>
              <w:rPr>
                <w:rFonts w:ascii="Sylfaen" w:eastAsia="Times New Roman" w:hAnsi="Sylfaen" w:cs="Calibri"/>
                <w:b/>
                <w:bCs/>
                <w:sz w:val="20"/>
                <w:szCs w:val="20"/>
              </w:rPr>
            </w:pPr>
            <w:r w:rsidRPr="00506BA3">
              <w:rPr>
                <w:rFonts w:ascii="Sylfaen" w:eastAsia="Times New Roman" w:hAnsi="Sylfaen" w:cs="Calibri"/>
                <w:b/>
                <w:bCs/>
                <w:sz w:val="20"/>
                <w:szCs w:val="20"/>
              </w:rPr>
              <w:t>ბორჯომის მუნიციპალიტეტში კულტურის პროექტების განხორციელების, კულტურისა და ხელოვნების სფეროს ხელმისაწვდომობის, შემოქმედებითი ინდუსტრიების განვითარების ხელშეწყობა და კულტურის პოპულარიზაცია;</w:t>
            </w:r>
          </w:p>
        </w:tc>
      </w:tr>
      <w:tr w:rsidR="00506BA3" w:rsidRPr="00506BA3" w:rsidTr="00506BA3">
        <w:trPr>
          <w:trHeight w:val="360"/>
        </w:trPr>
        <w:tc>
          <w:tcPr>
            <w:tcW w:w="3135" w:type="pct"/>
            <w:tcBorders>
              <w:top w:val="nil"/>
              <w:left w:val="nil"/>
              <w:bottom w:val="nil"/>
              <w:right w:val="nil"/>
            </w:tcBorders>
            <w:shd w:val="clear" w:color="auto" w:fill="auto"/>
            <w:noWrap/>
            <w:vAlign w:val="center"/>
            <w:hideMark/>
          </w:tcPr>
          <w:p w:rsidR="00506BA3" w:rsidRPr="00506BA3" w:rsidRDefault="00506BA3" w:rsidP="00506BA3">
            <w:pPr>
              <w:spacing w:after="0" w:line="240" w:lineRule="auto"/>
              <w:rPr>
                <w:rFonts w:ascii="Sylfaen" w:eastAsia="Times New Roman" w:hAnsi="Sylfaen" w:cs="Calibri"/>
                <w:b/>
                <w:bCs/>
                <w:sz w:val="20"/>
                <w:szCs w:val="20"/>
              </w:rPr>
            </w:pPr>
            <w:r w:rsidRPr="00506BA3">
              <w:rPr>
                <w:rFonts w:ascii="Sylfaen" w:eastAsia="Times New Roman" w:hAnsi="Sylfaen" w:cs="Calibri"/>
                <w:b/>
                <w:bCs/>
                <w:sz w:val="20"/>
                <w:szCs w:val="20"/>
              </w:rPr>
              <w:t>პროგრამის აღწერა:</w:t>
            </w:r>
          </w:p>
        </w:tc>
        <w:tc>
          <w:tcPr>
            <w:tcW w:w="373" w:type="pct"/>
            <w:tcBorders>
              <w:top w:val="nil"/>
              <w:left w:val="nil"/>
              <w:bottom w:val="nil"/>
              <w:right w:val="nil"/>
            </w:tcBorders>
            <w:shd w:val="clear" w:color="auto" w:fill="auto"/>
            <w:noWrap/>
            <w:vAlign w:val="center"/>
            <w:hideMark/>
          </w:tcPr>
          <w:p w:rsidR="00506BA3" w:rsidRPr="00506BA3" w:rsidRDefault="00506BA3" w:rsidP="00506BA3">
            <w:pPr>
              <w:spacing w:after="0" w:line="240" w:lineRule="auto"/>
              <w:rPr>
                <w:rFonts w:ascii="Sylfaen" w:eastAsia="Times New Roman" w:hAnsi="Sylfaen" w:cs="Calibri"/>
                <w:b/>
                <w:bCs/>
                <w:sz w:val="20"/>
                <w:szCs w:val="20"/>
              </w:rPr>
            </w:pPr>
          </w:p>
        </w:tc>
        <w:tc>
          <w:tcPr>
            <w:tcW w:w="373" w:type="pct"/>
            <w:tcBorders>
              <w:top w:val="nil"/>
              <w:left w:val="nil"/>
              <w:bottom w:val="nil"/>
              <w:right w:val="nil"/>
            </w:tcBorders>
            <w:shd w:val="clear" w:color="auto" w:fill="auto"/>
            <w:noWrap/>
            <w:vAlign w:val="center"/>
            <w:hideMark/>
          </w:tcPr>
          <w:p w:rsidR="00506BA3" w:rsidRPr="00506BA3" w:rsidRDefault="00506BA3" w:rsidP="00506BA3">
            <w:pPr>
              <w:spacing w:after="0" w:line="240" w:lineRule="auto"/>
              <w:rPr>
                <w:rFonts w:ascii="Times New Roman" w:eastAsia="Times New Roman" w:hAnsi="Times New Roman"/>
                <w:sz w:val="20"/>
                <w:szCs w:val="20"/>
              </w:rPr>
            </w:pPr>
          </w:p>
        </w:tc>
        <w:tc>
          <w:tcPr>
            <w:tcW w:w="373" w:type="pct"/>
            <w:tcBorders>
              <w:top w:val="nil"/>
              <w:left w:val="nil"/>
              <w:bottom w:val="nil"/>
              <w:right w:val="nil"/>
            </w:tcBorders>
            <w:shd w:val="clear" w:color="auto" w:fill="auto"/>
            <w:noWrap/>
            <w:vAlign w:val="center"/>
            <w:hideMark/>
          </w:tcPr>
          <w:p w:rsidR="00506BA3" w:rsidRPr="00506BA3" w:rsidRDefault="00506BA3" w:rsidP="00506BA3">
            <w:pPr>
              <w:spacing w:after="0" w:line="240" w:lineRule="auto"/>
              <w:rPr>
                <w:rFonts w:ascii="Times New Roman" w:eastAsia="Times New Roman" w:hAnsi="Times New Roman"/>
                <w:sz w:val="20"/>
                <w:szCs w:val="20"/>
              </w:rPr>
            </w:pPr>
          </w:p>
        </w:tc>
        <w:tc>
          <w:tcPr>
            <w:tcW w:w="373" w:type="pct"/>
            <w:tcBorders>
              <w:top w:val="nil"/>
              <w:left w:val="nil"/>
              <w:bottom w:val="nil"/>
              <w:right w:val="nil"/>
            </w:tcBorders>
            <w:shd w:val="clear" w:color="auto" w:fill="auto"/>
            <w:noWrap/>
            <w:vAlign w:val="center"/>
            <w:hideMark/>
          </w:tcPr>
          <w:p w:rsidR="00506BA3" w:rsidRPr="00506BA3" w:rsidRDefault="00506BA3" w:rsidP="00506BA3">
            <w:pPr>
              <w:spacing w:after="0" w:line="240" w:lineRule="auto"/>
              <w:rPr>
                <w:rFonts w:ascii="Times New Roman" w:eastAsia="Times New Roman" w:hAnsi="Times New Roman"/>
                <w:sz w:val="20"/>
                <w:szCs w:val="20"/>
              </w:rPr>
            </w:pPr>
          </w:p>
        </w:tc>
        <w:tc>
          <w:tcPr>
            <w:tcW w:w="373" w:type="pct"/>
            <w:tcBorders>
              <w:top w:val="nil"/>
              <w:left w:val="nil"/>
              <w:bottom w:val="nil"/>
              <w:right w:val="nil"/>
            </w:tcBorders>
            <w:shd w:val="clear" w:color="auto" w:fill="auto"/>
            <w:noWrap/>
            <w:vAlign w:val="center"/>
            <w:hideMark/>
          </w:tcPr>
          <w:p w:rsidR="00506BA3" w:rsidRPr="00506BA3" w:rsidRDefault="00506BA3" w:rsidP="00506BA3">
            <w:pPr>
              <w:spacing w:after="0" w:line="240" w:lineRule="auto"/>
              <w:rPr>
                <w:rFonts w:ascii="Times New Roman" w:eastAsia="Times New Roman" w:hAnsi="Times New Roman"/>
                <w:sz w:val="20"/>
                <w:szCs w:val="20"/>
              </w:rPr>
            </w:pPr>
          </w:p>
        </w:tc>
      </w:tr>
      <w:tr w:rsidR="00506BA3" w:rsidRPr="00506BA3" w:rsidTr="00506BA3">
        <w:trPr>
          <w:trHeight w:val="3195"/>
        </w:trPr>
        <w:tc>
          <w:tcPr>
            <w:tcW w:w="5000" w:type="pct"/>
            <w:gridSpan w:val="6"/>
            <w:tcBorders>
              <w:top w:val="single" w:sz="4" w:space="0" w:color="auto"/>
              <w:left w:val="single" w:sz="4" w:space="0" w:color="auto"/>
              <w:bottom w:val="nil"/>
              <w:right w:val="single" w:sz="4" w:space="0" w:color="000000"/>
            </w:tcBorders>
            <w:shd w:val="clear" w:color="auto" w:fill="auto"/>
            <w:vAlign w:val="center"/>
            <w:hideMark/>
          </w:tcPr>
          <w:p w:rsidR="00506BA3" w:rsidRPr="00506BA3" w:rsidRDefault="00506BA3" w:rsidP="00506BA3">
            <w:pPr>
              <w:spacing w:after="0" w:line="240" w:lineRule="auto"/>
              <w:rPr>
                <w:rFonts w:ascii="Sylfaen" w:eastAsia="Times New Roman" w:hAnsi="Sylfaen" w:cs="Calibri"/>
                <w:b/>
                <w:bCs/>
                <w:sz w:val="20"/>
                <w:szCs w:val="20"/>
              </w:rPr>
            </w:pPr>
            <w:r w:rsidRPr="00506BA3">
              <w:rPr>
                <w:rFonts w:ascii="Sylfaen" w:eastAsia="Times New Roman" w:hAnsi="Sylfaen" w:cs="Calibri"/>
                <w:b/>
                <w:bCs/>
                <w:sz w:val="20"/>
                <w:szCs w:val="20"/>
              </w:rPr>
              <w:t xml:space="preserve">კულტურული ტრადიციების დაცვისა და განვითარების მიზნით პროგრამის ფარგლებში მოხდება </w:t>
            </w:r>
            <w:proofErr w:type="gramStart"/>
            <w:r w:rsidRPr="00506BA3">
              <w:rPr>
                <w:rFonts w:ascii="Sylfaen" w:eastAsia="Times New Roman" w:hAnsi="Sylfaen" w:cs="Calibri"/>
                <w:b/>
                <w:bCs/>
                <w:sz w:val="20"/>
                <w:szCs w:val="20"/>
              </w:rPr>
              <w:t>ადგილობრივი  კულტურის</w:t>
            </w:r>
            <w:proofErr w:type="gramEnd"/>
            <w:r w:rsidRPr="00506BA3">
              <w:rPr>
                <w:rFonts w:ascii="Sylfaen" w:eastAsia="Times New Roman" w:hAnsi="Sylfaen" w:cs="Calibri"/>
                <w:b/>
                <w:bCs/>
                <w:sz w:val="20"/>
                <w:szCs w:val="20"/>
              </w:rPr>
              <w:t xml:space="preserve"> სხვადასხვა სფეროს წარმომადგენელების, დაწესებულებების, ორგანიზაციებისა და ობიექტების ფინანსური მხარდაჭერა. კულტურის და ხელოვნების სფეროებში სხვადასხვა პროექტების შემუშავება, დაგეგმვა და მისი განხორციელების კოორდინაცია, </w:t>
            </w:r>
            <w:proofErr w:type="gramStart"/>
            <w:r w:rsidRPr="00506BA3">
              <w:rPr>
                <w:rFonts w:ascii="Sylfaen" w:eastAsia="Times New Roman" w:hAnsi="Sylfaen" w:cs="Calibri"/>
                <w:b/>
                <w:bCs/>
                <w:sz w:val="20"/>
                <w:szCs w:val="20"/>
              </w:rPr>
              <w:t>შესაბამისად  განხორციელდება</w:t>
            </w:r>
            <w:proofErr w:type="gramEnd"/>
            <w:r w:rsidRPr="00506BA3">
              <w:rPr>
                <w:rFonts w:ascii="Sylfaen" w:eastAsia="Times New Roman" w:hAnsi="Sylfaen" w:cs="Calibri"/>
                <w:b/>
                <w:bCs/>
                <w:sz w:val="20"/>
                <w:szCs w:val="20"/>
              </w:rPr>
              <w:t xml:space="preserve"> სხვადასხვა მასშტაბისა და შინაარსის კულტურული ღონისძიებების, მათ შორის სადღესასწაულო დღეებში სხვადასხვა გასართობი და სანახაობრივი ღონისძიებების გამართვისათვის მხარდაჭერა. ბორჯომის მუნიციპალიტეტის ჩართვა რეგიონულ და საერთაშორისო ინიციატივებში. სახელოვნებო </w:t>
            </w:r>
            <w:proofErr w:type="gramStart"/>
            <w:r w:rsidRPr="00506BA3">
              <w:rPr>
                <w:rFonts w:ascii="Sylfaen" w:eastAsia="Times New Roman" w:hAnsi="Sylfaen" w:cs="Calibri"/>
                <w:b/>
                <w:bCs/>
                <w:sz w:val="20"/>
                <w:szCs w:val="20"/>
              </w:rPr>
              <w:t>განათლების  პროგრამის</w:t>
            </w:r>
            <w:proofErr w:type="gramEnd"/>
            <w:r w:rsidRPr="00506BA3">
              <w:rPr>
                <w:rFonts w:ascii="Sylfaen" w:eastAsia="Times New Roman" w:hAnsi="Sylfaen" w:cs="Calibri"/>
                <w:b/>
                <w:bCs/>
                <w:sz w:val="20"/>
                <w:szCs w:val="20"/>
              </w:rPr>
              <w:t xml:space="preserve"> ფარგლებში განსახორციელებელი პროექტების მხარდაჭერა; ხელოვნების დარგების პოპულარიზაცია. კულტურულ - საგანმანათლებლო და ახალგაზრდული ღონისძიებების ხელშეწყობა.</w:t>
            </w:r>
          </w:p>
        </w:tc>
      </w:tr>
      <w:tr w:rsidR="00506BA3" w:rsidRPr="00506BA3" w:rsidTr="00506BA3">
        <w:trPr>
          <w:trHeight w:val="360"/>
        </w:trPr>
        <w:tc>
          <w:tcPr>
            <w:tcW w:w="5000" w:type="pct"/>
            <w:gridSpan w:val="6"/>
            <w:tcBorders>
              <w:top w:val="nil"/>
              <w:left w:val="nil"/>
              <w:bottom w:val="nil"/>
              <w:right w:val="nil"/>
            </w:tcBorders>
            <w:shd w:val="clear" w:color="auto" w:fill="auto"/>
            <w:noWrap/>
            <w:vAlign w:val="center"/>
            <w:hideMark/>
          </w:tcPr>
          <w:p w:rsidR="00506BA3" w:rsidRPr="00506BA3" w:rsidRDefault="00506BA3" w:rsidP="00506BA3">
            <w:pPr>
              <w:spacing w:after="0" w:line="240" w:lineRule="auto"/>
              <w:rPr>
                <w:rFonts w:ascii="Sylfaen" w:eastAsia="Times New Roman" w:hAnsi="Sylfaen" w:cs="Calibri"/>
                <w:b/>
                <w:bCs/>
                <w:sz w:val="20"/>
                <w:szCs w:val="20"/>
              </w:rPr>
            </w:pPr>
            <w:r w:rsidRPr="00506BA3">
              <w:rPr>
                <w:rFonts w:ascii="Sylfaen" w:eastAsia="Times New Roman" w:hAnsi="Sylfaen" w:cs="Calibri"/>
                <w:b/>
                <w:bCs/>
                <w:sz w:val="20"/>
                <w:szCs w:val="20"/>
              </w:rPr>
              <w:t>პროგრამის ბიუჯეტი</w:t>
            </w:r>
          </w:p>
        </w:tc>
      </w:tr>
      <w:tr w:rsidR="00506BA3" w:rsidRPr="00506BA3" w:rsidTr="00506BA3">
        <w:trPr>
          <w:trHeight w:val="360"/>
        </w:trPr>
        <w:tc>
          <w:tcPr>
            <w:tcW w:w="31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6BA3" w:rsidRPr="00506BA3" w:rsidRDefault="00506BA3" w:rsidP="00506BA3">
            <w:pPr>
              <w:spacing w:after="0" w:line="240" w:lineRule="auto"/>
              <w:jc w:val="center"/>
              <w:rPr>
                <w:rFonts w:ascii="Sylfaen" w:eastAsia="Times New Roman" w:hAnsi="Sylfaen" w:cs="Calibri"/>
                <w:sz w:val="20"/>
                <w:szCs w:val="20"/>
              </w:rPr>
            </w:pPr>
            <w:r w:rsidRPr="00506BA3">
              <w:rPr>
                <w:rFonts w:ascii="Sylfaen" w:eastAsia="Times New Roman" w:hAnsi="Sylfaen" w:cs="Calibri"/>
                <w:sz w:val="20"/>
                <w:szCs w:val="20"/>
              </w:rPr>
              <w:lastRenderedPageBreak/>
              <w:t xml:space="preserve">ქვეპროგრამის დასახელება </w:t>
            </w:r>
          </w:p>
        </w:tc>
        <w:tc>
          <w:tcPr>
            <w:tcW w:w="373" w:type="pct"/>
            <w:tcBorders>
              <w:top w:val="single" w:sz="4" w:space="0" w:color="auto"/>
              <w:left w:val="nil"/>
              <w:bottom w:val="single" w:sz="4" w:space="0" w:color="auto"/>
              <w:right w:val="single" w:sz="4" w:space="0" w:color="auto"/>
            </w:tcBorders>
            <w:shd w:val="clear" w:color="auto" w:fill="auto"/>
            <w:vAlign w:val="center"/>
            <w:hideMark/>
          </w:tcPr>
          <w:p w:rsidR="00506BA3" w:rsidRPr="00506BA3" w:rsidRDefault="00506BA3" w:rsidP="00506BA3">
            <w:pPr>
              <w:spacing w:after="0" w:line="240" w:lineRule="auto"/>
              <w:jc w:val="center"/>
              <w:rPr>
                <w:rFonts w:ascii="Sylfaen" w:eastAsia="Times New Roman" w:hAnsi="Sylfaen" w:cs="Calibri"/>
                <w:sz w:val="20"/>
                <w:szCs w:val="20"/>
              </w:rPr>
            </w:pPr>
            <w:r w:rsidRPr="00506BA3">
              <w:rPr>
                <w:rFonts w:ascii="Sylfaen" w:eastAsia="Times New Roman" w:hAnsi="Sylfaen" w:cs="Calibri"/>
                <w:sz w:val="20"/>
                <w:szCs w:val="20"/>
              </w:rPr>
              <w:t>სულ</w:t>
            </w:r>
          </w:p>
        </w:tc>
        <w:tc>
          <w:tcPr>
            <w:tcW w:w="373" w:type="pct"/>
            <w:tcBorders>
              <w:top w:val="single" w:sz="4" w:space="0" w:color="auto"/>
              <w:left w:val="nil"/>
              <w:bottom w:val="single" w:sz="4" w:space="0" w:color="auto"/>
              <w:right w:val="single" w:sz="4" w:space="0" w:color="auto"/>
            </w:tcBorders>
            <w:shd w:val="clear" w:color="auto" w:fill="auto"/>
            <w:vAlign w:val="center"/>
            <w:hideMark/>
          </w:tcPr>
          <w:p w:rsidR="00506BA3" w:rsidRPr="00506BA3" w:rsidRDefault="00506BA3" w:rsidP="00506BA3">
            <w:pPr>
              <w:spacing w:after="0" w:line="240" w:lineRule="auto"/>
              <w:jc w:val="center"/>
              <w:rPr>
                <w:rFonts w:ascii="Sylfaen" w:eastAsia="Times New Roman" w:hAnsi="Sylfaen" w:cs="Calibri"/>
                <w:sz w:val="20"/>
                <w:szCs w:val="20"/>
              </w:rPr>
            </w:pPr>
            <w:r w:rsidRPr="00506BA3">
              <w:rPr>
                <w:rFonts w:ascii="Sylfaen" w:eastAsia="Times New Roman" w:hAnsi="Sylfaen" w:cs="Calibri"/>
                <w:sz w:val="20"/>
                <w:szCs w:val="20"/>
              </w:rPr>
              <w:t>2023 წელი</w:t>
            </w:r>
          </w:p>
        </w:tc>
        <w:tc>
          <w:tcPr>
            <w:tcW w:w="373" w:type="pct"/>
            <w:tcBorders>
              <w:top w:val="single" w:sz="4" w:space="0" w:color="auto"/>
              <w:left w:val="nil"/>
              <w:bottom w:val="single" w:sz="4" w:space="0" w:color="auto"/>
              <w:right w:val="single" w:sz="4" w:space="0" w:color="auto"/>
            </w:tcBorders>
            <w:shd w:val="clear" w:color="auto" w:fill="auto"/>
            <w:vAlign w:val="center"/>
            <w:hideMark/>
          </w:tcPr>
          <w:p w:rsidR="00506BA3" w:rsidRPr="00506BA3" w:rsidRDefault="00506BA3" w:rsidP="00506BA3">
            <w:pPr>
              <w:spacing w:after="0" w:line="240" w:lineRule="auto"/>
              <w:jc w:val="center"/>
              <w:rPr>
                <w:rFonts w:ascii="Sylfaen" w:eastAsia="Times New Roman" w:hAnsi="Sylfaen" w:cs="Calibri"/>
                <w:sz w:val="20"/>
                <w:szCs w:val="20"/>
              </w:rPr>
            </w:pPr>
            <w:r w:rsidRPr="00506BA3">
              <w:rPr>
                <w:rFonts w:ascii="Sylfaen" w:eastAsia="Times New Roman" w:hAnsi="Sylfaen" w:cs="Calibri"/>
                <w:sz w:val="20"/>
                <w:szCs w:val="20"/>
              </w:rPr>
              <w:t>2024 წელი</w:t>
            </w:r>
          </w:p>
        </w:tc>
        <w:tc>
          <w:tcPr>
            <w:tcW w:w="373" w:type="pct"/>
            <w:tcBorders>
              <w:top w:val="single" w:sz="4" w:space="0" w:color="auto"/>
              <w:left w:val="nil"/>
              <w:bottom w:val="single" w:sz="4" w:space="0" w:color="auto"/>
              <w:right w:val="single" w:sz="4" w:space="0" w:color="auto"/>
            </w:tcBorders>
            <w:shd w:val="clear" w:color="auto" w:fill="auto"/>
            <w:vAlign w:val="center"/>
            <w:hideMark/>
          </w:tcPr>
          <w:p w:rsidR="00506BA3" w:rsidRPr="00506BA3" w:rsidRDefault="00506BA3" w:rsidP="00506BA3">
            <w:pPr>
              <w:spacing w:after="0" w:line="240" w:lineRule="auto"/>
              <w:jc w:val="center"/>
              <w:rPr>
                <w:rFonts w:ascii="Sylfaen" w:eastAsia="Times New Roman" w:hAnsi="Sylfaen" w:cs="Calibri"/>
                <w:sz w:val="20"/>
                <w:szCs w:val="20"/>
              </w:rPr>
            </w:pPr>
            <w:r w:rsidRPr="00506BA3">
              <w:rPr>
                <w:rFonts w:ascii="Sylfaen" w:eastAsia="Times New Roman" w:hAnsi="Sylfaen" w:cs="Calibri"/>
                <w:sz w:val="20"/>
                <w:szCs w:val="20"/>
              </w:rPr>
              <w:t>2025 წელი</w:t>
            </w:r>
          </w:p>
        </w:tc>
        <w:tc>
          <w:tcPr>
            <w:tcW w:w="373" w:type="pct"/>
            <w:tcBorders>
              <w:top w:val="single" w:sz="4" w:space="0" w:color="auto"/>
              <w:left w:val="nil"/>
              <w:bottom w:val="single" w:sz="4" w:space="0" w:color="auto"/>
              <w:right w:val="single" w:sz="4" w:space="0" w:color="auto"/>
            </w:tcBorders>
            <w:shd w:val="clear" w:color="auto" w:fill="auto"/>
            <w:vAlign w:val="center"/>
            <w:hideMark/>
          </w:tcPr>
          <w:p w:rsidR="00506BA3" w:rsidRPr="00506BA3" w:rsidRDefault="00506BA3" w:rsidP="00506BA3">
            <w:pPr>
              <w:spacing w:after="0" w:line="240" w:lineRule="auto"/>
              <w:jc w:val="center"/>
              <w:rPr>
                <w:rFonts w:ascii="Sylfaen" w:eastAsia="Times New Roman" w:hAnsi="Sylfaen" w:cs="Calibri"/>
                <w:sz w:val="20"/>
                <w:szCs w:val="20"/>
              </w:rPr>
            </w:pPr>
            <w:r w:rsidRPr="00506BA3">
              <w:rPr>
                <w:rFonts w:ascii="Sylfaen" w:eastAsia="Times New Roman" w:hAnsi="Sylfaen" w:cs="Calibri"/>
                <w:sz w:val="20"/>
                <w:szCs w:val="20"/>
              </w:rPr>
              <w:t>2026 წელი</w:t>
            </w:r>
          </w:p>
        </w:tc>
      </w:tr>
      <w:tr w:rsidR="00506BA3" w:rsidRPr="00506BA3" w:rsidTr="00506BA3">
        <w:trPr>
          <w:trHeight w:val="720"/>
        </w:trPr>
        <w:tc>
          <w:tcPr>
            <w:tcW w:w="3135" w:type="pct"/>
            <w:tcBorders>
              <w:top w:val="nil"/>
              <w:left w:val="single" w:sz="4" w:space="0" w:color="auto"/>
              <w:bottom w:val="single" w:sz="4" w:space="0" w:color="auto"/>
              <w:right w:val="single" w:sz="4" w:space="0" w:color="auto"/>
            </w:tcBorders>
            <w:shd w:val="clear" w:color="000000" w:fill="FFFFFF"/>
            <w:vAlign w:val="center"/>
            <w:hideMark/>
          </w:tcPr>
          <w:p w:rsidR="00506BA3" w:rsidRPr="00506BA3" w:rsidRDefault="00506BA3" w:rsidP="00506BA3">
            <w:pPr>
              <w:spacing w:after="0" w:line="240" w:lineRule="auto"/>
              <w:rPr>
                <w:rFonts w:ascii="Sylfaen" w:eastAsia="Times New Roman" w:hAnsi="Sylfaen" w:cs="Calibri"/>
                <w:sz w:val="20"/>
                <w:szCs w:val="20"/>
              </w:rPr>
            </w:pPr>
            <w:r w:rsidRPr="00506BA3">
              <w:rPr>
                <w:rFonts w:ascii="Sylfaen" w:eastAsia="Times New Roman" w:hAnsi="Sylfaen" w:cs="Calibri"/>
                <w:sz w:val="20"/>
                <w:szCs w:val="20"/>
              </w:rPr>
              <w:t xml:space="preserve"> კულტურის სფეროს დაწესებულებების ხელშეწყობა</w:t>
            </w:r>
          </w:p>
        </w:tc>
        <w:tc>
          <w:tcPr>
            <w:tcW w:w="373" w:type="pct"/>
            <w:tcBorders>
              <w:top w:val="nil"/>
              <w:left w:val="nil"/>
              <w:bottom w:val="single" w:sz="4" w:space="0" w:color="auto"/>
              <w:right w:val="single" w:sz="4" w:space="0" w:color="auto"/>
            </w:tcBorders>
            <w:shd w:val="clear" w:color="000000" w:fill="FFFFFF"/>
            <w:vAlign w:val="center"/>
            <w:hideMark/>
          </w:tcPr>
          <w:p w:rsidR="00506BA3" w:rsidRPr="00506BA3" w:rsidRDefault="00506BA3" w:rsidP="00506BA3">
            <w:pPr>
              <w:spacing w:after="0" w:line="240" w:lineRule="auto"/>
              <w:jc w:val="center"/>
              <w:rPr>
                <w:rFonts w:ascii="Sylfaen" w:eastAsia="Times New Roman" w:hAnsi="Sylfaen" w:cs="Calibri"/>
                <w:b/>
                <w:bCs/>
                <w:sz w:val="20"/>
                <w:szCs w:val="20"/>
              </w:rPr>
            </w:pPr>
            <w:r w:rsidRPr="00506BA3">
              <w:rPr>
                <w:rFonts w:ascii="Sylfaen" w:eastAsia="Times New Roman" w:hAnsi="Sylfaen" w:cs="Calibri"/>
                <w:b/>
                <w:bCs/>
                <w:sz w:val="20"/>
                <w:szCs w:val="20"/>
              </w:rPr>
              <w:t>6,463,522</w:t>
            </w:r>
          </w:p>
        </w:tc>
        <w:tc>
          <w:tcPr>
            <w:tcW w:w="373" w:type="pct"/>
            <w:tcBorders>
              <w:top w:val="nil"/>
              <w:left w:val="nil"/>
              <w:bottom w:val="single" w:sz="4" w:space="0" w:color="auto"/>
              <w:right w:val="single" w:sz="4" w:space="0" w:color="auto"/>
            </w:tcBorders>
            <w:shd w:val="clear" w:color="000000" w:fill="FFFFFF"/>
            <w:vAlign w:val="center"/>
            <w:hideMark/>
          </w:tcPr>
          <w:p w:rsidR="00506BA3" w:rsidRPr="00506BA3" w:rsidRDefault="00506BA3" w:rsidP="00506BA3">
            <w:pPr>
              <w:spacing w:after="0" w:line="240" w:lineRule="auto"/>
              <w:jc w:val="center"/>
              <w:rPr>
                <w:rFonts w:ascii="Sylfaen" w:eastAsia="Times New Roman" w:hAnsi="Sylfaen" w:cs="Calibri"/>
                <w:b/>
                <w:bCs/>
                <w:sz w:val="20"/>
                <w:szCs w:val="20"/>
              </w:rPr>
            </w:pPr>
            <w:r w:rsidRPr="00506BA3">
              <w:rPr>
                <w:rFonts w:ascii="Sylfaen" w:eastAsia="Times New Roman" w:hAnsi="Sylfaen" w:cs="Calibri"/>
                <w:b/>
                <w:bCs/>
                <w:sz w:val="20"/>
                <w:szCs w:val="20"/>
              </w:rPr>
              <w:t>1,572,043</w:t>
            </w:r>
          </w:p>
        </w:tc>
        <w:tc>
          <w:tcPr>
            <w:tcW w:w="373" w:type="pct"/>
            <w:tcBorders>
              <w:top w:val="nil"/>
              <w:left w:val="nil"/>
              <w:bottom w:val="single" w:sz="4" w:space="0" w:color="auto"/>
              <w:right w:val="single" w:sz="4" w:space="0" w:color="auto"/>
            </w:tcBorders>
            <w:shd w:val="clear" w:color="000000" w:fill="FFFFFF"/>
            <w:vAlign w:val="center"/>
            <w:hideMark/>
          </w:tcPr>
          <w:p w:rsidR="00506BA3" w:rsidRPr="00506BA3" w:rsidRDefault="00506BA3" w:rsidP="00506BA3">
            <w:pPr>
              <w:spacing w:after="0" w:line="240" w:lineRule="auto"/>
              <w:jc w:val="center"/>
              <w:rPr>
                <w:rFonts w:ascii="Sylfaen" w:eastAsia="Times New Roman" w:hAnsi="Sylfaen" w:cs="Calibri"/>
                <w:b/>
                <w:bCs/>
                <w:sz w:val="20"/>
                <w:szCs w:val="20"/>
              </w:rPr>
            </w:pPr>
            <w:r w:rsidRPr="00506BA3">
              <w:rPr>
                <w:rFonts w:ascii="Sylfaen" w:eastAsia="Times New Roman" w:hAnsi="Sylfaen" w:cs="Calibri"/>
                <w:b/>
                <w:bCs/>
                <w:sz w:val="20"/>
                <w:szCs w:val="20"/>
              </w:rPr>
              <w:t>1,620,493</w:t>
            </w:r>
          </w:p>
        </w:tc>
        <w:tc>
          <w:tcPr>
            <w:tcW w:w="373" w:type="pct"/>
            <w:tcBorders>
              <w:top w:val="nil"/>
              <w:left w:val="nil"/>
              <w:bottom w:val="single" w:sz="4" w:space="0" w:color="auto"/>
              <w:right w:val="single" w:sz="4" w:space="0" w:color="auto"/>
            </w:tcBorders>
            <w:shd w:val="clear" w:color="000000" w:fill="FFFFFF"/>
            <w:vAlign w:val="center"/>
            <w:hideMark/>
          </w:tcPr>
          <w:p w:rsidR="00506BA3" w:rsidRPr="00506BA3" w:rsidRDefault="00506BA3" w:rsidP="00506BA3">
            <w:pPr>
              <w:spacing w:after="0" w:line="240" w:lineRule="auto"/>
              <w:jc w:val="center"/>
              <w:rPr>
                <w:rFonts w:ascii="Sylfaen" w:eastAsia="Times New Roman" w:hAnsi="Sylfaen" w:cs="Calibri"/>
                <w:b/>
                <w:bCs/>
                <w:sz w:val="20"/>
                <w:szCs w:val="20"/>
              </w:rPr>
            </w:pPr>
            <w:r w:rsidRPr="00506BA3">
              <w:rPr>
                <w:rFonts w:ascii="Sylfaen" w:eastAsia="Times New Roman" w:hAnsi="Sylfaen" w:cs="Calibri"/>
                <w:b/>
                <w:bCs/>
                <w:sz w:val="20"/>
                <w:szCs w:val="20"/>
              </w:rPr>
              <w:t>1,630,493</w:t>
            </w:r>
          </w:p>
        </w:tc>
        <w:tc>
          <w:tcPr>
            <w:tcW w:w="373" w:type="pct"/>
            <w:tcBorders>
              <w:top w:val="nil"/>
              <w:left w:val="nil"/>
              <w:bottom w:val="single" w:sz="4" w:space="0" w:color="auto"/>
              <w:right w:val="single" w:sz="4" w:space="0" w:color="auto"/>
            </w:tcBorders>
            <w:shd w:val="clear" w:color="000000" w:fill="FFFFFF"/>
            <w:vAlign w:val="center"/>
            <w:hideMark/>
          </w:tcPr>
          <w:p w:rsidR="00506BA3" w:rsidRPr="00506BA3" w:rsidRDefault="00506BA3" w:rsidP="00506BA3">
            <w:pPr>
              <w:spacing w:after="0" w:line="240" w:lineRule="auto"/>
              <w:jc w:val="center"/>
              <w:rPr>
                <w:rFonts w:ascii="Sylfaen" w:eastAsia="Times New Roman" w:hAnsi="Sylfaen" w:cs="Calibri"/>
                <w:b/>
                <w:bCs/>
                <w:sz w:val="20"/>
                <w:szCs w:val="20"/>
              </w:rPr>
            </w:pPr>
            <w:r w:rsidRPr="00506BA3">
              <w:rPr>
                <w:rFonts w:ascii="Sylfaen" w:eastAsia="Times New Roman" w:hAnsi="Sylfaen" w:cs="Calibri"/>
                <w:b/>
                <w:bCs/>
                <w:sz w:val="20"/>
                <w:szCs w:val="20"/>
              </w:rPr>
              <w:t>1,640,493</w:t>
            </w:r>
          </w:p>
        </w:tc>
      </w:tr>
      <w:tr w:rsidR="00506BA3" w:rsidRPr="00506BA3" w:rsidTr="00506BA3">
        <w:trPr>
          <w:trHeight w:val="480"/>
        </w:trPr>
        <w:tc>
          <w:tcPr>
            <w:tcW w:w="3135" w:type="pct"/>
            <w:tcBorders>
              <w:top w:val="nil"/>
              <w:left w:val="single" w:sz="4" w:space="0" w:color="auto"/>
              <w:bottom w:val="single" w:sz="4" w:space="0" w:color="auto"/>
              <w:right w:val="single" w:sz="4" w:space="0" w:color="auto"/>
            </w:tcBorders>
            <w:shd w:val="clear" w:color="000000" w:fill="FFFFFF"/>
            <w:vAlign w:val="center"/>
            <w:hideMark/>
          </w:tcPr>
          <w:p w:rsidR="00506BA3" w:rsidRPr="00506BA3" w:rsidRDefault="00506BA3" w:rsidP="00506BA3">
            <w:pPr>
              <w:spacing w:after="0" w:line="240" w:lineRule="auto"/>
              <w:rPr>
                <w:rFonts w:ascii="Sylfaen" w:eastAsia="Times New Roman" w:hAnsi="Sylfaen" w:cs="Calibri"/>
                <w:sz w:val="20"/>
                <w:szCs w:val="20"/>
              </w:rPr>
            </w:pPr>
            <w:r w:rsidRPr="00506BA3">
              <w:rPr>
                <w:rFonts w:ascii="Sylfaen" w:eastAsia="Times New Roman" w:hAnsi="Sylfaen" w:cs="Calibri"/>
                <w:sz w:val="20"/>
                <w:szCs w:val="20"/>
              </w:rPr>
              <w:t>მუსიკალური სკოლების დაფინანსება</w:t>
            </w:r>
          </w:p>
        </w:tc>
        <w:tc>
          <w:tcPr>
            <w:tcW w:w="373" w:type="pct"/>
            <w:tcBorders>
              <w:top w:val="nil"/>
              <w:left w:val="nil"/>
              <w:bottom w:val="single" w:sz="4" w:space="0" w:color="auto"/>
              <w:right w:val="single" w:sz="4" w:space="0" w:color="auto"/>
            </w:tcBorders>
            <w:shd w:val="clear" w:color="000000" w:fill="FFFFFF"/>
            <w:vAlign w:val="center"/>
            <w:hideMark/>
          </w:tcPr>
          <w:p w:rsidR="00506BA3" w:rsidRPr="00506BA3" w:rsidRDefault="00506BA3" w:rsidP="00506BA3">
            <w:pPr>
              <w:spacing w:after="0" w:line="240" w:lineRule="auto"/>
              <w:jc w:val="center"/>
              <w:rPr>
                <w:rFonts w:ascii="Sylfaen" w:eastAsia="Times New Roman" w:hAnsi="Sylfaen" w:cs="Calibri"/>
                <w:b/>
                <w:bCs/>
                <w:sz w:val="20"/>
                <w:szCs w:val="20"/>
              </w:rPr>
            </w:pPr>
            <w:r w:rsidRPr="00506BA3">
              <w:rPr>
                <w:rFonts w:ascii="Sylfaen" w:eastAsia="Times New Roman" w:hAnsi="Sylfaen" w:cs="Calibri"/>
                <w:b/>
                <w:bCs/>
                <w:sz w:val="20"/>
                <w:szCs w:val="20"/>
              </w:rPr>
              <w:t>1,537,000</w:t>
            </w:r>
          </w:p>
        </w:tc>
        <w:tc>
          <w:tcPr>
            <w:tcW w:w="373" w:type="pct"/>
            <w:tcBorders>
              <w:top w:val="nil"/>
              <w:left w:val="nil"/>
              <w:bottom w:val="single" w:sz="4" w:space="0" w:color="auto"/>
              <w:right w:val="single" w:sz="4" w:space="0" w:color="auto"/>
            </w:tcBorders>
            <w:shd w:val="clear" w:color="000000" w:fill="FFFFFF"/>
            <w:vAlign w:val="center"/>
            <w:hideMark/>
          </w:tcPr>
          <w:p w:rsidR="00506BA3" w:rsidRPr="00506BA3" w:rsidRDefault="00506BA3" w:rsidP="00506BA3">
            <w:pPr>
              <w:spacing w:after="0" w:line="240" w:lineRule="auto"/>
              <w:jc w:val="center"/>
              <w:rPr>
                <w:rFonts w:ascii="Sylfaen" w:eastAsia="Times New Roman" w:hAnsi="Sylfaen" w:cs="Calibri"/>
                <w:sz w:val="20"/>
                <w:szCs w:val="20"/>
              </w:rPr>
            </w:pPr>
            <w:r w:rsidRPr="00506BA3">
              <w:rPr>
                <w:rFonts w:ascii="Sylfaen" w:eastAsia="Times New Roman" w:hAnsi="Sylfaen" w:cs="Calibri"/>
                <w:sz w:val="20"/>
                <w:szCs w:val="20"/>
              </w:rPr>
              <w:t>367,000</w:t>
            </w:r>
          </w:p>
        </w:tc>
        <w:tc>
          <w:tcPr>
            <w:tcW w:w="373" w:type="pct"/>
            <w:tcBorders>
              <w:top w:val="nil"/>
              <w:left w:val="nil"/>
              <w:bottom w:val="single" w:sz="4" w:space="0" w:color="auto"/>
              <w:right w:val="single" w:sz="4" w:space="0" w:color="auto"/>
            </w:tcBorders>
            <w:shd w:val="clear" w:color="000000" w:fill="FFFFFF"/>
            <w:vAlign w:val="center"/>
            <w:hideMark/>
          </w:tcPr>
          <w:p w:rsidR="00506BA3" w:rsidRPr="00506BA3" w:rsidRDefault="00506BA3" w:rsidP="00506BA3">
            <w:pPr>
              <w:spacing w:after="0" w:line="240" w:lineRule="auto"/>
              <w:jc w:val="center"/>
              <w:rPr>
                <w:rFonts w:ascii="Sylfaen" w:eastAsia="Times New Roman" w:hAnsi="Sylfaen" w:cs="Calibri"/>
                <w:sz w:val="20"/>
                <w:szCs w:val="20"/>
              </w:rPr>
            </w:pPr>
            <w:r w:rsidRPr="00506BA3">
              <w:rPr>
                <w:rFonts w:ascii="Sylfaen" w:eastAsia="Times New Roman" w:hAnsi="Sylfaen" w:cs="Calibri"/>
                <w:sz w:val="20"/>
                <w:szCs w:val="20"/>
              </w:rPr>
              <w:t>380,000</w:t>
            </w:r>
          </w:p>
        </w:tc>
        <w:tc>
          <w:tcPr>
            <w:tcW w:w="373" w:type="pct"/>
            <w:tcBorders>
              <w:top w:val="nil"/>
              <w:left w:val="nil"/>
              <w:bottom w:val="single" w:sz="4" w:space="0" w:color="auto"/>
              <w:right w:val="single" w:sz="4" w:space="0" w:color="auto"/>
            </w:tcBorders>
            <w:shd w:val="clear" w:color="000000" w:fill="FFFFFF"/>
            <w:vAlign w:val="center"/>
            <w:hideMark/>
          </w:tcPr>
          <w:p w:rsidR="00506BA3" w:rsidRPr="00506BA3" w:rsidRDefault="00506BA3" w:rsidP="00506BA3">
            <w:pPr>
              <w:spacing w:after="0" w:line="240" w:lineRule="auto"/>
              <w:jc w:val="center"/>
              <w:rPr>
                <w:rFonts w:ascii="Sylfaen" w:eastAsia="Times New Roman" w:hAnsi="Sylfaen" w:cs="Calibri"/>
                <w:sz w:val="20"/>
                <w:szCs w:val="20"/>
              </w:rPr>
            </w:pPr>
            <w:r w:rsidRPr="00506BA3">
              <w:rPr>
                <w:rFonts w:ascii="Sylfaen" w:eastAsia="Times New Roman" w:hAnsi="Sylfaen" w:cs="Calibri"/>
                <w:sz w:val="20"/>
                <w:szCs w:val="20"/>
              </w:rPr>
              <w:t>390,000</w:t>
            </w:r>
          </w:p>
        </w:tc>
        <w:tc>
          <w:tcPr>
            <w:tcW w:w="373" w:type="pct"/>
            <w:tcBorders>
              <w:top w:val="nil"/>
              <w:left w:val="nil"/>
              <w:bottom w:val="single" w:sz="4" w:space="0" w:color="auto"/>
              <w:right w:val="single" w:sz="4" w:space="0" w:color="auto"/>
            </w:tcBorders>
            <w:shd w:val="clear" w:color="000000" w:fill="FFFFFF"/>
            <w:vAlign w:val="center"/>
            <w:hideMark/>
          </w:tcPr>
          <w:p w:rsidR="00506BA3" w:rsidRPr="00506BA3" w:rsidRDefault="00506BA3" w:rsidP="00506BA3">
            <w:pPr>
              <w:spacing w:after="0" w:line="240" w:lineRule="auto"/>
              <w:jc w:val="center"/>
              <w:rPr>
                <w:rFonts w:ascii="Sylfaen" w:eastAsia="Times New Roman" w:hAnsi="Sylfaen" w:cs="Calibri"/>
                <w:sz w:val="20"/>
                <w:szCs w:val="20"/>
              </w:rPr>
            </w:pPr>
            <w:r w:rsidRPr="00506BA3">
              <w:rPr>
                <w:rFonts w:ascii="Sylfaen" w:eastAsia="Times New Roman" w:hAnsi="Sylfaen" w:cs="Calibri"/>
                <w:sz w:val="20"/>
                <w:szCs w:val="20"/>
              </w:rPr>
              <w:t>400,000</w:t>
            </w:r>
          </w:p>
        </w:tc>
      </w:tr>
      <w:tr w:rsidR="00506BA3" w:rsidRPr="00506BA3" w:rsidTr="00506BA3">
        <w:trPr>
          <w:trHeight w:val="480"/>
        </w:trPr>
        <w:tc>
          <w:tcPr>
            <w:tcW w:w="3135" w:type="pct"/>
            <w:tcBorders>
              <w:top w:val="nil"/>
              <w:left w:val="single" w:sz="4" w:space="0" w:color="auto"/>
              <w:bottom w:val="single" w:sz="4" w:space="0" w:color="auto"/>
              <w:right w:val="single" w:sz="4" w:space="0" w:color="auto"/>
            </w:tcBorders>
            <w:shd w:val="clear" w:color="000000" w:fill="FFFFFF"/>
            <w:vAlign w:val="center"/>
            <w:hideMark/>
          </w:tcPr>
          <w:p w:rsidR="00506BA3" w:rsidRPr="00506BA3" w:rsidRDefault="00506BA3" w:rsidP="00506BA3">
            <w:pPr>
              <w:spacing w:after="0" w:line="240" w:lineRule="auto"/>
              <w:rPr>
                <w:rFonts w:ascii="Sylfaen" w:eastAsia="Times New Roman" w:hAnsi="Sylfaen" w:cs="Calibri"/>
                <w:sz w:val="20"/>
                <w:szCs w:val="20"/>
              </w:rPr>
            </w:pPr>
            <w:r w:rsidRPr="00506BA3">
              <w:rPr>
                <w:rFonts w:ascii="Sylfaen" w:eastAsia="Times New Roman" w:hAnsi="Sylfaen" w:cs="Calibri"/>
                <w:sz w:val="20"/>
                <w:szCs w:val="20"/>
              </w:rPr>
              <w:t>საბიბლიოთეკო გაერთიანება</w:t>
            </w:r>
          </w:p>
        </w:tc>
        <w:tc>
          <w:tcPr>
            <w:tcW w:w="373" w:type="pct"/>
            <w:tcBorders>
              <w:top w:val="nil"/>
              <w:left w:val="nil"/>
              <w:bottom w:val="single" w:sz="4" w:space="0" w:color="auto"/>
              <w:right w:val="single" w:sz="4" w:space="0" w:color="auto"/>
            </w:tcBorders>
            <w:shd w:val="clear" w:color="000000" w:fill="FFFFFF"/>
            <w:vAlign w:val="center"/>
            <w:hideMark/>
          </w:tcPr>
          <w:p w:rsidR="00506BA3" w:rsidRPr="00506BA3" w:rsidRDefault="00506BA3" w:rsidP="00506BA3">
            <w:pPr>
              <w:spacing w:after="0" w:line="240" w:lineRule="auto"/>
              <w:jc w:val="center"/>
              <w:rPr>
                <w:rFonts w:ascii="Sylfaen" w:eastAsia="Times New Roman" w:hAnsi="Sylfaen" w:cs="Calibri"/>
                <w:b/>
                <w:bCs/>
                <w:sz w:val="20"/>
                <w:szCs w:val="20"/>
              </w:rPr>
            </w:pPr>
            <w:r w:rsidRPr="00506BA3">
              <w:rPr>
                <w:rFonts w:ascii="Sylfaen" w:eastAsia="Times New Roman" w:hAnsi="Sylfaen" w:cs="Calibri"/>
                <w:b/>
                <w:bCs/>
                <w:sz w:val="20"/>
                <w:szCs w:val="20"/>
              </w:rPr>
              <w:t>1,537,230</w:t>
            </w:r>
          </w:p>
        </w:tc>
        <w:tc>
          <w:tcPr>
            <w:tcW w:w="373" w:type="pct"/>
            <w:tcBorders>
              <w:top w:val="nil"/>
              <w:left w:val="nil"/>
              <w:bottom w:val="single" w:sz="4" w:space="0" w:color="auto"/>
              <w:right w:val="single" w:sz="4" w:space="0" w:color="auto"/>
            </w:tcBorders>
            <w:shd w:val="clear" w:color="000000" w:fill="FFFFFF"/>
            <w:vAlign w:val="center"/>
            <w:hideMark/>
          </w:tcPr>
          <w:p w:rsidR="00506BA3" w:rsidRPr="00506BA3" w:rsidRDefault="00506BA3" w:rsidP="00506BA3">
            <w:pPr>
              <w:spacing w:after="0" w:line="240" w:lineRule="auto"/>
              <w:jc w:val="center"/>
              <w:rPr>
                <w:rFonts w:ascii="Sylfaen" w:eastAsia="Times New Roman" w:hAnsi="Sylfaen" w:cs="Calibri"/>
                <w:sz w:val="20"/>
                <w:szCs w:val="20"/>
              </w:rPr>
            </w:pPr>
            <w:r w:rsidRPr="00506BA3">
              <w:rPr>
                <w:rFonts w:ascii="Sylfaen" w:eastAsia="Times New Roman" w:hAnsi="Sylfaen" w:cs="Calibri"/>
                <w:sz w:val="20"/>
                <w:szCs w:val="20"/>
              </w:rPr>
              <w:t>393,045</w:t>
            </w:r>
          </w:p>
        </w:tc>
        <w:tc>
          <w:tcPr>
            <w:tcW w:w="373" w:type="pct"/>
            <w:tcBorders>
              <w:top w:val="nil"/>
              <w:left w:val="nil"/>
              <w:bottom w:val="single" w:sz="4" w:space="0" w:color="auto"/>
              <w:right w:val="single" w:sz="4" w:space="0" w:color="auto"/>
            </w:tcBorders>
            <w:shd w:val="clear" w:color="000000" w:fill="FFFFFF"/>
            <w:vAlign w:val="center"/>
            <w:hideMark/>
          </w:tcPr>
          <w:p w:rsidR="00506BA3" w:rsidRPr="00506BA3" w:rsidRDefault="00506BA3" w:rsidP="00506BA3">
            <w:pPr>
              <w:spacing w:after="0" w:line="240" w:lineRule="auto"/>
              <w:jc w:val="center"/>
              <w:rPr>
                <w:rFonts w:ascii="Sylfaen" w:eastAsia="Times New Roman" w:hAnsi="Sylfaen" w:cs="Calibri"/>
                <w:sz w:val="20"/>
                <w:szCs w:val="20"/>
              </w:rPr>
            </w:pPr>
            <w:r w:rsidRPr="00506BA3">
              <w:rPr>
                <w:rFonts w:ascii="Sylfaen" w:eastAsia="Times New Roman" w:hAnsi="Sylfaen" w:cs="Calibri"/>
                <w:sz w:val="20"/>
                <w:szCs w:val="20"/>
              </w:rPr>
              <w:t>381,395</w:t>
            </w:r>
          </w:p>
        </w:tc>
        <w:tc>
          <w:tcPr>
            <w:tcW w:w="373" w:type="pct"/>
            <w:tcBorders>
              <w:top w:val="nil"/>
              <w:left w:val="nil"/>
              <w:bottom w:val="single" w:sz="4" w:space="0" w:color="auto"/>
              <w:right w:val="single" w:sz="4" w:space="0" w:color="auto"/>
            </w:tcBorders>
            <w:shd w:val="clear" w:color="000000" w:fill="FFFFFF"/>
            <w:vAlign w:val="center"/>
            <w:hideMark/>
          </w:tcPr>
          <w:p w:rsidR="00506BA3" w:rsidRPr="00506BA3" w:rsidRDefault="00506BA3" w:rsidP="00506BA3">
            <w:pPr>
              <w:spacing w:after="0" w:line="240" w:lineRule="auto"/>
              <w:jc w:val="center"/>
              <w:rPr>
                <w:rFonts w:ascii="Sylfaen" w:eastAsia="Times New Roman" w:hAnsi="Sylfaen" w:cs="Calibri"/>
                <w:sz w:val="20"/>
                <w:szCs w:val="20"/>
              </w:rPr>
            </w:pPr>
            <w:r w:rsidRPr="00506BA3">
              <w:rPr>
                <w:rFonts w:ascii="Sylfaen" w:eastAsia="Times New Roman" w:hAnsi="Sylfaen" w:cs="Calibri"/>
                <w:sz w:val="20"/>
                <w:szCs w:val="20"/>
              </w:rPr>
              <w:t>381,395</w:t>
            </w:r>
          </w:p>
        </w:tc>
        <w:tc>
          <w:tcPr>
            <w:tcW w:w="373" w:type="pct"/>
            <w:tcBorders>
              <w:top w:val="nil"/>
              <w:left w:val="nil"/>
              <w:bottom w:val="single" w:sz="4" w:space="0" w:color="auto"/>
              <w:right w:val="single" w:sz="4" w:space="0" w:color="auto"/>
            </w:tcBorders>
            <w:shd w:val="clear" w:color="000000" w:fill="FFFFFF"/>
            <w:vAlign w:val="center"/>
            <w:hideMark/>
          </w:tcPr>
          <w:p w:rsidR="00506BA3" w:rsidRPr="00506BA3" w:rsidRDefault="00506BA3" w:rsidP="00506BA3">
            <w:pPr>
              <w:spacing w:after="0" w:line="240" w:lineRule="auto"/>
              <w:jc w:val="center"/>
              <w:rPr>
                <w:rFonts w:ascii="Sylfaen" w:eastAsia="Times New Roman" w:hAnsi="Sylfaen" w:cs="Calibri"/>
                <w:sz w:val="20"/>
                <w:szCs w:val="20"/>
              </w:rPr>
            </w:pPr>
            <w:r w:rsidRPr="00506BA3">
              <w:rPr>
                <w:rFonts w:ascii="Sylfaen" w:eastAsia="Times New Roman" w:hAnsi="Sylfaen" w:cs="Calibri"/>
                <w:sz w:val="20"/>
                <w:szCs w:val="20"/>
              </w:rPr>
              <w:t>381,395</w:t>
            </w:r>
          </w:p>
        </w:tc>
      </w:tr>
      <w:tr w:rsidR="00506BA3" w:rsidRPr="00506BA3" w:rsidTr="00506BA3">
        <w:trPr>
          <w:trHeight w:val="480"/>
        </w:trPr>
        <w:tc>
          <w:tcPr>
            <w:tcW w:w="3135" w:type="pct"/>
            <w:tcBorders>
              <w:top w:val="nil"/>
              <w:left w:val="single" w:sz="4" w:space="0" w:color="auto"/>
              <w:bottom w:val="single" w:sz="4" w:space="0" w:color="auto"/>
              <w:right w:val="single" w:sz="4" w:space="0" w:color="auto"/>
            </w:tcBorders>
            <w:shd w:val="clear" w:color="000000" w:fill="FFFFFF"/>
            <w:vAlign w:val="center"/>
            <w:hideMark/>
          </w:tcPr>
          <w:p w:rsidR="00506BA3" w:rsidRPr="00506BA3" w:rsidRDefault="00506BA3" w:rsidP="00506BA3">
            <w:pPr>
              <w:spacing w:after="0" w:line="240" w:lineRule="auto"/>
              <w:rPr>
                <w:rFonts w:ascii="Sylfaen" w:eastAsia="Times New Roman" w:hAnsi="Sylfaen" w:cs="Calibri"/>
                <w:sz w:val="20"/>
                <w:szCs w:val="20"/>
              </w:rPr>
            </w:pPr>
            <w:r w:rsidRPr="00506BA3">
              <w:rPr>
                <w:rFonts w:ascii="Sylfaen" w:eastAsia="Times New Roman" w:hAnsi="Sylfaen" w:cs="Calibri"/>
                <w:sz w:val="20"/>
                <w:szCs w:val="20"/>
              </w:rPr>
              <w:t>ბორჯომის კულტურისა და ხელოვნების ცენტრი</w:t>
            </w:r>
          </w:p>
        </w:tc>
        <w:tc>
          <w:tcPr>
            <w:tcW w:w="373" w:type="pct"/>
            <w:tcBorders>
              <w:top w:val="nil"/>
              <w:left w:val="nil"/>
              <w:bottom w:val="single" w:sz="4" w:space="0" w:color="auto"/>
              <w:right w:val="single" w:sz="4" w:space="0" w:color="auto"/>
            </w:tcBorders>
            <w:shd w:val="clear" w:color="000000" w:fill="FFFFFF"/>
            <w:vAlign w:val="center"/>
            <w:hideMark/>
          </w:tcPr>
          <w:p w:rsidR="00506BA3" w:rsidRPr="00506BA3" w:rsidRDefault="00506BA3" w:rsidP="00506BA3">
            <w:pPr>
              <w:spacing w:after="0" w:line="240" w:lineRule="auto"/>
              <w:jc w:val="center"/>
              <w:rPr>
                <w:rFonts w:ascii="Sylfaen" w:eastAsia="Times New Roman" w:hAnsi="Sylfaen" w:cs="Calibri"/>
                <w:b/>
                <w:bCs/>
                <w:sz w:val="20"/>
                <w:szCs w:val="20"/>
              </w:rPr>
            </w:pPr>
            <w:r w:rsidRPr="00506BA3">
              <w:rPr>
                <w:rFonts w:ascii="Sylfaen" w:eastAsia="Times New Roman" w:hAnsi="Sylfaen" w:cs="Calibri"/>
                <w:b/>
                <w:bCs/>
                <w:sz w:val="20"/>
                <w:szCs w:val="20"/>
              </w:rPr>
              <w:t>2,989,292</w:t>
            </w:r>
          </w:p>
        </w:tc>
        <w:tc>
          <w:tcPr>
            <w:tcW w:w="373" w:type="pct"/>
            <w:tcBorders>
              <w:top w:val="nil"/>
              <w:left w:val="nil"/>
              <w:bottom w:val="single" w:sz="4" w:space="0" w:color="auto"/>
              <w:right w:val="single" w:sz="4" w:space="0" w:color="auto"/>
            </w:tcBorders>
            <w:shd w:val="clear" w:color="000000" w:fill="FFFFFF"/>
            <w:vAlign w:val="center"/>
            <w:hideMark/>
          </w:tcPr>
          <w:p w:rsidR="00506BA3" w:rsidRPr="00506BA3" w:rsidRDefault="00506BA3" w:rsidP="00506BA3">
            <w:pPr>
              <w:spacing w:after="0" w:line="240" w:lineRule="auto"/>
              <w:jc w:val="center"/>
              <w:rPr>
                <w:rFonts w:ascii="Sylfaen" w:eastAsia="Times New Roman" w:hAnsi="Sylfaen" w:cs="Calibri"/>
                <w:sz w:val="20"/>
                <w:szCs w:val="20"/>
              </w:rPr>
            </w:pPr>
            <w:r w:rsidRPr="00506BA3">
              <w:rPr>
                <w:rFonts w:ascii="Sylfaen" w:eastAsia="Times New Roman" w:hAnsi="Sylfaen" w:cs="Calibri"/>
                <w:sz w:val="20"/>
                <w:szCs w:val="20"/>
              </w:rPr>
              <w:t>711,998</w:t>
            </w:r>
          </w:p>
        </w:tc>
        <w:tc>
          <w:tcPr>
            <w:tcW w:w="373" w:type="pct"/>
            <w:tcBorders>
              <w:top w:val="nil"/>
              <w:left w:val="nil"/>
              <w:bottom w:val="single" w:sz="4" w:space="0" w:color="auto"/>
              <w:right w:val="single" w:sz="4" w:space="0" w:color="auto"/>
            </w:tcBorders>
            <w:shd w:val="clear" w:color="000000" w:fill="FFFFFF"/>
            <w:vAlign w:val="center"/>
            <w:hideMark/>
          </w:tcPr>
          <w:p w:rsidR="00506BA3" w:rsidRPr="00506BA3" w:rsidRDefault="00506BA3" w:rsidP="00506BA3">
            <w:pPr>
              <w:spacing w:after="0" w:line="240" w:lineRule="auto"/>
              <w:jc w:val="center"/>
              <w:rPr>
                <w:rFonts w:ascii="Sylfaen" w:eastAsia="Times New Roman" w:hAnsi="Sylfaen" w:cs="Calibri"/>
                <w:sz w:val="20"/>
                <w:szCs w:val="20"/>
              </w:rPr>
            </w:pPr>
            <w:r w:rsidRPr="00506BA3">
              <w:rPr>
                <w:rFonts w:ascii="Sylfaen" w:eastAsia="Times New Roman" w:hAnsi="Sylfaen" w:cs="Calibri"/>
                <w:sz w:val="20"/>
                <w:szCs w:val="20"/>
              </w:rPr>
              <w:t>759,098</w:t>
            </w:r>
          </w:p>
        </w:tc>
        <w:tc>
          <w:tcPr>
            <w:tcW w:w="373" w:type="pct"/>
            <w:tcBorders>
              <w:top w:val="nil"/>
              <w:left w:val="nil"/>
              <w:bottom w:val="single" w:sz="4" w:space="0" w:color="auto"/>
              <w:right w:val="single" w:sz="4" w:space="0" w:color="auto"/>
            </w:tcBorders>
            <w:shd w:val="clear" w:color="000000" w:fill="FFFFFF"/>
            <w:vAlign w:val="center"/>
            <w:hideMark/>
          </w:tcPr>
          <w:p w:rsidR="00506BA3" w:rsidRPr="00506BA3" w:rsidRDefault="00506BA3" w:rsidP="00506BA3">
            <w:pPr>
              <w:spacing w:after="0" w:line="240" w:lineRule="auto"/>
              <w:jc w:val="center"/>
              <w:rPr>
                <w:rFonts w:ascii="Sylfaen" w:eastAsia="Times New Roman" w:hAnsi="Sylfaen" w:cs="Calibri"/>
                <w:sz w:val="20"/>
                <w:szCs w:val="20"/>
              </w:rPr>
            </w:pPr>
            <w:r w:rsidRPr="00506BA3">
              <w:rPr>
                <w:rFonts w:ascii="Sylfaen" w:eastAsia="Times New Roman" w:hAnsi="Sylfaen" w:cs="Calibri"/>
                <w:sz w:val="20"/>
                <w:szCs w:val="20"/>
              </w:rPr>
              <w:t>759,098</w:t>
            </w:r>
          </w:p>
        </w:tc>
        <w:tc>
          <w:tcPr>
            <w:tcW w:w="373" w:type="pct"/>
            <w:tcBorders>
              <w:top w:val="nil"/>
              <w:left w:val="nil"/>
              <w:bottom w:val="single" w:sz="4" w:space="0" w:color="auto"/>
              <w:right w:val="single" w:sz="4" w:space="0" w:color="auto"/>
            </w:tcBorders>
            <w:shd w:val="clear" w:color="000000" w:fill="FFFFFF"/>
            <w:vAlign w:val="center"/>
            <w:hideMark/>
          </w:tcPr>
          <w:p w:rsidR="00506BA3" w:rsidRPr="00506BA3" w:rsidRDefault="00506BA3" w:rsidP="00506BA3">
            <w:pPr>
              <w:spacing w:after="0" w:line="240" w:lineRule="auto"/>
              <w:jc w:val="center"/>
              <w:rPr>
                <w:rFonts w:ascii="Sylfaen" w:eastAsia="Times New Roman" w:hAnsi="Sylfaen" w:cs="Calibri"/>
                <w:sz w:val="20"/>
                <w:szCs w:val="20"/>
              </w:rPr>
            </w:pPr>
            <w:r w:rsidRPr="00506BA3">
              <w:rPr>
                <w:rFonts w:ascii="Sylfaen" w:eastAsia="Times New Roman" w:hAnsi="Sylfaen" w:cs="Calibri"/>
                <w:sz w:val="20"/>
                <w:szCs w:val="20"/>
              </w:rPr>
              <w:t>759,098</w:t>
            </w:r>
          </w:p>
        </w:tc>
      </w:tr>
      <w:tr w:rsidR="00506BA3" w:rsidRPr="00506BA3" w:rsidTr="00506BA3">
        <w:trPr>
          <w:trHeight w:val="480"/>
        </w:trPr>
        <w:tc>
          <w:tcPr>
            <w:tcW w:w="3135" w:type="pct"/>
            <w:tcBorders>
              <w:top w:val="nil"/>
              <w:left w:val="single" w:sz="4" w:space="0" w:color="auto"/>
              <w:bottom w:val="single" w:sz="4" w:space="0" w:color="auto"/>
              <w:right w:val="single" w:sz="4" w:space="0" w:color="auto"/>
            </w:tcBorders>
            <w:shd w:val="clear" w:color="000000" w:fill="FFFFFF"/>
            <w:vAlign w:val="center"/>
            <w:hideMark/>
          </w:tcPr>
          <w:p w:rsidR="00506BA3" w:rsidRPr="00506BA3" w:rsidRDefault="00506BA3" w:rsidP="00506BA3">
            <w:pPr>
              <w:spacing w:after="0" w:line="240" w:lineRule="auto"/>
              <w:rPr>
                <w:rFonts w:ascii="Sylfaen" w:eastAsia="Times New Roman" w:hAnsi="Sylfaen" w:cs="Calibri"/>
                <w:sz w:val="20"/>
                <w:szCs w:val="20"/>
              </w:rPr>
            </w:pPr>
            <w:r w:rsidRPr="00506BA3">
              <w:rPr>
                <w:rFonts w:ascii="Sylfaen" w:eastAsia="Times New Roman" w:hAnsi="Sylfaen" w:cs="Calibri"/>
                <w:sz w:val="20"/>
                <w:szCs w:val="20"/>
              </w:rPr>
              <w:t>თოჯინების სახელმწიფო თეატრი</w:t>
            </w:r>
          </w:p>
        </w:tc>
        <w:tc>
          <w:tcPr>
            <w:tcW w:w="373" w:type="pct"/>
            <w:tcBorders>
              <w:top w:val="nil"/>
              <w:left w:val="nil"/>
              <w:bottom w:val="single" w:sz="4" w:space="0" w:color="auto"/>
              <w:right w:val="single" w:sz="4" w:space="0" w:color="auto"/>
            </w:tcBorders>
            <w:shd w:val="clear" w:color="000000" w:fill="FFFFFF"/>
            <w:vAlign w:val="center"/>
            <w:hideMark/>
          </w:tcPr>
          <w:p w:rsidR="00506BA3" w:rsidRPr="00506BA3" w:rsidRDefault="00506BA3" w:rsidP="00506BA3">
            <w:pPr>
              <w:spacing w:after="0" w:line="240" w:lineRule="auto"/>
              <w:jc w:val="center"/>
              <w:rPr>
                <w:rFonts w:ascii="Sylfaen" w:eastAsia="Times New Roman" w:hAnsi="Sylfaen" w:cs="Calibri"/>
                <w:b/>
                <w:bCs/>
                <w:sz w:val="20"/>
                <w:szCs w:val="20"/>
              </w:rPr>
            </w:pPr>
            <w:r w:rsidRPr="00506BA3">
              <w:rPr>
                <w:rFonts w:ascii="Sylfaen" w:eastAsia="Times New Roman" w:hAnsi="Sylfaen" w:cs="Calibri"/>
                <w:b/>
                <w:bCs/>
                <w:sz w:val="20"/>
                <w:szCs w:val="20"/>
              </w:rPr>
              <w:t>0</w:t>
            </w:r>
          </w:p>
        </w:tc>
        <w:tc>
          <w:tcPr>
            <w:tcW w:w="373" w:type="pct"/>
            <w:tcBorders>
              <w:top w:val="nil"/>
              <w:left w:val="nil"/>
              <w:bottom w:val="single" w:sz="4" w:space="0" w:color="auto"/>
              <w:right w:val="single" w:sz="4" w:space="0" w:color="auto"/>
            </w:tcBorders>
            <w:shd w:val="clear" w:color="000000" w:fill="FFFFFF"/>
            <w:vAlign w:val="center"/>
            <w:hideMark/>
          </w:tcPr>
          <w:p w:rsidR="00506BA3" w:rsidRPr="00506BA3" w:rsidRDefault="00506BA3" w:rsidP="00506BA3">
            <w:pPr>
              <w:spacing w:after="0" w:line="240" w:lineRule="auto"/>
              <w:jc w:val="center"/>
              <w:rPr>
                <w:rFonts w:ascii="Sylfaen" w:eastAsia="Times New Roman" w:hAnsi="Sylfaen" w:cs="Calibri"/>
                <w:sz w:val="20"/>
                <w:szCs w:val="20"/>
              </w:rPr>
            </w:pPr>
            <w:r w:rsidRPr="00506BA3">
              <w:rPr>
                <w:rFonts w:ascii="Sylfaen" w:eastAsia="Times New Roman" w:hAnsi="Sylfaen" w:cs="Calibri"/>
                <w:sz w:val="20"/>
                <w:szCs w:val="20"/>
              </w:rPr>
              <w:t> </w:t>
            </w:r>
          </w:p>
        </w:tc>
        <w:tc>
          <w:tcPr>
            <w:tcW w:w="373" w:type="pct"/>
            <w:tcBorders>
              <w:top w:val="nil"/>
              <w:left w:val="nil"/>
              <w:bottom w:val="single" w:sz="4" w:space="0" w:color="auto"/>
              <w:right w:val="single" w:sz="4" w:space="0" w:color="auto"/>
            </w:tcBorders>
            <w:shd w:val="clear" w:color="000000" w:fill="FFFFFF"/>
            <w:vAlign w:val="center"/>
            <w:hideMark/>
          </w:tcPr>
          <w:p w:rsidR="00506BA3" w:rsidRPr="00506BA3" w:rsidRDefault="00506BA3" w:rsidP="00506BA3">
            <w:pPr>
              <w:spacing w:after="0" w:line="240" w:lineRule="auto"/>
              <w:jc w:val="center"/>
              <w:rPr>
                <w:rFonts w:ascii="Sylfaen" w:eastAsia="Times New Roman" w:hAnsi="Sylfaen" w:cs="Calibri"/>
                <w:sz w:val="20"/>
                <w:szCs w:val="20"/>
              </w:rPr>
            </w:pPr>
            <w:r w:rsidRPr="00506BA3">
              <w:rPr>
                <w:rFonts w:ascii="Sylfaen" w:eastAsia="Times New Roman" w:hAnsi="Sylfaen" w:cs="Calibri"/>
                <w:sz w:val="20"/>
                <w:szCs w:val="20"/>
              </w:rPr>
              <w:t> </w:t>
            </w:r>
          </w:p>
        </w:tc>
        <w:tc>
          <w:tcPr>
            <w:tcW w:w="373" w:type="pct"/>
            <w:tcBorders>
              <w:top w:val="nil"/>
              <w:left w:val="nil"/>
              <w:bottom w:val="single" w:sz="4" w:space="0" w:color="auto"/>
              <w:right w:val="single" w:sz="4" w:space="0" w:color="auto"/>
            </w:tcBorders>
            <w:shd w:val="clear" w:color="000000" w:fill="FFFFFF"/>
            <w:vAlign w:val="center"/>
            <w:hideMark/>
          </w:tcPr>
          <w:p w:rsidR="00506BA3" w:rsidRPr="00506BA3" w:rsidRDefault="00506BA3" w:rsidP="00506BA3">
            <w:pPr>
              <w:spacing w:after="0" w:line="240" w:lineRule="auto"/>
              <w:jc w:val="center"/>
              <w:rPr>
                <w:rFonts w:ascii="Sylfaen" w:eastAsia="Times New Roman" w:hAnsi="Sylfaen" w:cs="Calibri"/>
                <w:sz w:val="20"/>
                <w:szCs w:val="20"/>
              </w:rPr>
            </w:pPr>
            <w:r w:rsidRPr="00506BA3">
              <w:rPr>
                <w:rFonts w:ascii="Sylfaen" w:eastAsia="Times New Roman" w:hAnsi="Sylfaen" w:cs="Calibri"/>
                <w:sz w:val="20"/>
                <w:szCs w:val="20"/>
              </w:rPr>
              <w:t> </w:t>
            </w:r>
          </w:p>
        </w:tc>
        <w:tc>
          <w:tcPr>
            <w:tcW w:w="373" w:type="pct"/>
            <w:tcBorders>
              <w:top w:val="nil"/>
              <w:left w:val="nil"/>
              <w:bottom w:val="single" w:sz="4" w:space="0" w:color="auto"/>
              <w:right w:val="single" w:sz="4" w:space="0" w:color="auto"/>
            </w:tcBorders>
            <w:shd w:val="clear" w:color="000000" w:fill="FFFFFF"/>
            <w:vAlign w:val="center"/>
            <w:hideMark/>
          </w:tcPr>
          <w:p w:rsidR="00506BA3" w:rsidRPr="00506BA3" w:rsidRDefault="00506BA3" w:rsidP="00506BA3">
            <w:pPr>
              <w:spacing w:after="0" w:line="240" w:lineRule="auto"/>
              <w:jc w:val="center"/>
              <w:rPr>
                <w:rFonts w:ascii="Sylfaen" w:eastAsia="Times New Roman" w:hAnsi="Sylfaen" w:cs="Calibri"/>
                <w:sz w:val="20"/>
                <w:szCs w:val="20"/>
              </w:rPr>
            </w:pPr>
            <w:r w:rsidRPr="00506BA3">
              <w:rPr>
                <w:rFonts w:ascii="Sylfaen" w:eastAsia="Times New Roman" w:hAnsi="Sylfaen" w:cs="Calibri"/>
                <w:sz w:val="20"/>
                <w:szCs w:val="20"/>
              </w:rPr>
              <w:t> </w:t>
            </w:r>
          </w:p>
        </w:tc>
      </w:tr>
      <w:tr w:rsidR="00506BA3" w:rsidRPr="00506BA3" w:rsidTr="00506BA3">
        <w:trPr>
          <w:trHeight w:val="480"/>
        </w:trPr>
        <w:tc>
          <w:tcPr>
            <w:tcW w:w="3135" w:type="pct"/>
            <w:tcBorders>
              <w:top w:val="nil"/>
              <w:left w:val="single" w:sz="4" w:space="0" w:color="auto"/>
              <w:bottom w:val="single" w:sz="4" w:space="0" w:color="auto"/>
              <w:right w:val="single" w:sz="4" w:space="0" w:color="auto"/>
            </w:tcBorders>
            <w:shd w:val="clear" w:color="000000" w:fill="FFFFFF"/>
            <w:vAlign w:val="center"/>
            <w:hideMark/>
          </w:tcPr>
          <w:p w:rsidR="00506BA3" w:rsidRPr="00506BA3" w:rsidRDefault="00506BA3" w:rsidP="00506BA3">
            <w:pPr>
              <w:spacing w:after="0" w:line="240" w:lineRule="auto"/>
              <w:rPr>
                <w:rFonts w:ascii="Sylfaen" w:eastAsia="Times New Roman" w:hAnsi="Sylfaen" w:cs="Calibri"/>
                <w:sz w:val="20"/>
                <w:szCs w:val="20"/>
              </w:rPr>
            </w:pPr>
            <w:r w:rsidRPr="00506BA3">
              <w:rPr>
                <w:rFonts w:ascii="Sylfaen" w:eastAsia="Times New Roman" w:hAnsi="Sylfaen" w:cs="Calibri"/>
                <w:sz w:val="20"/>
                <w:szCs w:val="20"/>
              </w:rPr>
              <w:t>ბორჯომის ცენტრალური ისტორიული პარკი</w:t>
            </w:r>
          </w:p>
        </w:tc>
        <w:tc>
          <w:tcPr>
            <w:tcW w:w="373" w:type="pct"/>
            <w:tcBorders>
              <w:top w:val="nil"/>
              <w:left w:val="nil"/>
              <w:bottom w:val="single" w:sz="4" w:space="0" w:color="auto"/>
              <w:right w:val="single" w:sz="4" w:space="0" w:color="auto"/>
            </w:tcBorders>
            <w:shd w:val="clear" w:color="000000" w:fill="FFFFFF"/>
            <w:vAlign w:val="center"/>
            <w:hideMark/>
          </w:tcPr>
          <w:p w:rsidR="00506BA3" w:rsidRPr="00506BA3" w:rsidRDefault="00506BA3" w:rsidP="00506BA3">
            <w:pPr>
              <w:spacing w:after="0" w:line="240" w:lineRule="auto"/>
              <w:jc w:val="center"/>
              <w:rPr>
                <w:rFonts w:ascii="Sylfaen" w:eastAsia="Times New Roman" w:hAnsi="Sylfaen" w:cs="Calibri"/>
                <w:b/>
                <w:bCs/>
                <w:sz w:val="20"/>
                <w:szCs w:val="20"/>
              </w:rPr>
            </w:pPr>
            <w:r w:rsidRPr="00506BA3">
              <w:rPr>
                <w:rFonts w:ascii="Sylfaen" w:eastAsia="Times New Roman" w:hAnsi="Sylfaen" w:cs="Calibri"/>
                <w:b/>
                <w:bCs/>
                <w:sz w:val="20"/>
                <w:szCs w:val="20"/>
              </w:rPr>
              <w:t>400,000</w:t>
            </w:r>
          </w:p>
        </w:tc>
        <w:tc>
          <w:tcPr>
            <w:tcW w:w="373" w:type="pct"/>
            <w:tcBorders>
              <w:top w:val="nil"/>
              <w:left w:val="nil"/>
              <w:bottom w:val="single" w:sz="4" w:space="0" w:color="auto"/>
              <w:right w:val="single" w:sz="4" w:space="0" w:color="auto"/>
            </w:tcBorders>
            <w:shd w:val="clear" w:color="000000" w:fill="FFFFFF"/>
            <w:vAlign w:val="center"/>
            <w:hideMark/>
          </w:tcPr>
          <w:p w:rsidR="00506BA3" w:rsidRPr="00506BA3" w:rsidRDefault="00506BA3" w:rsidP="00506BA3">
            <w:pPr>
              <w:spacing w:after="0" w:line="240" w:lineRule="auto"/>
              <w:jc w:val="center"/>
              <w:rPr>
                <w:rFonts w:ascii="Sylfaen" w:eastAsia="Times New Roman" w:hAnsi="Sylfaen" w:cs="Calibri"/>
                <w:sz w:val="20"/>
                <w:szCs w:val="20"/>
              </w:rPr>
            </w:pPr>
            <w:r w:rsidRPr="00506BA3">
              <w:rPr>
                <w:rFonts w:ascii="Sylfaen" w:eastAsia="Times New Roman" w:hAnsi="Sylfaen" w:cs="Calibri"/>
                <w:sz w:val="20"/>
                <w:szCs w:val="20"/>
              </w:rPr>
              <w:t>100,000</w:t>
            </w:r>
          </w:p>
        </w:tc>
        <w:tc>
          <w:tcPr>
            <w:tcW w:w="373" w:type="pct"/>
            <w:tcBorders>
              <w:top w:val="nil"/>
              <w:left w:val="nil"/>
              <w:bottom w:val="single" w:sz="4" w:space="0" w:color="auto"/>
              <w:right w:val="single" w:sz="4" w:space="0" w:color="auto"/>
            </w:tcBorders>
            <w:shd w:val="clear" w:color="000000" w:fill="FFFFFF"/>
            <w:vAlign w:val="center"/>
            <w:hideMark/>
          </w:tcPr>
          <w:p w:rsidR="00506BA3" w:rsidRPr="00506BA3" w:rsidRDefault="00506BA3" w:rsidP="00506BA3">
            <w:pPr>
              <w:spacing w:after="0" w:line="240" w:lineRule="auto"/>
              <w:jc w:val="center"/>
              <w:rPr>
                <w:rFonts w:ascii="Sylfaen" w:eastAsia="Times New Roman" w:hAnsi="Sylfaen" w:cs="Calibri"/>
                <w:sz w:val="20"/>
                <w:szCs w:val="20"/>
              </w:rPr>
            </w:pPr>
            <w:r w:rsidRPr="00506BA3">
              <w:rPr>
                <w:rFonts w:ascii="Sylfaen" w:eastAsia="Times New Roman" w:hAnsi="Sylfaen" w:cs="Calibri"/>
                <w:sz w:val="20"/>
                <w:szCs w:val="20"/>
              </w:rPr>
              <w:t>100,000</w:t>
            </w:r>
          </w:p>
        </w:tc>
        <w:tc>
          <w:tcPr>
            <w:tcW w:w="373" w:type="pct"/>
            <w:tcBorders>
              <w:top w:val="nil"/>
              <w:left w:val="nil"/>
              <w:bottom w:val="single" w:sz="4" w:space="0" w:color="auto"/>
              <w:right w:val="single" w:sz="4" w:space="0" w:color="auto"/>
            </w:tcBorders>
            <w:shd w:val="clear" w:color="000000" w:fill="FFFFFF"/>
            <w:vAlign w:val="center"/>
            <w:hideMark/>
          </w:tcPr>
          <w:p w:rsidR="00506BA3" w:rsidRPr="00506BA3" w:rsidRDefault="00506BA3" w:rsidP="00506BA3">
            <w:pPr>
              <w:spacing w:after="0" w:line="240" w:lineRule="auto"/>
              <w:jc w:val="center"/>
              <w:rPr>
                <w:rFonts w:ascii="Sylfaen" w:eastAsia="Times New Roman" w:hAnsi="Sylfaen" w:cs="Calibri"/>
                <w:sz w:val="20"/>
                <w:szCs w:val="20"/>
              </w:rPr>
            </w:pPr>
            <w:r w:rsidRPr="00506BA3">
              <w:rPr>
                <w:rFonts w:ascii="Sylfaen" w:eastAsia="Times New Roman" w:hAnsi="Sylfaen" w:cs="Calibri"/>
                <w:sz w:val="20"/>
                <w:szCs w:val="20"/>
              </w:rPr>
              <w:t>100,000</w:t>
            </w:r>
          </w:p>
        </w:tc>
        <w:tc>
          <w:tcPr>
            <w:tcW w:w="373" w:type="pct"/>
            <w:tcBorders>
              <w:top w:val="nil"/>
              <w:left w:val="nil"/>
              <w:bottom w:val="single" w:sz="4" w:space="0" w:color="auto"/>
              <w:right w:val="single" w:sz="4" w:space="0" w:color="auto"/>
            </w:tcBorders>
            <w:shd w:val="clear" w:color="000000" w:fill="FFFFFF"/>
            <w:vAlign w:val="center"/>
            <w:hideMark/>
          </w:tcPr>
          <w:p w:rsidR="00506BA3" w:rsidRPr="00506BA3" w:rsidRDefault="00506BA3" w:rsidP="00506BA3">
            <w:pPr>
              <w:spacing w:after="0" w:line="240" w:lineRule="auto"/>
              <w:jc w:val="center"/>
              <w:rPr>
                <w:rFonts w:ascii="Sylfaen" w:eastAsia="Times New Roman" w:hAnsi="Sylfaen" w:cs="Calibri"/>
                <w:sz w:val="20"/>
                <w:szCs w:val="20"/>
              </w:rPr>
            </w:pPr>
            <w:r w:rsidRPr="00506BA3">
              <w:rPr>
                <w:rFonts w:ascii="Sylfaen" w:eastAsia="Times New Roman" w:hAnsi="Sylfaen" w:cs="Calibri"/>
                <w:sz w:val="20"/>
                <w:szCs w:val="20"/>
              </w:rPr>
              <w:t>100,000</w:t>
            </w:r>
          </w:p>
        </w:tc>
      </w:tr>
      <w:tr w:rsidR="00506BA3" w:rsidRPr="00506BA3" w:rsidTr="00506BA3">
        <w:trPr>
          <w:trHeight w:val="480"/>
        </w:trPr>
        <w:tc>
          <w:tcPr>
            <w:tcW w:w="3135" w:type="pct"/>
            <w:tcBorders>
              <w:top w:val="nil"/>
              <w:left w:val="single" w:sz="4" w:space="0" w:color="auto"/>
              <w:bottom w:val="single" w:sz="4" w:space="0" w:color="auto"/>
              <w:right w:val="single" w:sz="4" w:space="0" w:color="auto"/>
            </w:tcBorders>
            <w:shd w:val="clear" w:color="000000" w:fill="FFFFFF"/>
            <w:vAlign w:val="center"/>
            <w:hideMark/>
          </w:tcPr>
          <w:p w:rsidR="00506BA3" w:rsidRPr="00506BA3" w:rsidRDefault="00506BA3" w:rsidP="00506BA3">
            <w:pPr>
              <w:spacing w:after="0" w:line="240" w:lineRule="auto"/>
              <w:rPr>
                <w:rFonts w:ascii="Sylfaen" w:eastAsia="Times New Roman" w:hAnsi="Sylfaen" w:cs="Calibri"/>
                <w:sz w:val="20"/>
                <w:szCs w:val="20"/>
              </w:rPr>
            </w:pPr>
            <w:r w:rsidRPr="00506BA3">
              <w:rPr>
                <w:rFonts w:ascii="Sylfaen" w:eastAsia="Times New Roman" w:hAnsi="Sylfaen" w:cs="Calibri"/>
                <w:sz w:val="20"/>
                <w:szCs w:val="20"/>
              </w:rPr>
              <w:t xml:space="preserve">ეროვნული, სახალხო, სადღესასწაულო და </w:t>
            </w:r>
            <w:proofErr w:type="gramStart"/>
            <w:r w:rsidRPr="00506BA3">
              <w:rPr>
                <w:rFonts w:ascii="Sylfaen" w:eastAsia="Times New Roman" w:hAnsi="Sylfaen" w:cs="Calibri"/>
                <w:sz w:val="20"/>
                <w:szCs w:val="20"/>
              </w:rPr>
              <w:t>საგანმანათლებლო  ღონისძიბები</w:t>
            </w:r>
            <w:proofErr w:type="gramEnd"/>
          </w:p>
        </w:tc>
        <w:tc>
          <w:tcPr>
            <w:tcW w:w="373" w:type="pct"/>
            <w:tcBorders>
              <w:top w:val="nil"/>
              <w:left w:val="nil"/>
              <w:bottom w:val="single" w:sz="4" w:space="0" w:color="auto"/>
              <w:right w:val="single" w:sz="4" w:space="0" w:color="auto"/>
            </w:tcBorders>
            <w:shd w:val="clear" w:color="000000" w:fill="FFFFFF"/>
            <w:vAlign w:val="center"/>
            <w:hideMark/>
          </w:tcPr>
          <w:p w:rsidR="00506BA3" w:rsidRPr="00506BA3" w:rsidRDefault="00506BA3" w:rsidP="00506BA3">
            <w:pPr>
              <w:spacing w:after="0" w:line="240" w:lineRule="auto"/>
              <w:jc w:val="center"/>
              <w:rPr>
                <w:rFonts w:ascii="Sylfaen" w:eastAsia="Times New Roman" w:hAnsi="Sylfaen" w:cs="Calibri"/>
                <w:b/>
                <w:bCs/>
                <w:sz w:val="20"/>
                <w:szCs w:val="20"/>
              </w:rPr>
            </w:pPr>
            <w:r w:rsidRPr="00506BA3">
              <w:rPr>
                <w:rFonts w:ascii="Sylfaen" w:eastAsia="Times New Roman" w:hAnsi="Sylfaen" w:cs="Calibri"/>
                <w:b/>
                <w:bCs/>
                <w:sz w:val="20"/>
                <w:szCs w:val="20"/>
              </w:rPr>
              <w:t>2,780,000</w:t>
            </w:r>
          </w:p>
        </w:tc>
        <w:tc>
          <w:tcPr>
            <w:tcW w:w="373" w:type="pct"/>
            <w:tcBorders>
              <w:top w:val="nil"/>
              <w:left w:val="nil"/>
              <w:bottom w:val="single" w:sz="4" w:space="0" w:color="auto"/>
              <w:right w:val="single" w:sz="4" w:space="0" w:color="auto"/>
            </w:tcBorders>
            <w:shd w:val="clear" w:color="000000" w:fill="FFFFFF"/>
            <w:vAlign w:val="center"/>
            <w:hideMark/>
          </w:tcPr>
          <w:p w:rsidR="00506BA3" w:rsidRPr="00506BA3" w:rsidRDefault="00506BA3" w:rsidP="00506BA3">
            <w:pPr>
              <w:spacing w:after="0" w:line="240" w:lineRule="auto"/>
              <w:jc w:val="center"/>
              <w:rPr>
                <w:rFonts w:ascii="Sylfaen" w:eastAsia="Times New Roman" w:hAnsi="Sylfaen" w:cs="Calibri"/>
                <w:sz w:val="20"/>
                <w:szCs w:val="20"/>
              </w:rPr>
            </w:pPr>
            <w:r w:rsidRPr="00506BA3">
              <w:rPr>
                <w:rFonts w:ascii="Sylfaen" w:eastAsia="Times New Roman" w:hAnsi="Sylfaen" w:cs="Calibri"/>
                <w:sz w:val="20"/>
                <w:szCs w:val="20"/>
              </w:rPr>
              <w:t>650,000</w:t>
            </w:r>
          </w:p>
        </w:tc>
        <w:tc>
          <w:tcPr>
            <w:tcW w:w="373" w:type="pct"/>
            <w:tcBorders>
              <w:top w:val="nil"/>
              <w:left w:val="nil"/>
              <w:bottom w:val="single" w:sz="4" w:space="0" w:color="auto"/>
              <w:right w:val="single" w:sz="4" w:space="0" w:color="auto"/>
            </w:tcBorders>
            <w:shd w:val="clear" w:color="000000" w:fill="FFFFFF"/>
            <w:vAlign w:val="center"/>
            <w:hideMark/>
          </w:tcPr>
          <w:p w:rsidR="00506BA3" w:rsidRPr="00506BA3" w:rsidRDefault="00506BA3" w:rsidP="00506BA3">
            <w:pPr>
              <w:spacing w:after="0" w:line="240" w:lineRule="auto"/>
              <w:jc w:val="center"/>
              <w:rPr>
                <w:rFonts w:ascii="Sylfaen" w:eastAsia="Times New Roman" w:hAnsi="Sylfaen" w:cs="Calibri"/>
                <w:sz w:val="20"/>
                <w:szCs w:val="20"/>
              </w:rPr>
            </w:pPr>
            <w:r w:rsidRPr="00506BA3">
              <w:rPr>
                <w:rFonts w:ascii="Sylfaen" w:eastAsia="Times New Roman" w:hAnsi="Sylfaen" w:cs="Calibri"/>
                <w:sz w:val="20"/>
                <w:szCs w:val="20"/>
              </w:rPr>
              <w:t>680,000</w:t>
            </w:r>
          </w:p>
        </w:tc>
        <w:tc>
          <w:tcPr>
            <w:tcW w:w="373" w:type="pct"/>
            <w:tcBorders>
              <w:top w:val="nil"/>
              <w:left w:val="nil"/>
              <w:bottom w:val="single" w:sz="4" w:space="0" w:color="auto"/>
              <w:right w:val="single" w:sz="4" w:space="0" w:color="auto"/>
            </w:tcBorders>
            <w:shd w:val="clear" w:color="000000" w:fill="FFFFFF"/>
            <w:vAlign w:val="center"/>
            <w:hideMark/>
          </w:tcPr>
          <w:p w:rsidR="00506BA3" w:rsidRPr="00506BA3" w:rsidRDefault="00506BA3" w:rsidP="00506BA3">
            <w:pPr>
              <w:spacing w:after="0" w:line="240" w:lineRule="auto"/>
              <w:jc w:val="center"/>
              <w:rPr>
                <w:rFonts w:ascii="Sylfaen" w:eastAsia="Times New Roman" w:hAnsi="Sylfaen" w:cs="Calibri"/>
                <w:sz w:val="20"/>
                <w:szCs w:val="20"/>
              </w:rPr>
            </w:pPr>
            <w:r w:rsidRPr="00506BA3">
              <w:rPr>
                <w:rFonts w:ascii="Sylfaen" w:eastAsia="Times New Roman" w:hAnsi="Sylfaen" w:cs="Calibri"/>
                <w:sz w:val="20"/>
                <w:szCs w:val="20"/>
              </w:rPr>
              <w:t>700,000</w:t>
            </w:r>
          </w:p>
        </w:tc>
        <w:tc>
          <w:tcPr>
            <w:tcW w:w="373" w:type="pct"/>
            <w:tcBorders>
              <w:top w:val="nil"/>
              <w:left w:val="nil"/>
              <w:bottom w:val="single" w:sz="4" w:space="0" w:color="auto"/>
              <w:right w:val="single" w:sz="4" w:space="0" w:color="auto"/>
            </w:tcBorders>
            <w:shd w:val="clear" w:color="000000" w:fill="FFFFFF"/>
            <w:vAlign w:val="center"/>
            <w:hideMark/>
          </w:tcPr>
          <w:p w:rsidR="00506BA3" w:rsidRPr="00506BA3" w:rsidRDefault="00506BA3" w:rsidP="00506BA3">
            <w:pPr>
              <w:spacing w:after="0" w:line="240" w:lineRule="auto"/>
              <w:jc w:val="center"/>
              <w:rPr>
                <w:rFonts w:ascii="Sylfaen" w:eastAsia="Times New Roman" w:hAnsi="Sylfaen" w:cs="Calibri"/>
                <w:sz w:val="20"/>
                <w:szCs w:val="20"/>
              </w:rPr>
            </w:pPr>
            <w:r w:rsidRPr="00506BA3">
              <w:rPr>
                <w:rFonts w:ascii="Sylfaen" w:eastAsia="Times New Roman" w:hAnsi="Sylfaen" w:cs="Calibri"/>
                <w:sz w:val="20"/>
                <w:szCs w:val="20"/>
              </w:rPr>
              <w:t>750,000</w:t>
            </w:r>
          </w:p>
        </w:tc>
      </w:tr>
      <w:tr w:rsidR="00506BA3" w:rsidRPr="00506BA3" w:rsidTr="00506BA3">
        <w:trPr>
          <w:trHeight w:val="1170"/>
        </w:trPr>
        <w:tc>
          <w:tcPr>
            <w:tcW w:w="3135" w:type="pct"/>
            <w:tcBorders>
              <w:top w:val="nil"/>
              <w:left w:val="single" w:sz="4" w:space="0" w:color="auto"/>
              <w:bottom w:val="single" w:sz="4" w:space="0" w:color="auto"/>
              <w:right w:val="single" w:sz="4" w:space="0" w:color="auto"/>
            </w:tcBorders>
            <w:shd w:val="clear" w:color="000000" w:fill="FFFFFF"/>
            <w:vAlign w:val="center"/>
            <w:hideMark/>
          </w:tcPr>
          <w:p w:rsidR="00506BA3" w:rsidRPr="00506BA3" w:rsidRDefault="00506BA3" w:rsidP="00506BA3">
            <w:pPr>
              <w:spacing w:after="0" w:line="240" w:lineRule="auto"/>
              <w:rPr>
                <w:rFonts w:ascii="Sylfaen" w:eastAsia="Times New Roman" w:hAnsi="Sylfaen" w:cs="Calibri"/>
                <w:sz w:val="20"/>
                <w:szCs w:val="20"/>
              </w:rPr>
            </w:pPr>
            <w:r w:rsidRPr="00506BA3">
              <w:rPr>
                <w:rFonts w:ascii="Sylfaen" w:eastAsia="Times New Roman" w:hAnsi="Sylfaen" w:cs="Calibri"/>
                <w:sz w:val="20"/>
                <w:szCs w:val="20"/>
              </w:rPr>
              <w:t xml:space="preserve">ბორჯომის მუნიციპალიტეტის ტერიოტორიაზე კულტურის სფეროს დაწესებულებების და პარკის სარეაბილიტაციო სამუშაოები </w:t>
            </w:r>
          </w:p>
        </w:tc>
        <w:tc>
          <w:tcPr>
            <w:tcW w:w="373" w:type="pct"/>
            <w:tcBorders>
              <w:top w:val="nil"/>
              <w:left w:val="nil"/>
              <w:bottom w:val="single" w:sz="4" w:space="0" w:color="auto"/>
              <w:right w:val="single" w:sz="4" w:space="0" w:color="auto"/>
            </w:tcBorders>
            <w:shd w:val="clear" w:color="000000" w:fill="FFFFFF"/>
            <w:vAlign w:val="center"/>
            <w:hideMark/>
          </w:tcPr>
          <w:p w:rsidR="00506BA3" w:rsidRPr="00506BA3" w:rsidRDefault="00506BA3" w:rsidP="00506BA3">
            <w:pPr>
              <w:spacing w:after="0" w:line="240" w:lineRule="auto"/>
              <w:jc w:val="center"/>
              <w:rPr>
                <w:rFonts w:ascii="Sylfaen" w:eastAsia="Times New Roman" w:hAnsi="Sylfaen" w:cs="Calibri"/>
                <w:b/>
                <w:bCs/>
                <w:sz w:val="20"/>
                <w:szCs w:val="20"/>
              </w:rPr>
            </w:pPr>
            <w:r w:rsidRPr="00506BA3">
              <w:rPr>
                <w:rFonts w:ascii="Sylfaen" w:eastAsia="Times New Roman" w:hAnsi="Sylfaen" w:cs="Calibri"/>
                <w:b/>
                <w:bCs/>
                <w:sz w:val="20"/>
                <w:szCs w:val="20"/>
              </w:rPr>
              <w:t>0</w:t>
            </w:r>
          </w:p>
        </w:tc>
        <w:tc>
          <w:tcPr>
            <w:tcW w:w="373" w:type="pct"/>
            <w:tcBorders>
              <w:top w:val="nil"/>
              <w:left w:val="nil"/>
              <w:bottom w:val="single" w:sz="4" w:space="0" w:color="auto"/>
              <w:right w:val="single" w:sz="4" w:space="0" w:color="auto"/>
            </w:tcBorders>
            <w:shd w:val="clear" w:color="000000" w:fill="FFFFFF"/>
            <w:vAlign w:val="center"/>
            <w:hideMark/>
          </w:tcPr>
          <w:p w:rsidR="00506BA3" w:rsidRPr="00506BA3" w:rsidRDefault="00506BA3" w:rsidP="00506BA3">
            <w:pPr>
              <w:spacing w:after="0" w:line="240" w:lineRule="auto"/>
              <w:jc w:val="center"/>
              <w:rPr>
                <w:rFonts w:ascii="Sylfaen" w:eastAsia="Times New Roman" w:hAnsi="Sylfaen" w:cs="Calibri"/>
                <w:sz w:val="20"/>
                <w:szCs w:val="20"/>
              </w:rPr>
            </w:pPr>
            <w:r w:rsidRPr="00506BA3">
              <w:rPr>
                <w:rFonts w:ascii="Sylfaen" w:eastAsia="Times New Roman" w:hAnsi="Sylfaen" w:cs="Calibri"/>
                <w:sz w:val="20"/>
                <w:szCs w:val="20"/>
              </w:rPr>
              <w:t>0</w:t>
            </w:r>
          </w:p>
        </w:tc>
        <w:tc>
          <w:tcPr>
            <w:tcW w:w="373" w:type="pct"/>
            <w:tcBorders>
              <w:top w:val="nil"/>
              <w:left w:val="nil"/>
              <w:bottom w:val="single" w:sz="4" w:space="0" w:color="auto"/>
              <w:right w:val="single" w:sz="4" w:space="0" w:color="auto"/>
            </w:tcBorders>
            <w:shd w:val="clear" w:color="000000" w:fill="FFFFFF"/>
            <w:vAlign w:val="center"/>
            <w:hideMark/>
          </w:tcPr>
          <w:p w:rsidR="00506BA3" w:rsidRPr="00506BA3" w:rsidRDefault="00506BA3" w:rsidP="00506BA3">
            <w:pPr>
              <w:spacing w:after="0" w:line="240" w:lineRule="auto"/>
              <w:jc w:val="center"/>
              <w:rPr>
                <w:rFonts w:ascii="Sylfaen" w:eastAsia="Times New Roman" w:hAnsi="Sylfaen" w:cs="Calibri"/>
                <w:sz w:val="20"/>
                <w:szCs w:val="20"/>
              </w:rPr>
            </w:pPr>
            <w:r w:rsidRPr="00506BA3">
              <w:rPr>
                <w:rFonts w:ascii="Sylfaen" w:eastAsia="Times New Roman" w:hAnsi="Sylfaen" w:cs="Calibri"/>
                <w:sz w:val="20"/>
                <w:szCs w:val="20"/>
              </w:rPr>
              <w:t>0</w:t>
            </w:r>
          </w:p>
        </w:tc>
        <w:tc>
          <w:tcPr>
            <w:tcW w:w="373" w:type="pct"/>
            <w:tcBorders>
              <w:top w:val="nil"/>
              <w:left w:val="nil"/>
              <w:bottom w:val="single" w:sz="4" w:space="0" w:color="auto"/>
              <w:right w:val="single" w:sz="4" w:space="0" w:color="auto"/>
            </w:tcBorders>
            <w:shd w:val="clear" w:color="000000" w:fill="FFFFFF"/>
            <w:vAlign w:val="center"/>
            <w:hideMark/>
          </w:tcPr>
          <w:p w:rsidR="00506BA3" w:rsidRPr="00506BA3" w:rsidRDefault="00506BA3" w:rsidP="00506BA3">
            <w:pPr>
              <w:spacing w:after="0" w:line="240" w:lineRule="auto"/>
              <w:jc w:val="center"/>
              <w:rPr>
                <w:rFonts w:ascii="Sylfaen" w:eastAsia="Times New Roman" w:hAnsi="Sylfaen" w:cs="Calibri"/>
                <w:sz w:val="20"/>
                <w:szCs w:val="20"/>
              </w:rPr>
            </w:pPr>
            <w:r w:rsidRPr="00506BA3">
              <w:rPr>
                <w:rFonts w:ascii="Sylfaen" w:eastAsia="Times New Roman" w:hAnsi="Sylfaen" w:cs="Calibri"/>
                <w:sz w:val="20"/>
                <w:szCs w:val="20"/>
              </w:rPr>
              <w:t>0</w:t>
            </w:r>
          </w:p>
        </w:tc>
        <w:tc>
          <w:tcPr>
            <w:tcW w:w="373" w:type="pct"/>
            <w:tcBorders>
              <w:top w:val="nil"/>
              <w:left w:val="nil"/>
              <w:bottom w:val="single" w:sz="4" w:space="0" w:color="auto"/>
              <w:right w:val="single" w:sz="4" w:space="0" w:color="auto"/>
            </w:tcBorders>
            <w:shd w:val="clear" w:color="000000" w:fill="FFFFFF"/>
            <w:vAlign w:val="center"/>
            <w:hideMark/>
          </w:tcPr>
          <w:p w:rsidR="00506BA3" w:rsidRPr="00506BA3" w:rsidRDefault="00506BA3" w:rsidP="00506BA3">
            <w:pPr>
              <w:spacing w:after="0" w:line="240" w:lineRule="auto"/>
              <w:jc w:val="center"/>
              <w:rPr>
                <w:rFonts w:ascii="Sylfaen" w:eastAsia="Times New Roman" w:hAnsi="Sylfaen" w:cs="Calibri"/>
                <w:sz w:val="20"/>
                <w:szCs w:val="20"/>
              </w:rPr>
            </w:pPr>
            <w:r w:rsidRPr="00506BA3">
              <w:rPr>
                <w:rFonts w:ascii="Sylfaen" w:eastAsia="Times New Roman" w:hAnsi="Sylfaen" w:cs="Calibri"/>
                <w:sz w:val="20"/>
                <w:szCs w:val="20"/>
              </w:rPr>
              <w:t>0</w:t>
            </w:r>
          </w:p>
        </w:tc>
      </w:tr>
      <w:tr w:rsidR="00506BA3" w:rsidRPr="00506BA3" w:rsidTr="00506BA3">
        <w:trPr>
          <w:trHeight w:val="360"/>
        </w:trPr>
        <w:tc>
          <w:tcPr>
            <w:tcW w:w="3135" w:type="pct"/>
            <w:tcBorders>
              <w:top w:val="nil"/>
              <w:left w:val="single" w:sz="4" w:space="0" w:color="auto"/>
              <w:bottom w:val="single" w:sz="4" w:space="0" w:color="auto"/>
              <w:right w:val="single" w:sz="4" w:space="0" w:color="auto"/>
            </w:tcBorders>
            <w:shd w:val="clear" w:color="000000" w:fill="FFFFFF"/>
            <w:vAlign w:val="center"/>
            <w:hideMark/>
          </w:tcPr>
          <w:p w:rsidR="00506BA3" w:rsidRPr="00506BA3" w:rsidRDefault="00506BA3" w:rsidP="00506BA3">
            <w:pPr>
              <w:spacing w:after="0" w:line="240" w:lineRule="auto"/>
              <w:rPr>
                <w:rFonts w:ascii="Sylfaen" w:eastAsia="Times New Roman" w:hAnsi="Sylfaen" w:cs="Calibri"/>
                <w:sz w:val="20"/>
                <w:szCs w:val="20"/>
              </w:rPr>
            </w:pPr>
            <w:r w:rsidRPr="00506BA3">
              <w:rPr>
                <w:rFonts w:ascii="Sylfaen" w:eastAsia="Times New Roman" w:hAnsi="Sylfaen" w:cs="Calibri"/>
                <w:sz w:val="20"/>
                <w:szCs w:val="20"/>
              </w:rPr>
              <w:t xml:space="preserve"> რელიგიური ორგანიზაციების ხელშეწყობა</w:t>
            </w:r>
          </w:p>
        </w:tc>
        <w:tc>
          <w:tcPr>
            <w:tcW w:w="373" w:type="pct"/>
            <w:tcBorders>
              <w:top w:val="nil"/>
              <w:left w:val="nil"/>
              <w:bottom w:val="single" w:sz="4" w:space="0" w:color="auto"/>
              <w:right w:val="single" w:sz="4" w:space="0" w:color="auto"/>
            </w:tcBorders>
            <w:shd w:val="clear" w:color="000000" w:fill="FFFFFF"/>
            <w:vAlign w:val="center"/>
            <w:hideMark/>
          </w:tcPr>
          <w:p w:rsidR="00506BA3" w:rsidRPr="00506BA3" w:rsidRDefault="00506BA3" w:rsidP="00506BA3">
            <w:pPr>
              <w:spacing w:after="0" w:line="240" w:lineRule="auto"/>
              <w:jc w:val="center"/>
              <w:rPr>
                <w:rFonts w:ascii="Sylfaen" w:eastAsia="Times New Roman" w:hAnsi="Sylfaen" w:cs="Calibri"/>
                <w:b/>
                <w:bCs/>
                <w:sz w:val="20"/>
                <w:szCs w:val="20"/>
              </w:rPr>
            </w:pPr>
            <w:r w:rsidRPr="00506BA3">
              <w:rPr>
                <w:rFonts w:ascii="Sylfaen" w:eastAsia="Times New Roman" w:hAnsi="Sylfaen" w:cs="Calibri"/>
                <w:b/>
                <w:bCs/>
                <w:sz w:val="20"/>
                <w:szCs w:val="20"/>
              </w:rPr>
              <w:t>1,140,000</w:t>
            </w:r>
          </w:p>
        </w:tc>
        <w:tc>
          <w:tcPr>
            <w:tcW w:w="373" w:type="pct"/>
            <w:tcBorders>
              <w:top w:val="nil"/>
              <w:left w:val="nil"/>
              <w:bottom w:val="single" w:sz="4" w:space="0" w:color="auto"/>
              <w:right w:val="single" w:sz="4" w:space="0" w:color="auto"/>
            </w:tcBorders>
            <w:shd w:val="clear" w:color="000000" w:fill="FFFFFF"/>
            <w:vAlign w:val="center"/>
            <w:hideMark/>
          </w:tcPr>
          <w:p w:rsidR="00506BA3" w:rsidRPr="00506BA3" w:rsidRDefault="00506BA3" w:rsidP="00506BA3">
            <w:pPr>
              <w:spacing w:after="0" w:line="240" w:lineRule="auto"/>
              <w:jc w:val="center"/>
              <w:rPr>
                <w:rFonts w:ascii="Sylfaen" w:eastAsia="Times New Roman" w:hAnsi="Sylfaen" w:cs="Calibri"/>
                <w:sz w:val="20"/>
                <w:szCs w:val="20"/>
              </w:rPr>
            </w:pPr>
            <w:r w:rsidRPr="00506BA3">
              <w:rPr>
                <w:rFonts w:ascii="Sylfaen" w:eastAsia="Times New Roman" w:hAnsi="Sylfaen" w:cs="Calibri"/>
                <w:sz w:val="20"/>
                <w:szCs w:val="20"/>
              </w:rPr>
              <w:t>285,000</w:t>
            </w:r>
          </w:p>
        </w:tc>
        <w:tc>
          <w:tcPr>
            <w:tcW w:w="373" w:type="pct"/>
            <w:tcBorders>
              <w:top w:val="nil"/>
              <w:left w:val="nil"/>
              <w:bottom w:val="single" w:sz="4" w:space="0" w:color="auto"/>
              <w:right w:val="single" w:sz="4" w:space="0" w:color="auto"/>
            </w:tcBorders>
            <w:shd w:val="clear" w:color="000000" w:fill="FFFFFF"/>
            <w:vAlign w:val="center"/>
            <w:hideMark/>
          </w:tcPr>
          <w:p w:rsidR="00506BA3" w:rsidRPr="00506BA3" w:rsidRDefault="00506BA3" w:rsidP="00506BA3">
            <w:pPr>
              <w:spacing w:after="0" w:line="240" w:lineRule="auto"/>
              <w:jc w:val="center"/>
              <w:rPr>
                <w:rFonts w:ascii="Sylfaen" w:eastAsia="Times New Roman" w:hAnsi="Sylfaen" w:cs="Calibri"/>
                <w:sz w:val="20"/>
                <w:szCs w:val="20"/>
              </w:rPr>
            </w:pPr>
            <w:r w:rsidRPr="00506BA3">
              <w:rPr>
                <w:rFonts w:ascii="Sylfaen" w:eastAsia="Times New Roman" w:hAnsi="Sylfaen" w:cs="Calibri"/>
                <w:sz w:val="20"/>
                <w:szCs w:val="20"/>
              </w:rPr>
              <w:t>285,000</w:t>
            </w:r>
          </w:p>
        </w:tc>
        <w:tc>
          <w:tcPr>
            <w:tcW w:w="373" w:type="pct"/>
            <w:tcBorders>
              <w:top w:val="nil"/>
              <w:left w:val="nil"/>
              <w:bottom w:val="single" w:sz="4" w:space="0" w:color="auto"/>
              <w:right w:val="single" w:sz="4" w:space="0" w:color="auto"/>
            </w:tcBorders>
            <w:shd w:val="clear" w:color="000000" w:fill="FFFFFF"/>
            <w:vAlign w:val="center"/>
            <w:hideMark/>
          </w:tcPr>
          <w:p w:rsidR="00506BA3" w:rsidRPr="00506BA3" w:rsidRDefault="00506BA3" w:rsidP="00506BA3">
            <w:pPr>
              <w:spacing w:after="0" w:line="240" w:lineRule="auto"/>
              <w:jc w:val="center"/>
              <w:rPr>
                <w:rFonts w:ascii="Sylfaen" w:eastAsia="Times New Roman" w:hAnsi="Sylfaen" w:cs="Calibri"/>
                <w:sz w:val="20"/>
                <w:szCs w:val="20"/>
              </w:rPr>
            </w:pPr>
            <w:r w:rsidRPr="00506BA3">
              <w:rPr>
                <w:rFonts w:ascii="Sylfaen" w:eastAsia="Times New Roman" w:hAnsi="Sylfaen" w:cs="Calibri"/>
                <w:sz w:val="20"/>
                <w:szCs w:val="20"/>
              </w:rPr>
              <w:t>285,000</w:t>
            </w:r>
          </w:p>
        </w:tc>
        <w:tc>
          <w:tcPr>
            <w:tcW w:w="373" w:type="pct"/>
            <w:tcBorders>
              <w:top w:val="nil"/>
              <w:left w:val="nil"/>
              <w:bottom w:val="single" w:sz="4" w:space="0" w:color="auto"/>
              <w:right w:val="single" w:sz="4" w:space="0" w:color="auto"/>
            </w:tcBorders>
            <w:shd w:val="clear" w:color="000000" w:fill="FFFFFF"/>
            <w:vAlign w:val="center"/>
            <w:hideMark/>
          </w:tcPr>
          <w:p w:rsidR="00506BA3" w:rsidRPr="00506BA3" w:rsidRDefault="00506BA3" w:rsidP="00506BA3">
            <w:pPr>
              <w:spacing w:after="0" w:line="240" w:lineRule="auto"/>
              <w:jc w:val="center"/>
              <w:rPr>
                <w:rFonts w:ascii="Sylfaen" w:eastAsia="Times New Roman" w:hAnsi="Sylfaen" w:cs="Calibri"/>
                <w:sz w:val="20"/>
                <w:szCs w:val="20"/>
              </w:rPr>
            </w:pPr>
            <w:r w:rsidRPr="00506BA3">
              <w:rPr>
                <w:rFonts w:ascii="Sylfaen" w:eastAsia="Times New Roman" w:hAnsi="Sylfaen" w:cs="Calibri"/>
                <w:sz w:val="20"/>
                <w:szCs w:val="20"/>
              </w:rPr>
              <w:t>285,000</w:t>
            </w:r>
          </w:p>
        </w:tc>
      </w:tr>
      <w:tr w:rsidR="00506BA3" w:rsidRPr="00506BA3" w:rsidTr="00506BA3">
        <w:trPr>
          <w:trHeight w:val="420"/>
        </w:trPr>
        <w:tc>
          <w:tcPr>
            <w:tcW w:w="3135" w:type="pct"/>
            <w:tcBorders>
              <w:top w:val="nil"/>
              <w:left w:val="single" w:sz="4" w:space="0" w:color="auto"/>
              <w:bottom w:val="single" w:sz="4" w:space="0" w:color="auto"/>
              <w:right w:val="single" w:sz="4" w:space="0" w:color="auto"/>
            </w:tcBorders>
            <w:shd w:val="clear" w:color="000000" w:fill="FFFFFF"/>
            <w:vAlign w:val="center"/>
            <w:hideMark/>
          </w:tcPr>
          <w:p w:rsidR="00506BA3" w:rsidRPr="00506BA3" w:rsidRDefault="00506BA3" w:rsidP="00506BA3">
            <w:pPr>
              <w:spacing w:after="0" w:line="240" w:lineRule="auto"/>
              <w:rPr>
                <w:rFonts w:ascii="Sylfaen" w:eastAsia="Times New Roman" w:hAnsi="Sylfaen" w:cs="Calibri"/>
                <w:sz w:val="20"/>
                <w:szCs w:val="20"/>
              </w:rPr>
            </w:pPr>
            <w:r w:rsidRPr="00506BA3">
              <w:rPr>
                <w:rFonts w:ascii="Sylfaen" w:eastAsia="Times New Roman" w:hAnsi="Sylfaen" w:cs="Calibri"/>
                <w:sz w:val="20"/>
                <w:szCs w:val="20"/>
              </w:rPr>
              <w:t>ახალგაზრდობის ხელშეწყობა(დახმარება)</w:t>
            </w:r>
          </w:p>
        </w:tc>
        <w:tc>
          <w:tcPr>
            <w:tcW w:w="373" w:type="pct"/>
            <w:tcBorders>
              <w:top w:val="nil"/>
              <w:left w:val="nil"/>
              <w:bottom w:val="single" w:sz="4" w:space="0" w:color="auto"/>
              <w:right w:val="single" w:sz="4" w:space="0" w:color="auto"/>
            </w:tcBorders>
            <w:shd w:val="clear" w:color="000000" w:fill="FFFFFF"/>
            <w:vAlign w:val="center"/>
            <w:hideMark/>
          </w:tcPr>
          <w:p w:rsidR="00506BA3" w:rsidRPr="00506BA3" w:rsidRDefault="00506BA3" w:rsidP="00506BA3">
            <w:pPr>
              <w:spacing w:after="0" w:line="240" w:lineRule="auto"/>
              <w:jc w:val="center"/>
              <w:rPr>
                <w:rFonts w:ascii="Sylfaen" w:eastAsia="Times New Roman" w:hAnsi="Sylfaen" w:cs="Calibri"/>
                <w:b/>
                <w:bCs/>
                <w:sz w:val="20"/>
                <w:szCs w:val="20"/>
              </w:rPr>
            </w:pPr>
            <w:r w:rsidRPr="00506BA3">
              <w:rPr>
                <w:rFonts w:ascii="Sylfaen" w:eastAsia="Times New Roman" w:hAnsi="Sylfaen" w:cs="Calibri"/>
                <w:b/>
                <w:bCs/>
                <w:sz w:val="20"/>
                <w:szCs w:val="20"/>
              </w:rPr>
              <w:t>1,027,570</w:t>
            </w:r>
          </w:p>
        </w:tc>
        <w:tc>
          <w:tcPr>
            <w:tcW w:w="373" w:type="pct"/>
            <w:tcBorders>
              <w:top w:val="nil"/>
              <w:left w:val="nil"/>
              <w:bottom w:val="single" w:sz="4" w:space="0" w:color="auto"/>
              <w:right w:val="single" w:sz="4" w:space="0" w:color="auto"/>
            </w:tcBorders>
            <w:shd w:val="clear" w:color="000000" w:fill="FFFFFF"/>
            <w:vAlign w:val="center"/>
            <w:hideMark/>
          </w:tcPr>
          <w:p w:rsidR="00506BA3" w:rsidRPr="00506BA3" w:rsidRDefault="00506BA3" w:rsidP="00506BA3">
            <w:pPr>
              <w:spacing w:after="0" w:line="240" w:lineRule="auto"/>
              <w:jc w:val="center"/>
              <w:rPr>
                <w:rFonts w:ascii="Sylfaen" w:eastAsia="Times New Roman" w:hAnsi="Sylfaen" w:cs="Calibri"/>
                <w:sz w:val="20"/>
                <w:szCs w:val="20"/>
              </w:rPr>
            </w:pPr>
            <w:r w:rsidRPr="00506BA3">
              <w:rPr>
                <w:rFonts w:ascii="Sylfaen" w:eastAsia="Times New Roman" w:hAnsi="Sylfaen" w:cs="Calibri"/>
                <w:sz w:val="20"/>
                <w:szCs w:val="20"/>
              </w:rPr>
              <w:t>244,960</w:t>
            </w:r>
          </w:p>
        </w:tc>
        <w:tc>
          <w:tcPr>
            <w:tcW w:w="373" w:type="pct"/>
            <w:tcBorders>
              <w:top w:val="nil"/>
              <w:left w:val="nil"/>
              <w:bottom w:val="single" w:sz="4" w:space="0" w:color="auto"/>
              <w:right w:val="single" w:sz="4" w:space="0" w:color="auto"/>
            </w:tcBorders>
            <w:shd w:val="clear" w:color="000000" w:fill="FFFFFF"/>
            <w:vAlign w:val="center"/>
            <w:hideMark/>
          </w:tcPr>
          <w:p w:rsidR="00506BA3" w:rsidRPr="00506BA3" w:rsidRDefault="00506BA3" w:rsidP="00506BA3">
            <w:pPr>
              <w:spacing w:after="0" w:line="240" w:lineRule="auto"/>
              <w:jc w:val="center"/>
              <w:rPr>
                <w:rFonts w:ascii="Sylfaen" w:eastAsia="Times New Roman" w:hAnsi="Sylfaen" w:cs="Calibri"/>
                <w:sz w:val="20"/>
                <w:szCs w:val="20"/>
              </w:rPr>
            </w:pPr>
            <w:r w:rsidRPr="00506BA3">
              <w:rPr>
                <w:rFonts w:ascii="Sylfaen" w:eastAsia="Times New Roman" w:hAnsi="Sylfaen" w:cs="Calibri"/>
                <w:sz w:val="20"/>
                <w:szCs w:val="20"/>
              </w:rPr>
              <w:t>250,690</w:t>
            </w:r>
          </w:p>
        </w:tc>
        <w:tc>
          <w:tcPr>
            <w:tcW w:w="373" w:type="pct"/>
            <w:tcBorders>
              <w:top w:val="nil"/>
              <w:left w:val="nil"/>
              <w:bottom w:val="single" w:sz="4" w:space="0" w:color="auto"/>
              <w:right w:val="single" w:sz="4" w:space="0" w:color="auto"/>
            </w:tcBorders>
            <w:shd w:val="clear" w:color="000000" w:fill="FFFFFF"/>
            <w:vAlign w:val="center"/>
            <w:hideMark/>
          </w:tcPr>
          <w:p w:rsidR="00506BA3" w:rsidRPr="00506BA3" w:rsidRDefault="00506BA3" w:rsidP="00506BA3">
            <w:pPr>
              <w:spacing w:after="0" w:line="240" w:lineRule="auto"/>
              <w:jc w:val="center"/>
              <w:rPr>
                <w:rFonts w:ascii="Sylfaen" w:eastAsia="Times New Roman" w:hAnsi="Sylfaen" w:cs="Calibri"/>
                <w:sz w:val="20"/>
                <w:szCs w:val="20"/>
              </w:rPr>
            </w:pPr>
            <w:r w:rsidRPr="00506BA3">
              <w:rPr>
                <w:rFonts w:ascii="Sylfaen" w:eastAsia="Times New Roman" w:hAnsi="Sylfaen" w:cs="Calibri"/>
                <w:sz w:val="20"/>
                <w:szCs w:val="20"/>
              </w:rPr>
              <w:t>260,960</w:t>
            </w:r>
          </w:p>
        </w:tc>
        <w:tc>
          <w:tcPr>
            <w:tcW w:w="373" w:type="pct"/>
            <w:tcBorders>
              <w:top w:val="nil"/>
              <w:left w:val="nil"/>
              <w:bottom w:val="single" w:sz="4" w:space="0" w:color="auto"/>
              <w:right w:val="single" w:sz="4" w:space="0" w:color="auto"/>
            </w:tcBorders>
            <w:shd w:val="clear" w:color="000000" w:fill="FFFFFF"/>
            <w:vAlign w:val="center"/>
            <w:hideMark/>
          </w:tcPr>
          <w:p w:rsidR="00506BA3" w:rsidRPr="00506BA3" w:rsidRDefault="00506BA3" w:rsidP="00506BA3">
            <w:pPr>
              <w:spacing w:after="0" w:line="240" w:lineRule="auto"/>
              <w:jc w:val="center"/>
              <w:rPr>
                <w:rFonts w:ascii="Sylfaen" w:eastAsia="Times New Roman" w:hAnsi="Sylfaen" w:cs="Calibri"/>
                <w:sz w:val="20"/>
                <w:szCs w:val="20"/>
              </w:rPr>
            </w:pPr>
            <w:r w:rsidRPr="00506BA3">
              <w:rPr>
                <w:rFonts w:ascii="Sylfaen" w:eastAsia="Times New Roman" w:hAnsi="Sylfaen" w:cs="Calibri"/>
                <w:sz w:val="20"/>
                <w:szCs w:val="20"/>
              </w:rPr>
              <w:t>270,960</w:t>
            </w:r>
          </w:p>
        </w:tc>
      </w:tr>
      <w:tr w:rsidR="00506BA3" w:rsidRPr="00506BA3" w:rsidTr="00506BA3">
        <w:trPr>
          <w:trHeight w:val="360"/>
        </w:trPr>
        <w:tc>
          <w:tcPr>
            <w:tcW w:w="3135" w:type="pct"/>
            <w:tcBorders>
              <w:top w:val="nil"/>
              <w:left w:val="single" w:sz="4" w:space="0" w:color="auto"/>
              <w:bottom w:val="single" w:sz="4" w:space="0" w:color="auto"/>
              <w:right w:val="single" w:sz="4" w:space="0" w:color="auto"/>
            </w:tcBorders>
            <w:shd w:val="clear" w:color="000000" w:fill="FFFFFF"/>
            <w:vAlign w:val="center"/>
            <w:hideMark/>
          </w:tcPr>
          <w:p w:rsidR="00506BA3" w:rsidRPr="00506BA3" w:rsidRDefault="00506BA3" w:rsidP="00506BA3">
            <w:pPr>
              <w:spacing w:after="0" w:line="240" w:lineRule="auto"/>
              <w:jc w:val="center"/>
              <w:rPr>
                <w:rFonts w:ascii="Sylfaen" w:eastAsia="Times New Roman" w:hAnsi="Sylfaen" w:cs="Calibri"/>
                <w:b/>
                <w:bCs/>
                <w:sz w:val="20"/>
                <w:szCs w:val="20"/>
              </w:rPr>
            </w:pPr>
            <w:r w:rsidRPr="00506BA3">
              <w:rPr>
                <w:rFonts w:ascii="Sylfaen" w:eastAsia="Times New Roman" w:hAnsi="Sylfaen" w:cs="Calibri"/>
                <w:b/>
                <w:bCs/>
                <w:sz w:val="20"/>
                <w:szCs w:val="20"/>
              </w:rPr>
              <w:t>სულ პროგრამა</w:t>
            </w:r>
          </w:p>
        </w:tc>
        <w:tc>
          <w:tcPr>
            <w:tcW w:w="373" w:type="pct"/>
            <w:tcBorders>
              <w:top w:val="nil"/>
              <w:left w:val="nil"/>
              <w:bottom w:val="single" w:sz="4" w:space="0" w:color="auto"/>
              <w:right w:val="single" w:sz="4" w:space="0" w:color="auto"/>
            </w:tcBorders>
            <w:shd w:val="clear" w:color="000000" w:fill="FFFFFF"/>
            <w:vAlign w:val="center"/>
            <w:hideMark/>
          </w:tcPr>
          <w:p w:rsidR="00506BA3" w:rsidRPr="00506BA3" w:rsidRDefault="00506BA3" w:rsidP="00506BA3">
            <w:pPr>
              <w:spacing w:after="0" w:line="240" w:lineRule="auto"/>
              <w:jc w:val="center"/>
              <w:rPr>
                <w:rFonts w:ascii="Sylfaen" w:eastAsia="Times New Roman" w:hAnsi="Sylfaen" w:cs="Calibri"/>
                <w:b/>
                <w:bCs/>
                <w:sz w:val="20"/>
                <w:szCs w:val="20"/>
              </w:rPr>
            </w:pPr>
            <w:r w:rsidRPr="00506BA3">
              <w:rPr>
                <w:rFonts w:ascii="Sylfaen" w:eastAsia="Times New Roman" w:hAnsi="Sylfaen" w:cs="Calibri"/>
                <w:b/>
                <w:bCs/>
                <w:sz w:val="20"/>
                <w:szCs w:val="20"/>
              </w:rPr>
              <w:t>11,411,092</w:t>
            </w:r>
          </w:p>
        </w:tc>
        <w:tc>
          <w:tcPr>
            <w:tcW w:w="373" w:type="pct"/>
            <w:tcBorders>
              <w:top w:val="nil"/>
              <w:left w:val="nil"/>
              <w:bottom w:val="single" w:sz="4" w:space="0" w:color="auto"/>
              <w:right w:val="single" w:sz="4" w:space="0" w:color="auto"/>
            </w:tcBorders>
            <w:shd w:val="clear" w:color="000000" w:fill="FFFFFF"/>
            <w:vAlign w:val="center"/>
            <w:hideMark/>
          </w:tcPr>
          <w:p w:rsidR="00506BA3" w:rsidRPr="00506BA3" w:rsidRDefault="00506BA3" w:rsidP="00506BA3">
            <w:pPr>
              <w:spacing w:after="0" w:line="240" w:lineRule="auto"/>
              <w:jc w:val="center"/>
              <w:rPr>
                <w:rFonts w:ascii="Sylfaen" w:eastAsia="Times New Roman" w:hAnsi="Sylfaen" w:cs="Calibri"/>
                <w:b/>
                <w:bCs/>
                <w:sz w:val="20"/>
                <w:szCs w:val="20"/>
              </w:rPr>
            </w:pPr>
            <w:r w:rsidRPr="00506BA3">
              <w:rPr>
                <w:rFonts w:ascii="Sylfaen" w:eastAsia="Times New Roman" w:hAnsi="Sylfaen" w:cs="Calibri"/>
                <w:b/>
                <w:bCs/>
                <w:sz w:val="20"/>
                <w:szCs w:val="20"/>
              </w:rPr>
              <w:t>2,752,003</w:t>
            </w:r>
          </w:p>
        </w:tc>
        <w:tc>
          <w:tcPr>
            <w:tcW w:w="373" w:type="pct"/>
            <w:tcBorders>
              <w:top w:val="nil"/>
              <w:left w:val="nil"/>
              <w:bottom w:val="single" w:sz="4" w:space="0" w:color="auto"/>
              <w:right w:val="single" w:sz="4" w:space="0" w:color="auto"/>
            </w:tcBorders>
            <w:shd w:val="clear" w:color="000000" w:fill="FFFFFF"/>
            <w:vAlign w:val="center"/>
            <w:hideMark/>
          </w:tcPr>
          <w:p w:rsidR="00506BA3" w:rsidRPr="00506BA3" w:rsidRDefault="00506BA3" w:rsidP="00506BA3">
            <w:pPr>
              <w:spacing w:after="0" w:line="240" w:lineRule="auto"/>
              <w:jc w:val="center"/>
              <w:rPr>
                <w:rFonts w:ascii="Sylfaen" w:eastAsia="Times New Roman" w:hAnsi="Sylfaen" w:cs="Calibri"/>
                <w:b/>
                <w:bCs/>
                <w:sz w:val="20"/>
                <w:szCs w:val="20"/>
              </w:rPr>
            </w:pPr>
            <w:r w:rsidRPr="00506BA3">
              <w:rPr>
                <w:rFonts w:ascii="Sylfaen" w:eastAsia="Times New Roman" w:hAnsi="Sylfaen" w:cs="Calibri"/>
                <w:b/>
                <w:bCs/>
                <w:sz w:val="20"/>
                <w:szCs w:val="20"/>
              </w:rPr>
              <w:t>2,836,183</w:t>
            </w:r>
          </w:p>
        </w:tc>
        <w:tc>
          <w:tcPr>
            <w:tcW w:w="373" w:type="pct"/>
            <w:tcBorders>
              <w:top w:val="nil"/>
              <w:left w:val="nil"/>
              <w:bottom w:val="single" w:sz="4" w:space="0" w:color="auto"/>
              <w:right w:val="single" w:sz="4" w:space="0" w:color="auto"/>
            </w:tcBorders>
            <w:shd w:val="clear" w:color="000000" w:fill="FFFFFF"/>
            <w:vAlign w:val="center"/>
            <w:hideMark/>
          </w:tcPr>
          <w:p w:rsidR="00506BA3" w:rsidRPr="00506BA3" w:rsidRDefault="00506BA3" w:rsidP="00506BA3">
            <w:pPr>
              <w:spacing w:after="0" w:line="240" w:lineRule="auto"/>
              <w:jc w:val="center"/>
              <w:rPr>
                <w:rFonts w:ascii="Sylfaen" w:eastAsia="Times New Roman" w:hAnsi="Sylfaen" w:cs="Calibri"/>
                <w:b/>
                <w:bCs/>
                <w:sz w:val="20"/>
                <w:szCs w:val="20"/>
              </w:rPr>
            </w:pPr>
            <w:r w:rsidRPr="00506BA3">
              <w:rPr>
                <w:rFonts w:ascii="Sylfaen" w:eastAsia="Times New Roman" w:hAnsi="Sylfaen" w:cs="Calibri"/>
                <w:b/>
                <w:bCs/>
                <w:sz w:val="20"/>
                <w:szCs w:val="20"/>
              </w:rPr>
              <w:t>2,876,453</w:t>
            </w:r>
          </w:p>
        </w:tc>
        <w:tc>
          <w:tcPr>
            <w:tcW w:w="373" w:type="pct"/>
            <w:tcBorders>
              <w:top w:val="nil"/>
              <w:left w:val="nil"/>
              <w:bottom w:val="single" w:sz="4" w:space="0" w:color="auto"/>
              <w:right w:val="single" w:sz="4" w:space="0" w:color="auto"/>
            </w:tcBorders>
            <w:shd w:val="clear" w:color="000000" w:fill="FFFFFF"/>
            <w:vAlign w:val="center"/>
            <w:hideMark/>
          </w:tcPr>
          <w:p w:rsidR="00506BA3" w:rsidRPr="00506BA3" w:rsidRDefault="00506BA3" w:rsidP="00506BA3">
            <w:pPr>
              <w:spacing w:after="0" w:line="240" w:lineRule="auto"/>
              <w:jc w:val="center"/>
              <w:rPr>
                <w:rFonts w:ascii="Sylfaen" w:eastAsia="Times New Roman" w:hAnsi="Sylfaen" w:cs="Calibri"/>
                <w:b/>
                <w:bCs/>
                <w:sz w:val="20"/>
                <w:szCs w:val="20"/>
              </w:rPr>
            </w:pPr>
            <w:r w:rsidRPr="00506BA3">
              <w:rPr>
                <w:rFonts w:ascii="Sylfaen" w:eastAsia="Times New Roman" w:hAnsi="Sylfaen" w:cs="Calibri"/>
                <w:b/>
                <w:bCs/>
                <w:sz w:val="20"/>
                <w:szCs w:val="20"/>
              </w:rPr>
              <w:t>2,946,453</w:t>
            </w:r>
          </w:p>
        </w:tc>
      </w:tr>
      <w:tr w:rsidR="00506BA3" w:rsidRPr="00506BA3" w:rsidTr="00506BA3">
        <w:trPr>
          <w:trHeight w:val="360"/>
        </w:trPr>
        <w:tc>
          <w:tcPr>
            <w:tcW w:w="3135" w:type="pct"/>
            <w:tcBorders>
              <w:top w:val="nil"/>
              <w:left w:val="nil"/>
              <w:bottom w:val="nil"/>
              <w:right w:val="nil"/>
            </w:tcBorders>
            <w:shd w:val="clear" w:color="auto" w:fill="auto"/>
            <w:noWrap/>
            <w:vAlign w:val="center"/>
            <w:hideMark/>
          </w:tcPr>
          <w:p w:rsidR="00506BA3" w:rsidRPr="00506BA3" w:rsidRDefault="00506BA3" w:rsidP="00506BA3">
            <w:pPr>
              <w:spacing w:after="0" w:line="240" w:lineRule="auto"/>
              <w:rPr>
                <w:rFonts w:ascii="Sylfaen" w:eastAsia="Times New Roman" w:hAnsi="Sylfaen" w:cs="Calibri"/>
                <w:b/>
                <w:bCs/>
                <w:sz w:val="20"/>
                <w:szCs w:val="20"/>
              </w:rPr>
            </w:pPr>
            <w:r w:rsidRPr="00506BA3">
              <w:rPr>
                <w:rFonts w:ascii="Sylfaen" w:eastAsia="Times New Roman" w:hAnsi="Sylfaen" w:cs="Calibri"/>
                <w:b/>
                <w:bCs/>
                <w:sz w:val="20"/>
                <w:szCs w:val="20"/>
              </w:rPr>
              <w:t>საბოლოო მოსალოდნელი შედეგი</w:t>
            </w:r>
          </w:p>
        </w:tc>
        <w:tc>
          <w:tcPr>
            <w:tcW w:w="373" w:type="pct"/>
            <w:tcBorders>
              <w:top w:val="nil"/>
              <w:left w:val="nil"/>
              <w:bottom w:val="nil"/>
              <w:right w:val="nil"/>
            </w:tcBorders>
            <w:shd w:val="clear" w:color="auto" w:fill="auto"/>
            <w:noWrap/>
            <w:vAlign w:val="center"/>
            <w:hideMark/>
          </w:tcPr>
          <w:p w:rsidR="00506BA3" w:rsidRPr="00506BA3" w:rsidRDefault="00506BA3" w:rsidP="00506BA3">
            <w:pPr>
              <w:spacing w:after="0" w:line="240" w:lineRule="auto"/>
              <w:rPr>
                <w:rFonts w:ascii="Sylfaen" w:eastAsia="Times New Roman" w:hAnsi="Sylfaen" w:cs="Calibri"/>
                <w:b/>
                <w:bCs/>
                <w:sz w:val="20"/>
                <w:szCs w:val="20"/>
              </w:rPr>
            </w:pPr>
          </w:p>
        </w:tc>
        <w:tc>
          <w:tcPr>
            <w:tcW w:w="373" w:type="pct"/>
            <w:tcBorders>
              <w:top w:val="nil"/>
              <w:left w:val="nil"/>
              <w:bottom w:val="nil"/>
              <w:right w:val="nil"/>
            </w:tcBorders>
            <w:shd w:val="clear" w:color="auto" w:fill="auto"/>
            <w:noWrap/>
            <w:vAlign w:val="center"/>
            <w:hideMark/>
          </w:tcPr>
          <w:p w:rsidR="00506BA3" w:rsidRPr="00506BA3" w:rsidRDefault="00506BA3" w:rsidP="00506BA3">
            <w:pPr>
              <w:spacing w:after="0" w:line="240" w:lineRule="auto"/>
              <w:rPr>
                <w:rFonts w:ascii="Times New Roman" w:eastAsia="Times New Roman" w:hAnsi="Times New Roman"/>
                <w:sz w:val="20"/>
                <w:szCs w:val="20"/>
              </w:rPr>
            </w:pPr>
          </w:p>
        </w:tc>
        <w:tc>
          <w:tcPr>
            <w:tcW w:w="373" w:type="pct"/>
            <w:tcBorders>
              <w:top w:val="nil"/>
              <w:left w:val="nil"/>
              <w:bottom w:val="nil"/>
              <w:right w:val="nil"/>
            </w:tcBorders>
            <w:shd w:val="clear" w:color="auto" w:fill="auto"/>
            <w:noWrap/>
            <w:vAlign w:val="center"/>
            <w:hideMark/>
          </w:tcPr>
          <w:p w:rsidR="00506BA3" w:rsidRPr="00506BA3" w:rsidRDefault="00506BA3" w:rsidP="00506BA3">
            <w:pPr>
              <w:spacing w:after="0" w:line="240" w:lineRule="auto"/>
              <w:rPr>
                <w:rFonts w:ascii="Times New Roman" w:eastAsia="Times New Roman" w:hAnsi="Times New Roman"/>
                <w:sz w:val="20"/>
                <w:szCs w:val="20"/>
              </w:rPr>
            </w:pPr>
          </w:p>
        </w:tc>
        <w:tc>
          <w:tcPr>
            <w:tcW w:w="373" w:type="pct"/>
            <w:tcBorders>
              <w:top w:val="nil"/>
              <w:left w:val="nil"/>
              <w:bottom w:val="nil"/>
              <w:right w:val="nil"/>
            </w:tcBorders>
            <w:shd w:val="clear" w:color="auto" w:fill="auto"/>
            <w:noWrap/>
            <w:vAlign w:val="center"/>
            <w:hideMark/>
          </w:tcPr>
          <w:p w:rsidR="00506BA3" w:rsidRPr="00506BA3" w:rsidRDefault="00506BA3" w:rsidP="00506BA3">
            <w:pPr>
              <w:spacing w:after="0" w:line="240" w:lineRule="auto"/>
              <w:rPr>
                <w:rFonts w:ascii="Times New Roman" w:eastAsia="Times New Roman" w:hAnsi="Times New Roman"/>
                <w:sz w:val="20"/>
                <w:szCs w:val="20"/>
              </w:rPr>
            </w:pPr>
          </w:p>
        </w:tc>
        <w:tc>
          <w:tcPr>
            <w:tcW w:w="373" w:type="pct"/>
            <w:tcBorders>
              <w:top w:val="nil"/>
              <w:left w:val="nil"/>
              <w:bottom w:val="nil"/>
              <w:right w:val="nil"/>
            </w:tcBorders>
            <w:shd w:val="clear" w:color="auto" w:fill="auto"/>
            <w:noWrap/>
            <w:vAlign w:val="center"/>
            <w:hideMark/>
          </w:tcPr>
          <w:p w:rsidR="00506BA3" w:rsidRPr="00506BA3" w:rsidRDefault="00506BA3" w:rsidP="00506BA3">
            <w:pPr>
              <w:spacing w:after="0" w:line="240" w:lineRule="auto"/>
              <w:rPr>
                <w:rFonts w:ascii="Times New Roman" w:eastAsia="Times New Roman" w:hAnsi="Times New Roman"/>
                <w:sz w:val="20"/>
                <w:szCs w:val="20"/>
              </w:rPr>
            </w:pPr>
          </w:p>
        </w:tc>
      </w:tr>
      <w:tr w:rsidR="00506BA3" w:rsidRPr="00506BA3" w:rsidTr="00506BA3">
        <w:trPr>
          <w:trHeight w:val="90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506BA3" w:rsidRPr="00506BA3" w:rsidRDefault="00506BA3" w:rsidP="00506BA3">
            <w:pPr>
              <w:spacing w:after="0" w:line="240" w:lineRule="auto"/>
              <w:rPr>
                <w:rFonts w:ascii="Sylfaen" w:eastAsia="Times New Roman" w:hAnsi="Sylfaen" w:cs="Calibri"/>
                <w:b/>
                <w:bCs/>
                <w:sz w:val="20"/>
                <w:szCs w:val="20"/>
              </w:rPr>
            </w:pPr>
            <w:proofErr w:type="gramStart"/>
            <w:r w:rsidRPr="00506BA3">
              <w:rPr>
                <w:rFonts w:ascii="Sylfaen" w:eastAsia="Times New Roman" w:hAnsi="Sylfaen" w:cs="Calibri"/>
                <w:b/>
                <w:bCs/>
                <w:sz w:val="20"/>
                <w:szCs w:val="20"/>
              </w:rPr>
              <w:t>გაზრდილია  კულტურის</w:t>
            </w:r>
            <w:proofErr w:type="gramEnd"/>
            <w:r w:rsidRPr="00506BA3">
              <w:rPr>
                <w:rFonts w:ascii="Sylfaen" w:eastAsia="Times New Roman" w:hAnsi="Sylfaen" w:cs="Calibri"/>
                <w:b/>
                <w:bCs/>
                <w:sz w:val="20"/>
                <w:szCs w:val="20"/>
              </w:rPr>
              <w:t xml:space="preserve"> სფეროს სხვადახვა სახეობებზე  ხელმისაწვდომობა, რეაბილირიტებულია ბორჯომის მუნიციპალიტეტის ტერიორიაზე კულტურული დაწესებულებები და პარკის ინფრასტურქტურა.</w:t>
            </w:r>
          </w:p>
        </w:tc>
      </w:tr>
    </w:tbl>
    <w:p w:rsidR="00A30EA6" w:rsidRDefault="00A30EA6"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5938"/>
        <w:gridCol w:w="269"/>
        <w:gridCol w:w="595"/>
        <w:gridCol w:w="867"/>
        <w:gridCol w:w="1273"/>
        <w:gridCol w:w="1168"/>
        <w:gridCol w:w="1168"/>
        <w:gridCol w:w="1662"/>
      </w:tblGrid>
      <w:tr w:rsidR="00CA2411" w:rsidRPr="00CA2411" w:rsidTr="00CA2411">
        <w:trPr>
          <w:trHeight w:val="360"/>
        </w:trPr>
        <w:tc>
          <w:tcPr>
            <w:tcW w:w="4684" w:type="pct"/>
            <w:gridSpan w:val="7"/>
            <w:tcBorders>
              <w:top w:val="nil"/>
              <w:left w:val="single" w:sz="8" w:space="0" w:color="auto"/>
              <w:bottom w:val="nil"/>
              <w:right w:val="nil"/>
            </w:tcBorders>
            <w:shd w:val="clear" w:color="auto" w:fill="auto"/>
            <w:vAlign w:val="center"/>
            <w:hideMark/>
          </w:tcPr>
          <w:p w:rsidR="00CA2411" w:rsidRPr="00CA2411" w:rsidRDefault="00CA2411" w:rsidP="00CA2411">
            <w:pPr>
              <w:spacing w:after="0" w:line="240" w:lineRule="auto"/>
              <w:rPr>
                <w:rFonts w:ascii="Sylfaen" w:eastAsia="Times New Roman" w:hAnsi="Sylfaen" w:cs="Calibri"/>
                <w:b/>
                <w:bCs/>
                <w:sz w:val="20"/>
                <w:szCs w:val="20"/>
              </w:rPr>
            </w:pPr>
            <w:r w:rsidRPr="00CA2411">
              <w:rPr>
                <w:rFonts w:ascii="Sylfaen" w:eastAsia="Times New Roman" w:hAnsi="Sylfaen" w:cs="Calibri"/>
                <w:b/>
                <w:bCs/>
                <w:sz w:val="20"/>
                <w:szCs w:val="20"/>
              </w:rPr>
              <w:t>პროგრამის დასახელება, რის ფარგლებშიც ხორციელდება ქვეპროგრამა:</w:t>
            </w:r>
          </w:p>
        </w:tc>
        <w:tc>
          <w:tcPr>
            <w:tcW w:w="316" w:type="pct"/>
            <w:tcBorders>
              <w:top w:val="nil"/>
              <w:left w:val="nil"/>
              <w:bottom w:val="nil"/>
              <w:right w:val="single" w:sz="8" w:space="0" w:color="auto"/>
            </w:tcBorders>
            <w:shd w:val="clear" w:color="auto" w:fill="auto"/>
            <w:noWrap/>
            <w:vAlign w:val="center"/>
            <w:hideMark/>
          </w:tcPr>
          <w:p w:rsidR="00CA2411" w:rsidRPr="00CA2411" w:rsidRDefault="00CA2411" w:rsidP="00CA2411">
            <w:pPr>
              <w:spacing w:after="0" w:line="240" w:lineRule="auto"/>
              <w:rPr>
                <w:rFonts w:ascii="Sylfaen" w:eastAsia="Times New Roman" w:hAnsi="Sylfaen" w:cs="Calibri"/>
                <w:sz w:val="20"/>
                <w:szCs w:val="20"/>
              </w:rPr>
            </w:pPr>
            <w:r w:rsidRPr="00CA2411">
              <w:rPr>
                <w:rFonts w:ascii="Sylfaen" w:eastAsia="Times New Roman" w:hAnsi="Sylfaen" w:cs="Calibri"/>
                <w:sz w:val="20"/>
                <w:szCs w:val="20"/>
              </w:rPr>
              <w:t> </w:t>
            </w:r>
          </w:p>
        </w:tc>
      </w:tr>
      <w:tr w:rsidR="00CA2411" w:rsidRPr="00CA2411" w:rsidTr="00CA2411">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CA2411" w:rsidRPr="00CA2411" w:rsidRDefault="00CA2411" w:rsidP="00CA2411">
            <w:pPr>
              <w:spacing w:after="0" w:line="240" w:lineRule="auto"/>
              <w:rPr>
                <w:rFonts w:ascii="Sylfaen" w:eastAsia="Times New Roman" w:hAnsi="Sylfaen" w:cs="Calibri"/>
                <w:b/>
                <w:bCs/>
                <w:sz w:val="20"/>
                <w:szCs w:val="20"/>
              </w:rPr>
            </w:pPr>
            <w:r w:rsidRPr="00CA2411">
              <w:rPr>
                <w:rFonts w:ascii="Sylfaen" w:eastAsia="Times New Roman" w:hAnsi="Sylfaen" w:cs="Calibri"/>
                <w:b/>
                <w:bCs/>
                <w:sz w:val="20"/>
                <w:szCs w:val="20"/>
              </w:rPr>
              <w:t>კულტურის სფეროს დაწესებულებების ხელშეწყობა</w:t>
            </w:r>
          </w:p>
        </w:tc>
      </w:tr>
      <w:tr w:rsidR="00CA2411" w:rsidRPr="00CA2411" w:rsidTr="00CA2411">
        <w:trPr>
          <w:trHeight w:val="360"/>
        </w:trPr>
        <w:tc>
          <w:tcPr>
            <w:tcW w:w="3422"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CA2411" w:rsidRPr="00CA2411" w:rsidRDefault="00CA2411" w:rsidP="00CA2411">
            <w:pPr>
              <w:spacing w:after="0" w:line="240" w:lineRule="auto"/>
              <w:rPr>
                <w:rFonts w:ascii="Sylfaen" w:eastAsia="Times New Roman" w:hAnsi="Sylfaen" w:cs="Calibri"/>
                <w:b/>
                <w:bCs/>
                <w:sz w:val="20"/>
                <w:szCs w:val="20"/>
              </w:rPr>
            </w:pPr>
            <w:r w:rsidRPr="00CA2411">
              <w:rPr>
                <w:rFonts w:ascii="Sylfaen" w:eastAsia="Times New Roman" w:hAnsi="Sylfaen" w:cs="Calibri"/>
                <w:b/>
                <w:bCs/>
                <w:sz w:val="20"/>
                <w:szCs w:val="20"/>
              </w:rPr>
              <w:lastRenderedPageBreak/>
              <w:t>ქვეპროგრამის კლასიფიკაციის კოდი:</w:t>
            </w:r>
          </w:p>
        </w:tc>
        <w:tc>
          <w:tcPr>
            <w:tcW w:w="316"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b/>
                <w:bCs/>
                <w:sz w:val="20"/>
                <w:szCs w:val="20"/>
              </w:rPr>
            </w:pPr>
            <w:r w:rsidRPr="00CA2411">
              <w:rPr>
                <w:rFonts w:ascii="Sylfaen" w:eastAsia="Times New Roman" w:hAnsi="Sylfaen" w:cs="Calibri"/>
                <w:b/>
                <w:bCs/>
                <w:sz w:val="20"/>
                <w:szCs w:val="20"/>
              </w:rPr>
              <w:t>05 02 01 01</w:t>
            </w:r>
          </w:p>
        </w:tc>
        <w:tc>
          <w:tcPr>
            <w:tcW w:w="316" w:type="pct"/>
            <w:tcBorders>
              <w:top w:val="nil"/>
              <w:left w:val="nil"/>
              <w:bottom w:val="nil"/>
              <w:right w:val="nil"/>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b/>
                <w:bCs/>
                <w:sz w:val="20"/>
                <w:szCs w:val="20"/>
              </w:rPr>
            </w:pPr>
          </w:p>
        </w:tc>
        <w:tc>
          <w:tcPr>
            <w:tcW w:w="316" w:type="pct"/>
            <w:tcBorders>
              <w:top w:val="nil"/>
              <w:left w:val="nil"/>
              <w:bottom w:val="nil"/>
              <w:right w:val="nil"/>
            </w:tcBorders>
            <w:shd w:val="clear" w:color="auto" w:fill="auto"/>
            <w:vAlign w:val="center"/>
            <w:hideMark/>
          </w:tcPr>
          <w:p w:rsidR="00CA2411" w:rsidRPr="00CA2411" w:rsidRDefault="00CA2411" w:rsidP="00CA2411">
            <w:pPr>
              <w:spacing w:after="0" w:line="240" w:lineRule="auto"/>
              <w:rPr>
                <w:rFonts w:ascii="Times New Roman" w:eastAsia="Times New Roman" w:hAnsi="Times New Roman"/>
                <w:sz w:val="20"/>
                <w:szCs w:val="20"/>
              </w:rPr>
            </w:pPr>
          </w:p>
        </w:tc>
        <w:tc>
          <w:tcPr>
            <w:tcW w:w="316" w:type="pct"/>
            <w:tcBorders>
              <w:top w:val="nil"/>
              <w:left w:val="nil"/>
              <w:bottom w:val="nil"/>
              <w:right w:val="nil"/>
            </w:tcBorders>
            <w:shd w:val="clear" w:color="auto" w:fill="auto"/>
            <w:noWrap/>
            <w:vAlign w:val="center"/>
            <w:hideMark/>
          </w:tcPr>
          <w:p w:rsidR="00CA2411" w:rsidRPr="00CA2411" w:rsidRDefault="00CA2411" w:rsidP="00CA2411">
            <w:pPr>
              <w:spacing w:after="0" w:line="240" w:lineRule="auto"/>
              <w:rPr>
                <w:rFonts w:ascii="Times New Roman" w:eastAsia="Times New Roman" w:hAnsi="Times New Roman"/>
                <w:sz w:val="20"/>
                <w:szCs w:val="20"/>
              </w:rPr>
            </w:pPr>
          </w:p>
        </w:tc>
        <w:tc>
          <w:tcPr>
            <w:tcW w:w="316" w:type="pct"/>
            <w:tcBorders>
              <w:top w:val="nil"/>
              <w:left w:val="nil"/>
              <w:bottom w:val="nil"/>
              <w:right w:val="single" w:sz="8" w:space="0" w:color="auto"/>
            </w:tcBorders>
            <w:shd w:val="clear" w:color="auto" w:fill="auto"/>
            <w:noWrap/>
            <w:vAlign w:val="center"/>
            <w:hideMark/>
          </w:tcPr>
          <w:p w:rsidR="00CA2411" w:rsidRPr="00CA2411" w:rsidRDefault="00CA2411" w:rsidP="00CA2411">
            <w:pPr>
              <w:spacing w:after="0" w:line="240" w:lineRule="auto"/>
              <w:rPr>
                <w:rFonts w:ascii="Sylfaen" w:eastAsia="Times New Roman" w:hAnsi="Sylfaen" w:cs="Calibri"/>
                <w:sz w:val="20"/>
                <w:szCs w:val="20"/>
              </w:rPr>
            </w:pPr>
            <w:r w:rsidRPr="00CA2411">
              <w:rPr>
                <w:rFonts w:ascii="Sylfaen" w:eastAsia="Times New Roman" w:hAnsi="Sylfaen" w:cs="Calibri"/>
                <w:sz w:val="20"/>
                <w:szCs w:val="20"/>
              </w:rPr>
              <w:t> </w:t>
            </w:r>
          </w:p>
        </w:tc>
      </w:tr>
      <w:tr w:rsidR="00CA2411" w:rsidRPr="00CA2411" w:rsidTr="00CA2411">
        <w:trPr>
          <w:trHeight w:val="360"/>
        </w:trPr>
        <w:tc>
          <w:tcPr>
            <w:tcW w:w="3422" w:type="pct"/>
            <w:gridSpan w:val="3"/>
            <w:tcBorders>
              <w:top w:val="nil"/>
              <w:left w:val="single" w:sz="8" w:space="0" w:color="auto"/>
              <w:bottom w:val="nil"/>
              <w:right w:val="nil"/>
            </w:tcBorders>
            <w:shd w:val="clear" w:color="auto" w:fill="auto"/>
            <w:vAlign w:val="center"/>
            <w:hideMark/>
          </w:tcPr>
          <w:p w:rsidR="00CA2411" w:rsidRPr="00CA2411" w:rsidRDefault="00CA2411" w:rsidP="00CA2411">
            <w:pPr>
              <w:spacing w:after="0" w:line="240" w:lineRule="auto"/>
              <w:rPr>
                <w:rFonts w:ascii="Sylfaen" w:eastAsia="Times New Roman" w:hAnsi="Sylfaen" w:cs="Calibri"/>
                <w:b/>
                <w:bCs/>
                <w:sz w:val="20"/>
                <w:szCs w:val="20"/>
              </w:rPr>
            </w:pPr>
            <w:r w:rsidRPr="00CA2411">
              <w:rPr>
                <w:rFonts w:ascii="Sylfaen" w:eastAsia="Times New Roman" w:hAnsi="Sylfaen" w:cs="Calibri"/>
                <w:b/>
                <w:bCs/>
                <w:sz w:val="20"/>
                <w:szCs w:val="20"/>
              </w:rPr>
              <w:t>ქვეპროგრამის დასახელება:</w:t>
            </w:r>
          </w:p>
        </w:tc>
        <w:tc>
          <w:tcPr>
            <w:tcW w:w="316" w:type="pct"/>
            <w:tcBorders>
              <w:top w:val="nil"/>
              <w:left w:val="nil"/>
              <w:bottom w:val="nil"/>
              <w:right w:val="nil"/>
            </w:tcBorders>
            <w:shd w:val="clear" w:color="auto" w:fill="auto"/>
            <w:vAlign w:val="center"/>
            <w:hideMark/>
          </w:tcPr>
          <w:p w:rsidR="00CA2411" w:rsidRPr="00CA2411" w:rsidRDefault="00CA2411" w:rsidP="00CA2411">
            <w:pPr>
              <w:spacing w:after="0" w:line="240" w:lineRule="auto"/>
              <w:rPr>
                <w:rFonts w:ascii="Sylfaen" w:eastAsia="Times New Roman" w:hAnsi="Sylfaen" w:cs="Calibri"/>
                <w:b/>
                <w:bCs/>
                <w:sz w:val="20"/>
                <w:szCs w:val="20"/>
              </w:rPr>
            </w:pPr>
          </w:p>
        </w:tc>
        <w:tc>
          <w:tcPr>
            <w:tcW w:w="316" w:type="pct"/>
            <w:tcBorders>
              <w:top w:val="nil"/>
              <w:left w:val="nil"/>
              <w:bottom w:val="nil"/>
              <w:right w:val="nil"/>
            </w:tcBorders>
            <w:shd w:val="clear" w:color="auto" w:fill="auto"/>
            <w:vAlign w:val="center"/>
            <w:hideMark/>
          </w:tcPr>
          <w:p w:rsidR="00CA2411" w:rsidRPr="00CA2411" w:rsidRDefault="00CA2411" w:rsidP="00CA2411">
            <w:pPr>
              <w:spacing w:after="0" w:line="240" w:lineRule="auto"/>
              <w:rPr>
                <w:rFonts w:ascii="Times New Roman" w:eastAsia="Times New Roman" w:hAnsi="Times New Roman"/>
                <w:sz w:val="20"/>
                <w:szCs w:val="20"/>
              </w:rPr>
            </w:pPr>
          </w:p>
        </w:tc>
        <w:tc>
          <w:tcPr>
            <w:tcW w:w="316" w:type="pct"/>
            <w:tcBorders>
              <w:top w:val="nil"/>
              <w:left w:val="nil"/>
              <w:bottom w:val="nil"/>
              <w:right w:val="nil"/>
            </w:tcBorders>
            <w:shd w:val="clear" w:color="auto" w:fill="auto"/>
            <w:vAlign w:val="center"/>
            <w:hideMark/>
          </w:tcPr>
          <w:p w:rsidR="00CA2411" w:rsidRPr="00CA2411" w:rsidRDefault="00CA2411" w:rsidP="00CA2411">
            <w:pPr>
              <w:spacing w:after="0" w:line="240" w:lineRule="auto"/>
              <w:rPr>
                <w:rFonts w:ascii="Times New Roman" w:eastAsia="Times New Roman" w:hAnsi="Times New Roman"/>
                <w:sz w:val="20"/>
                <w:szCs w:val="20"/>
              </w:rPr>
            </w:pPr>
          </w:p>
        </w:tc>
        <w:tc>
          <w:tcPr>
            <w:tcW w:w="316" w:type="pct"/>
            <w:tcBorders>
              <w:top w:val="nil"/>
              <w:left w:val="nil"/>
              <w:bottom w:val="nil"/>
              <w:right w:val="nil"/>
            </w:tcBorders>
            <w:shd w:val="clear" w:color="auto" w:fill="auto"/>
            <w:noWrap/>
            <w:vAlign w:val="center"/>
            <w:hideMark/>
          </w:tcPr>
          <w:p w:rsidR="00CA2411" w:rsidRPr="00CA2411" w:rsidRDefault="00CA2411" w:rsidP="00CA2411">
            <w:pPr>
              <w:spacing w:after="0" w:line="240" w:lineRule="auto"/>
              <w:rPr>
                <w:rFonts w:ascii="Times New Roman" w:eastAsia="Times New Roman" w:hAnsi="Times New Roman"/>
                <w:sz w:val="20"/>
                <w:szCs w:val="20"/>
              </w:rPr>
            </w:pPr>
          </w:p>
        </w:tc>
        <w:tc>
          <w:tcPr>
            <w:tcW w:w="316" w:type="pct"/>
            <w:tcBorders>
              <w:top w:val="nil"/>
              <w:left w:val="nil"/>
              <w:bottom w:val="nil"/>
              <w:right w:val="single" w:sz="8" w:space="0" w:color="auto"/>
            </w:tcBorders>
            <w:shd w:val="clear" w:color="auto" w:fill="auto"/>
            <w:noWrap/>
            <w:vAlign w:val="center"/>
            <w:hideMark/>
          </w:tcPr>
          <w:p w:rsidR="00CA2411" w:rsidRPr="00CA2411" w:rsidRDefault="00CA2411" w:rsidP="00CA2411">
            <w:pPr>
              <w:spacing w:after="0" w:line="240" w:lineRule="auto"/>
              <w:rPr>
                <w:rFonts w:ascii="Sylfaen" w:eastAsia="Times New Roman" w:hAnsi="Sylfaen" w:cs="Calibri"/>
                <w:sz w:val="20"/>
                <w:szCs w:val="20"/>
              </w:rPr>
            </w:pPr>
            <w:r w:rsidRPr="00CA2411">
              <w:rPr>
                <w:rFonts w:ascii="Sylfaen" w:eastAsia="Times New Roman" w:hAnsi="Sylfaen" w:cs="Calibri"/>
                <w:sz w:val="20"/>
                <w:szCs w:val="20"/>
              </w:rPr>
              <w:t> </w:t>
            </w:r>
          </w:p>
        </w:tc>
      </w:tr>
      <w:tr w:rsidR="00CA2411" w:rsidRPr="00CA2411" w:rsidTr="00CA2411">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CA2411" w:rsidRPr="00CA2411" w:rsidRDefault="00CA2411" w:rsidP="00CA2411">
            <w:pPr>
              <w:spacing w:after="0" w:line="240" w:lineRule="auto"/>
              <w:rPr>
                <w:rFonts w:ascii="Sylfaen" w:eastAsia="Times New Roman" w:hAnsi="Sylfaen" w:cs="Calibri"/>
                <w:b/>
                <w:bCs/>
                <w:sz w:val="20"/>
                <w:szCs w:val="20"/>
              </w:rPr>
            </w:pPr>
            <w:r w:rsidRPr="00CA2411">
              <w:rPr>
                <w:rFonts w:ascii="Sylfaen" w:eastAsia="Times New Roman" w:hAnsi="Sylfaen" w:cs="Calibri"/>
                <w:b/>
                <w:bCs/>
                <w:sz w:val="20"/>
                <w:szCs w:val="20"/>
              </w:rPr>
              <w:t>მუსიკალკური სკოლების დაფინანსება</w:t>
            </w:r>
          </w:p>
        </w:tc>
      </w:tr>
      <w:tr w:rsidR="00CA2411" w:rsidRPr="00CA2411" w:rsidTr="00CA2411">
        <w:trPr>
          <w:trHeight w:val="390"/>
        </w:trPr>
        <w:tc>
          <w:tcPr>
            <w:tcW w:w="2834" w:type="pct"/>
            <w:gridSpan w:val="2"/>
            <w:tcBorders>
              <w:top w:val="nil"/>
              <w:left w:val="single" w:sz="8" w:space="0" w:color="auto"/>
              <w:bottom w:val="single" w:sz="4" w:space="0" w:color="auto"/>
              <w:right w:val="single" w:sz="4" w:space="0" w:color="000000"/>
            </w:tcBorders>
            <w:shd w:val="clear" w:color="auto" w:fill="auto"/>
            <w:vAlign w:val="center"/>
            <w:hideMark/>
          </w:tcPr>
          <w:p w:rsidR="00CA2411" w:rsidRPr="00CA2411" w:rsidRDefault="00CA2411" w:rsidP="00CA2411">
            <w:pPr>
              <w:spacing w:after="0" w:line="240" w:lineRule="auto"/>
              <w:rPr>
                <w:rFonts w:ascii="Sylfaen" w:eastAsia="Times New Roman" w:hAnsi="Sylfaen" w:cs="Calibri"/>
                <w:sz w:val="20"/>
                <w:szCs w:val="20"/>
              </w:rPr>
            </w:pPr>
            <w:r w:rsidRPr="00CA2411">
              <w:rPr>
                <w:rFonts w:ascii="Sylfaen" w:eastAsia="Times New Roman" w:hAnsi="Sylfaen" w:cs="Calibri"/>
                <w:sz w:val="20"/>
                <w:szCs w:val="20"/>
              </w:rPr>
              <w:t>არის ქვეპროგრამა ახალი</w:t>
            </w:r>
            <w:r w:rsidRPr="00CA2411">
              <w:rPr>
                <w:rFonts w:ascii="Sylfaen" w:eastAsia="Times New Roman" w:hAnsi="Sylfaen" w:cs="Calibri"/>
                <w:b/>
                <w:bCs/>
                <w:sz w:val="20"/>
                <w:szCs w:val="20"/>
              </w:rPr>
              <w:t xml:space="preserve">? </w:t>
            </w:r>
            <w:r w:rsidRPr="00CA2411">
              <w:rPr>
                <w:rFonts w:ascii="Sylfaen" w:eastAsia="Times New Roman" w:hAnsi="Sylfaen" w:cs="Calibri"/>
                <w:sz w:val="20"/>
                <w:szCs w:val="20"/>
              </w:rPr>
              <w:t xml:space="preserve">        </w:t>
            </w:r>
            <w:r w:rsidRPr="00CA2411">
              <w:rPr>
                <w:rFonts w:ascii="Sylfaen" w:eastAsia="Times New Roman" w:hAnsi="Sylfaen" w:cs="Calibri"/>
                <w:b/>
                <w:bCs/>
                <w:sz w:val="20"/>
                <w:szCs w:val="20"/>
              </w:rPr>
              <w:t xml:space="preserve">  </w:t>
            </w:r>
            <w:r w:rsidRPr="00CA2411">
              <w:rPr>
                <w:rFonts w:ascii="Sylfaen" w:eastAsia="Times New Roman" w:hAnsi="Sylfaen" w:cs="Calibri"/>
                <w:sz w:val="20"/>
                <w:szCs w:val="20"/>
              </w:rPr>
              <w:t>/ არა</w:t>
            </w:r>
          </w:p>
        </w:tc>
        <w:tc>
          <w:tcPr>
            <w:tcW w:w="587" w:type="pct"/>
            <w:tcBorders>
              <w:top w:val="nil"/>
              <w:left w:val="nil"/>
              <w:bottom w:val="nil"/>
              <w:right w:val="nil"/>
            </w:tcBorders>
            <w:shd w:val="clear" w:color="auto" w:fill="auto"/>
            <w:vAlign w:val="center"/>
            <w:hideMark/>
          </w:tcPr>
          <w:p w:rsidR="00CA2411" w:rsidRPr="00CA2411" w:rsidRDefault="00CA2411" w:rsidP="00CA2411">
            <w:pPr>
              <w:spacing w:after="0" w:line="240" w:lineRule="auto"/>
              <w:rPr>
                <w:rFonts w:ascii="Sylfaen" w:eastAsia="Times New Roman" w:hAnsi="Sylfaen" w:cs="Calibri"/>
                <w:sz w:val="20"/>
                <w:szCs w:val="20"/>
              </w:rPr>
            </w:pPr>
          </w:p>
        </w:tc>
        <w:tc>
          <w:tcPr>
            <w:tcW w:w="316" w:type="pct"/>
            <w:tcBorders>
              <w:top w:val="nil"/>
              <w:left w:val="nil"/>
              <w:bottom w:val="nil"/>
              <w:right w:val="nil"/>
            </w:tcBorders>
            <w:shd w:val="clear" w:color="auto" w:fill="auto"/>
            <w:vAlign w:val="center"/>
            <w:hideMark/>
          </w:tcPr>
          <w:p w:rsidR="00CA2411" w:rsidRPr="00CA2411" w:rsidRDefault="00CA2411" w:rsidP="00CA2411">
            <w:pPr>
              <w:spacing w:after="0" w:line="240" w:lineRule="auto"/>
              <w:rPr>
                <w:rFonts w:ascii="Times New Roman" w:eastAsia="Times New Roman" w:hAnsi="Times New Roman"/>
                <w:sz w:val="20"/>
                <w:szCs w:val="20"/>
              </w:rPr>
            </w:pPr>
          </w:p>
        </w:tc>
        <w:tc>
          <w:tcPr>
            <w:tcW w:w="316" w:type="pct"/>
            <w:tcBorders>
              <w:top w:val="nil"/>
              <w:left w:val="nil"/>
              <w:bottom w:val="nil"/>
              <w:right w:val="nil"/>
            </w:tcBorders>
            <w:shd w:val="clear" w:color="auto" w:fill="auto"/>
            <w:vAlign w:val="center"/>
            <w:hideMark/>
          </w:tcPr>
          <w:p w:rsidR="00CA2411" w:rsidRPr="00CA2411" w:rsidRDefault="00CA2411" w:rsidP="00CA2411">
            <w:pPr>
              <w:spacing w:after="0" w:line="240" w:lineRule="auto"/>
              <w:rPr>
                <w:rFonts w:ascii="Times New Roman" w:eastAsia="Times New Roman" w:hAnsi="Times New Roman"/>
                <w:sz w:val="20"/>
                <w:szCs w:val="20"/>
              </w:rPr>
            </w:pPr>
          </w:p>
        </w:tc>
        <w:tc>
          <w:tcPr>
            <w:tcW w:w="316" w:type="pct"/>
            <w:tcBorders>
              <w:top w:val="nil"/>
              <w:left w:val="nil"/>
              <w:bottom w:val="nil"/>
              <w:right w:val="nil"/>
            </w:tcBorders>
            <w:shd w:val="clear" w:color="auto" w:fill="auto"/>
            <w:vAlign w:val="center"/>
            <w:hideMark/>
          </w:tcPr>
          <w:p w:rsidR="00CA2411" w:rsidRPr="00CA2411" w:rsidRDefault="00CA2411" w:rsidP="00CA2411">
            <w:pPr>
              <w:spacing w:after="0" w:line="240" w:lineRule="auto"/>
              <w:rPr>
                <w:rFonts w:ascii="Times New Roman" w:eastAsia="Times New Roman" w:hAnsi="Times New Roman"/>
                <w:sz w:val="20"/>
                <w:szCs w:val="20"/>
              </w:rPr>
            </w:pPr>
          </w:p>
        </w:tc>
        <w:tc>
          <w:tcPr>
            <w:tcW w:w="316" w:type="pct"/>
            <w:tcBorders>
              <w:top w:val="nil"/>
              <w:left w:val="nil"/>
              <w:bottom w:val="nil"/>
              <w:right w:val="nil"/>
            </w:tcBorders>
            <w:shd w:val="clear" w:color="auto" w:fill="auto"/>
            <w:noWrap/>
            <w:vAlign w:val="center"/>
            <w:hideMark/>
          </w:tcPr>
          <w:p w:rsidR="00CA2411" w:rsidRPr="00CA2411" w:rsidRDefault="00CA2411" w:rsidP="00CA2411">
            <w:pPr>
              <w:spacing w:after="0" w:line="240" w:lineRule="auto"/>
              <w:rPr>
                <w:rFonts w:ascii="Times New Roman" w:eastAsia="Times New Roman" w:hAnsi="Times New Roman"/>
                <w:sz w:val="20"/>
                <w:szCs w:val="20"/>
              </w:rPr>
            </w:pPr>
          </w:p>
        </w:tc>
        <w:tc>
          <w:tcPr>
            <w:tcW w:w="316" w:type="pct"/>
            <w:tcBorders>
              <w:top w:val="nil"/>
              <w:left w:val="nil"/>
              <w:bottom w:val="nil"/>
              <w:right w:val="single" w:sz="8" w:space="0" w:color="auto"/>
            </w:tcBorders>
            <w:shd w:val="clear" w:color="auto" w:fill="auto"/>
            <w:noWrap/>
            <w:vAlign w:val="center"/>
            <w:hideMark/>
          </w:tcPr>
          <w:p w:rsidR="00CA2411" w:rsidRPr="00CA2411" w:rsidRDefault="00CA2411" w:rsidP="00CA2411">
            <w:pPr>
              <w:spacing w:after="0" w:line="240" w:lineRule="auto"/>
              <w:rPr>
                <w:rFonts w:ascii="Sylfaen" w:eastAsia="Times New Roman" w:hAnsi="Sylfaen" w:cs="Calibri"/>
                <w:sz w:val="20"/>
                <w:szCs w:val="20"/>
              </w:rPr>
            </w:pPr>
            <w:r w:rsidRPr="00CA2411">
              <w:rPr>
                <w:rFonts w:ascii="Sylfaen" w:eastAsia="Times New Roman" w:hAnsi="Sylfaen" w:cs="Calibri"/>
                <w:sz w:val="20"/>
                <w:szCs w:val="20"/>
              </w:rPr>
              <w:t> </w:t>
            </w:r>
          </w:p>
        </w:tc>
      </w:tr>
      <w:tr w:rsidR="00CA2411" w:rsidRPr="00CA2411" w:rsidTr="00CA2411">
        <w:trPr>
          <w:trHeight w:val="585"/>
        </w:trPr>
        <w:tc>
          <w:tcPr>
            <w:tcW w:w="2834"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rPr>
                <w:rFonts w:ascii="Sylfaen" w:eastAsia="Times New Roman" w:hAnsi="Sylfaen" w:cs="Calibri"/>
                <w:b/>
                <w:bCs/>
                <w:sz w:val="20"/>
                <w:szCs w:val="20"/>
              </w:rPr>
            </w:pPr>
            <w:r w:rsidRPr="00CA2411">
              <w:rPr>
                <w:rFonts w:ascii="Sylfaen" w:eastAsia="Times New Roman" w:hAnsi="Sylfaen" w:cs="Calibri"/>
                <w:b/>
                <w:bCs/>
                <w:sz w:val="20"/>
                <w:szCs w:val="20"/>
              </w:rPr>
              <w:t>თუ ქვეპროგრამა ახალია, ვინ წარმოადგინა?</w:t>
            </w:r>
          </w:p>
        </w:tc>
        <w:tc>
          <w:tcPr>
            <w:tcW w:w="903" w:type="pct"/>
            <w:gridSpan w:val="2"/>
            <w:tcBorders>
              <w:top w:val="single" w:sz="4" w:space="0" w:color="auto"/>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b/>
                <w:bCs/>
                <w:sz w:val="20"/>
                <w:szCs w:val="20"/>
              </w:rPr>
            </w:pPr>
            <w:r w:rsidRPr="00CA2411">
              <w:rPr>
                <w:rFonts w:ascii="Sylfaen" w:eastAsia="Times New Roman" w:hAnsi="Sylfaen" w:cs="Calibri"/>
                <w:b/>
                <w:bCs/>
                <w:sz w:val="20"/>
                <w:szCs w:val="20"/>
              </w:rPr>
              <w:t> </w:t>
            </w:r>
          </w:p>
        </w:tc>
        <w:tc>
          <w:tcPr>
            <w:tcW w:w="316" w:type="pct"/>
            <w:tcBorders>
              <w:top w:val="nil"/>
              <w:left w:val="nil"/>
              <w:bottom w:val="nil"/>
              <w:right w:val="nil"/>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b/>
                <w:bCs/>
                <w:sz w:val="20"/>
                <w:szCs w:val="20"/>
              </w:rPr>
            </w:pPr>
          </w:p>
        </w:tc>
        <w:tc>
          <w:tcPr>
            <w:tcW w:w="316" w:type="pct"/>
            <w:tcBorders>
              <w:top w:val="nil"/>
              <w:left w:val="nil"/>
              <w:bottom w:val="nil"/>
              <w:right w:val="nil"/>
            </w:tcBorders>
            <w:shd w:val="clear" w:color="auto" w:fill="auto"/>
            <w:vAlign w:val="center"/>
            <w:hideMark/>
          </w:tcPr>
          <w:p w:rsidR="00CA2411" w:rsidRPr="00CA2411" w:rsidRDefault="00CA2411" w:rsidP="00CA2411">
            <w:pPr>
              <w:spacing w:after="0" w:line="240" w:lineRule="auto"/>
              <w:rPr>
                <w:rFonts w:ascii="Times New Roman" w:eastAsia="Times New Roman" w:hAnsi="Times New Roman"/>
                <w:sz w:val="20"/>
                <w:szCs w:val="20"/>
              </w:rPr>
            </w:pPr>
          </w:p>
        </w:tc>
        <w:tc>
          <w:tcPr>
            <w:tcW w:w="316" w:type="pct"/>
            <w:tcBorders>
              <w:top w:val="nil"/>
              <w:left w:val="nil"/>
              <w:bottom w:val="nil"/>
              <w:right w:val="nil"/>
            </w:tcBorders>
            <w:shd w:val="clear" w:color="auto" w:fill="auto"/>
            <w:vAlign w:val="center"/>
            <w:hideMark/>
          </w:tcPr>
          <w:p w:rsidR="00CA2411" w:rsidRPr="00CA2411" w:rsidRDefault="00CA2411" w:rsidP="00CA2411">
            <w:pPr>
              <w:spacing w:after="0" w:line="240" w:lineRule="auto"/>
              <w:rPr>
                <w:rFonts w:ascii="Times New Roman" w:eastAsia="Times New Roman" w:hAnsi="Times New Roman"/>
                <w:sz w:val="20"/>
                <w:szCs w:val="20"/>
              </w:rPr>
            </w:pPr>
          </w:p>
        </w:tc>
        <w:tc>
          <w:tcPr>
            <w:tcW w:w="316" w:type="pct"/>
            <w:tcBorders>
              <w:top w:val="nil"/>
              <w:left w:val="nil"/>
              <w:bottom w:val="nil"/>
              <w:right w:val="single" w:sz="8" w:space="0" w:color="auto"/>
            </w:tcBorders>
            <w:shd w:val="clear" w:color="auto" w:fill="auto"/>
            <w:noWrap/>
            <w:vAlign w:val="center"/>
            <w:hideMark/>
          </w:tcPr>
          <w:p w:rsidR="00CA2411" w:rsidRPr="00CA2411" w:rsidRDefault="00CA2411" w:rsidP="00CA2411">
            <w:pPr>
              <w:spacing w:after="0" w:line="240" w:lineRule="auto"/>
              <w:rPr>
                <w:rFonts w:ascii="Sylfaen" w:eastAsia="Times New Roman" w:hAnsi="Sylfaen" w:cs="Calibri"/>
                <w:sz w:val="20"/>
                <w:szCs w:val="20"/>
              </w:rPr>
            </w:pPr>
            <w:r w:rsidRPr="00CA2411">
              <w:rPr>
                <w:rFonts w:ascii="Sylfaen" w:eastAsia="Times New Roman" w:hAnsi="Sylfaen" w:cs="Calibri"/>
                <w:sz w:val="20"/>
                <w:szCs w:val="20"/>
              </w:rPr>
              <w:t> </w:t>
            </w:r>
          </w:p>
        </w:tc>
      </w:tr>
      <w:tr w:rsidR="00CA2411" w:rsidRPr="00CA2411" w:rsidTr="00CA2411">
        <w:trPr>
          <w:trHeight w:val="360"/>
        </w:trPr>
        <w:tc>
          <w:tcPr>
            <w:tcW w:w="3422" w:type="pct"/>
            <w:gridSpan w:val="3"/>
            <w:tcBorders>
              <w:top w:val="nil"/>
              <w:left w:val="single" w:sz="8" w:space="0" w:color="auto"/>
              <w:bottom w:val="nil"/>
              <w:right w:val="nil"/>
            </w:tcBorders>
            <w:shd w:val="clear" w:color="auto" w:fill="auto"/>
            <w:vAlign w:val="center"/>
            <w:hideMark/>
          </w:tcPr>
          <w:p w:rsidR="00CA2411" w:rsidRPr="00CA2411" w:rsidRDefault="00CA2411" w:rsidP="00CA2411">
            <w:pPr>
              <w:spacing w:after="0" w:line="240" w:lineRule="auto"/>
              <w:rPr>
                <w:rFonts w:ascii="Sylfaen" w:eastAsia="Times New Roman" w:hAnsi="Sylfaen" w:cs="Calibri"/>
                <w:b/>
                <w:bCs/>
                <w:sz w:val="20"/>
                <w:szCs w:val="20"/>
              </w:rPr>
            </w:pPr>
            <w:r w:rsidRPr="00CA2411">
              <w:rPr>
                <w:rFonts w:ascii="Sylfaen" w:eastAsia="Times New Roman" w:hAnsi="Sylfaen" w:cs="Calibri"/>
                <w:b/>
                <w:bCs/>
                <w:sz w:val="20"/>
                <w:szCs w:val="20"/>
              </w:rPr>
              <w:t>ქვეპროგრამის განმახორციელებელი:</w:t>
            </w:r>
          </w:p>
        </w:tc>
        <w:tc>
          <w:tcPr>
            <w:tcW w:w="316" w:type="pct"/>
            <w:tcBorders>
              <w:top w:val="nil"/>
              <w:left w:val="nil"/>
              <w:bottom w:val="nil"/>
              <w:right w:val="nil"/>
            </w:tcBorders>
            <w:shd w:val="clear" w:color="auto" w:fill="auto"/>
            <w:vAlign w:val="center"/>
            <w:hideMark/>
          </w:tcPr>
          <w:p w:rsidR="00CA2411" w:rsidRPr="00CA2411" w:rsidRDefault="00CA2411" w:rsidP="00CA2411">
            <w:pPr>
              <w:spacing w:after="0" w:line="240" w:lineRule="auto"/>
              <w:rPr>
                <w:rFonts w:ascii="Sylfaen" w:eastAsia="Times New Roman" w:hAnsi="Sylfaen" w:cs="Calibri"/>
                <w:b/>
                <w:bCs/>
                <w:sz w:val="20"/>
                <w:szCs w:val="20"/>
              </w:rPr>
            </w:pPr>
          </w:p>
        </w:tc>
        <w:tc>
          <w:tcPr>
            <w:tcW w:w="316" w:type="pct"/>
            <w:tcBorders>
              <w:top w:val="nil"/>
              <w:left w:val="nil"/>
              <w:bottom w:val="nil"/>
              <w:right w:val="nil"/>
            </w:tcBorders>
            <w:shd w:val="clear" w:color="auto" w:fill="auto"/>
            <w:vAlign w:val="center"/>
            <w:hideMark/>
          </w:tcPr>
          <w:p w:rsidR="00CA2411" w:rsidRPr="00CA2411" w:rsidRDefault="00CA2411" w:rsidP="00CA2411">
            <w:pPr>
              <w:spacing w:after="0" w:line="240" w:lineRule="auto"/>
              <w:rPr>
                <w:rFonts w:ascii="Times New Roman" w:eastAsia="Times New Roman" w:hAnsi="Times New Roman"/>
                <w:sz w:val="20"/>
                <w:szCs w:val="20"/>
              </w:rPr>
            </w:pPr>
          </w:p>
        </w:tc>
        <w:tc>
          <w:tcPr>
            <w:tcW w:w="316" w:type="pct"/>
            <w:tcBorders>
              <w:top w:val="nil"/>
              <w:left w:val="nil"/>
              <w:bottom w:val="nil"/>
              <w:right w:val="nil"/>
            </w:tcBorders>
            <w:shd w:val="clear" w:color="auto" w:fill="auto"/>
            <w:vAlign w:val="center"/>
            <w:hideMark/>
          </w:tcPr>
          <w:p w:rsidR="00CA2411" w:rsidRPr="00CA2411" w:rsidRDefault="00CA2411" w:rsidP="00CA2411">
            <w:pPr>
              <w:spacing w:after="0" w:line="240" w:lineRule="auto"/>
              <w:rPr>
                <w:rFonts w:ascii="Times New Roman" w:eastAsia="Times New Roman" w:hAnsi="Times New Roman"/>
                <w:sz w:val="20"/>
                <w:szCs w:val="20"/>
              </w:rPr>
            </w:pPr>
          </w:p>
        </w:tc>
        <w:tc>
          <w:tcPr>
            <w:tcW w:w="316" w:type="pct"/>
            <w:tcBorders>
              <w:top w:val="nil"/>
              <w:left w:val="nil"/>
              <w:bottom w:val="nil"/>
              <w:right w:val="nil"/>
            </w:tcBorders>
            <w:shd w:val="clear" w:color="auto" w:fill="auto"/>
            <w:noWrap/>
            <w:vAlign w:val="center"/>
            <w:hideMark/>
          </w:tcPr>
          <w:p w:rsidR="00CA2411" w:rsidRPr="00CA2411" w:rsidRDefault="00CA2411" w:rsidP="00CA2411">
            <w:pPr>
              <w:spacing w:after="0" w:line="240" w:lineRule="auto"/>
              <w:rPr>
                <w:rFonts w:ascii="Times New Roman" w:eastAsia="Times New Roman" w:hAnsi="Times New Roman"/>
                <w:sz w:val="20"/>
                <w:szCs w:val="20"/>
              </w:rPr>
            </w:pPr>
          </w:p>
        </w:tc>
        <w:tc>
          <w:tcPr>
            <w:tcW w:w="316" w:type="pct"/>
            <w:tcBorders>
              <w:top w:val="nil"/>
              <w:left w:val="nil"/>
              <w:bottom w:val="nil"/>
              <w:right w:val="single" w:sz="8" w:space="0" w:color="auto"/>
            </w:tcBorders>
            <w:shd w:val="clear" w:color="auto" w:fill="auto"/>
            <w:noWrap/>
            <w:vAlign w:val="center"/>
            <w:hideMark/>
          </w:tcPr>
          <w:p w:rsidR="00CA2411" w:rsidRPr="00CA2411" w:rsidRDefault="00CA2411" w:rsidP="00CA2411">
            <w:pPr>
              <w:spacing w:after="0" w:line="240" w:lineRule="auto"/>
              <w:rPr>
                <w:rFonts w:ascii="Sylfaen" w:eastAsia="Times New Roman" w:hAnsi="Sylfaen" w:cs="Calibri"/>
                <w:sz w:val="20"/>
                <w:szCs w:val="20"/>
              </w:rPr>
            </w:pPr>
            <w:r w:rsidRPr="00CA2411">
              <w:rPr>
                <w:rFonts w:ascii="Sylfaen" w:eastAsia="Times New Roman" w:hAnsi="Sylfaen" w:cs="Calibri"/>
                <w:sz w:val="20"/>
                <w:szCs w:val="20"/>
              </w:rPr>
              <w:t> </w:t>
            </w:r>
          </w:p>
        </w:tc>
      </w:tr>
      <w:tr w:rsidR="00CA2411" w:rsidRPr="00CA2411" w:rsidTr="00CA2411">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A2411" w:rsidRPr="00CA2411" w:rsidRDefault="00CA2411" w:rsidP="00CA2411">
            <w:pPr>
              <w:spacing w:after="0" w:line="240" w:lineRule="auto"/>
              <w:rPr>
                <w:rFonts w:ascii="Sylfaen" w:eastAsia="Times New Roman" w:hAnsi="Sylfaen" w:cs="Calibri"/>
                <w:b/>
                <w:bCs/>
                <w:sz w:val="20"/>
                <w:szCs w:val="20"/>
              </w:rPr>
            </w:pPr>
            <w:r w:rsidRPr="00CA2411">
              <w:rPr>
                <w:rFonts w:ascii="Sylfaen" w:eastAsia="Times New Roman" w:hAnsi="Sylfaen" w:cs="Calibri"/>
                <w:b/>
                <w:bCs/>
                <w:sz w:val="20"/>
                <w:szCs w:val="20"/>
              </w:rPr>
              <w:t xml:space="preserve">ა(ა)იპ ბორჯომის </w:t>
            </w:r>
            <w:proofErr w:type="gramStart"/>
            <w:r w:rsidRPr="00CA2411">
              <w:rPr>
                <w:rFonts w:ascii="Sylfaen" w:eastAsia="Times New Roman" w:hAnsi="Sylfaen" w:cs="Calibri"/>
                <w:b/>
                <w:bCs/>
                <w:sz w:val="20"/>
                <w:szCs w:val="20"/>
              </w:rPr>
              <w:t>ზ.ფალიაშვილის</w:t>
            </w:r>
            <w:proofErr w:type="gramEnd"/>
            <w:r w:rsidRPr="00CA2411">
              <w:rPr>
                <w:rFonts w:ascii="Sylfaen" w:eastAsia="Times New Roman" w:hAnsi="Sylfaen" w:cs="Calibri"/>
                <w:b/>
                <w:bCs/>
                <w:sz w:val="20"/>
                <w:szCs w:val="20"/>
              </w:rPr>
              <w:t xml:space="preserve"> სახ.სამუსიკო სკოლა</w:t>
            </w:r>
          </w:p>
        </w:tc>
      </w:tr>
      <w:tr w:rsidR="00CA2411" w:rsidRPr="00CA2411" w:rsidTr="00CA2411">
        <w:trPr>
          <w:trHeight w:val="360"/>
        </w:trPr>
        <w:tc>
          <w:tcPr>
            <w:tcW w:w="3422" w:type="pct"/>
            <w:gridSpan w:val="3"/>
            <w:tcBorders>
              <w:top w:val="nil"/>
              <w:left w:val="single" w:sz="8" w:space="0" w:color="auto"/>
              <w:bottom w:val="nil"/>
              <w:right w:val="nil"/>
            </w:tcBorders>
            <w:shd w:val="clear" w:color="auto" w:fill="auto"/>
            <w:vAlign w:val="center"/>
            <w:hideMark/>
          </w:tcPr>
          <w:p w:rsidR="00CA2411" w:rsidRPr="00CA2411" w:rsidRDefault="00CA2411" w:rsidP="00CA2411">
            <w:pPr>
              <w:spacing w:after="0" w:line="240" w:lineRule="auto"/>
              <w:rPr>
                <w:rFonts w:ascii="Sylfaen" w:eastAsia="Times New Roman" w:hAnsi="Sylfaen" w:cs="Calibri"/>
                <w:b/>
                <w:bCs/>
                <w:sz w:val="20"/>
                <w:szCs w:val="20"/>
              </w:rPr>
            </w:pPr>
            <w:r w:rsidRPr="00CA2411">
              <w:rPr>
                <w:rFonts w:ascii="Sylfaen" w:eastAsia="Times New Roman" w:hAnsi="Sylfaen" w:cs="Calibri"/>
                <w:b/>
                <w:bCs/>
                <w:sz w:val="20"/>
                <w:szCs w:val="20"/>
              </w:rPr>
              <w:t>დაფინანსების წყარო</w:t>
            </w:r>
          </w:p>
        </w:tc>
        <w:tc>
          <w:tcPr>
            <w:tcW w:w="316" w:type="pct"/>
            <w:tcBorders>
              <w:top w:val="nil"/>
              <w:left w:val="nil"/>
              <w:bottom w:val="nil"/>
              <w:right w:val="nil"/>
            </w:tcBorders>
            <w:shd w:val="clear" w:color="auto" w:fill="auto"/>
            <w:vAlign w:val="center"/>
            <w:hideMark/>
          </w:tcPr>
          <w:p w:rsidR="00CA2411" w:rsidRPr="00CA2411" w:rsidRDefault="00CA2411" w:rsidP="00CA2411">
            <w:pPr>
              <w:spacing w:after="0" w:line="240" w:lineRule="auto"/>
              <w:rPr>
                <w:rFonts w:ascii="Sylfaen" w:eastAsia="Times New Roman" w:hAnsi="Sylfaen" w:cs="Calibri"/>
                <w:b/>
                <w:bCs/>
                <w:sz w:val="20"/>
                <w:szCs w:val="20"/>
              </w:rPr>
            </w:pPr>
          </w:p>
        </w:tc>
        <w:tc>
          <w:tcPr>
            <w:tcW w:w="316" w:type="pct"/>
            <w:tcBorders>
              <w:top w:val="nil"/>
              <w:left w:val="nil"/>
              <w:bottom w:val="nil"/>
              <w:right w:val="nil"/>
            </w:tcBorders>
            <w:shd w:val="clear" w:color="auto" w:fill="auto"/>
            <w:vAlign w:val="center"/>
            <w:hideMark/>
          </w:tcPr>
          <w:p w:rsidR="00CA2411" w:rsidRPr="00CA2411" w:rsidRDefault="00CA2411" w:rsidP="00CA2411">
            <w:pPr>
              <w:spacing w:after="0" w:line="240" w:lineRule="auto"/>
              <w:rPr>
                <w:rFonts w:ascii="Times New Roman" w:eastAsia="Times New Roman" w:hAnsi="Times New Roman"/>
                <w:sz w:val="20"/>
                <w:szCs w:val="20"/>
              </w:rPr>
            </w:pPr>
          </w:p>
        </w:tc>
        <w:tc>
          <w:tcPr>
            <w:tcW w:w="316" w:type="pct"/>
            <w:tcBorders>
              <w:top w:val="nil"/>
              <w:left w:val="nil"/>
              <w:bottom w:val="nil"/>
              <w:right w:val="nil"/>
            </w:tcBorders>
            <w:shd w:val="clear" w:color="auto" w:fill="auto"/>
            <w:vAlign w:val="center"/>
            <w:hideMark/>
          </w:tcPr>
          <w:p w:rsidR="00CA2411" w:rsidRPr="00CA2411" w:rsidRDefault="00CA2411" w:rsidP="00CA2411">
            <w:pPr>
              <w:spacing w:after="0" w:line="240" w:lineRule="auto"/>
              <w:rPr>
                <w:rFonts w:ascii="Times New Roman" w:eastAsia="Times New Roman" w:hAnsi="Times New Roman"/>
                <w:sz w:val="20"/>
                <w:szCs w:val="20"/>
              </w:rPr>
            </w:pPr>
          </w:p>
        </w:tc>
        <w:tc>
          <w:tcPr>
            <w:tcW w:w="316" w:type="pct"/>
            <w:tcBorders>
              <w:top w:val="nil"/>
              <w:left w:val="nil"/>
              <w:bottom w:val="nil"/>
              <w:right w:val="nil"/>
            </w:tcBorders>
            <w:shd w:val="clear" w:color="auto" w:fill="auto"/>
            <w:noWrap/>
            <w:vAlign w:val="center"/>
            <w:hideMark/>
          </w:tcPr>
          <w:p w:rsidR="00CA2411" w:rsidRPr="00CA2411" w:rsidRDefault="00CA2411" w:rsidP="00CA2411">
            <w:pPr>
              <w:spacing w:after="0" w:line="240" w:lineRule="auto"/>
              <w:rPr>
                <w:rFonts w:ascii="Times New Roman" w:eastAsia="Times New Roman" w:hAnsi="Times New Roman"/>
                <w:sz w:val="20"/>
                <w:szCs w:val="20"/>
              </w:rPr>
            </w:pPr>
          </w:p>
        </w:tc>
        <w:tc>
          <w:tcPr>
            <w:tcW w:w="316" w:type="pct"/>
            <w:tcBorders>
              <w:top w:val="nil"/>
              <w:left w:val="nil"/>
              <w:bottom w:val="nil"/>
              <w:right w:val="single" w:sz="8" w:space="0" w:color="auto"/>
            </w:tcBorders>
            <w:shd w:val="clear" w:color="auto" w:fill="auto"/>
            <w:noWrap/>
            <w:vAlign w:val="center"/>
            <w:hideMark/>
          </w:tcPr>
          <w:p w:rsidR="00CA2411" w:rsidRPr="00CA2411" w:rsidRDefault="00CA2411" w:rsidP="00CA2411">
            <w:pPr>
              <w:spacing w:after="0" w:line="240" w:lineRule="auto"/>
              <w:rPr>
                <w:rFonts w:ascii="Sylfaen" w:eastAsia="Times New Roman" w:hAnsi="Sylfaen" w:cs="Calibri"/>
                <w:sz w:val="20"/>
                <w:szCs w:val="20"/>
              </w:rPr>
            </w:pPr>
            <w:r w:rsidRPr="00CA2411">
              <w:rPr>
                <w:rFonts w:ascii="Sylfaen" w:eastAsia="Times New Roman" w:hAnsi="Sylfaen" w:cs="Calibri"/>
                <w:sz w:val="20"/>
                <w:szCs w:val="20"/>
              </w:rPr>
              <w:t> </w:t>
            </w:r>
          </w:p>
        </w:tc>
      </w:tr>
      <w:tr w:rsidR="00CA2411" w:rsidRPr="00CA2411" w:rsidTr="00CA2411">
        <w:trPr>
          <w:trHeight w:val="360"/>
        </w:trPr>
        <w:tc>
          <w:tcPr>
            <w:tcW w:w="3422" w:type="pct"/>
            <w:gridSpan w:val="3"/>
            <w:tcBorders>
              <w:top w:val="single" w:sz="4" w:space="0" w:color="auto"/>
              <w:left w:val="single" w:sz="8" w:space="0" w:color="auto"/>
              <w:bottom w:val="nil"/>
              <w:right w:val="single" w:sz="4" w:space="0" w:color="000000"/>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sz w:val="20"/>
                <w:szCs w:val="20"/>
              </w:rPr>
            </w:pPr>
            <w:r w:rsidRPr="00CA2411">
              <w:rPr>
                <w:rFonts w:ascii="Sylfaen" w:eastAsia="Times New Roman" w:hAnsi="Sylfaen" w:cs="Calibri"/>
                <w:sz w:val="20"/>
                <w:szCs w:val="20"/>
              </w:rPr>
              <w:t>დასახელება</w:t>
            </w:r>
          </w:p>
        </w:tc>
        <w:tc>
          <w:tcPr>
            <w:tcW w:w="316" w:type="pct"/>
            <w:tcBorders>
              <w:top w:val="single" w:sz="4" w:space="0" w:color="auto"/>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sz w:val="20"/>
                <w:szCs w:val="20"/>
              </w:rPr>
            </w:pPr>
            <w:r w:rsidRPr="00CA2411">
              <w:rPr>
                <w:rFonts w:ascii="Sylfaen" w:eastAsia="Times New Roman" w:hAnsi="Sylfaen" w:cs="Calibri"/>
                <w:sz w:val="20"/>
                <w:szCs w:val="20"/>
              </w:rPr>
              <w:t>2022 წელი</w:t>
            </w:r>
          </w:p>
        </w:tc>
        <w:tc>
          <w:tcPr>
            <w:tcW w:w="316" w:type="pct"/>
            <w:tcBorders>
              <w:top w:val="single" w:sz="4" w:space="0" w:color="auto"/>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sz w:val="20"/>
                <w:szCs w:val="20"/>
              </w:rPr>
            </w:pPr>
            <w:r w:rsidRPr="00CA2411">
              <w:rPr>
                <w:rFonts w:ascii="Sylfaen" w:eastAsia="Times New Roman" w:hAnsi="Sylfaen" w:cs="Calibri"/>
                <w:sz w:val="20"/>
                <w:szCs w:val="20"/>
              </w:rPr>
              <w:t>2023 წელი</w:t>
            </w:r>
          </w:p>
        </w:tc>
        <w:tc>
          <w:tcPr>
            <w:tcW w:w="316" w:type="pct"/>
            <w:tcBorders>
              <w:top w:val="single" w:sz="4" w:space="0" w:color="auto"/>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sz w:val="20"/>
                <w:szCs w:val="20"/>
              </w:rPr>
            </w:pPr>
            <w:r w:rsidRPr="00CA2411">
              <w:rPr>
                <w:rFonts w:ascii="Sylfaen" w:eastAsia="Times New Roman" w:hAnsi="Sylfaen" w:cs="Calibri"/>
                <w:sz w:val="20"/>
                <w:szCs w:val="20"/>
              </w:rPr>
              <w:t>2024 წელი</w:t>
            </w:r>
          </w:p>
        </w:tc>
        <w:tc>
          <w:tcPr>
            <w:tcW w:w="316" w:type="pct"/>
            <w:tcBorders>
              <w:top w:val="single" w:sz="4" w:space="0" w:color="auto"/>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sz w:val="20"/>
                <w:szCs w:val="20"/>
              </w:rPr>
            </w:pPr>
            <w:r w:rsidRPr="00CA2411">
              <w:rPr>
                <w:rFonts w:ascii="Sylfaen" w:eastAsia="Times New Roman" w:hAnsi="Sylfaen" w:cs="Calibri"/>
                <w:sz w:val="20"/>
                <w:szCs w:val="20"/>
              </w:rPr>
              <w:t>2025 წელი</w:t>
            </w:r>
          </w:p>
        </w:tc>
        <w:tc>
          <w:tcPr>
            <w:tcW w:w="316" w:type="pct"/>
            <w:tcBorders>
              <w:top w:val="single" w:sz="4" w:space="0" w:color="auto"/>
              <w:left w:val="nil"/>
              <w:bottom w:val="single" w:sz="4" w:space="0" w:color="auto"/>
              <w:right w:val="single" w:sz="8"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sz w:val="20"/>
                <w:szCs w:val="20"/>
              </w:rPr>
            </w:pPr>
            <w:r w:rsidRPr="00CA2411">
              <w:rPr>
                <w:rFonts w:ascii="Sylfaen" w:eastAsia="Times New Roman" w:hAnsi="Sylfaen" w:cs="Calibri"/>
                <w:sz w:val="20"/>
                <w:szCs w:val="20"/>
              </w:rPr>
              <w:t>2026 წელი</w:t>
            </w:r>
          </w:p>
        </w:tc>
      </w:tr>
      <w:tr w:rsidR="00CA2411" w:rsidRPr="00CA2411" w:rsidTr="00CA2411">
        <w:trPr>
          <w:trHeight w:val="360"/>
        </w:trPr>
        <w:tc>
          <w:tcPr>
            <w:tcW w:w="3422"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rPr>
                <w:rFonts w:ascii="Sylfaen" w:eastAsia="Times New Roman" w:hAnsi="Sylfaen" w:cs="Calibri"/>
                <w:sz w:val="20"/>
                <w:szCs w:val="20"/>
              </w:rPr>
            </w:pPr>
            <w:r w:rsidRPr="00CA2411">
              <w:rPr>
                <w:rFonts w:ascii="Sylfaen" w:eastAsia="Times New Roman" w:hAnsi="Sylfaen" w:cs="Calibri"/>
                <w:sz w:val="20"/>
                <w:szCs w:val="20"/>
              </w:rPr>
              <w:t>მუნიციპალური ბიუჯეტი</w:t>
            </w:r>
          </w:p>
        </w:tc>
        <w:tc>
          <w:tcPr>
            <w:tcW w:w="316"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sz w:val="20"/>
                <w:szCs w:val="20"/>
              </w:rPr>
            </w:pPr>
            <w:r w:rsidRPr="00CA2411">
              <w:rPr>
                <w:rFonts w:ascii="Sylfaen" w:eastAsia="Times New Roman" w:hAnsi="Sylfaen" w:cs="Calibri"/>
                <w:sz w:val="20"/>
                <w:szCs w:val="20"/>
              </w:rPr>
              <w:t xml:space="preserve">                       377,700 </w:t>
            </w:r>
          </w:p>
        </w:tc>
        <w:tc>
          <w:tcPr>
            <w:tcW w:w="316"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sz w:val="20"/>
                <w:szCs w:val="20"/>
              </w:rPr>
            </w:pPr>
            <w:r w:rsidRPr="00CA2411">
              <w:rPr>
                <w:rFonts w:ascii="Sylfaen" w:eastAsia="Times New Roman" w:hAnsi="Sylfaen" w:cs="Calibri"/>
                <w:sz w:val="20"/>
                <w:szCs w:val="20"/>
              </w:rPr>
              <w:t xml:space="preserve">                       367,000 </w:t>
            </w:r>
          </w:p>
        </w:tc>
        <w:tc>
          <w:tcPr>
            <w:tcW w:w="316"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sz w:val="20"/>
                <w:szCs w:val="20"/>
              </w:rPr>
            </w:pPr>
            <w:r w:rsidRPr="00CA2411">
              <w:rPr>
                <w:rFonts w:ascii="Sylfaen" w:eastAsia="Times New Roman" w:hAnsi="Sylfaen" w:cs="Calibri"/>
                <w:sz w:val="20"/>
                <w:szCs w:val="20"/>
              </w:rPr>
              <w:t xml:space="preserve">                       380,000 </w:t>
            </w:r>
          </w:p>
        </w:tc>
        <w:tc>
          <w:tcPr>
            <w:tcW w:w="316"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sz w:val="20"/>
                <w:szCs w:val="20"/>
              </w:rPr>
            </w:pPr>
            <w:r w:rsidRPr="00CA2411">
              <w:rPr>
                <w:rFonts w:ascii="Sylfaen" w:eastAsia="Times New Roman" w:hAnsi="Sylfaen" w:cs="Calibri"/>
                <w:sz w:val="20"/>
                <w:szCs w:val="20"/>
              </w:rPr>
              <w:t xml:space="preserve">                       390,000 </w:t>
            </w:r>
          </w:p>
        </w:tc>
        <w:tc>
          <w:tcPr>
            <w:tcW w:w="316"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sz w:val="20"/>
                <w:szCs w:val="20"/>
              </w:rPr>
            </w:pPr>
            <w:r w:rsidRPr="00CA2411">
              <w:rPr>
                <w:rFonts w:ascii="Sylfaen" w:eastAsia="Times New Roman" w:hAnsi="Sylfaen" w:cs="Calibri"/>
                <w:sz w:val="20"/>
                <w:szCs w:val="20"/>
              </w:rPr>
              <w:t xml:space="preserve">                       400,000 </w:t>
            </w:r>
          </w:p>
        </w:tc>
      </w:tr>
      <w:tr w:rsidR="00CA2411" w:rsidRPr="00CA2411" w:rsidTr="00CA2411">
        <w:trPr>
          <w:trHeight w:val="360"/>
        </w:trPr>
        <w:tc>
          <w:tcPr>
            <w:tcW w:w="3422"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rPr>
                <w:rFonts w:ascii="Sylfaen" w:eastAsia="Times New Roman" w:hAnsi="Sylfaen" w:cs="Calibri"/>
                <w:sz w:val="20"/>
                <w:szCs w:val="20"/>
              </w:rPr>
            </w:pPr>
            <w:r w:rsidRPr="00CA2411">
              <w:rPr>
                <w:rFonts w:ascii="Sylfaen" w:eastAsia="Times New Roman" w:hAnsi="Sylfaen" w:cs="Calibri"/>
                <w:sz w:val="20"/>
                <w:szCs w:val="20"/>
              </w:rPr>
              <w:t>სახელმწიფო ბიუჯეტი</w:t>
            </w:r>
          </w:p>
        </w:tc>
        <w:tc>
          <w:tcPr>
            <w:tcW w:w="316"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sz w:val="20"/>
                <w:szCs w:val="20"/>
              </w:rPr>
            </w:pPr>
            <w:r w:rsidRPr="00CA2411">
              <w:rPr>
                <w:rFonts w:ascii="Sylfaen" w:eastAsia="Times New Roman" w:hAnsi="Sylfaen" w:cs="Calibri"/>
                <w:sz w:val="20"/>
                <w:szCs w:val="20"/>
              </w:rPr>
              <w:t xml:space="preserve">                                   -   </w:t>
            </w:r>
          </w:p>
        </w:tc>
        <w:tc>
          <w:tcPr>
            <w:tcW w:w="316"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sz w:val="20"/>
                <w:szCs w:val="20"/>
              </w:rPr>
            </w:pPr>
            <w:r w:rsidRPr="00CA2411">
              <w:rPr>
                <w:rFonts w:ascii="Sylfaen" w:eastAsia="Times New Roman" w:hAnsi="Sylfaen" w:cs="Calibri"/>
                <w:sz w:val="20"/>
                <w:szCs w:val="20"/>
              </w:rPr>
              <w:t xml:space="preserve">                                   -   </w:t>
            </w:r>
          </w:p>
        </w:tc>
        <w:tc>
          <w:tcPr>
            <w:tcW w:w="316"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sz w:val="20"/>
                <w:szCs w:val="20"/>
              </w:rPr>
            </w:pPr>
            <w:r w:rsidRPr="00CA2411">
              <w:rPr>
                <w:rFonts w:ascii="Sylfaen" w:eastAsia="Times New Roman" w:hAnsi="Sylfaen" w:cs="Calibri"/>
                <w:sz w:val="20"/>
                <w:szCs w:val="20"/>
              </w:rPr>
              <w:t> </w:t>
            </w:r>
          </w:p>
        </w:tc>
        <w:tc>
          <w:tcPr>
            <w:tcW w:w="316"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sz w:val="20"/>
                <w:szCs w:val="20"/>
              </w:rPr>
            </w:pPr>
            <w:r w:rsidRPr="00CA2411">
              <w:rPr>
                <w:rFonts w:ascii="Sylfaen" w:eastAsia="Times New Roman" w:hAnsi="Sylfaen" w:cs="Calibri"/>
                <w:sz w:val="20"/>
                <w:szCs w:val="20"/>
              </w:rPr>
              <w:t xml:space="preserve">                                   -   </w:t>
            </w:r>
          </w:p>
        </w:tc>
        <w:tc>
          <w:tcPr>
            <w:tcW w:w="316" w:type="pct"/>
            <w:tcBorders>
              <w:top w:val="nil"/>
              <w:left w:val="nil"/>
              <w:bottom w:val="single" w:sz="4" w:space="0" w:color="auto"/>
              <w:right w:val="single" w:sz="8"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sz w:val="20"/>
                <w:szCs w:val="20"/>
              </w:rPr>
            </w:pPr>
            <w:r w:rsidRPr="00CA2411">
              <w:rPr>
                <w:rFonts w:ascii="Sylfaen" w:eastAsia="Times New Roman" w:hAnsi="Sylfaen" w:cs="Calibri"/>
                <w:sz w:val="20"/>
                <w:szCs w:val="20"/>
              </w:rPr>
              <w:t xml:space="preserve">                                   -   </w:t>
            </w:r>
          </w:p>
        </w:tc>
      </w:tr>
      <w:tr w:rsidR="00CA2411" w:rsidRPr="00CA2411" w:rsidTr="00CA2411">
        <w:trPr>
          <w:trHeight w:val="360"/>
        </w:trPr>
        <w:tc>
          <w:tcPr>
            <w:tcW w:w="2559" w:type="pct"/>
            <w:tcBorders>
              <w:top w:val="nil"/>
              <w:left w:val="single" w:sz="8" w:space="0" w:color="auto"/>
              <w:bottom w:val="single" w:sz="4" w:space="0" w:color="auto"/>
              <w:right w:val="nil"/>
            </w:tcBorders>
            <w:shd w:val="clear" w:color="auto" w:fill="auto"/>
            <w:vAlign w:val="center"/>
            <w:hideMark/>
          </w:tcPr>
          <w:p w:rsidR="00CA2411" w:rsidRPr="00CA2411" w:rsidRDefault="00CA2411" w:rsidP="00CA2411">
            <w:pPr>
              <w:spacing w:after="0" w:line="240" w:lineRule="auto"/>
              <w:rPr>
                <w:rFonts w:ascii="Sylfaen" w:eastAsia="Times New Roman" w:hAnsi="Sylfaen" w:cs="Calibri"/>
                <w:sz w:val="20"/>
                <w:szCs w:val="20"/>
              </w:rPr>
            </w:pPr>
            <w:r w:rsidRPr="00CA2411">
              <w:rPr>
                <w:rFonts w:ascii="Sylfaen" w:eastAsia="Times New Roman" w:hAnsi="Sylfaen" w:cs="Calibri"/>
                <w:sz w:val="20"/>
                <w:szCs w:val="20"/>
              </w:rPr>
              <w:t>სხვა ......</w:t>
            </w:r>
          </w:p>
        </w:tc>
        <w:tc>
          <w:tcPr>
            <w:tcW w:w="275" w:type="pct"/>
            <w:tcBorders>
              <w:top w:val="nil"/>
              <w:left w:val="nil"/>
              <w:bottom w:val="single" w:sz="4" w:space="0" w:color="auto"/>
              <w:right w:val="nil"/>
            </w:tcBorders>
            <w:shd w:val="clear" w:color="auto" w:fill="auto"/>
            <w:vAlign w:val="center"/>
            <w:hideMark/>
          </w:tcPr>
          <w:p w:rsidR="00CA2411" w:rsidRPr="00CA2411" w:rsidRDefault="00CA2411" w:rsidP="00CA2411">
            <w:pPr>
              <w:spacing w:after="0" w:line="240" w:lineRule="auto"/>
              <w:rPr>
                <w:rFonts w:ascii="Sylfaen" w:eastAsia="Times New Roman" w:hAnsi="Sylfaen" w:cs="Calibri"/>
                <w:sz w:val="20"/>
                <w:szCs w:val="20"/>
              </w:rPr>
            </w:pPr>
            <w:r w:rsidRPr="00CA2411">
              <w:rPr>
                <w:rFonts w:ascii="Sylfaen" w:eastAsia="Times New Roman" w:hAnsi="Sylfaen" w:cs="Calibri"/>
                <w:sz w:val="20"/>
                <w:szCs w:val="20"/>
              </w:rPr>
              <w:t> </w:t>
            </w:r>
          </w:p>
        </w:tc>
        <w:tc>
          <w:tcPr>
            <w:tcW w:w="587"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rPr>
                <w:rFonts w:ascii="Sylfaen" w:eastAsia="Times New Roman" w:hAnsi="Sylfaen" w:cs="Calibri"/>
                <w:sz w:val="20"/>
                <w:szCs w:val="20"/>
              </w:rPr>
            </w:pPr>
            <w:r w:rsidRPr="00CA2411">
              <w:rPr>
                <w:rFonts w:ascii="Sylfaen" w:eastAsia="Times New Roman" w:hAnsi="Sylfaen" w:cs="Calibri"/>
                <w:sz w:val="20"/>
                <w:szCs w:val="20"/>
              </w:rPr>
              <w:t> </w:t>
            </w:r>
          </w:p>
        </w:tc>
        <w:tc>
          <w:tcPr>
            <w:tcW w:w="316"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sz w:val="20"/>
                <w:szCs w:val="20"/>
              </w:rPr>
            </w:pPr>
            <w:r w:rsidRPr="00CA2411">
              <w:rPr>
                <w:rFonts w:ascii="Sylfaen" w:eastAsia="Times New Roman" w:hAnsi="Sylfaen" w:cs="Calibri"/>
                <w:sz w:val="20"/>
                <w:szCs w:val="20"/>
              </w:rPr>
              <w:t> </w:t>
            </w:r>
          </w:p>
        </w:tc>
        <w:tc>
          <w:tcPr>
            <w:tcW w:w="316"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sz w:val="20"/>
                <w:szCs w:val="20"/>
              </w:rPr>
            </w:pPr>
            <w:r w:rsidRPr="00CA2411">
              <w:rPr>
                <w:rFonts w:ascii="Sylfaen" w:eastAsia="Times New Roman" w:hAnsi="Sylfaen" w:cs="Calibri"/>
                <w:sz w:val="20"/>
                <w:szCs w:val="20"/>
              </w:rPr>
              <w:t> </w:t>
            </w:r>
          </w:p>
        </w:tc>
        <w:tc>
          <w:tcPr>
            <w:tcW w:w="316"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sz w:val="20"/>
                <w:szCs w:val="20"/>
              </w:rPr>
            </w:pPr>
            <w:r w:rsidRPr="00CA2411">
              <w:rPr>
                <w:rFonts w:ascii="Sylfaen" w:eastAsia="Times New Roman" w:hAnsi="Sylfaen" w:cs="Calibri"/>
                <w:sz w:val="20"/>
                <w:szCs w:val="20"/>
              </w:rPr>
              <w:t> </w:t>
            </w:r>
          </w:p>
        </w:tc>
        <w:tc>
          <w:tcPr>
            <w:tcW w:w="316"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sz w:val="20"/>
                <w:szCs w:val="20"/>
              </w:rPr>
            </w:pPr>
            <w:r w:rsidRPr="00CA2411">
              <w:rPr>
                <w:rFonts w:ascii="Sylfaen" w:eastAsia="Times New Roman" w:hAnsi="Sylfaen" w:cs="Calibri"/>
                <w:sz w:val="20"/>
                <w:szCs w:val="20"/>
              </w:rPr>
              <w:t> </w:t>
            </w:r>
          </w:p>
        </w:tc>
        <w:tc>
          <w:tcPr>
            <w:tcW w:w="316" w:type="pct"/>
            <w:tcBorders>
              <w:top w:val="nil"/>
              <w:left w:val="nil"/>
              <w:bottom w:val="single" w:sz="4" w:space="0" w:color="auto"/>
              <w:right w:val="single" w:sz="8"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sz w:val="20"/>
                <w:szCs w:val="20"/>
              </w:rPr>
            </w:pPr>
            <w:r w:rsidRPr="00CA2411">
              <w:rPr>
                <w:rFonts w:ascii="Sylfaen" w:eastAsia="Times New Roman" w:hAnsi="Sylfaen" w:cs="Calibri"/>
                <w:sz w:val="20"/>
                <w:szCs w:val="20"/>
              </w:rPr>
              <w:t> </w:t>
            </w:r>
          </w:p>
        </w:tc>
      </w:tr>
      <w:tr w:rsidR="00CA2411" w:rsidRPr="00CA2411" w:rsidTr="00CA2411">
        <w:trPr>
          <w:trHeight w:val="360"/>
        </w:trPr>
        <w:tc>
          <w:tcPr>
            <w:tcW w:w="3422"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b/>
                <w:bCs/>
                <w:sz w:val="20"/>
                <w:szCs w:val="20"/>
              </w:rPr>
            </w:pPr>
            <w:r w:rsidRPr="00CA2411">
              <w:rPr>
                <w:rFonts w:ascii="Sylfaen" w:eastAsia="Times New Roman" w:hAnsi="Sylfaen" w:cs="Calibri"/>
                <w:b/>
                <w:bCs/>
                <w:sz w:val="20"/>
                <w:szCs w:val="20"/>
              </w:rPr>
              <w:t xml:space="preserve">სულ ქვეპროგრამა  </w:t>
            </w:r>
          </w:p>
        </w:tc>
        <w:tc>
          <w:tcPr>
            <w:tcW w:w="316"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b/>
                <w:bCs/>
                <w:sz w:val="20"/>
                <w:szCs w:val="20"/>
              </w:rPr>
            </w:pPr>
            <w:r w:rsidRPr="00CA2411">
              <w:rPr>
                <w:rFonts w:ascii="Sylfaen" w:eastAsia="Times New Roman" w:hAnsi="Sylfaen" w:cs="Calibri"/>
                <w:b/>
                <w:bCs/>
                <w:sz w:val="20"/>
                <w:szCs w:val="20"/>
              </w:rPr>
              <w:t xml:space="preserve">               377,700 </w:t>
            </w:r>
          </w:p>
        </w:tc>
        <w:tc>
          <w:tcPr>
            <w:tcW w:w="316"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b/>
                <w:bCs/>
                <w:sz w:val="20"/>
                <w:szCs w:val="20"/>
              </w:rPr>
            </w:pPr>
            <w:r w:rsidRPr="00CA2411">
              <w:rPr>
                <w:rFonts w:ascii="Sylfaen" w:eastAsia="Times New Roman" w:hAnsi="Sylfaen" w:cs="Calibri"/>
                <w:b/>
                <w:bCs/>
                <w:sz w:val="20"/>
                <w:szCs w:val="20"/>
              </w:rPr>
              <w:t xml:space="preserve">               367,000 </w:t>
            </w:r>
          </w:p>
        </w:tc>
        <w:tc>
          <w:tcPr>
            <w:tcW w:w="316"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b/>
                <w:bCs/>
                <w:sz w:val="20"/>
                <w:szCs w:val="20"/>
              </w:rPr>
            </w:pPr>
            <w:r w:rsidRPr="00CA2411">
              <w:rPr>
                <w:rFonts w:ascii="Sylfaen" w:eastAsia="Times New Roman" w:hAnsi="Sylfaen" w:cs="Calibri"/>
                <w:b/>
                <w:bCs/>
                <w:sz w:val="20"/>
                <w:szCs w:val="20"/>
              </w:rPr>
              <w:t xml:space="preserve">               380,000 </w:t>
            </w:r>
          </w:p>
        </w:tc>
        <w:tc>
          <w:tcPr>
            <w:tcW w:w="316"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b/>
                <w:bCs/>
                <w:sz w:val="20"/>
                <w:szCs w:val="20"/>
              </w:rPr>
            </w:pPr>
            <w:r w:rsidRPr="00CA2411">
              <w:rPr>
                <w:rFonts w:ascii="Sylfaen" w:eastAsia="Times New Roman" w:hAnsi="Sylfaen" w:cs="Calibri"/>
                <w:b/>
                <w:bCs/>
                <w:sz w:val="20"/>
                <w:szCs w:val="20"/>
              </w:rPr>
              <w:t xml:space="preserve">               390,000 </w:t>
            </w:r>
          </w:p>
        </w:tc>
        <w:tc>
          <w:tcPr>
            <w:tcW w:w="316"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b/>
                <w:bCs/>
                <w:sz w:val="20"/>
                <w:szCs w:val="20"/>
              </w:rPr>
            </w:pPr>
            <w:r w:rsidRPr="00CA2411">
              <w:rPr>
                <w:rFonts w:ascii="Sylfaen" w:eastAsia="Times New Roman" w:hAnsi="Sylfaen" w:cs="Calibri"/>
                <w:b/>
                <w:bCs/>
                <w:sz w:val="20"/>
                <w:szCs w:val="20"/>
              </w:rPr>
              <w:t xml:space="preserve">               400,000 </w:t>
            </w:r>
          </w:p>
        </w:tc>
      </w:tr>
      <w:tr w:rsidR="00CA2411" w:rsidRPr="00CA2411" w:rsidTr="00CA2411">
        <w:trPr>
          <w:trHeight w:val="1575"/>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hideMark/>
          </w:tcPr>
          <w:p w:rsidR="00CA2411" w:rsidRPr="00CA2411" w:rsidRDefault="00CA2411" w:rsidP="00CA2411">
            <w:pPr>
              <w:spacing w:after="0" w:line="240" w:lineRule="auto"/>
              <w:rPr>
                <w:rFonts w:ascii="Sylfaen" w:eastAsia="Times New Roman" w:hAnsi="Sylfaen" w:cs="Calibri"/>
                <w:sz w:val="20"/>
                <w:szCs w:val="20"/>
              </w:rPr>
            </w:pPr>
            <w:r w:rsidRPr="00CA2411">
              <w:rPr>
                <w:rFonts w:ascii="Sylfaen" w:eastAsia="Times New Roman" w:hAnsi="Sylfaen" w:cs="Calibri"/>
                <w:sz w:val="20"/>
                <w:szCs w:val="20"/>
              </w:rPr>
              <w:t xml:space="preserve">მოსწავლეთა კონტიგენტის მიღება, გაკვეთილების ცხრილების </w:t>
            </w:r>
            <w:proofErr w:type="gramStart"/>
            <w:r w:rsidRPr="00CA2411">
              <w:rPr>
                <w:rFonts w:ascii="Sylfaen" w:eastAsia="Times New Roman" w:hAnsi="Sylfaen" w:cs="Calibri"/>
                <w:sz w:val="20"/>
                <w:szCs w:val="20"/>
              </w:rPr>
              <w:t>შედგენა ,</w:t>
            </w:r>
            <w:proofErr w:type="gramEnd"/>
            <w:r w:rsidRPr="00CA2411">
              <w:rPr>
                <w:rFonts w:ascii="Sylfaen" w:eastAsia="Times New Roman" w:hAnsi="Sylfaen" w:cs="Calibri"/>
                <w:sz w:val="20"/>
                <w:szCs w:val="20"/>
              </w:rPr>
              <w:t xml:space="preserve"> მოსწავლეთა გადანაწილება პედაგოგებზე, სასწავლო წლის ხარისხიანად წარმართვა. კრეატიული აზროვნების დანერგვა, მოსწავლეთა მომზადება და მონაწილეობა სხვადასხვა ჟანრის ფესტივალებსა და კონკურსებში.                                                                                                                                        სამუსიკო სკოლაში განათლებას იღებს ბორჯომის მუნიციპალიტეტში მცხოვრები 350 ბავში (290 გოგონა, 60 </w:t>
            </w:r>
            <w:proofErr w:type="gramStart"/>
            <w:r w:rsidRPr="00CA2411">
              <w:rPr>
                <w:rFonts w:ascii="Sylfaen" w:eastAsia="Times New Roman" w:hAnsi="Sylfaen" w:cs="Calibri"/>
                <w:sz w:val="20"/>
                <w:szCs w:val="20"/>
              </w:rPr>
              <w:t>ბიჭი )</w:t>
            </w:r>
            <w:proofErr w:type="gramEnd"/>
            <w:r w:rsidRPr="00CA2411">
              <w:rPr>
                <w:rFonts w:ascii="Sylfaen" w:eastAsia="Times New Roman" w:hAnsi="Sylfaen" w:cs="Calibri"/>
                <w:sz w:val="20"/>
                <w:szCs w:val="20"/>
              </w:rPr>
              <w:t xml:space="preserve"> სკოლაში დასაქმებულია 43 თანამშრომელი, მათ შორის 30პედაგოგი.მუსიკის შესახებ კომპლექსური ცოდნის მიწოდება პრაქტიკული გზით. სკოლის აღსაზრდელები მონაწილეობენ ქვეყნის მასშტაბით ჩატარებულ კონკურსებსა და ფესტივალებში</w:t>
            </w:r>
          </w:p>
        </w:tc>
      </w:tr>
      <w:tr w:rsidR="00CA2411" w:rsidRPr="00CA2411" w:rsidTr="00CA2411">
        <w:trPr>
          <w:trHeight w:val="360"/>
        </w:trPr>
        <w:tc>
          <w:tcPr>
            <w:tcW w:w="3737" w:type="pct"/>
            <w:gridSpan w:val="4"/>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b/>
                <w:bCs/>
                <w:sz w:val="20"/>
                <w:szCs w:val="20"/>
              </w:rPr>
            </w:pPr>
            <w:r w:rsidRPr="00CA2411">
              <w:rPr>
                <w:rFonts w:ascii="Sylfaen" w:eastAsia="Times New Roman" w:hAnsi="Sylfaen" w:cs="Calibri"/>
                <w:b/>
                <w:bCs/>
                <w:sz w:val="20"/>
                <w:szCs w:val="20"/>
              </w:rPr>
              <w:t>დასახელება</w:t>
            </w:r>
          </w:p>
        </w:tc>
        <w:tc>
          <w:tcPr>
            <w:tcW w:w="947" w:type="pct"/>
            <w:gridSpan w:val="3"/>
            <w:tcBorders>
              <w:top w:val="single" w:sz="4" w:space="0" w:color="auto"/>
              <w:left w:val="nil"/>
              <w:bottom w:val="single" w:sz="4" w:space="0" w:color="auto"/>
              <w:right w:val="single" w:sz="4" w:space="0" w:color="000000"/>
            </w:tcBorders>
            <w:shd w:val="clear" w:color="auto" w:fill="auto"/>
            <w:noWrap/>
            <w:vAlign w:val="center"/>
            <w:hideMark/>
          </w:tcPr>
          <w:p w:rsidR="00CA2411" w:rsidRPr="00CA2411" w:rsidRDefault="00CA2411" w:rsidP="00CA2411">
            <w:pPr>
              <w:spacing w:after="0" w:line="240" w:lineRule="auto"/>
              <w:jc w:val="center"/>
              <w:rPr>
                <w:rFonts w:ascii="Sylfaen" w:eastAsia="Times New Roman" w:hAnsi="Sylfaen" w:cs="Calibri"/>
                <w:sz w:val="20"/>
                <w:szCs w:val="20"/>
              </w:rPr>
            </w:pPr>
            <w:r w:rsidRPr="00CA2411">
              <w:rPr>
                <w:rFonts w:ascii="Sylfaen" w:eastAsia="Times New Roman" w:hAnsi="Sylfaen" w:cs="Calibri"/>
                <w:sz w:val="20"/>
                <w:szCs w:val="20"/>
              </w:rPr>
              <w:t>პროდუქტები 2023 წლისთვის</w:t>
            </w:r>
          </w:p>
        </w:tc>
        <w:tc>
          <w:tcPr>
            <w:tcW w:w="316" w:type="pct"/>
            <w:vMerge w:val="restart"/>
            <w:tcBorders>
              <w:top w:val="nil"/>
              <w:left w:val="single" w:sz="4" w:space="0" w:color="auto"/>
              <w:bottom w:val="single" w:sz="4" w:space="0" w:color="auto"/>
              <w:right w:val="single" w:sz="8"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sz w:val="20"/>
                <w:szCs w:val="20"/>
              </w:rPr>
            </w:pPr>
            <w:r w:rsidRPr="00CA2411">
              <w:rPr>
                <w:rFonts w:ascii="Sylfaen" w:eastAsia="Times New Roman" w:hAnsi="Sylfaen" w:cs="Calibri"/>
                <w:sz w:val="20"/>
                <w:szCs w:val="20"/>
              </w:rPr>
              <w:t>ეკონომიკური კლასიფიკაციის მუხლი</w:t>
            </w:r>
          </w:p>
        </w:tc>
      </w:tr>
      <w:tr w:rsidR="00CA2411" w:rsidRPr="00CA2411" w:rsidTr="00CA2411">
        <w:trPr>
          <w:trHeight w:val="330"/>
        </w:trPr>
        <w:tc>
          <w:tcPr>
            <w:tcW w:w="3737" w:type="pct"/>
            <w:gridSpan w:val="4"/>
            <w:vMerge/>
            <w:tcBorders>
              <w:top w:val="single" w:sz="4" w:space="0" w:color="auto"/>
              <w:left w:val="single" w:sz="8" w:space="0" w:color="auto"/>
              <w:bottom w:val="single" w:sz="4" w:space="0" w:color="000000"/>
              <w:right w:val="single" w:sz="4" w:space="0" w:color="000000"/>
            </w:tcBorders>
            <w:vAlign w:val="center"/>
            <w:hideMark/>
          </w:tcPr>
          <w:p w:rsidR="00CA2411" w:rsidRPr="00CA2411" w:rsidRDefault="00CA2411" w:rsidP="00CA2411">
            <w:pPr>
              <w:spacing w:after="0" w:line="240" w:lineRule="auto"/>
              <w:rPr>
                <w:rFonts w:ascii="Sylfaen" w:eastAsia="Times New Roman" w:hAnsi="Sylfaen" w:cs="Calibri"/>
                <w:b/>
                <w:bCs/>
                <w:sz w:val="20"/>
                <w:szCs w:val="20"/>
              </w:rPr>
            </w:pPr>
          </w:p>
        </w:tc>
        <w:tc>
          <w:tcPr>
            <w:tcW w:w="316"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sz w:val="20"/>
                <w:szCs w:val="20"/>
              </w:rPr>
            </w:pPr>
            <w:r w:rsidRPr="00CA2411">
              <w:rPr>
                <w:rFonts w:ascii="Sylfaen" w:eastAsia="Times New Roman" w:hAnsi="Sylfaen" w:cs="Calibri"/>
                <w:sz w:val="20"/>
                <w:szCs w:val="20"/>
              </w:rPr>
              <w:t>რაოდენობა</w:t>
            </w:r>
          </w:p>
        </w:tc>
        <w:tc>
          <w:tcPr>
            <w:tcW w:w="316"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sz w:val="20"/>
                <w:szCs w:val="20"/>
              </w:rPr>
            </w:pPr>
            <w:r w:rsidRPr="00CA2411">
              <w:rPr>
                <w:rFonts w:ascii="Sylfaen" w:eastAsia="Times New Roman" w:hAnsi="Sylfaen" w:cs="Calibri"/>
                <w:sz w:val="20"/>
                <w:szCs w:val="20"/>
              </w:rPr>
              <w:t>ერთ. საშ. ფასი</w:t>
            </w:r>
          </w:p>
        </w:tc>
        <w:tc>
          <w:tcPr>
            <w:tcW w:w="316"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sz w:val="20"/>
                <w:szCs w:val="20"/>
              </w:rPr>
            </w:pPr>
            <w:r w:rsidRPr="00CA2411">
              <w:rPr>
                <w:rFonts w:ascii="Sylfaen" w:eastAsia="Times New Roman" w:hAnsi="Sylfaen" w:cs="Calibri"/>
                <w:sz w:val="20"/>
                <w:szCs w:val="20"/>
              </w:rPr>
              <w:t>სულ (ლარი)</w:t>
            </w:r>
          </w:p>
        </w:tc>
        <w:tc>
          <w:tcPr>
            <w:tcW w:w="316" w:type="pct"/>
            <w:vMerge/>
            <w:tcBorders>
              <w:top w:val="nil"/>
              <w:left w:val="single" w:sz="4" w:space="0" w:color="auto"/>
              <w:bottom w:val="single" w:sz="4" w:space="0" w:color="auto"/>
              <w:right w:val="single" w:sz="8" w:space="0" w:color="auto"/>
            </w:tcBorders>
            <w:vAlign w:val="center"/>
            <w:hideMark/>
          </w:tcPr>
          <w:p w:rsidR="00CA2411" w:rsidRPr="00CA2411" w:rsidRDefault="00CA2411" w:rsidP="00CA2411">
            <w:pPr>
              <w:spacing w:after="0" w:line="240" w:lineRule="auto"/>
              <w:rPr>
                <w:rFonts w:ascii="Sylfaen" w:eastAsia="Times New Roman" w:hAnsi="Sylfaen" w:cs="Calibri"/>
                <w:sz w:val="20"/>
                <w:szCs w:val="20"/>
              </w:rPr>
            </w:pPr>
          </w:p>
        </w:tc>
      </w:tr>
      <w:tr w:rsidR="00CA2411" w:rsidRPr="00CA2411" w:rsidTr="00CA2411">
        <w:trPr>
          <w:trHeight w:val="555"/>
        </w:trPr>
        <w:tc>
          <w:tcPr>
            <w:tcW w:w="3737"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CA2411" w:rsidRPr="00CA2411" w:rsidRDefault="00CA2411" w:rsidP="00CA2411">
            <w:pPr>
              <w:spacing w:after="0" w:line="240" w:lineRule="auto"/>
              <w:rPr>
                <w:rFonts w:ascii="Sylfaen" w:eastAsia="Times New Roman" w:hAnsi="Sylfaen" w:cs="Calibri"/>
                <w:sz w:val="20"/>
                <w:szCs w:val="20"/>
              </w:rPr>
            </w:pPr>
            <w:r w:rsidRPr="00CA2411">
              <w:rPr>
                <w:rFonts w:ascii="Sylfaen" w:eastAsia="Times New Roman" w:hAnsi="Sylfaen" w:cs="Calibri"/>
                <w:sz w:val="20"/>
                <w:szCs w:val="20"/>
              </w:rPr>
              <w:t>სხვადასხვა ღონისძიებებში მონაწილების მიღება</w:t>
            </w:r>
          </w:p>
        </w:tc>
        <w:tc>
          <w:tcPr>
            <w:tcW w:w="316"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sz w:val="20"/>
                <w:szCs w:val="20"/>
              </w:rPr>
            </w:pPr>
            <w:r w:rsidRPr="00CA2411">
              <w:rPr>
                <w:rFonts w:ascii="Sylfaen" w:eastAsia="Times New Roman" w:hAnsi="Sylfaen" w:cs="Calibri"/>
                <w:sz w:val="20"/>
                <w:szCs w:val="20"/>
              </w:rPr>
              <w:t> </w:t>
            </w:r>
          </w:p>
        </w:tc>
        <w:tc>
          <w:tcPr>
            <w:tcW w:w="316"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sz w:val="20"/>
                <w:szCs w:val="20"/>
              </w:rPr>
            </w:pPr>
            <w:r w:rsidRPr="00CA2411">
              <w:rPr>
                <w:rFonts w:ascii="Sylfaen" w:eastAsia="Times New Roman" w:hAnsi="Sylfaen" w:cs="Calibri"/>
                <w:sz w:val="20"/>
                <w:szCs w:val="20"/>
              </w:rPr>
              <w:t> </w:t>
            </w:r>
          </w:p>
        </w:tc>
        <w:tc>
          <w:tcPr>
            <w:tcW w:w="316"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b/>
                <w:bCs/>
                <w:sz w:val="20"/>
                <w:szCs w:val="20"/>
              </w:rPr>
            </w:pPr>
            <w:r w:rsidRPr="00CA2411">
              <w:rPr>
                <w:rFonts w:ascii="Sylfaen" w:eastAsia="Times New Roman" w:hAnsi="Sylfaen" w:cs="Calibri"/>
                <w:b/>
                <w:bCs/>
                <w:sz w:val="20"/>
                <w:szCs w:val="20"/>
              </w:rPr>
              <w:t>8,000</w:t>
            </w:r>
          </w:p>
        </w:tc>
        <w:tc>
          <w:tcPr>
            <w:tcW w:w="316" w:type="pct"/>
            <w:tcBorders>
              <w:top w:val="nil"/>
              <w:left w:val="nil"/>
              <w:bottom w:val="single" w:sz="4" w:space="0" w:color="auto"/>
              <w:right w:val="single" w:sz="8" w:space="0" w:color="auto"/>
            </w:tcBorders>
            <w:shd w:val="clear" w:color="auto" w:fill="auto"/>
            <w:vAlign w:val="center"/>
            <w:hideMark/>
          </w:tcPr>
          <w:p w:rsidR="00CA2411" w:rsidRPr="00CA2411" w:rsidRDefault="00CA2411" w:rsidP="00CA2411">
            <w:pPr>
              <w:spacing w:after="0" w:line="240" w:lineRule="auto"/>
              <w:rPr>
                <w:rFonts w:ascii="Sylfaen" w:eastAsia="Times New Roman" w:hAnsi="Sylfaen" w:cs="Calibri"/>
                <w:sz w:val="20"/>
                <w:szCs w:val="20"/>
              </w:rPr>
            </w:pPr>
            <w:r w:rsidRPr="00CA2411">
              <w:rPr>
                <w:rFonts w:ascii="Sylfaen" w:eastAsia="Times New Roman" w:hAnsi="Sylfaen" w:cs="Calibri"/>
                <w:sz w:val="20"/>
                <w:szCs w:val="20"/>
              </w:rPr>
              <w:t>სუბსიდია</w:t>
            </w:r>
          </w:p>
        </w:tc>
      </w:tr>
      <w:tr w:rsidR="00CA2411" w:rsidRPr="00CA2411" w:rsidTr="00CA2411">
        <w:trPr>
          <w:trHeight w:val="555"/>
        </w:trPr>
        <w:tc>
          <w:tcPr>
            <w:tcW w:w="3737" w:type="pct"/>
            <w:gridSpan w:val="4"/>
            <w:tcBorders>
              <w:top w:val="single" w:sz="4" w:space="0" w:color="auto"/>
              <w:left w:val="single" w:sz="8" w:space="0" w:color="auto"/>
              <w:bottom w:val="single" w:sz="4" w:space="0" w:color="auto"/>
              <w:right w:val="nil"/>
            </w:tcBorders>
            <w:shd w:val="clear" w:color="auto" w:fill="auto"/>
            <w:vAlign w:val="center"/>
            <w:hideMark/>
          </w:tcPr>
          <w:p w:rsidR="00CA2411" w:rsidRPr="00CA2411" w:rsidRDefault="00CA2411" w:rsidP="00CA2411">
            <w:pPr>
              <w:spacing w:after="0" w:line="240" w:lineRule="auto"/>
              <w:rPr>
                <w:rFonts w:ascii="Sylfaen" w:eastAsia="Times New Roman" w:hAnsi="Sylfaen" w:cs="Calibri"/>
                <w:sz w:val="20"/>
                <w:szCs w:val="20"/>
              </w:rPr>
            </w:pPr>
            <w:r w:rsidRPr="00CA2411">
              <w:rPr>
                <w:rFonts w:ascii="Sylfaen" w:eastAsia="Times New Roman" w:hAnsi="Sylfaen" w:cs="Calibri"/>
                <w:sz w:val="20"/>
                <w:szCs w:val="20"/>
              </w:rPr>
              <w:lastRenderedPageBreak/>
              <w:t>ადმინისტრაციული ხარჯი</w:t>
            </w:r>
          </w:p>
        </w:tc>
        <w:tc>
          <w:tcPr>
            <w:tcW w:w="316" w:type="pct"/>
            <w:tcBorders>
              <w:top w:val="nil"/>
              <w:left w:val="single" w:sz="4" w:space="0" w:color="auto"/>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sz w:val="20"/>
                <w:szCs w:val="20"/>
              </w:rPr>
            </w:pPr>
            <w:r w:rsidRPr="00CA2411">
              <w:rPr>
                <w:rFonts w:ascii="Sylfaen" w:eastAsia="Times New Roman" w:hAnsi="Sylfaen" w:cs="Calibri"/>
                <w:sz w:val="20"/>
                <w:szCs w:val="20"/>
              </w:rPr>
              <w:t> </w:t>
            </w:r>
          </w:p>
        </w:tc>
        <w:tc>
          <w:tcPr>
            <w:tcW w:w="316"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sz w:val="20"/>
                <w:szCs w:val="20"/>
              </w:rPr>
            </w:pPr>
            <w:r w:rsidRPr="00CA2411">
              <w:rPr>
                <w:rFonts w:ascii="Sylfaen" w:eastAsia="Times New Roman" w:hAnsi="Sylfaen" w:cs="Calibri"/>
                <w:sz w:val="20"/>
                <w:szCs w:val="20"/>
              </w:rPr>
              <w:t> </w:t>
            </w:r>
          </w:p>
        </w:tc>
        <w:tc>
          <w:tcPr>
            <w:tcW w:w="316"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b/>
                <w:bCs/>
                <w:sz w:val="20"/>
                <w:szCs w:val="20"/>
              </w:rPr>
            </w:pPr>
            <w:r w:rsidRPr="00CA2411">
              <w:rPr>
                <w:rFonts w:ascii="Sylfaen" w:eastAsia="Times New Roman" w:hAnsi="Sylfaen" w:cs="Calibri"/>
                <w:b/>
                <w:bCs/>
                <w:sz w:val="20"/>
                <w:szCs w:val="20"/>
              </w:rPr>
              <w:t>357,000</w:t>
            </w:r>
          </w:p>
        </w:tc>
        <w:tc>
          <w:tcPr>
            <w:tcW w:w="316"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rPr>
                <w:rFonts w:ascii="Sylfaen" w:eastAsia="Times New Roman" w:hAnsi="Sylfaen" w:cs="Calibri"/>
                <w:sz w:val="20"/>
                <w:szCs w:val="20"/>
              </w:rPr>
            </w:pPr>
            <w:r w:rsidRPr="00CA2411">
              <w:rPr>
                <w:rFonts w:ascii="Sylfaen" w:eastAsia="Times New Roman" w:hAnsi="Sylfaen" w:cs="Calibri"/>
                <w:sz w:val="20"/>
                <w:szCs w:val="20"/>
              </w:rPr>
              <w:t>სუბსიდია</w:t>
            </w:r>
          </w:p>
        </w:tc>
      </w:tr>
      <w:tr w:rsidR="00CA2411" w:rsidRPr="00CA2411" w:rsidTr="00CA2411">
        <w:trPr>
          <w:trHeight w:val="555"/>
        </w:trPr>
        <w:tc>
          <w:tcPr>
            <w:tcW w:w="3737"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CA2411" w:rsidRPr="00CA2411" w:rsidRDefault="00CA2411" w:rsidP="00CA2411">
            <w:pPr>
              <w:spacing w:after="0" w:line="240" w:lineRule="auto"/>
              <w:rPr>
                <w:rFonts w:ascii="Sylfaen" w:eastAsia="Times New Roman" w:hAnsi="Sylfaen" w:cs="Calibri"/>
                <w:sz w:val="20"/>
                <w:szCs w:val="20"/>
              </w:rPr>
            </w:pPr>
            <w:r w:rsidRPr="00CA2411">
              <w:rPr>
                <w:rFonts w:ascii="Sylfaen" w:eastAsia="Times New Roman" w:hAnsi="Sylfaen" w:cs="Calibri"/>
                <w:sz w:val="20"/>
                <w:szCs w:val="20"/>
              </w:rPr>
              <w:t>მუსიკალური ინსტრუმენტის შეძენა</w:t>
            </w:r>
          </w:p>
        </w:tc>
        <w:tc>
          <w:tcPr>
            <w:tcW w:w="316"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sz w:val="20"/>
                <w:szCs w:val="20"/>
              </w:rPr>
            </w:pPr>
            <w:r w:rsidRPr="00CA2411">
              <w:rPr>
                <w:rFonts w:ascii="Sylfaen" w:eastAsia="Times New Roman" w:hAnsi="Sylfaen" w:cs="Calibri"/>
                <w:sz w:val="20"/>
                <w:szCs w:val="20"/>
              </w:rPr>
              <w:t>1</w:t>
            </w:r>
          </w:p>
        </w:tc>
        <w:tc>
          <w:tcPr>
            <w:tcW w:w="316"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sz w:val="20"/>
                <w:szCs w:val="20"/>
              </w:rPr>
            </w:pPr>
            <w:r w:rsidRPr="00CA2411">
              <w:rPr>
                <w:rFonts w:ascii="Sylfaen" w:eastAsia="Times New Roman" w:hAnsi="Sylfaen" w:cs="Calibri"/>
                <w:sz w:val="20"/>
                <w:szCs w:val="20"/>
              </w:rPr>
              <w:t>2,000</w:t>
            </w:r>
          </w:p>
        </w:tc>
        <w:tc>
          <w:tcPr>
            <w:tcW w:w="316"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b/>
                <w:bCs/>
                <w:sz w:val="20"/>
                <w:szCs w:val="20"/>
              </w:rPr>
            </w:pPr>
            <w:r w:rsidRPr="00CA2411">
              <w:rPr>
                <w:rFonts w:ascii="Sylfaen" w:eastAsia="Times New Roman" w:hAnsi="Sylfaen" w:cs="Calibri"/>
                <w:b/>
                <w:bCs/>
                <w:sz w:val="20"/>
                <w:szCs w:val="20"/>
              </w:rPr>
              <w:t>2,000</w:t>
            </w:r>
          </w:p>
        </w:tc>
        <w:tc>
          <w:tcPr>
            <w:tcW w:w="316"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rPr>
                <w:rFonts w:ascii="Sylfaen" w:eastAsia="Times New Roman" w:hAnsi="Sylfaen" w:cs="Calibri"/>
                <w:sz w:val="20"/>
                <w:szCs w:val="20"/>
              </w:rPr>
            </w:pPr>
            <w:r w:rsidRPr="00CA2411">
              <w:rPr>
                <w:rFonts w:ascii="Sylfaen" w:eastAsia="Times New Roman" w:hAnsi="Sylfaen" w:cs="Calibri"/>
                <w:sz w:val="20"/>
                <w:szCs w:val="20"/>
              </w:rPr>
              <w:t>არაფინანსური აქტივების ზრდა</w:t>
            </w:r>
          </w:p>
        </w:tc>
      </w:tr>
      <w:tr w:rsidR="00CA2411" w:rsidRPr="00CA2411" w:rsidTr="00CA2411">
        <w:trPr>
          <w:trHeight w:val="555"/>
        </w:trPr>
        <w:tc>
          <w:tcPr>
            <w:tcW w:w="3737" w:type="pct"/>
            <w:gridSpan w:val="4"/>
            <w:tcBorders>
              <w:top w:val="single" w:sz="4" w:space="0" w:color="auto"/>
              <w:left w:val="single" w:sz="8" w:space="0" w:color="auto"/>
              <w:bottom w:val="nil"/>
              <w:right w:val="nil"/>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b/>
                <w:bCs/>
                <w:sz w:val="20"/>
                <w:szCs w:val="20"/>
              </w:rPr>
            </w:pPr>
            <w:r w:rsidRPr="00CA2411">
              <w:rPr>
                <w:rFonts w:ascii="Sylfaen" w:eastAsia="Times New Roman" w:hAnsi="Sylfaen" w:cs="Calibri"/>
                <w:b/>
                <w:bCs/>
                <w:sz w:val="20"/>
                <w:szCs w:val="20"/>
              </w:rPr>
              <w:t>სულ</w:t>
            </w:r>
          </w:p>
        </w:tc>
        <w:tc>
          <w:tcPr>
            <w:tcW w:w="316" w:type="pct"/>
            <w:tcBorders>
              <w:top w:val="nil"/>
              <w:left w:val="single" w:sz="4" w:space="0" w:color="auto"/>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sz w:val="20"/>
                <w:szCs w:val="20"/>
              </w:rPr>
            </w:pPr>
            <w:r w:rsidRPr="00CA2411">
              <w:rPr>
                <w:rFonts w:ascii="Sylfaen" w:eastAsia="Times New Roman" w:hAnsi="Sylfaen" w:cs="Calibri"/>
                <w:sz w:val="20"/>
                <w:szCs w:val="20"/>
              </w:rPr>
              <w:t> </w:t>
            </w:r>
          </w:p>
        </w:tc>
        <w:tc>
          <w:tcPr>
            <w:tcW w:w="316"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sz w:val="20"/>
                <w:szCs w:val="20"/>
              </w:rPr>
            </w:pPr>
            <w:r w:rsidRPr="00CA2411">
              <w:rPr>
                <w:rFonts w:ascii="Sylfaen" w:eastAsia="Times New Roman" w:hAnsi="Sylfaen" w:cs="Calibri"/>
                <w:sz w:val="20"/>
                <w:szCs w:val="20"/>
              </w:rPr>
              <w:t> </w:t>
            </w:r>
          </w:p>
        </w:tc>
        <w:tc>
          <w:tcPr>
            <w:tcW w:w="316"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b/>
                <w:bCs/>
                <w:sz w:val="20"/>
                <w:szCs w:val="20"/>
              </w:rPr>
            </w:pPr>
            <w:r w:rsidRPr="00CA2411">
              <w:rPr>
                <w:rFonts w:ascii="Sylfaen" w:eastAsia="Times New Roman" w:hAnsi="Sylfaen" w:cs="Calibri"/>
                <w:b/>
                <w:bCs/>
                <w:sz w:val="20"/>
                <w:szCs w:val="20"/>
              </w:rPr>
              <w:t>367,000</w:t>
            </w:r>
          </w:p>
        </w:tc>
        <w:tc>
          <w:tcPr>
            <w:tcW w:w="316"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rPr>
                <w:rFonts w:ascii="Sylfaen" w:eastAsia="Times New Roman" w:hAnsi="Sylfaen" w:cs="Calibri"/>
                <w:sz w:val="20"/>
                <w:szCs w:val="20"/>
              </w:rPr>
            </w:pPr>
            <w:r w:rsidRPr="00CA2411">
              <w:rPr>
                <w:rFonts w:ascii="Sylfaen" w:eastAsia="Times New Roman" w:hAnsi="Sylfaen" w:cs="Calibri"/>
                <w:sz w:val="20"/>
                <w:szCs w:val="20"/>
              </w:rPr>
              <w:t> </w:t>
            </w:r>
          </w:p>
        </w:tc>
      </w:tr>
      <w:tr w:rsidR="00CA2411" w:rsidRPr="00CA2411" w:rsidTr="00CA2411">
        <w:trPr>
          <w:trHeight w:val="360"/>
        </w:trPr>
        <w:tc>
          <w:tcPr>
            <w:tcW w:w="3422" w:type="pct"/>
            <w:gridSpan w:val="3"/>
            <w:tcBorders>
              <w:top w:val="nil"/>
              <w:left w:val="single" w:sz="8" w:space="0" w:color="auto"/>
              <w:bottom w:val="single" w:sz="4" w:space="0" w:color="auto"/>
              <w:right w:val="nil"/>
            </w:tcBorders>
            <w:shd w:val="clear" w:color="auto" w:fill="auto"/>
            <w:vAlign w:val="center"/>
            <w:hideMark/>
          </w:tcPr>
          <w:p w:rsidR="00CA2411" w:rsidRPr="00CA2411" w:rsidRDefault="00CA2411" w:rsidP="00CA2411">
            <w:pPr>
              <w:spacing w:after="0" w:line="240" w:lineRule="auto"/>
              <w:rPr>
                <w:rFonts w:ascii="Sylfaen" w:eastAsia="Times New Roman" w:hAnsi="Sylfaen" w:cs="Calibri"/>
                <w:b/>
                <w:bCs/>
                <w:sz w:val="20"/>
                <w:szCs w:val="20"/>
              </w:rPr>
            </w:pPr>
            <w:r w:rsidRPr="00CA2411">
              <w:rPr>
                <w:rFonts w:ascii="Sylfaen" w:eastAsia="Times New Roman" w:hAnsi="Sylfaen" w:cs="Calibri"/>
                <w:b/>
                <w:bCs/>
                <w:sz w:val="20"/>
                <w:szCs w:val="20"/>
              </w:rPr>
              <w:t xml:space="preserve">ქვეპროგრამის განხორციელების დროითი გეგმა </w:t>
            </w:r>
          </w:p>
        </w:tc>
        <w:tc>
          <w:tcPr>
            <w:tcW w:w="316" w:type="pct"/>
            <w:tcBorders>
              <w:top w:val="nil"/>
              <w:left w:val="nil"/>
              <w:bottom w:val="nil"/>
              <w:right w:val="nil"/>
            </w:tcBorders>
            <w:shd w:val="clear" w:color="auto" w:fill="auto"/>
            <w:vAlign w:val="center"/>
            <w:hideMark/>
          </w:tcPr>
          <w:p w:rsidR="00CA2411" w:rsidRPr="00CA2411" w:rsidRDefault="00CA2411" w:rsidP="00CA2411">
            <w:pPr>
              <w:spacing w:after="0" w:line="240" w:lineRule="auto"/>
              <w:rPr>
                <w:rFonts w:ascii="Sylfaen" w:eastAsia="Times New Roman" w:hAnsi="Sylfaen" w:cs="Calibri"/>
                <w:b/>
                <w:bCs/>
                <w:sz w:val="20"/>
                <w:szCs w:val="20"/>
              </w:rPr>
            </w:pPr>
          </w:p>
        </w:tc>
        <w:tc>
          <w:tcPr>
            <w:tcW w:w="316" w:type="pct"/>
            <w:tcBorders>
              <w:top w:val="nil"/>
              <w:left w:val="nil"/>
              <w:bottom w:val="nil"/>
              <w:right w:val="nil"/>
            </w:tcBorders>
            <w:shd w:val="clear" w:color="auto" w:fill="auto"/>
            <w:vAlign w:val="center"/>
            <w:hideMark/>
          </w:tcPr>
          <w:p w:rsidR="00CA2411" w:rsidRPr="00CA2411" w:rsidRDefault="00CA2411" w:rsidP="00CA2411">
            <w:pPr>
              <w:spacing w:after="0" w:line="240" w:lineRule="auto"/>
              <w:rPr>
                <w:rFonts w:ascii="Times New Roman" w:eastAsia="Times New Roman" w:hAnsi="Times New Roman"/>
                <w:sz w:val="20"/>
                <w:szCs w:val="20"/>
              </w:rPr>
            </w:pPr>
          </w:p>
        </w:tc>
        <w:tc>
          <w:tcPr>
            <w:tcW w:w="316" w:type="pct"/>
            <w:tcBorders>
              <w:top w:val="nil"/>
              <w:left w:val="nil"/>
              <w:bottom w:val="nil"/>
              <w:right w:val="nil"/>
            </w:tcBorders>
            <w:shd w:val="clear" w:color="auto" w:fill="auto"/>
            <w:vAlign w:val="center"/>
            <w:hideMark/>
          </w:tcPr>
          <w:p w:rsidR="00CA2411" w:rsidRPr="00CA2411" w:rsidRDefault="00CA2411" w:rsidP="00CA2411">
            <w:pPr>
              <w:spacing w:after="0" w:line="240" w:lineRule="auto"/>
              <w:rPr>
                <w:rFonts w:ascii="Times New Roman" w:eastAsia="Times New Roman" w:hAnsi="Times New Roman"/>
                <w:sz w:val="20"/>
                <w:szCs w:val="20"/>
              </w:rPr>
            </w:pPr>
          </w:p>
        </w:tc>
        <w:tc>
          <w:tcPr>
            <w:tcW w:w="316" w:type="pct"/>
            <w:tcBorders>
              <w:top w:val="nil"/>
              <w:left w:val="nil"/>
              <w:bottom w:val="nil"/>
              <w:right w:val="nil"/>
            </w:tcBorders>
            <w:shd w:val="clear" w:color="auto" w:fill="auto"/>
            <w:noWrap/>
            <w:vAlign w:val="center"/>
            <w:hideMark/>
          </w:tcPr>
          <w:p w:rsidR="00CA2411" w:rsidRPr="00CA2411" w:rsidRDefault="00CA2411" w:rsidP="00CA2411">
            <w:pPr>
              <w:spacing w:after="0" w:line="240" w:lineRule="auto"/>
              <w:rPr>
                <w:rFonts w:ascii="Times New Roman" w:eastAsia="Times New Roman" w:hAnsi="Times New Roman"/>
                <w:sz w:val="20"/>
                <w:szCs w:val="20"/>
              </w:rPr>
            </w:pPr>
          </w:p>
        </w:tc>
        <w:tc>
          <w:tcPr>
            <w:tcW w:w="316" w:type="pct"/>
            <w:tcBorders>
              <w:top w:val="nil"/>
              <w:left w:val="nil"/>
              <w:bottom w:val="nil"/>
              <w:right w:val="single" w:sz="8" w:space="0" w:color="auto"/>
            </w:tcBorders>
            <w:shd w:val="clear" w:color="auto" w:fill="auto"/>
            <w:noWrap/>
            <w:vAlign w:val="center"/>
            <w:hideMark/>
          </w:tcPr>
          <w:p w:rsidR="00CA2411" w:rsidRPr="00CA2411" w:rsidRDefault="00CA2411" w:rsidP="00CA2411">
            <w:pPr>
              <w:spacing w:after="0" w:line="240" w:lineRule="auto"/>
              <w:rPr>
                <w:rFonts w:ascii="Sylfaen" w:eastAsia="Times New Roman" w:hAnsi="Sylfaen" w:cs="Calibri"/>
                <w:sz w:val="20"/>
                <w:szCs w:val="20"/>
              </w:rPr>
            </w:pPr>
            <w:r w:rsidRPr="00CA2411">
              <w:rPr>
                <w:rFonts w:ascii="Sylfaen" w:eastAsia="Times New Roman" w:hAnsi="Sylfaen" w:cs="Calibri"/>
                <w:sz w:val="20"/>
                <w:szCs w:val="20"/>
              </w:rPr>
              <w:t> </w:t>
            </w:r>
          </w:p>
        </w:tc>
      </w:tr>
      <w:tr w:rsidR="00CA2411" w:rsidRPr="00CA2411" w:rsidTr="00CA2411">
        <w:trPr>
          <w:trHeight w:val="360"/>
        </w:trPr>
        <w:tc>
          <w:tcPr>
            <w:tcW w:w="3737"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b/>
                <w:bCs/>
                <w:sz w:val="20"/>
                <w:szCs w:val="20"/>
              </w:rPr>
            </w:pPr>
            <w:r w:rsidRPr="00CA2411">
              <w:rPr>
                <w:rFonts w:ascii="Sylfaen" w:eastAsia="Times New Roman" w:hAnsi="Sylfaen" w:cs="Calibri"/>
                <w:b/>
                <w:bCs/>
                <w:sz w:val="20"/>
                <w:szCs w:val="20"/>
              </w:rPr>
              <w:t>დასახელება</w:t>
            </w:r>
          </w:p>
        </w:tc>
        <w:tc>
          <w:tcPr>
            <w:tcW w:w="316" w:type="pct"/>
            <w:tcBorders>
              <w:top w:val="single" w:sz="4" w:space="0" w:color="auto"/>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b/>
                <w:bCs/>
                <w:sz w:val="20"/>
                <w:szCs w:val="20"/>
              </w:rPr>
            </w:pPr>
            <w:r w:rsidRPr="00CA2411">
              <w:rPr>
                <w:rFonts w:ascii="Sylfaen" w:eastAsia="Times New Roman" w:hAnsi="Sylfaen" w:cs="Calibri"/>
                <w:b/>
                <w:bCs/>
                <w:sz w:val="20"/>
                <w:szCs w:val="20"/>
              </w:rPr>
              <w:t>1 კვარტალი</w:t>
            </w:r>
          </w:p>
        </w:tc>
        <w:tc>
          <w:tcPr>
            <w:tcW w:w="316" w:type="pct"/>
            <w:tcBorders>
              <w:top w:val="single" w:sz="4" w:space="0" w:color="auto"/>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b/>
                <w:bCs/>
                <w:sz w:val="20"/>
                <w:szCs w:val="20"/>
              </w:rPr>
            </w:pPr>
            <w:r w:rsidRPr="00CA2411">
              <w:rPr>
                <w:rFonts w:ascii="Sylfaen" w:eastAsia="Times New Roman" w:hAnsi="Sylfaen" w:cs="Calibri"/>
                <w:b/>
                <w:bCs/>
                <w:sz w:val="20"/>
                <w:szCs w:val="20"/>
              </w:rPr>
              <w:t>2 კვარტალი</w:t>
            </w:r>
          </w:p>
        </w:tc>
        <w:tc>
          <w:tcPr>
            <w:tcW w:w="316" w:type="pct"/>
            <w:tcBorders>
              <w:top w:val="single" w:sz="4" w:space="0" w:color="auto"/>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b/>
                <w:bCs/>
                <w:sz w:val="20"/>
                <w:szCs w:val="20"/>
              </w:rPr>
            </w:pPr>
            <w:r w:rsidRPr="00CA2411">
              <w:rPr>
                <w:rFonts w:ascii="Sylfaen" w:eastAsia="Times New Roman" w:hAnsi="Sylfaen" w:cs="Calibri"/>
                <w:b/>
                <w:bCs/>
                <w:sz w:val="20"/>
                <w:szCs w:val="20"/>
              </w:rPr>
              <w:t>3 კვარტალი</w:t>
            </w:r>
          </w:p>
        </w:tc>
        <w:tc>
          <w:tcPr>
            <w:tcW w:w="316" w:type="pct"/>
            <w:tcBorders>
              <w:top w:val="single" w:sz="4" w:space="0" w:color="auto"/>
              <w:left w:val="nil"/>
              <w:bottom w:val="single" w:sz="4" w:space="0" w:color="auto"/>
              <w:right w:val="single" w:sz="8"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b/>
                <w:bCs/>
                <w:sz w:val="20"/>
                <w:szCs w:val="20"/>
              </w:rPr>
            </w:pPr>
            <w:r w:rsidRPr="00CA2411">
              <w:rPr>
                <w:rFonts w:ascii="Sylfaen" w:eastAsia="Times New Roman" w:hAnsi="Sylfaen" w:cs="Calibri"/>
                <w:b/>
                <w:bCs/>
                <w:sz w:val="20"/>
                <w:szCs w:val="20"/>
              </w:rPr>
              <w:t>4 კვარტალი</w:t>
            </w:r>
          </w:p>
        </w:tc>
      </w:tr>
      <w:tr w:rsidR="00CA2411" w:rsidRPr="00CA2411" w:rsidTr="00CA2411">
        <w:trPr>
          <w:trHeight w:val="600"/>
        </w:trPr>
        <w:tc>
          <w:tcPr>
            <w:tcW w:w="3737"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CA2411" w:rsidRPr="00CA2411" w:rsidRDefault="00CA2411" w:rsidP="00CA2411">
            <w:pPr>
              <w:spacing w:after="0" w:line="240" w:lineRule="auto"/>
              <w:rPr>
                <w:rFonts w:ascii="Sylfaen" w:eastAsia="Times New Roman" w:hAnsi="Sylfaen" w:cs="Calibri"/>
                <w:sz w:val="20"/>
                <w:szCs w:val="20"/>
              </w:rPr>
            </w:pPr>
            <w:r w:rsidRPr="00CA2411">
              <w:rPr>
                <w:rFonts w:ascii="Sylfaen" w:eastAsia="Times New Roman" w:hAnsi="Sylfaen" w:cs="Calibri"/>
                <w:sz w:val="20"/>
                <w:szCs w:val="20"/>
              </w:rPr>
              <w:t>სხვადასხვა ღონისძიებებში მონაწილების მიღება</w:t>
            </w:r>
          </w:p>
        </w:tc>
        <w:tc>
          <w:tcPr>
            <w:tcW w:w="316"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b/>
                <w:bCs/>
                <w:sz w:val="20"/>
                <w:szCs w:val="20"/>
              </w:rPr>
            </w:pPr>
            <w:r w:rsidRPr="00CA2411">
              <w:rPr>
                <w:rFonts w:ascii="Sylfaen" w:eastAsia="Times New Roman" w:hAnsi="Sylfaen" w:cs="Calibri"/>
                <w:b/>
                <w:bCs/>
                <w:sz w:val="20"/>
                <w:szCs w:val="20"/>
              </w:rPr>
              <w:t>X</w:t>
            </w:r>
          </w:p>
        </w:tc>
        <w:tc>
          <w:tcPr>
            <w:tcW w:w="316"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b/>
                <w:bCs/>
                <w:sz w:val="20"/>
                <w:szCs w:val="20"/>
              </w:rPr>
            </w:pPr>
            <w:r w:rsidRPr="00CA2411">
              <w:rPr>
                <w:rFonts w:ascii="Sylfaen" w:eastAsia="Times New Roman" w:hAnsi="Sylfaen" w:cs="Calibri"/>
                <w:b/>
                <w:bCs/>
                <w:sz w:val="20"/>
                <w:szCs w:val="20"/>
              </w:rPr>
              <w:t>X</w:t>
            </w:r>
          </w:p>
        </w:tc>
        <w:tc>
          <w:tcPr>
            <w:tcW w:w="316"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b/>
                <w:bCs/>
                <w:sz w:val="20"/>
                <w:szCs w:val="20"/>
              </w:rPr>
            </w:pPr>
            <w:r w:rsidRPr="00CA2411">
              <w:rPr>
                <w:rFonts w:ascii="Sylfaen" w:eastAsia="Times New Roman" w:hAnsi="Sylfaen" w:cs="Calibri"/>
                <w:b/>
                <w:bCs/>
                <w:sz w:val="20"/>
                <w:szCs w:val="20"/>
              </w:rPr>
              <w:t> </w:t>
            </w:r>
          </w:p>
        </w:tc>
        <w:tc>
          <w:tcPr>
            <w:tcW w:w="316"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b/>
                <w:bCs/>
                <w:sz w:val="20"/>
                <w:szCs w:val="20"/>
              </w:rPr>
            </w:pPr>
            <w:r w:rsidRPr="00CA2411">
              <w:rPr>
                <w:rFonts w:ascii="Sylfaen" w:eastAsia="Times New Roman" w:hAnsi="Sylfaen" w:cs="Calibri"/>
                <w:b/>
                <w:bCs/>
                <w:sz w:val="20"/>
                <w:szCs w:val="20"/>
              </w:rPr>
              <w:t>X</w:t>
            </w:r>
          </w:p>
        </w:tc>
      </w:tr>
      <w:tr w:rsidR="00CA2411" w:rsidRPr="00CA2411" w:rsidTr="00CA2411">
        <w:trPr>
          <w:trHeight w:val="600"/>
        </w:trPr>
        <w:tc>
          <w:tcPr>
            <w:tcW w:w="3737"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CA2411" w:rsidRPr="00CA2411" w:rsidRDefault="00CA2411" w:rsidP="00CA2411">
            <w:pPr>
              <w:spacing w:after="0" w:line="240" w:lineRule="auto"/>
              <w:rPr>
                <w:rFonts w:ascii="Sylfaen" w:eastAsia="Times New Roman" w:hAnsi="Sylfaen" w:cs="Calibri"/>
                <w:sz w:val="20"/>
                <w:szCs w:val="20"/>
              </w:rPr>
            </w:pPr>
            <w:r w:rsidRPr="00CA2411">
              <w:rPr>
                <w:rFonts w:ascii="Sylfaen" w:eastAsia="Times New Roman" w:hAnsi="Sylfaen" w:cs="Calibri"/>
                <w:sz w:val="20"/>
                <w:szCs w:val="20"/>
              </w:rPr>
              <w:t>ადმინისტრაციული ხარჯი</w:t>
            </w:r>
          </w:p>
        </w:tc>
        <w:tc>
          <w:tcPr>
            <w:tcW w:w="316"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b/>
                <w:bCs/>
                <w:sz w:val="20"/>
                <w:szCs w:val="20"/>
              </w:rPr>
            </w:pPr>
            <w:r w:rsidRPr="00CA2411">
              <w:rPr>
                <w:rFonts w:ascii="Sylfaen" w:eastAsia="Times New Roman" w:hAnsi="Sylfaen" w:cs="Calibri"/>
                <w:b/>
                <w:bCs/>
                <w:sz w:val="20"/>
                <w:szCs w:val="20"/>
              </w:rPr>
              <w:t>X</w:t>
            </w:r>
          </w:p>
        </w:tc>
        <w:tc>
          <w:tcPr>
            <w:tcW w:w="316"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b/>
                <w:bCs/>
                <w:sz w:val="20"/>
                <w:szCs w:val="20"/>
              </w:rPr>
            </w:pPr>
            <w:r w:rsidRPr="00CA2411">
              <w:rPr>
                <w:rFonts w:ascii="Sylfaen" w:eastAsia="Times New Roman" w:hAnsi="Sylfaen" w:cs="Calibri"/>
                <w:b/>
                <w:bCs/>
                <w:sz w:val="20"/>
                <w:szCs w:val="20"/>
              </w:rPr>
              <w:t>X</w:t>
            </w:r>
          </w:p>
        </w:tc>
        <w:tc>
          <w:tcPr>
            <w:tcW w:w="316"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b/>
                <w:bCs/>
                <w:sz w:val="20"/>
                <w:szCs w:val="20"/>
              </w:rPr>
            </w:pPr>
            <w:r w:rsidRPr="00CA2411">
              <w:rPr>
                <w:rFonts w:ascii="Sylfaen" w:eastAsia="Times New Roman" w:hAnsi="Sylfaen" w:cs="Calibri"/>
                <w:b/>
                <w:bCs/>
                <w:sz w:val="20"/>
                <w:szCs w:val="20"/>
              </w:rPr>
              <w:t>X</w:t>
            </w:r>
          </w:p>
        </w:tc>
        <w:tc>
          <w:tcPr>
            <w:tcW w:w="316"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b/>
                <w:bCs/>
                <w:sz w:val="20"/>
                <w:szCs w:val="20"/>
              </w:rPr>
            </w:pPr>
            <w:r w:rsidRPr="00CA2411">
              <w:rPr>
                <w:rFonts w:ascii="Sylfaen" w:eastAsia="Times New Roman" w:hAnsi="Sylfaen" w:cs="Calibri"/>
                <w:b/>
                <w:bCs/>
                <w:sz w:val="20"/>
                <w:szCs w:val="20"/>
              </w:rPr>
              <w:t>X</w:t>
            </w:r>
          </w:p>
        </w:tc>
      </w:tr>
      <w:tr w:rsidR="00CA2411" w:rsidRPr="00CA2411" w:rsidTr="00CA2411">
        <w:trPr>
          <w:trHeight w:val="555"/>
        </w:trPr>
        <w:tc>
          <w:tcPr>
            <w:tcW w:w="3737"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CA2411" w:rsidRPr="00CA2411" w:rsidRDefault="00CA2411" w:rsidP="00CA2411">
            <w:pPr>
              <w:spacing w:after="0" w:line="240" w:lineRule="auto"/>
              <w:rPr>
                <w:rFonts w:ascii="Sylfaen" w:eastAsia="Times New Roman" w:hAnsi="Sylfaen" w:cs="Calibri"/>
                <w:sz w:val="20"/>
                <w:szCs w:val="20"/>
              </w:rPr>
            </w:pPr>
            <w:r w:rsidRPr="00CA2411">
              <w:rPr>
                <w:rFonts w:ascii="Sylfaen" w:eastAsia="Times New Roman" w:hAnsi="Sylfaen" w:cs="Calibri"/>
                <w:sz w:val="20"/>
                <w:szCs w:val="20"/>
              </w:rPr>
              <w:t>მუსიკალური ინსტრუმენტის შეძენა</w:t>
            </w:r>
          </w:p>
        </w:tc>
        <w:tc>
          <w:tcPr>
            <w:tcW w:w="316"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b/>
                <w:bCs/>
                <w:sz w:val="20"/>
                <w:szCs w:val="20"/>
              </w:rPr>
            </w:pPr>
            <w:r w:rsidRPr="00CA2411">
              <w:rPr>
                <w:rFonts w:ascii="Sylfaen" w:eastAsia="Times New Roman" w:hAnsi="Sylfaen" w:cs="Calibri"/>
                <w:b/>
                <w:bCs/>
                <w:sz w:val="20"/>
                <w:szCs w:val="20"/>
              </w:rPr>
              <w:t>X</w:t>
            </w:r>
          </w:p>
        </w:tc>
        <w:tc>
          <w:tcPr>
            <w:tcW w:w="316"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b/>
                <w:bCs/>
                <w:sz w:val="20"/>
                <w:szCs w:val="20"/>
              </w:rPr>
            </w:pPr>
            <w:r w:rsidRPr="00CA2411">
              <w:rPr>
                <w:rFonts w:ascii="Sylfaen" w:eastAsia="Times New Roman" w:hAnsi="Sylfaen" w:cs="Calibri"/>
                <w:b/>
                <w:bCs/>
                <w:sz w:val="20"/>
                <w:szCs w:val="20"/>
              </w:rPr>
              <w:t> </w:t>
            </w:r>
          </w:p>
        </w:tc>
        <w:tc>
          <w:tcPr>
            <w:tcW w:w="316"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b/>
                <w:bCs/>
                <w:sz w:val="20"/>
                <w:szCs w:val="20"/>
              </w:rPr>
            </w:pPr>
            <w:r w:rsidRPr="00CA2411">
              <w:rPr>
                <w:rFonts w:ascii="Sylfaen" w:eastAsia="Times New Roman" w:hAnsi="Sylfaen" w:cs="Calibri"/>
                <w:b/>
                <w:bCs/>
                <w:sz w:val="20"/>
                <w:szCs w:val="20"/>
              </w:rPr>
              <w:t> </w:t>
            </w:r>
          </w:p>
        </w:tc>
        <w:tc>
          <w:tcPr>
            <w:tcW w:w="316"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b/>
                <w:bCs/>
                <w:sz w:val="20"/>
                <w:szCs w:val="20"/>
              </w:rPr>
            </w:pPr>
            <w:r w:rsidRPr="00CA2411">
              <w:rPr>
                <w:rFonts w:ascii="Sylfaen" w:eastAsia="Times New Roman" w:hAnsi="Sylfaen" w:cs="Calibri"/>
                <w:b/>
                <w:bCs/>
                <w:sz w:val="20"/>
                <w:szCs w:val="20"/>
              </w:rPr>
              <w:t> </w:t>
            </w:r>
          </w:p>
        </w:tc>
      </w:tr>
      <w:tr w:rsidR="00CA2411" w:rsidRPr="00CA2411" w:rsidTr="00CA2411">
        <w:trPr>
          <w:trHeight w:val="735"/>
        </w:trPr>
        <w:tc>
          <w:tcPr>
            <w:tcW w:w="3737" w:type="pct"/>
            <w:gridSpan w:val="4"/>
            <w:tcBorders>
              <w:top w:val="nil"/>
              <w:left w:val="single" w:sz="8" w:space="0" w:color="auto"/>
              <w:bottom w:val="nil"/>
              <w:right w:val="nil"/>
            </w:tcBorders>
            <w:shd w:val="clear" w:color="auto" w:fill="auto"/>
            <w:vAlign w:val="center"/>
            <w:hideMark/>
          </w:tcPr>
          <w:p w:rsidR="00CA2411" w:rsidRPr="00CA2411" w:rsidRDefault="00CA2411" w:rsidP="00CA2411">
            <w:pPr>
              <w:spacing w:after="0" w:line="240" w:lineRule="auto"/>
              <w:rPr>
                <w:rFonts w:ascii="Sylfaen" w:eastAsia="Times New Roman" w:hAnsi="Sylfaen" w:cs="Calibri"/>
                <w:b/>
                <w:bCs/>
                <w:sz w:val="20"/>
                <w:szCs w:val="20"/>
              </w:rPr>
            </w:pPr>
            <w:r w:rsidRPr="00CA2411">
              <w:rPr>
                <w:rFonts w:ascii="Sylfaen" w:eastAsia="Times New Roman" w:hAnsi="Sylfaen" w:cs="Calibri"/>
                <w:b/>
                <w:bCs/>
                <w:sz w:val="20"/>
                <w:szCs w:val="20"/>
              </w:rPr>
              <w:t>შუალედური მოსალოდნელი შედეგი (2023 წელი)</w:t>
            </w:r>
          </w:p>
        </w:tc>
        <w:tc>
          <w:tcPr>
            <w:tcW w:w="316" w:type="pct"/>
            <w:tcBorders>
              <w:top w:val="nil"/>
              <w:left w:val="nil"/>
              <w:bottom w:val="nil"/>
              <w:right w:val="nil"/>
            </w:tcBorders>
            <w:shd w:val="clear" w:color="auto" w:fill="auto"/>
            <w:vAlign w:val="center"/>
            <w:hideMark/>
          </w:tcPr>
          <w:p w:rsidR="00CA2411" w:rsidRPr="00CA2411" w:rsidRDefault="00CA2411" w:rsidP="00CA2411">
            <w:pPr>
              <w:spacing w:after="0" w:line="240" w:lineRule="auto"/>
              <w:rPr>
                <w:rFonts w:ascii="Sylfaen" w:eastAsia="Times New Roman" w:hAnsi="Sylfaen" w:cs="Calibri"/>
                <w:b/>
                <w:bCs/>
                <w:sz w:val="20"/>
                <w:szCs w:val="20"/>
              </w:rPr>
            </w:pPr>
          </w:p>
        </w:tc>
        <w:tc>
          <w:tcPr>
            <w:tcW w:w="316" w:type="pct"/>
            <w:tcBorders>
              <w:top w:val="nil"/>
              <w:left w:val="nil"/>
              <w:bottom w:val="nil"/>
              <w:right w:val="nil"/>
            </w:tcBorders>
            <w:shd w:val="clear" w:color="auto" w:fill="auto"/>
            <w:vAlign w:val="center"/>
            <w:hideMark/>
          </w:tcPr>
          <w:p w:rsidR="00CA2411" w:rsidRPr="00CA2411" w:rsidRDefault="00CA2411" w:rsidP="00CA2411">
            <w:pPr>
              <w:spacing w:after="0" w:line="240" w:lineRule="auto"/>
              <w:rPr>
                <w:rFonts w:ascii="Times New Roman" w:eastAsia="Times New Roman" w:hAnsi="Times New Roman"/>
                <w:sz w:val="20"/>
                <w:szCs w:val="20"/>
              </w:rPr>
            </w:pPr>
          </w:p>
        </w:tc>
        <w:tc>
          <w:tcPr>
            <w:tcW w:w="316" w:type="pct"/>
            <w:tcBorders>
              <w:top w:val="nil"/>
              <w:left w:val="nil"/>
              <w:bottom w:val="nil"/>
              <w:right w:val="nil"/>
            </w:tcBorders>
            <w:shd w:val="clear" w:color="auto" w:fill="auto"/>
            <w:noWrap/>
            <w:vAlign w:val="center"/>
            <w:hideMark/>
          </w:tcPr>
          <w:p w:rsidR="00CA2411" w:rsidRPr="00CA2411" w:rsidRDefault="00CA2411" w:rsidP="00CA2411">
            <w:pPr>
              <w:spacing w:after="0" w:line="240" w:lineRule="auto"/>
              <w:rPr>
                <w:rFonts w:ascii="Times New Roman" w:eastAsia="Times New Roman" w:hAnsi="Times New Roman"/>
                <w:sz w:val="20"/>
                <w:szCs w:val="20"/>
              </w:rPr>
            </w:pPr>
          </w:p>
        </w:tc>
        <w:tc>
          <w:tcPr>
            <w:tcW w:w="316" w:type="pct"/>
            <w:tcBorders>
              <w:top w:val="nil"/>
              <w:left w:val="nil"/>
              <w:bottom w:val="nil"/>
              <w:right w:val="single" w:sz="8" w:space="0" w:color="auto"/>
            </w:tcBorders>
            <w:shd w:val="clear" w:color="auto" w:fill="auto"/>
            <w:noWrap/>
            <w:vAlign w:val="center"/>
            <w:hideMark/>
          </w:tcPr>
          <w:p w:rsidR="00CA2411" w:rsidRPr="00CA2411" w:rsidRDefault="00CA2411" w:rsidP="00CA2411">
            <w:pPr>
              <w:spacing w:after="0" w:line="240" w:lineRule="auto"/>
              <w:rPr>
                <w:rFonts w:ascii="Sylfaen" w:eastAsia="Times New Roman" w:hAnsi="Sylfaen" w:cs="Calibri"/>
                <w:sz w:val="20"/>
                <w:szCs w:val="20"/>
              </w:rPr>
            </w:pPr>
            <w:r w:rsidRPr="00CA2411">
              <w:rPr>
                <w:rFonts w:ascii="Sylfaen" w:eastAsia="Times New Roman" w:hAnsi="Sylfaen" w:cs="Calibri"/>
                <w:sz w:val="20"/>
                <w:szCs w:val="20"/>
              </w:rPr>
              <w:t> </w:t>
            </w:r>
          </w:p>
        </w:tc>
      </w:tr>
      <w:tr w:rsidR="00CA2411" w:rsidRPr="00CA2411" w:rsidTr="00CA2411">
        <w:trPr>
          <w:trHeight w:val="1080"/>
        </w:trPr>
        <w:tc>
          <w:tcPr>
            <w:tcW w:w="5000" w:type="pct"/>
            <w:gridSpan w:val="8"/>
            <w:tcBorders>
              <w:top w:val="single" w:sz="4" w:space="0" w:color="auto"/>
              <w:left w:val="single" w:sz="8" w:space="0" w:color="auto"/>
              <w:bottom w:val="single" w:sz="8" w:space="0" w:color="auto"/>
              <w:right w:val="single" w:sz="8" w:space="0" w:color="000000"/>
            </w:tcBorders>
            <w:shd w:val="clear" w:color="auto" w:fill="auto"/>
            <w:vAlign w:val="center"/>
            <w:hideMark/>
          </w:tcPr>
          <w:p w:rsidR="00CA2411" w:rsidRPr="00CA2411" w:rsidRDefault="00CA2411" w:rsidP="00CA2411">
            <w:pPr>
              <w:spacing w:after="0" w:line="240" w:lineRule="auto"/>
              <w:rPr>
                <w:rFonts w:ascii="Sylfaen" w:eastAsia="Times New Roman" w:hAnsi="Sylfaen" w:cs="Calibri"/>
                <w:b/>
                <w:bCs/>
                <w:sz w:val="20"/>
                <w:szCs w:val="20"/>
              </w:rPr>
            </w:pPr>
            <w:r w:rsidRPr="00CA2411">
              <w:rPr>
                <w:rFonts w:ascii="Sylfaen" w:eastAsia="Times New Roman" w:hAnsi="Sylfaen" w:cs="Calibri"/>
                <w:b/>
                <w:bCs/>
                <w:sz w:val="20"/>
                <w:szCs w:val="20"/>
              </w:rPr>
              <w:t xml:space="preserve">მონაწილეობის მიღება სხადასხვა ფესტივალებსა და კონკურსებში, </w:t>
            </w:r>
            <w:proofErr w:type="gramStart"/>
            <w:r w:rsidRPr="00CA2411">
              <w:rPr>
                <w:rFonts w:ascii="Sylfaen" w:eastAsia="Times New Roman" w:hAnsi="Sylfaen" w:cs="Calibri"/>
                <w:b/>
                <w:bCs/>
                <w:sz w:val="20"/>
                <w:szCs w:val="20"/>
              </w:rPr>
              <w:t>შედეგი  მუსიკის</w:t>
            </w:r>
            <w:proofErr w:type="gramEnd"/>
            <w:r w:rsidRPr="00CA2411">
              <w:rPr>
                <w:rFonts w:ascii="Sylfaen" w:eastAsia="Times New Roman" w:hAnsi="Sylfaen" w:cs="Calibri"/>
                <w:b/>
                <w:bCs/>
                <w:sz w:val="20"/>
                <w:szCs w:val="20"/>
              </w:rPr>
              <w:t xml:space="preserve"> შესახებ კომპლექსური ცოდნის მიწოდება</w:t>
            </w:r>
          </w:p>
        </w:tc>
      </w:tr>
    </w:tbl>
    <w:p w:rsidR="00A30EA6" w:rsidRDefault="00A30EA6"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506BA3" w:rsidRDefault="00506BA3"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2299"/>
        <w:gridCol w:w="1560"/>
        <w:gridCol w:w="1218"/>
        <w:gridCol w:w="715"/>
        <w:gridCol w:w="1273"/>
        <w:gridCol w:w="1131"/>
        <w:gridCol w:w="1302"/>
        <w:gridCol w:w="1660"/>
        <w:gridCol w:w="1792"/>
      </w:tblGrid>
      <w:tr w:rsidR="00CA2411" w:rsidRPr="00CA2411" w:rsidTr="00CA2411">
        <w:trPr>
          <w:trHeight w:val="360"/>
        </w:trPr>
        <w:tc>
          <w:tcPr>
            <w:tcW w:w="5000" w:type="pct"/>
            <w:gridSpan w:val="9"/>
            <w:tcBorders>
              <w:top w:val="single" w:sz="8" w:space="0" w:color="auto"/>
              <w:left w:val="single" w:sz="8" w:space="0" w:color="auto"/>
              <w:bottom w:val="single" w:sz="4" w:space="0" w:color="auto"/>
              <w:right w:val="nil"/>
            </w:tcBorders>
            <w:shd w:val="clear" w:color="auto" w:fill="auto"/>
            <w:noWrap/>
            <w:vAlign w:val="center"/>
            <w:hideMark/>
          </w:tcPr>
          <w:p w:rsidR="00CA2411" w:rsidRPr="00CA2411" w:rsidRDefault="00CA2411" w:rsidP="00CA2411">
            <w:pPr>
              <w:spacing w:after="0" w:line="240" w:lineRule="auto"/>
              <w:jc w:val="center"/>
              <w:rPr>
                <w:rFonts w:ascii="Sylfaen" w:eastAsia="Times New Roman" w:hAnsi="Sylfaen" w:cs="Calibri"/>
                <w:b/>
                <w:bCs/>
                <w:sz w:val="24"/>
                <w:szCs w:val="24"/>
              </w:rPr>
            </w:pPr>
            <w:r w:rsidRPr="00CA2411">
              <w:rPr>
                <w:rFonts w:ascii="Sylfaen" w:eastAsia="Times New Roman" w:hAnsi="Sylfaen" w:cs="Calibri"/>
                <w:b/>
                <w:bCs/>
                <w:sz w:val="24"/>
                <w:szCs w:val="24"/>
              </w:rPr>
              <w:t xml:space="preserve">პროგრამის საბოლოო შედეგის ინდიკატორები   </w:t>
            </w:r>
          </w:p>
        </w:tc>
      </w:tr>
      <w:tr w:rsidR="00CA2411" w:rsidRPr="00CA2411" w:rsidTr="00CA2411">
        <w:trPr>
          <w:trHeight w:val="300"/>
        </w:trPr>
        <w:tc>
          <w:tcPr>
            <w:tcW w:w="1818" w:type="pct"/>
            <w:vMerge w:val="restart"/>
            <w:tcBorders>
              <w:top w:val="nil"/>
              <w:left w:val="single" w:sz="8" w:space="0" w:color="auto"/>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sz w:val="20"/>
                <w:szCs w:val="20"/>
              </w:rPr>
            </w:pPr>
            <w:r w:rsidRPr="00CA2411">
              <w:rPr>
                <w:rFonts w:ascii="Sylfaen" w:eastAsia="Times New Roman" w:hAnsi="Sylfaen" w:cs="Calibri"/>
                <w:sz w:val="20"/>
                <w:szCs w:val="20"/>
              </w:rPr>
              <w:t xml:space="preserve">მოსალოდნელი საბოლოო შედეგი </w:t>
            </w:r>
            <w:r w:rsidRPr="00CA2411">
              <w:rPr>
                <w:rFonts w:ascii="Sylfaen" w:eastAsia="Times New Roman" w:hAnsi="Sylfaen" w:cs="Calibri"/>
                <w:b/>
                <w:bCs/>
                <w:sz w:val="20"/>
                <w:szCs w:val="20"/>
              </w:rPr>
              <w:t>(OUTCOME)</w:t>
            </w:r>
          </w:p>
        </w:tc>
        <w:tc>
          <w:tcPr>
            <w:tcW w:w="1394" w:type="pct"/>
            <w:gridSpan w:val="3"/>
            <w:tcBorders>
              <w:top w:val="single" w:sz="4" w:space="0" w:color="auto"/>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sz w:val="20"/>
                <w:szCs w:val="20"/>
              </w:rPr>
            </w:pPr>
            <w:r w:rsidRPr="00CA2411">
              <w:rPr>
                <w:rFonts w:ascii="Sylfaen" w:eastAsia="Times New Roman" w:hAnsi="Sylfaen" w:cs="Calibri"/>
                <w:sz w:val="20"/>
                <w:szCs w:val="20"/>
              </w:rPr>
              <w:t>შედეგის ინდიკატორები</w:t>
            </w:r>
          </w:p>
        </w:tc>
        <w:tc>
          <w:tcPr>
            <w:tcW w:w="253" w:type="pct"/>
            <w:vMerge w:val="restart"/>
            <w:tcBorders>
              <w:top w:val="nil"/>
              <w:left w:val="single" w:sz="4" w:space="0" w:color="auto"/>
              <w:bottom w:val="single" w:sz="4" w:space="0" w:color="000000"/>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sz w:val="20"/>
                <w:szCs w:val="20"/>
              </w:rPr>
            </w:pPr>
            <w:r w:rsidRPr="00CA2411">
              <w:rPr>
                <w:rFonts w:ascii="Sylfaen" w:eastAsia="Times New Roman" w:hAnsi="Sylfaen" w:cs="Calibri"/>
                <w:sz w:val="20"/>
                <w:szCs w:val="20"/>
              </w:rPr>
              <w:t>გაზომვის ერთეული</w:t>
            </w:r>
          </w:p>
        </w:tc>
        <w:tc>
          <w:tcPr>
            <w:tcW w:w="246" w:type="pct"/>
            <w:vMerge w:val="restart"/>
            <w:tcBorders>
              <w:top w:val="nil"/>
              <w:left w:val="single" w:sz="4" w:space="0" w:color="auto"/>
              <w:bottom w:val="single" w:sz="4" w:space="0" w:color="000000"/>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sz w:val="20"/>
                <w:szCs w:val="20"/>
              </w:rPr>
            </w:pPr>
            <w:r w:rsidRPr="00CA2411">
              <w:rPr>
                <w:rFonts w:ascii="Sylfaen" w:eastAsia="Times New Roman" w:hAnsi="Sylfaen" w:cs="Calibri"/>
                <w:sz w:val="20"/>
                <w:szCs w:val="20"/>
              </w:rPr>
              <w:t>გეგმიური გადახრა</w:t>
            </w:r>
          </w:p>
        </w:tc>
        <w:tc>
          <w:tcPr>
            <w:tcW w:w="259" w:type="pct"/>
            <w:vMerge w:val="restart"/>
            <w:tcBorders>
              <w:top w:val="nil"/>
              <w:left w:val="single" w:sz="4" w:space="0" w:color="auto"/>
              <w:bottom w:val="single" w:sz="4" w:space="0" w:color="000000"/>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sz w:val="20"/>
                <w:szCs w:val="20"/>
              </w:rPr>
            </w:pPr>
            <w:r w:rsidRPr="00CA2411">
              <w:rPr>
                <w:rFonts w:ascii="Sylfaen" w:eastAsia="Times New Roman" w:hAnsi="Sylfaen" w:cs="Calibri"/>
                <w:sz w:val="20"/>
                <w:szCs w:val="20"/>
              </w:rPr>
              <w:t>მონაცემთა წყარო</w:t>
            </w:r>
          </w:p>
        </w:tc>
        <w:tc>
          <w:tcPr>
            <w:tcW w:w="675" w:type="pct"/>
            <w:vMerge w:val="restart"/>
            <w:tcBorders>
              <w:top w:val="nil"/>
              <w:left w:val="single" w:sz="4" w:space="0" w:color="auto"/>
              <w:bottom w:val="single" w:sz="4" w:space="0" w:color="000000"/>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sz w:val="20"/>
                <w:szCs w:val="20"/>
              </w:rPr>
            </w:pPr>
            <w:r w:rsidRPr="00CA2411">
              <w:rPr>
                <w:rFonts w:ascii="Sylfaen" w:eastAsia="Times New Roman" w:hAnsi="Sylfaen" w:cs="Calibri"/>
                <w:sz w:val="20"/>
                <w:szCs w:val="20"/>
              </w:rPr>
              <w:t>მეთოდოლოგია</w:t>
            </w:r>
          </w:p>
        </w:tc>
        <w:tc>
          <w:tcPr>
            <w:tcW w:w="356" w:type="pct"/>
            <w:vMerge w:val="restart"/>
            <w:tcBorders>
              <w:top w:val="nil"/>
              <w:left w:val="single" w:sz="4" w:space="0" w:color="auto"/>
              <w:bottom w:val="single" w:sz="4" w:space="0" w:color="000000"/>
              <w:right w:val="single" w:sz="8"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sz w:val="20"/>
                <w:szCs w:val="20"/>
              </w:rPr>
            </w:pPr>
            <w:r w:rsidRPr="00CA2411">
              <w:rPr>
                <w:rFonts w:ascii="Sylfaen" w:eastAsia="Times New Roman" w:hAnsi="Sylfaen" w:cs="Calibri"/>
                <w:sz w:val="20"/>
                <w:szCs w:val="20"/>
              </w:rPr>
              <w:t>რისკი</w:t>
            </w:r>
          </w:p>
        </w:tc>
      </w:tr>
      <w:tr w:rsidR="00CA2411" w:rsidRPr="00CA2411" w:rsidTr="00CA2411">
        <w:trPr>
          <w:trHeight w:val="600"/>
        </w:trPr>
        <w:tc>
          <w:tcPr>
            <w:tcW w:w="1818" w:type="pct"/>
            <w:vMerge/>
            <w:tcBorders>
              <w:top w:val="nil"/>
              <w:left w:val="single" w:sz="8" w:space="0" w:color="auto"/>
              <w:bottom w:val="single" w:sz="4" w:space="0" w:color="auto"/>
              <w:right w:val="single" w:sz="4" w:space="0" w:color="auto"/>
            </w:tcBorders>
            <w:vAlign w:val="center"/>
            <w:hideMark/>
          </w:tcPr>
          <w:p w:rsidR="00CA2411" w:rsidRPr="00CA2411" w:rsidRDefault="00CA2411" w:rsidP="00CA2411">
            <w:pPr>
              <w:spacing w:after="0" w:line="240" w:lineRule="auto"/>
              <w:rPr>
                <w:rFonts w:ascii="Sylfaen" w:eastAsia="Times New Roman" w:hAnsi="Sylfaen" w:cs="Calibri"/>
                <w:sz w:val="20"/>
                <w:szCs w:val="20"/>
              </w:rPr>
            </w:pPr>
          </w:p>
        </w:tc>
        <w:tc>
          <w:tcPr>
            <w:tcW w:w="902"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sz w:val="20"/>
                <w:szCs w:val="20"/>
              </w:rPr>
            </w:pPr>
            <w:r w:rsidRPr="00CA2411">
              <w:rPr>
                <w:rFonts w:ascii="Sylfaen" w:eastAsia="Times New Roman" w:hAnsi="Sylfaen" w:cs="Calibri"/>
                <w:sz w:val="20"/>
                <w:szCs w:val="20"/>
              </w:rPr>
              <w:t>დასახელება</w:t>
            </w:r>
          </w:p>
        </w:tc>
        <w:tc>
          <w:tcPr>
            <w:tcW w:w="246"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sz w:val="20"/>
                <w:szCs w:val="20"/>
              </w:rPr>
            </w:pPr>
            <w:r w:rsidRPr="00CA2411">
              <w:rPr>
                <w:rFonts w:ascii="Sylfaen" w:eastAsia="Times New Roman" w:hAnsi="Sylfaen" w:cs="Calibri"/>
                <w:sz w:val="20"/>
                <w:szCs w:val="20"/>
              </w:rPr>
              <w:t>2022 წელი (საბაზისო)</w:t>
            </w:r>
          </w:p>
        </w:tc>
        <w:tc>
          <w:tcPr>
            <w:tcW w:w="246"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sz w:val="20"/>
                <w:szCs w:val="20"/>
              </w:rPr>
            </w:pPr>
            <w:r w:rsidRPr="00CA2411">
              <w:rPr>
                <w:rFonts w:ascii="Sylfaen" w:eastAsia="Times New Roman" w:hAnsi="Sylfaen" w:cs="Calibri"/>
                <w:sz w:val="20"/>
                <w:szCs w:val="20"/>
              </w:rPr>
              <w:t>2023 წელი</w:t>
            </w:r>
          </w:p>
        </w:tc>
        <w:tc>
          <w:tcPr>
            <w:tcW w:w="253" w:type="pct"/>
            <w:vMerge/>
            <w:tcBorders>
              <w:top w:val="nil"/>
              <w:left w:val="single" w:sz="4" w:space="0" w:color="auto"/>
              <w:bottom w:val="single" w:sz="4" w:space="0" w:color="000000"/>
              <w:right w:val="single" w:sz="4" w:space="0" w:color="auto"/>
            </w:tcBorders>
            <w:vAlign w:val="center"/>
            <w:hideMark/>
          </w:tcPr>
          <w:p w:rsidR="00CA2411" w:rsidRPr="00CA2411" w:rsidRDefault="00CA2411" w:rsidP="00CA2411">
            <w:pPr>
              <w:spacing w:after="0" w:line="240" w:lineRule="auto"/>
              <w:rPr>
                <w:rFonts w:ascii="Sylfaen" w:eastAsia="Times New Roman" w:hAnsi="Sylfaen" w:cs="Calibri"/>
                <w:sz w:val="20"/>
                <w:szCs w:val="20"/>
              </w:rPr>
            </w:pPr>
          </w:p>
        </w:tc>
        <w:tc>
          <w:tcPr>
            <w:tcW w:w="246" w:type="pct"/>
            <w:vMerge/>
            <w:tcBorders>
              <w:top w:val="nil"/>
              <w:left w:val="single" w:sz="4" w:space="0" w:color="auto"/>
              <w:bottom w:val="single" w:sz="4" w:space="0" w:color="000000"/>
              <w:right w:val="single" w:sz="4" w:space="0" w:color="auto"/>
            </w:tcBorders>
            <w:vAlign w:val="center"/>
            <w:hideMark/>
          </w:tcPr>
          <w:p w:rsidR="00CA2411" w:rsidRPr="00CA2411" w:rsidRDefault="00CA2411" w:rsidP="00CA2411">
            <w:pPr>
              <w:spacing w:after="0" w:line="240" w:lineRule="auto"/>
              <w:rPr>
                <w:rFonts w:ascii="Sylfaen" w:eastAsia="Times New Roman" w:hAnsi="Sylfaen" w:cs="Calibri"/>
                <w:sz w:val="20"/>
                <w:szCs w:val="20"/>
              </w:rPr>
            </w:pPr>
          </w:p>
        </w:tc>
        <w:tc>
          <w:tcPr>
            <w:tcW w:w="259" w:type="pct"/>
            <w:vMerge/>
            <w:tcBorders>
              <w:top w:val="nil"/>
              <w:left w:val="single" w:sz="4" w:space="0" w:color="auto"/>
              <w:bottom w:val="single" w:sz="4" w:space="0" w:color="000000"/>
              <w:right w:val="single" w:sz="4" w:space="0" w:color="auto"/>
            </w:tcBorders>
            <w:vAlign w:val="center"/>
            <w:hideMark/>
          </w:tcPr>
          <w:p w:rsidR="00CA2411" w:rsidRPr="00CA2411" w:rsidRDefault="00CA2411" w:rsidP="00CA2411">
            <w:pPr>
              <w:spacing w:after="0" w:line="240" w:lineRule="auto"/>
              <w:rPr>
                <w:rFonts w:ascii="Sylfaen" w:eastAsia="Times New Roman" w:hAnsi="Sylfaen" w:cs="Calibri"/>
                <w:sz w:val="20"/>
                <w:szCs w:val="20"/>
              </w:rPr>
            </w:pPr>
          </w:p>
        </w:tc>
        <w:tc>
          <w:tcPr>
            <w:tcW w:w="675" w:type="pct"/>
            <w:vMerge/>
            <w:tcBorders>
              <w:top w:val="nil"/>
              <w:left w:val="single" w:sz="4" w:space="0" w:color="auto"/>
              <w:bottom w:val="single" w:sz="4" w:space="0" w:color="000000"/>
              <w:right w:val="single" w:sz="4" w:space="0" w:color="auto"/>
            </w:tcBorders>
            <w:vAlign w:val="center"/>
            <w:hideMark/>
          </w:tcPr>
          <w:p w:rsidR="00CA2411" w:rsidRPr="00CA2411" w:rsidRDefault="00CA2411" w:rsidP="00CA2411">
            <w:pPr>
              <w:spacing w:after="0" w:line="240" w:lineRule="auto"/>
              <w:rPr>
                <w:rFonts w:ascii="Sylfaen" w:eastAsia="Times New Roman" w:hAnsi="Sylfaen" w:cs="Calibri"/>
                <w:sz w:val="20"/>
                <w:szCs w:val="20"/>
              </w:rPr>
            </w:pPr>
          </w:p>
        </w:tc>
        <w:tc>
          <w:tcPr>
            <w:tcW w:w="356" w:type="pct"/>
            <w:vMerge/>
            <w:tcBorders>
              <w:top w:val="nil"/>
              <w:left w:val="single" w:sz="4" w:space="0" w:color="auto"/>
              <w:bottom w:val="single" w:sz="4" w:space="0" w:color="000000"/>
              <w:right w:val="single" w:sz="8" w:space="0" w:color="auto"/>
            </w:tcBorders>
            <w:vAlign w:val="center"/>
            <w:hideMark/>
          </w:tcPr>
          <w:p w:rsidR="00CA2411" w:rsidRPr="00CA2411" w:rsidRDefault="00CA2411" w:rsidP="00CA2411">
            <w:pPr>
              <w:spacing w:after="0" w:line="240" w:lineRule="auto"/>
              <w:rPr>
                <w:rFonts w:ascii="Sylfaen" w:eastAsia="Times New Roman" w:hAnsi="Sylfaen" w:cs="Calibri"/>
                <w:sz w:val="20"/>
                <w:szCs w:val="20"/>
              </w:rPr>
            </w:pPr>
          </w:p>
        </w:tc>
      </w:tr>
      <w:tr w:rsidR="00CA2411" w:rsidRPr="00CA2411" w:rsidTr="00CA2411">
        <w:trPr>
          <w:trHeight w:val="1800"/>
        </w:trPr>
        <w:tc>
          <w:tcPr>
            <w:tcW w:w="1818" w:type="pct"/>
            <w:tcBorders>
              <w:top w:val="nil"/>
              <w:left w:val="single" w:sz="4" w:space="0" w:color="auto"/>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sz w:val="20"/>
                <w:szCs w:val="20"/>
              </w:rPr>
            </w:pPr>
            <w:r w:rsidRPr="00CA2411">
              <w:rPr>
                <w:rFonts w:ascii="Sylfaen" w:eastAsia="Times New Roman" w:hAnsi="Sylfaen" w:cs="Calibri"/>
                <w:sz w:val="20"/>
                <w:szCs w:val="20"/>
              </w:rPr>
              <w:lastRenderedPageBreak/>
              <w:t xml:space="preserve">მონაწილეობის მიღება სხადასხვა ფესტივალებსა და კონკურსებში, </w:t>
            </w:r>
            <w:proofErr w:type="gramStart"/>
            <w:r w:rsidRPr="00CA2411">
              <w:rPr>
                <w:rFonts w:ascii="Sylfaen" w:eastAsia="Times New Roman" w:hAnsi="Sylfaen" w:cs="Calibri"/>
                <w:sz w:val="20"/>
                <w:szCs w:val="20"/>
              </w:rPr>
              <w:t>შედეგი  მუსიკის</w:t>
            </w:r>
            <w:proofErr w:type="gramEnd"/>
            <w:r w:rsidRPr="00CA2411">
              <w:rPr>
                <w:rFonts w:ascii="Sylfaen" w:eastAsia="Times New Roman" w:hAnsi="Sylfaen" w:cs="Calibri"/>
                <w:sz w:val="20"/>
                <w:szCs w:val="20"/>
              </w:rPr>
              <w:t xml:space="preserve"> შესახებ კომპლექსური ცოდნის მიწოდება</w:t>
            </w:r>
          </w:p>
        </w:tc>
        <w:tc>
          <w:tcPr>
            <w:tcW w:w="902"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rPr>
                <w:rFonts w:ascii="Sylfaen" w:eastAsia="Times New Roman" w:hAnsi="Sylfaen" w:cs="Calibri"/>
                <w:sz w:val="20"/>
                <w:szCs w:val="20"/>
              </w:rPr>
            </w:pPr>
            <w:r w:rsidRPr="00CA2411">
              <w:rPr>
                <w:rFonts w:ascii="Sylfaen" w:eastAsia="Times New Roman" w:hAnsi="Sylfaen" w:cs="Calibri"/>
                <w:sz w:val="20"/>
                <w:szCs w:val="20"/>
              </w:rPr>
              <w:t>სამუსკო სკოლის ბენეფიციართა რაოდენობა</w:t>
            </w:r>
          </w:p>
        </w:tc>
        <w:tc>
          <w:tcPr>
            <w:tcW w:w="246"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sz w:val="20"/>
                <w:szCs w:val="20"/>
              </w:rPr>
            </w:pPr>
            <w:r w:rsidRPr="00CA2411">
              <w:rPr>
                <w:rFonts w:ascii="Sylfaen" w:eastAsia="Times New Roman" w:hAnsi="Sylfaen" w:cs="Calibri"/>
                <w:sz w:val="20"/>
                <w:szCs w:val="20"/>
              </w:rPr>
              <w:t>350</w:t>
            </w:r>
          </w:p>
        </w:tc>
        <w:tc>
          <w:tcPr>
            <w:tcW w:w="246"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sz w:val="20"/>
                <w:szCs w:val="20"/>
              </w:rPr>
            </w:pPr>
            <w:r w:rsidRPr="00CA2411">
              <w:rPr>
                <w:rFonts w:ascii="Sylfaen" w:eastAsia="Times New Roman" w:hAnsi="Sylfaen" w:cs="Calibri"/>
                <w:sz w:val="20"/>
                <w:szCs w:val="20"/>
              </w:rPr>
              <w:t>380</w:t>
            </w:r>
          </w:p>
        </w:tc>
        <w:tc>
          <w:tcPr>
            <w:tcW w:w="253"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sz w:val="20"/>
                <w:szCs w:val="20"/>
              </w:rPr>
            </w:pPr>
            <w:r w:rsidRPr="00CA2411">
              <w:rPr>
                <w:rFonts w:ascii="Sylfaen" w:eastAsia="Times New Roman" w:hAnsi="Sylfaen" w:cs="Calibri"/>
                <w:sz w:val="20"/>
                <w:szCs w:val="20"/>
              </w:rPr>
              <w:t>რაოდენობა</w:t>
            </w:r>
          </w:p>
        </w:tc>
        <w:tc>
          <w:tcPr>
            <w:tcW w:w="246"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sz w:val="20"/>
                <w:szCs w:val="20"/>
              </w:rPr>
            </w:pPr>
            <w:r w:rsidRPr="00CA2411">
              <w:rPr>
                <w:rFonts w:ascii="Sylfaen" w:eastAsia="Times New Roman" w:hAnsi="Sylfaen" w:cs="Calibri"/>
                <w:sz w:val="20"/>
                <w:szCs w:val="20"/>
              </w:rPr>
              <w:t>3%</w:t>
            </w:r>
          </w:p>
        </w:tc>
        <w:tc>
          <w:tcPr>
            <w:tcW w:w="259"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sz w:val="20"/>
                <w:szCs w:val="20"/>
              </w:rPr>
            </w:pPr>
            <w:r w:rsidRPr="00CA2411">
              <w:rPr>
                <w:rFonts w:ascii="Sylfaen" w:eastAsia="Times New Roman" w:hAnsi="Sylfaen" w:cs="Calibri"/>
                <w:sz w:val="20"/>
                <w:szCs w:val="20"/>
              </w:rPr>
              <w:t>რეგისრაცია</w:t>
            </w:r>
          </w:p>
        </w:tc>
        <w:tc>
          <w:tcPr>
            <w:tcW w:w="675"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sz w:val="20"/>
                <w:szCs w:val="20"/>
              </w:rPr>
            </w:pPr>
            <w:r w:rsidRPr="00CA2411">
              <w:rPr>
                <w:rFonts w:ascii="Sylfaen" w:eastAsia="Times New Roman" w:hAnsi="Sylfaen" w:cs="Calibri"/>
                <w:sz w:val="20"/>
                <w:szCs w:val="20"/>
              </w:rPr>
              <w:t>ჟურნალი</w:t>
            </w:r>
          </w:p>
        </w:tc>
        <w:tc>
          <w:tcPr>
            <w:tcW w:w="356"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sz w:val="20"/>
                <w:szCs w:val="20"/>
              </w:rPr>
            </w:pPr>
            <w:r w:rsidRPr="00CA2411">
              <w:rPr>
                <w:rFonts w:ascii="Sylfaen" w:eastAsia="Times New Roman" w:hAnsi="Sylfaen" w:cs="Calibri"/>
                <w:sz w:val="20"/>
                <w:szCs w:val="20"/>
              </w:rPr>
              <w:t>მომართვიანობის ნაკლებობა</w:t>
            </w:r>
          </w:p>
        </w:tc>
      </w:tr>
    </w:tbl>
    <w:p w:rsidR="00CA2411" w:rsidRDefault="00CA2411"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506BA3" w:rsidRDefault="00CA2411"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r>
        <w:rPr>
          <w:rFonts w:ascii="Sylfaen" w:eastAsiaTheme="minorHAnsi" w:hAnsi="Sylfaen" w:cs="Sylfaen"/>
          <w:b/>
          <w:color w:val="000000"/>
          <w:sz w:val="24"/>
          <w:szCs w:val="24"/>
          <w:lang w:val="ka-GE"/>
        </w:rPr>
        <w:t>ბიუჯეტი</w:t>
      </w:r>
    </w:p>
    <w:tbl>
      <w:tblPr>
        <w:tblW w:w="5002" w:type="pct"/>
        <w:tblLook w:val="04A0" w:firstRow="1" w:lastRow="0" w:firstColumn="1" w:lastColumn="0" w:noHBand="0" w:noVBand="1"/>
      </w:tblPr>
      <w:tblGrid>
        <w:gridCol w:w="1700"/>
        <w:gridCol w:w="5094"/>
        <w:gridCol w:w="1827"/>
        <w:gridCol w:w="1081"/>
        <w:gridCol w:w="1081"/>
        <w:gridCol w:w="1081"/>
        <w:gridCol w:w="1081"/>
      </w:tblGrid>
      <w:tr w:rsidR="00CA2411" w:rsidRPr="00CA2411" w:rsidTr="00CA2411">
        <w:trPr>
          <w:trHeight w:val="690"/>
        </w:trPr>
        <w:tc>
          <w:tcPr>
            <w:tcW w:w="5000" w:type="pct"/>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rsidR="00CA2411" w:rsidRPr="00CA2411" w:rsidRDefault="00CA2411" w:rsidP="00CA2411">
            <w:pPr>
              <w:spacing w:after="0" w:line="240" w:lineRule="auto"/>
              <w:jc w:val="center"/>
              <w:rPr>
                <w:rFonts w:ascii="Sylfaen" w:eastAsia="Times New Roman" w:hAnsi="Sylfaen" w:cs="Calibri"/>
                <w:b/>
                <w:bCs/>
              </w:rPr>
            </w:pPr>
            <w:r w:rsidRPr="00CA2411">
              <w:rPr>
                <w:rFonts w:ascii="Sylfaen" w:eastAsia="Times New Roman" w:hAnsi="Sylfaen" w:cs="Calibri"/>
                <w:b/>
                <w:bCs/>
              </w:rPr>
              <w:t>პროგრამის</w:t>
            </w:r>
            <w:r w:rsidRPr="00CA2411">
              <w:rPr>
                <w:rFonts w:ascii="Arial" w:eastAsia="Times New Roman" w:hAnsi="Arial" w:cs="Arial"/>
                <w:b/>
                <w:bCs/>
              </w:rPr>
              <w:t>/</w:t>
            </w:r>
            <w:r w:rsidRPr="00CA2411">
              <w:rPr>
                <w:rFonts w:ascii="Sylfaen" w:eastAsia="Times New Roman" w:hAnsi="Sylfaen" w:cs="Calibri"/>
                <w:b/>
                <w:bCs/>
              </w:rPr>
              <w:t>ქვეპროგრამის</w:t>
            </w:r>
            <w:r w:rsidRPr="00CA2411">
              <w:rPr>
                <w:rFonts w:ascii="Arial" w:eastAsia="Times New Roman" w:hAnsi="Arial" w:cs="Arial"/>
                <w:b/>
                <w:bCs/>
              </w:rPr>
              <w:t>/</w:t>
            </w:r>
            <w:r w:rsidRPr="00CA2411">
              <w:rPr>
                <w:rFonts w:ascii="Sylfaen" w:eastAsia="Times New Roman" w:hAnsi="Sylfaen" w:cs="Calibri"/>
                <w:b/>
                <w:bCs/>
              </w:rPr>
              <w:t>ღონისძიების</w:t>
            </w:r>
            <w:r w:rsidRPr="00CA2411">
              <w:rPr>
                <w:rFonts w:ascii="Arial" w:eastAsia="Times New Roman" w:hAnsi="Arial" w:cs="Arial"/>
                <w:b/>
                <w:bCs/>
              </w:rPr>
              <w:t xml:space="preserve"> </w:t>
            </w:r>
            <w:r w:rsidRPr="00CA2411">
              <w:rPr>
                <w:rFonts w:ascii="Sylfaen" w:eastAsia="Times New Roman" w:hAnsi="Sylfaen" w:cs="Calibri"/>
                <w:b/>
                <w:bCs/>
              </w:rPr>
              <w:t>ხარჯთაღიცხვა</w:t>
            </w:r>
            <w:r w:rsidRPr="00CA2411">
              <w:rPr>
                <w:rFonts w:ascii="Arial" w:eastAsia="Times New Roman" w:hAnsi="Arial" w:cs="Arial"/>
                <w:b/>
                <w:bCs/>
              </w:rPr>
              <w:t xml:space="preserve">     </w:t>
            </w:r>
            <w:r w:rsidRPr="00CA2411">
              <w:rPr>
                <w:rFonts w:ascii="Sylfaen" w:eastAsia="Times New Roman" w:hAnsi="Sylfaen" w:cs="Calibri"/>
                <w:b/>
                <w:bCs/>
              </w:rPr>
              <w:t>ფორმა</w:t>
            </w:r>
            <w:r w:rsidRPr="00CA2411">
              <w:rPr>
                <w:rFonts w:ascii="Arial" w:eastAsia="Times New Roman" w:hAnsi="Arial" w:cs="Arial"/>
                <w:b/>
                <w:bCs/>
              </w:rPr>
              <w:t xml:space="preserve"> N4</w:t>
            </w:r>
          </w:p>
        </w:tc>
      </w:tr>
      <w:tr w:rsidR="00CA2411" w:rsidRPr="00CA2411" w:rsidTr="00CA2411">
        <w:trPr>
          <w:trHeight w:val="1080"/>
        </w:trPr>
        <w:tc>
          <w:tcPr>
            <w:tcW w:w="657" w:type="pct"/>
            <w:tcBorders>
              <w:top w:val="nil"/>
              <w:left w:val="single" w:sz="8" w:space="0" w:color="auto"/>
              <w:bottom w:val="single" w:sz="8" w:space="0" w:color="auto"/>
              <w:right w:val="single" w:sz="8" w:space="0" w:color="auto"/>
            </w:tcBorders>
            <w:shd w:val="clear" w:color="000000" w:fill="FFFFFF"/>
            <w:textDirection w:val="btLr"/>
            <w:vAlign w:val="center"/>
            <w:hideMark/>
          </w:tcPr>
          <w:p w:rsidR="00CA2411" w:rsidRPr="00CA2411" w:rsidRDefault="00CA2411" w:rsidP="00CA2411">
            <w:pPr>
              <w:spacing w:after="0" w:line="240" w:lineRule="auto"/>
              <w:jc w:val="center"/>
              <w:rPr>
                <w:rFonts w:ascii="Sylfaen" w:eastAsia="Times New Roman" w:hAnsi="Sylfaen" w:cs="Calibri"/>
                <w:b/>
                <w:bCs/>
                <w:sz w:val="16"/>
                <w:szCs w:val="16"/>
              </w:rPr>
            </w:pPr>
            <w:proofErr w:type="gramStart"/>
            <w:r w:rsidRPr="00CA2411">
              <w:rPr>
                <w:rFonts w:ascii="Sylfaen" w:eastAsia="Times New Roman" w:hAnsi="Sylfaen" w:cs="Calibri"/>
                <w:b/>
                <w:bCs/>
                <w:sz w:val="16"/>
                <w:szCs w:val="16"/>
              </w:rPr>
              <w:t>ორგ.კოდი</w:t>
            </w:r>
            <w:proofErr w:type="gramEnd"/>
          </w:p>
        </w:tc>
        <w:tc>
          <w:tcPr>
            <w:tcW w:w="1968" w:type="pct"/>
            <w:tcBorders>
              <w:top w:val="nil"/>
              <w:left w:val="nil"/>
              <w:bottom w:val="single" w:sz="8" w:space="0" w:color="auto"/>
              <w:right w:val="single" w:sz="8" w:space="0" w:color="auto"/>
            </w:tcBorders>
            <w:shd w:val="clear" w:color="000000" w:fill="FFFFFF"/>
            <w:vAlign w:val="center"/>
            <w:hideMark/>
          </w:tcPr>
          <w:p w:rsidR="00CA2411" w:rsidRPr="00CA2411" w:rsidRDefault="00CA2411" w:rsidP="00CA2411">
            <w:pPr>
              <w:spacing w:after="0" w:line="240" w:lineRule="auto"/>
              <w:jc w:val="center"/>
              <w:rPr>
                <w:rFonts w:ascii="Sylfaen" w:eastAsia="Times New Roman" w:hAnsi="Sylfaen" w:cs="Calibri"/>
                <w:b/>
                <w:bCs/>
                <w:sz w:val="16"/>
                <w:szCs w:val="16"/>
              </w:rPr>
            </w:pPr>
            <w:r w:rsidRPr="00CA2411">
              <w:rPr>
                <w:rFonts w:ascii="Sylfaen" w:eastAsia="Times New Roman" w:hAnsi="Sylfaen" w:cs="Calibri"/>
                <w:b/>
                <w:bCs/>
                <w:sz w:val="16"/>
                <w:szCs w:val="16"/>
              </w:rPr>
              <w:t>დასახელება</w:t>
            </w:r>
          </w:p>
        </w:tc>
        <w:tc>
          <w:tcPr>
            <w:tcW w:w="706" w:type="pct"/>
            <w:tcBorders>
              <w:top w:val="nil"/>
              <w:left w:val="nil"/>
              <w:bottom w:val="single" w:sz="8" w:space="0" w:color="auto"/>
              <w:right w:val="single" w:sz="8" w:space="0" w:color="auto"/>
            </w:tcBorders>
            <w:shd w:val="clear" w:color="000000" w:fill="FFFFFF"/>
            <w:vAlign w:val="center"/>
            <w:hideMark/>
          </w:tcPr>
          <w:p w:rsidR="00CA2411" w:rsidRPr="00CA2411" w:rsidRDefault="00CA2411" w:rsidP="00CA2411">
            <w:pPr>
              <w:spacing w:after="0" w:line="240" w:lineRule="auto"/>
              <w:jc w:val="center"/>
              <w:rPr>
                <w:rFonts w:ascii="Sylfaen" w:eastAsia="Times New Roman" w:hAnsi="Sylfaen" w:cs="Calibri"/>
                <w:b/>
                <w:bCs/>
                <w:sz w:val="16"/>
                <w:szCs w:val="16"/>
              </w:rPr>
            </w:pPr>
            <w:r w:rsidRPr="00CA2411">
              <w:rPr>
                <w:rFonts w:ascii="Sylfaen" w:eastAsia="Times New Roman" w:hAnsi="Sylfaen" w:cs="Calibri"/>
                <w:b/>
                <w:bCs/>
                <w:sz w:val="16"/>
                <w:szCs w:val="16"/>
              </w:rPr>
              <w:t>2022 წლის მოსალოდნელიხარჯი</w:t>
            </w:r>
          </w:p>
        </w:tc>
        <w:tc>
          <w:tcPr>
            <w:tcW w:w="418" w:type="pct"/>
            <w:tcBorders>
              <w:top w:val="nil"/>
              <w:left w:val="nil"/>
              <w:bottom w:val="single" w:sz="8" w:space="0" w:color="auto"/>
              <w:right w:val="single" w:sz="8" w:space="0" w:color="auto"/>
            </w:tcBorders>
            <w:shd w:val="clear" w:color="000000" w:fill="FFFFFF"/>
            <w:vAlign w:val="center"/>
            <w:hideMark/>
          </w:tcPr>
          <w:p w:rsidR="00CA2411" w:rsidRPr="00CA2411" w:rsidRDefault="00CA2411" w:rsidP="00CA2411">
            <w:pPr>
              <w:spacing w:after="0" w:line="240" w:lineRule="auto"/>
              <w:jc w:val="center"/>
              <w:rPr>
                <w:rFonts w:ascii="Sylfaen" w:eastAsia="Times New Roman" w:hAnsi="Sylfaen" w:cs="Calibri"/>
                <w:b/>
                <w:bCs/>
                <w:sz w:val="16"/>
                <w:szCs w:val="16"/>
              </w:rPr>
            </w:pPr>
            <w:r w:rsidRPr="00CA2411">
              <w:rPr>
                <w:rFonts w:ascii="Sylfaen" w:eastAsia="Times New Roman" w:hAnsi="Sylfaen" w:cs="Calibri"/>
                <w:b/>
                <w:bCs/>
                <w:sz w:val="16"/>
                <w:szCs w:val="16"/>
              </w:rPr>
              <w:t>2023 წლის მპროგნოზი</w:t>
            </w:r>
          </w:p>
        </w:tc>
        <w:tc>
          <w:tcPr>
            <w:tcW w:w="418" w:type="pct"/>
            <w:tcBorders>
              <w:top w:val="nil"/>
              <w:left w:val="nil"/>
              <w:bottom w:val="single" w:sz="8" w:space="0" w:color="auto"/>
              <w:right w:val="single" w:sz="8" w:space="0" w:color="auto"/>
            </w:tcBorders>
            <w:shd w:val="clear" w:color="000000" w:fill="FFFFFF"/>
            <w:vAlign w:val="center"/>
            <w:hideMark/>
          </w:tcPr>
          <w:p w:rsidR="00CA2411" w:rsidRPr="00CA2411" w:rsidRDefault="00CA2411" w:rsidP="00CA2411">
            <w:pPr>
              <w:spacing w:after="0" w:line="240" w:lineRule="auto"/>
              <w:jc w:val="center"/>
              <w:rPr>
                <w:rFonts w:ascii="Sylfaen" w:eastAsia="Times New Roman" w:hAnsi="Sylfaen" w:cs="Calibri"/>
                <w:b/>
                <w:bCs/>
                <w:sz w:val="16"/>
                <w:szCs w:val="16"/>
              </w:rPr>
            </w:pPr>
            <w:r w:rsidRPr="00CA2411">
              <w:rPr>
                <w:rFonts w:ascii="Sylfaen" w:eastAsia="Times New Roman" w:hAnsi="Sylfaen" w:cs="Calibri"/>
                <w:b/>
                <w:bCs/>
                <w:sz w:val="16"/>
                <w:szCs w:val="16"/>
              </w:rPr>
              <w:t>2024 წლის მპროგნოზი</w:t>
            </w:r>
          </w:p>
        </w:tc>
        <w:tc>
          <w:tcPr>
            <w:tcW w:w="418" w:type="pct"/>
            <w:tcBorders>
              <w:top w:val="nil"/>
              <w:left w:val="nil"/>
              <w:bottom w:val="single" w:sz="8" w:space="0" w:color="auto"/>
              <w:right w:val="single" w:sz="8" w:space="0" w:color="auto"/>
            </w:tcBorders>
            <w:shd w:val="clear" w:color="000000" w:fill="FFFFFF"/>
            <w:vAlign w:val="center"/>
            <w:hideMark/>
          </w:tcPr>
          <w:p w:rsidR="00CA2411" w:rsidRPr="00CA2411" w:rsidRDefault="00CA2411" w:rsidP="00CA2411">
            <w:pPr>
              <w:spacing w:after="0" w:line="240" w:lineRule="auto"/>
              <w:jc w:val="center"/>
              <w:rPr>
                <w:rFonts w:ascii="Sylfaen" w:eastAsia="Times New Roman" w:hAnsi="Sylfaen" w:cs="Calibri"/>
                <w:b/>
                <w:bCs/>
                <w:sz w:val="16"/>
                <w:szCs w:val="16"/>
              </w:rPr>
            </w:pPr>
            <w:r w:rsidRPr="00CA2411">
              <w:rPr>
                <w:rFonts w:ascii="Sylfaen" w:eastAsia="Times New Roman" w:hAnsi="Sylfaen" w:cs="Calibri"/>
                <w:b/>
                <w:bCs/>
                <w:sz w:val="16"/>
                <w:szCs w:val="16"/>
              </w:rPr>
              <w:t>2025 წლის მპროგნოზი</w:t>
            </w:r>
          </w:p>
        </w:tc>
        <w:tc>
          <w:tcPr>
            <w:tcW w:w="418" w:type="pct"/>
            <w:tcBorders>
              <w:top w:val="nil"/>
              <w:left w:val="nil"/>
              <w:bottom w:val="single" w:sz="8" w:space="0" w:color="auto"/>
              <w:right w:val="single" w:sz="8" w:space="0" w:color="auto"/>
            </w:tcBorders>
            <w:shd w:val="clear" w:color="000000" w:fill="FFFFFF"/>
            <w:vAlign w:val="center"/>
            <w:hideMark/>
          </w:tcPr>
          <w:p w:rsidR="00CA2411" w:rsidRPr="00CA2411" w:rsidRDefault="00CA2411" w:rsidP="00CA2411">
            <w:pPr>
              <w:spacing w:after="0" w:line="240" w:lineRule="auto"/>
              <w:jc w:val="center"/>
              <w:rPr>
                <w:rFonts w:ascii="Sylfaen" w:eastAsia="Times New Roman" w:hAnsi="Sylfaen" w:cs="Calibri"/>
                <w:b/>
                <w:bCs/>
                <w:sz w:val="16"/>
                <w:szCs w:val="16"/>
              </w:rPr>
            </w:pPr>
            <w:r w:rsidRPr="00CA2411">
              <w:rPr>
                <w:rFonts w:ascii="Sylfaen" w:eastAsia="Times New Roman" w:hAnsi="Sylfaen" w:cs="Calibri"/>
                <w:b/>
                <w:bCs/>
                <w:sz w:val="16"/>
                <w:szCs w:val="16"/>
              </w:rPr>
              <w:t>2026 წლის მპროგნოზი</w:t>
            </w:r>
          </w:p>
        </w:tc>
      </w:tr>
      <w:tr w:rsidR="00CA2411" w:rsidRPr="00CA2411" w:rsidTr="00CA2411">
        <w:trPr>
          <w:trHeight w:val="210"/>
        </w:trPr>
        <w:tc>
          <w:tcPr>
            <w:tcW w:w="657" w:type="pct"/>
            <w:tcBorders>
              <w:top w:val="nil"/>
              <w:left w:val="single" w:sz="8" w:space="0" w:color="auto"/>
              <w:bottom w:val="single" w:sz="8" w:space="0" w:color="auto"/>
              <w:right w:val="single" w:sz="8" w:space="0" w:color="auto"/>
            </w:tcBorders>
            <w:shd w:val="clear" w:color="000000" w:fill="FFFFFF"/>
            <w:vAlign w:val="center"/>
            <w:hideMark/>
          </w:tcPr>
          <w:p w:rsidR="00CA2411" w:rsidRPr="00CA2411" w:rsidRDefault="00CA2411" w:rsidP="00CA2411">
            <w:pPr>
              <w:spacing w:after="0" w:line="240" w:lineRule="auto"/>
              <w:jc w:val="center"/>
              <w:rPr>
                <w:rFonts w:ascii="Sylfaen" w:eastAsia="Times New Roman" w:hAnsi="Sylfaen" w:cs="Calibri"/>
                <w:b/>
                <w:bCs/>
                <w:sz w:val="16"/>
                <w:szCs w:val="16"/>
              </w:rPr>
            </w:pPr>
            <w:r w:rsidRPr="00CA2411">
              <w:rPr>
                <w:rFonts w:ascii="Sylfaen" w:eastAsia="Times New Roman" w:hAnsi="Sylfaen" w:cs="Calibri"/>
                <w:b/>
                <w:bCs/>
                <w:sz w:val="16"/>
                <w:szCs w:val="16"/>
              </w:rPr>
              <w:t> </w:t>
            </w:r>
          </w:p>
        </w:tc>
        <w:tc>
          <w:tcPr>
            <w:tcW w:w="1968" w:type="pct"/>
            <w:tcBorders>
              <w:top w:val="nil"/>
              <w:left w:val="nil"/>
              <w:bottom w:val="single" w:sz="8" w:space="0" w:color="auto"/>
              <w:right w:val="single" w:sz="8" w:space="0" w:color="auto"/>
            </w:tcBorders>
            <w:shd w:val="clear" w:color="000000" w:fill="FFFFFF"/>
            <w:vAlign w:val="center"/>
            <w:hideMark/>
          </w:tcPr>
          <w:p w:rsidR="00CA2411" w:rsidRPr="00CA2411" w:rsidRDefault="00CA2411" w:rsidP="00CA2411">
            <w:pPr>
              <w:spacing w:after="0" w:line="240" w:lineRule="auto"/>
              <w:jc w:val="center"/>
              <w:rPr>
                <w:rFonts w:ascii="Sylfaen" w:eastAsia="Times New Roman" w:hAnsi="Sylfaen" w:cs="Calibri"/>
                <w:b/>
                <w:bCs/>
              </w:rPr>
            </w:pPr>
            <w:r w:rsidRPr="00CA2411">
              <w:rPr>
                <w:rFonts w:ascii="Sylfaen" w:eastAsia="Times New Roman" w:hAnsi="Sylfaen" w:cs="Calibri"/>
                <w:b/>
                <w:bCs/>
              </w:rPr>
              <w:t>სულ ჯამი</w:t>
            </w:r>
          </w:p>
        </w:tc>
        <w:tc>
          <w:tcPr>
            <w:tcW w:w="706" w:type="pct"/>
            <w:tcBorders>
              <w:top w:val="nil"/>
              <w:left w:val="single" w:sz="4" w:space="0" w:color="auto"/>
              <w:bottom w:val="single" w:sz="8" w:space="0" w:color="auto"/>
              <w:right w:val="single" w:sz="4" w:space="0" w:color="auto"/>
            </w:tcBorders>
            <w:shd w:val="clear" w:color="000000" w:fill="FFFFFF"/>
            <w:vAlign w:val="center"/>
            <w:hideMark/>
          </w:tcPr>
          <w:p w:rsidR="00CA2411" w:rsidRPr="00CA2411" w:rsidRDefault="00CA2411" w:rsidP="00CA2411">
            <w:pPr>
              <w:spacing w:after="0" w:line="240" w:lineRule="auto"/>
              <w:jc w:val="center"/>
              <w:rPr>
                <w:rFonts w:ascii="Sylfaen" w:eastAsia="Times New Roman" w:hAnsi="Sylfaen" w:cs="Calibri"/>
                <w:b/>
                <w:bCs/>
                <w:sz w:val="18"/>
                <w:szCs w:val="18"/>
              </w:rPr>
            </w:pPr>
            <w:r w:rsidRPr="00CA2411">
              <w:rPr>
                <w:rFonts w:ascii="Sylfaen" w:eastAsia="Times New Roman" w:hAnsi="Sylfaen" w:cs="Calibri"/>
                <w:b/>
                <w:bCs/>
                <w:sz w:val="18"/>
                <w:szCs w:val="18"/>
              </w:rPr>
              <w:t>377,700.0</w:t>
            </w:r>
          </w:p>
        </w:tc>
        <w:tc>
          <w:tcPr>
            <w:tcW w:w="418" w:type="pct"/>
            <w:tcBorders>
              <w:top w:val="nil"/>
              <w:left w:val="nil"/>
              <w:bottom w:val="single" w:sz="8" w:space="0" w:color="auto"/>
              <w:right w:val="single" w:sz="4" w:space="0" w:color="auto"/>
            </w:tcBorders>
            <w:shd w:val="clear" w:color="000000" w:fill="FFFFFF"/>
            <w:vAlign w:val="center"/>
            <w:hideMark/>
          </w:tcPr>
          <w:p w:rsidR="00CA2411" w:rsidRPr="00CA2411" w:rsidRDefault="00CA2411" w:rsidP="00CA2411">
            <w:pPr>
              <w:spacing w:after="0" w:line="240" w:lineRule="auto"/>
              <w:jc w:val="center"/>
              <w:rPr>
                <w:rFonts w:ascii="Sylfaen" w:eastAsia="Times New Roman" w:hAnsi="Sylfaen" w:cs="Calibri"/>
                <w:b/>
                <w:bCs/>
                <w:sz w:val="18"/>
                <w:szCs w:val="18"/>
              </w:rPr>
            </w:pPr>
            <w:r w:rsidRPr="00CA2411">
              <w:rPr>
                <w:rFonts w:ascii="Sylfaen" w:eastAsia="Times New Roman" w:hAnsi="Sylfaen" w:cs="Calibri"/>
                <w:b/>
                <w:bCs/>
                <w:sz w:val="18"/>
                <w:szCs w:val="18"/>
              </w:rPr>
              <w:t>367,000.0</w:t>
            </w:r>
          </w:p>
        </w:tc>
        <w:tc>
          <w:tcPr>
            <w:tcW w:w="418" w:type="pct"/>
            <w:tcBorders>
              <w:top w:val="nil"/>
              <w:left w:val="nil"/>
              <w:bottom w:val="single" w:sz="8" w:space="0" w:color="auto"/>
              <w:right w:val="single" w:sz="4" w:space="0" w:color="auto"/>
            </w:tcBorders>
            <w:shd w:val="clear" w:color="000000" w:fill="FFFFFF"/>
            <w:vAlign w:val="center"/>
            <w:hideMark/>
          </w:tcPr>
          <w:p w:rsidR="00CA2411" w:rsidRPr="00CA2411" w:rsidRDefault="00CA2411" w:rsidP="00CA2411">
            <w:pPr>
              <w:spacing w:after="0" w:line="240" w:lineRule="auto"/>
              <w:jc w:val="center"/>
              <w:rPr>
                <w:rFonts w:ascii="Sylfaen" w:eastAsia="Times New Roman" w:hAnsi="Sylfaen" w:cs="Calibri"/>
                <w:b/>
                <w:bCs/>
                <w:sz w:val="18"/>
                <w:szCs w:val="18"/>
              </w:rPr>
            </w:pPr>
            <w:r w:rsidRPr="00CA2411">
              <w:rPr>
                <w:rFonts w:ascii="Sylfaen" w:eastAsia="Times New Roman" w:hAnsi="Sylfaen" w:cs="Calibri"/>
                <w:b/>
                <w:bCs/>
                <w:sz w:val="18"/>
                <w:szCs w:val="18"/>
              </w:rPr>
              <w:t>380,000.0</w:t>
            </w:r>
          </w:p>
        </w:tc>
        <w:tc>
          <w:tcPr>
            <w:tcW w:w="418" w:type="pct"/>
            <w:tcBorders>
              <w:top w:val="nil"/>
              <w:left w:val="nil"/>
              <w:bottom w:val="single" w:sz="8" w:space="0" w:color="auto"/>
              <w:right w:val="single" w:sz="4" w:space="0" w:color="auto"/>
            </w:tcBorders>
            <w:shd w:val="clear" w:color="000000" w:fill="FFFFFF"/>
            <w:vAlign w:val="center"/>
            <w:hideMark/>
          </w:tcPr>
          <w:p w:rsidR="00CA2411" w:rsidRPr="00CA2411" w:rsidRDefault="00CA2411" w:rsidP="00CA2411">
            <w:pPr>
              <w:spacing w:after="0" w:line="240" w:lineRule="auto"/>
              <w:jc w:val="center"/>
              <w:rPr>
                <w:rFonts w:ascii="Sylfaen" w:eastAsia="Times New Roman" w:hAnsi="Sylfaen" w:cs="Calibri"/>
                <w:b/>
                <w:bCs/>
                <w:sz w:val="18"/>
                <w:szCs w:val="18"/>
              </w:rPr>
            </w:pPr>
            <w:r w:rsidRPr="00CA2411">
              <w:rPr>
                <w:rFonts w:ascii="Sylfaen" w:eastAsia="Times New Roman" w:hAnsi="Sylfaen" w:cs="Calibri"/>
                <w:b/>
                <w:bCs/>
                <w:sz w:val="18"/>
                <w:szCs w:val="18"/>
              </w:rPr>
              <w:t>390,000.0</w:t>
            </w:r>
          </w:p>
        </w:tc>
        <w:tc>
          <w:tcPr>
            <w:tcW w:w="418" w:type="pct"/>
            <w:tcBorders>
              <w:top w:val="nil"/>
              <w:left w:val="nil"/>
              <w:bottom w:val="single" w:sz="8" w:space="0" w:color="auto"/>
              <w:right w:val="single" w:sz="4" w:space="0" w:color="auto"/>
            </w:tcBorders>
            <w:shd w:val="clear" w:color="000000" w:fill="FFFFFF"/>
            <w:vAlign w:val="center"/>
            <w:hideMark/>
          </w:tcPr>
          <w:p w:rsidR="00CA2411" w:rsidRPr="00CA2411" w:rsidRDefault="00CA2411" w:rsidP="00CA2411">
            <w:pPr>
              <w:spacing w:after="0" w:line="240" w:lineRule="auto"/>
              <w:jc w:val="center"/>
              <w:rPr>
                <w:rFonts w:ascii="Sylfaen" w:eastAsia="Times New Roman" w:hAnsi="Sylfaen" w:cs="Calibri"/>
                <w:b/>
                <w:bCs/>
                <w:sz w:val="18"/>
                <w:szCs w:val="18"/>
              </w:rPr>
            </w:pPr>
            <w:r w:rsidRPr="00CA2411">
              <w:rPr>
                <w:rFonts w:ascii="Sylfaen" w:eastAsia="Times New Roman" w:hAnsi="Sylfaen" w:cs="Calibri"/>
                <w:b/>
                <w:bCs/>
                <w:sz w:val="18"/>
                <w:szCs w:val="18"/>
              </w:rPr>
              <w:t>400,000.0</w:t>
            </w:r>
          </w:p>
        </w:tc>
      </w:tr>
      <w:tr w:rsidR="00CA2411" w:rsidRPr="00CA2411" w:rsidTr="00CA2411">
        <w:trPr>
          <w:trHeight w:val="210"/>
        </w:trPr>
        <w:tc>
          <w:tcPr>
            <w:tcW w:w="657" w:type="pct"/>
            <w:tcBorders>
              <w:top w:val="nil"/>
              <w:left w:val="single" w:sz="8" w:space="0" w:color="auto"/>
              <w:bottom w:val="single" w:sz="8" w:space="0" w:color="auto"/>
              <w:right w:val="single" w:sz="8" w:space="0" w:color="auto"/>
            </w:tcBorders>
            <w:shd w:val="clear" w:color="000000" w:fill="FFFFFF"/>
            <w:vAlign w:val="center"/>
            <w:hideMark/>
          </w:tcPr>
          <w:p w:rsidR="00CA2411" w:rsidRPr="00CA2411" w:rsidRDefault="00CA2411" w:rsidP="00CA2411">
            <w:pPr>
              <w:spacing w:after="0" w:line="240" w:lineRule="auto"/>
              <w:jc w:val="center"/>
              <w:rPr>
                <w:rFonts w:ascii="Sylfaen" w:eastAsia="Times New Roman" w:hAnsi="Sylfaen" w:cs="Calibri"/>
                <w:b/>
                <w:bCs/>
                <w:i/>
                <w:iCs/>
                <w:sz w:val="16"/>
                <w:szCs w:val="16"/>
              </w:rPr>
            </w:pPr>
            <w:r w:rsidRPr="00CA2411">
              <w:rPr>
                <w:rFonts w:ascii="Sylfaen" w:eastAsia="Times New Roman" w:hAnsi="Sylfaen" w:cs="Calibri"/>
                <w:b/>
                <w:bCs/>
                <w:i/>
                <w:iCs/>
                <w:sz w:val="16"/>
                <w:szCs w:val="16"/>
              </w:rPr>
              <w:t> </w:t>
            </w:r>
          </w:p>
        </w:tc>
        <w:tc>
          <w:tcPr>
            <w:tcW w:w="1968" w:type="pct"/>
            <w:tcBorders>
              <w:top w:val="nil"/>
              <w:left w:val="nil"/>
              <w:bottom w:val="single" w:sz="8" w:space="0" w:color="auto"/>
              <w:right w:val="single" w:sz="8" w:space="0" w:color="auto"/>
            </w:tcBorders>
            <w:shd w:val="clear" w:color="000000" w:fill="FFFFFF"/>
            <w:vAlign w:val="center"/>
            <w:hideMark/>
          </w:tcPr>
          <w:p w:rsidR="00CA2411" w:rsidRPr="00CA2411" w:rsidRDefault="00CA2411" w:rsidP="00CA2411">
            <w:pPr>
              <w:spacing w:after="0" w:line="240" w:lineRule="auto"/>
              <w:rPr>
                <w:rFonts w:ascii="Sylfaen" w:eastAsia="Times New Roman" w:hAnsi="Sylfaen" w:cs="Calibri"/>
                <w:b/>
                <w:bCs/>
                <w:i/>
                <w:iCs/>
                <w:sz w:val="18"/>
                <w:szCs w:val="18"/>
              </w:rPr>
            </w:pPr>
            <w:r w:rsidRPr="00CA2411">
              <w:rPr>
                <w:rFonts w:ascii="Sylfaen" w:eastAsia="Times New Roman" w:hAnsi="Sylfaen" w:cs="Calibri"/>
                <w:b/>
                <w:bCs/>
                <w:i/>
                <w:iCs/>
                <w:sz w:val="18"/>
                <w:szCs w:val="18"/>
              </w:rPr>
              <w:t>მომუშავეთა რიცხოვნობა</w:t>
            </w:r>
          </w:p>
        </w:tc>
        <w:tc>
          <w:tcPr>
            <w:tcW w:w="706" w:type="pct"/>
            <w:tcBorders>
              <w:top w:val="nil"/>
              <w:left w:val="single" w:sz="4" w:space="0" w:color="auto"/>
              <w:bottom w:val="single" w:sz="8" w:space="0" w:color="auto"/>
              <w:right w:val="single" w:sz="4" w:space="0" w:color="auto"/>
            </w:tcBorders>
            <w:shd w:val="clear" w:color="000000" w:fill="FFFFFF"/>
            <w:vAlign w:val="center"/>
            <w:hideMark/>
          </w:tcPr>
          <w:p w:rsidR="00CA2411" w:rsidRPr="00CA2411" w:rsidRDefault="00CA2411" w:rsidP="00CA2411">
            <w:pPr>
              <w:spacing w:after="0" w:line="240" w:lineRule="auto"/>
              <w:jc w:val="center"/>
              <w:rPr>
                <w:rFonts w:ascii="Sylfaen" w:eastAsia="Times New Roman" w:hAnsi="Sylfaen" w:cs="Calibri"/>
                <w:b/>
                <w:bCs/>
                <w:i/>
                <w:iCs/>
                <w:sz w:val="18"/>
                <w:szCs w:val="18"/>
              </w:rPr>
            </w:pPr>
            <w:r w:rsidRPr="00CA2411">
              <w:rPr>
                <w:rFonts w:ascii="Sylfaen" w:eastAsia="Times New Roman" w:hAnsi="Sylfaen" w:cs="Calibri"/>
                <w:b/>
                <w:bCs/>
                <w:i/>
                <w:iCs/>
                <w:sz w:val="18"/>
                <w:szCs w:val="18"/>
              </w:rPr>
              <w:t>43.0</w:t>
            </w:r>
          </w:p>
        </w:tc>
        <w:tc>
          <w:tcPr>
            <w:tcW w:w="418" w:type="pct"/>
            <w:tcBorders>
              <w:top w:val="nil"/>
              <w:left w:val="nil"/>
              <w:bottom w:val="single" w:sz="8" w:space="0" w:color="auto"/>
              <w:right w:val="single" w:sz="4" w:space="0" w:color="auto"/>
            </w:tcBorders>
            <w:shd w:val="clear" w:color="000000" w:fill="FFFFFF"/>
            <w:vAlign w:val="center"/>
            <w:hideMark/>
          </w:tcPr>
          <w:p w:rsidR="00CA2411" w:rsidRPr="00CA2411" w:rsidRDefault="00CA2411" w:rsidP="00CA2411">
            <w:pPr>
              <w:spacing w:after="0" w:line="240" w:lineRule="auto"/>
              <w:jc w:val="center"/>
              <w:rPr>
                <w:rFonts w:ascii="Sylfaen" w:eastAsia="Times New Roman" w:hAnsi="Sylfaen" w:cs="Calibri"/>
                <w:b/>
                <w:bCs/>
                <w:i/>
                <w:iCs/>
                <w:sz w:val="18"/>
                <w:szCs w:val="18"/>
              </w:rPr>
            </w:pPr>
            <w:r w:rsidRPr="00CA2411">
              <w:rPr>
                <w:rFonts w:ascii="Sylfaen" w:eastAsia="Times New Roman" w:hAnsi="Sylfaen" w:cs="Calibri"/>
                <w:b/>
                <w:bCs/>
                <w:i/>
                <w:iCs/>
                <w:sz w:val="18"/>
                <w:szCs w:val="18"/>
              </w:rPr>
              <w:t>43.0</w:t>
            </w:r>
          </w:p>
        </w:tc>
        <w:tc>
          <w:tcPr>
            <w:tcW w:w="418" w:type="pct"/>
            <w:tcBorders>
              <w:top w:val="nil"/>
              <w:left w:val="nil"/>
              <w:bottom w:val="single" w:sz="8" w:space="0" w:color="auto"/>
              <w:right w:val="single" w:sz="4" w:space="0" w:color="auto"/>
            </w:tcBorders>
            <w:shd w:val="clear" w:color="000000" w:fill="FFFFFF"/>
            <w:vAlign w:val="center"/>
            <w:hideMark/>
          </w:tcPr>
          <w:p w:rsidR="00CA2411" w:rsidRPr="00CA2411" w:rsidRDefault="00CA2411" w:rsidP="00CA2411">
            <w:pPr>
              <w:spacing w:after="0" w:line="240" w:lineRule="auto"/>
              <w:jc w:val="center"/>
              <w:rPr>
                <w:rFonts w:ascii="Sylfaen" w:eastAsia="Times New Roman" w:hAnsi="Sylfaen" w:cs="Calibri"/>
                <w:b/>
                <w:bCs/>
                <w:i/>
                <w:iCs/>
                <w:sz w:val="18"/>
                <w:szCs w:val="18"/>
              </w:rPr>
            </w:pPr>
            <w:r w:rsidRPr="00CA2411">
              <w:rPr>
                <w:rFonts w:ascii="Sylfaen" w:eastAsia="Times New Roman" w:hAnsi="Sylfaen" w:cs="Calibri"/>
                <w:b/>
                <w:bCs/>
                <w:i/>
                <w:iCs/>
                <w:sz w:val="18"/>
                <w:szCs w:val="18"/>
              </w:rPr>
              <w:t>43.0</w:t>
            </w:r>
          </w:p>
        </w:tc>
        <w:tc>
          <w:tcPr>
            <w:tcW w:w="418" w:type="pct"/>
            <w:tcBorders>
              <w:top w:val="nil"/>
              <w:left w:val="nil"/>
              <w:bottom w:val="single" w:sz="8" w:space="0" w:color="auto"/>
              <w:right w:val="single" w:sz="4" w:space="0" w:color="auto"/>
            </w:tcBorders>
            <w:shd w:val="clear" w:color="000000" w:fill="FFFFFF"/>
            <w:vAlign w:val="center"/>
            <w:hideMark/>
          </w:tcPr>
          <w:p w:rsidR="00CA2411" w:rsidRPr="00CA2411" w:rsidRDefault="00CA2411" w:rsidP="00CA2411">
            <w:pPr>
              <w:spacing w:after="0" w:line="240" w:lineRule="auto"/>
              <w:jc w:val="center"/>
              <w:rPr>
                <w:rFonts w:ascii="Sylfaen" w:eastAsia="Times New Roman" w:hAnsi="Sylfaen" w:cs="Calibri"/>
                <w:b/>
                <w:bCs/>
                <w:i/>
                <w:iCs/>
                <w:sz w:val="18"/>
                <w:szCs w:val="18"/>
              </w:rPr>
            </w:pPr>
            <w:r w:rsidRPr="00CA2411">
              <w:rPr>
                <w:rFonts w:ascii="Sylfaen" w:eastAsia="Times New Roman" w:hAnsi="Sylfaen" w:cs="Calibri"/>
                <w:b/>
                <w:bCs/>
                <w:i/>
                <w:iCs/>
                <w:sz w:val="18"/>
                <w:szCs w:val="18"/>
              </w:rPr>
              <w:t>43.0</w:t>
            </w:r>
          </w:p>
        </w:tc>
        <w:tc>
          <w:tcPr>
            <w:tcW w:w="418" w:type="pct"/>
            <w:tcBorders>
              <w:top w:val="nil"/>
              <w:left w:val="nil"/>
              <w:bottom w:val="single" w:sz="8" w:space="0" w:color="auto"/>
              <w:right w:val="single" w:sz="8" w:space="0" w:color="auto"/>
            </w:tcBorders>
            <w:shd w:val="clear" w:color="000000" w:fill="FFFFFF"/>
            <w:vAlign w:val="center"/>
            <w:hideMark/>
          </w:tcPr>
          <w:p w:rsidR="00CA2411" w:rsidRPr="00CA2411" w:rsidRDefault="00CA2411" w:rsidP="00CA2411">
            <w:pPr>
              <w:spacing w:after="0" w:line="240" w:lineRule="auto"/>
              <w:jc w:val="center"/>
              <w:rPr>
                <w:rFonts w:ascii="Sylfaen" w:eastAsia="Times New Roman" w:hAnsi="Sylfaen" w:cs="Calibri"/>
                <w:b/>
                <w:bCs/>
                <w:i/>
                <w:iCs/>
                <w:sz w:val="18"/>
                <w:szCs w:val="18"/>
              </w:rPr>
            </w:pPr>
            <w:r w:rsidRPr="00CA2411">
              <w:rPr>
                <w:rFonts w:ascii="Sylfaen" w:eastAsia="Times New Roman" w:hAnsi="Sylfaen" w:cs="Calibri"/>
                <w:b/>
                <w:bCs/>
                <w:i/>
                <w:iCs/>
                <w:sz w:val="18"/>
                <w:szCs w:val="18"/>
              </w:rPr>
              <w:t>43.0</w:t>
            </w:r>
          </w:p>
        </w:tc>
      </w:tr>
      <w:tr w:rsidR="00CA2411" w:rsidRPr="00CA2411" w:rsidTr="00CA2411">
        <w:trPr>
          <w:trHeight w:val="465"/>
        </w:trPr>
        <w:tc>
          <w:tcPr>
            <w:tcW w:w="657" w:type="pct"/>
            <w:tcBorders>
              <w:top w:val="nil"/>
              <w:left w:val="single" w:sz="8" w:space="0" w:color="auto"/>
              <w:bottom w:val="single" w:sz="8" w:space="0" w:color="auto"/>
              <w:right w:val="single" w:sz="8" w:space="0" w:color="auto"/>
            </w:tcBorders>
            <w:shd w:val="clear" w:color="000000" w:fill="FFFFFF"/>
            <w:vAlign w:val="center"/>
            <w:hideMark/>
          </w:tcPr>
          <w:p w:rsidR="00CA2411" w:rsidRPr="00CA2411" w:rsidRDefault="00CA2411" w:rsidP="00CA2411">
            <w:pPr>
              <w:spacing w:after="0" w:line="240" w:lineRule="auto"/>
              <w:jc w:val="center"/>
              <w:rPr>
                <w:rFonts w:ascii="Sylfaen" w:eastAsia="Times New Roman" w:hAnsi="Sylfaen" w:cs="Calibri"/>
                <w:b/>
                <w:bCs/>
                <w:sz w:val="16"/>
                <w:szCs w:val="16"/>
              </w:rPr>
            </w:pPr>
            <w:r w:rsidRPr="00CA2411">
              <w:rPr>
                <w:rFonts w:ascii="Sylfaen" w:eastAsia="Times New Roman" w:hAnsi="Sylfaen" w:cs="Calibri"/>
                <w:b/>
                <w:bCs/>
                <w:sz w:val="16"/>
                <w:szCs w:val="16"/>
              </w:rPr>
              <w:t> </w:t>
            </w:r>
          </w:p>
        </w:tc>
        <w:tc>
          <w:tcPr>
            <w:tcW w:w="1968" w:type="pct"/>
            <w:tcBorders>
              <w:top w:val="nil"/>
              <w:left w:val="nil"/>
              <w:bottom w:val="single" w:sz="8" w:space="0" w:color="auto"/>
              <w:right w:val="single" w:sz="8" w:space="0" w:color="auto"/>
            </w:tcBorders>
            <w:shd w:val="clear" w:color="000000" w:fill="FFFFFF"/>
            <w:vAlign w:val="center"/>
            <w:hideMark/>
          </w:tcPr>
          <w:p w:rsidR="00CA2411" w:rsidRPr="00CA2411" w:rsidRDefault="00CA2411" w:rsidP="00CA2411">
            <w:pPr>
              <w:spacing w:after="0" w:line="240" w:lineRule="auto"/>
              <w:rPr>
                <w:rFonts w:ascii="Sylfaen" w:eastAsia="Times New Roman" w:hAnsi="Sylfaen" w:cs="Calibri"/>
                <w:b/>
                <w:bCs/>
                <w:sz w:val="20"/>
                <w:szCs w:val="20"/>
              </w:rPr>
            </w:pPr>
            <w:r w:rsidRPr="00CA2411">
              <w:rPr>
                <w:rFonts w:ascii="Sylfaen" w:eastAsia="Times New Roman" w:hAnsi="Sylfaen" w:cs="Calibri"/>
                <w:b/>
                <w:bCs/>
                <w:sz w:val="20"/>
                <w:szCs w:val="20"/>
              </w:rPr>
              <w:t>ხარჯები</w:t>
            </w:r>
          </w:p>
        </w:tc>
        <w:tc>
          <w:tcPr>
            <w:tcW w:w="706" w:type="pct"/>
            <w:tcBorders>
              <w:top w:val="nil"/>
              <w:left w:val="single" w:sz="4" w:space="0" w:color="auto"/>
              <w:bottom w:val="single" w:sz="8" w:space="0" w:color="auto"/>
              <w:right w:val="single" w:sz="4" w:space="0" w:color="auto"/>
            </w:tcBorders>
            <w:shd w:val="clear" w:color="000000" w:fill="FFFFFF"/>
            <w:vAlign w:val="center"/>
            <w:hideMark/>
          </w:tcPr>
          <w:p w:rsidR="00CA2411" w:rsidRPr="00CA2411" w:rsidRDefault="00CA2411" w:rsidP="00CA2411">
            <w:pPr>
              <w:spacing w:after="0" w:line="240" w:lineRule="auto"/>
              <w:jc w:val="center"/>
              <w:rPr>
                <w:rFonts w:ascii="Sylfaen" w:eastAsia="Times New Roman" w:hAnsi="Sylfaen" w:cs="Calibri"/>
                <w:b/>
                <w:bCs/>
                <w:sz w:val="18"/>
                <w:szCs w:val="18"/>
              </w:rPr>
            </w:pPr>
            <w:r w:rsidRPr="00CA2411">
              <w:rPr>
                <w:rFonts w:ascii="Sylfaen" w:eastAsia="Times New Roman" w:hAnsi="Sylfaen" w:cs="Calibri"/>
                <w:b/>
                <w:bCs/>
                <w:sz w:val="18"/>
                <w:szCs w:val="18"/>
              </w:rPr>
              <w:t>370,581.0</w:t>
            </w:r>
          </w:p>
        </w:tc>
        <w:tc>
          <w:tcPr>
            <w:tcW w:w="418" w:type="pct"/>
            <w:tcBorders>
              <w:top w:val="nil"/>
              <w:left w:val="nil"/>
              <w:bottom w:val="single" w:sz="8" w:space="0" w:color="auto"/>
              <w:right w:val="single" w:sz="4" w:space="0" w:color="auto"/>
            </w:tcBorders>
            <w:shd w:val="clear" w:color="000000" w:fill="FFFFFF"/>
            <w:vAlign w:val="center"/>
            <w:hideMark/>
          </w:tcPr>
          <w:p w:rsidR="00CA2411" w:rsidRPr="00CA2411" w:rsidRDefault="00CA2411" w:rsidP="00CA2411">
            <w:pPr>
              <w:spacing w:after="0" w:line="240" w:lineRule="auto"/>
              <w:jc w:val="center"/>
              <w:rPr>
                <w:rFonts w:ascii="Sylfaen" w:eastAsia="Times New Roman" w:hAnsi="Sylfaen" w:cs="Calibri"/>
                <w:b/>
                <w:bCs/>
                <w:sz w:val="18"/>
                <w:szCs w:val="18"/>
              </w:rPr>
            </w:pPr>
            <w:r w:rsidRPr="00CA2411">
              <w:rPr>
                <w:rFonts w:ascii="Sylfaen" w:eastAsia="Times New Roman" w:hAnsi="Sylfaen" w:cs="Calibri"/>
                <w:b/>
                <w:bCs/>
                <w:sz w:val="18"/>
                <w:szCs w:val="18"/>
              </w:rPr>
              <w:t>365,000.0</w:t>
            </w:r>
          </w:p>
        </w:tc>
        <w:tc>
          <w:tcPr>
            <w:tcW w:w="418" w:type="pct"/>
            <w:tcBorders>
              <w:top w:val="nil"/>
              <w:left w:val="nil"/>
              <w:bottom w:val="single" w:sz="8" w:space="0" w:color="auto"/>
              <w:right w:val="single" w:sz="4" w:space="0" w:color="auto"/>
            </w:tcBorders>
            <w:shd w:val="clear" w:color="000000" w:fill="FFFFFF"/>
            <w:vAlign w:val="center"/>
            <w:hideMark/>
          </w:tcPr>
          <w:p w:rsidR="00CA2411" w:rsidRPr="00CA2411" w:rsidRDefault="00CA2411" w:rsidP="00CA2411">
            <w:pPr>
              <w:spacing w:after="0" w:line="240" w:lineRule="auto"/>
              <w:jc w:val="center"/>
              <w:rPr>
                <w:rFonts w:ascii="Sylfaen" w:eastAsia="Times New Roman" w:hAnsi="Sylfaen" w:cs="Calibri"/>
                <w:b/>
                <w:bCs/>
                <w:sz w:val="18"/>
                <w:szCs w:val="18"/>
              </w:rPr>
            </w:pPr>
            <w:r w:rsidRPr="00CA2411">
              <w:rPr>
                <w:rFonts w:ascii="Sylfaen" w:eastAsia="Times New Roman" w:hAnsi="Sylfaen" w:cs="Calibri"/>
                <w:b/>
                <w:bCs/>
                <w:sz w:val="18"/>
                <w:szCs w:val="18"/>
              </w:rPr>
              <w:t>370,000.0</w:t>
            </w:r>
          </w:p>
        </w:tc>
        <w:tc>
          <w:tcPr>
            <w:tcW w:w="418" w:type="pct"/>
            <w:tcBorders>
              <w:top w:val="nil"/>
              <w:left w:val="nil"/>
              <w:bottom w:val="single" w:sz="8" w:space="0" w:color="auto"/>
              <w:right w:val="single" w:sz="4" w:space="0" w:color="auto"/>
            </w:tcBorders>
            <w:shd w:val="clear" w:color="000000" w:fill="FFFFFF"/>
            <w:vAlign w:val="center"/>
            <w:hideMark/>
          </w:tcPr>
          <w:p w:rsidR="00CA2411" w:rsidRPr="00CA2411" w:rsidRDefault="00CA2411" w:rsidP="00CA2411">
            <w:pPr>
              <w:spacing w:after="0" w:line="240" w:lineRule="auto"/>
              <w:jc w:val="center"/>
              <w:rPr>
                <w:rFonts w:ascii="Sylfaen" w:eastAsia="Times New Roman" w:hAnsi="Sylfaen" w:cs="Calibri"/>
                <w:b/>
                <w:bCs/>
                <w:sz w:val="18"/>
                <w:szCs w:val="18"/>
              </w:rPr>
            </w:pPr>
            <w:r w:rsidRPr="00CA2411">
              <w:rPr>
                <w:rFonts w:ascii="Sylfaen" w:eastAsia="Times New Roman" w:hAnsi="Sylfaen" w:cs="Calibri"/>
                <w:b/>
                <w:bCs/>
                <w:sz w:val="18"/>
                <w:szCs w:val="18"/>
              </w:rPr>
              <w:t>375,000.0</w:t>
            </w:r>
          </w:p>
        </w:tc>
        <w:tc>
          <w:tcPr>
            <w:tcW w:w="418" w:type="pct"/>
            <w:tcBorders>
              <w:top w:val="nil"/>
              <w:left w:val="nil"/>
              <w:bottom w:val="single" w:sz="8" w:space="0" w:color="auto"/>
              <w:right w:val="single" w:sz="4" w:space="0" w:color="auto"/>
            </w:tcBorders>
            <w:shd w:val="clear" w:color="000000" w:fill="FFFFFF"/>
            <w:vAlign w:val="center"/>
            <w:hideMark/>
          </w:tcPr>
          <w:p w:rsidR="00CA2411" w:rsidRPr="00CA2411" w:rsidRDefault="00CA2411" w:rsidP="00CA2411">
            <w:pPr>
              <w:spacing w:after="0" w:line="240" w:lineRule="auto"/>
              <w:jc w:val="center"/>
              <w:rPr>
                <w:rFonts w:ascii="Sylfaen" w:eastAsia="Times New Roman" w:hAnsi="Sylfaen" w:cs="Calibri"/>
                <w:b/>
                <w:bCs/>
                <w:sz w:val="18"/>
                <w:szCs w:val="18"/>
              </w:rPr>
            </w:pPr>
            <w:r w:rsidRPr="00CA2411">
              <w:rPr>
                <w:rFonts w:ascii="Sylfaen" w:eastAsia="Times New Roman" w:hAnsi="Sylfaen" w:cs="Calibri"/>
                <w:b/>
                <w:bCs/>
                <w:sz w:val="18"/>
                <w:szCs w:val="18"/>
              </w:rPr>
              <w:t>380,000.0</w:t>
            </w:r>
          </w:p>
        </w:tc>
      </w:tr>
      <w:tr w:rsidR="00CA2411" w:rsidRPr="00CA2411" w:rsidTr="00CA2411">
        <w:trPr>
          <w:trHeight w:val="210"/>
        </w:trPr>
        <w:tc>
          <w:tcPr>
            <w:tcW w:w="657" w:type="pct"/>
            <w:tcBorders>
              <w:top w:val="nil"/>
              <w:left w:val="single" w:sz="8" w:space="0" w:color="auto"/>
              <w:bottom w:val="single" w:sz="8" w:space="0" w:color="auto"/>
              <w:right w:val="single" w:sz="8" w:space="0" w:color="auto"/>
            </w:tcBorders>
            <w:shd w:val="clear" w:color="000000" w:fill="FFFFFF"/>
            <w:vAlign w:val="center"/>
            <w:hideMark/>
          </w:tcPr>
          <w:p w:rsidR="00CA2411" w:rsidRPr="00CA2411" w:rsidRDefault="00CA2411" w:rsidP="00CA2411">
            <w:pPr>
              <w:spacing w:after="0" w:line="240" w:lineRule="auto"/>
              <w:jc w:val="center"/>
              <w:rPr>
                <w:rFonts w:ascii="Arial" w:eastAsia="Times New Roman" w:hAnsi="Arial" w:cs="Arial"/>
                <w:b/>
                <w:bCs/>
                <w:sz w:val="18"/>
                <w:szCs w:val="18"/>
              </w:rPr>
            </w:pPr>
            <w:r w:rsidRPr="00CA2411">
              <w:rPr>
                <w:rFonts w:ascii="Arial" w:eastAsia="Times New Roman" w:hAnsi="Arial" w:cs="Arial"/>
                <w:b/>
                <w:bCs/>
                <w:sz w:val="18"/>
                <w:szCs w:val="18"/>
              </w:rPr>
              <w:t> </w:t>
            </w:r>
          </w:p>
        </w:tc>
        <w:tc>
          <w:tcPr>
            <w:tcW w:w="1968" w:type="pct"/>
            <w:tcBorders>
              <w:top w:val="nil"/>
              <w:left w:val="nil"/>
              <w:bottom w:val="single" w:sz="8" w:space="0" w:color="auto"/>
              <w:right w:val="single" w:sz="8" w:space="0" w:color="auto"/>
            </w:tcBorders>
            <w:shd w:val="clear" w:color="000000" w:fill="FFFFFF"/>
            <w:vAlign w:val="center"/>
            <w:hideMark/>
          </w:tcPr>
          <w:p w:rsidR="00CA2411" w:rsidRPr="00CA2411" w:rsidRDefault="00CA2411" w:rsidP="00CA2411">
            <w:pPr>
              <w:spacing w:after="0" w:line="240" w:lineRule="auto"/>
              <w:rPr>
                <w:rFonts w:ascii="Sylfaen" w:eastAsia="Times New Roman" w:hAnsi="Sylfaen" w:cs="Calibri"/>
                <w:b/>
                <w:bCs/>
                <w:sz w:val="18"/>
                <w:szCs w:val="18"/>
              </w:rPr>
            </w:pPr>
            <w:r w:rsidRPr="00CA2411">
              <w:rPr>
                <w:rFonts w:ascii="Sylfaen" w:eastAsia="Times New Roman" w:hAnsi="Sylfaen" w:cs="Calibri"/>
                <w:b/>
                <w:bCs/>
                <w:sz w:val="18"/>
                <w:szCs w:val="18"/>
              </w:rPr>
              <w:t>საქონელი და მომსახურება</w:t>
            </w:r>
          </w:p>
        </w:tc>
        <w:tc>
          <w:tcPr>
            <w:tcW w:w="706" w:type="pct"/>
            <w:tcBorders>
              <w:top w:val="nil"/>
              <w:left w:val="single" w:sz="4" w:space="0" w:color="auto"/>
              <w:bottom w:val="single" w:sz="4" w:space="0" w:color="auto"/>
              <w:right w:val="single" w:sz="4" w:space="0" w:color="auto"/>
            </w:tcBorders>
            <w:shd w:val="clear" w:color="000000" w:fill="FFFFFF"/>
            <w:vAlign w:val="center"/>
            <w:hideMark/>
          </w:tcPr>
          <w:p w:rsidR="00CA2411" w:rsidRPr="00CA2411" w:rsidRDefault="00CA2411" w:rsidP="00CA2411">
            <w:pPr>
              <w:spacing w:after="0" w:line="240" w:lineRule="auto"/>
              <w:jc w:val="center"/>
              <w:rPr>
                <w:rFonts w:ascii="Sylfaen" w:eastAsia="Times New Roman" w:hAnsi="Sylfaen" w:cs="Calibri"/>
                <w:b/>
                <w:bCs/>
                <w:sz w:val="18"/>
                <w:szCs w:val="18"/>
              </w:rPr>
            </w:pPr>
            <w:r w:rsidRPr="00CA2411">
              <w:rPr>
                <w:rFonts w:ascii="Sylfaen" w:eastAsia="Times New Roman" w:hAnsi="Sylfaen" w:cs="Calibri"/>
                <w:b/>
                <w:bCs/>
                <w:sz w:val="18"/>
                <w:szCs w:val="18"/>
              </w:rPr>
              <w:t>56,381.0</w:t>
            </w:r>
          </w:p>
        </w:tc>
        <w:tc>
          <w:tcPr>
            <w:tcW w:w="418" w:type="pct"/>
            <w:tcBorders>
              <w:top w:val="nil"/>
              <w:left w:val="nil"/>
              <w:bottom w:val="single" w:sz="4" w:space="0" w:color="auto"/>
              <w:right w:val="single" w:sz="4" w:space="0" w:color="auto"/>
            </w:tcBorders>
            <w:shd w:val="clear" w:color="000000" w:fill="FFFFFF"/>
            <w:vAlign w:val="center"/>
            <w:hideMark/>
          </w:tcPr>
          <w:p w:rsidR="00CA2411" w:rsidRPr="00CA2411" w:rsidRDefault="00CA2411" w:rsidP="00CA2411">
            <w:pPr>
              <w:spacing w:after="0" w:line="240" w:lineRule="auto"/>
              <w:jc w:val="center"/>
              <w:rPr>
                <w:rFonts w:ascii="Sylfaen" w:eastAsia="Times New Roman" w:hAnsi="Sylfaen" w:cs="Calibri"/>
                <w:b/>
                <w:bCs/>
                <w:sz w:val="18"/>
                <w:szCs w:val="18"/>
              </w:rPr>
            </w:pPr>
            <w:r w:rsidRPr="00CA2411">
              <w:rPr>
                <w:rFonts w:ascii="Sylfaen" w:eastAsia="Times New Roman" w:hAnsi="Sylfaen" w:cs="Calibri"/>
                <w:b/>
                <w:bCs/>
                <w:sz w:val="18"/>
                <w:szCs w:val="18"/>
              </w:rPr>
              <w:t>50,500.0</w:t>
            </w:r>
          </w:p>
        </w:tc>
        <w:tc>
          <w:tcPr>
            <w:tcW w:w="418" w:type="pct"/>
            <w:tcBorders>
              <w:top w:val="nil"/>
              <w:left w:val="nil"/>
              <w:bottom w:val="single" w:sz="4" w:space="0" w:color="auto"/>
              <w:right w:val="single" w:sz="4" w:space="0" w:color="auto"/>
            </w:tcBorders>
            <w:shd w:val="clear" w:color="000000" w:fill="FFFFFF"/>
            <w:vAlign w:val="center"/>
            <w:hideMark/>
          </w:tcPr>
          <w:p w:rsidR="00CA2411" w:rsidRPr="00CA2411" w:rsidRDefault="00CA2411" w:rsidP="00CA2411">
            <w:pPr>
              <w:spacing w:after="0" w:line="240" w:lineRule="auto"/>
              <w:jc w:val="center"/>
              <w:rPr>
                <w:rFonts w:ascii="Sylfaen" w:eastAsia="Times New Roman" w:hAnsi="Sylfaen" w:cs="Calibri"/>
                <w:b/>
                <w:bCs/>
                <w:sz w:val="18"/>
                <w:szCs w:val="18"/>
              </w:rPr>
            </w:pPr>
            <w:r w:rsidRPr="00CA2411">
              <w:rPr>
                <w:rFonts w:ascii="Sylfaen" w:eastAsia="Times New Roman" w:hAnsi="Sylfaen" w:cs="Calibri"/>
                <w:b/>
                <w:bCs/>
                <w:sz w:val="18"/>
                <w:szCs w:val="18"/>
              </w:rPr>
              <w:t>55,000.0</w:t>
            </w:r>
          </w:p>
        </w:tc>
        <w:tc>
          <w:tcPr>
            <w:tcW w:w="418" w:type="pct"/>
            <w:tcBorders>
              <w:top w:val="nil"/>
              <w:left w:val="nil"/>
              <w:bottom w:val="single" w:sz="4" w:space="0" w:color="auto"/>
              <w:right w:val="single" w:sz="4" w:space="0" w:color="auto"/>
            </w:tcBorders>
            <w:shd w:val="clear" w:color="000000" w:fill="FFFFFF"/>
            <w:vAlign w:val="center"/>
            <w:hideMark/>
          </w:tcPr>
          <w:p w:rsidR="00CA2411" w:rsidRPr="00CA2411" w:rsidRDefault="00CA2411" w:rsidP="00CA2411">
            <w:pPr>
              <w:spacing w:after="0" w:line="240" w:lineRule="auto"/>
              <w:jc w:val="center"/>
              <w:rPr>
                <w:rFonts w:ascii="Sylfaen" w:eastAsia="Times New Roman" w:hAnsi="Sylfaen" w:cs="Calibri"/>
                <w:b/>
                <w:bCs/>
                <w:sz w:val="18"/>
                <w:szCs w:val="18"/>
              </w:rPr>
            </w:pPr>
            <w:r w:rsidRPr="00CA2411">
              <w:rPr>
                <w:rFonts w:ascii="Sylfaen" w:eastAsia="Times New Roman" w:hAnsi="Sylfaen" w:cs="Calibri"/>
                <w:b/>
                <w:bCs/>
                <w:sz w:val="18"/>
                <w:szCs w:val="18"/>
              </w:rPr>
              <w:t>60,000.0</w:t>
            </w:r>
          </w:p>
        </w:tc>
        <w:tc>
          <w:tcPr>
            <w:tcW w:w="418" w:type="pct"/>
            <w:tcBorders>
              <w:top w:val="nil"/>
              <w:left w:val="nil"/>
              <w:bottom w:val="single" w:sz="4" w:space="0" w:color="auto"/>
              <w:right w:val="single" w:sz="4" w:space="0" w:color="auto"/>
            </w:tcBorders>
            <w:shd w:val="clear" w:color="000000" w:fill="FFFFFF"/>
            <w:vAlign w:val="center"/>
            <w:hideMark/>
          </w:tcPr>
          <w:p w:rsidR="00CA2411" w:rsidRPr="00CA2411" w:rsidRDefault="00CA2411" w:rsidP="00CA2411">
            <w:pPr>
              <w:spacing w:after="0" w:line="240" w:lineRule="auto"/>
              <w:jc w:val="center"/>
              <w:rPr>
                <w:rFonts w:ascii="Sylfaen" w:eastAsia="Times New Roman" w:hAnsi="Sylfaen" w:cs="Calibri"/>
                <w:b/>
                <w:bCs/>
                <w:sz w:val="18"/>
                <w:szCs w:val="18"/>
              </w:rPr>
            </w:pPr>
            <w:r w:rsidRPr="00CA2411">
              <w:rPr>
                <w:rFonts w:ascii="Sylfaen" w:eastAsia="Times New Roman" w:hAnsi="Sylfaen" w:cs="Calibri"/>
                <w:b/>
                <w:bCs/>
                <w:sz w:val="18"/>
                <w:szCs w:val="18"/>
              </w:rPr>
              <w:t>65,000.0</w:t>
            </w:r>
          </w:p>
        </w:tc>
      </w:tr>
      <w:tr w:rsidR="00CA2411" w:rsidRPr="00CA2411" w:rsidTr="00CA2411">
        <w:trPr>
          <w:trHeight w:val="210"/>
        </w:trPr>
        <w:tc>
          <w:tcPr>
            <w:tcW w:w="65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CA2411" w:rsidRPr="00CA2411" w:rsidRDefault="00CA2411" w:rsidP="00CA2411">
            <w:pPr>
              <w:spacing w:after="0" w:line="240" w:lineRule="auto"/>
              <w:jc w:val="center"/>
              <w:rPr>
                <w:rFonts w:ascii="Sylfaen" w:eastAsia="Times New Roman" w:hAnsi="Sylfaen" w:cs="Calibri"/>
                <w:b/>
                <w:bCs/>
                <w:sz w:val="20"/>
                <w:szCs w:val="20"/>
              </w:rPr>
            </w:pPr>
            <w:r w:rsidRPr="00CA2411">
              <w:rPr>
                <w:rFonts w:ascii="Sylfaen" w:eastAsia="Times New Roman" w:hAnsi="Sylfaen" w:cs="Calibri"/>
                <w:b/>
                <w:bCs/>
                <w:sz w:val="20"/>
                <w:szCs w:val="20"/>
              </w:rPr>
              <w:t> </w:t>
            </w:r>
          </w:p>
        </w:tc>
        <w:tc>
          <w:tcPr>
            <w:tcW w:w="1968" w:type="pct"/>
            <w:tcBorders>
              <w:top w:val="single" w:sz="8" w:space="0" w:color="auto"/>
              <w:left w:val="nil"/>
              <w:bottom w:val="single" w:sz="8" w:space="0" w:color="auto"/>
              <w:right w:val="single" w:sz="8" w:space="0" w:color="auto"/>
            </w:tcBorders>
            <w:shd w:val="clear" w:color="000000" w:fill="FFFFFF"/>
            <w:vAlign w:val="center"/>
            <w:hideMark/>
          </w:tcPr>
          <w:p w:rsidR="00CA2411" w:rsidRPr="00CA2411" w:rsidRDefault="00CA2411" w:rsidP="00CA2411">
            <w:pPr>
              <w:spacing w:after="0" w:line="240" w:lineRule="auto"/>
              <w:rPr>
                <w:rFonts w:ascii="Sylfaen" w:eastAsia="Times New Roman" w:hAnsi="Sylfaen" w:cs="Calibri"/>
                <w:b/>
                <w:bCs/>
                <w:sz w:val="20"/>
                <w:szCs w:val="20"/>
              </w:rPr>
            </w:pPr>
            <w:r w:rsidRPr="00CA2411">
              <w:rPr>
                <w:rFonts w:ascii="Sylfaen" w:eastAsia="Times New Roman" w:hAnsi="Sylfaen" w:cs="Calibri"/>
                <w:b/>
                <w:bCs/>
                <w:sz w:val="20"/>
                <w:szCs w:val="20"/>
              </w:rPr>
              <w:t>არაფინანსური აქტივების ზრდა</w:t>
            </w:r>
          </w:p>
        </w:tc>
        <w:tc>
          <w:tcPr>
            <w:tcW w:w="706" w:type="pct"/>
            <w:tcBorders>
              <w:top w:val="single" w:sz="8" w:space="0" w:color="auto"/>
              <w:left w:val="single" w:sz="4" w:space="0" w:color="auto"/>
              <w:bottom w:val="single" w:sz="8" w:space="0" w:color="auto"/>
              <w:right w:val="single" w:sz="4" w:space="0" w:color="auto"/>
            </w:tcBorders>
            <w:shd w:val="clear" w:color="000000" w:fill="FFFFFF"/>
            <w:vAlign w:val="center"/>
            <w:hideMark/>
          </w:tcPr>
          <w:p w:rsidR="00CA2411" w:rsidRPr="00CA2411" w:rsidRDefault="00CA2411" w:rsidP="00CA2411">
            <w:pPr>
              <w:spacing w:after="0" w:line="240" w:lineRule="auto"/>
              <w:jc w:val="center"/>
              <w:rPr>
                <w:rFonts w:ascii="Sylfaen" w:eastAsia="Times New Roman" w:hAnsi="Sylfaen" w:cs="Calibri"/>
                <w:b/>
                <w:bCs/>
                <w:sz w:val="20"/>
                <w:szCs w:val="20"/>
              </w:rPr>
            </w:pPr>
            <w:r w:rsidRPr="00CA2411">
              <w:rPr>
                <w:rFonts w:ascii="Sylfaen" w:eastAsia="Times New Roman" w:hAnsi="Sylfaen" w:cs="Calibri"/>
                <w:b/>
                <w:bCs/>
                <w:sz w:val="20"/>
                <w:szCs w:val="20"/>
              </w:rPr>
              <w:t>7,119.0</w:t>
            </w:r>
          </w:p>
        </w:tc>
        <w:tc>
          <w:tcPr>
            <w:tcW w:w="418" w:type="pct"/>
            <w:tcBorders>
              <w:top w:val="single" w:sz="8" w:space="0" w:color="auto"/>
              <w:left w:val="nil"/>
              <w:bottom w:val="single" w:sz="8" w:space="0" w:color="auto"/>
              <w:right w:val="single" w:sz="4" w:space="0" w:color="auto"/>
            </w:tcBorders>
            <w:shd w:val="clear" w:color="000000" w:fill="FFFFFF"/>
            <w:vAlign w:val="center"/>
            <w:hideMark/>
          </w:tcPr>
          <w:p w:rsidR="00CA2411" w:rsidRPr="00CA2411" w:rsidRDefault="00CA2411" w:rsidP="00CA2411">
            <w:pPr>
              <w:spacing w:after="0" w:line="240" w:lineRule="auto"/>
              <w:jc w:val="center"/>
              <w:rPr>
                <w:rFonts w:ascii="Sylfaen" w:eastAsia="Times New Roman" w:hAnsi="Sylfaen" w:cs="Calibri"/>
                <w:b/>
                <w:bCs/>
                <w:sz w:val="20"/>
                <w:szCs w:val="20"/>
              </w:rPr>
            </w:pPr>
            <w:r w:rsidRPr="00CA2411">
              <w:rPr>
                <w:rFonts w:ascii="Sylfaen" w:eastAsia="Times New Roman" w:hAnsi="Sylfaen" w:cs="Calibri"/>
                <w:b/>
                <w:bCs/>
                <w:sz w:val="20"/>
                <w:szCs w:val="20"/>
              </w:rPr>
              <w:t>2,000.0</w:t>
            </w:r>
          </w:p>
        </w:tc>
        <w:tc>
          <w:tcPr>
            <w:tcW w:w="418" w:type="pct"/>
            <w:tcBorders>
              <w:top w:val="single" w:sz="8" w:space="0" w:color="auto"/>
              <w:left w:val="nil"/>
              <w:bottom w:val="single" w:sz="8" w:space="0" w:color="auto"/>
              <w:right w:val="single" w:sz="4" w:space="0" w:color="auto"/>
            </w:tcBorders>
            <w:shd w:val="clear" w:color="000000" w:fill="FFFFFF"/>
            <w:vAlign w:val="center"/>
            <w:hideMark/>
          </w:tcPr>
          <w:p w:rsidR="00CA2411" w:rsidRPr="00CA2411" w:rsidRDefault="00CA2411" w:rsidP="00CA2411">
            <w:pPr>
              <w:spacing w:after="0" w:line="240" w:lineRule="auto"/>
              <w:jc w:val="center"/>
              <w:rPr>
                <w:rFonts w:ascii="Sylfaen" w:eastAsia="Times New Roman" w:hAnsi="Sylfaen" w:cs="Calibri"/>
                <w:b/>
                <w:bCs/>
                <w:sz w:val="20"/>
                <w:szCs w:val="20"/>
              </w:rPr>
            </w:pPr>
            <w:r w:rsidRPr="00CA2411">
              <w:rPr>
                <w:rFonts w:ascii="Sylfaen" w:eastAsia="Times New Roman" w:hAnsi="Sylfaen" w:cs="Calibri"/>
                <w:b/>
                <w:bCs/>
                <w:sz w:val="20"/>
                <w:szCs w:val="20"/>
              </w:rPr>
              <w:t>10,000.0</w:t>
            </w:r>
          </w:p>
        </w:tc>
        <w:tc>
          <w:tcPr>
            <w:tcW w:w="418" w:type="pct"/>
            <w:tcBorders>
              <w:top w:val="single" w:sz="8" w:space="0" w:color="auto"/>
              <w:left w:val="nil"/>
              <w:bottom w:val="single" w:sz="8" w:space="0" w:color="auto"/>
              <w:right w:val="single" w:sz="4" w:space="0" w:color="auto"/>
            </w:tcBorders>
            <w:shd w:val="clear" w:color="000000" w:fill="FFFFFF"/>
            <w:vAlign w:val="center"/>
            <w:hideMark/>
          </w:tcPr>
          <w:p w:rsidR="00CA2411" w:rsidRPr="00CA2411" w:rsidRDefault="00CA2411" w:rsidP="00CA2411">
            <w:pPr>
              <w:spacing w:after="0" w:line="240" w:lineRule="auto"/>
              <w:jc w:val="center"/>
              <w:rPr>
                <w:rFonts w:ascii="Sylfaen" w:eastAsia="Times New Roman" w:hAnsi="Sylfaen" w:cs="Calibri"/>
                <w:b/>
                <w:bCs/>
                <w:sz w:val="20"/>
                <w:szCs w:val="20"/>
              </w:rPr>
            </w:pPr>
            <w:r w:rsidRPr="00CA2411">
              <w:rPr>
                <w:rFonts w:ascii="Sylfaen" w:eastAsia="Times New Roman" w:hAnsi="Sylfaen" w:cs="Calibri"/>
                <w:b/>
                <w:bCs/>
                <w:sz w:val="20"/>
                <w:szCs w:val="20"/>
              </w:rPr>
              <w:t>15,000.0</w:t>
            </w:r>
          </w:p>
        </w:tc>
        <w:tc>
          <w:tcPr>
            <w:tcW w:w="418" w:type="pct"/>
            <w:tcBorders>
              <w:top w:val="single" w:sz="8" w:space="0" w:color="auto"/>
              <w:left w:val="nil"/>
              <w:bottom w:val="single" w:sz="8" w:space="0" w:color="auto"/>
              <w:right w:val="single" w:sz="4" w:space="0" w:color="auto"/>
            </w:tcBorders>
            <w:shd w:val="clear" w:color="000000" w:fill="FFFFFF"/>
            <w:vAlign w:val="center"/>
            <w:hideMark/>
          </w:tcPr>
          <w:p w:rsidR="00CA2411" w:rsidRPr="00CA2411" w:rsidRDefault="00CA2411" w:rsidP="00CA2411">
            <w:pPr>
              <w:spacing w:after="0" w:line="240" w:lineRule="auto"/>
              <w:jc w:val="center"/>
              <w:rPr>
                <w:rFonts w:ascii="Sylfaen" w:eastAsia="Times New Roman" w:hAnsi="Sylfaen" w:cs="Calibri"/>
                <w:b/>
                <w:bCs/>
                <w:sz w:val="20"/>
                <w:szCs w:val="20"/>
              </w:rPr>
            </w:pPr>
            <w:r w:rsidRPr="00CA2411">
              <w:rPr>
                <w:rFonts w:ascii="Sylfaen" w:eastAsia="Times New Roman" w:hAnsi="Sylfaen" w:cs="Calibri"/>
                <w:b/>
                <w:bCs/>
                <w:sz w:val="20"/>
                <w:szCs w:val="20"/>
              </w:rPr>
              <w:t>20,000.0</w:t>
            </w:r>
          </w:p>
        </w:tc>
      </w:tr>
    </w:tbl>
    <w:p w:rsidR="00CA2411" w:rsidRDefault="00CA2411"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CA2411" w:rsidRDefault="00CA2411"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CA2411" w:rsidRDefault="00CA2411"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5938"/>
        <w:gridCol w:w="269"/>
        <w:gridCol w:w="595"/>
        <w:gridCol w:w="867"/>
        <w:gridCol w:w="1273"/>
        <w:gridCol w:w="1168"/>
        <w:gridCol w:w="1168"/>
        <w:gridCol w:w="1662"/>
      </w:tblGrid>
      <w:tr w:rsidR="00CA2411" w:rsidRPr="00CA2411" w:rsidTr="00CA2411">
        <w:trPr>
          <w:trHeight w:val="360"/>
        </w:trPr>
        <w:tc>
          <w:tcPr>
            <w:tcW w:w="4684" w:type="pct"/>
            <w:gridSpan w:val="7"/>
            <w:tcBorders>
              <w:top w:val="nil"/>
              <w:left w:val="single" w:sz="8" w:space="0" w:color="auto"/>
              <w:bottom w:val="nil"/>
              <w:right w:val="nil"/>
            </w:tcBorders>
            <w:shd w:val="clear" w:color="auto" w:fill="auto"/>
            <w:vAlign w:val="center"/>
            <w:hideMark/>
          </w:tcPr>
          <w:p w:rsidR="00CA2411" w:rsidRPr="00CA2411" w:rsidRDefault="00CA2411" w:rsidP="00CA2411">
            <w:pPr>
              <w:spacing w:after="0" w:line="240" w:lineRule="auto"/>
              <w:rPr>
                <w:rFonts w:ascii="Sylfaen" w:eastAsia="Times New Roman" w:hAnsi="Sylfaen" w:cs="Calibri"/>
                <w:b/>
                <w:bCs/>
                <w:sz w:val="20"/>
                <w:szCs w:val="20"/>
              </w:rPr>
            </w:pPr>
            <w:r w:rsidRPr="00CA2411">
              <w:rPr>
                <w:rFonts w:ascii="Sylfaen" w:eastAsia="Times New Roman" w:hAnsi="Sylfaen" w:cs="Calibri"/>
                <w:b/>
                <w:bCs/>
                <w:sz w:val="20"/>
                <w:szCs w:val="20"/>
              </w:rPr>
              <w:t>პროგრამის დასახელება, რის ფარგლებშიც ხორციელდება ქვეპროგრამა:</w:t>
            </w:r>
          </w:p>
        </w:tc>
        <w:tc>
          <w:tcPr>
            <w:tcW w:w="316" w:type="pct"/>
            <w:tcBorders>
              <w:top w:val="nil"/>
              <w:left w:val="nil"/>
              <w:bottom w:val="nil"/>
              <w:right w:val="single" w:sz="8" w:space="0" w:color="auto"/>
            </w:tcBorders>
            <w:shd w:val="clear" w:color="auto" w:fill="auto"/>
            <w:noWrap/>
            <w:vAlign w:val="center"/>
            <w:hideMark/>
          </w:tcPr>
          <w:p w:rsidR="00CA2411" w:rsidRPr="00CA2411" w:rsidRDefault="00CA2411" w:rsidP="00CA2411">
            <w:pPr>
              <w:spacing w:after="0" w:line="240" w:lineRule="auto"/>
              <w:rPr>
                <w:rFonts w:ascii="Sylfaen" w:eastAsia="Times New Roman" w:hAnsi="Sylfaen" w:cs="Calibri"/>
                <w:sz w:val="20"/>
                <w:szCs w:val="20"/>
              </w:rPr>
            </w:pPr>
            <w:r w:rsidRPr="00CA2411">
              <w:rPr>
                <w:rFonts w:ascii="Sylfaen" w:eastAsia="Times New Roman" w:hAnsi="Sylfaen" w:cs="Calibri"/>
                <w:sz w:val="20"/>
                <w:szCs w:val="20"/>
              </w:rPr>
              <w:t> </w:t>
            </w:r>
          </w:p>
        </w:tc>
      </w:tr>
      <w:tr w:rsidR="00CA2411" w:rsidRPr="00CA2411" w:rsidTr="00CA2411">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CA2411" w:rsidRPr="00CA2411" w:rsidRDefault="00CA2411" w:rsidP="00CA2411">
            <w:pPr>
              <w:spacing w:after="0" w:line="240" w:lineRule="auto"/>
              <w:rPr>
                <w:rFonts w:ascii="Sylfaen" w:eastAsia="Times New Roman" w:hAnsi="Sylfaen" w:cs="Calibri"/>
                <w:b/>
                <w:bCs/>
                <w:sz w:val="20"/>
                <w:szCs w:val="20"/>
              </w:rPr>
            </w:pPr>
            <w:r w:rsidRPr="00CA2411">
              <w:rPr>
                <w:rFonts w:ascii="Sylfaen" w:eastAsia="Times New Roman" w:hAnsi="Sylfaen" w:cs="Calibri"/>
                <w:b/>
                <w:bCs/>
                <w:sz w:val="20"/>
                <w:szCs w:val="20"/>
              </w:rPr>
              <w:t>კულტურის სფეროს დაწესებულებების ხელშეწყობა</w:t>
            </w:r>
          </w:p>
        </w:tc>
      </w:tr>
      <w:tr w:rsidR="00CA2411" w:rsidRPr="00CA2411" w:rsidTr="00CA2411">
        <w:trPr>
          <w:trHeight w:val="360"/>
        </w:trPr>
        <w:tc>
          <w:tcPr>
            <w:tcW w:w="3422"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CA2411" w:rsidRPr="00CA2411" w:rsidRDefault="00CA2411" w:rsidP="00CA2411">
            <w:pPr>
              <w:spacing w:after="0" w:line="240" w:lineRule="auto"/>
              <w:rPr>
                <w:rFonts w:ascii="Sylfaen" w:eastAsia="Times New Roman" w:hAnsi="Sylfaen" w:cs="Calibri"/>
                <w:b/>
                <w:bCs/>
                <w:sz w:val="20"/>
                <w:szCs w:val="20"/>
              </w:rPr>
            </w:pPr>
            <w:r w:rsidRPr="00CA2411">
              <w:rPr>
                <w:rFonts w:ascii="Sylfaen" w:eastAsia="Times New Roman" w:hAnsi="Sylfaen" w:cs="Calibri"/>
                <w:b/>
                <w:bCs/>
                <w:sz w:val="20"/>
                <w:szCs w:val="20"/>
              </w:rPr>
              <w:t>ქვეპროგრამის კლასიფიკაციის კოდი:</w:t>
            </w:r>
          </w:p>
        </w:tc>
        <w:tc>
          <w:tcPr>
            <w:tcW w:w="316"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b/>
                <w:bCs/>
                <w:sz w:val="20"/>
                <w:szCs w:val="20"/>
              </w:rPr>
            </w:pPr>
            <w:r w:rsidRPr="00CA2411">
              <w:rPr>
                <w:rFonts w:ascii="Sylfaen" w:eastAsia="Times New Roman" w:hAnsi="Sylfaen" w:cs="Calibri"/>
                <w:b/>
                <w:bCs/>
                <w:sz w:val="20"/>
                <w:szCs w:val="20"/>
              </w:rPr>
              <w:t>05 02 01 02</w:t>
            </w:r>
          </w:p>
        </w:tc>
        <w:tc>
          <w:tcPr>
            <w:tcW w:w="316" w:type="pct"/>
            <w:tcBorders>
              <w:top w:val="nil"/>
              <w:left w:val="nil"/>
              <w:bottom w:val="nil"/>
              <w:right w:val="nil"/>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b/>
                <w:bCs/>
                <w:sz w:val="20"/>
                <w:szCs w:val="20"/>
              </w:rPr>
            </w:pPr>
          </w:p>
        </w:tc>
        <w:tc>
          <w:tcPr>
            <w:tcW w:w="316" w:type="pct"/>
            <w:tcBorders>
              <w:top w:val="nil"/>
              <w:left w:val="nil"/>
              <w:bottom w:val="nil"/>
              <w:right w:val="nil"/>
            </w:tcBorders>
            <w:shd w:val="clear" w:color="auto" w:fill="auto"/>
            <w:vAlign w:val="center"/>
            <w:hideMark/>
          </w:tcPr>
          <w:p w:rsidR="00CA2411" w:rsidRPr="00CA2411" w:rsidRDefault="00CA2411" w:rsidP="00CA2411">
            <w:pPr>
              <w:spacing w:after="0" w:line="240" w:lineRule="auto"/>
              <w:rPr>
                <w:rFonts w:ascii="Times New Roman" w:eastAsia="Times New Roman" w:hAnsi="Times New Roman"/>
                <w:sz w:val="20"/>
                <w:szCs w:val="20"/>
              </w:rPr>
            </w:pPr>
          </w:p>
        </w:tc>
        <w:tc>
          <w:tcPr>
            <w:tcW w:w="316" w:type="pct"/>
            <w:tcBorders>
              <w:top w:val="nil"/>
              <w:left w:val="nil"/>
              <w:bottom w:val="nil"/>
              <w:right w:val="nil"/>
            </w:tcBorders>
            <w:shd w:val="clear" w:color="auto" w:fill="auto"/>
            <w:noWrap/>
            <w:vAlign w:val="center"/>
            <w:hideMark/>
          </w:tcPr>
          <w:p w:rsidR="00CA2411" w:rsidRPr="00CA2411" w:rsidRDefault="00CA2411" w:rsidP="00CA2411">
            <w:pPr>
              <w:spacing w:after="0" w:line="240" w:lineRule="auto"/>
              <w:rPr>
                <w:rFonts w:ascii="Times New Roman" w:eastAsia="Times New Roman" w:hAnsi="Times New Roman"/>
                <w:sz w:val="20"/>
                <w:szCs w:val="20"/>
              </w:rPr>
            </w:pPr>
          </w:p>
        </w:tc>
        <w:tc>
          <w:tcPr>
            <w:tcW w:w="316" w:type="pct"/>
            <w:tcBorders>
              <w:top w:val="nil"/>
              <w:left w:val="nil"/>
              <w:bottom w:val="nil"/>
              <w:right w:val="single" w:sz="8" w:space="0" w:color="auto"/>
            </w:tcBorders>
            <w:shd w:val="clear" w:color="auto" w:fill="auto"/>
            <w:noWrap/>
            <w:vAlign w:val="center"/>
            <w:hideMark/>
          </w:tcPr>
          <w:p w:rsidR="00CA2411" w:rsidRPr="00CA2411" w:rsidRDefault="00CA2411" w:rsidP="00CA2411">
            <w:pPr>
              <w:spacing w:after="0" w:line="240" w:lineRule="auto"/>
              <w:rPr>
                <w:rFonts w:ascii="Sylfaen" w:eastAsia="Times New Roman" w:hAnsi="Sylfaen" w:cs="Calibri"/>
                <w:sz w:val="20"/>
                <w:szCs w:val="20"/>
              </w:rPr>
            </w:pPr>
            <w:r w:rsidRPr="00CA2411">
              <w:rPr>
                <w:rFonts w:ascii="Sylfaen" w:eastAsia="Times New Roman" w:hAnsi="Sylfaen" w:cs="Calibri"/>
                <w:sz w:val="20"/>
                <w:szCs w:val="20"/>
              </w:rPr>
              <w:t> </w:t>
            </w:r>
          </w:p>
        </w:tc>
      </w:tr>
      <w:tr w:rsidR="00CA2411" w:rsidRPr="00CA2411" w:rsidTr="00CA2411">
        <w:trPr>
          <w:trHeight w:val="360"/>
        </w:trPr>
        <w:tc>
          <w:tcPr>
            <w:tcW w:w="3422" w:type="pct"/>
            <w:gridSpan w:val="3"/>
            <w:tcBorders>
              <w:top w:val="nil"/>
              <w:left w:val="single" w:sz="8" w:space="0" w:color="auto"/>
              <w:bottom w:val="nil"/>
              <w:right w:val="nil"/>
            </w:tcBorders>
            <w:shd w:val="clear" w:color="auto" w:fill="auto"/>
            <w:vAlign w:val="center"/>
            <w:hideMark/>
          </w:tcPr>
          <w:p w:rsidR="00CA2411" w:rsidRPr="00CA2411" w:rsidRDefault="00CA2411" w:rsidP="00CA2411">
            <w:pPr>
              <w:spacing w:after="0" w:line="240" w:lineRule="auto"/>
              <w:rPr>
                <w:rFonts w:ascii="Sylfaen" w:eastAsia="Times New Roman" w:hAnsi="Sylfaen" w:cs="Calibri"/>
                <w:b/>
                <w:bCs/>
                <w:sz w:val="20"/>
                <w:szCs w:val="20"/>
              </w:rPr>
            </w:pPr>
            <w:r w:rsidRPr="00CA2411">
              <w:rPr>
                <w:rFonts w:ascii="Sylfaen" w:eastAsia="Times New Roman" w:hAnsi="Sylfaen" w:cs="Calibri"/>
                <w:b/>
                <w:bCs/>
                <w:sz w:val="20"/>
                <w:szCs w:val="20"/>
              </w:rPr>
              <w:lastRenderedPageBreak/>
              <w:t>ქვეპროგრამის დასახელება:</w:t>
            </w:r>
          </w:p>
        </w:tc>
        <w:tc>
          <w:tcPr>
            <w:tcW w:w="316" w:type="pct"/>
            <w:tcBorders>
              <w:top w:val="nil"/>
              <w:left w:val="nil"/>
              <w:bottom w:val="nil"/>
              <w:right w:val="nil"/>
            </w:tcBorders>
            <w:shd w:val="clear" w:color="auto" w:fill="auto"/>
            <w:vAlign w:val="center"/>
            <w:hideMark/>
          </w:tcPr>
          <w:p w:rsidR="00CA2411" w:rsidRPr="00CA2411" w:rsidRDefault="00CA2411" w:rsidP="00CA2411">
            <w:pPr>
              <w:spacing w:after="0" w:line="240" w:lineRule="auto"/>
              <w:rPr>
                <w:rFonts w:ascii="Sylfaen" w:eastAsia="Times New Roman" w:hAnsi="Sylfaen" w:cs="Calibri"/>
                <w:b/>
                <w:bCs/>
                <w:sz w:val="20"/>
                <w:szCs w:val="20"/>
              </w:rPr>
            </w:pPr>
          </w:p>
        </w:tc>
        <w:tc>
          <w:tcPr>
            <w:tcW w:w="316" w:type="pct"/>
            <w:tcBorders>
              <w:top w:val="nil"/>
              <w:left w:val="nil"/>
              <w:bottom w:val="nil"/>
              <w:right w:val="nil"/>
            </w:tcBorders>
            <w:shd w:val="clear" w:color="auto" w:fill="auto"/>
            <w:vAlign w:val="center"/>
            <w:hideMark/>
          </w:tcPr>
          <w:p w:rsidR="00CA2411" w:rsidRPr="00CA2411" w:rsidRDefault="00CA2411" w:rsidP="00CA2411">
            <w:pPr>
              <w:spacing w:after="0" w:line="240" w:lineRule="auto"/>
              <w:rPr>
                <w:rFonts w:ascii="Times New Roman" w:eastAsia="Times New Roman" w:hAnsi="Times New Roman"/>
                <w:sz w:val="20"/>
                <w:szCs w:val="20"/>
              </w:rPr>
            </w:pPr>
          </w:p>
        </w:tc>
        <w:tc>
          <w:tcPr>
            <w:tcW w:w="316" w:type="pct"/>
            <w:tcBorders>
              <w:top w:val="nil"/>
              <w:left w:val="nil"/>
              <w:bottom w:val="nil"/>
              <w:right w:val="nil"/>
            </w:tcBorders>
            <w:shd w:val="clear" w:color="auto" w:fill="auto"/>
            <w:vAlign w:val="center"/>
            <w:hideMark/>
          </w:tcPr>
          <w:p w:rsidR="00CA2411" w:rsidRPr="00CA2411" w:rsidRDefault="00CA2411" w:rsidP="00CA2411">
            <w:pPr>
              <w:spacing w:after="0" w:line="240" w:lineRule="auto"/>
              <w:rPr>
                <w:rFonts w:ascii="Times New Roman" w:eastAsia="Times New Roman" w:hAnsi="Times New Roman"/>
                <w:sz w:val="20"/>
                <w:szCs w:val="20"/>
              </w:rPr>
            </w:pPr>
          </w:p>
        </w:tc>
        <w:tc>
          <w:tcPr>
            <w:tcW w:w="316" w:type="pct"/>
            <w:tcBorders>
              <w:top w:val="nil"/>
              <w:left w:val="nil"/>
              <w:bottom w:val="nil"/>
              <w:right w:val="nil"/>
            </w:tcBorders>
            <w:shd w:val="clear" w:color="auto" w:fill="auto"/>
            <w:noWrap/>
            <w:vAlign w:val="center"/>
            <w:hideMark/>
          </w:tcPr>
          <w:p w:rsidR="00CA2411" w:rsidRPr="00CA2411" w:rsidRDefault="00CA2411" w:rsidP="00CA2411">
            <w:pPr>
              <w:spacing w:after="0" w:line="240" w:lineRule="auto"/>
              <w:rPr>
                <w:rFonts w:ascii="Times New Roman" w:eastAsia="Times New Roman" w:hAnsi="Times New Roman"/>
                <w:sz w:val="20"/>
                <w:szCs w:val="20"/>
              </w:rPr>
            </w:pPr>
          </w:p>
        </w:tc>
        <w:tc>
          <w:tcPr>
            <w:tcW w:w="316" w:type="pct"/>
            <w:tcBorders>
              <w:top w:val="nil"/>
              <w:left w:val="nil"/>
              <w:bottom w:val="nil"/>
              <w:right w:val="single" w:sz="8" w:space="0" w:color="auto"/>
            </w:tcBorders>
            <w:shd w:val="clear" w:color="auto" w:fill="auto"/>
            <w:noWrap/>
            <w:vAlign w:val="center"/>
            <w:hideMark/>
          </w:tcPr>
          <w:p w:rsidR="00CA2411" w:rsidRPr="00CA2411" w:rsidRDefault="00CA2411" w:rsidP="00CA2411">
            <w:pPr>
              <w:spacing w:after="0" w:line="240" w:lineRule="auto"/>
              <w:rPr>
                <w:rFonts w:ascii="Sylfaen" w:eastAsia="Times New Roman" w:hAnsi="Sylfaen" w:cs="Calibri"/>
                <w:sz w:val="20"/>
                <w:szCs w:val="20"/>
              </w:rPr>
            </w:pPr>
            <w:r w:rsidRPr="00CA2411">
              <w:rPr>
                <w:rFonts w:ascii="Sylfaen" w:eastAsia="Times New Roman" w:hAnsi="Sylfaen" w:cs="Calibri"/>
                <w:sz w:val="20"/>
                <w:szCs w:val="20"/>
              </w:rPr>
              <w:t> </w:t>
            </w:r>
          </w:p>
        </w:tc>
      </w:tr>
      <w:tr w:rsidR="00CA2411" w:rsidRPr="00CA2411" w:rsidTr="00CA2411">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CA2411" w:rsidRPr="00CA2411" w:rsidRDefault="00CA2411" w:rsidP="00CA2411">
            <w:pPr>
              <w:spacing w:after="0" w:line="240" w:lineRule="auto"/>
              <w:rPr>
                <w:rFonts w:ascii="Sylfaen" w:eastAsia="Times New Roman" w:hAnsi="Sylfaen" w:cs="Calibri"/>
                <w:b/>
                <w:bCs/>
                <w:sz w:val="20"/>
                <w:szCs w:val="20"/>
              </w:rPr>
            </w:pPr>
            <w:r w:rsidRPr="00CA2411">
              <w:rPr>
                <w:rFonts w:ascii="Sylfaen" w:eastAsia="Times New Roman" w:hAnsi="Sylfaen" w:cs="Calibri"/>
                <w:b/>
                <w:bCs/>
                <w:sz w:val="20"/>
                <w:szCs w:val="20"/>
              </w:rPr>
              <w:t>საბიბლიოთეკო გაერთიანება</w:t>
            </w:r>
          </w:p>
        </w:tc>
      </w:tr>
      <w:tr w:rsidR="00CA2411" w:rsidRPr="00CA2411" w:rsidTr="00CA2411">
        <w:trPr>
          <w:trHeight w:val="390"/>
        </w:trPr>
        <w:tc>
          <w:tcPr>
            <w:tcW w:w="2834" w:type="pct"/>
            <w:gridSpan w:val="2"/>
            <w:tcBorders>
              <w:top w:val="nil"/>
              <w:left w:val="single" w:sz="8" w:space="0" w:color="auto"/>
              <w:bottom w:val="single" w:sz="4" w:space="0" w:color="auto"/>
              <w:right w:val="single" w:sz="4" w:space="0" w:color="000000"/>
            </w:tcBorders>
            <w:shd w:val="clear" w:color="auto" w:fill="auto"/>
            <w:vAlign w:val="center"/>
            <w:hideMark/>
          </w:tcPr>
          <w:p w:rsidR="00CA2411" w:rsidRPr="00CA2411" w:rsidRDefault="00CA2411" w:rsidP="00CA2411">
            <w:pPr>
              <w:spacing w:after="0" w:line="240" w:lineRule="auto"/>
              <w:rPr>
                <w:rFonts w:ascii="Sylfaen" w:eastAsia="Times New Roman" w:hAnsi="Sylfaen" w:cs="Calibri"/>
                <w:sz w:val="20"/>
                <w:szCs w:val="20"/>
              </w:rPr>
            </w:pPr>
            <w:r w:rsidRPr="00CA2411">
              <w:rPr>
                <w:rFonts w:ascii="Sylfaen" w:eastAsia="Times New Roman" w:hAnsi="Sylfaen" w:cs="Calibri"/>
                <w:sz w:val="20"/>
                <w:szCs w:val="20"/>
              </w:rPr>
              <w:t>არის ქვეპროგრამა ახალი</w:t>
            </w:r>
            <w:r w:rsidRPr="00CA2411">
              <w:rPr>
                <w:rFonts w:ascii="Sylfaen" w:eastAsia="Times New Roman" w:hAnsi="Sylfaen" w:cs="Calibri"/>
                <w:b/>
                <w:bCs/>
                <w:sz w:val="20"/>
                <w:szCs w:val="20"/>
              </w:rPr>
              <w:t xml:space="preserve">? </w:t>
            </w:r>
            <w:r w:rsidRPr="00CA2411">
              <w:rPr>
                <w:rFonts w:ascii="Sylfaen" w:eastAsia="Times New Roman" w:hAnsi="Sylfaen" w:cs="Calibri"/>
                <w:sz w:val="20"/>
                <w:szCs w:val="20"/>
              </w:rPr>
              <w:t xml:space="preserve">        </w:t>
            </w:r>
            <w:r w:rsidRPr="00CA2411">
              <w:rPr>
                <w:rFonts w:ascii="Sylfaen" w:eastAsia="Times New Roman" w:hAnsi="Sylfaen" w:cs="Calibri"/>
                <w:b/>
                <w:bCs/>
                <w:sz w:val="20"/>
                <w:szCs w:val="20"/>
              </w:rPr>
              <w:t xml:space="preserve">  </w:t>
            </w:r>
            <w:r w:rsidRPr="00CA2411">
              <w:rPr>
                <w:rFonts w:ascii="Sylfaen" w:eastAsia="Times New Roman" w:hAnsi="Sylfaen" w:cs="Calibri"/>
                <w:sz w:val="20"/>
                <w:szCs w:val="20"/>
              </w:rPr>
              <w:t>/ არა</w:t>
            </w:r>
          </w:p>
        </w:tc>
        <w:tc>
          <w:tcPr>
            <w:tcW w:w="587" w:type="pct"/>
            <w:tcBorders>
              <w:top w:val="nil"/>
              <w:left w:val="nil"/>
              <w:bottom w:val="nil"/>
              <w:right w:val="nil"/>
            </w:tcBorders>
            <w:shd w:val="clear" w:color="auto" w:fill="auto"/>
            <w:vAlign w:val="center"/>
            <w:hideMark/>
          </w:tcPr>
          <w:p w:rsidR="00CA2411" w:rsidRPr="00CA2411" w:rsidRDefault="00CA2411" w:rsidP="00CA2411">
            <w:pPr>
              <w:spacing w:after="0" w:line="240" w:lineRule="auto"/>
              <w:rPr>
                <w:rFonts w:ascii="Sylfaen" w:eastAsia="Times New Roman" w:hAnsi="Sylfaen" w:cs="Calibri"/>
                <w:sz w:val="20"/>
                <w:szCs w:val="20"/>
              </w:rPr>
            </w:pPr>
          </w:p>
        </w:tc>
        <w:tc>
          <w:tcPr>
            <w:tcW w:w="316" w:type="pct"/>
            <w:tcBorders>
              <w:top w:val="nil"/>
              <w:left w:val="nil"/>
              <w:bottom w:val="nil"/>
              <w:right w:val="nil"/>
            </w:tcBorders>
            <w:shd w:val="clear" w:color="auto" w:fill="auto"/>
            <w:vAlign w:val="center"/>
            <w:hideMark/>
          </w:tcPr>
          <w:p w:rsidR="00CA2411" w:rsidRPr="00CA2411" w:rsidRDefault="00CA2411" w:rsidP="00CA2411">
            <w:pPr>
              <w:spacing w:after="0" w:line="240" w:lineRule="auto"/>
              <w:rPr>
                <w:rFonts w:ascii="Times New Roman" w:eastAsia="Times New Roman" w:hAnsi="Times New Roman"/>
                <w:sz w:val="20"/>
                <w:szCs w:val="20"/>
              </w:rPr>
            </w:pPr>
          </w:p>
        </w:tc>
        <w:tc>
          <w:tcPr>
            <w:tcW w:w="316" w:type="pct"/>
            <w:tcBorders>
              <w:top w:val="nil"/>
              <w:left w:val="nil"/>
              <w:bottom w:val="nil"/>
              <w:right w:val="nil"/>
            </w:tcBorders>
            <w:shd w:val="clear" w:color="auto" w:fill="auto"/>
            <w:vAlign w:val="center"/>
            <w:hideMark/>
          </w:tcPr>
          <w:p w:rsidR="00CA2411" w:rsidRPr="00CA2411" w:rsidRDefault="00CA2411" w:rsidP="00CA2411">
            <w:pPr>
              <w:spacing w:after="0" w:line="240" w:lineRule="auto"/>
              <w:rPr>
                <w:rFonts w:ascii="Times New Roman" w:eastAsia="Times New Roman" w:hAnsi="Times New Roman"/>
                <w:sz w:val="20"/>
                <w:szCs w:val="20"/>
              </w:rPr>
            </w:pPr>
          </w:p>
        </w:tc>
        <w:tc>
          <w:tcPr>
            <w:tcW w:w="316" w:type="pct"/>
            <w:tcBorders>
              <w:top w:val="nil"/>
              <w:left w:val="nil"/>
              <w:bottom w:val="nil"/>
              <w:right w:val="nil"/>
            </w:tcBorders>
            <w:shd w:val="clear" w:color="auto" w:fill="auto"/>
            <w:vAlign w:val="center"/>
            <w:hideMark/>
          </w:tcPr>
          <w:p w:rsidR="00CA2411" w:rsidRPr="00CA2411" w:rsidRDefault="00CA2411" w:rsidP="00CA2411">
            <w:pPr>
              <w:spacing w:after="0" w:line="240" w:lineRule="auto"/>
              <w:rPr>
                <w:rFonts w:ascii="Times New Roman" w:eastAsia="Times New Roman" w:hAnsi="Times New Roman"/>
                <w:sz w:val="20"/>
                <w:szCs w:val="20"/>
              </w:rPr>
            </w:pPr>
          </w:p>
        </w:tc>
        <w:tc>
          <w:tcPr>
            <w:tcW w:w="316" w:type="pct"/>
            <w:tcBorders>
              <w:top w:val="nil"/>
              <w:left w:val="nil"/>
              <w:bottom w:val="nil"/>
              <w:right w:val="nil"/>
            </w:tcBorders>
            <w:shd w:val="clear" w:color="auto" w:fill="auto"/>
            <w:noWrap/>
            <w:vAlign w:val="center"/>
            <w:hideMark/>
          </w:tcPr>
          <w:p w:rsidR="00CA2411" w:rsidRPr="00CA2411" w:rsidRDefault="00CA2411" w:rsidP="00CA2411">
            <w:pPr>
              <w:spacing w:after="0" w:line="240" w:lineRule="auto"/>
              <w:rPr>
                <w:rFonts w:ascii="Times New Roman" w:eastAsia="Times New Roman" w:hAnsi="Times New Roman"/>
                <w:sz w:val="20"/>
                <w:szCs w:val="20"/>
              </w:rPr>
            </w:pPr>
          </w:p>
        </w:tc>
        <w:tc>
          <w:tcPr>
            <w:tcW w:w="316" w:type="pct"/>
            <w:tcBorders>
              <w:top w:val="nil"/>
              <w:left w:val="nil"/>
              <w:bottom w:val="nil"/>
              <w:right w:val="single" w:sz="8" w:space="0" w:color="auto"/>
            </w:tcBorders>
            <w:shd w:val="clear" w:color="auto" w:fill="auto"/>
            <w:noWrap/>
            <w:vAlign w:val="center"/>
            <w:hideMark/>
          </w:tcPr>
          <w:p w:rsidR="00CA2411" w:rsidRPr="00CA2411" w:rsidRDefault="00CA2411" w:rsidP="00CA2411">
            <w:pPr>
              <w:spacing w:after="0" w:line="240" w:lineRule="auto"/>
              <w:rPr>
                <w:rFonts w:ascii="Sylfaen" w:eastAsia="Times New Roman" w:hAnsi="Sylfaen" w:cs="Calibri"/>
                <w:sz w:val="20"/>
                <w:szCs w:val="20"/>
              </w:rPr>
            </w:pPr>
            <w:r w:rsidRPr="00CA2411">
              <w:rPr>
                <w:rFonts w:ascii="Sylfaen" w:eastAsia="Times New Roman" w:hAnsi="Sylfaen" w:cs="Calibri"/>
                <w:sz w:val="20"/>
                <w:szCs w:val="20"/>
              </w:rPr>
              <w:t> </w:t>
            </w:r>
          </w:p>
        </w:tc>
      </w:tr>
      <w:tr w:rsidR="00CA2411" w:rsidRPr="00CA2411" w:rsidTr="00CA2411">
        <w:trPr>
          <w:trHeight w:val="585"/>
        </w:trPr>
        <w:tc>
          <w:tcPr>
            <w:tcW w:w="2834"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rPr>
                <w:rFonts w:ascii="Sylfaen" w:eastAsia="Times New Roman" w:hAnsi="Sylfaen" w:cs="Calibri"/>
                <w:b/>
                <w:bCs/>
                <w:sz w:val="20"/>
                <w:szCs w:val="20"/>
              </w:rPr>
            </w:pPr>
            <w:r w:rsidRPr="00CA2411">
              <w:rPr>
                <w:rFonts w:ascii="Sylfaen" w:eastAsia="Times New Roman" w:hAnsi="Sylfaen" w:cs="Calibri"/>
                <w:b/>
                <w:bCs/>
                <w:sz w:val="20"/>
                <w:szCs w:val="20"/>
              </w:rPr>
              <w:t>თუ ქვეპროგრამა ახალია, ვინ წარმოადგინა?</w:t>
            </w:r>
          </w:p>
        </w:tc>
        <w:tc>
          <w:tcPr>
            <w:tcW w:w="903" w:type="pct"/>
            <w:gridSpan w:val="2"/>
            <w:tcBorders>
              <w:top w:val="single" w:sz="4" w:space="0" w:color="auto"/>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b/>
                <w:bCs/>
                <w:sz w:val="20"/>
                <w:szCs w:val="20"/>
              </w:rPr>
            </w:pPr>
            <w:r w:rsidRPr="00CA2411">
              <w:rPr>
                <w:rFonts w:ascii="Sylfaen" w:eastAsia="Times New Roman" w:hAnsi="Sylfaen" w:cs="Calibri"/>
                <w:b/>
                <w:bCs/>
                <w:sz w:val="20"/>
                <w:szCs w:val="20"/>
              </w:rPr>
              <w:t> </w:t>
            </w:r>
          </w:p>
        </w:tc>
        <w:tc>
          <w:tcPr>
            <w:tcW w:w="316" w:type="pct"/>
            <w:tcBorders>
              <w:top w:val="nil"/>
              <w:left w:val="nil"/>
              <w:bottom w:val="nil"/>
              <w:right w:val="nil"/>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b/>
                <w:bCs/>
                <w:sz w:val="20"/>
                <w:szCs w:val="20"/>
              </w:rPr>
            </w:pPr>
          </w:p>
        </w:tc>
        <w:tc>
          <w:tcPr>
            <w:tcW w:w="316" w:type="pct"/>
            <w:tcBorders>
              <w:top w:val="nil"/>
              <w:left w:val="nil"/>
              <w:bottom w:val="nil"/>
              <w:right w:val="nil"/>
            </w:tcBorders>
            <w:shd w:val="clear" w:color="auto" w:fill="auto"/>
            <w:vAlign w:val="center"/>
            <w:hideMark/>
          </w:tcPr>
          <w:p w:rsidR="00CA2411" w:rsidRPr="00CA2411" w:rsidRDefault="00CA2411" w:rsidP="00CA2411">
            <w:pPr>
              <w:spacing w:after="0" w:line="240" w:lineRule="auto"/>
              <w:rPr>
                <w:rFonts w:ascii="Times New Roman" w:eastAsia="Times New Roman" w:hAnsi="Times New Roman"/>
                <w:sz w:val="20"/>
                <w:szCs w:val="20"/>
              </w:rPr>
            </w:pPr>
          </w:p>
        </w:tc>
        <w:tc>
          <w:tcPr>
            <w:tcW w:w="316" w:type="pct"/>
            <w:tcBorders>
              <w:top w:val="nil"/>
              <w:left w:val="nil"/>
              <w:bottom w:val="nil"/>
              <w:right w:val="nil"/>
            </w:tcBorders>
            <w:shd w:val="clear" w:color="auto" w:fill="auto"/>
            <w:vAlign w:val="center"/>
            <w:hideMark/>
          </w:tcPr>
          <w:p w:rsidR="00CA2411" w:rsidRPr="00CA2411" w:rsidRDefault="00CA2411" w:rsidP="00CA2411">
            <w:pPr>
              <w:spacing w:after="0" w:line="240" w:lineRule="auto"/>
              <w:rPr>
                <w:rFonts w:ascii="Times New Roman" w:eastAsia="Times New Roman" w:hAnsi="Times New Roman"/>
                <w:sz w:val="20"/>
                <w:szCs w:val="20"/>
              </w:rPr>
            </w:pPr>
          </w:p>
        </w:tc>
        <w:tc>
          <w:tcPr>
            <w:tcW w:w="316" w:type="pct"/>
            <w:tcBorders>
              <w:top w:val="nil"/>
              <w:left w:val="nil"/>
              <w:bottom w:val="nil"/>
              <w:right w:val="single" w:sz="8" w:space="0" w:color="auto"/>
            </w:tcBorders>
            <w:shd w:val="clear" w:color="auto" w:fill="auto"/>
            <w:noWrap/>
            <w:vAlign w:val="center"/>
            <w:hideMark/>
          </w:tcPr>
          <w:p w:rsidR="00CA2411" w:rsidRPr="00CA2411" w:rsidRDefault="00CA2411" w:rsidP="00CA2411">
            <w:pPr>
              <w:spacing w:after="0" w:line="240" w:lineRule="auto"/>
              <w:rPr>
                <w:rFonts w:ascii="Sylfaen" w:eastAsia="Times New Roman" w:hAnsi="Sylfaen" w:cs="Calibri"/>
                <w:sz w:val="20"/>
                <w:szCs w:val="20"/>
              </w:rPr>
            </w:pPr>
            <w:r w:rsidRPr="00CA2411">
              <w:rPr>
                <w:rFonts w:ascii="Sylfaen" w:eastAsia="Times New Roman" w:hAnsi="Sylfaen" w:cs="Calibri"/>
                <w:sz w:val="20"/>
                <w:szCs w:val="20"/>
              </w:rPr>
              <w:t> </w:t>
            </w:r>
          </w:p>
        </w:tc>
      </w:tr>
      <w:tr w:rsidR="00CA2411" w:rsidRPr="00CA2411" w:rsidTr="00CA2411">
        <w:trPr>
          <w:trHeight w:val="360"/>
        </w:trPr>
        <w:tc>
          <w:tcPr>
            <w:tcW w:w="3422" w:type="pct"/>
            <w:gridSpan w:val="3"/>
            <w:tcBorders>
              <w:top w:val="nil"/>
              <w:left w:val="single" w:sz="8" w:space="0" w:color="auto"/>
              <w:bottom w:val="nil"/>
              <w:right w:val="nil"/>
            </w:tcBorders>
            <w:shd w:val="clear" w:color="auto" w:fill="auto"/>
            <w:vAlign w:val="center"/>
            <w:hideMark/>
          </w:tcPr>
          <w:p w:rsidR="00CA2411" w:rsidRPr="00CA2411" w:rsidRDefault="00CA2411" w:rsidP="00CA2411">
            <w:pPr>
              <w:spacing w:after="0" w:line="240" w:lineRule="auto"/>
              <w:rPr>
                <w:rFonts w:ascii="Sylfaen" w:eastAsia="Times New Roman" w:hAnsi="Sylfaen" w:cs="Calibri"/>
                <w:b/>
                <w:bCs/>
                <w:sz w:val="20"/>
                <w:szCs w:val="20"/>
              </w:rPr>
            </w:pPr>
            <w:r w:rsidRPr="00CA2411">
              <w:rPr>
                <w:rFonts w:ascii="Sylfaen" w:eastAsia="Times New Roman" w:hAnsi="Sylfaen" w:cs="Calibri"/>
                <w:b/>
                <w:bCs/>
                <w:sz w:val="20"/>
                <w:szCs w:val="20"/>
              </w:rPr>
              <w:t>ქვეპროგრამის განმახორციელებელი:</w:t>
            </w:r>
          </w:p>
        </w:tc>
        <w:tc>
          <w:tcPr>
            <w:tcW w:w="316" w:type="pct"/>
            <w:tcBorders>
              <w:top w:val="nil"/>
              <w:left w:val="nil"/>
              <w:bottom w:val="nil"/>
              <w:right w:val="nil"/>
            </w:tcBorders>
            <w:shd w:val="clear" w:color="auto" w:fill="auto"/>
            <w:vAlign w:val="center"/>
            <w:hideMark/>
          </w:tcPr>
          <w:p w:rsidR="00CA2411" w:rsidRPr="00CA2411" w:rsidRDefault="00CA2411" w:rsidP="00CA2411">
            <w:pPr>
              <w:spacing w:after="0" w:line="240" w:lineRule="auto"/>
              <w:rPr>
                <w:rFonts w:ascii="Sylfaen" w:eastAsia="Times New Roman" w:hAnsi="Sylfaen" w:cs="Calibri"/>
                <w:b/>
                <w:bCs/>
                <w:sz w:val="20"/>
                <w:szCs w:val="20"/>
              </w:rPr>
            </w:pPr>
          </w:p>
        </w:tc>
        <w:tc>
          <w:tcPr>
            <w:tcW w:w="316" w:type="pct"/>
            <w:tcBorders>
              <w:top w:val="nil"/>
              <w:left w:val="nil"/>
              <w:bottom w:val="nil"/>
              <w:right w:val="nil"/>
            </w:tcBorders>
            <w:shd w:val="clear" w:color="auto" w:fill="auto"/>
            <w:vAlign w:val="center"/>
            <w:hideMark/>
          </w:tcPr>
          <w:p w:rsidR="00CA2411" w:rsidRPr="00CA2411" w:rsidRDefault="00CA2411" w:rsidP="00CA2411">
            <w:pPr>
              <w:spacing w:after="0" w:line="240" w:lineRule="auto"/>
              <w:rPr>
                <w:rFonts w:ascii="Times New Roman" w:eastAsia="Times New Roman" w:hAnsi="Times New Roman"/>
                <w:sz w:val="20"/>
                <w:szCs w:val="20"/>
              </w:rPr>
            </w:pPr>
          </w:p>
        </w:tc>
        <w:tc>
          <w:tcPr>
            <w:tcW w:w="316" w:type="pct"/>
            <w:tcBorders>
              <w:top w:val="nil"/>
              <w:left w:val="nil"/>
              <w:bottom w:val="nil"/>
              <w:right w:val="nil"/>
            </w:tcBorders>
            <w:shd w:val="clear" w:color="auto" w:fill="auto"/>
            <w:vAlign w:val="center"/>
            <w:hideMark/>
          </w:tcPr>
          <w:p w:rsidR="00CA2411" w:rsidRPr="00CA2411" w:rsidRDefault="00CA2411" w:rsidP="00CA2411">
            <w:pPr>
              <w:spacing w:after="0" w:line="240" w:lineRule="auto"/>
              <w:rPr>
                <w:rFonts w:ascii="Times New Roman" w:eastAsia="Times New Roman" w:hAnsi="Times New Roman"/>
                <w:sz w:val="20"/>
                <w:szCs w:val="20"/>
              </w:rPr>
            </w:pPr>
          </w:p>
        </w:tc>
        <w:tc>
          <w:tcPr>
            <w:tcW w:w="316" w:type="pct"/>
            <w:tcBorders>
              <w:top w:val="nil"/>
              <w:left w:val="nil"/>
              <w:bottom w:val="nil"/>
              <w:right w:val="nil"/>
            </w:tcBorders>
            <w:shd w:val="clear" w:color="auto" w:fill="auto"/>
            <w:noWrap/>
            <w:vAlign w:val="center"/>
            <w:hideMark/>
          </w:tcPr>
          <w:p w:rsidR="00CA2411" w:rsidRPr="00CA2411" w:rsidRDefault="00CA2411" w:rsidP="00CA2411">
            <w:pPr>
              <w:spacing w:after="0" w:line="240" w:lineRule="auto"/>
              <w:rPr>
                <w:rFonts w:ascii="Times New Roman" w:eastAsia="Times New Roman" w:hAnsi="Times New Roman"/>
                <w:sz w:val="20"/>
                <w:szCs w:val="20"/>
              </w:rPr>
            </w:pPr>
          </w:p>
        </w:tc>
        <w:tc>
          <w:tcPr>
            <w:tcW w:w="316" w:type="pct"/>
            <w:tcBorders>
              <w:top w:val="nil"/>
              <w:left w:val="nil"/>
              <w:bottom w:val="nil"/>
              <w:right w:val="single" w:sz="8" w:space="0" w:color="auto"/>
            </w:tcBorders>
            <w:shd w:val="clear" w:color="auto" w:fill="auto"/>
            <w:noWrap/>
            <w:vAlign w:val="center"/>
            <w:hideMark/>
          </w:tcPr>
          <w:p w:rsidR="00CA2411" w:rsidRPr="00CA2411" w:rsidRDefault="00CA2411" w:rsidP="00CA2411">
            <w:pPr>
              <w:spacing w:after="0" w:line="240" w:lineRule="auto"/>
              <w:rPr>
                <w:rFonts w:ascii="Sylfaen" w:eastAsia="Times New Roman" w:hAnsi="Sylfaen" w:cs="Calibri"/>
                <w:sz w:val="20"/>
                <w:szCs w:val="20"/>
              </w:rPr>
            </w:pPr>
            <w:r w:rsidRPr="00CA2411">
              <w:rPr>
                <w:rFonts w:ascii="Sylfaen" w:eastAsia="Times New Roman" w:hAnsi="Sylfaen" w:cs="Calibri"/>
                <w:sz w:val="20"/>
                <w:szCs w:val="20"/>
              </w:rPr>
              <w:t> </w:t>
            </w:r>
          </w:p>
        </w:tc>
      </w:tr>
      <w:tr w:rsidR="00CA2411" w:rsidRPr="00CA2411" w:rsidTr="00CA2411">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A2411" w:rsidRPr="00CA2411" w:rsidRDefault="00CA2411" w:rsidP="00CA2411">
            <w:pPr>
              <w:spacing w:after="0" w:line="240" w:lineRule="auto"/>
              <w:rPr>
                <w:rFonts w:ascii="Sylfaen" w:eastAsia="Times New Roman" w:hAnsi="Sylfaen" w:cs="Calibri"/>
                <w:b/>
                <w:bCs/>
                <w:sz w:val="20"/>
                <w:szCs w:val="20"/>
              </w:rPr>
            </w:pPr>
            <w:r w:rsidRPr="00CA2411">
              <w:rPr>
                <w:rFonts w:ascii="Sylfaen" w:eastAsia="Times New Roman" w:hAnsi="Sylfaen" w:cs="Calibri"/>
                <w:b/>
                <w:bCs/>
                <w:sz w:val="20"/>
                <w:szCs w:val="20"/>
              </w:rPr>
              <w:t>ა(ა)იპ ბორჯომის საბიბლიოთეკო გაერთიანება</w:t>
            </w:r>
          </w:p>
        </w:tc>
      </w:tr>
      <w:tr w:rsidR="00CA2411" w:rsidRPr="00CA2411" w:rsidTr="00CA2411">
        <w:trPr>
          <w:trHeight w:val="360"/>
        </w:trPr>
        <w:tc>
          <w:tcPr>
            <w:tcW w:w="3422" w:type="pct"/>
            <w:gridSpan w:val="3"/>
            <w:tcBorders>
              <w:top w:val="nil"/>
              <w:left w:val="single" w:sz="8" w:space="0" w:color="auto"/>
              <w:bottom w:val="nil"/>
              <w:right w:val="nil"/>
            </w:tcBorders>
            <w:shd w:val="clear" w:color="auto" w:fill="auto"/>
            <w:vAlign w:val="center"/>
            <w:hideMark/>
          </w:tcPr>
          <w:p w:rsidR="00CA2411" w:rsidRPr="00CA2411" w:rsidRDefault="00CA2411" w:rsidP="00CA2411">
            <w:pPr>
              <w:spacing w:after="0" w:line="240" w:lineRule="auto"/>
              <w:rPr>
                <w:rFonts w:ascii="Sylfaen" w:eastAsia="Times New Roman" w:hAnsi="Sylfaen" w:cs="Calibri"/>
                <w:b/>
                <w:bCs/>
                <w:sz w:val="20"/>
                <w:szCs w:val="20"/>
              </w:rPr>
            </w:pPr>
            <w:r w:rsidRPr="00CA2411">
              <w:rPr>
                <w:rFonts w:ascii="Sylfaen" w:eastAsia="Times New Roman" w:hAnsi="Sylfaen" w:cs="Calibri"/>
                <w:b/>
                <w:bCs/>
                <w:sz w:val="20"/>
                <w:szCs w:val="20"/>
              </w:rPr>
              <w:t>დაფინანსების წყარო</w:t>
            </w:r>
          </w:p>
        </w:tc>
        <w:tc>
          <w:tcPr>
            <w:tcW w:w="316" w:type="pct"/>
            <w:tcBorders>
              <w:top w:val="nil"/>
              <w:left w:val="nil"/>
              <w:bottom w:val="nil"/>
              <w:right w:val="nil"/>
            </w:tcBorders>
            <w:shd w:val="clear" w:color="auto" w:fill="auto"/>
            <w:vAlign w:val="center"/>
            <w:hideMark/>
          </w:tcPr>
          <w:p w:rsidR="00CA2411" w:rsidRPr="00CA2411" w:rsidRDefault="00CA2411" w:rsidP="00CA2411">
            <w:pPr>
              <w:spacing w:after="0" w:line="240" w:lineRule="auto"/>
              <w:rPr>
                <w:rFonts w:ascii="Sylfaen" w:eastAsia="Times New Roman" w:hAnsi="Sylfaen" w:cs="Calibri"/>
                <w:b/>
                <w:bCs/>
                <w:sz w:val="20"/>
                <w:szCs w:val="20"/>
              </w:rPr>
            </w:pPr>
          </w:p>
        </w:tc>
        <w:tc>
          <w:tcPr>
            <w:tcW w:w="316" w:type="pct"/>
            <w:tcBorders>
              <w:top w:val="nil"/>
              <w:left w:val="nil"/>
              <w:bottom w:val="nil"/>
              <w:right w:val="nil"/>
            </w:tcBorders>
            <w:shd w:val="clear" w:color="auto" w:fill="auto"/>
            <w:vAlign w:val="center"/>
            <w:hideMark/>
          </w:tcPr>
          <w:p w:rsidR="00CA2411" w:rsidRPr="00CA2411" w:rsidRDefault="00CA2411" w:rsidP="00CA2411">
            <w:pPr>
              <w:spacing w:after="0" w:line="240" w:lineRule="auto"/>
              <w:rPr>
                <w:rFonts w:ascii="Times New Roman" w:eastAsia="Times New Roman" w:hAnsi="Times New Roman"/>
                <w:sz w:val="20"/>
                <w:szCs w:val="20"/>
              </w:rPr>
            </w:pPr>
          </w:p>
        </w:tc>
        <w:tc>
          <w:tcPr>
            <w:tcW w:w="316" w:type="pct"/>
            <w:tcBorders>
              <w:top w:val="nil"/>
              <w:left w:val="nil"/>
              <w:bottom w:val="nil"/>
              <w:right w:val="nil"/>
            </w:tcBorders>
            <w:shd w:val="clear" w:color="auto" w:fill="auto"/>
            <w:vAlign w:val="center"/>
            <w:hideMark/>
          </w:tcPr>
          <w:p w:rsidR="00CA2411" w:rsidRPr="00CA2411" w:rsidRDefault="00CA2411" w:rsidP="00CA2411">
            <w:pPr>
              <w:spacing w:after="0" w:line="240" w:lineRule="auto"/>
              <w:rPr>
                <w:rFonts w:ascii="Times New Roman" w:eastAsia="Times New Roman" w:hAnsi="Times New Roman"/>
                <w:sz w:val="20"/>
                <w:szCs w:val="20"/>
              </w:rPr>
            </w:pPr>
          </w:p>
        </w:tc>
        <w:tc>
          <w:tcPr>
            <w:tcW w:w="316" w:type="pct"/>
            <w:tcBorders>
              <w:top w:val="nil"/>
              <w:left w:val="nil"/>
              <w:bottom w:val="nil"/>
              <w:right w:val="nil"/>
            </w:tcBorders>
            <w:shd w:val="clear" w:color="auto" w:fill="auto"/>
            <w:noWrap/>
            <w:vAlign w:val="center"/>
            <w:hideMark/>
          </w:tcPr>
          <w:p w:rsidR="00CA2411" w:rsidRPr="00CA2411" w:rsidRDefault="00CA2411" w:rsidP="00CA2411">
            <w:pPr>
              <w:spacing w:after="0" w:line="240" w:lineRule="auto"/>
              <w:rPr>
                <w:rFonts w:ascii="Times New Roman" w:eastAsia="Times New Roman" w:hAnsi="Times New Roman"/>
                <w:sz w:val="20"/>
                <w:szCs w:val="20"/>
              </w:rPr>
            </w:pPr>
          </w:p>
        </w:tc>
        <w:tc>
          <w:tcPr>
            <w:tcW w:w="316" w:type="pct"/>
            <w:tcBorders>
              <w:top w:val="nil"/>
              <w:left w:val="nil"/>
              <w:bottom w:val="nil"/>
              <w:right w:val="single" w:sz="8" w:space="0" w:color="auto"/>
            </w:tcBorders>
            <w:shd w:val="clear" w:color="auto" w:fill="auto"/>
            <w:noWrap/>
            <w:vAlign w:val="center"/>
            <w:hideMark/>
          </w:tcPr>
          <w:p w:rsidR="00CA2411" w:rsidRPr="00CA2411" w:rsidRDefault="00CA2411" w:rsidP="00CA2411">
            <w:pPr>
              <w:spacing w:after="0" w:line="240" w:lineRule="auto"/>
              <w:rPr>
                <w:rFonts w:ascii="Sylfaen" w:eastAsia="Times New Roman" w:hAnsi="Sylfaen" w:cs="Calibri"/>
                <w:sz w:val="20"/>
                <w:szCs w:val="20"/>
              </w:rPr>
            </w:pPr>
            <w:r w:rsidRPr="00CA2411">
              <w:rPr>
                <w:rFonts w:ascii="Sylfaen" w:eastAsia="Times New Roman" w:hAnsi="Sylfaen" w:cs="Calibri"/>
                <w:sz w:val="20"/>
                <w:szCs w:val="20"/>
              </w:rPr>
              <w:t> </w:t>
            </w:r>
          </w:p>
        </w:tc>
      </w:tr>
      <w:tr w:rsidR="00CA2411" w:rsidRPr="00CA2411" w:rsidTr="00CA2411">
        <w:trPr>
          <w:trHeight w:val="360"/>
        </w:trPr>
        <w:tc>
          <w:tcPr>
            <w:tcW w:w="3422" w:type="pct"/>
            <w:gridSpan w:val="3"/>
            <w:tcBorders>
              <w:top w:val="single" w:sz="4" w:space="0" w:color="auto"/>
              <w:left w:val="single" w:sz="8" w:space="0" w:color="auto"/>
              <w:bottom w:val="nil"/>
              <w:right w:val="single" w:sz="4" w:space="0" w:color="000000"/>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sz w:val="20"/>
                <w:szCs w:val="20"/>
              </w:rPr>
            </w:pPr>
            <w:r w:rsidRPr="00CA2411">
              <w:rPr>
                <w:rFonts w:ascii="Sylfaen" w:eastAsia="Times New Roman" w:hAnsi="Sylfaen" w:cs="Calibri"/>
                <w:sz w:val="20"/>
                <w:szCs w:val="20"/>
              </w:rPr>
              <w:t>დასახელება</w:t>
            </w:r>
          </w:p>
        </w:tc>
        <w:tc>
          <w:tcPr>
            <w:tcW w:w="316" w:type="pct"/>
            <w:tcBorders>
              <w:top w:val="single" w:sz="4" w:space="0" w:color="auto"/>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sz w:val="20"/>
                <w:szCs w:val="20"/>
              </w:rPr>
            </w:pPr>
            <w:r w:rsidRPr="00CA2411">
              <w:rPr>
                <w:rFonts w:ascii="Sylfaen" w:eastAsia="Times New Roman" w:hAnsi="Sylfaen" w:cs="Calibri"/>
                <w:sz w:val="20"/>
                <w:szCs w:val="20"/>
              </w:rPr>
              <w:t>2022 წელი</w:t>
            </w:r>
          </w:p>
        </w:tc>
        <w:tc>
          <w:tcPr>
            <w:tcW w:w="316" w:type="pct"/>
            <w:tcBorders>
              <w:top w:val="single" w:sz="4" w:space="0" w:color="auto"/>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sz w:val="20"/>
                <w:szCs w:val="20"/>
              </w:rPr>
            </w:pPr>
            <w:r w:rsidRPr="00CA2411">
              <w:rPr>
                <w:rFonts w:ascii="Sylfaen" w:eastAsia="Times New Roman" w:hAnsi="Sylfaen" w:cs="Calibri"/>
                <w:sz w:val="20"/>
                <w:szCs w:val="20"/>
              </w:rPr>
              <w:t>2023 წელი</w:t>
            </w:r>
          </w:p>
        </w:tc>
        <w:tc>
          <w:tcPr>
            <w:tcW w:w="316" w:type="pct"/>
            <w:tcBorders>
              <w:top w:val="single" w:sz="4" w:space="0" w:color="auto"/>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sz w:val="20"/>
                <w:szCs w:val="20"/>
              </w:rPr>
            </w:pPr>
            <w:r w:rsidRPr="00CA2411">
              <w:rPr>
                <w:rFonts w:ascii="Sylfaen" w:eastAsia="Times New Roman" w:hAnsi="Sylfaen" w:cs="Calibri"/>
                <w:sz w:val="20"/>
                <w:szCs w:val="20"/>
              </w:rPr>
              <w:t>2024 წელი</w:t>
            </w:r>
          </w:p>
        </w:tc>
        <w:tc>
          <w:tcPr>
            <w:tcW w:w="316" w:type="pct"/>
            <w:tcBorders>
              <w:top w:val="single" w:sz="4" w:space="0" w:color="auto"/>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sz w:val="20"/>
                <w:szCs w:val="20"/>
              </w:rPr>
            </w:pPr>
            <w:r w:rsidRPr="00CA2411">
              <w:rPr>
                <w:rFonts w:ascii="Sylfaen" w:eastAsia="Times New Roman" w:hAnsi="Sylfaen" w:cs="Calibri"/>
                <w:sz w:val="20"/>
                <w:szCs w:val="20"/>
              </w:rPr>
              <w:t>2025 წელი</w:t>
            </w:r>
          </w:p>
        </w:tc>
        <w:tc>
          <w:tcPr>
            <w:tcW w:w="316" w:type="pct"/>
            <w:tcBorders>
              <w:top w:val="single" w:sz="4" w:space="0" w:color="auto"/>
              <w:left w:val="nil"/>
              <w:bottom w:val="single" w:sz="4" w:space="0" w:color="auto"/>
              <w:right w:val="single" w:sz="8"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sz w:val="20"/>
                <w:szCs w:val="20"/>
              </w:rPr>
            </w:pPr>
            <w:r w:rsidRPr="00CA2411">
              <w:rPr>
                <w:rFonts w:ascii="Sylfaen" w:eastAsia="Times New Roman" w:hAnsi="Sylfaen" w:cs="Calibri"/>
                <w:sz w:val="20"/>
                <w:szCs w:val="20"/>
              </w:rPr>
              <w:t>2026 წელი</w:t>
            </w:r>
          </w:p>
        </w:tc>
      </w:tr>
      <w:tr w:rsidR="00CA2411" w:rsidRPr="00CA2411" w:rsidTr="00CA2411">
        <w:trPr>
          <w:trHeight w:val="360"/>
        </w:trPr>
        <w:tc>
          <w:tcPr>
            <w:tcW w:w="3422"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rPr>
                <w:rFonts w:ascii="Sylfaen" w:eastAsia="Times New Roman" w:hAnsi="Sylfaen" w:cs="Calibri"/>
                <w:sz w:val="20"/>
                <w:szCs w:val="20"/>
              </w:rPr>
            </w:pPr>
            <w:r w:rsidRPr="00CA2411">
              <w:rPr>
                <w:rFonts w:ascii="Sylfaen" w:eastAsia="Times New Roman" w:hAnsi="Sylfaen" w:cs="Calibri"/>
                <w:sz w:val="20"/>
                <w:szCs w:val="20"/>
              </w:rPr>
              <w:t>მუნიციპალური ბიუჯეტი</w:t>
            </w:r>
          </w:p>
        </w:tc>
        <w:tc>
          <w:tcPr>
            <w:tcW w:w="316"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sz w:val="20"/>
                <w:szCs w:val="20"/>
              </w:rPr>
            </w:pPr>
            <w:r w:rsidRPr="00CA2411">
              <w:rPr>
                <w:rFonts w:ascii="Sylfaen" w:eastAsia="Times New Roman" w:hAnsi="Sylfaen" w:cs="Calibri"/>
                <w:sz w:val="20"/>
                <w:szCs w:val="20"/>
              </w:rPr>
              <w:t xml:space="preserve">                       365,700 </w:t>
            </w:r>
          </w:p>
        </w:tc>
        <w:tc>
          <w:tcPr>
            <w:tcW w:w="316"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sz w:val="20"/>
                <w:szCs w:val="20"/>
              </w:rPr>
            </w:pPr>
            <w:r w:rsidRPr="00CA2411">
              <w:rPr>
                <w:rFonts w:ascii="Sylfaen" w:eastAsia="Times New Roman" w:hAnsi="Sylfaen" w:cs="Calibri"/>
                <w:sz w:val="20"/>
                <w:szCs w:val="20"/>
              </w:rPr>
              <w:t xml:space="preserve">                       393,045 </w:t>
            </w:r>
          </w:p>
        </w:tc>
        <w:tc>
          <w:tcPr>
            <w:tcW w:w="316"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sz w:val="20"/>
                <w:szCs w:val="20"/>
              </w:rPr>
            </w:pPr>
            <w:r w:rsidRPr="00CA2411">
              <w:rPr>
                <w:rFonts w:ascii="Sylfaen" w:eastAsia="Times New Roman" w:hAnsi="Sylfaen" w:cs="Calibri"/>
                <w:sz w:val="20"/>
                <w:szCs w:val="20"/>
              </w:rPr>
              <w:t xml:space="preserve">                       381,395 </w:t>
            </w:r>
          </w:p>
        </w:tc>
        <w:tc>
          <w:tcPr>
            <w:tcW w:w="316"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sz w:val="20"/>
                <w:szCs w:val="20"/>
              </w:rPr>
            </w:pPr>
            <w:r w:rsidRPr="00CA2411">
              <w:rPr>
                <w:rFonts w:ascii="Sylfaen" w:eastAsia="Times New Roman" w:hAnsi="Sylfaen" w:cs="Calibri"/>
                <w:sz w:val="20"/>
                <w:szCs w:val="20"/>
              </w:rPr>
              <w:t xml:space="preserve">                       381,395 </w:t>
            </w:r>
          </w:p>
        </w:tc>
        <w:tc>
          <w:tcPr>
            <w:tcW w:w="316"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sz w:val="20"/>
                <w:szCs w:val="20"/>
              </w:rPr>
            </w:pPr>
            <w:r w:rsidRPr="00CA2411">
              <w:rPr>
                <w:rFonts w:ascii="Sylfaen" w:eastAsia="Times New Roman" w:hAnsi="Sylfaen" w:cs="Calibri"/>
                <w:sz w:val="20"/>
                <w:szCs w:val="20"/>
              </w:rPr>
              <w:t xml:space="preserve">                       381,395 </w:t>
            </w:r>
          </w:p>
        </w:tc>
      </w:tr>
      <w:tr w:rsidR="00CA2411" w:rsidRPr="00CA2411" w:rsidTr="00CA2411">
        <w:trPr>
          <w:trHeight w:val="360"/>
        </w:trPr>
        <w:tc>
          <w:tcPr>
            <w:tcW w:w="3422"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rPr>
                <w:rFonts w:ascii="Sylfaen" w:eastAsia="Times New Roman" w:hAnsi="Sylfaen" w:cs="Calibri"/>
                <w:sz w:val="20"/>
                <w:szCs w:val="20"/>
              </w:rPr>
            </w:pPr>
            <w:r w:rsidRPr="00CA2411">
              <w:rPr>
                <w:rFonts w:ascii="Sylfaen" w:eastAsia="Times New Roman" w:hAnsi="Sylfaen" w:cs="Calibri"/>
                <w:sz w:val="20"/>
                <w:szCs w:val="20"/>
              </w:rPr>
              <w:t>სახელმწიფო ბიუჯეტი</w:t>
            </w:r>
          </w:p>
        </w:tc>
        <w:tc>
          <w:tcPr>
            <w:tcW w:w="316"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sz w:val="20"/>
                <w:szCs w:val="20"/>
              </w:rPr>
            </w:pPr>
            <w:r w:rsidRPr="00CA2411">
              <w:rPr>
                <w:rFonts w:ascii="Sylfaen" w:eastAsia="Times New Roman" w:hAnsi="Sylfaen" w:cs="Calibri"/>
                <w:sz w:val="20"/>
                <w:szCs w:val="20"/>
              </w:rPr>
              <w:t xml:space="preserve">                                   -   </w:t>
            </w:r>
          </w:p>
        </w:tc>
        <w:tc>
          <w:tcPr>
            <w:tcW w:w="316"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sz w:val="20"/>
                <w:szCs w:val="20"/>
              </w:rPr>
            </w:pPr>
            <w:r w:rsidRPr="00CA2411">
              <w:rPr>
                <w:rFonts w:ascii="Sylfaen" w:eastAsia="Times New Roman" w:hAnsi="Sylfaen" w:cs="Calibri"/>
                <w:sz w:val="20"/>
                <w:szCs w:val="20"/>
              </w:rPr>
              <w:t xml:space="preserve">                                   -   </w:t>
            </w:r>
          </w:p>
        </w:tc>
        <w:tc>
          <w:tcPr>
            <w:tcW w:w="316"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sz w:val="20"/>
                <w:szCs w:val="20"/>
              </w:rPr>
            </w:pPr>
            <w:r w:rsidRPr="00CA2411">
              <w:rPr>
                <w:rFonts w:ascii="Sylfaen" w:eastAsia="Times New Roman" w:hAnsi="Sylfaen" w:cs="Calibri"/>
                <w:sz w:val="20"/>
                <w:szCs w:val="20"/>
              </w:rPr>
              <w:t> </w:t>
            </w:r>
          </w:p>
        </w:tc>
        <w:tc>
          <w:tcPr>
            <w:tcW w:w="316"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sz w:val="20"/>
                <w:szCs w:val="20"/>
              </w:rPr>
            </w:pPr>
            <w:r w:rsidRPr="00CA2411">
              <w:rPr>
                <w:rFonts w:ascii="Sylfaen" w:eastAsia="Times New Roman" w:hAnsi="Sylfaen" w:cs="Calibri"/>
                <w:sz w:val="20"/>
                <w:szCs w:val="20"/>
              </w:rPr>
              <w:t xml:space="preserve">                                   -   </w:t>
            </w:r>
          </w:p>
        </w:tc>
        <w:tc>
          <w:tcPr>
            <w:tcW w:w="316" w:type="pct"/>
            <w:tcBorders>
              <w:top w:val="nil"/>
              <w:left w:val="nil"/>
              <w:bottom w:val="single" w:sz="4" w:space="0" w:color="auto"/>
              <w:right w:val="single" w:sz="8"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sz w:val="20"/>
                <w:szCs w:val="20"/>
              </w:rPr>
            </w:pPr>
            <w:r w:rsidRPr="00CA2411">
              <w:rPr>
                <w:rFonts w:ascii="Sylfaen" w:eastAsia="Times New Roman" w:hAnsi="Sylfaen" w:cs="Calibri"/>
                <w:sz w:val="20"/>
                <w:szCs w:val="20"/>
              </w:rPr>
              <w:t xml:space="preserve">                                   -   </w:t>
            </w:r>
          </w:p>
        </w:tc>
      </w:tr>
      <w:tr w:rsidR="00CA2411" w:rsidRPr="00CA2411" w:rsidTr="00CA2411">
        <w:trPr>
          <w:trHeight w:val="360"/>
        </w:trPr>
        <w:tc>
          <w:tcPr>
            <w:tcW w:w="2559" w:type="pct"/>
            <w:tcBorders>
              <w:top w:val="nil"/>
              <w:left w:val="single" w:sz="8" w:space="0" w:color="auto"/>
              <w:bottom w:val="single" w:sz="4" w:space="0" w:color="auto"/>
              <w:right w:val="nil"/>
            </w:tcBorders>
            <w:shd w:val="clear" w:color="auto" w:fill="auto"/>
            <w:vAlign w:val="center"/>
            <w:hideMark/>
          </w:tcPr>
          <w:p w:rsidR="00CA2411" w:rsidRPr="00CA2411" w:rsidRDefault="00CA2411" w:rsidP="00CA2411">
            <w:pPr>
              <w:spacing w:after="0" w:line="240" w:lineRule="auto"/>
              <w:rPr>
                <w:rFonts w:ascii="Sylfaen" w:eastAsia="Times New Roman" w:hAnsi="Sylfaen" w:cs="Calibri"/>
                <w:sz w:val="20"/>
                <w:szCs w:val="20"/>
              </w:rPr>
            </w:pPr>
            <w:r w:rsidRPr="00CA2411">
              <w:rPr>
                <w:rFonts w:ascii="Sylfaen" w:eastAsia="Times New Roman" w:hAnsi="Sylfaen" w:cs="Calibri"/>
                <w:sz w:val="20"/>
                <w:szCs w:val="20"/>
              </w:rPr>
              <w:t>სხვა ......</w:t>
            </w:r>
          </w:p>
        </w:tc>
        <w:tc>
          <w:tcPr>
            <w:tcW w:w="275" w:type="pct"/>
            <w:tcBorders>
              <w:top w:val="nil"/>
              <w:left w:val="nil"/>
              <w:bottom w:val="single" w:sz="4" w:space="0" w:color="auto"/>
              <w:right w:val="nil"/>
            </w:tcBorders>
            <w:shd w:val="clear" w:color="auto" w:fill="auto"/>
            <w:vAlign w:val="center"/>
            <w:hideMark/>
          </w:tcPr>
          <w:p w:rsidR="00CA2411" w:rsidRPr="00CA2411" w:rsidRDefault="00CA2411" w:rsidP="00CA2411">
            <w:pPr>
              <w:spacing w:after="0" w:line="240" w:lineRule="auto"/>
              <w:rPr>
                <w:rFonts w:ascii="Sylfaen" w:eastAsia="Times New Roman" w:hAnsi="Sylfaen" w:cs="Calibri"/>
                <w:sz w:val="20"/>
                <w:szCs w:val="20"/>
              </w:rPr>
            </w:pPr>
            <w:r w:rsidRPr="00CA2411">
              <w:rPr>
                <w:rFonts w:ascii="Sylfaen" w:eastAsia="Times New Roman" w:hAnsi="Sylfaen" w:cs="Calibri"/>
                <w:sz w:val="20"/>
                <w:szCs w:val="20"/>
              </w:rPr>
              <w:t> </w:t>
            </w:r>
          </w:p>
        </w:tc>
        <w:tc>
          <w:tcPr>
            <w:tcW w:w="587"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rPr>
                <w:rFonts w:ascii="Sylfaen" w:eastAsia="Times New Roman" w:hAnsi="Sylfaen" w:cs="Calibri"/>
                <w:sz w:val="20"/>
                <w:szCs w:val="20"/>
              </w:rPr>
            </w:pPr>
            <w:r w:rsidRPr="00CA2411">
              <w:rPr>
                <w:rFonts w:ascii="Sylfaen" w:eastAsia="Times New Roman" w:hAnsi="Sylfaen" w:cs="Calibri"/>
                <w:sz w:val="20"/>
                <w:szCs w:val="20"/>
              </w:rPr>
              <w:t> </w:t>
            </w:r>
          </w:p>
        </w:tc>
        <w:tc>
          <w:tcPr>
            <w:tcW w:w="316"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sz w:val="20"/>
                <w:szCs w:val="20"/>
              </w:rPr>
            </w:pPr>
            <w:r w:rsidRPr="00CA2411">
              <w:rPr>
                <w:rFonts w:ascii="Sylfaen" w:eastAsia="Times New Roman" w:hAnsi="Sylfaen" w:cs="Calibri"/>
                <w:sz w:val="20"/>
                <w:szCs w:val="20"/>
              </w:rPr>
              <w:t> </w:t>
            </w:r>
          </w:p>
        </w:tc>
        <w:tc>
          <w:tcPr>
            <w:tcW w:w="316"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sz w:val="20"/>
                <w:szCs w:val="20"/>
              </w:rPr>
            </w:pPr>
            <w:r w:rsidRPr="00CA2411">
              <w:rPr>
                <w:rFonts w:ascii="Sylfaen" w:eastAsia="Times New Roman" w:hAnsi="Sylfaen" w:cs="Calibri"/>
                <w:sz w:val="20"/>
                <w:szCs w:val="20"/>
              </w:rPr>
              <w:t> </w:t>
            </w:r>
          </w:p>
        </w:tc>
        <w:tc>
          <w:tcPr>
            <w:tcW w:w="316"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sz w:val="20"/>
                <w:szCs w:val="20"/>
              </w:rPr>
            </w:pPr>
            <w:r w:rsidRPr="00CA2411">
              <w:rPr>
                <w:rFonts w:ascii="Sylfaen" w:eastAsia="Times New Roman" w:hAnsi="Sylfaen" w:cs="Calibri"/>
                <w:sz w:val="20"/>
                <w:szCs w:val="20"/>
              </w:rPr>
              <w:t> </w:t>
            </w:r>
          </w:p>
        </w:tc>
        <w:tc>
          <w:tcPr>
            <w:tcW w:w="316"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sz w:val="20"/>
                <w:szCs w:val="20"/>
              </w:rPr>
            </w:pPr>
            <w:r w:rsidRPr="00CA2411">
              <w:rPr>
                <w:rFonts w:ascii="Sylfaen" w:eastAsia="Times New Roman" w:hAnsi="Sylfaen" w:cs="Calibri"/>
                <w:sz w:val="20"/>
                <w:szCs w:val="20"/>
              </w:rPr>
              <w:t> </w:t>
            </w:r>
          </w:p>
        </w:tc>
        <w:tc>
          <w:tcPr>
            <w:tcW w:w="316" w:type="pct"/>
            <w:tcBorders>
              <w:top w:val="nil"/>
              <w:left w:val="nil"/>
              <w:bottom w:val="single" w:sz="4" w:space="0" w:color="auto"/>
              <w:right w:val="single" w:sz="8"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sz w:val="20"/>
                <w:szCs w:val="20"/>
              </w:rPr>
            </w:pPr>
            <w:r w:rsidRPr="00CA2411">
              <w:rPr>
                <w:rFonts w:ascii="Sylfaen" w:eastAsia="Times New Roman" w:hAnsi="Sylfaen" w:cs="Calibri"/>
                <w:sz w:val="20"/>
                <w:szCs w:val="20"/>
              </w:rPr>
              <w:t> </w:t>
            </w:r>
          </w:p>
        </w:tc>
      </w:tr>
      <w:tr w:rsidR="00CA2411" w:rsidRPr="00CA2411" w:rsidTr="00CA2411">
        <w:trPr>
          <w:trHeight w:val="360"/>
        </w:trPr>
        <w:tc>
          <w:tcPr>
            <w:tcW w:w="3422"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b/>
                <w:bCs/>
                <w:sz w:val="20"/>
                <w:szCs w:val="20"/>
              </w:rPr>
            </w:pPr>
            <w:r w:rsidRPr="00CA2411">
              <w:rPr>
                <w:rFonts w:ascii="Sylfaen" w:eastAsia="Times New Roman" w:hAnsi="Sylfaen" w:cs="Calibri"/>
                <w:b/>
                <w:bCs/>
                <w:sz w:val="20"/>
                <w:szCs w:val="20"/>
              </w:rPr>
              <w:t xml:space="preserve">სულ ქვეპროგრამა  </w:t>
            </w:r>
          </w:p>
        </w:tc>
        <w:tc>
          <w:tcPr>
            <w:tcW w:w="316"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b/>
                <w:bCs/>
                <w:sz w:val="20"/>
                <w:szCs w:val="20"/>
              </w:rPr>
            </w:pPr>
            <w:r w:rsidRPr="00CA2411">
              <w:rPr>
                <w:rFonts w:ascii="Sylfaen" w:eastAsia="Times New Roman" w:hAnsi="Sylfaen" w:cs="Calibri"/>
                <w:b/>
                <w:bCs/>
                <w:sz w:val="20"/>
                <w:szCs w:val="20"/>
              </w:rPr>
              <w:t xml:space="preserve">               365,700 </w:t>
            </w:r>
          </w:p>
        </w:tc>
        <w:tc>
          <w:tcPr>
            <w:tcW w:w="316"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b/>
                <w:bCs/>
                <w:sz w:val="20"/>
                <w:szCs w:val="20"/>
              </w:rPr>
            </w:pPr>
            <w:r w:rsidRPr="00CA2411">
              <w:rPr>
                <w:rFonts w:ascii="Sylfaen" w:eastAsia="Times New Roman" w:hAnsi="Sylfaen" w:cs="Calibri"/>
                <w:b/>
                <w:bCs/>
                <w:sz w:val="20"/>
                <w:szCs w:val="20"/>
              </w:rPr>
              <w:t xml:space="preserve">               393,045 </w:t>
            </w:r>
          </w:p>
        </w:tc>
        <w:tc>
          <w:tcPr>
            <w:tcW w:w="316"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b/>
                <w:bCs/>
                <w:sz w:val="20"/>
                <w:szCs w:val="20"/>
              </w:rPr>
            </w:pPr>
            <w:r w:rsidRPr="00CA2411">
              <w:rPr>
                <w:rFonts w:ascii="Sylfaen" w:eastAsia="Times New Roman" w:hAnsi="Sylfaen" w:cs="Calibri"/>
                <w:b/>
                <w:bCs/>
                <w:sz w:val="20"/>
                <w:szCs w:val="20"/>
              </w:rPr>
              <w:t xml:space="preserve">               381,395 </w:t>
            </w:r>
          </w:p>
        </w:tc>
        <w:tc>
          <w:tcPr>
            <w:tcW w:w="316"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b/>
                <w:bCs/>
                <w:sz w:val="20"/>
                <w:szCs w:val="20"/>
              </w:rPr>
            </w:pPr>
            <w:r w:rsidRPr="00CA2411">
              <w:rPr>
                <w:rFonts w:ascii="Sylfaen" w:eastAsia="Times New Roman" w:hAnsi="Sylfaen" w:cs="Calibri"/>
                <w:b/>
                <w:bCs/>
                <w:sz w:val="20"/>
                <w:szCs w:val="20"/>
              </w:rPr>
              <w:t xml:space="preserve">               381,395 </w:t>
            </w:r>
          </w:p>
        </w:tc>
        <w:tc>
          <w:tcPr>
            <w:tcW w:w="316"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b/>
                <w:bCs/>
                <w:sz w:val="20"/>
                <w:szCs w:val="20"/>
              </w:rPr>
            </w:pPr>
            <w:r w:rsidRPr="00CA2411">
              <w:rPr>
                <w:rFonts w:ascii="Sylfaen" w:eastAsia="Times New Roman" w:hAnsi="Sylfaen" w:cs="Calibri"/>
                <w:b/>
                <w:bCs/>
                <w:sz w:val="20"/>
                <w:szCs w:val="20"/>
              </w:rPr>
              <w:t xml:space="preserve">               381,395 </w:t>
            </w:r>
          </w:p>
        </w:tc>
      </w:tr>
      <w:tr w:rsidR="00CA2411" w:rsidRPr="00CA2411" w:rsidTr="00CA2411">
        <w:trPr>
          <w:trHeight w:val="1575"/>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hideMark/>
          </w:tcPr>
          <w:p w:rsidR="00CA2411" w:rsidRPr="00CA2411" w:rsidRDefault="00CA2411" w:rsidP="00CA2411">
            <w:pPr>
              <w:spacing w:after="0" w:line="240" w:lineRule="auto"/>
              <w:rPr>
                <w:rFonts w:ascii="Sylfaen" w:eastAsia="Times New Roman" w:hAnsi="Sylfaen" w:cs="Calibri"/>
                <w:sz w:val="20"/>
                <w:szCs w:val="20"/>
              </w:rPr>
            </w:pPr>
            <w:r w:rsidRPr="00CA2411">
              <w:rPr>
                <w:rFonts w:ascii="Sylfaen" w:eastAsia="Times New Roman" w:hAnsi="Sylfaen" w:cs="Calibri"/>
                <w:sz w:val="20"/>
                <w:szCs w:val="20"/>
              </w:rPr>
              <w:t xml:space="preserve">ა(ა)იპ საბიბლიოთეკო გაერთიანების ქსელი მოიცავს 23 </w:t>
            </w:r>
            <w:proofErr w:type="gramStart"/>
            <w:r w:rsidRPr="00CA2411">
              <w:rPr>
                <w:rFonts w:ascii="Sylfaen" w:eastAsia="Times New Roman" w:hAnsi="Sylfaen" w:cs="Calibri"/>
                <w:sz w:val="20"/>
                <w:szCs w:val="20"/>
              </w:rPr>
              <w:t>ბიბლიოთეკას,რომლებიც</w:t>
            </w:r>
            <w:proofErr w:type="gramEnd"/>
            <w:r w:rsidRPr="00CA2411">
              <w:rPr>
                <w:rFonts w:ascii="Sylfaen" w:eastAsia="Times New Roman" w:hAnsi="Sylfaen" w:cs="Calibri"/>
                <w:sz w:val="20"/>
                <w:szCs w:val="20"/>
              </w:rPr>
              <w:t xml:space="preserve"> მომსახურებას უწევენ , როგორც ბორჯომელ მკითხველს, ასევე ქალაქის სტუმრებს. წიგნადი ფონდი შეადგენს 244628 ეგზემპლარს.ქსელში დასაქმებულია 47 თანამშრომელი.საბიბლიოთეკო გაერთიანების მიზანია ბიბლიოთეკებში ინოვაციური მიდგომებისა და ახალი ტექნოლოგიების დანერგვა; მკითხველთა სამოქალაქო განათლების პროცესისათვის ხელის შეწყობა; ბიბლიოთეკების არაფორმალური განათლების ცენტრებად ჩამოყალიბების მიზნით კლუბური მუშაობის წარმართვა; შემეცნებით- შემოქმედებითი ხასიათის ღონისძიებების გამართვა.წიგნადი ფონდის განახლება; ელექტრონული კატალოგის შექმნა; საბიბლიოთეკო დოკუმენტებზე საზოგადოების ხელმისაწვდომობის უზრუნველყოფა;საბიბლიოთეკო გაერთიანების ფუნქციონირება..</w:t>
            </w:r>
          </w:p>
        </w:tc>
      </w:tr>
      <w:tr w:rsidR="00CA2411" w:rsidRPr="00CA2411" w:rsidTr="00CA2411">
        <w:trPr>
          <w:trHeight w:val="360"/>
        </w:trPr>
        <w:tc>
          <w:tcPr>
            <w:tcW w:w="3737" w:type="pct"/>
            <w:gridSpan w:val="4"/>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b/>
                <w:bCs/>
                <w:sz w:val="20"/>
                <w:szCs w:val="20"/>
              </w:rPr>
            </w:pPr>
            <w:r w:rsidRPr="00CA2411">
              <w:rPr>
                <w:rFonts w:ascii="Sylfaen" w:eastAsia="Times New Roman" w:hAnsi="Sylfaen" w:cs="Calibri"/>
                <w:b/>
                <w:bCs/>
                <w:sz w:val="20"/>
                <w:szCs w:val="20"/>
              </w:rPr>
              <w:t>დასახელება</w:t>
            </w:r>
          </w:p>
        </w:tc>
        <w:tc>
          <w:tcPr>
            <w:tcW w:w="947" w:type="pct"/>
            <w:gridSpan w:val="3"/>
            <w:tcBorders>
              <w:top w:val="single" w:sz="4" w:space="0" w:color="auto"/>
              <w:left w:val="nil"/>
              <w:bottom w:val="single" w:sz="4" w:space="0" w:color="auto"/>
              <w:right w:val="single" w:sz="4" w:space="0" w:color="000000"/>
            </w:tcBorders>
            <w:shd w:val="clear" w:color="auto" w:fill="auto"/>
            <w:noWrap/>
            <w:vAlign w:val="center"/>
            <w:hideMark/>
          </w:tcPr>
          <w:p w:rsidR="00CA2411" w:rsidRPr="00CA2411" w:rsidRDefault="00CA2411" w:rsidP="00CA2411">
            <w:pPr>
              <w:spacing w:after="0" w:line="240" w:lineRule="auto"/>
              <w:jc w:val="center"/>
              <w:rPr>
                <w:rFonts w:ascii="Sylfaen" w:eastAsia="Times New Roman" w:hAnsi="Sylfaen" w:cs="Calibri"/>
                <w:sz w:val="20"/>
                <w:szCs w:val="20"/>
              </w:rPr>
            </w:pPr>
            <w:r w:rsidRPr="00CA2411">
              <w:rPr>
                <w:rFonts w:ascii="Sylfaen" w:eastAsia="Times New Roman" w:hAnsi="Sylfaen" w:cs="Calibri"/>
                <w:sz w:val="20"/>
                <w:szCs w:val="20"/>
              </w:rPr>
              <w:t>პროდუქტები 2023 წლისთვის</w:t>
            </w:r>
          </w:p>
        </w:tc>
        <w:tc>
          <w:tcPr>
            <w:tcW w:w="316" w:type="pct"/>
            <w:vMerge w:val="restart"/>
            <w:tcBorders>
              <w:top w:val="nil"/>
              <w:left w:val="single" w:sz="4" w:space="0" w:color="auto"/>
              <w:bottom w:val="single" w:sz="4" w:space="0" w:color="auto"/>
              <w:right w:val="single" w:sz="8"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sz w:val="20"/>
                <w:szCs w:val="20"/>
              </w:rPr>
            </w:pPr>
            <w:r w:rsidRPr="00CA2411">
              <w:rPr>
                <w:rFonts w:ascii="Sylfaen" w:eastAsia="Times New Roman" w:hAnsi="Sylfaen" w:cs="Calibri"/>
                <w:sz w:val="20"/>
                <w:szCs w:val="20"/>
              </w:rPr>
              <w:t>ეკონომიკური კლასიფიკაციის მუხლი</w:t>
            </w:r>
          </w:p>
        </w:tc>
      </w:tr>
      <w:tr w:rsidR="00CA2411" w:rsidRPr="00CA2411" w:rsidTr="00CA2411">
        <w:trPr>
          <w:trHeight w:val="330"/>
        </w:trPr>
        <w:tc>
          <w:tcPr>
            <w:tcW w:w="3737" w:type="pct"/>
            <w:gridSpan w:val="4"/>
            <w:vMerge/>
            <w:tcBorders>
              <w:top w:val="single" w:sz="4" w:space="0" w:color="auto"/>
              <w:left w:val="single" w:sz="8" w:space="0" w:color="auto"/>
              <w:bottom w:val="single" w:sz="4" w:space="0" w:color="000000"/>
              <w:right w:val="single" w:sz="4" w:space="0" w:color="000000"/>
            </w:tcBorders>
            <w:vAlign w:val="center"/>
            <w:hideMark/>
          </w:tcPr>
          <w:p w:rsidR="00CA2411" w:rsidRPr="00CA2411" w:rsidRDefault="00CA2411" w:rsidP="00CA2411">
            <w:pPr>
              <w:spacing w:after="0" w:line="240" w:lineRule="auto"/>
              <w:rPr>
                <w:rFonts w:ascii="Sylfaen" w:eastAsia="Times New Roman" w:hAnsi="Sylfaen" w:cs="Calibri"/>
                <w:b/>
                <w:bCs/>
                <w:sz w:val="20"/>
                <w:szCs w:val="20"/>
              </w:rPr>
            </w:pPr>
          </w:p>
        </w:tc>
        <w:tc>
          <w:tcPr>
            <w:tcW w:w="316"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sz w:val="20"/>
                <w:szCs w:val="20"/>
              </w:rPr>
            </w:pPr>
            <w:r w:rsidRPr="00CA2411">
              <w:rPr>
                <w:rFonts w:ascii="Sylfaen" w:eastAsia="Times New Roman" w:hAnsi="Sylfaen" w:cs="Calibri"/>
                <w:sz w:val="20"/>
                <w:szCs w:val="20"/>
              </w:rPr>
              <w:t>რაოდენობა</w:t>
            </w:r>
          </w:p>
        </w:tc>
        <w:tc>
          <w:tcPr>
            <w:tcW w:w="316"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sz w:val="20"/>
                <w:szCs w:val="20"/>
              </w:rPr>
            </w:pPr>
            <w:r w:rsidRPr="00CA2411">
              <w:rPr>
                <w:rFonts w:ascii="Sylfaen" w:eastAsia="Times New Roman" w:hAnsi="Sylfaen" w:cs="Calibri"/>
                <w:sz w:val="20"/>
                <w:szCs w:val="20"/>
              </w:rPr>
              <w:t>ერთ. საშ. ფასი</w:t>
            </w:r>
          </w:p>
        </w:tc>
        <w:tc>
          <w:tcPr>
            <w:tcW w:w="316"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sz w:val="20"/>
                <w:szCs w:val="20"/>
              </w:rPr>
            </w:pPr>
            <w:r w:rsidRPr="00CA2411">
              <w:rPr>
                <w:rFonts w:ascii="Sylfaen" w:eastAsia="Times New Roman" w:hAnsi="Sylfaen" w:cs="Calibri"/>
                <w:sz w:val="20"/>
                <w:szCs w:val="20"/>
              </w:rPr>
              <w:t>სულ (ლარი)</w:t>
            </w:r>
          </w:p>
        </w:tc>
        <w:tc>
          <w:tcPr>
            <w:tcW w:w="316" w:type="pct"/>
            <w:vMerge/>
            <w:tcBorders>
              <w:top w:val="nil"/>
              <w:left w:val="single" w:sz="4" w:space="0" w:color="auto"/>
              <w:bottom w:val="single" w:sz="4" w:space="0" w:color="auto"/>
              <w:right w:val="single" w:sz="8" w:space="0" w:color="auto"/>
            </w:tcBorders>
            <w:vAlign w:val="center"/>
            <w:hideMark/>
          </w:tcPr>
          <w:p w:rsidR="00CA2411" w:rsidRPr="00CA2411" w:rsidRDefault="00CA2411" w:rsidP="00CA2411">
            <w:pPr>
              <w:spacing w:after="0" w:line="240" w:lineRule="auto"/>
              <w:rPr>
                <w:rFonts w:ascii="Sylfaen" w:eastAsia="Times New Roman" w:hAnsi="Sylfaen" w:cs="Calibri"/>
                <w:sz w:val="20"/>
                <w:szCs w:val="20"/>
              </w:rPr>
            </w:pPr>
          </w:p>
        </w:tc>
      </w:tr>
      <w:tr w:rsidR="00CA2411" w:rsidRPr="00CA2411" w:rsidTr="00CA2411">
        <w:trPr>
          <w:trHeight w:val="555"/>
        </w:trPr>
        <w:tc>
          <w:tcPr>
            <w:tcW w:w="3737"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CA2411" w:rsidRPr="00CA2411" w:rsidRDefault="00CA2411" w:rsidP="00CA2411">
            <w:pPr>
              <w:spacing w:after="0" w:line="240" w:lineRule="auto"/>
              <w:rPr>
                <w:rFonts w:ascii="Sylfaen" w:eastAsia="Times New Roman" w:hAnsi="Sylfaen" w:cs="Calibri"/>
                <w:sz w:val="20"/>
                <w:szCs w:val="20"/>
              </w:rPr>
            </w:pPr>
            <w:r w:rsidRPr="00CA2411">
              <w:rPr>
                <w:rFonts w:ascii="Sylfaen" w:eastAsia="Times New Roman" w:hAnsi="Sylfaen" w:cs="Calibri"/>
                <w:sz w:val="20"/>
                <w:szCs w:val="20"/>
              </w:rPr>
              <w:t>ადმინისტრაციული ხარჯი</w:t>
            </w:r>
          </w:p>
        </w:tc>
        <w:tc>
          <w:tcPr>
            <w:tcW w:w="316"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sz w:val="20"/>
                <w:szCs w:val="20"/>
              </w:rPr>
            </w:pPr>
            <w:r w:rsidRPr="00CA2411">
              <w:rPr>
                <w:rFonts w:ascii="Sylfaen" w:eastAsia="Times New Roman" w:hAnsi="Sylfaen" w:cs="Calibri"/>
                <w:sz w:val="20"/>
                <w:szCs w:val="20"/>
              </w:rPr>
              <w:t> </w:t>
            </w:r>
          </w:p>
        </w:tc>
        <w:tc>
          <w:tcPr>
            <w:tcW w:w="316"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sz w:val="20"/>
                <w:szCs w:val="20"/>
              </w:rPr>
            </w:pPr>
            <w:r w:rsidRPr="00CA2411">
              <w:rPr>
                <w:rFonts w:ascii="Sylfaen" w:eastAsia="Times New Roman" w:hAnsi="Sylfaen" w:cs="Calibri"/>
                <w:sz w:val="20"/>
                <w:szCs w:val="20"/>
              </w:rPr>
              <w:t> </w:t>
            </w:r>
          </w:p>
        </w:tc>
        <w:tc>
          <w:tcPr>
            <w:tcW w:w="316"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b/>
                <w:bCs/>
                <w:sz w:val="20"/>
                <w:szCs w:val="20"/>
              </w:rPr>
            </w:pPr>
            <w:r w:rsidRPr="00CA2411">
              <w:rPr>
                <w:rFonts w:ascii="Sylfaen" w:eastAsia="Times New Roman" w:hAnsi="Sylfaen" w:cs="Calibri"/>
                <w:b/>
                <w:bCs/>
                <w:sz w:val="20"/>
                <w:szCs w:val="20"/>
              </w:rPr>
              <w:t>339,545</w:t>
            </w:r>
          </w:p>
        </w:tc>
        <w:tc>
          <w:tcPr>
            <w:tcW w:w="316" w:type="pct"/>
            <w:tcBorders>
              <w:top w:val="nil"/>
              <w:left w:val="nil"/>
              <w:bottom w:val="single" w:sz="4" w:space="0" w:color="auto"/>
              <w:right w:val="single" w:sz="8" w:space="0" w:color="auto"/>
            </w:tcBorders>
            <w:shd w:val="clear" w:color="auto" w:fill="auto"/>
            <w:vAlign w:val="center"/>
            <w:hideMark/>
          </w:tcPr>
          <w:p w:rsidR="00CA2411" w:rsidRPr="00CA2411" w:rsidRDefault="00CA2411" w:rsidP="00CA2411">
            <w:pPr>
              <w:spacing w:after="0" w:line="240" w:lineRule="auto"/>
              <w:rPr>
                <w:rFonts w:ascii="Sylfaen" w:eastAsia="Times New Roman" w:hAnsi="Sylfaen" w:cs="Calibri"/>
                <w:sz w:val="20"/>
                <w:szCs w:val="20"/>
              </w:rPr>
            </w:pPr>
            <w:r w:rsidRPr="00CA2411">
              <w:rPr>
                <w:rFonts w:ascii="Sylfaen" w:eastAsia="Times New Roman" w:hAnsi="Sylfaen" w:cs="Calibri"/>
                <w:sz w:val="20"/>
                <w:szCs w:val="20"/>
              </w:rPr>
              <w:t>სუბსიდია</w:t>
            </w:r>
          </w:p>
        </w:tc>
      </w:tr>
      <w:tr w:rsidR="00CA2411" w:rsidRPr="00CA2411" w:rsidTr="00CA2411">
        <w:trPr>
          <w:trHeight w:val="555"/>
        </w:trPr>
        <w:tc>
          <w:tcPr>
            <w:tcW w:w="3737"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CA2411" w:rsidRPr="00CA2411" w:rsidRDefault="00CA2411" w:rsidP="00CA2411">
            <w:pPr>
              <w:spacing w:after="0" w:line="240" w:lineRule="auto"/>
              <w:rPr>
                <w:rFonts w:ascii="Sylfaen" w:eastAsia="Times New Roman" w:hAnsi="Sylfaen" w:cs="Calibri"/>
                <w:sz w:val="20"/>
                <w:szCs w:val="20"/>
              </w:rPr>
            </w:pPr>
            <w:r w:rsidRPr="00CA2411">
              <w:rPr>
                <w:rFonts w:ascii="Sylfaen" w:eastAsia="Times New Roman" w:hAnsi="Sylfaen" w:cs="Calibri"/>
                <w:sz w:val="20"/>
                <w:szCs w:val="20"/>
              </w:rPr>
              <w:t>სხვადასხვა სახის ღონისძიებები</w:t>
            </w:r>
          </w:p>
        </w:tc>
        <w:tc>
          <w:tcPr>
            <w:tcW w:w="316"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sz w:val="20"/>
                <w:szCs w:val="20"/>
              </w:rPr>
            </w:pPr>
            <w:r w:rsidRPr="00CA2411">
              <w:rPr>
                <w:rFonts w:ascii="Sylfaen" w:eastAsia="Times New Roman" w:hAnsi="Sylfaen" w:cs="Calibri"/>
                <w:sz w:val="20"/>
                <w:szCs w:val="20"/>
              </w:rPr>
              <w:t>16</w:t>
            </w:r>
          </w:p>
        </w:tc>
        <w:tc>
          <w:tcPr>
            <w:tcW w:w="316"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sz w:val="20"/>
                <w:szCs w:val="20"/>
              </w:rPr>
            </w:pPr>
            <w:r w:rsidRPr="00CA2411">
              <w:rPr>
                <w:rFonts w:ascii="Sylfaen" w:eastAsia="Times New Roman" w:hAnsi="Sylfaen" w:cs="Calibri"/>
                <w:sz w:val="20"/>
                <w:szCs w:val="20"/>
              </w:rPr>
              <w:t>306</w:t>
            </w:r>
          </w:p>
        </w:tc>
        <w:tc>
          <w:tcPr>
            <w:tcW w:w="316"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b/>
                <w:bCs/>
                <w:sz w:val="20"/>
                <w:szCs w:val="20"/>
              </w:rPr>
            </w:pPr>
            <w:r w:rsidRPr="00CA2411">
              <w:rPr>
                <w:rFonts w:ascii="Sylfaen" w:eastAsia="Times New Roman" w:hAnsi="Sylfaen" w:cs="Calibri"/>
                <w:b/>
                <w:bCs/>
                <w:sz w:val="20"/>
                <w:szCs w:val="20"/>
              </w:rPr>
              <w:t>4,900</w:t>
            </w:r>
          </w:p>
        </w:tc>
        <w:tc>
          <w:tcPr>
            <w:tcW w:w="316" w:type="pct"/>
            <w:tcBorders>
              <w:top w:val="nil"/>
              <w:left w:val="nil"/>
              <w:bottom w:val="single" w:sz="4" w:space="0" w:color="auto"/>
              <w:right w:val="single" w:sz="8" w:space="0" w:color="auto"/>
            </w:tcBorders>
            <w:shd w:val="clear" w:color="auto" w:fill="auto"/>
            <w:vAlign w:val="center"/>
            <w:hideMark/>
          </w:tcPr>
          <w:p w:rsidR="00CA2411" w:rsidRPr="00CA2411" w:rsidRDefault="00CA2411" w:rsidP="00CA2411">
            <w:pPr>
              <w:spacing w:after="0" w:line="240" w:lineRule="auto"/>
              <w:rPr>
                <w:rFonts w:ascii="Sylfaen" w:eastAsia="Times New Roman" w:hAnsi="Sylfaen" w:cs="Calibri"/>
                <w:sz w:val="20"/>
                <w:szCs w:val="20"/>
              </w:rPr>
            </w:pPr>
            <w:r w:rsidRPr="00CA2411">
              <w:rPr>
                <w:rFonts w:ascii="Sylfaen" w:eastAsia="Times New Roman" w:hAnsi="Sylfaen" w:cs="Calibri"/>
                <w:sz w:val="20"/>
                <w:szCs w:val="20"/>
              </w:rPr>
              <w:t>სუბსიდია</w:t>
            </w:r>
          </w:p>
        </w:tc>
      </w:tr>
      <w:tr w:rsidR="00CA2411" w:rsidRPr="00CA2411" w:rsidTr="00CA2411">
        <w:trPr>
          <w:trHeight w:val="555"/>
        </w:trPr>
        <w:tc>
          <w:tcPr>
            <w:tcW w:w="3737" w:type="pct"/>
            <w:gridSpan w:val="4"/>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CA2411" w:rsidRPr="00CA2411" w:rsidRDefault="00CA2411" w:rsidP="00CA2411">
            <w:pPr>
              <w:spacing w:after="0" w:line="240" w:lineRule="auto"/>
              <w:rPr>
                <w:rFonts w:ascii="Sylfaen" w:eastAsia="Times New Roman" w:hAnsi="Sylfaen" w:cs="Calibri"/>
                <w:sz w:val="20"/>
                <w:szCs w:val="20"/>
              </w:rPr>
            </w:pPr>
            <w:r w:rsidRPr="00CA2411">
              <w:rPr>
                <w:rFonts w:ascii="Sylfaen" w:eastAsia="Times New Roman" w:hAnsi="Sylfaen" w:cs="Calibri"/>
                <w:sz w:val="20"/>
                <w:szCs w:val="20"/>
              </w:rPr>
              <w:lastRenderedPageBreak/>
              <w:t>წიგნადი ფონდის გამდიდრება</w:t>
            </w:r>
          </w:p>
        </w:tc>
        <w:tc>
          <w:tcPr>
            <w:tcW w:w="316"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sz w:val="20"/>
                <w:szCs w:val="20"/>
              </w:rPr>
            </w:pPr>
            <w:r w:rsidRPr="00CA2411">
              <w:rPr>
                <w:rFonts w:ascii="Sylfaen" w:eastAsia="Times New Roman" w:hAnsi="Sylfaen" w:cs="Calibri"/>
                <w:sz w:val="20"/>
                <w:szCs w:val="20"/>
              </w:rPr>
              <w:t>850</w:t>
            </w:r>
          </w:p>
        </w:tc>
        <w:tc>
          <w:tcPr>
            <w:tcW w:w="316"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sz w:val="20"/>
                <w:szCs w:val="20"/>
              </w:rPr>
            </w:pPr>
            <w:r w:rsidRPr="00CA2411">
              <w:rPr>
                <w:rFonts w:ascii="Sylfaen" w:eastAsia="Times New Roman" w:hAnsi="Sylfaen" w:cs="Calibri"/>
                <w:sz w:val="20"/>
                <w:szCs w:val="20"/>
              </w:rPr>
              <w:t>12</w:t>
            </w:r>
          </w:p>
        </w:tc>
        <w:tc>
          <w:tcPr>
            <w:tcW w:w="316"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b/>
                <w:bCs/>
                <w:sz w:val="20"/>
                <w:szCs w:val="20"/>
              </w:rPr>
            </w:pPr>
            <w:r w:rsidRPr="00CA2411">
              <w:rPr>
                <w:rFonts w:ascii="Sylfaen" w:eastAsia="Times New Roman" w:hAnsi="Sylfaen" w:cs="Calibri"/>
                <w:b/>
                <w:bCs/>
                <w:sz w:val="20"/>
                <w:szCs w:val="20"/>
              </w:rPr>
              <w:t>10,000</w:t>
            </w:r>
          </w:p>
        </w:tc>
        <w:tc>
          <w:tcPr>
            <w:tcW w:w="316"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rPr>
                <w:rFonts w:ascii="Sylfaen" w:eastAsia="Times New Roman" w:hAnsi="Sylfaen" w:cs="Calibri"/>
                <w:sz w:val="20"/>
                <w:szCs w:val="20"/>
              </w:rPr>
            </w:pPr>
            <w:r w:rsidRPr="00CA2411">
              <w:rPr>
                <w:rFonts w:ascii="Sylfaen" w:eastAsia="Times New Roman" w:hAnsi="Sylfaen" w:cs="Calibri"/>
                <w:sz w:val="20"/>
                <w:szCs w:val="20"/>
              </w:rPr>
              <w:t>არაფინანსური აქტივების ზრდა</w:t>
            </w:r>
          </w:p>
        </w:tc>
      </w:tr>
      <w:tr w:rsidR="00CA2411" w:rsidRPr="00CA2411" w:rsidTr="00CA2411">
        <w:trPr>
          <w:trHeight w:val="555"/>
        </w:trPr>
        <w:tc>
          <w:tcPr>
            <w:tcW w:w="3737" w:type="pct"/>
            <w:gridSpan w:val="4"/>
            <w:vMerge/>
            <w:tcBorders>
              <w:top w:val="single" w:sz="4" w:space="0" w:color="auto"/>
              <w:left w:val="single" w:sz="8" w:space="0" w:color="auto"/>
              <w:bottom w:val="single" w:sz="4" w:space="0" w:color="000000"/>
              <w:right w:val="single" w:sz="4" w:space="0" w:color="000000"/>
            </w:tcBorders>
            <w:vAlign w:val="center"/>
            <w:hideMark/>
          </w:tcPr>
          <w:p w:rsidR="00CA2411" w:rsidRPr="00CA2411" w:rsidRDefault="00CA2411" w:rsidP="00CA2411">
            <w:pPr>
              <w:spacing w:after="0" w:line="240" w:lineRule="auto"/>
              <w:rPr>
                <w:rFonts w:ascii="Sylfaen" w:eastAsia="Times New Roman" w:hAnsi="Sylfaen" w:cs="Calibri"/>
                <w:sz w:val="20"/>
                <w:szCs w:val="20"/>
              </w:rPr>
            </w:pPr>
          </w:p>
        </w:tc>
        <w:tc>
          <w:tcPr>
            <w:tcW w:w="316"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sz w:val="20"/>
                <w:szCs w:val="20"/>
              </w:rPr>
            </w:pPr>
            <w:r w:rsidRPr="00CA2411">
              <w:rPr>
                <w:rFonts w:ascii="Sylfaen" w:eastAsia="Times New Roman" w:hAnsi="Sylfaen" w:cs="Calibri"/>
                <w:sz w:val="20"/>
                <w:szCs w:val="20"/>
              </w:rPr>
              <w:t>4790</w:t>
            </w:r>
          </w:p>
        </w:tc>
        <w:tc>
          <w:tcPr>
            <w:tcW w:w="316"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sz w:val="20"/>
                <w:szCs w:val="20"/>
              </w:rPr>
            </w:pPr>
            <w:r w:rsidRPr="00CA2411">
              <w:rPr>
                <w:rFonts w:ascii="Sylfaen" w:eastAsia="Times New Roman" w:hAnsi="Sylfaen" w:cs="Calibri"/>
                <w:sz w:val="20"/>
                <w:szCs w:val="20"/>
              </w:rPr>
              <w:t>2.505</w:t>
            </w:r>
          </w:p>
        </w:tc>
        <w:tc>
          <w:tcPr>
            <w:tcW w:w="316"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b/>
                <w:bCs/>
                <w:sz w:val="20"/>
                <w:szCs w:val="20"/>
              </w:rPr>
            </w:pPr>
            <w:r w:rsidRPr="00CA2411">
              <w:rPr>
                <w:rFonts w:ascii="Sylfaen" w:eastAsia="Times New Roman" w:hAnsi="Sylfaen" w:cs="Calibri"/>
                <w:b/>
                <w:bCs/>
                <w:sz w:val="20"/>
                <w:szCs w:val="20"/>
              </w:rPr>
              <w:t>12,000</w:t>
            </w:r>
          </w:p>
        </w:tc>
        <w:tc>
          <w:tcPr>
            <w:tcW w:w="316"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rPr>
                <w:rFonts w:ascii="Sylfaen" w:eastAsia="Times New Roman" w:hAnsi="Sylfaen" w:cs="Calibri"/>
                <w:sz w:val="20"/>
                <w:szCs w:val="20"/>
              </w:rPr>
            </w:pPr>
            <w:r w:rsidRPr="00CA2411">
              <w:rPr>
                <w:rFonts w:ascii="Sylfaen" w:eastAsia="Times New Roman" w:hAnsi="Sylfaen" w:cs="Calibri"/>
                <w:sz w:val="20"/>
                <w:szCs w:val="20"/>
              </w:rPr>
              <w:t>არაფინანსური აქტივების ზრდა</w:t>
            </w:r>
          </w:p>
        </w:tc>
      </w:tr>
      <w:tr w:rsidR="00CA2411" w:rsidRPr="00CA2411" w:rsidTr="00CA2411">
        <w:trPr>
          <w:trHeight w:val="555"/>
        </w:trPr>
        <w:tc>
          <w:tcPr>
            <w:tcW w:w="3737"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CA2411" w:rsidRPr="00CA2411" w:rsidRDefault="00CA2411" w:rsidP="00CA2411">
            <w:pPr>
              <w:spacing w:after="0" w:line="240" w:lineRule="auto"/>
              <w:rPr>
                <w:rFonts w:ascii="Sylfaen" w:eastAsia="Times New Roman" w:hAnsi="Sylfaen" w:cs="Calibri"/>
                <w:sz w:val="20"/>
                <w:szCs w:val="20"/>
              </w:rPr>
            </w:pPr>
            <w:r w:rsidRPr="00CA2411">
              <w:rPr>
                <w:rFonts w:ascii="Sylfaen" w:eastAsia="Times New Roman" w:hAnsi="Sylfaen" w:cs="Calibri"/>
                <w:sz w:val="20"/>
                <w:szCs w:val="20"/>
              </w:rPr>
              <w:t>მცირე ფასიანი ინვენტატრის შეძენა</w:t>
            </w:r>
          </w:p>
        </w:tc>
        <w:tc>
          <w:tcPr>
            <w:tcW w:w="316"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sz w:val="20"/>
                <w:szCs w:val="20"/>
              </w:rPr>
            </w:pPr>
            <w:r w:rsidRPr="00CA2411">
              <w:rPr>
                <w:rFonts w:ascii="Sylfaen" w:eastAsia="Times New Roman" w:hAnsi="Sylfaen" w:cs="Calibri"/>
                <w:sz w:val="20"/>
                <w:szCs w:val="20"/>
              </w:rPr>
              <w:t>69</w:t>
            </w:r>
          </w:p>
        </w:tc>
        <w:tc>
          <w:tcPr>
            <w:tcW w:w="316"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sz w:val="20"/>
                <w:szCs w:val="20"/>
              </w:rPr>
            </w:pPr>
            <w:r w:rsidRPr="00CA2411">
              <w:rPr>
                <w:rFonts w:ascii="Sylfaen" w:eastAsia="Times New Roman" w:hAnsi="Sylfaen" w:cs="Calibri"/>
                <w:sz w:val="20"/>
                <w:szCs w:val="20"/>
              </w:rPr>
              <w:t>232</w:t>
            </w:r>
          </w:p>
        </w:tc>
        <w:tc>
          <w:tcPr>
            <w:tcW w:w="316"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b/>
                <w:bCs/>
                <w:sz w:val="20"/>
                <w:szCs w:val="20"/>
              </w:rPr>
            </w:pPr>
            <w:r w:rsidRPr="00CA2411">
              <w:rPr>
                <w:rFonts w:ascii="Sylfaen" w:eastAsia="Times New Roman" w:hAnsi="Sylfaen" w:cs="Calibri"/>
                <w:b/>
                <w:bCs/>
                <w:sz w:val="20"/>
                <w:szCs w:val="20"/>
              </w:rPr>
              <w:t>16,000</w:t>
            </w:r>
          </w:p>
        </w:tc>
        <w:tc>
          <w:tcPr>
            <w:tcW w:w="316"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rPr>
                <w:rFonts w:ascii="Sylfaen" w:eastAsia="Times New Roman" w:hAnsi="Sylfaen" w:cs="Calibri"/>
                <w:sz w:val="20"/>
                <w:szCs w:val="20"/>
              </w:rPr>
            </w:pPr>
            <w:r w:rsidRPr="00CA2411">
              <w:rPr>
                <w:rFonts w:ascii="Sylfaen" w:eastAsia="Times New Roman" w:hAnsi="Sylfaen" w:cs="Calibri"/>
                <w:sz w:val="20"/>
                <w:szCs w:val="20"/>
              </w:rPr>
              <w:t>სუბსიდია</w:t>
            </w:r>
          </w:p>
        </w:tc>
      </w:tr>
      <w:tr w:rsidR="00CA2411" w:rsidRPr="00CA2411" w:rsidTr="00CA2411">
        <w:trPr>
          <w:trHeight w:val="555"/>
        </w:trPr>
        <w:tc>
          <w:tcPr>
            <w:tcW w:w="3737"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CA2411" w:rsidRPr="00CA2411" w:rsidRDefault="00CA2411" w:rsidP="00CA2411">
            <w:pPr>
              <w:spacing w:after="0" w:line="240" w:lineRule="auto"/>
              <w:rPr>
                <w:rFonts w:ascii="Sylfaen" w:eastAsia="Times New Roman" w:hAnsi="Sylfaen" w:cs="Calibri"/>
                <w:sz w:val="20"/>
                <w:szCs w:val="20"/>
              </w:rPr>
            </w:pPr>
            <w:r w:rsidRPr="00CA2411">
              <w:rPr>
                <w:rFonts w:ascii="Sylfaen" w:eastAsia="Times New Roman" w:hAnsi="Sylfaen" w:cs="Calibri"/>
                <w:sz w:val="20"/>
                <w:szCs w:val="20"/>
              </w:rPr>
              <w:t>ინვენტარის შეძენა</w:t>
            </w:r>
          </w:p>
        </w:tc>
        <w:tc>
          <w:tcPr>
            <w:tcW w:w="316"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sz w:val="20"/>
                <w:szCs w:val="20"/>
              </w:rPr>
            </w:pPr>
            <w:r w:rsidRPr="00CA2411">
              <w:rPr>
                <w:rFonts w:ascii="Sylfaen" w:eastAsia="Times New Roman" w:hAnsi="Sylfaen" w:cs="Calibri"/>
                <w:sz w:val="20"/>
                <w:szCs w:val="20"/>
              </w:rPr>
              <w:t>6</w:t>
            </w:r>
          </w:p>
        </w:tc>
        <w:tc>
          <w:tcPr>
            <w:tcW w:w="316"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sz w:val="20"/>
                <w:szCs w:val="20"/>
              </w:rPr>
            </w:pPr>
            <w:r w:rsidRPr="00CA2411">
              <w:rPr>
                <w:rFonts w:ascii="Sylfaen" w:eastAsia="Times New Roman" w:hAnsi="Sylfaen" w:cs="Calibri"/>
                <w:sz w:val="20"/>
                <w:szCs w:val="20"/>
              </w:rPr>
              <w:t>1,517</w:t>
            </w:r>
          </w:p>
        </w:tc>
        <w:tc>
          <w:tcPr>
            <w:tcW w:w="316"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b/>
                <w:bCs/>
                <w:sz w:val="20"/>
                <w:szCs w:val="20"/>
              </w:rPr>
            </w:pPr>
            <w:r w:rsidRPr="00CA2411">
              <w:rPr>
                <w:rFonts w:ascii="Sylfaen" w:eastAsia="Times New Roman" w:hAnsi="Sylfaen" w:cs="Calibri"/>
                <w:b/>
                <w:bCs/>
                <w:sz w:val="20"/>
                <w:szCs w:val="20"/>
              </w:rPr>
              <w:t>9,100</w:t>
            </w:r>
          </w:p>
        </w:tc>
        <w:tc>
          <w:tcPr>
            <w:tcW w:w="316"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rPr>
                <w:rFonts w:ascii="Sylfaen" w:eastAsia="Times New Roman" w:hAnsi="Sylfaen" w:cs="Calibri"/>
                <w:sz w:val="20"/>
                <w:szCs w:val="20"/>
              </w:rPr>
            </w:pPr>
            <w:r w:rsidRPr="00CA2411">
              <w:rPr>
                <w:rFonts w:ascii="Sylfaen" w:eastAsia="Times New Roman" w:hAnsi="Sylfaen" w:cs="Calibri"/>
                <w:sz w:val="20"/>
                <w:szCs w:val="20"/>
              </w:rPr>
              <w:t>არაფინანსური აქტივების ზრდა</w:t>
            </w:r>
          </w:p>
        </w:tc>
      </w:tr>
      <w:tr w:rsidR="00CA2411" w:rsidRPr="00CA2411" w:rsidTr="00CA2411">
        <w:trPr>
          <w:trHeight w:val="555"/>
        </w:trPr>
        <w:tc>
          <w:tcPr>
            <w:tcW w:w="3737"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CA2411" w:rsidRPr="00CA2411" w:rsidRDefault="00CA2411" w:rsidP="00CA2411">
            <w:pPr>
              <w:spacing w:after="0" w:line="240" w:lineRule="auto"/>
              <w:rPr>
                <w:rFonts w:ascii="Sylfaen" w:eastAsia="Times New Roman" w:hAnsi="Sylfaen" w:cs="Calibri"/>
                <w:sz w:val="20"/>
                <w:szCs w:val="20"/>
              </w:rPr>
            </w:pPr>
            <w:r w:rsidRPr="00CA2411">
              <w:rPr>
                <w:rFonts w:ascii="Sylfaen" w:eastAsia="Times New Roman" w:hAnsi="Sylfaen" w:cs="Calibri"/>
                <w:sz w:val="20"/>
                <w:szCs w:val="20"/>
              </w:rPr>
              <w:t>გაზიფიცირება</w:t>
            </w:r>
          </w:p>
        </w:tc>
        <w:tc>
          <w:tcPr>
            <w:tcW w:w="316"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sz w:val="20"/>
                <w:szCs w:val="20"/>
              </w:rPr>
            </w:pPr>
            <w:r w:rsidRPr="00CA2411">
              <w:rPr>
                <w:rFonts w:ascii="Sylfaen" w:eastAsia="Times New Roman" w:hAnsi="Sylfaen" w:cs="Calibri"/>
                <w:sz w:val="20"/>
                <w:szCs w:val="20"/>
              </w:rPr>
              <w:t> </w:t>
            </w:r>
          </w:p>
        </w:tc>
        <w:tc>
          <w:tcPr>
            <w:tcW w:w="316"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sz w:val="20"/>
                <w:szCs w:val="20"/>
              </w:rPr>
            </w:pPr>
            <w:r w:rsidRPr="00CA2411">
              <w:rPr>
                <w:rFonts w:ascii="Sylfaen" w:eastAsia="Times New Roman" w:hAnsi="Sylfaen" w:cs="Calibri"/>
                <w:sz w:val="20"/>
                <w:szCs w:val="20"/>
              </w:rPr>
              <w:t> </w:t>
            </w:r>
          </w:p>
        </w:tc>
        <w:tc>
          <w:tcPr>
            <w:tcW w:w="316"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b/>
                <w:bCs/>
                <w:sz w:val="20"/>
                <w:szCs w:val="20"/>
              </w:rPr>
            </w:pPr>
            <w:r w:rsidRPr="00CA2411">
              <w:rPr>
                <w:rFonts w:ascii="Sylfaen" w:eastAsia="Times New Roman" w:hAnsi="Sylfaen" w:cs="Calibri"/>
                <w:b/>
                <w:bCs/>
                <w:sz w:val="20"/>
                <w:szCs w:val="20"/>
              </w:rPr>
              <w:t>1,500</w:t>
            </w:r>
          </w:p>
        </w:tc>
        <w:tc>
          <w:tcPr>
            <w:tcW w:w="316"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rPr>
                <w:rFonts w:ascii="Sylfaen" w:eastAsia="Times New Roman" w:hAnsi="Sylfaen" w:cs="Calibri"/>
                <w:sz w:val="20"/>
                <w:szCs w:val="20"/>
              </w:rPr>
            </w:pPr>
            <w:r w:rsidRPr="00CA2411">
              <w:rPr>
                <w:rFonts w:ascii="Sylfaen" w:eastAsia="Times New Roman" w:hAnsi="Sylfaen" w:cs="Calibri"/>
                <w:sz w:val="20"/>
                <w:szCs w:val="20"/>
              </w:rPr>
              <w:t>არაფინანსური აქტივების ზრდა</w:t>
            </w:r>
          </w:p>
        </w:tc>
      </w:tr>
      <w:tr w:rsidR="00CA2411" w:rsidRPr="00CA2411" w:rsidTr="00CA2411">
        <w:trPr>
          <w:trHeight w:val="555"/>
        </w:trPr>
        <w:tc>
          <w:tcPr>
            <w:tcW w:w="3737" w:type="pct"/>
            <w:gridSpan w:val="4"/>
            <w:tcBorders>
              <w:top w:val="single" w:sz="4" w:space="0" w:color="auto"/>
              <w:left w:val="single" w:sz="8" w:space="0" w:color="auto"/>
              <w:bottom w:val="nil"/>
              <w:right w:val="nil"/>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b/>
                <w:bCs/>
                <w:sz w:val="20"/>
                <w:szCs w:val="20"/>
              </w:rPr>
            </w:pPr>
            <w:r w:rsidRPr="00CA2411">
              <w:rPr>
                <w:rFonts w:ascii="Sylfaen" w:eastAsia="Times New Roman" w:hAnsi="Sylfaen" w:cs="Calibri"/>
                <w:b/>
                <w:bCs/>
                <w:sz w:val="20"/>
                <w:szCs w:val="20"/>
              </w:rPr>
              <w:t>სულ</w:t>
            </w:r>
          </w:p>
        </w:tc>
        <w:tc>
          <w:tcPr>
            <w:tcW w:w="316" w:type="pct"/>
            <w:tcBorders>
              <w:top w:val="nil"/>
              <w:left w:val="single" w:sz="4" w:space="0" w:color="auto"/>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sz w:val="20"/>
                <w:szCs w:val="20"/>
              </w:rPr>
            </w:pPr>
            <w:r w:rsidRPr="00CA2411">
              <w:rPr>
                <w:rFonts w:ascii="Sylfaen" w:eastAsia="Times New Roman" w:hAnsi="Sylfaen" w:cs="Calibri"/>
                <w:sz w:val="20"/>
                <w:szCs w:val="20"/>
              </w:rPr>
              <w:t> </w:t>
            </w:r>
          </w:p>
        </w:tc>
        <w:tc>
          <w:tcPr>
            <w:tcW w:w="316"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sz w:val="20"/>
                <w:szCs w:val="20"/>
              </w:rPr>
            </w:pPr>
            <w:r w:rsidRPr="00CA2411">
              <w:rPr>
                <w:rFonts w:ascii="Sylfaen" w:eastAsia="Times New Roman" w:hAnsi="Sylfaen" w:cs="Calibri"/>
                <w:sz w:val="20"/>
                <w:szCs w:val="20"/>
              </w:rPr>
              <w:t> </w:t>
            </w:r>
          </w:p>
        </w:tc>
        <w:tc>
          <w:tcPr>
            <w:tcW w:w="316"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b/>
                <w:bCs/>
                <w:sz w:val="20"/>
                <w:szCs w:val="20"/>
              </w:rPr>
            </w:pPr>
            <w:r w:rsidRPr="00CA2411">
              <w:rPr>
                <w:rFonts w:ascii="Sylfaen" w:eastAsia="Times New Roman" w:hAnsi="Sylfaen" w:cs="Calibri"/>
                <w:b/>
                <w:bCs/>
                <w:sz w:val="20"/>
                <w:szCs w:val="20"/>
              </w:rPr>
              <w:t>393,045</w:t>
            </w:r>
          </w:p>
        </w:tc>
        <w:tc>
          <w:tcPr>
            <w:tcW w:w="316"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rPr>
                <w:rFonts w:ascii="Sylfaen" w:eastAsia="Times New Roman" w:hAnsi="Sylfaen" w:cs="Calibri"/>
                <w:sz w:val="20"/>
                <w:szCs w:val="20"/>
              </w:rPr>
            </w:pPr>
            <w:r w:rsidRPr="00CA2411">
              <w:rPr>
                <w:rFonts w:ascii="Sylfaen" w:eastAsia="Times New Roman" w:hAnsi="Sylfaen" w:cs="Calibri"/>
                <w:sz w:val="20"/>
                <w:szCs w:val="20"/>
              </w:rPr>
              <w:t> </w:t>
            </w:r>
          </w:p>
        </w:tc>
      </w:tr>
      <w:tr w:rsidR="00CA2411" w:rsidRPr="00CA2411" w:rsidTr="00CA2411">
        <w:trPr>
          <w:trHeight w:val="360"/>
        </w:trPr>
        <w:tc>
          <w:tcPr>
            <w:tcW w:w="3422" w:type="pct"/>
            <w:gridSpan w:val="3"/>
            <w:tcBorders>
              <w:top w:val="nil"/>
              <w:left w:val="single" w:sz="8" w:space="0" w:color="auto"/>
              <w:bottom w:val="single" w:sz="4" w:space="0" w:color="auto"/>
              <w:right w:val="nil"/>
            </w:tcBorders>
            <w:shd w:val="clear" w:color="auto" w:fill="auto"/>
            <w:vAlign w:val="center"/>
            <w:hideMark/>
          </w:tcPr>
          <w:p w:rsidR="00CA2411" w:rsidRPr="00CA2411" w:rsidRDefault="00CA2411" w:rsidP="00CA2411">
            <w:pPr>
              <w:spacing w:after="0" w:line="240" w:lineRule="auto"/>
              <w:rPr>
                <w:rFonts w:ascii="Sylfaen" w:eastAsia="Times New Roman" w:hAnsi="Sylfaen" w:cs="Calibri"/>
                <w:b/>
                <w:bCs/>
                <w:sz w:val="20"/>
                <w:szCs w:val="20"/>
              </w:rPr>
            </w:pPr>
            <w:r w:rsidRPr="00CA2411">
              <w:rPr>
                <w:rFonts w:ascii="Sylfaen" w:eastAsia="Times New Roman" w:hAnsi="Sylfaen" w:cs="Calibri"/>
                <w:b/>
                <w:bCs/>
                <w:sz w:val="20"/>
                <w:szCs w:val="20"/>
              </w:rPr>
              <w:t xml:space="preserve">ქვეპროგრამის განხორციელების დროითი გეგმა </w:t>
            </w:r>
          </w:p>
        </w:tc>
        <w:tc>
          <w:tcPr>
            <w:tcW w:w="316" w:type="pct"/>
            <w:tcBorders>
              <w:top w:val="nil"/>
              <w:left w:val="nil"/>
              <w:bottom w:val="nil"/>
              <w:right w:val="nil"/>
            </w:tcBorders>
            <w:shd w:val="clear" w:color="auto" w:fill="auto"/>
            <w:vAlign w:val="center"/>
            <w:hideMark/>
          </w:tcPr>
          <w:p w:rsidR="00CA2411" w:rsidRPr="00CA2411" w:rsidRDefault="00CA2411" w:rsidP="00CA2411">
            <w:pPr>
              <w:spacing w:after="0" w:line="240" w:lineRule="auto"/>
              <w:rPr>
                <w:rFonts w:ascii="Sylfaen" w:eastAsia="Times New Roman" w:hAnsi="Sylfaen" w:cs="Calibri"/>
                <w:b/>
                <w:bCs/>
                <w:sz w:val="20"/>
                <w:szCs w:val="20"/>
              </w:rPr>
            </w:pPr>
          </w:p>
        </w:tc>
        <w:tc>
          <w:tcPr>
            <w:tcW w:w="316" w:type="pct"/>
            <w:tcBorders>
              <w:top w:val="nil"/>
              <w:left w:val="nil"/>
              <w:bottom w:val="nil"/>
              <w:right w:val="nil"/>
            </w:tcBorders>
            <w:shd w:val="clear" w:color="auto" w:fill="auto"/>
            <w:vAlign w:val="center"/>
            <w:hideMark/>
          </w:tcPr>
          <w:p w:rsidR="00CA2411" w:rsidRPr="00CA2411" w:rsidRDefault="00CA2411" w:rsidP="00CA2411">
            <w:pPr>
              <w:spacing w:after="0" w:line="240" w:lineRule="auto"/>
              <w:rPr>
                <w:rFonts w:ascii="Times New Roman" w:eastAsia="Times New Roman" w:hAnsi="Times New Roman"/>
                <w:sz w:val="20"/>
                <w:szCs w:val="20"/>
              </w:rPr>
            </w:pPr>
          </w:p>
        </w:tc>
        <w:tc>
          <w:tcPr>
            <w:tcW w:w="316" w:type="pct"/>
            <w:tcBorders>
              <w:top w:val="nil"/>
              <w:left w:val="nil"/>
              <w:bottom w:val="nil"/>
              <w:right w:val="nil"/>
            </w:tcBorders>
            <w:shd w:val="clear" w:color="auto" w:fill="auto"/>
            <w:vAlign w:val="center"/>
            <w:hideMark/>
          </w:tcPr>
          <w:p w:rsidR="00CA2411" w:rsidRPr="00CA2411" w:rsidRDefault="00CA2411" w:rsidP="00CA2411">
            <w:pPr>
              <w:spacing w:after="0" w:line="240" w:lineRule="auto"/>
              <w:rPr>
                <w:rFonts w:ascii="Times New Roman" w:eastAsia="Times New Roman" w:hAnsi="Times New Roman"/>
                <w:sz w:val="20"/>
                <w:szCs w:val="20"/>
              </w:rPr>
            </w:pPr>
          </w:p>
        </w:tc>
        <w:tc>
          <w:tcPr>
            <w:tcW w:w="316" w:type="pct"/>
            <w:tcBorders>
              <w:top w:val="nil"/>
              <w:left w:val="nil"/>
              <w:bottom w:val="nil"/>
              <w:right w:val="nil"/>
            </w:tcBorders>
            <w:shd w:val="clear" w:color="auto" w:fill="auto"/>
            <w:noWrap/>
            <w:vAlign w:val="center"/>
            <w:hideMark/>
          </w:tcPr>
          <w:p w:rsidR="00CA2411" w:rsidRPr="00CA2411" w:rsidRDefault="00CA2411" w:rsidP="00CA2411">
            <w:pPr>
              <w:spacing w:after="0" w:line="240" w:lineRule="auto"/>
              <w:rPr>
                <w:rFonts w:ascii="Times New Roman" w:eastAsia="Times New Roman" w:hAnsi="Times New Roman"/>
                <w:sz w:val="20"/>
                <w:szCs w:val="20"/>
              </w:rPr>
            </w:pPr>
          </w:p>
        </w:tc>
        <w:tc>
          <w:tcPr>
            <w:tcW w:w="316" w:type="pct"/>
            <w:tcBorders>
              <w:top w:val="nil"/>
              <w:left w:val="nil"/>
              <w:bottom w:val="nil"/>
              <w:right w:val="single" w:sz="8" w:space="0" w:color="auto"/>
            </w:tcBorders>
            <w:shd w:val="clear" w:color="auto" w:fill="auto"/>
            <w:noWrap/>
            <w:vAlign w:val="center"/>
            <w:hideMark/>
          </w:tcPr>
          <w:p w:rsidR="00CA2411" w:rsidRPr="00CA2411" w:rsidRDefault="00CA2411" w:rsidP="00CA2411">
            <w:pPr>
              <w:spacing w:after="0" w:line="240" w:lineRule="auto"/>
              <w:rPr>
                <w:rFonts w:ascii="Sylfaen" w:eastAsia="Times New Roman" w:hAnsi="Sylfaen" w:cs="Calibri"/>
                <w:sz w:val="20"/>
                <w:szCs w:val="20"/>
              </w:rPr>
            </w:pPr>
            <w:r w:rsidRPr="00CA2411">
              <w:rPr>
                <w:rFonts w:ascii="Sylfaen" w:eastAsia="Times New Roman" w:hAnsi="Sylfaen" w:cs="Calibri"/>
                <w:sz w:val="20"/>
                <w:szCs w:val="20"/>
              </w:rPr>
              <w:t> </w:t>
            </w:r>
          </w:p>
        </w:tc>
      </w:tr>
      <w:tr w:rsidR="00CA2411" w:rsidRPr="00CA2411" w:rsidTr="00CA2411">
        <w:trPr>
          <w:trHeight w:val="360"/>
        </w:trPr>
        <w:tc>
          <w:tcPr>
            <w:tcW w:w="3737"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b/>
                <w:bCs/>
                <w:sz w:val="20"/>
                <w:szCs w:val="20"/>
              </w:rPr>
            </w:pPr>
            <w:r w:rsidRPr="00CA2411">
              <w:rPr>
                <w:rFonts w:ascii="Sylfaen" w:eastAsia="Times New Roman" w:hAnsi="Sylfaen" w:cs="Calibri"/>
                <w:b/>
                <w:bCs/>
                <w:sz w:val="20"/>
                <w:szCs w:val="20"/>
              </w:rPr>
              <w:t>დასახელება</w:t>
            </w:r>
          </w:p>
        </w:tc>
        <w:tc>
          <w:tcPr>
            <w:tcW w:w="316" w:type="pct"/>
            <w:tcBorders>
              <w:top w:val="single" w:sz="4" w:space="0" w:color="auto"/>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b/>
                <w:bCs/>
                <w:sz w:val="20"/>
                <w:szCs w:val="20"/>
              </w:rPr>
            </w:pPr>
            <w:r w:rsidRPr="00CA2411">
              <w:rPr>
                <w:rFonts w:ascii="Sylfaen" w:eastAsia="Times New Roman" w:hAnsi="Sylfaen" w:cs="Calibri"/>
                <w:b/>
                <w:bCs/>
                <w:sz w:val="20"/>
                <w:szCs w:val="20"/>
              </w:rPr>
              <w:t>1 კვარტალი</w:t>
            </w:r>
          </w:p>
        </w:tc>
        <w:tc>
          <w:tcPr>
            <w:tcW w:w="316" w:type="pct"/>
            <w:tcBorders>
              <w:top w:val="single" w:sz="4" w:space="0" w:color="auto"/>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b/>
                <w:bCs/>
                <w:sz w:val="20"/>
                <w:szCs w:val="20"/>
              </w:rPr>
            </w:pPr>
            <w:r w:rsidRPr="00CA2411">
              <w:rPr>
                <w:rFonts w:ascii="Sylfaen" w:eastAsia="Times New Roman" w:hAnsi="Sylfaen" w:cs="Calibri"/>
                <w:b/>
                <w:bCs/>
                <w:sz w:val="20"/>
                <w:szCs w:val="20"/>
              </w:rPr>
              <w:t>2 კვარტალი</w:t>
            </w:r>
          </w:p>
        </w:tc>
        <w:tc>
          <w:tcPr>
            <w:tcW w:w="316" w:type="pct"/>
            <w:tcBorders>
              <w:top w:val="single" w:sz="4" w:space="0" w:color="auto"/>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b/>
                <w:bCs/>
                <w:sz w:val="20"/>
                <w:szCs w:val="20"/>
              </w:rPr>
            </w:pPr>
            <w:r w:rsidRPr="00CA2411">
              <w:rPr>
                <w:rFonts w:ascii="Sylfaen" w:eastAsia="Times New Roman" w:hAnsi="Sylfaen" w:cs="Calibri"/>
                <w:b/>
                <w:bCs/>
                <w:sz w:val="20"/>
                <w:szCs w:val="20"/>
              </w:rPr>
              <w:t>3 კვარტალი</w:t>
            </w:r>
          </w:p>
        </w:tc>
        <w:tc>
          <w:tcPr>
            <w:tcW w:w="316" w:type="pct"/>
            <w:tcBorders>
              <w:top w:val="single" w:sz="4" w:space="0" w:color="auto"/>
              <w:left w:val="nil"/>
              <w:bottom w:val="single" w:sz="4" w:space="0" w:color="auto"/>
              <w:right w:val="single" w:sz="8"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b/>
                <w:bCs/>
                <w:sz w:val="20"/>
                <w:szCs w:val="20"/>
              </w:rPr>
            </w:pPr>
            <w:r w:rsidRPr="00CA2411">
              <w:rPr>
                <w:rFonts w:ascii="Sylfaen" w:eastAsia="Times New Roman" w:hAnsi="Sylfaen" w:cs="Calibri"/>
                <w:b/>
                <w:bCs/>
                <w:sz w:val="20"/>
                <w:szCs w:val="20"/>
              </w:rPr>
              <w:t>4 კვარტალი</w:t>
            </w:r>
          </w:p>
        </w:tc>
      </w:tr>
      <w:tr w:rsidR="00CA2411" w:rsidRPr="00CA2411" w:rsidTr="00CA2411">
        <w:trPr>
          <w:trHeight w:val="405"/>
        </w:trPr>
        <w:tc>
          <w:tcPr>
            <w:tcW w:w="3737"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CA2411" w:rsidRPr="00CA2411" w:rsidRDefault="00CA2411" w:rsidP="00CA2411">
            <w:pPr>
              <w:spacing w:after="0" w:line="240" w:lineRule="auto"/>
              <w:rPr>
                <w:rFonts w:ascii="Sylfaen" w:eastAsia="Times New Roman" w:hAnsi="Sylfaen" w:cs="Calibri"/>
                <w:sz w:val="20"/>
                <w:szCs w:val="20"/>
              </w:rPr>
            </w:pPr>
            <w:r w:rsidRPr="00CA2411">
              <w:rPr>
                <w:rFonts w:ascii="Sylfaen" w:eastAsia="Times New Roman" w:hAnsi="Sylfaen" w:cs="Calibri"/>
                <w:sz w:val="20"/>
                <w:szCs w:val="20"/>
              </w:rPr>
              <w:t>ადმინისტრაციული ხარჯი</w:t>
            </w:r>
          </w:p>
        </w:tc>
        <w:tc>
          <w:tcPr>
            <w:tcW w:w="316"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b/>
                <w:bCs/>
                <w:sz w:val="20"/>
                <w:szCs w:val="20"/>
              </w:rPr>
            </w:pPr>
            <w:r w:rsidRPr="00CA2411">
              <w:rPr>
                <w:rFonts w:ascii="Sylfaen" w:eastAsia="Times New Roman" w:hAnsi="Sylfaen" w:cs="Calibri"/>
                <w:b/>
                <w:bCs/>
                <w:sz w:val="20"/>
                <w:szCs w:val="20"/>
              </w:rPr>
              <w:t>X</w:t>
            </w:r>
          </w:p>
        </w:tc>
        <w:tc>
          <w:tcPr>
            <w:tcW w:w="316"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b/>
                <w:bCs/>
                <w:sz w:val="20"/>
                <w:szCs w:val="20"/>
              </w:rPr>
            </w:pPr>
            <w:r w:rsidRPr="00CA2411">
              <w:rPr>
                <w:rFonts w:ascii="Sylfaen" w:eastAsia="Times New Roman" w:hAnsi="Sylfaen" w:cs="Calibri"/>
                <w:b/>
                <w:bCs/>
                <w:sz w:val="20"/>
                <w:szCs w:val="20"/>
              </w:rPr>
              <w:t>X</w:t>
            </w:r>
          </w:p>
        </w:tc>
        <w:tc>
          <w:tcPr>
            <w:tcW w:w="316"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b/>
                <w:bCs/>
                <w:sz w:val="20"/>
                <w:szCs w:val="20"/>
              </w:rPr>
            </w:pPr>
            <w:r w:rsidRPr="00CA2411">
              <w:rPr>
                <w:rFonts w:ascii="Sylfaen" w:eastAsia="Times New Roman" w:hAnsi="Sylfaen" w:cs="Calibri"/>
                <w:b/>
                <w:bCs/>
                <w:sz w:val="20"/>
                <w:szCs w:val="20"/>
              </w:rPr>
              <w:t>X</w:t>
            </w:r>
          </w:p>
        </w:tc>
        <w:tc>
          <w:tcPr>
            <w:tcW w:w="316"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b/>
                <w:bCs/>
                <w:sz w:val="20"/>
                <w:szCs w:val="20"/>
              </w:rPr>
            </w:pPr>
            <w:r w:rsidRPr="00CA2411">
              <w:rPr>
                <w:rFonts w:ascii="Sylfaen" w:eastAsia="Times New Roman" w:hAnsi="Sylfaen" w:cs="Calibri"/>
                <w:b/>
                <w:bCs/>
                <w:sz w:val="20"/>
                <w:szCs w:val="20"/>
              </w:rPr>
              <w:t>X</w:t>
            </w:r>
          </w:p>
        </w:tc>
      </w:tr>
      <w:tr w:rsidR="00CA2411" w:rsidRPr="00CA2411" w:rsidTr="00CA2411">
        <w:trPr>
          <w:trHeight w:val="405"/>
        </w:trPr>
        <w:tc>
          <w:tcPr>
            <w:tcW w:w="3737"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CA2411" w:rsidRPr="00CA2411" w:rsidRDefault="00CA2411" w:rsidP="00CA2411">
            <w:pPr>
              <w:spacing w:after="0" w:line="240" w:lineRule="auto"/>
              <w:rPr>
                <w:rFonts w:ascii="Sylfaen" w:eastAsia="Times New Roman" w:hAnsi="Sylfaen" w:cs="Calibri"/>
                <w:sz w:val="20"/>
                <w:szCs w:val="20"/>
              </w:rPr>
            </w:pPr>
            <w:r w:rsidRPr="00CA2411">
              <w:rPr>
                <w:rFonts w:ascii="Sylfaen" w:eastAsia="Times New Roman" w:hAnsi="Sylfaen" w:cs="Calibri"/>
                <w:sz w:val="20"/>
                <w:szCs w:val="20"/>
              </w:rPr>
              <w:t>სხვადასხვა სახის ღონისძიებები</w:t>
            </w:r>
          </w:p>
        </w:tc>
        <w:tc>
          <w:tcPr>
            <w:tcW w:w="316"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b/>
                <w:bCs/>
                <w:sz w:val="20"/>
                <w:szCs w:val="20"/>
              </w:rPr>
            </w:pPr>
            <w:r w:rsidRPr="00CA2411">
              <w:rPr>
                <w:rFonts w:ascii="Sylfaen" w:eastAsia="Times New Roman" w:hAnsi="Sylfaen" w:cs="Calibri"/>
                <w:b/>
                <w:bCs/>
                <w:sz w:val="20"/>
                <w:szCs w:val="20"/>
              </w:rPr>
              <w:t>X</w:t>
            </w:r>
          </w:p>
        </w:tc>
        <w:tc>
          <w:tcPr>
            <w:tcW w:w="316"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b/>
                <w:bCs/>
                <w:sz w:val="20"/>
                <w:szCs w:val="20"/>
              </w:rPr>
            </w:pPr>
            <w:r w:rsidRPr="00CA2411">
              <w:rPr>
                <w:rFonts w:ascii="Sylfaen" w:eastAsia="Times New Roman" w:hAnsi="Sylfaen" w:cs="Calibri"/>
                <w:b/>
                <w:bCs/>
                <w:sz w:val="20"/>
                <w:szCs w:val="20"/>
              </w:rPr>
              <w:t>X</w:t>
            </w:r>
          </w:p>
        </w:tc>
        <w:tc>
          <w:tcPr>
            <w:tcW w:w="316"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b/>
                <w:bCs/>
                <w:sz w:val="20"/>
                <w:szCs w:val="20"/>
              </w:rPr>
            </w:pPr>
            <w:r w:rsidRPr="00CA2411">
              <w:rPr>
                <w:rFonts w:ascii="Sylfaen" w:eastAsia="Times New Roman" w:hAnsi="Sylfaen" w:cs="Calibri"/>
                <w:b/>
                <w:bCs/>
                <w:sz w:val="20"/>
                <w:szCs w:val="20"/>
              </w:rPr>
              <w:t>X</w:t>
            </w:r>
          </w:p>
        </w:tc>
        <w:tc>
          <w:tcPr>
            <w:tcW w:w="316"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b/>
                <w:bCs/>
                <w:sz w:val="20"/>
                <w:szCs w:val="20"/>
              </w:rPr>
            </w:pPr>
            <w:r w:rsidRPr="00CA2411">
              <w:rPr>
                <w:rFonts w:ascii="Sylfaen" w:eastAsia="Times New Roman" w:hAnsi="Sylfaen" w:cs="Calibri"/>
                <w:b/>
                <w:bCs/>
                <w:sz w:val="20"/>
                <w:szCs w:val="20"/>
              </w:rPr>
              <w:t>X</w:t>
            </w:r>
          </w:p>
        </w:tc>
      </w:tr>
      <w:tr w:rsidR="00CA2411" w:rsidRPr="00CA2411" w:rsidTr="00CA2411">
        <w:trPr>
          <w:trHeight w:val="405"/>
        </w:trPr>
        <w:tc>
          <w:tcPr>
            <w:tcW w:w="3737"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rPr>
                <w:rFonts w:ascii="Sylfaen" w:eastAsia="Times New Roman" w:hAnsi="Sylfaen" w:cs="Calibri"/>
                <w:sz w:val="20"/>
                <w:szCs w:val="20"/>
              </w:rPr>
            </w:pPr>
            <w:r w:rsidRPr="00CA2411">
              <w:rPr>
                <w:rFonts w:ascii="Sylfaen" w:eastAsia="Times New Roman" w:hAnsi="Sylfaen" w:cs="Calibri"/>
                <w:sz w:val="20"/>
                <w:szCs w:val="20"/>
              </w:rPr>
              <w:t>წიგნადი ფონდის გამდიდრება</w:t>
            </w:r>
          </w:p>
        </w:tc>
        <w:tc>
          <w:tcPr>
            <w:tcW w:w="316"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b/>
                <w:bCs/>
                <w:sz w:val="20"/>
                <w:szCs w:val="20"/>
              </w:rPr>
            </w:pPr>
            <w:r w:rsidRPr="00CA2411">
              <w:rPr>
                <w:rFonts w:ascii="Sylfaen" w:eastAsia="Times New Roman" w:hAnsi="Sylfaen" w:cs="Calibri"/>
                <w:b/>
                <w:bCs/>
                <w:sz w:val="20"/>
                <w:szCs w:val="20"/>
              </w:rPr>
              <w:t>X</w:t>
            </w:r>
          </w:p>
        </w:tc>
        <w:tc>
          <w:tcPr>
            <w:tcW w:w="316"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b/>
                <w:bCs/>
                <w:sz w:val="20"/>
                <w:szCs w:val="20"/>
              </w:rPr>
            </w:pPr>
            <w:r w:rsidRPr="00CA2411">
              <w:rPr>
                <w:rFonts w:ascii="Sylfaen" w:eastAsia="Times New Roman" w:hAnsi="Sylfaen" w:cs="Calibri"/>
                <w:b/>
                <w:bCs/>
                <w:sz w:val="20"/>
                <w:szCs w:val="20"/>
              </w:rPr>
              <w:t>X</w:t>
            </w:r>
          </w:p>
        </w:tc>
        <w:tc>
          <w:tcPr>
            <w:tcW w:w="316"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b/>
                <w:bCs/>
                <w:sz w:val="20"/>
                <w:szCs w:val="20"/>
              </w:rPr>
            </w:pPr>
            <w:r w:rsidRPr="00CA2411">
              <w:rPr>
                <w:rFonts w:ascii="Sylfaen" w:eastAsia="Times New Roman" w:hAnsi="Sylfaen" w:cs="Calibri"/>
                <w:b/>
                <w:bCs/>
                <w:sz w:val="20"/>
                <w:szCs w:val="20"/>
              </w:rPr>
              <w:t>X</w:t>
            </w:r>
          </w:p>
        </w:tc>
        <w:tc>
          <w:tcPr>
            <w:tcW w:w="316"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b/>
                <w:bCs/>
                <w:sz w:val="20"/>
                <w:szCs w:val="20"/>
              </w:rPr>
            </w:pPr>
            <w:r w:rsidRPr="00CA2411">
              <w:rPr>
                <w:rFonts w:ascii="Sylfaen" w:eastAsia="Times New Roman" w:hAnsi="Sylfaen" w:cs="Calibri"/>
                <w:b/>
                <w:bCs/>
                <w:sz w:val="20"/>
                <w:szCs w:val="20"/>
              </w:rPr>
              <w:t>X</w:t>
            </w:r>
          </w:p>
        </w:tc>
      </w:tr>
      <w:tr w:rsidR="00CA2411" w:rsidRPr="00CA2411" w:rsidTr="00CA2411">
        <w:trPr>
          <w:trHeight w:val="405"/>
        </w:trPr>
        <w:tc>
          <w:tcPr>
            <w:tcW w:w="3737"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rPr>
                <w:rFonts w:ascii="Sylfaen" w:eastAsia="Times New Roman" w:hAnsi="Sylfaen" w:cs="Calibri"/>
                <w:sz w:val="20"/>
                <w:szCs w:val="20"/>
              </w:rPr>
            </w:pPr>
            <w:r w:rsidRPr="00CA2411">
              <w:rPr>
                <w:rFonts w:ascii="Sylfaen" w:eastAsia="Times New Roman" w:hAnsi="Sylfaen" w:cs="Calibri"/>
                <w:sz w:val="20"/>
                <w:szCs w:val="20"/>
              </w:rPr>
              <w:t>მცირე ფასიანი ინვენტატრის შეძენა</w:t>
            </w:r>
          </w:p>
        </w:tc>
        <w:tc>
          <w:tcPr>
            <w:tcW w:w="316"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b/>
                <w:bCs/>
                <w:sz w:val="20"/>
                <w:szCs w:val="20"/>
              </w:rPr>
            </w:pPr>
            <w:r w:rsidRPr="00CA2411">
              <w:rPr>
                <w:rFonts w:ascii="Sylfaen" w:eastAsia="Times New Roman" w:hAnsi="Sylfaen" w:cs="Calibri"/>
                <w:b/>
                <w:bCs/>
                <w:sz w:val="20"/>
                <w:szCs w:val="20"/>
              </w:rPr>
              <w:t> </w:t>
            </w:r>
          </w:p>
        </w:tc>
        <w:tc>
          <w:tcPr>
            <w:tcW w:w="316"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b/>
                <w:bCs/>
                <w:sz w:val="20"/>
                <w:szCs w:val="20"/>
              </w:rPr>
            </w:pPr>
            <w:r w:rsidRPr="00CA2411">
              <w:rPr>
                <w:rFonts w:ascii="Sylfaen" w:eastAsia="Times New Roman" w:hAnsi="Sylfaen" w:cs="Calibri"/>
                <w:b/>
                <w:bCs/>
                <w:sz w:val="20"/>
                <w:szCs w:val="20"/>
              </w:rPr>
              <w:t> </w:t>
            </w:r>
          </w:p>
        </w:tc>
        <w:tc>
          <w:tcPr>
            <w:tcW w:w="316"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b/>
                <w:bCs/>
                <w:sz w:val="20"/>
                <w:szCs w:val="20"/>
              </w:rPr>
            </w:pPr>
            <w:r w:rsidRPr="00CA2411">
              <w:rPr>
                <w:rFonts w:ascii="Sylfaen" w:eastAsia="Times New Roman" w:hAnsi="Sylfaen" w:cs="Calibri"/>
                <w:b/>
                <w:bCs/>
                <w:sz w:val="20"/>
                <w:szCs w:val="20"/>
              </w:rPr>
              <w:t>X</w:t>
            </w:r>
          </w:p>
        </w:tc>
        <w:tc>
          <w:tcPr>
            <w:tcW w:w="316"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b/>
                <w:bCs/>
                <w:sz w:val="20"/>
                <w:szCs w:val="20"/>
              </w:rPr>
            </w:pPr>
            <w:r w:rsidRPr="00CA2411">
              <w:rPr>
                <w:rFonts w:ascii="Sylfaen" w:eastAsia="Times New Roman" w:hAnsi="Sylfaen" w:cs="Calibri"/>
                <w:b/>
                <w:bCs/>
                <w:sz w:val="20"/>
                <w:szCs w:val="20"/>
              </w:rPr>
              <w:t>X</w:t>
            </w:r>
          </w:p>
        </w:tc>
      </w:tr>
      <w:tr w:rsidR="00CA2411" w:rsidRPr="00CA2411" w:rsidTr="00CA2411">
        <w:trPr>
          <w:trHeight w:val="405"/>
        </w:trPr>
        <w:tc>
          <w:tcPr>
            <w:tcW w:w="3737"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rPr>
                <w:rFonts w:ascii="Sylfaen" w:eastAsia="Times New Roman" w:hAnsi="Sylfaen" w:cs="Calibri"/>
                <w:sz w:val="20"/>
                <w:szCs w:val="20"/>
              </w:rPr>
            </w:pPr>
            <w:r w:rsidRPr="00CA2411">
              <w:rPr>
                <w:rFonts w:ascii="Sylfaen" w:eastAsia="Times New Roman" w:hAnsi="Sylfaen" w:cs="Calibri"/>
                <w:sz w:val="20"/>
                <w:szCs w:val="20"/>
              </w:rPr>
              <w:t>ინვენტარის შეძენა</w:t>
            </w:r>
          </w:p>
        </w:tc>
        <w:tc>
          <w:tcPr>
            <w:tcW w:w="316"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b/>
                <w:bCs/>
                <w:sz w:val="20"/>
                <w:szCs w:val="20"/>
              </w:rPr>
            </w:pPr>
            <w:r w:rsidRPr="00CA2411">
              <w:rPr>
                <w:rFonts w:ascii="Sylfaen" w:eastAsia="Times New Roman" w:hAnsi="Sylfaen" w:cs="Calibri"/>
                <w:b/>
                <w:bCs/>
                <w:sz w:val="20"/>
                <w:szCs w:val="20"/>
              </w:rPr>
              <w:t> </w:t>
            </w:r>
          </w:p>
        </w:tc>
        <w:tc>
          <w:tcPr>
            <w:tcW w:w="316"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b/>
                <w:bCs/>
                <w:sz w:val="20"/>
                <w:szCs w:val="20"/>
              </w:rPr>
            </w:pPr>
            <w:r w:rsidRPr="00CA2411">
              <w:rPr>
                <w:rFonts w:ascii="Sylfaen" w:eastAsia="Times New Roman" w:hAnsi="Sylfaen" w:cs="Calibri"/>
                <w:b/>
                <w:bCs/>
                <w:sz w:val="20"/>
                <w:szCs w:val="20"/>
              </w:rPr>
              <w:t> </w:t>
            </w:r>
          </w:p>
        </w:tc>
        <w:tc>
          <w:tcPr>
            <w:tcW w:w="316"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b/>
                <w:bCs/>
                <w:sz w:val="20"/>
                <w:szCs w:val="20"/>
              </w:rPr>
            </w:pPr>
            <w:r w:rsidRPr="00CA2411">
              <w:rPr>
                <w:rFonts w:ascii="Sylfaen" w:eastAsia="Times New Roman" w:hAnsi="Sylfaen" w:cs="Calibri"/>
                <w:b/>
                <w:bCs/>
                <w:sz w:val="20"/>
                <w:szCs w:val="20"/>
              </w:rPr>
              <w:t>X</w:t>
            </w:r>
          </w:p>
        </w:tc>
        <w:tc>
          <w:tcPr>
            <w:tcW w:w="316"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b/>
                <w:bCs/>
                <w:sz w:val="20"/>
                <w:szCs w:val="20"/>
              </w:rPr>
            </w:pPr>
            <w:r w:rsidRPr="00CA2411">
              <w:rPr>
                <w:rFonts w:ascii="Sylfaen" w:eastAsia="Times New Roman" w:hAnsi="Sylfaen" w:cs="Calibri"/>
                <w:b/>
                <w:bCs/>
                <w:sz w:val="20"/>
                <w:szCs w:val="20"/>
              </w:rPr>
              <w:t>X</w:t>
            </w:r>
          </w:p>
        </w:tc>
      </w:tr>
      <w:tr w:rsidR="00CA2411" w:rsidRPr="00CA2411" w:rsidTr="00CA2411">
        <w:trPr>
          <w:trHeight w:val="405"/>
        </w:trPr>
        <w:tc>
          <w:tcPr>
            <w:tcW w:w="3737"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rPr>
                <w:rFonts w:ascii="Sylfaen" w:eastAsia="Times New Roman" w:hAnsi="Sylfaen" w:cs="Calibri"/>
                <w:sz w:val="20"/>
                <w:szCs w:val="20"/>
              </w:rPr>
            </w:pPr>
            <w:r w:rsidRPr="00CA2411">
              <w:rPr>
                <w:rFonts w:ascii="Sylfaen" w:eastAsia="Times New Roman" w:hAnsi="Sylfaen" w:cs="Calibri"/>
                <w:sz w:val="20"/>
                <w:szCs w:val="20"/>
              </w:rPr>
              <w:t>გაზიფიცირება</w:t>
            </w:r>
          </w:p>
        </w:tc>
        <w:tc>
          <w:tcPr>
            <w:tcW w:w="316"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b/>
                <w:bCs/>
                <w:sz w:val="20"/>
                <w:szCs w:val="20"/>
              </w:rPr>
            </w:pPr>
            <w:r w:rsidRPr="00CA2411">
              <w:rPr>
                <w:rFonts w:ascii="Sylfaen" w:eastAsia="Times New Roman" w:hAnsi="Sylfaen" w:cs="Calibri"/>
                <w:b/>
                <w:bCs/>
                <w:sz w:val="20"/>
                <w:szCs w:val="20"/>
              </w:rPr>
              <w:t> </w:t>
            </w:r>
          </w:p>
        </w:tc>
        <w:tc>
          <w:tcPr>
            <w:tcW w:w="316"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b/>
                <w:bCs/>
                <w:sz w:val="20"/>
                <w:szCs w:val="20"/>
              </w:rPr>
            </w:pPr>
            <w:r w:rsidRPr="00CA2411">
              <w:rPr>
                <w:rFonts w:ascii="Sylfaen" w:eastAsia="Times New Roman" w:hAnsi="Sylfaen" w:cs="Calibri"/>
                <w:b/>
                <w:bCs/>
                <w:sz w:val="20"/>
                <w:szCs w:val="20"/>
              </w:rPr>
              <w:t> </w:t>
            </w:r>
          </w:p>
        </w:tc>
        <w:tc>
          <w:tcPr>
            <w:tcW w:w="316"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b/>
                <w:bCs/>
                <w:sz w:val="20"/>
                <w:szCs w:val="20"/>
              </w:rPr>
            </w:pPr>
            <w:r w:rsidRPr="00CA2411">
              <w:rPr>
                <w:rFonts w:ascii="Sylfaen" w:eastAsia="Times New Roman" w:hAnsi="Sylfaen" w:cs="Calibri"/>
                <w:b/>
                <w:bCs/>
                <w:sz w:val="20"/>
                <w:szCs w:val="20"/>
              </w:rPr>
              <w:t>X</w:t>
            </w:r>
          </w:p>
        </w:tc>
        <w:tc>
          <w:tcPr>
            <w:tcW w:w="316"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b/>
                <w:bCs/>
                <w:sz w:val="20"/>
                <w:szCs w:val="20"/>
              </w:rPr>
            </w:pPr>
            <w:r w:rsidRPr="00CA2411">
              <w:rPr>
                <w:rFonts w:ascii="Sylfaen" w:eastAsia="Times New Roman" w:hAnsi="Sylfaen" w:cs="Calibri"/>
                <w:b/>
                <w:bCs/>
                <w:sz w:val="20"/>
                <w:szCs w:val="20"/>
              </w:rPr>
              <w:t>X</w:t>
            </w:r>
          </w:p>
        </w:tc>
      </w:tr>
      <w:tr w:rsidR="00CA2411" w:rsidRPr="00CA2411" w:rsidTr="00CA2411">
        <w:trPr>
          <w:trHeight w:val="735"/>
        </w:trPr>
        <w:tc>
          <w:tcPr>
            <w:tcW w:w="3737" w:type="pct"/>
            <w:gridSpan w:val="4"/>
            <w:tcBorders>
              <w:top w:val="nil"/>
              <w:left w:val="single" w:sz="8" w:space="0" w:color="auto"/>
              <w:bottom w:val="nil"/>
              <w:right w:val="nil"/>
            </w:tcBorders>
            <w:shd w:val="clear" w:color="auto" w:fill="auto"/>
            <w:vAlign w:val="center"/>
            <w:hideMark/>
          </w:tcPr>
          <w:p w:rsidR="00CA2411" w:rsidRPr="00CA2411" w:rsidRDefault="00CA2411" w:rsidP="00CA2411">
            <w:pPr>
              <w:spacing w:after="0" w:line="240" w:lineRule="auto"/>
              <w:rPr>
                <w:rFonts w:ascii="Sylfaen" w:eastAsia="Times New Roman" w:hAnsi="Sylfaen" w:cs="Calibri"/>
                <w:b/>
                <w:bCs/>
                <w:sz w:val="20"/>
                <w:szCs w:val="20"/>
              </w:rPr>
            </w:pPr>
            <w:r w:rsidRPr="00CA2411">
              <w:rPr>
                <w:rFonts w:ascii="Sylfaen" w:eastAsia="Times New Roman" w:hAnsi="Sylfaen" w:cs="Calibri"/>
                <w:b/>
                <w:bCs/>
                <w:sz w:val="20"/>
                <w:szCs w:val="20"/>
              </w:rPr>
              <w:t>შუალედური მოსალოდნელი შედეგი (2023 წელი)</w:t>
            </w:r>
          </w:p>
        </w:tc>
        <w:tc>
          <w:tcPr>
            <w:tcW w:w="316" w:type="pct"/>
            <w:tcBorders>
              <w:top w:val="nil"/>
              <w:left w:val="nil"/>
              <w:bottom w:val="nil"/>
              <w:right w:val="nil"/>
            </w:tcBorders>
            <w:shd w:val="clear" w:color="auto" w:fill="auto"/>
            <w:vAlign w:val="center"/>
            <w:hideMark/>
          </w:tcPr>
          <w:p w:rsidR="00CA2411" w:rsidRPr="00CA2411" w:rsidRDefault="00CA2411" w:rsidP="00CA2411">
            <w:pPr>
              <w:spacing w:after="0" w:line="240" w:lineRule="auto"/>
              <w:rPr>
                <w:rFonts w:ascii="Sylfaen" w:eastAsia="Times New Roman" w:hAnsi="Sylfaen" w:cs="Calibri"/>
                <w:b/>
                <w:bCs/>
                <w:sz w:val="20"/>
                <w:szCs w:val="20"/>
              </w:rPr>
            </w:pPr>
          </w:p>
        </w:tc>
        <w:tc>
          <w:tcPr>
            <w:tcW w:w="316" w:type="pct"/>
            <w:tcBorders>
              <w:top w:val="nil"/>
              <w:left w:val="nil"/>
              <w:bottom w:val="nil"/>
              <w:right w:val="nil"/>
            </w:tcBorders>
            <w:shd w:val="clear" w:color="auto" w:fill="auto"/>
            <w:vAlign w:val="center"/>
            <w:hideMark/>
          </w:tcPr>
          <w:p w:rsidR="00CA2411" w:rsidRPr="00CA2411" w:rsidRDefault="00CA2411" w:rsidP="00CA2411">
            <w:pPr>
              <w:spacing w:after="0" w:line="240" w:lineRule="auto"/>
              <w:rPr>
                <w:rFonts w:ascii="Times New Roman" w:eastAsia="Times New Roman" w:hAnsi="Times New Roman"/>
                <w:sz w:val="20"/>
                <w:szCs w:val="20"/>
              </w:rPr>
            </w:pPr>
          </w:p>
        </w:tc>
        <w:tc>
          <w:tcPr>
            <w:tcW w:w="316" w:type="pct"/>
            <w:tcBorders>
              <w:top w:val="nil"/>
              <w:left w:val="nil"/>
              <w:bottom w:val="nil"/>
              <w:right w:val="nil"/>
            </w:tcBorders>
            <w:shd w:val="clear" w:color="auto" w:fill="auto"/>
            <w:noWrap/>
            <w:vAlign w:val="center"/>
            <w:hideMark/>
          </w:tcPr>
          <w:p w:rsidR="00CA2411" w:rsidRPr="00CA2411" w:rsidRDefault="00CA2411" w:rsidP="00CA2411">
            <w:pPr>
              <w:spacing w:after="0" w:line="240" w:lineRule="auto"/>
              <w:rPr>
                <w:rFonts w:ascii="Times New Roman" w:eastAsia="Times New Roman" w:hAnsi="Times New Roman"/>
                <w:sz w:val="20"/>
                <w:szCs w:val="20"/>
              </w:rPr>
            </w:pPr>
          </w:p>
        </w:tc>
        <w:tc>
          <w:tcPr>
            <w:tcW w:w="316" w:type="pct"/>
            <w:tcBorders>
              <w:top w:val="nil"/>
              <w:left w:val="nil"/>
              <w:bottom w:val="nil"/>
              <w:right w:val="single" w:sz="8" w:space="0" w:color="auto"/>
            </w:tcBorders>
            <w:shd w:val="clear" w:color="auto" w:fill="auto"/>
            <w:noWrap/>
            <w:vAlign w:val="center"/>
            <w:hideMark/>
          </w:tcPr>
          <w:p w:rsidR="00CA2411" w:rsidRPr="00CA2411" w:rsidRDefault="00CA2411" w:rsidP="00CA2411">
            <w:pPr>
              <w:spacing w:after="0" w:line="240" w:lineRule="auto"/>
              <w:rPr>
                <w:rFonts w:ascii="Sylfaen" w:eastAsia="Times New Roman" w:hAnsi="Sylfaen" w:cs="Calibri"/>
                <w:sz w:val="20"/>
                <w:szCs w:val="20"/>
              </w:rPr>
            </w:pPr>
            <w:r w:rsidRPr="00CA2411">
              <w:rPr>
                <w:rFonts w:ascii="Sylfaen" w:eastAsia="Times New Roman" w:hAnsi="Sylfaen" w:cs="Calibri"/>
                <w:sz w:val="20"/>
                <w:szCs w:val="20"/>
              </w:rPr>
              <w:t> </w:t>
            </w:r>
          </w:p>
        </w:tc>
      </w:tr>
      <w:tr w:rsidR="00CA2411" w:rsidRPr="00CA2411" w:rsidTr="00CA2411">
        <w:trPr>
          <w:trHeight w:val="1245"/>
        </w:trPr>
        <w:tc>
          <w:tcPr>
            <w:tcW w:w="5000" w:type="pct"/>
            <w:gridSpan w:val="8"/>
            <w:tcBorders>
              <w:top w:val="single" w:sz="4" w:space="0" w:color="auto"/>
              <w:left w:val="single" w:sz="8" w:space="0" w:color="auto"/>
              <w:bottom w:val="single" w:sz="8" w:space="0" w:color="auto"/>
              <w:right w:val="single" w:sz="8" w:space="0" w:color="000000"/>
            </w:tcBorders>
            <w:shd w:val="clear" w:color="auto" w:fill="auto"/>
            <w:vAlign w:val="bottom"/>
            <w:hideMark/>
          </w:tcPr>
          <w:p w:rsidR="00CA2411" w:rsidRPr="00CA2411" w:rsidRDefault="00CA2411" w:rsidP="00CA2411">
            <w:pPr>
              <w:spacing w:after="0" w:line="240" w:lineRule="auto"/>
              <w:rPr>
                <w:rFonts w:ascii="Sylfaen" w:eastAsia="Times New Roman" w:hAnsi="Sylfaen" w:cs="Calibri"/>
                <w:b/>
                <w:bCs/>
                <w:sz w:val="20"/>
                <w:szCs w:val="20"/>
              </w:rPr>
            </w:pPr>
            <w:r w:rsidRPr="00CA2411">
              <w:rPr>
                <w:rFonts w:ascii="Sylfaen" w:eastAsia="Times New Roman" w:hAnsi="Sylfaen" w:cs="Calibri"/>
                <w:b/>
                <w:bCs/>
                <w:sz w:val="20"/>
                <w:szCs w:val="20"/>
              </w:rPr>
              <w:lastRenderedPageBreak/>
              <w:t xml:space="preserve">ფინანსური </w:t>
            </w:r>
            <w:proofErr w:type="gramStart"/>
            <w:r w:rsidRPr="00CA2411">
              <w:rPr>
                <w:rFonts w:ascii="Sylfaen" w:eastAsia="Times New Roman" w:hAnsi="Sylfaen" w:cs="Calibri"/>
                <w:b/>
                <w:bCs/>
                <w:sz w:val="20"/>
                <w:szCs w:val="20"/>
              </w:rPr>
              <w:t>რესურსები  გამოყენებულია</w:t>
            </w:r>
            <w:proofErr w:type="gramEnd"/>
            <w:r w:rsidRPr="00CA2411">
              <w:rPr>
                <w:rFonts w:ascii="Sylfaen" w:eastAsia="Times New Roman" w:hAnsi="Sylfaen" w:cs="Calibri"/>
                <w:b/>
                <w:bCs/>
                <w:sz w:val="20"/>
                <w:szCs w:val="20"/>
              </w:rPr>
              <w:t xml:space="preserve"> მიზნობრივად ; შექმნილია  მიმზიდველი და კომფორტული გარემო მკითხველისათავას; მოთხოვადი წიგნებითა და ჟურნალ- გაზეთებით გამდიდრებულია საბიბლიოთეკო ფონდები; გაზრდილია მკითხველთა მომსახურების ხარისხი და სახვადსხვა სახის მასალაზე საზოგადოების ხელმისაწვდომობა; გაზრდილია ახალი ფონდებით დაინტერესება და მკითხველთა ჩართულობა სხვადასხვა სახის ღონისძიებებში .</w:t>
            </w:r>
          </w:p>
        </w:tc>
      </w:tr>
    </w:tbl>
    <w:p w:rsidR="00CA2411" w:rsidRDefault="00CA2411"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906"/>
        <w:gridCol w:w="1863"/>
        <w:gridCol w:w="1169"/>
        <w:gridCol w:w="691"/>
        <w:gridCol w:w="1365"/>
        <w:gridCol w:w="1086"/>
        <w:gridCol w:w="1365"/>
        <w:gridCol w:w="1589"/>
        <w:gridCol w:w="1916"/>
      </w:tblGrid>
      <w:tr w:rsidR="00CA2411" w:rsidRPr="00CA2411" w:rsidTr="00CA2411">
        <w:trPr>
          <w:trHeight w:val="360"/>
        </w:trPr>
        <w:tc>
          <w:tcPr>
            <w:tcW w:w="5000" w:type="pct"/>
            <w:gridSpan w:val="9"/>
            <w:tcBorders>
              <w:top w:val="single" w:sz="8" w:space="0" w:color="auto"/>
              <w:left w:val="single" w:sz="8" w:space="0" w:color="auto"/>
              <w:bottom w:val="single" w:sz="4" w:space="0" w:color="auto"/>
              <w:right w:val="nil"/>
            </w:tcBorders>
            <w:shd w:val="clear" w:color="auto" w:fill="auto"/>
            <w:noWrap/>
            <w:vAlign w:val="center"/>
            <w:hideMark/>
          </w:tcPr>
          <w:p w:rsidR="00CA2411" w:rsidRPr="00CA2411" w:rsidRDefault="00CA2411" w:rsidP="00CA2411">
            <w:pPr>
              <w:spacing w:after="0" w:line="240" w:lineRule="auto"/>
              <w:jc w:val="center"/>
              <w:rPr>
                <w:rFonts w:ascii="Sylfaen" w:eastAsia="Times New Roman" w:hAnsi="Sylfaen" w:cs="Calibri"/>
                <w:b/>
                <w:bCs/>
                <w:sz w:val="24"/>
                <w:szCs w:val="24"/>
              </w:rPr>
            </w:pPr>
            <w:r w:rsidRPr="00CA2411">
              <w:rPr>
                <w:rFonts w:ascii="Sylfaen" w:eastAsia="Times New Roman" w:hAnsi="Sylfaen" w:cs="Calibri"/>
                <w:b/>
                <w:bCs/>
                <w:sz w:val="24"/>
                <w:szCs w:val="24"/>
              </w:rPr>
              <w:t xml:space="preserve">პროგრამის საბოლოო შედეგის ინდიკატორები   </w:t>
            </w:r>
          </w:p>
        </w:tc>
      </w:tr>
      <w:tr w:rsidR="00CA2411" w:rsidRPr="00CA2411" w:rsidTr="00CA2411">
        <w:trPr>
          <w:trHeight w:val="300"/>
        </w:trPr>
        <w:tc>
          <w:tcPr>
            <w:tcW w:w="1775" w:type="pct"/>
            <w:vMerge w:val="restart"/>
            <w:tcBorders>
              <w:top w:val="nil"/>
              <w:left w:val="single" w:sz="8" w:space="0" w:color="auto"/>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sz w:val="20"/>
                <w:szCs w:val="20"/>
              </w:rPr>
            </w:pPr>
            <w:r w:rsidRPr="00CA2411">
              <w:rPr>
                <w:rFonts w:ascii="Sylfaen" w:eastAsia="Times New Roman" w:hAnsi="Sylfaen" w:cs="Calibri"/>
                <w:sz w:val="20"/>
                <w:szCs w:val="20"/>
              </w:rPr>
              <w:t xml:space="preserve">მოსალოდნელი საბოლოო შედეგი </w:t>
            </w:r>
            <w:r w:rsidRPr="00CA2411">
              <w:rPr>
                <w:rFonts w:ascii="Sylfaen" w:eastAsia="Times New Roman" w:hAnsi="Sylfaen" w:cs="Calibri"/>
                <w:b/>
                <w:bCs/>
                <w:sz w:val="20"/>
                <w:szCs w:val="20"/>
              </w:rPr>
              <w:t>(OUTCOME)</w:t>
            </w:r>
          </w:p>
        </w:tc>
        <w:tc>
          <w:tcPr>
            <w:tcW w:w="1502" w:type="pct"/>
            <w:gridSpan w:val="3"/>
            <w:tcBorders>
              <w:top w:val="single" w:sz="4" w:space="0" w:color="auto"/>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sz w:val="20"/>
                <w:szCs w:val="20"/>
              </w:rPr>
            </w:pPr>
            <w:r w:rsidRPr="00CA2411">
              <w:rPr>
                <w:rFonts w:ascii="Sylfaen" w:eastAsia="Times New Roman" w:hAnsi="Sylfaen" w:cs="Calibri"/>
                <w:sz w:val="20"/>
                <w:szCs w:val="20"/>
              </w:rPr>
              <w:t>შედეგის ინდიკატორები</w:t>
            </w:r>
          </w:p>
        </w:tc>
        <w:tc>
          <w:tcPr>
            <w:tcW w:w="267" w:type="pct"/>
            <w:vMerge w:val="restart"/>
            <w:tcBorders>
              <w:top w:val="nil"/>
              <w:left w:val="single" w:sz="4" w:space="0" w:color="auto"/>
              <w:bottom w:val="single" w:sz="4" w:space="0" w:color="000000"/>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sz w:val="20"/>
                <w:szCs w:val="20"/>
              </w:rPr>
            </w:pPr>
            <w:r w:rsidRPr="00CA2411">
              <w:rPr>
                <w:rFonts w:ascii="Sylfaen" w:eastAsia="Times New Roman" w:hAnsi="Sylfaen" w:cs="Calibri"/>
                <w:sz w:val="20"/>
                <w:szCs w:val="20"/>
              </w:rPr>
              <w:t>გაზომვის ერთეული</w:t>
            </w:r>
          </w:p>
        </w:tc>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sz w:val="20"/>
                <w:szCs w:val="20"/>
              </w:rPr>
            </w:pPr>
            <w:r w:rsidRPr="00CA2411">
              <w:rPr>
                <w:rFonts w:ascii="Sylfaen" w:eastAsia="Times New Roman" w:hAnsi="Sylfaen" w:cs="Calibri"/>
                <w:sz w:val="20"/>
                <w:szCs w:val="20"/>
              </w:rPr>
              <w:t>გეგმიური გადახრა</w:t>
            </w:r>
          </w:p>
        </w:tc>
        <w:tc>
          <w:tcPr>
            <w:tcW w:w="267" w:type="pct"/>
            <w:vMerge w:val="restart"/>
            <w:tcBorders>
              <w:top w:val="nil"/>
              <w:left w:val="single" w:sz="4" w:space="0" w:color="auto"/>
              <w:bottom w:val="single" w:sz="4" w:space="0" w:color="000000"/>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sz w:val="20"/>
                <w:szCs w:val="20"/>
              </w:rPr>
            </w:pPr>
            <w:r w:rsidRPr="00CA2411">
              <w:rPr>
                <w:rFonts w:ascii="Sylfaen" w:eastAsia="Times New Roman" w:hAnsi="Sylfaen" w:cs="Calibri"/>
                <w:sz w:val="20"/>
                <w:szCs w:val="20"/>
              </w:rPr>
              <w:t>მონაცემთა წყარო</w:t>
            </w: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sz w:val="20"/>
                <w:szCs w:val="20"/>
              </w:rPr>
            </w:pPr>
            <w:r w:rsidRPr="00CA2411">
              <w:rPr>
                <w:rFonts w:ascii="Sylfaen" w:eastAsia="Times New Roman" w:hAnsi="Sylfaen" w:cs="Calibri"/>
                <w:sz w:val="20"/>
                <w:szCs w:val="20"/>
              </w:rPr>
              <w:t>მეთოდოლოგია</w:t>
            </w:r>
          </w:p>
        </w:tc>
        <w:tc>
          <w:tcPr>
            <w:tcW w:w="376" w:type="pct"/>
            <w:vMerge w:val="restart"/>
            <w:tcBorders>
              <w:top w:val="nil"/>
              <w:left w:val="single" w:sz="4" w:space="0" w:color="auto"/>
              <w:bottom w:val="single" w:sz="4" w:space="0" w:color="000000"/>
              <w:right w:val="single" w:sz="8"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sz w:val="20"/>
                <w:szCs w:val="20"/>
              </w:rPr>
            </w:pPr>
            <w:r w:rsidRPr="00CA2411">
              <w:rPr>
                <w:rFonts w:ascii="Sylfaen" w:eastAsia="Times New Roman" w:hAnsi="Sylfaen" w:cs="Calibri"/>
                <w:sz w:val="20"/>
                <w:szCs w:val="20"/>
              </w:rPr>
              <w:t>რისკი</w:t>
            </w:r>
          </w:p>
        </w:tc>
      </w:tr>
      <w:tr w:rsidR="00CA2411" w:rsidRPr="00CA2411" w:rsidTr="00CA2411">
        <w:trPr>
          <w:trHeight w:val="600"/>
        </w:trPr>
        <w:tc>
          <w:tcPr>
            <w:tcW w:w="1775" w:type="pct"/>
            <w:vMerge/>
            <w:tcBorders>
              <w:top w:val="nil"/>
              <w:left w:val="single" w:sz="8" w:space="0" w:color="auto"/>
              <w:bottom w:val="single" w:sz="4" w:space="0" w:color="auto"/>
              <w:right w:val="single" w:sz="4" w:space="0" w:color="auto"/>
            </w:tcBorders>
            <w:vAlign w:val="center"/>
            <w:hideMark/>
          </w:tcPr>
          <w:p w:rsidR="00CA2411" w:rsidRPr="00CA2411" w:rsidRDefault="00CA2411" w:rsidP="00CA2411">
            <w:pPr>
              <w:spacing w:after="0" w:line="240" w:lineRule="auto"/>
              <w:rPr>
                <w:rFonts w:ascii="Sylfaen" w:eastAsia="Times New Roman" w:hAnsi="Sylfaen" w:cs="Calibri"/>
                <w:sz w:val="20"/>
                <w:szCs w:val="20"/>
              </w:rPr>
            </w:pPr>
          </w:p>
        </w:tc>
        <w:tc>
          <w:tcPr>
            <w:tcW w:w="940"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sz w:val="20"/>
                <w:szCs w:val="20"/>
              </w:rPr>
            </w:pPr>
            <w:r w:rsidRPr="00CA2411">
              <w:rPr>
                <w:rFonts w:ascii="Sylfaen" w:eastAsia="Times New Roman" w:hAnsi="Sylfaen" w:cs="Calibri"/>
                <w:sz w:val="20"/>
                <w:szCs w:val="20"/>
              </w:rPr>
              <w:t>დასახელება</w:t>
            </w:r>
          </w:p>
        </w:tc>
        <w:tc>
          <w:tcPr>
            <w:tcW w:w="330"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sz w:val="20"/>
                <w:szCs w:val="20"/>
              </w:rPr>
            </w:pPr>
            <w:r w:rsidRPr="00CA2411">
              <w:rPr>
                <w:rFonts w:ascii="Sylfaen" w:eastAsia="Times New Roman" w:hAnsi="Sylfaen" w:cs="Calibri"/>
                <w:sz w:val="20"/>
                <w:szCs w:val="20"/>
              </w:rPr>
              <w:t>2022 წელი (საბაზისო)</w:t>
            </w:r>
          </w:p>
        </w:tc>
        <w:tc>
          <w:tcPr>
            <w:tcW w:w="232"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sz w:val="20"/>
                <w:szCs w:val="20"/>
              </w:rPr>
            </w:pPr>
            <w:r w:rsidRPr="00CA2411">
              <w:rPr>
                <w:rFonts w:ascii="Sylfaen" w:eastAsia="Times New Roman" w:hAnsi="Sylfaen" w:cs="Calibri"/>
                <w:sz w:val="20"/>
                <w:szCs w:val="20"/>
              </w:rPr>
              <w:t>2023 წელი</w:t>
            </w:r>
          </w:p>
        </w:tc>
        <w:tc>
          <w:tcPr>
            <w:tcW w:w="267" w:type="pct"/>
            <w:vMerge/>
            <w:tcBorders>
              <w:top w:val="nil"/>
              <w:left w:val="single" w:sz="4" w:space="0" w:color="auto"/>
              <w:bottom w:val="single" w:sz="4" w:space="0" w:color="000000"/>
              <w:right w:val="single" w:sz="4" w:space="0" w:color="auto"/>
            </w:tcBorders>
            <w:vAlign w:val="center"/>
            <w:hideMark/>
          </w:tcPr>
          <w:p w:rsidR="00CA2411" w:rsidRPr="00CA2411" w:rsidRDefault="00CA2411" w:rsidP="00CA2411">
            <w:pPr>
              <w:spacing w:after="0" w:line="240" w:lineRule="auto"/>
              <w:rPr>
                <w:rFonts w:ascii="Sylfaen" w:eastAsia="Times New Roman" w:hAnsi="Sylfaen" w:cs="Calibri"/>
                <w:sz w:val="20"/>
                <w:szCs w:val="20"/>
              </w:rPr>
            </w:pPr>
          </w:p>
        </w:tc>
        <w:tc>
          <w:tcPr>
            <w:tcW w:w="232" w:type="pct"/>
            <w:vMerge/>
            <w:tcBorders>
              <w:top w:val="nil"/>
              <w:left w:val="single" w:sz="4" w:space="0" w:color="auto"/>
              <w:bottom w:val="single" w:sz="4" w:space="0" w:color="000000"/>
              <w:right w:val="single" w:sz="4" w:space="0" w:color="auto"/>
            </w:tcBorders>
            <w:vAlign w:val="center"/>
            <w:hideMark/>
          </w:tcPr>
          <w:p w:rsidR="00CA2411" w:rsidRPr="00CA2411" w:rsidRDefault="00CA2411" w:rsidP="00CA2411">
            <w:pPr>
              <w:spacing w:after="0" w:line="240" w:lineRule="auto"/>
              <w:rPr>
                <w:rFonts w:ascii="Sylfaen" w:eastAsia="Times New Roman" w:hAnsi="Sylfaen" w:cs="Calibri"/>
                <w:sz w:val="20"/>
                <w:szCs w:val="20"/>
              </w:rPr>
            </w:pPr>
          </w:p>
        </w:tc>
        <w:tc>
          <w:tcPr>
            <w:tcW w:w="267" w:type="pct"/>
            <w:vMerge/>
            <w:tcBorders>
              <w:top w:val="nil"/>
              <w:left w:val="single" w:sz="4" w:space="0" w:color="auto"/>
              <w:bottom w:val="single" w:sz="4" w:space="0" w:color="000000"/>
              <w:right w:val="single" w:sz="4" w:space="0" w:color="auto"/>
            </w:tcBorders>
            <w:vAlign w:val="center"/>
            <w:hideMark/>
          </w:tcPr>
          <w:p w:rsidR="00CA2411" w:rsidRPr="00CA2411" w:rsidRDefault="00CA2411" w:rsidP="00CA2411">
            <w:pPr>
              <w:spacing w:after="0" w:line="240" w:lineRule="auto"/>
              <w:rPr>
                <w:rFonts w:ascii="Sylfaen" w:eastAsia="Times New Roman" w:hAnsi="Sylfaen" w:cs="Calibri"/>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rsidR="00CA2411" w:rsidRPr="00CA2411" w:rsidRDefault="00CA2411" w:rsidP="00CA2411">
            <w:pPr>
              <w:spacing w:after="0" w:line="240" w:lineRule="auto"/>
              <w:rPr>
                <w:rFonts w:ascii="Sylfaen" w:eastAsia="Times New Roman" w:hAnsi="Sylfaen" w:cs="Calibri"/>
                <w:sz w:val="20"/>
                <w:szCs w:val="20"/>
              </w:rPr>
            </w:pPr>
          </w:p>
        </w:tc>
        <w:tc>
          <w:tcPr>
            <w:tcW w:w="376" w:type="pct"/>
            <w:vMerge/>
            <w:tcBorders>
              <w:top w:val="nil"/>
              <w:left w:val="single" w:sz="4" w:space="0" w:color="auto"/>
              <w:bottom w:val="single" w:sz="4" w:space="0" w:color="000000"/>
              <w:right w:val="single" w:sz="8" w:space="0" w:color="auto"/>
            </w:tcBorders>
            <w:vAlign w:val="center"/>
            <w:hideMark/>
          </w:tcPr>
          <w:p w:rsidR="00CA2411" w:rsidRPr="00CA2411" w:rsidRDefault="00CA2411" w:rsidP="00CA2411">
            <w:pPr>
              <w:spacing w:after="0" w:line="240" w:lineRule="auto"/>
              <w:rPr>
                <w:rFonts w:ascii="Sylfaen" w:eastAsia="Times New Roman" w:hAnsi="Sylfaen" w:cs="Calibri"/>
                <w:sz w:val="20"/>
                <w:szCs w:val="20"/>
              </w:rPr>
            </w:pPr>
          </w:p>
        </w:tc>
      </w:tr>
      <w:tr w:rsidR="00CA2411" w:rsidRPr="00CA2411" w:rsidTr="00CA2411">
        <w:trPr>
          <w:trHeight w:val="3300"/>
        </w:trPr>
        <w:tc>
          <w:tcPr>
            <w:tcW w:w="1775" w:type="pct"/>
            <w:vMerge w:val="restart"/>
            <w:tcBorders>
              <w:top w:val="nil"/>
              <w:left w:val="single" w:sz="4" w:space="0" w:color="auto"/>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sz w:val="20"/>
                <w:szCs w:val="20"/>
              </w:rPr>
            </w:pPr>
            <w:r w:rsidRPr="00CA2411">
              <w:rPr>
                <w:rFonts w:ascii="Sylfaen" w:eastAsia="Times New Roman" w:hAnsi="Sylfaen" w:cs="Calibri"/>
                <w:sz w:val="20"/>
                <w:szCs w:val="20"/>
              </w:rPr>
              <w:t xml:space="preserve">ფინანსური </w:t>
            </w:r>
            <w:proofErr w:type="gramStart"/>
            <w:r w:rsidRPr="00CA2411">
              <w:rPr>
                <w:rFonts w:ascii="Sylfaen" w:eastAsia="Times New Roman" w:hAnsi="Sylfaen" w:cs="Calibri"/>
                <w:sz w:val="20"/>
                <w:szCs w:val="20"/>
              </w:rPr>
              <w:t>რესურსები  გამოყენებულია</w:t>
            </w:r>
            <w:proofErr w:type="gramEnd"/>
            <w:r w:rsidRPr="00CA2411">
              <w:rPr>
                <w:rFonts w:ascii="Sylfaen" w:eastAsia="Times New Roman" w:hAnsi="Sylfaen" w:cs="Calibri"/>
                <w:sz w:val="20"/>
                <w:szCs w:val="20"/>
              </w:rPr>
              <w:t xml:space="preserve"> მიზნობრივად; შექმნილია  მიმზიდველი და კომფორტული გარემო მკითხველისათვის; მოთხოვნადი წიგნებითა და ჟურნალ- გაზეთებით გამდიდრებულია საბიბლიოთეკო ფონდები; </w:t>
            </w:r>
            <w:r w:rsidRPr="00CA2411">
              <w:rPr>
                <w:rFonts w:ascii="Sylfaen" w:eastAsia="Times New Roman" w:hAnsi="Sylfaen" w:cs="Calibri"/>
                <w:sz w:val="20"/>
                <w:szCs w:val="20"/>
              </w:rPr>
              <w:lastRenderedPageBreak/>
              <w:t>გაზრდილია მკითხველთა მომსახურების ხარისხი და სახვადსხვა სახის მასალაზე საზოგადოების ხელმისაწვდომობა; გაზრდილია ახალი ფონდებით დაინტერესება და მკითხველთა ჩართულობა სხვადასხვა სახის ღონისძიებებში .</w:t>
            </w:r>
          </w:p>
        </w:tc>
        <w:tc>
          <w:tcPr>
            <w:tcW w:w="940"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rPr>
                <w:rFonts w:ascii="Sylfaen" w:eastAsia="Times New Roman" w:hAnsi="Sylfaen" w:cs="Calibri"/>
                <w:sz w:val="20"/>
                <w:szCs w:val="20"/>
              </w:rPr>
            </w:pPr>
            <w:r w:rsidRPr="00CA2411">
              <w:rPr>
                <w:rFonts w:ascii="Sylfaen" w:eastAsia="Times New Roman" w:hAnsi="Sylfaen" w:cs="Calibri"/>
                <w:sz w:val="20"/>
                <w:szCs w:val="20"/>
              </w:rPr>
              <w:lastRenderedPageBreak/>
              <w:t>კმაყოფილი მკითხველი</w:t>
            </w:r>
          </w:p>
        </w:tc>
        <w:tc>
          <w:tcPr>
            <w:tcW w:w="330"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sz w:val="20"/>
                <w:szCs w:val="20"/>
              </w:rPr>
            </w:pPr>
            <w:r w:rsidRPr="00CA2411">
              <w:rPr>
                <w:rFonts w:ascii="Sylfaen" w:eastAsia="Times New Roman" w:hAnsi="Sylfaen" w:cs="Calibri"/>
                <w:sz w:val="20"/>
                <w:szCs w:val="20"/>
              </w:rPr>
              <w:t>50%</w:t>
            </w:r>
          </w:p>
        </w:tc>
        <w:tc>
          <w:tcPr>
            <w:tcW w:w="232"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sz w:val="20"/>
                <w:szCs w:val="20"/>
              </w:rPr>
            </w:pPr>
            <w:r w:rsidRPr="00CA2411">
              <w:rPr>
                <w:rFonts w:ascii="Sylfaen" w:eastAsia="Times New Roman" w:hAnsi="Sylfaen" w:cs="Calibri"/>
                <w:sz w:val="20"/>
                <w:szCs w:val="20"/>
              </w:rPr>
              <w:t>70%</w:t>
            </w:r>
          </w:p>
        </w:tc>
        <w:tc>
          <w:tcPr>
            <w:tcW w:w="267"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sz w:val="20"/>
                <w:szCs w:val="20"/>
              </w:rPr>
            </w:pPr>
            <w:r w:rsidRPr="00CA2411">
              <w:rPr>
                <w:rFonts w:ascii="Sylfaen" w:eastAsia="Times New Roman" w:hAnsi="Sylfaen" w:cs="Calibri"/>
                <w:sz w:val="20"/>
                <w:szCs w:val="20"/>
              </w:rPr>
              <w:t>მკითხველთა რაოდენობა</w:t>
            </w:r>
          </w:p>
        </w:tc>
        <w:tc>
          <w:tcPr>
            <w:tcW w:w="232"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sz w:val="20"/>
                <w:szCs w:val="20"/>
              </w:rPr>
            </w:pPr>
            <w:r w:rsidRPr="00CA2411">
              <w:rPr>
                <w:rFonts w:ascii="Sylfaen" w:eastAsia="Times New Roman" w:hAnsi="Sylfaen" w:cs="Calibri"/>
                <w:sz w:val="20"/>
                <w:szCs w:val="20"/>
              </w:rPr>
              <w:t> </w:t>
            </w:r>
          </w:p>
        </w:tc>
        <w:tc>
          <w:tcPr>
            <w:tcW w:w="267"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sz w:val="20"/>
                <w:szCs w:val="20"/>
              </w:rPr>
            </w:pPr>
            <w:r w:rsidRPr="00CA2411">
              <w:rPr>
                <w:rFonts w:ascii="Sylfaen" w:eastAsia="Times New Roman" w:hAnsi="Sylfaen" w:cs="Calibri"/>
                <w:sz w:val="20"/>
                <w:szCs w:val="20"/>
              </w:rPr>
              <w:t>მკითხველთა პოზიტიური განწყობა</w:t>
            </w:r>
          </w:p>
        </w:tc>
        <w:tc>
          <w:tcPr>
            <w:tcW w:w="581" w:type="pct"/>
            <w:tcBorders>
              <w:top w:val="nil"/>
              <w:left w:val="nil"/>
              <w:bottom w:val="nil"/>
              <w:right w:val="single" w:sz="4" w:space="0" w:color="auto"/>
            </w:tcBorders>
            <w:shd w:val="clear" w:color="auto" w:fill="auto"/>
            <w:vAlign w:val="center"/>
            <w:hideMark/>
          </w:tcPr>
          <w:p w:rsidR="00CA2411" w:rsidRPr="00CA2411" w:rsidRDefault="00CA2411" w:rsidP="00CA2411">
            <w:pPr>
              <w:spacing w:after="0" w:line="240" w:lineRule="auto"/>
              <w:rPr>
                <w:rFonts w:ascii="Sylfaen" w:eastAsia="Times New Roman" w:hAnsi="Sylfaen" w:cs="Calibri"/>
                <w:sz w:val="20"/>
                <w:szCs w:val="20"/>
              </w:rPr>
            </w:pPr>
            <w:r w:rsidRPr="00CA2411">
              <w:rPr>
                <w:rFonts w:ascii="Sylfaen" w:eastAsia="Times New Roman" w:hAnsi="Sylfaen" w:cs="Calibri"/>
                <w:sz w:val="20"/>
                <w:szCs w:val="20"/>
              </w:rPr>
              <w:t>მკითხველთა გამოკითხვა; სვოტანალიზი</w:t>
            </w:r>
          </w:p>
        </w:tc>
        <w:tc>
          <w:tcPr>
            <w:tcW w:w="376"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sz w:val="20"/>
                <w:szCs w:val="20"/>
              </w:rPr>
            </w:pPr>
            <w:r w:rsidRPr="00CA2411">
              <w:rPr>
                <w:rFonts w:ascii="Sylfaen" w:eastAsia="Times New Roman" w:hAnsi="Sylfaen" w:cs="Calibri"/>
                <w:sz w:val="20"/>
                <w:szCs w:val="20"/>
              </w:rPr>
              <w:t>საბიბლიოთეკო საქმიანობისადმი ინერტული დამოკიდებულება; ბეჭდური წიგნების ელექტრონულით ჩანაცვლე</w:t>
            </w:r>
          </w:p>
        </w:tc>
      </w:tr>
      <w:tr w:rsidR="00CA2411" w:rsidRPr="00CA2411" w:rsidTr="00CA2411">
        <w:trPr>
          <w:trHeight w:val="900"/>
        </w:trPr>
        <w:tc>
          <w:tcPr>
            <w:tcW w:w="1775" w:type="pct"/>
            <w:vMerge/>
            <w:tcBorders>
              <w:top w:val="nil"/>
              <w:left w:val="single" w:sz="4" w:space="0" w:color="auto"/>
              <w:bottom w:val="single" w:sz="4" w:space="0" w:color="auto"/>
              <w:right w:val="single" w:sz="4" w:space="0" w:color="auto"/>
            </w:tcBorders>
            <w:vAlign w:val="center"/>
            <w:hideMark/>
          </w:tcPr>
          <w:p w:rsidR="00CA2411" w:rsidRPr="00CA2411" w:rsidRDefault="00CA2411" w:rsidP="00CA2411">
            <w:pPr>
              <w:spacing w:after="0" w:line="240" w:lineRule="auto"/>
              <w:rPr>
                <w:rFonts w:ascii="Sylfaen" w:eastAsia="Times New Roman" w:hAnsi="Sylfaen" w:cs="Calibri"/>
                <w:sz w:val="20"/>
                <w:szCs w:val="20"/>
              </w:rPr>
            </w:pPr>
          </w:p>
        </w:tc>
        <w:tc>
          <w:tcPr>
            <w:tcW w:w="940"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rPr>
                <w:rFonts w:ascii="Sylfaen" w:eastAsia="Times New Roman" w:hAnsi="Sylfaen" w:cs="Calibri"/>
                <w:sz w:val="20"/>
                <w:szCs w:val="20"/>
              </w:rPr>
            </w:pPr>
            <w:r w:rsidRPr="00CA2411">
              <w:rPr>
                <w:rFonts w:ascii="Sylfaen" w:eastAsia="Times New Roman" w:hAnsi="Sylfaen" w:cs="Calibri"/>
                <w:sz w:val="20"/>
                <w:szCs w:val="20"/>
              </w:rPr>
              <w:t xml:space="preserve"> შენიშვნები მაკონტროლებელი ორგანოს დასკვნაში; </w:t>
            </w:r>
          </w:p>
        </w:tc>
        <w:tc>
          <w:tcPr>
            <w:tcW w:w="330" w:type="pct"/>
            <w:tcBorders>
              <w:top w:val="nil"/>
              <w:left w:val="nil"/>
              <w:bottom w:val="single" w:sz="4" w:space="0" w:color="auto"/>
              <w:right w:val="single" w:sz="4" w:space="0" w:color="auto"/>
            </w:tcBorders>
            <w:shd w:val="clear" w:color="auto" w:fill="auto"/>
            <w:noWrap/>
            <w:vAlign w:val="center"/>
            <w:hideMark/>
          </w:tcPr>
          <w:p w:rsidR="00CA2411" w:rsidRPr="00CA2411" w:rsidRDefault="00CA2411" w:rsidP="00CA2411">
            <w:pPr>
              <w:spacing w:after="0" w:line="240" w:lineRule="auto"/>
              <w:jc w:val="center"/>
              <w:rPr>
                <w:rFonts w:ascii="Sylfaen" w:eastAsia="Times New Roman" w:hAnsi="Sylfaen" w:cs="Calibri"/>
                <w:sz w:val="20"/>
                <w:szCs w:val="20"/>
              </w:rPr>
            </w:pPr>
            <w:r w:rsidRPr="00CA2411">
              <w:rPr>
                <w:rFonts w:ascii="Sylfaen" w:eastAsia="Times New Roman" w:hAnsi="Sylfaen" w:cs="Calibri"/>
                <w:sz w:val="20"/>
                <w:szCs w:val="20"/>
              </w:rPr>
              <w:t>5</w:t>
            </w:r>
          </w:p>
        </w:tc>
        <w:tc>
          <w:tcPr>
            <w:tcW w:w="232" w:type="pct"/>
            <w:tcBorders>
              <w:top w:val="nil"/>
              <w:left w:val="nil"/>
              <w:bottom w:val="nil"/>
              <w:right w:val="nil"/>
            </w:tcBorders>
            <w:shd w:val="clear" w:color="auto" w:fill="auto"/>
            <w:noWrap/>
            <w:vAlign w:val="center"/>
            <w:hideMark/>
          </w:tcPr>
          <w:p w:rsidR="00CA2411" w:rsidRPr="00CA2411" w:rsidRDefault="00CA2411" w:rsidP="00CA2411">
            <w:pPr>
              <w:spacing w:after="0" w:line="240" w:lineRule="auto"/>
              <w:jc w:val="right"/>
              <w:rPr>
                <w:rFonts w:ascii="Sylfaen" w:eastAsia="Times New Roman" w:hAnsi="Sylfaen" w:cs="Calibri"/>
                <w:sz w:val="20"/>
                <w:szCs w:val="20"/>
              </w:rPr>
            </w:pPr>
            <w:r w:rsidRPr="00CA2411">
              <w:rPr>
                <w:rFonts w:ascii="Sylfaen" w:eastAsia="Times New Roman" w:hAnsi="Sylfaen" w:cs="Calibri"/>
                <w:sz w:val="20"/>
                <w:szCs w:val="20"/>
              </w:rPr>
              <w:t>2</w:t>
            </w:r>
          </w:p>
        </w:tc>
        <w:tc>
          <w:tcPr>
            <w:tcW w:w="267"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sz w:val="20"/>
                <w:szCs w:val="20"/>
              </w:rPr>
            </w:pPr>
            <w:r w:rsidRPr="00CA2411">
              <w:rPr>
                <w:rFonts w:ascii="Sylfaen" w:eastAsia="Times New Roman" w:hAnsi="Sylfaen" w:cs="Calibri"/>
                <w:sz w:val="20"/>
                <w:szCs w:val="20"/>
              </w:rPr>
              <w:t>შენიშვნების რაოდენობა</w:t>
            </w:r>
          </w:p>
        </w:tc>
        <w:tc>
          <w:tcPr>
            <w:tcW w:w="232"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sz w:val="20"/>
                <w:szCs w:val="20"/>
              </w:rPr>
            </w:pPr>
            <w:r w:rsidRPr="00CA2411">
              <w:rPr>
                <w:rFonts w:ascii="Sylfaen" w:eastAsia="Times New Roman" w:hAnsi="Sylfaen" w:cs="Calibri"/>
                <w:sz w:val="20"/>
                <w:szCs w:val="20"/>
              </w:rPr>
              <w:t> </w:t>
            </w:r>
          </w:p>
        </w:tc>
        <w:tc>
          <w:tcPr>
            <w:tcW w:w="267"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sz w:val="20"/>
                <w:szCs w:val="20"/>
              </w:rPr>
            </w:pPr>
            <w:r w:rsidRPr="00CA2411">
              <w:rPr>
                <w:rFonts w:ascii="Sylfaen" w:eastAsia="Times New Roman" w:hAnsi="Sylfaen" w:cs="Calibri"/>
                <w:sz w:val="20"/>
                <w:szCs w:val="20"/>
              </w:rPr>
              <w:t> </w:t>
            </w:r>
          </w:p>
        </w:tc>
        <w:tc>
          <w:tcPr>
            <w:tcW w:w="581" w:type="pct"/>
            <w:tcBorders>
              <w:top w:val="single" w:sz="4" w:space="0" w:color="auto"/>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sz w:val="20"/>
                <w:szCs w:val="20"/>
              </w:rPr>
            </w:pPr>
            <w:r w:rsidRPr="00CA2411">
              <w:rPr>
                <w:rFonts w:ascii="Sylfaen" w:eastAsia="Times New Roman" w:hAnsi="Sylfaen" w:cs="Calibri"/>
                <w:sz w:val="20"/>
                <w:szCs w:val="20"/>
              </w:rPr>
              <w:t>ფინანსური საქმიანობის კონტროლი და ანალიზი</w:t>
            </w:r>
          </w:p>
        </w:tc>
        <w:tc>
          <w:tcPr>
            <w:tcW w:w="376" w:type="pct"/>
            <w:tcBorders>
              <w:top w:val="nil"/>
              <w:left w:val="nil"/>
              <w:bottom w:val="single" w:sz="4" w:space="0" w:color="auto"/>
              <w:right w:val="single" w:sz="4" w:space="0" w:color="auto"/>
            </w:tcBorders>
            <w:shd w:val="clear" w:color="auto" w:fill="auto"/>
            <w:noWrap/>
            <w:vAlign w:val="center"/>
            <w:hideMark/>
          </w:tcPr>
          <w:p w:rsidR="00CA2411" w:rsidRPr="00CA2411" w:rsidRDefault="00CA2411" w:rsidP="00CA2411">
            <w:pPr>
              <w:spacing w:after="0" w:line="240" w:lineRule="auto"/>
              <w:jc w:val="center"/>
              <w:rPr>
                <w:rFonts w:ascii="Sylfaen" w:eastAsia="Times New Roman" w:hAnsi="Sylfaen" w:cs="Calibri"/>
                <w:sz w:val="20"/>
                <w:szCs w:val="20"/>
              </w:rPr>
            </w:pPr>
            <w:r w:rsidRPr="00CA2411">
              <w:rPr>
                <w:rFonts w:ascii="Sylfaen" w:eastAsia="Times New Roman" w:hAnsi="Sylfaen" w:cs="Calibri"/>
                <w:sz w:val="20"/>
                <w:szCs w:val="20"/>
              </w:rPr>
              <w:t> </w:t>
            </w:r>
          </w:p>
        </w:tc>
      </w:tr>
      <w:tr w:rsidR="00CA2411" w:rsidRPr="00CA2411" w:rsidTr="00CA2411">
        <w:trPr>
          <w:trHeight w:val="2400"/>
        </w:trPr>
        <w:tc>
          <w:tcPr>
            <w:tcW w:w="1775" w:type="pct"/>
            <w:vMerge/>
            <w:tcBorders>
              <w:top w:val="nil"/>
              <w:left w:val="single" w:sz="4" w:space="0" w:color="auto"/>
              <w:bottom w:val="single" w:sz="4" w:space="0" w:color="auto"/>
              <w:right w:val="single" w:sz="4" w:space="0" w:color="auto"/>
            </w:tcBorders>
            <w:vAlign w:val="center"/>
            <w:hideMark/>
          </w:tcPr>
          <w:p w:rsidR="00CA2411" w:rsidRPr="00CA2411" w:rsidRDefault="00CA2411" w:rsidP="00CA2411">
            <w:pPr>
              <w:spacing w:after="0" w:line="240" w:lineRule="auto"/>
              <w:rPr>
                <w:rFonts w:ascii="Sylfaen" w:eastAsia="Times New Roman" w:hAnsi="Sylfaen" w:cs="Calibri"/>
                <w:sz w:val="20"/>
                <w:szCs w:val="20"/>
              </w:rPr>
            </w:pPr>
          </w:p>
        </w:tc>
        <w:tc>
          <w:tcPr>
            <w:tcW w:w="940"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rPr>
                <w:rFonts w:ascii="Sylfaen" w:eastAsia="Times New Roman" w:hAnsi="Sylfaen" w:cs="Calibri"/>
                <w:sz w:val="20"/>
                <w:szCs w:val="20"/>
              </w:rPr>
            </w:pPr>
            <w:r w:rsidRPr="00CA2411">
              <w:rPr>
                <w:rFonts w:ascii="Sylfaen" w:eastAsia="Times New Roman" w:hAnsi="Sylfaen" w:cs="Calibri"/>
                <w:sz w:val="20"/>
                <w:szCs w:val="20"/>
              </w:rPr>
              <w:t xml:space="preserve">ახალი მკითხველი </w:t>
            </w:r>
          </w:p>
        </w:tc>
        <w:tc>
          <w:tcPr>
            <w:tcW w:w="330" w:type="pct"/>
            <w:tcBorders>
              <w:top w:val="nil"/>
              <w:left w:val="nil"/>
              <w:bottom w:val="single" w:sz="4" w:space="0" w:color="auto"/>
              <w:right w:val="single" w:sz="4" w:space="0" w:color="auto"/>
            </w:tcBorders>
            <w:shd w:val="clear" w:color="auto" w:fill="auto"/>
            <w:noWrap/>
            <w:vAlign w:val="center"/>
            <w:hideMark/>
          </w:tcPr>
          <w:p w:rsidR="00CA2411" w:rsidRPr="00CA2411" w:rsidRDefault="00CA2411" w:rsidP="00CA2411">
            <w:pPr>
              <w:spacing w:after="0" w:line="240" w:lineRule="auto"/>
              <w:jc w:val="center"/>
              <w:rPr>
                <w:rFonts w:ascii="Sylfaen" w:eastAsia="Times New Roman" w:hAnsi="Sylfaen" w:cs="Calibri"/>
                <w:sz w:val="20"/>
                <w:szCs w:val="20"/>
              </w:rPr>
            </w:pPr>
            <w:r w:rsidRPr="00CA2411">
              <w:rPr>
                <w:rFonts w:ascii="Sylfaen" w:eastAsia="Times New Roman" w:hAnsi="Sylfaen" w:cs="Calibri"/>
                <w:sz w:val="20"/>
                <w:szCs w:val="20"/>
              </w:rPr>
              <w:t>350</w:t>
            </w: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CA2411" w:rsidRPr="00CA2411" w:rsidRDefault="00CA2411" w:rsidP="00CA2411">
            <w:pPr>
              <w:spacing w:after="0" w:line="240" w:lineRule="auto"/>
              <w:jc w:val="center"/>
              <w:rPr>
                <w:rFonts w:ascii="Sylfaen" w:eastAsia="Times New Roman" w:hAnsi="Sylfaen" w:cs="Calibri"/>
                <w:sz w:val="20"/>
                <w:szCs w:val="20"/>
              </w:rPr>
            </w:pPr>
            <w:r w:rsidRPr="00CA2411">
              <w:rPr>
                <w:rFonts w:ascii="Sylfaen" w:eastAsia="Times New Roman" w:hAnsi="Sylfaen" w:cs="Calibri"/>
                <w:sz w:val="20"/>
                <w:szCs w:val="20"/>
              </w:rPr>
              <w:t>450</w:t>
            </w:r>
          </w:p>
        </w:tc>
        <w:tc>
          <w:tcPr>
            <w:tcW w:w="267"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sz w:val="20"/>
                <w:szCs w:val="20"/>
              </w:rPr>
            </w:pPr>
            <w:r w:rsidRPr="00CA2411">
              <w:rPr>
                <w:rFonts w:ascii="Sylfaen" w:eastAsia="Times New Roman" w:hAnsi="Sylfaen" w:cs="Calibri"/>
                <w:sz w:val="20"/>
                <w:szCs w:val="20"/>
              </w:rPr>
              <w:t>რაოდენობა</w:t>
            </w:r>
          </w:p>
        </w:tc>
        <w:tc>
          <w:tcPr>
            <w:tcW w:w="232"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sz w:val="20"/>
                <w:szCs w:val="20"/>
              </w:rPr>
            </w:pPr>
            <w:r w:rsidRPr="00CA2411">
              <w:rPr>
                <w:rFonts w:ascii="Sylfaen" w:eastAsia="Times New Roman" w:hAnsi="Sylfaen" w:cs="Calibri"/>
                <w:sz w:val="20"/>
                <w:szCs w:val="20"/>
              </w:rPr>
              <w:t> </w:t>
            </w:r>
          </w:p>
        </w:tc>
        <w:tc>
          <w:tcPr>
            <w:tcW w:w="267"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sz w:val="20"/>
                <w:szCs w:val="20"/>
              </w:rPr>
            </w:pPr>
            <w:r w:rsidRPr="00CA2411">
              <w:rPr>
                <w:rFonts w:ascii="Sylfaen" w:eastAsia="Times New Roman" w:hAnsi="Sylfaen" w:cs="Calibri"/>
                <w:sz w:val="20"/>
                <w:szCs w:val="20"/>
              </w:rPr>
              <w:t>მკითხველის ფორმულარი</w:t>
            </w:r>
          </w:p>
        </w:tc>
        <w:tc>
          <w:tcPr>
            <w:tcW w:w="581"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sz w:val="20"/>
                <w:szCs w:val="20"/>
              </w:rPr>
            </w:pPr>
            <w:r w:rsidRPr="00CA2411">
              <w:rPr>
                <w:rFonts w:ascii="Sylfaen" w:eastAsia="Times New Roman" w:hAnsi="Sylfaen" w:cs="Calibri"/>
                <w:sz w:val="20"/>
                <w:szCs w:val="20"/>
              </w:rPr>
              <w:t>გადათვლა</w:t>
            </w:r>
          </w:p>
        </w:tc>
        <w:tc>
          <w:tcPr>
            <w:tcW w:w="376" w:type="pct"/>
            <w:tcBorders>
              <w:top w:val="nil"/>
              <w:left w:val="nil"/>
              <w:bottom w:val="single" w:sz="4" w:space="0" w:color="auto"/>
              <w:right w:val="single" w:sz="4" w:space="0" w:color="auto"/>
            </w:tcBorders>
            <w:shd w:val="clear" w:color="auto" w:fill="auto"/>
            <w:vAlign w:val="center"/>
            <w:hideMark/>
          </w:tcPr>
          <w:p w:rsidR="00CA2411" w:rsidRPr="00CA2411" w:rsidRDefault="00CA2411" w:rsidP="00CA2411">
            <w:pPr>
              <w:spacing w:after="0" w:line="240" w:lineRule="auto"/>
              <w:jc w:val="center"/>
              <w:rPr>
                <w:rFonts w:ascii="Sylfaen" w:eastAsia="Times New Roman" w:hAnsi="Sylfaen" w:cs="Calibri"/>
                <w:sz w:val="20"/>
                <w:szCs w:val="20"/>
              </w:rPr>
            </w:pPr>
            <w:r w:rsidRPr="00CA2411">
              <w:rPr>
                <w:rFonts w:ascii="Sylfaen" w:eastAsia="Times New Roman" w:hAnsi="Sylfaen" w:cs="Calibri"/>
                <w:sz w:val="20"/>
                <w:szCs w:val="20"/>
              </w:rPr>
              <w:t>ბიბლიოთეკისადმი ინტერესის გაქრობა; ბეჭდური წიგნების ელექტრონულით შეცვლა</w:t>
            </w:r>
          </w:p>
        </w:tc>
      </w:tr>
    </w:tbl>
    <w:p w:rsidR="00506BA3" w:rsidRDefault="00506BA3"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CA2411" w:rsidRDefault="003E29B8"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r>
        <w:rPr>
          <w:rFonts w:ascii="Sylfaen" w:eastAsiaTheme="minorHAnsi" w:hAnsi="Sylfaen" w:cs="Sylfaen"/>
          <w:b/>
          <w:color w:val="000000"/>
          <w:sz w:val="24"/>
          <w:szCs w:val="24"/>
          <w:lang w:val="ka-GE"/>
        </w:rPr>
        <w:t>ბიუჯეტი</w:t>
      </w:r>
    </w:p>
    <w:p w:rsidR="00CA2411" w:rsidRDefault="00CA2411"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773"/>
        <w:gridCol w:w="5965"/>
        <w:gridCol w:w="1827"/>
        <w:gridCol w:w="1094"/>
        <w:gridCol w:w="1094"/>
        <w:gridCol w:w="1095"/>
        <w:gridCol w:w="1092"/>
      </w:tblGrid>
      <w:tr w:rsidR="007662D3" w:rsidRPr="007662D3" w:rsidTr="007662D3">
        <w:trPr>
          <w:trHeight w:val="1080"/>
        </w:trPr>
        <w:tc>
          <w:tcPr>
            <w:tcW w:w="313" w:type="pct"/>
            <w:tcBorders>
              <w:top w:val="nil"/>
              <w:left w:val="single" w:sz="8" w:space="0" w:color="auto"/>
              <w:bottom w:val="single" w:sz="8" w:space="0" w:color="auto"/>
              <w:right w:val="single" w:sz="8" w:space="0" w:color="auto"/>
            </w:tcBorders>
            <w:shd w:val="clear" w:color="000000" w:fill="FFFFFF"/>
            <w:textDirection w:val="btLr"/>
            <w:vAlign w:val="center"/>
            <w:hideMark/>
          </w:tcPr>
          <w:p w:rsidR="007662D3" w:rsidRPr="007662D3" w:rsidRDefault="007662D3" w:rsidP="007662D3">
            <w:pPr>
              <w:spacing w:after="0" w:line="240" w:lineRule="auto"/>
              <w:jc w:val="center"/>
              <w:rPr>
                <w:rFonts w:ascii="Sylfaen" w:eastAsia="Times New Roman" w:hAnsi="Sylfaen" w:cs="Calibri"/>
                <w:b/>
                <w:bCs/>
                <w:sz w:val="16"/>
                <w:szCs w:val="16"/>
              </w:rPr>
            </w:pPr>
            <w:proofErr w:type="gramStart"/>
            <w:r w:rsidRPr="007662D3">
              <w:rPr>
                <w:rFonts w:ascii="Sylfaen" w:eastAsia="Times New Roman" w:hAnsi="Sylfaen" w:cs="Calibri"/>
                <w:b/>
                <w:bCs/>
                <w:sz w:val="16"/>
                <w:szCs w:val="16"/>
              </w:rPr>
              <w:t>ორგ.კოდი</w:t>
            </w:r>
            <w:proofErr w:type="gramEnd"/>
          </w:p>
        </w:tc>
        <w:tc>
          <w:tcPr>
            <w:tcW w:w="2319" w:type="pct"/>
            <w:tcBorders>
              <w:top w:val="nil"/>
              <w:left w:val="nil"/>
              <w:bottom w:val="single" w:sz="8" w:space="0" w:color="auto"/>
              <w:right w:val="single" w:sz="8" w:space="0" w:color="auto"/>
            </w:tcBorders>
            <w:shd w:val="clear" w:color="000000" w:fill="FFFFFF"/>
            <w:vAlign w:val="center"/>
            <w:hideMark/>
          </w:tcPr>
          <w:p w:rsidR="007662D3" w:rsidRPr="007662D3" w:rsidRDefault="007662D3" w:rsidP="007662D3">
            <w:pPr>
              <w:spacing w:after="0" w:line="240" w:lineRule="auto"/>
              <w:jc w:val="center"/>
              <w:rPr>
                <w:rFonts w:ascii="Sylfaen" w:eastAsia="Times New Roman" w:hAnsi="Sylfaen" w:cs="Calibri"/>
                <w:b/>
                <w:bCs/>
                <w:sz w:val="16"/>
                <w:szCs w:val="16"/>
              </w:rPr>
            </w:pPr>
            <w:r w:rsidRPr="007662D3">
              <w:rPr>
                <w:rFonts w:ascii="Sylfaen" w:eastAsia="Times New Roman" w:hAnsi="Sylfaen" w:cs="Calibri"/>
                <w:b/>
                <w:bCs/>
                <w:sz w:val="16"/>
                <w:szCs w:val="16"/>
              </w:rPr>
              <w:t>დასახელება</w:t>
            </w:r>
          </w:p>
        </w:tc>
        <w:tc>
          <w:tcPr>
            <w:tcW w:w="621" w:type="pct"/>
            <w:tcBorders>
              <w:top w:val="nil"/>
              <w:left w:val="nil"/>
              <w:bottom w:val="single" w:sz="8" w:space="0" w:color="auto"/>
              <w:right w:val="single" w:sz="8" w:space="0" w:color="auto"/>
            </w:tcBorders>
            <w:shd w:val="clear" w:color="000000" w:fill="FFFFFF"/>
            <w:vAlign w:val="center"/>
            <w:hideMark/>
          </w:tcPr>
          <w:p w:rsidR="007662D3" w:rsidRPr="007662D3" w:rsidRDefault="007662D3" w:rsidP="007662D3">
            <w:pPr>
              <w:spacing w:after="0" w:line="240" w:lineRule="auto"/>
              <w:jc w:val="center"/>
              <w:rPr>
                <w:rFonts w:ascii="Sylfaen" w:eastAsia="Times New Roman" w:hAnsi="Sylfaen" w:cs="Calibri"/>
                <w:b/>
                <w:bCs/>
                <w:sz w:val="16"/>
                <w:szCs w:val="16"/>
              </w:rPr>
            </w:pPr>
            <w:r w:rsidRPr="007662D3">
              <w:rPr>
                <w:rFonts w:ascii="Sylfaen" w:eastAsia="Times New Roman" w:hAnsi="Sylfaen" w:cs="Calibri"/>
                <w:b/>
                <w:bCs/>
                <w:sz w:val="16"/>
                <w:szCs w:val="16"/>
              </w:rPr>
              <w:t>2022 წლის მოსალოდნელიხარჯი</w:t>
            </w:r>
          </w:p>
        </w:tc>
        <w:tc>
          <w:tcPr>
            <w:tcW w:w="437" w:type="pct"/>
            <w:tcBorders>
              <w:top w:val="nil"/>
              <w:left w:val="nil"/>
              <w:bottom w:val="single" w:sz="8" w:space="0" w:color="auto"/>
              <w:right w:val="single" w:sz="8" w:space="0" w:color="auto"/>
            </w:tcBorders>
            <w:shd w:val="clear" w:color="000000" w:fill="FFFFFF"/>
            <w:vAlign w:val="center"/>
            <w:hideMark/>
          </w:tcPr>
          <w:p w:rsidR="007662D3" w:rsidRPr="007662D3" w:rsidRDefault="007662D3" w:rsidP="007662D3">
            <w:pPr>
              <w:spacing w:after="0" w:line="240" w:lineRule="auto"/>
              <w:jc w:val="center"/>
              <w:rPr>
                <w:rFonts w:ascii="Sylfaen" w:eastAsia="Times New Roman" w:hAnsi="Sylfaen" w:cs="Calibri"/>
                <w:b/>
                <w:bCs/>
                <w:sz w:val="16"/>
                <w:szCs w:val="16"/>
              </w:rPr>
            </w:pPr>
            <w:r w:rsidRPr="007662D3">
              <w:rPr>
                <w:rFonts w:ascii="Sylfaen" w:eastAsia="Times New Roman" w:hAnsi="Sylfaen" w:cs="Calibri"/>
                <w:b/>
                <w:bCs/>
                <w:sz w:val="16"/>
                <w:szCs w:val="16"/>
              </w:rPr>
              <w:t>2023 წლის მპროგნოზი</w:t>
            </w:r>
          </w:p>
        </w:tc>
        <w:tc>
          <w:tcPr>
            <w:tcW w:w="437" w:type="pct"/>
            <w:tcBorders>
              <w:top w:val="nil"/>
              <w:left w:val="nil"/>
              <w:bottom w:val="single" w:sz="8" w:space="0" w:color="auto"/>
              <w:right w:val="single" w:sz="8" w:space="0" w:color="auto"/>
            </w:tcBorders>
            <w:shd w:val="clear" w:color="000000" w:fill="FFFFFF"/>
            <w:vAlign w:val="center"/>
            <w:hideMark/>
          </w:tcPr>
          <w:p w:rsidR="007662D3" w:rsidRPr="007662D3" w:rsidRDefault="007662D3" w:rsidP="007662D3">
            <w:pPr>
              <w:spacing w:after="0" w:line="240" w:lineRule="auto"/>
              <w:jc w:val="center"/>
              <w:rPr>
                <w:rFonts w:ascii="Sylfaen" w:eastAsia="Times New Roman" w:hAnsi="Sylfaen" w:cs="Calibri"/>
                <w:b/>
                <w:bCs/>
                <w:sz w:val="16"/>
                <w:szCs w:val="16"/>
              </w:rPr>
            </w:pPr>
            <w:r w:rsidRPr="007662D3">
              <w:rPr>
                <w:rFonts w:ascii="Sylfaen" w:eastAsia="Times New Roman" w:hAnsi="Sylfaen" w:cs="Calibri"/>
                <w:b/>
                <w:bCs/>
                <w:sz w:val="16"/>
                <w:szCs w:val="16"/>
              </w:rPr>
              <w:t>2024 წლის მპროგნოზი</w:t>
            </w:r>
          </w:p>
        </w:tc>
        <w:tc>
          <w:tcPr>
            <w:tcW w:w="437" w:type="pct"/>
            <w:tcBorders>
              <w:top w:val="nil"/>
              <w:left w:val="nil"/>
              <w:bottom w:val="single" w:sz="8" w:space="0" w:color="auto"/>
              <w:right w:val="single" w:sz="8" w:space="0" w:color="auto"/>
            </w:tcBorders>
            <w:shd w:val="clear" w:color="000000" w:fill="FFFFFF"/>
            <w:vAlign w:val="center"/>
            <w:hideMark/>
          </w:tcPr>
          <w:p w:rsidR="007662D3" w:rsidRPr="007662D3" w:rsidRDefault="007662D3" w:rsidP="007662D3">
            <w:pPr>
              <w:spacing w:after="0" w:line="240" w:lineRule="auto"/>
              <w:jc w:val="center"/>
              <w:rPr>
                <w:rFonts w:ascii="Sylfaen" w:eastAsia="Times New Roman" w:hAnsi="Sylfaen" w:cs="Calibri"/>
                <w:b/>
                <w:bCs/>
                <w:sz w:val="16"/>
                <w:szCs w:val="16"/>
              </w:rPr>
            </w:pPr>
            <w:r w:rsidRPr="007662D3">
              <w:rPr>
                <w:rFonts w:ascii="Sylfaen" w:eastAsia="Times New Roman" w:hAnsi="Sylfaen" w:cs="Calibri"/>
                <w:b/>
                <w:bCs/>
                <w:sz w:val="16"/>
                <w:szCs w:val="16"/>
              </w:rPr>
              <w:t>2025 წლის მპროგნოზი</w:t>
            </w:r>
          </w:p>
        </w:tc>
        <w:tc>
          <w:tcPr>
            <w:tcW w:w="437" w:type="pct"/>
            <w:tcBorders>
              <w:top w:val="nil"/>
              <w:left w:val="nil"/>
              <w:bottom w:val="single" w:sz="8" w:space="0" w:color="auto"/>
              <w:right w:val="single" w:sz="8" w:space="0" w:color="auto"/>
            </w:tcBorders>
            <w:shd w:val="clear" w:color="000000" w:fill="FFFFFF"/>
            <w:vAlign w:val="center"/>
            <w:hideMark/>
          </w:tcPr>
          <w:p w:rsidR="007662D3" w:rsidRPr="007662D3" w:rsidRDefault="007662D3" w:rsidP="007662D3">
            <w:pPr>
              <w:spacing w:after="0" w:line="240" w:lineRule="auto"/>
              <w:jc w:val="center"/>
              <w:rPr>
                <w:rFonts w:ascii="Sylfaen" w:eastAsia="Times New Roman" w:hAnsi="Sylfaen" w:cs="Calibri"/>
                <w:b/>
                <w:bCs/>
                <w:sz w:val="16"/>
                <w:szCs w:val="16"/>
              </w:rPr>
            </w:pPr>
            <w:r w:rsidRPr="007662D3">
              <w:rPr>
                <w:rFonts w:ascii="Sylfaen" w:eastAsia="Times New Roman" w:hAnsi="Sylfaen" w:cs="Calibri"/>
                <w:b/>
                <w:bCs/>
                <w:sz w:val="16"/>
                <w:szCs w:val="16"/>
              </w:rPr>
              <w:t>2026 წლის მპროგნოზი</w:t>
            </w:r>
          </w:p>
        </w:tc>
      </w:tr>
      <w:tr w:rsidR="007662D3" w:rsidRPr="007662D3" w:rsidTr="007662D3">
        <w:trPr>
          <w:trHeight w:val="585"/>
        </w:trPr>
        <w:tc>
          <w:tcPr>
            <w:tcW w:w="313" w:type="pct"/>
            <w:tcBorders>
              <w:top w:val="nil"/>
              <w:left w:val="single" w:sz="8" w:space="0" w:color="auto"/>
              <w:bottom w:val="single" w:sz="8" w:space="0" w:color="auto"/>
              <w:right w:val="single" w:sz="8" w:space="0" w:color="auto"/>
            </w:tcBorders>
            <w:shd w:val="clear" w:color="000000" w:fill="EEECE1"/>
            <w:vAlign w:val="center"/>
            <w:hideMark/>
          </w:tcPr>
          <w:p w:rsidR="007662D3" w:rsidRPr="007662D3" w:rsidRDefault="007662D3" w:rsidP="007662D3">
            <w:pPr>
              <w:spacing w:after="0" w:line="240" w:lineRule="auto"/>
              <w:jc w:val="center"/>
              <w:rPr>
                <w:rFonts w:ascii="Sylfaen" w:eastAsia="Times New Roman" w:hAnsi="Sylfaen" w:cs="Calibri"/>
                <w:b/>
                <w:bCs/>
                <w:sz w:val="16"/>
                <w:szCs w:val="16"/>
              </w:rPr>
            </w:pPr>
            <w:r w:rsidRPr="007662D3">
              <w:rPr>
                <w:rFonts w:ascii="Sylfaen" w:eastAsia="Times New Roman" w:hAnsi="Sylfaen" w:cs="Calibri"/>
                <w:b/>
                <w:bCs/>
                <w:sz w:val="16"/>
                <w:szCs w:val="16"/>
              </w:rPr>
              <w:t> </w:t>
            </w:r>
          </w:p>
        </w:tc>
        <w:tc>
          <w:tcPr>
            <w:tcW w:w="2319" w:type="pct"/>
            <w:tcBorders>
              <w:top w:val="nil"/>
              <w:left w:val="nil"/>
              <w:bottom w:val="single" w:sz="8" w:space="0" w:color="auto"/>
              <w:right w:val="single" w:sz="8" w:space="0" w:color="auto"/>
            </w:tcBorders>
            <w:shd w:val="clear" w:color="000000" w:fill="EEECE1"/>
            <w:vAlign w:val="center"/>
            <w:hideMark/>
          </w:tcPr>
          <w:p w:rsidR="007662D3" w:rsidRPr="007662D3" w:rsidRDefault="007662D3" w:rsidP="007662D3">
            <w:pPr>
              <w:spacing w:after="0" w:line="240" w:lineRule="auto"/>
              <w:jc w:val="center"/>
              <w:rPr>
                <w:rFonts w:ascii="Sylfaen" w:eastAsia="Times New Roman" w:hAnsi="Sylfaen" w:cs="Calibri"/>
                <w:b/>
                <w:bCs/>
              </w:rPr>
            </w:pPr>
            <w:r w:rsidRPr="007662D3">
              <w:rPr>
                <w:rFonts w:ascii="Sylfaen" w:eastAsia="Times New Roman" w:hAnsi="Sylfaen" w:cs="Calibri"/>
                <w:b/>
                <w:bCs/>
              </w:rPr>
              <w:t>სულ ჯამი</w:t>
            </w:r>
          </w:p>
        </w:tc>
        <w:tc>
          <w:tcPr>
            <w:tcW w:w="621" w:type="pct"/>
            <w:tcBorders>
              <w:top w:val="nil"/>
              <w:left w:val="single" w:sz="4" w:space="0" w:color="auto"/>
              <w:bottom w:val="single" w:sz="8" w:space="0" w:color="auto"/>
              <w:right w:val="single" w:sz="4" w:space="0" w:color="auto"/>
            </w:tcBorders>
            <w:shd w:val="clear" w:color="000000" w:fill="E7E6E6"/>
            <w:vAlign w:val="center"/>
            <w:hideMark/>
          </w:tcPr>
          <w:p w:rsidR="007662D3" w:rsidRPr="007662D3" w:rsidRDefault="007662D3" w:rsidP="007662D3">
            <w:pPr>
              <w:spacing w:after="0" w:line="240" w:lineRule="auto"/>
              <w:jc w:val="center"/>
              <w:rPr>
                <w:rFonts w:ascii="Sylfaen" w:eastAsia="Times New Roman" w:hAnsi="Sylfaen" w:cs="Calibri"/>
                <w:b/>
                <w:bCs/>
                <w:sz w:val="18"/>
                <w:szCs w:val="18"/>
              </w:rPr>
            </w:pPr>
            <w:r w:rsidRPr="007662D3">
              <w:rPr>
                <w:rFonts w:ascii="Sylfaen" w:eastAsia="Times New Roman" w:hAnsi="Sylfaen" w:cs="Calibri"/>
                <w:b/>
                <w:bCs/>
                <w:sz w:val="18"/>
                <w:szCs w:val="18"/>
              </w:rPr>
              <w:t>365,700.0</w:t>
            </w:r>
          </w:p>
        </w:tc>
        <w:tc>
          <w:tcPr>
            <w:tcW w:w="437" w:type="pct"/>
            <w:tcBorders>
              <w:top w:val="nil"/>
              <w:left w:val="nil"/>
              <w:bottom w:val="single" w:sz="8" w:space="0" w:color="auto"/>
              <w:right w:val="single" w:sz="4" w:space="0" w:color="auto"/>
            </w:tcBorders>
            <w:shd w:val="clear" w:color="000000" w:fill="E7E6E6"/>
            <w:vAlign w:val="center"/>
            <w:hideMark/>
          </w:tcPr>
          <w:p w:rsidR="007662D3" w:rsidRPr="007662D3" w:rsidRDefault="007662D3" w:rsidP="007662D3">
            <w:pPr>
              <w:spacing w:after="0" w:line="240" w:lineRule="auto"/>
              <w:jc w:val="center"/>
              <w:rPr>
                <w:rFonts w:ascii="Sylfaen" w:eastAsia="Times New Roman" w:hAnsi="Sylfaen" w:cs="Calibri"/>
                <w:b/>
                <w:bCs/>
                <w:sz w:val="18"/>
                <w:szCs w:val="18"/>
              </w:rPr>
            </w:pPr>
            <w:r w:rsidRPr="007662D3">
              <w:rPr>
                <w:rFonts w:ascii="Sylfaen" w:eastAsia="Times New Roman" w:hAnsi="Sylfaen" w:cs="Calibri"/>
                <w:b/>
                <w:bCs/>
                <w:sz w:val="18"/>
                <w:szCs w:val="18"/>
              </w:rPr>
              <w:t>393,045.0</w:t>
            </w:r>
          </w:p>
        </w:tc>
        <w:tc>
          <w:tcPr>
            <w:tcW w:w="437" w:type="pct"/>
            <w:tcBorders>
              <w:top w:val="nil"/>
              <w:left w:val="nil"/>
              <w:bottom w:val="single" w:sz="8" w:space="0" w:color="auto"/>
              <w:right w:val="single" w:sz="4" w:space="0" w:color="auto"/>
            </w:tcBorders>
            <w:shd w:val="clear" w:color="000000" w:fill="E7E6E6"/>
            <w:vAlign w:val="center"/>
            <w:hideMark/>
          </w:tcPr>
          <w:p w:rsidR="007662D3" w:rsidRPr="007662D3" w:rsidRDefault="007662D3" w:rsidP="007662D3">
            <w:pPr>
              <w:spacing w:after="0" w:line="240" w:lineRule="auto"/>
              <w:jc w:val="center"/>
              <w:rPr>
                <w:rFonts w:ascii="Sylfaen" w:eastAsia="Times New Roman" w:hAnsi="Sylfaen" w:cs="Calibri"/>
                <w:b/>
                <w:bCs/>
                <w:sz w:val="18"/>
                <w:szCs w:val="18"/>
              </w:rPr>
            </w:pPr>
            <w:r w:rsidRPr="007662D3">
              <w:rPr>
                <w:rFonts w:ascii="Sylfaen" w:eastAsia="Times New Roman" w:hAnsi="Sylfaen" w:cs="Calibri"/>
                <w:b/>
                <w:bCs/>
                <w:sz w:val="18"/>
                <w:szCs w:val="18"/>
              </w:rPr>
              <w:t>381,395.0</w:t>
            </w:r>
          </w:p>
        </w:tc>
        <w:tc>
          <w:tcPr>
            <w:tcW w:w="437" w:type="pct"/>
            <w:tcBorders>
              <w:top w:val="nil"/>
              <w:left w:val="nil"/>
              <w:bottom w:val="single" w:sz="8" w:space="0" w:color="auto"/>
              <w:right w:val="single" w:sz="4" w:space="0" w:color="auto"/>
            </w:tcBorders>
            <w:shd w:val="clear" w:color="000000" w:fill="E7E6E6"/>
            <w:vAlign w:val="center"/>
            <w:hideMark/>
          </w:tcPr>
          <w:p w:rsidR="007662D3" w:rsidRPr="007662D3" w:rsidRDefault="007662D3" w:rsidP="007662D3">
            <w:pPr>
              <w:spacing w:after="0" w:line="240" w:lineRule="auto"/>
              <w:jc w:val="center"/>
              <w:rPr>
                <w:rFonts w:ascii="Sylfaen" w:eastAsia="Times New Roman" w:hAnsi="Sylfaen" w:cs="Calibri"/>
                <w:b/>
                <w:bCs/>
                <w:sz w:val="18"/>
                <w:szCs w:val="18"/>
              </w:rPr>
            </w:pPr>
            <w:r w:rsidRPr="007662D3">
              <w:rPr>
                <w:rFonts w:ascii="Sylfaen" w:eastAsia="Times New Roman" w:hAnsi="Sylfaen" w:cs="Calibri"/>
                <w:b/>
                <w:bCs/>
                <w:sz w:val="18"/>
                <w:szCs w:val="18"/>
              </w:rPr>
              <w:t>381,395.0</w:t>
            </w:r>
          </w:p>
        </w:tc>
        <w:tc>
          <w:tcPr>
            <w:tcW w:w="437" w:type="pct"/>
            <w:tcBorders>
              <w:top w:val="nil"/>
              <w:left w:val="nil"/>
              <w:bottom w:val="single" w:sz="8" w:space="0" w:color="auto"/>
              <w:right w:val="single" w:sz="4" w:space="0" w:color="auto"/>
            </w:tcBorders>
            <w:shd w:val="clear" w:color="000000" w:fill="E7E6E6"/>
            <w:vAlign w:val="center"/>
            <w:hideMark/>
          </w:tcPr>
          <w:p w:rsidR="007662D3" w:rsidRPr="007662D3" w:rsidRDefault="007662D3" w:rsidP="007662D3">
            <w:pPr>
              <w:spacing w:after="0" w:line="240" w:lineRule="auto"/>
              <w:jc w:val="center"/>
              <w:rPr>
                <w:rFonts w:ascii="Sylfaen" w:eastAsia="Times New Roman" w:hAnsi="Sylfaen" w:cs="Calibri"/>
                <w:b/>
                <w:bCs/>
                <w:sz w:val="18"/>
                <w:szCs w:val="18"/>
              </w:rPr>
            </w:pPr>
            <w:r w:rsidRPr="007662D3">
              <w:rPr>
                <w:rFonts w:ascii="Sylfaen" w:eastAsia="Times New Roman" w:hAnsi="Sylfaen" w:cs="Calibri"/>
                <w:b/>
                <w:bCs/>
                <w:sz w:val="18"/>
                <w:szCs w:val="18"/>
              </w:rPr>
              <w:t>381,395.0</w:t>
            </w:r>
          </w:p>
        </w:tc>
      </w:tr>
      <w:tr w:rsidR="007662D3" w:rsidRPr="007662D3" w:rsidTr="007662D3">
        <w:trPr>
          <w:trHeight w:val="315"/>
        </w:trPr>
        <w:tc>
          <w:tcPr>
            <w:tcW w:w="313" w:type="pct"/>
            <w:tcBorders>
              <w:top w:val="nil"/>
              <w:left w:val="single" w:sz="8" w:space="0" w:color="auto"/>
              <w:bottom w:val="single" w:sz="8" w:space="0" w:color="auto"/>
              <w:right w:val="single" w:sz="8" w:space="0" w:color="auto"/>
            </w:tcBorders>
            <w:shd w:val="clear" w:color="000000" w:fill="FFFFFF"/>
            <w:vAlign w:val="center"/>
            <w:hideMark/>
          </w:tcPr>
          <w:p w:rsidR="007662D3" w:rsidRPr="007662D3" w:rsidRDefault="007662D3" w:rsidP="007662D3">
            <w:pPr>
              <w:spacing w:after="0" w:line="240" w:lineRule="auto"/>
              <w:jc w:val="center"/>
              <w:rPr>
                <w:rFonts w:ascii="Sylfaen" w:eastAsia="Times New Roman" w:hAnsi="Sylfaen" w:cs="Calibri"/>
                <w:b/>
                <w:bCs/>
                <w:i/>
                <w:iCs/>
                <w:sz w:val="16"/>
                <w:szCs w:val="16"/>
              </w:rPr>
            </w:pPr>
            <w:r w:rsidRPr="007662D3">
              <w:rPr>
                <w:rFonts w:ascii="Sylfaen" w:eastAsia="Times New Roman" w:hAnsi="Sylfaen" w:cs="Calibri"/>
                <w:b/>
                <w:bCs/>
                <w:i/>
                <w:iCs/>
                <w:sz w:val="16"/>
                <w:szCs w:val="16"/>
              </w:rPr>
              <w:t> </w:t>
            </w:r>
          </w:p>
        </w:tc>
        <w:tc>
          <w:tcPr>
            <w:tcW w:w="2319" w:type="pct"/>
            <w:tcBorders>
              <w:top w:val="nil"/>
              <w:left w:val="nil"/>
              <w:bottom w:val="single" w:sz="8" w:space="0" w:color="auto"/>
              <w:right w:val="single" w:sz="8" w:space="0" w:color="auto"/>
            </w:tcBorders>
            <w:shd w:val="clear" w:color="000000" w:fill="FFFFFF"/>
            <w:vAlign w:val="center"/>
            <w:hideMark/>
          </w:tcPr>
          <w:p w:rsidR="007662D3" w:rsidRPr="007662D3" w:rsidRDefault="007662D3" w:rsidP="007662D3">
            <w:pPr>
              <w:spacing w:after="0" w:line="240" w:lineRule="auto"/>
              <w:rPr>
                <w:rFonts w:ascii="Sylfaen" w:eastAsia="Times New Roman" w:hAnsi="Sylfaen" w:cs="Calibri"/>
                <w:b/>
                <w:bCs/>
                <w:i/>
                <w:iCs/>
                <w:sz w:val="18"/>
                <w:szCs w:val="18"/>
              </w:rPr>
            </w:pPr>
            <w:r w:rsidRPr="007662D3">
              <w:rPr>
                <w:rFonts w:ascii="Sylfaen" w:eastAsia="Times New Roman" w:hAnsi="Sylfaen" w:cs="Calibri"/>
                <w:b/>
                <w:bCs/>
                <w:i/>
                <w:iCs/>
                <w:sz w:val="18"/>
                <w:szCs w:val="18"/>
              </w:rPr>
              <w:t>მომუშავეთა რიცხოვნობა</w:t>
            </w:r>
          </w:p>
        </w:tc>
        <w:tc>
          <w:tcPr>
            <w:tcW w:w="621" w:type="pct"/>
            <w:tcBorders>
              <w:top w:val="nil"/>
              <w:left w:val="single" w:sz="4" w:space="0" w:color="auto"/>
              <w:bottom w:val="single" w:sz="8" w:space="0" w:color="auto"/>
              <w:right w:val="single" w:sz="4" w:space="0" w:color="auto"/>
            </w:tcBorders>
            <w:shd w:val="clear" w:color="000000" w:fill="FFFFFF"/>
            <w:vAlign w:val="center"/>
            <w:hideMark/>
          </w:tcPr>
          <w:p w:rsidR="007662D3" w:rsidRPr="007662D3" w:rsidRDefault="007662D3" w:rsidP="007662D3">
            <w:pPr>
              <w:spacing w:after="0" w:line="240" w:lineRule="auto"/>
              <w:jc w:val="center"/>
              <w:rPr>
                <w:rFonts w:ascii="Sylfaen" w:eastAsia="Times New Roman" w:hAnsi="Sylfaen" w:cs="Calibri"/>
                <w:b/>
                <w:bCs/>
                <w:i/>
                <w:iCs/>
                <w:sz w:val="18"/>
                <w:szCs w:val="18"/>
              </w:rPr>
            </w:pPr>
            <w:r w:rsidRPr="007662D3">
              <w:rPr>
                <w:rFonts w:ascii="Sylfaen" w:eastAsia="Times New Roman" w:hAnsi="Sylfaen" w:cs="Calibri"/>
                <w:b/>
                <w:bCs/>
                <w:i/>
                <w:iCs/>
                <w:sz w:val="18"/>
                <w:szCs w:val="18"/>
              </w:rPr>
              <w:t>47.0</w:t>
            </w:r>
          </w:p>
        </w:tc>
        <w:tc>
          <w:tcPr>
            <w:tcW w:w="437" w:type="pct"/>
            <w:tcBorders>
              <w:top w:val="nil"/>
              <w:left w:val="nil"/>
              <w:bottom w:val="single" w:sz="8" w:space="0" w:color="auto"/>
              <w:right w:val="single" w:sz="4" w:space="0" w:color="auto"/>
            </w:tcBorders>
            <w:shd w:val="clear" w:color="000000" w:fill="FFFFFF"/>
            <w:vAlign w:val="center"/>
            <w:hideMark/>
          </w:tcPr>
          <w:p w:rsidR="007662D3" w:rsidRPr="007662D3" w:rsidRDefault="007662D3" w:rsidP="007662D3">
            <w:pPr>
              <w:spacing w:after="0" w:line="240" w:lineRule="auto"/>
              <w:jc w:val="center"/>
              <w:rPr>
                <w:rFonts w:ascii="Sylfaen" w:eastAsia="Times New Roman" w:hAnsi="Sylfaen" w:cs="Calibri"/>
                <w:b/>
                <w:bCs/>
                <w:i/>
                <w:iCs/>
                <w:sz w:val="18"/>
                <w:szCs w:val="18"/>
              </w:rPr>
            </w:pPr>
            <w:r w:rsidRPr="007662D3">
              <w:rPr>
                <w:rFonts w:ascii="Sylfaen" w:eastAsia="Times New Roman" w:hAnsi="Sylfaen" w:cs="Calibri"/>
                <w:b/>
                <w:bCs/>
                <w:i/>
                <w:iCs/>
                <w:sz w:val="18"/>
                <w:szCs w:val="18"/>
              </w:rPr>
              <w:t>47.0</w:t>
            </w:r>
          </w:p>
        </w:tc>
        <w:tc>
          <w:tcPr>
            <w:tcW w:w="437" w:type="pct"/>
            <w:tcBorders>
              <w:top w:val="nil"/>
              <w:left w:val="nil"/>
              <w:bottom w:val="single" w:sz="8" w:space="0" w:color="auto"/>
              <w:right w:val="single" w:sz="4" w:space="0" w:color="auto"/>
            </w:tcBorders>
            <w:shd w:val="clear" w:color="000000" w:fill="FFFFFF"/>
            <w:vAlign w:val="center"/>
            <w:hideMark/>
          </w:tcPr>
          <w:p w:rsidR="007662D3" w:rsidRPr="007662D3" w:rsidRDefault="007662D3" w:rsidP="007662D3">
            <w:pPr>
              <w:spacing w:after="0" w:line="240" w:lineRule="auto"/>
              <w:jc w:val="center"/>
              <w:rPr>
                <w:rFonts w:ascii="Sylfaen" w:eastAsia="Times New Roman" w:hAnsi="Sylfaen" w:cs="Calibri"/>
                <w:b/>
                <w:bCs/>
                <w:i/>
                <w:iCs/>
                <w:sz w:val="18"/>
                <w:szCs w:val="18"/>
              </w:rPr>
            </w:pPr>
            <w:r w:rsidRPr="007662D3">
              <w:rPr>
                <w:rFonts w:ascii="Sylfaen" w:eastAsia="Times New Roman" w:hAnsi="Sylfaen" w:cs="Calibri"/>
                <w:b/>
                <w:bCs/>
                <w:i/>
                <w:iCs/>
                <w:sz w:val="18"/>
                <w:szCs w:val="18"/>
              </w:rPr>
              <w:t>47.0</w:t>
            </w:r>
          </w:p>
        </w:tc>
        <w:tc>
          <w:tcPr>
            <w:tcW w:w="437" w:type="pct"/>
            <w:tcBorders>
              <w:top w:val="nil"/>
              <w:left w:val="nil"/>
              <w:bottom w:val="single" w:sz="8" w:space="0" w:color="auto"/>
              <w:right w:val="single" w:sz="4" w:space="0" w:color="auto"/>
            </w:tcBorders>
            <w:shd w:val="clear" w:color="000000" w:fill="FFFFFF"/>
            <w:vAlign w:val="center"/>
            <w:hideMark/>
          </w:tcPr>
          <w:p w:rsidR="007662D3" w:rsidRPr="007662D3" w:rsidRDefault="007662D3" w:rsidP="007662D3">
            <w:pPr>
              <w:spacing w:after="0" w:line="240" w:lineRule="auto"/>
              <w:jc w:val="center"/>
              <w:rPr>
                <w:rFonts w:ascii="Sylfaen" w:eastAsia="Times New Roman" w:hAnsi="Sylfaen" w:cs="Calibri"/>
                <w:b/>
                <w:bCs/>
                <w:i/>
                <w:iCs/>
                <w:sz w:val="18"/>
                <w:szCs w:val="18"/>
              </w:rPr>
            </w:pPr>
            <w:r w:rsidRPr="007662D3">
              <w:rPr>
                <w:rFonts w:ascii="Sylfaen" w:eastAsia="Times New Roman" w:hAnsi="Sylfaen" w:cs="Calibri"/>
                <w:b/>
                <w:bCs/>
                <w:i/>
                <w:iCs/>
                <w:sz w:val="18"/>
                <w:szCs w:val="18"/>
              </w:rPr>
              <w:t>47.0</w:t>
            </w:r>
          </w:p>
        </w:tc>
        <w:tc>
          <w:tcPr>
            <w:tcW w:w="437" w:type="pct"/>
            <w:tcBorders>
              <w:top w:val="nil"/>
              <w:left w:val="nil"/>
              <w:bottom w:val="single" w:sz="8" w:space="0" w:color="auto"/>
              <w:right w:val="single" w:sz="8" w:space="0" w:color="auto"/>
            </w:tcBorders>
            <w:shd w:val="clear" w:color="000000" w:fill="FFFFFF"/>
            <w:vAlign w:val="center"/>
            <w:hideMark/>
          </w:tcPr>
          <w:p w:rsidR="007662D3" w:rsidRPr="007662D3" w:rsidRDefault="007662D3" w:rsidP="007662D3">
            <w:pPr>
              <w:spacing w:after="0" w:line="240" w:lineRule="auto"/>
              <w:jc w:val="center"/>
              <w:rPr>
                <w:rFonts w:ascii="Sylfaen" w:eastAsia="Times New Roman" w:hAnsi="Sylfaen" w:cs="Calibri"/>
                <w:b/>
                <w:bCs/>
                <w:i/>
                <w:iCs/>
                <w:sz w:val="18"/>
                <w:szCs w:val="18"/>
              </w:rPr>
            </w:pPr>
            <w:r w:rsidRPr="007662D3">
              <w:rPr>
                <w:rFonts w:ascii="Sylfaen" w:eastAsia="Times New Roman" w:hAnsi="Sylfaen" w:cs="Calibri"/>
                <w:b/>
                <w:bCs/>
                <w:i/>
                <w:iCs/>
                <w:sz w:val="18"/>
                <w:szCs w:val="18"/>
              </w:rPr>
              <w:t>47.0</w:t>
            </w:r>
          </w:p>
        </w:tc>
      </w:tr>
      <w:tr w:rsidR="007662D3" w:rsidRPr="007662D3" w:rsidTr="007662D3">
        <w:trPr>
          <w:trHeight w:val="240"/>
        </w:trPr>
        <w:tc>
          <w:tcPr>
            <w:tcW w:w="313" w:type="pct"/>
            <w:tcBorders>
              <w:top w:val="nil"/>
              <w:left w:val="single" w:sz="8" w:space="0" w:color="auto"/>
              <w:bottom w:val="single" w:sz="8" w:space="0" w:color="auto"/>
              <w:right w:val="single" w:sz="8" w:space="0" w:color="auto"/>
            </w:tcBorders>
            <w:shd w:val="clear" w:color="000000" w:fill="EEECE1"/>
            <w:vAlign w:val="center"/>
            <w:hideMark/>
          </w:tcPr>
          <w:p w:rsidR="007662D3" w:rsidRPr="007662D3" w:rsidRDefault="007662D3" w:rsidP="007662D3">
            <w:pPr>
              <w:spacing w:after="0" w:line="240" w:lineRule="auto"/>
              <w:jc w:val="center"/>
              <w:rPr>
                <w:rFonts w:ascii="Sylfaen" w:eastAsia="Times New Roman" w:hAnsi="Sylfaen" w:cs="Calibri"/>
                <w:b/>
                <w:bCs/>
                <w:sz w:val="16"/>
                <w:szCs w:val="16"/>
              </w:rPr>
            </w:pPr>
            <w:r w:rsidRPr="007662D3">
              <w:rPr>
                <w:rFonts w:ascii="Sylfaen" w:eastAsia="Times New Roman" w:hAnsi="Sylfaen" w:cs="Calibri"/>
                <w:b/>
                <w:bCs/>
                <w:sz w:val="16"/>
                <w:szCs w:val="16"/>
              </w:rPr>
              <w:t> </w:t>
            </w:r>
          </w:p>
        </w:tc>
        <w:tc>
          <w:tcPr>
            <w:tcW w:w="2319" w:type="pct"/>
            <w:tcBorders>
              <w:top w:val="nil"/>
              <w:left w:val="nil"/>
              <w:bottom w:val="single" w:sz="8" w:space="0" w:color="auto"/>
              <w:right w:val="single" w:sz="8" w:space="0" w:color="auto"/>
            </w:tcBorders>
            <w:shd w:val="clear" w:color="000000" w:fill="EEECE1"/>
            <w:vAlign w:val="center"/>
            <w:hideMark/>
          </w:tcPr>
          <w:p w:rsidR="007662D3" w:rsidRPr="007662D3" w:rsidRDefault="007662D3" w:rsidP="007662D3">
            <w:pPr>
              <w:spacing w:after="0" w:line="240" w:lineRule="auto"/>
              <w:rPr>
                <w:rFonts w:ascii="Sylfaen" w:eastAsia="Times New Roman" w:hAnsi="Sylfaen" w:cs="Calibri"/>
                <w:b/>
                <w:bCs/>
                <w:sz w:val="20"/>
                <w:szCs w:val="20"/>
              </w:rPr>
            </w:pPr>
            <w:r w:rsidRPr="007662D3">
              <w:rPr>
                <w:rFonts w:ascii="Sylfaen" w:eastAsia="Times New Roman" w:hAnsi="Sylfaen" w:cs="Calibri"/>
                <w:b/>
                <w:bCs/>
                <w:sz w:val="20"/>
                <w:szCs w:val="20"/>
              </w:rPr>
              <w:t>ხარჯები</w:t>
            </w:r>
          </w:p>
        </w:tc>
        <w:tc>
          <w:tcPr>
            <w:tcW w:w="621" w:type="pct"/>
            <w:tcBorders>
              <w:top w:val="nil"/>
              <w:left w:val="single" w:sz="4" w:space="0" w:color="auto"/>
              <w:bottom w:val="single" w:sz="8" w:space="0" w:color="auto"/>
              <w:right w:val="single" w:sz="4" w:space="0" w:color="auto"/>
            </w:tcBorders>
            <w:shd w:val="clear" w:color="000000" w:fill="E7E6E6"/>
            <w:vAlign w:val="center"/>
            <w:hideMark/>
          </w:tcPr>
          <w:p w:rsidR="007662D3" w:rsidRPr="007662D3" w:rsidRDefault="007662D3" w:rsidP="007662D3">
            <w:pPr>
              <w:spacing w:after="0" w:line="240" w:lineRule="auto"/>
              <w:jc w:val="center"/>
              <w:rPr>
                <w:rFonts w:ascii="Sylfaen" w:eastAsia="Times New Roman" w:hAnsi="Sylfaen" w:cs="Calibri"/>
                <w:b/>
                <w:bCs/>
                <w:sz w:val="18"/>
                <w:szCs w:val="18"/>
              </w:rPr>
            </w:pPr>
            <w:r w:rsidRPr="007662D3">
              <w:rPr>
                <w:rFonts w:ascii="Sylfaen" w:eastAsia="Times New Roman" w:hAnsi="Sylfaen" w:cs="Calibri"/>
                <w:b/>
                <w:bCs/>
                <w:sz w:val="18"/>
                <w:szCs w:val="18"/>
              </w:rPr>
              <w:t>341,720.0</w:t>
            </w:r>
          </w:p>
        </w:tc>
        <w:tc>
          <w:tcPr>
            <w:tcW w:w="437" w:type="pct"/>
            <w:tcBorders>
              <w:top w:val="nil"/>
              <w:left w:val="nil"/>
              <w:bottom w:val="single" w:sz="8" w:space="0" w:color="auto"/>
              <w:right w:val="single" w:sz="4" w:space="0" w:color="auto"/>
            </w:tcBorders>
            <w:shd w:val="clear" w:color="000000" w:fill="E7E6E6"/>
            <w:vAlign w:val="center"/>
            <w:hideMark/>
          </w:tcPr>
          <w:p w:rsidR="007662D3" w:rsidRPr="007662D3" w:rsidRDefault="007662D3" w:rsidP="007662D3">
            <w:pPr>
              <w:spacing w:after="0" w:line="240" w:lineRule="auto"/>
              <w:jc w:val="center"/>
              <w:rPr>
                <w:rFonts w:ascii="Sylfaen" w:eastAsia="Times New Roman" w:hAnsi="Sylfaen" w:cs="Calibri"/>
                <w:b/>
                <w:bCs/>
                <w:sz w:val="18"/>
                <w:szCs w:val="18"/>
              </w:rPr>
            </w:pPr>
            <w:r w:rsidRPr="007662D3">
              <w:rPr>
                <w:rFonts w:ascii="Sylfaen" w:eastAsia="Times New Roman" w:hAnsi="Sylfaen" w:cs="Calibri"/>
                <w:b/>
                <w:bCs/>
                <w:sz w:val="18"/>
                <w:szCs w:val="18"/>
              </w:rPr>
              <w:t>360,445.0</w:t>
            </w:r>
          </w:p>
        </w:tc>
        <w:tc>
          <w:tcPr>
            <w:tcW w:w="437" w:type="pct"/>
            <w:tcBorders>
              <w:top w:val="nil"/>
              <w:left w:val="nil"/>
              <w:bottom w:val="single" w:sz="8" w:space="0" w:color="auto"/>
              <w:right w:val="single" w:sz="4" w:space="0" w:color="auto"/>
            </w:tcBorders>
            <w:shd w:val="clear" w:color="000000" w:fill="E7E6E6"/>
            <w:vAlign w:val="center"/>
            <w:hideMark/>
          </w:tcPr>
          <w:p w:rsidR="007662D3" w:rsidRPr="007662D3" w:rsidRDefault="007662D3" w:rsidP="007662D3">
            <w:pPr>
              <w:spacing w:after="0" w:line="240" w:lineRule="auto"/>
              <w:jc w:val="center"/>
              <w:rPr>
                <w:rFonts w:ascii="Sylfaen" w:eastAsia="Times New Roman" w:hAnsi="Sylfaen" w:cs="Calibri"/>
                <w:b/>
                <w:bCs/>
                <w:sz w:val="18"/>
                <w:szCs w:val="18"/>
              </w:rPr>
            </w:pPr>
            <w:r w:rsidRPr="007662D3">
              <w:rPr>
                <w:rFonts w:ascii="Sylfaen" w:eastAsia="Times New Roman" w:hAnsi="Sylfaen" w:cs="Calibri"/>
                <w:b/>
                <w:bCs/>
                <w:sz w:val="18"/>
                <w:szCs w:val="18"/>
              </w:rPr>
              <w:t>354,645.0</w:t>
            </w:r>
          </w:p>
        </w:tc>
        <w:tc>
          <w:tcPr>
            <w:tcW w:w="437" w:type="pct"/>
            <w:tcBorders>
              <w:top w:val="nil"/>
              <w:left w:val="nil"/>
              <w:bottom w:val="single" w:sz="8" w:space="0" w:color="auto"/>
              <w:right w:val="single" w:sz="4" w:space="0" w:color="auto"/>
            </w:tcBorders>
            <w:shd w:val="clear" w:color="000000" w:fill="E7E6E6"/>
            <w:vAlign w:val="center"/>
            <w:hideMark/>
          </w:tcPr>
          <w:p w:rsidR="007662D3" w:rsidRPr="007662D3" w:rsidRDefault="007662D3" w:rsidP="007662D3">
            <w:pPr>
              <w:spacing w:after="0" w:line="240" w:lineRule="auto"/>
              <w:jc w:val="center"/>
              <w:rPr>
                <w:rFonts w:ascii="Sylfaen" w:eastAsia="Times New Roman" w:hAnsi="Sylfaen" w:cs="Calibri"/>
                <w:b/>
                <w:bCs/>
                <w:sz w:val="18"/>
                <w:szCs w:val="18"/>
              </w:rPr>
            </w:pPr>
            <w:r w:rsidRPr="007662D3">
              <w:rPr>
                <w:rFonts w:ascii="Sylfaen" w:eastAsia="Times New Roman" w:hAnsi="Sylfaen" w:cs="Calibri"/>
                <w:b/>
                <w:bCs/>
                <w:sz w:val="18"/>
                <w:szCs w:val="18"/>
              </w:rPr>
              <w:t>354,645.0</w:t>
            </w:r>
          </w:p>
        </w:tc>
        <w:tc>
          <w:tcPr>
            <w:tcW w:w="437" w:type="pct"/>
            <w:tcBorders>
              <w:top w:val="nil"/>
              <w:left w:val="nil"/>
              <w:bottom w:val="single" w:sz="8" w:space="0" w:color="auto"/>
              <w:right w:val="single" w:sz="4" w:space="0" w:color="auto"/>
            </w:tcBorders>
            <w:shd w:val="clear" w:color="000000" w:fill="E7E6E6"/>
            <w:vAlign w:val="center"/>
            <w:hideMark/>
          </w:tcPr>
          <w:p w:rsidR="007662D3" w:rsidRPr="007662D3" w:rsidRDefault="007662D3" w:rsidP="007662D3">
            <w:pPr>
              <w:spacing w:after="0" w:line="240" w:lineRule="auto"/>
              <w:jc w:val="center"/>
              <w:rPr>
                <w:rFonts w:ascii="Sylfaen" w:eastAsia="Times New Roman" w:hAnsi="Sylfaen" w:cs="Calibri"/>
                <w:b/>
                <w:bCs/>
                <w:sz w:val="18"/>
                <w:szCs w:val="18"/>
              </w:rPr>
            </w:pPr>
            <w:r w:rsidRPr="007662D3">
              <w:rPr>
                <w:rFonts w:ascii="Sylfaen" w:eastAsia="Times New Roman" w:hAnsi="Sylfaen" w:cs="Calibri"/>
                <w:b/>
                <w:bCs/>
                <w:sz w:val="18"/>
                <w:szCs w:val="18"/>
              </w:rPr>
              <w:t>354,645.0</w:t>
            </w:r>
          </w:p>
        </w:tc>
      </w:tr>
      <w:tr w:rsidR="007662D3" w:rsidRPr="007662D3" w:rsidTr="007662D3">
        <w:trPr>
          <w:trHeight w:val="195"/>
        </w:trPr>
        <w:tc>
          <w:tcPr>
            <w:tcW w:w="313" w:type="pct"/>
            <w:tcBorders>
              <w:top w:val="nil"/>
              <w:left w:val="single" w:sz="8" w:space="0" w:color="auto"/>
              <w:bottom w:val="single" w:sz="8" w:space="0" w:color="auto"/>
              <w:right w:val="single" w:sz="8" w:space="0" w:color="auto"/>
            </w:tcBorders>
            <w:shd w:val="clear" w:color="auto" w:fill="auto"/>
            <w:vAlign w:val="center"/>
            <w:hideMark/>
          </w:tcPr>
          <w:p w:rsidR="007662D3" w:rsidRPr="007662D3" w:rsidRDefault="007662D3" w:rsidP="007662D3">
            <w:pPr>
              <w:spacing w:after="0" w:line="240" w:lineRule="auto"/>
              <w:jc w:val="center"/>
              <w:rPr>
                <w:rFonts w:ascii="Arial" w:eastAsia="Times New Roman" w:hAnsi="Arial" w:cs="Arial"/>
                <w:b/>
                <w:bCs/>
                <w:sz w:val="18"/>
                <w:szCs w:val="18"/>
              </w:rPr>
            </w:pPr>
            <w:r w:rsidRPr="007662D3">
              <w:rPr>
                <w:rFonts w:ascii="Arial" w:eastAsia="Times New Roman" w:hAnsi="Arial" w:cs="Arial"/>
                <w:b/>
                <w:bCs/>
                <w:sz w:val="18"/>
                <w:szCs w:val="18"/>
              </w:rPr>
              <w:t> </w:t>
            </w:r>
          </w:p>
        </w:tc>
        <w:tc>
          <w:tcPr>
            <w:tcW w:w="2319" w:type="pct"/>
            <w:tcBorders>
              <w:top w:val="nil"/>
              <w:left w:val="nil"/>
              <w:bottom w:val="single" w:sz="8" w:space="0" w:color="auto"/>
              <w:right w:val="single" w:sz="8" w:space="0" w:color="auto"/>
            </w:tcBorders>
            <w:shd w:val="clear" w:color="auto" w:fill="auto"/>
            <w:vAlign w:val="center"/>
            <w:hideMark/>
          </w:tcPr>
          <w:p w:rsidR="007662D3" w:rsidRPr="007662D3" w:rsidRDefault="007662D3" w:rsidP="007662D3">
            <w:pPr>
              <w:spacing w:after="0" w:line="240" w:lineRule="auto"/>
              <w:rPr>
                <w:rFonts w:ascii="Sylfaen" w:eastAsia="Times New Roman" w:hAnsi="Sylfaen" w:cs="Calibri"/>
                <w:b/>
                <w:bCs/>
                <w:sz w:val="18"/>
                <w:szCs w:val="18"/>
              </w:rPr>
            </w:pPr>
            <w:r w:rsidRPr="007662D3">
              <w:rPr>
                <w:rFonts w:ascii="Sylfaen" w:eastAsia="Times New Roman" w:hAnsi="Sylfaen" w:cs="Calibri"/>
                <w:b/>
                <w:bCs/>
                <w:sz w:val="18"/>
                <w:szCs w:val="18"/>
              </w:rPr>
              <w:t>საქონელი და მომსახურება</w:t>
            </w:r>
          </w:p>
        </w:tc>
        <w:tc>
          <w:tcPr>
            <w:tcW w:w="621" w:type="pct"/>
            <w:tcBorders>
              <w:top w:val="nil"/>
              <w:left w:val="single" w:sz="4" w:space="0" w:color="auto"/>
              <w:bottom w:val="single" w:sz="4" w:space="0" w:color="auto"/>
              <w:right w:val="single" w:sz="4" w:space="0" w:color="auto"/>
            </w:tcBorders>
            <w:shd w:val="clear" w:color="000000" w:fill="FFFFFF"/>
            <w:vAlign w:val="center"/>
            <w:hideMark/>
          </w:tcPr>
          <w:p w:rsidR="007662D3" w:rsidRPr="007662D3" w:rsidRDefault="007662D3" w:rsidP="007662D3">
            <w:pPr>
              <w:spacing w:after="0" w:line="240" w:lineRule="auto"/>
              <w:jc w:val="center"/>
              <w:rPr>
                <w:rFonts w:ascii="Sylfaen" w:eastAsia="Times New Roman" w:hAnsi="Sylfaen" w:cs="Calibri"/>
                <w:b/>
                <w:bCs/>
                <w:sz w:val="18"/>
                <w:szCs w:val="18"/>
              </w:rPr>
            </w:pPr>
            <w:r w:rsidRPr="007662D3">
              <w:rPr>
                <w:rFonts w:ascii="Sylfaen" w:eastAsia="Times New Roman" w:hAnsi="Sylfaen" w:cs="Calibri"/>
                <w:b/>
                <w:bCs/>
                <w:sz w:val="18"/>
                <w:szCs w:val="18"/>
              </w:rPr>
              <w:t>49,160.0</w:t>
            </w:r>
          </w:p>
        </w:tc>
        <w:tc>
          <w:tcPr>
            <w:tcW w:w="437" w:type="pct"/>
            <w:tcBorders>
              <w:top w:val="nil"/>
              <w:left w:val="nil"/>
              <w:bottom w:val="single" w:sz="4" w:space="0" w:color="auto"/>
              <w:right w:val="single" w:sz="4" w:space="0" w:color="auto"/>
            </w:tcBorders>
            <w:shd w:val="clear" w:color="000000" w:fill="FFFFFF"/>
            <w:vAlign w:val="center"/>
            <w:hideMark/>
          </w:tcPr>
          <w:p w:rsidR="007662D3" w:rsidRPr="007662D3" w:rsidRDefault="007662D3" w:rsidP="007662D3">
            <w:pPr>
              <w:spacing w:after="0" w:line="240" w:lineRule="auto"/>
              <w:jc w:val="center"/>
              <w:rPr>
                <w:rFonts w:ascii="Sylfaen" w:eastAsia="Times New Roman" w:hAnsi="Sylfaen" w:cs="Calibri"/>
                <w:b/>
                <w:bCs/>
                <w:sz w:val="18"/>
                <w:szCs w:val="18"/>
              </w:rPr>
            </w:pPr>
            <w:r w:rsidRPr="007662D3">
              <w:rPr>
                <w:rFonts w:ascii="Sylfaen" w:eastAsia="Times New Roman" w:hAnsi="Sylfaen" w:cs="Calibri"/>
                <w:b/>
                <w:bCs/>
                <w:sz w:val="18"/>
                <w:szCs w:val="18"/>
              </w:rPr>
              <w:t>67,885.0</w:t>
            </w:r>
          </w:p>
        </w:tc>
        <w:tc>
          <w:tcPr>
            <w:tcW w:w="437" w:type="pct"/>
            <w:tcBorders>
              <w:top w:val="nil"/>
              <w:left w:val="nil"/>
              <w:bottom w:val="single" w:sz="4" w:space="0" w:color="auto"/>
              <w:right w:val="single" w:sz="4" w:space="0" w:color="auto"/>
            </w:tcBorders>
            <w:shd w:val="clear" w:color="000000" w:fill="FFFFFF"/>
            <w:vAlign w:val="center"/>
            <w:hideMark/>
          </w:tcPr>
          <w:p w:rsidR="007662D3" w:rsidRPr="007662D3" w:rsidRDefault="007662D3" w:rsidP="007662D3">
            <w:pPr>
              <w:spacing w:after="0" w:line="240" w:lineRule="auto"/>
              <w:jc w:val="center"/>
              <w:rPr>
                <w:rFonts w:ascii="Sylfaen" w:eastAsia="Times New Roman" w:hAnsi="Sylfaen" w:cs="Calibri"/>
                <w:b/>
                <w:bCs/>
                <w:sz w:val="18"/>
                <w:szCs w:val="18"/>
              </w:rPr>
            </w:pPr>
            <w:r w:rsidRPr="007662D3">
              <w:rPr>
                <w:rFonts w:ascii="Sylfaen" w:eastAsia="Times New Roman" w:hAnsi="Sylfaen" w:cs="Calibri"/>
                <w:b/>
                <w:bCs/>
                <w:sz w:val="18"/>
                <w:szCs w:val="18"/>
              </w:rPr>
              <w:t>62,085.0</w:t>
            </w:r>
          </w:p>
        </w:tc>
        <w:tc>
          <w:tcPr>
            <w:tcW w:w="437" w:type="pct"/>
            <w:tcBorders>
              <w:top w:val="nil"/>
              <w:left w:val="nil"/>
              <w:bottom w:val="single" w:sz="4" w:space="0" w:color="auto"/>
              <w:right w:val="single" w:sz="4" w:space="0" w:color="auto"/>
            </w:tcBorders>
            <w:shd w:val="clear" w:color="000000" w:fill="FFFFFF"/>
            <w:vAlign w:val="center"/>
            <w:hideMark/>
          </w:tcPr>
          <w:p w:rsidR="007662D3" w:rsidRPr="007662D3" w:rsidRDefault="007662D3" w:rsidP="007662D3">
            <w:pPr>
              <w:spacing w:after="0" w:line="240" w:lineRule="auto"/>
              <w:jc w:val="center"/>
              <w:rPr>
                <w:rFonts w:ascii="Sylfaen" w:eastAsia="Times New Roman" w:hAnsi="Sylfaen" w:cs="Calibri"/>
                <w:b/>
                <w:bCs/>
                <w:sz w:val="18"/>
                <w:szCs w:val="18"/>
              </w:rPr>
            </w:pPr>
            <w:r w:rsidRPr="007662D3">
              <w:rPr>
                <w:rFonts w:ascii="Sylfaen" w:eastAsia="Times New Roman" w:hAnsi="Sylfaen" w:cs="Calibri"/>
                <w:b/>
                <w:bCs/>
                <w:sz w:val="18"/>
                <w:szCs w:val="18"/>
              </w:rPr>
              <w:t>62,085.0</w:t>
            </w:r>
          </w:p>
        </w:tc>
        <w:tc>
          <w:tcPr>
            <w:tcW w:w="437" w:type="pct"/>
            <w:tcBorders>
              <w:top w:val="nil"/>
              <w:left w:val="nil"/>
              <w:bottom w:val="single" w:sz="4" w:space="0" w:color="auto"/>
              <w:right w:val="single" w:sz="4" w:space="0" w:color="auto"/>
            </w:tcBorders>
            <w:shd w:val="clear" w:color="000000" w:fill="FFFFFF"/>
            <w:vAlign w:val="center"/>
            <w:hideMark/>
          </w:tcPr>
          <w:p w:rsidR="007662D3" w:rsidRPr="007662D3" w:rsidRDefault="007662D3" w:rsidP="007662D3">
            <w:pPr>
              <w:spacing w:after="0" w:line="240" w:lineRule="auto"/>
              <w:jc w:val="center"/>
              <w:rPr>
                <w:rFonts w:ascii="Sylfaen" w:eastAsia="Times New Roman" w:hAnsi="Sylfaen" w:cs="Calibri"/>
                <w:b/>
                <w:bCs/>
                <w:sz w:val="18"/>
                <w:szCs w:val="18"/>
              </w:rPr>
            </w:pPr>
            <w:r w:rsidRPr="007662D3">
              <w:rPr>
                <w:rFonts w:ascii="Sylfaen" w:eastAsia="Times New Roman" w:hAnsi="Sylfaen" w:cs="Calibri"/>
                <w:b/>
                <w:bCs/>
                <w:sz w:val="18"/>
                <w:szCs w:val="18"/>
              </w:rPr>
              <w:t>62,085.0</w:t>
            </w:r>
          </w:p>
        </w:tc>
      </w:tr>
      <w:tr w:rsidR="007662D3" w:rsidRPr="007662D3" w:rsidTr="007662D3">
        <w:trPr>
          <w:trHeight w:val="345"/>
        </w:trPr>
        <w:tc>
          <w:tcPr>
            <w:tcW w:w="313" w:type="pct"/>
            <w:tcBorders>
              <w:top w:val="single" w:sz="8" w:space="0" w:color="auto"/>
              <w:left w:val="single" w:sz="8" w:space="0" w:color="auto"/>
              <w:bottom w:val="single" w:sz="8" w:space="0" w:color="auto"/>
              <w:right w:val="single" w:sz="8" w:space="0" w:color="auto"/>
            </w:tcBorders>
            <w:shd w:val="clear" w:color="000000" w:fill="EEECE1"/>
            <w:vAlign w:val="center"/>
            <w:hideMark/>
          </w:tcPr>
          <w:p w:rsidR="007662D3" w:rsidRPr="007662D3" w:rsidRDefault="007662D3" w:rsidP="007662D3">
            <w:pPr>
              <w:spacing w:after="0" w:line="240" w:lineRule="auto"/>
              <w:jc w:val="center"/>
              <w:rPr>
                <w:rFonts w:ascii="Sylfaen" w:eastAsia="Times New Roman" w:hAnsi="Sylfaen" w:cs="Calibri"/>
                <w:b/>
                <w:bCs/>
                <w:sz w:val="20"/>
                <w:szCs w:val="20"/>
              </w:rPr>
            </w:pPr>
            <w:r w:rsidRPr="007662D3">
              <w:rPr>
                <w:rFonts w:ascii="Sylfaen" w:eastAsia="Times New Roman" w:hAnsi="Sylfaen" w:cs="Calibri"/>
                <w:b/>
                <w:bCs/>
                <w:sz w:val="20"/>
                <w:szCs w:val="20"/>
              </w:rPr>
              <w:t> </w:t>
            </w:r>
          </w:p>
        </w:tc>
        <w:tc>
          <w:tcPr>
            <w:tcW w:w="2319" w:type="pct"/>
            <w:tcBorders>
              <w:top w:val="single" w:sz="8" w:space="0" w:color="auto"/>
              <w:left w:val="nil"/>
              <w:bottom w:val="single" w:sz="8" w:space="0" w:color="auto"/>
              <w:right w:val="single" w:sz="8" w:space="0" w:color="auto"/>
            </w:tcBorders>
            <w:shd w:val="clear" w:color="000000" w:fill="EEECE1"/>
            <w:vAlign w:val="center"/>
            <w:hideMark/>
          </w:tcPr>
          <w:p w:rsidR="007662D3" w:rsidRPr="007662D3" w:rsidRDefault="007662D3" w:rsidP="007662D3">
            <w:pPr>
              <w:spacing w:after="0" w:line="240" w:lineRule="auto"/>
              <w:rPr>
                <w:rFonts w:ascii="Sylfaen" w:eastAsia="Times New Roman" w:hAnsi="Sylfaen" w:cs="Calibri"/>
                <w:b/>
                <w:bCs/>
                <w:sz w:val="20"/>
                <w:szCs w:val="20"/>
              </w:rPr>
            </w:pPr>
            <w:r w:rsidRPr="007662D3">
              <w:rPr>
                <w:rFonts w:ascii="Sylfaen" w:eastAsia="Times New Roman" w:hAnsi="Sylfaen" w:cs="Calibri"/>
                <w:b/>
                <w:bCs/>
                <w:sz w:val="20"/>
                <w:szCs w:val="20"/>
              </w:rPr>
              <w:t>არაფინანსური აქტივების ზრდა</w:t>
            </w:r>
          </w:p>
        </w:tc>
        <w:tc>
          <w:tcPr>
            <w:tcW w:w="621" w:type="pct"/>
            <w:tcBorders>
              <w:top w:val="single" w:sz="8" w:space="0" w:color="auto"/>
              <w:left w:val="single" w:sz="4" w:space="0" w:color="auto"/>
              <w:bottom w:val="single" w:sz="8" w:space="0" w:color="auto"/>
              <w:right w:val="single" w:sz="4" w:space="0" w:color="auto"/>
            </w:tcBorders>
            <w:shd w:val="clear" w:color="000000" w:fill="E7E6E6"/>
            <w:vAlign w:val="center"/>
            <w:hideMark/>
          </w:tcPr>
          <w:p w:rsidR="007662D3" w:rsidRPr="007662D3" w:rsidRDefault="007662D3" w:rsidP="007662D3">
            <w:pPr>
              <w:spacing w:after="0" w:line="240" w:lineRule="auto"/>
              <w:jc w:val="center"/>
              <w:rPr>
                <w:rFonts w:ascii="Sylfaen" w:eastAsia="Times New Roman" w:hAnsi="Sylfaen" w:cs="Calibri"/>
                <w:b/>
                <w:bCs/>
                <w:sz w:val="20"/>
                <w:szCs w:val="20"/>
              </w:rPr>
            </w:pPr>
            <w:r w:rsidRPr="007662D3">
              <w:rPr>
                <w:rFonts w:ascii="Sylfaen" w:eastAsia="Times New Roman" w:hAnsi="Sylfaen" w:cs="Calibri"/>
                <w:b/>
                <w:bCs/>
                <w:sz w:val="20"/>
                <w:szCs w:val="20"/>
              </w:rPr>
              <w:t>23,980.0</w:t>
            </w:r>
          </w:p>
        </w:tc>
        <w:tc>
          <w:tcPr>
            <w:tcW w:w="437" w:type="pct"/>
            <w:tcBorders>
              <w:top w:val="single" w:sz="8" w:space="0" w:color="auto"/>
              <w:left w:val="nil"/>
              <w:bottom w:val="single" w:sz="8" w:space="0" w:color="auto"/>
              <w:right w:val="single" w:sz="4" w:space="0" w:color="auto"/>
            </w:tcBorders>
            <w:shd w:val="clear" w:color="000000" w:fill="FFFFFF"/>
            <w:vAlign w:val="center"/>
            <w:hideMark/>
          </w:tcPr>
          <w:p w:rsidR="007662D3" w:rsidRPr="007662D3" w:rsidRDefault="007662D3" w:rsidP="007662D3">
            <w:pPr>
              <w:spacing w:after="0" w:line="240" w:lineRule="auto"/>
              <w:jc w:val="center"/>
              <w:rPr>
                <w:rFonts w:ascii="Sylfaen" w:eastAsia="Times New Roman" w:hAnsi="Sylfaen" w:cs="Calibri"/>
                <w:b/>
                <w:bCs/>
                <w:sz w:val="20"/>
                <w:szCs w:val="20"/>
              </w:rPr>
            </w:pPr>
            <w:r w:rsidRPr="007662D3">
              <w:rPr>
                <w:rFonts w:ascii="Sylfaen" w:eastAsia="Times New Roman" w:hAnsi="Sylfaen" w:cs="Calibri"/>
                <w:b/>
                <w:bCs/>
                <w:sz w:val="20"/>
                <w:szCs w:val="20"/>
              </w:rPr>
              <w:t>32,600.0</w:t>
            </w:r>
          </w:p>
        </w:tc>
        <w:tc>
          <w:tcPr>
            <w:tcW w:w="437" w:type="pct"/>
            <w:tcBorders>
              <w:top w:val="single" w:sz="8" w:space="0" w:color="auto"/>
              <w:left w:val="nil"/>
              <w:bottom w:val="single" w:sz="8" w:space="0" w:color="auto"/>
              <w:right w:val="single" w:sz="4" w:space="0" w:color="auto"/>
            </w:tcBorders>
            <w:shd w:val="clear" w:color="000000" w:fill="FFFFFF"/>
            <w:vAlign w:val="center"/>
            <w:hideMark/>
          </w:tcPr>
          <w:p w:rsidR="007662D3" w:rsidRPr="007662D3" w:rsidRDefault="007662D3" w:rsidP="007662D3">
            <w:pPr>
              <w:spacing w:after="0" w:line="240" w:lineRule="auto"/>
              <w:jc w:val="center"/>
              <w:rPr>
                <w:rFonts w:ascii="Sylfaen" w:eastAsia="Times New Roman" w:hAnsi="Sylfaen" w:cs="Calibri"/>
                <w:b/>
                <w:bCs/>
                <w:sz w:val="20"/>
                <w:szCs w:val="20"/>
              </w:rPr>
            </w:pPr>
            <w:r w:rsidRPr="007662D3">
              <w:rPr>
                <w:rFonts w:ascii="Sylfaen" w:eastAsia="Times New Roman" w:hAnsi="Sylfaen" w:cs="Calibri"/>
                <w:b/>
                <w:bCs/>
                <w:sz w:val="20"/>
                <w:szCs w:val="20"/>
              </w:rPr>
              <w:t>26,750.0</w:t>
            </w:r>
          </w:p>
        </w:tc>
        <w:tc>
          <w:tcPr>
            <w:tcW w:w="437" w:type="pct"/>
            <w:tcBorders>
              <w:top w:val="single" w:sz="8" w:space="0" w:color="auto"/>
              <w:left w:val="nil"/>
              <w:bottom w:val="single" w:sz="8" w:space="0" w:color="auto"/>
              <w:right w:val="single" w:sz="4" w:space="0" w:color="auto"/>
            </w:tcBorders>
            <w:shd w:val="clear" w:color="000000" w:fill="FFFFFF"/>
            <w:vAlign w:val="center"/>
            <w:hideMark/>
          </w:tcPr>
          <w:p w:rsidR="007662D3" w:rsidRPr="007662D3" w:rsidRDefault="007662D3" w:rsidP="007662D3">
            <w:pPr>
              <w:spacing w:after="0" w:line="240" w:lineRule="auto"/>
              <w:jc w:val="center"/>
              <w:rPr>
                <w:rFonts w:ascii="Sylfaen" w:eastAsia="Times New Roman" w:hAnsi="Sylfaen" w:cs="Calibri"/>
                <w:b/>
                <w:bCs/>
                <w:sz w:val="20"/>
                <w:szCs w:val="20"/>
              </w:rPr>
            </w:pPr>
            <w:r w:rsidRPr="007662D3">
              <w:rPr>
                <w:rFonts w:ascii="Sylfaen" w:eastAsia="Times New Roman" w:hAnsi="Sylfaen" w:cs="Calibri"/>
                <w:b/>
                <w:bCs/>
                <w:sz w:val="20"/>
                <w:szCs w:val="20"/>
              </w:rPr>
              <w:t>26,750.0</w:t>
            </w:r>
          </w:p>
        </w:tc>
        <w:tc>
          <w:tcPr>
            <w:tcW w:w="437" w:type="pct"/>
            <w:tcBorders>
              <w:top w:val="single" w:sz="8" w:space="0" w:color="auto"/>
              <w:left w:val="nil"/>
              <w:bottom w:val="single" w:sz="8" w:space="0" w:color="auto"/>
              <w:right w:val="single" w:sz="4" w:space="0" w:color="auto"/>
            </w:tcBorders>
            <w:shd w:val="clear" w:color="000000" w:fill="FFFFFF"/>
            <w:vAlign w:val="center"/>
            <w:hideMark/>
          </w:tcPr>
          <w:p w:rsidR="007662D3" w:rsidRPr="007662D3" w:rsidRDefault="007662D3" w:rsidP="007662D3">
            <w:pPr>
              <w:spacing w:after="0" w:line="240" w:lineRule="auto"/>
              <w:jc w:val="center"/>
              <w:rPr>
                <w:rFonts w:ascii="Sylfaen" w:eastAsia="Times New Roman" w:hAnsi="Sylfaen" w:cs="Calibri"/>
                <w:b/>
                <w:bCs/>
                <w:sz w:val="20"/>
                <w:szCs w:val="20"/>
              </w:rPr>
            </w:pPr>
            <w:r w:rsidRPr="007662D3">
              <w:rPr>
                <w:rFonts w:ascii="Sylfaen" w:eastAsia="Times New Roman" w:hAnsi="Sylfaen" w:cs="Calibri"/>
                <w:b/>
                <w:bCs/>
                <w:sz w:val="20"/>
                <w:szCs w:val="20"/>
              </w:rPr>
              <w:t>26,750.0</w:t>
            </w:r>
          </w:p>
        </w:tc>
      </w:tr>
    </w:tbl>
    <w:p w:rsidR="00CA2411" w:rsidRDefault="00CA2411"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CA2411" w:rsidRDefault="00CA2411"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5888"/>
        <w:gridCol w:w="269"/>
        <w:gridCol w:w="496"/>
        <w:gridCol w:w="1016"/>
        <w:gridCol w:w="1273"/>
        <w:gridCol w:w="1168"/>
        <w:gridCol w:w="1168"/>
        <w:gridCol w:w="1662"/>
      </w:tblGrid>
      <w:tr w:rsidR="0013198F" w:rsidRPr="0013198F" w:rsidTr="0013198F">
        <w:trPr>
          <w:trHeight w:val="300"/>
        </w:trPr>
        <w:tc>
          <w:tcPr>
            <w:tcW w:w="4684" w:type="pct"/>
            <w:gridSpan w:val="7"/>
            <w:tcBorders>
              <w:top w:val="nil"/>
              <w:left w:val="single" w:sz="8" w:space="0" w:color="auto"/>
              <w:bottom w:val="nil"/>
              <w:right w:val="nil"/>
            </w:tcBorders>
            <w:shd w:val="clear" w:color="auto" w:fill="auto"/>
            <w:vAlign w:val="center"/>
            <w:hideMark/>
          </w:tcPr>
          <w:p w:rsidR="0013198F" w:rsidRPr="0013198F" w:rsidRDefault="0013198F" w:rsidP="0013198F">
            <w:pPr>
              <w:spacing w:after="0" w:line="240" w:lineRule="auto"/>
              <w:rPr>
                <w:rFonts w:ascii="Sylfaen" w:eastAsia="Times New Roman" w:hAnsi="Sylfaen" w:cs="Calibri"/>
                <w:b/>
                <w:bCs/>
                <w:sz w:val="20"/>
                <w:szCs w:val="20"/>
              </w:rPr>
            </w:pPr>
            <w:r w:rsidRPr="0013198F">
              <w:rPr>
                <w:rFonts w:ascii="Sylfaen" w:eastAsia="Times New Roman" w:hAnsi="Sylfaen" w:cs="Calibri"/>
                <w:b/>
                <w:bCs/>
                <w:sz w:val="20"/>
                <w:szCs w:val="20"/>
              </w:rPr>
              <w:lastRenderedPageBreak/>
              <w:t>პროგრამის დასახელება, რის ფარგლებშიც ხორციელდება ქვეპროგრამა:</w:t>
            </w:r>
          </w:p>
        </w:tc>
        <w:tc>
          <w:tcPr>
            <w:tcW w:w="316" w:type="pct"/>
            <w:tcBorders>
              <w:top w:val="nil"/>
              <w:left w:val="nil"/>
              <w:bottom w:val="nil"/>
              <w:right w:val="single" w:sz="8" w:space="0" w:color="auto"/>
            </w:tcBorders>
            <w:shd w:val="clear" w:color="auto" w:fill="auto"/>
            <w:noWrap/>
            <w:vAlign w:val="center"/>
            <w:hideMark/>
          </w:tcPr>
          <w:p w:rsidR="0013198F" w:rsidRPr="0013198F" w:rsidRDefault="0013198F" w:rsidP="0013198F">
            <w:pPr>
              <w:spacing w:after="0" w:line="240" w:lineRule="auto"/>
              <w:rPr>
                <w:rFonts w:ascii="Sylfaen" w:eastAsia="Times New Roman" w:hAnsi="Sylfaen" w:cs="Calibri"/>
                <w:sz w:val="20"/>
                <w:szCs w:val="20"/>
              </w:rPr>
            </w:pPr>
            <w:r w:rsidRPr="0013198F">
              <w:rPr>
                <w:rFonts w:ascii="Sylfaen" w:eastAsia="Times New Roman" w:hAnsi="Sylfaen" w:cs="Calibri"/>
                <w:sz w:val="20"/>
                <w:szCs w:val="20"/>
              </w:rPr>
              <w:t> </w:t>
            </w:r>
          </w:p>
        </w:tc>
      </w:tr>
      <w:tr w:rsidR="0013198F" w:rsidRPr="0013198F" w:rsidTr="0013198F">
        <w:trPr>
          <w:trHeight w:val="30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13198F" w:rsidRPr="0013198F" w:rsidRDefault="0013198F" w:rsidP="0013198F">
            <w:pPr>
              <w:spacing w:after="0" w:line="240" w:lineRule="auto"/>
              <w:rPr>
                <w:rFonts w:ascii="Sylfaen" w:eastAsia="Times New Roman" w:hAnsi="Sylfaen" w:cs="Calibri"/>
                <w:b/>
                <w:bCs/>
                <w:sz w:val="20"/>
                <w:szCs w:val="20"/>
              </w:rPr>
            </w:pPr>
            <w:r w:rsidRPr="0013198F">
              <w:rPr>
                <w:rFonts w:ascii="Sylfaen" w:eastAsia="Times New Roman" w:hAnsi="Sylfaen" w:cs="Calibri"/>
                <w:b/>
                <w:bCs/>
                <w:sz w:val="20"/>
                <w:szCs w:val="20"/>
              </w:rPr>
              <w:t>კულტურის სფეროს დაწესებულებების ხელშეწყობა</w:t>
            </w:r>
          </w:p>
        </w:tc>
      </w:tr>
      <w:tr w:rsidR="0013198F" w:rsidRPr="0013198F" w:rsidTr="0013198F">
        <w:trPr>
          <w:trHeight w:val="300"/>
        </w:trPr>
        <w:tc>
          <w:tcPr>
            <w:tcW w:w="3422"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13198F" w:rsidRPr="0013198F" w:rsidRDefault="0013198F" w:rsidP="0013198F">
            <w:pPr>
              <w:spacing w:after="0" w:line="240" w:lineRule="auto"/>
              <w:rPr>
                <w:rFonts w:ascii="Sylfaen" w:eastAsia="Times New Roman" w:hAnsi="Sylfaen" w:cs="Calibri"/>
                <w:b/>
                <w:bCs/>
                <w:sz w:val="20"/>
                <w:szCs w:val="20"/>
              </w:rPr>
            </w:pPr>
            <w:r w:rsidRPr="0013198F">
              <w:rPr>
                <w:rFonts w:ascii="Sylfaen" w:eastAsia="Times New Roman" w:hAnsi="Sylfaen" w:cs="Calibri"/>
                <w:b/>
                <w:bCs/>
                <w:sz w:val="20"/>
                <w:szCs w:val="20"/>
              </w:rPr>
              <w:t>ქვეპროგრამის კლასიფიკაციის კოდი:</w:t>
            </w:r>
          </w:p>
        </w:tc>
        <w:tc>
          <w:tcPr>
            <w:tcW w:w="316" w:type="pct"/>
            <w:tcBorders>
              <w:top w:val="nil"/>
              <w:left w:val="nil"/>
              <w:bottom w:val="single" w:sz="4" w:space="0" w:color="auto"/>
              <w:right w:val="single" w:sz="4" w:space="0" w:color="auto"/>
            </w:tcBorders>
            <w:shd w:val="clear" w:color="auto" w:fill="auto"/>
            <w:vAlign w:val="center"/>
            <w:hideMark/>
          </w:tcPr>
          <w:p w:rsidR="0013198F" w:rsidRPr="0013198F" w:rsidRDefault="0013198F" w:rsidP="0013198F">
            <w:pPr>
              <w:spacing w:after="0" w:line="240" w:lineRule="auto"/>
              <w:jc w:val="center"/>
              <w:rPr>
                <w:rFonts w:ascii="Sylfaen" w:eastAsia="Times New Roman" w:hAnsi="Sylfaen" w:cs="Calibri"/>
                <w:b/>
                <w:bCs/>
                <w:sz w:val="20"/>
                <w:szCs w:val="20"/>
              </w:rPr>
            </w:pPr>
            <w:r w:rsidRPr="0013198F">
              <w:rPr>
                <w:rFonts w:ascii="Sylfaen" w:eastAsia="Times New Roman" w:hAnsi="Sylfaen" w:cs="Calibri"/>
                <w:b/>
                <w:bCs/>
                <w:sz w:val="20"/>
                <w:szCs w:val="20"/>
              </w:rPr>
              <w:t>05 02 01 03</w:t>
            </w:r>
          </w:p>
        </w:tc>
        <w:tc>
          <w:tcPr>
            <w:tcW w:w="316" w:type="pct"/>
            <w:tcBorders>
              <w:top w:val="nil"/>
              <w:left w:val="nil"/>
              <w:bottom w:val="nil"/>
              <w:right w:val="nil"/>
            </w:tcBorders>
            <w:shd w:val="clear" w:color="auto" w:fill="auto"/>
            <w:vAlign w:val="center"/>
            <w:hideMark/>
          </w:tcPr>
          <w:p w:rsidR="0013198F" w:rsidRPr="0013198F" w:rsidRDefault="0013198F" w:rsidP="0013198F">
            <w:pPr>
              <w:spacing w:after="0" w:line="240" w:lineRule="auto"/>
              <w:jc w:val="center"/>
              <w:rPr>
                <w:rFonts w:ascii="Sylfaen" w:eastAsia="Times New Roman" w:hAnsi="Sylfaen" w:cs="Calibri"/>
                <w:b/>
                <w:bCs/>
                <w:sz w:val="20"/>
                <w:szCs w:val="20"/>
              </w:rPr>
            </w:pPr>
          </w:p>
        </w:tc>
        <w:tc>
          <w:tcPr>
            <w:tcW w:w="316" w:type="pct"/>
            <w:tcBorders>
              <w:top w:val="nil"/>
              <w:left w:val="nil"/>
              <w:bottom w:val="nil"/>
              <w:right w:val="nil"/>
            </w:tcBorders>
            <w:shd w:val="clear" w:color="auto" w:fill="auto"/>
            <w:vAlign w:val="center"/>
            <w:hideMark/>
          </w:tcPr>
          <w:p w:rsidR="0013198F" w:rsidRPr="0013198F" w:rsidRDefault="0013198F" w:rsidP="0013198F">
            <w:pPr>
              <w:spacing w:after="0" w:line="240" w:lineRule="auto"/>
              <w:rPr>
                <w:rFonts w:ascii="Times New Roman" w:eastAsia="Times New Roman" w:hAnsi="Times New Roman"/>
                <w:sz w:val="20"/>
                <w:szCs w:val="20"/>
              </w:rPr>
            </w:pPr>
          </w:p>
        </w:tc>
        <w:tc>
          <w:tcPr>
            <w:tcW w:w="316" w:type="pct"/>
            <w:tcBorders>
              <w:top w:val="nil"/>
              <w:left w:val="nil"/>
              <w:bottom w:val="nil"/>
              <w:right w:val="nil"/>
            </w:tcBorders>
            <w:shd w:val="clear" w:color="auto" w:fill="auto"/>
            <w:noWrap/>
            <w:vAlign w:val="center"/>
            <w:hideMark/>
          </w:tcPr>
          <w:p w:rsidR="0013198F" w:rsidRPr="0013198F" w:rsidRDefault="0013198F" w:rsidP="0013198F">
            <w:pPr>
              <w:spacing w:after="0" w:line="240" w:lineRule="auto"/>
              <w:rPr>
                <w:rFonts w:ascii="Times New Roman" w:eastAsia="Times New Roman" w:hAnsi="Times New Roman"/>
                <w:sz w:val="20"/>
                <w:szCs w:val="20"/>
              </w:rPr>
            </w:pPr>
          </w:p>
        </w:tc>
        <w:tc>
          <w:tcPr>
            <w:tcW w:w="316" w:type="pct"/>
            <w:tcBorders>
              <w:top w:val="nil"/>
              <w:left w:val="nil"/>
              <w:bottom w:val="nil"/>
              <w:right w:val="single" w:sz="8" w:space="0" w:color="auto"/>
            </w:tcBorders>
            <w:shd w:val="clear" w:color="auto" w:fill="auto"/>
            <w:noWrap/>
            <w:vAlign w:val="center"/>
            <w:hideMark/>
          </w:tcPr>
          <w:p w:rsidR="0013198F" w:rsidRPr="0013198F" w:rsidRDefault="0013198F" w:rsidP="0013198F">
            <w:pPr>
              <w:spacing w:after="0" w:line="240" w:lineRule="auto"/>
              <w:rPr>
                <w:rFonts w:ascii="Sylfaen" w:eastAsia="Times New Roman" w:hAnsi="Sylfaen" w:cs="Calibri"/>
                <w:sz w:val="20"/>
                <w:szCs w:val="20"/>
              </w:rPr>
            </w:pPr>
            <w:r w:rsidRPr="0013198F">
              <w:rPr>
                <w:rFonts w:ascii="Sylfaen" w:eastAsia="Times New Roman" w:hAnsi="Sylfaen" w:cs="Calibri"/>
                <w:sz w:val="20"/>
                <w:szCs w:val="20"/>
              </w:rPr>
              <w:t> </w:t>
            </w:r>
          </w:p>
        </w:tc>
      </w:tr>
      <w:tr w:rsidR="0013198F" w:rsidRPr="0013198F" w:rsidTr="0013198F">
        <w:trPr>
          <w:trHeight w:val="300"/>
        </w:trPr>
        <w:tc>
          <w:tcPr>
            <w:tcW w:w="3422" w:type="pct"/>
            <w:gridSpan w:val="3"/>
            <w:tcBorders>
              <w:top w:val="nil"/>
              <w:left w:val="single" w:sz="8" w:space="0" w:color="auto"/>
              <w:bottom w:val="nil"/>
              <w:right w:val="nil"/>
            </w:tcBorders>
            <w:shd w:val="clear" w:color="auto" w:fill="auto"/>
            <w:vAlign w:val="center"/>
            <w:hideMark/>
          </w:tcPr>
          <w:p w:rsidR="0013198F" w:rsidRPr="0013198F" w:rsidRDefault="0013198F" w:rsidP="0013198F">
            <w:pPr>
              <w:spacing w:after="0" w:line="240" w:lineRule="auto"/>
              <w:rPr>
                <w:rFonts w:ascii="Sylfaen" w:eastAsia="Times New Roman" w:hAnsi="Sylfaen" w:cs="Calibri"/>
                <w:b/>
                <w:bCs/>
                <w:sz w:val="20"/>
                <w:szCs w:val="20"/>
              </w:rPr>
            </w:pPr>
            <w:r w:rsidRPr="0013198F">
              <w:rPr>
                <w:rFonts w:ascii="Sylfaen" w:eastAsia="Times New Roman" w:hAnsi="Sylfaen" w:cs="Calibri"/>
                <w:b/>
                <w:bCs/>
                <w:sz w:val="20"/>
                <w:szCs w:val="20"/>
              </w:rPr>
              <w:t>ქვეპროგრამის დასახელება:</w:t>
            </w:r>
          </w:p>
        </w:tc>
        <w:tc>
          <w:tcPr>
            <w:tcW w:w="316" w:type="pct"/>
            <w:tcBorders>
              <w:top w:val="nil"/>
              <w:left w:val="nil"/>
              <w:bottom w:val="nil"/>
              <w:right w:val="nil"/>
            </w:tcBorders>
            <w:shd w:val="clear" w:color="auto" w:fill="auto"/>
            <w:vAlign w:val="center"/>
            <w:hideMark/>
          </w:tcPr>
          <w:p w:rsidR="0013198F" w:rsidRPr="0013198F" w:rsidRDefault="0013198F" w:rsidP="0013198F">
            <w:pPr>
              <w:spacing w:after="0" w:line="240" w:lineRule="auto"/>
              <w:rPr>
                <w:rFonts w:ascii="Sylfaen" w:eastAsia="Times New Roman" w:hAnsi="Sylfaen" w:cs="Calibri"/>
                <w:b/>
                <w:bCs/>
                <w:sz w:val="20"/>
                <w:szCs w:val="20"/>
              </w:rPr>
            </w:pPr>
          </w:p>
        </w:tc>
        <w:tc>
          <w:tcPr>
            <w:tcW w:w="316" w:type="pct"/>
            <w:tcBorders>
              <w:top w:val="nil"/>
              <w:left w:val="nil"/>
              <w:bottom w:val="nil"/>
              <w:right w:val="nil"/>
            </w:tcBorders>
            <w:shd w:val="clear" w:color="auto" w:fill="auto"/>
            <w:vAlign w:val="center"/>
            <w:hideMark/>
          </w:tcPr>
          <w:p w:rsidR="0013198F" w:rsidRPr="0013198F" w:rsidRDefault="0013198F" w:rsidP="0013198F">
            <w:pPr>
              <w:spacing w:after="0" w:line="240" w:lineRule="auto"/>
              <w:rPr>
                <w:rFonts w:ascii="Times New Roman" w:eastAsia="Times New Roman" w:hAnsi="Times New Roman"/>
                <w:sz w:val="20"/>
                <w:szCs w:val="20"/>
              </w:rPr>
            </w:pPr>
          </w:p>
        </w:tc>
        <w:tc>
          <w:tcPr>
            <w:tcW w:w="316" w:type="pct"/>
            <w:tcBorders>
              <w:top w:val="nil"/>
              <w:left w:val="nil"/>
              <w:bottom w:val="nil"/>
              <w:right w:val="nil"/>
            </w:tcBorders>
            <w:shd w:val="clear" w:color="auto" w:fill="auto"/>
            <w:vAlign w:val="center"/>
            <w:hideMark/>
          </w:tcPr>
          <w:p w:rsidR="0013198F" w:rsidRPr="0013198F" w:rsidRDefault="0013198F" w:rsidP="0013198F">
            <w:pPr>
              <w:spacing w:after="0" w:line="240" w:lineRule="auto"/>
              <w:rPr>
                <w:rFonts w:ascii="Times New Roman" w:eastAsia="Times New Roman" w:hAnsi="Times New Roman"/>
                <w:sz w:val="20"/>
                <w:szCs w:val="20"/>
              </w:rPr>
            </w:pPr>
          </w:p>
        </w:tc>
        <w:tc>
          <w:tcPr>
            <w:tcW w:w="316" w:type="pct"/>
            <w:tcBorders>
              <w:top w:val="nil"/>
              <w:left w:val="nil"/>
              <w:bottom w:val="nil"/>
              <w:right w:val="nil"/>
            </w:tcBorders>
            <w:shd w:val="clear" w:color="auto" w:fill="auto"/>
            <w:noWrap/>
            <w:vAlign w:val="center"/>
            <w:hideMark/>
          </w:tcPr>
          <w:p w:rsidR="0013198F" w:rsidRPr="0013198F" w:rsidRDefault="0013198F" w:rsidP="0013198F">
            <w:pPr>
              <w:spacing w:after="0" w:line="240" w:lineRule="auto"/>
              <w:rPr>
                <w:rFonts w:ascii="Times New Roman" w:eastAsia="Times New Roman" w:hAnsi="Times New Roman"/>
                <w:sz w:val="20"/>
                <w:szCs w:val="20"/>
              </w:rPr>
            </w:pPr>
          </w:p>
        </w:tc>
        <w:tc>
          <w:tcPr>
            <w:tcW w:w="316" w:type="pct"/>
            <w:tcBorders>
              <w:top w:val="nil"/>
              <w:left w:val="nil"/>
              <w:bottom w:val="nil"/>
              <w:right w:val="single" w:sz="8" w:space="0" w:color="auto"/>
            </w:tcBorders>
            <w:shd w:val="clear" w:color="auto" w:fill="auto"/>
            <w:noWrap/>
            <w:vAlign w:val="center"/>
            <w:hideMark/>
          </w:tcPr>
          <w:p w:rsidR="0013198F" w:rsidRPr="0013198F" w:rsidRDefault="0013198F" w:rsidP="0013198F">
            <w:pPr>
              <w:spacing w:after="0" w:line="240" w:lineRule="auto"/>
              <w:rPr>
                <w:rFonts w:ascii="Sylfaen" w:eastAsia="Times New Roman" w:hAnsi="Sylfaen" w:cs="Calibri"/>
                <w:sz w:val="20"/>
                <w:szCs w:val="20"/>
              </w:rPr>
            </w:pPr>
            <w:r w:rsidRPr="0013198F">
              <w:rPr>
                <w:rFonts w:ascii="Sylfaen" w:eastAsia="Times New Roman" w:hAnsi="Sylfaen" w:cs="Calibri"/>
                <w:sz w:val="20"/>
                <w:szCs w:val="20"/>
              </w:rPr>
              <w:t> </w:t>
            </w:r>
          </w:p>
        </w:tc>
      </w:tr>
      <w:tr w:rsidR="0013198F" w:rsidRPr="0013198F" w:rsidTr="0013198F">
        <w:trPr>
          <w:trHeight w:val="30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13198F" w:rsidRPr="0013198F" w:rsidRDefault="0013198F" w:rsidP="0013198F">
            <w:pPr>
              <w:spacing w:after="0" w:line="240" w:lineRule="auto"/>
              <w:rPr>
                <w:rFonts w:ascii="Sylfaen" w:eastAsia="Times New Roman" w:hAnsi="Sylfaen" w:cs="Calibri"/>
                <w:b/>
                <w:bCs/>
                <w:sz w:val="20"/>
                <w:szCs w:val="20"/>
              </w:rPr>
            </w:pPr>
            <w:r w:rsidRPr="0013198F">
              <w:rPr>
                <w:rFonts w:ascii="Sylfaen" w:eastAsia="Times New Roman" w:hAnsi="Sylfaen" w:cs="Calibri"/>
                <w:b/>
                <w:bCs/>
                <w:sz w:val="20"/>
                <w:szCs w:val="20"/>
              </w:rPr>
              <w:t>ბორჯომის კულტურისა და ხელოვნების ცენტრი</w:t>
            </w:r>
          </w:p>
        </w:tc>
      </w:tr>
      <w:tr w:rsidR="0013198F" w:rsidRPr="0013198F" w:rsidTr="0013198F">
        <w:trPr>
          <w:trHeight w:val="300"/>
        </w:trPr>
        <w:tc>
          <w:tcPr>
            <w:tcW w:w="2834" w:type="pct"/>
            <w:gridSpan w:val="2"/>
            <w:tcBorders>
              <w:top w:val="nil"/>
              <w:left w:val="single" w:sz="8" w:space="0" w:color="auto"/>
              <w:bottom w:val="single" w:sz="4" w:space="0" w:color="auto"/>
              <w:right w:val="single" w:sz="4" w:space="0" w:color="000000"/>
            </w:tcBorders>
            <w:shd w:val="clear" w:color="auto" w:fill="auto"/>
            <w:vAlign w:val="center"/>
            <w:hideMark/>
          </w:tcPr>
          <w:p w:rsidR="0013198F" w:rsidRPr="0013198F" w:rsidRDefault="0013198F" w:rsidP="0013198F">
            <w:pPr>
              <w:spacing w:after="0" w:line="240" w:lineRule="auto"/>
              <w:rPr>
                <w:rFonts w:ascii="Sylfaen" w:eastAsia="Times New Roman" w:hAnsi="Sylfaen" w:cs="Calibri"/>
                <w:sz w:val="20"/>
                <w:szCs w:val="20"/>
              </w:rPr>
            </w:pPr>
            <w:r w:rsidRPr="0013198F">
              <w:rPr>
                <w:rFonts w:ascii="Sylfaen" w:eastAsia="Times New Roman" w:hAnsi="Sylfaen" w:cs="Calibri"/>
                <w:sz w:val="20"/>
                <w:szCs w:val="20"/>
              </w:rPr>
              <w:t>არის ქვეპროგრამა ახალი</w:t>
            </w:r>
            <w:r w:rsidRPr="0013198F">
              <w:rPr>
                <w:rFonts w:ascii="Sylfaen" w:eastAsia="Times New Roman" w:hAnsi="Sylfaen" w:cs="Calibri"/>
                <w:b/>
                <w:bCs/>
                <w:sz w:val="20"/>
                <w:szCs w:val="20"/>
              </w:rPr>
              <w:t xml:space="preserve">? </w:t>
            </w:r>
            <w:r w:rsidRPr="0013198F">
              <w:rPr>
                <w:rFonts w:ascii="Sylfaen" w:eastAsia="Times New Roman" w:hAnsi="Sylfaen" w:cs="Calibri"/>
                <w:sz w:val="20"/>
                <w:szCs w:val="20"/>
              </w:rPr>
              <w:t xml:space="preserve">        </w:t>
            </w:r>
            <w:r w:rsidRPr="0013198F">
              <w:rPr>
                <w:rFonts w:ascii="Sylfaen" w:eastAsia="Times New Roman" w:hAnsi="Sylfaen" w:cs="Calibri"/>
                <w:b/>
                <w:bCs/>
                <w:sz w:val="20"/>
                <w:szCs w:val="20"/>
              </w:rPr>
              <w:t xml:space="preserve">  </w:t>
            </w:r>
            <w:r w:rsidRPr="0013198F">
              <w:rPr>
                <w:rFonts w:ascii="Sylfaen" w:eastAsia="Times New Roman" w:hAnsi="Sylfaen" w:cs="Calibri"/>
                <w:sz w:val="20"/>
                <w:szCs w:val="20"/>
              </w:rPr>
              <w:t>/ არა</w:t>
            </w:r>
          </w:p>
        </w:tc>
        <w:tc>
          <w:tcPr>
            <w:tcW w:w="587" w:type="pct"/>
            <w:tcBorders>
              <w:top w:val="nil"/>
              <w:left w:val="nil"/>
              <w:bottom w:val="nil"/>
              <w:right w:val="nil"/>
            </w:tcBorders>
            <w:shd w:val="clear" w:color="auto" w:fill="auto"/>
            <w:vAlign w:val="center"/>
            <w:hideMark/>
          </w:tcPr>
          <w:p w:rsidR="0013198F" w:rsidRPr="0013198F" w:rsidRDefault="0013198F" w:rsidP="0013198F">
            <w:pPr>
              <w:spacing w:after="0" w:line="240" w:lineRule="auto"/>
              <w:rPr>
                <w:rFonts w:ascii="Sylfaen" w:eastAsia="Times New Roman" w:hAnsi="Sylfaen" w:cs="Calibri"/>
                <w:sz w:val="20"/>
                <w:szCs w:val="20"/>
              </w:rPr>
            </w:pPr>
          </w:p>
        </w:tc>
        <w:tc>
          <w:tcPr>
            <w:tcW w:w="316" w:type="pct"/>
            <w:tcBorders>
              <w:top w:val="nil"/>
              <w:left w:val="nil"/>
              <w:bottom w:val="nil"/>
              <w:right w:val="nil"/>
            </w:tcBorders>
            <w:shd w:val="clear" w:color="auto" w:fill="auto"/>
            <w:vAlign w:val="center"/>
            <w:hideMark/>
          </w:tcPr>
          <w:p w:rsidR="0013198F" w:rsidRPr="0013198F" w:rsidRDefault="0013198F" w:rsidP="0013198F">
            <w:pPr>
              <w:spacing w:after="0" w:line="240" w:lineRule="auto"/>
              <w:rPr>
                <w:rFonts w:ascii="Times New Roman" w:eastAsia="Times New Roman" w:hAnsi="Times New Roman"/>
                <w:sz w:val="20"/>
                <w:szCs w:val="20"/>
              </w:rPr>
            </w:pPr>
          </w:p>
        </w:tc>
        <w:tc>
          <w:tcPr>
            <w:tcW w:w="316" w:type="pct"/>
            <w:tcBorders>
              <w:top w:val="nil"/>
              <w:left w:val="nil"/>
              <w:bottom w:val="nil"/>
              <w:right w:val="nil"/>
            </w:tcBorders>
            <w:shd w:val="clear" w:color="auto" w:fill="auto"/>
            <w:vAlign w:val="center"/>
            <w:hideMark/>
          </w:tcPr>
          <w:p w:rsidR="0013198F" w:rsidRPr="0013198F" w:rsidRDefault="0013198F" w:rsidP="0013198F">
            <w:pPr>
              <w:spacing w:after="0" w:line="240" w:lineRule="auto"/>
              <w:rPr>
                <w:rFonts w:ascii="Times New Roman" w:eastAsia="Times New Roman" w:hAnsi="Times New Roman"/>
                <w:sz w:val="20"/>
                <w:szCs w:val="20"/>
              </w:rPr>
            </w:pPr>
          </w:p>
        </w:tc>
        <w:tc>
          <w:tcPr>
            <w:tcW w:w="316" w:type="pct"/>
            <w:tcBorders>
              <w:top w:val="nil"/>
              <w:left w:val="nil"/>
              <w:bottom w:val="nil"/>
              <w:right w:val="nil"/>
            </w:tcBorders>
            <w:shd w:val="clear" w:color="auto" w:fill="auto"/>
            <w:vAlign w:val="center"/>
            <w:hideMark/>
          </w:tcPr>
          <w:p w:rsidR="0013198F" w:rsidRPr="0013198F" w:rsidRDefault="0013198F" w:rsidP="0013198F">
            <w:pPr>
              <w:spacing w:after="0" w:line="240" w:lineRule="auto"/>
              <w:rPr>
                <w:rFonts w:ascii="Times New Roman" w:eastAsia="Times New Roman" w:hAnsi="Times New Roman"/>
                <w:sz w:val="20"/>
                <w:szCs w:val="20"/>
              </w:rPr>
            </w:pPr>
          </w:p>
        </w:tc>
        <w:tc>
          <w:tcPr>
            <w:tcW w:w="316" w:type="pct"/>
            <w:tcBorders>
              <w:top w:val="nil"/>
              <w:left w:val="nil"/>
              <w:bottom w:val="nil"/>
              <w:right w:val="nil"/>
            </w:tcBorders>
            <w:shd w:val="clear" w:color="auto" w:fill="auto"/>
            <w:noWrap/>
            <w:vAlign w:val="center"/>
            <w:hideMark/>
          </w:tcPr>
          <w:p w:rsidR="0013198F" w:rsidRPr="0013198F" w:rsidRDefault="0013198F" w:rsidP="0013198F">
            <w:pPr>
              <w:spacing w:after="0" w:line="240" w:lineRule="auto"/>
              <w:rPr>
                <w:rFonts w:ascii="Times New Roman" w:eastAsia="Times New Roman" w:hAnsi="Times New Roman"/>
                <w:sz w:val="20"/>
                <w:szCs w:val="20"/>
              </w:rPr>
            </w:pPr>
          </w:p>
        </w:tc>
        <w:tc>
          <w:tcPr>
            <w:tcW w:w="316" w:type="pct"/>
            <w:tcBorders>
              <w:top w:val="nil"/>
              <w:left w:val="nil"/>
              <w:bottom w:val="nil"/>
              <w:right w:val="single" w:sz="8" w:space="0" w:color="auto"/>
            </w:tcBorders>
            <w:shd w:val="clear" w:color="auto" w:fill="auto"/>
            <w:noWrap/>
            <w:vAlign w:val="center"/>
            <w:hideMark/>
          </w:tcPr>
          <w:p w:rsidR="0013198F" w:rsidRPr="0013198F" w:rsidRDefault="0013198F" w:rsidP="0013198F">
            <w:pPr>
              <w:spacing w:after="0" w:line="240" w:lineRule="auto"/>
              <w:rPr>
                <w:rFonts w:ascii="Sylfaen" w:eastAsia="Times New Roman" w:hAnsi="Sylfaen" w:cs="Calibri"/>
                <w:sz w:val="20"/>
                <w:szCs w:val="20"/>
              </w:rPr>
            </w:pPr>
            <w:r w:rsidRPr="0013198F">
              <w:rPr>
                <w:rFonts w:ascii="Sylfaen" w:eastAsia="Times New Roman" w:hAnsi="Sylfaen" w:cs="Calibri"/>
                <w:sz w:val="20"/>
                <w:szCs w:val="20"/>
              </w:rPr>
              <w:t> </w:t>
            </w:r>
          </w:p>
        </w:tc>
      </w:tr>
      <w:tr w:rsidR="0013198F" w:rsidRPr="0013198F" w:rsidTr="0013198F">
        <w:trPr>
          <w:trHeight w:val="300"/>
        </w:trPr>
        <w:tc>
          <w:tcPr>
            <w:tcW w:w="2834"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13198F" w:rsidRPr="0013198F" w:rsidRDefault="0013198F" w:rsidP="0013198F">
            <w:pPr>
              <w:spacing w:after="0" w:line="240" w:lineRule="auto"/>
              <w:rPr>
                <w:rFonts w:ascii="Sylfaen" w:eastAsia="Times New Roman" w:hAnsi="Sylfaen" w:cs="Calibri"/>
                <w:b/>
                <w:bCs/>
                <w:sz w:val="20"/>
                <w:szCs w:val="20"/>
              </w:rPr>
            </w:pPr>
            <w:r w:rsidRPr="0013198F">
              <w:rPr>
                <w:rFonts w:ascii="Sylfaen" w:eastAsia="Times New Roman" w:hAnsi="Sylfaen" w:cs="Calibri"/>
                <w:b/>
                <w:bCs/>
                <w:sz w:val="20"/>
                <w:szCs w:val="20"/>
              </w:rPr>
              <w:t>თუ ქვეპროგრამა ახალია, ვინ წარმოადგინა?</w:t>
            </w:r>
          </w:p>
        </w:tc>
        <w:tc>
          <w:tcPr>
            <w:tcW w:w="903" w:type="pct"/>
            <w:gridSpan w:val="2"/>
            <w:tcBorders>
              <w:top w:val="single" w:sz="4" w:space="0" w:color="auto"/>
              <w:left w:val="nil"/>
              <w:bottom w:val="single" w:sz="4" w:space="0" w:color="auto"/>
              <w:right w:val="single" w:sz="4" w:space="0" w:color="auto"/>
            </w:tcBorders>
            <w:shd w:val="clear" w:color="auto" w:fill="auto"/>
            <w:vAlign w:val="center"/>
            <w:hideMark/>
          </w:tcPr>
          <w:p w:rsidR="0013198F" w:rsidRPr="0013198F" w:rsidRDefault="0013198F" w:rsidP="0013198F">
            <w:pPr>
              <w:spacing w:after="0" w:line="240" w:lineRule="auto"/>
              <w:jc w:val="center"/>
              <w:rPr>
                <w:rFonts w:ascii="Sylfaen" w:eastAsia="Times New Roman" w:hAnsi="Sylfaen" w:cs="Calibri"/>
                <w:b/>
                <w:bCs/>
                <w:sz w:val="20"/>
                <w:szCs w:val="20"/>
              </w:rPr>
            </w:pPr>
            <w:r w:rsidRPr="0013198F">
              <w:rPr>
                <w:rFonts w:ascii="Sylfaen" w:eastAsia="Times New Roman" w:hAnsi="Sylfaen" w:cs="Calibri"/>
                <w:b/>
                <w:bCs/>
                <w:sz w:val="20"/>
                <w:szCs w:val="20"/>
              </w:rPr>
              <w:t> </w:t>
            </w:r>
          </w:p>
        </w:tc>
        <w:tc>
          <w:tcPr>
            <w:tcW w:w="316" w:type="pct"/>
            <w:tcBorders>
              <w:top w:val="nil"/>
              <w:left w:val="nil"/>
              <w:bottom w:val="nil"/>
              <w:right w:val="nil"/>
            </w:tcBorders>
            <w:shd w:val="clear" w:color="auto" w:fill="auto"/>
            <w:vAlign w:val="center"/>
            <w:hideMark/>
          </w:tcPr>
          <w:p w:rsidR="0013198F" w:rsidRPr="0013198F" w:rsidRDefault="0013198F" w:rsidP="0013198F">
            <w:pPr>
              <w:spacing w:after="0" w:line="240" w:lineRule="auto"/>
              <w:jc w:val="center"/>
              <w:rPr>
                <w:rFonts w:ascii="Sylfaen" w:eastAsia="Times New Roman" w:hAnsi="Sylfaen" w:cs="Calibri"/>
                <w:b/>
                <w:bCs/>
                <w:sz w:val="20"/>
                <w:szCs w:val="20"/>
              </w:rPr>
            </w:pPr>
          </w:p>
        </w:tc>
        <w:tc>
          <w:tcPr>
            <w:tcW w:w="316" w:type="pct"/>
            <w:tcBorders>
              <w:top w:val="nil"/>
              <w:left w:val="nil"/>
              <w:bottom w:val="nil"/>
              <w:right w:val="nil"/>
            </w:tcBorders>
            <w:shd w:val="clear" w:color="auto" w:fill="auto"/>
            <w:vAlign w:val="center"/>
            <w:hideMark/>
          </w:tcPr>
          <w:p w:rsidR="0013198F" w:rsidRPr="0013198F" w:rsidRDefault="0013198F" w:rsidP="0013198F">
            <w:pPr>
              <w:spacing w:after="0" w:line="240" w:lineRule="auto"/>
              <w:rPr>
                <w:rFonts w:ascii="Times New Roman" w:eastAsia="Times New Roman" w:hAnsi="Times New Roman"/>
                <w:sz w:val="20"/>
                <w:szCs w:val="20"/>
              </w:rPr>
            </w:pPr>
          </w:p>
        </w:tc>
        <w:tc>
          <w:tcPr>
            <w:tcW w:w="316" w:type="pct"/>
            <w:tcBorders>
              <w:top w:val="nil"/>
              <w:left w:val="nil"/>
              <w:bottom w:val="nil"/>
              <w:right w:val="nil"/>
            </w:tcBorders>
            <w:shd w:val="clear" w:color="auto" w:fill="auto"/>
            <w:vAlign w:val="center"/>
            <w:hideMark/>
          </w:tcPr>
          <w:p w:rsidR="0013198F" w:rsidRPr="0013198F" w:rsidRDefault="0013198F" w:rsidP="0013198F">
            <w:pPr>
              <w:spacing w:after="0" w:line="240" w:lineRule="auto"/>
              <w:rPr>
                <w:rFonts w:ascii="Times New Roman" w:eastAsia="Times New Roman" w:hAnsi="Times New Roman"/>
                <w:sz w:val="20"/>
                <w:szCs w:val="20"/>
              </w:rPr>
            </w:pPr>
          </w:p>
        </w:tc>
        <w:tc>
          <w:tcPr>
            <w:tcW w:w="316" w:type="pct"/>
            <w:tcBorders>
              <w:top w:val="nil"/>
              <w:left w:val="nil"/>
              <w:bottom w:val="nil"/>
              <w:right w:val="single" w:sz="8" w:space="0" w:color="auto"/>
            </w:tcBorders>
            <w:shd w:val="clear" w:color="auto" w:fill="auto"/>
            <w:noWrap/>
            <w:vAlign w:val="center"/>
            <w:hideMark/>
          </w:tcPr>
          <w:p w:rsidR="0013198F" w:rsidRPr="0013198F" w:rsidRDefault="0013198F" w:rsidP="0013198F">
            <w:pPr>
              <w:spacing w:after="0" w:line="240" w:lineRule="auto"/>
              <w:rPr>
                <w:rFonts w:ascii="Sylfaen" w:eastAsia="Times New Roman" w:hAnsi="Sylfaen" w:cs="Calibri"/>
                <w:sz w:val="20"/>
                <w:szCs w:val="20"/>
              </w:rPr>
            </w:pPr>
            <w:r w:rsidRPr="0013198F">
              <w:rPr>
                <w:rFonts w:ascii="Sylfaen" w:eastAsia="Times New Roman" w:hAnsi="Sylfaen" w:cs="Calibri"/>
                <w:sz w:val="20"/>
                <w:szCs w:val="20"/>
              </w:rPr>
              <w:t> </w:t>
            </w:r>
          </w:p>
        </w:tc>
      </w:tr>
      <w:tr w:rsidR="0013198F" w:rsidRPr="0013198F" w:rsidTr="0013198F">
        <w:trPr>
          <w:trHeight w:val="300"/>
        </w:trPr>
        <w:tc>
          <w:tcPr>
            <w:tcW w:w="3422" w:type="pct"/>
            <w:gridSpan w:val="3"/>
            <w:tcBorders>
              <w:top w:val="nil"/>
              <w:left w:val="single" w:sz="8" w:space="0" w:color="auto"/>
              <w:bottom w:val="nil"/>
              <w:right w:val="nil"/>
            </w:tcBorders>
            <w:shd w:val="clear" w:color="auto" w:fill="auto"/>
            <w:vAlign w:val="center"/>
            <w:hideMark/>
          </w:tcPr>
          <w:p w:rsidR="0013198F" w:rsidRPr="0013198F" w:rsidRDefault="0013198F" w:rsidP="0013198F">
            <w:pPr>
              <w:spacing w:after="0" w:line="240" w:lineRule="auto"/>
              <w:rPr>
                <w:rFonts w:ascii="Sylfaen" w:eastAsia="Times New Roman" w:hAnsi="Sylfaen" w:cs="Calibri"/>
                <w:b/>
                <w:bCs/>
                <w:sz w:val="20"/>
                <w:szCs w:val="20"/>
              </w:rPr>
            </w:pPr>
            <w:r w:rsidRPr="0013198F">
              <w:rPr>
                <w:rFonts w:ascii="Sylfaen" w:eastAsia="Times New Roman" w:hAnsi="Sylfaen" w:cs="Calibri"/>
                <w:b/>
                <w:bCs/>
                <w:sz w:val="20"/>
                <w:szCs w:val="20"/>
              </w:rPr>
              <w:t>ქვეპროგრამის განმახორციელებელი:</w:t>
            </w:r>
          </w:p>
        </w:tc>
        <w:tc>
          <w:tcPr>
            <w:tcW w:w="316" w:type="pct"/>
            <w:tcBorders>
              <w:top w:val="nil"/>
              <w:left w:val="nil"/>
              <w:bottom w:val="nil"/>
              <w:right w:val="nil"/>
            </w:tcBorders>
            <w:shd w:val="clear" w:color="auto" w:fill="auto"/>
            <w:vAlign w:val="center"/>
            <w:hideMark/>
          </w:tcPr>
          <w:p w:rsidR="0013198F" w:rsidRPr="0013198F" w:rsidRDefault="0013198F" w:rsidP="0013198F">
            <w:pPr>
              <w:spacing w:after="0" w:line="240" w:lineRule="auto"/>
              <w:rPr>
                <w:rFonts w:ascii="Sylfaen" w:eastAsia="Times New Roman" w:hAnsi="Sylfaen" w:cs="Calibri"/>
                <w:b/>
                <w:bCs/>
                <w:sz w:val="20"/>
                <w:szCs w:val="20"/>
              </w:rPr>
            </w:pPr>
          </w:p>
        </w:tc>
        <w:tc>
          <w:tcPr>
            <w:tcW w:w="316" w:type="pct"/>
            <w:tcBorders>
              <w:top w:val="nil"/>
              <w:left w:val="nil"/>
              <w:bottom w:val="nil"/>
              <w:right w:val="nil"/>
            </w:tcBorders>
            <w:shd w:val="clear" w:color="auto" w:fill="auto"/>
            <w:vAlign w:val="center"/>
            <w:hideMark/>
          </w:tcPr>
          <w:p w:rsidR="0013198F" w:rsidRPr="0013198F" w:rsidRDefault="0013198F" w:rsidP="0013198F">
            <w:pPr>
              <w:spacing w:after="0" w:line="240" w:lineRule="auto"/>
              <w:rPr>
                <w:rFonts w:ascii="Times New Roman" w:eastAsia="Times New Roman" w:hAnsi="Times New Roman"/>
                <w:sz w:val="20"/>
                <w:szCs w:val="20"/>
              </w:rPr>
            </w:pPr>
          </w:p>
        </w:tc>
        <w:tc>
          <w:tcPr>
            <w:tcW w:w="316" w:type="pct"/>
            <w:tcBorders>
              <w:top w:val="nil"/>
              <w:left w:val="nil"/>
              <w:bottom w:val="nil"/>
              <w:right w:val="nil"/>
            </w:tcBorders>
            <w:shd w:val="clear" w:color="auto" w:fill="auto"/>
            <w:vAlign w:val="center"/>
            <w:hideMark/>
          </w:tcPr>
          <w:p w:rsidR="0013198F" w:rsidRPr="0013198F" w:rsidRDefault="0013198F" w:rsidP="0013198F">
            <w:pPr>
              <w:spacing w:after="0" w:line="240" w:lineRule="auto"/>
              <w:rPr>
                <w:rFonts w:ascii="Times New Roman" w:eastAsia="Times New Roman" w:hAnsi="Times New Roman"/>
                <w:sz w:val="20"/>
                <w:szCs w:val="20"/>
              </w:rPr>
            </w:pPr>
          </w:p>
        </w:tc>
        <w:tc>
          <w:tcPr>
            <w:tcW w:w="316" w:type="pct"/>
            <w:tcBorders>
              <w:top w:val="nil"/>
              <w:left w:val="nil"/>
              <w:bottom w:val="nil"/>
              <w:right w:val="nil"/>
            </w:tcBorders>
            <w:shd w:val="clear" w:color="auto" w:fill="auto"/>
            <w:noWrap/>
            <w:vAlign w:val="center"/>
            <w:hideMark/>
          </w:tcPr>
          <w:p w:rsidR="0013198F" w:rsidRPr="0013198F" w:rsidRDefault="0013198F" w:rsidP="0013198F">
            <w:pPr>
              <w:spacing w:after="0" w:line="240" w:lineRule="auto"/>
              <w:rPr>
                <w:rFonts w:ascii="Times New Roman" w:eastAsia="Times New Roman" w:hAnsi="Times New Roman"/>
                <w:sz w:val="20"/>
                <w:szCs w:val="20"/>
              </w:rPr>
            </w:pPr>
          </w:p>
        </w:tc>
        <w:tc>
          <w:tcPr>
            <w:tcW w:w="316" w:type="pct"/>
            <w:tcBorders>
              <w:top w:val="nil"/>
              <w:left w:val="nil"/>
              <w:bottom w:val="nil"/>
              <w:right w:val="single" w:sz="8" w:space="0" w:color="auto"/>
            </w:tcBorders>
            <w:shd w:val="clear" w:color="auto" w:fill="auto"/>
            <w:noWrap/>
            <w:vAlign w:val="center"/>
            <w:hideMark/>
          </w:tcPr>
          <w:p w:rsidR="0013198F" w:rsidRPr="0013198F" w:rsidRDefault="0013198F" w:rsidP="0013198F">
            <w:pPr>
              <w:spacing w:after="0" w:line="240" w:lineRule="auto"/>
              <w:rPr>
                <w:rFonts w:ascii="Sylfaen" w:eastAsia="Times New Roman" w:hAnsi="Sylfaen" w:cs="Calibri"/>
                <w:sz w:val="20"/>
                <w:szCs w:val="20"/>
              </w:rPr>
            </w:pPr>
            <w:r w:rsidRPr="0013198F">
              <w:rPr>
                <w:rFonts w:ascii="Sylfaen" w:eastAsia="Times New Roman" w:hAnsi="Sylfaen" w:cs="Calibri"/>
                <w:sz w:val="20"/>
                <w:szCs w:val="20"/>
              </w:rPr>
              <w:t> </w:t>
            </w:r>
          </w:p>
        </w:tc>
      </w:tr>
      <w:tr w:rsidR="0013198F" w:rsidRPr="0013198F" w:rsidTr="0013198F">
        <w:trPr>
          <w:trHeight w:val="30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3198F" w:rsidRPr="0013198F" w:rsidRDefault="0013198F" w:rsidP="0013198F">
            <w:pPr>
              <w:spacing w:after="0" w:line="240" w:lineRule="auto"/>
              <w:rPr>
                <w:rFonts w:ascii="Sylfaen" w:eastAsia="Times New Roman" w:hAnsi="Sylfaen" w:cs="Calibri"/>
                <w:b/>
                <w:bCs/>
                <w:sz w:val="20"/>
                <w:szCs w:val="20"/>
              </w:rPr>
            </w:pPr>
            <w:r w:rsidRPr="0013198F">
              <w:rPr>
                <w:rFonts w:ascii="Sylfaen" w:eastAsia="Times New Roman" w:hAnsi="Sylfaen" w:cs="Calibri"/>
                <w:b/>
                <w:bCs/>
                <w:sz w:val="20"/>
                <w:szCs w:val="20"/>
              </w:rPr>
              <w:t>ააიპ ბორჯომის კულტურისა და ხელოვნების ცენტრი</w:t>
            </w:r>
          </w:p>
        </w:tc>
      </w:tr>
      <w:tr w:rsidR="0013198F" w:rsidRPr="0013198F" w:rsidTr="0013198F">
        <w:trPr>
          <w:trHeight w:val="300"/>
        </w:trPr>
        <w:tc>
          <w:tcPr>
            <w:tcW w:w="3422" w:type="pct"/>
            <w:gridSpan w:val="3"/>
            <w:tcBorders>
              <w:top w:val="nil"/>
              <w:left w:val="single" w:sz="8" w:space="0" w:color="auto"/>
              <w:bottom w:val="nil"/>
              <w:right w:val="nil"/>
            </w:tcBorders>
            <w:shd w:val="clear" w:color="auto" w:fill="auto"/>
            <w:vAlign w:val="center"/>
            <w:hideMark/>
          </w:tcPr>
          <w:p w:rsidR="0013198F" w:rsidRPr="0013198F" w:rsidRDefault="0013198F" w:rsidP="0013198F">
            <w:pPr>
              <w:spacing w:after="0" w:line="240" w:lineRule="auto"/>
              <w:rPr>
                <w:rFonts w:ascii="Sylfaen" w:eastAsia="Times New Roman" w:hAnsi="Sylfaen" w:cs="Calibri"/>
                <w:b/>
                <w:bCs/>
                <w:sz w:val="20"/>
                <w:szCs w:val="20"/>
              </w:rPr>
            </w:pPr>
            <w:r w:rsidRPr="0013198F">
              <w:rPr>
                <w:rFonts w:ascii="Sylfaen" w:eastAsia="Times New Roman" w:hAnsi="Sylfaen" w:cs="Calibri"/>
                <w:b/>
                <w:bCs/>
                <w:sz w:val="20"/>
                <w:szCs w:val="20"/>
              </w:rPr>
              <w:t>დაფინანსების წყარო</w:t>
            </w:r>
          </w:p>
        </w:tc>
        <w:tc>
          <w:tcPr>
            <w:tcW w:w="316" w:type="pct"/>
            <w:tcBorders>
              <w:top w:val="nil"/>
              <w:left w:val="nil"/>
              <w:bottom w:val="nil"/>
              <w:right w:val="nil"/>
            </w:tcBorders>
            <w:shd w:val="clear" w:color="auto" w:fill="auto"/>
            <w:vAlign w:val="center"/>
            <w:hideMark/>
          </w:tcPr>
          <w:p w:rsidR="0013198F" w:rsidRPr="0013198F" w:rsidRDefault="0013198F" w:rsidP="0013198F">
            <w:pPr>
              <w:spacing w:after="0" w:line="240" w:lineRule="auto"/>
              <w:rPr>
                <w:rFonts w:ascii="Sylfaen" w:eastAsia="Times New Roman" w:hAnsi="Sylfaen" w:cs="Calibri"/>
                <w:b/>
                <w:bCs/>
                <w:sz w:val="20"/>
                <w:szCs w:val="20"/>
              </w:rPr>
            </w:pPr>
          </w:p>
        </w:tc>
        <w:tc>
          <w:tcPr>
            <w:tcW w:w="316" w:type="pct"/>
            <w:tcBorders>
              <w:top w:val="nil"/>
              <w:left w:val="nil"/>
              <w:bottom w:val="nil"/>
              <w:right w:val="nil"/>
            </w:tcBorders>
            <w:shd w:val="clear" w:color="auto" w:fill="auto"/>
            <w:vAlign w:val="center"/>
            <w:hideMark/>
          </w:tcPr>
          <w:p w:rsidR="0013198F" w:rsidRPr="0013198F" w:rsidRDefault="0013198F" w:rsidP="0013198F">
            <w:pPr>
              <w:spacing w:after="0" w:line="240" w:lineRule="auto"/>
              <w:rPr>
                <w:rFonts w:ascii="Times New Roman" w:eastAsia="Times New Roman" w:hAnsi="Times New Roman"/>
                <w:sz w:val="20"/>
                <w:szCs w:val="20"/>
              </w:rPr>
            </w:pPr>
          </w:p>
        </w:tc>
        <w:tc>
          <w:tcPr>
            <w:tcW w:w="316" w:type="pct"/>
            <w:tcBorders>
              <w:top w:val="nil"/>
              <w:left w:val="nil"/>
              <w:bottom w:val="nil"/>
              <w:right w:val="nil"/>
            </w:tcBorders>
            <w:shd w:val="clear" w:color="auto" w:fill="auto"/>
            <w:vAlign w:val="center"/>
            <w:hideMark/>
          </w:tcPr>
          <w:p w:rsidR="0013198F" w:rsidRPr="0013198F" w:rsidRDefault="0013198F" w:rsidP="0013198F">
            <w:pPr>
              <w:spacing w:after="0" w:line="240" w:lineRule="auto"/>
              <w:rPr>
                <w:rFonts w:ascii="Times New Roman" w:eastAsia="Times New Roman" w:hAnsi="Times New Roman"/>
                <w:sz w:val="20"/>
                <w:szCs w:val="20"/>
              </w:rPr>
            </w:pPr>
          </w:p>
        </w:tc>
        <w:tc>
          <w:tcPr>
            <w:tcW w:w="316" w:type="pct"/>
            <w:tcBorders>
              <w:top w:val="nil"/>
              <w:left w:val="nil"/>
              <w:bottom w:val="nil"/>
              <w:right w:val="nil"/>
            </w:tcBorders>
            <w:shd w:val="clear" w:color="auto" w:fill="auto"/>
            <w:noWrap/>
            <w:vAlign w:val="center"/>
            <w:hideMark/>
          </w:tcPr>
          <w:p w:rsidR="0013198F" w:rsidRPr="0013198F" w:rsidRDefault="0013198F" w:rsidP="0013198F">
            <w:pPr>
              <w:spacing w:after="0" w:line="240" w:lineRule="auto"/>
              <w:rPr>
                <w:rFonts w:ascii="Times New Roman" w:eastAsia="Times New Roman" w:hAnsi="Times New Roman"/>
                <w:sz w:val="20"/>
                <w:szCs w:val="20"/>
              </w:rPr>
            </w:pPr>
          </w:p>
        </w:tc>
        <w:tc>
          <w:tcPr>
            <w:tcW w:w="316" w:type="pct"/>
            <w:tcBorders>
              <w:top w:val="nil"/>
              <w:left w:val="nil"/>
              <w:bottom w:val="nil"/>
              <w:right w:val="single" w:sz="8" w:space="0" w:color="auto"/>
            </w:tcBorders>
            <w:shd w:val="clear" w:color="auto" w:fill="auto"/>
            <w:noWrap/>
            <w:vAlign w:val="center"/>
            <w:hideMark/>
          </w:tcPr>
          <w:p w:rsidR="0013198F" w:rsidRPr="0013198F" w:rsidRDefault="0013198F" w:rsidP="0013198F">
            <w:pPr>
              <w:spacing w:after="0" w:line="240" w:lineRule="auto"/>
              <w:rPr>
                <w:rFonts w:ascii="Sylfaen" w:eastAsia="Times New Roman" w:hAnsi="Sylfaen" w:cs="Calibri"/>
                <w:sz w:val="20"/>
                <w:szCs w:val="20"/>
              </w:rPr>
            </w:pPr>
            <w:r w:rsidRPr="0013198F">
              <w:rPr>
                <w:rFonts w:ascii="Sylfaen" w:eastAsia="Times New Roman" w:hAnsi="Sylfaen" w:cs="Calibri"/>
                <w:sz w:val="20"/>
                <w:szCs w:val="20"/>
              </w:rPr>
              <w:t> </w:t>
            </w:r>
          </w:p>
        </w:tc>
      </w:tr>
      <w:tr w:rsidR="0013198F" w:rsidRPr="0013198F" w:rsidTr="0013198F">
        <w:trPr>
          <w:trHeight w:val="300"/>
        </w:trPr>
        <w:tc>
          <w:tcPr>
            <w:tcW w:w="3422" w:type="pct"/>
            <w:gridSpan w:val="3"/>
            <w:tcBorders>
              <w:top w:val="single" w:sz="4" w:space="0" w:color="auto"/>
              <w:left w:val="single" w:sz="8" w:space="0" w:color="auto"/>
              <w:bottom w:val="nil"/>
              <w:right w:val="single" w:sz="4" w:space="0" w:color="000000"/>
            </w:tcBorders>
            <w:shd w:val="clear" w:color="auto" w:fill="auto"/>
            <w:vAlign w:val="center"/>
            <w:hideMark/>
          </w:tcPr>
          <w:p w:rsidR="0013198F" w:rsidRPr="0013198F" w:rsidRDefault="0013198F" w:rsidP="0013198F">
            <w:pPr>
              <w:spacing w:after="0" w:line="240" w:lineRule="auto"/>
              <w:jc w:val="center"/>
              <w:rPr>
                <w:rFonts w:ascii="Sylfaen" w:eastAsia="Times New Roman" w:hAnsi="Sylfaen" w:cs="Calibri"/>
                <w:sz w:val="20"/>
                <w:szCs w:val="20"/>
              </w:rPr>
            </w:pPr>
            <w:r w:rsidRPr="0013198F">
              <w:rPr>
                <w:rFonts w:ascii="Sylfaen" w:eastAsia="Times New Roman" w:hAnsi="Sylfaen" w:cs="Calibri"/>
                <w:sz w:val="20"/>
                <w:szCs w:val="20"/>
              </w:rPr>
              <w:t>დასახელება</w:t>
            </w:r>
          </w:p>
        </w:tc>
        <w:tc>
          <w:tcPr>
            <w:tcW w:w="316" w:type="pct"/>
            <w:tcBorders>
              <w:top w:val="single" w:sz="4" w:space="0" w:color="auto"/>
              <w:left w:val="nil"/>
              <w:bottom w:val="single" w:sz="4" w:space="0" w:color="auto"/>
              <w:right w:val="single" w:sz="4" w:space="0" w:color="auto"/>
            </w:tcBorders>
            <w:shd w:val="clear" w:color="auto" w:fill="auto"/>
            <w:vAlign w:val="center"/>
            <w:hideMark/>
          </w:tcPr>
          <w:p w:rsidR="0013198F" w:rsidRPr="0013198F" w:rsidRDefault="0013198F" w:rsidP="0013198F">
            <w:pPr>
              <w:spacing w:after="0" w:line="240" w:lineRule="auto"/>
              <w:jc w:val="center"/>
              <w:rPr>
                <w:rFonts w:ascii="Sylfaen" w:eastAsia="Times New Roman" w:hAnsi="Sylfaen" w:cs="Calibri"/>
                <w:sz w:val="20"/>
                <w:szCs w:val="20"/>
              </w:rPr>
            </w:pPr>
            <w:r w:rsidRPr="0013198F">
              <w:rPr>
                <w:rFonts w:ascii="Sylfaen" w:eastAsia="Times New Roman" w:hAnsi="Sylfaen" w:cs="Calibri"/>
                <w:sz w:val="20"/>
                <w:szCs w:val="20"/>
              </w:rPr>
              <w:t>2022 წელი</w:t>
            </w:r>
          </w:p>
        </w:tc>
        <w:tc>
          <w:tcPr>
            <w:tcW w:w="316" w:type="pct"/>
            <w:tcBorders>
              <w:top w:val="single" w:sz="4" w:space="0" w:color="auto"/>
              <w:left w:val="nil"/>
              <w:bottom w:val="single" w:sz="4" w:space="0" w:color="auto"/>
              <w:right w:val="single" w:sz="4" w:space="0" w:color="auto"/>
            </w:tcBorders>
            <w:shd w:val="clear" w:color="auto" w:fill="auto"/>
            <w:vAlign w:val="center"/>
            <w:hideMark/>
          </w:tcPr>
          <w:p w:rsidR="0013198F" w:rsidRPr="0013198F" w:rsidRDefault="0013198F" w:rsidP="0013198F">
            <w:pPr>
              <w:spacing w:after="0" w:line="240" w:lineRule="auto"/>
              <w:jc w:val="center"/>
              <w:rPr>
                <w:rFonts w:ascii="Sylfaen" w:eastAsia="Times New Roman" w:hAnsi="Sylfaen" w:cs="Calibri"/>
                <w:sz w:val="20"/>
                <w:szCs w:val="20"/>
              </w:rPr>
            </w:pPr>
            <w:r w:rsidRPr="0013198F">
              <w:rPr>
                <w:rFonts w:ascii="Sylfaen" w:eastAsia="Times New Roman" w:hAnsi="Sylfaen" w:cs="Calibri"/>
                <w:sz w:val="20"/>
                <w:szCs w:val="20"/>
              </w:rPr>
              <w:t>2023 წელი</w:t>
            </w:r>
          </w:p>
        </w:tc>
        <w:tc>
          <w:tcPr>
            <w:tcW w:w="316" w:type="pct"/>
            <w:tcBorders>
              <w:top w:val="single" w:sz="4" w:space="0" w:color="auto"/>
              <w:left w:val="nil"/>
              <w:bottom w:val="single" w:sz="4" w:space="0" w:color="auto"/>
              <w:right w:val="single" w:sz="4" w:space="0" w:color="auto"/>
            </w:tcBorders>
            <w:shd w:val="clear" w:color="auto" w:fill="auto"/>
            <w:vAlign w:val="center"/>
            <w:hideMark/>
          </w:tcPr>
          <w:p w:rsidR="0013198F" w:rsidRPr="0013198F" w:rsidRDefault="0013198F" w:rsidP="0013198F">
            <w:pPr>
              <w:spacing w:after="0" w:line="240" w:lineRule="auto"/>
              <w:jc w:val="center"/>
              <w:rPr>
                <w:rFonts w:ascii="Sylfaen" w:eastAsia="Times New Roman" w:hAnsi="Sylfaen" w:cs="Calibri"/>
                <w:sz w:val="20"/>
                <w:szCs w:val="20"/>
              </w:rPr>
            </w:pPr>
            <w:r w:rsidRPr="0013198F">
              <w:rPr>
                <w:rFonts w:ascii="Sylfaen" w:eastAsia="Times New Roman" w:hAnsi="Sylfaen" w:cs="Calibri"/>
                <w:sz w:val="20"/>
                <w:szCs w:val="20"/>
              </w:rPr>
              <w:t>2024 წელი</w:t>
            </w:r>
          </w:p>
        </w:tc>
        <w:tc>
          <w:tcPr>
            <w:tcW w:w="316" w:type="pct"/>
            <w:tcBorders>
              <w:top w:val="single" w:sz="4" w:space="0" w:color="auto"/>
              <w:left w:val="nil"/>
              <w:bottom w:val="single" w:sz="4" w:space="0" w:color="auto"/>
              <w:right w:val="single" w:sz="4" w:space="0" w:color="auto"/>
            </w:tcBorders>
            <w:shd w:val="clear" w:color="auto" w:fill="auto"/>
            <w:vAlign w:val="center"/>
            <w:hideMark/>
          </w:tcPr>
          <w:p w:rsidR="0013198F" w:rsidRPr="0013198F" w:rsidRDefault="0013198F" w:rsidP="0013198F">
            <w:pPr>
              <w:spacing w:after="0" w:line="240" w:lineRule="auto"/>
              <w:jc w:val="center"/>
              <w:rPr>
                <w:rFonts w:ascii="Sylfaen" w:eastAsia="Times New Roman" w:hAnsi="Sylfaen" w:cs="Calibri"/>
                <w:sz w:val="20"/>
                <w:szCs w:val="20"/>
              </w:rPr>
            </w:pPr>
            <w:r w:rsidRPr="0013198F">
              <w:rPr>
                <w:rFonts w:ascii="Sylfaen" w:eastAsia="Times New Roman" w:hAnsi="Sylfaen" w:cs="Calibri"/>
                <w:sz w:val="20"/>
                <w:szCs w:val="20"/>
              </w:rPr>
              <w:t>2025 წელი</w:t>
            </w:r>
          </w:p>
        </w:tc>
        <w:tc>
          <w:tcPr>
            <w:tcW w:w="316" w:type="pct"/>
            <w:tcBorders>
              <w:top w:val="single" w:sz="4" w:space="0" w:color="auto"/>
              <w:left w:val="nil"/>
              <w:bottom w:val="single" w:sz="4" w:space="0" w:color="auto"/>
              <w:right w:val="single" w:sz="8" w:space="0" w:color="auto"/>
            </w:tcBorders>
            <w:shd w:val="clear" w:color="auto" w:fill="auto"/>
            <w:vAlign w:val="center"/>
            <w:hideMark/>
          </w:tcPr>
          <w:p w:rsidR="0013198F" w:rsidRPr="0013198F" w:rsidRDefault="0013198F" w:rsidP="0013198F">
            <w:pPr>
              <w:spacing w:after="0" w:line="240" w:lineRule="auto"/>
              <w:jc w:val="center"/>
              <w:rPr>
                <w:rFonts w:ascii="Sylfaen" w:eastAsia="Times New Roman" w:hAnsi="Sylfaen" w:cs="Calibri"/>
                <w:sz w:val="20"/>
                <w:szCs w:val="20"/>
              </w:rPr>
            </w:pPr>
            <w:r w:rsidRPr="0013198F">
              <w:rPr>
                <w:rFonts w:ascii="Sylfaen" w:eastAsia="Times New Roman" w:hAnsi="Sylfaen" w:cs="Calibri"/>
                <w:sz w:val="20"/>
                <w:szCs w:val="20"/>
              </w:rPr>
              <w:t>2026 წელი</w:t>
            </w:r>
          </w:p>
        </w:tc>
      </w:tr>
      <w:tr w:rsidR="0013198F" w:rsidRPr="0013198F" w:rsidTr="0013198F">
        <w:trPr>
          <w:trHeight w:val="300"/>
        </w:trPr>
        <w:tc>
          <w:tcPr>
            <w:tcW w:w="3422"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13198F" w:rsidRPr="0013198F" w:rsidRDefault="0013198F" w:rsidP="0013198F">
            <w:pPr>
              <w:spacing w:after="0" w:line="240" w:lineRule="auto"/>
              <w:rPr>
                <w:rFonts w:ascii="Sylfaen" w:eastAsia="Times New Roman" w:hAnsi="Sylfaen" w:cs="Calibri"/>
                <w:sz w:val="20"/>
                <w:szCs w:val="20"/>
              </w:rPr>
            </w:pPr>
            <w:r w:rsidRPr="0013198F">
              <w:rPr>
                <w:rFonts w:ascii="Sylfaen" w:eastAsia="Times New Roman" w:hAnsi="Sylfaen" w:cs="Calibri"/>
                <w:sz w:val="20"/>
                <w:szCs w:val="20"/>
              </w:rPr>
              <w:t>მუნიციპალური ბიუჯეტი</w:t>
            </w:r>
          </w:p>
        </w:tc>
        <w:tc>
          <w:tcPr>
            <w:tcW w:w="316" w:type="pct"/>
            <w:tcBorders>
              <w:top w:val="nil"/>
              <w:left w:val="nil"/>
              <w:bottom w:val="single" w:sz="4" w:space="0" w:color="auto"/>
              <w:right w:val="single" w:sz="4" w:space="0" w:color="auto"/>
            </w:tcBorders>
            <w:shd w:val="clear" w:color="auto" w:fill="auto"/>
            <w:vAlign w:val="center"/>
            <w:hideMark/>
          </w:tcPr>
          <w:p w:rsidR="0013198F" w:rsidRPr="0013198F" w:rsidRDefault="0013198F" w:rsidP="0013198F">
            <w:pPr>
              <w:spacing w:after="0" w:line="240" w:lineRule="auto"/>
              <w:jc w:val="center"/>
              <w:rPr>
                <w:rFonts w:ascii="Sylfaen" w:eastAsia="Times New Roman" w:hAnsi="Sylfaen" w:cs="Calibri"/>
                <w:sz w:val="20"/>
                <w:szCs w:val="20"/>
              </w:rPr>
            </w:pPr>
            <w:r w:rsidRPr="0013198F">
              <w:rPr>
                <w:rFonts w:ascii="Sylfaen" w:eastAsia="Times New Roman" w:hAnsi="Sylfaen" w:cs="Calibri"/>
                <w:sz w:val="20"/>
                <w:szCs w:val="20"/>
              </w:rPr>
              <w:t xml:space="preserve">                       688,200 </w:t>
            </w:r>
          </w:p>
        </w:tc>
        <w:tc>
          <w:tcPr>
            <w:tcW w:w="316" w:type="pct"/>
            <w:tcBorders>
              <w:top w:val="nil"/>
              <w:left w:val="nil"/>
              <w:bottom w:val="single" w:sz="4" w:space="0" w:color="auto"/>
              <w:right w:val="single" w:sz="4" w:space="0" w:color="auto"/>
            </w:tcBorders>
            <w:shd w:val="clear" w:color="auto" w:fill="auto"/>
            <w:vAlign w:val="center"/>
            <w:hideMark/>
          </w:tcPr>
          <w:p w:rsidR="0013198F" w:rsidRPr="0013198F" w:rsidRDefault="0013198F" w:rsidP="0013198F">
            <w:pPr>
              <w:spacing w:after="0" w:line="240" w:lineRule="auto"/>
              <w:jc w:val="center"/>
              <w:rPr>
                <w:rFonts w:ascii="Sylfaen" w:eastAsia="Times New Roman" w:hAnsi="Sylfaen" w:cs="Calibri"/>
                <w:sz w:val="20"/>
                <w:szCs w:val="20"/>
              </w:rPr>
            </w:pPr>
            <w:r w:rsidRPr="0013198F">
              <w:rPr>
                <w:rFonts w:ascii="Sylfaen" w:eastAsia="Times New Roman" w:hAnsi="Sylfaen" w:cs="Calibri"/>
                <w:sz w:val="20"/>
                <w:szCs w:val="20"/>
              </w:rPr>
              <w:t xml:space="preserve">                       711,998 </w:t>
            </w:r>
          </w:p>
        </w:tc>
        <w:tc>
          <w:tcPr>
            <w:tcW w:w="316" w:type="pct"/>
            <w:tcBorders>
              <w:top w:val="nil"/>
              <w:left w:val="nil"/>
              <w:bottom w:val="single" w:sz="4" w:space="0" w:color="auto"/>
              <w:right w:val="single" w:sz="4" w:space="0" w:color="auto"/>
            </w:tcBorders>
            <w:shd w:val="clear" w:color="auto" w:fill="auto"/>
            <w:vAlign w:val="center"/>
            <w:hideMark/>
          </w:tcPr>
          <w:p w:rsidR="0013198F" w:rsidRPr="0013198F" w:rsidRDefault="0013198F" w:rsidP="0013198F">
            <w:pPr>
              <w:spacing w:after="0" w:line="240" w:lineRule="auto"/>
              <w:jc w:val="center"/>
              <w:rPr>
                <w:rFonts w:ascii="Sylfaen" w:eastAsia="Times New Roman" w:hAnsi="Sylfaen" w:cs="Calibri"/>
                <w:sz w:val="20"/>
                <w:szCs w:val="20"/>
              </w:rPr>
            </w:pPr>
            <w:r w:rsidRPr="0013198F">
              <w:rPr>
                <w:rFonts w:ascii="Sylfaen" w:eastAsia="Times New Roman" w:hAnsi="Sylfaen" w:cs="Calibri"/>
                <w:sz w:val="20"/>
                <w:szCs w:val="20"/>
              </w:rPr>
              <w:t xml:space="preserve">                       759,098 </w:t>
            </w:r>
          </w:p>
        </w:tc>
        <w:tc>
          <w:tcPr>
            <w:tcW w:w="316" w:type="pct"/>
            <w:tcBorders>
              <w:top w:val="nil"/>
              <w:left w:val="nil"/>
              <w:bottom w:val="single" w:sz="4" w:space="0" w:color="auto"/>
              <w:right w:val="single" w:sz="4" w:space="0" w:color="auto"/>
            </w:tcBorders>
            <w:shd w:val="clear" w:color="auto" w:fill="auto"/>
            <w:vAlign w:val="center"/>
            <w:hideMark/>
          </w:tcPr>
          <w:p w:rsidR="0013198F" w:rsidRPr="0013198F" w:rsidRDefault="0013198F" w:rsidP="0013198F">
            <w:pPr>
              <w:spacing w:after="0" w:line="240" w:lineRule="auto"/>
              <w:jc w:val="center"/>
              <w:rPr>
                <w:rFonts w:ascii="Sylfaen" w:eastAsia="Times New Roman" w:hAnsi="Sylfaen" w:cs="Calibri"/>
                <w:sz w:val="20"/>
                <w:szCs w:val="20"/>
              </w:rPr>
            </w:pPr>
            <w:r w:rsidRPr="0013198F">
              <w:rPr>
                <w:rFonts w:ascii="Sylfaen" w:eastAsia="Times New Roman" w:hAnsi="Sylfaen" w:cs="Calibri"/>
                <w:sz w:val="20"/>
                <w:szCs w:val="20"/>
              </w:rPr>
              <w:t xml:space="preserve">                       759,098 </w:t>
            </w:r>
          </w:p>
        </w:tc>
        <w:tc>
          <w:tcPr>
            <w:tcW w:w="316" w:type="pct"/>
            <w:tcBorders>
              <w:top w:val="nil"/>
              <w:left w:val="nil"/>
              <w:bottom w:val="single" w:sz="4" w:space="0" w:color="auto"/>
              <w:right w:val="single" w:sz="4" w:space="0" w:color="auto"/>
            </w:tcBorders>
            <w:shd w:val="clear" w:color="auto" w:fill="auto"/>
            <w:vAlign w:val="center"/>
            <w:hideMark/>
          </w:tcPr>
          <w:p w:rsidR="0013198F" w:rsidRPr="0013198F" w:rsidRDefault="0013198F" w:rsidP="0013198F">
            <w:pPr>
              <w:spacing w:after="0" w:line="240" w:lineRule="auto"/>
              <w:jc w:val="center"/>
              <w:rPr>
                <w:rFonts w:ascii="Sylfaen" w:eastAsia="Times New Roman" w:hAnsi="Sylfaen" w:cs="Calibri"/>
                <w:sz w:val="20"/>
                <w:szCs w:val="20"/>
              </w:rPr>
            </w:pPr>
            <w:r w:rsidRPr="0013198F">
              <w:rPr>
                <w:rFonts w:ascii="Sylfaen" w:eastAsia="Times New Roman" w:hAnsi="Sylfaen" w:cs="Calibri"/>
                <w:sz w:val="20"/>
                <w:szCs w:val="20"/>
              </w:rPr>
              <w:t xml:space="preserve">                       759,098 </w:t>
            </w:r>
          </w:p>
        </w:tc>
      </w:tr>
      <w:tr w:rsidR="0013198F" w:rsidRPr="0013198F" w:rsidTr="0013198F">
        <w:trPr>
          <w:trHeight w:val="300"/>
        </w:trPr>
        <w:tc>
          <w:tcPr>
            <w:tcW w:w="3422"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13198F" w:rsidRPr="0013198F" w:rsidRDefault="0013198F" w:rsidP="0013198F">
            <w:pPr>
              <w:spacing w:after="0" w:line="240" w:lineRule="auto"/>
              <w:rPr>
                <w:rFonts w:ascii="Sylfaen" w:eastAsia="Times New Roman" w:hAnsi="Sylfaen" w:cs="Calibri"/>
                <w:sz w:val="20"/>
                <w:szCs w:val="20"/>
              </w:rPr>
            </w:pPr>
            <w:r w:rsidRPr="0013198F">
              <w:rPr>
                <w:rFonts w:ascii="Sylfaen" w:eastAsia="Times New Roman" w:hAnsi="Sylfaen" w:cs="Calibri"/>
                <w:sz w:val="20"/>
                <w:szCs w:val="20"/>
              </w:rPr>
              <w:t>სახელმწიფო ბიუჯეტი</w:t>
            </w:r>
          </w:p>
        </w:tc>
        <w:tc>
          <w:tcPr>
            <w:tcW w:w="316" w:type="pct"/>
            <w:tcBorders>
              <w:top w:val="nil"/>
              <w:left w:val="nil"/>
              <w:bottom w:val="single" w:sz="4" w:space="0" w:color="auto"/>
              <w:right w:val="single" w:sz="4" w:space="0" w:color="auto"/>
            </w:tcBorders>
            <w:shd w:val="clear" w:color="auto" w:fill="auto"/>
            <w:vAlign w:val="center"/>
            <w:hideMark/>
          </w:tcPr>
          <w:p w:rsidR="0013198F" w:rsidRPr="0013198F" w:rsidRDefault="0013198F" w:rsidP="0013198F">
            <w:pPr>
              <w:spacing w:after="0" w:line="240" w:lineRule="auto"/>
              <w:jc w:val="center"/>
              <w:rPr>
                <w:rFonts w:ascii="Sylfaen" w:eastAsia="Times New Roman" w:hAnsi="Sylfaen" w:cs="Calibri"/>
                <w:sz w:val="20"/>
                <w:szCs w:val="20"/>
              </w:rPr>
            </w:pPr>
            <w:r w:rsidRPr="0013198F">
              <w:rPr>
                <w:rFonts w:ascii="Sylfaen" w:eastAsia="Times New Roman" w:hAnsi="Sylfaen" w:cs="Calibri"/>
                <w:sz w:val="20"/>
                <w:szCs w:val="20"/>
              </w:rPr>
              <w:t xml:space="preserve">                                   -   </w:t>
            </w:r>
          </w:p>
        </w:tc>
        <w:tc>
          <w:tcPr>
            <w:tcW w:w="316" w:type="pct"/>
            <w:tcBorders>
              <w:top w:val="nil"/>
              <w:left w:val="nil"/>
              <w:bottom w:val="single" w:sz="4" w:space="0" w:color="auto"/>
              <w:right w:val="single" w:sz="4" w:space="0" w:color="auto"/>
            </w:tcBorders>
            <w:shd w:val="clear" w:color="auto" w:fill="auto"/>
            <w:vAlign w:val="center"/>
            <w:hideMark/>
          </w:tcPr>
          <w:p w:rsidR="0013198F" w:rsidRPr="0013198F" w:rsidRDefault="0013198F" w:rsidP="0013198F">
            <w:pPr>
              <w:spacing w:after="0" w:line="240" w:lineRule="auto"/>
              <w:jc w:val="center"/>
              <w:rPr>
                <w:rFonts w:ascii="Sylfaen" w:eastAsia="Times New Roman" w:hAnsi="Sylfaen" w:cs="Calibri"/>
                <w:sz w:val="20"/>
                <w:szCs w:val="20"/>
              </w:rPr>
            </w:pPr>
            <w:r w:rsidRPr="0013198F">
              <w:rPr>
                <w:rFonts w:ascii="Sylfaen" w:eastAsia="Times New Roman" w:hAnsi="Sylfaen" w:cs="Calibri"/>
                <w:sz w:val="20"/>
                <w:szCs w:val="20"/>
              </w:rPr>
              <w:t xml:space="preserve">                                   -   </w:t>
            </w:r>
          </w:p>
        </w:tc>
        <w:tc>
          <w:tcPr>
            <w:tcW w:w="316" w:type="pct"/>
            <w:tcBorders>
              <w:top w:val="nil"/>
              <w:left w:val="nil"/>
              <w:bottom w:val="single" w:sz="4" w:space="0" w:color="auto"/>
              <w:right w:val="single" w:sz="4" w:space="0" w:color="auto"/>
            </w:tcBorders>
            <w:shd w:val="clear" w:color="auto" w:fill="auto"/>
            <w:vAlign w:val="center"/>
            <w:hideMark/>
          </w:tcPr>
          <w:p w:rsidR="0013198F" w:rsidRPr="0013198F" w:rsidRDefault="0013198F" w:rsidP="0013198F">
            <w:pPr>
              <w:spacing w:after="0" w:line="240" w:lineRule="auto"/>
              <w:jc w:val="center"/>
              <w:rPr>
                <w:rFonts w:ascii="Sylfaen" w:eastAsia="Times New Roman" w:hAnsi="Sylfaen" w:cs="Calibri"/>
                <w:sz w:val="20"/>
                <w:szCs w:val="20"/>
              </w:rPr>
            </w:pPr>
            <w:r w:rsidRPr="0013198F">
              <w:rPr>
                <w:rFonts w:ascii="Sylfaen" w:eastAsia="Times New Roman" w:hAnsi="Sylfaen" w:cs="Calibri"/>
                <w:sz w:val="20"/>
                <w:szCs w:val="20"/>
              </w:rPr>
              <w:t> </w:t>
            </w:r>
          </w:p>
        </w:tc>
        <w:tc>
          <w:tcPr>
            <w:tcW w:w="316" w:type="pct"/>
            <w:tcBorders>
              <w:top w:val="nil"/>
              <w:left w:val="nil"/>
              <w:bottom w:val="single" w:sz="4" w:space="0" w:color="auto"/>
              <w:right w:val="single" w:sz="4" w:space="0" w:color="auto"/>
            </w:tcBorders>
            <w:shd w:val="clear" w:color="auto" w:fill="auto"/>
            <w:vAlign w:val="center"/>
            <w:hideMark/>
          </w:tcPr>
          <w:p w:rsidR="0013198F" w:rsidRPr="0013198F" w:rsidRDefault="0013198F" w:rsidP="0013198F">
            <w:pPr>
              <w:spacing w:after="0" w:line="240" w:lineRule="auto"/>
              <w:jc w:val="center"/>
              <w:rPr>
                <w:rFonts w:ascii="Sylfaen" w:eastAsia="Times New Roman" w:hAnsi="Sylfaen" w:cs="Calibri"/>
                <w:sz w:val="20"/>
                <w:szCs w:val="20"/>
              </w:rPr>
            </w:pPr>
            <w:r w:rsidRPr="0013198F">
              <w:rPr>
                <w:rFonts w:ascii="Sylfaen" w:eastAsia="Times New Roman" w:hAnsi="Sylfaen" w:cs="Calibri"/>
                <w:sz w:val="20"/>
                <w:szCs w:val="20"/>
              </w:rPr>
              <w:t xml:space="preserve">                                   -   </w:t>
            </w:r>
          </w:p>
        </w:tc>
        <w:tc>
          <w:tcPr>
            <w:tcW w:w="316" w:type="pct"/>
            <w:tcBorders>
              <w:top w:val="nil"/>
              <w:left w:val="nil"/>
              <w:bottom w:val="single" w:sz="4" w:space="0" w:color="auto"/>
              <w:right w:val="single" w:sz="8" w:space="0" w:color="auto"/>
            </w:tcBorders>
            <w:shd w:val="clear" w:color="auto" w:fill="auto"/>
            <w:vAlign w:val="center"/>
            <w:hideMark/>
          </w:tcPr>
          <w:p w:rsidR="0013198F" w:rsidRPr="0013198F" w:rsidRDefault="0013198F" w:rsidP="0013198F">
            <w:pPr>
              <w:spacing w:after="0" w:line="240" w:lineRule="auto"/>
              <w:jc w:val="center"/>
              <w:rPr>
                <w:rFonts w:ascii="Sylfaen" w:eastAsia="Times New Roman" w:hAnsi="Sylfaen" w:cs="Calibri"/>
                <w:sz w:val="20"/>
                <w:szCs w:val="20"/>
              </w:rPr>
            </w:pPr>
            <w:r w:rsidRPr="0013198F">
              <w:rPr>
                <w:rFonts w:ascii="Sylfaen" w:eastAsia="Times New Roman" w:hAnsi="Sylfaen" w:cs="Calibri"/>
                <w:sz w:val="20"/>
                <w:szCs w:val="20"/>
              </w:rPr>
              <w:t xml:space="preserve">                                   -   </w:t>
            </w:r>
          </w:p>
        </w:tc>
      </w:tr>
      <w:tr w:rsidR="0013198F" w:rsidRPr="0013198F" w:rsidTr="0013198F">
        <w:trPr>
          <w:trHeight w:val="300"/>
        </w:trPr>
        <w:tc>
          <w:tcPr>
            <w:tcW w:w="2559" w:type="pct"/>
            <w:tcBorders>
              <w:top w:val="nil"/>
              <w:left w:val="single" w:sz="8" w:space="0" w:color="auto"/>
              <w:bottom w:val="single" w:sz="4" w:space="0" w:color="auto"/>
              <w:right w:val="nil"/>
            </w:tcBorders>
            <w:shd w:val="clear" w:color="auto" w:fill="auto"/>
            <w:vAlign w:val="center"/>
            <w:hideMark/>
          </w:tcPr>
          <w:p w:rsidR="0013198F" w:rsidRPr="0013198F" w:rsidRDefault="0013198F" w:rsidP="0013198F">
            <w:pPr>
              <w:spacing w:after="0" w:line="240" w:lineRule="auto"/>
              <w:rPr>
                <w:rFonts w:ascii="Sylfaen" w:eastAsia="Times New Roman" w:hAnsi="Sylfaen" w:cs="Calibri"/>
                <w:sz w:val="20"/>
                <w:szCs w:val="20"/>
              </w:rPr>
            </w:pPr>
            <w:r w:rsidRPr="0013198F">
              <w:rPr>
                <w:rFonts w:ascii="Sylfaen" w:eastAsia="Times New Roman" w:hAnsi="Sylfaen" w:cs="Calibri"/>
                <w:sz w:val="20"/>
                <w:szCs w:val="20"/>
              </w:rPr>
              <w:t>სხვა ......</w:t>
            </w:r>
          </w:p>
        </w:tc>
        <w:tc>
          <w:tcPr>
            <w:tcW w:w="275" w:type="pct"/>
            <w:tcBorders>
              <w:top w:val="nil"/>
              <w:left w:val="nil"/>
              <w:bottom w:val="single" w:sz="4" w:space="0" w:color="auto"/>
              <w:right w:val="nil"/>
            </w:tcBorders>
            <w:shd w:val="clear" w:color="auto" w:fill="auto"/>
            <w:vAlign w:val="center"/>
            <w:hideMark/>
          </w:tcPr>
          <w:p w:rsidR="0013198F" w:rsidRPr="0013198F" w:rsidRDefault="0013198F" w:rsidP="0013198F">
            <w:pPr>
              <w:spacing w:after="0" w:line="240" w:lineRule="auto"/>
              <w:rPr>
                <w:rFonts w:ascii="Sylfaen" w:eastAsia="Times New Roman" w:hAnsi="Sylfaen" w:cs="Calibri"/>
                <w:sz w:val="20"/>
                <w:szCs w:val="20"/>
              </w:rPr>
            </w:pPr>
            <w:r w:rsidRPr="0013198F">
              <w:rPr>
                <w:rFonts w:ascii="Sylfaen" w:eastAsia="Times New Roman" w:hAnsi="Sylfaen" w:cs="Calibri"/>
                <w:sz w:val="20"/>
                <w:szCs w:val="20"/>
              </w:rPr>
              <w:t> </w:t>
            </w:r>
          </w:p>
        </w:tc>
        <w:tc>
          <w:tcPr>
            <w:tcW w:w="587" w:type="pct"/>
            <w:tcBorders>
              <w:top w:val="nil"/>
              <w:left w:val="nil"/>
              <w:bottom w:val="single" w:sz="4" w:space="0" w:color="auto"/>
              <w:right w:val="single" w:sz="4" w:space="0" w:color="auto"/>
            </w:tcBorders>
            <w:shd w:val="clear" w:color="auto" w:fill="auto"/>
            <w:vAlign w:val="center"/>
            <w:hideMark/>
          </w:tcPr>
          <w:p w:rsidR="0013198F" w:rsidRPr="0013198F" w:rsidRDefault="0013198F" w:rsidP="0013198F">
            <w:pPr>
              <w:spacing w:after="0" w:line="240" w:lineRule="auto"/>
              <w:rPr>
                <w:rFonts w:ascii="Sylfaen" w:eastAsia="Times New Roman" w:hAnsi="Sylfaen" w:cs="Calibri"/>
                <w:sz w:val="20"/>
                <w:szCs w:val="20"/>
              </w:rPr>
            </w:pPr>
            <w:r w:rsidRPr="0013198F">
              <w:rPr>
                <w:rFonts w:ascii="Sylfaen" w:eastAsia="Times New Roman" w:hAnsi="Sylfaen" w:cs="Calibri"/>
                <w:sz w:val="20"/>
                <w:szCs w:val="20"/>
              </w:rPr>
              <w:t> </w:t>
            </w:r>
          </w:p>
        </w:tc>
        <w:tc>
          <w:tcPr>
            <w:tcW w:w="316" w:type="pct"/>
            <w:tcBorders>
              <w:top w:val="nil"/>
              <w:left w:val="nil"/>
              <w:bottom w:val="single" w:sz="4" w:space="0" w:color="auto"/>
              <w:right w:val="single" w:sz="4" w:space="0" w:color="auto"/>
            </w:tcBorders>
            <w:shd w:val="clear" w:color="auto" w:fill="auto"/>
            <w:vAlign w:val="center"/>
            <w:hideMark/>
          </w:tcPr>
          <w:p w:rsidR="0013198F" w:rsidRPr="0013198F" w:rsidRDefault="0013198F" w:rsidP="0013198F">
            <w:pPr>
              <w:spacing w:after="0" w:line="240" w:lineRule="auto"/>
              <w:jc w:val="center"/>
              <w:rPr>
                <w:rFonts w:ascii="Sylfaen" w:eastAsia="Times New Roman" w:hAnsi="Sylfaen" w:cs="Calibri"/>
                <w:sz w:val="20"/>
                <w:szCs w:val="20"/>
              </w:rPr>
            </w:pPr>
            <w:r w:rsidRPr="0013198F">
              <w:rPr>
                <w:rFonts w:ascii="Sylfaen" w:eastAsia="Times New Roman" w:hAnsi="Sylfaen" w:cs="Calibri"/>
                <w:sz w:val="20"/>
                <w:szCs w:val="20"/>
              </w:rPr>
              <w:t xml:space="preserve">                    45,400.00 </w:t>
            </w:r>
          </w:p>
        </w:tc>
        <w:tc>
          <w:tcPr>
            <w:tcW w:w="316" w:type="pct"/>
            <w:tcBorders>
              <w:top w:val="nil"/>
              <w:left w:val="nil"/>
              <w:bottom w:val="single" w:sz="4" w:space="0" w:color="auto"/>
              <w:right w:val="single" w:sz="4" w:space="0" w:color="auto"/>
            </w:tcBorders>
            <w:shd w:val="clear" w:color="auto" w:fill="auto"/>
            <w:vAlign w:val="center"/>
            <w:hideMark/>
          </w:tcPr>
          <w:p w:rsidR="0013198F" w:rsidRPr="0013198F" w:rsidRDefault="0013198F" w:rsidP="0013198F">
            <w:pPr>
              <w:spacing w:after="0" w:line="240" w:lineRule="auto"/>
              <w:jc w:val="center"/>
              <w:rPr>
                <w:rFonts w:ascii="Sylfaen" w:eastAsia="Times New Roman" w:hAnsi="Sylfaen" w:cs="Calibri"/>
                <w:sz w:val="20"/>
                <w:szCs w:val="20"/>
              </w:rPr>
            </w:pPr>
            <w:r w:rsidRPr="0013198F">
              <w:rPr>
                <w:rFonts w:ascii="Sylfaen" w:eastAsia="Times New Roman" w:hAnsi="Sylfaen" w:cs="Calibri"/>
                <w:sz w:val="20"/>
                <w:szCs w:val="20"/>
              </w:rPr>
              <w:t xml:space="preserve">                    49,500.00 </w:t>
            </w:r>
          </w:p>
        </w:tc>
        <w:tc>
          <w:tcPr>
            <w:tcW w:w="316" w:type="pct"/>
            <w:tcBorders>
              <w:top w:val="nil"/>
              <w:left w:val="nil"/>
              <w:bottom w:val="single" w:sz="4" w:space="0" w:color="auto"/>
              <w:right w:val="single" w:sz="4" w:space="0" w:color="auto"/>
            </w:tcBorders>
            <w:shd w:val="clear" w:color="auto" w:fill="auto"/>
            <w:vAlign w:val="center"/>
            <w:hideMark/>
          </w:tcPr>
          <w:p w:rsidR="0013198F" w:rsidRPr="0013198F" w:rsidRDefault="0013198F" w:rsidP="0013198F">
            <w:pPr>
              <w:spacing w:after="0" w:line="240" w:lineRule="auto"/>
              <w:jc w:val="center"/>
              <w:rPr>
                <w:rFonts w:ascii="Sylfaen" w:eastAsia="Times New Roman" w:hAnsi="Sylfaen" w:cs="Calibri"/>
                <w:sz w:val="20"/>
                <w:szCs w:val="20"/>
              </w:rPr>
            </w:pPr>
            <w:r w:rsidRPr="0013198F">
              <w:rPr>
                <w:rFonts w:ascii="Sylfaen" w:eastAsia="Times New Roman" w:hAnsi="Sylfaen" w:cs="Calibri"/>
                <w:sz w:val="20"/>
                <w:szCs w:val="20"/>
              </w:rPr>
              <w:t xml:space="preserve">                    49,500.00 </w:t>
            </w:r>
          </w:p>
        </w:tc>
        <w:tc>
          <w:tcPr>
            <w:tcW w:w="316" w:type="pct"/>
            <w:tcBorders>
              <w:top w:val="nil"/>
              <w:left w:val="nil"/>
              <w:bottom w:val="single" w:sz="4" w:space="0" w:color="auto"/>
              <w:right w:val="single" w:sz="4" w:space="0" w:color="auto"/>
            </w:tcBorders>
            <w:shd w:val="clear" w:color="auto" w:fill="auto"/>
            <w:vAlign w:val="center"/>
            <w:hideMark/>
          </w:tcPr>
          <w:p w:rsidR="0013198F" w:rsidRPr="0013198F" w:rsidRDefault="0013198F" w:rsidP="0013198F">
            <w:pPr>
              <w:spacing w:after="0" w:line="240" w:lineRule="auto"/>
              <w:jc w:val="center"/>
              <w:rPr>
                <w:rFonts w:ascii="Sylfaen" w:eastAsia="Times New Roman" w:hAnsi="Sylfaen" w:cs="Calibri"/>
                <w:sz w:val="20"/>
                <w:szCs w:val="20"/>
              </w:rPr>
            </w:pPr>
            <w:r w:rsidRPr="0013198F">
              <w:rPr>
                <w:rFonts w:ascii="Sylfaen" w:eastAsia="Times New Roman" w:hAnsi="Sylfaen" w:cs="Calibri"/>
                <w:sz w:val="20"/>
                <w:szCs w:val="20"/>
              </w:rPr>
              <w:t xml:space="preserve">                    49,500.00 </w:t>
            </w:r>
          </w:p>
        </w:tc>
        <w:tc>
          <w:tcPr>
            <w:tcW w:w="316" w:type="pct"/>
            <w:tcBorders>
              <w:top w:val="nil"/>
              <w:left w:val="nil"/>
              <w:bottom w:val="single" w:sz="4" w:space="0" w:color="auto"/>
              <w:right w:val="single" w:sz="8" w:space="0" w:color="auto"/>
            </w:tcBorders>
            <w:shd w:val="clear" w:color="auto" w:fill="auto"/>
            <w:vAlign w:val="center"/>
            <w:hideMark/>
          </w:tcPr>
          <w:p w:rsidR="0013198F" w:rsidRPr="0013198F" w:rsidRDefault="0013198F" w:rsidP="0013198F">
            <w:pPr>
              <w:spacing w:after="0" w:line="240" w:lineRule="auto"/>
              <w:jc w:val="center"/>
              <w:rPr>
                <w:rFonts w:ascii="Sylfaen" w:eastAsia="Times New Roman" w:hAnsi="Sylfaen" w:cs="Calibri"/>
                <w:sz w:val="20"/>
                <w:szCs w:val="20"/>
              </w:rPr>
            </w:pPr>
            <w:r w:rsidRPr="0013198F">
              <w:rPr>
                <w:rFonts w:ascii="Sylfaen" w:eastAsia="Times New Roman" w:hAnsi="Sylfaen" w:cs="Calibri"/>
                <w:sz w:val="20"/>
                <w:szCs w:val="20"/>
              </w:rPr>
              <w:t xml:space="preserve">                    49,500.00 </w:t>
            </w:r>
          </w:p>
        </w:tc>
      </w:tr>
      <w:tr w:rsidR="0013198F" w:rsidRPr="0013198F" w:rsidTr="0013198F">
        <w:trPr>
          <w:trHeight w:val="300"/>
        </w:trPr>
        <w:tc>
          <w:tcPr>
            <w:tcW w:w="3422"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13198F" w:rsidRPr="0013198F" w:rsidRDefault="0013198F" w:rsidP="0013198F">
            <w:pPr>
              <w:spacing w:after="0" w:line="240" w:lineRule="auto"/>
              <w:jc w:val="center"/>
              <w:rPr>
                <w:rFonts w:ascii="Sylfaen" w:eastAsia="Times New Roman" w:hAnsi="Sylfaen" w:cs="Calibri"/>
                <w:b/>
                <w:bCs/>
                <w:sz w:val="20"/>
                <w:szCs w:val="20"/>
              </w:rPr>
            </w:pPr>
            <w:r w:rsidRPr="0013198F">
              <w:rPr>
                <w:rFonts w:ascii="Sylfaen" w:eastAsia="Times New Roman" w:hAnsi="Sylfaen" w:cs="Calibri"/>
                <w:b/>
                <w:bCs/>
                <w:sz w:val="20"/>
                <w:szCs w:val="20"/>
              </w:rPr>
              <w:t xml:space="preserve">სულ ქვეპროგრამა  </w:t>
            </w:r>
          </w:p>
        </w:tc>
        <w:tc>
          <w:tcPr>
            <w:tcW w:w="316" w:type="pct"/>
            <w:tcBorders>
              <w:top w:val="nil"/>
              <w:left w:val="nil"/>
              <w:bottom w:val="single" w:sz="4" w:space="0" w:color="auto"/>
              <w:right w:val="single" w:sz="4" w:space="0" w:color="auto"/>
            </w:tcBorders>
            <w:shd w:val="clear" w:color="auto" w:fill="auto"/>
            <w:vAlign w:val="center"/>
            <w:hideMark/>
          </w:tcPr>
          <w:p w:rsidR="0013198F" w:rsidRPr="0013198F" w:rsidRDefault="0013198F" w:rsidP="0013198F">
            <w:pPr>
              <w:spacing w:after="0" w:line="240" w:lineRule="auto"/>
              <w:jc w:val="center"/>
              <w:rPr>
                <w:rFonts w:ascii="Sylfaen" w:eastAsia="Times New Roman" w:hAnsi="Sylfaen" w:cs="Calibri"/>
                <w:b/>
                <w:bCs/>
                <w:sz w:val="20"/>
                <w:szCs w:val="20"/>
              </w:rPr>
            </w:pPr>
            <w:r w:rsidRPr="0013198F">
              <w:rPr>
                <w:rFonts w:ascii="Sylfaen" w:eastAsia="Times New Roman" w:hAnsi="Sylfaen" w:cs="Calibri"/>
                <w:b/>
                <w:bCs/>
                <w:sz w:val="20"/>
                <w:szCs w:val="20"/>
              </w:rPr>
              <w:t xml:space="preserve">               733,600 </w:t>
            </w:r>
          </w:p>
        </w:tc>
        <w:tc>
          <w:tcPr>
            <w:tcW w:w="316" w:type="pct"/>
            <w:tcBorders>
              <w:top w:val="nil"/>
              <w:left w:val="nil"/>
              <w:bottom w:val="single" w:sz="4" w:space="0" w:color="auto"/>
              <w:right w:val="single" w:sz="4" w:space="0" w:color="auto"/>
            </w:tcBorders>
            <w:shd w:val="clear" w:color="auto" w:fill="auto"/>
            <w:vAlign w:val="center"/>
            <w:hideMark/>
          </w:tcPr>
          <w:p w:rsidR="0013198F" w:rsidRPr="0013198F" w:rsidRDefault="0013198F" w:rsidP="0013198F">
            <w:pPr>
              <w:spacing w:after="0" w:line="240" w:lineRule="auto"/>
              <w:jc w:val="center"/>
              <w:rPr>
                <w:rFonts w:ascii="Sylfaen" w:eastAsia="Times New Roman" w:hAnsi="Sylfaen" w:cs="Calibri"/>
                <w:b/>
                <w:bCs/>
                <w:sz w:val="20"/>
                <w:szCs w:val="20"/>
              </w:rPr>
            </w:pPr>
            <w:r w:rsidRPr="0013198F">
              <w:rPr>
                <w:rFonts w:ascii="Sylfaen" w:eastAsia="Times New Roman" w:hAnsi="Sylfaen" w:cs="Calibri"/>
                <w:b/>
                <w:bCs/>
                <w:sz w:val="20"/>
                <w:szCs w:val="20"/>
              </w:rPr>
              <w:t xml:space="preserve">               761,498 </w:t>
            </w:r>
          </w:p>
        </w:tc>
        <w:tc>
          <w:tcPr>
            <w:tcW w:w="316" w:type="pct"/>
            <w:tcBorders>
              <w:top w:val="nil"/>
              <w:left w:val="nil"/>
              <w:bottom w:val="single" w:sz="4" w:space="0" w:color="auto"/>
              <w:right w:val="single" w:sz="4" w:space="0" w:color="auto"/>
            </w:tcBorders>
            <w:shd w:val="clear" w:color="auto" w:fill="auto"/>
            <w:vAlign w:val="center"/>
            <w:hideMark/>
          </w:tcPr>
          <w:p w:rsidR="0013198F" w:rsidRPr="0013198F" w:rsidRDefault="0013198F" w:rsidP="0013198F">
            <w:pPr>
              <w:spacing w:after="0" w:line="240" w:lineRule="auto"/>
              <w:jc w:val="center"/>
              <w:rPr>
                <w:rFonts w:ascii="Sylfaen" w:eastAsia="Times New Roman" w:hAnsi="Sylfaen" w:cs="Calibri"/>
                <w:b/>
                <w:bCs/>
                <w:sz w:val="20"/>
                <w:szCs w:val="20"/>
              </w:rPr>
            </w:pPr>
            <w:r w:rsidRPr="0013198F">
              <w:rPr>
                <w:rFonts w:ascii="Sylfaen" w:eastAsia="Times New Roman" w:hAnsi="Sylfaen" w:cs="Calibri"/>
                <w:b/>
                <w:bCs/>
                <w:sz w:val="20"/>
                <w:szCs w:val="20"/>
              </w:rPr>
              <w:t xml:space="preserve">               808,598 </w:t>
            </w:r>
          </w:p>
        </w:tc>
        <w:tc>
          <w:tcPr>
            <w:tcW w:w="316" w:type="pct"/>
            <w:tcBorders>
              <w:top w:val="nil"/>
              <w:left w:val="nil"/>
              <w:bottom w:val="single" w:sz="4" w:space="0" w:color="auto"/>
              <w:right w:val="single" w:sz="4" w:space="0" w:color="auto"/>
            </w:tcBorders>
            <w:shd w:val="clear" w:color="auto" w:fill="auto"/>
            <w:vAlign w:val="center"/>
            <w:hideMark/>
          </w:tcPr>
          <w:p w:rsidR="0013198F" w:rsidRPr="0013198F" w:rsidRDefault="0013198F" w:rsidP="0013198F">
            <w:pPr>
              <w:spacing w:after="0" w:line="240" w:lineRule="auto"/>
              <w:jc w:val="center"/>
              <w:rPr>
                <w:rFonts w:ascii="Sylfaen" w:eastAsia="Times New Roman" w:hAnsi="Sylfaen" w:cs="Calibri"/>
                <w:b/>
                <w:bCs/>
                <w:sz w:val="20"/>
                <w:szCs w:val="20"/>
              </w:rPr>
            </w:pPr>
            <w:r w:rsidRPr="0013198F">
              <w:rPr>
                <w:rFonts w:ascii="Sylfaen" w:eastAsia="Times New Roman" w:hAnsi="Sylfaen" w:cs="Calibri"/>
                <w:b/>
                <w:bCs/>
                <w:sz w:val="20"/>
                <w:szCs w:val="20"/>
              </w:rPr>
              <w:t xml:space="preserve">               808,598 </w:t>
            </w:r>
          </w:p>
        </w:tc>
        <w:tc>
          <w:tcPr>
            <w:tcW w:w="316" w:type="pct"/>
            <w:tcBorders>
              <w:top w:val="nil"/>
              <w:left w:val="nil"/>
              <w:bottom w:val="single" w:sz="4" w:space="0" w:color="auto"/>
              <w:right w:val="single" w:sz="4" w:space="0" w:color="auto"/>
            </w:tcBorders>
            <w:shd w:val="clear" w:color="auto" w:fill="auto"/>
            <w:vAlign w:val="center"/>
            <w:hideMark/>
          </w:tcPr>
          <w:p w:rsidR="0013198F" w:rsidRPr="0013198F" w:rsidRDefault="0013198F" w:rsidP="0013198F">
            <w:pPr>
              <w:spacing w:after="0" w:line="240" w:lineRule="auto"/>
              <w:jc w:val="center"/>
              <w:rPr>
                <w:rFonts w:ascii="Sylfaen" w:eastAsia="Times New Roman" w:hAnsi="Sylfaen" w:cs="Calibri"/>
                <w:b/>
                <w:bCs/>
                <w:sz w:val="20"/>
                <w:szCs w:val="20"/>
              </w:rPr>
            </w:pPr>
            <w:r w:rsidRPr="0013198F">
              <w:rPr>
                <w:rFonts w:ascii="Sylfaen" w:eastAsia="Times New Roman" w:hAnsi="Sylfaen" w:cs="Calibri"/>
                <w:b/>
                <w:bCs/>
                <w:sz w:val="20"/>
                <w:szCs w:val="20"/>
              </w:rPr>
              <w:t xml:space="preserve">               808,598 </w:t>
            </w:r>
          </w:p>
        </w:tc>
      </w:tr>
      <w:tr w:rsidR="0013198F" w:rsidRPr="0013198F" w:rsidTr="0013198F">
        <w:trPr>
          <w:trHeight w:val="300"/>
        </w:trPr>
        <w:tc>
          <w:tcPr>
            <w:tcW w:w="3422" w:type="pct"/>
            <w:gridSpan w:val="3"/>
            <w:tcBorders>
              <w:top w:val="nil"/>
              <w:left w:val="single" w:sz="8" w:space="0" w:color="auto"/>
              <w:bottom w:val="nil"/>
              <w:right w:val="nil"/>
            </w:tcBorders>
            <w:shd w:val="clear" w:color="auto" w:fill="auto"/>
            <w:vAlign w:val="center"/>
            <w:hideMark/>
          </w:tcPr>
          <w:p w:rsidR="0013198F" w:rsidRPr="0013198F" w:rsidRDefault="0013198F" w:rsidP="0013198F">
            <w:pPr>
              <w:spacing w:after="0" w:line="240" w:lineRule="auto"/>
              <w:rPr>
                <w:rFonts w:ascii="Sylfaen" w:eastAsia="Times New Roman" w:hAnsi="Sylfaen" w:cs="Calibri"/>
                <w:b/>
                <w:bCs/>
                <w:sz w:val="20"/>
                <w:szCs w:val="20"/>
              </w:rPr>
            </w:pPr>
            <w:r w:rsidRPr="0013198F">
              <w:rPr>
                <w:rFonts w:ascii="Sylfaen" w:eastAsia="Times New Roman" w:hAnsi="Sylfaen" w:cs="Calibri"/>
                <w:b/>
                <w:bCs/>
                <w:sz w:val="20"/>
                <w:szCs w:val="20"/>
              </w:rPr>
              <w:t>ქვეპროგრამის აღწერა:</w:t>
            </w:r>
          </w:p>
        </w:tc>
        <w:tc>
          <w:tcPr>
            <w:tcW w:w="316" w:type="pct"/>
            <w:tcBorders>
              <w:top w:val="nil"/>
              <w:left w:val="nil"/>
              <w:bottom w:val="nil"/>
              <w:right w:val="nil"/>
            </w:tcBorders>
            <w:shd w:val="clear" w:color="auto" w:fill="auto"/>
            <w:vAlign w:val="center"/>
            <w:hideMark/>
          </w:tcPr>
          <w:p w:rsidR="0013198F" w:rsidRPr="0013198F" w:rsidRDefault="0013198F" w:rsidP="0013198F">
            <w:pPr>
              <w:spacing w:after="0" w:line="240" w:lineRule="auto"/>
              <w:rPr>
                <w:rFonts w:ascii="Sylfaen" w:eastAsia="Times New Roman" w:hAnsi="Sylfaen" w:cs="Calibri"/>
                <w:b/>
                <w:bCs/>
                <w:sz w:val="20"/>
                <w:szCs w:val="20"/>
              </w:rPr>
            </w:pPr>
          </w:p>
        </w:tc>
        <w:tc>
          <w:tcPr>
            <w:tcW w:w="316" w:type="pct"/>
            <w:tcBorders>
              <w:top w:val="nil"/>
              <w:left w:val="nil"/>
              <w:bottom w:val="nil"/>
              <w:right w:val="nil"/>
            </w:tcBorders>
            <w:shd w:val="clear" w:color="auto" w:fill="auto"/>
            <w:vAlign w:val="center"/>
            <w:hideMark/>
          </w:tcPr>
          <w:p w:rsidR="0013198F" w:rsidRPr="0013198F" w:rsidRDefault="0013198F" w:rsidP="0013198F">
            <w:pPr>
              <w:spacing w:after="0" w:line="240" w:lineRule="auto"/>
              <w:rPr>
                <w:rFonts w:ascii="Times New Roman" w:eastAsia="Times New Roman" w:hAnsi="Times New Roman"/>
                <w:sz w:val="20"/>
                <w:szCs w:val="20"/>
              </w:rPr>
            </w:pPr>
          </w:p>
        </w:tc>
        <w:tc>
          <w:tcPr>
            <w:tcW w:w="316" w:type="pct"/>
            <w:tcBorders>
              <w:top w:val="nil"/>
              <w:left w:val="nil"/>
              <w:bottom w:val="nil"/>
              <w:right w:val="nil"/>
            </w:tcBorders>
            <w:shd w:val="clear" w:color="auto" w:fill="auto"/>
            <w:vAlign w:val="center"/>
            <w:hideMark/>
          </w:tcPr>
          <w:p w:rsidR="0013198F" w:rsidRPr="0013198F" w:rsidRDefault="0013198F" w:rsidP="0013198F">
            <w:pPr>
              <w:spacing w:after="0" w:line="240" w:lineRule="auto"/>
              <w:rPr>
                <w:rFonts w:ascii="Times New Roman" w:eastAsia="Times New Roman" w:hAnsi="Times New Roman"/>
                <w:sz w:val="20"/>
                <w:szCs w:val="20"/>
              </w:rPr>
            </w:pPr>
          </w:p>
        </w:tc>
        <w:tc>
          <w:tcPr>
            <w:tcW w:w="316" w:type="pct"/>
            <w:tcBorders>
              <w:top w:val="nil"/>
              <w:left w:val="nil"/>
              <w:bottom w:val="nil"/>
              <w:right w:val="nil"/>
            </w:tcBorders>
            <w:shd w:val="clear" w:color="auto" w:fill="auto"/>
            <w:noWrap/>
            <w:vAlign w:val="center"/>
            <w:hideMark/>
          </w:tcPr>
          <w:p w:rsidR="0013198F" w:rsidRPr="0013198F" w:rsidRDefault="0013198F" w:rsidP="0013198F">
            <w:pPr>
              <w:spacing w:after="0" w:line="240" w:lineRule="auto"/>
              <w:rPr>
                <w:rFonts w:ascii="Times New Roman" w:eastAsia="Times New Roman" w:hAnsi="Times New Roman"/>
                <w:sz w:val="20"/>
                <w:szCs w:val="20"/>
              </w:rPr>
            </w:pPr>
          </w:p>
        </w:tc>
        <w:tc>
          <w:tcPr>
            <w:tcW w:w="316" w:type="pct"/>
            <w:tcBorders>
              <w:top w:val="nil"/>
              <w:left w:val="nil"/>
              <w:bottom w:val="nil"/>
              <w:right w:val="single" w:sz="8" w:space="0" w:color="auto"/>
            </w:tcBorders>
            <w:shd w:val="clear" w:color="auto" w:fill="auto"/>
            <w:noWrap/>
            <w:vAlign w:val="center"/>
            <w:hideMark/>
          </w:tcPr>
          <w:p w:rsidR="0013198F" w:rsidRPr="0013198F" w:rsidRDefault="0013198F" w:rsidP="0013198F">
            <w:pPr>
              <w:spacing w:after="0" w:line="240" w:lineRule="auto"/>
              <w:rPr>
                <w:rFonts w:ascii="Sylfaen" w:eastAsia="Times New Roman" w:hAnsi="Sylfaen" w:cs="Calibri"/>
                <w:sz w:val="20"/>
                <w:szCs w:val="20"/>
              </w:rPr>
            </w:pPr>
            <w:r w:rsidRPr="0013198F">
              <w:rPr>
                <w:rFonts w:ascii="Sylfaen" w:eastAsia="Times New Roman" w:hAnsi="Sylfaen" w:cs="Calibri"/>
                <w:sz w:val="20"/>
                <w:szCs w:val="20"/>
              </w:rPr>
              <w:t> </w:t>
            </w:r>
          </w:p>
        </w:tc>
      </w:tr>
      <w:tr w:rsidR="0013198F" w:rsidRPr="0013198F" w:rsidTr="0013198F">
        <w:trPr>
          <w:trHeight w:val="441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hideMark/>
          </w:tcPr>
          <w:p w:rsidR="0013198F" w:rsidRPr="0013198F" w:rsidRDefault="0013198F" w:rsidP="0013198F">
            <w:pPr>
              <w:spacing w:after="0" w:line="240" w:lineRule="auto"/>
              <w:rPr>
                <w:rFonts w:ascii="Sylfaen" w:eastAsia="Times New Roman" w:hAnsi="Sylfaen" w:cs="Calibri"/>
                <w:sz w:val="20"/>
                <w:szCs w:val="20"/>
              </w:rPr>
            </w:pPr>
            <w:r w:rsidRPr="0013198F">
              <w:rPr>
                <w:rFonts w:ascii="Sylfaen" w:eastAsia="Times New Roman" w:hAnsi="Sylfaen" w:cs="Calibri"/>
                <w:sz w:val="20"/>
                <w:szCs w:val="20"/>
              </w:rPr>
              <w:lastRenderedPageBreak/>
              <w:t xml:space="preserve">კ/ცენტრის საქმიანობის მიზანს </w:t>
            </w:r>
            <w:proofErr w:type="gramStart"/>
            <w:r w:rsidRPr="0013198F">
              <w:rPr>
                <w:rFonts w:ascii="Sylfaen" w:eastAsia="Times New Roman" w:hAnsi="Sylfaen" w:cs="Calibri"/>
                <w:sz w:val="20"/>
                <w:szCs w:val="20"/>
              </w:rPr>
              <w:t>წარმოადგენს  მოსწავლე</w:t>
            </w:r>
            <w:proofErr w:type="gramEnd"/>
            <w:r w:rsidRPr="0013198F">
              <w:rPr>
                <w:rFonts w:ascii="Sylfaen" w:eastAsia="Times New Roman" w:hAnsi="Sylfaen" w:cs="Calibri"/>
                <w:sz w:val="20"/>
                <w:szCs w:val="20"/>
              </w:rPr>
              <w:t xml:space="preserve">-ახალგაზრდობისა და საზოგადოების სხვადასხვა სოც. ჯგუფების კულტურულ </w:t>
            </w:r>
            <w:proofErr w:type="gramStart"/>
            <w:r w:rsidRPr="0013198F">
              <w:rPr>
                <w:rFonts w:ascii="Sylfaen" w:eastAsia="Times New Roman" w:hAnsi="Sylfaen" w:cs="Calibri"/>
                <w:sz w:val="20"/>
                <w:szCs w:val="20"/>
              </w:rPr>
              <w:t>შემოქმედებითი  მოღვაწეობის</w:t>
            </w:r>
            <w:proofErr w:type="gramEnd"/>
            <w:r w:rsidRPr="0013198F">
              <w:rPr>
                <w:rFonts w:ascii="Sylfaen" w:eastAsia="Times New Roman" w:hAnsi="Sylfaen" w:cs="Calibri"/>
                <w:sz w:val="20"/>
                <w:szCs w:val="20"/>
              </w:rPr>
              <w:t xml:space="preserve"> ხელშეწყობა და მათი დასვენების უაზრუნველყოფა.მოსწავლეთა ასაკის გათვალისწინებით  მიზნობრივი  წრეების, სტუდიების, ფოლკლორული ანსამბლების  ჩამოყალიბება და განვითარების ხელშეწყობა  ქვეყნის და მუნიციპალიტეტის მაშტაბით გამართულ თვითშემოქმედებით ფესტივალებში,  კონკურსებში და გამოფენებში მონაწილეობა. სოციალურად მნიშვნელოვანი პროექტების, ხელოვნების სხვადასხვა </w:t>
            </w:r>
            <w:proofErr w:type="gramStart"/>
            <w:r w:rsidRPr="0013198F">
              <w:rPr>
                <w:rFonts w:ascii="Sylfaen" w:eastAsia="Times New Roman" w:hAnsi="Sylfaen" w:cs="Calibri"/>
                <w:sz w:val="20"/>
                <w:szCs w:val="20"/>
              </w:rPr>
              <w:t>მიმართულების  მოყვარულთა</w:t>
            </w:r>
            <w:proofErr w:type="gramEnd"/>
            <w:r w:rsidRPr="0013198F">
              <w:rPr>
                <w:rFonts w:ascii="Sylfaen" w:eastAsia="Times New Roman" w:hAnsi="Sylfaen" w:cs="Calibri"/>
                <w:sz w:val="20"/>
                <w:szCs w:val="20"/>
              </w:rPr>
              <w:t xml:space="preserve"> გაერთიანებების, ნიჭიერი ინდივიდუალური შემსრულებლებისა და შემოქმედებითი  კოლექტივების საქმიანობის ხელშეწყობა, შესაბამისად , ამჟამად კ/ცენტრსა და დაქვემდებარებულ ერთულებში დასაქმებულია  97 თანამშრომელი, მ/შ 55 ქალი  ხოლო ბენეფიციართა საერთო რაოდენობა შეადგენს  340 ბავშვს  მ/შ კ/ცენტრში  150.. ფუნქციონირებს 4 ქორეოგრაფიული სტუდია, 2 თანამედროვე ცეკვების სტუდია, ვოკალური სტუდია, ქართული ხალხური საკრავებისა და გიტარის შემსწავლელი წრე, სახალხო ანსამბლი და ფოლკლორული ანსამბლები. ცენტრთან ფუნქციონირებს სახალხო </w:t>
            </w:r>
            <w:proofErr w:type="gramStart"/>
            <w:r w:rsidRPr="0013198F">
              <w:rPr>
                <w:rFonts w:ascii="Sylfaen" w:eastAsia="Times New Roman" w:hAnsi="Sylfaen" w:cs="Calibri"/>
                <w:sz w:val="20"/>
                <w:szCs w:val="20"/>
              </w:rPr>
              <w:t>თეატრი,  ცენტრის</w:t>
            </w:r>
            <w:proofErr w:type="gramEnd"/>
            <w:r w:rsidRPr="0013198F">
              <w:rPr>
                <w:rFonts w:ascii="Sylfaen" w:eastAsia="Times New Roman" w:hAnsi="Sylfaen" w:cs="Calibri"/>
                <w:sz w:val="20"/>
                <w:szCs w:val="20"/>
              </w:rPr>
              <w:t xml:space="preserve"> დაქვემდებარებაში იმყოფება 10 სასოფლო კლუბი, მოსწავლე-ახალგაზრდობისა და წაღვერის კულტურის სახლები.  მოსწავლე ახალგაზრდობის სახლში ფუნქციონირებს შემდეგი შემსწავლელი წრეები:  ხეზე კვეთის წრე, მინანქარზე </w:t>
            </w:r>
            <w:proofErr w:type="gramStart"/>
            <w:r w:rsidRPr="0013198F">
              <w:rPr>
                <w:rFonts w:ascii="Sylfaen" w:eastAsia="Times New Roman" w:hAnsi="Sylfaen" w:cs="Calibri"/>
                <w:sz w:val="20"/>
                <w:szCs w:val="20"/>
              </w:rPr>
              <w:t>მუშაობის  წრე</w:t>
            </w:r>
            <w:proofErr w:type="gramEnd"/>
            <w:r w:rsidRPr="0013198F">
              <w:rPr>
                <w:rFonts w:ascii="Sylfaen" w:eastAsia="Times New Roman" w:hAnsi="Sylfaen" w:cs="Calibri"/>
                <w:sz w:val="20"/>
                <w:szCs w:val="20"/>
              </w:rPr>
              <w:t xml:space="preserve">, გობელინზე ქსოვის და ხელნაკეთი თოჯინების შემსწავლელი წრეები,  ფერწერისა და გრაფიკის შემსწავლელი წრე, ხალხური და საესტრადო სიმღერების შემსწავლელი სტუდია და საბავშვო თეატრი. მოსწავლე-ახალგაზრდობის </w:t>
            </w:r>
            <w:proofErr w:type="gramStart"/>
            <w:r w:rsidRPr="0013198F">
              <w:rPr>
                <w:rFonts w:ascii="Sylfaen" w:eastAsia="Times New Roman" w:hAnsi="Sylfaen" w:cs="Calibri"/>
                <w:sz w:val="20"/>
                <w:szCs w:val="20"/>
              </w:rPr>
              <w:t>სახლის  ბენეფიციართა</w:t>
            </w:r>
            <w:proofErr w:type="gramEnd"/>
            <w:r w:rsidRPr="0013198F">
              <w:rPr>
                <w:rFonts w:ascii="Sylfaen" w:eastAsia="Times New Roman" w:hAnsi="Sylfaen" w:cs="Calibri"/>
                <w:sz w:val="20"/>
                <w:szCs w:val="20"/>
              </w:rPr>
              <w:t xml:space="preserve"> რაოდენობაა 120 ბავშვი. წაღვერის კულტურის სახლში ფუნქციონირებს   ქორეოგრაფიული </w:t>
            </w:r>
            <w:proofErr w:type="gramStart"/>
            <w:r w:rsidRPr="0013198F">
              <w:rPr>
                <w:rFonts w:ascii="Sylfaen" w:eastAsia="Times New Roman" w:hAnsi="Sylfaen" w:cs="Calibri"/>
                <w:sz w:val="20"/>
                <w:szCs w:val="20"/>
              </w:rPr>
              <w:t xml:space="preserve">ანსამბლი,   </w:t>
            </w:r>
            <w:proofErr w:type="gramEnd"/>
            <w:r w:rsidRPr="0013198F">
              <w:rPr>
                <w:rFonts w:ascii="Sylfaen" w:eastAsia="Times New Roman" w:hAnsi="Sylfaen" w:cs="Calibri"/>
                <w:sz w:val="20"/>
                <w:szCs w:val="20"/>
              </w:rPr>
              <w:t xml:space="preserve">საესტრადო და ვოკალური ჯგუფები, ხალხური საკრავების შემსწავლელი ჯგუფი და ფოლკლორული ანსამბლი. წაღვერის კ/სახლის ბენეფიციართა რაოდენობა შეადგენს 70 ბავშვს.  სასოფლო </w:t>
            </w:r>
            <w:r w:rsidRPr="00926CF3">
              <w:rPr>
                <w:rFonts w:ascii="Sylfaen" w:eastAsia="Times New Roman" w:hAnsi="Sylfaen" w:cs="Calibri"/>
                <w:sz w:val="20"/>
                <w:szCs w:val="20"/>
                <w:highlight w:val="yellow"/>
              </w:rPr>
              <w:t>კბუ</w:t>
            </w:r>
            <w:r w:rsidRPr="0013198F">
              <w:rPr>
                <w:rFonts w:ascii="Sylfaen" w:eastAsia="Times New Roman" w:hAnsi="Sylfaen" w:cs="Calibri"/>
                <w:sz w:val="20"/>
                <w:szCs w:val="20"/>
              </w:rPr>
              <w:t xml:space="preserve">ბებში ფუნქციონირებს ქორეოგრაფიული წრეები. სასოფლო კლუბების ბენეფიციართა რაოდნობა </w:t>
            </w:r>
            <w:proofErr w:type="gramStart"/>
            <w:r w:rsidRPr="0013198F">
              <w:rPr>
                <w:rFonts w:ascii="Sylfaen" w:eastAsia="Times New Roman" w:hAnsi="Sylfaen" w:cs="Calibri"/>
                <w:sz w:val="20"/>
                <w:szCs w:val="20"/>
              </w:rPr>
              <w:t>შეადგენს  30</w:t>
            </w:r>
            <w:proofErr w:type="gramEnd"/>
            <w:r w:rsidRPr="0013198F">
              <w:rPr>
                <w:rFonts w:ascii="Sylfaen" w:eastAsia="Times New Roman" w:hAnsi="Sylfaen" w:cs="Calibri"/>
                <w:sz w:val="20"/>
                <w:szCs w:val="20"/>
              </w:rPr>
              <w:t xml:space="preserve"> მოსწავლეს. </w:t>
            </w:r>
          </w:p>
        </w:tc>
      </w:tr>
      <w:tr w:rsidR="0013198F" w:rsidRPr="0013198F" w:rsidTr="0013198F">
        <w:trPr>
          <w:trHeight w:val="300"/>
        </w:trPr>
        <w:tc>
          <w:tcPr>
            <w:tcW w:w="3737" w:type="pct"/>
            <w:gridSpan w:val="4"/>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13198F" w:rsidRPr="0013198F" w:rsidRDefault="0013198F" w:rsidP="0013198F">
            <w:pPr>
              <w:spacing w:after="0" w:line="240" w:lineRule="auto"/>
              <w:jc w:val="center"/>
              <w:rPr>
                <w:rFonts w:ascii="Sylfaen" w:eastAsia="Times New Roman" w:hAnsi="Sylfaen" w:cs="Calibri"/>
                <w:b/>
                <w:bCs/>
                <w:sz w:val="20"/>
                <w:szCs w:val="20"/>
              </w:rPr>
            </w:pPr>
            <w:r w:rsidRPr="0013198F">
              <w:rPr>
                <w:rFonts w:ascii="Sylfaen" w:eastAsia="Times New Roman" w:hAnsi="Sylfaen" w:cs="Calibri"/>
                <w:b/>
                <w:bCs/>
                <w:sz w:val="20"/>
                <w:szCs w:val="20"/>
              </w:rPr>
              <w:t>დასახელება</w:t>
            </w:r>
          </w:p>
        </w:tc>
        <w:tc>
          <w:tcPr>
            <w:tcW w:w="947" w:type="pct"/>
            <w:gridSpan w:val="3"/>
            <w:tcBorders>
              <w:top w:val="single" w:sz="4" w:space="0" w:color="auto"/>
              <w:left w:val="nil"/>
              <w:bottom w:val="single" w:sz="4" w:space="0" w:color="auto"/>
              <w:right w:val="single" w:sz="4" w:space="0" w:color="000000"/>
            </w:tcBorders>
            <w:shd w:val="clear" w:color="auto" w:fill="auto"/>
            <w:noWrap/>
            <w:vAlign w:val="center"/>
            <w:hideMark/>
          </w:tcPr>
          <w:p w:rsidR="0013198F" w:rsidRPr="0013198F" w:rsidRDefault="0013198F" w:rsidP="0013198F">
            <w:pPr>
              <w:spacing w:after="0" w:line="240" w:lineRule="auto"/>
              <w:jc w:val="center"/>
              <w:rPr>
                <w:rFonts w:ascii="Sylfaen" w:eastAsia="Times New Roman" w:hAnsi="Sylfaen" w:cs="Calibri"/>
                <w:sz w:val="20"/>
                <w:szCs w:val="20"/>
              </w:rPr>
            </w:pPr>
            <w:r w:rsidRPr="0013198F">
              <w:rPr>
                <w:rFonts w:ascii="Sylfaen" w:eastAsia="Times New Roman" w:hAnsi="Sylfaen" w:cs="Calibri"/>
                <w:sz w:val="20"/>
                <w:szCs w:val="20"/>
              </w:rPr>
              <w:t>პროდუქტები 2023 წლისთვის</w:t>
            </w:r>
          </w:p>
        </w:tc>
        <w:tc>
          <w:tcPr>
            <w:tcW w:w="316" w:type="pct"/>
            <w:vMerge w:val="restart"/>
            <w:tcBorders>
              <w:top w:val="nil"/>
              <w:left w:val="single" w:sz="4" w:space="0" w:color="auto"/>
              <w:bottom w:val="single" w:sz="4" w:space="0" w:color="auto"/>
              <w:right w:val="single" w:sz="8" w:space="0" w:color="auto"/>
            </w:tcBorders>
            <w:shd w:val="clear" w:color="auto" w:fill="auto"/>
            <w:vAlign w:val="center"/>
            <w:hideMark/>
          </w:tcPr>
          <w:p w:rsidR="0013198F" w:rsidRPr="0013198F" w:rsidRDefault="0013198F" w:rsidP="0013198F">
            <w:pPr>
              <w:spacing w:after="0" w:line="240" w:lineRule="auto"/>
              <w:jc w:val="center"/>
              <w:rPr>
                <w:rFonts w:ascii="Sylfaen" w:eastAsia="Times New Roman" w:hAnsi="Sylfaen" w:cs="Calibri"/>
                <w:sz w:val="20"/>
                <w:szCs w:val="20"/>
              </w:rPr>
            </w:pPr>
            <w:r w:rsidRPr="0013198F">
              <w:rPr>
                <w:rFonts w:ascii="Sylfaen" w:eastAsia="Times New Roman" w:hAnsi="Sylfaen" w:cs="Calibri"/>
                <w:sz w:val="20"/>
                <w:szCs w:val="20"/>
              </w:rPr>
              <w:t>ეკონომიკური კლასიფიკაციის მუხლი</w:t>
            </w:r>
          </w:p>
        </w:tc>
      </w:tr>
      <w:tr w:rsidR="0013198F" w:rsidRPr="0013198F" w:rsidTr="0013198F">
        <w:trPr>
          <w:trHeight w:val="300"/>
        </w:trPr>
        <w:tc>
          <w:tcPr>
            <w:tcW w:w="3737" w:type="pct"/>
            <w:gridSpan w:val="4"/>
            <w:vMerge/>
            <w:tcBorders>
              <w:top w:val="single" w:sz="4" w:space="0" w:color="auto"/>
              <w:left w:val="single" w:sz="8" w:space="0" w:color="auto"/>
              <w:bottom w:val="single" w:sz="4" w:space="0" w:color="000000"/>
              <w:right w:val="single" w:sz="4" w:space="0" w:color="000000"/>
            </w:tcBorders>
            <w:vAlign w:val="center"/>
            <w:hideMark/>
          </w:tcPr>
          <w:p w:rsidR="0013198F" w:rsidRPr="0013198F" w:rsidRDefault="0013198F" w:rsidP="0013198F">
            <w:pPr>
              <w:spacing w:after="0" w:line="240" w:lineRule="auto"/>
              <w:rPr>
                <w:rFonts w:ascii="Sylfaen" w:eastAsia="Times New Roman" w:hAnsi="Sylfaen" w:cs="Calibri"/>
                <w:b/>
                <w:bCs/>
                <w:sz w:val="20"/>
                <w:szCs w:val="20"/>
              </w:rPr>
            </w:pPr>
          </w:p>
        </w:tc>
        <w:tc>
          <w:tcPr>
            <w:tcW w:w="316" w:type="pct"/>
            <w:tcBorders>
              <w:top w:val="nil"/>
              <w:left w:val="nil"/>
              <w:bottom w:val="single" w:sz="4" w:space="0" w:color="auto"/>
              <w:right w:val="single" w:sz="4" w:space="0" w:color="auto"/>
            </w:tcBorders>
            <w:shd w:val="clear" w:color="auto" w:fill="auto"/>
            <w:vAlign w:val="center"/>
            <w:hideMark/>
          </w:tcPr>
          <w:p w:rsidR="0013198F" w:rsidRPr="0013198F" w:rsidRDefault="0013198F" w:rsidP="0013198F">
            <w:pPr>
              <w:spacing w:after="0" w:line="240" w:lineRule="auto"/>
              <w:jc w:val="center"/>
              <w:rPr>
                <w:rFonts w:ascii="Sylfaen" w:eastAsia="Times New Roman" w:hAnsi="Sylfaen" w:cs="Calibri"/>
                <w:sz w:val="20"/>
                <w:szCs w:val="20"/>
              </w:rPr>
            </w:pPr>
            <w:r w:rsidRPr="0013198F">
              <w:rPr>
                <w:rFonts w:ascii="Sylfaen" w:eastAsia="Times New Roman" w:hAnsi="Sylfaen" w:cs="Calibri"/>
                <w:sz w:val="20"/>
                <w:szCs w:val="20"/>
              </w:rPr>
              <w:t>რაოდენობა</w:t>
            </w:r>
          </w:p>
        </w:tc>
        <w:tc>
          <w:tcPr>
            <w:tcW w:w="316" w:type="pct"/>
            <w:tcBorders>
              <w:top w:val="nil"/>
              <w:left w:val="nil"/>
              <w:bottom w:val="single" w:sz="4" w:space="0" w:color="auto"/>
              <w:right w:val="single" w:sz="4" w:space="0" w:color="auto"/>
            </w:tcBorders>
            <w:shd w:val="clear" w:color="auto" w:fill="auto"/>
            <w:vAlign w:val="center"/>
            <w:hideMark/>
          </w:tcPr>
          <w:p w:rsidR="0013198F" w:rsidRPr="0013198F" w:rsidRDefault="0013198F" w:rsidP="0013198F">
            <w:pPr>
              <w:spacing w:after="0" w:line="240" w:lineRule="auto"/>
              <w:jc w:val="center"/>
              <w:rPr>
                <w:rFonts w:ascii="Sylfaen" w:eastAsia="Times New Roman" w:hAnsi="Sylfaen" w:cs="Calibri"/>
                <w:sz w:val="20"/>
                <w:szCs w:val="20"/>
              </w:rPr>
            </w:pPr>
            <w:r w:rsidRPr="0013198F">
              <w:rPr>
                <w:rFonts w:ascii="Sylfaen" w:eastAsia="Times New Roman" w:hAnsi="Sylfaen" w:cs="Calibri"/>
                <w:sz w:val="20"/>
                <w:szCs w:val="20"/>
              </w:rPr>
              <w:t>ერთ. საშ. ფასი</w:t>
            </w:r>
          </w:p>
        </w:tc>
        <w:tc>
          <w:tcPr>
            <w:tcW w:w="316" w:type="pct"/>
            <w:tcBorders>
              <w:top w:val="nil"/>
              <w:left w:val="nil"/>
              <w:bottom w:val="single" w:sz="4" w:space="0" w:color="auto"/>
              <w:right w:val="single" w:sz="4" w:space="0" w:color="auto"/>
            </w:tcBorders>
            <w:shd w:val="clear" w:color="auto" w:fill="auto"/>
            <w:vAlign w:val="center"/>
            <w:hideMark/>
          </w:tcPr>
          <w:p w:rsidR="0013198F" w:rsidRPr="0013198F" w:rsidRDefault="0013198F" w:rsidP="0013198F">
            <w:pPr>
              <w:spacing w:after="0" w:line="240" w:lineRule="auto"/>
              <w:jc w:val="center"/>
              <w:rPr>
                <w:rFonts w:ascii="Sylfaen" w:eastAsia="Times New Roman" w:hAnsi="Sylfaen" w:cs="Calibri"/>
                <w:sz w:val="20"/>
                <w:szCs w:val="20"/>
              </w:rPr>
            </w:pPr>
            <w:r w:rsidRPr="0013198F">
              <w:rPr>
                <w:rFonts w:ascii="Sylfaen" w:eastAsia="Times New Roman" w:hAnsi="Sylfaen" w:cs="Calibri"/>
                <w:sz w:val="20"/>
                <w:szCs w:val="20"/>
              </w:rPr>
              <w:t>სულ (ლარი)</w:t>
            </w:r>
          </w:p>
        </w:tc>
        <w:tc>
          <w:tcPr>
            <w:tcW w:w="316" w:type="pct"/>
            <w:vMerge/>
            <w:tcBorders>
              <w:top w:val="nil"/>
              <w:left w:val="single" w:sz="4" w:space="0" w:color="auto"/>
              <w:bottom w:val="single" w:sz="4" w:space="0" w:color="auto"/>
              <w:right w:val="single" w:sz="8" w:space="0" w:color="auto"/>
            </w:tcBorders>
            <w:vAlign w:val="center"/>
            <w:hideMark/>
          </w:tcPr>
          <w:p w:rsidR="0013198F" w:rsidRPr="0013198F" w:rsidRDefault="0013198F" w:rsidP="0013198F">
            <w:pPr>
              <w:spacing w:after="0" w:line="240" w:lineRule="auto"/>
              <w:rPr>
                <w:rFonts w:ascii="Sylfaen" w:eastAsia="Times New Roman" w:hAnsi="Sylfaen" w:cs="Calibri"/>
                <w:sz w:val="20"/>
                <w:szCs w:val="20"/>
              </w:rPr>
            </w:pPr>
          </w:p>
        </w:tc>
      </w:tr>
      <w:tr w:rsidR="0013198F" w:rsidRPr="0013198F" w:rsidTr="0013198F">
        <w:trPr>
          <w:trHeight w:val="300"/>
        </w:trPr>
        <w:tc>
          <w:tcPr>
            <w:tcW w:w="3737"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13198F" w:rsidRPr="0013198F" w:rsidRDefault="0013198F" w:rsidP="0013198F">
            <w:pPr>
              <w:spacing w:after="0" w:line="240" w:lineRule="auto"/>
              <w:rPr>
                <w:rFonts w:ascii="Sylfaen" w:eastAsia="Times New Roman" w:hAnsi="Sylfaen" w:cs="Calibri"/>
                <w:sz w:val="20"/>
                <w:szCs w:val="20"/>
              </w:rPr>
            </w:pPr>
            <w:r w:rsidRPr="0013198F">
              <w:rPr>
                <w:rFonts w:ascii="Sylfaen" w:eastAsia="Times New Roman" w:hAnsi="Sylfaen" w:cs="Calibri"/>
                <w:sz w:val="20"/>
                <w:szCs w:val="20"/>
              </w:rPr>
              <w:t>ადმინისტრაციული ხარჯი</w:t>
            </w:r>
          </w:p>
        </w:tc>
        <w:tc>
          <w:tcPr>
            <w:tcW w:w="316" w:type="pct"/>
            <w:tcBorders>
              <w:top w:val="nil"/>
              <w:left w:val="nil"/>
              <w:bottom w:val="single" w:sz="4" w:space="0" w:color="auto"/>
              <w:right w:val="single" w:sz="4" w:space="0" w:color="auto"/>
            </w:tcBorders>
            <w:shd w:val="clear" w:color="auto" w:fill="auto"/>
            <w:vAlign w:val="center"/>
            <w:hideMark/>
          </w:tcPr>
          <w:p w:rsidR="0013198F" w:rsidRPr="0013198F" w:rsidRDefault="0013198F" w:rsidP="0013198F">
            <w:pPr>
              <w:spacing w:after="0" w:line="240" w:lineRule="auto"/>
              <w:jc w:val="center"/>
              <w:rPr>
                <w:rFonts w:ascii="Sylfaen" w:eastAsia="Times New Roman" w:hAnsi="Sylfaen" w:cs="Calibri"/>
                <w:sz w:val="20"/>
                <w:szCs w:val="20"/>
              </w:rPr>
            </w:pPr>
            <w:r w:rsidRPr="0013198F">
              <w:rPr>
                <w:rFonts w:ascii="Sylfaen" w:eastAsia="Times New Roman" w:hAnsi="Sylfaen" w:cs="Calibri"/>
                <w:sz w:val="20"/>
                <w:szCs w:val="20"/>
              </w:rPr>
              <w:t> </w:t>
            </w:r>
          </w:p>
        </w:tc>
        <w:tc>
          <w:tcPr>
            <w:tcW w:w="316" w:type="pct"/>
            <w:tcBorders>
              <w:top w:val="nil"/>
              <w:left w:val="nil"/>
              <w:bottom w:val="single" w:sz="4" w:space="0" w:color="auto"/>
              <w:right w:val="single" w:sz="4" w:space="0" w:color="auto"/>
            </w:tcBorders>
            <w:shd w:val="clear" w:color="auto" w:fill="auto"/>
            <w:vAlign w:val="center"/>
            <w:hideMark/>
          </w:tcPr>
          <w:p w:rsidR="0013198F" w:rsidRPr="0013198F" w:rsidRDefault="0013198F" w:rsidP="0013198F">
            <w:pPr>
              <w:spacing w:after="0" w:line="240" w:lineRule="auto"/>
              <w:jc w:val="center"/>
              <w:rPr>
                <w:rFonts w:ascii="Sylfaen" w:eastAsia="Times New Roman" w:hAnsi="Sylfaen" w:cs="Calibri"/>
                <w:sz w:val="20"/>
                <w:szCs w:val="20"/>
              </w:rPr>
            </w:pPr>
            <w:r w:rsidRPr="0013198F">
              <w:rPr>
                <w:rFonts w:ascii="Sylfaen" w:eastAsia="Times New Roman" w:hAnsi="Sylfaen" w:cs="Calibri"/>
                <w:sz w:val="20"/>
                <w:szCs w:val="20"/>
              </w:rPr>
              <w:t> </w:t>
            </w:r>
          </w:p>
        </w:tc>
        <w:tc>
          <w:tcPr>
            <w:tcW w:w="316" w:type="pct"/>
            <w:tcBorders>
              <w:top w:val="nil"/>
              <w:left w:val="nil"/>
              <w:bottom w:val="single" w:sz="4" w:space="0" w:color="auto"/>
              <w:right w:val="single" w:sz="4" w:space="0" w:color="auto"/>
            </w:tcBorders>
            <w:shd w:val="clear" w:color="auto" w:fill="auto"/>
            <w:vAlign w:val="center"/>
            <w:hideMark/>
          </w:tcPr>
          <w:p w:rsidR="0013198F" w:rsidRPr="0013198F" w:rsidRDefault="0013198F" w:rsidP="0013198F">
            <w:pPr>
              <w:spacing w:after="0" w:line="240" w:lineRule="auto"/>
              <w:jc w:val="center"/>
              <w:rPr>
                <w:rFonts w:ascii="Sylfaen" w:eastAsia="Times New Roman" w:hAnsi="Sylfaen" w:cs="Calibri"/>
                <w:b/>
                <w:bCs/>
                <w:sz w:val="20"/>
                <w:szCs w:val="20"/>
              </w:rPr>
            </w:pPr>
            <w:r w:rsidRPr="0013198F">
              <w:rPr>
                <w:rFonts w:ascii="Sylfaen" w:eastAsia="Times New Roman" w:hAnsi="Sylfaen" w:cs="Calibri"/>
                <w:b/>
                <w:bCs/>
                <w:sz w:val="20"/>
                <w:szCs w:val="20"/>
              </w:rPr>
              <w:t>684,030</w:t>
            </w:r>
          </w:p>
        </w:tc>
        <w:tc>
          <w:tcPr>
            <w:tcW w:w="316" w:type="pct"/>
            <w:tcBorders>
              <w:top w:val="nil"/>
              <w:left w:val="nil"/>
              <w:bottom w:val="single" w:sz="4" w:space="0" w:color="auto"/>
              <w:right w:val="single" w:sz="8" w:space="0" w:color="auto"/>
            </w:tcBorders>
            <w:shd w:val="clear" w:color="auto" w:fill="auto"/>
            <w:vAlign w:val="center"/>
            <w:hideMark/>
          </w:tcPr>
          <w:p w:rsidR="0013198F" w:rsidRPr="0013198F" w:rsidRDefault="0013198F" w:rsidP="0013198F">
            <w:pPr>
              <w:spacing w:after="0" w:line="240" w:lineRule="auto"/>
              <w:rPr>
                <w:rFonts w:ascii="Sylfaen" w:eastAsia="Times New Roman" w:hAnsi="Sylfaen" w:cs="Calibri"/>
                <w:sz w:val="20"/>
                <w:szCs w:val="20"/>
              </w:rPr>
            </w:pPr>
            <w:r w:rsidRPr="0013198F">
              <w:rPr>
                <w:rFonts w:ascii="Sylfaen" w:eastAsia="Times New Roman" w:hAnsi="Sylfaen" w:cs="Calibri"/>
                <w:sz w:val="20"/>
                <w:szCs w:val="20"/>
              </w:rPr>
              <w:t>სუბსიდია</w:t>
            </w:r>
          </w:p>
        </w:tc>
      </w:tr>
      <w:tr w:rsidR="0013198F" w:rsidRPr="0013198F" w:rsidTr="0013198F">
        <w:trPr>
          <w:trHeight w:val="300"/>
        </w:trPr>
        <w:tc>
          <w:tcPr>
            <w:tcW w:w="3737"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13198F" w:rsidRPr="0013198F" w:rsidRDefault="0013198F" w:rsidP="0013198F">
            <w:pPr>
              <w:spacing w:after="0" w:line="240" w:lineRule="auto"/>
              <w:rPr>
                <w:rFonts w:ascii="Sylfaen" w:eastAsia="Times New Roman" w:hAnsi="Sylfaen" w:cs="Calibri"/>
                <w:sz w:val="20"/>
                <w:szCs w:val="20"/>
              </w:rPr>
            </w:pPr>
            <w:r w:rsidRPr="0013198F">
              <w:rPr>
                <w:rFonts w:ascii="Sylfaen" w:eastAsia="Times New Roman" w:hAnsi="Sylfaen" w:cs="Calibri"/>
                <w:sz w:val="20"/>
                <w:szCs w:val="20"/>
              </w:rPr>
              <w:t>სხვადასხვა სახის ღონისძიებები</w:t>
            </w:r>
          </w:p>
        </w:tc>
        <w:tc>
          <w:tcPr>
            <w:tcW w:w="316" w:type="pct"/>
            <w:tcBorders>
              <w:top w:val="nil"/>
              <w:left w:val="nil"/>
              <w:bottom w:val="single" w:sz="4" w:space="0" w:color="auto"/>
              <w:right w:val="single" w:sz="4" w:space="0" w:color="auto"/>
            </w:tcBorders>
            <w:shd w:val="clear" w:color="auto" w:fill="auto"/>
            <w:vAlign w:val="center"/>
            <w:hideMark/>
          </w:tcPr>
          <w:p w:rsidR="0013198F" w:rsidRPr="0013198F" w:rsidRDefault="0013198F" w:rsidP="0013198F">
            <w:pPr>
              <w:spacing w:after="0" w:line="240" w:lineRule="auto"/>
              <w:jc w:val="center"/>
              <w:rPr>
                <w:rFonts w:ascii="Sylfaen" w:eastAsia="Times New Roman" w:hAnsi="Sylfaen" w:cs="Calibri"/>
                <w:sz w:val="20"/>
                <w:szCs w:val="20"/>
              </w:rPr>
            </w:pPr>
            <w:r w:rsidRPr="0013198F">
              <w:rPr>
                <w:rFonts w:ascii="Sylfaen" w:eastAsia="Times New Roman" w:hAnsi="Sylfaen" w:cs="Calibri"/>
                <w:sz w:val="20"/>
                <w:szCs w:val="20"/>
              </w:rPr>
              <w:t>25</w:t>
            </w:r>
          </w:p>
        </w:tc>
        <w:tc>
          <w:tcPr>
            <w:tcW w:w="316" w:type="pct"/>
            <w:tcBorders>
              <w:top w:val="nil"/>
              <w:left w:val="nil"/>
              <w:bottom w:val="single" w:sz="4" w:space="0" w:color="auto"/>
              <w:right w:val="single" w:sz="4" w:space="0" w:color="auto"/>
            </w:tcBorders>
            <w:shd w:val="clear" w:color="auto" w:fill="auto"/>
            <w:vAlign w:val="center"/>
            <w:hideMark/>
          </w:tcPr>
          <w:p w:rsidR="0013198F" w:rsidRPr="0013198F" w:rsidRDefault="0013198F" w:rsidP="0013198F">
            <w:pPr>
              <w:spacing w:after="0" w:line="240" w:lineRule="auto"/>
              <w:jc w:val="center"/>
              <w:rPr>
                <w:rFonts w:ascii="Sylfaen" w:eastAsia="Times New Roman" w:hAnsi="Sylfaen" w:cs="Calibri"/>
                <w:sz w:val="20"/>
                <w:szCs w:val="20"/>
              </w:rPr>
            </w:pPr>
            <w:r w:rsidRPr="0013198F">
              <w:rPr>
                <w:rFonts w:ascii="Sylfaen" w:eastAsia="Times New Roman" w:hAnsi="Sylfaen" w:cs="Calibri"/>
                <w:sz w:val="20"/>
                <w:szCs w:val="20"/>
              </w:rPr>
              <w:t>600</w:t>
            </w:r>
          </w:p>
        </w:tc>
        <w:tc>
          <w:tcPr>
            <w:tcW w:w="316" w:type="pct"/>
            <w:tcBorders>
              <w:top w:val="nil"/>
              <w:left w:val="nil"/>
              <w:bottom w:val="single" w:sz="4" w:space="0" w:color="auto"/>
              <w:right w:val="single" w:sz="4" w:space="0" w:color="auto"/>
            </w:tcBorders>
            <w:shd w:val="clear" w:color="auto" w:fill="auto"/>
            <w:vAlign w:val="center"/>
            <w:hideMark/>
          </w:tcPr>
          <w:p w:rsidR="0013198F" w:rsidRPr="0013198F" w:rsidRDefault="0013198F" w:rsidP="0013198F">
            <w:pPr>
              <w:spacing w:after="0" w:line="240" w:lineRule="auto"/>
              <w:jc w:val="center"/>
              <w:rPr>
                <w:rFonts w:ascii="Sylfaen" w:eastAsia="Times New Roman" w:hAnsi="Sylfaen" w:cs="Calibri"/>
                <w:b/>
                <w:bCs/>
                <w:sz w:val="20"/>
                <w:szCs w:val="20"/>
              </w:rPr>
            </w:pPr>
            <w:r w:rsidRPr="0013198F">
              <w:rPr>
                <w:rFonts w:ascii="Sylfaen" w:eastAsia="Times New Roman" w:hAnsi="Sylfaen" w:cs="Calibri"/>
                <w:b/>
                <w:bCs/>
                <w:sz w:val="20"/>
                <w:szCs w:val="20"/>
              </w:rPr>
              <w:t>15,000</w:t>
            </w:r>
          </w:p>
        </w:tc>
        <w:tc>
          <w:tcPr>
            <w:tcW w:w="316" w:type="pct"/>
            <w:tcBorders>
              <w:top w:val="nil"/>
              <w:left w:val="nil"/>
              <w:bottom w:val="single" w:sz="4" w:space="0" w:color="auto"/>
              <w:right w:val="single" w:sz="8" w:space="0" w:color="auto"/>
            </w:tcBorders>
            <w:shd w:val="clear" w:color="auto" w:fill="auto"/>
            <w:vAlign w:val="center"/>
            <w:hideMark/>
          </w:tcPr>
          <w:p w:rsidR="0013198F" w:rsidRPr="0013198F" w:rsidRDefault="0013198F" w:rsidP="0013198F">
            <w:pPr>
              <w:spacing w:after="0" w:line="240" w:lineRule="auto"/>
              <w:rPr>
                <w:rFonts w:ascii="Sylfaen" w:eastAsia="Times New Roman" w:hAnsi="Sylfaen" w:cs="Calibri"/>
                <w:sz w:val="20"/>
                <w:szCs w:val="20"/>
              </w:rPr>
            </w:pPr>
            <w:r w:rsidRPr="0013198F">
              <w:rPr>
                <w:rFonts w:ascii="Sylfaen" w:eastAsia="Times New Roman" w:hAnsi="Sylfaen" w:cs="Calibri"/>
                <w:sz w:val="20"/>
                <w:szCs w:val="20"/>
              </w:rPr>
              <w:t>სუბსიდია</w:t>
            </w:r>
          </w:p>
        </w:tc>
      </w:tr>
      <w:tr w:rsidR="0013198F" w:rsidRPr="0013198F" w:rsidTr="0013198F">
        <w:trPr>
          <w:trHeight w:val="585"/>
        </w:trPr>
        <w:tc>
          <w:tcPr>
            <w:tcW w:w="3737" w:type="pct"/>
            <w:gridSpan w:val="4"/>
            <w:tcBorders>
              <w:top w:val="single" w:sz="4" w:space="0" w:color="auto"/>
              <w:left w:val="single" w:sz="8" w:space="0" w:color="auto"/>
              <w:bottom w:val="nil"/>
              <w:right w:val="single" w:sz="4" w:space="0" w:color="000000"/>
            </w:tcBorders>
            <w:shd w:val="clear" w:color="auto" w:fill="auto"/>
            <w:vAlign w:val="center"/>
            <w:hideMark/>
          </w:tcPr>
          <w:p w:rsidR="0013198F" w:rsidRPr="0013198F" w:rsidRDefault="0013198F" w:rsidP="0013198F">
            <w:pPr>
              <w:spacing w:after="0" w:line="240" w:lineRule="auto"/>
              <w:rPr>
                <w:rFonts w:ascii="Sylfaen" w:eastAsia="Times New Roman" w:hAnsi="Sylfaen" w:cs="Calibri"/>
                <w:sz w:val="20"/>
                <w:szCs w:val="20"/>
              </w:rPr>
            </w:pPr>
            <w:r w:rsidRPr="0013198F">
              <w:rPr>
                <w:rFonts w:ascii="Sylfaen" w:eastAsia="Times New Roman" w:hAnsi="Sylfaen" w:cs="Calibri"/>
                <w:sz w:val="20"/>
                <w:szCs w:val="20"/>
              </w:rPr>
              <w:t>მატერიალურ-ტექნიკური ბაზის განახლება როგორც კ/ ცენტრში ასევე მასთან დაქვემდებარებულ ერთეულებში</w:t>
            </w:r>
          </w:p>
        </w:tc>
        <w:tc>
          <w:tcPr>
            <w:tcW w:w="316" w:type="pct"/>
            <w:tcBorders>
              <w:top w:val="nil"/>
              <w:left w:val="nil"/>
              <w:bottom w:val="single" w:sz="4" w:space="0" w:color="auto"/>
              <w:right w:val="single" w:sz="4" w:space="0" w:color="auto"/>
            </w:tcBorders>
            <w:shd w:val="clear" w:color="auto" w:fill="auto"/>
            <w:vAlign w:val="center"/>
            <w:hideMark/>
          </w:tcPr>
          <w:p w:rsidR="0013198F" w:rsidRPr="0013198F" w:rsidRDefault="0013198F" w:rsidP="0013198F">
            <w:pPr>
              <w:spacing w:after="0" w:line="240" w:lineRule="auto"/>
              <w:jc w:val="center"/>
              <w:rPr>
                <w:rFonts w:ascii="Sylfaen" w:eastAsia="Times New Roman" w:hAnsi="Sylfaen" w:cs="Calibri"/>
                <w:sz w:val="20"/>
                <w:szCs w:val="20"/>
              </w:rPr>
            </w:pPr>
            <w:r w:rsidRPr="0013198F">
              <w:rPr>
                <w:rFonts w:ascii="Sylfaen" w:eastAsia="Times New Roman" w:hAnsi="Sylfaen" w:cs="Calibri"/>
                <w:sz w:val="20"/>
                <w:szCs w:val="20"/>
              </w:rPr>
              <w:t> </w:t>
            </w:r>
          </w:p>
        </w:tc>
        <w:tc>
          <w:tcPr>
            <w:tcW w:w="316" w:type="pct"/>
            <w:tcBorders>
              <w:top w:val="nil"/>
              <w:left w:val="nil"/>
              <w:bottom w:val="single" w:sz="4" w:space="0" w:color="auto"/>
              <w:right w:val="single" w:sz="4" w:space="0" w:color="auto"/>
            </w:tcBorders>
            <w:shd w:val="clear" w:color="auto" w:fill="auto"/>
            <w:vAlign w:val="center"/>
            <w:hideMark/>
          </w:tcPr>
          <w:p w:rsidR="0013198F" w:rsidRPr="0013198F" w:rsidRDefault="0013198F" w:rsidP="0013198F">
            <w:pPr>
              <w:spacing w:after="0" w:line="240" w:lineRule="auto"/>
              <w:jc w:val="center"/>
              <w:rPr>
                <w:rFonts w:ascii="Sylfaen" w:eastAsia="Times New Roman" w:hAnsi="Sylfaen" w:cs="Calibri"/>
                <w:sz w:val="20"/>
                <w:szCs w:val="20"/>
              </w:rPr>
            </w:pPr>
            <w:r w:rsidRPr="0013198F">
              <w:rPr>
                <w:rFonts w:ascii="Sylfaen" w:eastAsia="Times New Roman" w:hAnsi="Sylfaen" w:cs="Calibri"/>
                <w:sz w:val="20"/>
                <w:szCs w:val="20"/>
              </w:rPr>
              <w:t> </w:t>
            </w:r>
          </w:p>
        </w:tc>
        <w:tc>
          <w:tcPr>
            <w:tcW w:w="316" w:type="pct"/>
            <w:tcBorders>
              <w:top w:val="nil"/>
              <w:left w:val="nil"/>
              <w:bottom w:val="single" w:sz="4" w:space="0" w:color="auto"/>
              <w:right w:val="single" w:sz="4" w:space="0" w:color="auto"/>
            </w:tcBorders>
            <w:shd w:val="clear" w:color="auto" w:fill="auto"/>
            <w:vAlign w:val="center"/>
            <w:hideMark/>
          </w:tcPr>
          <w:p w:rsidR="0013198F" w:rsidRPr="0013198F" w:rsidRDefault="0013198F" w:rsidP="0013198F">
            <w:pPr>
              <w:spacing w:after="0" w:line="240" w:lineRule="auto"/>
              <w:jc w:val="center"/>
              <w:rPr>
                <w:rFonts w:ascii="Sylfaen" w:eastAsia="Times New Roman" w:hAnsi="Sylfaen" w:cs="Calibri"/>
                <w:b/>
                <w:bCs/>
                <w:sz w:val="20"/>
                <w:szCs w:val="20"/>
              </w:rPr>
            </w:pPr>
            <w:r w:rsidRPr="0013198F">
              <w:rPr>
                <w:rFonts w:ascii="Sylfaen" w:eastAsia="Times New Roman" w:hAnsi="Sylfaen" w:cs="Calibri"/>
                <w:b/>
                <w:bCs/>
                <w:sz w:val="20"/>
                <w:szCs w:val="20"/>
              </w:rPr>
              <w:t>11,300</w:t>
            </w:r>
          </w:p>
        </w:tc>
        <w:tc>
          <w:tcPr>
            <w:tcW w:w="316" w:type="pct"/>
            <w:tcBorders>
              <w:top w:val="nil"/>
              <w:left w:val="nil"/>
              <w:bottom w:val="single" w:sz="4" w:space="0" w:color="auto"/>
              <w:right w:val="single" w:sz="4" w:space="0" w:color="auto"/>
            </w:tcBorders>
            <w:shd w:val="clear" w:color="auto" w:fill="auto"/>
            <w:vAlign w:val="center"/>
            <w:hideMark/>
          </w:tcPr>
          <w:p w:rsidR="0013198F" w:rsidRPr="0013198F" w:rsidRDefault="0013198F" w:rsidP="0013198F">
            <w:pPr>
              <w:spacing w:after="0" w:line="240" w:lineRule="auto"/>
              <w:rPr>
                <w:rFonts w:ascii="Sylfaen" w:eastAsia="Times New Roman" w:hAnsi="Sylfaen" w:cs="Calibri"/>
                <w:sz w:val="20"/>
                <w:szCs w:val="20"/>
              </w:rPr>
            </w:pPr>
            <w:r w:rsidRPr="0013198F">
              <w:rPr>
                <w:rFonts w:ascii="Sylfaen" w:eastAsia="Times New Roman" w:hAnsi="Sylfaen" w:cs="Calibri"/>
                <w:sz w:val="20"/>
                <w:szCs w:val="20"/>
              </w:rPr>
              <w:t>სუბსიდია</w:t>
            </w:r>
          </w:p>
        </w:tc>
      </w:tr>
      <w:tr w:rsidR="0013198F" w:rsidRPr="0013198F" w:rsidTr="0013198F">
        <w:trPr>
          <w:trHeight w:val="585"/>
        </w:trPr>
        <w:tc>
          <w:tcPr>
            <w:tcW w:w="3737" w:type="pct"/>
            <w:gridSpan w:val="4"/>
            <w:tcBorders>
              <w:top w:val="single" w:sz="4" w:space="0" w:color="auto"/>
              <w:left w:val="single" w:sz="8" w:space="0" w:color="auto"/>
              <w:bottom w:val="nil"/>
              <w:right w:val="single" w:sz="4" w:space="0" w:color="000000"/>
            </w:tcBorders>
            <w:shd w:val="clear" w:color="auto" w:fill="auto"/>
            <w:vAlign w:val="center"/>
            <w:hideMark/>
          </w:tcPr>
          <w:p w:rsidR="0013198F" w:rsidRPr="0013198F" w:rsidRDefault="0013198F" w:rsidP="0013198F">
            <w:pPr>
              <w:spacing w:after="0" w:line="240" w:lineRule="auto"/>
              <w:rPr>
                <w:rFonts w:ascii="Sylfaen" w:eastAsia="Times New Roman" w:hAnsi="Sylfaen" w:cs="Calibri"/>
                <w:sz w:val="20"/>
                <w:szCs w:val="20"/>
              </w:rPr>
            </w:pPr>
            <w:r w:rsidRPr="0013198F">
              <w:rPr>
                <w:rFonts w:ascii="Sylfaen" w:eastAsia="Times New Roman" w:hAnsi="Sylfaen" w:cs="Calibri"/>
                <w:sz w:val="20"/>
                <w:szCs w:val="20"/>
              </w:rPr>
              <w:t>მოსაკრებლები</w:t>
            </w:r>
          </w:p>
        </w:tc>
        <w:tc>
          <w:tcPr>
            <w:tcW w:w="316" w:type="pct"/>
            <w:tcBorders>
              <w:top w:val="nil"/>
              <w:left w:val="nil"/>
              <w:bottom w:val="single" w:sz="4" w:space="0" w:color="auto"/>
              <w:right w:val="single" w:sz="4" w:space="0" w:color="auto"/>
            </w:tcBorders>
            <w:shd w:val="clear" w:color="auto" w:fill="auto"/>
            <w:vAlign w:val="center"/>
            <w:hideMark/>
          </w:tcPr>
          <w:p w:rsidR="0013198F" w:rsidRPr="0013198F" w:rsidRDefault="0013198F" w:rsidP="0013198F">
            <w:pPr>
              <w:spacing w:after="0" w:line="240" w:lineRule="auto"/>
              <w:jc w:val="center"/>
              <w:rPr>
                <w:rFonts w:ascii="Sylfaen" w:eastAsia="Times New Roman" w:hAnsi="Sylfaen" w:cs="Calibri"/>
                <w:sz w:val="20"/>
                <w:szCs w:val="20"/>
              </w:rPr>
            </w:pPr>
            <w:r w:rsidRPr="0013198F">
              <w:rPr>
                <w:rFonts w:ascii="Sylfaen" w:eastAsia="Times New Roman" w:hAnsi="Sylfaen" w:cs="Calibri"/>
                <w:sz w:val="20"/>
                <w:szCs w:val="20"/>
              </w:rPr>
              <w:t>12</w:t>
            </w:r>
          </w:p>
        </w:tc>
        <w:tc>
          <w:tcPr>
            <w:tcW w:w="316" w:type="pct"/>
            <w:tcBorders>
              <w:top w:val="nil"/>
              <w:left w:val="nil"/>
              <w:bottom w:val="single" w:sz="4" w:space="0" w:color="auto"/>
              <w:right w:val="single" w:sz="4" w:space="0" w:color="auto"/>
            </w:tcBorders>
            <w:shd w:val="clear" w:color="auto" w:fill="auto"/>
            <w:vAlign w:val="center"/>
            <w:hideMark/>
          </w:tcPr>
          <w:p w:rsidR="0013198F" w:rsidRPr="0013198F" w:rsidRDefault="0013198F" w:rsidP="0013198F">
            <w:pPr>
              <w:spacing w:after="0" w:line="240" w:lineRule="auto"/>
              <w:jc w:val="center"/>
              <w:rPr>
                <w:rFonts w:ascii="Sylfaen" w:eastAsia="Times New Roman" w:hAnsi="Sylfaen" w:cs="Calibri"/>
                <w:sz w:val="20"/>
                <w:szCs w:val="20"/>
              </w:rPr>
            </w:pPr>
            <w:r w:rsidRPr="0013198F">
              <w:rPr>
                <w:rFonts w:ascii="Sylfaen" w:eastAsia="Times New Roman" w:hAnsi="Sylfaen" w:cs="Calibri"/>
                <w:sz w:val="20"/>
                <w:szCs w:val="20"/>
              </w:rPr>
              <w:t>139</w:t>
            </w:r>
          </w:p>
        </w:tc>
        <w:tc>
          <w:tcPr>
            <w:tcW w:w="316" w:type="pct"/>
            <w:tcBorders>
              <w:top w:val="nil"/>
              <w:left w:val="nil"/>
              <w:bottom w:val="single" w:sz="4" w:space="0" w:color="auto"/>
              <w:right w:val="single" w:sz="4" w:space="0" w:color="auto"/>
            </w:tcBorders>
            <w:shd w:val="clear" w:color="auto" w:fill="auto"/>
            <w:vAlign w:val="center"/>
            <w:hideMark/>
          </w:tcPr>
          <w:p w:rsidR="0013198F" w:rsidRPr="0013198F" w:rsidRDefault="0013198F" w:rsidP="0013198F">
            <w:pPr>
              <w:spacing w:after="0" w:line="240" w:lineRule="auto"/>
              <w:jc w:val="center"/>
              <w:rPr>
                <w:rFonts w:ascii="Sylfaen" w:eastAsia="Times New Roman" w:hAnsi="Sylfaen" w:cs="Calibri"/>
                <w:b/>
                <w:bCs/>
                <w:sz w:val="20"/>
                <w:szCs w:val="20"/>
              </w:rPr>
            </w:pPr>
            <w:r w:rsidRPr="0013198F">
              <w:rPr>
                <w:rFonts w:ascii="Sylfaen" w:eastAsia="Times New Roman" w:hAnsi="Sylfaen" w:cs="Calibri"/>
                <w:b/>
                <w:bCs/>
                <w:sz w:val="20"/>
                <w:szCs w:val="20"/>
              </w:rPr>
              <w:t>1,668</w:t>
            </w:r>
          </w:p>
        </w:tc>
        <w:tc>
          <w:tcPr>
            <w:tcW w:w="316" w:type="pct"/>
            <w:tcBorders>
              <w:top w:val="nil"/>
              <w:left w:val="nil"/>
              <w:bottom w:val="single" w:sz="4" w:space="0" w:color="auto"/>
              <w:right w:val="single" w:sz="4" w:space="0" w:color="auto"/>
            </w:tcBorders>
            <w:shd w:val="clear" w:color="auto" w:fill="auto"/>
            <w:vAlign w:val="center"/>
            <w:hideMark/>
          </w:tcPr>
          <w:p w:rsidR="0013198F" w:rsidRPr="0013198F" w:rsidRDefault="0013198F" w:rsidP="0013198F">
            <w:pPr>
              <w:spacing w:after="0" w:line="240" w:lineRule="auto"/>
              <w:rPr>
                <w:rFonts w:ascii="Sylfaen" w:eastAsia="Times New Roman" w:hAnsi="Sylfaen" w:cs="Calibri"/>
                <w:sz w:val="20"/>
                <w:szCs w:val="20"/>
              </w:rPr>
            </w:pPr>
            <w:r w:rsidRPr="0013198F">
              <w:rPr>
                <w:rFonts w:ascii="Sylfaen" w:eastAsia="Times New Roman" w:hAnsi="Sylfaen" w:cs="Calibri"/>
                <w:sz w:val="20"/>
                <w:szCs w:val="20"/>
              </w:rPr>
              <w:t>სხვა ხარჯი</w:t>
            </w:r>
          </w:p>
        </w:tc>
      </w:tr>
      <w:tr w:rsidR="0013198F" w:rsidRPr="0013198F" w:rsidTr="0013198F">
        <w:trPr>
          <w:trHeight w:val="300"/>
        </w:trPr>
        <w:tc>
          <w:tcPr>
            <w:tcW w:w="3737" w:type="pct"/>
            <w:gridSpan w:val="4"/>
            <w:tcBorders>
              <w:top w:val="single" w:sz="4" w:space="0" w:color="auto"/>
              <w:left w:val="single" w:sz="8" w:space="0" w:color="auto"/>
              <w:bottom w:val="nil"/>
              <w:right w:val="nil"/>
            </w:tcBorders>
            <w:shd w:val="clear" w:color="auto" w:fill="auto"/>
            <w:vAlign w:val="center"/>
            <w:hideMark/>
          </w:tcPr>
          <w:p w:rsidR="0013198F" w:rsidRPr="0013198F" w:rsidRDefault="0013198F" w:rsidP="0013198F">
            <w:pPr>
              <w:spacing w:after="0" w:line="240" w:lineRule="auto"/>
              <w:jc w:val="center"/>
              <w:rPr>
                <w:rFonts w:ascii="Sylfaen" w:eastAsia="Times New Roman" w:hAnsi="Sylfaen" w:cs="Calibri"/>
                <w:b/>
                <w:bCs/>
                <w:sz w:val="20"/>
                <w:szCs w:val="20"/>
              </w:rPr>
            </w:pPr>
            <w:r w:rsidRPr="0013198F">
              <w:rPr>
                <w:rFonts w:ascii="Sylfaen" w:eastAsia="Times New Roman" w:hAnsi="Sylfaen" w:cs="Calibri"/>
                <w:b/>
                <w:bCs/>
                <w:sz w:val="20"/>
                <w:szCs w:val="20"/>
              </w:rPr>
              <w:t>სულ</w:t>
            </w:r>
          </w:p>
        </w:tc>
        <w:tc>
          <w:tcPr>
            <w:tcW w:w="316" w:type="pct"/>
            <w:tcBorders>
              <w:top w:val="nil"/>
              <w:left w:val="single" w:sz="4" w:space="0" w:color="auto"/>
              <w:bottom w:val="single" w:sz="4" w:space="0" w:color="auto"/>
              <w:right w:val="single" w:sz="4" w:space="0" w:color="auto"/>
            </w:tcBorders>
            <w:shd w:val="clear" w:color="auto" w:fill="auto"/>
            <w:vAlign w:val="center"/>
            <w:hideMark/>
          </w:tcPr>
          <w:p w:rsidR="0013198F" w:rsidRPr="0013198F" w:rsidRDefault="0013198F" w:rsidP="0013198F">
            <w:pPr>
              <w:spacing w:after="0" w:line="240" w:lineRule="auto"/>
              <w:jc w:val="center"/>
              <w:rPr>
                <w:rFonts w:ascii="Sylfaen" w:eastAsia="Times New Roman" w:hAnsi="Sylfaen" w:cs="Calibri"/>
                <w:sz w:val="20"/>
                <w:szCs w:val="20"/>
              </w:rPr>
            </w:pPr>
            <w:r w:rsidRPr="0013198F">
              <w:rPr>
                <w:rFonts w:ascii="Sylfaen" w:eastAsia="Times New Roman" w:hAnsi="Sylfaen" w:cs="Calibri"/>
                <w:sz w:val="20"/>
                <w:szCs w:val="20"/>
              </w:rPr>
              <w:t> </w:t>
            </w:r>
          </w:p>
        </w:tc>
        <w:tc>
          <w:tcPr>
            <w:tcW w:w="316" w:type="pct"/>
            <w:tcBorders>
              <w:top w:val="nil"/>
              <w:left w:val="nil"/>
              <w:bottom w:val="single" w:sz="4" w:space="0" w:color="auto"/>
              <w:right w:val="single" w:sz="4" w:space="0" w:color="auto"/>
            </w:tcBorders>
            <w:shd w:val="clear" w:color="auto" w:fill="auto"/>
            <w:vAlign w:val="center"/>
            <w:hideMark/>
          </w:tcPr>
          <w:p w:rsidR="0013198F" w:rsidRPr="0013198F" w:rsidRDefault="0013198F" w:rsidP="0013198F">
            <w:pPr>
              <w:spacing w:after="0" w:line="240" w:lineRule="auto"/>
              <w:jc w:val="center"/>
              <w:rPr>
                <w:rFonts w:ascii="Sylfaen" w:eastAsia="Times New Roman" w:hAnsi="Sylfaen" w:cs="Calibri"/>
                <w:sz w:val="20"/>
                <w:szCs w:val="20"/>
              </w:rPr>
            </w:pPr>
            <w:r w:rsidRPr="0013198F">
              <w:rPr>
                <w:rFonts w:ascii="Sylfaen" w:eastAsia="Times New Roman" w:hAnsi="Sylfaen" w:cs="Calibri"/>
                <w:sz w:val="20"/>
                <w:szCs w:val="20"/>
              </w:rPr>
              <w:t> </w:t>
            </w:r>
          </w:p>
        </w:tc>
        <w:tc>
          <w:tcPr>
            <w:tcW w:w="316" w:type="pct"/>
            <w:tcBorders>
              <w:top w:val="nil"/>
              <w:left w:val="nil"/>
              <w:bottom w:val="single" w:sz="4" w:space="0" w:color="auto"/>
              <w:right w:val="single" w:sz="4" w:space="0" w:color="auto"/>
            </w:tcBorders>
            <w:shd w:val="clear" w:color="auto" w:fill="auto"/>
            <w:vAlign w:val="center"/>
            <w:hideMark/>
          </w:tcPr>
          <w:p w:rsidR="0013198F" w:rsidRPr="0013198F" w:rsidRDefault="0013198F" w:rsidP="0013198F">
            <w:pPr>
              <w:spacing w:after="0" w:line="240" w:lineRule="auto"/>
              <w:jc w:val="center"/>
              <w:rPr>
                <w:rFonts w:ascii="Sylfaen" w:eastAsia="Times New Roman" w:hAnsi="Sylfaen" w:cs="Calibri"/>
                <w:b/>
                <w:bCs/>
                <w:sz w:val="20"/>
                <w:szCs w:val="20"/>
              </w:rPr>
            </w:pPr>
            <w:r w:rsidRPr="0013198F">
              <w:rPr>
                <w:rFonts w:ascii="Sylfaen" w:eastAsia="Times New Roman" w:hAnsi="Sylfaen" w:cs="Calibri"/>
                <w:b/>
                <w:bCs/>
                <w:sz w:val="20"/>
                <w:szCs w:val="20"/>
              </w:rPr>
              <w:t>711,998</w:t>
            </w:r>
          </w:p>
        </w:tc>
        <w:tc>
          <w:tcPr>
            <w:tcW w:w="316" w:type="pct"/>
            <w:tcBorders>
              <w:top w:val="nil"/>
              <w:left w:val="nil"/>
              <w:bottom w:val="single" w:sz="4" w:space="0" w:color="auto"/>
              <w:right w:val="single" w:sz="4" w:space="0" w:color="auto"/>
            </w:tcBorders>
            <w:shd w:val="clear" w:color="auto" w:fill="auto"/>
            <w:vAlign w:val="center"/>
            <w:hideMark/>
          </w:tcPr>
          <w:p w:rsidR="0013198F" w:rsidRPr="0013198F" w:rsidRDefault="0013198F" w:rsidP="0013198F">
            <w:pPr>
              <w:spacing w:after="0" w:line="240" w:lineRule="auto"/>
              <w:rPr>
                <w:rFonts w:ascii="Sylfaen" w:eastAsia="Times New Roman" w:hAnsi="Sylfaen" w:cs="Calibri"/>
                <w:sz w:val="20"/>
                <w:szCs w:val="20"/>
              </w:rPr>
            </w:pPr>
            <w:r w:rsidRPr="0013198F">
              <w:rPr>
                <w:rFonts w:ascii="Sylfaen" w:eastAsia="Times New Roman" w:hAnsi="Sylfaen" w:cs="Calibri"/>
                <w:sz w:val="20"/>
                <w:szCs w:val="20"/>
              </w:rPr>
              <w:t> </w:t>
            </w:r>
          </w:p>
        </w:tc>
      </w:tr>
      <w:tr w:rsidR="0013198F" w:rsidRPr="0013198F" w:rsidTr="0013198F">
        <w:trPr>
          <w:trHeight w:val="300"/>
        </w:trPr>
        <w:tc>
          <w:tcPr>
            <w:tcW w:w="3737"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3198F" w:rsidRPr="0013198F" w:rsidRDefault="0013198F" w:rsidP="0013198F">
            <w:pPr>
              <w:spacing w:after="0" w:line="240" w:lineRule="auto"/>
              <w:jc w:val="center"/>
              <w:rPr>
                <w:rFonts w:ascii="Sylfaen" w:eastAsia="Times New Roman" w:hAnsi="Sylfaen" w:cs="Calibri"/>
                <w:b/>
                <w:bCs/>
                <w:sz w:val="20"/>
                <w:szCs w:val="20"/>
              </w:rPr>
            </w:pPr>
            <w:r w:rsidRPr="0013198F">
              <w:rPr>
                <w:rFonts w:ascii="Sylfaen" w:eastAsia="Times New Roman" w:hAnsi="Sylfaen" w:cs="Calibri"/>
                <w:b/>
                <w:bCs/>
                <w:sz w:val="20"/>
                <w:szCs w:val="20"/>
              </w:rPr>
              <w:t xml:space="preserve">ქვეპროგრამის განხორციელების დროითი გეგმა </w:t>
            </w:r>
          </w:p>
        </w:tc>
        <w:tc>
          <w:tcPr>
            <w:tcW w:w="316" w:type="pct"/>
            <w:tcBorders>
              <w:top w:val="nil"/>
              <w:left w:val="nil"/>
              <w:bottom w:val="nil"/>
              <w:right w:val="nil"/>
            </w:tcBorders>
            <w:shd w:val="clear" w:color="auto" w:fill="auto"/>
            <w:vAlign w:val="center"/>
            <w:hideMark/>
          </w:tcPr>
          <w:p w:rsidR="0013198F" w:rsidRPr="0013198F" w:rsidRDefault="0013198F" w:rsidP="0013198F">
            <w:pPr>
              <w:spacing w:after="0" w:line="240" w:lineRule="auto"/>
              <w:jc w:val="center"/>
              <w:rPr>
                <w:rFonts w:ascii="Sylfaen" w:eastAsia="Times New Roman" w:hAnsi="Sylfaen" w:cs="Calibri"/>
                <w:b/>
                <w:bCs/>
                <w:sz w:val="20"/>
                <w:szCs w:val="20"/>
              </w:rPr>
            </w:pPr>
          </w:p>
        </w:tc>
        <w:tc>
          <w:tcPr>
            <w:tcW w:w="316" w:type="pct"/>
            <w:tcBorders>
              <w:top w:val="nil"/>
              <w:left w:val="nil"/>
              <w:bottom w:val="nil"/>
              <w:right w:val="nil"/>
            </w:tcBorders>
            <w:shd w:val="clear" w:color="auto" w:fill="auto"/>
            <w:vAlign w:val="center"/>
            <w:hideMark/>
          </w:tcPr>
          <w:p w:rsidR="0013198F" w:rsidRPr="0013198F" w:rsidRDefault="0013198F" w:rsidP="0013198F">
            <w:pPr>
              <w:spacing w:after="0" w:line="240" w:lineRule="auto"/>
              <w:rPr>
                <w:rFonts w:ascii="Times New Roman" w:eastAsia="Times New Roman" w:hAnsi="Times New Roman"/>
                <w:sz w:val="20"/>
                <w:szCs w:val="20"/>
              </w:rPr>
            </w:pPr>
          </w:p>
        </w:tc>
        <w:tc>
          <w:tcPr>
            <w:tcW w:w="316" w:type="pct"/>
            <w:tcBorders>
              <w:top w:val="nil"/>
              <w:left w:val="nil"/>
              <w:bottom w:val="nil"/>
              <w:right w:val="nil"/>
            </w:tcBorders>
            <w:shd w:val="clear" w:color="auto" w:fill="auto"/>
            <w:noWrap/>
            <w:vAlign w:val="center"/>
            <w:hideMark/>
          </w:tcPr>
          <w:p w:rsidR="0013198F" w:rsidRPr="0013198F" w:rsidRDefault="0013198F" w:rsidP="0013198F">
            <w:pPr>
              <w:spacing w:after="0" w:line="240" w:lineRule="auto"/>
              <w:rPr>
                <w:rFonts w:ascii="Times New Roman" w:eastAsia="Times New Roman" w:hAnsi="Times New Roman"/>
                <w:sz w:val="20"/>
                <w:szCs w:val="20"/>
              </w:rPr>
            </w:pPr>
          </w:p>
        </w:tc>
        <w:tc>
          <w:tcPr>
            <w:tcW w:w="316" w:type="pct"/>
            <w:tcBorders>
              <w:top w:val="nil"/>
              <w:left w:val="nil"/>
              <w:bottom w:val="nil"/>
              <w:right w:val="single" w:sz="8" w:space="0" w:color="auto"/>
            </w:tcBorders>
            <w:shd w:val="clear" w:color="auto" w:fill="auto"/>
            <w:noWrap/>
            <w:vAlign w:val="center"/>
            <w:hideMark/>
          </w:tcPr>
          <w:p w:rsidR="0013198F" w:rsidRPr="0013198F" w:rsidRDefault="0013198F" w:rsidP="0013198F">
            <w:pPr>
              <w:spacing w:after="0" w:line="240" w:lineRule="auto"/>
              <w:rPr>
                <w:rFonts w:ascii="Sylfaen" w:eastAsia="Times New Roman" w:hAnsi="Sylfaen" w:cs="Calibri"/>
                <w:sz w:val="20"/>
                <w:szCs w:val="20"/>
              </w:rPr>
            </w:pPr>
            <w:r w:rsidRPr="0013198F">
              <w:rPr>
                <w:rFonts w:ascii="Sylfaen" w:eastAsia="Times New Roman" w:hAnsi="Sylfaen" w:cs="Calibri"/>
                <w:sz w:val="20"/>
                <w:szCs w:val="20"/>
              </w:rPr>
              <w:t> </w:t>
            </w:r>
          </w:p>
        </w:tc>
      </w:tr>
      <w:tr w:rsidR="0013198F" w:rsidRPr="0013198F" w:rsidTr="0013198F">
        <w:trPr>
          <w:trHeight w:val="300"/>
        </w:trPr>
        <w:tc>
          <w:tcPr>
            <w:tcW w:w="3737"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13198F" w:rsidRPr="0013198F" w:rsidRDefault="0013198F" w:rsidP="0013198F">
            <w:pPr>
              <w:spacing w:after="0" w:line="240" w:lineRule="auto"/>
              <w:jc w:val="center"/>
              <w:rPr>
                <w:rFonts w:ascii="Sylfaen" w:eastAsia="Times New Roman" w:hAnsi="Sylfaen" w:cs="Calibri"/>
                <w:b/>
                <w:bCs/>
                <w:sz w:val="20"/>
                <w:szCs w:val="20"/>
              </w:rPr>
            </w:pPr>
            <w:r w:rsidRPr="0013198F">
              <w:rPr>
                <w:rFonts w:ascii="Sylfaen" w:eastAsia="Times New Roman" w:hAnsi="Sylfaen" w:cs="Calibri"/>
                <w:b/>
                <w:bCs/>
                <w:sz w:val="20"/>
                <w:szCs w:val="20"/>
              </w:rPr>
              <w:t>დასახელება</w:t>
            </w:r>
          </w:p>
        </w:tc>
        <w:tc>
          <w:tcPr>
            <w:tcW w:w="316" w:type="pct"/>
            <w:tcBorders>
              <w:top w:val="single" w:sz="4" w:space="0" w:color="auto"/>
              <w:left w:val="nil"/>
              <w:bottom w:val="single" w:sz="4" w:space="0" w:color="auto"/>
              <w:right w:val="single" w:sz="4" w:space="0" w:color="auto"/>
            </w:tcBorders>
            <w:shd w:val="clear" w:color="auto" w:fill="auto"/>
            <w:vAlign w:val="center"/>
            <w:hideMark/>
          </w:tcPr>
          <w:p w:rsidR="0013198F" w:rsidRPr="0013198F" w:rsidRDefault="0013198F" w:rsidP="0013198F">
            <w:pPr>
              <w:spacing w:after="0" w:line="240" w:lineRule="auto"/>
              <w:jc w:val="center"/>
              <w:rPr>
                <w:rFonts w:ascii="Sylfaen" w:eastAsia="Times New Roman" w:hAnsi="Sylfaen" w:cs="Calibri"/>
                <w:b/>
                <w:bCs/>
                <w:sz w:val="20"/>
                <w:szCs w:val="20"/>
              </w:rPr>
            </w:pPr>
            <w:r w:rsidRPr="0013198F">
              <w:rPr>
                <w:rFonts w:ascii="Sylfaen" w:eastAsia="Times New Roman" w:hAnsi="Sylfaen" w:cs="Calibri"/>
                <w:b/>
                <w:bCs/>
                <w:sz w:val="20"/>
                <w:szCs w:val="20"/>
              </w:rPr>
              <w:t>1 კვარტალი</w:t>
            </w:r>
          </w:p>
        </w:tc>
        <w:tc>
          <w:tcPr>
            <w:tcW w:w="316" w:type="pct"/>
            <w:tcBorders>
              <w:top w:val="single" w:sz="4" w:space="0" w:color="auto"/>
              <w:left w:val="nil"/>
              <w:bottom w:val="single" w:sz="4" w:space="0" w:color="auto"/>
              <w:right w:val="single" w:sz="4" w:space="0" w:color="auto"/>
            </w:tcBorders>
            <w:shd w:val="clear" w:color="auto" w:fill="auto"/>
            <w:vAlign w:val="center"/>
            <w:hideMark/>
          </w:tcPr>
          <w:p w:rsidR="0013198F" w:rsidRPr="0013198F" w:rsidRDefault="0013198F" w:rsidP="0013198F">
            <w:pPr>
              <w:spacing w:after="0" w:line="240" w:lineRule="auto"/>
              <w:jc w:val="center"/>
              <w:rPr>
                <w:rFonts w:ascii="Sylfaen" w:eastAsia="Times New Roman" w:hAnsi="Sylfaen" w:cs="Calibri"/>
                <w:b/>
                <w:bCs/>
                <w:sz w:val="20"/>
                <w:szCs w:val="20"/>
              </w:rPr>
            </w:pPr>
            <w:r w:rsidRPr="0013198F">
              <w:rPr>
                <w:rFonts w:ascii="Sylfaen" w:eastAsia="Times New Roman" w:hAnsi="Sylfaen" w:cs="Calibri"/>
                <w:b/>
                <w:bCs/>
                <w:sz w:val="20"/>
                <w:szCs w:val="20"/>
              </w:rPr>
              <w:t>2 კვარტალი</w:t>
            </w:r>
          </w:p>
        </w:tc>
        <w:tc>
          <w:tcPr>
            <w:tcW w:w="316" w:type="pct"/>
            <w:tcBorders>
              <w:top w:val="single" w:sz="4" w:space="0" w:color="auto"/>
              <w:left w:val="nil"/>
              <w:bottom w:val="single" w:sz="4" w:space="0" w:color="auto"/>
              <w:right w:val="single" w:sz="4" w:space="0" w:color="auto"/>
            </w:tcBorders>
            <w:shd w:val="clear" w:color="auto" w:fill="auto"/>
            <w:vAlign w:val="center"/>
            <w:hideMark/>
          </w:tcPr>
          <w:p w:rsidR="0013198F" w:rsidRPr="0013198F" w:rsidRDefault="0013198F" w:rsidP="0013198F">
            <w:pPr>
              <w:spacing w:after="0" w:line="240" w:lineRule="auto"/>
              <w:jc w:val="center"/>
              <w:rPr>
                <w:rFonts w:ascii="Sylfaen" w:eastAsia="Times New Roman" w:hAnsi="Sylfaen" w:cs="Calibri"/>
                <w:b/>
                <w:bCs/>
                <w:sz w:val="20"/>
                <w:szCs w:val="20"/>
              </w:rPr>
            </w:pPr>
            <w:r w:rsidRPr="0013198F">
              <w:rPr>
                <w:rFonts w:ascii="Sylfaen" w:eastAsia="Times New Roman" w:hAnsi="Sylfaen" w:cs="Calibri"/>
                <w:b/>
                <w:bCs/>
                <w:sz w:val="20"/>
                <w:szCs w:val="20"/>
              </w:rPr>
              <w:t>3 კვარტალი</w:t>
            </w:r>
          </w:p>
        </w:tc>
        <w:tc>
          <w:tcPr>
            <w:tcW w:w="316" w:type="pct"/>
            <w:tcBorders>
              <w:top w:val="single" w:sz="4" w:space="0" w:color="auto"/>
              <w:left w:val="nil"/>
              <w:bottom w:val="single" w:sz="4" w:space="0" w:color="auto"/>
              <w:right w:val="single" w:sz="8" w:space="0" w:color="auto"/>
            </w:tcBorders>
            <w:shd w:val="clear" w:color="auto" w:fill="auto"/>
            <w:vAlign w:val="center"/>
            <w:hideMark/>
          </w:tcPr>
          <w:p w:rsidR="0013198F" w:rsidRPr="0013198F" w:rsidRDefault="0013198F" w:rsidP="0013198F">
            <w:pPr>
              <w:spacing w:after="0" w:line="240" w:lineRule="auto"/>
              <w:jc w:val="center"/>
              <w:rPr>
                <w:rFonts w:ascii="Sylfaen" w:eastAsia="Times New Roman" w:hAnsi="Sylfaen" w:cs="Calibri"/>
                <w:b/>
                <w:bCs/>
                <w:sz w:val="20"/>
                <w:szCs w:val="20"/>
              </w:rPr>
            </w:pPr>
            <w:r w:rsidRPr="0013198F">
              <w:rPr>
                <w:rFonts w:ascii="Sylfaen" w:eastAsia="Times New Roman" w:hAnsi="Sylfaen" w:cs="Calibri"/>
                <w:b/>
                <w:bCs/>
                <w:sz w:val="20"/>
                <w:szCs w:val="20"/>
              </w:rPr>
              <w:t>4 კვარტალი</w:t>
            </w:r>
          </w:p>
        </w:tc>
      </w:tr>
      <w:tr w:rsidR="0013198F" w:rsidRPr="0013198F" w:rsidTr="0013198F">
        <w:trPr>
          <w:trHeight w:val="300"/>
        </w:trPr>
        <w:tc>
          <w:tcPr>
            <w:tcW w:w="3737"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13198F" w:rsidRPr="0013198F" w:rsidRDefault="0013198F" w:rsidP="0013198F">
            <w:pPr>
              <w:spacing w:after="0" w:line="240" w:lineRule="auto"/>
              <w:rPr>
                <w:rFonts w:ascii="Sylfaen" w:eastAsia="Times New Roman" w:hAnsi="Sylfaen" w:cs="Calibri"/>
                <w:sz w:val="20"/>
                <w:szCs w:val="20"/>
              </w:rPr>
            </w:pPr>
            <w:r w:rsidRPr="0013198F">
              <w:rPr>
                <w:rFonts w:ascii="Sylfaen" w:eastAsia="Times New Roman" w:hAnsi="Sylfaen" w:cs="Calibri"/>
                <w:sz w:val="20"/>
                <w:szCs w:val="20"/>
              </w:rPr>
              <w:t>ადმინისტრაციული ხარჯი</w:t>
            </w:r>
          </w:p>
        </w:tc>
        <w:tc>
          <w:tcPr>
            <w:tcW w:w="316" w:type="pct"/>
            <w:tcBorders>
              <w:top w:val="nil"/>
              <w:left w:val="nil"/>
              <w:bottom w:val="single" w:sz="4" w:space="0" w:color="auto"/>
              <w:right w:val="single" w:sz="4" w:space="0" w:color="auto"/>
            </w:tcBorders>
            <w:shd w:val="clear" w:color="auto" w:fill="auto"/>
            <w:vAlign w:val="center"/>
            <w:hideMark/>
          </w:tcPr>
          <w:p w:rsidR="0013198F" w:rsidRPr="0013198F" w:rsidRDefault="0013198F" w:rsidP="0013198F">
            <w:pPr>
              <w:spacing w:after="0" w:line="240" w:lineRule="auto"/>
              <w:jc w:val="center"/>
              <w:rPr>
                <w:rFonts w:ascii="Sylfaen" w:eastAsia="Times New Roman" w:hAnsi="Sylfaen" w:cs="Calibri"/>
                <w:b/>
                <w:bCs/>
                <w:sz w:val="20"/>
                <w:szCs w:val="20"/>
              </w:rPr>
            </w:pPr>
            <w:r w:rsidRPr="0013198F">
              <w:rPr>
                <w:rFonts w:ascii="Sylfaen" w:eastAsia="Times New Roman" w:hAnsi="Sylfaen" w:cs="Calibri"/>
                <w:b/>
                <w:bCs/>
                <w:sz w:val="20"/>
                <w:szCs w:val="20"/>
              </w:rPr>
              <w:t>X</w:t>
            </w:r>
          </w:p>
        </w:tc>
        <w:tc>
          <w:tcPr>
            <w:tcW w:w="316" w:type="pct"/>
            <w:tcBorders>
              <w:top w:val="nil"/>
              <w:left w:val="nil"/>
              <w:bottom w:val="single" w:sz="4" w:space="0" w:color="auto"/>
              <w:right w:val="single" w:sz="4" w:space="0" w:color="auto"/>
            </w:tcBorders>
            <w:shd w:val="clear" w:color="auto" w:fill="auto"/>
            <w:vAlign w:val="center"/>
            <w:hideMark/>
          </w:tcPr>
          <w:p w:rsidR="0013198F" w:rsidRPr="0013198F" w:rsidRDefault="0013198F" w:rsidP="0013198F">
            <w:pPr>
              <w:spacing w:after="0" w:line="240" w:lineRule="auto"/>
              <w:jc w:val="center"/>
              <w:rPr>
                <w:rFonts w:ascii="Sylfaen" w:eastAsia="Times New Roman" w:hAnsi="Sylfaen" w:cs="Calibri"/>
                <w:b/>
                <w:bCs/>
                <w:sz w:val="20"/>
                <w:szCs w:val="20"/>
              </w:rPr>
            </w:pPr>
            <w:r w:rsidRPr="0013198F">
              <w:rPr>
                <w:rFonts w:ascii="Sylfaen" w:eastAsia="Times New Roman" w:hAnsi="Sylfaen" w:cs="Calibri"/>
                <w:b/>
                <w:bCs/>
                <w:sz w:val="20"/>
                <w:szCs w:val="20"/>
              </w:rPr>
              <w:t>X</w:t>
            </w:r>
          </w:p>
        </w:tc>
        <w:tc>
          <w:tcPr>
            <w:tcW w:w="316" w:type="pct"/>
            <w:tcBorders>
              <w:top w:val="nil"/>
              <w:left w:val="nil"/>
              <w:bottom w:val="single" w:sz="4" w:space="0" w:color="auto"/>
              <w:right w:val="single" w:sz="4" w:space="0" w:color="auto"/>
            </w:tcBorders>
            <w:shd w:val="clear" w:color="auto" w:fill="auto"/>
            <w:vAlign w:val="center"/>
            <w:hideMark/>
          </w:tcPr>
          <w:p w:rsidR="0013198F" w:rsidRPr="0013198F" w:rsidRDefault="0013198F" w:rsidP="0013198F">
            <w:pPr>
              <w:spacing w:after="0" w:line="240" w:lineRule="auto"/>
              <w:jc w:val="center"/>
              <w:rPr>
                <w:rFonts w:ascii="Sylfaen" w:eastAsia="Times New Roman" w:hAnsi="Sylfaen" w:cs="Calibri"/>
                <w:b/>
                <w:bCs/>
                <w:sz w:val="20"/>
                <w:szCs w:val="20"/>
              </w:rPr>
            </w:pPr>
            <w:r w:rsidRPr="0013198F">
              <w:rPr>
                <w:rFonts w:ascii="Sylfaen" w:eastAsia="Times New Roman" w:hAnsi="Sylfaen" w:cs="Calibri"/>
                <w:b/>
                <w:bCs/>
                <w:sz w:val="20"/>
                <w:szCs w:val="20"/>
              </w:rPr>
              <w:t>X</w:t>
            </w:r>
          </w:p>
        </w:tc>
        <w:tc>
          <w:tcPr>
            <w:tcW w:w="316" w:type="pct"/>
            <w:tcBorders>
              <w:top w:val="nil"/>
              <w:left w:val="nil"/>
              <w:bottom w:val="single" w:sz="4" w:space="0" w:color="auto"/>
              <w:right w:val="single" w:sz="4" w:space="0" w:color="auto"/>
            </w:tcBorders>
            <w:shd w:val="clear" w:color="auto" w:fill="auto"/>
            <w:vAlign w:val="center"/>
            <w:hideMark/>
          </w:tcPr>
          <w:p w:rsidR="0013198F" w:rsidRPr="0013198F" w:rsidRDefault="0013198F" w:rsidP="0013198F">
            <w:pPr>
              <w:spacing w:after="0" w:line="240" w:lineRule="auto"/>
              <w:jc w:val="center"/>
              <w:rPr>
                <w:rFonts w:ascii="Sylfaen" w:eastAsia="Times New Roman" w:hAnsi="Sylfaen" w:cs="Calibri"/>
                <w:b/>
                <w:bCs/>
                <w:sz w:val="20"/>
                <w:szCs w:val="20"/>
              </w:rPr>
            </w:pPr>
            <w:r w:rsidRPr="0013198F">
              <w:rPr>
                <w:rFonts w:ascii="Sylfaen" w:eastAsia="Times New Roman" w:hAnsi="Sylfaen" w:cs="Calibri"/>
                <w:b/>
                <w:bCs/>
                <w:sz w:val="20"/>
                <w:szCs w:val="20"/>
              </w:rPr>
              <w:t>X</w:t>
            </w:r>
          </w:p>
        </w:tc>
      </w:tr>
      <w:tr w:rsidR="0013198F" w:rsidRPr="0013198F" w:rsidTr="0013198F">
        <w:trPr>
          <w:trHeight w:val="300"/>
        </w:trPr>
        <w:tc>
          <w:tcPr>
            <w:tcW w:w="3737"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13198F" w:rsidRPr="0013198F" w:rsidRDefault="0013198F" w:rsidP="0013198F">
            <w:pPr>
              <w:spacing w:after="0" w:line="240" w:lineRule="auto"/>
              <w:rPr>
                <w:rFonts w:ascii="Sylfaen" w:eastAsia="Times New Roman" w:hAnsi="Sylfaen" w:cs="Calibri"/>
                <w:sz w:val="20"/>
                <w:szCs w:val="20"/>
              </w:rPr>
            </w:pPr>
            <w:r w:rsidRPr="0013198F">
              <w:rPr>
                <w:rFonts w:ascii="Sylfaen" w:eastAsia="Times New Roman" w:hAnsi="Sylfaen" w:cs="Calibri"/>
                <w:sz w:val="20"/>
                <w:szCs w:val="20"/>
              </w:rPr>
              <w:t>სხვადასხვა სახის ღონისძიებები</w:t>
            </w:r>
          </w:p>
        </w:tc>
        <w:tc>
          <w:tcPr>
            <w:tcW w:w="316" w:type="pct"/>
            <w:tcBorders>
              <w:top w:val="nil"/>
              <w:left w:val="nil"/>
              <w:bottom w:val="single" w:sz="4" w:space="0" w:color="auto"/>
              <w:right w:val="single" w:sz="4" w:space="0" w:color="auto"/>
            </w:tcBorders>
            <w:shd w:val="clear" w:color="auto" w:fill="auto"/>
            <w:vAlign w:val="center"/>
            <w:hideMark/>
          </w:tcPr>
          <w:p w:rsidR="0013198F" w:rsidRPr="0013198F" w:rsidRDefault="0013198F" w:rsidP="0013198F">
            <w:pPr>
              <w:spacing w:after="0" w:line="240" w:lineRule="auto"/>
              <w:jc w:val="center"/>
              <w:rPr>
                <w:rFonts w:ascii="Sylfaen" w:eastAsia="Times New Roman" w:hAnsi="Sylfaen" w:cs="Calibri"/>
                <w:b/>
                <w:bCs/>
                <w:sz w:val="20"/>
                <w:szCs w:val="20"/>
              </w:rPr>
            </w:pPr>
            <w:r w:rsidRPr="0013198F">
              <w:rPr>
                <w:rFonts w:ascii="Sylfaen" w:eastAsia="Times New Roman" w:hAnsi="Sylfaen" w:cs="Calibri"/>
                <w:b/>
                <w:bCs/>
                <w:sz w:val="20"/>
                <w:szCs w:val="20"/>
              </w:rPr>
              <w:t>X</w:t>
            </w:r>
          </w:p>
        </w:tc>
        <w:tc>
          <w:tcPr>
            <w:tcW w:w="316" w:type="pct"/>
            <w:tcBorders>
              <w:top w:val="nil"/>
              <w:left w:val="nil"/>
              <w:bottom w:val="single" w:sz="4" w:space="0" w:color="auto"/>
              <w:right w:val="single" w:sz="4" w:space="0" w:color="auto"/>
            </w:tcBorders>
            <w:shd w:val="clear" w:color="auto" w:fill="auto"/>
            <w:vAlign w:val="center"/>
            <w:hideMark/>
          </w:tcPr>
          <w:p w:rsidR="0013198F" w:rsidRPr="0013198F" w:rsidRDefault="0013198F" w:rsidP="0013198F">
            <w:pPr>
              <w:spacing w:after="0" w:line="240" w:lineRule="auto"/>
              <w:jc w:val="center"/>
              <w:rPr>
                <w:rFonts w:ascii="Sylfaen" w:eastAsia="Times New Roman" w:hAnsi="Sylfaen" w:cs="Calibri"/>
                <w:b/>
                <w:bCs/>
                <w:sz w:val="20"/>
                <w:szCs w:val="20"/>
              </w:rPr>
            </w:pPr>
            <w:r w:rsidRPr="0013198F">
              <w:rPr>
                <w:rFonts w:ascii="Sylfaen" w:eastAsia="Times New Roman" w:hAnsi="Sylfaen" w:cs="Calibri"/>
                <w:b/>
                <w:bCs/>
                <w:sz w:val="20"/>
                <w:szCs w:val="20"/>
              </w:rPr>
              <w:t>X</w:t>
            </w:r>
          </w:p>
        </w:tc>
        <w:tc>
          <w:tcPr>
            <w:tcW w:w="316" w:type="pct"/>
            <w:tcBorders>
              <w:top w:val="nil"/>
              <w:left w:val="nil"/>
              <w:bottom w:val="single" w:sz="4" w:space="0" w:color="auto"/>
              <w:right w:val="single" w:sz="4" w:space="0" w:color="auto"/>
            </w:tcBorders>
            <w:shd w:val="clear" w:color="auto" w:fill="auto"/>
            <w:vAlign w:val="center"/>
            <w:hideMark/>
          </w:tcPr>
          <w:p w:rsidR="0013198F" w:rsidRPr="0013198F" w:rsidRDefault="0013198F" w:rsidP="0013198F">
            <w:pPr>
              <w:spacing w:after="0" w:line="240" w:lineRule="auto"/>
              <w:jc w:val="center"/>
              <w:rPr>
                <w:rFonts w:ascii="Sylfaen" w:eastAsia="Times New Roman" w:hAnsi="Sylfaen" w:cs="Calibri"/>
                <w:b/>
                <w:bCs/>
                <w:sz w:val="20"/>
                <w:szCs w:val="20"/>
              </w:rPr>
            </w:pPr>
            <w:r w:rsidRPr="0013198F">
              <w:rPr>
                <w:rFonts w:ascii="Sylfaen" w:eastAsia="Times New Roman" w:hAnsi="Sylfaen" w:cs="Calibri"/>
                <w:b/>
                <w:bCs/>
                <w:sz w:val="20"/>
                <w:szCs w:val="20"/>
              </w:rPr>
              <w:t>X</w:t>
            </w:r>
          </w:p>
        </w:tc>
        <w:tc>
          <w:tcPr>
            <w:tcW w:w="316" w:type="pct"/>
            <w:tcBorders>
              <w:top w:val="nil"/>
              <w:left w:val="nil"/>
              <w:bottom w:val="single" w:sz="4" w:space="0" w:color="auto"/>
              <w:right w:val="single" w:sz="4" w:space="0" w:color="auto"/>
            </w:tcBorders>
            <w:shd w:val="clear" w:color="auto" w:fill="auto"/>
            <w:vAlign w:val="center"/>
            <w:hideMark/>
          </w:tcPr>
          <w:p w:rsidR="0013198F" w:rsidRPr="0013198F" w:rsidRDefault="0013198F" w:rsidP="0013198F">
            <w:pPr>
              <w:spacing w:after="0" w:line="240" w:lineRule="auto"/>
              <w:jc w:val="center"/>
              <w:rPr>
                <w:rFonts w:ascii="Sylfaen" w:eastAsia="Times New Roman" w:hAnsi="Sylfaen" w:cs="Calibri"/>
                <w:b/>
                <w:bCs/>
                <w:sz w:val="20"/>
                <w:szCs w:val="20"/>
              </w:rPr>
            </w:pPr>
            <w:r w:rsidRPr="0013198F">
              <w:rPr>
                <w:rFonts w:ascii="Sylfaen" w:eastAsia="Times New Roman" w:hAnsi="Sylfaen" w:cs="Calibri"/>
                <w:b/>
                <w:bCs/>
                <w:sz w:val="20"/>
                <w:szCs w:val="20"/>
              </w:rPr>
              <w:t>X</w:t>
            </w:r>
          </w:p>
        </w:tc>
      </w:tr>
      <w:tr w:rsidR="0013198F" w:rsidRPr="0013198F" w:rsidTr="0013198F">
        <w:trPr>
          <w:trHeight w:val="615"/>
        </w:trPr>
        <w:tc>
          <w:tcPr>
            <w:tcW w:w="3737"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3198F" w:rsidRPr="0013198F" w:rsidRDefault="0013198F" w:rsidP="0013198F">
            <w:pPr>
              <w:spacing w:after="0" w:line="240" w:lineRule="auto"/>
              <w:rPr>
                <w:rFonts w:ascii="Sylfaen" w:eastAsia="Times New Roman" w:hAnsi="Sylfaen" w:cs="Calibri"/>
                <w:sz w:val="20"/>
                <w:szCs w:val="20"/>
              </w:rPr>
            </w:pPr>
            <w:r w:rsidRPr="0013198F">
              <w:rPr>
                <w:rFonts w:ascii="Sylfaen" w:eastAsia="Times New Roman" w:hAnsi="Sylfaen" w:cs="Calibri"/>
                <w:sz w:val="20"/>
                <w:szCs w:val="20"/>
              </w:rPr>
              <w:lastRenderedPageBreak/>
              <w:t>მატერიალურ-ტექნიკური ბაზის განახლება როგორც კ/ ცენტრში ასევე მასთან დაქვემდებარებულ ერთეულებში</w:t>
            </w:r>
          </w:p>
        </w:tc>
        <w:tc>
          <w:tcPr>
            <w:tcW w:w="316" w:type="pct"/>
            <w:tcBorders>
              <w:top w:val="nil"/>
              <w:left w:val="nil"/>
              <w:bottom w:val="single" w:sz="4" w:space="0" w:color="auto"/>
              <w:right w:val="single" w:sz="4" w:space="0" w:color="auto"/>
            </w:tcBorders>
            <w:shd w:val="clear" w:color="auto" w:fill="auto"/>
            <w:vAlign w:val="center"/>
            <w:hideMark/>
          </w:tcPr>
          <w:p w:rsidR="0013198F" w:rsidRPr="0013198F" w:rsidRDefault="0013198F" w:rsidP="0013198F">
            <w:pPr>
              <w:spacing w:after="0" w:line="240" w:lineRule="auto"/>
              <w:jc w:val="center"/>
              <w:rPr>
                <w:rFonts w:ascii="Sylfaen" w:eastAsia="Times New Roman" w:hAnsi="Sylfaen" w:cs="Calibri"/>
                <w:b/>
                <w:bCs/>
                <w:sz w:val="20"/>
                <w:szCs w:val="20"/>
              </w:rPr>
            </w:pPr>
            <w:r w:rsidRPr="0013198F">
              <w:rPr>
                <w:rFonts w:ascii="Sylfaen" w:eastAsia="Times New Roman" w:hAnsi="Sylfaen" w:cs="Calibri"/>
                <w:b/>
                <w:bCs/>
                <w:sz w:val="20"/>
                <w:szCs w:val="20"/>
              </w:rPr>
              <w:t>X</w:t>
            </w:r>
          </w:p>
        </w:tc>
        <w:tc>
          <w:tcPr>
            <w:tcW w:w="316" w:type="pct"/>
            <w:tcBorders>
              <w:top w:val="nil"/>
              <w:left w:val="nil"/>
              <w:bottom w:val="single" w:sz="4" w:space="0" w:color="auto"/>
              <w:right w:val="single" w:sz="4" w:space="0" w:color="auto"/>
            </w:tcBorders>
            <w:shd w:val="clear" w:color="auto" w:fill="auto"/>
            <w:vAlign w:val="center"/>
            <w:hideMark/>
          </w:tcPr>
          <w:p w:rsidR="0013198F" w:rsidRPr="0013198F" w:rsidRDefault="0013198F" w:rsidP="0013198F">
            <w:pPr>
              <w:spacing w:after="0" w:line="240" w:lineRule="auto"/>
              <w:jc w:val="center"/>
              <w:rPr>
                <w:rFonts w:ascii="Sylfaen" w:eastAsia="Times New Roman" w:hAnsi="Sylfaen" w:cs="Calibri"/>
                <w:b/>
                <w:bCs/>
                <w:sz w:val="20"/>
                <w:szCs w:val="20"/>
              </w:rPr>
            </w:pPr>
            <w:r w:rsidRPr="0013198F">
              <w:rPr>
                <w:rFonts w:ascii="Sylfaen" w:eastAsia="Times New Roman" w:hAnsi="Sylfaen" w:cs="Calibri"/>
                <w:b/>
                <w:bCs/>
                <w:sz w:val="20"/>
                <w:szCs w:val="20"/>
              </w:rPr>
              <w:t>X</w:t>
            </w:r>
          </w:p>
        </w:tc>
        <w:tc>
          <w:tcPr>
            <w:tcW w:w="316" w:type="pct"/>
            <w:tcBorders>
              <w:top w:val="nil"/>
              <w:left w:val="nil"/>
              <w:bottom w:val="single" w:sz="4" w:space="0" w:color="auto"/>
              <w:right w:val="single" w:sz="4" w:space="0" w:color="auto"/>
            </w:tcBorders>
            <w:shd w:val="clear" w:color="auto" w:fill="auto"/>
            <w:vAlign w:val="center"/>
            <w:hideMark/>
          </w:tcPr>
          <w:p w:rsidR="0013198F" w:rsidRPr="0013198F" w:rsidRDefault="0013198F" w:rsidP="0013198F">
            <w:pPr>
              <w:spacing w:after="0" w:line="240" w:lineRule="auto"/>
              <w:jc w:val="center"/>
              <w:rPr>
                <w:rFonts w:ascii="Sylfaen" w:eastAsia="Times New Roman" w:hAnsi="Sylfaen" w:cs="Calibri"/>
                <w:b/>
                <w:bCs/>
                <w:sz w:val="20"/>
                <w:szCs w:val="20"/>
              </w:rPr>
            </w:pPr>
            <w:r w:rsidRPr="0013198F">
              <w:rPr>
                <w:rFonts w:ascii="Sylfaen" w:eastAsia="Times New Roman" w:hAnsi="Sylfaen" w:cs="Calibri"/>
                <w:b/>
                <w:bCs/>
                <w:sz w:val="20"/>
                <w:szCs w:val="20"/>
              </w:rPr>
              <w:t>X</w:t>
            </w:r>
          </w:p>
        </w:tc>
        <w:tc>
          <w:tcPr>
            <w:tcW w:w="316" w:type="pct"/>
            <w:tcBorders>
              <w:top w:val="nil"/>
              <w:left w:val="nil"/>
              <w:bottom w:val="single" w:sz="4" w:space="0" w:color="auto"/>
              <w:right w:val="single" w:sz="4" w:space="0" w:color="auto"/>
            </w:tcBorders>
            <w:shd w:val="clear" w:color="auto" w:fill="auto"/>
            <w:vAlign w:val="center"/>
            <w:hideMark/>
          </w:tcPr>
          <w:p w:rsidR="0013198F" w:rsidRPr="0013198F" w:rsidRDefault="0013198F" w:rsidP="0013198F">
            <w:pPr>
              <w:spacing w:after="0" w:line="240" w:lineRule="auto"/>
              <w:jc w:val="center"/>
              <w:rPr>
                <w:rFonts w:ascii="Sylfaen" w:eastAsia="Times New Roman" w:hAnsi="Sylfaen" w:cs="Calibri"/>
                <w:b/>
                <w:bCs/>
                <w:sz w:val="20"/>
                <w:szCs w:val="20"/>
              </w:rPr>
            </w:pPr>
            <w:r w:rsidRPr="0013198F">
              <w:rPr>
                <w:rFonts w:ascii="Sylfaen" w:eastAsia="Times New Roman" w:hAnsi="Sylfaen" w:cs="Calibri"/>
                <w:b/>
                <w:bCs/>
                <w:sz w:val="20"/>
                <w:szCs w:val="20"/>
              </w:rPr>
              <w:t>X</w:t>
            </w:r>
          </w:p>
        </w:tc>
      </w:tr>
      <w:tr w:rsidR="0013198F" w:rsidRPr="0013198F" w:rsidTr="0013198F">
        <w:trPr>
          <w:trHeight w:val="285"/>
        </w:trPr>
        <w:tc>
          <w:tcPr>
            <w:tcW w:w="3737"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3198F" w:rsidRPr="0013198F" w:rsidRDefault="0013198F" w:rsidP="0013198F">
            <w:pPr>
              <w:spacing w:after="0" w:line="240" w:lineRule="auto"/>
              <w:rPr>
                <w:rFonts w:ascii="Sylfaen" w:eastAsia="Times New Roman" w:hAnsi="Sylfaen" w:cs="Calibri"/>
                <w:sz w:val="20"/>
                <w:szCs w:val="20"/>
              </w:rPr>
            </w:pPr>
            <w:r w:rsidRPr="0013198F">
              <w:rPr>
                <w:rFonts w:ascii="Sylfaen" w:eastAsia="Times New Roman" w:hAnsi="Sylfaen" w:cs="Calibri"/>
                <w:sz w:val="20"/>
                <w:szCs w:val="20"/>
              </w:rPr>
              <w:t>მოსაკრებლები</w:t>
            </w:r>
          </w:p>
        </w:tc>
        <w:tc>
          <w:tcPr>
            <w:tcW w:w="316" w:type="pct"/>
            <w:tcBorders>
              <w:top w:val="nil"/>
              <w:left w:val="nil"/>
              <w:bottom w:val="single" w:sz="4" w:space="0" w:color="auto"/>
              <w:right w:val="single" w:sz="4" w:space="0" w:color="auto"/>
            </w:tcBorders>
            <w:shd w:val="clear" w:color="auto" w:fill="auto"/>
            <w:vAlign w:val="center"/>
            <w:hideMark/>
          </w:tcPr>
          <w:p w:rsidR="0013198F" w:rsidRPr="0013198F" w:rsidRDefault="0013198F" w:rsidP="0013198F">
            <w:pPr>
              <w:spacing w:after="0" w:line="240" w:lineRule="auto"/>
              <w:jc w:val="center"/>
              <w:rPr>
                <w:rFonts w:ascii="Sylfaen" w:eastAsia="Times New Roman" w:hAnsi="Sylfaen" w:cs="Calibri"/>
                <w:b/>
                <w:bCs/>
                <w:sz w:val="20"/>
                <w:szCs w:val="20"/>
              </w:rPr>
            </w:pPr>
            <w:r w:rsidRPr="0013198F">
              <w:rPr>
                <w:rFonts w:ascii="Sylfaen" w:eastAsia="Times New Roman" w:hAnsi="Sylfaen" w:cs="Calibri"/>
                <w:b/>
                <w:bCs/>
                <w:sz w:val="20"/>
                <w:szCs w:val="20"/>
              </w:rPr>
              <w:t>12</w:t>
            </w:r>
          </w:p>
        </w:tc>
        <w:tc>
          <w:tcPr>
            <w:tcW w:w="316" w:type="pct"/>
            <w:tcBorders>
              <w:top w:val="nil"/>
              <w:left w:val="nil"/>
              <w:bottom w:val="single" w:sz="4" w:space="0" w:color="auto"/>
              <w:right w:val="single" w:sz="4" w:space="0" w:color="auto"/>
            </w:tcBorders>
            <w:shd w:val="clear" w:color="auto" w:fill="auto"/>
            <w:vAlign w:val="center"/>
            <w:hideMark/>
          </w:tcPr>
          <w:p w:rsidR="0013198F" w:rsidRPr="0013198F" w:rsidRDefault="0013198F" w:rsidP="0013198F">
            <w:pPr>
              <w:spacing w:after="0" w:line="240" w:lineRule="auto"/>
              <w:jc w:val="center"/>
              <w:rPr>
                <w:rFonts w:ascii="Sylfaen" w:eastAsia="Times New Roman" w:hAnsi="Sylfaen" w:cs="Calibri"/>
                <w:b/>
                <w:bCs/>
                <w:sz w:val="20"/>
                <w:szCs w:val="20"/>
              </w:rPr>
            </w:pPr>
            <w:r w:rsidRPr="0013198F">
              <w:rPr>
                <w:rFonts w:ascii="Sylfaen" w:eastAsia="Times New Roman" w:hAnsi="Sylfaen" w:cs="Calibri"/>
                <w:b/>
                <w:bCs/>
                <w:sz w:val="20"/>
                <w:szCs w:val="20"/>
              </w:rPr>
              <w:t>139</w:t>
            </w:r>
          </w:p>
        </w:tc>
        <w:tc>
          <w:tcPr>
            <w:tcW w:w="316" w:type="pct"/>
            <w:tcBorders>
              <w:top w:val="nil"/>
              <w:left w:val="nil"/>
              <w:bottom w:val="single" w:sz="4" w:space="0" w:color="auto"/>
              <w:right w:val="single" w:sz="4" w:space="0" w:color="auto"/>
            </w:tcBorders>
            <w:shd w:val="clear" w:color="auto" w:fill="auto"/>
            <w:vAlign w:val="center"/>
            <w:hideMark/>
          </w:tcPr>
          <w:p w:rsidR="0013198F" w:rsidRPr="0013198F" w:rsidRDefault="0013198F" w:rsidP="0013198F">
            <w:pPr>
              <w:spacing w:after="0" w:line="240" w:lineRule="auto"/>
              <w:jc w:val="center"/>
              <w:rPr>
                <w:rFonts w:ascii="Sylfaen" w:eastAsia="Times New Roman" w:hAnsi="Sylfaen" w:cs="Calibri"/>
                <w:b/>
                <w:bCs/>
                <w:sz w:val="20"/>
                <w:szCs w:val="20"/>
              </w:rPr>
            </w:pPr>
            <w:r w:rsidRPr="0013198F">
              <w:rPr>
                <w:rFonts w:ascii="Sylfaen" w:eastAsia="Times New Roman" w:hAnsi="Sylfaen" w:cs="Calibri"/>
                <w:b/>
                <w:bCs/>
                <w:sz w:val="20"/>
                <w:szCs w:val="20"/>
              </w:rPr>
              <w:t>1668</w:t>
            </w:r>
          </w:p>
        </w:tc>
        <w:tc>
          <w:tcPr>
            <w:tcW w:w="316" w:type="pct"/>
            <w:tcBorders>
              <w:top w:val="nil"/>
              <w:left w:val="nil"/>
              <w:bottom w:val="single" w:sz="4" w:space="0" w:color="auto"/>
              <w:right w:val="single" w:sz="4" w:space="0" w:color="auto"/>
            </w:tcBorders>
            <w:shd w:val="clear" w:color="auto" w:fill="auto"/>
            <w:vAlign w:val="center"/>
            <w:hideMark/>
          </w:tcPr>
          <w:p w:rsidR="0013198F" w:rsidRPr="0013198F" w:rsidRDefault="0013198F" w:rsidP="0013198F">
            <w:pPr>
              <w:spacing w:after="0" w:line="240" w:lineRule="auto"/>
              <w:jc w:val="center"/>
              <w:rPr>
                <w:rFonts w:ascii="Sylfaen" w:eastAsia="Times New Roman" w:hAnsi="Sylfaen" w:cs="Calibri"/>
                <w:b/>
                <w:bCs/>
                <w:sz w:val="20"/>
                <w:szCs w:val="20"/>
              </w:rPr>
            </w:pPr>
            <w:r w:rsidRPr="0013198F">
              <w:rPr>
                <w:rFonts w:ascii="Sylfaen" w:eastAsia="Times New Roman" w:hAnsi="Sylfaen" w:cs="Calibri"/>
                <w:b/>
                <w:bCs/>
                <w:sz w:val="20"/>
                <w:szCs w:val="20"/>
              </w:rPr>
              <w:t>სხვა ხარჯი</w:t>
            </w:r>
          </w:p>
        </w:tc>
      </w:tr>
      <w:tr w:rsidR="0013198F" w:rsidRPr="0013198F" w:rsidTr="0013198F">
        <w:trPr>
          <w:trHeight w:val="300"/>
        </w:trPr>
        <w:tc>
          <w:tcPr>
            <w:tcW w:w="3737" w:type="pct"/>
            <w:gridSpan w:val="4"/>
            <w:tcBorders>
              <w:top w:val="nil"/>
              <w:left w:val="single" w:sz="8" w:space="0" w:color="auto"/>
              <w:bottom w:val="nil"/>
              <w:right w:val="nil"/>
            </w:tcBorders>
            <w:shd w:val="clear" w:color="auto" w:fill="auto"/>
            <w:vAlign w:val="center"/>
            <w:hideMark/>
          </w:tcPr>
          <w:p w:rsidR="0013198F" w:rsidRPr="0013198F" w:rsidRDefault="0013198F" w:rsidP="0013198F">
            <w:pPr>
              <w:spacing w:after="0" w:line="240" w:lineRule="auto"/>
              <w:rPr>
                <w:rFonts w:ascii="Sylfaen" w:eastAsia="Times New Roman" w:hAnsi="Sylfaen" w:cs="Calibri"/>
                <w:b/>
                <w:bCs/>
                <w:sz w:val="20"/>
                <w:szCs w:val="20"/>
              </w:rPr>
            </w:pPr>
            <w:r w:rsidRPr="0013198F">
              <w:rPr>
                <w:rFonts w:ascii="Sylfaen" w:eastAsia="Times New Roman" w:hAnsi="Sylfaen" w:cs="Calibri"/>
                <w:b/>
                <w:bCs/>
                <w:sz w:val="20"/>
                <w:szCs w:val="20"/>
              </w:rPr>
              <w:t>შუალედური მოსალოდნელი შედეგი (2023 წელი)</w:t>
            </w:r>
          </w:p>
        </w:tc>
        <w:tc>
          <w:tcPr>
            <w:tcW w:w="316" w:type="pct"/>
            <w:tcBorders>
              <w:top w:val="nil"/>
              <w:left w:val="nil"/>
              <w:bottom w:val="nil"/>
              <w:right w:val="nil"/>
            </w:tcBorders>
            <w:shd w:val="clear" w:color="auto" w:fill="auto"/>
            <w:vAlign w:val="center"/>
            <w:hideMark/>
          </w:tcPr>
          <w:p w:rsidR="0013198F" w:rsidRPr="0013198F" w:rsidRDefault="0013198F" w:rsidP="0013198F">
            <w:pPr>
              <w:spacing w:after="0" w:line="240" w:lineRule="auto"/>
              <w:rPr>
                <w:rFonts w:ascii="Sylfaen" w:eastAsia="Times New Roman" w:hAnsi="Sylfaen" w:cs="Calibri"/>
                <w:b/>
                <w:bCs/>
                <w:sz w:val="20"/>
                <w:szCs w:val="20"/>
              </w:rPr>
            </w:pPr>
          </w:p>
        </w:tc>
        <w:tc>
          <w:tcPr>
            <w:tcW w:w="316" w:type="pct"/>
            <w:tcBorders>
              <w:top w:val="nil"/>
              <w:left w:val="nil"/>
              <w:bottom w:val="nil"/>
              <w:right w:val="nil"/>
            </w:tcBorders>
            <w:shd w:val="clear" w:color="auto" w:fill="auto"/>
            <w:vAlign w:val="center"/>
            <w:hideMark/>
          </w:tcPr>
          <w:p w:rsidR="0013198F" w:rsidRPr="0013198F" w:rsidRDefault="0013198F" w:rsidP="0013198F">
            <w:pPr>
              <w:spacing w:after="0" w:line="240" w:lineRule="auto"/>
              <w:rPr>
                <w:rFonts w:ascii="Times New Roman" w:eastAsia="Times New Roman" w:hAnsi="Times New Roman"/>
                <w:sz w:val="20"/>
                <w:szCs w:val="20"/>
              </w:rPr>
            </w:pPr>
          </w:p>
        </w:tc>
        <w:tc>
          <w:tcPr>
            <w:tcW w:w="316" w:type="pct"/>
            <w:tcBorders>
              <w:top w:val="nil"/>
              <w:left w:val="nil"/>
              <w:bottom w:val="nil"/>
              <w:right w:val="nil"/>
            </w:tcBorders>
            <w:shd w:val="clear" w:color="auto" w:fill="auto"/>
            <w:noWrap/>
            <w:vAlign w:val="center"/>
            <w:hideMark/>
          </w:tcPr>
          <w:p w:rsidR="0013198F" w:rsidRPr="0013198F" w:rsidRDefault="0013198F" w:rsidP="0013198F">
            <w:pPr>
              <w:spacing w:after="0" w:line="240" w:lineRule="auto"/>
              <w:rPr>
                <w:rFonts w:ascii="Times New Roman" w:eastAsia="Times New Roman" w:hAnsi="Times New Roman"/>
                <w:sz w:val="20"/>
                <w:szCs w:val="20"/>
              </w:rPr>
            </w:pPr>
          </w:p>
        </w:tc>
        <w:tc>
          <w:tcPr>
            <w:tcW w:w="316" w:type="pct"/>
            <w:tcBorders>
              <w:top w:val="nil"/>
              <w:left w:val="nil"/>
              <w:bottom w:val="nil"/>
              <w:right w:val="single" w:sz="8" w:space="0" w:color="auto"/>
            </w:tcBorders>
            <w:shd w:val="clear" w:color="auto" w:fill="auto"/>
            <w:noWrap/>
            <w:vAlign w:val="center"/>
            <w:hideMark/>
          </w:tcPr>
          <w:p w:rsidR="0013198F" w:rsidRPr="0013198F" w:rsidRDefault="0013198F" w:rsidP="0013198F">
            <w:pPr>
              <w:spacing w:after="0" w:line="240" w:lineRule="auto"/>
              <w:rPr>
                <w:rFonts w:ascii="Sylfaen" w:eastAsia="Times New Roman" w:hAnsi="Sylfaen" w:cs="Calibri"/>
                <w:sz w:val="20"/>
                <w:szCs w:val="20"/>
              </w:rPr>
            </w:pPr>
            <w:r w:rsidRPr="0013198F">
              <w:rPr>
                <w:rFonts w:ascii="Sylfaen" w:eastAsia="Times New Roman" w:hAnsi="Sylfaen" w:cs="Calibri"/>
                <w:sz w:val="20"/>
                <w:szCs w:val="20"/>
              </w:rPr>
              <w:t> </w:t>
            </w:r>
          </w:p>
        </w:tc>
      </w:tr>
      <w:tr w:rsidR="0013198F" w:rsidRPr="0013198F" w:rsidTr="0013198F">
        <w:trPr>
          <w:trHeight w:val="975"/>
        </w:trPr>
        <w:tc>
          <w:tcPr>
            <w:tcW w:w="5000" w:type="pct"/>
            <w:gridSpan w:val="8"/>
            <w:tcBorders>
              <w:top w:val="single" w:sz="4" w:space="0" w:color="auto"/>
              <w:left w:val="single" w:sz="8" w:space="0" w:color="auto"/>
              <w:bottom w:val="single" w:sz="8" w:space="0" w:color="auto"/>
              <w:right w:val="single" w:sz="8" w:space="0" w:color="000000"/>
            </w:tcBorders>
            <w:shd w:val="clear" w:color="auto" w:fill="auto"/>
            <w:vAlign w:val="bottom"/>
            <w:hideMark/>
          </w:tcPr>
          <w:p w:rsidR="0013198F" w:rsidRPr="0013198F" w:rsidRDefault="0013198F" w:rsidP="0013198F">
            <w:pPr>
              <w:spacing w:after="0" w:line="240" w:lineRule="auto"/>
              <w:rPr>
                <w:rFonts w:ascii="Sylfaen" w:eastAsia="Times New Roman" w:hAnsi="Sylfaen" w:cs="Calibri"/>
                <w:b/>
                <w:bCs/>
                <w:sz w:val="20"/>
                <w:szCs w:val="20"/>
              </w:rPr>
            </w:pPr>
            <w:r w:rsidRPr="0013198F">
              <w:rPr>
                <w:rFonts w:ascii="Sylfaen" w:eastAsia="Times New Roman" w:hAnsi="Sylfaen" w:cs="Calibri"/>
                <w:b/>
                <w:bCs/>
                <w:sz w:val="20"/>
                <w:szCs w:val="20"/>
              </w:rPr>
              <w:t xml:space="preserve">ჩატარებული კონცერტები ცენტრთან არსებული ქორეოგრაფიული და საესტრადო სტუდიების მონაწილეობით. მოწვეული თეატრების მიერ წარმოდგენილი </w:t>
            </w:r>
            <w:proofErr w:type="gramStart"/>
            <w:r w:rsidRPr="0013198F">
              <w:rPr>
                <w:rFonts w:ascii="Sylfaen" w:eastAsia="Times New Roman" w:hAnsi="Sylfaen" w:cs="Calibri"/>
                <w:b/>
                <w:bCs/>
                <w:sz w:val="20"/>
                <w:szCs w:val="20"/>
              </w:rPr>
              <w:t>სპექტაკლები.ცენტრთან</w:t>
            </w:r>
            <w:proofErr w:type="gramEnd"/>
            <w:r w:rsidRPr="0013198F">
              <w:rPr>
                <w:rFonts w:ascii="Sylfaen" w:eastAsia="Times New Roman" w:hAnsi="Sylfaen" w:cs="Calibri"/>
                <w:b/>
                <w:bCs/>
                <w:sz w:val="20"/>
                <w:szCs w:val="20"/>
              </w:rPr>
              <w:t xml:space="preserve"> არსებული თეატრის მიერ წარმოდგენილი ახალი სპექტაკლები, უფრო მეტი ახალგაზრდის დაინტერესება და ჩართვა სხვადასხვა მიზნობრივ შემსწავლელ წრეებში.</w:t>
            </w:r>
          </w:p>
        </w:tc>
      </w:tr>
    </w:tbl>
    <w:p w:rsidR="00CA2411" w:rsidRDefault="00CA2411"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CA2411" w:rsidRDefault="00CA2411"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2357"/>
        <w:gridCol w:w="1649"/>
        <w:gridCol w:w="1189"/>
        <w:gridCol w:w="701"/>
        <w:gridCol w:w="1243"/>
        <w:gridCol w:w="1105"/>
        <w:gridCol w:w="1348"/>
        <w:gridCol w:w="1618"/>
        <w:gridCol w:w="1740"/>
      </w:tblGrid>
      <w:tr w:rsidR="0013198F" w:rsidRPr="0013198F" w:rsidTr="0013198F">
        <w:trPr>
          <w:trHeight w:val="360"/>
        </w:trPr>
        <w:tc>
          <w:tcPr>
            <w:tcW w:w="5000" w:type="pct"/>
            <w:gridSpan w:val="9"/>
            <w:tcBorders>
              <w:top w:val="single" w:sz="8" w:space="0" w:color="auto"/>
              <w:left w:val="single" w:sz="8" w:space="0" w:color="auto"/>
              <w:bottom w:val="single" w:sz="4" w:space="0" w:color="auto"/>
              <w:right w:val="nil"/>
            </w:tcBorders>
            <w:shd w:val="clear" w:color="auto" w:fill="auto"/>
            <w:noWrap/>
            <w:vAlign w:val="center"/>
            <w:hideMark/>
          </w:tcPr>
          <w:p w:rsidR="0013198F" w:rsidRPr="0013198F" w:rsidRDefault="0013198F" w:rsidP="0013198F">
            <w:pPr>
              <w:spacing w:after="0" w:line="240" w:lineRule="auto"/>
              <w:jc w:val="center"/>
              <w:rPr>
                <w:rFonts w:ascii="Sylfaen" w:eastAsia="Times New Roman" w:hAnsi="Sylfaen" w:cs="Calibri"/>
                <w:b/>
                <w:bCs/>
                <w:sz w:val="24"/>
                <w:szCs w:val="24"/>
              </w:rPr>
            </w:pPr>
            <w:r w:rsidRPr="0013198F">
              <w:rPr>
                <w:rFonts w:ascii="Sylfaen" w:eastAsia="Times New Roman" w:hAnsi="Sylfaen" w:cs="Calibri"/>
                <w:b/>
                <w:bCs/>
                <w:sz w:val="24"/>
                <w:szCs w:val="24"/>
              </w:rPr>
              <w:t xml:space="preserve">ქვეპროგრამის საბოლოო შედეგის ინდიკატორები   </w:t>
            </w:r>
          </w:p>
        </w:tc>
      </w:tr>
      <w:tr w:rsidR="0013198F" w:rsidRPr="0013198F" w:rsidTr="0013198F">
        <w:trPr>
          <w:trHeight w:val="300"/>
        </w:trPr>
        <w:tc>
          <w:tcPr>
            <w:tcW w:w="1861" w:type="pct"/>
            <w:vMerge w:val="restart"/>
            <w:tcBorders>
              <w:top w:val="nil"/>
              <w:left w:val="single" w:sz="8" w:space="0" w:color="auto"/>
              <w:bottom w:val="single" w:sz="4" w:space="0" w:color="auto"/>
              <w:right w:val="single" w:sz="4" w:space="0" w:color="auto"/>
            </w:tcBorders>
            <w:shd w:val="clear" w:color="auto" w:fill="auto"/>
            <w:vAlign w:val="center"/>
            <w:hideMark/>
          </w:tcPr>
          <w:p w:rsidR="0013198F" w:rsidRPr="0013198F" w:rsidRDefault="0013198F" w:rsidP="0013198F">
            <w:pPr>
              <w:spacing w:after="0" w:line="240" w:lineRule="auto"/>
              <w:jc w:val="center"/>
              <w:rPr>
                <w:rFonts w:ascii="Sylfaen" w:eastAsia="Times New Roman" w:hAnsi="Sylfaen" w:cs="Calibri"/>
                <w:sz w:val="20"/>
                <w:szCs w:val="20"/>
              </w:rPr>
            </w:pPr>
            <w:r w:rsidRPr="0013198F">
              <w:rPr>
                <w:rFonts w:ascii="Sylfaen" w:eastAsia="Times New Roman" w:hAnsi="Sylfaen" w:cs="Calibri"/>
                <w:sz w:val="20"/>
                <w:szCs w:val="20"/>
              </w:rPr>
              <w:t xml:space="preserve">მოსალოდნელი შუალედური შედეგი </w:t>
            </w:r>
          </w:p>
        </w:tc>
        <w:tc>
          <w:tcPr>
            <w:tcW w:w="1336" w:type="pct"/>
            <w:gridSpan w:val="3"/>
            <w:tcBorders>
              <w:top w:val="single" w:sz="4" w:space="0" w:color="auto"/>
              <w:left w:val="nil"/>
              <w:bottom w:val="single" w:sz="4" w:space="0" w:color="auto"/>
              <w:right w:val="single" w:sz="4" w:space="0" w:color="auto"/>
            </w:tcBorders>
            <w:shd w:val="clear" w:color="auto" w:fill="auto"/>
            <w:vAlign w:val="center"/>
            <w:hideMark/>
          </w:tcPr>
          <w:p w:rsidR="0013198F" w:rsidRPr="0013198F" w:rsidRDefault="0013198F" w:rsidP="0013198F">
            <w:pPr>
              <w:spacing w:after="0" w:line="240" w:lineRule="auto"/>
              <w:jc w:val="center"/>
              <w:rPr>
                <w:rFonts w:ascii="Sylfaen" w:eastAsia="Times New Roman" w:hAnsi="Sylfaen" w:cs="Calibri"/>
                <w:sz w:val="20"/>
                <w:szCs w:val="20"/>
              </w:rPr>
            </w:pPr>
            <w:r w:rsidRPr="0013198F">
              <w:rPr>
                <w:rFonts w:ascii="Sylfaen" w:eastAsia="Times New Roman" w:hAnsi="Sylfaen" w:cs="Calibri"/>
                <w:sz w:val="20"/>
                <w:szCs w:val="20"/>
              </w:rPr>
              <w:t>შედეგის ინდიკატორები</w:t>
            </w:r>
          </w:p>
        </w:tc>
        <w:tc>
          <w:tcPr>
            <w:tcW w:w="253" w:type="pct"/>
            <w:vMerge w:val="restart"/>
            <w:tcBorders>
              <w:top w:val="nil"/>
              <w:left w:val="single" w:sz="4" w:space="0" w:color="auto"/>
              <w:bottom w:val="single" w:sz="4" w:space="0" w:color="000000"/>
              <w:right w:val="single" w:sz="4" w:space="0" w:color="auto"/>
            </w:tcBorders>
            <w:shd w:val="clear" w:color="auto" w:fill="auto"/>
            <w:vAlign w:val="center"/>
            <w:hideMark/>
          </w:tcPr>
          <w:p w:rsidR="0013198F" w:rsidRPr="0013198F" w:rsidRDefault="0013198F" w:rsidP="0013198F">
            <w:pPr>
              <w:spacing w:after="0" w:line="240" w:lineRule="auto"/>
              <w:jc w:val="center"/>
              <w:rPr>
                <w:rFonts w:ascii="Sylfaen" w:eastAsia="Times New Roman" w:hAnsi="Sylfaen" w:cs="Calibri"/>
                <w:sz w:val="20"/>
                <w:szCs w:val="20"/>
              </w:rPr>
            </w:pPr>
            <w:r w:rsidRPr="0013198F">
              <w:rPr>
                <w:rFonts w:ascii="Sylfaen" w:eastAsia="Times New Roman" w:hAnsi="Sylfaen" w:cs="Calibri"/>
                <w:sz w:val="20"/>
                <w:szCs w:val="20"/>
              </w:rPr>
              <w:t>გაზომვის ერთეული</w:t>
            </w:r>
          </w:p>
        </w:tc>
        <w:tc>
          <w:tcPr>
            <w:tcW w:w="246" w:type="pct"/>
            <w:vMerge w:val="restart"/>
            <w:tcBorders>
              <w:top w:val="nil"/>
              <w:left w:val="single" w:sz="4" w:space="0" w:color="auto"/>
              <w:bottom w:val="single" w:sz="4" w:space="0" w:color="000000"/>
              <w:right w:val="single" w:sz="4" w:space="0" w:color="auto"/>
            </w:tcBorders>
            <w:shd w:val="clear" w:color="auto" w:fill="auto"/>
            <w:vAlign w:val="center"/>
            <w:hideMark/>
          </w:tcPr>
          <w:p w:rsidR="0013198F" w:rsidRPr="0013198F" w:rsidRDefault="0013198F" w:rsidP="0013198F">
            <w:pPr>
              <w:spacing w:after="0" w:line="240" w:lineRule="auto"/>
              <w:jc w:val="center"/>
              <w:rPr>
                <w:rFonts w:ascii="Sylfaen" w:eastAsia="Times New Roman" w:hAnsi="Sylfaen" w:cs="Calibri"/>
                <w:sz w:val="20"/>
                <w:szCs w:val="20"/>
              </w:rPr>
            </w:pPr>
            <w:r w:rsidRPr="0013198F">
              <w:rPr>
                <w:rFonts w:ascii="Sylfaen" w:eastAsia="Times New Roman" w:hAnsi="Sylfaen" w:cs="Calibri"/>
                <w:sz w:val="20"/>
                <w:szCs w:val="20"/>
              </w:rPr>
              <w:t>გეგმიური გადახრა</w:t>
            </w:r>
          </w:p>
        </w:tc>
        <w:tc>
          <w:tcPr>
            <w:tcW w:w="274" w:type="pct"/>
            <w:vMerge w:val="restart"/>
            <w:tcBorders>
              <w:top w:val="nil"/>
              <w:left w:val="single" w:sz="4" w:space="0" w:color="auto"/>
              <w:bottom w:val="single" w:sz="4" w:space="0" w:color="000000"/>
              <w:right w:val="single" w:sz="4" w:space="0" w:color="auto"/>
            </w:tcBorders>
            <w:shd w:val="clear" w:color="auto" w:fill="auto"/>
            <w:vAlign w:val="center"/>
            <w:hideMark/>
          </w:tcPr>
          <w:p w:rsidR="0013198F" w:rsidRPr="0013198F" w:rsidRDefault="0013198F" w:rsidP="0013198F">
            <w:pPr>
              <w:spacing w:after="0" w:line="240" w:lineRule="auto"/>
              <w:jc w:val="center"/>
              <w:rPr>
                <w:rFonts w:ascii="Sylfaen" w:eastAsia="Times New Roman" w:hAnsi="Sylfaen" w:cs="Calibri"/>
                <w:sz w:val="20"/>
                <w:szCs w:val="20"/>
              </w:rPr>
            </w:pPr>
            <w:r w:rsidRPr="0013198F">
              <w:rPr>
                <w:rFonts w:ascii="Sylfaen" w:eastAsia="Times New Roman" w:hAnsi="Sylfaen" w:cs="Calibri"/>
                <w:sz w:val="20"/>
                <w:szCs w:val="20"/>
              </w:rPr>
              <w:t>მონაცემთა წყარო</w:t>
            </w:r>
          </w:p>
        </w:tc>
        <w:tc>
          <w:tcPr>
            <w:tcW w:w="675" w:type="pct"/>
            <w:vMerge w:val="restart"/>
            <w:tcBorders>
              <w:top w:val="nil"/>
              <w:left w:val="single" w:sz="4" w:space="0" w:color="auto"/>
              <w:bottom w:val="single" w:sz="4" w:space="0" w:color="000000"/>
              <w:right w:val="single" w:sz="4" w:space="0" w:color="auto"/>
            </w:tcBorders>
            <w:shd w:val="clear" w:color="auto" w:fill="auto"/>
            <w:vAlign w:val="center"/>
            <w:hideMark/>
          </w:tcPr>
          <w:p w:rsidR="0013198F" w:rsidRPr="0013198F" w:rsidRDefault="0013198F" w:rsidP="0013198F">
            <w:pPr>
              <w:spacing w:after="0" w:line="240" w:lineRule="auto"/>
              <w:jc w:val="center"/>
              <w:rPr>
                <w:rFonts w:ascii="Sylfaen" w:eastAsia="Times New Roman" w:hAnsi="Sylfaen" w:cs="Calibri"/>
                <w:sz w:val="20"/>
                <w:szCs w:val="20"/>
              </w:rPr>
            </w:pPr>
            <w:r w:rsidRPr="0013198F">
              <w:rPr>
                <w:rFonts w:ascii="Sylfaen" w:eastAsia="Times New Roman" w:hAnsi="Sylfaen" w:cs="Calibri"/>
                <w:sz w:val="20"/>
                <w:szCs w:val="20"/>
              </w:rPr>
              <w:t>მეთოდოლოგია</w:t>
            </w:r>
          </w:p>
        </w:tc>
        <w:tc>
          <w:tcPr>
            <w:tcW w:w="354" w:type="pct"/>
            <w:vMerge w:val="restart"/>
            <w:tcBorders>
              <w:top w:val="nil"/>
              <w:left w:val="single" w:sz="4" w:space="0" w:color="auto"/>
              <w:bottom w:val="single" w:sz="4" w:space="0" w:color="000000"/>
              <w:right w:val="single" w:sz="8" w:space="0" w:color="auto"/>
            </w:tcBorders>
            <w:shd w:val="clear" w:color="auto" w:fill="auto"/>
            <w:vAlign w:val="center"/>
            <w:hideMark/>
          </w:tcPr>
          <w:p w:rsidR="0013198F" w:rsidRPr="0013198F" w:rsidRDefault="0013198F" w:rsidP="0013198F">
            <w:pPr>
              <w:spacing w:after="0" w:line="240" w:lineRule="auto"/>
              <w:jc w:val="center"/>
              <w:rPr>
                <w:rFonts w:ascii="Sylfaen" w:eastAsia="Times New Roman" w:hAnsi="Sylfaen" w:cs="Calibri"/>
                <w:sz w:val="20"/>
                <w:szCs w:val="20"/>
              </w:rPr>
            </w:pPr>
            <w:r w:rsidRPr="0013198F">
              <w:rPr>
                <w:rFonts w:ascii="Sylfaen" w:eastAsia="Times New Roman" w:hAnsi="Sylfaen" w:cs="Calibri"/>
                <w:sz w:val="20"/>
                <w:szCs w:val="20"/>
              </w:rPr>
              <w:t>რისკი</w:t>
            </w:r>
          </w:p>
        </w:tc>
      </w:tr>
      <w:tr w:rsidR="0013198F" w:rsidRPr="0013198F" w:rsidTr="0013198F">
        <w:trPr>
          <w:trHeight w:val="600"/>
        </w:trPr>
        <w:tc>
          <w:tcPr>
            <w:tcW w:w="1861" w:type="pct"/>
            <w:vMerge/>
            <w:tcBorders>
              <w:top w:val="nil"/>
              <w:left w:val="single" w:sz="8" w:space="0" w:color="auto"/>
              <w:bottom w:val="single" w:sz="4" w:space="0" w:color="auto"/>
              <w:right w:val="single" w:sz="4" w:space="0" w:color="auto"/>
            </w:tcBorders>
            <w:vAlign w:val="center"/>
            <w:hideMark/>
          </w:tcPr>
          <w:p w:rsidR="0013198F" w:rsidRPr="0013198F" w:rsidRDefault="0013198F" w:rsidP="0013198F">
            <w:pPr>
              <w:spacing w:after="0" w:line="240" w:lineRule="auto"/>
              <w:rPr>
                <w:rFonts w:ascii="Sylfaen" w:eastAsia="Times New Roman" w:hAnsi="Sylfaen" w:cs="Calibri"/>
                <w:sz w:val="20"/>
                <w:szCs w:val="20"/>
              </w:rPr>
            </w:pPr>
          </w:p>
        </w:tc>
        <w:tc>
          <w:tcPr>
            <w:tcW w:w="843" w:type="pct"/>
            <w:tcBorders>
              <w:top w:val="nil"/>
              <w:left w:val="nil"/>
              <w:bottom w:val="single" w:sz="4" w:space="0" w:color="auto"/>
              <w:right w:val="single" w:sz="4" w:space="0" w:color="auto"/>
            </w:tcBorders>
            <w:shd w:val="clear" w:color="auto" w:fill="auto"/>
            <w:vAlign w:val="center"/>
            <w:hideMark/>
          </w:tcPr>
          <w:p w:rsidR="0013198F" w:rsidRPr="0013198F" w:rsidRDefault="0013198F" w:rsidP="0013198F">
            <w:pPr>
              <w:spacing w:after="0" w:line="240" w:lineRule="auto"/>
              <w:jc w:val="center"/>
              <w:rPr>
                <w:rFonts w:ascii="Sylfaen" w:eastAsia="Times New Roman" w:hAnsi="Sylfaen" w:cs="Calibri"/>
                <w:sz w:val="20"/>
                <w:szCs w:val="20"/>
              </w:rPr>
            </w:pPr>
            <w:r w:rsidRPr="0013198F">
              <w:rPr>
                <w:rFonts w:ascii="Sylfaen" w:eastAsia="Times New Roman" w:hAnsi="Sylfaen" w:cs="Calibri"/>
                <w:sz w:val="20"/>
                <w:szCs w:val="20"/>
              </w:rPr>
              <w:t>დასახელება</w:t>
            </w:r>
          </w:p>
        </w:tc>
        <w:tc>
          <w:tcPr>
            <w:tcW w:w="246" w:type="pct"/>
            <w:tcBorders>
              <w:top w:val="nil"/>
              <w:left w:val="nil"/>
              <w:bottom w:val="single" w:sz="4" w:space="0" w:color="auto"/>
              <w:right w:val="single" w:sz="4" w:space="0" w:color="auto"/>
            </w:tcBorders>
            <w:shd w:val="clear" w:color="auto" w:fill="auto"/>
            <w:vAlign w:val="center"/>
            <w:hideMark/>
          </w:tcPr>
          <w:p w:rsidR="0013198F" w:rsidRPr="0013198F" w:rsidRDefault="0013198F" w:rsidP="0013198F">
            <w:pPr>
              <w:spacing w:after="0" w:line="240" w:lineRule="auto"/>
              <w:jc w:val="center"/>
              <w:rPr>
                <w:rFonts w:ascii="Sylfaen" w:eastAsia="Times New Roman" w:hAnsi="Sylfaen" w:cs="Calibri"/>
                <w:sz w:val="20"/>
                <w:szCs w:val="20"/>
              </w:rPr>
            </w:pPr>
            <w:r w:rsidRPr="0013198F">
              <w:rPr>
                <w:rFonts w:ascii="Sylfaen" w:eastAsia="Times New Roman" w:hAnsi="Sylfaen" w:cs="Calibri"/>
                <w:sz w:val="20"/>
                <w:szCs w:val="20"/>
              </w:rPr>
              <w:t>2022 წელი (საბაზისო)</w:t>
            </w:r>
          </w:p>
        </w:tc>
        <w:tc>
          <w:tcPr>
            <w:tcW w:w="246" w:type="pct"/>
            <w:tcBorders>
              <w:top w:val="nil"/>
              <w:left w:val="nil"/>
              <w:bottom w:val="single" w:sz="4" w:space="0" w:color="auto"/>
              <w:right w:val="single" w:sz="4" w:space="0" w:color="auto"/>
            </w:tcBorders>
            <w:shd w:val="clear" w:color="auto" w:fill="auto"/>
            <w:vAlign w:val="center"/>
            <w:hideMark/>
          </w:tcPr>
          <w:p w:rsidR="0013198F" w:rsidRPr="0013198F" w:rsidRDefault="0013198F" w:rsidP="0013198F">
            <w:pPr>
              <w:spacing w:after="0" w:line="240" w:lineRule="auto"/>
              <w:jc w:val="center"/>
              <w:rPr>
                <w:rFonts w:ascii="Sylfaen" w:eastAsia="Times New Roman" w:hAnsi="Sylfaen" w:cs="Calibri"/>
                <w:sz w:val="20"/>
                <w:szCs w:val="20"/>
              </w:rPr>
            </w:pPr>
            <w:r w:rsidRPr="0013198F">
              <w:rPr>
                <w:rFonts w:ascii="Sylfaen" w:eastAsia="Times New Roman" w:hAnsi="Sylfaen" w:cs="Calibri"/>
                <w:sz w:val="20"/>
                <w:szCs w:val="20"/>
              </w:rPr>
              <w:t>2023 წელი</w:t>
            </w:r>
          </w:p>
        </w:tc>
        <w:tc>
          <w:tcPr>
            <w:tcW w:w="253" w:type="pct"/>
            <w:vMerge/>
            <w:tcBorders>
              <w:top w:val="nil"/>
              <w:left w:val="single" w:sz="4" w:space="0" w:color="auto"/>
              <w:bottom w:val="single" w:sz="4" w:space="0" w:color="000000"/>
              <w:right w:val="single" w:sz="4" w:space="0" w:color="auto"/>
            </w:tcBorders>
            <w:vAlign w:val="center"/>
            <w:hideMark/>
          </w:tcPr>
          <w:p w:rsidR="0013198F" w:rsidRPr="0013198F" w:rsidRDefault="0013198F" w:rsidP="0013198F">
            <w:pPr>
              <w:spacing w:after="0" w:line="240" w:lineRule="auto"/>
              <w:rPr>
                <w:rFonts w:ascii="Sylfaen" w:eastAsia="Times New Roman" w:hAnsi="Sylfaen" w:cs="Calibri"/>
                <w:sz w:val="20"/>
                <w:szCs w:val="20"/>
              </w:rPr>
            </w:pPr>
          </w:p>
        </w:tc>
        <w:tc>
          <w:tcPr>
            <w:tcW w:w="246" w:type="pct"/>
            <w:vMerge/>
            <w:tcBorders>
              <w:top w:val="nil"/>
              <w:left w:val="single" w:sz="4" w:space="0" w:color="auto"/>
              <w:bottom w:val="single" w:sz="4" w:space="0" w:color="000000"/>
              <w:right w:val="single" w:sz="4" w:space="0" w:color="auto"/>
            </w:tcBorders>
            <w:vAlign w:val="center"/>
            <w:hideMark/>
          </w:tcPr>
          <w:p w:rsidR="0013198F" w:rsidRPr="0013198F" w:rsidRDefault="0013198F" w:rsidP="0013198F">
            <w:pPr>
              <w:spacing w:after="0" w:line="240" w:lineRule="auto"/>
              <w:rPr>
                <w:rFonts w:ascii="Sylfaen" w:eastAsia="Times New Roman" w:hAnsi="Sylfaen" w:cs="Calibri"/>
                <w:sz w:val="20"/>
                <w:szCs w:val="20"/>
              </w:rPr>
            </w:pPr>
          </w:p>
        </w:tc>
        <w:tc>
          <w:tcPr>
            <w:tcW w:w="274" w:type="pct"/>
            <w:vMerge/>
            <w:tcBorders>
              <w:top w:val="nil"/>
              <w:left w:val="single" w:sz="4" w:space="0" w:color="auto"/>
              <w:bottom w:val="single" w:sz="4" w:space="0" w:color="000000"/>
              <w:right w:val="single" w:sz="4" w:space="0" w:color="auto"/>
            </w:tcBorders>
            <w:vAlign w:val="center"/>
            <w:hideMark/>
          </w:tcPr>
          <w:p w:rsidR="0013198F" w:rsidRPr="0013198F" w:rsidRDefault="0013198F" w:rsidP="0013198F">
            <w:pPr>
              <w:spacing w:after="0" w:line="240" w:lineRule="auto"/>
              <w:rPr>
                <w:rFonts w:ascii="Sylfaen" w:eastAsia="Times New Roman" w:hAnsi="Sylfaen" w:cs="Calibri"/>
                <w:sz w:val="20"/>
                <w:szCs w:val="20"/>
              </w:rPr>
            </w:pPr>
          </w:p>
        </w:tc>
        <w:tc>
          <w:tcPr>
            <w:tcW w:w="675" w:type="pct"/>
            <w:vMerge/>
            <w:tcBorders>
              <w:top w:val="nil"/>
              <w:left w:val="single" w:sz="4" w:space="0" w:color="auto"/>
              <w:bottom w:val="single" w:sz="4" w:space="0" w:color="000000"/>
              <w:right w:val="single" w:sz="4" w:space="0" w:color="auto"/>
            </w:tcBorders>
            <w:vAlign w:val="center"/>
            <w:hideMark/>
          </w:tcPr>
          <w:p w:rsidR="0013198F" w:rsidRPr="0013198F" w:rsidRDefault="0013198F" w:rsidP="0013198F">
            <w:pPr>
              <w:spacing w:after="0" w:line="240" w:lineRule="auto"/>
              <w:rPr>
                <w:rFonts w:ascii="Sylfaen" w:eastAsia="Times New Roman" w:hAnsi="Sylfaen" w:cs="Calibri"/>
                <w:sz w:val="20"/>
                <w:szCs w:val="20"/>
              </w:rPr>
            </w:pPr>
          </w:p>
        </w:tc>
        <w:tc>
          <w:tcPr>
            <w:tcW w:w="354" w:type="pct"/>
            <w:vMerge/>
            <w:tcBorders>
              <w:top w:val="nil"/>
              <w:left w:val="single" w:sz="4" w:space="0" w:color="auto"/>
              <w:bottom w:val="single" w:sz="4" w:space="0" w:color="000000"/>
              <w:right w:val="single" w:sz="8" w:space="0" w:color="auto"/>
            </w:tcBorders>
            <w:vAlign w:val="center"/>
            <w:hideMark/>
          </w:tcPr>
          <w:p w:rsidR="0013198F" w:rsidRPr="0013198F" w:rsidRDefault="0013198F" w:rsidP="0013198F">
            <w:pPr>
              <w:spacing w:after="0" w:line="240" w:lineRule="auto"/>
              <w:rPr>
                <w:rFonts w:ascii="Sylfaen" w:eastAsia="Times New Roman" w:hAnsi="Sylfaen" w:cs="Calibri"/>
                <w:sz w:val="20"/>
                <w:szCs w:val="20"/>
              </w:rPr>
            </w:pPr>
          </w:p>
        </w:tc>
      </w:tr>
      <w:tr w:rsidR="0013198F" w:rsidRPr="0013198F" w:rsidTr="0013198F">
        <w:trPr>
          <w:trHeight w:val="1800"/>
        </w:trPr>
        <w:tc>
          <w:tcPr>
            <w:tcW w:w="1861" w:type="pct"/>
            <w:vMerge w:val="restart"/>
            <w:tcBorders>
              <w:top w:val="nil"/>
              <w:left w:val="single" w:sz="4" w:space="0" w:color="auto"/>
              <w:bottom w:val="single" w:sz="4" w:space="0" w:color="auto"/>
              <w:right w:val="single" w:sz="4" w:space="0" w:color="auto"/>
            </w:tcBorders>
            <w:shd w:val="clear" w:color="auto" w:fill="auto"/>
            <w:vAlign w:val="center"/>
            <w:hideMark/>
          </w:tcPr>
          <w:p w:rsidR="0013198F" w:rsidRPr="0013198F" w:rsidRDefault="0013198F" w:rsidP="0013198F">
            <w:pPr>
              <w:spacing w:after="0" w:line="240" w:lineRule="auto"/>
              <w:jc w:val="center"/>
              <w:rPr>
                <w:rFonts w:ascii="Sylfaen" w:eastAsia="Times New Roman" w:hAnsi="Sylfaen" w:cs="Calibri"/>
                <w:sz w:val="20"/>
                <w:szCs w:val="20"/>
              </w:rPr>
            </w:pPr>
            <w:r w:rsidRPr="0013198F">
              <w:rPr>
                <w:rFonts w:ascii="Sylfaen" w:eastAsia="Times New Roman" w:hAnsi="Sylfaen" w:cs="Calibri"/>
                <w:sz w:val="20"/>
                <w:szCs w:val="20"/>
              </w:rPr>
              <w:t xml:space="preserve">ჩატარებული კონცერტები ცენტრთან არსებული ქორეოგრაფიული და საესტრადო სტუდიების მონაწილეობით. მოწვეული თეატრების მიერ წარმოდგენილი </w:t>
            </w:r>
            <w:proofErr w:type="gramStart"/>
            <w:r w:rsidRPr="0013198F">
              <w:rPr>
                <w:rFonts w:ascii="Sylfaen" w:eastAsia="Times New Roman" w:hAnsi="Sylfaen" w:cs="Calibri"/>
                <w:sz w:val="20"/>
                <w:szCs w:val="20"/>
              </w:rPr>
              <w:t>სპექტაკლები.ცენტრთან</w:t>
            </w:r>
            <w:proofErr w:type="gramEnd"/>
            <w:r w:rsidRPr="0013198F">
              <w:rPr>
                <w:rFonts w:ascii="Sylfaen" w:eastAsia="Times New Roman" w:hAnsi="Sylfaen" w:cs="Calibri"/>
                <w:sz w:val="20"/>
                <w:szCs w:val="20"/>
              </w:rPr>
              <w:t xml:space="preserve"> არსებული თეატრის მიერ წარმოდგენილი ახალი სპექტაკლები, </w:t>
            </w:r>
            <w:r w:rsidRPr="0013198F">
              <w:rPr>
                <w:rFonts w:ascii="Sylfaen" w:eastAsia="Times New Roman" w:hAnsi="Sylfaen" w:cs="Calibri"/>
                <w:sz w:val="20"/>
                <w:szCs w:val="20"/>
              </w:rPr>
              <w:lastRenderedPageBreak/>
              <w:t>უფრო მეტი ახალგაზრდის დაინტერესება და ჩართვა სხვადასხვა მიზნობრივ შემსწავლელ წრეებში</w:t>
            </w:r>
          </w:p>
        </w:tc>
        <w:tc>
          <w:tcPr>
            <w:tcW w:w="843" w:type="pct"/>
            <w:tcBorders>
              <w:top w:val="nil"/>
              <w:left w:val="nil"/>
              <w:bottom w:val="single" w:sz="4" w:space="0" w:color="auto"/>
              <w:right w:val="single" w:sz="4" w:space="0" w:color="auto"/>
            </w:tcBorders>
            <w:shd w:val="clear" w:color="auto" w:fill="auto"/>
            <w:vAlign w:val="center"/>
            <w:hideMark/>
          </w:tcPr>
          <w:p w:rsidR="0013198F" w:rsidRPr="0013198F" w:rsidRDefault="0013198F" w:rsidP="0013198F">
            <w:pPr>
              <w:spacing w:after="0" w:line="240" w:lineRule="auto"/>
              <w:rPr>
                <w:rFonts w:ascii="Sylfaen" w:eastAsia="Times New Roman" w:hAnsi="Sylfaen" w:cs="Calibri"/>
                <w:sz w:val="20"/>
                <w:szCs w:val="20"/>
              </w:rPr>
            </w:pPr>
            <w:r w:rsidRPr="0013198F">
              <w:rPr>
                <w:rFonts w:ascii="Sylfaen" w:eastAsia="Times New Roman" w:hAnsi="Sylfaen" w:cs="Calibri"/>
                <w:sz w:val="20"/>
                <w:szCs w:val="20"/>
              </w:rPr>
              <w:lastRenderedPageBreak/>
              <w:t>ჩატარებული კულტურული პროექტები.</w:t>
            </w:r>
          </w:p>
        </w:tc>
        <w:tc>
          <w:tcPr>
            <w:tcW w:w="246" w:type="pct"/>
            <w:tcBorders>
              <w:top w:val="nil"/>
              <w:left w:val="nil"/>
              <w:bottom w:val="single" w:sz="4" w:space="0" w:color="auto"/>
              <w:right w:val="single" w:sz="4" w:space="0" w:color="auto"/>
            </w:tcBorders>
            <w:shd w:val="clear" w:color="auto" w:fill="auto"/>
            <w:vAlign w:val="center"/>
            <w:hideMark/>
          </w:tcPr>
          <w:p w:rsidR="0013198F" w:rsidRPr="0013198F" w:rsidRDefault="0013198F" w:rsidP="0013198F">
            <w:pPr>
              <w:spacing w:after="0" w:line="240" w:lineRule="auto"/>
              <w:jc w:val="center"/>
              <w:rPr>
                <w:rFonts w:ascii="Sylfaen" w:eastAsia="Times New Roman" w:hAnsi="Sylfaen" w:cs="Calibri"/>
                <w:sz w:val="20"/>
                <w:szCs w:val="20"/>
              </w:rPr>
            </w:pPr>
            <w:r w:rsidRPr="0013198F">
              <w:rPr>
                <w:rFonts w:ascii="Sylfaen" w:eastAsia="Times New Roman" w:hAnsi="Sylfaen" w:cs="Calibri"/>
                <w:sz w:val="20"/>
                <w:szCs w:val="20"/>
              </w:rPr>
              <w:t>20</w:t>
            </w:r>
          </w:p>
        </w:tc>
        <w:tc>
          <w:tcPr>
            <w:tcW w:w="246" w:type="pct"/>
            <w:tcBorders>
              <w:top w:val="nil"/>
              <w:left w:val="nil"/>
              <w:bottom w:val="single" w:sz="4" w:space="0" w:color="auto"/>
              <w:right w:val="single" w:sz="4" w:space="0" w:color="auto"/>
            </w:tcBorders>
            <w:shd w:val="clear" w:color="auto" w:fill="auto"/>
            <w:vAlign w:val="center"/>
            <w:hideMark/>
          </w:tcPr>
          <w:p w:rsidR="0013198F" w:rsidRPr="0013198F" w:rsidRDefault="0013198F" w:rsidP="0013198F">
            <w:pPr>
              <w:spacing w:after="0" w:line="240" w:lineRule="auto"/>
              <w:jc w:val="center"/>
              <w:rPr>
                <w:rFonts w:ascii="Sylfaen" w:eastAsia="Times New Roman" w:hAnsi="Sylfaen" w:cs="Calibri"/>
                <w:sz w:val="20"/>
                <w:szCs w:val="20"/>
              </w:rPr>
            </w:pPr>
            <w:r w:rsidRPr="0013198F">
              <w:rPr>
                <w:rFonts w:ascii="Sylfaen" w:eastAsia="Times New Roman" w:hAnsi="Sylfaen" w:cs="Calibri"/>
                <w:sz w:val="20"/>
                <w:szCs w:val="20"/>
              </w:rPr>
              <w:t>25</w:t>
            </w:r>
          </w:p>
        </w:tc>
        <w:tc>
          <w:tcPr>
            <w:tcW w:w="253" w:type="pct"/>
            <w:tcBorders>
              <w:top w:val="nil"/>
              <w:left w:val="nil"/>
              <w:bottom w:val="single" w:sz="4" w:space="0" w:color="auto"/>
              <w:right w:val="single" w:sz="4" w:space="0" w:color="auto"/>
            </w:tcBorders>
            <w:shd w:val="clear" w:color="auto" w:fill="auto"/>
            <w:vAlign w:val="center"/>
            <w:hideMark/>
          </w:tcPr>
          <w:p w:rsidR="0013198F" w:rsidRPr="0013198F" w:rsidRDefault="0013198F" w:rsidP="0013198F">
            <w:pPr>
              <w:spacing w:after="0" w:line="240" w:lineRule="auto"/>
              <w:jc w:val="center"/>
              <w:rPr>
                <w:rFonts w:ascii="Sylfaen" w:eastAsia="Times New Roman" w:hAnsi="Sylfaen" w:cs="Calibri"/>
                <w:sz w:val="20"/>
                <w:szCs w:val="20"/>
              </w:rPr>
            </w:pPr>
            <w:r w:rsidRPr="0013198F">
              <w:rPr>
                <w:rFonts w:ascii="Sylfaen" w:eastAsia="Times New Roman" w:hAnsi="Sylfaen" w:cs="Calibri"/>
                <w:sz w:val="20"/>
                <w:szCs w:val="20"/>
              </w:rPr>
              <w:t>რაოდენობა</w:t>
            </w:r>
          </w:p>
        </w:tc>
        <w:tc>
          <w:tcPr>
            <w:tcW w:w="246" w:type="pct"/>
            <w:tcBorders>
              <w:top w:val="nil"/>
              <w:left w:val="nil"/>
              <w:bottom w:val="single" w:sz="4" w:space="0" w:color="auto"/>
              <w:right w:val="single" w:sz="4" w:space="0" w:color="auto"/>
            </w:tcBorders>
            <w:shd w:val="clear" w:color="auto" w:fill="auto"/>
            <w:vAlign w:val="center"/>
            <w:hideMark/>
          </w:tcPr>
          <w:p w:rsidR="0013198F" w:rsidRPr="0013198F" w:rsidRDefault="0013198F" w:rsidP="0013198F">
            <w:pPr>
              <w:spacing w:after="0" w:line="240" w:lineRule="auto"/>
              <w:jc w:val="center"/>
              <w:rPr>
                <w:rFonts w:ascii="Sylfaen" w:eastAsia="Times New Roman" w:hAnsi="Sylfaen" w:cs="Calibri"/>
                <w:sz w:val="20"/>
                <w:szCs w:val="20"/>
              </w:rPr>
            </w:pPr>
            <w:r w:rsidRPr="0013198F">
              <w:rPr>
                <w:rFonts w:ascii="Sylfaen" w:eastAsia="Times New Roman" w:hAnsi="Sylfaen" w:cs="Calibri"/>
                <w:sz w:val="20"/>
                <w:szCs w:val="20"/>
              </w:rPr>
              <w:t>3%</w:t>
            </w:r>
          </w:p>
        </w:tc>
        <w:tc>
          <w:tcPr>
            <w:tcW w:w="274" w:type="pct"/>
            <w:tcBorders>
              <w:top w:val="nil"/>
              <w:left w:val="nil"/>
              <w:bottom w:val="single" w:sz="4" w:space="0" w:color="auto"/>
              <w:right w:val="single" w:sz="4" w:space="0" w:color="auto"/>
            </w:tcBorders>
            <w:shd w:val="clear" w:color="auto" w:fill="auto"/>
            <w:vAlign w:val="center"/>
            <w:hideMark/>
          </w:tcPr>
          <w:p w:rsidR="0013198F" w:rsidRPr="0013198F" w:rsidRDefault="0013198F" w:rsidP="0013198F">
            <w:pPr>
              <w:spacing w:after="0" w:line="240" w:lineRule="auto"/>
              <w:jc w:val="center"/>
              <w:rPr>
                <w:rFonts w:ascii="Sylfaen" w:eastAsia="Times New Roman" w:hAnsi="Sylfaen" w:cs="Calibri"/>
                <w:sz w:val="20"/>
                <w:szCs w:val="20"/>
              </w:rPr>
            </w:pPr>
            <w:r w:rsidRPr="0013198F">
              <w:rPr>
                <w:rFonts w:ascii="Sylfaen" w:eastAsia="Times New Roman" w:hAnsi="Sylfaen" w:cs="Calibri"/>
                <w:sz w:val="20"/>
                <w:szCs w:val="20"/>
              </w:rPr>
              <w:t>ააიპ ბორჯომის კულტურის და ხელოვნების ცენტრი.</w:t>
            </w:r>
          </w:p>
        </w:tc>
        <w:tc>
          <w:tcPr>
            <w:tcW w:w="675" w:type="pct"/>
            <w:tcBorders>
              <w:top w:val="nil"/>
              <w:left w:val="nil"/>
              <w:bottom w:val="single" w:sz="4" w:space="0" w:color="auto"/>
              <w:right w:val="single" w:sz="4" w:space="0" w:color="auto"/>
            </w:tcBorders>
            <w:shd w:val="clear" w:color="auto" w:fill="auto"/>
            <w:vAlign w:val="center"/>
            <w:hideMark/>
          </w:tcPr>
          <w:p w:rsidR="0013198F" w:rsidRPr="0013198F" w:rsidRDefault="0013198F" w:rsidP="0013198F">
            <w:pPr>
              <w:spacing w:after="0" w:line="240" w:lineRule="auto"/>
              <w:jc w:val="center"/>
              <w:rPr>
                <w:rFonts w:ascii="Sylfaen" w:eastAsia="Times New Roman" w:hAnsi="Sylfaen" w:cs="Calibri"/>
                <w:sz w:val="20"/>
                <w:szCs w:val="20"/>
              </w:rPr>
            </w:pPr>
            <w:r w:rsidRPr="0013198F">
              <w:rPr>
                <w:rFonts w:ascii="Sylfaen" w:eastAsia="Times New Roman" w:hAnsi="Sylfaen" w:cs="Calibri"/>
                <w:sz w:val="20"/>
                <w:szCs w:val="20"/>
              </w:rPr>
              <w:t>ორგანისაციის წესდება</w:t>
            </w:r>
          </w:p>
        </w:tc>
        <w:tc>
          <w:tcPr>
            <w:tcW w:w="354" w:type="pct"/>
            <w:tcBorders>
              <w:top w:val="nil"/>
              <w:left w:val="nil"/>
              <w:bottom w:val="single" w:sz="4" w:space="0" w:color="auto"/>
              <w:right w:val="single" w:sz="4" w:space="0" w:color="auto"/>
            </w:tcBorders>
            <w:shd w:val="clear" w:color="auto" w:fill="auto"/>
            <w:vAlign w:val="center"/>
            <w:hideMark/>
          </w:tcPr>
          <w:p w:rsidR="0013198F" w:rsidRPr="0013198F" w:rsidRDefault="0013198F" w:rsidP="0013198F">
            <w:pPr>
              <w:spacing w:after="0" w:line="240" w:lineRule="auto"/>
              <w:jc w:val="center"/>
              <w:rPr>
                <w:rFonts w:ascii="Sylfaen" w:eastAsia="Times New Roman" w:hAnsi="Sylfaen" w:cs="Calibri"/>
                <w:sz w:val="20"/>
                <w:szCs w:val="20"/>
              </w:rPr>
            </w:pPr>
            <w:r w:rsidRPr="0013198F">
              <w:rPr>
                <w:rFonts w:ascii="Sylfaen" w:eastAsia="Times New Roman" w:hAnsi="Sylfaen" w:cs="Calibri"/>
                <w:sz w:val="20"/>
                <w:szCs w:val="20"/>
              </w:rPr>
              <w:t>ხელშეკრულების ხარვეი</w:t>
            </w:r>
          </w:p>
        </w:tc>
      </w:tr>
      <w:tr w:rsidR="0013198F" w:rsidRPr="0013198F" w:rsidTr="0013198F">
        <w:trPr>
          <w:trHeight w:val="1800"/>
        </w:trPr>
        <w:tc>
          <w:tcPr>
            <w:tcW w:w="1861" w:type="pct"/>
            <w:vMerge/>
            <w:tcBorders>
              <w:top w:val="nil"/>
              <w:left w:val="single" w:sz="4" w:space="0" w:color="auto"/>
              <w:bottom w:val="single" w:sz="4" w:space="0" w:color="auto"/>
              <w:right w:val="single" w:sz="4" w:space="0" w:color="auto"/>
            </w:tcBorders>
            <w:vAlign w:val="center"/>
            <w:hideMark/>
          </w:tcPr>
          <w:p w:rsidR="0013198F" w:rsidRPr="0013198F" w:rsidRDefault="0013198F" w:rsidP="0013198F">
            <w:pPr>
              <w:spacing w:after="0" w:line="240" w:lineRule="auto"/>
              <w:rPr>
                <w:rFonts w:ascii="Sylfaen" w:eastAsia="Times New Roman" w:hAnsi="Sylfaen" w:cs="Calibri"/>
                <w:sz w:val="20"/>
                <w:szCs w:val="20"/>
              </w:rPr>
            </w:pPr>
          </w:p>
        </w:tc>
        <w:tc>
          <w:tcPr>
            <w:tcW w:w="843" w:type="pct"/>
            <w:tcBorders>
              <w:top w:val="nil"/>
              <w:left w:val="nil"/>
              <w:bottom w:val="single" w:sz="4" w:space="0" w:color="auto"/>
              <w:right w:val="single" w:sz="4" w:space="0" w:color="auto"/>
            </w:tcBorders>
            <w:shd w:val="clear" w:color="auto" w:fill="auto"/>
            <w:vAlign w:val="center"/>
            <w:hideMark/>
          </w:tcPr>
          <w:p w:rsidR="0013198F" w:rsidRPr="0013198F" w:rsidRDefault="0013198F" w:rsidP="0013198F">
            <w:pPr>
              <w:spacing w:after="0" w:line="240" w:lineRule="auto"/>
              <w:rPr>
                <w:rFonts w:ascii="Sylfaen" w:eastAsia="Times New Roman" w:hAnsi="Sylfaen" w:cs="Calibri"/>
                <w:sz w:val="20"/>
                <w:szCs w:val="20"/>
              </w:rPr>
            </w:pPr>
            <w:r w:rsidRPr="0013198F">
              <w:rPr>
                <w:rFonts w:ascii="Sylfaen" w:eastAsia="Times New Roman" w:hAnsi="Sylfaen" w:cs="Calibri"/>
                <w:sz w:val="20"/>
                <w:szCs w:val="20"/>
              </w:rPr>
              <w:t>ბავშვთვა რაოდენობა</w:t>
            </w:r>
          </w:p>
        </w:tc>
        <w:tc>
          <w:tcPr>
            <w:tcW w:w="246" w:type="pct"/>
            <w:tcBorders>
              <w:top w:val="nil"/>
              <w:left w:val="nil"/>
              <w:bottom w:val="single" w:sz="4" w:space="0" w:color="auto"/>
              <w:right w:val="single" w:sz="4" w:space="0" w:color="auto"/>
            </w:tcBorders>
            <w:shd w:val="clear" w:color="auto" w:fill="auto"/>
            <w:vAlign w:val="center"/>
            <w:hideMark/>
          </w:tcPr>
          <w:p w:rsidR="0013198F" w:rsidRPr="0013198F" w:rsidRDefault="0013198F" w:rsidP="0013198F">
            <w:pPr>
              <w:spacing w:after="0" w:line="240" w:lineRule="auto"/>
              <w:jc w:val="center"/>
              <w:rPr>
                <w:rFonts w:ascii="Sylfaen" w:eastAsia="Times New Roman" w:hAnsi="Sylfaen" w:cs="Calibri"/>
                <w:sz w:val="20"/>
                <w:szCs w:val="20"/>
              </w:rPr>
            </w:pPr>
            <w:r w:rsidRPr="0013198F">
              <w:rPr>
                <w:rFonts w:ascii="Sylfaen" w:eastAsia="Times New Roman" w:hAnsi="Sylfaen" w:cs="Calibri"/>
                <w:sz w:val="20"/>
                <w:szCs w:val="20"/>
              </w:rPr>
              <w:t>340</w:t>
            </w:r>
          </w:p>
        </w:tc>
        <w:tc>
          <w:tcPr>
            <w:tcW w:w="246" w:type="pct"/>
            <w:tcBorders>
              <w:top w:val="nil"/>
              <w:left w:val="nil"/>
              <w:bottom w:val="single" w:sz="4" w:space="0" w:color="auto"/>
              <w:right w:val="single" w:sz="4" w:space="0" w:color="auto"/>
            </w:tcBorders>
            <w:shd w:val="clear" w:color="auto" w:fill="auto"/>
            <w:vAlign w:val="center"/>
            <w:hideMark/>
          </w:tcPr>
          <w:p w:rsidR="0013198F" w:rsidRPr="0013198F" w:rsidRDefault="0013198F" w:rsidP="0013198F">
            <w:pPr>
              <w:spacing w:after="0" w:line="240" w:lineRule="auto"/>
              <w:jc w:val="center"/>
              <w:rPr>
                <w:rFonts w:ascii="Sylfaen" w:eastAsia="Times New Roman" w:hAnsi="Sylfaen" w:cs="Calibri"/>
                <w:sz w:val="20"/>
                <w:szCs w:val="20"/>
              </w:rPr>
            </w:pPr>
            <w:r w:rsidRPr="0013198F">
              <w:rPr>
                <w:rFonts w:ascii="Sylfaen" w:eastAsia="Times New Roman" w:hAnsi="Sylfaen" w:cs="Calibri"/>
                <w:sz w:val="20"/>
                <w:szCs w:val="20"/>
              </w:rPr>
              <w:t>400</w:t>
            </w:r>
          </w:p>
        </w:tc>
        <w:tc>
          <w:tcPr>
            <w:tcW w:w="253" w:type="pct"/>
            <w:tcBorders>
              <w:top w:val="nil"/>
              <w:left w:val="nil"/>
              <w:bottom w:val="single" w:sz="4" w:space="0" w:color="auto"/>
              <w:right w:val="single" w:sz="4" w:space="0" w:color="auto"/>
            </w:tcBorders>
            <w:shd w:val="clear" w:color="auto" w:fill="auto"/>
            <w:vAlign w:val="center"/>
            <w:hideMark/>
          </w:tcPr>
          <w:p w:rsidR="0013198F" w:rsidRPr="0013198F" w:rsidRDefault="0013198F" w:rsidP="0013198F">
            <w:pPr>
              <w:spacing w:after="0" w:line="240" w:lineRule="auto"/>
              <w:jc w:val="center"/>
              <w:rPr>
                <w:rFonts w:ascii="Sylfaen" w:eastAsia="Times New Roman" w:hAnsi="Sylfaen" w:cs="Calibri"/>
                <w:sz w:val="20"/>
                <w:szCs w:val="20"/>
              </w:rPr>
            </w:pPr>
            <w:r w:rsidRPr="0013198F">
              <w:rPr>
                <w:rFonts w:ascii="Sylfaen" w:eastAsia="Times New Roman" w:hAnsi="Sylfaen" w:cs="Calibri"/>
                <w:sz w:val="20"/>
                <w:szCs w:val="20"/>
              </w:rPr>
              <w:t>რაოდენობა</w:t>
            </w:r>
          </w:p>
        </w:tc>
        <w:tc>
          <w:tcPr>
            <w:tcW w:w="246" w:type="pct"/>
            <w:tcBorders>
              <w:top w:val="nil"/>
              <w:left w:val="nil"/>
              <w:bottom w:val="single" w:sz="4" w:space="0" w:color="auto"/>
              <w:right w:val="single" w:sz="4" w:space="0" w:color="auto"/>
            </w:tcBorders>
            <w:shd w:val="clear" w:color="auto" w:fill="auto"/>
            <w:vAlign w:val="center"/>
            <w:hideMark/>
          </w:tcPr>
          <w:p w:rsidR="0013198F" w:rsidRPr="0013198F" w:rsidRDefault="0013198F" w:rsidP="0013198F">
            <w:pPr>
              <w:spacing w:after="0" w:line="240" w:lineRule="auto"/>
              <w:jc w:val="center"/>
              <w:rPr>
                <w:rFonts w:ascii="Sylfaen" w:eastAsia="Times New Roman" w:hAnsi="Sylfaen" w:cs="Calibri"/>
                <w:sz w:val="20"/>
                <w:szCs w:val="20"/>
              </w:rPr>
            </w:pPr>
            <w:r w:rsidRPr="0013198F">
              <w:rPr>
                <w:rFonts w:ascii="Sylfaen" w:eastAsia="Times New Roman" w:hAnsi="Sylfaen" w:cs="Calibri"/>
                <w:sz w:val="20"/>
                <w:szCs w:val="20"/>
              </w:rPr>
              <w:t>3%</w:t>
            </w:r>
          </w:p>
        </w:tc>
        <w:tc>
          <w:tcPr>
            <w:tcW w:w="274" w:type="pct"/>
            <w:tcBorders>
              <w:top w:val="nil"/>
              <w:left w:val="nil"/>
              <w:bottom w:val="single" w:sz="4" w:space="0" w:color="auto"/>
              <w:right w:val="single" w:sz="4" w:space="0" w:color="auto"/>
            </w:tcBorders>
            <w:shd w:val="clear" w:color="auto" w:fill="auto"/>
            <w:vAlign w:val="center"/>
            <w:hideMark/>
          </w:tcPr>
          <w:p w:rsidR="0013198F" w:rsidRPr="0013198F" w:rsidRDefault="0013198F" w:rsidP="0013198F">
            <w:pPr>
              <w:spacing w:after="0" w:line="240" w:lineRule="auto"/>
              <w:jc w:val="center"/>
              <w:rPr>
                <w:rFonts w:ascii="Sylfaen" w:eastAsia="Times New Roman" w:hAnsi="Sylfaen" w:cs="Calibri"/>
                <w:sz w:val="20"/>
                <w:szCs w:val="20"/>
              </w:rPr>
            </w:pPr>
            <w:r w:rsidRPr="0013198F">
              <w:rPr>
                <w:rFonts w:ascii="Sylfaen" w:eastAsia="Times New Roman" w:hAnsi="Sylfaen" w:cs="Calibri"/>
                <w:sz w:val="20"/>
                <w:szCs w:val="20"/>
              </w:rPr>
              <w:t>ააიპ ბორჯომის კულტურისა და ხელოვნების ცენტრი</w:t>
            </w:r>
          </w:p>
        </w:tc>
        <w:tc>
          <w:tcPr>
            <w:tcW w:w="675" w:type="pct"/>
            <w:tcBorders>
              <w:top w:val="nil"/>
              <w:left w:val="nil"/>
              <w:bottom w:val="single" w:sz="4" w:space="0" w:color="auto"/>
              <w:right w:val="single" w:sz="4" w:space="0" w:color="auto"/>
            </w:tcBorders>
            <w:shd w:val="clear" w:color="auto" w:fill="auto"/>
            <w:vAlign w:val="center"/>
            <w:hideMark/>
          </w:tcPr>
          <w:p w:rsidR="0013198F" w:rsidRPr="0013198F" w:rsidRDefault="0013198F" w:rsidP="0013198F">
            <w:pPr>
              <w:spacing w:after="0" w:line="240" w:lineRule="auto"/>
              <w:jc w:val="center"/>
              <w:rPr>
                <w:rFonts w:ascii="Sylfaen" w:eastAsia="Times New Roman" w:hAnsi="Sylfaen" w:cs="Calibri"/>
                <w:sz w:val="20"/>
                <w:szCs w:val="20"/>
              </w:rPr>
            </w:pPr>
            <w:r w:rsidRPr="0013198F">
              <w:rPr>
                <w:rFonts w:ascii="Sylfaen" w:eastAsia="Times New Roman" w:hAnsi="Sylfaen" w:cs="Calibri"/>
                <w:sz w:val="20"/>
                <w:szCs w:val="20"/>
              </w:rPr>
              <w:t>ორგანიზაციის წესდება</w:t>
            </w:r>
          </w:p>
        </w:tc>
        <w:tc>
          <w:tcPr>
            <w:tcW w:w="354" w:type="pct"/>
            <w:tcBorders>
              <w:top w:val="nil"/>
              <w:left w:val="nil"/>
              <w:bottom w:val="single" w:sz="4" w:space="0" w:color="auto"/>
              <w:right w:val="single" w:sz="4" w:space="0" w:color="auto"/>
            </w:tcBorders>
            <w:shd w:val="clear" w:color="auto" w:fill="auto"/>
            <w:vAlign w:val="center"/>
            <w:hideMark/>
          </w:tcPr>
          <w:p w:rsidR="0013198F" w:rsidRPr="0013198F" w:rsidRDefault="0013198F" w:rsidP="0013198F">
            <w:pPr>
              <w:spacing w:after="0" w:line="240" w:lineRule="auto"/>
              <w:jc w:val="center"/>
              <w:rPr>
                <w:rFonts w:ascii="Sylfaen" w:eastAsia="Times New Roman" w:hAnsi="Sylfaen" w:cs="Calibri"/>
                <w:sz w:val="20"/>
                <w:szCs w:val="20"/>
              </w:rPr>
            </w:pPr>
            <w:r w:rsidRPr="0013198F">
              <w:rPr>
                <w:rFonts w:ascii="Sylfaen" w:eastAsia="Times New Roman" w:hAnsi="Sylfaen" w:cs="Calibri"/>
                <w:sz w:val="20"/>
                <w:szCs w:val="20"/>
              </w:rPr>
              <w:t xml:space="preserve">ბენეფიციარების შემცირება. </w:t>
            </w:r>
          </w:p>
        </w:tc>
      </w:tr>
      <w:tr w:rsidR="0013198F" w:rsidRPr="0013198F" w:rsidTr="0013198F">
        <w:trPr>
          <w:trHeight w:val="2400"/>
        </w:trPr>
        <w:tc>
          <w:tcPr>
            <w:tcW w:w="1861" w:type="pct"/>
            <w:vMerge/>
            <w:tcBorders>
              <w:top w:val="nil"/>
              <w:left w:val="single" w:sz="4" w:space="0" w:color="auto"/>
              <w:bottom w:val="single" w:sz="4" w:space="0" w:color="auto"/>
              <w:right w:val="single" w:sz="4" w:space="0" w:color="auto"/>
            </w:tcBorders>
            <w:vAlign w:val="center"/>
            <w:hideMark/>
          </w:tcPr>
          <w:p w:rsidR="0013198F" w:rsidRPr="0013198F" w:rsidRDefault="0013198F" w:rsidP="0013198F">
            <w:pPr>
              <w:spacing w:after="0" w:line="240" w:lineRule="auto"/>
              <w:rPr>
                <w:rFonts w:ascii="Sylfaen" w:eastAsia="Times New Roman" w:hAnsi="Sylfaen" w:cs="Calibri"/>
                <w:sz w:val="20"/>
                <w:szCs w:val="20"/>
              </w:rPr>
            </w:pPr>
          </w:p>
        </w:tc>
        <w:tc>
          <w:tcPr>
            <w:tcW w:w="843" w:type="pct"/>
            <w:tcBorders>
              <w:top w:val="nil"/>
              <w:left w:val="nil"/>
              <w:bottom w:val="single" w:sz="4" w:space="0" w:color="auto"/>
              <w:right w:val="single" w:sz="4" w:space="0" w:color="auto"/>
            </w:tcBorders>
            <w:shd w:val="clear" w:color="auto" w:fill="auto"/>
            <w:vAlign w:val="center"/>
            <w:hideMark/>
          </w:tcPr>
          <w:p w:rsidR="0013198F" w:rsidRPr="0013198F" w:rsidRDefault="0013198F" w:rsidP="0013198F">
            <w:pPr>
              <w:spacing w:after="0" w:line="240" w:lineRule="auto"/>
              <w:rPr>
                <w:rFonts w:ascii="Sylfaen" w:eastAsia="Times New Roman" w:hAnsi="Sylfaen" w:cs="Calibri"/>
                <w:sz w:val="20"/>
                <w:szCs w:val="20"/>
              </w:rPr>
            </w:pPr>
            <w:r w:rsidRPr="0013198F">
              <w:rPr>
                <w:rFonts w:ascii="Sylfaen" w:eastAsia="Times New Roman" w:hAnsi="Sylfaen" w:cs="Calibri"/>
                <w:sz w:val="20"/>
                <w:szCs w:val="20"/>
              </w:rPr>
              <w:t xml:space="preserve">ცენტრთან არსებული სხვადასხვა </w:t>
            </w:r>
            <w:proofErr w:type="gramStart"/>
            <w:r w:rsidRPr="0013198F">
              <w:rPr>
                <w:rFonts w:ascii="Sylfaen" w:eastAsia="Times New Roman" w:hAnsi="Sylfaen" w:cs="Calibri"/>
                <w:sz w:val="20"/>
                <w:szCs w:val="20"/>
              </w:rPr>
              <w:t>შემსწავლელი  წრეების</w:t>
            </w:r>
            <w:proofErr w:type="gramEnd"/>
            <w:r w:rsidRPr="0013198F">
              <w:rPr>
                <w:rFonts w:ascii="Sylfaen" w:eastAsia="Times New Roman" w:hAnsi="Sylfaen" w:cs="Calibri"/>
                <w:sz w:val="20"/>
                <w:szCs w:val="20"/>
              </w:rPr>
              <w:t>/ შემოქმედებითი ჯგუფების  რაოდნობა</w:t>
            </w:r>
          </w:p>
        </w:tc>
        <w:tc>
          <w:tcPr>
            <w:tcW w:w="246" w:type="pct"/>
            <w:tcBorders>
              <w:top w:val="nil"/>
              <w:left w:val="nil"/>
              <w:bottom w:val="single" w:sz="4" w:space="0" w:color="auto"/>
              <w:right w:val="single" w:sz="4" w:space="0" w:color="auto"/>
            </w:tcBorders>
            <w:shd w:val="clear" w:color="auto" w:fill="auto"/>
            <w:noWrap/>
            <w:vAlign w:val="center"/>
            <w:hideMark/>
          </w:tcPr>
          <w:p w:rsidR="0013198F" w:rsidRPr="0013198F" w:rsidRDefault="0013198F" w:rsidP="0013198F">
            <w:pPr>
              <w:spacing w:after="0" w:line="240" w:lineRule="auto"/>
              <w:jc w:val="center"/>
              <w:rPr>
                <w:rFonts w:ascii="Sylfaen" w:eastAsia="Times New Roman" w:hAnsi="Sylfaen" w:cs="Calibri"/>
                <w:sz w:val="20"/>
                <w:szCs w:val="20"/>
              </w:rPr>
            </w:pPr>
            <w:r w:rsidRPr="0013198F">
              <w:rPr>
                <w:rFonts w:ascii="Sylfaen" w:eastAsia="Times New Roman" w:hAnsi="Sylfaen" w:cs="Calibri"/>
                <w:sz w:val="20"/>
                <w:szCs w:val="20"/>
              </w:rPr>
              <w:t>23</w:t>
            </w:r>
          </w:p>
        </w:tc>
        <w:tc>
          <w:tcPr>
            <w:tcW w:w="246" w:type="pct"/>
            <w:tcBorders>
              <w:top w:val="nil"/>
              <w:left w:val="nil"/>
              <w:bottom w:val="single" w:sz="4" w:space="0" w:color="auto"/>
              <w:right w:val="single" w:sz="4" w:space="0" w:color="auto"/>
            </w:tcBorders>
            <w:shd w:val="clear" w:color="auto" w:fill="auto"/>
            <w:noWrap/>
            <w:vAlign w:val="center"/>
            <w:hideMark/>
          </w:tcPr>
          <w:p w:rsidR="0013198F" w:rsidRPr="0013198F" w:rsidRDefault="0013198F" w:rsidP="0013198F">
            <w:pPr>
              <w:spacing w:after="0" w:line="240" w:lineRule="auto"/>
              <w:jc w:val="center"/>
              <w:rPr>
                <w:rFonts w:ascii="Sylfaen" w:eastAsia="Times New Roman" w:hAnsi="Sylfaen" w:cs="Calibri"/>
                <w:sz w:val="20"/>
                <w:szCs w:val="20"/>
              </w:rPr>
            </w:pPr>
            <w:r w:rsidRPr="0013198F">
              <w:rPr>
                <w:rFonts w:ascii="Sylfaen" w:eastAsia="Times New Roman" w:hAnsi="Sylfaen" w:cs="Calibri"/>
                <w:sz w:val="20"/>
                <w:szCs w:val="20"/>
              </w:rPr>
              <w:t>27</w:t>
            </w:r>
          </w:p>
        </w:tc>
        <w:tc>
          <w:tcPr>
            <w:tcW w:w="253" w:type="pct"/>
            <w:tcBorders>
              <w:top w:val="nil"/>
              <w:left w:val="nil"/>
              <w:bottom w:val="single" w:sz="4" w:space="0" w:color="auto"/>
              <w:right w:val="single" w:sz="4" w:space="0" w:color="auto"/>
            </w:tcBorders>
            <w:shd w:val="clear" w:color="auto" w:fill="auto"/>
            <w:vAlign w:val="center"/>
            <w:hideMark/>
          </w:tcPr>
          <w:p w:rsidR="0013198F" w:rsidRPr="0013198F" w:rsidRDefault="0013198F" w:rsidP="0013198F">
            <w:pPr>
              <w:spacing w:after="0" w:line="240" w:lineRule="auto"/>
              <w:jc w:val="center"/>
              <w:rPr>
                <w:rFonts w:ascii="Sylfaen" w:eastAsia="Times New Roman" w:hAnsi="Sylfaen" w:cs="Calibri"/>
                <w:sz w:val="20"/>
                <w:szCs w:val="20"/>
              </w:rPr>
            </w:pPr>
            <w:r w:rsidRPr="0013198F">
              <w:rPr>
                <w:rFonts w:ascii="Sylfaen" w:eastAsia="Times New Roman" w:hAnsi="Sylfaen" w:cs="Calibri"/>
                <w:sz w:val="20"/>
                <w:szCs w:val="20"/>
              </w:rPr>
              <w:t>რაოდენობა</w:t>
            </w:r>
          </w:p>
        </w:tc>
        <w:tc>
          <w:tcPr>
            <w:tcW w:w="246" w:type="pct"/>
            <w:tcBorders>
              <w:top w:val="nil"/>
              <w:left w:val="nil"/>
              <w:bottom w:val="single" w:sz="4" w:space="0" w:color="auto"/>
              <w:right w:val="single" w:sz="4" w:space="0" w:color="auto"/>
            </w:tcBorders>
            <w:shd w:val="clear" w:color="auto" w:fill="auto"/>
            <w:vAlign w:val="center"/>
            <w:hideMark/>
          </w:tcPr>
          <w:p w:rsidR="0013198F" w:rsidRPr="0013198F" w:rsidRDefault="0013198F" w:rsidP="0013198F">
            <w:pPr>
              <w:spacing w:after="0" w:line="240" w:lineRule="auto"/>
              <w:jc w:val="center"/>
              <w:rPr>
                <w:rFonts w:ascii="Sylfaen" w:eastAsia="Times New Roman" w:hAnsi="Sylfaen" w:cs="Calibri"/>
                <w:sz w:val="20"/>
                <w:szCs w:val="20"/>
              </w:rPr>
            </w:pPr>
            <w:r w:rsidRPr="0013198F">
              <w:rPr>
                <w:rFonts w:ascii="Sylfaen" w:eastAsia="Times New Roman" w:hAnsi="Sylfaen" w:cs="Calibri"/>
                <w:sz w:val="20"/>
                <w:szCs w:val="20"/>
              </w:rPr>
              <w:t>3%</w:t>
            </w:r>
          </w:p>
        </w:tc>
        <w:tc>
          <w:tcPr>
            <w:tcW w:w="274" w:type="pct"/>
            <w:tcBorders>
              <w:top w:val="nil"/>
              <w:left w:val="nil"/>
              <w:bottom w:val="single" w:sz="4" w:space="0" w:color="auto"/>
              <w:right w:val="single" w:sz="4" w:space="0" w:color="auto"/>
            </w:tcBorders>
            <w:shd w:val="clear" w:color="auto" w:fill="auto"/>
            <w:vAlign w:val="center"/>
            <w:hideMark/>
          </w:tcPr>
          <w:p w:rsidR="0013198F" w:rsidRPr="0013198F" w:rsidRDefault="0013198F" w:rsidP="0013198F">
            <w:pPr>
              <w:spacing w:after="0" w:line="240" w:lineRule="auto"/>
              <w:jc w:val="center"/>
              <w:rPr>
                <w:rFonts w:ascii="Sylfaen" w:eastAsia="Times New Roman" w:hAnsi="Sylfaen" w:cs="Calibri"/>
                <w:sz w:val="20"/>
                <w:szCs w:val="20"/>
              </w:rPr>
            </w:pPr>
            <w:r w:rsidRPr="0013198F">
              <w:rPr>
                <w:rFonts w:ascii="Sylfaen" w:eastAsia="Times New Roman" w:hAnsi="Sylfaen" w:cs="Calibri"/>
                <w:sz w:val="20"/>
                <w:szCs w:val="20"/>
              </w:rPr>
              <w:t>ააიპ ბორჯომის კულტურისა და ხელოვნების ცენტრი</w:t>
            </w:r>
          </w:p>
        </w:tc>
        <w:tc>
          <w:tcPr>
            <w:tcW w:w="675" w:type="pct"/>
            <w:tcBorders>
              <w:top w:val="nil"/>
              <w:left w:val="nil"/>
              <w:bottom w:val="single" w:sz="4" w:space="0" w:color="auto"/>
              <w:right w:val="single" w:sz="4" w:space="0" w:color="auto"/>
            </w:tcBorders>
            <w:shd w:val="clear" w:color="auto" w:fill="auto"/>
            <w:vAlign w:val="center"/>
            <w:hideMark/>
          </w:tcPr>
          <w:p w:rsidR="0013198F" w:rsidRPr="0013198F" w:rsidRDefault="0013198F" w:rsidP="0013198F">
            <w:pPr>
              <w:spacing w:after="0" w:line="240" w:lineRule="auto"/>
              <w:jc w:val="center"/>
              <w:rPr>
                <w:rFonts w:ascii="Sylfaen" w:eastAsia="Times New Roman" w:hAnsi="Sylfaen" w:cs="Calibri"/>
                <w:sz w:val="20"/>
                <w:szCs w:val="20"/>
              </w:rPr>
            </w:pPr>
            <w:r w:rsidRPr="0013198F">
              <w:rPr>
                <w:rFonts w:ascii="Sylfaen" w:eastAsia="Times New Roman" w:hAnsi="Sylfaen" w:cs="Calibri"/>
                <w:sz w:val="20"/>
                <w:szCs w:val="20"/>
              </w:rPr>
              <w:t>ორგანიზაციის წესდება</w:t>
            </w:r>
          </w:p>
        </w:tc>
        <w:tc>
          <w:tcPr>
            <w:tcW w:w="354" w:type="pct"/>
            <w:tcBorders>
              <w:top w:val="nil"/>
              <w:left w:val="nil"/>
              <w:bottom w:val="single" w:sz="4" w:space="0" w:color="auto"/>
              <w:right w:val="single" w:sz="4" w:space="0" w:color="auto"/>
            </w:tcBorders>
            <w:shd w:val="clear" w:color="auto" w:fill="auto"/>
            <w:vAlign w:val="center"/>
            <w:hideMark/>
          </w:tcPr>
          <w:p w:rsidR="0013198F" w:rsidRPr="0013198F" w:rsidRDefault="0013198F" w:rsidP="0013198F">
            <w:pPr>
              <w:spacing w:after="0" w:line="240" w:lineRule="auto"/>
              <w:jc w:val="center"/>
              <w:rPr>
                <w:rFonts w:ascii="Sylfaen" w:eastAsia="Times New Roman" w:hAnsi="Sylfaen" w:cs="Calibri"/>
                <w:sz w:val="20"/>
                <w:szCs w:val="20"/>
              </w:rPr>
            </w:pPr>
            <w:r w:rsidRPr="0013198F">
              <w:rPr>
                <w:rFonts w:ascii="Sylfaen" w:eastAsia="Times New Roman" w:hAnsi="Sylfaen" w:cs="Calibri"/>
                <w:sz w:val="20"/>
                <w:szCs w:val="20"/>
              </w:rPr>
              <w:t xml:space="preserve">ბენეფიციარების შემცირება. </w:t>
            </w:r>
          </w:p>
        </w:tc>
      </w:tr>
    </w:tbl>
    <w:p w:rsidR="0013198F" w:rsidRDefault="0013198F"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CA2411" w:rsidRDefault="0013198F"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r>
        <w:rPr>
          <w:rFonts w:ascii="Sylfaen" w:eastAsiaTheme="minorHAnsi" w:hAnsi="Sylfaen" w:cs="Sylfaen"/>
          <w:b/>
          <w:color w:val="000000"/>
          <w:sz w:val="24"/>
          <w:szCs w:val="24"/>
          <w:lang w:val="ka-GE"/>
        </w:rPr>
        <w:t>ბიუჯეტი</w:t>
      </w:r>
    </w:p>
    <w:p w:rsidR="0013198F" w:rsidRDefault="0013198F"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5211"/>
        <w:gridCol w:w="1578"/>
        <w:gridCol w:w="1827"/>
        <w:gridCol w:w="1081"/>
        <w:gridCol w:w="1081"/>
        <w:gridCol w:w="1081"/>
        <w:gridCol w:w="1081"/>
      </w:tblGrid>
      <w:tr w:rsidR="0013198F" w:rsidRPr="0013198F" w:rsidTr="0013198F">
        <w:trPr>
          <w:trHeight w:val="690"/>
        </w:trPr>
        <w:tc>
          <w:tcPr>
            <w:tcW w:w="5000" w:type="pct"/>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rsidR="0013198F" w:rsidRPr="0013198F" w:rsidRDefault="0013198F" w:rsidP="0013198F">
            <w:pPr>
              <w:spacing w:after="0" w:line="240" w:lineRule="auto"/>
              <w:jc w:val="center"/>
              <w:rPr>
                <w:rFonts w:ascii="Sylfaen" w:eastAsia="Times New Roman" w:hAnsi="Sylfaen" w:cs="Calibri"/>
                <w:b/>
                <w:bCs/>
              </w:rPr>
            </w:pPr>
            <w:r w:rsidRPr="0013198F">
              <w:rPr>
                <w:rFonts w:ascii="Sylfaen" w:eastAsia="Times New Roman" w:hAnsi="Sylfaen" w:cs="Calibri"/>
                <w:b/>
                <w:bCs/>
              </w:rPr>
              <w:t>პროგრამის</w:t>
            </w:r>
            <w:r w:rsidRPr="0013198F">
              <w:rPr>
                <w:rFonts w:ascii="Arial" w:eastAsia="Times New Roman" w:hAnsi="Arial" w:cs="Arial"/>
                <w:b/>
                <w:bCs/>
              </w:rPr>
              <w:t>/</w:t>
            </w:r>
            <w:r w:rsidRPr="0013198F">
              <w:rPr>
                <w:rFonts w:ascii="Sylfaen" w:eastAsia="Times New Roman" w:hAnsi="Sylfaen" w:cs="Calibri"/>
                <w:b/>
                <w:bCs/>
              </w:rPr>
              <w:t>ქვეპროგრამის</w:t>
            </w:r>
            <w:r w:rsidRPr="0013198F">
              <w:rPr>
                <w:rFonts w:ascii="Arial" w:eastAsia="Times New Roman" w:hAnsi="Arial" w:cs="Arial"/>
                <w:b/>
                <w:bCs/>
              </w:rPr>
              <w:t>/</w:t>
            </w:r>
            <w:r w:rsidRPr="0013198F">
              <w:rPr>
                <w:rFonts w:ascii="Sylfaen" w:eastAsia="Times New Roman" w:hAnsi="Sylfaen" w:cs="Calibri"/>
                <w:b/>
                <w:bCs/>
              </w:rPr>
              <w:t>ღონისძიების</w:t>
            </w:r>
            <w:r w:rsidRPr="0013198F">
              <w:rPr>
                <w:rFonts w:ascii="Arial" w:eastAsia="Times New Roman" w:hAnsi="Arial" w:cs="Arial"/>
                <w:b/>
                <w:bCs/>
              </w:rPr>
              <w:t xml:space="preserve"> </w:t>
            </w:r>
            <w:r w:rsidRPr="0013198F">
              <w:rPr>
                <w:rFonts w:ascii="Sylfaen" w:eastAsia="Times New Roman" w:hAnsi="Sylfaen" w:cs="Calibri"/>
                <w:b/>
                <w:bCs/>
              </w:rPr>
              <w:t>ხარჯთაღიცხვა</w:t>
            </w:r>
            <w:r w:rsidRPr="0013198F">
              <w:rPr>
                <w:rFonts w:ascii="Arial" w:eastAsia="Times New Roman" w:hAnsi="Arial" w:cs="Arial"/>
                <w:b/>
                <w:bCs/>
              </w:rPr>
              <w:t xml:space="preserve">     </w:t>
            </w:r>
            <w:r w:rsidRPr="0013198F">
              <w:rPr>
                <w:rFonts w:ascii="Sylfaen" w:eastAsia="Times New Roman" w:hAnsi="Sylfaen" w:cs="Calibri"/>
                <w:b/>
                <w:bCs/>
              </w:rPr>
              <w:t>ფორმა</w:t>
            </w:r>
            <w:r w:rsidRPr="0013198F">
              <w:rPr>
                <w:rFonts w:ascii="Arial" w:eastAsia="Times New Roman" w:hAnsi="Arial" w:cs="Arial"/>
                <w:b/>
                <w:bCs/>
              </w:rPr>
              <w:t xml:space="preserve"> N4</w:t>
            </w:r>
          </w:p>
        </w:tc>
      </w:tr>
      <w:tr w:rsidR="0013198F" w:rsidRPr="0013198F" w:rsidTr="0013198F">
        <w:trPr>
          <w:trHeight w:val="1080"/>
        </w:trPr>
        <w:tc>
          <w:tcPr>
            <w:tcW w:w="2584" w:type="pct"/>
            <w:tcBorders>
              <w:top w:val="nil"/>
              <w:left w:val="single" w:sz="8" w:space="0" w:color="auto"/>
              <w:bottom w:val="single" w:sz="8" w:space="0" w:color="auto"/>
              <w:right w:val="single" w:sz="8" w:space="0" w:color="auto"/>
            </w:tcBorders>
            <w:shd w:val="clear" w:color="000000" w:fill="FFFFFF"/>
            <w:textDirection w:val="btLr"/>
            <w:vAlign w:val="center"/>
            <w:hideMark/>
          </w:tcPr>
          <w:p w:rsidR="0013198F" w:rsidRPr="0013198F" w:rsidRDefault="0013198F" w:rsidP="0013198F">
            <w:pPr>
              <w:spacing w:after="0" w:line="240" w:lineRule="auto"/>
              <w:jc w:val="center"/>
              <w:rPr>
                <w:rFonts w:ascii="Sylfaen" w:eastAsia="Times New Roman" w:hAnsi="Sylfaen" w:cs="Calibri"/>
                <w:b/>
                <w:bCs/>
                <w:sz w:val="16"/>
                <w:szCs w:val="16"/>
              </w:rPr>
            </w:pPr>
            <w:proofErr w:type="gramStart"/>
            <w:r w:rsidRPr="0013198F">
              <w:rPr>
                <w:rFonts w:ascii="Sylfaen" w:eastAsia="Times New Roman" w:hAnsi="Sylfaen" w:cs="Calibri"/>
                <w:b/>
                <w:bCs/>
                <w:sz w:val="16"/>
                <w:szCs w:val="16"/>
              </w:rPr>
              <w:t>ორგ.კოდი</w:t>
            </w:r>
            <w:proofErr w:type="gramEnd"/>
          </w:p>
        </w:tc>
        <w:tc>
          <w:tcPr>
            <w:tcW w:w="1180" w:type="pct"/>
            <w:tcBorders>
              <w:top w:val="nil"/>
              <w:left w:val="nil"/>
              <w:bottom w:val="single" w:sz="8" w:space="0" w:color="auto"/>
              <w:right w:val="single" w:sz="8" w:space="0" w:color="auto"/>
            </w:tcBorders>
            <w:shd w:val="clear" w:color="000000" w:fill="FFFFFF"/>
            <w:vAlign w:val="center"/>
            <w:hideMark/>
          </w:tcPr>
          <w:p w:rsidR="0013198F" w:rsidRPr="0013198F" w:rsidRDefault="0013198F" w:rsidP="0013198F">
            <w:pPr>
              <w:spacing w:after="0" w:line="240" w:lineRule="auto"/>
              <w:jc w:val="center"/>
              <w:rPr>
                <w:rFonts w:ascii="Sylfaen" w:eastAsia="Times New Roman" w:hAnsi="Sylfaen" w:cs="Calibri"/>
                <w:b/>
                <w:bCs/>
                <w:sz w:val="16"/>
                <w:szCs w:val="16"/>
              </w:rPr>
            </w:pPr>
            <w:r w:rsidRPr="0013198F">
              <w:rPr>
                <w:rFonts w:ascii="Sylfaen" w:eastAsia="Times New Roman" w:hAnsi="Sylfaen" w:cs="Calibri"/>
                <w:b/>
                <w:bCs/>
                <w:sz w:val="16"/>
                <w:szCs w:val="16"/>
              </w:rPr>
              <w:t>დასახელება</w:t>
            </w:r>
          </w:p>
        </w:tc>
        <w:tc>
          <w:tcPr>
            <w:tcW w:w="321" w:type="pct"/>
            <w:tcBorders>
              <w:top w:val="nil"/>
              <w:left w:val="nil"/>
              <w:bottom w:val="single" w:sz="8" w:space="0" w:color="auto"/>
              <w:right w:val="single" w:sz="8" w:space="0" w:color="auto"/>
            </w:tcBorders>
            <w:shd w:val="clear" w:color="000000" w:fill="FFFFFF"/>
            <w:vAlign w:val="center"/>
            <w:hideMark/>
          </w:tcPr>
          <w:p w:rsidR="0013198F" w:rsidRPr="0013198F" w:rsidRDefault="0013198F" w:rsidP="0013198F">
            <w:pPr>
              <w:spacing w:after="0" w:line="240" w:lineRule="auto"/>
              <w:jc w:val="center"/>
              <w:rPr>
                <w:rFonts w:ascii="Sylfaen" w:eastAsia="Times New Roman" w:hAnsi="Sylfaen" w:cs="Calibri"/>
                <w:b/>
                <w:bCs/>
                <w:sz w:val="16"/>
                <w:szCs w:val="16"/>
              </w:rPr>
            </w:pPr>
            <w:r w:rsidRPr="0013198F">
              <w:rPr>
                <w:rFonts w:ascii="Sylfaen" w:eastAsia="Times New Roman" w:hAnsi="Sylfaen" w:cs="Calibri"/>
                <w:b/>
                <w:bCs/>
                <w:sz w:val="16"/>
                <w:szCs w:val="16"/>
              </w:rPr>
              <w:t>2022 წლის მოსალოდნელიხარჯი</w:t>
            </w:r>
          </w:p>
        </w:tc>
        <w:tc>
          <w:tcPr>
            <w:tcW w:w="229" w:type="pct"/>
            <w:tcBorders>
              <w:top w:val="nil"/>
              <w:left w:val="nil"/>
              <w:bottom w:val="single" w:sz="8" w:space="0" w:color="auto"/>
              <w:right w:val="single" w:sz="8" w:space="0" w:color="auto"/>
            </w:tcBorders>
            <w:shd w:val="clear" w:color="000000" w:fill="FFFFFF"/>
            <w:vAlign w:val="center"/>
            <w:hideMark/>
          </w:tcPr>
          <w:p w:rsidR="0013198F" w:rsidRPr="0013198F" w:rsidRDefault="0013198F" w:rsidP="0013198F">
            <w:pPr>
              <w:spacing w:after="0" w:line="240" w:lineRule="auto"/>
              <w:jc w:val="center"/>
              <w:rPr>
                <w:rFonts w:ascii="Sylfaen" w:eastAsia="Times New Roman" w:hAnsi="Sylfaen" w:cs="Calibri"/>
                <w:b/>
                <w:bCs/>
                <w:sz w:val="16"/>
                <w:szCs w:val="16"/>
              </w:rPr>
            </w:pPr>
            <w:r w:rsidRPr="0013198F">
              <w:rPr>
                <w:rFonts w:ascii="Sylfaen" w:eastAsia="Times New Roman" w:hAnsi="Sylfaen" w:cs="Calibri"/>
                <w:b/>
                <w:bCs/>
                <w:sz w:val="16"/>
                <w:szCs w:val="16"/>
              </w:rPr>
              <w:t>2023 წლის მპროგნოზი</w:t>
            </w:r>
          </w:p>
        </w:tc>
        <w:tc>
          <w:tcPr>
            <w:tcW w:w="229" w:type="pct"/>
            <w:tcBorders>
              <w:top w:val="nil"/>
              <w:left w:val="nil"/>
              <w:bottom w:val="single" w:sz="8" w:space="0" w:color="auto"/>
              <w:right w:val="single" w:sz="8" w:space="0" w:color="auto"/>
            </w:tcBorders>
            <w:shd w:val="clear" w:color="000000" w:fill="FFFFFF"/>
            <w:vAlign w:val="center"/>
            <w:hideMark/>
          </w:tcPr>
          <w:p w:rsidR="0013198F" w:rsidRPr="0013198F" w:rsidRDefault="0013198F" w:rsidP="0013198F">
            <w:pPr>
              <w:spacing w:after="0" w:line="240" w:lineRule="auto"/>
              <w:jc w:val="center"/>
              <w:rPr>
                <w:rFonts w:ascii="Sylfaen" w:eastAsia="Times New Roman" w:hAnsi="Sylfaen" w:cs="Calibri"/>
                <w:b/>
                <w:bCs/>
                <w:sz w:val="16"/>
                <w:szCs w:val="16"/>
              </w:rPr>
            </w:pPr>
            <w:r w:rsidRPr="0013198F">
              <w:rPr>
                <w:rFonts w:ascii="Sylfaen" w:eastAsia="Times New Roman" w:hAnsi="Sylfaen" w:cs="Calibri"/>
                <w:b/>
                <w:bCs/>
                <w:sz w:val="16"/>
                <w:szCs w:val="16"/>
              </w:rPr>
              <w:t>2024 წლის მპროგნოზი</w:t>
            </w:r>
          </w:p>
        </w:tc>
        <w:tc>
          <w:tcPr>
            <w:tcW w:w="229" w:type="pct"/>
            <w:tcBorders>
              <w:top w:val="nil"/>
              <w:left w:val="nil"/>
              <w:bottom w:val="single" w:sz="8" w:space="0" w:color="auto"/>
              <w:right w:val="single" w:sz="8" w:space="0" w:color="auto"/>
            </w:tcBorders>
            <w:shd w:val="clear" w:color="000000" w:fill="FFFFFF"/>
            <w:vAlign w:val="center"/>
            <w:hideMark/>
          </w:tcPr>
          <w:p w:rsidR="0013198F" w:rsidRPr="0013198F" w:rsidRDefault="0013198F" w:rsidP="0013198F">
            <w:pPr>
              <w:spacing w:after="0" w:line="240" w:lineRule="auto"/>
              <w:jc w:val="center"/>
              <w:rPr>
                <w:rFonts w:ascii="Sylfaen" w:eastAsia="Times New Roman" w:hAnsi="Sylfaen" w:cs="Calibri"/>
                <w:b/>
                <w:bCs/>
                <w:sz w:val="16"/>
                <w:szCs w:val="16"/>
              </w:rPr>
            </w:pPr>
            <w:r w:rsidRPr="0013198F">
              <w:rPr>
                <w:rFonts w:ascii="Sylfaen" w:eastAsia="Times New Roman" w:hAnsi="Sylfaen" w:cs="Calibri"/>
                <w:b/>
                <w:bCs/>
                <w:sz w:val="16"/>
                <w:szCs w:val="16"/>
              </w:rPr>
              <w:t>2025 წლის მპროგნოზი</w:t>
            </w:r>
          </w:p>
        </w:tc>
        <w:tc>
          <w:tcPr>
            <w:tcW w:w="229" w:type="pct"/>
            <w:tcBorders>
              <w:top w:val="nil"/>
              <w:left w:val="nil"/>
              <w:bottom w:val="single" w:sz="8" w:space="0" w:color="auto"/>
              <w:right w:val="single" w:sz="8" w:space="0" w:color="auto"/>
            </w:tcBorders>
            <w:shd w:val="clear" w:color="000000" w:fill="FFFFFF"/>
            <w:vAlign w:val="center"/>
            <w:hideMark/>
          </w:tcPr>
          <w:p w:rsidR="0013198F" w:rsidRPr="0013198F" w:rsidRDefault="0013198F" w:rsidP="0013198F">
            <w:pPr>
              <w:spacing w:after="0" w:line="240" w:lineRule="auto"/>
              <w:jc w:val="center"/>
              <w:rPr>
                <w:rFonts w:ascii="Sylfaen" w:eastAsia="Times New Roman" w:hAnsi="Sylfaen" w:cs="Calibri"/>
                <w:b/>
                <w:bCs/>
                <w:sz w:val="16"/>
                <w:szCs w:val="16"/>
              </w:rPr>
            </w:pPr>
            <w:r w:rsidRPr="0013198F">
              <w:rPr>
                <w:rFonts w:ascii="Sylfaen" w:eastAsia="Times New Roman" w:hAnsi="Sylfaen" w:cs="Calibri"/>
                <w:b/>
                <w:bCs/>
                <w:sz w:val="16"/>
                <w:szCs w:val="16"/>
              </w:rPr>
              <w:t>2026 წლის მპროგნოზი</w:t>
            </w:r>
          </w:p>
        </w:tc>
      </w:tr>
      <w:tr w:rsidR="0013198F" w:rsidRPr="0013198F" w:rsidTr="0013198F">
        <w:trPr>
          <w:trHeight w:val="420"/>
        </w:trPr>
        <w:tc>
          <w:tcPr>
            <w:tcW w:w="2584" w:type="pct"/>
            <w:tcBorders>
              <w:top w:val="nil"/>
              <w:left w:val="single" w:sz="8" w:space="0" w:color="auto"/>
              <w:bottom w:val="single" w:sz="8" w:space="0" w:color="auto"/>
              <w:right w:val="single" w:sz="8" w:space="0" w:color="auto"/>
            </w:tcBorders>
            <w:shd w:val="clear" w:color="000000" w:fill="EEECE1"/>
            <w:vAlign w:val="center"/>
            <w:hideMark/>
          </w:tcPr>
          <w:p w:rsidR="0013198F" w:rsidRPr="0013198F" w:rsidRDefault="0013198F" w:rsidP="0013198F">
            <w:pPr>
              <w:spacing w:after="0" w:line="240" w:lineRule="auto"/>
              <w:jc w:val="center"/>
              <w:rPr>
                <w:rFonts w:ascii="Sylfaen" w:eastAsia="Times New Roman" w:hAnsi="Sylfaen" w:cs="Calibri"/>
                <w:b/>
                <w:bCs/>
                <w:sz w:val="16"/>
                <w:szCs w:val="16"/>
              </w:rPr>
            </w:pPr>
            <w:r w:rsidRPr="0013198F">
              <w:rPr>
                <w:rFonts w:ascii="Sylfaen" w:eastAsia="Times New Roman" w:hAnsi="Sylfaen" w:cs="Calibri"/>
                <w:b/>
                <w:bCs/>
                <w:sz w:val="16"/>
                <w:szCs w:val="16"/>
              </w:rPr>
              <w:t> </w:t>
            </w:r>
          </w:p>
        </w:tc>
        <w:tc>
          <w:tcPr>
            <w:tcW w:w="1180" w:type="pct"/>
            <w:tcBorders>
              <w:top w:val="nil"/>
              <w:left w:val="nil"/>
              <w:bottom w:val="single" w:sz="8" w:space="0" w:color="auto"/>
              <w:right w:val="single" w:sz="8" w:space="0" w:color="auto"/>
            </w:tcBorders>
            <w:shd w:val="clear" w:color="000000" w:fill="EEECE1"/>
            <w:vAlign w:val="center"/>
            <w:hideMark/>
          </w:tcPr>
          <w:p w:rsidR="0013198F" w:rsidRPr="0013198F" w:rsidRDefault="0013198F" w:rsidP="0013198F">
            <w:pPr>
              <w:spacing w:after="0" w:line="240" w:lineRule="auto"/>
              <w:jc w:val="center"/>
              <w:rPr>
                <w:rFonts w:ascii="Sylfaen" w:eastAsia="Times New Roman" w:hAnsi="Sylfaen" w:cs="Calibri"/>
                <w:b/>
                <w:bCs/>
              </w:rPr>
            </w:pPr>
            <w:r w:rsidRPr="0013198F">
              <w:rPr>
                <w:rFonts w:ascii="Sylfaen" w:eastAsia="Times New Roman" w:hAnsi="Sylfaen" w:cs="Calibri"/>
                <w:b/>
                <w:bCs/>
              </w:rPr>
              <w:t>სულ ჯამი</w:t>
            </w:r>
          </w:p>
        </w:tc>
        <w:tc>
          <w:tcPr>
            <w:tcW w:w="321" w:type="pct"/>
            <w:tcBorders>
              <w:top w:val="nil"/>
              <w:left w:val="nil"/>
              <w:bottom w:val="single" w:sz="8" w:space="0" w:color="auto"/>
              <w:right w:val="single" w:sz="8" w:space="0" w:color="auto"/>
            </w:tcBorders>
            <w:shd w:val="clear" w:color="000000" w:fill="EEECE1"/>
            <w:vAlign w:val="center"/>
            <w:hideMark/>
          </w:tcPr>
          <w:p w:rsidR="0013198F" w:rsidRPr="0013198F" w:rsidRDefault="0013198F" w:rsidP="0013198F">
            <w:pPr>
              <w:spacing w:after="0" w:line="240" w:lineRule="auto"/>
              <w:jc w:val="center"/>
              <w:rPr>
                <w:rFonts w:ascii="Sylfaen" w:eastAsia="Times New Roman" w:hAnsi="Sylfaen" w:cs="Calibri"/>
                <w:b/>
                <w:bCs/>
                <w:sz w:val="18"/>
                <w:szCs w:val="18"/>
              </w:rPr>
            </w:pPr>
            <w:r w:rsidRPr="0013198F">
              <w:rPr>
                <w:rFonts w:ascii="Sylfaen" w:eastAsia="Times New Roman" w:hAnsi="Sylfaen" w:cs="Calibri"/>
                <w:b/>
                <w:bCs/>
                <w:sz w:val="18"/>
                <w:szCs w:val="18"/>
              </w:rPr>
              <w:t>688200</w:t>
            </w:r>
          </w:p>
        </w:tc>
        <w:tc>
          <w:tcPr>
            <w:tcW w:w="229" w:type="pct"/>
            <w:tcBorders>
              <w:top w:val="nil"/>
              <w:left w:val="nil"/>
              <w:bottom w:val="single" w:sz="8" w:space="0" w:color="auto"/>
              <w:right w:val="single" w:sz="8" w:space="0" w:color="auto"/>
            </w:tcBorders>
            <w:shd w:val="clear" w:color="000000" w:fill="EEECE1"/>
            <w:vAlign w:val="center"/>
            <w:hideMark/>
          </w:tcPr>
          <w:p w:rsidR="0013198F" w:rsidRPr="0013198F" w:rsidRDefault="0013198F" w:rsidP="0013198F">
            <w:pPr>
              <w:spacing w:after="0" w:line="240" w:lineRule="auto"/>
              <w:jc w:val="center"/>
              <w:rPr>
                <w:rFonts w:ascii="Sylfaen" w:eastAsia="Times New Roman" w:hAnsi="Sylfaen" w:cs="Calibri"/>
                <w:b/>
                <w:bCs/>
                <w:sz w:val="18"/>
                <w:szCs w:val="18"/>
              </w:rPr>
            </w:pPr>
            <w:r w:rsidRPr="0013198F">
              <w:rPr>
                <w:rFonts w:ascii="Sylfaen" w:eastAsia="Times New Roman" w:hAnsi="Sylfaen" w:cs="Calibri"/>
                <w:b/>
                <w:bCs/>
                <w:sz w:val="18"/>
                <w:szCs w:val="18"/>
              </w:rPr>
              <w:t>711998</w:t>
            </w:r>
          </w:p>
        </w:tc>
        <w:tc>
          <w:tcPr>
            <w:tcW w:w="229" w:type="pct"/>
            <w:tcBorders>
              <w:top w:val="nil"/>
              <w:left w:val="nil"/>
              <w:bottom w:val="single" w:sz="8" w:space="0" w:color="auto"/>
              <w:right w:val="single" w:sz="8" w:space="0" w:color="auto"/>
            </w:tcBorders>
            <w:shd w:val="clear" w:color="000000" w:fill="EEECE1"/>
            <w:vAlign w:val="center"/>
            <w:hideMark/>
          </w:tcPr>
          <w:p w:rsidR="0013198F" w:rsidRPr="0013198F" w:rsidRDefault="0013198F" w:rsidP="0013198F">
            <w:pPr>
              <w:spacing w:after="0" w:line="240" w:lineRule="auto"/>
              <w:jc w:val="center"/>
              <w:rPr>
                <w:rFonts w:ascii="Sylfaen" w:eastAsia="Times New Roman" w:hAnsi="Sylfaen" w:cs="Calibri"/>
                <w:b/>
                <w:bCs/>
                <w:sz w:val="18"/>
                <w:szCs w:val="18"/>
              </w:rPr>
            </w:pPr>
            <w:r w:rsidRPr="0013198F">
              <w:rPr>
                <w:rFonts w:ascii="Sylfaen" w:eastAsia="Times New Roman" w:hAnsi="Sylfaen" w:cs="Calibri"/>
                <w:b/>
                <w:bCs/>
                <w:sz w:val="18"/>
                <w:szCs w:val="18"/>
              </w:rPr>
              <w:t>759098</w:t>
            </w:r>
          </w:p>
        </w:tc>
        <w:tc>
          <w:tcPr>
            <w:tcW w:w="229" w:type="pct"/>
            <w:tcBorders>
              <w:top w:val="nil"/>
              <w:left w:val="nil"/>
              <w:bottom w:val="single" w:sz="8" w:space="0" w:color="auto"/>
              <w:right w:val="single" w:sz="8" w:space="0" w:color="auto"/>
            </w:tcBorders>
            <w:shd w:val="clear" w:color="000000" w:fill="EEECE1"/>
            <w:vAlign w:val="center"/>
            <w:hideMark/>
          </w:tcPr>
          <w:p w:rsidR="0013198F" w:rsidRPr="0013198F" w:rsidRDefault="0013198F" w:rsidP="0013198F">
            <w:pPr>
              <w:spacing w:after="0" w:line="240" w:lineRule="auto"/>
              <w:jc w:val="center"/>
              <w:rPr>
                <w:rFonts w:ascii="Sylfaen" w:eastAsia="Times New Roman" w:hAnsi="Sylfaen" w:cs="Calibri"/>
                <w:b/>
                <w:bCs/>
                <w:sz w:val="18"/>
                <w:szCs w:val="18"/>
              </w:rPr>
            </w:pPr>
            <w:r w:rsidRPr="0013198F">
              <w:rPr>
                <w:rFonts w:ascii="Sylfaen" w:eastAsia="Times New Roman" w:hAnsi="Sylfaen" w:cs="Calibri"/>
                <w:b/>
                <w:bCs/>
                <w:sz w:val="18"/>
                <w:szCs w:val="18"/>
              </w:rPr>
              <w:t>759098</w:t>
            </w:r>
          </w:p>
        </w:tc>
        <w:tc>
          <w:tcPr>
            <w:tcW w:w="229" w:type="pct"/>
            <w:tcBorders>
              <w:top w:val="nil"/>
              <w:left w:val="nil"/>
              <w:bottom w:val="single" w:sz="8" w:space="0" w:color="auto"/>
              <w:right w:val="single" w:sz="8" w:space="0" w:color="auto"/>
            </w:tcBorders>
            <w:shd w:val="clear" w:color="000000" w:fill="EEECE1"/>
            <w:vAlign w:val="center"/>
            <w:hideMark/>
          </w:tcPr>
          <w:p w:rsidR="0013198F" w:rsidRPr="0013198F" w:rsidRDefault="0013198F" w:rsidP="0013198F">
            <w:pPr>
              <w:spacing w:after="0" w:line="240" w:lineRule="auto"/>
              <w:jc w:val="center"/>
              <w:rPr>
                <w:rFonts w:ascii="Sylfaen" w:eastAsia="Times New Roman" w:hAnsi="Sylfaen" w:cs="Calibri"/>
                <w:b/>
                <w:bCs/>
                <w:sz w:val="18"/>
                <w:szCs w:val="18"/>
              </w:rPr>
            </w:pPr>
            <w:r w:rsidRPr="0013198F">
              <w:rPr>
                <w:rFonts w:ascii="Sylfaen" w:eastAsia="Times New Roman" w:hAnsi="Sylfaen" w:cs="Calibri"/>
                <w:b/>
                <w:bCs/>
                <w:sz w:val="18"/>
                <w:szCs w:val="18"/>
              </w:rPr>
              <w:t>759098</w:t>
            </w:r>
          </w:p>
        </w:tc>
      </w:tr>
      <w:tr w:rsidR="0013198F" w:rsidRPr="0013198F" w:rsidTr="0013198F">
        <w:trPr>
          <w:trHeight w:val="210"/>
        </w:trPr>
        <w:tc>
          <w:tcPr>
            <w:tcW w:w="2584" w:type="pct"/>
            <w:tcBorders>
              <w:top w:val="nil"/>
              <w:left w:val="single" w:sz="8" w:space="0" w:color="auto"/>
              <w:bottom w:val="single" w:sz="8" w:space="0" w:color="auto"/>
              <w:right w:val="single" w:sz="8" w:space="0" w:color="auto"/>
            </w:tcBorders>
            <w:shd w:val="clear" w:color="000000" w:fill="FFFFFF"/>
            <w:vAlign w:val="center"/>
            <w:hideMark/>
          </w:tcPr>
          <w:p w:rsidR="0013198F" w:rsidRPr="0013198F" w:rsidRDefault="0013198F" w:rsidP="0013198F">
            <w:pPr>
              <w:spacing w:after="0" w:line="240" w:lineRule="auto"/>
              <w:jc w:val="center"/>
              <w:rPr>
                <w:rFonts w:ascii="Sylfaen" w:eastAsia="Times New Roman" w:hAnsi="Sylfaen" w:cs="Calibri"/>
                <w:b/>
                <w:bCs/>
                <w:i/>
                <w:iCs/>
                <w:sz w:val="16"/>
                <w:szCs w:val="16"/>
              </w:rPr>
            </w:pPr>
            <w:r w:rsidRPr="0013198F">
              <w:rPr>
                <w:rFonts w:ascii="Sylfaen" w:eastAsia="Times New Roman" w:hAnsi="Sylfaen" w:cs="Calibri"/>
                <w:b/>
                <w:bCs/>
                <w:i/>
                <w:iCs/>
                <w:sz w:val="16"/>
                <w:szCs w:val="16"/>
              </w:rPr>
              <w:t> </w:t>
            </w:r>
          </w:p>
        </w:tc>
        <w:tc>
          <w:tcPr>
            <w:tcW w:w="1180" w:type="pct"/>
            <w:tcBorders>
              <w:top w:val="nil"/>
              <w:left w:val="nil"/>
              <w:bottom w:val="single" w:sz="8" w:space="0" w:color="auto"/>
              <w:right w:val="single" w:sz="8" w:space="0" w:color="auto"/>
            </w:tcBorders>
            <w:shd w:val="clear" w:color="000000" w:fill="FFFFFF"/>
            <w:vAlign w:val="center"/>
            <w:hideMark/>
          </w:tcPr>
          <w:p w:rsidR="0013198F" w:rsidRPr="0013198F" w:rsidRDefault="0013198F" w:rsidP="0013198F">
            <w:pPr>
              <w:spacing w:after="0" w:line="240" w:lineRule="auto"/>
              <w:rPr>
                <w:rFonts w:ascii="Sylfaen" w:eastAsia="Times New Roman" w:hAnsi="Sylfaen" w:cs="Calibri"/>
                <w:b/>
                <w:bCs/>
                <w:i/>
                <w:iCs/>
                <w:sz w:val="18"/>
                <w:szCs w:val="18"/>
              </w:rPr>
            </w:pPr>
            <w:r w:rsidRPr="0013198F">
              <w:rPr>
                <w:rFonts w:ascii="Sylfaen" w:eastAsia="Times New Roman" w:hAnsi="Sylfaen" w:cs="Calibri"/>
                <w:b/>
                <w:bCs/>
                <w:i/>
                <w:iCs/>
                <w:sz w:val="18"/>
                <w:szCs w:val="18"/>
              </w:rPr>
              <w:t>მომუშავეთა რიცხოვნობა</w:t>
            </w:r>
          </w:p>
        </w:tc>
        <w:tc>
          <w:tcPr>
            <w:tcW w:w="321" w:type="pct"/>
            <w:tcBorders>
              <w:top w:val="nil"/>
              <w:left w:val="nil"/>
              <w:bottom w:val="single" w:sz="8" w:space="0" w:color="auto"/>
              <w:right w:val="single" w:sz="8" w:space="0" w:color="auto"/>
            </w:tcBorders>
            <w:shd w:val="clear" w:color="000000" w:fill="FFFFFF"/>
            <w:vAlign w:val="center"/>
            <w:hideMark/>
          </w:tcPr>
          <w:p w:rsidR="0013198F" w:rsidRPr="0013198F" w:rsidRDefault="0013198F" w:rsidP="0013198F">
            <w:pPr>
              <w:spacing w:after="0" w:line="240" w:lineRule="auto"/>
              <w:jc w:val="center"/>
              <w:rPr>
                <w:rFonts w:ascii="Sylfaen" w:eastAsia="Times New Roman" w:hAnsi="Sylfaen" w:cs="Calibri"/>
                <w:b/>
                <w:bCs/>
                <w:i/>
                <w:iCs/>
                <w:sz w:val="18"/>
                <w:szCs w:val="18"/>
              </w:rPr>
            </w:pPr>
            <w:r w:rsidRPr="0013198F">
              <w:rPr>
                <w:rFonts w:ascii="Sylfaen" w:eastAsia="Times New Roman" w:hAnsi="Sylfaen" w:cs="Calibri"/>
                <w:b/>
                <w:bCs/>
                <w:i/>
                <w:iCs/>
                <w:sz w:val="18"/>
                <w:szCs w:val="18"/>
              </w:rPr>
              <w:t>91</w:t>
            </w:r>
          </w:p>
        </w:tc>
        <w:tc>
          <w:tcPr>
            <w:tcW w:w="229" w:type="pct"/>
            <w:tcBorders>
              <w:top w:val="nil"/>
              <w:left w:val="nil"/>
              <w:bottom w:val="single" w:sz="8" w:space="0" w:color="auto"/>
              <w:right w:val="single" w:sz="8" w:space="0" w:color="auto"/>
            </w:tcBorders>
            <w:shd w:val="clear" w:color="000000" w:fill="FFFFFF"/>
            <w:vAlign w:val="center"/>
            <w:hideMark/>
          </w:tcPr>
          <w:p w:rsidR="0013198F" w:rsidRPr="0013198F" w:rsidRDefault="0013198F" w:rsidP="0013198F">
            <w:pPr>
              <w:spacing w:after="0" w:line="240" w:lineRule="auto"/>
              <w:jc w:val="center"/>
              <w:rPr>
                <w:rFonts w:ascii="Sylfaen" w:eastAsia="Times New Roman" w:hAnsi="Sylfaen" w:cs="Calibri"/>
                <w:b/>
                <w:bCs/>
                <w:i/>
                <w:iCs/>
                <w:sz w:val="18"/>
                <w:szCs w:val="18"/>
              </w:rPr>
            </w:pPr>
            <w:r w:rsidRPr="0013198F">
              <w:rPr>
                <w:rFonts w:ascii="Sylfaen" w:eastAsia="Times New Roman" w:hAnsi="Sylfaen" w:cs="Calibri"/>
                <w:b/>
                <w:bCs/>
                <w:i/>
                <w:iCs/>
                <w:sz w:val="18"/>
                <w:szCs w:val="18"/>
              </w:rPr>
              <w:t>90</w:t>
            </w:r>
          </w:p>
        </w:tc>
        <w:tc>
          <w:tcPr>
            <w:tcW w:w="229" w:type="pct"/>
            <w:tcBorders>
              <w:top w:val="nil"/>
              <w:left w:val="nil"/>
              <w:bottom w:val="single" w:sz="8" w:space="0" w:color="auto"/>
              <w:right w:val="single" w:sz="8" w:space="0" w:color="auto"/>
            </w:tcBorders>
            <w:shd w:val="clear" w:color="000000" w:fill="FFFFFF"/>
            <w:vAlign w:val="center"/>
            <w:hideMark/>
          </w:tcPr>
          <w:p w:rsidR="0013198F" w:rsidRPr="0013198F" w:rsidRDefault="0013198F" w:rsidP="0013198F">
            <w:pPr>
              <w:spacing w:after="0" w:line="240" w:lineRule="auto"/>
              <w:jc w:val="center"/>
              <w:rPr>
                <w:rFonts w:ascii="Sylfaen" w:eastAsia="Times New Roman" w:hAnsi="Sylfaen" w:cs="Calibri"/>
                <w:b/>
                <w:bCs/>
                <w:i/>
                <w:iCs/>
                <w:sz w:val="18"/>
                <w:szCs w:val="18"/>
              </w:rPr>
            </w:pPr>
            <w:r w:rsidRPr="0013198F">
              <w:rPr>
                <w:rFonts w:ascii="Sylfaen" w:eastAsia="Times New Roman" w:hAnsi="Sylfaen" w:cs="Calibri"/>
                <w:b/>
                <w:bCs/>
                <w:i/>
                <w:iCs/>
                <w:sz w:val="18"/>
                <w:szCs w:val="18"/>
              </w:rPr>
              <w:t>91</w:t>
            </w:r>
          </w:p>
        </w:tc>
        <w:tc>
          <w:tcPr>
            <w:tcW w:w="229" w:type="pct"/>
            <w:tcBorders>
              <w:top w:val="nil"/>
              <w:left w:val="nil"/>
              <w:bottom w:val="single" w:sz="8" w:space="0" w:color="auto"/>
              <w:right w:val="single" w:sz="8" w:space="0" w:color="auto"/>
            </w:tcBorders>
            <w:shd w:val="clear" w:color="000000" w:fill="FFFFFF"/>
            <w:vAlign w:val="center"/>
            <w:hideMark/>
          </w:tcPr>
          <w:p w:rsidR="0013198F" w:rsidRPr="0013198F" w:rsidRDefault="0013198F" w:rsidP="0013198F">
            <w:pPr>
              <w:spacing w:after="0" w:line="240" w:lineRule="auto"/>
              <w:jc w:val="center"/>
              <w:rPr>
                <w:rFonts w:ascii="Sylfaen" w:eastAsia="Times New Roman" w:hAnsi="Sylfaen" w:cs="Calibri"/>
                <w:b/>
                <w:bCs/>
                <w:i/>
                <w:iCs/>
                <w:sz w:val="18"/>
                <w:szCs w:val="18"/>
              </w:rPr>
            </w:pPr>
            <w:r w:rsidRPr="0013198F">
              <w:rPr>
                <w:rFonts w:ascii="Sylfaen" w:eastAsia="Times New Roman" w:hAnsi="Sylfaen" w:cs="Calibri"/>
                <w:b/>
                <w:bCs/>
                <w:i/>
                <w:iCs/>
                <w:sz w:val="18"/>
                <w:szCs w:val="18"/>
              </w:rPr>
              <w:t>91</w:t>
            </w:r>
          </w:p>
        </w:tc>
        <w:tc>
          <w:tcPr>
            <w:tcW w:w="229" w:type="pct"/>
            <w:tcBorders>
              <w:top w:val="nil"/>
              <w:left w:val="nil"/>
              <w:bottom w:val="single" w:sz="8" w:space="0" w:color="auto"/>
              <w:right w:val="single" w:sz="8" w:space="0" w:color="auto"/>
            </w:tcBorders>
            <w:shd w:val="clear" w:color="000000" w:fill="FFFFFF"/>
            <w:vAlign w:val="center"/>
            <w:hideMark/>
          </w:tcPr>
          <w:p w:rsidR="0013198F" w:rsidRPr="0013198F" w:rsidRDefault="0013198F" w:rsidP="0013198F">
            <w:pPr>
              <w:spacing w:after="0" w:line="240" w:lineRule="auto"/>
              <w:jc w:val="center"/>
              <w:rPr>
                <w:rFonts w:ascii="Sylfaen" w:eastAsia="Times New Roman" w:hAnsi="Sylfaen" w:cs="Calibri"/>
                <w:b/>
                <w:bCs/>
                <w:i/>
                <w:iCs/>
                <w:sz w:val="18"/>
                <w:szCs w:val="18"/>
              </w:rPr>
            </w:pPr>
            <w:r w:rsidRPr="0013198F">
              <w:rPr>
                <w:rFonts w:ascii="Sylfaen" w:eastAsia="Times New Roman" w:hAnsi="Sylfaen" w:cs="Calibri"/>
                <w:b/>
                <w:bCs/>
                <w:i/>
                <w:iCs/>
                <w:sz w:val="18"/>
                <w:szCs w:val="18"/>
              </w:rPr>
              <w:t>91</w:t>
            </w:r>
          </w:p>
        </w:tc>
      </w:tr>
      <w:tr w:rsidR="0013198F" w:rsidRPr="0013198F" w:rsidTr="0013198F">
        <w:trPr>
          <w:trHeight w:val="300"/>
        </w:trPr>
        <w:tc>
          <w:tcPr>
            <w:tcW w:w="2584" w:type="pct"/>
            <w:tcBorders>
              <w:top w:val="nil"/>
              <w:left w:val="single" w:sz="8" w:space="0" w:color="auto"/>
              <w:bottom w:val="single" w:sz="8" w:space="0" w:color="auto"/>
              <w:right w:val="single" w:sz="8" w:space="0" w:color="auto"/>
            </w:tcBorders>
            <w:shd w:val="clear" w:color="000000" w:fill="EEECE1"/>
            <w:vAlign w:val="center"/>
            <w:hideMark/>
          </w:tcPr>
          <w:p w:rsidR="0013198F" w:rsidRPr="0013198F" w:rsidRDefault="0013198F" w:rsidP="0013198F">
            <w:pPr>
              <w:spacing w:after="0" w:line="240" w:lineRule="auto"/>
              <w:jc w:val="center"/>
              <w:rPr>
                <w:rFonts w:ascii="Sylfaen" w:eastAsia="Times New Roman" w:hAnsi="Sylfaen" w:cs="Calibri"/>
                <w:b/>
                <w:bCs/>
                <w:sz w:val="16"/>
                <w:szCs w:val="16"/>
              </w:rPr>
            </w:pPr>
            <w:r w:rsidRPr="0013198F">
              <w:rPr>
                <w:rFonts w:ascii="Sylfaen" w:eastAsia="Times New Roman" w:hAnsi="Sylfaen" w:cs="Calibri"/>
                <w:b/>
                <w:bCs/>
                <w:sz w:val="16"/>
                <w:szCs w:val="16"/>
              </w:rPr>
              <w:t> </w:t>
            </w:r>
          </w:p>
        </w:tc>
        <w:tc>
          <w:tcPr>
            <w:tcW w:w="1180" w:type="pct"/>
            <w:tcBorders>
              <w:top w:val="nil"/>
              <w:left w:val="nil"/>
              <w:bottom w:val="single" w:sz="8" w:space="0" w:color="auto"/>
              <w:right w:val="single" w:sz="8" w:space="0" w:color="auto"/>
            </w:tcBorders>
            <w:shd w:val="clear" w:color="000000" w:fill="EEECE1"/>
            <w:vAlign w:val="center"/>
            <w:hideMark/>
          </w:tcPr>
          <w:p w:rsidR="0013198F" w:rsidRPr="0013198F" w:rsidRDefault="0013198F" w:rsidP="0013198F">
            <w:pPr>
              <w:spacing w:after="0" w:line="240" w:lineRule="auto"/>
              <w:rPr>
                <w:rFonts w:ascii="Sylfaen" w:eastAsia="Times New Roman" w:hAnsi="Sylfaen" w:cs="Calibri"/>
                <w:b/>
                <w:bCs/>
                <w:sz w:val="20"/>
                <w:szCs w:val="20"/>
              </w:rPr>
            </w:pPr>
            <w:r w:rsidRPr="0013198F">
              <w:rPr>
                <w:rFonts w:ascii="Sylfaen" w:eastAsia="Times New Roman" w:hAnsi="Sylfaen" w:cs="Calibri"/>
                <w:b/>
                <w:bCs/>
                <w:sz w:val="20"/>
                <w:szCs w:val="20"/>
              </w:rPr>
              <w:t>ხარჯები</w:t>
            </w:r>
          </w:p>
        </w:tc>
        <w:tc>
          <w:tcPr>
            <w:tcW w:w="321" w:type="pct"/>
            <w:tcBorders>
              <w:top w:val="nil"/>
              <w:left w:val="nil"/>
              <w:bottom w:val="single" w:sz="8" w:space="0" w:color="auto"/>
              <w:right w:val="single" w:sz="8" w:space="0" w:color="auto"/>
            </w:tcBorders>
            <w:shd w:val="clear" w:color="000000" w:fill="EEECE1"/>
            <w:vAlign w:val="center"/>
            <w:hideMark/>
          </w:tcPr>
          <w:p w:rsidR="0013198F" w:rsidRPr="0013198F" w:rsidRDefault="0013198F" w:rsidP="0013198F">
            <w:pPr>
              <w:spacing w:after="0" w:line="240" w:lineRule="auto"/>
              <w:jc w:val="center"/>
              <w:rPr>
                <w:rFonts w:ascii="Sylfaen" w:eastAsia="Times New Roman" w:hAnsi="Sylfaen" w:cs="Calibri"/>
                <w:b/>
                <w:bCs/>
                <w:sz w:val="18"/>
                <w:szCs w:val="18"/>
              </w:rPr>
            </w:pPr>
            <w:r w:rsidRPr="0013198F">
              <w:rPr>
                <w:rFonts w:ascii="Sylfaen" w:eastAsia="Times New Roman" w:hAnsi="Sylfaen" w:cs="Calibri"/>
                <w:b/>
                <w:bCs/>
                <w:sz w:val="18"/>
                <w:szCs w:val="18"/>
              </w:rPr>
              <w:t>688200</w:t>
            </w:r>
          </w:p>
        </w:tc>
        <w:tc>
          <w:tcPr>
            <w:tcW w:w="229" w:type="pct"/>
            <w:tcBorders>
              <w:top w:val="nil"/>
              <w:left w:val="nil"/>
              <w:bottom w:val="single" w:sz="8" w:space="0" w:color="auto"/>
              <w:right w:val="single" w:sz="8" w:space="0" w:color="auto"/>
            </w:tcBorders>
            <w:shd w:val="clear" w:color="000000" w:fill="EEECE1"/>
            <w:vAlign w:val="center"/>
            <w:hideMark/>
          </w:tcPr>
          <w:p w:rsidR="0013198F" w:rsidRPr="0013198F" w:rsidRDefault="0013198F" w:rsidP="0013198F">
            <w:pPr>
              <w:spacing w:after="0" w:line="240" w:lineRule="auto"/>
              <w:jc w:val="center"/>
              <w:rPr>
                <w:rFonts w:ascii="Sylfaen" w:eastAsia="Times New Roman" w:hAnsi="Sylfaen" w:cs="Calibri"/>
                <w:b/>
                <w:bCs/>
                <w:sz w:val="18"/>
                <w:szCs w:val="18"/>
              </w:rPr>
            </w:pPr>
            <w:r w:rsidRPr="0013198F">
              <w:rPr>
                <w:rFonts w:ascii="Sylfaen" w:eastAsia="Times New Roman" w:hAnsi="Sylfaen" w:cs="Calibri"/>
                <w:b/>
                <w:bCs/>
                <w:sz w:val="18"/>
                <w:szCs w:val="18"/>
              </w:rPr>
              <w:t>711998</w:t>
            </w:r>
          </w:p>
        </w:tc>
        <w:tc>
          <w:tcPr>
            <w:tcW w:w="229" w:type="pct"/>
            <w:tcBorders>
              <w:top w:val="nil"/>
              <w:left w:val="nil"/>
              <w:bottom w:val="single" w:sz="8" w:space="0" w:color="auto"/>
              <w:right w:val="single" w:sz="8" w:space="0" w:color="auto"/>
            </w:tcBorders>
            <w:shd w:val="clear" w:color="000000" w:fill="EEECE1"/>
            <w:vAlign w:val="center"/>
            <w:hideMark/>
          </w:tcPr>
          <w:p w:rsidR="0013198F" w:rsidRPr="0013198F" w:rsidRDefault="0013198F" w:rsidP="0013198F">
            <w:pPr>
              <w:spacing w:after="0" w:line="240" w:lineRule="auto"/>
              <w:jc w:val="center"/>
              <w:rPr>
                <w:rFonts w:ascii="Sylfaen" w:eastAsia="Times New Roman" w:hAnsi="Sylfaen" w:cs="Calibri"/>
                <w:b/>
                <w:bCs/>
                <w:sz w:val="18"/>
                <w:szCs w:val="18"/>
              </w:rPr>
            </w:pPr>
            <w:r w:rsidRPr="0013198F">
              <w:rPr>
                <w:rFonts w:ascii="Sylfaen" w:eastAsia="Times New Roman" w:hAnsi="Sylfaen" w:cs="Calibri"/>
                <w:b/>
                <w:bCs/>
                <w:sz w:val="18"/>
                <w:szCs w:val="18"/>
              </w:rPr>
              <w:t>759098</w:t>
            </w:r>
          </w:p>
        </w:tc>
        <w:tc>
          <w:tcPr>
            <w:tcW w:w="229" w:type="pct"/>
            <w:tcBorders>
              <w:top w:val="nil"/>
              <w:left w:val="nil"/>
              <w:bottom w:val="single" w:sz="8" w:space="0" w:color="auto"/>
              <w:right w:val="single" w:sz="8" w:space="0" w:color="auto"/>
            </w:tcBorders>
            <w:shd w:val="clear" w:color="000000" w:fill="EEECE1"/>
            <w:vAlign w:val="center"/>
            <w:hideMark/>
          </w:tcPr>
          <w:p w:rsidR="0013198F" w:rsidRPr="0013198F" w:rsidRDefault="0013198F" w:rsidP="0013198F">
            <w:pPr>
              <w:spacing w:after="0" w:line="240" w:lineRule="auto"/>
              <w:jc w:val="center"/>
              <w:rPr>
                <w:rFonts w:ascii="Sylfaen" w:eastAsia="Times New Roman" w:hAnsi="Sylfaen" w:cs="Calibri"/>
                <w:b/>
                <w:bCs/>
                <w:sz w:val="18"/>
                <w:szCs w:val="18"/>
              </w:rPr>
            </w:pPr>
            <w:r w:rsidRPr="0013198F">
              <w:rPr>
                <w:rFonts w:ascii="Sylfaen" w:eastAsia="Times New Roman" w:hAnsi="Sylfaen" w:cs="Calibri"/>
                <w:b/>
                <w:bCs/>
                <w:sz w:val="18"/>
                <w:szCs w:val="18"/>
              </w:rPr>
              <w:t>759098</w:t>
            </w:r>
          </w:p>
        </w:tc>
        <w:tc>
          <w:tcPr>
            <w:tcW w:w="229" w:type="pct"/>
            <w:tcBorders>
              <w:top w:val="nil"/>
              <w:left w:val="nil"/>
              <w:bottom w:val="single" w:sz="8" w:space="0" w:color="auto"/>
              <w:right w:val="single" w:sz="8" w:space="0" w:color="auto"/>
            </w:tcBorders>
            <w:shd w:val="clear" w:color="000000" w:fill="EEECE1"/>
            <w:vAlign w:val="center"/>
            <w:hideMark/>
          </w:tcPr>
          <w:p w:rsidR="0013198F" w:rsidRPr="0013198F" w:rsidRDefault="0013198F" w:rsidP="0013198F">
            <w:pPr>
              <w:spacing w:after="0" w:line="240" w:lineRule="auto"/>
              <w:jc w:val="center"/>
              <w:rPr>
                <w:rFonts w:ascii="Sylfaen" w:eastAsia="Times New Roman" w:hAnsi="Sylfaen" w:cs="Calibri"/>
                <w:b/>
                <w:bCs/>
                <w:sz w:val="18"/>
                <w:szCs w:val="18"/>
              </w:rPr>
            </w:pPr>
            <w:r w:rsidRPr="0013198F">
              <w:rPr>
                <w:rFonts w:ascii="Sylfaen" w:eastAsia="Times New Roman" w:hAnsi="Sylfaen" w:cs="Calibri"/>
                <w:b/>
                <w:bCs/>
                <w:sz w:val="18"/>
                <w:szCs w:val="18"/>
              </w:rPr>
              <w:t>759098</w:t>
            </w:r>
          </w:p>
        </w:tc>
      </w:tr>
      <w:tr w:rsidR="0013198F" w:rsidRPr="0013198F" w:rsidTr="0013198F">
        <w:trPr>
          <w:trHeight w:val="270"/>
        </w:trPr>
        <w:tc>
          <w:tcPr>
            <w:tcW w:w="2584" w:type="pct"/>
            <w:tcBorders>
              <w:top w:val="nil"/>
              <w:left w:val="single" w:sz="8" w:space="0" w:color="auto"/>
              <w:bottom w:val="single" w:sz="8" w:space="0" w:color="auto"/>
              <w:right w:val="single" w:sz="8" w:space="0" w:color="auto"/>
            </w:tcBorders>
            <w:shd w:val="clear" w:color="auto" w:fill="auto"/>
            <w:vAlign w:val="center"/>
            <w:hideMark/>
          </w:tcPr>
          <w:p w:rsidR="0013198F" w:rsidRPr="0013198F" w:rsidRDefault="0013198F" w:rsidP="0013198F">
            <w:pPr>
              <w:spacing w:after="0" w:line="240" w:lineRule="auto"/>
              <w:jc w:val="center"/>
              <w:rPr>
                <w:rFonts w:ascii="Arial" w:eastAsia="Times New Roman" w:hAnsi="Arial" w:cs="Arial"/>
                <w:b/>
                <w:bCs/>
                <w:sz w:val="18"/>
                <w:szCs w:val="18"/>
              </w:rPr>
            </w:pPr>
            <w:r w:rsidRPr="0013198F">
              <w:rPr>
                <w:rFonts w:ascii="Arial" w:eastAsia="Times New Roman" w:hAnsi="Arial" w:cs="Arial"/>
                <w:b/>
                <w:bCs/>
                <w:sz w:val="18"/>
                <w:szCs w:val="18"/>
              </w:rPr>
              <w:t> </w:t>
            </w:r>
          </w:p>
        </w:tc>
        <w:tc>
          <w:tcPr>
            <w:tcW w:w="1180" w:type="pct"/>
            <w:tcBorders>
              <w:top w:val="nil"/>
              <w:left w:val="nil"/>
              <w:bottom w:val="single" w:sz="8" w:space="0" w:color="auto"/>
              <w:right w:val="single" w:sz="8" w:space="0" w:color="auto"/>
            </w:tcBorders>
            <w:shd w:val="clear" w:color="auto" w:fill="auto"/>
            <w:vAlign w:val="center"/>
            <w:hideMark/>
          </w:tcPr>
          <w:p w:rsidR="0013198F" w:rsidRPr="0013198F" w:rsidRDefault="0013198F" w:rsidP="0013198F">
            <w:pPr>
              <w:spacing w:after="0" w:line="240" w:lineRule="auto"/>
              <w:rPr>
                <w:rFonts w:ascii="Sylfaen" w:eastAsia="Times New Roman" w:hAnsi="Sylfaen" w:cs="Calibri"/>
                <w:b/>
                <w:bCs/>
                <w:sz w:val="18"/>
                <w:szCs w:val="18"/>
              </w:rPr>
            </w:pPr>
            <w:r w:rsidRPr="0013198F">
              <w:rPr>
                <w:rFonts w:ascii="Sylfaen" w:eastAsia="Times New Roman" w:hAnsi="Sylfaen" w:cs="Calibri"/>
                <w:b/>
                <w:bCs/>
                <w:sz w:val="18"/>
                <w:szCs w:val="18"/>
              </w:rPr>
              <w:t>საქონელი და მომსახურება</w:t>
            </w:r>
          </w:p>
        </w:tc>
        <w:tc>
          <w:tcPr>
            <w:tcW w:w="321" w:type="pct"/>
            <w:tcBorders>
              <w:top w:val="nil"/>
              <w:left w:val="nil"/>
              <w:bottom w:val="single" w:sz="8" w:space="0" w:color="auto"/>
              <w:right w:val="single" w:sz="8" w:space="0" w:color="auto"/>
            </w:tcBorders>
            <w:shd w:val="clear" w:color="000000" w:fill="FFFFFF"/>
            <w:vAlign w:val="center"/>
            <w:hideMark/>
          </w:tcPr>
          <w:p w:rsidR="0013198F" w:rsidRPr="0013198F" w:rsidRDefault="0013198F" w:rsidP="0013198F">
            <w:pPr>
              <w:spacing w:after="0" w:line="240" w:lineRule="auto"/>
              <w:jc w:val="center"/>
              <w:rPr>
                <w:rFonts w:ascii="Sylfaen" w:eastAsia="Times New Roman" w:hAnsi="Sylfaen" w:cs="Calibri"/>
                <w:b/>
                <w:bCs/>
                <w:sz w:val="18"/>
                <w:szCs w:val="18"/>
              </w:rPr>
            </w:pPr>
            <w:r w:rsidRPr="0013198F">
              <w:rPr>
                <w:rFonts w:ascii="Sylfaen" w:eastAsia="Times New Roman" w:hAnsi="Sylfaen" w:cs="Calibri"/>
                <w:b/>
                <w:bCs/>
                <w:sz w:val="18"/>
                <w:szCs w:val="18"/>
              </w:rPr>
              <w:t>173652</w:t>
            </w:r>
          </w:p>
        </w:tc>
        <w:tc>
          <w:tcPr>
            <w:tcW w:w="229" w:type="pct"/>
            <w:tcBorders>
              <w:top w:val="nil"/>
              <w:left w:val="nil"/>
              <w:bottom w:val="single" w:sz="8" w:space="0" w:color="auto"/>
              <w:right w:val="single" w:sz="8" w:space="0" w:color="auto"/>
            </w:tcBorders>
            <w:shd w:val="clear" w:color="000000" w:fill="FFFFFF"/>
            <w:vAlign w:val="center"/>
            <w:hideMark/>
          </w:tcPr>
          <w:p w:rsidR="0013198F" w:rsidRPr="0013198F" w:rsidRDefault="0013198F" w:rsidP="0013198F">
            <w:pPr>
              <w:spacing w:after="0" w:line="240" w:lineRule="auto"/>
              <w:jc w:val="center"/>
              <w:rPr>
                <w:rFonts w:ascii="Sylfaen" w:eastAsia="Times New Roman" w:hAnsi="Sylfaen" w:cs="Calibri"/>
                <w:b/>
                <w:bCs/>
                <w:sz w:val="18"/>
                <w:szCs w:val="18"/>
              </w:rPr>
            </w:pPr>
            <w:r w:rsidRPr="0013198F">
              <w:rPr>
                <w:rFonts w:ascii="Sylfaen" w:eastAsia="Times New Roman" w:hAnsi="Sylfaen" w:cs="Calibri"/>
                <w:b/>
                <w:bCs/>
                <w:sz w:val="18"/>
                <w:szCs w:val="18"/>
              </w:rPr>
              <w:t>197450</w:t>
            </w:r>
          </w:p>
        </w:tc>
        <w:tc>
          <w:tcPr>
            <w:tcW w:w="229" w:type="pct"/>
            <w:tcBorders>
              <w:top w:val="nil"/>
              <w:left w:val="nil"/>
              <w:bottom w:val="single" w:sz="8" w:space="0" w:color="auto"/>
              <w:right w:val="single" w:sz="8" w:space="0" w:color="auto"/>
            </w:tcBorders>
            <w:shd w:val="clear" w:color="000000" w:fill="FFFFFF"/>
            <w:vAlign w:val="center"/>
            <w:hideMark/>
          </w:tcPr>
          <w:p w:rsidR="0013198F" w:rsidRPr="0013198F" w:rsidRDefault="0013198F" w:rsidP="0013198F">
            <w:pPr>
              <w:spacing w:after="0" w:line="240" w:lineRule="auto"/>
              <w:jc w:val="center"/>
              <w:rPr>
                <w:rFonts w:ascii="Sylfaen" w:eastAsia="Times New Roman" w:hAnsi="Sylfaen" w:cs="Calibri"/>
                <w:b/>
                <w:bCs/>
                <w:sz w:val="18"/>
                <w:szCs w:val="18"/>
              </w:rPr>
            </w:pPr>
            <w:r w:rsidRPr="0013198F">
              <w:rPr>
                <w:rFonts w:ascii="Sylfaen" w:eastAsia="Times New Roman" w:hAnsi="Sylfaen" w:cs="Calibri"/>
                <w:b/>
                <w:bCs/>
                <w:sz w:val="18"/>
                <w:szCs w:val="18"/>
              </w:rPr>
              <w:t>197450</w:t>
            </w:r>
          </w:p>
        </w:tc>
        <w:tc>
          <w:tcPr>
            <w:tcW w:w="229" w:type="pct"/>
            <w:tcBorders>
              <w:top w:val="nil"/>
              <w:left w:val="nil"/>
              <w:bottom w:val="single" w:sz="8" w:space="0" w:color="auto"/>
              <w:right w:val="single" w:sz="8" w:space="0" w:color="auto"/>
            </w:tcBorders>
            <w:shd w:val="clear" w:color="000000" w:fill="FFFFFF"/>
            <w:vAlign w:val="center"/>
            <w:hideMark/>
          </w:tcPr>
          <w:p w:rsidR="0013198F" w:rsidRPr="0013198F" w:rsidRDefault="0013198F" w:rsidP="0013198F">
            <w:pPr>
              <w:spacing w:after="0" w:line="240" w:lineRule="auto"/>
              <w:jc w:val="center"/>
              <w:rPr>
                <w:rFonts w:ascii="Sylfaen" w:eastAsia="Times New Roman" w:hAnsi="Sylfaen" w:cs="Calibri"/>
                <w:b/>
                <w:bCs/>
                <w:sz w:val="18"/>
                <w:szCs w:val="18"/>
              </w:rPr>
            </w:pPr>
            <w:r w:rsidRPr="0013198F">
              <w:rPr>
                <w:rFonts w:ascii="Sylfaen" w:eastAsia="Times New Roman" w:hAnsi="Sylfaen" w:cs="Calibri"/>
                <w:b/>
                <w:bCs/>
                <w:sz w:val="18"/>
                <w:szCs w:val="18"/>
              </w:rPr>
              <w:t>197450</w:t>
            </w:r>
          </w:p>
        </w:tc>
        <w:tc>
          <w:tcPr>
            <w:tcW w:w="229" w:type="pct"/>
            <w:tcBorders>
              <w:top w:val="nil"/>
              <w:left w:val="nil"/>
              <w:bottom w:val="single" w:sz="8" w:space="0" w:color="auto"/>
              <w:right w:val="single" w:sz="8" w:space="0" w:color="auto"/>
            </w:tcBorders>
            <w:shd w:val="clear" w:color="000000" w:fill="FFFFFF"/>
            <w:vAlign w:val="center"/>
            <w:hideMark/>
          </w:tcPr>
          <w:p w:rsidR="0013198F" w:rsidRPr="0013198F" w:rsidRDefault="0013198F" w:rsidP="0013198F">
            <w:pPr>
              <w:spacing w:after="0" w:line="240" w:lineRule="auto"/>
              <w:jc w:val="center"/>
              <w:rPr>
                <w:rFonts w:ascii="Sylfaen" w:eastAsia="Times New Roman" w:hAnsi="Sylfaen" w:cs="Calibri"/>
                <w:b/>
                <w:bCs/>
                <w:sz w:val="18"/>
                <w:szCs w:val="18"/>
              </w:rPr>
            </w:pPr>
            <w:r w:rsidRPr="0013198F">
              <w:rPr>
                <w:rFonts w:ascii="Sylfaen" w:eastAsia="Times New Roman" w:hAnsi="Sylfaen" w:cs="Calibri"/>
                <w:b/>
                <w:bCs/>
                <w:sz w:val="18"/>
                <w:szCs w:val="18"/>
              </w:rPr>
              <w:t>197450</w:t>
            </w:r>
          </w:p>
        </w:tc>
      </w:tr>
      <w:tr w:rsidR="0013198F" w:rsidRPr="0013198F" w:rsidTr="0013198F">
        <w:trPr>
          <w:trHeight w:val="330"/>
        </w:trPr>
        <w:tc>
          <w:tcPr>
            <w:tcW w:w="2584" w:type="pct"/>
            <w:tcBorders>
              <w:top w:val="nil"/>
              <w:left w:val="single" w:sz="8" w:space="0" w:color="auto"/>
              <w:bottom w:val="single" w:sz="8" w:space="0" w:color="auto"/>
              <w:right w:val="single" w:sz="8" w:space="0" w:color="auto"/>
            </w:tcBorders>
            <w:shd w:val="clear" w:color="auto" w:fill="auto"/>
            <w:vAlign w:val="center"/>
            <w:hideMark/>
          </w:tcPr>
          <w:p w:rsidR="0013198F" w:rsidRPr="0013198F" w:rsidRDefault="0013198F" w:rsidP="0013198F">
            <w:pPr>
              <w:spacing w:after="0" w:line="240" w:lineRule="auto"/>
              <w:jc w:val="center"/>
              <w:rPr>
                <w:rFonts w:ascii="Arial" w:eastAsia="Times New Roman" w:hAnsi="Arial" w:cs="Arial"/>
                <w:b/>
                <w:bCs/>
                <w:sz w:val="18"/>
                <w:szCs w:val="18"/>
              </w:rPr>
            </w:pPr>
            <w:r w:rsidRPr="0013198F">
              <w:rPr>
                <w:rFonts w:ascii="Arial" w:eastAsia="Times New Roman" w:hAnsi="Arial" w:cs="Arial"/>
                <w:b/>
                <w:bCs/>
                <w:sz w:val="18"/>
                <w:szCs w:val="18"/>
              </w:rPr>
              <w:t> </w:t>
            </w:r>
          </w:p>
        </w:tc>
        <w:tc>
          <w:tcPr>
            <w:tcW w:w="1180" w:type="pct"/>
            <w:tcBorders>
              <w:top w:val="nil"/>
              <w:left w:val="nil"/>
              <w:bottom w:val="single" w:sz="8" w:space="0" w:color="auto"/>
              <w:right w:val="single" w:sz="8" w:space="0" w:color="auto"/>
            </w:tcBorders>
            <w:shd w:val="clear" w:color="auto" w:fill="auto"/>
            <w:vAlign w:val="center"/>
            <w:hideMark/>
          </w:tcPr>
          <w:p w:rsidR="0013198F" w:rsidRPr="0013198F" w:rsidRDefault="0013198F" w:rsidP="0013198F">
            <w:pPr>
              <w:spacing w:after="0" w:line="240" w:lineRule="auto"/>
              <w:rPr>
                <w:rFonts w:ascii="Sylfaen" w:eastAsia="Times New Roman" w:hAnsi="Sylfaen" w:cs="Calibri"/>
                <w:b/>
                <w:bCs/>
                <w:sz w:val="18"/>
                <w:szCs w:val="18"/>
              </w:rPr>
            </w:pPr>
            <w:r w:rsidRPr="0013198F">
              <w:rPr>
                <w:rFonts w:ascii="Sylfaen" w:eastAsia="Times New Roman" w:hAnsi="Sylfaen" w:cs="Calibri"/>
                <w:b/>
                <w:bCs/>
                <w:sz w:val="18"/>
                <w:szCs w:val="18"/>
              </w:rPr>
              <w:t>სხვა ხარჯები</w:t>
            </w:r>
          </w:p>
        </w:tc>
        <w:tc>
          <w:tcPr>
            <w:tcW w:w="321" w:type="pct"/>
            <w:tcBorders>
              <w:top w:val="nil"/>
              <w:left w:val="nil"/>
              <w:bottom w:val="single" w:sz="8" w:space="0" w:color="auto"/>
              <w:right w:val="single" w:sz="8" w:space="0" w:color="auto"/>
            </w:tcBorders>
            <w:shd w:val="clear" w:color="000000" w:fill="FFFFFF"/>
            <w:vAlign w:val="center"/>
            <w:hideMark/>
          </w:tcPr>
          <w:p w:rsidR="0013198F" w:rsidRPr="0013198F" w:rsidRDefault="0013198F" w:rsidP="0013198F">
            <w:pPr>
              <w:spacing w:after="0" w:line="240" w:lineRule="auto"/>
              <w:jc w:val="center"/>
              <w:rPr>
                <w:rFonts w:ascii="Sylfaen" w:eastAsia="Times New Roman" w:hAnsi="Sylfaen" w:cs="Calibri"/>
                <w:b/>
                <w:bCs/>
                <w:sz w:val="18"/>
                <w:szCs w:val="18"/>
              </w:rPr>
            </w:pPr>
            <w:r w:rsidRPr="0013198F">
              <w:rPr>
                <w:rFonts w:ascii="Sylfaen" w:eastAsia="Times New Roman" w:hAnsi="Sylfaen" w:cs="Calibri"/>
                <w:b/>
                <w:bCs/>
                <w:sz w:val="18"/>
                <w:szCs w:val="18"/>
              </w:rPr>
              <w:t>1668</w:t>
            </w:r>
          </w:p>
        </w:tc>
        <w:tc>
          <w:tcPr>
            <w:tcW w:w="229" w:type="pct"/>
            <w:tcBorders>
              <w:top w:val="nil"/>
              <w:left w:val="nil"/>
              <w:bottom w:val="single" w:sz="8" w:space="0" w:color="auto"/>
              <w:right w:val="single" w:sz="8" w:space="0" w:color="auto"/>
            </w:tcBorders>
            <w:shd w:val="clear" w:color="000000" w:fill="FFFFFF"/>
            <w:vAlign w:val="center"/>
            <w:hideMark/>
          </w:tcPr>
          <w:p w:rsidR="0013198F" w:rsidRPr="0013198F" w:rsidRDefault="0013198F" w:rsidP="0013198F">
            <w:pPr>
              <w:spacing w:after="0" w:line="240" w:lineRule="auto"/>
              <w:jc w:val="center"/>
              <w:rPr>
                <w:rFonts w:ascii="Sylfaen" w:eastAsia="Times New Roman" w:hAnsi="Sylfaen" w:cs="Calibri"/>
                <w:b/>
                <w:bCs/>
                <w:sz w:val="18"/>
                <w:szCs w:val="18"/>
              </w:rPr>
            </w:pPr>
            <w:r w:rsidRPr="0013198F">
              <w:rPr>
                <w:rFonts w:ascii="Sylfaen" w:eastAsia="Times New Roman" w:hAnsi="Sylfaen" w:cs="Calibri"/>
                <w:b/>
                <w:bCs/>
                <w:sz w:val="18"/>
                <w:szCs w:val="18"/>
              </w:rPr>
              <w:t>1668</w:t>
            </w:r>
          </w:p>
        </w:tc>
        <w:tc>
          <w:tcPr>
            <w:tcW w:w="229" w:type="pct"/>
            <w:tcBorders>
              <w:top w:val="nil"/>
              <w:left w:val="nil"/>
              <w:bottom w:val="single" w:sz="8" w:space="0" w:color="auto"/>
              <w:right w:val="single" w:sz="8" w:space="0" w:color="auto"/>
            </w:tcBorders>
            <w:shd w:val="clear" w:color="000000" w:fill="FFFFFF"/>
            <w:vAlign w:val="center"/>
            <w:hideMark/>
          </w:tcPr>
          <w:p w:rsidR="0013198F" w:rsidRPr="0013198F" w:rsidRDefault="0013198F" w:rsidP="0013198F">
            <w:pPr>
              <w:spacing w:after="0" w:line="240" w:lineRule="auto"/>
              <w:jc w:val="center"/>
              <w:rPr>
                <w:rFonts w:ascii="Sylfaen" w:eastAsia="Times New Roman" w:hAnsi="Sylfaen" w:cs="Calibri"/>
                <w:b/>
                <w:bCs/>
                <w:sz w:val="18"/>
                <w:szCs w:val="18"/>
              </w:rPr>
            </w:pPr>
            <w:r w:rsidRPr="0013198F">
              <w:rPr>
                <w:rFonts w:ascii="Sylfaen" w:eastAsia="Times New Roman" w:hAnsi="Sylfaen" w:cs="Calibri"/>
                <w:b/>
                <w:bCs/>
                <w:sz w:val="18"/>
                <w:szCs w:val="18"/>
              </w:rPr>
              <w:t>1668</w:t>
            </w:r>
          </w:p>
        </w:tc>
        <w:tc>
          <w:tcPr>
            <w:tcW w:w="229" w:type="pct"/>
            <w:tcBorders>
              <w:top w:val="nil"/>
              <w:left w:val="nil"/>
              <w:bottom w:val="single" w:sz="8" w:space="0" w:color="auto"/>
              <w:right w:val="single" w:sz="8" w:space="0" w:color="auto"/>
            </w:tcBorders>
            <w:shd w:val="clear" w:color="000000" w:fill="FFFFFF"/>
            <w:vAlign w:val="center"/>
            <w:hideMark/>
          </w:tcPr>
          <w:p w:rsidR="0013198F" w:rsidRPr="0013198F" w:rsidRDefault="0013198F" w:rsidP="0013198F">
            <w:pPr>
              <w:spacing w:after="0" w:line="240" w:lineRule="auto"/>
              <w:jc w:val="center"/>
              <w:rPr>
                <w:rFonts w:ascii="Sylfaen" w:eastAsia="Times New Roman" w:hAnsi="Sylfaen" w:cs="Calibri"/>
                <w:b/>
                <w:bCs/>
                <w:sz w:val="18"/>
                <w:szCs w:val="18"/>
              </w:rPr>
            </w:pPr>
            <w:r w:rsidRPr="0013198F">
              <w:rPr>
                <w:rFonts w:ascii="Sylfaen" w:eastAsia="Times New Roman" w:hAnsi="Sylfaen" w:cs="Calibri"/>
                <w:b/>
                <w:bCs/>
                <w:sz w:val="18"/>
                <w:szCs w:val="18"/>
              </w:rPr>
              <w:t>1668</w:t>
            </w:r>
          </w:p>
        </w:tc>
        <w:tc>
          <w:tcPr>
            <w:tcW w:w="229" w:type="pct"/>
            <w:tcBorders>
              <w:top w:val="nil"/>
              <w:left w:val="nil"/>
              <w:bottom w:val="single" w:sz="8" w:space="0" w:color="auto"/>
              <w:right w:val="single" w:sz="8" w:space="0" w:color="auto"/>
            </w:tcBorders>
            <w:shd w:val="clear" w:color="000000" w:fill="FFFFFF"/>
            <w:vAlign w:val="center"/>
            <w:hideMark/>
          </w:tcPr>
          <w:p w:rsidR="0013198F" w:rsidRPr="0013198F" w:rsidRDefault="0013198F" w:rsidP="0013198F">
            <w:pPr>
              <w:spacing w:after="0" w:line="240" w:lineRule="auto"/>
              <w:jc w:val="center"/>
              <w:rPr>
                <w:rFonts w:ascii="Sylfaen" w:eastAsia="Times New Roman" w:hAnsi="Sylfaen" w:cs="Calibri"/>
                <w:b/>
                <w:bCs/>
                <w:sz w:val="18"/>
                <w:szCs w:val="18"/>
              </w:rPr>
            </w:pPr>
            <w:r w:rsidRPr="0013198F">
              <w:rPr>
                <w:rFonts w:ascii="Sylfaen" w:eastAsia="Times New Roman" w:hAnsi="Sylfaen" w:cs="Calibri"/>
                <w:b/>
                <w:bCs/>
                <w:sz w:val="18"/>
                <w:szCs w:val="18"/>
              </w:rPr>
              <w:t>1668</w:t>
            </w:r>
          </w:p>
        </w:tc>
      </w:tr>
      <w:tr w:rsidR="0013198F" w:rsidRPr="0013198F" w:rsidTr="0013198F">
        <w:trPr>
          <w:trHeight w:val="210"/>
        </w:trPr>
        <w:tc>
          <w:tcPr>
            <w:tcW w:w="2584" w:type="pct"/>
            <w:tcBorders>
              <w:top w:val="single" w:sz="8" w:space="0" w:color="auto"/>
              <w:left w:val="single" w:sz="8" w:space="0" w:color="auto"/>
              <w:bottom w:val="single" w:sz="8" w:space="0" w:color="auto"/>
              <w:right w:val="single" w:sz="8" w:space="0" w:color="auto"/>
            </w:tcBorders>
            <w:shd w:val="clear" w:color="000000" w:fill="EEECE1"/>
            <w:vAlign w:val="center"/>
            <w:hideMark/>
          </w:tcPr>
          <w:p w:rsidR="0013198F" w:rsidRPr="0013198F" w:rsidRDefault="0013198F" w:rsidP="0013198F">
            <w:pPr>
              <w:spacing w:after="0" w:line="240" w:lineRule="auto"/>
              <w:jc w:val="center"/>
              <w:rPr>
                <w:rFonts w:ascii="Sylfaen" w:eastAsia="Times New Roman" w:hAnsi="Sylfaen" w:cs="Calibri"/>
                <w:b/>
                <w:bCs/>
                <w:sz w:val="20"/>
                <w:szCs w:val="20"/>
              </w:rPr>
            </w:pPr>
            <w:r w:rsidRPr="0013198F">
              <w:rPr>
                <w:rFonts w:ascii="Sylfaen" w:eastAsia="Times New Roman" w:hAnsi="Sylfaen" w:cs="Calibri"/>
                <w:b/>
                <w:bCs/>
                <w:sz w:val="20"/>
                <w:szCs w:val="20"/>
              </w:rPr>
              <w:t> </w:t>
            </w:r>
          </w:p>
        </w:tc>
        <w:tc>
          <w:tcPr>
            <w:tcW w:w="1180" w:type="pct"/>
            <w:tcBorders>
              <w:top w:val="single" w:sz="8" w:space="0" w:color="auto"/>
              <w:left w:val="nil"/>
              <w:bottom w:val="single" w:sz="8" w:space="0" w:color="auto"/>
              <w:right w:val="single" w:sz="8" w:space="0" w:color="auto"/>
            </w:tcBorders>
            <w:shd w:val="clear" w:color="000000" w:fill="EEECE1"/>
            <w:vAlign w:val="center"/>
            <w:hideMark/>
          </w:tcPr>
          <w:p w:rsidR="0013198F" w:rsidRPr="0013198F" w:rsidRDefault="0013198F" w:rsidP="0013198F">
            <w:pPr>
              <w:spacing w:after="0" w:line="240" w:lineRule="auto"/>
              <w:rPr>
                <w:rFonts w:ascii="Sylfaen" w:eastAsia="Times New Roman" w:hAnsi="Sylfaen" w:cs="Calibri"/>
                <w:b/>
                <w:bCs/>
                <w:sz w:val="20"/>
                <w:szCs w:val="20"/>
              </w:rPr>
            </w:pPr>
            <w:r w:rsidRPr="0013198F">
              <w:rPr>
                <w:rFonts w:ascii="Sylfaen" w:eastAsia="Times New Roman" w:hAnsi="Sylfaen" w:cs="Calibri"/>
                <w:b/>
                <w:bCs/>
                <w:sz w:val="20"/>
                <w:szCs w:val="20"/>
              </w:rPr>
              <w:t>არაფინანსური აქტივების ზრდა</w:t>
            </w:r>
          </w:p>
        </w:tc>
        <w:tc>
          <w:tcPr>
            <w:tcW w:w="321" w:type="pct"/>
            <w:tcBorders>
              <w:top w:val="single" w:sz="8" w:space="0" w:color="auto"/>
              <w:left w:val="nil"/>
              <w:bottom w:val="single" w:sz="8" w:space="0" w:color="auto"/>
              <w:right w:val="single" w:sz="8" w:space="0" w:color="auto"/>
            </w:tcBorders>
            <w:shd w:val="clear" w:color="000000" w:fill="EEECE1"/>
            <w:vAlign w:val="center"/>
            <w:hideMark/>
          </w:tcPr>
          <w:p w:rsidR="0013198F" w:rsidRPr="0013198F" w:rsidRDefault="0013198F" w:rsidP="0013198F">
            <w:pPr>
              <w:spacing w:after="0" w:line="240" w:lineRule="auto"/>
              <w:jc w:val="center"/>
              <w:rPr>
                <w:rFonts w:ascii="Sylfaen" w:eastAsia="Times New Roman" w:hAnsi="Sylfaen" w:cs="Calibri"/>
                <w:b/>
                <w:bCs/>
                <w:sz w:val="20"/>
                <w:szCs w:val="20"/>
              </w:rPr>
            </w:pPr>
            <w:r w:rsidRPr="0013198F">
              <w:rPr>
                <w:rFonts w:ascii="Sylfaen" w:eastAsia="Times New Roman" w:hAnsi="Sylfaen" w:cs="Calibri"/>
                <w:b/>
                <w:bCs/>
                <w:sz w:val="20"/>
                <w:szCs w:val="20"/>
              </w:rPr>
              <w:t>0</w:t>
            </w:r>
          </w:p>
        </w:tc>
        <w:tc>
          <w:tcPr>
            <w:tcW w:w="229" w:type="pct"/>
            <w:tcBorders>
              <w:top w:val="single" w:sz="8" w:space="0" w:color="auto"/>
              <w:left w:val="nil"/>
              <w:bottom w:val="single" w:sz="8" w:space="0" w:color="auto"/>
              <w:right w:val="single" w:sz="8" w:space="0" w:color="auto"/>
            </w:tcBorders>
            <w:shd w:val="clear" w:color="000000" w:fill="EEECE1"/>
            <w:vAlign w:val="center"/>
            <w:hideMark/>
          </w:tcPr>
          <w:p w:rsidR="0013198F" w:rsidRPr="0013198F" w:rsidRDefault="0013198F" w:rsidP="0013198F">
            <w:pPr>
              <w:spacing w:after="0" w:line="240" w:lineRule="auto"/>
              <w:jc w:val="center"/>
              <w:rPr>
                <w:rFonts w:ascii="Sylfaen" w:eastAsia="Times New Roman" w:hAnsi="Sylfaen" w:cs="Calibri"/>
                <w:b/>
                <w:bCs/>
                <w:sz w:val="20"/>
                <w:szCs w:val="20"/>
              </w:rPr>
            </w:pPr>
            <w:r w:rsidRPr="0013198F">
              <w:rPr>
                <w:rFonts w:ascii="Sylfaen" w:eastAsia="Times New Roman" w:hAnsi="Sylfaen" w:cs="Calibri"/>
                <w:b/>
                <w:bCs/>
                <w:sz w:val="20"/>
                <w:szCs w:val="20"/>
              </w:rPr>
              <w:t>0</w:t>
            </w:r>
          </w:p>
        </w:tc>
        <w:tc>
          <w:tcPr>
            <w:tcW w:w="229" w:type="pct"/>
            <w:tcBorders>
              <w:top w:val="single" w:sz="8" w:space="0" w:color="auto"/>
              <w:left w:val="nil"/>
              <w:bottom w:val="single" w:sz="8" w:space="0" w:color="auto"/>
              <w:right w:val="single" w:sz="8" w:space="0" w:color="auto"/>
            </w:tcBorders>
            <w:shd w:val="clear" w:color="000000" w:fill="EEECE1"/>
            <w:vAlign w:val="center"/>
            <w:hideMark/>
          </w:tcPr>
          <w:p w:rsidR="0013198F" w:rsidRPr="0013198F" w:rsidRDefault="0013198F" w:rsidP="0013198F">
            <w:pPr>
              <w:spacing w:after="0" w:line="240" w:lineRule="auto"/>
              <w:jc w:val="center"/>
              <w:rPr>
                <w:rFonts w:ascii="Sylfaen" w:eastAsia="Times New Roman" w:hAnsi="Sylfaen" w:cs="Calibri"/>
                <w:b/>
                <w:bCs/>
                <w:sz w:val="20"/>
                <w:szCs w:val="20"/>
              </w:rPr>
            </w:pPr>
            <w:r w:rsidRPr="0013198F">
              <w:rPr>
                <w:rFonts w:ascii="Sylfaen" w:eastAsia="Times New Roman" w:hAnsi="Sylfaen" w:cs="Calibri"/>
                <w:b/>
                <w:bCs/>
                <w:sz w:val="20"/>
                <w:szCs w:val="20"/>
              </w:rPr>
              <w:t>0</w:t>
            </w:r>
          </w:p>
        </w:tc>
        <w:tc>
          <w:tcPr>
            <w:tcW w:w="229" w:type="pct"/>
            <w:tcBorders>
              <w:top w:val="single" w:sz="8" w:space="0" w:color="auto"/>
              <w:left w:val="nil"/>
              <w:bottom w:val="single" w:sz="8" w:space="0" w:color="auto"/>
              <w:right w:val="single" w:sz="8" w:space="0" w:color="auto"/>
            </w:tcBorders>
            <w:shd w:val="clear" w:color="000000" w:fill="EEECE1"/>
            <w:vAlign w:val="center"/>
            <w:hideMark/>
          </w:tcPr>
          <w:p w:rsidR="0013198F" w:rsidRPr="0013198F" w:rsidRDefault="0013198F" w:rsidP="0013198F">
            <w:pPr>
              <w:spacing w:after="0" w:line="240" w:lineRule="auto"/>
              <w:jc w:val="center"/>
              <w:rPr>
                <w:rFonts w:ascii="Sylfaen" w:eastAsia="Times New Roman" w:hAnsi="Sylfaen" w:cs="Calibri"/>
                <w:b/>
                <w:bCs/>
                <w:sz w:val="20"/>
                <w:szCs w:val="20"/>
              </w:rPr>
            </w:pPr>
            <w:r w:rsidRPr="0013198F">
              <w:rPr>
                <w:rFonts w:ascii="Sylfaen" w:eastAsia="Times New Roman" w:hAnsi="Sylfaen" w:cs="Calibri"/>
                <w:b/>
                <w:bCs/>
                <w:sz w:val="20"/>
                <w:szCs w:val="20"/>
              </w:rPr>
              <w:t>0</w:t>
            </w:r>
          </w:p>
        </w:tc>
        <w:tc>
          <w:tcPr>
            <w:tcW w:w="229" w:type="pct"/>
            <w:tcBorders>
              <w:top w:val="single" w:sz="8" w:space="0" w:color="auto"/>
              <w:left w:val="nil"/>
              <w:bottom w:val="single" w:sz="8" w:space="0" w:color="auto"/>
              <w:right w:val="single" w:sz="8" w:space="0" w:color="auto"/>
            </w:tcBorders>
            <w:shd w:val="clear" w:color="000000" w:fill="EEECE1"/>
            <w:vAlign w:val="center"/>
            <w:hideMark/>
          </w:tcPr>
          <w:p w:rsidR="0013198F" w:rsidRPr="0013198F" w:rsidRDefault="0013198F" w:rsidP="0013198F">
            <w:pPr>
              <w:spacing w:after="0" w:line="240" w:lineRule="auto"/>
              <w:jc w:val="center"/>
              <w:rPr>
                <w:rFonts w:ascii="Sylfaen" w:eastAsia="Times New Roman" w:hAnsi="Sylfaen" w:cs="Calibri"/>
                <w:b/>
                <w:bCs/>
                <w:sz w:val="20"/>
                <w:szCs w:val="20"/>
              </w:rPr>
            </w:pPr>
            <w:r w:rsidRPr="0013198F">
              <w:rPr>
                <w:rFonts w:ascii="Sylfaen" w:eastAsia="Times New Roman" w:hAnsi="Sylfaen" w:cs="Calibri"/>
                <w:b/>
                <w:bCs/>
                <w:sz w:val="20"/>
                <w:szCs w:val="20"/>
              </w:rPr>
              <w:t>0</w:t>
            </w:r>
          </w:p>
        </w:tc>
      </w:tr>
    </w:tbl>
    <w:p w:rsidR="0013198F" w:rsidRDefault="0013198F"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3890"/>
        <w:gridCol w:w="1475"/>
        <w:gridCol w:w="1478"/>
        <w:gridCol w:w="1478"/>
        <w:gridCol w:w="1478"/>
        <w:gridCol w:w="1479"/>
        <w:gridCol w:w="1662"/>
      </w:tblGrid>
      <w:tr w:rsidR="00F3780A" w:rsidRPr="00F3780A" w:rsidTr="00F3780A">
        <w:trPr>
          <w:trHeight w:val="360"/>
        </w:trPr>
        <w:tc>
          <w:tcPr>
            <w:tcW w:w="5000" w:type="pct"/>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F3780A" w:rsidRPr="00F3780A" w:rsidRDefault="00F3780A" w:rsidP="00F3780A">
            <w:pPr>
              <w:spacing w:after="0" w:line="240" w:lineRule="auto"/>
              <w:rPr>
                <w:rFonts w:ascii="Sylfaen" w:eastAsia="Times New Roman" w:hAnsi="Sylfaen" w:cs="Calibri"/>
                <w:b/>
                <w:bCs/>
                <w:sz w:val="20"/>
                <w:szCs w:val="20"/>
              </w:rPr>
            </w:pPr>
            <w:r w:rsidRPr="00F3780A">
              <w:rPr>
                <w:rFonts w:ascii="Sylfaen" w:eastAsia="Times New Roman" w:hAnsi="Sylfaen" w:cs="Calibri"/>
                <w:b/>
                <w:bCs/>
                <w:sz w:val="20"/>
                <w:szCs w:val="20"/>
              </w:rPr>
              <w:lastRenderedPageBreak/>
              <w:t>კულტურის სფეროს დაწესებულებების ხელშეწყობა</w:t>
            </w:r>
          </w:p>
        </w:tc>
      </w:tr>
      <w:tr w:rsidR="00F3780A" w:rsidRPr="00F3780A" w:rsidTr="00F3780A">
        <w:trPr>
          <w:trHeight w:val="360"/>
        </w:trPr>
        <w:tc>
          <w:tcPr>
            <w:tcW w:w="2087"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F3780A" w:rsidRPr="00F3780A" w:rsidRDefault="00F3780A" w:rsidP="00F3780A">
            <w:pPr>
              <w:spacing w:after="0" w:line="240" w:lineRule="auto"/>
              <w:rPr>
                <w:rFonts w:ascii="Sylfaen" w:eastAsia="Times New Roman" w:hAnsi="Sylfaen" w:cs="Calibri"/>
                <w:b/>
                <w:bCs/>
                <w:sz w:val="20"/>
                <w:szCs w:val="20"/>
              </w:rPr>
            </w:pPr>
            <w:r w:rsidRPr="00F3780A">
              <w:rPr>
                <w:rFonts w:ascii="Sylfaen" w:eastAsia="Times New Roman" w:hAnsi="Sylfaen" w:cs="Calibri"/>
                <w:b/>
                <w:bCs/>
                <w:sz w:val="20"/>
                <w:szCs w:val="20"/>
              </w:rPr>
              <w:t>ქვეპროგრამის კლასიფიკაციის კოდი:</w:t>
            </w:r>
          </w:p>
        </w:tc>
        <w:tc>
          <w:tcPr>
            <w:tcW w:w="578" w:type="pct"/>
            <w:tcBorders>
              <w:top w:val="nil"/>
              <w:left w:val="nil"/>
              <w:bottom w:val="single" w:sz="4" w:space="0" w:color="auto"/>
              <w:right w:val="single" w:sz="4" w:space="0" w:color="auto"/>
            </w:tcBorders>
            <w:shd w:val="clear" w:color="auto" w:fill="auto"/>
            <w:vAlign w:val="center"/>
            <w:hideMark/>
          </w:tcPr>
          <w:p w:rsidR="00F3780A" w:rsidRPr="00F3780A" w:rsidRDefault="00F3780A" w:rsidP="00F3780A">
            <w:pPr>
              <w:spacing w:after="0" w:line="240" w:lineRule="auto"/>
              <w:jc w:val="center"/>
              <w:rPr>
                <w:rFonts w:ascii="Sylfaen" w:eastAsia="Times New Roman" w:hAnsi="Sylfaen" w:cs="Calibri"/>
                <w:b/>
                <w:bCs/>
                <w:sz w:val="20"/>
                <w:szCs w:val="20"/>
              </w:rPr>
            </w:pPr>
            <w:r w:rsidRPr="00F3780A">
              <w:rPr>
                <w:rFonts w:ascii="Sylfaen" w:eastAsia="Times New Roman" w:hAnsi="Sylfaen" w:cs="Calibri"/>
                <w:b/>
                <w:bCs/>
                <w:sz w:val="20"/>
                <w:szCs w:val="20"/>
              </w:rPr>
              <w:t>05 02 01 05</w:t>
            </w:r>
          </w:p>
        </w:tc>
        <w:tc>
          <w:tcPr>
            <w:tcW w:w="578" w:type="pct"/>
            <w:tcBorders>
              <w:top w:val="nil"/>
              <w:left w:val="nil"/>
              <w:bottom w:val="nil"/>
              <w:right w:val="nil"/>
            </w:tcBorders>
            <w:shd w:val="clear" w:color="auto" w:fill="auto"/>
            <w:vAlign w:val="center"/>
            <w:hideMark/>
          </w:tcPr>
          <w:p w:rsidR="00F3780A" w:rsidRPr="00F3780A" w:rsidRDefault="00F3780A" w:rsidP="00F3780A">
            <w:pPr>
              <w:spacing w:after="0" w:line="240" w:lineRule="auto"/>
              <w:jc w:val="center"/>
              <w:rPr>
                <w:rFonts w:ascii="Sylfaen" w:eastAsia="Times New Roman" w:hAnsi="Sylfaen" w:cs="Calibri"/>
                <w:b/>
                <w:bCs/>
                <w:sz w:val="20"/>
                <w:szCs w:val="20"/>
              </w:rPr>
            </w:pPr>
          </w:p>
        </w:tc>
        <w:tc>
          <w:tcPr>
            <w:tcW w:w="578" w:type="pct"/>
            <w:tcBorders>
              <w:top w:val="nil"/>
              <w:left w:val="nil"/>
              <w:bottom w:val="nil"/>
              <w:right w:val="nil"/>
            </w:tcBorders>
            <w:shd w:val="clear" w:color="auto" w:fill="auto"/>
            <w:vAlign w:val="center"/>
            <w:hideMark/>
          </w:tcPr>
          <w:p w:rsidR="00F3780A" w:rsidRPr="00F3780A" w:rsidRDefault="00F3780A" w:rsidP="00F3780A">
            <w:pPr>
              <w:spacing w:after="0" w:line="240" w:lineRule="auto"/>
              <w:jc w:val="center"/>
              <w:rPr>
                <w:rFonts w:ascii="Times New Roman" w:eastAsia="Times New Roman" w:hAnsi="Times New Roman"/>
                <w:sz w:val="20"/>
                <w:szCs w:val="20"/>
              </w:rPr>
            </w:pPr>
          </w:p>
        </w:tc>
        <w:tc>
          <w:tcPr>
            <w:tcW w:w="578" w:type="pct"/>
            <w:tcBorders>
              <w:top w:val="nil"/>
              <w:left w:val="nil"/>
              <w:bottom w:val="nil"/>
              <w:right w:val="nil"/>
            </w:tcBorders>
            <w:shd w:val="clear" w:color="auto" w:fill="auto"/>
            <w:noWrap/>
            <w:vAlign w:val="center"/>
            <w:hideMark/>
          </w:tcPr>
          <w:p w:rsidR="00F3780A" w:rsidRPr="00F3780A" w:rsidRDefault="00F3780A" w:rsidP="00F3780A">
            <w:pPr>
              <w:spacing w:after="0" w:line="240" w:lineRule="auto"/>
              <w:rPr>
                <w:rFonts w:ascii="Times New Roman" w:eastAsia="Times New Roman" w:hAnsi="Times New Roman"/>
                <w:sz w:val="20"/>
                <w:szCs w:val="20"/>
              </w:rPr>
            </w:pPr>
          </w:p>
        </w:tc>
        <w:tc>
          <w:tcPr>
            <w:tcW w:w="600" w:type="pct"/>
            <w:tcBorders>
              <w:top w:val="nil"/>
              <w:left w:val="nil"/>
              <w:bottom w:val="nil"/>
              <w:right w:val="single" w:sz="8" w:space="0" w:color="auto"/>
            </w:tcBorders>
            <w:shd w:val="clear" w:color="auto" w:fill="auto"/>
            <w:noWrap/>
            <w:vAlign w:val="center"/>
            <w:hideMark/>
          </w:tcPr>
          <w:p w:rsidR="00F3780A" w:rsidRPr="00F3780A" w:rsidRDefault="00F3780A" w:rsidP="00F3780A">
            <w:pPr>
              <w:spacing w:after="0" w:line="240" w:lineRule="auto"/>
              <w:rPr>
                <w:rFonts w:ascii="Sylfaen" w:eastAsia="Times New Roman" w:hAnsi="Sylfaen" w:cs="Calibri"/>
                <w:sz w:val="20"/>
                <w:szCs w:val="20"/>
              </w:rPr>
            </w:pPr>
            <w:r w:rsidRPr="00F3780A">
              <w:rPr>
                <w:rFonts w:ascii="Sylfaen" w:eastAsia="Times New Roman" w:hAnsi="Sylfaen" w:cs="Calibri"/>
                <w:sz w:val="20"/>
                <w:szCs w:val="20"/>
              </w:rPr>
              <w:t> </w:t>
            </w:r>
          </w:p>
        </w:tc>
      </w:tr>
      <w:tr w:rsidR="00F3780A" w:rsidRPr="00F3780A" w:rsidTr="00F3780A">
        <w:trPr>
          <w:trHeight w:val="360"/>
        </w:trPr>
        <w:tc>
          <w:tcPr>
            <w:tcW w:w="2087" w:type="pct"/>
            <w:gridSpan w:val="2"/>
            <w:tcBorders>
              <w:top w:val="nil"/>
              <w:left w:val="single" w:sz="8" w:space="0" w:color="auto"/>
              <w:bottom w:val="nil"/>
              <w:right w:val="nil"/>
            </w:tcBorders>
            <w:shd w:val="clear" w:color="auto" w:fill="auto"/>
            <w:vAlign w:val="center"/>
            <w:hideMark/>
          </w:tcPr>
          <w:p w:rsidR="00F3780A" w:rsidRPr="00F3780A" w:rsidRDefault="00F3780A" w:rsidP="00F3780A">
            <w:pPr>
              <w:spacing w:after="0" w:line="240" w:lineRule="auto"/>
              <w:rPr>
                <w:rFonts w:ascii="Sylfaen" w:eastAsia="Times New Roman" w:hAnsi="Sylfaen" w:cs="Calibri"/>
                <w:b/>
                <w:bCs/>
                <w:sz w:val="20"/>
                <w:szCs w:val="20"/>
              </w:rPr>
            </w:pPr>
            <w:r w:rsidRPr="00F3780A">
              <w:rPr>
                <w:rFonts w:ascii="Sylfaen" w:eastAsia="Times New Roman" w:hAnsi="Sylfaen" w:cs="Calibri"/>
                <w:b/>
                <w:bCs/>
                <w:sz w:val="20"/>
                <w:szCs w:val="20"/>
              </w:rPr>
              <w:t>ქვეპროგრამის დასახელება:</w:t>
            </w:r>
          </w:p>
        </w:tc>
        <w:tc>
          <w:tcPr>
            <w:tcW w:w="578" w:type="pct"/>
            <w:tcBorders>
              <w:top w:val="nil"/>
              <w:left w:val="nil"/>
              <w:bottom w:val="nil"/>
              <w:right w:val="nil"/>
            </w:tcBorders>
            <w:shd w:val="clear" w:color="auto" w:fill="auto"/>
            <w:vAlign w:val="center"/>
            <w:hideMark/>
          </w:tcPr>
          <w:p w:rsidR="00F3780A" w:rsidRPr="00F3780A" w:rsidRDefault="00F3780A" w:rsidP="00F3780A">
            <w:pPr>
              <w:spacing w:after="0" w:line="240" w:lineRule="auto"/>
              <w:rPr>
                <w:rFonts w:ascii="Sylfaen" w:eastAsia="Times New Roman" w:hAnsi="Sylfaen" w:cs="Calibri"/>
                <w:b/>
                <w:bCs/>
                <w:sz w:val="20"/>
                <w:szCs w:val="20"/>
              </w:rPr>
            </w:pPr>
          </w:p>
        </w:tc>
        <w:tc>
          <w:tcPr>
            <w:tcW w:w="578" w:type="pct"/>
            <w:tcBorders>
              <w:top w:val="nil"/>
              <w:left w:val="nil"/>
              <w:bottom w:val="nil"/>
              <w:right w:val="nil"/>
            </w:tcBorders>
            <w:shd w:val="clear" w:color="auto" w:fill="auto"/>
            <w:vAlign w:val="center"/>
            <w:hideMark/>
          </w:tcPr>
          <w:p w:rsidR="00F3780A" w:rsidRPr="00F3780A" w:rsidRDefault="00F3780A" w:rsidP="00F3780A">
            <w:pPr>
              <w:spacing w:after="0" w:line="240" w:lineRule="auto"/>
              <w:rPr>
                <w:rFonts w:ascii="Times New Roman" w:eastAsia="Times New Roman" w:hAnsi="Times New Roman"/>
                <w:sz w:val="20"/>
                <w:szCs w:val="20"/>
              </w:rPr>
            </w:pPr>
          </w:p>
        </w:tc>
        <w:tc>
          <w:tcPr>
            <w:tcW w:w="578" w:type="pct"/>
            <w:tcBorders>
              <w:top w:val="nil"/>
              <w:left w:val="nil"/>
              <w:bottom w:val="nil"/>
              <w:right w:val="nil"/>
            </w:tcBorders>
            <w:shd w:val="clear" w:color="auto" w:fill="auto"/>
            <w:vAlign w:val="center"/>
            <w:hideMark/>
          </w:tcPr>
          <w:p w:rsidR="00F3780A" w:rsidRPr="00F3780A" w:rsidRDefault="00F3780A" w:rsidP="00F3780A">
            <w:pPr>
              <w:spacing w:after="0" w:line="240" w:lineRule="auto"/>
              <w:rPr>
                <w:rFonts w:ascii="Times New Roman" w:eastAsia="Times New Roman" w:hAnsi="Times New Roman"/>
                <w:sz w:val="20"/>
                <w:szCs w:val="20"/>
              </w:rPr>
            </w:pPr>
          </w:p>
        </w:tc>
        <w:tc>
          <w:tcPr>
            <w:tcW w:w="578" w:type="pct"/>
            <w:tcBorders>
              <w:top w:val="nil"/>
              <w:left w:val="nil"/>
              <w:bottom w:val="nil"/>
              <w:right w:val="nil"/>
            </w:tcBorders>
            <w:shd w:val="clear" w:color="auto" w:fill="auto"/>
            <w:noWrap/>
            <w:vAlign w:val="center"/>
            <w:hideMark/>
          </w:tcPr>
          <w:p w:rsidR="00F3780A" w:rsidRPr="00F3780A" w:rsidRDefault="00F3780A" w:rsidP="00F3780A">
            <w:pPr>
              <w:spacing w:after="0" w:line="240" w:lineRule="auto"/>
              <w:rPr>
                <w:rFonts w:ascii="Times New Roman" w:eastAsia="Times New Roman" w:hAnsi="Times New Roman"/>
                <w:sz w:val="20"/>
                <w:szCs w:val="20"/>
              </w:rPr>
            </w:pPr>
          </w:p>
        </w:tc>
        <w:tc>
          <w:tcPr>
            <w:tcW w:w="600" w:type="pct"/>
            <w:tcBorders>
              <w:top w:val="nil"/>
              <w:left w:val="nil"/>
              <w:bottom w:val="nil"/>
              <w:right w:val="single" w:sz="8" w:space="0" w:color="auto"/>
            </w:tcBorders>
            <w:shd w:val="clear" w:color="auto" w:fill="auto"/>
            <w:noWrap/>
            <w:vAlign w:val="center"/>
            <w:hideMark/>
          </w:tcPr>
          <w:p w:rsidR="00F3780A" w:rsidRPr="00F3780A" w:rsidRDefault="00F3780A" w:rsidP="00F3780A">
            <w:pPr>
              <w:spacing w:after="0" w:line="240" w:lineRule="auto"/>
              <w:rPr>
                <w:rFonts w:ascii="Sylfaen" w:eastAsia="Times New Roman" w:hAnsi="Sylfaen" w:cs="Calibri"/>
                <w:sz w:val="20"/>
                <w:szCs w:val="20"/>
              </w:rPr>
            </w:pPr>
            <w:r w:rsidRPr="00F3780A">
              <w:rPr>
                <w:rFonts w:ascii="Sylfaen" w:eastAsia="Times New Roman" w:hAnsi="Sylfaen" w:cs="Calibri"/>
                <w:sz w:val="20"/>
                <w:szCs w:val="20"/>
              </w:rPr>
              <w:t> </w:t>
            </w:r>
          </w:p>
        </w:tc>
      </w:tr>
      <w:tr w:rsidR="00F3780A" w:rsidRPr="00F3780A" w:rsidTr="00F3780A">
        <w:trPr>
          <w:trHeight w:val="360"/>
        </w:trPr>
        <w:tc>
          <w:tcPr>
            <w:tcW w:w="5000" w:type="pct"/>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F3780A" w:rsidRPr="00F3780A" w:rsidRDefault="00F3780A" w:rsidP="00F3780A">
            <w:pPr>
              <w:spacing w:after="0" w:line="240" w:lineRule="auto"/>
              <w:rPr>
                <w:rFonts w:ascii="Sylfaen" w:eastAsia="Times New Roman" w:hAnsi="Sylfaen" w:cs="Calibri"/>
                <w:b/>
                <w:bCs/>
                <w:sz w:val="20"/>
                <w:szCs w:val="20"/>
              </w:rPr>
            </w:pPr>
            <w:r w:rsidRPr="00F3780A">
              <w:rPr>
                <w:rFonts w:ascii="Sylfaen" w:eastAsia="Times New Roman" w:hAnsi="Sylfaen" w:cs="Calibri"/>
                <w:b/>
                <w:bCs/>
                <w:sz w:val="20"/>
                <w:szCs w:val="20"/>
              </w:rPr>
              <w:t>ბორჯომის ცენტრალური ისტორიული პარკი</w:t>
            </w:r>
          </w:p>
        </w:tc>
      </w:tr>
      <w:tr w:rsidR="00F3780A" w:rsidRPr="00F3780A" w:rsidTr="00F3780A">
        <w:trPr>
          <w:trHeight w:val="390"/>
        </w:trPr>
        <w:tc>
          <w:tcPr>
            <w:tcW w:w="1510" w:type="pct"/>
            <w:tcBorders>
              <w:top w:val="nil"/>
              <w:left w:val="single" w:sz="8" w:space="0" w:color="auto"/>
              <w:bottom w:val="single" w:sz="4" w:space="0" w:color="auto"/>
              <w:right w:val="single" w:sz="4" w:space="0" w:color="000000"/>
            </w:tcBorders>
            <w:shd w:val="clear" w:color="auto" w:fill="auto"/>
            <w:vAlign w:val="center"/>
            <w:hideMark/>
          </w:tcPr>
          <w:p w:rsidR="00F3780A" w:rsidRPr="00F3780A" w:rsidRDefault="00F3780A" w:rsidP="00F3780A">
            <w:pPr>
              <w:spacing w:after="0" w:line="240" w:lineRule="auto"/>
              <w:rPr>
                <w:rFonts w:ascii="Sylfaen" w:eastAsia="Times New Roman" w:hAnsi="Sylfaen" w:cs="Calibri"/>
                <w:sz w:val="20"/>
                <w:szCs w:val="20"/>
              </w:rPr>
            </w:pPr>
            <w:r w:rsidRPr="00F3780A">
              <w:rPr>
                <w:rFonts w:ascii="Sylfaen" w:eastAsia="Times New Roman" w:hAnsi="Sylfaen" w:cs="Calibri"/>
                <w:sz w:val="20"/>
                <w:szCs w:val="20"/>
              </w:rPr>
              <w:t>არის ქვეპროგრამა ახალი</w:t>
            </w:r>
            <w:r w:rsidRPr="00F3780A">
              <w:rPr>
                <w:rFonts w:ascii="Sylfaen" w:eastAsia="Times New Roman" w:hAnsi="Sylfaen" w:cs="Calibri"/>
                <w:b/>
                <w:bCs/>
                <w:sz w:val="20"/>
                <w:szCs w:val="20"/>
              </w:rPr>
              <w:t xml:space="preserve">? </w:t>
            </w:r>
            <w:r w:rsidRPr="00F3780A">
              <w:rPr>
                <w:rFonts w:ascii="Sylfaen" w:eastAsia="Times New Roman" w:hAnsi="Sylfaen" w:cs="Calibri"/>
                <w:sz w:val="20"/>
                <w:szCs w:val="20"/>
              </w:rPr>
              <w:t xml:space="preserve">        </w:t>
            </w:r>
            <w:r w:rsidRPr="00F3780A">
              <w:rPr>
                <w:rFonts w:ascii="Sylfaen" w:eastAsia="Times New Roman" w:hAnsi="Sylfaen" w:cs="Calibri"/>
                <w:b/>
                <w:bCs/>
                <w:sz w:val="20"/>
                <w:szCs w:val="20"/>
              </w:rPr>
              <w:t xml:space="preserve">  </w:t>
            </w:r>
            <w:r w:rsidRPr="00F3780A">
              <w:rPr>
                <w:rFonts w:ascii="Sylfaen" w:eastAsia="Times New Roman" w:hAnsi="Sylfaen" w:cs="Calibri"/>
                <w:sz w:val="20"/>
                <w:szCs w:val="20"/>
              </w:rPr>
              <w:t xml:space="preserve">/ </w:t>
            </w:r>
            <w:r w:rsidRPr="00F3780A">
              <w:rPr>
                <w:rFonts w:ascii="Sylfaen" w:eastAsia="Times New Roman" w:hAnsi="Sylfaen" w:cs="Calibri"/>
                <w:b/>
                <w:bCs/>
                <w:sz w:val="20"/>
                <w:szCs w:val="20"/>
              </w:rPr>
              <w:t>არა</w:t>
            </w:r>
          </w:p>
        </w:tc>
        <w:tc>
          <w:tcPr>
            <w:tcW w:w="577" w:type="pct"/>
            <w:tcBorders>
              <w:top w:val="nil"/>
              <w:left w:val="nil"/>
              <w:bottom w:val="nil"/>
              <w:right w:val="nil"/>
            </w:tcBorders>
            <w:shd w:val="clear" w:color="auto" w:fill="auto"/>
            <w:vAlign w:val="center"/>
            <w:hideMark/>
          </w:tcPr>
          <w:p w:rsidR="00F3780A" w:rsidRPr="00F3780A" w:rsidRDefault="00F3780A" w:rsidP="00F3780A">
            <w:pPr>
              <w:spacing w:after="0" w:line="240" w:lineRule="auto"/>
              <w:rPr>
                <w:rFonts w:ascii="Sylfaen" w:eastAsia="Times New Roman" w:hAnsi="Sylfaen" w:cs="Calibri"/>
                <w:sz w:val="20"/>
                <w:szCs w:val="20"/>
              </w:rPr>
            </w:pPr>
          </w:p>
        </w:tc>
        <w:tc>
          <w:tcPr>
            <w:tcW w:w="578" w:type="pct"/>
            <w:tcBorders>
              <w:top w:val="nil"/>
              <w:left w:val="nil"/>
              <w:bottom w:val="nil"/>
              <w:right w:val="nil"/>
            </w:tcBorders>
            <w:shd w:val="clear" w:color="auto" w:fill="auto"/>
            <w:vAlign w:val="center"/>
            <w:hideMark/>
          </w:tcPr>
          <w:p w:rsidR="00F3780A" w:rsidRPr="00F3780A" w:rsidRDefault="00F3780A" w:rsidP="00F3780A">
            <w:pPr>
              <w:spacing w:after="0" w:line="240" w:lineRule="auto"/>
              <w:rPr>
                <w:rFonts w:ascii="Times New Roman" w:eastAsia="Times New Roman" w:hAnsi="Times New Roman"/>
                <w:sz w:val="20"/>
                <w:szCs w:val="20"/>
              </w:rPr>
            </w:pPr>
          </w:p>
        </w:tc>
        <w:tc>
          <w:tcPr>
            <w:tcW w:w="578" w:type="pct"/>
            <w:tcBorders>
              <w:top w:val="nil"/>
              <w:left w:val="nil"/>
              <w:bottom w:val="nil"/>
              <w:right w:val="nil"/>
            </w:tcBorders>
            <w:shd w:val="clear" w:color="auto" w:fill="auto"/>
            <w:vAlign w:val="center"/>
            <w:hideMark/>
          </w:tcPr>
          <w:p w:rsidR="00F3780A" w:rsidRPr="00F3780A" w:rsidRDefault="00F3780A" w:rsidP="00F3780A">
            <w:pPr>
              <w:spacing w:after="0" w:line="240" w:lineRule="auto"/>
              <w:rPr>
                <w:rFonts w:ascii="Times New Roman" w:eastAsia="Times New Roman" w:hAnsi="Times New Roman"/>
                <w:sz w:val="20"/>
                <w:szCs w:val="20"/>
              </w:rPr>
            </w:pPr>
          </w:p>
        </w:tc>
        <w:tc>
          <w:tcPr>
            <w:tcW w:w="578" w:type="pct"/>
            <w:tcBorders>
              <w:top w:val="nil"/>
              <w:left w:val="nil"/>
              <w:bottom w:val="nil"/>
              <w:right w:val="nil"/>
            </w:tcBorders>
            <w:shd w:val="clear" w:color="auto" w:fill="auto"/>
            <w:vAlign w:val="center"/>
            <w:hideMark/>
          </w:tcPr>
          <w:p w:rsidR="00F3780A" w:rsidRPr="00F3780A" w:rsidRDefault="00F3780A" w:rsidP="00F3780A">
            <w:pPr>
              <w:spacing w:after="0" w:line="240" w:lineRule="auto"/>
              <w:rPr>
                <w:rFonts w:ascii="Times New Roman" w:eastAsia="Times New Roman" w:hAnsi="Times New Roman"/>
                <w:sz w:val="20"/>
                <w:szCs w:val="20"/>
              </w:rPr>
            </w:pPr>
          </w:p>
        </w:tc>
        <w:tc>
          <w:tcPr>
            <w:tcW w:w="578" w:type="pct"/>
            <w:tcBorders>
              <w:top w:val="nil"/>
              <w:left w:val="nil"/>
              <w:bottom w:val="nil"/>
              <w:right w:val="nil"/>
            </w:tcBorders>
            <w:shd w:val="clear" w:color="auto" w:fill="auto"/>
            <w:noWrap/>
            <w:vAlign w:val="center"/>
            <w:hideMark/>
          </w:tcPr>
          <w:p w:rsidR="00F3780A" w:rsidRPr="00F3780A" w:rsidRDefault="00F3780A" w:rsidP="00F3780A">
            <w:pPr>
              <w:spacing w:after="0" w:line="240" w:lineRule="auto"/>
              <w:rPr>
                <w:rFonts w:ascii="Times New Roman" w:eastAsia="Times New Roman" w:hAnsi="Times New Roman"/>
                <w:sz w:val="20"/>
                <w:szCs w:val="20"/>
              </w:rPr>
            </w:pPr>
          </w:p>
        </w:tc>
        <w:tc>
          <w:tcPr>
            <w:tcW w:w="600" w:type="pct"/>
            <w:tcBorders>
              <w:top w:val="nil"/>
              <w:left w:val="nil"/>
              <w:bottom w:val="nil"/>
              <w:right w:val="single" w:sz="8" w:space="0" w:color="auto"/>
            </w:tcBorders>
            <w:shd w:val="clear" w:color="auto" w:fill="auto"/>
            <w:noWrap/>
            <w:vAlign w:val="center"/>
            <w:hideMark/>
          </w:tcPr>
          <w:p w:rsidR="00F3780A" w:rsidRPr="00F3780A" w:rsidRDefault="00F3780A" w:rsidP="00F3780A">
            <w:pPr>
              <w:spacing w:after="0" w:line="240" w:lineRule="auto"/>
              <w:rPr>
                <w:rFonts w:ascii="Sylfaen" w:eastAsia="Times New Roman" w:hAnsi="Sylfaen" w:cs="Calibri"/>
                <w:sz w:val="20"/>
                <w:szCs w:val="20"/>
              </w:rPr>
            </w:pPr>
            <w:r w:rsidRPr="00F3780A">
              <w:rPr>
                <w:rFonts w:ascii="Sylfaen" w:eastAsia="Times New Roman" w:hAnsi="Sylfaen" w:cs="Calibri"/>
                <w:sz w:val="20"/>
                <w:szCs w:val="20"/>
              </w:rPr>
              <w:t> </w:t>
            </w:r>
          </w:p>
        </w:tc>
      </w:tr>
      <w:tr w:rsidR="00F3780A" w:rsidRPr="00F3780A" w:rsidTr="00F3780A">
        <w:trPr>
          <w:trHeight w:val="585"/>
        </w:trPr>
        <w:tc>
          <w:tcPr>
            <w:tcW w:w="1510"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F3780A" w:rsidRPr="00F3780A" w:rsidRDefault="00F3780A" w:rsidP="00F3780A">
            <w:pPr>
              <w:spacing w:after="0" w:line="240" w:lineRule="auto"/>
              <w:rPr>
                <w:rFonts w:ascii="Sylfaen" w:eastAsia="Times New Roman" w:hAnsi="Sylfaen" w:cs="Calibri"/>
                <w:b/>
                <w:bCs/>
                <w:sz w:val="20"/>
                <w:szCs w:val="20"/>
              </w:rPr>
            </w:pPr>
            <w:r w:rsidRPr="00F3780A">
              <w:rPr>
                <w:rFonts w:ascii="Sylfaen" w:eastAsia="Times New Roman" w:hAnsi="Sylfaen" w:cs="Calibri"/>
                <w:b/>
                <w:bCs/>
                <w:sz w:val="20"/>
                <w:szCs w:val="20"/>
              </w:rPr>
              <w:t>თუ ქვეპროგრამა ახალია, ვინ წარმოადგინა?</w:t>
            </w:r>
          </w:p>
        </w:tc>
        <w:tc>
          <w:tcPr>
            <w:tcW w:w="1155" w:type="pct"/>
            <w:gridSpan w:val="2"/>
            <w:tcBorders>
              <w:top w:val="single" w:sz="4" w:space="0" w:color="auto"/>
              <w:left w:val="nil"/>
              <w:bottom w:val="single" w:sz="4" w:space="0" w:color="auto"/>
              <w:right w:val="single" w:sz="4" w:space="0" w:color="auto"/>
            </w:tcBorders>
            <w:shd w:val="clear" w:color="auto" w:fill="auto"/>
            <w:vAlign w:val="center"/>
            <w:hideMark/>
          </w:tcPr>
          <w:p w:rsidR="00F3780A" w:rsidRPr="00F3780A" w:rsidRDefault="00F3780A" w:rsidP="00F3780A">
            <w:pPr>
              <w:spacing w:after="0" w:line="240" w:lineRule="auto"/>
              <w:jc w:val="center"/>
              <w:rPr>
                <w:rFonts w:ascii="Sylfaen" w:eastAsia="Times New Roman" w:hAnsi="Sylfaen" w:cs="Calibri"/>
                <w:b/>
                <w:bCs/>
                <w:sz w:val="20"/>
                <w:szCs w:val="20"/>
              </w:rPr>
            </w:pPr>
            <w:r w:rsidRPr="00F3780A">
              <w:rPr>
                <w:rFonts w:ascii="Sylfaen" w:eastAsia="Times New Roman" w:hAnsi="Sylfaen" w:cs="Calibri"/>
                <w:b/>
                <w:bCs/>
                <w:sz w:val="20"/>
                <w:szCs w:val="20"/>
              </w:rPr>
              <w:t> </w:t>
            </w:r>
          </w:p>
        </w:tc>
        <w:tc>
          <w:tcPr>
            <w:tcW w:w="578" w:type="pct"/>
            <w:tcBorders>
              <w:top w:val="nil"/>
              <w:left w:val="nil"/>
              <w:bottom w:val="nil"/>
              <w:right w:val="nil"/>
            </w:tcBorders>
            <w:shd w:val="clear" w:color="auto" w:fill="auto"/>
            <w:vAlign w:val="center"/>
            <w:hideMark/>
          </w:tcPr>
          <w:p w:rsidR="00F3780A" w:rsidRPr="00F3780A" w:rsidRDefault="00F3780A" w:rsidP="00F3780A">
            <w:pPr>
              <w:spacing w:after="0" w:line="240" w:lineRule="auto"/>
              <w:jc w:val="center"/>
              <w:rPr>
                <w:rFonts w:ascii="Sylfaen" w:eastAsia="Times New Roman" w:hAnsi="Sylfaen" w:cs="Calibri"/>
                <w:b/>
                <w:bCs/>
                <w:sz w:val="20"/>
                <w:szCs w:val="20"/>
              </w:rPr>
            </w:pPr>
          </w:p>
        </w:tc>
        <w:tc>
          <w:tcPr>
            <w:tcW w:w="578" w:type="pct"/>
            <w:tcBorders>
              <w:top w:val="nil"/>
              <w:left w:val="nil"/>
              <w:bottom w:val="nil"/>
              <w:right w:val="nil"/>
            </w:tcBorders>
            <w:shd w:val="clear" w:color="auto" w:fill="auto"/>
            <w:vAlign w:val="center"/>
            <w:hideMark/>
          </w:tcPr>
          <w:p w:rsidR="00F3780A" w:rsidRPr="00F3780A" w:rsidRDefault="00F3780A" w:rsidP="00F3780A">
            <w:pPr>
              <w:spacing w:after="0" w:line="240" w:lineRule="auto"/>
              <w:jc w:val="center"/>
              <w:rPr>
                <w:rFonts w:ascii="Times New Roman" w:eastAsia="Times New Roman" w:hAnsi="Times New Roman"/>
                <w:sz w:val="20"/>
                <w:szCs w:val="20"/>
              </w:rPr>
            </w:pPr>
          </w:p>
        </w:tc>
        <w:tc>
          <w:tcPr>
            <w:tcW w:w="578" w:type="pct"/>
            <w:tcBorders>
              <w:top w:val="nil"/>
              <w:left w:val="nil"/>
              <w:bottom w:val="nil"/>
              <w:right w:val="nil"/>
            </w:tcBorders>
            <w:shd w:val="clear" w:color="auto" w:fill="auto"/>
            <w:vAlign w:val="center"/>
            <w:hideMark/>
          </w:tcPr>
          <w:p w:rsidR="00F3780A" w:rsidRPr="00F3780A" w:rsidRDefault="00F3780A" w:rsidP="00F3780A">
            <w:pPr>
              <w:spacing w:after="0" w:line="240" w:lineRule="auto"/>
              <w:rPr>
                <w:rFonts w:ascii="Times New Roman" w:eastAsia="Times New Roman" w:hAnsi="Times New Roman"/>
                <w:sz w:val="20"/>
                <w:szCs w:val="20"/>
              </w:rPr>
            </w:pPr>
          </w:p>
        </w:tc>
        <w:tc>
          <w:tcPr>
            <w:tcW w:w="600" w:type="pct"/>
            <w:tcBorders>
              <w:top w:val="nil"/>
              <w:left w:val="nil"/>
              <w:bottom w:val="nil"/>
              <w:right w:val="single" w:sz="8" w:space="0" w:color="auto"/>
            </w:tcBorders>
            <w:shd w:val="clear" w:color="auto" w:fill="auto"/>
            <w:noWrap/>
            <w:vAlign w:val="center"/>
            <w:hideMark/>
          </w:tcPr>
          <w:p w:rsidR="00F3780A" w:rsidRPr="00F3780A" w:rsidRDefault="00F3780A" w:rsidP="00F3780A">
            <w:pPr>
              <w:spacing w:after="0" w:line="240" w:lineRule="auto"/>
              <w:rPr>
                <w:rFonts w:ascii="Sylfaen" w:eastAsia="Times New Roman" w:hAnsi="Sylfaen" w:cs="Calibri"/>
                <w:sz w:val="20"/>
                <w:szCs w:val="20"/>
              </w:rPr>
            </w:pPr>
            <w:r w:rsidRPr="00F3780A">
              <w:rPr>
                <w:rFonts w:ascii="Sylfaen" w:eastAsia="Times New Roman" w:hAnsi="Sylfaen" w:cs="Calibri"/>
                <w:sz w:val="20"/>
                <w:szCs w:val="20"/>
              </w:rPr>
              <w:t> </w:t>
            </w:r>
          </w:p>
        </w:tc>
      </w:tr>
      <w:tr w:rsidR="00F3780A" w:rsidRPr="00F3780A" w:rsidTr="00F3780A">
        <w:trPr>
          <w:trHeight w:val="360"/>
        </w:trPr>
        <w:tc>
          <w:tcPr>
            <w:tcW w:w="2087" w:type="pct"/>
            <w:gridSpan w:val="2"/>
            <w:tcBorders>
              <w:top w:val="nil"/>
              <w:left w:val="single" w:sz="8" w:space="0" w:color="auto"/>
              <w:bottom w:val="nil"/>
              <w:right w:val="nil"/>
            </w:tcBorders>
            <w:shd w:val="clear" w:color="auto" w:fill="auto"/>
            <w:vAlign w:val="center"/>
            <w:hideMark/>
          </w:tcPr>
          <w:p w:rsidR="00F3780A" w:rsidRPr="00F3780A" w:rsidRDefault="00F3780A" w:rsidP="00F3780A">
            <w:pPr>
              <w:spacing w:after="0" w:line="240" w:lineRule="auto"/>
              <w:rPr>
                <w:rFonts w:ascii="Sylfaen" w:eastAsia="Times New Roman" w:hAnsi="Sylfaen" w:cs="Calibri"/>
                <w:b/>
                <w:bCs/>
                <w:sz w:val="20"/>
                <w:szCs w:val="20"/>
              </w:rPr>
            </w:pPr>
            <w:r w:rsidRPr="00F3780A">
              <w:rPr>
                <w:rFonts w:ascii="Sylfaen" w:eastAsia="Times New Roman" w:hAnsi="Sylfaen" w:cs="Calibri"/>
                <w:b/>
                <w:bCs/>
                <w:sz w:val="20"/>
                <w:szCs w:val="20"/>
              </w:rPr>
              <w:t>ქვეპროგრამის განმახორციელებელი:</w:t>
            </w:r>
          </w:p>
        </w:tc>
        <w:tc>
          <w:tcPr>
            <w:tcW w:w="578" w:type="pct"/>
            <w:tcBorders>
              <w:top w:val="nil"/>
              <w:left w:val="nil"/>
              <w:bottom w:val="nil"/>
              <w:right w:val="nil"/>
            </w:tcBorders>
            <w:shd w:val="clear" w:color="auto" w:fill="auto"/>
            <w:vAlign w:val="center"/>
            <w:hideMark/>
          </w:tcPr>
          <w:p w:rsidR="00F3780A" w:rsidRPr="00F3780A" w:rsidRDefault="00F3780A" w:rsidP="00F3780A">
            <w:pPr>
              <w:spacing w:after="0" w:line="240" w:lineRule="auto"/>
              <w:rPr>
                <w:rFonts w:ascii="Sylfaen" w:eastAsia="Times New Roman" w:hAnsi="Sylfaen" w:cs="Calibri"/>
                <w:b/>
                <w:bCs/>
                <w:sz w:val="20"/>
                <w:szCs w:val="20"/>
              </w:rPr>
            </w:pPr>
          </w:p>
        </w:tc>
        <w:tc>
          <w:tcPr>
            <w:tcW w:w="578" w:type="pct"/>
            <w:tcBorders>
              <w:top w:val="nil"/>
              <w:left w:val="nil"/>
              <w:bottom w:val="nil"/>
              <w:right w:val="nil"/>
            </w:tcBorders>
            <w:shd w:val="clear" w:color="auto" w:fill="auto"/>
            <w:vAlign w:val="center"/>
            <w:hideMark/>
          </w:tcPr>
          <w:p w:rsidR="00F3780A" w:rsidRPr="00F3780A" w:rsidRDefault="00F3780A" w:rsidP="00F3780A">
            <w:pPr>
              <w:spacing w:after="0" w:line="240" w:lineRule="auto"/>
              <w:rPr>
                <w:rFonts w:ascii="Times New Roman" w:eastAsia="Times New Roman" w:hAnsi="Times New Roman"/>
                <w:sz w:val="20"/>
                <w:szCs w:val="20"/>
              </w:rPr>
            </w:pPr>
          </w:p>
        </w:tc>
        <w:tc>
          <w:tcPr>
            <w:tcW w:w="578" w:type="pct"/>
            <w:tcBorders>
              <w:top w:val="nil"/>
              <w:left w:val="nil"/>
              <w:bottom w:val="nil"/>
              <w:right w:val="nil"/>
            </w:tcBorders>
            <w:shd w:val="clear" w:color="auto" w:fill="auto"/>
            <w:vAlign w:val="center"/>
            <w:hideMark/>
          </w:tcPr>
          <w:p w:rsidR="00F3780A" w:rsidRPr="00F3780A" w:rsidRDefault="00F3780A" w:rsidP="00F3780A">
            <w:pPr>
              <w:spacing w:after="0" w:line="240" w:lineRule="auto"/>
              <w:rPr>
                <w:rFonts w:ascii="Times New Roman" w:eastAsia="Times New Roman" w:hAnsi="Times New Roman"/>
                <w:sz w:val="20"/>
                <w:szCs w:val="20"/>
              </w:rPr>
            </w:pPr>
          </w:p>
        </w:tc>
        <w:tc>
          <w:tcPr>
            <w:tcW w:w="578" w:type="pct"/>
            <w:tcBorders>
              <w:top w:val="nil"/>
              <w:left w:val="nil"/>
              <w:bottom w:val="nil"/>
              <w:right w:val="nil"/>
            </w:tcBorders>
            <w:shd w:val="clear" w:color="auto" w:fill="auto"/>
            <w:noWrap/>
            <w:vAlign w:val="center"/>
            <w:hideMark/>
          </w:tcPr>
          <w:p w:rsidR="00F3780A" w:rsidRPr="00F3780A" w:rsidRDefault="00F3780A" w:rsidP="00F3780A">
            <w:pPr>
              <w:spacing w:after="0" w:line="240" w:lineRule="auto"/>
              <w:rPr>
                <w:rFonts w:ascii="Times New Roman" w:eastAsia="Times New Roman" w:hAnsi="Times New Roman"/>
                <w:sz w:val="20"/>
                <w:szCs w:val="20"/>
              </w:rPr>
            </w:pPr>
          </w:p>
        </w:tc>
        <w:tc>
          <w:tcPr>
            <w:tcW w:w="600" w:type="pct"/>
            <w:tcBorders>
              <w:top w:val="nil"/>
              <w:left w:val="nil"/>
              <w:bottom w:val="nil"/>
              <w:right w:val="single" w:sz="8" w:space="0" w:color="auto"/>
            </w:tcBorders>
            <w:shd w:val="clear" w:color="auto" w:fill="auto"/>
            <w:noWrap/>
            <w:vAlign w:val="center"/>
            <w:hideMark/>
          </w:tcPr>
          <w:p w:rsidR="00F3780A" w:rsidRPr="00F3780A" w:rsidRDefault="00F3780A" w:rsidP="00F3780A">
            <w:pPr>
              <w:spacing w:after="0" w:line="240" w:lineRule="auto"/>
              <w:rPr>
                <w:rFonts w:ascii="Sylfaen" w:eastAsia="Times New Roman" w:hAnsi="Sylfaen" w:cs="Calibri"/>
                <w:sz w:val="20"/>
                <w:szCs w:val="20"/>
              </w:rPr>
            </w:pPr>
            <w:r w:rsidRPr="00F3780A">
              <w:rPr>
                <w:rFonts w:ascii="Sylfaen" w:eastAsia="Times New Roman" w:hAnsi="Sylfaen" w:cs="Calibri"/>
                <w:sz w:val="20"/>
                <w:szCs w:val="20"/>
              </w:rPr>
              <w:t> </w:t>
            </w:r>
          </w:p>
        </w:tc>
      </w:tr>
      <w:tr w:rsidR="00F3780A" w:rsidRPr="00F3780A" w:rsidTr="00F3780A">
        <w:trPr>
          <w:trHeight w:val="360"/>
        </w:trPr>
        <w:tc>
          <w:tcPr>
            <w:tcW w:w="5000" w:type="pct"/>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3780A" w:rsidRPr="00F3780A" w:rsidRDefault="00F3780A" w:rsidP="00F3780A">
            <w:pPr>
              <w:spacing w:after="0" w:line="240" w:lineRule="auto"/>
              <w:rPr>
                <w:rFonts w:ascii="Sylfaen" w:eastAsia="Times New Roman" w:hAnsi="Sylfaen" w:cs="Calibri"/>
                <w:b/>
                <w:bCs/>
                <w:sz w:val="20"/>
                <w:szCs w:val="20"/>
              </w:rPr>
            </w:pPr>
            <w:r w:rsidRPr="00F3780A">
              <w:rPr>
                <w:rFonts w:ascii="Sylfaen" w:eastAsia="Times New Roman" w:hAnsi="Sylfaen" w:cs="Calibri"/>
                <w:b/>
                <w:bCs/>
                <w:sz w:val="20"/>
                <w:szCs w:val="20"/>
              </w:rPr>
              <w:t>ააიპ ბორჯომის ცენტრალური (ისტორიული) პარკი</w:t>
            </w:r>
          </w:p>
        </w:tc>
      </w:tr>
      <w:tr w:rsidR="00F3780A" w:rsidRPr="00F3780A" w:rsidTr="00F3780A">
        <w:trPr>
          <w:trHeight w:val="360"/>
        </w:trPr>
        <w:tc>
          <w:tcPr>
            <w:tcW w:w="2087" w:type="pct"/>
            <w:gridSpan w:val="2"/>
            <w:tcBorders>
              <w:top w:val="nil"/>
              <w:left w:val="single" w:sz="8" w:space="0" w:color="auto"/>
              <w:bottom w:val="nil"/>
              <w:right w:val="nil"/>
            </w:tcBorders>
            <w:shd w:val="clear" w:color="auto" w:fill="auto"/>
            <w:vAlign w:val="center"/>
            <w:hideMark/>
          </w:tcPr>
          <w:p w:rsidR="00F3780A" w:rsidRPr="00F3780A" w:rsidRDefault="00F3780A" w:rsidP="00F3780A">
            <w:pPr>
              <w:spacing w:after="0" w:line="240" w:lineRule="auto"/>
              <w:rPr>
                <w:rFonts w:ascii="Sylfaen" w:eastAsia="Times New Roman" w:hAnsi="Sylfaen" w:cs="Calibri"/>
                <w:b/>
                <w:bCs/>
                <w:sz w:val="20"/>
                <w:szCs w:val="20"/>
              </w:rPr>
            </w:pPr>
            <w:r w:rsidRPr="00F3780A">
              <w:rPr>
                <w:rFonts w:ascii="Sylfaen" w:eastAsia="Times New Roman" w:hAnsi="Sylfaen" w:cs="Calibri"/>
                <w:b/>
                <w:bCs/>
                <w:sz w:val="20"/>
                <w:szCs w:val="20"/>
              </w:rPr>
              <w:t>დაფინანსების წყარო</w:t>
            </w:r>
          </w:p>
        </w:tc>
        <w:tc>
          <w:tcPr>
            <w:tcW w:w="578" w:type="pct"/>
            <w:tcBorders>
              <w:top w:val="nil"/>
              <w:left w:val="nil"/>
              <w:bottom w:val="nil"/>
              <w:right w:val="nil"/>
            </w:tcBorders>
            <w:shd w:val="clear" w:color="auto" w:fill="auto"/>
            <w:vAlign w:val="center"/>
            <w:hideMark/>
          </w:tcPr>
          <w:p w:rsidR="00F3780A" w:rsidRPr="00F3780A" w:rsidRDefault="00F3780A" w:rsidP="00F3780A">
            <w:pPr>
              <w:spacing w:after="0" w:line="240" w:lineRule="auto"/>
              <w:rPr>
                <w:rFonts w:ascii="Sylfaen" w:eastAsia="Times New Roman" w:hAnsi="Sylfaen" w:cs="Calibri"/>
                <w:b/>
                <w:bCs/>
                <w:sz w:val="20"/>
                <w:szCs w:val="20"/>
              </w:rPr>
            </w:pPr>
          </w:p>
        </w:tc>
        <w:tc>
          <w:tcPr>
            <w:tcW w:w="578" w:type="pct"/>
            <w:tcBorders>
              <w:top w:val="nil"/>
              <w:left w:val="nil"/>
              <w:bottom w:val="nil"/>
              <w:right w:val="nil"/>
            </w:tcBorders>
            <w:shd w:val="clear" w:color="auto" w:fill="auto"/>
            <w:vAlign w:val="center"/>
            <w:hideMark/>
          </w:tcPr>
          <w:p w:rsidR="00F3780A" w:rsidRPr="00F3780A" w:rsidRDefault="00F3780A" w:rsidP="00F3780A">
            <w:pPr>
              <w:spacing w:after="0" w:line="240" w:lineRule="auto"/>
              <w:rPr>
                <w:rFonts w:ascii="Times New Roman" w:eastAsia="Times New Roman" w:hAnsi="Times New Roman"/>
                <w:sz w:val="20"/>
                <w:szCs w:val="20"/>
              </w:rPr>
            </w:pPr>
          </w:p>
        </w:tc>
        <w:tc>
          <w:tcPr>
            <w:tcW w:w="578" w:type="pct"/>
            <w:tcBorders>
              <w:top w:val="nil"/>
              <w:left w:val="nil"/>
              <w:bottom w:val="nil"/>
              <w:right w:val="nil"/>
            </w:tcBorders>
            <w:shd w:val="clear" w:color="auto" w:fill="auto"/>
            <w:vAlign w:val="center"/>
            <w:hideMark/>
          </w:tcPr>
          <w:p w:rsidR="00F3780A" w:rsidRPr="00F3780A" w:rsidRDefault="00F3780A" w:rsidP="00F3780A">
            <w:pPr>
              <w:spacing w:after="0" w:line="240" w:lineRule="auto"/>
              <w:rPr>
                <w:rFonts w:ascii="Times New Roman" w:eastAsia="Times New Roman" w:hAnsi="Times New Roman"/>
                <w:sz w:val="20"/>
                <w:szCs w:val="20"/>
              </w:rPr>
            </w:pPr>
          </w:p>
        </w:tc>
        <w:tc>
          <w:tcPr>
            <w:tcW w:w="578" w:type="pct"/>
            <w:tcBorders>
              <w:top w:val="nil"/>
              <w:left w:val="nil"/>
              <w:bottom w:val="nil"/>
              <w:right w:val="nil"/>
            </w:tcBorders>
            <w:shd w:val="clear" w:color="auto" w:fill="auto"/>
            <w:noWrap/>
            <w:vAlign w:val="center"/>
            <w:hideMark/>
          </w:tcPr>
          <w:p w:rsidR="00F3780A" w:rsidRPr="00F3780A" w:rsidRDefault="00F3780A" w:rsidP="00F3780A">
            <w:pPr>
              <w:spacing w:after="0" w:line="240" w:lineRule="auto"/>
              <w:rPr>
                <w:rFonts w:ascii="Times New Roman" w:eastAsia="Times New Roman" w:hAnsi="Times New Roman"/>
                <w:sz w:val="20"/>
                <w:szCs w:val="20"/>
              </w:rPr>
            </w:pPr>
          </w:p>
        </w:tc>
        <w:tc>
          <w:tcPr>
            <w:tcW w:w="600" w:type="pct"/>
            <w:tcBorders>
              <w:top w:val="nil"/>
              <w:left w:val="nil"/>
              <w:bottom w:val="nil"/>
              <w:right w:val="single" w:sz="8" w:space="0" w:color="auto"/>
            </w:tcBorders>
            <w:shd w:val="clear" w:color="auto" w:fill="auto"/>
            <w:noWrap/>
            <w:vAlign w:val="center"/>
            <w:hideMark/>
          </w:tcPr>
          <w:p w:rsidR="00F3780A" w:rsidRPr="00F3780A" w:rsidRDefault="00F3780A" w:rsidP="00F3780A">
            <w:pPr>
              <w:spacing w:after="0" w:line="240" w:lineRule="auto"/>
              <w:rPr>
                <w:rFonts w:ascii="Sylfaen" w:eastAsia="Times New Roman" w:hAnsi="Sylfaen" w:cs="Calibri"/>
                <w:sz w:val="20"/>
                <w:szCs w:val="20"/>
              </w:rPr>
            </w:pPr>
            <w:r w:rsidRPr="00F3780A">
              <w:rPr>
                <w:rFonts w:ascii="Sylfaen" w:eastAsia="Times New Roman" w:hAnsi="Sylfaen" w:cs="Calibri"/>
                <w:sz w:val="20"/>
                <w:szCs w:val="20"/>
              </w:rPr>
              <w:t> </w:t>
            </w:r>
          </w:p>
        </w:tc>
      </w:tr>
      <w:tr w:rsidR="00F3780A" w:rsidRPr="00F3780A" w:rsidTr="00F3780A">
        <w:trPr>
          <w:trHeight w:val="360"/>
        </w:trPr>
        <w:tc>
          <w:tcPr>
            <w:tcW w:w="2087" w:type="pct"/>
            <w:gridSpan w:val="2"/>
            <w:tcBorders>
              <w:top w:val="single" w:sz="4" w:space="0" w:color="auto"/>
              <w:left w:val="single" w:sz="8" w:space="0" w:color="auto"/>
              <w:bottom w:val="nil"/>
              <w:right w:val="single" w:sz="4" w:space="0" w:color="000000"/>
            </w:tcBorders>
            <w:shd w:val="clear" w:color="auto" w:fill="auto"/>
            <w:vAlign w:val="center"/>
            <w:hideMark/>
          </w:tcPr>
          <w:p w:rsidR="00F3780A" w:rsidRPr="00F3780A" w:rsidRDefault="00F3780A" w:rsidP="00F3780A">
            <w:pPr>
              <w:spacing w:after="0" w:line="240" w:lineRule="auto"/>
              <w:jc w:val="center"/>
              <w:rPr>
                <w:rFonts w:ascii="Sylfaen" w:eastAsia="Times New Roman" w:hAnsi="Sylfaen" w:cs="Calibri"/>
                <w:sz w:val="20"/>
                <w:szCs w:val="20"/>
              </w:rPr>
            </w:pPr>
            <w:r w:rsidRPr="00F3780A">
              <w:rPr>
                <w:rFonts w:ascii="Sylfaen" w:eastAsia="Times New Roman" w:hAnsi="Sylfaen" w:cs="Calibri"/>
                <w:sz w:val="20"/>
                <w:szCs w:val="20"/>
              </w:rPr>
              <w:t>დასახელება</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F3780A" w:rsidRPr="00F3780A" w:rsidRDefault="00F3780A" w:rsidP="00F3780A">
            <w:pPr>
              <w:spacing w:after="0" w:line="240" w:lineRule="auto"/>
              <w:jc w:val="center"/>
              <w:rPr>
                <w:rFonts w:ascii="Sylfaen" w:eastAsia="Times New Roman" w:hAnsi="Sylfaen" w:cs="Calibri"/>
                <w:sz w:val="20"/>
                <w:szCs w:val="20"/>
              </w:rPr>
            </w:pPr>
            <w:r w:rsidRPr="00F3780A">
              <w:rPr>
                <w:rFonts w:ascii="Sylfaen" w:eastAsia="Times New Roman" w:hAnsi="Sylfaen" w:cs="Calibri"/>
                <w:sz w:val="20"/>
                <w:szCs w:val="20"/>
              </w:rPr>
              <w:t>2022 წელი</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F3780A" w:rsidRPr="00F3780A" w:rsidRDefault="00F3780A" w:rsidP="00F3780A">
            <w:pPr>
              <w:spacing w:after="0" w:line="240" w:lineRule="auto"/>
              <w:jc w:val="center"/>
              <w:rPr>
                <w:rFonts w:ascii="Sylfaen" w:eastAsia="Times New Roman" w:hAnsi="Sylfaen" w:cs="Calibri"/>
                <w:sz w:val="20"/>
                <w:szCs w:val="20"/>
              </w:rPr>
            </w:pPr>
            <w:r w:rsidRPr="00F3780A">
              <w:rPr>
                <w:rFonts w:ascii="Sylfaen" w:eastAsia="Times New Roman" w:hAnsi="Sylfaen" w:cs="Calibri"/>
                <w:sz w:val="20"/>
                <w:szCs w:val="20"/>
              </w:rPr>
              <w:t>2023 წელი</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F3780A" w:rsidRPr="00F3780A" w:rsidRDefault="00F3780A" w:rsidP="00F3780A">
            <w:pPr>
              <w:spacing w:after="0" w:line="240" w:lineRule="auto"/>
              <w:jc w:val="center"/>
              <w:rPr>
                <w:rFonts w:ascii="Sylfaen" w:eastAsia="Times New Roman" w:hAnsi="Sylfaen" w:cs="Calibri"/>
                <w:sz w:val="20"/>
                <w:szCs w:val="20"/>
              </w:rPr>
            </w:pPr>
            <w:r w:rsidRPr="00F3780A">
              <w:rPr>
                <w:rFonts w:ascii="Sylfaen" w:eastAsia="Times New Roman" w:hAnsi="Sylfaen" w:cs="Calibri"/>
                <w:sz w:val="20"/>
                <w:szCs w:val="20"/>
              </w:rPr>
              <w:t>2024 წელი</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F3780A" w:rsidRPr="00F3780A" w:rsidRDefault="00F3780A" w:rsidP="00F3780A">
            <w:pPr>
              <w:spacing w:after="0" w:line="240" w:lineRule="auto"/>
              <w:jc w:val="center"/>
              <w:rPr>
                <w:rFonts w:ascii="Sylfaen" w:eastAsia="Times New Roman" w:hAnsi="Sylfaen" w:cs="Calibri"/>
                <w:sz w:val="20"/>
                <w:szCs w:val="20"/>
              </w:rPr>
            </w:pPr>
            <w:proofErr w:type="gramStart"/>
            <w:r w:rsidRPr="00F3780A">
              <w:rPr>
                <w:rFonts w:ascii="Sylfaen" w:eastAsia="Times New Roman" w:hAnsi="Sylfaen" w:cs="Calibri"/>
                <w:sz w:val="20"/>
                <w:szCs w:val="20"/>
              </w:rPr>
              <w:t>2025  წელი</w:t>
            </w:r>
            <w:proofErr w:type="gramEnd"/>
          </w:p>
        </w:tc>
        <w:tc>
          <w:tcPr>
            <w:tcW w:w="600" w:type="pct"/>
            <w:tcBorders>
              <w:top w:val="single" w:sz="4" w:space="0" w:color="auto"/>
              <w:left w:val="nil"/>
              <w:bottom w:val="single" w:sz="4" w:space="0" w:color="auto"/>
              <w:right w:val="single" w:sz="8" w:space="0" w:color="auto"/>
            </w:tcBorders>
            <w:shd w:val="clear" w:color="auto" w:fill="auto"/>
            <w:vAlign w:val="center"/>
            <w:hideMark/>
          </w:tcPr>
          <w:p w:rsidR="00F3780A" w:rsidRPr="00F3780A" w:rsidRDefault="00F3780A" w:rsidP="00F3780A">
            <w:pPr>
              <w:spacing w:after="0" w:line="240" w:lineRule="auto"/>
              <w:jc w:val="center"/>
              <w:rPr>
                <w:rFonts w:ascii="Sylfaen" w:eastAsia="Times New Roman" w:hAnsi="Sylfaen" w:cs="Calibri"/>
                <w:sz w:val="20"/>
                <w:szCs w:val="20"/>
              </w:rPr>
            </w:pPr>
            <w:r w:rsidRPr="00F3780A">
              <w:rPr>
                <w:rFonts w:ascii="Sylfaen" w:eastAsia="Times New Roman" w:hAnsi="Sylfaen" w:cs="Calibri"/>
                <w:sz w:val="20"/>
                <w:szCs w:val="20"/>
              </w:rPr>
              <w:t>2026 წელი</w:t>
            </w:r>
          </w:p>
        </w:tc>
      </w:tr>
      <w:tr w:rsidR="00F3780A" w:rsidRPr="00F3780A" w:rsidTr="00F3780A">
        <w:trPr>
          <w:trHeight w:val="360"/>
        </w:trPr>
        <w:tc>
          <w:tcPr>
            <w:tcW w:w="2087"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F3780A" w:rsidRPr="00F3780A" w:rsidRDefault="00F3780A" w:rsidP="00F3780A">
            <w:pPr>
              <w:spacing w:after="0" w:line="240" w:lineRule="auto"/>
              <w:rPr>
                <w:rFonts w:ascii="Sylfaen" w:eastAsia="Times New Roman" w:hAnsi="Sylfaen" w:cs="Calibri"/>
                <w:sz w:val="20"/>
                <w:szCs w:val="20"/>
              </w:rPr>
            </w:pPr>
            <w:r w:rsidRPr="00F3780A">
              <w:rPr>
                <w:rFonts w:ascii="Sylfaen" w:eastAsia="Times New Roman" w:hAnsi="Sylfaen" w:cs="Calibri"/>
                <w:sz w:val="20"/>
                <w:szCs w:val="20"/>
              </w:rPr>
              <w:t>მუნიციპალური ბიუჯეტი</w:t>
            </w:r>
          </w:p>
        </w:tc>
        <w:tc>
          <w:tcPr>
            <w:tcW w:w="578" w:type="pct"/>
            <w:tcBorders>
              <w:top w:val="nil"/>
              <w:left w:val="nil"/>
              <w:bottom w:val="single" w:sz="4" w:space="0" w:color="auto"/>
              <w:right w:val="single" w:sz="4" w:space="0" w:color="auto"/>
            </w:tcBorders>
            <w:shd w:val="clear" w:color="auto" w:fill="auto"/>
            <w:vAlign w:val="center"/>
            <w:hideMark/>
          </w:tcPr>
          <w:p w:rsidR="00F3780A" w:rsidRPr="00F3780A" w:rsidRDefault="00F3780A" w:rsidP="00F3780A">
            <w:pPr>
              <w:spacing w:after="0" w:line="240" w:lineRule="auto"/>
              <w:jc w:val="center"/>
              <w:rPr>
                <w:rFonts w:ascii="Sylfaen" w:eastAsia="Times New Roman" w:hAnsi="Sylfaen" w:cs="Calibri"/>
                <w:sz w:val="20"/>
                <w:szCs w:val="20"/>
              </w:rPr>
            </w:pPr>
            <w:r w:rsidRPr="00F3780A">
              <w:rPr>
                <w:rFonts w:ascii="Sylfaen" w:eastAsia="Times New Roman" w:hAnsi="Sylfaen" w:cs="Calibri"/>
                <w:sz w:val="20"/>
                <w:szCs w:val="20"/>
              </w:rPr>
              <w:t xml:space="preserve">                 350,000 </w:t>
            </w:r>
          </w:p>
        </w:tc>
        <w:tc>
          <w:tcPr>
            <w:tcW w:w="578" w:type="pct"/>
            <w:tcBorders>
              <w:top w:val="nil"/>
              <w:left w:val="nil"/>
              <w:bottom w:val="single" w:sz="4" w:space="0" w:color="auto"/>
              <w:right w:val="single" w:sz="4" w:space="0" w:color="auto"/>
            </w:tcBorders>
            <w:shd w:val="clear" w:color="auto" w:fill="auto"/>
            <w:vAlign w:val="center"/>
            <w:hideMark/>
          </w:tcPr>
          <w:p w:rsidR="00F3780A" w:rsidRPr="00F3780A" w:rsidRDefault="00F3780A" w:rsidP="00F3780A">
            <w:pPr>
              <w:spacing w:after="0" w:line="240" w:lineRule="auto"/>
              <w:jc w:val="center"/>
              <w:rPr>
                <w:rFonts w:ascii="Sylfaen" w:eastAsia="Times New Roman" w:hAnsi="Sylfaen" w:cs="Calibri"/>
                <w:sz w:val="20"/>
                <w:szCs w:val="20"/>
              </w:rPr>
            </w:pPr>
            <w:r w:rsidRPr="00F3780A">
              <w:rPr>
                <w:rFonts w:ascii="Sylfaen" w:eastAsia="Times New Roman" w:hAnsi="Sylfaen" w:cs="Calibri"/>
                <w:sz w:val="20"/>
                <w:szCs w:val="20"/>
              </w:rPr>
              <w:t xml:space="preserve">                 100,000 </w:t>
            </w:r>
          </w:p>
        </w:tc>
        <w:tc>
          <w:tcPr>
            <w:tcW w:w="578" w:type="pct"/>
            <w:tcBorders>
              <w:top w:val="nil"/>
              <w:left w:val="nil"/>
              <w:bottom w:val="single" w:sz="4" w:space="0" w:color="auto"/>
              <w:right w:val="single" w:sz="4" w:space="0" w:color="auto"/>
            </w:tcBorders>
            <w:shd w:val="clear" w:color="auto" w:fill="auto"/>
            <w:vAlign w:val="center"/>
            <w:hideMark/>
          </w:tcPr>
          <w:p w:rsidR="00F3780A" w:rsidRPr="00F3780A" w:rsidRDefault="00F3780A" w:rsidP="00F3780A">
            <w:pPr>
              <w:spacing w:after="0" w:line="240" w:lineRule="auto"/>
              <w:jc w:val="center"/>
              <w:rPr>
                <w:rFonts w:ascii="Sylfaen" w:eastAsia="Times New Roman" w:hAnsi="Sylfaen" w:cs="Calibri"/>
                <w:sz w:val="20"/>
                <w:szCs w:val="20"/>
              </w:rPr>
            </w:pPr>
            <w:r w:rsidRPr="00F3780A">
              <w:rPr>
                <w:rFonts w:ascii="Sylfaen" w:eastAsia="Times New Roman" w:hAnsi="Sylfaen" w:cs="Calibri"/>
                <w:sz w:val="20"/>
                <w:szCs w:val="20"/>
              </w:rPr>
              <w:t xml:space="preserve">                 100,000 </w:t>
            </w:r>
          </w:p>
        </w:tc>
        <w:tc>
          <w:tcPr>
            <w:tcW w:w="578" w:type="pct"/>
            <w:tcBorders>
              <w:top w:val="nil"/>
              <w:left w:val="nil"/>
              <w:bottom w:val="single" w:sz="4" w:space="0" w:color="auto"/>
              <w:right w:val="single" w:sz="4" w:space="0" w:color="auto"/>
            </w:tcBorders>
            <w:shd w:val="clear" w:color="auto" w:fill="auto"/>
            <w:vAlign w:val="center"/>
            <w:hideMark/>
          </w:tcPr>
          <w:p w:rsidR="00F3780A" w:rsidRPr="00F3780A" w:rsidRDefault="00F3780A" w:rsidP="00F3780A">
            <w:pPr>
              <w:spacing w:after="0" w:line="240" w:lineRule="auto"/>
              <w:jc w:val="center"/>
              <w:rPr>
                <w:rFonts w:ascii="Sylfaen" w:eastAsia="Times New Roman" w:hAnsi="Sylfaen" w:cs="Calibri"/>
                <w:sz w:val="20"/>
                <w:szCs w:val="20"/>
              </w:rPr>
            </w:pPr>
            <w:r w:rsidRPr="00F3780A">
              <w:rPr>
                <w:rFonts w:ascii="Sylfaen" w:eastAsia="Times New Roman" w:hAnsi="Sylfaen" w:cs="Calibri"/>
                <w:sz w:val="20"/>
                <w:szCs w:val="20"/>
              </w:rPr>
              <w:t xml:space="preserve">                 100,000 </w:t>
            </w:r>
          </w:p>
        </w:tc>
        <w:tc>
          <w:tcPr>
            <w:tcW w:w="600" w:type="pct"/>
            <w:tcBorders>
              <w:top w:val="nil"/>
              <w:left w:val="nil"/>
              <w:bottom w:val="single" w:sz="4" w:space="0" w:color="auto"/>
              <w:right w:val="single" w:sz="4" w:space="0" w:color="auto"/>
            </w:tcBorders>
            <w:shd w:val="clear" w:color="auto" w:fill="auto"/>
            <w:vAlign w:val="center"/>
            <w:hideMark/>
          </w:tcPr>
          <w:p w:rsidR="00F3780A" w:rsidRPr="00F3780A" w:rsidRDefault="00F3780A" w:rsidP="00F3780A">
            <w:pPr>
              <w:spacing w:after="0" w:line="240" w:lineRule="auto"/>
              <w:jc w:val="center"/>
              <w:rPr>
                <w:rFonts w:ascii="Sylfaen" w:eastAsia="Times New Roman" w:hAnsi="Sylfaen" w:cs="Calibri"/>
                <w:sz w:val="20"/>
                <w:szCs w:val="20"/>
              </w:rPr>
            </w:pPr>
            <w:r w:rsidRPr="00F3780A">
              <w:rPr>
                <w:rFonts w:ascii="Sylfaen" w:eastAsia="Times New Roman" w:hAnsi="Sylfaen" w:cs="Calibri"/>
                <w:sz w:val="20"/>
                <w:szCs w:val="20"/>
              </w:rPr>
              <w:t xml:space="preserve">                   100,000 </w:t>
            </w:r>
          </w:p>
        </w:tc>
      </w:tr>
      <w:tr w:rsidR="00F3780A" w:rsidRPr="00F3780A" w:rsidTr="00F3780A">
        <w:trPr>
          <w:trHeight w:val="360"/>
        </w:trPr>
        <w:tc>
          <w:tcPr>
            <w:tcW w:w="2087"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F3780A" w:rsidRPr="00F3780A" w:rsidRDefault="00F3780A" w:rsidP="00F3780A">
            <w:pPr>
              <w:spacing w:after="0" w:line="240" w:lineRule="auto"/>
              <w:rPr>
                <w:rFonts w:ascii="Sylfaen" w:eastAsia="Times New Roman" w:hAnsi="Sylfaen" w:cs="Calibri"/>
                <w:sz w:val="20"/>
                <w:szCs w:val="20"/>
              </w:rPr>
            </w:pPr>
            <w:r w:rsidRPr="00F3780A">
              <w:rPr>
                <w:rFonts w:ascii="Sylfaen" w:eastAsia="Times New Roman" w:hAnsi="Sylfaen" w:cs="Calibri"/>
                <w:sz w:val="20"/>
                <w:szCs w:val="20"/>
              </w:rPr>
              <w:t>სახელმწიფო ბიუჯეტი</w:t>
            </w:r>
          </w:p>
        </w:tc>
        <w:tc>
          <w:tcPr>
            <w:tcW w:w="578" w:type="pct"/>
            <w:tcBorders>
              <w:top w:val="nil"/>
              <w:left w:val="nil"/>
              <w:bottom w:val="single" w:sz="4" w:space="0" w:color="auto"/>
              <w:right w:val="single" w:sz="4" w:space="0" w:color="auto"/>
            </w:tcBorders>
            <w:shd w:val="clear" w:color="auto" w:fill="auto"/>
            <w:vAlign w:val="center"/>
            <w:hideMark/>
          </w:tcPr>
          <w:p w:rsidR="00F3780A" w:rsidRPr="00F3780A" w:rsidRDefault="00F3780A" w:rsidP="00F3780A">
            <w:pPr>
              <w:spacing w:after="0" w:line="240" w:lineRule="auto"/>
              <w:jc w:val="center"/>
              <w:rPr>
                <w:rFonts w:ascii="Sylfaen" w:eastAsia="Times New Roman" w:hAnsi="Sylfaen" w:cs="Calibri"/>
                <w:sz w:val="20"/>
                <w:szCs w:val="20"/>
              </w:rPr>
            </w:pPr>
            <w:r w:rsidRPr="00F3780A">
              <w:rPr>
                <w:rFonts w:ascii="Sylfaen" w:eastAsia="Times New Roman" w:hAnsi="Sylfaen" w:cs="Calibri"/>
                <w:sz w:val="20"/>
                <w:szCs w:val="20"/>
              </w:rPr>
              <w:t xml:space="preserve">                             -   </w:t>
            </w:r>
          </w:p>
        </w:tc>
        <w:tc>
          <w:tcPr>
            <w:tcW w:w="578" w:type="pct"/>
            <w:tcBorders>
              <w:top w:val="nil"/>
              <w:left w:val="nil"/>
              <w:bottom w:val="single" w:sz="4" w:space="0" w:color="auto"/>
              <w:right w:val="single" w:sz="4" w:space="0" w:color="auto"/>
            </w:tcBorders>
            <w:shd w:val="clear" w:color="auto" w:fill="auto"/>
            <w:vAlign w:val="center"/>
            <w:hideMark/>
          </w:tcPr>
          <w:p w:rsidR="00F3780A" w:rsidRPr="00F3780A" w:rsidRDefault="00F3780A" w:rsidP="00F3780A">
            <w:pPr>
              <w:spacing w:after="0" w:line="240" w:lineRule="auto"/>
              <w:jc w:val="center"/>
              <w:rPr>
                <w:rFonts w:ascii="Sylfaen" w:eastAsia="Times New Roman" w:hAnsi="Sylfaen" w:cs="Calibri"/>
                <w:sz w:val="20"/>
                <w:szCs w:val="20"/>
              </w:rPr>
            </w:pPr>
            <w:r w:rsidRPr="00F3780A">
              <w:rPr>
                <w:rFonts w:ascii="Sylfaen" w:eastAsia="Times New Roman" w:hAnsi="Sylfaen" w:cs="Calibri"/>
                <w:sz w:val="20"/>
                <w:szCs w:val="20"/>
              </w:rPr>
              <w:t> </w:t>
            </w:r>
          </w:p>
        </w:tc>
        <w:tc>
          <w:tcPr>
            <w:tcW w:w="578" w:type="pct"/>
            <w:tcBorders>
              <w:top w:val="nil"/>
              <w:left w:val="nil"/>
              <w:bottom w:val="single" w:sz="4" w:space="0" w:color="auto"/>
              <w:right w:val="single" w:sz="4" w:space="0" w:color="auto"/>
            </w:tcBorders>
            <w:shd w:val="clear" w:color="auto" w:fill="auto"/>
            <w:vAlign w:val="center"/>
            <w:hideMark/>
          </w:tcPr>
          <w:p w:rsidR="00F3780A" w:rsidRPr="00F3780A" w:rsidRDefault="00F3780A" w:rsidP="00F3780A">
            <w:pPr>
              <w:spacing w:after="0" w:line="240" w:lineRule="auto"/>
              <w:jc w:val="center"/>
              <w:rPr>
                <w:rFonts w:ascii="Sylfaen" w:eastAsia="Times New Roman" w:hAnsi="Sylfaen" w:cs="Calibri"/>
                <w:sz w:val="20"/>
                <w:szCs w:val="20"/>
              </w:rPr>
            </w:pPr>
            <w:r w:rsidRPr="00F3780A">
              <w:rPr>
                <w:rFonts w:ascii="Sylfaen" w:eastAsia="Times New Roman" w:hAnsi="Sylfaen" w:cs="Calibri"/>
                <w:sz w:val="20"/>
                <w:szCs w:val="20"/>
              </w:rPr>
              <w:t xml:space="preserve">                             -   </w:t>
            </w:r>
          </w:p>
        </w:tc>
        <w:tc>
          <w:tcPr>
            <w:tcW w:w="578" w:type="pct"/>
            <w:tcBorders>
              <w:top w:val="nil"/>
              <w:left w:val="nil"/>
              <w:bottom w:val="single" w:sz="4" w:space="0" w:color="auto"/>
              <w:right w:val="single" w:sz="4" w:space="0" w:color="auto"/>
            </w:tcBorders>
            <w:shd w:val="clear" w:color="auto" w:fill="auto"/>
            <w:vAlign w:val="center"/>
            <w:hideMark/>
          </w:tcPr>
          <w:p w:rsidR="00F3780A" w:rsidRPr="00F3780A" w:rsidRDefault="00F3780A" w:rsidP="00F3780A">
            <w:pPr>
              <w:spacing w:after="0" w:line="240" w:lineRule="auto"/>
              <w:jc w:val="center"/>
              <w:rPr>
                <w:rFonts w:ascii="Sylfaen" w:eastAsia="Times New Roman" w:hAnsi="Sylfaen" w:cs="Calibri"/>
                <w:sz w:val="20"/>
                <w:szCs w:val="20"/>
              </w:rPr>
            </w:pPr>
            <w:r w:rsidRPr="00F3780A">
              <w:rPr>
                <w:rFonts w:ascii="Sylfaen" w:eastAsia="Times New Roman" w:hAnsi="Sylfaen" w:cs="Calibri"/>
                <w:sz w:val="20"/>
                <w:szCs w:val="20"/>
              </w:rPr>
              <w:t xml:space="preserve">                             -   </w:t>
            </w:r>
          </w:p>
        </w:tc>
        <w:tc>
          <w:tcPr>
            <w:tcW w:w="600" w:type="pct"/>
            <w:tcBorders>
              <w:top w:val="nil"/>
              <w:left w:val="nil"/>
              <w:bottom w:val="single" w:sz="4" w:space="0" w:color="auto"/>
              <w:right w:val="single" w:sz="8" w:space="0" w:color="auto"/>
            </w:tcBorders>
            <w:shd w:val="clear" w:color="auto" w:fill="auto"/>
            <w:vAlign w:val="center"/>
            <w:hideMark/>
          </w:tcPr>
          <w:p w:rsidR="00F3780A" w:rsidRPr="00F3780A" w:rsidRDefault="00F3780A" w:rsidP="00F3780A">
            <w:pPr>
              <w:spacing w:after="0" w:line="240" w:lineRule="auto"/>
              <w:jc w:val="center"/>
              <w:rPr>
                <w:rFonts w:ascii="Sylfaen" w:eastAsia="Times New Roman" w:hAnsi="Sylfaen" w:cs="Calibri"/>
                <w:sz w:val="20"/>
                <w:szCs w:val="20"/>
              </w:rPr>
            </w:pPr>
            <w:r w:rsidRPr="00F3780A">
              <w:rPr>
                <w:rFonts w:ascii="Sylfaen" w:eastAsia="Times New Roman" w:hAnsi="Sylfaen" w:cs="Calibri"/>
                <w:sz w:val="20"/>
                <w:szCs w:val="20"/>
              </w:rPr>
              <w:t xml:space="preserve">                              -   </w:t>
            </w:r>
          </w:p>
        </w:tc>
      </w:tr>
      <w:tr w:rsidR="00F3780A" w:rsidRPr="00F3780A" w:rsidTr="00F3780A">
        <w:trPr>
          <w:trHeight w:val="360"/>
        </w:trPr>
        <w:tc>
          <w:tcPr>
            <w:tcW w:w="2087"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F3780A" w:rsidRPr="00F3780A" w:rsidRDefault="00F3780A" w:rsidP="00F3780A">
            <w:pPr>
              <w:spacing w:after="0" w:line="240" w:lineRule="auto"/>
              <w:rPr>
                <w:rFonts w:ascii="Sylfaen" w:eastAsia="Times New Roman" w:hAnsi="Sylfaen" w:cs="Calibri"/>
                <w:sz w:val="20"/>
                <w:szCs w:val="20"/>
              </w:rPr>
            </w:pPr>
            <w:r w:rsidRPr="00F3780A">
              <w:rPr>
                <w:rFonts w:ascii="Sylfaen" w:eastAsia="Times New Roman" w:hAnsi="Sylfaen" w:cs="Calibri"/>
                <w:sz w:val="20"/>
                <w:szCs w:val="20"/>
              </w:rPr>
              <w:t>სხვა საკუთარი შემოსავლები</w:t>
            </w:r>
          </w:p>
        </w:tc>
        <w:tc>
          <w:tcPr>
            <w:tcW w:w="578" w:type="pct"/>
            <w:tcBorders>
              <w:top w:val="nil"/>
              <w:left w:val="nil"/>
              <w:bottom w:val="single" w:sz="4" w:space="0" w:color="auto"/>
              <w:right w:val="single" w:sz="4" w:space="0" w:color="auto"/>
            </w:tcBorders>
            <w:shd w:val="clear" w:color="auto" w:fill="auto"/>
            <w:vAlign w:val="center"/>
            <w:hideMark/>
          </w:tcPr>
          <w:p w:rsidR="00F3780A" w:rsidRPr="00F3780A" w:rsidRDefault="00F3780A" w:rsidP="00F3780A">
            <w:pPr>
              <w:spacing w:after="0" w:line="240" w:lineRule="auto"/>
              <w:jc w:val="center"/>
              <w:rPr>
                <w:rFonts w:ascii="Sylfaen" w:eastAsia="Times New Roman" w:hAnsi="Sylfaen" w:cs="Calibri"/>
                <w:sz w:val="20"/>
                <w:szCs w:val="20"/>
              </w:rPr>
            </w:pPr>
            <w:r w:rsidRPr="00F3780A">
              <w:rPr>
                <w:rFonts w:ascii="Sylfaen" w:eastAsia="Times New Roman" w:hAnsi="Sylfaen" w:cs="Calibri"/>
                <w:sz w:val="20"/>
                <w:szCs w:val="20"/>
              </w:rPr>
              <w:t xml:space="preserve">            786,390.00 </w:t>
            </w:r>
          </w:p>
        </w:tc>
        <w:tc>
          <w:tcPr>
            <w:tcW w:w="578" w:type="pct"/>
            <w:tcBorders>
              <w:top w:val="nil"/>
              <w:left w:val="nil"/>
              <w:bottom w:val="single" w:sz="4" w:space="0" w:color="auto"/>
              <w:right w:val="single" w:sz="4" w:space="0" w:color="auto"/>
            </w:tcBorders>
            <w:shd w:val="clear" w:color="auto" w:fill="auto"/>
            <w:vAlign w:val="center"/>
            <w:hideMark/>
          </w:tcPr>
          <w:p w:rsidR="00F3780A" w:rsidRPr="00F3780A" w:rsidRDefault="00F3780A" w:rsidP="00F3780A">
            <w:pPr>
              <w:spacing w:after="0" w:line="240" w:lineRule="auto"/>
              <w:jc w:val="center"/>
              <w:rPr>
                <w:rFonts w:ascii="Sylfaen" w:eastAsia="Times New Roman" w:hAnsi="Sylfaen" w:cs="Calibri"/>
                <w:sz w:val="20"/>
                <w:szCs w:val="20"/>
              </w:rPr>
            </w:pPr>
            <w:r w:rsidRPr="00F3780A">
              <w:rPr>
                <w:rFonts w:ascii="Sylfaen" w:eastAsia="Times New Roman" w:hAnsi="Sylfaen" w:cs="Calibri"/>
                <w:sz w:val="20"/>
                <w:szCs w:val="20"/>
              </w:rPr>
              <w:t xml:space="preserve">        1,230,980.00 </w:t>
            </w:r>
          </w:p>
        </w:tc>
        <w:tc>
          <w:tcPr>
            <w:tcW w:w="578" w:type="pct"/>
            <w:tcBorders>
              <w:top w:val="nil"/>
              <w:left w:val="nil"/>
              <w:bottom w:val="single" w:sz="4" w:space="0" w:color="auto"/>
              <w:right w:val="single" w:sz="4" w:space="0" w:color="auto"/>
            </w:tcBorders>
            <w:shd w:val="clear" w:color="auto" w:fill="auto"/>
            <w:vAlign w:val="center"/>
            <w:hideMark/>
          </w:tcPr>
          <w:p w:rsidR="00F3780A" w:rsidRPr="00F3780A" w:rsidRDefault="00F3780A" w:rsidP="00F3780A">
            <w:pPr>
              <w:spacing w:after="0" w:line="240" w:lineRule="auto"/>
              <w:jc w:val="center"/>
              <w:rPr>
                <w:rFonts w:ascii="Sylfaen" w:eastAsia="Times New Roman" w:hAnsi="Sylfaen" w:cs="Calibri"/>
                <w:sz w:val="20"/>
                <w:szCs w:val="20"/>
              </w:rPr>
            </w:pPr>
            <w:r w:rsidRPr="00F3780A">
              <w:rPr>
                <w:rFonts w:ascii="Sylfaen" w:eastAsia="Times New Roman" w:hAnsi="Sylfaen" w:cs="Calibri"/>
                <w:sz w:val="20"/>
                <w:szCs w:val="20"/>
              </w:rPr>
              <w:t xml:space="preserve">        1,250,000.00 </w:t>
            </w:r>
          </w:p>
        </w:tc>
        <w:tc>
          <w:tcPr>
            <w:tcW w:w="578" w:type="pct"/>
            <w:tcBorders>
              <w:top w:val="nil"/>
              <w:left w:val="nil"/>
              <w:bottom w:val="single" w:sz="4" w:space="0" w:color="auto"/>
              <w:right w:val="single" w:sz="4" w:space="0" w:color="auto"/>
            </w:tcBorders>
            <w:shd w:val="clear" w:color="auto" w:fill="auto"/>
            <w:vAlign w:val="center"/>
            <w:hideMark/>
          </w:tcPr>
          <w:p w:rsidR="00F3780A" w:rsidRPr="00F3780A" w:rsidRDefault="00F3780A" w:rsidP="00F3780A">
            <w:pPr>
              <w:spacing w:after="0" w:line="240" w:lineRule="auto"/>
              <w:jc w:val="center"/>
              <w:rPr>
                <w:rFonts w:ascii="Sylfaen" w:eastAsia="Times New Roman" w:hAnsi="Sylfaen" w:cs="Calibri"/>
                <w:sz w:val="20"/>
                <w:szCs w:val="20"/>
              </w:rPr>
            </w:pPr>
            <w:r w:rsidRPr="00F3780A">
              <w:rPr>
                <w:rFonts w:ascii="Sylfaen" w:eastAsia="Times New Roman" w:hAnsi="Sylfaen" w:cs="Calibri"/>
                <w:sz w:val="20"/>
                <w:szCs w:val="20"/>
              </w:rPr>
              <w:t xml:space="preserve">        1,300,000.00 </w:t>
            </w:r>
          </w:p>
        </w:tc>
        <w:tc>
          <w:tcPr>
            <w:tcW w:w="600" w:type="pct"/>
            <w:tcBorders>
              <w:top w:val="nil"/>
              <w:left w:val="nil"/>
              <w:bottom w:val="single" w:sz="4" w:space="0" w:color="auto"/>
              <w:right w:val="single" w:sz="8" w:space="0" w:color="auto"/>
            </w:tcBorders>
            <w:shd w:val="clear" w:color="auto" w:fill="auto"/>
            <w:vAlign w:val="center"/>
            <w:hideMark/>
          </w:tcPr>
          <w:p w:rsidR="00F3780A" w:rsidRPr="00F3780A" w:rsidRDefault="00F3780A" w:rsidP="00F3780A">
            <w:pPr>
              <w:spacing w:after="0" w:line="240" w:lineRule="auto"/>
              <w:jc w:val="center"/>
              <w:rPr>
                <w:rFonts w:ascii="Sylfaen" w:eastAsia="Times New Roman" w:hAnsi="Sylfaen" w:cs="Calibri"/>
                <w:sz w:val="20"/>
                <w:szCs w:val="20"/>
              </w:rPr>
            </w:pPr>
            <w:r w:rsidRPr="00F3780A">
              <w:rPr>
                <w:rFonts w:ascii="Sylfaen" w:eastAsia="Times New Roman" w:hAnsi="Sylfaen" w:cs="Calibri"/>
                <w:sz w:val="20"/>
                <w:szCs w:val="20"/>
              </w:rPr>
              <w:t xml:space="preserve">          1,350,000.00 </w:t>
            </w:r>
          </w:p>
        </w:tc>
      </w:tr>
      <w:tr w:rsidR="00F3780A" w:rsidRPr="00F3780A" w:rsidTr="00F3780A">
        <w:trPr>
          <w:trHeight w:val="360"/>
        </w:trPr>
        <w:tc>
          <w:tcPr>
            <w:tcW w:w="2087"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F3780A" w:rsidRPr="00F3780A" w:rsidRDefault="00F3780A" w:rsidP="00F3780A">
            <w:pPr>
              <w:spacing w:after="0" w:line="240" w:lineRule="auto"/>
              <w:jc w:val="center"/>
              <w:rPr>
                <w:rFonts w:ascii="Sylfaen" w:eastAsia="Times New Roman" w:hAnsi="Sylfaen" w:cs="Calibri"/>
                <w:b/>
                <w:bCs/>
                <w:sz w:val="20"/>
                <w:szCs w:val="20"/>
              </w:rPr>
            </w:pPr>
            <w:r w:rsidRPr="00F3780A">
              <w:rPr>
                <w:rFonts w:ascii="Sylfaen" w:eastAsia="Times New Roman" w:hAnsi="Sylfaen" w:cs="Calibri"/>
                <w:b/>
                <w:bCs/>
                <w:sz w:val="20"/>
                <w:szCs w:val="20"/>
              </w:rPr>
              <w:t xml:space="preserve">სულ ქვეპროგრამა  </w:t>
            </w:r>
          </w:p>
        </w:tc>
        <w:tc>
          <w:tcPr>
            <w:tcW w:w="578" w:type="pct"/>
            <w:tcBorders>
              <w:top w:val="nil"/>
              <w:left w:val="nil"/>
              <w:bottom w:val="single" w:sz="4" w:space="0" w:color="auto"/>
              <w:right w:val="single" w:sz="4" w:space="0" w:color="auto"/>
            </w:tcBorders>
            <w:shd w:val="clear" w:color="auto" w:fill="auto"/>
            <w:vAlign w:val="center"/>
            <w:hideMark/>
          </w:tcPr>
          <w:p w:rsidR="00F3780A" w:rsidRPr="00F3780A" w:rsidRDefault="00F3780A" w:rsidP="00F3780A">
            <w:pPr>
              <w:spacing w:after="0" w:line="240" w:lineRule="auto"/>
              <w:jc w:val="center"/>
              <w:rPr>
                <w:rFonts w:ascii="Sylfaen" w:eastAsia="Times New Roman" w:hAnsi="Sylfaen" w:cs="Calibri"/>
                <w:b/>
                <w:bCs/>
                <w:sz w:val="20"/>
                <w:szCs w:val="20"/>
              </w:rPr>
            </w:pPr>
            <w:r w:rsidRPr="00F3780A">
              <w:rPr>
                <w:rFonts w:ascii="Sylfaen" w:eastAsia="Times New Roman" w:hAnsi="Sylfaen" w:cs="Calibri"/>
                <w:b/>
                <w:bCs/>
                <w:sz w:val="20"/>
                <w:szCs w:val="20"/>
              </w:rPr>
              <w:t xml:space="preserve">        1,136,390 </w:t>
            </w:r>
          </w:p>
        </w:tc>
        <w:tc>
          <w:tcPr>
            <w:tcW w:w="578" w:type="pct"/>
            <w:tcBorders>
              <w:top w:val="nil"/>
              <w:left w:val="nil"/>
              <w:bottom w:val="single" w:sz="4" w:space="0" w:color="auto"/>
              <w:right w:val="single" w:sz="4" w:space="0" w:color="auto"/>
            </w:tcBorders>
            <w:shd w:val="clear" w:color="auto" w:fill="auto"/>
            <w:vAlign w:val="center"/>
            <w:hideMark/>
          </w:tcPr>
          <w:p w:rsidR="00F3780A" w:rsidRPr="00F3780A" w:rsidRDefault="00F3780A" w:rsidP="00F3780A">
            <w:pPr>
              <w:spacing w:after="0" w:line="240" w:lineRule="auto"/>
              <w:jc w:val="center"/>
              <w:rPr>
                <w:rFonts w:ascii="Sylfaen" w:eastAsia="Times New Roman" w:hAnsi="Sylfaen" w:cs="Calibri"/>
                <w:b/>
                <w:bCs/>
                <w:sz w:val="20"/>
                <w:szCs w:val="20"/>
              </w:rPr>
            </w:pPr>
            <w:r w:rsidRPr="00F3780A">
              <w:rPr>
                <w:rFonts w:ascii="Sylfaen" w:eastAsia="Times New Roman" w:hAnsi="Sylfaen" w:cs="Calibri"/>
                <w:b/>
                <w:bCs/>
                <w:sz w:val="20"/>
                <w:szCs w:val="20"/>
              </w:rPr>
              <w:t xml:space="preserve">        1,330,980 </w:t>
            </w:r>
          </w:p>
        </w:tc>
        <w:tc>
          <w:tcPr>
            <w:tcW w:w="578" w:type="pct"/>
            <w:tcBorders>
              <w:top w:val="nil"/>
              <w:left w:val="nil"/>
              <w:bottom w:val="single" w:sz="4" w:space="0" w:color="auto"/>
              <w:right w:val="single" w:sz="4" w:space="0" w:color="auto"/>
            </w:tcBorders>
            <w:shd w:val="clear" w:color="auto" w:fill="auto"/>
            <w:vAlign w:val="center"/>
            <w:hideMark/>
          </w:tcPr>
          <w:p w:rsidR="00F3780A" w:rsidRPr="00F3780A" w:rsidRDefault="00F3780A" w:rsidP="00F3780A">
            <w:pPr>
              <w:spacing w:after="0" w:line="240" w:lineRule="auto"/>
              <w:jc w:val="center"/>
              <w:rPr>
                <w:rFonts w:ascii="Sylfaen" w:eastAsia="Times New Roman" w:hAnsi="Sylfaen" w:cs="Calibri"/>
                <w:b/>
                <w:bCs/>
                <w:sz w:val="20"/>
                <w:szCs w:val="20"/>
              </w:rPr>
            </w:pPr>
            <w:r w:rsidRPr="00F3780A">
              <w:rPr>
                <w:rFonts w:ascii="Sylfaen" w:eastAsia="Times New Roman" w:hAnsi="Sylfaen" w:cs="Calibri"/>
                <w:b/>
                <w:bCs/>
                <w:sz w:val="20"/>
                <w:szCs w:val="20"/>
              </w:rPr>
              <w:t xml:space="preserve">        1,350,000 </w:t>
            </w:r>
          </w:p>
        </w:tc>
        <w:tc>
          <w:tcPr>
            <w:tcW w:w="578" w:type="pct"/>
            <w:tcBorders>
              <w:top w:val="nil"/>
              <w:left w:val="nil"/>
              <w:bottom w:val="single" w:sz="4" w:space="0" w:color="auto"/>
              <w:right w:val="single" w:sz="4" w:space="0" w:color="auto"/>
            </w:tcBorders>
            <w:shd w:val="clear" w:color="auto" w:fill="auto"/>
            <w:vAlign w:val="center"/>
            <w:hideMark/>
          </w:tcPr>
          <w:p w:rsidR="00F3780A" w:rsidRPr="00F3780A" w:rsidRDefault="00F3780A" w:rsidP="00F3780A">
            <w:pPr>
              <w:spacing w:after="0" w:line="240" w:lineRule="auto"/>
              <w:jc w:val="center"/>
              <w:rPr>
                <w:rFonts w:ascii="Sylfaen" w:eastAsia="Times New Roman" w:hAnsi="Sylfaen" w:cs="Calibri"/>
                <w:b/>
                <w:bCs/>
                <w:sz w:val="20"/>
                <w:szCs w:val="20"/>
              </w:rPr>
            </w:pPr>
            <w:r w:rsidRPr="00F3780A">
              <w:rPr>
                <w:rFonts w:ascii="Sylfaen" w:eastAsia="Times New Roman" w:hAnsi="Sylfaen" w:cs="Calibri"/>
                <w:b/>
                <w:bCs/>
                <w:sz w:val="20"/>
                <w:szCs w:val="20"/>
              </w:rPr>
              <w:t xml:space="preserve">        1,400,000 </w:t>
            </w:r>
          </w:p>
        </w:tc>
        <w:tc>
          <w:tcPr>
            <w:tcW w:w="600" w:type="pct"/>
            <w:tcBorders>
              <w:top w:val="nil"/>
              <w:left w:val="nil"/>
              <w:bottom w:val="single" w:sz="4" w:space="0" w:color="auto"/>
              <w:right w:val="single" w:sz="8" w:space="0" w:color="auto"/>
            </w:tcBorders>
            <w:shd w:val="clear" w:color="auto" w:fill="auto"/>
            <w:vAlign w:val="center"/>
            <w:hideMark/>
          </w:tcPr>
          <w:p w:rsidR="00F3780A" w:rsidRPr="00F3780A" w:rsidRDefault="00F3780A" w:rsidP="00F3780A">
            <w:pPr>
              <w:spacing w:after="0" w:line="240" w:lineRule="auto"/>
              <w:jc w:val="center"/>
              <w:rPr>
                <w:rFonts w:ascii="Sylfaen" w:eastAsia="Times New Roman" w:hAnsi="Sylfaen" w:cs="Calibri"/>
                <w:b/>
                <w:bCs/>
                <w:sz w:val="20"/>
                <w:szCs w:val="20"/>
              </w:rPr>
            </w:pPr>
            <w:r w:rsidRPr="00F3780A">
              <w:rPr>
                <w:rFonts w:ascii="Sylfaen" w:eastAsia="Times New Roman" w:hAnsi="Sylfaen" w:cs="Calibri"/>
                <w:b/>
                <w:bCs/>
                <w:sz w:val="20"/>
                <w:szCs w:val="20"/>
              </w:rPr>
              <w:t xml:space="preserve">         1,450,000 </w:t>
            </w:r>
          </w:p>
        </w:tc>
      </w:tr>
      <w:tr w:rsidR="00F3780A" w:rsidRPr="00F3780A" w:rsidTr="00F3780A">
        <w:trPr>
          <w:trHeight w:val="1620"/>
        </w:trPr>
        <w:tc>
          <w:tcPr>
            <w:tcW w:w="5000" w:type="pct"/>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F3780A" w:rsidRPr="00F3780A" w:rsidRDefault="00F3780A" w:rsidP="00F3780A">
            <w:pPr>
              <w:spacing w:after="0" w:line="240" w:lineRule="auto"/>
              <w:rPr>
                <w:rFonts w:ascii="Sylfaen" w:eastAsia="Times New Roman" w:hAnsi="Sylfaen" w:cs="Calibri"/>
                <w:sz w:val="20"/>
                <w:szCs w:val="20"/>
              </w:rPr>
            </w:pPr>
            <w:r w:rsidRPr="00F3780A">
              <w:rPr>
                <w:rFonts w:ascii="Sylfaen" w:eastAsia="Times New Roman" w:hAnsi="Sylfaen" w:cs="Calibri"/>
                <w:sz w:val="20"/>
                <w:szCs w:val="20"/>
              </w:rPr>
              <w:t>მაღალხარიხსობრივად მოემსახურო</w:t>
            </w:r>
            <w:r w:rsidR="00241D7A">
              <w:rPr>
                <w:rFonts w:ascii="Sylfaen" w:eastAsia="Times New Roman" w:hAnsi="Sylfaen" w:cs="Calibri"/>
                <w:sz w:val="20"/>
                <w:szCs w:val="20"/>
              </w:rPr>
              <w:t>ს, როგორც ბორჯომის ბორჯომის მუნი</w:t>
            </w:r>
            <w:r w:rsidRPr="00F3780A">
              <w:rPr>
                <w:rFonts w:ascii="Sylfaen" w:eastAsia="Times New Roman" w:hAnsi="Sylfaen" w:cs="Calibri"/>
                <w:sz w:val="20"/>
                <w:szCs w:val="20"/>
              </w:rPr>
              <w:t xml:space="preserve">ციპალიტეტის </w:t>
            </w:r>
            <w:proofErr w:type="gramStart"/>
            <w:r w:rsidRPr="00F3780A">
              <w:rPr>
                <w:rFonts w:ascii="Sylfaen" w:eastAsia="Times New Roman" w:hAnsi="Sylfaen" w:cs="Calibri"/>
                <w:sz w:val="20"/>
                <w:szCs w:val="20"/>
              </w:rPr>
              <w:t>მოსახლეობას,ასევე</w:t>
            </w:r>
            <w:proofErr w:type="gramEnd"/>
            <w:r w:rsidRPr="00F3780A">
              <w:rPr>
                <w:rFonts w:ascii="Sylfaen" w:eastAsia="Times New Roman" w:hAnsi="Sylfaen" w:cs="Calibri"/>
                <w:sz w:val="20"/>
                <w:szCs w:val="20"/>
              </w:rPr>
              <w:t xml:space="preserve"> ჩამოსულ სტუმრებს,ამჟამად დასაქმებულია---</w:t>
            </w:r>
            <w:r w:rsidR="00241D7A">
              <w:rPr>
                <w:rFonts w:ascii="Sylfaen" w:eastAsia="Times New Roman" w:hAnsi="Sylfaen" w:cs="Calibri"/>
                <w:sz w:val="20"/>
                <w:szCs w:val="20"/>
                <w:lang w:val="ka-GE"/>
              </w:rPr>
              <w:t>36</w:t>
            </w:r>
            <w:r w:rsidRPr="00F3780A">
              <w:rPr>
                <w:rFonts w:ascii="Sylfaen" w:eastAsia="Times New Roman" w:hAnsi="Sylfaen" w:cs="Calibri"/>
                <w:sz w:val="20"/>
                <w:szCs w:val="20"/>
              </w:rPr>
              <w:t>- თანამშრომელი, მშორის --</w:t>
            </w:r>
            <w:r w:rsidR="00241D7A">
              <w:rPr>
                <w:rFonts w:ascii="Sylfaen" w:eastAsia="Times New Roman" w:hAnsi="Sylfaen" w:cs="Calibri"/>
                <w:sz w:val="20"/>
                <w:szCs w:val="20"/>
                <w:lang w:val="ka-GE"/>
              </w:rPr>
              <w:t>17</w:t>
            </w:r>
            <w:r w:rsidRPr="00F3780A">
              <w:rPr>
                <w:rFonts w:ascii="Sylfaen" w:eastAsia="Times New Roman" w:hAnsi="Sylfaen" w:cs="Calibri"/>
                <w:sz w:val="20"/>
                <w:szCs w:val="20"/>
              </w:rPr>
              <w:t>-ქალი</w:t>
            </w:r>
            <w:r w:rsidR="00241D7A">
              <w:rPr>
                <w:rFonts w:ascii="Sylfaen" w:eastAsia="Times New Roman" w:hAnsi="Sylfaen" w:cs="Calibri"/>
                <w:sz w:val="20"/>
                <w:szCs w:val="20"/>
                <w:lang w:val="ka-GE"/>
              </w:rPr>
              <w:t xml:space="preserve"> კაცი-19</w:t>
            </w:r>
            <w:r w:rsidRPr="00F3780A">
              <w:rPr>
                <w:rFonts w:ascii="Sylfaen" w:eastAsia="Times New Roman" w:hAnsi="Sylfaen" w:cs="Calibri"/>
                <w:sz w:val="20"/>
                <w:szCs w:val="20"/>
              </w:rPr>
              <w:t xml:space="preserve">. ქვეპროგრამის ფარგლებში უზრუნველყოფილი იქნება პარკში მცენარეების </w:t>
            </w:r>
            <w:proofErr w:type="gramStart"/>
            <w:r w:rsidRPr="00F3780A">
              <w:rPr>
                <w:rFonts w:ascii="Sylfaen" w:eastAsia="Times New Roman" w:hAnsi="Sylfaen" w:cs="Calibri"/>
                <w:sz w:val="20"/>
                <w:szCs w:val="20"/>
              </w:rPr>
              <w:t>განახლება,აგრეთვე</w:t>
            </w:r>
            <w:proofErr w:type="gramEnd"/>
            <w:r w:rsidRPr="00F3780A">
              <w:rPr>
                <w:rFonts w:ascii="Sylfaen" w:eastAsia="Times New Roman" w:hAnsi="Sylfaen" w:cs="Calibri"/>
                <w:sz w:val="20"/>
                <w:szCs w:val="20"/>
              </w:rPr>
              <w:t xml:space="preserve"> განხორციელდება  არსებული ინფრასტრუქტურის მოვლა-პატრონობა,ზაფხულის სეზონისთვის მომზადება შშმ პირებისთვის ადაპტირებული  გარემოს შექმნა, სხვადასხვა ღონისძიებების მოწყობა, პარკში ტურისტული ინფრასტრუქტურის განვითარება. სარეკლამო და საინფორმაციო ბეჭდური მასალების შქმნა და გავრცელება. ვიზიტორთა უსაფრთხოება მატერიალურ ტექნიკური ბაზის განახლება. </w:t>
            </w:r>
          </w:p>
        </w:tc>
      </w:tr>
      <w:tr w:rsidR="00F3780A" w:rsidRPr="00F3780A" w:rsidTr="00F3780A">
        <w:trPr>
          <w:trHeight w:val="360"/>
        </w:trPr>
        <w:tc>
          <w:tcPr>
            <w:tcW w:w="2665" w:type="pct"/>
            <w:gridSpan w:val="3"/>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F3780A" w:rsidRPr="00F3780A" w:rsidRDefault="00F3780A" w:rsidP="00F3780A">
            <w:pPr>
              <w:spacing w:after="0" w:line="240" w:lineRule="auto"/>
              <w:jc w:val="center"/>
              <w:rPr>
                <w:rFonts w:ascii="Sylfaen" w:eastAsia="Times New Roman" w:hAnsi="Sylfaen" w:cs="Calibri"/>
                <w:b/>
                <w:bCs/>
                <w:sz w:val="20"/>
                <w:szCs w:val="20"/>
              </w:rPr>
            </w:pPr>
            <w:r w:rsidRPr="00F3780A">
              <w:rPr>
                <w:rFonts w:ascii="Sylfaen" w:eastAsia="Times New Roman" w:hAnsi="Sylfaen" w:cs="Calibri"/>
                <w:b/>
                <w:bCs/>
                <w:sz w:val="20"/>
                <w:szCs w:val="20"/>
              </w:rPr>
              <w:t>დასახელება</w:t>
            </w:r>
          </w:p>
        </w:tc>
        <w:tc>
          <w:tcPr>
            <w:tcW w:w="1734" w:type="pct"/>
            <w:gridSpan w:val="3"/>
            <w:tcBorders>
              <w:top w:val="single" w:sz="4" w:space="0" w:color="auto"/>
              <w:left w:val="nil"/>
              <w:bottom w:val="single" w:sz="4" w:space="0" w:color="auto"/>
              <w:right w:val="single" w:sz="4" w:space="0" w:color="000000"/>
            </w:tcBorders>
            <w:shd w:val="clear" w:color="auto" w:fill="auto"/>
            <w:vAlign w:val="center"/>
            <w:hideMark/>
          </w:tcPr>
          <w:p w:rsidR="00F3780A" w:rsidRPr="00F3780A" w:rsidRDefault="00F3780A" w:rsidP="00F3780A">
            <w:pPr>
              <w:spacing w:after="0" w:line="240" w:lineRule="auto"/>
              <w:jc w:val="center"/>
              <w:rPr>
                <w:rFonts w:ascii="Sylfaen" w:eastAsia="Times New Roman" w:hAnsi="Sylfaen" w:cs="Calibri"/>
                <w:sz w:val="20"/>
                <w:szCs w:val="20"/>
              </w:rPr>
            </w:pPr>
            <w:r w:rsidRPr="00F3780A">
              <w:rPr>
                <w:rFonts w:ascii="Sylfaen" w:eastAsia="Times New Roman" w:hAnsi="Sylfaen" w:cs="Calibri"/>
                <w:sz w:val="20"/>
                <w:szCs w:val="20"/>
              </w:rPr>
              <w:t>პროდუქტები 2023 წლისთვის</w:t>
            </w:r>
          </w:p>
        </w:tc>
        <w:tc>
          <w:tcPr>
            <w:tcW w:w="600" w:type="pct"/>
            <w:vMerge w:val="restart"/>
            <w:tcBorders>
              <w:top w:val="nil"/>
              <w:left w:val="single" w:sz="4" w:space="0" w:color="auto"/>
              <w:bottom w:val="single" w:sz="4" w:space="0" w:color="auto"/>
              <w:right w:val="single" w:sz="8" w:space="0" w:color="auto"/>
            </w:tcBorders>
            <w:shd w:val="clear" w:color="auto" w:fill="auto"/>
            <w:vAlign w:val="center"/>
            <w:hideMark/>
          </w:tcPr>
          <w:p w:rsidR="00F3780A" w:rsidRPr="00F3780A" w:rsidRDefault="00F3780A" w:rsidP="00F3780A">
            <w:pPr>
              <w:spacing w:after="0" w:line="240" w:lineRule="auto"/>
              <w:jc w:val="center"/>
              <w:rPr>
                <w:rFonts w:ascii="Sylfaen" w:eastAsia="Times New Roman" w:hAnsi="Sylfaen" w:cs="Calibri"/>
                <w:sz w:val="20"/>
                <w:szCs w:val="20"/>
              </w:rPr>
            </w:pPr>
            <w:r w:rsidRPr="00F3780A">
              <w:rPr>
                <w:rFonts w:ascii="Sylfaen" w:eastAsia="Times New Roman" w:hAnsi="Sylfaen" w:cs="Calibri"/>
                <w:sz w:val="20"/>
                <w:szCs w:val="20"/>
              </w:rPr>
              <w:t>ეკონომიკური კლასიფიკაციის მუხლი</w:t>
            </w:r>
          </w:p>
        </w:tc>
      </w:tr>
      <w:tr w:rsidR="00F3780A" w:rsidRPr="00F3780A" w:rsidTr="00F3780A">
        <w:trPr>
          <w:trHeight w:val="540"/>
        </w:trPr>
        <w:tc>
          <w:tcPr>
            <w:tcW w:w="2665" w:type="pct"/>
            <w:gridSpan w:val="3"/>
            <w:vMerge/>
            <w:tcBorders>
              <w:top w:val="single" w:sz="4" w:space="0" w:color="auto"/>
              <w:left w:val="single" w:sz="8" w:space="0" w:color="auto"/>
              <w:bottom w:val="single" w:sz="4" w:space="0" w:color="000000"/>
              <w:right w:val="single" w:sz="4" w:space="0" w:color="000000"/>
            </w:tcBorders>
            <w:vAlign w:val="center"/>
            <w:hideMark/>
          </w:tcPr>
          <w:p w:rsidR="00F3780A" w:rsidRPr="00F3780A" w:rsidRDefault="00F3780A" w:rsidP="00F3780A">
            <w:pPr>
              <w:spacing w:after="0" w:line="240" w:lineRule="auto"/>
              <w:rPr>
                <w:rFonts w:ascii="Sylfaen" w:eastAsia="Times New Roman" w:hAnsi="Sylfaen" w:cs="Calibri"/>
                <w:b/>
                <w:bCs/>
                <w:sz w:val="20"/>
                <w:szCs w:val="20"/>
              </w:rPr>
            </w:pPr>
          </w:p>
        </w:tc>
        <w:tc>
          <w:tcPr>
            <w:tcW w:w="578" w:type="pct"/>
            <w:tcBorders>
              <w:top w:val="nil"/>
              <w:left w:val="nil"/>
              <w:bottom w:val="single" w:sz="4" w:space="0" w:color="auto"/>
              <w:right w:val="single" w:sz="4" w:space="0" w:color="auto"/>
            </w:tcBorders>
            <w:shd w:val="clear" w:color="auto" w:fill="auto"/>
            <w:vAlign w:val="center"/>
            <w:hideMark/>
          </w:tcPr>
          <w:p w:rsidR="00F3780A" w:rsidRPr="00F3780A" w:rsidRDefault="00F3780A" w:rsidP="00F3780A">
            <w:pPr>
              <w:spacing w:after="0" w:line="240" w:lineRule="auto"/>
              <w:jc w:val="center"/>
              <w:rPr>
                <w:rFonts w:ascii="Sylfaen" w:eastAsia="Times New Roman" w:hAnsi="Sylfaen" w:cs="Calibri"/>
                <w:sz w:val="20"/>
                <w:szCs w:val="20"/>
              </w:rPr>
            </w:pPr>
            <w:r w:rsidRPr="00F3780A">
              <w:rPr>
                <w:rFonts w:ascii="Sylfaen" w:eastAsia="Times New Roman" w:hAnsi="Sylfaen" w:cs="Calibri"/>
                <w:sz w:val="20"/>
                <w:szCs w:val="20"/>
              </w:rPr>
              <w:t>რაოდენობა</w:t>
            </w:r>
          </w:p>
        </w:tc>
        <w:tc>
          <w:tcPr>
            <w:tcW w:w="578" w:type="pct"/>
            <w:tcBorders>
              <w:top w:val="nil"/>
              <w:left w:val="nil"/>
              <w:bottom w:val="single" w:sz="4" w:space="0" w:color="auto"/>
              <w:right w:val="single" w:sz="4" w:space="0" w:color="auto"/>
            </w:tcBorders>
            <w:shd w:val="clear" w:color="auto" w:fill="auto"/>
            <w:vAlign w:val="center"/>
            <w:hideMark/>
          </w:tcPr>
          <w:p w:rsidR="00F3780A" w:rsidRPr="00F3780A" w:rsidRDefault="00F3780A" w:rsidP="00F3780A">
            <w:pPr>
              <w:spacing w:after="0" w:line="240" w:lineRule="auto"/>
              <w:jc w:val="center"/>
              <w:rPr>
                <w:rFonts w:ascii="Sylfaen" w:eastAsia="Times New Roman" w:hAnsi="Sylfaen" w:cs="Calibri"/>
                <w:sz w:val="20"/>
                <w:szCs w:val="20"/>
              </w:rPr>
            </w:pPr>
            <w:r w:rsidRPr="00F3780A">
              <w:rPr>
                <w:rFonts w:ascii="Sylfaen" w:eastAsia="Times New Roman" w:hAnsi="Sylfaen" w:cs="Calibri"/>
                <w:sz w:val="20"/>
                <w:szCs w:val="20"/>
              </w:rPr>
              <w:t>ერთ. საშ. ფასი</w:t>
            </w:r>
          </w:p>
        </w:tc>
        <w:tc>
          <w:tcPr>
            <w:tcW w:w="578" w:type="pct"/>
            <w:tcBorders>
              <w:top w:val="nil"/>
              <w:left w:val="nil"/>
              <w:bottom w:val="single" w:sz="4" w:space="0" w:color="auto"/>
              <w:right w:val="single" w:sz="4" w:space="0" w:color="auto"/>
            </w:tcBorders>
            <w:shd w:val="clear" w:color="auto" w:fill="auto"/>
            <w:vAlign w:val="center"/>
            <w:hideMark/>
          </w:tcPr>
          <w:p w:rsidR="00F3780A" w:rsidRPr="00F3780A" w:rsidRDefault="00F3780A" w:rsidP="00F3780A">
            <w:pPr>
              <w:spacing w:after="0" w:line="240" w:lineRule="auto"/>
              <w:jc w:val="center"/>
              <w:rPr>
                <w:rFonts w:ascii="Sylfaen" w:eastAsia="Times New Roman" w:hAnsi="Sylfaen" w:cs="Calibri"/>
                <w:sz w:val="20"/>
                <w:szCs w:val="20"/>
              </w:rPr>
            </w:pPr>
            <w:r w:rsidRPr="00F3780A">
              <w:rPr>
                <w:rFonts w:ascii="Sylfaen" w:eastAsia="Times New Roman" w:hAnsi="Sylfaen" w:cs="Calibri"/>
                <w:sz w:val="20"/>
                <w:szCs w:val="20"/>
              </w:rPr>
              <w:t>სულ (ლარი)</w:t>
            </w:r>
          </w:p>
        </w:tc>
        <w:tc>
          <w:tcPr>
            <w:tcW w:w="600" w:type="pct"/>
            <w:vMerge/>
            <w:tcBorders>
              <w:top w:val="nil"/>
              <w:left w:val="single" w:sz="4" w:space="0" w:color="auto"/>
              <w:bottom w:val="single" w:sz="4" w:space="0" w:color="auto"/>
              <w:right w:val="single" w:sz="8" w:space="0" w:color="auto"/>
            </w:tcBorders>
            <w:vAlign w:val="center"/>
            <w:hideMark/>
          </w:tcPr>
          <w:p w:rsidR="00F3780A" w:rsidRPr="00F3780A" w:rsidRDefault="00F3780A" w:rsidP="00F3780A">
            <w:pPr>
              <w:spacing w:after="0" w:line="240" w:lineRule="auto"/>
              <w:rPr>
                <w:rFonts w:ascii="Sylfaen" w:eastAsia="Times New Roman" w:hAnsi="Sylfaen" w:cs="Calibri"/>
                <w:sz w:val="20"/>
                <w:szCs w:val="20"/>
              </w:rPr>
            </w:pPr>
          </w:p>
        </w:tc>
      </w:tr>
      <w:tr w:rsidR="00F3780A" w:rsidRPr="00F3780A" w:rsidTr="00F3780A">
        <w:trPr>
          <w:trHeight w:val="555"/>
        </w:trPr>
        <w:tc>
          <w:tcPr>
            <w:tcW w:w="2665"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F3780A" w:rsidRPr="00F3780A" w:rsidRDefault="00F3780A" w:rsidP="00F3780A">
            <w:pPr>
              <w:spacing w:after="0" w:line="240" w:lineRule="auto"/>
              <w:rPr>
                <w:rFonts w:ascii="Sylfaen" w:eastAsia="Times New Roman" w:hAnsi="Sylfaen" w:cs="Calibri"/>
                <w:sz w:val="20"/>
                <w:szCs w:val="20"/>
              </w:rPr>
            </w:pPr>
            <w:r w:rsidRPr="00F3780A">
              <w:rPr>
                <w:rFonts w:ascii="Sylfaen" w:eastAsia="Times New Roman" w:hAnsi="Sylfaen" w:cs="Calibri"/>
                <w:sz w:val="20"/>
                <w:szCs w:val="20"/>
              </w:rPr>
              <w:t>ადმინისტრაციული ხარჯი</w:t>
            </w:r>
          </w:p>
        </w:tc>
        <w:tc>
          <w:tcPr>
            <w:tcW w:w="578" w:type="pct"/>
            <w:tcBorders>
              <w:top w:val="nil"/>
              <w:left w:val="nil"/>
              <w:bottom w:val="single" w:sz="4" w:space="0" w:color="auto"/>
              <w:right w:val="single" w:sz="4" w:space="0" w:color="auto"/>
            </w:tcBorders>
            <w:shd w:val="clear" w:color="auto" w:fill="auto"/>
            <w:vAlign w:val="center"/>
            <w:hideMark/>
          </w:tcPr>
          <w:p w:rsidR="00F3780A" w:rsidRPr="00F3780A" w:rsidRDefault="00F3780A" w:rsidP="00F3780A">
            <w:pPr>
              <w:spacing w:after="0" w:line="240" w:lineRule="auto"/>
              <w:jc w:val="center"/>
              <w:rPr>
                <w:rFonts w:ascii="Sylfaen" w:eastAsia="Times New Roman" w:hAnsi="Sylfaen" w:cs="Calibri"/>
                <w:sz w:val="20"/>
                <w:szCs w:val="20"/>
              </w:rPr>
            </w:pPr>
            <w:r w:rsidRPr="00F3780A">
              <w:rPr>
                <w:rFonts w:ascii="Sylfaen" w:eastAsia="Times New Roman" w:hAnsi="Sylfaen" w:cs="Calibri"/>
                <w:sz w:val="20"/>
                <w:szCs w:val="20"/>
              </w:rPr>
              <w:t> </w:t>
            </w:r>
          </w:p>
        </w:tc>
        <w:tc>
          <w:tcPr>
            <w:tcW w:w="578" w:type="pct"/>
            <w:tcBorders>
              <w:top w:val="nil"/>
              <w:left w:val="nil"/>
              <w:bottom w:val="single" w:sz="4" w:space="0" w:color="auto"/>
              <w:right w:val="single" w:sz="4" w:space="0" w:color="auto"/>
            </w:tcBorders>
            <w:shd w:val="clear" w:color="auto" w:fill="auto"/>
            <w:vAlign w:val="center"/>
            <w:hideMark/>
          </w:tcPr>
          <w:p w:rsidR="00F3780A" w:rsidRPr="00F3780A" w:rsidRDefault="00F3780A" w:rsidP="00F3780A">
            <w:pPr>
              <w:spacing w:after="0" w:line="240" w:lineRule="auto"/>
              <w:jc w:val="center"/>
              <w:rPr>
                <w:rFonts w:ascii="Sylfaen" w:eastAsia="Times New Roman" w:hAnsi="Sylfaen" w:cs="Calibri"/>
                <w:sz w:val="20"/>
                <w:szCs w:val="20"/>
              </w:rPr>
            </w:pPr>
            <w:r w:rsidRPr="00F3780A">
              <w:rPr>
                <w:rFonts w:ascii="Sylfaen" w:eastAsia="Times New Roman" w:hAnsi="Sylfaen" w:cs="Calibri"/>
                <w:sz w:val="20"/>
                <w:szCs w:val="20"/>
              </w:rPr>
              <w:t> </w:t>
            </w:r>
          </w:p>
        </w:tc>
        <w:tc>
          <w:tcPr>
            <w:tcW w:w="578" w:type="pct"/>
            <w:tcBorders>
              <w:top w:val="nil"/>
              <w:left w:val="nil"/>
              <w:bottom w:val="single" w:sz="4" w:space="0" w:color="auto"/>
              <w:right w:val="single" w:sz="4" w:space="0" w:color="auto"/>
            </w:tcBorders>
            <w:shd w:val="clear" w:color="auto" w:fill="auto"/>
            <w:vAlign w:val="center"/>
            <w:hideMark/>
          </w:tcPr>
          <w:p w:rsidR="00F3780A" w:rsidRPr="00F3780A" w:rsidRDefault="00F3780A" w:rsidP="00F3780A">
            <w:pPr>
              <w:spacing w:after="0" w:line="240" w:lineRule="auto"/>
              <w:jc w:val="center"/>
              <w:rPr>
                <w:rFonts w:ascii="Sylfaen" w:eastAsia="Times New Roman" w:hAnsi="Sylfaen" w:cs="Calibri"/>
                <w:b/>
                <w:bCs/>
                <w:sz w:val="20"/>
                <w:szCs w:val="20"/>
              </w:rPr>
            </w:pPr>
            <w:r w:rsidRPr="00F3780A">
              <w:rPr>
                <w:rFonts w:ascii="Sylfaen" w:eastAsia="Times New Roman" w:hAnsi="Sylfaen" w:cs="Calibri"/>
                <w:b/>
                <w:bCs/>
                <w:sz w:val="20"/>
                <w:szCs w:val="20"/>
              </w:rPr>
              <w:t xml:space="preserve">           100,000 </w:t>
            </w:r>
          </w:p>
        </w:tc>
        <w:tc>
          <w:tcPr>
            <w:tcW w:w="600" w:type="pct"/>
            <w:tcBorders>
              <w:top w:val="nil"/>
              <w:left w:val="nil"/>
              <w:bottom w:val="single" w:sz="4" w:space="0" w:color="auto"/>
              <w:right w:val="single" w:sz="8" w:space="0" w:color="auto"/>
            </w:tcBorders>
            <w:shd w:val="clear" w:color="auto" w:fill="auto"/>
            <w:vAlign w:val="center"/>
            <w:hideMark/>
          </w:tcPr>
          <w:p w:rsidR="00F3780A" w:rsidRPr="00F3780A" w:rsidRDefault="00F3780A" w:rsidP="00F3780A">
            <w:pPr>
              <w:spacing w:after="0" w:line="240" w:lineRule="auto"/>
              <w:rPr>
                <w:rFonts w:ascii="Sylfaen" w:eastAsia="Times New Roman" w:hAnsi="Sylfaen" w:cs="Calibri"/>
                <w:sz w:val="20"/>
                <w:szCs w:val="20"/>
              </w:rPr>
            </w:pPr>
            <w:r w:rsidRPr="00F3780A">
              <w:rPr>
                <w:rFonts w:ascii="Sylfaen" w:eastAsia="Times New Roman" w:hAnsi="Sylfaen" w:cs="Calibri"/>
                <w:sz w:val="20"/>
                <w:szCs w:val="20"/>
              </w:rPr>
              <w:t>სუბსიდია</w:t>
            </w:r>
          </w:p>
        </w:tc>
      </w:tr>
      <w:tr w:rsidR="00F3780A" w:rsidRPr="00F3780A" w:rsidTr="00F3780A">
        <w:trPr>
          <w:trHeight w:val="555"/>
        </w:trPr>
        <w:tc>
          <w:tcPr>
            <w:tcW w:w="2665" w:type="pct"/>
            <w:gridSpan w:val="3"/>
            <w:tcBorders>
              <w:top w:val="single" w:sz="8" w:space="0" w:color="auto"/>
              <w:left w:val="single" w:sz="8" w:space="0" w:color="auto"/>
              <w:bottom w:val="single" w:sz="8" w:space="0" w:color="auto"/>
              <w:right w:val="single" w:sz="4" w:space="0" w:color="000000"/>
            </w:tcBorders>
            <w:shd w:val="clear" w:color="auto" w:fill="auto"/>
            <w:vAlign w:val="center"/>
            <w:hideMark/>
          </w:tcPr>
          <w:p w:rsidR="00F3780A" w:rsidRPr="00F3780A" w:rsidRDefault="00F3780A" w:rsidP="00F3780A">
            <w:pPr>
              <w:spacing w:after="0" w:line="240" w:lineRule="auto"/>
              <w:jc w:val="center"/>
              <w:rPr>
                <w:rFonts w:ascii="Sylfaen" w:eastAsia="Times New Roman" w:hAnsi="Sylfaen" w:cs="Calibri"/>
                <w:b/>
                <w:bCs/>
                <w:sz w:val="20"/>
                <w:szCs w:val="20"/>
              </w:rPr>
            </w:pPr>
            <w:r w:rsidRPr="00F3780A">
              <w:rPr>
                <w:rFonts w:ascii="Sylfaen" w:eastAsia="Times New Roman" w:hAnsi="Sylfaen" w:cs="Calibri"/>
                <w:b/>
                <w:bCs/>
                <w:sz w:val="20"/>
                <w:szCs w:val="20"/>
              </w:rPr>
              <w:lastRenderedPageBreak/>
              <w:t>სულ</w:t>
            </w:r>
          </w:p>
        </w:tc>
        <w:tc>
          <w:tcPr>
            <w:tcW w:w="578" w:type="pct"/>
            <w:tcBorders>
              <w:top w:val="single" w:sz="8" w:space="0" w:color="auto"/>
              <w:left w:val="nil"/>
              <w:bottom w:val="single" w:sz="8" w:space="0" w:color="auto"/>
              <w:right w:val="single" w:sz="4" w:space="0" w:color="auto"/>
            </w:tcBorders>
            <w:shd w:val="clear" w:color="auto" w:fill="auto"/>
            <w:vAlign w:val="center"/>
            <w:hideMark/>
          </w:tcPr>
          <w:p w:rsidR="00F3780A" w:rsidRPr="00F3780A" w:rsidRDefault="00F3780A" w:rsidP="00F3780A">
            <w:pPr>
              <w:spacing w:after="0" w:line="240" w:lineRule="auto"/>
              <w:jc w:val="center"/>
              <w:rPr>
                <w:rFonts w:ascii="Sylfaen" w:eastAsia="Times New Roman" w:hAnsi="Sylfaen" w:cs="Calibri"/>
                <w:sz w:val="20"/>
                <w:szCs w:val="20"/>
              </w:rPr>
            </w:pPr>
            <w:r w:rsidRPr="00F3780A">
              <w:rPr>
                <w:rFonts w:ascii="Sylfaen" w:eastAsia="Times New Roman" w:hAnsi="Sylfaen" w:cs="Calibri"/>
                <w:sz w:val="20"/>
                <w:szCs w:val="20"/>
              </w:rPr>
              <w:t> </w:t>
            </w:r>
          </w:p>
        </w:tc>
        <w:tc>
          <w:tcPr>
            <w:tcW w:w="578" w:type="pct"/>
            <w:tcBorders>
              <w:top w:val="single" w:sz="8" w:space="0" w:color="auto"/>
              <w:left w:val="nil"/>
              <w:bottom w:val="single" w:sz="8" w:space="0" w:color="auto"/>
              <w:right w:val="single" w:sz="4" w:space="0" w:color="auto"/>
            </w:tcBorders>
            <w:shd w:val="clear" w:color="auto" w:fill="auto"/>
            <w:vAlign w:val="center"/>
            <w:hideMark/>
          </w:tcPr>
          <w:p w:rsidR="00F3780A" w:rsidRPr="00F3780A" w:rsidRDefault="00F3780A" w:rsidP="00F3780A">
            <w:pPr>
              <w:spacing w:after="0" w:line="240" w:lineRule="auto"/>
              <w:jc w:val="center"/>
              <w:rPr>
                <w:rFonts w:ascii="Sylfaen" w:eastAsia="Times New Roman" w:hAnsi="Sylfaen" w:cs="Calibri"/>
                <w:sz w:val="20"/>
                <w:szCs w:val="20"/>
              </w:rPr>
            </w:pPr>
            <w:r w:rsidRPr="00F3780A">
              <w:rPr>
                <w:rFonts w:ascii="Sylfaen" w:eastAsia="Times New Roman" w:hAnsi="Sylfaen" w:cs="Calibri"/>
                <w:sz w:val="20"/>
                <w:szCs w:val="20"/>
              </w:rPr>
              <w:t> </w:t>
            </w:r>
          </w:p>
        </w:tc>
        <w:tc>
          <w:tcPr>
            <w:tcW w:w="578" w:type="pct"/>
            <w:tcBorders>
              <w:top w:val="single" w:sz="8" w:space="0" w:color="auto"/>
              <w:left w:val="nil"/>
              <w:bottom w:val="single" w:sz="8" w:space="0" w:color="auto"/>
              <w:right w:val="single" w:sz="4" w:space="0" w:color="auto"/>
            </w:tcBorders>
            <w:shd w:val="clear" w:color="auto" w:fill="auto"/>
            <w:vAlign w:val="center"/>
            <w:hideMark/>
          </w:tcPr>
          <w:p w:rsidR="00F3780A" w:rsidRPr="00F3780A" w:rsidRDefault="00F3780A" w:rsidP="00F3780A">
            <w:pPr>
              <w:spacing w:after="0" w:line="240" w:lineRule="auto"/>
              <w:jc w:val="center"/>
              <w:rPr>
                <w:rFonts w:ascii="Sylfaen" w:eastAsia="Times New Roman" w:hAnsi="Sylfaen" w:cs="Calibri"/>
                <w:b/>
                <w:bCs/>
                <w:sz w:val="20"/>
                <w:szCs w:val="20"/>
              </w:rPr>
            </w:pPr>
            <w:r w:rsidRPr="00F3780A">
              <w:rPr>
                <w:rFonts w:ascii="Sylfaen" w:eastAsia="Times New Roman" w:hAnsi="Sylfaen" w:cs="Calibri"/>
                <w:b/>
                <w:bCs/>
                <w:sz w:val="20"/>
                <w:szCs w:val="20"/>
              </w:rPr>
              <w:t xml:space="preserve">           100,000 </w:t>
            </w:r>
          </w:p>
        </w:tc>
        <w:tc>
          <w:tcPr>
            <w:tcW w:w="600" w:type="pct"/>
            <w:tcBorders>
              <w:top w:val="single" w:sz="8" w:space="0" w:color="auto"/>
              <w:left w:val="nil"/>
              <w:bottom w:val="single" w:sz="8" w:space="0" w:color="auto"/>
              <w:right w:val="single" w:sz="8" w:space="0" w:color="auto"/>
            </w:tcBorders>
            <w:shd w:val="clear" w:color="auto" w:fill="auto"/>
            <w:vAlign w:val="center"/>
            <w:hideMark/>
          </w:tcPr>
          <w:p w:rsidR="00F3780A" w:rsidRPr="00F3780A" w:rsidRDefault="00F3780A" w:rsidP="00F3780A">
            <w:pPr>
              <w:spacing w:after="0" w:line="240" w:lineRule="auto"/>
              <w:rPr>
                <w:rFonts w:ascii="Sylfaen" w:eastAsia="Times New Roman" w:hAnsi="Sylfaen" w:cs="Calibri"/>
                <w:sz w:val="20"/>
                <w:szCs w:val="20"/>
              </w:rPr>
            </w:pPr>
            <w:r w:rsidRPr="00F3780A">
              <w:rPr>
                <w:rFonts w:ascii="Sylfaen" w:eastAsia="Times New Roman" w:hAnsi="Sylfaen" w:cs="Calibri"/>
                <w:sz w:val="20"/>
                <w:szCs w:val="20"/>
              </w:rPr>
              <w:t> </w:t>
            </w:r>
          </w:p>
        </w:tc>
      </w:tr>
      <w:tr w:rsidR="00F3780A" w:rsidRPr="00F3780A" w:rsidTr="00F3780A">
        <w:trPr>
          <w:trHeight w:val="360"/>
        </w:trPr>
        <w:tc>
          <w:tcPr>
            <w:tcW w:w="2665" w:type="pct"/>
            <w:gridSpan w:val="3"/>
            <w:tcBorders>
              <w:top w:val="single" w:sz="8" w:space="0" w:color="auto"/>
              <w:left w:val="single" w:sz="8" w:space="0" w:color="auto"/>
              <w:bottom w:val="single" w:sz="4" w:space="0" w:color="auto"/>
              <w:right w:val="nil"/>
            </w:tcBorders>
            <w:shd w:val="clear" w:color="auto" w:fill="auto"/>
            <w:vAlign w:val="center"/>
            <w:hideMark/>
          </w:tcPr>
          <w:p w:rsidR="00F3780A" w:rsidRPr="00F3780A" w:rsidRDefault="00F3780A" w:rsidP="00F3780A">
            <w:pPr>
              <w:spacing w:after="0" w:line="240" w:lineRule="auto"/>
              <w:jc w:val="center"/>
              <w:rPr>
                <w:rFonts w:ascii="Sylfaen" w:eastAsia="Times New Roman" w:hAnsi="Sylfaen" w:cs="Calibri"/>
                <w:b/>
                <w:bCs/>
                <w:sz w:val="20"/>
                <w:szCs w:val="20"/>
              </w:rPr>
            </w:pPr>
            <w:r w:rsidRPr="00F3780A">
              <w:rPr>
                <w:rFonts w:ascii="Sylfaen" w:eastAsia="Times New Roman" w:hAnsi="Sylfaen" w:cs="Calibri"/>
                <w:b/>
                <w:bCs/>
                <w:sz w:val="20"/>
                <w:szCs w:val="20"/>
              </w:rPr>
              <w:t xml:space="preserve">ქვეპროგრამის განხორციელების დროითი გეგმა </w:t>
            </w:r>
          </w:p>
        </w:tc>
        <w:tc>
          <w:tcPr>
            <w:tcW w:w="578" w:type="pct"/>
            <w:tcBorders>
              <w:top w:val="nil"/>
              <w:left w:val="nil"/>
              <w:bottom w:val="nil"/>
              <w:right w:val="nil"/>
            </w:tcBorders>
            <w:shd w:val="clear" w:color="auto" w:fill="auto"/>
            <w:vAlign w:val="center"/>
            <w:hideMark/>
          </w:tcPr>
          <w:p w:rsidR="00F3780A" w:rsidRPr="00F3780A" w:rsidRDefault="00F3780A" w:rsidP="00F3780A">
            <w:pPr>
              <w:spacing w:after="0" w:line="240" w:lineRule="auto"/>
              <w:jc w:val="center"/>
              <w:rPr>
                <w:rFonts w:ascii="Sylfaen" w:eastAsia="Times New Roman" w:hAnsi="Sylfaen" w:cs="Calibri"/>
                <w:b/>
                <w:bCs/>
                <w:sz w:val="20"/>
                <w:szCs w:val="20"/>
              </w:rPr>
            </w:pPr>
          </w:p>
        </w:tc>
        <w:tc>
          <w:tcPr>
            <w:tcW w:w="578" w:type="pct"/>
            <w:tcBorders>
              <w:top w:val="nil"/>
              <w:left w:val="nil"/>
              <w:bottom w:val="nil"/>
              <w:right w:val="nil"/>
            </w:tcBorders>
            <w:shd w:val="clear" w:color="auto" w:fill="auto"/>
            <w:vAlign w:val="center"/>
            <w:hideMark/>
          </w:tcPr>
          <w:p w:rsidR="00F3780A" w:rsidRPr="00F3780A" w:rsidRDefault="00F3780A" w:rsidP="00F3780A">
            <w:pPr>
              <w:spacing w:after="0" w:line="240" w:lineRule="auto"/>
              <w:rPr>
                <w:rFonts w:ascii="Times New Roman" w:eastAsia="Times New Roman" w:hAnsi="Times New Roman"/>
                <w:sz w:val="20"/>
                <w:szCs w:val="20"/>
              </w:rPr>
            </w:pPr>
          </w:p>
        </w:tc>
        <w:tc>
          <w:tcPr>
            <w:tcW w:w="578" w:type="pct"/>
            <w:tcBorders>
              <w:top w:val="nil"/>
              <w:left w:val="nil"/>
              <w:bottom w:val="nil"/>
              <w:right w:val="nil"/>
            </w:tcBorders>
            <w:shd w:val="clear" w:color="auto" w:fill="auto"/>
            <w:noWrap/>
            <w:vAlign w:val="center"/>
            <w:hideMark/>
          </w:tcPr>
          <w:p w:rsidR="00F3780A" w:rsidRPr="00F3780A" w:rsidRDefault="00F3780A" w:rsidP="00F3780A">
            <w:pPr>
              <w:spacing w:after="0" w:line="240" w:lineRule="auto"/>
              <w:rPr>
                <w:rFonts w:ascii="Times New Roman" w:eastAsia="Times New Roman" w:hAnsi="Times New Roman"/>
                <w:sz w:val="20"/>
                <w:szCs w:val="20"/>
              </w:rPr>
            </w:pPr>
          </w:p>
        </w:tc>
        <w:tc>
          <w:tcPr>
            <w:tcW w:w="600" w:type="pct"/>
            <w:tcBorders>
              <w:top w:val="nil"/>
              <w:left w:val="nil"/>
              <w:bottom w:val="nil"/>
              <w:right w:val="single" w:sz="8" w:space="0" w:color="auto"/>
            </w:tcBorders>
            <w:shd w:val="clear" w:color="auto" w:fill="auto"/>
            <w:noWrap/>
            <w:vAlign w:val="center"/>
            <w:hideMark/>
          </w:tcPr>
          <w:p w:rsidR="00F3780A" w:rsidRPr="00F3780A" w:rsidRDefault="00F3780A" w:rsidP="00F3780A">
            <w:pPr>
              <w:spacing w:after="0" w:line="240" w:lineRule="auto"/>
              <w:rPr>
                <w:rFonts w:ascii="Sylfaen" w:eastAsia="Times New Roman" w:hAnsi="Sylfaen" w:cs="Calibri"/>
                <w:sz w:val="20"/>
                <w:szCs w:val="20"/>
              </w:rPr>
            </w:pPr>
            <w:r w:rsidRPr="00F3780A">
              <w:rPr>
                <w:rFonts w:ascii="Sylfaen" w:eastAsia="Times New Roman" w:hAnsi="Sylfaen" w:cs="Calibri"/>
                <w:sz w:val="20"/>
                <w:szCs w:val="20"/>
              </w:rPr>
              <w:t> </w:t>
            </w:r>
          </w:p>
        </w:tc>
      </w:tr>
      <w:tr w:rsidR="00F3780A" w:rsidRPr="00F3780A" w:rsidTr="00F3780A">
        <w:trPr>
          <w:trHeight w:val="360"/>
        </w:trPr>
        <w:tc>
          <w:tcPr>
            <w:tcW w:w="2665"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F3780A" w:rsidRPr="00F3780A" w:rsidRDefault="00F3780A" w:rsidP="00F3780A">
            <w:pPr>
              <w:spacing w:after="0" w:line="240" w:lineRule="auto"/>
              <w:jc w:val="center"/>
              <w:rPr>
                <w:rFonts w:ascii="Sylfaen" w:eastAsia="Times New Roman" w:hAnsi="Sylfaen" w:cs="Calibri"/>
                <w:b/>
                <w:bCs/>
                <w:sz w:val="20"/>
                <w:szCs w:val="20"/>
              </w:rPr>
            </w:pPr>
            <w:r w:rsidRPr="00F3780A">
              <w:rPr>
                <w:rFonts w:ascii="Sylfaen" w:eastAsia="Times New Roman" w:hAnsi="Sylfaen" w:cs="Calibri"/>
                <w:b/>
                <w:bCs/>
                <w:sz w:val="20"/>
                <w:szCs w:val="20"/>
              </w:rPr>
              <w:t>დასახელება</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F3780A" w:rsidRPr="00F3780A" w:rsidRDefault="00F3780A" w:rsidP="00F3780A">
            <w:pPr>
              <w:spacing w:after="0" w:line="240" w:lineRule="auto"/>
              <w:jc w:val="center"/>
              <w:rPr>
                <w:rFonts w:ascii="Sylfaen" w:eastAsia="Times New Roman" w:hAnsi="Sylfaen" w:cs="Calibri"/>
                <w:b/>
                <w:bCs/>
                <w:sz w:val="20"/>
                <w:szCs w:val="20"/>
              </w:rPr>
            </w:pPr>
            <w:r w:rsidRPr="00F3780A">
              <w:rPr>
                <w:rFonts w:ascii="Sylfaen" w:eastAsia="Times New Roman" w:hAnsi="Sylfaen" w:cs="Calibri"/>
                <w:b/>
                <w:bCs/>
                <w:sz w:val="20"/>
                <w:szCs w:val="20"/>
              </w:rPr>
              <w:t>1 კვარტალი</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F3780A" w:rsidRPr="00F3780A" w:rsidRDefault="00F3780A" w:rsidP="00F3780A">
            <w:pPr>
              <w:spacing w:after="0" w:line="240" w:lineRule="auto"/>
              <w:jc w:val="center"/>
              <w:rPr>
                <w:rFonts w:ascii="Sylfaen" w:eastAsia="Times New Roman" w:hAnsi="Sylfaen" w:cs="Calibri"/>
                <w:b/>
                <w:bCs/>
                <w:sz w:val="20"/>
                <w:szCs w:val="20"/>
              </w:rPr>
            </w:pPr>
            <w:r w:rsidRPr="00F3780A">
              <w:rPr>
                <w:rFonts w:ascii="Sylfaen" w:eastAsia="Times New Roman" w:hAnsi="Sylfaen" w:cs="Calibri"/>
                <w:b/>
                <w:bCs/>
                <w:sz w:val="20"/>
                <w:szCs w:val="20"/>
              </w:rPr>
              <w:t>2 კვარტალი</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F3780A" w:rsidRPr="00F3780A" w:rsidRDefault="00F3780A" w:rsidP="00F3780A">
            <w:pPr>
              <w:spacing w:after="0" w:line="240" w:lineRule="auto"/>
              <w:jc w:val="center"/>
              <w:rPr>
                <w:rFonts w:ascii="Sylfaen" w:eastAsia="Times New Roman" w:hAnsi="Sylfaen" w:cs="Calibri"/>
                <w:b/>
                <w:bCs/>
                <w:sz w:val="20"/>
                <w:szCs w:val="20"/>
              </w:rPr>
            </w:pPr>
            <w:r w:rsidRPr="00F3780A">
              <w:rPr>
                <w:rFonts w:ascii="Sylfaen" w:eastAsia="Times New Roman" w:hAnsi="Sylfaen" w:cs="Calibri"/>
                <w:b/>
                <w:bCs/>
                <w:sz w:val="20"/>
                <w:szCs w:val="20"/>
              </w:rPr>
              <w:t>3 კვარტალი</w:t>
            </w:r>
          </w:p>
        </w:tc>
        <w:tc>
          <w:tcPr>
            <w:tcW w:w="600" w:type="pct"/>
            <w:tcBorders>
              <w:top w:val="single" w:sz="4" w:space="0" w:color="auto"/>
              <w:left w:val="nil"/>
              <w:bottom w:val="single" w:sz="4" w:space="0" w:color="auto"/>
              <w:right w:val="single" w:sz="8" w:space="0" w:color="auto"/>
            </w:tcBorders>
            <w:shd w:val="clear" w:color="auto" w:fill="auto"/>
            <w:vAlign w:val="center"/>
            <w:hideMark/>
          </w:tcPr>
          <w:p w:rsidR="00F3780A" w:rsidRPr="00F3780A" w:rsidRDefault="00F3780A" w:rsidP="00F3780A">
            <w:pPr>
              <w:spacing w:after="0" w:line="240" w:lineRule="auto"/>
              <w:jc w:val="center"/>
              <w:rPr>
                <w:rFonts w:ascii="Sylfaen" w:eastAsia="Times New Roman" w:hAnsi="Sylfaen" w:cs="Calibri"/>
                <w:b/>
                <w:bCs/>
                <w:sz w:val="20"/>
                <w:szCs w:val="20"/>
              </w:rPr>
            </w:pPr>
            <w:r w:rsidRPr="00F3780A">
              <w:rPr>
                <w:rFonts w:ascii="Sylfaen" w:eastAsia="Times New Roman" w:hAnsi="Sylfaen" w:cs="Calibri"/>
                <w:b/>
                <w:bCs/>
                <w:sz w:val="20"/>
                <w:szCs w:val="20"/>
              </w:rPr>
              <w:t>4 კვარტალი</w:t>
            </w:r>
          </w:p>
        </w:tc>
      </w:tr>
      <w:tr w:rsidR="00F3780A" w:rsidRPr="00F3780A" w:rsidTr="00F3780A">
        <w:trPr>
          <w:trHeight w:val="360"/>
        </w:trPr>
        <w:tc>
          <w:tcPr>
            <w:tcW w:w="2665"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F3780A" w:rsidRPr="00F3780A" w:rsidRDefault="00F3780A" w:rsidP="00F3780A">
            <w:pPr>
              <w:spacing w:after="0" w:line="240" w:lineRule="auto"/>
              <w:rPr>
                <w:rFonts w:ascii="Sylfaen" w:eastAsia="Times New Roman" w:hAnsi="Sylfaen" w:cs="Calibri"/>
                <w:sz w:val="20"/>
                <w:szCs w:val="20"/>
              </w:rPr>
            </w:pPr>
            <w:r w:rsidRPr="00F3780A">
              <w:rPr>
                <w:rFonts w:ascii="Sylfaen" w:eastAsia="Times New Roman" w:hAnsi="Sylfaen" w:cs="Calibri"/>
                <w:sz w:val="20"/>
                <w:szCs w:val="20"/>
              </w:rPr>
              <w:t>ადმინისტრაციული ხარჯი</w:t>
            </w:r>
          </w:p>
        </w:tc>
        <w:tc>
          <w:tcPr>
            <w:tcW w:w="578" w:type="pct"/>
            <w:tcBorders>
              <w:top w:val="nil"/>
              <w:left w:val="nil"/>
              <w:bottom w:val="single" w:sz="4" w:space="0" w:color="auto"/>
              <w:right w:val="single" w:sz="4" w:space="0" w:color="auto"/>
            </w:tcBorders>
            <w:shd w:val="clear" w:color="auto" w:fill="auto"/>
            <w:vAlign w:val="center"/>
            <w:hideMark/>
          </w:tcPr>
          <w:p w:rsidR="00F3780A" w:rsidRPr="00F3780A" w:rsidRDefault="00F3780A" w:rsidP="00F3780A">
            <w:pPr>
              <w:spacing w:after="0" w:line="240" w:lineRule="auto"/>
              <w:jc w:val="center"/>
              <w:rPr>
                <w:rFonts w:ascii="Sylfaen" w:eastAsia="Times New Roman" w:hAnsi="Sylfaen" w:cs="Calibri"/>
                <w:b/>
                <w:bCs/>
                <w:sz w:val="20"/>
                <w:szCs w:val="20"/>
              </w:rPr>
            </w:pPr>
            <w:r w:rsidRPr="00F3780A">
              <w:rPr>
                <w:rFonts w:ascii="Sylfaen" w:eastAsia="Times New Roman" w:hAnsi="Sylfaen" w:cs="Calibri"/>
                <w:b/>
                <w:bCs/>
                <w:sz w:val="20"/>
                <w:szCs w:val="20"/>
              </w:rPr>
              <w:t>X</w:t>
            </w:r>
          </w:p>
        </w:tc>
        <w:tc>
          <w:tcPr>
            <w:tcW w:w="578" w:type="pct"/>
            <w:tcBorders>
              <w:top w:val="nil"/>
              <w:left w:val="nil"/>
              <w:bottom w:val="single" w:sz="4" w:space="0" w:color="auto"/>
              <w:right w:val="single" w:sz="4" w:space="0" w:color="auto"/>
            </w:tcBorders>
            <w:shd w:val="clear" w:color="auto" w:fill="auto"/>
            <w:vAlign w:val="center"/>
            <w:hideMark/>
          </w:tcPr>
          <w:p w:rsidR="00F3780A" w:rsidRPr="00F3780A" w:rsidRDefault="00F3780A" w:rsidP="00F3780A">
            <w:pPr>
              <w:spacing w:after="0" w:line="240" w:lineRule="auto"/>
              <w:jc w:val="center"/>
              <w:rPr>
                <w:rFonts w:ascii="Sylfaen" w:eastAsia="Times New Roman" w:hAnsi="Sylfaen" w:cs="Calibri"/>
                <w:b/>
                <w:bCs/>
                <w:sz w:val="20"/>
                <w:szCs w:val="20"/>
              </w:rPr>
            </w:pPr>
            <w:r w:rsidRPr="00F3780A">
              <w:rPr>
                <w:rFonts w:ascii="Sylfaen" w:eastAsia="Times New Roman" w:hAnsi="Sylfaen" w:cs="Calibri"/>
                <w:b/>
                <w:bCs/>
                <w:sz w:val="20"/>
                <w:szCs w:val="20"/>
              </w:rPr>
              <w:t>X</w:t>
            </w:r>
          </w:p>
        </w:tc>
        <w:tc>
          <w:tcPr>
            <w:tcW w:w="578" w:type="pct"/>
            <w:tcBorders>
              <w:top w:val="nil"/>
              <w:left w:val="nil"/>
              <w:bottom w:val="single" w:sz="4" w:space="0" w:color="auto"/>
              <w:right w:val="single" w:sz="4" w:space="0" w:color="auto"/>
            </w:tcBorders>
            <w:shd w:val="clear" w:color="auto" w:fill="auto"/>
            <w:vAlign w:val="center"/>
            <w:hideMark/>
          </w:tcPr>
          <w:p w:rsidR="00F3780A" w:rsidRPr="00F3780A" w:rsidRDefault="00F3780A" w:rsidP="00F3780A">
            <w:pPr>
              <w:spacing w:after="0" w:line="240" w:lineRule="auto"/>
              <w:jc w:val="center"/>
              <w:rPr>
                <w:rFonts w:ascii="Sylfaen" w:eastAsia="Times New Roman" w:hAnsi="Sylfaen" w:cs="Calibri"/>
                <w:b/>
                <w:bCs/>
                <w:sz w:val="20"/>
                <w:szCs w:val="20"/>
              </w:rPr>
            </w:pPr>
            <w:r w:rsidRPr="00F3780A">
              <w:rPr>
                <w:rFonts w:ascii="Sylfaen" w:eastAsia="Times New Roman" w:hAnsi="Sylfaen" w:cs="Calibri"/>
                <w:b/>
                <w:bCs/>
                <w:sz w:val="20"/>
                <w:szCs w:val="20"/>
              </w:rPr>
              <w:t>X</w:t>
            </w:r>
          </w:p>
        </w:tc>
        <w:tc>
          <w:tcPr>
            <w:tcW w:w="600" w:type="pct"/>
            <w:tcBorders>
              <w:top w:val="nil"/>
              <w:left w:val="nil"/>
              <w:bottom w:val="single" w:sz="4" w:space="0" w:color="auto"/>
              <w:right w:val="single" w:sz="8" w:space="0" w:color="auto"/>
            </w:tcBorders>
            <w:shd w:val="clear" w:color="auto" w:fill="auto"/>
            <w:vAlign w:val="center"/>
            <w:hideMark/>
          </w:tcPr>
          <w:p w:rsidR="00F3780A" w:rsidRPr="00F3780A" w:rsidRDefault="00F3780A" w:rsidP="00F3780A">
            <w:pPr>
              <w:spacing w:after="0" w:line="240" w:lineRule="auto"/>
              <w:jc w:val="center"/>
              <w:rPr>
                <w:rFonts w:ascii="Sylfaen" w:eastAsia="Times New Roman" w:hAnsi="Sylfaen" w:cs="Calibri"/>
                <w:b/>
                <w:bCs/>
                <w:sz w:val="20"/>
                <w:szCs w:val="20"/>
              </w:rPr>
            </w:pPr>
            <w:r w:rsidRPr="00F3780A">
              <w:rPr>
                <w:rFonts w:ascii="Sylfaen" w:eastAsia="Times New Roman" w:hAnsi="Sylfaen" w:cs="Calibri"/>
                <w:b/>
                <w:bCs/>
                <w:sz w:val="20"/>
                <w:szCs w:val="20"/>
              </w:rPr>
              <w:t> </w:t>
            </w:r>
          </w:p>
        </w:tc>
      </w:tr>
      <w:tr w:rsidR="00F3780A" w:rsidRPr="00F3780A" w:rsidTr="00F3780A">
        <w:trPr>
          <w:trHeight w:val="735"/>
        </w:trPr>
        <w:tc>
          <w:tcPr>
            <w:tcW w:w="2665" w:type="pct"/>
            <w:gridSpan w:val="3"/>
            <w:tcBorders>
              <w:top w:val="nil"/>
              <w:left w:val="single" w:sz="8" w:space="0" w:color="auto"/>
              <w:bottom w:val="nil"/>
              <w:right w:val="nil"/>
            </w:tcBorders>
            <w:shd w:val="clear" w:color="auto" w:fill="auto"/>
            <w:vAlign w:val="center"/>
            <w:hideMark/>
          </w:tcPr>
          <w:p w:rsidR="00F3780A" w:rsidRPr="00F3780A" w:rsidRDefault="00F3780A" w:rsidP="00F3780A">
            <w:pPr>
              <w:spacing w:after="0" w:line="240" w:lineRule="auto"/>
              <w:rPr>
                <w:rFonts w:ascii="Sylfaen" w:eastAsia="Times New Roman" w:hAnsi="Sylfaen" w:cs="Calibri"/>
                <w:b/>
                <w:bCs/>
                <w:sz w:val="20"/>
                <w:szCs w:val="20"/>
              </w:rPr>
            </w:pPr>
            <w:r w:rsidRPr="00F3780A">
              <w:rPr>
                <w:rFonts w:ascii="Sylfaen" w:eastAsia="Times New Roman" w:hAnsi="Sylfaen" w:cs="Calibri"/>
                <w:b/>
                <w:bCs/>
                <w:sz w:val="20"/>
                <w:szCs w:val="20"/>
              </w:rPr>
              <w:t>შუალედური მოსალოდნელი შედეგი (2023 წელი)</w:t>
            </w:r>
          </w:p>
        </w:tc>
        <w:tc>
          <w:tcPr>
            <w:tcW w:w="578" w:type="pct"/>
            <w:tcBorders>
              <w:top w:val="nil"/>
              <w:left w:val="nil"/>
              <w:bottom w:val="nil"/>
              <w:right w:val="nil"/>
            </w:tcBorders>
            <w:shd w:val="clear" w:color="auto" w:fill="auto"/>
            <w:vAlign w:val="center"/>
            <w:hideMark/>
          </w:tcPr>
          <w:p w:rsidR="00F3780A" w:rsidRPr="00F3780A" w:rsidRDefault="00F3780A" w:rsidP="00F3780A">
            <w:pPr>
              <w:spacing w:after="0" w:line="240" w:lineRule="auto"/>
              <w:rPr>
                <w:rFonts w:ascii="Sylfaen" w:eastAsia="Times New Roman" w:hAnsi="Sylfaen" w:cs="Calibri"/>
                <w:b/>
                <w:bCs/>
                <w:sz w:val="20"/>
                <w:szCs w:val="20"/>
              </w:rPr>
            </w:pPr>
          </w:p>
        </w:tc>
        <w:tc>
          <w:tcPr>
            <w:tcW w:w="578" w:type="pct"/>
            <w:tcBorders>
              <w:top w:val="nil"/>
              <w:left w:val="single" w:sz="4" w:space="0" w:color="auto"/>
              <w:bottom w:val="single" w:sz="4" w:space="0" w:color="auto"/>
              <w:right w:val="single" w:sz="4" w:space="0" w:color="auto"/>
            </w:tcBorders>
            <w:shd w:val="clear" w:color="auto" w:fill="auto"/>
            <w:vAlign w:val="center"/>
            <w:hideMark/>
          </w:tcPr>
          <w:p w:rsidR="00F3780A" w:rsidRPr="00F3780A" w:rsidRDefault="00F3780A" w:rsidP="00F3780A">
            <w:pPr>
              <w:spacing w:after="0" w:line="240" w:lineRule="auto"/>
              <w:jc w:val="center"/>
              <w:rPr>
                <w:rFonts w:ascii="Sylfaen" w:eastAsia="Times New Roman" w:hAnsi="Sylfaen" w:cs="Calibri"/>
                <w:b/>
                <w:bCs/>
                <w:sz w:val="20"/>
                <w:szCs w:val="20"/>
              </w:rPr>
            </w:pPr>
            <w:r w:rsidRPr="00F3780A">
              <w:rPr>
                <w:rFonts w:ascii="Sylfaen" w:eastAsia="Times New Roman" w:hAnsi="Sylfaen" w:cs="Calibri"/>
                <w:b/>
                <w:bCs/>
                <w:sz w:val="20"/>
                <w:szCs w:val="20"/>
              </w:rPr>
              <w:t> </w:t>
            </w:r>
          </w:p>
        </w:tc>
        <w:tc>
          <w:tcPr>
            <w:tcW w:w="578" w:type="pct"/>
            <w:tcBorders>
              <w:top w:val="nil"/>
              <w:left w:val="nil"/>
              <w:bottom w:val="nil"/>
              <w:right w:val="nil"/>
            </w:tcBorders>
            <w:shd w:val="clear" w:color="auto" w:fill="auto"/>
            <w:noWrap/>
            <w:vAlign w:val="center"/>
            <w:hideMark/>
          </w:tcPr>
          <w:p w:rsidR="00F3780A" w:rsidRPr="00F3780A" w:rsidRDefault="00F3780A" w:rsidP="00F3780A">
            <w:pPr>
              <w:spacing w:after="0" w:line="240" w:lineRule="auto"/>
              <w:jc w:val="center"/>
              <w:rPr>
                <w:rFonts w:ascii="Sylfaen" w:eastAsia="Times New Roman" w:hAnsi="Sylfaen" w:cs="Calibri"/>
                <w:b/>
                <w:bCs/>
                <w:sz w:val="20"/>
                <w:szCs w:val="20"/>
              </w:rPr>
            </w:pPr>
          </w:p>
        </w:tc>
        <w:tc>
          <w:tcPr>
            <w:tcW w:w="600" w:type="pct"/>
            <w:tcBorders>
              <w:top w:val="nil"/>
              <w:left w:val="nil"/>
              <w:bottom w:val="nil"/>
              <w:right w:val="single" w:sz="8" w:space="0" w:color="auto"/>
            </w:tcBorders>
            <w:shd w:val="clear" w:color="auto" w:fill="auto"/>
            <w:noWrap/>
            <w:vAlign w:val="center"/>
            <w:hideMark/>
          </w:tcPr>
          <w:p w:rsidR="00F3780A" w:rsidRPr="00F3780A" w:rsidRDefault="00F3780A" w:rsidP="00F3780A">
            <w:pPr>
              <w:spacing w:after="0" w:line="240" w:lineRule="auto"/>
              <w:rPr>
                <w:rFonts w:ascii="Sylfaen" w:eastAsia="Times New Roman" w:hAnsi="Sylfaen" w:cs="Calibri"/>
                <w:sz w:val="20"/>
                <w:szCs w:val="20"/>
              </w:rPr>
            </w:pPr>
            <w:r w:rsidRPr="00F3780A">
              <w:rPr>
                <w:rFonts w:ascii="Sylfaen" w:eastAsia="Times New Roman" w:hAnsi="Sylfaen" w:cs="Calibri"/>
                <w:sz w:val="20"/>
                <w:szCs w:val="20"/>
              </w:rPr>
              <w:t> </w:t>
            </w:r>
          </w:p>
        </w:tc>
      </w:tr>
      <w:tr w:rsidR="00F3780A" w:rsidRPr="00F3780A" w:rsidTr="00F3780A">
        <w:trPr>
          <w:trHeight w:val="1080"/>
        </w:trPr>
        <w:tc>
          <w:tcPr>
            <w:tcW w:w="5000" w:type="pct"/>
            <w:gridSpan w:val="7"/>
            <w:tcBorders>
              <w:top w:val="single" w:sz="4" w:space="0" w:color="auto"/>
              <w:left w:val="single" w:sz="8" w:space="0" w:color="auto"/>
              <w:bottom w:val="single" w:sz="8" w:space="0" w:color="auto"/>
              <w:right w:val="single" w:sz="8" w:space="0" w:color="000000"/>
            </w:tcBorders>
            <w:shd w:val="clear" w:color="auto" w:fill="auto"/>
            <w:vAlign w:val="center"/>
            <w:hideMark/>
          </w:tcPr>
          <w:p w:rsidR="00F3780A" w:rsidRPr="00F3780A" w:rsidRDefault="00F3780A" w:rsidP="00F3780A">
            <w:pPr>
              <w:spacing w:after="0" w:line="240" w:lineRule="auto"/>
              <w:rPr>
                <w:rFonts w:ascii="Sylfaen" w:eastAsia="Times New Roman" w:hAnsi="Sylfaen" w:cs="Calibri"/>
                <w:b/>
                <w:bCs/>
                <w:sz w:val="20"/>
                <w:szCs w:val="20"/>
              </w:rPr>
            </w:pPr>
            <w:r w:rsidRPr="00F3780A">
              <w:rPr>
                <w:rFonts w:ascii="Sylfaen" w:eastAsia="Times New Roman" w:hAnsi="Sylfaen" w:cs="Calibri"/>
                <w:b/>
                <w:bCs/>
                <w:sz w:val="20"/>
                <w:szCs w:val="20"/>
              </w:rPr>
              <w:t xml:space="preserve"> შექმნილია ეკოლოგიურად </w:t>
            </w:r>
            <w:proofErr w:type="gramStart"/>
            <w:r w:rsidRPr="00F3780A">
              <w:rPr>
                <w:rFonts w:ascii="Sylfaen" w:eastAsia="Times New Roman" w:hAnsi="Sylfaen" w:cs="Calibri"/>
                <w:b/>
                <w:bCs/>
                <w:sz w:val="20"/>
                <w:szCs w:val="20"/>
              </w:rPr>
              <w:t>სუფთა,  კომფორტული</w:t>
            </w:r>
            <w:proofErr w:type="gramEnd"/>
            <w:r w:rsidRPr="00F3780A">
              <w:rPr>
                <w:rFonts w:ascii="Sylfaen" w:eastAsia="Times New Roman" w:hAnsi="Sylfaen" w:cs="Calibri"/>
                <w:b/>
                <w:bCs/>
                <w:sz w:val="20"/>
                <w:szCs w:val="20"/>
              </w:rPr>
              <w:t>, მშვიდი,  გარემო  ვიზიტორთათვის</w:t>
            </w:r>
          </w:p>
        </w:tc>
      </w:tr>
    </w:tbl>
    <w:p w:rsidR="002F7E59" w:rsidRDefault="002F7E59"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880"/>
        <w:gridCol w:w="1582"/>
        <w:gridCol w:w="1218"/>
        <w:gridCol w:w="715"/>
        <w:gridCol w:w="1273"/>
        <w:gridCol w:w="1131"/>
        <w:gridCol w:w="1490"/>
        <w:gridCol w:w="2785"/>
        <w:gridCol w:w="866"/>
      </w:tblGrid>
      <w:tr w:rsidR="00F3780A" w:rsidRPr="00F3780A" w:rsidTr="00F3780A">
        <w:trPr>
          <w:trHeight w:val="1200"/>
        </w:trPr>
        <w:tc>
          <w:tcPr>
            <w:tcW w:w="828" w:type="pct"/>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F3780A" w:rsidRPr="00F3780A" w:rsidRDefault="00F3780A" w:rsidP="00F3780A">
            <w:pPr>
              <w:spacing w:after="0" w:line="240" w:lineRule="auto"/>
              <w:jc w:val="center"/>
              <w:rPr>
                <w:rFonts w:ascii="Sylfaen" w:eastAsia="Times New Roman" w:hAnsi="Sylfaen" w:cs="Calibri"/>
                <w:sz w:val="20"/>
                <w:szCs w:val="20"/>
              </w:rPr>
            </w:pPr>
            <w:r w:rsidRPr="00F3780A">
              <w:rPr>
                <w:rFonts w:ascii="Sylfaen" w:eastAsia="Times New Roman" w:hAnsi="Sylfaen" w:cs="Calibri"/>
                <w:sz w:val="20"/>
                <w:szCs w:val="20"/>
              </w:rPr>
              <w:t xml:space="preserve">მოსალოდნელი შუალედური შედეგი </w:t>
            </w:r>
            <w:r w:rsidRPr="00F3780A">
              <w:rPr>
                <w:rFonts w:ascii="Sylfaen" w:eastAsia="Times New Roman" w:hAnsi="Sylfaen" w:cs="Calibri"/>
                <w:b/>
                <w:bCs/>
                <w:sz w:val="20"/>
                <w:szCs w:val="20"/>
              </w:rPr>
              <w:t>(OUTCOME)</w:t>
            </w:r>
          </w:p>
        </w:tc>
        <w:tc>
          <w:tcPr>
            <w:tcW w:w="1308" w:type="pct"/>
            <w:gridSpan w:val="3"/>
            <w:tcBorders>
              <w:top w:val="single" w:sz="4" w:space="0" w:color="auto"/>
              <w:left w:val="nil"/>
              <w:bottom w:val="single" w:sz="4" w:space="0" w:color="auto"/>
              <w:right w:val="single" w:sz="4" w:space="0" w:color="auto"/>
            </w:tcBorders>
            <w:shd w:val="clear" w:color="auto" w:fill="auto"/>
            <w:vAlign w:val="center"/>
            <w:hideMark/>
          </w:tcPr>
          <w:p w:rsidR="00F3780A" w:rsidRPr="00F3780A" w:rsidRDefault="00F3780A" w:rsidP="00F3780A">
            <w:pPr>
              <w:spacing w:after="0" w:line="240" w:lineRule="auto"/>
              <w:jc w:val="center"/>
              <w:rPr>
                <w:rFonts w:ascii="Sylfaen" w:eastAsia="Times New Roman" w:hAnsi="Sylfaen" w:cs="Calibri"/>
                <w:sz w:val="20"/>
                <w:szCs w:val="20"/>
              </w:rPr>
            </w:pPr>
            <w:r w:rsidRPr="00F3780A">
              <w:rPr>
                <w:rFonts w:ascii="Sylfaen" w:eastAsia="Times New Roman" w:hAnsi="Sylfaen" w:cs="Calibri"/>
                <w:sz w:val="20"/>
                <w:szCs w:val="20"/>
              </w:rPr>
              <w:t>შედეგის ინდიკატორები</w:t>
            </w:r>
          </w:p>
        </w:tc>
        <w:tc>
          <w:tcPr>
            <w:tcW w:w="38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3780A" w:rsidRPr="00F3780A" w:rsidRDefault="00F3780A" w:rsidP="00F3780A">
            <w:pPr>
              <w:spacing w:after="0" w:line="240" w:lineRule="auto"/>
              <w:jc w:val="center"/>
              <w:rPr>
                <w:rFonts w:ascii="Sylfaen" w:eastAsia="Times New Roman" w:hAnsi="Sylfaen" w:cs="Calibri"/>
                <w:sz w:val="20"/>
                <w:szCs w:val="20"/>
              </w:rPr>
            </w:pPr>
            <w:r w:rsidRPr="00F3780A">
              <w:rPr>
                <w:rFonts w:ascii="Sylfaen" w:eastAsia="Times New Roman" w:hAnsi="Sylfaen" w:cs="Calibri"/>
                <w:sz w:val="20"/>
                <w:szCs w:val="20"/>
              </w:rPr>
              <w:t>გაზომვის ერთეული</w:t>
            </w:r>
          </w:p>
        </w:tc>
        <w:tc>
          <w:tcPr>
            <w:tcW w:w="37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3780A" w:rsidRPr="00F3780A" w:rsidRDefault="00F3780A" w:rsidP="00F3780A">
            <w:pPr>
              <w:spacing w:after="0" w:line="240" w:lineRule="auto"/>
              <w:jc w:val="center"/>
              <w:rPr>
                <w:rFonts w:ascii="Sylfaen" w:eastAsia="Times New Roman" w:hAnsi="Sylfaen" w:cs="Calibri"/>
                <w:sz w:val="20"/>
                <w:szCs w:val="20"/>
              </w:rPr>
            </w:pPr>
            <w:r w:rsidRPr="00F3780A">
              <w:rPr>
                <w:rFonts w:ascii="Sylfaen" w:eastAsia="Times New Roman" w:hAnsi="Sylfaen" w:cs="Calibri"/>
                <w:sz w:val="20"/>
                <w:szCs w:val="20"/>
              </w:rPr>
              <w:t>გეგმიური გადახრა</w:t>
            </w:r>
          </w:p>
        </w:tc>
        <w:tc>
          <w:tcPr>
            <w:tcW w:w="45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3780A" w:rsidRPr="00F3780A" w:rsidRDefault="00F3780A" w:rsidP="00F3780A">
            <w:pPr>
              <w:spacing w:after="0" w:line="240" w:lineRule="auto"/>
              <w:jc w:val="center"/>
              <w:rPr>
                <w:rFonts w:ascii="Sylfaen" w:eastAsia="Times New Roman" w:hAnsi="Sylfaen" w:cs="Calibri"/>
                <w:sz w:val="20"/>
                <w:szCs w:val="20"/>
              </w:rPr>
            </w:pPr>
            <w:r w:rsidRPr="00F3780A">
              <w:rPr>
                <w:rFonts w:ascii="Sylfaen" w:eastAsia="Times New Roman" w:hAnsi="Sylfaen" w:cs="Calibri"/>
                <w:sz w:val="20"/>
                <w:szCs w:val="20"/>
              </w:rPr>
              <w:t>მონაცემთა წყარო</w:t>
            </w:r>
          </w:p>
        </w:tc>
        <w:tc>
          <w:tcPr>
            <w:tcW w:w="121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3780A" w:rsidRPr="00F3780A" w:rsidRDefault="00F3780A" w:rsidP="00F3780A">
            <w:pPr>
              <w:spacing w:after="0" w:line="240" w:lineRule="auto"/>
              <w:jc w:val="center"/>
              <w:rPr>
                <w:rFonts w:ascii="Sylfaen" w:eastAsia="Times New Roman" w:hAnsi="Sylfaen" w:cs="Calibri"/>
                <w:sz w:val="20"/>
                <w:szCs w:val="20"/>
              </w:rPr>
            </w:pPr>
            <w:r w:rsidRPr="00F3780A">
              <w:rPr>
                <w:rFonts w:ascii="Sylfaen" w:eastAsia="Times New Roman" w:hAnsi="Sylfaen" w:cs="Calibri"/>
                <w:sz w:val="20"/>
                <w:szCs w:val="20"/>
              </w:rPr>
              <w:t>მეთოდოლოგია</w:t>
            </w:r>
          </w:p>
        </w:tc>
        <w:tc>
          <w:tcPr>
            <w:tcW w:w="437" w:type="pct"/>
            <w:vMerge w:val="restart"/>
            <w:tcBorders>
              <w:top w:val="single" w:sz="4" w:space="0" w:color="auto"/>
              <w:left w:val="single" w:sz="4" w:space="0" w:color="auto"/>
              <w:bottom w:val="single" w:sz="4" w:space="0" w:color="000000"/>
              <w:right w:val="single" w:sz="8" w:space="0" w:color="auto"/>
            </w:tcBorders>
            <w:shd w:val="clear" w:color="auto" w:fill="auto"/>
            <w:vAlign w:val="center"/>
            <w:hideMark/>
          </w:tcPr>
          <w:p w:rsidR="00F3780A" w:rsidRPr="00F3780A" w:rsidRDefault="00F3780A" w:rsidP="00F3780A">
            <w:pPr>
              <w:spacing w:after="0" w:line="240" w:lineRule="auto"/>
              <w:jc w:val="center"/>
              <w:rPr>
                <w:rFonts w:ascii="Sylfaen" w:eastAsia="Times New Roman" w:hAnsi="Sylfaen" w:cs="Calibri"/>
                <w:sz w:val="20"/>
                <w:szCs w:val="20"/>
              </w:rPr>
            </w:pPr>
            <w:r w:rsidRPr="00F3780A">
              <w:rPr>
                <w:rFonts w:ascii="Sylfaen" w:eastAsia="Times New Roman" w:hAnsi="Sylfaen" w:cs="Calibri"/>
                <w:sz w:val="20"/>
                <w:szCs w:val="20"/>
              </w:rPr>
              <w:t>რისკი</w:t>
            </w:r>
          </w:p>
        </w:tc>
      </w:tr>
      <w:tr w:rsidR="00F3780A" w:rsidRPr="00F3780A" w:rsidTr="00F3780A">
        <w:trPr>
          <w:trHeight w:val="885"/>
        </w:trPr>
        <w:tc>
          <w:tcPr>
            <w:tcW w:w="828" w:type="pct"/>
            <w:vMerge/>
            <w:tcBorders>
              <w:top w:val="single" w:sz="4" w:space="0" w:color="auto"/>
              <w:left w:val="single" w:sz="8" w:space="0" w:color="auto"/>
              <w:bottom w:val="single" w:sz="4" w:space="0" w:color="auto"/>
              <w:right w:val="single" w:sz="4" w:space="0" w:color="auto"/>
            </w:tcBorders>
            <w:vAlign w:val="center"/>
            <w:hideMark/>
          </w:tcPr>
          <w:p w:rsidR="00F3780A" w:rsidRPr="00F3780A" w:rsidRDefault="00F3780A" w:rsidP="00F3780A">
            <w:pPr>
              <w:spacing w:after="0" w:line="240" w:lineRule="auto"/>
              <w:rPr>
                <w:rFonts w:ascii="Sylfaen" w:eastAsia="Times New Roman" w:hAnsi="Sylfaen" w:cs="Calibri"/>
                <w:sz w:val="20"/>
                <w:szCs w:val="20"/>
              </w:rPr>
            </w:pPr>
          </w:p>
        </w:tc>
        <w:tc>
          <w:tcPr>
            <w:tcW w:w="576" w:type="pct"/>
            <w:tcBorders>
              <w:top w:val="nil"/>
              <w:left w:val="nil"/>
              <w:bottom w:val="single" w:sz="4" w:space="0" w:color="auto"/>
              <w:right w:val="single" w:sz="4" w:space="0" w:color="auto"/>
            </w:tcBorders>
            <w:shd w:val="clear" w:color="auto" w:fill="auto"/>
            <w:vAlign w:val="center"/>
            <w:hideMark/>
          </w:tcPr>
          <w:p w:rsidR="00F3780A" w:rsidRPr="00F3780A" w:rsidRDefault="00F3780A" w:rsidP="00F3780A">
            <w:pPr>
              <w:spacing w:after="0" w:line="240" w:lineRule="auto"/>
              <w:jc w:val="center"/>
              <w:rPr>
                <w:rFonts w:ascii="Sylfaen" w:eastAsia="Times New Roman" w:hAnsi="Sylfaen" w:cs="Calibri"/>
                <w:sz w:val="20"/>
                <w:szCs w:val="20"/>
              </w:rPr>
            </w:pPr>
            <w:r w:rsidRPr="00F3780A">
              <w:rPr>
                <w:rFonts w:ascii="Sylfaen" w:eastAsia="Times New Roman" w:hAnsi="Sylfaen" w:cs="Calibri"/>
                <w:sz w:val="20"/>
                <w:szCs w:val="20"/>
              </w:rPr>
              <w:t>დასახელება</w:t>
            </w:r>
          </w:p>
        </w:tc>
        <w:tc>
          <w:tcPr>
            <w:tcW w:w="393" w:type="pct"/>
            <w:tcBorders>
              <w:top w:val="nil"/>
              <w:left w:val="nil"/>
              <w:bottom w:val="single" w:sz="4" w:space="0" w:color="auto"/>
              <w:right w:val="single" w:sz="4" w:space="0" w:color="auto"/>
            </w:tcBorders>
            <w:shd w:val="clear" w:color="auto" w:fill="auto"/>
            <w:vAlign w:val="center"/>
            <w:hideMark/>
          </w:tcPr>
          <w:p w:rsidR="00F3780A" w:rsidRPr="00F3780A" w:rsidRDefault="00F3780A" w:rsidP="00F3780A">
            <w:pPr>
              <w:spacing w:after="0" w:line="240" w:lineRule="auto"/>
              <w:jc w:val="center"/>
              <w:rPr>
                <w:rFonts w:ascii="Sylfaen" w:eastAsia="Times New Roman" w:hAnsi="Sylfaen" w:cs="Calibri"/>
                <w:sz w:val="20"/>
                <w:szCs w:val="20"/>
              </w:rPr>
            </w:pPr>
            <w:r w:rsidRPr="00F3780A">
              <w:rPr>
                <w:rFonts w:ascii="Sylfaen" w:eastAsia="Times New Roman" w:hAnsi="Sylfaen" w:cs="Calibri"/>
                <w:sz w:val="20"/>
                <w:szCs w:val="20"/>
              </w:rPr>
              <w:t>2022 წელი (საბაზისო)</w:t>
            </w:r>
          </w:p>
        </w:tc>
        <w:tc>
          <w:tcPr>
            <w:tcW w:w="339" w:type="pct"/>
            <w:tcBorders>
              <w:top w:val="nil"/>
              <w:left w:val="nil"/>
              <w:bottom w:val="single" w:sz="4" w:space="0" w:color="auto"/>
              <w:right w:val="single" w:sz="4" w:space="0" w:color="auto"/>
            </w:tcBorders>
            <w:shd w:val="clear" w:color="auto" w:fill="auto"/>
            <w:vAlign w:val="center"/>
            <w:hideMark/>
          </w:tcPr>
          <w:p w:rsidR="00F3780A" w:rsidRPr="00F3780A" w:rsidRDefault="00F3780A" w:rsidP="00F3780A">
            <w:pPr>
              <w:spacing w:after="0" w:line="240" w:lineRule="auto"/>
              <w:jc w:val="center"/>
              <w:rPr>
                <w:rFonts w:ascii="Sylfaen" w:eastAsia="Times New Roman" w:hAnsi="Sylfaen" w:cs="Calibri"/>
                <w:sz w:val="20"/>
                <w:szCs w:val="20"/>
              </w:rPr>
            </w:pPr>
            <w:r w:rsidRPr="00F3780A">
              <w:rPr>
                <w:rFonts w:ascii="Sylfaen" w:eastAsia="Times New Roman" w:hAnsi="Sylfaen" w:cs="Calibri"/>
                <w:sz w:val="20"/>
                <w:szCs w:val="20"/>
              </w:rPr>
              <w:t>2023 წელი</w:t>
            </w:r>
          </w:p>
        </w:tc>
        <w:tc>
          <w:tcPr>
            <w:tcW w:w="386" w:type="pct"/>
            <w:vMerge/>
            <w:tcBorders>
              <w:top w:val="single" w:sz="4" w:space="0" w:color="auto"/>
              <w:left w:val="single" w:sz="4" w:space="0" w:color="auto"/>
              <w:bottom w:val="single" w:sz="4" w:space="0" w:color="000000"/>
              <w:right w:val="single" w:sz="4" w:space="0" w:color="auto"/>
            </w:tcBorders>
            <w:vAlign w:val="center"/>
            <w:hideMark/>
          </w:tcPr>
          <w:p w:rsidR="00F3780A" w:rsidRPr="00F3780A" w:rsidRDefault="00F3780A" w:rsidP="00F3780A">
            <w:pPr>
              <w:spacing w:after="0" w:line="240" w:lineRule="auto"/>
              <w:rPr>
                <w:rFonts w:ascii="Sylfaen" w:eastAsia="Times New Roman" w:hAnsi="Sylfaen" w:cs="Calibri"/>
                <w:sz w:val="20"/>
                <w:szCs w:val="20"/>
              </w:rPr>
            </w:pPr>
          </w:p>
        </w:tc>
        <w:tc>
          <w:tcPr>
            <w:tcW w:w="374" w:type="pct"/>
            <w:vMerge/>
            <w:tcBorders>
              <w:top w:val="single" w:sz="4" w:space="0" w:color="auto"/>
              <w:left w:val="single" w:sz="4" w:space="0" w:color="auto"/>
              <w:bottom w:val="single" w:sz="4" w:space="0" w:color="000000"/>
              <w:right w:val="single" w:sz="4" w:space="0" w:color="auto"/>
            </w:tcBorders>
            <w:vAlign w:val="center"/>
            <w:hideMark/>
          </w:tcPr>
          <w:p w:rsidR="00F3780A" w:rsidRPr="00F3780A" w:rsidRDefault="00F3780A" w:rsidP="00F3780A">
            <w:pPr>
              <w:spacing w:after="0" w:line="240" w:lineRule="auto"/>
              <w:rPr>
                <w:rFonts w:ascii="Sylfaen" w:eastAsia="Times New Roman" w:hAnsi="Sylfaen" w:cs="Calibri"/>
                <w:sz w:val="20"/>
                <w:szCs w:val="20"/>
              </w:rPr>
            </w:pPr>
          </w:p>
        </w:tc>
        <w:tc>
          <w:tcPr>
            <w:tcW w:w="452" w:type="pct"/>
            <w:vMerge/>
            <w:tcBorders>
              <w:top w:val="single" w:sz="4" w:space="0" w:color="auto"/>
              <w:left w:val="single" w:sz="4" w:space="0" w:color="auto"/>
              <w:bottom w:val="single" w:sz="4" w:space="0" w:color="000000"/>
              <w:right w:val="single" w:sz="4" w:space="0" w:color="auto"/>
            </w:tcBorders>
            <w:vAlign w:val="center"/>
            <w:hideMark/>
          </w:tcPr>
          <w:p w:rsidR="00F3780A" w:rsidRPr="00F3780A" w:rsidRDefault="00F3780A" w:rsidP="00F3780A">
            <w:pPr>
              <w:spacing w:after="0" w:line="240" w:lineRule="auto"/>
              <w:rPr>
                <w:rFonts w:ascii="Sylfaen" w:eastAsia="Times New Roman" w:hAnsi="Sylfaen" w:cs="Calibri"/>
                <w:sz w:val="20"/>
                <w:szCs w:val="20"/>
              </w:rPr>
            </w:pPr>
          </w:p>
        </w:tc>
        <w:tc>
          <w:tcPr>
            <w:tcW w:w="1216" w:type="pct"/>
            <w:vMerge/>
            <w:tcBorders>
              <w:top w:val="single" w:sz="4" w:space="0" w:color="auto"/>
              <w:left w:val="single" w:sz="4" w:space="0" w:color="auto"/>
              <w:bottom w:val="single" w:sz="4" w:space="0" w:color="000000"/>
              <w:right w:val="single" w:sz="4" w:space="0" w:color="auto"/>
            </w:tcBorders>
            <w:vAlign w:val="center"/>
            <w:hideMark/>
          </w:tcPr>
          <w:p w:rsidR="00F3780A" w:rsidRPr="00F3780A" w:rsidRDefault="00F3780A" w:rsidP="00F3780A">
            <w:pPr>
              <w:spacing w:after="0" w:line="240" w:lineRule="auto"/>
              <w:rPr>
                <w:rFonts w:ascii="Sylfaen" w:eastAsia="Times New Roman" w:hAnsi="Sylfaen" w:cs="Calibri"/>
                <w:sz w:val="20"/>
                <w:szCs w:val="20"/>
              </w:rPr>
            </w:pPr>
          </w:p>
        </w:tc>
        <w:tc>
          <w:tcPr>
            <w:tcW w:w="437" w:type="pct"/>
            <w:vMerge/>
            <w:tcBorders>
              <w:top w:val="single" w:sz="4" w:space="0" w:color="auto"/>
              <w:left w:val="single" w:sz="4" w:space="0" w:color="auto"/>
              <w:bottom w:val="single" w:sz="4" w:space="0" w:color="000000"/>
              <w:right w:val="single" w:sz="8" w:space="0" w:color="auto"/>
            </w:tcBorders>
            <w:vAlign w:val="center"/>
            <w:hideMark/>
          </w:tcPr>
          <w:p w:rsidR="00F3780A" w:rsidRPr="00F3780A" w:rsidRDefault="00F3780A" w:rsidP="00F3780A">
            <w:pPr>
              <w:spacing w:after="0" w:line="240" w:lineRule="auto"/>
              <w:rPr>
                <w:rFonts w:ascii="Sylfaen" w:eastAsia="Times New Roman" w:hAnsi="Sylfaen" w:cs="Calibri"/>
                <w:sz w:val="20"/>
                <w:szCs w:val="20"/>
              </w:rPr>
            </w:pPr>
          </w:p>
        </w:tc>
      </w:tr>
      <w:tr w:rsidR="00F3780A" w:rsidRPr="00F3780A" w:rsidTr="00F3780A">
        <w:trPr>
          <w:trHeight w:val="2865"/>
        </w:trPr>
        <w:tc>
          <w:tcPr>
            <w:tcW w:w="828" w:type="pct"/>
            <w:tcBorders>
              <w:top w:val="nil"/>
              <w:left w:val="single" w:sz="4" w:space="0" w:color="auto"/>
              <w:bottom w:val="single" w:sz="4" w:space="0" w:color="auto"/>
              <w:right w:val="single" w:sz="4" w:space="0" w:color="auto"/>
            </w:tcBorders>
            <w:shd w:val="clear" w:color="auto" w:fill="auto"/>
            <w:vAlign w:val="center"/>
            <w:hideMark/>
          </w:tcPr>
          <w:p w:rsidR="00F3780A" w:rsidRPr="00F3780A" w:rsidRDefault="00F3780A" w:rsidP="00F3780A">
            <w:pPr>
              <w:spacing w:after="0" w:line="240" w:lineRule="auto"/>
              <w:jc w:val="center"/>
              <w:rPr>
                <w:rFonts w:ascii="Sylfaen" w:eastAsia="Times New Roman" w:hAnsi="Sylfaen" w:cs="Calibri"/>
                <w:sz w:val="20"/>
                <w:szCs w:val="20"/>
              </w:rPr>
            </w:pPr>
            <w:r w:rsidRPr="00F3780A">
              <w:rPr>
                <w:rFonts w:ascii="Sylfaen" w:eastAsia="Times New Roman" w:hAnsi="Sylfaen" w:cs="Calibri"/>
                <w:sz w:val="20"/>
                <w:szCs w:val="20"/>
              </w:rPr>
              <w:t xml:space="preserve"> შექმნილია ეკოლოგიურად </w:t>
            </w:r>
            <w:proofErr w:type="gramStart"/>
            <w:r w:rsidRPr="00F3780A">
              <w:rPr>
                <w:rFonts w:ascii="Sylfaen" w:eastAsia="Times New Roman" w:hAnsi="Sylfaen" w:cs="Calibri"/>
                <w:sz w:val="20"/>
                <w:szCs w:val="20"/>
              </w:rPr>
              <w:t>სუფთა,  კომფორტული</w:t>
            </w:r>
            <w:proofErr w:type="gramEnd"/>
            <w:r w:rsidRPr="00F3780A">
              <w:rPr>
                <w:rFonts w:ascii="Sylfaen" w:eastAsia="Times New Roman" w:hAnsi="Sylfaen" w:cs="Calibri"/>
                <w:sz w:val="20"/>
                <w:szCs w:val="20"/>
              </w:rPr>
              <w:t>, მშვიდი,  გარემო  ვიზიტორთათვის</w:t>
            </w:r>
          </w:p>
        </w:tc>
        <w:tc>
          <w:tcPr>
            <w:tcW w:w="576" w:type="pct"/>
            <w:tcBorders>
              <w:top w:val="nil"/>
              <w:left w:val="nil"/>
              <w:bottom w:val="single" w:sz="4" w:space="0" w:color="auto"/>
              <w:right w:val="single" w:sz="4" w:space="0" w:color="auto"/>
            </w:tcBorders>
            <w:shd w:val="clear" w:color="auto" w:fill="auto"/>
            <w:vAlign w:val="center"/>
            <w:hideMark/>
          </w:tcPr>
          <w:p w:rsidR="00F3780A" w:rsidRPr="00F3780A" w:rsidRDefault="00F3780A" w:rsidP="00F3780A">
            <w:pPr>
              <w:spacing w:after="0" w:line="240" w:lineRule="auto"/>
              <w:rPr>
                <w:rFonts w:ascii="Sylfaen" w:eastAsia="Times New Roman" w:hAnsi="Sylfaen" w:cs="Calibri"/>
                <w:sz w:val="20"/>
                <w:szCs w:val="20"/>
              </w:rPr>
            </w:pPr>
            <w:r w:rsidRPr="00F3780A">
              <w:rPr>
                <w:rFonts w:ascii="Sylfaen" w:eastAsia="Times New Roman" w:hAnsi="Sylfaen" w:cs="Calibri"/>
                <w:sz w:val="20"/>
                <w:szCs w:val="20"/>
              </w:rPr>
              <w:t>ადგილობრივი მოსახლეობისა და ჩამოსული სტუმრების კმაყოფილების მაჩვენებელთა რაოდენოა</w:t>
            </w:r>
          </w:p>
        </w:tc>
        <w:tc>
          <w:tcPr>
            <w:tcW w:w="393" w:type="pct"/>
            <w:tcBorders>
              <w:top w:val="nil"/>
              <w:left w:val="nil"/>
              <w:bottom w:val="single" w:sz="4" w:space="0" w:color="auto"/>
              <w:right w:val="single" w:sz="4" w:space="0" w:color="auto"/>
            </w:tcBorders>
            <w:shd w:val="clear" w:color="auto" w:fill="auto"/>
            <w:vAlign w:val="center"/>
            <w:hideMark/>
          </w:tcPr>
          <w:p w:rsidR="00F3780A" w:rsidRPr="00F3780A" w:rsidRDefault="00F3780A" w:rsidP="00F3780A">
            <w:pPr>
              <w:spacing w:after="0" w:line="240" w:lineRule="auto"/>
              <w:jc w:val="center"/>
              <w:rPr>
                <w:rFonts w:ascii="Sylfaen" w:eastAsia="Times New Roman" w:hAnsi="Sylfaen" w:cs="Calibri"/>
                <w:sz w:val="20"/>
                <w:szCs w:val="20"/>
              </w:rPr>
            </w:pPr>
            <w:r w:rsidRPr="00F3780A">
              <w:rPr>
                <w:rFonts w:ascii="Sylfaen" w:eastAsia="Times New Roman" w:hAnsi="Sylfaen" w:cs="Calibri"/>
                <w:sz w:val="20"/>
                <w:szCs w:val="20"/>
              </w:rPr>
              <w:t>4000</w:t>
            </w:r>
          </w:p>
        </w:tc>
        <w:tc>
          <w:tcPr>
            <w:tcW w:w="339" w:type="pct"/>
            <w:tcBorders>
              <w:top w:val="nil"/>
              <w:left w:val="nil"/>
              <w:bottom w:val="single" w:sz="4" w:space="0" w:color="auto"/>
              <w:right w:val="single" w:sz="4" w:space="0" w:color="auto"/>
            </w:tcBorders>
            <w:shd w:val="clear" w:color="auto" w:fill="auto"/>
            <w:vAlign w:val="center"/>
            <w:hideMark/>
          </w:tcPr>
          <w:p w:rsidR="00F3780A" w:rsidRPr="00F3780A" w:rsidRDefault="00F3780A" w:rsidP="00F3780A">
            <w:pPr>
              <w:spacing w:after="0" w:line="240" w:lineRule="auto"/>
              <w:jc w:val="center"/>
              <w:rPr>
                <w:rFonts w:ascii="Sylfaen" w:eastAsia="Times New Roman" w:hAnsi="Sylfaen" w:cs="Calibri"/>
                <w:sz w:val="20"/>
                <w:szCs w:val="20"/>
              </w:rPr>
            </w:pPr>
            <w:r w:rsidRPr="00F3780A">
              <w:rPr>
                <w:rFonts w:ascii="Sylfaen" w:eastAsia="Times New Roman" w:hAnsi="Sylfaen" w:cs="Calibri"/>
                <w:sz w:val="20"/>
                <w:szCs w:val="20"/>
              </w:rPr>
              <w:t>4500</w:t>
            </w:r>
          </w:p>
        </w:tc>
        <w:tc>
          <w:tcPr>
            <w:tcW w:w="386" w:type="pct"/>
            <w:tcBorders>
              <w:top w:val="nil"/>
              <w:left w:val="nil"/>
              <w:bottom w:val="single" w:sz="4" w:space="0" w:color="auto"/>
              <w:right w:val="single" w:sz="4" w:space="0" w:color="auto"/>
            </w:tcBorders>
            <w:shd w:val="clear" w:color="auto" w:fill="auto"/>
            <w:vAlign w:val="center"/>
            <w:hideMark/>
          </w:tcPr>
          <w:p w:rsidR="00F3780A" w:rsidRPr="00F3780A" w:rsidRDefault="00F3780A" w:rsidP="00F3780A">
            <w:pPr>
              <w:spacing w:after="0" w:line="240" w:lineRule="auto"/>
              <w:jc w:val="center"/>
              <w:rPr>
                <w:rFonts w:ascii="Sylfaen" w:eastAsia="Times New Roman" w:hAnsi="Sylfaen" w:cs="Calibri"/>
                <w:sz w:val="20"/>
                <w:szCs w:val="20"/>
              </w:rPr>
            </w:pPr>
            <w:r w:rsidRPr="00F3780A">
              <w:rPr>
                <w:rFonts w:ascii="Sylfaen" w:eastAsia="Times New Roman" w:hAnsi="Sylfaen" w:cs="Calibri"/>
                <w:sz w:val="20"/>
                <w:szCs w:val="20"/>
              </w:rPr>
              <w:t>რაოდენობა</w:t>
            </w:r>
          </w:p>
        </w:tc>
        <w:tc>
          <w:tcPr>
            <w:tcW w:w="374" w:type="pct"/>
            <w:tcBorders>
              <w:top w:val="nil"/>
              <w:left w:val="nil"/>
              <w:bottom w:val="single" w:sz="4" w:space="0" w:color="auto"/>
              <w:right w:val="single" w:sz="4" w:space="0" w:color="auto"/>
            </w:tcBorders>
            <w:shd w:val="clear" w:color="auto" w:fill="auto"/>
            <w:vAlign w:val="center"/>
            <w:hideMark/>
          </w:tcPr>
          <w:p w:rsidR="00F3780A" w:rsidRPr="00F3780A" w:rsidRDefault="00F3780A" w:rsidP="00F3780A">
            <w:pPr>
              <w:spacing w:after="0" w:line="240" w:lineRule="auto"/>
              <w:jc w:val="center"/>
              <w:rPr>
                <w:rFonts w:ascii="Sylfaen" w:eastAsia="Times New Roman" w:hAnsi="Sylfaen" w:cs="Calibri"/>
                <w:sz w:val="20"/>
                <w:szCs w:val="20"/>
              </w:rPr>
            </w:pPr>
            <w:r w:rsidRPr="00F3780A">
              <w:rPr>
                <w:rFonts w:ascii="Sylfaen" w:eastAsia="Times New Roman" w:hAnsi="Sylfaen" w:cs="Calibri"/>
                <w:sz w:val="20"/>
                <w:szCs w:val="20"/>
              </w:rPr>
              <w:t>3%</w:t>
            </w:r>
          </w:p>
        </w:tc>
        <w:tc>
          <w:tcPr>
            <w:tcW w:w="452" w:type="pct"/>
            <w:tcBorders>
              <w:top w:val="nil"/>
              <w:left w:val="nil"/>
              <w:bottom w:val="single" w:sz="4" w:space="0" w:color="auto"/>
              <w:right w:val="single" w:sz="4" w:space="0" w:color="auto"/>
            </w:tcBorders>
            <w:shd w:val="clear" w:color="auto" w:fill="auto"/>
            <w:vAlign w:val="center"/>
            <w:hideMark/>
          </w:tcPr>
          <w:p w:rsidR="00F3780A" w:rsidRPr="00F3780A" w:rsidRDefault="00F3780A" w:rsidP="00F3780A">
            <w:pPr>
              <w:spacing w:after="0" w:line="240" w:lineRule="auto"/>
              <w:jc w:val="center"/>
              <w:rPr>
                <w:rFonts w:ascii="Sylfaen" w:eastAsia="Times New Roman" w:hAnsi="Sylfaen" w:cs="Calibri"/>
                <w:sz w:val="20"/>
                <w:szCs w:val="20"/>
              </w:rPr>
            </w:pPr>
            <w:r w:rsidRPr="00F3780A">
              <w:rPr>
                <w:rFonts w:ascii="Sylfaen" w:eastAsia="Times New Roman" w:hAnsi="Sylfaen" w:cs="Calibri"/>
                <w:sz w:val="20"/>
                <w:szCs w:val="20"/>
              </w:rPr>
              <w:t>ააიპ ბორჯომის ცენტრალური ისტორიული პარკი</w:t>
            </w:r>
          </w:p>
        </w:tc>
        <w:tc>
          <w:tcPr>
            <w:tcW w:w="1216" w:type="pct"/>
            <w:tcBorders>
              <w:top w:val="nil"/>
              <w:left w:val="nil"/>
              <w:bottom w:val="nil"/>
              <w:right w:val="single" w:sz="4" w:space="0" w:color="auto"/>
            </w:tcBorders>
            <w:shd w:val="clear" w:color="auto" w:fill="auto"/>
            <w:vAlign w:val="center"/>
            <w:hideMark/>
          </w:tcPr>
          <w:p w:rsidR="00F3780A" w:rsidRPr="00F3780A" w:rsidRDefault="00F3780A" w:rsidP="00F3780A">
            <w:pPr>
              <w:spacing w:after="0" w:line="240" w:lineRule="auto"/>
              <w:rPr>
                <w:rFonts w:ascii="Sylfaen" w:eastAsia="Times New Roman" w:hAnsi="Sylfaen" w:cs="Calibri"/>
                <w:sz w:val="20"/>
                <w:szCs w:val="20"/>
              </w:rPr>
            </w:pPr>
            <w:r w:rsidRPr="00F3780A">
              <w:rPr>
                <w:rFonts w:ascii="Sylfaen" w:eastAsia="Times New Roman" w:hAnsi="Sylfaen" w:cs="Calibri"/>
                <w:sz w:val="20"/>
                <w:szCs w:val="20"/>
              </w:rPr>
              <w:t>პირდაპირი გამოკითხვა</w:t>
            </w:r>
          </w:p>
        </w:tc>
        <w:tc>
          <w:tcPr>
            <w:tcW w:w="437" w:type="pct"/>
            <w:tcBorders>
              <w:top w:val="nil"/>
              <w:left w:val="nil"/>
              <w:bottom w:val="single" w:sz="4" w:space="0" w:color="auto"/>
              <w:right w:val="single" w:sz="4" w:space="0" w:color="auto"/>
            </w:tcBorders>
            <w:shd w:val="clear" w:color="auto" w:fill="auto"/>
            <w:vAlign w:val="center"/>
            <w:hideMark/>
          </w:tcPr>
          <w:p w:rsidR="00F3780A" w:rsidRPr="00F3780A" w:rsidRDefault="00F3780A" w:rsidP="00F3780A">
            <w:pPr>
              <w:spacing w:after="0" w:line="240" w:lineRule="auto"/>
              <w:jc w:val="center"/>
              <w:rPr>
                <w:rFonts w:ascii="Sylfaen" w:eastAsia="Times New Roman" w:hAnsi="Sylfaen" w:cs="Calibri"/>
                <w:sz w:val="20"/>
                <w:szCs w:val="20"/>
              </w:rPr>
            </w:pPr>
            <w:r w:rsidRPr="00F3780A">
              <w:rPr>
                <w:rFonts w:ascii="Sylfaen" w:eastAsia="Times New Roman" w:hAnsi="Sylfaen" w:cs="Calibri"/>
                <w:sz w:val="20"/>
                <w:szCs w:val="20"/>
              </w:rPr>
              <w:t> </w:t>
            </w:r>
          </w:p>
        </w:tc>
      </w:tr>
    </w:tbl>
    <w:p w:rsidR="002F7E59" w:rsidRDefault="002F7E59"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F3780A" w:rsidRDefault="00F3780A"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r>
        <w:rPr>
          <w:rFonts w:ascii="Sylfaen" w:eastAsiaTheme="minorHAnsi" w:hAnsi="Sylfaen" w:cs="Sylfaen"/>
          <w:b/>
          <w:color w:val="000000"/>
          <w:sz w:val="24"/>
          <w:szCs w:val="24"/>
          <w:lang w:val="ka-GE"/>
        </w:rPr>
        <w:t>ბიუჯეტი</w:t>
      </w:r>
    </w:p>
    <w:tbl>
      <w:tblPr>
        <w:tblW w:w="5000" w:type="pct"/>
        <w:tblLook w:val="04A0" w:firstRow="1" w:lastRow="0" w:firstColumn="1" w:lastColumn="0" w:noHBand="0" w:noVBand="1"/>
      </w:tblPr>
      <w:tblGrid>
        <w:gridCol w:w="2875"/>
        <w:gridCol w:w="1962"/>
        <w:gridCol w:w="2047"/>
        <w:gridCol w:w="1514"/>
        <w:gridCol w:w="1514"/>
        <w:gridCol w:w="1514"/>
        <w:gridCol w:w="1514"/>
      </w:tblGrid>
      <w:tr w:rsidR="00F3780A" w:rsidRPr="00F3780A" w:rsidTr="00F3780A">
        <w:trPr>
          <w:trHeight w:val="690"/>
        </w:trPr>
        <w:tc>
          <w:tcPr>
            <w:tcW w:w="5000" w:type="pct"/>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rsidR="00F3780A" w:rsidRPr="00F3780A" w:rsidRDefault="00F3780A" w:rsidP="00F3780A">
            <w:pPr>
              <w:spacing w:after="0" w:line="240" w:lineRule="auto"/>
              <w:jc w:val="center"/>
              <w:rPr>
                <w:rFonts w:ascii="Sylfaen" w:eastAsia="Times New Roman" w:hAnsi="Sylfaen" w:cs="Calibri"/>
                <w:b/>
                <w:bCs/>
              </w:rPr>
            </w:pPr>
            <w:r w:rsidRPr="00F3780A">
              <w:rPr>
                <w:rFonts w:ascii="Sylfaen" w:eastAsia="Times New Roman" w:hAnsi="Sylfaen" w:cs="Calibri"/>
                <w:b/>
                <w:bCs/>
              </w:rPr>
              <w:t>პროგრამის</w:t>
            </w:r>
            <w:r w:rsidRPr="00F3780A">
              <w:rPr>
                <w:rFonts w:ascii="Arial" w:eastAsia="Times New Roman" w:hAnsi="Arial" w:cs="Arial"/>
                <w:b/>
                <w:bCs/>
              </w:rPr>
              <w:t>/</w:t>
            </w:r>
            <w:r w:rsidRPr="00F3780A">
              <w:rPr>
                <w:rFonts w:ascii="Sylfaen" w:eastAsia="Times New Roman" w:hAnsi="Sylfaen" w:cs="Calibri"/>
                <w:b/>
                <w:bCs/>
              </w:rPr>
              <w:t>ქვეპროგრამის</w:t>
            </w:r>
            <w:r w:rsidRPr="00F3780A">
              <w:rPr>
                <w:rFonts w:ascii="Arial" w:eastAsia="Times New Roman" w:hAnsi="Arial" w:cs="Arial"/>
                <w:b/>
                <w:bCs/>
              </w:rPr>
              <w:t>/</w:t>
            </w:r>
            <w:r w:rsidRPr="00F3780A">
              <w:rPr>
                <w:rFonts w:ascii="Sylfaen" w:eastAsia="Times New Roman" w:hAnsi="Sylfaen" w:cs="Calibri"/>
                <w:b/>
                <w:bCs/>
              </w:rPr>
              <w:t>ღონისძიების</w:t>
            </w:r>
            <w:r w:rsidRPr="00F3780A">
              <w:rPr>
                <w:rFonts w:ascii="Arial" w:eastAsia="Times New Roman" w:hAnsi="Arial" w:cs="Arial"/>
                <w:b/>
                <w:bCs/>
              </w:rPr>
              <w:t xml:space="preserve"> </w:t>
            </w:r>
            <w:r w:rsidRPr="00F3780A">
              <w:rPr>
                <w:rFonts w:ascii="Sylfaen" w:eastAsia="Times New Roman" w:hAnsi="Sylfaen" w:cs="Calibri"/>
                <w:b/>
                <w:bCs/>
              </w:rPr>
              <w:t>ხარჯთაღიცხვა</w:t>
            </w:r>
            <w:r w:rsidRPr="00F3780A">
              <w:rPr>
                <w:rFonts w:ascii="Arial" w:eastAsia="Times New Roman" w:hAnsi="Arial" w:cs="Arial"/>
                <w:b/>
                <w:bCs/>
              </w:rPr>
              <w:t xml:space="preserve">     </w:t>
            </w:r>
            <w:r w:rsidRPr="00F3780A">
              <w:rPr>
                <w:rFonts w:ascii="Sylfaen" w:eastAsia="Times New Roman" w:hAnsi="Sylfaen" w:cs="Calibri"/>
                <w:b/>
                <w:bCs/>
              </w:rPr>
              <w:t>ფორმა</w:t>
            </w:r>
            <w:r w:rsidRPr="00F3780A">
              <w:rPr>
                <w:rFonts w:ascii="Arial" w:eastAsia="Times New Roman" w:hAnsi="Arial" w:cs="Arial"/>
                <w:b/>
                <w:bCs/>
              </w:rPr>
              <w:t xml:space="preserve"> N4</w:t>
            </w:r>
          </w:p>
        </w:tc>
      </w:tr>
      <w:tr w:rsidR="00F3780A" w:rsidRPr="00F3780A" w:rsidTr="00F3780A">
        <w:trPr>
          <w:trHeight w:val="1140"/>
        </w:trPr>
        <w:tc>
          <w:tcPr>
            <w:tcW w:w="1111" w:type="pct"/>
            <w:tcBorders>
              <w:top w:val="nil"/>
              <w:left w:val="single" w:sz="8" w:space="0" w:color="auto"/>
              <w:bottom w:val="single" w:sz="8" w:space="0" w:color="auto"/>
              <w:right w:val="single" w:sz="8" w:space="0" w:color="auto"/>
            </w:tcBorders>
            <w:shd w:val="clear" w:color="000000" w:fill="FFFFFF"/>
            <w:textDirection w:val="btLr"/>
            <w:vAlign w:val="center"/>
            <w:hideMark/>
          </w:tcPr>
          <w:p w:rsidR="00F3780A" w:rsidRPr="00F3780A" w:rsidRDefault="00F3780A" w:rsidP="00F3780A">
            <w:pPr>
              <w:spacing w:after="0" w:line="240" w:lineRule="auto"/>
              <w:jc w:val="center"/>
              <w:rPr>
                <w:rFonts w:ascii="Sylfaen" w:eastAsia="Times New Roman" w:hAnsi="Sylfaen" w:cs="Calibri"/>
                <w:b/>
                <w:bCs/>
                <w:sz w:val="16"/>
                <w:szCs w:val="16"/>
              </w:rPr>
            </w:pPr>
            <w:proofErr w:type="gramStart"/>
            <w:r w:rsidRPr="00F3780A">
              <w:rPr>
                <w:rFonts w:ascii="Sylfaen" w:eastAsia="Times New Roman" w:hAnsi="Sylfaen" w:cs="Calibri"/>
                <w:b/>
                <w:bCs/>
                <w:sz w:val="16"/>
                <w:szCs w:val="16"/>
              </w:rPr>
              <w:t>ორგ.კოდი</w:t>
            </w:r>
            <w:proofErr w:type="gramEnd"/>
          </w:p>
        </w:tc>
        <w:tc>
          <w:tcPr>
            <w:tcW w:w="758" w:type="pct"/>
            <w:tcBorders>
              <w:top w:val="nil"/>
              <w:left w:val="nil"/>
              <w:bottom w:val="single" w:sz="8" w:space="0" w:color="auto"/>
              <w:right w:val="single" w:sz="8" w:space="0" w:color="auto"/>
            </w:tcBorders>
            <w:shd w:val="clear" w:color="000000" w:fill="FFFFFF"/>
            <w:vAlign w:val="center"/>
            <w:hideMark/>
          </w:tcPr>
          <w:p w:rsidR="00F3780A" w:rsidRPr="00F3780A" w:rsidRDefault="00F3780A" w:rsidP="00F3780A">
            <w:pPr>
              <w:spacing w:after="0" w:line="240" w:lineRule="auto"/>
              <w:jc w:val="center"/>
              <w:rPr>
                <w:rFonts w:ascii="Sylfaen" w:eastAsia="Times New Roman" w:hAnsi="Sylfaen" w:cs="Calibri"/>
                <w:b/>
                <w:bCs/>
                <w:sz w:val="16"/>
                <w:szCs w:val="16"/>
              </w:rPr>
            </w:pPr>
            <w:r w:rsidRPr="00F3780A">
              <w:rPr>
                <w:rFonts w:ascii="Sylfaen" w:eastAsia="Times New Roman" w:hAnsi="Sylfaen" w:cs="Calibri"/>
                <w:b/>
                <w:bCs/>
                <w:sz w:val="16"/>
                <w:szCs w:val="16"/>
              </w:rPr>
              <w:t>დასახელება</w:t>
            </w:r>
          </w:p>
        </w:tc>
        <w:tc>
          <w:tcPr>
            <w:tcW w:w="791" w:type="pct"/>
            <w:tcBorders>
              <w:top w:val="nil"/>
              <w:left w:val="nil"/>
              <w:bottom w:val="single" w:sz="8" w:space="0" w:color="auto"/>
              <w:right w:val="single" w:sz="8" w:space="0" w:color="auto"/>
            </w:tcBorders>
            <w:shd w:val="clear" w:color="000000" w:fill="FFFFFF"/>
            <w:vAlign w:val="center"/>
            <w:hideMark/>
          </w:tcPr>
          <w:p w:rsidR="00F3780A" w:rsidRPr="00F3780A" w:rsidRDefault="00F3780A" w:rsidP="00F3780A">
            <w:pPr>
              <w:spacing w:after="0" w:line="240" w:lineRule="auto"/>
              <w:jc w:val="center"/>
              <w:rPr>
                <w:rFonts w:ascii="Sylfaen" w:eastAsia="Times New Roman" w:hAnsi="Sylfaen" w:cs="Calibri"/>
                <w:b/>
                <w:bCs/>
                <w:sz w:val="16"/>
                <w:szCs w:val="16"/>
              </w:rPr>
            </w:pPr>
            <w:r w:rsidRPr="00F3780A">
              <w:rPr>
                <w:rFonts w:ascii="Sylfaen" w:eastAsia="Times New Roman" w:hAnsi="Sylfaen" w:cs="Calibri"/>
                <w:b/>
                <w:bCs/>
                <w:sz w:val="16"/>
                <w:szCs w:val="16"/>
              </w:rPr>
              <w:t>2022წლის მოსალოდნელი ჯამი</w:t>
            </w:r>
          </w:p>
        </w:tc>
        <w:tc>
          <w:tcPr>
            <w:tcW w:w="585" w:type="pct"/>
            <w:tcBorders>
              <w:top w:val="nil"/>
              <w:left w:val="nil"/>
              <w:bottom w:val="single" w:sz="8" w:space="0" w:color="auto"/>
              <w:right w:val="single" w:sz="8" w:space="0" w:color="auto"/>
            </w:tcBorders>
            <w:shd w:val="clear" w:color="000000" w:fill="FFFFFF"/>
            <w:vAlign w:val="center"/>
            <w:hideMark/>
          </w:tcPr>
          <w:p w:rsidR="00F3780A" w:rsidRPr="00F3780A" w:rsidRDefault="00F3780A" w:rsidP="00F3780A">
            <w:pPr>
              <w:spacing w:after="0" w:line="240" w:lineRule="auto"/>
              <w:jc w:val="center"/>
              <w:rPr>
                <w:rFonts w:ascii="Sylfaen" w:eastAsia="Times New Roman" w:hAnsi="Sylfaen" w:cs="Calibri"/>
                <w:b/>
                <w:bCs/>
                <w:sz w:val="16"/>
                <w:szCs w:val="16"/>
              </w:rPr>
            </w:pPr>
            <w:r w:rsidRPr="00F3780A">
              <w:rPr>
                <w:rFonts w:ascii="Sylfaen" w:eastAsia="Times New Roman" w:hAnsi="Sylfaen" w:cs="Calibri"/>
                <w:b/>
                <w:bCs/>
                <w:sz w:val="16"/>
                <w:szCs w:val="16"/>
              </w:rPr>
              <w:t>2023 წლის პროგნოზი</w:t>
            </w:r>
          </w:p>
        </w:tc>
        <w:tc>
          <w:tcPr>
            <w:tcW w:w="585" w:type="pct"/>
            <w:tcBorders>
              <w:top w:val="nil"/>
              <w:left w:val="nil"/>
              <w:bottom w:val="single" w:sz="8" w:space="0" w:color="auto"/>
              <w:right w:val="single" w:sz="8" w:space="0" w:color="auto"/>
            </w:tcBorders>
            <w:shd w:val="clear" w:color="000000" w:fill="FFFFFF"/>
            <w:vAlign w:val="center"/>
            <w:hideMark/>
          </w:tcPr>
          <w:p w:rsidR="00F3780A" w:rsidRPr="00F3780A" w:rsidRDefault="00F3780A" w:rsidP="00F3780A">
            <w:pPr>
              <w:spacing w:after="0" w:line="240" w:lineRule="auto"/>
              <w:jc w:val="center"/>
              <w:rPr>
                <w:rFonts w:ascii="Sylfaen" w:eastAsia="Times New Roman" w:hAnsi="Sylfaen" w:cs="Calibri"/>
                <w:b/>
                <w:bCs/>
                <w:sz w:val="16"/>
                <w:szCs w:val="16"/>
              </w:rPr>
            </w:pPr>
            <w:r w:rsidRPr="00F3780A">
              <w:rPr>
                <w:rFonts w:ascii="Sylfaen" w:eastAsia="Times New Roman" w:hAnsi="Sylfaen" w:cs="Calibri"/>
                <w:b/>
                <w:bCs/>
                <w:sz w:val="16"/>
                <w:szCs w:val="16"/>
              </w:rPr>
              <w:t>2024 წლის პროგნოზი</w:t>
            </w:r>
          </w:p>
        </w:tc>
        <w:tc>
          <w:tcPr>
            <w:tcW w:w="585" w:type="pct"/>
            <w:tcBorders>
              <w:top w:val="nil"/>
              <w:left w:val="nil"/>
              <w:bottom w:val="single" w:sz="8" w:space="0" w:color="auto"/>
              <w:right w:val="single" w:sz="8" w:space="0" w:color="auto"/>
            </w:tcBorders>
            <w:shd w:val="clear" w:color="000000" w:fill="FFFFFF"/>
            <w:vAlign w:val="center"/>
            <w:hideMark/>
          </w:tcPr>
          <w:p w:rsidR="00F3780A" w:rsidRPr="00F3780A" w:rsidRDefault="00F3780A" w:rsidP="00F3780A">
            <w:pPr>
              <w:spacing w:after="0" w:line="240" w:lineRule="auto"/>
              <w:jc w:val="center"/>
              <w:rPr>
                <w:rFonts w:ascii="Sylfaen" w:eastAsia="Times New Roman" w:hAnsi="Sylfaen" w:cs="Calibri"/>
                <w:b/>
                <w:bCs/>
                <w:sz w:val="16"/>
                <w:szCs w:val="16"/>
              </w:rPr>
            </w:pPr>
            <w:r w:rsidRPr="00F3780A">
              <w:rPr>
                <w:rFonts w:ascii="Sylfaen" w:eastAsia="Times New Roman" w:hAnsi="Sylfaen" w:cs="Calibri"/>
                <w:b/>
                <w:bCs/>
                <w:sz w:val="16"/>
                <w:szCs w:val="16"/>
              </w:rPr>
              <w:t>2025 წლის პროგნოზი</w:t>
            </w:r>
          </w:p>
        </w:tc>
        <w:tc>
          <w:tcPr>
            <w:tcW w:w="585" w:type="pct"/>
            <w:tcBorders>
              <w:top w:val="nil"/>
              <w:left w:val="nil"/>
              <w:bottom w:val="single" w:sz="8" w:space="0" w:color="auto"/>
              <w:right w:val="single" w:sz="8" w:space="0" w:color="auto"/>
            </w:tcBorders>
            <w:shd w:val="clear" w:color="000000" w:fill="FFFFFF"/>
            <w:vAlign w:val="center"/>
            <w:hideMark/>
          </w:tcPr>
          <w:p w:rsidR="00F3780A" w:rsidRPr="00F3780A" w:rsidRDefault="00F3780A" w:rsidP="00F3780A">
            <w:pPr>
              <w:spacing w:after="0" w:line="240" w:lineRule="auto"/>
              <w:jc w:val="center"/>
              <w:rPr>
                <w:rFonts w:ascii="Sylfaen" w:eastAsia="Times New Roman" w:hAnsi="Sylfaen" w:cs="Calibri"/>
                <w:b/>
                <w:bCs/>
                <w:sz w:val="16"/>
                <w:szCs w:val="16"/>
              </w:rPr>
            </w:pPr>
            <w:r w:rsidRPr="00F3780A">
              <w:rPr>
                <w:rFonts w:ascii="Sylfaen" w:eastAsia="Times New Roman" w:hAnsi="Sylfaen" w:cs="Calibri"/>
                <w:b/>
                <w:bCs/>
                <w:sz w:val="16"/>
                <w:szCs w:val="16"/>
              </w:rPr>
              <w:t>2026 წლის პროგნოზი</w:t>
            </w:r>
          </w:p>
        </w:tc>
      </w:tr>
      <w:tr w:rsidR="00F3780A" w:rsidRPr="00F3780A" w:rsidTr="00F3780A">
        <w:trPr>
          <w:trHeight w:val="555"/>
        </w:trPr>
        <w:tc>
          <w:tcPr>
            <w:tcW w:w="1111" w:type="pct"/>
            <w:tcBorders>
              <w:top w:val="nil"/>
              <w:left w:val="single" w:sz="8" w:space="0" w:color="auto"/>
              <w:bottom w:val="single" w:sz="8" w:space="0" w:color="auto"/>
              <w:right w:val="single" w:sz="8" w:space="0" w:color="auto"/>
            </w:tcBorders>
            <w:shd w:val="clear" w:color="000000" w:fill="EEECE1"/>
            <w:vAlign w:val="center"/>
            <w:hideMark/>
          </w:tcPr>
          <w:p w:rsidR="00F3780A" w:rsidRPr="00F3780A" w:rsidRDefault="00F3780A" w:rsidP="00F3780A">
            <w:pPr>
              <w:spacing w:after="0" w:line="240" w:lineRule="auto"/>
              <w:jc w:val="center"/>
              <w:rPr>
                <w:rFonts w:ascii="Sylfaen" w:eastAsia="Times New Roman" w:hAnsi="Sylfaen" w:cs="Calibri"/>
                <w:b/>
                <w:bCs/>
                <w:sz w:val="16"/>
                <w:szCs w:val="16"/>
              </w:rPr>
            </w:pPr>
            <w:r w:rsidRPr="00F3780A">
              <w:rPr>
                <w:rFonts w:ascii="Sylfaen" w:eastAsia="Times New Roman" w:hAnsi="Sylfaen" w:cs="Calibri"/>
                <w:b/>
                <w:bCs/>
                <w:sz w:val="16"/>
                <w:szCs w:val="16"/>
              </w:rPr>
              <w:t> </w:t>
            </w:r>
          </w:p>
        </w:tc>
        <w:tc>
          <w:tcPr>
            <w:tcW w:w="758" w:type="pct"/>
            <w:tcBorders>
              <w:top w:val="nil"/>
              <w:left w:val="nil"/>
              <w:bottom w:val="single" w:sz="8" w:space="0" w:color="auto"/>
              <w:right w:val="single" w:sz="8" w:space="0" w:color="auto"/>
            </w:tcBorders>
            <w:shd w:val="clear" w:color="000000" w:fill="EEECE1"/>
            <w:vAlign w:val="center"/>
            <w:hideMark/>
          </w:tcPr>
          <w:p w:rsidR="00F3780A" w:rsidRPr="00F3780A" w:rsidRDefault="00F3780A" w:rsidP="00F3780A">
            <w:pPr>
              <w:spacing w:after="0" w:line="240" w:lineRule="auto"/>
              <w:jc w:val="center"/>
              <w:rPr>
                <w:rFonts w:ascii="Sylfaen" w:eastAsia="Times New Roman" w:hAnsi="Sylfaen" w:cs="Calibri"/>
                <w:b/>
                <w:bCs/>
              </w:rPr>
            </w:pPr>
            <w:r w:rsidRPr="00F3780A">
              <w:rPr>
                <w:rFonts w:ascii="Sylfaen" w:eastAsia="Times New Roman" w:hAnsi="Sylfaen" w:cs="Calibri"/>
                <w:b/>
                <w:bCs/>
              </w:rPr>
              <w:t>სულ ჯამი</w:t>
            </w:r>
          </w:p>
        </w:tc>
        <w:tc>
          <w:tcPr>
            <w:tcW w:w="791" w:type="pct"/>
            <w:tcBorders>
              <w:top w:val="nil"/>
              <w:left w:val="nil"/>
              <w:bottom w:val="single" w:sz="8" w:space="0" w:color="auto"/>
              <w:right w:val="single" w:sz="8" w:space="0" w:color="auto"/>
            </w:tcBorders>
            <w:shd w:val="clear" w:color="000000" w:fill="EEECE1"/>
            <w:vAlign w:val="center"/>
            <w:hideMark/>
          </w:tcPr>
          <w:p w:rsidR="00F3780A" w:rsidRPr="00F3780A" w:rsidRDefault="00F3780A" w:rsidP="00F3780A">
            <w:pPr>
              <w:spacing w:after="0" w:line="240" w:lineRule="auto"/>
              <w:jc w:val="center"/>
              <w:rPr>
                <w:rFonts w:ascii="Sylfaen" w:eastAsia="Times New Roman" w:hAnsi="Sylfaen" w:cs="Calibri"/>
                <w:b/>
                <w:bCs/>
                <w:sz w:val="18"/>
                <w:szCs w:val="18"/>
              </w:rPr>
            </w:pPr>
            <w:r w:rsidRPr="00F3780A">
              <w:rPr>
                <w:rFonts w:ascii="Sylfaen" w:eastAsia="Times New Roman" w:hAnsi="Sylfaen" w:cs="Calibri"/>
                <w:b/>
                <w:bCs/>
                <w:sz w:val="18"/>
                <w:szCs w:val="18"/>
              </w:rPr>
              <w:t>101690</w:t>
            </w:r>
          </w:p>
        </w:tc>
        <w:tc>
          <w:tcPr>
            <w:tcW w:w="585" w:type="pct"/>
            <w:tcBorders>
              <w:top w:val="nil"/>
              <w:left w:val="nil"/>
              <w:bottom w:val="single" w:sz="8" w:space="0" w:color="auto"/>
              <w:right w:val="single" w:sz="8" w:space="0" w:color="auto"/>
            </w:tcBorders>
            <w:shd w:val="clear" w:color="000000" w:fill="EEECE1"/>
            <w:vAlign w:val="center"/>
            <w:hideMark/>
          </w:tcPr>
          <w:p w:rsidR="00F3780A" w:rsidRPr="00F3780A" w:rsidRDefault="00F3780A" w:rsidP="00F3780A">
            <w:pPr>
              <w:spacing w:after="0" w:line="240" w:lineRule="auto"/>
              <w:jc w:val="center"/>
              <w:rPr>
                <w:rFonts w:ascii="Sylfaen" w:eastAsia="Times New Roman" w:hAnsi="Sylfaen" w:cs="Calibri"/>
                <w:b/>
                <w:bCs/>
                <w:sz w:val="18"/>
                <w:szCs w:val="18"/>
              </w:rPr>
            </w:pPr>
            <w:r w:rsidRPr="00F3780A">
              <w:rPr>
                <w:rFonts w:ascii="Sylfaen" w:eastAsia="Times New Roman" w:hAnsi="Sylfaen" w:cs="Calibri"/>
                <w:b/>
                <w:bCs/>
                <w:sz w:val="18"/>
                <w:szCs w:val="18"/>
              </w:rPr>
              <w:t>0</w:t>
            </w:r>
          </w:p>
        </w:tc>
        <w:tc>
          <w:tcPr>
            <w:tcW w:w="585" w:type="pct"/>
            <w:tcBorders>
              <w:top w:val="nil"/>
              <w:left w:val="nil"/>
              <w:bottom w:val="single" w:sz="8" w:space="0" w:color="auto"/>
              <w:right w:val="single" w:sz="8" w:space="0" w:color="auto"/>
            </w:tcBorders>
            <w:shd w:val="clear" w:color="000000" w:fill="EEECE1"/>
            <w:vAlign w:val="center"/>
            <w:hideMark/>
          </w:tcPr>
          <w:p w:rsidR="00F3780A" w:rsidRPr="00F3780A" w:rsidRDefault="00F3780A" w:rsidP="00F3780A">
            <w:pPr>
              <w:spacing w:after="0" w:line="240" w:lineRule="auto"/>
              <w:jc w:val="center"/>
              <w:rPr>
                <w:rFonts w:ascii="Sylfaen" w:eastAsia="Times New Roman" w:hAnsi="Sylfaen" w:cs="Calibri"/>
                <w:b/>
                <w:bCs/>
                <w:sz w:val="18"/>
                <w:szCs w:val="18"/>
              </w:rPr>
            </w:pPr>
            <w:r w:rsidRPr="00F3780A">
              <w:rPr>
                <w:rFonts w:ascii="Sylfaen" w:eastAsia="Times New Roman" w:hAnsi="Sylfaen" w:cs="Calibri"/>
                <w:b/>
                <w:bCs/>
                <w:sz w:val="18"/>
                <w:szCs w:val="18"/>
              </w:rPr>
              <w:t>0</w:t>
            </w:r>
          </w:p>
        </w:tc>
        <w:tc>
          <w:tcPr>
            <w:tcW w:w="585" w:type="pct"/>
            <w:tcBorders>
              <w:top w:val="nil"/>
              <w:left w:val="nil"/>
              <w:bottom w:val="single" w:sz="8" w:space="0" w:color="auto"/>
              <w:right w:val="single" w:sz="8" w:space="0" w:color="auto"/>
            </w:tcBorders>
            <w:shd w:val="clear" w:color="000000" w:fill="EEECE1"/>
            <w:vAlign w:val="center"/>
            <w:hideMark/>
          </w:tcPr>
          <w:p w:rsidR="00F3780A" w:rsidRPr="00F3780A" w:rsidRDefault="00F3780A" w:rsidP="00F3780A">
            <w:pPr>
              <w:spacing w:after="0" w:line="240" w:lineRule="auto"/>
              <w:jc w:val="center"/>
              <w:rPr>
                <w:rFonts w:ascii="Sylfaen" w:eastAsia="Times New Roman" w:hAnsi="Sylfaen" w:cs="Calibri"/>
                <w:b/>
                <w:bCs/>
                <w:sz w:val="18"/>
                <w:szCs w:val="18"/>
              </w:rPr>
            </w:pPr>
            <w:r w:rsidRPr="00F3780A">
              <w:rPr>
                <w:rFonts w:ascii="Sylfaen" w:eastAsia="Times New Roman" w:hAnsi="Sylfaen" w:cs="Calibri"/>
                <w:b/>
                <w:bCs/>
                <w:sz w:val="18"/>
                <w:szCs w:val="18"/>
              </w:rPr>
              <w:t>0</w:t>
            </w:r>
          </w:p>
        </w:tc>
        <w:tc>
          <w:tcPr>
            <w:tcW w:w="585" w:type="pct"/>
            <w:tcBorders>
              <w:top w:val="nil"/>
              <w:left w:val="nil"/>
              <w:bottom w:val="single" w:sz="8" w:space="0" w:color="auto"/>
              <w:right w:val="single" w:sz="8" w:space="0" w:color="auto"/>
            </w:tcBorders>
            <w:shd w:val="clear" w:color="000000" w:fill="EEECE1"/>
            <w:vAlign w:val="center"/>
            <w:hideMark/>
          </w:tcPr>
          <w:p w:rsidR="00F3780A" w:rsidRPr="00F3780A" w:rsidRDefault="00F3780A" w:rsidP="00F3780A">
            <w:pPr>
              <w:spacing w:after="0" w:line="240" w:lineRule="auto"/>
              <w:jc w:val="center"/>
              <w:rPr>
                <w:rFonts w:ascii="Sylfaen" w:eastAsia="Times New Roman" w:hAnsi="Sylfaen" w:cs="Calibri"/>
                <w:b/>
                <w:bCs/>
                <w:sz w:val="18"/>
                <w:szCs w:val="18"/>
              </w:rPr>
            </w:pPr>
            <w:r w:rsidRPr="00F3780A">
              <w:rPr>
                <w:rFonts w:ascii="Sylfaen" w:eastAsia="Times New Roman" w:hAnsi="Sylfaen" w:cs="Calibri"/>
                <w:b/>
                <w:bCs/>
                <w:sz w:val="18"/>
                <w:szCs w:val="18"/>
              </w:rPr>
              <w:t>0</w:t>
            </w:r>
          </w:p>
        </w:tc>
      </w:tr>
      <w:tr w:rsidR="00F3780A" w:rsidRPr="00F3780A" w:rsidTr="00F3780A">
        <w:trPr>
          <w:trHeight w:val="360"/>
        </w:trPr>
        <w:tc>
          <w:tcPr>
            <w:tcW w:w="1111" w:type="pct"/>
            <w:tcBorders>
              <w:top w:val="nil"/>
              <w:left w:val="single" w:sz="8" w:space="0" w:color="auto"/>
              <w:bottom w:val="single" w:sz="8" w:space="0" w:color="auto"/>
              <w:right w:val="single" w:sz="8" w:space="0" w:color="auto"/>
            </w:tcBorders>
            <w:shd w:val="clear" w:color="000000" w:fill="FFFFFF"/>
            <w:vAlign w:val="center"/>
            <w:hideMark/>
          </w:tcPr>
          <w:p w:rsidR="00F3780A" w:rsidRPr="00F3780A" w:rsidRDefault="00F3780A" w:rsidP="00F3780A">
            <w:pPr>
              <w:spacing w:after="0" w:line="240" w:lineRule="auto"/>
              <w:jc w:val="center"/>
              <w:rPr>
                <w:rFonts w:ascii="Sylfaen" w:eastAsia="Times New Roman" w:hAnsi="Sylfaen" w:cs="Calibri"/>
                <w:b/>
                <w:bCs/>
                <w:i/>
                <w:iCs/>
                <w:sz w:val="16"/>
                <w:szCs w:val="16"/>
              </w:rPr>
            </w:pPr>
            <w:r w:rsidRPr="00F3780A">
              <w:rPr>
                <w:rFonts w:ascii="Sylfaen" w:eastAsia="Times New Roman" w:hAnsi="Sylfaen" w:cs="Calibri"/>
                <w:b/>
                <w:bCs/>
                <w:i/>
                <w:iCs/>
                <w:sz w:val="16"/>
                <w:szCs w:val="16"/>
              </w:rPr>
              <w:t> </w:t>
            </w:r>
          </w:p>
        </w:tc>
        <w:tc>
          <w:tcPr>
            <w:tcW w:w="758" w:type="pct"/>
            <w:tcBorders>
              <w:top w:val="nil"/>
              <w:left w:val="nil"/>
              <w:bottom w:val="single" w:sz="8" w:space="0" w:color="auto"/>
              <w:right w:val="single" w:sz="8" w:space="0" w:color="auto"/>
            </w:tcBorders>
            <w:shd w:val="clear" w:color="000000" w:fill="FFFFFF"/>
            <w:vAlign w:val="center"/>
            <w:hideMark/>
          </w:tcPr>
          <w:p w:rsidR="00F3780A" w:rsidRPr="00F3780A" w:rsidRDefault="00F3780A" w:rsidP="00F3780A">
            <w:pPr>
              <w:spacing w:after="0" w:line="240" w:lineRule="auto"/>
              <w:rPr>
                <w:rFonts w:ascii="Sylfaen" w:eastAsia="Times New Roman" w:hAnsi="Sylfaen" w:cs="Calibri"/>
                <w:b/>
                <w:bCs/>
                <w:i/>
                <w:iCs/>
                <w:sz w:val="18"/>
                <w:szCs w:val="18"/>
              </w:rPr>
            </w:pPr>
            <w:r w:rsidRPr="00F3780A">
              <w:rPr>
                <w:rFonts w:ascii="Sylfaen" w:eastAsia="Times New Roman" w:hAnsi="Sylfaen" w:cs="Calibri"/>
                <w:b/>
                <w:bCs/>
                <w:i/>
                <w:iCs/>
                <w:sz w:val="18"/>
                <w:szCs w:val="18"/>
              </w:rPr>
              <w:t>მომუშავეთა რიცხოვნობა</w:t>
            </w:r>
          </w:p>
        </w:tc>
        <w:tc>
          <w:tcPr>
            <w:tcW w:w="791" w:type="pct"/>
            <w:tcBorders>
              <w:top w:val="nil"/>
              <w:left w:val="nil"/>
              <w:bottom w:val="single" w:sz="8" w:space="0" w:color="auto"/>
              <w:right w:val="single" w:sz="8" w:space="0" w:color="auto"/>
            </w:tcBorders>
            <w:shd w:val="clear" w:color="000000" w:fill="FFFFFF"/>
            <w:vAlign w:val="center"/>
            <w:hideMark/>
          </w:tcPr>
          <w:p w:rsidR="00F3780A" w:rsidRPr="00F3780A" w:rsidRDefault="00F3780A" w:rsidP="00F3780A">
            <w:pPr>
              <w:spacing w:after="0" w:line="240" w:lineRule="auto"/>
              <w:jc w:val="center"/>
              <w:rPr>
                <w:rFonts w:ascii="Sylfaen" w:eastAsia="Times New Roman" w:hAnsi="Sylfaen" w:cs="Calibri"/>
                <w:b/>
                <w:bCs/>
                <w:i/>
                <w:iCs/>
                <w:sz w:val="18"/>
                <w:szCs w:val="18"/>
              </w:rPr>
            </w:pPr>
            <w:r w:rsidRPr="00F3780A">
              <w:rPr>
                <w:rFonts w:ascii="Sylfaen" w:eastAsia="Times New Roman" w:hAnsi="Sylfaen" w:cs="Calibri"/>
                <w:b/>
                <w:bCs/>
                <w:i/>
                <w:iCs/>
                <w:sz w:val="18"/>
                <w:szCs w:val="18"/>
              </w:rPr>
              <w:t>36</w:t>
            </w:r>
          </w:p>
        </w:tc>
        <w:tc>
          <w:tcPr>
            <w:tcW w:w="585" w:type="pct"/>
            <w:tcBorders>
              <w:top w:val="nil"/>
              <w:left w:val="nil"/>
              <w:bottom w:val="single" w:sz="8" w:space="0" w:color="auto"/>
              <w:right w:val="single" w:sz="8" w:space="0" w:color="auto"/>
            </w:tcBorders>
            <w:shd w:val="clear" w:color="000000" w:fill="FFFFFF"/>
            <w:vAlign w:val="center"/>
            <w:hideMark/>
          </w:tcPr>
          <w:p w:rsidR="00F3780A" w:rsidRPr="00F3780A" w:rsidRDefault="00F3780A" w:rsidP="00F3780A">
            <w:pPr>
              <w:spacing w:after="0" w:line="240" w:lineRule="auto"/>
              <w:jc w:val="center"/>
              <w:rPr>
                <w:rFonts w:ascii="Sylfaen" w:eastAsia="Times New Roman" w:hAnsi="Sylfaen" w:cs="Calibri"/>
                <w:b/>
                <w:bCs/>
                <w:i/>
                <w:iCs/>
                <w:sz w:val="18"/>
                <w:szCs w:val="18"/>
              </w:rPr>
            </w:pPr>
            <w:r w:rsidRPr="00F3780A">
              <w:rPr>
                <w:rFonts w:ascii="Sylfaen" w:eastAsia="Times New Roman" w:hAnsi="Sylfaen" w:cs="Calibri"/>
                <w:b/>
                <w:bCs/>
                <w:i/>
                <w:iCs/>
                <w:sz w:val="18"/>
                <w:szCs w:val="18"/>
              </w:rPr>
              <w:t>36</w:t>
            </w:r>
          </w:p>
        </w:tc>
        <w:tc>
          <w:tcPr>
            <w:tcW w:w="585" w:type="pct"/>
            <w:tcBorders>
              <w:top w:val="nil"/>
              <w:left w:val="nil"/>
              <w:bottom w:val="single" w:sz="8" w:space="0" w:color="auto"/>
              <w:right w:val="single" w:sz="8" w:space="0" w:color="auto"/>
            </w:tcBorders>
            <w:shd w:val="clear" w:color="000000" w:fill="FFFFFF"/>
            <w:vAlign w:val="center"/>
            <w:hideMark/>
          </w:tcPr>
          <w:p w:rsidR="00F3780A" w:rsidRPr="00F3780A" w:rsidRDefault="00F3780A" w:rsidP="00F3780A">
            <w:pPr>
              <w:spacing w:after="0" w:line="240" w:lineRule="auto"/>
              <w:jc w:val="center"/>
              <w:rPr>
                <w:rFonts w:ascii="Sylfaen" w:eastAsia="Times New Roman" w:hAnsi="Sylfaen" w:cs="Calibri"/>
                <w:b/>
                <w:bCs/>
                <w:i/>
                <w:iCs/>
                <w:sz w:val="18"/>
                <w:szCs w:val="18"/>
              </w:rPr>
            </w:pPr>
            <w:r w:rsidRPr="00F3780A">
              <w:rPr>
                <w:rFonts w:ascii="Sylfaen" w:eastAsia="Times New Roman" w:hAnsi="Sylfaen" w:cs="Calibri"/>
                <w:b/>
                <w:bCs/>
                <w:i/>
                <w:iCs/>
                <w:sz w:val="18"/>
                <w:szCs w:val="18"/>
              </w:rPr>
              <w:t>36</w:t>
            </w:r>
          </w:p>
        </w:tc>
        <w:tc>
          <w:tcPr>
            <w:tcW w:w="585" w:type="pct"/>
            <w:tcBorders>
              <w:top w:val="nil"/>
              <w:left w:val="nil"/>
              <w:bottom w:val="single" w:sz="8" w:space="0" w:color="auto"/>
              <w:right w:val="single" w:sz="8" w:space="0" w:color="auto"/>
            </w:tcBorders>
            <w:shd w:val="clear" w:color="000000" w:fill="FFFFFF"/>
            <w:vAlign w:val="center"/>
            <w:hideMark/>
          </w:tcPr>
          <w:p w:rsidR="00F3780A" w:rsidRPr="00F3780A" w:rsidRDefault="00F3780A" w:rsidP="00F3780A">
            <w:pPr>
              <w:spacing w:after="0" w:line="240" w:lineRule="auto"/>
              <w:jc w:val="center"/>
              <w:rPr>
                <w:rFonts w:ascii="Sylfaen" w:eastAsia="Times New Roman" w:hAnsi="Sylfaen" w:cs="Calibri"/>
                <w:b/>
                <w:bCs/>
                <w:i/>
                <w:iCs/>
                <w:sz w:val="18"/>
                <w:szCs w:val="18"/>
              </w:rPr>
            </w:pPr>
            <w:r w:rsidRPr="00F3780A">
              <w:rPr>
                <w:rFonts w:ascii="Sylfaen" w:eastAsia="Times New Roman" w:hAnsi="Sylfaen" w:cs="Calibri"/>
                <w:b/>
                <w:bCs/>
                <w:i/>
                <w:iCs/>
                <w:sz w:val="18"/>
                <w:szCs w:val="18"/>
              </w:rPr>
              <w:t>36</w:t>
            </w:r>
          </w:p>
        </w:tc>
        <w:tc>
          <w:tcPr>
            <w:tcW w:w="585" w:type="pct"/>
            <w:tcBorders>
              <w:top w:val="nil"/>
              <w:left w:val="nil"/>
              <w:bottom w:val="single" w:sz="8" w:space="0" w:color="auto"/>
              <w:right w:val="single" w:sz="8" w:space="0" w:color="auto"/>
            </w:tcBorders>
            <w:shd w:val="clear" w:color="000000" w:fill="FFFFFF"/>
            <w:vAlign w:val="center"/>
            <w:hideMark/>
          </w:tcPr>
          <w:p w:rsidR="00F3780A" w:rsidRPr="00F3780A" w:rsidRDefault="00F3780A" w:rsidP="00F3780A">
            <w:pPr>
              <w:spacing w:after="0" w:line="240" w:lineRule="auto"/>
              <w:jc w:val="center"/>
              <w:rPr>
                <w:rFonts w:ascii="Sylfaen" w:eastAsia="Times New Roman" w:hAnsi="Sylfaen" w:cs="Calibri"/>
                <w:b/>
                <w:bCs/>
                <w:i/>
                <w:iCs/>
                <w:sz w:val="18"/>
                <w:szCs w:val="18"/>
              </w:rPr>
            </w:pPr>
            <w:r w:rsidRPr="00F3780A">
              <w:rPr>
                <w:rFonts w:ascii="Sylfaen" w:eastAsia="Times New Roman" w:hAnsi="Sylfaen" w:cs="Calibri"/>
                <w:b/>
                <w:bCs/>
                <w:i/>
                <w:iCs/>
                <w:sz w:val="18"/>
                <w:szCs w:val="18"/>
              </w:rPr>
              <w:t>36</w:t>
            </w:r>
          </w:p>
        </w:tc>
      </w:tr>
      <w:tr w:rsidR="00F3780A" w:rsidRPr="00F3780A" w:rsidTr="00F3780A">
        <w:trPr>
          <w:trHeight w:val="270"/>
        </w:trPr>
        <w:tc>
          <w:tcPr>
            <w:tcW w:w="1111" w:type="pct"/>
            <w:tcBorders>
              <w:top w:val="nil"/>
              <w:left w:val="single" w:sz="8" w:space="0" w:color="auto"/>
              <w:bottom w:val="single" w:sz="8" w:space="0" w:color="auto"/>
              <w:right w:val="single" w:sz="8" w:space="0" w:color="auto"/>
            </w:tcBorders>
            <w:shd w:val="clear" w:color="000000" w:fill="EEECE1"/>
            <w:vAlign w:val="center"/>
            <w:hideMark/>
          </w:tcPr>
          <w:p w:rsidR="00F3780A" w:rsidRPr="00F3780A" w:rsidRDefault="00F3780A" w:rsidP="00F3780A">
            <w:pPr>
              <w:spacing w:after="0" w:line="240" w:lineRule="auto"/>
              <w:jc w:val="center"/>
              <w:rPr>
                <w:rFonts w:ascii="Sylfaen" w:eastAsia="Times New Roman" w:hAnsi="Sylfaen" w:cs="Calibri"/>
                <w:b/>
                <w:bCs/>
                <w:sz w:val="16"/>
                <w:szCs w:val="16"/>
              </w:rPr>
            </w:pPr>
            <w:r w:rsidRPr="00F3780A">
              <w:rPr>
                <w:rFonts w:ascii="Sylfaen" w:eastAsia="Times New Roman" w:hAnsi="Sylfaen" w:cs="Calibri"/>
                <w:b/>
                <w:bCs/>
                <w:sz w:val="16"/>
                <w:szCs w:val="16"/>
              </w:rPr>
              <w:t> </w:t>
            </w:r>
          </w:p>
        </w:tc>
        <w:tc>
          <w:tcPr>
            <w:tcW w:w="758" w:type="pct"/>
            <w:tcBorders>
              <w:top w:val="nil"/>
              <w:left w:val="nil"/>
              <w:bottom w:val="single" w:sz="8" w:space="0" w:color="auto"/>
              <w:right w:val="single" w:sz="8" w:space="0" w:color="auto"/>
            </w:tcBorders>
            <w:shd w:val="clear" w:color="000000" w:fill="EEECE1"/>
            <w:vAlign w:val="center"/>
            <w:hideMark/>
          </w:tcPr>
          <w:p w:rsidR="00F3780A" w:rsidRPr="00F3780A" w:rsidRDefault="00F3780A" w:rsidP="00F3780A">
            <w:pPr>
              <w:spacing w:after="0" w:line="240" w:lineRule="auto"/>
              <w:rPr>
                <w:rFonts w:ascii="Sylfaen" w:eastAsia="Times New Roman" w:hAnsi="Sylfaen" w:cs="Calibri"/>
                <w:b/>
                <w:bCs/>
                <w:sz w:val="20"/>
                <w:szCs w:val="20"/>
              </w:rPr>
            </w:pPr>
            <w:r w:rsidRPr="00F3780A">
              <w:rPr>
                <w:rFonts w:ascii="Sylfaen" w:eastAsia="Times New Roman" w:hAnsi="Sylfaen" w:cs="Calibri"/>
                <w:b/>
                <w:bCs/>
                <w:sz w:val="20"/>
                <w:szCs w:val="20"/>
              </w:rPr>
              <w:t>ხარჯები</w:t>
            </w:r>
          </w:p>
        </w:tc>
        <w:tc>
          <w:tcPr>
            <w:tcW w:w="791" w:type="pct"/>
            <w:tcBorders>
              <w:top w:val="nil"/>
              <w:left w:val="nil"/>
              <w:bottom w:val="single" w:sz="8" w:space="0" w:color="auto"/>
              <w:right w:val="single" w:sz="8" w:space="0" w:color="auto"/>
            </w:tcBorders>
            <w:shd w:val="clear" w:color="000000" w:fill="EEECE1"/>
            <w:vAlign w:val="center"/>
            <w:hideMark/>
          </w:tcPr>
          <w:p w:rsidR="00F3780A" w:rsidRPr="00F3780A" w:rsidRDefault="00F3780A" w:rsidP="00F3780A">
            <w:pPr>
              <w:spacing w:after="0" w:line="240" w:lineRule="auto"/>
              <w:jc w:val="center"/>
              <w:rPr>
                <w:rFonts w:ascii="Sylfaen" w:eastAsia="Times New Roman" w:hAnsi="Sylfaen" w:cs="Calibri"/>
                <w:b/>
                <w:bCs/>
                <w:sz w:val="18"/>
                <w:szCs w:val="18"/>
              </w:rPr>
            </w:pPr>
            <w:r w:rsidRPr="00F3780A">
              <w:rPr>
                <w:rFonts w:ascii="Sylfaen" w:eastAsia="Times New Roman" w:hAnsi="Sylfaen" w:cs="Calibri"/>
                <w:b/>
                <w:bCs/>
                <w:sz w:val="18"/>
                <w:szCs w:val="18"/>
              </w:rPr>
              <w:t>101690</w:t>
            </w:r>
          </w:p>
        </w:tc>
        <w:tc>
          <w:tcPr>
            <w:tcW w:w="585" w:type="pct"/>
            <w:tcBorders>
              <w:top w:val="nil"/>
              <w:left w:val="nil"/>
              <w:bottom w:val="single" w:sz="8" w:space="0" w:color="auto"/>
              <w:right w:val="single" w:sz="8" w:space="0" w:color="auto"/>
            </w:tcBorders>
            <w:shd w:val="clear" w:color="000000" w:fill="EEECE1"/>
            <w:vAlign w:val="center"/>
            <w:hideMark/>
          </w:tcPr>
          <w:p w:rsidR="00F3780A" w:rsidRPr="00F3780A" w:rsidRDefault="00F3780A" w:rsidP="00F3780A">
            <w:pPr>
              <w:spacing w:after="0" w:line="240" w:lineRule="auto"/>
              <w:jc w:val="center"/>
              <w:rPr>
                <w:rFonts w:ascii="Sylfaen" w:eastAsia="Times New Roman" w:hAnsi="Sylfaen" w:cs="Calibri"/>
                <w:b/>
                <w:bCs/>
                <w:sz w:val="18"/>
                <w:szCs w:val="18"/>
              </w:rPr>
            </w:pPr>
            <w:r w:rsidRPr="00F3780A">
              <w:rPr>
                <w:rFonts w:ascii="Sylfaen" w:eastAsia="Times New Roman" w:hAnsi="Sylfaen" w:cs="Calibri"/>
                <w:b/>
                <w:bCs/>
                <w:sz w:val="18"/>
                <w:szCs w:val="18"/>
              </w:rPr>
              <w:t>0</w:t>
            </w:r>
          </w:p>
        </w:tc>
        <w:tc>
          <w:tcPr>
            <w:tcW w:w="585" w:type="pct"/>
            <w:tcBorders>
              <w:top w:val="nil"/>
              <w:left w:val="nil"/>
              <w:bottom w:val="single" w:sz="8" w:space="0" w:color="auto"/>
              <w:right w:val="single" w:sz="8" w:space="0" w:color="auto"/>
            </w:tcBorders>
            <w:shd w:val="clear" w:color="000000" w:fill="EEECE1"/>
            <w:vAlign w:val="center"/>
            <w:hideMark/>
          </w:tcPr>
          <w:p w:rsidR="00F3780A" w:rsidRPr="00F3780A" w:rsidRDefault="00F3780A" w:rsidP="00F3780A">
            <w:pPr>
              <w:spacing w:after="0" w:line="240" w:lineRule="auto"/>
              <w:jc w:val="center"/>
              <w:rPr>
                <w:rFonts w:ascii="Sylfaen" w:eastAsia="Times New Roman" w:hAnsi="Sylfaen" w:cs="Calibri"/>
                <w:b/>
                <w:bCs/>
                <w:sz w:val="18"/>
                <w:szCs w:val="18"/>
              </w:rPr>
            </w:pPr>
            <w:r w:rsidRPr="00F3780A">
              <w:rPr>
                <w:rFonts w:ascii="Sylfaen" w:eastAsia="Times New Roman" w:hAnsi="Sylfaen" w:cs="Calibri"/>
                <w:b/>
                <w:bCs/>
                <w:sz w:val="18"/>
                <w:szCs w:val="18"/>
              </w:rPr>
              <w:t>0</w:t>
            </w:r>
          </w:p>
        </w:tc>
        <w:tc>
          <w:tcPr>
            <w:tcW w:w="585" w:type="pct"/>
            <w:tcBorders>
              <w:top w:val="nil"/>
              <w:left w:val="nil"/>
              <w:bottom w:val="single" w:sz="8" w:space="0" w:color="auto"/>
              <w:right w:val="single" w:sz="8" w:space="0" w:color="auto"/>
            </w:tcBorders>
            <w:shd w:val="clear" w:color="000000" w:fill="EEECE1"/>
            <w:vAlign w:val="center"/>
            <w:hideMark/>
          </w:tcPr>
          <w:p w:rsidR="00F3780A" w:rsidRPr="00F3780A" w:rsidRDefault="00F3780A" w:rsidP="00F3780A">
            <w:pPr>
              <w:spacing w:after="0" w:line="240" w:lineRule="auto"/>
              <w:jc w:val="center"/>
              <w:rPr>
                <w:rFonts w:ascii="Sylfaen" w:eastAsia="Times New Roman" w:hAnsi="Sylfaen" w:cs="Calibri"/>
                <w:b/>
                <w:bCs/>
                <w:sz w:val="18"/>
                <w:szCs w:val="18"/>
              </w:rPr>
            </w:pPr>
            <w:r w:rsidRPr="00F3780A">
              <w:rPr>
                <w:rFonts w:ascii="Sylfaen" w:eastAsia="Times New Roman" w:hAnsi="Sylfaen" w:cs="Calibri"/>
                <w:b/>
                <w:bCs/>
                <w:sz w:val="18"/>
                <w:szCs w:val="18"/>
              </w:rPr>
              <w:t>0</w:t>
            </w:r>
          </w:p>
        </w:tc>
        <w:tc>
          <w:tcPr>
            <w:tcW w:w="585" w:type="pct"/>
            <w:tcBorders>
              <w:top w:val="nil"/>
              <w:left w:val="nil"/>
              <w:bottom w:val="single" w:sz="8" w:space="0" w:color="auto"/>
              <w:right w:val="single" w:sz="8" w:space="0" w:color="auto"/>
            </w:tcBorders>
            <w:shd w:val="clear" w:color="000000" w:fill="EEECE1"/>
            <w:vAlign w:val="center"/>
            <w:hideMark/>
          </w:tcPr>
          <w:p w:rsidR="00F3780A" w:rsidRPr="00F3780A" w:rsidRDefault="00F3780A" w:rsidP="00F3780A">
            <w:pPr>
              <w:spacing w:after="0" w:line="240" w:lineRule="auto"/>
              <w:jc w:val="center"/>
              <w:rPr>
                <w:rFonts w:ascii="Sylfaen" w:eastAsia="Times New Roman" w:hAnsi="Sylfaen" w:cs="Calibri"/>
                <w:b/>
                <w:bCs/>
                <w:sz w:val="18"/>
                <w:szCs w:val="18"/>
              </w:rPr>
            </w:pPr>
            <w:r w:rsidRPr="00F3780A">
              <w:rPr>
                <w:rFonts w:ascii="Sylfaen" w:eastAsia="Times New Roman" w:hAnsi="Sylfaen" w:cs="Calibri"/>
                <w:b/>
                <w:bCs/>
                <w:sz w:val="18"/>
                <w:szCs w:val="18"/>
              </w:rPr>
              <w:t>0</w:t>
            </w:r>
          </w:p>
        </w:tc>
      </w:tr>
      <w:tr w:rsidR="00F3780A" w:rsidRPr="00F3780A" w:rsidTr="00F3780A">
        <w:trPr>
          <w:trHeight w:val="525"/>
        </w:trPr>
        <w:tc>
          <w:tcPr>
            <w:tcW w:w="1111" w:type="pct"/>
            <w:tcBorders>
              <w:top w:val="nil"/>
              <w:left w:val="single" w:sz="8" w:space="0" w:color="auto"/>
              <w:bottom w:val="single" w:sz="8" w:space="0" w:color="auto"/>
              <w:right w:val="single" w:sz="8" w:space="0" w:color="auto"/>
            </w:tcBorders>
            <w:shd w:val="clear" w:color="auto" w:fill="auto"/>
            <w:vAlign w:val="center"/>
            <w:hideMark/>
          </w:tcPr>
          <w:p w:rsidR="00F3780A" w:rsidRPr="00F3780A" w:rsidRDefault="00F3780A" w:rsidP="00F3780A">
            <w:pPr>
              <w:spacing w:after="0" w:line="240" w:lineRule="auto"/>
              <w:jc w:val="center"/>
              <w:rPr>
                <w:rFonts w:ascii="Arial" w:eastAsia="Times New Roman" w:hAnsi="Arial" w:cs="Arial"/>
                <w:b/>
                <w:bCs/>
                <w:sz w:val="18"/>
                <w:szCs w:val="18"/>
              </w:rPr>
            </w:pPr>
            <w:r w:rsidRPr="00F3780A">
              <w:rPr>
                <w:rFonts w:ascii="Arial" w:eastAsia="Times New Roman" w:hAnsi="Arial" w:cs="Arial"/>
                <w:b/>
                <w:bCs/>
                <w:sz w:val="18"/>
                <w:szCs w:val="18"/>
              </w:rPr>
              <w:t> </w:t>
            </w:r>
          </w:p>
        </w:tc>
        <w:tc>
          <w:tcPr>
            <w:tcW w:w="758" w:type="pct"/>
            <w:tcBorders>
              <w:top w:val="nil"/>
              <w:left w:val="nil"/>
              <w:bottom w:val="single" w:sz="8" w:space="0" w:color="auto"/>
              <w:right w:val="single" w:sz="8" w:space="0" w:color="auto"/>
            </w:tcBorders>
            <w:shd w:val="clear" w:color="auto" w:fill="auto"/>
            <w:vAlign w:val="center"/>
            <w:hideMark/>
          </w:tcPr>
          <w:p w:rsidR="00F3780A" w:rsidRPr="00F3780A" w:rsidRDefault="00F3780A" w:rsidP="00F3780A">
            <w:pPr>
              <w:spacing w:after="0" w:line="240" w:lineRule="auto"/>
              <w:rPr>
                <w:rFonts w:ascii="Sylfaen" w:eastAsia="Times New Roman" w:hAnsi="Sylfaen" w:cs="Calibri"/>
                <w:b/>
                <w:bCs/>
                <w:sz w:val="18"/>
                <w:szCs w:val="18"/>
              </w:rPr>
            </w:pPr>
            <w:r w:rsidRPr="00F3780A">
              <w:rPr>
                <w:rFonts w:ascii="Sylfaen" w:eastAsia="Times New Roman" w:hAnsi="Sylfaen" w:cs="Calibri"/>
                <w:b/>
                <w:bCs/>
                <w:sz w:val="18"/>
                <w:szCs w:val="18"/>
              </w:rPr>
              <w:t>საქონელი და მომსახურება</w:t>
            </w:r>
          </w:p>
        </w:tc>
        <w:tc>
          <w:tcPr>
            <w:tcW w:w="791" w:type="pct"/>
            <w:tcBorders>
              <w:top w:val="nil"/>
              <w:left w:val="nil"/>
              <w:bottom w:val="single" w:sz="8" w:space="0" w:color="auto"/>
              <w:right w:val="single" w:sz="8" w:space="0" w:color="auto"/>
            </w:tcBorders>
            <w:shd w:val="clear" w:color="000000" w:fill="FFFFFF"/>
            <w:vAlign w:val="center"/>
            <w:hideMark/>
          </w:tcPr>
          <w:p w:rsidR="00F3780A" w:rsidRPr="00F3780A" w:rsidRDefault="00F3780A" w:rsidP="00F3780A">
            <w:pPr>
              <w:spacing w:after="0" w:line="240" w:lineRule="auto"/>
              <w:jc w:val="center"/>
              <w:rPr>
                <w:rFonts w:ascii="Sylfaen" w:eastAsia="Times New Roman" w:hAnsi="Sylfaen" w:cs="Calibri"/>
                <w:b/>
                <w:bCs/>
                <w:sz w:val="18"/>
                <w:szCs w:val="18"/>
              </w:rPr>
            </w:pPr>
            <w:r w:rsidRPr="00F3780A">
              <w:rPr>
                <w:rFonts w:ascii="Sylfaen" w:eastAsia="Times New Roman" w:hAnsi="Sylfaen" w:cs="Calibri"/>
                <w:b/>
                <w:bCs/>
                <w:sz w:val="18"/>
                <w:szCs w:val="18"/>
              </w:rPr>
              <w:t>0</w:t>
            </w:r>
          </w:p>
        </w:tc>
        <w:tc>
          <w:tcPr>
            <w:tcW w:w="585" w:type="pct"/>
            <w:tcBorders>
              <w:top w:val="nil"/>
              <w:left w:val="nil"/>
              <w:bottom w:val="single" w:sz="8" w:space="0" w:color="auto"/>
              <w:right w:val="single" w:sz="8" w:space="0" w:color="auto"/>
            </w:tcBorders>
            <w:shd w:val="clear" w:color="000000" w:fill="FFFFFF"/>
            <w:vAlign w:val="center"/>
            <w:hideMark/>
          </w:tcPr>
          <w:p w:rsidR="00F3780A" w:rsidRPr="00F3780A" w:rsidRDefault="00F3780A" w:rsidP="00F3780A">
            <w:pPr>
              <w:spacing w:after="0" w:line="240" w:lineRule="auto"/>
              <w:jc w:val="center"/>
              <w:rPr>
                <w:rFonts w:ascii="Sylfaen" w:eastAsia="Times New Roman" w:hAnsi="Sylfaen" w:cs="Calibri"/>
                <w:b/>
                <w:bCs/>
                <w:sz w:val="18"/>
                <w:szCs w:val="18"/>
              </w:rPr>
            </w:pPr>
            <w:r w:rsidRPr="00F3780A">
              <w:rPr>
                <w:rFonts w:ascii="Sylfaen" w:eastAsia="Times New Roman" w:hAnsi="Sylfaen" w:cs="Calibri"/>
                <w:b/>
                <w:bCs/>
                <w:sz w:val="18"/>
                <w:szCs w:val="18"/>
              </w:rPr>
              <w:t>0</w:t>
            </w:r>
          </w:p>
        </w:tc>
        <w:tc>
          <w:tcPr>
            <w:tcW w:w="585" w:type="pct"/>
            <w:tcBorders>
              <w:top w:val="nil"/>
              <w:left w:val="nil"/>
              <w:bottom w:val="single" w:sz="8" w:space="0" w:color="auto"/>
              <w:right w:val="single" w:sz="8" w:space="0" w:color="auto"/>
            </w:tcBorders>
            <w:shd w:val="clear" w:color="000000" w:fill="FFFFFF"/>
            <w:vAlign w:val="center"/>
            <w:hideMark/>
          </w:tcPr>
          <w:p w:rsidR="00F3780A" w:rsidRPr="00F3780A" w:rsidRDefault="00F3780A" w:rsidP="00F3780A">
            <w:pPr>
              <w:spacing w:after="0" w:line="240" w:lineRule="auto"/>
              <w:jc w:val="center"/>
              <w:rPr>
                <w:rFonts w:ascii="Sylfaen" w:eastAsia="Times New Roman" w:hAnsi="Sylfaen" w:cs="Calibri"/>
                <w:b/>
                <w:bCs/>
                <w:sz w:val="18"/>
                <w:szCs w:val="18"/>
              </w:rPr>
            </w:pPr>
            <w:r w:rsidRPr="00F3780A">
              <w:rPr>
                <w:rFonts w:ascii="Sylfaen" w:eastAsia="Times New Roman" w:hAnsi="Sylfaen" w:cs="Calibri"/>
                <w:b/>
                <w:bCs/>
                <w:sz w:val="18"/>
                <w:szCs w:val="18"/>
              </w:rPr>
              <w:t>0</w:t>
            </w:r>
          </w:p>
        </w:tc>
        <w:tc>
          <w:tcPr>
            <w:tcW w:w="585" w:type="pct"/>
            <w:tcBorders>
              <w:top w:val="nil"/>
              <w:left w:val="nil"/>
              <w:bottom w:val="single" w:sz="8" w:space="0" w:color="auto"/>
              <w:right w:val="single" w:sz="8" w:space="0" w:color="auto"/>
            </w:tcBorders>
            <w:shd w:val="clear" w:color="000000" w:fill="FFFFFF"/>
            <w:vAlign w:val="center"/>
            <w:hideMark/>
          </w:tcPr>
          <w:p w:rsidR="00F3780A" w:rsidRPr="00F3780A" w:rsidRDefault="00F3780A" w:rsidP="00F3780A">
            <w:pPr>
              <w:spacing w:after="0" w:line="240" w:lineRule="auto"/>
              <w:jc w:val="center"/>
              <w:rPr>
                <w:rFonts w:ascii="Sylfaen" w:eastAsia="Times New Roman" w:hAnsi="Sylfaen" w:cs="Calibri"/>
                <w:b/>
                <w:bCs/>
                <w:sz w:val="18"/>
                <w:szCs w:val="18"/>
              </w:rPr>
            </w:pPr>
            <w:r w:rsidRPr="00F3780A">
              <w:rPr>
                <w:rFonts w:ascii="Sylfaen" w:eastAsia="Times New Roman" w:hAnsi="Sylfaen" w:cs="Calibri"/>
                <w:b/>
                <w:bCs/>
                <w:sz w:val="18"/>
                <w:szCs w:val="18"/>
              </w:rPr>
              <w:t>0</w:t>
            </w:r>
          </w:p>
        </w:tc>
        <w:tc>
          <w:tcPr>
            <w:tcW w:w="585" w:type="pct"/>
            <w:tcBorders>
              <w:top w:val="nil"/>
              <w:left w:val="nil"/>
              <w:bottom w:val="single" w:sz="8" w:space="0" w:color="auto"/>
              <w:right w:val="single" w:sz="8" w:space="0" w:color="auto"/>
            </w:tcBorders>
            <w:shd w:val="clear" w:color="000000" w:fill="FFFFFF"/>
            <w:vAlign w:val="center"/>
            <w:hideMark/>
          </w:tcPr>
          <w:p w:rsidR="00F3780A" w:rsidRPr="00F3780A" w:rsidRDefault="00F3780A" w:rsidP="00F3780A">
            <w:pPr>
              <w:spacing w:after="0" w:line="240" w:lineRule="auto"/>
              <w:jc w:val="center"/>
              <w:rPr>
                <w:rFonts w:ascii="Sylfaen" w:eastAsia="Times New Roman" w:hAnsi="Sylfaen" w:cs="Calibri"/>
                <w:b/>
                <w:bCs/>
                <w:sz w:val="18"/>
                <w:szCs w:val="18"/>
              </w:rPr>
            </w:pPr>
            <w:r w:rsidRPr="00F3780A">
              <w:rPr>
                <w:rFonts w:ascii="Sylfaen" w:eastAsia="Times New Roman" w:hAnsi="Sylfaen" w:cs="Calibri"/>
                <w:b/>
                <w:bCs/>
                <w:sz w:val="18"/>
                <w:szCs w:val="18"/>
              </w:rPr>
              <w:t>0</w:t>
            </w:r>
          </w:p>
        </w:tc>
      </w:tr>
    </w:tbl>
    <w:p w:rsidR="00F3780A" w:rsidRDefault="00F3780A"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A910FA" w:rsidRDefault="00A910FA"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2343"/>
        <w:gridCol w:w="1684"/>
        <w:gridCol w:w="1703"/>
        <w:gridCol w:w="1629"/>
        <w:gridCol w:w="1264"/>
        <w:gridCol w:w="1246"/>
        <w:gridCol w:w="1246"/>
        <w:gridCol w:w="1825"/>
      </w:tblGrid>
      <w:tr w:rsidR="00A910FA" w:rsidRPr="00A910FA" w:rsidTr="00A910FA">
        <w:trPr>
          <w:trHeight w:val="300"/>
        </w:trPr>
        <w:tc>
          <w:tcPr>
            <w:tcW w:w="4292" w:type="pct"/>
            <w:gridSpan w:val="7"/>
            <w:tcBorders>
              <w:top w:val="single" w:sz="8" w:space="0" w:color="auto"/>
              <w:left w:val="single" w:sz="8" w:space="0" w:color="auto"/>
              <w:bottom w:val="nil"/>
              <w:right w:val="nil"/>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b/>
                <w:bCs/>
                <w:i/>
                <w:iCs/>
                <w:sz w:val="20"/>
                <w:szCs w:val="20"/>
              </w:rPr>
            </w:pPr>
            <w:r w:rsidRPr="00A910FA">
              <w:rPr>
                <w:rFonts w:ascii="Sylfaen" w:eastAsia="Times New Roman" w:hAnsi="Sylfaen" w:cs="Calibri"/>
                <w:b/>
                <w:bCs/>
                <w:i/>
                <w:iCs/>
                <w:sz w:val="20"/>
                <w:szCs w:val="20"/>
              </w:rPr>
              <w:t>ქვეპროგრამის განაცხადის ფორმა</w:t>
            </w:r>
          </w:p>
        </w:tc>
        <w:tc>
          <w:tcPr>
            <w:tcW w:w="708" w:type="pct"/>
            <w:tcBorders>
              <w:top w:val="single" w:sz="8" w:space="0" w:color="auto"/>
              <w:left w:val="nil"/>
              <w:bottom w:val="nil"/>
              <w:right w:val="single" w:sz="8" w:space="0" w:color="auto"/>
            </w:tcBorders>
            <w:shd w:val="clear" w:color="auto" w:fill="auto"/>
            <w:noWrap/>
            <w:vAlign w:val="center"/>
            <w:hideMark/>
          </w:tcPr>
          <w:p w:rsidR="00A910FA" w:rsidRPr="00A910FA" w:rsidRDefault="00A910FA" w:rsidP="00A910FA">
            <w:pPr>
              <w:spacing w:after="0" w:line="240" w:lineRule="auto"/>
              <w:rPr>
                <w:rFonts w:ascii="Sylfaen" w:eastAsia="Times New Roman" w:hAnsi="Sylfaen" w:cs="Calibri"/>
                <w:sz w:val="20"/>
                <w:szCs w:val="20"/>
              </w:rPr>
            </w:pPr>
            <w:r w:rsidRPr="00A910FA">
              <w:rPr>
                <w:rFonts w:ascii="Sylfaen" w:eastAsia="Times New Roman" w:hAnsi="Sylfaen" w:cs="Calibri"/>
                <w:sz w:val="20"/>
                <w:szCs w:val="20"/>
              </w:rPr>
              <w:t> </w:t>
            </w:r>
          </w:p>
        </w:tc>
      </w:tr>
      <w:tr w:rsidR="00A910FA" w:rsidRPr="00A910FA" w:rsidTr="00A910FA">
        <w:trPr>
          <w:trHeight w:val="300"/>
        </w:trPr>
        <w:tc>
          <w:tcPr>
            <w:tcW w:w="4292" w:type="pct"/>
            <w:gridSpan w:val="7"/>
            <w:tcBorders>
              <w:top w:val="nil"/>
              <w:left w:val="single" w:sz="8" w:space="0" w:color="auto"/>
              <w:bottom w:val="nil"/>
              <w:right w:val="nil"/>
            </w:tcBorders>
            <w:shd w:val="clear" w:color="auto" w:fill="auto"/>
            <w:vAlign w:val="center"/>
            <w:hideMark/>
          </w:tcPr>
          <w:p w:rsidR="00A910FA" w:rsidRPr="00A910FA" w:rsidRDefault="00A910FA" w:rsidP="00A910FA">
            <w:pPr>
              <w:spacing w:after="0" w:line="240" w:lineRule="auto"/>
              <w:rPr>
                <w:rFonts w:ascii="Sylfaen" w:eastAsia="Times New Roman" w:hAnsi="Sylfaen" w:cs="Calibri"/>
                <w:b/>
                <w:bCs/>
                <w:sz w:val="20"/>
                <w:szCs w:val="20"/>
              </w:rPr>
            </w:pPr>
            <w:r w:rsidRPr="00A910FA">
              <w:rPr>
                <w:rFonts w:ascii="Sylfaen" w:eastAsia="Times New Roman" w:hAnsi="Sylfaen" w:cs="Calibri"/>
                <w:b/>
                <w:bCs/>
                <w:sz w:val="20"/>
                <w:szCs w:val="20"/>
              </w:rPr>
              <w:t>პროგრამის დასახელება, რის ფარგლებშიც ხორციელდება ქვეპროგრამა:</w:t>
            </w:r>
          </w:p>
        </w:tc>
        <w:tc>
          <w:tcPr>
            <w:tcW w:w="708" w:type="pct"/>
            <w:tcBorders>
              <w:top w:val="nil"/>
              <w:left w:val="nil"/>
              <w:bottom w:val="nil"/>
              <w:right w:val="single" w:sz="8" w:space="0" w:color="auto"/>
            </w:tcBorders>
            <w:shd w:val="clear" w:color="auto" w:fill="auto"/>
            <w:noWrap/>
            <w:vAlign w:val="center"/>
            <w:hideMark/>
          </w:tcPr>
          <w:p w:rsidR="00A910FA" w:rsidRPr="00A910FA" w:rsidRDefault="00A910FA" w:rsidP="00A910FA">
            <w:pPr>
              <w:spacing w:after="0" w:line="240" w:lineRule="auto"/>
              <w:rPr>
                <w:rFonts w:ascii="Sylfaen" w:eastAsia="Times New Roman" w:hAnsi="Sylfaen" w:cs="Calibri"/>
                <w:sz w:val="20"/>
                <w:szCs w:val="20"/>
              </w:rPr>
            </w:pPr>
            <w:r w:rsidRPr="00A910FA">
              <w:rPr>
                <w:rFonts w:ascii="Sylfaen" w:eastAsia="Times New Roman" w:hAnsi="Sylfaen" w:cs="Calibri"/>
                <w:sz w:val="20"/>
                <w:szCs w:val="20"/>
              </w:rPr>
              <w:t> </w:t>
            </w:r>
          </w:p>
        </w:tc>
      </w:tr>
      <w:tr w:rsidR="00A910FA" w:rsidRPr="00A910FA" w:rsidTr="00A910FA">
        <w:trPr>
          <w:trHeight w:val="30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A910FA" w:rsidRPr="00A910FA" w:rsidRDefault="00A910FA" w:rsidP="00A910FA">
            <w:pPr>
              <w:spacing w:after="0" w:line="240" w:lineRule="auto"/>
              <w:rPr>
                <w:rFonts w:ascii="Sylfaen" w:eastAsia="Times New Roman" w:hAnsi="Sylfaen" w:cs="Calibri"/>
                <w:b/>
                <w:bCs/>
                <w:sz w:val="20"/>
                <w:szCs w:val="20"/>
              </w:rPr>
            </w:pPr>
            <w:r w:rsidRPr="00A910FA">
              <w:rPr>
                <w:rFonts w:ascii="Sylfaen" w:eastAsia="Times New Roman" w:hAnsi="Sylfaen" w:cs="Calibri"/>
                <w:b/>
                <w:bCs/>
                <w:sz w:val="20"/>
                <w:szCs w:val="20"/>
              </w:rPr>
              <w:t>კულტურის სფეროს განვიტარება</w:t>
            </w:r>
          </w:p>
        </w:tc>
      </w:tr>
      <w:tr w:rsidR="00A910FA" w:rsidRPr="00A910FA" w:rsidTr="00A910FA">
        <w:trPr>
          <w:trHeight w:val="300"/>
        </w:trPr>
        <w:tc>
          <w:tcPr>
            <w:tcW w:w="2217"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A910FA" w:rsidRPr="00A910FA" w:rsidRDefault="00A910FA" w:rsidP="00A910FA">
            <w:pPr>
              <w:spacing w:after="0" w:line="240" w:lineRule="auto"/>
              <w:rPr>
                <w:rFonts w:ascii="Sylfaen" w:eastAsia="Times New Roman" w:hAnsi="Sylfaen" w:cs="Calibri"/>
                <w:b/>
                <w:bCs/>
                <w:sz w:val="20"/>
                <w:szCs w:val="20"/>
              </w:rPr>
            </w:pPr>
            <w:r w:rsidRPr="00A910FA">
              <w:rPr>
                <w:rFonts w:ascii="Sylfaen" w:eastAsia="Times New Roman" w:hAnsi="Sylfaen" w:cs="Calibri"/>
                <w:b/>
                <w:bCs/>
                <w:sz w:val="20"/>
                <w:szCs w:val="20"/>
              </w:rPr>
              <w:t>ქვეპროგრამის კლასიფიკაციის კოდი:</w:t>
            </w:r>
          </w:p>
        </w:tc>
        <w:tc>
          <w:tcPr>
            <w:tcW w:w="630" w:type="pct"/>
            <w:tcBorders>
              <w:top w:val="nil"/>
              <w:left w:val="nil"/>
              <w:bottom w:val="single" w:sz="4" w:space="0" w:color="auto"/>
              <w:right w:val="single" w:sz="4" w:space="0" w:color="auto"/>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b/>
                <w:bCs/>
                <w:sz w:val="20"/>
                <w:szCs w:val="20"/>
              </w:rPr>
            </w:pPr>
            <w:r w:rsidRPr="00A910FA">
              <w:rPr>
                <w:rFonts w:ascii="Sylfaen" w:eastAsia="Times New Roman" w:hAnsi="Sylfaen" w:cs="Calibri"/>
                <w:b/>
                <w:bCs/>
                <w:sz w:val="20"/>
                <w:szCs w:val="20"/>
              </w:rPr>
              <w:t>05 02 02</w:t>
            </w:r>
          </w:p>
        </w:tc>
        <w:tc>
          <w:tcPr>
            <w:tcW w:w="482" w:type="pct"/>
            <w:tcBorders>
              <w:top w:val="nil"/>
              <w:left w:val="nil"/>
              <w:bottom w:val="nil"/>
              <w:right w:val="nil"/>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b/>
                <w:bCs/>
                <w:sz w:val="20"/>
                <w:szCs w:val="20"/>
              </w:rPr>
            </w:pPr>
          </w:p>
        </w:tc>
        <w:tc>
          <w:tcPr>
            <w:tcW w:w="482" w:type="pct"/>
            <w:tcBorders>
              <w:top w:val="nil"/>
              <w:left w:val="nil"/>
              <w:bottom w:val="nil"/>
              <w:right w:val="nil"/>
            </w:tcBorders>
            <w:shd w:val="clear" w:color="auto" w:fill="auto"/>
            <w:vAlign w:val="center"/>
            <w:hideMark/>
          </w:tcPr>
          <w:p w:rsidR="00A910FA" w:rsidRPr="00A910FA" w:rsidRDefault="00A910FA" w:rsidP="00A910FA">
            <w:pPr>
              <w:spacing w:after="0" w:line="240" w:lineRule="auto"/>
              <w:rPr>
                <w:rFonts w:ascii="Times New Roman" w:eastAsia="Times New Roman" w:hAnsi="Times New Roman"/>
                <w:sz w:val="20"/>
                <w:szCs w:val="20"/>
              </w:rPr>
            </w:pPr>
          </w:p>
        </w:tc>
        <w:tc>
          <w:tcPr>
            <w:tcW w:w="482" w:type="pct"/>
            <w:tcBorders>
              <w:top w:val="nil"/>
              <w:left w:val="nil"/>
              <w:bottom w:val="nil"/>
              <w:right w:val="nil"/>
            </w:tcBorders>
            <w:shd w:val="clear" w:color="auto" w:fill="auto"/>
            <w:noWrap/>
            <w:vAlign w:val="center"/>
            <w:hideMark/>
          </w:tcPr>
          <w:p w:rsidR="00A910FA" w:rsidRPr="00A910FA" w:rsidRDefault="00A910FA" w:rsidP="00A910FA">
            <w:pPr>
              <w:spacing w:after="0" w:line="240" w:lineRule="auto"/>
              <w:rPr>
                <w:rFonts w:ascii="Times New Roman" w:eastAsia="Times New Roman" w:hAnsi="Times New Roman"/>
                <w:sz w:val="20"/>
                <w:szCs w:val="20"/>
              </w:rPr>
            </w:pPr>
          </w:p>
        </w:tc>
        <w:tc>
          <w:tcPr>
            <w:tcW w:w="708" w:type="pct"/>
            <w:tcBorders>
              <w:top w:val="nil"/>
              <w:left w:val="nil"/>
              <w:bottom w:val="nil"/>
              <w:right w:val="single" w:sz="8" w:space="0" w:color="auto"/>
            </w:tcBorders>
            <w:shd w:val="clear" w:color="auto" w:fill="auto"/>
            <w:noWrap/>
            <w:vAlign w:val="center"/>
            <w:hideMark/>
          </w:tcPr>
          <w:p w:rsidR="00A910FA" w:rsidRPr="00A910FA" w:rsidRDefault="00A910FA" w:rsidP="00A910FA">
            <w:pPr>
              <w:spacing w:after="0" w:line="240" w:lineRule="auto"/>
              <w:rPr>
                <w:rFonts w:ascii="Sylfaen" w:eastAsia="Times New Roman" w:hAnsi="Sylfaen" w:cs="Calibri"/>
                <w:sz w:val="20"/>
                <w:szCs w:val="20"/>
              </w:rPr>
            </w:pPr>
            <w:r w:rsidRPr="00A910FA">
              <w:rPr>
                <w:rFonts w:ascii="Sylfaen" w:eastAsia="Times New Roman" w:hAnsi="Sylfaen" w:cs="Calibri"/>
                <w:sz w:val="20"/>
                <w:szCs w:val="20"/>
              </w:rPr>
              <w:t> </w:t>
            </w:r>
          </w:p>
        </w:tc>
      </w:tr>
      <w:tr w:rsidR="00A910FA" w:rsidRPr="00A910FA" w:rsidTr="00A910FA">
        <w:trPr>
          <w:trHeight w:val="300"/>
        </w:trPr>
        <w:tc>
          <w:tcPr>
            <w:tcW w:w="2217" w:type="pct"/>
            <w:gridSpan w:val="3"/>
            <w:tcBorders>
              <w:top w:val="nil"/>
              <w:left w:val="single" w:sz="8" w:space="0" w:color="auto"/>
              <w:bottom w:val="nil"/>
              <w:right w:val="nil"/>
            </w:tcBorders>
            <w:shd w:val="clear" w:color="auto" w:fill="auto"/>
            <w:vAlign w:val="center"/>
            <w:hideMark/>
          </w:tcPr>
          <w:p w:rsidR="00A910FA" w:rsidRPr="00A910FA" w:rsidRDefault="00A910FA" w:rsidP="00A910FA">
            <w:pPr>
              <w:spacing w:after="0" w:line="240" w:lineRule="auto"/>
              <w:rPr>
                <w:rFonts w:ascii="Sylfaen" w:eastAsia="Times New Roman" w:hAnsi="Sylfaen" w:cs="Calibri"/>
                <w:b/>
                <w:bCs/>
                <w:sz w:val="20"/>
                <w:szCs w:val="20"/>
              </w:rPr>
            </w:pPr>
            <w:r w:rsidRPr="00A910FA">
              <w:rPr>
                <w:rFonts w:ascii="Sylfaen" w:eastAsia="Times New Roman" w:hAnsi="Sylfaen" w:cs="Calibri"/>
                <w:b/>
                <w:bCs/>
                <w:sz w:val="20"/>
                <w:szCs w:val="20"/>
              </w:rPr>
              <w:t>ქვეპროგრამის დასახელება:</w:t>
            </w:r>
          </w:p>
        </w:tc>
        <w:tc>
          <w:tcPr>
            <w:tcW w:w="630" w:type="pct"/>
            <w:tcBorders>
              <w:top w:val="nil"/>
              <w:left w:val="nil"/>
              <w:bottom w:val="nil"/>
              <w:right w:val="nil"/>
            </w:tcBorders>
            <w:shd w:val="clear" w:color="auto" w:fill="auto"/>
            <w:vAlign w:val="center"/>
            <w:hideMark/>
          </w:tcPr>
          <w:p w:rsidR="00A910FA" w:rsidRPr="00A910FA" w:rsidRDefault="00A910FA" w:rsidP="00A910FA">
            <w:pPr>
              <w:spacing w:after="0" w:line="240" w:lineRule="auto"/>
              <w:rPr>
                <w:rFonts w:ascii="Sylfaen" w:eastAsia="Times New Roman" w:hAnsi="Sylfaen" w:cs="Calibri"/>
                <w:b/>
                <w:bCs/>
                <w:sz w:val="20"/>
                <w:szCs w:val="20"/>
              </w:rPr>
            </w:pPr>
          </w:p>
        </w:tc>
        <w:tc>
          <w:tcPr>
            <w:tcW w:w="482" w:type="pct"/>
            <w:tcBorders>
              <w:top w:val="nil"/>
              <w:left w:val="nil"/>
              <w:bottom w:val="nil"/>
              <w:right w:val="nil"/>
            </w:tcBorders>
            <w:shd w:val="clear" w:color="auto" w:fill="auto"/>
            <w:vAlign w:val="center"/>
            <w:hideMark/>
          </w:tcPr>
          <w:p w:rsidR="00A910FA" w:rsidRPr="00A910FA" w:rsidRDefault="00A910FA" w:rsidP="00A910FA">
            <w:pPr>
              <w:spacing w:after="0" w:line="240" w:lineRule="auto"/>
              <w:rPr>
                <w:rFonts w:ascii="Times New Roman" w:eastAsia="Times New Roman" w:hAnsi="Times New Roman"/>
                <w:sz w:val="20"/>
                <w:szCs w:val="20"/>
              </w:rPr>
            </w:pPr>
          </w:p>
        </w:tc>
        <w:tc>
          <w:tcPr>
            <w:tcW w:w="482" w:type="pct"/>
            <w:tcBorders>
              <w:top w:val="nil"/>
              <w:left w:val="nil"/>
              <w:bottom w:val="nil"/>
              <w:right w:val="nil"/>
            </w:tcBorders>
            <w:shd w:val="clear" w:color="auto" w:fill="auto"/>
            <w:vAlign w:val="center"/>
            <w:hideMark/>
          </w:tcPr>
          <w:p w:rsidR="00A910FA" w:rsidRPr="00A910FA" w:rsidRDefault="00A910FA" w:rsidP="00A910FA">
            <w:pPr>
              <w:spacing w:after="0" w:line="240" w:lineRule="auto"/>
              <w:rPr>
                <w:rFonts w:ascii="Times New Roman" w:eastAsia="Times New Roman" w:hAnsi="Times New Roman"/>
                <w:sz w:val="20"/>
                <w:szCs w:val="20"/>
              </w:rPr>
            </w:pPr>
          </w:p>
        </w:tc>
        <w:tc>
          <w:tcPr>
            <w:tcW w:w="482" w:type="pct"/>
            <w:tcBorders>
              <w:top w:val="nil"/>
              <w:left w:val="nil"/>
              <w:bottom w:val="nil"/>
              <w:right w:val="nil"/>
            </w:tcBorders>
            <w:shd w:val="clear" w:color="auto" w:fill="auto"/>
            <w:noWrap/>
            <w:vAlign w:val="center"/>
            <w:hideMark/>
          </w:tcPr>
          <w:p w:rsidR="00A910FA" w:rsidRPr="00A910FA" w:rsidRDefault="00A910FA" w:rsidP="00A910FA">
            <w:pPr>
              <w:spacing w:after="0" w:line="240" w:lineRule="auto"/>
              <w:rPr>
                <w:rFonts w:ascii="Times New Roman" w:eastAsia="Times New Roman" w:hAnsi="Times New Roman"/>
                <w:sz w:val="20"/>
                <w:szCs w:val="20"/>
              </w:rPr>
            </w:pPr>
          </w:p>
        </w:tc>
        <w:tc>
          <w:tcPr>
            <w:tcW w:w="708" w:type="pct"/>
            <w:tcBorders>
              <w:top w:val="nil"/>
              <w:left w:val="nil"/>
              <w:bottom w:val="nil"/>
              <w:right w:val="single" w:sz="8" w:space="0" w:color="auto"/>
            </w:tcBorders>
            <w:shd w:val="clear" w:color="auto" w:fill="auto"/>
            <w:noWrap/>
            <w:vAlign w:val="center"/>
            <w:hideMark/>
          </w:tcPr>
          <w:p w:rsidR="00A910FA" w:rsidRPr="00A910FA" w:rsidRDefault="00A910FA" w:rsidP="00A910FA">
            <w:pPr>
              <w:spacing w:after="0" w:line="240" w:lineRule="auto"/>
              <w:rPr>
                <w:rFonts w:ascii="Sylfaen" w:eastAsia="Times New Roman" w:hAnsi="Sylfaen" w:cs="Calibri"/>
                <w:sz w:val="20"/>
                <w:szCs w:val="20"/>
              </w:rPr>
            </w:pPr>
            <w:r w:rsidRPr="00A910FA">
              <w:rPr>
                <w:rFonts w:ascii="Sylfaen" w:eastAsia="Times New Roman" w:hAnsi="Sylfaen" w:cs="Calibri"/>
                <w:sz w:val="20"/>
                <w:szCs w:val="20"/>
              </w:rPr>
              <w:t> </w:t>
            </w:r>
          </w:p>
        </w:tc>
      </w:tr>
      <w:tr w:rsidR="00A910FA" w:rsidRPr="00A910FA" w:rsidTr="00A910FA">
        <w:trPr>
          <w:trHeight w:val="30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A910FA" w:rsidRPr="00A910FA" w:rsidRDefault="00A910FA" w:rsidP="00A910FA">
            <w:pPr>
              <w:spacing w:after="0" w:line="240" w:lineRule="auto"/>
              <w:rPr>
                <w:rFonts w:ascii="Sylfaen" w:eastAsia="Times New Roman" w:hAnsi="Sylfaen" w:cs="Calibri"/>
                <w:b/>
                <w:bCs/>
                <w:sz w:val="20"/>
                <w:szCs w:val="20"/>
              </w:rPr>
            </w:pPr>
            <w:proofErr w:type="gramStart"/>
            <w:r w:rsidRPr="00A910FA">
              <w:rPr>
                <w:rFonts w:ascii="Sylfaen" w:eastAsia="Times New Roman" w:hAnsi="Sylfaen" w:cs="Calibri"/>
                <w:b/>
                <w:bCs/>
                <w:sz w:val="20"/>
                <w:szCs w:val="20"/>
              </w:rPr>
              <w:t>ეროვნული ,</w:t>
            </w:r>
            <w:proofErr w:type="gramEnd"/>
            <w:r w:rsidRPr="00A910FA">
              <w:rPr>
                <w:rFonts w:ascii="Sylfaen" w:eastAsia="Times New Roman" w:hAnsi="Sylfaen" w:cs="Calibri"/>
                <w:b/>
                <w:bCs/>
                <w:sz w:val="20"/>
                <w:szCs w:val="20"/>
              </w:rPr>
              <w:t xml:space="preserve"> სახალხო , სადღესასწაულო და საგანმანათლებლო ღონისძიებები</w:t>
            </w:r>
          </w:p>
        </w:tc>
      </w:tr>
      <w:tr w:rsidR="00A910FA" w:rsidRPr="00A910FA" w:rsidTr="00A910FA">
        <w:trPr>
          <w:trHeight w:val="300"/>
        </w:trPr>
        <w:tc>
          <w:tcPr>
            <w:tcW w:w="1558" w:type="pct"/>
            <w:gridSpan w:val="2"/>
            <w:tcBorders>
              <w:top w:val="nil"/>
              <w:left w:val="single" w:sz="8" w:space="0" w:color="auto"/>
              <w:bottom w:val="single" w:sz="4" w:space="0" w:color="auto"/>
              <w:right w:val="single" w:sz="4" w:space="0" w:color="000000"/>
            </w:tcBorders>
            <w:shd w:val="clear" w:color="auto" w:fill="auto"/>
            <w:vAlign w:val="center"/>
            <w:hideMark/>
          </w:tcPr>
          <w:p w:rsidR="00A910FA" w:rsidRPr="00A910FA" w:rsidRDefault="00A910FA" w:rsidP="00A910FA">
            <w:pPr>
              <w:spacing w:after="0" w:line="240" w:lineRule="auto"/>
              <w:rPr>
                <w:rFonts w:ascii="Sylfaen" w:eastAsia="Times New Roman" w:hAnsi="Sylfaen" w:cs="Calibri"/>
                <w:sz w:val="20"/>
                <w:szCs w:val="20"/>
              </w:rPr>
            </w:pPr>
            <w:r w:rsidRPr="00A910FA">
              <w:rPr>
                <w:rFonts w:ascii="Sylfaen" w:eastAsia="Times New Roman" w:hAnsi="Sylfaen" w:cs="Calibri"/>
                <w:sz w:val="20"/>
                <w:szCs w:val="20"/>
              </w:rPr>
              <w:t>არის ქვეპროგრამა ახალი</w:t>
            </w:r>
            <w:r w:rsidRPr="00A910FA">
              <w:rPr>
                <w:rFonts w:ascii="Sylfaen" w:eastAsia="Times New Roman" w:hAnsi="Sylfaen" w:cs="Calibri"/>
                <w:b/>
                <w:bCs/>
                <w:sz w:val="20"/>
                <w:szCs w:val="20"/>
              </w:rPr>
              <w:t xml:space="preserve">? </w:t>
            </w:r>
            <w:r w:rsidRPr="00A910FA">
              <w:rPr>
                <w:rFonts w:ascii="Sylfaen" w:eastAsia="Times New Roman" w:hAnsi="Sylfaen" w:cs="Calibri"/>
                <w:sz w:val="20"/>
                <w:szCs w:val="20"/>
              </w:rPr>
              <w:t xml:space="preserve">        </w:t>
            </w:r>
            <w:r w:rsidRPr="00A910FA">
              <w:rPr>
                <w:rFonts w:ascii="Sylfaen" w:eastAsia="Times New Roman" w:hAnsi="Sylfaen" w:cs="Calibri"/>
                <w:b/>
                <w:bCs/>
                <w:sz w:val="20"/>
                <w:szCs w:val="20"/>
              </w:rPr>
              <w:t xml:space="preserve"> </w:t>
            </w:r>
            <w:r w:rsidRPr="00A910FA">
              <w:rPr>
                <w:rFonts w:ascii="Sylfaen" w:eastAsia="Times New Roman" w:hAnsi="Sylfaen" w:cs="Calibri"/>
                <w:sz w:val="20"/>
                <w:szCs w:val="20"/>
              </w:rPr>
              <w:t>/ არა</w:t>
            </w:r>
          </w:p>
        </w:tc>
        <w:tc>
          <w:tcPr>
            <w:tcW w:w="659" w:type="pct"/>
            <w:tcBorders>
              <w:top w:val="nil"/>
              <w:left w:val="nil"/>
              <w:bottom w:val="nil"/>
              <w:right w:val="nil"/>
            </w:tcBorders>
            <w:shd w:val="clear" w:color="auto" w:fill="auto"/>
            <w:vAlign w:val="center"/>
            <w:hideMark/>
          </w:tcPr>
          <w:p w:rsidR="00A910FA" w:rsidRPr="00A910FA" w:rsidRDefault="00A910FA" w:rsidP="00A910FA">
            <w:pPr>
              <w:spacing w:after="0" w:line="240" w:lineRule="auto"/>
              <w:rPr>
                <w:rFonts w:ascii="Sylfaen" w:eastAsia="Times New Roman" w:hAnsi="Sylfaen" w:cs="Calibri"/>
                <w:sz w:val="20"/>
                <w:szCs w:val="20"/>
              </w:rPr>
            </w:pPr>
          </w:p>
        </w:tc>
        <w:tc>
          <w:tcPr>
            <w:tcW w:w="630" w:type="pct"/>
            <w:tcBorders>
              <w:top w:val="nil"/>
              <w:left w:val="nil"/>
              <w:bottom w:val="nil"/>
              <w:right w:val="nil"/>
            </w:tcBorders>
            <w:shd w:val="clear" w:color="auto" w:fill="auto"/>
            <w:vAlign w:val="center"/>
            <w:hideMark/>
          </w:tcPr>
          <w:p w:rsidR="00A910FA" w:rsidRPr="00A910FA" w:rsidRDefault="00A910FA" w:rsidP="00A910FA">
            <w:pPr>
              <w:spacing w:after="0" w:line="240" w:lineRule="auto"/>
              <w:rPr>
                <w:rFonts w:ascii="Times New Roman" w:eastAsia="Times New Roman" w:hAnsi="Times New Roman"/>
                <w:sz w:val="20"/>
                <w:szCs w:val="20"/>
              </w:rPr>
            </w:pPr>
          </w:p>
        </w:tc>
        <w:tc>
          <w:tcPr>
            <w:tcW w:w="482" w:type="pct"/>
            <w:tcBorders>
              <w:top w:val="nil"/>
              <w:left w:val="nil"/>
              <w:bottom w:val="nil"/>
              <w:right w:val="nil"/>
            </w:tcBorders>
            <w:shd w:val="clear" w:color="auto" w:fill="auto"/>
            <w:vAlign w:val="center"/>
            <w:hideMark/>
          </w:tcPr>
          <w:p w:rsidR="00A910FA" w:rsidRPr="00A910FA" w:rsidRDefault="00A910FA" w:rsidP="00A910FA">
            <w:pPr>
              <w:spacing w:after="0" w:line="240" w:lineRule="auto"/>
              <w:rPr>
                <w:rFonts w:ascii="Times New Roman" w:eastAsia="Times New Roman" w:hAnsi="Times New Roman"/>
                <w:sz w:val="20"/>
                <w:szCs w:val="20"/>
              </w:rPr>
            </w:pPr>
          </w:p>
        </w:tc>
        <w:tc>
          <w:tcPr>
            <w:tcW w:w="482" w:type="pct"/>
            <w:tcBorders>
              <w:top w:val="nil"/>
              <w:left w:val="nil"/>
              <w:bottom w:val="nil"/>
              <w:right w:val="nil"/>
            </w:tcBorders>
            <w:shd w:val="clear" w:color="auto" w:fill="auto"/>
            <w:vAlign w:val="center"/>
            <w:hideMark/>
          </w:tcPr>
          <w:p w:rsidR="00A910FA" w:rsidRPr="00A910FA" w:rsidRDefault="00A910FA" w:rsidP="00A910FA">
            <w:pPr>
              <w:spacing w:after="0" w:line="240" w:lineRule="auto"/>
              <w:rPr>
                <w:rFonts w:ascii="Times New Roman" w:eastAsia="Times New Roman" w:hAnsi="Times New Roman"/>
                <w:sz w:val="20"/>
                <w:szCs w:val="20"/>
              </w:rPr>
            </w:pPr>
          </w:p>
        </w:tc>
        <w:tc>
          <w:tcPr>
            <w:tcW w:w="482" w:type="pct"/>
            <w:tcBorders>
              <w:top w:val="nil"/>
              <w:left w:val="nil"/>
              <w:bottom w:val="nil"/>
              <w:right w:val="nil"/>
            </w:tcBorders>
            <w:shd w:val="clear" w:color="auto" w:fill="auto"/>
            <w:noWrap/>
            <w:vAlign w:val="center"/>
            <w:hideMark/>
          </w:tcPr>
          <w:p w:rsidR="00A910FA" w:rsidRPr="00A910FA" w:rsidRDefault="00A910FA" w:rsidP="00A910FA">
            <w:pPr>
              <w:spacing w:after="0" w:line="240" w:lineRule="auto"/>
              <w:rPr>
                <w:rFonts w:ascii="Times New Roman" w:eastAsia="Times New Roman" w:hAnsi="Times New Roman"/>
                <w:sz w:val="20"/>
                <w:szCs w:val="20"/>
              </w:rPr>
            </w:pPr>
          </w:p>
        </w:tc>
        <w:tc>
          <w:tcPr>
            <w:tcW w:w="708" w:type="pct"/>
            <w:tcBorders>
              <w:top w:val="nil"/>
              <w:left w:val="nil"/>
              <w:bottom w:val="nil"/>
              <w:right w:val="single" w:sz="8" w:space="0" w:color="auto"/>
            </w:tcBorders>
            <w:shd w:val="clear" w:color="auto" w:fill="auto"/>
            <w:noWrap/>
            <w:vAlign w:val="center"/>
            <w:hideMark/>
          </w:tcPr>
          <w:p w:rsidR="00A910FA" w:rsidRPr="00A910FA" w:rsidRDefault="00A910FA" w:rsidP="00A910FA">
            <w:pPr>
              <w:spacing w:after="0" w:line="240" w:lineRule="auto"/>
              <w:rPr>
                <w:rFonts w:ascii="Sylfaen" w:eastAsia="Times New Roman" w:hAnsi="Sylfaen" w:cs="Calibri"/>
                <w:sz w:val="20"/>
                <w:szCs w:val="20"/>
              </w:rPr>
            </w:pPr>
            <w:r w:rsidRPr="00A910FA">
              <w:rPr>
                <w:rFonts w:ascii="Sylfaen" w:eastAsia="Times New Roman" w:hAnsi="Sylfaen" w:cs="Calibri"/>
                <w:sz w:val="20"/>
                <w:szCs w:val="20"/>
              </w:rPr>
              <w:t> </w:t>
            </w:r>
          </w:p>
        </w:tc>
      </w:tr>
      <w:tr w:rsidR="00A910FA" w:rsidRPr="00A910FA" w:rsidTr="00A910FA">
        <w:trPr>
          <w:trHeight w:val="300"/>
        </w:trPr>
        <w:tc>
          <w:tcPr>
            <w:tcW w:w="1558"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A910FA" w:rsidRPr="00A910FA" w:rsidRDefault="00A910FA" w:rsidP="00A910FA">
            <w:pPr>
              <w:spacing w:after="0" w:line="240" w:lineRule="auto"/>
              <w:rPr>
                <w:rFonts w:ascii="Sylfaen" w:eastAsia="Times New Roman" w:hAnsi="Sylfaen" w:cs="Calibri"/>
                <w:b/>
                <w:bCs/>
                <w:sz w:val="20"/>
                <w:szCs w:val="20"/>
              </w:rPr>
            </w:pPr>
            <w:r w:rsidRPr="00A910FA">
              <w:rPr>
                <w:rFonts w:ascii="Sylfaen" w:eastAsia="Times New Roman" w:hAnsi="Sylfaen" w:cs="Calibri"/>
                <w:b/>
                <w:bCs/>
                <w:sz w:val="20"/>
                <w:szCs w:val="20"/>
              </w:rPr>
              <w:t>თუ ქვეპროგრამა ახალია, ვინ წარმოადგინა?</w:t>
            </w:r>
          </w:p>
        </w:tc>
        <w:tc>
          <w:tcPr>
            <w:tcW w:w="1289" w:type="pct"/>
            <w:gridSpan w:val="2"/>
            <w:tcBorders>
              <w:top w:val="single" w:sz="4" w:space="0" w:color="auto"/>
              <w:left w:val="nil"/>
              <w:bottom w:val="single" w:sz="4" w:space="0" w:color="auto"/>
              <w:right w:val="single" w:sz="4" w:space="0" w:color="auto"/>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b/>
                <w:bCs/>
                <w:sz w:val="20"/>
                <w:szCs w:val="20"/>
              </w:rPr>
            </w:pPr>
            <w:r w:rsidRPr="00A910FA">
              <w:rPr>
                <w:rFonts w:ascii="Sylfaen" w:eastAsia="Times New Roman" w:hAnsi="Sylfaen" w:cs="Calibri"/>
                <w:b/>
                <w:bCs/>
                <w:sz w:val="20"/>
                <w:szCs w:val="20"/>
              </w:rPr>
              <w:t> </w:t>
            </w:r>
          </w:p>
        </w:tc>
        <w:tc>
          <w:tcPr>
            <w:tcW w:w="482" w:type="pct"/>
            <w:tcBorders>
              <w:top w:val="nil"/>
              <w:left w:val="nil"/>
              <w:bottom w:val="nil"/>
              <w:right w:val="nil"/>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b/>
                <w:bCs/>
                <w:sz w:val="20"/>
                <w:szCs w:val="20"/>
              </w:rPr>
            </w:pPr>
          </w:p>
        </w:tc>
        <w:tc>
          <w:tcPr>
            <w:tcW w:w="482" w:type="pct"/>
            <w:tcBorders>
              <w:top w:val="nil"/>
              <w:left w:val="nil"/>
              <w:bottom w:val="nil"/>
              <w:right w:val="nil"/>
            </w:tcBorders>
            <w:shd w:val="clear" w:color="auto" w:fill="auto"/>
            <w:vAlign w:val="center"/>
            <w:hideMark/>
          </w:tcPr>
          <w:p w:rsidR="00A910FA" w:rsidRPr="00A910FA" w:rsidRDefault="00A910FA" w:rsidP="00A910FA">
            <w:pPr>
              <w:spacing w:after="0" w:line="240" w:lineRule="auto"/>
              <w:rPr>
                <w:rFonts w:ascii="Times New Roman" w:eastAsia="Times New Roman" w:hAnsi="Times New Roman"/>
                <w:sz w:val="20"/>
                <w:szCs w:val="20"/>
              </w:rPr>
            </w:pPr>
          </w:p>
        </w:tc>
        <w:tc>
          <w:tcPr>
            <w:tcW w:w="482" w:type="pct"/>
            <w:tcBorders>
              <w:top w:val="nil"/>
              <w:left w:val="nil"/>
              <w:bottom w:val="nil"/>
              <w:right w:val="nil"/>
            </w:tcBorders>
            <w:shd w:val="clear" w:color="auto" w:fill="auto"/>
            <w:vAlign w:val="center"/>
            <w:hideMark/>
          </w:tcPr>
          <w:p w:rsidR="00A910FA" w:rsidRPr="00A910FA" w:rsidRDefault="00A910FA" w:rsidP="00A910FA">
            <w:pPr>
              <w:spacing w:after="0" w:line="240" w:lineRule="auto"/>
              <w:rPr>
                <w:rFonts w:ascii="Times New Roman" w:eastAsia="Times New Roman" w:hAnsi="Times New Roman"/>
                <w:sz w:val="20"/>
                <w:szCs w:val="20"/>
              </w:rPr>
            </w:pPr>
          </w:p>
        </w:tc>
        <w:tc>
          <w:tcPr>
            <w:tcW w:w="708" w:type="pct"/>
            <w:tcBorders>
              <w:top w:val="nil"/>
              <w:left w:val="nil"/>
              <w:bottom w:val="nil"/>
              <w:right w:val="single" w:sz="8" w:space="0" w:color="auto"/>
            </w:tcBorders>
            <w:shd w:val="clear" w:color="auto" w:fill="auto"/>
            <w:noWrap/>
            <w:vAlign w:val="center"/>
            <w:hideMark/>
          </w:tcPr>
          <w:p w:rsidR="00A910FA" w:rsidRPr="00A910FA" w:rsidRDefault="00A910FA" w:rsidP="00A910FA">
            <w:pPr>
              <w:spacing w:after="0" w:line="240" w:lineRule="auto"/>
              <w:rPr>
                <w:rFonts w:ascii="Sylfaen" w:eastAsia="Times New Roman" w:hAnsi="Sylfaen" w:cs="Calibri"/>
                <w:sz w:val="20"/>
                <w:szCs w:val="20"/>
              </w:rPr>
            </w:pPr>
            <w:r w:rsidRPr="00A910FA">
              <w:rPr>
                <w:rFonts w:ascii="Sylfaen" w:eastAsia="Times New Roman" w:hAnsi="Sylfaen" w:cs="Calibri"/>
                <w:sz w:val="20"/>
                <w:szCs w:val="20"/>
              </w:rPr>
              <w:t> </w:t>
            </w:r>
          </w:p>
        </w:tc>
      </w:tr>
      <w:tr w:rsidR="00A910FA" w:rsidRPr="00A910FA" w:rsidTr="00A910FA">
        <w:trPr>
          <w:trHeight w:val="300"/>
        </w:trPr>
        <w:tc>
          <w:tcPr>
            <w:tcW w:w="2217" w:type="pct"/>
            <w:gridSpan w:val="3"/>
            <w:tcBorders>
              <w:top w:val="nil"/>
              <w:left w:val="single" w:sz="8" w:space="0" w:color="auto"/>
              <w:bottom w:val="nil"/>
              <w:right w:val="nil"/>
            </w:tcBorders>
            <w:shd w:val="clear" w:color="auto" w:fill="auto"/>
            <w:vAlign w:val="center"/>
            <w:hideMark/>
          </w:tcPr>
          <w:p w:rsidR="00A910FA" w:rsidRPr="00A910FA" w:rsidRDefault="00A910FA" w:rsidP="00A910FA">
            <w:pPr>
              <w:spacing w:after="0" w:line="240" w:lineRule="auto"/>
              <w:rPr>
                <w:rFonts w:ascii="Sylfaen" w:eastAsia="Times New Roman" w:hAnsi="Sylfaen" w:cs="Calibri"/>
                <w:b/>
                <w:bCs/>
                <w:sz w:val="20"/>
                <w:szCs w:val="20"/>
              </w:rPr>
            </w:pPr>
            <w:r w:rsidRPr="00A910FA">
              <w:rPr>
                <w:rFonts w:ascii="Sylfaen" w:eastAsia="Times New Roman" w:hAnsi="Sylfaen" w:cs="Calibri"/>
                <w:b/>
                <w:bCs/>
                <w:sz w:val="20"/>
                <w:szCs w:val="20"/>
              </w:rPr>
              <w:t>ქვეპროგრამის განმახორციელებელი:</w:t>
            </w:r>
          </w:p>
        </w:tc>
        <w:tc>
          <w:tcPr>
            <w:tcW w:w="630" w:type="pct"/>
            <w:tcBorders>
              <w:top w:val="nil"/>
              <w:left w:val="nil"/>
              <w:bottom w:val="nil"/>
              <w:right w:val="nil"/>
            </w:tcBorders>
            <w:shd w:val="clear" w:color="auto" w:fill="auto"/>
            <w:vAlign w:val="center"/>
            <w:hideMark/>
          </w:tcPr>
          <w:p w:rsidR="00A910FA" w:rsidRPr="00A910FA" w:rsidRDefault="00A910FA" w:rsidP="00A910FA">
            <w:pPr>
              <w:spacing w:after="0" w:line="240" w:lineRule="auto"/>
              <w:rPr>
                <w:rFonts w:ascii="Sylfaen" w:eastAsia="Times New Roman" w:hAnsi="Sylfaen" w:cs="Calibri"/>
                <w:b/>
                <w:bCs/>
                <w:sz w:val="20"/>
                <w:szCs w:val="20"/>
              </w:rPr>
            </w:pPr>
          </w:p>
        </w:tc>
        <w:tc>
          <w:tcPr>
            <w:tcW w:w="482" w:type="pct"/>
            <w:tcBorders>
              <w:top w:val="nil"/>
              <w:left w:val="nil"/>
              <w:bottom w:val="nil"/>
              <w:right w:val="nil"/>
            </w:tcBorders>
            <w:shd w:val="clear" w:color="auto" w:fill="auto"/>
            <w:vAlign w:val="center"/>
            <w:hideMark/>
          </w:tcPr>
          <w:p w:rsidR="00A910FA" w:rsidRPr="00A910FA" w:rsidRDefault="00A910FA" w:rsidP="00A910FA">
            <w:pPr>
              <w:spacing w:after="0" w:line="240" w:lineRule="auto"/>
              <w:rPr>
                <w:rFonts w:ascii="Times New Roman" w:eastAsia="Times New Roman" w:hAnsi="Times New Roman"/>
                <w:sz w:val="20"/>
                <w:szCs w:val="20"/>
              </w:rPr>
            </w:pPr>
          </w:p>
        </w:tc>
        <w:tc>
          <w:tcPr>
            <w:tcW w:w="482" w:type="pct"/>
            <w:tcBorders>
              <w:top w:val="nil"/>
              <w:left w:val="nil"/>
              <w:bottom w:val="nil"/>
              <w:right w:val="nil"/>
            </w:tcBorders>
            <w:shd w:val="clear" w:color="auto" w:fill="auto"/>
            <w:vAlign w:val="center"/>
            <w:hideMark/>
          </w:tcPr>
          <w:p w:rsidR="00A910FA" w:rsidRPr="00A910FA" w:rsidRDefault="00A910FA" w:rsidP="00A910FA">
            <w:pPr>
              <w:spacing w:after="0" w:line="240" w:lineRule="auto"/>
              <w:rPr>
                <w:rFonts w:ascii="Times New Roman" w:eastAsia="Times New Roman" w:hAnsi="Times New Roman"/>
                <w:sz w:val="20"/>
                <w:szCs w:val="20"/>
              </w:rPr>
            </w:pPr>
          </w:p>
        </w:tc>
        <w:tc>
          <w:tcPr>
            <w:tcW w:w="482" w:type="pct"/>
            <w:tcBorders>
              <w:top w:val="nil"/>
              <w:left w:val="nil"/>
              <w:bottom w:val="nil"/>
              <w:right w:val="nil"/>
            </w:tcBorders>
            <w:shd w:val="clear" w:color="auto" w:fill="auto"/>
            <w:noWrap/>
            <w:vAlign w:val="center"/>
            <w:hideMark/>
          </w:tcPr>
          <w:p w:rsidR="00A910FA" w:rsidRPr="00A910FA" w:rsidRDefault="00A910FA" w:rsidP="00A910FA">
            <w:pPr>
              <w:spacing w:after="0" w:line="240" w:lineRule="auto"/>
              <w:rPr>
                <w:rFonts w:ascii="Times New Roman" w:eastAsia="Times New Roman" w:hAnsi="Times New Roman"/>
                <w:sz w:val="20"/>
                <w:szCs w:val="20"/>
              </w:rPr>
            </w:pPr>
          </w:p>
        </w:tc>
        <w:tc>
          <w:tcPr>
            <w:tcW w:w="708" w:type="pct"/>
            <w:tcBorders>
              <w:top w:val="nil"/>
              <w:left w:val="nil"/>
              <w:bottom w:val="nil"/>
              <w:right w:val="single" w:sz="8" w:space="0" w:color="auto"/>
            </w:tcBorders>
            <w:shd w:val="clear" w:color="auto" w:fill="auto"/>
            <w:noWrap/>
            <w:vAlign w:val="center"/>
            <w:hideMark/>
          </w:tcPr>
          <w:p w:rsidR="00A910FA" w:rsidRPr="00A910FA" w:rsidRDefault="00A910FA" w:rsidP="00A910FA">
            <w:pPr>
              <w:spacing w:after="0" w:line="240" w:lineRule="auto"/>
              <w:rPr>
                <w:rFonts w:ascii="Sylfaen" w:eastAsia="Times New Roman" w:hAnsi="Sylfaen" w:cs="Calibri"/>
                <w:sz w:val="20"/>
                <w:szCs w:val="20"/>
              </w:rPr>
            </w:pPr>
            <w:r w:rsidRPr="00A910FA">
              <w:rPr>
                <w:rFonts w:ascii="Sylfaen" w:eastAsia="Times New Roman" w:hAnsi="Sylfaen" w:cs="Calibri"/>
                <w:sz w:val="20"/>
                <w:szCs w:val="20"/>
              </w:rPr>
              <w:t> </w:t>
            </w:r>
          </w:p>
        </w:tc>
      </w:tr>
      <w:tr w:rsidR="00A910FA" w:rsidRPr="00A910FA" w:rsidTr="00A910FA">
        <w:trPr>
          <w:trHeight w:val="30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910FA" w:rsidRPr="00A910FA" w:rsidRDefault="00A910FA" w:rsidP="00A910FA">
            <w:pPr>
              <w:spacing w:after="0" w:line="240" w:lineRule="auto"/>
              <w:rPr>
                <w:rFonts w:ascii="Sylfaen" w:eastAsia="Times New Roman" w:hAnsi="Sylfaen" w:cs="Calibri"/>
                <w:b/>
                <w:bCs/>
                <w:sz w:val="20"/>
                <w:szCs w:val="20"/>
              </w:rPr>
            </w:pPr>
            <w:r w:rsidRPr="00A910FA">
              <w:rPr>
                <w:rFonts w:ascii="Sylfaen" w:eastAsia="Times New Roman" w:hAnsi="Sylfaen" w:cs="Calibri"/>
                <w:b/>
                <w:bCs/>
                <w:sz w:val="20"/>
                <w:szCs w:val="20"/>
              </w:rPr>
              <w:t>ადმინისტრაციული სამსახურის კულტურის, განათლების, სპორტის, ძეგლთა დაცვის, ახალგაზრდულ საქმეთა და ტურიზმის განყოფილება</w:t>
            </w:r>
          </w:p>
        </w:tc>
      </w:tr>
      <w:tr w:rsidR="00A910FA" w:rsidRPr="00A910FA" w:rsidTr="00A910FA">
        <w:trPr>
          <w:trHeight w:val="300"/>
        </w:trPr>
        <w:tc>
          <w:tcPr>
            <w:tcW w:w="2217" w:type="pct"/>
            <w:gridSpan w:val="3"/>
            <w:tcBorders>
              <w:top w:val="nil"/>
              <w:left w:val="single" w:sz="8" w:space="0" w:color="auto"/>
              <w:bottom w:val="nil"/>
              <w:right w:val="nil"/>
            </w:tcBorders>
            <w:shd w:val="clear" w:color="auto" w:fill="auto"/>
            <w:vAlign w:val="center"/>
            <w:hideMark/>
          </w:tcPr>
          <w:p w:rsidR="00A910FA" w:rsidRPr="00A910FA" w:rsidRDefault="00A910FA" w:rsidP="00A910FA">
            <w:pPr>
              <w:spacing w:after="0" w:line="240" w:lineRule="auto"/>
              <w:rPr>
                <w:rFonts w:ascii="Sylfaen" w:eastAsia="Times New Roman" w:hAnsi="Sylfaen" w:cs="Calibri"/>
                <w:b/>
                <w:bCs/>
                <w:sz w:val="20"/>
                <w:szCs w:val="20"/>
              </w:rPr>
            </w:pPr>
            <w:r w:rsidRPr="00A910FA">
              <w:rPr>
                <w:rFonts w:ascii="Sylfaen" w:eastAsia="Times New Roman" w:hAnsi="Sylfaen" w:cs="Calibri"/>
                <w:b/>
                <w:bCs/>
                <w:sz w:val="20"/>
                <w:szCs w:val="20"/>
              </w:rPr>
              <w:lastRenderedPageBreak/>
              <w:t>დაფინანსების წყარო</w:t>
            </w:r>
          </w:p>
        </w:tc>
        <w:tc>
          <w:tcPr>
            <w:tcW w:w="630" w:type="pct"/>
            <w:tcBorders>
              <w:top w:val="nil"/>
              <w:left w:val="nil"/>
              <w:bottom w:val="nil"/>
              <w:right w:val="nil"/>
            </w:tcBorders>
            <w:shd w:val="clear" w:color="auto" w:fill="auto"/>
            <w:vAlign w:val="center"/>
            <w:hideMark/>
          </w:tcPr>
          <w:p w:rsidR="00A910FA" w:rsidRPr="00A910FA" w:rsidRDefault="00A910FA" w:rsidP="00A910FA">
            <w:pPr>
              <w:spacing w:after="0" w:line="240" w:lineRule="auto"/>
              <w:rPr>
                <w:rFonts w:ascii="Sylfaen" w:eastAsia="Times New Roman" w:hAnsi="Sylfaen" w:cs="Calibri"/>
                <w:b/>
                <w:bCs/>
                <w:sz w:val="20"/>
                <w:szCs w:val="20"/>
              </w:rPr>
            </w:pPr>
          </w:p>
        </w:tc>
        <w:tc>
          <w:tcPr>
            <w:tcW w:w="482" w:type="pct"/>
            <w:tcBorders>
              <w:top w:val="nil"/>
              <w:left w:val="nil"/>
              <w:bottom w:val="nil"/>
              <w:right w:val="nil"/>
            </w:tcBorders>
            <w:shd w:val="clear" w:color="auto" w:fill="auto"/>
            <w:vAlign w:val="center"/>
            <w:hideMark/>
          </w:tcPr>
          <w:p w:rsidR="00A910FA" w:rsidRPr="00A910FA" w:rsidRDefault="00A910FA" w:rsidP="00A910FA">
            <w:pPr>
              <w:spacing w:after="0" w:line="240" w:lineRule="auto"/>
              <w:rPr>
                <w:rFonts w:ascii="Times New Roman" w:eastAsia="Times New Roman" w:hAnsi="Times New Roman"/>
                <w:sz w:val="20"/>
                <w:szCs w:val="20"/>
              </w:rPr>
            </w:pPr>
          </w:p>
        </w:tc>
        <w:tc>
          <w:tcPr>
            <w:tcW w:w="482" w:type="pct"/>
            <w:tcBorders>
              <w:top w:val="nil"/>
              <w:left w:val="nil"/>
              <w:bottom w:val="nil"/>
              <w:right w:val="nil"/>
            </w:tcBorders>
            <w:shd w:val="clear" w:color="auto" w:fill="auto"/>
            <w:vAlign w:val="center"/>
            <w:hideMark/>
          </w:tcPr>
          <w:p w:rsidR="00A910FA" w:rsidRPr="00A910FA" w:rsidRDefault="00A910FA" w:rsidP="00A910FA">
            <w:pPr>
              <w:spacing w:after="0" w:line="240" w:lineRule="auto"/>
              <w:rPr>
                <w:rFonts w:ascii="Times New Roman" w:eastAsia="Times New Roman" w:hAnsi="Times New Roman"/>
                <w:sz w:val="20"/>
                <w:szCs w:val="20"/>
              </w:rPr>
            </w:pPr>
          </w:p>
        </w:tc>
        <w:tc>
          <w:tcPr>
            <w:tcW w:w="482" w:type="pct"/>
            <w:tcBorders>
              <w:top w:val="nil"/>
              <w:left w:val="nil"/>
              <w:bottom w:val="nil"/>
              <w:right w:val="nil"/>
            </w:tcBorders>
            <w:shd w:val="clear" w:color="auto" w:fill="auto"/>
            <w:noWrap/>
            <w:vAlign w:val="center"/>
            <w:hideMark/>
          </w:tcPr>
          <w:p w:rsidR="00A910FA" w:rsidRPr="00A910FA" w:rsidRDefault="00A910FA" w:rsidP="00A910FA">
            <w:pPr>
              <w:spacing w:after="0" w:line="240" w:lineRule="auto"/>
              <w:rPr>
                <w:rFonts w:ascii="Times New Roman" w:eastAsia="Times New Roman" w:hAnsi="Times New Roman"/>
                <w:sz w:val="20"/>
                <w:szCs w:val="20"/>
              </w:rPr>
            </w:pPr>
          </w:p>
        </w:tc>
        <w:tc>
          <w:tcPr>
            <w:tcW w:w="708" w:type="pct"/>
            <w:tcBorders>
              <w:top w:val="nil"/>
              <w:left w:val="nil"/>
              <w:bottom w:val="nil"/>
              <w:right w:val="single" w:sz="8" w:space="0" w:color="auto"/>
            </w:tcBorders>
            <w:shd w:val="clear" w:color="auto" w:fill="auto"/>
            <w:noWrap/>
            <w:vAlign w:val="center"/>
            <w:hideMark/>
          </w:tcPr>
          <w:p w:rsidR="00A910FA" w:rsidRPr="00A910FA" w:rsidRDefault="00A910FA" w:rsidP="00A910FA">
            <w:pPr>
              <w:spacing w:after="0" w:line="240" w:lineRule="auto"/>
              <w:rPr>
                <w:rFonts w:ascii="Sylfaen" w:eastAsia="Times New Roman" w:hAnsi="Sylfaen" w:cs="Calibri"/>
                <w:sz w:val="20"/>
                <w:szCs w:val="20"/>
              </w:rPr>
            </w:pPr>
            <w:r w:rsidRPr="00A910FA">
              <w:rPr>
                <w:rFonts w:ascii="Sylfaen" w:eastAsia="Times New Roman" w:hAnsi="Sylfaen" w:cs="Calibri"/>
                <w:sz w:val="20"/>
                <w:szCs w:val="20"/>
              </w:rPr>
              <w:t> </w:t>
            </w:r>
          </w:p>
        </w:tc>
      </w:tr>
      <w:tr w:rsidR="00A910FA" w:rsidRPr="00A910FA" w:rsidTr="00A910FA">
        <w:trPr>
          <w:trHeight w:val="300"/>
        </w:trPr>
        <w:tc>
          <w:tcPr>
            <w:tcW w:w="2217" w:type="pct"/>
            <w:gridSpan w:val="3"/>
            <w:tcBorders>
              <w:top w:val="single" w:sz="4" w:space="0" w:color="auto"/>
              <w:left w:val="single" w:sz="8" w:space="0" w:color="auto"/>
              <w:bottom w:val="nil"/>
              <w:right w:val="single" w:sz="4" w:space="0" w:color="000000"/>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sz w:val="20"/>
                <w:szCs w:val="20"/>
              </w:rPr>
            </w:pPr>
            <w:r w:rsidRPr="00A910FA">
              <w:rPr>
                <w:rFonts w:ascii="Sylfaen" w:eastAsia="Times New Roman" w:hAnsi="Sylfaen" w:cs="Calibri"/>
                <w:sz w:val="20"/>
                <w:szCs w:val="20"/>
              </w:rPr>
              <w:t>დასახელება</w:t>
            </w:r>
          </w:p>
        </w:tc>
        <w:tc>
          <w:tcPr>
            <w:tcW w:w="630" w:type="pct"/>
            <w:tcBorders>
              <w:top w:val="single" w:sz="4" w:space="0" w:color="auto"/>
              <w:left w:val="nil"/>
              <w:bottom w:val="single" w:sz="4" w:space="0" w:color="auto"/>
              <w:right w:val="single" w:sz="4" w:space="0" w:color="auto"/>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sz w:val="20"/>
                <w:szCs w:val="20"/>
              </w:rPr>
            </w:pPr>
            <w:r w:rsidRPr="00A910FA">
              <w:rPr>
                <w:rFonts w:ascii="Sylfaen" w:eastAsia="Times New Roman" w:hAnsi="Sylfaen" w:cs="Calibri"/>
                <w:sz w:val="20"/>
                <w:szCs w:val="20"/>
              </w:rPr>
              <w:t>2022 წელი</w:t>
            </w:r>
          </w:p>
        </w:tc>
        <w:tc>
          <w:tcPr>
            <w:tcW w:w="482" w:type="pct"/>
            <w:tcBorders>
              <w:top w:val="single" w:sz="4" w:space="0" w:color="auto"/>
              <w:left w:val="nil"/>
              <w:bottom w:val="single" w:sz="4" w:space="0" w:color="auto"/>
              <w:right w:val="single" w:sz="4" w:space="0" w:color="auto"/>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sz w:val="20"/>
                <w:szCs w:val="20"/>
              </w:rPr>
            </w:pPr>
            <w:r w:rsidRPr="00A910FA">
              <w:rPr>
                <w:rFonts w:ascii="Sylfaen" w:eastAsia="Times New Roman" w:hAnsi="Sylfaen" w:cs="Calibri"/>
                <w:sz w:val="20"/>
                <w:szCs w:val="20"/>
              </w:rPr>
              <w:t>2023 წელი</w:t>
            </w:r>
          </w:p>
        </w:tc>
        <w:tc>
          <w:tcPr>
            <w:tcW w:w="482" w:type="pct"/>
            <w:tcBorders>
              <w:top w:val="single" w:sz="4" w:space="0" w:color="auto"/>
              <w:left w:val="nil"/>
              <w:bottom w:val="single" w:sz="4" w:space="0" w:color="auto"/>
              <w:right w:val="single" w:sz="4" w:space="0" w:color="auto"/>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sz w:val="20"/>
                <w:szCs w:val="20"/>
              </w:rPr>
            </w:pPr>
            <w:r w:rsidRPr="00A910FA">
              <w:rPr>
                <w:rFonts w:ascii="Sylfaen" w:eastAsia="Times New Roman" w:hAnsi="Sylfaen" w:cs="Calibri"/>
                <w:sz w:val="20"/>
                <w:szCs w:val="20"/>
              </w:rPr>
              <w:t>2024 წელი</w:t>
            </w:r>
          </w:p>
        </w:tc>
        <w:tc>
          <w:tcPr>
            <w:tcW w:w="482" w:type="pct"/>
            <w:tcBorders>
              <w:top w:val="single" w:sz="4" w:space="0" w:color="auto"/>
              <w:left w:val="nil"/>
              <w:bottom w:val="single" w:sz="4" w:space="0" w:color="auto"/>
              <w:right w:val="single" w:sz="4" w:space="0" w:color="auto"/>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sz w:val="20"/>
                <w:szCs w:val="20"/>
              </w:rPr>
            </w:pPr>
            <w:r w:rsidRPr="00A910FA">
              <w:rPr>
                <w:rFonts w:ascii="Sylfaen" w:eastAsia="Times New Roman" w:hAnsi="Sylfaen" w:cs="Calibri"/>
                <w:sz w:val="20"/>
                <w:szCs w:val="20"/>
              </w:rPr>
              <w:t>2025 წელი</w:t>
            </w:r>
          </w:p>
        </w:tc>
        <w:tc>
          <w:tcPr>
            <w:tcW w:w="708" w:type="pct"/>
            <w:tcBorders>
              <w:top w:val="single" w:sz="4" w:space="0" w:color="auto"/>
              <w:left w:val="nil"/>
              <w:bottom w:val="single" w:sz="4" w:space="0" w:color="auto"/>
              <w:right w:val="single" w:sz="8" w:space="0" w:color="auto"/>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sz w:val="20"/>
                <w:szCs w:val="20"/>
              </w:rPr>
            </w:pPr>
            <w:r w:rsidRPr="00A910FA">
              <w:rPr>
                <w:rFonts w:ascii="Sylfaen" w:eastAsia="Times New Roman" w:hAnsi="Sylfaen" w:cs="Calibri"/>
                <w:sz w:val="20"/>
                <w:szCs w:val="20"/>
              </w:rPr>
              <w:t>2026 წელი</w:t>
            </w:r>
          </w:p>
        </w:tc>
      </w:tr>
      <w:tr w:rsidR="00A910FA" w:rsidRPr="00A910FA" w:rsidTr="00A910FA">
        <w:trPr>
          <w:trHeight w:val="300"/>
        </w:trPr>
        <w:tc>
          <w:tcPr>
            <w:tcW w:w="2217"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A910FA" w:rsidRPr="00A910FA" w:rsidRDefault="00A910FA" w:rsidP="00A910FA">
            <w:pPr>
              <w:spacing w:after="0" w:line="240" w:lineRule="auto"/>
              <w:rPr>
                <w:rFonts w:ascii="Sylfaen" w:eastAsia="Times New Roman" w:hAnsi="Sylfaen" w:cs="Calibri"/>
                <w:sz w:val="20"/>
                <w:szCs w:val="20"/>
              </w:rPr>
            </w:pPr>
            <w:r w:rsidRPr="00A910FA">
              <w:rPr>
                <w:rFonts w:ascii="Sylfaen" w:eastAsia="Times New Roman" w:hAnsi="Sylfaen" w:cs="Calibri"/>
                <w:sz w:val="20"/>
                <w:szCs w:val="20"/>
              </w:rPr>
              <w:t>მუნიციპალური ბიუჯეტი</w:t>
            </w:r>
          </w:p>
        </w:tc>
        <w:tc>
          <w:tcPr>
            <w:tcW w:w="630" w:type="pct"/>
            <w:tcBorders>
              <w:top w:val="nil"/>
              <w:left w:val="nil"/>
              <w:bottom w:val="single" w:sz="4" w:space="0" w:color="auto"/>
              <w:right w:val="single" w:sz="4" w:space="0" w:color="auto"/>
            </w:tcBorders>
            <w:shd w:val="clear" w:color="000000" w:fill="FFFFFF"/>
            <w:vAlign w:val="center"/>
            <w:hideMark/>
          </w:tcPr>
          <w:p w:rsidR="00A910FA" w:rsidRPr="00A910FA" w:rsidRDefault="00A910FA" w:rsidP="00A910FA">
            <w:pPr>
              <w:spacing w:after="0" w:line="240" w:lineRule="auto"/>
              <w:jc w:val="center"/>
              <w:rPr>
                <w:rFonts w:ascii="Sylfaen" w:eastAsia="Times New Roman" w:hAnsi="Sylfaen" w:cs="Calibri"/>
                <w:sz w:val="20"/>
                <w:szCs w:val="20"/>
              </w:rPr>
            </w:pPr>
            <w:r w:rsidRPr="00A910FA">
              <w:rPr>
                <w:rFonts w:ascii="Sylfaen" w:eastAsia="Times New Roman" w:hAnsi="Sylfaen" w:cs="Calibri"/>
                <w:sz w:val="20"/>
                <w:szCs w:val="20"/>
              </w:rPr>
              <w:t xml:space="preserve">                224,300.00 </w:t>
            </w:r>
          </w:p>
        </w:tc>
        <w:tc>
          <w:tcPr>
            <w:tcW w:w="482" w:type="pct"/>
            <w:tcBorders>
              <w:top w:val="nil"/>
              <w:left w:val="nil"/>
              <w:bottom w:val="single" w:sz="4" w:space="0" w:color="auto"/>
              <w:right w:val="single" w:sz="4" w:space="0" w:color="auto"/>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sz w:val="20"/>
                <w:szCs w:val="20"/>
              </w:rPr>
            </w:pPr>
            <w:r w:rsidRPr="00A910FA">
              <w:rPr>
                <w:rFonts w:ascii="Sylfaen" w:eastAsia="Times New Roman" w:hAnsi="Sylfaen" w:cs="Calibri"/>
                <w:sz w:val="20"/>
                <w:szCs w:val="20"/>
              </w:rPr>
              <w:t xml:space="preserve">       650,000.00 </w:t>
            </w:r>
          </w:p>
        </w:tc>
        <w:tc>
          <w:tcPr>
            <w:tcW w:w="482" w:type="pct"/>
            <w:tcBorders>
              <w:top w:val="nil"/>
              <w:left w:val="nil"/>
              <w:bottom w:val="single" w:sz="4" w:space="0" w:color="auto"/>
              <w:right w:val="single" w:sz="4" w:space="0" w:color="auto"/>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sz w:val="20"/>
                <w:szCs w:val="20"/>
              </w:rPr>
            </w:pPr>
            <w:r w:rsidRPr="00A910FA">
              <w:rPr>
                <w:rFonts w:ascii="Sylfaen" w:eastAsia="Times New Roman" w:hAnsi="Sylfaen" w:cs="Calibri"/>
                <w:sz w:val="20"/>
                <w:szCs w:val="20"/>
              </w:rPr>
              <w:t xml:space="preserve">       680,000.00 </w:t>
            </w:r>
          </w:p>
        </w:tc>
        <w:tc>
          <w:tcPr>
            <w:tcW w:w="482" w:type="pct"/>
            <w:tcBorders>
              <w:top w:val="nil"/>
              <w:left w:val="nil"/>
              <w:bottom w:val="single" w:sz="4" w:space="0" w:color="auto"/>
              <w:right w:val="single" w:sz="4" w:space="0" w:color="auto"/>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sz w:val="20"/>
                <w:szCs w:val="20"/>
              </w:rPr>
            </w:pPr>
            <w:r w:rsidRPr="00A910FA">
              <w:rPr>
                <w:rFonts w:ascii="Sylfaen" w:eastAsia="Times New Roman" w:hAnsi="Sylfaen" w:cs="Calibri"/>
                <w:sz w:val="20"/>
                <w:szCs w:val="20"/>
              </w:rPr>
              <w:t xml:space="preserve">       700,000.00 </w:t>
            </w:r>
          </w:p>
        </w:tc>
        <w:tc>
          <w:tcPr>
            <w:tcW w:w="708" w:type="pct"/>
            <w:tcBorders>
              <w:top w:val="nil"/>
              <w:left w:val="nil"/>
              <w:bottom w:val="single" w:sz="4" w:space="0" w:color="auto"/>
              <w:right w:val="single" w:sz="8" w:space="0" w:color="auto"/>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sz w:val="20"/>
                <w:szCs w:val="20"/>
              </w:rPr>
            </w:pPr>
            <w:r w:rsidRPr="00A910FA">
              <w:rPr>
                <w:rFonts w:ascii="Sylfaen" w:eastAsia="Times New Roman" w:hAnsi="Sylfaen" w:cs="Calibri"/>
                <w:sz w:val="20"/>
                <w:szCs w:val="20"/>
              </w:rPr>
              <w:t xml:space="preserve">                     750,000.00 </w:t>
            </w:r>
          </w:p>
        </w:tc>
      </w:tr>
      <w:tr w:rsidR="00A910FA" w:rsidRPr="00A910FA" w:rsidTr="00A910FA">
        <w:trPr>
          <w:trHeight w:val="300"/>
        </w:trPr>
        <w:tc>
          <w:tcPr>
            <w:tcW w:w="2217"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A910FA" w:rsidRPr="00A910FA" w:rsidRDefault="00A910FA" w:rsidP="00A910FA">
            <w:pPr>
              <w:spacing w:after="0" w:line="240" w:lineRule="auto"/>
              <w:rPr>
                <w:rFonts w:ascii="Sylfaen" w:eastAsia="Times New Roman" w:hAnsi="Sylfaen" w:cs="Calibri"/>
                <w:sz w:val="20"/>
                <w:szCs w:val="20"/>
              </w:rPr>
            </w:pPr>
            <w:r w:rsidRPr="00A910FA">
              <w:rPr>
                <w:rFonts w:ascii="Sylfaen" w:eastAsia="Times New Roman" w:hAnsi="Sylfaen" w:cs="Calibri"/>
                <w:sz w:val="20"/>
                <w:szCs w:val="20"/>
              </w:rPr>
              <w:t>სახელმწიფო ბიუჯეტი</w:t>
            </w:r>
          </w:p>
        </w:tc>
        <w:tc>
          <w:tcPr>
            <w:tcW w:w="630" w:type="pct"/>
            <w:tcBorders>
              <w:top w:val="nil"/>
              <w:left w:val="nil"/>
              <w:bottom w:val="single" w:sz="4" w:space="0" w:color="auto"/>
              <w:right w:val="single" w:sz="4" w:space="0" w:color="auto"/>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sz w:val="20"/>
                <w:szCs w:val="20"/>
              </w:rPr>
            </w:pPr>
            <w:r w:rsidRPr="00A910FA">
              <w:rPr>
                <w:rFonts w:ascii="Sylfaen" w:eastAsia="Times New Roman" w:hAnsi="Sylfaen" w:cs="Calibri"/>
                <w:sz w:val="20"/>
                <w:szCs w:val="20"/>
              </w:rPr>
              <w:t xml:space="preserve">                                 -   </w:t>
            </w:r>
          </w:p>
        </w:tc>
        <w:tc>
          <w:tcPr>
            <w:tcW w:w="482" w:type="pct"/>
            <w:tcBorders>
              <w:top w:val="nil"/>
              <w:left w:val="nil"/>
              <w:bottom w:val="single" w:sz="4" w:space="0" w:color="auto"/>
              <w:right w:val="single" w:sz="4" w:space="0" w:color="auto"/>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sz w:val="20"/>
                <w:szCs w:val="20"/>
              </w:rPr>
            </w:pPr>
            <w:r w:rsidRPr="00A910FA">
              <w:rPr>
                <w:rFonts w:ascii="Sylfaen" w:eastAsia="Times New Roman" w:hAnsi="Sylfaen" w:cs="Calibri"/>
                <w:sz w:val="20"/>
                <w:szCs w:val="20"/>
              </w:rPr>
              <w:t xml:space="preserve">                        -   </w:t>
            </w:r>
          </w:p>
        </w:tc>
        <w:tc>
          <w:tcPr>
            <w:tcW w:w="482" w:type="pct"/>
            <w:tcBorders>
              <w:top w:val="nil"/>
              <w:left w:val="nil"/>
              <w:bottom w:val="single" w:sz="4" w:space="0" w:color="auto"/>
              <w:right w:val="single" w:sz="4" w:space="0" w:color="auto"/>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sz w:val="20"/>
                <w:szCs w:val="20"/>
              </w:rPr>
            </w:pPr>
            <w:r w:rsidRPr="00A910FA">
              <w:rPr>
                <w:rFonts w:ascii="Sylfaen" w:eastAsia="Times New Roman" w:hAnsi="Sylfaen" w:cs="Calibri"/>
                <w:sz w:val="20"/>
                <w:szCs w:val="20"/>
              </w:rPr>
              <w:t> </w:t>
            </w:r>
          </w:p>
        </w:tc>
        <w:tc>
          <w:tcPr>
            <w:tcW w:w="482" w:type="pct"/>
            <w:tcBorders>
              <w:top w:val="nil"/>
              <w:left w:val="nil"/>
              <w:bottom w:val="single" w:sz="4" w:space="0" w:color="auto"/>
              <w:right w:val="single" w:sz="4" w:space="0" w:color="auto"/>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sz w:val="20"/>
                <w:szCs w:val="20"/>
              </w:rPr>
            </w:pPr>
            <w:r w:rsidRPr="00A910FA">
              <w:rPr>
                <w:rFonts w:ascii="Sylfaen" w:eastAsia="Times New Roman" w:hAnsi="Sylfaen" w:cs="Calibri"/>
                <w:sz w:val="20"/>
                <w:szCs w:val="20"/>
              </w:rPr>
              <w:t xml:space="preserve">                        -   </w:t>
            </w:r>
          </w:p>
        </w:tc>
        <w:tc>
          <w:tcPr>
            <w:tcW w:w="708" w:type="pct"/>
            <w:tcBorders>
              <w:top w:val="nil"/>
              <w:left w:val="nil"/>
              <w:bottom w:val="single" w:sz="4" w:space="0" w:color="auto"/>
              <w:right w:val="single" w:sz="8" w:space="0" w:color="auto"/>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sz w:val="20"/>
                <w:szCs w:val="20"/>
              </w:rPr>
            </w:pPr>
            <w:r w:rsidRPr="00A910FA">
              <w:rPr>
                <w:rFonts w:ascii="Sylfaen" w:eastAsia="Times New Roman" w:hAnsi="Sylfaen" w:cs="Calibri"/>
                <w:sz w:val="20"/>
                <w:szCs w:val="20"/>
              </w:rPr>
              <w:t xml:space="preserve">                                      -   </w:t>
            </w:r>
          </w:p>
        </w:tc>
      </w:tr>
      <w:tr w:rsidR="00A910FA" w:rsidRPr="00A910FA" w:rsidTr="00A910FA">
        <w:trPr>
          <w:trHeight w:val="300"/>
        </w:trPr>
        <w:tc>
          <w:tcPr>
            <w:tcW w:w="907" w:type="pct"/>
            <w:tcBorders>
              <w:top w:val="nil"/>
              <w:left w:val="single" w:sz="8" w:space="0" w:color="auto"/>
              <w:bottom w:val="single" w:sz="4" w:space="0" w:color="auto"/>
              <w:right w:val="nil"/>
            </w:tcBorders>
            <w:shd w:val="clear" w:color="auto" w:fill="auto"/>
            <w:vAlign w:val="center"/>
            <w:hideMark/>
          </w:tcPr>
          <w:p w:rsidR="00A910FA" w:rsidRPr="00A910FA" w:rsidRDefault="00A910FA" w:rsidP="00A910FA">
            <w:pPr>
              <w:spacing w:after="0" w:line="240" w:lineRule="auto"/>
              <w:rPr>
                <w:rFonts w:ascii="Sylfaen" w:eastAsia="Times New Roman" w:hAnsi="Sylfaen" w:cs="Calibri"/>
                <w:sz w:val="20"/>
                <w:szCs w:val="20"/>
              </w:rPr>
            </w:pPr>
            <w:r w:rsidRPr="00A910FA">
              <w:rPr>
                <w:rFonts w:ascii="Sylfaen" w:eastAsia="Times New Roman" w:hAnsi="Sylfaen" w:cs="Calibri"/>
                <w:sz w:val="20"/>
                <w:szCs w:val="20"/>
              </w:rPr>
              <w:t>სხვა ......</w:t>
            </w:r>
          </w:p>
        </w:tc>
        <w:tc>
          <w:tcPr>
            <w:tcW w:w="652" w:type="pct"/>
            <w:tcBorders>
              <w:top w:val="nil"/>
              <w:left w:val="nil"/>
              <w:bottom w:val="single" w:sz="4" w:space="0" w:color="auto"/>
              <w:right w:val="nil"/>
            </w:tcBorders>
            <w:shd w:val="clear" w:color="auto" w:fill="auto"/>
            <w:vAlign w:val="center"/>
            <w:hideMark/>
          </w:tcPr>
          <w:p w:rsidR="00A910FA" w:rsidRPr="00A910FA" w:rsidRDefault="00A910FA" w:rsidP="00A910FA">
            <w:pPr>
              <w:spacing w:after="0" w:line="240" w:lineRule="auto"/>
              <w:rPr>
                <w:rFonts w:ascii="Sylfaen" w:eastAsia="Times New Roman" w:hAnsi="Sylfaen" w:cs="Calibri"/>
                <w:sz w:val="20"/>
                <w:szCs w:val="20"/>
              </w:rPr>
            </w:pPr>
            <w:r w:rsidRPr="00A910FA">
              <w:rPr>
                <w:rFonts w:ascii="Sylfaen" w:eastAsia="Times New Roman" w:hAnsi="Sylfaen" w:cs="Calibri"/>
                <w:sz w:val="20"/>
                <w:szCs w:val="20"/>
              </w:rPr>
              <w:t> </w:t>
            </w:r>
          </w:p>
        </w:tc>
        <w:tc>
          <w:tcPr>
            <w:tcW w:w="659" w:type="pct"/>
            <w:tcBorders>
              <w:top w:val="nil"/>
              <w:left w:val="nil"/>
              <w:bottom w:val="single" w:sz="4" w:space="0" w:color="auto"/>
              <w:right w:val="single" w:sz="4" w:space="0" w:color="auto"/>
            </w:tcBorders>
            <w:shd w:val="clear" w:color="auto" w:fill="auto"/>
            <w:vAlign w:val="center"/>
            <w:hideMark/>
          </w:tcPr>
          <w:p w:rsidR="00A910FA" w:rsidRPr="00A910FA" w:rsidRDefault="00A910FA" w:rsidP="00A910FA">
            <w:pPr>
              <w:spacing w:after="0" w:line="240" w:lineRule="auto"/>
              <w:rPr>
                <w:rFonts w:ascii="Sylfaen" w:eastAsia="Times New Roman" w:hAnsi="Sylfaen" w:cs="Calibri"/>
                <w:sz w:val="20"/>
                <w:szCs w:val="20"/>
              </w:rPr>
            </w:pPr>
            <w:r w:rsidRPr="00A910FA">
              <w:rPr>
                <w:rFonts w:ascii="Sylfaen" w:eastAsia="Times New Roman" w:hAnsi="Sylfaen" w:cs="Calibri"/>
                <w:sz w:val="20"/>
                <w:szCs w:val="20"/>
              </w:rPr>
              <w:t> </w:t>
            </w:r>
          </w:p>
        </w:tc>
        <w:tc>
          <w:tcPr>
            <w:tcW w:w="630" w:type="pct"/>
            <w:tcBorders>
              <w:top w:val="nil"/>
              <w:left w:val="nil"/>
              <w:bottom w:val="single" w:sz="4" w:space="0" w:color="auto"/>
              <w:right w:val="single" w:sz="4" w:space="0" w:color="auto"/>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sz w:val="20"/>
                <w:szCs w:val="20"/>
              </w:rPr>
            </w:pPr>
            <w:r w:rsidRPr="00A910FA">
              <w:rPr>
                <w:rFonts w:ascii="Sylfaen" w:eastAsia="Times New Roman" w:hAnsi="Sylfaen" w:cs="Calibri"/>
                <w:sz w:val="20"/>
                <w:szCs w:val="20"/>
              </w:rPr>
              <w:t> </w:t>
            </w:r>
          </w:p>
        </w:tc>
        <w:tc>
          <w:tcPr>
            <w:tcW w:w="482" w:type="pct"/>
            <w:tcBorders>
              <w:top w:val="nil"/>
              <w:left w:val="nil"/>
              <w:bottom w:val="single" w:sz="4" w:space="0" w:color="auto"/>
              <w:right w:val="single" w:sz="4" w:space="0" w:color="auto"/>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sz w:val="20"/>
                <w:szCs w:val="20"/>
              </w:rPr>
            </w:pPr>
            <w:r w:rsidRPr="00A910FA">
              <w:rPr>
                <w:rFonts w:ascii="Sylfaen" w:eastAsia="Times New Roman" w:hAnsi="Sylfaen" w:cs="Calibri"/>
                <w:sz w:val="20"/>
                <w:szCs w:val="20"/>
              </w:rPr>
              <w:t> </w:t>
            </w:r>
          </w:p>
        </w:tc>
        <w:tc>
          <w:tcPr>
            <w:tcW w:w="482" w:type="pct"/>
            <w:tcBorders>
              <w:top w:val="nil"/>
              <w:left w:val="nil"/>
              <w:bottom w:val="single" w:sz="4" w:space="0" w:color="auto"/>
              <w:right w:val="single" w:sz="4" w:space="0" w:color="auto"/>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sz w:val="20"/>
                <w:szCs w:val="20"/>
              </w:rPr>
            </w:pPr>
            <w:r w:rsidRPr="00A910FA">
              <w:rPr>
                <w:rFonts w:ascii="Sylfaen" w:eastAsia="Times New Roman" w:hAnsi="Sylfaen" w:cs="Calibri"/>
                <w:sz w:val="20"/>
                <w:szCs w:val="20"/>
              </w:rPr>
              <w:t> </w:t>
            </w:r>
          </w:p>
        </w:tc>
        <w:tc>
          <w:tcPr>
            <w:tcW w:w="482" w:type="pct"/>
            <w:tcBorders>
              <w:top w:val="nil"/>
              <w:left w:val="nil"/>
              <w:bottom w:val="single" w:sz="4" w:space="0" w:color="auto"/>
              <w:right w:val="single" w:sz="4" w:space="0" w:color="auto"/>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sz w:val="20"/>
                <w:szCs w:val="20"/>
              </w:rPr>
            </w:pPr>
            <w:r w:rsidRPr="00A910FA">
              <w:rPr>
                <w:rFonts w:ascii="Sylfaen" w:eastAsia="Times New Roman" w:hAnsi="Sylfaen" w:cs="Calibri"/>
                <w:sz w:val="20"/>
                <w:szCs w:val="20"/>
              </w:rPr>
              <w:t> </w:t>
            </w:r>
          </w:p>
        </w:tc>
        <w:tc>
          <w:tcPr>
            <w:tcW w:w="708" w:type="pct"/>
            <w:tcBorders>
              <w:top w:val="nil"/>
              <w:left w:val="nil"/>
              <w:bottom w:val="single" w:sz="4" w:space="0" w:color="auto"/>
              <w:right w:val="single" w:sz="8" w:space="0" w:color="auto"/>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sz w:val="20"/>
                <w:szCs w:val="20"/>
              </w:rPr>
            </w:pPr>
            <w:r w:rsidRPr="00A910FA">
              <w:rPr>
                <w:rFonts w:ascii="Sylfaen" w:eastAsia="Times New Roman" w:hAnsi="Sylfaen" w:cs="Calibri"/>
                <w:sz w:val="20"/>
                <w:szCs w:val="20"/>
              </w:rPr>
              <w:t> </w:t>
            </w:r>
          </w:p>
        </w:tc>
      </w:tr>
      <w:tr w:rsidR="00A910FA" w:rsidRPr="00A910FA" w:rsidTr="00A910FA">
        <w:trPr>
          <w:trHeight w:val="300"/>
        </w:trPr>
        <w:tc>
          <w:tcPr>
            <w:tcW w:w="2217"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b/>
                <w:bCs/>
                <w:sz w:val="20"/>
                <w:szCs w:val="20"/>
              </w:rPr>
            </w:pPr>
            <w:r w:rsidRPr="00A910FA">
              <w:rPr>
                <w:rFonts w:ascii="Sylfaen" w:eastAsia="Times New Roman" w:hAnsi="Sylfaen" w:cs="Calibri"/>
                <w:b/>
                <w:bCs/>
                <w:sz w:val="20"/>
                <w:szCs w:val="20"/>
              </w:rPr>
              <w:t xml:space="preserve">სულ ქვეპროგრამა  </w:t>
            </w:r>
          </w:p>
        </w:tc>
        <w:tc>
          <w:tcPr>
            <w:tcW w:w="630" w:type="pct"/>
            <w:tcBorders>
              <w:top w:val="nil"/>
              <w:left w:val="nil"/>
              <w:bottom w:val="single" w:sz="4" w:space="0" w:color="auto"/>
              <w:right w:val="single" w:sz="4" w:space="0" w:color="auto"/>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b/>
                <w:bCs/>
                <w:sz w:val="20"/>
                <w:szCs w:val="20"/>
              </w:rPr>
            </w:pPr>
            <w:r w:rsidRPr="00A910FA">
              <w:rPr>
                <w:rFonts w:ascii="Sylfaen" w:eastAsia="Times New Roman" w:hAnsi="Sylfaen" w:cs="Calibri"/>
                <w:b/>
                <w:bCs/>
                <w:sz w:val="20"/>
                <w:szCs w:val="20"/>
              </w:rPr>
              <w:t xml:space="preserve">         224,300.00 </w:t>
            </w:r>
          </w:p>
        </w:tc>
        <w:tc>
          <w:tcPr>
            <w:tcW w:w="482" w:type="pct"/>
            <w:tcBorders>
              <w:top w:val="nil"/>
              <w:left w:val="nil"/>
              <w:bottom w:val="single" w:sz="4" w:space="0" w:color="auto"/>
              <w:right w:val="single" w:sz="4" w:space="0" w:color="auto"/>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b/>
                <w:bCs/>
                <w:sz w:val="20"/>
                <w:szCs w:val="20"/>
              </w:rPr>
            </w:pPr>
            <w:r w:rsidRPr="00A910FA">
              <w:rPr>
                <w:rFonts w:ascii="Sylfaen" w:eastAsia="Times New Roman" w:hAnsi="Sylfaen" w:cs="Calibri"/>
                <w:b/>
                <w:bCs/>
                <w:sz w:val="20"/>
                <w:szCs w:val="20"/>
              </w:rPr>
              <w:t xml:space="preserve">  650,000.00 </w:t>
            </w:r>
          </w:p>
        </w:tc>
        <w:tc>
          <w:tcPr>
            <w:tcW w:w="482" w:type="pct"/>
            <w:tcBorders>
              <w:top w:val="nil"/>
              <w:left w:val="nil"/>
              <w:bottom w:val="single" w:sz="4" w:space="0" w:color="auto"/>
              <w:right w:val="single" w:sz="4" w:space="0" w:color="auto"/>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b/>
                <w:bCs/>
                <w:sz w:val="20"/>
                <w:szCs w:val="20"/>
              </w:rPr>
            </w:pPr>
            <w:r w:rsidRPr="00A910FA">
              <w:rPr>
                <w:rFonts w:ascii="Sylfaen" w:eastAsia="Times New Roman" w:hAnsi="Sylfaen" w:cs="Calibri"/>
                <w:b/>
                <w:bCs/>
                <w:sz w:val="20"/>
                <w:szCs w:val="20"/>
              </w:rPr>
              <w:t xml:space="preserve">  680,000.00 </w:t>
            </w:r>
          </w:p>
        </w:tc>
        <w:tc>
          <w:tcPr>
            <w:tcW w:w="482" w:type="pct"/>
            <w:tcBorders>
              <w:top w:val="nil"/>
              <w:left w:val="nil"/>
              <w:bottom w:val="single" w:sz="4" w:space="0" w:color="auto"/>
              <w:right w:val="single" w:sz="4" w:space="0" w:color="auto"/>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b/>
                <w:bCs/>
                <w:sz w:val="20"/>
                <w:szCs w:val="20"/>
              </w:rPr>
            </w:pPr>
            <w:r w:rsidRPr="00A910FA">
              <w:rPr>
                <w:rFonts w:ascii="Sylfaen" w:eastAsia="Times New Roman" w:hAnsi="Sylfaen" w:cs="Calibri"/>
                <w:b/>
                <w:bCs/>
                <w:sz w:val="20"/>
                <w:szCs w:val="20"/>
              </w:rPr>
              <w:t xml:space="preserve">  700,000.00 </w:t>
            </w:r>
          </w:p>
        </w:tc>
        <w:tc>
          <w:tcPr>
            <w:tcW w:w="708" w:type="pct"/>
            <w:tcBorders>
              <w:top w:val="nil"/>
              <w:left w:val="nil"/>
              <w:bottom w:val="single" w:sz="4" w:space="0" w:color="auto"/>
              <w:right w:val="single" w:sz="8" w:space="0" w:color="auto"/>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b/>
                <w:bCs/>
                <w:sz w:val="20"/>
                <w:szCs w:val="20"/>
              </w:rPr>
            </w:pPr>
            <w:r w:rsidRPr="00A910FA">
              <w:rPr>
                <w:rFonts w:ascii="Sylfaen" w:eastAsia="Times New Roman" w:hAnsi="Sylfaen" w:cs="Calibri"/>
                <w:b/>
                <w:bCs/>
                <w:sz w:val="20"/>
                <w:szCs w:val="20"/>
              </w:rPr>
              <w:t xml:space="preserve">             750,000.00 </w:t>
            </w:r>
          </w:p>
        </w:tc>
      </w:tr>
      <w:tr w:rsidR="00A910FA" w:rsidRPr="00A910FA" w:rsidTr="00A910FA">
        <w:trPr>
          <w:trHeight w:val="300"/>
        </w:trPr>
        <w:tc>
          <w:tcPr>
            <w:tcW w:w="907" w:type="pct"/>
            <w:tcBorders>
              <w:top w:val="nil"/>
              <w:left w:val="single" w:sz="8" w:space="0" w:color="auto"/>
              <w:bottom w:val="nil"/>
              <w:right w:val="nil"/>
            </w:tcBorders>
            <w:shd w:val="clear" w:color="auto" w:fill="auto"/>
            <w:vAlign w:val="center"/>
            <w:hideMark/>
          </w:tcPr>
          <w:p w:rsidR="00A910FA" w:rsidRPr="00A910FA" w:rsidRDefault="00A910FA" w:rsidP="00A910FA">
            <w:pPr>
              <w:spacing w:after="0" w:line="240" w:lineRule="auto"/>
              <w:rPr>
                <w:rFonts w:ascii="Sylfaen" w:eastAsia="Times New Roman" w:hAnsi="Sylfaen" w:cs="Calibri"/>
                <w:sz w:val="20"/>
                <w:szCs w:val="20"/>
              </w:rPr>
            </w:pPr>
            <w:r w:rsidRPr="00A910FA">
              <w:rPr>
                <w:rFonts w:ascii="Sylfaen" w:eastAsia="Times New Roman" w:hAnsi="Sylfaen" w:cs="Calibri"/>
                <w:sz w:val="20"/>
                <w:szCs w:val="20"/>
              </w:rPr>
              <w:t> </w:t>
            </w:r>
          </w:p>
        </w:tc>
        <w:tc>
          <w:tcPr>
            <w:tcW w:w="652" w:type="pct"/>
            <w:tcBorders>
              <w:top w:val="nil"/>
              <w:left w:val="nil"/>
              <w:bottom w:val="nil"/>
              <w:right w:val="nil"/>
            </w:tcBorders>
            <w:shd w:val="clear" w:color="auto" w:fill="auto"/>
            <w:vAlign w:val="center"/>
            <w:hideMark/>
          </w:tcPr>
          <w:p w:rsidR="00A910FA" w:rsidRPr="00A910FA" w:rsidRDefault="00A910FA" w:rsidP="00A910FA">
            <w:pPr>
              <w:spacing w:after="0" w:line="240" w:lineRule="auto"/>
              <w:rPr>
                <w:rFonts w:ascii="Sylfaen" w:eastAsia="Times New Roman" w:hAnsi="Sylfaen" w:cs="Calibri"/>
                <w:sz w:val="20"/>
                <w:szCs w:val="20"/>
              </w:rPr>
            </w:pPr>
            <w:r w:rsidRPr="00A910FA">
              <w:rPr>
                <w:rFonts w:ascii="Sylfaen" w:eastAsia="Times New Roman" w:hAnsi="Sylfaen" w:cs="Calibri"/>
                <w:sz w:val="20"/>
                <w:szCs w:val="20"/>
              </w:rPr>
              <w:t> </w:t>
            </w:r>
          </w:p>
        </w:tc>
        <w:tc>
          <w:tcPr>
            <w:tcW w:w="659" w:type="pct"/>
            <w:tcBorders>
              <w:top w:val="nil"/>
              <w:left w:val="nil"/>
              <w:bottom w:val="nil"/>
              <w:right w:val="nil"/>
            </w:tcBorders>
            <w:shd w:val="clear" w:color="auto" w:fill="auto"/>
            <w:vAlign w:val="center"/>
            <w:hideMark/>
          </w:tcPr>
          <w:p w:rsidR="00A910FA" w:rsidRPr="00A910FA" w:rsidRDefault="00A910FA" w:rsidP="00A910FA">
            <w:pPr>
              <w:spacing w:after="0" w:line="240" w:lineRule="auto"/>
              <w:rPr>
                <w:rFonts w:ascii="Sylfaen" w:eastAsia="Times New Roman" w:hAnsi="Sylfaen" w:cs="Calibri"/>
                <w:sz w:val="20"/>
                <w:szCs w:val="20"/>
              </w:rPr>
            </w:pPr>
            <w:r w:rsidRPr="00A910FA">
              <w:rPr>
                <w:rFonts w:ascii="Sylfaen" w:eastAsia="Times New Roman" w:hAnsi="Sylfaen" w:cs="Calibri"/>
                <w:sz w:val="20"/>
                <w:szCs w:val="20"/>
              </w:rPr>
              <w:t> </w:t>
            </w:r>
          </w:p>
        </w:tc>
        <w:tc>
          <w:tcPr>
            <w:tcW w:w="630" w:type="pct"/>
            <w:tcBorders>
              <w:top w:val="nil"/>
              <w:left w:val="nil"/>
              <w:bottom w:val="nil"/>
              <w:right w:val="nil"/>
            </w:tcBorders>
            <w:shd w:val="clear" w:color="auto" w:fill="auto"/>
            <w:vAlign w:val="center"/>
            <w:hideMark/>
          </w:tcPr>
          <w:p w:rsidR="00A910FA" w:rsidRPr="00A910FA" w:rsidRDefault="00A910FA" w:rsidP="00A910FA">
            <w:pPr>
              <w:spacing w:after="0" w:line="240" w:lineRule="auto"/>
              <w:rPr>
                <w:rFonts w:ascii="Sylfaen" w:eastAsia="Times New Roman" w:hAnsi="Sylfaen" w:cs="Calibri"/>
                <w:sz w:val="20"/>
                <w:szCs w:val="20"/>
              </w:rPr>
            </w:pPr>
          </w:p>
        </w:tc>
        <w:tc>
          <w:tcPr>
            <w:tcW w:w="482" w:type="pct"/>
            <w:tcBorders>
              <w:top w:val="nil"/>
              <w:left w:val="nil"/>
              <w:bottom w:val="nil"/>
              <w:right w:val="nil"/>
            </w:tcBorders>
            <w:shd w:val="clear" w:color="auto" w:fill="auto"/>
            <w:vAlign w:val="center"/>
            <w:hideMark/>
          </w:tcPr>
          <w:p w:rsidR="00A910FA" w:rsidRPr="00A910FA" w:rsidRDefault="00A910FA" w:rsidP="00A910FA">
            <w:pPr>
              <w:spacing w:after="0" w:line="240" w:lineRule="auto"/>
              <w:rPr>
                <w:rFonts w:ascii="Times New Roman" w:eastAsia="Times New Roman" w:hAnsi="Times New Roman"/>
                <w:sz w:val="20"/>
                <w:szCs w:val="20"/>
              </w:rPr>
            </w:pPr>
          </w:p>
        </w:tc>
        <w:tc>
          <w:tcPr>
            <w:tcW w:w="482" w:type="pct"/>
            <w:tcBorders>
              <w:top w:val="nil"/>
              <w:left w:val="nil"/>
              <w:bottom w:val="nil"/>
              <w:right w:val="nil"/>
            </w:tcBorders>
            <w:shd w:val="clear" w:color="auto" w:fill="auto"/>
            <w:vAlign w:val="center"/>
            <w:hideMark/>
          </w:tcPr>
          <w:p w:rsidR="00A910FA" w:rsidRPr="00A910FA" w:rsidRDefault="00A910FA" w:rsidP="00A910FA">
            <w:pPr>
              <w:spacing w:after="0" w:line="240" w:lineRule="auto"/>
              <w:rPr>
                <w:rFonts w:ascii="Times New Roman" w:eastAsia="Times New Roman" w:hAnsi="Times New Roman"/>
                <w:sz w:val="20"/>
                <w:szCs w:val="20"/>
              </w:rPr>
            </w:pPr>
          </w:p>
        </w:tc>
        <w:tc>
          <w:tcPr>
            <w:tcW w:w="482" w:type="pct"/>
            <w:tcBorders>
              <w:top w:val="nil"/>
              <w:left w:val="nil"/>
              <w:bottom w:val="nil"/>
              <w:right w:val="nil"/>
            </w:tcBorders>
            <w:shd w:val="clear" w:color="auto" w:fill="auto"/>
            <w:noWrap/>
            <w:vAlign w:val="center"/>
            <w:hideMark/>
          </w:tcPr>
          <w:p w:rsidR="00A910FA" w:rsidRPr="00A910FA" w:rsidRDefault="00A910FA" w:rsidP="00A910FA">
            <w:pPr>
              <w:spacing w:after="0" w:line="240" w:lineRule="auto"/>
              <w:rPr>
                <w:rFonts w:ascii="Times New Roman" w:eastAsia="Times New Roman" w:hAnsi="Times New Roman"/>
                <w:sz w:val="20"/>
                <w:szCs w:val="20"/>
              </w:rPr>
            </w:pPr>
          </w:p>
        </w:tc>
        <w:tc>
          <w:tcPr>
            <w:tcW w:w="708" w:type="pct"/>
            <w:tcBorders>
              <w:top w:val="nil"/>
              <w:left w:val="nil"/>
              <w:bottom w:val="nil"/>
              <w:right w:val="single" w:sz="8" w:space="0" w:color="auto"/>
            </w:tcBorders>
            <w:shd w:val="clear" w:color="auto" w:fill="auto"/>
            <w:noWrap/>
            <w:vAlign w:val="center"/>
            <w:hideMark/>
          </w:tcPr>
          <w:p w:rsidR="00A910FA" w:rsidRPr="00A910FA" w:rsidRDefault="00A910FA" w:rsidP="00A910FA">
            <w:pPr>
              <w:spacing w:after="0" w:line="240" w:lineRule="auto"/>
              <w:rPr>
                <w:rFonts w:ascii="Sylfaen" w:eastAsia="Times New Roman" w:hAnsi="Sylfaen" w:cs="Calibri"/>
                <w:sz w:val="20"/>
                <w:szCs w:val="20"/>
              </w:rPr>
            </w:pPr>
            <w:r w:rsidRPr="00A910FA">
              <w:rPr>
                <w:rFonts w:ascii="Sylfaen" w:eastAsia="Times New Roman" w:hAnsi="Sylfaen" w:cs="Calibri"/>
                <w:sz w:val="20"/>
                <w:szCs w:val="20"/>
              </w:rPr>
              <w:t> </w:t>
            </w:r>
          </w:p>
        </w:tc>
      </w:tr>
      <w:tr w:rsidR="00A910FA" w:rsidRPr="00A910FA" w:rsidTr="00A910FA">
        <w:trPr>
          <w:trHeight w:val="300"/>
        </w:trPr>
        <w:tc>
          <w:tcPr>
            <w:tcW w:w="2217" w:type="pct"/>
            <w:gridSpan w:val="3"/>
            <w:tcBorders>
              <w:top w:val="nil"/>
              <w:left w:val="single" w:sz="8" w:space="0" w:color="auto"/>
              <w:bottom w:val="nil"/>
              <w:right w:val="nil"/>
            </w:tcBorders>
            <w:shd w:val="clear" w:color="auto" w:fill="auto"/>
            <w:vAlign w:val="center"/>
            <w:hideMark/>
          </w:tcPr>
          <w:p w:rsidR="00A910FA" w:rsidRPr="00A910FA" w:rsidRDefault="00A910FA" w:rsidP="00A910FA">
            <w:pPr>
              <w:spacing w:after="0" w:line="240" w:lineRule="auto"/>
              <w:rPr>
                <w:rFonts w:ascii="Sylfaen" w:eastAsia="Times New Roman" w:hAnsi="Sylfaen" w:cs="Calibri"/>
                <w:b/>
                <w:bCs/>
                <w:sz w:val="20"/>
                <w:szCs w:val="20"/>
              </w:rPr>
            </w:pPr>
            <w:r w:rsidRPr="00A910FA">
              <w:rPr>
                <w:rFonts w:ascii="Sylfaen" w:eastAsia="Times New Roman" w:hAnsi="Sylfaen" w:cs="Calibri"/>
                <w:b/>
                <w:bCs/>
                <w:sz w:val="20"/>
                <w:szCs w:val="20"/>
              </w:rPr>
              <w:t>ქვეპროგრამის აღწერა:</w:t>
            </w:r>
          </w:p>
        </w:tc>
        <w:tc>
          <w:tcPr>
            <w:tcW w:w="630" w:type="pct"/>
            <w:tcBorders>
              <w:top w:val="nil"/>
              <w:left w:val="nil"/>
              <w:bottom w:val="nil"/>
              <w:right w:val="nil"/>
            </w:tcBorders>
            <w:shd w:val="clear" w:color="auto" w:fill="auto"/>
            <w:vAlign w:val="center"/>
            <w:hideMark/>
          </w:tcPr>
          <w:p w:rsidR="00A910FA" w:rsidRPr="00A910FA" w:rsidRDefault="00A910FA" w:rsidP="00A910FA">
            <w:pPr>
              <w:spacing w:after="0" w:line="240" w:lineRule="auto"/>
              <w:rPr>
                <w:rFonts w:ascii="Sylfaen" w:eastAsia="Times New Roman" w:hAnsi="Sylfaen" w:cs="Calibri"/>
                <w:b/>
                <w:bCs/>
                <w:sz w:val="20"/>
                <w:szCs w:val="20"/>
              </w:rPr>
            </w:pPr>
          </w:p>
        </w:tc>
        <w:tc>
          <w:tcPr>
            <w:tcW w:w="482" w:type="pct"/>
            <w:tcBorders>
              <w:top w:val="nil"/>
              <w:left w:val="nil"/>
              <w:bottom w:val="nil"/>
              <w:right w:val="nil"/>
            </w:tcBorders>
            <w:shd w:val="clear" w:color="auto" w:fill="auto"/>
            <w:vAlign w:val="center"/>
            <w:hideMark/>
          </w:tcPr>
          <w:p w:rsidR="00A910FA" w:rsidRPr="00A910FA" w:rsidRDefault="00A910FA" w:rsidP="00A910FA">
            <w:pPr>
              <w:spacing w:after="0" w:line="240" w:lineRule="auto"/>
              <w:rPr>
                <w:rFonts w:ascii="Times New Roman" w:eastAsia="Times New Roman" w:hAnsi="Times New Roman"/>
                <w:sz w:val="20"/>
                <w:szCs w:val="20"/>
              </w:rPr>
            </w:pPr>
          </w:p>
        </w:tc>
        <w:tc>
          <w:tcPr>
            <w:tcW w:w="482" w:type="pct"/>
            <w:tcBorders>
              <w:top w:val="nil"/>
              <w:left w:val="nil"/>
              <w:bottom w:val="nil"/>
              <w:right w:val="nil"/>
            </w:tcBorders>
            <w:shd w:val="clear" w:color="auto" w:fill="auto"/>
            <w:vAlign w:val="center"/>
            <w:hideMark/>
          </w:tcPr>
          <w:p w:rsidR="00A910FA" w:rsidRPr="00A910FA" w:rsidRDefault="00A910FA" w:rsidP="00A910FA">
            <w:pPr>
              <w:spacing w:after="0" w:line="240" w:lineRule="auto"/>
              <w:rPr>
                <w:rFonts w:ascii="Times New Roman" w:eastAsia="Times New Roman" w:hAnsi="Times New Roman"/>
                <w:sz w:val="20"/>
                <w:szCs w:val="20"/>
              </w:rPr>
            </w:pPr>
          </w:p>
        </w:tc>
        <w:tc>
          <w:tcPr>
            <w:tcW w:w="482" w:type="pct"/>
            <w:tcBorders>
              <w:top w:val="nil"/>
              <w:left w:val="nil"/>
              <w:bottom w:val="nil"/>
              <w:right w:val="nil"/>
            </w:tcBorders>
            <w:shd w:val="clear" w:color="auto" w:fill="auto"/>
            <w:noWrap/>
            <w:vAlign w:val="center"/>
            <w:hideMark/>
          </w:tcPr>
          <w:p w:rsidR="00A910FA" w:rsidRPr="00A910FA" w:rsidRDefault="00A910FA" w:rsidP="00A910FA">
            <w:pPr>
              <w:spacing w:after="0" w:line="240" w:lineRule="auto"/>
              <w:rPr>
                <w:rFonts w:ascii="Times New Roman" w:eastAsia="Times New Roman" w:hAnsi="Times New Roman"/>
                <w:sz w:val="20"/>
                <w:szCs w:val="20"/>
              </w:rPr>
            </w:pPr>
          </w:p>
        </w:tc>
        <w:tc>
          <w:tcPr>
            <w:tcW w:w="708" w:type="pct"/>
            <w:tcBorders>
              <w:top w:val="nil"/>
              <w:left w:val="nil"/>
              <w:bottom w:val="nil"/>
              <w:right w:val="single" w:sz="8" w:space="0" w:color="auto"/>
            </w:tcBorders>
            <w:shd w:val="clear" w:color="auto" w:fill="auto"/>
            <w:noWrap/>
            <w:vAlign w:val="center"/>
            <w:hideMark/>
          </w:tcPr>
          <w:p w:rsidR="00A910FA" w:rsidRPr="00A910FA" w:rsidRDefault="00A910FA" w:rsidP="00A910FA">
            <w:pPr>
              <w:spacing w:after="0" w:line="240" w:lineRule="auto"/>
              <w:rPr>
                <w:rFonts w:ascii="Sylfaen" w:eastAsia="Times New Roman" w:hAnsi="Sylfaen" w:cs="Calibri"/>
                <w:sz w:val="20"/>
                <w:szCs w:val="20"/>
              </w:rPr>
            </w:pPr>
            <w:r w:rsidRPr="00A910FA">
              <w:rPr>
                <w:rFonts w:ascii="Sylfaen" w:eastAsia="Times New Roman" w:hAnsi="Sylfaen" w:cs="Calibri"/>
                <w:sz w:val="20"/>
                <w:szCs w:val="20"/>
              </w:rPr>
              <w:t> </w:t>
            </w:r>
          </w:p>
        </w:tc>
      </w:tr>
      <w:tr w:rsidR="00A910FA" w:rsidRPr="00A910FA" w:rsidTr="00A910FA">
        <w:trPr>
          <w:trHeight w:val="819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A910FA" w:rsidRPr="00A910FA" w:rsidRDefault="00A910FA" w:rsidP="00A910FA">
            <w:pPr>
              <w:spacing w:after="0" w:line="240" w:lineRule="auto"/>
              <w:rPr>
                <w:rFonts w:ascii="Sylfaen" w:eastAsia="Times New Roman" w:hAnsi="Sylfaen" w:cs="Calibri"/>
                <w:sz w:val="20"/>
                <w:szCs w:val="20"/>
              </w:rPr>
            </w:pPr>
            <w:r w:rsidRPr="00A910FA">
              <w:rPr>
                <w:rFonts w:ascii="Sylfaen" w:eastAsia="Times New Roman" w:hAnsi="Sylfaen" w:cs="Calibri"/>
                <w:sz w:val="20"/>
                <w:szCs w:val="20"/>
              </w:rPr>
              <w:lastRenderedPageBreak/>
              <w:t xml:space="preserve">ქვეპროგრამა ითვალისწინებს ბორჯომის მუნიციპალიტეტში ტრადიციად ქცეული, სახალხო, გასართობი სადღესასწაულო ღონისძიებების ორგანიზებას. ღონისძიებები რომელიც მრავალი წელია ტარდება, გათვლილია ბორჯომში მცხოვრებ ყველა ასაკის და გემოვნების ადამიანებზე, ასევე ზაფხულისა და ზამთრის სეზონის გახარგრძლივებასა და ტურისტებისთვის სასიამოვნო, გასართობი გარემოს შექმნაზე. პროგრამები არის დატვირთული გასართობი-შოუ ელემენტებით, კონცერტებით, სპორტული აქტივობებით, ქართული ტრადიციული კულტურის წარმოჩენით.  პროგრამა ითვალისწინებს საერთასშორისო და რეგიონალური ფესტივალების გამართვას. კლასიკური მუსიკის საერთაშორისო ფესტივალები იმართება ყოველწლიურად და ითვალისწინებს ნიჭიერი ახალგაზრდების წარმოჩენას, მათ წახალისებას და დაჯილდოებას. ფესტივალში მონაწილეობას იღებენ ნიჭიერი ახალგაზრდები მსოფლიოს სხვადასხვა ქვეყნებიდან, რაც უფრო მიმზიდველს და მრავალფეროვანს ხდის ღონისძიებას. ფესტივალის ფარგლებში იმართება ცნობილი, პოპულარული პიანისტების კონცერტები, რაც მიმზიდველი და საინტერესოა როგორც ადგილობრივებისთვის ასევე ტურისტებისთვის. რეგიონალური ფოლკლორული ფესტივალების მიზანია ქართული კულტურის და ტრადიციების წარმოჩენა პოპულარიზაცია, სოფლად მცხოვრები ადამიანების დაფასება და მათი ყოველდღიური ცხოვრების გამრავალფეროვნება, ასევე სოფლის ტურიზმის განვითარება - ხელშეწყობა. სამეწარმეო ფესტივალის მიზანია ადგილობრივი მცირე მეწარმეების ხელშეწყობა, მათი </w:t>
            </w:r>
            <w:proofErr w:type="gramStart"/>
            <w:r w:rsidRPr="00A910FA">
              <w:rPr>
                <w:rFonts w:ascii="Sylfaen" w:eastAsia="Times New Roman" w:hAnsi="Sylfaen" w:cs="Calibri"/>
                <w:sz w:val="20"/>
                <w:szCs w:val="20"/>
              </w:rPr>
              <w:t>პროდუქციის  გამოფენა</w:t>
            </w:r>
            <w:proofErr w:type="gramEnd"/>
            <w:r w:rsidRPr="00A910FA">
              <w:rPr>
                <w:rFonts w:ascii="Sylfaen" w:eastAsia="Times New Roman" w:hAnsi="Sylfaen" w:cs="Calibri"/>
                <w:sz w:val="20"/>
                <w:szCs w:val="20"/>
              </w:rPr>
              <w:t xml:space="preserve"> -გაყიდვების მოწყობა და პარალელურად სასიამოვნო, სადღესასწაულო გარემოს შექმნა. სოციალური აქტივობების მთავარი მიზიანია ბორჯომის მუნიციპალიტეტში მცხოვრები ბენეფიციარების: შშმ პირების, მრავალშვილიანი ოჯახების, ეთნიკური უმცირესობების საზოგადოებასთან და გარემოსთან ინტეგრაციაში ხელშეწყობა. მათთვის მოეწყობა შეხვედრები, ჩართული იქნებიან მუნიციპალიტეტის მიერ დაგეგმილ ყველა ღონისზიებაში. ბორჯომის მუნიციპალიტეტში ტურიზმის განვითარებაზე ზრუნვა, ტურისტების ნაკადის ზრდის ხელშეწყობა. მუნიციპალიტეტის შესახებ ცნობადობის ზრდა, რაც შესაძლებელია, მიღწეულ იქნას მოწვეული ინფო და პრეს-ტურებით, ასევე, მუნიციპალიტეტის მონაწილეობით სხვადასხვა ტურისტულ ღონისძიებაში (ბაზრობები, გამოფენები და სხვ.). ასევე, საინფორმაციო მასალის უზრუნველყოფით, (ადგილზე ჩამოსული სტუმრებისათვის და/ან ქვეყნის ფარგლებს გარეთ). ტურისტული კომპანიები და/ან სააგენტოები, მედიის წარმომადგენლების სტუმრობა და ტურების უზრუნველყოფა.  ქვეპროგრამის ფარგლებში განხორციელდებ შემდეგი სახის ღონისძოიებები:ახალი წლის ღონისძიება, ბაკურიანობა, ქალთა დღესასწაულები, შშმ პირების და ეთნიკური უმცირესობების ინტეგრაციის პროგრამა, კლასიკური მუსიკის კონკურსი, ფოლკლორული ფესტივალი, ტურისტული სეზონის გახსნა და ტურისტული დღეები, სოფელებში გაიმართება  სახელობითი დღეები და სახალხო ღონისძიებები (ტაძრისში - გიორგი ათონელის ხსენების დღე, დღესასწაული ზედა ზონის სოფლებში, დაბა ახალდაბაში),   და სხვადასხვა ღონისძიებები (იუბილეების აღნიშვნა, ბროშურების, აბრების, ბუკლეტებისა და რუკების ბეჭდვა, ტრენინგები, შემოთავაზებული ინიციატივებისა და პროექტების ხელშეწყობა, ხალგაზრდების შემოთავაზებული პროექტებისა და წინადადებების ხელშეწყობა, საგანმანათლებლო და საზოგადოებრივი ღონისძიებების მხარდაჭერა, სკოლებისთვის წამახალისებელი პრიზების გადაცემა, აღჭურვილობის დაფინანსება და სხვა).  ქვეპროგრამის ფარგლებში დაფინანსდება ა(ა)იპ "სამცხე -</w:t>
            </w:r>
            <w:proofErr w:type="gramStart"/>
            <w:r w:rsidRPr="00A910FA">
              <w:rPr>
                <w:rFonts w:ascii="Sylfaen" w:eastAsia="Times New Roman" w:hAnsi="Sylfaen" w:cs="Calibri"/>
                <w:sz w:val="20"/>
                <w:szCs w:val="20"/>
              </w:rPr>
              <w:t>ჯავახეთის  დანიშნულების</w:t>
            </w:r>
            <w:proofErr w:type="gramEnd"/>
            <w:r w:rsidRPr="00A910FA">
              <w:rPr>
                <w:rFonts w:ascii="Sylfaen" w:eastAsia="Times New Roman" w:hAnsi="Sylfaen" w:cs="Calibri"/>
                <w:sz w:val="20"/>
                <w:szCs w:val="20"/>
              </w:rPr>
              <w:t xml:space="preserve"> ადგილის მართვის ორგანიზაცია"</w:t>
            </w:r>
          </w:p>
        </w:tc>
      </w:tr>
      <w:tr w:rsidR="00A910FA" w:rsidRPr="00A910FA" w:rsidTr="00A910FA">
        <w:trPr>
          <w:trHeight w:val="300"/>
        </w:trPr>
        <w:tc>
          <w:tcPr>
            <w:tcW w:w="2847" w:type="pct"/>
            <w:gridSpan w:val="4"/>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b/>
                <w:bCs/>
                <w:sz w:val="20"/>
                <w:szCs w:val="20"/>
              </w:rPr>
            </w:pPr>
            <w:r w:rsidRPr="00A910FA">
              <w:rPr>
                <w:rFonts w:ascii="Sylfaen" w:eastAsia="Times New Roman" w:hAnsi="Sylfaen" w:cs="Calibri"/>
                <w:b/>
                <w:bCs/>
                <w:sz w:val="20"/>
                <w:szCs w:val="20"/>
              </w:rPr>
              <w:t>დასახელება</w:t>
            </w:r>
          </w:p>
        </w:tc>
        <w:tc>
          <w:tcPr>
            <w:tcW w:w="1445" w:type="pct"/>
            <w:gridSpan w:val="3"/>
            <w:tcBorders>
              <w:top w:val="single" w:sz="4" w:space="0" w:color="auto"/>
              <w:left w:val="nil"/>
              <w:bottom w:val="single" w:sz="4" w:space="0" w:color="auto"/>
              <w:right w:val="single" w:sz="4" w:space="0" w:color="000000"/>
            </w:tcBorders>
            <w:shd w:val="clear" w:color="auto" w:fill="auto"/>
            <w:noWrap/>
            <w:vAlign w:val="center"/>
            <w:hideMark/>
          </w:tcPr>
          <w:p w:rsidR="00A910FA" w:rsidRPr="00A910FA" w:rsidRDefault="00A910FA" w:rsidP="00A910FA">
            <w:pPr>
              <w:spacing w:after="0" w:line="240" w:lineRule="auto"/>
              <w:jc w:val="center"/>
              <w:rPr>
                <w:rFonts w:ascii="Sylfaen" w:eastAsia="Times New Roman" w:hAnsi="Sylfaen" w:cs="Calibri"/>
                <w:sz w:val="20"/>
                <w:szCs w:val="20"/>
              </w:rPr>
            </w:pPr>
            <w:r w:rsidRPr="00A910FA">
              <w:rPr>
                <w:rFonts w:ascii="Sylfaen" w:eastAsia="Times New Roman" w:hAnsi="Sylfaen" w:cs="Calibri"/>
                <w:sz w:val="20"/>
                <w:szCs w:val="20"/>
              </w:rPr>
              <w:t>ღონისძიებები 2023 წლისთვის</w:t>
            </w:r>
          </w:p>
        </w:tc>
        <w:tc>
          <w:tcPr>
            <w:tcW w:w="708" w:type="pct"/>
            <w:vMerge w:val="restart"/>
            <w:tcBorders>
              <w:top w:val="nil"/>
              <w:left w:val="single" w:sz="4" w:space="0" w:color="auto"/>
              <w:bottom w:val="single" w:sz="4" w:space="0" w:color="auto"/>
              <w:right w:val="single" w:sz="8" w:space="0" w:color="auto"/>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sz w:val="20"/>
                <w:szCs w:val="20"/>
              </w:rPr>
            </w:pPr>
            <w:r w:rsidRPr="00A910FA">
              <w:rPr>
                <w:rFonts w:ascii="Sylfaen" w:eastAsia="Times New Roman" w:hAnsi="Sylfaen" w:cs="Calibri"/>
                <w:sz w:val="20"/>
                <w:szCs w:val="20"/>
              </w:rPr>
              <w:t>ეკონომიკური კლასიფიკაციის მუხლი</w:t>
            </w:r>
          </w:p>
        </w:tc>
      </w:tr>
      <w:tr w:rsidR="00A910FA" w:rsidRPr="00A910FA" w:rsidTr="00A910FA">
        <w:trPr>
          <w:trHeight w:val="600"/>
        </w:trPr>
        <w:tc>
          <w:tcPr>
            <w:tcW w:w="2847" w:type="pct"/>
            <w:gridSpan w:val="4"/>
            <w:vMerge/>
            <w:tcBorders>
              <w:top w:val="single" w:sz="4" w:space="0" w:color="auto"/>
              <w:left w:val="single" w:sz="8" w:space="0" w:color="auto"/>
              <w:bottom w:val="single" w:sz="4" w:space="0" w:color="000000"/>
              <w:right w:val="single" w:sz="4" w:space="0" w:color="000000"/>
            </w:tcBorders>
            <w:vAlign w:val="center"/>
            <w:hideMark/>
          </w:tcPr>
          <w:p w:rsidR="00A910FA" w:rsidRPr="00A910FA" w:rsidRDefault="00A910FA" w:rsidP="00A910FA">
            <w:pPr>
              <w:spacing w:after="0" w:line="240" w:lineRule="auto"/>
              <w:rPr>
                <w:rFonts w:ascii="Sylfaen" w:eastAsia="Times New Roman" w:hAnsi="Sylfaen" w:cs="Calibri"/>
                <w:b/>
                <w:bCs/>
                <w:sz w:val="20"/>
                <w:szCs w:val="20"/>
              </w:rPr>
            </w:pPr>
          </w:p>
        </w:tc>
        <w:tc>
          <w:tcPr>
            <w:tcW w:w="482" w:type="pct"/>
            <w:tcBorders>
              <w:top w:val="nil"/>
              <w:left w:val="nil"/>
              <w:bottom w:val="single" w:sz="4" w:space="0" w:color="auto"/>
              <w:right w:val="single" w:sz="4" w:space="0" w:color="auto"/>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sz w:val="20"/>
                <w:szCs w:val="20"/>
              </w:rPr>
            </w:pPr>
            <w:r w:rsidRPr="00A910FA">
              <w:rPr>
                <w:rFonts w:ascii="Sylfaen" w:eastAsia="Times New Roman" w:hAnsi="Sylfaen" w:cs="Calibri"/>
                <w:sz w:val="20"/>
                <w:szCs w:val="20"/>
              </w:rPr>
              <w:t>რაოდენობა</w:t>
            </w:r>
          </w:p>
        </w:tc>
        <w:tc>
          <w:tcPr>
            <w:tcW w:w="482" w:type="pct"/>
            <w:tcBorders>
              <w:top w:val="nil"/>
              <w:left w:val="nil"/>
              <w:bottom w:val="single" w:sz="4" w:space="0" w:color="auto"/>
              <w:right w:val="single" w:sz="4" w:space="0" w:color="auto"/>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sz w:val="20"/>
                <w:szCs w:val="20"/>
              </w:rPr>
            </w:pPr>
            <w:r w:rsidRPr="00A910FA">
              <w:rPr>
                <w:rFonts w:ascii="Sylfaen" w:eastAsia="Times New Roman" w:hAnsi="Sylfaen" w:cs="Calibri"/>
                <w:sz w:val="20"/>
                <w:szCs w:val="20"/>
              </w:rPr>
              <w:t>ერთ. საშ. ფასი</w:t>
            </w:r>
          </w:p>
        </w:tc>
        <w:tc>
          <w:tcPr>
            <w:tcW w:w="482" w:type="pct"/>
            <w:tcBorders>
              <w:top w:val="nil"/>
              <w:left w:val="nil"/>
              <w:bottom w:val="single" w:sz="4" w:space="0" w:color="auto"/>
              <w:right w:val="single" w:sz="4" w:space="0" w:color="auto"/>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sz w:val="20"/>
                <w:szCs w:val="20"/>
              </w:rPr>
            </w:pPr>
            <w:r w:rsidRPr="00A910FA">
              <w:rPr>
                <w:rFonts w:ascii="Sylfaen" w:eastAsia="Times New Roman" w:hAnsi="Sylfaen" w:cs="Calibri"/>
                <w:sz w:val="20"/>
                <w:szCs w:val="20"/>
              </w:rPr>
              <w:t>სულ (ლარი)</w:t>
            </w:r>
          </w:p>
        </w:tc>
        <w:tc>
          <w:tcPr>
            <w:tcW w:w="708" w:type="pct"/>
            <w:vMerge/>
            <w:tcBorders>
              <w:top w:val="nil"/>
              <w:left w:val="single" w:sz="4" w:space="0" w:color="auto"/>
              <w:bottom w:val="single" w:sz="4" w:space="0" w:color="auto"/>
              <w:right w:val="single" w:sz="8" w:space="0" w:color="auto"/>
            </w:tcBorders>
            <w:vAlign w:val="center"/>
            <w:hideMark/>
          </w:tcPr>
          <w:p w:rsidR="00A910FA" w:rsidRPr="00A910FA" w:rsidRDefault="00A910FA" w:rsidP="00A910FA">
            <w:pPr>
              <w:spacing w:after="0" w:line="240" w:lineRule="auto"/>
              <w:rPr>
                <w:rFonts w:ascii="Sylfaen" w:eastAsia="Times New Roman" w:hAnsi="Sylfaen" w:cs="Calibri"/>
                <w:sz w:val="20"/>
                <w:szCs w:val="20"/>
              </w:rPr>
            </w:pPr>
          </w:p>
        </w:tc>
      </w:tr>
      <w:tr w:rsidR="00A910FA" w:rsidRPr="00A910FA" w:rsidTr="00A910FA">
        <w:trPr>
          <w:trHeight w:val="600"/>
        </w:trPr>
        <w:tc>
          <w:tcPr>
            <w:tcW w:w="2847"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sz w:val="20"/>
                <w:szCs w:val="20"/>
              </w:rPr>
            </w:pPr>
            <w:r w:rsidRPr="00A910FA">
              <w:rPr>
                <w:rFonts w:ascii="Sylfaen" w:eastAsia="Times New Roman" w:hAnsi="Sylfaen" w:cs="Calibri"/>
                <w:sz w:val="20"/>
                <w:szCs w:val="20"/>
              </w:rPr>
              <w:lastRenderedPageBreak/>
              <w:t>ბაკურიანობა</w:t>
            </w:r>
          </w:p>
        </w:tc>
        <w:tc>
          <w:tcPr>
            <w:tcW w:w="482" w:type="pct"/>
            <w:tcBorders>
              <w:top w:val="nil"/>
              <w:left w:val="nil"/>
              <w:bottom w:val="single" w:sz="4" w:space="0" w:color="auto"/>
              <w:right w:val="single" w:sz="4" w:space="0" w:color="auto"/>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sz w:val="20"/>
                <w:szCs w:val="20"/>
              </w:rPr>
            </w:pPr>
            <w:r w:rsidRPr="00A910FA">
              <w:rPr>
                <w:rFonts w:ascii="Sylfaen" w:eastAsia="Times New Roman" w:hAnsi="Sylfaen" w:cs="Calibri"/>
                <w:sz w:val="20"/>
                <w:szCs w:val="20"/>
              </w:rPr>
              <w:t>1</w:t>
            </w:r>
          </w:p>
        </w:tc>
        <w:tc>
          <w:tcPr>
            <w:tcW w:w="482" w:type="pct"/>
            <w:tcBorders>
              <w:top w:val="nil"/>
              <w:left w:val="nil"/>
              <w:bottom w:val="single" w:sz="4" w:space="0" w:color="auto"/>
              <w:right w:val="single" w:sz="4" w:space="0" w:color="auto"/>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sz w:val="20"/>
                <w:szCs w:val="20"/>
              </w:rPr>
            </w:pPr>
            <w:r w:rsidRPr="00A910FA">
              <w:rPr>
                <w:rFonts w:ascii="Sylfaen" w:eastAsia="Times New Roman" w:hAnsi="Sylfaen" w:cs="Calibri"/>
                <w:sz w:val="20"/>
                <w:szCs w:val="20"/>
              </w:rPr>
              <w:t>115,000</w:t>
            </w:r>
          </w:p>
        </w:tc>
        <w:tc>
          <w:tcPr>
            <w:tcW w:w="482" w:type="pct"/>
            <w:tcBorders>
              <w:top w:val="nil"/>
              <w:left w:val="nil"/>
              <w:bottom w:val="single" w:sz="4" w:space="0" w:color="auto"/>
              <w:right w:val="single" w:sz="4" w:space="0" w:color="auto"/>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sz w:val="20"/>
                <w:szCs w:val="20"/>
              </w:rPr>
            </w:pPr>
            <w:r w:rsidRPr="00A910FA">
              <w:rPr>
                <w:rFonts w:ascii="Sylfaen" w:eastAsia="Times New Roman" w:hAnsi="Sylfaen" w:cs="Calibri"/>
                <w:sz w:val="20"/>
                <w:szCs w:val="20"/>
              </w:rPr>
              <w:t>115,000</w:t>
            </w:r>
          </w:p>
        </w:tc>
        <w:tc>
          <w:tcPr>
            <w:tcW w:w="708" w:type="pct"/>
            <w:tcBorders>
              <w:top w:val="nil"/>
              <w:left w:val="nil"/>
              <w:bottom w:val="single" w:sz="4" w:space="0" w:color="auto"/>
              <w:right w:val="single" w:sz="4" w:space="0" w:color="auto"/>
            </w:tcBorders>
            <w:shd w:val="clear" w:color="auto" w:fill="auto"/>
            <w:vAlign w:val="center"/>
            <w:hideMark/>
          </w:tcPr>
          <w:p w:rsidR="00A910FA" w:rsidRPr="00A910FA" w:rsidRDefault="00A910FA" w:rsidP="00A910FA">
            <w:pPr>
              <w:spacing w:after="0" w:line="240" w:lineRule="auto"/>
              <w:rPr>
                <w:rFonts w:ascii="Sylfaen" w:eastAsia="Times New Roman" w:hAnsi="Sylfaen" w:cs="Calibri"/>
                <w:sz w:val="20"/>
                <w:szCs w:val="20"/>
              </w:rPr>
            </w:pPr>
            <w:r w:rsidRPr="00A910FA">
              <w:rPr>
                <w:rFonts w:ascii="Sylfaen" w:eastAsia="Times New Roman" w:hAnsi="Sylfaen" w:cs="Calibri"/>
                <w:sz w:val="20"/>
                <w:szCs w:val="20"/>
              </w:rPr>
              <w:t>საქონელი და მომსახურება</w:t>
            </w:r>
          </w:p>
        </w:tc>
      </w:tr>
      <w:tr w:rsidR="00A910FA" w:rsidRPr="00A910FA" w:rsidTr="00A910FA">
        <w:trPr>
          <w:trHeight w:val="615"/>
        </w:trPr>
        <w:tc>
          <w:tcPr>
            <w:tcW w:w="2847" w:type="pct"/>
            <w:gridSpan w:val="4"/>
            <w:tcBorders>
              <w:top w:val="nil"/>
              <w:left w:val="single" w:sz="8" w:space="0" w:color="auto"/>
              <w:bottom w:val="single" w:sz="8" w:space="0" w:color="auto"/>
              <w:right w:val="single" w:sz="4" w:space="0" w:color="000000"/>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sz w:val="20"/>
                <w:szCs w:val="20"/>
              </w:rPr>
            </w:pPr>
            <w:r w:rsidRPr="00A910FA">
              <w:rPr>
                <w:rFonts w:ascii="Sylfaen" w:eastAsia="Times New Roman" w:hAnsi="Sylfaen" w:cs="Calibri"/>
                <w:sz w:val="20"/>
                <w:szCs w:val="20"/>
              </w:rPr>
              <w:t>ტურისტული სეზონის გახსნა, ბავშვთა დაცვის საერთაშორისო დღე</w:t>
            </w:r>
          </w:p>
        </w:tc>
        <w:tc>
          <w:tcPr>
            <w:tcW w:w="482" w:type="pct"/>
            <w:tcBorders>
              <w:top w:val="nil"/>
              <w:left w:val="nil"/>
              <w:bottom w:val="single" w:sz="4" w:space="0" w:color="auto"/>
              <w:right w:val="single" w:sz="4" w:space="0" w:color="auto"/>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sz w:val="20"/>
                <w:szCs w:val="20"/>
              </w:rPr>
            </w:pPr>
            <w:r w:rsidRPr="00A910FA">
              <w:rPr>
                <w:rFonts w:ascii="Sylfaen" w:eastAsia="Times New Roman" w:hAnsi="Sylfaen" w:cs="Calibri"/>
                <w:sz w:val="20"/>
                <w:szCs w:val="20"/>
              </w:rPr>
              <w:t>1</w:t>
            </w:r>
          </w:p>
        </w:tc>
        <w:tc>
          <w:tcPr>
            <w:tcW w:w="482" w:type="pct"/>
            <w:tcBorders>
              <w:top w:val="nil"/>
              <w:left w:val="nil"/>
              <w:bottom w:val="single" w:sz="4" w:space="0" w:color="auto"/>
              <w:right w:val="single" w:sz="4" w:space="0" w:color="auto"/>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sz w:val="20"/>
                <w:szCs w:val="20"/>
              </w:rPr>
            </w:pPr>
            <w:r w:rsidRPr="00A910FA">
              <w:rPr>
                <w:rFonts w:ascii="Sylfaen" w:eastAsia="Times New Roman" w:hAnsi="Sylfaen" w:cs="Calibri"/>
                <w:sz w:val="20"/>
                <w:szCs w:val="20"/>
              </w:rPr>
              <w:t>25,000</w:t>
            </w:r>
          </w:p>
        </w:tc>
        <w:tc>
          <w:tcPr>
            <w:tcW w:w="482" w:type="pct"/>
            <w:tcBorders>
              <w:top w:val="nil"/>
              <w:left w:val="nil"/>
              <w:bottom w:val="single" w:sz="4" w:space="0" w:color="auto"/>
              <w:right w:val="single" w:sz="4" w:space="0" w:color="auto"/>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sz w:val="20"/>
                <w:szCs w:val="20"/>
              </w:rPr>
            </w:pPr>
            <w:r w:rsidRPr="00A910FA">
              <w:rPr>
                <w:rFonts w:ascii="Sylfaen" w:eastAsia="Times New Roman" w:hAnsi="Sylfaen" w:cs="Calibri"/>
                <w:sz w:val="20"/>
                <w:szCs w:val="20"/>
              </w:rPr>
              <w:t>25,000</w:t>
            </w:r>
          </w:p>
        </w:tc>
        <w:tc>
          <w:tcPr>
            <w:tcW w:w="708" w:type="pct"/>
            <w:tcBorders>
              <w:top w:val="nil"/>
              <w:left w:val="nil"/>
              <w:bottom w:val="single" w:sz="4" w:space="0" w:color="auto"/>
              <w:right w:val="single" w:sz="4" w:space="0" w:color="auto"/>
            </w:tcBorders>
            <w:shd w:val="clear" w:color="auto" w:fill="auto"/>
            <w:vAlign w:val="center"/>
            <w:hideMark/>
          </w:tcPr>
          <w:p w:rsidR="00A910FA" w:rsidRPr="00A910FA" w:rsidRDefault="00A910FA" w:rsidP="00A910FA">
            <w:pPr>
              <w:spacing w:after="0" w:line="240" w:lineRule="auto"/>
              <w:rPr>
                <w:rFonts w:ascii="Sylfaen" w:eastAsia="Times New Roman" w:hAnsi="Sylfaen" w:cs="Calibri"/>
                <w:sz w:val="20"/>
                <w:szCs w:val="20"/>
              </w:rPr>
            </w:pPr>
            <w:r w:rsidRPr="00A910FA">
              <w:rPr>
                <w:rFonts w:ascii="Sylfaen" w:eastAsia="Times New Roman" w:hAnsi="Sylfaen" w:cs="Calibri"/>
                <w:sz w:val="20"/>
                <w:szCs w:val="20"/>
              </w:rPr>
              <w:t>საქონელი და მომსახურება</w:t>
            </w:r>
          </w:p>
        </w:tc>
      </w:tr>
      <w:tr w:rsidR="00A910FA" w:rsidRPr="00A910FA" w:rsidTr="00A910FA">
        <w:trPr>
          <w:trHeight w:val="615"/>
        </w:trPr>
        <w:tc>
          <w:tcPr>
            <w:tcW w:w="2847" w:type="pct"/>
            <w:gridSpan w:val="4"/>
            <w:tcBorders>
              <w:top w:val="single" w:sz="8" w:space="0" w:color="auto"/>
              <w:left w:val="single" w:sz="8" w:space="0" w:color="auto"/>
              <w:bottom w:val="single" w:sz="8" w:space="0" w:color="auto"/>
              <w:right w:val="single" w:sz="4" w:space="0" w:color="000000"/>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sz w:val="20"/>
                <w:szCs w:val="20"/>
              </w:rPr>
            </w:pPr>
            <w:r w:rsidRPr="00A910FA">
              <w:rPr>
                <w:rFonts w:ascii="Sylfaen" w:eastAsia="Times New Roman" w:hAnsi="Sylfaen" w:cs="Calibri"/>
                <w:sz w:val="20"/>
                <w:szCs w:val="20"/>
              </w:rPr>
              <w:t>კლასიკური მუსიკის კონკურსი</w:t>
            </w:r>
          </w:p>
        </w:tc>
        <w:tc>
          <w:tcPr>
            <w:tcW w:w="482" w:type="pct"/>
            <w:tcBorders>
              <w:top w:val="nil"/>
              <w:left w:val="nil"/>
              <w:bottom w:val="single" w:sz="4" w:space="0" w:color="auto"/>
              <w:right w:val="single" w:sz="4" w:space="0" w:color="auto"/>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sz w:val="20"/>
                <w:szCs w:val="20"/>
              </w:rPr>
            </w:pPr>
            <w:r w:rsidRPr="00A910FA">
              <w:rPr>
                <w:rFonts w:ascii="Sylfaen" w:eastAsia="Times New Roman" w:hAnsi="Sylfaen" w:cs="Calibri"/>
                <w:sz w:val="20"/>
                <w:szCs w:val="20"/>
              </w:rPr>
              <w:t>1</w:t>
            </w:r>
          </w:p>
        </w:tc>
        <w:tc>
          <w:tcPr>
            <w:tcW w:w="482" w:type="pct"/>
            <w:tcBorders>
              <w:top w:val="nil"/>
              <w:left w:val="nil"/>
              <w:bottom w:val="single" w:sz="4" w:space="0" w:color="auto"/>
              <w:right w:val="single" w:sz="4" w:space="0" w:color="auto"/>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sz w:val="20"/>
                <w:szCs w:val="20"/>
              </w:rPr>
            </w:pPr>
            <w:r w:rsidRPr="00A910FA">
              <w:rPr>
                <w:rFonts w:ascii="Sylfaen" w:eastAsia="Times New Roman" w:hAnsi="Sylfaen" w:cs="Calibri"/>
                <w:sz w:val="20"/>
                <w:szCs w:val="20"/>
              </w:rPr>
              <w:t>35,000</w:t>
            </w:r>
          </w:p>
        </w:tc>
        <w:tc>
          <w:tcPr>
            <w:tcW w:w="482" w:type="pct"/>
            <w:tcBorders>
              <w:top w:val="nil"/>
              <w:left w:val="nil"/>
              <w:bottom w:val="single" w:sz="4" w:space="0" w:color="auto"/>
              <w:right w:val="single" w:sz="4" w:space="0" w:color="auto"/>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sz w:val="20"/>
                <w:szCs w:val="20"/>
              </w:rPr>
            </w:pPr>
            <w:r w:rsidRPr="00A910FA">
              <w:rPr>
                <w:rFonts w:ascii="Sylfaen" w:eastAsia="Times New Roman" w:hAnsi="Sylfaen" w:cs="Calibri"/>
                <w:sz w:val="20"/>
                <w:szCs w:val="20"/>
              </w:rPr>
              <w:t>35,000</w:t>
            </w:r>
          </w:p>
        </w:tc>
        <w:tc>
          <w:tcPr>
            <w:tcW w:w="708" w:type="pct"/>
            <w:tcBorders>
              <w:top w:val="nil"/>
              <w:left w:val="nil"/>
              <w:bottom w:val="single" w:sz="4" w:space="0" w:color="auto"/>
              <w:right w:val="single" w:sz="4" w:space="0" w:color="auto"/>
            </w:tcBorders>
            <w:shd w:val="clear" w:color="auto" w:fill="auto"/>
            <w:vAlign w:val="center"/>
            <w:hideMark/>
          </w:tcPr>
          <w:p w:rsidR="00A910FA" w:rsidRPr="00A910FA" w:rsidRDefault="00A910FA" w:rsidP="00A910FA">
            <w:pPr>
              <w:spacing w:after="0" w:line="240" w:lineRule="auto"/>
              <w:rPr>
                <w:rFonts w:ascii="Sylfaen" w:eastAsia="Times New Roman" w:hAnsi="Sylfaen" w:cs="Calibri"/>
                <w:sz w:val="20"/>
                <w:szCs w:val="20"/>
              </w:rPr>
            </w:pPr>
            <w:r w:rsidRPr="00A910FA">
              <w:rPr>
                <w:rFonts w:ascii="Sylfaen" w:eastAsia="Times New Roman" w:hAnsi="Sylfaen" w:cs="Calibri"/>
                <w:sz w:val="20"/>
                <w:szCs w:val="20"/>
              </w:rPr>
              <w:t>საქონელი და მომსახურება</w:t>
            </w:r>
          </w:p>
        </w:tc>
      </w:tr>
      <w:tr w:rsidR="00A910FA" w:rsidRPr="00A910FA" w:rsidTr="00A910FA">
        <w:trPr>
          <w:trHeight w:val="615"/>
        </w:trPr>
        <w:tc>
          <w:tcPr>
            <w:tcW w:w="2847" w:type="pct"/>
            <w:gridSpan w:val="4"/>
            <w:tcBorders>
              <w:top w:val="single" w:sz="8" w:space="0" w:color="auto"/>
              <w:left w:val="single" w:sz="8" w:space="0" w:color="auto"/>
              <w:bottom w:val="single" w:sz="8" w:space="0" w:color="auto"/>
              <w:right w:val="single" w:sz="4" w:space="0" w:color="000000"/>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sz w:val="20"/>
                <w:szCs w:val="20"/>
              </w:rPr>
            </w:pPr>
            <w:r w:rsidRPr="00A910FA">
              <w:rPr>
                <w:rFonts w:ascii="Sylfaen" w:eastAsia="Times New Roman" w:hAnsi="Sylfaen" w:cs="Calibri"/>
                <w:sz w:val="20"/>
                <w:szCs w:val="20"/>
              </w:rPr>
              <w:t xml:space="preserve">ზაფხულის საღამოები ბორჯომში (კონცერტების, საღამოებისა და სპექტაკლების </w:t>
            </w:r>
            <w:proofErr w:type="gramStart"/>
            <w:r w:rsidRPr="00A910FA">
              <w:rPr>
                <w:rFonts w:ascii="Sylfaen" w:eastAsia="Times New Roman" w:hAnsi="Sylfaen" w:cs="Calibri"/>
                <w:sz w:val="20"/>
                <w:szCs w:val="20"/>
              </w:rPr>
              <w:t>ორგანიზება  ტურისტული</w:t>
            </w:r>
            <w:proofErr w:type="gramEnd"/>
            <w:r w:rsidRPr="00A910FA">
              <w:rPr>
                <w:rFonts w:ascii="Sylfaen" w:eastAsia="Times New Roman" w:hAnsi="Sylfaen" w:cs="Calibri"/>
                <w:sz w:val="20"/>
                <w:szCs w:val="20"/>
              </w:rPr>
              <w:t xml:space="preserve"> სეზონის განმავლობაში)</w:t>
            </w:r>
          </w:p>
        </w:tc>
        <w:tc>
          <w:tcPr>
            <w:tcW w:w="482" w:type="pct"/>
            <w:tcBorders>
              <w:top w:val="nil"/>
              <w:left w:val="nil"/>
              <w:bottom w:val="single" w:sz="4" w:space="0" w:color="auto"/>
              <w:right w:val="single" w:sz="4" w:space="0" w:color="auto"/>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sz w:val="20"/>
                <w:szCs w:val="20"/>
              </w:rPr>
            </w:pPr>
            <w:r w:rsidRPr="00A910FA">
              <w:rPr>
                <w:rFonts w:ascii="Sylfaen" w:eastAsia="Times New Roman" w:hAnsi="Sylfaen" w:cs="Calibri"/>
                <w:sz w:val="20"/>
                <w:szCs w:val="20"/>
              </w:rPr>
              <w:t> </w:t>
            </w:r>
          </w:p>
        </w:tc>
        <w:tc>
          <w:tcPr>
            <w:tcW w:w="482" w:type="pct"/>
            <w:tcBorders>
              <w:top w:val="nil"/>
              <w:left w:val="nil"/>
              <w:bottom w:val="single" w:sz="4" w:space="0" w:color="auto"/>
              <w:right w:val="single" w:sz="4" w:space="0" w:color="auto"/>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sz w:val="20"/>
                <w:szCs w:val="20"/>
              </w:rPr>
            </w:pPr>
            <w:r w:rsidRPr="00A910FA">
              <w:rPr>
                <w:rFonts w:ascii="Sylfaen" w:eastAsia="Times New Roman" w:hAnsi="Sylfaen" w:cs="Calibri"/>
                <w:sz w:val="20"/>
                <w:szCs w:val="20"/>
              </w:rPr>
              <w:t>65,000</w:t>
            </w:r>
          </w:p>
        </w:tc>
        <w:tc>
          <w:tcPr>
            <w:tcW w:w="482" w:type="pct"/>
            <w:tcBorders>
              <w:top w:val="nil"/>
              <w:left w:val="nil"/>
              <w:bottom w:val="single" w:sz="4" w:space="0" w:color="auto"/>
              <w:right w:val="single" w:sz="4" w:space="0" w:color="auto"/>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sz w:val="20"/>
                <w:szCs w:val="20"/>
              </w:rPr>
            </w:pPr>
            <w:r w:rsidRPr="00A910FA">
              <w:rPr>
                <w:rFonts w:ascii="Sylfaen" w:eastAsia="Times New Roman" w:hAnsi="Sylfaen" w:cs="Calibri"/>
                <w:sz w:val="20"/>
                <w:szCs w:val="20"/>
              </w:rPr>
              <w:t>65,000</w:t>
            </w:r>
          </w:p>
        </w:tc>
        <w:tc>
          <w:tcPr>
            <w:tcW w:w="708" w:type="pct"/>
            <w:tcBorders>
              <w:top w:val="nil"/>
              <w:left w:val="nil"/>
              <w:bottom w:val="single" w:sz="4" w:space="0" w:color="auto"/>
              <w:right w:val="single" w:sz="4" w:space="0" w:color="auto"/>
            </w:tcBorders>
            <w:shd w:val="clear" w:color="auto" w:fill="auto"/>
            <w:vAlign w:val="center"/>
            <w:hideMark/>
          </w:tcPr>
          <w:p w:rsidR="00A910FA" w:rsidRPr="00A910FA" w:rsidRDefault="00A910FA" w:rsidP="00A910FA">
            <w:pPr>
              <w:spacing w:after="0" w:line="240" w:lineRule="auto"/>
              <w:rPr>
                <w:rFonts w:ascii="Sylfaen" w:eastAsia="Times New Roman" w:hAnsi="Sylfaen" w:cs="Calibri"/>
                <w:sz w:val="20"/>
                <w:szCs w:val="20"/>
              </w:rPr>
            </w:pPr>
            <w:r w:rsidRPr="00A910FA">
              <w:rPr>
                <w:rFonts w:ascii="Sylfaen" w:eastAsia="Times New Roman" w:hAnsi="Sylfaen" w:cs="Calibri"/>
                <w:sz w:val="20"/>
                <w:szCs w:val="20"/>
              </w:rPr>
              <w:t>საქონელი და მომსახურება</w:t>
            </w:r>
          </w:p>
        </w:tc>
      </w:tr>
      <w:tr w:rsidR="00A910FA" w:rsidRPr="00A910FA" w:rsidTr="00A910FA">
        <w:trPr>
          <w:trHeight w:val="615"/>
        </w:trPr>
        <w:tc>
          <w:tcPr>
            <w:tcW w:w="2847" w:type="pct"/>
            <w:gridSpan w:val="4"/>
            <w:tcBorders>
              <w:top w:val="single" w:sz="8" w:space="0" w:color="auto"/>
              <w:left w:val="single" w:sz="8" w:space="0" w:color="auto"/>
              <w:bottom w:val="single" w:sz="8" w:space="0" w:color="auto"/>
              <w:right w:val="single" w:sz="4" w:space="0" w:color="000000"/>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sz w:val="20"/>
                <w:szCs w:val="20"/>
              </w:rPr>
            </w:pPr>
            <w:r w:rsidRPr="00A910FA">
              <w:rPr>
                <w:rFonts w:ascii="Sylfaen" w:eastAsia="Times New Roman" w:hAnsi="Sylfaen" w:cs="Calibri"/>
                <w:sz w:val="20"/>
                <w:szCs w:val="20"/>
              </w:rPr>
              <w:t>ბორჯომობა</w:t>
            </w:r>
          </w:p>
        </w:tc>
        <w:tc>
          <w:tcPr>
            <w:tcW w:w="482" w:type="pct"/>
            <w:tcBorders>
              <w:top w:val="nil"/>
              <w:left w:val="nil"/>
              <w:bottom w:val="single" w:sz="4" w:space="0" w:color="auto"/>
              <w:right w:val="single" w:sz="4" w:space="0" w:color="auto"/>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sz w:val="20"/>
                <w:szCs w:val="20"/>
              </w:rPr>
            </w:pPr>
            <w:r w:rsidRPr="00A910FA">
              <w:rPr>
                <w:rFonts w:ascii="Sylfaen" w:eastAsia="Times New Roman" w:hAnsi="Sylfaen" w:cs="Calibri"/>
                <w:sz w:val="20"/>
                <w:szCs w:val="20"/>
              </w:rPr>
              <w:t>1</w:t>
            </w:r>
          </w:p>
        </w:tc>
        <w:tc>
          <w:tcPr>
            <w:tcW w:w="482" w:type="pct"/>
            <w:tcBorders>
              <w:top w:val="nil"/>
              <w:left w:val="nil"/>
              <w:bottom w:val="single" w:sz="4" w:space="0" w:color="auto"/>
              <w:right w:val="single" w:sz="4" w:space="0" w:color="auto"/>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sz w:val="20"/>
                <w:szCs w:val="20"/>
              </w:rPr>
            </w:pPr>
            <w:r w:rsidRPr="00A910FA">
              <w:rPr>
                <w:rFonts w:ascii="Sylfaen" w:eastAsia="Times New Roman" w:hAnsi="Sylfaen" w:cs="Calibri"/>
                <w:sz w:val="20"/>
                <w:szCs w:val="20"/>
              </w:rPr>
              <w:t>125,000</w:t>
            </w:r>
          </w:p>
        </w:tc>
        <w:tc>
          <w:tcPr>
            <w:tcW w:w="482" w:type="pct"/>
            <w:tcBorders>
              <w:top w:val="nil"/>
              <w:left w:val="nil"/>
              <w:bottom w:val="single" w:sz="4" w:space="0" w:color="auto"/>
              <w:right w:val="single" w:sz="4" w:space="0" w:color="auto"/>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sz w:val="20"/>
                <w:szCs w:val="20"/>
              </w:rPr>
            </w:pPr>
            <w:r w:rsidRPr="00A910FA">
              <w:rPr>
                <w:rFonts w:ascii="Sylfaen" w:eastAsia="Times New Roman" w:hAnsi="Sylfaen" w:cs="Calibri"/>
                <w:sz w:val="20"/>
                <w:szCs w:val="20"/>
              </w:rPr>
              <w:t>125,000</w:t>
            </w:r>
          </w:p>
        </w:tc>
        <w:tc>
          <w:tcPr>
            <w:tcW w:w="708" w:type="pct"/>
            <w:tcBorders>
              <w:top w:val="nil"/>
              <w:left w:val="nil"/>
              <w:bottom w:val="single" w:sz="4" w:space="0" w:color="auto"/>
              <w:right w:val="single" w:sz="4" w:space="0" w:color="auto"/>
            </w:tcBorders>
            <w:shd w:val="clear" w:color="auto" w:fill="auto"/>
            <w:vAlign w:val="center"/>
            <w:hideMark/>
          </w:tcPr>
          <w:p w:rsidR="00A910FA" w:rsidRPr="00A910FA" w:rsidRDefault="00A910FA" w:rsidP="00A910FA">
            <w:pPr>
              <w:spacing w:after="0" w:line="240" w:lineRule="auto"/>
              <w:rPr>
                <w:rFonts w:ascii="Sylfaen" w:eastAsia="Times New Roman" w:hAnsi="Sylfaen" w:cs="Calibri"/>
                <w:sz w:val="20"/>
                <w:szCs w:val="20"/>
              </w:rPr>
            </w:pPr>
            <w:r w:rsidRPr="00A910FA">
              <w:rPr>
                <w:rFonts w:ascii="Sylfaen" w:eastAsia="Times New Roman" w:hAnsi="Sylfaen" w:cs="Calibri"/>
                <w:sz w:val="20"/>
                <w:szCs w:val="20"/>
              </w:rPr>
              <w:t>საქონელი და მომსახურება</w:t>
            </w:r>
          </w:p>
        </w:tc>
      </w:tr>
      <w:tr w:rsidR="00A910FA" w:rsidRPr="00A910FA" w:rsidTr="00A910FA">
        <w:trPr>
          <w:trHeight w:val="600"/>
        </w:trPr>
        <w:tc>
          <w:tcPr>
            <w:tcW w:w="2847" w:type="pct"/>
            <w:gridSpan w:val="4"/>
            <w:tcBorders>
              <w:top w:val="single" w:sz="8" w:space="0" w:color="auto"/>
              <w:left w:val="nil"/>
              <w:bottom w:val="nil"/>
              <w:right w:val="single" w:sz="4" w:space="0" w:color="000000"/>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sz w:val="20"/>
                <w:szCs w:val="20"/>
              </w:rPr>
            </w:pPr>
            <w:r w:rsidRPr="00A910FA">
              <w:rPr>
                <w:rFonts w:ascii="Sylfaen" w:eastAsia="Times New Roman" w:hAnsi="Sylfaen" w:cs="Calibri"/>
                <w:sz w:val="20"/>
                <w:szCs w:val="20"/>
              </w:rPr>
              <w:t>მზე სოფელში ანათებს</w:t>
            </w:r>
          </w:p>
        </w:tc>
        <w:tc>
          <w:tcPr>
            <w:tcW w:w="482" w:type="pct"/>
            <w:tcBorders>
              <w:top w:val="nil"/>
              <w:left w:val="nil"/>
              <w:bottom w:val="single" w:sz="4" w:space="0" w:color="auto"/>
              <w:right w:val="single" w:sz="4" w:space="0" w:color="auto"/>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sz w:val="20"/>
                <w:szCs w:val="20"/>
              </w:rPr>
            </w:pPr>
            <w:r w:rsidRPr="00A910FA">
              <w:rPr>
                <w:rFonts w:ascii="Sylfaen" w:eastAsia="Times New Roman" w:hAnsi="Sylfaen" w:cs="Calibri"/>
                <w:sz w:val="20"/>
                <w:szCs w:val="20"/>
              </w:rPr>
              <w:t>4</w:t>
            </w:r>
          </w:p>
        </w:tc>
        <w:tc>
          <w:tcPr>
            <w:tcW w:w="482" w:type="pct"/>
            <w:tcBorders>
              <w:top w:val="nil"/>
              <w:left w:val="nil"/>
              <w:bottom w:val="single" w:sz="4" w:space="0" w:color="auto"/>
              <w:right w:val="single" w:sz="4" w:space="0" w:color="auto"/>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sz w:val="20"/>
                <w:szCs w:val="20"/>
              </w:rPr>
            </w:pPr>
            <w:r w:rsidRPr="00A910FA">
              <w:rPr>
                <w:rFonts w:ascii="Sylfaen" w:eastAsia="Times New Roman" w:hAnsi="Sylfaen" w:cs="Calibri"/>
                <w:sz w:val="20"/>
                <w:szCs w:val="20"/>
              </w:rPr>
              <w:t>40,000</w:t>
            </w:r>
          </w:p>
        </w:tc>
        <w:tc>
          <w:tcPr>
            <w:tcW w:w="482" w:type="pct"/>
            <w:tcBorders>
              <w:top w:val="nil"/>
              <w:left w:val="nil"/>
              <w:bottom w:val="single" w:sz="4" w:space="0" w:color="auto"/>
              <w:right w:val="single" w:sz="4" w:space="0" w:color="auto"/>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sz w:val="20"/>
                <w:szCs w:val="20"/>
              </w:rPr>
            </w:pPr>
            <w:r w:rsidRPr="00A910FA">
              <w:rPr>
                <w:rFonts w:ascii="Sylfaen" w:eastAsia="Times New Roman" w:hAnsi="Sylfaen" w:cs="Calibri"/>
                <w:sz w:val="20"/>
                <w:szCs w:val="20"/>
              </w:rPr>
              <w:t>40,000</w:t>
            </w:r>
          </w:p>
        </w:tc>
        <w:tc>
          <w:tcPr>
            <w:tcW w:w="708" w:type="pct"/>
            <w:tcBorders>
              <w:top w:val="nil"/>
              <w:left w:val="nil"/>
              <w:bottom w:val="single" w:sz="4" w:space="0" w:color="auto"/>
              <w:right w:val="single" w:sz="4" w:space="0" w:color="auto"/>
            </w:tcBorders>
            <w:shd w:val="clear" w:color="auto" w:fill="auto"/>
            <w:vAlign w:val="center"/>
            <w:hideMark/>
          </w:tcPr>
          <w:p w:rsidR="00A910FA" w:rsidRPr="00A910FA" w:rsidRDefault="00A910FA" w:rsidP="00A910FA">
            <w:pPr>
              <w:spacing w:after="0" w:line="240" w:lineRule="auto"/>
              <w:rPr>
                <w:rFonts w:ascii="Sylfaen" w:eastAsia="Times New Roman" w:hAnsi="Sylfaen" w:cs="Calibri"/>
                <w:sz w:val="20"/>
                <w:szCs w:val="20"/>
              </w:rPr>
            </w:pPr>
            <w:r w:rsidRPr="00A910FA">
              <w:rPr>
                <w:rFonts w:ascii="Sylfaen" w:eastAsia="Times New Roman" w:hAnsi="Sylfaen" w:cs="Calibri"/>
                <w:sz w:val="20"/>
                <w:szCs w:val="20"/>
              </w:rPr>
              <w:t>საქონელი და მომსახურება</w:t>
            </w:r>
          </w:p>
        </w:tc>
      </w:tr>
      <w:tr w:rsidR="00A910FA" w:rsidRPr="00A910FA" w:rsidTr="00A910FA">
        <w:trPr>
          <w:trHeight w:val="600"/>
        </w:trPr>
        <w:tc>
          <w:tcPr>
            <w:tcW w:w="2847"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sz w:val="20"/>
                <w:szCs w:val="20"/>
              </w:rPr>
            </w:pPr>
            <w:r w:rsidRPr="00A910FA">
              <w:rPr>
                <w:rFonts w:ascii="Sylfaen" w:eastAsia="Times New Roman" w:hAnsi="Sylfaen" w:cs="Calibri"/>
                <w:sz w:val="20"/>
                <w:szCs w:val="20"/>
              </w:rPr>
              <w:t>მუსიკის ფესტივალი</w:t>
            </w:r>
          </w:p>
        </w:tc>
        <w:tc>
          <w:tcPr>
            <w:tcW w:w="482" w:type="pct"/>
            <w:tcBorders>
              <w:top w:val="nil"/>
              <w:left w:val="nil"/>
              <w:bottom w:val="single" w:sz="4" w:space="0" w:color="auto"/>
              <w:right w:val="single" w:sz="4" w:space="0" w:color="auto"/>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sz w:val="20"/>
                <w:szCs w:val="20"/>
              </w:rPr>
            </w:pPr>
            <w:r w:rsidRPr="00A910FA">
              <w:rPr>
                <w:rFonts w:ascii="Sylfaen" w:eastAsia="Times New Roman" w:hAnsi="Sylfaen" w:cs="Calibri"/>
                <w:sz w:val="20"/>
                <w:szCs w:val="20"/>
              </w:rPr>
              <w:t>1</w:t>
            </w:r>
          </w:p>
        </w:tc>
        <w:tc>
          <w:tcPr>
            <w:tcW w:w="482" w:type="pct"/>
            <w:tcBorders>
              <w:top w:val="nil"/>
              <w:left w:val="nil"/>
              <w:bottom w:val="single" w:sz="4" w:space="0" w:color="auto"/>
              <w:right w:val="single" w:sz="4" w:space="0" w:color="auto"/>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sz w:val="20"/>
                <w:szCs w:val="20"/>
              </w:rPr>
            </w:pPr>
            <w:r w:rsidRPr="00A910FA">
              <w:rPr>
                <w:rFonts w:ascii="Sylfaen" w:eastAsia="Times New Roman" w:hAnsi="Sylfaen" w:cs="Calibri"/>
                <w:sz w:val="20"/>
                <w:szCs w:val="20"/>
              </w:rPr>
              <w:t>60,000</w:t>
            </w:r>
          </w:p>
        </w:tc>
        <w:tc>
          <w:tcPr>
            <w:tcW w:w="482" w:type="pct"/>
            <w:tcBorders>
              <w:top w:val="nil"/>
              <w:left w:val="nil"/>
              <w:bottom w:val="single" w:sz="4" w:space="0" w:color="auto"/>
              <w:right w:val="single" w:sz="4" w:space="0" w:color="auto"/>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sz w:val="20"/>
                <w:szCs w:val="20"/>
              </w:rPr>
            </w:pPr>
            <w:r w:rsidRPr="00A910FA">
              <w:rPr>
                <w:rFonts w:ascii="Sylfaen" w:eastAsia="Times New Roman" w:hAnsi="Sylfaen" w:cs="Calibri"/>
                <w:sz w:val="20"/>
                <w:szCs w:val="20"/>
              </w:rPr>
              <w:t>60,000</w:t>
            </w:r>
          </w:p>
        </w:tc>
        <w:tc>
          <w:tcPr>
            <w:tcW w:w="708" w:type="pct"/>
            <w:tcBorders>
              <w:top w:val="nil"/>
              <w:left w:val="nil"/>
              <w:bottom w:val="single" w:sz="4" w:space="0" w:color="auto"/>
              <w:right w:val="single" w:sz="4" w:space="0" w:color="auto"/>
            </w:tcBorders>
            <w:shd w:val="clear" w:color="auto" w:fill="auto"/>
            <w:vAlign w:val="center"/>
            <w:hideMark/>
          </w:tcPr>
          <w:p w:rsidR="00A910FA" w:rsidRPr="00A910FA" w:rsidRDefault="00A910FA" w:rsidP="00A910FA">
            <w:pPr>
              <w:spacing w:after="0" w:line="240" w:lineRule="auto"/>
              <w:rPr>
                <w:rFonts w:ascii="Sylfaen" w:eastAsia="Times New Roman" w:hAnsi="Sylfaen" w:cs="Calibri"/>
                <w:sz w:val="20"/>
                <w:szCs w:val="20"/>
              </w:rPr>
            </w:pPr>
            <w:r w:rsidRPr="00A910FA">
              <w:rPr>
                <w:rFonts w:ascii="Sylfaen" w:eastAsia="Times New Roman" w:hAnsi="Sylfaen" w:cs="Calibri"/>
                <w:sz w:val="20"/>
                <w:szCs w:val="20"/>
              </w:rPr>
              <w:t>საქონელი და მომსახურება</w:t>
            </w:r>
          </w:p>
        </w:tc>
      </w:tr>
      <w:tr w:rsidR="00A910FA" w:rsidRPr="00A910FA" w:rsidTr="00A910FA">
        <w:trPr>
          <w:trHeight w:val="300"/>
        </w:trPr>
        <w:tc>
          <w:tcPr>
            <w:tcW w:w="2847"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sz w:val="20"/>
                <w:szCs w:val="20"/>
              </w:rPr>
            </w:pPr>
            <w:r w:rsidRPr="00A910FA">
              <w:rPr>
                <w:rFonts w:ascii="Sylfaen" w:eastAsia="Times New Roman" w:hAnsi="Sylfaen" w:cs="Calibri"/>
                <w:sz w:val="20"/>
                <w:szCs w:val="20"/>
              </w:rPr>
              <w:t xml:space="preserve">სხვადასხვა </w:t>
            </w:r>
            <w:proofErr w:type="gramStart"/>
            <w:r w:rsidRPr="00A910FA">
              <w:rPr>
                <w:rFonts w:ascii="Sylfaen" w:eastAsia="Times New Roman" w:hAnsi="Sylfaen" w:cs="Calibri"/>
                <w:sz w:val="20"/>
                <w:szCs w:val="20"/>
              </w:rPr>
              <w:t>ღონისძიებები  -</w:t>
            </w:r>
            <w:proofErr w:type="gramEnd"/>
            <w:r w:rsidRPr="00A910FA">
              <w:rPr>
                <w:rFonts w:ascii="Sylfaen" w:eastAsia="Times New Roman" w:hAnsi="Sylfaen" w:cs="Calibri"/>
                <w:sz w:val="20"/>
                <w:szCs w:val="20"/>
              </w:rPr>
              <w:t xml:space="preserve"> იუბილეების აღნიშვნა (ყვავილებისა და სუვენირების შეძენა) სიგელების, ბროშურების, ბუკლეტების, რუკების, აბრების და სხვ. ბეჭდვა, სასურსათე პროდუქტისა და მცირე ტექნიკის შეძენა სხვადასხვა ღონისძიებებისთვის, შშმ პირებისა და ეთნიკური უმცირესობების ინტეგრაციის ხელშეწყობა (აქტივობების მოწყობა, სასაჩუქრე პაკეტების გადაცემა და სხვა). ახალგაზრდების შემოთავაზებული პროექტებისა და წინადადებების ხელშეწყობა (ტრენინგების, შეხვედრების მოწყობა, საგანმანათლებლო და საზოგადოებრივი ღონისძიებების მხარდაჭერა, წარმატებული</w:t>
            </w:r>
            <w:r w:rsidRPr="00A910FA">
              <w:rPr>
                <w:rFonts w:ascii="Sylfaen" w:eastAsia="Times New Roman" w:hAnsi="Sylfaen" w:cs="Calibri"/>
                <w:sz w:val="20"/>
                <w:szCs w:val="20"/>
              </w:rPr>
              <w:br/>
              <w:t>სკოლებისთვის წამახალისებელი პრიზების გადაცემა, აღჭურვილობის დაფინანსება და სხვა.).</w:t>
            </w:r>
          </w:p>
        </w:tc>
        <w:tc>
          <w:tcPr>
            <w:tcW w:w="482" w:type="pct"/>
            <w:tcBorders>
              <w:top w:val="nil"/>
              <w:left w:val="nil"/>
              <w:bottom w:val="single" w:sz="4" w:space="0" w:color="auto"/>
              <w:right w:val="single" w:sz="4" w:space="0" w:color="auto"/>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sz w:val="20"/>
                <w:szCs w:val="20"/>
              </w:rPr>
            </w:pPr>
            <w:r w:rsidRPr="00A910FA">
              <w:rPr>
                <w:rFonts w:ascii="Sylfaen" w:eastAsia="Times New Roman" w:hAnsi="Sylfaen" w:cs="Calibri"/>
                <w:sz w:val="20"/>
                <w:szCs w:val="20"/>
              </w:rPr>
              <w:t> </w:t>
            </w:r>
          </w:p>
        </w:tc>
        <w:tc>
          <w:tcPr>
            <w:tcW w:w="482" w:type="pct"/>
            <w:tcBorders>
              <w:top w:val="nil"/>
              <w:left w:val="nil"/>
              <w:bottom w:val="single" w:sz="4" w:space="0" w:color="auto"/>
              <w:right w:val="single" w:sz="4" w:space="0" w:color="auto"/>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sz w:val="20"/>
                <w:szCs w:val="20"/>
              </w:rPr>
            </w:pPr>
            <w:r w:rsidRPr="00A910FA">
              <w:rPr>
                <w:rFonts w:ascii="Sylfaen" w:eastAsia="Times New Roman" w:hAnsi="Sylfaen" w:cs="Calibri"/>
                <w:sz w:val="20"/>
                <w:szCs w:val="20"/>
              </w:rPr>
              <w:t>65,000</w:t>
            </w:r>
          </w:p>
        </w:tc>
        <w:tc>
          <w:tcPr>
            <w:tcW w:w="482" w:type="pct"/>
            <w:tcBorders>
              <w:top w:val="nil"/>
              <w:left w:val="nil"/>
              <w:bottom w:val="single" w:sz="4" w:space="0" w:color="auto"/>
              <w:right w:val="single" w:sz="4" w:space="0" w:color="auto"/>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sz w:val="20"/>
                <w:szCs w:val="20"/>
              </w:rPr>
            </w:pPr>
            <w:r w:rsidRPr="00A910FA">
              <w:rPr>
                <w:rFonts w:ascii="Sylfaen" w:eastAsia="Times New Roman" w:hAnsi="Sylfaen" w:cs="Calibri"/>
                <w:sz w:val="20"/>
                <w:szCs w:val="20"/>
              </w:rPr>
              <w:t>65,000</w:t>
            </w:r>
          </w:p>
        </w:tc>
        <w:tc>
          <w:tcPr>
            <w:tcW w:w="708" w:type="pct"/>
            <w:tcBorders>
              <w:top w:val="nil"/>
              <w:left w:val="nil"/>
              <w:bottom w:val="single" w:sz="4" w:space="0" w:color="auto"/>
              <w:right w:val="single" w:sz="4" w:space="0" w:color="auto"/>
            </w:tcBorders>
            <w:shd w:val="clear" w:color="auto" w:fill="auto"/>
            <w:vAlign w:val="center"/>
            <w:hideMark/>
          </w:tcPr>
          <w:p w:rsidR="00A910FA" w:rsidRPr="00A910FA" w:rsidRDefault="00A910FA" w:rsidP="00A910FA">
            <w:pPr>
              <w:spacing w:after="0" w:line="240" w:lineRule="auto"/>
              <w:rPr>
                <w:rFonts w:ascii="Sylfaen" w:eastAsia="Times New Roman" w:hAnsi="Sylfaen" w:cs="Calibri"/>
                <w:sz w:val="20"/>
                <w:szCs w:val="20"/>
              </w:rPr>
            </w:pPr>
            <w:r w:rsidRPr="00A910FA">
              <w:rPr>
                <w:rFonts w:ascii="Sylfaen" w:eastAsia="Times New Roman" w:hAnsi="Sylfaen" w:cs="Calibri"/>
                <w:sz w:val="20"/>
                <w:szCs w:val="20"/>
              </w:rPr>
              <w:t>სხვა ხარჯი</w:t>
            </w:r>
          </w:p>
        </w:tc>
      </w:tr>
      <w:tr w:rsidR="00A910FA" w:rsidRPr="00A910FA" w:rsidTr="00A910FA">
        <w:trPr>
          <w:trHeight w:val="300"/>
        </w:trPr>
        <w:tc>
          <w:tcPr>
            <w:tcW w:w="2847"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sz w:val="20"/>
                <w:szCs w:val="20"/>
              </w:rPr>
            </w:pPr>
            <w:r w:rsidRPr="00A910FA">
              <w:rPr>
                <w:rFonts w:ascii="Sylfaen" w:eastAsia="Times New Roman" w:hAnsi="Sylfaen" w:cs="Calibri"/>
                <w:sz w:val="20"/>
                <w:szCs w:val="20"/>
              </w:rPr>
              <w:t>ა(ა)იპ "სამცხე -</w:t>
            </w:r>
            <w:proofErr w:type="gramStart"/>
            <w:r w:rsidRPr="00A910FA">
              <w:rPr>
                <w:rFonts w:ascii="Sylfaen" w:eastAsia="Times New Roman" w:hAnsi="Sylfaen" w:cs="Calibri"/>
                <w:sz w:val="20"/>
                <w:szCs w:val="20"/>
              </w:rPr>
              <w:t>ჯავახეთის  დანიშნულების</w:t>
            </w:r>
            <w:proofErr w:type="gramEnd"/>
            <w:r w:rsidRPr="00A910FA">
              <w:rPr>
                <w:rFonts w:ascii="Sylfaen" w:eastAsia="Times New Roman" w:hAnsi="Sylfaen" w:cs="Calibri"/>
                <w:sz w:val="20"/>
                <w:szCs w:val="20"/>
              </w:rPr>
              <w:t xml:space="preserve"> ადგილის მართვის ორგანიზაცია</w:t>
            </w:r>
          </w:p>
        </w:tc>
        <w:tc>
          <w:tcPr>
            <w:tcW w:w="482" w:type="pct"/>
            <w:tcBorders>
              <w:top w:val="nil"/>
              <w:left w:val="nil"/>
              <w:bottom w:val="single" w:sz="4" w:space="0" w:color="auto"/>
              <w:right w:val="single" w:sz="4" w:space="0" w:color="auto"/>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sz w:val="20"/>
                <w:szCs w:val="20"/>
              </w:rPr>
            </w:pPr>
            <w:r w:rsidRPr="00A910FA">
              <w:rPr>
                <w:rFonts w:ascii="Sylfaen" w:eastAsia="Times New Roman" w:hAnsi="Sylfaen" w:cs="Calibri"/>
                <w:sz w:val="20"/>
                <w:szCs w:val="20"/>
              </w:rPr>
              <w:t>1</w:t>
            </w:r>
          </w:p>
        </w:tc>
        <w:tc>
          <w:tcPr>
            <w:tcW w:w="482" w:type="pct"/>
            <w:tcBorders>
              <w:top w:val="nil"/>
              <w:left w:val="nil"/>
              <w:bottom w:val="single" w:sz="4" w:space="0" w:color="auto"/>
              <w:right w:val="single" w:sz="4" w:space="0" w:color="auto"/>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sz w:val="20"/>
                <w:szCs w:val="20"/>
              </w:rPr>
            </w:pPr>
            <w:r w:rsidRPr="00A910FA">
              <w:rPr>
                <w:rFonts w:ascii="Sylfaen" w:eastAsia="Times New Roman" w:hAnsi="Sylfaen" w:cs="Calibri"/>
                <w:sz w:val="20"/>
                <w:szCs w:val="20"/>
              </w:rPr>
              <w:t>15,000</w:t>
            </w:r>
          </w:p>
        </w:tc>
        <w:tc>
          <w:tcPr>
            <w:tcW w:w="482" w:type="pct"/>
            <w:tcBorders>
              <w:top w:val="nil"/>
              <w:left w:val="nil"/>
              <w:bottom w:val="single" w:sz="4" w:space="0" w:color="auto"/>
              <w:right w:val="single" w:sz="4" w:space="0" w:color="auto"/>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sz w:val="20"/>
                <w:szCs w:val="20"/>
              </w:rPr>
            </w:pPr>
            <w:r w:rsidRPr="00A910FA">
              <w:rPr>
                <w:rFonts w:ascii="Sylfaen" w:eastAsia="Times New Roman" w:hAnsi="Sylfaen" w:cs="Calibri"/>
                <w:sz w:val="20"/>
                <w:szCs w:val="20"/>
              </w:rPr>
              <w:t>15,000</w:t>
            </w:r>
          </w:p>
        </w:tc>
        <w:tc>
          <w:tcPr>
            <w:tcW w:w="708" w:type="pct"/>
            <w:tcBorders>
              <w:top w:val="nil"/>
              <w:left w:val="nil"/>
              <w:bottom w:val="single" w:sz="4" w:space="0" w:color="auto"/>
              <w:right w:val="single" w:sz="4" w:space="0" w:color="auto"/>
            </w:tcBorders>
            <w:shd w:val="clear" w:color="auto" w:fill="auto"/>
            <w:vAlign w:val="center"/>
            <w:hideMark/>
          </w:tcPr>
          <w:p w:rsidR="00A910FA" w:rsidRPr="00A910FA" w:rsidRDefault="00A910FA" w:rsidP="00A910FA">
            <w:pPr>
              <w:spacing w:after="0" w:line="240" w:lineRule="auto"/>
              <w:rPr>
                <w:rFonts w:ascii="Sylfaen" w:eastAsia="Times New Roman" w:hAnsi="Sylfaen" w:cs="Calibri"/>
                <w:sz w:val="20"/>
                <w:szCs w:val="20"/>
              </w:rPr>
            </w:pPr>
            <w:r w:rsidRPr="00A910FA">
              <w:rPr>
                <w:rFonts w:ascii="Sylfaen" w:eastAsia="Times New Roman" w:hAnsi="Sylfaen" w:cs="Calibri"/>
                <w:sz w:val="20"/>
                <w:szCs w:val="20"/>
              </w:rPr>
              <w:t>გრანტი</w:t>
            </w:r>
          </w:p>
        </w:tc>
      </w:tr>
      <w:tr w:rsidR="00A910FA" w:rsidRPr="00A910FA" w:rsidTr="00A910FA">
        <w:trPr>
          <w:trHeight w:val="600"/>
        </w:trPr>
        <w:tc>
          <w:tcPr>
            <w:tcW w:w="2847"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sz w:val="20"/>
                <w:szCs w:val="20"/>
              </w:rPr>
            </w:pPr>
            <w:r w:rsidRPr="00A910FA">
              <w:rPr>
                <w:rFonts w:ascii="Sylfaen" w:eastAsia="Times New Roman" w:hAnsi="Sylfaen" w:cs="Calibri"/>
                <w:sz w:val="20"/>
                <w:szCs w:val="20"/>
              </w:rPr>
              <w:t>ნაძვის ხის ანთების ცერემონიალი</w:t>
            </w:r>
          </w:p>
        </w:tc>
        <w:tc>
          <w:tcPr>
            <w:tcW w:w="482" w:type="pct"/>
            <w:tcBorders>
              <w:top w:val="nil"/>
              <w:left w:val="nil"/>
              <w:bottom w:val="single" w:sz="4" w:space="0" w:color="auto"/>
              <w:right w:val="single" w:sz="4" w:space="0" w:color="auto"/>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sz w:val="20"/>
                <w:szCs w:val="20"/>
              </w:rPr>
            </w:pPr>
            <w:r w:rsidRPr="00A910FA">
              <w:rPr>
                <w:rFonts w:ascii="Sylfaen" w:eastAsia="Times New Roman" w:hAnsi="Sylfaen" w:cs="Calibri"/>
                <w:sz w:val="20"/>
                <w:szCs w:val="20"/>
              </w:rPr>
              <w:t>1</w:t>
            </w:r>
          </w:p>
        </w:tc>
        <w:tc>
          <w:tcPr>
            <w:tcW w:w="482" w:type="pct"/>
            <w:tcBorders>
              <w:top w:val="nil"/>
              <w:left w:val="nil"/>
              <w:bottom w:val="single" w:sz="4" w:space="0" w:color="auto"/>
              <w:right w:val="single" w:sz="4" w:space="0" w:color="auto"/>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sz w:val="20"/>
                <w:szCs w:val="20"/>
              </w:rPr>
            </w:pPr>
            <w:r w:rsidRPr="00A910FA">
              <w:rPr>
                <w:rFonts w:ascii="Sylfaen" w:eastAsia="Times New Roman" w:hAnsi="Sylfaen" w:cs="Calibri"/>
                <w:sz w:val="20"/>
                <w:szCs w:val="20"/>
              </w:rPr>
              <w:t>5,000</w:t>
            </w:r>
          </w:p>
        </w:tc>
        <w:tc>
          <w:tcPr>
            <w:tcW w:w="482" w:type="pct"/>
            <w:tcBorders>
              <w:top w:val="nil"/>
              <w:left w:val="nil"/>
              <w:bottom w:val="single" w:sz="4" w:space="0" w:color="auto"/>
              <w:right w:val="single" w:sz="4" w:space="0" w:color="auto"/>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sz w:val="20"/>
                <w:szCs w:val="20"/>
              </w:rPr>
            </w:pPr>
            <w:r w:rsidRPr="00A910FA">
              <w:rPr>
                <w:rFonts w:ascii="Sylfaen" w:eastAsia="Times New Roman" w:hAnsi="Sylfaen" w:cs="Calibri"/>
                <w:sz w:val="20"/>
                <w:szCs w:val="20"/>
              </w:rPr>
              <w:t>5,000</w:t>
            </w:r>
          </w:p>
        </w:tc>
        <w:tc>
          <w:tcPr>
            <w:tcW w:w="708" w:type="pct"/>
            <w:tcBorders>
              <w:top w:val="nil"/>
              <w:left w:val="nil"/>
              <w:bottom w:val="single" w:sz="4" w:space="0" w:color="auto"/>
              <w:right w:val="single" w:sz="4" w:space="0" w:color="auto"/>
            </w:tcBorders>
            <w:shd w:val="clear" w:color="auto" w:fill="auto"/>
            <w:vAlign w:val="center"/>
            <w:hideMark/>
          </w:tcPr>
          <w:p w:rsidR="00A910FA" w:rsidRPr="00A910FA" w:rsidRDefault="00A910FA" w:rsidP="00A910FA">
            <w:pPr>
              <w:spacing w:after="0" w:line="240" w:lineRule="auto"/>
              <w:rPr>
                <w:rFonts w:ascii="Sylfaen" w:eastAsia="Times New Roman" w:hAnsi="Sylfaen" w:cs="Calibri"/>
                <w:sz w:val="20"/>
                <w:szCs w:val="20"/>
              </w:rPr>
            </w:pPr>
            <w:r w:rsidRPr="00A910FA">
              <w:rPr>
                <w:rFonts w:ascii="Sylfaen" w:eastAsia="Times New Roman" w:hAnsi="Sylfaen" w:cs="Calibri"/>
                <w:sz w:val="20"/>
                <w:szCs w:val="20"/>
              </w:rPr>
              <w:t>საქონელი და მომსახურება</w:t>
            </w:r>
          </w:p>
        </w:tc>
      </w:tr>
      <w:tr w:rsidR="00A910FA" w:rsidRPr="00A910FA" w:rsidTr="00A910FA">
        <w:trPr>
          <w:trHeight w:val="600"/>
        </w:trPr>
        <w:tc>
          <w:tcPr>
            <w:tcW w:w="2847"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sz w:val="20"/>
                <w:szCs w:val="20"/>
              </w:rPr>
            </w:pPr>
            <w:r w:rsidRPr="00A910FA">
              <w:rPr>
                <w:rFonts w:ascii="Sylfaen" w:eastAsia="Times New Roman" w:hAnsi="Sylfaen" w:cs="Calibri"/>
                <w:sz w:val="20"/>
                <w:szCs w:val="20"/>
              </w:rPr>
              <w:t>ახალი 2024 წელის ღონისძიება</w:t>
            </w:r>
          </w:p>
        </w:tc>
        <w:tc>
          <w:tcPr>
            <w:tcW w:w="482" w:type="pct"/>
            <w:tcBorders>
              <w:top w:val="nil"/>
              <w:left w:val="nil"/>
              <w:bottom w:val="single" w:sz="4" w:space="0" w:color="auto"/>
              <w:right w:val="single" w:sz="4" w:space="0" w:color="auto"/>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sz w:val="20"/>
                <w:szCs w:val="20"/>
              </w:rPr>
            </w:pPr>
            <w:r w:rsidRPr="00A910FA">
              <w:rPr>
                <w:rFonts w:ascii="Sylfaen" w:eastAsia="Times New Roman" w:hAnsi="Sylfaen" w:cs="Calibri"/>
                <w:sz w:val="20"/>
                <w:szCs w:val="20"/>
              </w:rPr>
              <w:t>1</w:t>
            </w:r>
          </w:p>
        </w:tc>
        <w:tc>
          <w:tcPr>
            <w:tcW w:w="482" w:type="pct"/>
            <w:tcBorders>
              <w:top w:val="nil"/>
              <w:left w:val="nil"/>
              <w:bottom w:val="single" w:sz="4" w:space="0" w:color="auto"/>
              <w:right w:val="single" w:sz="4" w:space="0" w:color="auto"/>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sz w:val="20"/>
                <w:szCs w:val="20"/>
              </w:rPr>
            </w:pPr>
            <w:r w:rsidRPr="00A910FA">
              <w:rPr>
                <w:rFonts w:ascii="Sylfaen" w:eastAsia="Times New Roman" w:hAnsi="Sylfaen" w:cs="Calibri"/>
                <w:sz w:val="20"/>
                <w:szCs w:val="20"/>
              </w:rPr>
              <w:t>100,000</w:t>
            </w:r>
          </w:p>
        </w:tc>
        <w:tc>
          <w:tcPr>
            <w:tcW w:w="482" w:type="pct"/>
            <w:tcBorders>
              <w:top w:val="nil"/>
              <w:left w:val="nil"/>
              <w:bottom w:val="single" w:sz="4" w:space="0" w:color="auto"/>
              <w:right w:val="single" w:sz="4" w:space="0" w:color="auto"/>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sz w:val="20"/>
                <w:szCs w:val="20"/>
              </w:rPr>
            </w:pPr>
            <w:r w:rsidRPr="00A910FA">
              <w:rPr>
                <w:rFonts w:ascii="Sylfaen" w:eastAsia="Times New Roman" w:hAnsi="Sylfaen" w:cs="Calibri"/>
                <w:sz w:val="20"/>
                <w:szCs w:val="20"/>
              </w:rPr>
              <w:t>100,000</w:t>
            </w:r>
          </w:p>
        </w:tc>
        <w:tc>
          <w:tcPr>
            <w:tcW w:w="708" w:type="pct"/>
            <w:tcBorders>
              <w:top w:val="nil"/>
              <w:left w:val="nil"/>
              <w:bottom w:val="single" w:sz="4" w:space="0" w:color="auto"/>
              <w:right w:val="single" w:sz="4" w:space="0" w:color="auto"/>
            </w:tcBorders>
            <w:shd w:val="clear" w:color="auto" w:fill="auto"/>
            <w:vAlign w:val="center"/>
            <w:hideMark/>
          </w:tcPr>
          <w:p w:rsidR="00A910FA" w:rsidRPr="00A910FA" w:rsidRDefault="00A910FA" w:rsidP="00A910FA">
            <w:pPr>
              <w:spacing w:after="0" w:line="240" w:lineRule="auto"/>
              <w:rPr>
                <w:rFonts w:ascii="Sylfaen" w:eastAsia="Times New Roman" w:hAnsi="Sylfaen" w:cs="Calibri"/>
                <w:sz w:val="20"/>
                <w:szCs w:val="20"/>
              </w:rPr>
            </w:pPr>
            <w:r w:rsidRPr="00A910FA">
              <w:rPr>
                <w:rFonts w:ascii="Sylfaen" w:eastAsia="Times New Roman" w:hAnsi="Sylfaen" w:cs="Calibri"/>
                <w:sz w:val="20"/>
                <w:szCs w:val="20"/>
              </w:rPr>
              <w:t>საქონელი და მომსახურება</w:t>
            </w:r>
          </w:p>
        </w:tc>
      </w:tr>
      <w:tr w:rsidR="00A910FA" w:rsidRPr="00A910FA" w:rsidTr="00A910FA">
        <w:trPr>
          <w:trHeight w:val="315"/>
        </w:trPr>
        <w:tc>
          <w:tcPr>
            <w:tcW w:w="907" w:type="pct"/>
            <w:tcBorders>
              <w:top w:val="nil"/>
              <w:left w:val="single" w:sz="8" w:space="0" w:color="auto"/>
              <w:bottom w:val="single" w:sz="8" w:space="0" w:color="auto"/>
              <w:right w:val="nil"/>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sz w:val="20"/>
                <w:szCs w:val="20"/>
              </w:rPr>
            </w:pPr>
            <w:r w:rsidRPr="00A910FA">
              <w:rPr>
                <w:rFonts w:ascii="Sylfaen" w:eastAsia="Times New Roman" w:hAnsi="Sylfaen" w:cs="Calibri"/>
                <w:sz w:val="20"/>
                <w:szCs w:val="20"/>
              </w:rPr>
              <w:t> </w:t>
            </w:r>
          </w:p>
        </w:tc>
        <w:tc>
          <w:tcPr>
            <w:tcW w:w="652" w:type="pct"/>
            <w:tcBorders>
              <w:top w:val="nil"/>
              <w:left w:val="nil"/>
              <w:bottom w:val="single" w:sz="8" w:space="0" w:color="auto"/>
              <w:right w:val="nil"/>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sz w:val="20"/>
                <w:szCs w:val="20"/>
              </w:rPr>
            </w:pPr>
            <w:r w:rsidRPr="00A910FA">
              <w:rPr>
                <w:rFonts w:ascii="Sylfaen" w:eastAsia="Times New Roman" w:hAnsi="Sylfaen" w:cs="Calibri"/>
                <w:sz w:val="20"/>
                <w:szCs w:val="20"/>
              </w:rPr>
              <w:t> </w:t>
            </w:r>
          </w:p>
        </w:tc>
        <w:tc>
          <w:tcPr>
            <w:tcW w:w="659" w:type="pct"/>
            <w:tcBorders>
              <w:top w:val="nil"/>
              <w:left w:val="nil"/>
              <w:bottom w:val="single" w:sz="8" w:space="0" w:color="auto"/>
              <w:right w:val="nil"/>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sz w:val="20"/>
                <w:szCs w:val="20"/>
              </w:rPr>
            </w:pPr>
            <w:r w:rsidRPr="00A910FA">
              <w:rPr>
                <w:rFonts w:ascii="Sylfaen" w:eastAsia="Times New Roman" w:hAnsi="Sylfaen" w:cs="Calibri"/>
                <w:sz w:val="20"/>
                <w:szCs w:val="20"/>
              </w:rPr>
              <w:t> </w:t>
            </w:r>
          </w:p>
        </w:tc>
        <w:tc>
          <w:tcPr>
            <w:tcW w:w="630" w:type="pct"/>
            <w:tcBorders>
              <w:top w:val="nil"/>
              <w:left w:val="nil"/>
              <w:bottom w:val="single" w:sz="8" w:space="0" w:color="auto"/>
              <w:right w:val="nil"/>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sz w:val="20"/>
                <w:szCs w:val="20"/>
              </w:rPr>
            </w:pPr>
            <w:r w:rsidRPr="00A910FA">
              <w:rPr>
                <w:rFonts w:ascii="Sylfaen" w:eastAsia="Times New Roman" w:hAnsi="Sylfaen" w:cs="Calibri"/>
                <w:sz w:val="20"/>
                <w:szCs w:val="20"/>
              </w:rPr>
              <w:t> </w:t>
            </w:r>
          </w:p>
        </w:tc>
        <w:tc>
          <w:tcPr>
            <w:tcW w:w="482" w:type="pct"/>
            <w:tcBorders>
              <w:top w:val="nil"/>
              <w:left w:val="single" w:sz="4" w:space="0" w:color="auto"/>
              <w:bottom w:val="single" w:sz="4" w:space="0" w:color="auto"/>
              <w:right w:val="single" w:sz="4" w:space="0" w:color="auto"/>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sz w:val="20"/>
                <w:szCs w:val="20"/>
              </w:rPr>
            </w:pPr>
            <w:r w:rsidRPr="00A910FA">
              <w:rPr>
                <w:rFonts w:ascii="Sylfaen" w:eastAsia="Times New Roman" w:hAnsi="Sylfaen" w:cs="Calibri"/>
                <w:sz w:val="20"/>
                <w:szCs w:val="20"/>
              </w:rPr>
              <w:t> </w:t>
            </w:r>
          </w:p>
        </w:tc>
        <w:tc>
          <w:tcPr>
            <w:tcW w:w="482" w:type="pct"/>
            <w:tcBorders>
              <w:top w:val="nil"/>
              <w:left w:val="nil"/>
              <w:bottom w:val="single" w:sz="4" w:space="0" w:color="auto"/>
              <w:right w:val="single" w:sz="4" w:space="0" w:color="auto"/>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sz w:val="20"/>
                <w:szCs w:val="20"/>
              </w:rPr>
            </w:pPr>
            <w:r w:rsidRPr="00A910FA">
              <w:rPr>
                <w:rFonts w:ascii="Sylfaen" w:eastAsia="Times New Roman" w:hAnsi="Sylfaen" w:cs="Calibri"/>
                <w:sz w:val="20"/>
                <w:szCs w:val="20"/>
              </w:rPr>
              <w:t>650,000</w:t>
            </w:r>
          </w:p>
        </w:tc>
        <w:tc>
          <w:tcPr>
            <w:tcW w:w="482" w:type="pct"/>
            <w:tcBorders>
              <w:top w:val="nil"/>
              <w:left w:val="nil"/>
              <w:bottom w:val="single" w:sz="4" w:space="0" w:color="auto"/>
              <w:right w:val="single" w:sz="4" w:space="0" w:color="auto"/>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b/>
                <w:bCs/>
                <w:sz w:val="20"/>
                <w:szCs w:val="20"/>
              </w:rPr>
            </w:pPr>
            <w:r w:rsidRPr="00A910FA">
              <w:rPr>
                <w:rFonts w:ascii="Sylfaen" w:eastAsia="Times New Roman" w:hAnsi="Sylfaen" w:cs="Calibri"/>
                <w:b/>
                <w:bCs/>
                <w:sz w:val="20"/>
                <w:szCs w:val="20"/>
              </w:rPr>
              <w:t>650,000</w:t>
            </w:r>
          </w:p>
        </w:tc>
        <w:tc>
          <w:tcPr>
            <w:tcW w:w="708" w:type="pct"/>
            <w:tcBorders>
              <w:top w:val="nil"/>
              <w:left w:val="nil"/>
              <w:bottom w:val="single" w:sz="4" w:space="0" w:color="auto"/>
              <w:right w:val="single" w:sz="4" w:space="0" w:color="auto"/>
            </w:tcBorders>
            <w:shd w:val="clear" w:color="auto" w:fill="auto"/>
            <w:vAlign w:val="center"/>
            <w:hideMark/>
          </w:tcPr>
          <w:p w:rsidR="00A910FA" w:rsidRPr="00A910FA" w:rsidRDefault="00A910FA" w:rsidP="00A910FA">
            <w:pPr>
              <w:spacing w:after="0" w:line="240" w:lineRule="auto"/>
              <w:rPr>
                <w:rFonts w:ascii="Sylfaen" w:eastAsia="Times New Roman" w:hAnsi="Sylfaen" w:cs="Calibri"/>
                <w:sz w:val="20"/>
                <w:szCs w:val="20"/>
              </w:rPr>
            </w:pPr>
            <w:r w:rsidRPr="00A910FA">
              <w:rPr>
                <w:rFonts w:ascii="Sylfaen" w:eastAsia="Times New Roman" w:hAnsi="Sylfaen" w:cs="Calibri"/>
                <w:sz w:val="20"/>
                <w:szCs w:val="20"/>
              </w:rPr>
              <w:t> </w:t>
            </w:r>
          </w:p>
        </w:tc>
      </w:tr>
      <w:tr w:rsidR="00A910FA" w:rsidRPr="00A910FA" w:rsidTr="00A910FA">
        <w:trPr>
          <w:trHeight w:val="315"/>
        </w:trPr>
        <w:tc>
          <w:tcPr>
            <w:tcW w:w="2847" w:type="pct"/>
            <w:gridSpan w:val="4"/>
            <w:tcBorders>
              <w:top w:val="single" w:sz="8" w:space="0" w:color="auto"/>
              <w:left w:val="single" w:sz="8" w:space="0" w:color="auto"/>
              <w:bottom w:val="single" w:sz="8" w:space="0" w:color="auto"/>
              <w:right w:val="nil"/>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sz w:val="20"/>
                <w:szCs w:val="20"/>
              </w:rPr>
            </w:pPr>
            <w:r w:rsidRPr="00A910FA">
              <w:rPr>
                <w:rFonts w:ascii="Sylfaen" w:eastAsia="Times New Roman" w:hAnsi="Sylfaen" w:cs="Calibri"/>
                <w:sz w:val="20"/>
                <w:szCs w:val="20"/>
              </w:rPr>
              <w:lastRenderedPageBreak/>
              <w:t> </w:t>
            </w:r>
          </w:p>
        </w:tc>
        <w:tc>
          <w:tcPr>
            <w:tcW w:w="482" w:type="pct"/>
            <w:tcBorders>
              <w:top w:val="nil"/>
              <w:left w:val="single" w:sz="4" w:space="0" w:color="auto"/>
              <w:bottom w:val="single" w:sz="4" w:space="0" w:color="auto"/>
              <w:right w:val="single" w:sz="4" w:space="0" w:color="auto"/>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sz w:val="20"/>
                <w:szCs w:val="20"/>
              </w:rPr>
            </w:pPr>
            <w:r w:rsidRPr="00A910FA">
              <w:rPr>
                <w:rFonts w:ascii="Sylfaen" w:eastAsia="Times New Roman" w:hAnsi="Sylfaen" w:cs="Calibri"/>
                <w:sz w:val="20"/>
                <w:szCs w:val="20"/>
              </w:rPr>
              <w:t> </w:t>
            </w:r>
          </w:p>
        </w:tc>
        <w:tc>
          <w:tcPr>
            <w:tcW w:w="482" w:type="pct"/>
            <w:tcBorders>
              <w:top w:val="nil"/>
              <w:left w:val="nil"/>
              <w:bottom w:val="single" w:sz="4" w:space="0" w:color="auto"/>
              <w:right w:val="single" w:sz="4" w:space="0" w:color="auto"/>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sz w:val="20"/>
                <w:szCs w:val="20"/>
              </w:rPr>
            </w:pPr>
            <w:r w:rsidRPr="00A910FA">
              <w:rPr>
                <w:rFonts w:ascii="Sylfaen" w:eastAsia="Times New Roman" w:hAnsi="Sylfaen" w:cs="Calibri"/>
                <w:sz w:val="20"/>
                <w:szCs w:val="20"/>
              </w:rPr>
              <w:t> </w:t>
            </w:r>
          </w:p>
        </w:tc>
        <w:tc>
          <w:tcPr>
            <w:tcW w:w="482" w:type="pct"/>
            <w:tcBorders>
              <w:top w:val="nil"/>
              <w:left w:val="nil"/>
              <w:bottom w:val="single" w:sz="4" w:space="0" w:color="auto"/>
              <w:right w:val="single" w:sz="4" w:space="0" w:color="auto"/>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b/>
                <w:bCs/>
                <w:sz w:val="20"/>
                <w:szCs w:val="20"/>
              </w:rPr>
            </w:pPr>
            <w:r w:rsidRPr="00A910FA">
              <w:rPr>
                <w:rFonts w:ascii="Sylfaen" w:eastAsia="Times New Roman" w:hAnsi="Sylfaen" w:cs="Calibri"/>
                <w:b/>
                <w:bCs/>
                <w:sz w:val="20"/>
                <w:szCs w:val="20"/>
              </w:rPr>
              <w:t> </w:t>
            </w:r>
          </w:p>
        </w:tc>
        <w:tc>
          <w:tcPr>
            <w:tcW w:w="708" w:type="pct"/>
            <w:tcBorders>
              <w:top w:val="nil"/>
              <w:left w:val="nil"/>
              <w:bottom w:val="single" w:sz="4" w:space="0" w:color="auto"/>
              <w:right w:val="single" w:sz="4" w:space="0" w:color="auto"/>
            </w:tcBorders>
            <w:shd w:val="clear" w:color="auto" w:fill="auto"/>
            <w:vAlign w:val="center"/>
            <w:hideMark/>
          </w:tcPr>
          <w:p w:rsidR="00A910FA" w:rsidRPr="00A910FA" w:rsidRDefault="00A910FA" w:rsidP="00A910FA">
            <w:pPr>
              <w:spacing w:after="0" w:line="240" w:lineRule="auto"/>
              <w:rPr>
                <w:rFonts w:ascii="Sylfaen" w:eastAsia="Times New Roman" w:hAnsi="Sylfaen" w:cs="Calibri"/>
                <w:sz w:val="20"/>
                <w:szCs w:val="20"/>
              </w:rPr>
            </w:pPr>
            <w:r w:rsidRPr="00A910FA">
              <w:rPr>
                <w:rFonts w:ascii="Sylfaen" w:eastAsia="Times New Roman" w:hAnsi="Sylfaen" w:cs="Calibri"/>
                <w:sz w:val="20"/>
                <w:szCs w:val="20"/>
              </w:rPr>
              <w:t> </w:t>
            </w:r>
          </w:p>
        </w:tc>
      </w:tr>
      <w:tr w:rsidR="00A910FA" w:rsidRPr="00A910FA" w:rsidTr="00A910FA">
        <w:trPr>
          <w:trHeight w:val="300"/>
        </w:trPr>
        <w:tc>
          <w:tcPr>
            <w:tcW w:w="2217" w:type="pct"/>
            <w:gridSpan w:val="3"/>
            <w:tcBorders>
              <w:top w:val="nil"/>
              <w:left w:val="single" w:sz="8" w:space="0" w:color="auto"/>
              <w:bottom w:val="single" w:sz="4" w:space="0" w:color="auto"/>
              <w:right w:val="nil"/>
            </w:tcBorders>
            <w:shd w:val="clear" w:color="auto" w:fill="auto"/>
            <w:vAlign w:val="center"/>
            <w:hideMark/>
          </w:tcPr>
          <w:p w:rsidR="00A910FA" w:rsidRPr="00A910FA" w:rsidRDefault="00A910FA" w:rsidP="00A910FA">
            <w:pPr>
              <w:spacing w:after="0" w:line="240" w:lineRule="auto"/>
              <w:rPr>
                <w:rFonts w:ascii="Sylfaen" w:eastAsia="Times New Roman" w:hAnsi="Sylfaen" w:cs="Calibri"/>
                <w:b/>
                <w:bCs/>
                <w:sz w:val="20"/>
                <w:szCs w:val="20"/>
              </w:rPr>
            </w:pPr>
            <w:r w:rsidRPr="00A910FA">
              <w:rPr>
                <w:rFonts w:ascii="Sylfaen" w:eastAsia="Times New Roman" w:hAnsi="Sylfaen" w:cs="Calibri"/>
                <w:b/>
                <w:bCs/>
                <w:sz w:val="20"/>
                <w:szCs w:val="20"/>
              </w:rPr>
              <w:t xml:space="preserve">ქვეპროგრამის განხორციელების დროითი გეგმა </w:t>
            </w:r>
          </w:p>
        </w:tc>
        <w:tc>
          <w:tcPr>
            <w:tcW w:w="630" w:type="pct"/>
            <w:tcBorders>
              <w:top w:val="nil"/>
              <w:left w:val="nil"/>
              <w:bottom w:val="nil"/>
              <w:right w:val="nil"/>
            </w:tcBorders>
            <w:shd w:val="clear" w:color="auto" w:fill="auto"/>
            <w:vAlign w:val="center"/>
            <w:hideMark/>
          </w:tcPr>
          <w:p w:rsidR="00A910FA" w:rsidRPr="00A910FA" w:rsidRDefault="00A910FA" w:rsidP="00A910FA">
            <w:pPr>
              <w:spacing w:after="0" w:line="240" w:lineRule="auto"/>
              <w:rPr>
                <w:rFonts w:ascii="Sylfaen" w:eastAsia="Times New Roman" w:hAnsi="Sylfaen" w:cs="Calibri"/>
                <w:b/>
                <w:bCs/>
                <w:sz w:val="20"/>
                <w:szCs w:val="20"/>
              </w:rPr>
            </w:pPr>
          </w:p>
        </w:tc>
        <w:tc>
          <w:tcPr>
            <w:tcW w:w="482" w:type="pct"/>
            <w:tcBorders>
              <w:top w:val="nil"/>
              <w:left w:val="nil"/>
              <w:bottom w:val="nil"/>
              <w:right w:val="nil"/>
            </w:tcBorders>
            <w:shd w:val="clear" w:color="auto" w:fill="auto"/>
            <w:vAlign w:val="center"/>
            <w:hideMark/>
          </w:tcPr>
          <w:p w:rsidR="00A910FA" w:rsidRPr="00A910FA" w:rsidRDefault="00A910FA" w:rsidP="00A910FA">
            <w:pPr>
              <w:spacing w:after="0" w:line="240" w:lineRule="auto"/>
              <w:rPr>
                <w:rFonts w:ascii="Times New Roman" w:eastAsia="Times New Roman" w:hAnsi="Times New Roman"/>
                <w:sz w:val="20"/>
                <w:szCs w:val="20"/>
              </w:rPr>
            </w:pPr>
          </w:p>
        </w:tc>
        <w:tc>
          <w:tcPr>
            <w:tcW w:w="482" w:type="pct"/>
            <w:tcBorders>
              <w:top w:val="nil"/>
              <w:left w:val="nil"/>
              <w:bottom w:val="nil"/>
              <w:right w:val="nil"/>
            </w:tcBorders>
            <w:shd w:val="clear" w:color="auto" w:fill="auto"/>
            <w:vAlign w:val="center"/>
            <w:hideMark/>
          </w:tcPr>
          <w:p w:rsidR="00A910FA" w:rsidRPr="00A910FA" w:rsidRDefault="00A910FA" w:rsidP="00A910FA">
            <w:pPr>
              <w:spacing w:after="0" w:line="240" w:lineRule="auto"/>
              <w:rPr>
                <w:rFonts w:ascii="Times New Roman" w:eastAsia="Times New Roman" w:hAnsi="Times New Roman"/>
                <w:sz w:val="20"/>
                <w:szCs w:val="20"/>
              </w:rPr>
            </w:pPr>
          </w:p>
        </w:tc>
        <w:tc>
          <w:tcPr>
            <w:tcW w:w="482" w:type="pct"/>
            <w:tcBorders>
              <w:top w:val="nil"/>
              <w:left w:val="nil"/>
              <w:bottom w:val="nil"/>
              <w:right w:val="nil"/>
            </w:tcBorders>
            <w:shd w:val="clear" w:color="auto" w:fill="auto"/>
            <w:noWrap/>
            <w:vAlign w:val="center"/>
            <w:hideMark/>
          </w:tcPr>
          <w:p w:rsidR="00A910FA" w:rsidRPr="00A910FA" w:rsidRDefault="00A910FA" w:rsidP="00A910FA">
            <w:pPr>
              <w:spacing w:after="0" w:line="240" w:lineRule="auto"/>
              <w:rPr>
                <w:rFonts w:ascii="Times New Roman" w:eastAsia="Times New Roman" w:hAnsi="Times New Roman"/>
                <w:sz w:val="20"/>
                <w:szCs w:val="20"/>
              </w:rPr>
            </w:pPr>
          </w:p>
        </w:tc>
        <w:tc>
          <w:tcPr>
            <w:tcW w:w="708" w:type="pct"/>
            <w:tcBorders>
              <w:top w:val="nil"/>
              <w:left w:val="nil"/>
              <w:bottom w:val="nil"/>
              <w:right w:val="single" w:sz="8" w:space="0" w:color="auto"/>
            </w:tcBorders>
            <w:shd w:val="clear" w:color="auto" w:fill="auto"/>
            <w:noWrap/>
            <w:vAlign w:val="center"/>
            <w:hideMark/>
          </w:tcPr>
          <w:p w:rsidR="00A910FA" w:rsidRPr="00A910FA" w:rsidRDefault="00A910FA" w:rsidP="00A910FA">
            <w:pPr>
              <w:spacing w:after="0" w:line="240" w:lineRule="auto"/>
              <w:rPr>
                <w:rFonts w:ascii="Sylfaen" w:eastAsia="Times New Roman" w:hAnsi="Sylfaen" w:cs="Calibri"/>
                <w:sz w:val="20"/>
                <w:szCs w:val="20"/>
              </w:rPr>
            </w:pPr>
            <w:r w:rsidRPr="00A910FA">
              <w:rPr>
                <w:rFonts w:ascii="Sylfaen" w:eastAsia="Times New Roman" w:hAnsi="Sylfaen" w:cs="Calibri"/>
                <w:sz w:val="20"/>
                <w:szCs w:val="20"/>
              </w:rPr>
              <w:t> </w:t>
            </w:r>
          </w:p>
        </w:tc>
      </w:tr>
      <w:tr w:rsidR="00A910FA" w:rsidRPr="00A910FA" w:rsidTr="00A910FA">
        <w:trPr>
          <w:trHeight w:val="300"/>
        </w:trPr>
        <w:tc>
          <w:tcPr>
            <w:tcW w:w="2847"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b/>
                <w:bCs/>
                <w:sz w:val="20"/>
                <w:szCs w:val="20"/>
              </w:rPr>
            </w:pPr>
            <w:r w:rsidRPr="00A910FA">
              <w:rPr>
                <w:rFonts w:ascii="Sylfaen" w:eastAsia="Times New Roman" w:hAnsi="Sylfaen" w:cs="Calibri"/>
                <w:b/>
                <w:bCs/>
                <w:sz w:val="20"/>
                <w:szCs w:val="20"/>
              </w:rPr>
              <w:t>დასახელება</w:t>
            </w:r>
          </w:p>
        </w:tc>
        <w:tc>
          <w:tcPr>
            <w:tcW w:w="482" w:type="pct"/>
            <w:tcBorders>
              <w:top w:val="single" w:sz="4" w:space="0" w:color="auto"/>
              <w:left w:val="nil"/>
              <w:bottom w:val="single" w:sz="4" w:space="0" w:color="auto"/>
              <w:right w:val="single" w:sz="4" w:space="0" w:color="auto"/>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b/>
                <w:bCs/>
                <w:sz w:val="20"/>
                <w:szCs w:val="20"/>
              </w:rPr>
            </w:pPr>
            <w:r w:rsidRPr="00A910FA">
              <w:rPr>
                <w:rFonts w:ascii="Sylfaen" w:eastAsia="Times New Roman" w:hAnsi="Sylfaen" w:cs="Calibri"/>
                <w:b/>
                <w:bCs/>
                <w:sz w:val="20"/>
                <w:szCs w:val="20"/>
              </w:rPr>
              <w:t>1 კვარტალი</w:t>
            </w:r>
          </w:p>
        </w:tc>
        <w:tc>
          <w:tcPr>
            <w:tcW w:w="482" w:type="pct"/>
            <w:tcBorders>
              <w:top w:val="single" w:sz="4" w:space="0" w:color="auto"/>
              <w:left w:val="nil"/>
              <w:bottom w:val="single" w:sz="4" w:space="0" w:color="auto"/>
              <w:right w:val="single" w:sz="4" w:space="0" w:color="auto"/>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b/>
                <w:bCs/>
                <w:sz w:val="20"/>
                <w:szCs w:val="20"/>
              </w:rPr>
            </w:pPr>
            <w:r w:rsidRPr="00A910FA">
              <w:rPr>
                <w:rFonts w:ascii="Sylfaen" w:eastAsia="Times New Roman" w:hAnsi="Sylfaen" w:cs="Calibri"/>
                <w:b/>
                <w:bCs/>
                <w:sz w:val="20"/>
                <w:szCs w:val="20"/>
              </w:rPr>
              <w:t>2 კვარტალი</w:t>
            </w:r>
          </w:p>
        </w:tc>
        <w:tc>
          <w:tcPr>
            <w:tcW w:w="482" w:type="pct"/>
            <w:tcBorders>
              <w:top w:val="single" w:sz="4" w:space="0" w:color="auto"/>
              <w:left w:val="nil"/>
              <w:bottom w:val="single" w:sz="4" w:space="0" w:color="auto"/>
              <w:right w:val="single" w:sz="4" w:space="0" w:color="auto"/>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b/>
                <w:bCs/>
                <w:sz w:val="20"/>
                <w:szCs w:val="20"/>
              </w:rPr>
            </w:pPr>
            <w:r w:rsidRPr="00A910FA">
              <w:rPr>
                <w:rFonts w:ascii="Sylfaen" w:eastAsia="Times New Roman" w:hAnsi="Sylfaen" w:cs="Calibri"/>
                <w:b/>
                <w:bCs/>
                <w:sz w:val="20"/>
                <w:szCs w:val="20"/>
              </w:rPr>
              <w:t>3 კვარტალი</w:t>
            </w:r>
          </w:p>
        </w:tc>
        <w:tc>
          <w:tcPr>
            <w:tcW w:w="708" w:type="pct"/>
            <w:tcBorders>
              <w:top w:val="single" w:sz="4" w:space="0" w:color="auto"/>
              <w:left w:val="nil"/>
              <w:bottom w:val="single" w:sz="4" w:space="0" w:color="auto"/>
              <w:right w:val="single" w:sz="8" w:space="0" w:color="auto"/>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b/>
                <w:bCs/>
                <w:sz w:val="20"/>
                <w:szCs w:val="20"/>
              </w:rPr>
            </w:pPr>
            <w:r w:rsidRPr="00A910FA">
              <w:rPr>
                <w:rFonts w:ascii="Sylfaen" w:eastAsia="Times New Roman" w:hAnsi="Sylfaen" w:cs="Calibri"/>
                <w:b/>
                <w:bCs/>
                <w:sz w:val="20"/>
                <w:szCs w:val="20"/>
              </w:rPr>
              <w:t>4 კვარტალი</w:t>
            </w:r>
          </w:p>
        </w:tc>
      </w:tr>
      <w:tr w:rsidR="00A910FA" w:rsidRPr="00A910FA" w:rsidTr="00A910FA">
        <w:trPr>
          <w:trHeight w:val="300"/>
        </w:trPr>
        <w:tc>
          <w:tcPr>
            <w:tcW w:w="2847"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sz w:val="20"/>
                <w:szCs w:val="20"/>
              </w:rPr>
            </w:pPr>
            <w:r w:rsidRPr="00A910FA">
              <w:rPr>
                <w:rFonts w:ascii="Sylfaen" w:eastAsia="Times New Roman" w:hAnsi="Sylfaen" w:cs="Calibri"/>
                <w:sz w:val="20"/>
                <w:szCs w:val="20"/>
              </w:rPr>
              <w:t>ბაკურიანობა</w:t>
            </w:r>
          </w:p>
        </w:tc>
        <w:tc>
          <w:tcPr>
            <w:tcW w:w="482" w:type="pct"/>
            <w:tcBorders>
              <w:top w:val="nil"/>
              <w:left w:val="nil"/>
              <w:bottom w:val="single" w:sz="4" w:space="0" w:color="auto"/>
              <w:right w:val="single" w:sz="4" w:space="0" w:color="auto"/>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b/>
                <w:bCs/>
                <w:sz w:val="20"/>
                <w:szCs w:val="20"/>
              </w:rPr>
            </w:pPr>
            <w:r w:rsidRPr="00A910FA">
              <w:rPr>
                <w:rFonts w:ascii="Sylfaen" w:eastAsia="Times New Roman" w:hAnsi="Sylfaen" w:cs="Calibri"/>
                <w:b/>
                <w:bCs/>
                <w:sz w:val="20"/>
                <w:szCs w:val="20"/>
              </w:rPr>
              <w:t>X</w:t>
            </w:r>
          </w:p>
        </w:tc>
        <w:tc>
          <w:tcPr>
            <w:tcW w:w="482" w:type="pct"/>
            <w:tcBorders>
              <w:top w:val="nil"/>
              <w:left w:val="nil"/>
              <w:bottom w:val="single" w:sz="4" w:space="0" w:color="auto"/>
              <w:right w:val="single" w:sz="4" w:space="0" w:color="auto"/>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b/>
                <w:bCs/>
                <w:sz w:val="20"/>
                <w:szCs w:val="20"/>
              </w:rPr>
            </w:pPr>
            <w:r w:rsidRPr="00A910FA">
              <w:rPr>
                <w:rFonts w:ascii="Sylfaen" w:eastAsia="Times New Roman" w:hAnsi="Sylfaen" w:cs="Calibri"/>
                <w:b/>
                <w:bCs/>
                <w:sz w:val="20"/>
                <w:szCs w:val="20"/>
              </w:rPr>
              <w:t> </w:t>
            </w:r>
          </w:p>
        </w:tc>
        <w:tc>
          <w:tcPr>
            <w:tcW w:w="482" w:type="pct"/>
            <w:tcBorders>
              <w:top w:val="nil"/>
              <w:left w:val="nil"/>
              <w:bottom w:val="single" w:sz="4" w:space="0" w:color="auto"/>
              <w:right w:val="single" w:sz="4" w:space="0" w:color="auto"/>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b/>
                <w:bCs/>
                <w:sz w:val="20"/>
                <w:szCs w:val="20"/>
              </w:rPr>
            </w:pPr>
            <w:r w:rsidRPr="00A910FA">
              <w:rPr>
                <w:rFonts w:ascii="Sylfaen" w:eastAsia="Times New Roman" w:hAnsi="Sylfaen" w:cs="Calibri"/>
                <w:b/>
                <w:bCs/>
                <w:sz w:val="20"/>
                <w:szCs w:val="20"/>
              </w:rPr>
              <w:t> </w:t>
            </w:r>
          </w:p>
        </w:tc>
        <w:tc>
          <w:tcPr>
            <w:tcW w:w="708" w:type="pct"/>
            <w:tcBorders>
              <w:top w:val="nil"/>
              <w:left w:val="nil"/>
              <w:bottom w:val="single" w:sz="4" w:space="0" w:color="auto"/>
              <w:right w:val="single" w:sz="8" w:space="0" w:color="auto"/>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b/>
                <w:bCs/>
                <w:sz w:val="20"/>
                <w:szCs w:val="20"/>
              </w:rPr>
            </w:pPr>
            <w:r w:rsidRPr="00A910FA">
              <w:rPr>
                <w:rFonts w:ascii="Sylfaen" w:eastAsia="Times New Roman" w:hAnsi="Sylfaen" w:cs="Calibri"/>
                <w:b/>
                <w:bCs/>
                <w:sz w:val="20"/>
                <w:szCs w:val="20"/>
              </w:rPr>
              <w:t> </w:t>
            </w:r>
          </w:p>
        </w:tc>
      </w:tr>
      <w:tr w:rsidR="00A910FA" w:rsidRPr="00A910FA" w:rsidTr="00A910FA">
        <w:trPr>
          <w:trHeight w:val="315"/>
        </w:trPr>
        <w:tc>
          <w:tcPr>
            <w:tcW w:w="2847" w:type="pct"/>
            <w:gridSpan w:val="4"/>
            <w:tcBorders>
              <w:top w:val="nil"/>
              <w:left w:val="single" w:sz="8" w:space="0" w:color="auto"/>
              <w:bottom w:val="single" w:sz="8" w:space="0" w:color="auto"/>
              <w:right w:val="single" w:sz="4" w:space="0" w:color="000000"/>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sz w:val="20"/>
                <w:szCs w:val="20"/>
              </w:rPr>
            </w:pPr>
            <w:r w:rsidRPr="00A910FA">
              <w:rPr>
                <w:rFonts w:ascii="Sylfaen" w:eastAsia="Times New Roman" w:hAnsi="Sylfaen" w:cs="Calibri"/>
                <w:sz w:val="20"/>
                <w:szCs w:val="20"/>
              </w:rPr>
              <w:t>ტურისტული სეზონის გახსნა, ბავშვთა დაცვის საერთაშორისო დღე</w:t>
            </w:r>
          </w:p>
        </w:tc>
        <w:tc>
          <w:tcPr>
            <w:tcW w:w="482" w:type="pct"/>
            <w:tcBorders>
              <w:top w:val="nil"/>
              <w:left w:val="nil"/>
              <w:bottom w:val="single" w:sz="4" w:space="0" w:color="auto"/>
              <w:right w:val="single" w:sz="4" w:space="0" w:color="auto"/>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b/>
                <w:bCs/>
                <w:sz w:val="20"/>
                <w:szCs w:val="20"/>
              </w:rPr>
            </w:pPr>
            <w:r w:rsidRPr="00A910FA">
              <w:rPr>
                <w:rFonts w:ascii="Sylfaen" w:eastAsia="Times New Roman" w:hAnsi="Sylfaen" w:cs="Calibri"/>
                <w:b/>
                <w:bCs/>
                <w:sz w:val="20"/>
                <w:szCs w:val="20"/>
              </w:rPr>
              <w:t> </w:t>
            </w:r>
          </w:p>
        </w:tc>
        <w:tc>
          <w:tcPr>
            <w:tcW w:w="482" w:type="pct"/>
            <w:tcBorders>
              <w:top w:val="nil"/>
              <w:left w:val="nil"/>
              <w:bottom w:val="single" w:sz="4" w:space="0" w:color="auto"/>
              <w:right w:val="single" w:sz="4" w:space="0" w:color="auto"/>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b/>
                <w:bCs/>
                <w:sz w:val="20"/>
                <w:szCs w:val="20"/>
              </w:rPr>
            </w:pPr>
            <w:r w:rsidRPr="00A910FA">
              <w:rPr>
                <w:rFonts w:ascii="Sylfaen" w:eastAsia="Times New Roman" w:hAnsi="Sylfaen" w:cs="Calibri"/>
                <w:b/>
                <w:bCs/>
                <w:sz w:val="20"/>
                <w:szCs w:val="20"/>
              </w:rPr>
              <w:t>X</w:t>
            </w:r>
          </w:p>
        </w:tc>
        <w:tc>
          <w:tcPr>
            <w:tcW w:w="482" w:type="pct"/>
            <w:tcBorders>
              <w:top w:val="nil"/>
              <w:left w:val="nil"/>
              <w:bottom w:val="single" w:sz="4" w:space="0" w:color="auto"/>
              <w:right w:val="single" w:sz="4" w:space="0" w:color="auto"/>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b/>
                <w:bCs/>
                <w:sz w:val="20"/>
                <w:szCs w:val="20"/>
              </w:rPr>
            </w:pPr>
            <w:r w:rsidRPr="00A910FA">
              <w:rPr>
                <w:rFonts w:ascii="Sylfaen" w:eastAsia="Times New Roman" w:hAnsi="Sylfaen" w:cs="Calibri"/>
                <w:b/>
                <w:bCs/>
                <w:sz w:val="20"/>
                <w:szCs w:val="20"/>
              </w:rPr>
              <w:t> </w:t>
            </w:r>
          </w:p>
        </w:tc>
        <w:tc>
          <w:tcPr>
            <w:tcW w:w="708" w:type="pct"/>
            <w:tcBorders>
              <w:top w:val="nil"/>
              <w:left w:val="nil"/>
              <w:bottom w:val="single" w:sz="4" w:space="0" w:color="auto"/>
              <w:right w:val="single" w:sz="4" w:space="0" w:color="auto"/>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b/>
                <w:bCs/>
                <w:sz w:val="20"/>
                <w:szCs w:val="20"/>
              </w:rPr>
            </w:pPr>
            <w:r w:rsidRPr="00A910FA">
              <w:rPr>
                <w:rFonts w:ascii="Sylfaen" w:eastAsia="Times New Roman" w:hAnsi="Sylfaen" w:cs="Calibri"/>
                <w:b/>
                <w:bCs/>
                <w:sz w:val="20"/>
                <w:szCs w:val="20"/>
              </w:rPr>
              <w:t> </w:t>
            </w:r>
          </w:p>
        </w:tc>
      </w:tr>
      <w:tr w:rsidR="00A910FA" w:rsidRPr="00A910FA" w:rsidTr="00A910FA">
        <w:trPr>
          <w:trHeight w:val="315"/>
        </w:trPr>
        <w:tc>
          <w:tcPr>
            <w:tcW w:w="2847" w:type="pct"/>
            <w:gridSpan w:val="4"/>
            <w:tcBorders>
              <w:top w:val="single" w:sz="8" w:space="0" w:color="auto"/>
              <w:left w:val="single" w:sz="8" w:space="0" w:color="auto"/>
              <w:bottom w:val="single" w:sz="8" w:space="0" w:color="auto"/>
              <w:right w:val="single" w:sz="4" w:space="0" w:color="000000"/>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sz w:val="20"/>
                <w:szCs w:val="20"/>
              </w:rPr>
            </w:pPr>
            <w:r w:rsidRPr="00A910FA">
              <w:rPr>
                <w:rFonts w:ascii="Sylfaen" w:eastAsia="Times New Roman" w:hAnsi="Sylfaen" w:cs="Calibri"/>
                <w:sz w:val="20"/>
                <w:szCs w:val="20"/>
              </w:rPr>
              <w:t>კლასიკური მუსიკის კონკურსი</w:t>
            </w:r>
          </w:p>
        </w:tc>
        <w:tc>
          <w:tcPr>
            <w:tcW w:w="482" w:type="pct"/>
            <w:tcBorders>
              <w:top w:val="nil"/>
              <w:left w:val="nil"/>
              <w:bottom w:val="single" w:sz="4" w:space="0" w:color="auto"/>
              <w:right w:val="single" w:sz="4" w:space="0" w:color="auto"/>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b/>
                <w:bCs/>
                <w:sz w:val="20"/>
                <w:szCs w:val="20"/>
              </w:rPr>
            </w:pPr>
            <w:r w:rsidRPr="00A910FA">
              <w:rPr>
                <w:rFonts w:ascii="Sylfaen" w:eastAsia="Times New Roman" w:hAnsi="Sylfaen" w:cs="Calibri"/>
                <w:b/>
                <w:bCs/>
                <w:sz w:val="20"/>
                <w:szCs w:val="20"/>
              </w:rPr>
              <w:t> </w:t>
            </w:r>
          </w:p>
        </w:tc>
        <w:tc>
          <w:tcPr>
            <w:tcW w:w="482" w:type="pct"/>
            <w:tcBorders>
              <w:top w:val="nil"/>
              <w:left w:val="nil"/>
              <w:bottom w:val="single" w:sz="4" w:space="0" w:color="auto"/>
              <w:right w:val="single" w:sz="4" w:space="0" w:color="auto"/>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b/>
                <w:bCs/>
                <w:sz w:val="20"/>
                <w:szCs w:val="20"/>
              </w:rPr>
            </w:pPr>
            <w:r w:rsidRPr="00A910FA">
              <w:rPr>
                <w:rFonts w:ascii="Sylfaen" w:eastAsia="Times New Roman" w:hAnsi="Sylfaen" w:cs="Calibri"/>
                <w:b/>
                <w:bCs/>
                <w:sz w:val="20"/>
                <w:szCs w:val="20"/>
              </w:rPr>
              <w:t>X</w:t>
            </w:r>
          </w:p>
        </w:tc>
        <w:tc>
          <w:tcPr>
            <w:tcW w:w="482" w:type="pct"/>
            <w:tcBorders>
              <w:top w:val="nil"/>
              <w:left w:val="nil"/>
              <w:bottom w:val="single" w:sz="4" w:space="0" w:color="auto"/>
              <w:right w:val="single" w:sz="4" w:space="0" w:color="auto"/>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b/>
                <w:bCs/>
                <w:sz w:val="20"/>
                <w:szCs w:val="20"/>
              </w:rPr>
            </w:pPr>
            <w:r w:rsidRPr="00A910FA">
              <w:rPr>
                <w:rFonts w:ascii="Sylfaen" w:eastAsia="Times New Roman" w:hAnsi="Sylfaen" w:cs="Calibri"/>
                <w:b/>
                <w:bCs/>
                <w:sz w:val="20"/>
                <w:szCs w:val="20"/>
              </w:rPr>
              <w:t> </w:t>
            </w:r>
          </w:p>
        </w:tc>
        <w:tc>
          <w:tcPr>
            <w:tcW w:w="708" w:type="pct"/>
            <w:tcBorders>
              <w:top w:val="nil"/>
              <w:left w:val="nil"/>
              <w:bottom w:val="single" w:sz="4" w:space="0" w:color="auto"/>
              <w:right w:val="single" w:sz="4" w:space="0" w:color="auto"/>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b/>
                <w:bCs/>
                <w:sz w:val="20"/>
                <w:szCs w:val="20"/>
              </w:rPr>
            </w:pPr>
            <w:r w:rsidRPr="00A910FA">
              <w:rPr>
                <w:rFonts w:ascii="Sylfaen" w:eastAsia="Times New Roman" w:hAnsi="Sylfaen" w:cs="Calibri"/>
                <w:b/>
                <w:bCs/>
                <w:sz w:val="20"/>
                <w:szCs w:val="20"/>
              </w:rPr>
              <w:t> </w:t>
            </w:r>
          </w:p>
        </w:tc>
      </w:tr>
      <w:tr w:rsidR="00A910FA" w:rsidRPr="00A910FA" w:rsidTr="00A910FA">
        <w:trPr>
          <w:trHeight w:val="315"/>
        </w:trPr>
        <w:tc>
          <w:tcPr>
            <w:tcW w:w="2847" w:type="pct"/>
            <w:gridSpan w:val="4"/>
            <w:tcBorders>
              <w:top w:val="single" w:sz="8" w:space="0" w:color="auto"/>
              <w:left w:val="single" w:sz="8" w:space="0" w:color="auto"/>
              <w:bottom w:val="single" w:sz="8" w:space="0" w:color="auto"/>
              <w:right w:val="single" w:sz="4" w:space="0" w:color="000000"/>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sz w:val="20"/>
                <w:szCs w:val="20"/>
              </w:rPr>
            </w:pPr>
            <w:r w:rsidRPr="00A910FA">
              <w:rPr>
                <w:rFonts w:ascii="Sylfaen" w:eastAsia="Times New Roman" w:hAnsi="Sylfaen" w:cs="Calibri"/>
                <w:sz w:val="20"/>
                <w:szCs w:val="20"/>
              </w:rPr>
              <w:t xml:space="preserve">ზაფხულის საღამოები ბორჯომში (კონცერტების, საღამოებისა და სპექტაკლების </w:t>
            </w:r>
            <w:proofErr w:type="gramStart"/>
            <w:r w:rsidRPr="00A910FA">
              <w:rPr>
                <w:rFonts w:ascii="Sylfaen" w:eastAsia="Times New Roman" w:hAnsi="Sylfaen" w:cs="Calibri"/>
                <w:sz w:val="20"/>
                <w:szCs w:val="20"/>
              </w:rPr>
              <w:t>ორგანიზება  ტურისტული</w:t>
            </w:r>
            <w:proofErr w:type="gramEnd"/>
            <w:r w:rsidRPr="00A910FA">
              <w:rPr>
                <w:rFonts w:ascii="Sylfaen" w:eastAsia="Times New Roman" w:hAnsi="Sylfaen" w:cs="Calibri"/>
                <w:sz w:val="20"/>
                <w:szCs w:val="20"/>
              </w:rPr>
              <w:t xml:space="preserve"> სეზონის განმავლობაში)</w:t>
            </w:r>
          </w:p>
        </w:tc>
        <w:tc>
          <w:tcPr>
            <w:tcW w:w="482" w:type="pct"/>
            <w:tcBorders>
              <w:top w:val="nil"/>
              <w:left w:val="nil"/>
              <w:bottom w:val="single" w:sz="4" w:space="0" w:color="auto"/>
              <w:right w:val="single" w:sz="4" w:space="0" w:color="auto"/>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b/>
                <w:bCs/>
                <w:sz w:val="20"/>
                <w:szCs w:val="20"/>
              </w:rPr>
            </w:pPr>
            <w:r w:rsidRPr="00A910FA">
              <w:rPr>
                <w:rFonts w:ascii="Sylfaen" w:eastAsia="Times New Roman" w:hAnsi="Sylfaen" w:cs="Calibri"/>
                <w:b/>
                <w:bCs/>
                <w:sz w:val="20"/>
                <w:szCs w:val="20"/>
              </w:rPr>
              <w:t> </w:t>
            </w:r>
          </w:p>
        </w:tc>
        <w:tc>
          <w:tcPr>
            <w:tcW w:w="482" w:type="pct"/>
            <w:tcBorders>
              <w:top w:val="nil"/>
              <w:left w:val="nil"/>
              <w:bottom w:val="single" w:sz="4" w:space="0" w:color="auto"/>
              <w:right w:val="single" w:sz="4" w:space="0" w:color="auto"/>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b/>
                <w:bCs/>
                <w:sz w:val="20"/>
                <w:szCs w:val="20"/>
              </w:rPr>
            </w:pPr>
            <w:r w:rsidRPr="00A910FA">
              <w:rPr>
                <w:rFonts w:ascii="Sylfaen" w:eastAsia="Times New Roman" w:hAnsi="Sylfaen" w:cs="Calibri"/>
                <w:b/>
                <w:bCs/>
                <w:sz w:val="20"/>
                <w:szCs w:val="20"/>
              </w:rPr>
              <w:t>X</w:t>
            </w:r>
          </w:p>
        </w:tc>
        <w:tc>
          <w:tcPr>
            <w:tcW w:w="482" w:type="pct"/>
            <w:tcBorders>
              <w:top w:val="nil"/>
              <w:left w:val="nil"/>
              <w:bottom w:val="single" w:sz="4" w:space="0" w:color="auto"/>
              <w:right w:val="single" w:sz="4" w:space="0" w:color="auto"/>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b/>
                <w:bCs/>
                <w:sz w:val="20"/>
                <w:szCs w:val="20"/>
              </w:rPr>
            </w:pPr>
            <w:r w:rsidRPr="00A910FA">
              <w:rPr>
                <w:rFonts w:ascii="Sylfaen" w:eastAsia="Times New Roman" w:hAnsi="Sylfaen" w:cs="Calibri"/>
                <w:b/>
                <w:bCs/>
                <w:sz w:val="20"/>
                <w:szCs w:val="20"/>
              </w:rPr>
              <w:t> </w:t>
            </w:r>
          </w:p>
        </w:tc>
        <w:tc>
          <w:tcPr>
            <w:tcW w:w="708" w:type="pct"/>
            <w:tcBorders>
              <w:top w:val="nil"/>
              <w:left w:val="nil"/>
              <w:bottom w:val="single" w:sz="4" w:space="0" w:color="auto"/>
              <w:right w:val="single" w:sz="4" w:space="0" w:color="auto"/>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b/>
                <w:bCs/>
                <w:sz w:val="20"/>
                <w:szCs w:val="20"/>
              </w:rPr>
            </w:pPr>
            <w:r w:rsidRPr="00A910FA">
              <w:rPr>
                <w:rFonts w:ascii="Sylfaen" w:eastAsia="Times New Roman" w:hAnsi="Sylfaen" w:cs="Calibri"/>
                <w:b/>
                <w:bCs/>
                <w:sz w:val="20"/>
                <w:szCs w:val="20"/>
              </w:rPr>
              <w:t> </w:t>
            </w:r>
          </w:p>
        </w:tc>
      </w:tr>
      <w:tr w:rsidR="00A910FA" w:rsidRPr="00A910FA" w:rsidTr="00A910FA">
        <w:trPr>
          <w:trHeight w:val="315"/>
        </w:trPr>
        <w:tc>
          <w:tcPr>
            <w:tcW w:w="2847" w:type="pct"/>
            <w:gridSpan w:val="4"/>
            <w:tcBorders>
              <w:top w:val="single" w:sz="8" w:space="0" w:color="auto"/>
              <w:left w:val="single" w:sz="8" w:space="0" w:color="auto"/>
              <w:bottom w:val="single" w:sz="8" w:space="0" w:color="auto"/>
              <w:right w:val="single" w:sz="4" w:space="0" w:color="000000"/>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sz w:val="20"/>
                <w:szCs w:val="20"/>
              </w:rPr>
            </w:pPr>
            <w:r w:rsidRPr="00A910FA">
              <w:rPr>
                <w:rFonts w:ascii="Sylfaen" w:eastAsia="Times New Roman" w:hAnsi="Sylfaen" w:cs="Calibri"/>
                <w:sz w:val="20"/>
                <w:szCs w:val="20"/>
              </w:rPr>
              <w:t>ბორჯომობა</w:t>
            </w:r>
          </w:p>
        </w:tc>
        <w:tc>
          <w:tcPr>
            <w:tcW w:w="482" w:type="pct"/>
            <w:tcBorders>
              <w:top w:val="nil"/>
              <w:left w:val="nil"/>
              <w:bottom w:val="single" w:sz="4" w:space="0" w:color="auto"/>
              <w:right w:val="single" w:sz="4" w:space="0" w:color="auto"/>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b/>
                <w:bCs/>
                <w:sz w:val="20"/>
                <w:szCs w:val="20"/>
              </w:rPr>
            </w:pPr>
            <w:r w:rsidRPr="00A910FA">
              <w:rPr>
                <w:rFonts w:ascii="Sylfaen" w:eastAsia="Times New Roman" w:hAnsi="Sylfaen" w:cs="Calibri"/>
                <w:b/>
                <w:bCs/>
                <w:sz w:val="20"/>
                <w:szCs w:val="20"/>
              </w:rPr>
              <w:t> </w:t>
            </w:r>
          </w:p>
        </w:tc>
        <w:tc>
          <w:tcPr>
            <w:tcW w:w="482" w:type="pct"/>
            <w:tcBorders>
              <w:top w:val="nil"/>
              <w:left w:val="nil"/>
              <w:bottom w:val="single" w:sz="4" w:space="0" w:color="auto"/>
              <w:right w:val="single" w:sz="4" w:space="0" w:color="auto"/>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b/>
                <w:bCs/>
                <w:sz w:val="20"/>
                <w:szCs w:val="20"/>
              </w:rPr>
            </w:pPr>
            <w:r w:rsidRPr="00A910FA">
              <w:rPr>
                <w:rFonts w:ascii="Sylfaen" w:eastAsia="Times New Roman" w:hAnsi="Sylfaen" w:cs="Calibri"/>
                <w:b/>
                <w:bCs/>
                <w:sz w:val="20"/>
                <w:szCs w:val="20"/>
              </w:rPr>
              <w:t> </w:t>
            </w:r>
          </w:p>
        </w:tc>
        <w:tc>
          <w:tcPr>
            <w:tcW w:w="482" w:type="pct"/>
            <w:tcBorders>
              <w:top w:val="nil"/>
              <w:left w:val="nil"/>
              <w:bottom w:val="single" w:sz="4" w:space="0" w:color="auto"/>
              <w:right w:val="single" w:sz="4" w:space="0" w:color="auto"/>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b/>
                <w:bCs/>
                <w:sz w:val="20"/>
                <w:szCs w:val="20"/>
              </w:rPr>
            </w:pPr>
            <w:r w:rsidRPr="00A910FA">
              <w:rPr>
                <w:rFonts w:ascii="Sylfaen" w:eastAsia="Times New Roman" w:hAnsi="Sylfaen" w:cs="Calibri"/>
                <w:b/>
                <w:bCs/>
                <w:sz w:val="20"/>
                <w:szCs w:val="20"/>
              </w:rPr>
              <w:t>X</w:t>
            </w:r>
          </w:p>
        </w:tc>
        <w:tc>
          <w:tcPr>
            <w:tcW w:w="708" w:type="pct"/>
            <w:tcBorders>
              <w:top w:val="nil"/>
              <w:left w:val="nil"/>
              <w:bottom w:val="single" w:sz="4" w:space="0" w:color="auto"/>
              <w:right w:val="single" w:sz="4" w:space="0" w:color="auto"/>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b/>
                <w:bCs/>
                <w:sz w:val="20"/>
                <w:szCs w:val="20"/>
              </w:rPr>
            </w:pPr>
            <w:r w:rsidRPr="00A910FA">
              <w:rPr>
                <w:rFonts w:ascii="Sylfaen" w:eastAsia="Times New Roman" w:hAnsi="Sylfaen" w:cs="Calibri"/>
                <w:b/>
                <w:bCs/>
                <w:sz w:val="20"/>
                <w:szCs w:val="20"/>
              </w:rPr>
              <w:t> </w:t>
            </w:r>
          </w:p>
        </w:tc>
      </w:tr>
      <w:tr w:rsidR="00A910FA" w:rsidRPr="00A910FA" w:rsidTr="00A910FA">
        <w:trPr>
          <w:trHeight w:val="300"/>
        </w:trPr>
        <w:tc>
          <w:tcPr>
            <w:tcW w:w="2847" w:type="pct"/>
            <w:gridSpan w:val="4"/>
            <w:tcBorders>
              <w:top w:val="single" w:sz="8" w:space="0" w:color="auto"/>
              <w:left w:val="nil"/>
              <w:bottom w:val="nil"/>
              <w:right w:val="single" w:sz="4" w:space="0" w:color="000000"/>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sz w:val="20"/>
                <w:szCs w:val="20"/>
              </w:rPr>
            </w:pPr>
            <w:r w:rsidRPr="00A910FA">
              <w:rPr>
                <w:rFonts w:ascii="Sylfaen" w:eastAsia="Times New Roman" w:hAnsi="Sylfaen" w:cs="Calibri"/>
                <w:sz w:val="20"/>
                <w:szCs w:val="20"/>
              </w:rPr>
              <w:t>მზე სოფელში ანათებს</w:t>
            </w:r>
          </w:p>
        </w:tc>
        <w:tc>
          <w:tcPr>
            <w:tcW w:w="482" w:type="pct"/>
            <w:tcBorders>
              <w:top w:val="nil"/>
              <w:left w:val="nil"/>
              <w:bottom w:val="single" w:sz="4" w:space="0" w:color="auto"/>
              <w:right w:val="single" w:sz="4" w:space="0" w:color="auto"/>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b/>
                <w:bCs/>
                <w:sz w:val="20"/>
                <w:szCs w:val="20"/>
              </w:rPr>
            </w:pPr>
            <w:r w:rsidRPr="00A910FA">
              <w:rPr>
                <w:rFonts w:ascii="Sylfaen" w:eastAsia="Times New Roman" w:hAnsi="Sylfaen" w:cs="Calibri"/>
                <w:b/>
                <w:bCs/>
                <w:sz w:val="20"/>
                <w:szCs w:val="20"/>
              </w:rPr>
              <w:t> </w:t>
            </w:r>
          </w:p>
        </w:tc>
        <w:tc>
          <w:tcPr>
            <w:tcW w:w="482" w:type="pct"/>
            <w:tcBorders>
              <w:top w:val="nil"/>
              <w:left w:val="nil"/>
              <w:bottom w:val="single" w:sz="4" w:space="0" w:color="auto"/>
              <w:right w:val="single" w:sz="4" w:space="0" w:color="auto"/>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b/>
                <w:bCs/>
                <w:sz w:val="20"/>
                <w:szCs w:val="20"/>
              </w:rPr>
            </w:pPr>
            <w:r w:rsidRPr="00A910FA">
              <w:rPr>
                <w:rFonts w:ascii="Sylfaen" w:eastAsia="Times New Roman" w:hAnsi="Sylfaen" w:cs="Calibri"/>
                <w:b/>
                <w:bCs/>
                <w:sz w:val="20"/>
                <w:szCs w:val="20"/>
              </w:rPr>
              <w:t>X</w:t>
            </w:r>
          </w:p>
        </w:tc>
        <w:tc>
          <w:tcPr>
            <w:tcW w:w="482" w:type="pct"/>
            <w:tcBorders>
              <w:top w:val="nil"/>
              <w:left w:val="nil"/>
              <w:bottom w:val="single" w:sz="4" w:space="0" w:color="auto"/>
              <w:right w:val="single" w:sz="4" w:space="0" w:color="auto"/>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b/>
                <w:bCs/>
                <w:sz w:val="20"/>
                <w:szCs w:val="20"/>
              </w:rPr>
            </w:pPr>
            <w:r w:rsidRPr="00A910FA">
              <w:rPr>
                <w:rFonts w:ascii="Sylfaen" w:eastAsia="Times New Roman" w:hAnsi="Sylfaen" w:cs="Calibri"/>
                <w:b/>
                <w:bCs/>
                <w:sz w:val="20"/>
                <w:szCs w:val="20"/>
              </w:rPr>
              <w:t>X</w:t>
            </w:r>
          </w:p>
        </w:tc>
        <w:tc>
          <w:tcPr>
            <w:tcW w:w="708" w:type="pct"/>
            <w:tcBorders>
              <w:top w:val="nil"/>
              <w:left w:val="nil"/>
              <w:bottom w:val="single" w:sz="4" w:space="0" w:color="auto"/>
              <w:right w:val="single" w:sz="4" w:space="0" w:color="auto"/>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b/>
                <w:bCs/>
                <w:sz w:val="20"/>
                <w:szCs w:val="20"/>
              </w:rPr>
            </w:pPr>
            <w:r w:rsidRPr="00A910FA">
              <w:rPr>
                <w:rFonts w:ascii="Sylfaen" w:eastAsia="Times New Roman" w:hAnsi="Sylfaen" w:cs="Calibri"/>
                <w:b/>
                <w:bCs/>
                <w:sz w:val="20"/>
                <w:szCs w:val="20"/>
              </w:rPr>
              <w:t> </w:t>
            </w:r>
          </w:p>
        </w:tc>
      </w:tr>
      <w:tr w:rsidR="00A910FA" w:rsidRPr="00A910FA" w:rsidTr="00A910FA">
        <w:trPr>
          <w:trHeight w:val="300"/>
        </w:trPr>
        <w:tc>
          <w:tcPr>
            <w:tcW w:w="2847"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sz w:val="20"/>
                <w:szCs w:val="20"/>
              </w:rPr>
            </w:pPr>
            <w:r w:rsidRPr="00A910FA">
              <w:rPr>
                <w:rFonts w:ascii="Sylfaen" w:eastAsia="Times New Roman" w:hAnsi="Sylfaen" w:cs="Calibri"/>
                <w:sz w:val="20"/>
                <w:szCs w:val="20"/>
              </w:rPr>
              <w:t>მუსიკის ფესტივალი</w:t>
            </w:r>
          </w:p>
        </w:tc>
        <w:tc>
          <w:tcPr>
            <w:tcW w:w="482" w:type="pct"/>
            <w:tcBorders>
              <w:top w:val="nil"/>
              <w:left w:val="nil"/>
              <w:bottom w:val="single" w:sz="4" w:space="0" w:color="auto"/>
              <w:right w:val="single" w:sz="4" w:space="0" w:color="auto"/>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b/>
                <w:bCs/>
                <w:sz w:val="20"/>
                <w:szCs w:val="20"/>
              </w:rPr>
            </w:pPr>
            <w:r w:rsidRPr="00A910FA">
              <w:rPr>
                <w:rFonts w:ascii="Sylfaen" w:eastAsia="Times New Roman" w:hAnsi="Sylfaen" w:cs="Calibri"/>
                <w:b/>
                <w:bCs/>
                <w:sz w:val="20"/>
                <w:szCs w:val="20"/>
              </w:rPr>
              <w:t> </w:t>
            </w:r>
          </w:p>
        </w:tc>
        <w:tc>
          <w:tcPr>
            <w:tcW w:w="482" w:type="pct"/>
            <w:tcBorders>
              <w:top w:val="nil"/>
              <w:left w:val="nil"/>
              <w:bottom w:val="single" w:sz="4" w:space="0" w:color="auto"/>
              <w:right w:val="single" w:sz="4" w:space="0" w:color="auto"/>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b/>
                <w:bCs/>
                <w:sz w:val="20"/>
                <w:szCs w:val="20"/>
              </w:rPr>
            </w:pPr>
            <w:r w:rsidRPr="00A910FA">
              <w:rPr>
                <w:rFonts w:ascii="Sylfaen" w:eastAsia="Times New Roman" w:hAnsi="Sylfaen" w:cs="Calibri"/>
                <w:b/>
                <w:bCs/>
                <w:sz w:val="20"/>
                <w:szCs w:val="20"/>
              </w:rPr>
              <w:t> </w:t>
            </w:r>
          </w:p>
        </w:tc>
        <w:tc>
          <w:tcPr>
            <w:tcW w:w="482" w:type="pct"/>
            <w:tcBorders>
              <w:top w:val="nil"/>
              <w:left w:val="nil"/>
              <w:bottom w:val="single" w:sz="4" w:space="0" w:color="auto"/>
              <w:right w:val="single" w:sz="4" w:space="0" w:color="auto"/>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b/>
                <w:bCs/>
                <w:sz w:val="20"/>
                <w:szCs w:val="20"/>
              </w:rPr>
            </w:pPr>
            <w:r w:rsidRPr="00A910FA">
              <w:rPr>
                <w:rFonts w:ascii="Sylfaen" w:eastAsia="Times New Roman" w:hAnsi="Sylfaen" w:cs="Calibri"/>
                <w:b/>
                <w:bCs/>
                <w:sz w:val="20"/>
                <w:szCs w:val="20"/>
              </w:rPr>
              <w:t>X</w:t>
            </w:r>
          </w:p>
        </w:tc>
        <w:tc>
          <w:tcPr>
            <w:tcW w:w="708" w:type="pct"/>
            <w:tcBorders>
              <w:top w:val="nil"/>
              <w:left w:val="nil"/>
              <w:bottom w:val="single" w:sz="4" w:space="0" w:color="auto"/>
              <w:right w:val="single" w:sz="4" w:space="0" w:color="auto"/>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b/>
                <w:bCs/>
                <w:sz w:val="20"/>
                <w:szCs w:val="20"/>
              </w:rPr>
            </w:pPr>
            <w:r w:rsidRPr="00A910FA">
              <w:rPr>
                <w:rFonts w:ascii="Sylfaen" w:eastAsia="Times New Roman" w:hAnsi="Sylfaen" w:cs="Calibri"/>
                <w:b/>
                <w:bCs/>
                <w:sz w:val="20"/>
                <w:szCs w:val="20"/>
              </w:rPr>
              <w:t> </w:t>
            </w:r>
          </w:p>
        </w:tc>
      </w:tr>
      <w:tr w:rsidR="00A910FA" w:rsidRPr="00A910FA" w:rsidTr="00A910FA">
        <w:trPr>
          <w:trHeight w:val="300"/>
        </w:trPr>
        <w:tc>
          <w:tcPr>
            <w:tcW w:w="2847"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sz w:val="20"/>
                <w:szCs w:val="20"/>
              </w:rPr>
            </w:pPr>
            <w:r w:rsidRPr="00A910FA">
              <w:rPr>
                <w:rFonts w:ascii="Sylfaen" w:eastAsia="Times New Roman" w:hAnsi="Sylfaen" w:cs="Calibri"/>
                <w:sz w:val="20"/>
                <w:szCs w:val="20"/>
              </w:rPr>
              <w:t xml:space="preserve">სხვადასხვა </w:t>
            </w:r>
            <w:proofErr w:type="gramStart"/>
            <w:r w:rsidRPr="00A910FA">
              <w:rPr>
                <w:rFonts w:ascii="Sylfaen" w:eastAsia="Times New Roman" w:hAnsi="Sylfaen" w:cs="Calibri"/>
                <w:sz w:val="20"/>
                <w:szCs w:val="20"/>
              </w:rPr>
              <w:t>ღონისძიებები  -</w:t>
            </w:r>
            <w:proofErr w:type="gramEnd"/>
            <w:r w:rsidRPr="00A910FA">
              <w:rPr>
                <w:rFonts w:ascii="Sylfaen" w:eastAsia="Times New Roman" w:hAnsi="Sylfaen" w:cs="Calibri"/>
                <w:sz w:val="20"/>
                <w:szCs w:val="20"/>
              </w:rPr>
              <w:t xml:space="preserve"> იუბილეების აღნიშვნა (ყვავილებისა და სუვენირების შეძენა) სიგელების, ბროშურების, ბუკლეტების, რუკების, აბრების და სხვ. ბეჭდვა, სასურსათე პროდუქტისა და მცირე ტექნიკის შეძენა სხვადასხვა ღონისძიებებისთვის, შშმ პირებისა და ეთნიკური უმცირესობების ინტეგრაციის ხელშეწყობა (აქტივობების მოწყობა, სასაჩუქრე პაკეტების გადაცემა და სხვა). ახალგაზრდების შემოთავაზებული პროექტებისა და წინადადებების ხელშეწყობა (ტრენინგების, შეხვედრების მოწყობა, საგანმანათლებლო და საზოგადოებრივი ღონისძიებების მხარდაჭერა, წარმატებული</w:t>
            </w:r>
            <w:r w:rsidRPr="00A910FA">
              <w:rPr>
                <w:rFonts w:ascii="Sylfaen" w:eastAsia="Times New Roman" w:hAnsi="Sylfaen" w:cs="Calibri"/>
                <w:sz w:val="20"/>
                <w:szCs w:val="20"/>
              </w:rPr>
              <w:br/>
              <w:t>სკოლებისთვის წამახალისებელი პრიზების გადაცემა, აღჭურვილობის დაფინანსება და სხვა.).</w:t>
            </w:r>
          </w:p>
        </w:tc>
        <w:tc>
          <w:tcPr>
            <w:tcW w:w="482" w:type="pct"/>
            <w:tcBorders>
              <w:top w:val="nil"/>
              <w:left w:val="nil"/>
              <w:bottom w:val="single" w:sz="4" w:space="0" w:color="auto"/>
              <w:right w:val="single" w:sz="4" w:space="0" w:color="auto"/>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b/>
                <w:bCs/>
                <w:sz w:val="20"/>
                <w:szCs w:val="20"/>
              </w:rPr>
            </w:pPr>
            <w:r w:rsidRPr="00A910FA">
              <w:rPr>
                <w:rFonts w:ascii="Sylfaen" w:eastAsia="Times New Roman" w:hAnsi="Sylfaen" w:cs="Calibri"/>
                <w:b/>
                <w:bCs/>
                <w:sz w:val="20"/>
                <w:szCs w:val="20"/>
              </w:rPr>
              <w:t>X</w:t>
            </w:r>
          </w:p>
        </w:tc>
        <w:tc>
          <w:tcPr>
            <w:tcW w:w="482" w:type="pct"/>
            <w:tcBorders>
              <w:top w:val="nil"/>
              <w:left w:val="nil"/>
              <w:bottom w:val="single" w:sz="4" w:space="0" w:color="auto"/>
              <w:right w:val="single" w:sz="4" w:space="0" w:color="auto"/>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b/>
                <w:bCs/>
                <w:sz w:val="20"/>
                <w:szCs w:val="20"/>
              </w:rPr>
            </w:pPr>
            <w:r w:rsidRPr="00A910FA">
              <w:rPr>
                <w:rFonts w:ascii="Sylfaen" w:eastAsia="Times New Roman" w:hAnsi="Sylfaen" w:cs="Calibri"/>
                <w:b/>
                <w:bCs/>
                <w:sz w:val="20"/>
                <w:szCs w:val="20"/>
              </w:rPr>
              <w:t>X</w:t>
            </w:r>
          </w:p>
        </w:tc>
        <w:tc>
          <w:tcPr>
            <w:tcW w:w="482" w:type="pct"/>
            <w:tcBorders>
              <w:top w:val="nil"/>
              <w:left w:val="nil"/>
              <w:bottom w:val="single" w:sz="4" w:space="0" w:color="auto"/>
              <w:right w:val="single" w:sz="4" w:space="0" w:color="auto"/>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b/>
                <w:bCs/>
                <w:sz w:val="20"/>
                <w:szCs w:val="20"/>
              </w:rPr>
            </w:pPr>
            <w:r w:rsidRPr="00A910FA">
              <w:rPr>
                <w:rFonts w:ascii="Sylfaen" w:eastAsia="Times New Roman" w:hAnsi="Sylfaen" w:cs="Calibri"/>
                <w:b/>
                <w:bCs/>
                <w:sz w:val="20"/>
                <w:szCs w:val="20"/>
              </w:rPr>
              <w:t>X</w:t>
            </w:r>
          </w:p>
        </w:tc>
        <w:tc>
          <w:tcPr>
            <w:tcW w:w="708" w:type="pct"/>
            <w:tcBorders>
              <w:top w:val="nil"/>
              <w:left w:val="nil"/>
              <w:bottom w:val="single" w:sz="4" w:space="0" w:color="auto"/>
              <w:right w:val="single" w:sz="4" w:space="0" w:color="auto"/>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b/>
                <w:bCs/>
                <w:sz w:val="20"/>
                <w:szCs w:val="20"/>
              </w:rPr>
            </w:pPr>
            <w:r w:rsidRPr="00A910FA">
              <w:rPr>
                <w:rFonts w:ascii="Sylfaen" w:eastAsia="Times New Roman" w:hAnsi="Sylfaen" w:cs="Calibri"/>
                <w:b/>
                <w:bCs/>
                <w:sz w:val="20"/>
                <w:szCs w:val="20"/>
              </w:rPr>
              <w:t>X</w:t>
            </w:r>
          </w:p>
        </w:tc>
      </w:tr>
      <w:tr w:rsidR="00A910FA" w:rsidRPr="00A910FA" w:rsidTr="00A910FA">
        <w:trPr>
          <w:trHeight w:val="300"/>
        </w:trPr>
        <w:tc>
          <w:tcPr>
            <w:tcW w:w="2847"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sz w:val="20"/>
                <w:szCs w:val="20"/>
              </w:rPr>
            </w:pPr>
            <w:r w:rsidRPr="00A910FA">
              <w:rPr>
                <w:rFonts w:ascii="Sylfaen" w:eastAsia="Times New Roman" w:hAnsi="Sylfaen" w:cs="Calibri"/>
                <w:sz w:val="20"/>
                <w:szCs w:val="20"/>
              </w:rPr>
              <w:t>ა(ა)იპ "სამცხე -</w:t>
            </w:r>
            <w:proofErr w:type="gramStart"/>
            <w:r w:rsidRPr="00A910FA">
              <w:rPr>
                <w:rFonts w:ascii="Sylfaen" w:eastAsia="Times New Roman" w:hAnsi="Sylfaen" w:cs="Calibri"/>
                <w:sz w:val="20"/>
                <w:szCs w:val="20"/>
              </w:rPr>
              <w:t>ჯავახეთის  დანიშნულების</w:t>
            </w:r>
            <w:proofErr w:type="gramEnd"/>
            <w:r w:rsidRPr="00A910FA">
              <w:rPr>
                <w:rFonts w:ascii="Sylfaen" w:eastAsia="Times New Roman" w:hAnsi="Sylfaen" w:cs="Calibri"/>
                <w:sz w:val="20"/>
                <w:szCs w:val="20"/>
              </w:rPr>
              <w:t xml:space="preserve"> ადგილის მართვის ორგანიზაცია</w:t>
            </w:r>
          </w:p>
        </w:tc>
        <w:tc>
          <w:tcPr>
            <w:tcW w:w="482" w:type="pct"/>
            <w:tcBorders>
              <w:top w:val="nil"/>
              <w:left w:val="nil"/>
              <w:bottom w:val="single" w:sz="4" w:space="0" w:color="auto"/>
              <w:right w:val="single" w:sz="4" w:space="0" w:color="auto"/>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b/>
                <w:bCs/>
                <w:sz w:val="20"/>
                <w:szCs w:val="20"/>
              </w:rPr>
            </w:pPr>
            <w:r w:rsidRPr="00A910FA">
              <w:rPr>
                <w:rFonts w:ascii="Sylfaen" w:eastAsia="Times New Roman" w:hAnsi="Sylfaen" w:cs="Calibri"/>
                <w:b/>
                <w:bCs/>
                <w:sz w:val="20"/>
                <w:szCs w:val="20"/>
              </w:rPr>
              <w:t>X</w:t>
            </w:r>
          </w:p>
        </w:tc>
        <w:tc>
          <w:tcPr>
            <w:tcW w:w="482" w:type="pct"/>
            <w:tcBorders>
              <w:top w:val="nil"/>
              <w:left w:val="nil"/>
              <w:bottom w:val="single" w:sz="4" w:space="0" w:color="auto"/>
              <w:right w:val="single" w:sz="4" w:space="0" w:color="auto"/>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b/>
                <w:bCs/>
                <w:sz w:val="20"/>
                <w:szCs w:val="20"/>
              </w:rPr>
            </w:pPr>
            <w:r w:rsidRPr="00A910FA">
              <w:rPr>
                <w:rFonts w:ascii="Sylfaen" w:eastAsia="Times New Roman" w:hAnsi="Sylfaen" w:cs="Calibri"/>
                <w:b/>
                <w:bCs/>
                <w:sz w:val="20"/>
                <w:szCs w:val="20"/>
              </w:rPr>
              <w:t>X</w:t>
            </w:r>
          </w:p>
        </w:tc>
        <w:tc>
          <w:tcPr>
            <w:tcW w:w="482" w:type="pct"/>
            <w:tcBorders>
              <w:top w:val="nil"/>
              <w:left w:val="nil"/>
              <w:bottom w:val="single" w:sz="4" w:space="0" w:color="auto"/>
              <w:right w:val="single" w:sz="4" w:space="0" w:color="auto"/>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b/>
                <w:bCs/>
                <w:sz w:val="20"/>
                <w:szCs w:val="20"/>
              </w:rPr>
            </w:pPr>
            <w:r w:rsidRPr="00A910FA">
              <w:rPr>
                <w:rFonts w:ascii="Sylfaen" w:eastAsia="Times New Roman" w:hAnsi="Sylfaen" w:cs="Calibri"/>
                <w:b/>
                <w:bCs/>
                <w:sz w:val="20"/>
                <w:szCs w:val="20"/>
              </w:rPr>
              <w:t>X</w:t>
            </w:r>
          </w:p>
        </w:tc>
        <w:tc>
          <w:tcPr>
            <w:tcW w:w="708" w:type="pct"/>
            <w:tcBorders>
              <w:top w:val="nil"/>
              <w:left w:val="nil"/>
              <w:bottom w:val="single" w:sz="4" w:space="0" w:color="auto"/>
              <w:right w:val="single" w:sz="4" w:space="0" w:color="auto"/>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b/>
                <w:bCs/>
                <w:sz w:val="20"/>
                <w:szCs w:val="20"/>
              </w:rPr>
            </w:pPr>
            <w:r w:rsidRPr="00A910FA">
              <w:rPr>
                <w:rFonts w:ascii="Sylfaen" w:eastAsia="Times New Roman" w:hAnsi="Sylfaen" w:cs="Calibri"/>
                <w:b/>
                <w:bCs/>
                <w:sz w:val="20"/>
                <w:szCs w:val="20"/>
              </w:rPr>
              <w:t>X</w:t>
            </w:r>
          </w:p>
        </w:tc>
      </w:tr>
      <w:tr w:rsidR="00A910FA" w:rsidRPr="00A910FA" w:rsidTr="00A910FA">
        <w:trPr>
          <w:trHeight w:val="300"/>
        </w:trPr>
        <w:tc>
          <w:tcPr>
            <w:tcW w:w="2847"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sz w:val="20"/>
                <w:szCs w:val="20"/>
              </w:rPr>
            </w:pPr>
            <w:r w:rsidRPr="00A910FA">
              <w:rPr>
                <w:rFonts w:ascii="Sylfaen" w:eastAsia="Times New Roman" w:hAnsi="Sylfaen" w:cs="Calibri"/>
                <w:sz w:val="20"/>
                <w:szCs w:val="20"/>
              </w:rPr>
              <w:t>ნაძვის ხის ანთების ცერემონიალი</w:t>
            </w:r>
          </w:p>
        </w:tc>
        <w:tc>
          <w:tcPr>
            <w:tcW w:w="482" w:type="pct"/>
            <w:tcBorders>
              <w:top w:val="nil"/>
              <w:left w:val="nil"/>
              <w:bottom w:val="single" w:sz="4" w:space="0" w:color="auto"/>
              <w:right w:val="single" w:sz="4" w:space="0" w:color="auto"/>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b/>
                <w:bCs/>
                <w:sz w:val="20"/>
                <w:szCs w:val="20"/>
              </w:rPr>
            </w:pPr>
            <w:r w:rsidRPr="00A910FA">
              <w:rPr>
                <w:rFonts w:ascii="Sylfaen" w:eastAsia="Times New Roman" w:hAnsi="Sylfaen" w:cs="Calibri"/>
                <w:b/>
                <w:bCs/>
                <w:sz w:val="20"/>
                <w:szCs w:val="20"/>
              </w:rPr>
              <w:t> </w:t>
            </w:r>
          </w:p>
        </w:tc>
        <w:tc>
          <w:tcPr>
            <w:tcW w:w="482" w:type="pct"/>
            <w:tcBorders>
              <w:top w:val="nil"/>
              <w:left w:val="nil"/>
              <w:bottom w:val="single" w:sz="4" w:space="0" w:color="auto"/>
              <w:right w:val="single" w:sz="4" w:space="0" w:color="auto"/>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b/>
                <w:bCs/>
                <w:sz w:val="20"/>
                <w:szCs w:val="20"/>
              </w:rPr>
            </w:pPr>
            <w:r w:rsidRPr="00A910FA">
              <w:rPr>
                <w:rFonts w:ascii="Sylfaen" w:eastAsia="Times New Roman" w:hAnsi="Sylfaen" w:cs="Calibri"/>
                <w:b/>
                <w:bCs/>
                <w:sz w:val="20"/>
                <w:szCs w:val="20"/>
              </w:rPr>
              <w:t> </w:t>
            </w:r>
          </w:p>
        </w:tc>
        <w:tc>
          <w:tcPr>
            <w:tcW w:w="482" w:type="pct"/>
            <w:tcBorders>
              <w:top w:val="nil"/>
              <w:left w:val="nil"/>
              <w:bottom w:val="single" w:sz="4" w:space="0" w:color="auto"/>
              <w:right w:val="single" w:sz="4" w:space="0" w:color="auto"/>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b/>
                <w:bCs/>
                <w:sz w:val="20"/>
                <w:szCs w:val="20"/>
              </w:rPr>
            </w:pPr>
            <w:r w:rsidRPr="00A910FA">
              <w:rPr>
                <w:rFonts w:ascii="Sylfaen" w:eastAsia="Times New Roman" w:hAnsi="Sylfaen" w:cs="Calibri"/>
                <w:b/>
                <w:bCs/>
                <w:sz w:val="20"/>
                <w:szCs w:val="20"/>
              </w:rPr>
              <w:t> </w:t>
            </w:r>
          </w:p>
        </w:tc>
        <w:tc>
          <w:tcPr>
            <w:tcW w:w="708" w:type="pct"/>
            <w:tcBorders>
              <w:top w:val="nil"/>
              <w:left w:val="nil"/>
              <w:bottom w:val="single" w:sz="4" w:space="0" w:color="auto"/>
              <w:right w:val="single" w:sz="4" w:space="0" w:color="auto"/>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b/>
                <w:bCs/>
                <w:sz w:val="20"/>
                <w:szCs w:val="20"/>
              </w:rPr>
            </w:pPr>
            <w:r w:rsidRPr="00A910FA">
              <w:rPr>
                <w:rFonts w:ascii="Sylfaen" w:eastAsia="Times New Roman" w:hAnsi="Sylfaen" w:cs="Calibri"/>
                <w:b/>
                <w:bCs/>
                <w:sz w:val="20"/>
                <w:szCs w:val="20"/>
              </w:rPr>
              <w:t>X</w:t>
            </w:r>
          </w:p>
        </w:tc>
      </w:tr>
      <w:tr w:rsidR="00A910FA" w:rsidRPr="00A910FA" w:rsidTr="00A910FA">
        <w:trPr>
          <w:trHeight w:val="300"/>
        </w:trPr>
        <w:tc>
          <w:tcPr>
            <w:tcW w:w="2847"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sz w:val="20"/>
                <w:szCs w:val="20"/>
              </w:rPr>
            </w:pPr>
            <w:r w:rsidRPr="00A910FA">
              <w:rPr>
                <w:rFonts w:ascii="Sylfaen" w:eastAsia="Times New Roman" w:hAnsi="Sylfaen" w:cs="Calibri"/>
                <w:sz w:val="20"/>
                <w:szCs w:val="20"/>
              </w:rPr>
              <w:t>ახალი 2023 წელის ღონისძიება</w:t>
            </w:r>
          </w:p>
        </w:tc>
        <w:tc>
          <w:tcPr>
            <w:tcW w:w="482" w:type="pct"/>
            <w:tcBorders>
              <w:top w:val="nil"/>
              <w:left w:val="nil"/>
              <w:bottom w:val="single" w:sz="4" w:space="0" w:color="auto"/>
              <w:right w:val="single" w:sz="4" w:space="0" w:color="auto"/>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b/>
                <w:bCs/>
                <w:sz w:val="20"/>
                <w:szCs w:val="20"/>
              </w:rPr>
            </w:pPr>
            <w:r w:rsidRPr="00A910FA">
              <w:rPr>
                <w:rFonts w:ascii="Sylfaen" w:eastAsia="Times New Roman" w:hAnsi="Sylfaen" w:cs="Calibri"/>
                <w:b/>
                <w:bCs/>
                <w:sz w:val="20"/>
                <w:szCs w:val="20"/>
              </w:rPr>
              <w:t> </w:t>
            </w:r>
          </w:p>
        </w:tc>
        <w:tc>
          <w:tcPr>
            <w:tcW w:w="482" w:type="pct"/>
            <w:tcBorders>
              <w:top w:val="nil"/>
              <w:left w:val="nil"/>
              <w:bottom w:val="single" w:sz="4" w:space="0" w:color="auto"/>
              <w:right w:val="single" w:sz="4" w:space="0" w:color="auto"/>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b/>
                <w:bCs/>
                <w:sz w:val="20"/>
                <w:szCs w:val="20"/>
              </w:rPr>
            </w:pPr>
            <w:r w:rsidRPr="00A910FA">
              <w:rPr>
                <w:rFonts w:ascii="Sylfaen" w:eastAsia="Times New Roman" w:hAnsi="Sylfaen" w:cs="Calibri"/>
                <w:b/>
                <w:bCs/>
                <w:sz w:val="20"/>
                <w:szCs w:val="20"/>
              </w:rPr>
              <w:t> </w:t>
            </w:r>
          </w:p>
        </w:tc>
        <w:tc>
          <w:tcPr>
            <w:tcW w:w="482" w:type="pct"/>
            <w:tcBorders>
              <w:top w:val="nil"/>
              <w:left w:val="nil"/>
              <w:bottom w:val="single" w:sz="4" w:space="0" w:color="auto"/>
              <w:right w:val="single" w:sz="4" w:space="0" w:color="auto"/>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b/>
                <w:bCs/>
                <w:sz w:val="20"/>
                <w:szCs w:val="20"/>
              </w:rPr>
            </w:pPr>
            <w:r w:rsidRPr="00A910FA">
              <w:rPr>
                <w:rFonts w:ascii="Sylfaen" w:eastAsia="Times New Roman" w:hAnsi="Sylfaen" w:cs="Calibri"/>
                <w:b/>
                <w:bCs/>
                <w:sz w:val="20"/>
                <w:szCs w:val="20"/>
              </w:rPr>
              <w:t> </w:t>
            </w:r>
          </w:p>
        </w:tc>
        <w:tc>
          <w:tcPr>
            <w:tcW w:w="708" w:type="pct"/>
            <w:tcBorders>
              <w:top w:val="nil"/>
              <w:left w:val="nil"/>
              <w:bottom w:val="single" w:sz="4" w:space="0" w:color="auto"/>
              <w:right w:val="single" w:sz="4" w:space="0" w:color="auto"/>
            </w:tcBorders>
            <w:shd w:val="clear" w:color="auto" w:fill="auto"/>
            <w:vAlign w:val="center"/>
            <w:hideMark/>
          </w:tcPr>
          <w:p w:rsidR="00A910FA" w:rsidRPr="00A910FA" w:rsidRDefault="00A910FA" w:rsidP="00A910FA">
            <w:pPr>
              <w:spacing w:after="0" w:line="240" w:lineRule="auto"/>
              <w:jc w:val="center"/>
              <w:rPr>
                <w:rFonts w:ascii="Sylfaen" w:eastAsia="Times New Roman" w:hAnsi="Sylfaen" w:cs="Calibri"/>
                <w:b/>
                <w:bCs/>
                <w:sz w:val="20"/>
                <w:szCs w:val="20"/>
              </w:rPr>
            </w:pPr>
            <w:r w:rsidRPr="00A910FA">
              <w:rPr>
                <w:rFonts w:ascii="Sylfaen" w:eastAsia="Times New Roman" w:hAnsi="Sylfaen" w:cs="Calibri"/>
                <w:b/>
                <w:bCs/>
                <w:sz w:val="20"/>
                <w:szCs w:val="20"/>
              </w:rPr>
              <w:t>X</w:t>
            </w:r>
          </w:p>
        </w:tc>
      </w:tr>
      <w:tr w:rsidR="00A910FA" w:rsidRPr="00A910FA" w:rsidTr="00A910FA">
        <w:trPr>
          <w:trHeight w:val="300"/>
        </w:trPr>
        <w:tc>
          <w:tcPr>
            <w:tcW w:w="2847" w:type="pct"/>
            <w:gridSpan w:val="4"/>
            <w:tcBorders>
              <w:top w:val="nil"/>
              <w:left w:val="single" w:sz="8" w:space="0" w:color="auto"/>
              <w:bottom w:val="nil"/>
              <w:right w:val="nil"/>
            </w:tcBorders>
            <w:shd w:val="clear" w:color="auto" w:fill="auto"/>
            <w:vAlign w:val="center"/>
            <w:hideMark/>
          </w:tcPr>
          <w:p w:rsidR="00A910FA" w:rsidRPr="00A910FA" w:rsidRDefault="00A910FA" w:rsidP="00A910FA">
            <w:pPr>
              <w:spacing w:after="0" w:line="240" w:lineRule="auto"/>
              <w:rPr>
                <w:rFonts w:ascii="Sylfaen" w:eastAsia="Times New Roman" w:hAnsi="Sylfaen" w:cs="Calibri"/>
                <w:b/>
                <w:bCs/>
                <w:sz w:val="20"/>
                <w:szCs w:val="20"/>
              </w:rPr>
            </w:pPr>
            <w:r w:rsidRPr="00A910FA">
              <w:rPr>
                <w:rFonts w:ascii="Sylfaen" w:eastAsia="Times New Roman" w:hAnsi="Sylfaen" w:cs="Calibri"/>
                <w:b/>
                <w:bCs/>
                <w:sz w:val="20"/>
                <w:szCs w:val="20"/>
              </w:rPr>
              <w:t>შუალედური მოსალოდნელი შედეგი (2023 წელი)</w:t>
            </w:r>
          </w:p>
        </w:tc>
        <w:tc>
          <w:tcPr>
            <w:tcW w:w="482" w:type="pct"/>
            <w:tcBorders>
              <w:top w:val="nil"/>
              <w:left w:val="single" w:sz="4" w:space="0" w:color="auto"/>
              <w:bottom w:val="single" w:sz="4" w:space="0" w:color="auto"/>
              <w:right w:val="single" w:sz="4" w:space="0" w:color="auto"/>
            </w:tcBorders>
            <w:shd w:val="clear" w:color="auto" w:fill="auto"/>
            <w:vAlign w:val="center"/>
            <w:hideMark/>
          </w:tcPr>
          <w:p w:rsidR="00A910FA" w:rsidRPr="00A910FA" w:rsidRDefault="00A910FA" w:rsidP="00A910FA">
            <w:pPr>
              <w:spacing w:after="0" w:line="240" w:lineRule="auto"/>
              <w:rPr>
                <w:rFonts w:ascii="Sylfaen" w:eastAsia="Times New Roman" w:hAnsi="Sylfaen" w:cs="Calibri"/>
                <w:sz w:val="20"/>
                <w:szCs w:val="20"/>
              </w:rPr>
            </w:pPr>
            <w:r w:rsidRPr="00A910FA">
              <w:rPr>
                <w:rFonts w:ascii="Sylfaen" w:eastAsia="Times New Roman" w:hAnsi="Sylfaen" w:cs="Calibri"/>
                <w:sz w:val="20"/>
                <w:szCs w:val="20"/>
              </w:rPr>
              <w:t> </w:t>
            </w:r>
          </w:p>
        </w:tc>
        <w:tc>
          <w:tcPr>
            <w:tcW w:w="482" w:type="pct"/>
            <w:tcBorders>
              <w:top w:val="nil"/>
              <w:left w:val="nil"/>
              <w:bottom w:val="single" w:sz="4" w:space="0" w:color="auto"/>
              <w:right w:val="single" w:sz="4" w:space="0" w:color="auto"/>
            </w:tcBorders>
            <w:shd w:val="clear" w:color="auto" w:fill="auto"/>
            <w:vAlign w:val="center"/>
            <w:hideMark/>
          </w:tcPr>
          <w:p w:rsidR="00A910FA" w:rsidRPr="00A910FA" w:rsidRDefault="00A910FA" w:rsidP="00A910FA">
            <w:pPr>
              <w:spacing w:after="0" w:line="240" w:lineRule="auto"/>
              <w:rPr>
                <w:rFonts w:ascii="Sylfaen" w:eastAsia="Times New Roman" w:hAnsi="Sylfaen" w:cs="Calibri"/>
                <w:sz w:val="20"/>
                <w:szCs w:val="20"/>
              </w:rPr>
            </w:pPr>
            <w:r w:rsidRPr="00A910FA">
              <w:rPr>
                <w:rFonts w:ascii="Sylfaen" w:eastAsia="Times New Roman" w:hAnsi="Sylfaen" w:cs="Calibri"/>
                <w:sz w:val="20"/>
                <w:szCs w:val="20"/>
              </w:rPr>
              <w:t> </w:t>
            </w:r>
          </w:p>
        </w:tc>
        <w:tc>
          <w:tcPr>
            <w:tcW w:w="482" w:type="pct"/>
            <w:tcBorders>
              <w:top w:val="nil"/>
              <w:left w:val="nil"/>
              <w:bottom w:val="nil"/>
              <w:right w:val="nil"/>
            </w:tcBorders>
            <w:shd w:val="clear" w:color="auto" w:fill="auto"/>
            <w:noWrap/>
            <w:vAlign w:val="center"/>
            <w:hideMark/>
          </w:tcPr>
          <w:p w:rsidR="00A910FA" w:rsidRPr="00A910FA" w:rsidRDefault="00A910FA" w:rsidP="00A910FA">
            <w:pPr>
              <w:spacing w:after="0" w:line="240" w:lineRule="auto"/>
              <w:rPr>
                <w:rFonts w:ascii="Sylfaen" w:eastAsia="Times New Roman" w:hAnsi="Sylfaen" w:cs="Calibri"/>
                <w:sz w:val="20"/>
                <w:szCs w:val="20"/>
              </w:rPr>
            </w:pPr>
          </w:p>
        </w:tc>
        <w:tc>
          <w:tcPr>
            <w:tcW w:w="708" w:type="pct"/>
            <w:tcBorders>
              <w:top w:val="nil"/>
              <w:left w:val="nil"/>
              <w:bottom w:val="nil"/>
              <w:right w:val="single" w:sz="8" w:space="0" w:color="auto"/>
            </w:tcBorders>
            <w:shd w:val="clear" w:color="auto" w:fill="auto"/>
            <w:noWrap/>
            <w:vAlign w:val="center"/>
            <w:hideMark/>
          </w:tcPr>
          <w:p w:rsidR="00A910FA" w:rsidRPr="00A910FA" w:rsidRDefault="00A910FA" w:rsidP="00A910FA">
            <w:pPr>
              <w:spacing w:after="0" w:line="240" w:lineRule="auto"/>
              <w:rPr>
                <w:rFonts w:ascii="Sylfaen" w:eastAsia="Times New Roman" w:hAnsi="Sylfaen" w:cs="Calibri"/>
                <w:sz w:val="20"/>
                <w:szCs w:val="20"/>
              </w:rPr>
            </w:pPr>
            <w:r w:rsidRPr="00A910FA">
              <w:rPr>
                <w:rFonts w:ascii="Sylfaen" w:eastAsia="Times New Roman" w:hAnsi="Sylfaen" w:cs="Calibri"/>
                <w:sz w:val="20"/>
                <w:szCs w:val="20"/>
              </w:rPr>
              <w:t> </w:t>
            </w:r>
          </w:p>
        </w:tc>
      </w:tr>
      <w:tr w:rsidR="00A910FA" w:rsidRPr="00A910FA" w:rsidTr="00A910FA">
        <w:trPr>
          <w:trHeight w:val="1410"/>
        </w:trPr>
        <w:tc>
          <w:tcPr>
            <w:tcW w:w="5000" w:type="pct"/>
            <w:gridSpan w:val="8"/>
            <w:tcBorders>
              <w:top w:val="single" w:sz="4" w:space="0" w:color="auto"/>
              <w:left w:val="single" w:sz="8" w:space="0" w:color="auto"/>
              <w:bottom w:val="single" w:sz="8" w:space="0" w:color="auto"/>
              <w:right w:val="single" w:sz="8" w:space="0" w:color="000000"/>
            </w:tcBorders>
            <w:shd w:val="clear" w:color="auto" w:fill="auto"/>
            <w:vAlign w:val="center"/>
            <w:hideMark/>
          </w:tcPr>
          <w:p w:rsidR="00A910FA" w:rsidRPr="00A910FA" w:rsidRDefault="00A910FA" w:rsidP="00A910FA">
            <w:pPr>
              <w:spacing w:after="0" w:line="240" w:lineRule="auto"/>
              <w:rPr>
                <w:rFonts w:ascii="Sylfaen" w:eastAsia="Times New Roman" w:hAnsi="Sylfaen" w:cs="Calibri"/>
                <w:b/>
                <w:bCs/>
                <w:sz w:val="20"/>
                <w:szCs w:val="20"/>
              </w:rPr>
            </w:pPr>
            <w:r w:rsidRPr="00A910FA">
              <w:rPr>
                <w:rFonts w:ascii="Sylfaen" w:eastAsia="Times New Roman" w:hAnsi="Sylfaen" w:cs="Calibri"/>
                <w:b/>
                <w:bCs/>
                <w:sz w:val="20"/>
                <w:szCs w:val="20"/>
              </w:rPr>
              <w:t xml:space="preserve">მოსახლეობის დაინტერესება და ჩართულობის გაზრდა კულტურულ ღონისძიებებში, ბორჯომის მოსახლეობისა და ჩამოსული სტუმრებისათვის სასიამოვნო გარემოს შექმნა, შშმ პირებისა და ეთნიკური მოსახლეობის ინტეგრაციის ხელსეწყობა. ტურისტებისთვის საინტერესო და სასიამვნო გარემოს შექმნა; მცირე საოჯახო სასტუმროებში ვიზიტორების ზრდა. </w:t>
            </w:r>
          </w:p>
        </w:tc>
      </w:tr>
    </w:tbl>
    <w:p w:rsidR="00A910FA" w:rsidRDefault="00A910FA"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1A249B" w:rsidRDefault="001A249B"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634"/>
        <w:gridCol w:w="1289"/>
        <w:gridCol w:w="1115"/>
        <w:gridCol w:w="1115"/>
        <w:gridCol w:w="1109"/>
        <w:gridCol w:w="989"/>
        <w:gridCol w:w="1312"/>
        <w:gridCol w:w="1826"/>
        <w:gridCol w:w="2561"/>
      </w:tblGrid>
      <w:tr w:rsidR="001A249B" w:rsidRPr="001A249B" w:rsidTr="001A249B">
        <w:trPr>
          <w:trHeight w:val="360"/>
        </w:trPr>
        <w:tc>
          <w:tcPr>
            <w:tcW w:w="5000" w:type="pct"/>
            <w:gridSpan w:val="9"/>
            <w:tcBorders>
              <w:top w:val="single" w:sz="8" w:space="0" w:color="auto"/>
              <w:left w:val="single" w:sz="8" w:space="0" w:color="auto"/>
              <w:bottom w:val="single" w:sz="4" w:space="0" w:color="auto"/>
              <w:right w:val="nil"/>
            </w:tcBorders>
            <w:shd w:val="clear" w:color="auto" w:fill="auto"/>
            <w:noWrap/>
            <w:vAlign w:val="center"/>
            <w:hideMark/>
          </w:tcPr>
          <w:p w:rsidR="001A249B" w:rsidRPr="001A249B" w:rsidRDefault="001A249B" w:rsidP="001A249B">
            <w:pPr>
              <w:spacing w:after="0" w:line="240" w:lineRule="auto"/>
              <w:jc w:val="center"/>
              <w:rPr>
                <w:rFonts w:ascii="Sylfaen" w:eastAsia="Times New Roman" w:hAnsi="Sylfaen" w:cs="Calibri"/>
                <w:b/>
                <w:bCs/>
                <w:sz w:val="24"/>
                <w:szCs w:val="24"/>
              </w:rPr>
            </w:pPr>
            <w:r w:rsidRPr="001A249B">
              <w:rPr>
                <w:rFonts w:ascii="Sylfaen" w:eastAsia="Times New Roman" w:hAnsi="Sylfaen" w:cs="Calibri"/>
                <w:b/>
                <w:bCs/>
                <w:sz w:val="24"/>
                <w:szCs w:val="24"/>
              </w:rPr>
              <w:t xml:space="preserve">ქვეპროგრამის საბოლოო შედეგის ინდიკატორები   </w:t>
            </w:r>
          </w:p>
        </w:tc>
      </w:tr>
      <w:tr w:rsidR="001A249B" w:rsidRPr="001A249B" w:rsidTr="001A249B">
        <w:trPr>
          <w:trHeight w:val="300"/>
        </w:trPr>
        <w:tc>
          <w:tcPr>
            <w:tcW w:w="891" w:type="pct"/>
            <w:vMerge w:val="restart"/>
            <w:tcBorders>
              <w:top w:val="nil"/>
              <w:left w:val="single" w:sz="8" w:space="0" w:color="auto"/>
              <w:bottom w:val="single" w:sz="4" w:space="0" w:color="auto"/>
              <w:right w:val="single" w:sz="4" w:space="0" w:color="auto"/>
            </w:tcBorders>
            <w:shd w:val="clear" w:color="auto" w:fill="auto"/>
            <w:vAlign w:val="center"/>
            <w:hideMark/>
          </w:tcPr>
          <w:p w:rsidR="001A249B" w:rsidRPr="001A249B" w:rsidRDefault="001A249B" w:rsidP="001A249B">
            <w:pPr>
              <w:spacing w:after="0" w:line="240" w:lineRule="auto"/>
              <w:jc w:val="center"/>
              <w:rPr>
                <w:rFonts w:ascii="Sylfaen" w:eastAsia="Times New Roman" w:hAnsi="Sylfaen" w:cs="Calibri"/>
                <w:sz w:val="20"/>
                <w:szCs w:val="20"/>
              </w:rPr>
            </w:pPr>
            <w:r w:rsidRPr="001A249B">
              <w:rPr>
                <w:rFonts w:ascii="Sylfaen" w:eastAsia="Times New Roman" w:hAnsi="Sylfaen" w:cs="Calibri"/>
                <w:sz w:val="20"/>
                <w:szCs w:val="20"/>
              </w:rPr>
              <w:t xml:space="preserve">მოსალოდნელი შუალედური შედეგი </w:t>
            </w:r>
          </w:p>
        </w:tc>
        <w:tc>
          <w:tcPr>
            <w:tcW w:w="1381" w:type="pct"/>
            <w:gridSpan w:val="3"/>
            <w:tcBorders>
              <w:top w:val="single" w:sz="4" w:space="0" w:color="auto"/>
              <w:left w:val="nil"/>
              <w:bottom w:val="single" w:sz="4" w:space="0" w:color="auto"/>
              <w:right w:val="single" w:sz="4" w:space="0" w:color="auto"/>
            </w:tcBorders>
            <w:shd w:val="clear" w:color="auto" w:fill="auto"/>
            <w:vAlign w:val="center"/>
            <w:hideMark/>
          </w:tcPr>
          <w:p w:rsidR="001A249B" w:rsidRPr="001A249B" w:rsidRDefault="001A249B" w:rsidP="001A249B">
            <w:pPr>
              <w:spacing w:after="0" w:line="240" w:lineRule="auto"/>
              <w:jc w:val="center"/>
              <w:rPr>
                <w:rFonts w:ascii="Sylfaen" w:eastAsia="Times New Roman" w:hAnsi="Sylfaen" w:cs="Calibri"/>
                <w:sz w:val="20"/>
                <w:szCs w:val="20"/>
              </w:rPr>
            </w:pPr>
            <w:r w:rsidRPr="001A249B">
              <w:rPr>
                <w:rFonts w:ascii="Sylfaen" w:eastAsia="Times New Roman" w:hAnsi="Sylfaen" w:cs="Calibri"/>
                <w:sz w:val="20"/>
                <w:szCs w:val="20"/>
              </w:rPr>
              <w:t>შედეგის ინდიკატორები</w:t>
            </w:r>
          </w:p>
        </w:tc>
        <w:tc>
          <w:tcPr>
            <w:tcW w:w="543" w:type="pct"/>
            <w:vMerge w:val="restart"/>
            <w:tcBorders>
              <w:top w:val="nil"/>
              <w:left w:val="single" w:sz="4" w:space="0" w:color="auto"/>
              <w:bottom w:val="single" w:sz="4" w:space="0" w:color="000000"/>
              <w:right w:val="single" w:sz="4" w:space="0" w:color="auto"/>
            </w:tcBorders>
            <w:shd w:val="clear" w:color="auto" w:fill="auto"/>
            <w:vAlign w:val="center"/>
            <w:hideMark/>
          </w:tcPr>
          <w:p w:rsidR="001A249B" w:rsidRPr="001A249B" w:rsidRDefault="001A249B" w:rsidP="001A249B">
            <w:pPr>
              <w:spacing w:after="0" w:line="240" w:lineRule="auto"/>
              <w:jc w:val="center"/>
              <w:rPr>
                <w:rFonts w:ascii="Sylfaen" w:eastAsia="Times New Roman" w:hAnsi="Sylfaen" w:cs="Calibri"/>
                <w:sz w:val="20"/>
                <w:szCs w:val="20"/>
              </w:rPr>
            </w:pPr>
            <w:r w:rsidRPr="001A249B">
              <w:rPr>
                <w:rFonts w:ascii="Sylfaen" w:eastAsia="Times New Roman" w:hAnsi="Sylfaen" w:cs="Calibri"/>
                <w:sz w:val="20"/>
                <w:szCs w:val="20"/>
              </w:rPr>
              <w:t>გაზომვის ერთეული</w:t>
            </w:r>
          </w:p>
        </w:tc>
        <w:tc>
          <w:tcPr>
            <w:tcW w:w="305" w:type="pct"/>
            <w:vMerge w:val="restart"/>
            <w:tcBorders>
              <w:top w:val="nil"/>
              <w:left w:val="single" w:sz="4" w:space="0" w:color="auto"/>
              <w:bottom w:val="single" w:sz="4" w:space="0" w:color="000000"/>
              <w:right w:val="single" w:sz="4" w:space="0" w:color="auto"/>
            </w:tcBorders>
            <w:shd w:val="clear" w:color="auto" w:fill="auto"/>
            <w:vAlign w:val="center"/>
            <w:hideMark/>
          </w:tcPr>
          <w:p w:rsidR="001A249B" w:rsidRPr="001A249B" w:rsidRDefault="001A249B" w:rsidP="001A249B">
            <w:pPr>
              <w:spacing w:after="0" w:line="240" w:lineRule="auto"/>
              <w:jc w:val="center"/>
              <w:rPr>
                <w:rFonts w:ascii="Sylfaen" w:eastAsia="Times New Roman" w:hAnsi="Sylfaen" w:cs="Calibri"/>
                <w:sz w:val="20"/>
                <w:szCs w:val="20"/>
              </w:rPr>
            </w:pPr>
            <w:r w:rsidRPr="001A249B">
              <w:rPr>
                <w:rFonts w:ascii="Sylfaen" w:eastAsia="Times New Roman" w:hAnsi="Sylfaen" w:cs="Calibri"/>
                <w:sz w:val="20"/>
                <w:szCs w:val="20"/>
              </w:rPr>
              <w:t>გეგმიური გადახრა</w:t>
            </w:r>
          </w:p>
        </w:tc>
        <w:tc>
          <w:tcPr>
            <w:tcW w:w="530" w:type="pct"/>
            <w:vMerge w:val="restart"/>
            <w:tcBorders>
              <w:top w:val="nil"/>
              <w:left w:val="single" w:sz="4" w:space="0" w:color="auto"/>
              <w:bottom w:val="single" w:sz="4" w:space="0" w:color="000000"/>
              <w:right w:val="single" w:sz="4" w:space="0" w:color="auto"/>
            </w:tcBorders>
            <w:shd w:val="clear" w:color="auto" w:fill="auto"/>
            <w:vAlign w:val="center"/>
            <w:hideMark/>
          </w:tcPr>
          <w:p w:rsidR="001A249B" w:rsidRPr="001A249B" w:rsidRDefault="001A249B" w:rsidP="001A249B">
            <w:pPr>
              <w:spacing w:after="0" w:line="240" w:lineRule="auto"/>
              <w:jc w:val="center"/>
              <w:rPr>
                <w:rFonts w:ascii="Sylfaen" w:eastAsia="Times New Roman" w:hAnsi="Sylfaen" w:cs="Calibri"/>
                <w:sz w:val="20"/>
                <w:szCs w:val="20"/>
              </w:rPr>
            </w:pPr>
            <w:r w:rsidRPr="001A249B">
              <w:rPr>
                <w:rFonts w:ascii="Sylfaen" w:eastAsia="Times New Roman" w:hAnsi="Sylfaen" w:cs="Calibri"/>
                <w:sz w:val="20"/>
                <w:szCs w:val="20"/>
              </w:rPr>
              <w:t>მონაცემთა წყარო</w:t>
            </w:r>
          </w:p>
        </w:tc>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rsidR="001A249B" w:rsidRPr="001A249B" w:rsidRDefault="001A249B" w:rsidP="001A249B">
            <w:pPr>
              <w:spacing w:after="0" w:line="240" w:lineRule="auto"/>
              <w:jc w:val="center"/>
              <w:rPr>
                <w:rFonts w:ascii="Sylfaen" w:eastAsia="Times New Roman" w:hAnsi="Sylfaen" w:cs="Calibri"/>
                <w:sz w:val="20"/>
                <w:szCs w:val="20"/>
              </w:rPr>
            </w:pPr>
            <w:r w:rsidRPr="001A249B">
              <w:rPr>
                <w:rFonts w:ascii="Sylfaen" w:eastAsia="Times New Roman" w:hAnsi="Sylfaen" w:cs="Calibri"/>
                <w:sz w:val="20"/>
                <w:szCs w:val="20"/>
              </w:rPr>
              <w:t>მეთოდოლოგია</w:t>
            </w:r>
          </w:p>
        </w:tc>
        <w:tc>
          <w:tcPr>
            <w:tcW w:w="757" w:type="pct"/>
            <w:vMerge w:val="restart"/>
            <w:tcBorders>
              <w:top w:val="nil"/>
              <w:left w:val="single" w:sz="4" w:space="0" w:color="auto"/>
              <w:bottom w:val="single" w:sz="4" w:space="0" w:color="000000"/>
              <w:right w:val="single" w:sz="8" w:space="0" w:color="auto"/>
            </w:tcBorders>
            <w:shd w:val="clear" w:color="auto" w:fill="auto"/>
            <w:vAlign w:val="center"/>
            <w:hideMark/>
          </w:tcPr>
          <w:p w:rsidR="001A249B" w:rsidRPr="001A249B" w:rsidRDefault="001A249B" w:rsidP="001A249B">
            <w:pPr>
              <w:spacing w:after="0" w:line="240" w:lineRule="auto"/>
              <w:jc w:val="center"/>
              <w:rPr>
                <w:rFonts w:ascii="Sylfaen" w:eastAsia="Times New Roman" w:hAnsi="Sylfaen" w:cs="Calibri"/>
                <w:sz w:val="20"/>
                <w:szCs w:val="20"/>
              </w:rPr>
            </w:pPr>
            <w:r w:rsidRPr="001A249B">
              <w:rPr>
                <w:rFonts w:ascii="Sylfaen" w:eastAsia="Times New Roman" w:hAnsi="Sylfaen" w:cs="Calibri"/>
                <w:sz w:val="20"/>
                <w:szCs w:val="20"/>
              </w:rPr>
              <w:t>რისკი</w:t>
            </w:r>
          </w:p>
        </w:tc>
      </w:tr>
      <w:tr w:rsidR="001A249B" w:rsidRPr="001A249B" w:rsidTr="001A249B">
        <w:trPr>
          <w:trHeight w:val="600"/>
        </w:trPr>
        <w:tc>
          <w:tcPr>
            <w:tcW w:w="891" w:type="pct"/>
            <w:vMerge/>
            <w:tcBorders>
              <w:top w:val="nil"/>
              <w:left w:val="single" w:sz="8" w:space="0" w:color="auto"/>
              <w:bottom w:val="single" w:sz="4" w:space="0" w:color="auto"/>
              <w:right w:val="single" w:sz="4" w:space="0" w:color="auto"/>
            </w:tcBorders>
            <w:vAlign w:val="center"/>
            <w:hideMark/>
          </w:tcPr>
          <w:p w:rsidR="001A249B" w:rsidRPr="001A249B" w:rsidRDefault="001A249B" w:rsidP="001A249B">
            <w:pPr>
              <w:spacing w:after="0" w:line="240" w:lineRule="auto"/>
              <w:rPr>
                <w:rFonts w:ascii="Sylfaen" w:eastAsia="Times New Roman" w:hAnsi="Sylfaen" w:cs="Calibri"/>
                <w:sz w:val="20"/>
                <w:szCs w:val="20"/>
              </w:rPr>
            </w:pPr>
          </w:p>
        </w:tc>
        <w:tc>
          <w:tcPr>
            <w:tcW w:w="664" w:type="pct"/>
            <w:tcBorders>
              <w:top w:val="nil"/>
              <w:left w:val="nil"/>
              <w:bottom w:val="single" w:sz="4" w:space="0" w:color="auto"/>
              <w:right w:val="single" w:sz="4" w:space="0" w:color="auto"/>
            </w:tcBorders>
            <w:shd w:val="clear" w:color="auto" w:fill="auto"/>
            <w:vAlign w:val="center"/>
            <w:hideMark/>
          </w:tcPr>
          <w:p w:rsidR="001A249B" w:rsidRPr="001A249B" w:rsidRDefault="001A249B" w:rsidP="001A249B">
            <w:pPr>
              <w:spacing w:after="0" w:line="240" w:lineRule="auto"/>
              <w:jc w:val="center"/>
              <w:rPr>
                <w:rFonts w:ascii="Sylfaen" w:eastAsia="Times New Roman" w:hAnsi="Sylfaen" w:cs="Calibri"/>
                <w:sz w:val="20"/>
                <w:szCs w:val="20"/>
              </w:rPr>
            </w:pPr>
            <w:r w:rsidRPr="001A249B">
              <w:rPr>
                <w:rFonts w:ascii="Sylfaen" w:eastAsia="Times New Roman" w:hAnsi="Sylfaen" w:cs="Calibri"/>
                <w:sz w:val="20"/>
                <w:szCs w:val="20"/>
              </w:rPr>
              <w:t>დასახელება</w:t>
            </w:r>
          </w:p>
        </w:tc>
        <w:tc>
          <w:tcPr>
            <w:tcW w:w="371" w:type="pct"/>
            <w:tcBorders>
              <w:top w:val="nil"/>
              <w:left w:val="nil"/>
              <w:bottom w:val="single" w:sz="4" w:space="0" w:color="auto"/>
              <w:right w:val="single" w:sz="4" w:space="0" w:color="auto"/>
            </w:tcBorders>
            <w:shd w:val="clear" w:color="auto" w:fill="auto"/>
            <w:vAlign w:val="center"/>
            <w:hideMark/>
          </w:tcPr>
          <w:p w:rsidR="001A249B" w:rsidRPr="001A249B" w:rsidRDefault="001A249B" w:rsidP="001A249B">
            <w:pPr>
              <w:spacing w:after="0" w:line="240" w:lineRule="auto"/>
              <w:jc w:val="center"/>
              <w:rPr>
                <w:rFonts w:ascii="Sylfaen" w:eastAsia="Times New Roman" w:hAnsi="Sylfaen" w:cs="Calibri"/>
                <w:sz w:val="20"/>
                <w:szCs w:val="20"/>
              </w:rPr>
            </w:pPr>
            <w:r w:rsidRPr="001A249B">
              <w:rPr>
                <w:rFonts w:ascii="Sylfaen" w:eastAsia="Times New Roman" w:hAnsi="Sylfaen" w:cs="Calibri"/>
                <w:sz w:val="20"/>
                <w:szCs w:val="20"/>
              </w:rPr>
              <w:t>2022 წელი (საბაზისო)</w:t>
            </w:r>
          </w:p>
        </w:tc>
        <w:tc>
          <w:tcPr>
            <w:tcW w:w="345" w:type="pct"/>
            <w:tcBorders>
              <w:top w:val="nil"/>
              <w:left w:val="nil"/>
              <w:bottom w:val="single" w:sz="4" w:space="0" w:color="auto"/>
              <w:right w:val="single" w:sz="4" w:space="0" w:color="auto"/>
            </w:tcBorders>
            <w:shd w:val="clear" w:color="auto" w:fill="auto"/>
            <w:vAlign w:val="center"/>
            <w:hideMark/>
          </w:tcPr>
          <w:p w:rsidR="001A249B" w:rsidRPr="001A249B" w:rsidRDefault="001A249B" w:rsidP="001A249B">
            <w:pPr>
              <w:spacing w:after="0" w:line="240" w:lineRule="auto"/>
              <w:jc w:val="center"/>
              <w:rPr>
                <w:rFonts w:ascii="Sylfaen" w:eastAsia="Times New Roman" w:hAnsi="Sylfaen" w:cs="Calibri"/>
                <w:sz w:val="20"/>
                <w:szCs w:val="20"/>
              </w:rPr>
            </w:pPr>
            <w:r w:rsidRPr="001A249B">
              <w:rPr>
                <w:rFonts w:ascii="Sylfaen" w:eastAsia="Times New Roman" w:hAnsi="Sylfaen" w:cs="Calibri"/>
                <w:sz w:val="20"/>
                <w:szCs w:val="20"/>
              </w:rPr>
              <w:t>2023 წელი</w:t>
            </w:r>
          </w:p>
        </w:tc>
        <w:tc>
          <w:tcPr>
            <w:tcW w:w="543" w:type="pct"/>
            <w:vMerge/>
            <w:tcBorders>
              <w:top w:val="nil"/>
              <w:left w:val="single" w:sz="4" w:space="0" w:color="auto"/>
              <w:bottom w:val="single" w:sz="4" w:space="0" w:color="000000"/>
              <w:right w:val="single" w:sz="4" w:space="0" w:color="auto"/>
            </w:tcBorders>
            <w:vAlign w:val="center"/>
            <w:hideMark/>
          </w:tcPr>
          <w:p w:rsidR="001A249B" w:rsidRPr="001A249B" w:rsidRDefault="001A249B" w:rsidP="001A249B">
            <w:pPr>
              <w:spacing w:after="0" w:line="240" w:lineRule="auto"/>
              <w:rPr>
                <w:rFonts w:ascii="Sylfaen" w:eastAsia="Times New Roman" w:hAnsi="Sylfaen" w:cs="Calibri"/>
                <w:sz w:val="20"/>
                <w:szCs w:val="20"/>
              </w:rPr>
            </w:pPr>
          </w:p>
        </w:tc>
        <w:tc>
          <w:tcPr>
            <w:tcW w:w="305" w:type="pct"/>
            <w:vMerge/>
            <w:tcBorders>
              <w:top w:val="nil"/>
              <w:left w:val="single" w:sz="4" w:space="0" w:color="auto"/>
              <w:bottom w:val="single" w:sz="4" w:space="0" w:color="000000"/>
              <w:right w:val="single" w:sz="4" w:space="0" w:color="auto"/>
            </w:tcBorders>
            <w:vAlign w:val="center"/>
            <w:hideMark/>
          </w:tcPr>
          <w:p w:rsidR="001A249B" w:rsidRPr="001A249B" w:rsidRDefault="001A249B" w:rsidP="001A249B">
            <w:pPr>
              <w:spacing w:after="0" w:line="240" w:lineRule="auto"/>
              <w:rPr>
                <w:rFonts w:ascii="Sylfaen" w:eastAsia="Times New Roman" w:hAnsi="Sylfaen" w:cs="Calibri"/>
                <w:sz w:val="20"/>
                <w:szCs w:val="20"/>
              </w:rPr>
            </w:pPr>
          </w:p>
        </w:tc>
        <w:tc>
          <w:tcPr>
            <w:tcW w:w="530" w:type="pct"/>
            <w:vMerge/>
            <w:tcBorders>
              <w:top w:val="nil"/>
              <w:left w:val="single" w:sz="4" w:space="0" w:color="auto"/>
              <w:bottom w:val="single" w:sz="4" w:space="0" w:color="000000"/>
              <w:right w:val="single" w:sz="4" w:space="0" w:color="auto"/>
            </w:tcBorders>
            <w:vAlign w:val="center"/>
            <w:hideMark/>
          </w:tcPr>
          <w:p w:rsidR="001A249B" w:rsidRPr="001A249B" w:rsidRDefault="001A249B" w:rsidP="001A249B">
            <w:pPr>
              <w:spacing w:after="0" w:line="240" w:lineRule="auto"/>
              <w:rPr>
                <w:rFonts w:ascii="Sylfaen" w:eastAsia="Times New Roman" w:hAnsi="Sylfaen" w:cs="Calibri"/>
                <w:sz w:val="20"/>
                <w:szCs w:val="20"/>
              </w:rPr>
            </w:pPr>
          </w:p>
        </w:tc>
        <w:tc>
          <w:tcPr>
            <w:tcW w:w="593" w:type="pct"/>
            <w:vMerge/>
            <w:tcBorders>
              <w:top w:val="nil"/>
              <w:left w:val="single" w:sz="4" w:space="0" w:color="auto"/>
              <w:bottom w:val="single" w:sz="4" w:space="0" w:color="000000"/>
              <w:right w:val="single" w:sz="4" w:space="0" w:color="auto"/>
            </w:tcBorders>
            <w:vAlign w:val="center"/>
            <w:hideMark/>
          </w:tcPr>
          <w:p w:rsidR="001A249B" w:rsidRPr="001A249B" w:rsidRDefault="001A249B" w:rsidP="001A249B">
            <w:pPr>
              <w:spacing w:after="0" w:line="240" w:lineRule="auto"/>
              <w:rPr>
                <w:rFonts w:ascii="Sylfaen" w:eastAsia="Times New Roman" w:hAnsi="Sylfaen" w:cs="Calibri"/>
                <w:sz w:val="20"/>
                <w:szCs w:val="20"/>
              </w:rPr>
            </w:pPr>
          </w:p>
        </w:tc>
        <w:tc>
          <w:tcPr>
            <w:tcW w:w="757" w:type="pct"/>
            <w:vMerge/>
            <w:tcBorders>
              <w:top w:val="nil"/>
              <w:left w:val="single" w:sz="4" w:space="0" w:color="auto"/>
              <w:bottom w:val="single" w:sz="4" w:space="0" w:color="000000"/>
              <w:right w:val="single" w:sz="8" w:space="0" w:color="auto"/>
            </w:tcBorders>
            <w:vAlign w:val="center"/>
            <w:hideMark/>
          </w:tcPr>
          <w:p w:rsidR="001A249B" w:rsidRPr="001A249B" w:rsidRDefault="001A249B" w:rsidP="001A249B">
            <w:pPr>
              <w:spacing w:after="0" w:line="240" w:lineRule="auto"/>
              <w:rPr>
                <w:rFonts w:ascii="Sylfaen" w:eastAsia="Times New Roman" w:hAnsi="Sylfaen" w:cs="Calibri"/>
                <w:sz w:val="20"/>
                <w:szCs w:val="20"/>
              </w:rPr>
            </w:pPr>
          </w:p>
        </w:tc>
      </w:tr>
      <w:tr w:rsidR="001A249B" w:rsidRPr="001A249B" w:rsidTr="001A249B">
        <w:trPr>
          <w:trHeight w:val="900"/>
        </w:trPr>
        <w:tc>
          <w:tcPr>
            <w:tcW w:w="891" w:type="pct"/>
            <w:vMerge w:val="restart"/>
            <w:tcBorders>
              <w:top w:val="nil"/>
              <w:left w:val="single" w:sz="4" w:space="0" w:color="auto"/>
              <w:bottom w:val="single" w:sz="4" w:space="0" w:color="auto"/>
              <w:right w:val="single" w:sz="4" w:space="0" w:color="auto"/>
            </w:tcBorders>
            <w:shd w:val="clear" w:color="auto" w:fill="auto"/>
            <w:vAlign w:val="center"/>
            <w:hideMark/>
          </w:tcPr>
          <w:p w:rsidR="001A249B" w:rsidRPr="001A249B" w:rsidRDefault="001A249B" w:rsidP="001A249B">
            <w:pPr>
              <w:spacing w:after="0" w:line="240" w:lineRule="auto"/>
              <w:jc w:val="center"/>
              <w:rPr>
                <w:rFonts w:ascii="Sylfaen" w:eastAsia="Times New Roman" w:hAnsi="Sylfaen" w:cs="Calibri"/>
                <w:sz w:val="20"/>
                <w:szCs w:val="20"/>
              </w:rPr>
            </w:pPr>
            <w:r w:rsidRPr="001A249B">
              <w:rPr>
                <w:rFonts w:ascii="Sylfaen" w:eastAsia="Times New Roman" w:hAnsi="Sylfaen" w:cs="Calibri"/>
                <w:sz w:val="20"/>
                <w:szCs w:val="20"/>
              </w:rPr>
              <w:t xml:space="preserve">მოსახლეობის დაინტერესება და ჩართულობის გაზრდა კულტურულ ღონისძიებებში, ბორჯომის მოსახლეობისა და ჩამოსული სტუმრებისათვის სასიამოვნო გარემოს შექმნა, შშმ პირებისა და ეთნიკური მოსახლეობის ინტეგრაციის ხელსეწყობა. ტურისტებისთვის საინტერესო და სასიამვნო გარემოს </w:t>
            </w:r>
            <w:r w:rsidRPr="001A249B">
              <w:rPr>
                <w:rFonts w:ascii="Sylfaen" w:eastAsia="Times New Roman" w:hAnsi="Sylfaen" w:cs="Calibri"/>
                <w:sz w:val="20"/>
                <w:szCs w:val="20"/>
              </w:rPr>
              <w:lastRenderedPageBreak/>
              <w:t>შექმნა; მცირე საოჯახო სასტუმროებში ვიზიტორების ზრდა.</w:t>
            </w:r>
          </w:p>
        </w:tc>
        <w:tc>
          <w:tcPr>
            <w:tcW w:w="664" w:type="pct"/>
            <w:tcBorders>
              <w:top w:val="nil"/>
              <w:left w:val="nil"/>
              <w:bottom w:val="single" w:sz="4" w:space="0" w:color="auto"/>
              <w:right w:val="single" w:sz="4" w:space="0" w:color="auto"/>
            </w:tcBorders>
            <w:shd w:val="clear" w:color="auto" w:fill="auto"/>
            <w:vAlign w:val="center"/>
            <w:hideMark/>
          </w:tcPr>
          <w:p w:rsidR="001A249B" w:rsidRPr="001A249B" w:rsidRDefault="001A249B" w:rsidP="001A249B">
            <w:pPr>
              <w:spacing w:after="0" w:line="240" w:lineRule="auto"/>
              <w:jc w:val="center"/>
              <w:rPr>
                <w:rFonts w:ascii="Sylfaen" w:eastAsia="Times New Roman" w:hAnsi="Sylfaen" w:cs="Calibri"/>
                <w:sz w:val="20"/>
                <w:szCs w:val="20"/>
              </w:rPr>
            </w:pPr>
            <w:r w:rsidRPr="001A249B">
              <w:rPr>
                <w:rFonts w:ascii="Sylfaen" w:eastAsia="Times New Roman" w:hAnsi="Sylfaen" w:cs="Calibri"/>
                <w:sz w:val="20"/>
                <w:szCs w:val="20"/>
              </w:rPr>
              <w:lastRenderedPageBreak/>
              <w:t>დამსწრეთა რაოდენობა</w:t>
            </w:r>
          </w:p>
        </w:tc>
        <w:tc>
          <w:tcPr>
            <w:tcW w:w="371" w:type="pct"/>
            <w:tcBorders>
              <w:top w:val="nil"/>
              <w:left w:val="nil"/>
              <w:bottom w:val="single" w:sz="4" w:space="0" w:color="auto"/>
              <w:right w:val="single" w:sz="4" w:space="0" w:color="auto"/>
            </w:tcBorders>
            <w:shd w:val="clear" w:color="auto" w:fill="auto"/>
            <w:vAlign w:val="center"/>
            <w:hideMark/>
          </w:tcPr>
          <w:p w:rsidR="001A249B" w:rsidRPr="001A249B" w:rsidRDefault="001A249B" w:rsidP="001A249B">
            <w:pPr>
              <w:spacing w:after="0" w:line="240" w:lineRule="auto"/>
              <w:jc w:val="center"/>
              <w:rPr>
                <w:rFonts w:ascii="Sylfaen" w:eastAsia="Times New Roman" w:hAnsi="Sylfaen" w:cs="Calibri"/>
                <w:sz w:val="20"/>
                <w:szCs w:val="20"/>
              </w:rPr>
            </w:pPr>
            <w:r w:rsidRPr="001A249B">
              <w:rPr>
                <w:rFonts w:ascii="Sylfaen" w:eastAsia="Times New Roman" w:hAnsi="Sylfaen" w:cs="Calibri"/>
                <w:sz w:val="20"/>
                <w:szCs w:val="20"/>
              </w:rPr>
              <w:t>500</w:t>
            </w:r>
          </w:p>
        </w:tc>
        <w:tc>
          <w:tcPr>
            <w:tcW w:w="345" w:type="pct"/>
            <w:tcBorders>
              <w:top w:val="nil"/>
              <w:left w:val="nil"/>
              <w:bottom w:val="single" w:sz="4" w:space="0" w:color="auto"/>
              <w:right w:val="single" w:sz="4" w:space="0" w:color="auto"/>
            </w:tcBorders>
            <w:shd w:val="clear" w:color="auto" w:fill="auto"/>
            <w:vAlign w:val="center"/>
            <w:hideMark/>
          </w:tcPr>
          <w:p w:rsidR="001A249B" w:rsidRPr="001A249B" w:rsidRDefault="001A249B" w:rsidP="001A249B">
            <w:pPr>
              <w:spacing w:after="0" w:line="240" w:lineRule="auto"/>
              <w:jc w:val="center"/>
              <w:rPr>
                <w:rFonts w:ascii="Sylfaen" w:eastAsia="Times New Roman" w:hAnsi="Sylfaen" w:cs="Calibri"/>
                <w:sz w:val="20"/>
                <w:szCs w:val="20"/>
              </w:rPr>
            </w:pPr>
            <w:r w:rsidRPr="001A249B">
              <w:rPr>
                <w:rFonts w:ascii="Sylfaen" w:eastAsia="Times New Roman" w:hAnsi="Sylfaen" w:cs="Calibri"/>
                <w:sz w:val="20"/>
                <w:szCs w:val="20"/>
              </w:rPr>
              <w:t>700</w:t>
            </w:r>
          </w:p>
        </w:tc>
        <w:tc>
          <w:tcPr>
            <w:tcW w:w="543" w:type="pct"/>
            <w:tcBorders>
              <w:top w:val="nil"/>
              <w:left w:val="nil"/>
              <w:bottom w:val="single" w:sz="4" w:space="0" w:color="auto"/>
              <w:right w:val="single" w:sz="4" w:space="0" w:color="auto"/>
            </w:tcBorders>
            <w:shd w:val="clear" w:color="auto" w:fill="auto"/>
            <w:vAlign w:val="center"/>
            <w:hideMark/>
          </w:tcPr>
          <w:p w:rsidR="001A249B" w:rsidRPr="001A249B" w:rsidRDefault="001A249B" w:rsidP="001A249B">
            <w:pPr>
              <w:spacing w:after="0" w:line="240" w:lineRule="auto"/>
              <w:jc w:val="center"/>
              <w:rPr>
                <w:rFonts w:ascii="Sylfaen" w:eastAsia="Times New Roman" w:hAnsi="Sylfaen" w:cs="Calibri"/>
                <w:sz w:val="20"/>
                <w:szCs w:val="20"/>
              </w:rPr>
            </w:pPr>
            <w:r w:rsidRPr="001A249B">
              <w:rPr>
                <w:rFonts w:ascii="Sylfaen" w:eastAsia="Times New Roman" w:hAnsi="Sylfaen" w:cs="Calibri"/>
                <w:sz w:val="20"/>
                <w:szCs w:val="20"/>
              </w:rPr>
              <w:t>რაოდენობა</w:t>
            </w:r>
          </w:p>
        </w:tc>
        <w:tc>
          <w:tcPr>
            <w:tcW w:w="305" w:type="pct"/>
            <w:tcBorders>
              <w:top w:val="nil"/>
              <w:left w:val="nil"/>
              <w:bottom w:val="single" w:sz="4" w:space="0" w:color="auto"/>
              <w:right w:val="single" w:sz="4" w:space="0" w:color="auto"/>
            </w:tcBorders>
            <w:shd w:val="clear" w:color="auto" w:fill="auto"/>
            <w:vAlign w:val="center"/>
            <w:hideMark/>
          </w:tcPr>
          <w:p w:rsidR="001A249B" w:rsidRPr="001A249B" w:rsidRDefault="001A249B" w:rsidP="001A249B">
            <w:pPr>
              <w:spacing w:after="0" w:line="240" w:lineRule="auto"/>
              <w:jc w:val="center"/>
              <w:rPr>
                <w:rFonts w:ascii="Sylfaen" w:eastAsia="Times New Roman" w:hAnsi="Sylfaen" w:cs="Calibri"/>
                <w:sz w:val="20"/>
                <w:szCs w:val="20"/>
              </w:rPr>
            </w:pPr>
            <w:r w:rsidRPr="001A249B">
              <w:rPr>
                <w:rFonts w:ascii="Sylfaen" w:eastAsia="Times New Roman" w:hAnsi="Sylfaen" w:cs="Calibri"/>
                <w:sz w:val="20"/>
                <w:szCs w:val="20"/>
              </w:rPr>
              <w:t>10%</w:t>
            </w:r>
          </w:p>
        </w:tc>
        <w:tc>
          <w:tcPr>
            <w:tcW w:w="530" w:type="pct"/>
            <w:tcBorders>
              <w:top w:val="nil"/>
              <w:left w:val="nil"/>
              <w:bottom w:val="single" w:sz="4" w:space="0" w:color="auto"/>
              <w:right w:val="single" w:sz="4" w:space="0" w:color="auto"/>
            </w:tcBorders>
            <w:shd w:val="clear" w:color="auto" w:fill="auto"/>
            <w:vAlign w:val="center"/>
            <w:hideMark/>
          </w:tcPr>
          <w:p w:rsidR="001A249B" w:rsidRPr="001A249B" w:rsidRDefault="001A249B" w:rsidP="001A249B">
            <w:pPr>
              <w:spacing w:after="0" w:line="240" w:lineRule="auto"/>
              <w:jc w:val="center"/>
              <w:rPr>
                <w:rFonts w:ascii="Sylfaen" w:eastAsia="Times New Roman" w:hAnsi="Sylfaen" w:cs="Calibri"/>
                <w:sz w:val="18"/>
                <w:szCs w:val="18"/>
              </w:rPr>
            </w:pPr>
            <w:r w:rsidRPr="001A249B">
              <w:rPr>
                <w:rFonts w:ascii="Sylfaen" w:eastAsia="Times New Roman" w:hAnsi="Sylfaen" w:cs="Calibri"/>
                <w:sz w:val="18"/>
                <w:szCs w:val="18"/>
              </w:rPr>
              <w:t>მაყურებელი / დამსწრე</w:t>
            </w:r>
          </w:p>
        </w:tc>
        <w:tc>
          <w:tcPr>
            <w:tcW w:w="593" w:type="pct"/>
            <w:tcBorders>
              <w:top w:val="nil"/>
              <w:left w:val="nil"/>
              <w:bottom w:val="single" w:sz="4" w:space="0" w:color="auto"/>
              <w:right w:val="single" w:sz="4" w:space="0" w:color="auto"/>
            </w:tcBorders>
            <w:shd w:val="clear" w:color="auto" w:fill="auto"/>
            <w:vAlign w:val="center"/>
            <w:hideMark/>
          </w:tcPr>
          <w:p w:rsidR="001A249B" w:rsidRPr="001A249B" w:rsidRDefault="001A249B" w:rsidP="001A249B">
            <w:pPr>
              <w:spacing w:after="0" w:line="240" w:lineRule="auto"/>
              <w:jc w:val="center"/>
              <w:rPr>
                <w:rFonts w:ascii="Sylfaen" w:eastAsia="Times New Roman" w:hAnsi="Sylfaen" w:cs="Calibri"/>
                <w:sz w:val="20"/>
                <w:szCs w:val="20"/>
              </w:rPr>
            </w:pPr>
            <w:r w:rsidRPr="001A249B">
              <w:rPr>
                <w:rFonts w:ascii="Sylfaen" w:eastAsia="Times New Roman" w:hAnsi="Sylfaen" w:cs="Calibri"/>
                <w:sz w:val="20"/>
                <w:szCs w:val="20"/>
              </w:rPr>
              <w:t>დარბაზში ადგილების რაოდენობით ხოლო ღია ცის ქვეშ დაახლოებით გადაანგარიშებით</w:t>
            </w:r>
          </w:p>
        </w:tc>
        <w:tc>
          <w:tcPr>
            <w:tcW w:w="757" w:type="pct"/>
            <w:tcBorders>
              <w:top w:val="nil"/>
              <w:left w:val="nil"/>
              <w:bottom w:val="single" w:sz="4" w:space="0" w:color="auto"/>
              <w:right w:val="single" w:sz="4" w:space="0" w:color="auto"/>
            </w:tcBorders>
            <w:shd w:val="clear" w:color="auto" w:fill="auto"/>
            <w:vAlign w:val="center"/>
            <w:hideMark/>
          </w:tcPr>
          <w:p w:rsidR="001A249B" w:rsidRPr="001A249B" w:rsidRDefault="001A249B" w:rsidP="001A249B">
            <w:pPr>
              <w:spacing w:after="0" w:line="240" w:lineRule="auto"/>
              <w:jc w:val="center"/>
              <w:rPr>
                <w:rFonts w:ascii="Sylfaen" w:eastAsia="Times New Roman" w:hAnsi="Sylfaen" w:cs="Calibri"/>
                <w:sz w:val="20"/>
                <w:szCs w:val="20"/>
              </w:rPr>
            </w:pPr>
            <w:r w:rsidRPr="001A249B">
              <w:rPr>
                <w:rFonts w:ascii="Sylfaen" w:eastAsia="Times New Roman" w:hAnsi="Sylfaen" w:cs="Calibri"/>
                <w:sz w:val="20"/>
                <w:szCs w:val="20"/>
              </w:rPr>
              <w:t xml:space="preserve">ამინდი, კონფლიქტები, ეკონომიკურად არამადგრადი მდგომარეობა, ეპიდემიები და პანდემიები, სტიქიური უბედურებები. </w:t>
            </w:r>
          </w:p>
        </w:tc>
      </w:tr>
      <w:tr w:rsidR="001A249B" w:rsidRPr="001A249B" w:rsidTr="001A249B">
        <w:trPr>
          <w:trHeight w:val="1080"/>
        </w:trPr>
        <w:tc>
          <w:tcPr>
            <w:tcW w:w="891" w:type="pct"/>
            <w:vMerge/>
            <w:tcBorders>
              <w:top w:val="nil"/>
              <w:left w:val="single" w:sz="4" w:space="0" w:color="auto"/>
              <w:bottom w:val="single" w:sz="4" w:space="0" w:color="auto"/>
              <w:right w:val="single" w:sz="4" w:space="0" w:color="auto"/>
            </w:tcBorders>
            <w:vAlign w:val="center"/>
            <w:hideMark/>
          </w:tcPr>
          <w:p w:rsidR="001A249B" w:rsidRPr="001A249B" w:rsidRDefault="001A249B" w:rsidP="001A249B">
            <w:pPr>
              <w:spacing w:after="0" w:line="240" w:lineRule="auto"/>
              <w:rPr>
                <w:rFonts w:ascii="Sylfaen" w:eastAsia="Times New Roman" w:hAnsi="Sylfaen" w:cs="Calibri"/>
                <w:sz w:val="20"/>
                <w:szCs w:val="20"/>
              </w:rPr>
            </w:pPr>
          </w:p>
        </w:tc>
        <w:tc>
          <w:tcPr>
            <w:tcW w:w="664" w:type="pct"/>
            <w:tcBorders>
              <w:top w:val="nil"/>
              <w:left w:val="nil"/>
              <w:bottom w:val="single" w:sz="4" w:space="0" w:color="auto"/>
              <w:right w:val="single" w:sz="4" w:space="0" w:color="auto"/>
            </w:tcBorders>
            <w:shd w:val="clear" w:color="auto" w:fill="auto"/>
            <w:vAlign w:val="center"/>
            <w:hideMark/>
          </w:tcPr>
          <w:p w:rsidR="001A249B" w:rsidRPr="001A249B" w:rsidRDefault="001A249B" w:rsidP="001A249B">
            <w:pPr>
              <w:spacing w:after="0" w:line="240" w:lineRule="auto"/>
              <w:jc w:val="center"/>
              <w:rPr>
                <w:rFonts w:ascii="Sylfaen" w:eastAsia="Times New Roman" w:hAnsi="Sylfaen" w:cs="Calibri"/>
                <w:sz w:val="20"/>
                <w:szCs w:val="20"/>
              </w:rPr>
            </w:pPr>
            <w:r w:rsidRPr="001A249B">
              <w:rPr>
                <w:rFonts w:ascii="Sylfaen" w:eastAsia="Times New Roman" w:hAnsi="Sylfaen" w:cs="Calibri"/>
                <w:sz w:val="20"/>
                <w:szCs w:val="20"/>
              </w:rPr>
              <w:t xml:space="preserve"> შშმ პირებისა და ეთნიკური მოსახლეობის კმაყოფილება</w:t>
            </w:r>
          </w:p>
        </w:tc>
        <w:tc>
          <w:tcPr>
            <w:tcW w:w="371" w:type="pct"/>
            <w:tcBorders>
              <w:top w:val="nil"/>
              <w:left w:val="nil"/>
              <w:bottom w:val="single" w:sz="4" w:space="0" w:color="auto"/>
              <w:right w:val="single" w:sz="4" w:space="0" w:color="auto"/>
            </w:tcBorders>
            <w:shd w:val="clear" w:color="auto" w:fill="auto"/>
            <w:vAlign w:val="center"/>
            <w:hideMark/>
          </w:tcPr>
          <w:p w:rsidR="001A249B" w:rsidRPr="001A249B" w:rsidRDefault="001A249B" w:rsidP="001A249B">
            <w:pPr>
              <w:spacing w:after="0" w:line="240" w:lineRule="auto"/>
              <w:jc w:val="center"/>
              <w:rPr>
                <w:rFonts w:ascii="Sylfaen" w:eastAsia="Times New Roman" w:hAnsi="Sylfaen" w:cs="Calibri"/>
                <w:sz w:val="20"/>
                <w:szCs w:val="20"/>
              </w:rPr>
            </w:pPr>
            <w:r w:rsidRPr="001A249B">
              <w:rPr>
                <w:rFonts w:ascii="Sylfaen" w:eastAsia="Times New Roman" w:hAnsi="Sylfaen" w:cs="Calibri"/>
                <w:sz w:val="20"/>
                <w:szCs w:val="20"/>
              </w:rPr>
              <w:t>საშუალოდ კმაყოფილი</w:t>
            </w:r>
          </w:p>
        </w:tc>
        <w:tc>
          <w:tcPr>
            <w:tcW w:w="345" w:type="pct"/>
            <w:tcBorders>
              <w:top w:val="nil"/>
              <w:left w:val="nil"/>
              <w:bottom w:val="single" w:sz="4" w:space="0" w:color="auto"/>
              <w:right w:val="single" w:sz="4" w:space="0" w:color="auto"/>
            </w:tcBorders>
            <w:shd w:val="clear" w:color="auto" w:fill="auto"/>
            <w:noWrap/>
            <w:vAlign w:val="center"/>
            <w:hideMark/>
          </w:tcPr>
          <w:p w:rsidR="001A249B" w:rsidRPr="001A249B" w:rsidRDefault="001A249B" w:rsidP="001A249B">
            <w:pPr>
              <w:spacing w:after="0" w:line="240" w:lineRule="auto"/>
              <w:jc w:val="center"/>
              <w:rPr>
                <w:rFonts w:ascii="Sylfaen" w:eastAsia="Times New Roman" w:hAnsi="Sylfaen" w:cs="Calibri"/>
                <w:sz w:val="20"/>
                <w:szCs w:val="20"/>
              </w:rPr>
            </w:pPr>
            <w:r w:rsidRPr="001A249B">
              <w:rPr>
                <w:rFonts w:ascii="Sylfaen" w:eastAsia="Times New Roman" w:hAnsi="Sylfaen" w:cs="Calibri"/>
                <w:sz w:val="20"/>
                <w:szCs w:val="20"/>
              </w:rPr>
              <w:t>კმაყოფილი</w:t>
            </w:r>
          </w:p>
        </w:tc>
        <w:tc>
          <w:tcPr>
            <w:tcW w:w="543" w:type="pct"/>
            <w:tcBorders>
              <w:top w:val="nil"/>
              <w:left w:val="nil"/>
              <w:bottom w:val="single" w:sz="4" w:space="0" w:color="auto"/>
              <w:right w:val="single" w:sz="4" w:space="0" w:color="auto"/>
            </w:tcBorders>
            <w:shd w:val="clear" w:color="auto" w:fill="auto"/>
            <w:vAlign w:val="center"/>
            <w:hideMark/>
          </w:tcPr>
          <w:p w:rsidR="001A249B" w:rsidRPr="001A249B" w:rsidRDefault="001A249B" w:rsidP="001A249B">
            <w:pPr>
              <w:spacing w:after="0" w:line="240" w:lineRule="auto"/>
              <w:jc w:val="center"/>
              <w:rPr>
                <w:rFonts w:ascii="Sylfaen" w:eastAsia="Times New Roman" w:hAnsi="Sylfaen" w:cs="Calibri"/>
                <w:sz w:val="20"/>
                <w:szCs w:val="20"/>
              </w:rPr>
            </w:pPr>
            <w:r w:rsidRPr="001A249B">
              <w:rPr>
                <w:rFonts w:ascii="Sylfaen" w:eastAsia="Times New Roman" w:hAnsi="Sylfaen" w:cs="Calibri"/>
                <w:sz w:val="20"/>
                <w:szCs w:val="20"/>
              </w:rPr>
              <w:t>შეფასების შკალა 1-10 ქულა</w:t>
            </w:r>
          </w:p>
        </w:tc>
        <w:tc>
          <w:tcPr>
            <w:tcW w:w="305" w:type="pct"/>
            <w:tcBorders>
              <w:top w:val="nil"/>
              <w:left w:val="nil"/>
              <w:bottom w:val="single" w:sz="4" w:space="0" w:color="auto"/>
              <w:right w:val="single" w:sz="4" w:space="0" w:color="auto"/>
            </w:tcBorders>
            <w:shd w:val="clear" w:color="auto" w:fill="auto"/>
            <w:vAlign w:val="center"/>
            <w:hideMark/>
          </w:tcPr>
          <w:p w:rsidR="001A249B" w:rsidRPr="001A249B" w:rsidRDefault="001A249B" w:rsidP="001A249B">
            <w:pPr>
              <w:spacing w:after="0" w:line="240" w:lineRule="auto"/>
              <w:jc w:val="center"/>
              <w:rPr>
                <w:rFonts w:ascii="Sylfaen" w:eastAsia="Times New Roman" w:hAnsi="Sylfaen" w:cs="Calibri"/>
                <w:sz w:val="20"/>
                <w:szCs w:val="20"/>
              </w:rPr>
            </w:pPr>
            <w:r w:rsidRPr="001A249B">
              <w:rPr>
                <w:rFonts w:ascii="Sylfaen" w:eastAsia="Times New Roman" w:hAnsi="Sylfaen" w:cs="Calibri"/>
                <w:sz w:val="20"/>
                <w:szCs w:val="20"/>
              </w:rPr>
              <w:t>10%</w:t>
            </w:r>
          </w:p>
        </w:tc>
        <w:tc>
          <w:tcPr>
            <w:tcW w:w="530" w:type="pct"/>
            <w:tcBorders>
              <w:top w:val="nil"/>
              <w:left w:val="nil"/>
              <w:bottom w:val="single" w:sz="4" w:space="0" w:color="auto"/>
              <w:right w:val="single" w:sz="4" w:space="0" w:color="auto"/>
            </w:tcBorders>
            <w:shd w:val="clear" w:color="auto" w:fill="auto"/>
            <w:vAlign w:val="center"/>
            <w:hideMark/>
          </w:tcPr>
          <w:p w:rsidR="001A249B" w:rsidRPr="001A249B" w:rsidRDefault="001A249B" w:rsidP="001A249B">
            <w:pPr>
              <w:spacing w:after="0" w:line="240" w:lineRule="auto"/>
              <w:jc w:val="center"/>
              <w:rPr>
                <w:rFonts w:ascii="Sylfaen" w:eastAsia="Times New Roman" w:hAnsi="Sylfaen" w:cs="Calibri"/>
                <w:sz w:val="18"/>
                <w:szCs w:val="18"/>
              </w:rPr>
            </w:pPr>
            <w:r w:rsidRPr="001A249B">
              <w:rPr>
                <w:rFonts w:ascii="Sylfaen" w:eastAsia="Times New Roman" w:hAnsi="Sylfaen" w:cs="Calibri"/>
                <w:sz w:val="18"/>
                <w:szCs w:val="18"/>
              </w:rPr>
              <w:t>მონაწილე</w:t>
            </w:r>
          </w:p>
        </w:tc>
        <w:tc>
          <w:tcPr>
            <w:tcW w:w="593" w:type="pct"/>
            <w:tcBorders>
              <w:top w:val="nil"/>
              <w:left w:val="nil"/>
              <w:bottom w:val="single" w:sz="4" w:space="0" w:color="auto"/>
              <w:right w:val="single" w:sz="4" w:space="0" w:color="auto"/>
            </w:tcBorders>
            <w:shd w:val="clear" w:color="auto" w:fill="auto"/>
            <w:noWrap/>
            <w:vAlign w:val="center"/>
            <w:hideMark/>
          </w:tcPr>
          <w:p w:rsidR="001A249B" w:rsidRPr="001A249B" w:rsidRDefault="001A249B" w:rsidP="001A249B">
            <w:pPr>
              <w:spacing w:after="0" w:line="240" w:lineRule="auto"/>
              <w:jc w:val="center"/>
              <w:rPr>
                <w:rFonts w:ascii="Sylfaen" w:eastAsia="Times New Roman" w:hAnsi="Sylfaen" w:cs="Calibri"/>
                <w:sz w:val="20"/>
                <w:szCs w:val="20"/>
              </w:rPr>
            </w:pPr>
            <w:r w:rsidRPr="001A249B">
              <w:rPr>
                <w:rFonts w:ascii="Sylfaen" w:eastAsia="Times New Roman" w:hAnsi="Sylfaen" w:cs="Calibri"/>
                <w:sz w:val="20"/>
                <w:szCs w:val="20"/>
              </w:rPr>
              <w:t>პირისპირ ინტერვიუ</w:t>
            </w:r>
          </w:p>
        </w:tc>
        <w:tc>
          <w:tcPr>
            <w:tcW w:w="757" w:type="pct"/>
            <w:tcBorders>
              <w:top w:val="nil"/>
              <w:left w:val="nil"/>
              <w:bottom w:val="single" w:sz="4" w:space="0" w:color="auto"/>
              <w:right w:val="single" w:sz="4" w:space="0" w:color="auto"/>
            </w:tcBorders>
            <w:shd w:val="clear" w:color="auto" w:fill="auto"/>
            <w:noWrap/>
            <w:vAlign w:val="center"/>
            <w:hideMark/>
          </w:tcPr>
          <w:p w:rsidR="001A249B" w:rsidRPr="001A249B" w:rsidRDefault="001A249B" w:rsidP="001A249B">
            <w:pPr>
              <w:spacing w:after="0" w:line="240" w:lineRule="auto"/>
              <w:jc w:val="center"/>
              <w:rPr>
                <w:rFonts w:ascii="Sylfaen" w:eastAsia="Times New Roman" w:hAnsi="Sylfaen" w:cs="Calibri"/>
                <w:sz w:val="20"/>
                <w:szCs w:val="20"/>
              </w:rPr>
            </w:pPr>
            <w:r w:rsidRPr="001A249B">
              <w:rPr>
                <w:rFonts w:ascii="Sylfaen" w:eastAsia="Times New Roman" w:hAnsi="Sylfaen" w:cs="Calibri"/>
                <w:sz w:val="20"/>
                <w:szCs w:val="20"/>
              </w:rPr>
              <w:t>ინტერესთა მრავალფეროვნება</w:t>
            </w:r>
          </w:p>
        </w:tc>
      </w:tr>
      <w:tr w:rsidR="001A249B" w:rsidRPr="001A249B" w:rsidTr="001A249B">
        <w:trPr>
          <w:trHeight w:val="2190"/>
        </w:trPr>
        <w:tc>
          <w:tcPr>
            <w:tcW w:w="891" w:type="pct"/>
            <w:vMerge/>
            <w:tcBorders>
              <w:top w:val="nil"/>
              <w:left w:val="single" w:sz="4" w:space="0" w:color="auto"/>
              <w:bottom w:val="single" w:sz="4" w:space="0" w:color="auto"/>
              <w:right w:val="single" w:sz="4" w:space="0" w:color="auto"/>
            </w:tcBorders>
            <w:vAlign w:val="center"/>
            <w:hideMark/>
          </w:tcPr>
          <w:p w:rsidR="001A249B" w:rsidRPr="001A249B" w:rsidRDefault="001A249B" w:rsidP="001A249B">
            <w:pPr>
              <w:spacing w:after="0" w:line="240" w:lineRule="auto"/>
              <w:rPr>
                <w:rFonts w:ascii="Sylfaen" w:eastAsia="Times New Roman" w:hAnsi="Sylfaen" w:cs="Calibri"/>
                <w:sz w:val="20"/>
                <w:szCs w:val="20"/>
              </w:rPr>
            </w:pPr>
          </w:p>
        </w:tc>
        <w:tc>
          <w:tcPr>
            <w:tcW w:w="664" w:type="pct"/>
            <w:tcBorders>
              <w:top w:val="nil"/>
              <w:left w:val="nil"/>
              <w:bottom w:val="single" w:sz="4" w:space="0" w:color="auto"/>
              <w:right w:val="single" w:sz="4" w:space="0" w:color="auto"/>
            </w:tcBorders>
            <w:shd w:val="clear" w:color="auto" w:fill="auto"/>
            <w:vAlign w:val="center"/>
            <w:hideMark/>
          </w:tcPr>
          <w:p w:rsidR="001A249B" w:rsidRPr="001A249B" w:rsidRDefault="001A249B" w:rsidP="001A249B">
            <w:pPr>
              <w:spacing w:after="0" w:line="240" w:lineRule="auto"/>
              <w:jc w:val="center"/>
              <w:rPr>
                <w:rFonts w:ascii="Sylfaen" w:eastAsia="Times New Roman" w:hAnsi="Sylfaen" w:cs="Calibri"/>
                <w:sz w:val="20"/>
                <w:szCs w:val="20"/>
              </w:rPr>
            </w:pPr>
            <w:r w:rsidRPr="001A249B">
              <w:rPr>
                <w:rFonts w:ascii="Sylfaen" w:eastAsia="Times New Roman" w:hAnsi="Sylfaen" w:cs="Calibri"/>
                <w:sz w:val="20"/>
                <w:szCs w:val="20"/>
              </w:rPr>
              <w:t>ტურისტების კმაყოფილება</w:t>
            </w:r>
          </w:p>
        </w:tc>
        <w:tc>
          <w:tcPr>
            <w:tcW w:w="371" w:type="pct"/>
            <w:tcBorders>
              <w:top w:val="nil"/>
              <w:left w:val="nil"/>
              <w:bottom w:val="single" w:sz="4" w:space="0" w:color="auto"/>
              <w:right w:val="single" w:sz="4" w:space="0" w:color="auto"/>
            </w:tcBorders>
            <w:shd w:val="clear" w:color="auto" w:fill="auto"/>
            <w:vAlign w:val="center"/>
            <w:hideMark/>
          </w:tcPr>
          <w:p w:rsidR="001A249B" w:rsidRPr="001A249B" w:rsidRDefault="001A249B" w:rsidP="001A249B">
            <w:pPr>
              <w:spacing w:after="0" w:line="240" w:lineRule="auto"/>
              <w:jc w:val="center"/>
              <w:rPr>
                <w:rFonts w:ascii="Sylfaen" w:eastAsia="Times New Roman" w:hAnsi="Sylfaen" w:cs="Calibri"/>
                <w:sz w:val="20"/>
                <w:szCs w:val="20"/>
              </w:rPr>
            </w:pPr>
            <w:r w:rsidRPr="001A249B">
              <w:rPr>
                <w:rFonts w:ascii="Sylfaen" w:eastAsia="Times New Roman" w:hAnsi="Sylfaen" w:cs="Calibri"/>
                <w:sz w:val="20"/>
                <w:szCs w:val="20"/>
              </w:rPr>
              <w:t>საშუალოდ კმაყოფილი</w:t>
            </w:r>
          </w:p>
        </w:tc>
        <w:tc>
          <w:tcPr>
            <w:tcW w:w="345" w:type="pct"/>
            <w:tcBorders>
              <w:top w:val="nil"/>
              <w:left w:val="nil"/>
              <w:bottom w:val="single" w:sz="4" w:space="0" w:color="auto"/>
              <w:right w:val="single" w:sz="4" w:space="0" w:color="auto"/>
            </w:tcBorders>
            <w:shd w:val="clear" w:color="auto" w:fill="auto"/>
            <w:noWrap/>
            <w:vAlign w:val="center"/>
            <w:hideMark/>
          </w:tcPr>
          <w:p w:rsidR="001A249B" w:rsidRPr="001A249B" w:rsidRDefault="001A249B" w:rsidP="001A249B">
            <w:pPr>
              <w:spacing w:after="0" w:line="240" w:lineRule="auto"/>
              <w:jc w:val="center"/>
              <w:rPr>
                <w:rFonts w:ascii="Sylfaen" w:eastAsia="Times New Roman" w:hAnsi="Sylfaen" w:cs="Calibri"/>
                <w:sz w:val="20"/>
                <w:szCs w:val="20"/>
              </w:rPr>
            </w:pPr>
            <w:r w:rsidRPr="001A249B">
              <w:rPr>
                <w:rFonts w:ascii="Sylfaen" w:eastAsia="Times New Roman" w:hAnsi="Sylfaen" w:cs="Calibri"/>
                <w:sz w:val="20"/>
                <w:szCs w:val="20"/>
              </w:rPr>
              <w:t>კმაყოფილი</w:t>
            </w:r>
          </w:p>
        </w:tc>
        <w:tc>
          <w:tcPr>
            <w:tcW w:w="543" w:type="pct"/>
            <w:tcBorders>
              <w:top w:val="nil"/>
              <w:left w:val="nil"/>
              <w:bottom w:val="single" w:sz="4" w:space="0" w:color="auto"/>
              <w:right w:val="single" w:sz="4" w:space="0" w:color="auto"/>
            </w:tcBorders>
            <w:shd w:val="clear" w:color="auto" w:fill="auto"/>
            <w:vAlign w:val="center"/>
            <w:hideMark/>
          </w:tcPr>
          <w:p w:rsidR="001A249B" w:rsidRPr="001A249B" w:rsidRDefault="001A249B" w:rsidP="001A249B">
            <w:pPr>
              <w:spacing w:after="0" w:line="240" w:lineRule="auto"/>
              <w:jc w:val="center"/>
              <w:rPr>
                <w:rFonts w:ascii="Sylfaen" w:eastAsia="Times New Roman" w:hAnsi="Sylfaen" w:cs="Calibri"/>
                <w:sz w:val="20"/>
                <w:szCs w:val="20"/>
              </w:rPr>
            </w:pPr>
            <w:r w:rsidRPr="001A249B">
              <w:rPr>
                <w:rFonts w:ascii="Sylfaen" w:eastAsia="Times New Roman" w:hAnsi="Sylfaen" w:cs="Calibri"/>
                <w:sz w:val="20"/>
                <w:szCs w:val="20"/>
              </w:rPr>
              <w:t>შეფასების შკალა 1-10 ქულა</w:t>
            </w:r>
          </w:p>
        </w:tc>
        <w:tc>
          <w:tcPr>
            <w:tcW w:w="305" w:type="pct"/>
            <w:tcBorders>
              <w:top w:val="nil"/>
              <w:left w:val="nil"/>
              <w:bottom w:val="single" w:sz="4" w:space="0" w:color="auto"/>
              <w:right w:val="single" w:sz="4" w:space="0" w:color="auto"/>
            </w:tcBorders>
            <w:shd w:val="clear" w:color="auto" w:fill="auto"/>
            <w:vAlign w:val="center"/>
            <w:hideMark/>
          </w:tcPr>
          <w:p w:rsidR="001A249B" w:rsidRPr="001A249B" w:rsidRDefault="001A249B" w:rsidP="001A249B">
            <w:pPr>
              <w:spacing w:after="0" w:line="240" w:lineRule="auto"/>
              <w:jc w:val="center"/>
              <w:rPr>
                <w:rFonts w:ascii="Sylfaen" w:eastAsia="Times New Roman" w:hAnsi="Sylfaen" w:cs="Calibri"/>
                <w:sz w:val="20"/>
                <w:szCs w:val="20"/>
              </w:rPr>
            </w:pPr>
            <w:r w:rsidRPr="001A249B">
              <w:rPr>
                <w:rFonts w:ascii="Sylfaen" w:eastAsia="Times New Roman" w:hAnsi="Sylfaen" w:cs="Calibri"/>
                <w:sz w:val="20"/>
                <w:szCs w:val="20"/>
              </w:rPr>
              <w:t>10%</w:t>
            </w:r>
          </w:p>
        </w:tc>
        <w:tc>
          <w:tcPr>
            <w:tcW w:w="530" w:type="pct"/>
            <w:tcBorders>
              <w:top w:val="nil"/>
              <w:left w:val="nil"/>
              <w:bottom w:val="single" w:sz="4" w:space="0" w:color="auto"/>
              <w:right w:val="single" w:sz="4" w:space="0" w:color="auto"/>
            </w:tcBorders>
            <w:shd w:val="clear" w:color="auto" w:fill="auto"/>
            <w:vAlign w:val="center"/>
            <w:hideMark/>
          </w:tcPr>
          <w:p w:rsidR="001A249B" w:rsidRPr="001A249B" w:rsidRDefault="001A249B" w:rsidP="001A249B">
            <w:pPr>
              <w:spacing w:after="0" w:line="240" w:lineRule="auto"/>
              <w:jc w:val="center"/>
              <w:rPr>
                <w:rFonts w:ascii="Sylfaen" w:eastAsia="Times New Roman" w:hAnsi="Sylfaen" w:cs="Calibri"/>
                <w:sz w:val="18"/>
                <w:szCs w:val="18"/>
              </w:rPr>
            </w:pPr>
            <w:r w:rsidRPr="001A249B">
              <w:rPr>
                <w:rFonts w:ascii="Sylfaen" w:eastAsia="Times New Roman" w:hAnsi="Sylfaen" w:cs="Calibri"/>
                <w:sz w:val="18"/>
                <w:szCs w:val="18"/>
              </w:rPr>
              <w:t>ტურისტები / დამსვენებლები</w:t>
            </w:r>
          </w:p>
        </w:tc>
        <w:tc>
          <w:tcPr>
            <w:tcW w:w="593" w:type="pct"/>
            <w:tcBorders>
              <w:top w:val="nil"/>
              <w:left w:val="nil"/>
              <w:bottom w:val="single" w:sz="4" w:space="0" w:color="auto"/>
              <w:right w:val="single" w:sz="4" w:space="0" w:color="auto"/>
            </w:tcBorders>
            <w:shd w:val="clear" w:color="auto" w:fill="auto"/>
            <w:noWrap/>
            <w:vAlign w:val="center"/>
            <w:hideMark/>
          </w:tcPr>
          <w:p w:rsidR="001A249B" w:rsidRPr="001A249B" w:rsidRDefault="001A249B" w:rsidP="001A249B">
            <w:pPr>
              <w:spacing w:after="0" w:line="240" w:lineRule="auto"/>
              <w:jc w:val="center"/>
              <w:rPr>
                <w:rFonts w:ascii="Sylfaen" w:eastAsia="Times New Roman" w:hAnsi="Sylfaen" w:cs="Calibri"/>
                <w:sz w:val="20"/>
                <w:szCs w:val="20"/>
              </w:rPr>
            </w:pPr>
            <w:r w:rsidRPr="001A249B">
              <w:rPr>
                <w:rFonts w:ascii="Sylfaen" w:eastAsia="Times New Roman" w:hAnsi="Sylfaen" w:cs="Calibri"/>
                <w:sz w:val="20"/>
                <w:szCs w:val="20"/>
              </w:rPr>
              <w:t>პირისპირ ინტერვიუ</w:t>
            </w:r>
          </w:p>
        </w:tc>
        <w:tc>
          <w:tcPr>
            <w:tcW w:w="757" w:type="pct"/>
            <w:tcBorders>
              <w:top w:val="nil"/>
              <w:left w:val="nil"/>
              <w:bottom w:val="single" w:sz="4" w:space="0" w:color="auto"/>
              <w:right w:val="single" w:sz="4" w:space="0" w:color="auto"/>
            </w:tcBorders>
            <w:shd w:val="clear" w:color="auto" w:fill="auto"/>
            <w:vAlign w:val="center"/>
            <w:hideMark/>
          </w:tcPr>
          <w:p w:rsidR="001A249B" w:rsidRPr="001A249B" w:rsidRDefault="001A249B" w:rsidP="001A249B">
            <w:pPr>
              <w:spacing w:after="0" w:line="240" w:lineRule="auto"/>
              <w:jc w:val="center"/>
              <w:rPr>
                <w:rFonts w:ascii="Sylfaen" w:eastAsia="Times New Roman" w:hAnsi="Sylfaen" w:cs="Calibri"/>
                <w:sz w:val="20"/>
                <w:szCs w:val="20"/>
              </w:rPr>
            </w:pPr>
            <w:r w:rsidRPr="001A249B">
              <w:rPr>
                <w:rFonts w:ascii="Sylfaen" w:eastAsia="Times New Roman" w:hAnsi="Sylfaen" w:cs="Calibri"/>
                <w:sz w:val="20"/>
                <w:szCs w:val="20"/>
              </w:rPr>
              <w:t xml:space="preserve">ამინდი, კონფლიქტები, ეკონომიკურად არამადგრადი მდგომარეობა, ეპიდემიები და პანდემიები, სტიქიური უბედურებები. </w:t>
            </w:r>
          </w:p>
        </w:tc>
      </w:tr>
    </w:tbl>
    <w:p w:rsidR="001A249B" w:rsidRDefault="001A249B"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1A249B" w:rsidRDefault="001A249B"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r>
        <w:rPr>
          <w:rFonts w:ascii="Sylfaen" w:eastAsiaTheme="minorHAnsi" w:hAnsi="Sylfaen" w:cs="Sylfaen"/>
          <w:b/>
          <w:color w:val="000000"/>
          <w:sz w:val="24"/>
          <w:szCs w:val="24"/>
          <w:lang w:val="ka-GE"/>
        </w:rPr>
        <w:t>ბიუჯეტი</w:t>
      </w:r>
    </w:p>
    <w:p w:rsidR="001A249B" w:rsidRDefault="001A249B"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1A249B" w:rsidRDefault="001A249B"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453"/>
        <w:gridCol w:w="4237"/>
        <w:gridCol w:w="1453"/>
        <w:gridCol w:w="1453"/>
        <w:gridCol w:w="1453"/>
        <w:gridCol w:w="1453"/>
        <w:gridCol w:w="1448"/>
      </w:tblGrid>
      <w:tr w:rsidR="001A249B" w:rsidRPr="001A249B" w:rsidTr="001A249B">
        <w:trPr>
          <w:trHeight w:val="900"/>
        </w:trPr>
        <w:tc>
          <w:tcPr>
            <w:tcW w:w="561" w:type="pct"/>
            <w:tcBorders>
              <w:top w:val="single" w:sz="4" w:space="0" w:color="auto"/>
              <w:left w:val="single" w:sz="4" w:space="0" w:color="auto"/>
              <w:bottom w:val="single" w:sz="4" w:space="0" w:color="auto"/>
              <w:right w:val="single" w:sz="4" w:space="0" w:color="auto"/>
            </w:tcBorders>
            <w:shd w:val="clear" w:color="000000" w:fill="DDD9C4"/>
            <w:vAlign w:val="center"/>
          </w:tcPr>
          <w:p w:rsidR="001A249B" w:rsidRPr="001A249B" w:rsidRDefault="001A249B" w:rsidP="001A249B">
            <w:pPr>
              <w:spacing w:after="0" w:line="240" w:lineRule="auto"/>
              <w:jc w:val="center"/>
              <w:rPr>
                <w:rFonts w:ascii="Sylfaen" w:eastAsia="Times New Roman" w:hAnsi="Sylfaen" w:cs="Arial CYR"/>
                <w:b/>
                <w:bCs/>
                <w:sz w:val="14"/>
                <w:szCs w:val="14"/>
                <w:lang w:val="ka-GE"/>
              </w:rPr>
            </w:pPr>
            <w:r>
              <w:rPr>
                <w:rFonts w:ascii="Sylfaen" w:eastAsia="Times New Roman" w:hAnsi="Sylfaen" w:cs="Arial CYR"/>
                <w:b/>
                <w:bCs/>
                <w:sz w:val="14"/>
                <w:szCs w:val="14"/>
                <w:lang w:val="ka-GE"/>
              </w:rPr>
              <w:t>კოდი</w:t>
            </w:r>
          </w:p>
        </w:tc>
        <w:tc>
          <w:tcPr>
            <w:tcW w:w="1636" w:type="pct"/>
            <w:tcBorders>
              <w:top w:val="single" w:sz="4" w:space="0" w:color="auto"/>
              <w:left w:val="nil"/>
              <w:bottom w:val="single" w:sz="4" w:space="0" w:color="auto"/>
              <w:right w:val="single" w:sz="4" w:space="0" w:color="auto"/>
            </w:tcBorders>
            <w:shd w:val="clear" w:color="000000" w:fill="DDD9C4"/>
            <w:vAlign w:val="center"/>
          </w:tcPr>
          <w:p w:rsidR="001A249B" w:rsidRPr="001A249B" w:rsidRDefault="001A249B" w:rsidP="001A249B">
            <w:pPr>
              <w:spacing w:after="0" w:line="240" w:lineRule="auto"/>
              <w:jc w:val="center"/>
              <w:rPr>
                <w:rFonts w:ascii="Sylfaen" w:eastAsia="Times New Roman" w:hAnsi="Sylfaen" w:cs="Arial CYR"/>
                <w:b/>
                <w:bCs/>
                <w:sz w:val="16"/>
                <w:szCs w:val="16"/>
                <w:lang w:val="ka-GE"/>
              </w:rPr>
            </w:pPr>
            <w:r>
              <w:rPr>
                <w:rFonts w:ascii="Sylfaen" w:eastAsia="Times New Roman" w:hAnsi="Sylfaen" w:cs="Arial CYR"/>
                <w:b/>
                <w:bCs/>
                <w:sz w:val="16"/>
                <w:szCs w:val="16"/>
                <w:lang w:val="ka-GE"/>
              </w:rPr>
              <w:t>დასახელება</w:t>
            </w:r>
          </w:p>
        </w:tc>
        <w:tc>
          <w:tcPr>
            <w:tcW w:w="561" w:type="pct"/>
            <w:tcBorders>
              <w:top w:val="single" w:sz="4" w:space="0" w:color="auto"/>
              <w:left w:val="nil"/>
              <w:bottom w:val="single" w:sz="4" w:space="0" w:color="auto"/>
              <w:right w:val="single" w:sz="4" w:space="0" w:color="auto"/>
            </w:tcBorders>
            <w:shd w:val="clear" w:color="000000" w:fill="DDD9C4"/>
            <w:vAlign w:val="center"/>
          </w:tcPr>
          <w:p w:rsidR="001A249B" w:rsidRPr="001A249B" w:rsidRDefault="001A249B" w:rsidP="001A249B">
            <w:pPr>
              <w:spacing w:after="0" w:line="240" w:lineRule="auto"/>
              <w:jc w:val="center"/>
              <w:rPr>
                <w:rFonts w:ascii="Sylfaen" w:eastAsia="Times New Roman" w:hAnsi="Sylfaen" w:cs="Arial CYR"/>
                <w:b/>
                <w:bCs/>
                <w:sz w:val="16"/>
                <w:szCs w:val="16"/>
                <w:lang w:val="ka-GE"/>
              </w:rPr>
            </w:pPr>
            <w:r>
              <w:rPr>
                <w:rFonts w:ascii="Sylfaen" w:eastAsia="Times New Roman" w:hAnsi="Sylfaen" w:cs="Arial CYR"/>
                <w:b/>
                <w:bCs/>
                <w:sz w:val="16"/>
                <w:szCs w:val="16"/>
                <w:lang w:val="ka-GE"/>
              </w:rPr>
              <w:t>2022</w:t>
            </w:r>
          </w:p>
        </w:tc>
        <w:tc>
          <w:tcPr>
            <w:tcW w:w="561" w:type="pct"/>
            <w:tcBorders>
              <w:top w:val="single" w:sz="4" w:space="0" w:color="auto"/>
              <w:left w:val="nil"/>
              <w:bottom w:val="single" w:sz="4" w:space="0" w:color="auto"/>
              <w:right w:val="single" w:sz="4" w:space="0" w:color="auto"/>
            </w:tcBorders>
            <w:shd w:val="clear" w:color="000000" w:fill="DDD9C4"/>
            <w:vAlign w:val="center"/>
          </w:tcPr>
          <w:p w:rsidR="001A249B" w:rsidRPr="001A249B" w:rsidRDefault="001A249B" w:rsidP="001A249B">
            <w:pPr>
              <w:spacing w:after="0" w:line="240" w:lineRule="auto"/>
              <w:jc w:val="center"/>
              <w:rPr>
                <w:rFonts w:ascii="Sylfaen" w:eastAsia="Times New Roman" w:hAnsi="Sylfaen" w:cs="Arial CYR"/>
                <w:b/>
                <w:bCs/>
                <w:sz w:val="16"/>
                <w:szCs w:val="16"/>
                <w:lang w:val="ka-GE"/>
              </w:rPr>
            </w:pPr>
            <w:r>
              <w:rPr>
                <w:rFonts w:ascii="Sylfaen" w:eastAsia="Times New Roman" w:hAnsi="Sylfaen" w:cs="Arial CYR"/>
                <w:b/>
                <w:bCs/>
                <w:sz w:val="16"/>
                <w:szCs w:val="16"/>
                <w:lang w:val="ka-GE"/>
              </w:rPr>
              <w:t>2023</w:t>
            </w:r>
          </w:p>
        </w:tc>
        <w:tc>
          <w:tcPr>
            <w:tcW w:w="561" w:type="pct"/>
            <w:tcBorders>
              <w:top w:val="single" w:sz="4" w:space="0" w:color="auto"/>
              <w:left w:val="nil"/>
              <w:bottom w:val="single" w:sz="4" w:space="0" w:color="auto"/>
              <w:right w:val="single" w:sz="4" w:space="0" w:color="auto"/>
            </w:tcBorders>
            <w:shd w:val="clear" w:color="000000" w:fill="DDD9C4"/>
            <w:vAlign w:val="center"/>
          </w:tcPr>
          <w:p w:rsidR="001A249B" w:rsidRPr="001A249B" w:rsidRDefault="001A249B" w:rsidP="001A249B">
            <w:pPr>
              <w:spacing w:after="0" w:line="240" w:lineRule="auto"/>
              <w:jc w:val="center"/>
              <w:rPr>
                <w:rFonts w:ascii="Sylfaen" w:eastAsia="Times New Roman" w:hAnsi="Sylfaen" w:cs="Arial CYR"/>
                <w:b/>
                <w:bCs/>
                <w:sz w:val="16"/>
                <w:szCs w:val="16"/>
                <w:lang w:val="ka-GE"/>
              </w:rPr>
            </w:pPr>
            <w:r>
              <w:rPr>
                <w:rFonts w:ascii="Sylfaen" w:eastAsia="Times New Roman" w:hAnsi="Sylfaen" w:cs="Arial CYR"/>
                <w:b/>
                <w:bCs/>
                <w:sz w:val="16"/>
                <w:szCs w:val="16"/>
                <w:lang w:val="ka-GE"/>
              </w:rPr>
              <w:t>2024</w:t>
            </w:r>
          </w:p>
        </w:tc>
        <w:tc>
          <w:tcPr>
            <w:tcW w:w="561" w:type="pct"/>
            <w:tcBorders>
              <w:top w:val="single" w:sz="4" w:space="0" w:color="auto"/>
              <w:left w:val="nil"/>
              <w:bottom w:val="single" w:sz="4" w:space="0" w:color="auto"/>
              <w:right w:val="single" w:sz="4" w:space="0" w:color="auto"/>
            </w:tcBorders>
            <w:shd w:val="clear" w:color="000000" w:fill="DDD9C4"/>
            <w:vAlign w:val="center"/>
          </w:tcPr>
          <w:p w:rsidR="001A249B" w:rsidRPr="001A249B" w:rsidRDefault="001A249B" w:rsidP="001A249B">
            <w:pPr>
              <w:spacing w:after="0" w:line="240" w:lineRule="auto"/>
              <w:jc w:val="center"/>
              <w:rPr>
                <w:rFonts w:ascii="Sylfaen" w:eastAsia="Times New Roman" w:hAnsi="Sylfaen" w:cs="Arial CYR"/>
                <w:b/>
                <w:bCs/>
                <w:sz w:val="16"/>
                <w:szCs w:val="16"/>
                <w:lang w:val="ka-GE"/>
              </w:rPr>
            </w:pPr>
            <w:r>
              <w:rPr>
                <w:rFonts w:ascii="Sylfaen" w:eastAsia="Times New Roman" w:hAnsi="Sylfaen" w:cs="Arial CYR"/>
                <w:b/>
                <w:bCs/>
                <w:sz w:val="16"/>
                <w:szCs w:val="16"/>
                <w:lang w:val="ka-GE"/>
              </w:rPr>
              <w:t>2025</w:t>
            </w:r>
          </w:p>
        </w:tc>
        <w:tc>
          <w:tcPr>
            <w:tcW w:w="561" w:type="pct"/>
            <w:tcBorders>
              <w:top w:val="single" w:sz="4" w:space="0" w:color="auto"/>
              <w:left w:val="nil"/>
              <w:bottom w:val="single" w:sz="4" w:space="0" w:color="auto"/>
              <w:right w:val="single" w:sz="4" w:space="0" w:color="auto"/>
            </w:tcBorders>
            <w:shd w:val="clear" w:color="000000" w:fill="DDD9C4"/>
            <w:vAlign w:val="center"/>
          </w:tcPr>
          <w:p w:rsidR="001A249B" w:rsidRPr="001A249B" w:rsidRDefault="001A249B" w:rsidP="001A249B">
            <w:pPr>
              <w:spacing w:after="0" w:line="240" w:lineRule="auto"/>
              <w:jc w:val="center"/>
              <w:rPr>
                <w:rFonts w:ascii="Sylfaen" w:eastAsia="Times New Roman" w:hAnsi="Sylfaen" w:cs="Arial CYR"/>
                <w:b/>
                <w:bCs/>
                <w:sz w:val="16"/>
                <w:szCs w:val="16"/>
                <w:lang w:val="ka-GE"/>
              </w:rPr>
            </w:pPr>
            <w:r>
              <w:rPr>
                <w:rFonts w:ascii="Sylfaen" w:eastAsia="Times New Roman" w:hAnsi="Sylfaen" w:cs="Arial CYR"/>
                <w:b/>
                <w:bCs/>
                <w:sz w:val="16"/>
                <w:szCs w:val="16"/>
                <w:lang w:val="ka-GE"/>
              </w:rPr>
              <w:t>2026</w:t>
            </w:r>
          </w:p>
        </w:tc>
      </w:tr>
      <w:tr w:rsidR="001A249B" w:rsidRPr="001A249B" w:rsidTr="001A249B">
        <w:trPr>
          <w:trHeight w:val="900"/>
        </w:trPr>
        <w:tc>
          <w:tcPr>
            <w:tcW w:w="561" w:type="pct"/>
            <w:tcBorders>
              <w:top w:val="single" w:sz="4" w:space="0" w:color="auto"/>
              <w:left w:val="single" w:sz="4" w:space="0" w:color="auto"/>
              <w:bottom w:val="single" w:sz="4" w:space="0" w:color="auto"/>
              <w:right w:val="single" w:sz="4" w:space="0" w:color="auto"/>
            </w:tcBorders>
            <w:shd w:val="clear" w:color="000000" w:fill="DDD9C4"/>
            <w:vAlign w:val="center"/>
            <w:hideMark/>
          </w:tcPr>
          <w:p w:rsidR="001A249B" w:rsidRPr="001A249B" w:rsidRDefault="001A249B" w:rsidP="001A249B">
            <w:pPr>
              <w:spacing w:after="0" w:line="240" w:lineRule="auto"/>
              <w:jc w:val="center"/>
              <w:rPr>
                <w:rFonts w:ascii="Arial CYR" w:eastAsia="Times New Roman" w:hAnsi="Arial CYR" w:cs="Arial CYR"/>
                <w:b/>
                <w:bCs/>
                <w:sz w:val="14"/>
                <w:szCs w:val="14"/>
              </w:rPr>
            </w:pPr>
            <w:r w:rsidRPr="001A249B">
              <w:rPr>
                <w:rFonts w:ascii="Arial CYR" w:eastAsia="Times New Roman" w:hAnsi="Arial CYR" w:cs="Arial CYR"/>
                <w:b/>
                <w:bCs/>
                <w:sz w:val="14"/>
                <w:szCs w:val="14"/>
              </w:rPr>
              <w:t xml:space="preserve">05 02 02 </w:t>
            </w:r>
          </w:p>
        </w:tc>
        <w:tc>
          <w:tcPr>
            <w:tcW w:w="1636" w:type="pct"/>
            <w:tcBorders>
              <w:top w:val="single" w:sz="4" w:space="0" w:color="auto"/>
              <w:left w:val="nil"/>
              <w:bottom w:val="single" w:sz="4" w:space="0" w:color="auto"/>
              <w:right w:val="single" w:sz="4" w:space="0" w:color="auto"/>
            </w:tcBorders>
            <w:shd w:val="clear" w:color="000000" w:fill="DDD9C4"/>
            <w:vAlign w:val="center"/>
            <w:hideMark/>
          </w:tcPr>
          <w:p w:rsidR="001A249B" w:rsidRPr="001A249B" w:rsidRDefault="001A249B" w:rsidP="001A249B">
            <w:pPr>
              <w:spacing w:after="0" w:line="240" w:lineRule="auto"/>
              <w:jc w:val="center"/>
              <w:rPr>
                <w:rFonts w:ascii="Arial CYR" w:eastAsia="Times New Roman" w:hAnsi="Arial CYR" w:cs="Arial CYR"/>
                <w:b/>
                <w:bCs/>
                <w:sz w:val="16"/>
                <w:szCs w:val="16"/>
              </w:rPr>
            </w:pPr>
            <w:r w:rsidRPr="001A249B">
              <w:rPr>
                <w:rFonts w:ascii="Arial CYR" w:eastAsia="Times New Roman" w:hAnsi="Arial CYR" w:cs="Arial CYR"/>
                <w:b/>
                <w:bCs/>
                <w:sz w:val="16"/>
                <w:szCs w:val="16"/>
              </w:rPr>
              <w:t xml:space="preserve"> </w:t>
            </w:r>
            <w:r w:rsidRPr="001A249B">
              <w:rPr>
                <w:rFonts w:ascii="Sylfaen" w:eastAsia="Times New Roman" w:hAnsi="Sylfaen" w:cs="Sylfaen"/>
                <w:b/>
                <w:bCs/>
                <w:sz w:val="16"/>
                <w:szCs w:val="16"/>
              </w:rPr>
              <w:t>ეროვნული</w:t>
            </w:r>
            <w:r w:rsidRPr="001A249B">
              <w:rPr>
                <w:rFonts w:ascii="Arial CYR" w:eastAsia="Times New Roman" w:hAnsi="Arial CYR" w:cs="Arial CYR"/>
                <w:b/>
                <w:bCs/>
                <w:sz w:val="16"/>
                <w:szCs w:val="16"/>
              </w:rPr>
              <w:t xml:space="preserve">, </w:t>
            </w:r>
            <w:r w:rsidRPr="001A249B">
              <w:rPr>
                <w:rFonts w:ascii="Sylfaen" w:eastAsia="Times New Roman" w:hAnsi="Sylfaen" w:cs="Sylfaen"/>
                <w:b/>
                <w:bCs/>
                <w:sz w:val="16"/>
                <w:szCs w:val="16"/>
              </w:rPr>
              <w:t>სახალხო</w:t>
            </w:r>
            <w:r w:rsidRPr="001A249B">
              <w:rPr>
                <w:rFonts w:ascii="Arial CYR" w:eastAsia="Times New Roman" w:hAnsi="Arial CYR" w:cs="Arial CYR"/>
                <w:b/>
                <w:bCs/>
                <w:sz w:val="16"/>
                <w:szCs w:val="16"/>
              </w:rPr>
              <w:t xml:space="preserve">, </w:t>
            </w:r>
            <w:r w:rsidRPr="001A249B">
              <w:rPr>
                <w:rFonts w:ascii="Sylfaen" w:eastAsia="Times New Roman" w:hAnsi="Sylfaen" w:cs="Sylfaen"/>
                <w:b/>
                <w:bCs/>
                <w:sz w:val="16"/>
                <w:szCs w:val="16"/>
              </w:rPr>
              <w:t>სადღესასწაულო</w:t>
            </w:r>
            <w:r w:rsidRPr="001A249B">
              <w:rPr>
                <w:rFonts w:ascii="Arial CYR" w:eastAsia="Times New Roman" w:hAnsi="Arial CYR" w:cs="Arial CYR"/>
                <w:b/>
                <w:bCs/>
                <w:sz w:val="16"/>
                <w:szCs w:val="16"/>
              </w:rPr>
              <w:t xml:space="preserve"> </w:t>
            </w:r>
            <w:r w:rsidRPr="001A249B">
              <w:rPr>
                <w:rFonts w:ascii="Sylfaen" w:eastAsia="Times New Roman" w:hAnsi="Sylfaen" w:cs="Sylfaen"/>
                <w:b/>
                <w:bCs/>
                <w:sz w:val="16"/>
                <w:szCs w:val="16"/>
              </w:rPr>
              <w:t>და</w:t>
            </w:r>
            <w:r w:rsidRPr="001A249B">
              <w:rPr>
                <w:rFonts w:ascii="Arial CYR" w:eastAsia="Times New Roman" w:hAnsi="Arial CYR" w:cs="Arial CYR"/>
                <w:b/>
                <w:bCs/>
                <w:sz w:val="16"/>
                <w:szCs w:val="16"/>
              </w:rPr>
              <w:t xml:space="preserve"> </w:t>
            </w:r>
            <w:proofErr w:type="gramStart"/>
            <w:r w:rsidRPr="001A249B">
              <w:rPr>
                <w:rFonts w:ascii="Sylfaen" w:eastAsia="Times New Roman" w:hAnsi="Sylfaen" w:cs="Sylfaen"/>
                <w:b/>
                <w:bCs/>
                <w:sz w:val="16"/>
                <w:szCs w:val="16"/>
              </w:rPr>
              <w:t>საგანმანათლებლო</w:t>
            </w:r>
            <w:r w:rsidRPr="001A249B">
              <w:rPr>
                <w:rFonts w:ascii="Arial CYR" w:eastAsia="Times New Roman" w:hAnsi="Arial CYR" w:cs="Arial CYR"/>
                <w:b/>
                <w:bCs/>
                <w:sz w:val="16"/>
                <w:szCs w:val="16"/>
              </w:rPr>
              <w:t xml:space="preserve">  </w:t>
            </w:r>
            <w:r w:rsidRPr="001A249B">
              <w:rPr>
                <w:rFonts w:ascii="Sylfaen" w:eastAsia="Times New Roman" w:hAnsi="Sylfaen" w:cs="Sylfaen"/>
                <w:b/>
                <w:bCs/>
                <w:sz w:val="16"/>
                <w:szCs w:val="16"/>
              </w:rPr>
              <w:t>ღონისძიბები</w:t>
            </w:r>
            <w:proofErr w:type="gramEnd"/>
            <w:r w:rsidRPr="001A249B">
              <w:rPr>
                <w:rFonts w:ascii="Arial CYR" w:eastAsia="Times New Roman" w:hAnsi="Arial CYR" w:cs="Arial CYR"/>
                <w:b/>
                <w:bCs/>
                <w:sz w:val="16"/>
                <w:szCs w:val="16"/>
              </w:rPr>
              <w:t xml:space="preserve"> </w:t>
            </w:r>
          </w:p>
        </w:tc>
        <w:tc>
          <w:tcPr>
            <w:tcW w:w="561" w:type="pct"/>
            <w:tcBorders>
              <w:top w:val="single" w:sz="4" w:space="0" w:color="auto"/>
              <w:left w:val="nil"/>
              <w:bottom w:val="single" w:sz="4" w:space="0" w:color="auto"/>
              <w:right w:val="single" w:sz="4" w:space="0" w:color="auto"/>
            </w:tcBorders>
            <w:shd w:val="clear" w:color="000000" w:fill="DDD9C4"/>
            <w:vAlign w:val="center"/>
            <w:hideMark/>
          </w:tcPr>
          <w:p w:rsidR="001A249B" w:rsidRPr="001A249B" w:rsidRDefault="001A249B" w:rsidP="001A249B">
            <w:pPr>
              <w:spacing w:after="0" w:line="240" w:lineRule="auto"/>
              <w:jc w:val="center"/>
              <w:rPr>
                <w:rFonts w:ascii="Arial CYR" w:eastAsia="Times New Roman" w:hAnsi="Arial CYR" w:cs="Arial CYR"/>
                <w:b/>
                <w:bCs/>
                <w:sz w:val="16"/>
                <w:szCs w:val="16"/>
              </w:rPr>
            </w:pPr>
            <w:r w:rsidRPr="001A249B">
              <w:rPr>
                <w:rFonts w:ascii="Arial CYR" w:eastAsia="Times New Roman" w:hAnsi="Arial CYR" w:cs="Arial CYR"/>
                <w:b/>
                <w:bCs/>
                <w:sz w:val="16"/>
                <w:szCs w:val="16"/>
              </w:rPr>
              <w:t xml:space="preserve">       232.3   </w:t>
            </w:r>
          </w:p>
        </w:tc>
        <w:tc>
          <w:tcPr>
            <w:tcW w:w="561" w:type="pct"/>
            <w:tcBorders>
              <w:top w:val="single" w:sz="4" w:space="0" w:color="auto"/>
              <w:left w:val="nil"/>
              <w:bottom w:val="single" w:sz="4" w:space="0" w:color="auto"/>
              <w:right w:val="single" w:sz="4" w:space="0" w:color="auto"/>
            </w:tcBorders>
            <w:shd w:val="clear" w:color="000000" w:fill="DDD9C4"/>
            <w:vAlign w:val="center"/>
            <w:hideMark/>
          </w:tcPr>
          <w:p w:rsidR="001A249B" w:rsidRPr="001A249B" w:rsidRDefault="001A249B" w:rsidP="001A249B">
            <w:pPr>
              <w:spacing w:after="0" w:line="240" w:lineRule="auto"/>
              <w:jc w:val="center"/>
              <w:rPr>
                <w:rFonts w:ascii="Arial CYR" w:eastAsia="Times New Roman" w:hAnsi="Arial CYR" w:cs="Arial CYR"/>
                <w:b/>
                <w:bCs/>
                <w:sz w:val="16"/>
                <w:szCs w:val="16"/>
              </w:rPr>
            </w:pPr>
            <w:r w:rsidRPr="001A249B">
              <w:rPr>
                <w:rFonts w:ascii="Arial CYR" w:eastAsia="Times New Roman" w:hAnsi="Arial CYR" w:cs="Arial CYR"/>
                <w:b/>
                <w:bCs/>
                <w:sz w:val="16"/>
                <w:szCs w:val="16"/>
              </w:rPr>
              <w:t xml:space="preserve">       650.0   </w:t>
            </w:r>
          </w:p>
        </w:tc>
        <w:tc>
          <w:tcPr>
            <w:tcW w:w="561" w:type="pct"/>
            <w:tcBorders>
              <w:top w:val="single" w:sz="4" w:space="0" w:color="auto"/>
              <w:left w:val="nil"/>
              <w:bottom w:val="single" w:sz="4" w:space="0" w:color="auto"/>
              <w:right w:val="single" w:sz="4" w:space="0" w:color="auto"/>
            </w:tcBorders>
            <w:shd w:val="clear" w:color="000000" w:fill="DDD9C4"/>
            <w:vAlign w:val="center"/>
            <w:hideMark/>
          </w:tcPr>
          <w:p w:rsidR="001A249B" w:rsidRPr="001A249B" w:rsidRDefault="001A249B" w:rsidP="001A249B">
            <w:pPr>
              <w:spacing w:after="0" w:line="240" w:lineRule="auto"/>
              <w:jc w:val="center"/>
              <w:rPr>
                <w:rFonts w:ascii="Arial CYR" w:eastAsia="Times New Roman" w:hAnsi="Arial CYR" w:cs="Arial CYR"/>
                <w:b/>
                <w:bCs/>
                <w:sz w:val="16"/>
                <w:szCs w:val="16"/>
              </w:rPr>
            </w:pPr>
            <w:r w:rsidRPr="001A249B">
              <w:rPr>
                <w:rFonts w:ascii="Arial CYR" w:eastAsia="Times New Roman" w:hAnsi="Arial CYR" w:cs="Arial CYR"/>
                <w:b/>
                <w:bCs/>
                <w:sz w:val="16"/>
                <w:szCs w:val="16"/>
              </w:rPr>
              <w:t xml:space="preserve">       680.0   </w:t>
            </w:r>
          </w:p>
        </w:tc>
        <w:tc>
          <w:tcPr>
            <w:tcW w:w="561" w:type="pct"/>
            <w:tcBorders>
              <w:top w:val="single" w:sz="4" w:space="0" w:color="auto"/>
              <w:left w:val="nil"/>
              <w:bottom w:val="single" w:sz="4" w:space="0" w:color="auto"/>
              <w:right w:val="single" w:sz="4" w:space="0" w:color="auto"/>
            </w:tcBorders>
            <w:shd w:val="clear" w:color="000000" w:fill="DDD9C4"/>
            <w:vAlign w:val="center"/>
            <w:hideMark/>
          </w:tcPr>
          <w:p w:rsidR="001A249B" w:rsidRPr="001A249B" w:rsidRDefault="001A249B" w:rsidP="001A249B">
            <w:pPr>
              <w:spacing w:after="0" w:line="240" w:lineRule="auto"/>
              <w:jc w:val="center"/>
              <w:rPr>
                <w:rFonts w:ascii="Arial CYR" w:eastAsia="Times New Roman" w:hAnsi="Arial CYR" w:cs="Arial CYR"/>
                <w:b/>
                <w:bCs/>
                <w:sz w:val="16"/>
                <w:szCs w:val="16"/>
              </w:rPr>
            </w:pPr>
            <w:r w:rsidRPr="001A249B">
              <w:rPr>
                <w:rFonts w:ascii="Arial CYR" w:eastAsia="Times New Roman" w:hAnsi="Arial CYR" w:cs="Arial CYR"/>
                <w:b/>
                <w:bCs/>
                <w:sz w:val="16"/>
                <w:szCs w:val="16"/>
              </w:rPr>
              <w:t xml:space="preserve">       700.0   </w:t>
            </w:r>
          </w:p>
        </w:tc>
        <w:tc>
          <w:tcPr>
            <w:tcW w:w="561" w:type="pct"/>
            <w:tcBorders>
              <w:top w:val="single" w:sz="4" w:space="0" w:color="auto"/>
              <w:left w:val="nil"/>
              <w:bottom w:val="single" w:sz="4" w:space="0" w:color="auto"/>
              <w:right w:val="single" w:sz="4" w:space="0" w:color="auto"/>
            </w:tcBorders>
            <w:shd w:val="clear" w:color="000000" w:fill="DDD9C4"/>
            <w:vAlign w:val="center"/>
            <w:hideMark/>
          </w:tcPr>
          <w:p w:rsidR="001A249B" w:rsidRPr="001A249B" w:rsidRDefault="001A249B" w:rsidP="001A249B">
            <w:pPr>
              <w:spacing w:after="0" w:line="240" w:lineRule="auto"/>
              <w:jc w:val="center"/>
              <w:rPr>
                <w:rFonts w:ascii="Arial CYR" w:eastAsia="Times New Roman" w:hAnsi="Arial CYR" w:cs="Arial CYR"/>
                <w:b/>
                <w:bCs/>
                <w:sz w:val="16"/>
                <w:szCs w:val="16"/>
              </w:rPr>
            </w:pPr>
            <w:r w:rsidRPr="001A249B">
              <w:rPr>
                <w:rFonts w:ascii="Arial CYR" w:eastAsia="Times New Roman" w:hAnsi="Arial CYR" w:cs="Arial CYR"/>
                <w:b/>
                <w:bCs/>
                <w:sz w:val="16"/>
                <w:szCs w:val="16"/>
              </w:rPr>
              <w:t xml:space="preserve">       750.0   </w:t>
            </w:r>
          </w:p>
        </w:tc>
      </w:tr>
      <w:tr w:rsidR="001A249B" w:rsidRPr="001A249B" w:rsidTr="001A249B">
        <w:trPr>
          <w:trHeight w:val="300"/>
        </w:trPr>
        <w:tc>
          <w:tcPr>
            <w:tcW w:w="561" w:type="pct"/>
            <w:tcBorders>
              <w:top w:val="nil"/>
              <w:left w:val="single" w:sz="4" w:space="0" w:color="auto"/>
              <w:bottom w:val="single" w:sz="4" w:space="0" w:color="auto"/>
              <w:right w:val="single" w:sz="4" w:space="0" w:color="auto"/>
            </w:tcBorders>
            <w:shd w:val="clear" w:color="auto" w:fill="auto"/>
            <w:vAlign w:val="center"/>
            <w:hideMark/>
          </w:tcPr>
          <w:p w:rsidR="001A249B" w:rsidRPr="001A249B" w:rsidRDefault="001A249B" w:rsidP="001A249B">
            <w:pPr>
              <w:spacing w:after="0" w:line="240" w:lineRule="auto"/>
              <w:jc w:val="center"/>
              <w:rPr>
                <w:rFonts w:ascii="Arial CYR" w:eastAsia="Times New Roman" w:hAnsi="Arial CYR" w:cs="Arial CYR"/>
                <w:sz w:val="16"/>
                <w:szCs w:val="16"/>
              </w:rPr>
            </w:pPr>
            <w:r w:rsidRPr="001A249B">
              <w:rPr>
                <w:rFonts w:ascii="Arial CYR" w:eastAsia="Times New Roman" w:hAnsi="Arial CYR" w:cs="Arial CYR"/>
                <w:sz w:val="16"/>
                <w:szCs w:val="16"/>
              </w:rPr>
              <w:t> </w:t>
            </w:r>
          </w:p>
        </w:tc>
        <w:tc>
          <w:tcPr>
            <w:tcW w:w="1636" w:type="pct"/>
            <w:tcBorders>
              <w:top w:val="nil"/>
              <w:left w:val="nil"/>
              <w:bottom w:val="single" w:sz="4" w:space="0" w:color="auto"/>
              <w:right w:val="single" w:sz="4" w:space="0" w:color="auto"/>
            </w:tcBorders>
            <w:shd w:val="clear" w:color="auto" w:fill="auto"/>
            <w:vAlign w:val="center"/>
            <w:hideMark/>
          </w:tcPr>
          <w:p w:rsidR="001A249B" w:rsidRPr="001A249B" w:rsidRDefault="001A249B" w:rsidP="001A249B">
            <w:pPr>
              <w:spacing w:after="0" w:line="240" w:lineRule="auto"/>
              <w:rPr>
                <w:rFonts w:ascii="Arial CYR" w:eastAsia="Times New Roman" w:hAnsi="Arial CYR" w:cs="Arial CYR"/>
                <w:b/>
                <w:bCs/>
                <w:sz w:val="18"/>
                <w:szCs w:val="18"/>
              </w:rPr>
            </w:pPr>
            <w:r w:rsidRPr="001A249B">
              <w:rPr>
                <w:rFonts w:ascii="Arial CYR" w:eastAsia="Times New Roman" w:hAnsi="Arial CYR" w:cs="Arial CYR"/>
                <w:b/>
                <w:bCs/>
                <w:sz w:val="18"/>
                <w:szCs w:val="18"/>
              </w:rPr>
              <w:t xml:space="preserve"> </w:t>
            </w:r>
            <w:r w:rsidRPr="001A249B">
              <w:rPr>
                <w:rFonts w:ascii="Sylfaen" w:eastAsia="Times New Roman" w:hAnsi="Sylfaen" w:cs="Sylfaen"/>
                <w:b/>
                <w:bCs/>
                <w:sz w:val="18"/>
                <w:szCs w:val="18"/>
              </w:rPr>
              <w:t>ხარჯები</w:t>
            </w:r>
            <w:r w:rsidRPr="001A249B">
              <w:rPr>
                <w:rFonts w:ascii="Arial CYR" w:eastAsia="Times New Roman" w:hAnsi="Arial CYR" w:cs="Arial CYR"/>
                <w:b/>
                <w:bCs/>
                <w:sz w:val="18"/>
                <w:szCs w:val="18"/>
              </w:rPr>
              <w:t xml:space="preserve"> </w:t>
            </w:r>
          </w:p>
        </w:tc>
        <w:tc>
          <w:tcPr>
            <w:tcW w:w="561" w:type="pct"/>
            <w:tcBorders>
              <w:top w:val="nil"/>
              <w:left w:val="nil"/>
              <w:bottom w:val="single" w:sz="4" w:space="0" w:color="auto"/>
              <w:right w:val="single" w:sz="4" w:space="0" w:color="auto"/>
            </w:tcBorders>
            <w:shd w:val="clear" w:color="000000" w:fill="FFFFFF"/>
            <w:vAlign w:val="center"/>
            <w:hideMark/>
          </w:tcPr>
          <w:p w:rsidR="001A249B" w:rsidRPr="001A249B" w:rsidRDefault="001A249B" w:rsidP="001A249B">
            <w:pPr>
              <w:spacing w:after="0" w:line="240" w:lineRule="auto"/>
              <w:jc w:val="center"/>
              <w:rPr>
                <w:rFonts w:ascii="Arial CYR" w:eastAsia="Times New Roman" w:hAnsi="Arial CYR" w:cs="Arial CYR"/>
                <w:b/>
                <w:bCs/>
                <w:sz w:val="16"/>
                <w:szCs w:val="16"/>
              </w:rPr>
            </w:pPr>
            <w:r w:rsidRPr="001A249B">
              <w:rPr>
                <w:rFonts w:ascii="Arial CYR" w:eastAsia="Times New Roman" w:hAnsi="Arial CYR" w:cs="Arial CYR"/>
                <w:b/>
                <w:bCs/>
                <w:sz w:val="16"/>
                <w:szCs w:val="16"/>
              </w:rPr>
              <w:t xml:space="preserve">       232.3   </w:t>
            </w:r>
          </w:p>
        </w:tc>
        <w:tc>
          <w:tcPr>
            <w:tcW w:w="561" w:type="pct"/>
            <w:tcBorders>
              <w:top w:val="nil"/>
              <w:left w:val="nil"/>
              <w:bottom w:val="single" w:sz="4" w:space="0" w:color="auto"/>
              <w:right w:val="single" w:sz="4" w:space="0" w:color="auto"/>
            </w:tcBorders>
            <w:shd w:val="clear" w:color="000000" w:fill="FFFFFF"/>
            <w:vAlign w:val="center"/>
            <w:hideMark/>
          </w:tcPr>
          <w:p w:rsidR="001A249B" w:rsidRPr="001A249B" w:rsidRDefault="001A249B" w:rsidP="001A249B">
            <w:pPr>
              <w:spacing w:after="0" w:line="240" w:lineRule="auto"/>
              <w:jc w:val="center"/>
              <w:rPr>
                <w:rFonts w:ascii="Arial CYR" w:eastAsia="Times New Roman" w:hAnsi="Arial CYR" w:cs="Arial CYR"/>
                <w:b/>
                <w:bCs/>
                <w:sz w:val="16"/>
                <w:szCs w:val="16"/>
              </w:rPr>
            </w:pPr>
            <w:r w:rsidRPr="001A249B">
              <w:rPr>
                <w:rFonts w:ascii="Arial CYR" w:eastAsia="Times New Roman" w:hAnsi="Arial CYR" w:cs="Arial CYR"/>
                <w:b/>
                <w:bCs/>
                <w:sz w:val="16"/>
                <w:szCs w:val="16"/>
              </w:rPr>
              <w:t xml:space="preserve">       650.0   </w:t>
            </w:r>
          </w:p>
        </w:tc>
        <w:tc>
          <w:tcPr>
            <w:tcW w:w="561" w:type="pct"/>
            <w:tcBorders>
              <w:top w:val="nil"/>
              <w:left w:val="nil"/>
              <w:bottom w:val="single" w:sz="4" w:space="0" w:color="auto"/>
              <w:right w:val="single" w:sz="4" w:space="0" w:color="auto"/>
            </w:tcBorders>
            <w:shd w:val="clear" w:color="000000" w:fill="FFFFFF"/>
            <w:vAlign w:val="center"/>
            <w:hideMark/>
          </w:tcPr>
          <w:p w:rsidR="001A249B" w:rsidRPr="001A249B" w:rsidRDefault="001A249B" w:rsidP="001A249B">
            <w:pPr>
              <w:spacing w:after="0" w:line="240" w:lineRule="auto"/>
              <w:jc w:val="center"/>
              <w:rPr>
                <w:rFonts w:ascii="Arial CYR" w:eastAsia="Times New Roman" w:hAnsi="Arial CYR" w:cs="Arial CYR"/>
                <w:b/>
                <w:bCs/>
                <w:sz w:val="16"/>
                <w:szCs w:val="16"/>
              </w:rPr>
            </w:pPr>
            <w:r w:rsidRPr="001A249B">
              <w:rPr>
                <w:rFonts w:ascii="Arial CYR" w:eastAsia="Times New Roman" w:hAnsi="Arial CYR" w:cs="Arial CYR"/>
                <w:b/>
                <w:bCs/>
                <w:sz w:val="16"/>
                <w:szCs w:val="16"/>
              </w:rPr>
              <w:t xml:space="preserve">       680.0   </w:t>
            </w:r>
          </w:p>
        </w:tc>
        <w:tc>
          <w:tcPr>
            <w:tcW w:w="561" w:type="pct"/>
            <w:tcBorders>
              <w:top w:val="nil"/>
              <w:left w:val="nil"/>
              <w:bottom w:val="single" w:sz="4" w:space="0" w:color="auto"/>
              <w:right w:val="single" w:sz="4" w:space="0" w:color="auto"/>
            </w:tcBorders>
            <w:shd w:val="clear" w:color="000000" w:fill="FFFFFF"/>
            <w:vAlign w:val="center"/>
            <w:hideMark/>
          </w:tcPr>
          <w:p w:rsidR="001A249B" w:rsidRPr="001A249B" w:rsidRDefault="001A249B" w:rsidP="001A249B">
            <w:pPr>
              <w:spacing w:after="0" w:line="240" w:lineRule="auto"/>
              <w:jc w:val="center"/>
              <w:rPr>
                <w:rFonts w:ascii="Arial CYR" w:eastAsia="Times New Roman" w:hAnsi="Arial CYR" w:cs="Arial CYR"/>
                <w:b/>
                <w:bCs/>
                <w:sz w:val="16"/>
                <w:szCs w:val="16"/>
              </w:rPr>
            </w:pPr>
            <w:r w:rsidRPr="001A249B">
              <w:rPr>
                <w:rFonts w:ascii="Arial CYR" w:eastAsia="Times New Roman" w:hAnsi="Arial CYR" w:cs="Arial CYR"/>
                <w:b/>
                <w:bCs/>
                <w:sz w:val="16"/>
                <w:szCs w:val="16"/>
              </w:rPr>
              <w:t xml:space="preserve">       700.0   </w:t>
            </w:r>
          </w:p>
        </w:tc>
        <w:tc>
          <w:tcPr>
            <w:tcW w:w="561" w:type="pct"/>
            <w:tcBorders>
              <w:top w:val="nil"/>
              <w:left w:val="nil"/>
              <w:bottom w:val="single" w:sz="4" w:space="0" w:color="auto"/>
              <w:right w:val="single" w:sz="4" w:space="0" w:color="auto"/>
            </w:tcBorders>
            <w:shd w:val="clear" w:color="000000" w:fill="FFFFFF"/>
            <w:vAlign w:val="center"/>
            <w:hideMark/>
          </w:tcPr>
          <w:p w:rsidR="001A249B" w:rsidRPr="001A249B" w:rsidRDefault="001A249B" w:rsidP="001A249B">
            <w:pPr>
              <w:spacing w:after="0" w:line="240" w:lineRule="auto"/>
              <w:jc w:val="center"/>
              <w:rPr>
                <w:rFonts w:ascii="Arial CYR" w:eastAsia="Times New Roman" w:hAnsi="Arial CYR" w:cs="Arial CYR"/>
                <w:b/>
                <w:bCs/>
                <w:sz w:val="16"/>
                <w:szCs w:val="16"/>
              </w:rPr>
            </w:pPr>
            <w:r w:rsidRPr="001A249B">
              <w:rPr>
                <w:rFonts w:ascii="Arial CYR" w:eastAsia="Times New Roman" w:hAnsi="Arial CYR" w:cs="Arial CYR"/>
                <w:b/>
                <w:bCs/>
                <w:sz w:val="16"/>
                <w:szCs w:val="16"/>
              </w:rPr>
              <w:t xml:space="preserve">       750.0   </w:t>
            </w:r>
          </w:p>
        </w:tc>
      </w:tr>
      <w:tr w:rsidR="001A249B" w:rsidRPr="001A249B" w:rsidTr="001A249B">
        <w:trPr>
          <w:trHeight w:val="450"/>
        </w:trPr>
        <w:tc>
          <w:tcPr>
            <w:tcW w:w="561" w:type="pct"/>
            <w:tcBorders>
              <w:top w:val="nil"/>
              <w:left w:val="single" w:sz="4" w:space="0" w:color="auto"/>
              <w:bottom w:val="single" w:sz="4" w:space="0" w:color="auto"/>
              <w:right w:val="single" w:sz="4" w:space="0" w:color="auto"/>
            </w:tcBorders>
            <w:shd w:val="clear" w:color="auto" w:fill="auto"/>
            <w:vAlign w:val="center"/>
            <w:hideMark/>
          </w:tcPr>
          <w:p w:rsidR="001A249B" w:rsidRPr="001A249B" w:rsidRDefault="001A249B" w:rsidP="001A249B">
            <w:pPr>
              <w:spacing w:after="0" w:line="240" w:lineRule="auto"/>
              <w:jc w:val="center"/>
              <w:rPr>
                <w:rFonts w:ascii="Arial CYR" w:eastAsia="Times New Roman" w:hAnsi="Arial CYR" w:cs="Arial CYR"/>
                <w:sz w:val="16"/>
                <w:szCs w:val="16"/>
              </w:rPr>
            </w:pPr>
            <w:r w:rsidRPr="001A249B">
              <w:rPr>
                <w:rFonts w:ascii="Arial CYR" w:eastAsia="Times New Roman" w:hAnsi="Arial CYR" w:cs="Arial CYR"/>
                <w:sz w:val="16"/>
                <w:szCs w:val="16"/>
              </w:rPr>
              <w:t> </w:t>
            </w:r>
          </w:p>
        </w:tc>
        <w:tc>
          <w:tcPr>
            <w:tcW w:w="1636" w:type="pct"/>
            <w:tcBorders>
              <w:top w:val="nil"/>
              <w:left w:val="nil"/>
              <w:bottom w:val="single" w:sz="4" w:space="0" w:color="auto"/>
              <w:right w:val="single" w:sz="4" w:space="0" w:color="auto"/>
            </w:tcBorders>
            <w:shd w:val="clear" w:color="auto" w:fill="auto"/>
            <w:vAlign w:val="center"/>
            <w:hideMark/>
          </w:tcPr>
          <w:p w:rsidR="001A249B" w:rsidRPr="001A249B" w:rsidRDefault="001A249B" w:rsidP="001A249B">
            <w:pPr>
              <w:spacing w:after="0" w:line="240" w:lineRule="auto"/>
              <w:rPr>
                <w:rFonts w:ascii="Arial CYR" w:eastAsia="Times New Roman" w:hAnsi="Arial CYR" w:cs="Arial CYR"/>
                <w:b/>
                <w:bCs/>
                <w:sz w:val="16"/>
                <w:szCs w:val="16"/>
              </w:rPr>
            </w:pPr>
            <w:r w:rsidRPr="001A249B">
              <w:rPr>
                <w:rFonts w:ascii="Arial CYR" w:eastAsia="Times New Roman" w:hAnsi="Arial CYR" w:cs="Arial CYR"/>
                <w:b/>
                <w:bCs/>
                <w:sz w:val="16"/>
                <w:szCs w:val="16"/>
              </w:rPr>
              <w:t xml:space="preserve">    </w:t>
            </w:r>
            <w:r w:rsidRPr="001A249B">
              <w:rPr>
                <w:rFonts w:ascii="Sylfaen" w:eastAsia="Times New Roman" w:hAnsi="Sylfaen" w:cs="Sylfaen"/>
                <w:b/>
                <w:bCs/>
                <w:sz w:val="16"/>
                <w:szCs w:val="16"/>
              </w:rPr>
              <w:t>საქონელი</w:t>
            </w:r>
            <w:r w:rsidRPr="001A249B">
              <w:rPr>
                <w:rFonts w:ascii="Arial CYR" w:eastAsia="Times New Roman" w:hAnsi="Arial CYR" w:cs="Arial CYR"/>
                <w:b/>
                <w:bCs/>
                <w:sz w:val="16"/>
                <w:szCs w:val="16"/>
              </w:rPr>
              <w:t xml:space="preserve"> </w:t>
            </w:r>
            <w:r w:rsidRPr="001A249B">
              <w:rPr>
                <w:rFonts w:ascii="Sylfaen" w:eastAsia="Times New Roman" w:hAnsi="Sylfaen" w:cs="Sylfaen"/>
                <w:b/>
                <w:bCs/>
                <w:sz w:val="16"/>
                <w:szCs w:val="16"/>
              </w:rPr>
              <w:t>და</w:t>
            </w:r>
            <w:r w:rsidRPr="001A249B">
              <w:rPr>
                <w:rFonts w:ascii="Arial CYR" w:eastAsia="Times New Roman" w:hAnsi="Arial CYR" w:cs="Arial CYR"/>
                <w:b/>
                <w:bCs/>
                <w:sz w:val="16"/>
                <w:szCs w:val="16"/>
              </w:rPr>
              <w:t xml:space="preserve"> </w:t>
            </w:r>
            <w:r w:rsidRPr="001A249B">
              <w:rPr>
                <w:rFonts w:ascii="Sylfaen" w:eastAsia="Times New Roman" w:hAnsi="Sylfaen" w:cs="Sylfaen"/>
                <w:b/>
                <w:bCs/>
                <w:sz w:val="16"/>
                <w:szCs w:val="16"/>
              </w:rPr>
              <w:t>მომსახურება</w:t>
            </w:r>
            <w:r w:rsidRPr="001A249B">
              <w:rPr>
                <w:rFonts w:ascii="Arial CYR" w:eastAsia="Times New Roman" w:hAnsi="Arial CYR" w:cs="Arial CYR"/>
                <w:b/>
                <w:bCs/>
                <w:sz w:val="16"/>
                <w:szCs w:val="16"/>
              </w:rPr>
              <w:t xml:space="preserve"> </w:t>
            </w:r>
          </w:p>
        </w:tc>
        <w:tc>
          <w:tcPr>
            <w:tcW w:w="561" w:type="pct"/>
            <w:tcBorders>
              <w:top w:val="nil"/>
              <w:left w:val="nil"/>
              <w:bottom w:val="single" w:sz="4" w:space="0" w:color="auto"/>
              <w:right w:val="single" w:sz="4" w:space="0" w:color="auto"/>
            </w:tcBorders>
            <w:shd w:val="clear" w:color="000000" w:fill="FFFFFF"/>
            <w:vAlign w:val="center"/>
            <w:hideMark/>
          </w:tcPr>
          <w:p w:rsidR="001A249B" w:rsidRPr="001A249B" w:rsidRDefault="001A249B" w:rsidP="001A249B">
            <w:pPr>
              <w:spacing w:after="0" w:line="240" w:lineRule="auto"/>
              <w:jc w:val="center"/>
              <w:rPr>
                <w:rFonts w:ascii="Arial CYR" w:eastAsia="Times New Roman" w:hAnsi="Arial CYR" w:cs="Arial CYR"/>
                <w:b/>
                <w:bCs/>
                <w:sz w:val="16"/>
                <w:szCs w:val="16"/>
              </w:rPr>
            </w:pPr>
            <w:r w:rsidRPr="001A249B">
              <w:rPr>
                <w:rFonts w:ascii="Arial CYR" w:eastAsia="Times New Roman" w:hAnsi="Arial CYR" w:cs="Arial CYR"/>
                <w:b/>
                <w:bCs/>
                <w:sz w:val="16"/>
                <w:szCs w:val="16"/>
              </w:rPr>
              <w:t xml:space="preserve">       173.4   </w:t>
            </w:r>
          </w:p>
        </w:tc>
        <w:tc>
          <w:tcPr>
            <w:tcW w:w="561" w:type="pct"/>
            <w:tcBorders>
              <w:top w:val="nil"/>
              <w:left w:val="nil"/>
              <w:bottom w:val="single" w:sz="4" w:space="0" w:color="auto"/>
              <w:right w:val="single" w:sz="4" w:space="0" w:color="auto"/>
            </w:tcBorders>
            <w:shd w:val="clear" w:color="000000" w:fill="FFFFFF"/>
            <w:vAlign w:val="center"/>
            <w:hideMark/>
          </w:tcPr>
          <w:p w:rsidR="001A249B" w:rsidRPr="001A249B" w:rsidRDefault="001A249B" w:rsidP="001A249B">
            <w:pPr>
              <w:spacing w:after="0" w:line="240" w:lineRule="auto"/>
              <w:jc w:val="center"/>
              <w:rPr>
                <w:rFonts w:ascii="Arial CYR" w:eastAsia="Times New Roman" w:hAnsi="Arial CYR" w:cs="Arial CYR"/>
                <w:b/>
                <w:bCs/>
                <w:sz w:val="16"/>
                <w:szCs w:val="16"/>
              </w:rPr>
            </w:pPr>
            <w:r w:rsidRPr="001A249B">
              <w:rPr>
                <w:rFonts w:ascii="Arial CYR" w:eastAsia="Times New Roman" w:hAnsi="Arial CYR" w:cs="Arial CYR"/>
                <w:b/>
                <w:bCs/>
                <w:sz w:val="16"/>
                <w:szCs w:val="16"/>
              </w:rPr>
              <w:t xml:space="preserve">       570.0   </w:t>
            </w:r>
          </w:p>
        </w:tc>
        <w:tc>
          <w:tcPr>
            <w:tcW w:w="561" w:type="pct"/>
            <w:tcBorders>
              <w:top w:val="nil"/>
              <w:left w:val="nil"/>
              <w:bottom w:val="single" w:sz="4" w:space="0" w:color="auto"/>
              <w:right w:val="single" w:sz="4" w:space="0" w:color="auto"/>
            </w:tcBorders>
            <w:shd w:val="clear" w:color="000000" w:fill="FFFFFF"/>
            <w:vAlign w:val="center"/>
            <w:hideMark/>
          </w:tcPr>
          <w:p w:rsidR="001A249B" w:rsidRPr="001A249B" w:rsidRDefault="001A249B" w:rsidP="001A249B">
            <w:pPr>
              <w:spacing w:after="0" w:line="240" w:lineRule="auto"/>
              <w:jc w:val="center"/>
              <w:rPr>
                <w:rFonts w:ascii="Arial CYR" w:eastAsia="Times New Roman" w:hAnsi="Arial CYR" w:cs="Arial CYR"/>
                <w:b/>
                <w:bCs/>
                <w:sz w:val="16"/>
                <w:szCs w:val="16"/>
              </w:rPr>
            </w:pPr>
            <w:r w:rsidRPr="001A249B">
              <w:rPr>
                <w:rFonts w:ascii="Arial CYR" w:eastAsia="Times New Roman" w:hAnsi="Arial CYR" w:cs="Arial CYR"/>
                <w:b/>
                <w:bCs/>
                <w:sz w:val="16"/>
                <w:szCs w:val="16"/>
              </w:rPr>
              <w:t xml:space="preserve">       600.0   </w:t>
            </w:r>
          </w:p>
        </w:tc>
        <w:tc>
          <w:tcPr>
            <w:tcW w:w="561" w:type="pct"/>
            <w:tcBorders>
              <w:top w:val="nil"/>
              <w:left w:val="nil"/>
              <w:bottom w:val="single" w:sz="4" w:space="0" w:color="auto"/>
              <w:right w:val="single" w:sz="4" w:space="0" w:color="auto"/>
            </w:tcBorders>
            <w:shd w:val="clear" w:color="000000" w:fill="FFFFFF"/>
            <w:vAlign w:val="center"/>
            <w:hideMark/>
          </w:tcPr>
          <w:p w:rsidR="001A249B" w:rsidRPr="001A249B" w:rsidRDefault="001A249B" w:rsidP="001A249B">
            <w:pPr>
              <w:spacing w:after="0" w:line="240" w:lineRule="auto"/>
              <w:jc w:val="center"/>
              <w:rPr>
                <w:rFonts w:ascii="Arial CYR" w:eastAsia="Times New Roman" w:hAnsi="Arial CYR" w:cs="Arial CYR"/>
                <w:b/>
                <w:bCs/>
                <w:sz w:val="16"/>
                <w:szCs w:val="16"/>
              </w:rPr>
            </w:pPr>
            <w:r w:rsidRPr="001A249B">
              <w:rPr>
                <w:rFonts w:ascii="Arial CYR" w:eastAsia="Times New Roman" w:hAnsi="Arial CYR" w:cs="Arial CYR"/>
                <w:b/>
                <w:bCs/>
                <w:sz w:val="16"/>
                <w:szCs w:val="16"/>
              </w:rPr>
              <w:t xml:space="preserve">       620.0   </w:t>
            </w:r>
          </w:p>
        </w:tc>
        <w:tc>
          <w:tcPr>
            <w:tcW w:w="561" w:type="pct"/>
            <w:tcBorders>
              <w:top w:val="nil"/>
              <w:left w:val="nil"/>
              <w:bottom w:val="single" w:sz="4" w:space="0" w:color="auto"/>
              <w:right w:val="single" w:sz="4" w:space="0" w:color="auto"/>
            </w:tcBorders>
            <w:shd w:val="clear" w:color="000000" w:fill="FFFFFF"/>
            <w:vAlign w:val="center"/>
            <w:hideMark/>
          </w:tcPr>
          <w:p w:rsidR="001A249B" w:rsidRPr="001A249B" w:rsidRDefault="001A249B" w:rsidP="001A249B">
            <w:pPr>
              <w:spacing w:after="0" w:line="240" w:lineRule="auto"/>
              <w:jc w:val="center"/>
              <w:rPr>
                <w:rFonts w:ascii="Arial CYR" w:eastAsia="Times New Roman" w:hAnsi="Arial CYR" w:cs="Arial CYR"/>
                <w:b/>
                <w:bCs/>
                <w:sz w:val="16"/>
                <w:szCs w:val="16"/>
              </w:rPr>
            </w:pPr>
            <w:r w:rsidRPr="001A249B">
              <w:rPr>
                <w:rFonts w:ascii="Arial CYR" w:eastAsia="Times New Roman" w:hAnsi="Arial CYR" w:cs="Arial CYR"/>
                <w:b/>
                <w:bCs/>
                <w:sz w:val="16"/>
                <w:szCs w:val="16"/>
              </w:rPr>
              <w:t xml:space="preserve">       670.0   </w:t>
            </w:r>
          </w:p>
        </w:tc>
      </w:tr>
      <w:tr w:rsidR="001A249B" w:rsidRPr="001A249B" w:rsidTr="001A249B">
        <w:trPr>
          <w:trHeight w:val="450"/>
        </w:trPr>
        <w:tc>
          <w:tcPr>
            <w:tcW w:w="561" w:type="pct"/>
            <w:tcBorders>
              <w:top w:val="nil"/>
              <w:left w:val="single" w:sz="4" w:space="0" w:color="auto"/>
              <w:bottom w:val="single" w:sz="4" w:space="0" w:color="auto"/>
              <w:right w:val="single" w:sz="4" w:space="0" w:color="auto"/>
            </w:tcBorders>
            <w:shd w:val="clear" w:color="000000" w:fill="FFFFFF"/>
            <w:vAlign w:val="center"/>
            <w:hideMark/>
          </w:tcPr>
          <w:p w:rsidR="001A249B" w:rsidRPr="001A249B" w:rsidRDefault="001A249B" w:rsidP="001A249B">
            <w:pPr>
              <w:spacing w:after="0" w:line="240" w:lineRule="auto"/>
              <w:jc w:val="center"/>
              <w:rPr>
                <w:rFonts w:ascii="Arial CYR" w:eastAsia="Times New Roman" w:hAnsi="Arial CYR" w:cs="Arial CYR"/>
                <w:sz w:val="16"/>
                <w:szCs w:val="16"/>
              </w:rPr>
            </w:pPr>
            <w:r w:rsidRPr="001A249B">
              <w:rPr>
                <w:rFonts w:ascii="Arial CYR" w:eastAsia="Times New Roman" w:hAnsi="Arial CYR" w:cs="Arial CYR"/>
                <w:sz w:val="16"/>
                <w:szCs w:val="16"/>
              </w:rPr>
              <w:t> </w:t>
            </w:r>
          </w:p>
        </w:tc>
        <w:tc>
          <w:tcPr>
            <w:tcW w:w="1636" w:type="pct"/>
            <w:tcBorders>
              <w:top w:val="nil"/>
              <w:left w:val="nil"/>
              <w:bottom w:val="single" w:sz="4" w:space="0" w:color="auto"/>
              <w:right w:val="single" w:sz="4" w:space="0" w:color="auto"/>
            </w:tcBorders>
            <w:shd w:val="clear" w:color="000000" w:fill="FFFFFF"/>
            <w:vAlign w:val="center"/>
            <w:hideMark/>
          </w:tcPr>
          <w:p w:rsidR="001A249B" w:rsidRPr="001A249B" w:rsidRDefault="001A249B" w:rsidP="001A249B">
            <w:pPr>
              <w:spacing w:after="0" w:line="240" w:lineRule="auto"/>
              <w:rPr>
                <w:rFonts w:ascii="Arial CYR" w:eastAsia="Times New Roman" w:hAnsi="Arial CYR" w:cs="Arial CYR"/>
                <w:sz w:val="16"/>
                <w:szCs w:val="16"/>
              </w:rPr>
            </w:pPr>
            <w:r w:rsidRPr="001A249B">
              <w:rPr>
                <w:rFonts w:ascii="Arial CYR" w:eastAsia="Times New Roman" w:hAnsi="Arial CYR" w:cs="Arial CYR"/>
                <w:sz w:val="16"/>
                <w:szCs w:val="16"/>
              </w:rPr>
              <w:t xml:space="preserve">          </w:t>
            </w:r>
            <w:r w:rsidRPr="001A249B">
              <w:rPr>
                <w:rFonts w:ascii="Sylfaen" w:eastAsia="Times New Roman" w:hAnsi="Sylfaen" w:cs="Sylfaen"/>
                <w:sz w:val="16"/>
                <w:szCs w:val="16"/>
              </w:rPr>
              <w:t>სხვა</w:t>
            </w:r>
            <w:r w:rsidRPr="001A249B">
              <w:rPr>
                <w:rFonts w:ascii="Arial CYR" w:eastAsia="Times New Roman" w:hAnsi="Arial CYR" w:cs="Arial CYR"/>
                <w:sz w:val="16"/>
                <w:szCs w:val="16"/>
              </w:rPr>
              <w:t xml:space="preserve"> </w:t>
            </w:r>
            <w:r w:rsidRPr="001A249B">
              <w:rPr>
                <w:rFonts w:ascii="Sylfaen" w:eastAsia="Times New Roman" w:hAnsi="Sylfaen" w:cs="Sylfaen"/>
                <w:sz w:val="16"/>
                <w:szCs w:val="16"/>
              </w:rPr>
              <w:t>დანარჩენი</w:t>
            </w:r>
            <w:r w:rsidRPr="001A249B">
              <w:rPr>
                <w:rFonts w:ascii="Arial CYR" w:eastAsia="Times New Roman" w:hAnsi="Arial CYR" w:cs="Arial CYR"/>
                <w:sz w:val="16"/>
                <w:szCs w:val="16"/>
              </w:rPr>
              <w:t xml:space="preserve"> </w:t>
            </w:r>
            <w:r w:rsidRPr="001A249B">
              <w:rPr>
                <w:rFonts w:ascii="Sylfaen" w:eastAsia="Times New Roman" w:hAnsi="Sylfaen" w:cs="Sylfaen"/>
                <w:sz w:val="16"/>
                <w:szCs w:val="16"/>
              </w:rPr>
              <w:t>საქონელი</w:t>
            </w:r>
            <w:r w:rsidRPr="001A249B">
              <w:rPr>
                <w:rFonts w:ascii="Arial CYR" w:eastAsia="Times New Roman" w:hAnsi="Arial CYR" w:cs="Arial CYR"/>
                <w:sz w:val="16"/>
                <w:szCs w:val="16"/>
              </w:rPr>
              <w:t xml:space="preserve"> </w:t>
            </w:r>
            <w:r w:rsidRPr="001A249B">
              <w:rPr>
                <w:rFonts w:ascii="Sylfaen" w:eastAsia="Times New Roman" w:hAnsi="Sylfaen" w:cs="Sylfaen"/>
                <w:sz w:val="16"/>
                <w:szCs w:val="16"/>
              </w:rPr>
              <w:t>და</w:t>
            </w:r>
            <w:r w:rsidRPr="001A249B">
              <w:rPr>
                <w:rFonts w:ascii="Arial CYR" w:eastAsia="Times New Roman" w:hAnsi="Arial CYR" w:cs="Arial CYR"/>
                <w:sz w:val="16"/>
                <w:szCs w:val="16"/>
              </w:rPr>
              <w:t xml:space="preserve"> </w:t>
            </w:r>
            <w:r w:rsidRPr="001A249B">
              <w:rPr>
                <w:rFonts w:ascii="Sylfaen" w:eastAsia="Times New Roman" w:hAnsi="Sylfaen" w:cs="Sylfaen"/>
                <w:sz w:val="16"/>
                <w:szCs w:val="16"/>
              </w:rPr>
              <w:t>მომსახურება</w:t>
            </w:r>
            <w:r w:rsidRPr="001A249B">
              <w:rPr>
                <w:rFonts w:ascii="Arial CYR" w:eastAsia="Times New Roman" w:hAnsi="Arial CYR" w:cs="Arial CYR"/>
                <w:sz w:val="16"/>
                <w:szCs w:val="16"/>
              </w:rPr>
              <w:t xml:space="preserve"> </w:t>
            </w:r>
          </w:p>
        </w:tc>
        <w:tc>
          <w:tcPr>
            <w:tcW w:w="561" w:type="pct"/>
            <w:tcBorders>
              <w:top w:val="nil"/>
              <w:left w:val="nil"/>
              <w:bottom w:val="single" w:sz="4" w:space="0" w:color="auto"/>
              <w:right w:val="single" w:sz="4" w:space="0" w:color="auto"/>
            </w:tcBorders>
            <w:shd w:val="clear" w:color="000000" w:fill="FFFFFF"/>
            <w:vAlign w:val="center"/>
            <w:hideMark/>
          </w:tcPr>
          <w:p w:rsidR="001A249B" w:rsidRPr="001A249B" w:rsidRDefault="001A249B" w:rsidP="001A249B">
            <w:pPr>
              <w:spacing w:after="0" w:line="240" w:lineRule="auto"/>
              <w:jc w:val="center"/>
              <w:rPr>
                <w:rFonts w:ascii="Arial CYR" w:eastAsia="Times New Roman" w:hAnsi="Arial CYR" w:cs="Arial CYR"/>
                <w:b/>
                <w:bCs/>
                <w:sz w:val="16"/>
                <w:szCs w:val="16"/>
              </w:rPr>
            </w:pPr>
            <w:r w:rsidRPr="001A249B">
              <w:rPr>
                <w:rFonts w:ascii="Arial CYR" w:eastAsia="Times New Roman" w:hAnsi="Arial CYR" w:cs="Arial CYR"/>
                <w:b/>
                <w:bCs/>
                <w:sz w:val="16"/>
                <w:szCs w:val="16"/>
              </w:rPr>
              <w:t xml:space="preserve">       173.4   </w:t>
            </w:r>
          </w:p>
        </w:tc>
        <w:tc>
          <w:tcPr>
            <w:tcW w:w="561" w:type="pct"/>
            <w:tcBorders>
              <w:top w:val="nil"/>
              <w:left w:val="nil"/>
              <w:bottom w:val="single" w:sz="4" w:space="0" w:color="auto"/>
              <w:right w:val="single" w:sz="4" w:space="0" w:color="auto"/>
            </w:tcBorders>
            <w:shd w:val="clear" w:color="000000" w:fill="FFFFFF"/>
            <w:vAlign w:val="center"/>
            <w:hideMark/>
          </w:tcPr>
          <w:p w:rsidR="001A249B" w:rsidRPr="001A249B" w:rsidRDefault="001A249B" w:rsidP="001A249B">
            <w:pPr>
              <w:spacing w:after="0" w:line="240" w:lineRule="auto"/>
              <w:jc w:val="center"/>
              <w:rPr>
                <w:rFonts w:ascii="Arial CYR" w:eastAsia="Times New Roman" w:hAnsi="Arial CYR" w:cs="Arial CYR"/>
                <w:b/>
                <w:bCs/>
                <w:sz w:val="16"/>
                <w:szCs w:val="16"/>
              </w:rPr>
            </w:pPr>
            <w:r w:rsidRPr="001A249B">
              <w:rPr>
                <w:rFonts w:ascii="Arial CYR" w:eastAsia="Times New Roman" w:hAnsi="Arial CYR" w:cs="Arial CYR"/>
                <w:b/>
                <w:bCs/>
                <w:sz w:val="16"/>
                <w:szCs w:val="16"/>
              </w:rPr>
              <w:t xml:space="preserve">       570.0   </w:t>
            </w:r>
          </w:p>
        </w:tc>
        <w:tc>
          <w:tcPr>
            <w:tcW w:w="561" w:type="pct"/>
            <w:tcBorders>
              <w:top w:val="nil"/>
              <w:left w:val="nil"/>
              <w:bottom w:val="single" w:sz="4" w:space="0" w:color="auto"/>
              <w:right w:val="single" w:sz="4" w:space="0" w:color="auto"/>
            </w:tcBorders>
            <w:shd w:val="clear" w:color="000000" w:fill="FFFFFF"/>
            <w:vAlign w:val="center"/>
            <w:hideMark/>
          </w:tcPr>
          <w:p w:rsidR="001A249B" w:rsidRPr="001A249B" w:rsidRDefault="001A249B" w:rsidP="001A249B">
            <w:pPr>
              <w:spacing w:after="0" w:line="240" w:lineRule="auto"/>
              <w:jc w:val="center"/>
              <w:rPr>
                <w:rFonts w:ascii="Arial CYR" w:eastAsia="Times New Roman" w:hAnsi="Arial CYR" w:cs="Arial CYR"/>
                <w:b/>
                <w:bCs/>
                <w:sz w:val="16"/>
                <w:szCs w:val="16"/>
              </w:rPr>
            </w:pPr>
            <w:r w:rsidRPr="001A249B">
              <w:rPr>
                <w:rFonts w:ascii="Arial CYR" w:eastAsia="Times New Roman" w:hAnsi="Arial CYR" w:cs="Arial CYR"/>
                <w:b/>
                <w:bCs/>
                <w:sz w:val="16"/>
                <w:szCs w:val="16"/>
              </w:rPr>
              <w:t xml:space="preserve">       600.0   </w:t>
            </w:r>
          </w:p>
        </w:tc>
        <w:tc>
          <w:tcPr>
            <w:tcW w:w="561" w:type="pct"/>
            <w:tcBorders>
              <w:top w:val="nil"/>
              <w:left w:val="nil"/>
              <w:bottom w:val="single" w:sz="4" w:space="0" w:color="auto"/>
              <w:right w:val="single" w:sz="4" w:space="0" w:color="auto"/>
            </w:tcBorders>
            <w:shd w:val="clear" w:color="000000" w:fill="FFFFFF"/>
            <w:vAlign w:val="center"/>
            <w:hideMark/>
          </w:tcPr>
          <w:p w:rsidR="001A249B" w:rsidRPr="001A249B" w:rsidRDefault="001A249B" w:rsidP="001A249B">
            <w:pPr>
              <w:spacing w:after="0" w:line="240" w:lineRule="auto"/>
              <w:jc w:val="center"/>
              <w:rPr>
                <w:rFonts w:ascii="Arial CYR" w:eastAsia="Times New Roman" w:hAnsi="Arial CYR" w:cs="Arial CYR"/>
                <w:b/>
                <w:bCs/>
                <w:sz w:val="16"/>
                <w:szCs w:val="16"/>
              </w:rPr>
            </w:pPr>
            <w:r w:rsidRPr="001A249B">
              <w:rPr>
                <w:rFonts w:ascii="Arial CYR" w:eastAsia="Times New Roman" w:hAnsi="Arial CYR" w:cs="Arial CYR"/>
                <w:b/>
                <w:bCs/>
                <w:sz w:val="16"/>
                <w:szCs w:val="16"/>
              </w:rPr>
              <w:t xml:space="preserve">       620.0   </w:t>
            </w:r>
          </w:p>
        </w:tc>
        <w:tc>
          <w:tcPr>
            <w:tcW w:w="561" w:type="pct"/>
            <w:tcBorders>
              <w:top w:val="nil"/>
              <w:left w:val="nil"/>
              <w:bottom w:val="single" w:sz="4" w:space="0" w:color="auto"/>
              <w:right w:val="single" w:sz="4" w:space="0" w:color="auto"/>
            </w:tcBorders>
            <w:shd w:val="clear" w:color="000000" w:fill="FFFFFF"/>
            <w:vAlign w:val="center"/>
            <w:hideMark/>
          </w:tcPr>
          <w:p w:rsidR="001A249B" w:rsidRPr="001A249B" w:rsidRDefault="001A249B" w:rsidP="001A249B">
            <w:pPr>
              <w:spacing w:after="0" w:line="240" w:lineRule="auto"/>
              <w:jc w:val="center"/>
              <w:rPr>
                <w:rFonts w:ascii="Arial CYR" w:eastAsia="Times New Roman" w:hAnsi="Arial CYR" w:cs="Arial CYR"/>
                <w:b/>
                <w:bCs/>
                <w:sz w:val="16"/>
                <w:szCs w:val="16"/>
              </w:rPr>
            </w:pPr>
            <w:r w:rsidRPr="001A249B">
              <w:rPr>
                <w:rFonts w:ascii="Arial CYR" w:eastAsia="Times New Roman" w:hAnsi="Arial CYR" w:cs="Arial CYR"/>
                <w:b/>
                <w:bCs/>
                <w:sz w:val="16"/>
                <w:szCs w:val="16"/>
              </w:rPr>
              <w:t xml:space="preserve">       670.0   </w:t>
            </w:r>
          </w:p>
        </w:tc>
      </w:tr>
      <w:tr w:rsidR="001A249B" w:rsidRPr="001A249B" w:rsidTr="001A249B">
        <w:trPr>
          <w:trHeight w:val="300"/>
        </w:trPr>
        <w:tc>
          <w:tcPr>
            <w:tcW w:w="561" w:type="pct"/>
            <w:tcBorders>
              <w:top w:val="nil"/>
              <w:left w:val="single" w:sz="4" w:space="0" w:color="auto"/>
              <w:bottom w:val="single" w:sz="4" w:space="0" w:color="auto"/>
              <w:right w:val="single" w:sz="4" w:space="0" w:color="auto"/>
            </w:tcBorders>
            <w:shd w:val="clear" w:color="000000" w:fill="FFFFFF"/>
            <w:vAlign w:val="center"/>
            <w:hideMark/>
          </w:tcPr>
          <w:p w:rsidR="001A249B" w:rsidRPr="001A249B" w:rsidRDefault="001A249B" w:rsidP="001A249B">
            <w:pPr>
              <w:spacing w:after="0" w:line="240" w:lineRule="auto"/>
              <w:jc w:val="center"/>
              <w:rPr>
                <w:rFonts w:ascii="Arial CYR" w:eastAsia="Times New Roman" w:hAnsi="Arial CYR" w:cs="Arial CYR"/>
                <w:sz w:val="16"/>
                <w:szCs w:val="16"/>
              </w:rPr>
            </w:pPr>
            <w:r w:rsidRPr="001A249B">
              <w:rPr>
                <w:rFonts w:ascii="Arial CYR" w:eastAsia="Times New Roman" w:hAnsi="Arial CYR" w:cs="Arial CYR"/>
                <w:sz w:val="16"/>
                <w:szCs w:val="16"/>
              </w:rPr>
              <w:t> </w:t>
            </w:r>
          </w:p>
        </w:tc>
        <w:tc>
          <w:tcPr>
            <w:tcW w:w="1636" w:type="pct"/>
            <w:tcBorders>
              <w:top w:val="nil"/>
              <w:left w:val="nil"/>
              <w:bottom w:val="single" w:sz="4" w:space="0" w:color="auto"/>
              <w:right w:val="single" w:sz="4" w:space="0" w:color="auto"/>
            </w:tcBorders>
            <w:shd w:val="clear" w:color="000000" w:fill="FFFFFF"/>
            <w:vAlign w:val="center"/>
            <w:hideMark/>
          </w:tcPr>
          <w:p w:rsidR="001A249B" w:rsidRPr="001A249B" w:rsidRDefault="001A249B" w:rsidP="001A249B">
            <w:pPr>
              <w:spacing w:after="0" w:line="240" w:lineRule="auto"/>
              <w:rPr>
                <w:rFonts w:ascii="Arial CYR" w:eastAsia="Times New Roman" w:hAnsi="Arial CYR" w:cs="Arial CYR"/>
                <w:b/>
                <w:bCs/>
                <w:sz w:val="16"/>
                <w:szCs w:val="16"/>
              </w:rPr>
            </w:pPr>
            <w:r w:rsidRPr="001A249B">
              <w:rPr>
                <w:rFonts w:ascii="Arial CYR" w:eastAsia="Times New Roman" w:hAnsi="Arial CYR" w:cs="Arial CYR"/>
                <w:b/>
                <w:bCs/>
                <w:sz w:val="16"/>
                <w:szCs w:val="16"/>
              </w:rPr>
              <w:t xml:space="preserve">    </w:t>
            </w:r>
            <w:r w:rsidRPr="001A249B">
              <w:rPr>
                <w:rFonts w:ascii="Sylfaen" w:eastAsia="Times New Roman" w:hAnsi="Sylfaen" w:cs="Sylfaen"/>
                <w:b/>
                <w:bCs/>
                <w:sz w:val="16"/>
                <w:szCs w:val="16"/>
              </w:rPr>
              <w:t>გრანტები</w:t>
            </w:r>
            <w:r w:rsidRPr="001A249B">
              <w:rPr>
                <w:rFonts w:ascii="Arial CYR" w:eastAsia="Times New Roman" w:hAnsi="Arial CYR" w:cs="Arial CYR"/>
                <w:b/>
                <w:bCs/>
                <w:sz w:val="16"/>
                <w:szCs w:val="16"/>
              </w:rPr>
              <w:t xml:space="preserve"> </w:t>
            </w:r>
          </w:p>
        </w:tc>
        <w:tc>
          <w:tcPr>
            <w:tcW w:w="561" w:type="pct"/>
            <w:tcBorders>
              <w:top w:val="nil"/>
              <w:left w:val="nil"/>
              <w:bottom w:val="single" w:sz="4" w:space="0" w:color="auto"/>
              <w:right w:val="single" w:sz="4" w:space="0" w:color="auto"/>
            </w:tcBorders>
            <w:shd w:val="clear" w:color="000000" w:fill="FFFFFF"/>
            <w:vAlign w:val="center"/>
            <w:hideMark/>
          </w:tcPr>
          <w:p w:rsidR="001A249B" w:rsidRPr="001A249B" w:rsidRDefault="001A249B" w:rsidP="001A249B">
            <w:pPr>
              <w:spacing w:after="0" w:line="240" w:lineRule="auto"/>
              <w:jc w:val="center"/>
              <w:rPr>
                <w:rFonts w:ascii="Arial CYR" w:eastAsia="Times New Roman" w:hAnsi="Arial CYR" w:cs="Arial CYR"/>
                <w:b/>
                <w:bCs/>
                <w:sz w:val="16"/>
                <w:szCs w:val="16"/>
              </w:rPr>
            </w:pPr>
            <w:r w:rsidRPr="001A249B">
              <w:rPr>
                <w:rFonts w:ascii="Arial CYR" w:eastAsia="Times New Roman" w:hAnsi="Arial CYR" w:cs="Arial CYR"/>
                <w:b/>
                <w:bCs/>
                <w:sz w:val="16"/>
                <w:szCs w:val="16"/>
              </w:rPr>
              <w:t xml:space="preserve">         18.0   </w:t>
            </w:r>
          </w:p>
        </w:tc>
        <w:tc>
          <w:tcPr>
            <w:tcW w:w="561" w:type="pct"/>
            <w:tcBorders>
              <w:top w:val="nil"/>
              <w:left w:val="nil"/>
              <w:bottom w:val="single" w:sz="4" w:space="0" w:color="auto"/>
              <w:right w:val="single" w:sz="4" w:space="0" w:color="auto"/>
            </w:tcBorders>
            <w:shd w:val="clear" w:color="000000" w:fill="FFFFFF"/>
            <w:vAlign w:val="center"/>
            <w:hideMark/>
          </w:tcPr>
          <w:p w:rsidR="001A249B" w:rsidRPr="001A249B" w:rsidRDefault="001A249B" w:rsidP="001A249B">
            <w:pPr>
              <w:spacing w:after="0" w:line="240" w:lineRule="auto"/>
              <w:jc w:val="center"/>
              <w:rPr>
                <w:rFonts w:ascii="Arial CYR" w:eastAsia="Times New Roman" w:hAnsi="Arial CYR" w:cs="Arial CYR"/>
                <w:b/>
                <w:bCs/>
                <w:sz w:val="16"/>
                <w:szCs w:val="16"/>
              </w:rPr>
            </w:pPr>
            <w:r w:rsidRPr="001A249B">
              <w:rPr>
                <w:rFonts w:ascii="Arial CYR" w:eastAsia="Times New Roman" w:hAnsi="Arial CYR" w:cs="Arial CYR"/>
                <w:b/>
                <w:bCs/>
                <w:sz w:val="16"/>
                <w:szCs w:val="16"/>
              </w:rPr>
              <w:t xml:space="preserve">         15.0   </w:t>
            </w:r>
          </w:p>
        </w:tc>
        <w:tc>
          <w:tcPr>
            <w:tcW w:w="561" w:type="pct"/>
            <w:tcBorders>
              <w:top w:val="nil"/>
              <w:left w:val="nil"/>
              <w:bottom w:val="single" w:sz="4" w:space="0" w:color="auto"/>
              <w:right w:val="single" w:sz="4" w:space="0" w:color="auto"/>
            </w:tcBorders>
            <w:shd w:val="clear" w:color="000000" w:fill="FFFFFF"/>
            <w:vAlign w:val="center"/>
            <w:hideMark/>
          </w:tcPr>
          <w:p w:rsidR="001A249B" w:rsidRPr="001A249B" w:rsidRDefault="001A249B" w:rsidP="001A249B">
            <w:pPr>
              <w:spacing w:after="0" w:line="240" w:lineRule="auto"/>
              <w:jc w:val="center"/>
              <w:rPr>
                <w:rFonts w:ascii="Arial CYR" w:eastAsia="Times New Roman" w:hAnsi="Arial CYR" w:cs="Arial CYR"/>
                <w:b/>
                <w:bCs/>
                <w:sz w:val="16"/>
                <w:szCs w:val="16"/>
              </w:rPr>
            </w:pPr>
            <w:r w:rsidRPr="001A249B">
              <w:rPr>
                <w:rFonts w:ascii="Arial CYR" w:eastAsia="Times New Roman" w:hAnsi="Arial CYR" w:cs="Arial CYR"/>
                <w:b/>
                <w:bCs/>
                <w:sz w:val="16"/>
                <w:szCs w:val="16"/>
              </w:rPr>
              <w:t xml:space="preserve">         15.0   </w:t>
            </w:r>
          </w:p>
        </w:tc>
        <w:tc>
          <w:tcPr>
            <w:tcW w:w="561" w:type="pct"/>
            <w:tcBorders>
              <w:top w:val="nil"/>
              <w:left w:val="nil"/>
              <w:bottom w:val="single" w:sz="4" w:space="0" w:color="auto"/>
              <w:right w:val="single" w:sz="4" w:space="0" w:color="auto"/>
            </w:tcBorders>
            <w:shd w:val="clear" w:color="000000" w:fill="FFFFFF"/>
            <w:vAlign w:val="center"/>
            <w:hideMark/>
          </w:tcPr>
          <w:p w:rsidR="001A249B" w:rsidRPr="001A249B" w:rsidRDefault="001A249B" w:rsidP="001A249B">
            <w:pPr>
              <w:spacing w:after="0" w:line="240" w:lineRule="auto"/>
              <w:jc w:val="center"/>
              <w:rPr>
                <w:rFonts w:ascii="Arial CYR" w:eastAsia="Times New Roman" w:hAnsi="Arial CYR" w:cs="Arial CYR"/>
                <w:b/>
                <w:bCs/>
                <w:sz w:val="16"/>
                <w:szCs w:val="16"/>
              </w:rPr>
            </w:pPr>
            <w:r w:rsidRPr="001A249B">
              <w:rPr>
                <w:rFonts w:ascii="Arial CYR" w:eastAsia="Times New Roman" w:hAnsi="Arial CYR" w:cs="Arial CYR"/>
                <w:b/>
                <w:bCs/>
                <w:sz w:val="16"/>
                <w:szCs w:val="16"/>
              </w:rPr>
              <w:t xml:space="preserve">         15.0   </w:t>
            </w:r>
          </w:p>
        </w:tc>
        <w:tc>
          <w:tcPr>
            <w:tcW w:w="561" w:type="pct"/>
            <w:tcBorders>
              <w:top w:val="nil"/>
              <w:left w:val="nil"/>
              <w:bottom w:val="single" w:sz="4" w:space="0" w:color="auto"/>
              <w:right w:val="single" w:sz="4" w:space="0" w:color="auto"/>
            </w:tcBorders>
            <w:shd w:val="clear" w:color="000000" w:fill="FFFFFF"/>
            <w:vAlign w:val="center"/>
            <w:hideMark/>
          </w:tcPr>
          <w:p w:rsidR="001A249B" w:rsidRPr="001A249B" w:rsidRDefault="001A249B" w:rsidP="001A249B">
            <w:pPr>
              <w:spacing w:after="0" w:line="240" w:lineRule="auto"/>
              <w:jc w:val="center"/>
              <w:rPr>
                <w:rFonts w:ascii="Arial CYR" w:eastAsia="Times New Roman" w:hAnsi="Arial CYR" w:cs="Arial CYR"/>
                <w:b/>
                <w:bCs/>
                <w:sz w:val="16"/>
                <w:szCs w:val="16"/>
              </w:rPr>
            </w:pPr>
            <w:r w:rsidRPr="001A249B">
              <w:rPr>
                <w:rFonts w:ascii="Arial CYR" w:eastAsia="Times New Roman" w:hAnsi="Arial CYR" w:cs="Arial CYR"/>
                <w:b/>
                <w:bCs/>
                <w:sz w:val="16"/>
                <w:szCs w:val="16"/>
              </w:rPr>
              <w:t xml:space="preserve">         15.0   </w:t>
            </w:r>
          </w:p>
        </w:tc>
      </w:tr>
      <w:tr w:rsidR="001A249B" w:rsidRPr="001A249B" w:rsidTr="001A249B">
        <w:trPr>
          <w:trHeight w:val="300"/>
        </w:trPr>
        <w:tc>
          <w:tcPr>
            <w:tcW w:w="561" w:type="pct"/>
            <w:tcBorders>
              <w:top w:val="nil"/>
              <w:left w:val="single" w:sz="4" w:space="0" w:color="auto"/>
              <w:bottom w:val="single" w:sz="4" w:space="0" w:color="auto"/>
              <w:right w:val="single" w:sz="4" w:space="0" w:color="auto"/>
            </w:tcBorders>
            <w:shd w:val="clear" w:color="auto" w:fill="auto"/>
            <w:vAlign w:val="center"/>
            <w:hideMark/>
          </w:tcPr>
          <w:p w:rsidR="001A249B" w:rsidRPr="001A249B" w:rsidRDefault="001A249B" w:rsidP="001A249B">
            <w:pPr>
              <w:spacing w:after="0" w:line="240" w:lineRule="auto"/>
              <w:jc w:val="center"/>
              <w:rPr>
                <w:rFonts w:ascii="Arial CYR" w:eastAsia="Times New Roman" w:hAnsi="Arial CYR" w:cs="Arial CYR"/>
                <w:sz w:val="16"/>
                <w:szCs w:val="16"/>
              </w:rPr>
            </w:pPr>
            <w:r w:rsidRPr="001A249B">
              <w:rPr>
                <w:rFonts w:ascii="Arial CYR" w:eastAsia="Times New Roman" w:hAnsi="Arial CYR" w:cs="Arial CYR"/>
                <w:sz w:val="16"/>
                <w:szCs w:val="16"/>
              </w:rPr>
              <w:t> </w:t>
            </w:r>
          </w:p>
        </w:tc>
        <w:tc>
          <w:tcPr>
            <w:tcW w:w="1636" w:type="pct"/>
            <w:tcBorders>
              <w:top w:val="nil"/>
              <w:left w:val="nil"/>
              <w:bottom w:val="single" w:sz="4" w:space="0" w:color="auto"/>
              <w:right w:val="single" w:sz="4" w:space="0" w:color="auto"/>
            </w:tcBorders>
            <w:shd w:val="clear" w:color="auto" w:fill="auto"/>
            <w:vAlign w:val="center"/>
            <w:hideMark/>
          </w:tcPr>
          <w:p w:rsidR="001A249B" w:rsidRPr="001A249B" w:rsidRDefault="001A249B" w:rsidP="001A249B">
            <w:pPr>
              <w:spacing w:after="0" w:line="240" w:lineRule="auto"/>
              <w:rPr>
                <w:rFonts w:ascii="Arial CYR" w:eastAsia="Times New Roman" w:hAnsi="Arial CYR" w:cs="Arial CYR"/>
                <w:b/>
                <w:bCs/>
                <w:sz w:val="16"/>
                <w:szCs w:val="16"/>
              </w:rPr>
            </w:pPr>
            <w:r w:rsidRPr="001A249B">
              <w:rPr>
                <w:rFonts w:ascii="Arial CYR" w:eastAsia="Times New Roman" w:hAnsi="Arial CYR" w:cs="Arial CYR"/>
                <w:b/>
                <w:bCs/>
                <w:sz w:val="16"/>
                <w:szCs w:val="16"/>
              </w:rPr>
              <w:t xml:space="preserve">    </w:t>
            </w:r>
            <w:r w:rsidRPr="001A249B">
              <w:rPr>
                <w:rFonts w:ascii="Sylfaen" w:eastAsia="Times New Roman" w:hAnsi="Sylfaen" w:cs="Sylfaen"/>
                <w:b/>
                <w:bCs/>
                <w:sz w:val="16"/>
                <w:szCs w:val="16"/>
              </w:rPr>
              <w:t>სხვა</w:t>
            </w:r>
            <w:r w:rsidRPr="001A249B">
              <w:rPr>
                <w:rFonts w:ascii="Arial CYR" w:eastAsia="Times New Roman" w:hAnsi="Arial CYR" w:cs="Arial CYR"/>
                <w:b/>
                <w:bCs/>
                <w:sz w:val="16"/>
                <w:szCs w:val="16"/>
              </w:rPr>
              <w:t xml:space="preserve"> </w:t>
            </w:r>
            <w:r w:rsidRPr="001A249B">
              <w:rPr>
                <w:rFonts w:ascii="Sylfaen" w:eastAsia="Times New Roman" w:hAnsi="Sylfaen" w:cs="Sylfaen"/>
                <w:b/>
                <w:bCs/>
                <w:sz w:val="16"/>
                <w:szCs w:val="16"/>
              </w:rPr>
              <w:t>ხარჯები</w:t>
            </w:r>
            <w:r w:rsidRPr="001A249B">
              <w:rPr>
                <w:rFonts w:ascii="Arial CYR" w:eastAsia="Times New Roman" w:hAnsi="Arial CYR" w:cs="Arial CYR"/>
                <w:b/>
                <w:bCs/>
                <w:sz w:val="16"/>
                <w:szCs w:val="16"/>
              </w:rPr>
              <w:t xml:space="preserve"> </w:t>
            </w:r>
          </w:p>
        </w:tc>
        <w:tc>
          <w:tcPr>
            <w:tcW w:w="561" w:type="pct"/>
            <w:tcBorders>
              <w:top w:val="nil"/>
              <w:left w:val="nil"/>
              <w:bottom w:val="single" w:sz="4" w:space="0" w:color="auto"/>
              <w:right w:val="single" w:sz="4" w:space="0" w:color="auto"/>
            </w:tcBorders>
            <w:shd w:val="clear" w:color="000000" w:fill="FFFFFF"/>
            <w:vAlign w:val="center"/>
            <w:hideMark/>
          </w:tcPr>
          <w:p w:rsidR="001A249B" w:rsidRPr="001A249B" w:rsidRDefault="001A249B" w:rsidP="001A249B">
            <w:pPr>
              <w:spacing w:after="0" w:line="240" w:lineRule="auto"/>
              <w:jc w:val="center"/>
              <w:rPr>
                <w:rFonts w:ascii="Arial CYR" w:eastAsia="Times New Roman" w:hAnsi="Arial CYR" w:cs="Arial CYR"/>
                <w:b/>
                <w:bCs/>
                <w:sz w:val="16"/>
                <w:szCs w:val="16"/>
              </w:rPr>
            </w:pPr>
            <w:r w:rsidRPr="001A249B">
              <w:rPr>
                <w:rFonts w:ascii="Arial CYR" w:eastAsia="Times New Roman" w:hAnsi="Arial CYR" w:cs="Arial CYR"/>
                <w:b/>
                <w:bCs/>
                <w:sz w:val="16"/>
                <w:szCs w:val="16"/>
              </w:rPr>
              <w:t xml:space="preserve">         40.9   </w:t>
            </w:r>
          </w:p>
        </w:tc>
        <w:tc>
          <w:tcPr>
            <w:tcW w:w="561" w:type="pct"/>
            <w:tcBorders>
              <w:top w:val="nil"/>
              <w:left w:val="nil"/>
              <w:bottom w:val="single" w:sz="4" w:space="0" w:color="auto"/>
              <w:right w:val="single" w:sz="4" w:space="0" w:color="auto"/>
            </w:tcBorders>
            <w:shd w:val="clear" w:color="000000" w:fill="FFFFFF"/>
            <w:vAlign w:val="center"/>
            <w:hideMark/>
          </w:tcPr>
          <w:p w:rsidR="001A249B" w:rsidRPr="001A249B" w:rsidRDefault="001A249B" w:rsidP="001A249B">
            <w:pPr>
              <w:spacing w:after="0" w:line="240" w:lineRule="auto"/>
              <w:jc w:val="center"/>
              <w:rPr>
                <w:rFonts w:ascii="Arial CYR" w:eastAsia="Times New Roman" w:hAnsi="Arial CYR" w:cs="Arial CYR"/>
                <w:b/>
                <w:bCs/>
                <w:sz w:val="16"/>
                <w:szCs w:val="16"/>
              </w:rPr>
            </w:pPr>
            <w:r w:rsidRPr="001A249B">
              <w:rPr>
                <w:rFonts w:ascii="Arial CYR" w:eastAsia="Times New Roman" w:hAnsi="Arial CYR" w:cs="Arial CYR"/>
                <w:b/>
                <w:bCs/>
                <w:sz w:val="16"/>
                <w:szCs w:val="16"/>
              </w:rPr>
              <w:t xml:space="preserve">         65.0   </w:t>
            </w:r>
          </w:p>
        </w:tc>
        <w:tc>
          <w:tcPr>
            <w:tcW w:w="561" w:type="pct"/>
            <w:tcBorders>
              <w:top w:val="nil"/>
              <w:left w:val="nil"/>
              <w:bottom w:val="single" w:sz="4" w:space="0" w:color="auto"/>
              <w:right w:val="single" w:sz="4" w:space="0" w:color="auto"/>
            </w:tcBorders>
            <w:shd w:val="clear" w:color="000000" w:fill="FFFFFF"/>
            <w:vAlign w:val="center"/>
            <w:hideMark/>
          </w:tcPr>
          <w:p w:rsidR="001A249B" w:rsidRPr="001A249B" w:rsidRDefault="001A249B" w:rsidP="001A249B">
            <w:pPr>
              <w:spacing w:after="0" w:line="240" w:lineRule="auto"/>
              <w:jc w:val="center"/>
              <w:rPr>
                <w:rFonts w:ascii="Arial CYR" w:eastAsia="Times New Roman" w:hAnsi="Arial CYR" w:cs="Arial CYR"/>
                <w:b/>
                <w:bCs/>
                <w:sz w:val="16"/>
                <w:szCs w:val="16"/>
              </w:rPr>
            </w:pPr>
            <w:r w:rsidRPr="001A249B">
              <w:rPr>
                <w:rFonts w:ascii="Arial CYR" w:eastAsia="Times New Roman" w:hAnsi="Arial CYR" w:cs="Arial CYR"/>
                <w:b/>
                <w:bCs/>
                <w:sz w:val="16"/>
                <w:szCs w:val="16"/>
              </w:rPr>
              <w:t xml:space="preserve">         65.0   </w:t>
            </w:r>
          </w:p>
        </w:tc>
        <w:tc>
          <w:tcPr>
            <w:tcW w:w="561" w:type="pct"/>
            <w:tcBorders>
              <w:top w:val="nil"/>
              <w:left w:val="nil"/>
              <w:bottom w:val="single" w:sz="4" w:space="0" w:color="auto"/>
              <w:right w:val="single" w:sz="4" w:space="0" w:color="auto"/>
            </w:tcBorders>
            <w:shd w:val="clear" w:color="000000" w:fill="FFFFFF"/>
            <w:vAlign w:val="center"/>
            <w:hideMark/>
          </w:tcPr>
          <w:p w:rsidR="001A249B" w:rsidRPr="001A249B" w:rsidRDefault="001A249B" w:rsidP="001A249B">
            <w:pPr>
              <w:spacing w:after="0" w:line="240" w:lineRule="auto"/>
              <w:jc w:val="center"/>
              <w:rPr>
                <w:rFonts w:ascii="Arial CYR" w:eastAsia="Times New Roman" w:hAnsi="Arial CYR" w:cs="Arial CYR"/>
                <w:b/>
                <w:bCs/>
                <w:sz w:val="16"/>
                <w:szCs w:val="16"/>
              </w:rPr>
            </w:pPr>
            <w:r w:rsidRPr="001A249B">
              <w:rPr>
                <w:rFonts w:ascii="Arial CYR" w:eastAsia="Times New Roman" w:hAnsi="Arial CYR" w:cs="Arial CYR"/>
                <w:b/>
                <w:bCs/>
                <w:sz w:val="16"/>
                <w:szCs w:val="16"/>
              </w:rPr>
              <w:t xml:space="preserve">         65.0   </w:t>
            </w:r>
          </w:p>
        </w:tc>
        <w:tc>
          <w:tcPr>
            <w:tcW w:w="561" w:type="pct"/>
            <w:tcBorders>
              <w:top w:val="nil"/>
              <w:left w:val="nil"/>
              <w:bottom w:val="single" w:sz="4" w:space="0" w:color="auto"/>
              <w:right w:val="single" w:sz="4" w:space="0" w:color="auto"/>
            </w:tcBorders>
            <w:shd w:val="clear" w:color="000000" w:fill="FFFFFF"/>
            <w:vAlign w:val="center"/>
            <w:hideMark/>
          </w:tcPr>
          <w:p w:rsidR="001A249B" w:rsidRPr="001A249B" w:rsidRDefault="001A249B" w:rsidP="001A249B">
            <w:pPr>
              <w:spacing w:after="0" w:line="240" w:lineRule="auto"/>
              <w:jc w:val="center"/>
              <w:rPr>
                <w:rFonts w:ascii="Arial CYR" w:eastAsia="Times New Roman" w:hAnsi="Arial CYR" w:cs="Arial CYR"/>
                <w:b/>
                <w:bCs/>
                <w:sz w:val="16"/>
                <w:szCs w:val="16"/>
              </w:rPr>
            </w:pPr>
            <w:r w:rsidRPr="001A249B">
              <w:rPr>
                <w:rFonts w:ascii="Arial CYR" w:eastAsia="Times New Roman" w:hAnsi="Arial CYR" w:cs="Arial CYR"/>
                <w:b/>
                <w:bCs/>
                <w:sz w:val="16"/>
                <w:szCs w:val="16"/>
              </w:rPr>
              <w:t xml:space="preserve">         65.0   </w:t>
            </w:r>
          </w:p>
        </w:tc>
      </w:tr>
    </w:tbl>
    <w:p w:rsidR="001A249B" w:rsidRDefault="001A249B"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1A249B" w:rsidRDefault="001A249B"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1A249B" w:rsidRDefault="001A249B"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2318"/>
        <w:gridCol w:w="1459"/>
        <w:gridCol w:w="1441"/>
        <w:gridCol w:w="1516"/>
        <w:gridCol w:w="1513"/>
        <w:gridCol w:w="1514"/>
        <w:gridCol w:w="1517"/>
        <w:gridCol w:w="1662"/>
      </w:tblGrid>
      <w:tr w:rsidR="00F51133" w:rsidRPr="00F51133" w:rsidTr="00F51133">
        <w:trPr>
          <w:trHeight w:val="300"/>
        </w:trPr>
        <w:tc>
          <w:tcPr>
            <w:tcW w:w="4408" w:type="pct"/>
            <w:gridSpan w:val="7"/>
            <w:tcBorders>
              <w:top w:val="single" w:sz="8" w:space="0" w:color="auto"/>
              <w:left w:val="single" w:sz="8" w:space="0" w:color="auto"/>
              <w:bottom w:val="nil"/>
              <w:right w:val="nil"/>
            </w:tcBorders>
            <w:shd w:val="clear" w:color="auto" w:fill="auto"/>
            <w:vAlign w:val="center"/>
            <w:hideMark/>
          </w:tcPr>
          <w:p w:rsidR="00F51133" w:rsidRPr="00F51133" w:rsidRDefault="00F51133" w:rsidP="00F51133">
            <w:pPr>
              <w:spacing w:after="0" w:line="240" w:lineRule="auto"/>
              <w:jc w:val="center"/>
              <w:rPr>
                <w:rFonts w:ascii="Sylfaen" w:eastAsia="Times New Roman" w:hAnsi="Sylfaen" w:cs="Calibri"/>
                <w:b/>
                <w:bCs/>
                <w:i/>
                <w:iCs/>
                <w:sz w:val="20"/>
                <w:szCs w:val="20"/>
              </w:rPr>
            </w:pPr>
            <w:r w:rsidRPr="00F51133">
              <w:rPr>
                <w:rFonts w:ascii="Sylfaen" w:eastAsia="Times New Roman" w:hAnsi="Sylfaen" w:cs="Calibri"/>
                <w:b/>
                <w:bCs/>
                <w:i/>
                <w:iCs/>
                <w:sz w:val="20"/>
                <w:szCs w:val="20"/>
              </w:rPr>
              <w:lastRenderedPageBreak/>
              <w:t>ქვეპროგრამის განაცხადის ფორმა</w:t>
            </w:r>
          </w:p>
        </w:tc>
        <w:tc>
          <w:tcPr>
            <w:tcW w:w="592" w:type="pct"/>
            <w:tcBorders>
              <w:top w:val="single" w:sz="8" w:space="0" w:color="auto"/>
              <w:left w:val="nil"/>
              <w:bottom w:val="nil"/>
              <w:right w:val="single" w:sz="8" w:space="0" w:color="auto"/>
            </w:tcBorders>
            <w:shd w:val="clear" w:color="auto" w:fill="auto"/>
            <w:noWrap/>
            <w:vAlign w:val="center"/>
            <w:hideMark/>
          </w:tcPr>
          <w:p w:rsidR="00F51133" w:rsidRPr="00F51133" w:rsidRDefault="00F51133" w:rsidP="00F51133">
            <w:pPr>
              <w:spacing w:after="0" w:line="240" w:lineRule="auto"/>
              <w:rPr>
                <w:rFonts w:ascii="Sylfaen" w:eastAsia="Times New Roman" w:hAnsi="Sylfaen" w:cs="Calibri"/>
                <w:sz w:val="20"/>
                <w:szCs w:val="20"/>
              </w:rPr>
            </w:pPr>
            <w:r w:rsidRPr="00F51133">
              <w:rPr>
                <w:rFonts w:ascii="Sylfaen" w:eastAsia="Times New Roman" w:hAnsi="Sylfaen" w:cs="Calibri"/>
                <w:sz w:val="20"/>
                <w:szCs w:val="20"/>
              </w:rPr>
              <w:t> </w:t>
            </w:r>
          </w:p>
        </w:tc>
      </w:tr>
      <w:tr w:rsidR="00F51133" w:rsidRPr="00F51133" w:rsidTr="00F51133">
        <w:trPr>
          <w:trHeight w:val="300"/>
        </w:trPr>
        <w:tc>
          <w:tcPr>
            <w:tcW w:w="4408" w:type="pct"/>
            <w:gridSpan w:val="7"/>
            <w:tcBorders>
              <w:top w:val="nil"/>
              <w:left w:val="single" w:sz="8" w:space="0" w:color="auto"/>
              <w:bottom w:val="nil"/>
              <w:right w:val="nil"/>
            </w:tcBorders>
            <w:shd w:val="clear" w:color="auto" w:fill="auto"/>
            <w:vAlign w:val="center"/>
            <w:hideMark/>
          </w:tcPr>
          <w:p w:rsidR="00F51133" w:rsidRPr="00F51133" w:rsidRDefault="00F51133" w:rsidP="00F51133">
            <w:pPr>
              <w:spacing w:after="0" w:line="240" w:lineRule="auto"/>
              <w:rPr>
                <w:rFonts w:ascii="Sylfaen" w:eastAsia="Times New Roman" w:hAnsi="Sylfaen" w:cs="Calibri"/>
                <w:b/>
                <w:bCs/>
                <w:sz w:val="20"/>
                <w:szCs w:val="20"/>
              </w:rPr>
            </w:pPr>
            <w:r w:rsidRPr="00F51133">
              <w:rPr>
                <w:rFonts w:ascii="Sylfaen" w:eastAsia="Times New Roman" w:hAnsi="Sylfaen" w:cs="Calibri"/>
                <w:b/>
                <w:bCs/>
                <w:sz w:val="20"/>
                <w:szCs w:val="20"/>
              </w:rPr>
              <w:t>პროგრამის დასახელება, რის ფარგლებშიც ხორციელდება ქვეპროგრამა:</w:t>
            </w:r>
          </w:p>
        </w:tc>
        <w:tc>
          <w:tcPr>
            <w:tcW w:w="592" w:type="pct"/>
            <w:tcBorders>
              <w:top w:val="nil"/>
              <w:left w:val="nil"/>
              <w:bottom w:val="nil"/>
              <w:right w:val="single" w:sz="8" w:space="0" w:color="auto"/>
            </w:tcBorders>
            <w:shd w:val="clear" w:color="auto" w:fill="auto"/>
            <w:noWrap/>
            <w:vAlign w:val="center"/>
            <w:hideMark/>
          </w:tcPr>
          <w:p w:rsidR="00F51133" w:rsidRPr="00F51133" w:rsidRDefault="00F51133" w:rsidP="00F51133">
            <w:pPr>
              <w:spacing w:after="0" w:line="240" w:lineRule="auto"/>
              <w:rPr>
                <w:rFonts w:ascii="Sylfaen" w:eastAsia="Times New Roman" w:hAnsi="Sylfaen" w:cs="Calibri"/>
                <w:sz w:val="20"/>
                <w:szCs w:val="20"/>
              </w:rPr>
            </w:pPr>
            <w:r w:rsidRPr="00F51133">
              <w:rPr>
                <w:rFonts w:ascii="Sylfaen" w:eastAsia="Times New Roman" w:hAnsi="Sylfaen" w:cs="Calibri"/>
                <w:sz w:val="20"/>
                <w:szCs w:val="20"/>
              </w:rPr>
              <w:t> </w:t>
            </w:r>
          </w:p>
        </w:tc>
      </w:tr>
      <w:tr w:rsidR="00F51133" w:rsidRPr="00F51133" w:rsidTr="00F51133">
        <w:trPr>
          <w:trHeight w:val="30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F51133" w:rsidRPr="00F51133" w:rsidRDefault="00F51133" w:rsidP="00F51133">
            <w:pPr>
              <w:spacing w:after="0" w:line="240" w:lineRule="auto"/>
              <w:rPr>
                <w:rFonts w:ascii="Sylfaen" w:eastAsia="Times New Roman" w:hAnsi="Sylfaen" w:cs="Calibri"/>
                <w:b/>
                <w:bCs/>
                <w:sz w:val="20"/>
                <w:szCs w:val="20"/>
              </w:rPr>
            </w:pPr>
            <w:r w:rsidRPr="00F51133">
              <w:rPr>
                <w:rFonts w:ascii="Sylfaen" w:eastAsia="Times New Roman" w:hAnsi="Sylfaen" w:cs="Calibri"/>
                <w:b/>
                <w:bCs/>
                <w:sz w:val="20"/>
                <w:szCs w:val="20"/>
              </w:rPr>
              <w:t>კულტურის სფეროს განვითარება</w:t>
            </w:r>
          </w:p>
        </w:tc>
      </w:tr>
      <w:tr w:rsidR="00F51133" w:rsidRPr="00F51133" w:rsidTr="00F51133">
        <w:trPr>
          <w:trHeight w:val="300"/>
        </w:trPr>
        <w:tc>
          <w:tcPr>
            <w:tcW w:w="2038"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F51133" w:rsidRPr="00F51133" w:rsidRDefault="00F51133" w:rsidP="00F51133">
            <w:pPr>
              <w:spacing w:after="0" w:line="240" w:lineRule="auto"/>
              <w:rPr>
                <w:rFonts w:ascii="Sylfaen" w:eastAsia="Times New Roman" w:hAnsi="Sylfaen" w:cs="Calibri"/>
                <w:b/>
                <w:bCs/>
                <w:sz w:val="20"/>
                <w:szCs w:val="20"/>
              </w:rPr>
            </w:pPr>
            <w:r w:rsidRPr="00F51133">
              <w:rPr>
                <w:rFonts w:ascii="Sylfaen" w:eastAsia="Times New Roman" w:hAnsi="Sylfaen" w:cs="Calibri"/>
                <w:b/>
                <w:bCs/>
                <w:sz w:val="20"/>
                <w:szCs w:val="20"/>
              </w:rPr>
              <w:t>ქვეპროგრამის კლასიფიკაციის კოდი:</w:t>
            </w:r>
          </w:p>
        </w:tc>
        <w:tc>
          <w:tcPr>
            <w:tcW w:w="592" w:type="pct"/>
            <w:tcBorders>
              <w:top w:val="nil"/>
              <w:left w:val="nil"/>
              <w:bottom w:val="single" w:sz="4" w:space="0" w:color="auto"/>
              <w:right w:val="single" w:sz="4" w:space="0" w:color="auto"/>
            </w:tcBorders>
            <w:shd w:val="clear" w:color="auto" w:fill="auto"/>
            <w:vAlign w:val="center"/>
            <w:hideMark/>
          </w:tcPr>
          <w:p w:rsidR="00F51133" w:rsidRPr="00F51133" w:rsidRDefault="00F51133" w:rsidP="00F51133">
            <w:pPr>
              <w:spacing w:after="0" w:line="240" w:lineRule="auto"/>
              <w:jc w:val="center"/>
              <w:rPr>
                <w:rFonts w:ascii="Sylfaen" w:eastAsia="Times New Roman" w:hAnsi="Sylfaen" w:cs="Calibri"/>
                <w:b/>
                <w:bCs/>
                <w:sz w:val="20"/>
                <w:szCs w:val="20"/>
              </w:rPr>
            </w:pPr>
            <w:r w:rsidRPr="00F51133">
              <w:rPr>
                <w:rFonts w:ascii="Sylfaen" w:eastAsia="Times New Roman" w:hAnsi="Sylfaen" w:cs="Calibri"/>
                <w:b/>
                <w:bCs/>
                <w:sz w:val="20"/>
                <w:szCs w:val="20"/>
              </w:rPr>
              <w:t>05 02 04</w:t>
            </w:r>
          </w:p>
        </w:tc>
        <w:tc>
          <w:tcPr>
            <w:tcW w:w="592" w:type="pct"/>
            <w:tcBorders>
              <w:top w:val="nil"/>
              <w:left w:val="nil"/>
              <w:bottom w:val="nil"/>
              <w:right w:val="nil"/>
            </w:tcBorders>
            <w:shd w:val="clear" w:color="auto" w:fill="auto"/>
            <w:vAlign w:val="center"/>
            <w:hideMark/>
          </w:tcPr>
          <w:p w:rsidR="00F51133" w:rsidRPr="00F51133" w:rsidRDefault="00F51133" w:rsidP="00F51133">
            <w:pPr>
              <w:spacing w:after="0" w:line="240" w:lineRule="auto"/>
              <w:jc w:val="center"/>
              <w:rPr>
                <w:rFonts w:ascii="Sylfaen" w:eastAsia="Times New Roman" w:hAnsi="Sylfaen" w:cs="Calibri"/>
                <w:b/>
                <w:bCs/>
                <w:sz w:val="20"/>
                <w:szCs w:val="20"/>
              </w:rPr>
            </w:pPr>
          </w:p>
        </w:tc>
        <w:tc>
          <w:tcPr>
            <w:tcW w:w="592" w:type="pct"/>
            <w:tcBorders>
              <w:top w:val="nil"/>
              <w:left w:val="nil"/>
              <w:bottom w:val="nil"/>
              <w:right w:val="nil"/>
            </w:tcBorders>
            <w:shd w:val="clear" w:color="auto" w:fill="auto"/>
            <w:vAlign w:val="center"/>
            <w:hideMark/>
          </w:tcPr>
          <w:p w:rsidR="00F51133" w:rsidRPr="00F51133" w:rsidRDefault="00F51133" w:rsidP="00F51133">
            <w:pPr>
              <w:spacing w:after="0" w:line="240" w:lineRule="auto"/>
              <w:rPr>
                <w:rFonts w:ascii="Times New Roman" w:eastAsia="Times New Roman" w:hAnsi="Times New Roman"/>
                <w:sz w:val="20"/>
                <w:szCs w:val="20"/>
              </w:rPr>
            </w:pPr>
          </w:p>
        </w:tc>
        <w:tc>
          <w:tcPr>
            <w:tcW w:w="592" w:type="pct"/>
            <w:tcBorders>
              <w:top w:val="nil"/>
              <w:left w:val="nil"/>
              <w:bottom w:val="nil"/>
              <w:right w:val="nil"/>
            </w:tcBorders>
            <w:shd w:val="clear" w:color="auto" w:fill="auto"/>
            <w:noWrap/>
            <w:vAlign w:val="center"/>
            <w:hideMark/>
          </w:tcPr>
          <w:p w:rsidR="00F51133" w:rsidRPr="00F51133" w:rsidRDefault="00F51133" w:rsidP="00F51133">
            <w:pPr>
              <w:spacing w:after="0" w:line="240" w:lineRule="auto"/>
              <w:rPr>
                <w:rFonts w:ascii="Times New Roman" w:eastAsia="Times New Roman" w:hAnsi="Times New Roman"/>
                <w:sz w:val="20"/>
                <w:szCs w:val="20"/>
              </w:rPr>
            </w:pPr>
          </w:p>
        </w:tc>
        <w:tc>
          <w:tcPr>
            <w:tcW w:w="592" w:type="pct"/>
            <w:tcBorders>
              <w:top w:val="nil"/>
              <w:left w:val="nil"/>
              <w:bottom w:val="nil"/>
              <w:right w:val="single" w:sz="8" w:space="0" w:color="auto"/>
            </w:tcBorders>
            <w:shd w:val="clear" w:color="auto" w:fill="auto"/>
            <w:noWrap/>
            <w:vAlign w:val="center"/>
            <w:hideMark/>
          </w:tcPr>
          <w:p w:rsidR="00F51133" w:rsidRPr="00F51133" w:rsidRDefault="00F51133" w:rsidP="00F51133">
            <w:pPr>
              <w:spacing w:after="0" w:line="240" w:lineRule="auto"/>
              <w:rPr>
                <w:rFonts w:ascii="Sylfaen" w:eastAsia="Times New Roman" w:hAnsi="Sylfaen" w:cs="Calibri"/>
                <w:sz w:val="20"/>
                <w:szCs w:val="20"/>
              </w:rPr>
            </w:pPr>
            <w:r w:rsidRPr="00F51133">
              <w:rPr>
                <w:rFonts w:ascii="Sylfaen" w:eastAsia="Times New Roman" w:hAnsi="Sylfaen" w:cs="Calibri"/>
                <w:sz w:val="20"/>
                <w:szCs w:val="20"/>
              </w:rPr>
              <w:t> </w:t>
            </w:r>
          </w:p>
        </w:tc>
      </w:tr>
      <w:tr w:rsidR="00F51133" w:rsidRPr="00F51133" w:rsidTr="00F51133">
        <w:trPr>
          <w:trHeight w:val="300"/>
        </w:trPr>
        <w:tc>
          <w:tcPr>
            <w:tcW w:w="2038" w:type="pct"/>
            <w:gridSpan w:val="3"/>
            <w:tcBorders>
              <w:top w:val="nil"/>
              <w:left w:val="single" w:sz="8" w:space="0" w:color="auto"/>
              <w:bottom w:val="nil"/>
              <w:right w:val="nil"/>
            </w:tcBorders>
            <w:shd w:val="clear" w:color="auto" w:fill="auto"/>
            <w:vAlign w:val="center"/>
            <w:hideMark/>
          </w:tcPr>
          <w:p w:rsidR="00F51133" w:rsidRPr="00F51133" w:rsidRDefault="00F51133" w:rsidP="00F51133">
            <w:pPr>
              <w:spacing w:after="0" w:line="240" w:lineRule="auto"/>
              <w:rPr>
                <w:rFonts w:ascii="Sylfaen" w:eastAsia="Times New Roman" w:hAnsi="Sylfaen" w:cs="Calibri"/>
                <w:b/>
                <w:bCs/>
                <w:sz w:val="20"/>
                <w:szCs w:val="20"/>
              </w:rPr>
            </w:pPr>
            <w:r w:rsidRPr="00F51133">
              <w:rPr>
                <w:rFonts w:ascii="Sylfaen" w:eastAsia="Times New Roman" w:hAnsi="Sylfaen" w:cs="Calibri"/>
                <w:b/>
                <w:bCs/>
                <w:sz w:val="20"/>
                <w:szCs w:val="20"/>
              </w:rPr>
              <w:t>ქვეპროგრამის დასახელება:</w:t>
            </w:r>
          </w:p>
        </w:tc>
        <w:tc>
          <w:tcPr>
            <w:tcW w:w="592" w:type="pct"/>
            <w:tcBorders>
              <w:top w:val="nil"/>
              <w:left w:val="nil"/>
              <w:bottom w:val="nil"/>
              <w:right w:val="nil"/>
            </w:tcBorders>
            <w:shd w:val="clear" w:color="auto" w:fill="auto"/>
            <w:vAlign w:val="center"/>
            <w:hideMark/>
          </w:tcPr>
          <w:p w:rsidR="00F51133" w:rsidRPr="00F51133" w:rsidRDefault="00F51133" w:rsidP="00F51133">
            <w:pPr>
              <w:spacing w:after="0" w:line="240" w:lineRule="auto"/>
              <w:rPr>
                <w:rFonts w:ascii="Sylfaen" w:eastAsia="Times New Roman" w:hAnsi="Sylfaen" w:cs="Calibri"/>
                <w:b/>
                <w:bCs/>
                <w:sz w:val="20"/>
                <w:szCs w:val="20"/>
              </w:rPr>
            </w:pPr>
          </w:p>
        </w:tc>
        <w:tc>
          <w:tcPr>
            <w:tcW w:w="592" w:type="pct"/>
            <w:tcBorders>
              <w:top w:val="nil"/>
              <w:left w:val="nil"/>
              <w:bottom w:val="nil"/>
              <w:right w:val="nil"/>
            </w:tcBorders>
            <w:shd w:val="clear" w:color="auto" w:fill="auto"/>
            <w:vAlign w:val="center"/>
            <w:hideMark/>
          </w:tcPr>
          <w:p w:rsidR="00F51133" w:rsidRPr="00F51133" w:rsidRDefault="00F51133" w:rsidP="00F51133">
            <w:pPr>
              <w:spacing w:after="0" w:line="240" w:lineRule="auto"/>
              <w:rPr>
                <w:rFonts w:ascii="Times New Roman" w:eastAsia="Times New Roman" w:hAnsi="Times New Roman"/>
                <w:sz w:val="20"/>
                <w:szCs w:val="20"/>
              </w:rPr>
            </w:pPr>
          </w:p>
        </w:tc>
        <w:tc>
          <w:tcPr>
            <w:tcW w:w="592" w:type="pct"/>
            <w:tcBorders>
              <w:top w:val="nil"/>
              <w:left w:val="nil"/>
              <w:bottom w:val="nil"/>
              <w:right w:val="nil"/>
            </w:tcBorders>
            <w:shd w:val="clear" w:color="auto" w:fill="auto"/>
            <w:vAlign w:val="center"/>
            <w:hideMark/>
          </w:tcPr>
          <w:p w:rsidR="00F51133" w:rsidRPr="00F51133" w:rsidRDefault="00F51133" w:rsidP="00F51133">
            <w:pPr>
              <w:spacing w:after="0" w:line="240" w:lineRule="auto"/>
              <w:rPr>
                <w:rFonts w:ascii="Times New Roman" w:eastAsia="Times New Roman" w:hAnsi="Times New Roman"/>
                <w:sz w:val="20"/>
                <w:szCs w:val="20"/>
              </w:rPr>
            </w:pPr>
          </w:p>
        </w:tc>
        <w:tc>
          <w:tcPr>
            <w:tcW w:w="592" w:type="pct"/>
            <w:tcBorders>
              <w:top w:val="nil"/>
              <w:left w:val="nil"/>
              <w:bottom w:val="nil"/>
              <w:right w:val="nil"/>
            </w:tcBorders>
            <w:shd w:val="clear" w:color="auto" w:fill="auto"/>
            <w:noWrap/>
            <w:vAlign w:val="center"/>
            <w:hideMark/>
          </w:tcPr>
          <w:p w:rsidR="00F51133" w:rsidRPr="00F51133" w:rsidRDefault="00F51133" w:rsidP="00F51133">
            <w:pPr>
              <w:spacing w:after="0" w:line="240" w:lineRule="auto"/>
              <w:rPr>
                <w:rFonts w:ascii="Times New Roman" w:eastAsia="Times New Roman" w:hAnsi="Times New Roman"/>
                <w:sz w:val="20"/>
                <w:szCs w:val="20"/>
              </w:rPr>
            </w:pPr>
          </w:p>
        </w:tc>
        <w:tc>
          <w:tcPr>
            <w:tcW w:w="592" w:type="pct"/>
            <w:tcBorders>
              <w:top w:val="nil"/>
              <w:left w:val="nil"/>
              <w:bottom w:val="nil"/>
              <w:right w:val="single" w:sz="8" w:space="0" w:color="auto"/>
            </w:tcBorders>
            <w:shd w:val="clear" w:color="auto" w:fill="auto"/>
            <w:noWrap/>
            <w:vAlign w:val="center"/>
            <w:hideMark/>
          </w:tcPr>
          <w:p w:rsidR="00F51133" w:rsidRPr="00F51133" w:rsidRDefault="00F51133" w:rsidP="00F51133">
            <w:pPr>
              <w:spacing w:after="0" w:line="240" w:lineRule="auto"/>
              <w:rPr>
                <w:rFonts w:ascii="Sylfaen" w:eastAsia="Times New Roman" w:hAnsi="Sylfaen" w:cs="Calibri"/>
                <w:sz w:val="20"/>
                <w:szCs w:val="20"/>
              </w:rPr>
            </w:pPr>
            <w:r w:rsidRPr="00F51133">
              <w:rPr>
                <w:rFonts w:ascii="Sylfaen" w:eastAsia="Times New Roman" w:hAnsi="Sylfaen" w:cs="Calibri"/>
                <w:sz w:val="20"/>
                <w:szCs w:val="20"/>
              </w:rPr>
              <w:t> </w:t>
            </w:r>
          </w:p>
        </w:tc>
      </w:tr>
      <w:tr w:rsidR="00F51133" w:rsidRPr="00F51133" w:rsidTr="00F51133">
        <w:trPr>
          <w:trHeight w:val="30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F51133" w:rsidRPr="00F51133" w:rsidRDefault="00F51133" w:rsidP="00F51133">
            <w:pPr>
              <w:spacing w:after="0" w:line="240" w:lineRule="auto"/>
              <w:rPr>
                <w:rFonts w:ascii="Sylfaen" w:eastAsia="Times New Roman" w:hAnsi="Sylfaen" w:cs="Calibri"/>
                <w:b/>
                <w:bCs/>
                <w:sz w:val="20"/>
                <w:szCs w:val="20"/>
              </w:rPr>
            </w:pPr>
            <w:r w:rsidRPr="00F51133">
              <w:rPr>
                <w:rFonts w:ascii="Sylfaen" w:eastAsia="Times New Roman" w:hAnsi="Sylfaen" w:cs="Calibri"/>
                <w:b/>
                <w:bCs/>
                <w:sz w:val="20"/>
                <w:szCs w:val="20"/>
              </w:rPr>
              <w:t xml:space="preserve"> რელიგიური ორგანიზაციების ხელშეწყობა</w:t>
            </w:r>
          </w:p>
        </w:tc>
      </w:tr>
      <w:tr w:rsidR="00F51133" w:rsidRPr="00F51133" w:rsidTr="00F51133">
        <w:trPr>
          <w:trHeight w:val="300"/>
        </w:trPr>
        <w:tc>
          <w:tcPr>
            <w:tcW w:w="1474" w:type="pct"/>
            <w:gridSpan w:val="2"/>
            <w:tcBorders>
              <w:top w:val="nil"/>
              <w:left w:val="single" w:sz="8" w:space="0" w:color="auto"/>
              <w:bottom w:val="single" w:sz="4" w:space="0" w:color="auto"/>
              <w:right w:val="single" w:sz="4" w:space="0" w:color="000000"/>
            </w:tcBorders>
            <w:shd w:val="clear" w:color="auto" w:fill="auto"/>
            <w:vAlign w:val="center"/>
            <w:hideMark/>
          </w:tcPr>
          <w:p w:rsidR="00F51133" w:rsidRPr="00F51133" w:rsidRDefault="00F51133" w:rsidP="00F51133">
            <w:pPr>
              <w:spacing w:after="0" w:line="240" w:lineRule="auto"/>
              <w:rPr>
                <w:rFonts w:ascii="Sylfaen" w:eastAsia="Times New Roman" w:hAnsi="Sylfaen" w:cs="Calibri"/>
                <w:sz w:val="20"/>
                <w:szCs w:val="20"/>
              </w:rPr>
            </w:pPr>
            <w:r w:rsidRPr="00F51133">
              <w:rPr>
                <w:rFonts w:ascii="Sylfaen" w:eastAsia="Times New Roman" w:hAnsi="Sylfaen" w:cs="Calibri"/>
                <w:sz w:val="20"/>
                <w:szCs w:val="20"/>
              </w:rPr>
              <w:t>არის ქვეპროგრამა ახალი</w:t>
            </w:r>
            <w:r w:rsidRPr="00F51133">
              <w:rPr>
                <w:rFonts w:ascii="Sylfaen" w:eastAsia="Times New Roman" w:hAnsi="Sylfaen" w:cs="Calibri"/>
                <w:b/>
                <w:bCs/>
                <w:sz w:val="20"/>
                <w:szCs w:val="20"/>
              </w:rPr>
              <w:t xml:space="preserve">? </w:t>
            </w:r>
            <w:r w:rsidRPr="00F51133">
              <w:rPr>
                <w:rFonts w:ascii="Sylfaen" w:eastAsia="Times New Roman" w:hAnsi="Sylfaen" w:cs="Calibri"/>
                <w:sz w:val="20"/>
                <w:szCs w:val="20"/>
              </w:rPr>
              <w:t xml:space="preserve">        </w:t>
            </w:r>
            <w:r w:rsidRPr="00F51133">
              <w:rPr>
                <w:rFonts w:ascii="Sylfaen" w:eastAsia="Times New Roman" w:hAnsi="Sylfaen" w:cs="Calibri"/>
                <w:b/>
                <w:bCs/>
                <w:sz w:val="20"/>
                <w:szCs w:val="20"/>
              </w:rPr>
              <w:t xml:space="preserve"> </w:t>
            </w:r>
            <w:r w:rsidRPr="00F51133">
              <w:rPr>
                <w:rFonts w:ascii="Sylfaen" w:eastAsia="Times New Roman" w:hAnsi="Sylfaen" w:cs="Calibri"/>
                <w:sz w:val="20"/>
                <w:szCs w:val="20"/>
              </w:rPr>
              <w:t>/ არა</w:t>
            </w:r>
          </w:p>
        </w:tc>
        <w:tc>
          <w:tcPr>
            <w:tcW w:w="564" w:type="pct"/>
            <w:tcBorders>
              <w:top w:val="nil"/>
              <w:left w:val="nil"/>
              <w:bottom w:val="nil"/>
              <w:right w:val="nil"/>
            </w:tcBorders>
            <w:shd w:val="clear" w:color="auto" w:fill="auto"/>
            <w:vAlign w:val="center"/>
            <w:hideMark/>
          </w:tcPr>
          <w:p w:rsidR="00F51133" w:rsidRPr="00F51133" w:rsidRDefault="00F51133" w:rsidP="00F51133">
            <w:pPr>
              <w:spacing w:after="0" w:line="240" w:lineRule="auto"/>
              <w:rPr>
                <w:rFonts w:ascii="Sylfaen" w:eastAsia="Times New Roman" w:hAnsi="Sylfaen" w:cs="Calibri"/>
                <w:sz w:val="20"/>
                <w:szCs w:val="20"/>
              </w:rPr>
            </w:pPr>
          </w:p>
        </w:tc>
        <w:tc>
          <w:tcPr>
            <w:tcW w:w="592" w:type="pct"/>
            <w:tcBorders>
              <w:top w:val="nil"/>
              <w:left w:val="nil"/>
              <w:bottom w:val="nil"/>
              <w:right w:val="nil"/>
            </w:tcBorders>
            <w:shd w:val="clear" w:color="auto" w:fill="auto"/>
            <w:vAlign w:val="center"/>
            <w:hideMark/>
          </w:tcPr>
          <w:p w:rsidR="00F51133" w:rsidRPr="00F51133" w:rsidRDefault="00F51133" w:rsidP="00F51133">
            <w:pPr>
              <w:spacing w:after="0" w:line="240" w:lineRule="auto"/>
              <w:rPr>
                <w:rFonts w:ascii="Times New Roman" w:eastAsia="Times New Roman" w:hAnsi="Times New Roman"/>
                <w:sz w:val="20"/>
                <w:szCs w:val="20"/>
              </w:rPr>
            </w:pPr>
          </w:p>
        </w:tc>
        <w:tc>
          <w:tcPr>
            <w:tcW w:w="592" w:type="pct"/>
            <w:tcBorders>
              <w:top w:val="nil"/>
              <w:left w:val="nil"/>
              <w:bottom w:val="nil"/>
              <w:right w:val="nil"/>
            </w:tcBorders>
            <w:shd w:val="clear" w:color="auto" w:fill="auto"/>
            <w:vAlign w:val="center"/>
            <w:hideMark/>
          </w:tcPr>
          <w:p w:rsidR="00F51133" w:rsidRPr="00F51133" w:rsidRDefault="00F51133" w:rsidP="00F51133">
            <w:pPr>
              <w:spacing w:after="0" w:line="240" w:lineRule="auto"/>
              <w:rPr>
                <w:rFonts w:ascii="Times New Roman" w:eastAsia="Times New Roman" w:hAnsi="Times New Roman"/>
                <w:sz w:val="20"/>
                <w:szCs w:val="20"/>
              </w:rPr>
            </w:pPr>
          </w:p>
        </w:tc>
        <w:tc>
          <w:tcPr>
            <w:tcW w:w="592" w:type="pct"/>
            <w:tcBorders>
              <w:top w:val="nil"/>
              <w:left w:val="nil"/>
              <w:bottom w:val="nil"/>
              <w:right w:val="nil"/>
            </w:tcBorders>
            <w:shd w:val="clear" w:color="auto" w:fill="auto"/>
            <w:vAlign w:val="center"/>
            <w:hideMark/>
          </w:tcPr>
          <w:p w:rsidR="00F51133" w:rsidRPr="00F51133" w:rsidRDefault="00F51133" w:rsidP="00F51133">
            <w:pPr>
              <w:spacing w:after="0" w:line="240" w:lineRule="auto"/>
              <w:rPr>
                <w:rFonts w:ascii="Times New Roman" w:eastAsia="Times New Roman" w:hAnsi="Times New Roman"/>
                <w:sz w:val="20"/>
                <w:szCs w:val="20"/>
              </w:rPr>
            </w:pPr>
          </w:p>
        </w:tc>
        <w:tc>
          <w:tcPr>
            <w:tcW w:w="592" w:type="pct"/>
            <w:tcBorders>
              <w:top w:val="nil"/>
              <w:left w:val="nil"/>
              <w:bottom w:val="nil"/>
              <w:right w:val="nil"/>
            </w:tcBorders>
            <w:shd w:val="clear" w:color="auto" w:fill="auto"/>
            <w:noWrap/>
            <w:vAlign w:val="center"/>
            <w:hideMark/>
          </w:tcPr>
          <w:p w:rsidR="00F51133" w:rsidRPr="00F51133" w:rsidRDefault="00F51133" w:rsidP="00F51133">
            <w:pPr>
              <w:spacing w:after="0" w:line="240" w:lineRule="auto"/>
              <w:rPr>
                <w:rFonts w:ascii="Times New Roman" w:eastAsia="Times New Roman" w:hAnsi="Times New Roman"/>
                <w:sz w:val="20"/>
                <w:szCs w:val="20"/>
              </w:rPr>
            </w:pPr>
          </w:p>
        </w:tc>
        <w:tc>
          <w:tcPr>
            <w:tcW w:w="592" w:type="pct"/>
            <w:tcBorders>
              <w:top w:val="nil"/>
              <w:left w:val="nil"/>
              <w:bottom w:val="nil"/>
              <w:right w:val="single" w:sz="8" w:space="0" w:color="auto"/>
            </w:tcBorders>
            <w:shd w:val="clear" w:color="auto" w:fill="auto"/>
            <w:noWrap/>
            <w:vAlign w:val="center"/>
            <w:hideMark/>
          </w:tcPr>
          <w:p w:rsidR="00F51133" w:rsidRPr="00F51133" w:rsidRDefault="00F51133" w:rsidP="00F51133">
            <w:pPr>
              <w:spacing w:after="0" w:line="240" w:lineRule="auto"/>
              <w:rPr>
                <w:rFonts w:ascii="Sylfaen" w:eastAsia="Times New Roman" w:hAnsi="Sylfaen" w:cs="Calibri"/>
                <w:sz w:val="20"/>
                <w:szCs w:val="20"/>
              </w:rPr>
            </w:pPr>
            <w:r w:rsidRPr="00F51133">
              <w:rPr>
                <w:rFonts w:ascii="Sylfaen" w:eastAsia="Times New Roman" w:hAnsi="Sylfaen" w:cs="Calibri"/>
                <w:sz w:val="20"/>
                <w:szCs w:val="20"/>
              </w:rPr>
              <w:t> </w:t>
            </w:r>
          </w:p>
        </w:tc>
      </w:tr>
      <w:tr w:rsidR="00F51133" w:rsidRPr="00F51133" w:rsidTr="00F51133">
        <w:trPr>
          <w:trHeight w:val="300"/>
        </w:trPr>
        <w:tc>
          <w:tcPr>
            <w:tcW w:w="1474"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F51133" w:rsidRPr="00F51133" w:rsidRDefault="00F51133" w:rsidP="00F51133">
            <w:pPr>
              <w:spacing w:after="0" w:line="240" w:lineRule="auto"/>
              <w:rPr>
                <w:rFonts w:ascii="Sylfaen" w:eastAsia="Times New Roman" w:hAnsi="Sylfaen" w:cs="Calibri"/>
                <w:b/>
                <w:bCs/>
                <w:sz w:val="20"/>
                <w:szCs w:val="20"/>
              </w:rPr>
            </w:pPr>
            <w:r w:rsidRPr="00F51133">
              <w:rPr>
                <w:rFonts w:ascii="Sylfaen" w:eastAsia="Times New Roman" w:hAnsi="Sylfaen" w:cs="Calibri"/>
                <w:b/>
                <w:bCs/>
                <w:sz w:val="20"/>
                <w:szCs w:val="20"/>
              </w:rPr>
              <w:t>თუ ქვეპროგრამა ახალია, ვინ წარმოადგინა?</w:t>
            </w:r>
          </w:p>
        </w:tc>
        <w:tc>
          <w:tcPr>
            <w:tcW w:w="1157" w:type="pct"/>
            <w:gridSpan w:val="2"/>
            <w:tcBorders>
              <w:top w:val="single" w:sz="4" w:space="0" w:color="auto"/>
              <w:left w:val="nil"/>
              <w:bottom w:val="single" w:sz="4" w:space="0" w:color="auto"/>
              <w:right w:val="single" w:sz="4" w:space="0" w:color="auto"/>
            </w:tcBorders>
            <w:shd w:val="clear" w:color="auto" w:fill="auto"/>
            <w:vAlign w:val="center"/>
            <w:hideMark/>
          </w:tcPr>
          <w:p w:rsidR="00F51133" w:rsidRPr="00F51133" w:rsidRDefault="00F51133" w:rsidP="00F51133">
            <w:pPr>
              <w:spacing w:after="0" w:line="240" w:lineRule="auto"/>
              <w:jc w:val="center"/>
              <w:rPr>
                <w:rFonts w:ascii="Sylfaen" w:eastAsia="Times New Roman" w:hAnsi="Sylfaen" w:cs="Calibri"/>
                <w:b/>
                <w:bCs/>
                <w:sz w:val="20"/>
                <w:szCs w:val="20"/>
              </w:rPr>
            </w:pPr>
            <w:r w:rsidRPr="00F51133">
              <w:rPr>
                <w:rFonts w:ascii="Sylfaen" w:eastAsia="Times New Roman" w:hAnsi="Sylfaen" w:cs="Calibri"/>
                <w:b/>
                <w:bCs/>
                <w:sz w:val="20"/>
                <w:szCs w:val="20"/>
              </w:rPr>
              <w:t> </w:t>
            </w:r>
          </w:p>
        </w:tc>
        <w:tc>
          <w:tcPr>
            <w:tcW w:w="592" w:type="pct"/>
            <w:tcBorders>
              <w:top w:val="nil"/>
              <w:left w:val="nil"/>
              <w:bottom w:val="nil"/>
              <w:right w:val="nil"/>
            </w:tcBorders>
            <w:shd w:val="clear" w:color="auto" w:fill="auto"/>
            <w:vAlign w:val="center"/>
            <w:hideMark/>
          </w:tcPr>
          <w:p w:rsidR="00F51133" w:rsidRPr="00F51133" w:rsidRDefault="00F51133" w:rsidP="00F51133">
            <w:pPr>
              <w:spacing w:after="0" w:line="240" w:lineRule="auto"/>
              <w:jc w:val="center"/>
              <w:rPr>
                <w:rFonts w:ascii="Sylfaen" w:eastAsia="Times New Roman" w:hAnsi="Sylfaen" w:cs="Calibri"/>
                <w:b/>
                <w:bCs/>
                <w:sz w:val="20"/>
                <w:szCs w:val="20"/>
              </w:rPr>
            </w:pPr>
          </w:p>
        </w:tc>
        <w:tc>
          <w:tcPr>
            <w:tcW w:w="592" w:type="pct"/>
            <w:tcBorders>
              <w:top w:val="nil"/>
              <w:left w:val="nil"/>
              <w:bottom w:val="nil"/>
              <w:right w:val="nil"/>
            </w:tcBorders>
            <w:shd w:val="clear" w:color="auto" w:fill="auto"/>
            <w:vAlign w:val="center"/>
            <w:hideMark/>
          </w:tcPr>
          <w:p w:rsidR="00F51133" w:rsidRPr="00F51133" w:rsidRDefault="00F51133" w:rsidP="00F51133">
            <w:pPr>
              <w:spacing w:after="0" w:line="240" w:lineRule="auto"/>
              <w:rPr>
                <w:rFonts w:ascii="Times New Roman" w:eastAsia="Times New Roman" w:hAnsi="Times New Roman"/>
                <w:sz w:val="20"/>
                <w:szCs w:val="20"/>
              </w:rPr>
            </w:pPr>
          </w:p>
        </w:tc>
        <w:tc>
          <w:tcPr>
            <w:tcW w:w="592" w:type="pct"/>
            <w:tcBorders>
              <w:top w:val="nil"/>
              <w:left w:val="nil"/>
              <w:bottom w:val="nil"/>
              <w:right w:val="nil"/>
            </w:tcBorders>
            <w:shd w:val="clear" w:color="auto" w:fill="auto"/>
            <w:vAlign w:val="center"/>
            <w:hideMark/>
          </w:tcPr>
          <w:p w:rsidR="00F51133" w:rsidRPr="00F51133" w:rsidRDefault="00F51133" w:rsidP="00F51133">
            <w:pPr>
              <w:spacing w:after="0" w:line="240" w:lineRule="auto"/>
              <w:rPr>
                <w:rFonts w:ascii="Times New Roman" w:eastAsia="Times New Roman" w:hAnsi="Times New Roman"/>
                <w:sz w:val="20"/>
                <w:szCs w:val="20"/>
              </w:rPr>
            </w:pPr>
          </w:p>
        </w:tc>
        <w:tc>
          <w:tcPr>
            <w:tcW w:w="592" w:type="pct"/>
            <w:tcBorders>
              <w:top w:val="nil"/>
              <w:left w:val="nil"/>
              <w:bottom w:val="nil"/>
              <w:right w:val="single" w:sz="8" w:space="0" w:color="auto"/>
            </w:tcBorders>
            <w:shd w:val="clear" w:color="auto" w:fill="auto"/>
            <w:noWrap/>
            <w:vAlign w:val="center"/>
            <w:hideMark/>
          </w:tcPr>
          <w:p w:rsidR="00F51133" w:rsidRPr="00F51133" w:rsidRDefault="00F51133" w:rsidP="00F51133">
            <w:pPr>
              <w:spacing w:after="0" w:line="240" w:lineRule="auto"/>
              <w:rPr>
                <w:rFonts w:ascii="Sylfaen" w:eastAsia="Times New Roman" w:hAnsi="Sylfaen" w:cs="Calibri"/>
                <w:sz w:val="20"/>
                <w:szCs w:val="20"/>
              </w:rPr>
            </w:pPr>
            <w:r w:rsidRPr="00F51133">
              <w:rPr>
                <w:rFonts w:ascii="Sylfaen" w:eastAsia="Times New Roman" w:hAnsi="Sylfaen" w:cs="Calibri"/>
                <w:sz w:val="20"/>
                <w:szCs w:val="20"/>
              </w:rPr>
              <w:t> </w:t>
            </w:r>
          </w:p>
        </w:tc>
      </w:tr>
      <w:tr w:rsidR="00F51133" w:rsidRPr="00F51133" w:rsidTr="00F51133">
        <w:trPr>
          <w:trHeight w:val="300"/>
        </w:trPr>
        <w:tc>
          <w:tcPr>
            <w:tcW w:w="2038" w:type="pct"/>
            <w:gridSpan w:val="3"/>
            <w:tcBorders>
              <w:top w:val="nil"/>
              <w:left w:val="single" w:sz="8" w:space="0" w:color="auto"/>
              <w:bottom w:val="nil"/>
              <w:right w:val="nil"/>
            </w:tcBorders>
            <w:shd w:val="clear" w:color="auto" w:fill="auto"/>
            <w:vAlign w:val="center"/>
            <w:hideMark/>
          </w:tcPr>
          <w:p w:rsidR="00F51133" w:rsidRPr="00F51133" w:rsidRDefault="00F51133" w:rsidP="00F51133">
            <w:pPr>
              <w:spacing w:after="0" w:line="240" w:lineRule="auto"/>
              <w:rPr>
                <w:rFonts w:ascii="Sylfaen" w:eastAsia="Times New Roman" w:hAnsi="Sylfaen" w:cs="Calibri"/>
                <w:b/>
                <w:bCs/>
                <w:sz w:val="20"/>
                <w:szCs w:val="20"/>
              </w:rPr>
            </w:pPr>
            <w:r w:rsidRPr="00F51133">
              <w:rPr>
                <w:rFonts w:ascii="Sylfaen" w:eastAsia="Times New Roman" w:hAnsi="Sylfaen" w:cs="Calibri"/>
                <w:b/>
                <w:bCs/>
                <w:sz w:val="20"/>
                <w:szCs w:val="20"/>
              </w:rPr>
              <w:t>ქვეპროგრამის განმახორციელებელი:</w:t>
            </w:r>
          </w:p>
        </w:tc>
        <w:tc>
          <w:tcPr>
            <w:tcW w:w="592" w:type="pct"/>
            <w:tcBorders>
              <w:top w:val="nil"/>
              <w:left w:val="nil"/>
              <w:bottom w:val="nil"/>
              <w:right w:val="nil"/>
            </w:tcBorders>
            <w:shd w:val="clear" w:color="auto" w:fill="auto"/>
            <w:vAlign w:val="center"/>
            <w:hideMark/>
          </w:tcPr>
          <w:p w:rsidR="00F51133" w:rsidRPr="00F51133" w:rsidRDefault="00F51133" w:rsidP="00F51133">
            <w:pPr>
              <w:spacing w:after="0" w:line="240" w:lineRule="auto"/>
              <w:rPr>
                <w:rFonts w:ascii="Sylfaen" w:eastAsia="Times New Roman" w:hAnsi="Sylfaen" w:cs="Calibri"/>
                <w:b/>
                <w:bCs/>
                <w:sz w:val="20"/>
                <w:szCs w:val="20"/>
              </w:rPr>
            </w:pPr>
          </w:p>
        </w:tc>
        <w:tc>
          <w:tcPr>
            <w:tcW w:w="592" w:type="pct"/>
            <w:tcBorders>
              <w:top w:val="nil"/>
              <w:left w:val="nil"/>
              <w:bottom w:val="nil"/>
              <w:right w:val="nil"/>
            </w:tcBorders>
            <w:shd w:val="clear" w:color="auto" w:fill="auto"/>
            <w:vAlign w:val="center"/>
            <w:hideMark/>
          </w:tcPr>
          <w:p w:rsidR="00F51133" w:rsidRPr="00F51133" w:rsidRDefault="00F51133" w:rsidP="00F51133">
            <w:pPr>
              <w:spacing w:after="0" w:line="240" w:lineRule="auto"/>
              <w:rPr>
                <w:rFonts w:ascii="Times New Roman" w:eastAsia="Times New Roman" w:hAnsi="Times New Roman"/>
                <w:sz w:val="20"/>
                <w:szCs w:val="20"/>
              </w:rPr>
            </w:pPr>
          </w:p>
        </w:tc>
        <w:tc>
          <w:tcPr>
            <w:tcW w:w="592" w:type="pct"/>
            <w:tcBorders>
              <w:top w:val="nil"/>
              <w:left w:val="nil"/>
              <w:bottom w:val="nil"/>
              <w:right w:val="nil"/>
            </w:tcBorders>
            <w:shd w:val="clear" w:color="auto" w:fill="auto"/>
            <w:vAlign w:val="center"/>
            <w:hideMark/>
          </w:tcPr>
          <w:p w:rsidR="00F51133" w:rsidRPr="00F51133" w:rsidRDefault="00F51133" w:rsidP="00F51133">
            <w:pPr>
              <w:spacing w:after="0" w:line="240" w:lineRule="auto"/>
              <w:rPr>
                <w:rFonts w:ascii="Times New Roman" w:eastAsia="Times New Roman" w:hAnsi="Times New Roman"/>
                <w:sz w:val="20"/>
                <w:szCs w:val="20"/>
              </w:rPr>
            </w:pPr>
          </w:p>
        </w:tc>
        <w:tc>
          <w:tcPr>
            <w:tcW w:w="592" w:type="pct"/>
            <w:tcBorders>
              <w:top w:val="nil"/>
              <w:left w:val="nil"/>
              <w:bottom w:val="nil"/>
              <w:right w:val="nil"/>
            </w:tcBorders>
            <w:shd w:val="clear" w:color="auto" w:fill="auto"/>
            <w:noWrap/>
            <w:vAlign w:val="center"/>
            <w:hideMark/>
          </w:tcPr>
          <w:p w:rsidR="00F51133" w:rsidRPr="00F51133" w:rsidRDefault="00F51133" w:rsidP="00F51133">
            <w:pPr>
              <w:spacing w:after="0" w:line="240" w:lineRule="auto"/>
              <w:rPr>
                <w:rFonts w:ascii="Times New Roman" w:eastAsia="Times New Roman" w:hAnsi="Times New Roman"/>
                <w:sz w:val="20"/>
                <w:szCs w:val="20"/>
              </w:rPr>
            </w:pPr>
          </w:p>
        </w:tc>
        <w:tc>
          <w:tcPr>
            <w:tcW w:w="592" w:type="pct"/>
            <w:tcBorders>
              <w:top w:val="nil"/>
              <w:left w:val="nil"/>
              <w:bottom w:val="nil"/>
              <w:right w:val="single" w:sz="8" w:space="0" w:color="auto"/>
            </w:tcBorders>
            <w:shd w:val="clear" w:color="auto" w:fill="auto"/>
            <w:noWrap/>
            <w:vAlign w:val="center"/>
            <w:hideMark/>
          </w:tcPr>
          <w:p w:rsidR="00F51133" w:rsidRPr="00F51133" w:rsidRDefault="00F51133" w:rsidP="00F51133">
            <w:pPr>
              <w:spacing w:after="0" w:line="240" w:lineRule="auto"/>
              <w:rPr>
                <w:rFonts w:ascii="Sylfaen" w:eastAsia="Times New Roman" w:hAnsi="Sylfaen" w:cs="Calibri"/>
                <w:sz w:val="20"/>
                <w:szCs w:val="20"/>
              </w:rPr>
            </w:pPr>
            <w:r w:rsidRPr="00F51133">
              <w:rPr>
                <w:rFonts w:ascii="Sylfaen" w:eastAsia="Times New Roman" w:hAnsi="Sylfaen" w:cs="Calibri"/>
                <w:sz w:val="20"/>
                <w:szCs w:val="20"/>
              </w:rPr>
              <w:t> </w:t>
            </w:r>
          </w:p>
        </w:tc>
      </w:tr>
      <w:tr w:rsidR="00F51133" w:rsidRPr="00F51133" w:rsidTr="00F51133">
        <w:trPr>
          <w:trHeight w:val="30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51133" w:rsidRPr="00F51133" w:rsidRDefault="00F51133" w:rsidP="00F51133">
            <w:pPr>
              <w:spacing w:after="0" w:line="240" w:lineRule="auto"/>
              <w:rPr>
                <w:rFonts w:ascii="Sylfaen" w:eastAsia="Times New Roman" w:hAnsi="Sylfaen" w:cs="Calibri"/>
                <w:b/>
                <w:bCs/>
                <w:sz w:val="20"/>
                <w:szCs w:val="20"/>
              </w:rPr>
            </w:pPr>
            <w:r w:rsidRPr="00F51133">
              <w:rPr>
                <w:rFonts w:ascii="Sylfaen" w:eastAsia="Times New Roman" w:hAnsi="Sylfaen" w:cs="Calibri"/>
                <w:b/>
                <w:bCs/>
                <w:sz w:val="20"/>
                <w:szCs w:val="20"/>
              </w:rPr>
              <w:t>ბორჯომისა და ბაკურიანის ეპარქია</w:t>
            </w:r>
          </w:p>
        </w:tc>
      </w:tr>
      <w:tr w:rsidR="00F51133" w:rsidRPr="00F51133" w:rsidTr="00F51133">
        <w:trPr>
          <w:trHeight w:val="300"/>
        </w:trPr>
        <w:tc>
          <w:tcPr>
            <w:tcW w:w="2038" w:type="pct"/>
            <w:gridSpan w:val="3"/>
            <w:tcBorders>
              <w:top w:val="nil"/>
              <w:left w:val="single" w:sz="8" w:space="0" w:color="auto"/>
              <w:bottom w:val="nil"/>
              <w:right w:val="nil"/>
            </w:tcBorders>
            <w:shd w:val="clear" w:color="auto" w:fill="auto"/>
            <w:vAlign w:val="center"/>
            <w:hideMark/>
          </w:tcPr>
          <w:p w:rsidR="00F51133" w:rsidRPr="00F51133" w:rsidRDefault="00F51133" w:rsidP="00F51133">
            <w:pPr>
              <w:spacing w:after="0" w:line="240" w:lineRule="auto"/>
              <w:rPr>
                <w:rFonts w:ascii="Sylfaen" w:eastAsia="Times New Roman" w:hAnsi="Sylfaen" w:cs="Calibri"/>
                <w:b/>
                <w:bCs/>
                <w:sz w:val="20"/>
                <w:szCs w:val="20"/>
              </w:rPr>
            </w:pPr>
            <w:r w:rsidRPr="00F51133">
              <w:rPr>
                <w:rFonts w:ascii="Sylfaen" w:eastAsia="Times New Roman" w:hAnsi="Sylfaen" w:cs="Calibri"/>
                <w:b/>
                <w:bCs/>
                <w:sz w:val="20"/>
                <w:szCs w:val="20"/>
              </w:rPr>
              <w:t>დაფინანსების წყარო</w:t>
            </w:r>
          </w:p>
        </w:tc>
        <w:tc>
          <w:tcPr>
            <w:tcW w:w="592" w:type="pct"/>
            <w:tcBorders>
              <w:top w:val="nil"/>
              <w:left w:val="nil"/>
              <w:bottom w:val="nil"/>
              <w:right w:val="nil"/>
            </w:tcBorders>
            <w:shd w:val="clear" w:color="auto" w:fill="auto"/>
            <w:vAlign w:val="center"/>
            <w:hideMark/>
          </w:tcPr>
          <w:p w:rsidR="00F51133" w:rsidRPr="00F51133" w:rsidRDefault="00F51133" w:rsidP="00F51133">
            <w:pPr>
              <w:spacing w:after="0" w:line="240" w:lineRule="auto"/>
              <w:rPr>
                <w:rFonts w:ascii="Sylfaen" w:eastAsia="Times New Roman" w:hAnsi="Sylfaen" w:cs="Calibri"/>
                <w:b/>
                <w:bCs/>
                <w:sz w:val="20"/>
                <w:szCs w:val="20"/>
              </w:rPr>
            </w:pPr>
          </w:p>
        </w:tc>
        <w:tc>
          <w:tcPr>
            <w:tcW w:w="592" w:type="pct"/>
            <w:tcBorders>
              <w:top w:val="nil"/>
              <w:left w:val="nil"/>
              <w:bottom w:val="nil"/>
              <w:right w:val="nil"/>
            </w:tcBorders>
            <w:shd w:val="clear" w:color="auto" w:fill="auto"/>
            <w:vAlign w:val="center"/>
            <w:hideMark/>
          </w:tcPr>
          <w:p w:rsidR="00F51133" w:rsidRPr="00F51133" w:rsidRDefault="00F51133" w:rsidP="00F51133">
            <w:pPr>
              <w:spacing w:after="0" w:line="240" w:lineRule="auto"/>
              <w:rPr>
                <w:rFonts w:ascii="Times New Roman" w:eastAsia="Times New Roman" w:hAnsi="Times New Roman"/>
                <w:sz w:val="20"/>
                <w:szCs w:val="20"/>
              </w:rPr>
            </w:pPr>
          </w:p>
        </w:tc>
        <w:tc>
          <w:tcPr>
            <w:tcW w:w="592" w:type="pct"/>
            <w:tcBorders>
              <w:top w:val="nil"/>
              <w:left w:val="nil"/>
              <w:bottom w:val="nil"/>
              <w:right w:val="nil"/>
            </w:tcBorders>
            <w:shd w:val="clear" w:color="auto" w:fill="auto"/>
            <w:vAlign w:val="center"/>
            <w:hideMark/>
          </w:tcPr>
          <w:p w:rsidR="00F51133" w:rsidRPr="00F51133" w:rsidRDefault="00F51133" w:rsidP="00F51133">
            <w:pPr>
              <w:spacing w:after="0" w:line="240" w:lineRule="auto"/>
              <w:rPr>
                <w:rFonts w:ascii="Times New Roman" w:eastAsia="Times New Roman" w:hAnsi="Times New Roman"/>
                <w:sz w:val="20"/>
                <w:szCs w:val="20"/>
              </w:rPr>
            </w:pPr>
          </w:p>
        </w:tc>
        <w:tc>
          <w:tcPr>
            <w:tcW w:w="592" w:type="pct"/>
            <w:tcBorders>
              <w:top w:val="nil"/>
              <w:left w:val="nil"/>
              <w:bottom w:val="nil"/>
              <w:right w:val="nil"/>
            </w:tcBorders>
            <w:shd w:val="clear" w:color="auto" w:fill="auto"/>
            <w:noWrap/>
            <w:vAlign w:val="center"/>
            <w:hideMark/>
          </w:tcPr>
          <w:p w:rsidR="00F51133" w:rsidRPr="00F51133" w:rsidRDefault="00F51133" w:rsidP="00F51133">
            <w:pPr>
              <w:spacing w:after="0" w:line="240" w:lineRule="auto"/>
              <w:rPr>
                <w:rFonts w:ascii="Times New Roman" w:eastAsia="Times New Roman" w:hAnsi="Times New Roman"/>
                <w:sz w:val="20"/>
                <w:szCs w:val="20"/>
              </w:rPr>
            </w:pPr>
          </w:p>
        </w:tc>
        <w:tc>
          <w:tcPr>
            <w:tcW w:w="592" w:type="pct"/>
            <w:tcBorders>
              <w:top w:val="nil"/>
              <w:left w:val="nil"/>
              <w:bottom w:val="nil"/>
              <w:right w:val="single" w:sz="8" w:space="0" w:color="auto"/>
            </w:tcBorders>
            <w:shd w:val="clear" w:color="auto" w:fill="auto"/>
            <w:noWrap/>
            <w:vAlign w:val="center"/>
            <w:hideMark/>
          </w:tcPr>
          <w:p w:rsidR="00F51133" w:rsidRPr="00F51133" w:rsidRDefault="00F51133" w:rsidP="00F51133">
            <w:pPr>
              <w:spacing w:after="0" w:line="240" w:lineRule="auto"/>
              <w:rPr>
                <w:rFonts w:ascii="Sylfaen" w:eastAsia="Times New Roman" w:hAnsi="Sylfaen" w:cs="Calibri"/>
                <w:sz w:val="20"/>
                <w:szCs w:val="20"/>
              </w:rPr>
            </w:pPr>
            <w:r w:rsidRPr="00F51133">
              <w:rPr>
                <w:rFonts w:ascii="Sylfaen" w:eastAsia="Times New Roman" w:hAnsi="Sylfaen" w:cs="Calibri"/>
                <w:sz w:val="20"/>
                <w:szCs w:val="20"/>
              </w:rPr>
              <w:t> </w:t>
            </w:r>
          </w:p>
        </w:tc>
      </w:tr>
      <w:tr w:rsidR="00F51133" w:rsidRPr="00F51133" w:rsidTr="00F51133">
        <w:trPr>
          <w:trHeight w:val="300"/>
        </w:trPr>
        <w:tc>
          <w:tcPr>
            <w:tcW w:w="2038" w:type="pct"/>
            <w:gridSpan w:val="3"/>
            <w:tcBorders>
              <w:top w:val="single" w:sz="4" w:space="0" w:color="auto"/>
              <w:left w:val="single" w:sz="8" w:space="0" w:color="auto"/>
              <w:bottom w:val="nil"/>
              <w:right w:val="single" w:sz="4" w:space="0" w:color="000000"/>
            </w:tcBorders>
            <w:shd w:val="clear" w:color="auto" w:fill="auto"/>
            <w:vAlign w:val="center"/>
            <w:hideMark/>
          </w:tcPr>
          <w:p w:rsidR="00F51133" w:rsidRPr="00F51133" w:rsidRDefault="00F51133" w:rsidP="00F51133">
            <w:pPr>
              <w:spacing w:after="0" w:line="240" w:lineRule="auto"/>
              <w:jc w:val="center"/>
              <w:rPr>
                <w:rFonts w:ascii="Sylfaen" w:eastAsia="Times New Roman" w:hAnsi="Sylfaen" w:cs="Calibri"/>
                <w:sz w:val="20"/>
                <w:szCs w:val="20"/>
              </w:rPr>
            </w:pPr>
            <w:r w:rsidRPr="00F51133">
              <w:rPr>
                <w:rFonts w:ascii="Sylfaen" w:eastAsia="Times New Roman" w:hAnsi="Sylfaen" w:cs="Calibri"/>
                <w:sz w:val="20"/>
                <w:szCs w:val="20"/>
              </w:rPr>
              <w:t>დასახელება</w:t>
            </w:r>
          </w:p>
        </w:tc>
        <w:tc>
          <w:tcPr>
            <w:tcW w:w="592" w:type="pct"/>
            <w:tcBorders>
              <w:top w:val="single" w:sz="4" w:space="0" w:color="auto"/>
              <w:left w:val="nil"/>
              <w:bottom w:val="single" w:sz="4" w:space="0" w:color="auto"/>
              <w:right w:val="single" w:sz="4" w:space="0" w:color="auto"/>
            </w:tcBorders>
            <w:shd w:val="clear" w:color="auto" w:fill="auto"/>
            <w:vAlign w:val="center"/>
            <w:hideMark/>
          </w:tcPr>
          <w:p w:rsidR="00F51133" w:rsidRPr="00F51133" w:rsidRDefault="00F51133" w:rsidP="00F51133">
            <w:pPr>
              <w:spacing w:after="0" w:line="240" w:lineRule="auto"/>
              <w:jc w:val="center"/>
              <w:rPr>
                <w:rFonts w:ascii="Sylfaen" w:eastAsia="Times New Roman" w:hAnsi="Sylfaen" w:cs="Calibri"/>
                <w:sz w:val="20"/>
                <w:szCs w:val="20"/>
              </w:rPr>
            </w:pPr>
            <w:r w:rsidRPr="00F51133">
              <w:rPr>
                <w:rFonts w:ascii="Sylfaen" w:eastAsia="Times New Roman" w:hAnsi="Sylfaen" w:cs="Calibri"/>
                <w:sz w:val="20"/>
                <w:szCs w:val="20"/>
              </w:rPr>
              <w:t>2022 წელი</w:t>
            </w:r>
          </w:p>
        </w:tc>
        <w:tc>
          <w:tcPr>
            <w:tcW w:w="592" w:type="pct"/>
            <w:tcBorders>
              <w:top w:val="single" w:sz="4" w:space="0" w:color="auto"/>
              <w:left w:val="nil"/>
              <w:bottom w:val="single" w:sz="4" w:space="0" w:color="auto"/>
              <w:right w:val="single" w:sz="4" w:space="0" w:color="auto"/>
            </w:tcBorders>
            <w:shd w:val="clear" w:color="auto" w:fill="auto"/>
            <w:vAlign w:val="center"/>
            <w:hideMark/>
          </w:tcPr>
          <w:p w:rsidR="00F51133" w:rsidRPr="00F51133" w:rsidRDefault="00F51133" w:rsidP="00F51133">
            <w:pPr>
              <w:spacing w:after="0" w:line="240" w:lineRule="auto"/>
              <w:jc w:val="center"/>
              <w:rPr>
                <w:rFonts w:ascii="Sylfaen" w:eastAsia="Times New Roman" w:hAnsi="Sylfaen" w:cs="Calibri"/>
                <w:sz w:val="20"/>
                <w:szCs w:val="20"/>
              </w:rPr>
            </w:pPr>
            <w:r w:rsidRPr="00F51133">
              <w:rPr>
                <w:rFonts w:ascii="Sylfaen" w:eastAsia="Times New Roman" w:hAnsi="Sylfaen" w:cs="Calibri"/>
                <w:sz w:val="20"/>
                <w:szCs w:val="20"/>
              </w:rPr>
              <w:t>2023 წელი</w:t>
            </w:r>
          </w:p>
        </w:tc>
        <w:tc>
          <w:tcPr>
            <w:tcW w:w="592" w:type="pct"/>
            <w:tcBorders>
              <w:top w:val="single" w:sz="4" w:space="0" w:color="auto"/>
              <w:left w:val="nil"/>
              <w:bottom w:val="single" w:sz="4" w:space="0" w:color="auto"/>
              <w:right w:val="single" w:sz="4" w:space="0" w:color="auto"/>
            </w:tcBorders>
            <w:shd w:val="clear" w:color="auto" w:fill="auto"/>
            <w:vAlign w:val="center"/>
            <w:hideMark/>
          </w:tcPr>
          <w:p w:rsidR="00F51133" w:rsidRPr="00F51133" w:rsidRDefault="00F51133" w:rsidP="00F51133">
            <w:pPr>
              <w:spacing w:after="0" w:line="240" w:lineRule="auto"/>
              <w:jc w:val="center"/>
              <w:rPr>
                <w:rFonts w:ascii="Sylfaen" w:eastAsia="Times New Roman" w:hAnsi="Sylfaen" w:cs="Calibri"/>
                <w:sz w:val="20"/>
                <w:szCs w:val="20"/>
              </w:rPr>
            </w:pPr>
            <w:r w:rsidRPr="00F51133">
              <w:rPr>
                <w:rFonts w:ascii="Sylfaen" w:eastAsia="Times New Roman" w:hAnsi="Sylfaen" w:cs="Calibri"/>
                <w:sz w:val="20"/>
                <w:szCs w:val="20"/>
              </w:rPr>
              <w:t>2024 წელი</w:t>
            </w:r>
          </w:p>
        </w:tc>
        <w:tc>
          <w:tcPr>
            <w:tcW w:w="592" w:type="pct"/>
            <w:tcBorders>
              <w:top w:val="single" w:sz="4" w:space="0" w:color="auto"/>
              <w:left w:val="nil"/>
              <w:bottom w:val="single" w:sz="4" w:space="0" w:color="auto"/>
              <w:right w:val="single" w:sz="4" w:space="0" w:color="auto"/>
            </w:tcBorders>
            <w:shd w:val="clear" w:color="auto" w:fill="auto"/>
            <w:vAlign w:val="center"/>
            <w:hideMark/>
          </w:tcPr>
          <w:p w:rsidR="00F51133" w:rsidRPr="00F51133" w:rsidRDefault="00F51133" w:rsidP="00F51133">
            <w:pPr>
              <w:spacing w:after="0" w:line="240" w:lineRule="auto"/>
              <w:jc w:val="center"/>
              <w:rPr>
                <w:rFonts w:ascii="Sylfaen" w:eastAsia="Times New Roman" w:hAnsi="Sylfaen" w:cs="Calibri"/>
                <w:sz w:val="20"/>
                <w:szCs w:val="20"/>
              </w:rPr>
            </w:pPr>
            <w:r w:rsidRPr="00F51133">
              <w:rPr>
                <w:rFonts w:ascii="Sylfaen" w:eastAsia="Times New Roman" w:hAnsi="Sylfaen" w:cs="Calibri"/>
                <w:sz w:val="20"/>
                <w:szCs w:val="20"/>
              </w:rPr>
              <w:t>2025 წელი</w:t>
            </w:r>
          </w:p>
        </w:tc>
        <w:tc>
          <w:tcPr>
            <w:tcW w:w="592" w:type="pct"/>
            <w:tcBorders>
              <w:top w:val="single" w:sz="4" w:space="0" w:color="auto"/>
              <w:left w:val="nil"/>
              <w:bottom w:val="single" w:sz="4" w:space="0" w:color="auto"/>
              <w:right w:val="single" w:sz="8" w:space="0" w:color="auto"/>
            </w:tcBorders>
            <w:shd w:val="clear" w:color="auto" w:fill="auto"/>
            <w:vAlign w:val="center"/>
            <w:hideMark/>
          </w:tcPr>
          <w:p w:rsidR="00F51133" w:rsidRPr="00F51133" w:rsidRDefault="00F51133" w:rsidP="00F51133">
            <w:pPr>
              <w:spacing w:after="0" w:line="240" w:lineRule="auto"/>
              <w:jc w:val="center"/>
              <w:rPr>
                <w:rFonts w:ascii="Sylfaen" w:eastAsia="Times New Roman" w:hAnsi="Sylfaen" w:cs="Calibri"/>
                <w:sz w:val="20"/>
                <w:szCs w:val="20"/>
              </w:rPr>
            </w:pPr>
            <w:r w:rsidRPr="00F51133">
              <w:rPr>
                <w:rFonts w:ascii="Sylfaen" w:eastAsia="Times New Roman" w:hAnsi="Sylfaen" w:cs="Calibri"/>
                <w:sz w:val="20"/>
                <w:szCs w:val="20"/>
              </w:rPr>
              <w:t>2026 წელი</w:t>
            </w:r>
          </w:p>
        </w:tc>
      </w:tr>
      <w:tr w:rsidR="00F51133" w:rsidRPr="00F51133" w:rsidTr="00F51133">
        <w:trPr>
          <w:trHeight w:val="300"/>
        </w:trPr>
        <w:tc>
          <w:tcPr>
            <w:tcW w:w="2038"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F51133" w:rsidRPr="00F51133" w:rsidRDefault="00F51133" w:rsidP="00F51133">
            <w:pPr>
              <w:spacing w:after="0" w:line="240" w:lineRule="auto"/>
              <w:rPr>
                <w:rFonts w:ascii="Sylfaen" w:eastAsia="Times New Roman" w:hAnsi="Sylfaen" w:cs="Calibri"/>
                <w:sz w:val="20"/>
                <w:szCs w:val="20"/>
              </w:rPr>
            </w:pPr>
            <w:r w:rsidRPr="00F51133">
              <w:rPr>
                <w:rFonts w:ascii="Sylfaen" w:eastAsia="Times New Roman" w:hAnsi="Sylfaen" w:cs="Calibri"/>
                <w:sz w:val="20"/>
                <w:szCs w:val="20"/>
              </w:rPr>
              <w:t>მუნიციპალური ბიუჯეტი</w:t>
            </w:r>
          </w:p>
        </w:tc>
        <w:tc>
          <w:tcPr>
            <w:tcW w:w="592" w:type="pct"/>
            <w:tcBorders>
              <w:top w:val="nil"/>
              <w:left w:val="nil"/>
              <w:bottom w:val="single" w:sz="4" w:space="0" w:color="auto"/>
              <w:right w:val="single" w:sz="4" w:space="0" w:color="auto"/>
            </w:tcBorders>
            <w:shd w:val="clear" w:color="000000" w:fill="FFFFFF"/>
            <w:vAlign w:val="center"/>
            <w:hideMark/>
          </w:tcPr>
          <w:p w:rsidR="00F51133" w:rsidRPr="00F51133" w:rsidRDefault="00F51133" w:rsidP="00F51133">
            <w:pPr>
              <w:spacing w:after="0" w:line="240" w:lineRule="auto"/>
              <w:jc w:val="center"/>
              <w:rPr>
                <w:rFonts w:ascii="Sylfaen" w:eastAsia="Times New Roman" w:hAnsi="Sylfaen" w:cs="Calibri"/>
                <w:sz w:val="20"/>
                <w:szCs w:val="20"/>
              </w:rPr>
            </w:pPr>
            <w:r w:rsidRPr="00F51133">
              <w:rPr>
                <w:rFonts w:ascii="Sylfaen" w:eastAsia="Times New Roman" w:hAnsi="Sylfaen" w:cs="Calibri"/>
                <w:sz w:val="20"/>
                <w:szCs w:val="20"/>
              </w:rPr>
              <w:t xml:space="preserve">              285,000.00 </w:t>
            </w:r>
          </w:p>
        </w:tc>
        <w:tc>
          <w:tcPr>
            <w:tcW w:w="592" w:type="pct"/>
            <w:tcBorders>
              <w:top w:val="nil"/>
              <w:left w:val="nil"/>
              <w:bottom w:val="single" w:sz="4" w:space="0" w:color="auto"/>
              <w:right w:val="single" w:sz="4" w:space="0" w:color="auto"/>
            </w:tcBorders>
            <w:shd w:val="clear" w:color="auto" w:fill="auto"/>
            <w:vAlign w:val="center"/>
            <w:hideMark/>
          </w:tcPr>
          <w:p w:rsidR="00F51133" w:rsidRPr="00F51133" w:rsidRDefault="00F51133" w:rsidP="00F51133">
            <w:pPr>
              <w:spacing w:after="0" w:line="240" w:lineRule="auto"/>
              <w:jc w:val="center"/>
              <w:rPr>
                <w:rFonts w:ascii="Sylfaen" w:eastAsia="Times New Roman" w:hAnsi="Sylfaen" w:cs="Calibri"/>
                <w:sz w:val="20"/>
                <w:szCs w:val="20"/>
              </w:rPr>
            </w:pPr>
            <w:r w:rsidRPr="00F51133">
              <w:rPr>
                <w:rFonts w:ascii="Sylfaen" w:eastAsia="Times New Roman" w:hAnsi="Sylfaen" w:cs="Calibri"/>
                <w:sz w:val="20"/>
                <w:szCs w:val="20"/>
              </w:rPr>
              <w:t xml:space="preserve">              285,000.00 </w:t>
            </w:r>
          </w:p>
        </w:tc>
        <w:tc>
          <w:tcPr>
            <w:tcW w:w="592" w:type="pct"/>
            <w:tcBorders>
              <w:top w:val="nil"/>
              <w:left w:val="nil"/>
              <w:bottom w:val="single" w:sz="4" w:space="0" w:color="auto"/>
              <w:right w:val="single" w:sz="4" w:space="0" w:color="auto"/>
            </w:tcBorders>
            <w:shd w:val="clear" w:color="auto" w:fill="auto"/>
            <w:vAlign w:val="center"/>
            <w:hideMark/>
          </w:tcPr>
          <w:p w:rsidR="00F51133" w:rsidRPr="00F51133" w:rsidRDefault="00F51133" w:rsidP="00F51133">
            <w:pPr>
              <w:spacing w:after="0" w:line="240" w:lineRule="auto"/>
              <w:jc w:val="center"/>
              <w:rPr>
                <w:rFonts w:ascii="Sylfaen" w:eastAsia="Times New Roman" w:hAnsi="Sylfaen" w:cs="Calibri"/>
                <w:sz w:val="20"/>
                <w:szCs w:val="20"/>
              </w:rPr>
            </w:pPr>
            <w:r w:rsidRPr="00F51133">
              <w:rPr>
                <w:rFonts w:ascii="Sylfaen" w:eastAsia="Times New Roman" w:hAnsi="Sylfaen" w:cs="Calibri"/>
                <w:sz w:val="20"/>
                <w:szCs w:val="20"/>
              </w:rPr>
              <w:t xml:space="preserve">              285,000.00 </w:t>
            </w:r>
          </w:p>
        </w:tc>
        <w:tc>
          <w:tcPr>
            <w:tcW w:w="592" w:type="pct"/>
            <w:tcBorders>
              <w:top w:val="nil"/>
              <w:left w:val="nil"/>
              <w:bottom w:val="single" w:sz="4" w:space="0" w:color="auto"/>
              <w:right w:val="single" w:sz="4" w:space="0" w:color="auto"/>
            </w:tcBorders>
            <w:shd w:val="clear" w:color="auto" w:fill="auto"/>
            <w:vAlign w:val="center"/>
            <w:hideMark/>
          </w:tcPr>
          <w:p w:rsidR="00F51133" w:rsidRPr="00F51133" w:rsidRDefault="00F51133" w:rsidP="00F51133">
            <w:pPr>
              <w:spacing w:after="0" w:line="240" w:lineRule="auto"/>
              <w:jc w:val="center"/>
              <w:rPr>
                <w:rFonts w:ascii="Sylfaen" w:eastAsia="Times New Roman" w:hAnsi="Sylfaen" w:cs="Calibri"/>
                <w:sz w:val="20"/>
                <w:szCs w:val="20"/>
              </w:rPr>
            </w:pPr>
            <w:r w:rsidRPr="00F51133">
              <w:rPr>
                <w:rFonts w:ascii="Sylfaen" w:eastAsia="Times New Roman" w:hAnsi="Sylfaen" w:cs="Calibri"/>
                <w:sz w:val="20"/>
                <w:szCs w:val="20"/>
              </w:rPr>
              <w:t xml:space="preserve">              285,000.00 </w:t>
            </w:r>
          </w:p>
        </w:tc>
        <w:tc>
          <w:tcPr>
            <w:tcW w:w="592" w:type="pct"/>
            <w:tcBorders>
              <w:top w:val="nil"/>
              <w:left w:val="nil"/>
              <w:bottom w:val="single" w:sz="4" w:space="0" w:color="auto"/>
              <w:right w:val="single" w:sz="8" w:space="0" w:color="auto"/>
            </w:tcBorders>
            <w:shd w:val="clear" w:color="auto" w:fill="auto"/>
            <w:vAlign w:val="center"/>
            <w:hideMark/>
          </w:tcPr>
          <w:p w:rsidR="00F51133" w:rsidRPr="00F51133" w:rsidRDefault="00F51133" w:rsidP="00F51133">
            <w:pPr>
              <w:spacing w:after="0" w:line="240" w:lineRule="auto"/>
              <w:jc w:val="center"/>
              <w:rPr>
                <w:rFonts w:ascii="Sylfaen" w:eastAsia="Times New Roman" w:hAnsi="Sylfaen" w:cs="Calibri"/>
                <w:sz w:val="20"/>
                <w:szCs w:val="20"/>
              </w:rPr>
            </w:pPr>
            <w:r w:rsidRPr="00F51133">
              <w:rPr>
                <w:rFonts w:ascii="Sylfaen" w:eastAsia="Times New Roman" w:hAnsi="Sylfaen" w:cs="Calibri"/>
                <w:sz w:val="20"/>
                <w:szCs w:val="20"/>
              </w:rPr>
              <w:t xml:space="preserve">              285,000.00 </w:t>
            </w:r>
          </w:p>
        </w:tc>
      </w:tr>
      <w:tr w:rsidR="00F51133" w:rsidRPr="00F51133" w:rsidTr="00F51133">
        <w:trPr>
          <w:trHeight w:val="300"/>
        </w:trPr>
        <w:tc>
          <w:tcPr>
            <w:tcW w:w="2038"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F51133" w:rsidRPr="00F51133" w:rsidRDefault="00F51133" w:rsidP="00F51133">
            <w:pPr>
              <w:spacing w:after="0" w:line="240" w:lineRule="auto"/>
              <w:rPr>
                <w:rFonts w:ascii="Sylfaen" w:eastAsia="Times New Roman" w:hAnsi="Sylfaen" w:cs="Calibri"/>
                <w:sz w:val="20"/>
                <w:szCs w:val="20"/>
              </w:rPr>
            </w:pPr>
            <w:r w:rsidRPr="00F51133">
              <w:rPr>
                <w:rFonts w:ascii="Sylfaen" w:eastAsia="Times New Roman" w:hAnsi="Sylfaen" w:cs="Calibri"/>
                <w:sz w:val="20"/>
                <w:szCs w:val="20"/>
              </w:rPr>
              <w:t>სახელმწიფო ბიუჯეტი</w:t>
            </w:r>
          </w:p>
        </w:tc>
        <w:tc>
          <w:tcPr>
            <w:tcW w:w="592" w:type="pct"/>
            <w:tcBorders>
              <w:top w:val="nil"/>
              <w:left w:val="nil"/>
              <w:bottom w:val="single" w:sz="4" w:space="0" w:color="auto"/>
              <w:right w:val="single" w:sz="4" w:space="0" w:color="auto"/>
            </w:tcBorders>
            <w:shd w:val="clear" w:color="auto" w:fill="auto"/>
            <w:vAlign w:val="center"/>
            <w:hideMark/>
          </w:tcPr>
          <w:p w:rsidR="00F51133" w:rsidRPr="00F51133" w:rsidRDefault="00F51133" w:rsidP="00F51133">
            <w:pPr>
              <w:spacing w:after="0" w:line="240" w:lineRule="auto"/>
              <w:jc w:val="center"/>
              <w:rPr>
                <w:rFonts w:ascii="Sylfaen" w:eastAsia="Times New Roman" w:hAnsi="Sylfaen" w:cs="Calibri"/>
                <w:sz w:val="20"/>
                <w:szCs w:val="20"/>
              </w:rPr>
            </w:pPr>
            <w:r w:rsidRPr="00F51133">
              <w:rPr>
                <w:rFonts w:ascii="Sylfaen" w:eastAsia="Times New Roman" w:hAnsi="Sylfaen" w:cs="Calibri"/>
                <w:sz w:val="20"/>
                <w:szCs w:val="20"/>
              </w:rPr>
              <w:t xml:space="preserve">                               -   </w:t>
            </w:r>
          </w:p>
        </w:tc>
        <w:tc>
          <w:tcPr>
            <w:tcW w:w="592" w:type="pct"/>
            <w:tcBorders>
              <w:top w:val="nil"/>
              <w:left w:val="nil"/>
              <w:bottom w:val="single" w:sz="4" w:space="0" w:color="auto"/>
              <w:right w:val="single" w:sz="4" w:space="0" w:color="auto"/>
            </w:tcBorders>
            <w:shd w:val="clear" w:color="auto" w:fill="auto"/>
            <w:vAlign w:val="center"/>
            <w:hideMark/>
          </w:tcPr>
          <w:p w:rsidR="00F51133" w:rsidRPr="00F51133" w:rsidRDefault="00F51133" w:rsidP="00F51133">
            <w:pPr>
              <w:spacing w:after="0" w:line="240" w:lineRule="auto"/>
              <w:jc w:val="center"/>
              <w:rPr>
                <w:rFonts w:ascii="Sylfaen" w:eastAsia="Times New Roman" w:hAnsi="Sylfaen" w:cs="Calibri"/>
                <w:sz w:val="20"/>
                <w:szCs w:val="20"/>
              </w:rPr>
            </w:pPr>
            <w:r w:rsidRPr="00F51133">
              <w:rPr>
                <w:rFonts w:ascii="Sylfaen" w:eastAsia="Times New Roman" w:hAnsi="Sylfaen" w:cs="Calibri"/>
                <w:sz w:val="20"/>
                <w:szCs w:val="20"/>
              </w:rPr>
              <w:t xml:space="preserve">                               -   </w:t>
            </w:r>
          </w:p>
        </w:tc>
        <w:tc>
          <w:tcPr>
            <w:tcW w:w="592" w:type="pct"/>
            <w:tcBorders>
              <w:top w:val="nil"/>
              <w:left w:val="nil"/>
              <w:bottom w:val="single" w:sz="4" w:space="0" w:color="auto"/>
              <w:right w:val="single" w:sz="4" w:space="0" w:color="auto"/>
            </w:tcBorders>
            <w:shd w:val="clear" w:color="auto" w:fill="auto"/>
            <w:vAlign w:val="center"/>
            <w:hideMark/>
          </w:tcPr>
          <w:p w:rsidR="00F51133" w:rsidRPr="00F51133" w:rsidRDefault="00F51133" w:rsidP="00F51133">
            <w:pPr>
              <w:spacing w:after="0" w:line="240" w:lineRule="auto"/>
              <w:jc w:val="center"/>
              <w:rPr>
                <w:rFonts w:ascii="Sylfaen" w:eastAsia="Times New Roman" w:hAnsi="Sylfaen" w:cs="Calibri"/>
                <w:sz w:val="20"/>
                <w:szCs w:val="20"/>
              </w:rPr>
            </w:pPr>
            <w:r w:rsidRPr="00F51133">
              <w:rPr>
                <w:rFonts w:ascii="Sylfaen" w:eastAsia="Times New Roman" w:hAnsi="Sylfaen" w:cs="Calibri"/>
                <w:sz w:val="20"/>
                <w:szCs w:val="20"/>
              </w:rPr>
              <w:t> </w:t>
            </w:r>
          </w:p>
        </w:tc>
        <w:tc>
          <w:tcPr>
            <w:tcW w:w="592" w:type="pct"/>
            <w:tcBorders>
              <w:top w:val="nil"/>
              <w:left w:val="nil"/>
              <w:bottom w:val="single" w:sz="4" w:space="0" w:color="auto"/>
              <w:right w:val="single" w:sz="4" w:space="0" w:color="auto"/>
            </w:tcBorders>
            <w:shd w:val="clear" w:color="auto" w:fill="auto"/>
            <w:vAlign w:val="center"/>
            <w:hideMark/>
          </w:tcPr>
          <w:p w:rsidR="00F51133" w:rsidRPr="00F51133" w:rsidRDefault="00F51133" w:rsidP="00F51133">
            <w:pPr>
              <w:spacing w:after="0" w:line="240" w:lineRule="auto"/>
              <w:jc w:val="center"/>
              <w:rPr>
                <w:rFonts w:ascii="Sylfaen" w:eastAsia="Times New Roman" w:hAnsi="Sylfaen" w:cs="Calibri"/>
                <w:sz w:val="20"/>
                <w:szCs w:val="20"/>
              </w:rPr>
            </w:pPr>
            <w:r w:rsidRPr="00F51133">
              <w:rPr>
                <w:rFonts w:ascii="Sylfaen" w:eastAsia="Times New Roman" w:hAnsi="Sylfaen" w:cs="Calibri"/>
                <w:sz w:val="20"/>
                <w:szCs w:val="20"/>
              </w:rPr>
              <w:t xml:space="preserve">                               -   </w:t>
            </w:r>
          </w:p>
        </w:tc>
        <w:tc>
          <w:tcPr>
            <w:tcW w:w="592" w:type="pct"/>
            <w:tcBorders>
              <w:top w:val="nil"/>
              <w:left w:val="nil"/>
              <w:bottom w:val="single" w:sz="4" w:space="0" w:color="auto"/>
              <w:right w:val="single" w:sz="8" w:space="0" w:color="auto"/>
            </w:tcBorders>
            <w:shd w:val="clear" w:color="auto" w:fill="auto"/>
            <w:vAlign w:val="center"/>
            <w:hideMark/>
          </w:tcPr>
          <w:p w:rsidR="00F51133" w:rsidRPr="00F51133" w:rsidRDefault="00F51133" w:rsidP="00F51133">
            <w:pPr>
              <w:spacing w:after="0" w:line="240" w:lineRule="auto"/>
              <w:jc w:val="center"/>
              <w:rPr>
                <w:rFonts w:ascii="Sylfaen" w:eastAsia="Times New Roman" w:hAnsi="Sylfaen" w:cs="Calibri"/>
                <w:sz w:val="20"/>
                <w:szCs w:val="20"/>
              </w:rPr>
            </w:pPr>
            <w:r w:rsidRPr="00F51133">
              <w:rPr>
                <w:rFonts w:ascii="Sylfaen" w:eastAsia="Times New Roman" w:hAnsi="Sylfaen" w:cs="Calibri"/>
                <w:sz w:val="20"/>
                <w:szCs w:val="20"/>
              </w:rPr>
              <w:t xml:space="preserve">                               -   </w:t>
            </w:r>
          </w:p>
        </w:tc>
      </w:tr>
      <w:tr w:rsidR="00F51133" w:rsidRPr="00F51133" w:rsidTr="00F51133">
        <w:trPr>
          <w:trHeight w:val="300"/>
        </w:trPr>
        <w:tc>
          <w:tcPr>
            <w:tcW w:w="903" w:type="pct"/>
            <w:tcBorders>
              <w:top w:val="nil"/>
              <w:left w:val="single" w:sz="8" w:space="0" w:color="auto"/>
              <w:bottom w:val="single" w:sz="4" w:space="0" w:color="auto"/>
              <w:right w:val="nil"/>
            </w:tcBorders>
            <w:shd w:val="clear" w:color="auto" w:fill="auto"/>
            <w:vAlign w:val="center"/>
            <w:hideMark/>
          </w:tcPr>
          <w:p w:rsidR="00F51133" w:rsidRPr="00F51133" w:rsidRDefault="00F51133" w:rsidP="00F51133">
            <w:pPr>
              <w:spacing w:after="0" w:line="240" w:lineRule="auto"/>
              <w:rPr>
                <w:rFonts w:ascii="Sylfaen" w:eastAsia="Times New Roman" w:hAnsi="Sylfaen" w:cs="Calibri"/>
                <w:sz w:val="20"/>
                <w:szCs w:val="20"/>
              </w:rPr>
            </w:pPr>
            <w:r w:rsidRPr="00F51133">
              <w:rPr>
                <w:rFonts w:ascii="Sylfaen" w:eastAsia="Times New Roman" w:hAnsi="Sylfaen" w:cs="Calibri"/>
                <w:sz w:val="20"/>
                <w:szCs w:val="20"/>
              </w:rPr>
              <w:t>სხვა ......</w:t>
            </w:r>
          </w:p>
        </w:tc>
        <w:tc>
          <w:tcPr>
            <w:tcW w:w="571" w:type="pct"/>
            <w:tcBorders>
              <w:top w:val="nil"/>
              <w:left w:val="nil"/>
              <w:bottom w:val="single" w:sz="4" w:space="0" w:color="auto"/>
              <w:right w:val="nil"/>
            </w:tcBorders>
            <w:shd w:val="clear" w:color="auto" w:fill="auto"/>
            <w:vAlign w:val="center"/>
            <w:hideMark/>
          </w:tcPr>
          <w:p w:rsidR="00F51133" w:rsidRPr="00F51133" w:rsidRDefault="00F51133" w:rsidP="00F51133">
            <w:pPr>
              <w:spacing w:after="0" w:line="240" w:lineRule="auto"/>
              <w:rPr>
                <w:rFonts w:ascii="Sylfaen" w:eastAsia="Times New Roman" w:hAnsi="Sylfaen" w:cs="Calibri"/>
                <w:sz w:val="20"/>
                <w:szCs w:val="20"/>
              </w:rPr>
            </w:pPr>
            <w:r w:rsidRPr="00F51133">
              <w:rPr>
                <w:rFonts w:ascii="Sylfaen" w:eastAsia="Times New Roman" w:hAnsi="Sylfaen" w:cs="Calibri"/>
                <w:sz w:val="20"/>
                <w:szCs w:val="20"/>
              </w:rPr>
              <w:t> </w:t>
            </w:r>
          </w:p>
        </w:tc>
        <w:tc>
          <w:tcPr>
            <w:tcW w:w="564" w:type="pct"/>
            <w:tcBorders>
              <w:top w:val="nil"/>
              <w:left w:val="nil"/>
              <w:bottom w:val="single" w:sz="4" w:space="0" w:color="auto"/>
              <w:right w:val="single" w:sz="4" w:space="0" w:color="auto"/>
            </w:tcBorders>
            <w:shd w:val="clear" w:color="auto" w:fill="auto"/>
            <w:vAlign w:val="center"/>
            <w:hideMark/>
          </w:tcPr>
          <w:p w:rsidR="00F51133" w:rsidRPr="00F51133" w:rsidRDefault="00F51133" w:rsidP="00F51133">
            <w:pPr>
              <w:spacing w:after="0" w:line="240" w:lineRule="auto"/>
              <w:rPr>
                <w:rFonts w:ascii="Sylfaen" w:eastAsia="Times New Roman" w:hAnsi="Sylfaen" w:cs="Calibri"/>
                <w:sz w:val="20"/>
                <w:szCs w:val="20"/>
              </w:rPr>
            </w:pPr>
            <w:r w:rsidRPr="00F51133">
              <w:rPr>
                <w:rFonts w:ascii="Sylfaen" w:eastAsia="Times New Roman" w:hAnsi="Sylfaen" w:cs="Calibri"/>
                <w:sz w:val="20"/>
                <w:szCs w:val="20"/>
              </w:rPr>
              <w:t> </w:t>
            </w:r>
          </w:p>
        </w:tc>
        <w:tc>
          <w:tcPr>
            <w:tcW w:w="592" w:type="pct"/>
            <w:tcBorders>
              <w:top w:val="nil"/>
              <w:left w:val="nil"/>
              <w:bottom w:val="single" w:sz="4" w:space="0" w:color="auto"/>
              <w:right w:val="single" w:sz="4" w:space="0" w:color="auto"/>
            </w:tcBorders>
            <w:shd w:val="clear" w:color="auto" w:fill="auto"/>
            <w:vAlign w:val="center"/>
            <w:hideMark/>
          </w:tcPr>
          <w:p w:rsidR="00F51133" w:rsidRPr="00F51133" w:rsidRDefault="00F51133" w:rsidP="00F51133">
            <w:pPr>
              <w:spacing w:after="0" w:line="240" w:lineRule="auto"/>
              <w:jc w:val="center"/>
              <w:rPr>
                <w:rFonts w:ascii="Sylfaen" w:eastAsia="Times New Roman" w:hAnsi="Sylfaen" w:cs="Calibri"/>
                <w:sz w:val="20"/>
                <w:szCs w:val="20"/>
              </w:rPr>
            </w:pPr>
            <w:r w:rsidRPr="00F51133">
              <w:rPr>
                <w:rFonts w:ascii="Sylfaen" w:eastAsia="Times New Roman" w:hAnsi="Sylfaen" w:cs="Calibri"/>
                <w:sz w:val="20"/>
                <w:szCs w:val="20"/>
              </w:rPr>
              <w:t> </w:t>
            </w:r>
          </w:p>
        </w:tc>
        <w:tc>
          <w:tcPr>
            <w:tcW w:w="592" w:type="pct"/>
            <w:tcBorders>
              <w:top w:val="nil"/>
              <w:left w:val="nil"/>
              <w:bottom w:val="single" w:sz="4" w:space="0" w:color="auto"/>
              <w:right w:val="single" w:sz="4" w:space="0" w:color="auto"/>
            </w:tcBorders>
            <w:shd w:val="clear" w:color="auto" w:fill="auto"/>
            <w:vAlign w:val="center"/>
            <w:hideMark/>
          </w:tcPr>
          <w:p w:rsidR="00F51133" w:rsidRPr="00F51133" w:rsidRDefault="00F51133" w:rsidP="00F51133">
            <w:pPr>
              <w:spacing w:after="0" w:line="240" w:lineRule="auto"/>
              <w:jc w:val="center"/>
              <w:rPr>
                <w:rFonts w:ascii="Sylfaen" w:eastAsia="Times New Roman" w:hAnsi="Sylfaen" w:cs="Calibri"/>
                <w:sz w:val="20"/>
                <w:szCs w:val="20"/>
              </w:rPr>
            </w:pPr>
            <w:r w:rsidRPr="00F51133">
              <w:rPr>
                <w:rFonts w:ascii="Sylfaen" w:eastAsia="Times New Roman" w:hAnsi="Sylfaen" w:cs="Calibri"/>
                <w:sz w:val="20"/>
                <w:szCs w:val="20"/>
              </w:rPr>
              <w:t> </w:t>
            </w:r>
          </w:p>
        </w:tc>
        <w:tc>
          <w:tcPr>
            <w:tcW w:w="592" w:type="pct"/>
            <w:tcBorders>
              <w:top w:val="nil"/>
              <w:left w:val="nil"/>
              <w:bottom w:val="single" w:sz="4" w:space="0" w:color="auto"/>
              <w:right w:val="single" w:sz="4" w:space="0" w:color="auto"/>
            </w:tcBorders>
            <w:shd w:val="clear" w:color="auto" w:fill="auto"/>
            <w:vAlign w:val="center"/>
            <w:hideMark/>
          </w:tcPr>
          <w:p w:rsidR="00F51133" w:rsidRPr="00F51133" w:rsidRDefault="00F51133" w:rsidP="00F51133">
            <w:pPr>
              <w:spacing w:after="0" w:line="240" w:lineRule="auto"/>
              <w:jc w:val="center"/>
              <w:rPr>
                <w:rFonts w:ascii="Sylfaen" w:eastAsia="Times New Roman" w:hAnsi="Sylfaen" w:cs="Calibri"/>
                <w:sz w:val="20"/>
                <w:szCs w:val="20"/>
              </w:rPr>
            </w:pPr>
            <w:r w:rsidRPr="00F51133">
              <w:rPr>
                <w:rFonts w:ascii="Sylfaen" w:eastAsia="Times New Roman" w:hAnsi="Sylfaen" w:cs="Calibri"/>
                <w:sz w:val="20"/>
                <w:szCs w:val="20"/>
              </w:rPr>
              <w:t> </w:t>
            </w:r>
          </w:p>
        </w:tc>
        <w:tc>
          <w:tcPr>
            <w:tcW w:w="592" w:type="pct"/>
            <w:tcBorders>
              <w:top w:val="nil"/>
              <w:left w:val="nil"/>
              <w:bottom w:val="single" w:sz="4" w:space="0" w:color="auto"/>
              <w:right w:val="single" w:sz="4" w:space="0" w:color="auto"/>
            </w:tcBorders>
            <w:shd w:val="clear" w:color="auto" w:fill="auto"/>
            <w:vAlign w:val="center"/>
            <w:hideMark/>
          </w:tcPr>
          <w:p w:rsidR="00F51133" w:rsidRPr="00F51133" w:rsidRDefault="00F51133" w:rsidP="00F51133">
            <w:pPr>
              <w:spacing w:after="0" w:line="240" w:lineRule="auto"/>
              <w:jc w:val="center"/>
              <w:rPr>
                <w:rFonts w:ascii="Sylfaen" w:eastAsia="Times New Roman" w:hAnsi="Sylfaen" w:cs="Calibri"/>
                <w:sz w:val="20"/>
                <w:szCs w:val="20"/>
              </w:rPr>
            </w:pPr>
            <w:r w:rsidRPr="00F51133">
              <w:rPr>
                <w:rFonts w:ascii="Sylfaen" w:eastAsia="Times New Roman" w:hAnsi="Sylfaen" w:cs="Calibri"/>
                <w:sz w:val="20"/>
                <w:szCs w:val="20"/>
              </w:rPr>
              <w:t> </w:t>
            </w:r>
          </w:p>
        </w:tc>
        <w:tc>
          <w:tcPr>
            <w:tcW w:w="592" w:type="pct"/>
            <w:tcBorders>
              <w:top w:val="nil"/>
              <w:left w:val="nil"/>
              <w:bottom w:val="single" w:sz="4" w:space="0" w:color="auto"/>
              <w:right w:val="single" w:sz="8" w:space="0" w:color="auto"/>
            </w:tcBorders>
            <w:shd w:val="clear" w:color="auto" w:fill="auto"/>
            <w:vAlign w:val="center"/>
            <w:hideMark/>
          </w:tcPr>
          <w:p w:rsidR="00F51133" w:rsidRPr="00F51133" w:rsidRDefault="00F51133" w:rsidP="00F51133">
            <w:pPr>
              <w:spacing w:after="0" w:line="240" w:lineRule="auto"/>
              <w:jc w:val="center"/>
              <w:rPr>
                <w:rFonts w:ascii="Sylfaen" w:eastAsia="Times New Roman" w:hAnsi="Sylfaen" w:cs="Calibri"/>
                <w:sz w:val="20"/>
                <w:szCs w:val="20"/>
              </w:rPr>
            </w:pPr>
            <w:r w:rsidRPr="00F51133">
              <w:rPr>
                <w:rFonts w:ascii="Sylfaen" w:eastAsia="Times New Roman" w:hAnsi="Sylfaen" w:cs="Calibri"/>
                <w:sz w:val="20"/>
                <w:szCs w:val="20"/>
              </w:rPr>
              <w:t> </w:t>
            </w:r>
          </w:p>
        </w:tc>
      </w:tr>
      <w:tr w:rsidR="00F51133" w:rsidRPr="00F51133" w:rsidTr="00F51133">
        <w:trPr>
          <w:trHeight w:val="300"/>
        </w:trPr>
        <w:tc>
          <w:tcPr>
            <w:tcW w:w="2038"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F51133" w:rsidRPr="00F51133" w:rsidRDefault="00F51133" w:rsidP="00F51133">
            <w:pPr>
              <w:spacing w:after="0" w:line="240" w:lineRule="auto"/>
              <w:jc w:val="center"/>
              <w:rPr>
                <w:rFonts w:ascii="Sylfaen" w:eastAsia="Times New Roman" w:hAnsi="Sylfaen" w:cs="Calibri"/>
                <w:b/>
                <w:bCs/>
                <w:sz w:val="20"/>
                <w:szCs w:val="20"/>
              </w:rPr>
            </w:pPr>
            <w:r w:rsidRPr="00F51133">
              <w:rPr>
                <w:rFonts w:ascii="Sylfaen" w:eastAsia="Times New Roman" w:hAnsi="Sylfaen" w:cs="Calibri"/>
                <w:b/>
                <w:bCs/>
                <w:sz w:val="20"/>
                <w:szCs w:val="20"/>
              </w:rPr>
              <w:t xml:space="preserve">სულ ქვეპროგრამა  </w:t>
            </w:r>
          </w:p>
        </w:tc>
        <w:tc>
          <w:tcPr>
            <w:tcW w:w="592" w:type="pct"/>
            <w:tcBorders>
              <w:top w:val="nil"/>
              <w:left w:val="nil"/>
              <w:bottom w:val="single" w:sz="4" w:space="0" w:color="auto"/>
              <w:right w:val="single" w:sz="4" w:space="0" w:color="auto"/>
            </w:tcBorders>
            <w:shd w:val="clear" w:color="auto" w:fill="auto"/>
            <w:vAlign w:val="center"/>
            <w:hideMark/>
          </w:tcPr>
          <w:p w:rsidR="00F51133" w:rsidRPr="00F51133" w:rsidRDefault="00F51133" w:rsidP="00F51133">
            <w:pPr>
              <w:spacing w:after="0" w:line="240" w:lineRule="auto"/>
              <w:jc w:val="center"/>
              <w:rPr>
                <w:rFonts w:ascii="Sylfaen" w:eastAsia="Times New Roman" w:hAnsi="Sylfaen" w:cs="Calibri"/>
                <w:b/>
                <w:bCs/>
                <w:sz w:val="20"/>
                <w:szCs w:val="20"/>
              </w:rPr>
            </w:pPr>
            <w:r w:rsidRPr="00F51133">
              <w:rPr>
                <w:rFonts w:ascii="Sylfaen" w:eastAsia="Times New Roman" w:hAnsi="Sylfaen" w:cs="Calibri"/>
                <w:b/>
                <w:bCs/>
                <w:sz w:val="20"/>
                <w:szCs w:val="20"/>
              </w:rPr>
              <w:t xml:space="preserve">       285,000.00 </w:t>
            </w:r>
          </w:p>
        </w:tc>
        <w:tc>
          <w:tcPr>
            <w:tcW w:w="592" w:type="pct"/>
            <w:tcBorders>
              <w:top w:val="nil"/>
              <w:left w:val="nil"/>
              <w:bottom w:val="single" w:sz="4" w:space="0" w:color="auto"/>
              <w:right w:val="single" w:sz="4" w:space="0" w:color="auto"/>
            </w:tcBorders>
            <w:shd w:val="clear" w:color="auto" w:fill="auto"/>
            <w:vAlign w:val="center"/>
            <w:hideMark/>
          </w:tcPr>
          <w:p w:rsidR="00F51133" w:rsidRPr="00F51133" w:rsidRDefault="00F51133" w:rsidP="00F51133">
            <w:pPr>
              <w:spacing w:after="0" w:line="240" w:lineRule="auto"/>
              <w:jc w:val="center"/>
              <w:rPr>
                <w:rFonts w:ascii="Sylfaen" w:eastAsia="Times New Roman" w:hAnsi="Sylfaen" w:cs="Calibri"/>
                <w:b/>
                <w:bCs/>
                <w:sz w:val="20"/>
                <w:szCs w:val="20"/>
              </w:rPr>
            </w:pPr>
            <w:r w:rsidRPr="00F51133">
              <w:rPr>
                <w:rFonts w:ascii="Sylfaen" w:eastAsia="Times New Roman" w:hAnsi="Sylfaen" w:cs="Calibri"/>
                <w:b/>
                <w:bCs/>
                <w:sz w:val="20"/>
                <w:szCs w:val="20"/>
              </w:rPr>
              <w:t xml:space="preserve">       285,000.00 </w:t>
            </w:r>
          </w:p>
        </w:tc>
        <w:tc>
          <w:tcPr>
            <w:tcW w:w="592" w:type="pct"/>
            <w:tcBorders>
              <w:top w:val="nil"/>
              <w:left w:val="nil"/>
              <w:bottom w:val="single" w:sz="4" w:space="0" w:color="auto"/>
              <w:right w:val="single" w:sz="4" w:space="0" w:color="auto"/>
            </w:tcBorders>
            <w:shd w:val="clear" w:color="auto" w:fill="auto"/>
            <w:vAlign w:val="center"/>
            <w:hideMark/>
          </w:tcPr>
          <w:p w:rsidR="00F51133" w:rsidRPr="00F51133" w:rsidRDefault="00F51133" w:rsidP="00F51133">
            <w:pPr>
              <w:spacing w:after="0" w:line="240" w:lineRule="auto"/>
              <w:jc w:val="center"/>
              <w:rPr>
                <w:rFonts w:ascii="Sylfaen" w:eastAsia="Times New Roman" w:hAnsi="Sylfaen" w:cs="Calibri"/>
                <w:b/>
                <w:bCs/>
                <w:sz w:val="20"/>
                <w:szCs w:val="20"/>
              </w:rPr>
            </w:pPr>
            <w:r w:rsidRPr="00F51133">
              <w:rPr>
                <w:rFonts w:ascii="Sylfaen" w:eastAsia="Times New Roman" w:hAnsi="Sylfaen" w:cs="Calibri"/>
                <w:b/>
                <w:bCs/>
                <w:sz w:val="20"/>
                <w:szCs w:val="20"/>
              </w:rPr>
              <w:t xml:space="preserve">       285,000.00 </w:t>
            </w:r>
          </w:p>
        </w:tc>
        <w:tc>
          <w:tcPr>
            <w:tcW w:w="592" w:type="pct"/>
            <w:tcBorders>
              <w:top w:val="nil"/>
              <w:left w:val="nil"/>
              <w:bottom w:val="single" w:sz="4" w:space="0" w:color="auto"/>
              <w:right w:val="single" w:sz="4" w:space="0" w:color="auto"/>
            </w:tcBorders>
            <w:shd w:val="clear" w:color="auto" w:fill="auto"/>
            <w:vAlign w:val="center"/>
            <w:hideMark/>
          </w:tcPr>
          <w:p w:rsidR="00F51133" w:rsidRPr="00F51133" w:rsidRDefault="00F51133" w:rsidP="00F51133">
            <w:pPr>
              <w:spacing w:after="0" w:line="240" w:lineRule="auto"/>
              <w:jc w:val="center"/>
              <w:rPr>
                <w:rFonts w:ascii="Sylfaen" w:eastAsia="Times New Roman" w:hAnsi="Sylfaen" w:cs="Calibri"/>
                <w:b/>
                <w:bCs/>
                <w:sz w:val="20"/>
                <w:szCs w:val="20"/>
              </w:rPr>
            </w:pPr>
            <w:r w:rsidRPr="00F51133">
              <w:rPr>
                <w:rFonts w:ascii="Sylfaen" w:eastAsia="Times New Roman" w:hAnsi="Sylfaen" w:cs="Calibri"/>
                <w:b/>
                <w:bCs/>
                <w:sz w:val="20"/>
                <w:szCs w:val="20"/>
              </w:rPr>
              <w:t xml:space="preserve">       285,000.00 </w:t>
            </w:r>
          </w:p>
        </w:tc>
        <w:tc>
          <w:tcPr>
            <w:tcW w:w="592" w:type="pct"/>
            <w:tcBorders>
              <w:top w:val="nil"/>
              <w:left w:val="nil"/>
              <w:bottom w:val="single" w:sz="4" w:space="0" w:color="auto"/>
              <w:right w:val="single" w:sz="8" w:space="0" w:color="auto"/>
            </w:tcBorders>
            <w:shd w:val="clear" w:color="auto" w:fill="auto"/>
            <w:vAlign w:val="center"/>
            <w:hideMark/>
          </w:tcPr>
          <w:p w:rsidR="00F51133" w:rsidRPr="00F51133" w:rsidRDefault="00F51133" w:rsidP="00F51133">
            <w:pPr>
              <w:spacing w:after="0" w:line="240" w:lineRule="auto"/>
              <w:jc w:val="center"/>
              <w:rPr>
                <w:rFonts w:ascii="Sylfaen" w:eastAsia="Times New Roman" w:hAnsi="Sylfaen" w:cs="Calibri"/>
                <w:b/>
                <w:bCs/>
                <w:sz w:val="20"/>
                <w:szCs w:val="20"/>
              </w:rPr>
            </w:pPr>
            <w:r w:rsidRPr="00F51133">
              <w:rPr>
                <w:rFonts w:ascii="Sylfaen" w:eastAsia="Times New Roman" w:hAnsi="Sylfaen" w:cs="Calibri"/>
                <w:b/>
                <w:bCs/>
                <w:sz w:val="20"/>
                <w:szCs w:val="20"/>
              </w:rPr>
              <w:t xml:space="preserve">       285,000.00 </w:t>
            </w:r>
          </w:p>
        </w:tc>
      </w:tr>
      <w:tr w:rsidR="00F51133" w:rsidRPr="00F51133" w:rsidTr="00F51133">
        <w:trPr>
          <w:trHeight w:val="300"/>
        </w:trPr>
        <w:tc>
          <w:tcPr>
            <w:tcW w:w="2038" w:type="pct"/>
            <w:gridSpan w:val="3"/>
            <w:tcBorders>
              <w:top w:val="nil"/>
              <w:left w:val="single" w:sz="8" w:space="0" w:color="auto"/>
              <w:bottom w:val="nil"/>
              <w:right w:val="nil"/>
            </w:tcBorders>
            <w:shd w:val="clear" w:color="auto" w:fill="auto"/>
            <w:vAlign w:val="center"/>
            <w:hideMark/>
          </w:tcPr>
          <w:p w:rsidR="00F51133" w:rsidRPr="00F51133" w:rsidRDefault="00F51133" w:rsidP="00F51133">
            <w:pPr>
              <w:spacing w:after="0" w:line="240" w:lineRule="auto"/>
              <w:rPr>
                <w:rFonts w:ascii="Sylfaen" w:eastAsia="Times New Roman" w:hAnsi="Sylfaen" w:cs="Calibri"/>
                <w:b/>
                <w:bCs/>
                <w:sz w:val="20"/>
                <w:szCs w:val="20"/>
              </w:rPr>
            </w:pPr>
            <w:r w:rsidRPr="00F51133">
              <w:rPr>
                <w:rFonts w:ascii="Sylfaen" w:eastAsia="Times New Roman" w:hAnsi="Sylfaen" w:cs="Calibri"/>
                <w:b/>
                <w:bCs/>
                <w:sz w:val="20"/>
                <w:szCs w:val="20"/>
              </w:rPr>
              <w:t>ქვეპროგრამის აღწერა:</w:t>
            </w:r>
          </w:p>
        </w:tc>
        <w:tc>
          <w:tcPr>
            <w:tcW w:w="592" w:type="pct"/>
            <w:tcBorders>
              <w:top w:val="nil"/>
              <w:left w:val="nil"/>
              <w:bottom w:val="nil"/>
              <w:right w:val="nil"/>
            </w:tcBorders>
            <w:shd w:val="clear" w:color="auto" w:fill="auto"/>
            <w:vAlign w:val="center"/>
            <w:hideMark/>
          </w:tcPr>
          <w:p w:rsidR="00F51133" w:rsidRPr="00F51133" w:rsidRDefault="00F51133" w:rsidP="00F51133">
            <w:pPr>
              <w:spacing w:after="0" w:line="240" w:lineRule="auto"/>
              <w:rPr>
                <w:rFonts w:ascii="Sylfaen" w:eastAsia="Times New Roman" w:hAnsi="Sylfaen" w:cs="Calibri"/>
                <w:b/>
                <w:bCs/>
                <w:sz w:val="20"/>
                <w:szCs w:val="20"/>
              </w:rPr>
            </w:pPr>
          </w:p>
        </w:tc>
        <w:tc>
          <w:tcPr>
            <w:tcW w:w="592" w:type="pct"/>
            <w:tcBorders>
              <w:top w:val="nil"/>
              <w:left w:val="nil"/>
              <w:bottom w:val="nil"/>
              <w:right w:val="nil"/>
            </w:tcBorders>
            <w:shd w:val="clear" w:color="auto" w:fill="auto"/>
            <w:vAlign w:val="center"/>
            <w:hideMark/>
          </w:tcPr>
          <w:p w:rsidR="00F51133" w:rsidRPr="00F51133" w:rsidRDefault="00F51133" w:rsidP="00F51133">
            <w:pPr>
              <w:spacing w:after="0" w:line="240" w:lineRule="auto"/>
              <w:rPr>
                <w:rFonts w:ascii="Times New Roman" w:eastAsia="Times New Roman" w:hAnsi="Times New Roman"/>
                <w:sz w:val="20"/>
                <w:szCs w:val="20"/>
              </w:rPr>
            </w:pPr>
          </w:p>
        </w:tc>
        <w:tc>
          <w:tcPr>
            <w:tcW w:w="592" w:type="pct"/>
            <w:tcBorders>
              <w:top w:val="nil"/>
              <w:left w:val="nil"/>
              <w:bottom w:val="nil"/>
              <w:right w:val="nil"/>
            </w:tcBorders>
            <w:shd w:val="clear" w:color="auto" w:fill="auto"/>
            <w:vAlign w:val="center"/>
            <w:hideMark/>
          </w:tcPr>
          <w:p w:rsidR="00F51133" w:rsidRPr="00F51133" w:rsidRDefault="00F51133" w:rsidP="00F51133">
            <w:pPr>
              <w:spacing w:after="0" w:line="240" w:lineRule="auto"/>
              <w:rPr>
                <w:rFonts w:ascii="Times New Roman" w:eastAsia="Times New Roman" w:hAnsi="Times New Roman"/>
                <w:sz w:val="20"/>
                <w:szCs w:val="20"/>
              </w:rPr>
            </w:pPr>
          </w:p>
        </w:tc>
        <w:tc>
          <w:tcPr>
            <w:tcW w:w="592" w:type="pct"/>
            <w:tcBorders>
              <w:top w:val="nil"/>
              <w:left w:val="nil"/>
              <w:bottom w:val="nil"/>
              <w:right w:val="nil"/>
            </w:tcBorders>
            <w:shd w:val="clear" w:color="auto" w:fill="auto"/>
            <w:noWrap/>
            <w:vAlign w:val="center"/>
            <w:hideMark/>
          </w:tcPr>
          <w:p w:rsidR="00F51133" w:rsidRPr="00F51133" w:rsidRDefault="00F51133" w:rsidP="00F51133">
            <w:pPr>
              <w:spacing w:after="0" w:line="240" w:lineRule="auto"/>
              <w:rPr>
                <w:rFonts w:ascii="Times New Roman" w:eastAsia="Times New Roman" w:hAnsi="Times New Roman"/>
                <w:sz w:val="20"/>
                <w:szCs w:val="20"/>
              </w:rPr>
            </w:pPr>
          </w:p>
        </w:tc>
        <w:tc>
          <w:tcPr>
            <w:tcW w:w="592" w:type="pct"/>
            <w:tcBorders>
              <w:top w:val="nil"/>
              <w:left w:val="nil"/>
              <w:bottom w:val="nil"/>
              <w:right w:val="single" w:sz="8" w:space="0" w:color="auto"/>
            </w:tcBorders>
            <w:shd w:val="clear" w:color="auto" w:fill="auto"/>
            <w:noWrap/>
            <w:vAlign w:val="center"/>
            <w:hideMark/>
          </w:tcPr>
          <w:p w:rsidR="00F51133" w:rsidRPr="00F51133" w:rsidRDefault="00F51133" w:rsidP="00F51133">
            <w:pPr>
              <w:spacing w:after="0" w:line="240" w:lineRule="auto"/>
              <w:rPr>
                <w:rFonts w:ascii="Sylfaen" w:eastAsia="Times New Roman" w:hAnsi="Sylfaen" w:cs="Calibri"/>
                <w:sz w:val="20"/>
                <w:szCs w:val="20"/>
              </w:rPr>
            </w:pPr>
            <w:r w:rsidRPr="00F51133">
              <w:rPr>
                <w:rFonts w:ascii="Sylfaen" w:eastAsia="Times New Roman" w:hAnsi="Sylfaen" w:cs="Calibri"/>
                <w:sz w:val="20"/>
                <w:szCs w:val="20"/>
              </w:rPr>
              <w:t> </w:t>
            </w:r>
          </w:p>
        </w:tc>
      </w:tr>
      <w:tr w:rsidR="00F51133" w:rsidRPr="00F51133" w:rsidTr="00F51133">
        <w:trPr>
          <w:trHeight w:val="69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hideMark/>
          </w:tcPr>
          <w:p w:rsidR="00F51133" w:rsidRPr="00F51133" w:rsidRDefault="00F51133" w:rsidP="00F51133">
            <w:pPr>
              <w:spacing w:after="0" w:line="240" w:lineRule="auto"/>
              <w:rPr>
                <w:rFonts w:ascii="Sylfaen" w:eastAsia="Times New Roman" w:hAnsi="Sylfaen" w:cs="Calibri"/>
                <w:sz w:val="20"/>
                <w:szCs w:val="20"/>
              </w:rPr>
            </w:pPr>
            <w:r w:rsidRPr="00F51133">
              <w:rPr>
                <w:rFonts w:ascii="Sylfaen" w:eastAsia="Times New Roman" w:hAnsi="Sylfaen" w:cs="Calibri"/>
                <w:sz w:val="20"/>
                <w:szCs w:val="20"/>
              </w:rPr>
              <w:t>ქვეპროგრამის ფარგლებში განხორციელდება მუნიციპალიტეტის ტერიტორიაზე არსებული ეკლესია მონასტრების ფინანსური მხარდაჭერა, რელიგიური შემწყნარებლობის პროპაგანდის და მოსახლების სულიერების ამაღლების მიზნით.</w:t>
            </w:r>
          </w:p>
        </w:tc>
      </w:tr>
      <w:tr w:rsidR="00F51133" w:rsidRPr="00F51133" w:rsidTr="00F51133">
        <w:trPr>
          <w:trHeight w:val="300"/>
        </w:trPr>
        <w:tc>
          <w:tcPr>
            <w:tcW w:w="2630" w:type="pct"/>
            <w:gridSpan w:val="4"/>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F51133" w:rsidRPr="00F51133" w:rsidRDefault="00F51133" w:rsidP="00F51133">
            <w:pPr>
              <w:spacing w:after="0" w:line="240" w:lineRule="auto"/>
              <w:jc w:val="center"/>
              <w:rPr>
                <w:rFonts w:ascii="Sylfaen" w:eastAsia="Times New Roman" w:hAnsi="Sylfaen" w:cs="Calibri"/>
                <w:b/>
                <w:bCs/>
                <w:sz w:val="20"/>
                <w:szCs w:val="20"/>
              </w:rPr>
            </w:pPr>
            <w:r w:rsidRPr="00F51133">
              <w:rPr>
                <w:rFonts w:ascii="Sylfaen" w:eastAsia="Times New Roman" w:hAnsi="Sylfaen" w:cs="Calibri"/>
                <w:b/>
                <w:bCs/>
                <w:sz w:val="20"/>
                <w:szCs w:val="20"/>
              </w:rPr>
              <w:t>დასახელება</w:t>
            </w:r>
          </w:p>
        </w:tc>
        <w:tc>
          <w:tcPr>
            <w:tcW w:w="1777" w:type="pct"/>
            <w:gridSpan w:val="3"/>
            <w:tcBorders>
              <w:top w:val="single" w:sz="4" w:space="0" w:color="auto"/>
              <w:left w:val="nil"/>
              <w:bottom w:val="single" w:sz="4" w:space="0" w:color="auto"/>
              <w:right w:val="single" w:sz="4" w:space="0" w:color="000000"/>
            </w:tcBorders>
            <w:shd w:val="clear" w:color="auto" w:fill="auto"/>
            <w:noWrap/>
            <w:vAlign w:val="center"/>
            <w:hideMark/>
          </w:tcPr>
          <w:p w:rsidR="00F51133" w:rsidRPr="00F51133" w:rsidRDefault="00F51133" w:rsidP="00F51133">
            <w:pPr>
              <w:spacing w:after="0" w:line="240" w:lineRule="auto"/>
              <w:jc w:val="center"/>
              <w:rPr>
                <w:rFonts w:ascii="Sylfaen" w:eastAsia="Times New Roman" w:hAnsi="Sylfaen" w:cs="Calibri"/>
                <w:sz w:val="20"/>
                <w:szCs w:val="20"/>
              </w:rPr>
            </w:pPr>
            <w:r w:rsidRPr="00F51133">
              <w:rPr>
                <w:rFonts w:ascii="Sylfaen" w:eastAsia="Times New Roman" w:hAnsi="Sylfaen" w:cs="Calibri"/>
                <w:sz w:val="20"/>
                <w:szCs w:val="20"/>
              </w:rPr>
              <w:t>ღონისძიებები 2023 წლისთვის</w:t>
            </w:r>
          </w:p>
        </w:tc>
        <w:tc>
          <w:tcPr>
            <w:tcW w:w="592" w:type="pct"/>
            <w:vMerge w:val="restart"/>
            <w:tcBorders>
              <w:top w:val="nil"/>
              <w:left w:val="single" w:sz="4" w:space="0" w:color="auto"/>
              <w:bottom w:val="single" w:sz="4" w:space="0" w:color="auto"/>
              <w:right w:val="single" w:sz="8" w:space="0" w:color="auto"/>
            </w:tcBorders>
            <w:shd w:val="clear" w:color="auto" w:fill="auto"/>
            <w:vAlign w:val="center"/>
            <w:hideMark/>
          </w:tcPr>
          <w:p w:rsidR="00F51133" w:rsidRPr="00F51133" w:rsidRDefault="00F51133" w:rsidP="00F51133">
            <w:pPr>
              <w:spacing w:after="0" w:line="240" w:lineRule="auto"/>
              <w:jc w:val="center"/>
              <w:rPr>
                <w:rFonts w:ascii="Sylfaen" w:eastAsia="Times New Roman" w:hAnsi="Sylfaen" w:cs="Calibri"/>
                <w:sz w:val="20"/>
                <w:szCs w:val="20"/>
              </w:rPr>
            </w:pPr>
            <w:r w:rsidRPr="00F51133">
              <w:rPr>
                <w:rFonts w:ascii="Sylfaen" w:eastAsia="Times New Roman" w:hAnsi="Sylfaen" w:cs="Calibri"/>
                <w:sz w:val="20"/>
                <w:szCs w:val="20"/>
              </w:rPr>
              <w:t>ეკონომიკური კლასიფიკაციის მუხლი</w:t>
            </w:r>
          </w:p>
        </w:tc>
      </w:tr>
      <w:tr w:rsidR="00F51133" w:rsidRPr="00F51133" w:rsidTr="00F51133">
        <w:trPr>
          <w:trHeight w:val="300"/>
        </w:trPr>
        <w:tc>
          <w:tcPr>
            <w:tcW w:w="2630" w:type="pct"/>
            <w:gridSpan w:val="4"/>
            <w:vMerge/>
            <w:tcBorders>
              <w:top w:val="single" w:sz="4" w:space="0" w:color="auto"/>
              <w:left w:val="single" w:sz="8" w:space="0" w:color="auto"/>
              <w:bottom w:val="single" w:sz="4" w:space="0" w:color="000000"/>
              <w:right w:val="single" w:sz="4" w:space="0" w:color="000000"/>
            </w:tcBorders>
            <w:vAlign w:val="center"/>
            <w:hideMark/>
          </w:tcPr>
          <w:p w:rsidR="00F51133" w:rsidRPr="00F51133" w:rsidRDefault="00F51133" w:rsidP="00F51133">
            <w:pPr>
              <w:spacing w:after="0" w:line="240" w:lineRule="auto"/>
              <w:rPr>
                <w:rFonts w:ascii="Sylfaen" w:eastAsia="Times New Roman" w:hAnsi="Sylfaen" w:cs="Calibri"/>
                <w:b/>
                <w:bCs/>
                <w:sz w:val="20"/>
                <w:szCs w:val="20"/>
              </w:rPr>
            </w:pPr>
          </w:p>
        </w:tc>
        <w:tc>
          <w:tcPr>
            <w:tcW w:w="592" w:type="pct"/>
            <w:tcBorders>
              <w:top w:val="nil"/>
              <w:left w:val="nil"/>
              <w:bottom w:val="single" w:sz="4" w:space="0" w:color="auto"/>
              <w:right w:val="single" w:sz="4" w:space="0" w:color="auto"/>
            </w:tcBorders>
            <w:shd w:val="clear" w:color="auto" w:fill="auto"/>
            <w:vAlign w:val="center"/>
            <w:hideMark/>
          </w:tcPr>
          <w:p w:rsidR="00F51133" w:rsidRPr="00F51133" w:rsidRDefault="00F51133" w:rsidP="00F51133">
            <w:pPr>
              <w:spacing w:after="0" w:line="240" w:lineRule="auto"/>
              <w:jc w:val="center"/>
              <w:rPr>
                <w:rFonts w:ascii="Sylfaen" w:eastAsia="Times New Roman" w:hAnsi="Sylfaen" w:cs="Calibri"/>
                <w:sz w:val="20"/>
                <w:szCs w:val="20"/>
              </w:rPr>
            </w:pPr>
            <w:r w:rsidRPr="00F51133">
              <w:rPr>
                <w:rFonts w:ascii="Sylfaen" w:eastAsia="Times New Roman" w:hAnsi="Sylfaen" w:cs="Calibri"/>
                <w:sz w:val="20"/>
                <w:szCs w:val="20"/>
              </w:rPr>
              <w:t>რაოდენობა</w:t>
            </w:r>
          </w:p>
        </w:tc>
        <w:tc>
          <w:tcPr>
            <w:tcW w:w="592" w:type="pct"/>
            <w:tcBorders>
              <w:top w:val="nil"/>
              <w:left w:val="nil"/>
              <w:bottom w:val="single" w:sz="4" w:space="0" w:color="auto"/>
              <w:right w:val="single" w:sz="4" w:space="0" w:color="auto"/>
            </w:tcBorders>
            <w:shd w:val="clear" w:color="auto" w:fill="auto"/>
            <w:vAlign w:val="center"/>
            <w:hideMark/>
          </w:tcPr>
          <w:p w:rsidR="00F51133" w:rsidRPr="00F51133" w:rsidRDefault="00F51133" w:rsidP="00F51133">
            <w:pPr>
              <w:spacing w:after="0" w:line="240" w:lineRule="auto"/>
              <w:jc w:val="center"/>
              <w:rPr>
                <w:rFonts w:ascii="Sylfaen" w:eastAsia="Times New Roman" w:hAnsi="Sylfaen" w:cs="Calibri"/>
                <w:sz w:val="20"/>
                <w:szCs w:val="20"/>
              </w:rPr>
            </w:pPr>
            <w:r w:rsidRPr="00F51133">
              <w:rPr>
                <w:rFonts w:ascii="Sylfaen" w:eastAsia="Times New Roman" w:hAnsi="Sylfaen" w:cs="Calibri"/>
                <w:sz w:val="20"/>
                <w:szCs w:val="20"/>
              </w:rPr>
              <w:t>ერთ. საშ. ფასი</w:t>
            </w:r>
          </w:p>
        </w:tc>
        <w:tc>
          <w:tcPr>
            <w:tcW w:w="592" w:type="pct"/>
            <w:tcBorders>
              <w:top w:val="nil"/>
              <w:left w:val="nil"/>
              <w:bottom w:val="single" w:sz="4" w:space="0" w:color="auto"/>
              <w:right w:val="single" w:sz="4" w:space="0" w:color="auto"/>
            </w:tcBorders>
            <w:shd w:val="clear" w:color="auto" w:fill="auto"/>
            <w:vAlign w:val="center"/>
            <w:hideMark/>
          </w:tcPr>
          <w:p w:rsidR="00F51133" w:rsidRPr="00F51133" w:rsidRDefault="00F51133" w:rsidP="00F51133">
            <w:pPr>
              <w:spacing w:after="0" w:line="240" w:lineRule="auto"/>
              <w:jc w:val="center"/>
              <w:rPr>
                <w:rFonts w:ascii="Sylfaen" w:eastAsia="Times New Roman" w:hAnsi="Sylfaen" w:cs="Calibri"/>
                <w:sz w:val="20"/>
                <w:szCs w:val="20"/>
              </w:rPr>
            </w:pPr>
            <w:r w:rsidRPr="00F51133">
              <w:rPr>
                <w:rFonts w:ascii="Sylfaen" w:eastAsia="Times New Roman" w:hAnsi="Sylfaen" w:cs="Calibri"/>
                <w:sz w:val="20"/>
                <w:szCs w:val="20"/>
              </w:rPr>
              <w:t>სულ (ლარი)</w:t>
            </w:r>
          </w:p>
        </w:tc>
        <w:tc>
          <w:tcPr>
            <w:tcW w:w="592" w:type="pct"/>
            <w:vMerge/>
            <w:tcBorders>
              <w:top w:val="nil"/>
              <w:left w:val="single" w:sz="4" w:space="0" w:color="auto"/>
              <w:bottom w:val="single" w:sz="4" w:space="0" w:color="auto"/>
              <w:right w:val="single" w:sz="8" w:space="0" w:color="auto"/>
            </w:tcBorders>
            <w:vAlign w:val="center"/>
            <w:hideMark/>
          </w:tcPr>
          <w:p w:rsidR="00F51133" w:rsidRPr="00F51133" w:rsidRDefault="00F51133" w:rsidP="00F51133">
            <w:pPr>
              <w:spacing w:after="0" w:line="240" w:lineRule="auto"/>
              <w:rPr>
                <w:rFonts w:ascii="Sylfaen" w:eastAsia="Times New Roman" w:hAnsi="Sylfaen" w:cs="Calibri"/>
                <w:sz w:val="20"/>
                <w:szCs w:val="20"/>
              </w:rPr>
            </w:pPr>
          </w:p>
        </w:tc>
      </w:tr>
      <w:tr w:rsidR="00F51133" w:rsidRPr="00F51133" w:rsidTr="00F51133">
        <w:trPr>
          <w:trHeight w:val="315"/>
        </w:trPr>
        <w:tc>
          <w:tcPr>
            <w:tcW w:w="2630"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F51133" w:rsidRPr="00F51133" w:rsidRDefault="00F51133" w:rsidP="00F51133">
            <w:pPr>
              <w:spacing w:after="0" w:line="240" w:lineRule="auto"/>
              <w:jc w:val="center"/>
              <w:rPr>
                <w:rFonts w:ascii="Sylfaen" w:eastAsia="Times New Roman" w:hAnsi="Sylfaen" w:cs="Calibri"/>
                <w:sz w:val="20"/>
                <w:szCs w:val="20"/>
              </w:rPr>
            </w:pPr>
            <w:r w:rsidRPr="00F51133">
              <w:rPr>
                <w:rFonts w:ascii="Sylfaen" w:eastAsia="Times New Roman" w:hAnsi="Sylfaen" w:cs="Calibri"/>
                <w:sz w:val="20"/>
                <w:szCs w:val="20"/>
              </w:rPr>
              <w:t>ბორჯომისა და ბაკურიანის ეპარქიის დაფინანსება</w:t>
            </w:r>
          </w:p>
        </w:tc>
        <w:tc>
          <w:tcPr>
            <w:tcW w:w="592" w:type="pct"/>
            <w:tcBorders>
              <w:top w:val="nil"/>
              <w:left w:val="nil"/>
              <w:bottom w:val="single" w:sz="4" w:space="0" w:color="auto"/>
              <w:right w:val="single" w:sz="4" w:space="0" w:color="auto"/>
            </w:tcBorders>
            <w:shd w:val="clear" w:color="auto" w:fill="auto"/>
            <w:vAlign w:val="center"/>
            <w:hideMark/>
          </w:tcPr>
          <w:p w:rsidR="00F51133" w:rsidRPr="00F51133" w:rsidRDefault="00F51133" w:rsidP="00F51133">
            <w:pPr>
              <w:spacing w:after="0" w:line="240" w:lineRule="auto"/>
              <w:jc w:val="center"/>
              <w:rPr>
                <w:rFonts w:ascii="Sylfaen" w:eastAsia="Times New Roman" w:hAnsi="Sylfaen" w:cs="Calibri"/>
                <w:sz w:val="20"/>
                <w:szCs w:val="20"/>
              </w:rPr>
            </w:pPr>
            <w:r w:rsidRPr="00F51133">
              <w:rPr>
                <w:rFonts w:ascii="Sylfaen" w:eastAsia="Times New Roman" w:hAnsi="Sylfaen" w:cs="Calibri"/>
                <w:sz w:val="20"/>
                <w:szCs w:val="20"/>
              </w:rPr>
              <w:t>1</w:t>
            </w:r>
          </w:p>
        </w:tc>
        <w:tc>
          <w:tcPr>
            <w:tcW w:w="592" w:type="pct"/>
            <w:tcBorders>
              <w:top w:val="nil"/>
              <w:left w:val="nil"/>
              <w:bottom w:val="single" w:sz="4" w:space="0" w:color="auto"/>
              <w:right w:val="single" w:sz="4" w:space="0" w:color="auto"/>
            </w:tcBorders>
            <w:shd w:val="clear" w:color="auto" w:fill="auto"/>
            <w:vAlign w:val="center"/>
            <w:hideMark/>
          </w:tcPr>
          <w:p w:rsidR="00F51133" w:rsidRPr="00F51133" w:rsidRDefault="00F51133" w:rsidP="00F51133">
            <w:pPr>
              <w:spacing w:after="0" w:line="240" w:lineRule="auto"/>
              <w:jc w:val="center"/>
              <w:rPr>
                <w:rFonts w:ascii="Sylfaen" w:eastAsia="Times New Roman" w:hAnsi="Sylfaen" w:cs="Calibri"/>
                <w:sz w:val="20"/>
                <w:szCs w:val="20"/>
              </w:rPr>
            </w:pPr>
            <w:r w:rsidRPr="00F51133">
              <w:rPr>
                <w:rFonts w:ascii="Sylfaen" w:eastAsia="Times New Roman" w:hAnsi="Sylfaen" w:cs="Calibri"/>
                <w:sz w:val="20"/>
                <w:szCs w:val="20"/>
              </w:rPr>
              <w:t>285,000</w:t>
            </w:r>
          </w:p>
        </w:tc>
        <w:tc>
          <w:tcPr>
            <w:tcW w:w="592" w:type="pct"/>
            <w:tcBorders>
              <w:top w:val="nil"/>
              <w:left w:val="nil"/>
              <w:bottom w:val="single" w:sz="4" w:space="0" w:color="auto"/>
              <w:right w:val="single" w:sz="4" w:space="0" w:color="auto"/>
            </w:tcBorders>
            <w:shd w:val="clear" w:color="auto" w:fill="auto"/>
            <w:vAlign w:val="center"/>
            <w:hideMark/>
          </w:tcPr>
          <w:p w:rsidR="00F51133" w:rsidRPr="00F51133" w:rsidRDefault="00F51133" w:rsidP="00F51133">
            <w:pPr>
              <w:spacing w:after="0" w:line="240" w:lineRule="auto"/>
              <w:jc w:val="center"/>
              <w:rPr>
                <w:rFonts w:ascii="Sylfaen" w:eastAsia="Times New Roman" w:hAnsi="Sylfaen" w:cs="Calibri"/>
                <w:sz w:val="20"/>
                <w:szCs w:val="20"/>
              </w:rPr>
            </w:pPr>
            <w:r w:rsidRPr="00F51133">
              <w:rPr>
                <w:rFonts w:ascii="Sylfaen" w:eastAsia="Times New Roman" w:hAnsi="Sylfaen" w:cs="Calibri"/>
                <w:sz w:val="20"/>
                <w:szCs w:val="20"/>
              </w:rPr>
              <w:t>115,000</w:t>
            </w:r>
          </w:p>
        </w:tc>
        <w:tc>
          <w:tcPr>
            <w:tcW w:w="592" w:type="pct"/>
            <w:tcBorders>
              <w:top w:val="nil"/>
              <w:left w:val="nil"/>
              <w:bottom w:val="single" w:sz="4" w:space="0" w:color="auto"/>
              <w:right w:val="single" w:sz="4" w:space="0" w:color="auto"/>
            </w:tcBorders>
            <w:shd w:val="clear" w:color="auto" w:fill="auto"/>
            <w:vAlign w:val="center"/>
            <w:hideMark/>
          </w:tcPr>
          <w:p w:rsidR="00F51133" w:rsidRPr="00F51133" w:rsidRDefault="00F51133" w:rsidP="00F51133">
            <w:pPr>
              <w:spacing w:after="0" w:line="240" w:lineRule="auto"/>
              <w:rPr>
                <w:rFonts w:ascii="Sylfaen" w:eastAsia="Times New Roman" w:hAnsi="Sylfaen" w:cs="Calibri"/>
                <w:sz w:val="20"/>
                <w:szCs w:val="20"/>
              </w:rPr>
            </w:pPr>
            <w:r w:rsidRPr="00F51133">
              <w:rPr>
                <w:rFonts w:ascii="Sylfaen" w:eastAsia="Times New Roman" w:hAnsi="Sylfaen" w:cs="Calibri"/>
                <w:sz w:val="20"/>
                <w:szCs w:val="20"/>
              </w:rPr>
              <w:t>სუბსიდია</w:t>
            </w:r>
          </w:p>
        </w:tc>
      </w:tr>
      <w:tr w:rsidR="00F51133" w:rsidRPr="00F51133" w:rsidTr="00F51133">
        <w:trPr>
          <w:trHeight w:val="315"/>
        </w:trPr>
        <w:tc>
          <w:tcPr>
            <w:tcW w:w="2630" w:type="pct"/>
            <w:gridSpan w:val="4"/>
            <w:tcBorders>
              <w:top w:val="single" w:sz="8" w:space="0" w:color="auto"/>
              <w:left w:val="single" w:sz="8" w:space="0" w:color="auto"/>
              <w:bottom w:val="single" w:sz="8" w:space="0" w:color="auto"/>
              <w:right w:val="nil"/>
            </w:tcBorders>
            <w:shd w:val="clear" w:color="auto" w:fill="auto"/>
            <w:vAlign w:val="center"/>
            <w:hideMark/>
          </w:tcPr>
          <w:p w:rsidR="00F51133" w:rsidRPr="00F51133" w:rsidRDefault="00F51133" w:rsidP="00F51133">
            <w:pPr>
              <w:spacing w:after="0" w:line="240" w:lineRule="auto"/>
              <w:jc w:val="center"/>
              <w:rPr>
                <w:rFonts w:ascii="Sylfaen" w:eastAsia="Times New Roman" w:hAnsi="Sylfaen" w:cs="Calibri"/>
                <w:sz w:val="20"/>
                <w:szCs w:val="20"/>
              </w:rPr>
            </w:pPr>
            <w:r w:rsidRPr="00F51133">
              <w:rPr>
                <w:rFonts w:ascii="Sylfaen" w:eastAsia="Times New Roman" w:hAnsi="Sylfaen" w:cs="Calibri"/>
                <w:sz w:val="20"/>
                <w:szCs w:val="20"/>
              </w:rPr>
              <w:t> </w:t>
            </w:r>
          </w:p>
        </w:tc>
        <w:tc>
          <w:tcPr>
            <w:tcW w:w="592" w:type="pct"/>
            <w:tcBorders>
              <w:top w:val="nil"/>
              <w:left w:val="single" w:sz="4" w:space="0" w:color="auto"/>
              <w:bottom w:val="single" w:sz="4" w:space="0" w:color="auto"/>
              <w:right w:val="single" w:sz="4" w:space="0" w:color="auto"/>
            </w:tcBorders>
            <w:shd w:val="clear" w:color="auto" w:fill="auto"/>
            <w:vAlign w:val="center"/>
            <w:hideMark/>
          </w:tcPr>
          <w:p w:rsidR="00F51133" w:rsidRPr="00F51133" w:rsidRDefault="00F51133" w:rsidP="00F51133">
            <w:pPr>
              <w:spacing w:after="0" w:line="240" w:lineRule="auto"/>
              <w:jc w:val="center"/>
              <w:rPr>
                <w:rFonts w:ascii="Sylfaen" w:eastAsia="Times New Roman" w:hAnsi="Sylfaen" w:cs="Calibri"/>
                <w:sz w:val="20"/>
                <w:szCs w:val="20"/>
              </w:rPr>
            </w:pPr>
            <w:r w:rsidRPr="00F51133">
              <w:rPr>
                <w:rFonts w:ascii="Sylfaen" w:eastAsia="Times New Roman" w:hAnsi="Sylfaen" w:cs="Calibri"/>
                <w:sz w:val="20"/>
                <w:szCs w:val="20"/>
              </w:rPr>
              <w:t> </w:t>
            </w:r>
          </w:p>
        </w:tc>
        <w:tc>
          <w:tcPr>
            <w:tcW w:w="592" w:type="pct"/>
            <w:tcBorders>
              <w:top w:val="nil"/>
              <w:left w:val="nil"/>
              <w:bottom w:val="single" w:sz="4" w:space="0" w:color="auto"/>
              <w:right w:val="single" w:sz="4" w:space="0" w:color="auto"/>
            </w:tcBorders>
            <w:shd w:val="clear" w:color="auto" w:fill="auto"/>
            <w:vAlign w:val="center"/>
            <w:hideMark/>
          </w:tcPr>
          <w:p w:rsidR="00F51133" w:rsidRPr="00F51133" w:rsidRDefault="00F51133" w:rsidP="00F51133">
            <w:pPr>
              <w:spacing w:after="0" w:line="240" w:lineRule="auto"/>
              <w:jc w:val="center"/>
              <w:rPr>
                <w:rFonts w:ascii="Sylfaen" w:eastAsia="Times New Roman" w:hAnsi="Sylfaen" w:cs="Calibri"/>
                <w:sz w:val="20"/>
                <w:szCs w:val="20"/>
              </w:rPr>
            </w:pPr>
            <w:r w:rsidRPr="00F51133">
              <w:rPr>
                <w:rFonts w:ascii="Sylfaen" w:eastAsia="Times New Roman" w:hAnsi="Sylfaen" w:cs="Calibri"/>
                <w:sz w:val="20"/>
                <w:szCs w:val="20"/>
              </w:rPr>
              <w:t> </w:t>
            </w:r>
          </w:p>
        </w:tc>
        <w:tc>
          <w:tcPr>
            <w:tcW w:w="592" w:type="pct"/>
            <w:tcBorders>
              <w:top w:val="nil"/>
              <w:left w:val="nil"/>
              <w:bottom w:val="single" w:sz="4" w:space="0" w:color="auto"/>
              <w:right w:val="single" w:sz="4" w:space="0" w:color="auto"/>
            </w:tcBorders>
            <w:shd w:val="clear" w:color="auto" w:fill="auto"/>
            <w:vAlign w:val="center"/>
            <w:hideMark/>
          </w:tcPr>
          <w:p w:rsidR="00F51133" w:rsidRPr="00F51133" w:rsidRDefault="00F51133" w:rsidP="00F51133">
            <w:pPr>
              <w:spacing w:after="0" w:line="240" w:lineRule="auto"/>
              <w:jc w:val="center"/>
              <w:rPr>
                <w:rFonts w:ascii="Sylfaen" w:eastAsia="Times New Roman" w:hAnsi="Sylfaen" w:cs="Calibri"/>
                <w:b/>
                <w:bCs/>
                <w:sz w:val="20"/>
                <w:szCs w:val="20"/>
              </w:rPr>
            </w:pPr>
            <w:r w:rsidRPr="00F51133">
              <w:rPr>
                <w:rFonts w:ascii="Sylfaen" w:eastAsia="Times New Roman" w:hAnsi="Sylfaen" w:cs="Calibri"/>
                <w:b/>
                <w:bCs/>
                <w:sz w:val="20"/>
                <w:szCs w:val="20"/>
              </w:rPr>
              <w:t> </w:t>
            </w:r>
          </w:p>
        </w:tc>
        <w:tc>
          <w:tcPr>
            <w:tcW w:w="592" w:type="pct"/>
            <w:tcBorders>
              <w:top w:val="nil"/>
              <w:left w:val="nil"/>
              <w:bottom w:val="single" w:sz="4" w:space="0" w:color="auto"/>
              <w:right w:val="single" w:sz="4" w:space="0" w:color="auto"/>
            </w:tcBorders>
            <w:shd w:val="clear" w:color="auto" w:fill="auto"/>
            <w:vAlign w:val="center"/>
            <w:hideMark/>
          </w:tcPr>
          <w:p w:rsidR="00F51133" w:rsidRPr="00F51133" w:rsidRDefault="00F51133" w:rsidP="00F51133">
            <w:pPr>
              <w:spacing w:after="0" w:line="240" w:lineRule="auto"/>
              <w:rPr>
                <w:rFonts w:ascii="Sylfaen" w:eastAsia="Times New Roman" w:hAnsi="Sylfaen" w:cs="Calibri"/>
                <w:sz w:val="20"/>
                <w:szCs w:val="20"/>
              </w:rPr>
            </w:pPr>
            <w:r w:rsidRPr="00F51133">
              <w:rPr>
                <w:rFonts w:ascii="Sylfaen" w:eastAsia="Times New Roman" w:hAnsi="Sylfaen" w:cs="Calibri"/>
                <w:sz w:val="20"/>
                <w:szCs w:val="20"/>
              </w:rPr>
              <w:t> </w:t>
            </w:r>
          </w:p>
        </w:tc>
      </w:tr>
      <w:tr w:rsidR="00F51133" w:rsidRPr="00F51133" w:rsidTr="00F51133">
        <w:trPr>
          <w:trHeight w:val="300"/>
        </w:trPr>
        <w:tc>
          <w:tcPr>
            <w:tcW w:w="2038" w:type="pct"/>
            <w:gridSpan w:val="3"/>
            <w:tcBorders>
              <w:top w:val="nil"/>
              <w:left w:val="single" w:sz="8" w:space="0" w:color="auto"/>
              <w:bottom w:val="single" w:sz="4" w:space="0" w:color="auto"/>
              <w:right w:val="nil"/>
            </w:tcBorders>
            <w:shd w:val="clear" w:color="auto" w:fill="auto"/>
            <w:vAlign w:val="center"/>
            <w:hideMark/>
          </w:tcPr>
          <w:p w:rsidR="00F51133" w:rsidRPr="00F51133" w:rsidRDefault="00F51133" w:rsidP="00F51133">
            <w:pPr>
              <w:spacing w:after="0" w:line="240" w:lineRule="auto"/>
              <w:rPr>
                <w:rFonts w:ascii="Sylfaen" w:eastAsia="Times New Roman" w:hAnsi="Sylfaen" w:cs="Calibri"/>
                <w:b/>
                <w:bCs/>
                <w:sz w:val="20"/>
                <w:szCs w:val="20"/>
              </w:rPr>
            </w:pPr>
            <w:r w:rsidRPr="00F51133">
              <w:rPr>
                <w:rFonts w:ascii="Sylfaen" w:eastAsia="Times New Roman" w:hAnsi="Sylfaen" w:cs="Calibri"/>
                <w:b/>
                <w:bCs/>
                <w:sz w:val="20"/>
                <w:szCs w:val="20"/>
              </w:rPr>
              <w:t xml:space="preserve">ქვეპროგრამის განხორციელების დროითი გეგმა </w:t>
            </w:r>
          </w:p>
        </w:tc>
        <w:tc>
          <w:tcPr>
            <w:tcW w:w="592" w:type="pct"/>
            <w:tcBorders>
              <w:top w:val="nil"/>
              <w:left w:val="nil"/>
              <w:bottom w:val="nil"/>
              <w:right w:val="nil"/>
            </w:tcBorders>
            <w:shd w:val="clear" w:color="auto" w:fill="auto"/>
            <w:vAlign w:val="center"/>
            <w:hideMark/>
          </w:tcPr>
          <w:p w:rsidR="00F51133" w:rsidRPr="00F51133" w:rsidRDefault="00F51133" w:rsidP="00F51133">
            <w:pPr>
              <w:spacing w:after="0" w:line="240" w:lineRule="auto"/>
              <w:rPr>
                <w:rFonts w:ascii="Sylfaen" w:eastAsia="Times New Roman" w:hAnsi="Sylfaen" w:cs="Calibri"/>
                <w:b/>
                <w:bCs/>
                <w:sz w:val="20"/>
                <w:szCs w:val="20"/>
              </w:rPr>
            </w:pPr>
          </w:p>
        </w:tc>
        <w:tc>
          <w:tcPr>
            <w:tcW w:w="592" w:type="pct"/>
            <w:tcBorders>
              <w:top w:val="nil"/>
              <w:left w:val="nil"/>
              <w:bottom w:val="nil"/>
              <w:right w:val="nil"/>
            </w:tcBorders>
            <w:shd w:val="clear" w:color="auto" w:fill="auto"/>
            <w:vAlign w:val="center"/>
            <w:hideMark/>
          </w:tcPr>
          <w:p w:rsidR="00F51133" w:rsidRPr="00F51133" w:rsidRDefault="00F51133" w:rsidP="00F51133">
            <w:pPr>
              <w:spacing w:after="0" w:line="240" w:lineRule="auto"/>
              <w:rPr>
                <w:rFonts w:ascii="Times New Roman" w:eastAsia="Times New Roman" w:hAnsi="Times New Roman"/>
                <w:sz w:val="20"/>
                <w:szCs w:val="20"/>
              </w:rPr>
            </w:pPr>
          </w:p>
        </w:tc>
        <w:tc>
          <w:tcPr>
            <w:tcW w:w="592" w:type="pct"/>
            <w:tcBorders>
              <w:top w:val="nil"/>
              <w:left w:val="nil"/>
              <w:bottom w:val="nil"/>
              <w:right w:val="nil"/>
            </w:tcBorders>
            <w:shd w:val="clear" w:color="auto" w:fill="auto"/>
            <w:vAlign w:val="center"/>
            <w:hideMark/>
          </w:tcPr>
          <w:p w:rsidR="00F51133" w:rsidRPr="00F51133" w:rsidRDefault="00F51133" w:rsidP="00F51133">
            <w:pPr>
              <w:spacing w:after="0" w:line="240" w:lineRule="auto"/>
              <w:rPr>
                <w:rFonts w:ascii="Times New Roman" w:eastAsia="Times New Roman" w:hAnsi="Times New Roman"/>
                <w:sz w:val="20"/>
                <w:szCs w:val="20"/>
              </w:rPr>
            </w:pPr>
          </w:p>
        </w:tc>
        <w:tc>
          <w:tcPr>
            <w:tcW w:w="592" w:type="pct"/>
            <w:tcBorders>
              <w:top w:val="nil"/>
              <w:left w:val="nil"/>
              <w:bottom w:val="nil"/>
              <w:right w:val="nil"/>
            </w:tcBorders>
            <w:shd w:val="clear" w:color="auto" w:fill="auto"/>
            <w:noWrap/>
            <w:vAlign w:val="center"/>
            <w:hideMark/>
          </w:tcPr>
          <w:p w:rsidR="00F51133" w:rsidRPr="00F51133" w:rsidRDefault="00F51133" w:rsidP="00F51133">
            <w:pPr>
              <w:spacing w:after="0" w:line="240" w:lineRule="auto"/>
              <w:rPr>
                <w:rFonts w:ascii="Times New Roman" w:eastAsia="Times New Roman" w:hAnsi="Times New Roman"/>
                <w:sz w:val="20"/>
                <w:szCs w:val="20"/>
              </w:rPr>
            </w:pPr>
          </w:p>
        </w:tc>
        <w:tc>
          <w:tcPr>
            <w:tcW w:w="592" w:type="pct"/>
            <w:tcBorders>
              <w:top w:val="nil"/>
              <w:left w:val="nil"/>
              <w:bottom w:val="nil"/>
              <w:right w:val="single" w:sz="8" w:space="0" w:color="auto"/>
            </w:tcBorders>
            <w:shd w:val="clear" w:color="auto" w:fill="auto"/>
            <w:noWrap/>
            <w:vAlign w:val="center"/>
            <w:hideMark/>
          </w:tcPr>
          <w:p w:rsidR="00F51133" w:rsidRPr="00F51133" w:rsidRDefault="00F51133" w:rsidP="00F51133">
            <w:pPr>
              <w:spacing w:after="0" w:line="240" w:lineRule="auto"/>
              <w:rPr>
                <w:rFonts w:ascii="Sylfaen" w:eastAsia="Times New Roman" w:hAnsi="Sylfaen" w:cs="Calibri"/>
                <w:sz w:val="20"/>
                <w:szCs w:val="20"/>
              </w:rPr>
            </w:pPr>
            <w:r w:rsidRPr="00F51133">
              <w:rPr>
                <w:rFonts w:ascii="Sylfaen" w:eastAsia="Times New Roman" w:hAnsi="Sylfaen" w:cs="Calibri"/>
                <w:sz w:val="20"/>
                <w:szCs w:val="20"/>
              </w:rPr>
              <w:t> </w:t>
            </w:r>
          </w:p>
        </w:tc>
      </w:tr>
      <w:tr w:rsidR="00F51133" w:rsidRPr="00F51133" w:rsidTr="00F51133">
        <w:trPr>
          <w:trHeight w:val="300"/>
        </w:trPr>
        <w:tc>
          <w:tcPr>
            <w:tcW w:w="2630"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F51133" w:rsidRPr="00F51133" w:rsidRDefault="00F51133" w:rsidP="00F51133">
            <w:pPr>
              <w:spacing w:after="0" w:line="240" w:lineRule="auto"/>
              <w:jc w:val="center"/>
              <w:rPr>
                <w:rFonts w:ascii="Sylfaen" w:eastAsia="Times New Roman" w:hAnsi="Sylfaen" w:cs="Calibri"/>
                <w:b/>
                <w:bCs/>
                <w:sz w:val="20"/>
                <w:szCs w:val="20"/>
              </w:rPr>
            </w:pPr>
            <w:r w:rsidRPr="00F51133">
              <w:rPr>
                <w:rFonts w:ascii="Sylfaen" w:eastAsia="Times New Roman" w:hAnsi="Sylfaen" w:cs="Calibri"/>
                <w:b/>
                <w:bCs/>
                <w:sz w:val="20"/>
                <w:szCs w:val="20"/>
              </w:rPr>
              <w:t>დასახელება</w:t>
            </w:r>
          </w:p>
        </w:tc>
        <w:tc>
          <w:tcPr>
            <w:tcW w:w="592" w:type="pct"/>
            <w:tcBorders>
              <w:top w:val="single" w:sz="4" w:space="0" w:color="auto"/>
              <w:left w:val="nil"/>
              <w:bottom w:val="single" w:sz="4" w:space="0" w:color="auto"/>
              <w:right w:val="single" w:sz="4" w:space="0" w:color="auto"/>
            </w:tcBorders>
            <w:shd w:val="clear" w:color="auto" w:fill="auto"/>
            <w:vAlign w:val="center"/>
            <w:hideMark/>
          </w:tcPr>
          <w:p w:rsidR="00F51133" w:rsidRPr="00F51133" w:rsidRDefault="00F51133" w:rsidP="00F51133">
            <w:pPr>
              <w:spacing w:after="0" w:line="240" w:lineRule="auto"/>
              <w:jc w:val="center"/>
              <w:rPr>
                <w:rFonts w:ascii="Sylfaen" w:eastAsia="Times New Roman" w:hAnsi="Sylfaen" w:cs="Calibri"/>
                <w:b/>
                <w:bCs/>
                <w:sz w:val="20"/>
                <w:szCs w:val="20"/>
              </w:rPr>
            </w:pPr>
            <w:r w:rsidRPr="00F51133">
              <w:rPr>
                <w:rFonts w:ascii="Sylfaen" w:eastAsia="Times New Roman" w:hAnsi="Sylfaen" w:cs="Calibri"/>
                <w:b/>
                <w:bCs/>
                <w:sz w:val="20"/>
                <w:szCs w:val="20"/>
              </w:rPr>
              <w:t>1 კვარტალი</w:t>
            </w:r>
          </w:p>
        </w:tc>
        <w:tc>
          <w:tcPr>
            <w:tcW w:w="592" w:type="pct"/>
            <w:tcBorders>
              <w:top w:val="single" w:sz="4" w:space="0" w:color="auto"/>
              <w:left w:val="nil"/>
              <w:bottom w:val="single" w:sz="4" w:space="0" w:color="auto"/>
              <w:right w:val="single" w:sz="4" w:space="0" w:color="auto"/>
            </w:tcBorders>
            <w:shd w:val="clear" w:color="auto" w:fill="auto"/>
            <w:vAlign w:val="center"/>
            <w:hideMark/>
          </w:tcPr>
          <w:p w:rsidR="00F51133" w:rsidRPr="00F51133" w:rsidRDefault="00F51133" w:rsidP="00F51133">
            <w:pPr>
              <w:spacing w:after="0" w:line="240" w:lineRule="auto"/>
              <w:jc w:val="center"/>
              <w:rPr>
                <w:rFonts w:ascii="Sylfaen" w:eastAsia="Times New Roman" w:hAnsi="Sylfaen" w:cs="Calibri"/>
                <w:b/>
                <w:bCs/>
                <w:sz w:val="20"/>
                <w:szCs w:val="20"/>
              </w:rPr>
            </w:pPr>
            <w:r w:rsidRPr="00F51133">
              <w:rPr>
                <w:rFonts w:ascii="Sylfaen" w:eastAsia="Times New Roman" w:hAnsi="Sylfaen" w:cs="Calibri"/>
                <w:b/>
                <w:bCs/>
                <w:sz w:val="20"/>
                <w:szCs w:val="20"/>
              </w:rPr>
              <w:t>2 კვარტალი</w:t>
            </w:r>
          </w:p>
        </w:tc>
        <w:tc>
          <w:tcPr>
            <w:tcW w:w="592" w:type="pct"/>
            <w:tcBorders>
              <w:top w:val="single" w:sz="4" w:space="0" w:color="auto"/>
              <w:left w:val="nil"/>
              <w:bottom w:val="single" w:sz="4" w:space="0" w:color="auto"/>
              <w:right w:val="single" w:sz="4" w:space="0" w:color="auto"/>
            </w:tcBorders>
            <w:shd w:val="clear" w:color="auto" w:fill="auto"/>
            <w:vAlign w:val="center"/>
            <w:hideMark/>
          </w:tcPr>
          <w:p w:rsidR="00F51133" w:rsidRPr="00F51133" w:rsidRDefault="00F51133" w:rsidP="00F51133">
            <w:pPr>
              <w:spacing w:after="0" w:line="240" w:lineRule="auto"/>
              <w:jc w:val="center"/>
              <w:rPr>
                <w:rFonts w:ascii="Sylfaen" w:eastAsia="Times New Roman" w:hAnsi="Sylfaen" w:cs="Calibri"/>
                <w:b/>
                <w:bCs/>
                <w:sz w:val="20"/>
                <w:szCs w:val="20"/>
              </w:rPr>
            </w:pPr>
            <w:r w:rsidRPr="00F51133">
              <w:rPr>
                <w:rFonts w:ascii="Sylfaen" w:eastAsia="Times New Roman" w:hAnsi="Sylfaen" w:cs="Calibri"/>
                <w:b/>
                <w:bCs/>
                <w:sz w:val="20"/>
                <w:szCs w:val="20"/>
              </w:rPr>
              <w:t>3 კვარტალი</w:t>
            </w:r>
          </w:p>
        </w:tc>
        <w:tc>
          <w:tcPr>
            <w:tcW w:w="592" w:type="pct"/>
            <w:tcBorders>
              <w:top w:val="single" w:sz="4" w:space="0" w:color="auto"/>
              <w:left w:val="nil"/>
              <w:bottom w:val="single" w:sz="4" w:space="0" w:color="auto"/>
              <w:right w:val="single" w:sz="8" w:space="0" w:color="auto"/>
            </w:tcBorders>
            <w:shd w:val="clear" w:color="auto" w:fill="auto"/>
            <w:vAlign w:val="center"/>
            <w:hideMark/>
          </w:tcPr>
          <w:p w:rsidR="00F51133" w:rsidRPr="00F51133" w:rsidRDefault="00F51133" w:rsidP="00F51133">
            <w:pPr>
              <w:spacing w:after="0" w:line="240" w:lineRule="auto"/>
              <w:jc w:val="center"/>
              <w:rPr>
                <w:rFonts w:ascii="Sylfaen" w:eastAsia="Times New Roman" w:hAnsi="Sylfaen" w:cs="Calibri"/>
                <w:b/>
                <w:bCs/>
                <w:sz w:val="20"/>
                <w:szCs w:val="20"/>
              </w:rPr>
            </w:pPr>
            <w:r w:rsidRPr="00F51133">
              <w:rPr>
                <w:rFonts w:ascii="Sylfaen" w:eastAsia="Times New Roman" w:hAnsi="Sylfaen" w:cs="Calibri"/>
                <w:b/>
                <w:bCs/>
                <w:sz w:val="20"/>
                <w:szCs w:val="20"/>
              </w:rPr>
              <w:t>4 კვარტალი</w:t>
            </w:r>
          </w:p>
        </w:tc>
      </w:tr>
      <w:tr w:rsidR="00F51133" w:rsidRPr="00F51133" w:rsidTr="00F51133">
        <w:trPr>
          <w:trHeight w:val="300"/>
        </w:trPr>
        <w:tc>
          <w:tcPr>
            <w:tcW w:w="2630"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F51133" w:rsidRPr="00F51133" w:rsidRDefault="00F51133" w:rsidP="00F51133">
            <w:pPr>
              <w:spacing w:after="0" w:line="240" w:lineRule="auto"/>
              <w:jc w:val="center"/>
              <w:rPr>
                <w:rFonts w:ascii="Sylfaen" w:eastAsia="Times New Roman" w:hAnsi="Sylfaen" w:cs="Calibri"/>
                <w:sz w:val="20"/>
                <w:szCs w:val="20"/>
              </w:rPr>
            </w:pPr>
            <w:r w:rsidRPr="00F51133">
              <w:rPr>
                <w:rFonts w:ascii="Sylfaen" w:eastAsia="Times New Roman" w:hAnsi="Sylfaen" w:cs="Calibri"/>
                <w:sz w:val="20"/>
                <w:szCs w:val="20"/>
              </w:rPr>
              <w:t>ბორჯომისა და ბაკურიანის ეპარქიის დაფინანსება</w:t>
            </w:r>
          </w:p>
        </w:tc>
        <w:tc>
          <w:tcPr>
            <w:tcW w:w="592" w:type="pct"/>
            <w:tcBorders>
              <w:top w:val="nil"/>
              <w:left w:val="nil"/>
              <w:bottom w:val="single" w:sz="4" w:space="0" w:color="auto"/>
              <w:right w:val="single" w:sz="4" w:space="0" w:color="auto"/>
            </w:tcBorders>
            <w:shd w:val="clear" w:color="auto" w:fill="auto"/>
            <w:vAlign w:val="center"/>
            <w:hideMark/>
          </w:tcPr>
          <w:p w:rsidR="00F51133" w:rsidRPr="00F51133" w:rsidRDefault="00F51133" w:rsidP="00F51133">
            <w:pPr>
              <w:spacing w:after="0" w:line="240" w:lineRule="auto"/>
              <w:jc w:val="center"/>
              <w:rPr>
                <w:rFonts w:ascii="Sylfaen" w:eastAsia="Times New Roman" w:hAnsi="Sylfaen" w:cs="Calibri"/>
                <w:b/>
                <w:bCs/>
                <w:sz w:val="20"/>
                <w:szCs w:val="20"/>
              </w:rPr>
            </w:pPr>
            <w:r w:rsidRPr="00F51133">
              <w:rPr>
                <w:rFonts w:ascii="Sylfaen" w:eastAsia="Times New Roman" w:hAnsi="Sylfaen" w:cs="Calibri"/>
                <w:b/>
                <w:bCs/>
                <w:sz w:val="20"/>
                <w:szCs w:val="20"/>
              </w:rPr>
              <w:t>X</w:t>
            </w:r>
          </w:p>
        </w:tc>
        <w:tc>
          <w:tcPr>
            <w:tcW w:w="592" w:type="pct"/>
            <w:tcBorders>
              <w:top w:val="nil"/>
              <w:left w:val="nil"/>
              <w:bottom w:val="single" w:sz="4" w:space="0" w:color="auto"/>
              <w:right w:val="single" w:sz="4" w:space="0" w:color="auto"/>
            </w:tcBorders>
            <w:shd w:val="clear" w:color="auto" w:fill="auto"/>
            <w:vAlign w:val="center"/>
            <w:hideMark/>
          </w:tcPr>
          <w:p w:rsidR="00F51133" w:rsidRPr="00F51133" w:rsidRDefault="00F51133" w:rsidP="00F51133">
            <w:pPr>
              <w:spacing w:after="0" w:line="240" w:lineRule="auto"/>
              <w:jc w:val="center"/>
              <w:rPr>
                <w:rFonts w:ascii="Sylfaen" w:eastAsia="Times New Roman" w:hAnsi="Sylfaen" w:cs="Calibri"/>
                <w:b/>
                <w:bCs/>
                <w:sz w:val="20"/>
                <w:szCs w:val="20"/>
              </w:rPr>
            </w:pPr>
            <w:r w:rsidRPr="00F51133">
              <w:rPr>
                <w:rFonts w:ascii="Sylfaen" w:eastAsia="Times New Roman" w:hAnsi="Sylfaen" w:cs="Calibri"/>
                <w:b/>
                <w:bCs/>
                <w:sz w:val="20"/>
                <w:szCs w:val="20"/>
              </w:rPr>
              <w:t>X</w:t>
            </w:r>
          </w:p>
        </w:tc>
        <w:tc>
          <w:tcPr>
            <w:tcW w:w="592" w:type="pct"/>
            <w:tcBorders>
              <w:top w:val="nil"/>
              <w:left w:val="nil"/>
              <w:bottom w:val="single" w:sz="4" w:space="0" w:color="auto"/>
              <w:right w:val="single" w:sz="4" w:space="0" w:color="auto"/>
            </w:tcBorders>
            <w:shd w:val="clear" w:color="auto" w:fill="auto"/>
            <w:vAlign w:val="center"/>
            <w:hideMark/>
          </w:tcPr>
          <w:p w:rsidR="00F51133" w:rsidRPr="00F51133" w:rsidRDefault="00F51133" w:rsidP="00F51133">
            <w:pPr>
              <w:spacing w:after="0" w:line="240" w:lineRule="auto"/>
              <w:jc w:val="center"/>
              <w:rPr>
                <w:rFonts w:ascii="Sylfaen" w:eastAsia="Times New Roman" w:hAnsi="Sylfaen" w:cs="Calibri"/>
                <w:b/>
                <w:bCs/>
                <w:sz w:val="20"/>
                <w:szCs w:val="20"/>
              </w:rPr>
            </w:pPr>
            <w:r w:rsidRPr="00F51133">
              <w:rPr>
                <w:rFonts w:ascii="Sylfaen" w:eastAsia="Times New Roman" w:hAnsi="Sylfaen" w:cs="Calibri"/>
                <w:b/>
                <w:bCs/>
                <w:sz w:val="20"/>
                <w:szCs w:val="20"/>
              </w:rPr>
              <w:t>X</w:t>
            </w:r>
          </w:p>
        </w:tc>
        <w:tc>
          <w:tcPr>
            <w:tcW w:w="592" w:type="pct"/>
            <w:tcBorders>
              <w:top w:val="nil"/>
              <w:left w:val="nil"/>
              <w:bottom w:val="single" w:sz="4" w:space="0" w:color="auto"/>
              <w:right w:val="single" w:sz="4" w:space="0" w:color="auto"/>
            </w:tcBorders>
            <w:shd w:val="clear" w:color="auto" w:fill="auto"/>
            <w:vAlign w:val="center"/>
            <w:hideMark/>
          </w:tcPr>
          <w:p w:rsidR="00F51133" w:rsidRPr="00F51133" w:rsidRDefault="00F51133" w:rsidP="00F51133">
            <w:pPr>
              <w:spacing w:after="0" w:line="240" w:lineRule="auto"/>
              <w:jc w:val="center"/>
              <w:rPr>
                <w:rFonts w:ascii="Sylfaen" w:eastAsia="Times New Roman" w:hAnsi="Sylfaen" w:cs="Calibri"/>
                <w:b/>
                <w:bCs/>
                <w:sz w:val="20"/>
                <w:szCs w:val="20"/>
              </w:rPr>
            </w:pPr>
            <w:r w:rsidRPr="00F51133">
              <w:rPr>
                <w:rFonts w:ascii="Sylfaen" w:eastAsia="Times New Roman" w:hAnsi="Sylfaen" w:cs="Calibri"/>
                <w:b/>
                <w:bCs/>
                <w:sz w:val="20"/>
                <w:szCs w:val="20"/>
              </w:rPr>
              <w:t>X</w:t>
            </w:r>
          </w:p>
        </w:tc>
      </w:tr>
      <w:tr w:rsidR="00F51133" w:rsidRPr="00F51133" w:rsidTr="00F51133">
        <w:trPr>
          <w:trHeight w:val="300"/>
        </w:trPr>
        <w:tc>
          <w:tcPr>
            <w:tcW w:w="2630" w:type="pct"/>
            <w:gridSpan w:val="4"/>
            <w:tcBorders>
              <w:top w:val="nil"/>
              <w:left w:val="single" w:sz="8" w:space="0" w:color="auto"/>
              <w:bottom w:val="nil"/>
              <w:right w:val="nil"/>
            </w:tcBorders>
            <w:shd w:val="clear" w:color="auto" w:fill="auto"/>
            <w:vAlign w:val="center"/>
            <w:hideMark/>
          </w:tcPr>
          <w:p w:rsidR="00F51133" w:rsidRPr="00F51133" w:rsidRDefault="00F51133" w:rsidP="00F51133">
            <w:pPr>
              <w:spacing w:after="0" w:line="240" w:lineRule="auto"/>
              <w:rPr>
                <w:rFonts w:ascii="Sylfaen" w:eastAsia="Times New Roman" w:hAnsi="Sylfaen" w:cs="Calibri"/>
                <w:b/>
                <w:bCs/>
                <w:sz w:val="20"/>
                <w:szCs w:val="20"/>
              </w:rPr>
            </w:pPr>
            <w:r w:rsidRPr="00F51133">
              <w:rPr>
                <w:rFonts w:ascii="Sylfaen" w:eastAsia="Times New Roman" w:hAnsi="Sylfaen" w:cs="Calibri"/>
                <w:b/>
                <w:bCs/>
                <w:sz w:val="20"/>
                <w:szCs w:val="20"/>
              </w:rPr>
              <w:lastRenderedPageBreak/>
              <w:t>შუალედური მოსალოდნელი შედეგი (2023 წელი)</w:t>
            </w:r>
          </w:p>
        </w:tc>
        <w:tc>
          <w:tcPr>
            <w:tcW w:w="592" w:type="pct"/>
            <w:tcBorders>
              <w:top w:val="nil"/>
              <w:left w:val="single" w:sz="4" w:space="0" w:color="auto"/>
              <w:bottom w:val="single" w:sz="4" w:space="0" w:color="auto"/>
              <w:right w:val="single" w:sz="4" w:space="0" w:color="auto"/>
            </w:tcBorders>
            <w:shd w:val="clear" w:color="auto" w:fill="auto"/>
            <w:vAlign w:val="center"/>
            <w:hideMark/>
          </w:tcPr>
          <w:p w:rsidR="00F51133" w:rsidRPr="00F51133" w:rsidRDefault="00F51133" w:rsidP="00F51133">
            <w:pPr>
              <w:spacing w:after="0" w:line="240" w:lineRule="auto"/>
              <w:rPr>
                <w:rFonts w:ascii="Sylfaen" w:eastAsia="Times New Roman" w:hAnsi="Sylfaen" w:cs="Calibri"/>
                <w:sz w:val="20"/>
                <w:szCs w:val="20"/>
              </w:rPr>
            </w:pPr>
            <w:r w:rsidRPr="00F51133">
              <w:rPr>
                <w:rFonts w:ascii="Sylfaen" w:eastAsia="Times New Roman" w:hAnsi="Sylfaen" w:cs="Calibri"/>
                <w:sz w:val="20"/>
                <w:szCs w:val="20"/>
              </w:rPr>
              <w:t> </w:t>
            </w:r>
          </w:p>
        </w:tc>
        <w:tc>
          <w:tcPr>
            <w:tcW w:w="592" w:type="pct"/>
            <w:tcBorders>
              <w:top w:val="nil"/>
              <w:left w:val="nil"/>
              <w:bottom w:val="single" w:sz="4" w:space="0" w:color="auto"/>
              <w:right w:val="single" w:sz="4" w:space="0" w:color="auto"/>
            </w:tcBorders>
            <w:shd w:val="clear" w:color="auto" w:fill="auto"/>
            <w:vAlign w:val="center"/>
            <w:hideMark/>
          </w:tcPr>
          <w:p w:rsidR="00F51133" w:rsidRPr="00F51133" w:rsidRDefault="00F51133" w:rsidP="00F51133">
            <w:pPr>
              <w:spacing w:after="0" w:line="240" w:lineRule="auto"/>
              <w:rPr>
                <w:rFonts w:ascii="Sylfaen" w:eastAsia="Times New Roman" w:hAnsi="Sylfaen" w:cs="Calibri"/>
                <w:sz w:val="20"/>
                <w:szCs w:val="20"/>
              </w:rPr>
            </w:pPr>
            <w:r w:rsidRPr="00F51133">
              <w:rPr>
                <w:rFonts w:ascii="Sylfaen" w:eastAsia="Times New Roman" w:hAnsi="Sylfaen" w:cs="Calibri"/>
                <w:sz w:val="20"/>
                <w:szCs w:val="20"/>
              </w:rPr>
              <w:t> </w:t>
            </w:r>
          </w:p>
        </w:tc>
        <w:tc>
          <w:tcPr>
            <w:tcW w:w="592" w:type="pct"/>
            <w:tcBorders>
              <w:top w:val="nil"/>
              <w:left w:val="nil"/>
              <w:bottom w:val="nil"/>
              <w:right w:val="nil"/>
            </w:tcBorders>
            <w:shd w:val="clear" w:color="auto" w:fill="auto"/>
            <w:noWrap/>
            <w:vAlign w:val="center"/>
            <w:hideMark/>
          </w:tcPr>
          <w:p w:rsidR="00F51133" w:rsidRPr="00F51133" w:rsidRDefault="00F51133" w:rsidP="00F51133">
            <w:pPr>
              <w:spacing w:after="0" w:line="240" w:lineRule="auto"/>
              <w:rPr>
                <w:rFonts w:ascii="Sylfaen" w:eastAsia="Times New Roman" w:hAnsi="Sylfaen" w:cs="Calibri"/>
                <w:sz w:val="20"/>
                <w:szCs w:val="20"/>
              </w:rPr>
            </w:pPr>
          </w:p>
        </w:tc>
        <w:tc>
          <w:tcPr>
            <w:tcW w:w="592" w:type="pct"/>
            <w:tcBorders>
              <w:top w:val="nil"/>
              <w:left w:val="nil"/>
              <w:bottom w:val="nil"/>
              <w:right w:val="single" w:sz="8" w:space="0" w:color="auto"/>
            </w:tcBorders>
            <w:shd w:val="clear" w:color="auto" w:fill="auto"/>
            <w:noWrap/>
            <w:vAlign w:val="center"/>
            <w:hideMark/>
          </w:tcPr>
          <w:p w:rsidR="00F51133" w:rsidRPr="00F51133" w:rsidRDefault="00F51133" w:rsidP="00F51133">
            <w:pPr>
              <w:spacing w:after="0" w:line="240" w:lineRule="auto"/>
              <w:rPr>
                <w:rFonts w:ascii="Sylfaen" w:eastAsia="Times New Roman" w:hAnsi="Sylfaen" w:cs="Calibri"/>
                <w:sz w:val="20"/>
                <w:szCs w:val="20"/>
              </w:rPr>
            </w:pPr>
            <w:r w:rsidRPr="00F51133">
              <w:rPr>
                <w:rFonts w:ascii="Sylfaen" w:eastAsia="Times New Roman" w:hAnsi="Sylfaen" w:cs="Calibri"/>
                <w:sz w:val="20"/>
                <w:szCs w:val="20"/>
              </w:rPr>
              <w:t> </w:t>
            </w:r>
          </w:p>
        </w:tc>
      </w:tr>
      <w:tr w:rsidR="00F51133" w:rsidRPr="00F51133" w:rsidTr="00F51133">
        <w:trPr>
          <w:trHeight w:val="315"/>
        </w:trPr>
        <w:tc>
          <w:tcPr>
            <w:tcW w:w="5000" w:type="pct"/>
            <w:gridSpan w:val="8"/>
            <w:tcBorders>
              <w:top w:val="single" w:sz="4" w:space="0" w:color="auto"/>
              <w:left w:val="single" w:sz="8" w:space="0" w:color="auto"/>
              <w:bottom w:val="single" w:sz="8" w:space="0" w:color="auto"/>
              <w:right w:val="single" w:sz="8" w:space="0" w:color="000000"/>
            </w:tcBorders>
            <w:shd w:val="clear" w:color="auto" w:fill="auto"/>
            <w:vAlign w:val="center"/>
            <w:hideMark/>
          </w:tcPr>
          <w:p w:rsidR="00F51133" w:rsidRPr="00F51133" w:rsidRDefault="00F51133" w:rsidP="00F51133">
            <w:pPr>
              <w:spacing w:after="0" w:line="240" w:lineRule="auto"/>
              <w:rPr>
                <w:rFonts w:ascii="Sylfaen" w:eastAsia="Times New Roman" w:hAnsi="Sylfaen" w:cs="Calibri"/>
                <w:b/>
                <w:bCs/>
                <w:sz w:val="20"/>
                <w:szCs w:val="20"/>
              </w:rPr>
            </w:pPr>
            <w:proofErr w:type="gramStart"/>
            <w:r w:rsidRPr="00F51133">
              <w:rPr>
                <w:rFonts w:ascii="Sylfaen" w:eastAsia="Times New Roman" w:hAnsi="Sylfaen" w:cs="Calibri"/>
                <w:b/>
                <w:bCs/>
                <w:sz w:val="20"/>
                <w:szCs w:val="20"/>
              </w:rPr>
              <w:t>მოხატული,აღჭურვილი</w:t>
            </w:r>
            <w:proofErr w:type="gramEnd"/>
            <w:r w:rsidRPr="00F51133">
              <w:rPr>
                <w:rFonts w:ascii="Sylfaen" w:eastAsia="Times New Roman" w:hAnsi="Sylfaen" w:cs="Calibri"/>
                <w:b/>
                <w:bCs/>
                <w:sz w:val="20"/>
                <w:szCs w:val="20"/>
              </w:rPr>
              <w:t xml:space="preserve">  და კეთილმოწყობილი ეკლესია მონასტრები</w:t>
            </w:r>
          </w:p>
        </w:tc>
      </w:tr>
    </w:tbl>
    <w:p w:rsidR="001A249B" w:rsidRDefault="001A249B"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1A249B" w:rsidRDefault="001A249B"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F51133" w:rsidRDefault="00F51133"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2639"/>
        <w:gridCol w:w="1435"/>
        <w:gridCol w:w="1218"/>
        <w:gridCol w:w="715"/>
        <w:gridCol w:w="1327"/>
        <w:gridCol w:w="1131"/>
        <w:gridCol w:w="1201"/>
        <w:gridCol w:w="1660"/>
        <w:gridCol w:w="1624"/>
      </w:tblGrid>
      <w:tr w:rsidR="00F51133" w:rsidRPr="00F51133" w:rsidTr="00F51133">
        <w:trPr>
          <w:trHeight w:val="360"/>
        </w:trPr>
        <w:tc>
          <w:tcPr>
            <w:tcW w:w="5000" w:type="pct"/>
            <w:gridSpan w:val="9"/>
            <w:tcBorders>
              <w:top w:val="single" w:sz="8" w:space="0" w:color="auto"/>
              <w:left w:val="single" w:sz="8" w:space="0" w:color="auto"/>
              <w:bottom w:val="single" w:sz="4" w:space="0" w:color="auto"/>
              <w:right w:val="nil"/>
            </w:tcBorders>
            <w:shd w:val="clear" w:color="auto" w:fill="auto"/>
            <w:noWrap/>
            <w:vAlign w:val="center"/>
            <w:hideMark/>
          </w:tcPr>
          <w:p w:rsidR="00F51133" w:rsidRPr="00F51133" w:rsidRDefault="00F51133" w:rsidP="00F51133">
            <w:pPr>
              <w:spacing w:after="0" w:line="240" w:lineRule="auto"/>
              <w:jc w:val="center"/>
              <w:rPr>
                <w:rFonts w:ascii="Sylfaen" w:eastAsia="Times New Roman" w:hAnsi="Sylfaen" w:cs="Calibri"/>
                <w:b/>
                <w:bCs/>
                <w:sz w:val="24"/>
                <w:szCs w:val="24"/>
              </w:rPr>
            </w:pPr>
            <w:r w:rsidRPr="00F51133">
              <w:rPr>
                <w:rFonts w:ascii="Sylfaen" w:eastAsia="Times New Roman" w:hAnsi="Sylfaen" w:cs="Calibri"/>
                <w:b/>
                <w:bCs/>
                <w:sz w:val="24"/>
                <w:szCs w:val="24"/>
              </w:rPr>
              <w:t xml:space="preserve">ქვეპროგრამის საბოლოო შედეგის ინდიკატორები   </w:t>
            </w:r>
          </w:p>
        </w:tc>
      </w:tr>
      <w:tr w:rsidR="00F51133" w:rsidRPr="00F51133" w:rsidTr="00F51133">
        <w:trPr>
          <w:trHeight w:val="300"/>
        </w:trPr>
        <w:tc>
          <w:tcPr>
            <w:tcW w:w="1069" w:type="pct"/>
            <w:vMerge w:val="restart"/>
            <w:tcBorders>
              <w:top w:val="nil"/>
              <w:left w:val="single" w:sz="8" w:space="0" w:color="auto"/>
              <w:bottom w:val="single" w:sz="4" w:space="0" w:color="auto"/>
              <w:right w:val="single" w:sz="4" w:space="0" w:color="auto"/>
            </w:tcBorders>
            <w:shd w:val="clear" w:color="auto" w:fill="auto"/>
            <w:vAlign w:val="center"/>
            <w:hideMark/>
          </w:tcPr>
          <w:p w:rsidR="00F51133" w:rsidRPr="00F51133" w:rsidRDefault="00F51133" w:rsidP="00F51133">
            <w:pPr>
              <w:spacing w:after="0" w:line="240" w:lineRule="auto"/>
              <w:jc w:val="center"/>
              <w:rPr>
                <w:rFonts w:ascii="Sylfaen" w:eastAsia="Times New Roman" w:hAnsi="Sylfaen" w:cs="Calibri"/>
                <w:sz w:val="20"/>
                <w:szCs w:val="20"/>
              </w:rPr>
            </w:pPr>
            <w:r w:rsidRPr="00F51133">
              <w:rPr>
                <w:rFonts w:ascii="Sylfaen" w:eastAsia="Times New Roman" w:hAnsi="Sylfaen" w:cs="Calibri"/>
                <w:sz w:val="20"/>
                <w:szCs w:val="20"/>
              </w:rPr>
              <w:t xml:space="preserve">მოსალოდნელი შუალედური შედეგი </w:t>
            </w:r>
          </w:p>
        </w:tc>
        <w:tc>
          <w:tcPr>
            <w:tcW w:w="1160" w:type="pct"/>
            <w:gridSpan w:val="3"/>
            <w:tcBorders>
              <w:top w:val="single" w:sz="4" w:space="0" w:color="auto"/>
              <w:left w:val="nil"/>
              <w:bottom w:val="single" w:sz="4" w:space="0" w:color="auto"/>
              <w:right w:val="single" w:sz="4" w:space="0" w:color="auto"/>
            </w:tcBorders>
            <w:shd w:val="clear" w:color="auto" w:fill="auto"/>
            <w:vAlign w:val="center"/>
            <w:hideMark/>
          </w:tcPr>
          <w:p w:rsidR="00F51133" w:rsidRPr="00F51133" w:rsidRDefault="00F51133" w:rsidP="00F51133">
            <w:pPr>
              <w:spacing w:after="0" w:line="240" w:lineRule="auto"/>
              <w:jc w:val="center"/>
              <w:rPr>
                <w:rFonts w:ascii="Sylfaen" w:eastAsia="Times New Roman" w:hAnsi="Sylfaen" w:cs="Calibri"/>
                <w:sz w:val="20"/>
                <w:szCs w:val="20"/>
              </w:rPr>
            </w:pPr>
            <w:r w:rsidRPr="00F51133">
              <w:rPr>
                <w:rFonts w:ascii="Sylfaen" w:eastAsia="Times New Roman" w:hAnsi="Sylfaen" w:cs="Calibri"/>
                <w:sz w:val="20"/>
                <w:szCs w:val="20"/>
              </w:rPr>
              <w:t>შედეგის ინდიკატორები</w:t>
            </w:r>
          </w:p>
        </w:tc>
        <w:tc>
          <w:tcPr>
            <w:tcW w:w="594" w:type="pct"/>
            <w:vMerge w:val="restart"/>
            <w:tcBorders>
              <w:top w:val="nil"/>
              <w:left w:val="single" w:sz="4" w:space="0" w:color="auto"/>
              <w:bottom w:val="single" w:sz="4" w:space="0" w:color="000000"/>
              <w:right w:val="single" w:sz="4" w:space="0" w:color="auto"/>
            </w:tcBorders>
            <w:shd w:val="clear" w:color="auto" w:fill="auto"/>
            <w:vAlign w:val="center"/>
            <w:hideMark/>
          </w:tcPr>
          <w:p w:rsidR="00F51133" w:rsidRPr="00F51133" w:rsidRDefault="00F51133" w:rsidP="00F51133">
            <w:pPr>
              <w:spacing w:after="0" w:line="240" w:lineRule="auto"/>
              <w:jc w:val="center"/>
              <w:rPr>
                <w:rFonts w:ascii="Sylfaen" w:eastAsia="Times New Roman" w:hAnsi="Sylfaen" w:cs="Calibri"/>
                <w:sz w:val="20"/>
                <w:szCs w:val="20"/>
              </w:rPr>
            </w:pPr>
            <w:r w:rsidRPr="00F51133">
              <w:rPr>
                <w:rFonts w:ascii="Sylfaen" w:eastAsia="Times New Roman" w:hAnsi="Sylfaen" w:cs="Calibri"/>
                <w:sz w:val="20"/>
                <w:szCs w:val="20"/>
              </w:rPr>
              <w:t>გაზომვის ერთეული</w:t>
            </w:r>
          </w:p>
        </w:tc>
        <w:tc>
          <w:tcPr>
            <w:tcW w:w="295" w:type="pct"/>
            <w:vMerge w:val="restart"/>
            <w:tcBorders>
              <w:top w:val="nil"/>
              <w:left w:val="single" w:sz="4" w:space="0" w:color="auto"/>
              <w:bottom w:val="single" w:sz="4" w:space="0" w:color="000000"/>
              <w:right w:val="single" w:sz="4" w:space="0" w:color="auto"/>
            </w:tcBorders>
            <w:shd w:val="clear" w:color="auto" w:fill="auto"/>
            <w:vAlign w:val="center"/>
            <w:hideMark/>
          </w:tcPr>
          <w:p w:rsidR="00F51133" w:rsidRPr="00F51133" w:rsidRDefault="00F51133" w:rsidP="00F51133">
            <w:pPr>
              <w:spacing w:after="0" w:line="240" w:lineRule="auto"/>
              <w:jc w:val="center"/>
              <w:rPr>
                <w:rFonts w:ascii="Sylfaen" w:eastAsia="Times New Roman" w:hAnsi="Sylfaen" w:cs="Calibri"/>
                <w:sz w:val="20"/>
                <w:szCs w:val="20"/>
              </w:rPr>
            </w:pPr>
            <w:r w:rsidRPr="00F51133">
              <w:rPr>
                <w:rFonts w:ascii="Sylfaen" w:eastAsia="Times New Roman" w:hAnsi="Sylfaen" w:cs="Calibri"/>
                <w:sz w:val="20"/>
                <w:szCs w:val="20"/>
              </w:rPr>
              <w:t>გეგმიური გადახრა</w:t>
            </w:r>
          </w:p>
        </w:tc>
        <w:tc>
          <w:tcPr>
            <w:tcW w:w="475" w:type="pct"/>
            <w:vMerge w:val="restart"/>
            <w:tcBorders>
              <w:top w:val="nil"/>
              <w:left w:val="single" w:sz="4" w:space="0" w:color="auto"/>
              <w:bottom w:val="single" w:sz="4" w:space="0" w:color="000000"/>
              <w:right w:val="single" w:sz="4" w:space="0" w:color="auto"/>
            </w:tcBorders>
            <w:shd w:val="clear" w:color="auto" w:fill="auto"/>
            <w:vAlign w:val="center"/>
            <w:hideMark/>
          </w:tcPr>
          <w:p w:rsidR="00F51133" w:rsidRPr="00F51133" w:rsidRDefault="00F51133" w:rsidP="00F51133">
            <w:pPr>
              <w:spacing w:after="0" w:line="240" w:lineRule="auto"/>
              <w:jc w:val="center"/>
              <w:rPr>
                <w:rFonts w:ascii="Sylfaen" w:eastAsia="Times New Roman" w:hAnsi="Sylfaen" w:cs="Calibri"/>
                <w:sz w:val="20"/>
                <w:szCs w:val="20"/>
              </w:rPr>
            </w:pPr>
            <w:r w:rsidRPr="00F51133">
              <w:rPr>
                <w:rFonts w:ascii="Sylfaen" w:eastAsia="Times New Roman" w:hAnsi="Sylfaen" w:cs="Calibri"/>
                <w:sz w:val="20"/>
                <w:szCs w:val="20"/>
              </w:rPr>
              <w:t>მონაცემთა წყარო</w:t>
            </w:r>
          </w:p>
        </w:tc>
        <w:tc>
          <w:tcPr>
            <w:tcW w:w="642" w:type="pct"/>
            <w:vMerge w:val="restart"/>
            <w:tcBorders>
              <w:top w:val="nil"/>
              <w:left w:val="single" w:sz="4" w:space="0" w:color="auto"/>
              <w:bottom w:val="single" w:sz="4" w:space="0" w:color="000000"/>
              <w:right w:val="single" w:sz="4" w:space="0" w:color="auto"/>
            </w:tcBorders>
            <w:shd w:val="clear" w:color="auto" w:fill="auto"/>
            <w:vAlign w:val="center"/>
            <w:hideMark/>
          </w:tcPr>
          <w:p w:rsidR="00F51133" w:rsidRPr="00F51133" w:rsidRDefault="00F51133" w:rsidP="00F51133">
            <w:pPr>
              <w:spacing w:after="0" w:line="240" w:lineRule="auto"/>
              <w:jc w:val="center"/>
              <w:rPr>
                <w:rFonts w:ascii="Sylfaen" w:eastAsia="Times New Roman" w:hAnsi="Sylfaen" w:cs="Calibri"/>
                <w:sz w:val="20"/>
                <w:szCs w:val="20"/>
              </w:rPr>
            </w:pPr>
            <w:r w:rsidRPr="00F51133">
              <w:rPr>
                <w:rFonts w:ascii="Sylfaen" w:eastAsia="Times New Roman" w:hAnsi="Sylfaen" w:cs="Calibri"/>
                <w:sz w:val="20"/>
                <w:szCs w:val="20"/>
              </w:rPr>
              <w:t>მეთოდოლოგია</w:t>
            </w:r>
          </w:p>
        </w:tc>
        <w:tc>
          <w:tcPr>
            <w:tcW w:w="765" w:type="pct"/>
            <w:vMerge w:val="restart"/>
            <w:tcBorders>
              <w:top w:val="nil"/>
              <w:left w:val="single" w:sz="4" w:space="0" w:color="auto"/>
              <w:bottom w:val="single" w:sz="4" w:space="0" w:color="000000"/>
              <w:right w:val="single" w:sz="8" w:space="0" w:color="auto"/>
            </w:tcBorders>
            <w:shd w:val="clear" w:color="auto" w:fill="auto"/>
            <w:vAlign w:val="center"/>
            <w:hideMark/>
          </w:tcPr>
          <w:p w:rsidR="00F51133" w:rsidRPr="00F51133" w:rsidRDefault="00F51133" w:rsidP="00F51133">
            <w:pPr>
              <w:spacing w:after="0" w:line="240" w:lineRule="auto"/>
              <w:jc w:val="center"/>
              <w:rPr>
                <w:rFonts w:ascii="Sylfaen" w:eastAsia="Times New Roman" w:hAnsi="Sylfaen" w:cs="Calibri"/>
                <w:sz w:val="20"/>
                <w:szCs w:val="20"/>
              </w:rPr>
            </w:pPr>
            <w:r w:rsidRPr="00F51133">
              <w:rPr>
                <w:rFonts w:ascii="Sylfaen" w:eastAsia="Times New Roman" w:hAnsi="Sylfaen" w:cs="Calibri"/>
                <w:sz w:val="20"/>
                <w:szCs w:val="20"/>
              </w:rPr>
              <w:t>რისკი</w:t>
            </w:r>
          </w:p>
        </w:tc>
      </w:tr>
      <w:tr w:rsidR="00F51133" w:rsidRPr="00F51133" w:rsidTr="00F51133">
        <w:trPr>
          <w:trHeight w:val="600"/>
        </w:trPr>
        <w:tc>
          <w:tcPr>
            <w:tcW w:w="1069" w:type="pct"/>
            <w:vMerge/>
            <w:tcBorders>
              <w:top w:val="nil"/>
              <w:left w:val="single" w:sz="8" w:space="0" w:color="auto"/>
              <w:bottom w:val="single" w:sz="4" w:space="0" w:color="auto"/>
              <w:right w:val="single" w:sz="4" w:space="0" w:color="auto"/>
            </w:tcBorders>
            <w:vAlign w:val="center"/>
            <w:hideMark/>
          </w:tcPr>
          <w:p w:rsidR="00F51133" w:rsidRPr="00F51133" w:rsidRDefault="00F51133" w:rsidP="00F51133">
            <w:pPr>
              <w:spacing w:after="0" w:line="240" w:lineRule="auto"/>
              <w:rPr>
                <w:rFonts w:ascii="Sylfaen" w:eastAsia="Times New Roman" w:hAnsi="Sylfaen" w:cs="Calibri"/>
                <w:sz w:val="20"/>
                <w:szCs w:val="20"/>
              </w:rPr>
            </w:pPr>
          </w:p>
        </w:tc>
        <w:tc>
          <w:tcPr>
            <w:tcW w:w="433" w:type="pct"/>
            <w:tcBorders>
              <w:top w:val="nil"/>
              <w:left w:val="nil"/>
              <w:bottom w:val="single" w:sz="4" w:space="0" w:color="auto"/>
              <w:right w:val="single" w:sz="4" w:space="0" w:color="auto"/>
            </w:tcBorders>
            <w:shd w:val="clear" w:color="auto" w:fill="auto"/>
            <w:vAlign w:val="center"/>
            <w:hideMark/>
          </w:tcPr>
          <w:p w:rsidR="00F51133" w:rsidRPr="00F51133" w:rsidRDefault="00F51133" w:rsidP="00F51133">
            <w:pPr>
              <w:spacing w:after="0" w:line="240" w:lineRule="auto"/>
              <w:jc w:val="center"/>
              <w:rPr>
                <w:rFonts w:ascii="Sylfaen" w:eastAsia="Times New Roman" w:hAnsi="Sylfaen" w:cs="Calibri"/>
                <w:sz w:val="20"/>
                <w:szCs w:val="20"/>
              </w:rPr>
            </w:pPr>
            <w:r w:rsidRPr="00F51133">
              <w:rPr>
                <w:rFonts w:ascii="Sylfaen" w:eastAsia="Times New Roman" w:hAnsi="Sylfaen" w:cs="Calibri"/>
                <w:sz w:val="20"/>
                <w:szCs w:val="20"/>
              </w:rPr>
              <w:t>დასახელება</w:t>
            </w:r>
          </w:p>
        </w:tc>
        <w:tc>
          <w:tcPr>
            <w:tcW w:w="433" w:type="pct"/>
            <w:tcBorders>
              <w:top w:val="nil"/>
              <w:left w:val="nil"/>
              <w:bottom w:val="single" w:sz="4" w:space="0" w:color="auto"/>
              <w:right w:val="single" w:sz="4" w:space="0" w:color="auto"/>
            </w:tcBorders>
            <w:shd w:val="clear" w:color="auto" w:fill="auto"/>
            <w:vAlign w:val="center"/>
            <w:hideMark/>
          </w:tcPr>
          <w:p w:rsidR="00F51133" w:rsidRPr="00F51133" w:rsidRDefault="00F51133" w:rsidP="00F51133">
            <w:pPr>
              <w:spacing w:after="0" w:line="240" w:lineRule="auto"/>
              <w:jc w:val="center"/>
              <w:rPr>
                <w:rFonts w:ascii="Sylfaen" w:eastAsia="Times New Roman" w:hAnsi="Sylfaen" w:cs="Calibri"/>
                <w:sz w:val="20"/>
                <w:szCs w:val="20"/>
              </w:rPr>
            </w:pPr>
            <w:r w:rsidRPr="00F51133">
              <w:rPr>
                <w:rFonts w:ascii="Sylfaen" w:eastAsia="Times New Roman" w:hAnsi="Sylfaen" w:cs="Calibri"/>
                <w:sz w:val="20"/>
                <w:szCs w:val="20"/>
              </w:rPr>
              <w:t>2022 წელი (საბაზისო)</w:t>
            </w:r>
          </w:p>
        </w:tc>
        <w:tc>
          <w:tcPr>
            <w:tcW w:w="295" w:type="pct"/>
            <w:tcBorders>
              <w:top w:val="nil"/>
              <w:left w:val="nil"/>
              <w:bottom w:val="single" w:sz="4" w:space="0" w:color="auto"/>
              <w:right w:val="single" w:sz="4" w:space="0" w:color="auto"/>
            </w:tcBorders>
            <w:shd w:val="clear" w:color="auto" w:fill="auto"/>
            <w:vAlign w:val="center"/>
            <w:hideMark/>
          </w:tcPr>
          <w:p w:rsidR="00F51133" w:rsidRPr="00F51133" w:rsidRDefault="00F51133" w:rsidP="00F51133">
            <w:pPr>
              <w:spacing w:after="0" w:line="240" w:lineRule="auto"/>
              <w:jc w:val="center"/>
              <w:rPr>
                <w:rFonts w:ascii="Sylfaen" w:eastAsia="Times New Roman" w:hAnsi="Sylfaen" w:cs="Calibri"/>
                <w:sz w:val="20"/>
                <w:szCs w:val="20"/>
              </w:rPr>
            </w:pPr>
            <w:r w:rsidRPr="00F51133">
              <w:rPr>
                <w:rFonts w:ascii="Sylfaen" w:eastAsia="Times New Roman" w:hAnsi="Sylfaen" w:cs="Calibri"/>
                <w:sz w:val="20"/>
                <w:szCs w:val="20"/>
              </w:rPr>
              <w:t>2023 წელი</w:t>
            </w:r>
          </w:p>
        </w:tc>
        <w:tc>
          <w:tcPr>
            <w:tcW w:w="594" w:type="pct"/>
            <w:vMerge/>
            <w:tcBorders>
              <w:top w:val="nil"/>
              <w:left w:val="single" w:sz="4" w:space="0" w:color="auto"/>
              <w:bottom w:val="single" w:sz="4" w:space="0" w:color="000000"/>
              <w:right w:val="single" w:sz="4" w:space="0" w:color="auto"/>
            </w:tcBorders>
            <w:vAlign w:val="center"/>
            <w:hideMark/>
          </w:tcPr>
          <w:p w:rsidR="00F51133" w:rsidRPr="00F51133" w:rsidRDefault="00F51133" w:rsidP="00F51133">
            <w:pPr>
              <w:spacing w:after="0" w:line="240" w:lineRule="auto"/>
              <w:rPr>
                <w:rFonts w:ascii="Sylfaen" w:eastAsia="Times New Roman" w:hAnsi="Sylfaen" w:cs="Calibri"/>
                <w:sz w:val="20"/>
                <w:szCs w:val="20"/>
              </w:rPr>
            </w:pPr>
          </w:p>
        </w:tc>
        <w:tc>
          <w:tcPr>
            <w:tcW w:w="295" w:type="pct"/>
            <w:vMerge/>
            <w:tcBorders>
              <w:top w:val="nil"/>
              <w:left w:val="single" w:sz="4" w:space="0" w:color="auto"/>
              <w:bottom w:val="single" w:sz="4" w:space="0" w:color="000000"/>
              <w:right w:val="single" w:sz="4" w:space="0" w:color="auto"/>
            </w:tcBorders>
            <w:vAlign w:val="center"/>
            <w:hideMark/>
          </w:tcPr>
          <w:p w:rsidR="00F51133" w:rsidRPr="00F51133" w:rsidRDefault="00F51133" w:rsidP="00F51133">
            <w:pPr>
              <w:spacing w:after="0" w:line="240" w:lineRule="auto"/>
              <w:rPr>
                <w:rFonts w:ascii="Sylfaen" w:eastAsia="Times New Roman" w:hAnsi="Sylfaen" w:cs="Calibri"/>
                <w:sz w:val="20"/>
                <w:szCs w:val="20"/>
              </w:rPr>
            </w:pPr>
          </w:p>
        </w:tc>
        <w:tc>
          <w:tcPr>
            <w:tcW w:w="475" w:type="pct"/>
            <w:vMerge/>
            <w:tcBorders>
              <w:top w:val="nil"/>
              <w:left w:val="single" w:sz="4" w:space="0" w:color="auto"/>
              <w:bottom w:val="single" w:sz="4" w:space="0" w:color="000000"/>
              <w:right w:val="single" w:sz="4" w:space="0" w:color="auto"/>
            </w:tcBorders>
            <w:vAlign w:val="center"/>
            <w:hideMark/>
          </w:tcPr>
          <w:p w:rsidR="00F51133" w:rsidRPr="00F51133" w:rsidRDefault="00F51133" w:rsidP="00F51133">
            <w:pPr>
              <w:spacing w:after="0" w:line="240" w:lineRule="auto"/>
              <w:rPr>
                <w:rFonts w:ascii="Sylfaen" w:eastAsia="Times New Roman" w:hAnsi="Sylfaen" w:cs="Calibri"/>
                <w:sz w:val="20"/>
                <w:szCs w:val="20"/>
              </w:rPr>
            </w:pPr>
          </w:p>
        </w:tc>
        <w:tc>
          <w:tcPr>
            <w:tcW w:w="642" w:type="pct"/>
            <w:vMerge/>
            <w:tcBorders>
              <w:top w:val="nil"/>
              <w:left w:val="single" w:sz="4" w:space="0" w:color="auto"/>
              <w:bottom w:val="single" w:sz="4" w:space="0" w:color="000000"/>
              <w:right w:val="single" w:sz="4" w:space="0" w:color="auto"/>
            </w:tcBorders>
            <w:vAlign w:val="center"/>
            <w:hideMark/>
          </w:tcPr>
          <w:p w:rsidR="00F51133" w:rsidRPr="00F51133" w:rsidRDefault="00F51133" w:rsidP="00F51133">
            <w:pPr>
              <w:spacing w:after="0" w:line="240" w:lineRule="auto"/>
              <w:rPr>
                <w:rFonts w:ascii="Sylfaen" w:eastAsia="Times New Roman" w:hAnsi="Sylfaen" w:cs="Calibri"/>
                <w:sz w:val="20"/>
                <w:szCs w:val="20"/>
              </w:rPr>
            </w:pPr>
          </w:p>
        </w:tc>
        <w:tc>
          <w:tcPr>
            <w:tcW w:w="765" w:type="pct"/>
            <w:vMerge/>
            <w:tcBorders>
              <w:top w:val="nil"/>
              <w:left w:val="single" w:sz="4" w:space="0" w:color="auto"/>
              <w:bottom w:val="single" w:sz="4" w:space="0" w:color="000000"/>
              <w:right w:val="single" w:sz="8" w:space="0" w:color="auto"/>
            </w:tcBorders>
            <w:vAlign w:val="center"/>
            <w:hideMark/>
          </w:tcPr>
          <w:p w:rsidR="00F51133" w:rsidRPr="00F51133" w:rsidRDefault="00F51133" w:rsidP="00F51133">
            <w:pPr>
              <w:spacing w:after="0" w:line="240" w:lineRule="auto"/>
              <w:rPr>
                <w:rFonts w:ascii="Sylfaen" w:eastAsia="Times New Roman" w:hAnsi="Sylfaen" w:cs="Calibri"/>
                <w:sz w:val="20"/>
                <w:szCs w:val="20"/>
              </w:rPr>
            </w:pPr>
          </w:p>
        </w:tc>
      </w:tr>
      <w:tr w:rsidR="00F51133" w:rsidRPr="00F51133" w:rsidTr="00F51133">
        <w:trPr>
          <w:trHeight w:val="1200"/>
        </w:trPr>
        <w:tc>
          <w:tcPr>
            <w:tcW w:w="1069" w:type="pct"/>
            <w:tcBorders>
              <w:top w:val="nil"/>
              <w:left w:val="single" w:sz="4" w:space="0" w:color="auto"/>
              <w:bottom w:val="single" w:sz="4" w:space="0" w:color="auto"/>
              <w:right w:val="single" w:sz="4" w:space="0" w:color="auto"/>
            </w:tcBorders>
            <w:shd w:val="clear" w:color="auto" w:fill="auto"/>
            <w:vAlign w:val="center"/>
            <w:hideMark/>
          </w:tcPr>
          <w:p w:rsidR="00F51133" w:rsidRPr="00F51133" w:rsidRDefault="00F51133" w:rsidP="00F51133">
            <w:pPr>
              <w:spacing w:after="0" w:line="240" w:lineRule="auto"/>
              <w:jc w:val="center"/>
              <w:rPr>
                <w:rFonts w:ascii="Sylfaen" w:eastAsia="Times New Roman" w:hAnsi="Sylfaen" w:cs="Calibri"/>
                <w:sz w:val="20"/>
                <w:szCs w:val="20"/>
              </w:rPr>
            </w:pPr>
            <w:proofErr w:type="gramStart"/>
            <w:r w:rsidRPr="00F51133">
              <w:rPr>
                <w:rFonts w:ascii="Sylfaen" w:eastAsia="Times New Roman" w:hAnsi="Sylfaen" w:cs="Calibri"/>
                <w:sz w:val="20"/>
                <w:szCs w:val="20"/>
              </w:rPr>
              <w:t>მოხატული,აღჭურვილი</w:t>
            </w:r>
            <w:proofErr w:type="gramEnd"/>
            <w:r w:rsidRPr="00F51133">
              <w:rPr>
                <w:rFonts w:ascii="Sylfaen" w:eastAsia="Times New Roman" w:hAnsi="Sylfaen" w:cs="Calibri"/>
                <w:sz w:val="20"/>
                <w:szCs w:val="20"/>
              </w:rPr>
              <w:t xml:space="preserve">  და კეთილმოწყობილი ეკლესია მონასტრები</w:t>
            </w:r>
          </w:p>
        </w:tc>
        <w:tc>
          <w:tcPr>
            <w:tcW w:w="433" w:type="pct"/>
            <w:tcBorders>
              <w:top w:val="nil"/>
              <w:left w:val="nil"/>
              <w:bottom w:val="single" w:sz="4" w:space="0" w:color="auto"/>
              <w:right w:val="single" w:sz="4" w:space="0" w:color="auto"/>
            </w:tcBorders>
            <w:shd w:val="clear" w:color="auto" w:fill="auto"/>
            <w:vAlign w:val="center"/>
            <w:hideMark/>
          </w:tcPr>
          <w:p w:rsidR="00F51133" w:rsidRPr="00F51133" w:rsidRDefault="00F51133" w:rsidP="00F51133">
            <w:pPr>
              <w:spacing w:after="0" w:line="240" w:lineRule="auto"/>
              <w:jc w:val="center"/>
              <w:rPr>
                <w:rFonts w:ascii="Sylfaen" w:eastAsia="Times New Roman" w:hAnsi="Sylfaen" w:cs="Calibri"/>
                <w:sz w:val="20"/>
                <w:szCs w:val="20"/>
              </w:rPr>
            </w:pPr>
            <w:r w:rsidRPr="00F51133">
              <w:rPr>
                <w:rFonts w:ascii="Sylfaen" w:eastAsia="Times New Roman" w:hAnsi="Sylfaen" w:cs="Calibri"/>
                <w:sz w:val="20"/>
                <w:szCs w:val="20"/>
              </w:rPr>
              <w:t>აღჭურვული ეკლესია მონასტრების რაოდენობა</w:t>
            </w:r>
          </w:p>
        </w:tc>
        <w:tc>
          <w:tcPr>
            <w:tcW w:w="433" w:type="pct"/>
            <w:tcBorders>
              <w:top w:val="nil"/>
              <w:left w:val="nil"/>
              <w:bottom w:val="single" w:sz="4" w:space="0" w:color="auto"/>
              <w:right w:val="single" w:sz="4" w:space="0" w:color="auto"/>
            </w:tcBorders>
            <w:shd w:val="clear" w:color="auto" w:fill="auto"/>
            <w:vAlign w:val="center"/>
            <w:hideMark/>
          </w:tcPr>
          <w:p w:rsidR="00F51133" w:rsidRPr="00F51133" w:rsidRDefault="00F51133" w:rsidP="00F51133">
            <w:pPr>
              <w:spacing w:after="0" w:line="240" w:lineRule="auto"/>
              <w:jc w:val="center"/>
              <w:rPr>
                <w:rFonts w:ascii="Sylfaen" w:eastAsia="Times New Roman" w:hAnsi="Sylfaen" w:cs="Calibri"/>
                <w:sz w:val="20"/>
                <w:szCs w:val="20"/>
              </w:rPr>
            </w:pPr>
            <w:r w:rsidRPr="00F51133">
              <w:rPr>
                <w:rFonts w:ascii="Sylfaen" w:eastAsia="Times New Roman" w:hAnsi="Sylfaen" w:cs="Calibri"/>
                <w:sz w:val="20"/>
                <w:szCs w:val="20"/>
              </w:rPr>
              <w:t>40%</w:t>
            </w:r>
          </w:p>
        </w:tc>
        <w:tc>
          <w:tcPr>
            <w:tcW w:w="295" w:type="pct"/>
            <w:tcBorders>
              <w:top w:val="nil"/>
              <w:left w:val="nil"/>
              <w:bottom w:val="single" w:sz="4" w:space="0" w:color="auto"/>
              <w:right w:val="single" w:sz="4" w:space="0" w:color="auto"/>
            </w:tcBorders>
            <w:shd w:val="clear" w:color="auto" w:fill="auto"/>
            <w:vAlign w:val="center"/>
            <w:hideMark/>
          </w:tcPr>
          <w:p w:rsidR="00F51133" w:rsidRPr="00F51133" w:rsidRDefault="00F51133" w:rsidP="00F51133">
            <w:pPr>
              <w:spacing w:after="0" w:line="240" w:lineRule="auto"/>
              <w:jc w:val="center"/>
              <w:rPr>
                <w:rFonts w:ascii="Sylfaen" w:eastAsia="Times New Roman" w:hAnsi="Sylfaen" w:cs="Calibri"/>
                <w:sz w:val="20"/>
                <w:szCs w:val="20"/>
              </w:rPr>
            </w:pPr>
            <w:r w:rsidRPr="00F51133">
              <w:rPr>
                <w:rFonts w:ascii="Sylfaen" w:eastAsia="Times New Roman" w:hAnsi="Sylfaen" w:cs="Calibri"/>
                <w:sz w:val="20"/>
                <w:szCs w:val="20"/>
              </w:rPr>
              <w:t>60%</w:t>
            </w:r>
          </w:p>
        </w:tc>
        <w:tc>
          <w:tcPr>
            <w:tcW w:w="594" w:type="pct"/>
            <w:tcBorders>
              <w:top w:val="nil"/>
              <w:left w:val="nil"/>
              <w:bottom w:val="single" w:sz="4" w:space="0" w:color="auto"/>
              <w:right w:val="single" w:sz="4" w:space="0" w:color="auto"/>
            </w:tcBorders>
            <w:shd w:val="clear" w:color="auto" w:fill="auto"/>
            <w:vAlign w:val="center"/>
            <w:hideMark/>
          </w:tcPr>
          <w:p w:rsidR="00F51133" w:rsidRPr="00F51133" w:rsidRDefault="00F51133" w:rsidP="00F51133">
            <w:pPr>
              <w:spacing w:after="0" w:line="240" w:lineRule="auto"/>
              <w:jc w:val="center"/>
              <w:rPr>
                <w:rFonts w:ascii="Sylfaen" w:eastAsia="Times New Roman" w:hAnsi="Sylfaen" w:cs="Calibri"/>
                <w:sz w:val="20"/>
                <w:szCs w:val="20"/>
              </w:rPr>
            </w:pPr>
            <w:r w:rsidRPr="00F51133">
              <w:rPr>
                <w:rFonts w:ascii="Sylfaen" w:eastAsia="Times New Roman" w:hAnsi="Sylfaen" w:cs="Calibri"/>
                <w:sz w:val="20"/>
                <w:szCs w:val="20"/>
              </w:rPr>
              <w:t>პროცენტრი</w:t>
            </w:r>
          </w:p>
        </w:tc>
        <w:tc>
          <w:tcPr>
            <w:tcW w:w="295" w:type="pct"/>
            <w:tcBorders>
              <w:top w:val="nil"/>
              <w:left w:val="nil"/>
              <w:bottom w:val="single" w:sz="4" w:space="0" w:color="auto"/>
              <w:right w:val="single" w:sz="4" w:space="0" w:color="auto"/>
            </w:tcBorders>
            <w:shd w:val="clear" w:color="auto" w:fill="auto"/>
            <w:vAlign w:val="center"/>
            <w:hideMark/>
          </w:tcPr>
          <w:p w:rsidR="00F51133" w:rsidRPr="00F51133" w:rsidRDefault="00F51133" w:rsidP="00F51133">
            <w:pPr>
              <w:spacing w:after="0" w:line="240" w:lineRule="auto"/>
              <w:jc w:val="center"/>
              <w:rPr>
                <w:rFonts w:ascii="Sylfaen" w:eastAsia="Times New Roman" w:hAnsi="Sylfaen" w:cs="Calibri"/>
                <w:sz w:val="20"/>
                <w:szCs w:val="20"/>
              </w:rPr>
            </w:pPr>
            <w:r w:rsidRPr="00F51133">
              <w:rPr>
                <w:rFonts w:ascii="Sylfaen" w:eastAsia="Times New Roman" w:hAnsi="Sylfaen" w:cs="Calibri"/>
                <w:sz w:val="20"/>
                <w:szCs w:val="20"/>
              </w:rPr>
              <w:t>10%</w:t>
            </w:r>
          </w:p>
        </w:tc>
        <w:tc>
          <w:tcPr>
            <w:tcW w:w="475" w:type="pct"/>
            <w:tcBorders>
              <w:top w:val="nil"/>
              <w:left w:val="nil"/>
              <w:bottom w:val="single" w:sz="4" w:space="0" w:color="auto"/>
              <w:right w:val="single" w:sz="4" w:space="0" w:color="auto"/>
            </w:tcBorders>
            <w:shd w:val="clear" w:color="auto" w:fill="auto"/>
            <w:vAlign w:val="center"/>
            <w:hideMark/>
          </w:tcPr>
          <w:p w:rsidR="00F51133" w:rsidRPr="00F51133" w:rsidRDefault="00F51133" w:rsidP="00F51133">
            <w:pPr>
              <w:spacing w:after="0" w:line="240" w:lineRule="auto"/>
              <w:jc w:val="center"/>
              <w:rPr>
                <w:rFonts w:ascii="Sylfaen" w:eastAsia="Times New Roman" w:hAnsi="Sylfaen" w:cs="Calibri"/>
                <w:sz w:val="18"/>
                <w:szCs w:val="18"/>
              </w:rPr>
            </w:pPr>
            <w:r w:rsidRPr="00F51133">
              <w:rPr>
                <w:rFonts w:ascii="Sylfaen" w:eastAsia="Times New Roman" w:hAnsi="Sylfaen" w:cs="Calibri"/>
                <w:sz w:val="18"/>
                <w:szCs w:val="18"/>
              </w:rPr>
              <w:t> </w:t>
            </w:r>
          </w:p>
        </w:tc>
        <w:tc>
          <w:tcPr>
            <w:tcW w:w="642" w:type="pct"/>
            <w:tcBorders>
              <w:top w:val="nil"/>
              <w:left w:val="nil"/>
              <w:bottom w:val="single" w:sz="4" w:space="0" w:color="auto"/>
              <w:right w:val="single" w:sz="4" w:space="0" w:color="auto"/>
            </w:tcBorders>
            <w:shd w:val="clear" w:color="auto" w:fill="auto"/>
            <w:vAlign w:val="center"/>
            <w:hideMark/>
          </w:tcPr>
          <w:p w:rsidR="00F51133" w:rsidRPr="00F51133" w:rsidRDefault="00F51133" w:rsidP="00F51133">
            <w:pPr>
              <w:spacing w:after="0" w:line="240" w:lineRule="auto"/>
              <w:jc w:val="center"/>
              <w:rPr>
                <w:rFonts w:ascii="Sylfaen" w:eastAsia="Times New Roman" w:hAnsi="Sylfaen" w:cs="Calibri"/>
                <w:sz w:val="20"/>
                <w:szCs w:val="20"/>
              </w:rPr>
            </w:pPr>
            <w:r w:rsidRPr="00F51133">
              <w:rPr>
                <w:rFonts w:ascii="Sylfaen" w:eastAsia="Times New Roman" w:hAnsi="Sylfaen" w:cs="Calibri"/>
                <w:sz w:val="20"/>
                <w:szCs w:val="20"/>
              </w:rPr>
              <w:t> </w:t>
            </w:r>
          </w:p>
        </w:tc>
        <w:tc>
          <w:tcPr>
            <w:tcW w:w="765" w:type="pct"/>
            <w:tcBorders>
              <w:top w:val="nil"/>
              <w:left w:val="nil"/>
              <w:bottom w:val="single" w:sz="4" w:space="0" w:color="auto"/>
              <w:right w:val="single" w:sz="4" w:space="0" w:color="auto"/>
            </w:tcBorders>
            <w:shd w:val="clear" w:color="auto" w:fill="auto"/>
            <w:vAlign w:val="center"/>
            <w:hideMark/>
          </w:tcPr>
          <w:p w:rsidR="00F51133" w:rsidRPr="00F51133" w:rsidRDefault="00F51133" w:rsidP="00F51133">
            <w:pPr>
              <w:spacing w:after="0" w:line="240" w:lineRule="auto"/>
              <w:jc w:val="center"/>
              <w:rPr>
                <w:rFonts w:ascii="Sylfaen" w:eastAsia="Times New Roman" w:hAnsi="Sylfaen" w:cs="Calibri"/>
                <w:sz w:val="20"/>
                <w:szCs w:val="20"/>
              </w:rPr>
            </w:pPr>
            <w:r w:rsidRPr="00F51133">
              <w:rPr>
                <w:rFonts w:ascii="Sylfaen" w:eastAsia="Times New Roman" w:hAnsi="Sylfaen" w:cs="Calibri"/>
                <w:sz w:val="20"/>
                <w:szCs w:val="20"/>
              </w:rPr>
              <w:t> </w:t>
            </w:r>
          </w:p>
        </w:tc>
      </w:tr>
    </w:tbl>
    <w:p w:rsidR="00F51133" w:rsidRDefault="00F51133"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F51133" w:rsidRDefault="00F51133"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424833" w:rsidRDefault="00424833" w:rsidP="0048787F">
      <w:pPr>
        <w:autoSpaceDE w:val="0"/>
        <w:autoSpaceDN w:val="0"/>
        <w:adjustRightInd w:val="0"/>
        <w:spacing w:after="0" w:line="360" w:lineRule="auto"/>
        <w:jc w:val="both"/>
        <w:rPr>
          <w:rFonts w:ascii="Sylfaen" w:eastAsiaTheme="minorHAnsi" w:hAnsi="Sylfaen" w:cs="Sylfaen"/>
          <w:b/>
          <w:color w:val="000000"/>
          <w:sz w:val="24"/>
          <w:szCs w:val="24"/>
        </w:rPr>
      </w:pPr>
    </w:p>
    <w:tbl>
      <w:tblPr>
        <w:tblW w:w="5000" w:type="pct"/>
        <w:tblLook w:val="04A0" w:firstRow="1" w:lastRow="0" w:firstColumn="1" w:lastColumn="0" w:noHBand="0" w:noVBand="1"/>
      </w:tblPr>
      <w:tblGrid>
        <w:gridCol w:w="2332"/>
        <w:gridCol w:w="1478"/>
        <w:gridCol w:w="1456"/>
        <w:gridCol w:w="1460"/>
        <w:gridCol w:w="1457"/>
        <w:gridCol w:w="1457"/>
        <w:gridCol w:w="1460"/>
        <w:gridCol w:w="1840"/>
      </w:tblGrid>
      <w:tr w:rsidR="00424833" w:rsidRPr="00424833" w:rsidTr="00424833">
        <w:trPr>
          <w:trHeight w:val="300"/>
        </w:trPr>
        <w:tc>
          <w:tcPr>
            <w:tcW w:w="4289" w:type="pct"/>
            <w:gridSpan w:val="7"/>
            <w:tcBorders>
              <w:top w:val="single" w:sz="8" w:space="0" w:color="auto"/>
              <w:left w:val="single" w:sz="8" w:space="0" w:color="auto"/>
              <w:bottom w:val="nil"/>
              <w:right w:val="nil"/>
            </w:tcBorders>
            <w:shd w:val="clear" w:color="auto" w:fill="auto"/>
            <w:vAlign w:val="center"/>
            <w:hideMark/>
          </w:tcPr>
          <w:p w:rsidR="00424833" w:rsidRPr="00424833" w:rsidRDefault="00424833" w:rsidP="00424833">
            <w:pPr>
              <w:spacing w:after="0" w:line="240" w:lineRule="auto"/>
              <w:jc w:val="center"/>
              <w:rPr>
                <w:rFonts w:ascii="Sylfaen" w:eastAsia="Times New Roman" w:hAnsi="Sylfaen" w:cs="Calibri"/>
                <w:b/>
                <w:bCs/>
                <w:i/>
                <w:iCs/>
                <w:sz w:val="20"/>
                <w:szCs w:val="20"/>
              </w:rPr>
            </w:pPr>
            <w:r w:rsidRPr="00424833">
              <w:rPr>
                <w:rFonts w:ascii="Sylfaen" w:eastAsia="Times New Roman" w:hAnsi="Sylfaen" w:cs="Calibri"/>
                <w:b/>
                <w:bCs/>
                <w:i/>
                <w:iCs/>
                <w:sz w:val="20"/>
                <w:szCs w:val="20"/>
              </w:rPr>
              <w:t>ქვეპროგრამის განაცხადის ფორმა</w:t>
            </w:r>
          </w:p>
        </w:tc>
        <w:tc>
          <w:tcPr>
            <w:tcW w:w="711" w:type="pct"/>
            <w:tcBorders>
              <w:top w:val="single" w:sz="8" w:space="0" w:color="auto"/>
              <w:left w:val="nil"/>
              <w:bottom w:val="nil"/>
              <w:right w:val="single" w:sz="8" w:space="0" w:color="auto"/>
            </w:tcBorders>
            <w:shd w:val="clear" w:color="auto" w:fill="auto"/>
            <w:noWrap/>
            <w:vAlign w:val="center"/>
            <w:hideMark/>
          </w:tcPr>
          <w:p w:rsidR="00424833" w:rsidRPr="00424833" w:rsidRDefault="00424833" w:rsidP="00424833">
            <w:pPr>
              <w:spacing w:after="0" w:line="240" w:lineRule="auto"/>
              <w:rPr>
                <w:rFonts w:ascii="Sylfaen" w:eastAsia="Times New Roman" w:hAnsi="Sylfaen" w:cs="Calibri"/>
                <w:sz w:val="20"/>
                <w:szCs w:val="20"/>
              </w:rPr>
            </w:pPr>
            <w:r w:rsidRPr="00424833">
              <w:rPr>
                <w:rFonts w:ascii="Sylfaen" w:eastAsia="Times New Roman" w:hAnsi="Sylfaen" w:cs="Calibri"/>
                <w:sz w:val="20"/>
                <w:szCs w:val="20"/>
              </w:rPr>
              <w:t> </w:t>
            </w:r>
          </w:p>
        </w:tc>
      </w:tr>
      <w:tr w:rsidR="00424833" w:rsidRPr="00424833" w:rsidTr="00424833">
        <w:trPr>
          <w:trHeight w:val="300"/>
        </w:trPr>
        <w:tc>
          <w:tcPr>
            <w:tcW w:w="4289" w:type="pct"/>
            <w:gridSpan w:val="7"/>
            <w:tcBorders>
              <w:top w:val="nil"/>
              <w:left w:val="single" w:sz="8" w:space="0" w:color="auto"/>
              <w:bottom w:val="nil"/>
              <w:right w:val="nil"/>
            </w:tcBorders>
            <w:shd w:val="clear" w:color="auto" w:fill="auto"/>
            <w:vAlign w:val="center"/>
            <w:hideMark/>
          </w:tcPr>
          <w:p w:rsidR="00424833" w:rsidRPr="00424833" w:rsidRDefault="00424833" w:rsidP="00424833">
            <w:pPr>
              <w:spacing w:after="0" w:line="240" w:lineRule="auto"/>
              <w:rPr>
                <w:rFonts w:ascii="Sylfaen" w:eastAsia="Times New Roman" w:hAnsi="Sylfaen" w:cs="Calibri"/>
                <w:b/>
                <w:bCs/>
                <w:sz w:val="20"/>
                <w:szCs w:val="20"/>
              </w:rPr>
            </w:pPr>
            <w:r w:rsidRPr="00424833">
              <w:rPr>
                <w:rFonts w:ascii="Sylfaen" w:eastAsia="Times New Roman" w:hAnsi="Sylfaen" w:cs="Calibri"/>
                <w:b/>
                <w:bCs/>
                <w:sz w:val="20"/>
                <w:szCs w:val="20"/>
              </w:rPr>
              <w:t>პროგრამის დასახელება, რის ფარგლებშიც ხორციელდება ქვეპროგრამა:</w:t>
            </w:r>
          </w:p>
        </w:tc>
        <w:tc>
          <w:tcPr>
            <w:tcW w:w="711" w:type="pct"/>
            <w:tcBorders>
              <w:top w:val="nil"/>
              <w:left w:val="nil"/>
              <w:bottom w:val="nil"/>
              <w:right w:val="single" w:sz="8" w:space="0" w:color="auto"/>
            </w:tcBorders>
            <w:shd w:val="clear" w:color="auto" w:fill="auto"/>
            <w:noWrap/>
            <w:vAlign w:val="center"/>
            <w:hideMark/>
          </w:tcPr>
          <w:p w:rsidR="00424833" w:rsidRPr="00424833" w:rsidRDefault="00424833" w:rsidP="00424833">
            <w:pPr>
              <w:spacing w:after="0" w:line="240" w:lineRule="auto"/>
              <w:rPr>
                <w:rFonts w:ascii="Sylfaen" w:eastAsia="Times New Roman" w:hAnsi="Sylfaen" w:cs="Calibri"/>
                <w:sz w:val="20"/>
                <w:szCs w:val="20"/>
              </w:rPr>
            </w:pPr>
            <w:r w:rsidRPr="00424833">
              <w:rPr>
                <w:rFonts w:ascii="Sylfaen" w:eastAsia="Times New Roman" w:hAnsi="Sylfaen" w:cs="Calibri"/>
                <w:sz w:val="20"/>
                <w:szCs w:val="20"/>
              </w:rPr>
              <w:t> </w:t>
            </w:r>
          </w:p>
        </w:tc>
      </w:tr>
      <w:tr w:rsidR="00424833" w:rsidRPr="00424833" w:rsidTr="00424833">
        <w:trPr>
          <w:trHeight w:val="30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424833" w:rsidRPr="00424833" w:rsidRDefault="00424833" w:rsidP="00424833">
            <w:pPr>
              <w:spacing w:after="0" w:line="240" w:lineRule="auto"/>
              <w:rPr>
                <w:rFonts w:ascii="Sylfaen" w:eastAsia="Times New Roman" w:hAnsi="Sylfaen" w:cs="Calibri"/>
                <w:b/>
                <w:bCs/>
                <w:sz w:val="20"/>
                <w:szCs w:val="20"/>
              </w:rPr>
            </w:pPr>
            <w:r w:rsidRPr="00424833">
              <w:rPr>
                <w:rFonts w:ascii="Sylfaen" w:eastAsia="Times New Roman" w:hAnsi="Sylfaen" w:cs="Calibri"/>
                <w:b/>
                <w:bCs/>
                <w:sz w:val="20"/>
                <w:szCs w:val="20"/>
              </w:rPr>
              <w:t>კულტურის სფეროს განვითარება</w:t>
            </w:r>
          </w:p>
        </w:tc>
      </w:tr>
      <w:tr w:rsidR="00424833" w:rsidRPr="00424833" w:rsidTr="00424833">
        <w:trPr>
          <w:trHeight w:val="300"/>
        </w:trPr>
        <w:tc>
          <w:tcPr>
            <w:tcW w:w="2035"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424833" w:rsidRPr="00424833" w:rsidRDefault="00424833" w:rsidP="00424833">
            <w:pPr>
              <w:spacing w:after="0" w:line="240" w:lineRule="auto"/>
              <w:rPr>
                <w:rFonts w:ascii="Sylfaen" w:eastAsia="Times New Roman" w:hAnsi="Sylfaen" w:cs="Calibri"/>
                <w:b/>
                <w:bCs/>
                <w:sz w:val="20"/>
                <w:szCs w:val="20"/>
              </w:rPr>
            </w:pPr>
            <w:r w:rsidRPr="00424833">
              <w:rPr>
                <w:rFonts w:ascii="Sylfaen" w:eastAsia="Times New Roman" w:hAnsi="Sylfaen" w:cs="Calibri"/>
                <w:b/>
                <w:bCs/>
                <w:sz w:val="20"/>
                <w:szCs w:val="20"/>
              </w:rPr>
              <w:t>ქვეპროგრამის კლასიფიკაციის კოდი:</w:t>
            </w:r>
          </w:p>
        </w:tc>
        <w:tc>
          <w:tcPr>
            <w:tcW w:w="563" w:type="pct"/>
            <w:tcBorders>
              <w:top w:val="nil"/>
              <w:left w:val="nil"/>
              <w:bottom w:val="single" w:sz="4" w:space="0" w:color="auto"/>
              <w:right w:val="single" w:sz="4" w:space="0" w:color="auto"/>
            </w:tcBorders>
            <w:shd w:val="clear" w:color="auto" w:fill="auto"/>
            <w:vAlign w:val="center"/>
            <w:hideMark/>
          </w:tcPr>
          <w:p w:rsidR="00424833" w:rsidRPr="00424833" w:rsidRDefault="00424833" w:rsidP="00424833">
            <w:pPr>
              <w:spacing w:after="0" w:line="240" w:lineRule="auto"/>
              <w:jc w:val="center"/>
              <w:rPr>
                <w:rFonts w:ascii="Sylfaen" w:eastAsia="Times New Roman" w:hAnsi="Sylfaen" w:cs="Calibri"/>
                <w:b/>
                <w:bCs/>
                <w:sz w:val="20"/>
                <w:szCs w:val="20"/>
              </w:rPr>
            </w:pPr>
            <w:r w:rsidRPr="00424833">
              <w:rPr>
                <w:rFonts w:ascii="Sylfaen" w:eastAsia="Times New Roman" w:hAnsi="Sylfaen" w:cs="Calibri"/>
                <w:b/>
                <w:bCs/>
                <w:sz w:val="20"/>
                <w:szCs w:val="20"/>
              </w:rPr>
              <w:t xml:space="preserve">05 02 06 </w:t>
            </w:r>
          </w:p>
        </w:tc>
        <w:tc>
          <w:tcPr>
            <w:tcW w:w="563" w:type="pct"/>
            <w:tcBorders>
              <w:top w:val="nil"/>
              <w:left w:val="nil"/>
              <w:bottom w:val="nil"/>
              <w:right w:val="nil"/>
            </w:tcBorders>
            <w:shd w:val="clear" w:color="auto" w:fill="auto"/>
            <w:vAlign w:val="center"/>
            <w:hideMark/>
          </w:tcPr>
          <w:p w:rsidR="00424833" w:rsidRPr="00424833" w:rsidRDefault="00424833" w:rsidP="00424833">
            <w:pPr>
              <w:spacing w:after="0" w:line="240" w:lineRule="auto"/>
              <w:jc w:val="center"/>
              <w:rPr>
                <w:rFonts w:ascii="Sylfaen" w:eastAsia="Times New Roman" w:hAnsi="Sylfaen" w:cs="Calibri"/>
                <w:b/>
                <w:bCs/>
                <w:sz w:val="20"/>
                <w:szCs w:val="20"/>
              </w:rPr>
            </w:pPr>
          </w:p>
        </w:tc>
        <w:tc>
          <w:tcPr>
            <w:tcW w:w="563" w:type="pct"/>
            <w:tcBorders>
              <w:top w:val="nil"/>
              <w:left w:val="nil"/>
              <w:bottom w:val="nil"/>
              <w:right w:val="nil"/>
            </w:tcBorders>
            <w:shd w:val="clear" w:color="auto" w:fill="auto"/>
            <w:vAlign w:val="center"/>
            <w:hideMark/>
          </w:tcPr>
          <w:p w:rsidR="00424833" w:rsidRPr="00424833" w:rsidRDefault="00424833" w:rsidP="00424833">
            <w:pPr>
              <w:spacing w:after="0" w:line="240" w:lineRule="auto"/>
              <w:jc w:val="center"/>
              <w:rPr>
                <w:rFonts w:ascii="Times New Roman" w:eastAsia="Times New Roman" w:hAnsi="Times New Roman"/>
                <w:sz w:val="20"/>
                <w:szCs w:val="20"/>
              </w:rPr>
            </w:pPr>
          </w:p>
        </w:tc>
        <w:tc>
          <w:tcPr>
            <w:tcW w:w="563" w:type="pct"/>
            <w:tcBorders>
              <w:top w:val="nil"/>
              <w:left w:val="nil"/>
              <w:bottom w:val="nil"/>
              <w:right w:val="nil"/>
            </w:tcBorders>
            <w:shd w:val="clear" w:color="auto" w:fill="auto"/>
            <w:noWrap/>
            <w:vAlign w:val="center"/>
            <w:hideMark/>
          </w:tcPr>
          <w:p w:rsidR="00424833" w:rsidRPr="00424833" w:rsidRDefault="00424833" w:rsidP="00424833">
            <w:pPr>
              <w:spacing w:after="0" w:line="240" w:lineRule="auto"/>
              <w:rPr>
                <w:rFonts w:ascii="Times New Roman" w:eastAsia="Times New Roman" w:hAnsi="Times New Roman"/>
                <w:sz w:val="20"/>
                <w:szCs w:val="20"/>
              </w:rPr>
            </w:pPr>
          </w:p>
        </w:tc>
        <w:tc>
          <w:tcPr>
            <w:tcW w:w="711" w:type="pct"/>
            <w:tcBorders>
              <w:top w:val="nil"/>
              <w:left w:val="nil"/>
              <w:bottom w:val="nil"/>
              <w:right w:val="single" w:sz="8" w:space="0" w:color="auto"/>
            </w:tcBorders>
            <w:shd w:val="clear" w:color="auto" w:fill="auto"/>
            <w:noWrap/>
            <w:vAlign w:val="center"/>
            <w:hideMark/>
          </w:tcPr>
          <w:p w:rsidR="00424833" w:rsidRPr="00424833" w:rsidRDefault="00424833" w:rsidP="00424833">
            <w:pPr>
              <w:spacing w:after="0" w:line="240" w:lineRule="auto"/>
              <w:rPr>
                <w:rFonts w:ascii="Sylfaen" w:eastAsia="Times New Roman" w:hAnsi="Sylfaen" w:cs="Calibri"/>
                <w:sz w:val="20"/>
                <w:szCs w:val="20"/>
              </w:rPr>
            </w:pPr>
            <w:r w:rsidRPr="00424833">
              <w:rPr>
                <w:rFonts w:ascii="Sylfaen" w:eastAsia="Times New Roman" w:hAnsi="Sylfaen" w:cs="Calibri"/>
                <w:sz w:val="20"/>
                <w:szCs w:val="20"/>
              </w:rPr>
              <w:t> </w:t>
            </w:r>
          </w:p>
        </w:tc>
      </w:tr>
      <w:tr w:rsidR="00424833" w:rsidRPr="00424833" w:rsidTr="00424833">
        <w:trPr>
          <w:trHeight w:val="300"/>
        </w:trPr>
        <w:tc>
          <w:tcPr>
            <w:tcW w:w="2035" w:type="pct"/>
            <w:gridSpan w:val="3"/>
            <w:tcBorders>
              <w:top w:val="nil"/>
              <w:left w:val="single" w:sz="8" w:space="0" w:color="auto"/>
              <w:bottom w:val="nil"/>
              <w:right w:val="nil"/>
            </w:tcBorders>
            <w:shd w:val="clear" w:color="auto" w:fill="auto"/>
            <w:vAlign w:val="center"/>
            <w:hideMark/>
          </w:tcPr>
          <w:p w:rsidR="00424833" w:rsidRPr="00424833" w:rsidRDefault="00424833" w:rsidP="00424833">
            <w:pPr>
              <w:spacing w:after="0" w:line="240" w:lineRule="auto"/>
              <w:rPr>
                <w:rFonts w:ascii="Sylfaen" w:eastAsia="Times New Roman" w:hAnsi="Sylfaen" w:cs="Calibri"/>
                <w:b/>
                <w:bCs/>
                <w:sz w:val="20"/>
                <w:szCs w:val="20"/>
              </w:rPr>
            </w:pPr>
            <w:r w:rsidRPr="00424833">
              <w:rPr>
                <w:rFonts w:ascii="Sylfaen" w:eastAsia="Times New Roman" w:hAnsi="Sylfaen" w:cs="Calibri"/>
                <w:b/>
                <w:bCs/>
                <w:sz w:val="20"/>
                <w:szCs w:val="20"/>
              </w:rPr>
              <w:t>ქვეპროგრამის დასახელება:</w:t>
            </w:r>
          </w:p>
        </w:tc>
        <w:tc>
          <w:tcPr>
            <w:tcW w:w="563" w:type="pct"/>
            <w:tcBorders>
              <w:top w:val="nil"/>
              <w:left w:val="nil"/>
              <w:bottom w:val="nil"/>
              <w:right w:val="nil"/>
            </w:tcBorders>
            <w:shd w:val="clear" w:color="auto" w:fill="auto"/>
            <w:vAlign w:val="center"/>
            <w:hideMark/>
          </w:tcPr>
          <w:p w:rsidR="00424833" w:rsidRPr="00424833" w:rsidRDefault="00424833" w:rsidP="00424833">
            <w:pPr>
              <w:spacing w:after="0" w:line="240" w:lineRule="auto"/>
              <w:rPr>
                <w:rFonts w:ascii="Sylfaen" w:eastAsia="Times New Roman" w:hAnsi="Sylfaen" w:cs="Calibri"/>
                <w:b/>
                <w:bCs/>
                <w:sz w:val="20"/>
                <w:szCs w:val="20"/>
              </w:rPr>
            </w:pPr>
          </w:p>
        </w:tc>
        <w:tc>
          <w:tcPr>
            <w:tcW w:w="563" w:type="pct"/>
            <w:tcBorders>
              <w:top w:val="nil"/>
              <w:left w:val="nil"/>
              <w:bottom w:val="nil"/>
              <w:right w:val="nil"/>
            </w:tcBorders>
            <w:shd w:val="clear" w:color="auto" w:fill="auto"/>
            <w:vAlign w:val="center"/>
            <w:hideMark/>
          </w:tcPr>
          <w:p w:rsidR="00424833" w:rsidRPr="00424833" w:rsidRDefault="00424833" w:rsidP="00424833">
            <w:pPr>
              <w:spacing w:after="0" w:line="240" w:lineRule="auto"/>
              <w:rPr>
                <w:rFonts w:ascii="Times New Roman" w:eastAsia="Times New Roman" w:hAnsi="Times New Roman"/>
                <w:sz w:val="20"/>
                <w:szCs w:val="20"/>
              </w:rPr>
            </w:pPr>
          </w:p>
        </w:tc>
        <w:tc>
          <w:tcPr>
            <w:tcW w:w="563" w:type="pct"/>
            <w:tcBorders>
              <w:top w:val="nil"/>
              <w:left w:val="nil"/>
              <w:bottom w:val="nil"/>
              <w:right w:val="nil"/>
            </w:tcBorders>
            <w:shd w:val="clear" w:color="auto" w:fill="auto"/>
            <w:vAlign w:val="center"/>
            <w:hideMark/>
          </w:tcPr>
          <w:p w:rsidR="00424833" w:rsidRPr="00424833" w:rsidRDefault="00424833" w:rsidP="00424833">
            <w:pPr>
              <w:spacing w:after="0" w:line="240" w:lineRule="auto"/>
              <w:rPr>
                <w:rFonts w:ascii="Times New Roman" w:eastAsia="Times New Roman" w:hAnsi="Times New Roman"/>
                <w:sz w:val="20"/>
                <w:szCs w:val="20"/>
              </w:rPr>
            </w:pPr>
          </w:p>
        </w:tc>
        <w:tc>
          <w:tcPr>
            <w:tcW w:w="563" w:type="pct"/>
            <w:tcBorders>
              <w:top w:val="nil"/>
              <w:left w:val="nil"/>
              <w:bottom w:val="nil"/>
              <w:right w:val="nil"/>
            </w:tcBorders>
            <w:shd w:val="clear" w:color="auto" w:fill="auto"/>
            <w:noWrap/>
            <w:vAlign w:val="center"/>
            <w:hideMark/>
          </w:tcPr>
          <w:p w:rsidR="00424833" w:rsidRPr="00424833" w:rsidRDefault="00424833" w:rsidP="00424833">
            <w:pPr>
              <w:spacing w:after="0" w:line="240" w:lineRule="auto"/>
              <w:rPr>
                <w:rFonts w:ascii="Times New Roman" w:eastAsia="Times New Roman" w:hAnsi="Times New Roman"/>
                <w:sz w:val="20"/>
                <w:szCs w:val="20"/>
              </w:rPr>
            </w:pPr>
          </w:p>
        </w:tc>
        <w:tc>
          <w:tcPr>
            <w:tcW w:w="711" w:type="pct"/>
            <w:tcBorders>
              <w:top w:val="nil"/>
              <w:left w:val="nil"/>
              <w:bottom w:val="nil"/>
              <w:right w:val="single" w:sz="8" w:space="0" w:color="auto"/>
            </w:tcBorders>
            <w:shd w:val="clear" w:color="auto" w:fill="auto"/>
            <w:noWrap/>
            <w:vAlign w:val="center"/>
            <w:hideMark/>
          </w:tcPr>
          <w:p w:rsidR="00424833" w:rsidRPr="00424833" w:rsidRDefault="00424833" w:rsidP="00424833">
            <w:pPr>
              <w:spacing w:after="0" w:line="240" w:lineRule="auto"/>
              <w:rPr>
                <w:rFonts w:ascii="Sylfaen" w:eastAsia="Times New Roman" w:hAnsi="Sylfaen" w:cs="Calibri"/>
                <w:sz w:val="20"/>
                <w:szCs w:val="20"/>
              </w:rPr>
            </w:pPr>
            <w:r w:rsidRPr="00424833">
              <w:rPr>
                <w:rFonts w:ascii="Sylfaen" w:eastAsia="Times New Roman" w:hAnsi="Sylfaen" w:cs="Calibri"/>
                <w:sz w:val="20"/>
                <w:szCs w:val="20"/>
              </w:rPr>
              <w:t> </w:t>
            </w:r>
          </w:p>
        </w:tc>
      </w:tr>
      <w:tr w:rsidR="00424833" w:rsidRPr="00424833" w:rsidTr="00424833">
        <w:trPr>
          <w:trHeight w:val="30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424833" w:rsidRPr="00424833" w:rsidRDefault="00424833" w:rsidP="00424833">
            <w:pPr>
              <w:spacing w:after="0" w:line="240" w:lineRule="auto"/>
              <w:rPr>
                <w:rFonts w:ascii="Sylfaen" w:eastAsia="Times New Roman" w:hAnsi="Sylfaen" w:cs="Calibri"/>
                <w:b/>
                <w:bCs/>
                <w:sz w:val="20"/>
                <w:szCs w:val="20"/>
              </w:rPr>
            </w:pPr>
            <w:r w:rsidRPr="00424833">
              <w:rPr>
                <w:rFonts w:ascii="Sylfaen" w:eastAsia="Times New Roman" w:hAnsi="Sylfaen" w:cs="Calibri"/>
                <w:b/>
                <w:bCs/>
                <w:sz w:val="20"/>
                <w:szCs w:val="20"/>
              </w:rPr>
              <w:t>ახალგაზრდების ხელშეწყობა (დახმარება)</w:t>
            </w:r>
          </w:p>
        </w:tc>
      </w:tr>
      <w:tr w:rsidR="00424833" w:rsidRPr="00424833" w:rsidTr="00424833">
        <w:trPr>
          <w:trHeight w:val="300"/>
        </w:trPr>
        <w:tc>
          <w:tcPr>
            <w:tcW w:w="1472" w:type="pct"/>
            <w:gridSpan w:val="2"/>
            <w:tcBorders>
              <w:top w:val="nil"/>
              <w:left w:val="single" w:sz="8" w:space="0" w:color="auto"/>
              <w:bottom w:val="single" w:sz="4" w:space="0" w:color="auto"/>
              <w:right w:val="single" w:sz="4" w:space="0" w:color="000000"/>
            </w:tcBorders>
            <w:shd w:val="clear" w:color="auto" w:fill="auto"/>
            <w:vAlign w:val="center"/>
            <w:hideMark/>
          </w:tcPr>
          <w:p w:rsidR="00424833" w:rsidRPr="00424833" w:rsidRDefault="00424833" w:rsidP="00424833">
            <w:pPr>
              <w:spacing w:after="0" w:line="240" w:lineRule="auto"/>
              <w:rPr>
                <w:rFonts w:ascii="Sylfaen" w:eastAsia="Times New Roman" w:hAnsi="Sylfaen" w:cs="Calibri"/>
                <w:sz w:val="20"/>
                <w:szCs w:val="20"/>
              </w:rPr>
            </w:pPr>
            <w:r w:rsidRPr="00424833">
              <w:rPr>
                <w:rFonts w:ascii="Sylfaen" w:eastAsia="Times New Roman" w:hAnsi="Sylfaen" w:cs="Calibri"/>
                <w:sz w:val="20"/>
                <w:szCs w:val="20"/>
              </w:rPr>
              <w:t>არის ქვეპროგრამა ახალი</w:t>
            </w:r>
            <w:r w:rsidRPr="00424833">
              <w:rPr>
                <w:rFonts w:ascii="Sylfaen" w:eastAsia="Times New Roman" w:hAnsi="Sylfaen" w:cs="Calibri"/>
                <w:b/>
                <w:bCs/>
                <w:sz w:val="20"/>
                <w:szCs w:val="20"/>
              </w:rPr>
              <w:t xml:space="preserve">? </w:t>
            </w:r>
            <w:r w:rsidRPr="00424833">
              <w:rPr>
                <w:rFonts w:ascii="Sylfaen" w:eastAsia="Times New Roman" w:hAnsi="Sylfaen" w:cs="Calibri"/>
                <w:sz w:val="20"/>
                <w:szCs w:val="20"/>
              </w:rPr>
              <w:t xml:space="preserve">        </w:t>
            </w:r>
            <w:r w:rsidRPr="00424833">
              <w:rPr>
                <w:rFonts w:ascii="Sylfaen" w:eastAsia="Times New Roman" w:hAnsi="Sylfaen" w:cs="Calibri"/>
                <w:b/>
                <w:bCs/>
                <w:sz w:val="20"/>
                <w:szCs w:val="20"/>
              </w:rPr>
              <w:t xml:space="preserve">  </w:t>
            </w:r>
            <w:r w:rsidRPr="00424833">
              <w:rPr>
                <w:rFonts w:ascii="Sylfaen" w:eastAsia="Times New Roman" w:hAnsi="Sylfaen" w:cs="Calibri"/>
                <w:sz w:val="20"/>
                <w:szCs w:val="20"/>
              </w:rPr>
              <w:t xml:space="preserve">კი/ </w:t>
            </w:r>
            <w:r w:rsidRPr="00424833">
              <w:rPr>
                <w:rFonts w:ascii="Sylfaen" w:eastAsia="Times New Roman" w:hAnsi="Sylfaen" w:cs="Calibri"/>
                <w:b/>
                <w:bCs/>
                <w:sz w:val="20"/>
                <w:szCs w:val="20"/>
              </w:rPr>
              <w:t>არა</w:t>
            </w:r>
          </w:p>
        </w:tc>
        <w:tc>
          <w:tcPr>
            <w:tcW w:w="563" w:type="pct"/>
            <w:tcBorders>
              <w:top w:val="nil"/>
              <w:left w:val="nil"/>
              <w:bottom w:val="nil"/>
              <w:right w:val="nil"/>
            </w:tcBorders>
            <w:shd w:val="clear" w:color="auto" w:fill="auto"/>
            <w:vAlign w:val="center"/>
            <w:hideMark/>
          </w:tcPr>
          <w:p w:rsidR="00424833" w:rsidRPr="00424833" w:rsidRDefault="00424833" w:rsidP="00424833">
            <w:pPr>
              <w:spacing w:after="0" w:line="240" w:lineRule="auto"/>
              <w:rPr>
                <w:rFonts w:ascii="Sylfaen" w:eastAsia="Times New Roman" w:hAnsi="Sylfaen" w:cs="Calibri"/>
                <w:sz w:val="20"/>
                <w:szCs w:val="20"/>
              </w:rPr>
            </w:pPr>
          </w:p>
        </w:tc>
        <w:tc>
          <w:tcPr>
            <w:tcW w:w="563" w:type="pct"/>
            <w:tcBorders>
              <w:top w:val="nil"/>
              <w:left w:val="nil"/>
              <w:bottom w:val="nil"/>
              <w:right w:val="nil"/>
            </w:tcBorders>
            <w:shd w:val="clear" w:color="auto" w:fill="auto"/>
            <w:vAlign w:val="center"/>
            <w:hideMark/>
          </w:tcPr>
          <w:p w:rsidR="00424833" w:rsidRPr="00424833" w:rsidRDefault="00424833" w:rsidP="00424833">
            <w:pPr>
              <w:spacing w:after="0" w:line="240" w:lineRule="auto"/>
              <w:rPr>
                <w:rFonts w:ascii="Times New Roman" w:eastAsia="Times New Roman" w:hAnsi="Times New Roman"/>
                <w:sz w:val="20"/>
                <w:szCs w:val="20"/>
              </w:rPr>
            </w:pPr>
          </w:p>
        </w:tc>
        <w:tc>
          <w:tcPr>
            <w:tcW w:w="563" w:type="pct"/>
            <w:tcBorders>
              <w:top w:val="nil"/>
              <w:left w:val="nil"/>
              <w:bottom w:val="nil"/>
              <w:right w:val="nil"/>
            </w:tcBorders>
            <w:shd w:val="clear" w:color="auto" w:fill="auto"/>
            <w:vAlign w:val="center"/>
            <w:hideMark/>
          </w:tcPr>
          <w:p w:rsidR="00424833" w:rsidRPr="00424833" w:rsidRDefault="00424833" w:rsidP="00424833">
            <w:pPr>
              <w:spacing w:after="0" w:line="240" w:lineRule="auto"/>
              <w:rPr>
                <w:rFonts w:ascii="Times New Roman" w:eastAsia="Times New Roman" w:hAnsi="Times New Roman"/>
                <w:sz w:val="20"/>
                <w:szCs w:val="20"/>
              </w:rPr>
            </w:pPr>
          </w:p>
        </w:tc>
        <w:tc>
          <w:tcPr>
            <w:tcW w:w="563" w:type="pct"/>
            <w:tcBorders>
              <w:top w:val="nil"/>
              <w:left w:val="nil"/>
              <w:bottom w:val="nil"/>
              <w:right w:val="nil"/>
            </w:tcBorders>
            <w:shd w:val="clear" w:color="auto" w:fill="auto"/>
            <w:vAlign w:val="center"/>
            <w:hideMark/>
          </w:tcPr>
          <w:p w:rsidR="00424833" w:rsidRPr="00424833" w:rsidRDefault="00424833" w:rsidP="00424833">
            <w:pPr>
              <w:spacing w:after="0" w:line="240" w:lineRule="auto"/>
              <w:rPr>
                <w:rFonts w:ascii="Times New Roman" w:eastAsia="Times New Roman" w:hAnsi="Times New Roman"/>
                <w:sz w:val="20"/>
                <w:szCs w:val="20"/>
              </w:rPr>
            </w:pPr>
          </w:p>
        </w:tc>
        <w:tc>
          <w:tcPr>
            <w:tcW w:w="563" w:type="pct"/>
            <w:tcBorders>
              <w:top w:val="nil"/>
              <w:left w:val="nil"/>
              <w:bottom w:val="nil"/>
              <w:right w:val="nil"/>
            </w:tcBorders>
            <w:shd w:val="clear" w:color="auto" w:fill="auto"/>
            <w:noWrap/>
            <w:vAlign w:val="center"/>
            <w:hideMark/>
          </w:tcPr>
          <w:p w:rsidR="00424833" w:rsidRPr="00424833" w:rsidRDefault="00424833" w:rsidP="00424833">
            <w:pPr>
              <w:spacing w:after="0" w:line="240" w:lineRule="auto"/>
              <w:rPr>
                <w:rFonts w:ascii="Times New Roman" w:eastAsia="Times New Roman" w:hAnsi="Times New Roman"/>
                <w:sz w:val="20"/>
                <w:szCs w:val="20"/>
              </w:rPr>
            </w:pPr>
          </w:p>
        </w:tc>
        <w:tc>
          <w:tcPr>
            <w:tcW w:w="711" w:type="pct"/>
            <w:tcBorders>
              <w:top w:val="nil"/>
              <w:left w:val="nil"/>
              <w:bottom w:val="nil"/>
              <w:right w:val="single" w:sz="8" w:space="0" w:color="auto"/>
            </w:tcBorders>
            <w:shd w:val="clear" w:color="auto" w:fill="auto"/>
            <w:noWrap/>
            <w:vAlign w:val="center"/>
            <w:hideMark/>
          </w:tcPr>
          <w:p w:rsidR="00424833" w:rsidRPr="00424833" w:rsidRDefault="00424833" w:rsidP="00424833">
            <w:pPr>
              <w:spacing w:after="0" w:line="240" w:lineRule="auto"/>
              <w:rPr>
                <w:rFonts w:ascii="Sylfaen" w:eastAsia="Times New Roman" w:hAnsi="Sylfaen" w:cs="Calibri"/>
                <w:sz w:val="20"/>
                <w:szCs w:val="20"/>
              </w:rPr>
            </w:pPr>
            <w:r w:rsidRPr="00424833">
              <w:rPr>
                <w:rFonts w:ascii="Sylfaen" w:eastAsia="Times New Roman" w:hAnsi="Sylfaen" w:cs="Calibri"/>
                <w:sz w:val="20"/>
                <w:szCs w:val="20"/>
              </w:rPr>
              <w:t> </w:t>
            </w:r>
          </w:p>
        </w:tc>
      </w:tr>
      <w:tr w:rsidR="00424833" w:rsidRPr="00424833" w:rsidTr="00424833">
        <w:trPr>
          <w:trHeight w:val="300"/>
        </w:trPr>
        <w:tc>
          <w:tcPr>
            <w:tcW w:w="1472"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24833" w:rsidRPr="00424833" w:rsidRDefault="00424833" w:rsidP="00424833">
            <w:pPr>
              <w:spacing w:after="0" w:line="240" w:lineRule="auto"/>
              <w:rPr>
                <w:rFonts w:ascii="Sylfaen" w:eastAsia="Times New Roman" w:hAnsi="Sylfaen" w:cs="Calibri"/>
                <w:b/>
                <w:bCs/>
                <w:sz w:val="20"/>
                <w:szCs w:val="20"/>
              </w:rPr>
            </w:pPr>
            <w:r w:rsidRPr="00424833">
              <w:rPr>
                <w:rFonts w:ascii="Sylfaen" w:eastAsia="Times New Roman" w:hAnsi="Sylfaen" w:cs="Calibri"/>
                <w:b/>
                <w:bCs/>
                <w:sz w:val="20"/>
                <w:szCs w:val="20"/>
              </w:rPr>
              <w:t>თუ ქვეპროგრამა ახალია, ვინ წარმოადგინა?</w:t>
            </w:r>
          </w:p>
        </w:tc>
        <w:tc>
          <w:tcPr>
            <w:tcW w:w="1127" w:type="pct"/>
            <w:gridSpan w:val="2"/>
            <w:tcBorders>
              <w:top w:val="single" w:sz="4" w:space="0" w:color="auto"/>
              <w:left w:val="nil"/>
              <w:bottom w:val="single" w:sz="4" w:space="0" w:color="auto"/>
              <w:right w:val="single" w:sz="4" w:space="0" w:color="auto"/>
            </w:tcBorders>
            <w:shd w:val="clear" w:color="auto" w:fill="auto"/>
            <w:vAlign w:val="center"/>
            <w:hideMark/>
          </w:tcPr>
          <w:p w:rsidR="00424833" w:rsidRPr="00424833" w:rsidRDefault="00424833" w:rsidP="00424833">
            <w:pPr>
              <w:spacing w:after="0" w:line="240" w:lineRule="auto"/>
              <w:jc w:val="center"/>
              <w:rPr>
                <w:rFonts w:ascii="Sylfaen" w:eastAsia="Times New Roman" w:hAnsi="Sylfaen" w:cs="Calibri"/>
                <w:b/>
                <w:bCs/>
                <w:sz w:val="20"/>
                <w:szCs w:val="20"/>
              </w:rPr>
            </w:pPr>
            <w:r w:rsidRPr="00424833">
              <w:rPr>
                <w:rFonts w:ascii="Sylfaen" w:eastAsia="Times New Roman" w:hAnsi="Sylfaen" w:cs="Calibri"/>
                <w:b/>
                <w:bCs/>
                <w:sz w:val="20"/>
                <w:szCs w:val="20"/>
              </w:rPr>
              <w:t> </w:t>
            </w:r>
          </w:p>
        </w:tc>
        <w:tc>
          <w:tcPr>
            <w:tcW w:w="563" w:type="pct"/>
            <w:tcBorders>
              <w:top w:val="nil"/>
              <w:left w:val="nil"/>
              <w:bottom w:val="nil"/>
              <w:right w:val="nil"/>
            </w:tcBorders>
            <w:shd w:val="clear" w:color="auto" w:fill="auto"/>
            <w:vAlign w:val="center"/>
            <w:hideMark/>
          </w:tcPr>
          <w:p w:rsidR="00424833" w:rsidRPr="00424833" w:rsidRDefault="00424833" w:rsidP="00424833">
            <w:pPr>
              <w:spacing w:after="0" w:line="240" w:lineRule="auto"/>
              <w:jc w:val="center"/>
              <w:rPr>
                <w:rFonts w:ascii="Sylfaen" w:eastAsia="Times New Roman" w:hAnsi="Sylfaen" w:cs="Calibri"/>
                <w:b/>
                <w:bCs/>
                <w:sz w:val="20"/>
                <w:szCs w:val="20"/>
              </w:rPr>
            </w:pPr>
          </w:p>
        </w:tc>
        <w:tc>
          <w:tcPr>
            <w:tcW w:w="563" w:type="pct"/>
            <w:tcBorders>
              <w:top w:val="nil"/>
              <w:left w:val="nil"/>
              <w:bottom w:val="nil"/>
              <w:right w:val="nil"/>
            </w:tcBorders>
            <w:shd w:val="clear" w:color="auto" w:fill="auto"/>
            <w:vAlign w:val="center"/>
            <w:hideMark/>
          </w:tcPr>
          <w:p w:rsidR="00424833" w:rsidRPr="00424833" w:rsidRDefault="00424833" w:rsidP="00424833">
            <w:pPr>
              <w:spacing w:after="0" w:line="240" w:lineRule="auto"/>
              <w:jc w:val="center"/>
              <w:rPr>
                <w:rFonts w:ascii="Times New Roman" w:eastAsia="Times New Roman" w:hAnsi="Times New Roman"/>
                <w:sz w:val="20"/>
                <w:szCs w:val="20"/>
              </w:rPr>
            </w:pPr>
          </w:p>
        </w:tc>
        <w:tc>
          <w:tcPr>
            <w:tcW w:w="563" w:type="pct"/>
            <w:tcBorders>
              <w:top w:val="nil"/>
              <w:left w:val="nil"/>
              <w:bottom w:val="nil"/>
              <w:right w:val="nil"/>
            </w:tcBorders>
            <w:shd w:val="clear" w:color="auto" w:fill="auto"/>
            <w:vAlign w:val="center"/>
            <w:hideMark/>
          </w:tcPr>
          <w:p w:rsidR="00424833" w:rsidRPr="00424833" w:rsidRDefault="00424833" w:rsidP="00424833">
            <w:pPr>
              <w:spacing w:after="0" w:line="240" w:lineRule="auto"/>
              <w:rPr>
                <w:rFonts w:ascii="Times New Roman" w:eastAsia="Times New Roman" w:hAnsi="Times New Roman"/>
                <w:sz w:val="20"/>
                <w:szCs w:val="20"/>
              </w:rPr>
            </w:pPr>
          </w:p>
        </w:tc>
        <w:tc>
          <w:tcPr>
            <w:tcW w:w="711" w:type="pct"/>
            <w:tcBorders>
              <w:top w:val="nil"/>
              <w:left w:val="nil"/>
              <w:bottom w:val="nil"/>
              <w:right w:val="single" w:sz="8" w:space="0" w:color="auto"/>
            </w:tcBorders>
            <w:shd w:val="clear" w:color="auto" w:fill="auto"/>
            <w:noWrap/>
            <w:vAlign w:val="center"/>
            <w:hideMark/>
          </w:tcPr>
          <w:p w:rsidR="00424833" w:rsidRPr="00424833" w:rsidRDefault="00424833" w:rsidP="00424833">
            <w:pPr>
              <w:spacing w:after="0" w:line="240" w:lineRule="auto"/>
              <w:rPr>
                <w:rFonts w:ascii="Sylfaen" w:eastAsia="Times New Roman" w:hAnsi="Sylfaen" w:cs="Calibri"/>
                <w:sz w:val="20"/>
                <w:szCs w:val="20"/>
              </w:rPr>
            </w:pPr>
            <w:r w:rsidRPr="00424833">
              <w:rPr>
                <w:rFonts w:ascii="Sylfaen" w:eastAsia="Times New Roman" w:hAnsi="Sylfaen" w:cs="Calibri"/>
                <w:sz w:val="20"/>
                <w:szCs w:val="20"/>
              </w:rPr>
              <w:t> </w:t>
            </w:r>
          </w:p>
        </w:tc>
      </w:tr>
      <w:tr w:rsidR="00424833" w:rsidRPr="00424833" w:rsidTr="00424833">
        <w:trPr>
          <w:trHeight w:val="300"/>
        </w:trPr>
        <w:tc>
          <w:tcPr>
            <w:tcW w:w="2035" w:type="pct"/>
            <w:gridSpan w:val="3"/>
            <w:tcBorders>
              <w:top w:val="nil"/>
              <w:left w:val="single" w:sz="8" w:space="0" w:color="auto"/>
              <w:bottom w:val="nil"/>
              <w:right w:val="nil"/>
            </w:tcBorders>
            <w:shd w:val="clear" w:color="auto" w:fill="auto"/>
            <w:vAlign w:val="center"/>
            <w:hideMark/>
          </w:tcPr>
          <w:p w:rsidR="00424833" w:rsidRPr="00424833" w:rsidRDefault="00424833" w:rsidP="00424833">
            <w:pPr>
              <w:spacing w:after="0" w:line="240" w:lineRule="auto"/>
              <w:rPr>
                <w:rFonts w:ascii="Sylfaen" w:eastAsia="Times New Roman" w:hAnsi="Sylfaen" w:cs="Calibri"/>
                <w:b/>
                <w:bCs/>
                <w:sz w:val="20"/>
                <w:szCs w:val="20"/>
              </w:rPr>
            </w:pPr>
            <w:r w:rsidRPr="00424833">
              <w:rPr>
                <w:rFonts w:ascii="Sylfaen" w:eastAsia="Times New Roman" w:hAnsi="Sylfaen" w:cs="Calibri"/>
                <w:b/>
                <w:bCs/>
                <w:sz w:val="20"/>
                <w:szCs w:val="20"/>
              </w:rPr>
              <w:t>ქვეპროგრამის განმახორციელებელი:</w:t>
            </w:r>
          </w:p>
        </w:tc>
        <w:tc>
          <w:tcPr>
            <w:tcW w:w="563" w:type="pct"/>
            <w:tcBorders>
              <w:top w:val="nil"/>
              <w:left w:val="nil"/>
              <w:bottom w:val="nil"/>
              <w:right w:val="nil"/>
            </w:tcBorders>
            <w:shd w:val="clear" w:color="auto" w:fill="auto"/>
            <w:vAlign w:val="center"/>
            <w:hideMark/>
          </w:tcPr>
          <w:p w:rsidR="00424833" w:rsidRPr="00424833" w:rsidRDefault="00424833" w:rsidP="00424833">
            <w:pPr>
              <w:spacing w:after="0" w:line="240" w:lineRule="auto"/>
              <w:rPr>
                <w:rFonts w:ascii="Sylfaen" w:eastAsia="Times New Roman" w:hAnsi="Sylfaen" w:cs="Calibri"/>
                <w:b/>
                <w:bCs/>
                <w:sz w:val="20"/>
                <w:szCs w:val="20"/>
              </w:rPr>
            </w:pPr>
          </w:p>
        </w:tc>
        <w:tc>
          <w:tcPr>
            <w:tcW w:w="563" w:type="pct"/>
            <w:tcBorders>
              <w:top w:val="nil"/>
              <w:left w:val="nil"/>
              <w:bottom w:val="nil"/>
              <w:right w:val="nil"/>
            </w:tcBorders>
            <w:shd w:val="clear" w:color="auto" w:fill="auto"/>
            <w:vAlign w:val="center"/>
            <w:hideMark/>
          </w:tcPr>
          <w:p w:rsidR="00424833" w:rsidRPr="00424833" w:rsidRDefault="00424833" w:rsidP="00424833">
            <w:pPr>
              <w:spacing w:after="0" w:line="240" w:lineRule="auto"/>
              <w:rPr>
                <w:rFonts w:ascii="Times New Roman" w:eastAsia="Times New Roman" w:hAnsi="Times New Roman"/>
                <w:sz w:val="20"/>
                <w:szCs w:val="20"/>
              </w:rPr>
            </w:pPr>
          </w:p>
        </w:tc>
        <w:tc>
          <w:tcPr>
            <w:tcW w:w="563" w:type="pct"/>
            <w:tcBorders>
              <w:top w:val="nil"/>
              <w:left w:val="nil"/>
              <w:bottom w:val="nil"/>
              <w:right w:val="nil"/>
            </w:tcBorders>
            <w:shd w:val="clear" w:color="auto" w:fill="auto"/>
            <w:vAlign w:val="center"/>
            <w:hideMark/>
          </w:tcPr>
          <w:p w:rsidR="00424833" w:rsidRPr="00424833" w:rsidRDefault="00424833" w:rsidP="00424833">
            <w:pPr>
              <w:spacing w:after="0" w:line="240" w:lineRule="auto"/>
              <w:rPr>
                <w:rFonts w:ascii="Times New Roman" w:eastAsia="Times New Roman" w:hAnsi="Times New Roman"/>
                <w:sz w:val="20"/>
                <w:szCs w:val="20"/>
              </w:rPr>
            </w:pPr>
          </w:p>
        </w:tc>
        <w:tc>
          <w:tcPr>
            <w:tcW w:w="563" w:type="pct"/>
            <w:tcBorders>
              <w:top w:val="nil"/>
              <w:left w:val="nil"/>
              <w:bottom w:val="nil"/>
              <w:right w:val="nil"/>
            </w:tcBorders>
            <w:shd w:val="clear" w:color="auto" w:fill="auto"/>
            <w:noWrap/>
            <w:vAlign w:val="center"/>
            <w:hideMark/>
          </w:tcPr>
          <w:p w:rsidR="00424833" w:rsidRPr="00424833" w:rsidRDefault="00424833" w:rsidP="00424833">
            <w:pPr>
              <w:spacing w:after="0" w:line="240" w:lineRule="auto"/>
              <w:rPr>
                <w:rFonts w:ascii="Times New Roman" w:eastAsia="Times New Roman" w:hAnsi="Times New Roman"/>
                <w:sz w:val="20"/>
                <w:szCs w:val="20"/>
              </w:rPr>
            </w:pPr>
          </w:p>
        </w:tc>
        <w:tc>
          <w:tcPr>
            <w:tcW w:w="711" w:type="pct"/>
            <w:tcBorders>
              <w:top w:val="nil"/>
              <w:left w:val="nil"/>
              <w:bottom w:val="nil"/>
              <w:right w:val="single" w:sz="8" w:space="0" w:color="auto"/>
            </w:tcBorders>
            <w:shd w:val="clear" w:color="auto" w:fill="auto"/>
            <w:noWrap/>
            <w:vAlign w:val="center"/>
            <w:hideMark/>
          </w:tcPr>
          <w:p w:rsidR="00424833" w:rsidRPr="00424833" w:rsidRDefault="00424833" w:rsidP="00424833">
            <w:pPr>
              <w:spacing w:after="0" w:line="240" w:lineRule="auto"/>
              <w:rPr>
                <w:rFonts w:ascii="Sylfaen" w:eastAsia="Times New Roman" w:hAnsi="Sylfaen" w:cs="Calibri"/>
                <w:sz w:val="20"/>
                <w:szCs w:val="20"/>
              </w:rPr>
            </w:pPr>
            <w:r w:rsidRPr="00424833">
              <w:rPr>
                <w:rFonts w:ascii="Sylfaen" w:eastAsia="Times New Roman" w:hAnsi="Sylfaen" w:cs="Calibri"/>
                <w:sz w:val="20"/>
                <w:szCs w:val="20"/>
              </w:rPr>
              <w:t> </w:t>
            </w:r>
          </w:p>
        </w:tc>
      </w:tr>
      <w:tr w:rsidR="00424833" w:rsidRPr="00424833" w:rsidTr="00424833">
        <w:trPr>
          <w:trHeight w:val="30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24833" w:rsidRPr="00424833" w:rsidRDefault="00424833" w:rsidP="00424833">
            <w:pPr>
              <w:spacing w:after="0" w:line="240" w:lineRule="auto"/>
              <w:rPr>
                <w:rFonts w:ascii="Sylfaen" w:eastAsia="Times New Roman" w:hAnsi="Sylfaen" w:cs="Calibri"/>
                <w:b/>
                <w:bCs/>
                <w:sz w:val="20"/>
                <w:szCs w:val="20"/>
              </w:rPr>
            </w:pPr>
            <w:r w:rsidRPr="00424833">
              <w:rPr>
                <w:rFonts w:ascii="Sylfaen" w:eastAsia="Times New Roman" w:hAnsi="Sylfaen" w:cs="Calibri"/>
                <w:b/>
                <w:bCs/>
                <w:sz w:val="20"/>
                <w:szCs w:val="20"/>
              </w:rPr>
              <w:lastRenderedPageBreak/>
              <w:t>ადმინისტრაციული სამსახურის კულტურის, განათლების, სპორტის, ძეგლთა დაცვის, ახალგაზრდულ საქმეთა და ტურიზმის განყოფილება</w:t>
            </w:r>
          </w:p>
        </w:tc>
      </w:tr>
      <w:tr w:rsidR="00424833" w:rsidRPr="00424833" w:rsidTr="00424833">
        <w:trPr>
          <w:trHeight w:val="315"/>
        </w:trPr>
        <w:tc>
          <w:tcPr>
            <w:tcW w:w="2035" w:type="pct"/>
            <w:gridSpan w:val="3"/>
            <w:tcBorders>
              <w:top w:val="nil"/>
              <w:left w:val="single" w:sz="8" w:space="0" w:color="auto"/>
              <w:bottom w:val="nil"/>
              <w:right w:val="nil"/>
            </w:tcBorders>
            <w:shd w:val="clear" w:color="auto" w:fill="auto"/>
            <w:vAlign w:val="center"/>
            <w:hideMark/>
          </w:tcPr>
          <w:p w:rsidR="00424833" w:rsidRPr="00424833" w:rsidRDefault="00424833" w:rsidP="00424833">
            <w:pPr>
              <w:spacing w:after="0" w:line="240" w:lineRule="auto"/>
              <w:rPr>
                <w:rFonts w:ascii="Sylfaen" w:eastAsia="Times New Roman" w:hAnsi="Sylfaen" w:cs="Calibri"/>
                <w:b/>
                <w:bCs/>
                <w:sz w:val="20"/>
                <w:szCs w:val="20"/>
              </w:rPr>
            </w:pPr>
            <w:r w:rsidRPr="00424833">
              <w:rPr>
                <w:rFonts w:ascii="Sylfaen" w:eastAsia="Times New Roman" w:hAnsi="Sylfaen" w:cs="Calibri"/>
                <w:b/>
                <w:bCs/>
                <w:sz w:val="20"/>
                <w:szCs w:val="20"/>
              </w:rPr>
              <w:t>დაფინანსების წყარო</w:t>
            </w:r>
          </w:p>
        </w:tc>
        <w:tc>
          <w:tcPr>
            <w:tcW w:w="563" w:type="pct"/>
            <w:tcBorders>
              <w:top w:val="nil"/>
              <w:left w:val="nil"/>
              <w:bottom w:val="nil"/>
              <w:right w:val="nil"/>
            </w:tcBorders>
            <w:shd w:val="clear" w:color="auto" w:fill="auto"/>
            <w:vAlign w:val="center"/>
            <w:hideMark/>
          </w:tcPr>
          <w:p w:rsidR="00424833" w:rsidRPr="00424833" w:rsidRDefault="00424833" w:rsidP="00424833">
            <w:pPr>
              <w:spacing w:after="0" w:line="240" w:lineRule="auto"/>
              <w:rPr>
                <w:rFonts w:ascii="Sylfaen" w:eastAsia="Times New Roman" w:hAnsi="Sylfaen" w:cs="Calibri"/>
                <w:b/>
                <w:bCs/>
                <w:sz w:val="20"/>
                <w:szCs w:val="20"/>
              </w:rPr>
            </w:pPr>
          </w:p>
        </w:tc>
        <w:tc>
          <w:tcPr>
            <w:tcW w:w="563" w:type="pct"/>
            <w:tcBorders>
              <w:top w:val="nil"/>
              <w:left w:val="nil"/>
              <w:bottom w:val="nil"/>
              <w:right w:val="nil"/>
            </w:tcBorders>
            <w:shd w:val="clear" w:color="auto" w:fill="auto"/>
            <w:vAlign w:val="center"/>
            <w:hideMark/>
          </w:tcPr>
          <w:p w:rsidR="00424833" w:rsidRPr="00424833" w:rsidRDefault="00424833" w:rsidP="00424833">
            <w:pPr>
              <w:spacing w:after="0" w:line="240" w:lineRule="auto"/>
              <w:rPr>
                <w:rFonts w:ascii="Times New Roman" w:eastAsia="Times New Roman" w:hAnsi="Times New Roman"/>
                <w:sz w:val="20"/>
                <w:szCs w:val="20"/>
              </w:rPr>
            </w:pPr>
          </w:p>
        </w:tc>
        <w:tc>
          <w:tcPr>
            <w:tcW w:w="563" w:type="pct"/>
            <w:tcBorders>
              <w:top w:val="nil"/>
              <w:left w:val="nil"/>
              <w:bottom w:val="nil"/>
              <w:right w:val="nil"/>
            </w:tcBorders>
            <w:shd w:val="clear" w:color="auto" w:fill="auto"/>
            <w:vAlign w:val="center"/>
            <w:hideMark/>
          </w:tcPr>
          <w:p w:rsidR="00424833" w:rsidRPr="00424833" w:rsidRDefault="00424833" w:rsidP="00424833">
            <w:pPr>
              <w:spacing w:after="0" w:line="240" w:lineRule="auto"/>
              <w:rPr>
                <w:rFonts w:ascii="Times New Roman" w:eastAsia="Times New Roman" w:hAnsi="Times New Roman"/>
                <w:sz w:val="20"/>
                <w:szCs w:val="20"/>
              </w:rPr>
            </w:pPr>
          </w:p>
        </w:tc>
        <w:tc>
          <w:tcPr>
            <w:tcW w:w="563" w:type="pct"/>
            <w:tcBorders>
              <w:top w:val="nil"/>
              <w:left w:val="nil"/>
              <w:bottom w:val="nil"/>
              <w:right w:val="nil"/>
            </w:tcBorders>
            <w:shd w:val="clear" w:color="auto" w:fill="auto"/>
            <w:noWrap/>
            <w:vAlign w:val="center"/>
            <w:hideMark/>
          </w:tcPr>
          <w:p w:rsidR="00424833" w:rsidRPr="00424833" w:rsidRDefault="00424833" w:rsidP="00424833">
            <w:pPr>
              <w:spacing w:after="0" w:line="240" w:lineRule="auto"/>
              <w:rPr>
                <w:rFonts w:ascii="Times New Roman" w:eastAsia="Times New Roman" w:hAnsi="Times New Roman"/>
                <w:sz w:val="20"/>
                <w:szCs w:val="20"/>
              </w:rPr>
            </w:pPr>
          </w:p>
        </w:tc>
        <w:tc>
          <w:tcPr>
            <w:tcW w:w="711" w:type="pct"/>
            <w:tcBorders>
              <w:top w:val="nil"/>
              <w:left w:val="nil"/>
              <w:bottom w:val="nil"/>
              <w:right w:val="single" w:sz="8" w:space="0" w:color="auto"/>
            </w:tcBorders>
            <w:shd w:val="clear" w:color="auto" w:fill="auto"/>
            <w:noWrap/>
            <w:vAlign w:val="center"/>
            <w:hideMark/>
          </w:tcPr>
          <w:p w:rsidR="00424833" w:rsidRPr="00424833" w:rsidRDefault="00424833" w:rsidP="00424833">
            <w:pPr>
              <w:spacing w:after="0" w:line="240" w:lineRule="auto"/>
              <w:rPr>
                <w:rFonts w:ascii="Sylfaen" w:eastAsia="Times New Roman" w:hAnsi="Sylfaen" w:cs="Calibri"/>
                <w:sz w:val="20"/>
                <w:szCs w:val="20"/>
              </w:rPr>
            </w:pPr>
            <w:r w:rsidRPr="00424833">
              <w:rPr>
                <w:rFonts w:ascii="Sylfaen" w:eastAsia="Times New Roman" w:hAnsi="Sylfaen" w:cs="Calibri"/>
                <w:sz w:val="20"/>
                <w:szCs w:val="20"/>
              </w:rPr>
              <w:t> </w:t>
            </w:r>
          </w:p>
        </w:tc>
      </w:tr>
      <w:tr w:rsidR="00424833" w:rsidRPr="00424833" w:rsidTr="00424833">
        <w:trPr>
          <w:trHeight w:val="300"/>
        </w:trPr>
        <w:tc>
          <w:tcPr>
            <w:tcW w:w="2035" w:type="pct"/>
            <w:gridSpan w:val="3"/>
            <w:tcBorders>
              <w:top w:val="single" w:sz="4" w:space="0" w:color="auto"/>
              <w:left w:val="single" w:sz="8" w:space="0" w:color="auto"/>
              <w:bottom w:val="nil"/>
              <w:right w:val="single" w:sz="4" w:space="0" w:color="000000"/>
            </w:tcBorders>
            <w:shd w:val="clear" w:color="auto" w:fill="auto"/>
            <w:vAlign w:val="center"/>
            <w:hideMark/>
          </w:tcPr>
          <w:p w:rsidR="00424833" w:rsidRPr="00424833" w:rsidRDefault="00424833" w:rsidP="00424833">
            <w:pPr>
              <w:spacing w:after="0" w:line="240" w:lineRule="auto"/>
              <w:jc w:val="center"/>
              <w:rPr>
                <w:rFonts w:ascii="Sylfaen" w:eastAsia="Times New Roman" w:hAnsi="Sylfaen" w:cs="Calibri"/>
                <w:sz w:val="20"/>
                <w:szCs w:val="20"/>
              </w:rPr>
            </w:pPr>
            <w:r w:rsidRPr="00424833">
              <w:rPr>
                <w:rFonts w:ascii="Sylfaen" w:eastAsia="Times New Roman" w:hAnsi="Sylfaen" w:cs="Calibri"/>
                <w:sz w:val="20"/>
                <w:szCs w:val="20"/>
              </w:rPr>
              <w:t>დასახელება</w:t>
            </w:r>
          </w:p>
        </w:tc>
        <w:tc>
          <w:tcPr>
            <w:tcW w:w="563" w:type="pct"/>
            <w:tcBorders>
              <w:top w:val="single" w:sz="8" w:space="0" w:color="auto"/>
              <w:left w:val="nil"/>
              <w:bottom w:val="single" w:sz="4" w:space="0" w:color="auto"/>
              <w:right w:val="single" w:sz="4" w:space="0" w:color="auto"/>
            </w:tcBorders>
            <w:shd w:val="clear" w:color="auto" w:fill="auto"/>
            <w:vAlign w:val="center"/>
            <w:hideMark/>
          </w:tcPr>
          <w:p w:rsidR="00424833" w:rsidRPr="00424833" w:rsidRDefault="00424833" w:rsidP="00424833">
            <w:pPr>
              <w:spacing w:after="0" w:line="240" w:lineRule="auto"/>
              <w:jc w:val="center"/>
              <w:rPr>
                <w:rFonts w:ascii="Sylfaen" w:eastAsia="Times New Roman" w:hAnsi="Sylfaen" w:cs="Calibri"/>
                <w:b/>
                <w:bCs/>
                <w:sz w:val="20"/>
                <w:szCs w:val="20"/>
              </w:rPr>
            </w:pPr>
            <w:r w:rsidRPr="00424833">
              <w:rPr>
                <w:rFonts w:ascii="Sylfaen" w:eastAsia="Times New Roman" w:hAnsi="Sylfaen" w:cs="Calibri"/>
                <w:b/>
                <w:bCs/>
                <w:sz w:val="20"/>
                <w:szCs w:val="20"/>
              </w:rPr>
              <w:t>2022 წელი</w:t>
            </w:r>
          </w:p>
        </w:tc>
        <w:tc>
          <w:tcPr>
            <w:tcW w:w="563" w:type="pct"/>
            <w:tcBorders>
              <w:top w:val="single" w:sz="8" w:space="0" w:color="auto"/>
              <w:left w:val="nil"/>
              <w:bottom w:val="single" w:sz="4" w:space="0" w:color="auto"/>
              <w:right w:val="single" w:sz="4" w:space="0" w:color="auto"/>
            </w:tcBorders>
            <w:shd w:val="clear" w:color="auto" w:fill="auto"/>
            <w:vAlign w:val="center"/>
            <w:hideMark/>
          </w:tcPr>
          <w:p w:rsidR="00424833" w:rsidRPr="00424833" w:rsidRDefault="00424833" w:rsidP="00424833">
            <w:pPr>
              <w:spacing w:after="0" w:line="240" w:lineRule="auto"/>
              <w:jc w:val="center"/>
              <w:rPr>
                <w:rFonts w:ascii="Sylfaen" w:eastAsia="Times New Roman" w:hAnsi="Sylfaen" w:cs="Calibri"/>
                <w:b/>
                <w:bCs/>
                <w:sz w:val="20"/>
                <w:szCs w:val="20"/>
              </w:rPr>
            </w:pPr>
            <w:r w:rsidRPr="00424833">
              <w:rPr>
                <w:rFonts w:ascii="Sylfaen" w:eastAsia="Times New Roman" w:hAnsi="Sylfaen" w:cs="Calibri"/>
                <w:b/>
                <w:bCs/>
                <w:sz w:val="20"/>
                <w:szCs w:val="20"/>
              </w:rPr>
              <w:t>2023 წელი</w:t>
            </w:r>
          </w:p>
        </w:tc>
        <w:tc>
          <w:tcPr>
            <w:tcW w:w="563" w:type="pct"/>
            <w:tcBorders>
              <w:top w:val="single" w:sz="8" w:space="0" w:color="auto"/>
              <w:left w:val="nil"/>
              <w:bottom w:val="single" w:sz="4" w:space="0" w:color="auto"/>
              <w:right w:val="single" w:sz="4" w:space="0" w:color="auto"/>
            </w:tcBorders>
            <w:shd w:val="clear" w:color="auto" w:fill="auto"/>
            <w:vAlign w:val="center"/>
            <w:hideMark/>
          </w:tcPr>
          <w:p w:rsidR="00424833" w:rsidRPr="00424833" w:rsidRDefault="00424833" w:rsidP="00424833">
            <w:pPr>
              <w:spacing w:after="0" w:line="240" w:lineRule="auto"/>
              <w:jc w:val="center"/>
              <w:rPr>
                <w:rFonts w:ascii="Sylfaen" w:eastAsia="Times New Roman" w:hAnsi="Sylfaen" w:cs="Calibri"/>
                <w:b/>
                <w:bCs/>
                <w:sz w:val="20"/>
                <w:szCs w:val="20"/>
              </w:rPr>
            </w:pPr>
            <w:r w:rsidRPr="00424833">
              <w:rPr>
                <w:rFonts w:ascii="Sylfaen" w:eastAsia="Times New Roman" w:hAnsi="Sylfaen" w:cs="Calibri"/>
                <w:b/>
                <w:bCs/>
                <w:sz w:val="20"/>
                <w:szCs w:val="20"/>
              </w:rPr>
              <w:t>2024 წელი</w:t>
            </w:r>
          </w:p>
        </w:tc>
        <w:tc>
          <w:tcPr>
            <w:tcW w:w="563" w:type="pct"/>
            <w:tcBorders>
              <w:top w:val="single" w:sz="8" w:space="0" w:color="auto"/>
              <w:left w:val="nil"/>
              <w:bottom w:val="single" w:sz="4" w:space="0" w:color="auto"/>
              <w:right w:val="single" w:sz="4" w:space="0" w:color="auto"/>
            </w:tcBorders>
            <w:shd w:val="clear" w:color="auto" w:fill="auto"/>
            <w:vAlign w:val="center"/>
            <w:hideMark/>
          </w:tcPr>
          <w:p w:rsidR="00424833" w:rsidRPr="00424833" w:rsidRDefault="00424833" w:rsidP="00424833">
            <w:pPr>
              <w:spacing w:after="0" w:line="240" w:lineRule="auto"/>
              <w:jc w:val="center"/>
              <w:rPr>
                <w:rFonts w:ascii="Sylfaen" w:eastAsia="Times New Roman" w:hAnsi="Sylfaen" w:cs="Calibri"/>
                <w:b/>
                <w:bCs/>
                <w:sz w:val="20"/>
                <w:szCs w:val="20"/>
              </w:rPr>
            </w:pPr>
            <w:r w:rsidRPr="00424833">
              <w:rPr>
                <w:rFonts w:ascii="Sylfaen" w:eastAsia="Times New Roman" w:hAnsi="Sylfaen" w:cs="Calibri"/>
                <w:b/>
                <w:bCs/>
                <w:sz w:val="20"/>
                <w:szCs w:val="20"/>
              </w:rPr>
              <w:t>2025 წელი</w:t>
            </w:r>
          </w:p>
        </w:tc>
        <w:tc>
          <w:tcPr>
            <w:tcW w:w="711" w:type="pct"/>
            <w:tcBorders>
              <w:top w:val="single" w:sz="8" w:space="0" w:color="auto"/>
              <w:left w:val="nil"/>
              <w:bottom w:val="single" w:sz="4" w:space="0" w:color="auto"/>
              <w:right w:val="single" w:sz="8" w:space="0" w:color="auto"/>
            </w:tcBorders>
            <w:shd w:val="clear" w:color="auto" w:fill="auto"/>
            <w:vAlign w:val="center"/>
            <w:hideMark/>
          </w:tcPr>
          <w:p w:rsidR="00424833" w:rsidRPr="00424833" w:rsidRDefault="00424833" w:rsidP="00424833">
            <w:pPr>
              <w:spacing w:after="0" w:line="240" w:lineRule="auto"/>
              <w:jc w:val="center"/>
              <w:rPr>
                <w:rFonts w:ascii="Sylfaen" w:eastAsia="Times New Roman" w:hAnsi="Sylfaen" w:cs="Calibri"/>
                <w:b/>
                <w:bCs/>
                <w:sz w:val="20"/>
                <w:szCs w:val="20"/>
              </w:rPr>
            </w:pPr>
            <w:r w:rsidRPr="00424833">
              <w:rPr>
                <w:rFonts w:ascii="Sylfaen" w:eastAsia="Times New Roman" w:hAnsi="Sylfaen" w:cs="Calibri"/>
                <w:b/>
                <w:bCs/>
                <w:sz w:val="20"/>
                <w:szCs w:val="20"/>
              </w:rPr>
              <w:t>2026 წელი</w:t>
            </w:r>
          </w:p>
        </w:tc>
      </w:tr>
      <w:tr w:rsidR="00424833" w:rsidRPr="00424833" w:rsidTr="00424833">
        <w:trPr>
          <w:trHeight w:val="315"/>
        </w:trPr>
        <w:tc>
          <w:tcPr>
            <w:tcW w:w="2035"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424833" w:rsidRPr="00424833" w:rsidRDefault="00424833" w:rsidP="00424833">
            <w:pPr>
              <w:spacing w:after="0" w:line="240" w:lineRule="auto"/>
              <w:rPr>
                <w:rFonts w:ascii="Sylfaen" w:eastAsia="Times New Roman" w:hAnsi="Sylfaen" w:cs="Calibri"/>
                <w:sz w:val="20"/>
                <w:szCs w:val="20"/>
              </w:rPr>
            </w:pPr>
            <w:r w:rsidRPr="00424833">
              <w:rPr>
                <w:rFonts w:ascii="Sylfaen" w:eastAsia="Times New Roman" w:hAnsi="Sylfaen" w:cs="Calibri"/>
                <w:sz w:val="20"/>
                <w:szCs w:val="20"/>
              </w:rPr>
              <w:t>მუნიციპალური ბიუჯეტი</w:t>
            </w:r>
          </w:p>
        </w:tc>
        <w:tc>
          <w:tcPr>
            <w:tcW w:w="563" w:type="pct"/>
            <w:tcBorders>
              <w:top w:val="nil"/>
              <w:left w:val="nil"/>
              <w:bottom w:val="single" w:sz="8" w:space="0" w:color="auto"/>
              <w:right w:val="single" w:sz="4" w:space="0" w:color="auto"/>
            </w:tcBorders>
            <w:shd w:val="clear" w:color="auto" w:fill="auto"/>
            <w:vAlign w:val="center"/>
            <w:hideMark/>
          </w:tcPr>
          <w:p w:rsidR="00424833" w:rsidRPr="00424833" w:rsidRDefault="00424833" w:rsidP="00424833">
            <w:pPr>
              <w:spacing w:after="0" w:line="240" w:lineRule="auto"/>
              <w:jc w:val="center"/>
              <w:rPr>
                <w:rFonts w:ascii="Sylfaen" w:eastAsia="Times New Roman" w:hAnsi="Sylfaen" w:cs="Calibri"/>
                <w:sz w:val="20"/>
                <w:szCs w:val="20"/>
              </w:rPr>
            </w:pPr>
            <w:r w:rsidRPr="00424833">
              <w:rPr>
                <w:rFonts w:ascii="Sylfaen" w:eastAsia="Times New Roman" w:hAnsi="Sylfaen" w:cs="Calibri"/>
                <w:sz w:val="20"/>
                <w:szCs w:val="20"/>
              </w:rPr>
              <w:t xml:space="preserve">            277,750.00 </w:t>
            </w:r>
          </w:p>
        </w:tc>
        <w:tc>
          <w:tcPr>
            <w:tcW w:w="563" w:type="pct"/>
            <w:tcBorders>
              <w:top w:val="nil"/>
              <w:left w:val="nil"/>
              <w:bottom w:val="single" w:sz="8" w:space="0" w:color="auto"/>
              <w:right w:val="single" w:sz="4" w:space="0" w:color="auto"/>
            </w:tcBorders>
            <w:shd w:val="clear" w:color="auto" w:fill="auto"/>
            <w:vAlign w:val="center"/>
            <w:hideMark/>
          </w:tcPr>
          <w:p w:rsidR="00424833" w:rsidRPr="00424833" w:rsidRDefault="00424833" w:rsidP="00424833">
            <w:pPr>
              <w:spacing w:after="0" w:line="240" w:lineRule="auto"/>
              <w:jc w:val="center"/>
              <w:rPr>
                <w:rFonts w:ascii="Sylfaen" w:eastAsia="Times New Roman" w:hAnsi="Sylfaen" w:cs="Calibri"/>
                <w:sz w:val="20"/>
                <w:szCs w:val="20"/>
              </w:rPr>
            </w:pPr>
            <w:r w:rsidRPr="00424833">
              <w:rPr>
                <w:rFonts w:ascii="Sylfaen" w:eastAsia="Times New Roman" w:hAnsi="Sylfaen" w:cs="Calibri"/>
                <w:sz w:val="20"/>
                <w:szCs w:val="20"/>
              </w:rPr>
              <w:t xml:space="preserve">            244,960.00 </w:t>
            </w:r>
          </w:p>
        </w:tc>
        <w:tc>
          <w:tcPr>
            <w:tcW w:w="563" w:type="pct"/>
            <w:tcBorders>
              <w:top w:val="nil"/>
              <w:left w:val="nil"/>
              <w:bottom w:val="single" w:sz="8" w:space="0" w:color="auto"/>
              <w:right w:val="single" w:sz="4" w:space="0" w:color="auto"/>
            </w:tcBorders>
            <w:shd w:val="clear" w:color="auto" w:fill="auto"/>
            <w:vAlign w:val="center"/>
            <w:hideMark/>
          </w:tcPr>
          <w:p w:rsidR="00424833" w:rsidRPr="00424833" w:rsidRDefault="00424833" w:rsidP="00424833">
            <w:pPr>
              <w:spacing w:after="0" w:line="240" w:lineRule="auto"/>
              <w:jc w:val="center"/>
              <w:rPr>
                <w:rFonts w:ascii="Sylfaen" w:eastAsia="Times New Roman" w:hAnsi="Sylfaen" w:cs="Calibri"/>
                <w:sz w:val="20"/>
                <w:szCs w:val="20"/>
              </w:rPr>
            </w:pPr>
            <w:r w:rsidRPr="00424833">
              <w:rPr>
                <w:rFonts w:ascii="Sylfaen" w:eastAsia="Times New Roman" w:hAnsi="Sylfaen" w:cs="Calibri"/>
                <w:sz w:val="20"/>
                <w:szCs w:val="20"/>
              </w:rPr>
              <w:t xml:space="preserve">            250,690.00 </w:t>
            </w:r>
          </w:p>
        </w:tc>
        <w:tc>
          <w:tcPr>
            <w:tcW w:w="563" w:type="pct"/>
            <w:tcBorders>
              <w:top w:val="nil"/>
              <w:left w:val="nil"/>
              <w:bottom w:val="single" w:sz="8" w:space="0" w:color="auto"/>
              <w:right w:val="single" w:sz="4" w:space="0" w:color="auto"/>
            </w:tcBorders>
            <w:shd w:val="clear" w:color="auto" w:fill="auto"/>
            <w:vAlign w:val="center"/>
            <w:hideMark/>
          </w:tcPr>
          <w:p w:rsidR="00424833" w:rsidRPr="00424833" w:rsidRDefault="00424833" w:rsidP="00424833">
            <w:pPr>
              <w:spacing w:after="0" w:line="240" w:lineRule="auto"/>
              <w:jc w:val="center"/>
              <w:rPr>
                <w:rFonts w:ascii="Sylfaen" w:eastAsia="Times New Roman" w:hAnsi="Sylfaen" w:cs="Calibri"/>
                <w:sz w:val="20"/>
                <w:szCs w:val="20"/>
              </w:rPr>
            </w:pPr>
            <w:r w:rsidRPr="00424833">
              <w:rPr>
                <w:rFonts w:ascii="Sylfaen" w:eastAsia="Times New Roman" w:hAnsi="Sylfaen" w:cs="Calibri"/>
                <w:sz w:val="20"/>
                <w:szCs w:val="20"/>
              </w:rPr>
              <w:t xml:space="preserve">            260,960.00 </w:t>
            </w:r>
          </w:p>
        </w:tc>
        <w:tc>
          <w:tcPr>
            <w:tcW w:w="711" w:type="pct"/>
            <w:tcBorders>
              <w:top w:val="nil"/>
              <w:left w:val="nil"/>
              <w:bottom w:val="single" w:sz="8" w:space="0" w:color="auto"/>
              <w:right w:val="single" w:sz="4" w:space="0" w:color="auto"/>
            </w:tcBorders>
            <w:shd w:val="clear" w:color="auto" w:fill="auto"/>
            <w:vAlign w:val="center"/>
            <w:hideMark/>
          </w:tcPr>
          <w:p w:rsidR="00424833" w:rsidRPr="00424833" w:rsidRDefault="00424833" w:rsidP="00424833">
            <w:pPr>
              <w:spacing w:after="0" w:line="240" w:lineRule="auto"/>
              <w:jc w:val="center"/>
              <w:rPr>
                <w:rFonts w:ascii="Sylfaen" w:eastAsia="Times New Roman" w:hAnsi="Sylfaen" w:cs="Calibri"/>
                <w:sz w:val="20"/>
                <w:szCs w:val="20"/>
              </w:rPr>
            </w:pPr>
            <w:r w:rsidRPr="00424833">
              <w:rPr>
                <w:rFonts w:ascii="Sylfaen" w:eastAsia="Times New Roman" w:hAnsi="Sylfaen" w:cs="Calibri"/>
                <w:sz w:val="20"/>
                <w:szCs w:val="20"/>
              </w:rPr>
              <w:t xml:space="preserve">                     270,960.00 </w:t>
            </w:r>
          </w:p>
        </w:tc>
      </w:tr>
      <w:tr w:rsidR="00424833" w:rsidRPr="00424833" w:rsidTr="00424833">
        <w:trPr>
          <w:trHeight w:val="300"/>
        </w:trPr>
        <w:tc>
          <w:tcPr>
            <w:tcW w:w="2035"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424833" w:rsidRPr="00424833" w:rsidRDefault="00424833" w:rsidP="00424833">
            <w:pPr>
              <w:spacing w:after="0" w:line="240" w:lineRule="auto"/>
              <w:rPr>
                <w:rFonts w:ascii="Sylfaen" w:eastAsia="Times New Roman" w:hAnsi="Sylfaen" w:cs="Calibri"/>
                <w:sz w:val="20"/>
                <w:szCs w:val="20"/>
              </w:rPr>
            </w:pPr>
            <w:r w:rsidRPr="00424833">
              <w:rPr>
                <w:rFonts w:ascii="Sylfaen" w:eastAsia="Times New Roman" w:hAnsi="Sylfaen" w:cs="Calibri"/>
                <w:sz w:val="20"/>
                <w:szCs w:val="20"/>
              </w:rPr>
              <w:t>სახელმწიფო ბიუჯეტი</w:t>
            </w:r>
          </w:p>
        </w:tc>
        <w:tc>
          <w:tcPr>
            <w:tcW w:w="563" w:type="pct"/>
            <w:tcBorders>
              <w:top w:val="single" w:sz="4" w:space="0" w:color="auto"/>
              <w:left w:val="nil"/>
              <w:bottom w:val="single" w:sz="4" w:space="0" w:color="auto"/>
              <w:right w:val="single" w:sz="4" w:space="0" w:color="auto"/>
            </w:tcBorders>
            <w:shd w:val="clear" w:color="auto" w:fill="auto"/>
            <w:vAlign w:val="center"/>
            <w:hideMark/>
          </w:tcPr>
          <w:p w:rsidR="00424833" w:rsidRPr="00424833" w:rsidRDefault="00424833" w:rsidP="00424833">
            <w:pPr>
              <w:spacing w:after="0" w:line="240" w:lineRule="auto"/>
              <w:jc w:val="center"/>
              <w:rPr>
                <w:rFonts w:ascii="Sylfaen" w:eastAsia="Times New Roman" w:hAnsi="Sylfaen" w:cs="Calibri"/>
                <w:sz w:val="20"/>
                <w:szCs w:val="20"/>
              </w:rPr>
            </w:pPr>
            <w:r w:rsidRPr="00424833">
              <w:rPr>
                <w:rFonts w:ascii="Sylfaen" w:eastAsia="Times New Roman" w:hAnsi="Sylfaen" w:cs="Calibri"/>
                <w:sz w:val="20"/>
                <w:szCs w:val="20"/>
              </w:rPr>
              <w:t xml:space="preserve">                             -   </w:t>
            </w:r>
          </w:p>
        </w:tc>
        <w:tc>
          <w:tcPr>
            <w:tcW w:w="563" w:type="pct"/>
            <w:tcBorders>
              <w:top w:val="single" w:sz="4" w:space="0" w:color="auto"/>
              <w:left w:val="nil"/>
              <w:bottom w:val="single" w:sz="4" w:space="0" w:color="auto"/>
              <w:right w:val="single" w:sz="4" w:space="0" w:color="auto"/>
            </w:tcBorders>
            <w:shd w:val="clear" w:color="auto" w:fill="auto"/>
            <w:vAlign w:val="center"/>
            <w:hideMark/>
          </w:tcPr>
          <w:p w:rsidR="00424833" w:rsidRPr="00424833" w:rsidRDefault="00424833" w:rsidP="00424833">
            <w:pPr>
              <w:spacing w:after="0" w:line="240" w:lineRule="auto"/>
              <w:jc w:val="center"/>
              <w:rPr>
                <w:rFonts w:ascii="Sylfaen" w:eastAsia="Times New Roman" w:hAnsi="Sylfaen" w:cs="Calibri"/>
                <w:sz w:val="20"/>
                <w:szCs w:val="20"/>
              </w:rPr>
            </w:pPr>
            <w:r w:rsidRPr="00424833">
              <w:rPr>
                <w:rFonts w:ascii="Sylfaen" w:eastAsia="Times New Roman" w:hAnsi="Sylfaen" w:cs="Calibri"/>
                <w:sz w:val="20"/>
                <w:szCs w:val="20"/>
              </w:rPr>
              <w:t> </w:t>
            </w:r>
          </w:p>
        </w:tc>
        <w:tc>
          <w:tcPr>
            <w:tcW w:w="563" w:type="pct"/>
            <w:tcBorders>
              <w:top w:val="single" w:sz="4" w:space="0" w:color="auto"/>
              <w:left w:val="nil"/>
              <w:bottom w:val="single" w:sz="4" w:space="0" w:color="auto"/>
              <w:right w:val="single" w:sz="4" w:space="0" w:color="auto"/>
            </w:tcBorders>
            <w:shd w:val="clear" w:color="auto" w:fill="auto"/>
            <w:vAlign w:val="center"/>
            <w:hideMark/>
          </w:tcPr>
          <w:p w:rsidR="00424833" w:rsidRPr="00424833" w:rsidRDefault="00424833" w:rsidP="00424833">
            <w:pPr>
              <w:spacing w:after="0" w:line="240" w:lineRule="auto"/>
              <w:jc w:val="center"/>
              <w:rPr>
                <w:rFonts w:ascii="Sylfaen" w:eastAsia="Times New Roman" w:hAnsi="Sylfaen" w:cs="Calibri"/>
                <w:sz w:val="20"/>
                <w:szCs w:val="20"/>
              </w:rPr>
            </w:pPr>
            <w:r w:rsidRPr="00424833">
              <w:rPr>
                <w:rFonts w:ascii="Sylfaen" w:eastAsia="Times New Roman" w:hAnsi="Sylfaen" w:cs="Calibri"/>
                <w:sz w:val="20"/>
                <w:szCs w:val="20"/>
              </w:rPr>
              <w:t xml:space="preserve">                             -   </w:t>
            </w:r>
          </w:p>
        </w:tc>
        <w:tc>
          <w:tcPr>
            <w:tcW w:w="563" w:type="pct"/>
            <w:tcBorders>
              <w:top w:val="single" w:sz="4" w:space="0" w:color="auto"/>
              <w:left w:val="nil"/>
              <w:bottom w:val="single" w:sz="4" w:space="0" w:color="auto"/>
              <w:right w:val="single" w:sz="4" w:space="0" w:color="auto"/>
            </w:tcBorders>
            <w:shd w:val="clear" w:color="auto" w:fill="auto"/>
            <w:vAlign w:val="center"/>
            <w:hideMark/>
          </w:tcPr>
          <w:p w:rsidR="00424833" w:rsidRPr="00424833" w:rsidRDefault="00424833" w:rsidP="00424833">
            <w:pPr>
              <w:spacing w:after="0" w:line="240" w:lineRule="auto"/>
              <w:jc w:val="center"/>
              <w:rPr>
                <w:rFonts w:ascii="Sylfaen" w:eastAsia="Times New Roman" w:hAnsi="Sylfaen" w:cs="Calibri"/>
                <w:sz w:val="20"/>
                <w:szCs w:val="20"/>
              </w:rPr>
            </w:pPr>
            <w:r w:rsidRPr="00424833">
              <w:rPr>
                <w:rFonts w:ascii="Sylfaen" w:eastAsia="Times New Roman" w:hAnsi="Sylfaen" w:cs="Calibri"/>
                <w:sz w:val="20"/>
                <w:szCs w:val="20"/>
              </w:rPr>
              <w:t xml:space="preserve">                             -   </w:t>
            </w:r>
          </w:p>
        </w:tc>
        <w:tc>
          <w:tcPr>
            <w:tcW w:w="711" w:type="pct"/>
            <w:tcBorders>
              <w:top w:val="single" w:sz="4" w:space="0" w:color="auto"/>
              <w:left w:val="nil"/>
              <w:bottom w:val="single" w:sz="4" w:space="0" w:color="auto"/>
              <w:right w:val="single" w:sz="8" w:space="0" w:color="auto"/>
            </w:tcBorders>
            <w:shd w:val="clear" w:color="auto" w:fill="auto"/>
            <w:vAlign w:val="center"/>
            <w:hideMark/>
          </w:tcPr>
          <w:p w:rsidR="00424833" w:rsidRPr="00424833" w:rsidRDefault="00424833" w:rsidP="00424833">
            <w:pPr>
              <w:spacing w:after="0" w:line="240" w:lineRule="auto"/>
              <w:jc w:val="center"/>
              <w:rPr>
                <w:rFonts w:ascii="Sylfaen" w:eastAsia="Times New Roman" w:hAnsi="Sylfaen" w:cs="Calibri"/>
                <w:sz w:val="20"/>
                <w:szCs w:val="20"/>
              </w:rPr>
            </w:pPr>
            <w:r w:rsidRPr="00424833">
              <w:rPr>
                <w:rFonts w:ascii="Sylfaen" w:eastAsia="Times New Roman" w:hAnsi="Sylfaen" w:cs="Calibri"/>
                <w:sz w:val="20"/>
                <w:szCs w:val="20"/>
              </w:rPr>
              <w:t xml:space="preserve">                                      -   </w:t>
            </w:r>
          </w:p>
        </w:tc>
      </w:tr>
      <w:tr w:rsidR="00424833" w:rsidRPr="00424833" w:rsidTr="00424833">
        <w:trPr>
          <w:trHeight w:val="300"/>
        </w:trPr>
        <w:tc>
          <w:tcPr>
            <w:tcW w:w="901" w:type="pct"/>
            <w:tcBorders>
              <w:top w:val="nil"/>
              <w:left w:val="single" w:sz="8" w:space="0" w:color="auto"/>
              <w:bottom w:val="single" w:sz="4" w:space="0" w:color="auto"/>
              <w:right w:val="nil"/>
            </w:tcBorders>
            <w:shd w:val="clear" w:color="auto" w:fill="auto"/>
            <w:vAlign w:val="center"/>
            <w:hideMark/>
          </w:tcPr>
          <w:p w:rsidR="00424833" w:rsidRPr="00424833" w:rsidRDefault="00424833" w:rsidP="00424833">
            <w:pPr>
              <w:spacing w:after="0" w:line="240" w:lineRule="auto"/>
              <w:rPr>
                <w:rFonts w:ascii="Sylfaen" w:eastAsia="Times New Roman" w:hAnsi="Sylfaen" w:cs="Calibri"/>
                <w:sz w:val="20"/>
                <w:szCs w:val="20"/>
              </w:rPr>
            </w:pPr>
            <w:r w:rsidRPr="00424833">
              <w:rPr>
                <w:rFonts w:ascii="Sylfaen" w:eastAsia="Times New Roman" w:hAnsi="Sylfaen" w:cs="Calibri"/>
                <w:sz w:val="20"/>
                <w:szCs w:val="20"/>
              </w:rPr>
              <w:t>სხვა ......</w:t>
            </w:r>
          </w:p>
        </w:tc>
        <w:tc>
          <w:tcPr>
            <w:tcW w:w="570" w:type="pct"/>
            <w:tcBorders>
              <w:top w:val="nil"/>
              <w:left w:val="nil"/>
              <w:bottom w:val="single" w:sz="4" w:space="0" w:color="auto"/>
              <w:right w:val="nil"/>
            </w:tcBorders>
            <w:shd w:val="clear" w:color="auto" w:fill="auto"/>
            <w:vAlign w:val="center"/>
            <w:hideMark/>
          </w:tcPr>
          <w:p w:rsidR="00424833" w:rsidRPr="00424833" w:rsidRDefault="00424833" w:rsidP="00424833">
            <w:pPr>
              <w:spacing w:after="0" w:line="240" w:lineRule="auto"/>
              <w:rPr>
                <w:rFonts w:ascii="Sylfaen" w:eastAsia="Times New Roman" w:hAnsi="Sylfaen" w:cs="Calibri"/>
                <w:sz w:val="20"/>
                <w:szCs w:val="20"/>
              </w:rPr>
            </w:pPr>
            <w:r w:rsidRPr="00424833">
              <w:rPr>
                <w:rFonts w:ascii="Sylfaen" w:eastAsia="Times New Roman" w:hAnsi="Sylfaen" w:cs="Calibri"/>
                <w:sz w:val="20"/>
                <w:szCs w:val="20"/>
              </w:rPr>
              <w:t> </w:t>
            </w:r>
          </w:p>
        </w:tc>
        <w:tc>
          <w:tcPr>
            <w:tcW w:w="563" w:type="pct"/>
            <w:tcBorders>
              <w:top w:val="nil"/>
              <w:left w:val="nil"/>
              <w:bottom w:val="single" w:sz="4" w:space="0" w:color="auto"/>
              <w:right w:val="single" w:sz="4" w:space="0" w:color="auto"/>
            </w:tcBorders>
            <w:shd w:val="clear" w:color="auto" w:fill="auto"/>
            <w:vAlign w:val="center"/>
            <w:hideMark/>
          </w:tcPr>
          <w:p w:rsidR="00424833" w:rsidRPr="00424833" w:rsidRDefault="00424833" w:rsidP="00424833">
            <w:pPr>
              <w:spacing w:after="0" w:line="240" w:lineRule="auto"/>
              <w:rPr>
                <w:rFonts w:ascii="Sylfaen" w:eastAsia="Times New Roman" w:hAnsi="Sylfaen" w:cs="Calibri"/>
                <w:sz w:val="20"/>
                <w:szCs w:val="20"/>
              </w:rPr>
            </w:pPr>
            <w:r w:rsidRPr="00424833">
              <w:rPr>
                <w:rFonts w:ascii="Sylfaen" w:eastAsia="Times New Roman" w:hAnsi="Sylfaen" w:cs="Calibri"/>
                <w:sz w:val="20"/>
                <w:szCs w:val="20"/>
              </w:rPr>
              <w:t> </w:t>
            </w:r>
          </w:p>
        </w:tc>
        <w:tc>
          <w:tcPr>
            <w:tcW w:w="563" w:type="pct"/>
            <w:tcBorders>
              <w:top w:val="nil"/>
              <w:left w:val="nil"/>
              <w:bottom w:val="single" w:sz="4" w:space="0" w:color="auto"/>
              <w:right w:val="single" w:sz="4" w:space="0" w:color="auto"/>
            </w:tcBorders>
            <w:shd w:val="clear" w:color="auto" w:fill="auto"/>
            <w:vAlign w:val="center"/>
            <w:hideMark/>
          </w:tcPr>
          <w:p w:rsidR="00424833" w:rsidRPr="00424833" w:rsidRDefault="00424833" w:rsidP="00424833">
            <w:pPr>
              <w:spacing w:after="0" w:line="240" w:lineRule="auto"/>
              <w:jc w:val="center"/>
              <w:rPr>
                <w:rFonts w:ascii="Sylfaen" w:eastAsia="Times New Roman" w:hAnsi="Sylfaen" w:cs="Calibri"/>
                <w:sz w:val="20"/>
                <w:szCs w:val="20"/>
              </w:rPr>
            </w:pPr>
            <w:r w:rsidRPr="00424833">
              <w:rPr>
                <w:rFonts w:ascii="Sylfaen" w:eastAsia="Times New Roman" w:hAnsi="Sylfaen" w:cs="Calibri"/>
                <w:sz w:val="20"/>
                <w:szCs w:val="20"/>
              </w:rPr>
              <w:t> </w:t>
            </w:r>
          </w:p>
        </w:tc>
        <w:tc>
          <w:tcPr>
            <w:tcW w:w="563" w:type="pct"/>
            <w:tcBorders>
              <w:top w:val="nil"/>
              <w:left w:val="nil"/>
              <w:bottom w:val="single" w:sz="4" w:space="0" w:color="auto"/>
              <w:right w:val="single" w:sz="4" w:space="0" w:color="auto"/>
            </w:tcBorders>
            <w:shd w:val="clear" w:color="auto" w:fill="auto"/>
            <w:vAlign w:val="center"/>
            <w:hideMark/>
          </w:tcPr>
          <w:p w:rsidR="00424833" w:rsidRPr="00424833" w:rsidRDefault="00424833" w:rsidP="00424833">
            <w:pPr>
              <w:spacing w:after="0" w:line="240" w:lineRule="auto"/>
              <w:jc w:val="center"/>
              <w:rPr>
                <w:rFonts w:ascii="Sylfaen" w:eastAsia="Times New Roman" w:hAnsi="Sylfaen" w:cs="Calibri"/>
                <w:sz w:val="20"/>
                <w:szCs w:val="20"/>
              </w:rPr>
            </w:pPr>
            <w:r w:rsidRPr="00424833">
              <w:rPr>
                <w:rFonts w:ascii="Sylfaen" w:eastAsia="Times New Roman" w:hAnsi="Sylfaen" w:cs="Calibri"/>
                <w:sz w:val="20"/>
                <w:szCs w:val="20"/>
              </w:rPr>
              <w:t> </w:t>
            </w:r>
          </w:p>
        </w:tc>
        <w:tc>
          <w:tcPr>
            <w:tcW w:w="563" w:type="pct"/>
            <w:tcBorders>
              <w:top w:val="nil"/>
              <w:left w:val="nil"/>
              <w:bottom w:val="single" w:sz="4" w:space="0" w:color="auto"/>
              <w:right w:val="single" w:sz="4" w:space="0" w:color="auto"/>
            </w:tcBorders>
            <w:shd w:val="clear" w:color="auto" w:fill="auto"/>
            <w:vAlign w:val="center"/>
            <w:hideMark/>
          </w:tcPr>
          <w:p w:rsidR="00424833" w:rsidRPr="00424833" w:rsidRDefault="00424833" w:rsidP="00424833">
            <w:pPr>
              <w:spacing w:after="0" w:line="240" w:lineRule="auto"/>
              <w:jc w:val="center"/>
              <w:rPr>
                <w:rFonts w:ascii="Sylfaen" w:eastAsia="Times New Roman" w:hAnsi="Sylfaen" w:cs="Calibri"/>
                <w:sz w:val="20"/>
                <w:szCs w:val="20"/>
              </w:rPr>
            </w:pPr>
            <w:r w:rsidRPr="00424833">
              <w:rPr>
                <w:rFonts w:ascii="Sylfaen" w:eastAsia="Times New Roman" w:hAnsi="Sylfaen" w:cs="Calibri"/>
                <w:sz w:val="20"/>
                <w:szCs w:val="20"/>
              </w:rPr>
              <w:t> </w:t>
            </w:r>
          </w:p>
        </w:tc>
        <w:tc>
          <w:tcPr>
            <w:tcW w:w="563" w:type="pct"/>
            <w:tcBorders>
              <w:top w:val="nil"/>
              <w:left w:val="nil"/>
              <w:bottom w:val="single" w:sz="4" w:space="0" w:color="auto"/>
              <w:right w:val="single" w:sz="4" w:space="0" w:color="auto"/>
            </w:tcBorders>
            <w:shd w:val="clear" w:color="auto" w:fill="auto"/>
            <w:vAlign w:val="center"/>
            <w:hideMark/>
          </w:tcPr>
          <w:p w:rsidR="00424833" w:rsidRPr="00424833" w:rsidRDefault="00424833" w:rsidP="00424833">
            <w:pPr>
              <w:spacing w:after="0" w:line="240" w:lineRule="auto"/>
              <w:jc w:val="center"/>
              <w:rPr>
                <w:rFonts w:ascii="Sylfaen" w:eastAsia="Times New Roman" w:hAnsi="Sylfaen" w:cs="Calibri"/>
                <w:sz w:val="20"/>
                <w:szCs w:val="20"/>
              </w:rPr>
            </w:pPr>
            <w:r w:rsidRPr="00424833">
              <w:rPr>
                <w:rFonts w:ascii="Sylfaen" w:eastAsia="Times New Roman" w:hAnsi="Sylfaen" w:cs="Calibri"/>
                <w:sz w:val="20"/>
                <w:szCs w:val="20"/>
              </w:rPr>
              <w:t> </w:t>
            </w:r>
          </w:p>
        </w:tc>
        <w:tc>
          <w:tcPr>
            <w:tcW w:w="711" w:type="pct"/>
            <w:tcBorders>
              <w:top w:val="nil"/>
              <w:left w:val="nil"/>
              <w:bottom w:val="single" w:sz="4" w:space="0" w:color="auto"/>
              <w:right w:val="single" w:sz="8" w:space="0" w:color="auto"/>
            </w:tcBorders>
            <w:shd w:val="clear" w:color="auto" w:fill="auto"/>
            <w:vAlign w:val="center"/>
            <w:hideMark/>
          </w:tcPr>
          <w:p w:rsidR="00424833" w:rsidRPr="00424833" w:rsidRDefault="00424833" w:rsidP="00424833">
            <w:pPr>
              <w:spacing w:after="0" w:line="240" w:lineRule="auto"/>
              <w:jc w:val="center"/>
              <w:rPr>
                <w:rFonts w:ascii="Sylfaen" w:eastAsia="Times New Roman" w:hAnsi="Sylfaen" w:cs="Calibri"/>
                <w:sz w:val="20"/>
                <w:szCs w:val="20"/>
              </w:rPr>
            </w:pPr>
            <w:r w:rsidRPr="00424833">
              <w:rPr>
                <w:rFonts w:ascii="Sylfaen" w:eastAsia="Times New Roman" w:hAnsi="Sylfaen" w:cs="Calibri"/>
                <w:sz w:val="20"/>
                <w:szCs w:val="20"/>
              </w:rPr>
              <w:t> </w:t>
            </w:r>
          </w:p>
        </w:tc>
      </w:tr>
      <w:tr w:rsidR="00424833" w:rsidRPr="00424833" w:rsidTr="00424833">
        <w:trPr>
          <w:trHeight w:val="300"/>
        </w:trPr>
        <w:tc>
          <w:tcPr>
            <w:tcW w:w="2035"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424833" w:rsidRPr="00424833" w:rsidRDefault="00424833" w:rsidP="00424833">
            <w:pPr>
              <w:spacing w:after="0" w:line="240" w:lineRule="auto"/>
              <w:jc w:val="center"/>
              <w:rPr>
                <w:rFonts w:ascii="Sylfaen" w:eastAsia="Times New Roman" w:hAnsi="Sylfaen" w:cs="Calibri"/>
                <w:b/>
                <w:bCs/>
                <w:sz w:val="20"/>
                <w:szCs w:val="20"/>
              </w:rPr>
            </w:pPr>
            <w:r w:rsidRPr="00424833">
              <w:rPr>
                <w:rFonts w:ascii="Sylfaen" w:eastAsia="Times New Roman" w:hAnsi="Sylfaen" w:cs="Calibri"/>
                <w:b/>
                <w:bCs/>
                <w:sz w:val="20"/>
                <w:szCs w:val="20"/>
              </w:rPr>
              <w:t xml:space="preserve">სულ ქვეპროგრამა  </w:t>
            </w:r>
          </w:p>
        </w:tc>
        <w:tc>
          <w:tcPr>
            <w:tcW w:w="563" w:type="pct"/>
            <w:tcBorders>
              <w:top w:val="nil"/>
              <w:left w:val="nil"/>
              <w:bottom w:val="single" w:sz="4" w:space="0" w:color="auto"/>
              <w:right w:val="single" w:sz="4" w:space="0" w:color="auto"/>
            </w:tcBorders>
            <w:shd w:val="clear" w:color="auto" w:fill="auto"/>
            <w:vAlign w:val="center"/>
            <w:hideMark/>
          </w:tcPr>
          <w:p w:rsidR="00424833" w:rsidRPr="00424833" w:rsidRDefault="00424833" w:rsidP="00424833">
            <w:pPr>
              <w:spacing w:after="0" w:line="240" w:lineRule="auto"/>
              <w:jc w:val="center"/>
              <w:rPr>
                <w:rFonts w:ascii="Sylfaen" w:eastAsia="Times New Roman" w:hAnsi="Sylfaen" w:cs="Calibri"/>
                <w:b/>
                <w:bCs/>
                <w:sz w:val="20"/>
                <w:szCs w:val="20"/>
              </w:rPr>
            </w:pPr>
            <w:r w:rsidRPr="00424833">
              <w:rPr>
                <w:rFonts w:ascii="Sylfaen" w:eastAsia="Times New Roman" w:hAnsi="Sylfaen" w:cs="Calibri"/>
                <w:b/>
                <w:bCs/>
                <w:sz w:val="20"/>
                <w:szCs w:val="20"/>
              </w:rPr>
              <w:t xml:space="preserve">      277,750.00 </w:t>
            </w:r>
          </w:p>
        </w:tc>
        <w:tc>
          <w:tcPr>
            <w:tcW w:w="563" w:type="pct"/>
            <w:tcBorders>
              <w:top w:val="nil"/>
              <w:left w:val="nil"/>
              <w:bottom w:val="single" w:sz="4" w:space="0" w:color="auto"/>
              <w:right w:val="single" w:sz="4" w:space="0" w:color="auto"/>
            </w:tcBorders>
            <w:shd w:val="clear" w:color="auto" w:fill="auto"/>
            <w:vAlign w:val="center"/>
            <w:hideMark/>
          </w:tcPr>
          <w:p w:rsidR="00424833" w:rsidRPr="00424833" w:rsidRDefault="00424833" w:rsidP="00424833">
            <w:pPr>
              <w:spacing w:after="0" w:line="240" w:lineRule="auto"/>
              <w:jc w:val="center"/>
              <w:rPr>
                <w:rFonts w:ascii="Sylfaen" w:eastAsia="Times New Roman" w:hAnsi="Sylfaen" w:cs="Calibri"/>
                <w:b/>
                <w:bCs/>
                <w:sz w:val="20"/>
                <w:szCs w:val="20"/>
              </w:rPr>
            </w:pPr>
            <w:r w:rsidRPr="00424833">
              <w:rPr>
                <w:rFonts w:ascii="Sylfaen" w:eastAsia="Times New Roman" w:hAnsi="Sylfaen" w:cs="Calibri"/>
                <w:b/>
                <w:bCs/>
                <w:sz w:val="20"/>
                <w:szCs w:val="20"/>
              </w:rPr>
              <w:t xml:space="preserve">      244,960.00 </w:t>
            </w:r>
          </w:p>
        </w:tc>
        <w:tc>
          <w:tcPr>
            <w:tcW w:w="563" w:type="pct"/>
            <w:tcBorders>
              <w:top w:val="nil"/>
              <w:left w:val="nil"/>
              <w:bottom w:val="single" w:sz="4" w:space="0" w:color="auto"/>
              <w:right w:val="single" w:sz="4" w:space="0" w:color="auto"/>
            </w:tcBorders>
            <w:shd w:val="clear" w:color="auto" w:fill="auto"/>
            <w:vAlign w:val="center"/>
            <w:hideMark/>
          </w:tcPr>
          <w:p w:rsidR="00424833" w:rsidRPr="00424833" w:rsidRDefault="00424833" w:rsidP="00424833">
            <w:pPr>
              <w:spacing w:after="0" w:line="240" w:lineRule="auto"/>
              <w:jc w:val="center"/>
              <w:rPr>
                <w:rFonts w:ascii="Sylfaen" w:eastAsia="Times New Roman" w:hAnsi="Sylfaen" w:cs="Calibri"/>
                <w:b/>
                <w:bCs/>
                <w:sz w:val="20"/>
                <w:szCs w:val="20"/>
              </w:rPr>
            </w:pPr>
            <w:r w:rsidRPr="00424833">
              <w:rPr>
                <w:rFonts w:ascii="Sylfaen" w:eastAsia="Times New Roman" w:hAnsi="Sylfaen" w:cs="Calibri"/>
                <w:b/>
                <w:bCs/>
                <w:sz w:val="20"/>
                <w:szCs w:val="20"/>
              </w:rPr>
              <w:t xml:space="preserve">      250,690.00 </w:t>
            </w:r>
          </w:p>
        </w:tc>
        <w:tc>
          <w:tcPr>
            <w:tcW w:w="563" w:type="pct"/>
            <w:tcBorders>
              <w:top w:val="nil"/>
              <w:left w:val="nil"/>
              <w:bottom w:val="single" w:sz="4" w:space="0" w:color="auto"/>
              <w:right w:val="single" w:sz="4" w:space="0" w:color="auto"/>
            </w:tcBorders>
            <w:shd w:val="clear" w:color="auto" w:fill="auto"/>
            <w:vAlign w:val="center"/>
            <w:hideMark/>
          </w:tcPr>
          <w:p w:rsidR="00424833" w:rsidRPr="00424833" w:rsidRDefault="00424833" w:rsidP="00424833">
            <w:pPr>
              <w:spacing w:after="0" w:line="240" w:lineRule="auto"/>
              <w:jc w:val="center"/>
              <w:rPr>
                <w:rFonts w:ascii="Sylfaen" w:eastAsia="Times New Roman" w:hAnsi="Sylfaen" w:cs="Calibri"/>
                <w:b/>
                <w:bCs/>
                <w:sz w:val="20"/>
                <w:szCs w:val="20"/>
              </w:rPr>
            </w:pPr>
            <w:r w:rsidRPr="00424833">
              <w:rPr>
                <w:rFonts w:ascii="Sylfaen" w:eastAsia="Times New Roman" w:hAnsi="Sylfaen" w:cs="Calibri"/>
                <w:b/>
                <w:bCs/>
                <w:sz w:val="20"/>
                <w:szCs w:val="20"/>
              </w:rPr>
              <w:t xml:space="preserve">      260,960.00 </w:t>
            </w:r>
          </w:p>
        </w:tc>
        <w:tc>
          <w:tcPr>
            <w:tcW w:w="711" w:type="pct"/>
            <w:tcBorders>
              <w:top w:val="nil"/>
              <w:left w:val="nil"/>
              <w:bottom w:val="single" w:sz="4" w:space="0" w:color="auto"/>
              <w:right w:val="single" w:sz="8" w:space="0" w:color="auto"/>
            </w:tcBorders>
            <w:shd w:val="clear" w:color="auto" w:fill="auto"/>
            <w:vAlign w:val="center"/>
            <w:hideMark/>
          </w:tcPr>
          <w:p w:rsidR="00424833" w:rsidRPr="00424833" w:rsidRDefault="00424833" w:rsidP="00424833">
            <w:pPr>
              <w:spacing w:after="0" w:line="240" w:lineRule="auto"/>
              <w:jc w:val="center"/>
              <w:rPr>
                <w:rFonts w:ascii="Sylfaen" w:eastAsia="Times New Roman" w:hAnsi="Sylfaen" w:cs="Calibri"/>
                <w:b/>
                <w:bCs/>
                <w:sz w:val="20"/>
                <w:szCs w:val="20"/>
              </w:rPr>
            </w:pPr>
            <w:r w:rsidRPr="00424833">
              <w:rPr>
                <w:rFonts w:ascii="Sylfaen" w:eastAsia="Times New Roman" w:hAnsi="Sylfaen" w:cs="Calibri"/>
                <w:b/>
                <w:bCs/>
                <w:sz w:val="20"/>
                <w:szCs w:val="20"/>
              </w:rPr>
              <w:t xml:space="preserve">             270,960.00 </w:t>
            </w:r>
          </w:p>
        </w:tc>
      </w:tr>
      <w:tr w:rsidR="00424833" w:rsidRPr="00424833" w:rsidTr="00424833">
        <w:trPr>
          <w:trHeight w:val="30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424833" w:rsidRPr="00424833" w:rsidRDefault="00424833" w:rsidP="00424833">
            <w:pPr>
              <w:spacing w:after="0" w:line="240" w:lineRule="auto"/>
              <w:jc w:val="center"/>
              <w:rPr>
                <w:rFonts w:ascii="Sylfaen" w:eastAsia="Times New Roman" w:hAnsi="Sylfaen" w:cs="Calibri"/>
                <w:sz w:val="20"/>
                <w:szCs w:val="20"/>
              </w:rPr>
            </w:pPr>
            <w:r w:rsidRPr="00424833">
              <w:rPr>
                <w:rFonts w:ascii="Sylfaen" w:eastAsia="Times New Roman" w:hAnsi="Sylfaen" w:cs="Calibri"/>
                <w:sz w:val="20"/>
                <w:szCs w:val="20"/>
              </w:rPr>
              <w:t xml:space="preserve">მუნიციპალიტეტის მიზანია გაიზარდოს ახალგაზრდების ჩართულობა საზოგადოებრივ, კულტურულ, სპორტულ და პოლიტიკურ ცხოვრებაში, განავითაროს ახალგაზრდების მხრიდან ეკონომიკის სხვადასხვა დარგებში თვითრეალიზების შესაძლებლობები, რაც ხელს შეუწყობს მათ პროფესიულ განვითარებასა და კონკურენტუნარიანობის ზრდას, საკუთარი პოტენციალის სრულფასოვნად რეალიზებისა და დასაქმების შესაძლებლობების გაუმჯობესების მიზნით. შესაბამისად, მუნიციპალიტეტი </w:t>
            </w:r>
            <w:proofErr w:type="gramStart"/>
            <w:r w:rsidRPr="00424833">
              <w:rPr>
                <w:rFonts w:ascii="Sylfaen" w:eastAsia="Times New Roman" w:hAnsi="Sylfaen" w:cs="Calibri"/>
                <w:sz w:val="20"/>
                <w:szCs w:val="20"/>
              </w:rPr>
              <w:t>განაგრძობს  კულტურული</w:t>
            </w:r>
            <w:proofErr w:type="gramEnd"/>
            <w:r w:rsidRPr="00424833">
              <w:rPr>
                <w:rFonts w:ascii="Sylfaen" w:eastAsia="Times New Roman" w:hAnsi="Sylfaen" w:cs="Calibri"/>
                <w:sz w:val="20"/>
                <w:szCs w:val="20"/>
              </w:rPr>
              <w:t xml:space="preserve"> ღონისძიებების ფინანსურ მხარდაჭერას, წარმატებული  სპორტსმენების და ხელოვნების სხვადასხვა დარგში წარმატებული ახალგაზრდების ხელშეწყობას (დახმარებას) და შესაბამისი პირობების შექმნას რათა ნიჭიერმა ბავშვებმა და ახალგაზრდებმა შეძლონ მათი  შესაძლებლობების გამოვლინება.  ასევე, მუნიციპალიტეტის მიზანია წარმატებული სტუდენტების მოტივაციის ამაღლების და მათი პროფესიული გაძლერების მიზნით მათი წახალისება და ხელშეწყობა</w:t>
            </w:r>
          </w:p>
        </w:tc>
      </w:tr>
      <w:tr w:rsidR="00424833" w:rsidRPr="00424833" w:rsidTr="00424833">
        <w:trPr>
          <w:trHeight w:val="300"/>
        </w:trPr>
        <w:tc>
          <w:tcPr>
            <w:tcW w:w="2599" w:type="pct"/>
            <w:gridSpan w:val="4"/>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424833" w:rsidRPr="00424833" w:rsidRDefault="00424833" w:rsidP="00424833">
            <w:pPr>
              <w:spacing w:after="0" w:line="240" w:lineRule="auto"/>
              <w:jc w:val="center"/>
              <w:rPr>
                <w:rFonts w:ascii="Sylfaen" w:eastAsia="Times New Roman" w:hAnsi="Sylfaen" w:cs="Calibri"/>
                <w:b/>
                <w:bCs/>
                <w:sz w:val="20"/>
                <w:szCs w:val="20"/>
              </w:rPr>
            </w:pPr>
            <w:r w:rsidRPr="00424833">
              <w:rPr>
                <w:rFonts w:ascii="Sylfaen" w:eastAsia="Times New Roman" w:hAnsi="Sylfaen" w:cs="Calibri"/>
                <w:b/>
                <w:bCs/>
                <w:sz w:val="20"/>
                <w:szCs w:val="20"/>
              </w:rPr>
              <w:t>დასახელება</w:t>
            </w:r>
          </w:p>
        </w:tc>
        <w:tc>
          <w:tcPr>
            <w:tcW w:w="1690" w:type="pct"/>
            <w:gridSpan w:val="3"/>
            <w:tcBorders>
              <w:top w:val="single" w:sz="4" w:space="0" w:color="auto"/>
              <w:left w:val="nil"/>
              <w:bottom w:val="single" w:sz="4" w:space="0" w:color="auto"/>
              <w:right w:val="single" w:sz="4" w:space="0" w:color="auto"/>
            </w:tcBorders>
            <w:shd w:val="clear" w:color="auto" w:fill="auto"/>
            <w:vAlign w:val="center"/>
            <w:hideMark/>
          </w:tcPr>
          <w:p w:rsidR="00424833" w:rsidRPr="00424833" w:rsidRDefault="00424833" w:rsidP="00424833">
            <w:pPr>
              <w:spacing w:after="0" w:line="240" w:lineRule="auto"/>
              <w:jc w:val="center"/>
              <w:rPr>
                <w:rFonts w:ascii="Sylfaen" w:eastAsia="Times New Roman" w:hAnsi="Sylfaen" w:cs="Calibri"/>
                <w:sz w:val="20"/>
                <w:szCs w:val="20"/>
              </w:rPr>
            </w:pPr>
            <w:r w:rsidRPr="00424833">
              <w:rPr>
                <w:rFonts w:ascii="Sylfaen" w:eastAsia="Times New Roman" w:hAnsi="Sylfaen" w:cs="Calibri"/>
                <w:sz w:val="20"/>
                <w:szCs w:val="20"/>
              </w:rPr>
              <w:t>ღონისძიებები 2023 წლისათვის</w:t>
            </w:r>
          </w:p>
        </w:tc>
        <w:tc>
          <w:tcPr>
            <w:tcW w:w="711" w:type="pct"/>
            <w:vMerge w:val="restart"/>
            <w:tcBorders>
              <w:top w:val="nil"/>
              <w:left w:val="single" w:sz="4" w:space="0" w:color="auto"/>
              <w:bottom w:val="single" w:sz="4" w:space="0" w:color="auto"/>
              <w:right w:val="single" w:sz="4" w:space="0" w:color="auto"/>
            </w:tcBorders>
            <w:shd w:val="clear" w:color="auto" w:fill="auto"/>
            <w:vAlign w:val="center"/>
            <w:hideMark/>
          </w:tcPr>
          <w:p w:rsidR="00424833" w:rsidRPr="00424833" w:rsidRDefault="00424833" w:rsidP="00424833">
            <w:pPr>
              <w:spacing w:after="0" w:line="240" w:lineRule="auto"/>
              <w:jc w:val="center"/>
              <w:rPr>
                <w:rFonts w:ascii="Sylfaen" w:eastAsia="Times New Roman" w:hAnsi="Sylfaen" w:cs="Calibri"/>
                <w:sz w:val="20"/>
                <w:szCs w:val="20"/>
              </w:rPr>
            </w:pPr>
            <w:r w:rsidRPr="00424833">
              <w:rPr>
                <w:rFonts w:ascii="Sylfaen" w:eastAsia="Times New Roman" w:hAnsi="Sylfaen" w:cs="Calibri"/>
                <w:sz w:val="20"/>
                <w:szCs w:val="20"/>
              </w:rPr>
              <w:t> </w:t>
            </w:r>
          </w:p>
        </w:tc>
      </w:tr>
      <w:tr w:rsidR="00424833" w:rsidRPr="00424833" w:rsidTr="00424833">
        <w:trPr>
          <w:trHeight w:val="300"/>
        </w:trPr>
        <w:tc>
          <w:tcPr>
            <w:tcW w:w="2599" w:type="pct"/>
            <w:gridSpan w:val="4"/>
            <w:vMerge/>
            <w:tcBorders>
              <w:top w:val="single" w:sz="4" w:space="0" w:color="auto"/>
              <w:left w:val="single" w:sz="8" w:space="0" w:color="auto"/>
              <w:bottom w:val="single" w:sz="4" w:space="0" w:color="000000"/>
              <w:right w:val="single" w:sz="4" w:space="0" w:color="000000"/>
            </w:tcBorders>
            <w:vAlign w:val="center"/>
            <w:hideMark/>
          </w:tcPr>
          <w:p w:rsidR="00424833" w:rsidRPr="00424833" w:rsidRDefault="00424833" w:rsidP="00424833">
            <w:pPr>
              <w:spacing w:after="0" w:line="240" w:lineRule="auto"/>
              <w:rPr>
                <w:rFonts w:ascii="Sylfaen" w:eastAsia="Times New Roman" w:hAnsi="Sylfaen" w:cs="Calibri"/>
                <w:b/>
                <w:bCs/>
                <w:sz w:val="20"/>
                <w:szCs w:val="20"/>
              </w:rPr>
            </w:pPr>
          </w:p>
        </w:tc>
        <w:tc>
          <w:tcPr>
            <w:tcW w:w="563" w:type="pct"/>
            <w:tcBorders>
              <w:top w:val="nil"/>
              <w:left w:val="nil"/>
              <w:bottom w:val="single" w:sz="4" w:space="0" w:color="auto"/>
              <w:right w:val="single" w:sz="4" w:space="0" w:color="auto"/>
            </w:tcBorders>
            <w:shd w:val="clear" w:color="auto" w:fill="auto"/>
            <w:vAlign w:val="center"/>
            <w:hideMark/>
          </w:tcPr>
          <w:p w:rsidR="00424833" w:rsidRPr="00424833" w:rsidRDefault="00424833" w:rsidP="00424833">
            <w:pPr>
              <w:spacing w:after="0" w:line="240" w:lineRule="auto"/>
              <w:jc w:val="center"/>
              <w:rPr>
                <w:rFonts w:ascii="Sylfaen" w:eastAsia="Times New Roman" w:hAnsi="Sylfaen" w:cs="Calibri"/>
                <w:sz w:val="20"/>
                <w:szCs w:val="20"/>
              </w:rPr>
            </w:pPr>
            <w:r w:rsidRPr="00424833">
              <w:rPr>
                <w:rFonts w:ascii="Sylfaen" w:eastAsia="Times New Roman" w:hAnsi="Sylfaen" w:cs="Calibri"/>
                <w:sz w:val="20"/>
                <w:szCs w:val="20"/>
              </w:rPr>
              <w:t>რაოდენობა</w:t>
            </w:r>
          </w:p>
        </w:tc>
        <w:tc>
          <w:tcPr>
            <w:tcW w:w="563" w:type="pct"/>
            <w:tcBorders>
              <w:top w:val="nil"/>
              <w:left w:val="nil"/>
              <w:bottom w:val="single" w:sz="4" w:space="0" w:color="auto"/>
              <w:right w:val="single" w:sz="4" w:space="0" w:color="auto"/>
            </w:tcBorders>
            <w:shd w:val="clear" w:color="auto" w:fill="auto"/>
            <w:vAlign w:val="center"/>
            <w:hideMark/>
          </w:tcPr>
          <w:p w:rsidR="00424833" w:rsidRPr="00424833" w:rsidRDefault="00424833" w:rsidP="00424833">
            <w:pPr>
              <w:spacing w:after="0" w:line="240" w:lineRule="auto"/>
              <w:jc w:val="center"/>
              <w:rPr>
                <w:rFonts w:ascii="Sylfaen" w:eastAsia="Times New Roman" w:hAnsi="Sylfaen" w:cs="Calibri"/>
                <w:sz w:val="20"/>
                <w:szCs w:val="20"/>
              </w:rPr>
            </w:pPr>
            <w:r w:rsidRPr="00424833">
              <w:rPr>
                <w:rFonts w:ascii="Sylfaen" w:eastAsia="Times New Roman" w:hAnsi="Sylfaen" w:cs="Calibri"/>
                <w:sz w:val="20"/>
                <w:szCs w:val="20"/>
              </w:rPr>
              <w:t>ერთ. საშ. ფასი</w:t>
            </w:r>
          </w:p>
        </w:tc>
        <w:tc>
          <w:tcPr>
            <w:tcW w:w="563" w:type="pct"/>
            <w:tcBorders>
              <w:top w:val="nil"/>
              <w:left w:val="nil"/>
              <w:bottom w:val="single" w:sz="4" w:space="0" w:color="auto"/>
              <w:right w:val="single" w:sz="4" w:space="0" w:color="auto"/>
            </w:tcBorders>
            <w:shd w:val="clear" w:color="auto" w:fill="auto"/>
            <w:vAlign w:val="center"/>
            <w:hideMark/>
          </w:tcPr>
          <w:p w:rsidR="00424833" w:rsidRPr="00424833" w:rsidRDefault="00424833" w:rsidP="00424833">
            <w:pPr>
              <w:spacing w:after="0" w:line="240" w:lineRule="auto"/>
              <w:jc w:val="center"/>
              <w:rPr>
                <w:rFonts w:ascii="Sylfaen" w:eastAsia="Times New Roman" w:hAnsi="Sylfaen" w:cs="Calibri"/>
                <w:sz w:val="20"/>
                <w:szCs w:val="20"/>
              </w:rPr>
            </w:pPr>
            <w:r w:rsidRPr="00424833">
              <w:rPr>
                <w:rFonts w:ascii="Sylfaen" w:eastAsia="Times New Roman" w:hAnsi="Sylfaen" w:cs="Calibri"/>
                <w:sz w:val="20"/>
                <w:szCs w:val="20"/>
              </w:rPr>
              <w:t>სულ (ლარი)</w:t>
            </w:r>
          </w:p>
        </w:tc>
        <w:tc>
          <w:tcPr>
            <w:tcW w:w="711" w:type="pct"/>
            <w:vMerge/>
            <w:tcBorders>
              <w:top w:val="nil"/>
              <w:left w:val="single" w:sz="4" w:space="0" w:color="auto"/>
              <w:bottom w:val="single" w:sz="4" w:space="0" w:color="auto"/>
              <w:right w:val="single" w:sz="4" w:space="0" w:color="auto"/>
            </w:tcBorders>
            <w:vAlign w:val="center"/>
            <w:hideMark/>
          </w:tcPr>
          <w:p w:rsidR="00424833" w:rsidRPr="00424833" w:rsidRDefault="00424833" w:rsidP="00424833">
            <w:pPr>
              <w:spacing w:after="0" w:line="240" w:lineRule="auto"/>
              <w:rPr>
                <w:rFonts w:ascii="Sylfaen" w:eastAsia="Times New Roman" w:hAnsi="Sylfaen" w:cs="Calibri"/>
                <w:sz w:val="20"/>
                <w:szCs w:val="20"/>
              </w:rPr>
            </w:pPr>
          </w:p>
        </w:tc>
      </w:tr>
      <w:tr w:rsidR="00424833" w:rsidRPr="00424833" w:rsidTr="00424833">
        <w:trPr>
          <w:trHeight w:val="600"/>
        </w:trPr>
        <w:tc>
          <w:tcPr>
            <w:tcW w:w="2599"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424833" w:rsidRPr="00424833" w:rsidRDefault="00424833" w:rsidP="00424833">
            <w:pPr>
              <w:spacing w:after="0" w:line="240" w:lineRule="auto"/>
              <w:jc w:val="center"/>
              <w:rPr>
                <w:rFonts w:ascii="Sylfaen" w:eastAsia="Times New Roman" w:hAnsi="Sylfaen" w:cs="Calibri"/>
                <w:sz w:val="20"/>
                <w:szCs w:val="20"/>
              </w:rPr>
            </w:pPr>
            <w:r w:rsidRPr="00424833">
              <w:rPr>
                <w:rFonts w:ascii="Sylfaen" w:eastAsia="Times New Roman" w:hAnsi="Sylfaen" w:cs="Calibri"/>
                <w:sz w:val="20"/>
                <w:szCs w:val="20"/>
              </w:rPr>
              <w:t>საერთაშორისო ბანაკი ბორჯომში (გერმანია, საფრანგეთი, ლატვია, საქართველო)</w:t>
            </w:r>
          </w:p>
        </w:tc>
        <w:tc>
          <w:tcPr>
            <w:tcW w:w="563" w:type="pct"/>
            <w:tcBorders>
              <w:top w:val="nil"/>
              <w:left w:val="nil"/>
              <w:bottom w:val="single" w:sz="4" w:space="0" w:color="auto"/>
              <w:right w:val="single" w:sz="4" w:space="0" w:color="auto"/>
            </w:tcBorders>
            <w:shd w:val="clear" w:color="auto" w:fill="auto"/>
            <w:vAlign w:val="center"/>
            <w:hideMark/>
          </w:tcPr>
          <w:p w:rsidR="00424833" w:rsidRPr="00424833" w:rsidRDefault="00424833" w:rsidP="00424833">
            <w:pPr>
              <w:spacing w:after="0" w:line="240" w:lineRule="auto"/>
              <w:jc w:val="center"/>
              <w:rPr>
                <w:rFonts w:ascii="Sylfaen" w:eastAsia="Times New Roman" w:hAnsi="Sylfaen" w:cs="Calibri"/>
                <w:sz w:val="20"/>
                <w:szCs w:val="20"/>
              </w:rPr>
            </w:pPr>
            <w:r w:rsidRPr="00424833">
              <w:rPr>
                <w:rFonts w:ascii="Sylfaen" w:eastAsia="Times New Roman" w:hAnsi="Sylfaen" w:cs="Calibri"/>
                <w:sz w:val="20"/>
                <w:szCs w:val="20"/>
              </w:rPr>
              <w:t xml:space="preserve"> 1.  </w:t>
            </w:r>
          </w:p>
        </w:tc>
        <w:tc>
          <w:tcPr>
            <w:tcW w:w="563" w:type="pct"/>
            <w:tcBorders>
              <w:top w:val="nil"/>
              <w:left w:val="nil"/>
              <w:bottom w:val="single" w:sz="4" w:space="0" w:color="auto"/>
              <w:right w:val="single" w:sz="4" w:space="0" w:color="auto"/>
            </w:tcBorders>
            <w:shd w:val="clear" w:color="auto" w:fill="auto"/>
            <w:vAlign w:val="center"/>
            <w:hideMark/>
          </w:tcPr>
          <w:p w:rsidR="00424833" w:rsidRPr="00424833" w:rsidRDefault="00424833" w:rsidP="00424833">
            <w:pPr>
              <w:spacing w:after="0" w:line="240" w:lineRule="auto"/>
              <w:jc w:val="center"/>
              <w:rPr>
                <w:rFonts w:ascii="Sylfaen" w:eastAsia="Times New Roman" w:hAnsi="Sylfaen" w:cs="Calibri"/>
                <w:sz w:val="20"/>
                <w:szCs w:val="20"/>
              </w:rPr>
            </w:pPr>
            <w:r w:rsidRPr="00424833">
              <w:rPr>
                <w:rFonts w:ascii="Sylfaen" w:eastAsia="Times New Roman" w:hAnsi="Sylfaen" w:cs="Calibri"/>
                <w:sz w:val="20"/>
                <w:szCs w:val="20"/>
              </w:rPr>
              <w:t xml:space="preserve">              50,000.00 </w:t>
            </w:r>
          </w:p>
        </w:tc>
        <w:tc>
          <w:tcPr>
            <w:tcW w:w="563" w:type="pct"/>
            <w:tcBorders>
              <w:top w:val="nil"/>
              <w:left w:val="nil"/>
              <w:bottom w:val="single" w:sz="4" w:space="0" w:color="auto"/>
              <w:right w:val="single" w:sz="4" w:space="0" w:color="auto"/>
            </w:tcBorders>
            <w:shd w:val="clear" w:color="auto" w:fill="auto"/>
            <w:vAlign w:val="center"/>
            <w:hideMark/>
          </w:tcPr>
          <w:p w:rsidR="00424833" w:rsidRPr="00424833" w:rsidRDefault="00424833" w:rsidP="00424833">
            <w:pPr>
              <w:spacing w:after="0" w:line="240" w:lineRule="auto"/>
              <w:jc w:val="center"/>
              <w:rPr>
                <w:rFonts w:ascii="Sylfaen" w:eastAsia="Times New Roman" w:hAnsi="Sylfaen" w:cs="Calibri"/>
                <w:sz w:val="20"/>
                <w:szCs w:val="20"/>
              </w:rPr>
            </w:pPr>
            <w:r w:rsidRPr="00424833">
              <w:rPr>
                <w:rFonts w:ascii="Sylfaen" w:eastAsia="Times New Roman" w:hAnsi="Sylfaen" w:cs="Calibri"/>
                <w:sz w:val="20"/>
                <w:szCs w:val="20"/>
              </w:rPr>
              <w:t xml:space="preserve">              50,000.00 </w:t>
            </w:r>
          </w:p>
        </w:tc>
        <w:tc>
          <w:tcPr>
            <w:tcW w:w="711" w:type="pct"/>
            <w:tcBorders>
              <w:top w:val="nil"/>
              <w:left w:val="nil"/>
              <w:bottom w:val="single" w:sz="4" w:space="0" w:color="auto"/>
              <w:right w:val="single" w:sz="4" w:space="0" w:color="auto"/>
            </w:tcBorders>
            <w:shd w:val="clear" w:color="auto" w:fill="auto"/>
            <w:vAlign w:val="center"/>
            <w:hideMark/>
          </w:tcPr>
          <w:p w:rsidR="00424833" w:rsidRPr="00424833" w:rsidRDefault="00424833" w:rsidP="00424833">
            <w:pPr>
              <w:spacing w:after="0" w:line="240" w:lineRule="auto"/>
              <w:rPr>
                <w:rFonts w:ascii="Sylfaen" w:eastAsia="Times New Roman" w:hAnsi="Sylfaen" w:cs="Calibri"/>
                <w:sz w:val="20"/>
                <w:szCs w:val="20"/>
              </w:rPr>
            </w:pPr>
            <w:r w:rsidRPr="00424833">
              <w:rPr>
                <w:rFonts w:ascii="Sylfaen" w:eastAsia="Times New Roman" w:hAnsi="Sylfaen" w:cs="Calibri"/>
                <w:sz w:val="20"/>
                <w:szCs w:val="20"/>
              </w:rPr>
              <w:t>საქონელი და მომსახურეობა</w:t>
            </w:r>
          </w:p>
        </w:tc>
      </w:tr>
      <w:tr w:rsidR="00424833" w:rsidRPr="00424833" w:rsidTr="00424833">
        <w:trPr>
          <w:trHeight w:val="600"/>
        </w:trPr>
        <w:tc>
          <w:tcPr>
            <w:tcW w:w="2599"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424833" w:rsidRPr="00424833" w:rsidRDefault="00424833" w:rsidP="00424833">
            <w:pPr>
              <w:spacing w:after="0" w:line="240" w:lineRule="auto"/>
              <w:jc w:val="center"/>
              <w:rPr>
                <w:rFonts w:ascii="Sylfaen" w:eastAsia="Times New Roman" w:hAnsi="Sylfaen" w:cs="Calibri"/>
                <w:sz w:val="20"/>
                <w:szCs w:val="20"/>
              </w:rPr>
            </w:pPr>
            <w:r w:rsidRPr="00424833">
              <w:rPr>
                <w:rFonts w:ascii="Sylfaen" w:eastAsia="Times New Roman" w:hAnsi="Sylfaen" w:cs="Calibri"/>
                <w:sz w:val="20"/>
                <w:szCs w:val="20"/>
              </w:rPr>
              <w:t xml:space="preserve">უკრაინის მეგობრულ ბანაკში გამგზავრების და მასპინძლობის უზრუნველყოფა </w:t>
            </w:r>
          </w:p>
        </w:tc>
        <w:tc>
          <w:tcPr>
            <w:tcW w:w="563" w:type="pct"/>
            <w:tcBorders>
              <w:top w:val="nil"/>
              <w:left w:val="nil"/>
              <w:bottom w:val="single" w:sz="4" w:space="0" w:color="auto"/>
              <w:right w:val="single" w:sz="4" w:space="0" w:color="auto"/>
            </w:tcBorders>
            <w:shd w:val="clear" w:color="auto" w:fill="auto"/>
            <w:vAlign w:val="center"/>
            <w:hideMark/>
          </w:tcPr>
          <w:p w:rsidR="00424833" w:rsidRPr="00424833" w:rsidRDefault="00424833" w:rsidP="00424833">
            <w:pPr>
              <w:spacing w:after="0" w:line="240" w:lineRule="auto"/>
              <w:jc w:val="center"/>
              <w:rPr>
                <w:rFonts w:ascii="Sylfaen" w:eastAsia="Times New Roman" w:hAnsi="Sylfaen" w:cs="Calibri"/>
                <w:sz w:val="20"/>
                <w:szCs w:val="20"/>
              </w:rPr>
            </w:pPr>
            <w:r w:rsidRPr="00424833">
              <w:rPr>
                <w:rFonts w:ascii="Sylfaen" w:eastAsia="Times New Roman" w:hAnsi="Sylfaen" w:cs="Calibri"/>
                <w:sz w:val="20"/>
                <w:szCs w:val="20"/>
              </w:rPr>
              <w:t> </w:t>
            </w:r>
          </w:p>
        </w:tc>
        <w:tc>
          <w:tcPr>
            <w:tcW w:w="563" w:type="pct"/>
            <w:tcBorders>
              <w:top w:val="nil"/>
              <w:left w:val="nil"/>
              <w:bottom w:val="single" w:sz="4" w:space="0" w:color="auto"/>
              <w:right w:val="single" w:sz="4" w:space="0" w:color="auto"/>
            </w:tcBorders>
            <w:shd w:val="clear" w:color="auto" w:fill="auto"/>
            <w:vAlign w:val="center"/>
            <w:hideMark/>
          </w:tcPr>
          <w:p w:rsidR="00424833" w:rsidRPr="00424833" w:rsidRDefault="00424833" w:rsidP="00424833">
            <w:pPr>
              <w:spacing w:after="0" w:line="240" w:lineRule="auto"/>
              <w:jc w:val="center"/>
              <w:rPr>
                <w:rFonts w:ascii="Sylfaen" w:eastAsia="Times New Roman" w:hAnsi="Sylfaen" w:cs="Calibri"/>
                <w:sz w:val="20"/>
                <w:szCs w:val="20"/>
              </w:rPr>
            </w:pPr>
            <w:r w:rsidRPr="00424833">
              <w:rPr>
                <w:rFonts w:ascii="Sylfaen" w:eastAsia="Times New Roman" w:hAnsi="Sylfaen" w:cs="Calibri"/>
                <w:sz w:val="20"/>
                <w:szCs w:val="20"/>
              </w:rPr>
              <w:t xml:space="preserve">              10,000.00 </w:t>
            </w:r>
          </w:p>
        </w:tc>
        <w:tc>
          <w:tcPr>
            <w:tcW w:w="563" w:type="pct"/>
            <w:tcBorders>
              <w:top w:val="nil"/>
              <w:left w:val="nil"/>
              <w:bottom w:val="single" w:sz="4" w:space="0" w:color="auto"/>
              <w:right w:val="single" w:sz="4" w:space="0" w:color="auto"/>
            </w:tcBorders>
            <w:shd w:val="clear" w:color="auto" w:fill="auto"/>
            <w:vAlign w:val="center"/>
            <w:hideMark/>
          </w:tcPr>
          <w:p w:rsidR="00424833" w:rsidRPr="00424833" w:rsidRDefault="00424833" w:rsidP="00424833">
            <w:pPr>
              <w:spacing w:after="0" w:line="240" w:lineRule="auto"/>
              <w:jc w:val="center"/>
              <w:rPr>
                <w:rFonts w:ascii="Sylfaen" w:eastAsia="Times New Roman" w:hAnsi="Sylfaen" w:cs="Calibri"/>
                <w:sz w:val="20"/>
                <w:szCs w:val="20"/>
              </w:rPr>
            </w:pPr>
            <w:r w:rsidRPr="00424833">
              <w:rPr>
                <w:rFonts w:ascii="Sylfaen" w:eastAsia="Times New Roman" w:hAnsi="Sylfaen" w:cs="Calibri"/>
                <w:sz w:val="20"/>
                <w:szCs w:val="20"/>
              </w:rPr>
              <w:t xml:space="preserve">              10,000.00 </w:t>
            </w:r>
          </w:p>
        </w:tc>
        <w:tc>
          <w:tcPr>
            <w:tcW w:w="711" w:type="pct"/>
            <w:tcBorders>
              <w:top w:val="nil"/>
              <w:left w:val="nil"/>
              <w:bottom w:val="single" w:sz="4" w:space="0" w:color="auto"/>
              <w:right w:val="single" w:sz="4" w:space="0" w:color="auto"/>
            </w:tcBorders>
            <w:shd w:val="clear" w:color="auto" w:fill="auto"/>
            <w:vAlign w:val="center"/>
            <w:hideMark/>
          </w:tcPr>
          <w:p w:rsidR="00424833" w:rsidRPr="00424833" w:rsidRDefault="00424833" w:rsidP="00424833">
            <w:pPr>
              <w:spacing w:after="0" w:line="240" w:lineRule="auto"/>
              <w:rPr>
                <w:rFonts w:ascii="Sylfaen" w:eastAsia="Times New Roman" w:hAnsi="Sylfaen" w:cs="Calibri"/>
                <w:sz w:val="20"/>
                <w:szCs w:val="20"/>
              </w:rPr>
            </w:pPr>
            <w:r w:rsidRPr="00424833">
              <w:rPr>
                <w:rFonts w:ascii="Sylfaen" w:eastAsia="Times New Roman" w:hAnsi="Sylfaen" w:cs="Calibri"/>
                <w:sz w:val="20"/>
                <w:szCs w:val="20"/>
              </w:rPr>
              <w:t>საქონელი და მომსახურეობა</w:t>
            </w:r>
          </w:p>
        </w:tc>
      </w:tr>
      <w:tr w:rsidR="00424833" w:rsidRPr="00424833" w:rsidTr="00424833">
        <w:trPr>
          <w:trHeight w:val="600"/>
        </w:trPr>
        <w:tc>
          <w:tcPr>
            <w:tcW w:w="2599" w:type="pct"/>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424833" w:rsidRPr="00424833" w:rsidRDefault="00424833" w:rsidP="00424833">
            <w:pPr>
              <w:spacing w:after="0" w:line="240" w:lineRule="auto"/>
              <w:jc w:val="center"/>
              <w:rPr>
                <w:rFonts w:ascii="Sylfaen" w:eastAsia="Times New Roman" w:hAnsi="Sylfaen" w:cs="Calibri"/>
                <w:sz w:val="20"/>
                <w:szCs w:val="20"/>
              </w:rPr>
            </w:pPr>
            <w:r w:rsidRPr="00424833">
              <w:rPr>
                <w:rFonts w:ascii="Sylfaen" w:eastAsia="Times New Roman" w:hAnsi="Sylfaen" w:cs="Calibri"/>
                <w:sz w:val="20"/>
                <w:szCs w:val="20"/>
              </w:rPr>
              <w:t>სითი გეიმი</w:t>
            </w:r>
          </w:p>
        </w:tc>
        <w:tc>
          <w:tcPr>
            <w:tcW w:w="563" w:type="pct"/>
            <w:tcBorders>
              <w:top w:val="nil"/>
              <w:left w:val="nil"/>
              <w:bottom w:val="single" w:sz="4" w:space="0" w:color="auto"/>
              <w:right w:val="single" w:sz="4" w:space="0" w:color="auto"/>
            </w:tcBorders>
            <w:shd w:val="clear" w:color="auto" w:fill="auto"/>
            <w:vAlign w:val="center"/>
            <w:hideMark/>
          </w:tcPr>
          <w:p w:rsidR="00424833" w:rsidRPr="00424833" w:rsidRDefault="00424833" w:rsidP="00424833">
            <w:pPr>
              <w:spacing w:after="0" w:line="240" w:lineRule="auto"/>
              <w:jc w:val="center"/>
              <w:rPr>
                <w:rFonts w:ascii="Sylfaen" w:eastAsia="Times New Roman" w:hAnsi="Sylfaen" w:cs="Calibri"/>
                <w:sz w:val="20"/>
                <w:szCs w:val="20"/>
              </w:rPr>
            </w:pPr>
            <w:r w:rsidRPr="00424833">
              <w:rPr>
                <w:rFonts w:ascii="Sylfaen" w:eastAsia="Times New Roman" w:hAnsi="Sylfaen" w:cs="Calibri"/>
                <w:sz w:val="20"/>
                <w:szCs w:val="20"/>
              </w:rPr>
              <w:t xml:space="preserve"> 1.  </w:t>
            </w:r>
          </w:p>
        </w:tc>
        <w:tc>
          <w:tcPr>
            <w:tcW w:w="563" w:type="pct"/>
            <w:tcBorders>
              <w:top w:val="nil"/>
              <w:left w:val="nil"/>
              <w:bottom w:val="nil"/>
              <w:right w:val="single" w:sz="4" w:space="0" w:color="auto"/>
            </w:tcBorders>
            <w:shd w:val="clear" w:color="000000" w:fill="FFFFFF"/>
            <w:vAlign w:val="center"/>
            <w:hideMark/>
          </w:tcPr>
          <w:p w:rsidR="00424833" w:rsidRPr="00424833" w:rsidRDefault="00424833" w:rsidP="00424833">
            <w:pPr>
              <w:spacing w:after="0" w:line="240" w:lineRule="auto"/>
              <w:jc w:val="center"/>
              <w:rPr>
                <w:rFonts w:ascii="Sylfaen" w:eastAsia="Times New Roman" w:hAnsi="Sylfaen" w:cs="Calibri"/>
                <w:sz w:val="20"/>
                <w:szCs w:val="20"/>
              </w:rPr>
            </w:pPr>
            <w:r w:rsidRPr="00424833">
              <w:rPr>
                <w:rFonts w:ascii="Sylfaen" w:eastAsia="Times New Roman" w:hAnsi="Sylfaen" w:cs="Calibri"/>
                <w:sz w:val="20"/>
                <w:szCs w:val="20"/>
              </w:rPr>
              <w:t xml:space="preserve">              25,000.00 </w:t>
            </w:r>
          </w:p>
        </w:tc>
        <w:tc>
          <w:tcPr>
            <w:tcW w:w="563" w:type="pct"/>
            <w:tcBorders>
              <w:top w:val="nil"/>
              <w:left w:val="nil"/>
              <w:bottom w:val="nil"/>
              <w:right w:val="single" w:sz="4" w:space="0" w:color="auto"/>
            </w:tcBorders>
            <w:shd w:val="clear" w:color="000000" w:fill="FFFFFF"/>
            <w:vAlign w:val="center"/>
            <w:hideMark/>
          </w:tcPr>
          <w:p w:rsidR="00424833" w:rsidRPr="00424833" w:rsidRDefault="00424833" w:rsidP="00424833">
            <w:pPr>
              <w:spacing w:after="0" w:line="240" w:lineRule="auto"/>
              <w:jc w:val="center"/>
              <w:rPr>
                <w:rFonts w:ascii="Sylfaen" w:eastAsia="Times New Roman" w:hAnsi="Sylfaen" w:cs="Calibri"/>
                <w:sz w:val="20"/>
                <w:szCs w:val="20"/>
              </w:rPr>
            </w:pPr>
            <w:r w:rsidRPr="00424833">
              <w:rPr>
                <w:rFonts w:ascii="Sylfaen" w:eastAsia="Times New Roman" w:hAnsi="Sylfaen" w:cs="Calibri"/>
                <w:sz w:val="20"/>
                <w:szCs w:val="20"/>
              </w:rPr>
              <w:t xml:space="preserve">              25,000.00 </w:t>
            </w:r>
          </w:p>
        </w:tc>
        <w:tc>
          <w:tcPr>
            <w:tcW w:w="711" w:type="pct"/>
            <w:tcBorders>
              <w:top w:val="nil"/>
              <w:left w:val="nil"/>
              <w:bottom w:val="single" w:sz="4" w:space="0" w:color="auto"/>
              <w:right w:val="single" w:sz="4" w:space="0" w:color="auto"/>
            </w:tcBorders>
            <w:shd w:val="clear" w:color="auto" w:fill="auto"/>
            <w:vAlign w:val="center"/>
            <w:hideMark/>
          </w:tcPr>
          <w:p w:rsidR="00424833" w:rsidRPr="00424833" w:rsidRDefault="00424833" w:rsidP="00424833">
            <w:pPr>
              <w:spacing w:after="0" w:line="240" w:lineRule="auto"/>
              <w:rPr>
                <w:rFonts w:ascii="Sylfaen" w:eastAsia="Times New Roman" w:hAnsi="Sylfaen" w:cs="Calibri"/>
                <w:sz w:val="20"/>
                <w:szCs w:val="20"/>
              </w:rPr>
            </w:pPr>
            <w:r w:rsidRPr="00424833">
              <w:rPr>
                <w:rFonts w:ascii="Sylfaen" w:eastAsia="Times New Roman" w:hAnsi="Sylfaen" w:cs="Calibri"/>
                <w:sz w:val="20"/>
                <w:szCs w:val="20"/>
              </w:rPr>
              <w:t>საქონელი და მომსახურეობა</w:t>
            </w:r>
          </w:p>
        </w:tc>
      </w:tr>
      <w:tr w:rsidR="00424833" w:rsidRPr="00424833" w:rsidTr="00424833">
        <w:trPr>
          <w:trHeight w:val="600"/>
        </w:trPr>
        <w:tc>
          <w:tcPr>
            <w:tcW w:w="2599"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424833" w:rsidRPr="00424833" w:rsidRDefault="00424833" w:rsidP="00424833">
            <w:pPr>
              <w:spacing w:after="0" w:line="240" w:lineRule="auto"/>
              <w:jc w:val="center"/>
              <w:rPr>
                <w:rFonts w:ascii="Sylfaen" w:eastAsia="Times New Roman" w:hAnsi="Sylfaen" w:cs="Calibri"/>
                <w:sz w:val="20"/>
                <w:szCs w:val="20"/>
              </w:rPr>
            </w:pPr>
            <w:r w:rsidRPr="00424833">
              <w:rPr>
                <w:rFonts w:ascii="Sylfaen" w:eastAsia="Times New Roman" w:hAnsi="Sylfaen" w:cs="Calibri"/>
                <w:sz w:val="20"/>
                <w:szCs w:val="20"/>
              </w:rPr>
              <w:t xml:space="preserve">საქართველოს ეროვნული ინტელექტ </w:t>
            </w:r>
            <w:proofErr w:type="gramStart"/>
            <w:r w:rsidRPr="00424833">
              <w:rPr>
                <w:rFonts w:ascii="Sylfaen" w:eastAsia="Times New Roman" w:hAnsi="Sylfaen" w:cs="Calibri"/>
                <w:sz w:val="20"/>
                <w:szCs w:val="20"/>
              </w:rPr>
              <w:t>ჩემპიონატი ,,ეტალონი</w:t>
            </w:r>
            <w:proofErr w:type="gramEnd"/>
            <w:r w:rsidRPr="00424833">
              <w:rPr>
                <w:rFonts w:ascii="Sylfaen" w:eastAsia="Times New Roman" w:hAnsi="Sylfaen" w:cs="Calibri"/>
                <w:sz w:val="20"/>
                <w:szCs w:val="20"/>
              </w:rPr>
              <w:t>"</w:t>
            </w:r>
          </w:p>
        </w:tc>
        <w:tc>
          <w:tcPr>
            <w:tcW w:w="563" w:type="pct"/>
            <w:tcBorders>
              <w:top w:val="nil"/>
              <w:left w:val="nil"/>
              <w:bottom w:val="single" w:sz="4" w:space="0" w:color="auto"/>
              <w:right w:val="single" w:sz="4" w:space="0" w:color="auto"/>
            </w:tcBorders>
            <w:shd w:val="clear" w:color="auto" w:fill="auto"/>
            <w:vAlign w:val="center"/>
            <w:hideMark/>
          </w:tcPr>
          <w:p w:rsidR="00424833" w:rsidRPr="00424833" w:rsidRDefault="00424833" w:rsidP="00424833">
            <w:pPr>
              <w:spacing w:after="0" w:line="240" w:lineRule="auto"/>
              <w:jc w:val="center"/>
              <w:rPr>
                <w:rFonts w:ascii="Sylfaen" w:eastAsia="Times New Roman" w:hAnsi="Sylfaen" w:cs="Calibri"/>
                <w:sz w:val="20"/>
                <w:szCs w:val="20"/>
              </w:rPr>
            </w:pPr>
            <w:r w:rsidRPr="00424833">
              <w:rPr>
                <w:rFonts w:ascii="Sylfaen" w:eastAsia="Times New Roman" w:hAnsi="Sylfaen" w:cs="Calibri"/>
                <w:sz w:val="20"/>
                <w:szCs w:val="20"/>
              </w:rPr>
              <w:t xml:space="preserve"> 1.  </w:t>
            </w:r>
          </w:p>
        </w:tc>
        <w:tc>
          <w:tcPr>
            <w:tcW w:w="563" w:type="pct"/>
            <w:tcBorders>
              <w:top w:val="single" w:sz="4" w:space="0" w:color="auto"/>
              <w:left w:val="nil"/>
              <w:bottom w:val="nil"/>
              <w:right w:val="single" w:sz="4" w:space="0" w:color="auto"/>
            </w:tcBorders>
            <w:shd w:val="clear" w:color="auto" w:fill="auto"/>
            <w:vAlign w:val="center"/>
            <w:hideMark/>
          </w:tcPr>
          <w:p w:rsidR="00424833" w:rsidRPr="00424833" w:rsidRDefault="00424833" w:rsidP="00424833">
            <w:pPr>
              <w:spacing w:after="0" w:line="240" w:lineRule="auto"/>
              <w:jc w:val="center"/>
              <w:rPr>
                <w:rFonts w:ascii="Sylfaen" w:eastAsia="Times New Roman" w:hAnsi="Sylfaen" w:cs="Calibri"/>
                <w:sz w:val="20"/>
                <w:szCs w:val="20"/>
              </w:rPr>
            </w:pPr>
            <w:r w:rsidRPr="00424833">
              <w:rPr>
                <w:rFonts w:ascii="Sylfaen" w:eastAsia="Times New Roman" w:hAnsi="Sylfaen" w:cs="Calibri"/>
                <w:sz w:val="20"/>
                <w:szCs w:val="20"/>
              </w:rPr>
              <w:t xml:space="preserve">                2,960.00 </w:t>
            </w:r>
          </w:p>
        </w:tc>
        <w:tc>
          <w:tcPr>
            <w:tcW w:w="563" w:type="pct"/>
            <w:tcBorders>
              <w:top w:val="single" w:sz="4" w:space="0" w:color="auto"/>
              <w:left w:val="nil"/>
              <w:bottom w:val="nil"/>
              <w:right w:val="single" w:sz="4" w:space="0" w:color="auto"/>
            </w:tcBorders>
            <w:shd w:val="clear" w:color="auto" w:fill="auto"/>
            <w:vAlign w:val="center"/>
            <w:hideMark/>
          </w:tcPr>
          <w:p w:rsidR="00424833" w:rsidRPr="00424833" w:rsidRDefault="00424833" w:rsidP="00424833">
            <w:pPr>
              <w:spacing w:after="0" w:line="240" w:lineRule="auto"/>
              <w:jc w:val="center"/>
              <w:rPr>
                <w:rFonts w:ascii="Sylfaen" w:eastAsia="Times New Roman" w:hAnsi="Sylfaen" w:cs="Calibri"/>
                <w:sz w:val="20"/>
                <w:szCs w:val="20"/>
              </w:rPr>
            </w:pPr>
            <w:r w:rsidRPr="00424833">
              <w:rPr>
                <w:rFonts w:ascii="Sylfaen" w:eastAsia="Times New Roman" w:hAnsi="Sylfaen" w:cs="Calibri"/>
                <w:sz w:val="20"/>
                <w:szCs w:val="20"/>
              </w:rPr>
              <w:t xml:space="preserve">                2,960.00 </w:t>
            </w:r>
          </w:p>
        </w:tc>
        <w:tc>
          <w:tcPr>
            <w:tcW w:w="711" w:type="pct"/>
            <w:tcBorders>
              <w:top w:val="nil"/>
              <w:left w:val="nil"/>
              <w:bottom w:val="single" w:sz="4" w:space="0" w:color="auto"/>
              <w:right w:val="single" w:sz="4" w:space="0" w:color="auto"/>
            </w:tcBorders>
            <w:shd w:val="clear" w:color="auto" w:fill="auto"/>
            <w:vAlign w:val="center"/>
            <w:hideMark/>
          </w:tcPr>
          <w:p w:rsidR="00424833" w:rsidRPr="00424833" w:rsidRDefault="00424833" w:rsidP="00424833">
            <w:pPr>
              <w:spacing w:after="0" w:line="240" w:lineRule="auto"/>
              <w:rPr>
                <w:rFonts w:ascii="Sylfaen" w:eastAsia="Times New Roman" w:hAnsi="Sylfaen" w:cs="Calibri"/>
                <w:sz w:val="20"/>
                <w:szCs w:val="20"/>
              </w:rPr>
            </w:pPr>
            <w:r w:rsidRPr="00424833">
              <w:rPr>
                <w:rFonts w:ascii="Sylfaen" w:eastAsia="Times New Roman" w:hAnsi="Sylfaen" w:cs="Calibri"/>
                <w:sz w:val="20"/>
                <w:szCs w:val="20"/>
              </w:rPr>
              <w:t>საქონელი და მომსახურეობა</w:t>
            </w:r>
          </w:p>
        </w:tc>
      </w:tr>
      <w:tr w:rsidR="00424833" w:rsidRPr="00424833" w:rsidTr="00424833">
        <w:trPr>
          <w:trHeight w:val="300"/>
        </w:trPr>
        <w:tc>
          <w:tcPr>
            <w:tcW w:w="2599"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424833" w:rsidRPr="00424833" w:rsidRDefault="00424833" w:rsidP="00424833">
            <w:pPr>
              <w:spacing w:after="0" w:line="240" w:lineRule="auto"/>
              <w:jc w:val="center"/>
              <w:rPr>
                <w:rFonts w:ascii="Sylfaen" w:eastAsia="Times New Roman" w:hAnsi="Sylfaen" w:cs="Calibri"/>
                <w:sz w:val="20"/>
                <w:szCs w:val="20"/>
              </w:rPr>
            </w:pPr>
            <w:r w:rsidRPr="00424833">
              <w:rPr>
                <w:rFonts w:ascii="Sylfaen" w:eastAsia="Times New Roman" w:hAnsi="Sylfaen" w:cs="Calibri"/>
                <w:sz w:val="20"/>
                <w:szCs w:val="20"/>
              </w:rPr>
              <w:t xml:space="preserve">ახალგაზრდული საჭიროებების, იდეებისა </w:t>
            </w:r>
            <w:proofErr w:type="gramStart"/>
            <w:r w:rsidRPr="00424833">
              <w:rPr>
                <w:rFonts w:ascii="Sylfaen" w:eastAsia="Times New Roman" w:hAnsi="Sylfaen" w:cs="Calibri"/>
                <w:sz w:val="20"/>
                <w:szCs w:val="20"/>
              </w:rPr>
              <w:t>და  ინიციატივების</w:t>
            </w:r>
            <w:proofErr w:type="gramEnd"/>
            <w:r w:rsidRPr="00424833">
              <w:rPr>
                <w:rFonts w:ascii="Sylfaen" w:eastAsia="Times New Roman" w:hAnsi="Sylfaen" w:cs="Calibri"/>
                <w:sz w:val="20"/>
                <w:szCs w:val="20"/>
              </w:rPr>
              <w:t xml:space="preserve"> ხელშეწყობა</w:t>
            </w:r>
          </w:p>
        </w:tc>
        <w:tc>
          <w:tcPr>
            <w:tcW w:w="563" w:type="pct"/>
            <w:tcBorders>
              <w:top w:val="nil"/>
              <w:left w:val="nil"/>
              <w:bottom w:val="single" w:sz="4" w:space="0" w:color="auto"/>
              <w:right w:val="single" w:sz="4" w:space="0" w:color="auto"/>
            </w:tcBorders>
            <w:shd w:val="clear" w:color="auto" w:fill="auto"/>
            <w:vAlign w:val="center"/>
            <w:hideMark/>
          </w:tcPr>
          <w:p w:rsidR="00424833" w:rsidRPr="00424833" w:rsidRDefault="00424833" w:rsidP="00424833">
            <w:pPr>
              <w:spacing w:after="0" w:line="240" w:lineRule="auto"/>
              <w:jc w:val="center"/>
              <w:rPr>
                <w:rFonts w:ascii="Sylfaen" w:eastAsia="Times New Roman" w:hAnsi="Sylfaen" w:cs="Calibri"/>
                <w:sz w:val="20"/>
                <w:szCs w:val="20"/>
              </w:rPr>
            </w:pPr>
            <w:r w:rsidRPr="00424833">
              <w:rPr>
                <w:rFonts w:ascii="Sylfaen" w:eastAsia="Times New Roman" w:hAnsi="Sylfaen" w:cs="Calibri"/>
                <w:sz w:val="20"/>
                <w:szCs w:val="20"/>
              </w:rPr>
              <w:t> </w:t>
            </w:r>
          </w:p>
        </w:tc>
        <w:tc>
          <w:tcPr>
            <w:tcW w:w="563" w:type="pct"/>
            <w:tcBorders>
              <w:top w:val="single" w:sz="4" w:space="0" w:color="auto"/>
              <w:left w:val="nil"/>
              <w:bottom w:val="nil"/>
              <w:right w:val="single" w:sz="4" w:space="0" w:color="auto"/>
            </w:tcBorders>
            <w:shd w:val="clear" w:color="auto" w:fill="auto"/>
            <w:vAlign w:val="center"/>
            <w:hideMark/>
          </w:tcPr>
          <w:p w:rsidR="00424833" w:rsidRPr="00424833" w:rsidRDefault="00424833" w:rsidP="00424833">
            <w:pPr>
              <w:spacing w:after="0" w:line="240" w:lineRule="auto"/>
              <w:jc w:val="center"/>
              <w:rPr>
                <w:rFonts w:ascii="Sylfaen" w:eastAsia="Times New Roman" w:hAnsi="Sylfaen" w:cs="Calibri"/>
                <w:sz w:val="20"/>
                <w:szCs w:val="20"/>
              </w:rPr>
            </w:pPr>
            <w:r w:rsidRPr="00424833">
              <w:rPr>
                <w:rFonts w:ascii="Sylfaen" w:eastAsia="Times New Roman" w:hAnsi="Sylfaen" w:cs="Calibri"/>
                <w:sz w:val="20"/>
                <w:szCs w:val="20"/>
              </w:rPr>
              <w:t xml:space="preserve">              10,000.00 </w:t>
            </w:r>
          </w:p>
        </w:tc>
        <w:tc>
          <w:tcPr>
            <w:tcW w:w="563" w:type="pct"/>
            <w:tcBorders>
              <w:top w:val="single" w:sz="4" w:space="0" w:color="auto"/>
              <w:left w:val="nil"/>
              <w:bottom w:val="nil"/>
              <w:right w:val="single" w:sz="4" w:space="0" w:color="auto"/>
            </w:tcBorders>
            <w:shd w:val="clear" w:color="auto" w:fill="auto"/>
            <w:vAlign w:val="center"/>
            <w:hideMark/>
          </w:tcPr>
          <w:p w:rsidR="00424833" w:rsidRPr="00424833" w:rsidRDefault="00424833" w:rsidP="00424833">
            <w:pPr>
              <w:spacing w:after="0" w:line="240" w:lineRule="auto"/>
              <w:jc w:val="center"/>
              <w:rPr>
                <w:rFonts w:ascii="Sylfaen" w:eastAsia="Times New Roman" w:hAnsi="Sylfaen" w:cs="Calibri"/>
                <w:sz w:val="20"/>
                <w:szCs w:val="20"/>
              </w:rPr>
            </w:pPr>
            <w:r w:rsidRPr="00424833">
              <w:rPr>
                <w:rFonts w:ascii="Sylfaen" w:eastAsia="Times New Roman" w:hAnsi="Sylfaen" w:cs="Calibri"/>
                <w:sz w:val="20"/>
                <w:szCs w:val="20"/>
              </w:rPr>
              <w:t xml:space="preserve">              10,000.00 </w:t>
            </w:r>
          </w:p>
        </w:tc>
        <w:tc>
          <w:tcPr>
            <w:tcW w:w="711" w:type="pct"/>
            <w:tcBorders>
              <w:top w:val="nil"/>
              <w:left w:val="nil"/>
              <w:bottom w:val="single" w:sz="4" w:space="0" w:color="auto"/>
              <w:right w:val="single" w:sz="4" w:space="0" w:color="auto"/>
            </w:tcBorders>
            <w:shd w:val="clear" w:color="auto" w:fill="auto"/>
            <w:vAlign w:val="center"/>
            <w:hideMark/>
          </w:tcPr>
          <w:p w:rsidR="00424833" w:rsidRPr="00424833" w:rsidRDefault="00424833" w:rsidP="00424833">
            <w:pPr>
              <w:spacing w:after="0" w:line="240" w:lineRule="auto"/>
              <w:rPr>
                <w:rFonts w:ascii="Sylfaen" w:eastAsia="Times New Roman" w:hAnsi="Sylfaen" w:cs="Calibri"/>
                <w:sz w:val="20"/>
                <w:szCs w:val="20"/>
              </w:rPr>
            </w:pPr>
            <w:r w:rsidRPr="00424833">
              <w:rPr>
                <w:rFonts w:ascii="Sylfaen" w:eastAsia="Times New Roman" w:hAnsi="Sylfaen" w:cs="Calibri"/>
                <w:sz w:val="20"/>
                <w:szCs w:val="20"/>
              </w:rPr>
              <w:t>სხვა ხარჯი</w:t>
            </w:r>
          </w:p>
        </w:tc>
      </w:tr>
      <w:tr w:rsidR="00424833" w:rsidRPr="00424833" w:rsidTr="00424833">
        <w:trPr>
          <w:trHeight w:val="300"/>
        </w:trPr>
        <w:tc>
          <w:tcPr>
            <w:tcW w:w="2599"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424833" w:rsidRPr="00424833" w:rsidRDefault="00424833" w:rsidP="00424833">
            <w:pPr>
              <w:spacing w:after="0" w:line="240" w:lineRule="auto"/>
              <w:jc w:val="center"/>
              <w:rPr>
                <w:rFonts w:ascii="Sylfaen" w:eastAsia="Times New Roman" w:hAnsi="Sylfaen" w:cs="Calibri"/>
                <w:sz w:val="20"/>
                <w:szCs w:val="20"/>
              </w:rPr>
            </w:pPr>
            <w:r w:rsidRPr="00424833">
              <w:rPr>
                <w:rFonts w:ascii="Sylfaen" w:eastAsia="Times New Roman" w:hAnsi="Sylfaen" w:cs="Calibri"/>
                <w:sz w:val="20"/>
                <w:szCs w:val="20"/>
              </w:rPr>
              <w:lastRenderedPageBreak/>
              <w:t>კულტურის, ხელოვნების, ერუდიციის, განათლების და სპორტის სფეროში წარმატებული ახალგაზრდების ხელშეწყობა, მაღალი მოსწრების სტუდენტების (ბაკალავრი) ფინანსური დახმარება.</w:t>
            </w:r>
          </w:p>
        </w:tc>
        <w:tc>
          <w:tcPr>
            <w:tcW w:w="563" w:type="pct"/>
            <w:tcBorders>
              <w:top w:val="nil"/>
              <w:left w:val="nil"/>
              <w:bottom w:val="single" w:sz="4" w:space="0" w:color="auto"/>
              <w:right w:val="single" w:sz="4" w:space="0" w:color="auto"/>
            </w:tcBorders>
            <w:shd w:val="clear" w:color="auto" w:fill="auto"/>
            <w:vAlign w:val="center"/>
            <w:hideMark/>
          </w:tcPr>
          <w:p w:rsidR="00424833" w:rsidRPr="00424833" w:rsidRDefault="00424833" w:rsidP="00424833">
            <w:pPr>
              <w:spacing w:after="0" w:line="240" w:lineRule="auto"/>
              <w:jc w:val="center"/>
              <w:rPr>
                <w:rFonts w:ascii="Sylfaen" w:eastAsia="Times New Roman" w:hAnsi="Sylfaen" w:cs="Calibri"/>
                <w:sz w:val="20"/>
                <w:szCs w:val="20"/>
              </w:rPr>
            </w:pPr>
            <w:r w:rsidRPr="00424833">
              <w:rPr>
                <w:rFonts w:ascii="Sylfaen" w:eastAsia="Times New Roman" w:hAnsi="Sylfaen" w:cs="Calibri"/>
                <w:sz w:val="20"/>
                <w:szCs w:val="20"/>
              </w:rPr>
              <w:t> </w:t>
            </w:r>
          </w:p>
        </w:tc>
        <w:tc>
          <w:tcPr>
            <w:tcW w:w="563" w:type="pct"/>
            <w:tcBorders>
              <w:top w:val="single" w:sz="4" w:space="0" w:color="auto"/>
              <w:left w:val="nil"/>
              <w:bottom w:val="nil"/>
              <w:right w:val="single" w:sz="4" w:space="0" w:color="auto"/>
            </w:tcBorders>
            <w:shd w:val="clear" w:color="auto" w:fill="auto"/>
            <w:vAlign w:val="center"/>
            <w:hideMark/>
          </w:tcPr>
          <w:p w:rsidR="00424833" w:rsidRPr="00424833" w:rsidRDefault="00424833" w:rsidP="00424833">
            <w:pPr>
              <w:spacing w:after="0" w:line="240" w:lineRule="auto"/>
              <w:jc w:val="center"/>
              <w:rPr>
                <w:rFonts w:ascii="Sylfaen" w:eastAsia="Times New Roman" w:hAnsi="Sylfaen" w:cs="Calibri"/>
                <w:sz w:val="20"/>
                <w:szCs w:val="20"/>
              </w:rPr>
            </w:pPr>
            <w:r w:rsidRPr="00424833">
              <w:rPr>
                <w:rFonts w:ascii="Sylfaen" w:eastAsia="Times New Roman" w:hAnsi="Sylfaen" w:cs="Calibri"/>
                <w:sz w:val="20"/>
                <w:szCs w:val="20"/>
              </w:rPr>
              <w:t xml:space="preserve">            130,000.00 </w:t>
            </w:r>
          </w:p>
        </w:tc>
        <w:tc>
          <w:tcPr>
            <w:tcW w:w="563" w:type="pct"/>
            <w:tcBorders>
              <w:top w:val="single" w:sz="4" w:space="0" w:color="auto"/>
              <w:left w:val="nil"/>
              <w:bottom w:val="nil"/>
              <w:right w:val="single" w:sz="4" w:space="0" w:color="auto"/>
            </w:tcBorders>
            <w:shd w:val="clear" w:color="auto" w:fill="auto"/>
            <w:vAlign w:val="center"/>
            <w:hideMark/>
          </w:tcPr>
          <w:p w:rsidR="00424833" w:rsidRPr="00424833" w:rsidRDefault="00424833" w:rsidP="00424833">
            <w:pPr>
              <w:spacing w:after="0" w:line="240" w:lineRule="auto"/>
              <w:jc w:val="center"/>
              <w:rPr>
                <w:rFonts w:ascii="Sylfaen" w:eastAsia="Times New Roman" w:hAnsi="Sylfaen" w:cs="Calibri"/>
                <w:sz w:val="20"/>
                <w:szCs w:val="20"/>
              </w:rPr>
            </w:pPr>
            <w:r w:rsidRPr="00424833">
              <w:rPr>
                <w:rFonts w:ascii="Sylfaen" w:eastAsia="Times New Roman" w:hAnsi="Sylfaen" w:cs="Calibri"/>
                <w:sz w:val="20"/>
                <w:szCs w:val="20"/>
              </w:rPr>
              <w:t xml:space="preserve">            130,000.00 </w:t>
            </w:r>
          </w:p>
        </w:tc>
        <w:tc>
          <w:tcPr>
            <w:tcW w:w="711" w:type="pct"/>
            <w:tcBorders>
              <w:top w:val="nil"/>
              <w:left w:val="nil"/>
              <w:bottom w:val="single" w:sz="4" w:space="0" w:color="auto"/>
              <w:right w:val="single" w:sz="4" w:space="0" w:color="auto"/>
            </w:tcBorders>
            <w:shd w:val="clear" w:color="auto" w:fill="auto"/>
            <w:vAlign w:val="center"/>
            <w:hideMark/>
          </w:tcPr>
          <w:p w:rsidR="00424833" w:rsidRPr="00424833" w:rsidRDefault="00424833" w:rsidP="00424833">
            <w:pPr>
              <w:spacing w:after="0" w:line="240" w:lineRule="auto"/>
              <w:rPr>
                <w:rFonts w:ascii="Sylfaen" w:eastAsia="Times New Roman" w:hAnsi="Sylfaen" w:cs="Calibri"/>
                <w:sz w:val="20"/>
                <w:szCs w:val="20"/>
              </w:rPr>
            </w:pPr>
            <w:r w:rsidRPr="00424833">
              <w:rPr>
                <w:rFonts w:ascii="Sylfaen" w:eastAsia="Times New Roman" w:hAnsi="Sylfaen" w:cs="Calibri"/>
                <w:sz w:val="20"/>
                <w:szCs w:val="20"/>
              </w:rPr>
              <w:t>სხვა ხარჯი</w:t>
            </w:r>
          </w:p>
        </w:tc>
      </w:tr>
      <w:tr w:rsidR="00424833" w:rsidRPr="00424833" w:rsidTr="00424833">
        <w:trPr>
          <w:trHeight w:val="315"/>
        </w:trPr>
        <w:tc>
          <w:tcPr>
            <w:tcW w:w="2599" w:type="pct"/>
            <w:gridSpan w:val="4"/>
            <w:tcBorders>
              <w:top w:val="single" w:sz="4" w:space="0" w:color="auto"/>
              <w:left w:val="single" w:sz="4" w:space="0" w:color="auto"/>
              <w:bottom w:val="single" w:sz="8" w:space="0" w:color="auto"/>
              <w:right w:val="single" w:sz="4" w:space="0" w:color="000000"/>
            </w:tcBorders>
            <w:shd w:val="clear" w:color="auto" w:fill="auto"/>
            <w:vAlign w:val="center"/>
            <w:hideMark/>
          </w:tcPr>
          <w:p w:rsidR="00424833" w:rsidRPr="00424833" w:rsidRDefault="00424833" w:rsidP="00424833">
            <w:pPr>
              <w:spacing w:after="0" w:line="240" w:lineRule="auto"/>
              <w:jc w:val="center"/>
              <w:rPr>
                <w:rFonts w:ascii="Sylfaen" w:eastAsia="Times New Roman" w:hAnsi="Sylfaen" w:cs="Calibri"/>
                <w:sz w:val="20"/>
                <w:szCs w:val="20"/>
              </w:rPr>
            </w:pPr>
            <w:r w:rsidRPr="00424833">
              <w:rPr>
                <w:rFonts w:ascii="Sylfaen" w:eastAsia="Times New Roman" w:hAnsi="Sylfaen" w:cs="Calibri"/>
                <w:sz w:val="20"/>
                <w:szCs w:val="20"/>
              </w:rPr>
              <w:t>სხვადასხვა ღონისძიებები - (ტრენინგები, ლაშქრობები, ექსკურსიები)</w:t>
            </w:r>
          </w:p>
        </w:tc>
        <w:tc>
          <w:tcPr>
            <w:tcW w:w="563" w:type="pct"/>
            <w:tcBorders>
              <w:top w:val="nil"/>
              <w:left w:val="nil"/>
              <w:bottom w:val="single" w:sz="4" w:space="0" w:color="auto"/>
              <w:right w:val="single" w:sz="4" w:space="0" w:color="auto"/>
            </w:tcBorders>
            <w:shd w:val="clear" w:color="auto" w:fill="auto"/>
            <w:vAlign w:val="center"/>
            <w:hideMark/>
          </w:tcPr>
          <w:p w:rsidR="00424833" w:rsidRPr="00424833" w:rsidRDefault="00424833" w:rsidP="00424833">
            <w:pPr>
              <w:spacing w:after="0" w:line="240" w:lineRule="auto"/>
              <w:jc w:val="center"/>
              <w:rPr>
                <w:rFonts w:ascii="Sylfaen" w:eastAsia="Times New Roman" w:hAnsi="Sylfaen" w:cs="Calibri"/>
                <w:sz w:val="20"/>
                <w:szCs w:val="20"/>
              </w:rPr>
            </w:pPr>
            <w:r w:rsidRPr="00424833">
              <w:rPr>
                <w:rFonts w:ascii="Sylfaen" w:eastAsia="Times New Roman" w:hAnsi="Sylfaen" w:cs="Calibri"/>
                <w:sz w:val="20"/>
                <w:szCs w:val="20"/>
              </w:rPr>
              <w:t> </w:t>
            </w:r>
          </w:p>
        </w:tc>
        <w:tc>
          <w:tcPr>
            <w:tcW w:w="563" w:type="pct"/>
            <w:tcBorders>
              <w:top w:val="single" w:sz="4" w:space="0" w:color="auto"/>
              <w:left w:val="nil"/>
              <w:bottom w:val="nil"/>
              <w:right w:val="single" w:sz="4" w:space="0" w:color="auto"/>
            </w:tcBorders>
            <w:shd w:val="clear" w:color="auto" w:fill="auto"/>
            <w:vAlign w:val="center"/>
            <w:hideMark/>
          </w:tcPr>
          <w:p w:rsidR="00424833" w:rsidRPr="00424833" w:rsidRDefault="00424833" w:rsidP="00424833">
            <w:pPr>
              <w:spacing w:after="0" w:line="240" w:lineRule="auto"/>
              <w:jc w:val="center"/>
              <w:rPr>
                <w:rFonts w:ascii="Sylfaen" w:eastAsia="Times New Roman" w:hAnsi="Sylfaen" w:cs="Calibri"/>
                <w:sz w:val="20"/>
                <w:szCs w:val="20"/>
              </w:rPr>
            </w:pPr>
            <w:r w:rsidRPr="00424833">
              <w:rPr>
                <w:rFonts w:ascii="Sylfaen" w:eastAsia="Times New Roman" w:hAnsi="Sylfaen" w:cs="Calibri"/>
                <w:sz w:val="20"/>
                <w:szCs w:val="20"/>
              </w:rPr>
              <w:t xml:space="preserve">              17,000.00 </w:t>
            </w:r>
          </w:p>
        </w:tc>
        <w:tc>
          <w:tcPr>
            <w:tcW w:w="563" w:type="pct"/>
            <w:tcBorders>
              <w:top w:val="single" w:sz="4" w:space="0" w:color="auto"/>
              <w:left w:val="nil"/>
              <w:bottom w:val="nil"/>
              <w:right w:val="single" w:sz="4" w:space="0" w:color="auto"/>
            </w:tcBorders>
            <w:shd w:val="clear" w:color="auto" w:fill="auto"/>
            <w:vAlign w:val="center"/>
            <w:hideMark/>
          </w:tcPr>
          <w:p w:rsidR="00424833" w:rsidRPr="00424833" w:rsidRDefault="00424833" w:rsidP="00424833">
            <w:pPr>
              <w:spacing w:after="0" w:line="240" w:lineRule="auto"/>
              <w:jc w:val="center"/>
              <w:rPr>
                <w:rFonts w:ascii="Sylfaen" w:eastAsia="Times New Roman" w:hAnsi="Sylfaen" w:cs="Calibri"/>
                <w:sz w:val="20"/>
                <w:szCs w:val="20"/>
              </w:rPr>
            </w:pPr>
            <w:r w:rsidRPr="00424833">
              <w:rPr>
                <w:rFonts w:ascii="Sylfaen" w:eastAsia="Times New Roman" w:hAnsi="Sylfaen" w:cs="Calibri"/>
                <w:sz w:val="20"/>
                <w:szCs w:val="20"/>
              </w:rPr>
              <w:t xml:space="preserve">              17,000.00 </w:t>
            </w:r>
          </w:p>
        </w:tc>
        <w:tc>
          <w:tcPr>
            <w:tcW w:w="711" w:type="pct"/>
            <w:tcBorders>
              <w:top w:val="nil"/>
              <w:left w:val="nil"/>
              <w:bottom w:val="single" w:sz="4" w:space="0" w:color="auto"/>
              <w:right w:val="single" w:sz="4" w:space="0" w:color="auto"/>
            </w:tcBorders>
            <w:shd w:val="clear" w:color="auto" w:fill="auto"/>
            <w:vAlign w:val="center"/>
            <w:hideMark/>
          </w:tcPr>
          <w:p w:rsidR="00424833" w:rsidRPr="00424833" w:rsidRDefault="00424833" w:rsidP="00424833">
            <w:pPr>
              <w:spacing w:after="0" w:line="240" w:lineRule="auto"/>
              <w:rPr>
                <w:rFonts w:ascii="Sylfaen" w:eastAsia="Times New Roman" w:hAnsi="Sylfaen" w:cs="Calibri"/>
                <w:sz w:val="20"/>
                <w:szCs w:val="20"/>
              </w:rPr>
            </w:pPr>
            <w:r w:rsidRPr="00424833">
              <w:rPr>
                <w:rFonts w:ascii="Sylfaen" w:eastAsia="Times New Roman" w:hAnsi="Sylfaen" w:cs="Calibri"/>
                <w:sz w:val="20"/>
                <w:szCs w:val="20"/>
              </w:rPr>
              <w:t>სხვა ხარჯი</w:t>
            </w:r>
          </w:p>
        </w:tc>
      </w:tr>
      <w:tr w:rsidR="00424833" w:rsidRPr="00424833" w:rsidTr="00424833">
        <w:trPr>
          <w:trHeight w:val="315"/>
        </w:trPr>
        <w:tc>
          <w:tcPr>
            <w:tcW w:w="2599" w:type="pct"/>
            <w:gridSpan w:val="4"/>
            <w:tcBorders>
              <w:top w:val="single" w:sz="8" w:space="0" w:color="auto"/>
              <w:left w:val="single" w:sz="8" w:space="0" w:color="auto"/>
              <w:bottom w:val="single" w:sz="8" w:space="0" w:color="auto"/>
              <w:right w:val="single" w:sz="4" w:space="0" w:color="000000"/>
            </w:tcBorders>
            <w:shd w:val="clear" w:color="auto" w:fill="auto"/>
            <w:vAlign w:val="center"/>
            <w:hideMark/>
          </w:tcPr>
          <w:p w:rsidR="00424833" w:rsidRPr="00424833" w:rsidRDefault="00424833" w:rsidP="00424833">
            <w:pPr>
              <w:spacing w:after="0" w:line="240" w:lineRule="auto"/>
              <w:jc w:val="center"/>
              <w:rPr>
                <w:rFonts w:ascii="Sylfaen" w:eastAsia="Times New Roman" w:hAnsi="Sylfaen" w:cs="Calibri"/>
                <w:b/>
                <w:bCs/>
                <w:sz w:val="20"/>
                <w:szCs w:val="20"/>
              </w:rPr>
            </w:pPr>
            <w:r w:rsidRPr="00424833">
              <w:rPr>
                <w:rFonts w:ascii="Sylfaen" w:eastAsia="Times New Roman" w:hAnsi="Sylfaen" w:cs="Calibri"/>
                <w:b/>
                <w:bCs/>
                <w:sz w:val="20"/>
                <w:szCs w:val="20"/>
              </w:rPr>
              <w:t> </w:t>
            </w:r>
          </w:p>
        </w:tc>
        <w:tc>
          <w:tcPr>
            <w:tcW w:w="563" w:type="pct"/>
            <w:tcBorders>
              <w:top w:val="nil"/>
              <w:left w:val="nil"/>
              <w:bottom w:val="single" w:sz="8" w:space="0" w:color="auto"/>
              <w:right w:val="single" w:sz="4" w:space="0" w:color="auto"/>
            </w:tcBorders>
            <w:shd w:val="clear" w:color="auto" w:fill="auto"/>
            <w:vAlign w:val="center"/>
            <w:hideMark/>
          </w:tcPr>
          <w:p w:rsidR="00424833" w:rsidRPr="00424833" w:rsidRDefault="00424833" w:rsidP="00424833">
            <w:pPr>
              <w:spacing w:after="0" w:line="240" w:lineRule="auto"/>
              <w:jc w:val="center"/>
              <w:rPr>
                <w:rFonts w:ascii="Sylfaen" w:eastAsia="Times New Roman" w:hAnsi="Sylfaen" w:cs="Calibri"/>
                <w:sz w:val="20"/>
                <w:szCs w:val="20"/>
              </w:rPr>
            </w:pPr>
            <w:r w:rsidRPr="00424833">
              <w:rPr>
                <w:rFonts w:ascii="Sylfaen" w:eastAsia="Times New Roman" w:hAnsi="Sylfaen" w:cs="Calibri"/>
                <w:sz w:val="20"/>
                <w:szCs w:val="20"/>
              </w:rPr>
              <w:t> </w:t>
            </w:r>
          </w:p>
        </w:tc>
        <w:tc>
          <w:tcPr>
            <w:tcW w:w="563" w:type="pct"/>
            <w:tcBorders>
              <w:top w:val="single" w:sz="4" w:space="0" w:color="auto"/>
              <w:left w:val="nil"/>
              <w:bottom w:val="single" w:sz="8" w:space="0" w:color="auto"/>
              <w:right w:val="single" w:sz="4" w:space="0" w:color="auto"/>
            </w:tcBorders>
            <w:shd w:val="clear" w:color="auto" w:fill="auto"/>
            <w:vAlign w:val="center"/>
            <w:hideMark/>
          </w:tcPr>
          <w:p w:rsidR="00424833" w:rsidRPr="00424833" w:rsidRDefault="00424833" w:rsidP="00424833">
            <w:pPr>
              <w:spacing w:after="0" w:line="240" w:lineRule="auto"/>
              <w:jc w:val="center"/>
              <w:rPr>
                <w:rFonts w:ascii="Sylfaen" w:eastAsia="Times New Roman" w:hAnsi="Sylfaen" w:cs="Calibri"/>
                <w:sz w:val="20"/>
                <w:szCs w:val="20"/>
              </w:rPr>
            </w:pPr>
            <w:r w:rsidRPr="00424833">
              <w:rPr>
                <w:rFonts w:ascii="Sylfaen" w:eastAsia="Times New Roman" w:hAnsi="Sylfaen" w:cs="Calibri"/>
                <w:sz w:val="20"/>
                <w:szCs w:val="20"/>
              </w:rPr>
              <w:t> </w:t>
            </w:r>
          </w:p>
        </w:tc>
        <w:tc>
          <w:tcPr>
            <w:tcW w:w="563" w:type="pct"/>
            <w:tcBorders>
              <w:top w:val="single" w:sz="4" w:space="0" w:color="auto"/>
              <w:left w:val="nil"/>
              <w:bottom w:val="single" w:sz="8" w:space="0" w:color="auto"/>
              <w:right w:val="single" w:sz="4" w:space="0" w:color="auto"/>
            </w:tcBorders>
            <w:shd w:val="clear" w:color="auto" w:fill="auto"/>
            <w:vAlign w:val="center"/>
            <w:hideMark/>
          </w:tcPr>
          <w:p w:rsidR="00424833" w:rsidRPr="00424833" w:rsidRDefault="00424833" w:rsidP="00424833">
            <w:pPr>
              <w:spacing w:after="0" w:line="240" w:lineRule="auto"/>
              <w:jc w:val="center"/>
              <w:rPr>
                <w:rFonts w:ascii="Sylfaen" w:eastAsia="Times New Roman" w:hAnsi="Sylfaen" w:cs="Calibri"/>
                <w:sz w:val="20"/>
                <w:szCs w:val="20"/>
              </w:rPr>
            </w:pPr>
            <w:r w:rsidRPr="00424833">
              <w:rPr>
                <w:rFonts w:ascii="Sylfaen" w:eastAsia="Times New Roman" w:hAnsi="Sylfaen" w:cs="Calibri"/>
                <w:sz w:val="20"/>
                <w:szCs w:val="20"/>
              </w:rPr>
              <w:t xml:space="preserve">            244,960.00 </w:t>
            </w:r>
          </w:p>
        </w:tc>
        <w:tc>
          <w:tcPr>
            <w:tcW w:w="711" w:type="pct"/>
            <w:tcBorders>
              <w:top w:val="nil"/>
              <w:left w:val="nil"/>
              <w:bottom w:val="single" w:sz="8" w:space="0" w:color="auto"/>
              <w:right w:val="single" w:sz="8" w:space="0" w:color="auto"/>
            </w:tcBorders>
            <w:shd w:val="clear" w:color="auto" w:fill="auto"/>
            <w:vAlign w:val="center"/>
            <w:hideMark/>
          </w:tcPr>
          <w:p w:rsidR="00424833" w:rsidRPr="00424833" w:rsidRDefault="00424833" w:rsidP="00424833">
            <w:pPr>
              <w:spacing w:after="0" w:line="240" w:lineRule="auto"/>
              <w:rPr>
                <w:rFonts w:ascii="Sylfaen" w:eastAsia="Times New Roman" w:hAnsi="Sylfaen" w:cs="Calibri"/>
                <w:sz w:val="20"/>
                <w:szCs w:val="20"/>
              </w:rPr>
            </w:pPr>
            <w:r w:rsidRPr="00424833">
              <w:rPr>
                <w:rFonts w:ascii="Sylfaen" w:eastAsia="Times New Roman" w:hAnsi="Sylfaen" w:cs="Calibri"/>
                <w:sz w:val="20"/>
                <w:szCs w:val="20"/>
              </w:rPr>
              <w:t> </w:t>
            </w:r>
          </w:p>
        </w:tc>
      </w:tr>
      <w:tr w:rsidR="00424833" w:rsidRPr="00424833" w:rsidTr="00424833">
        <w:trPr>
          <w:trHeight w:val="300"/>
        </w:trPr>
        <w:tc>
          <w:tcPr>
            <w:tcW w:w="2599" w:type="pct"/>
            <w:gridSpan w:val="4"/>
            <w:tcBorders>
              <w:top w:val="single" w:sz="8" w:space="0" w:color="auto"/>
              <w:left w:val="single" w:sz="8" w:space="0" w:color="auto"/>
              <w:bottom w:val="single" w:sz="4" w:space="0" w:color="auto"/>
              <w:right w:val="nil"/>
            </w:tcBorders>
            <w:shd w:val="clear" w:color="auto" w:fill="auto"/>
            <w:vAlign w:val="center"/>
            <w:hideMark/>
          </w:tcPr>
          <w:p w:rsidR="00424833" w:rsidRPr="00424833" w:rsidRDefault="00424833" w:rsidP="00424833">
            <w:pPr>
              <w:spacing w:after="0" w:line="240" w:lineRule="auto"/>
              <w:jc w:val="center"/>
              <w:rPr>
                <w:rFonts w:ascii="Sylfaen" w:eastAsia="Times New Roman" w:hAnsi="Sylfaen" w:cs="Calibri"/>
                <w:b/>
                <w:bCs/>
                <w:sz w:val="20"/>
                <w:szCs w:val="20"/>
              </w:rPr>
            </w:pPr>
            <w:r w:rsidRPr="00424833">
              <w:rPr>
                <w:rFonts w:ascii="Sylfaen" w:eastAsia="Times New Roman" w:hAnsi="Sylfaen" w:cs="Calibri"/>
                <w:b/>
                <w:bCs/>
                <w:sz w:val="20"/>
                <w:szCs w:val="20"/>
              </w:rPr>
              <w:t xml:space="preserve">ქვეპროგრამის განხორციელების დროითი გეგმა </w:t>
            </w:r>
          </w:p>
        </w:tc>
        <w:tc>
          <w:tcPr>
            <w:tcW w:w="563" w:type="pct"/>
            <w:tcBorders>
              <w:top w:val="nil"/>
              <w:left w:val="nil"/>
              <w:bottom w:val="nil"/>
              <w:right w:val="nil"/>
            </w:tcBorders>
            <w:shd w:val="clear" w:color="auto" w:fill="auto"/>
            <w:vAlign w:val="center"/>
            <w:hideMark/>
          </w:tcPr>
          <w:p w:rsidR="00424833" w:rsidRPr="00424833" w:rsidRDefault="00424833" w:rsidP="00424833">
            <w:pPr>
              <w:spacing w:after="0" w:line="240" w:lineRule="auto"/>
              <w:jc w:val="center"/>
              <w:rPr>
                <w:rFonts w:ascii="Sylfaen" w:eastAsia="Times New Roman" w:hAnsi="Sylfaen" w:cs="Calibri"/>
                <w:b/>
                <w:bCs/>
                <w:sz w:val="20"/>
                <w:szCs w:val="20"/>
              </w:rPr>
            </w:pPr>
          </w:p>
        </w:tc>
        <w:tc>
          <w:tcPr>
            <w:tcW w:w="563" w:type="pct"/>
            <w:tcBorders>
              <w:top w:val="nil"/>
              <w:left w:val="nil"/>
              <w:bottom w:val="nil"/>
              <w:right w:val="nil"/>
            </w:tcBorders>
            <w:shd w:val="clear" w:color="auto" w:fill="auto"/>
            <w:vAlign w:val="center"/>
            <w:hideMark/>
          </w:tcPr>
          <w:p w:rsidR="00424833" w:rsidRPr="00424833" w:rsidRDefault="00424833" w:rsidP="00424833">
            <w:pPr>
              <w:spacing w:after="0" w:line="240" w:lineRule="auto"/>
              <w:rPr>
                <w:rFonts w:ascii="Times New Roman" w:eastAsia="Times New Roman" w:hAnsi="Times New Roman"/>
                <w:sz w:val="20"/>
                <w:szCs w:val="20"/>
              </w:rPr>
            </w:pPr>
          </w:p>
        </w:tc>
        <w:tc>
          <w:tcPr>
            <w:tcW w:w="563" w:type="pct"/>
            <w:tcBorders>
              <w:top w:val="nil"/>
              <w:left w:val="nil"/>
              <w:bottom w:val="nil"/>
              <w:right w:val="nil"/>
            </w:tcBorders>
            <w:shd w:val="clear" w:color="auto" w:fill="auto"/>
            <w:noWrap/>
            <w:vAlign w:val="center"/>
            <w:hideMark/>
          </w:tcPr>
          <w:p w:rsidR="00424833" w:rsidRPr="00424833" w:rsidRDefault="00424833" w:rsidP="00424833">
            <w:pPr>
              <w:spacing w:after="0" w:line="240" w:lineRule="auto"/>
              <w:rPr>
                <w:rFonts w:ascii="Times New Roman" w:eastAsia="Times New Roman" w:hAnsi="Times New Roman"/>
                <w:sz w:val="20"/>
                <w:szCs w:val="20"/>
              </w:rPr>
            </w:pPr>
          </w:p>
        </w:tc>
        <w:tc>
          <w:tcPr>
            <w:tcW w:w="711" w:type="pct"/>
            <w:tcBorders>
              <w:top w:val="nil"/>
              <w:left w:val="nil"/>
              <w:bottom w:val="nil"/>
              <w:right w:val="single" w:sz="8" w:space="0" w:color="auto"/>
            </w:tcBorders>
            <w:shd w:val="clear" w:color="auto" w:fill="auto"/>
            <w:noWrap/>
            <w:vAlign w:val="center"/>
            <w:hideMark/>
          </w:tcPr>
          <w:p w:rsidR="00424833" w:rsidRPr="00424833" w:rsidRDefault="00424833" w:rsidP="00424833">
            <w:pPr>
              <w:spacing w:after="0" w:line="240" w:lineRule="auto"/>
              <w:rPr>
                <w:rFonts w:ascii="Sylfaen" w:eastAsia="Times New Roman" w:hAnsi="Sylfaen" w:cs="Calibri"/>
                <w:sz w:val="20"/>
                <w:szCs w:val="20"/>
              </w:rPr>
            </w:pPr>
            <w:r w:rsidRPr="00424833">
              <w:rPr>
                <w:rFonts w:ascii="Sylfaen" w:eastAsia="Times New Roman" w:hAnsi="Sylfaen" w:cs="Calibri"/>
                <w:sz w:val="20"/>
                <w:szCs w:val="20"/>
              </w:rPr>
              <w:t> </w:t>
            </w:r>
          </w:p>
        </w:tc>
      </w:tr>
      <w:tr w:rsidR="00424833" w:rsidRPr="00424833" w:rsidTr="00424833">
        <w:trPr>
          <w:trHeight w:val="300"/>
        </w:trPr>
        <w:tc>
          <w:tcPr>
            <w:tcW w:w="2599"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424833" w:rsidRPr="00424833" w:rsidRDefault="00424833" w:rsidP="00424833">
            <w:pPr>
              <w:spacing w:after="0" w:line="240" w:lineRule="auto"/>
              <w:jc w:val="center"/>
              <w:rPr>
                <w:rFonts w:ascii="Sylfaen" w:eastAsia="Times New Roman" w:hAnsi="Sylfaen" w:cs="Calibri"/>
                <w:b/>
                <w:bCs/>
                <w:sz w:val="20"/>
                <w:szCs w:val="20"/>
              </w:rPr>
            </w:pPr>
            <w:r w:rsidRPr="00424833">
              <w:rPr>
                <w:rFonts w:ascii="Sylfaen" w:eastAsia="Times New Roman" w:hAnsi="Sylfaen" w:cs="Calibri"/>
                <w:b/>
                <w:bCs/>
                <w:sz w:val="20"/>
                <w:szCs w:val="20"/>
              </w:rPr>
              <w:t>დასახელება</w:t>
            </w:r>
          </w:p>
        </w:tc>
        <w:tc>
          <w:tcPr>
            <w:tcW w:w="563" w:type="pct"/>
            <w:tcBorders>
              <w:top w:val="single" w:sz="4" w:space="0" w:color="auto"/>
              <w:left w:val="nil"/>
              <w:bottom w:val="single" w:sz="4" w:space="0" w:color="auto"/>
              <w:right w:val="single" w:sz="4" w:space="0" w:color="auto"/>
            </w:tcBorders>
            <w:shd w:val="clear" w:color="auto" w:fill="auto"/>
            <w:vAlign w:val="center"/>
            <w:hideMark/>
          </w:tcPr>
          <w:p w:rsidR="00424833" w:rsidRPr="00424833" w:rsidRDefault="00424833" w:rsidP="00424833">
            <w:pPr>
              <w:spacing w:after="0" w:line="240" w:lineRule="auto"/>
              <w:jc w:val="center"/>
              <w:rPr>
                <w:rFonts w:ascii="Sylfaen" w:eastAsia="Times New Roman" w:hAnsi="Sylfaen" w:cs="Calibri"/>
                <w:b/>
                <w:bCs/>
                <w:sz w:val="20"/>
                <w:szCs w:val="20"/>
              </w:rPr>
            </w:pPr>
            <w:r w:rsidRPr="00424833">
              <w:rPr>
                <w:rFonts w:ascii="Sylfaen" w:eastAsia="Times New Roman" w:hAnsi="Sylfaen" w:cs="Calibri"/>
                <w:b/>
                <w:bCs/>
                <w:sz w:val="20"/>
                <w:szCs w:val="20"/>
              </w:rPr>
              <w:t>1 კვარტალი</w:t>
            </w:r>
          </w:p>
        </w:tc>
        <w:tc>
          <w:tcPr>
            <w:tcW w:w="563" w:type="pct"/>
            <w:tcBorders>
              <w:top w:val="single" w:sz="4" w:space="0" w:color="auto"/>
              <w:left w:val="nil"/>
              <w:bottom w:val="single" w:sz="4" w:space="0" w:color="auto"/>
              <w:right w:val="single" w:sz="4" w:space="0" w:color="auto"/>
            </w:tcBorders>
            <w:shd w:val="clear" w:color="auto" w:fill="auto"/>
            <w:vAlign w:val="center"/>
            <w:hideMark/>
          </w:tcPr>
          <w:p w:rsidR="00424833" w:rsidRPr="00424833" w:rsidRDefault="00424833" w:rsidP="00424833">
            <w:pPr>
              <w:spacing w:after="0" w:line="240" w:lineRule="auto"/>
              <w:jc w:val="center"/>
              <w:rPr>
                <w:rFonts w:ascii="Sylfaen" w:eastAsia="Times New Roman" w:hAnsi="Sylfaen" w:cs="Calibri"/>
                <w:b/>
                <w:bCs/>
                <w:sz w:val="20"/>
                <w:szCs w:val="20"/>
              </w:rPr>
            </w:pPr>
            <w:r w:rsidRPr="00424833">
              <w:rPr>
                <w:rFonts w:ascii="Sylfaen" w:eastAsia="Times New Roman" w:hAnsi="Sylfaen" w:cs="Calibri"/>
                <w:b/>
                <w:bCs/>
                <w:sz w:val="20"/>
                <w:szCs w:val="20"/>
              </w:rPr>
              <w:t>2 კვარტალი</w:t>
            </w:r>
          </w:p>
        </w:tc>
        <w:tc>
          <w:tcPr>
            <w:tcW w:w="563" w:type="pct"/>
            <w:tcBorders>
              <w:top w:val="single" w:sz="4" w:space="0" w:color="auto"/>
              <w:left w:val="nil"/>
              <w:bottom w:val="single" w:sz="4" w:space="0" w:color="auto"/>
              <w:right w:val="single" w:sz="4" w:space="0" w:color="auto"/>
            </w:tcBorders>
            <w:shd w:val="clear" w:color="auto" w:fill="auto"/>
            <w:vAlign w:val="center"/>
            <w:hideMark/>
          </w:tcPr>
          <w:p w:rsidR="00424833" w:rsidRPr="00424833" w:rsidRDefault="00424833" w:rsidP="00424833">
            <w:pPr>
              <w:spacing w:after="0" w:line="240" w:lineRule="auto"/>
              <w:jc w:val="center"/>
              <w:rPr>
                <w:rFonts w:ascii="Sylfaen" w:eastAsia="Times New Roman" w:hAnsi="Sylfaen" w:cs="Calibri"/>
                <w:b/>
                <w:bCs/>
                <w:sz w:val="20"/>
                <w:szCs w:val="20"/>
              </w:rPr>
            </w:pPr>
            <w:r w:rsidRPr="00424833">
              <w:rPr>
                <w:rFonts w:ascii="Sylfaen" w:eastAsia="Times New Roman" w:hAnsi="Sylfaen" w:cs="Calibri"/>
                <w:b/>
                <w:bCs/>
                <w:sz w:val="20"/>
                <w:szCs w:val="20"/>
              </w:rPr>
              <w:t>3 კვარტალი</w:t>
            </w:r>
          </w:p>
        </w:tc>
        <w:tc>
          <w:tcPr>
            <w:tcW w:w="711" w:type="pct"/>
            <w:tcBorders>
              <w:top w:val="single" w:sz="4" w:space="0" w:color="auto"/>
              <w:left w:val="nil"/>
              <w:bottom w:val="single" w:sz="4" w:space="0" w:color="auto"/>
              <w:right w:val="single" w:sz="8" w:space="0" w:color="auto"/>
            </w:tcBorders>
            <w:shd w:val="clear" w:color="auto" w:fill="auto"/>
            <w:vAlign w:val="center"/>
            <w:hideMark/>
          </w:tcPr>
          <w:p w:rsidR="00424833" w:rsidRPr="00424833" w:rsidRDefault="00424833" w:rsidP="00424833">
            <w:pPr>
              <w:spacing w:after="0" w:line="240" w:lineRule="auto"/>
              <w:jc w:val="center"/>
              <w:rPr>
                <w:rFonts w:ascii="Sylfaen" w:eastAsia="Times New Roman" w:hAnsi="Sylfaen" w:cs="Calibri"/>
                <w:b/>
                <w:bCs/>
                <w:sz w:val="20"/>
                <w:szCs w:val="20"/>
              </w:rPr>
            </w:pPr>
            <w:r w:rsidRPr="00424833">
              <w:rPr>
                <w:rFonts w:ascii="Sylfaen" w:eastAsia="Times New Roman" w:hAnsi="Sylfaen" w:cs="Calibri"/>
                <w:b/>
                <w:bCs/>
                <w:sz w:val="20"/>
                <w:szCs w:val="20"/>
              </w:rPr>
              <w:t>4 კვარტალი</w:t>
            </w:r>
          </w:p>
        </w:tc>
      </w:tr>
      <w:tr w:rsidR="00424833" w:rsidRPr="00424833" w:rsidTr="00424833">
        <w:trPr>
          <w:trHeight w:val="300"/>
        </w:trPr>
        <w:tc>
          <w:tcPr>
            <w:tcW w:w="2599"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424833" w:rsidRPr="00424833" w:rsidRDefault="00424833" w:rsidP="00424833">
            <w:pPr>
              <w:spacing w:after="0" w:line="240" w:lineRule="auto"/>
              <w:rPr>
                <w:rFonts w:ascii="Sylfaen" w:eastAsia="Times New Roman" w:hAnsi="Sylfaen" w:cs="Calibri"/>
                <w:sz w:val="20"/>
                <w:szCs w:val="20"/>
              </w:rPr>
            </w:pPr>
            <w:r w:rsidRPr="00424833">
              <w:rPr>
                <w:rFonts w:ascii="Sylfaen" w:eastAsia="Times New Roman" w:hAnsi="Sylfaen" w:cs="Calibri"/>
                <w:sz w:val="20"/>
                <w:szCs w:val="20"/>
              </w:rPr>
              <w:t>საერთაშორისო ბანაკი ბორჯომში (გერმანია, საფრანგეთი, ლატვია, საქართველო)</w:t>
            </w:r>
          </w:p>
        </w:tc>
        <w:tc>
          <w:tcPr>
            <w:tcW w:w="563" w:type="pct"/>
            <w:tcBorders>
              <w:top w:val="nil"/>
              <w:left w:val="nil"/>
              <w:bottom w:val="single" w:sz="4" w:space="0" w:color="auto"/>
              <w:right w:val="single" w:sz="4" w:space="0" w:color="auto"/>
            </w:tcBorders>
            <w:shd w:val="clear" w:color="auto" w:fill="auto"/>
            <w:vAlign w:val="center"/>
            <w:hideMark/>
          </w:tcPr>
          <w:p w:rsidR="00424833" w:rsidRPr="00424833" w:rsidRDefault="00424833" w:rsidP="00424833">
            <w:pPr>
              <w:spacing w:after="0" w:line="240" w:lineRule="auto"/>
              <w:jc w:val="center"/>
              <w:rPr>
                <w:rFonts w:ascii="Sylfaen" w:eastAsia="Times New Roman" w:hAnsi="Sylfaen" w:cs="Calibri"/>
                <w:b/>
                <w:bCs/>
                <w:sz w:val="20"/>
                <w:szCs w:val="20"/>
              </w:rPr>
            </w:pPr>
            <w:r w:rsidRPr="00424833">
              <w:rPr>
                <w:rFonts w:ascii="Sylfaen" w:eastAsia="Times New Roman" w:hAnsi="Sylfaen" w:cs="Calibri"/>
                <w:b/>
                <w:bCs/>
                <w:sz w:val="20"/>
                <w:szCs w:val="20"/>
              </w:rPr>
              <w:t> </w:t>
            </w:r>
          </w:p>
        </w:tc>
        <w:tc>
          <w:tcPr>
            <w:tcW w:w="563" w:type="pct"/>
            <w:tcBorders>
              <w:top w:val="nil"/>
              <w:left w:val="nil"/>
              <w:bottom w:val="single" w:sz="4" w:space="0" w:color="auto"/>
              <w:right w:val="single" w:sz="4" w:space="0" w:color="auto"/>
            </w:tcBorders>
            <w:shd w:val="clear" w:color="auto" w:fill="auto"/>
            <w:vAlign w:val="center"/>
            <w:hideMark/>
          </w:tcPr>
          <w:p w:rsidR="00424833" w:rsidRPr="00424833" w:rsidRDefault="00424833" w:rsidP="00424833">
            <w:pPr>
              <w:spacing w:after="0" w:line="240" w:lineRule="auto"/>
              <w:jc w:val="center"/>
              <w:rPr>
                <w:rFonts w:ascii="Sylfaen" w:eastAsia="Times New Roman" w:hAnsi="Sylfaen" w:cs="Calibri"/>
                <w:b/>
                <w:bCs/>
                <w:sz w:val="20"/>
                <w:szCs w:val="20"/>
              </w:rPr>
            </w:pPr>
            <w:r w:rsidRPr="00424833">
              <w:rPr>
                <w:rFonts w:ascii="Sylfaen" w:eastAsia="Times New Roman" w:hAnsi="Sylfaen" w:cs="Calibri"/>
                <w:b/>
                <w:bCs/>
                <w:sz w:val="20"/>
                <w:szCs w:val="20"/>
              </w:rPr>
              <w:t>X</w:t>
            </w:r>
          </w:p>
        </w:tc>
        <w:tc>
          <w:tcPr>
            <w:tcW w:w="563" w:type="pct"/>
            <w:tcBorders>
              <w:top w:val="nil"/>
              <w:left w:val="nil"/>
              <w:bottom w:val="single" w:sz="4" w:space="0" w:color="auto"/>
              <w:right w:val="single" w:sz="4" w:space="0" w:color="auto"/>
            </w:tcBorders>
            <w:shd w:val="clear" w:color="auto" w:fill="auto"/>
            <w:vAlign w:val="center"/>
            <w:hideMark/>
          </w:tcPr>
          <w:p w:rsidR="00424833" w:rsidRPr="00424833" w:rsidRDefault="00424833" w:rsidP="00424833">
            <w:pPr>
              <w:spacing w:after="0" w:line="240" w:lineRule="auto"/>
              <w:jc w:val="center"/>
              <w:rPr>
                <w:rFonts w:ascii="Sylfaen" w:eastAsia="Times New Roman" w:hAnsi="Sylfaen" w:cs="Calibri"/>
                <w:b/>
                <w:bCs/>
                <w:sz w:val="20"/>
                <w:szCs w:val="20"/>
              </w:rPr>
            </w:pPr>
            <w:r w:rsidRPr="00424833">
              <w:rPr>
                <w:rFonts w:ascii="Sylfaen" w:eastAsia="Times New Roman" w:hAnsi="Sylfaen" w:cs="Calibri"/>
                <w:b/>
                <w:bCs/>
                <w:sz w:val="20"/>
                <w:szCs w:val="20"/>
              </w:rPr>
              <w:t> </w:t>
            </w:r>
          </w:p>
        </w:tc>
        <w:tc>
          <w:tcPr>
            <w:tcW w:w="711" w:type="pct"/>
            <w:tcBorders>
              <w:top w:val="nil"/>
              <w:left w:val="nil"/>
              <w:bottom w:val="single" w:sz="4" w:space="0" w:color="auto"/>
              <w:right w:val="single" w:sz="8" w:space="0" w:color="auto"/>
            </w:tcBorders>
            <w:shd w:val="clear" w:color="auto" w:fill="auto"/>
            <w:vAlign w:val="center"/>
            <w:hideMark/>
          </w:tcPr>
          <w:p w:rsidR="00424833" w:rsidRPr="00424833" w:rsidRDefault="00424833" w:rsidP="00424833">
            <w:pPr>
              <w:spacing w:after="0" w:line="240" w:lineRule="auto"/>
              <w:jc w:val="center"/>
              <w:rPr>
                <w:rFonts w:ascii="Sylfaen" w:eastAsia="Times New Roman" w:hAnsi="Sylfaen" w:cs="Calibri"/>
                <w:b/>
                <w:bCs/>
                <w:sz w:val="20"/>
                <w:szCs w:val="20"/>
              </w:rPr>
            </w:pPr>
            <w:r w:rsidRPr="00424833">
              <w:rPr>
                <w:rFonts w:ascii="Sylfaen" w:eastAsia="Times New Roman" w:hAnsi="Sylfaen" w:cs="Calibri"/>
                <w:b/>
                <w:bCs/>
                <w:sz w:val="20"/>
                <w:szCs w:val="20"/>
              </w:rPr>
              <w:t> </w:t>
            </w:r>
          </w:p>
        </w:tc>
      </w:tr>
      <w:tr w:rsidR="00424833" w:rsidRPr="00424833" w:rsidTr="00424833">
        <w:trPr>
          <w:trHeight w:val="300"/>
        </w:trPr>
        <w:tc>
          <w:tcPr>
            <w:tcW w:w="2599"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424833" w:rsidRPr="00424833" w:rsidRDefault="00424833" w:rsidP="00424833">
            <w:pPr>
              <w:spacing w:after="0" w:line="240" w:lineRule="auto"/>
              <w:rPr>
                <w:rFonts w:ascii="Sylfaen" w:eastAsia="Times New Roman" w:hAnsi="Sylfaen" w:cs="Calibri"/>
                <w:sz w:val="20"/>
                <w:szCs w:val="20"/>
              </w:rPr>
            </w:pPr>
            <w:r w:rsidRPr="00424833">
              <w:rPr>
                <w:rFonts w:ascii="Sylfaen" w:eastAsia="Times New Roman" w:hAnsi="Sylfaen" w:cs="Calibri"/>
                <w:sz w:val="20"/>
                <w:szCs w:val="20"/>
              </w:rPr>
              <w:t xml:space="preserve">უკრაინის მეგობრულ ბანაკში გამგზავრების და მასპინძლობის უზრუნველყოფა </w:t>
            </w:r>
          </w:p>
        </w:tc>
        <w:tc>
          <w:tcPr>
            <w:tcW w:w="563" w:type="pct"/>
            <w:tcBorders>
              <w:top w:val="nil"/>
              <w:left w:val="nil"/>
              <w:bottom w:val="single" w:sz="4" w:space="0" w:color="auto"/>
              <w:right w:val="single" w:sz="4" w:space="0" w:color="auto"/>
            </w:tcBorders>
            <w:shd w:val="clear" w:color="auto" w:fill="auto"/>
            <w:vAlign w:val="center"/>
            <w:hideMark/>
          </w:tcPr>
          <w:p w:rsidR="00424833" w:rsidRPr="00424833" w:rsidRDefault="00424833" w:rsidP="00424833">
            <w:pPr>
              <w:spacing w:after="0" w:line="240" w:lineRule="auto"/>
              <w:jc w:val="center"/>
              <w:rPr>
                <w:rFonts w:ascii="Sylfaen" w:eastAsia="Times New Roman" w:hAnsi="Sylfaen" w:cs="Calibri"/>
                <w:b/>
                <w:bCs/>
                <w:sz w:val="20"/>
                <w:szCs w:val="20"/>
              </w:rPr>
            </w:pPr>
            <w:r w:rsidRPr="00424833">
              <w:rPr>
                <w:rFonts w:ascii="Sylfaen" w:eastAsia="Times New Roman" w:hAnsi="Sylfaen" w:cs="Calibri"/>
                <w:b/>
                <w:bCs/>
                <w:sz w:val="20"/>
                <w:szCs w:val="20"/>
              </w:rPr>
              <w:t> </w:t>
            </w:r>
          </w:p>
        </w:tc>
        <w:tc>
          <w:tcPr>
            <w:tcW w:w="563" w:type="pct"/>
            <w:tcBorders>
              <w:top w:val="nil"/>
              <w:left w:val="nil"/>
              <w:bottom w:val="single" w:sz="4" w:space="0" w:color="auto"/>
              <w:right w:val="single" w:sz="4" w:space="0" w:color="auto"/>
            </w:tcBorders>
            <w:shd w:val="clear" w:color="auto" w:fill="auto"/>
            <w:vAlign w:val="center"/>
            <w:hideMark/>
          </w:tcPr>
          <w:p w:rsidR="00424833" w:rsidRPr="00424833" w:rsidRDefault="00424833" w:rsidP="00424833">
            <w:pPr>
              <w:spacing w:after="0" w:line="240" w:lineRule="auto"/>
              <w:jc w:val="center"/>
              <w:rPr>
                <w:rFonts w:ascii="Sylfaen" w:eastAsia="Times New Roman" w:hAnsi="Sylfaen" w:cs="Calibri"/>
                <w:b/>
                <w:bCs/>
                <w:sz w:val="20"/>
                <w:szCs w:val="20"/>
              </w:rPr>
            </w:pPr>
            <w:r w:rsidRPr="00424833">
              <w:rPr>
                <w:rFonts w:ascii="Sylfaen" w:eastAsia="Times New Roman" w:hAnsi="Sylfaen" w:cs="Calibri"/>
                <w:b/>
                <w:bCs/>
                <w:sz w:val="20"/>
                <w:szCs w:val="20"/>
              </w:rPr>
              <w:t> </w:t>
            </w:r>
          </w:p>
        </w:tc>
        <w:tc>
          <w:tcPr>
            <w:tcW w:w="563" w:type="pct"/>
            <w:tcBorders>
              <w:top w:val="nil"/>
              <w:left w:val="nil"/>
              <w:bottom w:val="single" w:sz="4" w:space="0" w:color="auto"/>
              <w:right w:val="single" w:sz="4" w:space="0" w:color="auto"/>
            </w:tcBorders>
            <w:shd w:val="clear" w:color="auto" w:fill="auto"/>
            <w:vAlign w:val="center"/>
            <w:hideMark/>
          </w:tcPr>
          <w:p w:rsidR="00424833" w:rsidRPr="00424833" w:rsidRDefault="00424833" w:rsidP="00424833">
            <w:pPr>
              <w:spacing w:after="0" w:line="240" w:lineRule="auto"/>
              <w:jc w:val="center"/>
              <w:rPr>
                <w:rFonts w:ascii="Sylfaen" w:eastAsia="Times New Roman" w:hAnsi="Sylfaen" w:cs="Calibri"/>
                <w:b/>
                <w:bCs/>
                <w:sz w:val="20"/>
                <w:szCs w:val="20"/>
              </w:rPr>
            </w:pPr>
            <w:r w:rsidRPr="00424833">
              <w:rPr>
                <w:rFonts w:ascii="Sylfaen" w:eastAsia="Times New Roman" w:hAnsi="Sylfaen" w:cs="Calibri"/>
                <w:b/>
                <w:bCs/>
                <w:sz w:val="20"/>
                <w:szCs w:val="20"/>
              </w:rPr>
              <w:t>X</w:t>
            </w:r>
          </w:p>
        </w:tc>
        <w:tc>
          <w:tcPr>
            <w:tcW w:w="711" w:type="pct"/>
            <w:tcBorders>
              <w:top w:val="nil"/>
              <w:left w:val="nil"/>
              <w:bottom w:val="single" w:sz="4" w:space="0" w:color="auto"/>
              <w:right w:val="single" w:sz="8" w:space="0" w:color="auto"/>
            </w:tcBorders>
            <w:shd w:val="clear" w:color="auto" w:fill="auto"/>
            <w:vAlign w:val="center"/>
            <w:hideMark/>
          </w:tcPr>
          <w:p w:rsidR="00424833" w:rsidRPr="00424833" w:rsidRDefault="00424833" w:rsidP="00424833">
            <w:pPr>
              <w:spacing w:after="0" w:line="240" w:lineRule="auto"/>
              <w:jc w:val="center"/>
              <w:rPr>
                <w:rFonts w:ascii="Sylfaen" w:eastAsia="Times New Roman" w:hAnsi="Sylfaen" w:cs="Calibri"/>
                <w:b/>
                <w:bCs/>
                <w:sz w:val="20"/>
                <w:szCs w:val="20"/>
              </w:rPr>
            </w:pPr>
            <w:r w:rsidRPr="00424833">
              <w:rPr>
                <w:rFonts w:ascii="Sylfaen" w:eastAsia="Times New Roman" w:hAnsi="Sylfaen" w:cs="Calibri"/>
                <w:b/>
                <w:bCs/>
                <w:sz w:val="20"/>
                <w:szCs w:val="20"/>
              </w:rPr>
              <w:t> </w:t>
            </w:r>
          </w:p>
        </w:tc>
      </w:tr>
      <w:tr w:rsidR="00424833" w:rsidRPr="00424833" w:rsidTr="00424833">
        <w:trPr>
          <w:trHeight w:val="300"/>
        </w:trPr>
        <w:tc>
          <w:tcPr>
            <w:tcW w:w="2599"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424833" w:rsidRPr="00424833" w:rsidRDefault="00424833" w:rsidP="00424833">
            <w:pPr>
              <w:spacing w:after="0" w:line="240" w:lineRule="auto"/>
              <w:rPr>
                <w:rFonts w:ascii="Sylfaen" w:eastAsia="Times New Roman" w:hAnsi="Sylfaen" w:cs="Calibri"/>
                <w:sz w:val="20"/>
                <w:szCs w:val="20"/>
              </w:rPr>
            </w:pPr>
            <w:r w:rsidRPr="00424833">
              <w:rPr>
                <w:rFonts w:ascii="Sylfaen" w:eastAsia="Times New Roman" w:hAnsi="Sylfaen" w:cs="Calibri"/>
                <w:sz w:val="20"/>
                <w:szCs w:val="20"/>
              </w:rPr>
              <w:t>სითი გეიმი</w:t>
            </w:r>
          </w:p>
        </w:tc>
        <w:tc>
          <w:tcPr>
            <w:tcW w:w="563" w:type="pct"/>
            <w:tcBorders>
              <w:top w:val="nil"/>
              <w:left w:val="nil"/>
              <w:bottom w:val="single" w:sz="4" w:space="0" w:color="auto"/>
              <w:right w:val="single" w:sz="4" w:space="0" w:color="auto"/>
            </w:tcBorders>
            <w:shd w:val="clear" w:color="auto" w:fill="auto"/>
            <w:vAlign w:val="center"/>
            <w:hideMark/>
          </w:tcPr>
          <w:p w:rsidR="00424833" w:rsidRPr="00424833" w:rsidRDefault="00424833" w:rsidP="00424833">
            <w:pPr>
              <w:spacing w:after="0" w:line="240" w:lineRule="auto"/>
              <w:jc w:val="center"/>
              <w:rPr>
                <w:rFonts w:ascii="Sylfaen" w:eastAsia="Times New Roman" w:hAnsi="Sylfaen" w:cs="Calibri"/>
                <w:b/>
                <w:bCs/>
                <w:sz w:val="20"/>
                <w:szCs w:val="20"/>
              </w:rPr>
            </w:pPr>
            <w:r w:rsidRPr="00424833">
              <w:rPr>
                <w:rFonts w:ascii="Sylfaen" w:eastAsia="Times New Roman" w:hAnsi="Sylfaen" w:cs="Calibri"/>
                <w:b/>
                <w:bCs/>
                <w:sz w:val="20"/>
                <w:szCs w:val="20"/>
              </w:rPr>
              <w:t>X</w:t>
            </w:r>
          </w:p>
        </w:tc>
        <w:tc>
          <w:tcPr>
            <w:tcW w:w="563" w:type="pct"/>
            <w:tcBorders>
              <w:top w:val="nil"/>
              <w:left w:val="nil"/>
              <w:bottom w:val="single" w:sz="4" w:space="0" w:color="auto"/>
              <w:right w:val="single" w:sz="4" w:space="0" w:color="auto"/>
            </w:tcBorders>
            <w:shd w:val="clear" w:color="auto" w:fill="auto"/>
            <w:vAlign w:val="center"/>
            <w:hideMark/>
          </w:tcPr>
          <w:p w:rsidR="00424833" w:rsidRPr="00424833" w:rsidRDefault="00424833" w:rsidP="00424833">
            <w:pPr>
              <w:spacing w:after="0" w:line="240" w:lineRule="auto"/>
              <w:jc w:val="center"/>
              <w:rPr>
                <w:rFonts w:ascii="Sylfaen" w:eastAsia="Times New Roman" w:hAnsi="Sylfaen" w:cs="Calibri"/>
                <w:b/>
                <w:bCs/>
                <w:sz w:val="20"/>
                <w:szCs w:val="20"/>
              </w:rPr>
            </w:pPr>
            <w:r w:rsidRPr="00424833">
              <w:rPr>
                <w:rFonts w:ascii="Sylfaen" w:eastAsia="Times New Roman" w:hAnsi="Sylfaen" w:cs="Calibri"/>
                <w:b/>
                <w:bCs/>
                <w:sz w:val="20"/>
                <w:szCs w:val="20"/>
              </w:rPr>
              <w:t> </w:t>
            </w:r>
          </w:p>
        </w:tc>
        <w:tc>
          <w:tcPr>
            <w:tcW w:w="563" w:type="pct"/>
            <w:tcBorders>
              <w:top w:val="nil"/>
              <w:left w:val="nil"/>
              <w:bottom w:val="single" w:sz="4" w:space="0" w:color="auto"/>
              <w:right w:val="single" w:sz="4" w:space="0" w:color="auto"/>
            </w:tcBorders>
            <w:shd w:val="clear" w:color="auto" w:fill="auto"/>
            <w:vAlign w:val="center"/>
            <w:hideMark/>
          </w:tcPr>
          <w:p w:rsidR="00424833" w:rsidRPr="00424833" w:rsidRDefault="00424833" w:rsidP="00424833">
            <w:pPr>
              <w:spacing w:after="0" w:line="240" w:lineRule="auto"/>
              <w:jc w:val="center"/>
              <w:rPr>
                <w:rFonts w:ascii="Sylfaen" w:eastAsia="Times New Roman" w:hAnsi="Sylfaen" w:cs="Calibri"/>
                <w:b/>
                <w:bCs/>
                <w:sz w:val="20"/>
                <w:szCs w:val="20"/>
              </w:rPr>
            </w:pPr>
            <w:r w:rsidRPr="00424833">
              <w:rPr>
                <w:rFonts w:ascii="Sylfaen" w:eastAsia="Times New Roman" w:hAnsi="Sylfaen" w:cs="Calibri"/>
                <w:b/>
                <w:bCs/>
                <w:sz w:val="20"/>
                <w:szCs w:val="20"/>
              </w:rPr>
              <w:t> </w:t>
            </w:r>
          </w:p>
        </w:tc>
        <w:tc>
          <w:tcPr>
            <w:tcW w:w="711" w:type="pct"/>
            <w:tcBorders>
              <w:top w:val="nil"/>
              <w:left w:val="nil"/>
              <w:bottom w:val="single" w:sz="4" w:space="0" w:color="auto"/>
              <w:right w:val="single" w:sz="8" w:space="0" w:color="auto"/>
            </w:tcBorders>
            <w:shd w:val="clear" w:color="auto" w:fill="auto"/>
            <w:vAlign w:val="center"/>
            <w:hideMark/>
          </w:tcPr>
          <w:p w:rsidR="00424833" w:rsidRPr="00424833" w:rsidRDefault="00424833" w:rsidP="00424833">
            <w:pPr>
              <w:spacing w:after="0" w:line="240" w:lineRule="auto"/>
              <w:jc w:val="center"/>
              <w:rPr>
                <w:rFonts w:ascii="Sylfaen" w:eastAsia="Times New Roman" w:hAnsi="Sylfaen" w:cs="Calibri"/>
                <w:b/>
                <w:bCs/>
                <w:sz w:val="20"/>
                <w:szCs w:val="20"/>
              </w:rPr>
            </w:pPr>
            <w:r w:rsidRPr="00424833">
              <w:rPr>
                <w:rFonts w:ascii="Sylfaen" w:eastAsia="Times New Roman" w:hAnsi="Sylfaen" w:cs="Calibri"/>
                <w:b/>
                <w:bCs/>
                <w:sz w:val="20"/>
                <w:szCs w:val="20"/>
              </w:rPr>
              <w:t> </w:t>
            </w:r>
          </w:p>
        </w:tc>
      </w:tr>
      <w:tr w:rsidR="00424833" w:rsidRPr="00424833" w:rsidTr="00424833">
        <w:trPr>
          <w:trHeight w:val="300"/>
        </w:trPr>
        <w:tc>
          <w:tcPr>
            <w:tcW w:w="2599"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424833" w:rsidRPr="00424833" w:rsidRDefault="00424833" w:rsidP="00424833">
            <w:pPr>
              <w:spacing w:after="0" w:line="240" w:lineRule="auto"/>
              <w:rPr>
                <w:rFonts w:ascii="Sylfaen" w:eastAsia="Times New Roman" w:hAnsi="Sylfaen" w:cs="Calibri"/>
                <w:sz w:val="20"/>
                <w:szCs w:val="20"/>
              </w:rPr>
            </w:pPr>
            <w:r w:rsidRPr="00424833">
              <w:rPr>
                <w:rFonts w:ascii="Sylfaen" w:eastAsia="Times New Roman" w:hAnsi="Sylfaen" w:cs="Calibri"/>
                <w:sz w:val="20"/>
                <w:szCs w:val="20"/>
              </w:rPr>
              <w:t xml:space="preserve">საქართველოს ეროვნული ინტელექტ </w:t>
            </w:r>
            <w:proofErr w:type="gramStart"/>
            <w:r w:rsidRPr="00424833">
              <w:rPr>
                <w:rFonts w:ascii="Sylfaen" w:eastAsia="Times New Roman" w:hAnsi="Sylfaen" w:cs="Calibri"/>
                <w:sz w:val="20"/>
                <w:szCs w:val="20"/>
              </w:rPr>
              <w:t>ჩემპიონატი ,,ეტალონი</w:t>
            </w:r>
            <w:proofErr w:type="gramEnd"/>
            <w:r w:rsidRPr="00424833">
              <w:rPr>
                <w:rFonts w:ascii="Sylfaen" w:eastAsia="Times New Roman" w:hAnsi="Sylfaen" w:cs="Calibri"/>
                <w:sz w:val="20"/>
                <w:szCs w:val="20"/>
              </w:rPr>
              <w:t>"</w:t>
            </w:r>
          </w:p>
        </w:tc>
        <w:tc>
          <w:tcPr>
            <w:tcW w:w="563" w:type="pct"/>
            <w:tcBorders>
              <w:top w:val="nil"/>
              <w:left w:val="nil"/>
              <w:bottom w:val="single" w:sz="4" w:space="0" w:color="auto"/>
              <w:right w:val="single" w:sz="4" w:space="0" w:color="auto"/>
            </w:tcBorders>
            <w:shd w:val="clear" w:color="auto" w:fill="auto"/>
            <w:vAlign w:val="center"/>
            <w:hideMark/>
          </w:tcPr>
          <w:p w:rsidR="00424833" w:rsidRPr="00424833" w:rsidRDefault="00424833" w:rsidP="00424833">
            <w:pPr>
              <w:spacing w:after="0" w:line="240" w:lineRule="auto"/>
              <w:jc w:val="center"/>
              <w:rPr>
                <w:rFonts w:ascii="Sylfaen" w:eastAsia="Times New Roman" w:hAnsi="Sylfaen" w:cs="Calibri"/>
                <w:b/>
                <w:bCs/>
                <w:sz w:val="20"/>
                <w:szCs w:val="20"/>
              </w:rPr>
            </w:pPr>
            <w:r w:rsidRPr="00424833">
              <w:rPr>
                <w:rFonts w:ascii="Sylfaen" w:eastAsia="Times New Roman" w:hAnsi="Sylfaen" w:cs="Calibri"/>
                <w:b/>
                <w:bCs/>
                <w:sz w:val="20"/>
                <w:szCs w:val="20"/>
              </w:rPr>
              <w:t> </w:t>
            </w:r>
          </w:p>
        </w:tc>
        <w:tc>
          <w:tcPr>
            <w:tcW w:w="563" w:type="pct"/>
            <w:tcBorders>
              <w:top w:val="nil"/>
              <w:left w:val="nil"/>
              <w:bottom w:val="single" w:sz="4" w:space="0" w:color="auto"/>
              <w:right w:val="single" w:sz="4" w:space="0" w:color="auto"/>
            </w:tcBorders>
            <w:shd w:val="clear" w:color="auto" w:fill="auto"/>
            <w:vAlign w:val="center"/>
            <w:hideMark/>
          </w:tcPr>
          <w:p w:rsidR="00424833" w:rsidRPr="00424833" w:rsidRDefault="00424833" w:rsidP="00424833">
            <w:pPr>
              <w:spacing w:after="0" w:line="240" w:lineRule="auto"/>
              <w:jc w:val="center"/>
              <w:rPr>
                <w:rFonts w:ascii="Sylfaen" w:eastAsia="Times New Roman" w:hAnsi="Sylfaen" w:cs="Calibri"/>
                <w:b/>
                <w:bCs/>
                <w:sz w:val="20"/>
                <w:szCs w:val="20"/>
              </w:rPr>
            </w:pPr>
            <w:r w:rsidRPr="00424833">
              <w:rPr>
                <w:rFonts w:ascii="Sylfaen" w:eastAsia="Times New Roman" w:hAnsi="Sylfaen" w:cs="Calibri"/>
                <w:b/>
                <w:bCs/>
                <w:sz w:val="20"/>
                <w:szCs w:val="20"/>
              </w:rPr>
              <w:t>X</w:t>
            </w:r>
          </w:p>
        </w:tc>
        <w:tc>
          <w:tcPr>
            <w:tcW w:w="563" w:type="pct"/>
            <w:tcBorders>
              <w:top w:val="nil"/>
              <w:left w:val="nil"/>
              <w:bottom w:val="single" w:sz="4" w:space="0" w:color="auto"/>
              <w:right w:val="single" w:sz="4" w:space="0" w:color="auto"/>
            </w:tcBorders>
            <w:shd w:val="clear" w:color="auto" w:fill="auto"/>
            <w:vAlign w:val="center"/>
            <w:hideMark/>
          </w:tcPr>
          <w:p w:rsidR="00424833" w:rsidRPr="00424833" w:rsidRDefault="00424833" w:rsidP="00424833">
            <w:pPr>
              <w:spacing w:after="0" w:line="240" w:lineRule="auto"/>
              <w:jc w:val="center"/>
              <w:rPr>
                <w:rFonts w:ascii="Sylfaen" w:eastAsia="Times New Roman" w:hAnsi="Sylfaen" w:cs="Calibri"/>
                <w:b/>
                <w:bCs/>
                <w:sz w:val="20"/>
                <w:szCs w:val="20"/>
              </w:rPr>
            </w:pPr>
            <w:r w:rsidRPr="00424833">
              <w:rPr>
                <w:rFonts w:ascii="Sylfaen" w:eastAsia="Times New Roman" w:hAnsi="Sylfaen" w:cs="Calibri"/>
                <w:b/>
                <w:bCs/>
                <w:sz w:val="20"/>
                <w:szCs w:val="20"/>
              </w:rPr>
              <w:t> </w:t>
            </w:r>
          </w:p>
        </w:tc>
        <w:tc>
          <w:tcPr>
            <w:tcW w:w="711" w:type="pct"/>
            <w:tcBorders>
              <w:top w:val="nil"/>
              <w:left w:val="nil"/>
              <w:bottom w:val="single" w:sz="4" w:space="0" w:color="auto"/>
              <w:right w:val="single" w:sz="8" w:space="0" w:color="auto"/>
            </w:tcBorders>
            <w:shd w:val="clear" w:color="auto" w:fill="auto"/>
            <w:vAlign w:val="center"/>
            <w:hideMark/>
          </w:tcPr>
          <w:p w:rsidR="00424833" w:rsidRPr="00424833" w:rsidRDefault="00424833" w:rsidP="00424833">
            <w:pPr>
              <w:spacing w:after="0" w:line="240" w:lineRule="auto"/>
              <w:jc w:val="center"/>
              <w:rPr>
                <w:rFonts w:ascii="Sylfaen" w:eastAsia="Times New Roman" w:hAnsi="Sylfaen" w:cs="Calibri"/>
                <w:b/>
                <w:bCs/>
                <w:sz w:val="20"/>
                <w:szCs w:val="20"/>
              </w:rPr>
            </w:pPr>
            <w:r w:rsidRPr="00424833">
              <w:rPr>
                <w:rFonts w:ascii="Sylfaen" w:eastAsia="Times New Roman" w:hAnsi="Sylfaen" w:cs="Calibri"/>
                <w:b/>
                <w:bCs/>
                <w:sz w:val="20"/>
                <w:szCs w:val="20"/>
              </w:rPr>
              <w:t> </w:t>
            </w:r>
          </w:p>
        </w:tc>
      </w:tr>
      <w:tr w:rsidR="00424833" w:rsidRPr="00424833" w:rsidTr="00424833">
        <w:trPr>
          <w:trHeight w:val="300"/>
        </w:trPr>
        <w:tc>
          <w:tcPr>
            <w:tcW w:w="2599"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424833" w:rsidRPr="00424833" w:rsidRDefault="00424833" w:rsidP="00424833">
            <w:pPr>
              <w:spacing w:after="0" w:line="240" w:lineRule="auto"/>
              <w:rPr>
                <w:rFonts w:ascii="Sylfaen" w:eastAsia="Times New Roman" w:hAnsi="Sylfaen" w:cs="Calibri"/>
                <w:sz w:val="20"/>
                <w:szCs w:val="20"/>
              </w:rPr>
            </w:pPr>
            <w:r w:rsidRPr="00424833">
              <w:rPr>
                <w:rFonts w:ascii="Sylfaen" w:eastAsia="Times New Roman" w:hAnsi="Sylfaen" w:cs="Calibri"/>
                <w:sz w:val="20"/>
                <w:szCs w:val="20"/>
              </w:rPr>
              <w:t xml:space="preserve">ახალგაზრდული საჭიროებების, იდეებისა </w:t>
            </w:r>
            <w:proofErr w:type="gramStart"/>
            <w:r w:rsidRPr="00424833">
              <w:rPr>
                <w:rFonts w:ascii="Sylfaen" w:eastAsia="Times New Roman" w:hAnsi="Sylfaen" w:cs="Calibri"/>
                <w:sz w:val="20"/>
                <w:szCs w:val="20"/>
              </w:rPr>
              <w:t>და  ინიციატივების</w:t>
            </w:r>
            <w:proofErr w:type="gramEnd"/>
            <w:r w:rsidRPr="00424833">
              <w:rPr>
                <w:rFonts w:ascii="Sylfaen" w:eastAsia="Times New Roman" w:hAnsi="Sylfaen" w:cs="Calibri"/>
                <w:sz w:val="20"/>
                <w:szCs w:val="20"/>
              </w:rPr>
              <w:t xml:space="preserve"> ხელშეწყობა</w:t>
            </w:r>
          </w:p>
        </w:tc>
        <w:tc>
          <w:tcPr>
            <w:tcW w:w="563" w:type="pct"/>
            <w:tcBorders>
              <w:top w:val="nil"/>
              <w:left w:val="nil"/>
              <w:bottom w:val="single" w:sz="4" w:space="0" w:color="auto"/>
              <w:right w:val="single" w:sz="4" w:space="0" w:color="auto"/>
            </w:tcBorders>
            <w:shd w:val="clear" w:color="auto" w:fill="auto"/>
            <w:vAlign w:val="center"/>
            <w:hideMark/>
          </w:tcPr>
          <w:p w:rsidR="00424833" w:rsidRPr="00424833" w:rsidRDefault="00424833" w:rsidP="00424833">
            <w:pPr>
              <w:spacing w:after="0" w:line="240" w:lineRule="auto"/>
              <w:jc w:val="center"/>
              <w:rPr>
                <w:rFonts w:ascii="Sylfaen" w:eastAsia="Times New Roman" w:hAnsi="Sylfaen" w:cs="Calibri"/>
                <w:b/>
                <w:bCs/>
                <w:sz w:val="20"/>
                <w:szCs w:val="20"/>
              </w:rPr>
            </w:pPr>
            <w:r w:rsidRPr="00424833">
              <w:rPr>
                <w:rFonts w:ascii="Sylfaen" w:eastAsia="Times New Roman" w:hAnsi="Sylfaen" w:cs="Calibri"/>
                <w:b/>
                <w:bCs/>
                <w:sz w:val="20"/>
                <w:szCs w:val="20"/>
              </w:rPr>
              <w:t>X</w:t>
            </w:r>
          </w:p>
        </w:tc>
        <w:tc>
          <w:tcPr>
            <w:tcW w:w="563" w:type="pct"/>
            <w:tcBorders>
              <w:top w:val="nil"/>
              <w:left w:val="nil"/>
              <w:bottom w:val="single" w:sz="4" w:space="0" w:color="auto"/>
              <w:right w:val="single" w:sz="4" w:space="0" w:color="auto"/>
            </w:tcBorders>
            <w:shd w:val="clear" w:color="auto" w:fill="auto"/>
            <w:vAlign w:val="center"/>
            <w:hideMark/>
          </w:tcPr>
          <w:p w:rsidR="00424833" w:rsidRPr="00424833" w:rsidRDefault="00424833" w:rsidP="00424833">
            <w:pPr>
              <w:spacing w:after="0" w:line="240" w:lineRule="auto"/>
              <w:jc w:val="center"/>
              <w:rPr>
                <w:rFonts w:ascii="Sylfaen" w:eastAsia="Times New Roman" w:hAnsi="Sylfaen" w:cs="Calibri"/>
                <w:b/>
                <w:bCs/>
                <w:sz w:val="20"/>
                <w:szCs w:val="20"/>
              </w:rPr>
            </w:pPr>
            <w:r w:rsidRPr="00424833">
              <w:rPr>
                <w:rFonts w:ascii="Sylfaen" w:eastAsia="Times New Roman" w:hAnsi="Sylfaen" w:cs="Calibri"/>
                <w:b/>
                <w:bCs/>
                <w:sz w:val="20"/>
                <w:szCs w:val="20"/>
              </w:rPr>
              <w:t>X</w:t>
            </w:r>
          </w:p>
        </w:tc>
        <w:tc>
          <w:tcPr>
            <w:tcW w:w="563" w:type="pct"/>
            <w:tcBorders>
              <w:top w:val="nil"/>
              <w:left w:val="nil"/>
              <w:bottom w:val="single" w:sz="4" w:space="0" w:color="auto"/>
              <w:right w:val="single" w:sz="4" w:space="0" w:color="auto"/>
            </w:tcBorders>
            <w:shd w:val="clear" w:color="auto" w:fill="auto"/>
            <w:vAlign w:val="center"/>
            <w:hideMark/>
          </w:tcPr>
          <w:p w:rsidR="00424833" w:rsidRPr="00424833" w:rsidRDefault="00424833" w:rsidP="00424833">
            <w:pPr>
              <w:spacing w:after="0" w:line="240" w:lineRule="auto"/>
              <w:jc w:val="center"/>
              <w:rPr>
                <w:rFonts w:ascii="Sylfaen" w:eastAsia="Times New Roman" w:hAnsi="Sylfaen" w:cs="Calibri"/>
                <w:b/>
                <w:bCs/>
                <w:sz w:val="20"/>
                <w:szCs w:val="20"/>
              </w:rPr>
            </w:pPr>
            <w:r w:rsidRPr="00424833">
              <w:rPr>
                <w:rFonts w:ascii="Sylfaen" w:eastAsia="Times New Roman" w:hAnsi="Sylfaen" w:cs="Calibri"/>
                <w:b/>
                <w:bCs/>
                <w:sz w:val="20"/>
                <w:szCs w:val="20"/>
              </w:rPr>
              <w:t>X</w:t>
            </w:r>
          </w:p>
        </w:tc>
        <w:tc>
          <w:tcPr>
            <w:tcW w:w="711" w:type="pct"/>
            <w:tcBorders>
              <w:top w:val="nil"/>
              <w:left w:val="nil"/>
              <w:bottom w:val="single" w:sz="4" w:space="0" w:color="auto"/>
              <w:right w:val="single" w:sz="8" w:space="0" w:color="auto"/>
            </w:tcBorders>
            <w:shd w:val="clear" w:color="auto" w:fill="auto"/>
            <w:vAlign w:val="center"/>
            <w:hideMark/>
          </w:tcPr>
          <w:p w:rsidR="00424833" w:rsidRPr="00424833" w:rsidRDefault="00424833" w:rsidP="00424833">
            <w:pPr>
              <w:spacing w:after="0" w:line="240" w:lineRule="auto"/>
              <w:jc w:val="center"/>
              <w:rPr>
                <w:rFonts w:ascii="Sylfaen" w:eastAsia="Times New Roman" w:hAnsi="Sylfaen" w:cs="Calibri"/>
                <w:b/>
                <w:bCs/>
                <w:sz w:val="20"/>
                <w:szCs w:val="20"/>
              </w:rPr>
            </w:pPr>
            <w:r w:rsidRPr="00424833">
              <w:rPr>
                <w:rFonts w:ascii="Sylfaen" w:eastAsia="Times New Roman" w:hAnsi="Sylfaen" w:cs="Calibri"/>
                <w:b/>
                <w:bCs/>
                <w:sz w:val="20"/>
                <w:szCs w:val="20"/>
              </w:rPr>
              <w:t>X</w:t>
            </w:r>
          </w:p>
        </w:tc>
      </w:tr>
      <w:tr w:rsidR="00424833" w:rsidRPr="00424833" w:rsidTr="00424833">
        <w:trPr>
          <w:trHeight w:val="300"/>
        </w:trPr>
        <w:tc>
          <w:tcPr>
            <w:tcW w:w="2599"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424833" w:rsidRPr="00424833" w:rsidRDefault="00424833" w:rsidP="00424833">
            <w:pPr>
              <w:spacing w:after="0" w:line="240" w:lineRule="auto"/>
              <w:rPr>
                <w:rFonts w:ascii="Sylfaen" w:eastAsia="Times New Roman" w:hAnsi="Sylfaen" w:cs="Calibri"/>
                <w:sz w:val="20"/>
                <w:szCs w:val="20"/>
              </w:rPr>
            </w:pPr>
            <w:r w:rsidRPr="00424833">
              <w:rPr>
                <w:rFonts w:ascii="Sylfaen" w:eastAsia="Times New Roman" w:hAnsi="Sylfaen" w:cs="Calibri"/>
                <w:sz w:val="20"/>
                <w:szCs w:val="20"/>
              </w:rPr>
              <w:t>კულტურის, ხელოვნების, ერუდიციის, განათლების და სპორტის სფეროში წარმატებული ახალგაზრდების ხელშეწყობა, მაღალი მოსწრების სტუდენტების (ბაკალავრი) ფინანსური დახმარება.</w:t>
            </w:r>
          </w:p>
        </w:tc>
        <w:tc>
          <w:tcPr>
            <w:tcW w:w="563" w:type="pct"/>
            <w:tcBorders>
              <w:top w:val="nil"/>
              <w:left w:val="nil"/>
              <w:bottom w:val="single" w:sz="4" w:space="0" w:color="auto"/>
              <w:right w:val="single" w:sz="4" w:space="0" w:color="auto"/>
            </w:tcBorders>
            <w:shd w:val="clear" w:color="auto" w:fill="auto"/>
            <w:vAlign w:val="center"/>
            <w:hideMark/>
          </w:tcPr>
          <w:p w:rsidR="00424833" w:rsidRPr="00424833" w:rsidRDefault="00424833" w:rsidP="00424833">
            <w:pPr>
              <w:spacing w:after="0" w:line="240" w:lineRule="auto"/>
              <w:jc w:val="center"/>
              <w:rPr>
                <w:rFonts w:ascii="Sylfaen" w:eastAsia="Times New Roman" w:hAnsi="Sylfaen" w:cs="Calibri"/>
                <w:b/>
                <w:bCs/>
                <w:sz w:val="20"/>
                <w:szCs w:val="20"/>
              </w:rPr>
            </w:pPr>
            <w:r w:rsidRPr="00424833">
              <w:rPr>
                <w:rFonts w:ascii="Sylfaen" w:eastAsia="Times New Roman" w:hAnsi="Sylfaen" w:cs="Calibri"/>
                <w:b/>
                <w:bCs/>
                <w:sz w:val="20"/>
                <w:szCs w:val="20"/>
              </w:rPr>
              <w:t>X</w:t>
            </w:r>
          </w:p>
        </w:tc>
        <w:tc>
          <w:tcPr>
            <w:tcW w:w="563" w:type="pct"/>
            <w:tcBorders>
              <w:top w:val="nil"/>
              <w:left w:val="nil"/>
              <w:bottom w:val="single" w:sz="4" w:space="0" w:color="auto"/>
              <w:right w:val="single" w:sz="4" w:space="0" w:color="auto"/>
            </w:tcBorders>
            <w:shd w:val="clear" w:color="auto" w:fill="auto"/>
            <w:vAlign w:val="center"/>
            <w:hideMark/>
          </w:tcPr>
          <w:p w:rsidR="00424833" w:rsidRPr="00424833" w:rsidRDefault="00424833" w:rsidP="00424833">
            <w:pPr>
              <w:spacing w:after="0" w:line="240" w:lineRule="auto"/>
              <w:jc w:val="center"/>
              <w:rPr>
                <w:rFonts w:ascii="Sylfaen" w:eastAsia="Times New Roman" w:hAnsi="Sylfaen" w:cs="Calibri"/>
                <w:b/>
                <w:bCs/>
                <w:sz w:val="20"/>
                <w:szCs w:val="20"/>
              </w:rPr>
            </w:pPr>
            <w:r w:rsidRPr="00424833">
              <w:rPr>
                <w:rFonts w:ascii="Sylfaen" w:eastAsia="Times New Roman" w:hAnsi="Sylfaen" w:cs="Calibri"/>
                <w:b/>
                <w:bCs/>
                <w:sz w:val="20"/>
                <w:szCs w:val="20"/>
              </w:rPr>
              <w:t>X</w:t>
            </w:r>
          </w:p>
        </w:tc>
        <w:tc>
          <w:tcPr>
            <w:tcW w:w="563" w:type="pct"/>
            <w:tcBorders>
              <w:top w:val="nil"/>
              <w:left w:val="nil"/>
              <w:bottom w:val="single" w:sz="4" w:space="0" w:color="auto"/>
              <w:right w:val="single" w:sz="4" w:space="0" w:color="auto"/>
            </w:tcBorders>
            <w:shd w:val="clear" w:color="auto" w:fill="auto"/>
            <w:vAlign w:val="center"/>
            <w:hideMark/>
          </w:tcPr>
          <w:p w:rsidR="00424833" w:rsidRPr="00424833" w:rsidRDefault="00424833" w:rsidP="00424833">
            <w:pPr>
              <w:spacing w:after="0" w:line="240" w:lineRule="auto"/>
              <w:jc w:val="center"/>
              <w:rPr>
                <w:rFonts w:ascii="Sylfaen" w:eastAsia="Times New Roman" w:hAnsi="Sylfaen" w:cs="Calibri"/>
                <w:b/>
                <w:bCs/>
                <w:sz w:val="20"/>
                <w:szCs w:val="20"/>
              </w:rPr>
            </w:pPr>
            <w:r w:rsidRPr="00424833">
              <w:rPr>
                <w:rFonts w:ascii="Sylfaen" w:eastAsia="Times New Roman" w:hAnsi="Sylfaen" w:cs="Calibri"/>
                <w:b/>
                <w:bCs/>
                <w:sz w:val="20"/>
                <w:szCs w:val="20"/>
              </w:rPr>
              <w:t>X</w:t>
            </w:r>
          </w:p>
        </w:tc>
        <w:tc>
          <w:tcPr>
            <w:tcW w:w="711" w:type="pct"/>
            <w:tcBorders>
              <w:top w:val="nil"/>
              <w:left w:val="nil"/>
              <w:bottom w:val="single" w:sz="4" w:space="0" w:color="auto"/>
              <w:right w:val="single" w:sz="8" w:space="0" w:color="auto"/>
            </w:tcBorders>
            <w:shd w:val="clear" w:color="auto" w:fill="auto"/>
            <w:vAlign w:val="center"/>
            <w:hideMark/>
          </w:tcPr>
          <w:p w:rsidR="00424833" w:rsidRPr="00424833" w:rsidRDefault="00424833" w:rsidP="00424833">
            <w:pPr>
              <w:spacing w:after="0" w:line="240" w:lineRule="auto"/>
              <w:jc w:val="center"/>
              <w:rPr>
                <w:rFonts w:ascii="Sylfaen" w:eastAsia="Times New Roman" w:hAnsi="Sylfaen" w:cs="Calibri"/>
                <w:b/>
                <w:bCs/>
                <w:sz w:val="20"/>
                <w:szCs w:val="20"/>
              </w:rPr>
            </w:pPr>
            <w:r w:rsidRPr="00424833">
              <w:rPr>
                <w:rFonts w:ascii="Sylfaen" w:eastAsia="Times New Roman" w:hAnsi="Sylfaen" w:cs="Calibri"/>
                <w:b/>
                <w:bCs/>
                <w:sz w:val="20"/>
                <w:szCs w:val="20"/>
              </w:rPr>
              <w:t>X</w:t>
            </w:r>
          </w:p>
        </w:tc>
      </w:tr>
      <w:tr w:rsidR="00424833" w:rsidRPr="00424833" w:rsidTr="00424833">
        <w:trPr>
          <w:trHeight w:val="300"/>
        </w:trPr>
        <w:tc>
          <w:tcPr>
            <w:tcW w:w="2599"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424833" w:rsidRPr="00424833" w:rsidRDefault="00424833" w:rsidP="00424833">
            <w:pPr>
              <w:spacing w:after="0" w:line="240" w:lineRule="auto"/>
              <w:rPr>
                <w:rFonts w:ascii="Sylfaen" w:eastAsia="Times New Roman" w:hAnsi="Sylfaen" w:cs="Calibri"/>
                <w:sz w:val="20"/>
                <w:szCs w:val="20"/>
              </w:rPr>
            </w:pPr>
            <w:r w:rsidRPr="00424833">
              <w:rPr>
                <w:rFonts w:ascii="Sylfaen" w:eastAsia="Times New Roman" w:hAnsi="Sylfaen" w:cs="Calibri"/>
                <w:sz w:val="20"/>
                <w:szCs w:val="20"/>
              </w:rPr>
              <w:t>სხვადასხვა ღონისძიებები - (ტრენინგები, ლაშქრობები, ექსკურსიები)</w:t>
            </w:r>
          </w:p>
        </w:tc>
        <w:tc>
          <w:tcPr>
            <w:tcW w:w="563" w:type="pct"/>
            <w:tcBorders>
              <w:top w:val="nil"/>
              <w:left w:val="nil"/>
              <w:bottom w:val="single" w:sz="4" w:space="0" w:color="auto"/>
              <w:right w:val="single" w:sz="4" w:space="0" w:color="auto"/>
            </w:tcBorders>
            <w:shd w:val="clear" w:color="auto" w:fill="auto"/>
            <w:vAlign w:val="center"/>
            <w:hideMark/>
          </w:tcPr>
          <w:p w:rsidR="00424833" w:rsidRPr="00424833" w:rsidRDefault="00424833" w:rsidP="00424833">
            <w:pPr>
              <w:spacing w:after="0" w:line="240" w:lineRule="auto"/>
              <w:jc w:val="center"/>
              <w:rPr>
                <w:rFonts w:ascii="Sylfaen" w:eastAsia="Times New Roman" w:hAnsi="Sylfaen" w:cs="Calibri"/>
                <w:b/>
                <w:bCs/>
                <w:sz w:val="20"/>
                <w:szCs w:val="20"/>
              </w:rPr>
            </w:pPr>
            <w:r w:rsidRPr="00424833">
              <w:rPr>
                <w:rFonts w:ascii="Sylfaen" w:eastAsia="Times New Roman" w:hAnsi="Sylfaen" w:cs="Calibri"/>
                <w:b/>
                <w:bCs/>
                <w:sz w:val="20"/>
                <w:szCs w:val="20"/>
              </w:rPr>
              <w:t>X</w:t>
            </w:r>
          </w:p>
        </w:tc>
        <w:tc>
          <w:tcPr>
            <w:tcW w:w="563" w:type="pct"/>
            <w:tcBorders>
              <w:top w:val="nil"/>
              <w:left w:val="nil"/>
              <w:bottom w:val="single" w:sz="4" w:space="0" w:color="auto"/>
              <w:right w:val="single" w:sz="4" w:space="0" w:color="auto"/>
            </w:tcBorders>
            <w:shd w:val="clear" w:color="auto" w:fill="auto"/>
            <w:vAlign w:val="center"/>
            <w:hideMark/>
          </w:tcPr>
          <w:p w:rsidR="00424833" w:rsidRPr="00424833" w:rsidRDefault="00424833" w:rsidP="00424833">
            <w:pPr>
              <w:spacing w:after="0" w:line="240" w:lineRule="auto"/>
              <w:jc w:val="center"/>
              <w:rPr>
                <w:rFonts w:ascii="Sylfaen" w:eastAsia="Times New Roman" w:hAnsi="Sylfaen" w:cs="Calibri"/>
                <w:b/>
                <w:bCs/>
                <w:sz w:val="20"/>
                <w:szCs w:val="20"/>
              </w:rPr>
            </w:pPr>
            <w:r w:rsidRPr="00424833">
              <w:rPr>
                <w:rFonts w:ascii="Sylfaen" w:eastAsia="Times New Roman" w:hAnsi="Sylfaen" w:cs="Calibri"/>
                <w:b/>
                <w:bCs/>
                <w:sz w:val="20"/>
                <w:szCs w:val="20"/>
              </w:rPr>
              <w:t>X</w:t>
            </w:r>
          </w:p>
        </w:tc>
        <w:tc>
          <w:tcPr>
            <w:tcW w:w="563" w:type="pct"/>
            <w:tcBorders>
              <w:top w:val="nil"/>
              <w:left w:val="nil"/>
              <w:bottom w:val="single" w:sz="4" w:space="0" w:color="auto"/>
              <w:right w:val="single" w:sz="4" w:space="0" w:color="auto"/>
            </w:tcBorders>
            <w:shd w:val="clear" w:color="auto" w:fill="auto"/>
            <w:vAlign w:val="center"/>
            <w:hideMark/>
          </w:tcPr>
          <w:p w:rsidR="00424833" w:rsidRPr="00424833" w:rsidRDefault="00424833" w:rsidP="00424833">
            <w:pPr>
              <w:spacing w:after="0" w:line="240" w:lineRule="auto"/>
              <w:jc w:val="center"/>
              <w:rPr>
                <w:rFonts w:ascii="Sylfaen" w:eastAsia="Times New Roman" w:hAnsi="Sylfaen" w:cs="Calibri"/>
                <w:b/>
                <w:bCs/>
                <w:sz w:val="20"/>
                <w:szCs w:val="20"/>
              </w:rPr>
            </w:pPr>
            <w:r w:rsidRPr="00424833">
              <w:rPr>
                <w:rFonts w:ascii="Sylfaen" w:eastAsia="Times New Roman" w:hAnsi="Sylfaen" w:cs="Calibri"/>
                <w:b/>
                <w:bCs/>
                <w:sz w:val="20"/>
                <w:szCs w:val="20"/>
              </w:rPr>
              <w:t>X</w:t>
            </w:r>
          </w:p>
        </w:tc>
        <w:tc>
          <w:tcPr>
            <w:tcW w:w="711" w:type="pct"/>
            <w:tcBorders>
              <w:top w:val="nil"/>
              <w:left w:val="nil"/>
              <w:bottom w:val="single" w:sz="4" w:space="0" w:color="auto"/>
              <w:right w:val="single" w:sz="4" w:space="0" w:color="auto"/>
            </w:tcBorders>
            <w:shd w:val="clear" w:color="auto" w:fill="auto"/>
            <w:vAlign w:val="center"/>
            <w:hideMark/>
          </w:tcPr>
          <w:p w:rsidR="00424833" w:rsidRPr="00424833" w:rsidRDefault="00424833" w:rsidP="00424833">
            <w:pPr>
              <w:spacing w:after="0" w:line="240" w:lineRule="auto"/>
              <w:jc w:val="center"/>
              <w:rPr>
                <w:rFonts w:ascii="Sylfaen" w:eastAsia="Times New Roman" w:hAnsi="Sylfaen" w:cs="Calibri"/>
                <w:b/>
                <w:bCs/>
                <w:sz w:val="20"/>
                <w:szCs w:val="20"/>
              </w:rPr>
            </w:pPr>
            <w:r w:rsidRPr="00424833">
              <w:rPr>
                <w:rFonts w:ascii="Sylfaen" w:eastAsia="Times New Roman" w:hAnsi="Sylfaen" w:cs="Calibri"/>
                <w:b/>
                <w:bCs/>
                <w:sz w:val="20"/>
                <w:szCs w:val="20"/>
              </w:rPr>
              <w:t>X</w:t>
            </w:r>
          </w:p>
        </w:tc>
      </w:tr>
      <w:tr w:rsidR="00424833" w:rsidRPr="00424833" w:rsidTr="00424833">
        <w:trPr>
          <w:trHeight w:val="300"/>
        </w:trPr>
        <w:tc>
          <w:tcPr>
            <w:tcW w:w="2599" w:type="pct"/>
            <w:gridSpan w:val="4"/>
            <w:tcBorders>
              <w:top w:val="nil"/>
              <w:left w:val="single" w:sz="8" w:space="0" w:color="auto"/>
              <w:bottom w:val="nil"/>
              <w:right w:val="nil"/>
            </w:tcBorders>
            <w:shd w:val="clear" w:color="auto" w:fill="auto"/>
            <w:vAlign w:val="center"/>
            <w:hideMark/>
          </w:tcPr>
          <w:p w:rsidR="00424833" w:rsidRPr="00424833" w:rsidRDefault="00424833" w:rsidP="00424833">
            <w:pPr>
              <w:spacing w:after="0" w:line="240" w:lineRule="auto"/>
              <w:rPr>
                <w:rFonts w:ascii="Sylfaen" w:eastAsia="Times New Roman" w:hAnsi="Sylfaen" w:cs="Calibri"/>
                <w:b/>
                <w:bCs/>
                <w:sz w:val="20"/>
                <w:szCs w:val="20"/>
              </w:rPr>
            </w:pPr>
            <w:r w:rsidRPr="00424833">
              <w:rPr>
                <w:rFonts w:ascii="Sylfaen" w:eastAsia="Times New Roman" w:hAnsi="Sylfaen" w:cs="Calibri"/>
                <w:b/>
                <w:bCs/>
                <w:sz w:val="20"/>
                <w:szCs w:val="20"/>
              </w:rPr>
              <w:t>შუალედური მოსალოდნელი შედეგი (2023 წელი)</w:t>
            </w:r>
          </w:p>
        </w:tc>
        <w:tc>
          <w:tcPr>
            <w:tcW w:w="563" w:type="pct"/>
            <w:tcBorders>
              <w:top w:val="nil"/>
              <w:left w:val="nil"/>
              <w:bottom w:val="nil"/>
              <w:right w:val="nil"/>
            </w:tcBorders>
            <w:shd w:val="clear" w:color="auto" w:fill="auto"/>
            <w:vAlign w:val="center"/>
            <w:hideMark/>
          </w:tcPr>
          <w:p w:rsidR="00424833" w:rsidRPr="00424833" w:rsidRDefault="00424833" w:rsidP="00424833">
            <w:pPr>
              <w:spacing w:after="0" w:line="240" w:lineRule="auto"/>
              <w:rPr>
                <w:rFonts w:ascii="Sylfaen" w:eastAsia="Times New Roman" w:hAnsi="Sylfaen" w:cs="Calibri"/>
                <w:b/>
                <w:bCs/>
                <w:sz w:val="20"/>
                <w:szCs w:val="20"/>
              </w:rPr>
            </w:pPr>
          </w:p>
        </w:tc>
        <w:tc>
          <w:tcPr>
            <w:tcW w:w="563" w:type="pct"/>
            <w:tcBorders>
              <w:top w:val="nil"/>
              <w:left w:val="nil"/>
              <w:bottom w:val="nil"/>
              <w:right w:val="nil"/>
            </w:tcBorders>
            <w:shd w:val="clear" w:color="auto" w:fill="auto"/>
            <w:vAlign w:val="center"/>
            <w:hideMark/>
          </w:tcPr>
          <w:p w:rsidR="00424833" w:rsidRPr="00424833" w:rsidRDefault="00424833" w:rsidP="00424833">
            <w:pPr>
              <w:spacing w:after="0" w:line="240" w:lineRule="auto"/>
              <w:rPr>
                <w:rFonts w:ascii="Times New Roman" w:eastAsia="Times New Roman" w:hAnsi="Times New Roman"/>
                <w:sz w:val="20"/>
                <w:szCs w:val="20"/>
              </w:rPr>
            </w:pPr>
          </w:p>
        </w:tc>
        <w:tc>
          <w:tcPr>
            <w:tcW w:w="563" w:type="pct"/>
            <w:tcBorders>
              <w:top w:val="nil"/>
              <w:left w:val="nil"/>
              <w:bottom w:val="nil"/>
              <w:right w:val="nil"/>
            </w:tcBorders>
            <w:shd w:val="clear" w:color="auto" w:fill="auto"/>
            <w:noWrap/>
            <w:vAlign w:val="center"/>
            <w:hideMark/>
          </w:tcPr>
          <w:p w:rsidR="00424833" w:rsidRPr="00424833" w:rsidRDefault="00424833" w:rsidP="00424833">
            <w:pPr>
              <w:spacing w:after="0" w:line="240" w:lineRule="auto"/>
              <w:rPr>
                <w:rFonts w:ascii="Times New Roman" w:eastAsia="Times New Roman" w:hAnsi="Times New Roman"/>
                <w:sz w:val="20"/>
                <w:szCs w:val="20"/>
              </w:rPr>
            </w:pPr>
          </w:p>
        </w:tc>
        <w:tc>
          <w:tcPr>
            <w:tcW w:w="711" w:type="pct"/>
            <w:tcBorders>
              <w:top w:val="nil"/>
              <w:left w:val="nil"/>
              <w:bottom w:val="nil"/>
              <w:right w:val="single" w:sz="8" w:space="0" w:color="auto"/>
            </w:tcBorders>
            <w:shd w:val="clear" w:color="auto" w:fill="auto"/>
            <w:noWrap/>
            <w:vAlign w:val="center"/>
            <w:hideMark/>
          </w:tcPr>
          <w:p w:rsidR="00424833" w:rsidRPr="00424833" w:rsidRDefault="00424833" w:rsidP="00424833">
            <w:pPr>
              <w:spacing w:after="0" w:line="240" w:lineRule="auto"/>
              <w:rPr>
                <w:rFonts w:ascii="Sylfaen" w:eastAsia="Times New Roman" w:hAnsi="Sylfaen" w:cs="Calibri"/>
                <w:sz w:val="20"/>
                <w:szCs w:val="20"/>
              </w:rPr>
            </w:pPr>
            <w:r w:rsidRPr="00424833">
              <w:rPr>
                <w:rFonts w:ascii="Sylfaen" w:eastAsia="Times New Roman" w:hAnsi="Sylfaen" w:cs="Calibri"/>
                <w:sz w:val="20"/>
                <w:szCs w:val="20"/>
              </w:rPr>
              <w:t> </w:t>
            </w:r>
          </w:p>
        </w:tc>
      </w:tr>
      <w:tr w:rsidR="00424833" w:rsidRPr="00424833" w:rsidTr="00424833">
        <w:trPr>
          <w:trHeight w:val="300"/>
        </w:trPr>
        <w:tc>
          <w:tcPr>
            <w:tcW w:w="5000" w:type="pct"/>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424833" w:rsidRPr="00424833" w:rsidRDefault="00424833" w:rsidP="00424833">
            <w:pPr>
              <w:spacing w:after="0" w:line="240" w:lineRule="auto"/>
              <w:jc w:val="center"/>
              <w:rPr>
                <w:rFonts w:ascii="Sylfaen" w:eastAsia="Times New Roman" w:hAnsi="Sylfaen" w:cs="Calibri"/>
                <w:b/>
                <w:bCs/>
                <w:sz w:val="20"/>
                <w:szCs w:val="20"/>
              </w:rPr>
            </w:pPr>
            <w:r w:rsidRPr="00424833">
              <w:rPr>
                <w:rFonts w:ascii="Sylfaen" w:eastAsia="Times New Roman" w:hAnsi="Sylfaen" w:cs="Calibri"/>
                <w:b/>
                <w:bCs/>
                <w:sz w:val="20"/>
                <w:szCs w:val="20"/>
              </w:rPr>
              <w:t>ახალგაზრდების დაინტერესება და ჩართულობის გაზრდა.</w:t>
            </w:r>
          </w:p>
        </w:tc>
      </w:tr>
    </w:tbl>
    <w:p w:rsidR="00424833" w:rsidRDefault="00424833"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424833" w:rsidRDefault="00424833"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424833" w:rsidRDefault="00424833" w:rsidP="0048787F">
      <w:pPr>
        <w:autoSpaceDE w:val="0"/>
        <w:autoSpaceDN w:val="0"/>
        <w:adjustRightInd w:val="0"/>
        <w:spacing w:after="0" w:line="360" w:lineRule="auto"/>
        <w:jc w:val="both"/>
        <w:rPr>
          <w:rFonts w:ascii="Sylfaen" w:eastAsiaTheme="minorHAnsi" w:hAnsi="Sylfaen" w:cs="Sylfaen"/>
          <w:b/>
          <w:color w:val="000000"/>
          <w:sz w:val="24"/>
          <w:szCs w:val="24"/>
        </w:rPr>
      </w:pPr>
    </w:p>
    <w:tbl>
      <w:tblPr>
        <w:tblW w:w="5000" w:type="pct"/>
        <w:tblLook w:val="04A0" w:firstRow="1" w:lastRow="0" w:firstColumn="1" w:lastColumn="0" w:noHBand="0" w:noVBand="1"/>
      </w:tblPr>
      <w:tblGrid>
        <w:gridCol w:w="1693"/>
        <w:gridCol w:w="1693"/>
        <w:gridCol w:w="1251"/>
        <w:gridCol w:w="1251"/>
        <w:gridCol w:w="1243"/>
        <w:gridCol w:w="1105"/>
        <w:gridCol w:w="1460"/>
        <w:gridCol w:w="2069"/>
        <w:gridCol w:w="1185"/>
      </w:tblGrid>
      <w:tr w:rsidR="00424833" w:rsidRPr="00424833" w:rsidTr="00424833">
        <w:trPr>
          <w:trHeight w:val="360"/>
        </w:trPr>
        <w:tc>
          <w:tcPr>
            <w:tcW w:w="5000" w:type="pct"/>
            <w:gridSpan w:val="9"/>
            <w:tcBorders>
              <w:top w:val="single" w:sz="8" w:space="0" w:color="auto"/>
              <w:left w:val="single" w:sz="8" w:space="0" w:color="auto"/>
              <w:bottom w:val="single" w:sz="4" w:space="0" w:color="auto"/>
              <w:right w:val="nil"/>
            </w:tcBorders>
            <w:shd w:val="clear" w:color="auto" w:fill="auto"/>
            <w:noWrap/>
            <w:vAlign w:val="center"/>
            <w:hideMark/>
          </w:tcPr>
          <w:p w:rsidR="00424833" w:rsidRPr="00424833" w:rsidRDefault="00424833" w:rsidP="00424833">
            <w:pPr>
              <w:spacing w:after="0" w:line="240" w:lineRule="auto"/>
              <w:jc w:val="center"/>
              <w:rPr>
                <w:rFonts w:ascii="Sylfaen" w:eastAsia="Times New Roman" w:hAnsi="Sylfaen" w:cs="Calibri"/>
                <w:b/>
                <w:bCs/>
                <w:sz w:val="24"/>
                <w:szCs w:val="24"/>
              </w:rPr>
            </w:pPr>
            <w:r w:rsidRPr="00424833">
              <w:rPr>
                <w:rFonts w:ascii="Sylfaen" w:eastAsia="Times New Roman" w:hAnsi="Sylfaen" w:cs="Calibri"/>
                <w:b/>
                <w:bCs/>
                <w:sz w:val="24"/>
                <w:szCs w:val="24"/>
              </w:rPr>
              <w:t xml:space="preserve">პროგრამის საბოლოო შედეგის ინდიკატორები   </w:t>
            </w:r>
          </w:p>
        </w:tc>
      </w:tr>
      <w:tr w:rsidR="00424833" w:rsidRPr="00424833" w:rsidTr="00424833">
        <w:trPr>
          <w:trHeight w:val="300"/>
        </w:trPr>
        <w:tc>
          <w:tcPr>
            <w:tcW w:w="638" w:type="pct"/>
            <w:vMerge w:val="restart"/>
            <w:tcBorders>
              <w:top w:val="nil"/>
              <w:left w:val="single" w:sz="8" w:space="0" w:color="auto"/>
              <w:bottom w:val="single" w:sz="4" w:space="0" w:color="auto"/>
              <w:right w:val="single" w:sz="4" w:space="0" w:color="auto"/>
            </w:tcBorders>
            <w:shd w:val="clear" w:color="auto" w:fill="auto"/>
            <w:vAlign w:val="center"/>
            <w:hideMark/>
          </w:tcPr>
          <w:p w:rsidR="00424833" w:rsidRPr="00424833" w:rsidRDefault="00424833" w:rsidP="00424833">
            <w:pPr>
              <w:spacing w:after="0" w:line="240" w:lineRule="auto"/>
              <w:jc w:val="center"/>
              <w:rPr>
                <w:rFonts w:ascii="Sylfaen" w:eastAsia="Times New Roman" w:hAnsi="Sylfaen" w:cs="Calibri"/>
                <w:sz w:val="20"/>
                <w:szCs w:val="20"/>
              </w:rPr>
            </w:pPr>
            <w:r w:rsidRPr="00424833">
              <w:rPr>
                <w:rFonts w:ascii="Sylfaen" w:eastAsia="Times New Roman" w:hAnsi="Sylfaen" w:cs="Calibri"/>
                <w:sz w:val="20"/>
                <w:szCs w:val="20"/>
              </w:rPr>
              <w:t xml:space="preserve">მოსალოდნელი საბოლოო </w:t>
            </w:r>
            <w:r w:rsidRPr="00424833">
              <w:rPr>
                <w:rFonts w:ascii="Sylfaen" w:eastAsia="Times New Roman" w:hAnsi="Sylfaen" w:cs="Calibri"/>
                <w:sz w:val="20"/>
                <w:szCs w:val="20"/>
              </w:rPr>
              <w:lastRenderedPageBreak/>
              <w:t xml:space="preserve">შედეგი </w:t>
            </w:r>
            <w:r w:rsidRPr="00424833">
              <w:rPr>
                <w:rFonts w:ascii="Sylfaen" w:eastAsia="Times New Roman" w:hAnsi="Sylfaen" w:cs="Calibri"/>
                <w:b/>
                <w:bCs/>
                <w:sz w:val="20"/>
                <w:szCs w:val="20"/>
              </w:rPr>
              <w:t>(OUTCOME)</w:t>
            </w:r>
          </w:p>
        </w:tc>
        <w:tc>
          <w:tcPr>
            <w:tcW w:w="1327" w:type="pct"/>
            <w:gridSpan w:val="3"/>
            <w:tcBorders>
              <w:top w:val="single" w:sz="4" w:space="0" w:color="auto"/>
              <w:left w:val="nil"/>
              <w:bottom w:val="single" w:sz="4" w:space="0" w:color="auto"/>
              <w:right w:val="single" w:sz="4" w:space="0" w:color="auto"/>
            </w:tcBorders>
            <w:shd w:val="clear" w:color="auto" w:fill="auto"/>
            <w:vAlign w:val="center"/>
            <w:hideMark/>
          </w:tcPr>
          <w:p w:rsidR="00424833" w:rsidRPr="00424833" w:rsidRDefault="00424833" w:rsidP="00424833">
            <w:pPr>
              <w:spacing w:after="0" w:line="240" w:lineRule="auto"/>
              <w:jc w:val="center"/>
              <w:rPr>
                <w:rFonts w:ascii="Sylfaen" w:eastAsia="Times New Roman" w:hAnsi="Sylfaen" w:cs="Calibri"/>
                <w:sz w:val="20"/>
                <w:szCs w:val="20"/>
              </w:rPr>
            </w:pPr>
            <w:r w:rsidRPr="00424833">
              <w:rPr>
                <w:rFonts w:ascii="Sylfaen" w:eastAsia="Times New Roman" w:hAnsi="Sylfaen" w:cs="Calibri"/>
                <w:sz w:val="20"/>
                <w:szCs w:val="20"/>
              </w:rPr>
              <w:lastRenderedPageBreak/>
              <w:t>შედეგის ინდიკატორები</w:t>
            </w:r>
          </w:p>
        </w:tc>
        <w:tc>
          <w:tcPr>
            <w:tcW w:w="390" w:type="pct"/>
            <w:vMerge w:val="restart"/>
            <w:tcBorders>
              <w:top w:val="nil"/>
              <w:left w:val="single" w:sz="4" w:space="0" w:color="auto"/>
              <w:bottom w:val="single" w:sz="4" w:space="0" w:color="000000"/>
              <w:right w:val="single" w:sz="4" w:space="0" w:color="auto"/>
            </w:tcBorders>
            <w:shd w:val="clear" w:color="auto" w:fill="auto"/>
            <w:vAlign w:val="center"/>
            <w:hideMark/>
          </w:tcPr>
          <w:p w:rsidR="00424833" w:rsidRPr="00424833" w:rsidRDefault="00424833" w:rsidP="00424833">
            <w:pPr>
              <w:spacing w:after="0" w:line="240" w:lineRule="auto"/>
              <w:jc w:val="center"/>
              <w:rPr>
                <w:rFonts w:ascii="Sylfaen" w:eastAsia="Times New Roman" w:hAnsi="Sylfaen" w:cs="Calibri"/>
                <w:sz w:val="20"/>
                <w:szCs w:val="20"/>
              </w:rPr>
            </w:pPr>
            <w:r w:rsidRPr="00424833">
              <w:rPr>
                <w:rFonts w:ascii="Sylfaen" w:eastAsia="Times New Roman" w:hAnsi="Sylfaen" w:cs="Calibri"/>
                <w:sz w:val="20"/>
                <w:szCs w:val="20"/>
              </w:rPr>
              <w:t>გაზომვის ერთეული</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hideMark/>
          </w:tcPr>
          <w:p w:rsidR="00424833" w:rsidRPr="00424833" w:rsidRDefault="00424833" w:rsidP="00424833">
            <w:pPr>
              <w:spacing w:after="0" w:line="240" w:lineRule="auto"/>
              <w:jc w:val="center"/>
              <w:rPr>
                <w:rFonts w:ascii="Sylfaen" w:eastAsia="Times New Roman" w:hAnsi="Sylfaen" w:cs="Calibri"/>
                <w:sz w:val="20"/>
                <w:szCs w:val="20"/>
              </w:rPr>
            </w:pPr>
            <w:r w:rsidRPr="00424833">
              <w:rPr>
                <w:rFonts w:ascii="Sylfaen" w:eastAsia="Times New Roman" w:hAnsi="Sylfaen" w:cs="Calibri"/>
                <w:sz w:val="20"/>
                <w:szCs w:val="20"/>
              </w:rPr>
              <w:t>გეგმიური გადახრა</w:t>
            </w:r>
          </w:p>
        </w:tc>
        <w:tc>
          <w:tcPr>
            <w:tcW w:w="514" w:type="pct"/>
            <w:vMerge w:val="restart"/>
            <w:tcBorders>
              <w:top w:val="nil"/>
              <w:left w:val="single" w:sz="4" w:space="0" w:color="auto"/>
              <w:bottom w:val="single" w:sz="4" w:space="0" w:color="000000"/>
              <w:right w:val="single" w:sz="4" w:space="0" w:color="auto"/>
            </w:tcBorders>
            <w:shd w:val="clear" w:color="auto" w:fill="auto"/>
            <w:vAlign w:val="center"/>
            <w:hideMark/>
          </w:tcPr>
          <w:p w:rsidR="00424833" w:rsidRPr="00424833" w:rsidRDefault="00424833" w:rsidP="00424833">
            <w:pPr>
              <w:spacing w:after="0" w:line="240" w:lineRule="auto"/>
              <w:jc w:val="center"/>
              <w:rPr>
                <w:rFonts w:ascii="Sylfaen" w:eastAsia="Times New Roman" w:hAnsi="Sylfaen" w:cs="Calibri"/>
                <w:sz w:val="20"/>
                <w:szCs w:val="20"/>
              </w:rPr>
            </w:pPr>
            <w:r w:rsidRPr="00424833">
              <w:rPr>
                <w:rFonts w:ascii="Sylfaen" w:eastAsia="Times New Roman" w:hAnsi="Sylfaen" w:cs="Calibri"/>
                <w:sz w:val="20"/>
                <w:szCs w:val="20"/>
              </w:rPr>
              <w:t>მონაცემთა წყარო</w:t>
            </w:r>
          </w:p>
        </w:tc>
        <w:tc>
          <w:tcPr>
            <w:tcW w:w="863" w:type="pct"/>
            <w:vMerge w:val="restart"/>
            <w:tcBorders>
              <w:top w:val="nil"/>
              <w:left w:val="single" w:sz="4" w:space="0" w:color="auto"/>
              <w:bottom w:val="single" w:sz="4" w:space="0" w:color="000000"/>
              <w:right w:val="single" w:sz="4" w:space="0" w:color="auto"/>
            </w:tcBorders>
            <w:shd w:val="clear" w:color="auto" w:fill="auto"/>
            <w:vAlign w:val="center"/>
            <w:hideMark/>
          </w:tcPr>
          <w:p w:rsidR="00424833" w:rsidRPr="00424833" w:rsidRDefault="00424833" w:rsidP="00424833">
            <w:pPr>
              <w:spacing w:after="0" w:line="240" w:lineRule="auto"/>
              <w:jc w:val="center"/>
              <w:rPr>
                <w:rFonts w:ascii="Sylfaen" w:eastAsia="Times New Roman" w:hAnsi="Sylfaen" w:cs="Calibri"/>
                <w:sz w:val="20"/>
                <w:szCs w:val="20"/>
              </w:rPr>
            </w:pPr>
            <w:r w:rsidRPr="00424833">
              <w:rPr>
                <w:rFonts w:ascii="Sylfaen" w:eastAsia="Times New Roman" w:hAnsi="Sylfaen" w:cs="Calibri"/>
                <w:sz w:val="20"/>
                <w:szCs w:val="20"/>
              </w:rPr>
              <w:t>მეთოდოლოგია</w:t>
            </w:r>
          </w:p>
        </w:tc>
        <w:tc>
          <w:tcPr>
            <w:tcW w:w="982" w:type="pct"/>
            <w:vMerge w:val="restart"/>
            <w:tcBorders>
              <w:top w:val="nil"/>
              <w:left w:val="single" w:sz="4" w:space="0" w:color="auto"/>
              <w:bottom w:val="single" w:sz="4" w:space="0" w:color="000000"/>
              <w:right w:val="single" w:sz="8" w:space="0" w:color="auto"/>
            </w:tcBorders>
            <w:shd w:val="clear" w:color="auto" w:fill="auto"/>
            <w:vAlign w:val="center"/>
            <w:hideMark/>
          </w:tcPr>
          <w:p w:rsidR="00424833" w:rsidRPr="00424833" w:rsidRDefault="00424833" w:rsidP="00424833">
            <w:pPr>
              <w:spacing w:after="0" w:line="240" w:lineRule="auto"/>
              <w:jc w:val="center"/>
              <w:rPr>
                <w:rFonts w:ascii="Sylfaen" w:eastAsia="Times New Roman" w:hAnsi="Sylfaen" w:cs="Calibri"/>
                <w:sz w:val="20"/>
                <w:szCs w:val="20"/>
              </w:rPr>
            </w:pPr>
            <w:r w:rsidRPr="00424833">
              <w:rPr>
                <w:rFonts w:ascii="Sylfaen" w:eastAsia="Times New Roman" w:hAnsi="Sylfaen" w:cs="Calibri"/>
                <w:sz w:val="20"/>
                <w:szCs w:val="20"/>
              </w:rPr>
              <w:t>რისკი</w:t>
            </w:r>
          </w:p>
        </w:tc>
      </w:tr>
      <w:tr w:rsidR="00424833" w:rsidRPr="00424833" w:rsidTr="00424833">
        <w:trPr>
          <w:trHeight w:val="600"/>
        </w:trPr>
        <w:tc>
          <w:tcPr>
            <w:tcW w:w="638" w:type="pct"/>
            <w:vMerge/>
            <w:tcBorders>
              <w:top w:val="nil"/>
              <w:left w:val="single" w:sz="8" w:space="0" w:color="auto"/>
              <w:bottom w:val="single" w:sz="4" w:space="0" w:color="auto"/>
              <w:right w:val="single" w:sz="4" w:space="0" w:color="auto"/>
            </w:tcBorders>
            <w:vAlign w:val="center"/>
            <w:hideMark/>
          </w:tcPr>
          <w:p w:rsidR="00424833" w:rsidRPr="00424833" w:rsidRDefault="00424833" w:rsidP="00424833">
            <w:pPr>
              <w:spacing w:after="0" w:line="240" w:lineRule="auto"/>
              <w:rPr>
                <w:rFonts w:ascii="Sylfaen" w:eastAsia="Times New Roman" w:hAnsi="Sylfaen" w:cs="Calibri"/>
                <w:sz w:val="20"/>
                <w:szCs w:val="20"/>
              </w:rPr>
            </w:pPr>
          </w:p>
        </w:tc>
        <w:tc>
          <w:tcPr>
            <w:tcW w:w="629" w:type="pct"/>
            <w:tcBorders>
              <w:top w:val="nil"/>
              <w:left w:val="nil"/>
              <w:bottom w:val="single" w:sz="4" w:space="0" w:color="auto"/>
              <w:right w:val="single" w:sz="4" w:space="0" w:color="auto"/>
            </w:tcBorders>
            <w:shd w:val="clear" w:color="auto" w:fill="auto"/>
            <w:vAlign w:val="center"/>
            <w:hideMark/>
          </w:tcPr>
          <w:p w:rsidR="00424833" w:rsidRPr="00424833" w:rsidRDefault="00424833" w:rsidP="00424833">
            <w:pPr>
              <w:spacing w:after="0" w:line="240" w:lineRule="auto"/>
              <w:jc w:val="center"/>
              <w:rPr>
                <w:rFonts w:ascii="Sylfaen" w:eastAsia="Times New Roman" w:hAnsi="Sylfaen" w:cs="Calibri"/>
                <w:sz w:val="20"/>
                <w:szCs w:val="20"/>
              </w:rPr>
            </w:pPr>
            <w:r w:rsidRPr="00424833">
              <w:rPr>
                <w:rFonts w:ascii="Sylfaen" w:eastAsia="Times New Roman" w:hAnsi="Sylfaen" w:cs="Calibri"/>
                <w:sz w:val="20"/>
                <w:szCs w:val="20"/>
              </w:rPr>
              <w:t>დასახელება</w:t>
            </w:r>
          </w:p>
        </w:tc>
        <w:tc>
          <w:tcPr>
            <w:tcW w:w="404" w:type="pct"/>
            <w:tcBorders>
              <w:top w:val="nil"/>
              <w:left w:val="nil"/>
              <w:bottom w:val="single" w:sz="4" w:space="0" w:color="auto"/>
              <w:right w:val="single" w:sz="4" w:space="0" w:color="auto"/>
            </w:tcBorders>
            <w:shd w:val="clear" w:color="auto" w:fill="auto"/>
            <w:vAlign w:val="center"/>
            <w:hideMark/>
          </w:tcPr>
          <w:p w:rsidR="00424833" w:rsidRPr="00424833" w:rsidRDefault="00424833" w:rsidP="00424833">
            <w:pPr>
              <w:spacing w:after="0" w:line="240" w:lineRule="auto"/>
              <w:jc w:val="center"/>
              <w:rPr>
                <w:rFonts w:ascii="Sylfaen" w:eastAsia="Times New Roman" w:hAnsi="Sylfaen" w:cs="Calibri"/>
                <w:sz w:val="20"/>
                <w:szCs w:val="20"/>
              </w:rPr>
            </w:pPr>
            <w:r w:rsidRPr="00424833">
              <w:rPr>
                <w:rFonts w:ascii="Sylfaen" w:eastAsia="Times New Roman" w:hAnsi="Sylfaen" w:cs="Calibri"/>
                <w:sz w:val="20"/>
                <w:szCs w:val="20"/>
              </w:rPr>
              <w:t>2022 წელი (საბაზისო)</w:t>
            </w:r>
          </w:p>
        </w:tc>
        <w:tc>
          <w:tcPr>
            <w:tcW w:w="294" w:type="pct"/>
            <w:tcBorders>
              <w:top w:val="nil"/>
              <w:left w:val="nil"/>
              <w:bottom w:val="single" w:sz="4" w:space="0" w:color="auto"/>
              <w:right w:val="single" w:sz="4" w:space="0" w:color="auto"/>
            </w:tcBorders>
            <w:shd w:val="clear" w:color="auto" w:fill="auto"/>
            <w:vAlign w:val="center"/>
            <w:hideMark/>
          </w:tcPr>
          <w:p w:rsidR="00424833" w:rsidRPr="00424833" w:rsidRDefault="00424833" w:rsidP="00424833">
            <w:pPr>
              <w:spacing w:after="0" w:line="240" w:lineRule="auto"/>
              <w:jc w:val="center"/>
              <w:rPr>
                <w:rFonts w:ascii="Sylfaen" w:eastAsia="Times New Roman" w:hAnsi="Sylfaen" w:cs="Calibri"/>
                <w:sz w:val="20"/>
                <w:szCs w:val="20"/>
              </w:rPr>
            </w:pPr>
            <w:r w:rsidRPr="00424833">
              <w:rPr>
                <w:rFonts w:ascii="Sylfaen" w:eastAsia="Times New Roman" w:hAnsi="Sylfaen" w:cs="Calibri"/>
                <w:sz w:val="20"/>
                <w:szCs w:val="20"/>
              </w:rPr>
              <w:t>2023 წელი</w:t>
            </w:r>
          </w:p>
        </w:tc>
        <w:tc>
          <w:tcPr>
            <w:tcW w:w="390" w:type="pct"/>
            <w:vMerge/>
            <w:tcBorders>
              <w:top w:val="nil"/>
              <w:left w:val="single" w:sz="4" w:space="0" w:color="auto"/>
              <w:bottom w:val="single" w:sz="4" w:space="0" w:color="000000"/>
              <w:right w:val="single" w:sz="4" w:space="0" w:color="auto"/>
            </w:tcBorders>
            <w:vAlign w:val="center"/>
            <w:hideMark/>
          </w:tcPr>
          <w:p w:rsidR="00424833" w:rsidRPr="00424833" w:rsidRDefault="00424833" w:rsidP="00424833">
            <w:pPr>
              <w:spacing w:after="0" w:line="240" w:lineRule="auto"/>
              <w:rPr>
                <w:rFonts w:ascii="Sylfaen" w:eastAsia="Times New Roman" w:hAnsi="Sylfaen" w:cs="Calibri"/>
                <w:sz w:val="20"/>
                <w:szCs w:val="20"/>
              </w:rPr>
            </w:pPr>
          </w:p>
        </w:tc>
        <w:tc>
          <w:tcPr>
            <w:tcW w:w="285" w:type="pct"/>
            <w:vMerge/>
            <w:tcBorders>
              <w:top w:val="nil"/>
              <w:left w:val="single" w:sz="4" w:space="0" w:color="auto"/>
              <w:bottom w:val="single" w:sz="4" w:space="0" w:color="000000"/>
              <w:right w:val="single" w:sz="4" w:space="0" w:color="auto"/>
            </w:tcBorders>
            <w:vAlign w:val="center"/>
            <w:hideMark/>
          </w:tcPr>
          <w:p w:rsidR="00424833" w:rsidRPr="00424833" w:rsidRDefault="00424833" w:rsidP="00424833">
            <w:pPr>
              <w:spacing w:after="0" w:line="240" w:lineRule="auto"/>
              <w:rPr>
                <w:rFonts w:ascii="Sylfaen" w:eastAsia="Times New Roman" w:hAnsi="Sylfaen" w:cs="Calibri"/>
                <w:sz w:val="20"/>
                <w:szCs w:val="20"/>
              </w:rPr>
            </w:pPr>
          </w:p>
        </w:tc>
        <w:tc>
          <w:tcPr>
            <w:tcW w:w="514" w:type="pct"/>
            <w:vMerge/>
            <w:tcBorders>
              <w:top w:val="nil"/>
              <w:left w:val="single" w:sz="4" w:space="0" w:color="auto"/>
              <w:bottom w:val="single" w:sz="4" w:space="0" w:color="000000"/>
              <w:right w:val="single" w:sz="4" w:space="0" w:color="auto"/>
            </w:tcBorders>
            <w:vAlign w:val="center"/>
            <w:hideMark/>
          </w:tcPr>
          <w:p w:rsidR="00424833" w:rsidRPr="00424833" w:rsidRDefault="00424833" w:rsidP="00424833">
            <w:pPr>
              <w:spacing w:after="0" w:line="240" w:lineRule="auto"/>
              <w:rPr>
                <w:rFonts w:ascii="Sylfaen" w:eastAsia="Times New Roman" w:hAnsi="Sylfaen" w:cs="Calibri"/>
                <w:sz w:val="20"/>
                <w:szCs w:val="20"/>
              </w:rPr>
            </w:pPr>
          </w:p>
        </w:tc>
        <w:tc>
          <w:tcPr>
            <w:tcW w:w="863" w:type="pct"/>
            <w:vMerge/>
            <w:tcBorders>
              <w:top w:val="nil"/>
              <w:left w:val="single" w:sz="4" w:space="0" w:color="auto"/>
              <w:bottom w:val="single" w:sz="4" w:space="0" w:color="000000"/>
              <w:right w:val="single" w:sz="4" w:space="0" w:color="auto"/>
            </w:tcBorders>
            <w:vAlign w:val="center"/>
            <w:hideMark/>
          </w:tcPr>
          <w:p w:rsidR="00424833" w:rsidRPr="00424833" w:rsidRDefault="00424833" w:rsidP="00424833">
            <w:pPr>
              <w:spacing w:after="0" w:line="240" w:lineRule="auto"/>
              <w:rPr>
                <w:rFonts w:ascii="Sylfaen" w:eastAsia="Times New Roman" w:hAnsi="Sylfaen" w:cs="Calibri"/>
                <w:sz w:val="20"/>
                <w:szCs w:val="20"/>
              </w:rPr>
            </w:pPr>
          </w:p>
        </w:tc>
        <w:tc>
          <w:tcPr>
            <w:tcW w:w="982" w:type="pct"/>
            <w:vMerge/>
            <w:tcBorders>
              <w:top w:val="nil"/>
              <w:left w:val="single" w:sz="4" w:space="0" w:color="auto"/>
              <w:bottom w:val="single" w:sz="4" w:space="0" w:color="000000"/>
              <w:right w:val="single" w:sz="8" w:space="0" w:color="auto"/>
            </w:tcBorders>
            <w:vAlign w:val="center"/>
            <w:hideMark/>
          </w:tcPr>
          <w:p w:rsidR="00424833" w:rsidRPr="00424833" w:rsidRDefault="00424833" w:rsidP="00424833">
            <w:pPr>
              <w:spacing w:after="0" w:line="240" w:lineRule="auto"/>
              <w:rPr>
                <w:rFonts w:ascii="Sylfaen" w:eastAsia="Times New Roman" w:hAnsi="Sylfaen" w:cs="Calibri"/>
                <w:sz w:val="20"/>
                <w:szCs w:val="20"/>
              </w:rPr>
            </w:pPr>
          </w:p>
        </w:tc>
      </w:tr>
      <w:tr w:rsidR="00424833" w:rsidRPr="00424833" w:rsidTr="00424833">
        <w:trPr>
          <w:trHeight w:val="900"/>
        </w:trPr>
        <w:tc>
          <w:tcPr>
            <w:tcW w:w="638" w:type="pct"/>
            <w:vMerge w:val="restart"/>
            <w:tcBorders>
              <w:top w:val="nil"/>
              <w:left w:val="single" w:sz="4" w:space="0" w:color="auto"/>
              <w:bottom w:val="single" w:sz="4" w:space="0" w:color="auto"/>
              <w:right w:val="single" w:sz="4" w:space="0" w:color="auto"/>
            </w:tcBorders>
            <w:shd w:val="clear" w:color="auto" w:fill="auto"/>
            <w:vAlign w:val="center"/>
            <w:hideMark/>
          </w:tcPr>
          <w:p w:rsidR="00424833" w:rsidRPr="00424833" w:rsidRDefault="00424833" w:rsidP="00424833">
            <w:pPr>
              <w:spacing w:after="0" w:line="240" w:lineRule="auto"/>
              <w:jc w:val="center"/>
              <w:rPr>
                <w:rFonts w:ascii="Sylfaen" w:eastAsia="Times New Roman" w:hAnsi="Sylfaen" w:cs="Calibri"/>
                <w:sz w:val="20"/>
                <w:szCs w:val="20"/>
              </w:rPr>
            </w:pPr>
            <w:r w:rsidRPr="00424833">
              <w:rPr>
                <w:rFonts w:ascii="Sylfaen" w:eastAsia="Times New Roman" w:hAnsi="Sylfaen" w:cs="Calibri"/>
                <w:sz w:val="20"/>
                <w:szCs w:val="20"/>
              </w:rPr>
              <w:t>ახალგაზრდების დაინტერესება და ჩართულობის გაზრდა.</w:t>
            </w:r>
          </w:p>
        </w:tc>
        <w:tc>
          <w:tcPr>
            <w:tcW w:w="629" w:type="pct"/>
            <w:tcBorders>
              <w:top w:val="nil"/>
              <w:left w:val="nil"/>
              <w:bottom w:val="single" w:sz="4" w:space="0" w:color="auto"/>
              <w:right w:val="single" w:sz="4" w:space="0" w:color="auto"/>
            </w:tcBorders>
            <w:shd w:val="clear" w:color="auto" w:fill="auto"/>
            <w:vAlign w:val="center"/>
            <w:hideMark/>
          </w:tcPr>
          <w:p w:rsidR="00424833" w:rsidRPr="00424833" w:rsidRDefault="00424833" w:rsidP="00424833">
            <w:pPr>
              <w:spacing w:after="0" w:line="240" w:lineRule="auto"/>
              <w:jc w:val="center"/>
              <w:rPr>
                <w:rFonts w:ascii="Sylfaen" w:eastAsia="Times New Roman" w:hAnsi="Sylfaen" w:cs="Calibri"/>
                <w:sz w:val="20"/>
                <w:szCs w:val="20"/>
              </w:rPr>
            </w:pPr>
            <w:r w:rsidRPr="00424833">
              <w:rPr>
                <w:rFonts w:ascii="Sylfaen" w:eastAsia="Times New Roman" w:hAnsi="Sylfaen" w:cs="Calibri"/>
                <w:sz w:val="20"/>
                <w:szCs w:val="20"/>
              </w:rPr>
              <w:t>პროგრამაში ჩართული ახალგაზრდების რაოდენობა</w:t>
            </w:r>
          </w:p>
        </w:tc>
        <w:tc>
          <w:tcPr>
            <w:tcW w:w="404" w:type="pct"/>
            <w:tcBorders>
              <w:top w:val="nil"/>
              <w:left w:val="nil"/>
              <w:bottom w:val="single" w:sz="4" w:space="0" w:color="auto"/>
              <w:right w:val="single" w:sz="4" w:space="0" w:color="auto"/>
            </w:tcBorders>
            <w:shd w:val="clear" w:color="auto" w:fill="auto"/>
            <w:vAlign w:val="center"/>
            <w:hideMark/>
          </w:tcPr>
          <w:p w:rsidR="00424833" w:rsidRPr="00424833" w:rsidRDefault="00424833" w:rsidP="00424833">
            <w:pPr>
              <w:spacing w:after="0" w:line="240" w:lineRule="auto"/>
              <w:jc w:val="center"/>
              <w:rPr>
                <w:rFonts w:ascii="Sylfaen" w:eastAsia="Times New Roman" w:hAnsi="Sylfaen" w:cs="Calibri"/>
                <w:sz w:val="20"/>
                <w:szCs w:val="20"/>
              </w:rPr>
            </w:pPr>
            <w:r w:rsidRPr="00424833">
              <w:rPr>
                <w:rFonts w:ascii="Sylfaen" w:eastAsia="Times New Roman" w:hAnsi="Sylfaen" w:cs="Calibri"/>
                <w:sz w:val="20"/>
                <w:szCs w:val="20"/>
              </w:rPr>
              <w:t>100</w:t>
            </w:r>
          </w:p>
        </w:tc>
        <w:tc>
          <w:tcPr>
            <w:tcW w:w="294" w:type="pct"/>
            <w:tcBorders>
              <w:top w:val="nil"/>
              <w:left w:val="nil"/>
              <w:bottom w:val="single" w:sz="4" w:space="0" w:color="auto"/>
              <w:right w:val="single" w:sz="4" w:space="0" w:color="auto"/>
            </w:tcBorders>
            <w:shd w:val="clear" w:color="auto" w:fill="auto"/>
            <w:vAlign w:val="center"/>
            <w:hideMark/>
          </w:tcPr>
          <w:p w:rsidR="00424833" w:rsidRPr="00424833" w:rsidRDefault="00424833" w:rsidP="00424833">
            <w:pPr>
              <w:spacing w:after="0" w:line="240" w:lineRule="auto"/>
              <w:jc w:val="center"/>
              <w:rPr>
                <w:rFonts w:ascii="Sylfaen" w:eastAsia="Times New Roman" w:hAnsi="Sylfaen" w:cs="Calibri"/>
                <w:sz w:val="20"/>
                <w:szCs w:val="20"/>
              </w:rPr>
            </w:pPr>
            <w:r w:rsidRPr="00424833">
              <w:rPr>
                <w:rFonts w:ascii="Sylfaen" w:eastAsia="Times New Roman" w:hAnsi="Sylfaen" w:cs="Calibri"/>
                <w:sz w:val="20"/>
                <w:szCs w:val="20"/>
              </w:rPr>
              <w:t>120</w:t>
            </w:r>
          </w:p>
        </w:tc>
        <w:tc>
          <w:tcPr>
            <w:tcW w:w="390" w:type="pct"/>
            <w:tcBorders>
              <w:top w:val="nil"/>
              <w:left w:val="nil"/>
              <w:bottom w:val="single" w:sz="4" w:space="0" w:color="auto"/>
              <w:right w:val="single" w:sz="4" w:space="0" w:color="auto"/>
            </w:tcBorders>
            <w:shd w:val="clear" w:color="auto" w:fill="auto"/>
            <w:vAlign w:val="center"/>
            <w:hideMark/>
          </w:tcPr>
          <w:p w:rsidR="00424833" w:rsidRPr="00424833" w:rsidRDefault="00424833" w:rsidP="00424833">
            <w:pPr>
              <w:spacing w:after="0" w:line="240" w:lineRule="auto"/>
              <w:jc w:val="center"/>
              <w:rPr>
                <w:rFonts w:ascii="Sylfaen" w:eastAsia="Times New Roman" w:hAnsi="Sylfaen" w:cs="Calibri"/>
                <w:sz w:val="20"/>
                <w:szCs w:val="20"/>
              </w:rPr>
            </w:pPr>
            <w:r w:rsidRPr="00424833">
              <w:rPr>
                <w:rFonts w:ascii="Sylfaen" w:eastAsia="Times New Roman" w:hAnsi="Sylfaen" w:cs="Calibri"/>
                <w:sz w:val="20"/>
                <w:szCs w:val="20"/>
              </w:rPr>
              <w:t>რაოდენობა</w:t>
            </w:r>
          </w:p>
        </w:tc>
        <w:tc>
          <w:tcPr>
            <w:tcW w:w="285" w:type="pct"/>
            <w:tcBorders>
              <w:top w:val="nil"/>
              <w:left w:val="nil"/>
              <w:bottom w:val="single" w:sz="4" w:space="0" w:color="auto"/>
              <w:right w:val="single" w:sz="4" w:space="0" w:color="auto"/>
            </w:tcBorders>
            <w:shd w:val="clear" w:color="auto" w:fill="auto"/>
            <w:vAlign w:val="center"/>
            <w:hideMark/>
          </w:tcPr>
          <w:p w:rsidR="00424833" w:rsidRPr="00424833" w:rsidRDefault="00424833" w:rsidP="00424833">
            <w:pPr>
              <w:spacing w:after="0" w:line="240" w:lineRule="auto"/>
              <w:jc w:val="center"/>
              <w:rPr>
                <w:rFonts w:ascii="Sylfaen" w:eastAsia="Times New Roman" w:hAnsi="Sylfaen" w:cs="Calibri"/>
                <w:sz w:val="20"/>
                <w:szCs w:val="20"/>
              </w:rPr>
            </w:pPr>
            <w:r w:rsidRPr="00424833">
              <w:rPr>
                <w:rFonts w:ascii="Sylfaen" w:eastAsia="Times New Roman" w:hAnsi="Sylfaen" w:cs="Calibri"/>
                <w:sz w:val="20"/>
                <w:szCs w:val="20"/>
              </w:rPr>
              <w:t>10%</w:t>
            </w:r>
          </w:p>
        </w:tc>
        <w:tc>
          <w:tcPr>
            <w:tcW w:w="514" w:type="pct"/>
            <w:tcBorders>
              <w:top w:val="nil"/>
              <w:left w:val="nil"/>
              <w:bottom w:val="single" w:sz="4" w:space="0" w:color="auto"/>
              <w:right w:val="single" w:sz="4" w:space="0" w:color="auto"/>
            </w:tcBorders>
            <w:shd w:val="clear" w:color="auto" w:fill="auto"/>
            <w:vAlign w:val="center"/>
            <w:hideMark/>
          </w:tcPr>
          <w:p w:rsidR="00424833" w:rsidRPr="00424833" w:rsidRDefault="00424833" w:rsidP="00424833">
            <w:pPr>
              <w:spacing w:after="0" w:line="240" w:lineRule="auto"/>
              <w:jc w:val="center"/>
              <w:rPr>
                <w:rFonts w:ascii="Sylfaen" w:eastAsia="Times New Roman" w:hAnsi="Sylfaen" w:cs="Calibri"/>
                <w:sz w:val="18"/>
                <w:szCs w:val="18"/>
              </w:rPr>
            </w:pPr>
            <w:r w:rsidRPr="00424833">
              <w:rPr>
                <w:rFonts w:ascii="Sylfaen" w:eastAsia="Times New Roman" w:hAnsi="Sylfaen" w:cs="Calibri"/>
                <w:sz w:val="18"/>
                <w:szCs w:val="18"/>
              </w:rPr>
              <w:t>ბენეფიციართა რაოდენობა</w:t>
            </w:r>
          </w:p>
        </w:tc>
        <w:tc>
          <w:tcPr>
            <w:tcW w:w="863" w:type="pct"/>
            <w:tcBorders>
              <w:top w:val="nil"/>
              <w:left w:val="nil"/>
              <w:bottom w:val="single" w:sz="4" w:space="0" w:color="auto"/>
              <w:right w:val="single" w:sz="4" w:space="0" w:color="auto"/>
            </w:tcBorders>
            <w:shd w:val="clear" w:color="auto" w:fill="auto"/>
            <w:vAlign w:val="center"/>
            <w:hideMark/>
          </w:tcPr>
          <w:p w:rsidR="00424833" w:rsidRPr="00424833" w:rsidRDefault="00424833" w:rsidP="00424833">
            <w:pPr>
              <w:spacing w:after="0" w:line="240" w:lineRule="auto"/>
              <w:jc w:val="center"/>
              <w:rPr>
                <w:rFonts w:ascii="Sylfaen" w:eastAsia="Times New Roman" w:hAnsi="Sylfaen" w:cs="Calibri"/>
                <w:sz w:val="20"/>
                <w:szCs w:val="20"/>
              </w:rPr>
            </w:pPr>
            <w:r w:rsidRPr="00424833">
              <w:rPr>
                <w:rFonts w:ascii="Sylfaen" w:eastAsia="Times New Roman" w:hAnsi="Sylfaen" w:cs="Calibri"/>
                <w:sz w:val="20"/>
                <w:szCs w:val="20"/>
              </w:rPr>
              <w:t>პროგრამაში ჩართული ახალგაზრდების რაოდენობა</w:t>
            </w:r>
          </w:p>
        </w:tc>
        <w:tc>
          <w:tcPr>
            <w:tcW w:w="982" w:type="pct"/>
            <w:tcBorders>
              <w:top w:val="nil"/>
              <w:left w:val="nil"/>
              <w:bottom w:val="single" w:sz="4" w:space="0" w:color="auto"/>
              <w:right w:val="single" w:sz="4" w:space="0" w:color="auto"/>
            </w:tcBorders>
            <w:shd w:val="clear" w:color="auto" w:fill="auto"/>
            <w:vAlign w:val="center"/>
            <w:hideMark/>
          </w:tcPr>
          <w:p w:rsidR="00424833" w:rsidRPr="00424833" w:rsidRDefault="00424833" w:rsidP="00424833">
            <w:pPr>
              <w:spacing w:after="0" w:line="240" w:lineRule="auto"/>
              <w:jc w:val="center"/>
              <w:rPr>
                <w:rFonts w:ascii="Sylfaen" w:eastAsia="Times New Roman" w:hAnsi="Sylfaen" w:cs="Calibri"/>
                <w:sz w:val="20"/>
                <w:szCs w:val="20"/>
              </w:rPr>
            </w:pPr>
            <w:r w:rsidRPr="00424833">
              <w:rPr>
                <w:rFonts w:ascii="Sylfaen" w:eastAsia="Times New Roman" w:hAnsi="Sylfaen" w:cs="Calibri"/>
                <w:sz w:val="20"/>
                <w:szCs w:val="20"/>
              </w:rPr>
              <w:t>ინტერესის ნაკლებობა</w:t>
            </w:r>
          </w:p>
        </w:tc>
      </w:tr>
      <w:tr w:rsidR="00424833" w:rsidRPr="00424833" w:rsidTr="00424833">
        <w:trPr>
          <w:trHeight w:val="600"/>
        </w:trPr>
        <w:tc>
          <w:tcPr>
            <w:tcW w:w="638" w:type="pct"/>
            <w:vMerge/>
            <w:tcBorders>
              <w:top w:val="nil"/>
              <w:left w:val="single" w:sz="4" w:space="0" w:color="auto"/>
              <w:bottom w:val="single" w:sz="4" w:space="0" w:color="auto"/>
              <w:right w:val="single" w:sz="4" w:space="0" w:color="auto"/>
            </w:tcBorders>
            <w:vAlign w:val="center"/>
            <w:hideMark/>
          </w:tcPr>
          <w:p w:rsidR="00424833" w:rsidRPr="00424833" w:rsidRDefault="00424833" w:rsidP="00424833">
            <w:pPr>
              <w:spacing w:after="0" w:line="240" w:lineRule="auto"/>
              <w:rPr>
                <w:rFonts w:ascii="Sylfaen" w:eastAsia="Times New Roman" w:hAnsi="Sylfaen" w:cs="Calibri"/>
                <w:sz w:val="20"/>
                <w:szCs w:val="20"/>
              </w:rPr>
            </w:pPr>
          </w:p>
        </w:tc>
        <w:tc>
          <w:tcPr>
            <w:tcW w:w="629" w:type="pct"/>
            <w:tcBorders>
              <w:top w:val="nil"/>
              <w:left w:val="nil"/>
              <w:bottom w:val="single" w:sz="4" w:space="0" w:color="auto"/>
              <w:right w:val="single" w:sz="4" w:space="0" w:color="auto"/>
            </w:tcBorders>
            <w:shd w:val="clear" w:color="auto" w:fill="auto"/>
            <w:vAlign w:val="center"/>
            <w:hideMark/>
          </w:tcPr>
          <w:p w:rsidR="00424833" w:rsidRPr="00424833" w:rsidRDefault="00424833" w:rsidP="00424833">
            <w:pPr>
              <w:spacing w:after="0" w:line="240" w:lineRule="auto"/>
              <w:jc w:val="center"/>
              <w:rPr>
                <w:rFonts w:ascii="Sylfaen" w:eastAsia="Times New Roman" w:hAnsi="Sylfaen" w:cs="Calibri"/>
                <w:sz w:val="20"/>
                <w:szCs w:val="20"/>
              </w:rPr>
            </w:pPr>
            <w:r w:rsidRPr="00424833">
              <w:rPr>
                <w:rFonts w:ascii="Sylfaen" w:eastAsia="Times New Roman" w:hAnsi="Sylfaen" w:cs="Calibri"/>
                <w:sz w:val="20"/>
                <w:szCs w:val="20"/>
              </w:rPr>
              <w:t>ახალგაზრდების კმაყოფილება</w:t>
            </w:r>
          </w:p>
        </w:tc>
        <w:tc>
          <w:tcPr>
            <w:tcW w:w="404" w:type="pct"/>
            <w:tcBorders>
              <w:top w:val="nil"/>
              <w:left w:val="nil"/>
              <w:bottom w:val="single" w:sz="4" w:space="0" w:color="auto"/>
              <w:right w:val="single" w:sz="4" w:space="0" w:color="auto"/>
            </w:tcBorders>
            <w:shd w:val="clear" w:color="auto" w:fill="auto"/>
            <w:vAlign w:val="center"/>
            <w:hideMark/>
          </w:tcPr>
          <w:p w:rsidR="00424833" w:rsidRPr="00424833" w:rsidRDefault="00424833" w:rsidP="00424833">
            <w:pPr>
              <w:spacing w:after="0" w:line="240" w:lineRule="auto"/>
              <w:jc w:val="center"/>
              <w:rPr>
                <w:rFonts w:ascii="Sylfaen" w:eastAsia="Times New Roman" w:hAnsi="Sylfaen" w:cs="Calibri"/>
                <w:sz w:val="20"/>
                <w:szCs w:val="20"/>
              </w:rPr>
            </w:pPr>
            <w:r w:rsidRPr="00424833">
              <w:rPr>
                <w:rFonts w:ascii="Sylfaen" w:eastAsia="Times New Roman" w:hAnsi="Sylfaen" w:cs="Calibri"/>
                <w:sz w:val="20"/>
                <w:szCs w:val="20"/>
              </w:rPr>
              <w:t>საშუალოდ კმაყოფილი</w:t>
            </w:r>
          </w:p>
        </w:tc>
        <w:tc>
          <w:tcPr>
            <w:tcW w:w="294" w:type="pct"/>
            <w:tcBorders>
              <w:top w:val="nil"/>
              <w:left w:val="nil"/>
              <w:bottom w:val="single" w:sz="4" w:space="0" w:color="auto"/>
              <w:right w:val="single" w:sz="4" w:space="0" w:color="auto"/>
            </w:tcBorders>
            <w:shd w:val="clear" w:color="auto" w:fill="auto"/>
            <w:noWrap/>
            <w:vAlign w:val="center"/>
            <w:hideMark/>
          </w:tcPr>
          <w:p w:rsidR="00424833" w:rsidRPr="00424833" w:rsidRDefault="00424833" w:rsidP="00424833">
            <w:pPr>
              <w:spacing w:after="0" w:line="240" w:lineRule="auto"/>
              <w:jc w:val="center"/>
              <w:rPr>
                <w:rFonts w:ascii="Sylfaen" w:eastAsia="Times New Roman" w:hAnsi="Sylfaen" w:cs="Calibri"/>
                <w:sz w:val="20"/>
                <w:szCs w:val="20"/>
              </w:rPr>
            </w:pPr>
            <w:r w:rsidRPr="00424833">
              <w:rPr>
                <w:rFonts w:ascii="Sylfaen" w:eastAsia="Times New Roman" w:hAnsi="Sylfaen" w:cs="Calibri"/>
                <w:sz w:val="20"/>
                <w:szCs w:val="20"/>
              </w:rPr>
              <w:t>კმაყოფილი</w:t>
            </w:r>
          </w:p>
        </w:tc>
        <w:tc>
          <w:tcPr>
            <w:tcW w:w="390" w:type="pct"/>
            <w:tcBorders>
              <w:top w:val="nil"/>
              <w:left w:val="nil"/>
              <w:bottom w:val="single" w:sz="4" w:space="0" w:color="auto"/>
              <w:right w:val="single" w:sz="4" w:space="0" w:color="auto"/>
            </w:tcBorders>
            <w:shd w:val="clear" w:color="auto" w:fill="auto"/>
            <w:vAlign w:val="center"/>
            <w:hideMark/>
          </w:tcPr>
          <w:p w:rsidR="00424833" w:rsidRPr="00424833" w:rsidRDefault="00424833" w:rsidP="00424833">
            <w:pPr>
              <w:spacing w:after="0" w:line="240" w:lineRule="auto"/>
              <w:jc w:val="center"/>
              <w:rPr>
                <w:rFonts w:ascii="Sylfaen" w:eastAsia="Times New Roman" w:hAnsi="Sylfaen" w:cs="Calibri"/>
                <w:sz w:val="20"/>
                <w:szCs w:val="20"/>
              </w:rPr>
            </w:pPr>
            <w:r w:rsidRPr="00424833">
              <w:rPr>
                <w:rFonts w:ascii="Sylfaen" w:eastAsia="Times New Roman" w:hAnsi="Sylfaen" w:cs="Calibri"/>
                <w:sz w:val="20"/>
                <w:szCs w:val="20"/>
              </w:rPr>
              <w:t>შეფასების შკალა 1-10 ქულა</w:t>
            </w:r>
          </w:p>
        </w:tc>
        <w:tc>
          <w:tcPr>
            <w:tcW w:w="285" w:type="pct"/>
            <w:tcBorders>
              <w:top w:val="nil"/>
              <w:left w:val="nil"/>
              <w:bottom w:val="single" w:sz="4" w:space="0" w:color="auto"/>
              <w:right w:val="single" w:sz="4" w:space="0" w:color="auto"/>
            </w:tcBorders>
            <w:shd w:val="clear" w:color="auto" w:fill="auto"/>
            <w:vAlign w:val="center"/>
            <w:hideMark/>
          </w:tcPr>
          <w:p w:rsidR="00424833" w:rsidRPr="00424833" w:rsidRDefault="00424833" w:rsidP="00424833">
            <w:pPr>
              <w:spacing w:after="0" w:line="240" w:lineRule="auto"/>
              <w:jc w:val="center"/>
              <w:rPr>
                <w:rFonts w:ascii="Sylfaen" w:eastAsia="Times New Roman" w:hAnsi="Sylfaen" w:cs="Calibri"/>
                <w:sz w:val="20"/>
                <w:szCs w:val="20"/>
              </w:rPr>
            </w:pPr>
            <w:r w:rsidRPr="00424833">
              <w:rPr>
                <w:rFonts w:ascii="Sylfaen" w:eastAsia="Times New Roman" w:hAnsi="Sylfaen" w:cs="Calibri"/>
                <w:sz w:val="20"/>
                <w:szCs w:val="20"/>
              </w:rPr>
              <w:t>10%</w:t>
            </w:r>
          </w:p>
        </w:tc>
        <w:tc>
          <w:tcPr>
            <w:tcW w:w="514" w:type="pct"/>
            <w:tcBorders>
              <w:top w:val="nil"/>
              <w:left w:val="nil"/>
              <w:bottom w:val="single" w:sz="4" w:space="0" w:color="auto"/>
              <w:right w:val="single" w:sz="4" w:space="0" w:color="auto"/>
            </w:tcBorders>
            <w:shd w:val="clear" w:color="auto" w:fill="auto"/>
            <w:vAlign w:val="center"/>
            <w:hideMark/>
          </w:tcPr>
          <w:p w:rsidR="00424833" w:rsidRPr="00424833" w:rsidRDefault="00424833" w:rsidP="00424833">
            <w:pPr>
              <w:spacing w:after="0" w:line="240" w:lineRule="auto"/>
              <w:jc w:val="center"/>
              <w:rPr>
                <w:rFonts w:ascii="Sylfaen" w:eastAsia="Times New Roman" w:hAnsi="Sylfaen" w:cs="Calibri"/>
                <w:sz w:val="18"/>
                <w:szCs w:val="18"/>
              </w:rPr>
            </w:pPr>
            <w:r w:rsidRPr="00424833">
              <w:rPr>
                <w:rFonts w:ascii="Sylfaen" w:eastAsia="Times New Roman" w:hAnsi="Sylfaen" w:cs="Calibri"/>
                <w:sz w:val="18"/>
                <w:szCs w:val="18"/>
              </w:rPr>
              <w:t>ბორჯომელი ახალგაზრდები</w:t>
            </w:r>
          </w:p>
        </w:tc>
        <w:tc>
          <w:tcPr>
            <w:tcW w:w="863" w:type="pct"/>
            <w:tcBorders>
              <w:top w:val="nil"/>
              <w:left w:val="nil"/>
              <w:bottom w:val="single" w:sz="4" w:space="0" w:color="auto"/>
              <w:right w:val="single" w:sz="4" w:space="0" w:color="auto"/>
            </w:tcBorders>
            <w:shd w:val="clear" w:color="auto" w:fill="auto"/>
            <w:noWrap/>
            <w:vAlign w:val="center"/>
            <w:hideMark/>
          </w:tcPr>
          <w:p w:rsidR="00424833" w:rsidRPr="00424833" w:rsidRDefault="00424833" w:rsidP="00424833">
            <w:pPr>
              <w:spacing w:after="0" w:line="240" w:lineRule="auto"/>
              <w:jc w:val="center"/>
              <w:rPr>
                <w:rFonts w:ascii="Sylfaen" w:eastAsia="Times New Roman" w:hAnsi="Sylfaen" w:cs="Calibri"/>
                <w:sz w:val="20"/>
                <w:szCs w:val="20"/>
              </w:rPr>
            </w:pPr>
            <w:r w:rsidRPr="00424833">
              <w:rPr>
                <w:rFonts w:ascii="Sylfaen" w:eastAsia="Times New Roman" w:hAnsi="Sylfaen" w:cs="Calibri"/>
                <w:sz w:val="20"/>
                <w:szCs w:val="20"/>
              </w:rPr>
              <w:t>პირისპირ ინტერვიუ</w:t>
            </w:r>
          </w:p>
        </w:tc>
        <w:tc>
          <w:tcPr>
            <w:tcW w:w="982" w:type="pct"/>
            <w:tcBorders>
              <w:top w:val="nil"/>
              <w:left w:val="nil"/>
              <w:bottom w:val="single" w:sz="4" w:space="0" w:color="auto"/>
              <w:right w:val="single" w:sz="4" w:space="0" w:color="auto"/>
            </w:tcBorders>
            <w:shd w:val="clear" w:color="auto" w:fill="auto"/>
            <w:vAlign w:val="center"/>
            <w:hideMark/>
          </w:tcPr>
          <w:p w:rsidR="00424833" w:rsidRPr="00424833" w:rsidRDefault="00424833" w:rsidP="00424833">
            <w:pPr>
              <w:spacing w:after="0" w:line="240" w:lineRule="auto"/>
              <w:jc w:val="center"/>
              <w:rPr>
                <w:rFonts w:ascii="Sylfaen" w:eastAsia="Times New Roman" w:hAnsi="Sylfaen" w:cs="Calibri"/>
                <w:sz w:val="20"/>
                <w:szCs w:val="20"/>
              </w:rPr>
            </w:pPr>
            <w:r w:rsidRPr="00424833">
              <w:rPr>
                <w:rFonts w:ascii="Sylfaen" w:eastAsia="Times New Roman" w:hAnsi="Sylfaen" w:cs="Calibri"/>
                <w:sz w:val="20"/>
                <w:szCs w:val="20"/>
              </w:rPr>
              <w:t>ინტერესის ნაკლებობა</w:t>
            </w:r>
          </w:p>
        </w:tc>
      </w:tr>
    </w:tbl>
    <w:p w:rsidR="00424833" w:rsidRDefault="00424833"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424833" w:rsidRDefault="00424833"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424833" w:rsidRDefault="00424833"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r>
        <w:rPr>
          <w:rFonts w:ascii="Sylfaen" w:eastAsiaTheme="minorHAnsi" w:hAnsi="Sylfaen" w:cs="Sylfaen"/>
          <w:b/>
          <w:color w:val="000000"/>
          <w:sz w:val="24"/>
          <w:szCs w:val="24"/>
          <w:lang w:val="ka-GE"/>
        </w:rPr>
        <w:t>ბიუჯეტი</w:t>
      </w:r>
    </w:p>
    <w:p w:rsidR="00424833" w:rsidRDefault="00424833"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453"/>
        <w:gridCol w:w="4237"/>
        <w:gridCol w:w="1453"/>
        <w:gridCol w:w="1453"/>
        <w:gridCol w:w="1453"/>
        <w:gridCol w:w="1453"/>
        <w:gridCol w:w="1448"/>
      </w:tblGrid>
      <w:tr w:rsidR="00424833" w:rsidRPr="00424833" w:rsidTr="00424833">
        <w:trPr>
          <w:trHeight w:val="450"/>
        </w:trPr>
        <w:tc>
          <w:tcPr>
            <w:tcW w:w="561" w:type="pct"/>
            <w:tcBorders>
              <w:top w:val="single" w:sz="4" w:space="0" w:color="auto"/>
              <w:left w:val="single" w:sz="4" w:space="0" w:color="auto"/>
              <w:bottom w:val="single" w:sz="4" w:space="0" w:color="auto"/>
              <w:right w:val="single" w:sz="4" w:space="0" w:color="auto"/>
            </w:tcBorders>
            <w:shd w:val="clear" w:color="000000" w:fill="DDD9C4"/>
            <w:vAlign w:val="center"/>
          </w:tcPr>
          <w:p w:rsidR="00424833" w:rsidRPr="00424833" w:rsidRDefault="00424833" w:rsidP="00424833">
            <w:pPr>
              <w:spacing w:after="0" w:line="240" w:lineRule="auto"/>
              <w:jc w:val="center"/>
              <w:rPr>
                <w:rFonts w:ascii="Sylfaen" w:eastAsia="Times New Roman" w:hAnsi="Sylfaen" w:cs="Arial CYR"/>
                <w:b/>
                <w:bCs/>
                <w:sz w:val="14"/>
                <w:szCs w:val="14"/>
                <w:lang w:val="ka-GE"/>
              </w:rPr>
            </w:pPr>
            <w:r>
              <w:rPr>
                <w:rFonts w:ascii="Sylfaen" w:eastAsia="Times New Roman" w:hAnsi="Sylfaen" w:cs="Arial CYR"/>
                <w:b/>
                <w:bCs/>
                <w:sz w:val="14"/>
                <w:szCs w:val="14"/>
                <w:lang w:val="ka-GE"/>
              </w:rPr>
              <w:t>კოდი</w:t>
            </w:r>
          </w:p>
        </w:tc>
        <w:tc>
          <w:tcPr>
            <w:tcW w:w="1636" w:type="pct"/>
            <w:tcBorders>
              <w:top w:val="single" w:sz="4" w:space="0" w:color="auto"/>
              <w:left w:val="nil"/>
              <w:bottom w:val="single" w:sz="4" w:space="0" w:color="auto"/>
              <w:right w:val="single" w:sz="4" w:space="0" w:color="auto"/>
            </w:tcBorders>
            <w:shd w:val="clear" w:color="000000" w:fill="DDD9C4"/>
            <w:vAlign w:val="center"/>
          </w:tcPr>
          <w:p w:rsidR="00424833" w:rsidRPr="00424833" w:rsidRDefault="00424833" w:rsidP="00424833">
            <w:pPr>
              <w:spacing w:after="0" w:line="240" w:lineRule="auto"/>
              <w:jc w:val="center"/>
              <w:rPr>
                <w:rFonts w:ascii="Sylfaen" w:eastAsia="Times New Roman" w:hAnsi="Sylfaen" w:cs="Arial CYR"/>
                <w:b/>
                <w:bCs/>
                <w:sz w:val="16"/>
                <w:szCs w:val="16"/>
                <w:lang w:val="ka-GE"/>
              </w:rPr>
            </w:pPr>
            <w:r>
              <w:rPr>
                <w:rFonts w:ascii="Sylfaen" w:eastAsia="Times New Roman" w:hAnsi="Sylfaen" w:cs="Arial CYR"/>
                <w:b/>
                <w:bCs/>
                <w:sz w:val="16"/>
                <w:szCs w:val="16"/>
                <w:lang w:val="ka-GE"/>
              </w:rPr>
              <w:t>დასახელება</w:t>
            </w:r>
          </w:p>
        </w:tc>
        <w:tc>
          <w:tcPr>
            <w:tcW w:w="561" w:type="pct"/>
            <w:tcBorders>
              <w:top w:val="single" w:sz="4" w:space="0" w:color="auto"/>
              <w:left w:val="nil"/>
              <w:bottom w:val="single" w:sz="4" w:space="0" w:color="auto"/>
              <w:right w:val="single" w:sz="4" w:space="0" w:color="auto"/>
            </w:tcBorders>
            <w:shd w:val="clear" w:color="000000" w:fill="DDD9C4"/>
            <w:vAlign w:val="center"/>
          </w:tcPr>
          <w:p w:rsidR="00424833" w:rsidRPr="00424833" w:rsidRDefault="00424833" w:rsidP="00424833">
            <w:pPr>
              <w:spacing w:after="0" w:line="240" w:lineRule="auto"/>
              <w:jc w:val="center"/>
              <w:rPr>
                <w:rFonts w:ascii="Sylfaen" w:eastAsia="Times New Roman" w:hAnsi="Sylfaen" w:cs="Arial CYR"/>
                <w:b/>
                <w:bCs/>
                <w:sz w:val="16"/>
                <w:szCs w:val="16"/>
                <w:lang w:val="ka-GE"/>
              </w:rPr>
            </w:pPr>
            <w:r>
              <w:rPr>
                <w:rFonts w:ascii="Sylfaen" w:eastAsia="Times New Roman" w:hAnsi="Sylfaen" w:cs="Arial CYR"/>
                <w:b/>
                <w:bCs/>
                <w:sz w:val="16"/>
                <w:szCs w:val="16"/>
                <w:lang w:val="ka-GE"/>
              </w:rPr>
              <w:t>2022</w:t>
            </w:r>
          </w:p>
        </w:tc>
        <w:tc>
          <w:tcPr>
            <w:tcW w:w="561" w:type="pct"/>
            <w:tcBorders>
              <w:top w:val="single" w:sz="4" w:space="0" w:color="auto"/>
              <w:left w:val="nil"/>
              <w:bottom w:val="single" w:sz="4" w:space="0" w:color="auto"/>
              <w:right w:val="single" w:sz="4" w:space="0" w:color="auto"/>
            </w:tcBorders>
            <w:shd w:val="clear" w:color="000000" w:fill="DDD9C4"/>
            <w:vAlign w:val="center"/>
          </w:tcPr>
          <w:p w:rsidR="00424833" w:rsidRPr="00424833" w:rsidRDefault="00424833" w:rsidP="00424833">
            <w:pPr>
              <w:spacing w:after="0" w:line="240" w:lineRule="auto"/>
              <w:jc w:val="center"/>
              <w:rPr>
                <w:rFonts w:ascii="Sylfaen" w:eastAsia="Times New Roman" w:hAnsi="Sylfaen" w:cs="Arial CYR"/>
                <w:b/>
                <w:bCs/>
                <w:sz w:val="16"/>
                <w:szCs w:val="16"/>
                <w:lang w:val="ka-GE"/>
              </w:rPr>
            </w:pPr>
            <w:r>
              <w:rPr>
                <w:rFonts w:ascii="Sylfaen" w:eastAsia="Times New Roman" w:hAnsi="Sylfaen" w:cs="Arial CYR"/>
                <w:b/>
                <w:bCs/>
                <w:sz w:val="16"/>
                <w:szCs w:val="16"/>
                <w:lang w:val="ka-GE"/>
              </w:rPr>
              <w:t>2023</w:t>
            </w:r>
          </w:p>
        </w:tc>
        <w:tc>
          <w:tcPr>
            <w:tcW w:w="561" w:type="pct"/>
            <w:tcBorders>
              <w:top w:val="single" w:sz="4" w:space="0" w:color="auto"/>
              <w:left w:val="nil"/>
              <w:bottom w:val="single" w:sz="4" w:space="0" w:color="auto"/>
              <w:right w:val="single" w:sz="4" w:space="0" w:color="auto"/>
            </w:tcBorders>
            <w:shd w:val="clear" w:color="000000" w:fill="DDD9C4"/>
            <w:vAlign w:val="center"/>
          </w:tcPr>
          <w:p w:rsidR="00424833" w:rsidRPr="00424833" w:rsidRDefault="00424833" w:rsidP="00424833">
            <w:pPr>
              <w:spacing w:after="0" w:line="240" w:lineRule="auto"/>
              <w:jc w:val="center"/>
              <w:rPr>
                <w:rFonts w:ascii="Sylfaen" w:eastAsia="Times New Roman" w:hAnsi="Sylfaen" w:cs="Arial CYR"/>
                <w:b/>
                <w:bCs/>
                <w:sz w:val="16"/>
                <w:szCs w:val="16"/>
                <w:lang w:val="ka-GE"/>
              </w:rPr>
            </w:pPr>
            <w:r>
              <w:rPr>
                <w:rFonts w:ascii="Sylfaen" w:eastAsia="Times New Roman" w:hAnsi="Sylfaen" w:cs="Arial CYR"/>
                <w:b/>
                <w:bCs/>
                <w:sz w:val="16"/>
                <w:szCs w:val="16"/>
                <w:lang w:val="ka-GE"/>
              </w:rPr>
              <w:t>2024</w:t>
            </w:r>
          </w:p>
        </w:tc>
        <w:tc>
          <w:tcPr>
            <w:tcW w:w="561" w:type="pct"/>
            <w:tcBorders>
              <w:top w:val="single" w:sz="4" w:space="0" w:color="auto"/>
              <w:left w:val="nil"/>
              <w:bottom w:val="single" w:sz="4" w:space="0" w:color="auto"/>
              <w:right w:val="single" w:sz="4" w:space="0" w:color="auto"/>
            </w:tcBorders>
            <w:shd w:val="clear" w:color="000000" w:fill="DDD9C4"/>
            <w:vAlign w:val="center"/>
          </w:tcPr>
          <w:p w:rsidR="00424833" w:rsidRPr="00424833" w:rsidRDefault="00424833" w:rsidP="00424833">
            <w:pPr>
              <w:spacing w:after="0" w:line="240" w:lineRule="auto"/>
              <w:jc w:val="center"/>
              <w:rPr>
                <w:rFonts w:ascii="Sylfaen" w:eastAsia="Times New Roman" w:hAnsi="Sylfaen" w:cs="Arial CYR"/>
                <w:b/>
                <w:bCs/>
                <w:sz w:val="16"/>
                <w:szCs w:val="16"/>
                <w:lang w:val="ka-GE"/>
              </w:rPr>
            </w:pPr>
            <w:r>
              <w:rPr>
                <w:rFonts w:ascii="Sylfaen" w:eastAsia="Times New Roman" w:hAnsi="Sylfaen" w:cs="Arial CYR"/>
                <w:b/>
                <w:bCs/>
                <w:sz w:val="16"/>
                <w:szCs w:val="16"/>
                <w:lang w:val="ka-GE"/>
              </w:rPr>
              <w:t>2025</w:t>
            </w:r>
          </w:p>
        </w:tc>
        <w:tc>
          <w:tcPr>
            <w:tcW w:w="561" w:type="pct"/>
            <w:tcBorders>
              <w:top w:val="single" w:sz="4" w:space="0" w:color="auto"/>
              <w:left w:val="nil"/>
              <w:bottom w:val="single" w:sz="4" w:space="0" w:color="auto"/>
              <w:right w:val="single" w:sz="4" w:space="0" w:color="auto"/>
            </w:tcBorders>
            <w:shd w:val="clear" w:color="000000" w:fill="DDD9C4"/>
            <w:vAlign w:val="center"/>
          </w:tcPr>
          <w:p w:rsidR="00424833" w:rsidRPr="00424833" w:rsidRDefault="00424833" w:rsidP="00424833">
            <w:pPr>
              <w:spacing w:after="0" w:line="240" w:lineRule="auto"/>
              <w:jc w:val="center"/>
              <w:rPr>
                <w:rFonts w:ascii="Sylfaen" w:eastAsia="Times New Roman" w:hAnsi="Sylfaen" w:cs="Arial CYR"/>
                <w:b/>
                <w:bCs/>
                <w:sz w:val="16"/>
                <w:szCs w:val="16"/>
                <w:lang w:val="ka-GE"/>
              </w:rPr>
            </w:pPr>
            <w:r>
              <w:rPr>
                <w:rFonts w:ascii="Sylfaen" w:eastAsia="Times New Roman" w:hAnsi="Sylfaen" w:cs="Arial CYR"/>
                <w:b/>
                <w:bCs/>
                <w:sz w:val="16"/>
                <w:szCs w:val="16"/>
                <w:lang w:val="ka-GE"/>
              </w:rPr>
              <w:t>2026</w:t>
            </w:r>
          </w:p>
        </w:tc>
      </w:tr>
      <w:tr w:rsidR="00424833" w:rsidRPr="00424833" w:rsidTr="00424833">
        <w:trPr>
          <w:trHeight w:val="450"/>
        </w:trPr>
        <w:tc>
          <w:tcPr>
            <w:tcW w:w="561" w:type="pct"/>
            <w:tcBorders>
              <w:top w:val="single" w:sz="4" w:space="0" w:color="auto"/>
              <w:left w:val="single" w:sz="4" w:space="0" w:color="auto"/>
              <w:bottom w:val="single" w:sz="4" w:space="0" w:color="auto"/>
              <w:right w:val="single" w:sz="4" w:space="0" w:color="auto"/>
            </w:tcBorders>
            <w:shd w:val="clear" w:color="000000" w:fill="DDD9C4"/>
            <w:vAlign w:val="center"/>
            <w:hideMark/>
          </w:tcPr>
          <w:p w:rsidR="00424833" w:rsidRPr="00424833" w:rsidRDefault="00424833" w:rsidP="00424833">
            <w:pPr>
              <w:spacing w:after="0" w:line="240" w:lineRule="auto"/>
              <w:jc w:val="center"/>
              <w:rPr>
                <w:rFonts w:ascii="Arial CYR" w:eastAsia="Times New Roman" w:hAnsi="Arial CYR" w:cs="Arial CYR"/>
                <w:b/>
                <w:bCs/>
                <w:sz w:val="14"/>
                <w:szCs w:val="14"/>
              </w:rPr>
            </w:pPr>
            <w:r w:rsidRPr="00424833">
              <w:rPr>
                <w:rFonts w:ascii="Arial CYR" w:eastAsia="Times New Roman" w:hAnsi="Arial CYR" w:cs="Arial CYR"/>
                <w:b/>
                <w:bCs/>
                <w:sz w:val="14"/>
                <w:szCs w:val="14"/>
              </w:rPr>
              <w:t xml:space="preserve">05 02 06 </w:t>
            </w:r>
          </w:p>
        </w:tc>
        <w:tc>
          <w:tcPr>
            <w:tcW w:w="1636" w:type="pct"/>
            <w:tcBorders>
              <w:top w:val="single" w:sz="4" w:space="0" w:color="auto"/>
              <w:left w:val="nil"/>
              <w:bottom w:val="single" w:sz="4" w:space="0" w:color="auto"/>
              <w:right w:val="single" w:sz="4" w:space="0" w:color="auto"/>
            </w:tcBorders>
            <w:shd w:val="clear" w:color="000000" w:fill="DDD9C4"/>
            <w:vAlign w:val="center"/>
            <w:hideMark/>
          </w:tcPr>
          <w:p w:rsidR="00424833" w:rsidRPr="00424833" w:rsidRDefault="00424833" w:rsidP="00424833">
            <w:pPr>
              <w:spacing w:after="0" w:line="240" w:lineRule="auto"/>
              <w:jc w:val="center"/>
              <w:rPr>
                <w:rFonts w:ascii="Arial CYR" w:eastAsia="Times New Roman" w:hAnsi="Arial CYR" w:cs="Arial CYR"/>
                <w:b/>
                <w:bCs/>
                <w:sz w:val="16"/>
                <w:szCs w:val="16"/>
              </w:rPr>
            </w:pPr>
            <w:r w:rsidRPr="00424833">
              <w:rPr>
                <w:rFonts w:ascii="Arial CYR" w:eastAsia="Times New Roman" w:hAnsi="Arial CYR" w:cs="Arial CYR"/>
                <w:b/>
                <w:bCs/>
                <w:sz w:val="16"/>
                <w:szCs w:val="16"/>
              </w:rPr>
              <w:t xml:space="preserve"> </w:t>
            </w:r>
            <w:r w:rsidRPr="00424833">
              <w:rPr>
                <w:rFonts w:ascii="Sylfaen" w:eastAsia="Times New Roman" w:hAnsi="Sylfaen" w:cs="Sylfaen"/>
                <w:b/>
                <w:bCs/>
                <w:sz w:val="16"/>
                <w:szCs w:val="16"/>
              </w:rPr>
              <w:t>ახალგაზრდობის</w:t>
            </w:r>
            <w:r w:rsidRPr="00424833">
              <w:rPr>
                <w:rFonts w:ascii="Arial CYR" w:eastAsia="Times New Roman" w:hAnsi="Arial CYR" w:cs="Arial CYR"/>
                <w:b/>
                <w:bCs/>
                <w:sz w:val="16"/>
                <w:szCs w:val="16"/>
              </w:rPr>
              <w:t xml:space="preserve"> </w:t>
            </w:r>
            <w:r w:rsidRPr="00424833">
              <w:rPr>
                <w:rFonts w:ascii="Sylfaen" w:eastAsia="Times New Roman" w:hAnsi="Sylfaen" w:cs="Sylfaen"/>
                <w:b/>
                <w:bCs/>
                <w:sz w:val="16"/>
                <w:szCs w:val="16"/>
              </w:rPr>
              <w:t>ხელშეწყობა</w:t>
            </w:r>
            <w:r w:rsidRPr="00424833">
              <w:rPr>
                <w:rFonts w:ascii="Arial CYR" w:eastAsia="Times New Roman" w:hAnsi="Arial CYR" w:cs="Arial CYR"/>
                <w:b/>
                <w:bCs/>
                <w:sz w:val="16"/>
                <w:szCs w:val="16"/>
              </w:rPr>
              <w:t>(</w:t>
            </w:r>
            <w:r w:rsidRPr="00424833">
              <w:rPr>
                <w:rFonts w:ascii="Sylfaen" w:eastAsia="Times New Roman" w:hAnsi="Sylfaen" w:cs="Sylfaen"/>
                <w:b/>
                <w:bCs/>
                <w:sz w:val="16"/>
                <w:szCs w:val="16"/>
              </w:rPr>
              <w:t>დახმარება</w:t>
            </w:r>
            <w:r w:rsidRPr="00424833">
              <w:rPr>
                <w:rFonts w:ascii="Arial CYR" w:eastAsia="Times New Roman" w:hAnsi="Arial CYR" w:cs="Arial CYR"/>
                <w:b/>
                <w:bCs/>
                <w:sz w:val="16"/>
                <w:szCs w:val="16"/>
              </w:rPr>
              <w:t xml:space="preserve">) </w:t>
            </w:r>
          </w:p>
        </w:tc>
        <w:tc>
          <w:tcPr>
            <w:tcW w:w="561" w:type="pct"/>
            <w:tcBorders>
              <w:top w:val="single" w:sz="4" w:space="0" w:color="auto"/>
              <w:left w:val="nil"/>
              <w:bottom w:val="single" w:sz="4" w:space="0" w:color="auto"/>
              <w:right w:val="single" w:sz="4" w:space="0" w:color="auto"/>
            </w:tcBorders>
            <w:shd w:val="clear" w:color="000000" w:fill="DDD9C4"/>
            <w:vAlign w:val="center"/>
            <w:hideMark/>
          </w:tcPr>
          <w:p w:rsidR="00424833" w:rsidRPr="00424833" w:rsidRDefault="00424833" w:rsidP="00424833">
            <w:pPr>
              <w:spacing w:after="0" w:line="240" w:lineRule="auto"/>
              <w:jc w:val="center"/>
              <w:rPr>
                <w:rFonts w:ascii="Arial CYR" w:eastAsia="Times New Roman" w:hAnsi="Arial CYR" w:cs="Arial CYR"/>
                <w:b/>
                <w:bCs/>
                <w:sz w:val="16"/>
                <w:szCs w:val="16"/>
              </w:rPr>
            </w:pPr>
            <w:r w:rsidRPr="00424833">
              <w:rPr>
                <w:rFonts w:ascii="Arial CYR" w:eastAsia="Times New Roman" w:hAnsi="Arial CYR" w:cs="Arial CYR"/>
                <w:b/>
                <w:bCs/>
                <w:sz w:val="16"/>
                <w:szCs w:val="16"/>
              </w:rPr>
              <w:t xml:space="preserve">       272.8   </w:t>
            </w:r>
          </w:p>
        </w:tc>
        <w:tc>
          <w:tcPr>
            <w:tcW w:w="561" w:type="pct"/>
            <w:tcBorders>
              <w:top w:val="single" w:sz="4" w:space="0" w:color="auto"/>
              <w:left w:val="nil"/>
              <w:bottom w:val="single" w:sz="4" w:space="0" w:color="auto"/>
              <w:right w:val="single" w:sz="4" w:space="0" w:color="auto"/>
            </w:tcBorders>
            <w:shd w:val="clear" w:color="000000" w:fill="DDD9C4"/>
            <w:vAlign w:val="center"/>
            <w:hideMark/>
          </w:tcPr>
          <w:p w:rsidR="00424833" w:rsidRPr="00424833" w:rsidRDefault="00424833" w:rsidP="00424833">
            <w:pPr>
              <w:spacing w:after="0" w:line="240" w:lineRule="auto"/>
              <w:jc w:val="center"/>
              <w:rPr>
                <w:rFonts w:ascii="Arial CYR" w:eastAsia="Times New Roman" w:hAnsi="Arial CYR" w:cs="Arial CYR"/>
                <w:b/>
                <w:bCs/>
                <w:sz w:val="16"/>
                <w:szCs w:val="16"/>
              </w:rPr>
            </w:pPr>
            <w:r w:rsidRPr="00424833">
              <w:rPr>
                <w:rFonts w:ascii="Arial CYR" w:eastAsia="Times New Roman" w:hAnsi="Arial CYR" w:cs="Arial CYR"/>
                <w:b/>
                <w:bCs/>
                <w:sz w:val="16"/>
                <w:szCs w:val="16"/>
              </w:rPr>
              <w:t xml:space="preserve">       245.0   </w:t>
            </w:r>
          </w:p>
        </w:tc>
        <w:tc>
          <w:tcPr>
            <w:tcW w:w="561" w:type="pct"/>
            <w:tcBorders>
              <w:top w:val="single" w:sz="4" w:space="0" w:color="auto"/>
              <w:left w:val="nil"/>
              <w:bottom w:val="single" w:sz="4" w:space="0" w:color="auto"/>
              <w:right w:val="single" w:sz="4" w:space="0" w:color="auto"/>
            </w:tcBorders>
            <w:shd w:val="clear" w:color="000000" w:fill="DDD9C4"/>
            <w:vAlign w:val="center"/>
            <w:hideMark/>
          </w:tcPr>
          <w:p w:rsidR="00424833" w:rsidRPr="00424833" w:rsidRDefault="00424833" w:rsidP="00424833">
            <w:pPr>
              <w:spacing w:after="0" w:line="240" w:lineRule="auto"/>
              <w:jc w:val="center"/>
              <w:rPr>
                <w:rFonts w:ascii="Arial CYR" w:eastAsia="Times New Roman" w:hAnsi="Arial CYR" w:cs="Arial CYR"/>
                <w:b/>
                <w:bCs/>
                <w:sz w:val="16"/>
                <w:szCs w:val="16"/>
              </w:rPr>
            </w:pPr>
            <w:r w:rsidRPr="00424833">
              <w:rPr>
                <w:rFonts w:ascii="Arial CYR" w:eastAsia="Times New Roman" w:hAnsi="Arial CYR" w:cs="Arial CYR"/>
                <w:b/>
                <w:bCs/>
                <w:sz w:val="16"/>
                <w:szCs w:val="16"/>
              </w:rPr>
              <w:t xml:space="preserve">       250.7   </w:t>
            </w:r>
          </w:p>
        </w:tc>
        <w:tc>
          <w:tcPr>
            <w:tcW w:w="561" w:type="pct"/>
            <w:tcBorders>
              <w:top w:val="single" w:sz="4" w:space="0" w:color="auto"/>
              <w:left w:val="nil"/>
              <w:bottom w:val="single" w:sz="4" w:space="0" w:color="auto"/>
              <w:right w:val="single" w:sz="4" w:space="0" w:color="auto"/>
            </w:tcBorders>
            <w:shd w:val="clear" w:color="000000" w:fill="DDD9C4"/>
            <w:vAlign w:val="center"/>
            <w:hideMark/>
          </w:tcPr>
          <w:p w:rsidR="00424833" w:rsidRPr="00424833" w:rsidRDefault="00424833" w:rsidP="00424833">
            <w:pPr>
              <w:spacing w:after="0" w:line="240" w:lineRule="auto"/>
              <w:jc w:val="center"/>
              <w:rPr>
                <w:rFonts w:ascii="Arial CYR" w:eastAsia="Times New Roman" w:hAnsi="Arial CYR" w:cs="Arial CYR"/>
                <w:b/>
                <w:bCs/>
                <w:sz w:val="16"/>
                <w:szCs w:val="16"/>
              </w:rPr>
            </w:pPr>
            <w:r w:rsidRPr="00424833">
              <w:rPr>
                <w:rFonts w:ascii="Arial CYR" w:eastAsia="Times New Roman" w:hAnsi="Arial CYR" w:cs="Arial CYR"/>
                <w:b/>
                <w:bCs/>
                <w:sz w:val="16"/>
                <w:szCs w:val="16"/>
              </w:rPr>
              <w:t xml:space="preserve">       260.9   </w:t>
            </w:r>
          </w:p>
        </w:tc>
        <w:tc>
          <w:tcPr>
            <w:tcW w:w="561" w:type="pct"/>
            <w:tcBorders>
              <w:top w:val="single" w:sz="4" w:space="0" w:color="auto"/>
              <w:left w:val="nil"/>
              <w:bottom w:val="single" w:sz="4" w:space="0" w:color="auto"/>
              <w:right w:val="single" w:sz="4" w:space="0" w:color="auto"/>
            </w:tcBorders>
            <w:shd w:val="clear" w:color="000000" w:fill="DDD9C4"/>
            <w:vAlign w:val="center"/>
            <w:hideMark/>
          </w:tcPr>
          <w:p w:rsidR="00424833" w:rsidRPr="00424833" w:rsidRDefault="00424833" w:rsidP="00424833">
            <w:pPr>
              <w:spacing w:after="0" w:line="240" w:lineRule="auto"/>
              <w:jc w:val="center"/>
              <w:rPr>
                <w:rFonts w:ascii="Arial CYR" w:eastAsia="Times New Roman" w:hAnsi="Arial CYR" w:cs="Arial CYR"/>
                <w:b/>
                <w:bCs/>
                <w:sz w:val="16"/>
                <w:szCs w:val="16"/>
              </w:rPr>
            </w:pPr>
            <w:r w:rsidRPr="00424833">
              <w:rPr>
                <w:rFonts w:ascii="Arial CYR" w:eastAsia="Times New Roman" w:hAnsi="Arial CYR" w:cs="Arial CYR"/>
                <w:b/>
                <w:bCs/>
                <w:sz w:val="16"/>
                <w:szCs w:val="16"/>
              </w:rPr>
              <w:t xml:space="preserve">       271.0   </w:t>
            </w:r>
          </w:p>
        </w:tc>
      </w:tr>
      <w:tr w:rsidR="00424833" w:rsidRPr="00424833" w:rsidTr="00424833">
        <w:trPr>
          <w:trHeight w:val="300"/>
        </w:trPr>
        <w:tc>
          <w:tcPr>
            <w:tcW w:w="561" w:type="pct"/>
            <w:tcBorders>
              <w:top w:val="nil"/>
              <w:left w:val="single" w:sz="4" w:space="0" w:color="auto"/>
              <w:bottom w:val="single" w:sz="4" w:space="0" w:color="auto"/>
              <w:right w:val="single" w:sz="4" w:space="0" w:color="auto"/>
            </w:tcBorders>
            <w:shd w:val="clear" w:color="auto" w:fill="auto"/>
            <w:vAlign w:val="center"/>
            <w:hideMark/>
          </w:tcPr>
          <w:p w:rsidR="00424833" w:rsidRPr="00424833" w:rsidRDefault="00424833" w:rsidP="00424833">
            <w:pPr>
              <w:spacing w:after="0" w:line="240" w:lineRule="auto"/>
              <w:jc w:val="center"/>
              <w:rPr>
                <w:rFonts w:ascii="Arial CYR" w:eastAsia="Times New Roman" w:hAnsi="Arial CYR" w:cs="Arial CYR"/>
                <w:sz w:val="14"/>
                <w:szCs w:val="14"/>
              </w:rPr>
            </w:pPr>
            <w:r w:rsidRPr="00424833">
              <w:rPr>
                <w:rFonts w:ascii="Arial CYR" w:eastAsia="Times New Roman" w:hAnsi="Arial CYR" w:cs="Arial CYR"/>
                <w:sz w:val="14"/>
                <w:szCs w:val="14"/>
              </w:rPr>
              <w:t> </w:t>
            </w:r>
          </w:p>
        </w:tc>
        <w:tc>
          <w:tcPr>
            <w:tcW w:w="1636" w:type="pct"/>
            <w:tcBorders>
              <w:top w:val="nil"/>
              <w:left w:val="nil"/>
              <w:bottom w:val="single" w:sz="4" w:space="0" w:color="auto"/>
              <w:right w:val="single" w:sz="4" w:space="0" w:color="auto"/>
            </w:tcBorders>
            <w:shd w:val="clear" w:color="auto" w:fill="auto"/>
            <w:vAlign w:val="center"/>
            <w:hideMark/>
          </w:tcPr>
          <w:p w:rsidR="00424833" w:rsidRPr="00424833" w:rsidRDefault="00424833" w:rsidP="00424833">
            <w:pPr>
              <w:spacing w:after="0" w:line="240" w:lineRule="auto"/>
              <w:rPr>
                <w:rFonts w:ascii="Arial CYR" w:eastAsia="Times New Roman" w:hAnsi="Arial CYR" w:cs="Arial CYR"/>
                <w:b/>
                <w:bCs/>
                <w:sz w:val="16"/>
                <w:szCs w:val="16"/>
              </w:rPr>
            </w:pPr>
            <w:r w:rsidRPr="00424833">
              <w:rPr>
                <w:rFonts w:ascii="Arial CYR" w:eastAsia="Times New Roman" w:hAnsi="Arial CYR" w:cs="Arial CYR"/>
                <w:b/>
                <w:bCs/>
                <w:sz w:val="16"/>
                <w:szCs w:val="16"/>
              </w:rPr>
              <w:t xml:space="preserve"> </w:t>
            </w:r>
            <w:r w:rsidRPr="00424833">
              <w:rPr>
                <w:rFonts w:ascii="Sylfaen" w:eastAsia="Times New Roman" w:hAnsi="Sylfaen" w:cs="Sylfaen"/>
                <w:b/>
                <w:bCs/>
                <w:sz w:val="16"/>
                <w:szCs w:val="16"/>
              </w:rPr>
              <w:t>ხარჯები</w:t>
            </w:r>
            <w:r w:rsidRPr="00424833">
              <w:rPr>
                <w:rFonts w:ascii="Arial CYR" w:eastAsia="Times New Roman" w:hAnsi="Arial CYR" w:cs="Arial CYR"/>
                <w:b/>
                <w:bCs/>
                <w:sz w:val="16"/>
                <w:szCs w:val="16"/>
              </w:rPr>
              <w:t xml:space="preserve"> </w:t>
            </w:r>
          </w:p>
        </w:tc>
        <w:tc>
          <w:tcPr>
            <w:tcW w:w="561" w:type="pct"/>
            <w:tcBorders>
              <w:top w:val="nil"/>
              <w:left w:val="nil"/>
              <w:bottom w:val="single" w:sz="4" w:space="0" w:color="auto"/>
              <w:right w:val="single" w:sz="4" w:space="0" w:color="auto"/>
            </w:tcBorders>
            <w:shd w:val="clear" w:color="000000" w:fill="FFFFFF"/>
            <w:vAlign w:val="center"/>
            <w:hideMark/>
          </w:tcPr>
          <w:p w:rsidR="00424833" w:rsidRPr="00424833" w:rsidRDefault="00424833" w:rsidP="00424833">
            <w:pPr>
              <w:spacing w:after="0" w:line="240" w:lineRule="auto"/>
              <w:jc w:val="center"/>
              <w:rPr>
                <w:rFonts w:ascii="Arial CYR" w:eastAsia="Times New Roman" w:hAnsi="Arial CYR" w:cs="Arial CYR"/>
                <w:b/>
                <w:bCs/>
                <w:sz w:val="16"/>
                <w:szCs w:val="16"/>
              </w:rPr>
            </w:pPr>
            <w:r w:rsidRPr="00424833">
              <w:rPr>
                <w:rFonts w:ascii="Arial CYR" w:eastAsia="Times New Roman" w:hAnsi="Arial CYR" w:cs="Arial CYR"/>
                <w:b/>
                <w:bCs/>
                <w:sz w:val="16"/>
                <w:szCs w:val="16"/>
              </w:rPr>
              <w:t xml:space="preserve">       272.8   </w:t>
            </w:r>
          </w:p>
        </w:tc>
        <w:tc>
          <w:tcPr>
            <w:tcW w:w="561" w:type="pct"/>
            <w:tcBorders>
              <w:top w:val="nil"/>
              <w:left w:val="nil"/>
              <w:bottom w:val="single" w:sz="4" w:space="0" w:color="auto"/>
              <w:right w:val="single" w:sz="4" w:space="0" w:color="auto"/>
            </w:tcBorders>
            <w:shd w:val="clear" w:color="000000" w:fill="FFFFFF"/>
            <w:vAlign w:val="center"/>
            <w:hideMark/>
          </w:tcPr>
          <w:p w:rsidR="00424833" w:rsidRPr="00424833" w:rsidRDefault="00424833" w:rsidP="00424833">
            <w:pPr>
              <w:spacing w:after="0" w:line="240" w:lineRule="auto"/>
              <w:jc w:val="center"/>
              <w:rPr>
                <w:rFonts w:ascii="Arial CYR" w:eastAsia="Times New Roman" w:hAnsi="Arial CYR" w:cs="Arial CYR"/>
                <w:b/>
                <w:bCs/>
                <w:sz w:val="16"/>
                <w:szCs w:val="16"/>
              </w:rPr>
            </w:pPr>
            <w:r w:rsidRPr="00424833">
              <w:rPr>
                <w:rFonts w:ascii="Arial CYR" w:eastAsia="Times New Roman" w:hAnsi="Arial CYR" w:cs="Arial CYR"/>
                <w:b/>
                <w:bCs/>
                <w:sz w:val="16"/>
                <w:szCs w:val="16"/>
              </w:rPr>
              <w:t xml:space="preserve">       245.0   </w:t>
            </w:r>
          </w:p>
        </w:tc>
        <w:tc>
          <w:tcPr>
            <w:tcW w:w="561" w:type="pct"/>
            <w:tcBorders>
              <w:top w:val="nil"/>
              <w:left w:val="nil"/>
              <w:bottom w:val="single" w:sz="4" w:space="0" w:color="auto"/>
              <w:right w:val="single" w:sz="4" w:space="0" w:color="auto"/>
            </w:tcBorders>
            <w:shd w:val="clear" w:color="000000" w:fill="FFFFFF"/>
            <w:vAlign w:val="center"/>
            <w:hideMark/>
          </w:tcPr>
          <w:p w:rsidR="00424833" w:rsidRPr="00424833" w:rsidRDefault="00424833" w:rsidP="00424833">
            <w:pPr>
              <w:spacing w:after="0" w:line="240" w:lineRule="auto"/>
              <w:jc w:val="center"/>
              <w:rPr>
                <w:rFonts w:ascii="Arial CYR" w:eastAsia="Times New Roman" w:hAnsi="Arial CYR" w:cs="Arial CYR"/>
                <w:b/>
                <w:bCs/>
                <w:sz w:val="16"/>
                <w:szCs w:val="16"/>
              </w:rPr>
            </w:pPr>
            <w:r w:rsidRPr="00424833">
              <w:rPr>
                <w:rFonts w:ascii="Arial CYR" w:eastAsia="Times New Roman" w:hAnsi="Arial CYR" w:cs="Arial CYR"/>
                <w:b/>
                <w:bCs/>
                <w:sz w:val="16"/>
                <w:szCs w:val="16"/>
              </w:rPr>
              <w:t xml:space="preserve">       250.7   </w:t>
            </w:r>
          </w:p>
        </w:tc>
        <w:tc>
          <w:tcPr>
            <w:tcW w:w="561" w:type="pct"/>
            <w:tcBorders>
              <w:top w:val="nil"/>
              <w:left w:val="nil"/>
              <w:bottom w:val="single" w:sz="4" w:space="0" w:color="auto"/>
              <w:right w:val="single" w:sz="4" w:space="0" w:color="auto"/>
            </w:tcBorders>
            <w:shd w:val="clear" w:color="000000" w:fill="FFFFFF"/>
            <w:vAlign w:val="center"/>
            <w:hideMark/>
          </w:tcPr>
          <w:p w:rsidR="00424833" w:rsidRPr="00424833" w:rsidRDefault="00424833" w:rsidP="00424833">
            <w:pPr>
              <w:spacing w:after="0" w:line="240" w:lineRule="auto"/>
              <w:jc w:val="center"/>
              <w:rPr>
                <w:rFonts w:ascii="Arial CYR" w:eastAsia="Times New Roman" w:hAnsi="Arial CYR" w:cs="Arial CYR"/>
                <w:b/>
                <w:bCs/>
                <w:sz w:val="16"/>
                <w:szCs w:val="16"/>
              </w:rPr>
            </w:pPr>
            <w:r w:rsidRPr="00424833">
              <w:rPr>
                <w:rFonts w:ascii="Arial CYR" w:eastAsia="Times New Roman" w:hAnsi="Arial CYR" w:cs="Arial CYR"/>
                <w:b/>
                <w:bCs/>
                <w:sz w:val="16"/>
                <w:szCs w:val="16"/>
              </w:rPr>
              <w:t xml:space="preserve">       260.9   </w:t>
            </w:r>
          </w:p>
        </w:tc>
        <w:tc>
          <w:tcPr>
            <w:tcW w:w="561" w:type="pct"/>
            <w:tcBorders>
              <w:top w:val="nil"/>
              <w:left w:val="nil"/>
              <w:bottom w:val="single" w:sz="4" w:space="0" w:color="auto"/>
              <w:right w:val="single" w:sz="4" w:space="0" w:color="auto"/>
            </w:tcBorders>
            <w:shd w:val="clear" w:color="000000" w:fill="FFFFFF"/>
            <w:vAlign w:val="center"/>
            <w:hideMark/>
          </w:tcPr>
          <w:p w:rsidR="00424833" w:rsidRPr="00424833" w:rsidRDefault="00424833" w:rsidP="00424833">
            <w:pPr>
              <w:spacing w:after="0" w:line="240" w:lineRule="auto"/>
              <w:jc w:val="center"/>
              <w:rPr>
                <w:rFonts w:ascii="Arial CYR" w:eastAsia="Times New Roman" w:hAnsi="Arial CYR" w:cs="Arial CYR"/>
                <w:b/>
                <w:bCs/>
                <w:sz w:val="16"/>
                <w:szCs w:val="16"/>
              </w:rPr>
            </w:pPr>
            <w:r w:rsidRPr="00424833">
              <w:rPr>
                <w:rFonts w:ascii="Arial CYR" w:eastAsia="Times New Roman" w:hAnsi="Arial CYR" w:cs="Arial CYR"/>
                <w:b/>
                <w:bCs/>
                <w:sz w:val="16"/>
                <w:szCs w:val="16"/>
              </w:rPr>
              <w:t xml:space="preserve">       271.0   </w:t>
            </w:r>
          </w:p>
        </w:tc>
      </w:tr>
      <w:tr w:rsidR="00424833" w:rsidRPr="00424833" w:rsidTr="00424833">
        <w:trPr>
          <w:trHeight w:val="450"/>
        </w:trPr>
        <w:tc>
          <w:tcPr>
            <w:tcW w:w="561" w:type="pct"/>
            <w:tcBorders>
              <w:top w:val="nil"/>
              <w:left w:val="single" w:sz="4" w:space="0" w:color="auto"/>
              <w:bottom w:val="single" w:sz="4" w:space="0" w:color="auto"/>
              <w:right w:val="single" w:sz="4" w:space="0" w:color="auto"/>
            </w:tcBorders>
            <w:shd w:val="clear" w:color="000000" w:fill="FFFFFF"/>
            <w:vAlign w:val="center"/>
            <w:hideMark/>
          </w:tcPr>
          <w:p w:rsidR="00424833" w:rsidRPr="00424833" w:rsidRDefault="00424833" w:rsidP="00424833">
            <w:pPr>
              <w:spacing w:after="0" w:line="240" w:lineRule="auto"/>
              <w:jc w:val="center"/>
              <w:rPr>
                <w:rFonts w:ascii="Arial CYR" w:eastAsia="Times New Roman" w:hAnsi="Arial CYR" w:cs="Arial CYR"/>
                <w:sz w:val="16"/>
                <w:szCs w:val="16"/>
              </w:rPr>
            </w:pPr>
            <w:r w:rsidRPr="00424833">
              <w:rPr>
                <w:rFonts w:ascii="Arial CYR" w:eastAsia="Times New Roman" w:hAnsi="Arial CYR" w:cs="Arial CYR"/>
                <w:sz w:val="16"/>
                <w:szCs w:val="16"/>
              </w:rPr>
              <w:t> </w:t>
            </w:r>
          </w:p>
        </w:tc>
        <w:tc>
          <w:tcPr>
            <w:tcW w:w="1636" w:type="pct"/>
            <w:tcBorders>
              <w:top w:val="nil"/>
              <w:left w:val="nil"/>
              <w:bottom w:val="single" w:sz="4" w:space="0" w:color="auto"/>
              <w:right w:val="single" w:sz="4" w:space="0" w:color="auto"/>
            </w:tcBorders>
            <w:shd w:val="clear" w:color="000000" w:fill="FFFFFF"/>
            <w:vAlign w:val="center"/>
            <w:hideMark/>
          </w:tcPr>
          <w:p w:rsidR="00424833" w:rsidRPr="00424833" w:rsidRDefault="00424833" w:rsidP="00424833">
            <w:pPr>
              <w:spacing w:after="0" w:line="240" w:lineRule="auto"/>
              <w:rPr>
                <w:rFonts w:ascii="Arial CYR" w:eastAsia="Times New Roman" w:hAnsi="Arial CYR" w:cs="Arial CYR"/>
                <w:b/>
                <w:bCs/>
                <w:sz w:val="16"/>
                <w:szCs w:val="16"/>
              </w:rPr>
            </w:pPr>
            <w:r w:rsidRPr="00424833">
              <w:rPr>
                <w:rFonts w:ascii="Arial CYR" w:eastAsia="Times New Roman" w:hAnsi="Arial CYR" w:cs="Arial CYR"/>
                <w:b/>
                <w:bCs/>
                <w:sz w:val="16"/>
                <w:szCs w:val="16"/>
              </w:rPr>
              <w:t xml:space="preserve">    </w:t>
            </w:r>
            <w:r w:rsidRPr="00424833">
              <w:rPr>
                <w:rFonts w:ascii="Sylfaen" w:eastAsia="Times New Roman" w:hAnsi="Sylfaen" w:cs="Sylfaen"/>
                <w:b/>
                <w:bCs/>
                <w:sz w:val="16"/>
                <w:szCs w:val="16"/>
              </w:rPr>
              <w:t>საქონელი</w:t>
            </w:r>
            <w:r w:rsidRPr="00424833">
              <w:rPr>
                <w:rFonts w:ascii="Arial CYR" w:eastAsia="Times New Roman" w:hAnsi="Arial CYR" w:cs="Arial CYR"/>
                <w:b/>
                <w:bCs/>
                <w:sz w:val="16"/>
                <w:szCs w:val="16"/>
              </w:rPr>
              <w:t xml:space="preserve"> </w:t>
            </w:r>
            <w:r w:rsidRPr="00424833">
              <w:rPr>
                <w:rFonts w:ascii="Sylfaen" w:eastAsia="Times New Roman" w:hAnsi="Sylfaen" w:cs="Sylfaen"/>
                <w:b/>
                <w:bCs/>
                <w:sz w:val="16"/>
                <w:szCs w:val="16"/>
              </w:rPr>
              <w:t>და</w:t>
            </w:r>
            <w:r w:rsidRPr="00424833">
              <w:rPr>
                <w:rFonts w:ascii="Arial CYR" w:eastAsia="Times New Roman" w:hAnsi="Arial CYR" w:cs="Arial CYR"/>
                <w:b/>
                <w:bCs/>
                <w:sz w:val="16"/>
                <w:szCs w:val="16"/>
              </w:rPr>
              <w:t xml:space="preserve"> </w:t>
            </w:r>
            <w:r w:rsidRPr="00424833">
              <w:rPr>
                <w:rFonts w:ascii="Sylfaen" w:eastAsia="Times New Roman" w:hAnsi="Sylfaen" w:cs="Sylfaen"/>
                <w:b/>
                <w:bCs/>
                <w:sz w:val="16"/>
                <w:szCs w:val="16"/>
              </w:rPr>
              <w:t>მომსახურება</w:t>
            </w:r>
            <w:r w:rsidRPr="00424833">
              <w:rPr>
                <w:rFonts w:ascii="Arial CYR" w:eastAsia="Times New Roman" w:hAnsi="Arial CYR" w:cs="Arial CYR"/>
                <w:b/>
                <w:bCs/>
                <w:sz w:val="16"/>
                <w:szCs w:val="16"/>
              </w:rPr>
              <w:t xml:space="preserve"> </w:t>
            </w:r>
          </w:p>
        </w:tc>
        <w:tc>
          <w:tcPr>
            <w:tcW w:w="561" w:type="pct"/>
            <w:tcBorders>
              <w:top w:val="nil"/>
              <w:left w:val="nil"/>
              <w:bottom w:val="single" w:sz="4" w:space="0" w:color="auto"/>
              <w:right w:val="single" w:sz="4" w:space="0" w:color="auto"/>
            </w:tcBorders>
            <w:shd w:val="clear" w:color="000000" w:fill="FFFFFF"/>
            <w:vAlign w:val="center"/>
            <w:hideMark/>
          </w:tcPr>
          <w:p w:rsidR="00424833" w:rsidRPr="00424833" w:rsidRDefault="00424833" w:rsidP="00424833">
            <w:pPr>
              <w:spacing w:after="0" w:line="240" w:lineRule="auto"/>
              <w:jc w:val="center"/>
              <w:rPr>
                <w:rFonts w:ascii="Arial CYR" w:eastAsia="Times New Roman" w:hAnsi="Arial CYR" w:cs="Arial CYR"/>
                <w:b/>
                <w:bCs/>
                <w:sz w:val="16"/>
                <w:szCs w:val="16"/>
              </w:rPr>
            </w:pPr>
            <w:r w:rsidRPr="00424833">
              <w:rPr>
                <w:rFonts w:ascii="Arial CYR" w:eastAsia="Times New Roman" w:hAnsi="Arial CYR" w:cs="Arial CYR"/>
                <w:b/>
                <w:bCs/>
                <w:sz w:val="16"/>
                <w:szCs w:val="16"/>
              </w:rPr>
              <w:t xml:space="preserve">           3.0   </w:t>
            </w:r>
          </w:p>
        </w:tc>
        <w:tc>
          <w:tcPr>
            <w:tcW w:w="561" w:type="pct"/>
            <w:tcBorders>
              <w:top w:val="nil"/>
              <w:left w:val="nil"/>
              <w:bottom w:val="single" w:sz="4" w:space="0" w:color="auto"/>
              <w:right w:val="single" w:sz="4" w:space="0" w:color="auto"/>
            </w:tcBorders>
            <w:shd w:val="clear" w:color="000000" w:fill="FFFFFF"/>
            <w:vAlign w:val="center"/>
            <w:hideMark/>
          </w:tcPr>
          <w:p w:rsidR="00424833" w:rsidRPr="00424833" w:rsidRDefault="00424833" w:rsidP="00424833">
            <w:pPr>
              <w:spacing w:after="0" w:line="240" w:lineRule="auto"/>
              <w:jc w:val="center"/>
              <w:rPr>
                <w:rFonts w:ascii="Arial CYR" w:eastAsia="Times New Roman" w:hAnsi="Arial CYR" w:cs="Arial CYR"/>
                <w:b/>
                <w:bCs/>
                <w:sz w:val="16"/>
                <w:szCs w:val="16"/>
              </w:rPr>
            </w:pPr>
            <w:r w:rsidRPr="00424833">
              <w:rPr>
                <w:rFonts w:ascii="Arial CYR" w:eastAsia="Times New Roman" w:hAnsi="Arial CYR" w:cs="Arial CYR"/>
                <w:b/>
                <w:bCs/>
                <w:sz w:val="16"/>
                <w:szCs w:val="16"/>
              </w:rPr>
              <w:t xml:space="preserve">         88.0   </w:t>
            </w:r>
          </w:p>
        </w:tc>
        <w:tc>
          <w:tcPr>
            <w:tcW w:w="561" w:type="pct"/>
            <w:tcBorders>
              <w:top w:val="nil"/>
              <w:left w:val="nil"/>
              <w:bottom w:val="single" w:sz="4" w:space="0" w:color="auto"/>
              <w:right w:val="single" w:sz="4" w:space="0" w:color="auto"/>
            </w:tcBorders>
            <w:shd w:val="clear" w:color="000000" w:fill="FFFFFF"/>
            <w:vAlign w:val="center"/>
            <w:hideMark/>
          </w:tcPr>
          <w:p w:rsidR="00424833" w:rsidRPr="00424833" w:rsidRDefault="00424833" w:rsidP="00424833">
            <w:pPr>
              <w:spacing w:after="0" w:line="240" w:lineRule="auto"/>
              <w:jc w:val="center"/>
              <w:rPr>
                <w:rFonts w:ascii="Arial CYR" w:eastAsia="Times New Roman" w:hAnsi="Arial CYR" w:cs="Arial CYR"/>
                <w:b/>
                <w:bCs/>
                <w:sz w:val="16"/>
                <w:szCs w:val="16"/>
              </w:rPr>
            </w:pPr>
            <w:r w:rsidRPr="00424833">
              <w:rPr>
                <w:rFonts w:ascii="Arial CYR" w:eastAsia="Times New Roman" w:hAnsi="Arial CYR" w:cs="Arial CYR"/>
                <w:b/>
                <w:bCs/>
                <w:sz w:val="16"/>
                <w:szCs w:val="16"/>
              </w:rPr>
              <w:t xml:space="preserve">         70.7   </w:t>
            </w:r>
          </w:p>
        </w:tc>
        <w:tc>
          <w:tcPr>
            <w:tcW w:w="561" w:type="pct"/>
            <w:tcBorders>
              <w:top w:val="nil"/>
              <w:left w:val="nil"/>
              <w:bottom w:val="single" w:sz="4" w:space="0" w:color="auto"/>
              <w:right w:val="single" w:sz="4" w:space="0" w:color="auto"/>
            </w:tcBorders>
            <w:shd w:val="clear" w:color="000000" w:fill="FFFFFF"/>
            <w:vAlign w:val="center"/>
            <w:hideMark/>
          </w:tcPr>
          <w:p w:rsidR="00424833" w:rsidRPr="00424833" w:rsidRDefault="00424833" w:rsidP="00424833">
            <w:pPr>
              <w:spacing w:after="0" w:line="240" w:lineRule="auto"/>
              <w:jc w:val="center"/>
              <w:rPr>
                <w:rFonts w:ascii="Arial CYR" w:eastAsia="Times New Roman" w:hAnsi="Arial CYR" w:cs="Arial CYR"/>
                <w:b/>
                <w:bCs/>
                <w:sz w:val="16"/>
                <w:szCs w:val="16"/>
              </w:rPr>
            </w:pPr>
            <w:r w:rsidRPr="00424833">
              <w:rPr>
                <w:rFonts w:ascii="Arial CYR" w:eastAsia="Times New Roman" w:hAnsi="Arial CYR" w:cs="Arial CYR"/>
                <w:b/>
                <w:bCs/>
                <w:sz w:val="16"/>
                <w:szCs w:val="16"/>
              </w:rPr>
              <w:t xml:space="preserve">         81.0   </w:t>
            </w:r>
          </w:p>
        </w:tc>
        <w:tc>
          <w:tcPr>
            <w:tcW w:w="561" w:type="pct"/>
            <w:tcBorders>
              <w:top w:val="nil"/>
              <w:left w:val="nil"/>
              <w:bottom w:val="single" w:sz="4" w:space="0" w:color="auto"/>
              <w:right w:val="single" w:sz="4" w:space="0" w:color="auto"/>
            </w:tcBorders>
            <w:shd w:val="clear" w:color="000000" w:fill="FFFFFF"/>
            <w:vAlign w:val="center"/>
            <w:hideMark/>
          </w:tcPr>
          <w:p w:rsidR="00424833" w:rsidRPr="00424833" w:rsidRDefault="00424833" w:rsidP="00424833">
            <w:pPr>
              <w:spacing w:after="0" w:line="240" w:lineRule="auto"/>
              <w:jc w:val="center"/>
              <w:rPr>
                <w:rFonts w:ascii="Arial CYR" w:eastAsia="Times New Roman" w:hAnsi="Arial CYR" w:cs="Arial CYR"/>
                <w:b/>
                <w:bCs/>
                <w:sz w:val="16"/>
                <w:szCs w:val="16"/>
              </w:rPr>
            </w:pPr>
            <w:r w:rsidRPr="00424833">
              <w:rPr>
                <w:rFonts w:ascii="Arial CYR" w:eastAsia="Times New Roman" w:hAnsi="Arial CYR" w:cs="Arial CYR"/>
                <w:b/>
                <w:bCs/>
                <w:sz w:val="16"/>
                <w:szCs w:val="16"/>
              </w:rPr>
              <w:t xml:space="preserve">         91.0   </w:t>
            </w:r>
          </w:p>
        </w:tc>
      </w:tr>
      <w:tr w:rsidR="00424833" w:rsidRPr="00424833" w:rsidTr="00424833">
        <w:trPr>
          <w:trHeight w:val="450"/>
        </w:trPr>
        <w:tc>
          <w:tcPr>
            <w:tcW w:w="561" w:type="pct"/>
            <w:tcBorders>
              <w:top w:val="nil"/>
              <w:left w:val="single" w:sz="4" w:space="0" w:color="auto"/>
              <w:bottom w:val="single" w:sz="4" w:space="0" w:color="auto"/>
              <w:right w:val="single" w:sz="4" w:space="0" w:color="auto"/>
            </w:tcBorders>
            <w:shd w:val="clear" w:color="auto" w:fill="auto"/>
            <w:vAlign w:val="center"/>
            <w:hideMark/>
          </w:tcPr>
          <w:p w:rsidR="00424833" w:rsidRPr="00424833" w:rsidRDefault="00424833" w:rsidP="00424833">
            <w:pPr>
              <w:spacing w:after="0" w:line="240" w:lineRule="auto"/>
              <w:jc w:val="center"/>
              <w:rPr>
                <w:rFonts w:ascii="Arial CYR" w:eastAsia="Times New Roman" w:hAnsi="Arial CYR" w:cs="Arial CYR"/>
                <w:sz w:val="16"/>
                <w:szCs w:val="16"/>
              </w:rPr>
            </w:pPr>
            <w:r w:rsidRPr="00424833">
              <w:rPr>
                <w:rFonts w:ascii="Arial CYR" w:eastAsia="Times New Roman" w:hAnsi="Arial CYR" w:cs="Arial CYR"/>
                <w:sz w:val="16"/>
                <w:szCs w:val="16"/>
              </w:rPr>
              <w:t> </w:t>
            </w:r>
          </w:p>
        </w:tc>
        <w:tc>
          <w:tcPr>
            <w:tcW w:w="1636" w:type="pct"/>
            <w:tcBorders>
              <w:top w:val="nil"/>
              <w:left w:val="nil"/>
              <w:bottom w:val="single" w:sz="4" w:space="0" w:color="auto"/>
              <w:right w:val="single" w:sz="4" w:space="0" w:color="auto"/>
            </w:tcBorders>
            <w:shd w:val="clear" w:color="auto" w:fill="auto"/>
            <w:vAlign w:val="center"/>
            <w:hideMark/>
          </w:tcPr>
          <w:p w:rsidR="00424833" w:rsidRPr="00424833" w:rsidRDefault="00424833" w:rsidP="00424833">
            <w:pPr>
              <w:spacing w:after="0" w:line="240" w:lineRule="auto"/>
              <w:rPr>
                <w:rFonts w:ascii="Arial CYR" w:eastAsia="Times New Roman" w:hAnsi="Arial CYR" w:cs="Arial CYR"/>
                <w:sz w:val="16"/>
                <w:szCs w:val="16"/>
              </w:rPr>
            </w:pPr>
            <w:r w:rsidRPr="00424833">
              <w:rPr>
                <w:rFonts w:ascii="Arial CYR" w:eastAsia="Times New Roman" w:hAnsi="Arial CYR" w:cs="Arial CYR"/>
                <w:sz w:val="16"/>
                <w:szCs w:val="16"/>
              </w:rPr>
              <w:t xml:space="preserve">          </w:t>
            </w:r>
            <w:r w:rsidRPr="00424833">
              <w:rPr>
                <w:rFonts w:ascii="Sylfaen" w:eastAsia="Times New Roman" w:hAnsi="Sylfaen" w:cs="Sylfaen"/>
                <w:sz w:val="16"/>
                <w:szCs w:val="16"/>
              </w:rPr>
              <w:t>სხვა</w:t>
            </w:r>
            <w:r w:rsidRPr="00424833">
              <w:rPr>
                <w:rFonts w:ascii="Arial CYR" w:eastAsia="Times New Roman" w:hAnsi="Arial CYR" w:cs="Arial CYR"/>
                <w:sz w:val="16"/>
                <w:szCs w:val="16"/>
              </w:rPr>
              <w:t xml:space="preserve"> </w:t>
            </w:r>
            <w:r w:rsidRPr="00424833">
              <w:rPr>
                <w:rFonts w:ascii="Sylfaen" w:eastAsia="Times New Roman" w:hAnsi="Sylfaen" w:cs="Sylfaen"/>
                <w:sz w:val="16"/>
                <w:szCs w:val="16"/>
              </w:rPr>
              <w:t>დანარჩენი</w:t>
            </w:r>
            <w:r w:rsidRPr="00424833">
              <w:rPr>
                <w:rFonts w:ascii="Arial CYR" w:eastAsia="Times New Roman" w:hAnsi="Arial CYR" w:cs="Arial CYR"/>
                <w:sz w:val="16"/>
                <w:szCs w:val="16"/>
              </w:rPr>
              <w:t xml:space="preserve"> </w:t>
            </w:r>
            <w:r w:rsidRPr="00424833">
              <w:rPr>
                <w:rFonts w:ascii="Sylfaen" w:eastAsia="Times New Roman" w:hAnsi="Sylfaen" w:cs="Sylfaen"/>
                <w:sz w:val="16"/>
                <w:szCs w:val="16"/>
              </w:rPr>
              <w:t>საქონელი</w:t>
            </w:r>
            <w:r w:rsidRPr="00424833">
              <w:rPr>
                <w:rFonts w:ascii="Arial CYR" w:eastAsia="Times New Roman" w:hAnsi="Arial CYR" w:cs="Arial CYR"/>
                <w:sz w:val="16"/>
                <w:szCs w:val="16"/>
              </w:rPr>
              <w:t xml:space="preserve"> </w:t>
            </w:r>
            <w:r w:rsidRPr="00424833">
              <w:rPr>
                <w:rFonts w:ascii="Sylfaen" w:eastAsia="Times New Roman" w:hAnsi="Sylfaen" w:cs="Sylfaen"/>
                <w:sz w:val="16"/>
                <w:szCs w:val="16"/>
              </w:rPr>
              <w:t>და</w:t>
            </w:r>
            <w:r w:rsidRPr="00424833">
              <w:rPr>
                <w:rFonts w:ascii="Arial CYR" w:eastAsia="Times New Roman" w:hAnsi="Arial CYR" w:cs="Arial CYR"/>
                <w:sz w:val="16"/>
                <w:szCs w:val="16"/>
              </w:rPr>
              <w:t xml:space="preserve"> </w:t>
            </w:r>
            <w:r w:rsidRPr="00424833">
              <w:rPr>
                <w:rFonts w:ascii="Sylfaen" w:eastAsia="Times New Roman" w:hAnsi="Sylfaen" w:cs="Sylfaen"/>
                <w:sz w:val="16"/>
                <w:szCs w:val="16"/>
              </w:rPr>
              <w:t>მომსახურება</w:t>
            </w:r>
            <w:r w:rsidRPr="00424833">
              <w:rPr>
                <w:rFonts w:ascii="Arial CYR" w:eastAsia="Times New Roman" w:hAnsi="Arial CYR" w:cs="Arial CYR"/>
                <w:sz w:val="16"/>
                <w:szCs w:val="16"/>
              </w:rPr>
              <w:t xml:space="preserve"> </w:t>
            </w:r>
          </w:p>
        </w:tc>
        <w:tc>
          <w:tcPr>
            <w:tcW w:w="561" w:type="pct"/>
            <w:tcBorders>
              <w:top w:val="nil"/>
              <w:left w:val="nil"/>
              <w:bottom w:val="single" w:sz="4" w:space="0" w:color="auto"/>
              <w:right w:val="single" w:sz="4" w:space="0" w:color="auto"/>
            </w:tcBorders>
            <w:shd w:val="clear" w:color="000000" w:fill="FFFFFF"/>
            <w:vAlign w:val="center"/>
            <w:hideMark/>
          </w:tcPr>
          <w:p w:rsidR="00424833" w:rsidRPr="00424833" w:rsidRDefault="00424833" w:rsidP="00424833">
            <w:pPr>
              <w:spacing w:after="0" w:line="240" w:lineRule="auto"/>
              <w:jc w:val="center"/>
              <w:rPr>
                <w:rFonts w:ascii="Arial CYR" w:eastAsia="Times New Roman" w:hAnsi="Arial CYR" w:cs="Arial CYR"/>
                <w:b/>
                <w:bCs/>
                <w:sz w:val="16"/>
                <w:szCs w:val="16"/>
              </w:rPr>
            </w:pPr>
            <w:r w:rsidRPr="00424833">
              <w:rPr>
                <w:rFonts w:ascii="Arial CYR" w:eastAsia="Times New Roman" w:hAnsi="Arial CYR" w:cs="Arial CYR"/>
                <w:b/>
                <w:bCs/>
                <w:sz w:val="16"/>
                <w:szCs w:val="16"/>
              </w:rPr>
              <w:t xml:space="preserve">           3.0   </w:t>
            </w:r>
          </w:p>
        </w:tc>
        <w:tc>
          <w:tcPr>
            <w:tcW w:w="561" w:type="pct"/>
            <w:tcBorders>
              <w:top w:val="nil"/>
              <w:left w:val="nil"/>
              <w:bottom w:val="single" w:sz="4" w:space="0" w:color="auto"/>
              <w:right w:val="single" w:sz="4" w:space="0" w:color="auto"/>
            </w:tcBorders>
            <w:shd w:val="clear" w:color="000000" w:fill="FFFFFF"/>
            <w:vAlign w:val="center"/>
            <w:hideMark/>
          </w:tcPr>
          <w:p w:rsidR="00424833" w:rsidRPr="00424833" w:rsidRDefault="00424833" w:rsidP="00424833">
            <w:pPr>
              <w:spacing w:after="0" w:line="240" w:lineRule="auto"/>
              <w:jc w:val="center"/>
              <w:rPr>
                <w:rFonts w:ascii="Arial CYR" w:eastAsia="Times New Roman" w:hAnsi="Arial CYR" w:cs="Arial CYR"/>
                <w:b/>
                <w:bCs/>
                <w:sz w:val="16"/>
                <w:szCs w:val="16"/>
              </w:rPr>
            </w:pPr>
            <w:r w:rsidRPr="00424833">
              <w:rPr>
                <w:rFonts w:ascii="Arial CYR" w:eastAsia="Times New Roman" w:hAnsi="Arial CYR" w:cs="Arial CYR"/>
                <w:b/>
                <w:bCs/>
                <w:sz w:val="16"/>
                <w:szCs w:val="16"/>
              </w:rPr>
              <w:t xml:space="preserve">         88.0   </w:t>
            </w:r>
          </w:p>
        </w:tc>
        <w:tc>
          <w:tcPr>
            <w:tcW w:w="561" w:type="pct"/>
            <w:tcBorders>
              <w:top w:val="nil"/>
              <w:left w:val="nil"/>
              <w:bottom w:val="single" w:sz="4" w:space="0" w:color="auto"/>
              <w:right w:val="single" w:sz="4" w:space="0" w:color="auto"/>
            </w:tcBorders>
            <w:shd w:val="clear" w:color="000000" w:fill="FFFFFF"/>
            <w:vAlign w:val="center"/>
            <w:hideMark/>
          </w:tcPr>
          <w:p w:rsidR="00424833" w:rsidRPr="00424833" w:rsidRDefault="00424833" w:rsidP="00424833">
            <w:pPr>
              <w:spacing w:after="0" w:line="240" w:lineRule="auto"/>
              <w:jc w:val="center"/>
              <w:rPr>
                <w:rFonts w:ascii="Arial CYR" w:eastAsia="Times New Roman" w:hAnsi="Arial CYR" w:cs="Arial CYR"/>
                <w:b/>
                <w:bCs/>
                <w:sz w:val="16"/>
                <w:szCs w:val="16"/>
              </w:rPr>
            </w:pPr>
            <w:r w:rsidRPr="00424833">
              <w:rPr>
                <w:rFonts w:ascii="Arial CYR" w:eastAsia="Times New Roman" w:hAnsi="Arial CYR" w:cs="Arial CYR"/>
                <w:b/>
                <w:bCs/>
                <w:sz w:val="16"/>
                <w:szCs w:val="16"/>
              </w:rPr>
              <w:t xml:space="preserve">         70.7   </w:t>
            </w:r>
          </w:p>
        </w:tc>
        <w:tc>
          <w:tcPr>
            <w:tcW w:w="561" w:type="pct"/>
            <w:tcBorders>
              <w:top w:val="nil"/>
              <w:left w:val="nil"/>
              <w:bottom w:val="single" w:sz="4" w:space="0" w:color="auto"/>
              <w:right w:val="single" w:sz="4" w:space="0" w:color="auto"/>
            </w:tcBorders>
            <w:shd w:val="clear" w:color="000000" w:fill="FFFFFF"/>
            <w:vAlign w:val="center"/>
            <w:hideMark/>
          </w:tcPr>
          <w:p w:rsidR="00424833" w:rsidRPr="00424833" w:rsidRDefault="00424833" w:rsidP="00424833">
            <w:pPr>
              <w:spacing w:after="0" w:line="240" w:lineRule="auto"/>
              <w:jc w:val="center"/>
              <w:rPr>
                <w:rFonts w:ascii="Arial CYR" w:eastAsia="Times New Roman" w:hAnsi="Arial CYR" w:cs="Arial CYR"/>
                <w:b/>
                <w:bCs/>
                <w:sz w:val="16"/>
                <w:szCs w:val="16"/>
              </w:rPr>
            </w:pPr>
            <w:r w:rsidRPr="00424833">
              <w:rPr>
                <w:rFonts w:ascii="Arial CYR" w:eastAsia="Times New Roman" w:hAnsi="Arial CYR" w:cs="Arial CYR"/>
                <w:b/>
                <w:bCs/>
                <w:sz w:val="16"/>
                <w:szCs w:val="16"/>
              </w:rPr>
              <w:t xml:space="preserve">         81.0   </w:t>
            </w:r>
          </w:p>
        </w:tc>
        <w:tc>
          <w:tcPr>
            <w:tcW w:w="561" w:type="pct"/>
            <w:tcBorders>
              <w:top w:val="nil"/>
              <w:left w:val="nil"/>
              <w:bottom w:val="single" w:sz="4" w:space="0" w:color="auto"/>
              <w:right w:val="single" w:sz="4" w:space="0" w:color="auto"/>
            </w:tcBorders>
            <w:shd w:val="clear" w:color="000000" w:fill="FFFFFF"/>
            <w:vAlign w:val="center"/>
            <w:hideMark/>
          </w:tcPr>
          <w:p w:rsidR="00424833" w:rsidRPr="00424833" w:rsidRDefault="00424833" w:rsidP="00424833">
            <w:pPr>
              <w:spacing w:after="0" w:line="240" w:lineRule="auto"/>
              <w:jc w:val="center"/>
              <w:rPr>
                <w:rFonts w:ascii="Arial CYR" w:eastAsia="Times New Roman" w:hAnsi="Arial CYR" w:cs="Arial CYR"/>
                <w:b/>
                <w:bCs/>
                <w:sz w:val="16"/>
                <w:szCs w:val="16"/>
              </w:rPr>
            </w:pPr>
            <w:r w:rsidRPr="00424833">
              <w:rPr>
                <w:rFonts w:ascii="Arial CYR" w:eastAsia="Times New Roman" w:hAnsi="Arial CYR" w:cs="Arial CYR"/>
                <w:b/>
                <w:bCs/>
                <w:sz w:val="16"/>
                <w:szCs w:val="16"/>
              </w:rPr>
              <w:t xml:space="preserve">         91.0   </w:t>
            </w:r>
          </w:p>
        </w:tc>
      </w:tr>
      <w:tr w:rsidR="00424833" w:rsidRPr="00424833" w:rsidTr="00424833">
        <w:trPr>
          <w:trHeight w:val="300"/>
        </w:trPr>
        <w:tc>
          <w:tcPr>
            <w:tcW w:w="561" w:type="pct"/>
            <w:tcBorders>
              <w:top w:val="nil"/>
              <w:left w:val="single" w:sz="4" w:space="0" w:color="auto"/>
              <w:bottom w:val="single" w:sz="4" w:space="0" w:color="auto"/>
              <w:right w:val="single" w:sz="4" w:space="0" w:color="auto"/>
            </w:tcBorders>
            <w:shd w:val="clear" w:color="auto" w:fill="auto"/>
            <w:vAlign w:val="center"/>
            <w:hideMark/>
          </w:tcPr>
          <w:p w:rsidR="00424833" w:rsidRPr="00424833" w:rsidRDefault="00424833" w:rsidP="00424833">
            <w:pPr>
              <w:spacing w:after="0" w:line="240" w:lineRule="auto"/>
              <w:jc w:val="center"/>
              <w:rPr>
                <w:rFonts w:ascii="Arial CYR" w:eastAsia="Times New Roman" w:hAnsi="Arial CYR" w:cs="Arial CYR"/>
                <w:sz w:val="14"/>
                <w:szCs w:val="14"/>
              </w:rPr>
            </w:pPr>
            <w:r w:rsidRPr="00424833">
              <w:rPr>
                <w:rFonts w:ascii="Arial CYR" w:eastAsia="Times New Roman" w:hAnsi="Arial CYR" w:cs="Arial CYR"/>
                <w:sz w:val="14"/>
                <w:szCs w:val="14"/>
              </w:rPr>
              <w:t> </w:t>
            </w:r>
          </w:p>
        </w:tc>
        <w:tc>
          <w:tcPr>
            <w:tcW w:w="1636" w:type="pct"/>
            <w:tcBorders>
              <w:top w:val="nil"/>
              <w:left w:val="nil"/>
              <w:bottom w:val="single" w:sz="4" w:space="0" w:color="auto"/>
              <w:right w:val="single" w:sz="4" w:space="0" w:color="auto"/>
            </w:tcBorders>
            <w:shd w:val="clear" w:color="auto" w:fill="auto"/>
            <w:vAlign w:val="center"/>
            <w:hideMark/>
          </w:tcPr>
          <w:p w:rsidR="00424833" w:rsidRPr="00424833" w:rsidRDefault="00424833" w:rsidP="00424833">
            <w:pPr>
              <w:spacing w:after="0" w:line="240" w:lineRule="auto"/>
              <w:rPr>
                <w:rFonts w:ascii="Arial CYR" w:eastAsia="Times New Roman" w:hAnsi="Arial CYR" w:cs="Arial CYR"/>
                <w:b/>
                <w:bCs/>
                <w:sz w:val="16"/>
                <w:szCs w:val="16"/>
              </w:rPr>
            </w:pPr>
            <w:r w:rsidRPr="00424833">
              <w:rPr>
                <w:rFonts w:ascii="Arial CYR" w:eastAsia="Times New Roman" w:hAnsi="Arial CYR" w:cs="Arial CYR"/>
                <w:b/>
                <w:bCs/>
                <w:sz w:val="16"/>
                <w:szCs w:val="16"/>
              </w:rPr>
              <w:t xml:space="preserve">    </w:t>
            </w:r>
            <w:r w:rsidRPr="00424833">
              <w:rPr>
                <w:rFonts w:ascii="Sylfaen" w:eastAsia="Times New Roman" w:hAnsi="Sylfaen" w:cs="Sylfaen"/>
                <w:b/>
                <w:bCs/>
                <w:sz w:val="16"/>
                <w:szCs w:val="16"/>
              </w:rPr>
              <w:t>სუბსიდიები</w:t>
            </w:r>
            <w:r w:rsidRPr="00424833">
              <w:rPr>
                <w:rFonts w:ascii="Arial CYR" w:eastAsia="Times New Roman" w:hAnsi="Arial CYR" w:cs="Arial CYR"/>
                <w:b/>
                <w:bCs/>
                <w:sz w:val="16"/>
                <w:szCs w:val="16"/>
              </w:rPr>
              <w:t xml:space="preserve"> </w:t>
            </w:r>
          </w:p>
        </w:tc>
        <w:tc>
          <w:tcPr>
            <w:tcW w:w="561" w:type="pct"/>
            <w:tcBorders>
              <w:top w:val="nil"/>
              <w:left w:val="nil"/>
              <w:bottom w:val="single" w:sz="4" w:space="0" w:color="auto"/>
              <w:right w:val="single" w:sz="4" w:space="0" w:color="auto"/>
            </w:tcBorders>
            <w:shd w:val="clear" w:color="000000" w:fill="FFFFFF"/>
            <w:vAlign w:val="center"/>
            <w:hideMark/>
          </w:tcPr>
          <w:p w:rsidR="00424833" w:rsidRPr="00424833" w:rsidRDefault="00424833" w:rsidP="00424833">
            <w:pPr>
              <w:spacing w:after="0" w:line="240" w:lineRule="auto"/>
              <w:jc w:val="center"/>
              <w:rPr>
                <w:rFonts w:ascii="Arial CYR" w:eastAsia="Times New Roman" w:hAnsi="Arial CYR" w:cs="Arial CYR"/>
                <w:b/>
                <w:bCs/>
                <w:sz w:val="16"/>
                <w:szCs w:val="16"/>
              </w:rPr>
            </w:pPr>
            <w:r w:rsidRPr="00424833">
              <w:rPr>
                <w:rFonts w:ascii="Arial CYR" w:eastAsia="Times New Roman" w:hAnsi="Arial CYR" w:cs="Arial CYR"/>
                <w:b/>
                <w:bCs/>
                <w:sz w:val="16"/>
                <w:szCs w:val="16"/>
              </w:rPr>
              <w:t xml:space="preserve">         20.0   </w:t>
            </w:r>
          </w:p>
        </w:tc>
        <w:tc>
          <w:tcPr>
            <w:tcW w:w="561" w:type="pct"/>
            <w:tcBorders>
              <w:top w:val="nil"/>
              <w:left w:val="nil"/>
              <w:bottom w:val="single" w:sz="4" w:space="0" w:color="auto"/>
              <w:right w:val="single" w:sz="4" w:space="0" w:color="auto"/>
            </w:tcBorders>
            <w:shd w:val="clear" w:color="000000" w:fill="FFFFFF"/>
            <w:vAlign w:val="center"/>
            <w:hideMark/>
          </w:tcPr>
          <w:p w:rsidR="00424833" w:rsidRPr="00424833" w:rsidRDefault="00424833" w:rsidP="00424833">
            <w:pPr>
              <w:spacing w:after="0" w:line="240" w:lineRule="auto"/>
              <w:jc w:val="center"/>
              <w:rPr>
                <w:rFonts w:ascii="Arial CYR" w:eastAsia="Times New Roman" w:hAnsi="Arial CYR" w:cs="Arial CYR"/>
                <w:b/>
                <w:bCs/>
                <w:sz w:val="16"/>
                <w:szCs w:val="16"/>
              </w:rPr>
            </w:pPr>
            <w:r w:rsidRPr="00424833">
              <w:rPr>
                <w:rFonts w:ascii="Arial CYR" w:eastAsia="Times New Roman" w:hAnsi="Arial CYR" w:cs="Arial CYR"/>
                <w:b/>
                <w:bCs/>
                <w:sz w:val="16"/>
                <w:szCs w:val="16"/>
              </w:rPr>
              <w:t xml:space="preserve">             -     </w:t>
            </w:r>
          </w:p>
        </w:tc>
        <w:tc>
          <w:tcPr>
            <w:tcW w:w="561" w:type="pct"/>
            <w:tcBorders>
              <w:top w:val="nil"/>
              <w:left w:val="nil"/>
              <w:bottom w:val="single" w:sz="4" w:space="0" w:color="auto"/>
              <w:right w:val="single" w:sz="4" w:space="0" w:color="auto"/>
            </w:tcBorders>
            <w:shd w:val="clear" w:color="000000" w:fill="FFFFFF"/>
            <w:vAlign w:val="center"/>
            <w:hideMark/>
          </w:tcPr>
          <w:p w:rsidR="00424833" w:rsidRPr="00424833" w:rsidRDefault="00424833" w:rsidP="00424833">
            <w:pPr>
              <w:spacing w:after="0" w:line="240" w:lineRule="auto"/>
              <w:jc w:val="center"/>
              <w:rPr>
                <w:rFonts w:ascii="Arial CYR" w:eastAsia="Times New Roman" w:hAnsi="Arial CYR" w:cs="Arial CYR"/>
                <w:b/>
                <w:bCs/>
                <w:sz w:val="16"/>
                <w:szCs w:val="16"/>
              </w:rPr>
            </w:pPr>
            <w:r w:rsidRPr="00424833">
              <w:rPr>
                <w:rFonts w:ascii="Arial CYR" w:eastAsia="Times New Roman" w:hAnsi="Arial CYR" w:cs="Arial CYR"/>
                <w:b/>
                <w:bCs/>
                <w:sz w:val="16"/>
                <w:szCs w:val="16"/>
              </w:rPr>
              <w:t xml:space="preserve">             -     </w:t>
            </w:r>
          </w:p>
        </w:tc>
        <w:tc>
          <w:tcPr>
            <w:tcW w:w="561" w:type="pct"/>
            <w:tcBorders>
              <w:top w:val="nil"/>
              <w:left w:val="nil"/>
              <w:bottom w:val="single" w:sz="4" w:space="0" w:color="auto"/>
              <w:right w:val="single" w:sz="4" w:space="0" w:color="auto"/>
            </w:tcBorders>
            <w:shd w:val="clear" w:color="000000" w:fill="FFFFFF"/>
            <w:vAlign w:val="center"/>
            <w:hideMark/>
          </w:tcPr>
          <w:p w:rsidR="00424833" w:rsidRPr="00424833" w:rsidRDefault="00424833" w:rsidP="00424833">
            <w:pPr>
              <w:spacing w:after="0" w:line="240" w:lineRule="auto"/>
              <w:jc w:val="center"/>
              <w:rPr>
                <w:rFonts w:ascii="Arial CYR" w:eastAsia="Times New Roman" w:hAnsi="Arial CYR" w:cs="Arial CYR"/>
                <w:b/>
                <w:bCs/>
                <w:sz w:val="16"/>
                <w:szCs w:val="16"/>
              </w:rPr>
            </w:pPr>
            <w:r w:rsidRPr="00424833">
              <w:rPr>
                <w:rFonts w:ascii="Arial CYR" w:eastAsia="Times New Roman" w:hAnsi="Arial CYR" w:cs="Arial CYR"/>
                <w:b/>
                <w:bCs/>
                <w:sz w:val="16"/>
                <w:szCs w:val="16"/>
              </w:rPr>
              <w:t xml:space="preserve">             -     </w:t>
            </w:r>
          </w:p>
        </w:tc>
        <w:tc>
          <w:tcPr>
            <w:tcW w:w="561" w:type="pct"/>
            <w:tcBorders>
              <w:top w:val="nil"/>
              <w:left w:val="nil"/>
              <w:bottom w:val="single" w:sz="4" w:space="0" w:color="auto"/>
              <w:right w:val="single" w:sz="4" w:space="0" w:color="auto"/>
            </w:tcBorders>
            <w:shd w:val="clear" w:color="000000" w:fill="FFFFFF"/>
            <w:vAlign w:val="center"/>
            <w:hideMark/>
          </w:tcPr>
          <w:p w:rsidR="00424833" w:rsidRPr="00424833" w:rsidRDefault="00424833" w:rsidP="00424833">
            <w:pPr>
              <w:spacing w:after="0" w:line="240" w:lineRule="auto"/>
              <w:jc w:val="center"/>
              <w:rPr>
                <w:rFonts w:ascii="Arial CYR" w:eastAsia="Times New Roman" w:hAnsi="Arial CYR" w:cs="Arial CYR"/>
                <w:b/>
                <w:bCs/>
                <w:sz w:val="16"/>
                <w:szCs w:val="16"/>
              </w:rPr>
            </w:pPr>
            <w:r w:rsidRPr="00424833">
              <w:rPr>
                <w:rFonts w:ascii="Arial CYR" w:eastAsia="Times New Roman" w:hAnsi="Arial CYR" w:cs="Arial CYR"/>
                <w:b/>
                <w:bCs/>
                <w:sz w:val="16"/>
                <w:szCs w:val="16"/>
              </w:rPr>
              <w:t xml:space="preserve">             -     </w:t>
            </w:r>
          </w:p>
        </w:tc>
      </w:tr>
      <w:tr w:rsidR="00424833" w:rsidRPr="00424833" w:rsidTr="00424833">
        <w:trPr>
          <w:trHeight w:val="300"/>
        </w:trPr>
        <w:tc>
          <w:tcPr>
            <w:tcW w:w="561" w:type="pct"/>
            <w:tcBorders>
              <w:top w:val="nil"/>
              <w:left w:val="single" w:sz="4" w:space="0" w:color="auto"/>
              <w:bottom w:val="single" w:sz="4" w:space="0" w:color="auto"/>
              <w:right w:val="single" w:sz="4" w:space="0" w:color="auto"/>
            </w:tcBorders>
            <w:shd w:val="clear" w:color="000000" w:fill="FFFFFF"/>
            <w:vAlign w:val="center"/>
            <w:hideMark/>
          </w:tcPr>
          <w:p w:rsidR="00424833" w:rsidRPr="00424833" w:rsidRDefault="00424833" w:rsidP="00424833">
            <w:pPr>
              <w:spacing w:after="0" w:line="240" w:lineRule="auto"/>
              <w:jc w:val="center"/>
              <w:rPr>
                <w:rFonts w:ascii="Arial CYR" w:eastAsia="Times New Roman" w:hAnsi="Arial CYR" w:cs="Arial CYR"/>
                <w:sz w:val="16"/>
                <w:szCs w:val="16"/>
              </w:rPr>
            </w:pPr>
            <w:r w:rsidRPr="00424833">
              <w:rPr>
                <w:rFonts w:ascii="Arial CYR" w:eastAsia="Times New Roman" w:hAnsi="Arial CYR" w:cs="Arial CYR"/>
                <w:sz w:val="16"/>
                <w:szCs w:val="16"/>
              </w:rPr>
              <w:t> </w:t>
            </w:r>
          </w:p>
        </w:tc>
        <w:tc>
          <w:tcPr>
            <w:tcW w:w="1636" w:type="pct"/>
            <w:tcBorders>
              <w:top w:val="nil"/>
              <w:left w:val="nil"/>
              <w:bottom w:val="single" w:sz="4" w:space="0" w:color="auto"/>
              <w:right w:val="single" w:sz="4" w:space="0" w:color="auto"/>
            </w:tcBorders>
            <w:shd w:val="clear" w:color="000000" w:fill="FFFFFF"/>
            <w:vAlign w:val="center"/>
            <w:hideMark/>
          </w:tcPr>
          <w:p w:rsidR="00424833" w:rsidRPr="00424833" w:rsidRDefault="00424833" w:rsidP="00424833">
            <w:pPr>
              <w:spacing w:after="0" w:line="240" w:lineRule="auto"/>
              <w:rPr>
                <w:rFonts w:ascii="Arial CYR" w:eastAsia="Times New Roman" w:hAnsi="Arial CYR" w:cs="Arial CYR"/>
                <w:b/>
                <w:bCs/>
                <w:sz w:val="16"/>
                <w:szCs w:val="16"/>
              </w:rPr>
            </w:pPr>
            <w:r w:rsidRPr="00424833">
              <w:rPr>
                <w:rFonts w:ascii="Arial CYR" w:eastAsia="Times New Roman" w:hAnsi="Arial CYR" w:cs="Arial CYR"/>
                <w:b/>
                <w:bCs/>
                <w:sz w:val="16"/>
                <w:szCs w:val="16"/>
              </w:rPr>
              <w:t xml:space="preserve">    </w:t>
            </w:r>
            <w:r w:rsidRPr="00424833">
              <w:rPr>
                <w:rFonts w:ascii="Sylfaen" w:eastAsia="Times New Roman" w:hAnsi="Sylfaen" w:cs="Sylfaen"/>
                <w:b/>
                <w:bCs/>
                <w:sz w:val="16"/>
                <w:szCs w:val="16"/>
              </w:rPr>
              <w:t>სხვა</w:t>
            </w:r>
            <w:r w:rsidRPr="00424833">
              <w:rPr>
                <w:rFonts w:ascii="Arial CYR" w:eastAsia="Times New Roman" w:hAnsi="Arial CYR" w:cs="Arial CYR"/>
                <w:b/>
                <w:bCs/>
                <w:sz w:val="16"/>
                <w:szCs w:val="16"/>
              </w:rPr>
              <w:t xml:space="preserve"> </w:t>
            </w:r>
            <w:r w:rsidRPr="00424833">
              <w:rPr>
                <w:rFonts w:ascii="Sylfaen" w:eastAsia="Times New Roman" w:hAnsi="Sylfaen" w:cs="Sylfaen"/>
                <w:b/>
                <w:bCs/>
                <w:sz w:val="16"/>
                <w:szCs w:val="16"/>
              </w:rPr>
              <w:t>ხარჯები</w:t>
            </w:r>
            <w:r w:rsidRPr="00424833">
              <w:rPr>
                <w:rFonts w:ascii="Arial CYR" w:eastAsia="Times New Roman" w:hAnsi="Arial CYR" w:cs="Arial CYR"/>
                <w:b/>
                <w:bCs/>
                <w:sz w:val="16"/>
                <w:szCs w:val="16"/>
              </w:rPr>
              <w:t xml:space="preserve"> </w:t>
            </w:r>
          </w:p>
        </w:tc>
        <w:tc>
          <w:tcPr>
            <w:tcW w:w="561" w:type="pct"/>
            <w:tcBorders>
              <w:top w:val="nil"/>
              <w:left w:val="nil"/>
              <w:bottom w:val="single" w:sz="4" w:space="0" w:color="auto"/>
              <w:right w:val="single" w:sz="4" w:space="0" w:color="auto"/>
            </w:tcBorders>
            <w:shd w:val="clear" w:color="000000" w:fill="FFFFFF"/>
            <w:vAlign w:val="center"/>
            <w:hideMark/>
          </w:tcPr>
          <w:p w:rsidR="00424833" w:rsidRPr="00424833" w:rsidRDefault="00424833" w:rsidP="00424833">
            <w:pPr>
              <w:spacing w:after="0" w:line="240" w:lineRule="auto"/>
              <w:jc w:val="center"/>
              <w:rPr>
                <w:rFonts w:ascii="Arial CYR" w:eastAsia="Times New Roman" w:hAnsi="Arial CYR" w:cs="Arial CYR"/>
                <w:b/>
                <w:bCs/>
                <w:sz w:val="16"/>
                <w:szCs w:val="16"/>
              </w:rPr>
            </w:pPr>
            <w:r w:rsidRPr="00424833">
              <w:rPr>
                <w:rFonts w:ascii="Arial CYR" w:eastAsia="Times New Roman" w:hAnsi="Arial CYR" w:cs="Arial CYR"/>
                <w:b/>
                <w:bCs/>
                <w:sz w:val="16"/>
                <w:szCs w:val="16"/>
              </w:rPr>
              <w:t xml:space="preserve">       249.8   </w:t>
            </w:r>
          </w:p>
        </w:tc>
        <w:tc>
          <w:tcPr>
            <w:tcW w:w="561" w:type="pct"/>
            <w:tcBorders>
              <w:top w:val="nil"/>
              <w:left w:val="nil"/>
              <w:bottom w:val="single" w:sz="4" w:space="0" w:color="auto"/>
              <w:right w:val="single" w:sz="4" w:space="0" w:color="auto"/>
            </w:tcBorders>
            <w:shd w:val="clear" w:color="000000" w:fill="FFFFFF"/>
            <w:vAlign w:val="center"/>
            <w:hideMark/>
          </w:tcPr>
          <w:p w:rsidR="00424833" w:rsidRPr="00424833" w:rsidRDefault="00424833" w:rsidP="00424833">
            <w:pPr>
              <w:spacing w:after="0" w:line="240" w:lineRule="auto"/>
              <w:jc w:val="center"/>
              <w:rPr>
                <w:rFonts w:ascii="Arial CYR" w:eastAsia="Times New Roman" w:hAnsi="Arial CYR" w:cs="Arial CYR"/>
                <w:b/>
                <w:bCs/>
                <w:sz w:val="16"/>
                <w:szCs w:val="16"/>
              </w:rPr>
            </w:pPr>
            <w:r w:rsidRPr="00424833">
              <w:rPr>
                <w:rFonts w:ascii="Arial CYR" w:eastAsia="Times New Roman" w:hAnsi="Arial CYR" w:cs="Arial CYR"/>
                <w:b/>
                <w:bCs/>
                <w:sz w:val="16"/>
                <w:szCs w:val="16"/>
              </w:rPr>
              <w:t xml:space="preserve">       157.0   </w:t>
            </w:r>
          </w:p>
        </w:tc>
        <w:tc>
          <w:tcPr>
            <w:tcW w:w="561" w:type="pct"/>
            <w:tcBorders>
              <w:top w:val="nil"/>
              <w:left w:val="nil"/>
              <w:bottom w:val="single" w:sz="4" w:space="0" w:color="auto"/>
              <w:right w:val="single" w:sz="4" w:space="0" w:color="auto"/>
            </w:tcBorders>
            <w:shd w:val="clear" w:color="000000" w:fill="FFFFFF"/>
            <w:vAlign w:val="center"/>
            <w:hideMark/>
          </w:tcPr>
          <w:p w:rsidR="00424833" w:rsidRPr="00424833" w:rsidRDefault="00424833" w:rsidP="00424833">
            <w:pPr>
              <w:spacing w:after="0" w:line="240" w:lineRule="auto"/>
              <w:jc w:val="center"/>
              <w:rPr>
                <w:rFonts w:ascii="Arial CYR" w:eastAsia="Times New Roman" w:hAnsi="Arial CYR" w:cs="Arial CYR"/>
                <w:b/>
                <w:bCs/>
                <w:sz w:val="16"/>
                <w:szCs w:val="16"/>
              </w:rPr>
            </w:pPr>
            <w:r w:rsidRPr="00424833">
              <w:rPr>
                <w:rFonts w:ascii="Arial CYR" w:eastAsia="Times New Roman" w:hAnsi="Arial CYR" w:cs="Arial CYR"/>
                <w:b/>
                <w:bCs/>
                <w:sz w:val="16"/>
                <w:szCs w:val="16"/>
              </w:rPr>
              <w:t xml:space="preserve">       180.0   </w:t>
            </w:r>
          </w:p>
        </w:tc>
        <w:tc>
          <w:tcPr>
            <w:tcW w:w="561" w:type="pct"/>
            <w:tcBorders>
              <w:top w:val="nil"/>
              <w:left w:val="nil"/>
              <w:bottom w:val="single" w:sz="4" w:space="0" w:color="auto"/>
              <w:right w:val="single" w:sz="4" w:space="0" w:color="auto"/>
            </w:tcBorders>
            <w:shd w:val="clear" w:color="000000" w:fill="FFFFFF"/>
            <w:vAlign w:val="center"/>
            <w:hideMark/>
          </w:tcPr>
          <w:p w:rsidR="00424833" w:rsidRPr="00424833" w:rsidRDefault="00424833" w:rsidP="00424833">
            <w:pPr>
              <w:spacing w:after="0" w:line="240" w:lineRule="auto"/>
              <w:jc w:val="center"/>
              <w:rPr>
                <w:rFonts w:ascii="Arial CYR" w:eastAsia="Times New Roman" w:hAnsi="Arial CYR" w:cs="Arial CYR"/>
                <w:b/>
                <w:bCs/>
                <w:sz w:val="16"/>
                <w:szCs w:val="16"/>
              </w:rPr>
            </w:pPr>
            <w:r w:rsidRPr="00424833">
              <w:rPr>
                <w:rFonts w:ascii="Arial CYR" w:eastAsia="Times New Roman" w:hAnsi="Arial CYR" w:cs="Arial CYR"/>
                <w:b/>
                <w:bCs/>
                <w:sz w:val="16"/>
                <w:szCs w:val="16"/>
              </w:rPr>
              <w:t xml:space="preserve">       180.0   </w:t>
            </w:r>
          </w:p>
        </w:tc>
        <w:tc>
          <w:tcPr>
            <w:tcW w:w="561" w:type="pct"/>
            <w:tcBorders>
              <w:top w:val="nil"/>
              <w:left w:val="nil"/>
              <w:bottom w:val="single" w:sz="4" w:space="0" w:color="auto"/>
              <w:right w:val="single" w:sz="4" w:space="0" w:color="auto"/>
            </w:tcBorders>
            <w:shd w:val="clear" w:color="000000" w:fill="FFFFFF"/>
            <w:vAlign w:val="center"/>
            <w:hideMark/>
          </w:tcPr>
          <w:p w:rsidR="00424833" w:rsidRPr="00424833" w:rsidRDefault="00424833" w:rsidP="00424833">
            <w:pPr>
              <w:spacing w:after="0" w:line="240" w:lineRule="auto"/>
              <w:jc w:val="center"/>
              <w:rPr>
                <w:rFonts w:ascii="Arial CYR" w:eastAsia="Times New Roman" w:hAnsi="Arial CYR" w:cs="Arial CYR"/>
                <w:b/>
                <w:bCs/>
                <w:sz w:val="16"/>
                <w:szCs w:val="16"/>
              </w:rPr>
            </w:pPr>
            <w:r w:rsidRPr="00424833">
              <w:rPr>
                <w:rFonts w:ascii="Arial CYR" w:eastAsia="Times New Roman" w:hAnsi="Arial CYR" w:cs="Arial CYR"/>
                <w:b/>
                <w:bCs/>
                <w:sz w:val="16"/>
                <w:szCs w:val="16"/>
              </w:rPr>
              <w:t xml:space="preserve">       180.0   </w:t>
            </w:r>
          </w:p>
        </w:tc>
      </w:tr>
    </w:tbl>
    <w:p w:rsidR="00424833" w:rsidRDefault="00424833"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7D5069" w:rsidRDefault="007D5069"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7D5069" w:rsidRDefault="007D5069"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DE2F6F" w:rsidRPr="00241D7A" w:rsidRDefault="00DE2F6F" w:rsidP="00DE2F6F">
      <w:pPr>
        <w:autoSpaceDE w:val="0"/>
        <w:autoSpaceDN w:val="0"/>
        <w:adjustRightInd w:val="0"/>
        <w:spacing w:after="0" w:line="360" w:lineRule="auto"/>
        <w:jc w:val="both"/>
        <w:rPr>
          <w:rFonts w:ascii="Sylfaen" w:eastAsiaTheme="minorHAnsi" w:hAnsi="Sylfaen" w:cs="Sylfaen"/>
          <w:b/>
          <w:color w:val="B8CCE4" w:themeColor="accent1" w:themeTint="66"/>
          <w:sz w:val="24"/>
          <w:szCs w:val="24"/>
          <w:lang w:val="ka-GE"/>
        </w:rPr>
      </w:pPr>
      <w:r w:rsidRPr="00241D7A">
        <w:rPr>
          <w:rFonts w:ascii="Sylfaen" w:eastAsiaTheme="minorHAnsi" w:hAnsi="Sylfaen" w:cs="Sylfaen"/>
          <w:b/>
          <w:color w:val="B8CCE4" w:themeColor="accent1" w:themeTint="66"/>
          <w:sz w:val="24"/>
          <w:szCs w:val="24"/>
          <w:lang w:val="ka-GE"/>
        </w:rPr>
        <w:t xml:space="preserve">05 03  </w:t>
      </w:r>
      <w:r w:rsidR="00E05DDD" w:rsidRPr="00241D7A">
        <w:rPr>
          <w:rFonts w:ascii="Sylfaen" w:eastAsiaTheme="minorHAnsi" w:hAnsi="Sylfaen" w:cs="Sylfaen"/>
          <w:b/>
          <w:color w:val="B8CCE4" w:themeColor="accent1" w:themeTint="66"/>
          <w:sz w:val="24"/>
          <w:szCs w:val="24"/>
          <w:lang w:val="ka-GE"/>
        </w:rPr>
        <w:t xml:space="preserve">საინფორმაციო მომსახურეობა </w:t>
      </w:r>
      <w:r w:rsidRPr="00241D7A">
        <w:rPr>
          <w:rFonts w:ascii="Sylfaen" w:eastAsiaTheme="minorHAnsi" w:hAnsi="Sylfaen" w:cs="Sylfaen"/>
          <w:b/>
          <w:color w:val="B8CCE4" w:themeColor="accent1" w:themeTint="66"/>
          <w:sz w:val="24"/>
          <w:szCs w:val="24"/>
          <w:lang w:val="ka-GE"/>
        </w:rPr>
        <w:t>2023-2026 წლები</w:t>
      </w:r>
    </w:p>
    <w:p w:rsidR="00DE2F6F" w:rsidRDefault="00DE2F6F" w:rsidP="00DE2F6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DE2F6F" w:rsidRDefault="00DE2F6F" w:rsidP="00DE2F6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DE2F6F" w:rsidRDefault="00DE2F6F" w:rsidP="00DE2F6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DE2F6F" w:rsidRDefault="00DE2F6F" w:rsidP="00DE2F6F">
      <w:pPr>
        <w:rPr>
          <w:rFonts w:ascii="Sylfaen" w:hAnsi="Sylfaen"/>
          <w:sz w:val="32"/>
          <w:lang w:val="ka-GE"/>
        </w:rPr>
      </w:pPr>
      <w:r w:rsidRPr="00EA1D14">
        <w:rPr>
          <w:rFonts w:ascii="Sylfaen" w:hAnsi="Sylfaen"/>
          <w:sz w:val="32"/>
          <w:lang w:val="ka-GE"/>
        </w:rPr>
        <w:t>მისია</w:t>
      </w:r>
    </w:p>
    <w:p w:rsidR="00DE2F6F" w:rsidRDefault="00DE2F6F" w:rsidP="00DE2F6F">
      <w:pPr>
        <w:rPr>
          <w:lang w:val="ka-GE"/>
        </w:rPr>
      </w:pPr>
      <w:r w:rsidRPr="00061028">
        <w:rPr>
          <w:rFonts w:ascii="Sylfaen" w:hAnsi="Sylfaen"/>
          <w:lang w:val="ka-GE"/>
        </w:rPr>
        <w:t xml:space="preserve"> </w:t>
      </w:r>
      <w:r w:rsidR="00E05DDD" w:rsidRPr="00E05DDD">
        <w:rPr>
          <w:rFonts w:ascii="Sylfaen" w:hAnsi="Sylfaen"/>
          <w:lang w:val="ka-GE"/>
        </w:rPr>
        <w:t xml:space="preserve">ადგილობრივი ხელისუფლების წარმომადგენელთა </w:t>
      </w:r>
      <w:r w:rsidR="00E05DDD">
        <w:rPr>
          <w:rFonts w:ascii="Sylfaen" w:hAnsi="Sylfaen"/>
          <w:lang w:val="ka-GE"/>
        </w:rPr>
        <w:t>საქმიანობის შესახებ სრული ინფორმაცია</w:t>
      </w:r>
    </w:p>
    <w:p w:rsidR="00DE2F6F" w:rsidRDefault="00DE2F6F" w:rsidP="00DE2F6F">
      <w:pPr>
        <w:rPr>
          <w:lang w:val="ka-GE"/>
        </w:rPr>
      </w:pPr>
    </w:p>
    <w:p w:rsidR="00DE2F6F" w:rsidRDefault="00DE2F6F" w:rsidP="00DE2F6F">
      <w:pPr>
        <w:rPr>
          <w:lang w:val="ka-GE"/>
        </w:rPr>
      </w:pPr>
    </w:p>
    <w:p w:rsidR="00DE2F6F" w:rsidRDefault="00DE2F6F" w:rsidP="00DE2F6F">
      <w:pPr>
        <w:rPr>
          <w:rFonts w:ascii="Sylfaen" w:hAnsi="Sylfaen"/>
          <w:lang w:val="ka-GE"/>
        </w:rPr>
      </w:pPr>
      <w:r w:rsidRPr="00115DCF">
        <w:rPr>
          <w:rFonts w:ascii="Sylfaen" w:hAnsi="Sylfaen"/>
          <w:sz w:val="32"/>
          <w:lang w:val="ka-GE"/>
        </w:rPr>
        <w:t>აღწერ</w:t>
      </w:r>
      <w:r w:rsidRPr="00115DCF">
        <w:rPr>
          <w:rFonts w:ascii="Sylfaen" w:hAnsi="Sylfaen"/>
          <w:lang w:val="ka-GE"/>
        </w:rPr>
        <w:t xml:space="preserve">ა </w:t>
      </w:r>
    </w:p>
    <w:p w:rsidR="00E05DDD" w:rsidRPr="00E05DDD" w:rsidRDefault="00E05DDD" w:rsidP="00E05DDD">
      <w:pPr>
        <w:spacing w:after="0" w:line="240" w:lineRule="auto"/>
        <w:jc w:val="both"/>
        <w:rPr>
          <w:rFonts w:ascii="Sylfaen" w:eastAsia="Times New Roman" w:hAnsi="Sylfaen" w:cs="Calibri"/>
          <w:bCs/>
        </w:rPr>
      </w:pPr>
      <w:r w:rsidRPr="00E05DDD">
        <w:rPr>
          <w:rFonts w:ascii="Sylfaen" w:eastAsia="Times New Roman" w:hAnsi="Sylfaen" w:cs="Calibri"/>
          <w:bCs/>
        </w:rPr>
        <w:t xml:space="preserve">პროგრამა ითვალისწინებს ადგილობრივი თვითმმართველობის განხორციელების ძირითადი პრინციპის, დემოკრატიის გზით გადაწყვეტილების მიღების პროცესში მოქალაქეთა ჩართულობის უზრუნველყოფას. რისთვისაც ერთ–ერთი საჭირო და მნიშვნელოვანი მექანიზმია მოსახლეობის ინფორმირება ადგილობრივი </w:t>
      </w:r>
      <w:proofErr w:type="gramStart"/>
      <w:r w:rsidRPr="00E05DDD">
        <w:rPr>
          <w:rFonts w:ascii="Sylfaen" w:eastAsia="Times New Roman" w:hAnsi="Sylfaen" w:cs="Calibri"/>
          <w:bCs/>
        </w:rPr>
        <w:t>ხელისუფლების  (</w:t>
      </w:r>
      <w:proofErr w:type="gramEnd"/>
      <w:r w:rsidRPr="00E05DDD">
        <w:rPr>
          <w:rFonts w:ascii="Sylfaen" w:eastAsia="Times New Roman" w:hAnsi="Sylfaen" w:cs="Calibri"/>
          <w:bCs/>
        </w:rPr>
        <w:t xml:space="preserve">როგორც წარმომადგენლობითი ისე აღმასრულებელი ორგანოს) მიერ მუნიციპალიტეტში გაწეული საქმიანობის შესახებ. მიმდინარე და დაგეგმილი პროექტების, პროგრამებისა და აქტივობების შესახებ სრული ინფორმაციის დროული გავრცელება. აღნიშნული მექანიზმის ეფექტიანად </w:t>
      </w:r>
      <w:proofErr w:type="gramStart"/>
      <w:r w:rsidRPr="00E05DDD">
        <w:rPr>
          <w:rFonts w:ascii="Sylfaen" w:eastAsia="Times New Roman" w:hAnsi="Sylfaen" w:cs="Calibri"/>
          <w:bCs/>
        </w:rPr>
        <w:t>ამუშავებისათვის  აუცილებელია</w:t>
      </w:r>
      <w:proofErr w:type="gramEnd"/>
      <w:r w:rsidRPr="00E05DDD">
        <w:rPr>
          <w:rFonts w:ascii="Sylfaen" w:eastAsia="Times New Roman" w:hAnsi="Sylfaen" w:cs="Calibri"/>
          <w:bCs/>
        </w:rPr>
        <w:t xml:space="preserve"> როგორც ტელევიზიასთან ასევე პრესასთან მჭიდრო თანამშრომლობა, რომლის ფარგლებშიც მოხდება საკრებულოს სხდომების, ასევე ადგილობრივი ხელისუფლების წარმომადგენელთა საქმიანი შეხვედრებისა და გაერთიანებული თათბირების გაშუქება, რომელიც შეიცავს საზოგადოებისათვის საჭირო ინფორმაციებს. უზრუნველყოფილი იქნება საზოგადოებისათვის საჭირო ინფორმაციის განცხადების სახით გავრცელება და სხვა მნიშვნელოვანი და აქტუალური თემების გაშუქება.</w:t>
      </w:r>
    </w:p>
    <w:p w:rsidR="00DE2F6F" w:rsidRDefault="00DE2F6F" w:rsidP="00DE2F6F">
      <w:pPr>
        <w:rPr>
          <w:rFonts w:ascii="Sylfaen" w:hAnsi="Sylfaen"/>
          <w:lang w:val="ka-GE"/>
        </w:rPr>
      </w:pPr>
    </w:p>
    <w:p w:rsidR="00BE1F12" w:rsidRDefault="00BE1F12" w:rsidP="00DE2F6F">
      <w:pPr>
        <w:rPr>
          <w:rFonts w:ascii="Sylfaen" w:hAnsi="Sylfaen"/>
          <w:sz w:val="28"/>
          <w:szCs w:val="28"/>
          <w:lang w:val="ka-GE"/>
        </w:rPr>
      </w:pPr>
      <w:r w:rsidRPr="00BE1F12">
        <w:rPr>
          <w:rFonts w:ascii="Sylfaen" w:hAnsi="Sylfaen"/>
          <w:sz w:val="28"/>
          <w:szCs w:val="28"/>
          <w:lang w:val="ka-GE"/>
        </w:rPr>
        <w:t>მიზანი</w:t>
      </w:r>
    </w:p>
    <w:p w:rsidR="00BE1F12" w:rsidRPr="00BE1F12" w:rsidRDefault="00BE1F12" w:rsidP="00DE2F6F">
      <w:pPr>
        <w:rPr>
          <w:rFonts w:ascii="Sylfaen" w:hAnsi="Sylfaen"/>
          <w:lang w:val="ka-GE"/>
        </w:rPr>
      </w:pPr>
      <w:r w:rsidRPr="00BE1F12">
        <w:rPr>
          <w:rFonts w:ascii="Sylfaen" w:hAnsi="Sylfaen"/>
          <w:lang w:val="ka-GE"/>
        </w:rPr>
        <w:t>ადგილობრივი თვითმმართველობის განხორციელების ძირითადი პრინციპის, დემოკრატიის გზით გადაწყვეტილების მიღების პროცესში მოქალაქეთა ჩართულობის უზრუნველყოფა;</w:t>
      </w:r>
    </w:p>
    <w:p w:rsidR="00DE2F6F" w:rsidRPr="00FE1BA2" w:rsidRDefault="00DE2F6F" w:rsidP="00DE2F6F">
      <w:pPr>
        <w:rPr>
          <w:rFonts w:ascii="Sylfaen" w:hAnsi="Sylfaen"/>
        </w:rPr>
      </w:pPr>
    </w:p>
    <w:p w:rsidR="00DE2F6F" w:rsidRDefault="00DE2F6F" w:rsidP="00DE2F6F">
      <w:pPr>
        <w:rPr>
          <w:rFonts w:ascii="Sylfaen" w:hAnsi="Sylfaen"/>
          <w:lang w:val="ka-GE"/>
        </w:rPr>
      </w:pPr>
    </w:p>
    <w:tbl>
      <w:tblPr>
        <w:tblW w:w="5000" w:type="pct"/>
        <w:tblLook w:val="04A0" w:firstRow="1" w:lastRow="0" w:firstColumn="1" w:lastColumn="0" w:noHBand="0" w:noVBand="1"/>
      </w:tblPr>
      <w:tblGrid>
        <w:gridCol w:w="1701"/>
        <w:gridCol w:w="3417"/>
        <w:gridCol w:w="1821"/>
        <w:gridCol w:w="1153"/>
        <w:gridCol w:w="1153"/>
        <w:gridCol w:w="1153"/>
        <w:gridCol w:w="1153"/>
        <w:gridCol w:w="1389"/>
      </w:tblGrid>
      <w:tr w:rsidR="00E05DDD" w:rsidRPr="00E05DDD" w:rsidTr="00E05DDD">
        <w:trPr>
          <w:trHeight w:val="450"/>
        </w:trPr>
        <w:tc>
          <w:tcPr>
            <w:tcW w:w="663"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E05DDD" w:rsidRPr="00E05DDD" w:rsidRDefault="00E05DDD" w:rsidP="00E05DDD">
            <w:pPr>
              <w:spacing w:after="0" w:line="240" w:lineRule="auto"/>
              <w:jc w:val="center"/>
              <w:rPr>
                <w:rFonts w:ascii="Sylfaen" w:eastAsia="Times New Roman" w:hAnsi="Sylfaen" w:cs="Calibri"/>
                <w:b/>
                <w:bCs/>
                <w:sz w:val="18"/>
                <w:szCs w:val="18"/>
              </w:rPr>
            </w:pPr>
            <w:r w:rsidRPr="00E05DDD">
              <w:rPr>
                <w:rFonts w:ascii="Sylfaen" w:eastAsia="Times New Roman" w:hAnsi="Sylfaen" w:cs="Calibri"/>
                <w:b/>
                <w:bCs/>
                <w:sz w:val="18"/>
                <w:szCs w:val="18"/>
              </w:rPr>
              <w:t>კოდი</w:t>
            </w:r>
          </w:p>
        </w:tc>
        <w:tc>
          <w:tcPr>
            <w:tcW w:w="1326" w:type="pct"/>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rsidR="00E05DDD" w:rsidRPr="00E05DDD" w:rsidRDefault="00E05DDD" w:rsidP="00E05DDD">
            <w:pPr>
              <w:spacing w:after="0" w:line="240" w:lineRule="auto"/>
              <w:jc w:val="center"/>
              <w:rPr>
                <w:rFonts w:ascii="Sylfaen" w:eastAsia="Times New Roman" w:hAnsi="Sylfaen" w:cs="Calibri"/>
                <w:b/>
                <w:bCs/>
                <w:sz w:val="18"/>
                <w:szCs w:val="18"/>
              </w:rPr>
            </w:pPr>
            <w:r w:rsidRPr="00E05DDD">
              <w:rPr>
                <w:rFonts w:ascii="Sylfaen" w:eastAsia="Times New Roman" w:hAnsi="Sylfaen" w:cs="Calibri"/>
                <w:b/>
                <w:bCs/>
                <w:sz w:val="18"/>
                <w:szCs w:val="18"/>
              </w:rPr>
              <w:t xml:space="preserve">პროგრამის დასახელება </w:t>
            </w:r>
          </w:p>
        </w:tc>
        <w:tc>
          <w:tcPr>
            <w:tcW w:w="709" w:type="pct"/>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rsidR="00E05DDD" w:rsidRPr="00E05DDD" w:rsidRDefault="00E05DDD" w:rsidP="00E05DDD">
            <w:pPr>
              <w:spacing w:after="0" w:line="240" w:lineRule="auto"/>
              <w:jc w:val="center"/>
              <w:rPr>
                <w:rFonts w:ascii="Sylfaen" w:eastAsia="Times New Roman" w:hAnsi="Sylfaen" w:cs="Calibri"/>
                <w:b/>
                <w:bCs/>
              </w:rPr>
            </w:pPr>
            <w:r w:rsidRPr="00E05DDD">
              <w:rPr>
                <w:rFonts w:ascii="Sylfaen" w:eastAsia="Times New Roman" w:hAnsi="Sylfaen" w:cs="Calibri"/>
                <w:b/>
                <w:bCs/>
              </w:rPr>
              <w:t>საინფორმაციო მომსახურეობა</w:t>
            </w:r>
          </w:p>
        </w:tc>
        <w:tc>
          <w:tcPr>
            <w:tcW w:w="440" w:type="pct"/>
            <w:tcBorders>
              <w:top w:val="single" w:sz="8" w:space="0" w:color="auto"/>
              <w:left w:val="nil"/>
              <w:bottom w:val="nil"/>
              <w:right w:val="single" w:sz="8" w:space="0" w:color="auto"/>
            </w:tcBorders>
            <w:shd w:val="clear" w:color="000000" w:fill="FFFFFF"/>
            <w:vAlign w:val="center"/>
            <w:hideMark/>
          </w:tcPr>
          <w:p w:rsidR="00E05DDD" w:rsidRPr="00E05DDD" w:rsidRDefault="00E05DDD" w:rsidP="00E05DDD">
            <w:pPr>
              <w:spacing w:after="0" w:line="240" w:lineRule="auto"/>
              <w:jc w:val="center"/>
              <w:rPr>
                <w:rFonts w:ascii="Sylfaen" w:eastAsia="Times New Roman" w:hAnsi="Sylfaen" w:cs="Calibri"/>
                <w:b/>
                <w:bCs/>
                <w:sz w:val="16"/>
                <w:szCs w:val="16"/>
              </w:rPr>
            </w:pPr>
            <w:r w:rsidRPr="00E05DDD">
              <w:rPr>
                <w:rFonts w:ascii="Sylfaen" w:eastAsia="Times New Roman" w:hAnsi="Sylfaen" w:cs="Calibri"/>
                <w:b/>
                <w:bCs/>
                <w:sz w:val="16"/>
                <w:szCs w:val="16"/>
              </w:rPr>
              <w:t>2022 წლის დაფინანსება</w:t>
            </w:r>
          </w:p>
        </w:tc>
        <w:tc>
          <w:tcPr>
            <w:tcW w:w="440" w:type="pct"/>
            <w:tcBorders>
              <w:top w:val="single" w:sz="8" w:space="0" w:color="auto"/>
              <w:left w:val="nil"/>
              <w:bottom w:val="nil"/>
              <w:right w:val="single" w:sz="8" w:space="0" w:color="auto"/>
            </w:tcBorders>
            <w:shd w:val="clear" w:color="000000" w:fill="FFFFFF"/>
            <w:vAlign w:val="center"/>
            <w:hideMark/>
          </w:tcPr>
          <w:p w:rsidR="00E05DDD" w:rsidRPr="00E05DDD" w:rsidRDefault="00E05DDD" w:rsidP="00E05DDD">
            <w:pPr>
              <w:spacing w:after="0" w:line="240" w:lineRule="auto"/>
              <w:jc w:val="center"/>
              <w:rPr>
                <w:rFonts w:ascii="Sylfaen" w:eastAsia="Times New Roman" w:hAnsi="Sylfaen" w:cs="Calibri"/>
                <w:b/>
                <w:bCs/>
                <w:sz w:val="16"/>
                <w:szCs w:val="16"/>
              </w:rPr>
            </w:pPr>
            <w:r w:rsidRPr="00E05DDD">
              <w:rPr>
                <w:rFonts w:ascii="Sylfaen" w:eastAsia="Times New Roman" w:hAnsi="Sylfaen" w:cs="Calibri"/>
                <w:b/>
                <w:bCs/>
                <w:sz w:val="16"/>
                <w:szCs w:val="16"/>
              </w:rPr>
              <w:t>2023 წლის დაფინანსება</w:t>
            </w:r>
          </w:p>
        </w:tc>
        <w:tc>
          <w:tcPr>
            <w:tcW w:w="440" w:type="pct"/>
            <w:tcBorders>
              <w:top w:val="single" w:sz="8" w:space="0" w:color="auto"/>
              <w:left w:val="nil"/>
              <w:bottom w:val="nil"/>
              <w:right w:val="single" w:sz="8" w:space="0" w:color="auto"/>
            </w:tcBorders>
            <w:shd w:val="clear" w:color="000000" w:fill="FFFFFF"/>
            <w:vAlign w:val="center"/>
            <w:hideMark/>
          </w:tcPr>
          <w:p w:rsidR="00E05DDD" w:rsidRPr="00E05DDD" w:rsidRDefault="00E05DDD" w:rsidP="00E05DDD">
            <w:pPr>
              <w:spacing w:after="0" w:line="240" w:lineRule="auto"/>
              <w:jc w:val="center"/>
              <w:rPr>
                <w:rFonts w:ascii="Sylfaen" w:eastAsia="Times New Roman" w:hAnsi="Sylfaen" w:cs="Calibri"/>
                <w:b/>
                <w:bCs/>
                <w:sz w:val="16"/>
                <w:szCs w:val="16"/>
              </w:rPr>
            </w:pPr>
            <w:r w:rsidRPr="00E05DDD">
              <w:rPr>
                <w:rFonts w:ascii="Sylfaen" w:eastAsia="Times New Roman" w:hAnsi="Sylfaen" w:cs="Calibri"/>
                <w:b/>
                <w:bCs/>
                <w:sz w:val="16"/>
                <w:szCs w:val="16"/>
              </w:rPr>
              <w:t>2024 წლის დაფინანსება</w:t>
            </w:r>
          </w:p>
        </w:tc>
        <w:tc>
          <w:tcPr>
            <w:tcW w:w="440" w:type="pct"/>
            <w:tcBorders>
              <w:top w:val="single" w:sz="8" w:space="0" w:color="auto"/>
              <w:left w:val="nil"/>
              <w:bottom w:val="nil"/>
              <w:right w:val="single" w:sz="8" w:space="0" w:color="auto"/>
            </w:tcBorders>
            <w:shd w:val="clear" w:color="000000" w:fill="FFFFFF"/>
            <w:vAlign w:val="center"/>
            <w:hideMark/>
          </w:tcPr>
          <w:p w:rsidR="00E05DDD" w:rsidRPr="00E05DDD" w:rsidRDefault="00E05DDD" w:rsidP="00E05DDD">
            <w:pPr>
              <w:spacing w:after="0" w:line="240" w:lineRule="auto"/>
              <w:jc w:val="center"/>
              <w:rPr>
                <w:rFonts w:ascii="Sylfaen" w:eastAsia="Times New Roman" w:hAnsi="Sylfaen" w:cs="Calibri"/>
                <w:b/>
                <w:bCs/>
                <w:sz w:val="16"/>
                <w:szCs w:val="16"/>
              </w:rPr>
            </w:pPr>
            <w:r w:rsidRPr="00E05DDD">
              <w:rPr>
                <w:rFonts w:ascii="Sylfaen" w:eastAsia="Times New Roman" w:hAnsi="Sylfaen" w:cs="Calibri"/>
                <w:b/>
                <w:bCs/>
                <w:sz w:val="16"/>
                <w:szCs w:val="16"/>
              </w:rPr>
              <w:t>2025 წლის დაფინანსება</w:t>
            </w:r>
          </w:p>
        </w:tc>
        <w:tc>
          <w:tcPr>
            <w:tcW w:w="543" w:type="pct"/>
            <w:tcBorders>
              <w:top w:val="single" w:sz="8" w:space="0" w:color="auto"/>
              <w:left w:val="nil"/>
              <w:bottom w:val="nil"/>
              <w:right w:val="single" w:sz="8" w:space="0" w:color="auto"/>
            </w:tcBorders>
            <w:shd w:val="clear" w:color="000000" w:fill="FFFFFF"/>
            <w:vAlign w:val="center"/>
            <w:hideMark/>
          </w:tcPr>
          <w:p w:rsidR="00E05DDD" w:rsidRPr="00E05DDD" w:rsidRDefault="00E05DDD" w:rsidP="00E05DDD">
            <w:pPr>
              <w:spacing w:after="0" w:line="240" w:lineRule="auto"/>
              <w:jc w:val="center"/>
              <w:rPr>
                <w:rFonts w:ascii="Sylfaen" w:eastAsia="Times New Roman" w:hAnsi="Sylfaen" w:cs="Calibri"/>
                <w:b/>
                <w:bCs/>
                <w:sz w:val="16"/>
                <w:szCs w:val="16"/>
              </w:rPr>
            </w:pPr>
            <w:r w:rsidRPr="00E05DDD">
              <w:rPr>
                <w:rFonts w:ascii="Sylfaen" w:eastAsia="Times New Roman" w:hAnsi="Sylfaen" w:cs="Calibri"/>
                <w:b/>
                <w:bCs/>
                <w:sz w:val="16"/>
                <w:szCs w:val="16"/>
              </w:rPr>
              <w:t>2026 წლის დაფინანსება</w:t>
            </w:r>
          </w:p>
        </w:tc>
      </w:tr>
      <w:tr w:rsidR="00E05DDD" w:rsidRPr="00E05DDD" w:rsidTr="00E05DDD">
        <w:trPr>
          <w:trHeight w:val="315"/>
        </w:trPr>
        <w:tc>
          <w:tcPr>
            <w:tcW w:w="663" w:type="pct"/>
            <w:vMerge/>
            <w:tcBorders>
              <w:top w:val="single" w:sz="8" w:space="0" w:color="auto"/>
              <w:left w:val="single" w:sz="8" w:space="0" w:color="auto"/>
              <w:bottom w:val="single" w:sz="8" w:space="0" w:color="000000"/>
              <w:right w:val="single" w:sz="8" w:space="0" w:color="auto"/>
            </w:tcBorders>
            <w:vAlign w:val="center"/>
            <w:hideMark/>
          </w:tcPr>
          <w:p w:rsidR="00E05DDD" w:rsidRPr="00E05DDD" w:rsidRDefault="00E05DDD" w:rsidP="00E05DDD">
            <w:pPr>
              <w:spacing w:after="0" w:line="240" w:lineRule="auto"/>
              <w:rPr>
                <w:rFonts w:ascii="Sylfaen" w:eastAsia="Times New Roman" w:hAnsi="Sylfaen" w:cs="Calibri"/>
                <w:b/>
                <w:bCs/>
                <w:sz w:val="18"/>
                <w:szCs w:val="18"/>
              </w:rPr>
            </w:pPr>
          </w:p>
        </w:tc>
        <w:tc>
          <w:tcPr>
            <w:tcW w:w="1326" w:type="pct"/>
            <w:vMerge/>
            <w:tcBorders>
              <w:top w:val="single" w:sz="8" w:space="0" w:color="auto"/>
              <w:left w:val="single" w:sz="8" w:space="0" w:color="auto"/>
              <w:bottom w:val="single" w:sz="8" w:space="0" w:color="000000"/>
              <w:right w:val="single" w:sz="8" w:space="0" w:color="000000"/>
            </w:tcBorders>
            <w:vAlign w:val="center"/>
            <w:hideMark/>
          </w:tcPr>
          <w:p w:rsidR="00E05DDD" w:rsidRPr="00E05DDD" w:rsidRDefault="00E05DDD" w:rsidP="00E05DDD">
            <w:pPr>
              <w:spacing w:after="0" w:line="240" w:lineRule="auto"/>
              <w:rPr>
                <w:rFonts w:ascii="Sylfaen" w:eastAsia="Times New Roman" w:hAnsi="Sylfaen" w:cs="Calibri"/>
                <w:b/>
                <w:bCs/>
                <w:sz w:val="18"/>
                <w:szCs w:val="18"/>
              </w:rPr>
            </w:pPr>
          </w:p>
        </w:tc>
        <w:tc>
          <w:tcPr>
            <w:tcW w:w="709" w:type="pct"/>
            <w:vMerge/>
            <w:tcBorders>
              <w:top w:val="single" w:sz="8" w:space="0" w:color="auto"/>
              <w:left w:val="single" w:sz="8" w:space="0" w:color="auto"/>
              <w:bottom w:val="single" w:sz="8" w:space="0" w:color="000000"/>
              <w:right w:val="single" w:sz="8" w:space="0" w:color="000000"/>
            </w:tcBorders>
            <w:vAlign w:val="center"/>
            <w:hideMark/>
          </w:tcPr>
          <w:p w:rsidR="00E05DDD" w:rsidRPr="00E05DDD" w:rsidRDefault="00E05DDD" w:rsidP="00E05DDD">
            <w:pPr>
              <w:spacing w:after="0" w:line="240" w:lineRule="auto"/>
              <w:rPr>
                <w:rFonts w:ascii="Sylfaen" w:eastAsia="Times New Roman" w:hAnsi="Sylfaen" w:cs="Calibri"/>
                <w:b/>
                <w:bCs/>
              </w:rPr>
            </w:pPr>
          </w:p>
        </w:tc>
        <w:tc>
          <w:tcPr>
            <w:tcW w:w="440" w:type="pct"/>
            <w:tcBorders>
              <w:top w:val="nil"/>
              <w:left w:val="nil"/>
              <w:bottom w:val="single" w:sz="8" w:space="0" w:color="auto"/>
              <w:right w:val="single" w:sz="8" w:space="0" w:color="auto"/>
            </w:tcBorders>
            <w:shd w:val="clear" w:color="000000" w:fill="FFFFFF"/>
            <w:vAlign w:val="center"/>
            <w:hideMark/>
          </w:tcPr>
          <w:p w:rsidR="00E05DDD" w:rsidRPr="00E05DDD" w:rsidRDefault="00E05DDD" w:rsidP="00E05DDD">
            <w:pPr>
              <w:spacing w:after="0" w:line="240" w:lineRule="auto"/>
              <w:jc w:val="center"/>
              <w:rPr>
                <w:rFonts w:ascii="Sylfaen" w:eastAsia="Times New Roman" w:hAnsi="Sylfaen" w:cs="Calibri"/>
                <w:b/>
                <w:bCs/>
                <w:sz w:val="16"/>
                <w:szCs w:val="16"/>
              </w:rPr>
            </w:pPr>
            <w:r w:rsidRPr="00E05DDD">
              <w:rPr>
                <w:rFonts w:ascii="Sylfaen" w:eastAsia="Times New Roman" w:hAnsi="Sylfaen" w:cs="Calibri"/>
                <w:b/>
                <w:bCs/>
                <w:sz w:val="16"/>
                <w:szCs w:val="16"/>
              </w:rPr>
              <w:t xml:space="preserve"> ათას ლარში</w:t>
            </w:r>
          </w:p>
        </w:tc>
        <w:tc>
          <w:tcPr>
            <w:tcW w:w="440" w:type="pct"/>
            <w:tcBorders>
              <w:top w:val="nil"/>
              <w:left w:val="nil"/>
              <w:bottom w:val="single" w:sz="8" w:space="0" w:color="auto"/>
              <w:right w:val="single" w:sz="8" w:space="0" w:color="auto"/>
            </w:tcBorders>
            <w:shd w:val="clear" w:color="000000" w:fill="FFFFFF"/>
            <w:vAlign w:val="center"/>
            <w:hideMark/>
          </w:tcPr>
          <w:p w:rsidR="00E05DDD" w:rsidRPr="00E05DDD" w:rsidRDefault="00E05DDD" w:rsidP="00E05DDD">
            <w:pPr>
              <w:spacing w:after="0" w:line="240" w:lineRule="auto"/>
              <w:jc w:val="center"/>
              <w:rPr>
                <w:rFonts w:ascii="Sylfaen" w:eastAsia="Times New Roman" w:hAnsi="Sylfaen" w:cs="Calibri"/>
                <w:b/>
                <w:bCs/>
                <w:sz w:val="16"/>
                <w:szCs w:val="16"/>
              </w:rPr>
            </w:pPr>
            <w:r w:rsidRPr="00E05DDD">
              <w:rPr>
                <w:rFonts w:ascii="Sylfaen" w:eastAsia="Times New Roman" w:hAnsi="Sylfaen" w:cs="Calibri"/>
                <w:b/>
                <w:bCs/>
                <w:sz w:val="16"/>
                <w:szCs w:val="16"/>
              </w:rPr>
              <w:t xml:space="preserve"> ათას ლარში</w:t>
            </w:r>
          </w:p>
        </w:tc>
        <w:tc>
          <w:tcPr>
            <w:tcW w:w="440" w:type="pct"/>
            <w:tcBorders>
              <w:top w:val="nil"/>
              <w:left w:val="nil"/>
              <w:bottom w:val="single" w:sz="8" w:space="0" w:color="auto"/>
              <w:right w:val="single" w:sz="8" w:space="0" w:color="auto"/>
            </w:tcBorders>
            <w:shd w:val="clear" w:color="000000" w:fill="FFFFFF"/>
            <w:vAlign w:val="center"/>
            <w:hideMark/>
          </w:tcPr>
          <w:p w:rsidR="00E05DDD" w:rsidRPr="00E05DDD" w:rsidRDefault="00E05DDD" w:rsidP="00E05DDD">
            <w:pPr>
              <w:spacing w:after="0" w:line="240" w:lineRule="auto"/>
              <w:jc w:val="center"/>
              <w:rPr>
                <w:rFonts w:ascii="Sylfaen" w:eastAsia="Times New Roman" w:hAnsi="Sylfaen" w:cs="Calibri"/>
                <w:b/>
                <w:bCs/>
                <w:sz w:val="16"/>
                <w:szCs w:val="16"/>
              </w:rPr>
            </w:pPr>
            <w:r w:rsidRPr="00E05DDD">
              <w:rPr>
                <w:rFonts w:ascii="Sylfaen" w:eastAsia="Times New Roman" w:hAnsi="Sylfaen" w:cs="Calibri"/>
                <w:b/>
                <w:bCs/>
                <w:sz w:val="16"/>
                <w:szCs w:val="16"/>
              </w:rPr>
              <w:t xml:space="preserve"> ათას ლარში</w:t>
            </w:r>
          </w:p>
        </w:tc>
        <w:tc>
          <w:tcPr>
            <w:tcW w:w="440" w:type="pct"/>
            <w:tcBorders>
              <w:top w:val="nil"/>
              <w:left w:val="nil"/>
              <w:bottom w:val="single" w:sz="8" w:space="0" w:color="auto"/>
              <w:right w:val="single" w:sz="8" w:space="0" w:color="auto"/>
            </w:tcBorders>
            <w:shd w:val="clear" w:color="000000" w:fill="FFFFFF"/>
            <w:vAlign w:val="center"/>
            <w:hideMark/>
          </w:tcPr>
          <w:p w:rsidR="00E05DDD" w:rsidRPr="00E05DDD" w:rsidRDefault="00E05DDD" w:rsidP="00E05DDD">
            <w:pPr>
              <w:spacing w:after="0" w:line="240" w:lineRule="auto"/>
              <w:jc w:val="center"/>
              <w:rPr>
                <w:rFonts w:ascii="Sylfaen" w:eastAsia="Times New Roman" w:hAnsi="Sylfaen" w:cs="Calibri"/>
                <w:b/>
                <w:bCs/>
                <w:sz w:val="16"/>
                <w:szCs w:val="16"/>
              </w:rPr>
            </w:pPr>
            <w:r w:rsidRPr="00E05DDD">
              <w:rPr>
                <w:rFonts w:ascii="Sylfaen" w:eastAsia="Times New Roman" w:hAnsi="Sylfaen" w:cs="Calibri"/>
                <w:b/>
                <w:bCs/>
                <w:sz w:val="16"/>
                <w:szCs w:val="16"/>
              </w:rPr>
              <w:t xml:space="preserve"> ათას ლარში</w:t>
            </w:r>
          </w:p>
        </w:tc>
        <w:tc>
          <w:tcPr>
            <w:tcW w:w="543" w:type="pct"/>
            <w:tcBorders>
              <w:top w:val="nil"/>
              <w:left w:val="nil"/>
              <w:bottom w:val="single" w:sz="8" w:space="0" w:color="auto"/>
              <w:right w:val="single" w:sz="8" w:space="0" w:color="auto"/>
            </w:tcBorders>
            <w:shd w:val="clear" w:color="000000" w:fill="FFFFFF"/>
            <w:vAlign w:val="center"/>
            <w:hideMark/>
          </w:tcPr>
          <w:p w:rsidR="00E05DDD" w:rsidRPr="00E05DDD" w:rsidRDefault="00E05DDD" w:rsidP="00E05DDD">
            <w:pPr>
              <w:spacing w:after="0" w:line="240" w:lineRule="auto"/>
              <w:jc w:val="center"/>
              <w:rPr>
                <w:rFonts w:ascii="Sylfaen" w:eastAsia="Times New Roman" w:hAnsi="Sylfaen" w:cs="Calibri"/>
                <w:b/>
                <w:bCs/>
                <w:sz w:val="16"/>
                <w:szCs w:val="16"/>
              </w:rPr>
            </w:pPr>
            <w:r w:rsidRPr="00E05DDD">
              <w:rPr>
                <w:rFonts w:ascii="Sylfaen" w:eastAsia="Times New Roman" w:hAnsi="Sylfaen" w:cs="Calibri"/>
                <w:b/>
                <w:bCs/>
                <w:sz w:val="16"/>
                <w:szCs w:val="16"/>
              </w:rPr>
              <w:t xml:space="preserve"> ათას ლარში</w:t>
            </w:r>
          </w:p>
        </w:tc>
      </w:tr>
      <w:tr w:rsidR="00E05DDD" w:rsidRPr="00E05DDD" w:rsidTr="00E05DDD">
        <w:trPr>
          <w:trHeight w:val="510"/>
        </w:trPr>
        <w:tc>
          <w:tcPr>
            <w:tcW w:w="663" w:type="pct"/>
            <w:tcBorders>
              <w:top w:val="nil"/>
              <w:left w:val="single" w:sz="8" w:space="0" w:color="auto"/>
              <w:bottom w:val="single" w:sz="8" w:space="0" w:color="auto"/>
              <w:right w:val="single" w:sz="8" w:space="0" w:color="auto"/>
            </w:tcBorders>
            <w:shd w:val="clear" w:color="000000" w:fill="FFFFFF"/>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05 03</w:t>
            </w:r>
          </w:p>
        </w:tc>
        <w:tc>
          <w:tcPr>
            <w:tcW w:w="1326" w:type="pct"/>
            <w:vMerge/>
            <w:tcBorders>
              <w:top w:val="nil"/>
              <w:left w:val="single" w:sz="8" w:space="0" w:color="auto"/>
              <w:bottom w:val="single" w:sz="8" w:space="0" w:color="auto"/>
              <w:right w:val="single" w:sz="8" w:space="0" w:color="auto"/>
            </w:tcBorders>
            <w:vAlign w:val="center"/>
            <w:hideMark/>
          </w:tcPr>
          <w:p w:rsidR="00E05DDD" w:rsidRPr="00E05DDD" w:rsidRDefault="00E05DDD" w:rsidP="00E05DDD">
            <w:pPr>
              <w:spacing w:after="0" w:line="240" w:lineRule="auto"/>
              <w:rPr>
                <w:rFonts w:ascii="Sylfaen" w:eastAsia="Times New Roman" w:hAnsi="Sylfaen" w:cs="Calibri"/>
                <w:b/>
                <w:bCs/>
                <w:sz w:val="18"/>
                <w:szCs w:val="18"/>
              </w:rPr>
            </w:pPr>
          </w:p>
        </w:tc>
        <w:tc>
          <w:tcPr>
            <w:tcW w:w="709" w:type="pct"/>
            <w:vMerge/>
            <w:tcBorders>
              <w:top w:val="nil"/>
              <w:left w:val="single" w:sz="8" w:space="0" w:color="auto"/>
              <w:bottom w:val="single" w:sz="8" w:space="0" w:color="auto"/>
              <w:right w:val="single" w:sz="8" w:space="0" w:color="auto"/>
            </w:tcBorders>
            <w:vAlign w:val="center"/>
            <w:hideMark/>
          </w:tcPr>
          <w:p w:rsidR="00E05DDD" w:rsidRPr="00E05DDD" w:rsidRDefault="00E05DDD" w:rsidP="00E05DDD">
            <w:pPr>
              <w:spacing w:after="0" w:line="240" w:lineRule="auto"/>
              <w:rPr>
                <w:rFonts w:ascii="Sylfaen" w:eastAsia="Times New Roman" w:hAnsi="Sylfaen" w:cs="Calibri"/>
                <w:b/>
                <w:bCs/>
              </w:rPr>
            </w:pPr>
          </w:p>
        </w:tc>
        <w:tc>
          <w:tcPr>
            <w:tcW w:w="440" w:type="pct"/>
            <w:tcBorders>
              <w:top w:val="nil"/>
              <w:left w:val="nil"/>
              <w:bottom w:val="single" w:sz="8" w:space="0" w:color="auto"/>
              <w:right w:val="single" w:sz="8" w:space="0" w:color="auto"/>
            </w:tcBorders>
            <w:shd w:val="clear" w:color="000000" w:fill="FFFFFF"/>
            <w:vAlign w:val="center"/>
            <w:hideMark/>
          </w:tcPr>
          <w:p w:rsidR="00E05DDD" w:rsidRPr="00E05DDD" w:rsidRDefault="00E05DDD" w:rsidP="00E05DDD">
            <w:pPr>
              <w:spacing w:after="0" w:line="240" w:lineRule="auto"/>
              <w:jc w:val="center"/>
              <w:rPr>
                <w:rFonts w:ascii="Sylfaen" w:eastAsia="Times New Roman" w:hAnsi="Sylfaen" w:cs="Calibri"/>
                <w:b/>
                <w:bCs/>
                <w:sz w:val="24"/>
                <w:szCs w:val="24"/>
              </w:rPr>
            </w:pPr>
            <w:r w:rsidRPr="00E05DDD">
              <w:rPr>
                <w:rFonts w:ascii="Sylfaen" w:eastAsia="Times New Roman" w:hAnsi="Sylfaen" w:cs="Calibri"/>
                <w:b/>
                <w:bCs/>
                <w:sz w:val="24"/>
                <w:szCs w:val="24"/>
              </w:rPr>
              <w:t>85,000</w:t>
            </w:r>
          </w:p>
        </w:tc>
        <w:tc>
          <w:tcPr>
            <w:tcW w:w="440" w:type="pct"/>
            <w:tcBorders>
              <w:top w:val="nil"/>
              <w:left w:val="nil"/>
              <w:bottom w:val="single" w:sz="8" w:space="0" w:color="auto"/>
              <w:right w:val="single" w:sz="8" w:space="0" w:color="auto"/>
            </w:tcBorders>
            <w:shd w:val="clear" w:color="000000" w:fill="FFFFFF"/>
            <w:vAlign w:val="center"/>
            <w:hideMark/>
          </w:tcPr>
          <w:p w:rsidR="00E05DDD" w:rsidRPr="00E05DDD" w:rsidRDefault="00E05DDD" w:rsidP="00E05DDD">
            <w:pPr>
              <w:spacing w:after="0" w:line="240" w:lineRule="auto"/>
              <w:jc w:val="center"/>
              <w:rPr>
                <w:rFonts w:ascii="Sylfaen" w:eastAsia="Times New Roman" w:hAnsi="Sylfaen" w:cs="Calibri"/>
                <w:b/>
                <w:bCs/>
                <w:sz w:val="24"/>
                <w:szCs w:val="24"/>
              </w:rPr>
            </w:pPr>
            <w:r w:rsidRPr="00E05DDD">
              <w:rPr>
                <w:rFonts w:ascii="Sylfaen" w:eastAsia="Times New Roman" w:hAnsi="Sylfaen" w:cs="Calibri"/>
                <w:b/>
                <w:bCs/>
                <w:sz w:val="24"/>
                <w:szCs w:val="24"/>
              </w:rPr>
              <w:t>85,000</w:t>
            </w:r>
          </w:p>
        </w:tc>
        <w:tc>
          <w:tcPr>
            <w:tcW w:w="440" w:type="pct"/>
            <w:tcBorders>
              <w:top w:val="nil"/>
              <w:left w:val="nil"/>
              <w:bottom w:val="single" w:sz="8" w:space="0" w:color="auto"/>
              <w:right w:val="single" w:sz="8" w:space="0" w:color="auto"/>
            </w:tcBorders>
            <w:shd w:val="clear" w:color="000000" w:fill="FFFFFF"/>
            <w:vAlign w:val="center"/>
            <w:hideMark/>
          </w:tcPr>
          <w:p w:rsidR="00E05DDD" w:rsidRPr="00E05DDD" w:rsidRDefault="00E05DDD" w:rsidP="00E05DDD">
            <w:pPr>
              <w:spacing w:after="0" w:line="240" w:lineRule="auto"/>
              <w:jc w:val="center"/>
              <w:rPr>
                <w:rFonts w:ascii="Sylfaen" w:eastAsia="Times New Roman" w:hAnsi="Sylfaen" w:cs="Calibri"/>
                <w:b/>
                <w:bCs/>
                <w:sz w:val="24"/>
                <w:szCs w:val="24"/>
              </w:rPr>
            </w:pPr>
            <w:r w:rsidRPr="00E05DDD">
              <w:rPr>
                <w:rFonts w:ascii="Sylfaen" w:eastAsia="Times New Roman" w:hAnsi="Sylfaen" w:cs="Calibri"/>
                <w:b/>
                <w:bCs/>
                <w:sz w:val="24"/>
                <w:szCs w:val="24"/>
              </w:rPr>
              <w:t>85,000</w:t>
            </w:r>
          </w:p>
        </w:tc>
        <w:tc>
          <w:tcPr>
            <w:tcW w:w="440" w:type="pct"/>
            <w:tcBorders>
              <w:top w:val="nil"/>
              <w:left w:val="nil"/>
              <w:bottom w:val="single" w:sz="8" w:space="0" w:color="auto"/>
              <w:right w:val="single" w:sz="8" w:space="0" w:color="auto"/>
            </w:tcBorders>
            <w:shd w:val="clear" w:color="000000" w:fill="FFFFFF"/>
            <w:vAlign w:val="center"/>
            <w:hideMark/>
          </w:tcPr>
          <w:p w:rsidR="00E05DDD" w:rsidRPr="00E05DDD" w:rsidRDefault="00E05DDD" w:rsidP="00E05DDD">
            <w:pPr>
              <w:spacing w:after="0" w:line="240" w:lineRule="auto"/>
              <w:jc w:val="center"/>
              <w:rPr>
                <w:rFonts w:ascii="Sylfaen" w:eastAsia="Times New Roman" w:hAnsi="Sylfaen" w:cs="Calibri"/>
                <w:b/>
                <w:bCs/>
                <w:sz w:val="24"/>
                <w:szCs w:val="24"/>
              </w:rPr>
            </w:pPr>
            <w:r w:rsidRPr="00E05DDD">
              <w:rPr>
                <w:rFonts w:ascii="Sylfaen" w:eastAsia="Times New Roman" w:hAnsi="Sylfaen" w:cs="Calibri"/>
                <w:b/>
                <w:bCs/>
                <w:sz w:val="24"/>
                <w:szCs w:val="24"/>
              </w:rPr>
              <w:t>85,000</w:t>
            </w:r>
          </w:p>
        </w:tc>
        <w:tc>
          <w:tcPr>
            <w:tcW w:w="543" w:type="pct"/>
            <w:tcBorders>
              <w:top w:val="nil"/>
              <w:left w:val="nil"/>
              <w:bottom w:val="single" w:sz="8" w:space="0" w:color="auto"/>
              <w:right w:val="single" w:sz="8" w:space="0" w:color="auto"/>
            </w:tcBorders>
            <w:shd w:val="clear" w:color="000000" w:fill="FFFFFF"/>
            <w:vAlign w:val="center"/>
            <w:hideMark/>
          </w:tcPr>
          <w:p w:rsidR="00E05DDD" w:rsidRPr="00E05DDD" w:rsidRDefault="00E05DDD" w:rsidP="00E05DDD">
            <w:pPr>
              <w:spacing w:after="0" w:line="240" w:lineRule="auto"/>
              <w:jc w:val="center"/>
              <w:rPr>
                <w:rFonts w:ascii="Sylfaen" w:eastAsia="Times New Roman" w:hAnsi="Sylfaen" w:cs="Calibri"/>
                <w:b/>
                <w:bCs/>
                <w:sz w:val="24"/>
                <w:szCs w:val="24"/>
              </w:rPr>
            </w:pPr>
            <w:r w:rsidRPr="00E05DDD">
              <w:rPr>
                <w:rFonts w:ascii="Sylfaen" w:eastAsia="Times New Roman" w:hAnsi="Sylfaen" w:cs="Calibri"/>
                <w:b/>
                <w:bCs/>
                <w:sz w:val="24"/>
                <w:szCs w:val="24"/>
              </w:rPr>
              <w:t>85,000</w:t>
            </w:r>
          </w:p>
        </w:tc>
      </w:tr>
      <w:tr w:rsidR="00E05DDD" w:rsidRPr="00E05DDD" w:rsidTr="00E05DDD">
        <w:trPr>
          <w:trHeight w:val="1275"/>
        </w:trPr>
        <w:tc>
          <w:tcPr>
            <w:tcW w:w="1989" w:type="pct"/>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E05DDD" w:rsidRPr="00E05DDD" w:rsidRDefault="00E05DDD" w:rsidP="00E05DDD">
            <w:pPr>
              <w:spacing w:after="0" w:line="240" w:lineRule="auto"/>
              <w:jc w:val="center"/>
              <w:rPr>
                <w:rFonts w:ascii="Sylfaen" w:eastAsia="Times New Roman" w:hAnsi="Sylfaen" w:cs="Calibri"/>
                <w:b/>
                <w:bCs/>
                <w:sz w:val="18"/>
                <w:szCs w:val="18"/>
              </w:rPr>
            </w:pPr>
            <w:r w:rsidRPr="00E05DDD">
              <w:rPr>
                <w:rFonts w:ascii="Sylfaen" w:eastAsia="Times New Roman" w:hAnsi="Sylfaen" w:cs="Calibri"/>
                <w:b/>
                <w:bCs/>
                <w:sz w:val="18"/>
                <w:szCs w:val="18"/>
              </w:rPr>
              <w:t>პროგრამის განმახორციელებელი სამსახური</w:t>
            </w:r>
          </w:p>
        </w:tc>
        <w:tc>
          <w:tcPr>
            <w:tcW w:w="3011" w:type="pct"/>
            <w:gridSpan w:val="6"/>
            <w:tcBorders>
              <w:top w:val="single" w:sz="8" w:space="0" w:color="auto"/>
              <w:left w:val="nil"/>
              <w:bottom w:val="single" w:sz="8" w:space="0" w:color="auto"/>
              <w:right w:val="single" w:sz="8" w:space="0" w:color="000000"/>
            </w:tcBorders>
            <w:shd w:val="clear" w:color="000000" w:fill="FFFFFF"/>
            <w:vAlign w:val="center"/>
            <w:hideMark/>
          </w:tcPr>
          <w:p w:rsidR="00E05DDD" w:rsidRPr="00E05DDD" w:rsidRDefault="00E05DDD" w:rsidP="00E05DDD">
            <w:pPr>
              <w:spacing w:after="0" w:line="240" w:lineRule="auto"/>
              <w:jc w:val="center"/>
              <w:rPr>
                <w:rFonts w:ascii="Sylfaen" w:eastAsia="Times New Roman" w:hAnsi="Sylfaen" w:cs="Calibri"/>
                <w:b/>
                <w:bCs/>
                <w:sz w:val="24"/>
                <w:szCs w:val="24"/>
              </w:rPr>
            </w:pPr>
            <w:r w:rsidRPr="00E05DDD">
              <w:rPr>
                <w:rFonts w:ascii="Sylfaen" w:eastAsia="Times New Roman" w:hAnsi="Sylfaen" w:cs="Calibri"/>
                <w:b/>
                <w:bCs/>
                <w:sz w:val="24"/>
                <w:szCs w:val="24"/>
              </w:rPr>
              <w:t>ბორჯომის მუნიციპალიტეტის მერიის ადმინისტრაციული სამსახური</w:t>
            </w:r>
          </w:p>
        </w:tc>
      </w:tr>
      <w:tr w:rsidR="00E05DDD" w:rsidRPr="00E05DDD" w:rsidTr="00E05DDD">
        <w:trPr>
          <w:trHeight w:val="2280"/>
        </w:trPr>
        <w:tc>
          <w:tcPr>
            <w:tcW w:w="1989" w:type="pct"/>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E05DDD" w:rsidRPr="00E05DDD" w:rsidRDefault="00E05DDD" w:rsidP="00E05DDD">
            <w:pPr>
              <w:spacing w:after="0" w:line="240" w:lineRule="auto"/>
              <w:jc w:val="center"/>
              <w:rPr>
                <w:rFonts w:ascii="Sylfaen" w:eastAsia="Times New Roman" w:hAnsi="Sylfaen" w:cs="Calibri"/>
                <w:b/>
                <w:bCs/>
                <w:sz w:val="18"/>
                <w:szCs w:val="18"/>
              </w:rPr>
            </w:pPr>
            <w:r w:rsidRPr="00E05DDD">
              <w:rPr>
                <w:rFonts w:ascii="Sylfaen" w:eastAsia="Times New Roman" w:hAnsi="Sylfaen" w:cs="Calibri"/>
                <w:b/>
                <w:bCs/>
                <w:sz w:val="18"/>
                <w:szCs w:val="18"/>
              </w:rPr>
              <w:t xml:space="preserve">პროგრამის აღწერა </w:t>
            </w:r>
          </w:p>
        </w:tc>
        <w:tc>
          <w:tcPr>
            <w:tcW w:w="3011" w:type="pct"/>
            <w:gridSpan w:val="6"/>
            <w:tcBorders>
              <w:top w:val="single" w:sz="8" w:space="0" w:color="auto"/>
              <w:left w:val="nil"/>
              <w:bottom w:val="nil"/>
              <w:right w:val="single" w:sz="8" w:space="0" w:color="000000"/>
            </w:tcBorders>
            <w:shd w:val="clear" w:color="000000" w:fill="FFFFFF"/>
            <w:vAlign w:val="center"/>
            <w:hideMark/>
          </w:tcPr>
          <w:p w:rsidR="00E05DDD" w:rsidRPr="00E05DDD" w:rsidRDefault="00E05DDD" w:rsidP="00E05DDD">
            <w:pPr>
              <w:spacing w:after="0" w:line="240" w:lineRule="auto"/>
              <w:rPr>
                <w:rFonts w:ascii="Sylfaen" w:eastAsia="Times New Roman" w:hAnsi="Sylfaen" w:cs="Calibri"/>
                <w:b/>
                <w:bCs/>
                <w:sz w:val="18"/>
                <w:szCs w:val="18"/>
              </w:rPr>
            </w:pPr>
            <w:r w:rsidRPr="00E05DDD">
              <w:rPr>
                <w:rFonts w:ascii="Sylfaen" w:eastAsia="Times New Roman" w:hAnsi="Sylfaen" w:cs="Calibri"/>
                <w:b/>
                <w:bCs/>
                <w:sz w:val="18"/>
                <w:szCs w:val="18"/>
              </w:rPr>
              <w:t xml:space="preserve">პროგრამა ითვალისწინებს ადგილობრივი თვითმმართველობის განხორციელების ძირითადი პრინციპის, დემოკრატიის გზით გადაწყვეტილების მიღების პროცესში მოქალაქეთა ჩართულობის უზრუნველყოფას. რისთვისაც ერთ–ერთი საჭირო და მნიშვნელოვანი მექანიზმია მოსახლეობის ინფორმირება ადგილობრივი </w:t>
            </w:r>
            <w:proofErr w:type="gramStart"/>
            <w:r w:rsidRPr="00E05DDD">
              <w:rPr>
                <w:rFonts w:ascii="Sylfaen" w:eastAsia="Times New Roman" w:hAnsi="Sylfaen" w:cs="Calibri"/>
                <w:b/>
                <w:bCs/>
                <w:sz w:val="18"/>
                <w:szCs w:val="18"/>
              </w:rPr>
              <w:t>ხელისუფლების  (</w:t>
            </w:r>
            <w:proofErr w:type="gramEnd"/>
            <w:r w:rsidRPr="00E05DDD">
              <w:rPr>
                <w:rFonts w:ascii="Sylfaen" w:eastAsia="Times New Roman" w:hAnsi="Sylfaen" w:cs="Calibri"/>
                <w:b/>
                <w:bCs/>
                <w:sz w:val="18"/>
                <w:szCs w:val="18"/>
              </w:rPr>
              <w:t xml:space="preserve">როგორც წარმომადგენლობითი ისე აღმასრულებელი ორგანოს) მიერ მუნიციპალიტეტში გაწეული საქმიანობის შესახებ. მიმდინარე და დაგეგმილი პროექტების, პროგრამებისა და აქტივობების შესახებ სრული ინფორმაციის დროული გავრცელება. აღნიშნული მექანიზმის ეფექტიანად </w:t>
            </w:r>
            <w:proofErr w:type="gramStart"/>
            <w:r w:rsidRPr="00E05DDD">
              <w:rPr>
                <w:rFonts w:ascii="Sylfaen" w:eastAsia="Times New Roman" w:hAnsi="Sylfaen" w:cs="Calibri"/>
                <w:b/>
                <w:bCs/>
                <w:sz w:val="18"/>
                <w:szCs w:val="18"/>
              </w:rPr>
              <w:t>ამუშავებისათვის  აუცილებელია</w:t>
            </w:r>
            <w:proofErr w:type="gramEnd"/>
            <w:r w:rsidRPr="00E05DDD">
              <w:rPr>
                <w:rFonts w:ascii="Sylfaen" w:eastAsia="Times New Roman" w:hAnsi="Sylfaen" w:cs="Calibri"/>
                <w:b/>
                <w:bCs/>
                <w:sz w:val="18"/>
                <w:szCs w:val="18"/>
              </w:rPr>
              <w:t xml:space="preserve"> როგორც ტელევიზიასთან ასევე პრესასთან მჭიდრო თანამშრომლობა, რომლის ფარგლებშიც მოხდება საკრებულოს სხდომების, ასევე ადგილობრივი ხელისუფლების წარმომადგენელთა საქმიანი შეხვედრებისა და გაერთიანებული თათბირების გაშუქება, რომელიც შეიცავს საზოგადოებისათვის საჭირო ინფორმაციებს. უზრუნველყოფილი იქნება საზოგადოებისათვის საჭირო ინფორმაციის განცხადების სახით გავრცელება და სხვა მნიშვნელოვანი და აქტუალური თემების გაშუქება.</w:t>
            </w:r>
          </w:p>
        </w:tc>
      </w:tr>
      <w:tr w:rsidR="00E05DDD" w:rsidRPr="00E05DDD" w:rsidTr="00E05DDD">
        <w:trPr>
          <w:trHeight w:val="945"/>
        </w:trPr>
        <w:tc>
          <w:tcPr>
            <w:tcW w:w="1989" w:type="pct"/>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E05DDD" w:rsidRPr="00E05DDD" w:rsidRDefault="00E05DDD" w:rsidP="00E05DDD">
            <w:pPr>
              <w:spacing w:after="0" w:line="240" w:lineRule="auto"/>
              <w:jc w:val="center"/>
              <w:rPr>
                <w:rFonts w:ascii="Sylfaen" w:eastAsia="Times New Roman" w:hAnsi="Sylfaen" w:cs="Calibri"/>
                <w:b/>
                <w:bCs/>
                <w:sz w:val="18"/>
                <w:szCs w:val="18"/>
              </w:rPr>
            </w:pPr>
            <w:r w:rsidRPr="00E05DDD">
              <w:rPr>
                <w:rFonts w:ascii="Sylfaen" w:eastAsia="Times New Roman" w:hAnsi="Sylfaen" w:cs="Calibri"/>
                <w:b/>
                <w:bCs/>
                <w:sz w:val="18"/>
                <w:szCs w:val="18"/>
              </w:rPr>
              <w:t>პროგრამის მიზანი და მოსალოდნელი შედეგი</w:t>
            </w:r>
          </w:p>
        </w:tc>
        <w:tc>
          <w:tcPr>
            <w:tcW w:w="3011" w:type="pct"/>
            <w:gridSpan w:val="6"/>
            <w:tcBorders>
              <w:top w:val="single" w:sz="8" w:space="0" w:color="auto"/>
              <w:left w:val="nil"/>
              <w:bottom w:val="single" w:sz="8" w:space="0" w:color="auto"/>
              <w:right w:val="single" w:sz="8" w:space="0" w:color="000000"/>
            </w:tcBorders>
            <w:shd w:val="clear" w:color="000000" w:fill="FFFFFF"/>
            <w:vAlign w:val="center"/>
            <w:hideMark/>
          </w:tcPr>
          <w:p w:rsidR="00E05DDD" w:rsidRPr="00E05DDD" w:rsidRDefault="00E05DDD" w:rsidP="00E05DDD">
            <w:pPr>
              <w:spacing w:after="0" w:line="240" w:lineRule="auto"/>
              <w:rPr>
                <w:rFonts w:ascii="Sylfaen" w:eastAsia="Times New Roman" w:hAnsi="Sylfaen" w:cs="Calibri"/>
                <w:b/>
                <w:bCs/>
                <w:sz w:val="20"/>
                <w:szCs w:val="20"/>
              </w:rPr>
            </w:pPr>
            <w:r w:rsidRPr="00E05DDD">
              <w:rPr>
                <w:rFonts w:ascii="Sylfaen" w:eastAsia="Times New Roman" w:hAnsi="Sylfaen" w:cs="Calibri"/>
                <w:b/>
                <w:bCs/>
                <w:sz w:val="20"/>
                <w:szCs w:val="20"/>
              </w:rPr>
              <w:t>ადგილობრივი თვითმმართველობის განხორციელების ძირითადი პრინციპის, დემოკრატიის გზით გადაწყვეტილების მიღების პროცესში მოქალაქეთა ჩართულობის უზრუნველყოფა;</w:t>
            </w:r>
          </w:p>
        </w:tc>
      </w:tr>
    </w:tbl>
    <w:p w:rsidR="00DE2F6F" w:rsidRDefault="00DE2F6F" w:rsidP="00DE2F6F">
      <w:pPr>
        <w:rPr>
          <w:rFonts w:ascii="Sylfaen" w:hAnsi="Sylfaen" w:cs="Sylfaen"/>
          <w:sz w:val="28"/>
          <w:lang w:val="ka-GE"/>
        </w:rPr>
      </w:pPr>
    </w:p>
    <w:p w:rsidR="00DE2F6F" w:rsidRDefault="00DE2F6F" w:rsidP="00DE2F6F">
      <w:pPr>
        <w:rPr>
          <w:rFonts w:ascii="Sylfaen" w:hAnsi="Sylfaen" w:cs="Sylfaen"/>
          <w:sz w:val="28"/>
          <w:lang w:val="ka-GE"/>
        </w:rPr>
      </w:pPr>
    </w:p>
    <w:tbl>
      <w:tblPr>
        <w:tblW w:w="5000" w:type="pct"/>
        <w:tblLook w:val="04A0" w:firstRow="1" w:lastRow="0" w:firstColumn="1" w:lastColumn="0" w:noHBand="0" w:noVBand="1"/>
      </w:tblPr>
      <w:tblGrid>
        <w:gridCol w:w="5250"/>
        <w:gridCol w:w="1542"/>
        <w:gridCol w:w="1542"/>
        <w:gridCol w:w="1542"/>
        <w:gridCol w:w="1542"/>
        <w:gridCol w:w="1542"/>
      </w:tblGrid>
      <w:tr w:rsidR="00E05DDD" w:rsidRPr="00E05DDD" w:rsidTr="00E05DDD">
        <w:trPr>
          <w:trHeight w:val="360"/>
        </w:trPr>
        <w:tc>
          <w:tcPr>
            <w:tcW w:w="4405" w:type="pct"/>
            <w:gridSpan w:val="5"/>
            <w:tcBorders>
              <w:top w:val="nil"/>
              <w:left w:val="nil"/>
              <w:bottom w:val="nil"/>
              <w:right w:val="nil"/>
            </w:tcBorders>
            <w:shd w:val="clear" w:color="000000" w:fill="FFFFFF"/>
            <w:noWrap/>
            <w:vAlign w:val="center"/>
            <w:hideMark/>
          </w:tcPr>
          <w:p w:rsidR="00E05DDD" w:rsidRPr="00E05DDD" w:rsidRDefault="00E05DDD" w:rsidP="00E05DDD">
            <w:pPr>
              <w:spacing w:after="0" w:line="240" w:lineRule="auto"/>
              <w:rPr>
                <w:rFonts w:ascii="Sylfaen" w:eastAsia="Times New Roman" w:hAnsi="Sylfaen" w:cs="Calibri"/>
                <w:b/>
                <w:bCs/>
                <w:sz w:val="20"/>
                <w:szCs w:val="20"/>
              </w:rPr>
            </w:pPr>
            <w:r w:rsidRPr="00E05DDD">
              <w:rPr>
                <w:rFonts w:ascii="Sylfaen" w:eastAsia="Times New Roman" w:hAnsi="Sylfaen" w:cs="Calibri"/>
                <w:b/>
                <w:bCs/>
                <w:sz w:val="20"/>
                <w:szCs w:val="20"/>
              </w:rPr>
              <w:lastRenderedPageBreak/>
              <w:t>პრიორიტეტის დასახელება, რომლის ფარგლებშიც ხორციელდება პროგრამა:</w:t>
            </w:r>
          </w:p>
        </w:tc>
        <w:tc>
          <w:tcPr>
            <w:tcW w:w="595" w:type="pct"/>
            <w:tcBorders>
              <w:top w:val="nil"/>
              <w:left w:val="nil"/>
              <w:bottom w:val="nil"/>
              <w:right w:val="nil"/>
            </w:tcBorders>
            <w:shd w:val="clear" w:color="000000" w:fill="FFFFFF"/>
            <w:noWrap/>
            <w:vAlign w:val="center"/>
            <w:hideMark/>
          </w:tcPr>
          <w:p w:rsidR="00E05DDD" w:rsidRPr="00E05DDD" w:rsidRDefault="00E05DDD" w:rsidP="00E05DDD">
            <w:pPr>
              <w:spacing w:after="0" w:line="240" w:lineRule="auto"/>
              <w:rPr>
                <w:rFonts w:ascii="Sylfaen" w:eastAsia="Times New Roman" w:hAnsi="Sylfaen" w:cs="Calibri"/>
                <w:sz w:val="20"/>
                <w:szCs w:val="20"/>
              </w:rPr>
            </w:pPr>
            <w:r w:rsidRPr="00E05DDD">
              <w:rPr>
                <w:rFonts w:ascii="Sylfaen" w:eastAsia="Times New Roman" w:hAnsi="Sylfaen" w:cs="Calibri"/>
                <w:sz w:val="20"/>
                <w:szCs w:val="20"/>
              </w:rPr>
              <w:t> </w:t>
            </w:r>
          </w:p>
        </w:tc>
      </w:tr>
      <w:tr w:rsidR="00E05DDD" w:rsidRPr="00E05DDD" w:rsidTr="00E05DDD">
        <w:trPr>
          <w:trHeight w:val="36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DDD" w:rsidRPr="00E05DDD" w:rsidRDefault="00E05DDD" w:rsidP="00E05DDD">
            <w:pPr>
              <w:spacing w:after="0" w:line="240" w:lineRule="auto"/>
              <w:rPr>
                <w:rFonts w:ascii="Sylfaen" w:eastAsia="Times New Roman" w:hAnsi="Sylfaen" w:cs="Calibri"/>
                <w:b/>
                <w:bCs/>
              </w:rPr>
            </w:pPr>
            <w:r w:rsidRPr="00E05DDD">
              <w:rPr>
                <w:rFonts w:ascii="Sylfaen" w:eastAsia="Times New Roman" w:hAnsi="Sylfaen" w:cs="Calibri"/>
                <w:b/>
                <w:bCs/>
              </w:rPr>
              <w:t>კულტურა, ახალგაზრდობა და სპორტი</w:t>
            </w:r>
          </w:p>
        </w:tc>
      </w:tr>
      <w:tr w:rsidR="00E05DDD" w:rsidRPr="00E05DDD" w:rsidTr="00E05DDD">
        <w:trPr>
          <w:trHeight w:val="360"/>
        </w:trPr>
        <w:tc>
          <w:tcPr>
            <w:tcW w:w="3810" w:type="pct"/>
            <w:gridSpan w:val="4"/>
            <w:tcBorders>
              <w:top w:val="single" w:sz="4" w:space="0" w:color="auto"/>
              <w:left w:val="single" w:sz="4" w:space="0" w:color="auto"/>
              <w:bottom w:val="nil"/>
              <w:right w:val="single" w:sz="4" w:space="0" w:color="000000"/>
            </w:tcBorders>
            <w:shd w:val="clear" w:color="auto" w:fill="auto"/>
            <w:noWrap/>
            <w:vAlign w:val="center"/>
            <w:hideMark/>
          </w:tcPr>
          <w:p w:rsidR="00E05DDD" w:rsidRPr="00E05DDD" w:rsidRDefault="00E05DDD" w:rsidP="00E05DDD">
            <w:pPr>
              <w:spacing w:after="0" w:line="240" w:lineRule="auto"/>
              <w:rPr>
                <w:rFonts w:ascii="Sylfaen" w:eastAsia="Times New Roman" w:hAnsi="Sylfaen" w:cs="Calibri"/>
                <w:b/>
                <w:bCs/>
                <w:sz w:val="20"/>
                <w:szCs w:val="20"/>
              </w:rPr>
            </w:pPr>
            <w:r w:rsidRPr="00E05DDD">
              <w:rPr>
                <w:rFonts w:ascii="Sylfaen" w:eastAsia="Times New Roman" w:hAnsi="Sylfaen" w:cs="Calibri"/>
                <w:b/>
                <w:bCs/>
                <w:sz w:val="20"/>
                <w:szCs w:val="20"/>
              </w:rPr>
              <w:t>პროგრამის კლასიფიკაციის კოდი:</w:t>
            </w:r>
          </w:p>
        </w:tc>
        <w:tc>
          <w:tcPr>
            <w:tcW w:w="595" w:type="pct"/>
            <w:tcBorders>
              <w:top w:val="nil"/>
              <w:left w:val="nil"/>
              <w:bottom w:val="single" w:sz="4" w:space="0" w:color="auto"/>
              <w:right w:val="single" w:sz="4" w:space="0" w:color="auto"/>
            </w:tcBorders>
            <w:shd w:val="clear" w:color="auto" w:fill="auto"/>
            <w:noWrap/>
            <w:vAlign w:val="center"/>
            <w:hideMark/>
          </w:tcPr>
          <w:p w:rsidR="00E05DDD" w:rsidRPr="00E05DDD" w:rsidRDefault="00E05DDD" w:rsidP="00E05DDD">
            <w:pPr>
              <w:spacing w:after="0" w:line="240" w:lineRule="auto"/>
              <w:rPr>
                <w:rFonts w:ascii="Sylfaen" w:eastAsia="Times New Roman" w:hAnsi="Sylfaen" w:cs="Calibri"/>
                <w:b/>
                <w:bCs/>
                <w:sz w:val="20"/>
                <w:szCs w:val="20"/>
              </w:rPr>
            </w:pPr>
            <w:r w:rsidRPr="00E05DDD">
              <w:rPr>
                <w:rFonts w:ascii="Sylfaen" w:eastAsia="Times New Roman" w:hAnsi="Sylfaen" w:cs="Calibri"/>
                <w:b/>
                <w:bCs/>
                <w:sz w:val="20"/>
                <w:szCs w:val="20"/>
              </w:rPr>
              <w:t>05 03</w:t>
            </w:r>
          </w:p>
        </w:tc>
        <w:tc>
          <w:tcPr>
            <w:tcW w:w="595" w:type="pct"/>
            <w:tcBorders>
              <w:top w:val="nil"/>
              <w:left w:val="nil"/>
              <w:bottom w:val="nil"/>
              <w:right w:val="nil"/>
            </w:tcBorders>
            <w:shd w:val="clear" w:color="auto" w:fill="auto"/>
            <w:noWrap/>
            <w:vAlign w:val="center"/>
            <w:hideMark/>
          </w:tcPr>
          <w:p w:rsidR="00E05DDD" w:rsidRPr="00E05DDD" w:rsidRDefault="00E05DDD" w:rsidP="00E05DDD">
            <w:pPr>
              <w:spacing w:after="0" w:line="240" w:lineRule="auto"/>
              <w:rPr>
                <w:rFonts w:ascii="Sylfaen" w:eastAsia="Times New Roman" w:hAnsi="Sylfaen" w:cs="Calibri"/>
                <w:b/>
                <w:bCs/>
                <w:sz w:val="20"/>
                <w:szCs w:val="20"/>
              </w:rPr>
            </w:pPr>
          </w:p>
        </w:tc>
      </w:tr>
      <w:tr w:rsidR="00E05DDD" w:rsidRPr="00E05DDD" w:rsidTr="00E05DDD">
        <w:trPr>
          <w:trHeight w:val="360"/>
        </w:trPr>
        <w:tc>
          <w:tcPr>
            <w:tcW w:w="2025" w:type="pct"/>
            <w:tcBorders>
              <w:top w:val="nil"/>
              <w:left w:val="nil"/>
              <w:bottom w:val="nil"/>
              <w:right w:val="nil"/>
            </w:tcBorders>
            <w:shd w:val="clear" w:color="auto" w:fill="auto"/>
            <w:noWrap/>
            <w:vAlign w:val="center"/>
            <w:hideMark/>
          </w:tcPr>
          <w:p w:rsidR="00E05DDD" w:rsidRPr="00E05DDD" w:rsidRDefault="00E05DDD" w:rsidP="00E05DDD">
            <w:pPr>
              <w:spacing w:after="0" w:line="240" w:lineRule="auto"/>
              <w:rPr>
                <w:rFonts w:ascii="Sylfaen" w:eastAsia="Times New Roman" w:hAnsi="Sylfaen" w:cs="Calibri"/>
                <w:b/>
                <w:bCs/>
                <w:sz w:val="20"/>
                <w:szCs w:val="20"/>
              </w:rPr>
            </w:pPr>
            <w:r w:rsidRPr="00E05DDD">
              <w:rPr>
                <w:rFonts w:ascii="Sylfaen" w:eastAsia="Times New Roman" w:hAnsi="Sylfaen" w:cs="Calibri"/>
                <w:b/>
                <w:bCs/>
                <w:sz w:val="20"/>
                <w:szCs w:val="20"/>
              </w:rPr>
              <w:t>პროგრამის დასახელება:</w:t>
            </w:r>
          </w:p>
        </w:tc>
        <w:tc>
          <w:tcPr>
            <w:tcW w:w="595" w:type="pct"/>
            <w:tcBorders>
              <w:top w:val="nil"/>
              <w:left w:val="nil"/>
              <w:bottom w:val="nil"/>
              <w:right w:val="nil"/>
            </w:tcBorders>
            <w:shd w:val="clear" w:color="auto" w:fill="auto"/>
            <w:noWrap/>
            <w:vAlign w:val="center"/>
            <w:hideMark/>
          </w:tcPr>
          <w:p w:rsidR="00E05DDD" w:rsidRPr="00E05DDD" w:rsidRDefault="00E05DDD" w:rsidP="00E05DDD">
            <w:pPr>
              <w:spacing w:after="0" w:line="240" w:lineRule="auto"/>
              <w:rPr>
                <w:rFonts w:ascii="Sylfaen" w:eastAsia="Times New Roman" w:hAnsi="Sylfaen" w:cs="Calibri"/>
                <w:b/>
                <w:bCs/>
                <w:sz w:val="20"/>
                <w:szCs w:val="20"/>
              </w:rPr>
            </w:pPr>
          </w:p>
        </w:tc>
        <w:tc>
          <w:tcPr>
            <w:tcW w:w="595" w:type="pct"/>
            <w:tcBorders>
              <w:top w:val="nil"/>
              <w:left w:val="nil"/>
              <w:bottom w:val="nil"/>
              <w:right w:val="nil"/>
            </w:tcBorders>
            <w:shd w:val="clear" w:color="auto" w:fill="auto"/>
            <w:noWrap/>
            <w:vAlign w:val="center"/>
            <w:hideMark/>
          </w:tcPr>
          <w:p w:rsidR="00E05DDD" w:rsidRPr="00E05DDD" w:rsidRDefault="00E05DDD" w:rsidP="00E05DDD">
            <w:pPr>
              <w:spacing w:after="0" w:line="240" w:lineRule="auto"/>
              <w:rPr>
                <w:rFonts w:ascii="Times New Roman" w:eastAsia="Times New Roman" w:hAnsi="Times New Roman"/>
                <w:sz w:val="20"/>
                <w:szCs w:val="20"/>
              </w:rPr>
            </w:pPr>
          </w:p>
        </w:tc>
        <w:tc>
          <w:tcPr>
            <w:tcW w:w="595" w:type="pct"/>
            <w:tcBorders>
              <w:top w:val="nil"/>
              <w:left w:val="nil"/>
              <w:bottom w:val="nil"/>
              <w:right w:val="nil"/>
            </w:tcBorders>
            <w:shd w:val="clear" w:color="auto" w:fill="auto"/>
            <w:noWrap/>
            <w:vAlign w:val="center"/>
            <w:hideMark/>
          </w:tcPr>
          <w:p w:rsidR="00E05DDD" w:rsidRPr="00E05DDD" w:rsidRDefault="00E05DDD" w:rsidP="00E05DDD">
            <w:pPr>
              <w:spacing w:after="0" w:line="240" w:lineRule="auto"/>
              <w:rPr>
                <w:rFonts w:ascii="Times New Roman" w:eastAsia="Times New Roman" w:hAnsi="Times New Roman"/>
                <w:sz w:val="20"/>
                <w:szCs w:val="20"/>
              </w:rPr>
            </w:pPr>
          </w:p>
        </w:tc>
        <w:tc>
          <w:tcPr>
            <w:tcW w:w="595" w:type="pct"/>
            <w:tcBorders>
              <w:top w:val="nil"/>
              <w:left w:val="nil"/>
              <w:bottom w:val="nil"/>
              <w:right w:val="nil"/>
            </w:tcBorders>
            <w:shd w:val="clear" w:color="auto" w:fill="auto"/>
            <w:noWrap/>
            <w:vAlign w:val="center"/>
            <w:hideMark/>
          </w:tcPr>
          <w:p w:rsidR="00E05DDD" w:rsidRPr="00E05DDD" w:rsidRDefault="00E05DDD" w:rsidP="00E05DDD">
            <w:pPr>
              <w:spacing w:after="0" w:line="240" w:lineRule="auto"/>
              <w:rPr>
                <w:rFonts w:ascii="Times New Roman" w:eastAsia="Times New Roman" w:hAnsi="Times New Roman"/>
                <w:sz w:val="20"/>
                <w:szCs w:val="20"/>
              </w:rPr>
            </w:pPr>
          </w:p>
        </w:tc>
        <w:tc>
          <w:tcPr>
            <w:tcW w:w="595" w:type="pct"/>
            <w:tcBorders>
              <w:top w:val="nil"/>
              <w:left w:val="nil"/>
              <w:bottom w:val="nil"/>
              <w:right w:val="nil"/>
            </w:tcBorders>
            <w:shd w:val="clear" w:color="auto" w:fill="auto"/>
            <w:noWrap/>
            <w:vAlign w:val="center"/>
            <w:hideMark/>
          </w:tcPr>
          <w:p w:rsidR="00E05DDD" w:rsidRPr="00E05DDD" w:rsidRDefault="00E05DDD" w:rsidP="00E05DDD">
            <w:pPr>
              <w:spacing w:after="0" w:line="240" w:lineRule="auto"/>
              <w:rPr>
                <w:rFonts w:ascii="Times New Roman" w:eastAsia="Times New Roman" w:hAnsi="Times New Roman"/>
                <w:sz w:val="20"/>
                <w:szCs w:val="20"/>
              </w:rPr>
            </w:pPr>
          </w:p>
        </w:tc>
      </w:tr>
      <w:tr w:rsidR="00E05DDD" w:rsidRPr="00E05DDD" w:rsidTr="00E05DDD">
        <w:trPr>
          <w:trHeight w:val="36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DDD" w:rsidRPr="00E05DDD" w:rsidRDefault="00E05DDD" w:rsidP="00E05DDD">
            <w:pPr>
              <w:spacing w:after="0" w:line="240" w:lineRule="auto"/>
              <w:rPr>
                <w:rFonts w:ascii="Sylfaen" w:eastAsia="Times New Roman" w:hAnsi="Sylfaen" w:cs="Calibri"/>
                <w:b/>
                <w:bCs/>
                <w:sz w:val="20"/>
                <w:szCs w:val="20"/>
              </w:rPr>
            </w:pPr>
            <w:r w:rsidRPr="00E05DDD">
              <w:rPr>
                <w:rFonts w:ascii="Sylfaen" w:eastAsia="Times New Roman" w:hAnsi="Sylfaen" w:cs="Calibri"/>
                <w:b/>
                <w:bCs/>
                <w:sz w:val="20"/>
                <w:szCs w:val="20"/>
              </w:rPr>
              <w:t>საინფორმაციო მომსახურეობა</w:t>
            </w:r>
          </w:p>
        </w:tc>
      </w:tr>
      <w:tr w:rsidR="00E05DDD" w:rsidRPr="00E05DDD" w:rsidTr="00E05DDD">
        <w:trPr>
          <w:trHeight w:val="360"/>
        </w:trPr>
        <w:tc>
          <w:tcPr>
            <w:tcW w:w="2025" w:type="pct"/>
            <w:tcBorders>
              <w:top w:val="nil"/>
              <w:left w:val="nil"/>
              <w:bottom w:val="nil"/>
              <w:right w:val="nil"/>
            </w:tcBorders>
            <w:shd w:val="clear" w:color="auto" w:fill="auto"/>
            <w:noWrap/>
            <w:vAlign w:val="center"/>
            <w:hideMark/>
          </w:tcPr>
          <w:p w:rsidR="00E05DDD" w:rsidRPr="00E05DDD" w:rsidRDefault="00E05DDD" w:rsidP="00E05DDD">
            <w:pPr>
              <w:spacing w:after="0" w:line="240" w:lineRule="auto"/>
              <w:rPr>
                <w:rFonts w:ascii="Sylfaen" w:eastAsia="Times New Roman" w:hAnsi="Sylfaen" w:cs="Calibri"/>
                <w:b/>
                <w:bCs/>
                <w:sz w:val="20"/>
                <w:szCs w:val="20"/>
              </w:rPr>
            </w:pPr>
            <w:r w:rsidRPr="00E05DDD">
              <w:rPr>
                <w:rFonts w:ascii="Sylfaen" w:eastAsia="Times New Roman" w:hAnsi="Sylfaen" w:cs="Calibri"/>
                <w:b/>
                <w:bCs/>
                <w:sz w:val="20"/>
                <w:szCs w:val="20"/>
              </w:rPr>
              <w:t>პროგრამის განმახორციელებელი:</w:t>
            </w:r>
          </w:p>
        </w:tc>
        <w:tc>
          <w:tcPr>
            <w:tcW w:w="595" w:type="pct"/>
            <w:tcBorders>
              <w:top w:val="nil"/>
              <w:left w:val="nil"/>
              <w:bottom w:val="nil"/>
              <w:right w:val="nil"/>
            </w:tcBorders>
            <w:shd w:val="clear" w:color="auto" w:fill="auto"/>
            <w:noWrap/>
            <w:vAlign w:val="center"/>
            <w:hideMark/>
          </w:tcPr>
          <w:p w:rsidR="00E05DDD" w:rsidRPr="00E05DDD" w:rsidRDefault="00E05DDD" w:rsidP="00E05DDD">
            <w:pPr>
              <w:spacing w:after="0" w:line="240" w:lineRule="auto"/>
              <w:rPr>
                <w:rFonts w:ascii="Sylfaen" w:eastAsia="Times New Roman" w:hAnsi="Sylfaen" w:cs="Calibri"/>
                <w:b/>
                <w:bCs/>
                <w:sz w:val="20"/>
                <w:szCs w:val="20"/>
              </w:rPr>
            </w:pPr>
          </w:p>
        </w:tc>
        <w:tc>
          <w:tcPr>
            <w:tcW w:w="595" w:type="pct"/>
            <w:tcBorders>
              <w:top w:val="nil"/>
              <w:left w:val="nil"/>
              <w:bottom w:val="nil"/>
              <w:right w:val="nil"/>
            </w:tcBorders>
            <w:shd w:val="clear" w:color="auto" w:fill="auto"/>
            <w:noWrap/>
            <w:vAlign w:val="center"/>
            <w:hideMark/>
          </w:tcPr>
          <w:p w:rsidR="00E05DDD" w:rsidRPr="00E05DDD" w:rsidRDefault="00E05DDD" w:rsidP="00E05DDD">
            <w:pPr>
              <w:spacing w:after="0" w:line="240" w:lineRule="auto"/>
              <w:rPr>
                <w:rFonts w:ascii="Times New Roman" w:eastAsia="Times New Roman" w:hAnsi="Times New Roman"/>
                <w:sz w:val="20"/>
                <w:szCs w:val="20"/>
              </w:rPr>
            </w:pPr>
          </w:p>
        </w:tc>
        <w:tc>
          <w:tcPr>
            <w:tcW w:w="595" w:type="pct"/>
            <w:tcBorders>
              <w:top w:val="nil"/>
              <w:left w:val="nil"/>
              <w:bottom w:val="nil"/>
              <w:right w:val="nil"/>
            </w:tcBorders>
            <w:shd w:val="clear" w:color="auto" w:fill="auto"/>
            <w:noWrap/>
            <w:vAlign w:val="center"/>
            <w:hideMark/>
          </w:tcPr>
          <w:p w:rsidR="00E05DDD" w:rsidRPr="00E05DDD" w:rsidRDefault="00E05DDD" w:rsidP="00E05DDD">
            <w:pPr>
              <w:spacing w:after="0" w:line="240" w:lineRule="auto"/>
              <w:rPr>
                <w:rFonts w:ascii="Times New Roman" w:eastAsia="Times New Roman" w:hAnsi="Times New Roman"/>
                <w:sz w:val="20"/>
                <w:szCs w:val="20"/>
              </w:rPr>
            </w:pPr>
          </w:p>
        </w:tc>
        <w:tc>
          <w:tcPr>
            <w:tcW w:w="595" w:type="pct"/>
            <w:tcBorders>
              <w:top w:val="nil"/>
              <w:left w:val="nil"/>
              <w:bottom w:val="nil"/>
              <w:right w:val="nil"/>
            </w:tcBorders>
            <w:shd w:val="clear" w:color="auto" w:fill="auto"/>
            <w:noWrap/>
            <w:vAlign w:val="center"/>
            <w:hideMark/>
          </w:tcPr>
          <w:p w:rsidR="00E05DDD" w:rsidRPr="00E05DDD" w:rsidRDefault="00E05DDD" w:rsidP="00E05DDD">
            <w:pPr>
              <w:spacing w:after="0" w:line="240" w:lineRule="auto"/>
              <w:rPr>
                <w:rFonts w:ascii="Times New Roman" w:eastAsia="Times New Roman" w:hAnsi="Times New Roman"/>
                <w:sz w:val="20"/>
                <w:szCs w:val="20"/>
              </w:rPr>
            </w:pPr>
          </w:p>
        </w:tc>
        <w:tc>
          <w:tcPr>
            <w:tcW w:w="595" w:type="pct"/>
            <w:tcBorders>
              <w:top w:val="nil"/>
              <w:left w:val="nil"/>
              <w:bottom w:val="nil"/>
              <w:right w:val="nil"/>
            </w:tcBorders>
            <w:shd w:val="clear" w:color="auto" w:fill="auto"/>
            <w:noWrap/>
            <w:vAlign w:val="center"/>
            <w:hideMark/>
          </w:tcPr>
          <w:p w:rsidR="00E05DDD" w:rsidRPr="00E05DDD" w:rsidRDefault="00E05DDD" w:rsidP="00E05DDD">
            <w:pPr>
              <w:spacing w:after="0" w:line="240" w:lineRule="auto"/>
              <w:rPr>
                <w:rFonts w:ascii="Times New Roman" w:eastAsia="Times New Roman" w:hAnsi="Times New Roman"/>
                <w:sz w:val="20"/>
                <w:szCs w:val="20"/>
              </w:rPr>
            </w:pPr>
          </w:p>
        </w:tc>
      </w:tr>
      <w:tr w:rsidR="00E05DDD" w:rsidRPr="00E05DDD" w:rsidTr="00E05DDD">
        <w:trPr>
          <w:trHeight w:val="36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DDD" w:rsidRPr="00E05DDD" w:rsidRDefault="00E05DDD" w:rsidP="00E05DDD">
            <w:pPr>
              <w:spacing w:after="0" w:line="240" w:lineRule="auto"/>
              <w:rPr>
                <w:rFonts w:ascii="Sylfaen" w:eastAsia="Times New Roman" w:hAnsi="Sylfaen" w:cs="Calibri"/>
                <w:b/>
                <w:bCs/>
                <w:sz w:val="20"/>
                <w:szCs w:val="20"/>
              </w:rPr>
            </w:pPr>
            <w:r w:rsidRPr="00E05DDD">
              <w:rPr>
                <w:rFonts w:ascii="Sylfaen" w:eastAsia="Times New Roman" w:hAnsi="Sylfaen" w:cs="Calibri"/>
                <w:b/>
                <w:bCs/>
                <w:sz w:val="20"/>
                <w:szCs w:val="20"/>
              </w:rPr>
              <w:t>ბორჯომის მუნიციპალიტეტის მერიის ადმინისტრაციული სამსახური</w:t>
            </w:r>
          </w:p>
        </w:tc>
      </w:tr>
      <w:tr w:rsidR="00E05DDD" w:rsidRPr="00E05DDD" w:rsidTr="00E05DDD">
        <w:trPr>
          <w:trHeight w:val="360"/>
        </w:trPr>
        <w:tc>
          <w:tcPr>
            <w:tcW w:w="2025" w:type="pct"/>
            <w:tcBorders>
              <w:top w:val="nil"/>
              <w:left w:val="single" w:sz="4" w:space="0" w:color="auto"/>
              <w:bottom w:val="single" w:sz="4" w:space="0" w:color="auto"/>
              <w:right w:val="single" w:sz="4" w:space="0" w:color="auto"/>
            </w:tcBorders>
            <w:shd w:val="clear" w:color="auto" w:fill="auto"/>
            <w:noWrap/>
            <w:vAlign w:val="center"/>
            <w:hideMark/>
          </w:tcPr>
          <w:p w:rsidR="00E05DDD" w:rsidRPr="00E05DDD" w:rsidRDefault="00E05DDD" w:rsidP="00E05DDD">
            <w:pPr>
              <w:spacing w:after="0" w:line="240" w:lineRule="auto"/>
              <w:rPr>
                <w:rFonts w:ascii="Sylfaen" w:eastAsia="Times New Roman" w:hAnsi="Sylfaen" w:cs="Calibri"/>
                <w:b/>
                <w:bCs/>
                <w:sz w:val="20"/>
                <w:szCs w:val="20"/>
              </w:rPr>
            </w:pPr>
            <w:r w:rsidRPr="00E05DDD">
              <w:rPr>
                <w:rFonts w:ascii="Sylfaen" w:eastAsia="Times New Roman" w:hAnsi="Sylfaen" w:cs="Calibri"/>
                <w:b/>
                <w:bCs/>
                <w:sz w:val="20"/>
                <w:szCs w:val="20"/>
              </w:rPr>
              <w:t>პროგრამის განხორციელების პერიოდი:</w:t>
            </w:r>
          </w:p>
        </w:tc>
        <w:tc>
          <w:tcPr>
            <w:tcW w:w="1190" w:type="pct"/>
            <w:gridSpan w:val="2"/>
            <w:tcBorders>
              <w:top w:val="single" w:sz="4" w:space="0" w:color="auto"/>
              <w:left w:val="nil"/>
              <w:bottom w:val="single" w:sz="4" w:space="0" w:color="auto"/>
              <w:right w:val="single" w:sz="4" w:space="0" w:color="000000"/>
            </w:tcBorders>
            <w:shd w:val="clear" w:color="auto" w:fill="auto"/>
            <w:noWrap/>
            <w:vAlign w:val="center"/>
            <w:hideMark/>
          </w:tcPr>
          <w:p w:rsidR="00E05DDD" w:rsidRPr="00E05DDD" w:rsidRDefault="00E05DDD" w:rsidP="00E05DDD">
            <w:pPr>
              <w:spacing w:after="0" w:line="240" w:lineRule="auto"/>
              <w:jc w:val="center"/>
              <w:rPr>
                <w:rFonts w:ascii="Sylfaen" w:eastAsia="Times New Roman" w:hAnsi="Sylfaen" w:cs="Calibri"/>
                <w:b/>
                <w:bCs/>
                <w:sz w:val="20"/>
                <w:szCs w:val="20"/>
              </w:rPr>
            </w:pPr>
            <w:r w:rsidRPr="00E05DDD">
              <w:rPr>
                <w:rFonts w:ascii="Sylfaen" w:eastAsia="Times New Roman" w:hAnsi="Sylfaen" w:cs="Calibri"/>
                <w:b/>
                <w:bCs/>
                <w:sz w:val="20"/>
                <w:szCs w:val="20"/>
              </w:rPr>
              <w:t>2023-2026 წლები</w:t>
            </w:r>
          </w:p>
        </w:tc>
        <w:tc>
          <w:tcPr>
            <w:tcW w:w="595" w:type="pct"/>
            <w:tcBorders>
              <w:top w:val="nil"/>
              <w:left w:val="nil"/>
              <w:bottom w:val="nil"/>
              <w:right w:val="nil"/>
            </w:tcBorders>
            <w:shd w:val="clear" w:color="auto" w:fill="auto"/>
            <w:noWrap/>
            <w:vAlign w:val="center"/>
            <w:hideMark/>
          </w:tcPr>
          <w:p w:rsidR="00E05DDD" w:rsidRPr="00E05DDD" w:rsidRDefault="00E05DDD" w:rsidP="00E05DDD">
            <w:pPr>
              <w:spacing w:after="0" w:line="240" w:lineRule="auto"/>
              <w:jc w:val="center"/>
              <w:rPr>
                <w:rFonts w:ascii="Sylfaen" w:eastAsia="Times New Roman" w:hAnsi="Sylfaen" w:cs="Calibri"/>
                <w:b/>
                <w:bCs/>
                <w:sz w:val="20"/>
                <w:szCs w:val="20"/>
              </w:rPr>
            </w:pPr>
          </w:p>
        </w:tc>
        <w:tc>
          <w:tcPr>
            <w:tcW w:w="595" w:type="pct"/>
            <w:tcBorders>
              <w:top w:val="nil"/>
              <w:left w:val="nil"/>
              <w:bottom w:val="nil"/>
              <w:right w:val="nil"/>
            </w:tcBorders>
            <w:shd w:val="clear" w:color="auto" w:fill="auto"/>
            <w:noWrap/>
            <w:vAlign w:val="center"/>
            <w:hideMark/>
          </w:tcPr>
          <w:p w:rsidR="00E05DDD" w:rsidRPr="00E05DDD" w:rsidRDefault="00E05DDD" w:rsidP="00E05DDD">
            <w:pPr>
              <w:spacing w:after="0" w:line="240" w:lineRule="auto"/>
              <w:rPr>
                <w:rFonts w:ascii="Times New Roman" w:eastAsia="Times New Roman" w:hAnsi="Times New Roman"/>
                <w:sz w:val="20"/>
                <w:szCs w:val="20"/>
              </w:rPr>
            </w:pPr>
          </w:p>
        </w:tc>
        <w:tc>
          <w:tcPr>
            <w:tcW w:w="595" w:type="pct"/>
            <w:tcBorders>
              <w:top w:val="nil"/>
              <w:left w:val="nil"/>
              <w:bottom w:val="nil"/>
              <w:right w:val="nil"/>
            </w:tcBorders>
            <w:shd w:val="clear" w:color="auto" w:fill="auto"/>
            <w:noWrap/>
            <w:vAlign w:val="center"/>
            <w:hideMark/>
          </w:tcPr>
          <w:p w:rsidR="00E05DDD" w:rsidRPr="00E05DDD" w:rsidRDefault="00E05DDD" w:rsidP="00E05DDD">
            <w:pPr>
              <w:spacing w:after="0" w:line="240" w:lineRule="auto"/>
              <w:rPr>
                <w:rFonts w:ascii="Times New Roman" w:eastAsia="Times New Roman" w:hAnsi="Times New Roman"/>
                <w:sz w:val="20"/>
                <w:szCs w:val="20"/>
              </w:rPr>
            </w:pPr>
          </w:p>
        </w:tc>
      </w:tr>
      <w:tr w:rsidR="00E05DDD" w:rsidRPr="00E05DDD" w:rsidTr="00E05DDD">
        <w:trPr>
          <w:trHeight w:val="360"/>
        </w:trPr>
        <w:tc>
          <w:tcPr>
            <w:tcW w:w="2025" w:type="pct"/>
            <w:tcBorders>
              <w:top w:val="nil"/>
              <w:left w:val="nil"/>
              <w:bottom w:val="nil"/>
              <w:right w:val="nil"/>
            </w:tcBorders>
            <w:shd w:val="clear" w:color="auto" w:fill="auto"/>
            <w:noWrap/>
            <w:vAlign w:val="center"/>
            <w:hideMark/>
          </w:tcPr>
          <w:p w:rsidR="00E05DDD" w:rsidRPr="00E05DDD" w:rsidRDefault="00E05DDD" w:rsidP="00E05DDD">
            <w:pPr>
              <w:spacing w:after="0" w:line="240" w:lineRule="auto"/>
              <w:rPr>
                <w:rFonts w:ascii="Sylfaen" w:eastAsia="Times New Roman" w:hAnsi="Sylfaen" w:cs="Calibri"/>
                <w:b/>
                <w:bCs/>
                <w:sz w:val="20"/>
                <w:szCs w:val="20"/>
              </w:rPr>
            </w:pPr>
            <w:r w:rsidRPr="00E05DDD">
              <w:rPr>
                <w:rFonts w:ascii="Sylfaen" w:eastAsia="Times New Roman" w:hAnsi="Sylfaen" w:cs="Calibri"/>
                <w:b/>
                <w:bCs/>
                <w:sz w:val="20"/>
                <w:szCs w:val="20"/>
              </w:rPr>
              <w:t>პროგრამის მიზანი:</w:t>
            </w:r>
          </w:p>
        </w:tc>
        <w:tc>
          <w:tcPr>
            <w:tcW w:w="595" w:type="pct"/>
            <w:tcBorders>
              <w:top w:val="nil"/>
              <w:left w:val="nil"/>
              <w:bottom w:val="nil"/>
              <w:right w:val="nil"/>
            </w:tcBorders>
            <w:shd w:val="clear" w:color="auto" w:fill="auto"/>
            <w:noWrap/>
            <w:vAlign w:val="center"/>
            <w:hideMark/>
          </w:tcPr>
          <w:p w:rsidR="00E05DDD" w:rsidRPr="00E05DDD" w:rsidRDefault="00E05DDD" w:rsidP="00E05DDD">
            <w:pPr>
              <w:spacing w:after="0" w:line="240" w:lineRule="auto"/>
              <w:rPr>
                <w:rFonts w:ascii="Sylfaen" w:eastAsia="Times New Roman" w:hAnsi="Sylfaen" w:cs="Calibri"/>
                <w:b/>
                <w:bCs/>
                <w:sz w:val="20"/>
                <w:szCs w:val="20"/>
              </w:rPr>
            </w:pPr>
          </w:p>
        </w:tc>
        <w:tc>
          <w:tcPr>
            <w:tcW w:w="595" w:type="pct"/>
            <w:tcBorders>
              <w:top w:val="nil"/>
              <w:left w:val="nil"/>
              <w:bottom w:val="nil"/>
              <w:right w:val="nil"/>
            </w:tcBorders>
            <w:shd w:val="clear" w:color="auto" w:fill="auto"/>
            <w:noWrap/>
            <w:vAlign w:val="center"/>
            <w:hideMark/>
          </w:tcPr>
          <w:p w:rsidR="00E05DDD" w:rsidRPr="00E05DDD" w:rsidRDefault="00E05DDD" w:rsidP="00E05DDD">
            <w:pPr>
              <w:spacing w:after="0" w:line="240" w:lineRule="auto"/>
              <w:rPr>
                <w:rFonts w:ascii="Times New Roman" w:eastAsia="Times New Roman" w:hAnsi="Times New Roman"/>
                <w:sz w:val="20"/>
                <w:szCs w:val="20"/>
              </w:rPr>
            </w:pPr>
          </w:p>
        </w:tc>
        <w:tc>
          <w:tcPr>
            <w:tcW w:w="595" w:type="pct"/>
            <w:tcBorders>
              <w:top w:val="nil"/>
              <w:left w:val="nil"/>
              <w:bottom w:val="nil"/>
              <w:right w:val="nil"/>
            </w:tcBorders>
            <w:shd w:val="clear" w:color="auto" w:fill="auto"/>
            <w:noWrap/>
            <w:vAlign w:val="center"/>
            <w:hideMark/>
          </w:tcPr>
          <w:p w:rsidR="00E05DDD" w:rsidRPr="00E05DDD" w:rsidRDefault="00E05DDD" w:rsidP="00E05DDD">
            <w:pPr>
              <w:spacing w:after="0" w:line="240" w:lineRule="auto"/>
              <w:rPr>
                <w:rFonts w:ascii="Times New Roman" w:eastAsia="Times New Roman" w:hAnsi="Times New Roman"/>
                <w:sz w:val="20"/>
                <w:szCs w:val="20"/>
              </w:rPr>
            </w:pPr>
          </w:p>
        </w:tc>
        <w:tc>
          <w:tcPr>
            <w:tcW w:w="595" w:type="pct"/>
            <w:tcBorders>
              <w:top w:val="nil"/>
              <w:left w:val="nil"/>
              <w:bottom w:val="nil"/>
              <w:right w:val="nil"/>
            </w:tcBorders>
            <w:shd w:val="clear" w:color="auto" w:fill="auto"/>
            <w:noWrap/>
            <w:vAlign w:val="center"/>
            <w:hideMark/>
          </w:tcPr>
          <w:p w:rsidR="00E05DDD" w:rsidRPr="00E05DDD" w:rsidRDefault="00E05DDD" w:rsidP="00E05DDD">
            <w:pPr>
              <w:spacing w:after="0" w:line="240" w:lineRule="auto"/>
              <w:rPr>
                <w:rFonts w:ascii="Times New Roman" w:eastAsia="Times New Roman" w:hAnsi="Times New Roman"/>
                <w:sz w:val="20"/>
                <w:szCs w:val="20"/>
              </w:rPr>
            </w:pPr>
          </w:p>
        </w:tc>
        <w:tc>
          <w:tcPr>
            <w:tcW w:w="595" w:type="pct"/>
            <w:tcBorders>
              <w:top w:val="nil"/>
              <w:left w:val="nil"/>
              <w:bottom w:val="nil"/>
              <w:right w:val="nil"/>
            </w:tcBorders>
            <w:shd w:val="clear" w:color="auto" w:fill="auto"/>
            <w:noWrap/>
            <w:vAlign w:val="center"/>
            <w:hideMark/>
          </w:tcPr>
          <w:p w:rsidR="00E05DDD" w:rsidRPr="00E05DDD" w:rsidRDefault="00E05DDD" w:rsidP="00E05DDD">
            <w:pPr>
              <w:spacing w:after="0" w:line="240" w:lineRule="auto"/>
              <w:rPr>
                <w:rFonts w:ascii="Times New Roman" w:eastAsia="Times New Roman" w:hAnsi="Times New Roman"/>
                <w:sz w:val="20"/>
                <w:szCs w:val="20"/>
              </w:rPr>
            </w:pPr>
          </w:p>
        </w:tc>
      </w:tr>
      <w:tr w:rsidR="00E05DDD" w:rsidRPr="00E05DDD" w:rsidTr="00E05DDD">
        <w:trPr>
          <w:trHeight w:val="495"/>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E05DDD" w:rsidRPr="00E05DDD" w:rsidRDefault="00E05DDD" w:rsidP="00E05DDD">
            <w:pPr>
              <w:spacing w:after="0" w:line="240" w:lineRule="auto"/>
              <w:rPr>
                <w:rFonts w:ascii="Sylfaen" w:eastAsia="Times New Roman" w:hAnsi="Sylfaen" w:cs="Calibri"/>
                <w:b/>
                <w:bCs/>
                <w:sz w:val="20"/>
                <w:szCs w:val="20"/>
              </w:rPr>
            </w:pPr>
            <w:r w:rsidRPr="00E05DDD">
              <w:rPr>
                <w:rFonts w:ascii="Sylfaen" w:eastAsia="Times New Roman" w:hAnsi="Sylfaen" w:cs="Calibri"/>
                <w:b/>
                <w:bCs/>
                <w:sz w:val="20"/>
                <w:szCs w:val="20"/>
              </w:rPr>
              <w:t>უზრუნველყოფილი იქნება საზოგადოებისათვის საჭირო ინფორმაციის განცხადების სახით გავრცელება და სხვა მნიშვნელოვანი და აქტუალური თემების გაშუქება.</w:t>
            </w:r>
          </w:p>
        </w:tc>
      </w:tr>
      <w:tr w:rsidR="00E05DDD" w:rsidRPr="00E05DDD" w:rsidTr="00E05DDD">
        <w:trPr>
          <w:trHeight w:val="360"/>
        </w:trPr>
        <w:tc>
          <w:tcPr>
            <w:tcW w:w="2025" w:type="pct"/>
            <w:tcBorders>
              <w:top w:val="nil"/>
              <w:left w:val="nil"/>
              <w:bottom w:val="nil"/>
              <w:right w:val="nil"/>
            </w:tcBorders>
            <w:shd w:val="clear" w:color="auto" w:fill="auto"/>
            <w:noWrap/>
            <w:vAlign w:val="center"/>
            <w:hideMark/>
          </w:tcPr>
          <w:p w:rsidR="00E05DDD" w:rsidRPr="00E05DDD" w:rsidRDefault="00E05DDD" w:rsidP="00E05DDD">
            <w:pPr>
              <w:spacing w:after="0" w:line="240" w:lineRule="auto"/>
              <w:rPr>
                <w:rFonts w:ascii="Sylfaen" w:eastAsia="Times New Roman" w:hAnsi="Sylfaen" w:cs="Calibri"/>
                <w:b/>
                <w:bCs/>
                <w:sz w:val="20"/>
                <w:szCs w:val="20"/>
              </w:rPr>
            </w:pPr>
            <w:r w:rsidRPr="00E05DDD">
              <w:rPr>
                <w:rFonts w:ascii="Sylfaen" w:eastAsia="Times New Roman" w:hAnsi="Sylfaen" w:cs="Calibri"/>
                <w:b/>
                <w:bCs/>
                <w:sz w:val="20"/>
                <w:szCs w:val="20"/>
              </w:rPr>
              <w:t>პროგრამის აღწერა:</w:t>
            </w:r>
          </w:p>
        </w:tc>
        <w:tc>
          <w:tcPr>
            <w:tcW w:w="595" w:type="pct"/>
            <w:tcBorders>
              <w:top w:val="nil"/>
              <w:left w:val="nil"/>
              <w:bottom w:val="nil"/>
              <w:right w:val="nil"/>
            </w:tcBorders>
            <w:shd w:val="clear" w:color="auto" w:fill="auto"/>
            <w:noWrap/>
            <w:vAlign w:val="center"/>
            <w:hideMark/>
          </w:tcPr>
          <w:p w:rsidR="00E05DDD" w:rsidRPr="00E05DDD" w:rsidRDefault="00E05DDD" w:rsidP="00E05DDD">
            <w:pPr>
              <w:spacing w:after="0" w:line="240" w:lineRule="auto"/>
              <w:rPr>
                <w:rFonts w:ascii="Sylfaen" w:eastAsia="Times New Roman" w:hAnsi="Sylfaen" w:cs="Calibri"/>
                <w:b/>
                <w:bCs/>
                <w:sz w:val="20"/>
                <w:szCs w:val="20"/>
              </w:rPr>
            </w:pPr>
          </w:p>
        </w:tc>
        <w:tc>
          <w:tcPr>
            <w:tcW w:w="595" w:type="pct"/>
            <w:tcBorders>
              <w:top w:val="nil"/>
              <w:left w:val="nil"/>
              <w:bottom w:val="nil"/>
              <w:right w:val="nil"/>
            </w:tcBorders>
            <w:shd w:val="clear" w:color="auto" w:fill="auto"/>
            <w:noWrap/>
            <w:vAlign w:val="center"/>
            <w:hideMark/>
          </w:tcPr>
          <w:p w:rsidR="00E05DDD" w:rsidRPr="00E05DDD" w:rsidRDefault="00E05DDD" w:rsidP="00E05DDD">
            <w:pPr>
              <w:spacing w:after="0" w:line="240" w:lineRule="auto"/>
              <w:rPr>
                <w:rFonts w:ascii="Times New Roman" w:eastAsia="Times New Roman" w:hAnsi="Times New Roman"/>
                <w:sz w:val="20"/>
                <w:szCs w:val="20"/>
              </w:rPr>
            </w:pPr>
          </w:p>
        </w:tc>
        <w:tc>
          <w:tcPr>
            <w:tcW w:w="595" w:type="pct"/>
            <w:tcBorders>
              <w:top w:val="nil"/>
              <w:left w:val="nil"/>
              <w:bottom w:val="nil"/>
              <w:right w:val="nil"/>
            </w:tcBorders>
            <w:shd w:val="clear" w:color="auto" w:fill="auto"/>
            <w:noWrap/>
            <w:vAlign w:val="center"/>
            <w:hideMark/>
          </w:tcPr>
          <w:p w:rsidR="00E05DDD" w:rsidRPr="00E05DDD" w:rsidRDefault="00E05DDD" w:rsidP="00E05DDD">
            <w:pPr>
              <w:spacing w:after="0" w:line="240" w:lineRule="auto"/>
              <w:rPr>
                <w:rFonts w:ascii="Times New Roman" w:eastAsia="Times New Roman" w:hAnsi="Times New Roman"/>
                <w:sz w:val="20"/>
                <w:szCs w:val="20"/>
              </w:rPr>
            </w:pPr>
          </w:p>
        </w:tc>
        <w:tc>
          <w:tcPr>
            <w:tcW w:w="595" w:type="pct"/>
            <w:tcBorders>
              <w:top w:val="nil"/>
              <w:left w:val="nil"/>
              <w:bottom w:val="nil"/>
              <w:right w:val="nil"/>
            </w:tcBorders>
            <w:shd w:val="clear" w:color="auto" w:fill="auto"/>
            <w:noWrap/>
            <w:vAlign w:val="center"/>
            <w:hideMark/>
          </w:tcPr>
          <w:p w:rsidR="00E05DDD" w:rsidRPr="00E05DDD" w:rsidRDefault="00E05DDD" w:rsidP="00E05DDD">
            <w:pPr>
              <w:spacing w:after="0" w:line="240" w:lineRule="auto"/>
              <w:rPr>
                <w:rFonts w:ascii="Times New Roman" w:eastAsia="Times New Roman" w:hAnsi="Times New Roman"/>
                <w:sz w:val="20"/>
                <w:szCs w:val="20"/>
              </w:rPr>
            </w:pPr>
          </w:p>
        </w:tc>
        <w:tc>
          <w:tcPr>
            <w:tcW w:w="595" w:type="pct"/>
            <w:tcBorders>
              <w:top w:val="nil"/>
              <w:left w:val="nil"/>
              <w:bottom w:val="nil"/>
              <w:right w:val="nil"/>
            </w:tcBorders>
            <w:shd w:val="clear" w:color="auto" w:fill="auto"/>
            <w:noWrap/>
            <w:vAlign w:val="center"/>
            <w:hideMark/>
          </w:tcPr>
          <w:p w:rsidR="00E05DDD" w:rsidRPr="00E05DDD" w:rsidRDefault="00E05DDD" w:rsidP="00E05DDD">
            <w:pPr>
              <w:spacing w:after="0" w:line="240" w:lineRule="auto"/>
              <w:rPr>
                <w:rFonts w:ascii="Times New Roman" w:eastAsia="Times New Roman" w:hAnsi="Times New Roman"/>
                <w:sz w:val="20"/>
                <w:szCs w:val="20"/>
              </w:rPr>
            </w:pPr>
          </w:p>
        </w:tc>
      </w:tr>
      <w:tr w:rsidR="00E05DDD" w:rsidRPr="00E05DDD" w:rsidTr="00E05DDD">
        <w:trPr>
          <w:trHeight w:val="2715"/>
        </w:trPr>
        <w:tc>
          <w:tcPr>
            <w:tcW w:w="5000" w:type="pct"/>
            <w:gridSpan w:val="6"/>
            <w:tcBorders>
              <w:top w:val="single" w:sz="4" w:space="0" w:color="auto"/>
              <w:left w:val="single" w:sz="4" w:space="0" w:color="auto"/>
              <w:bottom w:val="nil"/>
              <w:right w:val="single" w:sz="4" w:space="0" w:color="000000"/>
            </w:tcBorders>
            <w:shd w:val="clear" w:color="auto" w:fill="auto"/>
            <w:vAlign w:val="center"/>
            <w:hideMark/>
          </w:tcPr>
          <w:p w:rsidR="00E05DDD" w:rsidRPr="00E05DDD" w:rsidRDefault="00E05DDD" w:rsidP="00E05DDD">
            <w:pPr>
              <w:spacing w:after="0" w:line="240" w:lineRule="auto"/>
              <w:rPr>
                <w:rFonts w:ascii="Sylfaen" w:eastAsia="Times New Roman" w:hAnsi="Sylfaen" w:cs="Calibri"/>
                <w:b/>
                <w:bCs/>
                <w:sz w:val="20"/>
                <w:szCs w:val="20"/>
              </w:rPr>
            </w:pPr>
            <w:r w:rsidRPr="00E05DDD">
              <w:rPr>
                <w:rFonts w:ascii="Sylfaen" w:eastAsia="Times New Roman" w:hAnsi="Sylfaen" w:cs="Calibri"/>
                <w:b/>
                <w:bCs/>
                <w:sz w:val="20"/>
                <w:szCs w:val="20"/>
              </w:rPr>
              <w:t xml:space="preserve">პროგრამა ითვალისწინებს ადგილობრივი თვითმმართველობის განხორციელების ძირითადი პრინციპის, დემოკრატიის გზით გადაწყვეტილების მიღების პროცესში მოქალაქეთა ჩართულობის უზრუნველყოფას. რისთვისაც ერთ–ერთი საჭირო და მნიშვნელოვანი მექანიზმია მოსახლეობის ინფორმირება ადგილობრივი </w:t>
            </w:r>
            <w:proofErr w:type="gramStart"/>
            <w:r w:rsidRPr="00E05DDD">
              <w:rPr>
                <w:rFonts w:ascii="Sylfaen" w:eastAsia="Times New Roman" w:hAnsi="Sylfaen" w:cs="Calibri"/>
                <w:b/>
                <w:bCs/>
                <w:sz w:val="20"/>
                <w:szCs w:val="20"/>
              </w:rPr>
              <w:t>ხელისუფლების  (</w:t>
            </w:r>
            <w:proofErr w:type="gramEnd"/>
            <w:r w:rsidRPr="00E05DDD">
              <w:rPr>
                <w:rFonts w:ascii="Sylfaen" w:eastAsia="Times New Roman" w:hAnsi="Sylfaen" w:cs="Calibri"/>
                <w:b/>
                <w:bCs/>
                <w:sz w:val="20"/>
                <w:szCs w:val="20"/>
              </w:rPr>
              <w:t xml:space="preserve">როგორც წარმომადგენლობითი ისე აღმასრულებელი ორგანოს) მიერ მუნიციპალიტეტში გაწეული საქმიანობის შესახებ. მიმდინარე და დაგეგმილი პროექტების, პროგრამებისა და აქტივობების შესახებ სრული ინფორმაციის დროული გავრცელება. აღნიშნული მექანიზმის ეფექტიანად </w:t>
            </w:r>
            <w:proofErr w:type="gramStart"/>
            <w:r w:rsidRPr="00E05DDD">
              <w:rPr>
                <w:rFonts w:ascii="Sylfaen" w:eastAsia="Times New Roman" w:hAnsi="Sylfaen" w:cs="Calibri"/>
                <w:b/>
                <w:bCs/>
                <w:sz w:val="20"/>
                <w:szCs w:val="20"/>
              </w:rPr>
              <w:t>ამუშავებისათვის  აუცილებელია</w:t>
            </w:r>
            <w:proofErr w:type="gramEnd"/>
            <w:r w:rsidRPr="00E05DDD">
              <w:rPr>
                <w:rFonts w:ascii="Sylfaen" w:eastAsia="Times New Roman" w:hAnsi="Sylfaen" w:cs="Calibri"/>
                <w:b/>
                <w:bCs/>
                <w:sz w:val="20"/>
                <w:szCs w:val="20"/>
              </w:rPr>
              <w:t xml:space="preserve"> როგორც ტელევიზიასთან ასევე პრესასთან მჭიდრო თანამშრომლობა, რომლის ფარგლებშიც მოხდება საკრებულოს სხდომების, ასევე ადგილობრივი ხელისუფლების წარმომადგენელთა საქმიანი შეხვედრებისა და გაერთიანებული თათბირების გაშუქება, რომელიც შეიცავს საზოგადოებისათვის საჭირო ინფორმაციებს. </w:t>
            </w:r>
          </w:p>
        </w:tc>
      </w:tr>
      <w:tr w:rsidR="00E05DDD" w:rsidRPr="00E05DDD" w:rsidTr="00E05DDD">
        <w:trPr>
          <w:trHeight w:val="360"/>
        </w:trPr>
        <w:tc>
          <w:tcPr>
            <w:tcW w:w="5000" w:type="pct"/>
            <w:gridSpan w:val="6"/>
            <w:tcBorders>
              <w:top w:val="nil"/>
              <w:left w:val="nil"/>
              <w:bottom w:val="nil"/>
              <w:right w:val="nil"/>
            </w:tcBorders>
            <w:shd w:val="clear" w:color="auto" w:fill="auto"/>
            <w:noWrap/>
            <w:vAlign w:val="center"/>
            <w:hideMark/>
          </w:tcPr>
          <w:p w:rsidR="00E05DDD" w:rsidRPr="00E05DDD" w:rsidRDefault="00E05DDD" w:rsidP="00E05DDD">
            <w:pPr>
              <w:spacing w:after="0" w:line="240" w:lineRule="auto"/>
              <w:rPr>
                <w:rFonts w:ascii="Sylfaen" w:eastAsia="Times New Roman" w:hAnsi="Sylfaen" w:cs="Calibri"/>
                <w:b/>
                <w:bCs/>
                <w:sz w:val="20"/>
                <w:szCs w:val="20"/>
              </w:rPr>
            </w:pPr>
            <w:r w:rsidRPr="00E05DDD">
              <w:rPr>
                <w:rFonts w:ascii="Sylfaen" w:eastAsia="Times New Roman" w:hAnsi="Sylfaen" w:cs="Calibri"/>
                <w:b/>
                <w:bCs/>
                <w:sz w:val="20"/>
                <w:szCs w:val="20"/>
              </w:rPr>
              <w:t>პროგრამის ბიუჯეტი</w:t>
            </w:r>
          </w:p>
        </w:tc>
      </w:tr>
      <w:tr w:rsidR="00E05DDD" w:rsidRPr="00E05DDD" w:rsidTr="00E05DDD">
        <w:trPr>
          <w:trHeight w:val="360"/>
        </w:trPr>
        <w:tc>
          <w:tcPr>
            <w:tcW w:w="20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 xml:space="preserve">ქვეპროგრამის დასახელება </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სულ</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2023 წელი</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2024 წელი</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2025 წელი</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2026 წელი</w:t>
            </w:r>
          </w:p>
        </w:tc>
      </w:tr>
      <w:tr w:rsidR="00E05DDD" w:rsidRPr="00E05DDD" w:rsidTr="00E05DDD">
        <w:trPr>
          <w:trHeight w:val="720"/>
        </w:trPr>
        <w:tc>
          <w:tcPr>
            <w:tcW w:w="2025" w:type="pct"/>
            <w:tcBorders>
              <w:top w:val="nil"/>
              <w:left w:val="single" w:sz="4" w:space="0" w:color="auto"/>
              <w:bottom w:val="single" w:sz="4" w:space="0" w:color="auto"/>
              <w:right w:val="single" w:sz="4" w:space="0" w:color="auto"/>
            </w:tcBorders>
            <w:shd w:val="clear" w:color="000000" w:fill="FFFFFF"/>
            <w:vAlign w:val="center"/>
            <w:hideMark/>
          </w:tcPr>
          <w:p w:rsidR="00E05DDD" w:rsidRPr="00E05DDD" w:rsidRDefault="00E05DDD" w:rsidP="00E05DDD">
            <w:pPr>
              <w:spacing w:after="0" w:line="240" w:lineRule="auto"/>
              <w:rPr>
                <w:rFonts w:ascii="Sylfaen" w:eastAsia="Times New Roman" w:hAnsi="Sylfaen" w:cs="Calibri"/>
                <w:sz w:val="20"/>
                <w:szCs w:val="20"/>
              </w:rPr>
            </w:pPr>
            <w:r w:rsidRPr="00E05DDD">
              <w:rPr>
                <w:rFonts w:ascii="Sylfaen" w:eastAsia="Times New Roman" w:hAnsi="Sylfaen" w:cs="Calibri"/>
                <w:sz w:val="20"/>
                <w:szCs w:val="20"/>
              </w:rPr>
              <w:t>საინფორმაიცო მომსახურეობა</w:t>
            </w:r>
          </w:p>
        </w:tc>
        <w:tc>
          <w:tcPr>
            <w:tcW w:w="595" w:type="pct"/>
            <w:tcBorders>
              <w:top w:val="nil"/>
              <w:left w:val="nil"/>
              <w:bottom w:val="single" w:sz="4" w:space="0" w:color="auto"/>
              <w:right w:val="single" w:sz="4" w:space="0" w:color="auto"/>
            </w:tcBorders>
            <w:shd w:val="clear" w:color="000000" w:fill="FFFFFF"/>
            <w:vAlign w:val="center"/>
            <w:hideMark/>
          </w:tcPr>
          <w:p w:rsidR="00E05DDD" w:rsidRPr="00E05DDD" w:rsidRDefault="00E05DDD" w:rsidP="00E05DDD">
            <w:pPr>
              <w:spacing w:after="0" w:line="240" w:lineRule="auto"/>
              <w:jc w:val="center"/>
              <w:rPr>
                <w:rFonts w:ascii="Sylfaen" w:eastAsia="Times New Roman" w:hAnsi="Sylfaen" w:cs="Calibri"/>
                <w:b/>
                <w:bCs/>
                <w:sz w:val="20"/>
                <w:szCs w:val="20"/>
              </w:rPr>
            </w:pPr>
            <w:r w:rsidRPr="00E05DDD">
              <w:rPr>
                <w:rFonts w:ascii="Sylfaen" w:eastAsia="Times New Roman" w:hAnsi="Sylfaen" w:cs="Calibri"/>
                <w:b/>
                <w:bCs/>
                <w:sz w:val="20"/>
                <w:szCs w:val="20"/>
              </w:rPr>
              <w:t>340,000</w:t>
            </w:r>
          </w:p>
        </w:tc>
        <w:tc>
          <w:tcPr>
            <w:tcW w:w="595" w:type="pct"/>
            <w:tcBorders>
              <w:top w:val="nil"/>
              <w:left w:val="nil"/>
              <w:bottom w:val="single" w:sz="4" w:space="0" w:color="auto"/>
              <w:right w:val="single" w:sz="4" w:space="0" w:color="auto"/>
            </w:tcBorders>
            <w:shd w:val="clear" w:color="000000" w:fill="FFFFFF"/>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85,000</w:t>
            </w:r>
          </w:p>
        </w:tc>
        <w:tc>
          <w:tcPr>
            <w:tcW w:w="595" w:type="pct"/>
            <w:tcBorders>
              <w:top w:val="nil"/>
              <w:left w:val="nil"/>
              <w:bottom w:val="single" w:sz="4" w:space="0" w:color="auto"/>
              <w:right w:val="single" w:sz="4" w:space="0" w:color="auto"/>
            </w:tcBorders>
            <w:shd w:val="clear" w:color="000000" w:fill="FFFFFF"/>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85,000</w:t>
            </w:r>
          </w:p>
        </w:tc>
        <w:tc>
          <w:tcPr>
            <w:tcW w:w="595" w:type="pct"/>
            <w:tcBorders>
              <w:top w:val="nil"/>
              <w:left w:val="nil"/>
              <w:bottom w:val="single" w:sz="4" w:space="0" w:color="auto"/>
              <w:right w:val="single" w:sz="4" w:space="0" w:color="auto"/>
            </w:tcBorders>
            <w:shd w:val="clear" w:color="000000" w:fill="FFFFFF"/>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85,000</w:t>
            </w:r>
          </w:p>
        </w:tc>
        <w:tc>
          <w:tcPr>
            <w:tcW w:w="595" w:type="pct"/>
            <w:tcBorders>
              <w:top w:val="nil"/>
              <w:left w:val="nil"/>
              <w:bottom w:val="single" w:sz="4" w:space="0" w:color="auto"/>
              <w:right w:val="single" w:sz="4" w:space="0" w:color="auto"/>
            </w:tcBorders>
            <w:shd w:val="clear" w:color="000000" w:fill="FFFFFF"/>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85,000</w:t>
            </w:r>
          </w:p>
        </w:tc>
      </w:tr>
      <w:tr w:rsidR="00E05DDD" w:rsidRPr="00E05DDD" w:rsidTr="00E05DDD">
        <w:trPr>
          <w:trHeight w:val="360"/>
        </w:trPr>
        <w:tc>
          <w:tcPr>
            <w:tcW w:w="2025" w:type="pct"/>
            <w:tcBorders>
              <w:top w:val="nil"/>
              <w:left w:val="single" w:sz="4" w:space="0" w:color="auto"/>
              <w:bottom w:val="single" w:sz="4" w:space="0" w:color="auto"/>
              <w:right w:val="single" w:sz="4" w:space="0" w:color="auto"/>
            </w:tcBorders>
            <w:shd w:val="clear" w:color="000000" w:fill="FFFFFF"/>
            <w:vAlign w:val="center"/>
            <w:hideMark/>
          </w:tcPr>
          <w:p w:rsidR="00E05DDD" w:rsidRPr="00E05DDD" w:rsidRDefault="00E05DDD" w:rsidP="00E05DDD">
            <w:pPr>
              <w:spacing w:after="0" w:line="240" w:lineRule="auto"/>
              <w:jc w:val="center"/>
              <w:rPr>
                <w:rFonts w:ascii="Sylfaen" w:eastAsia="Times New Roman" w:hAnsi="Sylfaen" w:cs="Calibri"/>
                <w:b/>
                <w:bCs/>
                <w:sz w:val="20"/>
                <w:szCs w:val="20"/>
              </w:rPr>
            </w:pPr>
            <w:r w:rsidRPr="00E05DDD">
              <w:rPr>
                <w:rFonts w:ascii="Sylfaen" w:eastAsia="Times New Roman" w:hAnsi="Sylfaen" w:cs="Calibri"/>
                <w:b/>
                <w:bCs/>
                <w:sz w:val="20"/>
                <w:szCs w:val="20"/>
              </w:rPr>
              <w:t>სულ პროგრამა</w:t>
            </w:r>
          </w:p>
        </w:tc>
        <w:tc>
          <w:tcPr>
            <w:tcW w:w="595" w:type="pct"/>
            <w:tcBorders>
              <w:top w:val="nil"/>
              <w:left w:val="nil"/>
              <w:bottom w:val="single" w:sz="4" w:space="0" w:color="auto"/>
              <w:right w:val="single" w:sz="4" w:space="0" w:color="auto"/>
            </w:tcBorders>
            <w:shd w:val="clear" w:color="000000" w:fill="FFFFFF"/>
            <w:vAlign w:val="center"/>
            <w:hideMark/>
          </w:tcPr>
          <w:p w:rsidR="00E05DDD" w:rsidRPr="00E05DDD" w:rsidRDefault="00E05DDD" w:rsidP="00E05DDD">
            <w:pPr>
              <w:spacing w:after="0" w:line="240" w:lineRule="auto"/>
              <w:jc w:val="center"/>
              <w:rPr>
                <w:rFonts w:ascii="Sylfaen" w:eastAsia="Times New Roman" w:hAnsi="Sylfaen" w:cs="Calibri"/>
                <w:b/>
                <w:bCs/>
                <w:sz w:val="20"/>
                <w:szCs w:val="20"/>
              </w:rPr>
            </w:pPr>
            <w:r w:rsidRPr="00E05DDD">
              <w:rPr>
                <w:rFonts w:ascii="Sylfaen" w:eastAsia="Times New Roman" w:hAnsi="Sylfaen" w:cs="Calibri"/>
                <w:b/>
                <w:bCs/>
                <w:sz w:val="20"/>
                <w:szCs w:val="20"/>
              </w:rPr>
              <w:t>340,000</w:t>
            </w:r>
          </w:p>
        </w:tc>
        <w:tc>
          <w:tcPr>
            <w:tcW w:w="595" w:type="pct"/>
            <w:tcBorders>
              <w:top w:val="nil"/>
              <w:left w:val="nil"/>
              <w:bottom w:val="single" w:sz="4" w:space="0" w:color="auto"/>
              <w:right w:val="single" w:sz="4" w:space="0" w:color="auto"/>
            </w:tcBorders>
            <w:shd w:val="clear" w:color="000000" w:fill="FFFFFF"/>
            <w:vAlign w:val="center"/>
            <w:hideMark/>
          </w:tcPr>
          <w:p w:rsidR="00E05DDD" w:rsidRPr="00E05DDD" w:rsidRDefault="00E05DDD" w:rsidP="00E05DDD">
            <w:pPr>
              <w:spacing w:after="0" w:line="240" w:lineRule="auto"/>
              <w:jc w:val="center"/>
              <w:rPr>
                <w:rFonts w:ascii="Sylfaen" w:eastAsia="Times New Roman" w:hAnsi="Sylfaen" w:cs="Calibri"/>
                <w:b/>
                <w:bCs/>
                <w:sz w:val="20"/>
                <w:szCs w:val="20"/>
              </w:rPr>
            </w:pPr>
            <w:r w:rsidRPr="00E05DDD">
              <w:rPr>
                <w:rFonts w:ascii="Sylfaen" w:eastAsia="Times New Roman" w:hAnsi="Sylfaen" w:cs="Calibri"/>
                <w:b/>
                <w:bCs/>
                <w:sz w:val="20"/>
                <w:szCs w:val="20"/>
              </w:rPr>
              <w:t>85,000</w:t>
            </w:r>
          </w:p>
        </w:tc>
        <w:tc>
          <w:tcPr>
            <w:tcW w:w="595" w:type="pct"/>
            <w:tcBorders>
              <w:top w:val="nil"/>
              <w:left w:val="nil"/>
              <w:bottom w:val="single" w:sz="4" w:space="0" w:color="auto"/>
              <w:right w:val="single" w:sz="4" w:space="0" w:color="auto"/>
            </w:tcBorders>
            <w:shd w:val="clear" w:color="000000" w:fill="FFFFFF"/>
            <w:vAlign w:val="center"/>
            <w:hideMark/>
          </w:tcPr>
          <w:p w:rsidR="00E05DDD" w:rsidRPr="00E05DDD" w:rsidRDefault="00E05DDD" w:rsidP="00E05DDD">
            <w:pPr>
              <w:spacing w:after="0" w:line="240" w:lineRule="auto"/>
              <w:jc w:val="center"/>
              <w:rPr>
                <w:rFonts w:ascii="Sylfaen" w:eastAsia="Times New Roman" w:hAnsi="Sylfaen" w:cs="Calibri"/>
                <w:b/>
                <w:bCs/>
                <w:sz w:val="20"/>
                <w:szCs w:val="20"/>
              </w:rPr>
            </w:pPr>
            <w:r w:rsidRPr="00E05DDD">
              <w:rPr>
                <w:rFonts w:ascii="Sylfaen" w:eastAsia="Times New Roman" w:hAnsi="Sylfaen" w:cs="Calibri"/>
                <w:b/>
                <w:bCs/>
                <w:sz w:val="20"/>
                <w:szCs w:val="20"/>
              </w:rPr>
              <w:t>85,000</w:t>
            </w:r>
          </w:p>
        </w:tc>
        <w:tc>
          <w:tcPr>
            <w:tcW w:w="595" w:type="pct"/>
            <w:tcBorders>
              <w:top w:val="nil"/>
              <w:left w:val="nil"/>
              <w:bottom w:val="single" w:sz="4" w:space="0" w:color="auto"/>
              <w:right w:val="single" w:sz="4" w:space="0" w:color="auto"/>
            </w:tcBorders>
            <w:shd w:val="clear" w:color="000000" w:fill="FFFFFF"/>
            <w:vAlign w:val="center"/>
            <w:hideMark/>
          </w:tcPr>
          <w:p w:rsidR="00E05DDD" w:rsidRPr="00E05DDD" w:rsidRDefault="00E05DDD" w:rsidP="00E05DDD">
            <w:pPr>
              <w:spacing w:after="0" w:line="240" w:lineRule="auto"/>
              <w:jc w:val="center"/>
              <w:rPr>
                <w:rFonts w:ascii="Sylfaen" w:eastAsia="Times New Roman" w:hAnsi="Sylfaen" w:cs="Calibri"/>
                <w:b/>
                <w:bCs/>
                <w:sz w:val="20"/>
                <w:szCs w:val="20"/>
              </w:rPr>
            </w:pPr>
            <w:r w:rsidRPr="00E05DDD">
              <w:rPr>
                <w:rFonts w:ascii="Sylfaen" w:eastAsia="Times New Roman" w:hAnsi="Sylfaen" w:cs="Calibri"/>
                <w:b/>
                <w:bCs/>
                <w:sz w:val="20"/>
                <w:szCs w:val="20"/>
              </w:rPr>
              <w:t>85,000</w:t>
            </w:r>
          </w:p>
        </w:tc>
        <w:tc>
          <w:tcPr>
            <w:tcW w:w="595" w:type="pct"/>
            <w:tcBorders>
              <w:top w:val="nil"/>
              <w:left w:val="nil"/>
              <w:bottom w:val="single" w:sz="4" w:space="0" w:color="auto"/>
              <w:right w:val="single" w:sz="4" w:space="0" w:color="auto"/>
            </w:tcBorders>
            <w:shd w:val="clear" w:color="000000" w:fill="FFFFFF"/>
            <w:vAlign w:val="center"/>
            <w:hideMark/>
          </w:tcPr>
          <w:p w:rsidR="00E05DDD" w:rsidRPr="00E05DDD" w:rsidRDefault="00E05DDD" w:rsidP="00E05DDD">
            <w:pPr>
              <w:spacing w:after="0" w:line="240" w:lineRule="auto"/>
              <w:jc w:val="center"/>
              <w:rPr>
                <w:rFonts w:ascii="Sylfaen" w:eastAsia="Times New Roman" w:hAnsi="Sylfaen" w:cs="Calibri"/>
                <w:b/>
                <w:bCs/>
                <w:sz w:val="20"/>
                <w:szCs w:val="20"/>
              </w:rPr>
            </w:pPr>
            <w:r w:rsidRPr="00E05DDD">
              <w:rPr>
                <w:rFonts w:ascii="Sylfaen" w:eastAsia="Times New Roman" w:hAnsi="Sylfaen" w:cs="Calibri"/>
                <w:b/>
                <w:bCs/>
                <w:sz w:val="20"/>
                <w:szCs w:val="20"/>
              </w:rPr>
              <w:t>85,000</w:t>
            </w:r>
          </w:p>
        </w:tc>
      </w:tr>
      <w:tr w:rsidR="00E05DDD" w:rsidRPr="00E05DDD" w:rsidTr="00E05DDD">
        <w:trPr>
          <w:trHeight w:val="360"/>
        </w:trPr>
        <w:tc>
          <w:tcPr>
            <w:tcW w:w="2025" w:type="pct"/>
            <w:tcBorders>
              <w:top w:val="nil"/>
              <w:left w:val="nil"/>
              <w:bottom w:val="nil"/>
              <w:right w:val="nil"/>
            </w:tcBorders>
            <w:shd w:val="clear" w:color="auto" w:fill="auto"/>
            <w:noWrap/>
            <w:vAlign w:val="center"/>
            <w:hideMark/>
          </w:tcPr>
          <w:p w:rsidR="00E05DDD" w:rsidRPr="00E05DDD" w:rsidRDefault="00E05DDD" w:rsidP="00E05DDD">
            <w:pPr>
              <w:spacing w:after="0" w:line="240" w:lineRule="auto"/>
              <w:rPr>
                <w:rFonts w:ascii="Sylfaen" w:eastAsia="Times New Roman" w:hAnsi="Sylfaen" w:cs="Calibri"/>
                <w:b/>
                <w:bCs/>
                <w:sz w:val="20"/>
                <w:szCs w:val="20"/>
              </w:rPr>
            </w:pPr>
            <w:r w:rsidRPr="00E05DDD">
              <w:rPr>
                <w:rFonts w:ascii="Sylfaen" w:eastAsia="Times New Roman" w:hAnsi="Sylfaen" w:cs="Calibri"/>
                <w:b/>
                <w:bCs/>
                <w:sz w:val="20"/>
                <w:szCs w:val="20"/>
              </w:rPr>
              <w:t>საბოლოო მოსალოდნელი შედეგი</w:t>
            </w:r>
          </w:p>
        </w:tc>
        <w:tc>
          <w:tcPr>
            <w:tcW w:w="595" w:type="pct"/>
            <w:tcBorders>
              <w:top w:val="nil"/>
              <w:left w:val="nil"/>
              <w:bottom w:val="nil"/>
              <w:right w:val="nil"/>
            </w:tcBorders>
            <w:shd w:val="clear" w:color="auto" w:fill="auto"/>
            <w:noWrap/>
            <w:vAlign w:val="center"/>
            <w:hideMark/>
          </w:tcPr>
          <w:p w:rsidR="00E05DDD" w:rsidRPr="00E05DDD" w:rsidRDefault="00E05DDD" w:rsidP="00E05DDD">
            <w:pPr>
              <w:spacing w:after="0" w:line="240" w:lineRule="auto"/>
              <w:rPr>
                <w:rFonts w:ascii="Sylfaen" w:eastAsia="Times New Roman" w:hAnsi="Sylfaen" w:cs="Calibri"/>
                <w:b/>
                <w:bCs/>
                <w:sz w:val="20"/>
                <w:szCs w:val="20"/>
              </w:rPr>
            </w:pPr>
          </w:p>
        </w:tc>
        <w:tc>
          <w:tcPr>
            <w:tcW w:w="595" w:type="pct"/>
            <w:tcBorders>
              <w:top w:val="nil"/>
              <w:left w:val="nil"/>
              <w:bottom w:val="nil"/>
              <w:right w:val="nil"/>
            </w:tcBorders>
            <w:shd w:val="clear" w:color="auto" w:fill="auto"/>
            <w:noWrap/>
            <w:vAlign w:val="center"/>
            <w:hideMark/>
          </w:tcPr>
          <w:p w:rsidR="00E05DDD" w:rsidRPr="00E05DDD" w:rsidRDefault="00E05DDD" w:rsidP="00E05DDD">
            <w:pPr>
              <w:spacing w:after="0" w:line="240" w:lineRule="auto"/>
              <w:rPr>
                <w:rFonts w:ascii="Times New Roman" w:eastAsia="Times New Roman" w:hAnsi="Times New Roman"/>
                <w:sz w:val="20"/>
                <w:szCs w:val="20"/>
              </w:rPr>
            </w:pPr>
          </w:p>
        </w:tc>
        <w:tc>
          <w:tcPr>
            <w:tcW w:w="595" w:type="pct"/>
            <w:tcBorders>
              <w:top w:val="nil"/>
              <w:left w:val="nil"/>
              <w:bottom w:val="nil"/>
              <w:right w:val="nil"/>
            </w:tcBorders>
            <w:shd w:val="clear" w:color="auto" w:fill="auto"/>
            <w:noWrap/>
            <w:vAlign w:val="center"/>
            <w:hideMark/>
          </w:tcPr>
          <w:p w:rsidR="00E05DDD" w:rsidRPr="00E05DDD" w:rsidRDefault="00E05DDD" w:rsidP="00E05DDD">
            <w:pPr>
              <w:spacing w:after="0" w:line="240" w:lineRule="auto"/>
              <w:rPr>
                <w:rFonts w:ascii="Times New Roman" w:eastAsia="Times New Roman" w:hAnsi="Times New Roman"/>
                <w:sz w:val="20"/>
                <w:szCs w:val="20"/>
              </w:rPr>
            </w:pPr>
          </w:p>
        </w:tc>
        <w:tc>
          <w:tcPr>
            <w:tcW w:w="595" w:type="pct"/>
            <w:tcBorders>
              <w:top w:val="nil"/>
              <w:left w:val="nil"/>
              <w:bottom w:val="nil"/>
              <w:right w:val="nil"/>
            </w:tcBorders>
            <w:shd w:val="clear" w:color="auto" w:fill="auto"/>
            <w:noWrap/>
            <w:vAlign w:val="center"/>
            <w:hideMark/>
          </w:tcPr>
          <w:p w:rsidR="00E05DDD" w:rsidRPr="00E05DDD" w:rsidRDefault="00E05DDD" w:rsidP="00E05DDD">
            <w:pPr>
              <w:spacing w:after="0" w:line="240" w:lineRule="auto"/>
              <w:rPr>
                <w:rFonts w:ascii="Times New Roman" w:eastAsia="Times New Roman" w:hAnsi="Times New Roman"/>
                <w:sz w:val="20"/>
                <w:szCs w:val="20"/>
              </w:rPr>
            </w:pPr>
          </w:p>
        </w:tc>
        <w:tc>
          <w:tcPr>
            <w:tcW w:w="595" w:type="pct"/>
            <w:tcBorders>
              <w:top w:val="nil"/>
              <w:left w:val="nil"/>
              <w:bottom w:val="nil"/>
              <w:right w:val="nil"/>
            </w:tcBorders>
            <w:shd w:val="clear" w:color="auto" w:fill="auto"/>
            <w:noWrap/>
            <w:vAlign w:val="center"/>
            <w:hideMark/>
          </w:tcPr>
          <w:p w:rsidR="00E05DDD" w:rsidRPr="00E05DDD" w:rsidRDefault="00E05DDD" w:rsidP="00E05DDD">
            <w:pPr>
              <w:spacing w:after="0" w:line="240" w:lineRule="auto"/>
              <w:rPr>
                <w:rFonts w:ascii="Times New Roman" w:eastAsia="Times New Roman" w:hAnsi="Times New Roman"/>
                <w:sz w:val="20"/>
                <w:szCs w:val="20"/>
              </w:rPr>
            </w:pPr>
          </w:p>
        </w:tc>
      </w:tr>
      <w:tr w:rsidR="00E05DDD" w:rsidRPr="00E05DDD" w:rsidTr="00E05DDD">
        <w:trPr>
          <w:trHeight w:val="90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rPr>
                <w:rFonts w:ascii="Sylfaen" w:eastAsia="Times New Roman" w:hAnsi="Sylfaen" w:cs="Calibri"/>
                <w:b/>
                <w:bCs/>
                <w:sz w:val="20"/>
                <w:szCs w:val="20"/>
              </w:rPr>
            </w:pPr>
            <w:r w:rsidRPr="00E05DDD">
              <w:rPr>
                <w:rFonts w:ascii="Sylfaen" w:eastAsia="Times New Roman" w:hAnsi="Sylfaen" w:cs="Calibri"/>
                <w:b/>
                <w:bCs/>
                <w:sz w:val="20"/>
                <w:szCs w:val="20"/>
              </w:rPr>
              <w:lastRenderedPageBreak/>
              <w:t>ადგილობრივი თვითმმართველობის განხორციელების ძირითადი პრინციპის, დემოკრატიის გზით გადაწყვეტილების მიღების პროცესში მოქალაქეთა ჩართულობის უზრუნველყოფა;</w:t>
            </w:r>
          </w:p>
        </w:tc>
      </w:tr>
    </w:tbl>
    <w:p w:rsidR="00DE2F6F" w:rsidRPr="000E1300" w:rsidRDefault="00DE2F6F" w:rsidP="00DE2F6F">
      <w:pPr>
        <w:rPr>
          <w:rFonts w:ascii="Sylfaen" w:hAnsi="Sylfaen"/>
          <w:lang w:val="ka-GE"/>
        </w:rPr>
      </w:pPr>
    </w:p>
    <w:tbl>
      <w:tblPr>
        <w:tblW w:w="5000" w:type="pct"/>
        <w:tblLook w:val="04A0" w:firstRow="1" w:lastRow="0" w:firstColumn="1" w:lastColumn="0" w:noHBand="0" w:noVBand="1"/>
      </w:tblPr>
      <w:tblGrid>
        <w:gridCol w:w="1674"/>
        <w:gridCol w:w="1375"/>
        <w:gridCol w:w="960"/>
        <w:gridCol w:w="587"/>
        <w:gridCol w:w="884"/>
        <w:gridCol w:w="587"/>
        <w:gridCol w:w="587"/>
        <w:gridCol w:w="1001"/>
        <w:gridCol w:w="896"/>
        <w:gridCol w:w="1730"/>
        <w:gridCol w:w="1288"/>
        <w:gridCol w:w="1381"/>
      </w:tblGrid>
      <w:tr w:rsidR="00E05DDD" w:rsidRPr="00E05DDD" w:rsidTr="00E05DDD">
        <w:trPr>
          <w:trHeight w:val="63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DDD" w:rsidRPr="00E05DDD" w:rsidRDefault="00E05DDD" w:rsidP="00E05DDD">
            <w:pPr>
              <w:spacing w:after="0" w:line="240" w:lineRule="auto"/>
              <w:jc w:val="center"/>
              <w:rPr>
                <w:rFonts w:ascii="Sylfaen" w:eastAsia="Times New Roman" w:hAnsi="Sylfaen" w:cs="Calibri"/>
                <w:b/>
                <w:bCs/>
                <w:sz w:val="24"/>
                <w:szCs w:val="24"/>
              </w:rPr>
            </w:pPr>
            <w:r w:rsidRPr="00E05DDD">
              <w:rPr>
                <w:rFonts w:ascii="Sylfaen" w:eastAsia="Times New Roman" w:hAnsi="Sylfaen" w:cs="Calibri"/>
                <w:b/>
                <w:bCs/>
                <w:sz w:val="24"/>
                <w:szCs w:val="24"/>
              </w:rPr>
              <w:t xml:space="preserve">პროგრამის საბოლოო შედეგის ინდიკატორები   </w:t>
            </w:r>
          </w:p>
        </w:tc>
      </w:tr>
      <w:tr w:rsidR="00E05DDD" w:rsidRPr="00E05DDD" w:rsidTr="00E05DDD">
        <w:trPr>
          <w:trHeight w:val="1200"/>
        </w:trPr>
        <w:tc>
          <w:tcPr>
            <w:tcW w:w="717" w:type="pct"/>
            <w:vMerge w:val="restart"/>
            <w:tcBorders>
              <w:top w:val="nil"/>
              <w:left w:val="single" w:sz="4" w:space="0" w:color="auto"/>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 xml:space="preserve">მოსალოდნელი საბოლოო შედეგი </w:t>
            </w:r>
            <w:r w:rsidRPr="00E05DDD">
              <w:rPr>
                <w:rFonts w:ascii="Sylfaen" w:eastAsia="Times New Roman" w:hAnsi="Sylfaen" w:cs="Calibri"/>
                <w:b/>
                <w:bCs/>
                <w:sz w:val="20"/>
                <w:szCs w:val="20"/>
              </w:rPr>
              <w:t>(OUTCOME)</w:t>
            </w:r>
          </w:p>
        </w:tc>
        <w:tc>
          <w:tcPr>
            <w:tcW w:w="1912" w:type="pct"/>
            <w:gridSpan w:val="6"/>
            <w:tcBorders>
              <w:top w:val="single" w:sz="4" w:space="0" w:color="auto"/>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შედეგის ინდიკატორები</w:t>
            </w:r>
          </w:p>
        </w:tc>
        <w:tc>
          <w:tcPr>
            <w:tcW w:w="361" w:type="pct"/>
            <w:vMerge w:val="restart"/>
            <w:tcBorders>
              <w:top w:val="nil"/>
              <w:left w:val="single" w:sz="4" w:space="0" w:color="auto"/>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გაზომვის ერთეული</w:t>
            </w:r>
          </w:p>
        </w:tc>
        <w:tc>
          <w:tcPr>
            <w:tcW w:w="352" w:type="pct"/>
            <w:vMerge w:val="restart"/>
            <w:tcBorders>
              <w:top w:val="nil"/>
              <w:left w:val="single" w:sz="4" w:space="0" w:color="auto"/>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გეგმიური გადახრა</w:t>
            </w:r>
          </w:p>
        </w:tc>
        <w:tc>
          <w:tcPr>
            <w:tcW w:w="640" w:type="pct"/>
            <w:vMerge w:val="restart"/>
            <w:tcBorders>
              <w:top w:val="nil"/>
              <w:left w:val="single" w:sz="4" w:space="0" w:color="auto"/>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მონაცემთა წყარო</w:t>
            </w:r>
          </w:p>
        </w:tc>
        <w:tc>
          <w:tcPr>
            <w:tcW w:w="512" w:type="pct"/>
            <w:vMerge w:val="restart"/>
            <w:tcBorders>
              <w:top w:val="nil"/>
              <w:left w:val="single" w:sz="4" w:space="0" w:color="auto"/>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მეთოდოლოგია</w:t>
            </w:r>
          </w:p>
        </w:tc>
        <w:tc>
          <w:tcPr>
            <w:tcW w:w="506" w:type="pct"/>
            <w:vMerge w:val="restart"/>
            <w:tcBorders>
              <w:top w:val="nil"/>
              <w:left w:val="single" w:sz="4" w:space="0" w:color="auto"/>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რისკი</w:t>
            </w:r>
          </w:p>
        </w:tc>
      </w:tr>
      <w:tr w:rsidR="00E05DDD" w:rsidRPr="00E05DDD" w:rsidTr="00E05DDD">
        <w:trPr>
          <w:trHeight w:val="885"/>
        </w:trPr>
        <w:tc>
          <w:tcPr>
            <w:tcW w:w="717" w:type="pct"/>
            <w:vMerge/>
            <w:tcBorders>
              <w:top w:val="nil"/>
              <w:left w:val="single" w:sz="4" w:space="0" w:color="auto"/>
              <w:bottom w:val="single" w:sz="4" w:space="0" w:color="auto"/>
              <w:right w:val="single" w:sz="4" w:space="0" w:color="auto"/>
            </w:tcBorders>
            <w:vAlign w:val="center"/>
            <w:hideMark/>
          </w:tcPr>
          <w:p w:rsidR="00E05DDD" w:rsidRPr="00E05DDD" w:rsidRDefault="00E05DDD" w:rsidP="00E05DDD">
            <w:pPr>
              <w:spacing w:after="0" w:line="240" w:lineRule="auto"/>
              <w:rPr>
                <w:rFonts w:ascii="Sylfaen" w:eastAsia="Times New Roman" w:hAnsi="Sylfaen" w:cs="Calibri"/>
                <w:sz w:val="20"/>
                <w:szCs w:val="20"/>
              </w:rPr>
            </w:pPr>
          </w:p>
        </w:tc>
        <w:tc>
          <w:tcPr>
            <w:tcW w:w="504"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დასახელება</w:t>
            </w:r>
          </w:p>
        </w:tc>
        <w:tc>
          <w:tcPr>
            <w:tcW w:w="352"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2022 წელი (საბაზისო)</w:t>
            </w:r>
          </w:p>
        </w:tc>
        <w:tc>
          <w:tcPr>
            <w:tcW w:w="238"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2023 წელი</w:t>
            </w:r>
          </w:p>
        </w:tc>
        <w:tc>
          <w:tcPr>
            <w:tcW w:w="352"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2024წელი</w:t>
            </w:r>
          </w:p>
        </w:tc>
        <w:tc>
          <w:tcPr>
            <w:tcW w:w="234"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2025 წელი</w:t>
            </w:r>
          </w:p>
        </w:tc>
        <w:tc>
          <w:tcPr>
            <w:tcW w:w="232"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proofErr w:type="gramStart"/>
            <w:r w:rsidRPr="00E05DDD">
              <w:rPr>
                <w:rFonts w:ascii="Sylfaen" w:eastAsia="Times New Roman" w:hAnsi="Sylfaen" w:cs="Calibri"/>
                <w:sz w:val="20"/>
                <w:szCs w:val="20"/>
              </w:rPr>
              <w:t>2026  წელი</w:t>
            </w:r>
            <w:proofErr w:type="gramEnd"/>
          </w:p>
        </w:tc>
        <w:tc>
          <w:tcPr>
            <w:tcW w:w="361" w:type="pct"/>
            <w:vMerge/>
            <w:tcBorders>
              <w:top w:val="nil"/>
              <w:left w:val="single" w:sz="4" w:space="0" w:color="auto"/>
              <w:bottom w:val="single" w:sz="4" w:space="0" w:color="auto"/>
              <w:right w:val="single" w:sz="4" w:space="0" w:color="auto"/>
            </w:tcBorders>
            <w:vAlign w:val="center"/>
            <w:hideMark/>
          </w:tcPr>
          <w:p w:rsidR="00E05DDD" w:rsidRPr="00E05DDD" w:rsidRDefault="00E05DDD" w:rsidP="00E05DDD">
            <w:pPr>
              <w:spacing w:after="0" w:line="240" w:lineRule="auto"/>
              <w:rPr>
                <w:rFonts w:ascii="Sylfaen" w:eastAsia="Times New Roman" w:hAnsi="Sylfaen" w:cs="Calibri"/>
                <w:sz w:val="20"/>
                <w:szCs w:val="20"/>
              </w:rPr>
            </w:pPr>
          </w:p>
        </w:tc>
        <w:tc>
          <w:tcPr>
            <w:tcW w:w="352" w:type="pct"/>
            <w:vMerge/>
            <w:tcBorders>
              <w:top w:val="nil"/>
              <w:left w:val="single" w:sz="4" w:space="0" w:color="auto"/>
              <w:bottom w:val="single" w:sz="4" w:space="0" w:color="auto"/>
              <w:right w:val="single" w:sz="4" w:space="0" w:color="auto"/>
            </w:tcBorders>
            <w:vAlign w:val="center"/>
            <w:hideMark/>
          </w:tcPr>
          <w:p w:rsidR="00E05DDD" w:rsidRPr="00E05DDD" w:rsidRDefault="00E05DDD" w:rsidP="00E05DDD">
            <w:pPr>
              <w:spacing w:after="0" w:line="240" w:lineRule="auto"/>
              <w:rPr>
                <w:rFonts w:ascii="Sylfaen" w:eastAsia="Times New Roman" w:hAnsi="Sylfaen" w:cs="Calibri"/>
                <w:sz w:val="20"/>
                <w:szCs w:val="20"/>
              </w:rPr>
            </w:pPr>
          </w:p>
        </w:tc>
        <w:tc>
          <w:tcPr>
            <w:tcW w:w="640" w:type="pct"/>
            <w:vMerge/>
            <w:tcBorders>
              <w:top w:val="nil"/>
              <w:left w:val="single" w:sz="4" w:space="0" w:color="auto"/>
              <w:bottom w:val="single" w:sz="4" w:space="0" w:color="auto"/>
              <w:right w:val="single" w:sz="4" w:space="0" w:color="auto"/>
            </w:tcBorders>
            <w:vAlign w:val="center"/>
            <w:hideMark/>
          </w:tcPr>
          <w:p w:rsidR="00E05DDD" w:rsidRPr="00E05DDD" w:rsidRDefault="00E05DDD" w:rsidP="00E05DDD">
            <w:pPr>
              <w:spacing w:after="0" w:line="240" w:lineRule="auto"/>
              <w:rPr>
                <w:rFonts w:ascii="Sylfaen" w:eastAsia="Times New Roman" w:hAnsi="Sylfaen" w:cs="Calibri"/>
                <w:sz w:val="20"/>
                <w:szCs w:val="20"/>
              </w:rPr>
            </w:pPr>
          </w:p>
        </w:tc>
        <w:tc>
          <w:tcPr>
            <w:tcW w:w="512" w:type="pct"/>
            <w:vMerge/>
            <w:tcBorders>
              <w:top w:val="nil"/>
              <w:left w:val="single" w:sz="4" w:space="0" w:color="auto"/>
              <w:bottom w:val="single" w:sz="4" w:space="0" w:color="auto"/>
              <w:right w:val="single" w:sz="4" w:space="0" w:color="auto"/>
            </w:tcBorders>
            <w:vAlign w:val="center"/>
            <w:hideMark/>
          </w:tcPr>
          <w:p w:rsidR="00E05DDD" w:rsidRPr="00E05DDD" w:rsidRDefault="00E05DDD" w:rsidP="00E05DDD">
            <w:pPr>
              <w:spacing w:after="0" w:line="240" w:lineRule="auto"/>
              <w:rPr>
                <w:rFonts w:ascii="Sylfaen" w:eastAsia="Times New Roman" w:hAnsi="Sylfaen" w:cs="Calibri"/>
                <w:sz w:val="20"/>
                <w:szCs w:val="20"/>
              </w:rPr>
            </w:pPr>
          </w:p>
        </w:tc>
        <w:tc>
          <w:tcPr>
            <w:tcW w:w="506" w:type="pct"/>
            <w:vMerge/>
            <w:tcBorders>
              <w:top w:val="nil"/>
              <w:left w:val="single" w:sz="4" w:space="0" w:color="auto"/>
              <w:bottom w:val="single" w:sz="4" w:space="0" w:color="auto"/>
              <w:right w:val="single" w:sz="4" w:space="0" w:color="auto"/>
            </w:tcBorders>
            <w:vAlign w:val="center"/>
            <w:hideMark/>
          </w:tcPr>
          <w:p w:rsidR="00E05DDD" w:rsidRPr="00E05DDD" w:rsidRDefault="00E05DDD" w:rsidP="00E05DDD">
            <w:pPr>
              <w:spacing w:after="0" w:line="240" w:lineRule="auto"/>
              <w:rPr>
                <w:rFonts w:ascii="Sylfaen" w:eastAsia="Times New Roman" w:hAnsi="Sylfaen" w:cs="Calibri"/>
                <w:sz w:val="20"/>
                <w:szCs w:val="20"/>
              </w:rPr>
            </w:pPr>
          </w:p>
        </w:tc>
      </w:tr>
      <w:tr w:rsidR="00E05DDD" w:rsidRPr="00E05DDD" w:rsidTr="00E05DDD">
        <w:trPr>
          <w:trHeight w:val="2655"/>
        </w:trPr>
        <w:tc>
          <w:tcPr>
            <w:tcW w:w="717" w:type="pct"/>
            <w:vMerge w:val="restart"/>
            <w:tcBorders>
              <w:top w:val="nil"/>
              <w:left w:val="single" w:sz="4" w:space="0" w:color="auto"/>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rPr>
                <w:rFonts w:ascii="Sylfaen" w:eastAsia="Times New Roman" w:hAnsi="Sylfaen" w:cs="Calibri"/>
                <w:sz w:val="20"/>
                <w:szCs w:val="20"/>
              </w:rPr>
            </w:pPr>
            <w:r w:rsidRPr="00E05DDD">
              <w:rPr>
                <w:rFonts w:ascii="Sylfaen" w:eastAsia="Times New Roman" w:hAnsi="Sylfaen" w:cs="Calibri"/>
                <w:sz w:val="20"/>
                <w:szCs w:val="20"/>
              </w:rPr>
              <w:t>ადგილობრივი თვითმმართველობის განხორციელების ძირითადი პრინციპის, დემოკრატიის გზით გადაწყვეტილების მიღების პროცესში მოქალაქეთა ჩართულობის უზრუნველყოფა</w:t>
            </w:r>
          </w:p>
        </w:tc>
        <w:tc>
          <w:tcPr>
            <w:tcW w:w="504"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rPr>
                <w:rFonts w:ascii="Sylfaen" w:eastAsia="Times New Roman" w:hAnsi="Sylfaen" w:cs="Calibri"/>
                <w:sz w:val="20"/>
                <w:szCs w:val="20"/>
              </w:rPr>
            </w:pPr>
            <w:r w:rsidRPr="00E05DDD">
              <w:rPr>
                <w:rFonts w:ascii="Sylfaen" w:eastAsia="Times New Roman" w:hAnsi="Sylfaen" w:cs="Calibri"/>
                <w:sz w:val="20"/>
                <w:szCs w:val="20"/>
              </w:rPr>
              <w:t>გაზეთი ბორჯომში გამოყვეყნებული ინფორმაცია</w:t>
            </w:r>
          </w:p>
        </w:tc>
        <w:tc>
          <w:tcPr>
            <w:tcW w:w="352"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240</w:t>
            </w:r>
          </w:p>
        </w:tc>
        <w:tc>
          <w:tcPr>
            <w:tcW w:w="238"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300</w:t>
            </w:r>
          </w:p>
        </w:tc>
        <w:tc>
          <w:tcPr>
            <w:tcW w:w="352"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300</w:t>
            </w:r>
          </w:p>
        </w:tc>
        <w:tc>
          <w:tcPr>
            <w:tcW w:w="234"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300</w:t>
            </w:r>
          </w:p>
        </w:tc>
        <w:tc>
          <w:tcPr>
            <w:tcW w:w="232"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300</w:t>
            </w:r>
          </w:p>
        </w:tc>
        <w:tc>
          <w:tcPr>
            <w:tcW w:w="361"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რაოდენობა</w:t>
            </w:r>
          </w:p>
        </w:tc>
        <w:tc>
          <w:tcPr>
            <w:tcW w:w="352"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10%</w:t>
            </w:r>
          </w:p>
        </w:tc>
        <w:tc>
          <w:tcPr>
            <w:tcW w:w="640"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აღმასრულებებლი და წარმომადგენლობითი ხელისუფლების საზოგადოებასთან ურთიერთობის სპეციალისტი</w:t>
            </w:r>
          </w:p>
        </w:tc>
        <w:tc>
          <w:tcPr>
            <w:tcW w:w="512" w:type="pct"/>
            <w:tcBorders>
              <w:top w:val="nil"/>
              <w:left w:val="nil"/>
              <w:bottom w:val="single" w:sz="4" w:space="0" w:color="auto"/>
              <w:right w:val="single" w:sz="4" w:space="0" w:color="auto"/>
            </w:tcBorders>
            <w:shd w:val="clear" w:color="000000" w:fill="FFFFFF"/>
            <w:vAlign w:val="center"/>
            <w:hideMark/>
          </w:tcPr>
          <w:p w:rsidR="00E05DDD" w:rsidRPr="00E05DDD" w:rsidRDefault="00E05DDD" w:rsidP="00E05DDD">
            <w:pPr>
              <w:spacing w:after="0" w:line="240" w:lineRule="auto"/>
              <w:jc w:val="center"/>
              <w:rPr>
                <w:rFonts w:ascii="Sylfaen" w:eastAsia="Times New Roman" w:hAnsi="Sylfaen" w:cs="Calibri"/>
                <w:sz w:val="18"/>
                <w:szCs w:val="18"/>
              </w:rPr>
            </w:pPr>
            <w:r w:rsidRPr="00E05DDD">
              <w:rPr>
                <w:rFonts w:ascii="Sylfaen" w:eastAsia="Times New Roman" w:hAnsi="Sylfaen" w:cs="Calibri"/>
                <w:sz w:val="18"/>
                <w:szCs w:val="18"/>
              </w:rPr>
              <w:t>პრესა</w:t>
            </w:r>
          </w:p>
        </w:tc>
        <w:tc>
          <w:tcPr>
            <w:tcW w:w="506"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ჩაშლილი ტენდერი</w:t>
            </w:r>
          </w:p>
        </w:tc>
      </w:tr>
      <w:tr w:rsidR="00E05DDD" w:rsidRPr="00E05DDD" w:rsidTr="00E05DDD">
        <w:trPr>
          <w:trHeight w:val="1920"/>
        </w:trPr>
        <w:tc>
          <w:tcPr>
            <w:tcW w:w="717" w:type="pct"/>
            <w:vMerge/>
            <w:tcBorders>
              <w:top w:val="nil"/>
              <w:left w:val="single" w:sz="4" w:space="0" w:color="auto"/>
              <w:bottom w:val="single" w:sz="4" w:space="0" w:color="auto"/>
              <w:right w:val="single" w:sz="4" w:space="0" w:color="auto"/>
            </w:tcBorders>
            <w:vAlign w:val="center"/>
            <w:hideMark/>
          </w:tcPr>
          <w:p w:rsidR="00E05DDD" w:rsidRPr="00E05DDD" w:rsidRDefault="00E05DDD" w:rsidP="00E05DDD">
            <w:pPr>
              <w:spacing w:after="0" w:line="240" w:lineRule="auto"/>
              <w:rPr>
                <w:rFonts w:ascii="Sylfaen" w:eastAsia="Times New Roman" w:hAnsi="Sylfaen" w:cs="Calibri"/>
                <w:sz w:val="20"/>
                <w:szCs w:val="20"/>
              </w:rPr>
            </w:pPr>
          </w:p>
        </w:tc>
        <w:tc>
          <w:tcPr>
            <w:tcW w:w="504"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rPr>
                <w:rFonts w:ascii="Sylfaen" w:eastAsia="Times New Roman" w:hAnsi="Sylfaen" w:cs="Calibri"/>
                <w:sz w:val="20"/>
                <w:szCs w:val="20"/>
              </w:rPr>
            </w:pPr>
            <w:r w:rsidRPr="00E05DDD">
              <w:rPr>
                <w:rFonts w:ascii="Sylfaen" w:eastAsia="Times New Roman" w:hAnsi="Sylfaen" w:cs="Calibri"/>
                <w:sz w:val="20"/>
                <w:szCs w:val="20"/>
              </w:rPr>
              <w:t>ტელეკომპანია ბორჯომის მიერ მომზადებული სიუჯეტები</w:t>
            </w:r>
          </w:p>
        </w:tc>
        <w:tc>
          <w:tcPr>
            <w:tcW w:w="352"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80</w:t>
            </w:r>
          </w:p>
        </w:tc>
        <w:tc>
          <w:tcPr>
            <w:tcW w:w="238"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90</w:t>
            </w:r>
          </w:p>
        </w:tc>
        <w:tc>
          <w:tcPr>
            <w:tcW w:w="352"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90</w:t>
            </w:r>
          </w:p>
        </w:tc>
        <w:tc>
          <w:tcPr>
            <w:tcW w:w="234"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90</w:t>
            </w:r>
          </w:p>
        </w:tc>
        <w:tc>
          <w:tcPr>
            <w:tcW w:w="232"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90</w:t>
            </w:r>
          </w:p>
        </w:tc>
        <w:tc>
          <w:tcPr>
            <w:tcW w:w="361"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რაოდენობა</w:t>
            </w:r>
          </w:p>
        </w:tc>
        <w:tc>
          <w:tcPr>
            <w:tcW w:w="352"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3%</w:t>
            </w:r>
          </w:p>
        </w:tc>
        <w:tc>
          <w:tcPr>
            <w:tcW w:w="640"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 xml:space="preserve">აღმასრულებებლი და წარმომადგენლობითი ხელისუფლების საზოგადოებასთან </w:t>
            </w:r>
            <w:r w:rsidRPr="00E05DDD">
              <w:rPr>
                <w:rFonts w:ascii="Sylfaen" w:eastAsia="Times New Roman" w:hAnsi="Sylfaen" w:cs="Calibri"/>
                <w:sz w:val="20"/>
                <w:szCs w:val="20"/>
              </w:rPr>
              <w:lastRenderedPageBreak/>
              <w:t>ურთიერთობის სპეციალისტი</w:t>
            </w:r>
          </w:p>
        </w:tc>
        <w:tc>
          <w:tcPr>
            <w:tcW w:w="512" w:type="pct"/>
            <w:tcBorders>
              <w:top w:val="nil"/>
              <w:left w:val="nil"/>
              <w:bottom w:val="single" w:sz="4" w:space="0" w:color="auto"/>
              <w:right w:val="single" w:sz="4" w:space="0" w:color="auto"/>
            </w:tcBorders>
            <w:shd w:val="clear" w:color="000000" w:fill="FFFFFF"/>
            <w:vAlign w:val="center"/>
            <w:hideMark/>
          </w:tcPr>
          <w:p w:rsidR="00E05DDD" w:rsidRPr="00E05DDD" w:rsidRDefault="00E05DDD" w:rsidP="00E05DDD">
            <w:pPr>
              <w:spacing w:after="0" w:line="240" w:lineRule="auto"/>
              <w:jc w:val="center"/>
              <w:rPr>
                <w:rFonts w:ascii="Sylfaen" w:eastAsia="Times New Roman" w:hAnsi="Sylfaen" w:cs="Calibri"/>
                <w:sz w:val="18"/>
                <w:szCs w:val="18"/>
              </w:rPr>
            </w:pPr>
            <w:r w:rsidRPr="00E05DDD">
              <w:rPr>
                <w:rFonts w:ascii="Sylfaen" w:eastAsia="Times New Roman" w:hAnsi="Sylfaen" w:cs="Calibri"/>
                <w:sz w:val="18"/>
                <w:szCs w:val="18"/>
              </w:rPr>
              <w:lastRenderedPageBreak/>
              <w:t>ტელევიზია</w:t>
            </w:r>
          </w:p>
        </w:tc>
        <w:tc>
          <w:tcPr>
            <w:tcW w:w="506"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ჩაშლილი ტენდერი</w:t>
            </w:r>
          </w:p>
        </w:tc>
      </w:tr>
      <w:tr w:rsidR="00E05DDD" w:rsidRPr="00E05DDD" w:rsidTr="00E05DDD">
        <w:trPr>
          <w:trHeight w:val="1785"/>
        </w:trPr>
        <w:tc>
          <w:tcPr>
            <w:tcW w:w="717" w:type="pct"/>
            <w:vMerge/>
            <w:tcBorders>
              <w:top w:val="nil"/>
              <w:left w:val="single" w:sz="4" w:space="0" w:color="auto"/>
              <w:bottom w:val="single" w:sz="4" w:space="0" w:color="auto"/>
              <w:right w:val="single" w:sz="4" w:space="0" w:color="auto"/>
            </w:tcBorders>
            <w:vAlign w:val="center"/>
            <w:hideMark/>
          </w:tcPr>
          <w:p w:rsidR="00E05DDD" w:rsidRPr="00E05DDD" w:rsidRDefault="00E05DDD" w:rsidP="00E05DDD">
            <w:pPr>
              <w:spacing w:after="0" w:line="240" w:lineRule="auto"/>
              <w:rPr>
                <w:rFonts w:ascii="Sylfaen" w:eastAsia="Times New Roman" w:hAnsi="Sylfaen" w:cs="Calibri"/>
                <w:sz w:val="20"/>
                <w:szCs w:val="20"/>
              </w:rPr>
            </w:pPr>
          </w:p>
        </w:tc>
        <w:tc>
          <w:tcPr>
            <w:tcW w:w="504"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rPr>
                <w:rFonts w:ascii="Sylfaen" w:eastAsia="Times New Roman" w:hAnsi="Sylfaen" w:cs="Calibri"/>
                <w:sz w:val="20"/>
                <w:szCs w:val="20"/>
              </w:rPr>
            </w:pPr>
            <w:r w:rsidRPr="00E05DDD">
              <w:rPr>
                <w:rFonts w:ascii="Sylfaen" w:eastAsia="Times New Roman" w:hAnsi="Sylfaen" w:cs="Calibri"/>
                <w:sz w:val="20"/>
                <w:szCs w:val="20"/>
              </w:rPr>
              <w:t>სხვადასხვა საინფორმაციო სააგენტოერბი</w:t>
            </w:r>
          </w:p>
        </w:tc>
        <w:tc>
          <w:tcPr>
            <w:tcW w:w="352"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81</w:t>
            </w:r>
          </w:p>
        </w:tc>
        <w:tc>
          <w:tcPr>
            <w:tcW w:w="238"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95</w:t>
            </w:r>
          </w:p>
        </w:tc>
        <w:tc>
          <w:tcPr>
            <w:tcW w:w="352"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95</w:t>
            </w:r>
          </w:p>
        </w:tc>
        <w:tc>
          <w:tcPr>
            <w:tcW w:w="234"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95</w:t>
            </w:r>
          </w:p>
        </w:tc>
        <w:tc>
          <w:tcPr>
            <w:tcW w:w="232"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95</w:t>
            </w:r>
          </w:p>
        </w:tc>
        <w:tc>
          <w:tcPr>
            <w:tcW w:w="361"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რაოდენობა</w:t>
            </w:r>
          </w:p>
        </w:tc>
        <w:tc>
          <w:tcPr>
            <w:tcW w:w="352"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5%</w:t>
            </w:r>
          </w:p>
        </w:tc>
        <w:tc>
          <w:tcPr>
            <w:tcW w:w="640"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აღმასრულებებლი და წარმომადგენლობითი ხელისუფლების საზოგადოებასთან ურთიერთობის სპეციალისტი</w:t>
            </w:r>
          </w:p>
        </w:tc>
        <w:tc>
          <w:tcPr>
            <w:tcW w:w="512"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 xml:space="preserve"> ინფორმაცია</w:t>
            </w:r>
          </w:p>
        </w:tc>
        <w:tc>
          <w:tcPr>
            <w:tcW w:w="506"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ხელშეკრულების ხარვეზი</w:t>
            </w:r>
          </w:p>
        </w:tc>
      </w:tr>
    </w:tbl>
    <w:p w:rsidR="00DE2F6F" w:rsidRDefault="00DE2F6F"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E05DDD" w:rsidRDefault="00E05DDD"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E05DDD" w:rsidRDefault="00BE1F12"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r>
        <w:rPr>
          <w:rFonts w:ascii="Sylfaen" w:eastAsiaTheme="minorHAnsi" w:hAnsi="Sylfaen" w:cs="Sylfaen"/>
          <w:b/>
          <w:color w:val="000000"/>
          <w:sz w:val="24"/>
          <w:szCs w:val="24"/>
          <w:lang w:val="ka-GE"/>
        </w:rPr>
        <w:t>ბიუჯეტი</w:t>
      </w:r>
    </w:p>
    <w:p w:rsidR="00E05DDD" w:rsidRDefault="00E05DDD"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453"/>
        <w:gridCol w:w="4237"/>
        <w:gridCol w:w="1453"/>
        <w:gridCol w:w="1453"/>
        <w:gridCol w:w="1453"/>
        <w:gridCol w:w="1453"/>
        <w:gridCol w:w="1448"/>
      </w:tblGrid>
      <w:tr w:rsidR="00E05DDD" w:rsidRPr="00E05DDD" w:rsidTr="00E05DDD">
        <w:trPr>
          <w:trHeight w:val="450"/>
        </w:trPr>
        <w:tc>
          <w:tcPr>
            <w:tcW w:w="561" w:type="pct"/>
            <w:tcBorders>
              <w:top w:val="single" w:sz="4" w:space="0" w:color="auto"/>
              <w:left w:val="single" w:sz="4" w:space="0" w:color="auto"/>
              <w:bottom w:val="single" w:sz="4" w:space="0" w:color="auto"/>
              <w:right w:val="single" w:sz="4" w:space="0" w:color="auto"/>
            </w:tcBorders>
            <w:shd w:val="clear" w:color="000000" w:fill="DDD9C4"/>
            <w:vAlign w:val="center"/>
          </w:tcPr>
          <w:p w:rsidR="00E05DDD" w:rsidRPr="00E05DDD" w:rsidRDefault="00E05DDD" w:rsidP="00E05DDD">
            <w:pPr>
              <w:spacing w:after="0" w:line="240" w:lineRule="auto"/>
              <w:jc w:val="center"/>
              <w:rPr>
                <w:rFonts w:ascii="Sylfaen" w:eastAsia="Times New Roman" w:hAnsi="Sylfaen" w:cs="Arial CYR"/>
                <w:b/>
                <w:bCs/>
                <w:sz w:val="14"/>
                <w:szCs w:val="14"/>
                <w:lang w:val="ka-GE"/>
              </w:rPr>
            </w:pPr>
            <w:r>
              <w:rPr>
                <w:rFonts w:ascii="Sylfaen" w:eastAsia="Times New Roman" w:hAnsi="Sylfaen" w:cs="Arial CYR"/>
                <w:b/>
                <w:bCs/>
                <w:sz w:val="14"/>
                <w:szCs w:val="14"/>
                <w:lang w:val="ka-GE"/>
              </w:rPr>
              <w:t>კოდი</w:t>
            </w:r>
          </w:p>
        </w:tc>
        <w:tc>
          <w:tcPr>
            <w:tcW w:w="1636" w:type="pct"/>
            <w:tcBorders>
              <w:top w:val="single" w:sz="4" w:space="0" w:color="auto"/>
              <w:left w:val="nil"/>
              <w:bottom w:val="single" w:sz="4" w:space="0" w:color="auto"/>
              <w:right w:val="single" w:sz="4" w:space="0" w:color="auto"/>
            </w:tcBorders>
            <w:shd w:val="clear" w:color="000000" w:fill="DDD9C4"/>
            <w:vAlign w:val="center"/>
          </w:tcPr>
          <w:p w:rsidR="00E05DDD" w:rsidRPr="00A412E5" w:rsidRDefault="00A412E5" w:rsidP="00E05DDD">
            <w:pPr>
              <w:spacing w:after="0" w:line="240" w:lineRule="auto"/>
              <w:jc w:val="center"/>
              <w:rPr>
                <w:rFonts w:ascii="Sylfaen" w:eastAsia="Times New Roman" w:hAnsi="Sylfaen" w:cs="Arial CYR"/>
                <w:b/>
                <w:bCs/>
                <w:sz w:val="16"/>
                <w:szCs w:val="16"/>
                <w:lang w:val="ka-GE"/>
              </w:rPr>
            </w:pPr>
            <w:r>
              <w:rPr>
                <w:rFonts w:ascii="Sylfaen" w:eastAsia="Times New Roman" w:hAnsi="Sylfaen" w:cs="Arial CYR"/>
                <w:b/>
                <w:bCs/>
                <w:sz w:val="16"/>
                <w:szCs w:val="16"/>
                <w:lang w:val="ka-GE"/>
              </w:rPr>
              <w:t>დასახელება</w:t>
            </w:r>
          </w:p>
        </w:tc>
        <w:tc>
          <w:tcPr>
            <w:tcW w:w="561" w:type="pct"/>
            <w:tcBorders>
              <w:top w:val="single" w:sz="4" w:space="0" w:color="auto"/>
              <w:left w:val="nil"/>
              <w:bottom w:val="single" w:sz="4" w:space="0" w:color="auto"/>
              <w:right w:val="single" w:sz="4" w:space="0" w:color="auto"/>
            </w:tcBorders>
            <w:shd w:val="clear" w:color="000000" w:fill="DDD9C4"/>
            <w:vAlign w:val="center"/>
          </w:tcPr>
          <w:p w:rsidR="00E05DDD" w:rsidRPr="00A412E5" w:rsidRDefault="00A412E5" w:rsidP="00E05DDD">
            <w:pPr>
              <w:spacing w:after="0" w:line="240" w:lineRule="auto"/>
              <w:jc w:val="center"/>
              <w:rPr>
                <w:rFonts w:ascii="Sylfaen" w:eastAsia="Times New Roman" w:hAnsi="Sylfaen" w:cs="Arial CYR"/>
                <w:b/>
                <w:bCs/>
                <w:sz w:val="16"/>
                <w:szCs w:val="16"/>
                <w:lang w:val="ka-GE"/>
              </w:rPr>
            </w:pPr>
            <w:r>
              <w:rPr>
                <w:rFonts w:ascii="Sylfaen" w:eastAsia="Times New Roman" w:hAnsi="Sylfaen" w:cs="Arial CYR"/>
                <w:b/>
                <w:bCs/>
                <w:sz w:val="16"/>
                <w:szCs w:val="16"/>
                <w:lang w:val="ka-GE"/>
              </w:rPr>
              <w:t>2022</w:t>
            </w:r>
          </w:p>
        </w:tc>
        <w:tc>
          <w:tcPr>
            <w:tcW w:w="561" w:type="pct"/>
            <w:tcBorders>
              <w:top w:val="single" w:sz="4" w:space="0" w:color="auto"/>
              <w:left w:val="nil"/>
              <w:bottom w:val="single" w:sz="4" w:space="0" w:color="auto"/>
              <w:right w:val="single" w:sz="4" w:space="0" w:color="auto"/>
            </w:tcBorders>
            <w:shd w:val="clear" w:color="000000" w:fill="DDD9C4"/>
            <w:vAlign w:val="center"/>
          </w:tcPr>
          <w:p w:rsidR="00E05DDD" w:rsidRPr="00A412E5" w:rsidRDefault="00A412E5" w:rsidP="00E05DDD">
            <w:pPr>
              <w:spacing w:after="0" w:line="240" w:lineRule="auto"/>
              <w:jc w:val="center"/>
              <w:rPr>
                <w:rFonts w:ascii="Sylfaen" w:eastAsia="Times New Roman" w:hAnsi="Sylfaen" w:cs="Arial CYR"/>
                <w:b/>
                <w:bCs/>
                <w:sz w:val="16"/>
                <w:szCs w:val="16"/>
                <w:lang w:val="ka-GE"/>
              </w:rPr>
            </w:pPr>
            <w:r>
              <w:rPr>
                <w:rFonts w:ascii="Sylfaen" w:eastAsia="Times New Roman" w:hAnsi="Sylfaen" w:cs="Arial CYR"/>
                <w:b/>
                <w:bCs/>
                <w:sz w:val="16"/>
                <w:szCs w:val="16"/>
                <w:lang w:val="ka-GE"/>
              </w:rPr>
              <w:t>2023</w:t>
            </w:r>
          </w:p>
        </w:tc>
        <w:tc>
          <w:tcPr>
            <w:tcW w:w="561" w:type="pct"/>
            <w:tcBorders>
              <w:top w:val="single" w:sz="4" w:space="0" w:color="auto"/>
              <w:left w:val="nil"/>
              <w:bottom w:val="single" w:sz="4" w:space="0" w:color="auto"/>
              <w:right w:val="single" w:sz="4" w:space="0" w:color="auto"/>
            </w:tcBorders>
            <w:shd w:val="clear" w:color="000000" w:fill="DDD9C4"/>
            <w:vAlign w:val="center"/>
          </w:tcPr>
          <w:p w:rsidR="00E05DDD" w:rsidRPr="00A412E5" w:rsidRDefault="00A412E5" w:rsidP="00E05DDD">
            <w:pPr>
              <w:spacing w:after="0" w:line="240" w:lineRule="auto"/>
              <w:jc w:val="center"/>
              <w:rPr>
                <w:rFonts w:ascii="Sylfaen" w:eastAsia="Times New Roman" w:hAnsi="Sylfaen" w:cs="Arial CYR"/>
                <w:b/>
                <w:bCs/>
                <w:sz w:val="16"/>
                <w:szCs w:val="16"/>
                <w:lang w:val="ka-GE"/>
              </w:rPr>
            </w:pPr>
            <w:r>
              <w:rPr>
                <w:rFonts w:ascii="Sylfaen" w:eastAsia="Times New Roman" w:hAnsi="Sylfaen" w:cs="Arial CYR"/>
                <w:b/>
                <w:bCs/>
                <w:sz w:val="16"/>
                <w:szCs w:val="16"/>
                <w:lang w:val="ka-GE"/>
              </w:rPr>
              <w:t>2024</w:t>
            </w:r>
          </w:p>
        </w:tc>
        <w:tc>
          <w:tcPr>
            <w:tcW w:w="561" w:type="pct"/>
            <w:tcBorders>
              <w:top w:val="single" w:sz="4" w:space="0" w:color="auto"/>
              <w:left w:val="nil"/>
              <w:bottom w:val="single" w:sz="4" w:space="0" w:color="auto"/>
              <w:right w:val="single" w:sz="4" w:space="0" w:color="auto"/>
            </w:tcBorders>
            <w:shd w:val="clear" w:color="000000" w:fill="DDD9C4"/>
            <w:vAlign w:val="center"/>
          </w:tcPr>
          <w:p w:rsidR="00E05DDD" w:rsidRPr="00A412E5" w:rsidRDefault="00A412E5" w:rsidP="00E05DDD">
            <w:pPr>
              <w:spacing w:after="0" w:line="240" w:lineRule="auto"/>
              <w:jc w:val="center"/>
              <w:rPr>
                <w:rFonts w:ascii="Sylfaen" w:eastAsia="Times New Roman" w:hAnsi="Sylfaen" w:cs="Arial CYR"/>
                <w:b/>
                <w:bCs/>
                <w:sz w:val="16"/>
                <w:szCs w:val="16"/>
                <w:lang w:val="ka-GE"/>
              </w:rPr>
            </w:pPr>
            <w:r>
              <w:rPr>
                <w:rFonts w:ascii="Sylfaen" w:eastAsia="Times New Roman" w:hAnsi="Sylfaen" w:cs="Arial CYR"/>
                <w:b/>
                <w:bCs/>
                <w:sz w:val="16"/>
                <w:szCs w:val="16"/>
                <w:lang w:val="ka-GE"/>
              </w:rPr>
              <w:t>2025</w:t>
            </w:r>
          </w:p>
        </w:tc>
        <w:tc>
          <w:tcPr>
            <w:tcW w:w="561" w:type="pct"/>
            <w:tcBorders>
              <w:top w:val="single" w:sz="4" w:space="0" w:color="auto"/>
              <w:left w:val="nil"/>
              <w:bottom w:val="single" w:sz="4" w:space="0" w:color="auto"/>
              <w:right w:val="single" w:sz="4" w:space="0" w:color="auto"/>
            </w:tcBorders>
            <w:shd w:val="clear" w:color="000000" w:fill="DDD9C4"/>
            <w:vAlign w:val="center"/>
          </w:tcPr>
          <w:p w:rsidR="00E05DDD" w:rsidRPr="00A412E5" w:rsidRDefault="00A412E5" w:rsidP="00E05DDD">
            <w:pPr>
              <w:spacing w:after="0" w:line="240" w:lineRule="auto"/>
              <w:jc w:val="center"/>
              <w:rPr>
                <w:rFonts w:ascii="Sylfaen" w:eastAsia="Times New Roman" w:hAnsi="Sylfaen" w:cs="Arial CYR"/>
                <w:b/>
                <w:bCs/>
                <w:sz w:val="16"/>
                <w:szCs w:val="16"/>
                <w:lang w:val="ka-GE"/>
              </w:rPr>
            </w:pPr>
            <w:r>
              <w:rPr>
                <w:rFonts w:ascii="Sylfaen" w:eastAsia="Times New Roman" w:hAnsi="Sylfaen" w:cs="Arial CYR"/>
                <w:b/>
                <w:bCs/>
                <w:sz w:val="16"/>
                <w:szCs w:val="16"/>
                <w:lang w:val="ka-GE"/>
              </w:rPr>
              <w:t>2026</w:t>
            </w:r>
          </w:p>
        </w:tc>
      </w:tr>
      <w:tr w:rsidR="00E05DDD" w:rsidRPr="00E05DDD" w:rsidTr="00E05DDD">
        <w:trPr>
          <w:trHeight w:val="450"/>
        </w:trPr>
        <w:tc>
          <w:tcPr>
            <w:tcW w:w="561" w:type="pct"/>
            <w:tcBorders>
              <w:top w:val="single" w:sz="4" w:space="0" w:color="auto"/>
              <w:left w:val="single" w:sz="4" w:space="0" w:color="auto"/>
              <w:bottom w:val="single" w:sz="4" w:space="0" w:color="auto"/>
              <w:right w:val="single" w:sz="4" w:space="0" w:color="auto"/>
            </w:tcBorders>
            <w:shd w:val="clear" w:color="000000" w:fill="DDD9C4"/>
            <w:vAlign w:val="center"/>
            <w:hideMark/>
          </w:tcPr>
          <w:p w:rsidR="00E05DDD" w:rsidRPr="00E05DDD" w:rsidRDefault="00E05DDD" w:rsidP="00E05DDD">
            <w:pPr>
              <w:spacing w:after="0" w:line="240" w:lineRule="auto"/>
              <w:jc w:val="center"/>
              <w:rPr>
                <w:rFonts w:ascii="Arial CYR" w:eastAsia="Times New Roman" w:hAnsi="Arial CYR" w:cs="Arial CYR"/>
                <w:b/>
                <w:bCs/>
                <w:sz w:val="14"/>
                <w:szCs w:val="14"/>
              </w:rPr>
            </w:pPr>
            <w:r w:rsidRPr="00E05DDD">
              <w:rPr>
                <w:rFonts w:ascii="Arial CYR" w:eastAsia="Times New Roman" w:hAnsi="Arial CYR" w:cs="Arial CYR"/>
                <w:b/>
                <w:bCs/>
                <w:sz w:val="14"/>
                <w:szCs w:val="14"/>
              </w:rPr>
              <w:t xml:space="preserve">05 03 </w:t>
            </w:r>
          </w:p>
        </w:tc>
        <w:tc>
          <w:tcPr>
            <w:tcW w:w="1636" w:type="pct"/>
            <w:tcBorders>
              <w:top w:val="single" w:sz="4" w:space="0" w:color="auto"/>
              <w:left w:val="nil"/>
              <w:bottom w:val="single" w:sz="4" w:space="0" w:color="auto"/>
              <w:right w:val="single" w:sz="4" w:space="0" w:color="auto"/>
            </w:tcBorders>
            <w:shd w:val="clear" w:color="000000" w:fill="DDD9C4"/>
            <w:vAlign w:val="center"/>
            <w:hideMark/>
          </w:tcPr>
          <w:p w:rsidR="00E05DDD" w:rsidRPr="00E05DDD" w:rsidRDefault="00E05DDD" w:rsidP="00E05DDD">
            <w:pPr>
              <w:spacing w:after="0" w:line="240" w:lineRule="auto"/>
              <w:jc w:val="center"/>
              <w:rPr>
                <w:rFonts w:ascii="Arial CYR" w:eastAsia="Times New Roman" w:hAnsi="Arial CYR" w:cs="Arial CYR"/>
                <w:b/>
                <w:bCs/>
                <w:sz w:val="16"/>
                <w:szCs w:val="16"/>
              </w:rPr>
            </w:pPr>
            <w:r w:rsidRPr="00E05DDD">
              <w:rPr>
                <w:rFonts w:ascii="Arial CYR" w:eastAsia="Times New Roman" w:hAnsi="Arial CYR" w:cs="Arial CYR"/>
                <w:b/>
                <w:bCs/>
                <w:sz w:val="16"/>
                <w:szCs w:val="16"/>
              </w:rPr>
              <w:t xml:space="preserve"> </w:t>
            </w:r>
            <w:r w:rsidRPr="00E05DDD">
              <w:rPr>
                <w:rFonts w:ascii="Sylfaen" w:eastAsia="Times New Roman" w:hAnsi="Sylfaen" w:cs="Sylfaen"/>
                <w:b/>
                <w:bCs/>
                <w:sz w:val="16"/>
                <w:szCs w:val="16"/>
              </w:rPr>
              <w:t>საინფორმაციო</w:t>
            </w:r>
            <w:r w:rsidRPr="00E05DDD">
              <w:rPr>
                <w:rFonts w:ascii="Arial CYR" w:eastAsia="Times New Roman" w:hAnsi="Arial CYR" w:cs="Arial CYR"/>
                <w:b/>
                <w:bCs/>
                <w:sz w:val="16"/>
                <w:szCs w:val="16"/>
              </w:rPr>
              <w:t xml:space="preserve"> </w:t>
            </w:r>
            <w:r w:rsidRPr="00E05DDD">
              <w:rPr>
                <w:rFonts w:ascii="Sylfaen" w:eastAsia="Times New Roman" w:hAnsi="Sylfaen" w:cs="Sylfaen"/>
                <w:b/>
                <w:bCs/>
                <w:sz w:val="16"/>
                <w:szCs w:val="16"/>
              </w:rPr>
              <w:t>მომსახურეობა</w:t>
            </w:r>
            <w:r w:rsidRPr="00E05DDD">
              <w:rPr>
                <w:rFonts w:ascii="Arial CYR" w:eastAsia="Times New Roman" w:hAnsi="Arial CYR" w:cs="Arial CYR"/>
                <w:b/>
                <w:bCs/>
                <w:sz w:val="16"/>
                <w:szCs w:val="16"/>
              </w:rPr>
              <w:t xml:space="preserve"> </w:t>
            </w:r>
          </w:p>
        </w:tc>
        <w:tc>
          <w:tcPr>
            <w:tcW w:w="561" w:type="pct"/>
            <w:tcBorders>
              <w:top w:val="single" w:sz="4" w:space="0" w:color="auto"/>
              <w:left w:val="nil"/>
              <w:bottom w:val="single" w:sz="4" w:space="0" w:color="auto"/>
              <w:right w:val="single" w:sz="4" w:space="0" w:color="auto"/>
            </w:tcBorders>
            <w:shd w:val="clear" w:color="000000" w:fill="DDD9C4"/>
            <w:vAlign w:val="center"/>
            <w:hideMark/>
          </w:tcPr>
          <w:p w:rsidR="00E05DDD" w:rsidRPr="00E05DDD" w:rsidRDefault="00E05DDD" w:rsidP="00E05DDD">
            <w:pPr>
              <w:spacing w:after="0" w:line="240" w:lineRule="auto"/>
              <w:jc w:val="center"/>
              <w:rPr>
                <w:rFonts w:ascii="Arial CYR" w:eastAsia="Times New Roman" w:hAnsi="Arial CYR" w:cs="Arial CYR"/>
                <w:b/>
                <w:bCs/>
                <w:sz w:val="16"/>
                <w:szCs w:val="16"/>
              </w:rPr>
            </w:pPr>
            <w:r w:rsidRPr="00E05DDD">
              <w:rPr>
                <w:rFonts w:ascii="Arial CYR" w:eastAsia="Times New Roman" w:hAnsi="Arial CYR" w:cs="Arial CYR"/>
                <w:b/>
                <w:bCs/>
                <w:sz w:val="16"/>
                <w:szCs w:val="16"/>
              </w:rPr>
              <w:t xml:space="preserve">         79.9   </w:t>
            </w:r>
          </w:p>
        </w:tc>
        <w:tc>
          <w:tcPr>
            <w:tcW w:w="561" w:type="pct"/>
            <w:tcBorders>
              <w:top w:val="single" w:sz="4" w:space="0" w:color="auto"/>
              <w:left w:val="nil"/>
              <w:bottom w:val="single" w:sz="4" w:space="0" w:color="auto"/>
              <w:right w:val="single" w:sz="4" w:space="0" w:color="auto"/>
            </w:tcBorders>
            <w:shd w:val="clear" w:color="000000" w:fill="DDD9C4"/>
            <w:vAlign w:val="center"/>
            <w:hideMark/>
          </w:tcPr>
          <w:p w:rsidR="00E05DDD" w:rsidRPr="00E05DDD" w:rsidRDefault="00E05DDD" w:rsidP="00E05DDD">
            <w:pPr>
              <w:spacing w:after="0" w:line="240" w:lineRule="auto"/>
              <w:jc w:val="center"/>
              <w:rPr>
                <w:rFonts w:ascii="Arial CYR" w:eastAsia="Times New Roman" w:hAnsi="Arial CYR" w:cs="Arial CYR"/>
                <w:b/>
                <w:bCs/>
                <w:sz w:val="16"/>
                <w:szCs w:val="16"/>
              </w:rPr>
            </w:pPr>
            <w:r w:rsidRPr="00E05DDD">
              <w:rPr>
                <w:rFonts w:ascii="Arial CYR" w:eastAsia="Times New Roman" w:hAnsi="Arial CYR" w:cs="Arial CYR"/>
                <w:b/>
                <w:bCs/>
                <w:sz w:val="16"/>
                <w:szCs w:val="16"/>
              </w:rPr>
              <w:t xml:space="preserve">         85.0   </w:t>
            </w:r>
          </w:p>
        </w:tc>
        <w:tc>
          <w:tcPr>
            <w:tcW w:w="561" w:type="pct"/>
            <w:tcBorders>
              <w:top w:val="single" w:sz="4" w:space="0" w:color="auto"/>
              <w:left w:val="nil"/>
              <w:bottom w:val="single" w:sz="4" w:space="0" w:color="auto"/>
              <w:right w:val="single" w:sz="4" w:space="0" w:color="auto"/>
            </w:tcBorders>
            <w:shd w:val="clear" w:color="000000" w:fill="DDD9C4"/>
            <w:vAlign w:val="center"/>
            <w:hideMark/>
          </w:tcPr>
          <w:p w:rsidR="00E05DDD" w:rsidRPr="00E05DDD" w:rsidRDefault="00E05DDD" w:rsidP="00E05DDD">
            <w:pPr>
              <w:spacing w:after="0" w:line="240" w:lineRule="auto"/>
              <w:jc w:val="center"/>
              <w:rPr>
                <w:rFonts w:ascii="Arial CYR" w:eastAsia="Times New Roman" w:hAnsi="Arial CYR" w:cs="Arial CYR"/>
                <w:b/>
                <w:bCs/>
                <w:sz w:val="16"/>
                <w:szCs w:val="16"/>
              </w:rPr>
            </w:pPr>
            <w:r w:rsidRPr="00E05DDD">
              <w:rPr>
                <w:rFonts w:ascii="Arial CYR" w:eastAsia="Times New Roman" w:hAnsi="Arial CYR" w:cs="Arial CYR"/>
                <w:b/>
                <w:bCs/>
                <w:sz w:val="16"/>
                <w:szCs w:val="16"/>
              </w:rPr>
              <w:t xml:space="preserve">         85.0   </w:t>
            </w:r>
          </w:p>
        </w:tc>
        <w:tc>
          <w:tcPr>
            <w:tcW w:w="561" w:type="pct"/>
            <w:tcBorders>
              <w:top w:val="single" w:sz="4" w:space="0" w:color="auto"/>
              <w:left w:val="nil"/>
              <w:bottom w:val="single" w:sz="4" w:space="0" w:color="auto"/>
              <w:right w:val="single" w:sz="4" w:space="0" w:color="auto"/>
            </w:tcBorders>
            <w:shd w:val="clear" w:color="000000" w:fill="DDD9C4"/>
            <w:vAlign w:val="center"/>
            <w:hideMark/>
          </w:tcPr>
          <w:p w:rsidR="00E05DDD" w:rsidRPr="00E05DDD" w:rsidRDefault="00E05DDD" w:rsidP="00E05DDD">
            <w:pPr>
              <w:spacing w:after="0" w:line="240" w:lineRule="auto"/>
              <w:jc w:val="center"/>
              <w:rPr>
                <w:rFonts w:ascii="Arial CYR" w:eastAsia="Times New Roman" w:hAnsi="Arial CYR" w:cs="Arial CYR"/>
                <w:b/>
                <w:bCs/>
                <w:sz w:val="16"/>
                <w:szCs w:val="16"/>
              </w:rPr>
            </w:pPr>
            <w:r w:rsidRPr="00E05DDD">
              <w:rPr>
                <w:rFonts w:ascii="Arial CYR" w:eastAsia="Times New Roman" w:hAnsi="Arial CYR" w:cs="Arial CYR"/>
                <w:b/>
                <w:bCs/>
                <w:sz w:val="16"/>
                <w:szCs w:val="16"/>
              </w:rPr>
              <w:t xml:space="preserve">         85.0   </w:t>
            </w:r>
          </w:p>
        </w:tc>
        <w:tc>
          <w:tcPr>
            <w:tcW w:w="561" w:type="pct"/>
            <w:tcBorders>
              <w:top w:val="single" w:sz="4" w:space="0" w:color="auto"/>
              <w:left w:val="nil"/>
              <w:bottom w:val="single" w:sz="4" w:space="0" w:color="auto"/>
              <w:right w:val="single" w:sz="4" w:space="0" w:color="auto"/>
            </w:tcBorders>
            <w:shd w:val="clear" w:color="000000" w:fill="DDD9C4"/>
            <w:vAlign w:val="center"/>
            <w:hideMark/>
          </w:tcPr>
          <w:p w:rsidR="00E05DDD" w:rsidRPr="00E05DDD" w:rsidRDefault="00E05DDD" w:rsidP="00E05DDD">
            <w:pPr>
              <w:spacing w:after="0" w:line="240" w:lineRule="auto"/>
              <w:jc w:val="center"/>
              <w:rPr>
                <w:rFonts w:ascii="Arial CYR" w:eastAsia="Times New Roman" w:hAnsi="Arial CYR" w:cs="Arial CYR"/>
                <w:b/>
                <w:bCs/>
                <w:sz w:val="16"/>
                <w:szCs w:val="16"/>
              </w:rPr>
            </w:pPr>
            <w:r w:rsidRPr="00E05DDD">
              <w:rPr>
                <w:rFonts w:ascii="Arial CYR" w:eastAsia="Times New Roman" w:hAnsi="Arial CYR" w:cs="Arial CYR"/>
                <w:b/>
                <w:bCs/>
                <w:sz w:val="16"/>
                <w:szCs w:val="16"/>
              </w:rPr>
              <w:t xml:space="preserve">         85.0   </w:t>
            </w:r>
          </w:p>
        </w:tc>
      </w:tr>
      <w:tr w:rsidR="00E05DDD" w:rsidRPr="00E05DDD" w:rsidTr="00E05DDD">
        <w:trPr>
          <w:trHeight w:val="300"/>
        </w:trPr>
        <w:tc>
          <w:tcPr>
            <w:tcW w:w="561" w:type="pct"/>
            <w:tcBorders>
              <w:top w:val="nil"/>
              <w:left w:val="single" w:sz="4" w:space="0" w:color="auto"/>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Arial CYR" w:eastAsia="Times New Roman" w:hAnsi="Arial CYR" w:cs="Arial CYR"/>
                <w:sz w:val="14"/>
                <w:szCs w:val="14"/>
              </w:rPr>
            </w:pPr>
            <w:r w:rsidRPr="00E05DDD">
              <w:rPr>
                <w:rFonts w:ascii="Arial CYR" w:eastAsia="Times New Roman" w:hAnsi="Arial CYR" w:cs="Arial CYR"/>
                <w:sz w:val="14"/>
                <w:szCs w:val="14"/>
              </w:rPr>
              <w:t> </w:t>
            </w:r>
          </w:p>
        </w:tc>
        <w:tc>
          <w:tcPr>
            <w:tcW w:w="1636"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rPr>
                <w:rFonts w:ascii="Arial CYR" w:eastAsia="Times New Roman" w:hAnsi="Arial CYR" w:cs="Arial CYR"/>
                <w:b/>
                <w:bCs/>
                <w:sz w:val="16"/>
                <w:szCs w:val="16"/>
              </w:rPr>
            </w:pPr>
            <w:r w:rsidRPr="00E05DDD">
              <w:rPr>
                <w:rFonts w:ascii="Arial CYR" w:eastAsia="Times New Roman" w:hAnsi="Arial CYR" w:cs="Arial CYR"/>
                <w:b/>
                <w:bCs/>
                <w:sz w:val="16"/>
                <w:szCs w:val="16"/>
              </w:rPr>
              <w:t xml:space="preserve"> </w:t>
            </w:r>
            <w:r w:rsidRPr="00E05DDD">
              <w:rPr>
                <w:rFonts w:ascii="Sylfaen" w:eastAsia="Times New Roman" w:hAnsi="Sylfaen" w:cs="Sylfaen"/>
                <w:b/>
                <w:bCs/>
                <w:sz w:val="16"/>
                <w:szCs w:val="16"/>
              </w:rPr>
              <w:t>ხარჯები</w:t>
            </w:r>
            <w:r w:rsidRPr="00E05DDD">
              <w:rPr>
                <w:rFonts w:ascii="Arial CYR" w:eastAsia="Times New Roman" w:hAnsi="Arial CYR" w:cs="Arial CYR"/>
                <w:b/>
                <w:bCs/>
                <w:sz w:val="16"/>
                <w:szCs w:val="16"/>
              </w:rPr>
              <w:t xml:space="preserve"> </w:t>
            </w:r>
          </w:p>
        </w:tc>
        <w:tc>
          <w:tcPr>
            <w:tcW w:w="561" w:type="pct"/>
            <w:tcBorders>
              <w:top w:val="nil"/>
              <w:left w:val="nil"/>
              <w:bottom w:val="single" w:sz="4" w:space="0" w:color="auto"/>
              <w:right w:val="single" w:sz="4" w:space="0" w:color="auto"/>
            </w:tcBorders>
            <w:shd w:val="clear" w:color="000000" w:fill="FFFFFF"/>
            <w:vAlign w:val="center"/>
            <w:hideMark/>
          </w:tcPr>
          <w:p w:rsidR="00E05DDD" w:rsidRPr="00E05DDD" w:rsidRDefault="00E05DDD" w:rsidP="00E05DDD">
            <w:pPr>
              <w:spacing w:after="0" w:line="240" w:lineRule="auto"/>
              <w:jc w:val="center"/>
              <w:rPr>
                <w:rFonts w:ascii="Arial CYR" w:eastAsia="Times New Roman" w:hAnsi="Arial CYR" w:cs="Arial CYR"/>
                <w:b/>
                <w:bCs/>
                <w:sz w:val="16"/>
                <w:szCs w:val="16"/>
              </w:rPr>
            </w:pPr>
            <w:r w:rsidRPr="00E05DDD">
              <w:rPr>
                <w:rFonts w:ascii="Arial CYR" w:eastAsia="Times New Roman" w:hAnsi="Arial CYR" w:cs="Arial CYR"/>
                <w:b/>
                <w:bCs/>
                <w:sz w:val="16"/>
                <w:szCs w:val="16"/>
              </w:rPr>
              <w:t xml:space="preserve">         79.9   </w:t>
            </w:r>
          </w:p>
        </w:tc>
        <w:tc>
          <w:tcPr>
            <w:tcW w:w="561" w:type="pct"/>
            <w:tcBorders>
              <w:top w:val="nil"/>
              <w:left w:val="nil"/>
              <w:bottom w:val="single" w:sz="4" w:space="0" w:color="auto"/>
              <w:right w:val="single" w:sz="4" w:space="0" w:color="auto"/>
            </w:tcBorders>
            <w:shd w:val="clear" w:color="000000" w:fill="FFFFFF"/>
            <w:vAlign w:val="center"/>
            <w:hideMark/>
          </w:tcPr>
          <w:p w:rsidR="00E05DDD" w:rsidRPr="00E05DDD" w:rsidRDefault="00E05DDD" w:rsidP="00E05DDD">
            <w:pPr>
              <w:spacing w:after="0" w:line="240" w:lineRule="auto"/>
              <w:jc w:val="center"/>
              <w:rPr>
                <w:rFonts w:ascii="Arial CYR" w:eastAsia="Times New Roman" w:hAnsi="Arial CYR" w:cs="Arial CYR"/>
                <w:b/>
                <w:bCs/>
                <w:sz w:val="16"/>
                <w:szCs w:val="16"/>
              </w:rPr>
            </w:pPr>
            <w:r w:rsidRPr="00E05DDD">
              <w:rPr>
                <w:rFonts w:ascii="Arial CYR" w:eastAsia="Times New Roman" w:hAnsi="Arial CYR" w:cs="Arial CYR"/>
                <w:b/>
                <w:bCs/>
                <w:sz w:val="16"/>
                <w:szCs w:val="16"/>
              </w:rPr>
              <w:t xml:space="preserve">         85.0   </w:t>
            </w:r>
          </w:p>
        </w:tc>
        <w:tc>
          <w:tcPr>
            <w:tcW w:w="561" w:type="pct"/>
            <w:tcBorders>
              <w:top w:val="nil"/>
              <w:left w:val="nil"/>
              <w:bottom w:val="single" w:sz="4" w:space="0" w:color="auto"/>
              <w:right w:val="single" w:sz="4" w:space="0" w:color="auto"/>
            </w:tcBorders>
            <w:shd w:val="clear" w:color="000000" w:fill="FFFFFF"/>
            <w:vAlign w:val="center"/>
            <w:hideMark/>
          </w:tcPr>
          <w:p w:rsidR="00E05DDD" w:rsidRPr="00E05DDD" w:rsidRDefault="00E05DDD" w:rsidP="00E05DDD">
            <w:pPr>
              <w:spacing w:after="0" w:line="240" w:lineRule="auto"/>
              <w:jc w:val="center"/>
              <w:rPr>
                <w:rFonts w:ascii="Arial CYR" w:eastAsia="Times New Roman" w:hAnsi="Arial CYR" w:cs="Arial CYR"/>
                <w:b/>
                <w:bCs/>
                <w:sz w:val="16"/>
                <w:szCs w:val="16"/>
              </w:rPr>
            </w:pPr>
            <w:r w:rsidRPr="00E05DDD">
              <w:rPr>
                <w:rFonts w:ascii="Arial CYR" w:eastAsia="Times New Roman" w:hAnsi="Arial CYR" w:cs="Arial CYR"/>
                <w:b/>
                <w:bCs/>
                <w:sz w:val="16"/>
                <w:szCs w:val="16"/>
              </w:rPr>
              <w:t xml:space="preserve">         85.0   </w:t>
            </w:r>
          </w:p>
        </w:tc>
        <w:tc>
          <w:tcPr>
            <w:tcW w:w="561" w:type="pct"/>
            <w:tcBorders>
              <w:top w:val="nil"/>
              <w:left w:val="nil"/>
              <w:bottom w:val="single" w:sz="4" w:space="0" w:color="auto"/>
              <w:right w:val="single" w:sz="4" w:space="0" w:color="auto"/>
            </w:tcBorders>
            <w:shd w:val="clear" w:color="000000" w:fill="FFFFFF"/>
            <w:vAlign w:val="center"/>
            <w:hideMark/>
          </w:tcPr>
          <w:p w:rsidR="00E05DDD" w:rsidRPr="00E05DDD" w:rsidRDefault="00E05DDD" w:rsidP="00E05DDD">
            <w:pPr>
              <w:spacing w:after="0" w:line="240" w:lineRule="auto"/>
              <w:jc w:val="center"/>
              <w:rPr>
                <w:rFonts w:ascii="Arial CYR" w:eastAsia="Times New Roman" w:hAnsi="Arial CYR" w:cs="Arial CYR"/>
                <w:b/>
                <w:bCs/>
                <w:sz w:val="16"/>
                <w:szCs w:val="16"/>
              </w:rPr>
            </w:pPr>
            <w:r w:rsidRPr="00E05DDD">
              <w:rPr>
                <w:rFonts w:ascii="Arial CYR" w:eastAsia="Times New Roman" w:hAnsi="Arial CYR" w:cs="Arial CYR"/>
                <w:b/>
                <w:bCs/>
                <w:sz w:val="16"/>
                <w:szCs w:val="16"/>
              </w:rPr>
              <w:t xml:space="preserve">         85.0   </w:t>
            </w:r>
          </w:p>
        </w:tc>
        <w:tc>
          <w:tcPr>
            <w:tcW w:w="561" w:type="pct"/>
            <w:tcBorders>
              <w:top w:val="nil"/>
              <w:left w:val="nil"/>
              <w:bottom w:val="single" w:sz="4" w:space="0" w:color="auto"/>
              <w:right w:val="single" w:sz="4" w:space="0" w:color="auto"/>
            </w:tcBorders>
            <w:shd w:val="clear" w:color="000000" w:fill="FFFFFF"/>
            <w:vAlign w:val="center"/>
            <w:hideMark/>
          </w:tcPr>
          <w:p w:rsidR="00E05DDD" w:rsidRPr="00E05DDD" w:rsidRDefault="00E05DDD" w:rsidP="00E05DDD">
            <w:pPr>
              <w:spacing w:after="0" w:line="240" w:lineRule="auto"/>
              <w:jc w:val="center"/>
              <w:rPr>
                <w:rFonts w:ascii="Arial CYR" w:eastAsia="Times New Roman" w:hAnsi="Arial CYR" w:cs="Arial CYR"/>
                <w:b/>
                <w:bCs/>
                <w:sz w:val="16"/>
                <w:szCs w:val="16"/>
              </w:rPr>
            </w:pPr>
            <w:r w:rsidRPr="00E05DDD">
              <w:rPr>
                <w:rFonts w:ascii="Arial CYR" w:eastAsia="Times New Roman" w:hAnsi="Arial CYR" w:cs="Arial CYR"/>
                <w:b/>
                <w:bCs/>
                <w:sz w:val="16"/>
                <w:szCs w:val="16"/>
              </w:rPr>
              <w:t xml:space="preserve">         85.0   </w:t>
            </w:r>
          </w:p>
        </w:tc>
      </w:tr>
      <w:tr w:rsidR="00E05DDD" w:rsidRPr="00E05DDD" w:rsidTr="00E05DDD">
        <w:trPr>
          <w:trHeight w:val="450"/>
        </w:trPr>
        <w:tc>
          <w:tcPr>
            <w:tcW w:w="561" w:type="pct"/>
            <w:tcBorders>
              <w:top w:val="nil"/>
              <w:left w:val="single" w:sz="4" w:space="0" w:color="auto"/>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Arial CYR" w:eastAsia="Times New Roman" w:hAnsi="Arial CYR" w:cs="Arial CYR"/>
                <w:sz w:val="14"/>
                <w:szCs w:val="14"/>
              </w:rPr>
            </w:pPr>
            <w:r w:rsidRPr="00E05DDD">
              <w:rPr>
                <w:rFonts w:ascii="Arial CYR" w:eastAsia="Times New Roman" w:hAnsi="Arial CYR" w:cs="Arial CYR"/>
                <w:sz w:val="14"/>
                <w:szCs w:val="14"/>
              </w:rPr>
              <w:t> </w:t>
            </w:r>
          </w:p>
        </w:tc>
        <w:tc>
          <w:tcPr>
            <w:tcW w:w="1636"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rPr>
                <w:rFonts w:ascii="Arial CYR" w:eastAsia="Times New Roman" w:hAnsi="Arial CYR" w:cs="Arial CYR"/>
                <w:b/>
                <w:bCs/>
                <w:sz w:val="16"/>
                <w:szCs w:val="16"/>
              </w:rPr>
            </w:pPr>
            <w:r w:rsidRPr="00E05DDD">
              <w:rPr>
                <w:rFonts w:ascii="Arial CYR" w:eastAsia="Times New Roman" w:hAnsi="Arial CYR" w:cs="Arial CYR"/>
                <w:b/>
                <w:bCs/>
                <w:sz w:val="16"/>
                <w:szCs w:val="16"/>
              </w:rPr>
              <w:t xml:space="preserve">    </w:t>
            </w:r>
            <w:r w:rsidRPr="00E05DDD">
              <w:rPr>
                <w:rFonts w:ascii="Sylfaen" w:eastAsia="Times New Roman" w:hAnsi="Sylfaen" w:cs="Sylfaen"/>
                <w:b/>
                <w:bCs/>
                <w:sz w:val="16"/>
                <w:szCs w:val="16"/>
              </w:rPr>
              <w:t>საქონელი</w:t>
            </w:r>
            <w:r w:rsidRPr="00E05DDD">
              <w:rPr>
                <w:rFonts w:ascii="Arial CYR" w:eastAsia="Times New Roman" w:hAnsi="Arial CYR" w:cs="Arial CYR"/>
                <w:b/>
                <w:bCs/>
                <w:sz w:val="16"/>
                <w:szCs w:val="16"/>
              </w:rPr>
              <w:t xml:space="preserve"> </w:t>
            </w:r>
            <w:r w:rsidRPr="00E05DDD">
              <w:rPr>
                <w:rFonts w:ascii="Sylfaen" w:eastAsia="Times New Roman" w:hAnsi="Sylfaen" w:cs="Sylfaen"/>
                <w:b/>
                <w:bCs/>
                <w:sz w:val="16"/>
                <w:szCs w:val="16"/>
              </w:rPr>
              <w:t>და</w:t>
            </w:r>
            <w:r w:rsidRPr="00E05DDD">
              <w:rPr>
                <w:rFonts w:ascii="Arial CYR" w:eastAsia="Times New Roman" w:hAnsi="Arial CYR" w:cs="Arial CYR"/>
                <w:b/>
                <w:bCs/>
                <w:sz w:val="16"/>
                <w:szCs w:val="16"/>
              </w:rPr>
              <w:t xml:space="preserve"> </w:t>
            </w:r>
            <w:r w:rsidRPr="00E05DDD">
              <w:rPr>
                <w:rFonts w:ascii="Sylfaen" w:eastAsia="Times New Roman" w:hAnsi="Sylfaen" w:cs="Sylfaen"/>
                <w:b/>
                <w:bCs/>
                <w:sz w:val="16"/>
                <w:szCs w:val="16"/>
              </w:rPr>
              <w:t>მომსახურება</w:t>
            </w:r>
            <w:r w:rsidRPr="00E05DDD">
              <w:rPr>
                <w:rFonts w:ascii="Arial CYR" w:eastAsia="Times New Roman" w:hAnsi="Arial CYR" w:cs="Arial CYR"/>
                <w:b/>
                <w:bCs/>
                <w:sz w:val="16"/>
                <w:szCs w:val="16"/>
              </w:rPr>
              <w:t xml:space="preserve"> </w:t>
            </w:r>
          </w:p>
        </w:tc>
        <w:tc>
          <w:tcPr>
            <w:tcW w:w="561" w:type="pct"/>
            <w:tcBorders>
              <w:top w:val="nil"/>
              <w:left w:val="nil"/>
              <w:bottom w:val="single" w:sz="4" w:space="0" w:color="auto"/>
              <w:right w:val="single" w:sz="4" w:space="0" w:color="auto"/>
            </w:tcBorders>
            <w:shd w:val="clear" w:color="000000" w:fill="FFFFFF"/>
            <w:vAlign w:val="center"/>
            <w:hideMark/>
          </w:tcPr>
          <w:p w:rsidR="00E05DDD" w:rsidRPr="00E05DDD" w:rsidRDefault="00E05DDD" w:rsidP="00E05DDD">
            <w:pPr>
              <w:spacing w:after="0" w:line="240" w:lineRule="auto"/>
              <w:jc w:val="center"/>
              <w:rPr>
                <w:rFonts w:ascii="Arial CYR" w:eastAsia="Times New Roman" w:hAnsi="Arial CYR" w:cs="Arial CYR"/>
                <w:b/>
                <w:bCs/>
                <w:sz w:val="16"/>
                <w:szCs w:val="16"/>
              </w:rPr>
            </w:pPr>
            <w:r w:rsidRPr="00E05DDD">
              <w:rPr>
                <w:rFonts w:ascii="Arial CYR" w:eastAsia="Times New Roman" w:hAnsi="Arial CYR" w:cs="Arial CYR"/>
                <w:b/>
                <w:bCs/>
                <w:sz w:val="16"/>
                <w:szCs w:val="16"/>
              </w:rPr>
              <w:t xml:space="preserve">         79.9   </w:t>
            </w:r>
          </w:p>
        </w:tc>
        <w:tc>
          <w:tcPr>
            <w:tcW w:w="561" w:type="pct"/>
            <w:tcBorders>
              <w:top w:val="nil"/>
              <w:left w:val="nil"/>
              <w:bottom w:val="single" w:sz="4" w:space="0" w:color="auto"/>
              <w:right w:val="single" w:sz="4" w:space="0" w:color="auto"/>
            </w:tcBorders>
            <w:shd w:val="clear" w:color="000000" w:fill="FFFFFF"/>
            <w:vAlign w:val="center"/>
            <w:hideMark/>
          </w:tcPr>
          <w:p w:rsidR="00E05DDD" w:rsidRPr="00E05DDD" w:rsidRDefault="00E05DDD" w:rsidP="00E05DDD">
            <w:pPr>
              <w:spacing w:after="0" w:line="240" w:lineRule="auto"/>
              <w:jc w:val="center"/>
              <w:rPr>
                <w:rFonts w:ascii="Arial CYR" w:eastAsia="Times New Roman" w:hAnsi="Arial CYR" w:cs="Arial CYR"/>
                <w:b/>
                <w:bCs/>
                <w:sz w:val="16"/>
                <w:szCs w:val="16"/>
              </w:rPr>
            </w:pPr>
            <w:r w:rsidRPr="00E05DDD">
              <w:rPr>
                <w:rFonts w:ascii="Arial CYR" w:eastAsia="Times New Roman" w:hAnsi="Arial CYR" w:cs="Arial CYR"/>
                <w:b/>
                <w:bCs/>
                <w:sz w:val="16"/>
                <w:szCs w:val="16"/>
              </w:rPr>
              <w:t xml:space="preserve">         85.0   </w:t>
            </w:r>
          </w:p>
        </w:tc>
        <w:tc>
          <w:tcPr>
            <w:tcW w:w="561" w:type="pct"/>
            <w:tcBorders>
              <w:top w:val="nil"/>
              <w:left w:val="nil"/>
              <w:bottom w:val="single" w:sz="4" w:space="0" w:color="auto"/>
              <w:right w:val="single" w:sz="4" w:space="0" w:color="auto"/>
            </w:tcBorders>
            <w:shd w:val="clear" w:color="000000" w:fill="FFFFFF"/>
            <w:vAlign w:val="center"/>
            <w:hideMark/>
          </w:tcPr>
          <w:p w:rsidR="00E05DDD" w:rsidRPr="00E05DDD" w:rsidRDefault="00E05DDD" w:rsidP="00E05DDD">
            <w:pPr>
              <w:spacing w:after="0" w:line="240" w:lineRule="auto"/>
              <w:jc w:val="center"/>
              <w:rPr>
                <w:rFonts w:ascii="Arial CYR" w:eastAsia="Times New Roman" w:hAnsi="Arial CYR" w:cs="Arial CYR"/>
                <w:b/>
                <w:bCs/>
                <w:sz w:val="16"/>
                <w:szCs w:val="16"/>
              </w:rPr>
            </w:pPr>
            <w:r w:rsidRPr="00E05DDD">
              <w:rPr>
                <w:rFonts w:ascii="Arial CYR" w:eastAsia="Times New Roman" w:hAnsi="Arial CYR" w:cs="Arial CYR"/>
                <w:b/>
                <w:bCs/>
                <w:sz w:val="16"/>
                <w:szCs w:val="16"/>
              </w:rPr>
              <w:t xml:space="preserve">         85.0   </w:t>
            </w:r>
          </w:p>
        </w:tc>
        <w:tc>
          <w:tcPr>
            <w:tcW w:w="561" w:type="pct"/>
            <w:tcBorders>
              <w:top w:val="nil"/>
              <w:left w:val="nil"/>
              <w:bottom w:val="single" w:sz="4" w:space="0" w:color="auto"/>
              <w:right w:val="single" w:sz="4" w:space="0" w:color="auto"/>
            </w:tcBorders>
            <w:shd w:val="clear" w:color="000000" w:fill="FFFFFF"/>
            <w:vAlign w:val="center"/>
            <w:hideMark/>
          </w:tcPr>
          <w:p w:rsidR="00E05DDD" w:rsidRPr="00E05DDD" w:rsidRDefault="00E05DDD" w:rsidP="00E05DDD">
            <w:pPr>
              <w:spacing w:after="0" w:line="240" w:lineRule="auto"/>
              <w:jc w:val="center"/>
              <w:rPr>
                <w:rFonts w:ascii="Arial CYR" w:eastAsia="Times New Roman" w:hAnsi="Arial CYR" w:cs="Arial CYR"/>
                <w:b/>
                <w:bCs/>
                <w:sz w:val="16"/>
                <w:szCs w:val="16"/>
              </w:rPr>
            </w:pPr>
            <w:r w:rsidRPr="00E05DDD">
              <w:rPr>
                <w:rFonts w:ascii="Arial CYR" w:eastAsia="Times New Roman" w:hAnsi="Arial CYR" w:cs="Arial CYR"/>
                <w:b/>
                <w:bCs/>
                <w:sz w:val="16"/>
                <w:szCs w:val="16"/>
              </w:rPr>
              <w:t xml:space="preserve">         85.0   </w:t>
            </w:r>
          </w:p>
        </w:tc>
        <w:tc>
          <w:tcPr>
            <w:tcW w:w="561" w:type="pct"/>
            <w:tcBorders>
              <w:top w:val="nil"/>
              <w:left w:val="nil"/>
              <w:bottom w:val="single" w:sz="4" w:space="0" w:color="auto"/>
              <w:right w:val="single" w:sz="4" w:space="0" w:color="auto"/>
            </w:tcBorders>
            <w:shd w:val="clear" w:color="000000" w:fill="FFFFFF"/>
            <w:vAlign w:val="center"/>
            <w:hideMark/>
          </w:tcPr>
          <w:p w:rsidR="00E05DDD" w:rsidRPr="00E05DDD" w:rsidRDefault="00E05DDD" w:rsidP="00E05DDD">
            <w:pPr>
              <w:spacing w:after="0" w:line="240" w:lineRule="auto"/>
              <w:jc w:val="center"/>
              <w:rPr>
                <w:rFonts w:ascii="Arial CYR" w:eastAsia="Times New Roman" w:hAnsi="Arial CYR" w:cs="Arial CYR"/>
                <w:b/>
                <w:bCs/>
                <w:sz w:val="16"/>
                <w:szCs w:val="16"/>
              </w:rPr>
            </w:pPr>
            <w:r w:rsidRPr="00E05DDD">
              <w:rPr>
                <w:rFonts w:ascii="Arial CYR" w:eastAsia="Times New Roman" w:hAnsi="Arial CYR" w:cs="Arial CYR"/>
                <w:b/>
                <w:bCs/>
                <w:sz w:val="16"/>
                <w:szCs w:val="16"/>
              </w:rPr>
              <w:t xml:space="preserve">         85.0   </w:t>
            </w:r>
          </w:p>
        </w:tc>
      </w:tr>
      <w:tr w:rsidR="00E05DDD" w:rsidRPr="00E05DDD" w:rsidTr="00E05DDD">
        <w:trPr>
          <w:trHeight w:val="300"/>
        </w:trPr>
        <w:tc>
          <w:tcPr>
            <w:tcW w:w="561" w:type="pct"/>
            <w:tcBorders>
              <w:top w:val="nil"/>
              <w:left w:val="single" w:sz="4" w:space="0" w:color="auto"/>
              <w:bottom w:val="single" w:sz="4" w:space="0" w:color="auto"/>
              <w:right w:val="single" w:sz="4" w:space="0" w:color="auto"/>
            </w:tcBorders>
            <w:shd w:val="clear" w:color="000000" w:fill="FFFFFF"/>
            <w:vAlign w:val="center"/>
            <w:hideMark/>
          </w:tcPr>
          <w:p w:rsidR="00E05DDD" w:rsidRPr="00E05DDD" w:rsidRDefault="00E05DDD" w:rsidP="00E05DDD">
            <w:pPr>
              <w:spacing w:after="0" w:line="240" w:lineRule="auto"/>
              <w:jc w:val="center"/>
              <w:rPr>
                <w:rFonts w:ascii="Arial CYR" w:eastAsia="Times New Roman" w:hAnsi="Arial CYR" w:cs="Arial CYR"/>
                <w:sz w:val="16"/>
                <w:szCs w:val="16"/>
              </w:rPr>
            </w:pPr>
            <w:r w:rsidRPr="00E05DDD">
              <w:rPr>
                <w:rFonts w:ascii="Arial CYR" w:eastAsia="Times New Roman" w:hAnsi="Arial CYR" w:cs="Arial CYR"/>
                <w:sz w:val="16"/>
                <w:szCs w:val="16"/>
              </w:rPr>
              <w:t> </w:t>
            </w:r>
          </w:p>
        </w:tc>
        <w:tc>
          <w:tcPr>
            <w:tcW w:w="1636" w:type="pct"/>
            <w:tcBorders>
              <w:top w:val="nil"/>
              <w:left w:val="nil"/>
              <w:bottom w:val="single" w:sz="4" w:space="0" w:color="auto"/>
              <w:right w:val="single" w:sz="4" w:space="0" w:color="auto"/>
            </w:tcBorders>
            <w:shd w:val="clear" w:color="000000" w:fill="FFFFFF"/>
            <w:vAlign w:val="center"/>
            <w:hideMark/>
          </w:tcPr>
          <w:p w:rsidR="00E05DDD" w:rsidRPr="00E05DDD" w:rsidRDefault="00E05DDD" w:rsidP="00E05DDD">
            <w:pPr>
              <w:spacing w:after="0" w:line="240" w:lineRule="auto"/>
              <w:rPr>
                <w:rFonts w:ascii="Arial CYR" w:eastAsia="Times New Roman" w:hAnsi="Arial CYR" w:cs="Arial CYR"/>
                <w:sz w:val="16"/>
                <w:szCs w:val="16"/>
              </w:rPr>
            </w:pPr>
            <w:r w:rsidRPr="00E05DDD">
              <w:rPr>
                <w:rFonts w:ascii="Arial CYR" w:eastAsia="Times New Roman" w:hAnsi="Arial CYR" w:cs="Arial CYR"/>
                <w:sz w:val="16"/>
                <w:szCs w:val="16"/>
              </w:rPr>
              <w:t xml:space="preserve">          </w:t>
            </w:r>
            <w:r w:rsidRPr="00E05DDD">
              <w:rPr>
                <w:rFonts w:ascii="Sylfaen" w:eastAsia="Times New Roman" w:hAnsi="Sylfaen" w:cs="Sylfaen"/>
                <w:sz w:val="16"/>
                <w:szCs w:val="16"/>
              </w:rPr>
              <w:t>ოფისის</w:t>
            </w:r>
            <w:r w:rsidRPr="00E05DDD">
              <w:rPr>
                <w:rFonts w:ascii="Arial CYR" w:eastAsia="Times New Roman" w:hAnsi="Arial CYR" w:cs="Arial CYR"/>
                <w:sz w:val="16"/>
                <w:szCs w:val="16"/>
              </w:rPr>
              <w:t xml:space="preserve"> </w:t>
            </w:r>
            <w:r w:rsidRPr="00E05DDD">
              <w:rPr>
                <w:rFonts w:ascii="Sylfaen" w:eastAsia="Times New Roman" w:hAnsi="Sylfaen" w:cs="Sylfaen"/>
                <w:sz w:val="16"/>
                <w:szCs w:val="16"/>
              </w:rPr>
              <w:t>ხარჯები</w:t>
            </w:r>
            <w:r w:rsidRPr="00E05DDD">
              <w:rPr>
                <w:rFonts w:ascii="Arial CYR" w:eastAsia="Times New Roman" w:hAnsi="Arial CYR" w:cs="Arial CYR"/>
                <w:sz w:val="16"/>
                <w:szCs w:val="16"/>
              </w:rPr>
              <w:t xml:space="preserve"> </w:t>
            </w:r>
          </w:p>
        </w:tc>
        <w:tc>
          <w:tcPr>
            <w:tcW w:w="561" w:type="pct"/>
            <w:tcBorders>
              <w:top w:val="nil"/>
              <w:left w:val="nil"/>
              <w:bottom w:val="single" w:sz="4" w:space="0" w:color="auto"/>
              <w:right w:val="single" w:sz="4" w:space="0" w:color="auto"/>
            </w:tcBorders>
            <w:shd w:val="clear" w:color="000000" w:fill="FFFFFF"/>
            <w:vAlign w:val="center"/>
            <w:hideMark/>
          </w:tcPr>
          <w:p w:rsidR="00E05DDD" w:rsidRPr="00E05DDD" w:rsidRDefault="00E05DDD" w:rsidP="00E05DDD">
            <w:pPr>
              <w:spacing w:after="0" w:line="240" w:lineRule="auto"/>
              <w:jc w:val="center"/>
              <w:rPr>
                <w:rFonts w:ascii="Arial CYR" w:eastAsia="Times New Roman" w:hAnsi="Arial CYR" w:cs="Arial CYR"/>
                <w:b/>
                <w:bCs/>
                <w:sz w:val="16"/>
                <w:szCs w:val="16"/>
              </w:rPr>
            </w:pPr>
            <w:r w:rsidRPr="00E05DDD">
              <w:rPr>
                <w:rFonts w:ascii="Arial CYR" w:eastAsia="Times New Roman" w:hAnsi="Arial CYR" w:cs="Arial CYR"/>
                <w:b/>
                <w:bCs/>
                <w:sz w:val="16"/>
                <w:szCs w:val="16"/>
              </w:rPr>
              <w:t xml:space="preserve">             -     </w:t>
            </w:r>
          </w:p>
        </w:tc>
        <w:tc>
          <w:tcPr>
            <w:tcW w:w="561" w:type="pct"/>
            <w:tcBorders>
              <w:top w:val="nil"/>
              <w:left w:val="nil"/>
              <w:bottom w:val="single" w:sz="4" w:space="0" w:color="auto"/>
              <w:right w:val="single" w:sz="4" w:space="0" w:color="auto"/>
            </w:tcBorders>
            <w:shd w:val="clear" w:color="000000" w:fill="FFFFFF"/>
            <w:vAlign w:val="center"/>
            <w:hideMark/>
          </w:tcPr>
          <w:p w:rsidR="00E05DDD" w:rsidRPr="00E05DDD" w:rsidRDefault="00E05DDD" w:rsidP="00E05DDD">
            <w:pPr>
              <w:spacing w:after="0" w:line="240" w:lineRule="auto"/>
              <w:jc w:val="center"/>
              <w:rPr>
                <w:rFonts w:ascii="Arial CYR" w:eastAsia="Times New Roman" w:hAnsi="Arial CYR" w:cs="Arial CYR"/>
                <w:b/>
                <w:bCs/>
                <w:sz w:val="16"/>
                <w:szCs w:val="16"/>
              </w:rPr>
            </w:pPr>
            <w:r w:rsidRPr="00E05DDD">
              <w:rPr>
                <w:rFonts w:ascii="Arial CYR" w:eastAsia="Times New Roman" w:hAnsi="Arial CYR" w:cs="Arial CYR"/>
                <w:b/>
                <w:bCs/>
                <w:sz w:val="16"/>
                <w:szCs w:val="16"/>
              </w:rPr>
              <w:t xml:space="preserve">             -     </w:t>
            </w:r>
          </w:p>
        </w:tc>
        <w:tc>
          <w:tcPr>
            <w:tcW w:w="561" w:type="pct"/>
            <w:tcBorders>
              <w:top w:val="nil"/>
              <w:left w:val="nil"/>
              <w:bottom w:val="single" w:sz="4" w:space="0" w:color="auto"/>
              <w:right w:val="single" w:sz="4" w:space="0" w:color="auto"/>
            </w:tcBorders>
            <w:shd w:val="clear" w:color="000000" w:fill="FFFFFF"/>
            <w:vAlign w:val="center"/>
            <w:hideMark/>
          </w:tcPr>
          <w:p w:rsidR="00E05DDD" w:rsidRPr="00E05DDD" w:rsidRDefault="00E05DDD" w:rsidP="00E05DDD">
            <w:pPr>
              <w:spacing w:after="0" w:line="240" w:lineRule="auto"/>
              <w:jc w:val="center"/>
              <w:rPr>
                <w:rFonts w:ascii="Arial CYR" w:eastAsia="Times New Roman" w:hAnsi="Arial CYR" w:cs="Arial CYR"/>
                <w:b/>
                <w:bCs/>
                <w:sz w:val="16"/>
                <w:szCs w:val="16"/>
              </w:rPr>
            </w:pPr>
            <w:r w:rsidRPr="00E05DDD">
              <w:rPr>
                <w:rFonts w:ascii="Arial CYR" w:eastAsia="Times New Roman" w:hAnsi="Arial CYR" w:cs="Arial CYR"/>
                <w:b/>
                <w:bCs/>
                <w:sz w:val="16"/>
                <w:szCs w:val="16"/>
              </w:rPr>
              <w:t xml:space="preserve">             -     </w:t>
            </w:r>
          </w:p>
        </w:tc>
        <w:tc>
          <w:tcPr>
            <w:tcW w:w="561" w:type="pct"/>
            <w:tcBorders>
              <w:top w:val="nil"/>
              <w:left w:val="nil"/>
              <w:bottom w:val="single" w:sz="4" w:space="0" w:color="auto"/>
              <w:right w:val="single" w:sz="4" w:space="0" w:color="auto"/>
            </w:tcBorders>
            <w:shd w:val="clear" w:color="000000" w:fill="FFFFFF"/>
            <w:vAlign w:val="center"/>
            <w:hideMark/>
          </w:tcPr>
          <w:p w:rsidR="00E05DDD" w:rsidRPr="00E05DDD" w:rsidRDefault="00E05DDD" w:rsidP="00E05DDD">
            <w:pPr>
              <w:spacing w:after="0" w:line="240" w:lineRule="auto"/>
              <w:jc w:val="center"/>
              <w:rPr>
                <w:rFonts w:ascii="Arial CYR" w:eastAsia="Times New Roman" w:hAnsi="Arial CYR" w:cs="Arial CYR"/>
                <w:b/>
                <w:bCs/>
                <w:sz w:val="16"/>
                <w:szCs w:val="16"/>
              </w:rPr>
            </w:pPr>
            <w:r w:rsidRPr="00E05DDD">
              <w:rPr>
                <w:rFonts w:ascii="Arial CYR" w:eastAsia="Times New Roman" w:hAnsi="Arial CYR" w:cs="Arial CYR"/>
                <w:b/>
                <w:bCs/>
                <w:sz w:val="16"/>
                <w:szCs w:val="16"/>
              </w:rPr>
              <w:t xml:space="preserve">             -     </w:t>
            </w:r>
          </w:p>
        </w:tc>
        <w:tc>
          <w:tcPr>
            <w:tcW w:w="561" w:type="pct"/>
            <w:tcBorders>
              <w:top w:val="nil"/>
              <w:left w:val="nil"/>
              <w:bottom w:val="single" w:sz="4" w:space="0" w:color="auto"/>
              <w:right w:val="single" w:sz="4" w:space="0" w:color="auto"/>
            </w:tcBorders>
            <w:shd w:val="clear" w:color="000000" w:fill="FFFFFF"/>
            <w:vAlign w:val="center"/>
            <w:hideMark/>
          </w:tcPr>
          <w:p w:rsidR="00E05DDD" w:rsidRPr="00E05DDD" w:rsidRDefault="00E05DDD" w:rsidP="00E05DDD">
            <w:pPr>
              <w:spacing w:after="0" w:line="240" w:lineRule="auto"/>
              <w:jc w:val="center"/>
              <w:rPr>
                <w:rFonts w:ascii="Arial CYR" w:eastAsia="Times New Roman" w:hAnsi="Arial CYR" w:cs="Arial CYR"/>
                <w:b/>
                <w:bCs/>
                <w:sz w:val="16"/>
                <w:szCs w:val="16"/>
              </w:rPr>
            </w:pPr>
            <w:r w:rsidRPr="00E05DDD">
              <w:rPr>
                <w:rFonts w:ascii="Arial CYR" w:eastAsia="Times New Roman" w:hAnsi="Arial CYR" w:cs="Arial CYR"/>
                <w:b/>
                <w:bCs/>
                <w:sz w:val="16"/>
                <w:szCs w:val="16"/>
              </w:rPr>
              <w:t xml:space="preserve">             -     </w:t>
            </w:r>
          </w:p>
        </w:tc>
      </w:tr>
      <w:tr w:rsidR="00E05DDD" w:rsidRPr="00E05DDD" w:rsidTr="00E05DDD">
        <w:trPr>
          <w:trHeight w:val="450"/>
        </w:trPr>
        <w:tc>
          <w:tcPr>
            <w:tcW w:w="561" w:type="pct"/>
            <w:tcBorders>
              <w:top w:val="nil"/>
              <w:left w:val="single" w:sz="4" w:space="0" w:color="auto"/>
              <w:bottom w:val="single" w:sz="4" w:space="0" w:color="auto"/>
              <w:right w:val="single" w:sz="4" w:space="0" w:color="auto"/>
            </w:tcBorders>
            <w:shd w:val="clear" w:color="000000" w:fill="FFFFFF"/>
            <w:vAlign w:val="center"/>
            <w:hideMark/>
          </w:tcPr>
          <w:p w:rsidR="00E05DDD" w:rsidRPr="00E05DDD" w:rsidRDefault="00E05DDD" w:rsidP="00E05DDD">
            <w:pPr>
              <w:spacing w:after="0" w:line="240" w:lineRule="auto"/>
              <w:jc w:val="center"/>
              <w:rPr>
                <w:rFonts w:ascii="Arial CYR" w:eastAsia="Times New Roman" w:hAnsi="Arial CYR" w:cs="Arial CYR"/>
                <w:sz w:val="16"/>
                <w:szCs w:val="16"/>
              </w:rPr>
            </w:pPr>
            <w:r w:rsidRPr="00E05DDD">
              <w:rPr>
                <w:rFonts w:ascii="Arial CYR" w:eastAsia="Times New Roman" w:hAnsi="Arial CYR" w:cs="Arial CYR"/>
                <w:sz w:val="16"/>
                <w:szCs w:val="16"/>
              </w:rPr>
              <w:t> </w:t>
            </w:r>
          </w:p>
        </w:tc>
        <w:tc>
          <w:tcPr>
            <w:tcW w:w="1636" w:type="pct"/>
            <w:tcBorders>
              <w:top w:val="nil"/>
              <w:left w:val="nil"/>
              <w:bottom w:val="single" w:sz="4" w:space="0" w:color="auto"/>
              <w:right w:val="single" w:sz="4" w:space="0" w:color="auto"/>
            </w:tcBorders>
            <w:shd w:val="clear" w:color="000000" w:fill="FFFFFF"/>
            <w:vAlign w:val="center"/>
            <w:hideMark/>
          </w:tcPr>
          <w:p w:rsidR="00E05DDD" w:rsidRPr="00E05DDD" w:rsidRDefault="00E05DDD" w:rsidP="00E05DDD">
            <w:pPr>
              <w:spacing w:after="0" w:line="240" w:lineRule="auto"/>
              <w:rPr>
                <w:rFonts w:ascii="Arial CYR" w:eastAsia="Times New Roman" w:hAnsi="Arial CYR" w:cs="Arial CYR"/>
                <w:sz w:val="16"/>
                <w:szCs w:val="16"/>
              </w:rPr>
            </w:pPr>
            <w:r w:rsidRPr="00E05DDD">
              <w:rPr>
                <w:rFonts w:ascii="Arial CYR" w:eastAsia="Times New Roman" w:hAnsi="Arial CYR" w:cs="Arial CYR"/>
                <w:sz w:val="16"/>
                <w:szCs w:val="16"/>
              </w:rPr>
              <w:t xml:space="preserve">          </w:t>
            </w:r>
            <w:r w:rsidRPr="00E05DDD">
              <w:rPr>
                <w:rFonts w:ascii="Sylfaen" w:eastAsia="Times New Roman" w:hAnsi="Sylfaen" w:cs="Sylfaen"/>
                <w:sz w:val="16"/>
                <w:szCs w:val="16"/>
              </w:rPr>
              <w:t>სხვა</w:t>
            </w:r>
            <w:r w:rsidRPr="00E05DDD">
              <w:rPr>
                <w:rFonts w:ascii="Arial CYR" w:eastAsia="Times New Roman" w:hAnsi="Arial CYR" w:cs="Arial CYR"/>
                <w:sz w:val="16"/>
                <w:szCs w:val="16"/>
              </w:rPr>
              <w:t xml:space="preserve"> </w:t>
            </w:r>
            <w:r w:rsidRPr="00E05DDD">
              <w:rPr>
                <w:rFonts w:ascii="Sylfaen" w:eastAsia="Times New Roman" w:hAnsi="Sylfaen" w:cs="Sylfaen"/>
                <w:sz w:val="16"/>
                <w:szCs w:val="16"/>
              </w:rPr>
              <w:t>დანარჩენი</w:t>
            </w:r>
            <w:r w:rsidRPr="00E05DDD">
              <w:rPr>
                <w:rFonts w:ascii="Arial CYR" w:eastAsia="Times New Roman" w:hAnsi="Arial CYR" w:cs="Arial CYR"/>
                <w:sz w:val="16"/>
                <w:szCs w:val="16"/>
              </w:rPr>
              <w:t xml:space="preserve"> </w:t>
            </w:r>
            <w:r w:rsidRPr="00E05DDD">
              <w:rPr>
                <w:rFonts w:ascii="Sylfaen" w:eastAsia="Times New Roman" w:hAnsi="Sylfaen" w:cs="Sylfaen"/>
                <w:sz w:val="16"/>
                <w:szCs w:val="16"/>
              </w:rPr>
              <w:t>საქონელი</w:t>
            </w:r>
            <w:r w:rsidRPr="00E05DDD">
              <w:rPr>
                <w:rFonts w:ascii="Arial CYR" w:eastAsia="Times New Roman" w:hAnsi="Arial CYR" w:cs="Arial CYR"/>
                <w:sz w:val="16"/>
                <w:szCs w:val="16"/>
              </w:rPr>
              <w:t xml:space="preserve"> </w:t>
            </w:r>
            <w:r w:rsidRPr="00E05DDD">
              <w:rPr>
                <w:rFonts w:ascii="Sylfaen" w:eastAsia="Times New Roman" w:hAnsi="Sylfaen" w:cs="Sylfaen"/>
                <w:sz w:val="16"/>
                <w:szCs w:val="16"/>
              </w:rPr>
              <w:t>და</w:t>
            </w:r>
            <w:r w:rsidRPr="00E05DDD">
              <w:rPr>
                <w:rFonts w:ascii="Arial CYR" w:eastAsia="Times New Roman" w:hAnsi="Arial CYR" w:cs="Arial CYR"/>
                <w:sz w:val="16"/>
                <w:szCs w:val="16"/>
              </w:rPr>
              <w:t xml:space="preserve"> </w:t>
            </w:r>
            <w:r w:rsidRPr="00E05DDD">
              <w:rPr>
                <w:rFonts w:ascii="Sylfaen" w:eastAsia="Times New Roman" w:hAnsi="Sylfaen" w:cs="Sylfaen"/>
                <w:sz w:val="16"/>
                <w:szCs w:val="16"/>
              </w:rPr>
              <w:t>მომსახურება</w:t>
            </w:r>
            <w:r w:rsidRPr="00E05DDD">
              <w:rPr>
                <w:rFonts w:ascii="Arial CYR" w:eastAsia="Times New Roman" w:hAnsi="Arial CYR" w:cs="Arial CYR"/>
                <w:sz w:val="16"/>
                <w:szCs w:val="16"/>
              </w:rPr>
              <w:t xml:space="preserve"> </w:t>
            </w:r>
          </w:p>
        </w:tc>
        <w:tc>
          <w:tcPr>
            <w:tcW w:w="561" w:type="pct"/>
            <w:tcBorders>
              <w:top w:val="nil"/>
              <w:left w:val="nil"/>
              <w:bottom w:val="single" w:sz="4" w:space="0" w:color="auto"/>
              <w:right w:val="single" w:sz="4" w:space="0" w:color="auto"/>
            </w:tcBorders>
            <w:shd w:val="clear" w:color="000000" w:fill="FFFFFF"/>
            <w:vAlign w:val="center"/>
            <w:hideMark/>
          </w:tcPr>
          <w:p w:rsidR="00E05DDD" w:rsidRPr="00E05DDD" w:rsidRDefault="00E05DDD" w:rsidP="00E05DDD">
            <w:pPr>
              <w:spacing w:after="0" w:line="240" w:lineRule="auto"/>
              <w:jc w:val="center"/>
              <w:rPr>
                <w:rFonts w:ascii="Arial CYR" w:eastAsia="Times New Roman" w:hAnsi="Arial CYR" w:cs="Arial CYR"/>
                <w:b/>
                <w:bCs/>
                <w:sz w:val="16"/>
                <w:szCs w:val="16"/>
              </w:rPr>
            </w:pPr>
            <w:r w:rsidRPr="00E05DDD">
              <w:rPr>
                <w:rFonts w:ascii="Arial CYR" w:eastAsia="Times New Roman" w:hAnsi="Arial CYR" w:cs="Arial CYR"/>
                <w:b/>
                <w:bCs/>
                <w:sz w:val="16"/>
                <w:szCs w:val="16"/>
              </w:rPr>
              <w:t xml:space="preserve">         79.9   </w:t>
            </w:r>
          </w:p>
        </w:tc>
        <w:tc>
          <w:tcPr>
            <w:tcW w:w="561" w:type="pct"/>
            <w:tcBorders>
              <w:top w:val="nil"/>
              <w:left w:val="nil"/>
              <w:bottom w:val="single" w:sz="4" w:space="0" w:color="auto"/>
              <w:right w:val="single" w:sz="4" w:space="0" w:color="auto"/>
            </w:tcBorders>
            <w:shd w:val="clear" w:color="000000" w:fill="FFFFFF"/>
            <w:vAlign w:val="center"/>
            <w:hideMark/>
          </w:tcPr>
          <w:p w:rsidR="00E05DDD" w:rsidRPr="00E05DDD" w:rsidRDefault="00E05DDD" w:rsidP="00E05DDD">
            <w:pPr>
              <w:spacing w:after="0" w:line="240" w:lineRule="auto"/>
              <w:jc w:val="center"/>
              <w:rPr>
                <w:rFonts w:ascii="Arial CYR" w:eastAsia="Times New Roman" w:hAnsi="Arial CYR" w:cs="Arial CYR"/>
                <w:b/>
                <w:bCs/>
                <w:sz w:val="16"/>
                <w:szCs w:val="16"/>
              </w:rPr>
            </w:pPr>
            <w:r w:rsidRPr="00E05DDD">
              <w:rPr>
                <w:rFonts w:ascii="Arial CYR" w:eastAsia="Times New Roman" w:hAnsi="Arial CYR" w:cs="Arial CYR"/>
                <w:b/>
                <w:bCs/>
                <w:sz w:val="16"/>
                <w:szCs w:val="16"/>
              </w:rPr>
              <w:t xml:space="preserve">         85.0   </w:t>
            </w:r>
          </w:p>
        </w:tc>
        <w:tc>
          <w:tcPr>
            <w:tcW w:w="561" w:type="pct"/>
            <w:tcBorders>
              <w:top w:val="nil"/>
              <w:left w:val="nil"/>
              <w:bottom w:val="single" w:sz="4" w:space="0" w:color="auto"/>
              <w:right w:val="single" w:sz="4" w:space="0" w:color="auto"/>
            </w:tcBorders>
            <w:shd w:val="clear" w:color="000000" w:fill="FFFFFF"/>
            <w:vAlign w:val="center"/>
            <w:hideMark/>
          </w:tcPr>
          <w:p w:rsidR="00E05DDD" w:rsidRPr="00E05DDD" w:rsidRDefault="00E05DDD" w:rsidP="00E05DDD">
            <w:pPr>
              <w:spacing w:after="0" w:line="240" w:lineRule="auto"/>
              <w:jc w:val="center"/>
              <w:rPr>
                <w:rFonts w:ascii="Arial CYR" w:eastAsia="Times New Roman" w:hAnsi="Arial CYR" w:cs="Arial CYR"/>
                <w:b/>
                <w:bCs/>
                <w:sz w:val="16"/>
                <w:szCs w:val="16"/>
              </w:rPr>
            </w:pPr>
            <w:r w:rsidRPr="00E05DDD">
              <w:rPr>
                <w:rFonts w:ascii="Arial CYR" w:eastAsia="Times New Roman" w:hAnsi="Arial CYR" w:cs="Arial CYR"/>
                <w:b/>
                <w:bCs/>
                <w:sz w:val="16"/>
                <w:szCs w:val="16"/>
              </w:rPr>
              <w:t xml:space="preserve">         85.0   </w:t>
            </w:r>
          </w:p>
        </w:tc>
        <w:tc>
          <w:tcPr>
            <w:tcW w:w="561" w:type="pct"/>
            <w:tcBorders>
              <w:top w:val="nil"/>
              <w:left w:val="nil"/>
              <w:bottom w:val="single" w:sz="4" w:space="0" w:color="auto"/>
              <w:right w:val="single" w:sz="4" w:space="0" w:color="auto"/>
            </w:tcBorders>
            <w:shd w:val="clear" w:color="000000" w:fill="FFFFFF"/>
            <w:vAlign w:val="center"/>
            <w:hideMark/>
          </w:tcPr>
          <w:p w:rsidR="00E05DDD" w:rsidRPr="00E05DDD" w:rsidRDefault="00E05DDD" w:rsidP="00E05DDD">
            <w:pPr>
              <w:spacing w:after="0" w:line="240" w:lineRule="auto"/>
              <w:jc w:val="center"/>
              <w:rPr>
                <w:rFonts w:ascii="Arial CYR" w:eastAsia="Times New Roman" w:hAnsi="Arial CYR" w:cs="Arial CYR"/>
                <w:b/>
                <w:bCs/>
                <w:sz w:val="16"/>
                <w:szCs w:val="16"/>
              </w:rPr>
            </w:pPr>
            <w:r w:rsidRPr="00E05DDD">
              <w:rPr>
                <w:rFonts w:ascii="Arial CYR" w:eastAsia="Times New Roman" w:hAnsi="Arial CYR" w:cs="Arial CYR"/>
                <w:b/>
                <w:bCs/>
                <w:sz w:val="16"/>
                <w:szCs w:val="16"/>
              </w:rPr>
              <w:t xml:space="preserve">         85.0   </w:t>
            </w:r>
          </w:p>
        </w:tc>
        <w:tc>
          <w:tcPr>
            <w:tcW w:w="561" w:type="pct"/>
            <w:tcBorders>
              <w:top w:val="nil"/>
              <w:left w:val="nil"/>
              <w:bottom w:val="single" w:sz="4" w:space="0" w:color="auto"/>
              <w:right w:val="single" w:sz="4" w:space="0" w:color="auto"/>
            </w:tcBorders>
            <w:shd w:val="clear" w:color="000000" w:fill="FFFFFF"/>
            <w:vAlign w:val="center"/>
            <w:hideMark/>
          </w:tcPr>
          <w:p w:rsidR="00E05DDD" w:rsidRPr="00E05DDD" w:rsidRDefault="00E05DDD" w:rsidP="00E05DDD">
            <w:pPr>
              <w:spacing w:after="0" w:line="240" w:lineRule="auto"/>
              <w:jc w:val="center"/>
              <w:rPr>
                <w:rFonts w:ascii="Arial CYR" w:eastAsia="Times New Roman" w:hAnsi="Arial CYR" w:cs="Arial CYR"/>
                <w:b/>
                <w:bCs/>
                <w:sz w:val="16"/>
                <w:szCs w:val="16"/>
              </w:rPr>
            </w:pPr>
            <w:r w:rsidRPr="00E05DDD">
              <w:rPr>
                <w:rFonts w:ascii="Arial CYR" w:eastAsia="Times New Roman" w:hAnsi="Arial CYR" w:cs="Arial CYR"/>
                <w:b/>
                <w:bCs/>
                <w:sz w:val="16"/>
                <w:szCs w:val="16"/>
              </w:rPr>
              <w:t xml:space="preserve">         85.0   </w:t>
            </w:r>
          </w:p>
        </w:tc>
      </w:tr>
    </w:tbl>
    <w:p w:rsidR="00E05DDD" w:rsidRDefault="00E05DDD"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FE1BA2" w:rsidRDefault="00FE1BA2"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FE1BA2" w:rsidRDefault="00FE1BA2"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FE1BA2" w:rsidRDefault="00FE1BA2" w:rsidP="00FE1BA2">
      <w:pPr>
        <w:rPr>
          <w:lang w:val="ka-GE"/>
        </w:rPr>
      </w:pPr>
    </w:p>
    <w:p w:rsidR="00FE1BA2" w:rsidRPr="004B02F7" w:rsidRDefault="00FE1BA2" w:rsidP="00FE1BA2">
      <w:pPr>
        <w:rPr>
          <w:rFonts w:ascii="Sylfaen" w:hAnsi="Sylfaen"/>
          <w:lang w:val="ka-GE"/>
        </w:rPr>
      </w:pPr>
    </w:p>
    <w:p w:rsidR="00FE1BA2" w:rsidRDefault="00FE1BA2" w:rsidP="00FE1BA2">
      <w:pPr>
        <w:rPr>
          <w:rFonts w:ascii="Sylfaen" w:hAnsi="Sylfaen"/>
          <w:lang w:val="ka-GE"/>
        </w:rPr>
      </w:pPr>
    </w:p>
    <w:p w:rsidR="00FE1BA2" w:rsidRDefault="00FE1BA2" w:rsidP="00FE1BA2">
      <w:pPr>
        <w:rPr>
          <w:rFonts w:ascii="Sylfaen" w:hAnsi="Sylfaen" w:cs="Sylfaen"/>
          <w:sz w:val="28"/>
          <w:lang w:val="ka-GE"/>
        </w:rPr>
      </w:pPr>
    </w:p>
    <w:p w:rsidR="00FE1BA2" w:rsidRDefault="00FE1BA2" w:rsidP="00FE1BA2">
      <w:pPr>
        <w:rPr>
          <w:rFonts w:ascii="Sylfaen" w:hAnsi="Sylfaen" w:cs="Sylfaen"/>
          <w:sz w:val="28"/>
          <w:lang w:val="ka-GE"/>
        </w:rPr>
      </w:pPr>
    </w:p>
    <w:p w:rsidR="00FE1BA2" w:rsidRDefault="00FE1BA2" w:rsidP="00FE1BA2">
      <w:pPr>
        <w:rPr>
          <w:rFonts w:ascii="Sylfaen" w:hAnsi="Sylfaen"/>
          <w:lang w:val="ka-GE"/>
        </w:rPr>
      </w:pPr>
    </w:p>
    <w:p w:rsidR="00FE1BA2" w:rsidRDefault="00FE1BA2" w:rsidP="00FE1BA2">
      <w:pPr>
        <w:rPr>
          <w:rFonts w:ascii="Sylfaen" w:hAnsi="Sylfaen"/>
          <w:lang w:val="ka-GE"/>
        </w:rPr>
      </w:pPr>
    </w:p>
    <w:p w:rsidR="00FE1BA2" w:rsidRPr="000E1300" w:rsidRDefault="00FE1BA2" w:rsidP="00FE1BA2">
      <w:pPr>
        <w:rPr>
          <w:rFonts w:ascii="Sylfaen" w:hAnsi="Sylfaen"/>
          <w:lang w:val="ka-GE"/>
        </w:rPr>
      </w:pPr>
    </w:p>
    <w:p w:rsidR="00FE1BA2" w:rsidRDefault="00FE1BA2" w:rsidP="00FE1BA2">
      <w:pPr>
        <w:jc w:val="center"/>
        <w:rPr>
          <w:b/>
          <w:sz w:val="28"/>
        </w:rPr>
      </w:pPr>
    </w:p>
    <w:p w:rsidR="00FE1BA2" w:rsidRPr="00241D7A" w:rsidRDefault="00FE1BA2" w:rsidP="0048787F">
      <w:pPr>
        <w:autoSpaceDE w:val="0"/>
        <w:autoSpaceDN w:val="0"/>
        <w:adjustRightInd w:val="0"/>
        <w:spacing w:after="0" w:line="360" w:lineRule="auto"/>
        <w:jc w:val="both"/>
        <w:rPr>
          <w:rFonts w:ascii="Sylfaen" w:eastAsiaTheme="minorHAnsi" w:hAnsi="Sylfaen" w:cs="Sylfaen"/>
          <w:b/>
          <w:color w:val="B8CCE4" w:themeColor="accent1" w:themeTint="66"/>
          <w:sz w:val="24"/>
          <w:szCs w:val="24"/>
          <w:lang w:val="ka-GE"/>
        </w:rPr>
      </w:pPr>
      <w:r w:rsidRPr="00241D7A">
        <w:rPr>
          <w:rFonts w:ascii="Sylfaen" w:eastAsiaTheme="minorHAnsi" w:hAnsi="Sylfaen" w:cs="Sylfaen"/>
          <w:b/>
          <w:color w:val="B8CCE4" w:themeColor="accent1" w:themeTint="66"/>
          <w:sz w:val="24"/>
          <w:szCs w:val="24"/>
        </w:rPr>
        <w:t xml:space="preserve">06 </w:t>
      </w:r>
      <w:proofErr w:type="gramStart"/>
      <w:r w:rsidRPr="00241D7A">
        <w:rPr>
          <w:rFonts w:ascii="Sylfaen" w:eastAsiaTheme="minorHAnsi" w:hAnsi="Sylfaen" w:cs="Sylfaen"/>
          <w:b/>
          <w:color w:val="B8CCE4" w:themeColor="accent1" w:themeTint="66"/>
          <w:sz w:val="24"/>
          <w:szCs w:val="24"/>
        </w:rPr>
        <w:t>00  ჯანმრთელობის</w:t>
      </w:r>
      <w:proofErr w:type="gramEnd"/>
      <w:r w:rsidRPr="00241D7A">
        <w:rPr>
          <w:rFonts w:ascii="Sylfaen" w:eastAsiaTheme="minorHAnsi" w:hAnsi="Sylfaen" w:cs="Sylfaen"/>
          <w:b/>
          <w:color w:val="B8CCE4" w:themeColor="accent1" w:themeTint="66"/>
          <w:sz w:val="24"/>
          <w:szCs w:val="24"/>
        </w:rPr>
        <w:t xml:space="preserve"> დაცვა და სოციალური უზრუნველყოფა 2023-2026 </w:t>
      </w:r>
      <w:r w:rsidRPr="00241D7A">
        <w:rPr>
          <w:rFonts w:ascii="Sylfaen" w:eastAsiaTheme="minorHAnsi" w:hAnsi="Sylfaen" w:cs="Sylfaen"/>
          <w:b/>
          <w:color w:val="B8CCE4" w:themeColor="accent1" w:themeTint="66"/>
          <w:sz w:val="24"/>
          <w:szCs w:val="24"/>
          <w:lang w:val="ka-GE"/>
        </w:rPr>
        <w:t xml:space="preserve">წლები </w:t>
      </w:r>
    </w:p>
    <w:p w:rsidR="00FE1BA2" w:rsidRDefault="00FE1BA2"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FE1BA2" w:rsidRDefault="00FE1BA2"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136"/>
        <w:gridCol w:w="4307"/>
        <w:gridCol w:w="1435"/>
        <w:gridCol w:w="1518"/>
        <w:gridCol w:w="1518"/>
        <w:gridCol w:w="1518"/>
        <w:gridCol w:w="1518"/>
      </w:tblGrid>
      <w:tr w:rsidR="00FE1BA2" w:rsidRPr="00FE1BA2" w:rsidTr="00FE1BA2">
        <w:trPr>
          <w:trHeight w:val="450"/>
        </w:trPr>
        <w:tc>
          <w:tcPr>
            <w:tcW w:w="43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1BA2" w:rsidRPr="00FE1BA2" w:rsidRDefault="00FE1BA2" w:rsidP="00FE1BA2">
            <w:pPr>
              <w:spacing w:after="0" w:line="240" w:lineRule="auto"/>
              <w:jc w:val="center"/>
              <w:rPr>
                <w:rFonts w:ascii="Sylfaen" w:eastAsia="Times New Roman" w:hAnsi="Sylfaen" w:cs="Arial CYR"/>
                <w:sz w:val="16"/>
                <w:szCs w:val="16"/>
              </w:rPr>
            </w:pPr>
            <w:r w:rsidRPr="00FE1BA2">
              <w:rPr>
                <w:rFonts w:ascii="Sylfaen" w:eastAsia="Times New Roman" w:hAnsi="Sylfaen" w:cs="Arial CYR"/>
                <w:sz w:val="16"/>
                <w:szCs w:val="16"/>
              </w:rPr>
              <w:t xml:space="preserve">06 00 </w:t>
            </w:r>
          </w:p>
        </w:tc>
        <w:tc>
          <w:tcPr>
            <w:tcW w:w="1663" w:type="pct"/>
            <w:tcBorders>
              <w:top w:val="single" w:sz="4" w:space="0" w:color="auto"/>
              <w:left w:val="nil"/>
              <w:bottom w:val="single" w:sz="4" w:space="0" w:color="auto"/>
              <w:right w:val="single" w:sz="4" w:space="0" w:color="auto"/>
            </w:tcBorders>
            <w:shd w:val="clear" w:color="000000" w:fill="FFFFFF"/>
            <w:vAlign w:val="center"/>
            <w:hideMark/>
          </w:tcPr>
          <w:p w:rsidR="00FE1BA2" w:rsidRPr="00FE1BA2" w:rsidRDefault="00FE1BA2" w:rsidP="00FE1BA2">
            <w:pPr>
              <w:spacing w:after="0" w:line="240" w:lineRule="auto"/>
              <w:rPr>
                <w:rFonts w:ascii="Sylfaen" w:eastAsia="Times New Roman" w:hAnsi="Sylfaen" w:cs="Arial CYR"/>
                <w:b/>
                <w:bCs/>
                <w:sz w:val="16"/>
                <w:szCs w:val="16"/>
              </w:rPr>
            </w:pPr>
            <w:r w:rsidRPr="00FE1BA2">
              <w:rPr>
                <w:rFonts w:ascii="Sylfaen" w:eastAsia="Times New Roman" w:hAnsi="Sylfaen" w:cs="Arial CYR"/>
                <w:b/>
                <w:bCs/>
                <w:sz w:val="16"/>
                <w:szCs w:val="16"/>
              </w:rPr>
              <w:t xml:space="preserve"> ჯანმრთელობის დაცვა და სოციალური უზრუნველყოფა </w:t>
            </w:r>
          </w:p>
        </w:tc>
        <w:tc>
          <w:tcPr>
            <w:tcW w:w="554" w:type="pct"/>
            <w:tcBorders>
              <w:top w:val="single" w:sz="4" w:space="0" w:color="auto"/>
              <w:left w:val="nil"/>
              <w:bottom w:val="single" w:sz="4" w:space="0" w:color="auto"/>
              <w:right w:val="single" w:sz="4" w:space="0" w:color="auto"/>
            </w:tcBorders>
            <w:shd w:val="clear" w:color="000000" w:fill="FFFFFF"/>
            <w:vAlign w:val="center"/>
            <w:hideMark/>
          </w:tcPr>
          <w:p w:rsidR="00FE1BA2" w:rsidRPr="00FE1BA2" w:rsidRDefault="00FE1BA2" w:rsidP="00FE1BA2">
            <w:pPr>
              <w:spacing w:after="0" w:line="240" w:lineRule="auto"/>
              <w:jc w:val="center"/>
              <w:rPr>
                <w:rFonts w:ascii="Sylfaen" w:eastAsia="Times New Roman" w:hAnsi="Sylfaen" w:cs="Arial CYR"/>
                <w:b/>
                <w:bCs/>
                <w:sz w:val="16"/>
                <w:szCs w:val="16"/>
              </w:rPr>
            </w:pPr>
            <w:r w:rsidRPr="00FE1BA2">
              <w:rPr>
                <w:rFonts w:ascii="Sylfaen" w:eastAsia="Times New Roman" w:hAnsi="Sylfaen" w:cs="Arial CYR"/>
                <w:b/>
                <w:bCs/>
                <w:sz w:val="16"/>
                <w:szCs w:val="16"/>
              </w:rPr>
              <w:t xml:space="preserve">  3,254.9   </w:t>
            </w:r>
          </w:p>
        </w:tc>
        <w:tc>
          <w:tcPr>
            <w:tcW w:w="586" w:type="pct"/>
            <w:tcBorders>
              <w:top w:val="single" w:sz="4" w:space="0" w:color="auto"/>
              <w:left w:val="nil"/>
              <w:bottom w:val="single" w:sz="4" w:space="0" w:color="auto"/>
              <w:right w:val="single" w:sz="4" w:space="0" w:color="auto"/>
            </w:tcBorders>
            <w:shd w:val="clear" w:color="000000" w:fill="FFFFFF"/>
            <w:vAlign w:val="center"/>
            <w:hideMark/>
          </w:tcPr>
          <w:p w:rsidR="00FE1BA2" w:rsidRPr="00FE1BA2" w:rsidRDefault="00FE1BA2" w:rsidP="00FE1BA2">
            <w:pPr>
              <w:spacing w:after="0" w:line="240" w:lineRule="auto"/>
              <w:jc w:val="center"/>
              <w:rPr>
                <w:rFonts w:ascii="Sylfaen" w:eastAsia="Times New Roman" w:hAnsi="Sylfaen" w:cs="Arial CYR"/>
                <w:b/>
                <w:bCs/>
                <w:sz w:val="16"/>
                <w:szCs w:val="16"/>
              </w:rPr>
            </w:pPr>
            <w:r w:rsidRPr="00FE1BA2">
              <w:rPr>
                <w:rFonts w:ascii="Sylfaen" w:eastAsia="Times New Roman" w:hAnsi="Sylfaen" w:cs="Arial CYR"/>
                <w:b/>
                <w:bCs/>
                <w:sz w:val="16"/>
                <w:szCs w:val="16"/>
              </w:rPr>
              <w:t xml:space="preserve">   2,767.1   </w:t>
            </w:r>
          </w:p>
        </w:tc>
        <w:tc>
          <w:tcPr>
            <w:tcW w:w="586" w:type="pct"/>
            <w:tcBorders>
              <w:top w:val="single" w:sz="4" w:space="0" w:color="auto"/>
              <w:left w:val="nil"/>
              <w:bottom w:val="single" w:sz="4" w:space="0" w:color="auto"/>
              <w:right w:val="single" w:sz="4" w:space="0" w:color="auto"/>
            </w:tcBorders>
            <w:shd w:val="clear" w:color="000000" w:fill="FFFFFF"/>
            <w:vAlign w:val="center"/>
            <w:hideMark/>
          </w:tcPr>
          <w:p w:rsidR="00FE1BA2" w:rsidRPr="00FE1BA2" w:rsidRDefault="00FE1BA2" w:rsidP="00FE1BA2">
            <w:pPr>
              <w:spacing w:after="0" w:line="240" w:lineRule="auto"/>
              <w:jc w:val="center"/>
              <w:rPr>
                <w:rFonts w:ascii="Sylfaen" w:eastAsia="Times New Roman" w:hAnsi="Sylfaen" w:cs="Arial CYR"/>
                <w:b/>
                <w:bCs/>
                <w:sz w:val="16"/>
                <w:szCs w:val="16"/>
              </w:rPr>
            </w:pPr>
            <w:r w:rsidRPr="00FE1BA2">
              <w:rPr>
                <w:rFonts w:ascii="Sylfaen" w:eastAsia="Times New Roman" w:hAnsi="Sylfaen" w:cs="Arial CYR"/>
                <w:b/>
                <w:bCs/>
                <w:sz w:val="16"/>
                <w:szCs w:val="16"/>
              </w:rPr>
              <w:t xml:space="preserve">   2,814.6   </w:t>
            </w:r>
          </w:p>
        </w:tc>
        <w:tc>
          <w:tcPr>
            <w:tcW w:w="586" w:type="pct"/>
            <w:tcBorders>
              <w:top w:val="single" w:sz="4" w:space="0" w:color="auto"/>
              <w:left w:val="nil"/>
              <w:bottom w:val="single" w:sz="4" w:space="0" w:color="auto"/>
              <w:right w:val="single" w:sz="4" w:space="0" w:color="auto"/>
            </w:tcBorders>
            <w:shd w:val="clear" w:color="000000" w:fill="FFFFFF"/>
            <w:vAlign w:val="center"/>
            <w:hideMark/>
          </w:tcPr>
          <w:p w:rsidR="00FE1BA2" w:rsidRPr="00FE1BA2" w:rsidRDefault="00FE1BA2" w:rsidP="00FE1BA2">
            <w:pPr>
              <w:spacing w:after="0" w:line="240" w:lineRule="auto"/>
              <w:jc w:val="center"/>
              <w:rPr>
                <w:rFonts w:ascii="Sylfaen" w:eastAsia="Times New Roman" w:hAnsi="Sylfaen" w:cs="Arial CYR"/>
                <w:b/>
                <w:bCs/>
                <w:sz w:val="16"/>
                <w:szCs w:val="16"/>
              </w:rPr>
            </w:pPr>
            <w:r w:rsidRPr="00FE1BA2">
              <w:rPr>
                <w:rFonts w:ascii="Sylfaen" w:eastAsia="Times New Roman" w:hAnsi="Sylfaen" w:cs="Arial CYR"/>
                <w:b/>
                <w:bCs/>
                <w:sz w:val="16"/>
                <w:szCs w:val="16"/>
              </w:rPr>
              <w:t xml:space="preserve">   2,837.5   </w:t>
            </w:r>
          </w:p>
        </w:tc>
        <w:tc>
          <w:tcPr>
            <w:tcW w:w="586" w:type="pct"/>
            <w:tcBorders>
              <w:top w:val="single" w:sz="4" w:space="0" w:color="auto"/>
              <w:left w:val="nil"/>
              <w:bottom w:val="single" w:sz="4" w:space="0" w:color="auto"/>
              <w:right w:val="single" w:sz="4" w:space="0" w:color="auto"/>
            </w:tcBorders>
            <w:shd w:val="clear" w:color="000000" w:fill="FFFFFF"/>
            <w:vAlign w:val="center"/>
            <w:hideMark/>
          </w:tcPr>
          <w:p w:rsidR="00FE1BA2" w:rsidRPr="00FE1BA2" w:rsidRDefault="00FE1BA2" w:rsidP="00FE1BA2">
            <w:pPr>
              <w:spacing w:after="0" w:line="240" w:lineRule="auto"/>
              <w:jc w:val="center"/>
              <w:rPr>
                <w:rFonts w:ascii="Sylfaen" w:eastAsia="Times New Roman" w:hAnsi="Sylfaen" w:cs="Arial CYR"/>
                <w:b/>
                <w:bCs/>
                <w:sz w:val="16"/>
                <w:szCs w:val="16"/>
              </w:rPr>
            </w:pPr>
            <w:r w:rsidRPr="00FE1BA2">
              <w:rPr>
                <w:rFonts w:ascii="Sylfaen" w:eastAsia="Times New Roman" w:hAnsi="Sylfaen" w:cs="Arial CYR"/>
                <w:b/>
                <w:bCs/>
                <w:sz w:val="16"/>
                <w:szCs w:val="16"/>
              </w:rPr>
              <w:t xml:space="preserve">   2,837.5   </w:t>
            </w:r>
          </w:p>
        </w:tc>
      </w:tr>
      <w:tr w:rsidR="00FE1BA2" w:rsidRPr="00FE1BA2" w:rsidTr="00FE1BA2">
        <w:trPr>
          <w:trHeight w:val="225"/>
        </w:trPr>
        <w:tc>
          <w:tcPr>
            <w:tcW w:w="439" w:type="pct"/>
            <w:tcBorders>
              <w:top w:val="nil"/>
              <w:left w:val="single" w:sz="4" w:space="0" w:color="auto"/>
              <w:bottom w:val="single" w:sz="4" w:space="0" w:color="auto"/>
              <w:right w:val="single" w:sz="4" w:space="0" w:color="auto"/>
            </w:tcBorders>
            <w:shd w:val="clear" w:color="000000" w:fill="FFFFFF"/>
            <w:vAlign w:val="center"/>
            <w:hideMark/>
          </w:tcPr>
          <w:p w:rsidR="00FE1BA2" w:rsidRPr="00FE1BA2" w:rsidRDefault="00FE1BA2" w:rsidP="00FE1BA2">
            <w:pPr>
              <w:spacing w:after="0" w:line="240" w:lineRule="auto"/>
              <w:jc w:val="center"/>
              <w:rPr>
                <w:rFonts w:ascii="Sylfaen" w:eastAsia="Times New Roman" w:hAnsi="Sylfaen" w:cs="Arial CYR"/>
                <w:sz w:val="16"/>
                <w:szCs w:val="16"/>
              </w:rPr>
            </w:pPr>
            <w:r w:rsidRPr="00FE1BA2">
              <w:rPr>
                <w:rFonts w:ascii="Sylfaen" w:eastAsia="Times New Roman" w:hAnsi="Sylfaen" w:cs="Arial CYR"/>
                <w:sz w:val="16"/>
                <w:szCs w:val="16"/>
              </w:rPr>
              <w:t xml:space="preserve"> 06 01 </w:t>
            </w:r>
          </w:p>
        </w:tc>
        <w:tc>
          <w:tcPr>
            <w:tcW w:w="1663" w:type="pct"/>
            <w:tcBorders>
              <w:top w:val="nil"/>
              <w:left w:val="nil"/>
              <w:bottom w:val="single" w:sz="4" w:space="0" w:color="auto"/>
              <w:right w:val="single" w:sz="4" w:space="0" w:color="auto"/>
            </w:tcBorders>
            <w:shd w:val="clear" w:color="000000" w:fill="FFFFFF"/>
            <w:vAlign w:val="center"/>
            <w:hideMark/>
          </w:tcPr>
          <w:p w:rsidR="00FE1BA2" w:rsidRPr="00FE1BA2" w:rsidRDefault="00FE1BA2" w:rsidP="00FE1BA2">
            <w:pPr>
              <w:spacing w:after="0" w:line="240" w:lineRule="auto"/>
              <w:rPr>
                <w:rFonts w:ascii="Sylfaen" w:eastAsia="Times New Roman" w:hAnsi="Sylfaen" w:cs="Arial CYR"/>
                <w:sz w:val="16"/>
                <w:szCs w:val="16"/>
              </w:rPr>
            </w:pPr>
            <w:r w:rsidRPr="00FE1BA2">
              <w:rPr>
                <w:rFonts w:ascii="Sylfaen" w:eastAsia="Times New Roman" w:hAnsi="Sylfaen" w:cs="Arial CYR"/>
                <w:sz w:val="16"/>
                <w:szCs w:val="16"/>
              </w:rPr>
              <w:t xml:space="preserve"> ჯანმრთელობის დაცვა </w:t>
            </w:r>
          </w:p>
        </w:tc>
        <w:tc>
          <w:tcPr>
            <w:tcW w:w="554" w:type="pct"/>
            <w:tcBorders>
              <w:top w:val="nil"/>
              <w:left w:val="nil"/>
              <w:bottom w:val="single" w:sz="4" w:space="0" w:color="auto"/>
              <w:right w:val="single" w:sz="4" w:space="0" w:color="auto"/>
            </w:tcBorders>
            <w:shd w:val="clear" w:color="000000" w:fill="FFFFFF"/>
            <w:vAlign w:val="center"/>
            <w:hideMark/>
          </w:tcPr>
          <w:p w:rsidR="00FE1BA2" w:rsidRPr="00FE1BA2" w:rsidRDefault="00FE1BA2" w:rsidP="00FE1BA2">
            <w:pPr>
              <w:spacing w:after="0" w:line="240" w:lineRule="auto"/>
              <w:jc w:val="center"/>
              <w:rPr>
                <w:rFonts w:ascii="Sylfaen" w:eastAsia="Times New Roman" w:hAnsi="Sylfaen" w:cs="Arial CYR"/>
                <w:b/>
                <w:bCs/>
                <w:sz w:val="16"/>
                <w:szCs w:val="16"/>
              </w:rPr>
            </w:pPr>
            <w:r w:rsidRPr="00FE1BA2">
              <w:rPr>
                <w:rFonts w:ascii="Sylfaen" w:eastAsia="Times New Roman" w:hAnsi="Sylfaen" w:cs="Arial CYR"/>
                <w:b/>
                <w:bCs/>
                <w:sz w:val="16"/>
                <w:szCs w:val="16"/>
              </w:rPr>
              <w:t xml:space="preserve">     175.4   </w:t>
            </w:r>
          </w:p>
        </w:tc>
        <w:tc>
          <w:tcPr>
            <w:tcW w:w="586" w:type="pct"/>
            <w:tcBorders>
              <w:top w:val="nil"/>
              <w:left w:val="nil"/>
              <w:bottom w:val="single" w:sz="4" w:space="0" w:color="auto"/>
              <w:right w:val="single" w:sz="4" w:space="0" w:color="auto"/>
            </w:tcBorders>
            <w:shd w:val="clear" w:color="000000" w:fill="FFFFFF"/>
            <w:vAlign w:val="center"/>
            <w:hideMark/>
          </w:tcPr>
          <w:p w:rsidR="00FE1BA2" w:rsidRPr="00FE1BA2" w:rsidRDefault="00FE1BA2" w:rsidP="00FE1BA2">
            <w:pPr>
              <w:spacing w:after="0" w:line="240" w:lineRule="auto"/>
              <w:jc w:val="center"/>
              <w:rPr>
                <w:rFonts w:ascii="Sylfaen" w:eastAsia="Times New Roman" w:hAnsi="Sylfaen" w:cs="Arial CYR"/>
                <w:b/>
                <w:bCs/>
                <w:sz w:val="16"/>
                <w:szCs w:val="16"/>
              </w:rPr>
            </w:pPr>
            <w:r w:rsidRPr="00FE1BA2">
              <w:rPr>
                <w:rFonts w:ascii="Sylfaen" w:eastAsia="Times New Roman" w:hAnsi="Sylfaen" w:cs="Arial CYR"/>
                <w:b/>
                <w:bCs/>
                <w:sz w:val="16"/>
                <w:szCs w:val="16"/>
              </w:rPr>
              <w:t xml:space="preserve">      147.5   </w:t>
            </w:r>
          </w:p>
        </w:tc>
        <w:tc>
          <w:tcPr>
            <w:tcW w:w="586" w:type="pct"/>
            <w:tcBorders>
              <w:top w:val="nil"/>
              <w:left w:val="nil"/>
              <w:bottom w:val="single" w:sz="4" w:space="0" w:color="auto"/>
              <w:right w:val="single" w:sz="4" w:space="0" w:color="auto"/>
            </w:tcBorders>
            <w:shd w:val="clear" w:color="000000" w:fill="FFFFFF"/>
            <w:vAlign w:val="center"/>
            <w:hideMark/>
          </w:tcPr>
          <w:p w:rsidR="00FE1BA2" w:rsidRPr="00FE1BA2" w:rsidRDefault="00FE1BA2" w:rsidP="00FE1BA2">
            <w:pPr>
              <w:spacing w:after="0" w:line="240" w:lineRule="auto"/>
              <w:jc w:val="center"/>
              <w:rPr>
                <w:rFonts w:ascii="Sylfaen" w:eastAsia="Times New Roman" w:hAnsi="Sylfaen" w:cs="Arial CYR"/>
                <w:b/>
                <w:bCs/>
                <w:sz w:val="16"/>
                <w:szCs w:val="16"/>
              </w:rPr>
            </w:pPr>
            <w:r w:rsidRPr="00FE1BA2">
              <w:rPr>
                <w:rFonts w:ascii="Sylfaen" w:eastAsia="Times New Roman" w:hAnsi="Sylfaen" w:cs="Arial CYR"/>
                <w:b/>
                <w:bCs/>
                <w:sz w:val="16"/>
                <w:szCs w:val="16"/>
              </w:rPr>
              <w:t xml:space="preserve">      194.2   </w:t>
            </w:r>
          </w:p>
        </w:tc>
        <w:tc>
          <w:tcPr>
            <w:tcW w:w="586" w:type="pct"/>
            <w:tcBorders>
              <w:top w:val="nil"/>
              <w:left w:val="nil"/>
              <w:bottom w:val="single" w:sz="4" w:space="0" w:color="auto"/>
              <w:right w:val="single" w:sz="4" w:space="0" w:color="auto"/>
            </w:tcBorders>
            <w:shd w:val="clear" w:color="000000" w:fill="FFFFFF"/>
            <w:vAlign w:val="center"/>
            <w:hideMark/>
          </w:tcPr>
          <w:p w:rsidR="00FE1BA2" w:rsidRPr="00FE1BA2" w:rsidRDefault="00FE1BA2" w:rsidP="00FE1BA2">
            <w:pPr>
              <w:spacing w:after="0" w:line="240" w:lineRule="auto"/>
              <w:jc w:val="center"/>
              <w:rPr>
                <w:rFonts w:ascii="Sylfaen" w:eastAsia="Times New Roman" w:hAnsi="Sylfaen" w:cs="Arial CYR"/>
                <w:b/>
                <w:bCs/>
                <w:sz w:val="16"/>
                <w:szCs w:val="16"/>
              </w:rPr>
            </w:pPr>
            <w:r w:rsidRPr="00FE1BA2">
              <w:rPr>
                <w:rFonts w:ascii="Sylfaen" w:eastAsia="Times New Roman" w:hAnsi="Sylfaen" w:cs="Arial CYR"/>
                <w:b/>
                <w:bCs/>
                <w:sz w:val="16"/>
                <w:szCs w:val="16"/>
              </w:rPr>
              <w:t xml:space="preserve">      218.1   </w:t>
            </w:r>
          </w:p>
        </w:tc>
        <w:tc>
          <w:tcPr>
            <w:tcW w:w="586" w:type="pct"/>
            <w:tcBorders>
              <w:top w:val="nil"/>
              <w:left w:val="nil"/>
              <w:bottom w:val="single" w:sz="4" w:space="0" w:color="auto"/>
              <w:right w:val="single" w:sz="4" w:space="0" w:color="auto"/>
            </w:tcBorders>
            <w:shd w:val="clear" w:color="000000" w:fill="FFFFFF"/>
            <w:vAlign w:val="center"/>
            <w:hideMark/>
          </w:tcPr>
          <w:p w:rsidR="00FE1BA2" w:rsidRPr="00FE1BA2" w:rsidRDefault="00FE1BA2" w:rsidP="00FE1BA2">
            <w:pPr>
              <w:spacing w:after="0" w:line="240" w:lineRule="auto"/>
              <w:jc w:val="center"/>
              <w:rPr>
                <w:rFonts w:ascii="Sylfaen" w:eastAsia="Times New Roman" w:hAnsi="Sylfaen" w:cs="Arial CYR"/>
                <w:b/>
                <w:bCs/>
                <w:sz w:val="16"/>
                <w:szCs w:val="16"/>
              </w:rPr>
            </w:pPr>
            <w:r w:rsidRPr="00FE1BA2">
              <w:rPr>
                <w:rFonts w:ascii="Sylfaen" w:eastAsia="Times New Roman" w:hAnsi="Sylfaen" w:cs="Arial CYR"/>
                <w:b/>
                <w:bCs/>
                <w:sz w:val="16"/>
                <w:szCs w:val="16"/>
              </w:rPr>
              <w:t xml:space="preserve">      218.1   </w:t>
            </w:r>
          </w:p>
        </w:tc>
      </w:tr>
      <w:tr w:rsidR="00FE1BA2" w:rsidRPr="00FE1BA2" w:rsidTr="00FE1BA2">
        <w:trPr>
          <w:trHeight w:val="225"/>
        </w:trPr>
        <w:tc>
          <w:tcPr>
            <w:tcW w:w="439" w:type="pct"/>
            <w:tcBorders>
              <w:top w:val="nil"/>
              <w:left w:val="single" w:sz="4" w:space="0" w:color="auto"/>
              <w:bottom w:val="single" w:sz="4" w:space="0" w:color="auto"/>
              <w:right w:val="single" w:sz="4" w:space="0" w:color="auto"/>
            </w:tcBorders>
            <w:shd w:val="clear" w:color="000000" w:fill="FFFFFF"/>
            <w:vAlign w:val="center"/>
            <w:hideMark/>
          </w:tcPr>
          <w:p w:rsidR="00FE1BA2" w:rsidRPr="00FE1BA2" w:rsidRDefault="00FE1BA2" w:rsidP="00FE1BA2">
            <w:pPr>
              <w:spacing w:after="0" w:line="240" w:lineRule="auto"/>
              <w:jc w:val="center"/>
              <w:rPr>
                <w:rFonts w:ascii="Sylfaen" w:eastAsia="Times New Roman" w:hAnsi="Sylfaen" w:cs="Arial CYR"/>
                <w:sz w:val="16"/>
                <w:szCs w:val="16"/>
              </w:rPr>
            </w:pPr>
            <w:r w:rsidRPr="00FE1BA2">
              <w:rPr>
                <w:rFonts w:ascii="Sylfaen" w:eastAsia="Times New Roman" w:hAnsi="Sylfaen" w:cs="Arial CYR"/>
                <w:sz w:val="16"/>
                <w:szCs w:val="16"/>
              </w:rPr>
              <w:t xml:space="preserve"> 06 01 01 </w:t>
            </w:r>
          </w:p>
        </w:tc>
        <w:tc>
          <w:tcPr>
            <w:tcW w:w="1663" w:type="pct"/>
            <w:tcBorders>
              <w:top w:val="nil"/>
              <w:left w:val="nil"/>
              <w:bottom w:val="single" w:sz="4" w:space="0" w:color="auto"/>
              <w:right w:val="single" w:sz="4" w:space="0" w:color="auto"/>
            </w:tcBorders>
            <w:shd w:val="clear" w:color="000000" w:fill="FFFFFF"/>
            <w:vAlign w:val="center"/>
            <w:hideMark/>
          </w:tcPr>
          <w:p w:rsidR="00FE1BA2" w:rsidRPr="00FE1BA2" w:rsidRDefault="00FE1BA2" w:rsidP="00FE1BA2">
            <w:pPr>
              <w:spacing w:after="0" w:line="240" w:lineRule="auto"/>
              <w:rPr>
                <w:rFonts w:ascii="Sylfaen" w:eastAsia="Times New Roman" w:hAnsi="Sylfaen" w:cs="Arial CYR"/>
                <w:sz w:val="16"/>
                <w:szCs w:val="16"/>
              </w:rPr>
            </w:pPr>
            <w:r w:rsidRPr="00FE1BA2">
              <w:rPr>
                <w:rFonts w:ascii="Sylfaen" w:eastAsia="Times New Roman" w:hAnsi="Sylfaen" w:cs="Arial CYR"/>
                <w:sz w:val="16"/>
                <w:szCs w:val="16"/>
              </w:rPr>
              <w:t xml:space="preserve"> ჯანდაცვის ცენტრი </w:t>
            </w:r>
          </w:p>
        </w:tc>
        <w:tc>
          <w:tcPr>
            <w:tcW w:w="554" w:type="pct"/>
            <w:tcBorders>
              <w:top w:val="nil"/>
              <w:left w:val="nil"/>
              <w:bottom w:val="single" w:sz="4" w:space="0" w:color="auto"/>
              <w:right w:val="single" w:sz="4" w:space="0" w:color="auto"/>
            </w:tcBorders>
            <w:shd w:val="clear" w:color="000000" w:fill="FFFFFF"/>
            <w:vAlign w:val="center"/>
            <w:hideMark/>
          </w:tcPr>
          <w:p w:rsidR="00FE1BA2" w:rsidRPr="00FE1BA2" w:rsidRDefault="00FE1BA2" w:rsidP="00FE1BA2">
            <w:pPr>
              <w:spacing w:after="0" w:line="240" w:lineRule="auto"/>
              <w:rPr>
                <w:rFonts w:ascii="Sylfaen" w:eastAsia="Times New Roman" w:hAnsi="Sylfaen" w:cs="Arial CYR"/>
                <w:sz w:val="16"/>
                <w:szCs w:val="16"/>
              </w:rPr>
            </w:pPr>
            <w:r w:rsidRPr="00FE1BA2">
              <w:rPr>
                <w:rFonts w:ascii="Sylfaen" w:eastAsia="Times New Roman" w:hAnsi="Sylfaen" w:cs="Arial CYR"/>
                <w:sz w:val="16"/>
                <w:szCs w:val="16"/>
              </w:rPr>
              <w:t xml:space="preserve">          106.3   </w:t>
            </w:r>
          </w:p>
        </w:tc>
        <w:tc>
          <w:tcPr>
            <w:tcW w:w="586" w:type="pct"/>
            <w:tcBorders>
              <w:top w:val="nil"/>
              <w:left w:val="nil"/>
              <w:bottom w:val="single" w:sz="4" w:space="0" w:color="auto"/>
              <w:right w:val="single" w:sz="4" w:space="0" w:color="auto"/>
            </w:tcBorders>
            <w:shd w:val="clear" w:color="000000" w:fill="FFFFFF"/>
            <w:vAlign w:val="center"/>
            <w:hideMark/>
          </w:tcPr>
          <w:p w:rsidR="00FE1BA2" w:rsidRPr="00FE1BA2" w:rsidRDefault="00FE1BA2" w:rsidP="00FE1BA2">
            <w:pPr>
              <w:spacing w:after="0" w:line="240" w:lineRule="auto"/>
              <w:rPr>
                <w:rFonts w:ascii="Sylfaen" w:eastAsia="Times New Roman" w:hAnsi="Sylfaen" w:cs="Arial CYR"/>
                <w:sz w:val="16"/>
                <w:szCs w:val="16"/>
              </w:rPr>
            </w:pPr>
            <w:r w:rsidRPr="00FE1BA2">
              <w:rPr>
                <w:rFonts w:ascii="Sylfaen" w:eastAsia="Times New Roman" w:hAnsi="Sylfaen" w:cs="Arial CYR"/>
                <w:sz w:val="16"/>
                <w:szCs w:val="16"/>
              </w:rPr>
              <w:t xml:space="preserve">           117.5   </w:t>
            </w:r>
          </w:p>
        </w:tc>
        <w:tc>
          <w:tcPr>
            <w:tcW w:w="586" w:type="pct"/>
            <w:tcBorders>
              <w:top w:val="nil"/>
              <w:left w:val="nil"/>
              <w:bottom w:val="single" w:sz="4" w:space="0" w:color="auto"/>
              <w:right w:val="single" w:sz="4" w:space="0" w:color="auto"/>
            </w:tcBorders>
            <w:shd w:val="clear" w:color="000000" w:fill="FFFFFF"/>
            <w:vAlign w:val="center"/>
            <w:hideMark/>
          </w:tcPr>
          <w:p w:rsidR="00FE1BA2" w:rsidRPr="00FE1BA2" w:rsidRDefault="00FE1BA2" w:rsidP="00FE1BA2">
            <w:pPr>
              <w:spacing w:after="0" w:line="240" w:lineRule="auto"/>
              <w:rPr>
                <w:rFonts w:ascii="Sylfaen" w:eastAsia="Times New Roman" w:hAnsi="Sylfaen" w:cs="Arial CYR"/>
                <w:sz w:val="16"/>
                <w:szCs w:val="16"/>
              </w:rPr>
            </w:pPr>
            <w:r w:rsidRPr="00FE1BA2">
              <w:rPr>
                <w:rFonts w:ascii="Sylfaen" w:eastAsia="Times New Roman" w:hAnsi="Sylfaen" w:cs="Arial CYR"/>
                <w:sz w:val="16"/>
                <w:szCs w:val="16"/>
              </w:rPr>
              <w:t xml:space="preserve">           124.2   </w:t>
            </w:r>
          </w:p>
        </w:tc>
        <w:tc>
          <w:tcPr>
            <w:tcW w:w="586" w:type="pct"/>
            <w:tcBorders>
              <w:top w:val="nil"/>
              <w:left w:val="nil"/>
              <w:bottom w:val="single" w:sz="4" w:space="0" w:color="auto"/>
              <w:right w:val="single" w:sz="4" w:space="0" w:color="auto"/>
            </w:tcBorders>
            <w:shd w:val="clear" w:color="000000" w:fill="FFFFFF"/>
            <w:vAlign w:val="center"/>
            <w:hideMark/>
          </w:tcPr>
          <w:p w:rsidR="00FE1BA2" w:rsidRPr="00FE1BA2" w:rsidRDefault="00FE1BA2" w:rsidP="00FE1BA2">
            <w:pPr>
              <w:spacing w:after="0" w:line="240" w:lineRule="auto"/>
              <w:rPr>
                <w:rFonts w:ascii="Sylfaen" w:eastAsia="Times New Roman" w:hAnsi="Sylfaen" w:cs="Arial CYR"/>
                <w:sz w:val="16"/>
                <w:szCs w:val="16"/>
              </w:rPr>
            </w:pPr>
            <w:r w:rsidRPr="00FE1BA2">
              <w:rPr>
                <w:rFonts w:ascii="Sylfaen" w:eastAsia="Times New Roman" w:hAnsi="Sylfaen" w:cs="Arial CYR"/>
                <w:sz w:val="16"/>
                <w:szCs w:val="16"/>
              </w:rPr>
              <w:t xml:space="preserve">           148.1   </w:t>
            </w:r>
          </w:p>
        </w:tc>
        <w:tc>
          <w:tcPr>
            <w:tcW w:w="586" w:type="pct"/>
            <w:tcBorders>
              <w:top w:val="nil"/>
              <w:left w:val="nil"/>
              <w:bottom w:val="single" w:sz="4" w:space="0" w:color="auto"/>
              <w:right w:val="single" w:sz="4" w:space="0" w:color="auto"/>
            </w:tcBorders>
            <w:shd w:val="clear" w:color="000000" w:fill="FFFFFF"/>
            <w:vAlign w:val="center"/>
            <w:hideMark/>
          </w:tcPr>
          <w:p w:rsidR="00FE1BA2" w:rsidRPr="00FE1BA2" w:rsidRDefault="00FE1BA2" w:rsidP="00FE1BA2">
            <w:pPr>
              <w:spacing w:after="0" w:line="240" w:lineRule="auto"/>
              <w:rPr>
                <w:rFonts w:ascii="Sylfaen" w:eastAsia="Times New Roman" w:hAnsi="Sylfaen" w:cs="Arial CYR"/>
                <w:sz w:val="16"/>
                <w:szCs w:val="16"/>
              </w:rPr>
            </w:pPr>
            <w:r w:rsidRPr="00FE1BA2">
              <w:rPr>
                <w:rFonts w:ascii="Sylfaen" w:eastAsia="Times New Roman" w:hAnsi="Sylfaen" w:cs="Arial CYR"/>
                <w:sz w:val="16"/>
                <w:szCs w:val="16"/>
              </w:rPr>
              <w:t xml:space="preserve">           148.1   </w:t>
            </w:r>
          </w:p>
        </w:tc>
      </w:tr>
      <w:tr w:rsidR="00FE1BA2" w:rsidRPr="00FE1BA2" w:rsidTr="00FE1BA2">
        <w:trPr>
          <w:trHeight w:val="900"/>
        </w:trPr>
        <w:tc>
          <w:tcPr>
            <w:tcW w:w="439" w:type="pct"/>
            <w:tcBorders>
              <w:top w:val="nil"/>
              <w:left w:val="single" w:sz="4" w:space="0" w:color="auto"/>
              <w:bottom w:val="single" w:sz="4" w:space="0" w:color="auto"/>
              <w:right w:val="single" w:sz="4" w:space="0" w:color="auto"/>
            </w:tcBorders>
            <w:shd w:val="clear" w:color="000000" w:fill="FFFFFF"/>
            <w:vAlign w:val="center"/>
            <w:hideMark/>
          </w:tcPr>
          <w:p w:rsidR="00FE1BA2" w:rsidRPr="00FE1BA2" w:rsidRDefault="00FE1BA2" w:rsidP="00FE1BA2">
            <w:pPr>
              <w:spacing w:after="0" w:line="240" w:lineRule="auto"/>
              <w:jc w:val="center"/>
              <w:rPr>
                <w:rFonts w:ascii="Sylfaen" w:eastAsia="Times New Roman" w:hAnsi="Sylfaen" w:cs="Arial CYR"/>
                <w:sz w:val="16"/>
                <w:szCs w:val="16"/>
              </w:rPr>
            </w:pPr>
            <w:r w:rsidRPr="00FE1BA2">
              <w:rPr>
                <w:rFonts w:ascii="Sylfaen" w:eastAsia="Times New Roman" w:hAnsi="Sylfaen" w:cs="Arial CYR"/>
                <w:sz w:val="16"/>
                <w:szCs w:val="16"/>
              </w:rPr>
              <w:t xml:space="preserve"> 06 01 02 </w:t>
            </w:r>
          </w:p>
        </w:tc>
        <w:tc>
          <w:tcPr>
            <w:tcW w:w="1663" w:type="pct"/>
            <w:tcBorders>
              <w:top w:val="nil"/>
              <w:left w:val="nil"/>
              <w:bottom w:val="single" w:sz="4" w:space="0" w:color="auto"/>
              <w:right w:val="single" w:sz="4" w:space="0" w:color="auto"/>
            </w:tcBorders>
            <w:shd w:val="clear" w:color="000000" w:fill="FFFFFF"/>
            <w:vAlign w:val="center"/>
            <w:hideMark/>
          </w:tcPr>
          <w:p w:rsidR="00FE1BA2" w:rsidRPr="00FE1BA2" w:rsidRDefault="00FE1BA2" w:rsidP="00FE1BA2">
            <w:pPr>
              <w:spacing w:after="0" w:line="240" w:lineRule="auto"/>
              <w:rPr>
                <w:rFonts w:ascii="Sylfaen" w:eastAsia="Times New Roman" w:hAnsi="Sylfaen" w:cs="Arial CYR"/>
                <w:sz w:val="16"/>
                <w:szCs w:val="16"/>
              </w:rPr>
            </w:pPr>
            <w:r w:rsidRPr="00FE1BA2">
              <w:rPr>
                <w:rFonts w:ascii="Sylfaen" w:eastAsia="Times New Roman" w:hAnsi="Sylfaen" w:cs="Arial CYR"/>
                <w:sz w:val="16"/>
                <w:szCs w:val="16"/>
              </w:rPr>
              <w:t xml:space="preserve"> ამბულატორიული, გადაუდებელი სამედიცინო მომსახურეობის და ჰუმანიტარული დახმარების ხელშეწყობა და რეაბილიტაცია </w:t>
            </w:r>
          </w:p>
        </w:tc>
        <w:tc>
          <w:tcPr>
            <w:tcW w:w="554" w:type="pct"/>
            <w:tcBorders>
              <w:top w:val="nil"/>
              <w:left w:val="nil"/>
              <w:bottom w:val="single" w:sz="4" w:space="0" w:color="auto"/>
              <w:right w:val="single" w:sz="4" w:space="0" w:color="auto"/>
            </w:tcBorders>
            <w:shd w:val="clear" w:color="000000" w:fill="FFFFFF"/>
            <w:vAlign w:val="center"/>
            <w:hideMark/>
          </w:tcPr>
          <w:p w:rsidR="00FE1BA2" w:rsidRPr="00FE1BA2" w:rsidRDefault="00FE1BA2" w:rsidP="00FE1BA2">
            <w:pPr>
              <w:spacing w:after="0" w:line="240" w:lineRule="auto"/>
              <w:rPr>
                <w:rFonts w:ascii="Sylfaen" w:eastAsia="Times New Roman" w:hAnsi="Sylfaen" w:cs="Arial CYR"/>
                <w:sz w:val="16"/>
                <w:szCs w:val="16"/>
              </w:rPr>
            </w:pPr>
            <w:r w:rsidRPr="00FE1BA2">
              <w:rPr>
                <w:rFonts w:ascii="Sylfaen" w:eastAsia="Times New Roman" w:hAnsi="Sylfaen" w:cs="Arial CYR"/>
                <w:sz w:val="16"/>
                <w:szCs w:val="16"/>
              </w:rPr>
              <w:t xml:space="preserve">            29.1   </w:t>
            </w:r>
          </w:p>
        </w:tc>
        <w:tc>
          <w:tcPr>
            <w:tcW w:w="586" w:type="pct"/>
            <w:tcBorders>
              <w:top w:val="nil"/>
              <w:left w:val="nil"/>
              <w:bottom w:val="single" w:sz="4" w:space="0" w:color="auto"/>
              <w:right w:val="single" w:sz="4" w:space="0" w:color="auto"/>
            </w:tcBorders>
            <w:shd w:val="clear" w:color="000000" w:fill="FFFFFF"/>
            <w:vAlign w:val="center"/>
            <w:hideMark/>
          </w:tcPr>
          <w:p w:rsidR="00FE1BA2" w:rsidRPr="00FE1BA2" w:rsidRDefault="00FE1BA2" w:rsidP="00FE1BA2">
            <w:pPr>
              <w:spacing w:after="0" w:line="240" w:lineRule="auto"/>
              <w:rPr>
                <w:rFonts w:ascii="Sylfaen" w:eastAsia="Times New Roman" w:hAnsi="Sylfaen" w:cs="Arial CYR"/>
                <w:sz w:val="16"/>
                <w:szCs w:val="16"/>
              </w:rPr>
            </w:pPr>
            <w:r w:rsidRPr="00FE1BA2">
              <w:rPr>
                <w:rFonts w:ascii="Sylfaen" w:eastAsia="Times New Roman" w:hAnsi="Sylfaen" w:cs="Arial CYR"/>
                <w:sz w:val="16"/>
                <w:szCs w:val="16"/>
              </w:rPr>
              <w:t xml:space="preserve">             30.0   </w:t>
            </w:r>
          </w:p>
        </w:tc>
        <w:tc>
          <w:tcPr>
            <w:tcW w:w="586" w:type="pct"/>
            <w:tcBorders>
              <w:top w:val="nil"/>
              <w:left w:val="nil"/>
              <w:bottom w:val="single" w:sz="4" w:space="0" w:color="auto"/>
              <w:right w:val="single" w:sz="4" w:space="0" w:color="auto"/>
            </w:tcBorders>
            <w:shd w:val="clear" w:color="000000" w:fill="FFFFFF"/>
            <w:vAlign w:val="center"/>
            <w:hideMark/>
          </w:tcPr>
          <w:p w:rsidR="00FE1BA2" w:rsidRPr="00FE1BA2" w:rsidRDefault="00FE1BA2" w:rsidP="00FE1BA2">
            <w:pPr>
              <w:spacing w:after="0" w:line="240" w:lineRule="auto"/>
              <w:rPr>
                <w:rFonts w:ascii="Sylfaen" w:eastAsia="Times New Roman" w:hAnsi="Sylfaen" w:cs="Arial CYR"/>
                <w:sz w:val="16"/>
                <w:szCs w:val="16"/>
              </w:rPr>
            </w:pPr>
            <w:r w:rsidRPr="00FE1BA2">
              <w:rPr>
                <w:rFonts w:ascii="Sylfaen" w:eastAsia="Times New Roman" w:hAnsi="Sylfaen" w:cs="Arial CYR"/>
                <w:sz w:val="16"/>
                <w:szCs w:val="16"/>
              </w:rPr>
              <w:t xml:space="preserve">             30.0   </w:t>
            </w:r>
          </w:p>
        </w:tc>
        <w:tc>
          <w:tcPr>
            <w:tcW w:w="586" w:type="pct"/>
            <w:tcBorders>
              <w:top w:val="nil"/>
              <w:left w:val="nil"/>
              <w:bottom w:val="single" w:sz="4" w:space="0" w:color="auto"/>
              <w:right w:val="single" w:sz="4" w:space="0" w:color="auto"/>
            </w:tcBorders>
            <w:shd w:val="clear" w:color="000000" w:fill="FFFFFF"/>
            <w:vAlign w:val="center"/>
            <w:hideMark/>
          </w:tcPr>
          <w:p w:rsidR="00FE1BA2" w:rsidRPr="00FE1BA2" w:rsidRDefault="00FE1BA2" w:rsidP="00FE1BA2">
            <w:pPr>
              <w:spacing w:after="0" w:line="240" w:lineRule="auto"/>
              <w:rPr>
                <w:rFonts w:ascii="Sylfaen" w:eastAsia="Times New Roman" w:hAnsi="Sylfaen" w:cs="Arial CYR"/>
                <w:sz w:val="16"/>
                <w:szCs w:val="16"/>
              </w:rPr>
            </w:pPr>
            <w:r w:rsidRPr="00FE1BA2">
              <w:rPr>
                <w:rFonts w:ascii="Sylfaen" w:eastAsia="Times New Roman" w:hAnsi="Sylfaen" w:cs="Arial CYR"/>
                <w:sz w:val="16"/>
                <w:szCs w:val="16"/>
              </w:rPr>
              <w:t xml:space="preserve">             30.0   </w:t>
            </w:r>
          </w:p>
        </w:tc>
        <w:tc>
          <w:tcPr>
            <w:tcW w:w="586" w:type="pct"/>
            <w:tcBorders>
              <w:top w:val="nil"/>
              <w:left w:val="nil"/>
              <w:bottom w:val="single" w:sz="4" w:space="0" w:color="auto"/>
              <w:right w:val="single" w:sz="4" w:space="0" w:color="auto"/>
            </w:tcBorders>
            <w:shd w:val="clear" w:color="000000" w:fill="FFFFFF"/>
            <w:vAlign w:val="center"/>
            <w:hideMark/>
          </w:tcPr>
          <w:p w:rsidR="00FE1BA2" w:rsidRPr="00FE1BA2" w:rsidRDefault="00FE1BA2" w:rsidP="00FE1BA2">
            <w:pPr>
              <w:spacing w:after="0" w:line="240" w:lineRule="auto"/>
              <w:rPr>
                <w:rFonts w:ascii="Sylfaen" w:eastAsia="Times New Roman" w:hAnsi="Sylfaen" w:cs="Arial CYR"/>
                <w:sz w:val="16"/>
                <w:szCs w:val="16"/>
              </w:rPr>
            </w:pPr>
            <w:r w:rsidRPr="00FE1BA2">
              <w:rPr>
                <w:rFonts w:ascii="Sylfaen" w:eastAsia="Times New Roman" w:hAnsi="Sylfaen" w:cs="Arial CYR"/>
                <w:sz w:val="16"/>
                <w:szCs w:val="16"/>
              </w:rPr>
              <w:t xml:space="preserve">             30.0   </w:t>
            </w:r>
          </w:p>
        </w:tc>
      </w:tr>
      <w:tr w:rsidR="00FE1BA2" w:rsidRPr="00FE1BA2" w:rsidTr="00FE1BA2">
        <w:trPr>
          <w:trHeight w:val="450"/>
        </w:trPr>
        <w:tc>
          <w:tcPr>
            <w:tcW w:w="439" w:type="pct"/>
            <w:tcBorders>
              <w:top w:val="nil"/>
              <w:left w:val="single" w:sz="4" w:space="0" w:color="auto"/>
              <w:bottom w:val="single" w:sz="4" w:space="0" w:color="auto"/>
              <w:right w:val="single" w:sz="4" w:space="0" w:color="auto"/>
            </w:tcBorders>
            <w:shd w:val="clear" w:color="000000" w:fill="FFFFFF"/>
            <w:vAlign w:val="center"/>
            <w:hideMark/>
          </w:tcPr>
          <w:p w:rsidR="00FE1BA2" w:rsidRPr="00FE1BA2" w:rsidRDefault="00FE1BA2" w:rsidP="00FE1BA2">
            <w:pPr>
              <w:spacing w:after="0" w:line="240" w:lineRule="auto"/>
              <w:jc w:val="center"/>
              <w:rPr>
                <w:rFonts w:ascii="Sylfaen" w:eastAsia="Times New Roman" w:hAnsi="Sylfaen" w:cs="Arial CYR"/>
                <w:sz w:val="16"/>
                <w:szCs w:val="16"/>
              </w:rPr>
            </w:pPr>
            <w:r w:rsidRPr="00FE1BA2">
              <w:rPr>
                <w:rFonts w:ascii="Sylfaen" w:eastAsia="Times New Roman" w:hAnsi="Sylfaen" w:cs="Arial CYR"/>
                <w:sz w:val="16"/>
                <w:szCs w:val="16"/>
              </w:rPr>
              <w:lastRenderedPageBreak/>
              <w:t xml:space="preserve"> 06 01 03 </w:t>
            </w:r>
          </w:p>
        </w:tc>
        <w:tc>
          <w:tcPr>
            <w:tcW w:w="1663" w:type="pct"/>
            <w:tcBorders>
              <w:top w:val="nil"/>
              <w:left w:val="nil"/>
              <w:bottom w:val="single" w:sz="4" w:space="0" w:color="auto"/>
              <w:right w:val="single" w:sz="4" w:space="0" w:color="auto"/>
            </w:tcBorders>
            <w:shd w:val="clear" w:color="000000" w:fill="FFFFFF"/>
            <w:vAlign w:val="center"/>
            <w:hideMark/>
          </w:tcPr>
          <w:p w:rsidR="00FE1BA2" w:rsidRPr="00FE1BA2" w:rsidRDefault="00FE1BA2" w:rsidP="00FE1BA2">
            <w:pPr>
              <w:spacing w:after="0" w:line="240" w:lineRule="auto"/>
              <w:rPr>
                <w:rFonts w:ascii="Sylfaen" w:eastAsia="Times New Roman" w:hAnsi="Sylfaen" w:cs="Arial CYR"/>
                <w:sz w:val="16"/>
                <w:szCs w:val="16"/>
              </w:rPr>
            </w:pPr>
            <w:r w:rsidRPr="00FE1BA2">
              <w:rPr>
                <w:rFonts w:ascii="Sylfaen" w:eastAsia="Times New Roman" w:hAnsi="Sylfaen" w:cs="Arial CYR"/>
                <w:sz w:val="16"/>
                <w:szCs w:val="16"/>
              </w:rPr>
              <w:t xml:space="preserve"> უმეთვალყურეოდ დარჩენილი ძაღლების პოპულაცია </w:t>
            </w:r>
          </w:p>
        </w:tc>
        <w:tc>
          <w:tcPr>
            <w:tcW w:w="554" w:type="pct"/>
            <w:tcBorders>
              <w:top w:val="nil"/>
              <w:left w:val="nil"/>
              <w:bottom w:val="single" w:sz="4" w:space="0" w:color="auto"/>
              <w:right w:val="single" w:sz="4" w:space="0" w:color="auto"/>
            </w:tcBorders>
            <w:shd w:val="clear" w:color="000000" w:fill="FFFFFF"/>
            <w:vAlign w:val="center"/>
            <w:hideMark/>
          </w:tcPr>
          <w:p w:rsidR="00FE1BA2" w:rsidRPr="00FE1BA2" w:rsidRDefault="00FE1BA2" w:rsidP="00FE1BA2">
            <w:pPr>
              <w:spacing w:after="0" w:line="240" w:lineRule="auto"/>
              <w:rPr>
                <w:rFonts w:ascii="Sylfaen" w:eastAsia="Times New Roman" w:hAnsi="Sylfaen" w:cs="Arial CYR"/>
                <w:sz w:val="16"/>
                <w:szCs w:val="16"/>
              </w:rPr>
            </w:pPr>
            <w:r w:rsidRPr="00FE1BA2">
              <w:rPr>
                <w:rFonts w:ascii="Sylfaen" w:eastAsia="Times New Roman" w:hAnsi="Sylfaen" w:cs="Arial CYR"/>
                <w:sz w:val="16"/>
                <w:szCs w:val="16"/>
              </w:rPr>
              <w:t xml:space="preserve">            40.0   </w:t>
            </w:r>
          </w:p>
        </w:tc>
        <w:tc>
          <w:tcPr>
            <w:tcW w:w="586" w:type="pct"/>
            <w:tcBorders>
              <w:top w:val="nil"/>
              <w:left w:val="nil"/>
              <w:bottom w:val="single" w:sz="4" w:space="0" w:color="auto"/>
              <w:right w:val="single" w:sz="4" w:space="0" w:color="auto"/>
            </w:tcBorders>
            <w:shd w:val="clear" w:color="000000" w:fill="FFFFFF"/>
            <w:vAlign w:val="center"/>
            <w:hideMark/>
          </w:tcPr>
          <w:p w:rsidR="00FE1BA2" w:rsidRPr="00FE1BA2" w:rsidRDefault="00FE1BA2" w:rsidP="00FE1BA2">
            <w:pPr>
              <w:spacing w:after="0" w:line="240" w:lineRule="auto"/>
              <w:rPr>
                <w:rFonts w:ascii="Sylfaen" w:eastAsia="Times New Roman" w:hAnsi="Sylfaen" w:cs="Arial CYR"/>
                <w:sz w:val="16"/>
                <w:szCs w:val="16"/>
              </w:rPr>
            </w:pPr>
            <w:r w:rsidRPr="00FE1BA2">
              <w:rPr>
                <w:rFonts w:ascii="Sylfaen" w:eastAsia="Times New Roman" w:hAnsi="Sylfaen" w:cs="Arial CYR"/>
                <w:sz w:val="16"/>
                <w:szCs w:val="16"/>
              </w:rPr>
              <w:t xml:space="preserve">                 -     </w:t>
            </w:r>
          </w:p>
        </w:tc>
        <w:tc>
          <w:tcPr>
            <w:tcW w:w="586" w:type="pct"/>
            <w:tcBorders>
              <w:top w:val="nil"/>
              <w:left w:val="nil"/>
              <w:bottom w:val="single" w:sz="4" w:space="0" w:color="auto"/>
              <w:right w:val="single" w:sz="4" w:space="0" w:color="auto"/>
            </w:tcBorders>
            <w:shd w:val="clear" w:color="000000" w:fill="FFFFFF"/>
            <w:vAlign w:val="center"/>
            <w:hideMark/>
          </w:tcPr>
          <w:p w:rsidR="00FE1BA2" w:rsidRPr="00FE1BA2" w:rsidRDefault="00FE1BA2" w:rsidP="00FE1BA2">
            <w:pPr>
              <w:spacing w:after="0" w:line="240" w:lineRule="auto"/>
              <w:rPr>
                <w:rFonts w:ascii="Sylfaen" w:eastAsia="Times New Roman" w:hAnsi="Sylfaen" w:cs="Arial CYR"/>
                <w:sz w:val="16"/>
                <w:szCs w:val="16"/>
              </w:rPr>
            </w:pPr>
            <w:r w:rsidRPr="00FE1BA2">
              <w:rPr>
                <w:rFonts w:ascii="Sylfaen" w:eastAsia="Times New Roman" w:hAnsi="Sylfaen" w:cs="Arial CYR"/>
                <w:sz w:val="16"/>
                <w:szCs w:val="16"/>
              </w:rPr>
              <w:t xml:space="preserve">             40.0   </w:t>
            </w:r>
          </w:p>
        </w:tc>
        <w:tc>
          <w:tcPr>
            <w:tcW w:w="586" w:type="pct"/>
            <w:tcBorders>
              <w:top w:val="nil"/>
              <w:left w:val="nil"/>
              <w:bottom w:val="single" w:sz="4" w:space="0" w:color="auto"/>
              <w:right w:val="single" w:sz="4" w:space="0" w:color="auto"/>
            </w:tcBorders>
            <w:shd w:val="clear" w:color="000000" w:fill="FFFFFF"/>
            <w:vAlign w:val="center"/>
            <w:hideMark/>
          </w:tcPr>
          <w:p w:rsidR="00FE1BA2" w:rsidRPr="00FE1BA2" w:rsidRDefault="00FE1BA2" w:rsidP="00FE1BA2">
            <w:pPr>
              <w:spacing w:after="0" w:line="240" w:lineRule="auto"/>
              <w:rPr>
                <w:rFonts w:ascii="Sylfaen" w:eastAsia="Times New Roman" w:hAnsi="Sylfaen" w:cs="Arial CYR"/>
                <w:sz w:val="16"/>
                <w:szCs w:val="16"/>
              </w:rPr>
            </w:pPr>
            <w:r w:rsidRPr="00FE1BA2">
              <w:rPr>
                <w:rFonts w:ascii="Sylfaen" w:eastAsia="Times New Roman" w:hAnsi="Sylfaen" w:cs="Arial CYR"/>
                <w:sz w:val="16"/>
                <w:szCs w:val="16"/>
              </w:rPr>
              <w:t xml:space="preserve">             40.0   </w:t>
            </w:r>
          </w:p>
        </w:tc>
        <w:tc>
          <w:tcPr>
            <w:tcW w:w="586" w:type="pct"/>
            <w:tcBorders>
              <w:top w:val="nil"/>
              <w:left w:val="nil"/>
              <w:bottom w:val="single" w:sz="4" w:space="0" w:color="auto"/>
              <w:right w:val="single" w:sz="4" w:space="0" w:color="auto"/>
            </w:tcBorders>
            <w:shd w:val="clear" w:color="000000" w:fill="FFFFFF"/>
            <w:vAlign w:val="center"/>
            <w:hideMark/>
          </w:tcPr>
          <w:p w:rsidR="00FE1BA2" w:rsidRPr="00FE1BA2" w:rsidRDefault="00FE1BA2" w:rsidP="00FE1BA2">
            <w:pPr>
              <w:spacing w:after="0" w:line="240" w:lineRule="auto"/>
              <w:rPr>
                <w:rFonts w:ascii="Sylfaen" w:eastAsia="Times New Roman" w:hAnsi="Sylfaen" w:cs="Arial CYR"/>
                <w:sz w:val="16"/>
                <w:szCs w:val="16"/>
              </w:rPr>
            </w:pPr>
            <w:r w:rsidRPr="00FE1BA2">
              <w:rPr>
                <w:rFonts w:ascii="Sylfaen" w:eastAsia="Times New Roman" w:hAnsi="Sylfaen" w:cs="Arial CYR"/>
                <w:sz w:val="16"/>
                <w:szCs w:val="16"/>
              </w:rPr>
              <w:t xml:space="preserve">             40.0   </w:t>
            </w:r>
          </w:p>
        </w:tc>
      </w:tr>
      <w:tr w:rsidR="00FE1BA2" w:rsidRPr="00FE1BA2" w:rsidTr="00FE1BA2">
        <w:trPr>
          <w:trHeight w:val="225"/>
        </w:trPr>
        <w:tc>
          <w:tcPr>
            <w:tcW w:w="439" w:type="pct"/>
            <w:tcBorders>
              <w:top w:val="nil"/>
              <w:left w:val="single" w:sz="4" w:space="0" w:color="auto"/>
              <w:bottom w:val="single" w:sz="4" w:space="0" w:color="auto"/>
              <w:right w:val="single" w:sz="4" w:space="0" w:color="auto"/>
            </w:tcBorders>
            <w:shd w:val="clear" w:color="000000" w:fill="FFFFFF"/>
            <w:vAlign w:val="center"/>
            <w:hideMark/>
          </w:tcPr>
          <w:p w:rsidR="00FE1BA2" w:rsidRPr="00FE1BA2" w:rsidRDefault="00FE1BA2" w:rsidP="00FE1BA2">
            <w:pPr>
              <w:spacing w:after="0" w:line="240" w:lineRule="auto"/>
              <w:jc w:val="center"/>
              <w:rPr>
                <w:rFonts w:ascii="Sylfaen" w:eastAsia="Times New Roman" w:hAnsi="Sylfaen" w:cs="Arial CYR"/>
                <w:b/>
                <w:bCs/>
                <w:sz w:val="16"/>
                <w:szCs w:val="16"/>
              </w:rPr>
            </w:pPr>
            <w:r w:rsidRPr="00FE1BA2">
              <w:rPr>
                <w:rFonts w:ascii="Sylfaen" w:eastAsia="Times New Roman" w:hAnsi="Sylfaen" w:cs="Arial CYR"/>
                <w:b/>
                <w:bCs/>
                <w:sz w:val="16"/>
                <w:szCs w:val="16"/>
              </w:rPr>
              <w:t xml:space="preserve"> 06 02 </w:t>
            </w:r>
          </w:p>
        </w:tc>
        <w:tc>
          <w:tcPr>
            <w:tcW w:w="1663" w:type="pct"/>
            <w:tcBorders>
              <w:top w:val="nil"/>
              <w:left w:val="nil"/>
              <w:bottom w:val="single" w:sz="4" w:space="0" w:color="auto"/>
              <w:right w:val="single" w:sz="4" w:space="0" w:color="auto"/>
            </w:tcBorders>
            <w:shd w:val="clear" w:color="000000" w:fill="FFFFFF"/>
            <w:vAlign w:val="center"/>
            <w:hideMark/>
          </w:tcPr>
          <w:p w:rsidR="00FE1BA2" w:rsidRPr="00FE1BA2" w:rsidRDefault="00FE1BA2" w:rsidP="00FE1BA2">
            <w:pPr>
              <w:spacing w:after="0" w:line="240" w:lineRule="auto"/>
              <w:rPr>
                <w:rFonts w:ascii="Sylfaen" w:eastAsia="Times New Roman" w:hAnsi="Sylfaen" w:cs="Arial CYR"/>
                <w:b/>
                <w:bCs/>
                <w:sz w:val="16"/>
                <w:szCs w:val="16"/>
              </w:rPr>
            </w:pPr>
            <w:r w:rsidRPr="00FE1BA2">
              <w:rPr>
                <w:rFonts w:ascii="Sylfaen" w:eastAsia="Times New Roman" w:hAnsi="Sylfaen" w:cs="Arial CYR"/>
                <w:b/>
                <w:bCs/>
                <w:sz w:val="16"/>
                <w:szCs w:val="16"/>
              </w:rPr>
              <w:t xml:space="preserve"> სოციალური დაცვა </w:t>
            </w:r>
          </w:p>
        </w:tc>
        <w:tc>
          <w:tcPr>
            <w:tcW w:w="554" w:type="pct"/>
            <w:tcBorders>
              <w:top w:val="nil"/>
              <w:left w:val="nil"/>
              <w:bottom w:val="single" w:sz="4" w:space="0" w:color="auto"/>
              <w:right w:val="single" w:sz="4" w:space="0" w:color="auto"/>
            </w:tcBorders>
            <w:shd w:val="clear" w:color="000000" w:fill="FFFFFF"/>
            <w:vAlign w:val="bottom"/>
            <w:hideMark/>
          </w:tcPr>
          <w:p w:rsidR="00FE1BA2" w:rsidRPr="00FE1BA2" w:rsidRDefault="00FE1BA2" w:rsidP="00FE1BA2">
            <w:pPr>
              <w:spacing w:after="0" w:line="240" w:lineRule="auto"/>
              <w:jc w:val="right"/>
              <w:rPr>
                <w:rFonts w:ascii="Sylfaen" w:eastAsia="Times New Roman" w:hAnsi="Sylfaen" w:cs="Arial CYR"/>
                <w:b/>
                <w:bCs/>
                <w:sz w:val="16"/>
                <w:szCs w:val="16"/>
              </w:rPr>
            </w:pPr>
            <w:r w:rsidRPr="00FE1BA2">
              <w:rPr>
                <w:rFonts w:ascii="Sylfaen" w:eastAsia="Times New Roman" w:hAnsi="Sylfaen" w:cs="Arial CYR"/>
                <w:b/>
                <w:bCs/>
                <w:sz w:val="16"/>
                <w:szCs w:val="16"/>
              </w:rPr>
              <w:t xml:space="preserve">  3,079.5   </w:t>
            </w:r>
          </w:p>
        </w:tc>
        <w:tc>
          <w:tcPr>
            <w:tcW w:w="586" w:type="pct"/>
            <w:tcBorders>
              <w:top w:val="nil"/>
              <w:left w:val="nil"/>
              <w:bottom w:val="single" w:sz="4" w:space="0" w:color="auto"/>
              <w:right w:val="single" w:sz="4" w:space="0" w:color="auto"/>
            </w:tcBorders>
            <w:shd w:val="clear" w:color="000000" w:fill="FFFFFF"/>
            <w:vAlign w:val="center"/>
            <w:hideMark/>
          </w:tcPr>
          <w:p w:rsidR="00FE1BA2" w:rsidRPr="00FE1BA2" w:rsidRDefault="00FE1BA2" w:rsidP="00FE1BA2">
            <w:pPr>
              <w:spacing w:after="0" w:line="240" w:lineRule="auto"/>
              <w:rPr>
                <w:rFonts w:ascii="Sylfaen" w:eastAsia="Times New Roman" w:hAnsi="Sylfaen" w:cs="Arial CYR"/>
                <w:b/>
                <w:bCs/>
                <w:sz w:val="16"/>
                <w:szCs w:val="16"/>
              </w:rPr>
            </w:pPr>
            <w:r w:rsidRPr="00FE1BA2">
              <w:rPr>
                <w:rFonts w:ascii="Sylfaen" w:eastAsia="Times New Roman" w:hAnsi="Sylfaen" w:cs="Arial CYR"/>
                <w:b/>
                <w:bCs/>
                <w:sz w:val="16"/>
                <w:szCs w:val="16"/>
              </w:rPr>
              <w:t xml:space="preserve">   2,619.6   </w:t>
            </w:r>
          </w:p>
        </w:tc>
        <w:tc>
          <w:tcPr>
            <w:tcW w:w="586" w:type="pct"/>
            <w:tcBorders>
              <w:top w:val="nil"/>
              <w:left w:val="nil"/>
              <w:bottom w:val="single" w:sz="4" w:space="0" w:color="auto"/>
              <w:right w:val="single" w:sz="4" w:space="0" w:color="auto"/>
            </w:tcBorders>
            <w:shd w:val="clear" w:color="000000" w:fill="FFFFFF"/>
            <w:vAlign w:val="center"/>
            <w:hideMark/>
          </w:tcPr>
          <w:p w:rsidR="00FE1BA2" w:rsidRPr="00FE1BA2" w:rsidRDefault="00FE1BA2" w:rsidP="00FE1BA2">
            <w:pPr>
              <w:spacing w:after="0" w:line="240" w:lineRule="auto"/>
              <w:rPr>
                <w:rFonts w:ascii="Sylfaen" w:eastAsia="Times New Roman" w:hAnsi="Sylfaen" w:cs="Arial CYR"/>
                <w:b/>
                <w:bCs/>
                <w:sz w:val="16"/>
                <w:szCs w:val="16"/>
              </w:rPr>
            </w:pPr>
            <w:r w:rsidRPr="00FE1BA2">
              <w:rPr>
                <w:rFonts w:ascii="Sylfaen" w:eastAsia="Times New Roman" w:hAnsi="Sylfaen" w:cs="Arial CYR"/>
                <w:b/>
                <w:bCs/>
                <w:sz w:val="16"/>
                <w:szCs w:val="16"/>
              </w:rPr>
              <w:t xml:space="preserve">   2,620.4   </w:t>
            </w:r>
          </w:p>
        </w:tc>
        <w:tc>
          <w:tcPr>
            <w:tcW w:w="586" w:type="pct"/>
            <w:tcBorders>
              <w:top w:val="nil"/>
              <w:left w:val="nil"/>
              <w:bottom w:val="single" w:sz="4" w:space="0" w:color="auto"/>
              <w:right w:val="single" w:sz="4" w:space="0" w:color="auto"/>
            </w:tcBorders>
            <w:shd w:val="clear" w:color="000000" w:fill="FFFFFF"/>
            <w:vAlign w:val="center"/>
            <w:hideMark/>
          </w:tcPr>
          <w:p w:rsidR="00FE1BA2" w:rsidRPr="00FE1BA2" w:rsidRDefault="00FE1BA2" w:rsidP="00FE1BA2">
            <w:pPr>
              <w:spacing w:after="0" w:line="240" w:lineRule="auto"/>
              <w:rPr>
                <w:rFonts w:ascii="Sylfaen" w:eastAsia="Times New Roman" w:hAnsi="Sylfaen" w:cs="Arial CYR"/>
                <w:b/>
                <w:bCs/>
                <w:sz w:val="16"/>
                <w:szCs w:val="16"/>
              </w:rPr>
            </w:pPr>
            <w:r w:rsidRPr="00FE1BA2">
              <w:rPr>
                <w:rFonts w:ascii="Sylfaen" w:eastAsia="Times New Roman" w:hAnsi="Sylfaen" w:cs="Arial CYR"/>
                <w:b/>
                <w:bCs/>
                <w:sz w:val="16"/>
                <w:szCs w:val="16"/>
              </w:rPr>
              <w:t xml:space="preserve">   2,619.3   </w:t>
            </w:r>
          </w:p>
        </w:tc>
        <w:tc>
          <w:tcPr>
            <w:tcW w:w="586" w:type="pct"/>
            <w:tcBorders>
              <w:top w:val="nil"/>
              <w:left w:val="nil"/>
              <w:bottom w:val="single" w:sz="4" w:space="0" w:color="auto"/>
              <w:right w:val="single" w:sz="4" w:space="0" w:color="auto"/>
            </w:tcBorders>
            <w:shd w:val="clear" w:color="000000" w:fill="FFFFFF"/>
            <w:vAlign w:val="center"/>
            <w:hideMark/>
          </w:tcPr>
          <w:p w:rsidR="00FE1BA2" w:rsidRPr="00FE1BA2" w:rsidRDefault="00FE1BA2" w:rsidP="00FE1BA2">
            <w:pPr>
              <w:spacing w:after="0" w:line="240" w:lineRule="auto"/>
              <w:rPr>
                <w:rFonts w:ascii="Sylfaen" w:eastAsia="Times New Roman" w:hAnsi="Sylfaen" w:cs="Arial CYR"/>
                <w:b/>
                <w:bCs/>
                <w:sz w:val="16"/>
                <w:szCs w:val="16"/>
              </w:rPr>
            </w:pPr>
            <w:r w:rsidRPr="00FE1BA2">
              <w:rPr>
                <w:rFonts w:ascii="Sylfaen" w:eastAsia="Times New Roman" w:hAnsi="Sylfaen" w:cs="Arial CYR"/>
                <w:b/>
                <w:bCs/>
                <w:sz w:val="16"/>
                <w:szCs w:val="16"/>
              </w:rPr>
              <w:t xml:space="preserve">   2,619.3   </w:t>
            </w:r>
          </w:p>
        </w:tc>
      </w:tr>
      <w:tr w:rsidR="00FE1BA2" w:rsidRPr="00FE1BA2" w:rsidTr="00FE1BA2">
        <w:trPr>
          <w:trHeight w:val="450"/>
        </w:trPr>
        <w:tc>
          <w:tcPr>
            <w:tcW w:w="439" w:type="pct"/>
            <w:tcBorders>
              <w:top w:val="nil"/>
              <w:left w:val="single" w:sz="4" w:space="0" w:color="auto"/>
              <w:bottom w:val="single" w:sz="4" w:space="0" w:color="auto"/>
              <w:right w:val="single" w:sz="4" w:space="0" w:color="auto"/>
            </w:tcBorders>
            <w:shd w:val="clear" w:color="000000" w:fill="FFFFFF"/>
            <w:vAlign w:val="center"/>
            <w:hideMark/>
          </w:tcPr>
          <w:p w:rsidR="00FE1BA2" w:rsidRPr="00FE1BA2" w:rsidRDefault="00FE1BA2" w:rsidP="00FE1BA2">
            <w:pPr>
              <w:spacing w:after="0" w:line="240" w:lineRule="auto"/>
              <w:jc w:val="center"/>
              <w:rPr>
                <w:rFonts w:ascii="Sylfaen" w:eastAsia="Times New Roman" w:hAnsi="Sylfaen" w:cs="Arial CYR"/>
                <w:sz w:val="16"/>
                <w:szCs w:val="16"/>
              </w:rPr>
            </w:pPr>
            <w:r w:rsidRPr="00FE1BA2">
              <w:rPr>
                <w:rFonts w:ascii="Sylfaen" w:eastAsia="Times New Roman" w:hAnsi="Sylfaen" w:cs="Arial CYR"/>
                <w:sz w:val="16"/>
                <w:szCs w:val="16"/>
              </w:rPr>
              <w:t xml:space="preserve"> 06 02 01 </w:t>
            </w:r>
          </w:p>
        </w:tc>
        <w:tc>
          <w:tcPr>
            <w:tcW w:w="1663" w:type="pct"/>
            <w:tcBorders>
              <w:top w:val="nil"/>
              <w:left w:val="nil"/>
              <w:bottom w:val="single" w:sz="4" w:space="0" w:color="auto"/>
              <w:right w:val="single" w:sz="4" w:space="0" w:color="auto"/>
            </w:tcBorders>
            <w:shd w:val="clear" w:color="000000" w:fill="FFFFFF"/>
            <w:vAlign w:val="center"/>
            <w:hideMark/>
          </w:tcPr>
          <w:p w:rsidR="00FE1BA2" w:rsidRPr="00FE1BA2" w:rsidRDefault="00FE1BA2" w:rsidP="00FE1BA2">
            <w:pPr>
              <w:spacing w:after="0" w:line="240" w:lineRule="auto"/>
              <w:rPr>
                <w:rFonts w:ascii="Sylfaen" w:eastAsia="Times New Roman" w:hAnsi="Sylfaen" w:cs="Arial CYR"/>
                <w:sz w:val="16"/>
                <w:szCs w:val="16"/>
              </w:rPr>
            </w:pPr>
            <w:r w:rsidRPr="00FE1BA2">
              <w:rPr>
                <w:rFonts w:ascii="Sylfaen" w:eastAsia="Times New Roman" w:hAnsi="Sylfaen" w:cs="Arial CYR"/>
                <w:sz w:val="16"/>
                <w:szCs w:val="16"/>
              </w:rPr>
              <w:t xml:space="preserve"> მოსახლეობის სტაციონარული სამედიცინო მომსახურება </w:t>
            </w:r>
          </w:p>
        </w:tc>
        <w:tc>
          <w:tcPr>
            <w:tcW w:w="554" w:type="pct"/>
            <w:tcBorders>
              <w:top w:val="nil"/>
              <w:left w:val="nil"/>
              <w:bottom w:val="single" w:sz="4" w:space="0" w:color="auto"/>
              <w:right w:val="single" w:sz="4" w:space="0" w:color="auto"/>
            </w:tcBorders>
            <w:shd w:val="clear" w:color="000000" w:fill="FFFFFF"/>
            <w:vAlign w:val="bottom"/>
            <w:hideMark/>
          </w:tcPr>
          <w:p w:rsidR="00FE1BA2" w:rsidRPr="00FE1BA2" w:rsidRDefault="00FE1BA2" w:rsidP="00FE1BA2">
            <w:pPr>
              <w:spacing w:after="0" w:line="240" w:lineRule="auto"/>
              <w:jc w:val="right"/>
              <w:rPr>
                <w:rFonts w:ascii="Sylfaen" w:eastAsia="Times New Roman" w:hAnsi="Sylfaen" w:cs="Arial CYR"/>
                <w:sz w:val="16"/>
                <w:szCs w:val="16"/>
              </w:rPr>
            </w:pPr>
            <w:r w:rsidRPr="00FE1BA2">
              <w:rPr>
                <w:rFonts w:ascii="Sylfaen" w:eastAsia="Times New Roman" w:hAnsi="Sylfaen" w:cs="Arial CYR"/>
                <w:sz w:val="16"/>
                <w:szCs w:val="16"/>
              </w:rPr>
              <w:t xml:space="preserve">       1,238.5   </w:t>
            </w:r>
          </w:p>
        </w:tc>
        <w:tc>
          <w:tcPr>
            <w:tcW w:w="586" w:type="pct"/>
            <w:tcBorders>
              <w:top w:val="nil"/>
              <w:left w:val="nil"/>
              <w:bottom w:val="single" w:sz="4" w:space="0" w:color="auto"/>
              <w:right w:val="single" w:sz="4" w:space="0" w:color="auto"/>
            </w:tcBorders>
            <w:shd w:val="clear" w:color="000000" w:fill="FFFFFF"/>
            <w:vAlign w:val="center"/>
            <w:hideMark/>
          </w:tcPr>
          <w:p w:rsidR="00FE1BA2" w:rsidRPr="00FE1BA2" w:rsidRDefault="00FE1BA2" w:rsidP="00FE1BA2">
            <w:pPr>
              <w:spacing w:after="0" w:line="240" w:lineRule="auto"/>
              <w:rPr>
                <w:rFonts w:ascii="Sylfaen" w:eastAsia="Times New Roman" w:hAnsi="Sylfaen" w:cs="Arial CYR"/>
                <w:sz w:val="16"/>
                <w:szCs w:val="16"/>
              </w:rPr>
            </w:pPr>
            <w:r w:rsidRPr="00FE1BA2">
              <w:rPr>
                <w:rFonts w:ascii="Sylfaen" w:eastAsia="Times New Roman" w:hAnsi="Sylfaen" w:cs="Arial CYR"/>
                <w:sz w:val="16"/>
                <w:szCs w:val="16"/>
              </w:rPr>
              <w:t xml:space="preserve">        1,000.0   </w:t>
            </w:r>
          </w:p>
        </w:tc>
        <w:tc>
          <w:tcPr>
            <w:tcW w:w="586" w:type="pct"/>
            <w:tcBorders>
              <w:top w:val="nil"/>
              <w:left w:val="nil"/>
              <w:bottom w:val="single" w:sz="4" w:space="0" w:color="auto"/>
              <w:right w:val="single" w:sz="4" w:space="0" w:color="auto"/>
            </w:tcBorders>
            <w:shd w:val="clear" w:color="000000" w:fill="FFFFFF"/>
            <w:vAlign w:val="center"/>
            <w:hideMark/>
          </w:tcPr>
          <w:p w:rsidR="00FE1BA2" w:rsidRPr="00FE1BA2" w:rsidRDefault="00FE1BA2" w:rsidP="00FE1BA2">
            <w:pPr>
              <w:spacing w:after="0" w:line="240" w:lineRule="auto"/>
              <w:rPr>
                <w:rFonts w:ascii="Sylfaen" w:eastAsia="Times New Roman" w:hAnsi="Sylfaen" w:cs="Arial CYR"/>
                <w:sz w:val="16"/>
                <w:szCs w:val="16"/>
              </w:rPr>
            </w:pPr>
            <w:r w:rsidRPr="00FE1BA2">
              <w:rPr>
                <w:rFonts w:ascii="Sylfaen" w:eastAsia="Times New Roman" w:hAnsi="Sylfaen" w:cs="Arial CYR"/>
                <w:sz w:val="16"/>
                <w:szCs w:val="16"/>
              </w:rPr>
              <w:t xml:space="preserve">        1,000.0   </w:t>
            </w:r>
          </w:p>
        </w:tc>
        <w:tc>
          <w:tcPr>
            <w:tcW w:w="586" w:type="pct"/>
            <w:tcBorders>
              <w:top w:val="nil"/>
              <w:left w:val="nil"/>
              <w:bottom w:val="single" w:sz="4" w:space="0" w:color="auto"/>
              <w:right w:val="single" w:sz="4" w:space="0" w:color="auto"/>
            </w:tcBorders>
            <w:shd w:val="clear" w:color="000000" w:fill="FFFFFF"/>
            <w:vAlign w:val="center"/>
            <w:hideMark/>
          </w:tcPr>
          <w:p w:rsidR="00FE1BA2" w:rsidRPr="00FE1BA2" w:rsidRDefault="00FE1BA2" w:rsidP="00FE1BA2">
            <w:pPr>
              <w:spacing w:after="0" w:line="240" w:lineRule="auto"/>
              <w:rPr>
                <w:rFonts w:ascii="Sylfaen" w:eastAsia="Times New Roman" w:hAnsi="Sylfaen" w:cs="Arial CYR"/>
                <w:sz w:val="16"/>
                <w:szCs w:val="16"/>
              </w:rPr>
            </w:pPr>
            <w:r w:rsidRPr="00FE1BA2">
              <w:rPr>
                <w:rFonts w:ascii="Sylfaen" w:eastAsia="Times New Roman" w:hAnsi="Sylfaen" w:cs="Arial CYR"/>
                <w:sz w:val="16"/>
                <w:szCs w:val="16"/>
              </w:rPr>
              <w:t xml:space="preserve">        1,000.0   </w:t>
            </w:r>
          </w:p>
        </w:tc>
        <w:tc>
          <w:tcPr>
            <w:tcW w:w="586" w:type="pct"/>
            <w:tcBorders>
              <w:top w:val="nil"/>
              <w:left w:val="nil"/>
              <w:bottom w:val="single" w:sz="4" w:space="0" w:color="auto"/>
              <w:right w:val="single" w:sz="4" w:space="0" w:color="auto"/>
            </w:tcBorders>
            <w:shd w:val="clear" w:color="000000" w:fill="FFFFFF"/>
            <w:vAlign w:val="center"/>
            <w:hideMark/>
          </w:tcPr>
          <w:p w:rsidR="00FE1BA2" w:rsidRPr="00FE1BA2" w:rsidRDefault="00FE1BA2" w:rsidP="00FE1BA2">
            <w:pPr>
              <w:spacing w:after="0" w:line="240" w:lineRule="auto"/>
              <w:rPr>
                <w:rFonts w:ascii="Sylfaen" w:eastAsia="Times New Roman" w:hAnsi="Sylfaen" w:cs="Arial CYR"/>
                <w:sz w:val="16"/>
                <w:szCs w:val="16"/>
              </w:rPr>
            </w:pPr>
            <w:r w:rsidRPr="00FE1BA2">
              <w:rPr>
                <w:rFonts w:ascii="Sylfaen" w:eastAsia="Times New Roman" w:hAnsi="Sylfaen" w:cs="Arial CYR"/>
                <w:sz w:val="16"/>
                <w:szCs w:val="16"/>
              </w:rPr>
              <w:t xml:space="preserve">        1,000.0   </w:t>
            </w:r>
          </w:p>
        </w:tc>
      </w:tr>
      <w:tr w:rsidR="00FE1BA2" w:rsidRPr="00FE1BA2" w:rsidTr="00FE1BA2">
        <w:trPr>
          <w:trHeight w:val="225"/>
        </w:trPr>
        <w:tc>
          <w:tcPr>
            <w:tcW w:w="439" w:type="pct"/>
            <w:tcBorders>
              <w:top w:val="nil"/>
              <w:left w:val="single" w:sz="4" w:space="0" w:color="auto"/>
              <w:bottom w:val="single" w:sz="4" w:space="0" w:color="auto"/>
              <w:right w:val="single" w:sz="4" w:space="0" w:color="auto"/>
            </w:tcBorders>
            <w:shd w:val="clear" w:color="000000" w:fill="FFFFFF"/>
            <w:vAlign w:val="center"/>
            <w:hideMark/>
          </w:tcPr>
          <w:p w:rsidR="00FE1BA2" w:rsidRPr="00FE1BA2" w:rsidRDefault="00FE1BA2" w:rsidP="00FE1BA2">
            <w:pPr>
              <w:spacing w:after="0" w:line="240" w:lineRule="auto"/>
              <w:jc w:val="center"/>
              <w:rPr>
                <w:rFonts w:ascii="Sylfaen" w:eastAsia="Times New Roman" w:hAnsi="Sylfaen" w:cs="Arial CYR"/>
                <w:sz w:val="16"/>
                <w:szCs w:val="16"/>
              </w:rPr>
            </w:pPr>
            <w:r w:rsidRPr="00FE1BA2">
              <w:rPr>
                <w:rFonts w:ascii="Sylfaen" w:eastAsia="Times New Roman" w:hAnsi="Sylfaen" w:cs="Arial CYR"/>
                <w:sz w:val="16"/>
                <w:szCs w:val="16"/>
              </w:rPr>
              <w:t xml:space="preserve"> 06 02 02 </w:t>
            </w:r>
          </w:p>
        </w:tc>
        <w:tc>
          <w:tcPr>
            <w:tcW w:w="1663" w:type="pct"/>
            <w:tcBorders>
              <w:top w:val="nil"/>
              <w:left w:val="nil"/>
              <w:bottom w:val="single" w:sz="4" w:space="0" w:color="auto"/>
              <w:right w:val="single" w:sz="4" w:space="0" w:color="auto"/>
            </w:tcBorders>
            <w:shd w:val="clear" w:color="000000" w:fill="FFFFFF"/>
            <w:vAlign w:val="center"/>
            <w:hideMark/>
          </w:tcPr>
          <w:p w:rsidR="00FE1BA2" w:rsidRPr="00FE1BA2" w:rsidRDefault="00FE1BA2" w:rsidP="00FE1BA2">
            <w:pPr>
              <w:spacing w:after="0" w:line="240" w:lineRule="auto"/>
              <w:rPr>
                <w:rFonts w:ascii="Sylfaen" w:eastAsia="Times New Roman" w:hAnsi="Sylfaen" w:cs="Arial CYR"/>
                <w:sz w:val="16"/>
                <w:szCs w:val="16"/>
              </w:rPr>
            </w:pPr>
            <w:r w:rsidRPr="00FE1BA2">
              <w:rPr>
                <w:rFonts w:ascii="Sylfaen" w:eastAsia="Times New Roman" w:hAnsi="Sylfaen" w:cs="Arial CYR"/>
                <w:sz w:val="16"/>
                <w:szCs w:val="16"/>
              </w:rPr>
              <w:t xml:space="preserve"> უფასო სასადილოს დაფინანსება </w:t>
            </w:r>
          </w:p>
        </w:tc>
        <w:tc>
          <w:tcPr>
            <w:tcW w:w="554" w:type="pct"/>
            <w:tcBorders>
              <w:top w:val="nil"/>
              <w:left w:val="nil"/>
              <w:bottom w:val="single" w:sz="4" w:space="0" w:color="auto"/>
              <w:right w:val="single" w:sz="4" w:space="0" w:color="auto"/>
            </w:tcBorders>
            <w:shd w:val="clear" w:color="000000" w:fill="FFFFFF"/>
            <w:vAlign w:val="bottom"/>
            <w:hideMark/>
          </w:tcPr>
          <w:p w:rsidR="00FE1BA2" w:rsidRPr="00FE1BA2" w:rsidRDefault="00FE1BA2" w:rsidP="00FE1BA2">
            <w:pPr>
              <w:spacing w:after="0" w:line="240" w:lineRule="auto"/>
              <w:jc w:val="right"/>
              <w:rPr>
                <w:rFonts w:ascii="Sylfaen" w:eastAsia="Times New Roman" w:hAnsi="Sylfaen" w:cs="Arial CYR"/>
                <w:sz w:val="16"/>
                <w:szCs w:val="16"/>
              </w:rPr>
            </w:pPr>
            <w:r w:rsidRPr="00FE1BA2">
              <w:rPr>
                <w:rFonts w:ascii="Sylfaen" w:eastAsia="Times New Roman" w:hAnsi="Sylfaen" w:cs="Arial CYR"/>
                <w:sz w:val="16"/>
                <w:szCs w:val="16"/>
              </w:rPr>
              <w:t xml:space="preserve">          379.2   </w:t>
            </w:r>
          </w:p>
        </w:tc>
        <w:tc>
          <w:tcPr>
            <w:tcW w:w="586" w:type="pct"/>
            <w:tcBorders>
              <w:top w:val="nil"/>
              <w:left w:val="nil"/>
              <w:bottom w:val="single" w:sz="4" w:space="0" w:color="auto"/>
              <w:right w:val="single" w:sz="4" w:space="0" w:color="auto"/>
            </w:tcBorders>
            <w:shd w:val="clear" w:color="000000" w:fill="FFFFFF"/>
            <w:vAlign w:val="center"/>
            <w:hideMark/>
          </w:tcPr>
          <w:p w:rsidR="00FE1BA2" w:rsidRPr="00FE1BA2" w:rsidRDefault="00FE1BA2" w:rsidP="00FE1BA2">
            <w:pPr>
              <w:spacing w:after="0" w:line="240" w:lineRule="auto"/>
              <w:rPr>
                <w:rFonts w:ascii="Sylfaen" w:eastAsia="Times New Roman" w:hAnsi="Sylfaen" w:cs="Arial CYR"/>
                <w:sz w:val="16"/>
                <w:szCs w:val="16"/>
              </w:rPr>
            </w:pPr>
            <w:r w:rsidRPr="00FE1BA2">
              <w:rPr>
                <w:rFonts w:ascii="Sylfaen" w:eastAsia="Times New Roman" w:hAnsi="Sylfaen" w:cs="Arial CYR"/>
                <w:sz w:val="16"/>
                <w:szCs w:val="16"/>
              </w:rPr>
              <w:t xml:space="preserve">           407.3   </w:t>
            </w:r>
          </w:p>
        </w:tc>
        <w:tc>
          <w:tcPr>
            <w:tcW w:w="586" w:type="pct"/>
            <w:tcBorders>
              <w:top w:val="nil"/>
              <w:left w:val="nil"/>
              <w:bottom w:val="single" w:sz="4" w:space="0" w:color="auto"/>
              <w:right w:val="single" w:sz="4" w:space="0" w:color="auto"/>
            </w:tcBorders>
            <w:shd w:val="clear" w:color="000000" w:fill="FFFFFF"/>
            <w:vAlign w:val="center"/>
            <w:hideMark/>
          </w:tcPr>
          <w:p w:rsidR="00FE1BA2" w:rsidRPr="00FE1BA2" w:rsidRDefault="00FE1BA2" w:rsidP="00FE1BA2">
            <w:pPr>
              <w:spacing w:after="0" w:line="240" w:lineRule="auto"/>
              <w:rPr>
                <w:rFonts w:ascii="Sylfaen" w:eastAsia="Times New Roman" w:hAnsi="Sylfaen" w:cs="Arial CYR"/>
                <w:sz w:val="16"/>
                <w:szCs w:val="16"/>
              </w:rPr>
            </w:pPr>
            <w:r w:rsidRPr="00FE1BA2">
              <w:rPr>
                <w:rFonts w:ascii="Sylfaen" w:eastAsia="Times New Roman" w:hAnsi="Sylfaen" w:cs="Arial CYR"/>
                <w:sz w:val="16"/>
                <w:szCs w:val="16"/>
              </w:rPr>
              <w:t xml:space="preserve">           408.1   </w:t>
            </w:r>
          </w:p>
        </w:tc>
        <w:tc>
          <w:tcPr>
            <w:tcW w:w="586" w:type="pct"/>
            <w:tcBorders>
              <w:top w:val="nil"/>
              <w:left w:val="nil"/>
              <w:bottom w:val="single" w:sz="4" w:space="0" w:color="auto"/>
              <w:right w:val="single" w:sz="4" w:space="0" w:color="auto"/>
            </w:tcBorders>
            <w:shd w:val="clear" w:color="000000" w:fill="FFFFFF"/>
            <w:vAlign w:val="center"/>
            <w:hideMark/>
          </w:tcPr>
          <w:p w:rsidR="00FE1BA2" w:rsidRPr="00FE1BA2" w:rsidRDefault="00FE1BA2" w:rsidP="00FE1BA2">
            <w:pPr>
              <w:spacing w:after="0" w:line="240" w:lineRule="auto"/>
              <w:rPr>
                <w:rFonts w:ascii="Sylfaen" w:eastAsia="Times New Roman" w:hAnsi="Sylfaen" w:cs="Arial CYR"/>
                <w:sz w:val="16"/>
                <w:szCs w:val="16"/>
              </w:rPr>
            </w:pPr>
            <w:r w:rsidRPr="00FE1BA2">
              <w:rPr>
                <w:rFonts w:ascii="Sylfaen" w:eastAsia="Times New Roman" w:hAnsi="Sylfaen" w:cs="Arial CYR"/>
                <w:sz w:val="16"/>
                <w:szCs w:val="16"/>
              </w:rPr>
              <w:t xml:space="preserve">           407.0   </w:t>
            </w:r>
          </w:p>
        </w:tc>
        <w:tc>
          <w:tcPr>
            <w:tcW w:w="586" w:type="pct"/>
            <w:tcBorders>
              <w:top w:val="nil"/>
              <w:left w:val="nil"/>
              <w:bottom w:val="single" w:sz="4" w:space="0" w:color="auto"/>
              <w:right w:val="single" w:sz="4" w:space="0" w:color="auto"/>
            </w:tcBorders>
            <w:shd w:val="clear" w:color="000000" w:fill="FFFFFF"/>
            <w:vAlign w:val="center"/>
            <w:hideMark/>
          </w:tcPr>
          <w:p w:rsidR="00FE1BA2" w:rsidRPr="00FE1BA2" w:rsidRDefault="00FE1BA2" w:rsidP="00FE1BA2">
            <w:pPr>
              <w:spacing w:after="0" w:line="240" w:lineRule="auto"/>
              <w:rPr>
                <w:rFonts w:ascii="Sylfaen" w:eastAsia="Times New Roman" w:hAnsi="Sylfaen" w:cs="Arial CYR"/>
                <w:sz w:val="16"/>
                <w:szCs w:val="16"/>
              </w:rPr>
            </w:pPr>
            <w:r w:rsidRPr="00FE1BA2">
              <w:rPr>
                <w:rFonts w:ascii="Sylfaen" w:eastAsia="Times New Roman" w:hAnsi="Sylfaen" w:cs="Arial CYR"/>
                <w:sz w:val="16"/>
                <w:szCs w:val="16"/>
              </w:rPr>
              <w:t xml:space="preserve">           407.0   </w:t>
            </w:r>
          </w:p>
        </w:tc>
      </w:tr>
      <w:tr w:rsidR="00FE1BA2" w:rsidRPr="00FE1BA2" w:rsidTr="00FE1BA2">
        <w:trPr>
          <w:trHeight w:val="225"/>
        </w:trPr>
        <w:tc>
          <w:tcPr>
            <w:tcW w:w="439" w:type="pct"/>
            <w:tcBorders>
              <w:top w:val="nil"/>
              <w:left w:val="single" w:sz="4" w:space="0" w:color="auto"/>
              <w:bottom w:val="single" w:sz="4" w:space="0" w:color="auto"/>
              <w:right w:val="single" w:sz="4" w:space="0" w:color="auto"/>
            </w:tcBorders>
            <w:shd w:val="clear" w:color="000000" w:fill="FFFFFF"/>
            <w:vAlign w:val="center"/>
            <w:hideMark/>
          </w:tcPr>
          <w:p w:rsidR="00FE1BA2" w:rsidRPr="00FE1BA2" w:rsidRDefault="00FE1BA2" w:rsidP="00FE1BA2">
            <w:pPr>
              <w:spacing w:after="0" w:line="240" w:lineRule="auto"/>
              <w:jc w:val="center"/>
              <w:rPr>
                <w:rFonts w:ascii="Sylfaen" w:eastAsia="Times New Roman" w:hAnsi="Sylfaen" w:cs="Arial CYR"/>
                <w:sz w:val="16"/>
                <w:szCs w:val="16"/>
              </w:rPr>
            </w:pPr>
            <w:r w:rsidRPr="00FE1BA2">
              <w:rPr>
                <w:rFonts w:ascii="Sylfaen" w:eastAsia="Times New Roman" w:hAnsi="Sylfaen" w:cs="Arial CYR"/>
                <w:sz w:val="16"/>
                <w:szCs w:val="16"/>
              </w:rPr>
              <w:t xml:space="preserve"> 06 02 03 </w:t>
            </w:r>
          </w:p>
        </w:tc>
        <w:tc>
          <w:tcPr>
            <w:tcW w:w="1663" w:type="pct"/>
            <w:tcBorders>
              <w:top w:val="nil"/>
              <w:left w:val="nil"/>
              <w:bottom w:val="single" w:sz="4" w:space="0" w:color="auto"/>
              <w:right w:val="single" w:sz="4" w:space="0" w:color="auto"/>
            </w:tcBorders>
            <w:shd w:val="clear" w:color="000000" w:fill="FFFFFF"/>
            <w:vAlign w:val="center"/>
            <w:hideMark/>
          </w:tcPr>
          <w:p w:rsidR="00FE1BA2" w:rsidRPr="00FE1BA2" w:rsidRDefault="00FE1BA2" w:rsidP="00FE1BA2">
            <w:pPr>
              <w:spacing w:after="0" w:line="240" w:lineRule="auto"/>
              <w:rPr>
                <w:rFonts w:ascii="Sylfaen" w:eastAsia="Times New Roman" w:hAnsi="Sylfaen" w:cs="Arial CYR"/>
                <w:sz w:val="16"/>
                <w:szCs w:val="16"/>
              </w:rPr>
            </w:pPr>
            <w:r w:rsidRPr="00FE1BA2">
              <w:rPr>
                <w:rFonts w:ascii="Sylfaen" w:eastAsia="Times New Roman" w:hAnsi="Sylfaen" w:cs="Arial CYR"/>
                <w:sz w:val="16"/>
                <w:szCs w:val="16"/>
              </w:rPr>
              <w:t xml:space="preserve"> ვეტერანთა დაკრძალვის ხარჯები </w:t>
            </w:r>
          </w:p>
        </w:tc>
        <w:tc>
          <w:tcPr>
            <w:tcW w:w="554" w:type="pct"/>
            <w:tcBorders>
              <w:top w:val="nil"/>
              <w:left w:val="nil"/>
              <w:bottom w:val="single" w:sz="4" w:space="0" w:color="auto"/>
              <w:right w:val="single" w:sz="4" w:space="0" w:color="auto"/>
            </w:tcBorders>
            <w:shd w:val="clear" w:color="000000" w:fill="FFFFFF"/>
            <w:vAlign w:val="bottom"/>
            <w:hideMark/>
          </w:tcPr>
          <w:p w:rsidR="00FE1BA2" w:rsidRPr="00FE1BA2" w:rsidRDefault="00FE1BA2" w:rsidP="00FE1BA2">
            <w:pPr>
              <w:spacing w:after="0" w:line="240" w:lineRule="auto"/>
              <w:jc w:val="right"/>
              <w:rPr>
                <w:rFonts w:ascii="Sylfaen" w:eastAsia="Times New Roman" w:hAnsi="Sylfaen" w:cs="Arial CYR"/>
                <w:sz w:val="16"/>
                <w:szCs w:val="16"/>
              </w:rPr>
            </w:pPr>
            <w:r w:rsidRPr="00FE1BA2">
              <w:rPr>
                <w:rFonts w:ascii="Sylfaen" w:eastAsia="Times New Roman" w:hAnsi="Sylfaen" w:cs="Arial CYR"/>
                <w:sz w:val="16"/>
                <w:szCs w:val="16"/>
              </w:rPr>
              <w:t xml:space="preserve">              4.1   </w:t>
            </w:r>
          </w:p>
        </w:tc>
        <w:tc>
          <w:tcPr>
            <w:tcW w:w="586" w:type="pct"/>
            <w:tcBorders>
              <w:top w:val="nil"/>
              <w:left w:val="nil"/>
              <w:bottom w:val="single" w:sz="4" w:space="0" w:color="auto"/>
              <w:right w:val="single" w:sz="4" w:space="0" w:color="auto"/>
            </w:tcBorders>
            <w:shd w:val="clear" w:color="000000" w:fill="FFFFFF"/>
            <w:vAlign w:val="center"/>
            <w:hideMark/>
          </w:tcPr>
          <w:p w:rsidR="00FE1BA2" w:rsidRPr="00FE1BA2" w:rsidRDefault="00FE1BA2" w:rsidP="00FE1BA2">
            <w:pPr>
              <w:spacing w:after="0" w:line="240" w:lineRule="auto"/>
              <w:rPr>
                <w:rFonts w:ascii="Sylfaen" w:eastAsia="Times New Roman" w:hAnsi="Sylfaen" w:cs="Arial CYR"/>
                <w:sz w:val="16"/>
                <w:szCs w:val="16"/>
              </w:rPr>
            </w:pPr>
            <w:r w:rsidRPr="00FE1BA2">
              <w:rPr>
                <w:rFonts w:ascii="Sylfaen" w:eastAsia="Times New Roman" w:hAnsi="Sylfaen" w:cs="Arial CYR"/>
                <w:sz w:val="16"/>
                <w:szCs w:val="16"/>
              </w:rPr>
              <w:t xml:space="preserve">               2.1   </w:t>
            </w:r>
          </w:p>
        </w:tc>
        <w:tc>
          <w:tcPr>
            <w:tcW w:w="586" w:type="pct"/>
            <w:tcBorders>
              <w:top w:val="nil"/>
              <w:left w:val="nil"/>
              <w:bottom w:val="single" w:sz="4" w:space="0" w:color="auto"/>
              <w:right w:val="single" w:sz="4" w:space="0" w:color="auto"/>
            </w:tcBorders>
            <w:shd w:val="clear" w:color="000000" w:fill="FFFFFF"/>
            <w:vAlign w:val="center"/>
            <w:hideMark/>
          </w:tcPr>
          <w:p w:rsidR="00FE1BA2" w:rsidRPr="00FE1BA2" w:rsidRDefault="00FE1BA2" w:rsidP="00FE1BA2">
            <w:pPr>
              <w:spacing w:after="0" w:line="240" w:lineRule="auto"/>
              <w:rPr>
                <w:rFonts w:ascii="Sylfaen" w:eastAsia="Times New Roman" w:hAnsi="Sylfaen" w:cs="Arial CYR"/>
                <w:sz w:val="16"/>
                <w:szCs w:val="16"/>
              </w:rPr>
            </w:pPr>
            <w:r w:rsidRPr="00FE1BA2">
              <w:rPr>
                <w:rFonts w:ascii="Sylfaen" w:eastAsia="Times New Roman" w:hAnsi="Sylfaen" w:cs="Arial CYR"/>
                <w:sz w:val="16"/>
                <w:szCs w:val="16"/>
              </w:rPr>
              <w:t xml:space="preserve">               2.1   </w:t>
            </w:r>
          </w:p>
        </w:tc>
        <w:tc>
          <w:tcPr>
            <w:tcW w:w="586" w:type="pct"/>
            <w:tcBorders>
              <w:top w:val="nil"/>
              <w:left w:val="nil"/>
              <w:bottom w:val="single" w:sz="4" w:space="0" w:color="auto"/>
              <w:right w:val="single" w:sz="4" w:space="0" w:color="auto"/>
            </w:tcBorders>
            <w:shd w:val="clear" w:color="000000" w:fill="FFFFFF"/>
            <w:vAlign w:val="center"/>
            <w:hideMark/>
          </w:tcPr>
          <w:p w:rsidR="00FE1BA2" w:rsidRPr="00FE1BA2" w:rsidRDefault="00FE1BA2" w:rsidP="00FE1BA2">
            <w:pPr>
              <w:spacing w:after="0" w:line="240" w:lineRule="auto"/>
              <w:rPr>
                <w:rFonts w:ascii="Sylfaen" w:eastAsia="Times New Roman" w:hAnsi="Sylfaen" w:cs="Arial CYR"/>
                <w:sz w:val="16"/>
                <w:szCs w:val="16"/>
              </w:rPr>
            </w:pPr>
            <w:r w:rsidRPr="00FE1BA2">
              <w:rPr>
                <w:rFonts w:ascii="Sylfaen" w:eastAsia="Times New Roman" w:hAnsi="Sylfaen" w:cs="Arial CYR"/>
                <w:sz w:val="16"/>
                <w:szCs w:val="16"/>
              </w:rPr>
              <w:t xml:space="preserve">               2.1   </w:t>
            </w:r>
          </w:p>
        </w:tc>
        <w:tc>
          <w:tcPr>
            <w:tcW w:w="586" w:type="pct"/>
            <w:tcBorders>
              <w:top w:val="nil"/>
              <w:left w:val="nil"/>
              <w:bottom w:val="single" w:sz="4" w:space="0" w:color="auto"/>
              <w:right w:val="single" w:sz="4" w:space="0" w:color="auto"/>
            </w:tcBorders>
            <w:shd w:val="clear" w:color="000000" w:fill="FFFFFF"/>
            <w:vAlign w:val="center"/>
            <w:hideMark/>
          </w:tcPr>
          <w:p w:rsidR="00FE1BA2" w:rsidRPr="00FE1BA2" w:rsidRDefault="00FE1BA2" w:rsidP="00FE1BA2">
            <w:pPr>
              <w:spacing w:after="0" w:line="240" w:lineRule="auto"/>
              <w:rPr>
                <w:rFonts w:ascii="Sylfaen" w:eastAsia="Times New Roman" w:hAnsi="Sylfaen" w:cs="Arial CYR"/>
                <w:sz w:val="16"/>
                <w:szCs w:val="16"/>
              </w:rPr>
            </w:pPr>
            <w:r w:rsidRPr="00FE1BA2">
              <w:rPr>
                <w:rFonts w:ascii="Sylfaen" w:eastAsia="Times New Roman" w:hAnsi="Sylfaen" w:cs="Arial CYR"/>
                <w:sz w:val="16"/>
                <w:szCs w:val="16"/>
              </w:rPr>
              <w:t xml:space="preserve">               2.1   </w:t>
            </w:r>
          </w:p>
        </w:tc>
      </w:tr>
      <w:tr w:rsidR="00FE1BA2" w:rsidRPr="00FE1BA2" w:rsidTr="00FE1BA2">
        <w:trPr>
          <w:trHeight w:val="900"/>
        </w:trPr>
        <w:tc>
          <w:tcPr>
            <w:tcW w:w="439" w:type="pct"/>
            <w:tcBorders>
              <w:top w:val="nil"/>
              <w:left w:val="single" w:sz="4" w:space="0" w:color="auto"/>
              <w:bottom w:val="single" w:sz="4" w:space="0" w:color="auto"/>
              <w:right w:val="single" w:sz="4" w:space="0" w:color="auto"/>
            </w:tcBorders>
            <w:shd w:val="clear" w:color="000000" w:fill="FFFFFF"/>
            <w:vAlign w:val="center"/>
            <w:hideMark/>
          </w:tcPr>
          <w:p w:rsidR="00FE1BA2" w:rsidRPr="00FE1BA2" w:rsidRDefault="00FE1BA2" w:rsidP="00FE1BA2">
            <w:pPr>
              <w:spacing w:after="0" w:line="240" w:lineRule="auto"/>
              <w:jc w:val="center"/>
              <w:rPr>
                <w:rFonts w:ascii="Sylfaen" w:eastAsia="Times New Roman" w:hAnsi="Sylfaen" w:cs="Arial CYR"/>
                <w:sz w:val="16"/>
                <w:szCs w:val="16"/>
              </w:rPr>
            </w:pPr>
            <w:r w:rsidRPr="00FE1BA2">
              <w:rPr>
                <w:rFonts w:ascii="Sylfaen" w:eastAsia="Times New Roman" w:hAnsi="Sylfaen" w:cs="Arial CYR"/>
                <w:sz w:val="16"/>
                <w:szCs w:val="16"/>
              </w:rPr>
              <w:t xml:space="preserve"> 06 02 04 </w:t>
            </w:r>
          </w:p>
        </w:tc>
        <w:tc>
          <w:tcPr>
            <w:tcW w:w="1663" w:type="pct"/>
            <w:tcBorders>
              <w:top w:val="nil"/>
              <w:left w:val="nil"/>
              <w:bottom w:val="single" w:sz="4" w:space="0" w:color="auto"/>
              <w:right w:val="single" w:sz="4" w:space="0" w:color="auto"/>
            </w:tcBorders>
            <w:shd w:val="clear" w:color="000000" w:fill="FFFFFF"/>
            <w:vAlign w:val="center"/>
            <w:hideMark/>
          </w:tcPr>
          <w:p w:rsidR="00FE1BA2" w:rsidRPr="00FE1BA2" w:rsidRDefault="00FE1BA2" w:rsidP="00FE1BA2">
            <w:pPr>
              <w:spacing w:after="0" w:line="240" w:lineRule="auto"/>
              <w:rPr>
                <w:rFonts w:ascii="Sylfaen" w:eastAsia="Times New Roman" w:hAnsi="Sylfaen" w:cs="Arial CYR"/>
                <w:sz w:val="16"/>
                <w:szCs w:val="16"/>
              </w:rPr>
            </w:pPr>
            <w:r w:rsidRPr="00FE1BA2">
              <w:rPr>
                <w:rFonts w:ascii="Sylfaen" w:eastAsia="Times New Roman" w:hAnsi="Sylfaen" w:cs="Arial CYR"/>
                <w:sz w:val="16"/>
                <w:szCs w:val="16"/>
              </w:rPr>
              <w:t xml:space="preserve"> მეორე მსოფლიო ომისა და საქართველოს ტერიოტორიული მთლიანობის აღდგენის ომში მონაწილე შშმ ვეტერანთა დახმარება </w:t>
            </w:r>
          </w:p>
        </w:tc>
        <w:tc>
          <w:tcPr>
            <w:tcW w:w="554" w:type="pct"/>
            <w:tcBorders>
              <w:top w:val="nil"/>
              <w:left w:val="nil"/>
              <w:bottom w:val="single" w:sz="4" w:space="0" w:color="auto"/>
              <w:right w:val="single" w:sz="4" w:space="0" w:color="auto"/>
            </w:tcBorders>
            <w:shd w:val="clear" w:color="000000" w:fill="FFFFFF"/>
            <w:vAlign w:val="bottom"/>
            <w:hideMark/>
          </w:tcPr>
          <w:p w:rsidR="00FE1BA2" w:rsidRPr="00FE1BA2" w:rsidRDefault="00FE1BA2" w:rsidP="00FE1BA2">
            <w:pPr>
              <w:spacing w:after="0" w:line="240" w:lineRule="auto"/>
              <w:jc w:val="right"/>
              <w:rPr>
                <w:rFonts w:ascii="Sylfaen" w:eastAsia="Times New Roman" w:hAnsi="Sylfaen" w:cs="Arial CYR"/>
                <w:sz w:val="16"/>
                <w:szCs w:val="16"/>
              </w:rPr>
            </w:pPr>
            <w:r w:rsidRPr="00FE1BA2">
              <w:rPr>
                <w:rFonts w:ascii="Sylfaen" w:eastAsia="Times New Roman" w:hAnsi="Sylfaen" w:cs="Arial CYR"/>
                <w:sz w:val="16"/>
                <w:szCs w:val="16"/>
              </w:rPr>
              <w:t xml:space="preserve">              6.0   </w:t>
            </w:r>
          </w:p>
        </w:tc>
        <w:tc>
          <w:tcPr>
            <w:tcW w:w="586" w:type="pct"/>
            <w:tcBorders>
              <w:top w:val="nil"/>
              <w:left w:val="nil"/>
              <w:bottom w:val="single" w:sz="4" w:space="0" w:color="auto"/>
              <w:right w:val="single" w:sz="4" w:space="0" w:color="auto"/>
            </w:tcBorders>
            <w:shd w:val="clear" w:color="000000" w:fill="FFFFFF"/>
            <w:vAlign w:val="center"/>
            <w:hideMark/>
          </w:tcPr>
          <w:p w:rsidR="00FE1BA2" w:rsidRPr="00FE1BA2" w:rsidRDefault="00FE1BA2" w:rsidP="00FE1BA2">
            <w:pPr>
              <w:spacing w:after="0" w:line="240" w:lineRule="auto"/>
              <w:rPr>
                <w:rFonts w:ascii="Sylfaen" w:eastAsia="Times New Roman" w:hAnsi="Sylfaen" w:cs="Arial CYR"/>
                <w:sz w:val="16"/>
                <w:szCs w:val="16"/>
              </w:rPr>
            </w:pPr>
            <w:r w:rsidRPr="00FE1BA2">
              <w:rPr>
                <w:rFonts w:ascii="Sylfaen" w:eastAsia="Times New Roman" w:hAnsi="Sylfaen" w:cs="Arial CYR"/>
                <w:sz w:val="16"/>
                <w:szCs w:val="16"/>
              </w:rPr>
              <w:t xml:space="preserve">               6.0   </w:t>
            </w:r>
          </w:p>
        </w:tc>
        <w:tc>
          <w:tcPr>
            <w:tcW w:w="586" w:type="pct"/>
            <w:tcBorders>
              <w:top w:val="nil"/>
              <w:left w:val="nil"/>
              <w:bottom w:val="single" w:sz="4" w:space="0" w:color="auto"/>
              <w:right w:val="single" w:sz="4" w:space="0" w:color="auto"/>
            </w:tcBorders>
            <w:shd w:val="clear" w:color="000000" w:fill="FFFFFF"/>
            <w:vAlign w:val="center"/>
            <w:hideMark/>
          </w:tcPr>
          <w:p w:rsidR="00FE1BA2" w:rsidRPr="00FE1BA2" w:rsidRDefault="00FE1BA2" w:rsidP="00FE1BA2">
            <w:pPr>
              <w:spacing w:after="0" w:line="240" w:lineRule="auto"/>
              <w:rPr>
                <w:rFonts w:ascii="Sylfaen" w:eastAsia="Times New Roman" w:hAnsi="Sylfaen" w:cs="Arial CYR"/>
                <w:sz w:val="16"/>
                <w:szCs w:val="16"/>
              </w:rPr>
            </w:pPr>
            <w:r w:rsidRPr="00FE1BA2">
              <w:rPr>
                <w:rFonts w:ascii="Sylfaen" w:eastAsia="Times New Roman" w:hAnsi="Sylfaen" w:cs="Arial CYR"/>
                <w:sz w:val="16"/>
                <w:szCs w:val="16"/>
              </w:rPr>
              <w:t xml:space="preserve">               6.0   </w:t>
            </w:r>
          </w:p>
        </w:tc>
        <w:tc>
          <w:tcPr>
            <w:tcW w:w="586" w:type="pct"/>
            <w:tcBorders>
              <w:top w:val="nil"/>
              <w:left w:val="nil"/>
              <w:bottom w:val="single" w:sz="4" w:space="0" w:color="auto"/>
              <w:right w:val="single" w:sz="4" w:space="0" w:color="auto"/>
            </w:tcBorders>
            <w:shd w:val="clear" w:color="000000" w:fill="FFFFFF"/>
            <w:vAlign w:val="center"/>
            <w:hideMark/>
          </w:tcPr>
          <w:p w:rsidR="00FE1BA2" w:rsidRPr="00FE1BA2" w:rsidRDefault="00FE1BA2" w:rsidP="00FE1BA2">
            <w:pPr>
              <w:spacing w:after="0" w:line="240" w:lineRule="auto"/>
              <w:rPr>
                <w:rFonts w:ascii="Sylfaen" w:eastAsia="Times New Roman" w:hAnsi="Sylfaen" w:cs="Arial CYR"/>
                <w:sz w:val="16"/>
                <w:szCs w:val="16"/>
              </w:rPr>
            </w:pPr>
            <w:r w:rsidRPr="00FE1BA2">
              <w:rPr>
                <w:rFonts w:ascii="Sylfaen" w:eastAsia="Times New Roman" w:hAnsi="Sylfaen" w:cs="Arial CYR"/>
                <w:sz w:val="16"/>
                <w:szCs w:val="16"/>
              </w:rPr>
              <w:t xml:space="preserve">               6.0   </w:t>
            </w:r>
          </w:p>
        </w:tc>
        <w:tc>
          <w:tcPr>
            <w:tcW w:w="586" w:type="pct"/>
            <w:tcBorders>
              <w:top w:val="nil"/>
              <w:left w:val="nil"/>
              <w:bottom w:val="single" w:sz="4" w:space="0" w:color="auto"/>
              <w:right w:val="single" w:sz="4" w:space="0" w:color="auto"/>
            </w:tcBorders>
            <w:shd w:val="clear" w:color="000000" w:fill="FFFFFF"/>
            <w:vAlign w:val="center"/>
            <w:hideMark/>
          </w:tcPr>
          <w:p w:rsidR="00FE1BA2" w:rsidRPr="00FE1BA2" w:rsidRDefault="00FE1BA2" w:rsidP="00FE1BA2">
            <w:pPr>
              <w:spacing w:after="0" w:line="240" w:lineRule="auto"/>
              <w:rPr>
                <w:rFonts w:ascii="Sylfaen" w:eastAsia="Times New Roman" w:hAnsi="Sylfaen" w:cs="Arial CYR"/>
                <w:sz w:val="16"/>
                <w:szCs w:val="16"/>
              </w:rPr>
            </w:pPr>
            <w:r w:rsidRPr="00FE1BA2">
              <w:rPr>
                <w:rFonts w:ascii="Sylfaen" w:eastAsia="Times New Roman" w:hAnsi="Sylfaen" w:cs="Arial CYR"/>
                <w:sz w:val="16"/>
                <w:szCs w:val="16"/>
              </w:rPr>
              <w:t xml:space="preserve">               6.0   </w:t>
            </w:r>
          </w:p>
        </w:tc>
      </w:tr>
      <w:tr w:rsidR="00FE1BA2" w:rsidRPr="00FE1BA2" w:rsidTr="00FE1BA2">
        <w:trPr>
          <w:trHeight w:val="300"/>
        </w:trPr>
        <w:tc>
          <w:tcPr>
            <w:tcW w:w="439" w:type="pct"/>
            <w:tcBorders>
              <w:top w:val="nil"/>
              <w:left w:val="single" w:sz="4" w:space="0" w:color="auto"/>
              <w:bottom w:val="single" w:sz="4" w:space="0" w:color="auto"/>
              <w:right w:val="single" w:sz="4" w:space="0" w:color="auto"/>
            </w:tcBorders>
            <w:shd w:val="clear" w:color="000000" w:fill="FFFFFF"/>
            <w:vAlign w:val="center"/>
            <w:hideMark/>
          </w:tcPr>
          <w:p w:rsidR="00FE1BA2" w:rsidRPr="00FE1BA2" w:rsidRDefault="00FE1BA2" w:rsidP="00FE1BA2">
            <w:pPr>
              <w:spacing w:after="0" w:line="240" w:lineRule="auto"/>
              <w:jc w:val="center"/>
              <w:rPr>
                <w:rFonts w:ascii="Sylfaen" w:eastAsia="Times New Roman" w:hAnsi="Sylfaen" w:cs="Arial CYR"/>
                <w:sz w:val="16"/>
                <w:szCs w:val="16"/>
              </w:rPr>
            </w:pPr>
            <w:r w:rsidRPr="00FE1BA2">
              <w:rPr>
                <w:rFonts w:ascii="Sylfaen" w:eastAsia="Times New Roman" w:hAnsi="Sylfaen" w:cs="Arial CYR"/>
                <w:sz w:val="16"/>
                <w:szCs w:val="16"/>
              </w:rPr>
              <w:t xml:space="preserve"> 06 02 05 </w:t>
            </w:r>
          </w:p>
        </w:tc>
        <w:tc>
          <w:tcPr>
            <w:tcW w:w="1663" w:type="pct"/>
            <w:tcBorders>
              <w:top w:val="nil"/>
              <w:left w:val="nil"/>
              <w:bottom w:val="single" w:sz="4" w:space="0" w:color="auto"/>
              <w:right w:val="single" w:sz="4" w:space="0" w:color="auto"/>
            </w:tcBorders>
            <w:shd w:val="clear" w:color="000000" w:fill="FFFFFF"/>
            <w:vAlign w:val="center"/>
            <w:hideMark/>
          </w:tcPr>
          <w:p w:rsidR="00FE1BA2" w:rsidRPr="00FE1BA2" w:rsidRDefault="00FE1BA2" w:rsidP="00FE1BA2">
            <w:pPr>
              <w:spacing w:after="0" w:line="240" w:lineRule="auto"/>
              <w:rPr>
                <w:rFonts w:ascii="Sylfaen" w:eastAsia="Times New Roman" w:hAnsi="Sylfaen" w:cs="Arial CYR"/>
                <w:sz w:val="16"/>
                <w:szCs w:val="16"/>
              </w:rPr>
            </w:pPr>
            <w:r w:rsidRPr="00FE1BA2">
              <w:rPr>
                <w:rFonts w:ascii="Sylfaen" w:eastAsia="Times New Roman" w:hAnsi="Sylfaen" w:cs="Arial CYR"/>
                <w:sz w:val="16"/>
                <w:szCs w:val="16"/>
              </w:rPr>
              <w:t xml:space="preserve"> ახალდაბადებული ბავშვიანი ოჯახების დახმარება </w:t>
            </w:r>
          </w:p>
        </w:tc>
        <w:tc>
          <w:tcPr>
            <w:tcW w:w="554" w:type="pct"/>
            <w:tcBorders>
              <w:top w:val="nil"/>
              <w:left w:val="nil"/>
              <w:bottom w:val="single" w:sz="4" w:space="0" w:color="auto"/>
              <w:right w:val="single" w:sz="4" w:space="0" w:color="auto"/>
            </w:tcBorders>
            <w:shd w:val="clear" w:color="000000" w:fill="FFFFFF"/>
            <w:vAlign w:val="bottom"/>
            <w:hideMark/>
          </w:tcPr>
          <w:p w:rsidR="00FE1BA2" w:rsidRPr="00FE1BA2" w:rsidRDefault="00FE1BA2" w:rsidP="00FE1BA2">
            <w:pPr>
              <w:spacing w:after="0" w:line="240" w:lineRule="auto"/>
              <w:jc w:val="right"/>
              <w:rPr>
                <w:rFonts w:ascii="Sylfaen" w:eastAsia="Times New Roman" w:hAnsi="Sylfaen" w:cs="Arial CYR"/>
                <w:sz w:val="16"/>
                <w:szCs w:val="16"/>
              </w:rPr>
            </w:pPr>
            <w:r w:rsidRPr="00FE1BA2">
              <w:rPr>
                <w:rFonts w:ascii="Sylfaen" w:eastAsia="Times New Roman" w:hAnsi="Sylfaen" w:cs="Arial CYR"/>
                <w:sz w:val="16"/>
                <w:szCs w:val="16"/>
              </w:rPr>
              <w:t xml:space="preserve">            50.0   </w:t>
            </w:r>
          </w:p>
        </w:tc>
        <w:tc>
          <w:tcPr>
            <w:tcW w:w="586" w:type="pct"/>
            <w:tcBorders>
              <w:top w:val="nil"/>
              <w:left w:val="nil"/>
              <w:bottom w:val="single" w:sz="4" w:space="0" w:color="auto"/>
              <w:right w:val="single" w:sz="4" w:space="0" w:color="auto"/>
            </w:tcBorders>
            <w:shd w:val="clear" w:color="000000" w:fill="FFFFFF"/>
            <w:vAlign w:val="center"/>
            <w:hideMark/>
          </w:tcPr>
          <w:p w:rsidR="00FE1BA2" w:rsidRPr="00FE1BA2" w:rsidRDefault="00FE1BA2" w:rsidP="00FE1BA2">
            <w:pPr>
              <w:spacing w:after="0" w:line="240" w:lineRule="auto"/>
              <w:rPr>
                <w:rFonts w:ascii="Sylfaen" w:eastAsia="Times New Roman" w:hAnsi="Sylfaen" w:cs="Arial CYR"/>
                <w:sz w:val="16"/>
                <w:szCs w:val="16"/>
              </w:rPr>
            </w:pPr>
            <w:r w:rsidRPr="00FE1BA2">
              <w:rPr>
                <w:rFonts w:ascii="Sylfaen" w:eastAsia="Times New Roman" w:hAnsi="Sylfaen" w:cs="Arial CYR"/>
                <w:sz w:val="16"/>
                <w:szCs w:val="16"/>
              </w:rPr>
              <w:t xml:space="preserve">             50.0   </w:t>
            </w:r>
          </w:p>
        </w:tc>
        <w:tc>
          <w:tcPr>
            <w:tcW w:w="586" w:type="pct"/>
            <w:tcBorders>
              <w:top w:val="nil"/>
              <w:left w:val="nil"/>
              <w:bottom w:val="single" w:sz="4" w:space="0" w:color="auto"/>
              <w:right w:val="single" w:sz="4" w:space="0" w:color="auto"/>
            </w:tcBorders>
            <w:shd w:val="clear" w:color="000000" w:fill="FFFFFF"/>
            <w:vAlign w:val="center"/>
            <w:hideMark/>
          </w:tcPr>
          <w:p w:rsidR="00FE1BA2" w:rsidRPr="00FE1BA2" w:rsidRDefault="00FE1BA2" w:rsidP="00FE1BA2">
            <w:pPr>
              <w:spacing w:after="0" w:line="240" w:lineRule="auto"/>
              <w:rPr>
                <w:rFonts w:ascii="Sylfaen" w:eastAsia="Times New Roman" w:hAnsi="Sylfaen" w:cs="Arial CYR"/>
                <w:sz w:val="16"/>
                <w:szCs w:val="16"/>
              </w:rPr>
            </w:pPr>
            <w:r w:rsidRPr="00FE1BA2">
              <w:rPr>
                <w:rFonts w:ascii="Sylfaen" w:eastAsia="Times New Roman" w:hAnsi="Sylfaen" w:cs="Arial CYR"/>
                <w:sz w:val="16"/>
                <w:szCs w:val="16"/>
              </w:rPr>
              <w:t xml:space="preserve">             50.0   </w:t>
            </w:r>
          </w:p>
        </w:tc>
        <w:tc>
          <w:tcPr>
            <w:tcW w:w="586" w:type="pct"/>
            <w:tcBorders>
              <w:top w:val="nil"/>
              <w:left w:val="nil"/>
              <w:bottom w:val="single" w:sz="4" w:space="0" w:color="auto"/>
              <w:right w:val="single" w:sz="4" w:space="0" w:color="auto"/>
            </w:tcBorders>
            <w:shd w:val="clear" w:color="000000" w:fill="FFFFFF"/>
            <w:vAlign w:val="center"/>
            <w:hideMark/>
          </w:tcPr>
          <w:p w:rsidR="00FE1BA2" w:rsidRPr="00FE1BA2" w:rsidRDefault="00FE1BA2" w:rsidP="00FE1BA2">
            <w:pPr>
              <w:spacing w:after="0" w:line="240" w:lineRule="auto"/>
              <w:rPr>
                <w:rFonts w:ascii="Sylfaen" w:eastAsia="Times New Roman" w:hAnsi="Sylfaen" w:cs="Arial CYR"/>
                <w:sz w:val="16"/>
                <w:szCs w:val="16"/>
              </w:rPr>
            </w:pPr>
            <w:r w:rsidRPr="00FE1BA2">
              <w:rPr>
                <w:rFonts w:ascii="Sylfaen" w:eastAsia="Times New Roman" w:hAnsi="Sylfaen" w:cs="Arial CYR"/>
                <w:sz w:val="16"/>
                <w:szCs w:val="16"/>
              </w:rPr>
              <w:t xml:space="preserve">             50.0   </w:t>
            </w:r>
          </w:p>
        </w:tc>
        <w:tc>
          <w:tcPr>
            <w:tcW w:w="586" w:type="pct"/>
            <w:tcBorders>
              <w:top w:val="nil"/>
              <w:left w:val="nil"/>
              <w:bottom w:val="single" w:sz="4" w:space="0" w:color="auto"/>
              <w:right w:val="single" w:sz="4" w:space="0" w:color="auto"/>
            </w:tcBorders>
            <w:shd w:val="clear" w:color="000000" w:fill="FFFFFF"/>
            <w:vAlign w:val="center"/>
            <w:hideMark/>
          </w:tcPr>
          <w:p w:rsidR="00FE1BA2" w:rsidRPr="00FE1BA2" w:rsidRDefault="00FE1BA2" w:rsidP="00FE1BA2">
            <w:pPr>
              <w:spacing w:after="0" w:line="240" w:lineRule="auto"/>
              <w:rPr>
                <w:rFonts w:ascii="Sylfaen" w:eastAsia="Times New Roman" w:hAnsi="Sylfaen" w:cs="Arial CYR"/>
                <w:sz w:val="16"/>
                <w:szCs w:val="16"/>
              </w:rPr>
            </w:pPr>
            <w:r w:rsidRPr="00FE1BA2">
              <w:rPr>
                <w:rFonts w:ascii="Sylfaen" w:eastAsia="Times New Roman" w:hAnsi="Sylfaen" w:cs="Arial CYR"/>
                <w:sz w:val="16"/>
                <w:szCs w:val="16"/>
              </w:rPr>
              <w:t xml:space="preserve">             50.0   </w:t>
            </w:r>
          </w:p>
        </w:tc>
      </w:tr>
      <w:tr w:rsidR="00FE1BA2" w:rsidRPr="00FE1BA2" w:rsidTr="00FE1BA2">
        <w:trPr>
          <w:trHeight w:val="450"/>
        </w:trPr>
        <w:tc>
          <w:tcPr>
            <w:tcW w:w="439" w:type="pct"/>
            <w:tcBorders>
              <w:top w:val="nil"/>
              <w:left w:val="single" w:sz="4" w:space="0" w:color="auto"/>
              <w:bottom w:val="single" w:sz="4" w:space="0" w:color="auto"/>
              <w:right w:val="single" w:sz="4" w:space="0" w:color="auto"/>
            </w:tcBorders>
            <w:shd w:val="clear" w:color="000000" w:fill="FFFFFF"/>
            <w:vAlign w:val="center"/>
            <w:hideMark/>
          </w:tcPr>
          <w:p w:rsidR="00FE1BA2" w:rsidRPr="00FE1BA2" w:rsidRDefault="00FE1BA2" w:rsidP="00FE1BA2">
            <w:pPr>
              <w:spacing w:after="0" w:line="240" w:lineRule="auto"/>
              <w:jc w:val="center"/>
              <w:rPr>
                <w:rFonts w:ascii="Sylfaen" w:eastAsia="Times New Roman" w:hAnsi="Sylfaen" w:cs="Arial CYR"/>
                <w:sz w:val="16"/>
                <w:szCs w:val="16"/>
              </w:rPr>
            </w:pPr>
            <w:r w:rsidRPr="00FE1BA2">
              <w:rPr>
                <w:rFonts w:ascii="Sylfaen" w:eastAsia="Times New Roman" w:hAnsi="Sylfaen" w:cs="Arial CYR"/>
                <w:sz w:val="16"/>
                <w:szCs w:val="16"/>
              </w:rPr>
              <w:t xml:space="preserve"> 06 02 06 </w:t>
            </w:r>
          </w:p>
        </w:tc>
        <w:tc>
          <w:tcPr>
            <w:tcW w:w="1663" w:type="pct"/>
            <w:tcBorders>
              <w:top w:val="nil"/>
              <w:left w:val="nil"/>
              <w:bottom w:val="single" w:sz="4" w:space="0" w:color="auto"/>
              <w:right w:val="single" w:sz="4" w:space="0" w:color="auto"/>
            </w:tcBorders>
            <w:shd w:val="clear" w:color="000000" w:fill="FFFFFF"/>
            <w:vAlign w:val="center"/>
            <w:hideMark/>
          </w:tcPr>
          <w:p w:rsidR="00FE1BA2" w:rsidRPr="00FE1BA2" w:rsidRDefault="00FE1BA2" w:rsidP="00FE1BA2">
            <w:pPr>
              <w:spacing w:after="0" w:line="240" w:lineRule="auto"/>
              <w:rPr>
                <w:rFonts w:ascii="Sylfaen" w:eastAsia="Times New Roman" w:hAnsi="Sylfaen" w:cs="Arial CYR"/>
                <w:sz w:val="16"/>
                <w:szCs w:val="16"/>
              </w:rPr>
            </w:pPr>
            <w:r w:rsidRPr="00FE1BA2">
              <w:rPr>
                <w:rFonts w:ascii="Sylfaen" w:eastAsia="Times New Roman" w:hAnsi="Sylfaen" w:cs="Arial CYR"/>
                <w:sz w:val="16"/>
                <w:szCs w:val="16"/>
              </w:rPr>
              <w:t xml:space="preserve"> 18 წლამდე ასაკის დედ-მამით ობოლი ბავშვების დახმარება </w:t>
            </w:r>
          </w:p>
        </w:tc>
        <w:tc>
          <w:tcPr>
            <w:tcW w:w="554" w:type="pct"/>
            <w:tcBorders>
              <w:top w:val="nil"/>
              <w:left w:val="nil"/>
              <w:bottom w:val="single" w:sz="4" w:space="0" w:color="auto"/>
              <w:right w:val="single" w:sz="4" w:space="0" w:color="auto"/>
            </w:tcBorders>
            <w:shd w:val="clear" w:color="000000" w:fill="FFFFFF"/>
            <w:vAlign w:val="bottom"/>
            <w:hideMark/>
          </w:tcPr>
          <w:p w:rsidR="00FE1BA2" w:rsidRPr="00FE1BA2" w:rsidRDefault="00FE1BA2" w:rsidP="00FE1BA2">
            <w:pPr>
              <w:spacing w:after="0" w:line="240" w:lineRule="auto"/>
              <w:jc w:val="right"/>
              <w:rPr>
                <w:rFonts w:ascii="Sylfaen" w:eastAsia="Times New Roman" w:hAnsi="Sylfaen" w:cs="Arial CYR"/>
                <w:sz w:val="16"/>
                <w:szCs w:val="16"/>
              </w:rPr>
            </w:pPr>
            <w:r w:rsidRPr="00FE1BA2">
              <w:rPr>
                <w:rFonts w:ascii="Sylfaen" w:eastAsia="Times New Roman" w:hAnsi="Sylfaen" w:cs="Arial CYR"/>
                <w:sz w:val="16"/>
                <w:szCs w:val="16"/>
              </w:rPr>
              <w:t xml:space="preserve">              6.0   </w:t>
            </w:r>
          </w:p>
        </w:tc>
        <w:tc>
          <w:tcPr>
            <w:tcW w:w="586" w:type="pct"/>
            <w:tcBorders>
              <w:top w:val="nil"/>
              <w:left w:val="nil"/>
              <w:bottom w:val="single" w:sz="4" w:space="0" w:color="auto"/>
              <w:right w:val="single" w:sz="4" w:space="0" w:color="auto"/>
            </w:tcBorders>
            <w:shd w:val="clear" w:color="000000" w:fill="FFFFFF"/>
            <w:vAlign w:val="center"/>
            <w:hideMark/>
          </w:tcPr>
          <w:p w:rsidR="00FE1BA2" w:rsidRPr="00FE1BA2" w:rsidRDefault="00FE1BA2" w:rsidP="00FE1BA2">
            <w:pPr>
              <w:spacing w:after="0" w:line="240" w:lineRule="auto"/>
              <w:rPr>
                <w:rFonts w:ascii="Sylfaen" w:eastAsia="Times New Roman" w:hAnsi="Sylfaen" w:cs="Arial CYR"/>
                <w:sz w:val="16"/>
                <w:szCs w:val="16"/>
              </w:rPr>
            </w:pPr>
            <w:r w:rsidRPr="00FE1BA2">
              <w:rPr>
                <w:rFonts w:ascii="Sylfaen" w:eastAsia="Times New Roman" w:hAnsi="Sylfaen" w:cs="Arial CYR"/>
                <w:sz w:val="16"/>
                <w:szCs w:val="16"/>
              </w:rPr>
              <w:t xml:space="preserve">               6.0   </w:t>
            </w:r>
          </w:p>
        </w:tc>
        <w:tc>
          <w:tcPr>
            <w:tcW w:w="586" w:type="pct"/>
            <w:tcBorders>
              <w:top w:val="nil"/>
              <w:left w:val="nil"/>
              <w:bottom w:val="single" w:sz="4" w:space="0" w:color="auto"/>
              <w:right w:val="single" w:sz="4" w:space="0" w:color="auto"/>
            </w:tcBorders>
            <w:shd w:val="clear" w:color="000000" w:fill="FFFFFF"/>
            <w:vAlign w:val="center"/>
            <w:hideMark/>
          </w:tcPr>
          <w:p w:rsidR="00FE1BA2" w:rsidRPr="00FE1BA2" w:rsidRDefault="00FE1BA2" w:rsidP="00FE1BA2">
            <w:pPr>
              <w:spacing w:after="0" w:line="240" w:lineRule="auto"/>
              <w:rPr>
                <w:rFonts w:ascii="Sylfaen" w:eastAsia="Times New Roman" w:hAnsi="Sylfaen" w:cs="Arial CYR"/>
                <w:sz w:val="16"/>
                <w:szCs w:val="16"/>
              </w:rPr>
            </w:pPr>
            <w:r w:rsidRPr="00FE1BA2">
              <w:rPr>
                <w:rFonts w:ascii="Sylfaen" w:eastAsia="Times New Roman" w:hAnsi="Sylfaen" w:cs="Arial CYR"/>
                <w:sz w:val="16"/>
                <w:szCs w:val="16"/>
              </w:rPr>
              <w:t xml:space="preserve">               6.0   </w:t>
            </w:r>
          </w:p>
        </w:tc>
        <w:tc>
          <w:tcPr>
            <w:tcW w:w="586" w:type="pct"/>
            <w:tcBorders>
              <w:top w:val="nil"/>
              <w:left w:val="nil"/>
              <w:bottom w:val="single" w:sz="4" w:space="0" w:color="auto"/>
              <w:right w:val="single" w:sz="4" w:space="0" w:color="auto"/>
            </w:tcBorders>
            <w:shd w:val="clear" w:color="000000" w:fill="FFFFFF"/>
            <w:vAlign w:val="center"/>
            <w:hideMark/>
          </w:tcPr>
          <w:p w:rsidR="00FE1BA2" w:rsidRPr="00FE1BA2" w:rsidRDefault="00FE1BA2" w:rsidP="00FE1BA2">
            <w:pPr>
              <w:spacing w:after="0" w:line="240" w:lineRule="auto"/>
              <w:rPr>
                <w:rFonts w:ascii="Sylfaen" w:eastAsia="Times New Roman" w:hAnsi="Sylfaen" w:cs="Arial CYR"/>
                <w:sz w:val="16"/>
                <w:szCs w:val="16"/>
              </w:rPr>
            </w:pPr>
            <w:r w:rsidRPr="00FE1BA2">
              <w:rPr>
                <w:rFonts w:ascii="Sylfaen" w:eastAsia="Times New Roman" w:hAnsi="Sylfaen" w:cs="Arial CYR"/>
                <w:sz w:val="16"/>
                <w:szCs w:val="16"/>
              </w:rPr>
              <w:t xml:space="preserve">               6.0   </w:t>
            </w:r>
          </w:p>
        </w:tc>
        <w:tc>
          <w:tcPr>
            <w:tcW w:w="586" w:type="pct"/>
            <w:tcBorders>
              <w:top w:val="nil"/>
              <w:left w:val="nil"/>
              <w:bottom w:val="single" w:sz="4" w:space="0" w:color="auto"/>
              <w:right w:val="single" w:sz="4" w:space="0" w:color="auto"/>
            </w:tcBorders>
            <w:shd w:val="clear" w:color="000000" w:fill="FFFFFF"/>
            <w:vAlign w:val="center"/>
            <w:hideMark/>
          </w:tcPr>
          <w:p w:rsidR="00FE1BA2" w:rsidRPr="00FE1BA2" w:rsidRDefault="00FE1BA2" w:rsidP="00FE1BA2">
            <w:pPr>
              <w:spacing w:after="0" w:line="240" w:lineRule="auto"/>
              <w:rPr>
                <w:rFonts w:ascii="Sylfaen" w:eastAsia="Times New Roman" w:hAnsi="Sylfaen" w:cs="Arial CYR"/>
                <w:sz w:val="16"/>
                <w:szCs w:val="16"/>
              </w:rPr>
            </w:pPr>
            <w:r w:rsidRPr="00FE1BA2">
              <w:rPr>
                <w:rFonts w:ascii="Sylfaen" w:eastAsia="Times New Roman" w:hAnsi="Sylfaen" w:cs="Arial CYR"/>
                <w:sz w:val="16"/>
                <w:szCs w:val="16"/>
              </w:rPr>
              <w:t xml:space="preserve">               6.0   </w:t>
            </w:r>
          </w:p>
        </w:tc>
      </w:tr>
      <w:tr w:rsidR="00FE1BA2" w:rsidRPr="00FE1BA2" w:rsidTr="00FE1BA2">
        <w:trPr>
          <w:trHeight w:val="450"/>
        </w:trPr>
        <w:tc>
          <w:tcPr>
            <w:tcW w:w="439" w:type="pct"/>
            <w:tcBorders>
              <w:top w:val="nil"/>
              <w:left w:val="single" w:sz="4" w:space="0" w:color="auto"/>
              <w:bottom w:val="single" w:sz="4" w:space="0" w:color="auto"/>
              <w:right w:val="single" w:sz="4" w:space="0" w:color="auto"/>
            </w:tcBorders>
            <w:shd w:val="clear" w:color="000000" w:fill="FFFFFF"/>
            <w:vAlign w:val="center"/>
            <w:hideMark/>
          </w:tcPr>
          <w:p w:rsidR="00FE1BA2" w:rsidRPr="00FE1BA2" w:rsidRDefault="00FE1BA2" w:rsidP="00FE1BA2">
            <w:pPr>
              <w:spacing w:after="0" w:line="240" w:lineRule="auto"/>
              <w:jc w:val="center"/>
              <w:rPr>
                <w:rFonts w:ascii="Sylfaen" w:eastAsia="Times New Roman" w:hAnsi="Sylfaen" w:cs="Arial CYR"/>
                <w:sz w:val="16"/>
                <w:szCs w:val="16"/>
              </w:rPr>
            </w:pPr>
            <w:r w:rsidRPr="00FE1BA2">
              <w:rPr>
                <w:rFonts w:ascii="Sylfaen" w:eastAsia="Times New Roman" w:hAnsi="Sylfaen" w:cs="Arial CYR"/>
                <w:sz w:val="16"/>
                <w:szCs w:val="16"/>
              </w:rPr>
              <w:t xml:space="preserve"> 06 02 07 </w:t>
            </w:r>
          </w:p>
        </w:tc>
        <w:tc>
          <w:tcPr>
            <w:tcW w:w="1663" w:type="pct"/>
            <w:tcBorders>
              <w:top w:val="nil"/>
              <w:left w:val="nil"/>
              <w:bottom w:val="single" w:sz="4" w:space="0" w:color="auto"/>
              <w:right w:val="single" w:sz="4" w:space="0" w:color="auto"/>
            </w:tcBorders>
            <w:shd w:val="clear" w:color="000000" w:fill="FFFFFF"/>
            <w:vAlign w:val="center"/>
            <w:hideMark/>
          </w:tcPr>
          <w:p w:rsidR="00FE1BA2" w:rsidRPr="00FE1BA2" w:rsidRDefault="00FE1BA2" w:rsidP="00FE1BA2">
            <w:pPr>
              <w:spacing w:after="0" w:line="240" w:lineRule="auto"/>
              <w:rPr>
                <w:rFonts w:ascii="Sylfaen" w:eastAsia="Times New Roman" w:hAnsi="Sylfaen" w:cs="Arial CYR"/>
                <w:sz w:val="16"/>
                <w:szCs w:val="16"/>
              </w:rPr>
            </w:pPr>
            <w:r w:rsidRPr="00FE1BA2">
              <w:rPr>
                <w:rFonts w:ascii="Sylfaen" w:eastAsia="Times New Roman" w:hAnsi="Sylfaen" w:cs="Arial CYR"/>
                <w:sz w:val="16"/>
                <w:szCs w:val="16"/>
              </w:rPr>
              <w:t xml:space="preserve"> სტიქიის შედეგად დაზარალებული ოჯახების ბინით უზრუნველყოფა </w:t>
            </w:r>
          </w:p>
        </w:tc>
        <w:tc>
          <w:tcPr>
            <w:tcW w:w="554" w:type="pct"/>
            <w:tcBorders>
              <w:top w:val="nil"/>
              <w:left w:val="nil"/>
              <w:bottom w:val="single" w:sz="4" w:space="0" w:color="auto"/>
              <w:right w:val="single" w:sz="4" w:space="0" w:color="auto"/>
            </w:tcBorders>
            <w:shd w:val="clear" w:color="000000" w:fill="FFFFFF"/>
            <w:vAlign w:val="bottom"/>
            <w:hideMark/>
          </w:tcPr>
          <w:p w:rsidR="00FE1BA2" w:rsidRPr="00FE1BA2" w:rsidRDefault="00FE1BA2" w:rsidP="00FE1BA2">
            <w:pPr>
              <w:spacing w:after="0" w:line="240" w:lineRule="auto"/>
              <w:jc w:val="right"/>
              <w:rPr>
                <w:rFonts w:ascii="Sylfaen" w:eastAsia="Times New Roman" w:hAnsi="Sylfaen" w:cs="Arial CYR"/>
                <w:sz w:val="16"/>
                <w:szCs w:val="16"/>
              </w:rPr>
            </w:pPr>
            <w:r w:rsidRPr="00FE1BA2">
              <w:rPr>
                <w:rFonts w:ascii="Sylfaen" w:eastAsia="Times New Roman" w:hAnsi="Sylfaen" w:cs="Arial CYR"/>
                <w:sz w:val="16"/>
                <w:szCs w:val="16"/>
              </w:rPr>
              <w:t xml:space="preserve">            19.5   </w:t>
            </w:r>
          </w:p>
        </w:tc>
        <w:tc>
          <w:tcPr>
            <w:tcW w:w="586" w:type="pct"/>
            <w:tcBorders>
              <w:top w:val="nil"/>
              <w:left w:val="nil"/>
              <w:bottom w:val="single" w:sz="4" w:space="0" w:color="auto"/>
              <w:right w:val="single" w:sz="4" w:space="0" w:color="auto"/>
            </w:tcBorders>
            <w:shd w:val="clear" w:color="000000" w:fill="FFFFFF"/>
            <w:vAlign w:val="center"/>
            <w:hideMark/>
          </w:tcPr>
          <w:p w:rsidR="00FE1BA2" w:rsidRPr="00FE1BA2" w:rsidRDefault="00FE1BA2" w:rsidP="00FE1BA2">
            <w:pPr>
              <w:spacing w:after="0" w:line="240" w:lineRule="auto"/>
              <w:rPr>
                <w:rFonts w:ascii="Sylfaen" w:eastAsia="Times New Roman" w:hAnsi="Sylfaen" w:cs="Arial CYR"/>
                <w:sz w:val="16"/>
                <w:szCs w:val="16"/>
              </w:rPr>
            </w:pPr>
            <w:r w:rsidRPr="00FE1BA2">
              <w:rPr>
                <w:rFonts w:ascii="Sylfaen" w:eastAsia="Times New Roman" w:hAnsi="Sylfaen" w:cs="Arial CYR"/>
                <w:sz w:val="16"/>
                <w:szCs w:val="16"/>
              </w:rPr>
              <w:t xml:space="preserve">                 -     </w:t>
            </w:r>
          </w:p>
        </w:tc>
        <w:tc>
          <w:tcPr>
            <w:tcW w:w="586" w:type="pct"/>
            <w:tcBorders>
              <w:top w:val="nil"/>
              <w:left w:val="nil"/>
              <w:bottom w:val="single" w:sz="4" w:space="0" w:color="auto"/>
              <w:right w:val="single" w:sz="4" w:space="0" w:color="auto"/>
            </w:tcBorders>
            <w:shd w:val="clear" w:color="000000" w:fill="FFFFFF"/>
            <w:vAlign w:val="center"/>
            <w:hideMark/>
          </w:tcPr>
          <w:p w:rsidR="00FE1BA2" w:rsidRPr="00FE1BA2" w:rsidRDefault="00FE1BA2" w:rsidP="00FE1BA2">
            <w:pPr>
              <w:spacing w:after="0" w:line="240" w:lineRule="auto"/>
              <w:rPr>
                <w:rFonts w:ascii="Sylfaen" w:eastAsia="Times New Roman" w:hAnsi="Sylfaen" w:cs="Arial CYR"/>
                <w:sz w:val="16"/>
                <w:szCs w:val="16"/>
              </w:rPr>
            </w:pPr>
            <w:r w:rsidRPr="00FE1BA2">
              <w:rPr>
                <w:rFonts w:ascii="Sylfaen" w:eastAsia="Times New Roman" w:hAnsi="Sylfaen" w:cs="Arial CYR"/>
                <w:sz w:val="16"/>
                <w:szCs w:val="16"/>
              </w:rPr>
              <w:t xml:space="preserve">                 -     </w:t>
            </w:r>
          </w:p>
        </w:tc>
        <w:tc>
          <w:tcPr>
            <w:tcW w:w="586" w:type="pct"/>
            <w:tcBorders>
              <w:top w:val="nil"/>
              <w:left w:val="nil"/>
              <w:bottom w:val="single" w:sz="4" w:space="0" w:color="auto"/>
              <w:right w:val="single" w:sz="4" w:space="0" w:color="auto"/>
            </w:tcBorders>
            <w:shd w:val="clear" w:color="000000" w:fill="FFFFFF"/>
            <w:vAlign w:val="center"/>
            <w:hideMark/>
          </w:tcPr>
          <w:p w:rsidR="00FE1BA2" w:rsidRPr="00FE1BA2" w:rsidRDefault="00FE1BA2" w:rsidP="00FE1BA2">
            <w:pPr>
              <w:spacing w:after="0" w:line="240" w:lineRule="auto"/>
              <w:rPr>
                <w:rFonts w:ascii="Sylfaen" w:eastAsia="Times New Roman" w:hAnsi="Sylfaen" w:cs="Arial CYR"/>
                <w:sz w:val="16"/>
                <w:szCs w:val="16"/>
              </w:rPr>
            </w:pPr>
            <w:r w:rsidRPr="00FE1BA2">
              <w:rPr>
                <w:rFonts w:ascii="Sylfaen" w:eastAsia="Times New Roman" w:hAnsi="Sylfaen" w:cs="Arial CYR"/>
                <w:sz w:val="16"/>
                <w:szCs w:val="16"/>
              </w:rPr>
              <w:t xml:space="preserve">                 -     </w:t>
            </w:r>
          </w:p>
        </w:tc>
        <w:tc>
          <w:tcPr>
            <w:tcW w:w="586" w:type="pct"/>
            <w:tcBorders>
              <w:top w:val="nil"/>
              <w:left w:val="nil"/>
              <w:bottom w:val="single" w:sz="4" w:space="0" w:color="auto"/>
              <w:right w:val="single" w:sz="4" w:space="0" w:color="auto"/>
            </w:tcBorders>
            <w:shd w:val="clear" w:color="000000" w:fill="FFFFFF"/>
            <w:vAlign w:val="center"/>
            <w:hideMark/>
          </w:tcPr>
          <w:p w:rsidR="00FE1BA2" w:rsidRPr="00FE1BA2" w:rsidRDefault="00FE1BA2" w:rsidP="00FE1BA2">
            <w:pPr>
              <w:spacing w:after="0" w:line="240" w:lineRule="auto"/>
              <w:rPr>
                <w:rFonts w:ascii="Sylfaen" w:eastAsia="Times New Roman" w:hAnsi="Sylfaen" w:cs="Arial CYR"/>
                <w:sz w:val="16"/>
                <w:szCs w:val="16"/>
              </w:rPr>
            </w:pPr>
            <w:r w:rsidRPr="00FE1BA2">
              <w:rPr>
                <w:rFonts w:ascii="Sylfaen" w:eastAsia="Times New Roman" w:hAnsi="Sylfaen" w:cs="Arial CYR"/>
                <w:sz w:val="16"/>
                <w:szCs w:val="16"/>
              </w:rPr>
              <w:t xml:space="preserve">                 -     </w:t>
            </w:r>
          </w:p>
        </w:tc>
      </w:tr>
      <w:tr w:rsidR="00FE1BA2" w:rsidRPr="00FE1BA2" w:rsidTr="00FE1BA2">
        <w:trPr>
          <w:trHeight w:val="450"/>
        </w:trPr>
        <w:tc>
          <w:tcPr>
            <w:tcW w:w="439" w:type="pct"/>
            <w:tcBorders>
              <w:top w:val="nil"/>
              <w:left w:val="single" w:sz="4" w:space="0" w:color="auto"/>
              <w:bottom w:val="single" w:sz="4" w:space="0" w:color="auto"/>
              <w:right w:val="single" w:sz="4" w:space="0" w:color="auto"/>
            </w:tcBorders>
            <w:shd w:val="clear" w:color="000000" w:fill="FFFFFF"/>
            <w:vAlign w:val="center"/>
            <w:hideMark/>
          </w:tcPr>
          <w:p w:rsidR="00FE1BA2" w:rsidRPr="00FE1BA2" w:rsidRDefault="00FE1BA2" w:rsidP="00FE1BA2">
            <w:pPr>
              <w:spacing w:after="0" w:line="240" w:lineRule="auto"/>
              <w:jc w:val="center"/>
              <w:rPr>
                <w:rFonts w:ascii="Sylfaen" w:eastAsia="Times New Roman" w:hAnsi="Sylfaen" w:cs="Arial CYR"/>
                <w:sz w:val="16"/>
                <w:szCs w:val="16"/>
              </w:rPr>
            </w:pPr>
            <w:r w:rsidRPr="00FE1BA2">
              <w:rPr>
                <w:rFonts w:ascii="Sylfaen" w:eastAsia="Times New Roman" w:hAnsi="Sylfaen" w:cs="Arial CYR"/>
                <w:sz w:val="16"/>
                <w:szCs w:val="16"/>
              </w:rPr>
              <w:t xml:space="preserve"> 06 02 08 </w:t>
            </w:r>
          </w:p>
        </w:tc>
        <w:tc>
          <w:tcPr>
            <w:tcW w:w="1663" w:type="pct"/>
            <w:tcBorders>
              <w:top w:val="nil"/>
              <w:left w:val="nil"/>
              <w:bottom w:val="single" w:sz="4" w:space="0" w:color="auto"/>
              <w:right w:val="single" w:sz="4" w:space="0" w:color="auto"/>
            </w:tcBorders>
            <w:shd w:val="clear" w:color="000000" w:fill="FFFFFF"/>
            <w:vAlign w:val="center"/>
            <w:hideMark/>
          </w:tcPr>
          <w:p w:rsidR="00FE1BA2" w:rsidRPr="00FE1BA2" w:rsidRDefault="00FE1BA2" w:rsidP="00FE1BA2">
            <w:pPr>
              <w:spacing w:after="0" w:line="240" w:lineRule="auto"/>
              <w:rPr>
                <w:rFonts w:ascii="Sylfaen" w:eastAsia="Times New Roman" w:hAnsi="Sylfaen" w:cs="Arial CYR"/>
                <w:sz w:val="16"/>
                <w:szCs w:val="16"/>
              </w:rPr>
            </w:pPr>
            <w:r w:rsidRPr="00FE1BA2">
              <w:rPr>
                <w:rFonts w:ascii="Sylfaen" w:eastAsia="Times New Roman" w:hAnsi="Sylfaen" w:cs="Arial CYR"/>
                <w:sz w:val="16"/>
                <w:szCs w:val="16"/>
              </w:rPr>
              <w:t xml:space="preserve"> ღვაწლმოსილი ადამიანების დახმარება </w:t>
            </w:r>
          </w:p>
        </w:tc>
        <w:tc>
          <w:tcPr>
            <w:tcW w:w="554" w:type="pct"/>
            <w:tcBorders>
              <w:top w:val="nil"/>
              <w:left w:val="nil"/>
              <w:bottom w:val="single" w:sz="4" w:space="0" w:color="auto"/>
              <w:right w:val="single" w:sz="4" w:space="0" w:color="auto"/>
            </w:tcBorders>
            <w:shd w:val="clear" w:color="000000" w:fill="FFFFFF"/>
            <w:vAlign w:val="bottom"/>
            <w:hideMark/>
          </w:tcPr>
          <w:p w:rsidR="00FE1BA2" w:rsidRPr="00FE1BA2" w:rsidRDefault="00FE1BA2" w:rsidP="00FE1BA2">
            <w:pPr>
              <w:spacing w:after="0" w:line="240" w:lineRule="auto"/>
              <w:jc w:val="right"/>
              <w:rPr>
                <w:rFonts w:ascii="Sylfaen" w:eastAsia="Times New Roman" w:hAnsi="Sylfaen" w:cs="Arial CYR"/>
                <w:sz w:val="16"/>
                <w:szCs w:val="16"/>
              </w:rPr>
            </w:pPr>
            <w:r w:rsidRPr="00FE1BA2">
              <w:rPr>
                <w:rFonts w:ascii="Sylfaen" w:eastAsia="Times New Roman" w:hAnsi="Sylfaen" w:cs="Arial CYR"/>
                <w:sz w:val="16"/>
                <w:szCs w:val="16"/>
              </w:rPr>
              <w:t xml:space="preserve">              3.6   </w:t>
            </w:r>
          </w:p>
        </w:tc>
        <w:tc>
          <w:tcPr>
            <w:tcW w:w="586" w:type="pct"/>
            <w:tcBorders>
              <w:top w:val="nil"/>
              <w:left w:val="nil"/>
              <w:bottom w:val="single" w:sz="4" w:space="0" w:color="auto"/>
              <w:right w:val="single" w:sz="4" w:space="0" w:color="auto"/>
            </w:tcBorders>
            <w:shd w:val="clear" w:color="000000" w:fill="FFFFFF"/>
            <w:vAlign w:val="center"/>
            <w:hideMark/>
          </w:tcPr>
          <w:p w:rsidR="00FE1BA2" w:rsidRPr="00FE1BA2" w:rsidRDefault="00FE1BA2" w:rsidP="00FE1BA2">
            <w:pPr>
              <w:spacing w:after="0" w:line="240" w:lineRule="auto"/>
              <w:rPr>
                <w:rFonts w:ascii="Sylfaen" w:eastAsia="Times New Roman" w:hAnsi="Sylfaen" w:cs="Arial CYR"/>
                <w:sz w:val="16"/>
                <w:szCs w:val="16"/>
              </w:rPr>
            </w:pPr>
            <w:r w:rsidRPr="00FE1BA2">
              <w:rPr>
                <w:rFonts w:ascii="Sylfaen" w:eastAsia="Times New Roman" w:hAnsi="Sylfaen" w:cs="Arial CYR"/>
                <w:sz w:val="16"/>
                <w:szCs w:val="16"/>
              </w:rPr>
              <w:t xml:space="preserve">               3.6   </w:t>
            </w:r>
          </w:p>
        </w:tc>
        <w:tc>
          <w:tcPr>
            <w:tcW w:w="586" w:type="pct"/>
            <w:tcBorders>
              <w:top w:val="nil"/>
              <w:left w:val="nil"/>
              <w:bottom w:val="single" w:sz="4" w:space="0" w:color="auto"/>
              <w:right w:val="single" w:sz="4" w:space="0" w:color="auto"/>
            </w:tcBorders>
            <w:shd w:val="clear" w:color="000000" w:fill="FFFFFF"/>
            <w:vAlign w:val="center"/>
            <w:hideMark/>
          </w:tcPr>
          <w:p w:rsidR="00FE1BA2" w:rsidRPr="00FE1BA2" w:rsidRDefault="00FE1BA2" w:rsidP="00FE1BA2">
            <w:pPr>
              <w:spacing w:after="0" w:line="240" w:lineRule="auto"/>
              <w:rPr>
                <w:rFonts w:ascii="Sylfaen" w:eastAsia="Times New Roman" w:hAnsi="Sylfaen" w:cs="Arial CYR"/>
                <w:sz w:val="16"/>
                <w:szCs w:val="16"/>
              </w:rPr>
            </w:pPr>
            <w:r w:rsidRPr="00FE1BA2">
              <w:rPr>
                <w:rFonts w:ascii="Sylfaen" w:eastAsia="Times New Roman" w:hAnsi="Sylfaen" w:cs="Arial CYR"/>
                <w:sz w:val="16"/>
                <w:szCs w:val="16"/>
              </w:rPr>
              <w:t xml:space="preserve">               3.6   </w:t>
            </w:r>
          </w:p>
        </w:tc>
        <w:tc>
          <w:tcPr>
            <w:tcW w:w="586" w:type="pct"/>
            <w:tcBorders>
              <w:top w:val="nil"/>
              <w:left w:val="nil"/>
              <w:bottom w:val="single" w:sz="4" w:space="0" w:color="auto"/>
              <w:right w:val="single" w:sz="4" w:space="0" w:color="auto"/>
            </w:tcBorders>
            <w:shd w:val="clear" w:color="000000" w:fill="FFFFFF"/>
            <w:vAlign w:val="center"/>
            <w:hideMark/>
          </w:tcPr>
          <w:p w:rsidR="00FE1BA2" w:rsidRPr="00FE1BA2" w:rsidRDefault="00FE1BA2" w:rsidP="00FE1BA2">
            <w:pPr>
              <w:spacing w:after="0" w:line="240" w:lineRule="auto"/>
              <w:rPr>
                <w:rFonts w:ascii="Sylfaen" w:eastAsia="Times New Roman" w:hAnsi="Sylfaen" w:cs="Arial CYR"/>
                <w:sz w:val="16"/>
                <w:szCs w:val="16"/>
              </w:rPr>
            </w:pPr>
            <w:r w:rsidRPr="00FE1BA2">
              <w:rPr>
                <w:rFonts w:ascii="Sylfaen" w:eastAsia="Times New Roman" w:hAnsi="Sylfaen" w:cs="Arial CYR"/>
                <w:sz w:val="16"/>
                <w:szCs w:val="16"/>
              </w:rPr>
              <w:t xml:space="preserve">               3.6   </w:t>
            </w:r>
          </w:p>
        </w:tc>
        <w:tc>
          <w:tcPr>
            <w:tcW w:w="586" w:type="pct"/>
            <w:tcBorders>
              <w:top w:val="nil"/>
              <w:left w:val="nil"/>
              <w:bottom w:val="single" w:sz="4" w:space="0" w:color="auto"/>
              <w:right w:val="single" w:sz="4" w:space="0" w:color="auto"/>
            </w:tcBorders>
            <w:shd w:val="clear" w:color="000000" w:fill="FFFFFF"/>
            <w:vAlign w:val="center"/>
            <w:hideMark/>
          </w:tcPr>
          <w:p w:rsidR="00FE1BA2" w:rsidRPr="00FE1BA2" w:rsidRDefault="00FE1BA2" w:rsidP="00FE1BA2">
            <w:pPr>
              <w:spacing w:after="0" w:line="240" w:lineRule="auto"/>
              <w:rPr>
                <w:rFonts w:ascii="Sylfaen" w:eastAsia="Times New Roman" w:hAnsi="Sylfaen" w:cs="Arial CYR"/>
                <w:sz w:val="16"/>
                <w:szCs w:val="16"/>
              </w:rPr>
            </w:pPr>
            <w:r w:rsidRPr="00FE1BA2">
              <w:rPr>
                <w:rFonts w:ascii="Sylfaen" w:eastAsia="Times New Roman" w:hAnsi="Sylfaen" w:cs="Arial CYR"/>
                <w:sz w:val="16"/>
                <w:szCs w:val="16"/>
              </w:rPr>
              <w:t xml:space="preserve">               3.6   </w:t>
            </w:r>
          </w:p>
        </w:tc>
      </w:tr>
      <w:tr w:rsidR="00FE1BA2" w:rsidRPr="00FE1BA2" w:rsidTr="00FE1BA2">
        <w:trPr>
          <w:trHeight w:val="450"/>
        </w:trPr>
        <w:tc>
          <w:tcPr>
            <w:tcW w:w="439" w:type="pct"/>
            <w:tcBorders>
              <w:top w:val="nil"/>
              <w:left w:val="single" w:sz="4" w:space="0" w:color="auto"/>
              <w:bottom w:val="single" w:sz="4" w:space="0" w:color="auto"/>
              <w:right w:val="single" w:sz="4" w:space="0" w:color="auto"/>
            </w:tcBorders>
            <w:shd w:val="clear" w:color="000000" w:fill="FFFFFF"/>
            <w:vAlign w:val="center"/>
            <w:hideMark/>
          </w:tcPr>
          <w:p w:rsidR="00FE1BA2" w:rsidRPr="00FE1BA2" w:rsidRDefault="00FE1BA2" w:rsidP="00FE1BA2">
            <w:pPr>
              <w:spacing w:after="0" w:line="240" w:lineRule="auto"/>
              <w:jc w:val="center"/>
              <w:rPr>
                <w:rFonts w:ascii="Sylfaen" w:eastAsia="Times New Roman" w:hAnsi="Sylfaen" w:cs="Arial CYR"/>
                <w:sz w:val="16"/>
                <w:szCs w:val="16"/>
              </w:rPr>
            </w:pPr>
            <w:r w:rsidRPr="00FE1BA2">
              <w:rPr>
                <w:rFonts w:ascii="Sylfaen" w:eastAsia="Times New Roman" w:hAnsi="Sylfaen" w:cs="Arial CYR"/>
                <w:sz w:val="16"/>
                <w:szCs w:val="16"/>
              </w:rPr>
              <w:t xml:space="preserve"> 06 02 09 </w:t>
            </w:r>
          </w:p>
        </w:tc>
        <w:tc>
          <w:tcPr>
            <w:tcW w:w="1663" w:type="pct"/>
            <w:tcBorders>
              <w:top w:val="nil"/>
              <w:left w:val="nil"/>
              <w:bottom w:val="single" w:sz="4" w:space="0" w:color="auto"/>
              <w:right w:val="single" w:sz="4" w:space="0" w:color="auto"/>
            </w:tcBorders>
            <w:shd w:val="clear" w:color="000000" w:fill="FFFFFF"/>
            <w:vAlign w:val="center"/>
            <w:hideMark/>
          </w:tcPr>
          <w:p w:rsidR="00FE1BA2" w:rsidRPr="00FE1BA2" w:rsidRDefault="00FE1BA2" w:rsidP="00FE1BA2">
            <w:pPr>
              <w:spacing w:after="0" w:line="240" w:lineRule="auto"/>
              <w:rPr>
                <w:rFonts w:ascii="Sylfaen" w:eastAsia="Times New Roman" w:hAnsi="Sylfaen" w:cs="Arial CYR"/>
                <w:sz w:val="16"/>
                <w:szCs w:val="16"/>
              </w:rPr>
            </w:pPr>
            <w:r w:rsidRPr="00FE1BA2">
              <w:rPr>
                <w:rFonts w:ascii="Sylfaen" w:eastAsia="Times New Roman" w:hAnsi="Sylfaen" w:cs="Arial CYR"/>
                <w:sz w:val="16"/>
                <w:szCs w:val="16"/>
              </w:rPr>
              <w:t xml:space="preserve"> 18 წლამდე ასაკის მრავალშვილიანი ოჯახების დახმარება </w:t>
            </w:r>
          </w:p>
        </w:tc>
        <w:tc>
          <w:tcPr>
            <w:tcW w:w="554" w:type="pct"/>
            <w:tcBorders>
              <w:top w:val="nil"/>
              <w:left w:val="nil"/>
              <w:bottom w:val="single" w:sz="4" w:space="0" w:color="auto"/>
              <w:right w:val="single" w:sz="4" w:space="0" w:color="auto"/>
            </w:tcBorders>
            <w:shd w:val="clear" w:color="000000" w:fill="FFFFFF"/>
            <w:vAlign w:val="bottom"/>
            <w:hideMark/>
          </w:tcPr>
          <w:p w:rsidR="00FE1BA2" w:rsidRPr="00FE1BA2" w:rsidRDefault="00FE1BA2" w:rsidP="00FE1BA2">
            <w:pPr>
              <w:spacing w:after="0" w:line="240" w:lineRule="auto"/>
              <w:jc w:val="right"/>
              <w:rPr>
                <w:rFonts w:ascii="Sylfaen" w:eastAsia="Times New Roman" w:hAnsi="Sylfaen" w:cs="Arial CYR"/>
                <w:sz w:val="16"/>
                <w:szCs w:val="16"/>
              </w:rPr>
            </w:pPr>
            <w:r w:rsidRPr="00FE1BA2">
              <w:rPr>
                <w:rFonts w:ascii="Sylfaen" w:eastAsia="Times New Roman" w:hAnsi="Sylfaen" w:cs="Arial CYR"/>
                <w:sz w:val="16"/>
                <w:szCs w:val="16"/>
              </w:rPr>
              <w:t xml:space="preserve">          223.2   </w:t>
            </w:r>
          </w:p>
        </w:tc>
        <w:tc>
          <w:tcPr>
            <w:tcW w:w="586" w:type="pct"/>
            <w:tcBorders>
              <w:top w:val="nil"/>
              <w:left w:val="nil"/>
              <w:bottom w:val="single" w:sz="4" w:space="0" w:color="auto"/>
              <w:right w:val="single" w:sz="4" w:space="0" w:color="auto"/>
            </w:tcBorders>
            <w:shd w:val="clear" w:color="000000" w:fill="FFFFFF"/>
            <w:vAlign w:val="center"/>
            <w:hideMark/>
          </w:tcPr>
          <w:p w:rsidR="00FE1BA2" w:rsidRPr="00FE1BA2" w:rsidRDefault="00FE1BA2" w:rsidP="00FE1BA2">
            <w:pPr>
              <w:spacing w:after="0" w:line="240" w:lineRule="auto"/>
              <w:rPr>
                <w:rFonts w:ascii="Sylfaen" w:eastAsia="Times New Roman" w:hAnsi="Sylfaen" w:cs="Arial CYR"/>
                <w:sz w:val="16"/>
                <w:szCs w:val="16"/>
              </w:rPr>
            </w:pPr>
            <w:r w:rsidRPr="00FE1BA2">
              <w:rPr>
                <w:rFonts w:ascii="Sylfaen" w:eastAsia="Times New Roman" w:hAnsi="Sylfaen" w:cs="Arial CYR"/>
                <w:sz w:val="16"/>
                <w:szCs w:val="16"/>
              </w:rPr>
              <w:t xml:space="preserve">           223.2   </w:t>
            </w:r>
          </w:p>
        </w:tc>
        <w:tc>
          <w:tcPr>
            <w:tcW w:w="586" w:type="pct"/>
            <w:tcBorders>
              <w:top w:val="nil"/>
              <w:left w:val="nil"/>
              <w:bottom w:val="single" w:sz="4" w:space="0" w:color="auto"/>
              <w:right w:val="single" w:sz="4" w:space="0" w:color="auto"/>
            </w:tcBorders>
            <w:shd w:val="clear" w:color="000000" w:fill="FFFFFF"/>
            <w:vAlign w:val="center"/>
            <w:hideMark/>
          </w:tcPr>
          <w:p w:rsidR="00FE1BA2" w:rsidRPr="00FE1BA2" w:rsidRDefault="00FE1BA2" w:rsidP="00FE1BA2">
            <w:pPr>
              <w:spacing w:after="0" w:line="240" w:lineRule="auto"/>
              <w:rPr>
                <w:rFonts w:ascii="Sylfaen" w:eastAsia="Times New Roman" w:hAnsi="Sylfaen" w:cs="Arial CYR"/>
                <w:sz w:val="16"/>
                <w:szCs w:val="16"/>
              </w:rPr>
            </w:pPr>
            <w:r w:rsidRPr="00FE1BA2">
              <w:rPr>
                <w:rFonts w:ascii="Sylfaen" w:eastAsia="Times New Roman" w:hAnsi="Sylfaen" w:cs="Arial CYR"/>
                <w:sz w:val="16"/>
                <w:szCs w:val="16"/>
              </w:rPr>
              <w:t xml:space="preserve">           223.2   </w:t>
            </w:r>
          </w:p>
        </w:tc>
        <w:tc>
          <w:tcPr>
            <w:tcW w:w="586" w:type="pct"/>
            <w:tcBorders>
              <w:top w:val="nil"/>
              <w:left w:val="nil"/>
              <w:bottom w:val="single" w:sz="4" w:space="0" w:color="auto"/>
              <w:right w:val="single" w:sz="4" w:space="0" w:color="auto"/>
            </w:tcBorders>
            <w:shd w:val="clear" w:color="000000" w:fill="FFFFFF"/>
            <w:vAlign w:val="center"/>
            <w:hideMark/>
          </w:tcPr>
          <w:p w:rsidR="00FE1BA2" w:rsidRPr="00FE1BA2" w:rsidRDefault="00FE1BA2" w:rsidP="00FE1BA2">
            <w:pPr>
              <w:spacing w:after="0" w:line="240" w:lineRule="auto"/>
              <w:rPr>
                <w:rFonts w:ascii="Sylfaen" w:eastAsia="Times New Roman" w:hAnsi="Sylfaen" w:cs="Arial CYR"/>
                <w:sz w:val="16"/>
                <w:szCs w:val="16"/>
              </w:rPr>
            </w:pPr>
            <w:r w:rsidRPr="00FE1BA2">
              <w:rPr>
                <w:rFonts w:ascii="Sylfaen" w:eastAsia="Times New Roman" w:hAnsi="Sylfaen" w:cs="Arial CYR"/>
                <w:sz w:val="16"/>
                <w:szCs w:val="16"/>
              </w:rPr>
              <w:t xml:space="preserve">           223.2   </w:t>
            </w:r>
          </w:p>
        </w:tc>
        <w:tc>
          <w:tcPr>
            <w:tcW w:w="586" w:type="pct"/>
            <w:tcBorders>
              <w:top w:val="nil"/>
              <w:left w:val="nil"/>
              <w:bottom w:val="single" w:sz="4" w:space="0" w:color="auto"/>
              <w:right w:val="single" w:sz="4" w:space="0" w:color="auto"/>
            </w:tcBorders>
            <w:shd w:val="clear" w:color="000000" w:fill="FFFFFF"/>
            <w:vAlign w:val="center"/>
            <w:hideMark/>
          </w:tcPr>
          <w:p w:rsidR="00FE1BA2" w:rsidRPr="00FE1BA2" w:rsidRDefault="00FE1BA2" w:rsidP="00FE1BA2">
            <w:pPr>
              <w:spacing w:after="0" w:line="240" w:lineRule="auto"/>
              <w:rPr>
                <w:rFonts w:ascii="Sylfaen" w:eastAsia="Times New Roman" w:hAnsi="Sylfaen" w:cs="Arial CYR"/>
                <w:sz w:val="16"/>
                <w:szCs w:val="16"/>
              </w:rPr>
            </w:pPr>
            <w:r w:rsidRPr="00FE1BA2">
              <w:rPr>
                <w:rFonts w:ascii="Sylfaen" w:eastAsia="Times New Roman" w:hAnsi="Sylfaen" w:cs="Arial CYR"/>
                <w:sz w:val="16"/>
                <w:szCs w:val="16"/>
              </w:rPr>
              <w:t xml:space="preserve">           223.2   </w:t>
            </w:r>
          </w:p>
        </w:tc>
      </w:tr>
      <w:tr w:rsidR="00FE1BA2" w:rsidRPr="00FE1BA2" w:rsidTr="00FE1BA2">
        <w:trPr>
          <w:trHeight w:val="300"/>
        </w:trPr>
        <w:tc>
          <w:tcPr>
            <w:tcW w:w="439" w:type="pct"/>
            <w:tcBorders>
              <w:top w:val="nil"/>
              <w:left w:val="single" w:sz="4" w:space="0" w:color="auto"/>
              <w:bottom w:val="single" w:sz="4" w:space="0" w:color="auto"/>
              <w:right w:val="single" w:sz="4" w:space="0" w:color="auto"/>
            </w:tcBorders>
            <w:shd w:val="clear" w:color="000000" w:fill="FFFFFF"/>
            <w:vAlign w:val="center"/>
            <w:hideMark/>
          </w:tcPr>
          <w:p w:rsidR="00FE1BA2" w:rsidRPr="00FE1BA2" w:rsidRDefault="00FE1BA2" w:rsidP="00FE1BA2">
            <w:pPr>
              <w:spacing w:after="0" w:line="240" w:lineRule="auto"/>
              <w:jc w:val="center"/>
              <w:rPr>
                <w:rFonts w:ascii="Sylfaen" w:eastAsia="Times New Roman" w:hAnsi="Sylfaen" w:cs="Arial CYR"/>
                <w:sz w:val="16"/>
                <w:szCs w:val="16"/>
              </w:rPr>
            </w:pPr>
            <w:r w:rsidRPr="00FE1BA2">
              <w:rPr>
                <w:rFonts w:ascii="Sylfaen" w:eastAsia="Times New Roman" w:hAnsi="Sylfaen" w:cs="Arial CYR"/>
                <w:sz w:val="16"/>
                <w:szCs w:val="16"/>
              </w:rPr>
              <w:t xml:space="preserve">   06 02 10 </w:t>
            </w:r>
          </w:p>
        </w:tc>
        <w:tc>
          <w:tcPr>
            <w:tcW w:w="1663" w:type="pct"/>
            <w:tcBorders>
              <w:top w:val="nil"/>
              <w:left w:val="nil"/>
              <w:bottom w:val="single" w:sz="4" w:space="0" w:color="auto"/>
              <w:right w:val="single" w:sz="4" w:space="0" w:color="auto"/>
            </w:tcBorders>
            <w:shd w:val="clear" w:color="000000" w:fill="FFFFFF"/>
            <w:vAlign w:val="center"/>
            <w:hideMark/>
          </w:tcPr>
          <w:p w:rsidR="00FE1BA2" w:rsidRPr="00FE1BA2" w:rsidRDefault="00FE1BA2" w:rsidP="00FE1BA2">
            <w:pPr>
              <w:spacing w:after="0" w:line="240" w:lineRule="auto"/>
              <w:rPr>
                <w:rFonts w:ascii="Sylfaen" w:eastAsia="Times New Roman" w:hAnsi="Sylfaen" w:cs="Arial CYR"/>
                <w:sz w:val="16"/>
                <w:szCs w:val="16"/>
              </w:rPr>
            </w:pPr>
            <w:r w:rsidRPr="00FE1BA2">
              <w:rPr>
                <w:rFonts w:ascii="Sylfaen" w:eastAsia="Times New Roman" w:hAnsi="Sylfaen" w:cs="Arial CYR"/>
                <w:sz w:val="16"/>
                <w:szCs w:val="16"/>
              </w:rPr>
              <w:t xml:space="preserve"> სტიქიისა და ხანძრის შედეგად დაზხარალებული ოჯახების დახმარება </w:t>
            </w:r>
          </w:p>
        </w:tc>
        <w:tc>
          <w:tcPr>
            <w:tcW w:w="554" w:type="pct"/>
            <w:tcBorders>
              <w:top w:val="nil"/>
              <w:left w:val="nil"/>
              <w:bottom w:val="single" w:sz="4" w:space="0" w:color="auto"/>
              <w:right w:val="single" w:sz="4" w:space="0" w:color="auto"/>
            </w:tcBorders>
            <w:shd w:val="clear" w:color="000000" w:fill="FFFFFF"/>
            <w:vAlign w:val="bottom"/>
            <w:hideMark/>
          </w:tcPr>
          <w:p w:rsidR="00FE1BA2" w:rsidRPr="00FE1BA2" w:rsidRDefault="00FE1BA2" w:rsidP="00FE1BA2">
            <w:pPr>
              <w:spacing w:after="0" w:line="240" w:lineRule="auto"/>
              <w:jc w:val="right"/>
              <w:rPr>
                <w:rFonts w:ascii="Sylfaen" w:eastAsia="Times New Roman" w:hAnsi="Sylfaen" w:cs="Arial CYR"/>
                <w:sz w:val="16"/>
                <w:szCs w:val="16"/>
              </w:rPr>
            </w:pPr>
            <w:r w:rsidRPr="00FE1BA2">
              <w:rPr>
                <w:rFonts w:ascii="Sylfaen" w:eastAsia="Times New Roman" w:hAnsi="Sylfaen" w:cs="Arial CYR"/>
                <w:sz w:val="16"/>
                <w:szCs w:val="16"/>
              </w:rPr>
              <w:t xml:space="preserve">            14.8   </w:t>
            </w:r>
          </w:p>
        </w:tc>
        <w:tc>
          <w:tcPr>
            <w:tcW w:w="586" w:type="pct"/>
            <w:tcBorders>
              <w:top w:val="nil"/>
              <w:left w:val="nil"/>
              <w:bottom w:val="single" w:sz="4" w:space="0" w:color="auto"/>
              <w:right w:val="single" w:sz="4" w:space="0" w:color="auto"/>
            </w:tcBorders>
            <w:shd w:val="clear" w:color="000000" w:fill="FFFFFF"/>
            <w:vAlign w:val="center"/>
            <w:hideMark/>
          </w:tcPr>
          <w:p w:rsidR="00FE1BA2" w:rsidRPr="00FE1BA2" w:rsidRDefault="00FE1BA2" w:rsidP="00FE1BA2">
            <w:pPr>
              <w:spacing w:after="0" w:line="240" w:lineRule="auto"/>
              <w:rPr>
                <w:rFonts w:ascii="Sylfaen" w:eastAsia="Times New Roman" w:hAnsi="Sylfaen" w:cs="Arial CYR"/>
                <w:sz w:val="16"/>
                <w:szCs w:val="16"/>
              </w:rPr>
            </w:pPr>
            <w:r w:rsidRPr="00FE1BA2">
              <w:rPr>
                <w:rFonts w:ascii="Sylfaen" w:eastAsia="Times New Roman" w:hAnsi="Sylfaen" w:cs="Arial CYR"/>
                <w:sz w:val="16"/>
                <w:szCs w:val="16"/>
              </w:rPr>
              <w:t xml:space="preserve">                 -     </w:t>
            </w:r>
          </w:p>
        </w:tc>
        <w:tc>
          <w:tcPr>
            <w:tcW w:w="586" w:type="pct"/>
            <w:tcBorders>
              <w:top w:val="nil"/>
              <w:left w:val="nil"/>
              <w:bottom w:val="single" w:sz="4" w:space="0" w:color="auto"/>
              <w:right w:val="single" w:sz="4" w:space="0" w:color="auto"/>
            </w:tcBorders>
            <w:shd w:val="clear" w:color="000000" w:fill="FFFFFF"/>
            <w:vAlign w:val="center"/>
            <w:hideMark/>
          </w:tcPr>
          <w:p w:rsidR="00FE1BA2" w:rsidRPr="00FE1BA2" w:rsidRDefault="00FE1BA2" w:rsidP="00FE1BA2">
            <w:pPr>
              <w:spacing w:after="0" w:line="240" w:lineRule="auto"/>
              <w:rPr>
                <w:rFonts w:ascii="Sylfaen" w:eastAsia="Times New Roman" w:hAnsi="Sylfaen" w:cs="Arial CYR"/>
                <w:sz w:val="16"/>
                <w:szCs w:val="16"/>
              </w:rPr>
            </w:pPr>
            <w:r w:rsidRPr="00FE1BA2">
              <w:rPr>
                <w:rFonts w:ascii="Sylfaen" w:eastAsia="Times New Roman" w:hAnsi="Sylfaen" w:cs="Arial CYR"/>
                <w:sz w:val="16"/>
                <w:szCs w:val="16"/>
              </w:rPr>
              <w:t xml:space="preserve">                 -     </w:t>
            </w:r>
          </w:p>
        </w:tc>
        <w:tc>
          <w:tcPr>
            <w:tcW w:w="586" w:type="pct"/>
            <w:tcBorders>
              <w:top w:val="nil"/>
              <w:left w:val="nil"/>
              <w:bottom w:val="single" w:sz="4" w:space="0" w:color="auto"/>
              <w:right w:val="single" w:sz="4" w:space="0" w:color="auto"/>
            </w:tcBorders>
            <w:shd w:val="clear" w:color="000000" w:fill="FFFFFF"/>
            <w:vAlign w:val="center"/>
            <w:hideMark/>
          </w:tcPr>
          <w:p w:rsidR="00FE1BA2" w:rsidRPr="00FE1BA2" w:rsidRDefault="00FE1BA2" w:rsidP="00FE1BA2">
            <w:pPr>
              <w:spacing w:after="0" w:line="240" w:lineRule="auto"/>
              <w:rPr>
                <w:rFonts w:ascii="Sylfaen" w:eastAsia="Times New Roman" w:hAnsi="Sylfaen" w:cs="Arial CYR"/>
                <w:sz w:val="16"/>
                <w:szCs w:val="16"/>
              </w:rPr>
            </w:pPr>
            <w:r w:rsidRPr="00FE1BA2">
              <w:rPr>
                <w:rFonts w:ascii="Sylfaen" w:eastAsia="Times New Roman" w:hAnsi="Sylfaen" w:cs="Arial CYR"/>
                <w:sz w:val="16"/>
                <w:szCs w:val="16"/>
              </w:rPr>
              <w:t xml:space="preserve">                 -     </w:t>
            </w:r>
          </w:p>
        </w:tc>
        <w:tc>
          <w:tcPr>
            <w:tcW w:w="586" w:type="pct"/>
            <w:tcBorders>
              <w:top w:val="nil"/>
              <w:left w:val="nil"/>
              <w:bottom w:val="single" w:sz="4" w:space="0" w:color="auto"/>
              <w:right w:val="single" w:sz="4" w:space="0" w:color="auto"/>
            </w:tcBorders>
            <w:shd w:val="clear" w:color="000000" w:fill="FFFFFF"/>
            <w:vAlign w:val="center"/>
            <w:hideMark/>
          </w:tcPr>
          <w:p w:rsidR="00FE1BA2" w:rsidRPr="00FE1BA2" w:rsidRDefault="00FE1BA2" w:rsidP="00FE1BA2">
            <w:pPr>
              <w:spacing w:after="0" w:line="240" w:lineRule="auto"/>
              <w:rPr>
                <w:rFonts w:ascii="Sylfaen" w:eastAsia="Times New Roman" w:hAnsi="Sylfaen" w:cs="Arial CYR"/>
                <w:sz w:val="16"/>
                <w:szCs w:val="16"/>
              </w:rPr>
            </w:pPr>
            <w:r w:rsidRPr="00FE1BA2">
              <w:rPr>
                <w:rFonts w:ascii="Sylfaen" w:eastAsia="Times New Roman" w:hAnsi="Sylfaen" w:cs="Arial CYR"/>
                <w:sz w:val="16"/>
                <w:szCs w:val="16"/>
              </w:rPr>
              <w:t xml:space="preserve">                 -     </w:t>
            </w:r>
          </w:p>
        </w:tc>
      </w:tr>
      <w:tr w:rsidR="00FE1BA2" w:rsidRPr="00FE1BA2" w:rsidTr="00FE1BA2">
        <w:trPr>
          <w:trHeight w:val="450"/>
        </w:trPr>
        <w:tc>
          <w:tcPr>
            <w:tcW w:w="439" w:type="pct"/>
            <w:tcBorders>
              <w:top w:val="nil"/>
              <w:left w:val="single" w:sz="4" w:space="0" w:color="auto"/>
              <w:bottom w:val="single" w:sz="4" w:space="0" w:color="auto"/>
              <w:right w:val="single" w:sz="4" w:space="0" w:color="auto"/>
            </w:tcBorders>
            <w:shd w:val="clear" w:color="000000" w:fill="FFFFFF"/>
            <w:vAlign w:val="center"/>
            <w:hideMark/>
          </w:tcPr>
          <w:p w:rsidR="00FE1BA2" w:rsidRPr="00FE1BA2" w:rsidRDefault="00FE1BA2" w:rsidP="00FE1BA2">
            <w:pPr>
              <w:spacing w:after="0" w:line="240" w:lineRule="auto"/>
              <w:jc w:val="center"/>
              <w:rPr>
                <w:rFonts w:ascii="Sylfaen" w:eastAsia="Times New Roman" w:hAnsi="Sylfaen" w:cs="Arial CYR"/>
                <w:sz w:val="16"/>
                <w:szCs w:val="16"/>
              </w:rPr>
            </w:pPr>
            <w:r w:rsidRPr="00FE1BA2">
              <w:rPr>
                <w:rFonts w:ascii="Sylfaen" w:eastAsia="Times New Roman" w:hAnsi="Sylfaen" w:cs="Arial CYR"/>
                <w:sz w:val="16"/>
                <w:szCs w:val="16"/>
              </w:rPr>
              <w:t xml:space="preserve"> 06 02 11 </w:t>
            </w:r>
          </w:p>
        </w:tc>
        <w:tc>
          <w:tcPr>
            <w:tcW w:w="1663" w:type="pct"/>
            <w:tcBorders>
              <w:top w:val="nil"/>
              <w:left w:val="nil"/>
              <w:bottom w:val="single" w:sz="4" w:space="0" w:color="auto"/>
              <w:right w:val="single" w:sz="4" w:space="0" w:color="auto"/>
            </w:tcBorders>
            <w:shd w:val="clear" w:color="000000" w:fill="FFFFFF"/>
            <w:vAlign w:val="center"/>
            <w:hideMark/>
          </w:tcPr>
          <w:p w:rsidR="00FE1BA2" w:rsidRPr="00FE1BA2" w:rsidRDefault="00FE1BA2" w:rsidP="00FE1BA2">
            <w:pPr>
              <w:spacing w:after="0" w:line="240" w:lineRule="auto"/>
              <w:rPr>
                <w:rFonts w:ascii="Sylfaen" w:eastAsia="Times New Roman" w:hAnsi="Sylfaen" w:cs="Arial CYR"/>
                <w:sz w:val="16"/>
                <w:szCs w:val="16"/>
              </w:rPr>
            </w:pPr>
            <w:r w:rsidRPr="00FE1BA2">
              <w:rPr>
                <w:rFonts w:ascii="Sylfaen" w:eastAsia="Times New Roman" w:hAnsi="Sylfaen" w:cs="Arial CYR"/>
                <w:sz w:val="16"/>
                <w:szCs w:val="16"/>
              </w:rPr>
              <w:t xml:space="preserve"> მოსახლეობის მედიკამენტებით უზრუნველყოფა </w:t>
            </w:r>
          </w:p>
        </w:tc>
        <w:tc>
          <w:tcPr>
            <w:tcW w:w="554" w:type="pct"/>
            <w:tcBorders>
              <w:top w:val="nil"/>
              <w:left w:val="nil"/>
              <w:bottom w:val="single" w:sz="4" w:space="0" w:color="auto"/>
              <w:right w:val="single" w:sz="4" w:space="0" w:color="auto"/>
            </w:tcBorders>
            <w:shd w:val="clear" w:color="000000" w:fill="FFFFFF"/>
            <w:vAlign w:val="center"/>
            <w:hideMark/>
          </w:tcPr>
          <w:p w:rsidR="00FE1BA2" w:rsidRPr="00FE1BA2" w:rsidRDefault="00FE1BA2" w:rsidP="00FE1BA2">
            <w:pPr>
              <w:spacing w:after="0" w:line="240" w:lineRule="auto"/>
              <w:jc w:val="right"/>
              <w:rPr>
                <w:rFonts w:ascii="Sylfaen" w:eastAsia="Times New Roman" w:hAnsi="Sylfaen" w:cs="Arial CYR"/>
                <w:sz w:val="16"/>
                <w:szCs w:val="16"/>
              </w:rPr>
            </w:pPr>
            <w:r w:rsidRPr="00FE1BA2">
              <w:rPr>
                <w:rFonts w:ascii="Sylfaen" w:eastAsia="Times New Roman" w:hAnsi="Sylfaen" w:cs="Arial CYR"/>
                <w:sz w:val="16"/>
                <w:szCs w:val="16"/>
              </w:rPr>
              <w:t>367.3</w:t>
            </w:r>
          </w:p>
        </w:tc>
        <w:tc>
          <w:tcPr>
            <w:tcW w:w="586" w:type="pct"/>
            <w:tcBorders>
              <w:top w:val="nil"/>
              <w:left w:val="nil"/>
              <w:bottom w:val="single" w:sz="4" w:space="0" w:color="auto"/>
              <w:right w:val="single" w:sz="4" w:space="0" w:color="auto"/>
            </w:tcBorders>
            <w:shd w:val="clear" w:color="000000" w:fill="FFFFFF"/>
            <w:vAlign w:val="center"/>
            <w:hideMark/>
          </w:tcPr>
          <w:p w:rsidR="00FE1BA2" w:rsidRPr="00FE1BA2" w:rsidRDefault="00FE1BA2" w:rsidP="00FE1BA2">
            <w:pPr>
              <w:spacing w:after="0" w:line="240" w:lineRule="auto"/>
              <w:rPr>
                <w:rFonts w:ascii="Sylfaen" w:eastAsia="Times New Roman" w:hAnsi="Sylfaen" w:cs="Arial CYR"/>
                <w:sz w:val="16"/>
                <w:szCs w:val="16"/>
              </w:rPr>
            </w:pPr>
            <w:r w:rsidRPr="00FE1BA2">
              <w:rPr>
                <w:rFonts w:ascii="Sylfaen" w:eastAsia="Times New Roman" w:hAnsi="Sylfaen" w:cs="Arial CYR"/>
                <w:sz w:val="16"/>
                <w:szCs w:val="16"/>
              </w:rPr>
              <w:t xml:space="preserve">           145.0   </w:t>
            </w:r>
          </w:p>
        </w:tc>
        <w:tc>
          <w:tcPr>
            <w:tcW w:w="586" w:type="pct"/>
            <w:tcBorders>
              <w:top w:val="nil"/>
              <w:left w:val="nil"/>
              <w:bottom w:val="single" w:sz="4" w:space="0" w:color="auto"/>
              <w:right w:val="single" w:sz="4" w:space="0" w:color="auto"/>
            </w:tcBorders>
            <w:shd w:val="clear" w:color="000000" w:fill="FFFFFF"/>
            <w:vAlign w:val="center"/>
            <w:hideMark/>
          </w:tcPr>
          <w:p w:rsidR="00FE1BA2" w:rsidRPr="00FE1BA2" w:rsidRDefault="00FE1BA2" w:rsidP="00FE1BA2">
            <w:pPr>
              <w:spacing w:after="0" w:line="240" w:lineRule="auto"/>
              <w:rPr>
                <w:rFonts w:ascii="Sylfaen" w:eastAsia="Times New Roman" w:hAnsi="Sylfaen" w:cs="Arial CYR"/>
                <w:sz w:val="16"/>
                <w:szCs w:val="16"/>
              </w:rPr>
            </w:pPr>
            <w:r w:rsidRPr="00FE1BA2">
              <w:rPr>
                <w:rFonts w:ascii="Sylfaen" w:eastAsia="Times New Roman" w:hAnsi="Sylfaen" w:cs="Arial CYR"/>
                <w:sz w:val="16"/>
                <w:szCs w:val="16"/>
              </w:rPr>
              <w:t xml:space="preserve">           145.0   </w:t>
            </w:r>
          </w:p>
        </w:tc>
        <w:tc>
          <w:tcPr>
            <w:tcW w:w="586" w:type="pct"/>
            <w:tcBorders>
              <w:top w:val="nil"/>
              <w:left w:val="nil"/>
              <w:bottom w:val="single" w:sz="4" w:space="0" w:color="auto"/>
              <w:right w:val="single" w:sz="4" w:space="0" w:color="auto"/>
            </w:tcBorders>
            <w:shd w:val="clear" w:color="000000" w:fill="FFFFFF"/>
            <w:vAlign w:val="center"/>
            <w:hideMark/>
          </w:tcPr>
          <w:p w:rsidR="00FE1BA2" w:rsidRPr="00FE1BA2" w:rsidRDefault="00FE1BA2" w:rsidP="00FE1BA2">
            <w:pPr>
              <w:spacing w:after="0" w:line="240" w:lineRule="auto"/>
              <w:rPr>
                <w:rFonts w:ascii="Sylfaen" w:eastAsia="Times New Roman" w:hAnsi="Sylfaen" w:cs="Arial CYR"/>
                <w:sz w:val="16"/>
                <w:szCs w:val="16"/>
              </w:rPr>
            </w:pPr>
            <w:r w:rsidRPr="00FE1BA2">
              <w:rPr>
                <w:rFonts w:ascii="Sylfaen" w:eastAsia="Times New Roman" w:hAnsi="Sylfaen" w:cs="Arial CYR"/>
                <w:sz w:val="16"/>
                <w:szCs w:val="16"/>
              </w:rPr>
              <w:t xml:space="preserve">           145.0   </w:t>
            </w:r>
          </w:p>
        </w:tc>
        <w:tc>
          <w:tcPr>
            <w:tcW w:w="586" w:type="pct"/>
            <w:tcBorders>
              <w:top w:val="nil"/>
              <w:left w:val="nil"/>
              <w:bottom w:val="single" w:sz="4" w:space="0" w:color="auto"/>
              <w:right w:val="single" w:sz="4" w:space="0" w:color="auto"/>
            </w:tcBorders>
            <w:shd w:val="clear" w:color="000000" w:fill="FFFFFF"/>
            <w:vAlign w:val="center"/>
            <w:hideMark/>
          </w:tcPr>
          <w:p w:rsidR="00FE1BA2" w:rsidRPr="00FE1BA2" w:rsidRDefault="00FE1BA2" w:rsidP="00FE1BA2">
            <w:pPr>
              <w:spacing w:after="0" w:line="240" w:lineRule="auto"/>
              <w:rPr>
                <w:rFonts w:ascii="Sylfaen" w:eastAsia="Times New Roman" w:hAnsi="Sylfaen" w:cs="Arial CYR"/>
                <w:sz w:val="16"/>
                <w:szCs w:val="16"/>
              </w:rPr>
            </w:pPr>
            <w:r w:rsidRPr="00FE1BA2">
              <w:rPr>
                <w:rFonts w:ascii="Sylfaen" w:eastAsia="Times New Roman" w:hAnsi="Sylfaen" w:cs="Arial CYR"/>
                <w:sz w:val="16"/>
                <w:szCs w:val="16"/>
              </w:rPr>
              <w:t xml:space="preserve">           145.0   </w:t>
            </w:r>
          </w:p>
        </w:tc>
      </w:tr>
      <w:tr w:rsidR="00FE1BA2" w:rsidRPr="00FE1BA2" w:rsidTr="00FE1BA2">
        <w:trPr>
          <w:trHeight w:val="225"/>
        </w:trPr>
        <w:tc>
          <w:tcPr>
            <w:tcW w:w="439" w:type="pct"/>
            <w:tcBorders>
              <w:top w:val="nil"/>
              <w:left w:val="single" w:sz="4" w:space="0" w:color="auto"/>
              <w:bottom w:val="single" w:sz="4" w:space="0" w:color="auto"/>
              <w:right w:val="single" w:sz="4" w:space="0" w:color="auto"/>
            </w:tcBorders>
            <w:shd w:val="clear" w:color="000000" w:fill="FFFFFF"/>
            <w:vAlign w:val="center"/>
            <w:hideMark/>
          </w:tcPr>
          <w:p w:rsidR="00FE1BA2" w:rsidRPr="00FE1BA2" w:rsidRDefault="00FE1BA2" w:rsidP="00FE1BA2">
            <w:pPr>
              <w:spacing w:after="0" w:line="240" w:lineRule="auto"/>
              <w:jc w:val="center"/>
              <w:rPr>
                <w:rFonts w:ascii="Sylfaen" w:eastAsia="Times New Roman" w:hAnsi="Sylfaen" w:cs="Arial CYR"/>
                <w:sz w:val="16"/>
                <w:szCs w:val="16"/>
              </w:rPr>
            </w:pPr>
            <w:r w:rsidRPr="00FE1BA2">
              <w:rPr>
                <w:rFonts w:ascii="Sylfaen" w:eastAsia="Times New Roman" w:hAnsi="Sylfaen" w:cs="Arial CYR"/>
                <w:sz w:val="16"/>
                <w:szCs w:val="16"/>
              </w:rPr>
              <w:t xml:space="preserve"> 06 02 12 </w:t>
            </w:r>
          </w:p>
        </w:tc>
        <w:tc>
          <w:tcPr>
            <w:tcW w:w="1663" w:type="pct"/>
            <w:tcBorders>
              <w:top w:val="nil"/>
              <w:left w:val="nil"/>
              <w:bottom w:val="single" w:sz="4" w:space="0" w:color="auto"/>
              <w:right w:val="single" w:sz="4" w:space="0" w:color="auto"/>
            </w:tcBorders>
            <w:shd w:val="clear" w:color="000000" w:fill="FFFFFF"/>
            <w:vAlign w:val="center"/>
            <w:hideMark/>
          </w:tcPr>
          <w:p w:rsidR="00FE1BA2" w:rsidRPr="00FE1BA2" w:rsidRDefault="00FE1BA2" w:rsidP="00FE1BA2">
            <w:pPr>
              <w:spacing w:after="0" w:line="240" w:lineRule="auto"/>
              <w:rPr>
                <w:rFonts w:ascii="Sylfaen" w:eastAsia="Times New Roman" w:hAnsi="Sylfaen" w:cs="Arial CYR"/>
                <w:sz w:val="16"/>
                <w:szCs w:val="16"/>
              </w:rPr>
            </w:pPr>
            <w:r w:rsidRPr="00FE1BA2">
              <w:rPr>
                <w:rFonts w:ascii="Sylfaen" w:eastAsia="Times New Roman" w:hAnsi="Sylfaen" w:cs="Arial CYR"/>
                <w:sz w:val="16"/>
                <w:szCs w:val="16"/>
              </w:rPr>
              <w:t xml:space="preserve"> სოციალური დახმარებები </w:t>
            </w:r>
          </w:p>
        </w:tc>
        <w:tc>
          <w:tcPr>
            <w:tcW w:w="554" w:type="pct"/>
            <w:tcBorders>
              <w:top w:val="nil"/>
              <w:left w:val="nil"/>
              <w:bottom w:val="single" w:sz="4" w:space="0" w:color="auto"/>
              <w:right w:val="single" w:sz="4" w:space="0" w:color="auto"/>
            </w:tcBorders>
            <w:shd w:val="clear" w:color="000000" w:fill="FFFFFF"/>
            <w:vAlign w:val="bottom"/>
            <w:hideMark/>
          </w:tcPr>
          <w:p w:rsidR="00FE1BA2" w:rsidRPr="00FE1BA2" w:rsidRDefault="00FE1BA2" w:rsidP="00FE1BA2">
            <w:pPr>
              <w:spacing w:after="0" w:line="240" w:lineRule="auto"/>
              <w:jc w:val="right"/>
              <w:rPr>
                <w:rFonts w:ascii="Sylfaen" w:eastAsia="Times New Roman" w:hAnsi="Sylfaen" w:cs="Arial CYR"/>
                <w:sz w:val="16"/>
                <w:szCs w:val="16"/>
              </w:rPr>
            </w:pPr>
            <w:r w:rsidRPr="00FE1BA2">
              <w:rPr>
                <w:rFonts w:ascii="Sylfaen" w:eastAsia="Times New Roman" w:hAnsi="Sylfaen" w:cs="Arial CYR"/>
                <w:sz w:val="16"/>
                <w:szCs w:val="16"/>
              </w:rPr>
              <w:t xml:space="preserve">          467.4   </w:t>
            </w:r>
          </w:p>
        </w:tc>
        <w:tc>
          <w:tcPr>
            <w:tcW w:w="586" w:type="pct"/>
            <w:tcBorders>
              <w:top w:val="nil"/>
              <w:left w:val="nil"/>
              <w:bottom w:val="single" w:sz="4" w:space="0" w:color="auto"/>
              <w:right w:val="single" w:sz="4" w:space="0" w:color="auto"/>
            </w:tcBorders>
            <w:shd w:val="clear" w:color="000000" w:fill="FFFFFF"/>
            <w:vAlign w:val="center"/>
            <w:hideMark/>
          </w:tcPr>
          <w:p w:rsidR="00FE1BA2" w:rsidRPr="00FE1BA2" w:rsidRDefault="00FE1BA2" w:rsidP="00FE1BA2">
            <w:pPr>
              <w:spacing w:after="0" w:line="240" w:lineRule="auto"/>
              <w:rPr>
                <w:rFonts w:ascii="Sylfaen" w:eastAsia="Times New Roman" w:hAnsi="Sylfaen" w:cs="Arial CYR"/>
                <w:sz w:val="16"/>
                <w:szCs w:val="16"/>
              </w:rPr>
            </w:pPr>
            <w:r w:rsidRPr="00FE1BA2">
              <w:rPr>
                <w:rFonts w:ascii="Sylfaen" w:eastAsia="Times New Roman" w:hAnsi="Sylfaen" w:cs="Arial CYR"/>
                <w:sz w:val="16"/>
                <w:szCs w:val="16"/>
              </w:rPr>
              <w:t xml:space="preserve">           476.4   </w:t>
            </w:r>
          </w:p>
        </w:tc>
        <w:tc>
          <w:tcPr>
            <w:tcW w:w="586" w:type="pct"/>
            <w:tcBorders>
              <w:top w:val="nil"/>
              <w:left w:val="nil"/>
              <w:bottom w:val="single" w:sz="4" w:space="0" w:color="auto"/>
              <w:right w:val="single" w:sz="4" w:space="0" w:color="auto"/>
            </w:tcBorders>
            <w:shd w:val="clear" w:color="000000" w:fill="FFFFFF"/>
            <w:vAlign w:val="center"/>
            <w:hideMark/>
          </w:tcPr>
          <w:p w:rsidR="00FE1BA2" w:rsidRPr="00FE1BA2" w:rsidRDefault="00FE1BA2" w:rsidP="00FE1BA2">
            <w:pPr>
              <w:spacing w:after="0" w:line="240" w:lineRule="auto"/>
              <w:rPr>
                <w:rFonts w:ascii="Sylfaen" w:eastAsia="Times New Roman" w:hAnsi="Sylfaen" w:cs="Arial CYR"/>
                <w:sz w:val="16"/>
                <w:szCs w:val="16"/>
              </w:rPr>
            </w:pPr>
            <w:r w:rsidRPr="00FE1BA2">
              <w:rPr>
                <w:rFonts w:ascii="Sylfaen" w:eastAsia="Times New Roman" w:hAnsi="Sylfaen" w:cs="Arial CYR"/>
                <w:sz w:val="16"/>
                <w:szCs w:val="16"/>
              </w:rPr>
              <w:t xml:space="preserve">           476.4   </w:t>
            </w:r>
          </w:p>
        </w:tc>
        <w:tc>
          <w:tcPr>
            <w:tcW w:w="586" w:type="pct"/>
            <w:tcBorders>
              <w:top w:val="nil"/>
              <w:left w:val="nil"/>
              <w:bottom w:val="single" w:sz="4" w:space="0" w:color="auto"/>
              <w:right w:val="single" w:sz="4" w:space="0" w:color="auto"/>
            </w:tcBorders>
            <w:shd w:val="clear" w:color="000000" w:fill="FFFFFF"/>
            <w:vAlign w:val="center"/>
            <w:hideMark/>
          </w:tcPr>
          <w:p w:rsidR="00FE1BA2" w:rsidRPr="00FE1BA2" w:rsidRDefault="00FE1BA2" w:rsidP="00FE1BA2">
            <w:pPr>
              <w:spacing w:after="0" w:line="240" w:lineRule="auto"/>
              <w:rPr>
                <w:rFonts w:ascii="Sylfaen" w:eastAsia="Times New Roman" w:hAnsi="Sylfaen" w:cs="Arial CYR"/>
                <w:sz w:val="16"/>
                <w:szCs w:val="16"/>
              </w:rPr>
            </w:pPr>
            <w:r w:rsidRPr="00FE1BA2">
              <w:rPr>
                <w:rFonts w:ascii="Sylfaen" w:eastAsia="Times New Roman" w:hAnsi="Sylfaen" w:cs="Arial CYR"/>
                <w:sz w:val="16"/>
                <w:szCs w:val="16"/>
              </w:rPr>
              <w:t xml:space="preserve">           476.4   </w:t>
            </w:r>
          </w:p>
        </w:tc>
        <w:tc>
          <w:tcPr>
            <w:tcW w:w="586" w:type="pct"/>
            <w:tcBorders>
              <w:top w:val="nil"/>
              <w:left w:val="nil"/>
              <w:bottom w:val="single" w:sz="4" w:space="0" w:color="auto"/>
              <w:right w:val="single" w:sz="4" w:space="0" w:color="auto"/>
            </w:tcBorders>
            <w:shd w:val="clear" w:color="000000" w:fill="FFFFFF"/>
            <w:vAlign w:val="center"/>
            <w:hideMark/>
          </w:tcPr>
          <w:p w:rsidR="00FE1BA2" w:rsidRPr="00FE1BA2" w:rsidRDefault="00FE1BA2" w:rsidP="00FE1BA2">
            <w:pPr>
              <w:spacing w:after="0" w:line="240" w:lineRule="auto"/>
              <w:rPr>
                <w:rFonts w:ascii="Sylfaen" w:eastAsia="Times New Roman" w:hAnsi="Sylfaen" w:cs="Arial CYR"/>
                <w:sz w:val="16"/>
                <w:szCs w:val="16"/>
              </w:rPr>
            </w:pPr>
            <w:r w:rsidRPr="00FE1BA2">
              <w:rPr>
                <w:rFonts w:ascii="Sylfaen" w:eastAsia="Times New Roman" w:hAnsi="Sylfaen" w:cs="Arial CYR"/>
                <w:sz w:val="16"/>
                <w:szCs w:val="16"/>
              </w:rPr>
              <w:t xml:space="preserve">           476.4   </w:t>
            </w:r>
          </w:p>
        </w:tc>
      </w:tr>
      <w:tr w:rsidR="00FE1BA2" w:rsidRPr="00FE1BA2" w:rsidTr="00FE1BA2">
        <w:trPr>
          <w:trHeight w:val="450"/>
        </w:trPr>
        <w:tc>
          <w:tcPr>
            <w:tcW w:w="439" w:type="pct"/>
            <w:tcBorders>
              <w:top w:val="nil"/>
              <w:left w:val="single" w:sz="4" w:space="0" w:color="auto"/>
              <w:bottom w:val="single" w:sz="4" w:space="0" w:color="auto"/>
              <w:right w:val="single" w:sz="4" w:space="0" w:color="auto"/>
            </w:tcBorders>
            <w:shd w:val="clear" w:color="000000" w:fill="FFFFFF"/>
            <w:vAlign w:val="center"/>
            <w:hideMark/>
          </w:tcPr>
          <w:p w:rsidR="00FE1BA2" w:rsidRPr="00FE1BA2" w:rsidRDefault="00FE1BA2" w:rsidP="00FE1BA2">
            <w:pPr>
              <w:spacing w:after="0" w:line="240" w:lineRule="auto"/>
              <w:jc w:val="center"/>
              <w:rPr>
                <w:rFonts w:ascii="Sylfaen" w:eastAsia="Times New Roman" w:hAnsi="Sylfaen" w:cs="Arial CYR"/>
                <w:sz w:val="16"/>
                <w:szCs w:val="16"/>
              </w:rPr>
            </w:pPr>
            <w:r w:rsidRPr="00FE1BA2">
              <w:rPr>
                <w:rFonts w:ascii="Sylfaen" w:eastAsia="Times New Roman" w:hAnsi="Sylfaen" w:cs="Arial CYR"/>
                <w:sz w:val="16"/>
                <w:szCs w:val="16"/>
              </w:rPr>
              <w:t xml:space="preserve"> 06 02 13 </w:t>
            </w:r>
          </w:p>
        </w:tc>
        <w:tc>
          <w:tcPr>
            <w:tcW w:w="1663" w:type="pct"/>
            <w:tcBorders>
              <w:top w:val="nil"/>
              <w:left w:val="nil"/>
              <w:bottom w:val="single" w:sz="4" w:space="0" w:color="auto"/>
              <w:right w:val="single" w:sz="4" w:space="0" w:color="auto"/>
            </w:tcBorders>
            <w:shd w:val="clear" w:color="000000" w:fill="FFFFFF"/>
            <w:vAlign w:val="center"/>
            <w:hideMark/>
          </w:tcPr>
          <w:p w:rsidR="00FE1BA2" w:rsidRPr="00FE1BA2" w:rsidRDefault="00FE1BA2" w:rsidP="00FE1BA2">
            <w:pPr>
              <w:spacing w:after="0" w:line="240" w:lineRule="auto"/>
              <w:rPr>
                <w:rFonts w:ascii="Sylfaen" w:eastAsia="Times New Roman" w:hAnsi="Sylfaen" w:cs="Arial CYR"/>
                <w:sz w:val="16"/>
                <w:szCs w:val="16"/>
              </w:rPr>
            </w:pPr>
            <w:r w:rsidRPr="00FE1BA2">
              <w:rPr>
                <w:rFonts w:ascii="Sylfaen" w:eastAsia="Times New Roman" w:hAnsi="Sylfaen" w:cs="Arial CYR"/>
                <w:sz w:val="16"/>
                <w:szCs w:val="16"/>
              </w:rPr>
              <w:t xml:space="preserve"> ონკოლოგიური პაციენტების დახმარების პროგრამა </w:t>
            </w:r>
          </w:p>
        </w:tc>
        <w:tc>
          <w:tcPr>
            <w:tcW w:w="554" w:type="pct"/>
            <w:tcBorders>
              <w:top w:val="nil"/>
              <w:left w:val="nil"/>
              <w:bottom w:val="single" w:sz="4" w:space="0" w:color="auto"/>
              <w:right w:val="single" w:sz="4" w:space="0" w:color="auto"/>
            </w:tcBorders>
            <w:shd w:val="clear" w:color="000000" w:fill="FFFFFF"/>
            <w:vAlign w:val="center"/>
            <w:hideMark/>
          </w:tcPr>
          <w:p w:rsidR="00FE1BA2" w:rsidRPr="00FE1BA2" w:rsidRDefault="00FE1BA2" w:rsidP="00FE1BA2">
            <w:pPr>
              <w:spacing w:after="0" w:line="240" w:lineRule="auto"/>
              <w:jc w:val="right"/>
              <w:rPr>
                <w:rFonts w:ascii="Sylfaen" w:eastAsia="Times New Roman" w:hAnsi="Sylfaen" w:cs="Arial CYR"/>
                <w:sz w:val="16"/>
                <w:szCs w:val="16"/>
              </w:rPr>
            </w:pPr>
            <w:r w:rsidRPr="00FE1BA2">
              <w:rPr>
                <w:rFonts w:ascii="Sylfaen" w:eastAsia="Times New Roman" w:hAnsi="Sylfaen" w:cs="Arial CYR"/>
                <w:sz w:val="16"/>
                <w:szCs w:val="16"/>
              </w:rPr>
              <w:t>250.0</w:t>
            </w:r>
          </w:p>
        </w:tc>
        <w:tc>
          <w:tcPr>
            <w:tcW w:w="586" w:type="pct"/>
            <w:tcBorders>
              <w:top w:val="nil"/>
              <w:left w:val="nil"/>
              <w:bottom w:val="single" w:sz="4" w:space="0" w:color="auto"/>
              <w:right w:val="single" w:sz="4" w:space="0" w:color="auto"/>
            </w:tcBorders>
            <w:shd w:val="clear" w:color="000000" w:fill="FFFFFF"/>
            <w:vAlign w:val="center"/>
            <w:hideMark/>
          </w:tcPr>
          <w:p w:rsidR="00FE1BA2" w:rsidRPr="00FE1BA2" w:rsidRDefault="00FE1BA2" w:rsidP="00FE1BA2">
            <w:pPr>
              <w:spacing w:after="0" w:line="240" w:lineRule="auto"/>
              <w:rPr>
                <w:rFonts w:ascii="Sylfaen" w:eastAsia="Times New Roman" w:hAnsi="Sylfaen" w:cs="Arial CYR"/>
                <w:sz w:val="16"/>
                <w:szCs w:val="16"/>
              </w:rPr>
            </w:pPr>
            <w:r w:rsidRPr="00FE1BA2">
              <w:rPr>
                <w:rFonts w:ascii="Sylfaen" w:eastAsia="Times New Roman" w:hAnsi="Sylfaen" w:cs="Arial CYR"/>
                <w:sz w:val="16"/>
                <w:szCs w:val="16"/>
              </w:rPr>
              <w:t xml:space="preserve">           250.0   </w:t>
            </w:r>
          </w:p>
        </w:tc>
        <w:tc>
          <w:tcPr>
            <w:tcW w:w="586" w:type="pct"/>
            <w:tcBorders>
              <w:top w:val="nil"/>
              <w:left w:val="nil"/>
              <w:bottom w:val="single" w:sz="4" w:space="0" w:color="auto"/>
              <w:right w:val="single" w:sz="4" w:space="0" w:color="auto"/>
            </w:tcBorders>
            <w:shd w:val="clear" w:color="000000" w:fill="FFFFFF"/>
            <w:vAlign w:val="center"/>
            <w:hideMark/>
          </w:tcPr>
          <w:p w:rsidR="00FE1BA2" w:rsidRPr="00FE1BA2" w:rsidRDefault="00FE1BA2" w:rsidP="00FE1BA2">
            <w:pPr>
              <w:spacing w:after="0" w:line="240" w:lineRule="auto"/>
              <w:rPr>
                <w:rFonts w:ascii="Sylfaen" w:eastAsia="Times New Roman" w:hAnsi="Sylfaen" w:cs="Arial CYR"/>
                <w:sz w:val="16"/>
                <w:szCs w:val="16"/>
              </w:rPr>
            </w:pPr>
            <w:r w:rsidRPr="00FE1BA2">
              <w:rPr>
                <w:rFonts w:ascii="Sylfaen" w:eastAsia="Times New Roman" w:hAnsi="Sylfaen" w:cs="Arial CYR"/>
                <w:sz w:val="16"/>
                <w:szCs w:val="16"/>
              </w:rPr>
              <w:t xml:space="preserve">           250.0   </w:t>
            </w:r>
          </w:p>
        </w:tc>
        <w:tc>
          <w:tcPr>
            <w:tcW w:w="586" w:type="pct"/>
            <w:tcBorders>
              <w:top w:val="nil"/>
              <w:left w:val="nil"/>
              <w:bottom w:val="single" w:sz="4" w:space="0" w:color="auto"/>
              <w:right w:val="single" w:sz="4" w:space="0" w:color="auto"/>
            </w:tcBorders>
            <w:shd w:val="clear" w:color="000000" w:fill="FFFFFF"/>
            <w:vAlign w:val="center"/>
            <w:hideMark/>
          </w:tcPr>
          <w:p w:rsidR="00FE1BA2" w:rsidRPr="00FE1BA2" w:rsidRDefault="00FE1BA2" w:rsidP="00FE1BA2">
            <w:pPr>
              <w:spacing w:after="0" w:line="240" w:lineRule="auto"/>
              <w:rPr>
                <w:rFonts w:ascii="Sylfaen" w:eastAsia="Times New Roman" w:hAnsi="Sylfaen" w:cs="Arial CYR"/>
                <w:sz w:val="16"/>
                <w:szCs w:val="16"/>
              </w:rPr>
            </w:pPr>
            <w:r w:rsidRPr="00FE1BA2">
              <w:rPr>
                <w:rFonts w:ascii="Sylfaen" w:eastAsia="Times New Roman" w:hAnsi="Sylfaen" w:cs="Arial CYR"/>
                <w:sz w:val="16"/>
                <w:szCs w:val="16"/>
              </w:rPr>
              <w:t xml:space="preserve">           250.0   </w:t>
            </w:r>
          </w:p>
        </w:tc>
        <w:tc>
          <w:tcPr>
            <w:tcW w:w="586" w:type="pct"/>
            <w:tcBorders>
              <w:top w:val="nil"/>
              <w:left w:val="nil"/>
              <w:bottom w:val="single" w:sz="4" w:space="0" w:color="auto"/>
              <w:right w:val="single" w:sz="4" w:space="0" w:color="auto"/>
            </w:tcBorders>
            <w:shd w:val="clear" w:color="000000" w:fill="FFFFFF"/>
            <w:vAlign w:val="center"/>
            <w:hideMark/>
          </w:tcPr>
          <w:p w:rsidR="00FE1BA2" w:rsidRPr="00FE1BA2" w:rsidRDefault="00FE1BA2" w:rsidP="00FE1BA2">
            <w:pPr>
              <w:spacing w:after="0" w:line="240" w:lineRule="auto"/>
              <w:rPr>
                <w:rFonts w:ascii="Sylfaen" w:eastAsia="Times New Roman" w:hAnsi="Sylfaen" w:cs="Arial CYR"/>
                <w:sz w:val="16"/>
                <w:szCs w:val="16"/>
              </w:rPr>
            </w:pPr>
            <w:r w:rsidRPr="00FE1BA2">
              <w:rPr>
                <w:rFonts w:ascii="Sylfaen" w:eastAsia="Times New Roman" w:hAnsi="Sylfaen" w:cs="Arial CYR"/>
                <w:sz w:val="16"/>
                <w:szCs w:val="16"/>
              </w:rPr>
              <w:t xml:space="preserve">           250.0   </w:t>
            </w:r>
          </w:p>
        </w:tc>
      </w:tr>
      <w:tr w:rsidR="00FE1BA2" w:rsidRPr="00FE1BA2" w:rsidTr="00FE1BA2">
        <w:trPr>
          <w:trHeight w:val="450"/>
        </w:trPr>
        <w:tc>
          <w:tcPr>
            <w:tcW w:w="439" w:type="pct"/>
            <w:tcBorders>
              <w:top w:val="nil"/>
              <w:left w:val="single" w:sz="4" w:space="0" w:color="auto"/>
              <w:bottom w:val="single" w:sz="4" w:space="0" w:color="auto"/>
              <w:right w:val="single" w:sz="4" w:space="0" w:color="auto"/>
            </w:tcBorders>
            <w:shd w:val="clear" w:color="000000" w:fill="FFFFFF"/>
            <w:vAlign w:val="center"/>
            <w:hideMark/>
          </w:tcPr>
          <w:p w:rsidR="00FE1BA2" w:rsidRPr="00FE1BA2" w:rsidRDefault="00FE1BA2" w:rsidP="00FE1BA2">
            <w:pPr>
              <w:spacing w:after="0" w:line="240" w:lineRule="auto"/>
              <w:jc w:val="center"/>
              <w:rPr>
                <w:rFonts w:ascii="Sylfaen" w:eastAsia="Times New Roman" w:hAnsi="Sylfaen" w:cs="Arial CYR"/>
                <w:sz w:val="16"/>
                <w:szCs w:val="16"/>
              </w:rPr>
            </w:pPr>
            <w:r w:rsidRPr="00FE1BA2">
              <w:rPr>
                <w:rFonts w:ascii="Sylfaen" w:eastAsia="Times New Roman" w:hAnsi="Sylfaen" w:cs="Arial CYR"/>
                <w:sz w:val="16"/>
                <w:szCs w:val="16"/>
              </w:rPr>
              <w:t xml:space="preserve"> 02 06 14 </w:t>
            </w:r>
          </w:p>
        </w:tc>
        <w:tc>
          <w:tcPr>
            <w:tcW w:w="1663" w:type="pct"/>
            <w:tcBorders>
              <w:top w:val="nil"/>
              <w:left w:val="nil"/>
              <w:bottom w:val="single" w:sz="4" w:space="0" w:color="auto"/>
              <w:right w:val="single" w:sz="4" w:space="0" w:color="auto"/>
            </w:tcBorders>
            <w:shd w:val="clear" w:color="000000" w:fill="FFFFFF"/>
            <w:vAlign w:val="center"/>
            <w:hideMark/>
          </w:tcPr>
          <w:p w:rsidR="00FE1BA2" w:rsidRPr="00FE1BA2" w:rsidRDefault="00FE1BA2" w:rsidP="00FE1BA2">
            <w:pPr>
              <w:spacing w:after="0" w:line="240" w:lineRule="auto"/>
              <w:rPr>
                <w:rFonts w:ascii="Sylfaen" w:eastAsia="Times New Roman" w:hAnsi="Sylfaen" w:cs="Arial CYR"/>
                <w:sz w:val="16"/>
                <w:szCs w:val="16"/>
              </w:rPr>
            </w:pPr>
            <w:r w:rsidRPr="00FE1BA2">
              <w:rPr>
                <w:rFonts w:ascii="Sylfaen" w:eastAsia="Times New Roman" w:hAnsi="Sylfaen" w:cs="Arial CYR"/>
                <w:sz w:val="16"/>
                <w:szCs w:val="16"/>
              </w:rPr>
              <w:t xml:space="preserve"> ბავშვთა დაცვა და უფლებების მხარდაჭერა </w:t>
            </w:r>
          </w:p>
        </w:tc>
        <w:tc>
          <w:tcPr>
            <w:tcW w:w="554" w:type="pct"/>
            <w:tcBorders>
              <w:top w:val="nil"/>
              <w:left w:val="nil"/>
              <w:bottom w:val="single" w:sz="4" w:space="0" w:color="auto"/>
              <w:right w:val="single" w:sz="4" w:space="0" w:color="auto"/>
            </w:tcBorders>
            <w:shd w:val="clear" w:color="000000" w:fill="FFFFFF"/>
            <w:vAlign w:val="bottom"/>
            <w:hideMark/>
          </w:tcPr>
          <w:p w:rsidR="00FE1BA2" w:rsidRPr="00FE1BA2" w:rsidRDefault="00FE1BA2" w:rsidP="00FE1BA2">
            <w:pPr>
              <w:spacing w:after="0" w:line="240" w:lineRule="auto"/>
              <w:jc w:val="right"/>
              <w:rPr>
                <w:rFonts w:ascii="Sylfaen" w:eastAsia="Times New Roman" w:hAnsi="Sylfaen" w:cs="Arial CYR"/>
                <w:sz w:val="16"/>
                <w:szCs w:val="16"/>
              </w:rPr>
            </w:pPr>
            <w:r w:rsidRPr="00FE1BA2">
              <w:rPr>
                <w:rFonts w:ascii="Sylfaen" w:eastAsia="Times New Roman" w:hAnsi="Sylfaen" w:cs="Arial CYR"/>
                <w:sz w:val="16"/>
                <w:szCs w:val="16"/>
              </w:rPr>
              <w:t xml:space="preserve">            50.0   </w:t>
            </w:r>
          </w:p>
        </w:tc>
        <w:tc>
          <w:tcPr>
            <w:tcW w:w="586" w:type="pct"/>
            <w:tcBorders>
              <w:top w:val="nil"/>
              <w:left w:val="nil"/>
              <w:bottom w:val="single" w:sz="4" w:space="0" w:color="auto"/>
              <w:right w:val="single" w:sz="4" w:space="0" w:color="auto"/>
            </w:tcBorders>
            <w:shd w:val="clear" w:color="000000" w:fill="FFFFFF"/>
            <w:vAlign w:val="center"/>
            <w:hideMark/>
          </w:tcPr>
          <w:p w:rsidR="00FE1BA2" w:rsidRPr="00FE1BA2" w:rsidRDefault="00FE1BA2" w:rsidP="00FE1BA2">
            <w:pPr>
              <w:spacing w:after="0" w:line="240" w:lineRule="auto"/>
              <w:jc w:val="center"/>
              <w:rPr>
                <w:rFonts w:ascii="Sylfaen" w:eastAsia="Times New Roman" w:hAnsi="Sylfaen" w:cs="Arial CYR"/>
                <w:sz w:val="16"/>
                <w:szCs w:val="16"/>
              </w:rPr>
            </w:pPr>
            <w:r w:rsidRPr="00FE1BA2">
              <w:rPr>
                <w:rFonts w:ascii="Sylfaen" w:eastAsia="Times New Roman" w:hAnsi="Sylfaen" w:cs="Arial CYR"/>
                <w:sz w:val="16"/>
                <w:szCs w:val="16"/>
              </w:rPr>
              <w:t xml:space="preserve">             50.0   </w:t>
            </w:r>
          </w:p>
        </w:tc>
        <w:tc>
          <w:tcPr>
            <w:tcW w:w="586" w:type="pct"/>
            <w:tcBorders>
              <w:top w:val="nil"/>
              <w:left w:val="nil"/>
              <w:bottom w:val="single" w:sz="4" w:space="0" w:color="auto"/>
              <w:right w:val="single" w:sz="4" w:space="0" w:color="auto"/>
            </w:tcBorders>
            <w:shd w:val="clear" w:color="000000" w:fill="FFFFFF"/>
            <w:vAlign w:val="center"/>
            <w:hideMark/>
          </w:tcPr>
          <w:p w:rsidR="00FE1BA2" w:rsidRPr="00FE1BA2" w:rsidRDefault="00FE1BA2" w:rsidP="00FE1BA2">
            <w:pPr>
              <w:spacing w:after="0" w:line="240" w:lineRule="auto"/>
              <w:jc w:val="center"/>
              <w:rPr>
                <w:rFonts w:ascii="Sylfaen" w:eastAsia="Times New Roman" w:hAnsi="Sylfaen" w:cs="Arial CYR"/>
                <w:sz w:val="16"/>
                <w:szCs w:val="16"/>
              </w:rPr>
            </w:pPr>
            <w:r w:rsidRPr="00FE1BA2">
              <w:rPr>
                <w:rFonts w:ascii="Sylfaen" w:eastAsia="Times New Roman" w:hAnsi="Sylfaen" w:cs="Arial CYR"/>
                <w:sz w:val="16"/>
                <w:szCs w:val="16"/>
              </w:rPr>
              <w:t xml:space="preserve">             50.0   </w:t>
            </w:r>
          </w:p>
        </w:tc>
        <w:tc>
          <w:tcPr>
            <w:tcW w:w="586" w:type="pct"/>
            <w:tcBorders>
              <w:top w:val="nil"/>
              <w:left w:val="nil"/>
              <w:bottom w:val="single" w:sz="4" w:space="0" w:color="auto"/>
              <w:right w:val="single" w:sz="4" w:space="0" w:color="auto"/>
            </w:tcBorders>
            <w:shd w:val="clear" w:color="000000" w:fill="FFFFFF"/>
            <w:vAlign w:val="center"/>
            <w:hideMark/>
          </w:tcPr>
          <w:p w:rsidR="00FE1BA2" w:rsidRPr="00FE1BA2" w:rsidRDefault="00FE1BA2" w:rsidP="00FE1BA2">
            <w:pPr>
              <w:spacing w:after="0" w:line="240" w:lineRule="auto"/>
              <w:jc w:val="center"/>
              <w:rPr>
                <w:rFonts w:ascii="Sylfaen" w:eastAsia="Times New Roman" w:hAnsi="Sylfaen" w:cs="Arial CYR"/>
                <w:sz w:val="16"/>
                <w:szCs w:val="16"/>
              </w:rPr>
            </w:pPr>
            <w:r w:rsidRPr="00FE1BA2">
              <w:rPr>
                <w:rFonts w:ascii="Sylfaen" w:eastAsia="Times New Roman" w:hAnsi="Sylfaen" w:cs="Arial CYR"/>
                <w:sz w:val="16"/>
                <w:szCs w:val="16"/>
              </w:rPr>
              <w:t xml:space="preserve">             50.0   </w:t>
            </w:r>
          </w:p>
        </w:tc>
        <w:tc>
          <w:tcPr>
            <w:tcW w:w="586" w:type="pct"/>
            <w:tcBorders>
              <w:top w:val="nil"/>
              <w:left w:val="nil"/>
              <w:bottom w:val="single" w:sz="4" w:space="0" w:color="auto"/>
              <w:right w:val="single" w:sz="4" w:space="0" w:color="auto"/>
            </w:tcBorders>
            <w:shd w:val="clear" w:color="000000" w:fill="FFFFFF"/>
            <w:vAlign w:val="center"/>
            <w:hideMark/>
          </w:tcPr>
          <w:p w:rsidR="00FE1BA2" w:rsidRPr="00FE1BA2" w:rsidRDefault="00FE1BA2" w:rsidP="00FE1BA2">
            <w:pPr>
              <w:spacing w:after="0" w:line="240" w:lineRule="auto"/>
              <w:jc w:val="center"/>
              <w:rPr>
                <w:rFonts w:ascii="Sylfaen" w:eastAsia="Times New Roman" w:hAnsi="Sylfaen" w:cs="Arial CYR"/>
                <w:sz w:val="16"/>
                <w:szCs w:val="16"/>
              </w:rPr>
            </w:pPr>
            <w:r w:rsidRPr="00FE1BA2">
              <w:rPr>
                <w:rFonts w:ascii="Sylfaen" w:eastAsia="Times New Roman" w:hAnsi="Sylfaen" w:cs="Arial CYR"/>
                <w:sz w:val="16"/>
                <w:szCs w:val="16"/>
              </w:rPr>
              <w:t xml:space="preserve">             50.0   </w:t>
            </w:r>
          </w:p>
        </w:tc>
      </w:tr>
    </w:tbl>
    <w:p w:rsidR="00FE1BA2" w:rsidRPr="00FE1BA2" w:rsidRDefault="00FE1BA2"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FE1BA2" w:rsidRDefault="00FE1BA2" w:rsidP="00FE1BA2">
      <w:pPr>
        <w:rPr>
          <w:lang w:val="ka-GE"/>
        </w:rPr>
      </w:pPr>
    </w:p>
    <w:p w:rsidR="00FE1BA2" w:rsidRPr="00241D7A" w:rsidRDefault="00FE1BA2" w:rsidP="00FE1BA2">
      <w:pPr>
        <w:rPr>
          <w:rFonts w:ascii="Sylfaen" w:hAnsi="Sylfaen"/>
          <w:b/>
          <w:color w:val="B8CCE4" w:themeColor="accent1" w:themeTint="66"/>
          <w:lang w:val="ka-GE"/>
        </w:rPr>
      </w:pPr>
      <w:r w:rsidRPr="00241D7A">
        <w:rPr>
          <w:rFonts w:ascii="Sylfaen" w:hAnsi="Sylfaen"/>
          <w:b/>
          <w:color w:val="B8CCE4" w:themeColor="accent1" w:themeTint="66"/>
          <w:lang w:val="ka-GE"/>
        </w:rPr>
        <w:t>06 01 ჯანმრთელობის დაცვა 2023-2026 წლები</w:t>
      </w:r>
    </w:p>
    <w:p w:rsidR="00FE1BA2" w:rsidRPr="007A3811" w:rsidRDefault="00FE1BA2" w:rsidP="00FE1BA2">
      <w:pPr>
        <w:rPr>
          <w:rFonts w:ascii="Sylfaen" w:hAnsi="Sylfaen"/>
          <w:b/>
          <w:lang w:val="ka-GE"/>
        </w:rPr>
      </w:pPr>
    </w:p>
    <w:p w:rsidR="00FE1BA2" w:rsidRDefault="00FE1BA2" w:rsidP="00FE1BA2">
      <w:pPr>
        <w:rPr>
          <w:rFonts w:ascii="Sylfaen" w:hAnsi="Sylfaen"/>
          <w:sz w:val="32"/>
          <w:lang w:val="ka-GE"/>
        </w:rPr>
      </w:pPr>
      <w:r w:rsidRPr="00EA1D14">
        <w:rPr>
          <w:rFonts w:ascii="Sylfaen" w:hAnsi="Sylfaen"/>
          <w:sz w:val="32"/>
          <w:lang w:val="ka-GE"/>
        </w:rPr>
        <w:t>მისია</w:t>
      </w:r>
    </w:p>
    <w:p w:rsidR="00FE1BA2" w:rsidRDefault="00CE2C46" w:rsidP="00FE1BA2">
      <w:pPr>
        <w:rPr>
          <w:lang w:val="ka-GE"/>
        </w:rPr>
      </w:pPr>
      <w:r w:rsidRPr="00CE2C46">
        <w:rPr>
          <w:rFonts w:ascii="Sylfaen" w:hAnsi="Sylfaen"/>
          <w:lang w:val="ka-GE"/>
        </w:rPr>
        <w:lastRenderedPageBreak/>
        <w:t>მუნიციპალიტეტის ტერიტორიაზე საზოგადოებრივი ჯანმრთელობის ხელშეწყობა და დაავადებების პრევენცია</w:t>
      </w:r>
      <w:r>
        <w:rPr>
          <w:rFonts w:ascii="Sylfaen" w:hAnsi="Sylfaen"/>
          <w:lang w:val="ka-GE"/>
        </w:rPr>
        <w:t xml:space="preserve">. </w:t>
      </w:r>
      <w:r w:rsidRPr="00CE2C46">
        <w:rPr>
          <w:rFonts w:ascii="Sylfaen" w:hAnsi="Sylfaen"/>
          <w:lang w:val="ka-GE"/>
        </w:rPr>
        <w:t>უმეთვალყურეოდ დარჩენილი ცხოვრელების პოპულაცია</w:t>
      </w:r>
      <w:r>
        <w:rPr>
          <w:rFonts w:ascii="Sylfaen" w:hAnsi="Sylfaen"/>
          <w:lang w:val="ka-GE"/>
        </w:rPr>
        <w:t>.</w:t>
      </w:r>
    </w:p>
    <w:p w:rsidR="00FE1BA2" w:rsidRDefault="00FE1BA2" w:rsidP="00FE1BA2">
      <w:pPr>
        <w:rPr>
          <w:lang w:val="ka-GE"/>
        </w:rPr>
      </w:pPr>
    </w:p>
    <w:p w:rsidR="00FE1BA2" w:rsidRDefault="00FE1BA2" w:rsidP="00FE1BA2">
      <w:pPr>
        <w:rPr>
          <w:lang w:val="ka-GE"/>
        </w:rPr>
      </w:pPr>
    </w:p>
    <w:p w:rsidR="00FE1BA2" w:rsidRDefault="00FE1BA2" w:rsidP="00FE1BA2">
      <w:pPr>
        <w:rPr>
          <w:rFonts w:ascii="Sylfaen" w:hAnsi="Sylfaen"/>
          <w:lang w:val="ka-GE"/>
        </w:rPr>
      </w:pPr>
      <w:r w:rsidRPr="00115DCF">
        <w:rPr>
          <w:rFonts w:ascii="Sylfaen" w:hAnsi="Sylfaen"/>
          <w:sz w:val="32"/>
          <w:lang w:val="ka-GE"/>
        </w:rPr>
        <w:t>აღწერ</w:t>
      </w:r>
      <w:r w:rsidRPr="00115DCF">
        <w:rPr>
          <w:rFonts w:ascii="Sylfaen" w:hAnsi="Sylfaen"/>
          <w:lang w:val="ka-GE"/>
        </w:rPr>
        <w:t xml:space="preserve">ა </w:t>
      </w:r>
    </w:p>
    <w:p w:rsidR="00AC373C" w:rsidRDefault="00AC373C" w:rsidP="00CE2C46">
      <w:pPr>
        <w:rPr>
          <w:rFonts w:ascii="Sylfaen" w:hAnsi="Sylfaen"/>
          <w:lang w:val="ka-GE"/>
        </w:rPr>
      </w:pPr>
      <w:r w:rsidRPr="00AC373C">
        <w:rPr>
          <w:rFonts w:ascii="Sylfaen" w:hAnsi="Sylfaen"/>
          <w:lang w:val="ka-GE"/>
        </w:rPr>
        <w:t xml:space="preserve">  საზოგადოებრივი ჯანდაცვის უფლებამოსილებები საზოგადოებრივი ჯანმრთელობის სფეროში არის: ა) საგანმანათლებლო, სააღმზრდელო და საგანმანათლებლო-სააღმზრდელო დაწესებულებებში სანიტარიული და ჰიგიენური ნორმების დაცვის ზედამხედველობა; ბ) მუნიციპალიტეტის ტერიტორიაზე დაავადებების გავრცელების პრევენციის მიზნით დერატიზაციის, დეზინსექციისა და დეზინფექციის ღონისძიებათა ორგანიზება; გ) საგანმანათლებლო, სააღმზრდელო და საგანმანათლებლო-სააღმზრდელო დაწესებულებებში პრევენციული ღონისძიებების განხორციელების ხელშეწყობა; დ) მუნიციპალიტეტის ტერიტორიაზე განთავსებულ საზოგადოებრივი მნიშვნელობის დაწესებულებებში სანიტარიული ნორმების დაცვის ზედამხედველობა, მათ შორის, საზოგადოებრივი მნიშვნელობის დაწესებულებებში ესთეტიკური და კოსმეტიკური პროცედურების განმახორციელებელ დაწესებულებებში ინფექციების პრევენციისა და კონტროლის სანიტარიული ნორმების დავის კონტროლი; ე) პროფილაქტიკური აცრების ეროვნული კალენდრით განსაზღვრული იმუნოპროფილაქტიკისათვის საქართველოს შრომის, ჯანმრთელობისა და სოციალური დაცვის სამინისტროს მიერ მიწოდებული მასალების მიღების, შენახვისა და განაწილების უზრუნველყოფა სამედიცინო მომსახურების მიმწოდებლებისათვის;  ვ) პრევენციული და ეპიდემიოლოგიური კონტროლის ღონისძიებების გატარება ეპიდსაშიშროებისას; ზ) მუნიციპალიტეტის ტერიტორიაზე პირველადი ეპიდკვლევის ხელშეწყობა; თ) „ტუბერკულოზის კონტროლის შესახებ“ საქართველოს კანონით მათთვის განსაზღვრული უფლებამოსილებების განხორციელება.     პროგრამის მიზანია ბორჯომის მუნიციპალიტეტის ტერიტორიაზე 18 წლის ასაკის ზემოთ მოსახლეობის კვლევა c ჰეპატიტზე, აივ-ინფექცია/შიდსზე, ტუბერკულოზზე, მათი ადრეული გამოვლენის ხელშეწყობა, გავრცელების პრევენცია, გამოვლენილ პაციენტთა დროული ჩართვა სახ. პროგრამის სამკურნალო ნაწილში.c ჰეპატიტის,  აივ ინფექცია შიდსისა და ტუბერკულოზის ინტეგრირებული სკრინინგის   განხორციელება მუნიციპალიტეტის ტერიტორიაზე.   </w:t>
      </w:r>
    </w:p>
    <w:p w:rsidR="00CE2C46" w:rsidRPr="00CE2C46" w:rsidRDefault="00CE2C46" w:rsidP="00CE2C46">
      <w:pPr>
        <w:rPr>
          <w:lang w:val="ka-GE"/>
        </w:rPr>
      </w:pPr>
      <w:r w:rsidRPr="00CE2C46">
        <w:rPr>
          <w:lang w:val="ka-GE"/>
        </w:rPr>
        <w:lastRenderedPageBreak/>
        <w:t xml:space="preserve">  </w:t>
      </w:r>
      <w:r w:rsidR="00AC373C" w:rsidRPr="00AC373C">
        <w:rPr>
          <w:rFonts w:ascii="Sylfaen" w:hAnsi="Sylfaen"/>
          <w:lang w:val="ka-GE"/>
        </w:rPr>
        <w:t>ქვეპროგრამის ფარგლებში განხორციელდება მოსახლეობისათვის ჰუმანიტრული დაახმარების უზრუნველსაყოფად წითელი ჯვრის საზოგადოებისათვის ბინის ქირით უზრუნველყოფა,შპს "რეგიონული ჯანდაცვის ცენტრი"-ს ბაკურიანის სამედიცინო დაწესებულების გამართული ფუნქციონირებისთვის, სერვისების უწყვეტი მიწოდების მიზნით, ზამთრის სეზონის დადგომასთან დაკავშირებით,ექიმი ტრავმატოლოგის საცხოვრებელი ფართით უზრუნველყოფა მიმდინარე წლის 15 დეკემბრიდან 3 თვის ვადით.</w:t>
      </w:r>
    </w:p>
    <w:p w:rsidR="00AC373C" w:rsidRDefault="00AC373C" w:rsidP="00CE2C46">
      <w:pPr>
        <w:rPr>
          <w:rFonts w:ascii="Sylfaen" w:hAnsi="Sylfaen"/>
          <w:lang w:val="ka-GE"/>
        </w:rPr>
      </w:pPr>
      <w:r w:rsidRPr="00AC373C">
        <w:rPr>
          <w:rFonts w:ascii="Sylfaen" w:hAnsi="Sylfaen" w:cs="Sylfaen"/>
          <w:lang w:val="ka-GE"/>
        </w:rPr>
        <w:t>ქვეპროგრამის</w:t>
      </w:r>
      <w:r w:rsidRPr="00AC373C">
        <w:rPr>
          <w:lang w:val="ka-GE"/>
        </w:rPr>
        <w:t xml:space="preserve"> </w:t>
      </w:r>
      <w:r w:rsidRPr="00AC373C">
        <w:rPr>
          <w:rFonts w:ascii="Sylfaen" w:hAnsi="Sylfaen" w:cs="Sylfaen"/>
          <w:lang w:val="ka-GE"/>
        </w:rPr>
        <w:t>ფარგლებში</w:t>
      </w:r>
      <w:r w:rsidRPr="00AC373C">
        <w:rPr>
          <w:lang w:val="ka-GE"/>
        </w:rPr>
        <w:t xml:space="preserve"> </w:t>
      </w:r>
      <w:r w:rsidRPr="00AC373C">
        <w:rPr>
          <w:rFonts w:ascii="Sylfaen" w:hAnsi="Sylfaen" w:cs="Sylfaen"/>
          <w:lang w:val="ka-GE"/>
        </w:rPr>
        <w:t>განხორციელდება</w:t>
      </w:r>
      <w:r w:rsidRPr="00AC373C">
        <w:rPr>
          <w:lang w:val="ka-GE"/>
        </w:rPr>
        <w:t xml:space="preserve"> </w:t>
      </w:r>
      <w:r w:rsidRPr="00AC373C">
        <w:rPr>
          <w:rFonts w:ascii="Sylfaen" w:hAnsi="Sylfaen" w:cs="Sylfaen"/>
          <w:lang w:val="ka-GE"/>
        </w:rPr>
        <w:t>დასახლებაში</w:t>
      </w:r>
      <w:r w:rsidRPr="00AC373C">
        <w:rPr>
          <w:lang w:val="ka-GE"/>
        </w:rPr>
        <w:t xml:space="preserve"> </w:t>
      </w:r>
      <w:r w:rsidRPr="00AC373C">
        <w:rPr>
          <w:rFonts w:ascii="Sylfaen" w:hAnsi="Sylfaen" w:cs="Sylfaen"/>
          <w:lang w:val="ka-GE"/>
        </w:rPr>
        <w:t>ბინადარი</w:t>
      </w:r>
      <w:r w:rsidRPr="00AC373C">
        <w:rPr>
          <w:lang w:val="ka-GE"/>
        </w:rPr>
        <w:t xml:space="preserve"> </w:t>
      </w:r>
      <w:r w:rsidRPr="00AC373C">
        <w:rPr>
          <w:rFonts w:ascii="Sylfaen" w:hAnsi="Sylfaen" w:cs="Sylfaen"/>
          <w:lang w:val="ka-GE"/>
        </w:rPr>
        <w:t>უპატრონო</w:t>
      </w:r>
      <w:r w:rsidRPr="00AC373C">
        <w:rPr>
          <w:lang w:val="ka-GE"/>
        </w:rPr>
        <w:t>-</w:t>
      </w:r>
      <w:r w:rsidRPr="00AC373C">
        <w:rPr>
          <w:rFonts w:ascii="Sylfaen" w:hAnsi="Sylfaen" w:cs="Sylfaen"/>
          <w:lang w:val="ka-GE"/>
        </w:rPr>
        <w:t>მიუსაფარი</w:t>
      </w:r>
      <w:r w:rsidRPr="00AC373C">
        <w:rPr>
          <w:lang w:val="ka-GE"/>
        </w:rPr>
        <w:t xml:space="preserve"> </w:t>
      </w:r>
      <w:r w:rsidRPr="00AC373C">
        <w:rPr>
          <w:rFonts w:ascii="Sylfaen" w:hAnsi="Sylfaen" w:cs="Sylfaen"/>
          <w:lang w:val="ka-GE"/>
        </w:rPr>
        <w:t>შინაური</w:t>
      </w:r>
      <w:r w:rsidRPr="00AC373C">
        <w:rPr>
          <w:lang w:val="ka-GE"/>
        </w:rPr>
        <w:t xml:space="preserve"> </w:t>
      </w:r>
      <w:r w:rsidRPr="00AC373C">
        <w:rPr>
          <w:rFonts w:ascii="Sylfaen" w:hAnsi="Sylfaen" w:cs="Sylfaen"/>
          <w:lang w:val="ka-GE"/>
        </w:rPr>
        <w:t>ძაღლების</w:t>
      </w:r>
      <w:r w:rsidRPr="00AC373C">
        <w:rPr>
          <w:lang w:val="ka-GE"/>
        </w:rPr>
        <w:t xml:space="preserve">  </w:t>
      </w:r>
      <w:r w:rsidRPr="00AC373C">
        <w:rPr>
          <w:rFonts w:ascii="Sylfaen" w:hAnsi="Sylfaen" w:cs="Sylfaen"/>
          <w:lang w:val="ka-GE"/>
        </w:rPr>
        <w:t>პოპულაციის</w:t>
      </w:r>
      <w:r w:rsidRPr="00AC373C">
        <w:rPr>
          <w:lang w:val="ka-GE"/>
        </w:rPr>
        <w:t xml:space="preserve"> </w:t>
      </w:r>
      <w:r w:rsidRPr="00AC373C">
        <w:rPr>
          <w:rFonts w:ascii="Sylfaen" w:hAnsi="Sylfaen" w:cs="Sylfaen"/>
          <w:lang w:val="ka-GE"/>
        </w:rPr>
        <w:t>მართვა</w:t>
      </w:r>
      <w:r w:rsidRPr="00AC373C">
        <w:rPr>
          <w:lang w:val="ka-GE"/>
        </w:rPr>
        <w:t xml:space="preserve"> , </w:t>
      </w:r>
      <w:r w:rsidRPr="00AC373C">
        <w:rPr>
          <w:rFonts w:ascii="Sylfaen" w:hAnsi="Sylfaen" w:cs="Sylfaen"/>
          <w:lang w:val="ka-GE"/>
        </w:rPr>
        <w:t>ჰუმანური</w:t>
      </w:r>
      <w:r w:rsidRPr="00AC373C">
        <w:rPr>
          <w:lang w:val="ka-GE"/>
        </w:rPr>
        <w:t xml:space="preserve"> </w:t>
      </w:r>
      <w:r w:rsidRPr="00AC373C">
        <w:rPr>
          <w:rFonts w:ascii="Sylfaen" w:hAnsi="Sylfaen" w:cs="Sylfaen"/>
          <w:lang w:val="ka-GE"/>
        </w:rPr>
        <w:t>პრინციპებისა</w:t>
      </w:r>
      <w:r w:rsidRPr="00AC373C">
        <w:rPr>
          <w:lang w:val="ka-GE"/>
        </w:rPr>
        <w:t xml:space="preserve"> </w:t>
      </w:r>
      <w:r w:rsidRPr="00AC373C">
        <w:rPr>
          <w:rFonts w:ascii="Sylfaen" w:hAnsi="Sylfaen" w:cs="Sylfaen"/>
          <w:lang w:val="ka-GE"/>
        </w:rPr>
        <w:t>და</w:t>
      </w:r>
      <w:r w:rsidRPr="00AC373C">
        <w:rPr>
          <w:lang w:val="ka-GE"/>
        </w:rPr>
        <w:t xml:space="preserve"> </w:t>
      </w:r>
      <w:r w:rsidRPr="00AC373C">
        <w:rPr>
          <w:rFonts w:ascii="Sylfaen" w:hAnsi="Sylfaen" w:cs="Sylfaen"/>
          <w:lang w:val="ka-GE"/>
        </w:rPr>
        <w:t>მეთოდების</w:t>
      </w:r>
      <w:r w:rsidRPr="00AC373C">
        <w:rPr>
          <w:lang w:val="ka-GE"/>
        </w:rPr>
        <w:t xml:space="preserve"> </w:t>
      </w:r>
      <w:r w:rsidRPr="00AC373C">
        <w:rPr>
          <w:rFonts w:ascii="Sylfaen" w:hAnsi="Sylfaen" w:cs="Sylfaen"/>
          <w:lang w:val="ka-GE"/>
        </w:rPr>
        <w:t>გამოყენებით</w:t>
      </w:r>
      <w:r w:rsidRPr="00AC373C">
        <w:rPr>
          <w:lang w:val="ka-GE"/>
        </w:rPr>
        <w:t xml:space="preserve">. </w:t>
      </w:r>
      <w:r w:rsidRPr="00AC373C">
        <w:rPr>
          <w:rFonts w:ascii="Sylfaen" w:hAnsi="Sylfaen" w:cs="Sylfaen"/>
          <w:lang w:val="ka-GE"/>
        </w:rPr>
        <w:t>მიუსაფარი</w:t>
      </w:r>
      <w:r w:rsidRPr="00AC373C">
        <w:rPr>
          <w:lang w:val="ka-GE"/>
        </w:rPr>
        <w:t xml:space="preserve"> </w:t>
      </w:r>
      <w:r w:rsidRPr="00AC373C">
        <w:rPr>
          <w:rFonts w:ascii="Sylfaen" w:hAnsi="Sylfaen" w:cs="Sylfaen"/>
          <w:lang w:val="ka-GE"/>
        </w:rPr>
        <w:t>ძაღლების</w:t>
      </w:r>
      <w:r w:rsidRPr="00AC373C">
        <w:rPr>
          <w:lang w:val="ka-GE"/>
        </w:rPr>
        <w:t xml:space="preserve"> </w:t>
      </w:r>
      <w:r w:rsidRPr="00AC373C">
        <w:rPr>
          <w:rFonts w:ascii="Sylfaen" w:hAnsi="Sylfaen" w:cs="Sylfaen"/>
          <w:lang w:val="ka-GE"/>
        </w:rPr>
        <w:t>დაჭერა</w:t>
      </w:r>
      <w:r w:rsidRPr="00AC373C">
        <w:rPr>
          <w:lang w:val="ka-GE"/>
        </w:rPr>
        <w:t xml:space="preserve">, </w:t>
      </w:r>
      <w:r w:rsidRPr="00AC373C">
        <w:rPr>
          <w:rFonts w:ascii="Sylfaen" w:hAnsi="Sylfaen" w:cs="Sylfaen"/>
          <w:lang w:val="ka-GE"/>
        </w:rPr>
        <w:t>დროებით</w:t>
      </w:r>
      <w:r w:rsidRPr="00AC373C">
        <w:rPr>
          <w:lang w:val="ka-GE"/>
        </w:rPr>
        <w:t xml:space="preserve"> </w:t>
      </w:r>
      <w:r w:rsidRPr="00AC373C">
        <w:rPr>
          <w:rFonts w:ascii="Sylfaen" w:hAnsi="Sylfaen" w:cs="Sylfaen"/>
          <w:lang w:val="ka-GE"/>
        </w:rPr>
        <w:t>თავშესაფარში</w:t>
      </w:r>
      <w:r w:rsidRPr="00AC373C">
        <w:rPr>
          <w:lang w:val="ka-GE"/>
        </w:rPr>
        <w:t xml:space="preserve"> </w:t>
      </w:r>
      <w:r w:rsidRPr="00AC373C">
        <w:rPr>
          <w:rFonts w:ascii="Sylfaen" w:hAnsi="Sylfaen" w:cs="Sylfaen"/>
          <w:lang w:val="ka-GE"/>
        </w:rPr>
        <w:t>განთავსება</w:t>
      </w:r>
      <w:r w:rsidRPr="00AC373C">
        <w:rPr>
          <w:lang w:val="ka-GE"/>
        </w:rPr>
        <w:t xml:space="preserve"> </w:t>
      </w:r>
      <w:r w:rsidRPr="00AC373C">
        <w:rPr>
          <w:rFonts w:ascii="Sylfaen" w:hAnsi="Sylfaen" w:cs="Sylfaen"/>
          <w:lang w:val="ka-GE"/>
        </w:rPr>
        <w:t>შემდგომი</w:t>
      </w:r>
      <w:r w:rsidRPr="00AC373C">
        <w:rPr>
          <w:lang w:val="ka-GE"/>
        </w:rPr>
        <w:t xml:space="preserve"> </w:t>
      </w:r>
      <w:r w:rsidRPr="00AC373C">
        <w:rPr>
          <w:rFonts w:ascii="Sylfaen" w:hAnsi="Sylfaen" w:cs="Sylfaen"/>
          <w:lang w:val="ka-GE"/>
        </w:rPr>
        <w:t>პროცედურების</w:t>
      </w:r>
      <w:r w:rsidRPr="00AC373C">
        <w:rPr>
          <w:lang w:val="ka-GE"/>
        </w:rPr>
        <w:t xml:space="preserve"> </w:t>
      </w:r>
      <w:r w:rsidRPr="00AC373C">
        <w:rPr>
          <w:rFonts w:ascii="Sylfaen" w:hAnsi="Sylfaen" w:cs="Sylfaen"/>
          <w:lang w:val="ka-GE"/>
        </w:rPr>
        <w:t>განხორციელების</w:t>
      </w:r>
      <w:r w:rsidRPr="00AC373C">
        <w:rPr>
          <w:lang w:val="ka-GE"/>
        </w:rPr>
        <w:t xml:space="preserve"> </w:t>
      </w:r>
      <w:r w:rsidRPr="00AC373C">
        <w:rPr>
          <w:rFonts w:ascii="Sylfaen" w:hAnsi="Sylfaen" w:cs="Sylfaen"/>
          <w:lang w:val="ka-GE"/>
        </w:rPr>
        <w:t>მიზნით</w:t>
      </w:r>
      <w:r w:rsidRPr="00AC373C">
        <w:rPr>
          <w:lang w:val="ka-GE"/>
        </w:rPr>
        <w:t>.</w:t>
      </w:r>
      <w:r w:rsidRPr="00AC373C">
        <w:rPr>
          <w:rFonts w:ascii="Sylfaen" w:hAnsi="Sylfaen" w:cs="Sylfaen"/>
          <w:lang w:val="ka-GE"/>
        </w:rPr>
        <w:t>მათზე</w:t>
      </w:r>
      <w:r w:rsidRPr="00AC373C">
        <w:rPr>
          <w:lang w:val="ka-GE"/>
        </w:rPr>
        <w:t xml:space="preserve"> </w:t>
      </w:r>
      <w:r w:rsidRPr="00AC373C">
        <w:rPr>
          <w:rFonts w:ascii="Sylfaen" w:hAnsi="Sylfaen" w:cs="Sylfaen"/>
          <w:lang w:val="ka-GE"/>
        </w:rPr>
        <w:t>საიდენტიფიკაციო</w:t>
      </w:r>
      <w:r w:rsidRPr="00AC373C">
        <w:rPr>
          <w:lang w:val="ka-GE"/>
        </w:rPr>
        <w:t xml:space="preserve"> </w:t>
      </w:r>
      <w:r w:rsidRPr="00AC373C">
        <w:rPr>
          <w:rFonts w:ascii="Sylfaen" w:hAnsi="Sylfaen" w:cs="Sylfaen"/>
          <w:lang w:val="ka-GE"/>
        </w:rPr>
        <w:t>საშუალებების</w:t>
      </w:r>
      <w:r w:rsidRPr="00AC373C">
        <w:rPr>
          <w:lang w:val="ka-GE"/>
        </w:rPr>
        <w:t xml:space="preserve"> </w:t>
      </w:r>
      <w:r w:rsidRPr="00AC373C">
        <w:rPr>
          <w:rFonts w:ascii="Sylfaen" w:hAnsi="Sylfaen" w:cs="Sylfaen"/>
          <w:lang w:val="ka-GE"/>
        </w:rPr>
        <w:t>განთავსება</w:t>
      </w:r>
      <w:r w:rsidRPr="00AC373C">
        <w:rPr>
          <w:lang w:val="ka-GE"/>
        </w:rPr>
        <w:t xml:space="preserve"> </w:t>
      </w:r>
      <w:r w:rsidRPr="00AC373C">
        <w:rPr>
          <w:rFonts w:ascii="Sylfaen" w:hAnsi="Sylfaen" w:cs="Sylfaen"/>
          <w:lang w:val="ka-GE"/>
        </w:rPr>
        <w:t>აცრები</w:t>
      </w:r>
      <w:r w:rsidRPr="00AC373C">
        <w:rPr>
          <w:lang w:val="ka-GE"/>
        </w:rPr>
        <w:t xml:space="preserve">  </w:t>
      </w:r>
      <w:r w:rsidRPr="00AC373C">
        <w:rPr>
          <w:rFonts w:ascii="Sylfaen" w:hAnsi="Sylfaen" w:cs="Sylfaen"/>
          <w:lang w:val="ka-GE"/>
        </w:rPr>
        <w:t>და</w:t>
      </w:r>
      <w:r w:rsidRPr="00AC373C">
        <w:rPr>
          <w:lang w:val="ka-GE"/>
        </w:rPr>
        <w:t xml:space="preserve"> </w:t>
      </w:r>
      <w:r w:rsidRPr="00AC373C">
        <w:rPr>
          <w:rFonts w:ascii="Sylfaen" w:hAnsi="Sylfaen" w:cs="Sylfaen"/>
          <w:lang w:val="ka-GE"/>
        </w:rPr>
        <w:t>კასტრაცია</w:t>
      </w:r>
      <w:r w:rsidRPr="00AC373C">
        <w:rPr>
          <w:lang w:val="ka-GE"/>
        </w:rPr>
        <w:t>-</w:t>
      </w:r>
      <w:r w:rsidRPr="00AC373C">
        <w:rPr>
          <w:rFonts w:ascii="Sylfaen" w:hAnsi="Sylfaen" w:cs="Sylfaen"/>
          <w:lang w:val="ka-GE"/>
        </w:rPr>
        <w:t>სტერილიზაც</w:t>
      </w:r>
      <w:r w:rsidRPr="00F714A5">
        <w:rPr>
          <w:rFonts w:ascii="Sylfaen" w:hAnsi="Sylfaen" w:cs="Sylfaen"/>
          <w:highlight w:val="yellow"/>
          <w:lang w:val="ka-GE"/>
        </w:rPr>
        <w:t>იადა</w:t>
      </w:r>
      <w:r w:rsidRPr="00AC373C">
        <w:rPr>
          <w:lang w:val="ka-GE"/>
        </w:rPr>
        <w:t xml:space="preserve"> , </w:t>
      </w:r>
      <w:r w:rsidRPr="00AC373C">
        <w:rPr>
          <w:rFonts w:ascii="Sylfaen" w:hAnsi="Sylfaen" w:cs="Sylfaen"/>
          <w:lang w:val="ka-GE"/>
        </w:rPr>
        <w:t>საჭირეობის</w:t>
      </w:r>
      <w:r w:rsidRPr="00AC373C">
        <w:rPr>
          <w:lang w:val="ka-GE"/>
        </w:rPr>
        <w:t xml:space="preserve"> </w:t>
      </w:r>
      <w:r w:rsidRPr="00AC373C">
        <w:rPr>
          <w:rFonts w:ascii="Sylfaen" w:hAnsi="Sylfaen" w:cs="Sylfaen"/>
          <w:lang w:val="ka-GE"/>
        </w:rPr>
        <w:t>შემთხვევაში</w:t>
      </w:r>
      <w:r w:rsidRPr="00AC373C">
        <w:rPr>
          <w:lang w:val="ka-GE"/>
        </w:rPr>
        <w:t xml:space="preserve"> </w:t>
      </w:r>
      <w:r w:rsidRPr="00AC373C">
        <w:rPr>
          <w:rFonts w:ascii="Sylfaen" w:hAnsi="Sylfaen" w:cs="Sylfaen"/>
          <w:lang w:val="ka-GE"/>
        </w:rPr>
        <w:t>ევთანაზია</w:t>
      </w:r>
      <w:r w:rsidRPr="00AC373C">
        <w:rPr>
          <w:lang w:val="ka-GE"/>
        </w:rPr>
        <w:t xml:space="preserve"> </w:t>
      </w:r>
      <w:r w:rsidRPr="00AC373C">
        <w:rPr>
          <w:rFonts w:ascii="Sylfaen" w:hAnsi="Sylfaen" w:cs="Sylfaen"/>
          <w:lang w:val="ka-GE"/>
        </w:rPr>
        <w:t>და</w:t>
      </w:r>
      <w:r w:rsidRPr="00AC373C">
        <w:rPr>
          <w:lang w:val="ka-GE"/>
        </w:rPr>
        <w:t xml:space="preserve"> </w:t>
      </w:r>
      <w:r w:rsidRPr="00AC373C">
        <w:rPr>
          <w:rFonts w:ascii="Sylfaen" w:hAnsi="Sylfaen" w:cs="Sylfaen"/>
          <w:lang w:val="ka-GE"/>
        </w:rPr>
        <w:t>ცხოველთა</w:t>
      </w:r>
      <w:r w:rsidRPr="00AC373C">
        <w:rPr>
          <w:lang w:val="ka-GE"/>
        </w:rPr>
        <w:t xml:space="preserve"> </w:t>
      </w:r>
      <w:r w:rsidRPr="00AC373C">
        <w:rPr>
          <w:rFonts w:ascii="Sylfaen" w:hAnsi="Sylfaen" w:cs="Sylfaen"/>
          <w:lang w:val="ka-GE"/>
        </w:rPr>
        <w:t>სამარხში</w:t>
      </w:r>
      <w:r w:rsidRPr="00AC373C">
        <w:rPr>
          <w:lang w:val="ka-GE"/>
        </w:rPr>
        <w:t xml:space="preserve"> </w:t>
      </w:r>
      <w:r w:rsidRPr="00AC373C">
        <w:rPr>
          <w:rFonts w:ascii="Sylfaen" w:hAnsi="Sylfaen" w:cs="Sylfaen"/>
          <w:lang w:val="ka-GE"/>
        </w:rPr>
        <w:t>გადაყვანა</w:t>
      </w:r>
      <w:r w:rsidRPr="00AC373C">
        <w:rPr>
          <w:lang w:val="ka-GE"/>
        </w:rPr>
        <w:t>.</w:t>
      </w:r>
    </w:p>
    <w:p w:rsidR="00FE1BA2" w:rsidRPr="00115DCF" w:rsidRDefault="00CE2C46" w:rsidP="00CE2C46">
      <w:pPr>
        <w:rPr>
          <w:rFonts w:ascii="Sylfaen" w:hAnsi="Sylfaen"/>
          <w:lang w:val="ka-GE"/>
        </w:rPr>
      </w:pPr>
      <w:r w:rsidRPr="00CE2C46">
        <w:rPr>
          <w:lang w:val="ka-GE"/>
        </w:rPr>
        <w:t xml:space="preserve"> </w:t>
      </w:r>
      <w:r w:rsidR="00FE1BA2" w:rsidRPr="00115DCF">
        <w:rPr>
          <w:rFonts w:ascii="Sylfaen" w:hAnsi="Sylfaen"/>
          <w:lang w:val="ka-GE"/>
        </w:rPr>
        <w:t>ფინანსდება</w:t>
      </w:r>
      <w:r>
        <w:rPr>
          <w:rFonts w:ascii="Sylfaen" w:hAnsi="Sylfaen"/>
          <w:lang w:val="ka-GE"/>
        </w:rPr>
        <w:t xml:space="preserve"> 3</w:t>
      </w:r>
      <w:r w:rsidR="00FE1BA2">
        <w:rPr>
          <w:rFonts w:ascii="Sylfaen" w:hAnsi="Sylfaen"/>
          <w:lang w:val="ka-GE"/>
        </w:rPr>
        <w:t xml:space="preserve"> </w:t>
      </w:r>
      <w:r w:rsidR="00FE1BA2" w:rsidRPr="00115DCF">
        <w:rPr>
          <w:rFonts w:ascii="Sylfaen" w:hAnsi="Sylfaen"/>
          <w:lang w:val="ka-GE"/>
        </w:rPr>
        <w:t>ქვეპროგრამა:</w:t>
      </w:r>
    </w:p>
    <w:p w:rsidR="00FE1BA2" w:rsidRPr="00CA7970" w:rsidRDefault="00FE1BA2" w:rsidP="00FE1BA2">
      <w:pPr>
        <w:rPr>
          <w:rFonts w:eastAsia="Times New Roman" w:cs="Arial CYR"/>
          <w:bCs/>
          <w:sz w:val="24"/>
          <w:szCs w:val="24"/>
          <w:lang w:val="ka-GE"/>
        </w:rPr>
      </w:pPr>
    </w:p>
    <w:p w:rsidR="00FE1BA2" w:rsidRDefault="00FE1BA2" w:rsidP="00FE1BA2">
      <w:pPr>
        <w:rPr>
          <w:rFonts w:ascii="Sylfaen" w:eastAsia="Times New Roman" w:hAnsi="Sylfaen" w:cs="Sylfaen"/>
          <w:bCs/>
          <w:sz w:val="24"/>
          <w:szCs w:val="24"/>
        </w:rPr>
      </w:pPr>
      <w:r w:rsidRPr="00115DCF">
        <w:rPr>
          <w:rFonts w:ascii="Sylfaen" w:hAnsi="Sylfaen"/>
          <w:lang w:val="ka-GE"/>
        </w:rPr>
        <w:t xml:space="preserve">- </w:t>
      </w:r>
      <w:r w:rsidRPr="00DC75DD">
        <w:rPr>
          <w:rFonts w:ascii="Arial CYR" w:eastAsia="Times New Roman" w:hAnsi="Arial CYR" w:cs="Arial CYR"/>
          <w:b/>
          <w:bCs/>
          <w:sz w:val="16"/>
          <w:szCs w:val="16"/>
        </w:rPr>
        <w:t xml:space="preserve">  </w:t>
      </w:r>
      <w:r w:rsidR="00CE2C46">
        <w:rPr>
          <w:rFonts w:ascii="Sylfaen" w:eastAsia="Times New Roman" w:hAnsi="Sylfaen" w:cs="Sylfaen"/>
          <w:bCs/>
          <w:sz w:val="24"/>
          <w:szCs w:val="24"/>
        </w:rPr>
        <w:t>ჯანდაცვის ცენტრი</w:t>
      </w:r>
    </w:p>
    <w:p w:rsidR="00FE1BA2" w:rsidRDefault="00FE1BA2" w:rsidP="00FE1BA2">
      <w:pPr>
        <w:rPr>
          <w:rFonts w:ascii="Sylfaen" w:eastAsia="Times New Roman" w:hAnsi="Sylfaen" w:cs="Sylfaen"/>
          <w:bCs/>
          <w:sz w:val="24"/>
          <w:szCs w:val="24"/>
          <w:lang w:val="ka-GE"/>
        </w:rPr>
      </w:pPr>
      <w:r>
        <w:rPr>
          <w:rFonts w:ascii="Sylfaen" w:eastAsia="Times New Roman" w:hAnsi="Sylfaen" w:cs="Sylfaen"/>
          <w:bCs/>
          <w:sz w:val="24"/>
          <w:szCs w:val="24"/>
          <w:lang w:val="ka-GE"/>
        </w:rPr>
        <w:t xml:space="preserve">- </w:t>
      </w:r>
      <w:r w:rsidR="00CE2C46">
        <w:rPr>
          <w:rFonts w:ascii="Sylfaen" w:eastAsia="Times New Roman" w:hAnsi="Sylfaen" w:cs="Sylfaen"/>
          <w:bCs/>
          <w:sz w:val="24"/>
          <w:szCs w:val="24"/>
          <w:lang w:val="ka-GE"/>
        </w:rPr>
        <w:t>ამბულატორიული, გადაუდებელი სამედიცინო მომსახურეობის და ჰუმანიტარული დახმარების ხელშეწყობა და რეაბილიტაცია</w:t>
      </w:r>
    </w:p>
    <w:p w:rsidR="00FE1BA2" w:rsidRPr="004B02F7" w:rsidRDefault="00CE2C46" w:rsidP="00FE1BA2">
      <w:pPr>
        <w:rPr>
          <w:rFonts w:ascii="Sylfaen" w:hAnsi="Sylfaen"/>
          <w:lang w:val="ka-GE"/>
        </w:rPr>
      </w:pPr>
      <w:r>
        <w:rPr>
          <w:rFonts w:ascii="Sylfaen" w:hAnsi="Sylfaen"/>
          <w:lang w:val="ka-GE"/>
        </w:rPr>
        <w:t>- უმეთვალყურეოდ დარჩენილი ძაღლების პოპულაცია</w:t>
      </w:r>
    </w:p>
    <w:p w:rsidR="00FE1BA2" w:rsidRDefault="00FE1BA2" w:rsidP="00FE1BA2">
      <w:pPr>
        <w:rPr>
          <w:rFonts w:ascii="Sylfaen" w:hAnsi="Sylfaen"/>
          <w:lang w:val="ka-GE"/>
        </w:rPr>
      </w:pPr>
    </w:p>
    <w:p w:rsidR="00FE1BA2" w:rsidRDefault="00FE1BA2" w:rsidP="00FE1BA2">
      <w:pPr>
        <w:rPr>
          <w:rFonts w:ascii="Sylfaen" w:hAnsi="Sylfaen" w:cs="Sylfaen"/>
          <w:sz w:val="28"/>
          <w:lang w:val="ka-GE"/>
        </w:rPr>
      </w:pPr>
    </w:p>
    <w:p w:rsidR="00FE1BA2" w:rsidRDefault="00FE1BA2" w:rsidP="00FE1BA2">
      <w:pPr>
        <w:rPr>
          <w:rFonts w:ascii="Sylfaen" w:hAnsi="Sylfaen" w:cs="Sylfaen"/>
          <w:sz w:val="28"/>
          <w:lang w:val="ka-GE"/>
        </w:rPr>
      </w:pPr>
    </w:p>
    <w:p w:rsidR="00FE1BA2" w:rsidRPr="00102744" w:rsidRDefault="00FE1BA2" w:rsidP="00FE1BA2">
      <w:pPr>
        <w:rPr>
          <w:lang w:val="ka-GE"/>
        </w:rPr>
      </w:pPr>
      <w:r w:rsidRPr="00D87CAF">
        <w:rPr>
          <w:rFonts w:ascii="Sylfaen" w:hAnsi="Sylfaen" w:cs="Sylfaen"/>
          <w:sz w:val="28"/>
          <w:lang w:val="ka-GE"/>
        </w:rPr>
        <w:t>სტრუქტურა</w:t>
      </w:r>
      <w:r>
        <w:rPr>
          <w:lang w:val="ka-GE"/>
        </w:rPr>
        <w:t xml:space="preserve"> </w:t>
      </w:r>
    </w:p>
    <w:p w:rsidR="00FE1BA2" w:rsidRDefault="00FE1BA2" w:rsidP="00FE1BA2">
      <w:pPr>
        <w:rPr>
          <w:rFonts w:ascii="Sylfaen" w:hAnsi="Sylfaen"/>
          <w:lang w:val="ka-GE"/>
        </w:rPr>
      </w:pPr>
    </w:p>
    <w:p w:rsidR="00CE2C46" w:rsidRDefault="00CE2C46" w:rsidP="00CE2C46">
      <w:pPr>
        <w:rPr>
          <w:rFonts w:ascii="Sylfaen" w:hAnsi="Sylfaen"/>
          <w:lang w:val="ka-GE"/>
        </w:rPr>
      </w:pPr>
      <w:r>
        <w:rPr>
          <w:rFonts w:ascii="Sylfaen" w:hAnsi="Sylfaen"/>
          <w:sz w:val="24"/>
          <w:szCs w:val="24"/>
          <w:lang w:val="ka-GE"/>
        </w:rPr>
        <w:lastRenderedPageBreak/>
        <w:t xml:space="preserve">ჯანმრთელობის დაცვაზე </w:t>
      </w:r>
      <w:r w:rsidR="00FE1BA2">
        <w:rPr>
          <w:rFonts w:ascii="Sylfaen" w:hAnsi="Sylfaen"/>
          <w:sz w:val="28"/>
          <w:lang w:val="ka-GE"/>
        </w:rPr>
        <w:t xml:space="preserve"> </w:t>
      </w:r>
      <w:r w:rsidR="00FE1BA2">
        <w:rPr>
          <w:rFonts w:ascii="Sylfaen" w:hAnsi="Sylfaen"/>
          <w:lang w:val="ka-GE"/>
        </w:rPr>
        <w:t xml:space="preserve">პასუხისმგებელია მერიის </w:t>
      </w:r>
      <w:r>
        <w:rPr>
          <w:rFonts w:ascii="Sylfaen" w:hAnsi="Sylfaen"/>
          <w:lang w:val="ka-GE"/>
        </w:rPr>
        <w:t xml:space="preserve">პირველადი </w:t>
      </w:r>
      <w:r w:rsidR="00FE1BA2">
        <w:rPr>
          <w:rFonts w:ascii="Sylfaen" w:hAnsi="Sylfaen"/>
          <w:lang w:val="ka-GE"/>
        </w:rPr>
        <w:t xml:space="preserve"> სტრუქტურული ერთეულის </w:t>
      </w:r>
      <w:r>
        <w:rPr>
          <w:rFonts w:ascii="Sylfaen" w:hAnsi="Sylfaen"/>
          <w:lang w:val="ka-GE"/>
        </w:rPr>
        <w:t>ინფრასტრუქტურის სამსახური, რომლეიც მერისს სტრუქტურას წარმოადგენს და ა(ა)იპ ბორჯომის საზოგადოებრივი ჯანდაცვის ცენტრი</w:t>
      </w:r>
    </w:p>
    <w:p w:rsidR="00CE2C46" w:rsidRDefault="00CE2C46" w:rsidP="00CE2C46">
      <w:pPr>
        <w:rPr>
          <w:rFonts w:ascii="Sylfaen" w:hAnsi="Sylfaen"/>
          <w:lang w:val="ka-GE"/>
        </w:rPr>
      </w:pPr>
    </w:p>
    <w:p w:rsidR="00CE2C46" w:rsidRDefault="00CE2C46" w:rsidP="00CE2C46">
      <w:pPr>
        <w:rPr>
          <w:rFonts w:ascii="Sylfaen" w:hAnsi="Sylfaen"/>
          <w:lang w:val="ka-GE"/>
        </w:rPr>
      </w:pPr>
    </w:p>
    <w:p w:rsidR="00CE2C46" w:rsidRDefault="00CE2C46" w:rsidP="00CE2C46">
      <w:pPr>
        <w:rPr>
          <w:rFonts w:ascii="Sylfaen" w:hAnsi="Sylfaen"/>
          <w:lang w:val="ka-GE"/>
        </w:rPr>
      </w:pPr>
      <w:r>
        <w:rPr>
          <w:rFonts w:ascii="Sylfaen" w:hAnsi="Sylfaen"/>
          <w:lang w:val="ka-GE"/>
        </w:rPr>
        <w:t>მეორადი სტრუქტურული ერთეულის ინფრასტრუქტურის სამსახური</w:t>
      </w:r>
    </w:p>
    <w:tbl>
      <w:tblPr>
        <w:tblW w:w="0" w:type="auto"/>
        <w:tblLook w:val="04A0" w:firstRow="1" w:lastRow="0" w:firstColumn="1" w:lastColumn="0" w:noHBand="0" w:noVBand="1"/>
      </w:tblPr>
      <w:tblGrid>
        <w:gridCol w:w="4798"/>
        <w:gridCol w:w="2508"/>
        <w:gridCol w:w="3256"/>
        <w:gridCol w:w="2388"/>
      </w:tblGrid>
      <w:tr w:rsidR="00CE2C46" w:rsidRPr="005F5338" w:rsidTr="00E66161">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E2C46" w:rsidRPr="005F5338" w:rsidRDefault="00CE2C46" w:rsidP="00E66161">
            <w:pPr>
              <w:rPr>
                <w:rFonts w:eastAsia="Times New Roman" w:cs="Calibri"/>
                <w:bCs/>
                <w:color w:val="000000"/>
              </w:rPr>
            </w:pPr>
            <w:r w:rsidRPr="005F5338">
              <w:rPr>
                <w:rFonts w:ascii="Sylfaen" w:eastAsia="Times New Roman" w:hAnsi="Sylfaen" w:cs="Sylfaen"/>
                <w:bCs/>
                <w:color w:val="000000"/>
              </w:rPr>
              <w:t>თანამდებობის</w:t>
            </w:r>
            <w:r w:rsidRPr="005F5338">
              <w:rPr>
                <w:rFonts w:eastAsia="Times New Roman" w:cs="Calibri"/>
                <w:bCs/>
                <w:color w:val="000000"/>
              </w:rPr>
              <w:t xml:space="preserve"> </w:t>
            </w:r>
            <w:r w:rsidRPr="005F5338">
              <w:rPr>
                <w:rFonts w:ascii="Sylfaen" w:eastAsia="Times New Roman" w:hAnsi="Sylfaen" w:cs="Sylfaen"/>
                <w:bCs/>
                <w:color w:val="000000"/>
              </w:rPr>
              <w:t>დასახელება</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E2C46" w:rsidRPr="005F5338" w:rsidRDefault="00CE2C46" w:rsidP="00E66161">
            <w:pPr>
              <w:rPr>
                <w:rFonts w:eastAsia="Times New Roman" w:cs="Calibri"/>
                <w:bCs/>
                <w:color w:val="000000"/>
              </w:rPr>
            </w:pPr>
            <w:r w:rsidRPr="005F5338">
              <w:rPr>
                <w:rFonts w:ascii="Sylfaen" w:eastAsia="Times New Roman" w:hAnsi="Sylfaen" w:cs="Sylfaen"/>
                <w:bCs/>
                <w:color w:val="000000"/>
              </w:rPr>
              <w:t>შტატით</w:t>
            </w:r>
            <w:r w:rsidRPr="005F5338">
              <w:rPr>
                <w:rFonts w:eastAsia="Times New Roman" w:cs="Calibri"/>
                <w:bCs/>
                <w:color w:val="000000"/>
              </w:rPr>
              <w:t xml:space="preserve"> </w:t>
            </w:r>
            <w:r w:rsidRPr="005F5338">
              <w:rPr>
                <w:rFonts w:ascii="Sylfaen" w:eastAsia="Times New Roman" w:hAnsi="Sylfaen" w:cs="Sylfaen"/>
                <w:bCs/>
                <w:color w:val="000000"/>
              </w:rPr>
              <w:t>განსაზღვრული</w:t>
            </w:r>
            <w:r w:rsidRPr="005F5338">
              <w:rPr>
                <w:rFonts w:eastAsia="Times New Roman" w:cs="Calibri"/>
                <w:bCs/>
                <w:color w:val="000000"/>
              </w:rPr>
              <w:t xml:space="preserve"> </w:t>
            </w:r>
            <w:r w:rsidRPr="005F5338">
              <w:rPr>
                <w:rFonts w:ascii="Sylfaen" w:eastAsia="Times New Roman" w:hAnsi="Sylfaen" w:cs="Sylfaen"/>
                <w:bCs/>
                <w:color w:val="000000"/>
              </w:rPr>
              <w:t>რაოდენობა</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E2C46" w:rsidRPr="00D87CAF" w:rsidRDefault="00CE2C46" w:rsidP="00E66161">
            <w:pPr>
              <w:rPr>
                <w:rFonts w:eastAsia="Times New Roman" w:cs="Calibri"/>
                <w:bCs/>
                <w:color w:val="000000"/>
                <w:lang w:val="ka-GE"/>
              </w:rPr>
            </w:pPr>
            <w:r>
              <w:rPr>
                <w:rFonts w:ascii="Sylfaen" w:eastAsia="Times New Roman" w:hAnsi="Sylfaen" w:cs="Sylfaen"/>
                <w:bCs/>
                <w:color w:val="000000"/>
                <w:lang w:val="ka-GE"/>
              </w:rPr>
              <w:t>ერთი</w:t>
            </w:r>
            <w:r>
              <w:rPr>
                <w:rFonts w:eastAsia="Times New Roman" w:cs="Calibri"/>
                <w:bCs/>
                <w:color w:val="000000"/>
                <w:lang w:val="ka-GE"/>
              </w:rPr>
              <w:t xml:space="preserve"> </w:t>
            </w:r>
            <w:r>
              <w:rPr>
                <w:rFonts w:ascii="Sylfaen" w:eastAsia="Times New Roman" w:hAnsi="Sylfaen" w:cs="Sylfaen"/>
                <w:bCs/>
                <w:color w:val="000000"/>
                <w:lang w:val="ka-GE"/>
              </w:rPr>
              <w:t>თანამშრომლის</w:t>
            </w:r>
            <w:r>
              <w:rPr>
                <w:rFonts w:eastAsia="Times New Roman" w:cs="Calibri"/>
                <w:bCs/>
                <w:color w:val="000000"/>
                <w:lang w:val="ka-GE"/>
              </w:rPr>
              <w:t xml:space="preserve"> </w:t>
            </w:r>
            <w:r>
              <w:rPr>
                <w:rFonts w:ascii="Sylfaen" w:eastAsia="Times New Roman" w:hAnsi="Sylfaen" w:cs="Sylfaen"/>
                <w:bCs/>
                <w:color w:val="000000"/>
                <w:lang w:val="ka-GE"/>
              </w:rPr>
              <w:t>წლიური</w:t>
            </w:r>
            <w:r>
              <w:rPr>
                <w:rFonts w:eastAsia="Times New Roman" w:cs="Calibri"/>
                <w:bCs/>
                <w:color w:val="000000"/>
                <w:lang w:val="ka-GE"/>
              </w:rPr>
              <w:t xml:space="preserve"> </w:t>
            </w:r>
            <w:r w:rsidRPr="005F5338">
              <w:rPr>
                <w:rFonts w:ascii="Sylfaen" w:eastAsia="Times New Roman" w:hAnsi="Sylfaen" w:cs="Sylfaen"/>
                <w:bCs/>
                <w:color w:val="000000"/>
              </w:rPr>
              <w:t>თანამდებობრივი</w:t>
            </w:r>
            <w:r w:rsidRPr="005F5338">
              <w:rPr>
                <w:rFonts w:eastAsia="Times New Roman" w:cs="Calibri"/>
                <w:bCs/>
                <w:color w:val="000000"/>
              </w:rPr>
              <w:t xml:space="preserve"> </w:t>
            </w:r>
            <w:r w:rsidRPr="005F5338">
              <w:rPr>
                <w:rFonts w:ascii="Sylfaen" w:eastAsia="Times New Roman" w:hAnsi="Sylfaen" w:cs="Sylfaen"/>
                <w:bCs/>
                <w:color w:val="000000"/>
              </w:rPr>
              <w:t>სარგო</w:t>
            </w:r>
            <w:r>
              <w:rPr>
                <w:rFonts w:eastAsia="Times New Roman" w:cs="Calibri"/>
                <w:bCs/>
                <w:color w:val="000000"/>
                <w:lang w:val="ka-GE"/>
              </w:rPr>
              <w:t xml:space="preserve"> </w:t>
            </w:r>
          </w:p>
        </w:tc>
        <w:tc>
          <w:tcPr>
            <w:tcW w:w="0" w:type="auto"/>
            <w:tcBorders>
              <w:top w:val="single" w:sz="4" w:space="0" w:color="auto"/>
              <w:left w:val="nil"/>
              <w:bottom w:val="single" w:sz="4" w:space="0" w:color="auto"/>
              <w:right w:val="single" w:sz="4" w:space="0" w:color="auto"/>
            </w:tcBorders>
          </w:tcPr>
          <w:p w:rsidR="00CE2C46" w:rsidRPr="00874294" w:rsidRDefault="00CE2C46" w:rsidP="00E66161">
            <w:pPr>
              <w:rPr>
                <w:rFonts w:eastAsia="Times New Roman" w:cs="Calibri"/>
                <w:bCs/>
                <w:color w:val="000000"/>
                <w:lang w:val="ka-GE"/>
              </w:rPr>
            </w:pPr>
            <w:r>
              <w:rPr>
                <w:rFonts w:ascii="Sylfaen" w:eastAsia="Times New Roman" w:hAnsi="Sylfaen" w:cs="Sylfaen"/>
                <w:bCs/>
                <w:color w:val="000000"/>
                <w:lang w:val="ka-GE"/>
              </w:rPr>
              <w:t>სულ</w:t>
            </w:r>
            <w:r>
              <w:rPr>
                <w:rFonts w:eastAsia="Times New Roman" w:cs="Calibri"/>
                <w:bCs/>
                <w:color w:val="000000"/>
                <w:lang w:val="ka-GE"/>
              </w:rPr>
              <w:t xml:space="preserve"> </w:t>
            </w:r>
            <w:r>
              <w:rPr>
                <w:rFonts w:ascii="Sylfaen" w:eastAsia="Times New Roman" w:hAnsi="Sylfaen" w:cs="Sylfaen"/>
                <w:bCs/>
                <w:color w:val="000000"/>
                <w:lang w:val="ka-GE"/>
              </w:rPr>
              <w:t>თანამდებობრიბი</w:t>
            </w:r>
            <w:r>
              <w:rPr>
                <w:rFonts w:eastAsia="Times New Roman" w:cs="Calibri"/>
                <w:bCs/>
                <w:color w:val="000000"/>
                <w:lang w:val="ka-GE"/>
              </w:rPr>
              <w:t xml:space="preserve"> </w:t>
            </w:r>
            <w:r>
              <w:rPr>
                <w:rFonts w:ascii="Sylfaen" w:eastAsia="Times New Roman" w:hAnsi="Sylfaen" w:cs="Sylfaen"/>
                <w:bCs/>
                <w:color w:val="000000"/>
                <w:lang w:val="ka-GE"/>
              </w:rPr>
              <w:t>სარგო</w:t>
            </w:r>
          </w:p>
        </w:tc>
      </w:tr>
      <w:tr w:rsidR="00CE2C46" w:rsidRPr="005F5338" w:rsidTr="00E6616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E2C46" w:rsidRPr="00115DCF" w:rsidRDefault="00CE2C46" w:rsidP="00E66161">
            <w:pPr>
              <w:rPr>
                <w:rFonts w:eastAsia="Times New Roman" w:cs="Calibri"/>
                <w:color w:val="000000"/>
                <w:lang w:val="ka-GE"/>
              </w:rPr>
            </w:pPr>
            <w:r>
              <w:rPr>
                <w:rFonts w:ascii="Sylfaen" w:eastAsia="Times New Roman" w:hAnsi="Sylfaen" w:cs="Sylfaen"/>
                <w:color w:val="000000"/>
                <w:lang w:val="ka-GE"/>
              </w:rPr>
              <w:t>მესამე კატეგორიის უფროსი სპეციალისტი</w:t>
            </w:r>
          </w:p>
        </w:tc>
        <w:tc>
          <w:tcPr>
            <w:tcW w:w="0" w:type="auto"/>
            <w:tcBorders>
              <w:top w:val="nil"/>
              <w:left w:val="nil"/>
              <w:bottom w:val="single" w:sz="4" w:space="0" w:color="auto"/>
              <w:right w:val="single" w:sz="4" w:space="0" w:color="auto"/>
            </w:tcBorders>
            <w:shd w:val="clear" w:color="auto" w:fill="auto"/>
            <w:noWrap/>
            <w:vAlign w:val="bottom"/>
            <w:hideMark/>
          </w:tcPr>
          <w:p w:rsidR="00CE2C46" w:rsidRPr="00BE798C" w:rsidRDefault="00CE2C46" w:rsidP="00E66161">
            <w:pPr>
              <w:rPr>
                <w:rFonts w:ascii="Sylfaen" w:eastAsia="Times New Roman" w:hAnsi="Sylfaen" w:cs="Calibri"/>
                <w:color w:val="000000"/>
                <w:lang w:val="ka-GE"/>
              </w:rPr>
            </w:pPr>
            <w:r>
              <w:rPr>
                <w:rFonts w:ascii="Sylfaen" w:eastAsia="Times New Roman" w:hAnsi="Sylfaen" w:cs="Calibri"/>
                <w:color w:val="000000"/>
                <w:lang w:val="ka-GE"/>
              </w:rPr>
              <w:t>1</w:t>
            </w:r>
          </w:p>
        </w:tc>
        <w:tc>
          <w:tcPr>
            <w:tcW w:w="0" w:type="auto"/>
            <w:tcBorders>
              <w:top w:val="nil"/>
              <w:left w:val="nil"/>
              <w:bottom w:val="single" w:sz="4" w:space="0" w:color="auto"/>
              <w:right w:val="single" w:sz="4" w:space="0" w:color="auto"/>
            </w:tcBorders>
            <w:shd w:val="clear" w:color="auto" w:fill="auto"/>
            <w:noWrap/>
            <w:vAlign w:val="bottom"/>
            <w:hideMark/>
          </w:tcPr>
          <w:p w:rsidR="00CE2C46" w:rsidRPr="00BE798C" w:rsidRDefault="00CE2C46" w:rsidP="00E66161">
            <w:pPr>
              <w:rPr>
                <w:rFonts w:ascii="Sylfaen" w:eastAsia="Times New Roman" w:hAnsi="Sylfaen" w:cs="Calibri"/>
                <w:color w:val="000000"/>
                <w:lang w:val="ka-GE"/>
              </w:rPr>
            </w:pPr>
            <w:r>
              <w:rPr>
                <w:rFonts w:ascii="Sylfaen" w:eastAsia="Times New Roman" w:hAnsi="Sylfaen" w:cs="Calibri"/>
                <w:color w:val="000000"/>
                <w:lang w:val="ka-GE"/>
              </w:rPr>
              <w:t>17160</w:t>
            </w:r>
          </w:p>
        </w:tc>
        <w:tc>
          <w:tcPr>
            <w:tcW w:w="0" w:type="auto"/>
            <w:tcBorders>
              <w:top w:val="nil"/>
              <w:left w:val="nil"/>
              <w:bottom w:val="single" w:sz="4" w:space="0" w:color="auto"/>
              <w:right w:val="single" w:sz="4" w:space="0" w:color="auto"/>
            </w:tcBorders>
          </w:tcPr>
          <w:p w:rsidR="00CE2C46" w:rsidRPr="00A7550E" w:rsidRDefault="00CE2C46" w:rsidP="00E66161">
            <w:pPr>
              <w:rPr>
                <w:rFonts w:ascii="Sylfaen" w:eastAsia="Times New Roman" w:hAnsi="Sylfaen" w:cs="Calibri"/>
                <w:color w:val="000000"/>
                <w:lang w:val="ka-GE"/>
              </w:rPr>
            </w:pPr>
            <w:r>
              <w:rPr>
                <w:rFonts w:ascii="Sylfaen" w:eastAsia="Times New Roman" w:hAnsi="Sylfaen" w:cs="Calibri"/>
                <w:color w:val="000000"/>
                <w:lang w:val="ka-GE"/>
              </w:rPr>
              <w:t>17160</w:t>
            </w:r>
          </w:p>
        </w:tc>
      </w:tr>
      <w:tr w:rsidR="00CE2C46" w:rsidRPr="005F5338" w:rsidTr="00E6616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tcPr>
          <w:p w:rsidR="00CE2C46" w:rsidRDefault="00CE2C46" w:rsidP="00E66161">
            <w:pPr>
              <w:rPr>
                <w:rFonts w:ascii="Sylfaen" w:eastAsia="Times New Roman" w:hAnsi="Sylfaen" w:cs="Sylfaen"/>
                <w:color w:val="000000"/>
                <w:lang w:val="ka-GE"/>
              </w:rPr>
            </w:pPr>
            <w:r>
              <w:rPr>
                <w:rFonts w:ascii="Sylfaen" w:eastAsia="Times New Roman" w:hAnsi="Sylfaen" w:cs="Sylfaen"/>
                <w:color w:val="000000"/>
                <w:lang w:val="ka-GE"/>
              </w:rPr>
              <w:t>მეოთხე კატეგორიის უფროსი სპეციალისტი</w:t>
            </w:r>
          </w:p>
        </w:tc>
        <w:tc>
          <w:tcPr>
            <w:tcW w:w="0" w:type="auto"/>
            <w:tcBorders>
              <w:top w:val="nil"/>
              <w:left w:val="nil"/>
              <w:bottom w:val="single" w:sz="4" w:space="0" w:color="auto"/>
              <w:right w:val="single" w:sz="4" w:space="0" w:color="auto"/>
            </w:tcBorders>
            <w:shd w:val="clear" w:color="auto" w:fill="auto"/>
            <w:noWrap/>
            <w:vAlign w:val="bottom"/>
          </w:tcPr>
          <w:p w:rsidR="00CE2C46" w:rsidRPr="00BE798C" w:rsidRDefault="00CE2C46" w:rsidP="00E66161">
            <w:pPr>
              <w:rPr>
                <w:rFonts w:ascii="Sylfaen" w:eastAsia="Times New Roman" w:hAnsi="Sylfaen" w:cs="Calibri"/>
                <w:color w:val="000000"/>
                <w:lang w:val="ka-GE"/>
              </w:rPr>
            </w:pPr>
            <w:r>
              <w:rPr>
                <w:rFonts w:ascii="Sylfaen" w:eastAsia="Times New Roman" w:hAnsi="Sylfaen" w:cs="Calibri"/>
                <w:color w:val="000000"/>
                <w:lang w:val="ka-GE"/>
              </w:rPr>
              <w:t>1</w:t>
            </w:r>
          </w:p>
        </w:tc>
        <w:tc>
          <w:tcPr>
            <w:tcW w:w="0" w:type="auto"/>
            <w:tcBorders>
              <w:top w:val="nil"/>
              <w:left w:val="nil"/>
              <w:bottom w:val="single" w:sz="4" w:space="0" w:color="auto"/>
              <w:right w:val="single" w:sz="4" w:space="0" w:color="auto"/>
            </w:tcBorders>
            <w:shd w:val="clear" w:color="auto" w:fill="auto"/>
            <w:noWrap/>
            <w:vAlign w:val="bottom"/>
          </w:tcPr>
          <w:p w:rsidR="00CE2C46" w:rsidRDefault="00CE2C46" w:rsidP="00E66161">
            <w:pPr>
              <w:rPr>
                <w:rFonts w:ascii="Sylfaen" w:eastAsia="Times New Roman" w:hAnsi="Sylfaen" w:cs="Sylfaen"/>
                <w:color w:val="000000"/>
                <w:lang w:val="ka-GE"/>
              </w:rPr>
            </w:pPr>
            <w:r>
              <w:rPr>
                <w:rFonts w:ascii="Sylfaen" w:eastAsia="Times New Roman" w:hAnsi="Sylfaen" w:cs="Sylfaen"/>
                <w:color w:val="000000"/>
                <w:lang w:val="ka-GE"/>
              </w:rPr>
              <w:t>13200</w:t>
            </w:r>
          </w:p>
        </w:tc>
        <w:tc>
          <w:tcPr>
            <w:tcW w:w="0" w:type="auto"/>
            <w:tcBorders>
              <w:top w:val="nil"/>
              <w:left w:val="nil"/>
              <w:bottom w:val="single" w:sz="4" w:space="0" w:color="auto"/>
              <w:right w:val="single" w:sz="4" w:space="0" w:color="auto"/>
            </w:tcBorders>
          </w:tcPr>
          <w:p w:rsidR="00CE2C46" w:rsidRPr="00A7550E" w:rsidRDefault="00CE2C46" w:rsidP="00E66161">
            <w:pPr>
              <w:rPr>
                <w:rFonts w:ascii="Sylfaen" w:eastAsia="Times New Roman" w:hAnsi="Sylfaen" w:cs="Calibri"/>
                <w:color w:val="000000"/>
                <w:lang w:val="ka-GE"/>
              </w:rPr>
            </w:pPr>
            <w:r>
              <w:rPr>
                <w:rFonts w:ascii="Sylfaen" w:eastAsia="Times New Roman" w:hAnsi="Sylfaen" w:cs="Calibri"/>
                <w:color w:val="000000"/>
                <w:lang w:val="ka-GE"/>
              </w:rPr>
              <w:t>13200</w:t>
            </w:r>
          </w:p>
        </w:tc>
      </w:tr>
      <w:tr w:rsidR="00CE2C46" w:rsidRPr="005F5338" w:rsidTr="00E6616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E2C46" w:rsidRPr="00115DCF" w:rsidRDefault="00CE2C46" w:rsidP="00E66161">
            <w:pPr>
              <w:rPr>
                <w:rFonts w:eastAsia="Times New Roman" w:cs="Calibri"/>
                <w:color w:val="000000"/>
                <w:lang w:val="ka-GE"/>
              </w:rPr>
            </w:pPr>
            <w:r>
              <w:rPr>
                <w:rFonts w:ascii="Sylfaen" w:eastAsia="Times New Roman" w:hAnsi="Sylfaen" w:cs="Sylfaen"/>
                <w:color w:val="000000"/>
              </w:rPr>
              <w:t>პირველი კატეგორიის უფროსი სპეციალისტი</w:t>
            </w:r>
          </w:p>
        </w:tc>
        <w:tc>
          <w:tcPr>
            <w:tcW w:w="0" w:type="auto"/>
            <w:tcBorders>
              <w:top w:val="nil"/>
              <w:left w:val="nil"/>
              <w:bottom w:val="single" w:sz="4" w:space="0" w:color="auto"/>
              <w:right w:val="single" w:sz="4" w:space="0" w:color="auto"/>
            </w:tcBorders>
            <w:shd w:val="clear" w:color="auto" w:fill="auto"/>
            <w:noWrap/>
            <w:vAlign w:val="bottom"/>
            <w:hideMark/>
          </w:tcPr>
          <w:p w:rsidR="00CE2C46" w:rsidRPr="00BE798C" w:rsidRDefault="00CE2C46" w:rsidP="00E66161">
            <w:pPr>
              <w:rPr>
                <w:rFonts w:ascii="Sylfaen" w:eastAsia="Times New Roman" w:hAnsi="Sylfaen" w:cs="Calibri"/>
                <w:color w:val="000000"/>
                <w:lang w:val="ka-GE"/>
              </w:rPr>
            </w:pPr>
            <w:r>
              <w:rPr>
                <w:rFonts w:ascii="Sylfaen" w:eastAsia="Times New Roman" w:hAnsi="Sylfaen" w:cs="Calibri"/>
                <w:color w:val="000000"/>
                <w:lang w:val="ka-GE"/>
              </w:rPr>
              <w:t>9</w:t>
            </w:r>
          </w:p>
        </w:tc>
        <w:tc>
          <w:tcPr>
            <w:tcW w:w="0" w:type="auto"/>
            <w:tcBorders>
              <w:top w:val="nil"/>
              <w:left w:val="nil"/>
              <w:bottom w:val="single" w:sz="4" w:space="0" w:color="auto"/>
              <w:right w:val="single" w:sz="4" w:space="0" w:color="auto"/>
            </w:tcBorders>
            <w:shd w:val="clear" w:color="auto" w:fill="auto"/>
            <w:noWrap/>
            <w:vAlign w:val="bottom"/>
            <w:hideMark/>
          </w:tcPr>
          <w:p w:rsidR="00CE2C46" w:rsidRPr="005F5338" w:rsidRDefault="00CE2C46" w:rsidP="00E66161">
            <w:pPr>
              <w:rPr>
                <w:rFonts w:eastAsia="Times New Roman" w:cs="Calibri"/>
                <w:color w:val="000000"/>
              </w:rPr>
            </w:pPr>
            <w:r>
              <w:rPr>
                <w:rFonts w:eastAsia="Times New Roman" w:cs="Calibri"/>
                <w:color w:val="000000"/>
              </w:rPr>
              <w:t>17160</w:t>
            </w:r>
          </w:p>
        </w:tc>
        <w:tc>
          <w:tcPr>
            <w:tcW w:w="0" w:type="auto"/>
            <w:tcBorders>
              <w:top w:val="nil"/>
              <w:left w:val="nil"/>
              <w:bottom w:val="single" w:sz="4" w:space="0" w:color="auto"/>
              <w:right w:val="single" w:sz="4" w:space="0" w:color="auto"/>
            </w:tcBorders>
          </w:tcPr>
          <w:p w:rsidR="00CE2C46" w:rsidRDefault="00CE2C46" w:rsidP="00E66161">
            <w:pPr>
              <w:rPr>
                <w:rFonts w:eastAsia="Times New Roman" w:cs="Calibri"/>
                <w:color w:val="000000"/>
                <w:lang w:val="ka-GE"/>
              </w:rPr>
            </w:pPr>
          </w:p>
          <w:p w:rsidR="00CE2C46" w:rsidRPr="00A7550E" w:rsidRDefault="00CE2C46" w:rsidP="00E66161">
            <w:pPr>
              <w:rPr>
                <w:rFonts w:ascii="Sylfaen" w:eastAsia="Times New Roman" w:hAnsi="Sylfaen" w:cs="Calibri"/>
                <w:color w:val="000000"/>
                <w:lang w:val="ka-GE"/>
              </w:rPr>
            </w:pPr>
            <w:r>
              <w:rPr>
                <w:rFonts w:ascii="Sylfaen" w:eastAsia="Times New Roman" w:hAnsi="Sylfaen" w:cs="Calibri"/>
                <w:color w:val="000000"/>
                <w:lang w:val="ka-GE"/>
              </w:rPr>
              <w:t>154440</w:t>
            </w:r>
          </w:p>
        </w:tc>
      </w:tr>
      <w:tr w:rsidR="00CE2C46" w:rsidRPr="005F5338" w:rsidTr="00E6616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E2C46" w:rsidRPr="00115DCF" w:rsidRDefault="00CE2C46" w:rsidP="00E66161">
            <w:pPr>
              <w:rPr>
                <w:rFonts w:eastAsia="Times New Roman" w:cs="Calibri"/>
                <w:color w:val="000000"/>
                <w:lang w:val="ka-GE"/>
              </w:rPr>
            </w:pPr>
            <w:r>
              <w:rPr>
                <w:rFonts w:ascii="Sylfaen" w:eastAsia="Times New Roman" w:hAnsi="Sylfaen" w:cs="Sylfaen"/>
                <w:color w:val="000000"/>
                <w:lang w:val="ka-GE"/>
              </w:rPr>
              <w:t>სამსახურის</w:t>
            </w:r>
            <w:r>
              <w:rPr>
                <w:rFonts w:eastAsia="Times New Roman" w:cs="Calibri"/>
                <w:color w:val="000000"/>
                <w:lang w:val="ka-GE"/>
              </w:rPr>
              <w:t xml:space="preserve"> </w:t>
            </w:r>
            <w:r>
              <w:rPr>
                <w:rFonts w:ascii="Sylfaen" w:eastAsia="Times New Roman" w:hAnsi="Sylfaen" w:cs="Sylfaen"/>
                <w:color w:val="000000"/>
                <w:lang w:val="ka-GE"/>
              </w:rPr>
              <w:t>უფროსი</w:t>
            </w:r>
          </w:p>
        </w:tc>
        <w:tc>
          <w:tcPr>
            <w:tcW w:w="0" w:type="auto"/>
            <w:tcBorders>
              <w:top w:val="nil"/>
              <w:left w:val="nil"/>
              <w:bottom w:val="single" w:sz="4" w:space="0" w:color="auto"/>
              <w:right w:val="single" w:sz="4" w:space="0" w:color="auto"/>
            </w:tcBorders>
            <w:shd w:val="clear" w:color="auto" w:fill="auto"/>
            <w:noWrap/>
            <w:vAlign w:val="bottom"/>
            <w:hideMark/>
          </w:tcPr>
          <w:p w:rsidR="00CE2C46" w:rsidRPr="005F5338" w:rsidRDefault="00CE2C46" w:rsidP="00E66161">
            <w:pPr>
              <w:rPr>
                <w:rFonts w:eastAsia="Times New Roman" w:cs="Calibri"/>
                <w:color w:val="000000"/>
              </w:rPr>
            </w:pPr>
            <w:r>
              <w:rPr>
                <w:rFonts w:eastAsia="Times New Roman" w:cs="Calibri"/>
                <w:color w:val="000000"/>
              </w:rPr>
              <w:t>1</w:t>
            </w:r>
          </w:p>
        </w:tc>
        <w:tc>
          <w:tcPr>
            <w:tcW w:w="0" w:type="auto"/>
            <w:tcBorders>
              <w:top w:val="nil"/>
              <w:left w:val="nil"/>
              <w:bottom w:val="single" w:sz="4" w:space="0" w:color="auto"/>
              <w:right w:val="single" w:sz="4" w:space="0" w:color="auto"/>
            </w:tcBorders>
            <w:shd w:val="clear" w:color="auto" w:fill="auto"/>
            <w:noWrap/>
            <w:vAlign w:val="bottom"/>
            <w:hideMark/>
          </w:tcPr>
          <w:p w:rsidR="00CE2C46" w:rsidRPr="005F5338" w:rsidRDefault="00CE2C46" w:rsidP="00E66161">
            <w:pPr>
              <w:rPr>
                <w:rFonts w:eastAsia="Times New Roman" w:cs="Calibri"/>
                <w:color w:val="000000"/>
              </w:rPr>
            </w:pPr>
            <w:r>
              <w:rPr>
                <w:rFonts w:eastAsia="Times New Roman" w:cs="Calibri"/>
                <w:color w:val="000000"/>
              </w:rPr>
              <w:t>30360</w:t>
            </w:r>
          </w:p>
        </w:tc>
        <w:tc>
          <w:tcPr>
            <w:tcW w:w="0" w:type="auto"/>
            <w:tcBorders>
              <w:top w:val="nil"/>
              <w:left w:val="nil"/>
              <w:bottom w:val="single" w:sz="4" w:space="0" w:color="auto"/>
              <w:right w:val="single" w:sz="4" w:space="0" w:color="auto"/>
            </w:tcBorders>
          </w:tcPr>
          <w:p w:rsidR="00CE2C46" w:rsidRPr="00A7550E" w:rsidRDefault="00CE2C46" w:rsidP="00E66161">
            <w:pPr>
              <w:rPr>
                <w:rFonts w:ascii="Sylfaen" w:eastAsia="Times New Roman" w:hAnsi="Sylfaen" w:cs="Calibri"/>
                <w:color w:val="000000"/>
                <w:lang w:val="ka-GE"/>
              </w:rPr>
            </w:pPr>
            <w:r>
              <w:rPr>
                <w:rFonts w:eastAsia="Times New Roman" w:cs="Calibri"/>
                <w:color w:val="000000"/>
                <w:lang w:val="ka-GE"/>
              </w:rPr>
              <w:t>30360</w:t>
            </w:r>
          </w:p>
        </w:tc>
      </w:tr>
      <w:tr w:rsidR="00CE2C46" w:rsidRPr="005F5338" w:rsidTr="00E6616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E2C46" w:rsidRPr="00115DCF" w:rsidRDefault="00CE2C46" w:rsidP="00E66161">
            <w:pPr>
              <w:rPr>
                <w:rFonts w:eastAsia="Times New Roman" w:cs="Calibri"/>
                <w:color w:val="000000"/>
                <w:lang w:val="ka-GE"/>
              </w:rPr>
            </w:pPr>
            <w:r>
              <w:rPr>
                <w:rFonts w:ascii="Sylfaen" w:eastAsia="Times New Roman" w:hAnsi="Sylfaen" w:cs="Sylfaen"/>
                <w:color w:val="000000"/>
                <w:lang w:val="ka-GE"/>
              </w:rPr>
              <w:t>განყოფილების</w:t>
            </w:r>
            <w:r>
              <w:rPr>
                <w:rFonts w:eastAsia="Times New Roman" w:cs="Calibri"/>
                <w:color w:val="000000"/>
                <w:lang w:val="ka-GE"/>
              </w:rPr>
              <w:t xml:space="preserve"> </w:t>
            </w:r>
            <w:r>
              <w:rPr>
                <w:rFonts w:ascii="Sylfaen" w:eastAsia="Times New Roman" w:hAnsi="Sylfaen" w:cs="Sylfaen"/>
                <w:color w:val="000000"/>
                <w:lang w:val="ka-GE"/>
              </w:rPr>
              <w:t>უფროსი</w:t>
            </w:r>
          </w:p>
        </w:tc>
        <w:tc>
          <w:tcPr>
            <w:tcW w:w="0" w:type="auto"/>
            <w:tcBorders>
              <w:top w:val="nil"/>
              <w:left w:val="nil"/>
              <w:bottom w:val="single" w:sz="4" w:space="0" w:color="auto"/>
              <w:right w:val="single" w:sz="4" w:space="0" w:color="auto"/>
            </w:tcBorders>
            <w:shd w:val="clear" w:color="auto" w:fill="auto"/>
            <w:noWrap/>
            <w:vAlign w:val="bottom"/>
            <w:hideMark/>
          </w:tcPr>
          <w:p w:rsidR="00CE2C46" w:rsidRPr="005F5338" w:rsidRDefault="00CE2C46" w:rsidP="00E66161">
            <w:pPr>
              <w:rPr>
                <w:rFonts w:eastAsia="Times New Roman" w:cs="Calibri"/>
                <w:color w:val="000000"/>
              </w:rPr>
            </w:pPr>
            <w:r>
              <w:rPr>
                <w:rFonts w:eastAsia="Times New Roman" w:cs="Calibri"/>
                <w:color w:val="000000"/>
              </w:rPr>
              <w:t>2</w:t>
            </w:r>
          </w:p>
        </w:tc>
        <w:tc>
          <w:tcPr>
            <w:tcW w:w="0" w:type="auto"/>
            <w:tcBorders>
              <w:top w:val="nil"/>
              <w:left w:val="nil"/>
              <w:bottom w:val="single" w:sz="4" w:space="0" w:color="auto"/>
              <w:right w:val="single" w:sz="4" w:space="0" w:color="auto"/>
            </w:tcBorders>
            <w:shd w:val="clear" w:color="auto" w:fill="auto"/>
            <w:noWrap/>
            <w:vAlign w:val="bottom"/>
            <w:hideMark/>
          </w:tcPr>
          <w:p w:rsidR="00CE2C46" w:rsidRPr="005F5338" w:rsidRDefault="00CE2C46" w:rsidP="00E66161">
            <w:pPr>
              <w:rPr>
                <w:rFonts w:eastAsia="Times New Roman" w:cs="Calibri"/>
                <w:color w:val="000000"/>
              </w:rPr>
            </w:pPr>
            <w:r>
              <w:rPr>
                <w:rFonts w:eastAsia="Times New Roman" w:cs="Calibri"/>
                <w:color w:val="000000"/>
              </w:rPr>
              <w:t>23760</w:t>
            </w:r>
          </w:p>
        </w:tc>
        <w:tc>
          <w:tcPr>
            <w:tcW w:w="0" w:type="auto"/>
            <w:tcBorders>
              <w:top w:val="nil"/>
              <w:left w:val="nil"/>
              <w:bottom w:val="single" w:sz="4" w:space="0" w:color="auto"/>
              <w:right w:val="single" w:sz="4" w:space="0" w:color="auto"/>
            </w:tcBorders>
          </w:tcPr>
          <w:p w:rsidR="00CE2C46" w:rsidRPr="00A7550E" w:rsidRDefault="00CE2C46" w:rsidP="00E66161">
            <w:pPr>
              <w:rPr>
                <w:rFonts w:ascii="Sylfaen" w:eastAsia="Times New Roman" w:hAnsi="Sylfaen" w:cs="Calibri"/>
                <w:color w:val="000000"/>
                <w:lang w:val="ka-GE"/>
              </w:rPr>
            </w:pPr>
            <w:r>
              <w:rPr>
                <w:rFonts w:ascii="Sylfaen" w:eastAsia="Times New Roman" w:hAnsi="Sylfaen" w:cs="Calibri"/>
                <w:color w:val="000000"/>
                <w:lang w:val="ka-GE"/>
              </w:rPr>
              <w:t>47520</w:t>
            </w:r>
          </w:p>
        </w:tc>
      </w:tr>
    </w:tbl>
    <w:p w:rsidR="00FE1BA2" w:rsidRDefault="00FE1BA2" w:rsidP="00FE1BA2">
      <w:pPr>
        <w:rPr>
          <w:rFonts w:ascii="Sylfaen" w:hAnsi="Sylfaen"/>
          <w:lang w:val="ka-GE"/>
        </w:rPr>
      </w:pPr>
    </w:p>
    <w:p w:rsidR="00FE1BA2" w:rsidRDefault="00FE1BA2" w:rsidP="00FE1BA2">
      <w:pPr>
        <w:rPr>
          <w:rFonts w:ascii="Sylfaen" w:hAnsi="Sylfaen"/>
          <w:lang w:val="ka-GE"/>
        </w:rPr>
      </w:pPr>
    </w:p>
    <w:tbl>
      <w:tblPr>
        <w:tblW w:w="5000" w:type="pct"/>
        <w:tblLook w:val="04A0" w:firstRow="1" w:lastRow="0" w:firstColumn="1" w:lastColumn="0" w:noHBand="0" w:noVBand="1"/>
      </w:tblPr>
      <w:tblGrid>
        <w:gridCol w:w="6491"/>
        <w:gridCol w:w="3175"/>
        <w:gridCol w:w="3294"/>
      </w:tblGrid>
      <w:tr w:rsidR="00CE2C46" w:rsidRPr="00CE2C46" w:rsidTr="00CE2C46">
        <w:trPr>
          <w:trHeight w:val="300"/>
        </w:trPr>
        <w:tc>
          <w:tcPr>
            <w:tcW w:w="5000" w:type="pct"/>
            <w:gridSpan w:val="3"/>
            <w:tcBorders>
              <w:top w:val="nil"/>
              <w:left w:val="nil"/>
              <w:bottom w:val="single" w:sz="4" w:space="0" w:color="auto"/>
              <w:right w:val="nil"/>
            </w:tcBorders>
            <w:shd w:val="clear" w:color="auto" w:fill="auto"/>
            <w:noWrap/>
            <w:vAlign w:val="bottom"/>
            <w:hideMark/>
          </w:tcPr>
          <w:p w:rsidR="00CE2C46" w:rsidRPr="00CE2C46" w:rsidRDefault="00CE2C46" w:rsidP="00CE2C46">
            <w:pPr>
              <w:spacing w:after="0" w:line="240" w:lineRule="auto"/>
              <w:jc w:val="center"/>
              <w:rPr>
                <w:rFonts w:eastAsia="Times New Roman" w:cs="Calibri"/>
                <w:color w:val="000000"/>
              </w:rPr>
            </w:pPr>
            <w:r w:rsidRPr="00CE2C46">
              <w:rPr>
                <w:rFonts w:ascii="Sylfaen" w:eastAsia="Times New Roman" w:hAnsi="Sylfaen" w:cs="Sylfaen"/>
                <w:color w:val="000000"/>
              </w:rPr>
              <w:t>ა</w:t>
            </w:r>
            <w:r w:rsidRPr="00CE2C46">
              <w:rPr>
                <w:rFonts w:eastAsia="Times New Roman" w:cs="Calibri"/>
                <w:color w:val="000000"/>
              </w:rPr>
              <w:t>.</w:t>
            </w:r>
            <w:r w:rsidRPr="00CE2C46">
              <w:rPr>
                <w:rFonts w:ascii="Sylfaen" w:eastAsia="Times New Roman" w:hAnsi="Sylfaen" w:cs="Sylfaen"/>
                <w:color w:val="000000"/>
              </w:rPr>
              <w:t>ა</w:t>
            </w:r>
            <w:r w:rsidRPr="00CE2C46">
              <w:rPr>
                <w:rFonts w:eastAsia="Times New Roman" w:cs="Calibri"/>
                <w:color w:val="000000"/>
              </w:rPr>
              <w:t>.</w:t>
            </w:r>
            <w:r w:rsidRPr="00CE2C46">
              <w:rPr>
                <w:rFonts w:ascii="Sylfaen" w:eastAsia="Times New Roman" w:hAnsi="Sylfaen" w:cs="Sylfaen"/>
                <w:color w:val="000000"/>
              </w:rPr>
              <w:t>ი</w:t>
            </w:r>
            <w:r w:rsidRPr="00CE2C46">
              <w:rPr>
                <w:rFonts w:eastAsia="Times New Roman" w:cs="Calibri"/>
                <w:color w:val="000000"/>
              </w:rPr>
              <w:t>.</w:t>
            </w:r>
            <w:r w:rsidRPr="00CE2C46">
              <w:rPr>
                <w:rFonts w:ascii="Sylfaen" w:eastAsia="Times New Roman" w:hAnsi="Sylfaen" w:cs="Sylfaen"/>
                <w:color w:val="000000"/>
              </w:rPr>
              <w:t>პ</w:t>
            </w:r>
            <w:r w:rsidRPr="00CE2C46">
              <w:rPr>
                <w:rFonts w:eastAsia="Times New Roman" w:cs="Calibri"/>
                <w:color w:val="000000"/>
              </w:rPr>
              <w:t xml:space="preserve">. </w:t>
            </w:r>
            <w:r w:rsidRPr="00CE2C46">
              <w:rPr>
                <w:rFonts w:ascii="Sylfaen" w:eastAsia="Times New Roman" w:hAnsi="Sylfaen" w:cs="Sylfaen"/>
                <w:color w:val="000000"/>
              </w:rPr>
              <w:t>ბორჯომის</w:t>
            </w:r>
            <w:r w:rsidRPr="00CE2C46">
              <w:rPr>
                <w:rFonts w:eastAsia="Times New Roman" w:cs="Calibri"/>
                <w:color w:val="000000"/>
              </w:rPr>
              <w:t xml:space="preserve"> </w:t>
            </w:r>
            <w:r w:rsidRPr="00CE2C46">
              <w:rPr>
                <w:rFonts w:ascii="Sylfaen" w:eastAsia="Times New Roman" w:hAnsi="Sylfaen" w:cs="Sylfaen"/>
                <w:color w:val="000000"/>
              </w:rPr>
              <w:t>საზ</w:t>
            </w:r>
            <w:r w:rsidRPr="00CE2C46">
              <w:rPr>
                <w:rFonts w:eastAsia="Times New Roman" w:cs="Calibri"/>
                <w:color w:val="000000"/>
              </w:rPr>
              <w:t xml:space="preserve"> </w:t>
            </w:r>
            <w:r w:rsidRPr="00CE2C46">
              <w:rPr>
                <w:rFonts w:ascii="Sylfaen" w:eastAsia="Times New Roman" w:hAnsi="Sylfaen" w:cs="Sylfaen"/>
                <w:color w:val="000000"/>
              </w:rPr>
              <w:t>ჯანდაცვის</w:t>
            </w:r>
            <w:r w:rsidRPr="00CE2C46">
              <w:rPr>
                <w:rFonts w:eastAsia="Times New Roman" w:cs="Calibri"/>
                <w:color w:val="000000"/>
              </w:rPr>
              <w:t xml:space="preserve"> </w:t>
            </w:r>
            <w:r w:rsidRPr="00CE2C46">
              <w:rPr>
                <w:rFonts w:ascii="Sylfaen" w:eastAsia="Times New Roman" w:hAnsi="Sylfaen" w:cs="Sylfaen"/>
                <w:color w:val="000000"/>
              </w:rPr>
              <w:t>ცენტრი</w:t>
            </w:r>
            <w:r w:rsidRPr="00CE2C46">
              <w:rPr>
                <w:rFonts w:eastAsia="Times New Roman" w:cs="Calibri"/>
                <w:color w:val="000000"/>
              </w:rPr>
              <w:t xml:space="preserve"> </w:t>
            </w:r>
          </w:p>
        </w:tc>
      </w:tr>
      <w:tr w:rsidR="00CE2C46" w:rsidRPr="00CE2C46" w:rsidTr="00CE2C46">
        <w:trPr>
          <w:trHeight w:val="900"/>
        </w:trPr>
        <w:tc>
          <w:tcPr>
            <w:tcW w:w="2504" w:type="pct"/>
            <w:tcBorders>
              <w:top w:val="nil"/>
              <w:left w:val="single" w:sz="4" w:space="0" w:color="auto"/>
              <w:bottom w:val="single" w:sz="4" w:space="0" w:color="auto"/>
              <w:right w:val="single" w:sz="4" w:space="0" w:color="auto"/>
            </w:tcBorders>
            <w:shd w:val="clear" w:color="auto" w:fill="auto"/>
            <w:vAlign w:val="center"/>
            <w:hideMark/>
          </w:tcPr>
          <w:p w:rsidR="00CE2C46" w:rsidRPr="00CE2C46" w:rsidRDefault="00CE2C46" w:rsidP="00CE2C46">
            <w:pPr>
              <w:spacing w:after="0" w:line="240" w:lineRule="auto"/>
              <w:jc w:val="center"/>
              <w:rPr>
                <w:rFonts w:eastAsia="Times New Roman" w:cs="Calibri"/>
                <w:b/>
                <w:bCs/>
                <w:color w:val="000000"/>
              </w:rPr>
            </w:pPr>
            <w:r w:rsidRPr="00CE2C46">
              <w:rPr>
                <w:rFonts w:ascii="Sylfaen" w:eastAsia="Times New Roman" w:hAnsi="Sylfaen" w:cs="Sylfaen"/>
                <w:b/>
                <w:bCs/>
                <w:color w:val="000000"/>
              </w:rPr>
              <w:t>თანამდებობის</w:t>
            </w:r>
            <w:r w:rsidRPr="00CE2C46">
              <w:rPr>
                <w:rFonts w:eastAsia="Times New Roman" w:cs="Calibri"/>
                <w:b/>
                <w:bCs/>
                <w:color w:val="000000"/>
              </w:rPr>
              <w:t xml:space="preserve"> </w:t>
            </w:r>
            <w:r w:rsidRPr="00CE2C46">
              <w:rPr>
                <w:rFonts w:ascii="Sylfaen" w:eastAsia="Times New Roman" w:hAnsi="Sylfaen" w:cs="Sylfaen"/>
                <w:b/>
                <w:bCs/>
                <w:color w:val="000000"/>
              </w:rPr>
              <w:t>დასახელება</w:t>
            </w:r>
          </w:p>
        </w:tc>
        <w:tc>
          <w:tcPr>
            <w:tcW w:w="1225" w:type="pct"/>
            <w:tcBorders>
              <w:top w:val="nil"/>
              <w:left w:val="nil"/>
              <w:bottom w:val="single" w:sz="4" w:space="0" w:color="auto"/>
              <w:right w:val="single" w:sz="4" w:space="0" w:color="auto"/>
            </w:tcBorders>
            <w:shd w:val="clear" w:color="auto" w:fill="auto"/>
            <w:vAlign w:val="center"/>
            <w:hideMark/>
          </w:tcPr>
          <w:p w:rsidR="00CE2C46" w:rsidRPr="00CE2C46" w:rsidRDefault="00CE2C46" w:rsidP="00CE2C46">
            <w:pPr>
              <w:spacing w:after="0" w:line="240" w:lineRule="auto"/>
              <w:jc w:val="center"/>
              <w:rPr>
                <w:rFonts w:eastAsia="Times New Roman" w:cs="Calibri"/>
                <w:b/>
                <w:bCs/>
                <w:color w:val="000000"/>
              </w:rPr>
            </w:pPr>
            <w:r w:rsidRPr="00CE2C46">
              <w:rPr>
                <w:rFonts w:ascii="Sylfaen" w:eastAsia="Times New Roman" w:hAnsi="Sylfaen" w:cs="Sylfaen"/>
                <w:b/>
                <w:bCs/>
                <w:color w:val="000000"/>
              </w:rPr>
              <w:t>შტატით</w:t>
            </w:r>
            <w:r w:rsidRPr="00CE2C46">
              <w:rPr>
                <w:rFonts w:eastAsia="Times New Roman" w:cs="Calibri"/>
                <w:b/>
                <w:bCs/>
                <w:color w:val="000000"/>
              </w:rPr>
              <w:t xml:space="preserve"> </w:t>
            </w:r>
            <w:r w:rsidRPr="00CE2C46">
              <w:rPr>
                <w:rFonts w:ascii="Sylfaen" w:eastAsia="Times New Roman" w:hAnsi="Sylfaen" w:cs="Sylfaen"/>
                <w:b/>
                <w:bCs/>
                <w:color w:val="000000"/>
              </w:rPr>
              <w:t>განსაზღვრული</w:t>
            </w:r>
            <w:r w:rsidRPr="00CE2C46">
              <w:rPr>
                <w:rFonts w:eastAsia="Times New Roman" w:cs="Calibri"/>
                <w:b/>
                <w:bCs/>
                <w:color w:val="000000"/>
              </w:rPr>
              <w:t xml:space="preserve"> </w:t>
            </w:r>
            <w:r w:rsidRPr="00CE2C46">
              <w:rPr>
                <w:rFonts w:ascii="Sylfaen" w:eastAsia="Times New Roman" w:hAnsi="Sylfaen" w:cs="Sylfaen"/>
                <w:b/>
                <w:bCs/>
                <w:color w:val="000000"/>
              </w:rPr>
              <w:t>რაოდენობა</w:t>
            </w:r>
          </w:p>
        </w:tc>
        <w:tc>
          <w:tcPr>
            <w:tcW w:w="1272" w:type="pct"/>
            <w:tcBorders>
              <w:top w:val="nil"/>
              <w:left w:val="nil"/>
              <w:bottom w:val="single" w:sz="4" w:space="0" w:color="auto"/>
              <w:right w:val="single" w:sz="4" w:space="0" w:color="auto"/>
            </w:tcBorders>
            <w:shd w:val="clear" w:color="auto" w:fill="auto"/>
            <w:vAlign w:val="center"/>
            <w:hideMark/>
          </w:tcPr>
          <w:p w:rsidR="00CE2C46" w:rsidRPr="00CE2C46" w:rsidRDefault="00CE2C46" w:rsidP="00CE2C46">
            <w:pPr>
              <w:spacing w:after="0" w:line="240" w:lineRule="auto"/>
              <w:jc w:val="center"/>
              <w:rPr>
                <w:rFonts w:eastAsia="Times New Roman" w:cs="Calibri"/>
                <w:b/>
                <w:bCs/>
                <w:color w:val="000000"/>
              </w:rPr>
            </w:pPr>
            <w:r w:rsidRPr="00CE2C46">
              <w:rPr>
                <w:rFonts w:ascii="Sylfaen" w:eastAsia="Times New Roman" w:hAnsi="Sylfaen" w:cs="Sylfaen"/>
                <w:b/>
                <w:bCs/>
                <w:color w:val="000000"/>
              </w:rPr>
              <w:t>თანამდებობრივი</w:t>
            </w:r>
            <w:r w:rsidRPr="00CE2C46">
              <w:rPr>
                <w:rFonts w:eastAsia="Times New Roman" w:cs="Calibri"/>
                <w:b/>
                <w:bCs/>
                <w:color w:val="000000"/>
              </w:rPr>
              <w:t xml:space="preserve"> </w:t>
            </w:r>
            <w:r w:rsidRPr="00CE2C46">
              <w:rPr>
                <w:rFonts w:ascii="Sylfaen" w:eastAsia="Times New Roman" w:hAnsi="Sylfaen" w:cs="Sylfaen"/>
                <w:b/>
                <w:bCs/>
                <w:color w:val="000000"/>
              </w:rPr>
              <w:t>სარგო</w:t>
            </w:r>
          </w:p>
        </w:tc>
      </w:tr>
      <w:tr w:rsidR="00CE2C46" w:rsidRPr="00CE2C46" w:rsidTr="00CE2C46">
        <w:trPr>
          <w:trHeight w:val="300"/>
        </w:trPr>
        <w:tc>
          <w:tcPr>
            <w:tcW w:w="2504" w:type="pct"/>
            <w:tcBorders>
              <w:top w:val="nil"/>
              <w:left w:val="single" w:sz="4" w:space="0" w:color="auto"/>
              <w:bottom w:val="single" w:sz="4" w:space="0" w:color="auto"/>
              <w:right w:val="single" w:sz="4" w:space="0" w:color="auto"/>
            </w:tcBorders>
            <w:shd w:val="clear" w:color="auto" w:fill="auto"/>
            <w:noWrap/>
            <w:vAlign w:val="bottom"/>
            <w:hideMark/>
          </w:tcPr>
          <w:p w:rsidR="00CE2C46" w:rsidRPr="00CE2C46" w:rsidRDefault="00CE2C46" w:rsidP="00CE2C46">
            <w:pPr>
              <w:spacing w:after="0" w:line="240" w:lineRule="auto"/>
              <w:rPr>
                <w:rFonts w:eastAsia="Times New Roman" w:cs="Calibri"/>
                <w:color w:val="000000"/>
              </w:rPr>
            </w:pPr>
            <w:r w:rsidRPr="00CE2C46">
              <w:rPr>
                <w:rFonts w:ascii="Sylfaen" w:eastAsia="Times New Roman" w:hAnsi="Sylfaen" w:cs="Sylfaen"/>
                <w:color w:val="000000"/>
              </w:rPr>
              <w:lastRenderedPageBreak/>
              <w:t>ცენტრის</w:t>
            </w:r>
            <w:r w:rsidRPr="00CE2C46">
              <w:rPr>
                <w:rFonts w:eastAsia="Times New Roman" w:cs="Calibri"/>
                <w:color w:val="000000"/>
              </w:rPr>
              <w:t xml:space="preserve">    </w:t>
            </w:r>
            <w:r w:rsidRPr="00CE2C46">
              <w:rPr>
                <w:rFonts w:ascii="Sylfaen" w:eastAsia="Times New Roman" w:hAnsi="Sylfaen" w:cs="Sylfaen"/>
                <w:color w:val="000000"/>
              </w:rPr>
              <w:t>დირექტორი</w:t>
            </w:r>
            <w:r w:rsidRPr="00CE2C46">
              <w:rPr>
                <w:rFonts w:eastAsia="Times New Roman" w:cs="Calibri"/>
                <w:color w:val="000000"/>
              </w:rPr>
              <w:t xml:space="preserve"> </w:t>
            </w:r>
          </w:p>
        </w:tc>
        <w:tc>
          <w:tcPr>
            <w:tcW w:w="1225" w:type="pct"/>
            <w:tcBorders>
              <w:top w:val="nil"/>
              <w:left w:val="nil"/>
              <w:bottom w:val="single" w:sz="4" w:space="0" w:color="auto"/>
              <w:right w:val="single" w:sz="4" w:space="0" w:color="auto"/>
            </w:tcBorders>
            <w:shd w:val="clear" w:color="auto" w:fill="auto"/>
            <w:noWrap/>
            <w:vAlign w:val="bottom"/>
            <w:hideMark/>
          </w:tcPr>
          <w:p w:rsidR="00CE2C46" w:rsidRPr="00CE2C46" w:rsidRDefault="00CE2C46" w:rsidP="00CE2C46">
            <w:pPr>
              <w:spacing w:after="0" w:line="240" w:lineRule="auto"/>
              <w:jc w:val="right"/>
              <w:rPr>
                <w:rFonts w:eastAsia="Times New Roman" w:cs="Calibri"/>
                <w:color w:val="000000"/>
              </w:rPr>
            </w:pPr>
            <w:r w:rsidRPr="00CE2C46">
              <w:rPr>
                <w:rFonts w:eastAsia="Times New Roman" w:cs="Calibri"/>
                <w:color w:val="000000"/>
              </w:rPr>
              <w:t>1</w:t>
            </w:r>
          </w:p>
        </w:tc>
        <w:tc>
          <w:tcPr>
            <w:tcW w:w="1272" w:type="pct"/>
            <w:tcBorders>
              <w:top w:val="nil"/>
              <w:left w:val="nil"/>
              <w:bottom w:val="single" w:sz="4" w:space="0" w:color="auto"/>
              <w:right w:val="single" w:sz="4" w:space="0" w:color="auto"/>
            </w:tcBorders>
            <w:shd w:val="clear" w:color="auto" w:fill="auto"/>
            <w:noWrap/>
            <w:vAlign w:val="bottom"/>
            <w:hideMark/>
          </w:tcPr>
          <w:p w:rsidR="00CE2C46" w:rsidRPr="00CE2C46" w:rsidRDefault="00CE2C46" w:rsidP="00CE2C46">
            <w:pPr>
              <w:spacing w:after="0" w:line="240" w:lineRule="auto"/>
              <w:jc w:val="right"/>
              <w:rPr>
                <w:rFonts w:eastAsia="Times New Roman" w:cs="Calibri"/>
                <w:color w:val="000000"/>
              </w:rPr>
            </w:pPr>
            <w:r w:rsidRPr="00CE2C46">
              <w:rPr>
                <w:rFonts w:eastAsia="Times New Roman" w:cs="Calibri"/>
                <w:color w:val="000000"/>
              </w:rPr>
              <w:t>1640</w:t>
            </w:r>
          </w:p>
        </w:tc>
      </w:tr>
      <w:tr w:rsidR="00CE2C46" w:rsidRPr="00CE2C46" w:rsidTr="00CE2C46">
        <w:trPr>
          <w:trHeight w:val="900"/>
        </w:trPr>
        <w:tc>
          <w:tcPr>
            <w:tcW w:w="2504" w:type="pct"/>
            <w:tcBorders>
              <w:top w:val="nil"/>
              <w:left w:val="single" w:sz="4" w:space="0" w:color="auto"/>
              <w:bottom w:val="single" w:sz="4" w:space="0" w:color="auto"/>
              <w:right w:val="single" w:sz="4" w:space="0" w:color="auto"/>
            </w:tcBorders>
            <w:shd w:val="clear" w:color="auto" w:fill="auto"/>
            <w:vAlign w:val="bottom"/>
            <w:hideMark/>
          </w:tcPr>
          <w:p w:rsidR="00CE2C46" w:rsidRPr="00CE2C46" w:rsidRDefault="00CE2C46" w:rsidP="00CE2C46">
            <w:pPr>
              <w:spacing w:after="0" w:line="240" w:lineRule="auto"/>
              <w:rPr>
                <w:rFonts w:eastAsia="Times New Roman" w:cs="Calibri"/>
                <w:color w:val="000000"/>
              </w:rPr>
            </w:pPr>
            <w:proofErr w:type="gramStart"/>
            <w:r w:rsidRPr="00CE2C46">
              <w:rPr>
                <w:rFonts w:ascii="Sylfaen" w:eastAsia="Times New Roman" w:hAnsi="Sylfaen" w:cs="Sylfaen"/>
                <w:color w:val="000000"/>
              </w:rPr>
              <w:t>ექიმი</w:t>
            </w:r>
            <w:r w:rsidRPr="00CE2C46">
              <w:rPr>
                <w:rFonts w:eastAsia="Times New Roman" w:cs="Calibri"/>
                <w:color w:val="000000"/>
              </w:rPr>
              <w:t xml:space="preserve">  </w:t>
            </w:r>
            <w:r w:rsidRPr="00CE2C46">
              <w:rPr>
                <w:rFonts w:ascii="Sylfaen" w:eastAsia="Times New Roman" w:hAnsi="Sylfaen" w:cs="Sylfaen"/>
                <w:color w:val="000000"/>
              </w:rPr>
              <w:t>ეპიდემიოლოგი</w:t>
            </w:r>
            <w:proofErr w:type="gramEnd"/>
            <w:r w:rsidRPr="00CE2C46">
              <w:rPr>
                <w:rFonts w:eastAsia="Times New Roman" w:cs="Calibri"/>
                <w:color w:val="000000"/>
              </w:rPr>
              <w:t xml:space="preserve"> ,  </w:t>
            </w:r>
            <w:r w:rsidRPr="00CE2C46">
              <w:rPr>
                <w:rFonts w:ascii="Sylfaen" w:eastAsia="Times New Roman" w:hAnsi="Sylfaen" w:cs="Sylfaen"/>
                <w:color w:val="000000"/>
              </w:rPr>
              <w:t>პირ</w:t>
            </w:r>
            <w:r w:rsidRPr="00A77EAE">
              <w:rPr>
                <w:rFonts w:ascii="Sylfaen" w:eastAsia="Times New Roman" w:hAnsi="Sylfaen" w:cs="Sylfaen"/>
                <w:color w:val="000000"/>
                <w:highlight w:val="yellow"/>
              </w:rPr>
              <w:t>ვრლ</w:t>
            </w:r>
            <w:bookmarkStart w:id="2" w:name="_GoBack"/>
            <w:bookmarkEnd w:id="2"/>
            <w:r w:rsidRPr="00CE2C46">
              <w:rPr>
                <w:rFonts w:ascii="Sylfaen" w:eastAsia="Times New Roman" w:hAnsi="Sylfaen" w:cs="Sylfaen"/>
                <w:color w:val="000000"/>
              </w:rPr>
              <w:t>ადი</w:t>
            </w:r>
            <w:r w:rsidRPr="00CE2C46">
              <w:rPr>
                <w:rFonts w:eastAsia="Times New Roman" w:cs="Calibri"/>
                <w:color w:val="000000"/>
              </w:rPr>
              <w:t xml:space="preserve"> </w:t>
            </w:r>
            <w:r w:rsidRPr="00CE2C46">
              <w:rPr>
                <w:rFonts w:ascii="Sylfaen" w:eastAsia="Times New Roman" w:hAnsi="Sylfaen" w:cs="Sylfaen"/>
                <w:color w:val="000000"/>
              </w:rPr>
              <w:t>მათ</w:t>
            </w:r>
            <w:r w:rsidRPr="00CE2C46">
              <w:rPr>
                <w:rFonts w:eastAsia="Times New Roman" w:cs="Calibri"/>
                <w:color w:val="000000"/>
              </w:rPr>
              <w:t xml:space="preserve"> </w:t>
            </w:r>
            <w:r w:rsidRPr="00CE2C46">
              <w:rPr>
                <w:rFonts w:ascii="Sylfaen" w:eastAsia="Times New Roman" w:hAnsi="Sylfaen" w:cs="Sylfaen"/>
                <w:color w:val="000000"/>
              </w:rPr>
              <w:t>შორის</w:t>
            </w:r>
            <w:r w:rsidRPr="00CE2C46">
              <w:rPr>
                <w:rFonts w:eastAsia="Times New Roman" w:cs="Calibri"/>
                <w:color w:val="000000"/>
              </w:rPr>
              <w:t xml:space="preserve"> </w:t>
            </w:r>
            <w:r w:rsidRPr="00CE2C46">
              <w:rPr>
                <w:rFonts w:eastAsia="Times New Roman" w:cs="Calibri"/>
                <w:color w:val="000000"/>
              </w:rPr>
              <w:br/>
            </w:r>
            <w:r w:rsidRPr="00CE2C46">
              <w:rPr>
                <w:rFonts w:ascii="Sylfaen" w:eastAsia="Times New Roman" w:hAnsi="Sylfaen" w:cs="Sylfaen"/>
                <w:color w:val="000000"/>
              </w:rPr>
              <w:t>იმუნიზაციაზე</w:t>
            </w:r>
            <w:r w:rsidRPr="00CE2C46">
              <w:rPr>
                <w:rFonts w:eastAsia="Times New Roman" w:cs="Calibri"/>
                <w:color w:val="000000"/>
              </w:rPr>
              <w:t xml:space="preserve"> </w:t>
            </w:r>
            <w:r w:rsidRPr="00CE2C46">
              <w:rPr>
                <w:rFonts w:ascii="Sylfaen" w:eastAsia="Times New Roman" w:hAnsi="Sylfaen" w:cs="Sylfaen"/>
                <w:color w:val="000000"/>
              </w:rPr>
              <w:t>პასუხისმგებელი</w:t>
            </w:r>
            <w:r w:rsidRPr="00CE2C46">
              <w:rPr>
                <w:rFonts w:eastAsia="Times New Roman" w:cs="Calibri"/>
                <w:color w:val="000000"/>
              </w:rPr>
              <w:t xml:space="preserve"> </w:t>
            </w:r>
            <w:r w:rsidRPr="00CE2C46">
              <w:rPr>
                <w:rFonts w:ascii="Sylfaen" w:eastAsia="Times New Roman" w:hAnsi="Sylfaen" w:cs="Sylfaen"/>
                <w:color w:val="000000"/>
              </w:rPr>
              <w:t>პირი</w:t>
            </w:r>
            <w:r w:rsidRPr="00CE2C46">
              <w:rPr>
                <w:rFonts w:eastAsia="Times New Roman" w:cs="Calibri"/>
                <w:color w:val="000000"/>
              </w:rPr>
              <w:t xml:space="preserve"> </w:t>
            </w:r>
          </w:p>
        </w:tc>
        <w:tc>
          <w:tcPr>
            <w:tcW w:w="1225" w:type="pct"/>
            <w:tcBorders>
              <w:top w:val="nil"/>
              <w:left w:val="nil"/>
              <w:bottom w:val="single" w:sz="4" w:space="0" w:color="auto"/>
              <w:right w:val="single" w:sz="4" w:space="0" w:color="auto"/>
            </w:tcBorders>
            <w:shd w:val="clear" w:color="auto" w:fill="auto"/>
            <w:noWrap/>
            <w:vAlign w:val="bottom"/>
            <w:hideMark/>
          </w:tcPr>
          <w:p w:rsidR="00CE2C46" w:rsidRPr="00CE2C46" w:rsidRDefault="00CE2C46" w:rsidP="00CE2C46">
            <w:pPr>
              <w:spacing w:after="0" w:line="240" w:lineRule="auto"/>
              <w:jc w:val="right"/>
              <w:rPr>
                <w:rFonts w:eastAsia="Times New Roman" w:cs="Calibri"/>
                <w:color w:val="000000"/>
              </w:rPr>
            </w:pPr>
            <w:r w:rsidRPr="00CE2C46">
              <w:rPr>
                <w:rFonts w:eastAsia="Times New Roman" w:cs="Calibri"/>
                <w:color w:val="000000"/>
              </w:rPr>
              <w:t>1</w:t>
            </w:r>
          </w:p>
        </w:tc>
        <w:tc>
          <w:tcPr>
            <w:tcW w:w="1272" w:type="pct"/>
            <w:tcBorders>
              <w:top w:val="nil"/>
              <w:left w:val="nil"/>
              <w:bottom w:val="single" w:sz="4" w:space="0" w:color="auto"/>
              <w:right w:val="single" w:sz="4" w:space="0" w:color="auto"/>
            </w:tcBorders>
            <w:shd w:val="clear" w:color="auto" w:fill="auto"/>
            <w:noWrap/>
            <w:vAlign w:val="bottom"/>
            <w:hideMark/>
          </w:tcPr>
          <w:p w:rsidR="00CE2C46" w:rsidRPr="00CE2C46" w:rsidRDefault="00CE2C46" w:rsidP="00CE2C46">
            <w:pPr>
              <w:spacing w:after="0" w:line="240" w:lineRule="auto"/>
              <w:jc w:val="right"/>
              <w:rPr>
                <w:rFonts w:eastAsia="Times New Roman" w:cs="Calibri"/>
                <w:color w:val="000000"/>
              </w:rPr>
            </w:pPr>
            <w:r w:rsidRPr="00CE2C46">
              <w:rPr>
                <w:rFonts w:eastAsia="Times New Roman" w:cs="Calibri"/>
                <w:color w:val="000000"/>
              </w:rPr>
              <w:t>1140</w:t>
            </w:r>
          </w:p>
        </w:tc>
      </w:tr>
      <w:tr w:rsidR="00CE2C46" w:rsidRPr="00CE2C46" w:rsidTr="00CE2C46">
        <w:trPr>
          <w:trHeight w:val="600"/>
        </w:trPr>
        <w:tc>
          <w:tcPr>
            <w:tcW w:w="2504" w:type="pct"/>
            <w:tcBorders>
              <w:top w:val="nil"/>
              <w:left w:val="single" w:sz="4" w:space="0" w:color="auto"/>
              <w:bottom w:val="single" w:sz="4" w:space="0" w:color="auto"/>
              <w:right w:val="single" w:sz="4" w:space="0" w:color="auto"/>
            </w:tcBorders>
            <w:shd w:val="clear" w:color="auto" w:fill="auto"/>
            <w:vAlign w:val="bottom"/>
            <w:hideMark/>
          </w:tcPr>
          <w:p w:rsidR="00CE2C46" w:rsidRPr="00CE2C46" w:rsidRDefault="00CE2C46" w:rsidP="00CE2C46">
            <w:pPr>
              <w:spacing w:after="0" w:line="240" w:lineRule="auto"/>
              <w:rPr>
                <w:rFonts w:eastAsia="Times New Roman" w:cs="Calibri"/>
                <w:color w:val="000000"/>
              </w:rPr>
            </w:pPr>
            <w:proofErr w:type="gramStart"/>
            <w:r w:rsidRPr="00CE2C46">
              <w:rPr>
                <w:rFonts w:ascii="Sylfaen" w:eastAsia="Times New Roman" w:hAnsi="Sylfaen" w:cs="Sylfaen"/>
                <w:color w:val="000000"/>
              </w:rPr>
              <w:t>ექიმი</w:t>
            </w:r>
            <w:r w:rsidRPr="00CE2C46">
              <w:rPr>
                <w:rFonts w:eastAsia="Times New Roman" w:cs="Calibri"/>
                <w:color w:val="000000"/>
              </w:rPr>
              <w:t xml:space="preserve">  </w:t>
            </w:r>
            <w:r w:rsidRPr="00CE2C46">
              <w:rPr>
                <w:rFonts w:ascii="Sylfaen" w:eastAsia="Times New Roman" w:hAnsi="Sylfaen" w:cs="Sylfaen"/>
                <w:color w:val="000000"/>
              </w:rPr>
              <w:t>ეპიდემიოლოგი</w:t>
            </w:r>
            <w:proofErr w:type="gramEnd"/>
            <w:r w:rsidRPr="00CE2C46">
              <w:rPr>
                <w:rFonts w:eastAsia="Times New Roman" w:cs="Calibri"/>
                <w:color w:val="000000"/>
              </w:rPr>
              <w:t xml:space="preserve">  ,</w:t>
            </w:r>
            <w:r w:rsidRPr="00CE2C46">
              <w:rPr>
                <w:rFonts w:ascii="Sylfaen" w:eastAsia="Times New Roman" w:hAnsi="Sylfaen" w:cs="Sylfaen"/>
                <w:color w:val="000000"/>
              </w:rPr>
              <w:t>ცოფზე</w:t>
            </w:r>
            <w:r w:rsidRPr="00CE2C46">
              <w:rPr>
                <w:rFonts w:eastAsia="Times New Roman" w:cs="Calibri"/>
                <w:color w:val="000000"/>
              </w:rPr>
              <w:t xml:space="preserve">   </w:t>
            </w:r>
            <w:r w:rsidRPr="00CE2C46">
              <w:rPr>
                <w:rFonts w:ascii="Sylfaen" w:eastAsia="Times New Roman" w:hAnsi="Sylfaen" w:cs="Sylfaen"/>
                <w:color w:val="000000"/>
              </w:rPr>
              <w:t>ეპიდკვლევის</w:t>
            </w:r>
            <w:r w:rsidRPr="00CE2C46">
              <w:rPr>
                <w:rFonts w:eastAsia="Times New Roman" w:cs="Calibri"/>
                <w:color w:val="000000"/>
              </w:rPr>
              <w:t xml:space="preserve"> </w:t>
            </w:r>
            <w:r w:rsidRPr="00CE2C46">
              <w:rPr>
                <w:rFonts w:eastAsia="Times New Roman" w:cs="Calibri"/>
                <w:color w:val="000000"/>
              </w:rPr>
              <w:br/>
            </w:r>
            <w:r w:rsidRPr="00CE2C46">
              <w:rPr>
                <w:rFonts w:ascii="Sylfaen" w:eastAsia="Times New Roman" w:hAnsi="Sylfaen" w:cs="Sylfaen"/>
                <w:color w:val="000000"/>
              </w:rPr>
              <w:t>წარმოებაზე</w:t>
            </w:r>
            <w:r w:rsidRPr="00CE2C46">
              <w:rPr>
                <w:rFonts w:eastAsia="Times New Roman" w:cs="Calibri"/>
                <w:color w:val="000000"/>
              </w:rPr>
              <w:t xml:space="preserve">  </w:t>
            </w:r>
            <w:r w:rsidRPr="00CE2C46">
              <w:rPr>
                <w:rFonts w:ascii="Sylfaen" w:eastAsia="Times New Roman" w:hAnsi="Sylfaen" w:cs="Sylfaen"/>
                <w:color w:val="000000"/>
              </w:rPr>
              <w:t>პასუხისმგებელი</w:t>
            </w:r>
            <w:r w:rsidRPr="00CE2C46">
              <w:rPr>
                <w:rFonts w:eastAsia="Times New Roman" w:cs="Calibri"/>
                <w:color w:val="000000"/>
              </w:rPr>
              <w:t xml:space="preserve"> </w:t>
            </w:r>
            <w:r w:rsidRPr="00CE2C46">
              <w:rPr>
                <w:rFonts w:ascii="Sylfaen" w:eastAsia="Times New Roman" w:hAnsi="Sylfaen" w:cs="Sylfaen"/>
                <w:color w:val="000000"/>
              </w:rPr>
              <w:t>პირი</w:t>
            </w:r>
          </w:p>
        </w:tc>
        <w:tc>
          <w:tcPr>
            <w:tcW w:w="1225" w:type="pct"/>
            <w:tcBorders>
              <w:top w:val="nil"/>
              <w:left w:val="nil"/>
              <w:bottom w:val="single" w:sz="4" w:space="0" w:color="auto"/>
              <w:right w:val="single" w:sz="4" w:space="0" w:color="auto"/>
            </w:tcBorders>
            <w:shd w:val="clear" w:color="auto" w:fill="auto"/>
            <w:noWrap/>
            <w:vAlign w:val="bottom"/>
            <w:hideMark/>
          </w:tcPr>
          <w:p w:rsidR="00CE2C46" w:rsidRPr="00CE2C46" w:rsidRDefault="00CE2C46" w:rsidP="00CE2C46">
            <w:pPr>
              <w:spacing w:after="0" w:line="240" w:lineRule="auto"/>
              <w:jc w:val="right"/>
              <w:rPr>
                <w:rFonts w:eastAsia="Times New Roman" w:cs="Calibri"/>
                <w:color w:val="000000"/>
              </w:rPr>
            </w:pPr>
            <w:r w:rsidRPr="00CE2C46">
              <w:rPr>
                <w:rFonts w:eastAsia="Times New Roman" w:cs="Calibri"/>
                <w:color w:val="000000"/>
              </w:rPr>
              <w:t>1</w:t>
            </w:r>
          </w:p>
        </w:tc>
        <w:tc>
          <w:tcPr>
            <w:tcW w:w="1272" w:type="pct"/>
            <w:tcBorders>
              <w:top w:val="nil"/>
              <w:left w:val="nil"/>
              <w:bottom w:val="single" w:sz="4" w:space="0" w:color="auto"/>
              <w:right w:val="single" w:sz="4" w:space="0" w:color="auto"/>
            </w:tcBorders>
            <w:shd w:val="clear" w:color="auto" w:fill="auto"/>
            <w:noWrap/>
            <w:vAlign w:val="bottom"/>
            <w:hideMark/>
          </w:tcPr>
          <w:p w:rsidR="00CE2C46" w:rsidRPr="00CE2C46" w:rsidRDefault="00CE2C46" w:rsidP="00CE2C46">
            <w:pPr>
              <w:spacing w:after="0" w:line="240" w:lineRule="auto"/>
              <w:jc w:val="right"/>
              <w:rPr>
                <w:rFonts w:eastAsia="Times New Roman" w:cs="Calibri"/>
                <w:color w:val="000000"/>
              </w:rPr>
            </w:pPr>
            <w:r w:rsidRPr="00CE2C46">
              <w:rPr>
                <w:rFonts w:eastAsia="Times New Roman" w:cs="Calibri"/>
                <w:color w:val="000000"/>
              </w:rPr>
              <w:t>1040</w:t>
            </w:r>
          </w:p>
        </w:tc>
      </w:tr>
      <w:tr w:rsidR="00CE2C46" w:rsidRPr="00CE2C46" w:rsidTr="00CE2C46">
        <w:trPr>
          <w:trHeight w:val="300"/>
        </w:trPr>
        <w:tc>
          <w:tcPr>
            <w:tcW w:w="2504" w:type="pct"/>
            <w:tcBorders>
              <w:top w:val="nil"/>
              <w:left w:val="single" w:sz="4" w:space="0" w:color="auto"/>
              <w:bottom w:val="single" w:sz="4" w:space="0" w:color="auto"/>
              <w:right w:val="single" w:sz="4" w:space="0" w:color="auto"/>
            </w:tcBorders>
            <w:shd w:val="clear" w:color="auto" w:fill="auto"/>
            <w:noWrap/>
            <w:vAlign w:val="bottom"/>
            <w:hideMark/>
          </w:tcPr>
          <w:p w:rsidR="00CE2C46" w:rsidRPr="00CE2C46" w:rsidRDefault="00CE2C46" w:rsidP="00CE2C46">
            <w:pPr>
              <w:spacing w:after="0" w:line="240" w:lineRule="auto"/>
              <w:rPr>
                <w:rFonts w:eastAsia="Times New Roman" w:cs="Calibri"/>
                <w:color w:val="000000"/>
              </w:rPr>
            </w:pPr>
            <w:r w:rsidRPr="00CE2C46">
              <w:rPr>
                <w:rFonts w:ascii="Sylfaen" w:eastAsia="Times New Roman" w:hAnsi="Sylfaen" w:cs="Sylfaen"/>
                <w:color w:val="000000"/>
              </w:rPr>
              <w:t>ექიმი</w:t>
            </w:r>
            <w:r w:rsidRPr="00CE2C46">
              <w:rPr>
                <w:rFonts w:eastAsia="Times New Roman" w:cs="Calibri"/>
                <w:color w:val="000000"/>
              </w:rPr>
              <w:t xml:space="preserve"> </w:t>
            </w:r>
            <w:r w:rsidRPr="00CE2C46">
              <w:rPr>
                <w:rFonts w:ascii="Sylfaen" w:eastAsia="Times New Roman" w:hAnsi="Sylfaen" w:cs="Sylfaen"/>
                <w:color w:val="000000"/>
              </w:rPr>
              <w:t>პროფილაქტიკოსი</w:t>
            </w:r>
            <w:r w:rsidRPr="00CE2C46">
              <w:rPr>
                <w:rFonts w:eastAsia="Times New Roman" w:cs="Calibri"/>
                <w:color w:val="000000"/>
              </w:rPr>
              <w:t xml:space="preserve"> </w:t>
            </w:r>
          </w:p>
        </w:tc>
        <w:tc>
          <w:tcPr>
            <w:tcW w:w="1225" w:type="pct"/>
            <w:tcBorders>
              <w:top w:val="nil"/>
              <w:left w:val="nil"/>
              <w:bottom w:val="single" w:sz="4" w:space="0" w:color="auto"/>
              <w:right w:val="single" w:sz="4" w:space="0" w:color="auto"/>
            </w:tcBorders>
            <w:shd w:val="clear" w:color="auto" w:fill="auto"/>
            <w:noWrap/>
            <w:vAlign w:val="bottom"/>
            <w:hideMark/>
          </w:tcPr>
          <w:p w:rsidR="00CE2C46" w:rsidRPr="00CE2C46" w:rsidRDefault="00CE2C46" w:rsidP="00CE2C46">
            <w:pPr>
              <w:spacing w:after="0" w:line="240" w:lineRule="auto"/>
              <w:jc w:val="right"/>
              <w:rPr>
                <w:rFonts w:eastAsia="Times New Roman" w:cs="Calibri"/>
                <w:color w:val="000000"/>
              </w:rPr>
            </w:pPr>
            <w:r w:rsidRPr="00CE2C46">
              <w:rPr>
                <w:rFonts w:eastAsia="Times New Roman" w:cs="Calibri"/>
                <w:color w:val="000000"/>
              </w:rPr>
              <w:t>1</w:t>
            </w:r>
          </w:p>
        </w:tc>
        <w:tc>
          <w:tcPr>
            <w:tcW w:w="1272" w:type="pct"/>
            <w:tcBorders>
              <w:top w:val="nil"/>
              <w:left w:val="nil"/>
              <w:bottom w:val="single" w:sz="4" w:space="0" w:color="auto"/>
              <w:right w:val="single" w:sz="4" w:space="0" w:color="auto"/>
            </w:tcBorders>
            <w:shd w:val="clear" w:color="auto" w:fill="auto"/>
            <w:noWrap/>
            <w:vAlign w:val="bottom"/>
            <w:hideMark/>
          </w:tcPr>
          <w:p w:rsidR="00CE2C46" w:rsidRPr="00CE2C46" w:rsidRDefault="00CE2C46" w:rsidP="00CE2C46">
            <w:pPr>
              <w:spacing w:after="0" w:line="240" w:lineRule="auto"/>
              <w:jc w:val="right"/>
              <w:rPr>
                <w:rFonts w:eastAsia="Times New Roman" w:cs="Calibri"/>
                <w:color w:val="000000"/>
              </w:rPr>
            </w:pPr>
            <w:r w:rsidRPr="00CE2C46">
              <w:rPr>
                <w:rFonts w:eastAsia="Times New Roman" w:cs="Calibri"/>
                <w:color w:val="000000"/>
              </w:rPr>
              <w:t>1040</w:t>
            </w:r>
          </w:p>
        </w:tc>
      </w:tr>
      <w:tr w:rsidR="00CE2C46" w:rsidRPr="00CE2C46" w:rsidTr="00CE2C46">
        <w:trPr>
          <w:trHeight w:val="300"/>
        </w:trPr>
        <w:tc>
          <w:tcPr>
            <w:tcW w:w="2504" w:type="pct"/>
            <w:tcBorders>
              <w:top w:val="nil"/>
              <w:left w:val="single" w:sz="4" w:space="0" w:color="auto"/>
              <w:bottom w:val="single" w:sz="4" w:space="0" w:color="auto"/>
              <w:right w:val="single" w:sz="4" w:space="0" w:color="auto"/>
            </w:tcBorders>
            <w:shd w:val="clear" w:color="auto" w:fill="auto"/>
            <w:noWrap/>
            <w:vAlign w:val="bottom"/>
            <w:hideMark/>
          </w:tcPr>
          <w:p w:rsidR="00CE2C46" w:rsidRPr="00CE2C46" w:rsidRDefault="00CE2C46" w:rsidP="00CE2C46">
            <w:pPr>
              <w:spacing w:after="0" w:line="240" w:lineRule="auto"/>
              <w:rPr>
                <w:rFonts w:eastAsia="Times New Roman" w:cs="Calibri"/>
                <w:color w:val="000000"/>
              </w:rPr>
            </w:pPr>
            <w:r w:rsidRPr="00CE2C46">
              <w:rPr>
                <w:rFonts w:ascii="Sylfaen" w:eastAsia="Times New Roman" w:hAnsi="Sylfaen" w:cs="Sylfaen"/>
                <w:color w:val="000000"/>
              </w:rPr>
              <w:t>ბუღალტერი</w:t>
            </w:r>
            <w:r w:rsidRPr="00CE2C46">
              <w:rPr>
                <w:rFonts w:eastAsia="Times New Roman" w:cs="Calibri"/>
                <w:color w:val="000000"/>
              </w:rPr>
              <w:t xml:space="preserve"> </w:t>
            </w:r>
          </w:p>
        </w:tc>
        <w:tc>
          <w:tcPr>
            <w:tcW w:w="1225" w:type="pct"/>
            <w:tcBorders>
              <w:top w:val="nil"/>
              <w:left w:val="nil"/>
              <w:bottom w:val="single" w:sz="4" w:space="0" w:color="auto"/>
              <w:right w:val="single" w:sz="4" w:space="0" w:color="auto"/>
            </w:tcBorders>
            <w:shd w:val="clear" w:color="auto" w:fill="auto"/>
            <w:noWrap/>
            <w:vAlign w:val="bottom"/>
            <w:hideMark/>
          </w:tcPr>
          <w:p w:rsidR="00CE2C46" w:rsidRPr="00CE2C46" w:rsidRDefault="00CE2C46" w:rsidP="00CE2C46">
            <w:pPr>
              <w:spacing w:after="0" w:line="240" w:lineRule="auto"/>
              <w:jc w:val="right"/>
              <w:rPr>
                <w:rFonts w:eastAsia="Times New Roman" w:cs="Calibri"/>
                <w:color w:val="000000"/>
              </w:rPr>
            </w:pPr>
            <w:r w:rsidRPr="00CE2C46">
              <w:rPr>
                <w:rFonts w:eastAsia="Times New Roman" w:cs="Calibri"/>
                <w:color w:val="000000"/>
              </w:rPr>
              <w:t>1</w:t>
            </w:r>
          </w:p>
        </w:tc>
        <w:tc>
          <w:tcPr>
            <w:tcW w:w="1272" w:type="pct"/>
            <w:tcBorders>
              <w:top w:val="nil"/>
              <w:left w:val="nil"/>
              <w:bottom w:val="single" w:sz="4" w:space="0" w:color="auto"/>
              <w:right w:val="single" w:sz="4" w:space="0" w:color="auto"/>
            </w:tcBorders>
            <w:shd w:val="clear" w:color="auto" w:fill="auto"/>
            <w:noWrap/>
            <w:vAlign w:val="bottom"/>
            <w:hideMark/>
          </w:tcPr>
          <w:p w:rsidR="00CE2C46" w:rsidRPr="00CE2C46" w:rsidRDefault="00CE2C46" w:rsidP="00CE2C46">
            <w:pPr>
              <w:spacing w:after="0" w:line="240" w:lineRule="auto"/>
              <w:jc w:val="right"/>
              <w:rPr>
                <w:rFonts w:eastAsia="Times New Roman" w:cs="Calibri"/>
                <w:color w:val="000000"/>
              </w:rPr>
            </w:pPr>
            <w:r w:rsidRPr="00CE2C46">
              <w:rPr>
                <w:rFonts w:eastAsia="Times New Roman" w:cs="Calibri"/>
                <w:color w:val="000000"/>
              </w:rPr>
              <w:t>1040</w:t>
            </w:r>
          </w:p>
        </w:tc>
      </w:tr>
      <w:tr w:rsidR="00CE2C46" w:rsidRPr="00CE2C46" w:rsidTr="00CE2C46">
        <w:trPr>
          <w:trHeight w:val="300"/>
        </w:trPr>
        <w:tc>
          <w:tcPr>
            <w:tcW w:w="2504" w:type="pct"/>
            <w:tcBorders>
              <w:top w:val="nil"/>
              <w:left w:val="single" w:sz="4" w:space="0" w:color="auto"/>
              <w:bottom w:val="single" w:sz="4" w:space="0" w:color="auto"/>
              <w:right w:val="single" w:sz="4" w:space="0" w:color="auto"/>
            </w:tcBorders>
            <w:shd w:val="clear" w:color="auto" w:fill="auto"/>
            <w:noWrap/>
            <w:vAlign w:val="bottom"/>
            <w:hideMark/>
          </w:tcPr>
          <w:p w:rsidR="00CE2C46" w:rsidRPr="00CE2C46" w:rsidRDefault="00CE2C46" w:rsidP="00CE2C46">
            <w:pPr>
              <w:spacing w:after="0" w:line="240" w:lineRule="auto"/>
              <w:rPr>
                <w:rFonts w:eastAsia="Times New Roman" w:cs="Calibri"/>
                <w:color w:val="000000"/>
              </w:rPr>
            </w:pPr>
            <w:r w:rsidRPr="00CE2C46">
              <w:rPr>
                <w:rFonts w:ascii="Sylfaen" w:eastAsia="Times New Roman" w:hAnsi="Sylfaen" w:cs="Sylfaen"/>
                <w:color w:val="000000"/>
              </w:rPr>
              <w:t>ინფორმაციაზე</w:t>
            </w:r>
            <w:r w:rsidRPr="00CE2C46">
              <w:rPr>
                <w:rFonts w:eastAsia="Times New Roman" w:cs="Calibri"/>
                <w:color w:val="000000"/>
              </w:rPr>
              <w:t xml:space="preserve"> </w:t>
            </w:r>
            <w:r w:rsidRPr="00CE2C46">
              <w:rPr>
                <w:rFonts w:ascii="Sylfaen" w:eastAsia="Times New Roman" w:hAnsi="Sylfaen" w:cs="Sylfaen"/>
                <w:color w:val="000000"/>
              </w:rPr>
              <w:t>პასუხისმგებელი</w:t>
            </w:r>
            <w:r w:rsidRPr="00CE2C46">
              <w:rPr>
                <w:rFonts w:eastAsia="Times New Roman" w:cs="Calibri"/>
                <w:color w:val="000000"/>
              </w:rPr>
              <w:t xml:space="preserve"> </w:t>
            </w:r>
            <w:r w:rsidRPr="00CE2C46">
              <w:rPr>
                <w:rFonts w:ascii="Sylfaen" w:eastAsia="Times New Roman" w:hAnsi="Sylfaen" w:cs="Sylfaen"/>
                <w:color w:val="000000"/>
              </w:rPr>
              <w:t>პირი</w:t>
            </w:r>
            <w:r w:rsidRPr="00CE2C46">
              <w:rPr>
                <w:rFonts w:eastAsia="Times New Roman" w:cs="Calibri"/>
                <w:color w:val="000000"/>
              </w:rPr>
              <w:t xml:space="preserve"> </w:t>
            </w:r>
          </w:p>
        </w:tc>
        <w:tc>
          <w:tcPr>
            <w:tcW w:w="1225" w:type="pct"/>
            <w:tcBorders>
              <w:top w:val="nil"/>
              <w:left w:val="nil"/>
              <w:bottom w:val="single" w:sz="4" w:space="0" w:color="auto"/>
              <w:right w:val="single" w:sz="4" w:space="0" w:color="auto"/>
            </w:tcBorders>
            <w:shd w:val="clear" w:color="auto" w:fill="auto"/>
            <w:noWrap/>
            <w:vAlign w:val="bottom"/>
            <w:hideMark/>
          </w:tcPr>
          <w:p w:rsidR="00CE2C46" w:rsidRPr="00CE2C46" w:rsidRDefault="00CE2C46" w:rsidP="00CE2C46">
            <w:pPr>
              <w:spacing w:after="0" w:line="240" w:lineRule="auto"/>
              <w:jc w:val="right"/>
              <w:rPr>
                <w:rFonts w:eastAsia="Times New Roman" w:cs="Calibri"/>
                <w:color w:val="000000"/>
              </w:rPr>
            </w:pPr>
            <w:r w:rsidRPr="00CE2C46">
              <w:rPr>
                <w:rFonts w:eastAsia="Times New Roman" w:cs="Calibri"/>
                <w:color w:val="000000"/>
              </w:rPr>
              <w:t>1</w:t>
            </w:r>
          </w:p>
        </w:tc>
        <w:tc>
          <w:tcPr>
            <w:tcW w:w="1272" w:type="pct"/>
            <w:tcBorders>
              <w:top w:val="nil"/>
              <w:left w:val="nil"/>
              <w:bottom w:val="single" w:sz="4" w:space="0" w:color="auto"/>
              <w:right w:val="single" w:sz="4" w:space="0" w:color="auto"/>
            </w:tcBorders>
            <w:shd w:val="clear" w:color="auto" w:fill="auto"/>
            <w:noWrap/>
            <w:vAlign w:val="bottom"/>
            <w:hideMark/>
          </w:tcPr>
          <w:p w:rsidR="00CE2C46" w:rsidRPr="00CE2C46" w:rsidRDefault="00CE2C46" w:rsidP="00CE2C46">
            <w:pPr>
              <w:spacing w:after="0" w:line="240" w:lineRule="auto"/>
              <w:jc w:val="right"/>
              <w:rPr>
                <w:rFonts w:eastAsia="Times New Roman" w:cs="Calibri"/>
                <w:color w:val="000000"/>
              </w:rPr>
            </w:pPr>
            <w:r w:rsidRPr="00CE2C46">
              <w:rPr>
                <w:rFonts w:eastAsia="Times New Roman" w:cs="Calibri"/>
                <w:color w:val="000000"/>
              </w:rPr>
              <w:t>1040</w:t>
            </w:r>
          </w:p>
        </w:tc>
      </w:tr>
      <w:tr w:rsidR="00CE2C46" w:rsidRPr="00CE2C46" w:rsidTr="00CE2C46">
        <w:trPr>
          <w:trHeight w:val="600"/>
        </w:trPr>
        <w:tc>
          <w:tcPr>
            <w:tcW w:w="2504" w:type="pct"/>
            <w:tcBorders>
              <w:top w:val="nil"/>
              <w:left w:val="single" w:sz="4" w:space="0" w:color="auto"/>
              <w:bottom w:val="single" w:sz="4" w:space="0" w:color="auto"/>
              <w:right w:val="single" w:sz="4" w:space="0" w:color="auto"/>
            </w:tcBorders>
            <w:shd w:val="clear" w:color="auto" w:fill="auto"/>
            <w:vAlign w:val="bottom"/>
            <w:hideMark/>
          </w:tcPr>
          <w:p w:rsidR="00CE2C46" w:rsidRPr="00CE2C46" w:rsidRDefault="00CE2C46" w:rsidP="00CE2C46">
            <w:pPr>
              <w:spacing w:after="0" w:line="240" w:lineRule="auto"/>
              <w:rPr>
                <w:rFonts w:eastAsia="Times New Roman" w:cs="Calibri"/>
                <w:color w:val="000000"/>
              </w:rPr>
            </w:pPr>
            <w:r w:rsidRPr="00CE2C46">
              <w:rPr>
                <w:rFonts w:eastAsia="Times New Roman" w:cs="Calibri"/>
                <w:color w:val="000000"/>
              </w:rPr>
              <w:t xml:space="preserve">    </w:t>
            </w:r>
            <w:r w:rsidRPr="00CE2C46">
              <w:rPr>
                <w:rFonts w:ascii="Sylfaen" w:eastAsia="Times New Roman" w:hAnsi="Sylfaen" w:cs="Sylfaen"/>
                <w:color w:val="000000"/>
              </w:rPr>
              <w:t>ჯანდაცვის</w:t>
            </w:r>
            <w:r w:rsidRPr="00CE2C46">
              <w:rPr>
                <w:rFonts w:eastAsia="Times New Roman" w:cs="Calibri"/>
                <w:color w:val="000000"/>
              </w:rPr>
              <w:t xml:space="preserve"> </w:t>
            </w:r>
            <w:r w:rsidRPr="00CE2C46">
              <w:rPr>
                <w:rFonts w:ascii="Sylfaen" w:eastAsia="Times New Roman" w:hAnsi="Sylfaen" w:cs="Sylfaen"/>
                <w:color w:val="000000"/>
              </w:rPr>
              <w:t>პროგრამის</w:t>
            </w:r>
            <w:r w:rsidRPr="00CE2C46">
              <w:rPr>
                <w:rFonts w:eastAsia="Times New Roman" w:cs="Calibri"/>
                <w:color w:val="000000"/>
              </w:rPr>
              <w:t xml:space="preserve"> </w:t>
            </w:r>
            <w:r w:rsidRPr="00CE2C46">
              <w:rPr>
                <w:rFonts w:ascii="Sylfaen" w:eastAsia="Times New Roman" w:hAnsi="Sylfaen" w:cs="Sylfaen"/>
                <w:color w:val="000000"/>
              </w:rPr>
              <w:t>მენეჯმენტზე</w:t>
            </w:r>
            <w:r w:rsidRPr="00CE2C46">
              <w:rPr>
                <w:rFonts w:eastAsia="Times New Roman" w:cs="Calibri"/>
                <w:color w:val="000000"/>
              </w:rPr>
              <w:t xml:space="preserve"> </w:t>
            </w:r>
            <w:r w:rsidRPr="00CE2C46">
              <w:rPr>
                <w:rFonts w:ascii="Sylfaen" w:eastAsia="Times New Roman" w:hAnsi="Sylfaen" w:cs="Sylfaen"/>
                <w:color w:val="000000"/>
              </w:rPr>
              <w:t>შეფასება</w:t>
            </w:r>
            <w:r w:rsidRPr="00CE2C46">
              <w:rPr>
                <w:rFonts w:eastAsia="Times New Roman" w:cs="Calibri"/>
                <w:color w:val="000000"/>
              </w:rPr>
              <w:br/>
              <w:t xml:space="preserve"> </w:t>
            </w:r>
            <w:r w:rsidRPr="00CE2C46">
              <w:rPr>
                <w:rFonts w:ascii="Sylfaen" w:eastAsia="Times New Roman" w:hAnsi="Sylfaen" w:cs="Sylfaen"/>
                <w:color w:val="000000"/>
              </w:rPr>
              <w:t>ანლიიზე</w:t>
            </w:r>
            <w:r w:rsidRPr="00CE2C46">
              <w:rPr>
                <w:rFonts w:eastAsia="Times New Roman" w:cs="Calibri"/>
                <w:color w:val="000000"/>
              </w:rPr>
              <w:t xml:space="preserve"> </w:t>
            </w:r>
            <w:r w:rsidRPr="00CE2C46">
              <w:rPr>
                <w:rFonts w:ascii="Sylfaen" w:eastAsia="Times New Roman" w:hAnsi="Sylfaen" w:cs="Sylfaen"/>
                <w:color w:val="000000"/>
              </w:rPr>
              <w:t>პასუხისმგებელი</w:t>
            </w:r>
            <w:r w:rsidRPr="00CE2C46">
              <w:rPr>
                <w:rFonts w:eastAsia="Times New Roman" w:cs="Calibri"/>
                <w:color w:val="000000"/>
              </w:rPr>
              <w:t xml:space="preserve"> </w:t>
            </w:r>
            <w:r w:rsidRPr="00CE2C46">
              <w:rPr>
                <w:rFonts w:ascii="Sylfaen" w:eastAsia="Times New Roman" w:hAnsi="Sylfaen" w:cs="Sylfaen"/>
                <w:color w:val="000000"/>
              </w:rPr>
              <w:t>პირი</w:t>
            </w:r>
            <w:r w:rsidRPr="00CE2C46">
              <w:rPr>
                <w:rFonts w:eastAsia="Times New Roman" w:cs="Calibri"/>
                <w:color w:val="000000"/>
              </w:rPr>
              <w:t xml:space="preserve"> </w:t>
            </w:r>
          </w:p>
        </w:tc>
        <w:tc>
          <w:tcPr>
            <w:tcW w:w="1225" w:type="pct"/>
            <w:tcBorders>
              <w:top w:val="nil"/>
              <w:left w:val="nil"/>
              <w:bottom w:val="single" w:sz="4" w:space="0" w:color="auto"/>
              <w:right w:val="single" w:sz="4" w:space="0" w:color="auto"/>
            </w:tcBorders>
            <w:shd w:val="clear" w:color="auto" w:fill="auto"/>
            <w:noWrap/>
            <w:vAlign w:val="bottom"/>
            <w:hideMark/>
          </w:tcPr>
          <w:p w:rsidR="00CE2C46" w:rsidRPr="00CE2C46" w:rsidRDefault="00CE2C46" w:rsidP="00CE2C46">
            <w:pPr>
              <w:spacing w:after="0" w:line="240" w:lineRule="auto"/>
              <w:jc w:val="right"/>
              <w:rPr>
                <w:rFonts w:eastAsia="Times New Roman" w:cs="Calibri"/>
                <w:color w:val="000000"/>
              </w:rPr>
            </w:pPr>
            <w:r w:rsidRPr="00CE2C46">
              <w:rPr>
                <w:rFonts w:eastAsia="Times New Roman" w:cs="Calibri"/>
                <w:color w:val="000000"/>
              </w:rPr>
              <w:t>1</w:t>
            </w:r>
          </w:p>
        </w:tc>
        <w:tc>
          <w:tcPr>
            <w:tcW w:w="1272" w:type="pct"/>
            <w:tcBorders>
              <w:top w:val="nil"/>
              <w:left w:val="nil"/>
              <w:bottom w:val="single" w:sz="4" w:space="0" w:color="auto"/>
              <w:right w:val="single" w:sz="4" w:space="0" w:color="auto"/>
            </w:tcBorders>
            <w:shd w:val="clear" w:color="auto" w:fill="auto"/>
            <w:noWrap/>
            <w:vAlign w:val="bottom"/>
            <w:hideMark/>
          </w:tcPr>
          <w:p w:rsidR="00CE2C46" w:rsidRPr="00CE2C46" w:rsidRDefault="00CE2C46" w:rsidP="00CE2C46">
            <w:pPr>
              <w:spacing w:after="0" w:line="240" w:lineRule="auto"/>
              <w:jc w:val="right"/>
              <w:rPr>
                <w:rFonts w:eastAsia="Times New Roman" w:cs="Calibri"/>
                <w:color w:val="000000"/>
              </w:rPr>
            </w:pPr>
            <w:r w:rsidRPr="00CE2C46">
              <w:rPr>
                <w:rFonts w:eastAsia="Times New Roman" w:cs="Calibri"/>
                <w:color w:val="000000"/>
              </w:rPr>
              <w:t>1040</w:t>
            </w:r>
          </w:p>
        </w:tc>
      </w:tr>
      <w:tr w:rsidR="00CE2C46" w:rsidRPr="00CE2C46" w:rsidTr="00CE2C46">
        <w:trPr>
          <w:trHeight w:val="300"/>
        </w:trPr>
        <w:tc>
          <w:tcPr>
            <w:tcW w:w="2504" w:type="pct"/>
            <w:tcBorders>
              <w:top w:val="nil"/>
              <w:left w:val="nil"/>
              <w:bottom w:val="nil"/>
              <w:right w:val="nil"/>
            </w:tcBorders>
            <w:shd w:val="clear" w:color="auto" w:fill="auto"/>
            <w:noWrap/>
            <w:vAlign w:val="bottom"/>
            <w:hideMark/>
          </w:tcPr>
          <w:p w:rsidR="00CE2C46" w:rsidRPr="00CE2C46" w:rsidRDefault="00CE2C46" w:rsidP="00CE2C46">
            <w:pPr>
              <w:spacing w:after="0" w:line="240" w:lineRule="auto"/>
              <w:jc w:val="right"/>
              <w:rPr>
                <w:rFonts w:eastAsia="Times New Roman" w:cs="Calibri"/>
                <w:color w:val="000000"/>
              </w:rPr>
            </w:pPr>
          </w:p>
        </w:tc>
        <w:tc>
          <w:tcPr>
            <w:tcW w:w="1225" w:type="pct"/>
            <w:tcBorders>
              <w:top w:val="nil"/>
              <w:left w:val="nil"/>
              <w:bottom w:val="nil"/>
              <w:right w:val="nil"/>
            </w:tcBorders>
            <w:shd w:val="clear" w:color="auto" w:fill="auto"/>
            <w:noWrap/>
            <w:vAlign w:val="bottom"/>
            <w:hideMark/>
          </w:tcPr>
          <w:p w:rsidR="00CE2C46" w:rsidRPr="00CE2C46" w:rsidRDefault="00CE2C46" w:rsidP="00CE2C46">
            <w:pPr>
              <w:spacing w:after="0" w:line="240" w:lineRule="auto"/>
              <w:jc w:val="right"/>
              <w:rPr>
                <w:rFonts w:eastAsia="Times New Roman" w:cs="Calibri"/>
                <w:color w:val="000000"/>
              </w:rPr>
            </w:pPr>
            <w:r w:rsidRPr="00CE2C46">
              <w:rPr>
                <w:rFonts w:eastAsia="Times New Roman" w:cs="Calibri"/>
                <w:color w:val="000000"/>
              </w:rPr>
              <w:t>7</w:t>
            </w:r>
          </w:p>
        </w:tc>
        <w:tc>
          <w:tcPr>
            <w:tcW w:w="1272" w:type="pct"/>
            <w:tcBorders>
              <w:top w:val="nil"/>
              <w:left w:val="nil"/>
              <w:bottom w:val="nil"/>
              <w:right w:val="nil"/>
            </w:tcBorders>
            <w:shd w:val="clear" w:color="auto" w:fill="auto"/>
            <w:noWrap/>
            <w:vAlign w:val="bottom"/>
            <w:hideMark/>
          </w:tcPr>
          <w:p w:rsidR="00CE2C46" w:rsidRPr="00CE2C46" w:rsidRDefault="00CE2C46" w:rsidP="00CE2C46">
            <w:pPr>
              <w:spacing w:after="0" w:line="240" w:lineRule="auto"/>
              <w:jc w:val="right"/>
              <w:rPr>
                <w:rFonts w:eastAsia="Times New Roman" w:cs="Calibri"/>
                <w:color w:val="000000"/>
              </w:rPr>
            </w:pPr>
            <w:r w:rsidRPr="00CE2C46">
              <w:rPr>
                <w:rFonts w:eastAsia="Times New Roman" w:cs="Calibri"/>
                <w:color w:val="000000"/>
              </w:rPr>
              <w:t>7980</w:t>
            </w:r>
          </w:p>
        </w:tc>
      </w:tr>
    </w:tbl>
    <w:p w:rsidR="00CE2C46" w:rsidRDefault="00CE2C46" w:rsidP="00FE1BA2">
      <w:pPr>
        <w:rPr>
          <w:rFonts w:ascii="Sylfaen" w:hAnsi="Sylfaen"/>
          <w:lang w:val="ka-GE"/>
        </w:rPr>
      </w:pPr>
    </w:p>
    <w:tbl>
      <w:tblPr>
        <w:tblW w:w="5000" w:type="pct"/>
        <w:tblLook w:val="04A0" w:firstRow="1" w:lastRow="0" w:firstColumn="1" w:lastColumn="0" w:noHBand="0" w:noVBand="1"/>
      </w:tblPr>
      <w:tblGrid>
        <w:gridCol w:w="8515"/>
        <w:gridCol w:w="2221"/>
        <w:gridCol w:w="2224"/>
      </w:tblGrid>
      <w:tr w:rsidR="00241A90" w:rsidRPr="00241A90" w:rsidTr="00241A90">
        <w:trPr>
          <w:trHeight w:val="300"/>
        </w:trPr>
        <w:tc>
          <w:tcPr>
            <w:tcW w:w="5000" w:type="pct"/>
            <w:gridSpan w:val="3"/>
            <w:tcBorders>
              <w:top w:val="nil"/>
              <w:left w:val="nil"/>
              <w:bottom w:val="nil"/>
              <w:right w:val="nil"/>
            </w:tcBorders>
            <w:shd w:val="clear" w:color="auto" w:fill="auto"/>
            <w:noWrap/>
            <w:vAlign w:val="bottom"/>
            <w:hideMark/>
          </w:tcPr>
          <w:p w:rsidR="00241A90" w:rsidRPr="00241A90" w:rsidRDefault="00241A90" w:rsidP="00241A90">
            <w:pPr>
              <w:spacing w:after="0" w:line="240" w:lineRule="auto"/>
              <w:jc w:val="center"/>
              <w:rPr>
                <w:rFonts w:eastAsia="Times New Roman" w:cs="Calibri"/>
                <w:color w:val="000000"/>
              </w:rPr>
            </w:pPr>
            <w:r w:rsidRPr="00241A90">
              <w:rPr>
                <w:rFonts w:ascii="Sylfaen" w:eastAsia="Times New Roman" w:hAnsi="Sylfaen" w:cs="Sylfaen"/>
                <w:color w:val="000000"/>
              </w:rPr>
              <w:t>ა</w:t>
            </w:r>
            <w:r w:rsidRPr="00241A90">
              <w:rPr>
                <w:rFonts w:eastAsia="Times New Roman" w:cs="Calibri"/>
                <w:color w:val="000000"/>
              </w:rPr>
              <w:t>(</w:t>
            </w:r>
            <w:r w:rsidRPr="00241A90">
              <w:rPr>
                <w:rFonts w:ascii="Sylfaen" w:eastAsia="Times New Roman" w:hAnsi="Sylfaen" w:cs="Sylfaen"/>
                <w:color w:val="000000"/>
              </w:rPr>
              <w:t>ა</w:t>
            </w:r>
            <w:r w:rsidRPr="00241A90">
              <w:rPr>
                <w:rFonts w:eastAsia="Times New Roman" w:cs="Calibri"/>
                <w:color w:val="000000"/>
              </w:rPr>
              <w:t xml:space="preserve">) </w:t>
            </w:r>
            <w:r w:rsidRPr="00241A90">
              <w:rPr>
                <w:rFonts w:ascii="Sylfaen" w:eastAsia="Times New Roman" w:hAnsi="Sylfaen" w:cs="Sylfaen"/>
                <w:color w:val="000000"/>
              </w:rPr>
              <w:t>იპ</w:t>
            </w:r>
            <w:r w:rsidRPr="00241A90">
              <w:rPr>
                <w:rFonts w:eastAsia="Times New Roman" w:cs="Calibri"/>
                <w:color w:val="000000"/>
              </w:rPr>
              <w:t xml:space="preserve"> </w:t>
            </w:r>
            <w:r w:rsidRPr="00241A90">
              <w:rPr>
                <w:rFonts w:ascii="Sylfaen" w:eastAsia="Times New Roman" w:hAnsi="Sylfaen" w:cs="Sylfaen"/>
                <w:color w:val="000000"/>
              </w:rPr>
              <w:t>ბორჯომის</w:t>
            </w:r>
            <w:r w:rsidRPr="00241A90">
              <w:rPr>
                <w:rFonts w:eastAsia="Times New Roman" w:cs="Calibri"/>
                <w:color w:val="000000"/>
              </w:rPr>
              <w:t xml:space="preserve"> </w:t>
            </w:r>
            <w:r w:rsidRPr="00241A90">
              <w:rPr>
                <w:rFonts w:ascii="Sylfaen" w:eastAsia="Times New Roman" w:hAnsi="Sylfaen" w:cs="Sylfaen"/>
                <w:color w:val="000000"/>
              </w:rPr>
              <w:t>მუნიციპალიტეტის</w:t>
            </w:r>
            <w:r w:rsidRPr="00241A90">
              <w:rPr>
                <w:rFonts w:eastAsia="Times New Roman" w:cs="Calibri"/>
                <w:color w:val="000000"/>
              </w:rPr>
              <w:t xml:space="preserve"> </w:t>
            </w:r>
            <w:r w:rsidRPr="00241A90">
              <w:rPr>
                <w:rFonts w:ascii="Sylfaen" w:eastAsia="Times New Roman" w:hAnsi="Sylfaen" w:cs="Sylfaen"/>
                <w:color w:val="000000"/>
              </w:rPr>
              <w:t>სოციალურად</w:t>
            </w:r>
            <w:r w:rsidRPr="00241A90">
              <w:rPr>
                <w:rFonts w:eastAsia="Times New Roman" w:cs="Calibri"/>
                <w:color w:val="000000"/>
              </w:rPr>
              <w:t xml:space="preserve"> </w:t>
            </w:r>
            <w:r w:rsidRPr="00241A90">
              <w:rPr>
                <w:rFonts w:ascii="Sylfaen" w:eastAsia="Times New Roman" w:hAnsi="Sylfaen" w:cs="Sylfaen"/>
                <w:color w:val="000000"/>
              </w:rPr>
              <w:t>დაუცველი</w:t>
            </w:r>
          </w:p>
        </w:tc>
      </w:tr>
      <w:tr w:rsidR="00241A90" w:rsidRPr="00241A90" w:rsidTr="00241A90">
        <w:trPr>
          <w:trHeight w:val="300"/>
        </w:trPr>
        <w:tc>
          <w:tcPr>
            <w:tcW w:w="5000" w:type="pct"/>
            <w:gridSpan w:val="3"/>
            <w:tcBorders>
              <w:top w:val="nil"/>
              <w:left w:val="nil"/>
              <w:bottom w:val="nil"/>
              <w:right w:val="nil"/>
            </w:tcBorders>
            <w:shd w:val="clear" w:color="auto" w:fill="auto"/>
            <w:noWrap/>
            <w:vAlign w:val="bottom"/>
            <w:hideMark/>
          </w:tcPr>
          <w:p w:rsidR="00241A90" w:rsidRPr="00241A90" w:rsidRDefault="00241A90" w:rsidP="00241A90">
            <w:pPr>
              <w:spacing w:after="0" w:line="240" w:lineRule="auto"/>
              <w:jc w:val="center"/>
              <w:rPr>
                <w:rFonts w:eastAsia="Times New Roman" w:cs="Calibri"/>
                <w:color w:val="000000"/>
              </w:rPr>
            </w:pPr>
            <w:r w:rsidRPr="00241A90">
              <w:rPr>
                <w:rFonts w:ascii="Sylfaen" w:eastAsia="Times New Roman" w:hAnsi="Sylfaen" w:cs="Sylfaen"/>
                <w:color w:val="000000"/>
              </w:rPr>
              <w:t>მოსახლეობის</w:t>
            </w:r>
            <w:r w:rsidRPr="00241A90">
              <w:rPr>
                <w:rFonts w:eastAsia="Times New Roman" w:cs="Calibri"/>
                <w:color w:val="000000"/>
              </w:rPr>
              <w:t xml:space="preserve"> </w:t>
            </w:r>
            <w:r w:rsidRPr="00241A90">
              <w:rPr>
                <w:rFonts w:ascii="Sylfaen" w:eastAsia="Times New Roman" w:hAnsi="Sylfaen" w:cs="Sylfaen"/>
                <w:color w:val="000000"/>
              </w:rPr>
              <w:t>მომსახურეობის</w:t>
            </w:r>
            <w:r w:rsidRPr="00241A90">
              <w:rPr>
                <w:rFonts w:eastAsia="Times New Roman" w:cs="Calibri"/>
                <w:color w:val="000000"/>
              </w:rPr>
              <w:t xml:space="preserve"> </w:t>
            </w:r>
            <w:r w:rsidRPr="00241A90">
              <w:rPr>
                <w:rFonts w:ascii="Sylfaen" w:eastAsia="Times New Roman" w:hAnsi="Sylfaen" w:cs="Sylfaen"/>
                <w:color w:val="000000"/>
              </w:rPr>
              <w:t>ცენტრი</w:t>
            </w:r>
          </w:p>
        </w:tc>
      </w:tr>
      <w:tr w:rsidR="00241A90" w:rsidRPr="00241A90" w:rsidTr="00241A90">
        <w:trPr>
          <w:trHeight w:val="300"/>
        </w:trPr>
        <w:tc>
          <w:tcPr>
            <w:tcW w:w="3285" w:type="pct"/>
            <w:tcBorders>
              <w:top w:val="nil"/>
              <w:left w:val="nil"/>
              <w:bottom w:val="nil"/>
              <w:right w:val="nil"/>
            </w:tcBorders>
            <w:shd w:val="clear" w:color="auto" w:fill="auto"/>
            <w:noWrap/>
            <w:vAlign w:val="bottom"/>
            <w:hideMark/>
          </w:tcPr>
          <w:p w:rsidR="00241A90" w:rsidRPr="00241A90" w:rsidRDefault="00241A90" w:rsidP="00241A90">
            <w:pPr>
              <w:spacing w:after="0" w:line="240" w:lineRule="auto"/>
              <w:jc w:val="center"/>
              <w:rPr>
                <w:rFonts w:eastAsia="Times New Roman" w:cs="Calibri"/>
                <w:color w:val="000000"/>
              </w:rPr>
            </w:pPr>
          </w:p>
        </w:tc>
        <w:tc>
          <w:tcPr>
            <w:tcW w:w="857" w:type="pct"/>
            <w:tcBorders>
              <w:top w:val="nil"/>
              <w:left w:val="nil"/>
              <w:bottom w:val="nil"/>
              <w:right w:val="nil"/>
            </w:tcBorders>
            <w:shd w:val="clear" w:color="auto" w:fill="auto"/>
            <w:noWrap/>
            <w:vAlign w:val="bottom"/>
            <w:hideMark/>
          </w:tcPr>
          <w:p w:rsidR="00241A90" w:rsidRPr="00241A90" w:rsidRDefault="00241A90" w:rsidP="00241A90">
            <w:pPr>
              <w:spacing w:after="0" w:line="240" w:lineRule="auto"/>
              <w:rPr>
                <w:rFonts w:ascii="Times New Roman" w:eastAsia="Times New Roman" w:hAnsi="Times New Roman"/>
                <w:sz w:val="20"/>
                <w:szCs w:val="20"/>
              </w:rPr>
            </w:pPr>
          </w:p>
        </w:tc>
        <w:tc>
          <w:tcPr>
            <w:tcW w:w="857" w:type="pct"/>
            <w:tcBorders>
              <w:top w:val="nil"/>
              <w:left w:val="nil"/>
              <w:bottom w:val="nil"/>
              <w:right w:val="nil"/>
            </w:tcBorders>
            <w:shd w:val="clear" w:color="auto" w:fill="auto"/>
            <w:noWrap/>
            <w:vAlign w:val="bottom"/>
            <w:hideMark/>
          </w:tcPr>
          <w:p w:rsidR="00241A90" w:rsidRPr="00241A90" w:rsidRDefault="00241A90" w:rsidP="00241A90">
            <w:pPr>
              <w:spacing w:after="0" w:line="240" w:lineRule="auto"/>
              <w:rPr>
                <w:rFonts w:ascii="Times New Roman" w:eastAsia="Times New Roman" w:hAnsi="Times New Roman"/>
                <w:sz w:val="20"/>
                <w:szCs w:val="20"/>
              </w:rPr>
            </w:pPr>
          </w:p>
        </w:tc>
      </w:tr>
      <w:tr w:rsidR="00241A90" w:rsidRPr="00241A90" w:rsidTr="00241A90">
        <w:trPr>
          <w:trHeight w:val="900"/>
        </w:trPr>
        <w:tc>
          <w:tcPr>
            <w:tcW w:w="32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41A90" w:rsidRPr="00241A90" w:rsidRDefault="00241A90" w:rsidP="00241A90">
            <w:pPr>
              <w:spacing w:after="0" w:line="240" w:lineRule="auto"/>
              <w:jc w:val="center"/>
              <w:rPr>
                <w:rFonts w:eastAsia="Times New Roman" w:cs="Calibri"/>
                <w:b/>
                <w:bCs/>
                <w:color w:val="000000"/>
              </w:rPr>
            </w:pPr>
            <w:r w:rsidRPr="00241A90">
              <w:rPr>
                <w:rFonts w:ascii="Sylfaen" w:eastAsia="Times New Roman" w:hAnsi="Sylfaen" w:cs="Sylfaen"/>
                <w:b/>
                <w:bCs/>
                <w:color w:val="000000"/>
              </w:rPr>
              <w:t>თანამდებობის</w:t>
            </w:r>
            <w:r w:rsidRPr="00241A90">
              <w:rPr>
                <w:rFonts w:eastAsia="Times New Roman" w:cs="Calibri"/>
                <w:b/>
                <w:bCs/>
                <w:color w:val="000000"/>
              </w:rPr>
              <w:t xml:space="preserve"> </w:t>
            </w:r>
            <w:r w:rsidRPr="00241A90">
              <w:rPr>
                <w:rFonts w:ascii="Sylfaen" w:eastAsia="Times New Roman" w:hAnsi="Sylfaen" w:cs="Sylfaen"/>
                <w:b/>
                <w:bCs/>
                <w:color w:val="000000"/>
              </w:rPr>
              <w:t>დასახელება</w:t>
            </w:r>
          </w:p>
        </w:tc>
        <w:tc>
          <w:tcPr>
            <w:tcW w:w="857" w:type="pct"/>
            <w:tcBorders>
              <w:top w:val="single" w:sz="4" w:space="0" w:color="auto"/>
              <w:left w:val="nil"/>
              <w:bottom w:val="single" w:sz="4" w:space="0" w:color="auto"/>
              <w:right w:val="single" w:sz="4" w:space="0" w:color="auto"/>
            </w:tcBorders>
            <w:shd w:val="clear" w:color="auto" w:fill="auto"/>
            <w:vAlign w:val="center"/>
            <w:hideMark/>
          </w:tcPr>
          <w:p w:rsidR="00241A90" w:rsidRPr="00241A90" w:rsidRDefault="00241A90" w:rsidP="00241A90">
            <w:pPr>
              <w:spacing w:after="0" w:line="240" w:lineRule="auto"/>
              <w:jc w:val="center"/>
              <w:rPr>
                <w:rFonts w:eastAsia="Times New Roman" w:cs="Calibri"/>
                <w:b/>
                <w:bCs/>
                <w:color w:val="000000"/>
              </w:rPr>
            </w:pPr>
            <w:r w:rsidRPr="00241A90">
              <w:rPr>
                <w:rFonts w:ascii="Sylfaen" w:eastAsia="Times New Roman" w:hAnsi="Sylfaen" w:cs="Sylfaen"/>
                <w:b/>
                <w:bCs/>
                <w:color w:val="000000"/>
              </w:rPr>
              <w:t>შტატით</w:t>
            </w:r>
            <w:r w:rsidRPr="00241A90">
              <w:rPr>
                <w:rFonts w:eastAsia="Times New Roman" w:cs="Calibri"/>
                <w:b/>
                <w:bCs/>
                <w:color w:val="000000"/>
              </w:rPr>
              <w:t xml:space="preserve"> </w:t>
            </w:r>
            <w:r w:rsidRPr="00241A90">
              <w:rPr>
                <w:rFonts w:ascii="Sylfaen" w:eastAsia="Times New Roman" w:hAnsi="Sylfaen" w:cs="Sylfaen"/>
                <w:b/>
                <w:bCs/>
                <w:color w:val="000000"/>
              </w:rPr>
              <w:t>განსაზღვრული</w:t>
            </w:r>
            <w:r w:rsidRPr="00241A90">
              <w:rPr>
                <w:rFonts w:eastAsia="Times New Roman" w:cs="Calibri"/>
                <w:b/>
                <w:bCs/>
                <w:color w:val="000000"/>
              </w:rPr>
              <w:t xml:space="preserve"> </w:t>
            </w:r>
            <w:r w:rsidRPr="00241A90">
              <w:rPr>
                <w:rFonts w:ascii="Sylfaen" w:eastAsia="Times New Roman" w:hAnsi="Sylfaen" w:cs="Sylfaen"/>
                <w:b/>
                <w:bCs/>
                <w:color w:val="000000"/>
              </w:rPr>
              <w:t>რაოდენობა</w:t>
            </w:r>
          </w:p>
        </w:tc>
        <w:tc>
          <w:tcPr>
            <w:tcW w:w="857" w:type="pct"/>
            <w:tcBorders>
              <w:top w:val="single" w:sz="4" w:space="0" w:color="auto"/>
              <w:left w:val="nil"/>
              <w:bottom w:val="single" w:sz="4" w:space="0" w:color="auto"/>
              <w:right w:val="single" w:sz="4" w:space="0" w:color="auto"/>
            </w:tcBorders>
            <w:shd w:val="clear" w:color="auto" w:fill="auto"/>
            <w:vAlign w:val="center"/>
            <w:hideMark/>
          </w:tcPr>
          <w:p w:rsidR="00241A90" w:rsidRPr="00241A90" w:rsidRDefault="00241A90" w:rsidP="00241A90">
            <w:pPr>
              <w:spacing w:after="0" w:line="240" w:lineRule="auto"/>
              <w:jc w:val="center"/>
              <w:rPr>
                <w:rFonts w:eastAsia="Times New Roman" w:cs="Calibri"/>
                <w:b/>
                <w:bCs/>
                <w:color w:val="000000"/>
              </w:rPr>
            </w:pPr>
            <w:r w:rsidRPr="00241A90">
              <w:rPr>
                <w:rFonts w:ascii="Sylfaen" w:eastAsia="Times New Roman" w:hAnsi="Sylfaen" w:cs="Sylfaen"/>
                <w:b/>
                <w:bCs/>
                <w:color w:val="000000"/>
              </w:rPr>
              <w:t>თანამდებობრივი</w:t>
            </w:r>
            <w:r w:rsidRPr="00241A90">
              <w:rPr>
                <w:rFonts w:eastAsia="Times New Roman" w:cs="Calibri"/>
                <w:b/>
                <w:bCs/>
                <w:color w:val="000000"/>
              </w:rPr>
              <w:t xml:space="preserve"> </w:t>
            </w:r>
            <w:r w:rsidRPr="00241A90">
              <w:rPr>
                <w:rFonts w:ascii="Sylfaen" w:eastAsia="Times New Roman" w:hAnsi="Sylfaen" w:cs="Sylfaen"/>
                <w:b/>
                <w:bCs/>
                <w:color w:val="000000"/>
              </w:rPr>
              <w:t>სარგო</w:t>
            </w:r>
          </w:p>
        </w:tc>
      </w:tr>
      <w:tr w:rsidR="00241A90" w:rsidRPr="00241A90" w:rsidTr="00241A90">
        <w:trPr>
          <w:trHeight w:val="300"/>
        </w:trPr>
        <w:tc>
          <w:tcPr>
            <w:tcW w:w="3285" w:type="pct"/>
            <w:tcBorders>
              <w:top w:val="nil"/>
              <w:left w:val="single" w:sz="4" w:space="0" w:color="auto"/>
              <w:bottom w:val="single" w:sz="4" w:space="0" w:color="auto"/>
              <w:right w:val="single" w:sz="4" w:space="0" w:color="auto"/>
            </w:tcBorders>
            <w:shd w:val="clear" w:color="auto" w:fill="auto"/>
            <w:noWrap/>
            <w:vAlign w:val="bottom"/>
            <w:hideMark/>
          </w:tcPr>
          <w:p w:rsidR="00241A90" w:rsidRPr="00241A90" w:rsidRDefault="00241A90" w:rsidP="00241A90">
            <w:pPr>
              <w:spacing w:after="0" w:line="240" w:lineRule="auto"/>
              <w:rPr>
                <w:rFonts w:eastAsia="Times New Roman" w:cs="Calibri"/>
                <w:color w:val="000000"/>
              </w:rPr>
            </w:pPr>
            <w:r w:rsidRPr="00241A90">
              <w:rPr>
                <w:rFonts w:ascii="Sylfaen" w:eastAsia="Times New Roman" w:hAnsi="Sylfaen" w:cs="Sylfaen"/>
                <w:color w:val="000000"/>
              </w:rPr>
              <w:t>დირექტორი</w:t>
            </w:r>
          </w:p>
        </w:tc>
        <w:tc>
          <w:tcPr>
            <w:tcW w:w="857" w:type="pct"/>
            <w:tcBorders>
              <w:top w:val="nil"/>
              <w:left w:val="nil"/>
              <w:bottom w:val="single" w:sz="4" w:space="0" w:color="auto"/>
              <w:right w:val="single" w:sz="4" w:space="0" w:color="auto"/>
            </w:tcBorders>
            <w:shd w:val="clear" w:color="auto" w:fill="auto"/>
            <w:noWrap/>
            <w:vAlign w:val="bottom"/>
            <w:hideMark/>
          </w:tcPr>
          <w:p w:rsidR="00241A90" w:rsidRPr="00241A90" w:rsidRDefault="00241A90" w:rsidP="00241A90">
            <w:pPr>
              <w:spacing w:after="0" w:line="240" w:lineRule="auto"/>
              <w:jc w:val="right"/>
              <w:rPr>
                <w:rFonts w:eastAsia="Times New Roman" w:cs="Calibri"/>
                <w:color w:val="000000"/>
              </w:rPr>
            </w:pPr>
            <w:r w:rsidRPr="00241A90">
              <w:rPr>
                <w:rFonts w:eastAsia="Times New Roman" w:cs="Calibri"/>
                <w:color w:val="000000"/>
              </w:rPr>
              <w:t>1</w:t>
            </w:r>
          </w:p>
        </w:tc>
        <w:tc>
          <w:tcPr>
            <w:tcW w:w="857" w:type="pct"/>
            <w:tcBorders>
              <w:top w:val="nil"/>
              <w:left w:val="nil"/>
              <w:bottom w:val="single" w:sz="4" w:space="0" w:color="auto"/>
              <w:right w:val="single" w:sz="4" w:space="0" w:color="auto"/>
            </w:tcBorders>
            <w:shd w:val="clear" w:color="auto" w:fill="auto"/>
            <w:noWrap/>
            <w:vAlign w:val="bottom"/>
            <w:hideMark/>
          </w:tcPr>
          <w:p w:rsidR="00241A90" w:rsidRPr="00241A90" w:rsidRDefault="00241A90" w:rsidP="00241A90">
            <w:pPr>
              <w:spacing w:after="0" w:line="240" w:lineRule="auto"/>
              <w:jc w:val="right"/>
              <w:rPr>
                <w:rFonts w:eastAsia="Times New Roman" w:cs="Calibri"/>
                <w:color w:val="000000"/>
              </w:rPr>
            </w:pPr>
            <w:r w:rsidRPr="00241A90">
              <w:rPr>
                <w:rFonts w:eastAsia="Times New Roman" w:cs="Calibri"/>
                <w:color w:val="000000"/>
              </w:rPr>
              <w:t>1400</w:t>
            </w:r>
          </w:p>
        </w:tc>
      </w:tr>
      <w:tr w:rsidR="00241A90" w:rsidRPr="00241A90" w:rsidTr="00241A90">
        <w:trPr>
          <w:trHeight w:val="300"/>
        </w:trPr>
        <w:tc>
          <w:tcPr>
            <w:tcW w:w="3285" w:type="pct"/>
            <w:tcBorders>
              <w:top w:val="nil"/>
              <w:left w:val="single" w:sz="4" w:space="0" w:color="auto"/>
              <w:bottom w:val="single" w:sz="4" w:space="0" w:color="auto"/>
              <w:right w:val="single" w:sz="4" w:space="0" w:color="auto"/>
            </w:tcBorders>
            <w:shd w:val="clear" w:color="auto" w:fill="auto"/>
            <w:noWrap/>
            <w:vAlign w:val="bottom"/>
            <w:hideMark/>
          </w:tcPr>
          <w:p w:rsidR="00241A90" w:rsidRPr="00241A90" w:rsidRDefault="00241A90" w:rsidP="00241A90">
            <w:pPr>
              <w:spacing w:after="0" w:line="240" w:lineRule="auto"/>
              <w:rPr>
                <w:rFonts w:eastAsia="Times New Roman" w:cs="Calibri"/>
                <w:color w:val="000000"/>
              </w:rPr>
            </w:pPr>
            <w:r w:rsidRPr="00241A90">
              <w:rPr>
                <w:rFonts w:ascii="Sylfaen" w:eastAsia="Times New Roman" w:hAnsi="Sylfaen" w:cs="Sylfaen"/>
                <w:color w:val="000000"/>
              </w:rPr>
              <w:t>ბუღალტერი</w:t>
            </w:r>
          </w:p>
        </w:tc>
        <w:tc>
          <w:tcPr>
            <w:tcW w:w="857" w:type="pct"/>
            <w:tcBorders>
              <w:top w:val="nil"/>
              <w:left w:val="nil"/>
              <w:bottom w:val="single" w:sz="4" w:space="0" w:color="auto"/>
              <w:right w:val="single" w:sz="4" w:space="0" w:color="auto"/>
            </w:tcBorders>
            <w:shd w:val="clear" w:color="auto" w:fill="auto"/>
            <w:noWrap/>
            <w:vAlign w:val="bottom"/>
            <w:hideMark/>
          </w:tcPr>
          <w:p w:rsidR="00241A90" w:rsidRPr="00241A90" w:rsidRDefault="00241A90" w:rsidP="00241A90">
            <w:pPr>
              <w:spacing w:after="0" w:line="240" w:lineRule="auto"/>
              <w:jc w:val="right"/>
              <w:rPr>
                <w:rFonts w:eastAsia="Times New Roman" w:cs="Calibri"/>
                <w:color w:val="000000"/>
              </w:rPr>
            </w:pPr>
            <w:r w:rsidRPr="00241A90">
              <w:rPr>
                <w:rFonts w:eastAsia="Times New Roman" w:cs="Calibri"/>
                <w:color w:val="000000"/>
              </w:rPr>
              <w:t>1</w:t>
            </w:r>
          </w:p>
        </w:tc>
        <w:tc>
          <w:tcPr>
            <w:tcW w:w="857" w:type="pct"/>
            <w:tcBorders>
              <w:top w:val="nil"/>
              <w:left w:val="nil"/>
              <w:bottom w:val="single" w:sz="4" w:space="0" w:color="auto"/>
              <w:right w:val="single" w:sz="4" w:space="0" w:color="auto"/>
            </w:tcBorders>
            <w:shd w:val="clear" w:color="auto" w:fill="auto"/>
            <w:noWrap/>
            <w:vAlign w:val="bottom"/>
            <w:hideMark/>
          </w:tcPr>
          <w:p w:rsidR="00241A90" w:rsidRPr="00241A90" w:rsidRDefault="00241A90" w:rsidP="00241A90">
            <w:pPr>
              <w:spacing w:after="0" w:line="240" w:lineRule="auto"/>
              <w:jc w:val="right"/>
              <w:rPr>
                <w:rFonts w:eastAsia="Times New Roman" w:cs="Calibri"/>
                <w:color w:val="000000"/>
              </w:rPr>
            </w:pPr>
            <w:r w:rsidRPr="00241A90">
              <w:rPr>
                <w:rFonts w:eastAsia="Times New Roman" w:cs="Calibri"/>
                <w:color w:val="000000"/>
              </w:rPr>
              <w:t>850</w:t>
            </w:r>
          </w:p>
        </w:tc>
      </w:tr>
      <w:tr w:rsidR="00241A90" w:rsidRPr="00241A90" w:rsidTr="00241A90">
        <w:trPr>
          <w:trHeight w:val="300"/>
        </w:trPr>
        <w:tc>
          <w:tcPr>
            <w:tcW w:w="3285" w:type="pct"/>
            <w:tcBorders>
              <w:top w:val="nil"/>
              <w:left w:val="single" w:sz="4" w:space="0" w:color="auto"/>
              <w:bottom w:val="single" w:sz="4" w:space="0" w:color="auto"/>
              <w:right w:val="single" w:sz="4" w:space="0" w:color="auto"/>
            </w:tcBorders>
            <w:shd w:val="clear" w:color="auto" w:fill="auto"/>
            <w:noWrap/>
            <w:vAlign w:val="bottom"/>
            <w:hideMark/>
          </w:tcPr>
          <w:p w:rsidR="00241A90" w:rsidRPr="00241A90" w:rsidRDefault="00241A90" w:rsidP="00241A90">
            <w:pPr>
              <w:spacing w:after="0" w:line="240" w:lineRule="auto"/>
              <w:rPr>
                <w:rFonts w:eastAsia="Times New Roman" w:cs="Calibri"/>
                <w:color w:val="000000"/>
              </w:rPr>
            </w:pPr>
            <w:r w:rsidRPr="00241A90">
              <w:rPr>
                <w:rFonts w:ascii="Sylfaen" w:eastAsia="Times New Roman" w:hAnsi="Sylfaen" w:cs="Sylfaen"/>
                <w:color w:val="000000"/>
              </w:rPr>
              <w:t>სპეციალისტი</w:t>
            </w:r>
          </w:p>
        </w:tc>
        <w:tc>
          <w:tcPr>
            <w:tcW w:w="857" w:type="pct"/>
            <w:tcBorders>
              <w:top w:val="nil"/>
              <w:left w:val="nil"/>
              <w:bottom w:val="single" w:sz="4" w:space="0" w:color="auto"/>
              <w:right w:val="single" w:sz="4" w:space="0" w:color="auto"/>
            </w:tcBorders>
            <w:shd w:val="clear" w:color="auto" w:fill="auto"/>
            <w:noWrap/>
            <w:vAlign w:val="bottom"/>
            <w:hideMark/>
          </w:tcPr>
          <w:p w:rsidR="00241A90" w:rsidRPr="00241A90" w:rsidRDefault="00241A90" w:rsidP="00241A90">
            <w:pPr>
              <w:spacing w:after="0" w:line="240" w:lineRule="auto"/>
              <w:jc w:val="right"/>
              <w:rPr>
                <w:rFonts w:eastAsia="Times New Roman" w:cs="Calibri"/>
                <w:color w:val="000000"/>
              </w:rPr>
            </w:pPr>
            <w:r w:rsidRPr="00241A90">
              <w:rPr>
                <w:rFonts w:eastAsia="Times New Roman" w:cs="Calibri"/>
                <w:color w:val="000000"/>
              </w:rPr>
              <w:t>1</w:t>
            </w:r>
          </w:p>
        </w:tc>
        <w:tc>
          <w:tcPr>
            <w:tcW w:w="857" w:type="pct"/>
            <w:tcBorders>
              <w:top w:val="nil"/>
              <w:left w:val="nil"/>
              <w:bottom w:val="single" w:sz="4" w:space="0" w:color="auto"/>
              <w:right w:val="single" w:sz="4" w:space="0" w:color="auto"/>
            </w:tcBorders>
            <w:shd w:val="clear" w:color="auto" w:fill="auto"/>
            <w:noWrap/>
            <w:vAlign w:val="bottom"/>
            <w:hideMark/>
          </w:tcPr>
          <w:p w:rsidR="00241A90" w:rsidRPr="00241A90" w:rsidRDefault="00241A90" w:rsidP="00241A90">
            <w:pPr>
              <w:spacing w:after="0" w:line="240" w:lineRule="auto"/>
              <w:jc w:val="right"/>
              <w:rPr>
                <w:rFonts w:eastAsia="Times New Roman" w:cs="Calibri"/>
                <w:color w:val="000000"/>
              </w:rPr>
            </w:pPr>
            <w:r w:rsidRPr="00241A90">
              <w:rPr>
                <w:rFonts w:eastAsia="Times New Roman" w:cs="Calibri"/>
                <w:color w:val="000000"/>
              </w:rPr>
              <w:t>850</w:t>
            </w:r>
          </w:p>
        </w:tc>
      </w:tr>
      <w:tr w:rsidR="00241A90" w:rsidRPr="00241A90" w:rsidTr="00241A90">
        <w:trPr>
          <w:trHeight w:val="300"/>
        </w:trPr>
        <w:tc>
          <w:tcPr>
            <w:tcW w:w="3285" w:type="pct"/>
            <w:tcBorders>
              <w:top w:val="nil"/>
              <w:left w:val="single" w:sz="4" w:space="0" w:color="auto"/>
              <w:bottom w:val="single" w:sz="4" w:space="0" w:color="auto"/>
              <w:right w:val="single" w:sz="4" w:space="0" w:color="auto"/>
            </w:tcBorders>
            <w:shd w:val="clear" w:color="auto" w:fill="auto"/>
            <w:noWrap/>
            <w:vAlign w:val="bottom"/>
            <w:hideMark/>
          </w:tcPr>
          <w:p w:rsidR="00241A90" w:rsidRPr="00241A90" w:rsidRDefault="00241A90" w:rsidP="00241A90">
            <w:pPr>
              <w:spacing w:after="0" w:line="240" w:lineRule="auto"/>
              <w:rPr>
                <w:rFonts w:eastAsia="Times New Roman" w:cs="Calibri"/>
                <w:color w:val="000000"/>
              </w:rPr>
            </w:pPr>
            <w:r w:rsidRPr="00241A90">
              <w:rPr>
                <w:rFonts w:ascii="Sylfaen" w:eastAsia="Times New Roman" w:hAnsi="Sylfaen" w:cs="Sylfaen"/>
                <w:color w:val="000000"/>
              </w:rPr>
              <w:t>საწყობის</w:t>
            </w:r>
            <w:r w:rsidRPr="00241A90">
              <w:rPr>
                <w:rFonts w:eastAsia="Times New Roman" w:cs="Calibri"/>
                <w:color w:val="000000"/>
              </w:rPr>
              <w:t xml:space="preserve"> </w:t>
            </w:r>
            <w:r w:rsidRPr="00241A90">
              <w:rPr>
                <w:rFonts w:ascii="Sylfaen" w:eastAsia="Times New Roman" w:hAnsi="Sylfaen" w:cs="Sylfaen"/>
                <w:color w:val="000000"/>
              </w:rPr>
              <w:t>გამგე</w:t>
            </w:r>
          </w:p>
        </w:tc>
        <w:tc>
          <w:tcPr>
            <w:tcW w:w="857" w:type="pct"/>
            <w:tcBorders>
              <w:top w:val="nil"/>
              <w:left w:val="nil"/>
              <w:bottom w:val="single" w:sz="4" w:space="0" w:color="auto"/>
              <w:right w:val="single" w:sz="4" w:space="0" w:color="auto"/>
            </w:tcBorders>
            <w:shd w:val="clear" w:color="auto" w:fill="auto"/>
            <w:noWrap/>
            <w:vAlign w:val="bottom"/>
            <w:hideMark/>
          </w:tcPr>
          <w:p w:rsidR="00241A90" w:rsidRPr="00241A90" w:rsidRDefault="00241A90" w:rsidP="00241A90">
            <w:pPr>
              <w:spacing w:after="0" w:line="240" w:lineRule="auto"/>
              <w:jc w:val="right"/>
              <w:rPr>
                <w:rFonts w:eastAsia="Times New Roman" w:cs="Calibri"/>
                <w:color w:val="000000"/>
              </w:rPr>
            </w:pPr>
            <w:r w:rsidRPr="00241A90">
              <w:rPr>
                <w:rFonts w:eastAsia="Times New Roman" w:cs="Calibri"/>
                <w:color w:val="000000"/>
              </w:rPr>
              <w:t>1</w:t>
            </w:r>
          </w:p>
        </w:tc>
        <w:tc>
          <w:tcPr>
            <w:tcW w:w="857" w:type="pct"/>
            <w:tcBorders>
              <w:top w:val="nil"/>
              <w:left w:val="nil"/>
              <w:bottom w:val="single" w:sz="4" w:space="0" w:color="auto"/>
              <w:right w:val="single" w:sz="4" w:space="0" w:color="auto"/>
            </w:tcBorders>
            <w:shd w:val="clear" w:color="auto" w:fill="auto"/>
            <w:noWrap/>
            <w:vAlign w:val="bottom"/>
            <w:hideMark/>
          </w:tcPr>
          <w:p w:rsidR="00241A90" w:rsidRPr="00241A90" w:rsidRDefault="00241A90" w:rsidP="00241A90">
            <w:pPr>
              <w:spacing w:after="0" w:line="240" w:lineRule="auto"/>
              <w:jc w:val="right"/>
              <w:rPr>
                <w:rFonts w:eastAsia="Times New Roman" w:cs="Calibri"/>
                <w:color w:val="000000"/>
              </w:rPr>
            </w:pPr>
            <w:r w:rsidRPr="00241A90">
              <w:rPr>
                <w:rFonts w:eastAsia="Times New Roman" w:cs="Calibri"/>
                <w:color w:val="000000"/>
              </w:rPr>
              <w:t>750</w:t>
            </w:r>
          </w:p>
        </w:tc>
      </w:tr>
      <w:tr w:rsidR="00241A90" w:rsidRPr="00241A90" w:rsidTr="00241A90">
        <w:trPr>
          <w:trHeight w:val="300"/>
        </w:trPr>
        <w:tc>
          <w:tcPr>
            <w:tcW w:w="3285" w:type="pct"/>
            <w:tcBorders>
              <w:top w:val="nil"/>
              <w:left w:val="single" w:sz="4" w:space="0" w:color="auto"/>
              <w:bottom w:val="single" w:sz="4" w:space="0" w:color="auto"/>
              <w:right w:val="single" w:sz="4" w:space="0" w:color="auto"/>
            </w:tcBorders>
            <w:shd w:val="clear" w:color="auto" w:fill="auto"/>
            <w:noWrap/>
            <w:vAlign w:val="bottom"/>
            <w:hideMark/>
          </w:tcPr>
          <w:p w:rsidR="00241A90" w:rsidRPr="00241A90" w:rsidRDefault="00241A90" w:rsidP="00241A90">
            <w:pPr>
              <w:spacing w:after="0" w:line="240" w:lineRule="auto"/>
              <w:rPr>
                <w:rFonts w:eastAsia="Times New Roman" w:cs="Calibri"/>
                <w:color w:val="000000"/>
              </w:rPr>
            </w:pPr>
            <w:r w:rsidRPr="00241A90">
              <w:rPr>
                <w:rFonts w:ascii="Sylfaen" w:eastAsia="Times New Roman" w:hAnsi="Sylfaen" w:cs="Sylfaen"/>
                <w:color w:val="000000"/>
              </w:rPr>
              <w:t>მზარეული</w:t>
            </w:r>
          </w:p>
        </w:tc>
        <w:tc>
          <w:tcPr>
            <w:tcW w:w="857" w:type="pct"/>
            <w:tcBorders>
              <w:top w:val="nil"/>
              <w:left w:val="nil"/>
              <w:bottom w:val="single" w:sz="4" w:space="0" w:color="auto"/>
              <w:right w:val="single" w:sz="4" w:space="0" w:color="auto"/>
            </w:tcBorders>
            <w:shd w:val="clear" w:color="auto" w:fill="auto"/>
            <w:noWrap/>
            <w:vAlign w:val="bottom"/>
            <w:hideMark/>
          </w:tcPr>
          <w:p w:rsidR="00241A90" w:rsidRPr="00241A90" w:rsidRDefault="00241A90" w:rsidP="00241A90">
            <w:pPr>
              <w:spacing w:after="0" w:line="240" w:lineRule="auto"/>
              <w:jc w:val="right"/>
              <w:rPr>
                <w:rFonts w:eastAsia="Times New Roman" w:cs="Calibri"/>
                <w:color w:val="000000"/>
              </w:rPr>
            </w:pPr>
            <w:r w:rsidRPr="00241A90">
              <w:rPr>
                <w:rFonts w:eastAsia="Times New Roman" w:cs="Calibri"/>
                <w:color w:val="000000"/>
              </w:rPr>
              <w:t>1</w:t>
            </w:r>
          </w:p>
        </w:tc>
        <w:tc>
          <w:tcPr>
            <w:tcW w:w="857" w:type="pct"/>
            <w:tcBorders>
              <w:top w:val="nil"/>
              <w:left w:val="nil"/>
              <w:bottom w:val="single" w:sz="4" w:space="0" w:color="auto"/>
              <w:right w:val="single" w:sz="4" w:space="0" w:color="auto"/>
            </w:tcBorders>
            <w:shd w:val="clear" w:color="auto" w:fill="auto"/>
            <w:noWrap/>
            <w:vAlign w:val="bottom"/>
            <w:hideMark/>
          </w:tcPr>
          <w:p w:rsidR="00241A90" w:rsidRPr="00241A90" w:rsidRDefault="00241A90" w:rsidP="00241A90">
            <w:pPr>
              <w:spacing w:after="0" w:line="240" w:lineRule="auto"/>
              <w:jc w:val="right"/>
              <w:rPr>
                <w:rFonts w:eastAsia="Times New Roman" w:cs="Calibri"/>
                <w:color w:val="000000"/>
              </w:rPr>
            </w:pPr>
            <w:r w:rsidRPr="00241A90">
              <w:rPr>
                <w:rFonts w:eastAsia="Times New Roman" w:cs="Calibri"/>
                <w:color w:val="000000"/>
              </w:rPr>
              <w:t>770</w:t>
            </w:r>
          </w:p>
        </w:tc>
      </w:tr>
      <w:tr w:rsidR="00241A90" w:rsidRPr="00241A90" w:rsidTr="00241A90">
        <w:trPr>
          <w:trHeight w:val="300"/>
        </w:trPr>
        <w:tc>
          <w:tcPr>
            <w:tcW w:w="3285" w:type="pct"/>
            <w:tcBorders>
              <w:top w:val="nil"/>
              <w:left w:val="single" w:sz="4" w:space="0" w:color="auto"/>
              <w:bottom w:val="single" w:sz="4" w:space="0" w:color="auto"/>
              <w:right w:val="single" w:sz="4" w:space="0" w:color="auto"/>
            </w:tcBorders>
            <w:shd w:val="clear" w:color="auto" w:fill="auto"/>
            <w:noWrap/>
            <w:vAlign w:val="bottom"/>
            <w:hideMark/>
          </w:tcPr>
          <w:p w:rsidR="00241A90" w:rsidRPr="00241A90" w:rsidRDefault="00241A90" w:rsidP="00241A90">
            <w:pPr>
              <w:spacing w:after="0" w:line="240" w:lineRule="auto"/>
              <w:rPr>
                <w:rFonts w:eastAsia="Times New Roman" w:cs="Calibri"/>
                <w:color w:val="000000"/>
              </w:rPr>
            </w:pPr>
            <w:r w:rsidRPr="00241A90">
              <w:rPr>
                <w:rFonts w:ascii="Sylfaen" w:eastAsia="Times New Roman" w:hAnsi="Sylfaen" w:cs="Sylfaen"/>
                <w:color w:val="000000"/>
              </w:rPr>
              <w:t>მზარეულის</w:t>
            </w:r>
            <w:r w:rsidRPr="00241A90">
              <w:rPr>
                <w:rFonts w:eastAsia="Times New Roman" w:cs="Calibri"/>
                <w:color w:val="000000"/>
              </w:rPr>
              <w:t xml:space="preserve"> </w:t>
            </w:r>
            <w:r w:rsidRPr="00241A90">
              <w:rPr>
                <w:rFonts w:ascii="Sylfaen" w:eastAsia="Times New Roman" w:hAnsi="Sylfaen" w:cs="Sylfaen"/>
                <w:color w:val="000000"/>
              </w:rPr>
              <w:t>დამხმარე</w:t>
            </w:r>
          </w:p>
        </w:tc>
        <w:tc>
          <w:tcPr>
            <w:tcW w:w="857" w:type="pct"/>
            <w:tcBorders>
              <w:top w:val="nil"/>
              <w:left w:val="nil"/>
              <w:bottom w:val="single" w:sz="4" w:space="0" w:color="auto"/>
              <w:right w:val="single" w:sz="4" w:space="0" w:color="auto"/>
            </w:tcBorders>
            <w:shd w:val="clear" w:color="auto" w:fill="auto"/>
            <w:noWrap/>
            <w:vAlign w:val="bottom"/>
            <w:hideMark/>
          </w:tcPr>
          <w:p w:rsidR="00241A90" w:rsidRPr="00241A90" w:rsidRDefault="00241A90" w:rsidP="00241A90">
            <w:pPr>
              <w:spacing w:after="0" w:line="240" w:lineRule="auto"/>
              <w:jc w:val="right"/>
              <w:rPr>
                <w:rFonts w:eastAsia="Times New Roman" w:cs="Calibri"/>
                <w:color w:val="000000"/>
              </w:rPr>
            </w:pPr>
            <w:r w:rsidRPr="00241A90">
              <w:rPr>
                <w:rFonts w:eastAsia="Times New Roman" w:cs="Calibri"/>
                <w:color w:val="000000"/>
              </w:rPr>
              <w:t>1</w:t>
            </w:r>
          </w:p>
        </w:tc>
        <w:tc>
          <w:tcPr>
            <w:tcW w:w="857" w:type="pct"/>
            <w:tcBorders>
              <w:top w:val="nil"/>
              <w:left w:val="nil"/>
              <w:bottom w:val="single" w:sz="4" w:space="0" w:color="auto"/>
              <w:right w:val="single" w:sz="4" w:space="0" w:color="auto"/>
            </w:tcBorders>
            <w:shd w:val="clear" w:color="auto" w:fill="auto"/>
            <w:noWrap/>
            <w:vAlign w:val="bottom"/>
            <w:hideMark/>
          </w:tcPr>
          <w:p w:rsidR="00241A90" w:rsidRPr="00241A90" w:rsidRDefault="00241A90" w:rsidP="00241A90">
            <w:pPr>
              <w:spacing w:after="0" w:line="240" w:lineRule="auto"/>
              <w:jc w:val="right"/>
              <w:rPr>
                <w:rFonts w:eastAsia="Times New Roman" w:cs="Calibri"/>
                <w:color w:val="000000"/>
              </w:rPr>
            </w:pPr>
            <w:r w:rsidRPr="00241A90">
              <w:rPr>
                <w:rFonts w:eastAsia="Times New Roman" w:cs="Calibri"/>
                <w:color w:val="000000"/>
              </w:rPr>
              <w:t>750</w:t>
            </w:r>
          </w:p>
        </w:tc>
      </w:tr>
      <w:tr w:rsidR="00241A90" w:rsidRPr="00241A90" w:rsidTr="00241A90">
        <w:trPr>
          <w:trHeight w:val="300"/>
        </w:trPr>
        <w:tc>
          <w:tcPr>
            <w:tcW w:w="3285" w:type="pct"/>
            <w:tcBorders>
              <w:top w:val="nil"/>
              <w:left w:val="single" w:sz="4" w:space="0" w:color="auto"/>
              <w:bottom w:val="single" w:sz="4" w:space="0" w:color="auto"/>
              <w:right w:val="single" w:sz="4" w:space="0" w:color="auto"/>
            </w:tcBorders>
            <w:shd w:val="clear" w:color="auto" w:fill="auto"/>
            <w:noWrap/>
            <w:vAlign w:val="bottom"/>
            <w:hideMark/>
          </w:tcPr>
          <w:p w:rsidR="00241A90" w:rsidRPr="00241A90" w:rsidRDefault="00241A90" w:rsidP="00241A90">
            <w:pPr>
              <w:spacing w:after="0" w:line="240" w:lineRule="auto"/>
              <w:rPr>
                <w:rFonts w:eastAsia="Times New Roman" w:cs="Calibri"/>
                <w:color w:val="000000"/>
              </w:rPr>
            </w:pPr>
            <w:r w:rsidRPr="00241A90">
              <w:rPr>
                <w:rFonts w:ascii="Sylfaen" w:eastAsia="Times New Roman" w:hAnsi="Sylfaen" w:cs="Sylfaen"/>
                <w:color w:val="000000"/>
              </w:rPr>
              <w:t>სადილის</w:t>
            </w:r>
            <w:r w:rsidRPr="00241A90">
              <w:rPr>
                <w:rFonts w:eastAsia="Times New Roman" w:cs="Calibri"/>
                <w:color w:val="000000"/>
              </w:rPr>
              <w:t xml:space="preserve"> </w:t>
            </w:r>
            <w:r w:rsidRPr="00241A90">
              <w:rPr>
                <w:rFonts w:ascii="Sylfaen" w:eastAsia="Times New Roman" w:hAnsi="Sylfaen" w:cs="Sylfaen"/>
                <w:color w:val="000000"/>
              </w:rPr>
              <w:t>მიმტანი</w:t>
            </w:r>
          </w:p>
        </w:tc>
        <w:tc>
          <w:tcPr>
            <w:tcW w:w="857" w:type="pct"/>
            <w:tcBorders>
              <w:top w:val="nil"/>
              <w:left w:val="nil"/>
              <w:bottom w:val="single" w:sz="4" w:space="0" w:color="auto"/>
              <w:right w:val="single" w:sz="4" w:space="0" w:color="auto"/>
            </w:tcBorders>
            <w:shd w:val="clear" w:color="auto" w:fill="auto"/>
            <w:noWrap/>
            <w:vAlign w:val="bottom"/>
            <w:hideMark/>
          </w:tcPr>
          <w:p w:rsidR="00241A90" w:rsidRPr="00241A90" w:rsidRDefault="00241A90" w:rsidP="00241A90">
            <w:pPr>
              <w:spacing w:after="0" w:line="240" w:lineRule="auto"/>
              <w:jc w:val="right"/>
              <w:rPr>
                <w:rFonts w:eastAsia="Times New Roman" w:cs="Calibri"/>
                <w:color w:val="000000"/>
              </w:rPr>
            </w:pPr>
            <w:r w:rsidRPr="00241A90">
              <w:rPr>
                <w:rFonts w:eastAsia="Times New Roman" w:cs="Calibri"/>
                <w:color w:val="000000"/>
              </w:rPr>
              <w:t>1</w:t>
            </w:r>
          </w:p>
        </w:tc>
        <w:tc>
          <w:tcPr>
            <w:tcW w:w="857" w:type="pct"/>
            <w:tcBorders>
              <w:top w:val="nil"/>
              <w:left w:val="nil"/>
              <w:bottom w:val="single" w:sz="4" w:space="0" w:color="auto"/>
              <w:right w:val="single" w:sz="4" w:space="0" w:color="auto"/>
            </w:tcBorders>
            <w:shd w:val="clear" w:color="auto" w:fill="auto"/>
            <w:noWrap/>
            <w:vAlign w:val="bottom"/>
            <w:hideMark/>
          </w:tcPr>
          <w:p w:rsidR="00241A90" w:rsidRPr="00241A90" w:rsidRDefault="00241A90" w:rsidP="00241A90">
            <w:pPr>
              <w:spacing w:after="0" w:line="240" w:lineRule="auto"/>
              <w:jc w:val="right"/>
              <w:rPr>
                <w:rFonts w:eastAsia="Times New Roman" w:cs="Calibri"/>
                <w:color w:val="000000"/>
              </w:rPr>
            </w:pPr>
            <w:r w:rsidRPr="00241A90">
              <w:rPr>
                <w:rFonts w:eastAsia="Times New Roman" w:cs="Calibri"/>
                <w:color w:val="000000"/>
              </w:rPr>
              <w:t>750</w:t>
            </w:r>
          </w:p>
        </w:tc>
      </w:tr>
      <w:tr w:rsidR="00241A90" w:rsidRPr="00241A90" w:rsidTr="00241A90">
        <w:trPr>
          <w:trHeight w:val="300"/>
        </w:trPr>
        <w:tc>
          <w:tcPr>
            <w:tcW w:w="3285" w:type="pct"/>
            <w:tcBorders>
              <w:top w:val="nil"/>
              <w:left w:val="single" w:sz="4" w:space="0" w:color="auto"/>
              <w:bottom w:val="single" w:sz="4" w:space="0" w:color="auto"/>
              <w:right w:val="single" w:sz="4" w:space="0" w:color="auto"/>
            </w:tcBorders>
            <w:shd w:val="clear" w:color="auto" w:fill="auto"/>
            <w:noWrap/>
            <w:vAlign w:val="bottom"/>
            <w:hideMark/>
          </w:tcPr>
          <w:p w:rsidR="00241A90" w:rsidRPr="00241A90" w:rsidRDefault="00241A90" w:rsidP="00241A90">
            <w:pPr>
              <w:spacing w:after="0" w:line="240" w:lineRule="auto"/>
              <w:rPr>
                <w:rFonts w:eastAsia="Times New Roman" w:cs="Calibri"/>
                <w:color w:val="000000"/>
              </w:rPr>
            </w:pPr>
            <w:r w:rsidRPr="00241A90">
              <w:rPr>
                <w:rFonts w:ascii="Sylfaen" w:eastAsia="Times New Roman" w:hAnsi="Sylfaen" w:cs="Sylfaen"/>
                <w:color w:val="000000"/>
              </w:rPr>
              <w:t>სადილის</w:t>
            </w:r>
            <w:r w:rsidRPr="00241A90">
              <w:rPr>
                <w:rFonts w:eastAsia="Times New Roman" w:cs="Calibri"/>
                <w:color w:val="000000"/>
              </w:rPr>
              <w:t xml:space="preserve"> </w:t>
            </w:r>
            <w:r w:rsidRPr="00241A90">
              <w:rPr>
                <w:rFonts w:ascii="Sylfaen" w:eastAsia="Times New Roman" w:hAnsi="Sylfaen" w:cs="Sylfaen"/>
                <w:color w:val="000000"/>
              </w:rPr>
              <w:t>მიმტანი</w:t>
            </w:r>
          </w:p>
        </w:tc>
        <w:tc>
          <w:tcPr>
            <w:tcW w:w="857" w:type="pct"/>
            <w:tcBorders>
              <w:top w:val="nil"/>
              <w:left w:val="nil"/>
              <w:bottom w:val="single" w:sz="4" w:space="0" w:color="auto"/>
              <w:right w:val="single" w:sz="4" w:space="0" w:color="auto"/>
            </w:tcBorders>
            <w:shd w:val="clear" w:color="auto" w:fill="auto"/>
            <w:noWrap/>
            <w:vAlign w:val="bottom"/>
            <w:hideMark/>
          </w:tcPr>
          <w:p w:rsidR="00241A90" w:rsidRPr="00241A90" w:rsidRDefault="00241A90" w:rsidP="00241A90">
            <w:pPr>
              <w:spacing w:after="0" w:line="240" w:lineRule="auto"/>
              <w:jc w:val="right"/>
              <w:rPr>
                <w:rFonts w:eastAsia="Times New Roman" w:cs="Calibri"/>
                <w:color w:val="000000"/>
              </w:rPr>
            </w:pPr>
            <w:r w:rsidRPr="00241A90">
              <w:rPr>
                <w:rFonts w:eastAsia="Times New Roman" w:cs="Calibri"/>
                <w:color w:val="000000"/>
              </w:rPr>
              <w:t>1</w:t>
            </w:r>
          </w:p>
        </w:tc>
        <w:tc>
          <w:tcPr>
            <w:tcW w:w="857" w:type="pct"/>
            <w:tcBorders>
              <w:top w:val="nil"/>
              <w:left w:val="nil"/>
              <w:bottom w:val="single" w:sz="4" w:space="0" w:color="auto"/>
              <w:right w:val="single" w:sz="4" w:space="0" w:color="auto"/>
            </w:tcBorders>
            <w:shd w:val="clear" w:color="auto" w:fill="auto"/>
            <w:noWrap/>
            <w:vAlign w:val="bottom"/>
            <w:hideMark/>
          </w:tcPr>
          <w:p w:rsidR="00241A90" w:rsidRPr="00241A90" w:rsidRDefault="00241A90" w:rsidP="00241A90">
            <w:pPr>
              <w:spacing w:after="0" w:line="240" w:lineRule="auto"/>
              <w:jc w:val="right"/>
              <w:rPr>
                <w:rFonts w:eastAsia="Times New Roman" w:cs="Calibri"/>
                <w:color w:val="000000"/>
              </w:rPr>
            </w:pPr>
            <w:r w:rsidRPr="00241A90">
              <w:rPr>
                <w:rFonts w:eastAsia="Times New Roman" w:cs="Calibri"/>
                <w:color w:val="000000"/>
              </w:rPr>
              <w:t>750</w:t>
            </w:r>
          </w:p>
        </w:tc>
      </w:tr>
      <w:tr w:rsidR="00241A90" w:rsidRPr="00241A90" w:rsidTr="00241A90">
        <w:trPr>
          <w:trHeight w:val="300"/>
        </w:trPr>
        <w:tc>
          <w:tcPr>
            <w:tcW w:w="3285" w:type="pct"/>
            <w:tcBorders>
              <w:top w:val="nil"/>
              <w:left w:val="single" w:sz="4" w:space="0" w:color="auto"/>
              <w:bottom w:val="single" w:sz="4" w:space="0" w:color="auto"/>
              <w:right w:val="single" w:sz="4" w:space="0" w:color="auto"/>
            </w:tcBorders>
            <w:shd w:val="clear" w:color="auto" w:fill="auto"/>
            <w:noWrap/>
            <w:vAlign w:val="bottom"/>
            <w:hideMark/>
          </w:tcPr>
          <w:p w:rsidR="00241A90" w:rsidRPr="00241A90" w:rsidRDefault="00241A90" w:rsidP="00241A90">
            <w:pPr>
              <w:spacing w:after="0" w:line="240" w:lineRule="auto"/>
              <w:rPr>
                <w:rFonts w:eastAsia="Times New Roman" w:cs="Calibri"/>
                <w:color w:val="000000"/>
              </w:rPr>
            </w:pPr>
            <w:r w:rsidRPr="00241A90">
              <w:rPr>
                <w:rFonts w:ascii="Sylfaen" w:eastAsia="Times New Roman" w:hAnsi="Sylfaen" w:cs="Sylfaen"/>
                <w:color w:val="000000"/>
              </w:rPr>
              <w:t>ჭურჭლის</w:t>
            </w:r>
            <w:r w:rsidRPr="00241A90">
              <w:rPr>
                <w:rFonts w:eastAsia="Times New Roman" w:cs="Calibri"/>
                <w:color w:val="000000"/>
              </w:rPr>
              <w:t xml:space="preserve"> </w:t>
            </w:r>
            <w:r w:rsidRPr="00241A90">
              <w:rPr>
                <w:rFonts w:ascii="Sylfaen" w:eastAsia="Times New Roman" w:hAnsi="Sylfaen" w:cs="Sylfaen"/>
                <w:color w:val="000000"/>
              </w:rPr>
              <w:t>მრეცხავი</w:t>
            </w:r>
          </w:p>
        </w:tc>
        <w:tc>
          <w:tcPr>
            <w:tcW w:w="857" w:type="pct"/>
            <w:tcBorders>
              <w:top w:val="nil"/>
              <w:left w:val="nil"/>
              <w:bottom w:val="single" w:sz="4" w:space="0" w:color="auto"/>
              <w:right w:val="single" w:sz="4" w:space="0" w:color="auto"/>
            </w:tcBorders>
            <w:shd w:val="clear" w:color="auto" w:fill="auto"/>
            <w:noWrap/>
            <w:vAlign w:val="bottom"/>
            <w:hideMark/>
          </w:tcPr>
          <w:p w:rsidR="00241A90" w:rsidRPr="00241A90" w:rsidRDefault="00241A90" w:rsidP="00241A90">
            <w:pPr>
              <w:spacing w:after="0" w:line="240" w:lineRule="auto"/>
              <w:jc w:val="right"/>
              <w:rPr>
                <w:rFonts w:eastAsia="Times New Roman" w:cs="Calibri"/>
                <w:color w:val="000000"/>
              </w:rPr>
            </w:pPr>
            <w:r w:rsidRPr="00241A90">
              <w:rPr>
                <w:rFonts w:eastAsia="Times New Roman" w:cs="Calibri"/>
                <w:color w:val="000000"/>
              </w:rPr>
              <w:t>1</w:t>
            </w:r>
          </w:p>
        </w:tc>
        <w:tc>
          <w:tcPr>
            <w:tcW w:w="857" w:type="pct"/>
            <w:tcBorders>
              <w:top w:val="nil"/>
              <w:left w:val="nil"/>
              <w:bottom w:val="single" w:sz="4" w:space="0" w:color="auto"/>
              <w:right w:val="single" w:sz="4" w:space="0" w:color="auto"/>
            </w:tcBorders>
            <w:shd w:val="clear" w:color="auto" w:fill="auto"/>
            <w:noWrap/>
            <w:vAlign w:val="bottom"/>
            <w:hideMark/>
          </w:tcPr>
          <w:p w:rsidR="00241A90" w:rsidRPr="00241A90" w:rsidRDefault="00241A90" w:rsidP="00241A90">
            <w:pPr>
              <w:spacing w:after="0" w:line="240" w:lineRule="auto"/>
              <w:jc w:val="right"/>
              <w:rPr>
                <w:rFonts w:eastAsia="Times New Roman" w:cs="Calibri"/>
                <w:color w:val="000000"/>
              </w:rPr>
            </w:pPr>
            <w:r w:rsidRPr="00241A90">
              <w:rPr>
                <w:rFonts w:eastAsia="Times New Roman" w:cs="Calibri"/>
                <w:color w:val="000000"/>
              </w:rPr>
              <w:t>750</w:t>
            </w:r>
          </w:p>
        </w:tc>
      </w:tr>
      <w:tr w:rsidR="00241A90" w:rsidRPr="00241A90" w:rsidTr="00241A90">
        <w:trPr>
          <w:trHeight w:val="300"/>
        </w:trPr>
        <w:tc>
          <w:tcPr>
            <w:tcW w:w="3285" w:type="pct"/>
            <w:tcBorders>
              <w:top w:val="nil"/>
              <w:left w:val="single" w:sz="4" w:space="0" w:color="auto"/>
              <w:bottom w:val="single" w:sz="4" w:space="0" w:color="auto"/>
              <w:right w:val="single" w:sz="4" w:space="0" w:color="auto"/>
            </w:tcBorders>
            <w:shd w:val="clear" w:color="auto" w:fill="auto"/>
            <w:noWrap/>
            <w:vAlign w:val="bottom"/>
            <w:hideMark/>
          </w:tcPr>
          <w:p w:rsidR="00241A90" w:rsidRPr="00241A90" w:rsidRDefault="00241A90" w:rsidP="00241A90">
            <w:pPr>
              <w:spacing w:after="0" w:line="240" w:lineRule="auto"/>
              <w:rPr>
                <w:rFonts w:eastAsia="Times New Roman" w:cs="Calibri"/>
                <w:color w:val="000000"/>
              </w:rPr>
            </w:pPr>
            <w:r w:rsidRPr="00241A90">
              <w:rPr>
                <w:rFonts w:ascii="Sylfaen" w:eastAsia="Times New Roman" w:hAnsi="Sylfaen" w:cs="Sylfaen"/>
                <w:color w:val="000000"/>
              </w:rPr>
              <w:t>დამლაგებელი</w:t>
            </w:r>
          </w:p>
        </w:tc>
        <w:tc>
          <w:tcPr>
            <w:tcW w:w="857" w:type="pct"/>
            <w:tcBorders>
              <w:top w:val="nil"/>
              <w:left w:val="nil"/>
              <w:bottom w:val="single" w:sz="4" w:space="0" w:color="auto"/>
              <w:right w:val="single" w:sz="4" w:space="0" w:color="auto"/>
            </w:tcBorders>
            <w:shd w:val="clear" w:color="auto" w:fill="auto"/>
            <w:noWrap/>
            <w:vAlign w:val="bottom"/>
            <w:hideMark/>
          </w:tcPr>
          <w:p w:rsidR="00241A90" w:rsidRPr="00241A90" w:rsidRDefault="00241A90" w:rsidP="00241A90">
            <w:pPr>
              <w:spacing w:after="0" w:line="240" w:lineRule="auto"/>
              <w:jc w:val="right"/>
              <w:rPr>
                <w:rFonts w:eastAsia="Times New Roman" w:cs="Calibri"/>
                <w:color w:val="000000"/>
              </w:rPr>
            </w:pPr>
            <w:r w:rsidRPr="00241A90">
              <w:rPr>
                <w:rFonts w:eastAsia="Times New Roman" w:cs="Calibri"/>
                <w:color w:val="000000"/>
              </w:rPr>
              <w:t>1</w:t>
            </w:r>
          </w:p>
        </w:tc>
        <w:tc>
          <w:tcPr>
            <w:tcW w:w="857" w:type="pct"/>
            <w:tcBorders>
              <w:top w:val="nil"/>
              <w:left w:val="nil"/>
              <w:bottom w:val="single" w:sz="4" w:space="0" w:color="auto"/>
              <w:right w:val="single" w:sz="4" w:space="0" w:color="auto"/>
            </w:tcBorders>
            <w:shd w:val="clear" w:color="auto" w:fill="auto"/>
            <w:noWrap/>
            <w:vAlign w:val="bottom"/>
            <w:hideMark/>
          </w:tcPr>
          <w:p w:rsidR="00241A90" w:rsidRPr="00241A90" w:rsidRDefault="00241A90" w:rsidP="00241A90">
            <w:pPr>
              <w:spacing w:after="0" w:line="240" w:lineRule="auto"/>
              <w:jc w:val="right"/>
              <w:rPr>
                <w:rFonts w:eastAsia="Times New Roman" w:cs="Calibri"/>
                <w:color w:val="000000"/>
              </w:rPr>
            </w:pPr>
            <w:r w:rsidRPr="00241A90">
              <w:rPr>
                <w:rFonts w:eastAsia="Times New Roman" w:cs="Calibri"/>
                <w:color w:val="000000"/>
              </w:rPr>
              <w:t>750</w:t>
            </w:r>
          </w:p>
        </w:tc>
      </w:tr>
      <w:tr w:rsidR="00241A90" w:rsidRPr="00241A90" w:rsidTr="00241A90">
        <w:trPr>
          <w:trHeight w:val="300"/>
        </w:trPr>
        <w:tc>
          <w:tcPr>
            <w:tcW w:w="3285" w:type="pct"/>
            <w:tcBorders>
              <w:top w:val="nil"/>
              <w:left w:val="nil"/>
              <w:bottom w:val="nil"/>
              <w:right w:val="nil"/>
            </w:tcBorders>
            <w:shd w:val="clear" w:color="auto" w:fill="auto"/>
            <w:noWrap/>
            <w:vAlign w:val="bottom"/>
            <w:hideMark/>
          </w:tcPr>
          <w:p w:rsidR="00241A90" w:rsidRPr="00241A90" w:rsidRDefault="00241A90" w:rsidP="00241A90">
            <w:pPr>
              <w:spacing w:after="0" w:line="240" w:lineRule="auto"/>
              <w:jc w:val="right"/>
              <w:rPr>
                <w:rFonts w:eastAsia="Times New Roman" w:cs="Calibri"/>
                <w:color w:val="000000"/>
              </w:rPr>
            </w:pPr>
          </w:p>
        </w:tc>
        <w:tc>
          <w:tcPr>
            <w:tcW w:w="857" w:type="pct"/>
            <w:tcBorders>
              <w:top w:val="nil"/>
              <w:left w:val="nil"/>
              <w:bottom w:val="nil"/>
              <w:right w:val="nil"/>
            </w:tcBorders>
            <w:shd w:val="clear" w:color="auto" w:fill="auto"/>
            <w:noWrap/>
            <w:vAlign w:val="bottom"/>
            <w:hideMark/>
          </w:tcPr>
          <w:p w:rsidR="00241A90" w:rsidRPr="00241A90" w:rsidRDefault="00241A90" w:rsidP="00241A90">
            <w:pPr>
              <w:spacing w:after="0" w:line="240" w:lineRule="auto"/>
              <w:jc w:val="right"/>
              <w:rPr>
                <w:rFonts w:eastAsia="Times New Roman" w:cs="Calibri"/>
                <w:color w:val="000000"/>
              </w:rPr>
            </w:pPr>
            <w:r w:rsidRPr="00241A90">
              <w:rPr>
                <w:rFonts w:eastAsia="Times New Roman" w:cs="Calibri"/>
                <w:color w:val="000000"/>
              </w:rPr>
              <w:t>10</w:t>
            </w:r>
          </w:p>
        </w:tc>
        <w:tc>
          <w:tcPr>
            <w:tcW w:w="857" w:type="pct"/>
            <w:tcBorders>
              <w:top w:val="nil"/>
              <w:left w:val="nil"/>
              <w:bottom w:val="nil"/>
              <w:right w:val="nil"/>
            </w:tcBorders>
            <w:shd w:val="clear" w:color="auto" w:fill="auto"/>
            <w:noWrap/>
            <w:vAlign w:val="bottom"/>
            <w:hideMark/>
          </w:tcPr>
          <w:p w:rsidR="00241A90" w:rsidRPr="00241A90" w:rsidRDefault="00241A90" w:rsidP="00241A90">
            <w:pPr>
              <w:spacing w:after="0" w:line="240" w:lineRule="auto"/>
              <w:jc w:val="right"/>
              <w:rPr>
                <w:rFonts w:eastAsia="Times New Roman" w:cs="Calibri"/>
                <w:color w:val="000000"/>
              </w:rPr>
            </w:pPr>
            <w:r w:rsidRPr="00241A90">
              <w:rPr>
                <w:rFonts w:eastAsia="Times New Roman" w:cs="Calibri"/>
                <w:color w:val="000000"/>
              </w:rPr>
              <w:t>8370</w:t>
            </w:r>
          </w:p>
        </w:tc>
      </w:tr>
    </w:tbl>
    <w:p w:rsidR="00241A90" w:rsidRDefault="00241A90" w:rsidP="00FE1BA2">
      <w:pPr>
        <w:rPr>
          <w:rFonts w:ascii="Sylfaen" w:hAnsi="Sylfaen"/>
          <w:lang w:val="ka-GE"/>
        </w:rPr>
      </w:pPr>
    </w:p>
    <w:p w:rsidR="00E66161" w:rsidRDefault="00E66161" w:rsidP="00E66161">
      <w:pPr>
        <w:rPr>
          <w:lang w:val="ka-GE"/>
        </w:rPr>
      </w:pPr>
      <w:r w:rsidRPr="00115DCF">
        <w:rPr>
          <w:rFonts w:ascii="Sylfaen" w:hAnsi="Sylfaen" w:cs="Sylfaen"/>
          <w:sz w:val="28"/>
          <w:lang w:val="ka-GE"/>
        </w:rPr>
        <w:t>მიზანი</w:t>
      </w:r>
      <w:r w:rsidRPr="00115DCF">
        <w:rPr>
          <w:lang w:val="ka-GE"/>
        </w:rPr>
        <w:t xml:space="preserve"> </w:t>
      </w:r>
    </w:p>
    <w:p w:rsidR="00E66161" w:rsidRDefault="00E66161" w:rsidP="00E66161">
      <w:pPr>
        <w:rPr>
          <w:lang w:val="ka-GE"/>
        </w:rPr>
      </w:pPr>
      <w:r w:rsidRPr="00E66161">
        <w:rPr>
          <w:rFonts w:ascii="Sylfaen" w:hAnsi="Sylfaen" w:cs="Sylfaen"/>
          <w:lang w:val="ka-GE"/>
        </w:rPr>
        <w:t>მუნიციპალიტეტის ტერიტორიაზე საზოგადოებრივი ჯანმრთელობის ხელშეწყობა და დაავადებების პრევენცია, საზოგადოებრივი ჯანდაცვის (EPHo-10) ფუნქციების განხორციელების გზით.უმეთვალყურეოდ დარჩენილი ცხოვრელების პოპულაცია მოსახლეობისათვის უსაფრთხო გარემოს შექმნა</w:t>
      </w:r>
    </w:p>
    <w:p w:rsidR="00E66161" w:rsidRPr="00E66161" w:rsidRDefault="00E66161" w:rsidP="00E66161">
      <w:pPr>
        <w:pStyle w:val="ListParagraph"/>
        <w:numPr>
          <w:ilvl w:val="0"/>
          <w:numId w:val="19"/>
        </w:numPr>
        <w:rPr>
          <w:rFonts w:ascii="Sylfaen" w:eastAsia="Times New Roman" w:hAnsi="Sylfaen" w:cs="Sylfaen"/>
          <w:b/>
          <w:bCs/>
        </w:rPr>
      </w:pPr>
      <w:r w:rsidRPr="00E66161">
        <w:rPr>
          <w:rFonts w:ascii="Sylfaen" w:eastAsia="Times New Roman" w:hAnsi="Sylfaen" w:cs="Sylfaen"/>
          <w:b/>
          <w:bCs/>
        </w:rPr>
        <w:t>ჯანდაცვის ცენტრი</w:t>
      </w:r>
    </w:p>
    <w:p w:rsidR="00E66161" w:rsidRPr="00E66161" w:rsidRDefault="00E66161" w:rsidP="00E66161">
      <w:pPr>
        <w:autoSpaceDE w:val="0"/>
        <w:autoSpaceDN w:val="0"/>
        <w:adjustRightInd w:val="0"/>
        <w:spacing w:after="0" w:line="360" w:lineRule="auto"/>
        <w:rPr>
          <w:lang w:val="ka-GE"/>
        </w:rPr>
      </w:pPr>
      <w:r w:rsidRPr="00E66161">
        <w:rPr>
          <w:rFonts w:ascii="Sylfaen" w:hAnsi="Sylfaen" w:cs="Sylfaen"/>
          <w:lang w:val="ka-GE"/>
        </w:rPr>
        <w:t>მუნიციპალიტეტის</w:t>
      </w:r>
      <w:r w:rsidRPr="00E66161">
        <w:rPr>
          <w:lang w:val="ka-GE"/>
        </w:rPr>
        <w:t xml:space="preserve"> </w:t>
      </w:r>
      <w:r w:rsidRPr="00E66161">
        <w:rPr>
          <w:rFonts w:ascii="Sylfaen" w:hAnsi="Sylfaen" w:cs="Sylfaen"/>
          <w:lang w:val="ka-GE"/>
        </w:rPr>
        <w:t>ტერიტორიაზე</w:t>
      </w:r>
      <w:r w:rsidRPr="00E66161">
        <w:rPr>
          <w:lang w:val="ka-GE"/>
        </w:rPr>
        <w:t xml:space="preserve"> </w:t>
      </w:r>
      <w:r w:rsidRPr="00E66161">
        <w:rPr>
          <w:rFonts w:ascii="Sylfaen" w:hAnsi="Sylfaen" w:cs="Sylfaen"/>
          <w:lang w:val="ka-GE"/>
        </w:rPr>
        <w:t>განსაკუთრებით</w:t>
      </w:r>
      <w:r w:rsidRPr="00E66161">
        <w:rPr>
          <w:lang w:val="ka-GE"/>
        </w:rPr>
        <w:t xml:space="preserve"> </w:t>
      </w:r>
      <w:r w:rsidRPr="00E66161">
        <w:rPr>
          <w:rFonts w:ascii="Sylfaen" w:hAnsi="Sylfaen" w:cs="Sylfaen"/>
          <w:lang w:val="ka-GE"/>
        </w:rPr>
        <w:t>საშიში</w:t>
      </w:r>
      <w:r w:rsidRPr="00E66161">
        <w:rPr>
          <w:lang w:val="ka-GE"/>
        </w:rPr>
        <w:t xml:space="preserve"> ,</w:t>
      </w:r>
      <w:r w:rsidRPr="00E66161">
        <w:rPr>
          <w:rFonts w:ascii="Sylfaen" w:hAnsi="Sylfaen" w:cs="Sylfaen"/>
          <w:lang w:val="ka-GE"/>
        </w:rPr>
        <w:t>მართვადი</w:t>
      </w:r>
      <w:r w:rsidRPr="00E66161">
        <w:rPr>
          <w:lang w:val="ka-GE"/>
        </w:rPr>
        <w:t xml:space="preserve"> </w:t>
      </w:r>
      <w:r w:rsidRPr="00E66161">
        <w:rPr>
          <w:rFonts w:ascii="Sylfaen" w:hAnsi="Sylfaen" w:cs="Sylfaen"/>
          <w:lang w:val="ka-GE"/>
        </w:rPr>
        <w:t>ინფეციური</w:t>
      </w:r>
      <w:r w:rsidRPr="00E66161">
        <w:rPr>
          <w:lang w:val="ka-GE"/>
        </w:rPr>
        <w:t xml:space="preserve"> </w:t>
      </w:r>
      <w:r w:rsidRPr="00E66161">
        <w:rPr>
          <w:rFonts w:ascii="Sylfaen" w:hAnsi="Sylfaen" w:cs="Sylfaen"/>
          <w:lang w:val="ka-GE"/>
        </w:rPr>
        <w:t>დაავადებების</w:t>
      </w:r>
      <w:r w:rsidRPr="00E66161">
        <w:rPr>
          <w:lang w:val="ka-GE"/>
        </w:rPr>
        <w:t xml:space="preserve"> </w:t>
      </w:r>
      <w:r w:rsidRPr="00E66161">
        <w:rPr>
          <w:rFonts w:ascii="Sylfaen" w:hAnsi="Sylfaen" w:cs="Sylfaen"/>
          <w:lang w:val="ka-GE"/>
        </w:rPr>
        <w:t>კონტროლი</w:t>
      </w:r>
      <w:r w:rsidRPr="00E66161">
        <w:rPr>
          <w:lang w:val="ka-GE"/>
        </w:rPr>
        <w:t xml:space="preserve">. </w:t>
      </w:r>
    </w:p>
    <w:p w:rsidR="00E66161" w:rsidRDefault="00E66161" w:rsidP="00E66161">
      <w:pPr>
        <w:autoSpaceDE w:val="0"/>
        <w:autoSpaceDN w:val="0"/>
        <w:adjustRightInd w:val="0"/>
        <w:spacing w:after="0" w:line="360" w:lineRule="auto"/>
        <w:rPr>
          <w:rFonts w:ascii="Sylfaen" w:hAnsi="Sylfaen"/>
          <w:b/>
          <w:lang w:val="ka-GE"/>
        </w:rPr>
      </w:pPr>
      <w:r>
        <w:rPr>
          <w:lang w:val="ka-GE"/>
        </w:rPr>
        <w:t xml:space="preserve"> </w:t>
      </w:r>
      <w:r w:rsidRPr="00E66161">
        <w:rPr>
          <w:lang w:val="ka-GE"/>
        </w:rPr>
        <w:t xml:space="preserve"> </w:t>
      </w:r>
      <w:r w:rsidRPr="00E66161">
        <w:rPr>
          <w:rFonts w:ascii="Sylfaen" w:hAnsi="Sylfaen" w:cs="Sylfaen"/>
          <w:lang w:val="ka-GE"/>
        </w:rPr>
        <w:t>ც</w:t>
      </w:r>
      <w:r w:rsidRPr="00E66161">
        <w:rPr>
          <w:lang w:val="ka-GE"/>
        </w:rPr>
        <w:t xml:space="preserve"> </w:t>
      </w:r>
      <w:r w:rsidRPr="00E66161">
        <w:rPr>
          <w:rFonts w:ascii="Sylfaen" w:hAnsi="Sylfaen" w:cs="Sylfaen"/>
          <w:lang w:val="ka-GE"/>
        </w:rPr>
        <w:t>ჰეპატიტის</w:t>
      </w:r>
      <w:r w:rsidRPr="00E66161">
        <w:rPr>
          <w:lang w:val="ka-GE"/>
        </w:rPr>
        <w:t xml:space="preserve"> </w:t>
      </w:r>
      <w:r w:rsidRPr="00E66161">
        <w:rPr>
          <w:rFonts w:ascii="Sylfaen" w:hAnsi="Sylfaen" w:cs="Sylfaen"/>
          <w:lang w:val="ka-GE"/>
        </w:rPr>
        <w:t>სკრინინგით</w:t>
      </w:r>
      <w:r w:rsidRPr="00E66161">
        <w:rPr>
          <w:lang w:val="ka-GE"/>
        </w:rPr>
        <w:t xml:space="preserve"> </w:t>
      </w:r>
      <w:r w:rsidRPr="00E66161">
        <w:rPr>
          <w:rFonts w:ascii="Sylfaen" w:hAnsi="Sylfaen" w:cs="Sylfaen"/>
          <w:lang w:val="ka-GE"/>
        </w:rPr>
        <w:t>გამოვლენილი</w:t>
      </w:r>
      <w:r w:rsidRPr="00E66161">
        <w:rPr>
          <w:lang w:val="ka-GE"/>
        </w:rPr>
        <w:t xml:space="preserve"> </w:t>
      </w:r>
      <w:r w:rsidRPr="00E66161">
        <w:rPr>
          <w:rFonts w:ascii="Sylfaen" w:hAnsi="Sylfaen" w:cs="Sylfaen"/>
          <w:lang w:val="ka-GE"/>
        </w:rPr>
        <w:t>პაციენტების</w:t>
      </w:r>
      <w:r w:rsidRPr="00E66161">
        <w:rPr>
          <w:lang w:val="ka-GE"/>
        </w:rPr>
        <w:t xml:space="preserve"> </w:t>
      </w:r>
      <w:r w:rsidRPr="00E66161">
        <w:rPr>
          <w:rFonts w:ascii="Sylfaen" w:hAnsi="Sylfaen" w:cs="Sylfaen"/>
          <w:lang w:val="ka-GE"/>
        </w:rPr>
        <w:t>ეპიდზედამხედველობა</w:t>
      </w:r>
      <w:r>
        <w:rPr>
          <w:lang w:val="ka-GE"/>
        </w:rPr>
        <w:t>,</w:t>
      </w:r>
      <w:r>
        <w:rPr>
          <w:rFonts w:ascii="Sylfaen" w:hAnsi="Sylfaen"/>
          <w:lang w:val="ka-GE"/>
        </w:rPr>
        <w:t xml:space="preserve"> </w:t>
      </w:r>
      <w:r w:rsidRPr="00E66161">
        <w:rPr>
          <w:rFonts w:ascii="Sylfaen" w:hAnsi="Sylfaen" w:cs="Sylfaen"/>
          <w:lang w:val="ka-GE"/>
        </w:rPr>
        <w:t>იმუნიზაციის</w:t>
      </w:r>
      <w:r w:rsidRPr="00E66161">
        <w:rPr>
          <w:lang w:val="ka-GE"/>
        </w:rPr>
        <w:t xml:space="preserve"> </w:t>
      </w:r>
      <w:r w:rsidRPr="00E66161">
        <w:rPr>
          <w:rFonts w:ascii="Sylfaen" w:hAnsi="Sylfaen" w:cs="Sylfaen"/>
          <w:lang w:val="ka-GE"/>
        </w:rPr>
        <w:t>ღონისძიებების</w:t>
      </w:r>
      <w:r w:rsidRPr="00E66161">
        <w:rPr>
          <w:lang w:val="ka-GE"/>
        </w:rPr>
        <w:t xml:space="preserve"> (</w:t>
      </w:r>
      <w:r w:rsidRPr="00E66161">
        <w:rPr>
          <w:rFonts w:ascii="Sylfaen" w:hAnsi="Sylfaen" w:cs="Sylfaen"/>
          <w:lang w:val="ka-GE"/>
        </w:rPr>
        <w:t>ბავშვთა</w:t>
      </w:r>
      <w:r w:rsidRPr="00E66161">
        <w:rPr>
          <w:lang w:val="ka-GE"/>
        </w:rPr>
        <w:t xml:space="preserve"> </w:t>
      </w:r>
      <w:r w:rsidRPr="00E66161">
        <w:rPr>
          <w:rFonts w:ascii="Sylfaen" w:hAnsi="Sylfaen" w:cs="Sylfaen"/>
          <w:lang w:val="ka-GE"/>
        </w:rPr>
        <w:t>გეგმიური</w:t>
      </w:r>
      <w:r w:rsidRPr="00E66161">
        <w:rPr>
          <w:lang w:val="ka-GE"/>
        </w:rPr>
        <w:t xml:space="preserve"> </w:t>
      </w:r>
      <w:r w:rsidRPr="00E66161">
        <w:rPr>
          <w:rFonts w:ascii="Sylfaen" w:hAnsi="Sylfaen" w:cs="Sylfaen"/>
          <w:lang w:val="ka-GE"/>
        </w:rPr>
        <w:t>აცრების</w:t>
      </w:r>
      <w:r w:rsidRPr="00E66161">
        <w:rPr>
          <w:lang w:val="ka-GE"/>
        </w:rPr>
        <w:t xml:space="preserve">) </w:t>
      </w:r>
      <w:r w:rsidRPr="00E66161">
        <w:rPr>
          <w:rFonts w:ascii="Sylfaen" w:hAnsi="Sylfaen" w:cs="Sylfaen"/>
          <w:lang w:val="ka-GE"/>
        </w:rPr>
        <w:t>და</w:t>
      </w:r>
      <w:r w:rsidRPr="00E66161">
        <w:rPr>
          <w:lang w:val="ka-GE"/>
        </w:rPr>
        <w:t xml:space="preserve"> </w:t>
      </w:r>
      <w:r w:rsidRPr="00E66161">
        <w:rPr>
          <w:rFonts w:ascii="Sylfaen" w:hAnsi="Sylfaen" w:cs="Sylfaen"/>
          <w:lang w:val="ka-GE"/>
        </w:rPr>
        <w:t>ეპიდჩვენებით</w:t>
      </w:r>
      <w:r w:rsidRPr="00E66161">
        <w:rPr>
          <w:lang w:val="ka-GE"/>
        </w:rPr>
        <w:t xml:space="preserve"> </w:t>
      </w:r>
      <w:r w:rsidRPr="00E66161">
        <w:rPr>
          <w:rFonts w:ascii="Sylfaen" w:hAnsi="Sylfaen" w:cs="Sylfaen"/>
          <w:lang w:val="ka-GE"/>
        </w:rPr>
        <w:t>ჩატარებული</w:t>
      </w:r>
      <w:r w:rsidRPr="00E66161">
        <w:rPr>
          <w:lang w:val="ka-GE"/>
        </w:rPr>
        <w:t xml:space="preserve">  </w:t>
      </w:r>
      <w:r w:rsidRPr="00E66161">
        <w:rPr>
          <w:rFonts w:ascii="Sylfaen" w:hAnsi="Sylfaen" w:cs="Sylfaen"/>
          <w:lang w:val="ka-GE"/>
        </w:rPr>
        <w:t>აცრების</w:t>
      </w:r>
      <w:r w:rsidRPr="00E66161">
        <w:rPr>
          <w:lang w:val="ka-GE"/>
        </w:rPr>
        <w:t xml:space="preserve"> </w:t>
      </w:r>
      <w:r w:rsidRPr="00E66161">
        <w:rPr>
          <w:rFonts w:ascii="Sylfaen" w:hAnsi="Sylfaen" w:cs="Sylfaen"/>
          <w:lang w:val="ka-GE"/>
        </w:rPr>
        <w:t>კონტროლი</w:t>
      </w:r>
      <w:r>
        <w:rPr>
          <w:lang w:val="ka-GE"/>
        </w:rPr>
        <w:t>.</w:t>
      </w:r>
      <w:r>
        <w:rPr>
          <w:rFonts w:ascii="Sylfaen" w:hAnsi="Sylfaen"/>
          <w:lang w:val="ka-GE"/>
        </w:rPr>
        <w:t xml:space="preserve"> </w:t>
      </w:r>
      <w:r w:rsidRPr="00E66161">
        <w:rPr>
          <w:rFonts w:ascii="Sylfaen" w:hAnsi="Sylfaen" w:cs="Sylfaen"/>
          <w:lang w:val="ka-GE"/>
        </w:rPr>
        <w:t>მუნიციპალიტეტის</w:t>
      </w:r>
      <w:r w:rsidRPr="00E66161">
        <w:rPr>
          <w:lang w:val="ka-GE"/>
        </w:rPr>
        <w:t xml:space="preserve"> </w:t>
      </w:r>
      <w:r w:rsidRPr="00E66161">
        <w:rPr>
          <w:rFonts w:ascii="Sylfaen" w:hAnsi="Sylfaen" w:cs="Sylfaen"/>
          <w:lang w:val="ka-GE"/>
        </w:rPr>
        <w:t>ტერიტორიაზე</w:t>
      </w:r>
      <w:r w:rsidRPr="00E66161">
        <w:rPr>
          <w:lang w:val="ka-GE"/>
        </w:rPr>
        <w:t xml:space="preserve"> </w:t>
      </w:r>
      <w:r w:rsidRPr="00E66161">
        <w:rPr>
          <w:rFonts w:ascii="Sylfaen" w:hAnsi="Sylfaen" w:cs="Sylfaen"/>
          <w:lang w:val="ka-GE"/>
        </w:rPr>
        <w:t>არსებულ</w:t>
      </w:r>
      <w:r w:rsidRPr="00E66161">
        <w:rPr>
          <w:lang w:val="ka-GE"/>
        </w:rPr>
        <w:t xml:space="preserve"> </w:t>
      </w:r>
      <w:r w:rsidRPr="00E66161">
        <w:rPr>
          <w:rFonts w:ascii="Sylfaen" w:hAnsi="Sylfaen" w:cs="Sylfaen"/>
          <w:lang w:val="ka-GE"/>
        </w:rPr>
        <w:t>საზოგადოებრივი</w:t>
      </w:r>
      <w:r>
        <w:rPr>
          <w:lang w:val="ka-GE"/>
        </w:rPr>
        <w:t xml:space="preserve"> </w:t>
      </w:r>
      <w:r>
        <w:rPr>
          <w:rFonts w:ascii="Sylfaen" w:hAnsi="Sylfaen"/>
          <w:lang w:val="ka-GE"/>
        </w:rPr>
        <w:t xml:space="preserve"> </w:t>
      </w:r>
      <w:r w:rsidRPr="00E66161">
        <w:rPr>
          <w:rFonts w:ascii="Sylfaen" w:hAnsi="Sylfaen" w:cs="Sylfaen"/>
          <w:lang w:val="ka-GE"/>
        </w:rPr>
        <w:t>მნიშვნელობის</w:t>
      </w:r>
      <w:r w:rsidRPr="00E66161">
        <w:rPr>
          <w:lang w:val="ka-GE"/>
        </w:rPr>
        <w:t xml:space="preserve"> </w:t>
      </w:r>
      <w:r w:rsidRPr="00E66161">
        <w:rPr>
          <w:rFonts w:ascii="Sylfaen" w:hAnsi="Sylfaen" w:cs="Sylfaen"/>
          <w:lang w:val="ka-GE"/>
        </w:rPr>
        <w:t>ობიექტებში</w:t>
      </w:r>
      <w:r w:rsidRPr="00E66161">
        <w:rPr>
          <w:lang w:val="ka-GE"/>
        </w:rPr>
        <w:t xml:space="preserve"> </w:t>
      </w:r>
      <w:r w:rsidRPr="00E66161">
        <w:rPr>
          <w:rFonts w:ascii="Sylfaen" w:hAnsi="Sylfaen" w:cs="Sylfaen"/>
          <w:lang w:val="ka-GE"/>
        </w:rPr>
        <w:t>სანიტარული</w:t>
      </w:r>
      <w:r w:rsidRPr="00E66161">
        <w:rPr>
          <w:lang w:val="ka-GE"/>
        </w:rPr>
        <w:t xml:space="preserve"> </w:t>
      </w:r>
      <w:r w:rsidRPr="00E66161">
        <w:rPr>
          <w:rFonts w:ascii="Sylfaen" w:hAnsi="Sylfaen" w:cs="Sylfaen"/>
          <w:lang w:val="ka-GE"/>
        </w:rPr>
        <w:t>ნორმების</w:t>
      </w:r>
      <w:r w:rsidRPr="00E66161">
        <w:rPr>
          <w:lang w:val="ka-GE"/>
        </w:rPr>
        <w:t xml:space="preserve">  </w:t>
      </w:r>
      <w:r w:rsidRPr="00E66161">
        <w:rPr>
          <w:rFonts w:ascii="Sylfaen" w:hAnsi="Sylfaen" w:cs="Sylfaen"/>
          <w:lang w:val="ka-GE"/>
        </w:rPr>
        <w:t>დაცვის</w:t>
      </w:r>
      <w:r w:rsidRPr="00E66161">
        <w:rPr>
          <w:lang w:val="ka-GE"/>
        </w:rPr>
        <w:t xml:space="preserve"> </w:t>
      </w:r>
      <w:r w:rsidRPr="00E66161">
        <w:rPr>
          <w:rFonts w:ascii="Sylfaen" w:hAnsi="Sylfaen" w:cs="Sylfaen"/>
          <w:lang w:val="ka-GE"/>
        </w:rPr>
        <w:t>მონიტორინგი</w:t>
      </w:r>
      <w:r>
        <w:rPr>
          <w:lang w:val="ka-GE"/>
        </w:rPr>
        <w:t>.</w:t>
      </w:r>
      <w:r>
        <w:rPr>
          <w:rFonts w:ascii="Sylfaen" w:hAnsi="Sylfaen"/>
          <w:lang w:val="ka-GE"/>
        </w:rPr>
        <w:t xml:space="preserve"> </w:t>
      </w:r>
      <w:r w:rsidRPr="00E66161">
        <w:rPr>
          <w:rFonts w:ascii="Sylfaen" w:hAnsi="Sylfaen" w:cs="Sylfaen"/>
          <w:lang w:val="ka-GE"/>
        </w:rPr>
        <w:t>ადრეული</w:t>
      </w:r>
      <w:r w:rsidRPr="00E66161">
        <w:rPr>
          <w:lang w:val="ka-GE"/>
        </w:rPr>
        <w:t xml:space="preserve"> </w:t>
      </w:r>
      <w:r w:rsidRPr="00E66161">
        <w:rPr>
          <w:rFonts w:ascii="Sylfaen" w:hAnsi="Sylfaen" w:cs="Sylfaen"/>
          <w:lang w:val="ka-GE"/>
        </w:rPr>
        <w:t>და</w:t>
      </w:r>
      <w:r w:rsidRPr="00E66161">
        <w:rPr>
          <w:lang w:val="ka-GE"/>
        </w:rPr>
        <w:t xml:space="preserve">  </w:t>
      </w:r>
      <w:r w:rsidRPr="00E66161">
        <w:rPr>
          <w:rFonts w:ascii="Sylfaen" w:hAnsi="Sylfaen" w:cs="Sylfaen"/>
          <w:lang w:val="ka-GE"/>
        </w:rPr>
        <w:t>სკოლამდელი</w:t>
      </w:r>
      <w:r w:rsidRPr="00E66161">
        <w:rPr>
          <w:lang w:val="ka-GE"/>
        </w:rPr>
        <w:t xml:space="preserve"> </w:t>
      </w:r>
      <w:r w:rsidRPr="00E66161">
        <w:rPr>
          <w:rFonts w:ascii="Sylfaen" w:hAnsi="Sylfaen" w:cs="Sylfaen"/>
          <w:lang w:val="ka-GE"/>
        </w:rPr>
        <w:t>აღზრდისა</w:t>
      </w:r>
      <w:r w:rsidRPr="00E66161">
        <w:rPr>
          <w:lang w:val="ka-GE"/>
        </w:rPr>
        <w:t xml:space="preserve"> </w:t>
      </w:r>
      <w:r w:rsidRPr="00E66161">
        <w:rPr>
          <w:rFonts w:ascii="Sylfaen" w:hAnsi="Sylfaen" w:cs="Sylfaen"/>
          <w:lang w:val="ka-GE"/>
        </w:rPr>
        <w:t>და</w:t>
      </w:r>
      <w:r w:rsidRPr="00E66161">
        <w:rPr>
          <w:lang w:val="ka-GE"/>
        </w:rPr>
        <w:t xml:space="preserve"> </w:t>
      </w:r>
      <w:r w:rsidRPr="00E66161">
        <w:rPr>
          <w:rFonts w:ascii="Sylfaen" w:hAnsi="Sylfaen" w:cs="Sylfaen"/>
          <w:lang w:val="ka-GE"/>
        </w:rPr>
        <w:t>განალების</w:t>
      </w:r>
      <w:r w:rsidRPr="00E66161">
        <w:rPr>
          <w:lang w:val="ka-GE"/>
        </w:rPr>
        <w:t xml:space="preserve">  </w:t>
      </w:r>
      <w:r w:rsidRPr="00E66161">
        <w:rPr>
          <w:rFonts w:ascii="Sylfaen" w:hAnsi="Sylfaen" w:cs="Sylfaen"/>
          <w:lang w:val="ka-GE"/>
        </w:rPr>
        <w:t>დაწესებულებებში</w:t>
      </w:r>
      <w:r>
        <w:rPr>
          <w:rFonts w:ascii="Sylfaen" w:hAnsi="Sylfaen"/>
          <w:lang w:val="ka-GE"/>
        </w:rPr>
        <w:t xml:space="preserve"> </w:t>
      </w:r>
      <w:r w:rsidRPr="00E66161">
        <w:rPr>
          <w:lang w:val="ka-GE"/>
        </w:rPr>
        <w:t xml:space="preserve"> </w:t>
      </w:r>
      <w:r w:rsidRPr="00E66161">
        <w:rPr>
          <w:rFonts w:ascii="Sylfaen" w:hAnsi="Sylfaen" w:cs="Sylfaen"/>
          <w:lang w:val="ka-GE"/>
        </w:rPr>
        <w:t>სანიტარულ</w:t>
      </w:r>
      <w:r w:rsidRPr="00E66161">
        <w:rPr>
          <w:lang w:val="ka-GE"/>
        </w:rPr>
        <w:t>-</w:t>
      </w:r>
      <w:r w:rsidRPr="00E66161">
        <w:rPr>
          <w:rFonts w:ascii="Sylfaen" w:hAnsi="Sylfaen" w:cs="Sylfaen"/>
          <w:lang w:val="ka-GE"/>
        </w:rPr>
        <w:t>ჰიგიენური</w:t>
      </w:r>
      <w:r w:rsidRPr="00E66161">
        <w:rPr>
          <w:lang w:val="ka-GE"/>
        </w:rPr>
        <w:t xml:space="preserve">  </w:t>
      </w:r>
      <w:r w:rsidRPr="00E66161">
        <w:rPr>
          <w:rFonts w:ascii="Sylfaen" w:hAnsi="Sylfaen" w:cs="Sylfaen"/>
          <w:lang w:val="ka-GE"/>
        </w:rPr>
        <w:t>ნორმების</w:t>
      </w:r>
      <w:r w:rsidRPr="00E66161">
        <w:rPr>
          <w:lang w:val="ka-GE"/>
        </w:rPr>
        <w:t xml:space="preserve">     </w:t>
      </w:r>
      <w:r w:rsidRPr="00E66161">
        <w:rPr>
          <w:rFonts w:ascii="Sylfaen" w:hAnsi="Sylfaen" w:cs="Sylfaen"/>
          <w:lang w:val="ka-GE"/>
        </w:rPr>
        <w:t>განხორციელების</w:t>
      </w:r>
      <w:r w:rsidRPr="00E66161">
        <w:rPr>
          <w:lang w:val="ka-GE"/>
        </w:rPr>
        <w:t xml:space="preserve"> </w:t>
      </w:r>
      <w:r w:rsidRPr="00E66161">
        <w:rPr>
          <w:rFonts w:ascii="Sylfaen" w:hAnsi="Sylfaen" w:cs="Sylfaen"/>
          <w:lang w:val="ka-GE"/>
        </w:rPr>
        <w:t>ხელშეწყობის</w:t>
      </w:r>
      <w:r w:rsidRPr="00E66161">
        <w:rPr>
          <w:lang w:val="ka-GE"/>
        </w:rPr>
        <w:t xml:space="preserve"> </w:t>
      </w:r>
      <w:r w:rsidRPr="00E66161">
        <w:rPr>
          <w:rFonts w:ascii="Sylfaen" w:hAnsi="Sylfaen" w:cs="Sylfaen"/>
          <w:lang w:val="ka-GE"/>
        </w:rPr>
        <w:t>მონიტორინგი</w:t>
      </w:r>
      <w:r>
        <w:rPr>
          <w:rFonts w:ascii="Sylfaen" w:hAnsi="Sylfaen"/>
          <w:b/>
          <w:lang w:val="ka-GE"/>
        </w:rPr>
        <w:t xml:space="preserve">  </w:t>
      </w:r>
    </w:p>
    <w:p w:rsidR="00E66161" w:rsidRDefault="00E66161" w:rsidP="00E66161">
      <w:pPr>
        <w:pStyle w:val="ListParagraph"/>
        <w:numPr>
          <w:ilvl w:val="0"/>
          <w:numId w:val="19"/>
        </w:numPr>
        <w:spacing w:line="360" w:lineRule="auto"/>
        <w:rPr>
          <w:rFonts w:ascii="Sylfaen" w:eastAsia="Calibri" w:hAnsi="Sylfaen"/>
          <w:b/>
          <w:sz w:val="22"/>
          <w:szCs w:val="22"/>
          <w:lang w:val="ka-GE"/>
        </w:rPr>
      </w:pPr>
      <w:r w:rsidRPr="00E66161">
        <w:rPr>
          <w:rFonts w:ascii="Sylfaen" w:eastAsia="Times New Roman" w:hAnsi="Sylfaen" w:cs="Sylfaen"/>
          <w:b/>
          <w:bCs/>
          <w:lang w:val="ka-GE"/>
        </w:rPr>
        <w:t>ამბულატორიული, გადაუდებელი სამედიცინო მომსახურეობის და ჰუმანიტარული დახმარების ხელშეწყობა და რეაბილიტაცია</w:t>
      </w:r>
    </w:p>
    <w:p w:rsidR="00E66161" w:rsidRPr="00E66161" w:rsidRDefault="00E66161" w:rsidP="00E66161">
      <w:pPr>
        <w:pStyle w:val="ListParagraph"/>
        <w:spacing w:line="360" w:lineRule="auto"/>
        <w:rPr>
          <w:rFonts w:ascii="Sylfaen" w:eastAsia="Calibri" w:hAnsi="Sylfaen"/>
          <w:sz w:val="22"/>
          <w:szCs w:val="22"/>
          <w:lang w:val="ka-GE"/>
        </w:rPr>
      </w:pPr>
      <w:r w:rsidRPr="00E66161">
        <w:rPr>
          <w:rFonts w:ascii="Sylfaen" w:eastAsia="Calibri" w:hAnsi="Sylfaen"/>
          <w:sz w:val="22"/>
          <w:szCs w:val="22"/>
          <w:lang w:val="ka-GE"/>
        </w:rPr>
        <w:t xml:space="preserve">მოსახლეობისთვის ჰუმანიტარული დახმარების   და ბაკურიანში  მოსახლეობისთვის და ვიზიტორებისათვის სამედიცინო დახმარების შეუფერხებელი მიწოდება    </w:t>
      </w:r>
    </w:p>
    <w:p w:rsidR="00E66161" w:rsidRDefault="00E66161" w:rsidP="00E66161">
      <w:pPr>
        <w:autoSpaceDE w:val="0"/>
        <w:autoSpaceDN w:val="0"/>
        <w:adjustRightInd w:val="0"/>
        <w:spacing w:after="0" w:line="360" w:lineRule="auto"/>
        <w:jc w:val="both"/>
        <w:rPr>
          <w:rFonts w:ascii="Sylfaen" w:hAnsi="Sylfaen"/>
          <w:b/>
          <w:lang w:val="ka-GE"/>
        </w:rPr>
      </w:pPr>
      <w:r>
        <w:rPr>
          <w:rFonts w:ascii="Sylfaen" w:hAnsi="Sylfaen"/>
          <w:b/>
          <w:lang w:val="ka-GE"/>
        </w:rPr>
        <w:t xml:space="preserve">      </w:t>
      </w:r>
      <w:r w:rsidRPr="001102D0">
        <w:rPr>
          <w:rFonts w:ascii="Sylfaen" w:hAnsi="Sylfaen"/>
          <w:sz w:val="72"/>
          <w:szCs w:val="72"/>
          <w:lang w:val="ka-GE"/>
        </w:rPr>
        <w:t>.</w:t>
      </w:r>
      <w:r>
        <w:rPr>
          <w:rFonts w:ascii="Sylfaen" w:hAnsi="Sylfaen"/>
          <w:lang w:val="ka-GE"/>
        </w:rPr>
        <w:t xml:space="preserve"> </w:t>
      </w:r>
      <w:r w:rsidR="00AC373C" w:rsidRPr="00AC373C">
        <w:rPr>
          <w:rFonts w:ascii="Sylfaen" w:hAnsi="Sylfaen"/>
          <w:b/>
          <w:lang w:val="ka-GE"/>
        </w:rPr>
        <w:t>უმეთვალყურეოდ დარჩენილი ძაღლების პოპულაცია</w:t>
      </w:r>
    </w:p>
    <w:p w:rsidR="00FE1BA2" w:rsidRDefault="00E66161" w:rsidP="00AC373C">
      <w:pPr>
        <w:autoSpaceDE w:val="0"/>
        <w:autoSpaceDN w:val="0"/>
        <w:adjustRightInd w:val="0"/>
        <w:spacing w:after="0" w:line="360" w:lineRule="auto"/>
        <w:jc w:val="both"/>
        <w:rPr>
          <w:rFonts w:ascii="Sylfaen" w:hAnsi="Sylfaen"/>
          <w:lang w:val="ka-GE"/>
        </w:rPr>
      </w:pPr>
      <w:r w:rsidRPr="00AC373C">
        <w:rPr>
          <w:rFonts w:ascii="Sylfaen" w:hAnsi="Sylfaen"/>
          <w:lang w:val="ka-GE"/>
        </w:rPr>
        <w:t xml:space="preserve">        </w:t>
      </w:r>
      <w:r w:rsidR="00AC373C" w:rsidRPr="00AC373C">
        <w:rPr>
          <w:rFonts w:ascii="Sylfaen" w:hAnsi="Sylfaen"/>
          <w:lang w:val="ka-GE"/>
        </w:rPr>
        <w:t>კასრტირებული და გასტერილებული ძაღლების რაოდენობა</w:t>
      </w:r>
    </w:p>
    <w:p w:rsidR="00AC373C" w:rsidRDefault="00AC373C" w:rsidP="00AC373C">
      <w:pPr>
        <w:autoSpaceDE w:val="0"/>
        <w:autoSpaceDN w:val="0"/>
        <w:adjustRightInd w:val="0"/>
        <w:spacing w:after="0" w:line="360" w:lineRule="auto"/>
        <w:jc w:val="both"/>
        <w:rPr>
          <w:rFonts w:ascii="Sylfaen" w:hAnsi="Sylfaen"/>
          <w:lang w:val="ka-GE"/>
        </w:rPr>
      </w:pPr>
    </w:p>
    <w:p w:rsidR="00AC373C" w:rsidRDefault="00AC373C" w:rsidP="00AC373C">
      <w:pPr>
        <w:autoSpaceDE w:val="0"/>
        <w:autoSpaceDN w:val="0"/>
        <w:adjustRightInd w:val="0"/>
        <w:spacing w:after="0" w:line="360" w:lineRule="auto"/>
        <w:jc w:val="both"/>
        <w:rPr>
          <w:rFonts w:ascii="Sylfaen" w:hAnsi="Sylfaen"/>
          <w:lang w:val="ka-GE"/>
        </w:rPr>
      </w:pPr>
    </w:p>
    <w:p w:rsidR="00AC373C" w:rsidRDefault="00AC373C" w:rsidP="00AC373C">
      <w:pPr>
        <w:autoSpaceDE w:val="0"/>
        <w:autoSpaceDN w:val="0"/>
        <w:adjustRightInd w:val="0"/>
        <w:spacing w:after="0" w:line="360" w:lineRule="auto"/>
        <w:jc w:val="both"/>
        <w:rPr>
          <w:rFonts w:ascii="Sylfaen" w:hAnsi="Sylfaen"/>
          <w:lang w:val="ka-GE"/>
        </w:rPr>
      </w:pPr>
    </w:p>
    <w:tbl>
      <w:tblPr>
        <w:tblW w:w="5000" w:type="pct"/>
        <w:tblLook w:val="04A0" w:firstRow="1" w:lastRow="0" w:firstColumn="1" w:lastColumn="0" w:noHBand="0" w:noVBand="1"/>
      </w:tblPr>
      <w:tblGrid>
        <w:gridCol w:w="8079"/>
        <w:gridCol w:w="941"/>
        <w:gridCol w:w="941"/>
        <w:gridCol w:w="941"/>
        <w:gridCol w:w="941"/>
        <w:gridCol w:w="1117"/>
      </w:tblGrid>
      <w:tr w:rsidR="00AC373C" w:rsidRPr="00AC373C" w:rsidTr="00AC373C">
        <w:trPr>
          <w:trHeight w:val="360"/>
        </w:trPr>
        <w:tc>
          <w:tcPr>
            <w:tcW w:w="4567" w:type="pct"/>
            <w:gridSpan w:val="5"/>
            <w:tcBorders>
              <w:top w:val="nil"/>
              <w:left w:val="nil"/>
              <w:bottom w:val="nil"/>
              <w:right w:val="nil"/>
            </w:tcBorders>
            <w:shd w:val="clear" w:color="000000" w:fill="FFFFFF"/>
            <w:noWrap/>
            <w:vAlign w:val="center"/>
            <w:hideMark/>
          </w:tcPr>
          <w:p w:rsidR="00AC373C" w:rsidRPr="00AC373C" w:rsidRDefault="00AC373C" w:rsidP="00AC373C">
            <w:pPr>
              <w:spacing w:after="0" w:line="240" w:lineRule="auto"/>
              <w:rPr>
                <w:rFonts w:ascii="Sylfaen" w:eastAsia="Times New Roman" w:hAnsi="Sylfaen" w:cs="Calibri"/>
                <w:b/>
                <w:bCs/>
                <w:sz w:val="20"/>
                <w:szCs w:val="20"/>
              </w:rPr>
            </w:pPr>
            <w:r w:rsidRPr="00AC373C">
              <w:rPr>
                <w:rFonts w:ascii="Sylfaen" w:eastAsia="Times New Roman" w:hAnsi="Sylfaen" w:cs="Calibri"/>
                <w:b/>
                <w:bCs/>
                <w:sz w:val="20"/>
                <w:szCs w:val="20"/>
              </w:rPr>
              <w:t>პრიორიტეტის დასახელება, რომლის ფარგლებშიც ხორციელდება პროგრამა:</w:t>
            </w:r>
          </w:p>
        </w:tc>
        <w:tc>
          <w:tcPr>
            <w:tcW w:w="433" w:type="pct"/>
            <w:tcBorders>
              <w:top w:val="nil"/>
              <w:left w:val="nil"/>
              <w:bottom w:val="nil"/>
              <w:right w:val="nil"/>
            </w:tcBorders>
            <w:shd w:val="clear" w:color="000000" w:fill="FFFFFF"/>
            <w:noWrap/>
            <w:vAlign w:val="center"/>
            <w:hideMark/>
          </w:tcPr>
          <w:p w:rsidR="00AC373C" w:rsidRPr="00AC373C" w:rsidRDefault="00AC373C" w:rsidP="00AC373C">
            <w:pPr>
              <w:spacing w:after="0" w:line="240" w:lineRule="auto"/>
              <w:rPr>
                <w:rFonts w:ascii="Sylfaen" w:eastAsia="Times New Roman" w:hAnsi="Sylfaen" w:cs="Calibri"/>
                <w:sz w:val="20"/>
                <w:szCs w:val="20"/>
              </w:rPr>
            </w:pPr>
            <w:r w:rsidRPr="00AC373C">
              <w:rPr>
                <w:rFonts w:ascii="Sylfaen" w:eastAsia="Times New Roman" w:hAnsi="Sylfaen" w:cs="Calibri"/>
                <w:sz w:val="20"/>
                <w:szCs w:val="20"/>
              </w:rPr>
              <w:t> </w:t>
            </w:r>
          </w:p>
        </w:tc>
      </w:tr>
      <w:tr w:rsidR="00AC373C" w:rsidRPr="00AC373C" w:rsidTr="00AC373C">
        <w:trPr>
          <w:trHeight w:val="36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373C" w:rsidRPr="00AC373C" w:rsidRDefault="00AC373C" w:rsidP="00AC373C">
            <w:pPr>
              <w:spacing w:after="0" w:line="240" w:lineRule="auto"/>
              <w:rPr>
                <w:rFonts w:ascii="Sylfaen" w:eastAsia="Times New Roman" w:hAnsi="Sylfaen" w:cs="Calibri"/>
                <w:b/>
                <w:bCs/>
              </w:rPr>
            </w:pPr>
            <w:r w:rsidRPr="00AC373C">
              <w:rPr>
                <w:rFonts w:ascii="Sylfaen" w:eastAsia="Times New Roman" w:hAnsi="Sylfaen" w:cs="Calibri"/>
                <w:b/>
                <w:bCs/>
              </w:rPr>
              <w:t>ჯანმრთელობის დაცვა და სოციალური უზრუნველყოფა</w:t>
            </w:r>
          </w:p>
        </w:tc>
      </w:tr>
      <w:tr w:rsidR="00AC373C" w:rsidRPr="00AC373C" w:rsidTr="00AC373C">
        <w:trPr>
          <w:trHeight w:val="360"/>
        </w:trPr>
        <w:tc>
          <w:tcPr>
            <w:tcW w:w="4205" w:type="pct"/>
            <w:gridSpan w:val="4"/>
            <w:tcBorders>
              <w:top w:val="single" w:sz="4" w:space="0" w:color="auto"/>
              <w:left w:val="single" w:sz="4" w:space="0" w:color="auto"/>
              <w:bottom w:val="nil"/>
              <w:right w:val="single" w:sz="4" w:space="0" w:color="000000"/>
            </w:tcBorders>
            <w:shd w:val="clear" w:color="auto" w:fill="auto"/>
            <w:noWrap/>
            <w:vAlign w:val="center"/>
            <w:hideMark/>
          </w:tcPr>
          <w:p w:rsidR="00AC373C" w:rsidRPr="00AC373C" w:rsidRDefault="00AC373C" w:rsidP="00AC373C">
            <w:pPr>
              <w:spacing w:after="0" w:line="240" w:lineRule="auto"/>
              <w:rPr>
                <w:rFonts w:ascii="Sylfaen" w:eastAsia="Times New Roman" w:hAnsi="Sylfaen" w:cs="Calibri"/>
                <w:b/>
                <w:bCs/>
                <w:sz w:val="20"/>
                <w:szCs w:val="20"/>
              </w:rPr>
            </w:pPr>
            <w:r w:rsidRPr="00AC373C">
              <w:rPr>
                <w:rFonts w:ascii="Sylfaen" w:eastAsia="Times New Roman" w:hAnsi="Sylfaen" w:cs="Calibri"/>
                <w:b/>
                <w:bCs/>
                <w:sz w:val="20"/>
                <w:szCs w:val="20"/>
              </w:rPr>
              <w:t>პროგრამის კლასიფიკაციის კოდი:</w:t>
            </w:r>
          </w:p>
        </w:tc>
        <w:tc>
          <w:tcPr>
            <w:tcW w:w="363" w:type="pct"/>
            <w:tcBorders>
              <w:top w:val="nil"/>
              <w:left w:val="nil"/>
              <w:bottom w:val="single" w:sz="4" w:space="0" w:color="auto"/>
              <w:right w:val="single" w:sz="4" w:space="0" w:color="auto"/>
            </w:tcBorders>
            <w:shd w:val="clear" w:color="auto" w:fill="auto"/>
            <w:noWrap/>
            <w:vAlign w:val="center"/>
            <w:hideMark/>
          </w:tcPr>
          <w:p w:rsidR="00AC373C" w:rsidRPr="00AC373C" w:rsidRDefault="00AC373C" w:rsidP="00AC373C">
            <w:pPr>
              <w:spacing w:after="0" w:line="240" w:lineRule="auto"/>
              <w:rPr>
                <w:rFonts w:ascii="Sylfaen" w:eastAsia="Times New Roman" w:hAnsi="Sylfaen" w:cs="Calibri"/>
                <w:b/>
                <w:bCs/>
                <w:sz w:val="20"/>
                <w:szCs w:val="20"/>
              </w:rPr>
            </w:pPr>
            <w:r w:rsidRPr="00AC373C">
              <w:rPr>
                <w:rFonts w:ascii="Sylfaen" w:eastAsia="Times New Roman" w:hAnsi="Sylfaen" w:cs="Calibri"/>
                <w:b/>
                <w:bCs/>
                <w:sz w:val="20"/>
                <w:szCs w:val="20"/>
              </w:rPr>
              <w:t>06 01</w:t>
            </w:r>
          </w:p>
        </w:tc>
        <w:tc>
          <w:tcPr>
            <w:tcW w:w="433" w:type="pct"/>
            <w:tcBorders>
              <w:top w:val="nil"/>
              <w:left w:val="nil"/>
              <w:bottom w:val="nil"/>
              <w:right w:val="nil"/>
            </w:tcBorders>
            <w:shd w:val="clear" w:color="auto" w:fill="auto"/>
            <w:noWrap/>
            <w:vAlign w:val="center"/>
            <w:hideMark/>
          </w:tcPr>
          <w:p w:rsidR="00AC373C" w:rsidRPr="00AC373C" w:rsidRDefault="00AC373C" w:rsidP="00AC373C">
            <w:pPr>
              <w:spacing w:after="0" w:line="240" w:lineRule="auto"/>
              <w:rPr>
                <w:rFonts w:ascii="Sylfaen" w:eastAsia="Times New Roman" w:hAnsi="Sylfaen" w:cs="Calibri"/>
                <w:b/>
                <w:bCs/>
                <w:sz w:val="20"/>
                <w:szCs w:val="20"/>
              </w:rPr>
            </w:pPr>
          </w:p>
        </w:tc>
      </w:tr>
      <w:tr w:rsidR="00AC373C" w:rsidRPr="00AC373C" w:rsidTr="00AC373C">
        <w:trPr>
          <w:trHeight w:val="360"/>
        </w:trPr>
        <w:tc>
          <w:tcPr>
            <w:tcW w:w="3117" w:type="pct"/>
            <w:tcBorders>
              <w:top w:val="nil"/>
              <w:left w:val="nil"/>
              <w:bottom w:val="nil"/>
              <w:right w:val="nil"/>
            </w:tcBorders>
            <w:shd w:val="clear" w:color="auto" w:fill="auto"/>
            <w:noWrap/>
            <w:vAlign w:val="center"/>
            <w:hideMark/>
          </w:tcPr>
          <w:p w:rsidR="00AC373C" w:rsidRPr="00AC373C" w:rsidRDefault="00AC373C" w:rsidP="00AC373C">
            <w:pPr>
              <w:spacing w:after="0" w:line="240" w:lineRule="auto"/>
              <w:rPr>
                <w:rFonts w:ascii="Sylfaen" w:eastAsia="Times New Roman" w:hAnsi="Sylfaen" w:cs="Calibri"/>
                <w:b/>
                <w:bCs/>
                <w:sz w:val="20"/>
                <w:szCs w:val="20"/>
              </w:rPr>
            </w:pPr>
            <w:r w:rsidRPr="00AC373C">
              <w:rPr>
                <w:rFonts w:ascii="Sylfaen" w:eastAsia="Times New Roman" w:hAnsi="Sylfaen" w:cs="Calibri"/>
                <w:b/>
                <w:bCs/>
                <w:sz w:val="20"/>
                <w:szCs w:val="20"/>
              </w:rPr>
              <w:t>პროგრამის დასახელება:</w:t>
            </w:r>
          </w:p>
        </w:tc>
        <w:tc>
          <w:tcPr>
            <w:tcW w:w="363" w:type="pct"/>
            <w:tcBorders>
              <w:top w:val="nil"/>
              <w:left w:val="nil"/>
              <w:bottom w:val="nil"/>
              <w:right w:val="nil"/>
            </w:tcBorders>
            <w:shd w:val="clear" w:color="auto" w:fill="auto"/>
            <w:noWrap/>
            <w:vAlign w:val="center"/>
            <w:hideMark/>
          </w:tcPr>
          <w:p w:rsidR="00AC373C" w:rsidRPr="00AC373C" w:rsidRDefault="00AC373C" w:rsidP="00AC373C">
            <w:pPr>
              <w:spacing w:after="0" w:line="240" w:lineRule="auto"/>
              <w:rPr>
                <w:rFonts w:ascii="Sylfaen" w:eastAsia="Times New Roman" w:hAnsi="Sylfaen" w:cs="Calibri"/>
                <w:b/>
                <w:bCs/>
                <w:sz w:val="20"/>
                <w:szCs w:val="20"/>
              </w:rPr>
            </w:pPr>
          </w:p>
        </w:tc>
        <w:tc>
          <w:tcPr>
            <w:tcW w:w="363" w:type="pct"/>
            <w:tcBorders>
              <w:top w:val="nil"/>
              <w:left w:val="nil"/>
              <w:bottom w:val="nil"/>
              <w:right w:val="nil"/>
            </w:tcBorders>
            <w:shd w:val="clear" w:color="auto" w:fill="auto"/>
            <w:noWrap/>
            <w:vAlign w:val="center"/>
            <w:hideMark/>
          </w:tcPr>
          <w:p w:rsidR="00AC373C" w:rsidRPr="00AC373C" w:rsidRDefault="00AC373C" w:rsidP="00AC373C">
            <w:pPr>
              <w:spacing w:after="0" w:line="240" w:lineRule="auto"/>
              <w:rPr>
                <w:rFonts w:ascii="Times New Roman" w:eastAsia="Times New Roman" w:hAnsi="Times New Roman"/>
                <w:sz w:val="20"/>
                <w:szCs w:val="20"/>
              </w:rPr>
            </w:pPr>
          </w:p>
        </w:tc>
        <w:tc>
          <w:tcPr>
            <w:tcW w:w="363" w:type="pct"/>
            <w:tcBorders>
              <w:top w:val="nil"/>
              <w:left w:val="nil"/>
              <w:bottom w:val="nil"/>
              <w:right w:val="nil"/>
            </w:tcBorders>
            <w:shd w:val="clear" w:color="auto" w:fill="auto"/>
            <w:noWrap/>
            <w:vAlign w:val="center"/>
            <w:hideMark/>
          </w:tcPr>
          <w:p w:rsidR="00AC373C" w:rsidRPr="00AC373C" w:rsidRDefault="00AC373C" w:rsidP="00AC373C">
            <w:pPr>
              <w:spacing w:after="0" w:line="240" w:lineRule="auto"/>
              <w:rPr>
                <w:rFonts w:ascii="Times New Roman" w:eastAsia="Times New Roman" w:hAnsi="Times New Roman"/>
                <w:sz w:val="20"/>
                <w:szCs w:val="20"/>
              </w:rPr>
            </w:pPr>
          </w:p>
        </w:tc>
        <w:tc>
          <w:tcPr>
            <w:tcW w:w="363" w:type="pct"/>
            <w:tcBorders>
              <w:top w:val="nil"/>
              <w:left w:val="nil"/>
              <w:bottom w:val="nil"/>
              <w:right w:val="nil"/>
            </w:tcBorders>
            <w:shd w:val="clear" w:color="auto" w:fill="auto"/>
            <w:noWrap/>
            <w:vAlign w:val="center"/>
            <w:hideMark/>
          </w:tcPr>
          <w:p w:rsidR="00AC373C" w:rsidRPr="00AC373C" w:rsidRDefault="00AC373C" w:rsidP="00AC373C">
            <w:pPr>
              <w:spacing w:after="0" w:line="240" w:lineRule="auto"/>
              <w:rPr>
                <w:rFonts w:ascii="Times New Roman" w:eastAsia="Times New Roman" w:hAnsi="Times New Roman"/>
                <w:sz w:val="20"/>
                <w:szCs w:val="20"/>
              </w:rPr>
            </w:pPr>
          </w:p>
        </w:tc>
        <w:tc>
          <w:tcPr>
            <w:tcW w:w="433" w:type="pct"/>
            <w:tcBorders>
              <w:top w:val="nil"/>
              <w:left w:val="nil"/>
              <w:bottom w:val="nil"/>
              <w:right w:val="nil"/>
            </w:tcBorders>
            <w:shd w:val="clear" w:color="auto" w:fill="auto"/>
            <w:noWrap/>
            <w:vAlign w:val="center"/>
            <w:hideMark/>
          </w:tcPr>
          <w:p w:rsidR="00AC373C" w:rsidRPr="00AC373C" w:rsidRDefault="00AC373C" w:rsidP="00AC373C">
            <w:pPr>
              <w:spacing w:after="0" w:line="240" w:lineRule="auto"/>
              <w:rPr>
                <w:rFonts w:ascii="Times New Roman" w:eastAsia="Times New Roman" w:hAnsi="Times New Roman"/>
                <w:sz w:val="20"/>
                <w:szCs w:val="20"/>
              </w:rPr>
            </w:pPr>
          </w:p>
        </w:tc>
      </w:tr>
      <w:tr w:rsidR="00AC373C" w:rsidRPr="00AC373C" w:rsidTr="00AC373C">
        <w:trPr>
          <w:trHeight w:val="36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373C" w:rsidRPr="00AC373C" w:rsidRDefault="00AC373C" w:rsidP="00AC373C">
            <w:pPr>
              <w:spacing w:after="0" w:line="240" w:lineRule="auto"/>
              <w:rPr>
                <w:rFonts w:ascii="Sylfaen" w:eastAsia="Times New Roman" w:hAnsi="Sylfaen" w:cs="Calibri"/>
                <w:b/>
                <w:bCs/>
                <w:sz w:val="20"/>
                <w:szCs w:val="20"/>
              </w:rPr>
            </w:pPr>
            <w:r w:rsidRPr="00AC373C">
              <w:rPr>
                <w:rFonts w:ascii="Sylfaen" w:eastAsia="Times New Roman" w:hAnsi="Sylfaen" w:cs="Calibri"/>
                <w:b/>
                <w:bCs/>
                <w:sz w:val="20"/>
                <w:szCs w:val="20"/>
              </w:rPr>
              <w:t xml:space="preserve">ჯანმრთელობის დაცვა </w:t>
            </w:r>
          </w:p>
        </w:tc>
      </w:tr>
      <w:tr w:rsidR="00AC373C" w:rsidRPr="00AC373C" w:rsidTr="00AC373C">
        <w:trPr>
          <w:trHeight w:val="360"/>
        </w:trPr>
        <w:tc>
          <w:tcPr>
            <w:tcW w:w="3117" w:type="pct"/>
            <w:tcBorders>
              <w:top w:val="nil"/>
              <w:left w:val="nil"/>
              <w:bottom w:val="nil"/>
              <w:right w:val="nil"/>
            </w:tcBorders>
            <w:shd w:val="clear" w:color="auto" w:fill="auto"/>
            <w:noWrap/>
            <w:vAlign w:val="center"/>
            <w:hideMark/>
          </w:tcPr>
          <w:p w:rsidR="00AC373C" w:rsidRPr="00AC373C" w:rsidRDefault="00AC373C" w:rsidP="00AC373C">
            <w:pPr>
              <w:spacing w:after="0" w:line="240" w:lineRule="auto"/>
              <w:rPr>
                <w:rFonts w:ascii="Sylfaen" w:eastAsia="Times New Roman" w:hAnsi="Sylfaen" w:cs="Calibri"/>
                <w:b/>
                <w:bCs/>
                <w:sz w:val="20"/>
                <w:szCs w:val="20"/>
              </w:rPr>
            </w:pPr>
            <w:r w:rsidRPr="00AC373C">
              <w:rPr>
                <w:rFonts w:ascii="Sylfaen" w:eastAsia="Times New Roman" w:hAnsi="Sylfaen" w:cs="Calibri"/>
                <w:b/>
                <w:bCs/>
                <w:sz w:val="20"/>
                <w:szCs w:val="20"/>
              </w:rPr>
              <w:t>პროგრამის განმახორციელებელი:</w:t>
            </w:r>
          </w:p>
        </w:tc>
        <w:tc>
          <w:tcPr>
            <w:tcW w:w="363" w:type="pct"/>
            <w:tcBorders>
              <w:top w:val="nil"/>
              <w:left w:val="nil"/>
              <w:bottom w:val="nil"/>
              <w:right w:val="nil"/>
            </w:tcBorders>
            <w:shd w:val="clear" w:color="auto" w:fill="auto"/>
            <w:noWrap/>
            <w:vAlign w:val="center"/>
            <w:hideMark/>
          </w:tcPr>
          <w:p w:rsidR="00AC373C" w:rsidRPr="00AC373C" w:rsidRDefault="00AC373C" w:rsidP="00AC373C">
            <w:pPr>
              <w:spacing w:after="0" w:line="240" w:lineRule="auto"/>
              <w:rPr>
                <w:rFonts w:ascii="Sylfaen" w:eastAsia="Times New Roman" w:hAnsi="Sylfaen" w:cs="Calibri"/>
                <w:b/>
                <w:bCs/>
                <w:sz w:val="20"/>
                <w:szCs w:val="20"/>
              </w:rPr>
            </w:pPr>
          </w:p>
        </w:tc>
        <w:tc>
          <w:tcPr>
            <w:tcW w:w="363" w:type="pct"/>
            <w:tcBorders>
              <w:top w:val="nil"/>
              <w:left w:val="nil"/>
              <w:bottom w:val="nil"/>
              <w:right w:val="nil"/>
            </w:tcBorders>
            <w:shd w:val="clear" w:color="auto" w:fill="auto"/>
            <w:noWrap/>
            <w:vAlign w:val="center"/>
            <w:hideMark/>
          </w:tcPr>
          <w:p w:rsidR="00AC373C" w:rsidRPr="00AC373C" w:rsidRDefault="00AC373C" w:rsidP="00AC373C">
            <w:pPr>
              <w:spacing w:after="0" w:line="240" w:lineRule="auto"/>
              <w:rPr>
                <w:rFonts w:ascii="Times New Roman" w:eastAsia="Times New Roman" w:hAnsi="Times New Roman"/>
                <w:sz w:val="20"/>
                <w:szCs w:val="20"/>
              </w:rPr>
            </w:pPr>
          </w:p>
        </w:tc>
        <w:tc>
          <w:tcPr>
            <w:tcW w:w="363" w:type="pct"/>
            <w:tcBorders>
              <w:top w:val="nil"/>
              <w:left w:val="nil"/>
              <w:bottom w:val="nil"/>
              <w:right w:val="nil"/>
            </w:tcBorders>
            <w:shd w:val="clear" w:color="auto" w:fill="auto"/>
            <w:noWrap/>
            <w:vAlign w:val="center"/>
            <w:hideMark/>
          </w:tcPr>
          <w:p w:rsidR="00AC373C" w:rsidRPr="00AC373C" w:rsidRDefault="00AC373C" w:rsidP="00AC373C">
            <w:pPr>
              <w:spacing w:after="0" w:line="240" w:lineRule="auto"/>
              <w:rPr>
                <w:rFonts w:ascii="Times New Roman" w:eastAsia="Times New Roman" w:hAnsi="Times New Roman"/>
                <w:sz w:val="20"/>
                <w:szCs w:val="20"/>
              </w:rPr>
            </w:pPr>
          </w:p>
        </w:tc>
        <w:tc>
          <w:tcPr>
            <w:tcW w:w="363" w:type="pct"/>
            <w:tcBorders>
              <w:top w:val="nil"/>
              <w:left w:val="nil"/>
              <w:bottom w:val="nil"/>
              <w:right w:val="nil"/>
            </w:tcBorders>
            <w:shd w:val="clear" w:color="auto" w:fill="auto"/>
            <w:noWrap/>
            <w:vAlign w:val="center"/>
            <w:hideMark/>
          </w:tcPr>
          <w:p w:rsidR="00AC373C" w:rsidRPr="00AC373C" w:rsidRDefault="00AC373C" w:rsidP="00AC373C">
            <w:pPr>
              <w:spacing w:after="0" w:line="240" w:lineRule="auto"/>
              <w:rPr>
                <w:rFonts w:ascii="Times New Roman" w:eastAsia="Times New Roman" w:hAnsi="Times New Roman"/>
                <w:sz w:val="20"/>
                <w:szCs w:val="20"/>
              </w:rPr>
            </w:pPr>
          </w:p>
        </w:tc>
        <w:tc>
          <w:tcPr>
            <w:tcW w:w="433" w:type="pct"/>
            <w:tcBorders>
              <w:top w:val="nil"/>
              <w:left w:val="nil"/>
              <w:bottom w:val="nil"/>
              <w:right w:val="nil"/>
            </w:tcBorders>
            <w:shd w:val="clear" w:color="auto" w:fill="auto"/>
            <w:noWrap/>
            <w:vAlign w:val="center"/>
            <w:hideMark/>
          </w:tcPr>
          <w:p w:rsidR="00AC373C" w:rsidRPr="00AC373C" w:rsidRDefault="00AC373C" w:rsidP="00AC373C">
            <w:pPr>
              <w:spacing w:after="0" w:line="240" w:lineRule="auto"/>
              <w:rPr>
                <w:rFonts w:ascii="Times New Roman" w:eastAsia="Times New Roman" w:hAnsi="Times New Roman"/>
                <w:sz w:val="20"/>
                <w:szCs w:val="20"/>
              </w:rPr>
            </w:pPr>
          </w:p>
        </w:tc>
      </w:tr>
      <w:tr w:rsidR="00AC373C" w:rsidRPr="00AC373C" w:rsidTr="00AC373C">
        <w:trPr>
          <w:trHeight w:val="1275"/>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AC373C" w:rsidRPr="00AC373C" w:rsidRDefault="00AC373C" w:rsidP="00AC373C">
            <w:pPr>
              <w:spacing w:after="0" w:line="240" w:lineRule="auto"/>
              <w:rPr>
                <w:rFonts w:ascii="Sylfaen" w:eastAsia="Times New Roman" w:hAnsi="Sylfaen" w:cs="Calibri"/>
                <w:b/>
                <w:bCs/>
                <w:sz w:val="20"/>
                <w:szCs w:val="20"/>
              </w:rPr>
            </w:pPr>
            <w:r w:rsidRPr="00AC373C">
              <w:rPr>
                <w:rFonts w:ascii="Sylfaen" w:eastAsia="Times New Roman" w:hAnsi="Sylfaen" w:cs="Calibri"/>
                <w:b/>
                <w:bCs/>
                <w:sz w:val="20"/>
                <w:szCs w:val="20"/>
              </w:rPr>
              <w:t>მუნიციპალიტეტის მერია 'ა.ა.</w:t>
            </w:r>
            <w:proofErr w:type="gramStart"/>
            <w:r w:rsidRPr="00AC373C">
              <w:rPr>
                <w:rFonts w:ascii="Sylfaen" w:eastAsia="Times New Roman" w:hAnsi="Sylfaen" w:cs="Calibri"/>
                <w:b/>
                <w:bCs/>
                <w:sz w:val="20"/>
                <w:szCs w:val="20"/>
              </w:rPr>
              <w:t>ი.პ</w:t>
            </w:r>
            <w:proofErr w:type="gramEnd"/>
            <w:r w:rsidRPr="00AC373C">
              <w:rPr>
                <w:rFonts w:ascii="Sylfaen" w:eastAsia="Times New Roman" w:hAnsi="Sylfaen" w:cs="Calibri"/>
                <w:b/>
                <w:bCs/>
                <w:sz w:val="20"/>
                <w:szCs w:val="20"/>
              </w:rPr>
              <w:t xml:space="preserve"> ბორჯომის საზოგადოებრივი ჯანმრთელობის დაცვის ცენტრი</w:t>
            </w:r>
          </w:p>
        </w:tc>
      </w:tr>
      <w:tr w:rsidR="00AC373C" w:rsidRPr="00AC373C" w:rsidTr="00AC373C">
        <w:trPr>
          <w:trHeight w:val="360"/>
        </w:trPr>
        <w:tc>
          <w:tcPr>
            <w:tcW w:w="3117" w:type="pct"/>
            <w:tcBorders>
              <w:top w:val="nil"/>
              <w:left w:val="single" w:sz="4" w:space="0" w:color="auto"/>
              <w:bottom w:val="single" w:sz="4" w:space="0" w:color="auto"/>
              <w:right w:val="single" w:sz="4" w:space="0" w:color="auto"/>
            </w:tcBorders>
            <w:shd w:val="clear" w:color="auto" w:fill="auto"/>
            <w:noWrap/>
            <w:vAlign w:val="center"/>
            <w:hideMark/>
          </w:tcPr>
          <w:p w:rsidR="00AC373C" w:rsidRPr="00AC373C" w:rsidRDefault="00AC373C" w:rsidP="00AC373C">
            <w:pPr>
              <w:spacing w:after="0" w:line="240" w:lineRule="auto"/>
              <w:rPr>
                <w:rFonts w:ascii="Sylfaen" w:eastAsia="Times New Roman" w:hAnsi="Sylfaen" w:cs="Calibri"/>
                <w:b/>
                <w:bCs/>
                <w:sz w:val="20"/>
                <w:szCs w:val="20"/>
              </w:rPr>
            </w:pPr>
            <w:r w:rsidRPr="00AC373C">
              <w:rPr>
                <w:rFonts w:ascii="Sylfaen" w:eastAsia="Times New Roman" w:hAnsi="Sylfaen" w:cs="Calibri"/>
                <w:b/>
                <w:bCs/>
                <w:sz w:val="20"/>
                <w:szCs w:val="20"/>
              </w:rPr>
              <w:t>პროგრამის განხორციელების პერიოდი:</w:t>
            </w:r>
          </w:p>
        </w:tc>
        <w:tc>
          <w:tcPr>
            <w:tcW w:w="72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AC373C" w:rsidRPr="00AC373C" w:rsidRDefault="00AC373C" w:rsidP="00AC373C">
            <w:pPr>
              <w:spacing w:after="0" w:line="240" w:lineRule="auto"/>
              <w:jc w:val="center"/>
              <w:rPr>
                <w:rFonts w:ascii="Sylfaen" w:eastAsia="Times New Roman" w:hAnsi="Sylfaen" w:cs="Calibri"/>
                <w:b/>
                <w:bCs/>
                <w:sz w:val="20"/>
                <w:szCs w:val="20"/>
              </w:rPr>
            </w:pPr>
            <w:r w:rsidRPr="00AC373C">
              <w:rPr>
                <w:rFonts w:ascii="Sylfaen" w:eastAsia="Times New Roman" w:hAnsi="Sylfaen" w:cs="Calibri"/>
                <w:b/>
                <w:bCs/>
                <w:sz w:val="20"/>
                <w:szCs w:val="20"/>
              </w:rPr>
              <w:t>2023-2026 წლები</w:t>
            </w:r>
          </w:p>
        </w:tc>
        <w:tc>
          <w:tcPr>
            <w:tcW w:w="363" w:type="pct"/>
            <w:tcBorders>
              <w:top w:val="nil"/>
              <w:left w:val="nil"/>
              <w:bottom w:val="nil"/>
              <w:right w:val="nil"/>
            </w:tcBorders>
            <w:shd w:val="clear" w:color="auto" w:fill="auto"/>
            <w:noWrap/>
            <w:vAlign w:val="center"/>
            <w:hideMark/>
          </w:tcPr>
          <w:p w:rsidR="00AC373C" w:rsidRPr="00AC373C" w:rsidRDefault="00AC373C" w:rsidP="00AC373C">
            <w:pPr>
              <w:spacing w:after="0" w:line="240" w:lineRule="auto"/>
              <w:jc w:val="center"/>
              <w:rPr>
                <w:rFonts w:ascii="Sylfaen" w:eastAsia="Times New Roman" w:hAnsi="Sylfaen" w:cs="Calibri"/>
                <w:b/>
                <w:bCs/>
                <w:sz w:val="20"/>
                <w:szCs w:val="20"/>
              </w:rPr>
            </w:pPr>
          </w:p>
        </w:tc>
        <w:tc>
          <w:tcPr>
            <w:tcW w:w="363" w:type="pct"/>
            <w:tcBorders>
              <w:top w:val="nil"/>
              <w:left w:val="nil"/>
              <w:bottom w:val="nil"/>
              <w:right w:val="nil"/>
            </w:tcBorders>
            <w:shd w:val="clear" w:color="auto" w:fill="auto"/>
            <w:noWrap/>
            <w:vAlign w:val="center"/>
            <w:hideMark/>
          </w:tcPr>
          <w:p w:rsidR="00AC373C" w:rsidRPr="00AC373C" w:rsidRDefault="00AC373C" w:rsidP="00AC373C">
            <w:pPr>
              <w:spacing w:after="0" w:line="240" w:lineRule="auto"/>
              <w:rPr>
                <w:rFonts w:ascii="Times New Roman" w:eastAsia="Times New Roman" w:hAnsi="Times New Roman"/>
                <w:sz w:val="20"/>
                <w:szCs w:val="20"/>
              </w:rPr>
            </w:pPr>
          </w:p>
        </w:tc>
        <w:tc>
          <w:tcPr>
            <w:tcW w:w="433" w:type="pct"/>
            <w:tcBorders>
              <w:top w:val="nil"/>
              <w:left w:val="nil"/>
              <w:bottom w:val="nil"/>
              <w:right w:val="nil"/>
            </w:tcBorders>
            <w:shd w:val="clear" w:color="auto" w:fill="auto"/>
            <w:noWrap/>
            <w:vAlign w:val="center"/>
            <w:hideMark/>
          </w:tcPr>
          <w:p w:rsidR="00AC373C" w:rsidRPr="00AC373C" w:rsidRDefault="00AC373C" w:rsidP="00AC373C">
            <w:pPr>
              <w:spacing w:after="0" w:line="240" w:lineRule="auto"/>
              <w:rPr>
                <w:rFonts w:ascii="Times New Roman" w:eastAsia="Times New Roman" w:hAnsi="Times New Roman"/>
                <w:sz w:val="20"/>
                <w:szCs w:val="20"/>
              </w:rPr>
            </w:pPr>
          </w:p>
        </w:tc>
      </w:tr>
      <w:tr w:rsidR="00AC373C" w:rsidRPr="00AC373C" w:rsidTr="00AC373C">
        <w:trPr>
          <w:trHeight w:val="360"/>
        </w:trPr>
        <w:tc>
          <w:tcPr>
            <w:tcW w:w="3117" w:type="pct"/>
            <w:tcBorders>
              <w:top w:val="nil"/>
              <w:left w:val="nil"/>
              <w:bottom w:val="nil"/>
              <w:right w:val="nil"/>
            </w:tcBorders>
            <w:shd w:val="clear" w:color="auto" w:fill="auto"/>
            <w:noWrap/>
            <w:vAlign w:val="center"/>
            <w:hideMark/>
          </w:tcPr>
          <w:p w:rsidR="00AC373C" w:rsidRPr="00AC373C" w:rsidRDefault="00AC373C" w:rsidP="00AC373C">
            <w:pPr>
              <w:spacing w:after="0" w:line="240" w:lineRule="auto"/>
              <w:rPr>
                <w:rFonts w:ascii="Sylfaen" w:eastAsia="Times New Roman" w:hAnsi="Sylfaen" w:cs="Calibri"/>
                <w:b/>
                <w:bCs/>
                <w:sz w:val="20"/>
                <w:szCs w:val="20"/>
              </w:rPr>
            </w:pPr>
            <w:r w:rsidRPr="00AC373C">
              <w:rPr>
                <w:rFonts w:ascii="Sylfaen" w:eastAsia="Times New Roman" w:hAnsi="Sylfaen" w:cs="Calibri"/>
                <w:b/>
                <w:bCs/>
                <w:sz w:val="20"/>
                <w:szCs w:val="20"/>
              </w:rPr>
              <w:t>პროგრამის მიზანი:</w:t>
            </w:r>
          </w:p>
        </w:tc>
        <w:tc>
          <w:tcPr>
            <w:tcW w:w="363" w:type="pct"/>
            <w:tcBorders>
              <w:top w:val="nil"/>
              <w:left w:val="nil"/>
              <w:bottom w:val="nil"/>
              <w:right w:val="nil"/>
            </w:tcBorders>
            <w:shd w:val="clear" w:color="auto" w:fill="auto"/>
            <w:noWrap/>
            <w:vAlign w:val="center"/>
            <w:hideMark/>
          </w:tcPr>
          <w:p w:rsidR="00AC373C" w:rsidRPr="00AC373C" w:rsidRDefault="00AC373C" w:rsidP="00AC373C">
            <w:pPr>
              <w:spacing w:after="0" w:line="240" w:lineRule="auto"/>
              <w:rPr>
                <w:rFonts w:ascii="Sylfaen" w:eastAsia="Times New Roman" w:hAnsi="Sylfaen" w:cs="Calibri"/>
                <w:b/>
                <w:bCs/>
                <w:sz w:val="20"/>
                <w:szCs w:val="20"/>
              </w:rPr>
            </w:pPr>
          </w:p>
        </w:tc>
        <w:tc>
          <w:tcPr>
            <w:tcW w:w="363" w:type="pct"/>
            <w:tcBorders>
              <w:top w:val="nil"/>
              <w:left w:val="nil"/>
              <w:bottom w:val="nil"/>
              <w:right w:val="nil"/>
            </w:tcBorders>
            <w:shd w:val="clear" w:color="auto" w:fill="auto"/>
            <w:noWrap/>
            <w:vAlign w:val="center"/>
            <w:hideMark/>
          </w:tcPr>
          <w:p w:rsidR="00AC373C" w:rsidRPr="00AC373C" w:rsidRDefault="00AC373C" w:rsidP="00AC373C">
            <w:pPr>
              <w:spacing w:after="0" w:line="240" w:lineRule="auto"/>
              <w:rPr>
                <w:rFonts w:ascii="Times New Roman" w:eastAsia="Times New Roman" w:hAnsi="Times New Roman"/>
                <w:sz w:val="20"/>
                <w:szCs w:val="20"/>
              </w:rPr>
            </w:pPr>
          </w:p>
        </w:tc>
        <w:tc>
          <w:tcPr>
            <w:tcW w:w="363" w:type="pct"/>
            <w:tcBorders>
              <w:top w:val="nil"/>
              <w:left w:val="nil"/>
              <w:bottom w:val="nil"/>
              <w:right w:val="nil"/>
            </w:tcBorders>
            <w:shd w:val="clear" w:color="auto" w:fill="auto"/>
            <w:noWrap/>
            <w:vAlign w:val="center"/>
            <w:hideMark/>
          </w:tcPr>
          <w:p w:rsidR="00AC373C" w:rsidRPr="00AC373C" w:rsidRDefault="00AC373C" w:rsidP="00AC373C">
            <w:pPr>
              <w:spacing w:after="0" w:line="240" w:lineRule="auto"/>
              <w:rPr>
                <w:rFonts w:ascii="Times New Roman" w:eastAsia="Times New Roman" w:hAnsi="Times New Roman"/>
                <w:sz w:val="20"/>
                <w:szCs w:val="20"/>
              </w:rPr>
            </w:pPr>
          </w:p>
        </w:tc>
        <w:tc>
          <w:tcPr>
            <w:tcW w:w="363" w:type="pct"/>
            <w:tcBorders>
              <w:top w:val="nil"/>
              <w:left w:val="nil"/>
              <w:bottom w:val="nil"/>
              <w:right w:val="nil"/>
            </w:tcBorders>
            <w:shd w:val="clear" w:color="auto" w:fill="auto"/>
            <w:noWrap/>
            <w:vAlign w:val="center"/>
            <w:hideMark/>
          </w:tcPr>
          <w:p w:rsidR="00AC373C" w:rsidRPr="00AC373C" w:rsidRDefault="00AC373C" w:rsidP="00AC373C">
            <w:pPr>
              <w:spacing w:after="0" w:line="240" w:lineRule="auto"/>
              <w:rPr>
                <w:rFonts w:ascii="Times New Roman" w:eastAsia="Times New Roman" w:hAnsi="Times New Roman"/>
                <w:sz w:val="20"/>
                <w:szCs w:val="20"/>
              </w:rPr>
            </w:pPr>
          </w:p>
        </w:tc>
        <w:tc>
          <w:tcPr>
            <w:tcW w:w="433" w:type="pct"/>
            <w:tcBorders>
              <w:top w:val="nil"/>
              <w:left w:val="nil"/>
              <w:bottom w:val="nil"/>
              <w:right w:val="nil"/>
            </w:tcBorders>
            <w:shd w:val="clear" w:color="auto" w:fill="auto"/>
            <w:noWrap/>
            <w:vAlign w:val="center"/>
            <w:hideMark/>
          </w:tcPr>
          <w:p w:rsidR="00AC373C" w:rsidRPr="00AC373C" w:rsidRDefault="00AC373C" w:rsidP="00AC373C">
            <w:pPr>
              <w:spacing w:after="0" w:line="240" w:lineRule="auto"/>
              <w:rPr>
                <w:rFonts w:ascii="Times New Roman" w:eastAsia="Times New Roman" w:hAnsi="Times New Roman"/>
                <w:sz w:val="20"/>
                <w:szCs w:val="20"/>
              </w:rPr>
            </w:pPr>
          </w:p>
        </w:tc>
      </w:tr>
      <w:tr w:rsidR="00AC373C" w:rsidRPr="00AC373C" w:rsidTr="00AC373C">
        <w:trPr>
          <w:trHeight w:val="1215"/>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AC373C" w:rsidRPr="00AC373C" w:rsidRDefault="00AC373C" w:rsidP="00AC373C">
            <w:pPr>
              <w:spacing w:after="0" w:line="240" w:lineRule="auto"/>
              <w:rPr>
                <w:rFonts w:ascii="Sylfaen" w:eastAsia="Times New Roman" w:hAnsi="Sylfaen" w:cs="Calibri"/>
                <w:b/>
                <w:bCs/>
                <w:sz w:val="20"/>
                <w:szCs w:val="20"/>
              </w:rPr>
            </w:pPr>
            <w:r w:rsidRPr="00AC373C">
              <w:rPr>
                <w:rFonts w:ascii="Sylfaen" w:eastAsia="Times New Roman" w:hAnsi="Sylfaen" w:cs="Calibri"/>
                <w:b/>
                <w:bCs/>
                <w:sz w:val="20"/>
                <w:szCs w:val="20"/>
              </w:rPr>
              <w:t xml:space="preserve">მუნიციპალიტეტის ტერიტორიაზე საზოგადოებრივი ჯანმრთელობის ხელშეწყობა და დაავადებების პრევენცია, საზოგადოებრივი ჯანდაცვის (EPHo-10) ფუნქციების განხორციელების </w:t>
            </w:r>
            <w:proofErr w:type="gramStart"/>
            <w:r w:rsidRPr="00AC373C">
              <w:rPr>
                <w:rFonts w:ascii="Sylfaen" w:eastAsia="Times New Roman" w:hAnsi="Sylfaen" w:cs="Calibri"/>
                <w:b/>
                <w:bCs/>
                <w:sz w:val="20"/>
                <w:szCs w:val="20"/>
              </w:rPr>
              <w:t>გზით.უმეთვალყურეოდ</w:t>
            </w:r>
            <w:proofErr w:type="gramEnd"/>
            <w:r w:rsidRPr="00AC373C">
              <w:rPr>
                <w:rFonts w:ascii="Sylfaen" w:eastAsia="Times New Roman" w:hAnsi="Sylfaen" w:cs="Calibri"/>
                <w:b/>
                <w:bCs/>
                <w:sz w:val="20"/>
                <w:szCs w:val="20"/>
              </w:rPr>
              <w:t xml:space="preserve"> დარჩენილი ცხოვრელების პოპულაცია მოსახლეობისათვის უსაფრთხო გარემოს შექმნა</w:t>
            </w:r>
          </w:p>
        </w:tc>
      </w:tr>
      <w:tr w:rsidR="00AC373C" w:rsidRPr="00AC373C" w:rsidTr="00AC373C">
        <w:trPr>
          <w:trHeight w:val="360"/>
        </w:trPr>
        <w:tc>
          <w:tcPr>
            <w:tcW w:w="3117" w:type="pct"/>
            <w:tcBorders>
              <w:top w:val="nil"/>
              <w:left w:val="nil"/>
              <w:bottom w:val="nil"/>
              <w:right w:val="nil"/>
            </w:tcBorders>
            <w:shd w:val="clear" w:color="auto" w:fill="auto"/>
            <w:noWrap/>
            <w:vAlign w:val="center"/>
            <w:hideMark/>
          </w:tcPr>
          <w:p w:rsidR="00AC373C" w:rsidRPr="00AC373C" w:rsidRDefault="00AC373C" w:rsidP="00AC373C">
            <w:pPr>
              <w:spacing w:after="0" w:line="240" w:lineRule="auto"/>
              <w:rPr>
                <w:rFonts w:ascii="Sylfaen" w:eastAsia="Times New Roman" w:hAnsi="Sylfaen" w:cs="Calibri"/>
                <w:b/>
                <w:bCs/>
                <w:sz w:val="20"/>
                <w:szCs w:val="20"/>
              </w:rPr>
            </w:pPr>
            <w:r w:rsidRPr="00AC373C">
              <w:rPr>
                <w:rFonts w:ascii="Sylfaen" w:eastAsia="Times New Roman" w:hAnsi="Sylfaen" w:cs="Calibri"/>
                <w:b/>
                <w:bCs/>
                <w:sz w:val="20"/>
                <w:szCs w:val="20"/>
              </w:rPr>
              <w:t>პროგრამის აღწერა:</w:t>
            </w:r>
          </w:p>
        </w:tc>
        <w:tc>
          <w:tcPr>
            <w:tcW w:w="363" w:type="pct"/>
            <w:tcBorders>
              <w:top w:val="nil"/>
              <w:left w:val="nil"/>
              <w:bottom w:val="nil"/>
              <w:right w:val="nil"/>
            </w:tcBorders>
            <w:shd w:val="clear" w:color="auto" w:fill="auto"/>
            <w:noWrap/>
            <w:vAlign w:val="center"/>
            <w:hideMark/>
          </w:tcPr>
          <w:p w:rsidR="00AC373C" w:rsidRPr="00AC373C" w:rsidRDefault="00AC373C" w:rsidP="00AC373C">
            <w:pPr>
              <w:spacing w:after="0" w:line="240" w:lineRule="auto"/>
              <w:rPr>
                <w:rFonts w:ascii="Sylfaen" w:eastAsia="Times New Roman" w:hAnsi="Sylfaen" w:cs="Calibri"/>
                <w:b/>
                <w:bCs/>
                <w:sz w:val="20"/>
                <w:szCs w:val="20"/>
              </w:rPr>
            </w:pPr>
          </w:p>
        </w:tc>
        <w:tc>
          <w:tcPr>
            <w:tcW w:w="363" w:type="pct"/>
            <w:tcBorders>
              <w:top w:val="nil"/>
              <w:left w:val="nil"/>
              <w:bottom w:val="nil"/>
              <w:right w:val="nil"/>
            </w:tcBorders>
            <w:shd w:val="clear" w:color="auto" w:fill="auto"/>
            <w:noWrap/>
            <w:vAlign w:val="center"/>
            <w:hideMark/>
          </w:tcPr>
          <w:p w:rsidR="00AC373C" w:rsidRPr="00AC373C" w:rsidRDefault="00AC373C" w:rsidP="00AC373C">
            <w:pPr>
              <w:spacing w:after="0" w:line="240" w:lineRule="auto"/>
              <w:rPr>
                <w:rFonts w:ascii="Times New Roman" w:eastAsia="Times New Roman" w:hAnsi="Times New Roman"/>
                <w:sz w:val="20"/>
                <w:szCs w:val="20"/>
              </w:rPr>
            </w:pPr>
          </w:p>
        </w:tc>
        <w:tc>
          <w:tcPr>
            <w:tcW w:w="363" w:type="pct"/>
            <w:tcBorders>
              <w:top w:val="nil"/>
              <w:left w:val="nil"/>
              <w:bottom w:val="nil"/>
              <w:right w:val="nil"/>
            </w:tcBorders>
            <w:shd w:val="clear" w:color="auto" w:fill="auto"/>
            <w:noWrap/>
            <w:vAlign w:val="center"/>
            <w:hideMark/>
          </w:tcPr>
          <w:p w:rsidR="00AC373C" w:rsidRPr="00AC373C" w:rsidRDefault="00AC373C" w:rsidP="00AC373C">
            <w:pPr>
              <w:spacing w:after="0" w:line="240" w:lineRule="auto"/>
              <w:rPr>
                <w:rFonts w:ascii="Times New Roman" w:eastAsia="Times New Roman" w:hAnsi="Times New Roman"/>
                <w:sz w:val="20"/>
                <w:szCs w:val="20"/>
              </w:rPr>
            </w:pPr>
          </w:p>
        </w:tc>
        <w:tc>
          <w:tcPr>
            <w:tcW w:w="363" w:type="pct"/>
            <w:tcBorders>
              <w:top w:val="nil"/>
              <w:left w:val="nil"/>
              <w:bottom w:val="nil"/>
              <w:right w:val="nil"/>
            </w:tcBorders>
            <w:shd w:val="clear" w:color="auto" w:fill="auto"/>
            <w:noWrap/>
            <w:vAlign w:val="center"/>
            <w:hideMark/>
          </w:tcPr>
          <w:p w:rsidR="00AC373C" w:rsidRPr="00AC373C" w:rsidRDefault="00AC373C" w:rsidP="00AC373C">
            <w:pPr>
              <w:spacing w:after="0" w:line="240" w:lineRule="auto"/>
              <w:rPr>
                <w:rFonts w:ascii="Times New Roman" w:eastAsia="Times New Roman" w:hAnsi="Times New Roman"/>
                <w:sz w:val="20"/>
                <w:szCs w:val="20"/>
              </w:rPr>
            </w:pPr>
          </w:p>
        </w:tc>
        <w:tc>
          <w:tcPr>
            <w:tcW w:w="433" w:type="pct"/>
            <w:tcBorders>
              <w:top w:val="nil"/>
              <w:left w:val="nil"/>
              <w:bottom w:val="nil"/>
              <w:right w:val="nil"/>
            </w:tcBorders>
            <w:shd w:val="clear" w:color="auto" w:fill="auto"/>
            <w:noWrap/>
            <w:vAlign w:val="center"/>
            <w:hideMark/>
          </w:tcPr>
          <w:p w:rsidR="00AC373C" w:rsidRPr="00AC373C" w:rsidRDefault="00AC373C" w:rsidP="00AC373C">
            <w:pPr>
              <w:spacing w:after="0" w:line="240" w:lineRule="auto"/>
              <w:rPr>
                <w:rFonts w:ascii="Times New Roman" w:eastAsia="Times New Roman" w:hAnsi="Times New Roman"/>
                <w:sz w:val="20"/>
                <w:szCs w:val="20"/>
              </w:rPr>
            </w:pPr>
          </w:p>
        </w:tc>
      </w:tr>
      <w:tr w:rsidR="00AC373C" w:rsidRPr="00AC373C" w:rsidTr="00AC373C">
        <w:trPr>
          <w:trHeight w:val="3045"/>
        </w:trPr>
        <w:tc>
          <w:tcPr>
            <w:tcW w:w="5000" w:type="pct"/>
            <w:gridSpan w:val="6"/>
            <w:tcBorders>
              <w:top w:val="single" w:sz="4" w:space="0" w:color="auto"/>
              <w:left w:val="single" w:sz="4" w:space="0" w:color="auto"/>
              <w:bottom w:val="nil"/>
              <w:right w:val="single" w:sz="4" w:space="0" w:color="000000"/>
            </w:tcBorders>
            <w:shd w:val="clear" w:color="auto" w:fill="auto"/>
            <w:vAlign w:val="center"/>
            <w:hideMark/>
          </w:tcPr>
          <w:p w:rsidR="00AC373C" w:rsidRPr="00AC373C" w:rsidRDefault="00AC373C" w:rsidP="00AC373C">
            <w:pPr>
              <w:spacing w:after="0" w:line="240" w:lineRule="auto"/>
              <w:rPr>
                <w:rFonts w:ascii="Sylfaen" w:eastAsia="Times New Roman" w:hAnsi="Sylfaen" w:cs="Calibri"/>
                <w:b/>
                <w:bCs/>
                <w:sz w:val="20"/>
                <w:szCs w:val="20"/>
              </w:rPr>
            </w:pPr>
            <w:r w:rsidRPr="00AC373C">
              <w:rPr>
                <w:rFonts w:ascii="Sylfaen" w:eastAsia="Times New Roman" w:hAnsi="Sylfaen" w:cs="Calibri"/>
                <w:b/>
                <w:bCs/>
                <w:sz w:val="20"/>
                <w:szCs w:val="20"/>
              </w:rPr>
              <w:lastRenderedPageBreak/>
              <w:br/>
            </w:r>
            <w:r w:rsidRPr="00AC373C">
              <w:rPr>
                <w:rFonts w:ascii="Sylfaen" w:eastAsia="Times New Roman" w:hAnsi="Sylfaen" w:cs="Calibri"/>
                <w:b/>
                <w:bCs/>
                <w:sz w:val="20"/>
                <w:szCs w:val="20"/>
              </w:rPr>
              <w:br/>
            </w:r>
            <w:r w:rsidRPr="00AC373C">
              <w:rPr>
                <w:rFonts w:ascii="Sylfaen" w:eastAsia="Times New Roman" w:hAnsi="Sylfaen" w:cs="Calibri"/>
                <w:b/>
                <w:bCs/>
                <w:sz w:val="18"/>
                <w:szCs w:val="18"/>
              </w:rPr>
              <w:t xml:space="preserve">ჯანდაცვის მიმართულებით მუნიციპალიტეტში ხორციელდება სახელმწიფოს მიერ დელეგირებული საზოგადოებრივი ჯანდაცვის პროგრამები, რომელიც გაგრძელდება ჯანდაცვის მინისტრის მიერ დამტკიცებული ეროვნული რეკომენდაციის(გაიდლაინის) შესაბამისად. </w:t>
            </w:r>
            <w:r w:rsidRPr="00AC373C">
              <w:rPr>
                <w:rFonts w:ascii="Sylfaen" w:eastAsia="Times New Roman" w:hAnsi="Sylfaen" w:cs="Calibri"/>
                <w:b/>
                <w:bCs/>
                <w:sz w:val="18"/>
                <w:szCs w:val="18"/>
              </w:rPr>
              <w:br/>
              <w:t xml:space="preserve">  მოსახლეობის სოციალური დაცვის მიმართულებით გაგრძელდება ისეთი პროგრამების </w:t>
            </w:r>
            <w:proofErr w:type="gramStart"/>
            <w:r w:rsidRPr="00AC373C">
              <w:rPr>
                <w:rFonts w:ascii="Sylfaen" w:eastAsia="Times New Roman" w:hAnsi="Sylfaen" w:cs="Calibri"/>
                <w:b/>
                <w:bCs/>
                <w:sz w:val="18"/>
                <w:szCs w:val="18"/>
              </w:rPr>
              <w:t>დაფინასება  რომელიც</w:t>
            </w:r>
            <w:proofErr w:type="gramEnd"/>
            <w:r w:rsidRPr="00AC373C">
              <w:rPr>
                <w:rFonts w:ascii="Sylfaen" w:eastAsia="Times New Roman" w:hAnsi="Sylfaen" w:cs="Calibri"/>
                <w:b/>
                <w:bCs/>
                <w:sz w:val="18"/>
                <w:szCs w:val="18"/>
              </w:rPr>
              <w:t xml:space="preserve"> გაზრდის სოციალურად დაუცველ ფენის  ხელმისაწვდომაობას სხვადასხვა ჯანდაცვისა და   მომსახურების სერვისებზე.</w:t>
            </w:r>
            <w:r w:rsidRPr="00AC373C">
              <w:rPr>
                <w:rFonts w:ascii="Sylfaen" w:eastAsia="Times New Roman" w:hAnsi="Sylfaen" w:cs="Calibri"/>
                <w:b/>
                <w:bCs/>
                <w:sz w:val="18"/>
                <w:szCs w:val="18"/>
              </w:rPr>
              <w:br/>
              <w:t xml:space="preserve">. ქვეპროგრამის ფარგლებში განხორციელდება მუნიციპალიტეტის </w:t>
            </w:r>
            <w:proofErr w:type="gramStart"/>
            <w:r w:rsidRPr="00AC373C">
              <w:rPr>
                <w:rFonts w:ascii="Sylfaen" w:eastAsia="Times New Roman" w:hAnsi="Sylfaen" w:cs="Calibri"/>
                <w:b/>
                <w:bCs/>
                <w:sz w:val="18"/>
                <w:szCs w:val="18"/>
              </w:rPr>
              <w:t>ტერიტორიაზე  უმეთვალყურეოდ</w:t>
            </w:r>
            <w:proofErr w:type="gramEnd"/>
            <w:r w:rsidRPr="00AC373C">
              <w:rPr>
                <w:rFonts w:ascii="Sylfaen" w:eastAsia="Times New Roman" w:hAnsi="Sylfaen" w:cs="Calibri"/>
                <w:b/>
                <w:bCs/>
                <w:sz w:val="18"/>
                <w:szCs w:val="18"/>
              </w:rPr>
              <w:t xml:space="preserve"> დარჩენილი ძაღლების გადაყვანა,  კასტრაცია, სტერილიზაცია, აცრები და  დაბირკვა.   </w:t>
            </w:r>
          </w:p>
        </w:tc>
      </w:tr>
      <w:tr w:rsidR="00AC373C" w:rsidRPr="00AC373C" w:rsidTr="00AC373C">
        <w:trPr>
          <w:trHeight w:val="360"/>
        </w:trPr>
        <w:tc>
          <w:tcPr>
            <w:tcW w:w="5000" w:type="pct"/>
            <w:gridSpan w:val="6"/>
            <w:tcBorders>
              <w:top w:val="nil"/>
              <w:left w:val="nil"/>
              <w:bottom w:val="nil"/>
              <w:right w:val="nil"/>
            </w:tcBorders>
            <w:shd w:val="clear" w:color="auto" w:fill="auto"/>
            <w:noWrap/>
            <w:vAlign w:val="center"/>
            <w:hideMark/>
          </w:tcPr>
          <w:p w:rsidR="00AC373C" w:rsidRPr="00AC373C" w:rsidRDefault="00AC373C" w:rsidP="00AC373C">
            <w:pPr>
              <w:spacing w:after="0" w:line="240" w:lineRule="auto"/>
              <w:rPr>
                <w:rFonts w:ascii="Sylfaen" w:eastAsia="Times New Roman" w:hAnsi="Sylfaen" w:cs="Calibri"/>
                <w:b/>
                <w:bCs/>
                <w:sz w:val="20"/>
                <w:szCs w:val="20"/>
              </w:rPr>
            </w:pPr>
            <w:r w:rsidRPr="00AC373C">
              <w:rPr>
                <w:rFonts w:ascii="Sylfaen" w:eastAsia="Times New Roman" w:hAnsi="Sylfaen" w:cs="Calibri"/>
                <w:b/>
                <w:bCs/>
                <w:sz w:val="20"/>
                <w:szCs w:val="20"/>
              </w:rPr>
              <w:t>პროგრამის ბიუჯეტი</w:t>
            </w:r>
          </w:p>
        </w:tc>
      </w:tr>
      <w:tr w:rsidR="00AC373C" w:rsidRPr="00AC373C" w:rsidTr="00AC373C">
        <w:trPr>
          <w:trHeight w:val="360"/>
        </w:trPr>
        <w:tc>
          <w:tcPr>
            <w:tcW w:w="31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 xml:space="preserve">ქვეპროგრამის დასახელება </w:t>
            </w:r>
          </w:p>
        </w:tc>
        <w:tc>
          <w:tcPr>
            <w:tcW w:w="363" w:type="pct"/>
            <w:tcBorders>
              <w:top w:val="single" w:sz="4" w:space="0" w:color="auto"/>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სულ</w:t>
            </w:r>
          </w:p>
        </w:tc>
        <w:tc>
          <w:tcPr>
            <w:tcW w:w="363" w:type="pct"/>
            <w:tcBorders>
              <w:top w:val="single" w:sz="4" w:space="0" w:color="auto"/>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2023 წელი</w:t>
            </w:r>
          </w:p>
        </w:tc>
        <w:tc>
          <w:tcPr>
            <w:tcW w:w="363" w:type="pct"/>
            <w:tcBorders>
              <w:top w:val="single" w:sz="4" w:space="0" w:color="auto"/>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2024 წელი</w:t>
            </w:r>
          </w:p>
        </w:tc>
        <w:tc>
          <w:tcPr>
            <w:tcW w:w="363" w:type="pct"/>
            <w:tcBorders>
              <w:top w:val="single" w:sz="4" w:space="0" w:color="auto"/>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2025 წელი</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2026 წელი</w:t>
            </w:r>
          </w:p>
        </w:tc>
      </w:tr>
      <w:tr w:rsidR="00AC373C" w:rsidRPr="00AC373C" w:rsidTr="00AC373C">
        <w:trPr>
          <w:trHeight w:val="720"/>
        </w:trPr>
        <w:tc>
          <w:tcPr>
            <w:tcW w:w="3117" w:type="pct"/>
            <w:tcBorders>
              <w:top w:val="nil"/>
              <w:left w:val="single" w:sz="4" w:space="0" w:color="auto"/>
              <w:bottom w:val="single" w:sz="4" w:space="0" w:color="auto"/>
              <w:right w:val="single" w:sz="4" w:space="0" w:color="auto"/>
            </w:tcBorders>
            <w:shd w:val="clear" w:color="000000" w:fill="FFFFFF"/>
            <w:vAlign w:val="center"/>
            <w:hideMark/>
          </w:tcPr>
          <w:p w:rsidR="00AC373C" w:rsidRPr="00AC373C" w:rsidRDefault="00AC373C" w:rsidP="00AC373C">
            <w:pPr>
              <w:spacing w:after="0" w:line="240" w:lineRule="auto"/>
              <w:rPr>
                <w:rFonts w:ascii="Sylfaen" w:eastAsia="Times New Roman" w:hAnsi="Sylfaen" w:cs="Calibri"/>
                <w:sz w:val="20"/>
                <w:szCs w:val="20"/>
              </w:rPr>
            </w:pPr>
            <w:r w:rsidRPr="00AC373C">
              <w:rPr>
                <w:rFonts w:ascii="Sylfaen" w:eastAsia="Times New Roman" w:hAnsi="Sylfaen" w:cs="Calibri"/>
                <w:sz w:val="20"/>
                <w:szCs w:val="20"/>
              </w:rPr>
              <w:t>ჯანდაცვის ცენტრი</w:t>
            </w:r>
          </w:p>
        </w:tc>
        <w:tc>
          <w:tcPr>
            <w:tcW w:w="363" w:type="pct"/>
            <w:tcBorders>
              <w:top w:val="nil"/>
              <w:left w:val="nil"/>
              <w:bottom w:val="single" w:sz="4" w:space="0" w:color="auto"/>
              <w:right w:val="single" w:sz="4" w:space="0" w:color="auto"/>
            </w:tcBorders>
            <w:shd w:val="clear" w:color="000000" w:fill="FFFFFF"/>
            <w:vAlign w:val="center"/>
            <w:hideMark/>
          </w:tcPr>
          <w:p w:rsidR="00AC373C" w:rsidRPr="00AC373C" w:rsidRDefault="00AC373C" w:rsidP="00AC373C">
            <w:pPr>
              <w:spacing w:after="0" w:line="240" w:lineRule="auto"/>
              <w:jc w:val="center"/>
              <w:rPr>
                <w:rFonts w:ascii="Sylfaen" w:eastAsia="Times New Roman" w:hAnsi="Sylfaen" w:cs="Calibri"/>
                <w:b/>
                <w:bCs/>
                <w:sz w:val="20"/>
                <w:szCs w:val="20"/>
              </w:rPr>
            </w:pPr>
            <w:r w:rsidRPr="00AC373C">
              <w:rPr>
                <w:rFonts w:ascii="Sylfaen" w:eastAsia="Times New Roman" w:hAnsi="Sylfaen" w:cs="Calibri"/>
                <w:b/>
                <w:bCs/>
                <w:sz w:val="20"/>
                <w:szCs w:val="20"/>
              </w:rPr>
              <w:t>546,970</w:t>
            </w:r>
          </w:p>
        </w:tc>
        <w:tc>
          <w:tcPr>
            <w:tcW w:w="363" w:type="pct"/>
            <w:tcBorders>
              <w:top w:val="nil"/>
              <w:left w:val="nil"/>
              <w:bottom w:val="single" w:sz="4" w:space="0" w:color="auto"/>
              <w:right w:val="single" w:sz="4" w:space="0" w:color="auto"/>
            </w:tcBorders>
            <w:shd w:val="clear" w:color="000000" w:fill="FFFFFF"/>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117,490</w:t>
            </w:r>
          </w:p>
        </w:tc>
        <w:tc>
          <w:tcPr>
            <w:tcW w:w="363" w:type="pct"/>
            <w:tcBorders>
              <w:top w:val="nil"/>
              <w:left w:val="nil"/>
              <w:bottom w:val="single" w:sz="4" w:space="0" w:color="auto"/>
              <w:right w:val="single" w:sz="4" w:space="0" w:color="auto"/>
            </w:tcBorders>
            <w:shd w:val="clear" w:color="000000" w:fill="FFFFFF"/>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124,200</w:t>
            </w:r>
          </w:p>
        </w:tc>
        <w:tc>
          <w:tcPr>
            <w:tcW w:w="363" w:type="pct"/>
            <w:tcBorders>
              <w:top w:val="nil"/>
              <w:left w:val="nil"/>
              <w:bottom w:val="single" w:sz="4" w:space="0" w:color="auto"/>
              <w:right w:val="single" w:sz="4" w:space="0" w:color="auto"/>
            </w:tcBorders>
            <w:shd w:val="clear" w:color="000000" w:fill="FFFFFF"/>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148,140</w:t>
            </w:r>
          </w:p>
        </w:tc>
        <w:tc>
          <w:tcPr>
            <w:tcW w:w="433" w:type="pct"/>
            <w:tcBorders>
              <w:top w:val="nil"/>
              <w:left w:val="nil"/>
              <w:bottom w:val="single" w:sz="4" w:space="0" w:color="auto"/>
              <w:right w:val="single" w:sz="4" w:space="0" w:color="auto"/>
            </w:tcBorders>
            <w:shd w:val="clear" w:color="000000" w:fill="FFFFFF"/>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157,140</w:t>
            </w:r>
          </w:p>
        </w:tc>
      </w:tr>
      <w:tr w:rsidR="00AC373C" w:rsidRPr="00AC373C" w:rsidTr="00AC373C">
        <w:trPr>
          <w:trHeight w:val="1260"/>
        </w:trPr>
        <w:tc>
          <w:tcPr>
            <w:tcW w:w="3117" w:type="pct"/>
            <w:tcBorders>
              <w:top w:val="nil"/>
              <w:left w:val="single" w:sz="4" w:space="0" w:color="auto"/>
              <w:bottom w:val="single" w:sz="4" w:space="0" w:color="auto"/>
              <w:right w:val="single" w:sz="4" w:space="0" w:color="auto"/>
            </w:tcBorders>
            <w:shd w:val="clear" w:color="000000" w:fill="FFFFFF"/>
            <w:vAlign w:val="center"/>
            <w:hideMark/>
          </w:tcPr>
          <w:p w:rsidR="00AC373C" w:rsidRPr="00AC373C" w:rsidRDefault="00AC373C" w:rsidP="00AC373C">
            <w:pPr>
              <w:spacing w:after="0" w:line="240" w:lineRule="auto"/>
              <w:rPr>
                <w:rFonts w:ascii="Sylfaen" w:eastAsia="Times New Roman" w:hAnsi="Sylfaen" w:cs="Calibri"/>
                <w:sz w:val="20"/>
                <w:szCs w:val="20"/>
              </w:rPr>
            </w:pPr>
            <w:r w:rsidRPr="00AC373C">
              <w:rPr>
                <w:rFonts w:ascii="Sylfaen" w:eastAsia="Times New Roman" w:hAnsi="Sylfaen" w:cs="Calibri"/>
                <w:sz w:val="20"/>
                <w:szCs w:val="20"/>
              </w:rPr>
              <w:t>ამბულატორიული, გადაუდებელი სამედიცინო მომსახურეობის და ჰუმანიტარული დახმარების ხელშეწყობა და რეაბილიტაცია</w:t>
            </w:r>
          </w:p>
        </w:tc>
        <w:tc>
          <w:tcPr>
            <w:tcW w:w="363" w:type="pct"/>
            <w:tcBorders>
              <w:top w:val="nil"/>
              <w:left w:val="nil"/>
              <w:bottom w:val="single" w:sz="4" w:space="0" w:color="auto"/>
              <w:right w:val="single" w:sz="4" w:space="0" w:color="auto"/>
            </w:tcBorders>
            <w:shd w:val="clear" w:color="000000" w:fill="FFFFFF"/>
            <w:vAlign w:val="center"/>
            <w:hideMark/>
          </w:tcPr>
          <w:p w:rsidR="00AC373C" w:rsidRPr="00AC373C" w:rsidRDefault="00AC373C" w:rsidP="00AC373C">
            <w:pPr>
              <w:spacing w:after="0" w:line="240" w:lineRule="auto"/>
              <w:jc w:val="center"/>
              <w:rPr>
                <w:rFonts w:ascii="Sylfaen" w:eastAsia="Times New Roman" w:hAnsi="Sylfaen" w:cs="Calibri"/>
                <w:b/>
                <w:bCs/>
                <w:sz w:val="20"/>
                <w:szCs w:val="20"/>
              </w:rPr>
            </w:pPr>
            <w:r w:rsidRPr="00AC373C">
              <w:rPr>
                <w:rFonts w:ascii="Sylfaen" w:eastAsia="Times New Roman" w:hAnsi="Sylfaen" w:cs="Calibri"/>
                <w:b/>
                <w:bCs/>
                <w:sz w:val="20"/>
                <w:szCs w:val="20"/>
              </w:rPr>
              <w:t>120,000</w:t>
            </w:r>
          </w:p>
        </w:tc>
        <w:tc>
          <w:tcPr>
            <w:tcW w:w="363" w:type="pct"/>
            <w:tcBorders>
              <w:top w:val="nil"/>
              <w:left w:val="nil"/>
              <w:bottom w:val="single" w:sz="4" w:space="0" w:color="auto"/>
              <w:right w:val="single" w:sz="4" w:space="0" w:color="auto"/>
            </w:tcBorders>
            <w:shd w:val="clear" w:color="000000" w:fill="FFFFFF"/>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30,000</w:t>
            </w:r>
          </w:p>
        </w:tc>
        <w:tc>
          <w:tcPr>
            <w:tcW w:w="363" w:type="pct"/>
            <w:tcBorders>
              <w:top w:val="nil"/>
              <w:left w:val="nil"/>
              <w:bottom w:val="single" w:sz="4" w:space="0" w:color="auto"/>
              <w:right w:val="single" w:sz="4" w:space="0" w:color="auto"/>
            </w:tcBorders>
            <w:shd w:val="clear" w:color="000000" w:fill="FFFFFF"/>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30,000</w:t>
            </w:r>
          </w:p>
        </w:tc>
        <w:tc>
          <w:tcPr>
            <w:tcW w:w="363" w:type="pct"/>
            <w:tcBorders>
              <w:top w:val="nil"/>
              <w:left w:val="nil"/>
              <w:bottom w:val="single" w:sz="4" w:space="0" w:color="auto"/>
              <w:right w:val="single" w:sz="4" w:space="0" w:color="auto"/>
            </w:tcBorders>
            <w:shd w:val="clear" w:color="000000" w:fill="FFFFFF"/>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30,000</w:t>
            </w:r>
          </w:p>
        </w:tc>
        <w:tc>
          <w:tcPr>
            <w:tcW w:w="433" w:type="pct"/>
            <w:tcBorders>
              <w:top w:val="nil"/>
              <w:left w:val="nil"/>
              <w:bottom w:val="single" w:sz="4" w:space="0" w:color="auto"/>
              <w:right w:val="single" w:sz="4" w:space="0" w:color="auto"/>
            </w:tcBorders>
            <w:shd w:val="clear" w:color="000000" w:fill="FFFFFF"/>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30,000</w:t>
            </w:r>
          </w:p>
        </w:tc>
      </w:tr>
      <w:tr w:rsidR="00AC373C" w:rsidRPr="00AC373C" w:rsidTr="00AC373C">
        <w:trPr>
          <w:trHeight w:val="720"/>
        </w:trPr>
        <w:tc>
          <w:tcPr>
            <w:tcW w:w="3117" w:type="pct"/>
            <w:tcBorders>
              <w:top w:val="nil"/>
              <w:left w:val="single" w:sz="4" w:space="0" w:color="auto"/>
              <w:bottom w:val="single" w:sz="4" w:space="0" w:color="auto"/>
              <w:right w:val="single" w:sz="4" w:space="0" w:color="auto"/>
            </w:tcBorders>
            <w:shd w:val="clear" w:color="000000" w:fill="FFFFFF"/>
            <w:vAlign w:val="center"/>
            <w:hideMark/>
          </w:tcPr>
          <w:p w:rsidR="00AC373C" w:rsidRPr="00AC373C" w:rsidRDefault="00AC373C" w:rsidP="00AC373C">
            <w:pPr>
              <w:spacing w:after="0" w:line="240" w:lineRule="auto"/>
              <w:rPr>
                <w:rFonts w:ascii="Sylfaen" w:eastAsia="Times New Roman" w:hAnsi="Sylfaen" w:cs="Calibri"/>
                <w:sz w:val="20"/>
                <w:szCs w:val="20"/>
              </w:rPr>
            </w:pPr>
            <w:r w:rsidRPr="00AC373C">
              <w:rPr>
                <w:rFonts w:ascii="Sylfaen" w:eastAsia="Times New Roman" w:hAnsi="Sylfaen" w:cs="Calibri"/>
                <w:sz w:val="20"/>
                <w:szCs w:val="20"/>
              </w:rPr>
              <w:t>უმეთვალყურეოდ დარჩენილი ძაღლების პოპულაცია</w:t>
            </w:r>
          </w:p>
        </w:tc>
        <w:tc>
          <w:tcPr>
            <w:tcW w:w="363" w:type="pct"/>
            <w:tcBorders>
              <w:top w:val="nil"/>
              <w:left w:val="nil"/>
              <w:bottom w:val="single" w:sz="4" w:space="0" w:color="auto"/>
              <w:right w:val="single" w:sz="4" w:space="0" w:color="auto"/>
            </w:tcBorders>
            <w:shd w:val="clear" w:color="000000" w:fill="FFFFFF"/>
            <w:vAlign w:val="center"/>
            <w:hideMark/>
          </w:tcPr>
          <w:p w:rsidR="00AC373C" w:rsidRPr="00AC373C" w:rsidRDefault="00AC373C" w:rsidP="00AC373C">
            <w:pPr>
              <w:spacing w:after="0" w:line="240" w:lineRule="auto"/>
              <w:jc w:val="center"/>
              <w:rPr>
                <w:rFonts w:ascii="Sylfaen" w:eastAsia="Times New Roman" w:hAnsi="Sylfaen" w:cs="Calibri"/>
                <w:b/>
                <w:bCs/>
                <w:sz w:val="20"/>
                <w:szCs w:val="20"/>
              </w:rPr>
            </w:pPr>
            <w:r w:rsidRPr="00AC373C">
              <w:rPr>
                <w:rFonts w:ascii="Sylfaen" w:eastAsia="Times New Roman" w:hAnsi="Sylfaen" w:cs="Calibri"/>
                <w:b/>
                <w:bCs/>
                <w:sz w:val="20"/>
                <w:szCs w:val="20"/>
              </w:rPr>
              <w:t>160,000</w:t>
            </w:r>
          </w:p>
        </w:tc>
        <w:tc>
          <w:tcPr>
            <w:tcW w:w="363" w:type="pct"/>
            <w:tcBorders>
              <w:top w:val="nil"/>
              <w:left w:val="nil"/>
              <w:bottom w:val="single" w:sz="4" w:space="0" w:color="auto"/>
              <w:right w:val="single" w:sz="4" w:space="0" w:color="auto"/>
            </w:tcBorders>
            <w:shd w:val="clear" w:color="000000" w:fill="FFFFFF"/>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40,000</w:t>
            </w:r>
          </w:p>
        </w:tc>
        <w:tc>
          <w:tcPr>
            <w:tcW w:w="363" w:type="pct"/>
            <w:tcBorders>
              <w:top w:val="nil"/>
              <w:left w:val="nil"/>
              <w:bottom w:val="single" w:sz="4" w:space="0" w:color="auto"/>
              <w:right w:val="single" w:sz="4" w:space="0" w:color="auto"/>
            </w:tcBorders>
            <w:shd w:val="clear" w:color="000000" w:fill="FFFFFF"/>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40,000</w:t>
            </w:r>
          </w:p>
        </w:tc>
        <w:tc>
          <w:tcPr>
            <w:tcW w:w="363" w:type="pct"/>
            <w:tcBorders>
              <w:top w:val="nil"/>
              <w:left w:val="nil"/>
              <w:bottom w:val="single" w:sz="4" w:space="0" w:color="auto"/>
              <w:right w:val="single" w:sz="4" w:space="0" w:color="auto"/>
            </w:tcBorders>
            <w:shd w:val="clear" w:color="000000" w:fill="FFFFFF"/>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40,000</w:t>
            </w:r>
          </w:p>
        </w:tc>
        <w:tc>
          <w:tcPr>
            <w:tcW w:w="433" w:type="pct"/>
            <w:tcBorders>
              <w:top w:val="nil"/>
              <w:left w:val="nil"/>
              <w:bottom w:val="single" w:sz="4" w:space="0" w:color="auto"/>
              <w:right w:val="single" w:sz="4" w:space="0" w:color="auto"/>
            </w:tcBorders>
            <w:shd w:val="clear" w:color="000000" w:fill="FFFFFF"/>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40,000</w:t>
            </w:r>
          </w:p>
        </w:tc>
      </w:tr>
      <w:tr w:rsidR="00AC373C" w:rsidRPr="00AC373C" w:rsidTr="00AC373C">
        <w:trPr>
          <w:trHeight w:val="360"/>
        </w:trPr>
        <w:tc>
          <w:tcPr>
            <w:tcW w:w="3117" w:type="pct"/>
            <w:tcBorders>
              <w:top w:val="nil"/>
              <w:left w:val="single" w:sz="4" w:space="0" w:color="auto"/>
              <w:bottom w:val="single" w:sz="4" w:space="0" w:color="auto"/>
              <w:right w:val="single" w:sz="4" w:space="0" w:color="auto"/>
            </w:tcBorders>
            <w:shd w:val="clear" w:color="000000" w:fill="FFFFFF"/>
            <w:vAlign w:val="center"/>
            <w:hideMark/>
          </w:tcPr>
          <w:p w:rsidR="00AC373C" w:rsidRPr="00AC373C" w:rsidRDefault="00AC373C" w:rsidP="00AC373C">
            <w:pPr>
              <w:spacing w:after="0" w:line="240" w:lineRule="auto"/>
              <w:jc w:val="center"/>
              <w:rPr>
                <w:rFonts w:ascii="Sylfaen" w:eastAsia="Times New Roman" w:hAnsi="Sylfaen" w:cs="Calibri"/>
                <w:b/>
                <w:bCs/>
                <w:sz w:val="20"/>
                <w:szCs w:val="20"/>
              </w:rPr>
            </w:pPr>
            <w:r w:rsidRPr="00AC373C">
              <w:rPr>
                <w:rFonts w:ascii="Sylfaen" w:eastAsia="Times New Roman" w:hAnsi="Sylfaen" w:cs="Calibri"/>
                <w:b/>
                <w:bCs/>
                <w:sz w:val="20"/>
                <w:szCs w:val="20"/>
              </w:rPr>
              <w:t>სულ პროგრამა</w:t>
            </w:r>
          </w:p>
        </w:tc>
        <w:tc>
          <w:tcPr>
            <w:tcW w:w="363" w:type="pct"/>
            <w:tcBorders>
              <w:top w:val="nil"/>
              <w:left w:val="nil"/>
              <w:bottom w:val="single" w:sz="4" w:space="0" w:color="auto"/>
              <w:right w:val="single" w:sz="4" w:space="0" w:color="auto"/>
            </w:tcBorders>
            <w:shd w:val="clear" w:color="000000" w:fill="FFFFFF"/>
            <w:vAlign w:val="center"/>
            <w:hideMark/>
          </w:tcPr>
          <w:p w:rsidR="00AC373C" w:rsidRPr="00AC373C" w:rsidRDefault="00AC373C" w:rsidP="00AC373C">
            <w:pPr>
              <w:spacing w:after="0" w:line="240" w:lineRule="auto"/>
              <w:jc w:val="center"/>
              <w:rPr>
                <w:rFonts w:ascii="Sylfaen" w:eastAsia="Times New Roman" w:hAnsi="Sylfaen" w:cs="Calibri"/>
                <w:b/>
                <w:bCs/>
                <w:sz w:val="20"/>
                <w:szCs w:val="20"/>
              </w:rPr>
            </w:pPr>
            <w:r w:rsidRPr="00AC373C">
              <w:rPr>
                <w:rFonts w:ascii="Sylfaen" w:eastAsia="Times New Roman" w:hAnsi="Sylfaen" w:cs="Calibri"/>
                <w:b/>
                <w:bCs/>
                <w:sz w:val="20"/>
                <w:szCs w:val="20"/>
              </w:rPr>
              <w:t>826,970</w:t>
            </w:r>
          </w:p>
        </w:tc>
        <w:tc>
          <w:tcPr>
            <w:tcW w:w="363" w:type="pct"/>
            <w:tcBorders>
              <w:top w:val="nil"/>
              <w:left w:val="nil"/>
              <w:bottom w:val="single" w:sz="4" w:space="0" w:color="auto"/>
              <w:right w:val="single" w:sz="4" w:space="0" w:color="auto"/>
            </w:tcBorders>
            <w:shd w:val="clear" w:color="000000" w:fill="FFFFFF"/>
            <w:vAlign w:val="center"/>
            <w:hideMark/>
          </w:tcPr>
          <w:p w:rsidR="00AC373C" w:rsidRPr="00AC373C" w:rsidRDefault="00AC373C" w:rsidP="00AC373C">
            <w:pPr>
              <w:spacing w:after="0" w:line="240" w:lineRule="auto"/>
              <w:jc w:val="center"/>
              <w:rPr>
                <w:rFonts w:ascii="Sylfaen" w:eastAsia="Times New Roman" w:hAnsi="Sylfaen" w:cs="Calibri"/>
                <w:b/>
                <w:bCs/>
                <w:sz w:val="20"/>
                <w:szCs w:val="20"/>
              </w:rPr>
            </w:pPr>
            <w:r w:rsidRPr="00AC373C">
              <w:rPr>
                <w:rFonts w:ascii="Sylfaen" w:eastAsia="Times New Roman" w:hAnsi="Sylfaen" w:cs="Calibri"/>
                <w:b/>
                <w:bCs/>
                <w:sz w:val="20"/>
                <w:szCs w:val="20"/>
              </w:rPr>
              <w:t>187,490</w:t>
            </w:r>
          </w:p>
        </w:tc>
        <w:tc>
          <w:tcPr>
            <w:tcW w:w="363" w:type="pct"/>
            <w:tcBorders>
              <w:top w:val="nil"/>
              <w:left w:val="nil"/>
              <w:bottom w:val="single" w:sz="4" w:space="0" w:color="auto"/>
              <w:right w:val="single" w:sz="4" w:space="0" w:color="auto"/>
            </w:tcBorders>
            <w:shd w:val="clear" w:color="000000" w:fill="FFFFFF"/>
            <w:vAlign w:val="center"/>
            <w:hideMark/>
          </w:tcPr>
          <w:p w:rsidR="00AC373C" w:rsidRPr="00AC373C" w:rsidRDefault="00AC373C" w:rsidP="00AC373C">
            <w:pPr>
              <w:spacing w:after="0" w:line="240" w:lineRule="auto"/>
              <w:jc w:val="center"/>
              <w:rPr>
                <w:rFonts w:ascii="Sylfaen" w:eastAsia="Times New Roman" w:hAnsi="Sylfaen" w:cs="Calibri"/>
                <w:b/>
                <w:bCs/>
                <w:sz w:val="20"/>
                <w:szCs w:val="20"/>
              </w:rPr>
            </w:pPr>
            <w:r w:rsidRPr="00AC373C">
              <w:rPr>
                <w:rFonts w:ascii="Sylfaen" w:eastAsia="Times New Roman" w:hAnsi="Sylfaen" w:cs="Calibri"/>
                <w:b/>
                <w:bCs/>
                <w:sz w:val="20"/>
                <w:szCs w:val="20"/>
              </w:rPr>
              <w:t>194,200</w:t>
            </w:r>
          </w:p>
        </w:tc>
        <w:tc>
          <w:tcPr>
            <w:tcW w:w="363" w:type="pct"/>
            <w:tcBorders>
              <w:top w:val="nil"/>
              <w:left w:val="nil"/>
              <w:bottom w:val="single" w:sz="4" w:space="0" w:color="auto"/>
              <w:right w:val="single" w:sz="4" w:space="0" w:color="auto"/>
            </w:tcBorders>
            <w:shd w:val="clear" w:color="000000" w:fill="FFFFFF"/>
            <w:vAlign w:val="center"/>
            <w:hideMark/>
          </w:tcPr>
          <w:p w:rsidR="00AC373C" w:rsidRPr="00AC373C" w:rsidRDefault="00AC373C" w:rsidP="00AC373C">
            <w:pPr>
              <w:spacing w:after="0" w:line="240" w:lineRule="auto"/>
              <w:jc w:val="center"/>
              <w:rPr>
                <w:rFonts w:ascii="Sylfaen" w:eastAsia="Times New Roman" w:hAnsi="Sylfaen" w:cs="Calibri"/>
                <w:b/>
                <w:bCs/>
                <w:sz w:val="20"/>
                <w:szCs w:val="20"/>
              </w:rPr>
            </w:pPr>
            <w:r w:rsidRPr="00AC373C">
              <w:rPr>
                <w:rFonts w:ascii="Sylfaen" w:eastAsia="Times New Roman" w:hAnsi="Sylfaen" w:cs="Calibri"/>
                <w:b/>
                <w:bCs/>
                <w:sz w:val="20"/>
                <w:szCs w:val="20"/>
              </w:rPr>
              <w:t>218,140</w:t>
            </w:r>
          </w:p>
        </w:tc>
        <w:tc>
          <w:tcPr>
            <w:tcW w:w="433" w:type="pct"/>
            <w:tcBorders>
              <w:top w:val="nil"/>
              <w:left w:val="nil"/>
              <w:bottom w:val="single" w:sz="4" w:space="0" w:color="auto"/>
              <w:right w:val="single" w:sz="4" w:space="0" w:color="auto"/>
            </w:tcBorders>
            <w:shd w:val="clear" w:color="000000" w:fill="FFFFFF"/>
            <w:vAlign w:val="center"/>
            <w:hideMark/>
          </w:tcPr>
          <w:p w:rsidR="00AC373C" w:rsidRPr="00AC373C" w:rsidRDefault="00AC373C" w:rsidP="00AC373C">
            <w:pPr>
              <w:spacing w:after="0" w:line="240" w:lineRule="auto"/>
              <w:jc w:val="center"/>
              <w:rPr>
                <w:rFonts w:ascii="Sylfaen" w:eastAsia="Times New Roman" w:hAnsi="Sylfaen" w:cs="Calibri"/>
                <w:b/>
                <w:bCs/>
                <w:sz w:val="20"/>
                <w:szCs w:val="20"/>
              </w:rPr>
            </w:pPr>
            <w:r w:rsidRPr="00AC373C">
              <w:rPr>
                <w:rFonts w:ascii="Sylfaen" w:eastAsia="Times New Roman" w:hAnsi="Sylfaen" w:cs="Calibri"/>
                <w:b/>
                <w:bCs/>
                <w:sz w:val="20"/>
                <w:szCs w:val="20"/>
              </w:rPr>
              <w:t>227,140</w:t>
            </w:r>
          </w:p>
        </w:tc>
      </w:tr>
      <w:tr w:rsidR="00AC373C" w:rsidRPr="00AC373C" w:rsidTr="00AC373C">
        <w:trPr>
          <w:trHeight w:val="360"/>
        </w:trPr>
        <w:tc>
          <w:tcPr>
            <w:tcW w:w="3117" w:type="pct"/>
            <w:tcBorders>
              <w:top w:val="nil"/>
              <w:left w:val="nil"/>
              <w:bottom w:val="nil"/>
              <w:right w:val="nil"/>
            </w:tcBorders>
            <w:shd w:val="clear" w:color="auto" w:fill="auto"/>
            <w:noWrap/>
            <w:vAlign w:val="center"/>
            <w:hideMark/>
          </w:tcPr>
          <w:p w:rsidR="00AC373C" w:rsidRPr="00AC373C" w:rsidRDefault="00AC373C" w:rsidP="00AC373C">
            <w:pPr>
              <w:spacing w:after="0" w:line="240" w:lineRule="auto"/>
              <w:rPr>
                <w:rFonts w:ascii="Sylfaen" w:eastAsia="Times New Roman" w:hAnsi="Sylfaen" w:cs="Calibri"/>
                <w:b/>
                <w:bCs/>
                <w:sz w:val="20"/>
                <w:szCs w:val="20"/>
              </w:rPr>
            </w:pPr>
            <w:r w:rsidRPr="00AC373C">
              <w:rPr>
                <w:rFonts w:ascii="Sylfaen" w:eastAsia="Times New Roman" w:hAnsi="Sylfaen" w:cs="Calibri"/>
                <w:b/>
                <w:bCs/>
                <w:sz w:val="20"/>
                <w:szCs w:val="20"/>
              </w:rPr>
              <w:t>საბოლოო მოსალოდნელი შედეგი</w:t>
            </w:r>
          </w:p>
        </w:tc>
        <w:tc>
          <w:tcPr>
            <w:tcW w:w="363" w:type="pct"/>
            <w:tcBorders>
              <w:top w:val="nil"/>
              <w:left w:val="nil"/>
              <w:bottom w:val="nil"/>
              <w:right w:val="nil"/>
            </w:tcBorders>
            <w:shd w:val="clear" w:color="auto" w:fill="auto"/>
            <w:noWrap/>
            <w:vAlign w:val="center"/>
            <w:hideMark/>
          </w:tcPr>
          <w:p w:rsidR="00AC373C" w:rsidRPr="00AC373C" w:rsidRDefault="00AC373C" w:rsidP="00AC373C">
            <w:pPr>
              <w:spacing w:after="0" w:line="240" w:lineRule="auto"/>
              <w:rPr>
                <w:rFonts w:ascii="Sylfaen" w:eastAsia="Times New Roman" w:hAnsi="Sylfaen" w:cs="Calibri"/>
                <w:b/>
                <w:bCs/>
                <w:sz w:val="20"/>
                <w:szCs w:val="20"/>
              </w:rPr>
            </w:pPr>
          </w:p>
        </w:tc>
        <w:tc>
          <w:tcPr>
            <w:tcW w:w="363" w:type="pct"/>
            <w:tcBorders>
              <w:top w:val="nil"/>
              <w:left w:val="nil"/>
              <w:bottom w:val="nil"/>
              <w:right w:val="nil"/>
            </w:tcBorders>
            <w:shd w:val="clear" w:color="auto" w:fill="auto"/>
            <w:noWrap/>
            <w:vAlign w:val="center"/>
            <w:hideMark/>
          </w:tcPr>
          <w:p w:rsidR="00AC373C" w:rsidRPr="00AC373C" w:rsidRDefault="00AC373C" w:rsidP="00AC373C">
            <w:pPr>
              <w:spacing w:after="0" w:line="240" w:lineRule="auto"/>
              <w:rPr>
                <w:rFonts w:ascii="Times New Roman" w:eastAsia="Times New Roman" w:hAnsi="Times New Roman"/>
                <w:sz w:val="20"/>
                <w:szCs w:val="20"/>
              </w:rPr>
            </w:pPr>
          </w:p>
        </w:tc>
        <w:tc>
          <w:tcPr>
            <w:tcW w:w="363" w:type="pct"/>
            <w:tcBorders>
              <w:top w:val="nil"/>
              <w:left w:val="nil"/>
              <w:bottom w:val="nil"/>
              <w:right w:val="nil"/>
            </w:tcBorders>
            <w:shd w:val="clear" w:color="auto" w:fill="auto"/>
            <w:noWrap/>
            <w:vAlign w:val="center"/>
            <w:hideMark/>
          </w:tcPr>
          <w:p w:rsidR="00AC373C" w:rsidRPr="00AC373C" w:rsidRDefault="00AC373C" w:rsidP="00AC373C">
            <w:pPr>
              <w:spacing w:after="0" w:line="240" w:lineRule="auto"/>
              <w:rPr>
                <w:rFonts w:ascii="Times New Roman" w:eastAsia="Times New Roman" w:hAnsi="Times New Roman"/>
                <w:sz w:val="20"/>
                <w:szCs w:val="20"/>
              </w:rPr>
            </w:pPr>
          </w:p>
        </w:tc>
        <w:tc>
          <w:tcPr>
            <w:tcW w:w="363" w:type="pct"/>
            <w:tcBorders>
              <w:top w:val="nil"/>
              <w:left w:val="nil"/>
              <w:bottom w:val="nil"/>
              <w:right w:val="nil"/>
            </w:tcBorders>
            <w:shd w:val="clear" w:color="auto" w:fill="auto"/>
            <w:noWrap/>
            <w:vAlign w:val="center"/>
            <w:hideMark/>
          </w:tcPr>
          <w:p w:rsidR="00AC373C" w:rsidRPr="00AC373C" w:rsidRDefault="00AC373C" w:rsidP="00AC373C">
            <w:pPr>
              <w:spacing w:after="0" w:line="240" w:lineRule="auto"/>
              <w:rPr>
                <w:rFonts w:ascii="Times New Roman" w:eastAsia="Times New Roman" w:hAnsi="Times New Roman"/>
                <w:sz w:val="20"/>
                <w:szCs w:val="20"/>
              </w:rPr>
            </w:pPr>
          </w:p>
        </w:tc>
        <w:tc>
          <w:tcPr>
            <w:tcW w:w="433" w:type="pct"/>
            <w:tcBorders>
              <w:top w:val="nil"/>
              <w:left w:val="nil"/>
              <w:bottom w:val="nil"/>
              <w:right w:val="nil"/>
            </w:tcBorders>
            <w:shd w:val="clear" w:color="auto" w:fill="auto"/>
            <w:noWrap/>
            <w:vAlign w:val="center"/>
            <w:hideMark/>
          </w:tcPr>
          <w:p w:rsidR="00AC373C" w:rsidRPr="00AC373C" w:rsidRDefault="00AC373C" w:rsidP="00AC373C">
            <w:pPr>
              <w:spacing w:after="0" w:line="240" w:lineRule="auto"/>
              <w:rPr>
                <w:rFonts w:ascii="Times New Roman" w:eastAsia="Times New Roman" w:hAnsi="Times New Roman"/>
                <w:sz w:val="20"/>
                <w:szCs w:val="20"/>
              </w:rPr>
            </w:pPr>
          </w:p>
        </w:tc>
      </w:tr>
      <w:tr w:rsidR="00AC373C" w:rsidRPr="00AC373C" w:rsidTr="00AC373C">
        <w:trPr>
          <w:trHeight w:val="90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rPr>
                <w:rFonts w:ascii="Sylfaen" w:eastAsia="Times New Roman" w:hAnsi="Sylfaen" w:cs="Calibri"/>
                <w:b/>
                <w:bCs/>
                <w:sz w:val="20"/>
                <w:szCs w:val="20"/>
              </w:rPr>
            </w:pPr>
            <w:r w:rsidRPr="00AC373C">
              <w:rPr>
                <w:rFonts w:ascii="Sylfaen" w:eastAsia="Times New Roman" w:hAnsi="Sylfaen" w:cs="Calibri"/>
                <w:b/>
                <w:bCs/>
                <w:sz w:val="20"/>
                <w:szCs w:val="20"/>
              </w:rPr>
              <w:t xml:space="preserve">ჯანმრთელი მოსახლეობა, თავიდან აცილებული სხვადასხვა დაავადებები </w:t>
            </w:r>
            <w:proofErr w:type="gramStart"/>
            <w:r w:rsidRPr="00AC373C">
              <w:rPr>
                <w:rFonts w:ascii="Sylfaen" w:eastAsia="Times New Roman" w:hAnsi="Sylfaen" w:cs="Calibri"/>
                <w:b/>
                <w:bCs/>
                <w:sz w:val="20"/>
                <w:szCs w:val="20"/>
              </w:rPr>
              <w:t>და  ეპიდემიები</w:t>
            </w:r>
            <w:proofErr w:type="gramEnd"/>
          </w:p>
        </w:tc>
      </w:tr>
    </w:tbl>
    <w:p w:rsidR="00AC373C" w:rsidRPr="00AC373C" w:rsidRDefault="00AC373C" w:rsidP="00AC373C">
      <w:pPr>
        <w:autoSpaceDE w:val="0"/>
        <w:autoSpaceDN w:val="0"/>
        <w:adjustRightInd w:val="0"/>
        <w:spacing w:after="0" w:line="360" w:lineRule="auto"/>
        <w:jc w:val="both"/>
        <w:rPr>
          <w:rFonts w:ascii="Sylfaen" w:hAnsi="Sylfaen"/>
          <w:lang w:val="ka-GE"/>
        </w:rPr>
      </w:pPr>
    </w:p>
    <w:p w:rsidR="00FE1BA2" w:rsidRDefault="00FE1BA2" w:rsidP="00FE1BA2">
      <w:pPr>
        <w:jc w:val="center"/>
        <w:rPr>
          <w:b/>
          <w:sz w:val="28"/>
        </w:rPr>
      </w:pPr>
    </w:p>
    <w:tbl>
      <w:tblPr>
        <w:tblW w:w="5000" w:type="pct"/>
        <w:tblLook w:val="04A0" w:firstRow="1" w:lastRow="0" w:firstColumn="1" w:lastColumn="0" w:noHBand="0" w:noVBand="1"/>
      </w:tblPr>
      <w:tblGrid>
        <w:gridCol w:w="1360"/>
        <w:gridCol w:w="1297"/>
        <w:gridCol w:w="1022"/>
        <w:gridCol w:w="618"/>
        <w:gridCol w:w="939"/>
        <w:gridCol w:w="618"/>
        <w:gridCol w:w="618"/>
        <w:gridCol w:w="1067"/>
        <w:gridCol w:w="952"/>
        <w:gridCol w:w="1587"/>
        <w:gridCol w:w="1378"/>
        <w:gridCol w:w="1484"/>
      </w:tblGrid>
      <w:tr w:rsidR="00AC373C" w:rsidRPr="00AC373C" w:rsidTr="00AC373C">
        <w:trPr>
          <w:trHeight w:val="630"/>
        </w:trPr>
        <w:tc>
          <w:tcPr>
            <w:tcW w:w="5000" w:type="pct"/>
            <w:gridSpan w:val="1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AC373C" w:rsidRPr="00AC373C" w:rsidRDefault="00AC373C" w:rsidP="00AC373C">
            <w:pPr>
              <w:spacing w:after="0" w:line="240" w:lineRule="auto"/>
              <w:jc w:val="center"/>
              <w:rPr>
                <w:rFonts w:ascii="Sylfaen" w:eastAsia="Times New Roman" w:hAnsi="Sylfaen" w:cs="Calibri"/>
                <w:bCs/>
                <w:sz w:val="24"/>
                <w:szCs w:val="24"/>
              </w:rPr>
            </w:pPr>
            <w:r w:rsidRPr="00AC373C">
              <w:rPr>
                <w:rFonts w:ascii="Sylfaen" w:eastAsia="Times New Roman" w:hAnsi="Sylfaen" w:cs="Calibri"/>
                <w:bCs/>
                <w:sz w:val="24"/>
                <w:szCs w:val="24"/>
              </w:rPr>
              <w:lastRenderedPageBreak/>
              <w:t xml:space="preserve">პროგრამის საბოლოო შედეგის ინდიკატორები   </w:t>
            </w:r>
          </w:p>
        </w:tc>
      </w:tr>
      <w:tr w:rsidR="00AC373C" w:rsidRPr="00AC373C" w:rsidTr="00AC373C">
        <w:trPr>
          <w:trHeight w:val="1200"/>
        </w:trPr>
        <w:tc>
          <w:tcPr>
            <w:tcW w:w="525" w:type="pct"/>
            <w:vMerge w:val="restart"/>
            <w:tcBorders>
              <w:top w:val="nil"/>
              <w:left w:val="single" w:sz="8" w:space="0" w:color="auto"/>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 xml:space="preserve">მოსალოდნელი საბოლოო შედეგი </w:t>
            </w:r>
            <w:r w:rsidRPr="00AC373C">
              <w:rPr>
                <w:rFonts w:ascii="Sylfaen" w:eastAsia="Times New Roman" w:hAnsi="Sylfaen" w:cs="Calibri"/>
                <w:bCs/>
                <w:sz w:val="20"/>
                <w:szCs w:val="20"/>
              </w:rPr>
              <w:t>(OUTCOME)</w:t>
            </w:r>
          </w:p>
        </w:tc>
        <w:tc>
          <w:tcPr>
            <w:tcW w:w="1975" w:type="pct"/>
            <w:gridSpan w:val="6"/>
            <w:tcBorders>
              <w:top w:val="single" w:sz="4" w:space="0" w:color="auto"/>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შედეგის ინდიკატორები</w:t>
            </w:r>
          </w:p>
        </w:tc>
        <w:tc>
          <w:tcPr>
            <w:tcW w:w="412" w:type="pct"/>
            <w:vMerge w:val="restart"/>
            <w:tcBorders>
              <w:top w:val="nil"/>
              <w:left w:val="single" w:sz="4" w:space="0" w:color="auto"/>
              <w:bottom w:val="single" w:sz="4" w:space="0" w:color="000000"/>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გაზომვის ერთეული</w:t>
            </w:r>
          </w:p>
        </w:tc>
        <w:tc>
          <w:tcPr>
            <w:tcW w:w="368" w:type="pct"/>
            <w:vMerge w:val="restart"/>
            <w:tcBorders>
              <w:top w:val="nil"/>
              <w:left w:val="single" w:sz="4" w:space="0" w:color="auto"/>
              <w:bottom w:val="single" w:sz="4" w:space="0" w:color="000000"/>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გეგმიური გადახრა</w:t>
            </w:r>
          </w:p>
        </w:tc>
        <w:tc>
          <w:tcPr>
            <w:tcW w:w="613" w:type="pct"/>
            <w:vMerge w:val="restart"/>
            <w:tcBorders>
              <w:top w:val="nil"/>
              <w:left w:val="single" w:sz="4" w:space="0" w:color="auto"/>
              <w:bottom w:val="single" w:sz="4" w:space="0" w:color="000000"/>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მონაცემთა წყარო</w:t>
            </w:r>
          </w:p>
        </w:tc>
        <w:tc>
          <w:tcPr>
            <w:tcW w:w="532" w:type="pct"/>
            <w:vMerge w:val="restart"/>
            <w:tcBorders>
              <w:top w:val="nil"/>
              <w:left w:val="single" w:sz="4" w:space="0" w:color="auto"/>
              <w:bottom w:val="single" w:sz="4" w:space="0" w:color="000000"/>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მეთოდოლოგია</w:t>
            </w:r>
          </w:p>
        </w:tc>
        <w:tc>
          <w:tcPr>
            <w:tcW w:w="574" w:type="pct"/>
            <w:vMerge w:val="restart"/>
            <w:tcBorders>
              <w:top w:val="nil"/>
              <w:left w:val="single" w:sz="4" w:space="0" w:color="auto"/>
              <w:bottom w:val="single" w:sz="4" w:space="0" w:color="000000"/>
              <w:right w:val="single" w:sz="8"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რისკი</w:t>
            </w:r>
          </w:p>
        </w:tc>
      </w:tr>
      <w:tr w:rsidR="00AC373C" w:rsidRPr="00AC373C" w:rsidTr="00AC373C">
        <w:trPr>
          <w:trHeight w:val="885"/>
        </w:trPr>
        <w:tc>
          <w:tcPr>
            <w:tcW w:w="525" w:type="pct"/>
            <w:vMerge/>
            <w:tcBorders>
              <w:top w:val="nil"/>
              <w:left w:val="single" w:sz="8" w:space="0" w:color="auto"/>
              <w:bottom w:val="single" w:sz="4" w:space="0" w:color="auto"/>
              <w:right w:val="single" w:sz="4" w:space="0" w:color="auto"/>
            </w:tcBorders>
            <w:vAlign w:val="center"/>
            <w:hideMark/>
          </w:tcPr>
          <w:p w:rsidR="00AC373C" w:rsidRPr="00AC373C" w:rsidRDefault="00AC373C" w:rsidP="00AC373C">
            <w:pPr>
              <w:spacing w:after="0" w:line="240" w:lineRule="auto"/>
              <w:rPr>
                <w:rFonts w:ascii="Sylfaen" w:eastAsia="Times New Roman" w:hAnsi="Sylfaen" w:cs="Calibri"/>
                <w:sz w:val="20"/>
                <w:szCs w:val="20"/>
              </w:rPr>
            </w:pPr>
          </w:p>
        </w:tc>
        <w:tc>
          <w:tcPr>
            <w:tcW w:w="502" w:type="pct"/>
            <w:tcBorders>
              <w:top w:val="nil"/>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დასახელება</w:t>
            </w:r>
          </w:p>
        </w:tc>
        <w:tc>
          <w:tcPr>
            <w:tcW w:w="395" w:type="pct"/>
            <w:tcBorders>
              <w:top w:val="nil"/>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2022 წელი (საბაზისო)</w:t>
            </w:r>
          </w:p>
        </w:tc>
        <w:tc>
          <w:tcPr>
            <w:tcW w:w="238" w:type="pct"/>
            <w:tcBorders>
              <w:top w:val="nil"/>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2023 წელი</w:t>
            </w:r>
          </w:p>
        </w:tc>
        <w:tc>
          <w:tcPr>
            <w:tcW w:w="363" w:type="pct"/>
            <w:tcBorders>
              <w:top w:val="nil"/>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2024წელი</w:t>
            </w:r>
          </w:p>
        </w:tc>
        <w:tc>
          <w:tcPr>
            <w:tcW w:w="238" w:type="pct"/>
            <w:tcBorders>
              <w:top w:val="nil"/>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2025 წელი</w:t>
            </w:r>
          </w:p>
        </w:tc>
        <w:tc>
          <w:tcPr>
            <w:tcW w:w="238" w:type="pct"/>
            <w:tcBorders>
              <w:top w:val="nil"/>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proofErr w:type="gramStart"/>
            <w:r w:rsidRPr="00AC373C">
              <w:rPr>
                <w:rFonts w:ascii="Sylfaen" w:eastAsia="Times New Roman" w:hAnsi="Sylfaen" w:cs="Calibri"/>
                <w:sz w:val="20"/>
                <w:szCs w:val="20"/>
              </w:rPr>
              <w:t>2026  წელი</w:t>
            </w:r>
            <w:proofErr w:type="gramEnd"/>
          </w:p>
        </w:tc>
        <w:tc>
          <w:tcPr>
            <w:tcW w:w="412" w:type="pct"/>
            <w:vMerge/>
            <w:tcBorders>
              <w:top w:val="nil"/>
              <w:left w:val="single" w:sz="4" w:space="0" w:color="auto"/>
              <w:bottom w:val="single" w:sz="4" w:space="0" w:color="000000"/>
              <w:right w:val="single" w:sz="4" w:space="0" w:color="auto"/>
            </w:tcBorders>
            <w:vAlign w:val="center"/>
            <w:hideMark/>
          </w:tcPr>
          <w:p w:rsidR="00AC373C" w:rsidRPr="00AC373C" w:rsidRDefault="00AC373C" w:rsidP="00AC373C">
            <w:pPr>
              <w:spacing w:after="0" w:line="240" w:lineRule="auto"/>
              <w:rPr>
                <w:rFonts w:ascii="Sylfaen" w:eastAsia="Times New Roman" w:hAnsi="Sylfaen" w:cs="Calibri"/>
                <w:sz w:val="20"/>
                <w:szCs w:val="20"/>
              </w:rPr>
            </w:pPr>
          </w:p>
        </w:tc>
        <w:tc>
          <w:tcPr>
            <w:tcW w:w="368" w:type="pct"/>
            <w:vMerge/>
            <w:tcBorders>
              <w:top w:val="nil"/>
              <w:left w:val="single" w:sz="4" w:space="0" w:color="auto"/>
              <w:bottom w:val="single" w:sz="4" w:space="0" w:color="000000"/>
              <w:right w:val="single" w:sz="4" w:space="0" w:color="auto"/>
            </w:tcBorders>
            <w:vAlign w:val="center"/>
            <w:hideMark/>
          </w:tcPr>
          <w:p w:rsidR="00AC373C" w:rsidRPr="00AC373C" w:rsidRDefault="00AC373C" w:rsidP="00AC373C">
            <w:pPr>
              <w:spacing w:after="0" w:line="240" w:lineRule="auto"/>
              <w:rPr>
                <w:rFonts w:ascii="Sylfaen" w:eastAsia="Times New Roman" w:hAnsi="Sylfaen" w:cs="Calibri"/>
                <w:sz w:val="20"/>
                <w:szCs w:val="20"/>
              </w:rPr>
            </w:pPr>
          </w:p>
        </w:tc>
        <w:tc>
          <w:tcPr>
            <w:tcW w:w="613" w:type="pct"/>
            <w:vMerge/>
            <w:tcBorders>
              <w:top w:val="nil"/>
              <w:left w:val="single" w:sz="4" w:space="0" w:color="auto"/>
              <w:bottom w:val="single" w:sz="4" w:space="0" w:color="000000"/>
              <w:right w:val="single" w:sz="4" w:space="0" w:color="auto"/>
            </w:tcBorders>
            <w:vAlign w:val="center"/>
            <w:hideMark/>
          </w:tcPr>
          <w:p w:rsidR="00AC373C" w:rsidRPr="00AC373C" w:rsidRDefault="00AC373C" w:rsidP="00AC373C">
            <w:pPr>
              <w:spacing w:after="0" w:line="240" w:lineRule="auto"/>
              <w:rPr>
                <w:rFonts w:ascii="Sylfaen" w:eastAsia="Times New Roman" w:hAnsi="Sylfaen" w:cs="Calibri"/>
                <w:sz w:val="20"/>
                <w:szCs w:val="20"/>
              </w:rPr>
            </w:pPr>
          </w:p>
        </w:tc>
        <w:tc>
          <w:tcPr>
            <w:tcW w:w="532" w:type="pct"/>
            <w:vMerge/>
            <w:tcBorders>
              <w:top w:val="nil"/>
              <w:left w:val="single" w:sz="4" w:space="0" w:color="auto"/>
              <w:bottom w:val="single" w:sz="4" w:space="0" w:color="000000"/>
              <w:right w:val="single" w:sz="4" w:space="0" w:color="auto"/>
            </w:tcBorders>
            <w:vAlign w:val="center"/>
            <w:hideMark/>
          </w:tcPr>
          <w:p w:rsidR="00AC373C" w:rsidRPr="00AC373C" w:rsidRDefault="00AC373C" w:rsidP="00AC373C">
            <w:pPr>
              <w:spacing w:after="0" w:line="240" w:lineRule="auto"/>
              <w:rPr>
                <w:rFonts w:ascii="Sylfaen" w:eastAsia="Times New Roman" w:hAnsi="Sylfaen" w:cs="Calibri"/>
                <w:sz w:val="20"/>
                <w:szCs w:val="20"/>
              </w:rPr>
            </w:pPr>
          </w:p>
        </w:tc>
        <w:tc>
          <w:tcPr>
            <w:tcW w:w="574" w:type="pct"/>
            <w:vMerge/>
            <w:tcBorders>
              <w:top w:val="nil"/>
              <w:left w:val="single" w:sz="4" w:space="0" w:color="auto"/>
              <w:bottom w:val="single" w:sz="4" w:space="0" w:color="000000"/>
              <w:right w:val="single" w:sz="8" w:space="0" w:color="auto"/>
            </w:tcBorders>
            <w:vAlign w:val="center"/>
            <w:hideMark/>
          </w:tcPr>
          <w:p w:rsidR="00AC373C" w:rsidRPr="00AC373C" w:rsidRDefault="00AC373C" w:rsidP="00AC373C">
            <w:pPr>
              <w:spacing w:after="0" w:line="240" w:lineRule="auto"/>
              <w:rPr>
                <w:rFonts w:ascii="Sylfaen" w:eastAsia="Times New Roman" w:hAnsi="Sylfaen" w:cs="Calibri"/>
                <w:sz w:val="20"/>
                <w:szCs w:val="20"/>
              </w:rPr>
            </w:pPr>
          </w:p>
        </w:tc>
      </w:tr>
      <w:tr w:rsidR="00AC373C" w:rsidRPr="00AC373C" w:rsidTr="00AC373C">
        <w:trPr>
          <w:trHeight w:val="2715"/>
        </w:trPr>
        <w:tc>
          <w:tcPr>
            <w:tcW w:w="525" w:type="pct"/>
            <w:vMerge w:val="restart"/>
            <w:tcBorders>
              <w:top w:val="nil"/>
              <w:left w:val="single" w:sz="4" w:space="0" w:color="auto"/>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rPr>
                <w:rFonts w:ascii="Sylfaen" w:eastAsia="Times New Roman" w:hAnsi="Sylfaen" w:cs="Calibri"/>
                <w:sz w:val="20"/>
                <w:szCs w:val="20"/>
              </w:rPr>
            </w:pPr>
            <w:r w:rsidRPr="00AC373C">
              <w:rPr>
                <w:rFonts w:ascii="Sylfaen" w:eastAsia="Times New Roman" w:hAnsi="Sylfaen" w:cs="Calibri"/>
                <w:sz w:val="20"/>
                <w:szCs w:val="20"/>
              </w:rPr>
              <w:t xml:space="preserve">ჯანმრთელი მოსახლეობა, თავიდან აცილებული სხვადასხვა დაავადებები </w:t>
            </w:r>
            <w:proofErr w:type="gramStart"/>
            <w:r w:rsidRPr="00AC373C">
              <w:rPr>
                <w:rFonts w:ascii="Sylfaen" w:eastAsia="Times New Roman" w:hAnsi="Sylfaen" w:cs="Calibri"/>
                <w:sz w:val="20"/>
                <w:szCs w:val="20"/>
              </w:rPr>
              <w:t>და  ეპიდემიები</w:t>
            </w:r>
            <w:proofErr w:type="gramEnd"/>
          </w:p>
        </w:tc>
        <w:tc>
          <w:tcPr>
            <w:tcW w:w="502" w:type="pct"/>
            <w:tcBorders>
              <w:top w:val="nil"/>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rPr>
                <w:rFonts w:ascii="Sylfaen" w:eastAsia="Times New Roman" w:hAnsi="Sylfaen" w:cs="Calibri"/>
                <w:sz w:val="20"/>
                <w:szCs w:val="20"/>
              </w:rPr>
            </w:pPr>
            <w:r w:rsidRPr="00AC373C">
              <w:rPr>
                <w:rFonts w:ascii="Sylfaen" w:eastAsia="Times New Roman" w:hAnsi="Sylfaen" w:cs="Calibri"/>
                <w:sz w:val="20"/>
                <w:szCs w:val="20"/>
              </w:rPr>
              <w:t>სოციალური სერვისების მიმღებ ბენეფიციართა რაოდენობა</w:t>
            </w:r>
          </w:p>
        </w:tc>
        <w:tc>
          <w:tcPr>
            <w:tcW w:w="395" w:type="pct"/>
            <w:tcBorders>
              <w:top w:val="nil"/>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4835</w:t>
            </w:r>
          </w:p>
        </w:tc>
        <w:tc>
          <w:tcPr>
            <w:tcW w:w="238" w:type="pct"/>
            <w:tcBorders>
              <w:top w:val="nil"/>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5539</w:t>
            </w:r>
          </w:p>
        </w:tc>
        <w:tc>
          <w:tcPr>
            <w:tcW w:w="363" w:type="pct"/>
            <w:tcBorders>
              <w:top w:val="nil"/>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5264</w:t>
            </w:r>
          </w:p>
        </w:tc>
        <w:tc>
          <w:tcPr>
            <w:tcW w:w="238" w:type="pct"/>
            <w:tcBorders>
              <w:top w:val="nil"/>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5264</w:t>
            </w:r>
          </w:p>
        </w:tc>
        <w:tc>
          <w:tcPr>
            <w:tcW w:w="238" w:type="pct"/>
            <w:tcBorders>
              <w:top w:val="nil"/>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5264</w:t>
            </w:r>
          </w:p>
        </w:tc>
        <w:tc>
          <w:tcPr>
            <w:tcW w:w="412" w:type="pct"/>
            <w:tcBorders>
              <w:top w:val="nil"/>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რაოდენობა</w:t>
            </w:r>
          </w:p>
        </w:tc>
        <w:tc>
          <w:tcPr>
            <w:tcW w:w="368" w:type="pct"/>
            <w:tcBorders>
              <w:top w:val="nil"/>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10%</w:t>
            </w:r>
          </w:p>
        </w:tc>
        <w:tc>
          <w:tcPr>
            <w:tcW w:w="613" w:type="pct"/>
            <w:tcBorders>
              <w:top w:val="nil"/>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ჯანმრთელობის დაცისა და სოციალური უზრუნველყოფის, ბავშვთა უფლებების დაცვისა და მხარდაჭერის სამსახური</w:t>
            </w:r>
          </w:p>
        </w:tc>
        <w:tc>
          <w:tcPr>
            <w:tcW w:w="532" w:type="pct"/>
            <w:tcBorders>
              <w:top w:val="nil"/>
              <w:left w:val="nil"/>
              <w:bottom w:val="single" w:sz="4" w:space="0" w:color="auto"/>
              <w:right w:val="single" w:sz="4" w:space="0" w:color="auto"/>
            </w:tcBorders>
            <w:shd w:val="clear" w:color="000000" w:fill="FFFFFF"/>
            <w:vAlign w:val="center"/>
            <w:hideMark/>
          </w:tcPr>
          <w:p w:rsidR="00AC373C" w:rsidRPr="00AC373C" w:rsidRDefault="00AC373C" w:rsidP="00AC373C">
            <w:pPr>
              <w:spacing w:after="0" w:line="240" w:lineRule="auto"/>
              <w:jc w:val="center"/>
              <w:rPr>
                <w:rFonts w:ascii="Sylfaen" w:eastAsia="Times New Roman" w:hAnsi="Sylfaen" w:cs="Calibri"/>
                <w:sz w:val="18"/>
                <w:szCs w:val="18"/>
              </w:rPr>
            </w:pPr>
            <w:r w:rsidRPr="00AC373C">
              <w:rPr>
                <w:rFonts w:ascii="Sylfaen" w:eastAsia="Times New Roman" w:hAnsi="Sylfaen" w:cs="Calibri"/>
                <w:sz w:val="18"/>
                <w:szCs w:val="18"/>
              </w:rPr>
              <w:t>მონიტორინგი</w:t>
            </w:r>
          </w:p>
        </w:tc>
        <w:tc>
          <w:tcPr>
            <w:tcW w:w="574" w:type="pct"/>
            <w:tcBorders>
              <w:top w:val="nil"/>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მომართვიანობის ნაკლებობა</w:t>
            </w:r>
          </w:p>
        </w:tc>
      </w:tr>
      <w:tr w:rsidR="00AC373C" w:rsidRPr="00AC373C" w:rsidTr="00AC373C">
        <w:trPr>
          <w:trHeight w:val="2325"/>
        </w:trPr>
        <w:tc>
          <w:tcPr>
            <w:tcW w:w="525" w:type="pct"/>
            <w:vMerge/>
            <w:tcBorders>
              <w:top w:val="nil"/>
              <w:left w:val="single" w:sz="4" w:space="0" w:color="auto"/>
              <w:bottom w:val="single" w:sz="4" w:space="0" w:color="auto"/>
              <w:right w:val="single" w:sz="4" w:space="0" w:color="auto"/>
            </w:tcBorders>
            <w:vAlign w:val="center"/>
            <w:hideMark/>
          </w:tcPr>
          <w:p w:rsidR="00AC373C" w:rsidRPr="00AC373C" w:rsidRDefault="00AC373C" w:rsidP="00AC373C">
            <w:pPr>
              <w:spacing w:after="0" w:line="240" w:lineRule="auto"/>
              <w:rPr>
                <w:rFonts w:ascii="Sylfaen" w:eastAsia="Times New Roman" w:hAnsi="Sylfaen" w:cs="Calibri"/>
                <w:sz w:val="20"/>
                <w:szCs w:val="20"/>
              </w:rPr>
            </w:pPr>
          </w:p>
        </w:tc>
        <w:tc>
          <w:tcPr>
            <w:tcW w:w="502" w:type="pct"/>
            <w:tcBorders>
              <w:top w:val="nil"/>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rPr>
                <w:rFonts w:ascii="Sylfaen" w:eastAsia="Times New Roman" w:hAnsi="Sylfaen" w:cs="Calibri"/>
                <w:sz w:val="20"/>
                <w:szCs w:val="20"/>
              </w:rPr>
            </w:pPr>
            <w:r w:rsidRPr="00AC373C">
              <w:rPr>
                <w:rFonts w:ascii="Sylfaen" w:eastAsia="Times New Roman" w:hAnsi="Sylfaen" w:cs="Calibri"/>
                <w:sz w:val="20"/>
                <w:szCs w:val="20"/>
              </w:rPr>
              <w:t>სერვისების რაოდენობა რომლებზეც ვრცელდება სოციალური შეღავათები</w:t>
            </w:r>
          </w:p>
        </w:tc>
        <w:tc>
          <w:tcPr>
            <w:tcW w:w="395" w:type="pct"/>
            <w:tcBorders>
              <w:top w:val="nil"/>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25</w:t>
            </w:r>
          </w:p>
        </w:tc>
        <w:tc>
          <w:tcPr>
            <w:tcW w:w="238" w:type="pct"/>
            <w:tcBorders>
              <w:top w:val="nil"/>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25</w:t>
            </w:r>
          </w:p>
        </w:tc>
        <w:tc>
          <w:tcPr>
            <w:tcW w:w="363" w:type="pct"/>
            <w:tcBorders>
              <w:top w:val="nil"/>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25</w:t>
            </w:r>
          </w:p>
        </w:tc>
        <w:tc>
          <w:tcPr>
            <w:tcW w:w="238" w:type="pct"/>
            <w:tcBorders>
              <w:top w:val="nil"/>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25</w:t>
            </w:r>
          </w:p>
        </w:tc>
        <w:tc>
          <w:tcPr>
            <w:tcW w:w="238" w:type="pct"/>
            <w:tcBorders>
              <w:top w:val="nil"/>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25</w:t>
            </w:r>
          </w:p>
        </w:tc>
        <w:tc>
          <w:tcPr>
            <w:tcW w:w="412" w:type="pct"/>
            <w:tcBorders>
              <w:top w:val="nil"/>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პროცენტი</w:t>
            </w:r>
          </w:p>
        </w:tc>
        <w:tc>
          <w:tcPr>
            <w:tcW w:w="368" w:type="pct"/>
            <w:tcBorders>
              <w:top w:val="nil"/>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10%</w:t>
            </w:r>
          </w:p>
        </w:tc>
        <w:tc>
          <w:tcPr>
            <w:tcW w:w="613" w:type="pct"/>
            <w:tcBorders>
              <w:top w:val="nil"/>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ჯანმრთელობის დაცისა და სოციალური უზრუნველყოფის, ბავშვთა უფლებების დაცვისა და მხარდაჭერის სამსახური</w:t>
            </w:r>
          </w:p>
        </w:tc>
        <w:tc>
          <w:tcPr>
            <w:tcW w:w="532" w:type="pct"/>
            <w:tcBorders>
              <w:top w:val="nil"/>
              <w:left w:val="nil"/>
              <w:bottom w:val="single" w:sz="4" w:space="0" w:color="auto"/>
              <w:right w:val="single" w:sz="4" w:space="0" w:color="auto"/>
            </w:tcBorders>
            <w:shd w:val="clear" w:color="000000" w:fill="FFFFFF"/>
            <w:vAlign w:val="center"/>
            <w:hideMark/>
          </w:tcPr>
          <w:p w:rsidR="00AC373C" w:rsidRPr="00AC373C" w:rsidRDefault="00AC373C" w:rsidP="00AC373C">
            <w:pPr>
              <w:spacing w:after="0" w:line="240" w:lineRule="auto"/>
              <w:jc w:val="center"/>
              <w:rPr>
                <w:rFonts w:ascii="Sylfaen" w:eastAsia="Times New Roman" w:hAnsi="Sylfaen" w:cs="Calibri"/>
                <w:sz w:val="18"/>
                <w:szCs w:val="18"/>
              </w:rPr>
            </w:pPr>
            <w:r w:rsidRPr="00AC373C">
              <w:rPr>
                <w:rFonts w:ascii="Sylfaen" w:eastAsia="Times New Roman" w:hAnsi="Sylfaen" w:cs="Calibri"/>
                <w:sz w:val="18"/>
                <w:szCs w:val="18"/>
              </w:rPr>
              <w:t>მონიტორინგი</w:t>
            </w:r>
          </w:p>
        </w:tc>
        <w:tc>
          <w:tcPr>
            <w:tcW w:w="574" w:type="pct"/>
            <w:tcBorders>
              <w:top w:val="nil"/>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არასაკმარისი საბიუჯეტო რესური</w:t>
            </w:r>
          </w:p>
        </w:tc>
      </w:tr>
    </w:tbl>
    <w:p w:rsidR="00AC373C" w:rsidRDefault="00AC373C" w:rsidP="00FE1BA2">
      <w:pPr>
        <w:jc w:val="center"/>
        <w:rPr>
          <w:b/>
          <w:sz w:val="28"/>
        </w:rPr>
      </w:pPr>
    </w:p>
    <w:tbl>
      <w:tblPr>
        <w:tblW w:w="5000" w:type="pct"/>
        <w:tblLook w:val="04A0" w:firstRow="1" w:lastRow="0" w:firstColumn="1" w:lastColumn="0" w:noHBand="0" w:noVBand="1"/>
      </w:tblPr>
      <w:tblGrid>
        <w:gridCol w:w="6016"/>
        <w:gridCol w:w="268"/>
        <w:gridCol w:w="268"/>
        <w:gridCol w:w="1117"/>
        <w:gridCol w:w="1273"/>
        <w:gridCol w:w="1168"/>
        <w:gridCol w:w="1168"/>
        <w:gridCol w:w="1662"/>
      </w:tblGrid>
      <w:tr w:rsidR="00AC373C" w:rsidRPr="00AC373C" w:rsidTr="00AC373C">
        <w:trPr>
          <w:trHeight w:val="300"/>
        </w:trPr>
        <w:tc>
          <w:tcPr>
            <w:tcW w:w="4680" w:type="pct"/>
            <w:gridSpan w:val="7"/>
            <w:tcBorders>
              <w:top w:val="single" w:sz="8" w:space="0" w:color="auto"/>
              <w:left w:val="single" w:sz="8" w:space="0" w:color="auto"/>
              <w:bottom w:val="nil"/>
              <w:right w:val="nil"/>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b/>
                <w:bCs/>
                <w:i/>
                <w:iCs/>
                <w:sz w:val="20"/>
                <w:szCs w:val="20"/>
              </w:rPr>
            </w:pPr>
            <w:r w:rsidRPr="00AC373C">
              <w:rPr>
                <w:rFonts w:ascii="Sylfaen" w:eastAsia="Times New Roman" w:hAnsi="Sylfaen" w:cs="Calibri"/>
                <w:b/>
                <w:bCs/>
                <w:i/>
                <w:iCs/>
                <w:sz w:val="20"/>
                <w:szCs w:val="20"/>
              </w:rPr>
              <w:t>ქვეპროგრამის განაცხადის ფორმა</w:t>
            </w:r>
          </w:p>
        </w:tc>
        <w:tc>
          <w:tcPr>
            <w:tcW w:w="320" w:type="pct"/>
            <w:tcBorders>
              <w:top w:val="single" w:sz="8" w:space="0" w:color="auto"/>
              <w:left w:val="nil"/>
              <w:bottom w:val="nil"/>
              <w:right w:val="single" w:sz="8" w:space="0" w:color="auto"/>
            </w:tcBorders>
            <w:shd w:val="clear" w:color="auto" w:fill="auto"/>
            <w:noWrap/>
            <w:vAlign w:val="center"/>
            <w:hideMark/>
          </w:tcPr>
          <w:p w:rsidR="00AC373C" w:rsidRPr="00AC373C" w:rsidRDefault="00AC373C" w:rsidP="00AC373C">
            <w:pPr>
              <w:spacing w:after="0" w:line="240" w:lineRule="auto"/>
              <w:rPr>
                <w:rFonts w:ascii="Sylfaen" w:eastAsia="Times New Roman" w:hAnsi="Sylfaen" w:cs="Calibri"/>
                <w:sz w:val="20"/>
                <w:szCs w:val="20"/>
              </w:rPr>
            </w:pPr>
            <w:r w:rsidRPr="00AC373C">
              <w:rPr>
                <w:rFonts w:ascii="Sylfaen" w:eastAsia="Times New Roman" w:hAnsi="Sylfaen" w:cs="Calibri"/>
                <w:sz w:val="20"/>
                <w:szCs w:val="20"/>
              </w:rPr>
              <w:t> </w:t>
            </w:r>
          </w:p>
        </w:tc>
      </w:tr>
      <w:tr w:rsidR="00AC373C" w:rsidRPr="00AC373C" w:rsidTr="00AC373C">
        <w:trPr>
          <w:trHeight w:val="300"/>
        </w:trPr>
        <w:tc>
          <w:tcPr>
            <w:tcW w:w="4680" w:type="pct"/>
            <w:gridSpan w:val="7"/>
            <w:tcBorders>
              <w:top w:val="nil"/>
              <w:left w:val="single" w:sz="8" w:space="0" w:color="auto"/>
              <w:bottom w:val="nil"/>
              <w:right w:val="nil"/>
            </w:tcBorders>
            <w:shd w:val="clear" w:color="auto" w:fill="auto"/>
            <w:vAlign w:val="center"/>
            <w:hideMark/>
          </w:tcPr>
          <w:p w:rsidR="00AC373C" w:rsidRPr="00AC373C" w:rsidRDefault="00AC373C" w:rsidP="00AC373C">
            <w:pPr>
              <w:spacing w:after="0" w:line="240" w:lineRule="auto"/>
              <w:rPr>
                <w:rFonts w:ascii="Sylfaen" w:eastAsia="Times New Roman" w:hAnsi="Sylfaen" w:cs="Calibri"/>
                <w:b/>
                <w:bCs/>
                <w:sz w:val="20"/>
                <w:szCs w:val="20"/>
              </w:rPr>
            </w:pPr>
            <w:r w:rsidRPr="00AC373C">
              <w:rPr>
                <w:rFonts w:ascii="Sylfaen" w:eastAsia="Times New Roman" w:hAnsi="Sylfaen" w:cs="Calibri"/>
                <w:b/>
                <w:bCs/>
                <w:sz w:val="20"/>
                <w:szCs w:val="20"/>
              </w:rPr>
              <w:t>პროგრამის დასახელება, რის ფარგლებშიც ხორციელდება ქვეპროგრამა:</w:t>
            </w:r>
          </w:p>
        </w:tc>
        <w:tc>
          <w:tcPr>
            <w:tcW w:w="320" w:type="pct"/>
            <w:tcBorders>
              <w:top w:val="nil"/>
              <w:left w:val="nil"/>
              <w:bottom w:val="nil"/>
              <w:right w:val="single" w:sz="8" w:space="0" w:color="auto"/>
            </w:tcBorders>
            <w:shd w:val="clear" w:color="auto" w:fill="auto"/>
            <w:noWrap/>
            <w:vAlign w:val="center"/>
            <w:hideMark/>
          </w:tcPr>
          <w:p w:rsidR="00AC373C" w:rsidRPr="00AC373C" w:rsidRDefault="00AC373C" w:rsidP="00AC373C">
            <w:pPr>
              <w:spacing w:after="0" w:line="240" w:lineRule="auto"/>
              <w:rPr>
                <w:rFonts w:ascii="Sylfaen" w:eastAsia="Times New Roman" w:hAnsi="Sylfaen" w:cs="Calibri"/>
                <w:sz w:val="20"/>
                <w:szCs w:val="20"/>
              </w:rPr>
            </w:pPr>
            <w:r w:rsidRPr="00AC373C">
              <w:rPr>
                <w:rFonts w:ascii="Sylfaen" w:eastAsia="Times New Roman" w:hAnsi="Sylfaen" w:cs="Calibri"/>
                <w:sz w:val="20"/>
                <w:szCs w:val="20"/>
              </w:rPr>
              <w:t> </w:t>
            </w:r>
          </w:p>
        </w:tc>
      </w:tr>
      <w:tr w:rsidR="00AC373C" w:rsidRPr="00AC373C" w:rsidTr="00AC373C">
        <w:trPr>
          <w:trHeight w:val="30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AC373C" w:rsidRPr="00AC373C" w:rsidRDefault="00AC373C" w:rsidP="00AC373C">
            <w:pPr>
              <w:spacing w:after="0" w:line="240" w:lineRule="auto"/>
              <w:rPr>
                <w:rFonts w:ascii="Sylfaen" w:eastAsia="Times New Roman" w:hAnsi="Sylfaen" w:cs="Calibri"/>
                <w:b/>
                <w:bCs/>
                <w:sz w:val="20"/>
                <w:szCs w:val="20"/>
              </w:rPr>
            </w:pPr>
            <w:r w:rsidRPr="00AC373C">
              <w:rPr>
                <w:rFonts w:ascii="Sylfaen" w:eastAsia="Times New Roman" w:hAnsi="Sylfaen" w:cs="Calibri"/>
                <w:b/>
                <w:bCs/>
                <w:sz w:val="20"/>
                <w:szCs w:val="20"/>
              </w:rPr>
              <w:lastRenderedPageBreak/>
              <w:t>ჯანმრთელობის დაცვა</w:t>
            </w:r>
          </w:p>
        </w:tc>
      </w:tr>
      <w:tr w:rsidR="00AC373C" w:rsidRPr="00AC373C" w:rsidTr="00AC373C">
        <w:trPr>
          <w:trHeight w:val="300"/>
        </w:trPr>
        <w:tc>
          <w:tcPr>
            <w:tcW w:w="2997"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AC373C" w:rsidRPr="00AC373C" w:rsidRDefault="00AC373C" w:rsidP="00AC373C">
            <w:pPr>
              <w:spacing w:after="0" w:line="240" w:lineRule="auto"/>
              <w:rPr>
                <w:rFonts w:ascii="Sylfaen" w:eastAsia="Times New Roman" w:hAnsi="Sylfaen" w:cs="Calibri"/>
                <w:b/>
                <w:bCs/>
                <w:sz w:val="20"/>
                <w:szCs w:val="20"/>
              </w:rPr>
            </w:pPr>
            <w:r w:rsidRPr="00AC373C">
              <w:rPr>
                <w:rFonts w:ascii="Sylfaen" w:eastAsia="Times New Roman" w:hAnsi="Sylfaen" w:cs="Calibri"/>
                <w:b/>
                <w:bCs/>
                <w:sz w:val="20"/>
                <w:szCs w:val="20"/>
              </w:rPr>
              <w:t>ქვეპროგრამის კლასიფიკაციის კოდი:</w:t>
            </w:r>
          </w:p>
        </w:tc>
        <w:tc>
          <w:tcPr>
            <w:tcW w:w="320" w:type="pct"/>
            <w:tcBorders>
              <w:top w:val="nil"/>
              <w:left w:val="nil"/>
              <w:bottom w:val="nil"/>
              <w:right w:val="nil"/>
            </w:tcBorders>
            <w:shd w:val="clear" w:color="auto" w:fill="auto"/>
            <w:vAlign w:val="center"/>
            <w:hideMark/>
          </w:tcPr>
          <w:p w:rsidR="00AC373C" w:rsidRPr="00AC373C" w:rsidRDefault="00AC373C" w:rsidP="00AC373C">
            <w:pPr>
              <w:spacing w:after="0" w:line="240" w:lineRule="auto"/>
              <w:rPr>
                <w:rFonts w:ascii="Sylfaen" w:eastAsia="Times New Roman" w:hAnsi="Sylfaen" w:cs="Calibri"/>
                <w:b/>
                <w:bCs/>
                <w:sz w:val="20"/>
                <w:szCs w:val="20"/>
              </w:rPr>
            </w:pPr>
          </w:p>
        </w:tc>
        <w:tc>
          <w:tcPr>
            <w:tcW w:w="681" w:type="pct"/>
            <w:tcBorders>
              <w:top w:val="nil"/>
              <w:left w:val="nil"/>
              <w:bottom w:val="nil"/>
              <w:right w:val="nil"/>
            </w:tcBorders>
            <w:shd w:val="clear" w:color="auto" w:fill="auto"/>
            <w:vAlign w:val="center"/>
            <w:hideMark/>
          </w:tcPr>
          <w:p w:rsidR="00AC373C" w:rsidRPr="00AC373C" w:rsidRDefault="00AC373C" w:rsidP="00AC373C">
            <w:pPr>
              <w:spacing w:after="0" w:line="240" w:lineRule="auto"/>
              <w:jc w:val="center"/>
              <w:rPr>
                <w:rFonts w:ascii="Times New Roman" w:eastAsia="Times New Roman" w:hAnsi="Times New Roman"/>
                <w:sz w:val="20"/>
                <w:szCs w:val="20"/>
              </w:rPr>
            </w:pPr>
          </w:p>
        </w:tc>
        <w:tc>
          <w:tcPr>
            <w:tcW w:w="361" w:type="pct"/>
            <w:tcBorders>
              <w:top w:val="nil"/>
              <w:left w:val="single" w:sz="4" w:space="0" w:color="auto"/>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b/>
                <w:bCs/>
                <w:sz w:val="20"/>
                <w:szCs w:val="20"/>
              </w:rPr>
            </w:pPr>
            <w:r w:rsidRPr="00AC373C">
              <w:rPr>
                <w:rFonts w:ascii="Sylfaen" w:eastAsia="Times New Roman" w:hAnsi="Sylfaen" w:cs="Calibri"/>
                <w:b/>
                <w:bCs/>
                <w:sz w:val="20"/>
                <w:szCs w:val="20"/>
              </w:rPr>
              <w:t>06 01 01</w:t>
            </w:r>
          </w:p>
        </w:tc>
        <w:tc>
          <w:tcPr>
            <w:tcW w:w="320" w:type="pct"/>
            <w:tcBorders>
              <w:top w:val="nil"/>
              <w:left w:val="nil"/>
              <w:bottom w:val="nil"/>
              <w:right w:val="nil"/>
            </w:tcBorders>
            <w:shd w:val="clear" w:color="auto" w:fill="auto"/>
            <w:noWrap/>
            <w:vAlign w:val="center"/>
            <w:hideMark/>
          </w:tcPr>
          <w:p w:rsidR="00AC373C" w:rsidRPr="00AC373C" w:rsidRDefault="00AC373C" w:rsidP="00AC373C">
            <w:pPr>
              <w:spacing w:after="0" w:line="240" w:lineRule="auto"/>
              <w:jc w:val="center"/>
              <w:rPr>
                <w:rFonts w:ascii="Sylfaen" w:eastAsia="Times New Roman" w:hAnsi="Sylfaen" w:cs="Calibri"/>
                <w:b/>
                <w:bCs/>
                <w:sz w:val="20"/>
                <w:szCs w:val="20"/>
              </w:rPr>
            </w:pPr>
          </w:p>
        </w:tc>
        <w:tc>
          <w:tcPr>
            <w:tcW w:w="320" w:type="pct"/>
            <w:tcBorders>
              <w:top w:val="nil"/>
              <w:left w:val="nil"/>
              <w:bottom w:val="nil"/>
              <w:right w:val="single" w:sz="8" w:space="0" w:color="auto"/>
            </w:tcBorders>
            <w:shd w:val="clear" w:color="auto" w:fill="auto"/>
            <w:noWrap/>
            <w:vAlign w:val="center"/>
            <w:hideMark/>
          </w:tcPr>
          <w:p w:rsidR="00AC373C" w:rsidRPr="00AC373C" w:rsidRDefault="00AC373C" w:rsidP="00AC373C">
            <w:pPr>
              <w:spacing w:after="0" w:line="240" w:lineRule="auto"/>
              <w:rPr>
                <w:rFonts w:ascii="Sylfaen" w:eastAsia="Times New Roman" w:hAnsi="Sylfaen" w:cs="Calibri"/>
                <w:sz w:val="20"/>
                <w:szCs w:val="20"/>
              </w:rPr>
            </w:pPr>
            <w:r w:rsidRPr="00AC373C">
              <w:rPr>
                <w:rFonts w:ascii="Sylfaen" w:eastAsia="Times New Roman" w:hAnsi="Sylfaen" w:cs="Calibri"/>
                <w:sz w:val="20"/>
                <w:szCs w:val="20"/>
              </w:rPr>
              <w:t> </w:t>
            </w:r>
          </w:p>
        </w:tc>
      </w:tr>
      <w:tr w:rsidR="00AC373C" w:rsidRPr="00AC373C" w:rsidTr="00AC373C">
        <w:trPr>
          <w:trHeight w:val="300"/>
        </w:trPr>
        <w:tc>
          <w:tcPr>
            <w:tcW w:w="2997" w:type="pct"/>
            <w:gridSpan w:val="3"/>
            <w:tcBorders>
              <w:top w:val="nil"/>
              <w:left w:val="single" w:sz="8" w:space="0" w:color="auto"/>
              <w:bottom w:val="nil"/>
              <w:right w:val="nil"/>
            </w:tcBorders>
            <w:shd w:val="clear" w:color="auto" w:fill="auto"/>
            <w:vAlign w:val="center"/>
            <w:hideMark/>
          </w:tcPr>
          <w:p w:rsidR="00AC373C" w:rsidRPr="00AC373C" w:rsidRDefault="00AC373C" w:rsidP="00AC373C">
            <w:pPr>
              <w:spacing w:after="0" w:line="240" w:lineRule="auto"/>
              <w:rPr>
                <w:rFonts w:ascii="Sylfaen" w:eastAsia="Times New Roman" w:hAnsi="Sylfaen" w:cs="Calibri"/>
                <w:b/>
                <w:bCs/>
                <w:sz w:val="20"/>
                <w:szCs w:val="20"/>
              </w:rPr>
            </w:pPr>
            <w:r w:rsidRPr="00AC373C">
              <w:rPr>
                <w:rFonts w:ascii="Sylfaen" w:eastAsia="Times New Roman" w:hAnsi="Sylfaen" w:cs="Calibri"/>
                <w:b/>
                <w:bCs/>
                <w:sz w:val="20"/>
                <w:szCs w:val="20"/>
              </w:rPr>
              <w:t>ქვეპროგრამის დასახელება:</w:t>
            </w:r>
          </w:p>
        </w:tc>
        <w:tc>
          <w:tcPr>
            <w:tcW w:w="320" w:type="pct"/>
            <w:tcBorders>
              <w:top w:val="nil"/>
              <w:left w:val="nil"/>
              <w:bottom w:val="nil"/>
              <w:right w:val="nil"/>
            </w:tcBorders>
            <w:shd w:val="clear" w:color="auto" w:fill="auto"/>
            <w:vAlign w:val="center"/>
            <w:hideMark/>
          </w:tcPr>
          <w:p w:rsidR="00AC373C" w:rsidRPr="00AC373C" w:rsidRDefault="00AC373C" w:rsidP="00AC373C">
            <w:pPr>
              <w:spacing w:after="0" w:line="240" w:lineRule="auto"/>
              <w:rPr>
                <w:rFonts w:ascii="Sylfaen" w:eastAsia="Times New Roman" w:hAnsi="Sylfaen" w:cs="Calibri"/>
                <w:b/>
                <w:bCs/>
                <w:sz w:val="20"/>
                <w:szCs w:val="20"/>
              </w:rPr>
            </w:pPr>
          </w:p>
        </w:tc>
        <w:tc>
          <w:tcPr>
            <w:tcW w:w="681" w:type="pct"/>
            <w:tcBorders>
              <w:top w:val="nil"/>
              <w:left w:val="nil"/>
              <w:bottom w:val="nil"/>
              <w:right w:val="nil"/>
            </w:tcBorders>
            <w:shd w:val="clear" w:color="auto" w:fill="auto"/>
            <w:vAlign w:val="center"/>
            <w:hideMark/>
          </w:tcPr>
          <w:p w:rsidR="00AC373C" w:rsidRPr="00AC373C" w:rsidRDefault="00AC373C" w:rsidP="00AC373C">
            <w:pPr>
              <w:spacing w:after="0" w:line="240" w:lineRule="auto"/>
              <w:rPr>
                <w:rFonts w:ascii="Times New Roman" w:eastAsia="Times New Roman" w:hAnsi="Times New Roman"/>
                <w:sz w:val="20"/>
                <w:szCs w:val="20"/>
              </w:rPr>
            </w:pPr>
          </w:p>
        </w:tc>
        <w:tc>
          <w:tcPr>
            <w:tcW w:w="361" w:type="pct"/>
            <w:tcBorders>
              <w:top w:val="nil"/>
              <w:left w:val="nil"/>
              <w:bottom w:val="nil"/>
              <w:right w:val="nil"/>
            </w:tcBorders>
            <w:shd w:val="clear" w:color="auto" w:fill="auto"/>
            <w:vAlign w:val="center"/>
            <w:hideMark/>
          </w:tcPr>
          <w:p w:rsidR="00AC373C" w:rsidRPr="00AC373C" w:rsidRDefault="00AC373C" w:rsidP="00AC373C">
            <w:pPr>
              <w:spacing w:after="0" w:line="240" w:lineRule="auto"/>
              <w:rPr>
                <w:rFonts w:ascii="Times New Roman" w:eastAsia="Times New Roman" w:hAnsi="Times New Roman"/>
                <w:sz w:val="20"/>
                <w:szCs w:val="20"/>
              </w:rPr>
            </w:pPr>
          </w:p>
        </w:tc>
        <w:tc>
          <w:tcPr>
            <w:tcW w:w="320" w:type="pct"/>
            <w:tcBorders>
              <w:top w:val="nil"/>
              <w:left w:val="nil"/>
              <w:bottom w:val="nil"/>
              <w:right w:val="nil"/>
            </w:tcBorders>
            <w:shd w:val="clear" w:color="auto" w:fill="auto"/>
            <w:noWrap/>
            <w:vAlign w:val="center"/>
            <w:hideMark/>
          </w:tcPr>
          <w:p w:rsidR="00AC373C" w:rsidRPr="00AC373C" w:rsidRDefault="00AC373C" w:rsidP="00AC373C">
            <w:pPr>
              <w:spacing w:after="0" w:line="240" w:lineRule="auto"/>
              <w:rPr>
                <w:rFonts w:ascii="Times New Roman" w:eastAsia="Times New Roman" w:hAnsi="Times New Roman"/>
                <w:sz w:val="20"/>
                <w:szCs w:val="20"/>
              </w:rPr>
            </w:pPr>
          </w:p>
        </w:tc>
        <w:tc>
          <w:tcPr>
            <w:tcW w:w="320" w:type="pct"/>
            <w:tcBorders>
              <w:top w:val="nil"/>
              <w:left w:val="nil"/>
              <w:bottom w:val="nil"/>
              <w:right w:val="single" w:sz="8" w:space="0" w:color="auto"/>
            </w:tcBorders>
            <w:shd w:val="clear" w:color="auto" w:fill="auto"/>
            <w:noWrap/>
            <w:vAlign w:val="center"/>
            <w:hideMark/>
          </w:tcPr>
          <w:p w:rsidR="00AC373C" w:rsidRPr="00AC373C" w:rsidRDefault="00AC373C" w:rsidP="00AC373C">
            <w:pPr>
              <w:spacing w:after="0" w:line="240" w:lineRule="auto"/>
              <w:rPr>
                <w:rFonts w:ascii="Sylfaen" w:eastAsia="Times New Roman" w:hAnsi="Sylfaen" w:cs="Calibri"/>
                <w:sz w:val="20"/>
                <w:szCs w:val="20"/>
              </w:rPr>
            </w:pPr>
            <w:r w:rsidRPr="00AC373C">
              <w:rPr>
                <w:rFonts w:ascii="Sylfaen" w:eastAsia="Times New Roman" w:hAnsi="Sylfaen" w:cs="Calibri"/>
                <w:sz w:val="20"/>
                <w:szCs w:val="20"/>
              </w:rPr>
              <w:t> </w:t>
            </w:r>
          </w:p>
        </w:tc>
      </w:tr>
      <w:tr w:rsidR="00AC373C" w:rsidRPr="00AC373C" w:rsidTr="00AC373C">
        <w:trPr>
          <w:trHeight w:val="30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AC373C" w:rsidRPr="00AC373C" w:rsidRDefault="00AC373C" w:rsidP="00AC373C">
            <w:pPr>
              <w:spacing w:after="0" w:line="240" w:lineRule="auto"/>
              <w:rPr>
                <w:rFonts w:ascii="Sylfaen" w:eastAsia="Times New Roman" w:hAnsi="Sylfaen" w:cs="Calibri"/>
                <w:b/>
                <w:bCs/>
                <w:sz w:val="20"/>
                <w:szCs w:val="20"/>
              </w:rPr>
            </w:pPr>
            <w:r w:rsidRPr="00AC373C">
              <w:rPr>
                <w:rFonts w:ascii="Sylfaen" w:eastAsia="Times New Roman" w:hAnsi="Sylfaen" w:cs="Calibri"/>
                <w:b/>
                <w:bCs/>
                <w:sz w:val="20"/>
                <w:szCs w:val="20"/>
              </w:rPr>
              <w:t>ჯანდაცვიხ ცენტრი</w:t>
            </w:r>
          </w:p>
        </w:tc>
      </w:tr>
      <w:tr w:rsidR="00AC373C" w:rsidRPr="00AC373C" w:rsidTr="00AC373C">
        <w:trPr>
          <w:trHeight w:val="300"/>
        </w:trPr>
        <w:tc>
          <w:tcPr>
            <w:tcW w:w="2818" w:type="pct"/>
            <w:gridSpan w:val="2"/>
            <w:tcBorders>
              <w:top w:val="nil"/>
              <w:left w:val="single" w:sz="8" w:space="0" w:color="auto"/>
              <w:bottom w:val="single" w:sz="4" w:space="0" w:color="auto"/>
              <w:right w:val="single" w:sz="4" w:space="0" w:color="000000"/>
            </w:tcBorders>
            <w:shd w:val="clear" w:color="auto" w:fill="auto"/>
            <w:vAlign w:val="center"/>
            <w:hideMark/>
          </w:tcPr>
          <w:p w:rsidR="00AC373C" w:rsidRPr="00AC373C" w:rsidRDefault="00AC373C" w:rsidP="00AC373C">
            <w:pPr>
              <w:spacing w:after="0" w:line="240" w:lineRule="auto"/>
              <w:rPr>
                <w:rFonts w:ascii="Sylfaen" w:eastAsia="Times New Roman" w:hAnsi="Sylfaen" w:cs="Calibri"/>
                <w:sz w:val="20"/>
                <w:szCs w:val="20"/>
              </w:rPr>
            </w:pPr>
            <w:r w:rsidRPr="00AC373C">
              <w:rPr>
                <w:rFonts w:ascii="Sylfaen" w:eastAsia="Times New Roman" w:hAnsi="Sylfaen" w:cs="Calibri"/>
                <w:sz w:val="20"/>
                <w:szCs w:val="20"/>
              </w:rPr>
              <w:t>არის ქვეპროგრამა ახალი</w:t>
            </w:r>
            <w:r w:rsidRPr="00AC373C">
              <w:rPr>
                <w:rFonts w:ascii="Sylfaen" w:eastAsia="Times New Roman" w:hAnsi="Sylfaen" w:cs="Calibri"/>
                <w:b/>
                <w:bCs/>
                <w:sz w:val="20"/>
                <w:szCs w:val="20"/>
              </w:rPr>
              <w:t xml:space="preserve">? </w:t>
            </w:r>
            <w:r w:rsidRPr="00AC373C">
              <w:rPr>
                <w:rFonts w:ascii="Sylfaen" w:eastAsia="Times New Roman" w:hAnsi="Sylfaen" w:cs="Calibri"/>
                <w:sz w:val="20"/>
                <w:szCs w:val="20"/>
              </w:rPr>
              <w:t xml:space="preserve">        </w:t>
            </w:r>
            <w:r w:rsidRPr="00AC373C">
              <w:rPr>
                <w:rFonts w:ascii="Sylfaen" w:eastAsia="Times New Roman" w:hAnsi="Sylfaen" w:cs="Calibri"/>
                <w:b/>
                <w:bCs/>
                <w:sz w:val="20"/>
                <w:szCs w:val="20"/>
              </w:rPr>
              <w:t xml:space="preserve">  </w:t>
            </w:r>
            <w:r w:rsidRPr="00AC373C">
              <w:rPr>
                <w:rFonts w:ascii="Sylfaen" w:eastAsia="Times New Roman" w:hAnsi="Sylfaen" w:cs="Calibri"/>
                <w:sz w:val="20"/>
                <w:szCs w:val="20"/>
              </w:rPr>
              <w:t>/ არა</w:t>
            </w:r>
          </w:p>
        </w:tc>
        <w:tc>
          <w:tcPr>
            <w:tcW w:w="179" w:type="pct"/>
            <w:tcBorders>
              <w:top w:val="nil"/>
              <w:left w:val="nil"/>
              <w:bottom w:val="nil"/>
              <w:right w:val="nil"/>
            </w:tcBorders>
            <w:shd w:val="clear" w:color="auto" w:fill="auto"/>
            <w:vAlign w:val="center"/>
            <w:hideMark/>
          </w:tcPr>
          <w:p w:rsidR="00AC373C" w:rsidRPr="00AC373C" w:rsidRDefault="00AC373C" w:rsidP="00AC373C">
            <w:pPr>
              <w:spacing w:after="0" w:line="240" w:lineRule="auto"/>
              <w:rPr>
                <w:rFonts w:ascii="Sylfaen" w:eastAsia="Times New Roman" w:hAnsi="Sylfaen" w:cs="Calibri"/>
                <w:sz w:val="20"/>
                <w:szCs w:val="20"/>
              </w:rPr>
            </w:pPr>
          </w:p>
        </w:tc>
        <w:tc>
          <w:tcPr>
            <w:tcW w:w="320" w:type="pct"/>
            <w:tcBorders>
              <w:top w:val="nil"/>
              <w:left w:val="nil"/>
              <w:bottom w:val="nil"/>
              <w:right w:val="nil"/>
            </w:tcBorders>
            <w:shd w:val="clear" w:color="auto" w:fill="auto"/>
            <w:vAlign w:val="center"/>
            <w:hideMark/>
          </w:tcPr>
          <w:p w:rsidR="00AC373C" w:rsidRPr="00AC373C" w:rsidRDefault="00AC373C" w:rsidP="00AC373C">
            <w:pPr>
              <w:spacing w:after="0" w:line="240" w:lineRule="auto"/>
              <w:rPr>
                <w:rFonts w:ascii="Times New Roman" w:eastAsia="Times New Roman" w:hAnsi="Times New Roman"/>
                <w:sz w:val="20"/>
                <w:szCs w:val="20"/>
              </w:rPr>
            </w:pPr>
          </w:p>
        </w:tc>
        <w:tc>
          <w:tcPr>
            <w:tcW w:w="681" w:type="pct"/>
            <w:tcBorders>
              <w:top w:val="nil"/>
              <w:left w:val="nil"/>
              <w:bottom w:val="nil"/>
              <w:right w:val="nil"/>
            </w:tcBorders>
            <w:shd w:val="clear" w:color="auto" w:fill="auto"/>
            <w:vAlign w:val="center"/>
            <w:hideMark/>
          </w:tcPr>
          <w:p w:rsidR="00AC373C" w:rsidRPr="00AC373C" w:rsidRDefault="00AC373C" w:rsidP="00AC373C">
            <w:pPr>
              <w:spacing w:after="0" w:line="240" w:lineRule="auto"/>
              <w:rPr>
                <w:rFonts w:ascii="Times New Roman" w:eastAsia="Times New Roman" w:hAnsi="Times New Roman"/>
                <w:sz w:val="20"/>
                <w:szCs w:val="20"/>
              </w:rPr>
            </w:pPr>
          </w:p>
        </w:tc>
        <w:tc>
          <w:tcPr>
            <w:tcW w:w="361" w:type="pct"/>
            <w:tcBorders>
              <w:top w:val="nil"/>
              <w:left w:val="nil"/>
              <w:bottom w:val="nil"/>
              <w:right w:val="nil"/>
            </w:tcBorders>
            <w:shd w:val="clear" w:color="auto" w:fill="auto"/>
            <w:vAlign w:val="center"/>
            <w:hideMark/>
          </w:tcPr>
          <w:p w:rsidR="00AC373C" w:rsidRPr="00AC373C" w:rsidRDefault="00AC373C" w:rsidP="00AC373C">
            <w:pPr>
              <w:spacing w:after="0" w:line="240" w:lineRule="auto"/>
              <w:rPr>
                <w:rFonts w:ascii="Times New Roman" w:eastAsia="Times New Roman" w:hAnsi="Times New Roman"/>
                <w:sz w:val="20"/>
                <w:szCs w:val="20"/>
              </w:rPr>
            </w:pPr>
          </w:p>
        </w:tc>
        <w:tc>
          <w:tcPr>
            <w:tcW w:w="320" w:type="pct"/>
            <w:tcBorders>
              <w:top w:val="nil"/>
              <w:left w:val="nil"/>
              <w:bottom w:val="nil"/>
              <w:right w:val="nil"/>
            </w:tcBorders>
            <w:shd w:val="clear" w:color="auto" w:fill="auto"/>
            <w:noWrap/>
            <w:vAlign w:val="center"/>
            <w:hideMark/>
          </w:tcPr>
          <w:p w:rsidR="00AC373C" w:rsidRPr="00AC373C" w:rsidRDefault="00AC373C" w:rsidP="00AC373C">
            <w:pPr>
              <w:spacing w:after="0" w:line="240" w:lineRule="auto"/>
              <w:rPr>
                <w:rFonts w:ascii="Times New Roman" w:eastAsia="Times New Roman" w:hAnsi="Times New Roman"/>
                <w:sz w:val="20"/>
                <w:szCs w:val="20"/>
              </w:rPr>
            </w:pPr>
          </w:p>
        </w:tc>
        <w:tc>
          <w:tcPr>
            <w:tcW w:w="320" w:type="pct"/>
            <w:tcBorders>
              <w:top w:val="nil"/>
              <w:left w:val="nil"/>
              <w:bottom w:val="nil"/>
              <w:right w:val="single" w:sz="8" w:space="0" w:color="auto"/>
            </w:tcBorders>
            <w:shd w:val="clear" w:color="auto" w:fill="auto"/>
            <w:noWrap/>
            <w:vAlign w:val="center"/>
            <w:hideMark/>
          </w:tcPr>
          <w:p w:rsidR="00AC373C" w:rsidRPr="00AC373C" w:rsidRDefault="00AC373C" w:rsidP="00AC373C">
            <w:pPr>
              <w:spacing w:after="0" w:line="240" w:lineRule="auto"/>
              <w:rPr>
                <w:rFonts w:ascii="Sylfaen" w:eastAsia="Times New Roman" w:hAnsi="Sylfaen" w:cs="Calibri"/>
                <w:sz w:val="20"/>
                <w:szCs w:val="20"/>
              </w:rPr>
            </w:pPr>
            <w:r w:rsidRPr="00AC373C">
              <w:rPr>
                <w:rFonts w:ascii="Sylfaen" w:eastAsia="Times New Roman" w:hAnsi="Sylfaen" w:cs="Calibri"/>
                <w:sz w:val="20"/>
                <w:szCs w:val="20"/>
              </w:rPr>
              <w:t> </w:t>
            </w:r>
          </w:p>
        </w:tc>
      </w:tr>
      <w:tr w:rsidR="00AC373C" w:rsidRPr="00AC373C" w:rsidTr="00AC373C">
        <w:trPr>
          <w:trHeight w:val="300"/>
        </w:trPr>
        <w:tc>
          <w:tcPr>
            <w:tcW w:w="2818"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rPr>
                <w:rFonts w:ascii="Sylfaen" w:eastAsia="Times New Roman" w:hAnsi="Sylfaen" w:cs="Calibri"/>
                <w:b/>
                <w:bCs/>
                <w:sz w:val="20"/>
                <w:szCs w:val="20"/>
              </w:rPr>
            </w:pPr>
            <w:r w:rsidRPr="00AC373C">
              <w:rPr>
                <w:rFonts w:ascii="Sylfaen" w:eastAsia="Times New Roman" w:hAnsi="Sylfaen" w:cs="Calibri"/>
                <w:b/>
                <w:bCs/>
                <w:sz w:val="20"/>
                <w:szCs w:val="20"/>
              </w:rPr>
              <w:t>თუ ქვეპროგრამა ახალია, ვინ წარმოადგინა?</w:t>
            </w:r>
          </w:p>
        </w:tc>
        <w:tc>
          <w:tcPr>
            <w:tcW w:w="179" w:type="pct"/>
            <w:tcBorders>
              <w:top w:val="single" w:sz="4" w:space="0" w:color="auto"/>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b/>
                <w:bCs/>
                <w:sz w:val="20"/>
                <w:szCs w:val="20"/>
              </w:rPr>
            </w:pPr>
            <w:r w:rsidRPr="00AC373C">
              <w:rPr>
                <w:rFonts w:ascii="Sylfaen" w:eastAsia="Times New Roman" w:hAnsi="Sylfaen" w:cs="Calibri"/>
                <w:b/>
                <w:bCs/>
                <w:sz w:val="20"/>
                <w:szCs w:val="20"/>
              </w:rPr>
              <w:t> </w:t>
            </w:r>
          </w:p>
        </w:tc>
        <w:tc>
          <w:tcPr>
            <w:tcW w:w="320" w:type="pct"/>
            <w:tcBorders>
              <w:top w:val="nil"/>
              <w:left w:val="nil"/>
              <w:bottom w:val="nil"/>
              <w:right w:val="nil"/>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b/>
                <w:bCs/>
                <w:sz w:val="20"/>
                <w:szCs w:val="20"/>
              </w:rPr>
            </w:pPr>
          </w:p>
        </w:tc>
        <w:tc>
          <w:tcPr>
            <w:tcW w:w="681" w:type="pct"/>
            <w:tcBorders>
              <w:top w:val="nil"/>
              <w:left w:val="nil"/>
              <w:bottom w:val="nil"/>
              <w:right w:val="nil"/>
            </w:tcBorders>
            <w:shd w:val="clear" w:color="auto" w:fill="auto"/>
            <w:vAlign w:val="center"/>
            <w:hideMark/>
          </w:tcPr>
          <w:p w:rsidR="00AC373C" w:rsidRPr="00AC373C" w:rsidRDefault="00AC373C" w:rsidP="00AC373C">
            <w:pPr>
              <w:spacing w:after="0" w:line="240" w:lineRule="auto"/>
              <w:jc w:val="center"/>
              <w:rPr>
                <w:rFonts w:ascii="Times New Roman" w:eastAsia="Times New Roman" w:hAnsi="Times New Roman"/>
                <w:sz w:val="20"/>
                <w:szCs w:val="20"/>
              </w:rPr>
            </w:pPr>
          </w:p>
        </w:tc>
        <w:tc>
          <w:tcPr>
            <w:tcW w:w="361" w:type="pct"/>
            <w:tcBorders>
              <w:top w:val="nil"/>
              <w:left w:val="nil"/>
              <w:bottom w:val="nil"/>
              <w:right w:val="nil"/>
            </w:tcBorders>
            <w:shd w:val="clear" w:color="auto" w:fill="auto"/>
            <w:vAlign w:val="center"/>
            <w:hideMark/>
          </w:tcPr>
          <w:p w:rsidR="00AC373C" w:rsidRPr="00AC373C" w:rsidRDefault="00AC373C" w:rsidP="00AC373C">
            <w:pPr>
              <w:spacing w:after="0" w:line="240" w:lineRule="auto"/>
              <w:rPr>
                <w:rFonts w:ascii="Times New Roman" w:eastAsia="Times New Roman" w:hAnsi="Times New Roman"/>
                <w:sz w:val="20"/>
                <w:szCs w:val="20"/>
              </w:rPr>
            </w:pPr>
          </w:p>
        </w:tc>
        <w:tc>
          <w:tcPr>
            <w:tcW w:w="320" w:type="pct"/>
            <w:tcBorders>
              <w:top w:val="nil"/>
              <w:left w:val="nil"/>
              <w:bottom w:val="nil"/>
              <w:right w:val="nil"/>
            </w:tcBorders>
            <w:shd w:val="clear" w:color="auto" w:fill="auto"/>
            <w:vAlign w:val="center"/>
            <w:hideMark/>
          </w:tcPr>
          <w:p w:rsidR="00AC373C" w:rsidRPr="00AC373C" w:rsidRDefault="00AC373C" w:rsidP="00AC373C">
            <w:pPr>
              <w:spacing w:after="0" w:line="240" w:lineRule="auto"/>
              <w:rPr>
                <w:rFonts w:ascii="Times New Roman" w:eastAsia="Times New Roman" w:hAnsi="Times New Roman"/>
                <w:sz w:val="20"/>
                <w:szCs w:val="20"/>
              </w:rPr>
            </w:pPr>
          </w:p>
        </w:tc>
        <w:tc>
          <w:tcPr>
            <w:tcW w:w="320" w:type="pct"/>
            <w:tcBorders>
              <w:top w:val="nil"/>
              <w:left w:val="nil"/>
              <w:bottom w:val="nil"/>
              <w:right w:val="single" w:sz="8" w:space="0" w:color="auto"/>
            </w:tcBorders>
            <w:shd w:val="clear" w:color="auto" w:fill="auto"/>
            <w:noWrap/>
            <w:vAlign w:val="center"/>
            <w:hideMark/>
          </w:tcPr>
          <w:p w:rsidR="00AC373C" w:rsidRPr="00AC373C" w:rsidRDefault="00AC373C" w:rsidP="00AC373C">
            <w:pPr>
              <w:spacing w:after="0" w:line="240" w:lineRule="auto"/>
              <w:rPr>
                <w:rFonts w:ascii="Sylfaen" w:eastAsia="Times New Roman" w:hAnsi="Sylfaen" w:cs="Calibri"/>
                <w:sz w:val="20"/>
                <w:szCs w:val="20"/>
              </w:rPr>
            </w:pPr>
            <w:r w:rsidRPr="00AC373C">
              <w:rPr>
                <w:rFonts w:ascii="Sylfaen" w:eastAsia="Times New Roman" w:hAnsi="Sylfaen" w:cs="Calibri"/>
                <w:sz w:val="20"/>
                <w:szCs w:val="20"/>
              </w:rPr>
              <w:t> </w:t>
            </w:r>
          </w:p>
        </w:tc>
      </w:tr>
      <w:tr w:rsidR="00AC373C" w:rsidRPr="00AC373C" w:rsidTr="00AC373C">
        <w:trPr>
          <w:trHeight w:val="300"/>
        </w:trPr>
        <w:tc>
          <w:tcPr>
            <w:tcW w:w="2997" w:type="pct"/>
            <w:gridSpan w:val="3"/>
            <w:tcBorders>
              <w:top w:val="nil"/>
              <w:left w:val="single" w:sz="8" w:space="0" w:color="auto"/>
              <w:bottom w:val="nil"/>
              <w:right w:val="nil"/>
            </w:tcBorders>
            <w:shd w:val="clear" w:color="auto" w:fill="auto"/>
            <w:vAlign w:val="center"/>
            <w:hideMark/>
          </w:tcPr>
          <w:p w:rsidR="00AC373C" w:rsidRPr="00AC373C" w:rsidRDefault="00AC373C" w:rsidP="00AC373C">
            <w:pPr>
              <w:spacing w:after="0" w:line="240" w:lineRule="auto"/>
              <w:rPr>
                <w:rFonts w:ascii="Sylfaen" w:eastAsia="Times New Roman" w:hAnsi="Sylfaen" w:cs="Calibri"/>
                <w:b/>
                <w:bCs/>
                <w:sz w:val="20"/>
                <w:szCs w:val="20"/>
              </w:rPr>
            </w:pPr>
            <w:r w:rsidRPr="00AC373C">
              <w:rPr>
                <w:rFonts w:ascii="Sylfaen" w:eastAsia="Times New Roman" w:hAnsi="Sylfaen" w:cs="Calibri"/>
                <w:b/>
                <w:bCs/>
                <w:sz w:val="20"/>
                <w:szCs w:val="20"/>
              </w:rPr>
              <w:t>ქვეპროგრამის განმახორციელებელი:</w:t>
            </w:r>
          </w:p>
        </w:tc>
        <w:tc>
          <w:tcPr>
            <w:tcW w:w="320" w:type="pct"/>
            <w:tcBorders>
              <w:top w:val="nil"/>
              <w:left w:val="nil"/>
              <w:bottom w:val="nil"/>
              <w:right w:val="nil"/>
            </w:tcBorders>
            <w:shd w:val="clear" w:color="auto" w:fill="auto"/>
            <w:vAlign w:val="center"/>
            <w:hideMark/>
          </w:tcPr>
          <w:p w:rsidR="00AC373C" w:rsidRPr="00AC373C" w:rsidRDefault="00AC373C" w:rsidP="00AC373C">
            <w:pPr>
              <w:spacing w:after="0" w:line="240" w:lineRule="auto"/>
              <w:rPr>
                <w:rFonts w:ascii="Sylfaen" w:eastAsia="Times New Roman" w:hAnsi="Sylfaen" w:cs="Calibri"/>
                <w:b/>
                <w:bCs/>
                <w:sz w:val="20"/>
                <w:szCs w:val="20"/>
              </w:rPr>
            </w:pPr>
          </w:p>
        </w:tc>
        <w:tc>
          <w:tcPr>
            <w:tcW w:w="1043" w:type="pct"/>
            <w:gridSpan w:val="2"/>
            <w:tcBorders>
              <w:top w:val="nil"/>
              <w:left w:val="nil"/>
              <w:bottom w:val="single" w:sz="4" w:space="0" w:color="auto"/>
              <w:right w:val="nil"/>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 </w:t>
            </w:r>
          </w:p>
        </w:tc>
        <w:tc>
          <w:tcPr>
            <w:tcW w:w="320" w:type="pct"/>
            <w:tcBorders>
              <w:top w:val="nil"/>
              <w:left w:val="nil"/>
              <w:bottom w:val="nil"/>
              <w:right w:val="nil"/>
            </w:tcBorders>
            <w:shd w:val="clear" w:color="auto" w:fill="auto"/>
            <w:noWrap/>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p>
        </w:tc>
        <w:tc>
          <w:tcPr>
            <w:tcW w:w="320" w:type="pct"/>
            <w:tcBorders>
              <w:top w:val="nil"/>
              <w:left w:val="nil"/>
              <w:bottom w:val="nil"/>
              <w:right w:val="single" w:sz="8" w:space="0" w:color="auto"/>
            </w:tcBorders>
            <w:shd w:val="clear" w:color="auto" w:fill="auto"/>
            <w:noWrap/>
            <w:vAlign w:val="center"/>
            <w:hideMark/>
          </w:tcPr>
          <w:p w:rsidR="00AC373C" w:rsidRPr="00AC373C" w:rsidRDefault="00AC373C" w:rsidP="00AC373C">
            <w:pPr>
              <w:spacing w:after="0" w:line="240" w:lineRule="auto"/>
              <w:rPr>
                <w:rFonts w:ascii="Sylfaen" w:eastAsia="Times New Roman" w:hAnsi="Sylfaen" w:cs="Calibri"/>
                <w:sz w:val="20"/>
                <w:szCs w:val="20"/>
              </w:rPr>
            </w:pPr>
            <w:r w:rsidRPr="00AC373C">
              <w:rPr>
                <w:rFonts w:ascii="Sylfaen" w:eastAsia="Times New Roman" w:hAnsi="Sylfaen" w:cs="Calibri"/>
                <w:sz w:val="20"/>
                <w:szCs w:val="20"/>
              </w:rPr>
              <w:t> </w:t>
            </w:r>
          </w:p>
        </w:tc>
      </w:tr>
      <w:tr w:rsidR="00AC373C" w:rsidRPr="00AC373C" w:rsidTr="00AC373C">
        <w:trPr>
          <w:trHeight w:val="30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C373C" w:rsidRPr="00AC373C" w:rsidRDefault="00AC373C" w:rsidP="00AC373C">
            <w:pPr>
              <w:spacing w:after="0" w:line="240" w:lineRule="auto"/>
              <w:rPr>
                <w:rFonts w:ascii="Sylfaen" w:eastAsia="Times New Roman" w:hAnsi="Sylfaen" w:cs="Calibri"/>
                <w:b/>
                <w:bCs/>
                <w:sz w:val="20"/>
                <w:szCs w:val="20"/>
              </w:rPr>
            </w:pPr>
            <w:r w:rsidRPr="00AC373C">
              <w:rPr>
                <w:rFonts w:ascii="Sylfaen" w:eastAsia="Times New Roman" w:hAnsi="Sylfaen" w:cs="Calibri"/>
                <w:b/>
                <w:bCs/>
                <w:sz w:val="20"/>
                <w:szCs w:val="20"/>
              </w:rPr>
              <w:t xml:space="preserve">ა.ა.ი.პ. ბორჯომის საზ ჯანდაცვის ცენტრი </w:t>
            </w:r>
          </w:p>
        </w:tc>
      </w:tr>
      <w:tr w:rsidR="00AC373C" w:rsidRPr="00AC373C" w:rsidTr="00AC373C">
        <w:trPr>
          <w:trHeight w:val="300"/>
        </w:trPr>
        <w:tc>
          <w:tcPr>
            <w:tcW w:w="2997" w:type="pct"/>
            <w:gridSpan w:val="3"/>
            <w:tcBorders>
              <w:top w:val="nil"/>
              <w:left w:val="single" w:sz="8" w:space="0" w:color="auto"/>
              <w:bottom w:val="nil"/>
              <w:right w:val="nil"/>
            </w:tcBorders>
            <w:shd w:val="clear" w:color="auto" w:fill="auto"/>
            <w:vAlign w:val="center"/>
            <w:hideMark/>
          </w:tcPr>
          <w:p w:rsidR="00AC373C" w:rsidRPr="00AC373C" w:rsidRDefault="00AC373C" w:rsidP="00AC373C">
            <w:pPr>
              <w:spacing w:after="0" w:line="240" w:lineRule="auto"/>
              <w:rPr>
                <w:rFonts w:ascii="Sylfaen" w:eastAsia="Times New Roman" w:hAnsi="Sylfaen" w:cs="Calibri"/>
                <w:b/>
                <w:bCs/>
                <w:sz w:val="20"/>
                <w:szCs w:val="20"/>
              </w:rPr>
            </w:pPr>
            <w:r w:rsidRPr="00AC373C">
              <w:rPr>
                <w:rFonts w:ascii="Sylfaen" w:eastAsia="Times New Roman" w:hAnsi="Sylfaen" w:cs="Calibri"/>
                <w:b/>
                <w:bCs/>
                <w:sz w:val="20"/>
                <w:szCs w:val="20"/>
              </w:rPr>
              <w:t>დაფინანსების წყარო</w:t>
            </w:r>
          </w:p>
        </w:tc>
        <w:tc>
          <w:tcPr>
            <w:tcW w:w="320" w:type="pct"/>
            <w:tcBorders>
              <w:top w:val="nil"/>
              <w:left w:val="nil"/>
              <w:bottom w:val="nil"/>
              <w:right w:val="nil"/>
            </w:tcBorders>
            <w:shd w:val="clear" w:color="auto" w:fill="auto"/>
            <w:vAlign w:val="center"/>
            <w:hideMark/>
          </w:tcPr>
          <w:p w:rsidR="00AC373C" w:rsidRPr="00AC373C" w:rsidRDefault="00AC373C" w:rsidP="00AC373C">
            <w:pPr>
              <w:spacing w:after="0" w:line="240" w:lineRule="auto"/>
              <w:rPr>
                <w:rFonts w:ascii="Sylfaen" w:eastAsia="Times New Roman" w:hAnsi="Sylfaen" w:cs="Calibri"/>
                <w:b/>
                <w:bCs/>
                <w:sz w:val="20"/>
                <w:szCs w:val="20"/>
              </w:rPr>
            </w:pPr>
          </w:p>
        </w:tc>
        <w:tc>
          <w:tcPr>
            <w:tcW w:w="681" w:type="pct"/>
            <w:tcBorders>
              <w:top w:val="nil"/>
              <w:left w:val="nil"/>
              <w:bottom w:val="nil"/>
              <w:right w:val="nil"/>
            </w:tcBorders>
            <w:shd w:val="clear" w:color="auto" w:fill="auto"/>
            <w:vAlign w:val="center"/>
            <w:hideMark/>
          </w:tcPr>
          <w:p w:rsidR="00AC373C" w:rsidRPr="00AC373C" w:rsidRDefault="00AC373C" w:rsidP="00AC373C">
            <w:pPr>
              <w:spacing w:after="0" w:line="240" w:lineRule="auto"/>
              <w:rPr>
                <w:rFonts w:ascii="Times New Roman" w:eastAsia="Times New Roman" w:hAnsi="Times New Roman"/>
                <w:sz w:val="20"/>
                <w:szCs w:val="20"/>
              </w:rPr>
            </w:pPr>
          </w:p>
        </w:tc>
        <w:tc>
          <w:tcPr>
            <w:tcW w:w="361" w:type="pct"/>
            <w:tcBorders>
              <w:top w:val="nil"/>
              <w:left w:val="nil"/>
              <w:bottom w:val="nil"/>
              <w:right w:val="nil"/>
            </w:tcBorders>
            <w:shd w:val="clear" w:color="auto" w:fill="auto"/>
            <w:vAlign w:val="center"/>
            <w:hideMark/>
          </w:tcPr>
          <w:p w:rsidR="00AC373C" w:rsidRPr="00AC373C" w:rsidRDefault="00AC373C" w:rsidP="00AC373C">
            <w:pPr>
              <w:spacing w:after="0" w:line="240" w:lineRule="auto"/>
              <w:rPr>
                <w:rFonts w:ascii="Times New Roman" w:eastAsia="Times New Roman" w:hAnsi="Times New Roman"/>
                <w:sz w:val="20"/>
                <w:szCs w:val="20"/>
              </w:rPr>
            </w:pPr>
          </w:p>
        </w:tc>
        <w:tc>
          <w:tcPr>
            <w:tcW w:w="320" w:type="pct"/>
            <w:tcBorders>
              <w:top w:val="nil"/>
              <w:left w:val="nil"/>
              <w:bottom w:val="nil"/>
              <w:right w:val="nil"/>
            </w:tcBorders>
            <w:shd w:val="clear" w:color="auto" w:fill="auto"/>
            <w:noWrap/>
            <w:vAlign w:val="center"/>
            <w:hideMark/>
          </w:tcPr>
          <w:p w:rsidR="00AC373C" w:rsidRPr="00AC373C" w:rsidRDefault="00AC373C" w:rsidP="00AC373C">
            <w:pPr>
              <w:spacing w:after="0" w:line="240" w:lineRule="auto"/>
              <w:rPr>
                <w:rFonts w:ascii="Times New Roman" w:eastAsia="Times New Roman" w:hAnsi="Times New Roman"/>
                <w:sz w:val="20"/>
                <w:szCs w:val="20"/>
              </w:rPr>
            </w:pPr>
          </w:p>
        </w:tc>
        <w:tc>
          <w:tcPr>
            <w:tcW w:w="320" w:type="pct"/>
            <w:tcBorders>
              <w:top w:val="nil"/>
              <w:left w:val="nil"/>
              <w:bottom w:val="nil"/>
              <w:right w:val="single" w:sz="8" w:space="0" w:color="auto"/>
            </w:tcBorders>
            <w:shd w:val="clear" w:color="auto" w:fill="auto"/>
            <w:noWrap/>
            <w:vAlign w:val="center"/>
            <w:hideMark/>
          </w:tcPr>
          <w:p w:rsidR="00AC373C" w:rsidRPr="00AC373C" w:rsidRDefault="00AC373C" w:rsidP="00AC373C">
            <w:pPr>
              <w:spacing w:after="0" w:line="240" w:lineRule="auto"/>
              <w:rPr>
                <w:rFonts w:ascii="Sylfaen" w:eastAsia="Times New Roman" w:hAnsi="Sylfaen" w:cs="Calibri"/>
                <w:sz w:val="20"/>
                <w:szCs w:val="20"/>
              </w:rPr>
            </w:pPr>
            <w:r w:rsidRPr="00AC373C">
              <w:rPr>
                <w:rFonts w:ascii="Sylfaen" w:eastAsia="Times New Roman" w:hAnsi="Sylfaen" w:cs="Calibri"/>
                <w:sz w:val="20"/>
                <w:szCs w:val="20"/>
              </w:rPr>
              <w:t> </w:t>
            </w:r>
          </w:p>
        </w:tc>
      </w:tr>
      <w:tr w:rsidR="00AC373C" w:rsidRPr="00AC373C" w:rsidTr="00AC373C">
        <w:trPr>
          <w:trHeight w:val="300"/>
        </w:trPr>
        <w:tc>
          <w:tcPr>
            <w:tcW w:w="2997" w:type="pct"/>
            <w:gridSpan w:val="3"/>
            <w:tcBorders>
              <w:top w:val="single" w:sz="4" w:space="0" w:color="auto"/>
              <w:left w:val="single" w:sz="8" w:space="0" w:color="auto"/>
              <w:bottom w:val="nil"/>
              <w:right w:val="single" w:sz="4" w:space="0" w:color="000000"/>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დასახელება</w:t>
            </w:r>
          </w:p>
        </w:tc>
        <w:tc>
          <w:tcPr>
            <w:tcW w:w="320" w:type="pct"/>
            <w:tcBorders>
              <w:top w:val="single" w:sz="4" w:space="0" w:color="auto"/>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2022 წელი</w:t>
            </w:r>
          </w:p>
        </w:tc>
        <w:tc>
          <w:tcPr>
            <w:tcW w:w="681" w:type="pct"/>
            <w:tcBorders>
              <w:top w:val="single" w:sz="4" w:space="0" w:color="auto"/>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2023 წელი</w:t>
            </w:r>
          </w:p>
        </w:tc>
        <w:tc>
          <w:tcPr>
            <w:tcW w:w="361" w:type="pct"/>
            <w:tcBorders>
              <w:top w:val="single" w:sz="4" w:space="0" w:color="auto"/>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2024 წელი</w:t>
            </w:r>
          </w:p>
        </w:tc>
        <w:tc>
          <w:tcPr>
            <w:tcW w:w="320" w:type="pct"/>
            <w:tcBorders>
              <w:top w:val="single" w:sz="4" w:space="0" w:color="auto"/>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2025 წელი</w:t>
            </w:r>
          </w:p>
        </w:tc>
        <w:tc>
          <w:tcPr>
            <w:tcW w:w="320" w:type="pct"/>
            <w:tcBorders>
              <w:top w:val="single" w:sz="4" w:space="0" w:color="auto"/>
              <w:left w:val="nil"/>
              <w:bottom w:val="single" w:sz="4" w:space="0" w:color="auto"/>
              <w:right w:val="single" w:sz="8"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2026 წელი</w:t>
            </w:r>
          </w:p>
        </w:tc>
      </w:tr>
      <w:tr w:rsidR="00AC373C" w:rsidRPr="00AC373C" w:rsidTr="00AC373C">
        <w:trPr>
          <w:trHeight w:val="300"/>
        </w:trPr>
        <w:tc>
          <w:tcPr>
            <w:tcW w:w="2997"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rPr>
                <w:rFonts w:ascii="Sylfaen" w:eastAsia="Times New Roman" w:hAnsi="Sylfaen" w:cs="Calibri"/>
                <w:sz w:val="20"/>
                <w:szCs w:val="20"/>
              </w:rPr>
            </w:pPr>
            <w:r w:rsidRPr="00AC373C">
              <w:rPr>
                <w:rFonts w:ascii="Sylfaen" w:eastAsia="Times New Roman" w:hAnsi="Sylfaen" w:cs="Calibri"/>
                <w:sz w:val="20"/>
                <w:szCs w:val="20"/>
              </w:rPr>
              <w:t>მუნიციპალური ბიუჯეტი</w:t>
            </w:r>
          </w:p>
        </w:tc>
        <w:tc>
          <w:tcPr>
            <w:tcW w:w="320" w:type="pct"/>
            <w:tcBorders>
              <w:top w:val="nil"/>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 xml:space="preserve">                  104,200.00 </w:t>
            </w:r>
          </w:p>
        </w:tc>
        <w:tc>
          <w:tcPr>
            <w:tcW w:w="681" w:type="pct"/>
            <w:tcBorders>
              <w:top w:val="nil"/>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 xml:space="preserve">                  117,490.00 </w:t>
            </w:r>
          </w:p>
        </w:tc>
        <w:tc>
          <w:tcPr>
            <w:tcW w:w="361" w:type="pct"/>
            <w:tcBorders>
              <w:top w:val="nil"/>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 xml:space="preserve">                       124,200.00 </w:t>
            </w:r>
          </w:p>
        </w:tc>
        <w:tc>
          <w:tcPr>
            <w:tcW w:w="320" w:type="pct"/>
            <w:tcBorders>
              <w:top w:val="nil"/>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 xml:space="preserve">                  148,140.00 </w:t>
            </w:r>
          </w:p>
        </w:tc>
        <w:tc>
          <w:tcPr>
            <w:tcW w:w="320" w:type="pct"/>
            <w:tcBorders>
              <w:top w:val="nil"/>
              <w:left w:val="nil"/>
              <w:bottom w:val="single" w:sz="4" w:space="0" w:color="auto"/>
              <w:right w:val="single" w:sz="8"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 xml:space="preserve">                  157,140.00 </w:t>
            </w:r>
          </w:p>
        </w:tc>
      </w:tr>
      <w:tr w:rsidR="00AC373C" w:rsidRPr="00AC373C" w:rsidTr="00AC373C">
        <w:trPr>
          <w:trHeight w:val="300"/>
        </w:trPr>
        <w:tc>
          <w:tcPr>
            <w:tcW w:w="2997"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rPr>
                <w:rFonts w:ascii="Sylfaen" w:eastAsia="Times New Roman" w:hAnsi="Sylfaen" w:cs="Calibri"/>
                <w:sz w:val="20"/>
                <w:szCs w:val="20"/>
              </w:rPr>
            </w:pPr>
            <w:r w:rsidRPr="00AC373C">
              <w:rPr>
                <w:rFonts w:ascii="Sylfaen" w:eastAsia="Times New Roman" w:hAnsi="Sylfaen" w:cs="Calibri"/>
                <w:sz w:val="20"/>
                <w:szCs w:val="20"/>
              </w:rPr>
              <w:t>სახელმწიფო ბიუჯეტი</w:t>
            </w:r>
          </w:p>
        </w:tc>
        <w:tc>
          <w:tcPr>
            <w:tcW w:w="320" w:type="pct"/>
            <w:tcBorders>
              <w:top w:val="nil"/>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 xml:space="preserve">                    16,140.00 </w:t>
            </w:r>
          </w:p>
        </w:tc>
        <w:tc>
          <w:tcPr>
            <w:tcW w:w="681" w:type="pct"/>
            <w:tcBorders>
              <w:top w:val="nil"/>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 xml:space="preserve">                    16,140.00 </w:t>
            </w:r>
          </w:p>
        </w:tc>
        <w:tc>
          <w:tcPr>
            <w:tcW w:w="361" w:type="pct"/>
            <w:tcBorders>
              <w:top w:val="nil"/>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 xml:space="preserve">                         16,140.00 </w:t>
            </w:r>
          </w:p>
        </w:tc>
        <w:tc>
          <w:tcPr>
            <w:tcW w:w="320" w:type="pct"/>
            <w:tcBorders>
              <w:top w:val="nil"/>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 xml:space="preserve">                      8,340.00 </w:t>
            </w:r>
          </w:p>
        </w:tc>
        <w:tc>
          <w:tcPr>
            <w:tcW w:w="320" w:type="pct"/>
            <w:tcBorders>
              <w:top w:val="nil"/>
              <w:left w:val="nil"/>
              <w:bottom w:val="single" w:sz="4" w:space="0" w:color="auto"/>
              <w:right w:val="single" w:sz="8"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 xml:space="preserve">                      8,340.00 </w:t>
            </w:r>
          </w:p>
        </w:tc>
      </w:tr>
      <w:tr w:rsidR="00AC373C" w:rsidRPr="00AC373C" w:rsidTr="00AC373C">
        <w:trPr>
          <w:trHeight w:val="300"/>
        </w:trPr>
        <w:tc>
          <w:tcPr>
            <w:tcW w:w="2540" w:type="pct"/>
            <w:tcBorders>
              <w:top w:val="nil"/>
              <w:left w:val="single" w:sz="8" w:space="0" w:color="auto"/>
              <w:bottom w:val="single" w:sz="4" w:space="0" w:color="auto"/>
              <w:right w:val="nil"/>
            </w:tcBorders>
            <w:shd w:val="clear" w:color="auto" w:fill="auto"/>
            <w:vAlign w:val="center"/>
            <w:hideMark/>
          </w:tcPr>
          <w:p w:rsidR="00AC373C" w:rsidRPr="00AC373C" w:rsidRDefault="00AC373C" w:rsidP="00AC373C">
            <w:pPr>
              <w:spacing w:after="0" w:line="240" w:lineRule="auto"/>
              <w:rPr>
                <w:rFonts w:ascii="Sylfaen" w:eastAsia="Times New Roman" w:hAnsi="Sylfaen" w:cs="Calibri"/>
                <w:sz w:val="20"/>
                <w:szCs w:val="20"/>
              </w:rPr>
            </w:pPr>
            <w:r w:rsidRPr="00AC373C">
              <w:rPr>
                <w:rFonts w:ascii="Sylfaen" w:eastAsia="Times New Roman" w:hAnsi="Sylfaen" w:cs="Calibri"/>
                <w:sz w:val="20"/>
                <w:szCs w:val="20"/>
              </w:rPr>
              <w:t>სხვა ......</w:t>
            </w:r>
          </w:p>
        </w:tc>
        <w:tc>
          <w:tcPr>
            <w:tcW w:w="279" w:type="pct"/>
            <w:tcBorders>
              <w:top w:val="nil"/>
              <w:left w:val="nil"/>
              <w:bottom w:val="single" w:sz="4" w:space="0" w:color="auto"/>
              <w:right w:val="nil"/>
            </w:tcBorders>
            <w:shd w:val="clear" w:color="auto" w:fill="auto"/>
            <w:vAlign w:val="center"/>
            <w:hideMark/>
          </w:tcPr>
          <w:p w:rsidR="00AC373C" w:rsidRPr="00AC373C" w:rsidRDefault="00AC373C" w:rsidP="00AC373C">
            <w:pPr>
              <w:spacing w:after="0" w:line="240" w:lineRule="auto"/>
              <w:rPr>
                <w:rFonts w:ascii="Sylfaen" w:eastAsia="Times New Roman" w:hAnsi="Sylfaen" w:cs="Calibri"/>
                <w:sz w:val="20"/>
                <w:szCs w:val="20"/>
              </w:rPr>
            </w:pPr>
            <w:r w:rsidRPr="00AC373C">
              <w:rPr>
                <w:rFonts w:ascii="Sylfaen" w:eastAsia="Times New Roman" w:hAnsi="Sylfaen" w:cs="Calibri"/>
                <w:sz w:val="20"/>
                <w:szCs w:val="20"/>
              </w:rPr>
              <w:t> </w:t>
            </w:r>
          </w:p>
        </w:tc>
        <w:tc>
          <w:tcPr>
            <w:tcW w:w="179" w:type="pct"/>
            <w:tcBorders>
              <w:top w:val="nil"/>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rPr>
                <w:rFonts w:ascii="Sylfaen" w:eastAsia="Times New Roman" w:hAnsi="Sylfaen" w:cs="Calibri"/>
                <w:sz w:val="20"/>
                <w:szCs w:val="20"/>
              </w:rPr>
            </w:pPr>
            <w:r w:rsidRPr="00AC373C">
              <w:rPr>
                <w:rFonts w:ascii="Sylfaen" w:eastAsia="Times New Roman" w:hAnsi="Sylfaen" w:cs="Calibri"/>
                <w:sz w:val="20"/>
                <w:szCs w:val="20"/>
              </w:rPr>
              <w:t> </w:t>
            </w:r>
          </w:p>
        </w:tc>
        <w:tc>
          <w:tcPr>
            <w:tcW w:w="320" w:type="pct"/>
            <w:tcBorders>
              <w:top w:val="nil"/>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 </w:t>
            </w:r>
          </w:p>
        </w:tc>
        <w:tc>
          <w:tcPr>
            <w:tcW w:w="681" w:type="pct"/>
            <w:tcBorders>
              <w:top w:val="nil"/>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 </w:t>
            </w:r>
          </w:p>
        </w:tc>
        <w:tc>
          <w:tcPr>
            <w:tcW w:w="361" w:type="pct"/>
            <w:tcBorders>
              <w:top w:val="nil"/>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 </w:t>
            </w:r>
          </w:p>
        </w:tc>
        <w:tc>
          <w:tcPr>
            <w:tcW w:w="320" w:type="pct"/>
            <w:tcBorders>
              <w:top w:val="nil"/>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 </w:t>
            </w:r>
          </w:p>
        </w:tc>
        <w:tc>
          <w:tcPr>
            <w:tcW w:w="320" w:type="pct"/>
            <w:tcBorders>
              <w:top w:val="nil"/>
              <w:left w:val="nil"/>
              <w:bottom w:val="single" w:sz="4" w:space="0" w:color="auto"/>
              <w:right w:val="single" w:sz="8"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 </w:t>
            </w:r>
          </w:p>
        </w:tc>
      </w:tr>
      <w:tr w:rsidR="00AC373C" w:rsidRPr="00AC373C" w:rsidTr="00AC373C">
        <w:trPr>
          <w:trHeight w:val="300"/>
        </w:trPr>
        <w:tc>
          <w:tcPr>
            <w:tcW w:w="2997"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b/>
                <w:bCs/>
                <w:sz w:val="20"/>
                <w:szCs w:val="20"/>
              </w:rPr>
            </w:pPr>
            <w:r w:rsidRPr="00AC373C">
              <w:rPr>
                <w:rFonts w:ascii="Sylfaen" w:eastAsia="Times New Roman" w:hAnsi="Sylfaen" w:cs="Calibri"/>
                <w:b/>
                <w:bCs/>
                <w:sz w:val="20"/>
                <w:szCs w:val="20"/>
              </w:rPr>
              <w:t xml:space="preserve">სულ ქვეპროგრამა  </w:t>
            </w:r>
          </w:p>
        </w:tc>
        <w:tc>
          <w:tcPr>
            <w:tcW w:w="320" w:type="pct"/>
            <w:tcBorders>
              <w:top w:val="nil"/>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b/>
                <w:bCs/>
                <w:sz w:val="20"/>
                <w:szCs w:val="20"/>
              </w:rPr>
            </w:pPr>
            <w:r w:rsidRPr="00AC373C">
              <w:rPr>
                <w:rFonts w:ascii="Sylfaen" w:eastAsia="Times New Roman" w:hAnsi="Sylfaen" w:cs="Calibri"/>
                <w:b/>
                <w:bCs/>
                <w:sz w:val="20"/>
                <w:szCs w:val="20"/>
              </w:rPr>
              <w:t xml:space="preserve">          120,340.00 </w:t>
            </w:r>
          </w:p>
        </w:tc>
        <w:tc>
          <w:tcPr>
            <w:tcW w:w="681" w:type="pct"/>
            <w:tcBorders>
              <w:top w:val="nil"/>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b/>
                <w:bCs/>
                <w:sz w:val="20"/>
                <w:szCs w:val="20"/>
              </w:rPr>
            </w:pPr>
            <w:r w:rsidRPr="00AC373C">
              <w:rPr>
                <w:rFonts w:ascii="Sylfaen" w:eastAsia="Times New Roman" w:hAnsi="Sylfaen" w:cs="Calibri"/>
                <w:b/>
                <w:bCs/>
                <w:sz w:val="20"/>
                <w:szCs w:val="20"/>
              </w:rPr>
              <w:t xml:space="preserve">          133,630.00 </w:t>
            </w:r>
          </w:p>
        </w:tc>
        <w:tc>
          <w:tcPr>
            <w:tcW w:w="361" w:type="pct"/>
            <w:tcBorders>
              <w:top w:val="nil"/>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b/>
                <w:bCs/>
                <w:sz w:val="20"/>
                <w:szCs w:val="20"/>
              </w:rPr>
            </w:pPr>
            <w:r w:rsidRPr="00AC373C">
              <w:rPr>
                <w:rFonts w:ascii="Sylfaen" w:eastAsia="Times New Roman" w:hAnsi="Sylfaen" w:cs="Calibri"/>
                <w:b/>
                <w:bCs/>
                <w:sz w:val="20"/>
                <w:szCs w:val="20"/>
              </w:rPr>
              <w:t xml:space="preserve">              140,340.00 </w:t>
            </w:r>
          </w:p>
        </w:tc>
        <w:tc>
          <w:tcPr>
            <w:tcW w:w="320" w:type="pct"/>
            <w:tcBorders>
              <w:top w:val="nil"/>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b/>
                <w:bCs/>
                <w:sz w:val="20"/>
                <w:szCs w:val="20"/>
              </w:rPr>
            </w:pPr>
            <w:r w:rsidRPr="00AC373C">
              <w:rPr>
                <w:rFonts w:ascii="Sylfaen" w:eastAsia="Times New Roman" w:hAnsi="Sylfaen" w:cs="Calibri"/>
                <w:b/>
                <w:bCs/>
                <w:sz w:val="20"/>
                <w:szCs w:val="20"/>
              </w:rPr>
              <w:t xml:space="preserve">          156,480.00 </w:t>
            </w:r>
          </w:p>
        </w:tc>
        <w:tc>
          <w:tcPr>
            <w:tcW w:w="320" w:type="pct"/>
            <w:tcBorders>
              <w:top w:val="nil"/>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b/>
                <w:bCs/>
                <w:sz w:val="20"/>
                <w:szCs w:val="20"/>
              </w:rPr>
            </w:pPr>
            <w:r w:rsidRPr="00AC373C">
              <w:rPr>
                <w:rFonts w:ascii="Sylfaen" w:eastAsia="Times New Roman" w:hAnsi="Sylfaen" w:cs="Calibri"/>
                <w:b/>
                <w:bCs/>
                <w:sz w:val="20"/>
                <w:szCs w:val="20"/>
              </w:rPr>
              <w:t xml:space="preserve">          165,480.00 </w:t>
            </w:r>
          </w:p>
        </w:tc>
      </w:tr>
      <w:tr w:rsidR="00AC373C" w:rsidRPr="00AC373C" w:rsidTr="00AC373C">
        <w:trPr>
          <w:trHeight w:val="300"/>
        </w:trPr>
        <w:tc>
          <w:tcPr>
            <w:tcW w:w="2540" w:type="pct"/>
            <w:tcBorders>
              <w:top w:val="nil"/>
              <w:left w:val="single" w:sz="8" w:space="0" w:color="auto"/>
              <w:bottom w:val="nil"/>
              <w:right w:val="nil"/>
            </w:tcBorders>
            <w:shd w:val="clear" w:color="auto" w:fill="auto"/>
            <w:vAlign w:val="center"/>
            <w:hideMark/>
          </w:tcPr>
          <w:p w:rsidR="00AC373C" w:rsidRPr="00AC373C" w:rsidRDefault="00AC373C" w:rsidP="00AC373C">
            <w:pPr>
              <w:spacing w:after="0" w:line="240" w:lineRule="auto"/>
              <w:rPr>
                <w:rFonts w:ascii="Sylfaen" w:eastAsia="Times New Roman" w:hAnsi="Sylfaen" w:cs="Calibri"/>
                <w:sz w:val="20"/>
                <w:szCs w:val="20"/>
              </w:rPr>
            </w:pPr>
            <w:r w:rsidRPr="00AC373C">
              <w:rPr>
                <w:rFonts w:ascii="Sylfaen" w:eastAsia="Times New Roman" w:hAnsi="Sylfaen" w:cs="Calibri"/>
                <w:sz w:val="20"/>
                <w:szCs w:val="20"/>
              </w:rPr>
              <w:t> </w:t>
            </w:r>
          </w:p>
        </w:tc>
        <w:tc>
          <w:tcPr>
            <w:tcW w:w="279" w:type="pct"/>
            <w:tcBorders>
              <w:top w:val="nil"/>
              <w:left w:val="nil"/>
              <w:bottom w:val="nil"/>
              <w:right w:val="nil"/>
            </w:tcBorders>
            <w:shd w:val="clear" w:color="auto" w:fill="auto"/>
            <w:vAlign w:val="center"/>
            <w:hideMark/>
          </w:tcPr>
          <w:p w:rsidR="00AC373C" w:rsidRPr="00AC373C" w:rsidRDefault="00AC373C" w:rsidP="00AC373C">
            <w:pPr>
              <w:spacing w:after="0" w:line="240" w:lineRule="auto"/>
              <w:rPr>
                <w:rFonts w:ascii="Sylfaen" w:eastAsia="Times New Roman" w:hAnsi="Sylfaen" w:cs="Calibri"/>
                <w:sz w:val="20"/>
                <w:szCs w:val="20"/>
              </w:rPr>
            </w:pPr>
            <w:r w:rsidRPr="00AC373C">
              <w:rPr>
                <w:rFonts w:ascii="Sylfaen" w:eastAsia="Times New Roman" w:hAnsi="Sylfaen" w:cs="Calibri"/>
                <w:sz w:val="20"/>
                <w:szCs w:val="20"/>
              </w:rPr>
              <w:t> </w:t>
            </w:r>
          </w:p>
        </w:tc>
        <w:tc>
          <w:tcPr>
            <w:tcW w:w="179" w:type="pct"/>
            <w:tcBorders>
              <w:top w:val="nil"/>
              <w:left w:val="nil"/>
              <w:bottom w:val="nil"/>
              <w:right w:val="nil"/>
            </w:tcBorders>
            <w:shd w:val="clear" w:color="auto" w:fill="auto"/>
            <w:vAlign w:val="center"/>
            <w:hideMark/>
          </w:tcPr>
          <w:p w:rsidR="00AC373C" w:rsidRPr="00AC373C" w:rsidRDefault="00AC373C" w:rsidP="00AC373C">
            <w:pPr>
              <w:spacing w:after="0" w:line="240" w:lineRule="auto"/>
              <w:rPr>
                <w:rFonts w:ascii="Sylfaen" w:eastAsia="Times New Roman" w:hAnsi="Sylfaen" w:cs="Calibri"/>
                <w:sz w:val="20"/>
                <w:szCs w:val="20"/>
              </w:rPr>
            </w:pPr>
            <w:r w:rsidRPr="00AC373C">
              <w:rPr>
                <w:rFonts w:ascii="Sylfaen" w:eastAsia="Times New Roman" w:hAnsi="Sylfaen" w:cs="Calibri"/>
                <w:sz w:val="20"/>
                <w:szCs w:val="20"/>
              </w:rPr>
              <w:t> </w:t>
            </w:r>
          </w:p>
        </w:tc>
        <w:tc>
          <w:tcPr>
            <w:tcW w:w="320" w:type="pct"/>
            <w:tcBorders>
              <w:top w:val="nil"/>
              <w:left w:val="nil"/>
              <w:bottom w:val="nil"/>
              <w:right w:val="nil"/>
            </w:tcBorders>
            <w:shd w:val="clear" w:color="auto" w:fill="auto"/>
            <w:vAlign w:val="center"/>
            <w:hideMark/>
          </w:tcPr>
          <w:p w:rsidR="00AC373C" w:rsidRPr="00AC373C" w:rsidRDefault="00AC373C" w:rsidP="00AC373C">
            <w:pPr>
              <w:spacing w:after="0" w:line="240" w:lineRule="auto"/>
              <w:rPr>
                <w:rFonts w:ascii="Sylfaen" w:eastAsia="Times New Roman" w:hAnsi="Sylfaen" w:cs="Calibri"/>
                <w:sz w:val="20"/>
                <w:szCs w:val="20"/>
              </w:rPr>
            </w:pPr>
          </w:p>
        </w:tc>
        <w:tc>
          <w:tcPr>
            <w:tcW w:w="681" w:type="pct"/>
            <w:tcBorders>
              <w:top w:val="nil"/>
              <w:left w:val="nil"/>
              <w:bottom w:val="nil"/>
              <w:right w:val="nil"/>
            </w:tcBorders>
            <w:shd w:val="clear" w:color="auto" w:fill="auto"/>
            <w:vAlign w:val="center"/>
            <w:hideMark/>
          </w:tcPr>
          <w:p w:rsidR="00AC373C" w:rsidRPr="00AC373C" w:rsidRDefault="00AC373C" w:rsidP="00AC373C">
            <w:pPr>
              <w:spacing w:after="0" w:line="240" w:lineRule="auto"/>
              <w:rPr>
                <w:rFonts w:ascii="Times New Roman" w:eastAsia="Times New Roman" w:hAnsi="Times New Roman"/>
                <w:sz w:val="20"/>
                <w:szCs w:val="20"/>
              </w:rPr>
            </w:pPr>
          </w:p>
        </w:tc>
        <w:tc>
          <w:tcPr>
            <w:tcW w:w="361" w:type="pct"/>
            <w:tcBorders>
              <w:top w:val="nil"/>
              <w:left w:val="nil"/>
              <w:bottom w:val="nil"/>
              <w:right w:val="nil"/>
            </w:tcBorders>
            <w:shd w:val="clear" w:color="auto" w:fill="auto"/>
            <w:vAlign w:val="center"/>
            <w:hideMark/>
          </w:tcPr>
          <w:p w:rsidR="00AC373C" w:rsidRPr="00AC373C" w:rsidRDefault="00AC373C" w:rsidP="00AC373C">
            <w:pPr>
              <w:spacing w:after="0" w:line="240" w:lineRule="auto"/>
              <w:rPr>
                <w:rFonts w:ascii="Times New Roman" w:eastAsia="Times New Roman" w:hAnsi="Times New Roman"/>
                <w:sz w:val="20"/>
                <w:szCs w:val="20"/>
              </w:rPr>
            </w:pPr>
          </w:p>
        </w:tc>
        <w:tc>
          <w:tcPr>
            <w:tcW w:w="320" w:type="pct"/>
            <w:tcBorders>
              <w:top w:val="nil"/>
              <w:left w:val="nil"/>
              <w:bottom w:val="nil"/>
              <w:right w:val="nil"/>
            </w:tcBorders>
            <w:shd w:val="clear" w:color="auto" w:fill="auto"/>
            <w:noWrap/>
            <w:vAlign w:val="center"/>
            <w:hideMark/>
          </w:tcPr>
          <w:p w:rsidR="00AC373C" w:rsidRPr="00AC373C" w:rsidRDefault="00AC373C" w:rsidP="00AC373C">
            <w:pPr>
              <w:spacing w:after="0" w:line="240" w:lineRule="auto"/>
              <w:rPr>
                <w:rFonts w:ascii="Times New Roman" w:eastAsia="Times New Roman" w:hAnsi="Times New Roman"/>
                <w:sz w:val="20"/>
                <w:szCs w:val="20"/>
              </w:rPr>
            </w:pPr>
          </w:p>
        </w:tc>
        <w:tc>
          <w:tcPr>
            <w:tcW w:w="320" w:type="pct"/>
            <w:tcBorders>
              <w:top w:val="nil"/>
              <w:left w:val="nil"/>
              <w:bottom w:val="nil"/>
              <w:right w:val="single" w:sz="8" w:space="0" w:color="auto"/>
            </w:tcBorders>
            <w:shd w:val="clear" w:color="auto" w:fill="auto"/>
            <w:noWrap/>
            <w:vAlign w:val="center"/>
            <w:hideMark/>
          </w:tcPr>
          <w:p w:rsidR="00AC373C" w:rsidRPr="00AC373C" w:rsidRDefault="00AC373C" w:rsidP="00AC373C">
            <w:pPr>
              <w:spacing w:after="0" w:line="240" w:lineRule="auto"/>
              <w:rPr>
                <w:rFonts w:ascii="Sylfaen" w:eastAsia="Times New Roman" w:hAnsi="Sylfaen" w:cs="Calibri"/>
                <w:sz w:val="20"/>
                <w:szCs w:val="20"/>
              </w:rPr>
            </w:pPr>
            <w:r w:rsidRPr="00AC373C">
              <w:rPr>
                <w:rFonts w:ascii="Sylfaen" w:eastAsia="Times New Roman" w:hAnsi="Sylfaen" w:cs="Calibri"/>
                <w:sz w:val="20"/>
                <w:szCs w:val="20"/>
              </w:rPr>
              <w:t> </w:t>
            </w:r>
          </w:p>
        </w:tc>
      </w:tr>
      <w:tr w:rsidR="00AC373C" w:rsidRPr="00AC373C" w:rsidTr="00AC373C">
        <w:trPr>
          <w:trHeight w:val="300"/>
        </w:trPr>
        <w:tc>
          <w:tcPr>
            <w:tcW w:w="2997" w:type="pct"/>
            <w:gridSpan w:val="3"/>
            <w:tcBorders>
              <w:top w:val="nil"/>
              <w:left w:val="single" w:sz="8" w:space="0" w:color="auto"/>
              <w:bottom w:val="nil"/>
              <w:right w:val="nil"/>
            </w:tcBorders>
            <w:shd w:val="clear" w:color="auto" w:fill="auto"/>
            <w:vAlign w:val="center"/>
            <w:hideMark/>
          </w:tcPr>
          <w:p w:rsidR="00AC373C" w:rsidRPr="00AC373C" w:rsidRDefault="00AC373C" w:rsidP="00AC373C">
            <w:pPr>
              <w:spacing w:after="0" w:line="240" w:lineRule="auto"/>
              <w:rPr>
                <w:rFonts w:ascii="Sylfaen" w:eastAsia="Times New Roman" w:hAnsi="Sylfaen" w:cs="Calibri"/>
                <w:b/>
                <w:bCs/>
                <w:sz w:val="20"/>
                <w:szCs w:val="20"/>
              </w:rPr>
            </w:pPr>
            <w:r w:rsidRPr="00AC373C">
              <w:rPr>
                <w:rFonts w:ascii="Sylfaen" w:eastAsia="Times New Roman" w:hAnsi="Sylfaen" w:cs="Calibri"/>
                <w:b/>
                <w:bCs/>
                <w:sz w:val="20"/>
                <w:szCs w:val="20"/>
              </w:rPr>
              <w:t>ქვეპროგრამის აღწერა:</w:t>
            </w:r>
          </w:p>
        </w:tc>
        <w:tc>
          <w:tcPr>
            <w:tcW w:w="320" w:type="pct"/>
            <w:tcBorders>
              <w:top w:val="nil"/>
              <w:left w:val="nil"/>
              <w:bottom w:val="nil"/>
              <w:right w:val="nil"/>
            </w:tcBorders>
            <w:shd w:val="clear" w:color="auto" w:fill="auto"/>
            <w:vAlign w:val="center"/>
            <w:hideMark/>
          </w:tcPr>
          <w:p w:rsidR="00AC373C" w:rsidRPr="00AC373C" w:rsidRDefault="00AC373C" w:rsidP="00AC373C">
            <w:pPr>
              <w:spacing w:after="0" w:line="240" w:lineRule="auto"/>
              <w:rPr>
                <w:rFonts w:ascii="Sylfaen" w:eastAsia="Times New Roman" w:hAnsi="Sylfaen" w:cs="Calibri"/>
                <w:b/>
                <w:bCs/>
                <w:sz w:val="20"/>
                <w:szCs w:val="20"/>
              </w:rPr>
            </w:pPr>
          </w:p>
        </w:tc>
        <w:tc>
          <w:tcPr>
            <w:tcW w:w="681" w:type="pct"/>
            <w:tcBorders>
              <w:top w:val="nil"/>
              <w:left w:val="nil"/>
              <w:bottom w:val="nil"/>
              <w:right w:val="nil"/>
            </w:tcBorders>
            <w:shd w:val="clear" w:color="auto" w:fill="auto"/>
            <w:vAlign w:val="center"/>
            <w:hideMark/>
          </w:tcPr>
          <w:p w:rsidR="00AC373C" w:rsidRPr="00AC373C" w:rsidRDefault="00AC373C" w:rsidP="00AC373C">
            <w:pPr>
              <w:spacing w:after="0" w:line="240" w:lineRule="auto"/>
              <w:rPr>
                <w:rFonts w:ascii="Times New Roman" w:eastAsia="Times New Roman" w:hAnsi="Times New Roman"/>
                <w:sz w:val="20"/>
                <w:szCs w:val="20"/>
              </w:rPr>
            </w:pPr>
          </w:p>
        </w:tc>
        <w:tc>
          <w:tcPr>
            <w:tcW w:w="361" w:type="pct"/>
            <w:tcBorders>
              <w:top w:val="nil"/>
              <w:left w:val="nil"/>
              <w:bottom w:val="nil"/>
              <w:right w:val="nil"/>
            </w:tcBorders>
            <w:shd w:val="clear" w:color="auto" w:fill="auto"/>
            <w:vAlign w:val="center"/>
            <w:hideMark/>
          </w:tcPr>
          <w:p w:rsidR="00AC373C" w:rsidRPr="00AC373C" w:rsidRDefault="00AC373C" w:rsidP="00AC373C">
            <w:pPr>
              <w:spacing w:after="0" w:line="240" w:lineRule="auto"/>
              <w:rPr>
                <w:rFonts w:ascii="Times New Roman" w:eastAsia="Times New Roman" w:hAnsi="Times New Roman"/>
                <w:sz w:val="20"/>
                <w:szCs w:val="20"/>
              </w:rPr>
            </w:pPr>
          </w:p>
        </w:tc>
        <w:tc>
          <w:tcPr>
            <w:tcW w:w="320" w:type="pct"/>
            <w:tcBorders>
              <w:top w:val="nil"/>
              <w:left w:val="nil"/>
              <w:bottom w:val="nil"/>
              <w:right w:val="nil"/>
            </w:tcBorders>
            <w:shd w:val="clear" w:color="auto" w:fill="auto"/>
            <w:noWrap/>
            <w:vAlign w:val="center"/>
            <w:hideMark/>
          </w:tcPr>
          <w:p w:rsidR="00AC373C" w:rsidRPr="00AC373C" w:rsidRDefault="00AC373C" w:rsidP="00AC373C">
            <w:pPr>
              <w:spacing w:after="0" w:line="240" w:lineRule="auto"/>
              <w:rPr>
                <w:rFonts w:ascii="Times New Roman" w:eastAsia="Times New Roman" w:hAnsi="Times New Roman"/>
                <w:sz w:val="20"/>
                <w:szCs w:val="20"/>
              </w:rPr>
            </w:pPr>
          </w:p>
        </w:tc>
        <w:tc>
          <w:tcPr>
            <w:tcW w:w="320" w:type="pct"/>
            <w:tcBorders>
              <w:top w:val="nil"/>
              <w:left w:val="nil"/>
              <w:bottom w:val="nil"/>
              <w:right w:val="single" w:sz="8" w:space="0" w:color="auto"/>
            </w:tcBorders>
            <w:shd w:val="clear" w:color="auto" w:fill="auto"/>
            <w:noWrap/>
            <w:vAlign w:val="center"/>
            <w:hideMark/>
          </w:tcPr>
          <w:p w:rsidR="00AC373C" w:rsidRPr="00AC373C" w:rsidRDefault="00AC373C" w:rsidP="00AC373C">
            <w:pPr>
              <w:spacing w:after="0" w:line="240" w:lineRule="auto"/>
              <w:rPr>
                <w:rFonts w:ascii="Sylfaen" w:eastAsia="Times New Roman" w:hAnsi="Sylfaen" w:cs="Calibri"/>
                <w:sz w:val="20"/>
                <w:szCs w:val="20"/>
              </w:rPr>
            </w:pPr>
            <w:r w:rsidRPr="00AC373C">
              <w:rPr>
                <w:rFonts w:ascii="Sylfaen" w:eastAsia="Times New Roman" w:hAnsi="Sylfaen" w:cs="Calibri"/>
                <w:sz w:val="20"/>
                <w:szCs w:val="20"/>
              </w:rPr>
              <w:t> </w:t>
            </w:r>
          </w:p>
        </w:tc>
      </w:tr>
      <w:tr w:rsidR="00AC373C" w:rsidRPr="00AC373C" w:rsidTr="00AC373C">
        <w:trPr>
          <w:trHeight w:val="4245"/>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hideMark/>
          </w:tcPr>
          <w:p w:rsidR="00AC373C" w:rsidRPr="00AC373C" w:rsidRDefault="00AC373C" w:rsidP="00AC373C">
            <w:pPr>
              <w:spacing w:after="0" w:line="240" w:lineRule="auto"/>
              <w:rPr>
                <w:rFonts w:ascii="Sylfaen" w:eastAsia="Times New Roman" w:hAnsi="Sylfaen" w:cs="Calibri"/>
                <w:sz w:val="20"/>
                <w:szCs w:val="20"/>
              </w:rPr>
            </w:pPr>
            <w:r w:rsidRPr="00AC373C">
              <w:rPr>
                <w:rFonts w:ascii="Sylfaen" w:eastAsia="Times New Roman" w:hAnsi="Sylfaen" w:cs="Calibri"/>
                <w:sz w:val="20"/>
                <w:szCs w:val="20"/>
              </w:rPr>
              <w:lastRenderedPageBreak/>
              <w:t xml:space="preserve">  საზოგადოებრივი ჯანდაცვის უფლებამოსილებები საზოგადოებრივი ჯანმრთელობის სფეროში არის: ა) საგანმანათლებლო, სააღმზრდელო და საგანმანათლებლო-სააღმზრდელო დაწესებულებებში სანიტარიული და ჰიგიენური ნორმების დაცვის ზედამხედველობა; ბ) მუნიციპალიტეტის ტერიტორიაზე დაავადებების გავრცელების პრევენციის მიზნით დერატიზაციის, დეზინსექციისა და დეზინფექციის ღონისძიებათა ორგანიზება; გ) საგანმანათლებლო, სააღმზრდელო და საგანმანათლებლო-სააღმზრდელო დაწესებულებებში პრევენციული ღონისძიებების განხორციელების ხელშეწყობა; დ) მუნიციპალიტეტის ტერიტორიაზე განთავსებულ საზოგადოებრივი მნიშვნელობის დაწესებულებებში სანიტარიული ნორმების დაცვის ზედამხედველობა, მათ შორის, საზოგადოებრივი მნიშვნელობის დაწესებულებებში ესთეტიკური და კოსმეტიკური პროცედურების განმახორციელებელ დაწესებულებებში ინფექციების პრევენციისა და კონტროლის სანიტარიული ნორმების დავის კონტროლი; ე) პროფილაქტიკური აცრების ეროვნული კალენდრით განსაზღვრული იმუნოპროფილაქტიკისათვის საქართველოს შრომის, ჯანმრთელობისა და სოციალური დაცვის სამინისტროს მიერ მიწოდებული მასალების მიღების, შენახვისა და განაწილების უზრუნველყოფა სამედიცინო მომსახურების მიმწოდებლებისათვის;  ვ) პრევენციული და ეპიდემიოლოგიური კონტროლის ღონისძიებების გატარება ეპიდსაშიშროებისას; ზ) მუნიციპალიტეტის ტერიტორიაზე პირველადი ეპიდკვლევის ხელშეწყობა; თ) „ტუბერკულოზის კონტროლის შესახებ“ საქართველოს კანონით მათთვის განსაზღვრული უფლებამოსილებების განხორციელება.     პროგრამის მიზანია ბორჯომის მუნიციპალიტეტის ტერიტორიაზე 18 წლის ასაკის ზემოთ მოსახლეობის კვლევა c ჰეპატიტზე, აივ-ინფექცია/შიდსზე, ტუბერკულოზზე, მათი ადრეული გამოვლენის ხელშეწყობა, გავრცელების პრევენცია, გამოვლენილ პაციენტთა დროული ჩართვა სახ. პროგრამის სამკურნალო ნაწილში.c </w:t>
            </w:r>
            <w:proofErr w:type="gramStart"/>
            <w:r w:rsidRPr="00AC373C">
              <w:rPr>
                <w:rFonts w:ascii="Sylfaen" w:eastAsia="Times New Roman" w:hAnsi="Sylfaen" w:cs="Calibri"/>
                <w:sz w:val="20"/>
                <w:szCs w:val="20"/>
              </w:rPr>
              <w:t>ჰეპატიტის,  აივ</w:t>
            </w:r>
            <w:proofErr w:type="gramEnd"/>
            <w:r w:rsidRPr="00AC373C">
              <w:rPr>
                <w:rFonts w:ascii="Sylfaen" w:eastAsia="Times New Roman" w:hAnsi="Sylfaen" w:cs="Calibri"/>
                <w:sz w:val="20"/>
                <w:szCs w:val="20"/>
              </w:rPr>
              <w:t xml:space="preserve"> ინფექცია შიდსისა და ტუბერკულოზის ინტეგრირებული სკრინინგის   განხორციელება მუნიციპალიტეტის ტერიტორიაზე.                                                             </w:t>
            </w:r>
          </w:p>
        </w:tc>
      </w:tr>
      <w:tr w:rsidR="00AC373C" w:rsidRPr="00AC373C" w:rsidTr="00AC373C">
        <w:trPr>
          <w:trHeight w:val="300"/>
        </w:trPr>
        <w:tc>
          <w:tcPr>
            <w:tcW w:w="3317" w:type="pct"/>
            <w:gridSpan w:val="4"/>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b/>
                <w:bCs/>
                <w:sz w:val="20"/>
                <w:szCs w:val="20"/>
              </w:rPr>
            </w:pPr>
            <w:r w:rsidRPr="00AC373C">
              <w:rPr>
                <w:rFonts w:ascii="Sylfaen" w:eastAsia="Times New Roman" w:hAnsi="Sylfaen" w:cs="Calibri"/>
                <w:b/>
                <w:bCs/>
                <w:sz w:val="20"/>
                <w:szCs w:val="20"/>
              </w:rPr>
              <w:t>დასახელება</w:t>
            </w:r>
          </w:p>
        </w:tc>
        <w:tc>
          <w:tcPr>
            <w:tcW w:w="1363" w:type="pct"/>
            <w:gridSpan w:val="3"/>
            <w:tcBorders>
              <w:top w:val="single" w:sz="4" w:space="0" w:color="auto"/>
              <w:left w:val="nil"/>
              <w:bottom w:val="single" w:sz="4" w:space="0" w:color="auto"/>
              <w:right w:val="single" w:sz="4" w:space="0" w:color="000000"/>
            </w:tcBorders>
            <w:shd w:val="clear" w:color="auto" w:fill="auto"/>
            <w:noWrap/>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პროდუქტები 2023 წლისთვის</w:t>
            </w:r>
          </w:p>
        </w:tc>
        <w:tc>
          <w:tcPr>
            <w:tcW w:w="320" w:type="pct"/>
            <w:vMerge w:val="restart"/>
            <w:tcBorders>
              <w:top w:val="nil"/>
              <w:left w:val="single" w:sz="4" w:space="0" w:color="auto"/>
              <w:bottom w:val="single" w:sz="4" w:space="0" w:color="auto"/>
              <w:right w:val="single" w:sz="8"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ეკონომიკური კლასიფიკაციის მუხლი</w:t>
            </w:r>
          </w:p>
        </w:tc>
      </w:tr>
      <w:tr w:rsidR="00AC373C" w:rsidRPr="00AC373C" w:rsidTr="00AC373C">
        <w:trPr>
          <w:trHeight w:val="300"/>
        </w:trPr>
        <w:tc>
          <w:tcPr>
            <w:tcW w:w="3317" w:type="pct"/>
            <w:gridSpan w:val="4"/>
            <w:vMerge/>
            <w:tcBorders>
              <w:top w:val="single" w:sz="4" w:space="0" w:color="auto"/>
              <w:left w:val="single" w:sz="8" w:space="0" w:color="auto"/>
              <w:bottom w:val="single" w:sz="4" w:space="0" w:color="000000"/>
              <w:right w:val="single" w:sz="4" w:space="0" w:color="000000"/>
            </w:tcBorders>
            <w:vAlign w:val="center"/>
            <w:hideMark/>
          </w:tcPr>
          <w:p w:rsidR="00AC373C" w:rsidRPr="00AC373C" w:rsidRDefault="00AC373C" w:rsidP="00AC373C">
            <w:pPr>
              <w:spacing w:after="0" w:line="240" w:lineRule="auto"/>
              <w:rPr>
                <w:rFonts w:ascii="Sylfaen" w:eastAsia="Times New Roman" w:hAnsi="Sylfaen" w:cs="Calibri"/>
                <w:b/>
                <w:bCs/>
                <w:sz w:val="20"/>
                <w:szCs w:val="20"/>
              </w:rPr>
            </w:pPr>
          </w:p>
        </w:tc>
        <w:tc>
          <w:tcPr>
            <w:tcW w:w="681" w:type="pct"/>
            <w:tcBorders>
              <w:top w:val="nil"/>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რაოდენობა</w:t>
            </w:r>
          </w:p>
        </w:tc>
        <w:tc>
          <w:tcPr>
            <w:tcW w:w="361" w:type="pct"/>
            <w:tcBorders>
              <w:top w:val="nil"/>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ერთ. საშ. ფასი</w:t>
            </w:r>
          </w:p>
        </w:tc>
        <w:tc>
          <w:tcPr>
            <w:tcW w:w="320" w:type="pct"/>
            <w:tcBorders>
              <w:top w:val="nil"/>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სულ (ლარი)</w:t>
            </w:r>
          </w:p>
        </w:tc>
        <w:tc>
          <w:tcPr>
            <w:tcW w:w="320" w:type="pct"/>
            <w:vMerge/>
            <w:tcBorders>
              <w:top w:val="nil"/>
              <w:left w:val="single" w:sz="4" w:space="0" w:color="auto"/>
              <w:bottom w:val="single" w:sz="4" w:space="0" w:color="auto"/>
              <w:right w:val="single" w:sz="8" w:space="0" w:color="auto"/>
            </w:tcBorders>
            <w:vAlign w:val="center"/>
            <w:hideMark/>
          </w:tcPr>
          <w:p w:rsidR="00AC373C" w:rsidRPr="00AC373C" w:rsidRDefault="00AC373C" w:rsidP="00AC373C">
            <w:pPr>
              <w:spacing w:after="0" w:line="240" w:lineRule="auto"/>
              <w:rPr>
                <w:rFonts w:ascii="Sylfaen" w:eastAsia="Times New Roman" w:hAnsi="Sylfaen" w:cs="Calibri"/>
                <w:sz w:val="20"/>
                <w:szCs w:val="20"/>
              </w:rPr>
            </w:pPr>
          </w:p>
        </w:tc>
      </w:tr>
      <w:tr w:rsidR="00AC373C" w:rsidRPr="00AC373C" w:rsidTr="00AC373C">
        <w:trPr>
          <w:trHeight w:val="300"/>
        </w:trPr>
        <w:tc>
          <w:tcPr>
            <w:tcW w:w="3317"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AC373C" w:rsidRPr="00AC373C" w:rsidRDefault="00AC373C" w:rsidP="00AC373C">
            <w:pPr>
              <w:spacing w:after="0" w:line="240" w:lineRule="auto"/>
              <w:rPr>
                <w:rFonts w:ascii="Sylfaen" w:eastAsia="Times New Roman" w:hAnsi="Sylfaen" w:cs="Calibri"/>
                <w:b/>
                <w:bCs/>
                <w:sz w:val="20"/>
                <w:szCs w:val="20"/>
              </w:rPr>
            </w:pPr>
            <w:r w:rsidRPr="00AC373C">
              <w:rPr>
                <w:rFonts w:ascii="Sylfaen" w:eastAsia="Times New Roman" w:hAnsi="Sylfaen" w:cs="Calibri"/>
                <w:b/>
                <w:bCs/>
                <w:sz w:val="20"/>
                <w:szCs w:val="20"/>
              </w:rPr>
              <w:t xml:space="preserve">ეპიდზედამხედველობა (მათ შორის ტუბერკულოზის ეპიდზედამხედველობის კომპონენტი  </w:t>
            </w:r>
          </w:p>
        </w:tc>
        <w:tc>
          <w:tcPr>
            <w:tcW w:w="681" w:type="pct"/>
            <w:tcBorders>
              <w:top w:val="nil"/>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 </w:t>
            </w:r>
          </w:p>
        </w:tc>
        <w:tc>
          <w:tcPr>
            <w:tcW w:w="361" w:type="pct"/>
            <w:tcBorders>
              <w:top w:val="nil"/>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 </w:t>
            </w:r>
          </w:p>
        </w:tc>
        <w:tc>
          <w:tcPr>
            <w:tcW w:w="320" w:type="pct"/>
            <w:tcBorders>
              <w:top w:val="nil"/>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11613</w:t>
            </w:r>
          </w:p>
        </w:tc>
        <w:tc>
          <w:tcPr>
            <w:tcW w:w="320" w:type="pct"/>
            <w:tcBorders>
              <w:top w:val="nil"/>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სუბსიდია</w:t>
            </w:r>
          </w:p>
        </w:tc>
      </w:tr>
      <w:tr w:rsidR="00AC373C" w:rsidRPr="00AC373C" w:rsidTr="00AC373C">
        <w:trPr>
          <w:trHeight w:val="300"/>
        </w:trPr>
        <w:tc>
          <w:tcPr>
            <w:tcW w:w="3317"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AC373C" w:rsidRPr="00AC373C" w:rsidRDefault="00AC373C" w:rsidP="00AC373C">
            <w:pPr>
              <w:spacing w:after="0" w:line="240" w:lineRule="auto"/>
              <w:rPr>
                <w:rFonts w:ascii="Sylfaen" w:eastAsia="Times New Roman" w:hAnsi="Sylfaen" w:cs="Calibri"/>
                <w:b/>
                <w:bCs/>
                <w:sz w:val="20"/>
                <w:szCs w:val="20"/>
              </w:rPr>
            </w:pPr>
            <w:r w:rsidRPr="00AC373C">
              <w:rPr>
                <w:rFonts w:ascii="Sylfaen" w:eastAsia="Times New Roman" w:hAnsi="Sylfaen" w:cs="Calibri"/>
                <w:b/>
                <w:bCs/>
                <w:sz w:val="20"/>
                <w:szCs w:val="20"/>
              </w:rPr>
              <w:t>იმუნიზაცია</w:t>
            </w:r>
          </w:p>
        </w:tc>
        <w:tc>
          <w:tcPr>
            <w:tcW w:w="681" w:type="pct"/>
            <w:tcBorders>
              <w:top w:val="nil"/>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 </w:t>
            </w:r>
          </w:p>
        </w:tc>
        <w:tc>
          <w:tcPr>
            <w:tcW w:w="361" w:type="pct"/>
            <w:tcBorders>
              <w:top w:val="nil"/>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 </w:t>
            </w:r>
          </w:p>
        </w:tc>
        <w:tc>
          <w:tcPr>
            <w:tcW w:w="320" w:type="pct"/>
            <w:tcBorders>
              <w:top w:val="nil"/>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11613</w:t>
            </w:r>
          </w:p>
        </w:tc>
        <w:tc>
          <w:tcPr>
            <w:tcW w:w="320" w:type="pct"/>
            <w:tcBorders>
              <w:top w:val="nil"/>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სუბსიდია</w:t>
            </w:r>
          </w:p>
        </w:tc>
      </w:tr>
      <w:tr w:rsidR="00AC373C" w:rsidRPr="00AC373C" w:rsidTr="00AC373C">
        <w:trPr>
          <w:trHeight w:val="300"/>
        </w:trPr>
        <w:tc>
          <w:tcPr>
            <w:tcW w:w="3317"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AC373C" w:rsidRPr="00AC373C" w:rsidRDefault="00AC373C" w:rsidP="00AC373C">
            <w:pPr>
              <w:spacing w:after="0" w:line="240" w:lineRule="auto"/>
              <w:rPr>
                <w:rFonts w:ascii="Sylfaen" w:eastAsia="Times New Roman" w:hAnsi="Sylfaen" w:cs="Calibri"/>
                <w:b/>
                <w:bCs/>
                <w:sz w:val="20"/>
                <w:szCs w:val="20"/>
              </w:rPr>
            </w:pPr>
            <w:r w:rsidRPr="00AC373C">
              <w:rPr>
                <w:rFonts w:ascii="Sylfaen" w:eastAsia="Times New Roman" w:hAnsi="Sylfaen" w:cs="Calibri"/>
                <w:b/>
                <w:bCs/>
                <w:sz w:val="20"/>
                <w:szCs w:val="20"/>
              </w:rPr>
              <w:t xml:space="preserve">ცხოვრების ჯანსაღი წესის განვითარების ხელშეწყობის და მოსახლეობის სამედიცინო სანიტაურული განათლების პროგრამა. </w:t>
            </w:r>
          </w:p>
        </w:tc>
        <w:tc>
          <w:tcPr>
            <w:tcW w:w="681" w:type="pct"/>
            <w:tcBorders>
              <w:top w:val="nil"/>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 </w:t>
            </w:r>
          </w:p>
        </w:tc>
        <w:tc>
          <w:tcPr>
            <w:tcW w:w="361" w:type="pct"/>
            <w:tcBorders>
              <w:top w:val="nil"/>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 </w:t>
            </w:r>
          </w:p>
        </w:tc>
        <w:tc>
          <w:tcPr>
            <w:tcW w:w="320" w:type="pct"/>
            <w:tcBorders>
              <w:top w:val="nil"/>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10308</w:t>
            </w:r>
          </w:p>
        </w:tc>
        <w:tc>
          <w:tcPr>
            <w:tcW w:w="320" w:type="pct"/>
            <w:tcBorders>
              <w:top w:val="nil"/>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სუბსიდია</w:t>
            </w:r>
          </w:p>
        </w:tc>
      </w:tr>
      <w:tr w:rsidR="00AC373C" w:rsidRPr="00AC373C" w:rsidTr="00AC373C">
        <w:trPr>
          <w:trHeight w:val="300"/>
        </w:trPr>
        <w:tc>
          <w:tcPr>
            <w:tcW w:w="3317"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AC373C" w:rsidRPr="00AC373C" w:rsidRDefault="00AC373C" w:rsidP="00AC373C">
            <w:pPr>
              <w:spacing w:after="0" w:line="240" w:lineRule="auto"/>
              <w:rPr>
                <w:rFonts w:ascii="Sylfaen" w:eastAsia="Times New Roman" w:hAnsi="Sylfaen" w:cs="Calibri"/>
                <w:b/>
                <w:bCs/>
                <w:sz w:val="20"/>
                <w:szCs w:val="20"/>
              </w:rPr>
            </w:pPr>
            <w:r w:rsidRPr="00AC373C">
              <w:rPr>
                <w:rFonts w:ascii="Sylfaen" w:eastAsia="Times New Roman" w:hAnsi="Sylfaen" w:cs="Calibri"/>
                <w:b/>
                <w:bCs/>
                <w:sz w:val="20"/>
                <w:szCs w:val="20"/>
              </w:rPr>
              <w:t xml:space="preserve">ადრეული და სკოლამდელი აღზრდის და განათლების დაწესებულებებში სანიტარულ-ჰიგიენური ნორმების განხორციელების ხელშეწყობის პროგრამა. </w:t>
            </w:r>
          </w:p>
        </w:tc>
        <w:tc>
          <w:tcPr>
            <w:tcW w:w="681" w:type="pct"/>
            <w:tcBorders>
              <w:top w:val="nil"/>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 </w:t>
            </w:r>
          </w:p>
        </w:tc>
        <w:tc>
          <w:tcPr>
            <w:tcW w:w="361" w:type="pct"/>
            <w:tcBorders>
              <w:top w:val="nil"/>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 </w:t>
            </w:r>
          </w:p>
        </w:tc>
        <w:tc>
          <w:tcPr>
            <w:tcW w:w="320" w:type="pct"/>
            <w:tcBorders>
              <w:top w:val="nil"/>
              <w:left w:val="nil"/>
              <w:bottom w:val="single" w:sz="4" w:space="0" w:color="auto"/>
              <w:right w:val="single" w:sz="4" w:space="0" w:color="auto"/>
            </w:tcBorders>
            <w:shd w:val="clear" w:color="auto" w:fill="auto"/>
            <w:noWrap/>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10108</w:t>
            </w:r>
          </w:p>
        </w:tc>
        <w:tc>
          <w:tcPr>
            <w:tcW w:w="320" w:type="pct"/>
            <w:tcBorders>
              <w:top w:val="nil"/>
              <w:left w:val="nil"/>
              <w:bottom w:val="single" w:sz="4" w:space="0" w:color="auto"/>
              <w:right w:val="single" w:sz="4" w:space="0" w:color="auto"/>
            </w:tcBorders>
            <w:shd w:val="clear" w:color="auto" w:fill="auto"/>
            <w:noWrap/>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სუბსიდია</w:t>
            </w:r>
          </w:p>
        </w:tc>
      </w:tr>
      <w:tr w:rsidR="00AC373C" w:rsidRPr="00AC373C" w:rsidTr="00AC373C">
        <w:trPr>
          <w:trHeight w:val="300"/>
        </w:trPr>
        <w:tc>
          <w:tcPr>
            <w:tcW w:w="3317"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AC373C" w:rsidRPr="00AC373C" w:rsidRDefault="00AC373C" w:rsidP="00AC373C">
            <w:pPr>
              <w:spacing w:after="0" w:line="240" w:lineRule="auto"/>
              <w:rPr>
                <w:rFonts w:ascii="Sylfaen" w:eastAsia="Times New Roman" w:hAnsi="Sylfaen" w:cs="Calibri"/>
                <w:b/>
                <w:bCs/>
                <w:sz w:val="20"/>
                <w:szCs w:val="20"/>
              </w:rPr>
            </w:pPr>
            <w:r w:rsidRPr="00AC373C">
              <w:rPr>
                <w:rFonts w:ascii="Sylfaen" w:eastAsia="Times New Roman" w:hAnsi="Sylfaen" w:cs="Calibri"/>
                <w:b/>
                <w:bCs/>
                <w:sz w:val="20"/>
                <w:szCs w:val="20"/>
              </w:rPr>
              <w:t>მუნიციპალიტეტის ტერიტორიაზე განთავსებულ საზოგადოებრივი მნიშვნელობის დაწესებულებებში სანიტარიული ნორმების დაცვის ზედამხედველობა. მათ შორის ესთეთიკური და კოსმეტიკური პროცედურების   განმახორციელებელ დაწესებულებებში ინფექციების და კონტროლის სანიტარული ნორმების დაცვის მონიტორინგი</w:t>
            </w:r>
          </w:p>
        </w:tc>
        <w:tc>
          <w:tcPr>
            <w:tcW w:w="681" w:type="pct"/>
            <w:tcBorders>
              <w:top w:val="nil"/>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 </w:t>
            </w:r>
          </w:p>
        </w:tc>
        <w:tc>
          <w:tcPr>
            <w:tcW w:w="361" w:type="pct"/>
            <w:tcBorders>
              <w:top w:val="nil"/>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 </w:t>
            </w:r>
          </w:p>
        </w:tc>
        <w:tc>
          <w:tcPr>
            <w:tcW w:w="320" w:type="pct"/>
            <w:tcBorders>
              <w:top w:val="nil"/>
              <w:left w:val="nil"/>
              <w:bottom w:val="single" w:sz="4" w:space="0" w:color="auto"/>
              <w:right w:val="single" w:sz="4" w:space="0" w:color="auto"/>
            </w:tcBorders>
            <w:shd w:val="clear" w:color="auto" w:fill="auto"/>
            <w:noWrap/>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10008</w:t>
            </w:r>
          </w:p>
        </w:tc>
        <w:tc>
          <w:tcPr>
            <w:tcW w:w="320" w:type="pct"/>
            <w:tcBorders>
              <w:top w:val="nil"/>
              <w:left w:val="nil"/>
              <w:bottom w:val="single" w:sz="4" w:space="0" w:color="auto"/>
              <w:right w:val="single" w:sz="4" w:space="0" w:color="auto"/>
            </w:tcBorders>
            <w:shd w:val="clear" w:color="auto" w:fill="auto"/>
            <w:noWrap/>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სუბსიდია</w:t>
            </w:r>
          </w:p>
        </w:tc>
      </w:tr>
      <w:tr w:rsidR="00AC373C" w:rsidRPr="00AC373C" w:rsidTr="00AC373C">
        <w:trPr>
          <w:trHeight w:val="555"/>
        </w:trPr>
        <w:tc>
          <w:tcPr>
            <w:tcW w:w="3317"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AC373C" w:rsidRPr="00AC373C" w:rsidRDefault="00AC373C" w:rsidP="00AC373C">
            <w:pPr>
              <w:spacing w:after="0" w:line="240" w:lineRule="auto"/>
              <w:rPr>
                <w:rFonts w:ascii="Sylfaen" w:eastAsia="Times New Roman" w:hAnsi="Sylfaen" w:cs="Calibri"/>
                <w:b/>
                <w:bCs/>
                <w:sz w:val="20"/>
                <w:szCs w:val="20"/>
              </w:rPr>
            </w:pPr>
            <w:r w:rsidRPr="00AC373C">
              <w:rPr>
                <w:rFonts w:ascii="Sylfaen" w:eastAsia="Times New Roman" w:hAnsi="Sylfaen" w:cs="Calibri"/>
                <w:b/>
                <w:bCs/>
                <w:sz w:val="20"/>
                <w:szCs w:val="20"/>
              </w:rPr>
              <w:t>ბორჯომის მუნიციპალიტეტის ა.ა.ი.პ ბორჯომის საზ. ჯანდაცვის ცენტრის ადმინისტრაციული ნაწილის ფუნქციონირების ხელშეწყობის პროგრამა</w:t>
            </w:r>
          </w:p>
        </w:tc>
        <w:tc>
          <w:tcPr>
            <w:tcW w:w="681" w:type="pct"/>
            <w:tcBorders>
              <w:top w:val="nil"/>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 </w:t>
            </w:r>
          </w:p>
        </w:tc>
        <w:tc>
          <w:tcPr>
            <w:tcW w:w="361" w:type="pct"/>
            <w:tcBorders>
              <w:top w:val="nil"/>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 </w:t>
            </w:r>
          </w:p>
        </w:tc>
        <w:tc>
          <w:tcPr>
            <w:tcW w:w="320" w:type="pct"/>
            <w:tcBorders>
              <w:top w:val="nil"/>
              <w:left w:val="nil"/>
              <w:bottom w:val="single" w:sz="4" w:space="0" w:color="auto"/>
              <w:right w:val="single" w:sz="4" w:space="0" w:color="auto"/>
            </w:tcBorders>
            <w:shd w:val="clear" w:color="auto" w:fill="auto"/>
            <w:noWrap/>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62340</w:t>
            </w:r>
          </w:p>
        </w:tc>
        <w:tc>
          <w:tcPr>
            <w:tcW w:w="320" w:type="pct"/>
            <w:tcBorders>
              <w:top w:val="nil"/>
              <w:left w:val="nil"/>
              <w:bottom w:val="single" w:sz="4" w:space="0" w:color="auto"/>
              <w:right w:val="single" w:sz="4" w:space="0" w:color="auto"/>
            </w:tcBorders>
            <w:shd w:val="clear" w:color="auto" w:fill="auto"/>
            <w:noWrap/>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სუბსიდია</w:t>
            </w:r>
          </w:p>
        </w:tc>
      </w:tr>
      <w:tr w:rsidR="00AC373C" w:rsidRPr="00AC373C" w:rsidTr="00AC373C">
        <w:trPr>
          <w:trHeight w:val="465"/>
        </w:trPr>
        <w:tc>
          <w:tcPr>
            <w:tcW w:w="3317"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AC373C" w:rsidRPr="00AC373C" w:rsidRDefault="00AC373C" w:rsidP="00AC373C">
            <w:pPr>
              <w:spacing w:after="0" w:line="240" w:lineRule="auto"/>
              <w:rPr>
                <w:rFonts w:ascii="Sylfaen" w:eastAsia="Times New Roman" w:hAnsi="Sylfaen" w:cs="Calibri"/>
                <w:b/>
                <w:bCs/>
                <w:sz w:val="20"/>
                <w:szCs w:val="20"/>
              </w:rPr>
            </w:pPr>
            <w:r w:rsidRPr="00AC373C">
              <w:rPr>
                <w:rFonts w:ascii="Sylfaen" w:eastAsia="Times New Roman" w:hAnsi="Sylfaen" w:cs="Calibri"/>
                <w:b/>
                <w:bCs/>
                <w:sz w:val="20"/>
                <w:szCs w:val="20"/>
              </w:rPr>
              <w:lastRenderedPageBreak/>
              <w:t>კომპიუტერის შეძენა</w:t>
            </w:r>
          </w:p>
        </w:tc>
        <w:tc>
          <w:tcPr>
            <w:tcW w:w="681" w:type="pct"/>
            <w:tcBorders>
              <w:top w:val="nil"/>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1</w:t>
            </w:r>
          </w:p>
        </w:tc>
        <w:tc>
          <w:tcPr>
            <w:tcW w:w="361" w:type="pct"/>
            <w:tcBorders>
              <w:top w:val="nil"/>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1500</w:t>
            </w:r>
          </w:p>
        </w:tc>
        <w:tc>
          <w:tcPr>
            <w:tcW w:w="320" w:type="pct"/>
            <w:tcBorders>
              <w:top w:val="nil"/>
              <w:left w:val="nil"/>
              <w:bottom w:val="single" w:sz="4" w:space="0" w:color="auto"/>
              <w:right w:val="single" w:sz="4" w:space="0" w:color="auto"/>
            </w:tcBorders>
            <w:shd w:val="clear" w:color="auto" w:fill="auto"/>
            <w:noWrap/>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1500</w:t>
            </w:r>
          </w:p>
        </w:tc>
        <w:tc>
          <w:tcPr>
            <w:tcW w:w="320" w:type="pct"/>
            <w:tcBorders>
              <w:top w:val="nil"/>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rPr>
                <w:rFonts w:ascii="Sylfaen" w:eastAsia="Times New Roman" w:hAnsi="Sylfaen" w:cs="Calibri"/>
                <w:sz w:val="20"/>
                <w:szCs w:val="20"/>
              </w:rPr>
            </w:pPr>
            <w:r w:rsidRPr="00AC373C">
              <w:rPr>
                <w:rFonts w:ascii="Sylfaen" w:eastAsia="Times New Roman" w:hAnsi="Sylfaen" w:cs="Calibri"/>
                <w:sz w:val="20"/>
                <w:szCs w:val="20"/>
              </w:rPr>
              <w:t>არაფინანსური აქტივების ზრდა</w:t>
            </w:r>
          </w:p>
        </w:tc>
      </w:tr>
      <w:tr w:rsidR="00AC373C" w:rsidRPr="00AC373C" w:rsidTr="00AC373C">
        <w:trPr>
          <w:trHeight w:val="300"/>
        </w:trPr>
        <w:tc>
          <w:tcPr>
            <w:tcW w:w="3317"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b/>
                <w:bCs/>
                <w:sz w:val="20"/>
                <w:szCs w:val="20"/>
              </w:rPr>
            </w:pPr>
            <w:r w:rsidRPr="00AC373C">
              <w:rPr>
                <w:rFonts w:ascii="Sylfaen" w:eastAsia="Times New Roman" w:hAnsi="Sylfaen" w:cs="Calibri"/>
                <w:b/>
                <w:bCs/>
                <w:sz w:val="20"/>
                <w:szCs w:val="20"/>
              </w:rPr>
              <w:t>სულ.:</w:t>
            </w:r>
          </w:p>
        </w:tc>
        <w:tc>
          <w:tcPr>
            <w:tcW w:w="681" w:type="pct"/>
            <w:tcBorders>
              <w:top w:val="nil"/>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 </w:t>
            </w:r>
          </w:p>
        </w:tc>
        <w:tc>
          <w:tcPr>
            <w:tcW w:w="361" w:type="pct"/>
            <w:tcBorders>
              <w:top w:val="nil"/>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 </w:t>
            </w:r>
          </w:p>
        </w:tc>
        <w:tc>
          <w:tcPr>
            <w:tcW w:w="320" w:type="pct"/>
            <w:tcBorders>
              <w:top w:val="nil"/>
              <w:left w:val="nil"/>
              <w:bottom w:val="single" w:sz="4" w:space="0" w:color="auto"/>
              <w:right w:val="single" w:sz="4" w:space="0" w:color="auto"/>
            </w:tcBorders>
            <w:shd w:val="clear" w:color="auto" w:fill="auto"/>
            <w:noWrap/>
            <w:vAlign w:val="center"/>
            <w:hideMark/>
          </w:tcPr>
          <w:p w:rsidR="00AC373C" w:rsidRPr="00AC373C" w:rsidRDefault="00AC373C" w:rsidP="00AC373C">
            <w:pPr>
              <w:spacing w:after="0" w:line="240" w:lineRule="auto"/>
              <w:jc w:val="center"/>
              <w:rPr>
                <w:rFonts w:ascii="Sylfaen" w:eastAsia="Times New Roman" w:hAnsi="Sylfaen" w:cs="Calibri"/>
                <w:b/>
                <w:bCs/>
                <w:sz w:val="20"/>
                <w:szCs w:val="20"/>
              </w:rPr>
            </w:pPr>
            <w:r w:rsidRPr="00AC373C">
              <w:rPr>
                <w:rFonts w:ascii="Sylfaen" w:eastAsia="Times New Roman" w:hAnsi="Sylfaen" w:cs="Calibri"/>
                <w:b/>
                <w:bCs/>
                <w:sz w:val="20"/>
                <w:szCs w:val="20"/>
              </w:rPr>
              <w:t>117490</w:t>
            </w:r>
          </w:p>
        </w:tc>
        <w:tc>
          <w:tcPr>
            <w:tcW w:w="320" w:type="pct"/>
            <w:tcBorders>
              <w:top w:val="nil"/>
              <w:left w:val="nil"/>
              <w:bottom w:val="single" w:sz="4" w:space="0" w:color="auto"/>
              <w:right w:val="single" w:sz="4" w:space="0" w:color="auto"/>
            </w:tcBorders>
            <w:shd w:val="clear" w:color="auto" w:fill="auto"/>
            <w:noWrap/>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 </w:t>
            </w:r>
          </w:p>
        </w:tc>
      </w:tr>
      <w:tr w:rsidR="00AC373C" w:rsidRPr="00AC373C" w:rsidTr="00AC373C">
        <w:trPr>
          <w:trHeight w:val="300"/>
        </w:trPr>
        <w:tc>
          <w:tcPr>
            <w:tcW w:w="2997" w:type="pct"/>
            <w:gridSpan w:val="3"/>
            <w:tcBorders>
              <w:top w:val="single" w:sz="4" w:space="0" w:color="auto"/>
              <w:left w:val="single" w:sz="8" w:space="0" w:color="auto"/>
              <w:bottom w:val="single" w:sz="4" w:space="0" w:color="auto"/>
              <w:right w:val="nil"/>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b/>
                <w:bCs/>
                <w:sz w:val="20"/>
                <w:szCs w:val="20"/>
              </w:rPr>
            </w:pPr>
            <w:r w:rsidRPr="00AC373C">
              <w:rPr>
                <w:rFonts w:ascii="Sylfaen" w:eastAsia="Times New Roman" w:hAnsi="Sylfaen" w:cs="Calibri"/>
                <w:b/>
                <w:bCs/>
                <w:sz w:val="20"/>
                <w:szCs w:val="20"/>
              </w:rPr>
              <w:t>დასახელება</w:t>
            </w:r>
          </w:p>
        </w:tc>
        <w:tc>
          <w:tcPr>
            <w:tcW w:w="320" w:type="pct"/>
            <w:tcBorders>
              <w:top w:val="nil"/>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b/>
                <w:bCs/>
                <w:sz w:val="20"/>
                <w:szCs w:val="20"/>
              </w:rPr>
            </w:pPr>
            <w:r w:rsidRPr="00AC373C">
              <w:rPr>
                <w:rFonts w:ascii="Sylfaen" w:eastAsia="Times New Roman" w:hAnsi="Sylfaen" w:cs="Calibri"/>
                <w:b/>
                <w:bCs/>
                <w:sz w:val="20"/>
                <w:szCs w:val="20"/>
              </w:rPr>
              <w:t> </w:t>
            </w:r>
          </w:p>
        </w:tc>
        <w:tc>
          <w:tcPr>
            <w:tcW w:w="681" w:type="pct"/>
            <w:tcBorders>
              <w:top w:val="nil"/>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b/>
                <w:bCs/>
                <w:sz w:val="20"/>
                <w:szCs w:val="20"/>
              </w:rPr>
            </w:pPr>
            <w:r w:rsidRPr="00AC373C">
              <w:rPr>
                <w:rFonts w:ascii="Sylfaen" w:eastAsia="Times New Roman" w:hAnsi="Sylfaen" w:cs="Calibri"/>
                <w:b/>
                <w:bCs/>
                <w:sz w:val="20"/>
                <w:szCs w:val="20"/>
              </w:rPr>
              <w:t>1 კვარტალი</w:t>
            </w:r>
          </w:p>
        </w:tc>
        <w:tc>
          <w:tcPr>
            <w:tcW w:w="361" w:type="pct"/>
            <w:tcBorders>
              <w:top w:val="nil"/>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b/>
                <w:bCs/>
                <w:sz w:val="20"/>
                <w:szCs w:val="20"/>
              </w:rPr>
            </w:pPr>
            <w:r w:rsidRPr="00AC373C">
              <w:rPr>
                <w:rFonts w:ascii="Sylfaen" w:eastAsia="Times New Roman" w:hAnsi="Sylfaen" w:cs="Calibri"/>
                <w:b/>
                <w:bCs/>
                <w:sz w:val="20"/>
                <w:szCs w:val="20"/>
              </w:rPr>
              <w:t>2 კვარტალი</w:t>
            </w:r>
          </w:p>
        </w:tc>
        <w:tc>
          <w:tcPr>
            <w:tcW w:w="320" w:type="pct"/>
            <w:tcBorders>
              <w:top w:val="nil"/>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b/>
                <w:bCs/>
                <w:sz w:val="20"/>
                <w:szCs w:val="20"/>
              </w:rPr>
            </w:pPr>
            <w:r w:rsidRPr="00AC373C">
              <w:rPr>
                <w:rFonts w:ascii="Sylfaen" w:eastAsia="Times New Roman" w:hAnsi="Sylfaen" w:cs="Calibri"/>
                <w:b/>
                <w:bCs/>
                <w:sz w:val="20"/>
                <w:szCs w:val="20"/>
              </w:rPr>
              <w:t>3 კვარტალი</w:t>
            </w:r>
          </w:p>
        </w:tc>
        <w:tc>
          <w:tcPr>
            <w:tcW w:w="320" w:type="pct"/>
            <w:tcBorders>
              <w:top w:val="nil"/>
              <w:left w:val="nil"/>
              <w:bottom w:val="single" w:sz="4" w:space="0" w:color="auto"/>
              <w:right w:val="single" w:sz="8"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b/>
                <w:bCs/>
                <w:sz w:val="20"/>
                <w:szCs w:val="20"/>
              </w:rPr>
            </w:pPr>
            <w:r w:rsidRPr="00AC373C">
              <w:rPr>
                <w:rFonts w:ascii="Sylfaen" w:eastAsia="Times New Roman" w:hAnsi="Sylfaen" w:cs="Calibri"/>
                <w:b/>
                <w:bCs/>
                <w:sz w:val="20"/>
                <w:szCs w:val="20"/>
              </w:rPr>
              <w:t>4 კვარტალი</w:t>
            </w:r>
          </w:p>
        </w:tc>
      </w:tr>
      <w:tr w:rsidR="00AC373C" w:rsidRPr="00AC373C" w:rsidTr="00AC373C">
        <w:trPr>
          <w:trHeight w:val="300"/>
        </w:trPr>
        <w:tc>
          <w:tcPr>
            <w:tcW w:w="3317"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AC373C" w:rsidRPr="00AC373C" w:rsidRDefault="00AC373C" w:rsidP="00AC373C">
            <w:pPr>
              <w:spacing w:after="0" w:line="240" w:lineRule="auto"/>
              <w:rPr>
                <w:rFonts w:ascii="Sylfaen" w:eastAsia="Times New Roman" w:hAnsi="Sylfaen" w:cs="Calibri"/>
                <w:b/>
                <w:bCs/>
                <w:sz w:val="20"/>
                <w:szCs w:val="20"/>
              </w:rPr>
            </w:pPr>
            <w:r w:rsidRPr="00AC373C">
              <w:rPr>
                <w:rFonts w:ascii="Sylfaen" w:eastAsia="Times New Roman" w:hAnsi="Sylfaen" w:cs="Calibri"/>
                <w:b/>
                <w:bCs/>
                <w:sz w:val="20"/>
                <w:szCs w:val="20"/>
              </w:rPr>
              <w:t xml:space="preserve">ეპიდზედამხედველობა (მათ შორის ტუბერკულოზის ეპიდზედამხედველობის კომპონენტი  </w:t>
            </w:r>
          </w:p>
        </w:tc>
        <w:tc>
          <w:tcPr>
            <w:tcW w:w="681" w:type="pct"/>
            <w:tcBorders>
              <w:top w:val="nil"/>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b/>
                <w:bCs/>
                <w:sz w:val="20"/>
                <w:szCs w:val="20"/>
              </w:rPr>
            </w:pPr>
            <w:r w:rsidRPr="00AC373C">
              <w:rPr>
                <w:rFonts w:ascii="Sylfaen" w:eastAsia="Times New Roman" w:hAnsi="Sylfaen" w:cs="Calibri"/>
                <w:b/>
                <w:bCs/>
                <w:sz w:val="20"/>
                <w:szCs w:val="20"/>
              </w:rPr>
              <w:t>X</w:t>
            </w:r>
          </w:p>
        </w:tc>
        <w:tc>
          <w:tcPr>
            <w:tcW w:w="361" w:type="pct"/>
            <w:tcBorders>
              <w:top w:val="nil"/>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b/>
                <w:bCs/>
                <w:sz w:val="20"/>
                <w:szCs w:val="20"/>
              </w:rPr>
            </w:pPr>
            <w:r w:rsidRPr="00AC373C">
              <w:rPr>
                <w:rFonts w:ascii="Sylfaen" w:eastAsia="Times New Roman" w:hAnsi="Sylfaen" w:cs="Calibri"/>
                <w:b/>
                <w:bCs/>
                <w:sz w:val="20"/>
                <w:szCs w:val="20"/>
              </w:rPr>
              <w:t>X</w:t>
            </w:r>
          </w:p>
        </w:tc>
        <w:tc>
          <w:tcPr>
            <w:tcW w:w="320" w:type="pct"/>
            <w:tcBorders>
              <w:top w:val="nil"/>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b/>
                <w:bCs/>
                <w:sz w:val="20"/>
                <w:szCs w:val="20"/>
              </w:rPr>
            </w:pPr>
            <w:r w:rsidRPr="00AC373C">
              <w:rPr>
                <w:rFonts w:ascii="Sylfaen" w:eastAsia="Times New Roman" w:hAnsi="Sylfaen" w:cs="Calibri"/>
                <w:b/>
                <w:bCs/>
                <w:sz w:val="20"/>
                <w:szCs w:val="20"/>
              </w:rPr>
              <w:t>X</w:t>
            </w:r>
          </w:p>
        </w:tc>
        <w:tc>
          <w:tcPr>
            <w:tcW w:w="320" w:type="pct"/>
            <w:tcBorders>
              <w:top w:val="nil"/>
              <w:left w:val="nil"/>
              <w:bottom w:val="single" w:sz="4" w:space="0" w:color="auto"/>
              <w:right w:val="single" w:sz="8"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b/>
                <w:bCs/>
                <w:sz w:val="20"/>
                <w:szCs w:val="20"/>
              </w:rPr>
            </w:pPr>
            <w:r w:rsidRPr="00AC373C">
              <w:rPr>
                <w:rFonts w:ascii="Sylfaen" w:eastAsia="Times New Roman" w:hAnsi="Sylfaen" w:cs="Calibri"/>
                <w:b/>
                <w:bCs/>
                <w:sz w:val="20"/>
                <w:szCs w:val="20"/>
              </w:rPr>
              <w:t>X</w:t>
            </w:r>
          </w:p>
        </w:tc>
      </w:tr>
      <w:tr w:rsidR="00AC373C" w:rsidRPr="00AC373C" w:rsidTr="00AC373C">
        <w:trPr>
          <w:trHeight w:val="300"/>
        </w:trPr>
        <w:tc>
          <w:tcPr>
            <w:tcW w:w="3317"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AC373C" w:rsidRPr="00AC373C" w:rsidRDefault="00AC373C" w:rsidP="00AC373C">
            <w:pPr>
              <w:spacing w:after="0" w:line="240" w:lineRule="auto"/>
              <w:rPr>
                <w:rFonts w:ascii="Sylfaen" w:eastAsia="Times New Roman" w:hAnsi="Sylfaen" w:cs="Calibri"/>
                <w:b/>
                <w:bCs/>
                <w:sz w:val="20"/>
                <w:szCs w:val="20"/>
              </w:rPr>
            </w:pPr>
            <w:r w:rsidRPr="00AC373C">
              <w:rPr>
                <w:rFonts w:ascii="Sylfaen" w:eastAsia="Times New Roman" w:hAnsi="Sylfaen" w:cs="Calibri"/>
                <w:b/>
                <w:bCs/>
                <w:sz w:val="20"/>
                <w:szCs w:val="20"/>
              </w:rPr>
              <w:t>იმუნიზაცია</w:t>
            </w:r>
          </w:p>
        </w:tc>
        <w:tc>
          <w:tcPr>
            <w:tcW w:w="681" w:type="pct"/>
            <w:tcBorders>
              <w:top w:val="nil"/>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b/>
                <w:bCs/>
                <w:sz w:val="20"/>
                <w:szCs w:val="20"/>
              </w:rPr>
            </w:pPr>
            <w:r w:rsidRPr="00AC373C">
              <w:rPr>
                <w:rFonts w:ascii="Sylfaen" w:eastAsia="Times New Roman" w:hAnsi="Sylfaen" w:cs="Calibri"/>
                <w:b/>
                <w:bCs/>
                <w:sz w:val="20"/>
                <w:szCs w:val="20"/>
              </w:rPr>
              <w:t>X</w:t>
            </w:r>
          </w:p>
        </w:tc>
        <w:tc>
          <w:tcPr>
            <w:tcW w:w="361" w:type="pct"/>
            <w:tcBorders>
              <w:top w:val="nil"/>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b/>
                <w:bCs/>
                <w:sz w:val="20"/>
                <w:szCs w:val="20"/>
              </w:rPr>
            </w:pPr>
            <w:r w:rsidRPr="00AC373C">
              <w:rPr>
                <w:rFonts w:ascii="Sylfaen" w:eastAsia="Times New Roman" w:hAnsi="Sylfaen" w:cs="Calibri"/>
                <w:b/>
                <w:bCs/>
                <w:sz w:val="20"/>
                <w:szCs w:val="20"/>
              </w:rPr>
              <w:t>X</w:t>
            </w:r>
          </w:p>
        </w:tc>
        <w:tc>
          <w:tcPr>
            <w:tcW w:w="320" w:type="pct"/>
            <w:tcBorders>
              <w:top w:val="nil"/>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b/>
                <w:bCs/>
                <w:sz w:val="20"/>
                <w:szCs w:val="20"/>
              </w:rPr>
            </w:pPr>
            <w:r w:rsidRPr="00AC373C">
              <w:rPr>
                <w:rFonts w:ascii="Sylfaen" w:eastAsia="Times New Roman" w:hAnsi="Sylfaen" w:cs="Calibri"/>
                <w:b/>
                <w:bCs/>
                <w:sz w:val="20"/>
                <w:szCs w:val="20"/>
              </w:rPr>
              <w:t>X</w:t>
            </w:r>
          </w:p>
        </w:tc>
        <w:tc>
          <w:tcPr>
            <w:tcW w:w="320" w:type="pct"/>
            <w:tcBorders>
              <w:top w:val="nil"/>
              <w:left w:val="nil"/>
              <w:bottom w:val="single" w:sz="4" w:space="0" w:color="auto"/>
              <w:right w:val="single" w:sz="8"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b/>
                <w:bCs/>
                <w:sz w:val="20"/>
                <w:szCs w:val="20"/>
              </w:rPr>
            </w:pPr>
            <w:r w:rsidRPr="00AC373C">
              <w:rPr>
                <w:rFonts w:ascii="Sylfaen" w:eastAsia="Times New Roman" w:hAnsi="Sylfaen" w:cs="Calibri"/>
                <w:b/>
                <w:bCs/>
                <w:sz w:val="20"/>
                <w:szCs w:val="20"/>
              </w:rPr>
              <w:t>X</w:t>
            </w:r>
          </w:p>
        </w:tc>
      </w:tr>
      <w:tr w:rsidR="00AC373C" w:rsidRPr="00AC373C" w:rsidTr="00AC373C">
        <w:trPr>
          <w:trHeight w:val="300"/>
        </w:trPr>
        <w:tc>
          <w:tcPr>
            <w:tcW w:w="3317"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AC373C" w:rsidRPr="00AC373C" w:rsidRDefault="00AC373C" w:rsidP="00AC373C">
            <w:pPr>
              <w:spacing w:after="0" w:line="240" w:lineRule="auto"/>
              <w:rPr>
                <w:rFonts w:ascii="Sylfaen" w:eastAsia="Times New Roman" w:hAnsi="Sylfaen" w:cs="Calibri"/>
                <w:b/>
                <w:bCs/>
                <w:sz w:val="20"/>
                <w:szCs w:val="20"/>
              </w:rPr>
            </w:pPr>
            <w:r w:rsidRPr="00AC373C">
              <w:rPr>
                <w:rFonts w:ascii="Sylfaen" w:eastAsia="Times New Roman" w:hAnsi="Sylfaen" w:cs="Calibri"/>
                <w:b/>
                <w:bCs/>
                <w:sz w:val="20"/>
                <w:szCs w:val="20"/>
              </w:rPr>
              <w:t xml:space="preserve">ცხოვრების ჯანსაღი წესის განვითარების ხელშეწყობის და მოსახლეობის სამედიცინო სანიტაურული განათლების პროგრამა. </w:t>
            </w:r>
          </w:p>
        </w:tc>
        <w:tc>
          <w:tcPr>
            <w:tcW w:w="681" w:type="pct"/>
            <w:tcBorders>
              <w:top w:val="nil"/>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b/>
                <w:bCs/>
                <w:sz w:val="20"/>
                <w:szCs w:val="20"/>
              </w:rPr>
            </w:pPr>
            <w:r w:rsidRPr="00AC373C">
              <w:rPr>
                <w:rFonts w:ascii="Sylfaen" w:eastAsia="Times New Roman" w:hAnsi="Sylfaen" w:cs="Calibri"/>
                <w:b/>
                <w:bCs/>
                <w:sz w:val="20"/>
                <w:szCs w:val="20"/>
              </w:rPr>
              <w:t>X</w:t>
            </w:r>
          </w:p>
        </w:tc>
        <w:tc>
          <w:tcPr>
            <w:tcW w:w="361" w:type="pct"/>
            <w:tcBorders>
              <w:top w:val="nil"/>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b/>
                <w:bCs/>
                <w:sz w:val="20"/>
                <w:szCs w:val="20"/>
              </w:rPr>
            </w:pPr>
            <w:r w:rsidRPr="00AC373C">
              <w:rPr>
                <w:rFonts w:ascii="Sylfaen" w:eastAsia="Times New Roman" w:hAnsi="Sylfaen" w:cs="Calibri"/>
                <w:b/>
                <w:bCs/>
                <w:sz w:val="20"/>
                <w:szCs w:val="20"/>
              </w:rPr>
              <w:t>X</w:t>
            </w:r>
          </w:p>
        </w:tc>
        <w:tc>
          <w:tcPr>
            <w:tcW w:w="320" w:type="pct"/>
            <w:tcBorders>
              <w:top w:val="nil"/>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b/>
                <w:bCs/>
                <w:sz w:val="20"/>
                <w:szCs w:val="20"/>
              </w:rPr>
            </w:pPr>
            <w:r w:rsidRPr="00AC373C">
              <w:rPr>
                <w:rFonts w:ascii="Sylfaen" w:eastAsia="Times New Roman" w:hAnsi="Sylfaen" w:cs="Calibri"/>
                <w:b/>
                <w:bCs/>
                <w:sz w:val="20"/>
                <w:szCs w:val="20"/>
              </w:rPr>
              <w:t>X</w:t>
            </w:r>
          </w:p>
        </w:tc>
        <w:tc>
          <w:tcPr>
            <w:tcW w:w="320" w:type="pct"/>
            <w:tcBorders>
              <w:top w:val="nil"/>
              <w:left w:val="nil"/>
              <w:bottom w:val="single" w:sz="4" w:space="0" w:color="auto"/>
              <w:right w:val="single" w:sz="8"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b/>
                <w:bCs/>
                <w:sz w:val="20"/>
                <w:szCs w:val="20"/>
              </w:rPr>
            </w:pPr>
            <w:r w:rsidRPr="00AC373C">
              <w:rPr>
                <w:rFonts w:ascii="Sylfaen" w:eastAsia="Times New Roman" w:hAnsi="Sylfaen" w:cs="Calibri"/>
                <w:b/>
                <w:bCs/>
                <w:sz w:val="20"/>
                <w:szCs w:val="20"/>
              </w:rPr>
              <w:t>X</w:t>
            </w:r>
          </w:p>
        </w:tc>
      </w:tr>
      <w:tr w:rsidR="00AC373C" w:rsidRPr="00AC373C" w:rsidTr="00AC373C">
        <w:trPr>
          <w:trHeight w:val="300"/>
        </w:trPr>
        <w:tc>
          <w:tcPr>
            <w:tcW w:w="3317"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AC373C" w:rsidRPr="00AC373C" w:rsidRDefault="00AC373C" w:rsidP="00AC373C">
            <w:pPr>
              <w:spacing w:after="0" w:line="240" w:lineRule="auto"/>
              <w:rPr>
                <w:rFonts w:ascii="Sylfaen" w:eastAsia="Times New Roman" w:hAnsi="Sylfaen" w:cs="Calibri"/>
                <w:b/>
                <w:bCs/>
                <w:sz w:val="20"/>
                <w:szCs w:val="20"/>
              </w:rPr>
            </w:pPr>
            <w:r w:rsidRPr="00AC373C">
              <w:rPr>
                <w:rFonts w:ascii="Sylfaen" w:eastAsia="Times New Roman" w:hAnsi="Sylfaen" w:cs="Calibri"/>
                <w:b/>
                <w:bCs/>
                <w:sz w:val="20"/>
                <w:szCs w:val="20"/>
              </w:rPr>
              <w:t xml:space="preserve">ადრეული და სკოლამდელი აღზრდის და განათლების დაწესებულებებში სანიტარულ-ჰიგიენური ნორმების განხორციელების ხელშეწყობის პროგრამა. </w:t>
            </w:r>
          </w:p>
        </w:tc>
        <w:tc>
          <w:tcPr>
            <w:tcW w:w="681" w:type="pct"/>
            <w:tcBorders>
              <w:top w:val="nil"/>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b/>
                <w:bCs/>
                <w:sz w:val="20"/>
                <w:szCs w:val="20"/>
              </w:rPr>
            </w:pPr>
            <w:r w:rsidRPr="00AC373C">
              <w:rPr>
                <w:rFonts w:ascii="Sylfaen" w:eastAsia="Times New Roman" w:hAnsi="Sylfaen" w:cs="Calibri"/>
                <w:b/>
                <w:bCs/>
                <w:sz w:val="20"/>
                <w:szCs w:val="20"/>
              </w:rPr>
              <w:t>X</w:t>
            </w:r>
          </w:p>
        </w:tc>
        <w:tc>
          <w:tcPr>
            <w:tcW w:w="361" w:type="pct"/>
            <w:tcBorders>
              <w:top w:val="nil"/>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b/>
                <w:bCs/>
                <w:sz w:val="20"/>
                <w:szCs w:val="20"/>
              </w:rPr>
            </w:pPr>
            <w:r w:rsidRPr="00AC373C">
              <w:rPr>
                <w:rFonts w:ascii="Sylfaen" w:eastAsia="Times New Roman" w:hAnsi="Sylfaen" w:cs="Calibri"/>
                <w:b/>
                <w:bCs/>
                <w:sz w:val="20"/>
                <w:szCs w:val="20"/>
              </w:rPr>
              <w:t>X</w:t>
            </w:r>
          </w:p>
        </w:tc>
        <w:tc>
          <w:tcPr>
            <w:tcW w:w="320" w:type="pct"/>
            <w:tcBorders>
              <w:top w:val="nil"/>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b/>
                <w:bCs/>
                <w:sz w:val="20"/>
                <w:szCs w:val="20"/>
              </w:rPr>
            </w:pPr>
            <w:r w:rsidRPr="00AC373C">
              <w:rPr>
                <w:rFonts w:ascii="Sylfaen" w:eastAsia="Times New Roman" w:hAnsi="Sylfaen" w:cs="Calibri"/>
                <w:b/>
                <w:bCs/>
                <w:sz w:val="20"/>
                <w:szCs w:val="20"/>
              </w:rPr>
              <w:t>X</w:t>
            </w:r>
          </w:p>
        </w:tc>
        <w:tc>
          <w:tcPr>
            <w:tcW w:w="320" w:type="pct"/>
            <w:tcBorders>
              <w:top w:val="nil"/>
              <w:left w:val="nil"/>
              <w:bottom w:val="single" w:sz="4" w:space="0" w:color="auto"/>
              <w:right w:val="single" w:sz="8"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b/>
                <w:bCs/>
                <w:sz w:val="20"/>
                <w:szCs w:val="20"/>
              </w:rPr>
            </w:pPr>
            <w:r w:rsidRPr="00AC373C">
              <w:rPr>
                <w:rFonts w:ascii="Sylfaen" w:eastAsia="Times New Roman" w:hAnsi="Sylfaen" w:cs="Calibri"/>
                <w:b/>
                <w:bCs/>
                <w:sz w:val="20"/>
                <w:szCs w:val="20"/>
              </w:rPr>
              <w:t>X</w:t>
            </w:r>
          </w:p>
        </w:tc>
      </w:tr>
      <w:tr w:rsidR="00AC373C" w:rsidRPr="00AC373C" w:rsidTr="00AC373C">
        <w:trPr>
          <w:trHeight w:val="300"/>
        </w:trPr>
        <w:tc>
          <w:tcPr>
            <w:tcW w:w="3317"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AC373C" w:rsidRPr="00AC373C" w:rsidRDefault="00AC373C" w:rsidP="00AC373C">
            <w:pPr>
              <w:spacing w:after="0" w:line="240" w:lineRule="auto"/>
              <w:rPr>
                <w:rFonts w:ascii="Sylfaen" w:eastAsia="Times New Roman" w:hAnsi="Sylfaen" w:cs="Calibri"/>
                <w:b/>
                <w:bCs/>
                <w:sz w:val="20"/>
                <w:szCs w:val="20"/>
              </w:rPr>
            </w:pPr>
            <w:r w:rsidRPr="00AC373C">
              <w:rPr>
                <w:rFonts w:ascii="Sylfaen" w:eastAsia="Times New Roman" w:hAnsi="Sylfaen" w:cs="Calibri"/>
                <w:b/>
                <w:bCs/>
                <w:sz w:val="20"/>
                <w:szCs w:val="20"/>
              </w:rPr>
              <w:t>მუნიციპალიტეტის ტერიტორიაზე განთავსებულ საზოგადოებრივი მნიშვნელობის დაწესებულებებში სანიტარიული ნორმების დაცვის ზედამხედველობა. მათ შორის ესთეთიკური და კოსმეტიკური პროცედურების   განმახორციელებელ დაწესებულებებში ინფექციების და კონტროლის სანიტარული ნორმების დაცვის მონიტორინგი</w:t>
            </w:r>
          </w:p>
        </w:tc>
        <w:tc>
          <w:tcPr>
            <w:tcW w:w="681" w:type="pct"/>
            <w:tcBorders>
              <w:top w:val="nil"/>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b/>
                <w:bCs/>
                <w:sz w:val="20"/>
                <w:szCs w:val="20"/>
              </w:rPr>
            </w:pPr>
            <w:r w:rsidRPr="00AC373C">
              <w:rPr>
                <w:rFonts w:ascii="Sylfaen" w:eastAsia="Times New Roman" w:hAnsi="Sylfaen" w:cs="Calibri"/>
                <w:b/>
                <w:bCs/>
                <w:sz w:val="20"/>
                <w:szCs w:val="20"/>
              </w:rPr>
              <w:t>X</w:t>
            </w:r>
          </w:p>
        </w:tc>
        <w:tc>
          <w:tcPr>
            <w:tcW w:w="361" w:type="pct"/>
            <w:tcBorders>
              <w:top w:val="nil"/>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b/>
                <w:bCs/>
                <w:sz w:val="20"/>
                <w:szCs w:val="20"/>
              </w:rPr>
            </w:pPr>
            <w:r w:rsidRPr="00AC373C">
              <w:rPr>
                <w:rFonts w:ascii="Sylfaen" w:eastAsia="Times New Roman" w:hAnsi="Sylfaen" w:cs="Calibri"/>
                <w:b/>
                <w:bCs/>
                <w:sz w:val="20"/>
                <w:szCs w:val="20"/>
              </w:rPr>
              <w:t>X</w:t>
            </w:r>
          </w:p>
        </w:tc>
        <w:tc>
          <w:tcPr>
            <w:tcW w:w="320" w:type="pct"/>
            <w:tcBorders>
              <w:top w:val="nil"/>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b/>
                <w:bCs/>
                <w:sz w:val="20"/>
                <w:szCs w:val="20"/>
              </w:rPr>
            </w:pPr>
            <w:r w:rsidRPr="00AC373C">
              <w:rPr>
                <w:rFonts w:ascii="Sylfaen" w:eastAsia="Times New Roman" w:hAnsi="Sylfaen" w:cs="Calibri"/>
                <w:b/>
                <w:bCs/>
                <w:sz w:val="20"/>
                <w:szCs w:val="20"/>
              </w:rPr>
              <w:t>X</w:t>
            </w:r>
          </w:p>
        </w:tc>
        <w:tc>
          <w:tcPr>
            <w:tcW w:w="320" w:type="pct"/>
            <w:tcBorders>
              <w:top w:val="nil"/>
              <w:left w:val="nil"/>
              <w:bottom w:val="single" w:sz="4" w:space="0" w:color="auto"/>
              <w:right w:val="single" w:sz="8"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b/>
                <w:bCs/>
                <w:sz w:val="20"/>
                <w:szCs w:val="20"/>
              </w:rPr>
            </w:pPr>
            <w:r w:rsidRPr="00AC373C">
              <w:rPr>
                <w:rFonts w:ascii="Sylfaen" w:eastAsia="Times New Roman" w:hAnsi="Sylfaen" w:cs="Calibri"/>
                <w:b/>
                <w:bCs/>
                <w:sz w:val="20"/>
                <w:szCs w:val="20"/>
              </w:rPr>
              <w:t>X</w:t>
            </w:r>
          </w:p>
        </w:tc>
      </w:tr>
      <w:tr w:rsidR="00AC373C" w:rsidRPr="00AC373C" w:rsidTr="00AC373C">
        <w:trPr>
          <w:trHeight w:val="300"/>
        </w:trPr>
        <w:tc>
          <w:tcPr>
            <w:tcW w:w="3317"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AC373C" w:rsidRPr="00AC373C" w:rsidRDefault="00AC373C" w:rsidP="00AC373C">
            <w:pPr>
              <w:spacing w:after="0" w:line="240" w:lineRule="auto"/>
              <w:rPr>
                <w:rFonts w:ascii="Sylfaen" w:eastAsia="Times New Roman" w:hAnsi="Sylfaen" w:cs="Calibri"/>
                <w:b/>
                <w:bCs/>
                <w:sz w:val="20"/>
                <w:szCs w:val="20"/>
              </w:rPr>
            </w:pPr>
            <w:r w:rsidRPr="00AC373C">
              <w:rPr>
                <w:rFonts w:ascii="Sylfaen" w:eastAsia="Times New Roman" w:hAnsi="Sylfaen" w:cs="Calibri"/>
                <w:b/>
                <w:bCs/>
                <w:sz w:val="20"/>
                <w:szCs w:val="20"/>
              </w:rPr>
              <w:t>ბორჯომის მუნიციპალიტეტის ა.ა.ი.პ ბორჯომის საზ. ჯანდაცვის ცენტრის ადმინისტრაციული ნაწილის ფუნქციონირების ხელშეწყობის პროგრამა</w:t>
            </w:r>
          </w:p>
        </w:tc>
        <w:tc>
          <w:tcPr>
            <w:tcW w:w="681" w:type="pct"/>
            <w:tcBorders>
              <w:top w:val="nil"/>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b/>
                <w:bCs/>
                <w:sz w:val="20"/>
                <w:szCs w:val="20"/>
              </w:rPr>
            </w:pPr>
            <w:r w:rsidRPr="00AC373C">
              <w:rPr>
                <w:rFonts w:ascii="Sylfaen" w:eastAsia="Times New Roman" w:hAnsi="Sylfaen" w:cs="Calibri"/>
                <w:b/>
                <w:bCs/>
                <w:sz w:val="20"/>
                <w:szCs w:val="20"/>
              </w:rPr>
              <w:t>X</w:t>
            </w:r>
          </w:p>
        </w:tc>
        <w:tc>
          <w:tcPr>
            <w:tcW w:w="361" w:type="pct"/>
            <w:tcBorders>
              <w:top w:val="nil"/>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b/>
                <w:bCs/>
                <w:sz w:val="20"/>
                <w:szCs w:val="20"/>
              </w:rPr>
            </w:pPr>
            <w:r w:rsidRPr="00AC373C">
              <w:rPr>
                <w:rFonts w:ascii="Sylfaen" w:eastAsia="Times New Roman" w:hAnsi="Sylfaen" w:cs="Calibri"/>
                <w:b/>
                <w:bCs/>
                <w:sz w:val="20"/>
                <w:szCs w:val="20"/>
              </w:rPr>
              <w:t>X</w:t>
            </w:r>
          </w:p>
        </w:tc>
        <w:tc>
          <w:tcPr>
            <w:tcW w:w="320" w:type="pct"/>
            <w:tcBorders>
              <w:top w:val="nil"/>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b/>
                <w:bCs/>
                <w:sz w:val="20"/>
                <w:szCs w:val="20"/>
              </w:rPr>
            </w:pPr>
            <w:r w:rsidRPr="00AC373C">
              <w:rPr>
                <w:rFonts w:ascii="Sylfaen" w:eastAsia="Times New Roman" w:hAnsi="Sylfaen" w:cs="Calibri"/>
                <w:b/>
                <w:bCs/>
                <w:sz w:val="20"/>
                <w:szCs w:val="20"/>
              </w:rPr>
              <w:t>X</w:t>
            </w:r>
          </w:p>
        </w:tc>
        <w:tc>
          <w:tcPr>
            <w:tcW w:w="320" w:type="pct"/>
            <w:tcBorders>
              <w:top w:val="nil"/>
              <w:left w:val="nil"/>
              <w:bottom w:val="single" w:sz="4" w:space="0" w:color="auto"/>
              <w:right w:val="single" w:sz="8"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b/>
                <w:bCs/>
                <w:sz w:val="20"/>
                <w:szCs w:val="20"/>
              </w:rPr>
            </w:pPr>
            <w:r w:rsidRPr="00AC373C">
              <w:rPr>
                <w:rFonts w:ascii="Sylfaen" w:eastAsia="Times New Roman" w:hAnsi="Sylfaen" w:cs="Calibri"/>
                <w:b/>
                <w:bCs/>
                <w:sz w:val="20"/>
                <w:szCs w:val="20"/>
              </w:rPr>
              <w:t>X</w:t>
            </w:r>
          </w:p>
        </w:tc>
      </w:tr>
      <w:tr w:rsidR="00AC373C" w:rsidRPr="00AC373C" w:rsidTr="00AC373C">
        <w:trPr>
          <w:trHeight w:val="300"/>
        </w:trPr>
        <w:tc>
          <w:tcPr>
            <w:tcW w:w="2997" w:type="pct"/>
            <w:gridSpan w:val="3"/>
            <w:tcBorders>
              <w:top w:val="nil"/>
              <w:left w:val="single" w:sz="8" w:space="0" w:color="auto"/>
              <w:bottom w:val="nil"/>
              <w:right w:val="nil"/>
            </w:tcBorders>
            <w:shd w:val="clear" w:color="auto" w:fill="auto"/>
            <w:vAlign w:val="center"/>
            <w:hideMark/>
          </w:tcPr>
          <w:p w:rsidR="00AC373C" w:rsidRPr="00AC373C" w:rsidRDefault="00AC373C" w:rsidP="00AC373C">
            <w:pPr>
              <w:spacing w:after="0" w:line="240" w:lineRule="auto"/>
              <w:rPr>
                <w:rFonts w:ascii="Sylfaen" w:eastAsia="Times New Roman" w:hAnsi="Sylfaen" w:cs="Calibri"/>
                <w:b/>
                <w:bCs/>
                <w:sz w:val="20"/>
                <w:szCs w:val="20"/>
              </w:rPr>
            </w:pPr>
            <w:r w:rsidRPr="00AC373C">
              <w:rPr>
                <w:rFonts w:ascii="Sylfaen" w:eastAsia="Times New Roman" w:hAnsi="Sylfaen" w:cs="Calibri"/>
                <w:b/>
                <w:bCs/>
                <w:sz w:val="20"/>
                <w:szCs w:val="20"/>
              </w:rPr>
              <w:t>შუალედური მოსალოდნელი შედეგი (2023 წელი)</w:t>
            </w:r>
          </w:p>
        </w:tc>
        <w:tc>
          <w:tcPr>
            <w:tcW w:w="320" w:type="pct"/>
            <w:tcBorders>
              <w:top w:val="nil"/>
              <w:left w:val="nil"/>
              <w:bottom w:val="nil"/>
              <w:right w:val="nil"/>
            </w:tcBorders>
            <w:shd w:val="clear" w:color="auto" w:fill="auto"/>
            <w:vAlign w:val="center"/>
            <w:hideMark/>
          </w:tcPr>
          <w:p w:rsidR="00AC373C" w:rsidRPr="00AC373C" w:rsidRDefault="00AC373C" w:rsidP="00AC373C">
            <w:pPr>
              <w:spacing w:after="0" w:line="240" w:lineRule="auto"/>
              <w:rPr>
                <w:rFonts w:ascii="Sylfaen" w:eastAsia="Times New Roman" w:hAnsi="Sylfaen" w:cs="Calibri"/>
                <w:b/>
                <w:bCs/>
                <w:sz w:val="20"/>
                <w:szCs w:val="20"/>
              </w:rPr>
            </w:pPr>
          </w:p>
        </w:tc>
        <w:tc>
          <w:tcPr>
            <w:tcW w:w="681" w:type="pct"/>
            <w:tcBorders>
              <w:top w:val="nil"/>
              <w:left w:val="nil"/>
              <w:bottom w:val="nil"/>
              <w:right w:val="nil"/>
            </w:tcBorders>
            <w:shd w:val="clear" w:color="auto" w:fill="auto"/>
            <w:vAlign w:val="center"/>
            <w:hideMark/>
          </w:tcPr>
          <w:p w:rsidR="00AC373C" w:rsidRPr="00AC373C" w:rsidRDefault="00AC373C" w:rsidP="00AC373C">
            <w:pPr>
              <w:spacing w:after="0" w:line="240" w:lineRule="auto"/>
              <w:rPr>
                <w:rFonts w:ascii="Times New Roman" w:eastAsia="Times New Roman" w:hAnsi="Times New Roman"/>
                <w:sz w:val="20"/>
                <w:szCs w:val="20"/>
              </w:rPr>
            </w:pPr>
          </w:p>
        </w:tc>
        <w:tc>
          <w:tcPr>
            <w:tcW w:w="361" w:type="pct"/>
            <w:tcBorders>
              <w:top w:val="nil"/>
              <w:left w:val="nil"/>
              <w:bottom w:val="nil"/>
              <w:right w:val="nil"/>
            </w:tcBorders>
            <w:shd w:val="clear" w:color="auto" w:fill="auto"/>
            <w:vAlign w:val="center"/>
            <w:hideMark/>
          </w:tcPr>
          <w:p w:rsidR="00AC373C" w:rsidRPr="00AC373C" w:rsidRDefault="00AC373C" w:rsidP="00AC373C">
            <w:pPr>
              <w:spacing w:after="0" w:line="240" w:lineRule="auto"/>
              <w:rPr>
                <w:rFonts w:ascii="Times New Roman" w:eastAsia="Times New Roman" w:hAnsi="Times New Roman"/>
                <w:sz w:val="20"/>
                <w:szCs w:val="20"/>
              </w:rPr>
            </w:pPr>
          </w:p>
        </w:tc>
        <w:tc>
          <w:tcPr>
            <w:tcW w:w="320" w:type="pct"/>
            <w:tcBorders>
              <w:top w:val="nil"/>
              <w:left w:val="nil"/>
              <w:bottom w:val="nil"/>
              <w:right w:val="nil"/>
            </w:tcBorders>
            <w:shd w:val="clear" w:color="auto" w:fill="auto"/>
            <w:noWrap/>
            <w:vAlign w:val="center"/>
            <w:hideMark/>
          </w:tcPr>
          <w:p w:rsidR="00AC373C" w:rsidRPr="00AC373C" w:rsidRDefault="00AC373C" w:rsidP="00AC373C">
            <w:pPr>
              <w:spacing w:after="0" w:line="240" w:lineRule="auto"/>
              <w:rPr>
                <w:rFonts w:ascii="Times New Roman" w:eastAsia="Times New Roman" w:hAnsi="Times New Roman"/>
                <w:sz w:val="20"/>
                <w:szCs w:val="20"/>
              </w:rPr>
            </w:pPr>
          </w:p>
        </w:tc>
        <w:tc>
          <w:tcPr>
            <w:tcW w:w="320" w:type="pct"/>
            <w:tcBorders>
              <w:top w:val="nil"/>
              <w:left w:val="nil"/>
              <w:bottom w:val="nil"/>
              <w:right w:val="single" w:sz="8" w:space="0" w:color="auto"/>
            </w:tcBorders>
            <w:shd w:val="clear" w:color="auto" w:fill="auto"/>
            <w:noWrap/>
            <w:vAlign w:val="center"/>
            <w:hideMark/>
          </w:tcPr>
          <w:p w:rsidR="00AC373C" w:rsidRPr="00AC373C" w:rsidRDefault="00AC373C" w:rsidP="00AC373C">
            <w:pPr>
              <w:spacing w:after="0" w:line="240" w:lineRule="auto"/>
              <w:rPr>
                <w:rFonts w:ascii="Sylfaen" w:eastAsia="Times New Roman" w:hAnsi="Sylfaen" w:cs="Calibri"/>
                <w:sz w:val="20"/>
                <w:szCs w:val="20"/>
              </w:rPr>
            </w:pPr>
            <w:r w:rsidRPr="00AC373C">
              <w:rPr>
                <w:rFonts w:ascii="Sylfaen" w:eastAsia="Times New Roman" w:hAnsi="Sylfaen" w:cs="Calibri"/>
                <w:sz w:val="20"/>
                <w:szCs w:val="20"/>
              </w:rPr>
              <w:t> </w:t>
            </w:r>
          </w:p>
        </w:tc>
      </w:tr>
      <w:tr w:rsidR="00AC373C" w:rsidRPr="00AC373C" w:rsidTr="00AC373C">
        <w:trPr>
          <w:trHeight w:val="2385"/>
        </w:trPr>
        <w:tc>
          <w:tcPr>
            <w:tcW w:w="5000" w:type="pct"/>
            <w:gridSpan w:val="8"/>
            <w:tcBorders>
              <w:top w:val="single" w:sz="4" w:space="0" w:color="auto"/>
              <w:left w:val="single" w:sz="8" w:space="0" w:color="auto"/>
              <w:bottom w:val="single" w:sz="8" w:space="0" w:color="auto"/>
              <w:right w:val="single" w:sz="8" w:space="0" w:color="000000"/>
            </w:tcBorders>
            <w:shd w:val="clear" w:color="auto" w:fill="auto"/>
            <w:vAlign w:val="center"/>
            <w:hideMark/>
          </w:tcPr>
          <w:p w:rsidR="00AC373C" w:rsidRPr="00AC373C" w:rsidRDefault="00AC373C" w:rsidP="00AC373C">
            <w:pPr>
              <w:spacing w:after="0" w:line="240" w:lineRule="auto"/>
              <w:rPr>
                <w:rFonts w:ascii="Sylfaen" w:eastAsia="Times New Roman" w:hAnsi="Sylfaen" w:cs="Calibri"/>
                <w:b/>
                <w:bCs/>
                <w:sz w:val="20"/>
                <w:szCs w:val="20"/>
              </w:rPr>
            </w:pPr>
            <w:r w:rsidRPr="00AC373C">
              <w:rPr>
                <w:rFonts w:ascii="Sylfaen" w:eastAsia="Times New Roman" w:hAnsi="Sylfaen" w:cs="Calibri"/>
                <w:b/>
                <w:bCs/>
                <w:sz w:val="20"/>
                <w:szCs w:val="20"/>
              </w:rPr>
              <w:t xml:space="preserve">მუნიციპალიტეტის ტერიტორიაზე განსაკუთრებით </w:t>
            </w:r>
            <w:proofErr w:type="gramStart"/>
            <w:r w:rsidRPr="00AC373C">
              <w:rPr>
                <w:rFonts w:ascii="Sylfaen" w:eastAsia="Times New Roman" w:hAnsi="Sylfaen" w:cs="Calibri"/>
                <w:b/>
                <w:bCs/>
                <w:sz w:val="20"/>
                <w:szCs w:val="20"/>
              </w:rPr>
              <w:t>საშიში ,მართვადი</w:t>
            </w:r>
            <w:proofErr w:type="gramEnd"/>
            <w:r w:rsidRPr="00AC373C">
              <w:rPr>
                <w:rFonts w:ascii="Sylfaen" w:eastAsia="Times New Roman" w:hAnsi="Sylfaen" w:cs="Calibri"/>
                <w:b/>
                <w:bCs/>
                <w:sz w:val="20"/>
                <w:szCs w:val="20"/>
              </w:rPr>
              <w:t xml:space="preserve"> ინფეციური დაავადებების კონტროლი. </w:t>
            </w:r>
            <w:r w:rsidRPr="00AC373C">
              <w:rPr>
                <w:rFonts w:ascii="Sylfaen" w:eastAsia="Times New Roman" w:hAnsi="Sylfaen" w:cs="Calibri"/>
                <w:b/>
                <w:bCs/>
                <w:sz w:val="20"/>
                <w:szCs w:val="20"/>
              </w:rPr>
              <w:br/>
              <w:t xml:space="preserve">   ც ჰეპატიტის სკრინინგით გამოვლენილი პაციენტების ეპიდზედამხედველობა,</w:t>
            </w:r>
            <w:r w:rsidRPr="00AC373C">
              <w:rPr>
                <w:rFonts w:ascii="Sylfaen" w:eastAsia="Times New Roman" w:hAnsi="Sylfaen" w:cs="Calibri"/>
                <w:b/>
                <w:bCs/>
                <w:sz w:val="20"/>
                <w:szCs w:val="20"/>
              </w:rPr>
              <w:br/>
              <w:t xml:space="preserve">იმუნიზაციის ღონისძიებების (ბავშვთა გეგმიური აცრების) და ეპიდჩვენებით </w:t>
            </w:r>
            <w:proofErr w:type="gramStart"/>
            <w:r w:rsidRPr="00AC373C">
              <w:rPr>
                <w:rFonts w:ascii="Sylfaen" w:eastAsia="Times New Roman" w:hAnsi="Sylfaen" w:cs="Calibri"/>
                <w:b/>
                <w:bCs/>
                <w:sz w:val="20"/>
                <w:szCs w:val="20"/>
              </w:rPr>
              <w:t>ჩატარებული  აცრების</w:t>
            </w:r>
            <w:proofErr w:type="gramEnd"/>
            <w:r w:rsidRPr="00AC373C">
              <w:rPr>
                <w:rFonts w:ascii="Sylfaen" w:eastAsia="Times New Roman" w:hAnsi="Sylfaen" w:cs="Calibri"/>
                <w:b/>
                <w:bCs/>
                <w:sz w:val="20"/>
                <w:szCs w:val="20"/>
              </w:rPr>
              <w:t xml:space="preserve"> კონტროლი.</w:t>
            </w:r>
            <w:r w:rsidRPr="00AC373C">
              <w:rPr>
                <w:rFonts w:ascii="Sylfaen" w:eastAsia="Times New Roman" w:hAnsi="Sylfaen" w:cs="Calibri"/>
                <w:b/>
                <w:bCs/>
                <w:sz w:val="20"/>
                <w:szCs w:val="20"/>
              </w:rPr>
              <w:br/>
              <w:t xml:space="preserve">მუნიციპალიტეტის ტერიტორიაზე არსებულ საზოგადოებრივი </w:t>
            </w:r>
            <w:r w:rsidRPr="00AC373C">
              <w:rPr>
                <w:rFonts w:ascii="Sylfaen" w:eastAsia="Times New Roman" w:hAnsi="Sylfaen" w:cs="Calibri"/>
                <w:b/>
                <w:bCs/>
                <w:sz w:val="20"/>
                <w:szCs w:val="20"/>
              </w:rPr>
              <w:br/>
              <w:t>მნიშვნელობის ობიექტებში სანიტარული ნორმების  დაცვის მონიტორინგი.</w:t>
            </w:r>
            <w:r w:rsidRPr="00AC373C">
              <w:rPr>
                <w:rFonts w:ascii="Sylfaen" w:eastAsia="Times New Roman" w:hAnsi="Sylfaen" w:cs="Calibri"/>
                <w:b/>
                <w:bCs/>
                <w:sz w:val="20"/>
                <w:szCs w:val="20"/>
              </w:rPr>
              <w:br/>
              <w:t>ადრეული და  სკოლამდელი აღზრდისა და განალების  დაწესებულებებში</w:t>
            </w:r>
            <w:r w:rsidRPr="00AC373C">
              <w:rPr>
                <w:rFonts w:ascii="Sylfaen" w:eastAsia="Times New Roman" w:hAnsi="Sylfaen" w:cs="Calibri"/>
                <w:b/>
                <w:bCs/>
                <w:sz w:val="20"/>
                <w:szCs w:val="20"/>
              </w:rPr>
              <w:br/>
              <w:t xml:space="preserve"> სანიტარულ-ჰიგიენური  ნორმების     განხორციელების ხელშეწყობის მონიტორინგი</w:t>
            </w:r>
          </w:p>
        </w:tc>
      </w:tr>
    </w:tbl>
    <w:p w:rsidR="00FE1BA2" w:rsidRDefault="00FE1BA2" w:rsidP="0048787F">
      <w:pPr>
        <w:autoSpaceDE w:val="0"/>
        <w:autoSpaceDN w:val="0"/>
        <w:adjustRightInd w:val="0"/>
        <w:spacing w:after="0" w:line="360" w:lineRule="auto"/>
        <w:jc w:val="both"/>
        <w:rPr>
          <w:rFonts w:ascii="Sylfaen" w:eastAsiaTheme="minorHAnsi" w:hAnsi="Sylfaen" w:cs="Sylfaen"/>
          <w:b/>
          <w:color w:val="000000"/>
          <w:sz w:val="24"/>
          <w:szCs w:val="24"/>
        </w:rPr>
      </w:pPr>
    </w:p>
    <w:tbl>
      <w:tblPr>
        <w:tblW w:w="5000" w:type="pct"/>
        <w:tblLook w:val="04A0" w:firstRow="1" w:lastRow="0" w:firstColumn="1" w:lastColumn="0" w:noHBand="0" w:noVBand="1"/>
      </w:tblPr>
      <w:tblGrid>
        <w:gridCol w:w="1893"/>
        <w:gridCol w:w="3329"/>
        <w:gridCol w:w="980"/>
        <w:gridCol w:w="596"/>
        <w:gridCol w:w="1022"/>
        <w:gridCol w:w="913"/>
        <w:gridCol w:w="1279"/>
        <w:gridCol w:w="1317"/>
        <w:gridCol w:w="1621"/>
      </w:tblGrid>
      <w:tr w:rsidR="00AC373C" w:rsidRPr="00AC373C" w:rsidTr="00AC373C">
        <w:trPr>
          <w:trHeight w:val="360"/>
        </w:trPr>
        <w:tc>
          <w:tcPr>
            <w:tcW w:w="5000" w:type="pct"/>
            <w:gridSpan w:val="9"/>
            <w:tcBorders>
              <w:top w:val="single" w:sz="8" w:space="0" w:color="auto"/>
              <w:left w:val="single" w:sz="8" w:space="0" w:color="auto"/>
              <w:bottom w:val="single" w:sz="4" w:space="0" w:color="auto"/>
              <w:right w:val="nil"/>
            </w:tcBorders>
            <w:shd w:val="clear" w:color="auto" w:fill="auto"/>
            <w:noWrap/>
            <w:vAlign w:val="center"/>
            <w:hideMark/>
          </w:tcPr>
          <w:p w:rsidR="00AC373C" w:rsidRPr="00AC373C" w:rsidRDefault="00AC373C" w:rsidP="00AC373C">
            <w:pPr>
              <w:spacing w:after="0" w:line="240" w:lineRule="auto"/>
              <w:jc w:val="center"/>
              <w:rPr>
                <w:rFonts w:ascii="Sylfaen" w:eastAsia="Times New Roman" w:hAnsi="Sylfaen" w:cs="Calibri"/>
                <w:b/>
                <w:bCs/>
                <w:sz w:val="24"/>
                <w:szCs w:val="24"/>
              </w:rPr>
            </w:pPr>
            <w:bookmarkStart w:id="3" w:name="RANGE!A2:L13"/>
            <w:r w:rsidRPr="00AC373C">
              <w:rPr>
                <w:rFonts w:ascii="Sylfaen" w:eastAsia="Times New Roman" w:hAnsi="Sylfaen" w:cs="Calibri"/>
                <w:b/>
                <w:bCs/>
                <w:sz w:val="24"/>
                <w:szCs w:val="24"/>
              </w:rPr>
              <w:t xml:space="preserve">ქვეპროგრამის შუალედური შედეგის ინდიკატორები   </w:t>
            </w:r>
            <w:bookmarkEnd w:id="3"/>
          </w:p>
        </w:tc>
      </w:tr>
      <w:tr w:rsidR="00AC373C" w:rsidRPr="00AC373C" w:rsidTr="00AC373C">
        <w:trPr>
          <w:trHeight w:val="300"/>
        </w:trPr>
        <w:tc>
          <w:tcPr>
            <w:tcW w:w="1924" w:type="pct"/>
            <w:vMerge w:val="restart"/>
            <w:tcBorders>
              <w:top w:val="nil"/>
              <w:left w:val="single" w:sz="8" w:space="0" w:color="auto"/>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lastRenderedPageBreak/>
              <w:t>მოსალოდნელი შუალედური შედეგი (OUTPUT)</w:t>
            </w:r>
          </w:p>
        </w:tc>
        <w:tc>
          <w:tcPr>
            <w:tcW w:w="1532" w:type="pct"/>
            <w:gridSpan w:val="3"/>
            <w:tcBorders>
              <w:top w:val="single" w:sz="4" w:space="0" w:color="auto"/>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შედეგის ინდიკატორები</w:t>
            </w:r>
          </w:p>
        </w:tc>
        <w:tc>
          <w:tcPr>
            <w:tcW w:w="243" w:type="pct"/>
            <w:vMerge w:val="restart"/>
            <w:tcBorders>
              <w:top w:val="nil"/>
              <w:left w:val="single" w:sz="4" w:space="0" w:color="auto"/>
              <w:bottom w:val="single" w:sz="4" w:space="0" w:color="000000"/>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გაზომვის ერთეული</w:t>
            </w:r>
          </w:p>
        </w:tc>
        <w:tc>
          <w:tcPr>
            <w:tcW w:w="216" w:type="pct"/>
            <w:vMerge w:val="restart"/>
            <w:tcBorders>
              <w:top w:val="nil"/>
              <w:left w:val="single" w:sz="4" w:space="0" w:color="auto"/>
              <w:bottom w:val="single" w:sz="4" w:space="0" w:color="000000"/>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გეგმიური გადახრა</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მონაცემთა წყარო</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მეთოდოლოგია</w:t>
            </w:r>
          </w:p>
        </w:tc>
        <w:tc>
          <w:tcPr>
            <w:tcW w:w="413" w:type="pct"/>
            <w:vMerge w:val="restart"/>
            <w:tcBorders>
              <w:top w:val="nil"/>
              <w:left w:val="single" w:sz="4" w:space="0" w:color="auto"/>
              <w:bottom w:val="single" w:sz="4" w:space="0" w:color="000000"/>
              <w:right w:val="single" w:sz="8"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რისკი</w:t>
            </w:r>
          </w:p>
        </w:tc>
      </w:tr>
      <w:tr w:rsidR="00AC373C" w:rsidRPr="00AC373C" w:rsidTr="00AC373C">
        <w:trPr>
          <w:trHeight w:val="1500"/>
        </w:trPr>
        <w:tc>
          <w:tcPr>
            <w:tcW w:w="1924" w:type="pct"/>
            <w:vMerge/>
            <w:tcBorders>
              <w:top w:val="nil"/>
              <w:left w:val="single" w:sz="8" w:space="0" w:color="auto"/>
              <w:bottom w:val="single" w:sz="4" w:space="0" w:color="auto"/>
              <w:right w:val="single" w:sz="4" w:space="0" w:color="auto"/>
            </w:tcBorders>
            <w:vAlign w:val="center"/>
            <w:hideMark/>
          </w:tcPr>
          <w:p w:rsidR="00AC373C" w:rsidRPr="00AC373C" w:rsidRDefault="00AC373C" w:rsidP="00AC373C">
            <w:pPr>
              <w:spacing w:after="0" w:line="240" w:lineRule="auto"/>
              <w:rPr>
                <w:rFonts w:ascii="Sylfaen" w:eastAsia="Times New Roman" w:hAnsi="Sylfaen" w:cs="Calibri"/>
                <w:sz w:val="20"/>
                <w:szCs w:val="20"/>
              </w:rPr>
            </w:pPr>
          </w:p>
        </w:tc>
        <w:tc>
          <w:tcPr>
            <w:tcW w:w="1066" w:type="pct"/>
            <w:tcBorders>
              <w:top w:val="nil"/>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დასახელება</w:t>
            </w:r>
          </w:p>
        </w:tc>
        <w:tc>
          <w:tcPr>
            <w:tcW w:w="233" w:type="pct"/>
            <w:tcBorders>
              <w:top w:val="nil"/>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2022 წელი (საბაზისო)</w:t>
            </w:r>
          </w:p>
        </w:tc>
        <w:tc>
          <w:tcPr>
            <w:tcW w:w="233" w:type="pct"/>
            <w:tcBorders>
              <w:top w:val="nil"/>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2023 წელი</w:t>
            </w:r>
          </w:p>
        </w:tc>
        <w:tc>
          <w:tcPr>
            <w:tcW w:w="243" w:type="pct"/>
            <w:vMerge/>
            <w:tcBorders>
              <w:top w:val="nil"/>
              <w:left w:val="single" w:sz="4" w:space="0" w:color="auto"/>
              <w:bottom w:val="single" w:sz="4" w:space="0" w:color="000000"/>
              <w:right w:val="single" w:sz="4" w:space="0" w:color="auto"/>
            </w:tcBorders>
            <w:vAlign w:val="center"/>
            <w:hideMark/>
          </w:tcPr>
          <w:p w:rsidR="00AC373C" w:rsidRPr="00AC373C" w:rsidRDefault="00AC373C" w:rsidP="00AC373C">
            <w:pPr>
              <w:spacing w:after="0" w:line="240" w:lineRule="auto"/>
              <w:rPr>
                <w:rFonts w:ascii="Sylfaen" w:eastAsia="Times New Roman" w:hAnsi="Sylfaen" w:cs="Calibri"/>
                <w:sz w:val="20"/>
                <w:szCs w:val="20"/>
              </w:rPr>
            </w:pPr>
          </w:p>
        </w:tc>
        <w:tc>
          <w:tcPr>
            <w:tcW w:w="216" w:type="pct"/>
            <w:vMerge/>
            <w:tcBorders>
              <w:top w:val="nil"/>
              <w:left w:val="single" w:sz="4" w:space="0" w:color="auto"/>
              <w:bottom w:val="single" w:sz="4" w:space="0" w:color="000000"/>
              <w:right w:val="single" w:sz="4" w:space="0" w:color="auto"/>
            </w:tcBorders>
            <w:vAlign w:val="center"/>
            <w:hideMark/>
          </w:tcPr>
          <w:p w:rsidR="00AC373C" w:rsidRPr="00AC373C" w:rsidRDefault="00AC373C" w:rsidP="00AC373C">
            <w:pPr>
              <w:spacing w:after="0" w:line="240" w:lineRule="auto"/>
              <w:rPr>
                <w:rFonts w:ascii="Sylfaen" w:eastAsia="Times New Roman" w:hAnsi="Sylfaen" w:cs="Calibri"/>
                <w:sz w:val="20"/>
                <w:szCs w:val="20"/>
              </w:rPr>
            </w:pPr>
          </w:p>
        </w:tc>
        <w:tc>
          <w:tcPr>
            <w:tcW w:w="337" w:type="pct"/>
            <w:vMerge/>
            <w:tcBorders>
              <w:top w:val="nil"/>
              <w:left w:val="single" w:sz="4" w:space="0" w:color="auto"/>
              <w:bottom w:val="single" w:sz="4" w:space="0" w:color="000000"/>
              <w:right w:val="single" w:sz="4" w:space="0" w:color="auto"/>
            </w:tcBorders>
            <w:vAlign w:val="center"/>
            <w:hideMark/>
          </w:tcPr>
          <w:p w:rsidR="00AC373C" w:rsidRPr="00AC373C" w:rsidRDefault="00AC373C" w:rsidP="00AC373C">
            <w:pPr>
              <w:spacing w:after="0" w:line="240" w:lineRule="auto"/>
              <w:rPr>
                <w:rFonts w:ascii="Sylfaen" w:eastAsia="Times New Roman" w:hAnsi="Sylfaen" w:cs="Calibri"/>
                <w:sz w:val="20"/>
                <w:szCs w:val="20"/>
              </w:rPr>
            </w:pPr>
          </w:p>
        </w:tc>
        <w:tc>
          <w:tcPr>
            <w:tcW w:w="336" w:type="pct"/>
            <w:vMerge/>
            <w:tcBorders>
              <w:top w:val="nil"/>
              <w:left w:val="single" w:sz="4" w:space="0" w:color="auto"/>
              <w:bottom w:val="single" w:sz="4" w:space="0" w:color="000000"/>
              <w:right w:val="single" w:sz="4" w:space="0" w:color="auto"/>
            </w:tcBorders>
            <w:vAlign w:val="center"/>
            <w:hideMark/>
          </w:tcPr>
          <w:p w:rsidR="00AC373C" w:rsidRPr="00AC373C" w:rsidRDefault="00AC373C" w:rsidP="00AC373C">
            <w:pPr>
              <w:spacing w:after="0" w:line="240" w:lineRule="auto"/>
              <w:rPr>
                <w:rFonts w:ascii="Sylfaen" w:eastAsia="Times New Roman" w:hAnsi="Sylfaen" w:cs="Calibri"/>
                <w:sz w:val="20"/>
                <w:szCs w:val="20"/>
              </w:rPr>
            </w:pPr>
          </w:p>
        </w:tc>
        <w:tc>
          <w:tcPr>
            <w:tcW w:w="413" w:type="pct"/>
            <w:vMerge/>
            <w:tcBorders>
              <w:top w:val="nil"/>
              <w:left w:val="single" w:sz="4" w:space="0" w:color="auto"/>
              <w:bottom w:val="single" w:sz="4" w:space="0" w:color="000000"/>
              <w:right w:val="single" w:sz="8" w:space="0" w:color="auto"/>
            </w:tcBorders>
            <w:vAlign w:val="center"/>
            <w:hideMark/>
          </w:tcPr>
          <w:p w:rsidR="00AC373C" w:rsidRPr="00AC373C" w:rsidRDefault="00AC373C" w:rsidP="00AC373C">
            <w:pPr>
              <w:spacing w:after="0" w:line="240" w:lineRule="auto"/>
              <w:rPr>
                <w:rFonts w:ascii="Sylfaen" w:eastAsia="Times New Roman" w:hAnsi="Sylfaen" w:cs="Calibri"/>
                <w:sz w:val="20"/>
                <w:szCs w:val="20"/>
              </w:rPr>
            </w:pPr>
          </w:p>
        </w:tc>
      </w:tr>
      <w:tr w:rsidR="00AC373C" w:rsidRPr="00AC373C" w:rsidTr="00AC373C">
        <w:trPr>
          <w:trHeight w:val="2400"/>
        </w:trPr>
        <w:tc>
          <w:tcPr>
            <w:tcW w:w="1924" w:type="pct"/>
            <w:vMerge w:val="restart"/>
            <w:tcBorders>
              <w:top w:val="nil"/>
              <w:left w:val="single" w:sz="4" w:space="0" w:color="auto"/>
              <w:bottom w:val="single" w:sz="4" w:space="0" w:color="000000"/>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 xml:space="preserve">მუნიციპალიტეტის ტერიტორიაზე განსაკუთრებით </w:t>
            </w:r>
            <w:proofErr w:type="gramStart"/>
            <w:r w:rsidRPr="00AC373C">
              <w:rPr>
                <w:rFonts w:ascii="Sylfaen" w:eastAsia="Times New Roman" w:hAnsi="Sylfaen" w:cs="Calibri"/>
                <w:sz w:val="20"/>
                <w:szCs w:val="20"/>
              </w:rPr>
              <w:t>საშიში ,მართვადი</w:t>
            </w:r>
            <w:proofErr w:type="gramEnd"/>
            <w:r w:rsidRPr="00AC373C">
              <w:rPr>
                <w:rFonts w:ascii="Sylfaen" w:eastAsia="Times New Roman" w:hAnsi="Sylfaen" w:cs="Calibri"/>
                <w:sz w:val="20"/>
                <w:szCs w:val="20"/>
              </w:rPr>
              <w:t xml:space="preserve"> ინფეციური დაავადებების კონტროლი. </w:t>
            </w:r>
            <w:r w:rsidRPr="00AC373C">
              <w:rPr>
                <w:rFonts w:ascii="Sylfaen" w:eastAsia="Times New Roman" w:hAnsi="Sylfaen" w:cs="Calibri"/>
                <w:sz w:val="20"/>
                <w:szCs w:val="20"/>
              </w:rPr>
              <w:br/>
              <w:t xml:space="preserve">   ც ჰეპატიტის სკრინინგით გამოვლენილი პაციენტების ეპიდზედამხედველობა,</w:t>
            </w:r>
            <w:r w:rsidRPr="00AC373C">
              <w:rPr>
                <w:rFonts w:ascii="Sylfaen" w:eastAsia="Times New Roman" w:hAnsi="Sylfaen" w:cs="Calibri"/>
                <w:sz w:val="20"/>
                <w:szCs w:val="20"/>
              </w:rPr>
              <w:br/>
              <w:t xml:space="preserve">იმუნიზაციის ღონისძიებების (ბავშვთა გეგმიური აცრების) და ეპიდჩვენებით </w:t>
            </w:r>
            <w:proofErr w:type="gramStart"/>
            <w:r w:rsidRPr="00AC373C">
              <w:rPr>
                <w:rFonts w:ascii="Sylfaen" w:eastAsia="Times New Roman" w:hAnsi="Sylfaen" w:cs="Calibri"/>
                <w:sz w:val="20"/>
                <w:szCs w:val="20"/>
              </w:rPr>
              <w:t>ჩატარებული  აცრების</w:t>
            </w:r>
            <w:proofErr w:type="gramEnd"/>
            <w:r w:rsidRPr="00AC373C">
              <w:rPr>
                <w:rFonts w:ascii="Sylfaen" w:eastAsia="Times New Roman" w:hAnsi="Sylfaen" w:cs="Calibri"/>
                <w:sz w:val="20"/>
                <w:szCs w:val="20"/>
              </w:rPr>
              <w:t xml:space="preserve"> კონტროლი.</w:t>
            </w:r>
            <w:r w:rsidRPr="00AC373C">
              <w:rPr>
                <w:rFonts w:ascii="Sylfaen" w:eastAsia="Times New Roman" w:hAnsi="Sylfaen" w:cs="Calibri"/>
                <w:sz w:val="20"/>
                <w:szCs w:val="20"/>
              </w:rPr>
              <w:br/>
              <w:t xml:space="preserve">მუნიციპალიტეტის ტერიტორიაზე არსებულ საზოგადოებრივი </w:t>
            </w:r>
            <w:r w:rsidRPr="00AC373C">
              <w:rPr>
                <w:rFonts w:ascii="Sylfaen" w:eastAsia="Times New Roman" w:hAnsi="Sylfaen" w:cs="Calibri"/>
                <w:sz w:val="20"/>
                <w:szCs w:val="20"/>
              </w:rPr>
              <w:br/>
              <w:t xml:space="preserve">მნიშვნელობის ობიექტებში </w:t>
            </w:r>
            <w:r w:rsidRPr="00AC373C">
              <w:rPr>
                <w:rFonts w:ascii="Sylfaen" w:eastAsia="Times New Roman" w:hAnsi="Sylfaen" w:cs="Calibri"/>
                <w:sz w:val="20"/>
                <w:szCs w:val="20"/>
              </w:rPr>
              <w:lastRenderedPageBreak/>
              <w:t>სანიტარული ნორმების  დაცვის მონიტორინგი.</w:t>
            </w:r>
            <w:r w:rsidRPr="00AC373C">
              <w:rPr>
                <w:rFonts w:ascii="Sylfaen" w:eastAsia="Times New Roman" w:hAnsi="Sylfaen" w:cs="Calibri"/>
                <w:sz w:val="20"/>
                <w:szCs w:val="20"/>
              </w:rPr>
              <w:br/>
              <w:t>ადრეული და  სკოლამდელი აღზრდისა და განალების  დაწესებულებებში</w:t>
            </w:r>
            <w:r w:rsidRPr="00AC373C">
              <w:rPr>
                <w:rFonts w:ascii="Sylfaen" w:eastAsia="Times New Roman" w:hAnsi="Sylfaen" w:cs="Calibri"/>
                <w:sz w:val="20"/>
                <w:szCs w:val="20"/>
              </w:rPr>
              <w:br/>
              <w:t xml:space="preserve"> სანიტარულ-ჰიგიენური  ნორმების     განხორციელების ხელშეწყობის მონიტორინგი</w:t>
            </w:r>
          </w:p>
        </w:tc>
        <w:tc>
          <w:tcPr>
            <w:tcW w:w="1066" w:type="pct"/>
            <w:tcBorders>
              <w:top w:val="nil"/>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rPr>
                <w:rFonts w:ascii="Sylfaen" w:eastAsia="Times New Roman" w:hAnsi="Sylfaen" w:cs="Calibri"/>
                <w:sz w:val="20"/>
                <w:szCs w:val="20"/>
              </w:rPr>
            </w:pPr>
            <w:r w:rsidRPr="00AC373C">
              <w:rPr>
                <w:rFonts w:ascii="Sylfaen" w:eastAsia="Times New Roman" w:hAnsi="Sylfaen" w:cs="Calibri"/>
                <w:sz w:val="20"/>
                <w:szCs w:val="20"/>
              </w:rPr>
              <w:lastRenderedPageBreak/>
              <w:t>ეპიდაფეთქების რაოდენობა</w:t>
            </w:r>
          </w:p>
        </w:tc>
        <w:tc>
          <w:tcPr>
            <w:tcW w:w="233" w:type="pct"/>
            <w:tcBorders>
              <w:top w:val="nil"/>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1</w:t>
            </w:r>
          </w:p>
        </w:tc>
        <w:tc>
          <w:tcPr>
            <w:tcW w:w="233" w:type="pct"/>
            <w:tcBorders>
              <w:top w:val="nil"/>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1</w:t>
            </w:r>
          </w:p>
        </w:tc>
        <w:tc>
          <w:tcPr>
            <w:tcW w:w="243" w:type="pct"/>
            <w:tcBorders>
              <w:top w:val="nil"/>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რაოდენობა</w:t>
            </w:r>
          </w:p>
        </w:tc>
        <w:tc>
          <w:tcPr>
            <w:tcW w:w="216" w:type="pct"/>
            <w:tcBorders>
              <w:top w:val="nil"/>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10%</w:t>
            </w:r>
          </w:p>
        </w:tc>
        <w:tc>
          <w:tcPr>
            <w:tcW w:w="337" w:type="pct"/>
            <w:tcBorders>
              <w:top w:val="nil"/>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 xml:space="preserve">ააიპ ბორჯომის </w:t>
            </w:r>
            <w:proofErr w:type="gramStart"/>
            <w:r w:rsidRPr="00AC373C">
              <w:rPr>
                <w:rFonts w:ascii="Sylfaen" w:eastAsia="Times New Roman" w:hAnsi="Sylfaen" w:cs="Calibri"/>
                <w:sz w:val="20"/>
                <w:szCs w:val="20"/>
              </w:rPr>
              <w:t>საზ.ჯანდაცვის</w:t>
            </w:r>
            <w:proofErr w:type="gramEnd"/>
            <w:r w:rsidRPr="00AC373C">
              <w:rPr>
                <w:rFonts w:ascii="Sylfaen" w:eastAsia="Times New Roman" w:hAnsi="Sylfaen" w:cs="Calibri"/>
                <w:sz w:val="20"/>
                <w:szCs w:val="20"/>
              </w:rPr>
              <w:t xml:space="preserve"> ცენტრი</w:t>
            </w:r>
          </w:p>
        </w:tc>
        <w:tc>
          <w:tcPr>
            <w:tcW w:w="336" w:type="pct"/>
            <w:tcBorders>
              <w:top w:val="nil"/>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დათვლა</w:t>
            </w:r>
          </w:p>
        </w:tc>
        <w:tc>
          <w:tcPr>
            <w:tcW w:w="413" w:type="pct"/>
            <w:tcBorders>
              <w:top w:val="nil"/>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დაავადების საზღვარგარეთიდან შესაძლო შემოტანა. სამედიცინო დაწესებ. მიერ სერვისის მიწოდების ორანიზაციული ხარვეზები</w:t>
            </w:r>
          </w:p>
        </w:tc>
      </w:tr>
      <w:tr w:rsidR="00AC373C" w:rsidRPr="00AC373C" w:rsidTr="00AC373C">
        <w:trPr>
          <w:trHeight w:val="2400"/>
        </w:trPr>
        <w:tc>
          <w:tcPr>
            <w:tcW w:w="1924" w:type="pct"/>
            <w:vMerge/>
            <w:tcBorders>
              <w:top w:val="nil"/>
              <w:left w:val="single" w:sz="4" w:space="0" w:color="auto"/>
              <w:bottom w:val="single" w:sz="4" w:space="0" w:color="000000"/>
              <w:right w:val="single" w:sz="4" w:space="0" w:color="auto"/>
            </w:tcBorders>
            <w:vAlign w:val="center"/>
            <w:hideMark/>
          </w:tcPr>
          <w:p w:rsidR="00AC373C" w:rsidRPr="00AC373C" w:rsidRDefault="00AC373C" w:rsidP="00AC373C">
            <w:pPr>
              <w:spacing w:after="0" w:line="240" w:lineRule="auto"/>
              <w:rPr>
                <w:rFonts w:ascii="Sylfaen" w:eastAsia="Times New Roman" w:hAnsi="Sylfaen" w:cs="Calibri"/>
                <w:sz w:val="20"/>
                <w:szCs w:val="20"/>
              </w:rPr>
            </w:pPr>
          </w:p>
        </w:tc>
        <w:tc>
          <w:tcPr>
            <w:tcW w:w="1066" w:type="pct"/>
            <w:tcBorders>
              <w:top w:val="nil"/>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rPr>
                <w:rFonts w:ascii="Sylfaen" w:eastAsia="Times New Roman" w:hAnsi="Sylfaen" w:cs="Calibri"/>
                <w:sz w:val="20"/>
                <w:szCs w:val="20"/>
              </w:rPr>
            </w:pPr>
            <w:r w:rsidRPr="00AC373C">
              <w:rPr>
                <w:rFonts w:ascii="Sylfaen" w:eastAsia="Times New Roman" w:hAnsi="Sylfaen" w:cs="Calibri"/>
                <w:sz w:val="20"/>
                <w:szCs w:val="20"/>
              </w:rPr>
              <w:t>მუნიციპალიტეტის ტერიტორიაზე განსაკუთრებით საშიში, მართვად ინფექციურ დაავადებების   შემთხვევათა კვლევის მაჩვენებელი</w:t>
            </w:r>
          </w:p>
        </w:tc>
        <w:tc>
          <w:tcPr>
            <w:tcW w:w="233" w:type="pct"/>
            <w:tcBorders>
              <w:top w:val="nil"/>
              <w:left w:val="nil"/>
              <w:bottom w:val="single" w:sz="4" w:space="0" w:color="auto"/>
              <w:right w:val="single" w:sz="4" w:space="0" w:color="auto"/>
            </w:tcBorders>
            <w:shd w:val="clear" w:color="auto" w:fill="auto"/>
            <w:noWrap/>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1200</w:t>
            </w:r>
          </w:p>
        </w:tc>
        <w:tc>
          <w:tcPr>
            <w:tcW w:w="233" w:type="pct"/>
            <w:tcBorders>
              <w:top w:val="nil"/>
              <w:left w:val="nil"/>
              <w:bottom w:val="single" w:sz="4" w:space="0" w:color="auto"/>
              <w:right w:val="single" w:sz="4" w:space="0" w:color="auto"/>
            </w:tcBorders>
            <w:shd w:val="clear" w:color="auto" w:fill="auto"/>
            <w:noWrap/>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600</w:t>
            </w:r>
          </w:p>
        </w:tc>
        <w:tc>
          <w:tcPr>
            <w:tcW w:w="243" w:type="pct"/>
            <w:tcBorders>
              <w:top w:val="nil"/>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რაოდენობა</w:t>
            </w:r>
          </w:p>
        </w:tc>
        <w:tc>
          <w:tcPr>
            <w:tcW w:w="216" w:type="pct"/>
            <w:tcBorders>
              <w:top w:val="nil"/>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10%</w:t>
            </w:r>
          </w:p>
        </w:tc>
        <w:tc>
          <w:tcPr>
            <w:tcW w:w="337" w:type="pct"/>
            <w:tcBorders>
              <w:top w:val="nil"/>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 xml:space="preserve">ააიპ ბორჯომის </w:t>
            </w:r>
            <w:proofErr w:type="gramStart"/>
            <w:r w:rsidRPr="00AC373C">
              <w:rPr>
                <w:rFonts w:ascii="Sylfaen" w:eastAsia="Times New Roman" w:hAnsi="Sylfaen" w:cs="Calibri"/>
                <w:sz w:val="20"/>
                <w:szCs w:val="20"/>
              </w:rPr>
              <w:t>საზ.ჯანდაცვის</w:t>
            </w:r>
            <w:proofErr w:type="gramEnd"/>
            <w:r w:rsidRPr="00AC373C">
              <w:rPr>
                <w:rFonts w:ascii="Sylfaen" w:eastAsia="Times New Roman" w:hAnsi="Sylfaen" w:cs="Calibri"/>
                <w:sz w:val="20"/>
                <w:szCs w:val="20"/>
              </w:rPr>
              <w:t xml:space="preserve"> ცენტრი</w:t>
            </w:r>
          </w:p>
        </w:tc>
        <w:tc>
          <w:tcPr>
            <w:tcW w:w="336" w:type="pct"/>
            <w:tcBorders>
              <w:top w:val="nil"/>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დათვლა</w:t>
            </w:r>
          </w:p>
        </w:tc>
        <w:tc>
          <w:tcPr>
            <w:tcW w:w="413" w:type="pct"/>
            <w:tcBorders>
              <w:top w:val="nil"/>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 xml:space="preserve">ეპიდაფეთქებათა ლაბორატორიული კვლევის და სტატისტიკური </w:t>
            </w:r>
            <w:r w:rsidRPr="00AC373C">
              <w:rPr>
                <w:rFonts w:ascii="Sylfaen" w:eastAsia="Times New Roman" w:hAnsi="Sylfaen" w:cs="Calibri"/>
                <w:sz w:val="20"/>
                <w:szCs w:val="20"/>
              </w:rPr>
              <w:br/>
              <w:t>მონაცემების დაბალი ხარისხი, ახალი ინფექციების გავრცელება</w:t>
            </w:r>
          </w:p>
        </w:tc>
      </w:tr>
      <w:tr w:rsidR="00AC373C" w:rsidRPr="00AC373C" w:rsidTr="00AC373C">
        <w:trPr>
          <w:trHeight w:val="900"/>
        </w:trPr>
        <w:tc>
          <w:tcPr>
            <w:tcW w:w="1924" w:type="pct"/>
            <w:vMerge/>
            <w:tcBorders>
              <w:top w:val="nil"/>
              <w:left w:val="single" w:sz="4" w:space="0" w:color="auto"/>
              <w:bottom w:val="single" w:sz="4" w:space="0" w:color="000000"/>
              <w:right w:val="single" w:sz="4" w:space="0" w:color="auto"/>
            </w:tcBorders>
            <w:vAlign w:val="center"/>
            <w:hideMark/>
          </w:tcPr>
          <w:p w:rsidR="00AC373C" w:rsidRPr="00AC373C" w:rsidRDefault="00AC373C" w:rsidP="00AC373C">
            <w:pPr>
              <w:spacing w:after="0" w:line="240" w:lineRule="auto"/>
              <w:rPr>
                <w:rFonts w:ascii="Sylfaen" w:eastAsia="Times New Roman" w:hAnsi="Sylfaen" w:cs="Calibri"/>
                <w:sz w:val="20"/>
                <w:szCs w:val="20"/>
              </w:rPr>
            </w:pPr>
          </w:p>
        </w:tc>
        <w:tc>
          <w:tcPr>
            <w:tcW w:w="1066" w:type="pct"/>
            <w:tcBorders>
              <w:top w:val="nil"/>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rPr>
                <w:rFonts w:ascii="Sylfaen" w:eastAsia="Times New Roman" w:hAnsi="Sylfaen" w:cs="Calibri"/>
                <w:sz w:val="20"/>
                <w:szCs w:val="20"/>
              </w:rPr>
            </w:pPr>
            <w:r w:rsidRPr="00AC373C">
              <w:rPr>
                <w:rFonts w:ascii="Sylfaen" w:eastAsia="Times New Roman" w:hAnsi="Sylfaen" w:cs="Calibri"/>
                <w:sz w:val="20"/>
                <w:szCs w:val="20"/>
              </w:rPr>
              <w:t>ც ჰეპატიტის სკრინინგით, გამოვლენილი პაციენტთა ეპიდზედამხედველობა</w:t>
            </w:r>
          </w:p>
        </w:tc>
        <w:tc>
          <w:tcPr>
            <w:tcW w:w="233" w:type="pct"/>
            <w:tcBorders>
              <w:top w:val="nil"/>
              <w:left w:val="nil"/>
              <w:bottom w:val="single" w:sz="4" w:space="0" w:color="auto"/>
              <w:right w:val="single" w:sz="4" w:space="0" w:color="auto"/>
            </w:tcBorders>
            <w:shd w:val="clear" w:color="auto" w:fill="auto"/>
            <w:noWrap/>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7</w:t>
            </w:r>
          </w:p>
        </w:tc>
        <w:tc>
          <w:tcPr>
            <w:tcW w:w="233" w:type="pct"/>
            <w:tcBorders>
              <w:top w:val="nil"/>
              <w:left w:val="nil"/>
              <w:bottom w:val="single" w:sz="4" w:space="0" w:color="auto"/>
              <w:right w:val="single" w:sz="4" w:space="0" w:color="auto"/>
            </w:tcBorders>
            <w:shd w:val="clear" w:color="auto" w:fill="auto"/>
            <w:noWrap/>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5</w:t>
            </w:r>
          </w:p>
        </w:tc>
        <w:tc>
          <w:tcPr>
            <w:tcW w:w="243" w:type="pct"/>
            <w:tcBorders>
              <w:top w:val="nil"/>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რაოდენობა</w:t>
            </w:r>
          </w:p>
        </w:tc>
        <w:tc>
          <w:tcPr>
            <w:tcW w:w="216" w:type="pct"/>
            <w:tcBorders>
              <w:top w:val="nil"/>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5%</w:t>
            </w:r>
          </w:p>
        </w:tc>
        <w:tc>
          <w:tcPr>
            <w:tcW w:w="337" w:type="pct"/>
            <w:tcBorders>
              <w:top w:val="nil"/>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 xml:space="preserve">ააიპ ბორჯომის </w:t>
            </w:r>
            <w:proofErr w:type="gramStart"/>
            <w:r w:rsidRPr="00AC373C">
              <w:rPr>
                <w:rFonts w:ascii="Sylfaen" w:eastAsia="Times New Roman" w:hAnsi="Sylfaen" w:cs="Calibri"/>
                <w:sz w:val="20"/>
                <w:szCs w:val="20"/>
              </w:rPr>
              <w:t>საზ.ჯანდაცვის</w:t>
            </w:r>
            <w:proofErr w:type="gramEnd"/>
            <w:r w:rsidRPr="00AC373C">
              <w:rPr>
                <w:rFonts w:ascii="Sylfaen" w:eastAsia="Times New Roman" w:hAnsi="Sylfaen" w:cs="Calibri"/>
                <w:sz w:val="20"/>
                <w:szCs w:val="20"/>
              </w:rPr>
              <w:t xml:space="preserve"> ცენტრი</w:t>
            </w:r>
          </w:p>
        </w:tc>
        <w:tc>
          <w:tcPr>
            <w:tcW w:w="336" w:type="pct"/>
            <w:tcBorders>
              <w:top w:val="nil"/>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დათვლა</w:t>
            </w:r>
          </w:p>
        </w:tc>
        <w:tc>
          <w:tcPr>
            <w:tcW w:w="413" w:type="pct"/>
            <w:tcBorders>
              <w:top w:val="nil"/>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მოსახლეობის დაბალი</w:t>
            </w:r>
            <w:r w:rsidRPr="00AC373C">
              <w:rPr>
                <w:rFonts w:ascii="Sylfaen" w:eastAsia="Times New Roman" w:hAnsi="Sylfaen" w:cs="Calibri"/>
                <w:sz w:val="20"/>
                <w:szCs w:val="20"/>
              </w:rPr>
              <w:br/>
              <w:t xml:space="preserve"> აქტივობა</w:t>
            </w:r>
          </w:p>
        </w:tc>
      </w:tr>
      <w:tr w:rsidR="00AC373C" w:rsidRPr="00AC373C" w:rsidTr="00AC373C">
        <w:trPr>
          <w:trHeight w:val="2700"/>
        </w:trPr>
        <w:tc>
          <w:tcPr>
            <w:tcW w:w="1924" w:type="pct"/>
            <w:vMerge/>
            <w:tcBorders>
              <w:top w:val="nil"/>
              <w:left w:val="single" w:sz="4" w:space="0" w:color="auto"/>
              <w:bottom w:val="single" w:sz="4" w:space="0" w:color="000000"/>
              <w:right w:val="single" w:sz="4" w:space="0" w:color="auto"/>
            </w:tcBorders>
            <w:vAlign w:val="center"/>
            <w:hideMark/>
          </w:tcPr>
          <w:p w:rsidR="00AC373C" w:rsidRPr="00AC373C" w:rsidRDefault="00AC373C" w:rsidP="00AC373C">
            <w:pPr>
              <w:spacing w:after="0" w:line="240" w:lineRule="auto"/>
              <w:rPr>
                <w:rFonts w:ascii="Sylfaen" w:eastAsia="Times New Roman" w:hAnsi="Sylfaen" w:cs="Calibri"/>
                <w:sz w:val="20"/>
                <w:szCs w:val="20"/>
              </w:rPr>
            </w:pPr>
          </w:p>
        </w:tc>
        <w:tc>
          <w:tcPr>
            <w:tcW w:w="1066" w:type="pct"/>
            <w:tcBorders>
              <w:top w:val="nil"/>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rPr>
                <w:rFonts w:ascii="Sylfaen" w:eastAsia="Times New Roman" w:hAnsi="Sylfaen" w:cs="Calibri"/>
                <w:sz w:val="20"/>
                <w:szCs w:val="20"/>
              </w:rPr>
            </w:pPr>
            <w:r w:rsidRPr="00AC373C">
              <w:rPr>
                <w:rFonts w:ascii="Sylfaen" w:eastAsia="Times New Roman" w:hAnsi="Sylfaen" w:cs="Calibri"/>
                <w:sz w:val="20"/>
                <w:szCs w:val="20"/>
              </w:rPr>
              <w:t>იმუნიზაციის ღინისძიებები (ბავშვთა გეგმიური აცრები)</w:t>
            </w:r>
          </w:p>
        </w:tc>
        <w:tc>
          <w:tcPr>
            <w:tcW w:w="233" w:type="pct"/>
            <w:tcBorders>
              <w:top w:val="nil"/>
              <w:left w:val="nil"/>
              <w:bottom w:val="single" w:sz="4" w:space="0" w:color="auto"/>
              <w:right w:val="single" w:sz="4" w:space="0" w:color="auto"/>
            </w:tcBorders>
            <w:shd w:val="clear" w:color="auto" w:fill="auto"/>
            <w:noWrap/>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2200</w:t>
            </w:r>
          </w:p>
        </w:tc>
        <w:tc>
          <w:tcPr>
            <w:tcW w:w="233" w:type="pct"/>
            <w:tcBorders>
              <w:top w:val="nil"/>
              <w:left w:val="nil"/>
              <w:bottom w:val="single" w:sz="4" w:space="0" w:color="auto"/>
              <w:right w:val="single" w:sz="4" w:space="0" w:color="auto"/>
            </w:tcBorders>
            <w:shd w:val="clear" w:color="auto" w:fill="auto"/>
            <w:noWrap/>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2800</w:t>
            </w:r>
          </w:p>
        </w:tc>
        <w:tc>
          <w:tcPr>
            <w:tcW w:w="243" w:type="pct"/>
            <w:tcBorders>
              <w:top w:val="nil"/>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რაოდენობა</w:t>
            </w:r>
          </w:p>
        </w:tc>
        <w:tc>
          <w:tcPr>
            <w:tcW w:w="216" w:type="pct"/>
            <w:tcBorders>
              <w:top w:val="nil"/>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5%</w:t>
            </w:r>
          </w:p>
        </w:tc>
        <w:tc>
          <w:tcPr>
            <w:tcW w:w="337" w:type="pct"/>
            <w:tcBorders>
              <w:top w:val="nil"/>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 xml:space="preserve">ააიპ ბორჯომის </w:t>
            </w:r>
            <w:proofErr w:type="gramStart"/>
            <w:r w:rsidRPr="00AC373C">
              <w:rPr>
                <w:rFonts w:ascii="Sylfaen" w:eastAsia="Times New Roman" w:hAnsi="Sylfaen" w:cs="Calibri"/>
                <w:sz w:val="20"/>
                <w:szCs w:val="20"/>
              </w:rPr>
              <w:t>საზ.ჯანდაცვის</w:t>
            </w:r>
            <w:proofErr w:type="gramEnd"/>
            <w:r w:rsidRPr="00AC373C">
              <w:rPr>
                <w:rFonts w:ascii="Sylfaen" w:eastAsia="Times New Roman" w:hAnsi="Sylfaen" w:cs="Calibri"/>
                <w:sz w:val="20"/>
                <w:szCs w:val="20"/>
              </w:rPr>
              <w:t xml:space="preserve"> ცენტრი</w:t>
            </w:r>
          </w:p>
        </w:tc>
        <w:tc>
          <w:tcPr>
            <w:tcW w:w="336" w:type="pct"/>
            <w:tcBorders>
              <w:top w:val="nil"/>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დათვლა</w:t>
            </w:r>
          </w:p>
        </w:tc>
        <w:tc>
          <w:tcPr>
            <w:tcW w:w="413" w:type="pct"/>
            <w:tcBorders>
              <w:top w:val="nil"/>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 xml:space="preserve">მოსახლეობის უსაფუძვლო შიში </w:t>
            </w:r>
            <w:proofErr w:type="gramStart"/>
            <w:r w:rsidRPr="00AC373C">
              <w:rPr>
                <w:rFonts w:ascii="Sylfaen" w:eastAsia="Times New Roman" w:hAnsi="Sylfaen" w:cs="Calibri"/>
                <w:sz w:val="20"/>
                <w:szCs w:val="20"/>
              </w:rPr>
              <w:t>იმუნიზაციის ,,ცრუ</w:t>
            </w:r>
            <w:proofErr w:type="gramEnd"/>
            <w:r w:rsidRPr="00AC373C">
              <w:rPr>
                <w:rFonts w:ascii="Sylfaen" w:eastAsia="Times New Roman" w:hAnsi="Sylfaen" w:cs="Calibri"/>
                <w:sz w:val="20"/>
                <w:szCs w:val="20"/>
              </w:rPr>
              <w:t xml:space="preserve">" </w:t>
            </w:r>
            <w:r w:rsidRPr="00AC373C">
              <w:rPr>
                <w:rFonts w:ascii="Sylfaen" w:eastAsia="Times New Roman" w:hAnsi="Sylfaen" w:cs="Calibri"/>
                <w:sz w:val="20"/>
                <w:szCs w:val="20"/>
              </w:rPr>
              <w:br/>
              <w:t>უკუჩვენებებზე, მაღალი ასაკობრივი ჯგუფების</w:t>
            </w:r>
            <w:r w:rsidRPr="00AC373C">
              <w:rPr>
                <w:rFonts w:ascii="Sylfaen" w:eastAsia="Times New Roman" w:hAnsi="Sylfaen" w:cs="Calibri"/>
                <w:sz w:val="20"/>
                <w:szCs w:val="20"/>
              </w:rPr>
              <w:br/>
              <w:t xml:space="preserve"> რთულად მოსაზიდი პოპულაცია ვაქცინაციისათვის.</w:t>
            </w:r>
          </w:p>
        </w:tc>
      </w:tr>
      <w:tr w:rsidR="00AC373C" w:rsidRPr="00AC373C" w:rsidTr="00AC373C">
        <w:trPr>
          <w:trHeight w:val="3000"/>
        </w:trPr>
        <w:tc>
          <w:tcPr>
            <w:tcW w:w="1924" w:type="pct"/>
            <w:vMerge/>
            <w:tcBorders>
              <w:top w:val="nil"/>
              <w:left w:val="single" w:sz="4" w:space="0" w:color="auto"/>
              <w:bottom w:val="single" w:sz="4" w:space="0" w:color="000000"/>
              <w:right w:val="single" w:sz="4" w:space="0" w:color="auto"/>
            </w:tcBorders>
            <w:vAlign w:val="center"/>
            <w:hideMark/>
          </w:tcPr>
          <w:p w:rsidR="00AC373C" w:rsidRPr="00AC373C" w:rsidRDefault="00AC373C" w:rsidP="00AC373C">
            <w:pPr>
              <w:spacing w:after="0" w:line="240" w:lineRule="auto"/>
              <w:rPr>
                <w:rFonts w:ascii="Sylfaen" w:eastAsia="Times New Roman" w:hAnsi="Sylfaen" w:cs="Calibri"/>
                <w:sz w:val="20"/>
                <w:szCs w:val="20"/>
              </w:rPr>
            </w:pPr>
          </w:p>
        </w:tc>
        <w:tc>
          <w:tcPr>
            <w:tcW w:w="1066" w:type="pct"/>
            <w:tcBorders>
              <w:top w:val="nil"/>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rPr>
                <w:rFonts w:ascii="Sylfaen" w:eastAsia="Times New Roman" w:hAnsi="Sylfaen" w:cs="Calibri"/>
                <w:sz w:val="20"/>
                <w:szCs w:val="20"/>
              </w:rPr>
            </w:pPr>
            <w:r w:rsidRPr="00AC373C">
              <w:rPr>
                <w:rFonts w:ascii="Sylfaen" w:eastAsia="Times New Roman" w:hAnsi="Sylfaen" w:cs="Calibri"/>
                <w:sz w:val="20"/>
                <w:szCs w:val="20"/>
              </w:rPr>
              <w:t>ეპიდჩვენებით ჩატარებული აცრები</w:t>
            </w:r>
          </w:p>
        </w:tc>
        <w:tc>
          <w:tcPr>
            <w:tcW w:w="233" w:type="pct"/>
            <w:tcBorders>
              <w:top w:val="nil"/>
              <w:left w:val="nil"/>
              <w:bottom w:val="single" w:sz="4" w:space="0" w:color="auto"/>
              <w:right w:val="single" w:sz="4" w:space="0" w:color="auto"/>
            </w:tcBorders>
            <w:shd w:val="clear" w:color="auto" w:fill="auto"/>
            <w:noWrap/>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11556</w:t>
            </w:r>
          </w:p>
        </w:tc>
        <w:tc>
          <w:tcPr>
            <w:tcW w:w="233" w:type="pct"/>
            <w:tcBorders>
              <w:top w:val="nil"/>
              <w:left w:val="nil"/>
              <w:bottom w:val="single" w:sz="4" w:space="0" w:color="auto"/>
              <w:right w:val="single" w:sz="4" w:space="0" w:color="auto"/>
            </w:tcBorders>
            <w:shd w:val="clear" w:color="auto" w:fill="auto"/>
            <w:noWrap/>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9550</w:t>
            </w:r>
          </w:p>
        </w:tc>
        <w:tc>
          <w:tcPr>
            <w:tcW w:w="243" w:type="pct"/>
            <w:tcBorders>
              <w:top w:val="nil"/>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რაოდენობა</w:t>
            </w:r>
          </w:p>
        </w:tc>
        <w:tc>
          <w:tcPr>
            <w:tcW w:w="216" w:type="pct"/>
            <w:tcBorders>
              <w:top w:val="nil"/>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5%</w:t>
            </w:r>
          </w:p>
        </w:tc>
        <w:tc>
          <w:tcPr>
            <w:tcW w:w="337" w:type="pct"/>
            <w:tcBorders>
              <w:top w:val="nil"/>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 xml:space="preserve">ააიპ ბორჯომის </w:t>
            </w:r>
            <w:proofErr w:type="gramStart"/>
            <w:r w:rsidRPr="00AC373C">
              <w:rPr>
                <w:rFonts w:ascii="Sylfaen" w:eastAsia="Times New Roman" w:hAnsi="Sylfaen" w:cs="Calibri"/>
                <w:sz w:val="20"/>
                <w:szCs w:val="20"/>
              </w:rPr>
              <w:t>საზ.ჯანდაცვის</w:t>
            </w:r>
            <w:proofErr w:type="gramEnd"/>
            <w:r w:rsidRPr="00AC373C">
              <w:rPr>
                <w:rFonts w:ascii="Sylfaen" w:eastAsia="Times New Roman" w:hAnsi="Sylfaen" w:cs="Calibri"/>
                <w:sz w:val="20"/>
                <w:szCs w:val="20"/>
              </w:rPr>
              <w:t xml:space="preserve"> ცენტრი</w:t>
            </w:r>
          </w:p>
        </w:tc>
        <w:tc>
          <w:tcPr>
            <w:tcW w:w="336" w:type="pct"/>
            <w:tcBorders>
              <w:top w:val="nil"/>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დათვლა</w:t>
            </w:r>
          </w:p>
        </w:tc>
        <w:tc>
          <w:tcPr>
            <w:tcW w:w="413" w:type="pct"/>
            <w:tcBorders>
              <w:top w:val="nil"/>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მაღალი ასაკობრივი ჯგუფების რთულად მოსაზიდი პოპულაცია ვაქცინაციისათვის.</w:t>
            </w:r>
            <w:r w:rsidRPr="00AC373C">
              <w:rPr>
                <w:rFonts w:ascii="Sylfaen" w:eastAsia="Times New Roman" w:hAnsi="Sylfaen" w:cs="Calibri"/>
                <w:sz w:val="20"/>
                <w:szCs w:val="20"/>
              </w:rPr>
              <w:br/>
              <w:t xml:space="preserve"> სამედიცინო პერსონალის </w:t>
            </w:r>
            <w:r w:rsidRPr="00AC373C">
              <w:rPr>
                <w:rFonts w:ascii="Sylfaen" w:eastAsia="Times New Roman" w:hAnsi="Sylfaen" w:cs="Calibri"/>
                <w:sz w:val="20"/>
                <w:szCs w:val="20"/>
              </w:rPr>
              <w:br/>
              <w:t>მატერიალური მოტივაციის ნაკლებობა.</w:t>
            </w:r>
          </w:p>
        </w:tc>
      </w:tr>
      <w:tr w:rsidR="00AC373C" w:rsidRPr="00AC373C" w:rsidTr="00AC373C">
        <w:trPr>
          <w:trHeight w:val="1500"/>
        </w:trPr>
        <w:tc>
          <w:tcPr>
            <w:tcW w:w="1924" w:type="pct"/>
            <w:vMerge/>
            <w:tcBorders>
              <w:top w:val="nil"/>
              <w:left w:val="single" w:sz="4" w:space="0" w:color="auto"/>
              <w:bottom w:val="single" w:sz="4" w:space="0" w:color="000000"/>
              <w:right w:val="single" w:sz="4" w:space="0" w:color="auto"/>
            </w:tcBorders>
            <w:vAlign w:val="center"/>
            <w:hideMark/>
          </w:tcPr>
          <w:p w:rsidR="00AC373C" w:rsidRPr="00AC373C" w:rsidRDefault="00AC373C" w:rsidP="00AC373C">
            <w:pPr>
              <w:spacing w:after="0" w:line="240" w:lineRule="auto"/>
              <w:rPr>
                <w:rFonts w:ascii="Sylfaen" w:eastAsia="Times New Roman" w:hAnsi="Sylfaen" w:cs="Calibri"/>
                <w:sz w:val="20"/>
                <w:szCs w:val="20"/>
              </w:rPr>
            </w:pPr>
          </w:p>
        </w:tc>
        <w:tc>
          <w:tcPr>
            <w:tcW w:w="1066" w:type="pct"/>
            <w:tcBorders>
              <w:top w:val="nil"/>
              <w:left w:val="nil"/>
              <w:bottom w:val="single" w:sz="4" w:space="0" w:color="auto"/>
              <w:right w:val="single" w:sz="4" w:space="0" w:color="auto"/>
            </w:tcBorders>
            <w:shd w:val="clear" w:color="auto" w:fill="auto"/>
            <w:noWrap/>
            <w:vAlign w:val="center"/>
            <w:hideMark/>
          </w:tcPr>
          <w:p w:rsidR="00AC373C" w:rsidRPr="00AC373C" w:rsidRDefault="00AC373C" w:rsidP="00AC373C">
            <w:pPr>
              <w:spacing w:after="0" w:line="240" w:lineRule="auto"/>
              <w:rPr>
                <w:rFonts w:ascii="Sylfaen" w:eastAsia="Times New Roman" w:hAnsi="Sylfaen" w:cs="Calibri"/>
                <w:sz w:val="20"/>
                <w:szCs w:val="20"/>
              </w:rPr>
            </w:pPr>
            <w:r w:rsidRPr="00AC373C">
              <w:rPr>
                <w:rFonts w:ascii="Sylfaen" w:eastAsia="Times New Roman" w:hAnsi="Sylfaen" w:cs="Calibri"/>
                <w:sz w:val="20"/>
                <w:szCs w:val="20"/>
              </w:rPr>
              <w:t>იმუნიზაციის ღინისძიებები (ანტირაბიული)</w:t>
            </w:r>
          </w:p>
        </w:tc>
        <w:tc>
          <w:tcPr>
            <w:tcW w:w="233" w:type="pct"/>
            <w:tcBorders>
              <w:top w:val="nil"/>
              <w:left w:val="nil"/>
              <w:bottom w:val="single" w:sz="4" w:space="0" w:color="auto"/>
              <w:right w:val="single" w:sz="4" w:space="0" w:color="auto"/>
            </w:tcBorders>
            <w:shd w:val="clear" w:color="auto" w:fill="auto"/>
            <w:noWrap/>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1976</w:t>
            </w:r>
          </w:p>
        </w:tc>
        <w:tc>
          <w:tcPr>
            <w:tcW w:w="233" w:type="pct"/>
            <w:tcBorders>
              <w:top w:val="nil"/>
              <w:left w:val="nil"/>
              <w:bottom w:val="single" w:sz="4" w:space="0" w:color="auto"/>
              <w:right w:val="single" w:sz="4" w:space="0" w:color="auto"/>
            </w:tcBorders>
            <w:shd w:val="clear" w:color="auto" w:fill="auto"/>
            <w:noWrap/>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1650</w:t>
            </w:r>
          </w:p>
        </w:tc>
        <w:tc>
          <w:tcPr>
            <w:tcW w:w="243" w:type="pct"/>
            <w:tcBorders>
              <w:top w:val="nil"/>
              <w:left w:val="nil"/>
              <w:bottom w:val="single" w:sz="4" w:space="0" w:color="auto"/>
              <w:right w:val="single" w:sz="4" w:space="0" w:color="auto"/>
            </w:tcBorders>
            <w:shd w:val="clear" w:color="auto" w:fill="auto"/>
            <w:noWrap/>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რაოდენობა</w:t>
            </w:r>
          </w:p>
        </w:tc>
        <w:tc>
          <w:tcPr>
            <w:tcW w:w="216" w:type="pct"/>
            <w:tcBorders>
              <w:top w:val="nil"/>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5%</w:t>
            </w:r>
          </w:p>
        </w:tc>
        <w:tc>
          <w:tcPr>
            <w:tcW w:w="337" w:type="pct"/>
            <w:tcBorders>
              <w:top w:val="nil"/>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 xml:space="preserve">ააიპ ბორჯომის </w:t>
            </w:r>
            <w:proofErr w:type="gramStart"/>
            <w:r w:rsidRPr="00AC373C">
              <w:rPr>
                <w:rFonts w:ascii="Sylfaen" w:eastAsia="Times New Roman" w:hAnsi="Sylfaen" w:cs="Calibri"/>
                <w:sz w:val="20"/>
                <w:szCs w:val="20"/>
              </w:rPr>
              <w:t>საზ.ჯანდაცვის</w:t>
            </w:r>
            <w:proofErr w:type="gramEnd"/>
            <w:r w:rsidRPr="00AC373C">
              <w:rPr>
                <w:rFonts w:ascii="Sylfaen" w:eastAsia="Times New Roman" w:hAnsi="Sylfaen" w:cs="Calibri"/>
                <w:sz w:val="20"/>
                <w:szCs w:val="20"/>
              </w:rPr>
              <w:t xml:space="preserve"> ცენტრი</w:t>
            </w:r>
          </w:p>
        </w:tc>
        <w:tc>
          <w:tcPr>
            <w:tcW w:w="336" w:type="pct"/>
            <w:tcBorders>
              <w:top w:val="nil"/>
              <w:left w:val="nil"/>
              <w:bottom w:val="single" w:sz="4" w:space="0" w:color="auto"/>
              <w:right w:val="single" w:sz="4" w:space="0" w:color="auto"/>
            </w:tcBorders>
            <w:shd w:val="clear" w:color="auto" w:fill="auto"/>
            <w:noWrap/>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დათვლა</w:t>
            </w:r>
          </w:p>
        </w:tc>
        <w:tc>
          <w:tcPr>
            <w:tcW w:w="413" w:type="pct"/>
            <w:tcBorders>
              <w:top w:val="nil"/>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მოსახლეობის უნდობლობა</w:t>
            </w:r>
            <w:r w:rsidRPr="00AC373C">
              <w:rPr>
                <w:rFonts w:ascii="Sylfaen" w:eastAsia="Times New Roman" w:hAnsi="Sylfaen" w:cs="Calibri"/>
                <w:sz w:val="20"/>
                <w:szCs w:val="20"/>
              </w:rPr>
              <w:br/>
              <w:t xml:space="preserve"> პროგრამული ღონისძიებების მიმართ.</w:t>
            </w:r>
          </w:p>
        </w:tc>
      </w:tr>
      <w:tr w:rsidR="00AC373C" w:rsidRPr="00AC373C" w:rsidTr="00AC373C">
        <w:trPr>
          <w:trHeight w:val="2700"/>
        </w:trPr>
        <w:tc>
          <w:tcPr>
            <w:tcW w:w="1924" w:type="pct"/>
            <w:vMerge/>
            <w:tcBorders>
              <w:top w:val="nil"/>
              <w:left w:val="single" w:sz="4" w:space="0" w:color="auto"/>
              <w:bottom w:val="single" w:sz="4" w:space="0" w:color="000000"/>
              <w:right w:val="single" w:sz="4" w:space="0" w:color="auto"/>
            </w:tcBorders>
            <w:vAlign w:val="center"/>
            <w:hideMark/>
          </w:tcPr>
          <w:p w:rsidR="00AC373C" w:rsidRPr="00AC373C" w:rsidRDefault="00AC373C" w:rsidP="00AC373C">
            <w:pPr>
              <w:spacing w:after="0" w:line="240" w:lineRule="auto"/>
              <w:rPr>
                <w:rFonts w:ascii="Sylfaen" w:eastAsia="Times New Roman" w:hAnsi="Sylfaen" w:cs="Calibri"/>
                <w:sz w:val="20"/>
                <w:szCs w:val="20"/>
              </w:rPr>
            </w:pPr>
          </w:p>
        </w:tc>
        <w:tc>
          <w:tcPr>
            <w:tcW w:w="1066" w:type="pct"/>
            <w:tcBorders>
              <w:top w:val="nil"/>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rPr>
                <w:rFonts w:ascii="Sylfaen" w:eastAsia="Times New Roman" w:hAnsi="Sylfaen" w:cs="Calibri"/>
                <w:sz w:val="20"/>
                <w:szCs w:val="20"/>
              </w:rPr>
            </w:pPr>
            <w:r w:rsidRPr="00AC373C">
              <w:rPr>
                <w:rFonts w:ascii="Sylfaen" w:eastAsia="Times New Roman" w:hAnsi="Sylfaen" w:cs="Calibri"/>
                <w:sz w:val="20"/>
                <w:szCs w:val="20"/>
              </w:rPr>
              <w:t>ცხოვრების ჯანსაღი წესის და უნარჩვევების</w:t>
            </w:r>
            <w:r w:rsidRPr="00AC373C">
              <w:rPr>
                <w:rFonts w:ascii="Sylfaen" w:eastAsia="Times New Roman" w:hAnsi="Sylfaen" w:cs="Calibri"/>
                <w:sz w:val="20"/>
                <w:szCs w:val="20"/>
              </w:rPr>
              <w:br/>
              <w:t xml:space="preserve"> დამკვიდრება (ლექცია საუბრები)</w:t>
            </w:r>
          </w:p>
        </w:tc>
        <w:tc>
          <w:tcPr>
            <w:tcW w:w="233" w:type="pct"/>
            <w:tcBorders>
              <w:top w:val="nil"/>
              <w:left w:val="nil"/>
              <w:bottom w:val="single" w:sz="4" w:space="0" w:color="auto"/>
              <w:right w:val="single" w:sz="4" w:space="0" w:color="auto"/>
            </w:tcBorders>
            <w:shd w:val="clear" w:color="auto" w:fill="auto"/>
            <w:noWrap/>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45</w:t>
            </w:r>
          </w:p>
        </w:tc>
        <w:tc>
          <w:tcPr>
            <w:tcW w:w="233" w:type="pct"/>
            <w:tcBorders>
              <w:top w:val="nil"/>
              <w:left w:val="nil"/>
              <w:bottom w:val="single" w:sz="4" w:space="0" w:color="auto"/>
              <w:right w:val="single" w:sz="4" w:space="0" w:color="auto"/>
            </w:tcBorders>
            <w:shd w:val="clear" w:color="auto" w:fill="auto"/>
            <w:noWrap/>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40</w:t>
            </w:r>
          </w:p>
        </w:tc>
        <w:tc>
          <w:tcPr>
            <w:tcW w:w="243" w:type="pct"/>
            <w:tcBorders>
              <w:top w:val="nil"/>
              <w:left w:val="nil"/>
              <w:bottom w:val="single" w:sz="4" w:space="0" w:color="auto"/>
              <w:right w:val="single" w:sz="4" w:space="0" w:color="auto"/>
            </w:tcBorders>
            <w:shd w:val="clear" w:color="auto" w:fill="auto"/>
            <w:noWrap/>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რაოდენობა</w:t>
            </w:r>
          </w:p>
        </w:tc>
        <w:tc>
          <w:tcPr>
            <w:tcW w:w="216" w:type="pct"/>
            <w:tcBorders>
              <w:top w:val="nil"/>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5%</w:t>
            </w:r>
          </w:p>
        </w:tc>
        <w:tc>
          <w:tcPr>
            <w:tcW w:w="337" w:type="pct"/>
            <w:tcBorders>
              <w:top w:val="nil"/>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 xml:space="preserve">ააიპ ბორჯომის </w:t>
            </w:r>
            <w:proofErr w:type="gramStart"/>
            <w:r w:rsidRPr="00AC373C">
              <w:rPr>
                <w:rFonts w:ascii="Sylfaen" w:eastAsia="Times New Roman" w:hAnsi="Sylfaen" w:cs="Calibri"/>
                <w:sz w:val="20"/>
                <w:szCs w:val="20"/>
              </w:rPr>
              <w:t>საზ.ჯანდაცვის</w:t>
            </w:r>
            <w:proofErr w:type="gramEnd"/>
            <w:r w:rsidRPr="00AC373C">
              <w:rPr>
                <w:rFonts w:ascii="Sylfaen" w:eastAsia="Times New Roman" w:hAnsi="Sylfaen" w:cs="Calibri"/>
                <w:sz w:val="20"/>
                <w:szCs w:val="20"/>
              </w:rPr>
              <w:t xml:space="preserve"> ცენტრი</w:t>
            </w:r>
          </w:p>
        </w:tc>
        <w:tc>
          <w:tcPr>
            <w:tcW w:w="336" w:type="pct"/>
            <w:tcBorders>
              <w:top w:val="nil"/>
              <w:left w:val="nil"/>
              <w:bottom w:val="single" w:sz="4" w:space="0" w:color="auto"/>
              <w:right w:val="single" w:sz="4" w:space="0" w:color="auto"/>
            </w:tcBorders>
            <w:shd w:val="clear" w:color="auto" w:fill="auto"/>
            <w:noWrap/>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დათვლა</w:t>
            </w:r>
          </w:p>
        </w:tc>
        <w:tc>
          <w:tcPr>
            <w:tcW w:w="413" w:type="pct"/>
            <w:tcBorders>
              <w:top w:val="nil"/>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 xml:space="preserve">საზოგადოებაში საინფორმაციო კამპანიის წარმოებისას </w:t>
            </w:r>
            <w:r w:rsidRPr="00AC373C">
              <w:rPr>
                <w:rFonts w:ascii="Sylfaen" w:eastAsia="Times New Roman" w:hAnsi="Sylfaen" w:cs="Calibri"/>
                <w:sz w:val="20"/>
                <w:szCs w:val="20"/>
              </w:rPr>
              <w:br/>
              <w:t>კომუნიკაციის გაძნელება მოსახლეობუის გარკვეულ ჯგუფებთან</w:t>
            </w:r>
          </w:p>
        </w:tc>
      </w:tr>
      <w:tr w:rsidR="00AC373C" w:rsidRPr="00AC373C" w:rsidTr="00AC373C">
        <w:trPr>
          <w:trHeight w:val="1800"/>
        </w:trPr>
        <w:tc>
          <w:tcPr>
            <w:tcW w:w="1924" w:type="pct"/>
            <w:vMerge/>
            <w:tcBorders>
              <w:top w:val="nil"/>
              <w:left w:val="single" w:sz="4" w:space="0" w:color="auto"/>
              <w:bottom w:val="single" w:sz="4" w:space="0" w:color="000000"/>
              <w:right w:val="single" w:sz="4" w:space="0" w:color="auto"/>
            </w:tcBorders>
            <w:vAlign w:val="center"/>
            <w:hideMark/>
          </w:tcPr>
          <w:p w:rsidR="00AC373C" w:rsidRPr="00AC373C" w:rsidRDefault="00AC373C" w:rsidP="00AC373C">
            <w:pPr>
              <w:spacing w:after="0" w:line="240" w:lineRule="auto"/>
              <w:rPr>
                <w:rFonts w:ascii="Sylfaen" w:eastAsia="Times New Roman" w:hAnsi="Sylfaen" w:cs="Calibri"/>
                <w:sz w:val="20"/>
                <w:szCs w:val="20"/>
              </w:rPr>
            </w:pPr>
          </w:p>
        </w:tc>
        <w:tc>
          <w:tcPr>
            <w:tcW w:w="1066" w:type="pct"/>
            <w:tcBorders>
              <w:top w:val="nil"/>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rPr>
                <w:rFonts w:ascii="Sylfaen" w:eastAsia="Times New Roman" w:hAnsi="Sylfaen" w:cs="Calibri"/>
                <w:sz w:val="20"/>
                <w:szCs w:val="20"/>
              </w:rPr>
            </w:pPr>
            <w:r w:rsidRPr="00AC373C">
              <w:rPr>
                <w:rFonts w:ascii="Sylfaen" w:eastAsia="Times New Roman" w:hAnsi="Sylfaen" w:cs="Calibri"/>
                <w:sz w:val="20"/>
                <w:szCs w:val="20"/>
              </w:rPr>
              <w:t xml:space="preserve">მუნიციპალიტეტის ტერიტორიაზე არსებულ საზოგადოებრივი </w:t>
            </w:r>
            <w:r w:rsidRPr="00AC373C">
              <w:rPr>
                <w:rFonts w:ascii="Sylfaen" w:eastAsia="Times New Roman" w:hAnsi="Sylfaen" w:cs="Calibri"/>
                <w:sz w:val="20"/>
                <w:szCs w:val="20"/>
              </w:rPr>
              <w:br/>
              <w:t xml:space="preserve">მნიშვნელობის ობიექტებში სანიტარული </w:t>
            </w:r>
            <w:proofErr w:type="gramStart"/>
            <w:r w:rsidRPr="00AC373C">
              <w:rPr>
                <w:rFonts w:ascii="Sylfaen" w:eastAsia="Times New Roman" w:hAnsi="Sylfaen" w:cs="Calibri"/>
                <w:sz w:val="20"/>
                <w:szCs w:val="20"/>
              </w:rPr>
              <w:t>ნორმების  დაცვის</w:t>
            </w:r>
            <w:proofErr w:type="gramEnd"/>
            <w:r w:rsidRPr="00AC373C">
              <w:rPr>
                <w:rFonts w:ascii="Sylfaen" w:eastAsia="Times New Roman" w:hAnsi="Sylfaen" w:cs="Calibri"/>
                <w:sz w:val="20"/>
                <w:szCs w:val="20"/>
              </w:rPr>
              <w:t xml:space="preserve"> მონიტორინგი</w:t>
            </w:r>
          </w:p>
        </w:tc>
        <w:tc>
          <w:tcPr>
            <w:tcW w:w="233" w:type="pct"/>
            <w:tcBorders>
              <w:top w:val="nil"/>
              <w:left w:val="nil"/>
              <w:bottom w:val="single" w:sz="4" w:space="0" w:color="auto"/>
              <w:right w:val="single" w:sz="4" w:space="0" w:color="auto"/>
            </w:tcBorders>
            <w:shd w:val="clear" w:color="auto" w:fill="auto"/>
            <w:noWrap/>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72</w:t>
            </w:r>
          </w:p>
        </w:tc>
        <w:tc>
          <w:tcPr>
            <w:tcW w:w="233" w:type="pct"/>
            <w:tcBorders>
              <w:top w:val="nil"/>
              <w:left w:val="nil"/>
              <w:bottom w:val="single" w:sz="4" w:space="0" w:color="auto"/>
              <w:right w:val="single" w:sz="4" w:space="0" w:color="auto"/>
            </w:tcBorders>
            <w:shd w:val="clear" w:color="auto" w:fill="auto"/>
            <w:noWrap/>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80</w:t>
            </w:r>
          </w:p>
        </w:tc>
        <w:tc>
          <w:tcPr>
            <w:tcW w:w="243" w:type="pct"/>
            <w:tcBorders>
              <w:top w:val="nil"/>
              <w:left w:val="nil"/>
              <w:bottom w:val="single" w:sz="4" w:space="0" w:color="auto"/>
              <w:right w:val="single" w:sz="4" w:space="0" w:color="auto"/>
            </w:tcBorders>
            <w:shd w:val="clear" w:color="auto" w:fill="auto"/>
            <w:noWrap/>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რაოდენობა</w:t>
            </w:r>
          </w:p>
        </w:tc>
        <w:tc>
          <w:tcPr>
            <w:tcW w:w="216" w:type="pct"/>
            <w:tcBorders>
              <w:top w:val="nil"/>
              <w:left w:val="nil"/>
              <w:bottom w:val="single" w:sz="4" w:space="0" w:color="auto"/>
              <w:right w:val="single" w:sz="4" w:space="0" w:color="auto"/>
            </w:tcBorders>
            <w:shd w:val="clear" w:color="auto" w:fill="auto"/>
            <w:noWrap/>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0.05</w:t>
            </w:r>
          </w:p>
        </w:tc>
        <w:tc>
          <w:tcPr>
            <w:tcW w:w="337" w:type="pct"/>
            <w:tcBorders>
              <w:top w:val="nil"/>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 xml:space="preserve">ააიპ ბორჯომის </w:t>
            </w:r>
            <w:proofErr w:type="gramStart"/>
            <w:r w:rsidRPr="00AC373C">
              <w:rPr>
                <w:rFonts w:ascii="Sylfaen" w:eastAsia="Times New Roman" w:hAnsi="Sylfaen" w:cs="Calibri"/>
                <w:sz w:val="20"/>
                <w:szCs w:val="20"/>
              </w:rPr>
              <w:t>საზ.ჯანდაცვის</w:t>
            </w:r>
            <w:proofErr w:type="gramEnd"/>
            <w:r w:rsidRPr="00AC373C">
              <w:rPr>
                <w:rFonts w:ascii="Sylfaen" w:eastAsia="Times New Roman" w:hAnsi="Sylfaen" w:cs="Calibri"/>
                <w:sz w:val="20"/>
                <w:szCs w:val="20"/>
              </w:rPr>
              <w:t xml:space="preserve"> ცენტრი</w:t>
            </w:r>
          </w:p>
        </w:tc>
        <w:tc>
          <w:tcPr>
            <w:tcW w:w="336" w:type="pct"/>
            <w:tcBorders>
              <w:top w:val="nil"/>
              <w:left w:val="nil"/>
              <w:bottom w:val="single" w:sz="4" w:space="0" w:color="auto"/>
              <w:right w:val="single" w:sz="4" w:space="0" w:color="auto"/>
            </w:tcBorders>
            <w:shd w:val="clear" w:color="auto" w:fill="auto"/>
            <w:noWrap/>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დათვლა</w:t>
            </w:r>
          </w:p>
        </w:tc>
        <w:tc>
          <w:tcPr>
            <w:tcW w:w="413" w:type="pct"/>
            <w:tcBorders>
              <w:top w:val="nil"/>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საზოგადოებრივი მნიშ</w:t>
            </w:r>
            <w:r w:rsidRPr="00AC373C">
              <w:rPr>
                <w:rFonts w:ascii="Sylfaen" w:eastAsia="Times New Roman" w:hAnsi="Sylfaen" w:cs="Calibri"/>
                <w:sz w:val="20"/>
                <w:szCs w:val="20"/>
              </w:rPr>
              <w:br/>
              <w:t xml:space="preserve">. დაბალი </w:t>
            </w:r>
            <w:proofErr w:type="gramStart"/>
            <w:r w:rsidRPr="00AC373C">
              <w:rPr>
                <w:rFonts w:ascii="Sylfaen" w:eastAsia="Times New Roman" w:hAnsi="Sylfaen" w:cs="Calibri"/>
                <w:sz w:val="20"/>
                <w:szCs w:val="20"/>
              </w:rPr>
              <w:t>მატ.ტექ</w:t>
            </w:r>
            <w:proofErr w:type="gramEnd"/>
            <w:r w:rsidRPr="00AC373C">
              <w:rPr>
                <w:rFonts w:ascii="Sylfaen" w:eastAsia="Times New Roman" w:hAnsi="Sylfaen" w:cs="Calibri"/>
                <w:sz w:val="20"/>
                <w:szCs w:val="20"/>
              </w:rPr>
              <w:t xml:space="preserve">. დონე </w:t>
            </w:r>
          </w:p>
        </w:tc>
      </w:tr>
      <w:tr w:rsidR="00AC373C" w:rsidRPr="00AC373C" w:rsidTr="00AC373C">
        <w:trPr>
          <w:trHeight w:val="1800"/>
        </w:trPr>
        <w:tc>
          <w:tcPr>
            <w:tcW w:w="1924" w:type="pct"/>
            <w:vMerge/>
            <w:tcBorders>
              <w:top w:val="nil"/>
              <w:left w:val="single" w:sz="4" w:space="0" w:color="auto"/>
              <w:bottom w:val="single" w:sz="4" w:space="0" w:color="000000"/>
              <w:right w:val="single" w:sz="4" w:space="0" w:color="auto"/>
            </w:tcBorders>
            <w:vAlign w:val="center"/>
            <w:hideMark/>
          </w:tcPr>
          <w:p w:rsidR="00AC373C" w:rsidRPr="00AC373C" w:rsidRDefault="00AC373C" w:rsidP="00AC373C">
            <w:pPr>
              <w:spacing w:after="0" w:line="240" w:lineRule="auto"/>
              <w:rPr>
                <w:rFonts w:ascii="Sylfaen" w:eastAsia="Times New Roman" w:hAnsi="Sylfaen" w:cs="Calibri"/>
                <w:sz w:val="20"/>
                <w:szCs w:val="20"/>
              </w:rPr>
            </w:pPr>
          </w:p>
        </w:tc>
        <w:tc>
          <w:tcPr>
            <w:tcW w:w="1066" w:type="pct"/>
            <w:tcBorders>
              <w:top w:val="nil"/>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rPr>
                <w:rFonts w:ascii="Sylfaen" w:eastAsia="Times New Roman" w:hAnsi="Sylfaen" w:cs="Calibri"/>
                <w:sz w:val="20"/>
                <w:szCs w:val="20"/>
              </w:rPr>
            </w:pPr>
            <w:r w:rsidRPr="00AC373C">
              <w:rPr>
                <w:rFonts w:ascii="Sylfaen" w:eastAsia="Times New Roman" w:hAnsi="Sylfaen" w:cs="Calibri"/>
                <w:sz w:val="20"/>
                <w:szCs w:val="20"/>
              </w:rPr>
              <w:t xml:space="preserve">ადრეული </w:t>
            </w:r>
            <w:proofErr w:type="gramStart"/>
            <w:r w:rsidRPr="00AC373C">
              <w:rPr>
                <w:rFonts w:ascii="Sylfaen" w:eastAsia="Times New Roman" w:hAnsi="Sylfaen" w:cs="Calibri"/>
                <w:sz w:val="20"/>
                <w:szCs w:val="20"/>
              </w:rPr>
              <w:t>და  სკოლამდელი</w:t>
            </w:r>
            <w:proofErr w:type="gramEnd"/>
            <w:r w:rsidRPr="00AC373C">
              <w:rPr>
                <w:rFonts w:ascii="Sylfaen" w:eastAsia="Times New Roman" w:hAnsi="Sylfaen" w:cs="Calibri"/>
                <w:sz w:val="20"/>
                <w:szCs w:val="20"/>
              </w:rPr>
              <w:t xml:space="preserve"> აღზრდისა და განალების  დაწესებულებებში</w:t>
            </w:r>
            <w:r w:rsidRPr="00AC373C">
              <w:rPr>
                <w:rFonts w:ascii="Sylfaen" w:eastAsia="Times New Roman" w:hAnsi="Sylfaen" w:cs="Calibri"/>
                <w:sz w:val="20"/>
                <w:szCs w:val="20"/>
              </w:rPr>
              <w:br/>
              <w:t xml:space="preserve"> სანიტარულ-ჰიგიენური  ნორმების     განხორციელების ხელშეწყობის მონიტორინგი</w:t>
            </w:r>
          </w:p>
        </w:tc>
        <w:tc>
          <w:tcPr>
            <w:tcW w:w="233" w:type="pct"/>
            <w:tcBorders>
              <w:top w:val="nil"/>
              <w:left w:val="nil"/>
              <w:bottom w:val="single" w:sz="4" w:space="0" w:color="auto"/>
              <w:right w:val="single" w:sz="4" w:space="0" w:color="auto"/>
            </w:tcBorders>
            <w:shd w:val="clear" w:color="auto" w:fill="auto"/>
            <w:noWrap/>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90</w:t>
            </w:r>
          </w:p>
        </w:tc>
        <w:tc>
          <w:tcPr>
            <w:tcW w:w="233" w:type="pct"/>
            <w:tcBorders>
              <w:top w:val="nil"/>
              <w:left w:val="nil"/>
              <w:bottom w:val="single" w:sz="4" w:space="0" w:color="auto"/>
              <w:right w:val="single" w:sz="4" w:space="0" w:color="auto"/>
            </w:tcBorders>
            <w:shd w:val="clear" w:color="auto" w:fill="auto"/>
            <w:noWrap/>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95</w:t>
            </w:r>
          </w:p>
        </w:tc>
        <w:tc>
          <w:tcPr>
            <w:tcW w:w="243" w:type="pct"/>
            <w:tcBorders>
              <w:top w:val="nil"/>
              <w:left w:val="nil"/>
              <w:bottom w:val="single" w:sz="4" w:space="0" w:color="auto"/>
              <w:right w:val="single" w:sz="4" w:space="0" w:color="auto"/>
            </w:tcBorders>
            <w:shd w:val="clear" w:color="auto" w:fill="auto"/>
            <w:noWrap/>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რაოდენობა</w:t>
            </w:r>
          </w:p>
        </w:tc>
        <w:tc>
          <w:tcPr>
            <w:tcW w:w="216" w:type="pct"/>
            <w:tcBorders>
              <w:top w:val="nil"/>
              <w:left w:val="nil"/>
              <w:bottom w:val="single" w:sz="4" w:space="0" w:color="auto"/>
              <w:right w:val="single" w:sz="4" w:space="0" w:color="auto"/>
            </w:tcBorders>
            <w:shd w:val="clear" w:color="auto" w:fill="auto"/>
            <w:noWrap/>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0.05</w:t>
            </w:r>
          </w:p>
        </w:tc>
        <w:tc>
          <w:tcPr>
            <w:tcW w:w="337" w:type="pct"/>
            <w:tcBorders>
              <w:top w:val="nil"/>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 xml:space="preserve">ააიპ ბორჯომის </w:t>
            </w:r>
            <w:proofErr w:type="gramStart"/>
            <w:r w:rsidRPr="00AC373C">
              <w:rPr>
                <w:rFonts w:ascii="Sylfaen" w:eastAsia="Times New Roman" w:hAnsi="Sylfaen" w:cs="Calibri"/>
                <w:sz w:val="20"/>
                <w:szCs w:val="20"/>
              </w:rPr>
              <w:t>საზ.ჯანდაცვის</w:t>
            </w:r>
            <w:proofErr w:type="gramEnd"/>
            <w:r w:rsidRPr="00AC373C">
              <w:rPr>
                <w:rFonts w:ascii="Sylfaen" w:eastAsia="Times New Roman" w:hAnsi="Sylfaen" w:cs="Calibri"/>
                <w:sz w:val="20"/>
                <w:szCs w:val="20"/>
              </w:rPr>
              <w:t xml:space="preserve"> ცენტრი</w:t>
            </w:r>
          </w:p>
        </w:tc>
        <w:tc>
          <w:tcPr>
            <w:tcW w:w="336" w:type="pct"/>
            <w:tcBorders>
              <w:top w:val="nil"/>
              <w:left w:val="nil"/>
              <w:bottom w:val="single" w:sz="4" w:space="0" w:color="auto"/>
              <w:right w:val="single" w:sz="4" w:space="0" w:color="auto"/>
            </w:tcBorders>
            <w:shd w:val="clear" w:color="auto" w:fill="auto"/>
            <w:noWrap/>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დათვლა</w:t>
            </w:r>
          </w:p>
        </w:tc>
        <w:tc>
          <w:tcPr>
            <w:tcW w:w="413" w:type="pct"/>
            <w:tcBorders>
              <w:top w:val="nil"/>
              <w:left w:val="nil"/>
              <w:bottom w:val="single" w:sz="4" w:space="0" w:color="auto"/>
              <w:right w:val="single" w:sz="4" w:space="0" w:color="auto"/>
            </w:tcBorders>
            <w:shd w:val="clear" w:color="auto" w:fill="auto"/>
            <w:vAlign w:val="center"/>
            <w:hideMark/>
          </w:tcPr>
          <w:p w:rsidR="00AC373C" w:rsidRPr="00AC373C" w:rsidRDefault="00AC373C" w:rsidP="00AC373C">
            <w:pPr>
              <w:spacing w:after="0" w:line="240" w:lineRule="auto"/>
              <w:jc w:val="center"/>
              <w:rPr>
                <w:rFonts w:ascii="Sylfaen" w:eastAsia="Times New Roman" w:hAnsi="Sylfaen" w:cs="Calibri"/>
                <w:sz w:val="20"/>
                <w:szCs w:val="20"/>
              </w:rPr>
            </w:pPr>
            <w:r w:rsidRPr="00AC373C">
              <w:rPr>
                <w:rFonts w:ascii="Sylfaen" w:eastAsia="Times New Roman" w:hAnsi="Sylfaen" w:cs="Calibri"/>
                <w:sz w:val="20"/>
                <w:szCs w:val="20"/>
              </w:rPr>
              <w:t xml:space="preserve">საკანონმდებლო </w:t>
            </w:r>
            <w:r w:rsidRPr="00AC373C">
              <w:rPr>
                <w:rFonts w:ascii="Sylfaen" w:eastAsia="Times New Roman" w:hAnsi="Sylfaen" w:cs="Calibri"/>
                <w:sz w:val="20"/>
                <w:szCs w:val="20"/>
              </w:rPr>
              <w:br/>
              <w:t>ბაზის სიმწირე</w:t>
            </w:r>
          </w:p>
        </w:tc>
      </w:tr>
    </w:tbl>
    <w:p w:rsidR="00AC373C" w:rsidRDefault="00AC373C"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AC373C" w:rsidRDefault="00AC373C" w:rsidP="0048787F">
      <w:pPr>
        <w:autoSpaceDE w:val="0"/>
        <w:autoSpaceDN w:val="0"/>
        <w:adjustRightInd w:val="0"/>
        <w:spacing w:after="0" w:line="360" w:lineRule="auto"/>
        <w:jc w:val="both"/>
        <w:rPr>
          <w:rFonts w:ascii="Sylfaen" w:eastAsiaTheme="minorHAnsi" w:hAnsi="Sylfaen" w:cs="Sylfaen"/>
          <w:b/>
          <w:color w:val="000000"/>
          <w:sz w:val="24"/>
          <w:szCs w:val="24"/>
        </w:rPr>
      </w:pPr>
    </w:p>
    <w:tbl>
      <w:tblPr>
        <w:tblW w:w="5000" w:type="pct"/>
        <w:tblLook w:val="04A0" w:firstRow="1" w:lastRow="0" w:firstColumn="1" w:lastColumn="0" w:noHBand="0" w:noVBand="1"/>
      </w:tblPr>
      <w:tblGrid>
        <w:gridCol w:w="6243"/>
        <w:gridCol w:w="391"/>
        <w:gridCol w:w="268"/>
        <w:gridCol w:w="767"/>
        <w:gridCol w:w="1273"/>
        <w:gridCol w:w="1168"/>
        <w:gridCol w:w="1168"/>
        <w:gridCol w:w="1662"/>
      </w:tblGrid>
      <w:tr w:rsidR="000D7C17" w:rsidRPr="000D7C17" w:rsidTr="000D7C17">
        <w:trPr>
          <w:trHeight w:val="300"/>
        </w:trPr>
        <w:tc>
          <w:tcPr>
            <w:tcW w:w="4680" w:type="pct"/>
            <w:gridSpan w:val="7"/>
            <w:tcBorders>
              <w:top w:val="single" w:sz="8" w:space="0" w:color="auto"/>
              <w:left w:val="single" w:sz="8" w:space="0" w:color="auto"/>
              <w:bottom w:val="nil"/>
              <w:right w:val="nil"/>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b/>
                <w:bCs/>
                <w:i/>
                <w:iCs/>
                <w:sz w:val="20"/>
                <w:szCs w:val="20"/>
              </w:rPr>
            </w:pPr>
            <w:r w:rsidRPr="000D7C17">
              <w:rPr>
                <w:rFonts w:ascii="Sylfaen" w:eastAsia="Times New Roman" w:hAnsi="Sylfaen" w:cs="Calibri"/>
                <w:b/>
                <w:bCs/>
                <w:i/>
                <w:iCs/>
                <w:sz w:val="20"/>
                <w:szCs w:val="20"/>
              </w:rPr>
              <w:t>ქვეპროგრამის განაცხადის ფორმა</w:t>
            </w:r>
          </w:p>
        </w:tc>
        <w:tc>
          <w:tcPr>
            <w:tcW w:w="320" w:type="pct"/>
            <w:tcBorders>
              <w:top w:val="single" w:sz="8" w:space="0" w:color="auto"/>
              <w:left w:val="nil"/>
              <w:bottom w:val="nil"/>
              <w:right w:val="single" w:sz="8" w:space="0" w:color="auto"/>
            </w:tcBorders>
            <w:shd w:val="clear" w:color="auto" w:fill="auto"/>
            <w:noWrap/>
            <w:vAlign w:val="center"/>
            <w:hideMark/>
          </w:tcPr>
          <w:p w:rsidR="000D7C17" w:rsidRPr="000D7C17" w:rsidRDefault="000D7C17" w:rsidP="000D7C17">
            <w:pPr>
              <w:spacing w:after="0" w:line="240" w:lineRule="auto"/>
              <w:rPr>
                <w:rFonts w:ascii="Sylfaen" w:eastAsia="Times New Roman" w:hAnsi="Sylfaen" w:cs="Calibri"/>
                <w:sz w:val="20"/>
                <w:szCs w:val="20"/>
              </w:rPr>
            </w:pPr>
            <w:r w:rsidRPr="000D7C17">
              <w:rPr>
                <w:rFonts w:ascii="Sylfaen" w:eastAsia="Times New Roman" w:hAnsi="Sylfaen" w:cs="Calibri"/>
                <w:sz w:val="20"/>
                <w:szCs w:val="20"/>
              </w:rPr>
              <w:t> </w:t>
            </w:r>
          </w:p>
        </w:tc>
      </w:tr>
      <w:tr w:rsidR="000D7C17" w:rsidRPr="000D7C17" w:rsidTr="000D7C17">
        <w:trPr>
          <w:trHeight w:val="300"/>
        </w:trPr>
        <w:tc>
          <w:tcPr>
            <w:tcW w:w="4680" w:type="pct"/>
            <w:gridSpan w:val="7"/>
            <w:tcBorders>
              <w:top w:val="nil"/>
              <w:left w:val="single" w:sz="8" w:space="0" w:color="auto"/>
              <w:bottom w:val="nil"/>
              <w:right w:val="nil"/>
            </w:tcBorders>
            <w:shd w:val="clear" w:color="auto" w:fill="auto"/>
            <w:vAlign w:val="center"/>
            <w:hideMark/>
          </w:tcPr>
          <w:p w:rsidR="000D7C17" w:rsidRPr="000D7C17" w:rsidRDefault="000D7C17" w:rsidP="000D7C17">
            <w:pPr>
              <w:spacing w:after="0" w:line="240" w:lineRule="auto"/>
              <w:rPr>
                <w:rFonts w:ascii="Sylfaen" w:eastAsia="Times New Roman" w:hAnsi="Sylfaen" w:cs="Calibri"/>
                <w:b/>
                <w:bCs/>
                <w:sz w:val="20"/>
                <w:szCs w:val="20"/>
              </w:rPr>
            </w:pPr>
            <w:r w:rsidRPr="000D7C17">
              <w:rPr>
                <w:rFonts w:ascii="Sylfaen" w:eastAsia="Times New Roman" w:hAnsi="Sylfaen" w:cs="Calibri"/>
                <w:b/>
                <w:bCs/>
                <w:sz w:val="20"/>
                <w:szCs w:val="20"/>
              </w:rPr>
              <w:t>პროგრამის დასახელება, რის ფარგლებშიც ხორციელდება ქვეპროგრამა:</w:t>
            </w:r>
          </w:p>
        </w:tc>
        <w:tc>
          <w:tcPr>
            <w:tcW w:w="320" w:type="pct"/>
            <w:tcBorders>
              <w:top w:val="nil"/>
              <w:left w:val="nil"/>
              <w:bottom w:val="nil"/>
              <w:right w:val="single" w:sz="8" w:space="0" w:color="auto"/>
            </w:tcBorders>
            <w:shd w:val="clear" w:color="auto" w:fill="auto"/>
            <w:noWrap/>
            <w:vAlign w:val="center"/>
            <w:hideMark/>
          </w:tcPr>
          <w:p w:rsidR="000D7C17" w:rsidRPr="000D7C17" w:rsidRDefault="000D7C17" w:rsidP="000D7C17">
            <w:pPr>
              <w:spacing w:after="0" w:line="240" w:lineRule="auto"/>
              <w:rPr>
                <w:rFonts w:ascii="Sylfaen" w:eastAsia="Times New Roman" w:hAnsi="Sylfaen" w:cs="Calibri"/>
                <w:sz w:val="20"/>
                <w:szCs w:val="20"/>
              </w:rPr>
            </w:pPr>
            <w:r w:rsidRPr="000D7C17">
              <w:rPr>
                <w:rFonts w:ascii="Sylfaen" w:eastAsia="Times New Roman" w:hAnsi="Sylfaen" w:cs="Calibri"/>
                <w:sz w:val="20"/>
                <w:szCs w:val="20"/>
              </w:rPr>
              <w:t> </w:t>
            </w:r>
          </w:p>
        </w:tc>
      </w:tr>
      <w:tr w:rsidR="000D7C17" w:rsidRPr="000D7C17" w:rsidTr="000D7C17">
        <w:trPr>
          <w:trHeight w:val="30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0D7C17" w:rsidRPr="000D7C17" w:rsidRDefault="000D7C17" w:rsidP="000D7C17">
            <w:pPr>
              <w:spacing w:after="0" w:line="240" w:lineRule="auto"/>
              <w:rPr>
                <w:rFonts w:ascii="Sylfaen" w:eastAsia="Times New Roman" w:hAnsi="Sylfaen" w:cs="Calibri"/>
                <w:b/>
                <w:bCs/>
                <w:sz w:val="20"/>
                <w:szCs w:val="20"/>
              </w:rPr>
            </w:pPr>
            <w:r w:rsidRPr="000D7C17">
              <w:rPr>
                <w:rFonts w:ascii="Sylfaen" w:eastAsia="Times New Roman" w:hAnsi="Sylfaen" w:cs="Calibri"/>
                <w:b/>
                <w:bCs/>
                <w:sz w:val="20"/>
                <w:szCs w:val="20"/>
              </w:rPr>
              <w:t>ჯანმრთელობის დაცვა</w:t>
            </w:r>
          </w:p>
        </w:tc>
      </w:tr>
      <w:tr w:rsidR="000D7C17" w:rsidRPr="000D7C17" w:rsidTr="000D7C17">
        <w:trPr>
          <w:trHeight w:val="300"/>
        </w:trPr>
        <w:tc>
          <w:tcPr>
            <w:tcW w:w="2997"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0D7C17" w:rsidRPr="000D7C17" w:rsidRDefault="000D7C17" w:rsidP="000D7C17">
            <w:pPr>
              <w:spacing w:after="0" w:line="240" w:lineRule="auto"/>
              <w:rPr>
                <w:rFonts w:ascii="Sylfaen" w:eastAsia="Times New Roman" w:hAnsi="Sylfaen" w:cs="Calibri"/>
                <w:b/>
                <w:bCs/>
                <w:sz w:val="20"/>
                <w:szCs w:val="20"/>
              </w:rPr>
            </w:pPr>
            <w:r w:rsidRPr="000D7C17">
              <w:rPr>
                <w:rFonts w:ascii="Sylfaen" w:eastAsia="Times New Roman" w:hAnsi="Sylfaen" w:cs="Calibri"/>
                <w:b/>
                <w:bCs/>
                <w:sz w:val="20"/>
                <w:szCs w:val="20"/>
              </w:rPr>
              <w:t>ქვეპროგრამის კლასიფიკაციის კოდი:</w:t>
            </w:r>
          </w:p>
        </w:tc>
        <w:tc>
          <w:tcPr>
            <w:tcW w:w="320" w:type="pct"/>
            <w:tcBorders>
              <w:top w:val="nil"/>
              <w:left w:val="nil"/>
              <w:bottom w:val="nil"/>
              <w:right w:val="nil"/>
            </w:tcBorders>
            <w:shd w:val="clear" w:color="auto" w:fill="auto"/>
            <w:vAlign w:val="center"/>
            <w:hideMark/>
          </w:tcPr>
          <w:p w:rsidR="000D7C17" w:rsidRPr="000D7C17" w:rsidRDefault="000D7C17" w:rsidP="000D7C17">
            <w:pPr>
              <w:spacing w:after="0" w:line="240" w:lineRule="auto"/>
              <w:rPr>
                <w:rFonts w:ascii="Sylfaen" w:eastAsia="Times New Roman" w:hAnsi="Sylfaen" w:cs="Calibri"/>
                <w:b/>
                <w:bCs/>
                <w:sz w:val="20"/>
                <w:szCs w:val="20"/>
              </w:rPr>
            </w:pPr>
          </w:p>
        </w:tc>
        <w:tc>
          <w:tcPr>
            <w:tcW w:w="681" w:type="pct"/>
            <w:tcBorders>
              <w:top w:val="nil"/>
              <w:left w:val="nil"/>
              <w:bottom w:val="nil"/>
              <w:right w:val="nil"/>
            </w:tcBorders>
            <w:shd w:val="clear" w:color="auto" w:fill="auto"/>
            <w:vAlign w:val="center"/>
            <w:hideMark/>
          </w:tcPr>
          <w:p w:rsidR="000D7C17" w:rsidRPr="000D7C17" w:rsidRDefault="000D7C17" w:rsidP="000D7C17">
            <w:pPr>
              <w:spacing w:after="0" w:line="240" w:lineRule="auto"/>
              <w:jc w:val="center"/>
              <w:rPr>
                <w:rFonts w:ascii="Times New Roman" w:eastAsia="Times New Roman" w:hAnsi="Times New Roman"/>
                <w:sz w:val="20"/>
                <w:szCs w:val="20"/>
              </w:rPr>
            </w:pPr>
          </w:p>
        </w:tc>
        <w:tc>
          <w:tcPr>
            <w:tcW w:w="361" w:type="pct"/>
            <w:tcBorders>
              <w:top w:val="nil"/>
              <w:left w:val="single" w:sz="4" w:space="0" w:color="auto"/>
              <w:bottom w:val="single" w:sz="4" w:space="0" w:color="auto"/>
              <w:right w:val="single" w:sz="4"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b/>
                <w:bCs/>
                <w:sz w:val="20"/>
                <w:szCs w:val="20"/>
              </w:rPr>
            </w:pPr>
            <w:r w:rsidRPr="000D7C17">
              <w:rPr>
                <w:rFonts w:ascii="Sylfaen" w:eastAsia="Times New Roman" w:hAnsi="Sylfaen" w:cs="Calibri"/>
                <w:b/>
                <w:bCs/>
                <w:sz w:val="20"/>
                <w:szCs w:val="20"/>
              </w:rPr>
              <w:t>06 01 02</w:t>
            </w:r>
          </w:p>
        </w:tc>
        <w:tc>
          <w:tcPr>
            <w:tcW w:w="320" w:type="pct"/>
            <w:tcBorders>
              <w:top w:val="nil"/>
              <w:left w:val="nil"/>
              <w:bottom w:val="nil"/>
              <w:right w:val="nil"/>
            </w:tcBorders>
            <w:shd w:val="clear" w:color="auto" w:fill="auto"/>
            <w:noWrap/>
            <w:vAlign w:val="center"/>
            <w:hideMark/>
          </w:tcPr>
          <w:p w:rsidR="000D7C17" w:rsidRPr="000D7C17" w:rsidRDefault="000D7C17" w:rsidP="000D7C17">
            <w:pPr>
              <w:spacing w:after="0" w:line="240" w:lineRule="auto"/>
              <w:jc w:val="center"/>
              <w:rPr>
                <w:rFonts w:ascii="Sylfaen" w:eastAsia="Times New Roman" w:hAnsi="Sylfaen" w:cs="Calibri"/>
                <w:b/>
                <w:bCs/>
                <w:sz w:val="20"/>
                <w:szCs w:val="20"/>
              </w:rPr>
            </w:pPr>
          </w:p>
        </w:tc>
        <w:tc>
          <w:tcPr>
            <w:tcW w:w="320" w:type="pct"/>
            <w:tcBorders>
              <w:top w:val="nil"/>
              <w:left w:val="nil"/>
              <w:bottom w:val="nil"/>
              <w:right w:val="single" w:sz="8" w:space="0" w:color="auto"/>
            </w:tcBorders>
            <w:shd w:val="clear" w:color="auto" w:fill="auto"/>
            <w:noWrap/>
            <w:vAlign w:val="center"/>
            <w:hideMark/>
          </w:tcPr>
          <w:p w:rsidR="000D7C17" w:rsidRPr="000D7C17" w:rsidRDefault="000D7C17" w:rsidP="000D7C17">
            <w:pPr>
              <w:spacing w:after="0" w:line="240" w:lineRule="auto"/>
              <w:rPr>
                <w:rFonts w:ascii="Sylfaen" w:eastAsia="Times New Roman" w:hAnsi="Sylfaen" w:cs="Calibri"/>
                <w:sz w:val="20"/>
                <w:szCs w:val="20"/>
              </w:rPr>
            </w:pPr>
            <w:r w:rsidRPr="000D7C17">
              <w:rPr>
                <w:rFonts w:ascii="Sylfaen" w:eastAsia="Times New Roman" w:hAnsi="Sylfaen" w:cs="Calibri"/>
                <w:sz w:val="20"/>
                <w:szCs w:val="20"/>
              </w:rPr>
              <w:t> </w:t>
            </w:r>
          </w:p>
        </w:tc>
      </w:tr>
      <w:tr w:rsidR="000D7C17" w:rsidRPr="000D7C17" w:rsidTr="000D7C17">
        <w:trPr>
          <w:trHeight w:val="300"/>
        </w:trPr>
        <w:tc>
          <w:tcPr>
            <w:tcW w:w="2997" w:type="pct"/>
            <w:gridSpan w:val="3"/>
            <w:tcBorders>
              <w:top w:val="nil"/>
              <w:left w:val="single" w:sz="8" w:space="0" w:color="auto"/>
              <w:bottom w:val="nil"/>
              <w:right w:val="nil"/>
            </w:tcBorders>
            <w:shd w:val="clear" w:color="auto" w:fill="auto"/>
            <w:vAlign w:val="center"/>
            <w:hideMark/>
          </w:tcPr>
          <w:p w:rsidR="000D7C17" w:rsidRPr="000D7C17" w:rsidRDefault="000D7C17" w:rsidP="000D7C17">
            <w:pPr>
              <w:spacing w:after="0" w:line="240" w:lineRule="auto"/>
              <w:rPr>
                <w:rFonts w:ascii="Sylfaen" w:eastAsia="Times New Roman" w:hAnsi="Sylfaen" w:cs="Calibri"/>
                <w:b/>
                <w:bCs/>
                <w:sz w:val="20"/>
                <w:szCs w:val="20"/>
              </w:rPr>
            </w:pPr>
            <w:r w:rsidRPr="000D7C17">
              <w:rPr>
                <w:rFonts w:ascii="Sylfaen" w:eastAsia="Times New Roman" w:hAnsi="Sylfaen" w:cs="Calibri"/>
                <w:b/>
                <w:bCs/>
                <w:sz w:val="20"/>
                <w:szCs w:val="20"/>
              </w:rPr>
              <w:t>ქვეპროგრამის დასახელება:</w:t>
            </w:r>
          </w:p>
        </w:tc>
        <w:tc>
          <w:tcPr>
            <w:tcW w:w="320" w:type="pct"/>
            <w:tcBorders>
              <w:top w:val="nil"/>
              <w:left w:val="nil"/>
              <w:bottom w:val="nil"/>
              <w:right w:val="nil"/>
            </w:tcBorders>
            <w:shd w:val="clear" w:color="auto" w:fill="auto"/>
            <w:vAlign w:val="center"/>
            <w:hideMark/>
          </w:tcPr>
          <w:p w:rsidR="000D7C17" w:rsidRPr="000D7C17" w:rsidRDefault="000D7C17" w:rsidP="000D7C17">
            <w:pPr>
              <w:spacing w:after="0" w:line="240" w:lineRule="auto"/>
              <w:rPr>
                <w:rFonts w:ascii="Sylfaen" w:eastAsia="Times New Roman" w:hAnsi="Sylfaen" w:cs="Calibri"/>
                <w:b/>
                <w:bCs/>
                <w:sz w:val="20"/>
                <w:szCs w:val="20"/>
              </w:rPr>
            </w:pPr>
          </w:p>
        </w:tc>
        <w:tc>
          <w:tcPr>
            <w:tcW w:w="681" w:type="pct"/>
            <w:tcBorders>
              <w:top w:val="nil"/>
              <w:left w:val="nil"/>
              <w:bottom w:val="nil"/>
              <w:right w:val="nil"/>
            </w:tcBorders>
            <w:shd w:val="clear" w:color="auto" w:fill="auto"/>
            <w:vAlign w:val="center"/>
            <w:hideMark/>
          </w:tcPr>
          <w:p w:rsidR="000D7C17" w:rsidRPr="000D7C17" w:rsidRDefault="000D7C17" w:rsidP="000D7C17">
            <w:pPr>
              <w:spacing w:after="0" w:line="240" w:lineRule="auto"/>
              <w:rPr>
                <w:rFonts w:ascii="Times New Roman" w:eastAsia="Times New Roman" w:hAnsi="Times New Roman"/>
                <w:sz w:val="20"/>
                <w:szCs w:val="20"/>
              </w:rPr>
            </w:pPr>
          </w:p>
        </w:tc>
        <w:tc>
          <w:tcPr>
            <w:tcW w:w="361" w:type="pct"/>
            <w:tcBorders>
              <w:top w:val="nil"/>
              <w:left w:val="nil"/>
              <w:bottom w:val="nil"/>
              <w:right w:val="nil"/>
            </w:tcBorders>
            <w:shd w:val="clear" w:color="auto" w:fill="auto"/>
            <w:vAlign w:val="center"/>
            <w:hideMark/>
          </w:tcPr>
          <w:p w:rsidR="000D7C17" w:rsidRPr="000D7C17" w:rsidRDefault="000D7C17" w:rsidP="000D7C17">
            <w:pPr>
              <w:spacing w:after="0" w:line="240" w:lineRule="auto"/>
              <w:rPr>
                <w:rFonts w:ascii="Times New Roman" w:eastAsia="Times New Roman" w:hAnsi="Times New Roman"/>
                <w:sz w:val="20"/>
                <w:szCs w:val="20"/>
              </w:rPr>
            </w:pPr>
          </w:p>
        </w:tc>
        <w:tc>
          <w:tcPr>
            <w:tcW w:w="320" w:type="pct"/>
            <w:tcBorders>
              <w:top w:val="nil"/>
              <w:left w:val="nil"/>
              <w:bottom w:val="nil"/>
              <w:right w:val="nil"/>
            </w:tcBorders>
            <w:shd w:val="clear" w:color="auto" w:fill="auto"/>
            <w:noWrap/>
            <w:vAlign w:val="center"/>
            <w:hideMark/>
          </w:tcPr>
          <w:p w:rsidR="000D7C17" w:rsidRPr="000D7C17" w:rsidRDefault="000D7C17" w:rsidP="000D7C17">
            <w:pPr>
              <w:spacing w:after="0" w:line="240" w:lineRule="auto"/>
              <w:rPr>
                <w:rFonts w:ascii="Times New Roman" w:eastAsia="Times New Roman" w:hAnsi="Times New Roman"/>
                <w:sz w:val="20"/>
                <w:szCs w:val="20"/>
              </w:rPr>
            </w:pPr>
          </w:p>
        </w:tc>
        <w:tc>
          <w:tcPr>
            <w:tcW w:w="320" w:type="pct"/>
            <w:tcBorders>
              <w:top w:val="nil"/>
              <w:left w:val="nil"/>
              <w:bottom w:val="nil"/>
              <w:right w:val="single" w:sz="8" w:space="0" w:color="auto"/>
            </w:tcBorders>
            <w:shd w:val="clear" w:color="auto" w:fill="auto"/>
            <w:noWrap/>
            <w:vAlign w:val="center"/>
            <w:hideMark/>
          </w:tcPr>
          <w:p w:rsidR="000D7C17" w:rsidRPr="000D7C17" w:rsidRDefault="000D7C17" w:rsidP="000D7C17">
            <w:pPr>
              <w:spacing w:after="0" w:line="240" w:lineRule="auto"/>
              <w:rPr>
                <w:rFonts w:ascii="Sylfaen" w:eastAsia="Times New Roman" w:hAnsi="Sylfaen" w:cs="Calibri"/>
                <w:sz w:val="20"/>
                <w:szCs w:val="20"/>
              </w:rPr>
            </w:pPr>
            <w:r w:rsidRPr="000D7C17">
              <w:rPr>
                <w:rFonts w:ascii="Sylfaen" w:eastAsia="Times New Roman" w:hAnsi="Sylfaen" w:cs="Calibri"/>
                <w:sz w:val="20"/>
                <w:szCs w:val="20"/>
              </w:rPr>
              <w:t> </w:t>
            </w:r>
          </w:p>
        </w:tc>
      </w:tr>
      <w:tr w:rsidR="000D7C17" w:rsidRPr="000D7C17" w:rsidTr="000D7C17">
        <w:trPr>
          <w:trHeight w:val="57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0D7C17" w:rsidRPr="000D7C17" w:rsidRDefault="000D7C17" w:rsidP="000D7C17">
            <w:pPr>
              <w:spacing w:after="0" w:line="240" w:lineRule="auto"/>
              <w:rPr>
                <w:rFonts w:ascii="Sylfaen" w:eastAsia="Times New Roman" w:hAnsi="Sylfaen" w:cs="Calibri"/>
                <w:b/>
                <w:bCs/>
                <w:sz w:val="20"/>
                <w:szCs w:val="20"/>
              </w:rPr>
            </w:pPr>
            <w:r w:rsidRPr="000D7C17">
              <w:rPr>
                <w:rFonts w:ascii="Sylfaen" w:eastAsia="Times New Roman" w:hAnsi="Sylfaen" w:cs="Calibri"/>
                <w:b/>
                <w:bCs/>
                <w:sz w:val="20"/>
                <w:szCs w:val="20"/>
              </w:rPr>
              <w:lastRenderedPageBreak/>
              <w:t>ამბულატორიული, გადაუდებელი სამედიცინო მომსახურეობის და ჰუმანიტარული დახმარების ხელშეწყობა და რეაბილიტაცია</w:t>
            </w:r>
          </w:p>
        </w:tc>
      </w:tr>
      <w:tr w:rsidR="000D7C17" w:rsidRPr="000D7C17" w:rsidTr="000D7C17">
        <w:trPr>
          <w:trHeight w:val="300"/>
        </w:trPr>
        <w:tc>
          <w:tcPr>
            <w:tcW w:w="2818" w:type="pct"/>
            <w:gridSpan w:val="2"/>
            <w:tcBorders>
              <w:top w:val="nil"/>
              <w:left w:val="single" w:sz="8" w:space="0" w:color="auto"/>
              <w:bottom w:val="single" w:sz="4" w:space="0" w:color="auto"/>
              <w:right w:val="single" w:sz="4" w:space="0" w:color="000000"/>
            </w:tcBorders>
            <w:shd w:val="clear" w:color="auto" w:fill="auto"/>
            <w:vAlign w:val="center"/>
            <w:hideMark/>
          </w:tcPr>
          <w:p w:rsidR="000D7C17" w:rsidRPr="000D7C17" w:rsidRDefault="000D7C17" w:rsidP="000D7C17">
            <w:pPr>
              <w:spacing w:after="0" w:line="240" w:lineRule="auto"/>
              <w:rPr>
                <w:rFonts w:ascii="Sylfaen" w:eastAsia="Times New Roman" w:hAnsi="Sylfaen" w:cs="Calibri"/>
                <w:sz w:val="20"/>
                <w:szCs w:val="20"/>
              </w:rPr>
            </w:pPr>
            <w:r w:rsidRPr="000D7C17">
              <w:rPr>
                <w:rFonts w:ascii="Sylfaen" w:eastAsia="Times New Roman" w:hAnsi="Sylfaen" w:cs="Calibri"/>
                <w:sz w:val="20"/>
                <w:szCs w:val="20"/>
              </w:rPr>
              <w:t>არის ქვეპროგრამა ახალი</w:t>
            </w:r>
            <w:r w:rsidRPr="000D7C17">
              <w:rPr>
                <w:rFonts w:ascii="Sylfaen" w:eastAsia="Times New Roman" w:hAnsi="Sylfaen" w:cs="Calibri"/>
                <w:b/>
                <w:bCs/>
                <w:sz w:val="20"/>
                <w:szCs w:val="20"/>
              </w:rPr>
              <w:t xml:space="preserve">? </w:t>
            </w:r>
            <w:r w:rsidRPr="000D7C17">
              <w:rPr>
                <w:rFonts w:ascii="Sylfaen" w:eastAsia="Times New Roman" w:hAnsi="Sylfaen" w:cs="Calibri"/>
                <w:sz w:val="20"/>
                <w:szCs w:val="20"/>
              </w:rPr>
              <w:t xml:space="preserve">        </w:t>
            </w:r>
            <w:r w:rsidRPr="000D7C17">
              <w:rPr>
                <w:rFonts w:ascii="Sylfaen" w:eastAsia="Times New Roman" w:hAnsi="Sylfaen" w:cs="Calibri"/>
                <w:b/>
                <w:bCs/>
                <w:sz w:val="20"/>
                <w:szCs w:val="20"/>
              </w:rPr>
              <w:t xml:space="preserve">  </w:t>
            </w:r>
            <w:r w:rsidRPr="000D7C17">
              <w:rPr>
                <w:rFonts w:ascii="Sylfaen" w:eastAsia="Times New Roman" w:hAnsi="Sylfaen" w:cs="Calibri"/>
                <w:sz w:val="20"/>
                <w:szCs w:val="20"/>
              </w:rPr>
              <w:t>/ არა</w:t>
            </w:r>
          </w:p>
        </w:tc>
        <w:tc>
          <w:tcPr>
            <w:tcW w:w="179" w:type="pct"/>
            <w:tcBorders>
              <w:top w:val="nil"/>
              <w:left w:val="nil"/>
              <w:bottom w:val="nil"/>
              <w:right w:val="nil"/>
            </w:tcBorders>
            <w:shd w:val="clear" w:color="auto" w:fill="auto"/>
            <w:vAlign w:val="center"/>
            <w:hideMark/>
          </w:tcPr>
          <w:p w:rsidR="000D7C17" w:rsidRPr="000D7C17" w:rsidRDefault="000D7C17" w:rsidP="000D7C17">
            <w:pPr>
              <w:spacing w:after="0" w:line="240" w:lineRule="auto"/>
              <w:rPr>
                <w:rFonts w:ascii="Sylfaen" w:eastAsia="Times New Roman" w:hAnsi="Sylfaen" w:cs="Calibri"/>
                <w:sz w:val="20"/>
                <w:szCs w:val="20"/>
              </w:rPr>
            </w:pPr>
          </w:p>
        </w:tc>
        <w:tc>
          <w:tcPr>
            <w:tcW w:w="320" w:type="pct"/>
            <w:tcBorders>
              <w:top w:val="nil"/>
              <w:left w:val="nil"/>
              <w:bottom w:val="nil"/>
              <w:right w:val="nil"/>
            </w:tcBorders>
            <w:shd w:val="clear" w:color="auto" w:fill="auto"/>
            <w:vAlign w:val="center"/>
            <w:hideMark/>
          </w:tcPr>
          <w:p w:rsidR="000D7C17" w:rsidRPr="000D7C17" w:rsidRDefault="000D7C17" w:rsidP="000D7C17">
            <w:pPr>
              <w:spacing w:after="0" w:line="240" w:lineRule="auto"/>
              <w:rPr>
                <w:rFonts w:ascii="Times New Roman" w:eastAsia="Times New Roman" w:hAnsi="Times New Roman"/>
                <w:sz w:val="20"/>
                <w:szCs w:val="20"/>
              </w:rPr>
            </w:pPr>
          </w:p>
        </w:tc>
        <w:tc>
          <w:tcPr>
            <w:tcW w:w="681" w:type="pct"/>
            <w:tcBorders>
              <w:top w:val="nil"/>
              <w:left w:val="nil"/>
              <w:bottom w:val="nil"/>
              <w:right w:val="nil"/>
            </w:tcBorders>
            <w:shd w:val="clear" w:color="auto" w:fill="auto"/>
            <w:vAlign w:val="center"/>
            <w:hideMark/>
          </w:tcPr>
          <w:p w:rsidR="000D7C17" w:rsidRPr="000D7C17" w:rsidRDefault="000D7C17" w:rsidP="000D7C17">
            <w:pPr>
              <w:spacing w:after="0" w:line="240" w:lineRule="auto"/>
              <w:rPr>
                <w:rFonts w:ascii="Times New Roman" w:eastAsia="Times New Roman" w:hAnsi="Times New Roman"/>
                <w:sz w:val="20"/>
                <w:szCs w:val="20"/>
              </w:rPr>
            </w:pPr>
          </w:p>
        </w:tc>
        <w:tc>
          <w:tcPr>
            <w:tcW w:w="361" w:type="pct"/>
            <w:tcBorders>
              <w:top w:val="nil"/>
              <w:left w:val="nil"/>
              <w:bottom w:val="nil"/>
              <w:right w:val="nil"/>
            </w:tcBorders>
            <w:shd w:val="clear" w:color="auto" w:fill="auto"/>
            <w:vAlign w:val="center"/>
            <w:hideMark/>
          </w:tcPr>
          <w:p w:rsidR="000D7C17" w:rsidRPr="000D7C17" w:rsidRDefault="000D7C17" w:rsidP="000D7C17">
            <w:pPr>
              <w:spacing w:after="0" w:line="240" w:lineRule="auto"/>
              <w:rPr>
                <w:rFonts w:ascii="Times New Roman" w:eastAsia="Times New Roman" w:hAnsi="Times New Roman"/>
                <w:sz w:val="20"/>
                <w:szCs w:val="20"/>
              </w:rPr>
            </w:pPr>
          </w:p>
        </w:tc>
        <w:tc>
          <w:tcPr>
            <w:tcW w:w="320" w:type="pct"/>
            <w:tcBorders>
              <w:top w:val="nil"/>
              <w:left w:val="nil"/>
              <w:bottom w:val="nil"/>
              <w:right w:val="nil"/>
            </w:tcBorders>
            <w:shd w:val="clear" w:color="auto" w:fill="auto"/>
            <w:noWrap/>
            <w:vAlign w:val="center"/>
            <w:hideMark/>
          </w:tcPr>
          <w:p w:rsidR="000D7C17" w:rsidRPr="000D7C17" w:rsidRDefault="000D7C17" w:rsidP="000D7C17">
            <w:pPr>
              <w:spacing w:after="0" w:line="240" w:lineRule="auto"/>
              <w:rPr>
                <w:rFonts w:ascii="Times New Roman" w:eastAsia="Times New Roman" w:hAnsi="Times New Roman"/>
                <w:sz w:val="20"/>
                <w:szCs w:val="20"/>
              </w:rPr>
            </w:pPr>
          </w:p>
        </w:tc>
        <w:tc>
          <w:tcPr>
            <w:tcW w:w="320" w:type="pct"/>
            <w:tcBorders>
              <w:top w:val="nil"/>
              <w:left w:val="nil"/>
              <w:bottom w:val="nil"/>
              <w:right w:val="single" w:sz="8" w:space="0" w:color="auto"/>
            </w:tcBorders>
            <w:shd w:val="clear" w:color="auto" w:fill="auto"/>
            <w:noWrap/>
            <w:vAlign w:val="center"/>
            <w:hideMark/>
          </w:tcPr>
          <w:p w:rsidR="000D7C17" w:rsidRPr="000D7C17" w:rsidRDefault="000D7C17" w:rsidP="000D7C17">
            <w:pPr>
              <w:spacing w:after="0" w:line="240" w:lineRule="auto"/>
              <w:rPr>
                <w:rFonts w:ascii="Sylfaen" w:eastAsia="Times New Roman" w:hAnsi="Sylfaen" w:cs="Calibri"/>
                <w:sz w:val="20"/>
                <w:szCs w:val="20"/>
              </w:rPr>
            </w:pPr>
            <w:r w:rsidRPr="000D7C17">
              <w:rPr>
                <w:rFonts w:ascii="Sylfaen" w:eastAsia="Times New Roman" w:hAnsi="Sylfaen" w:cs="Calibri"/>
                <w:sz w:val="20"/>
                <w:szCs w:val="20"/>
              </w:rPr>
              <w:t> </w:t>
            </w:r>
          </w:p>
        </w:tc>
      </w:tr>
      <w:tr w:rsidR="000D7C17" w:rsidRPr="000D7C17" w:rsidTr="000D7C17">
        <w:trPr>
          <w:trHeight w:val="300"/>
        </w:trPr>
        <w:tc>
          <w:tcPr>
            <w:tcW w:w="2818"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D7C17" w:rsidRPr="000D7C17" w:rsidRDefault="000D7C17" w:rsidP="000D7C17">
            <w:pPr>
              <w:spacing w:after="0" w:line="240" w:lineRule="auto"/>
              <w:rPr>
                <w:rFonts w:ascii="Sylfaen" w:eastAsia="Times New Roman" w:hAnsi="Sylfaen" w:cs="Calibri"/>
                <w:b/>
                <w:bCs/>
                <w:sz w:val="20"/>
                <w:szCs w:val="20"/>
              </w:rPr>
            </w:pPr>
            <w:r w:rsidRPr="000D7C17">
              <w:rPr>
                <w:rFonts w:ascii="Sylfaen" w:eastAsia="Times New Roman" w:hAnsi="Sylfaen" w:cs="Calibri"/>
                <w:b/>
                <w:bCs/>
                <w:sz w:val="20"/>
                <w:szCs w:val="20"/>
              </w:rPr>
              <w:t>თუ ქვეპროგრამა ახალია, ვინ წარმოადგინა?</w:t>
            </w:r>
          </w:p>
        </w:tc>
        <w:tc>
          <w:tcPr>
            <w:tcW w:w="179" w:type="pct"/>
            <w:tcBorders>
              <w:top w:val="single" w:sz="4" w:space="0" w:color="auto"/>
              <w:left w:val="nil"/>
              <w:bottom w:val="single" w:sz="4" w:space="0" w:color="auto"/>
              <w:right w:val="single" w:sz="4"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b/>
                <w:bCs/>
                <w:sz w:val="20"/>
                <w:szCs w:val="20"/>
              </w:rPr>
            </w:pPr>
            <w:r w:rsidRPr="000D7C17">
              <w:rPr>
                <w:rFonts w:ascii="Sylfaen" w:eastAsia="Times New Roman" w:hAnsi="Sylfaen" w:cs="Calibri"/>
                <w:b/>
                <w:bCs/>
                <w:sz w:val="20"/>
                <w:szCs w:val="20"/>
              </w:rPr>
              <w:t> </w:t>
            </w:r>
          </w:p>
        </w:tc>
        <w:tc>
          <w:tcPr>
            <w:tcW w:w="320" w:type="pct"/>
            <w:tcBorders>
              <w:top w:val="nil"/>
              <w:left w:val="nil"/>
              <w:bottom w:val="nil"/>
              <w:right w:val="nil"/>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b/>
                <w:bCs/>
                <w:sz w:val="20"/>
                <w:szCs w:val="20"/>
              </w:rPr>
            </w:pPr>
          </w:p>
        </w:tc>
        <w:tc>
          <w:tcPr>
            <w:tcW w:w="681" w:type="pct"/>
            <w:tcBorders>
              <w:top w:val="nil"/>
              <w:left w:val="nil"/>
              <w:bottom w:val="nil"/>
              <w:right w:val="nil"/>
            </w:tcBorders>
            <w:shd w:val="clear" w:color="auto" w:fill="auto"/>
            <w:vAlign w:val="center"/>
            <w:hideMark/>
          </w:tcPr>
          <w:p w:rsidR="000D7C17" w:rsidRPr="000D7C17" w:rsidRDefault="000D7C17" w:rsidP="000D7C17">
            <w:pPr>
              <w:spacing w:after="0" w:line="240" w:lineRule="auto"/>
              <w:jc w:val="center"/>
              <w:rPr>
                <w:rFonts w:ascii="Times New Roman" w:eastAsia="Times New Roman" w:hAnsi="Times New Roman"/>
                <w:sz w:val="20"/>
                <w:szCs w:val="20"/>
              </w:rPr>
            </w:pPr>
          </w:p>
        </w:tc>
        <w:tc>
          <w:tcPr>
            <w:tcW w:w="361" w:type="pct"/>
            <w:tcBorders>
              <w:top w:val="nil"/>
              <w:left w:val="nil"/>
              <w:bottom w:val="nil"/>
              <w:right w:val="nil"/>
            </w:tcBorders>
            <w:shd w:val="clear" w:color="auto" w:fill="auto"/>
            <w:vAlign w:val="center"/>
            <w:hideMark/>
          </w:tcPr>
          <w:p w:rsidR="000D7C17" w:rsidRPr="000D7C17" w:rsidRDefault="000D7C17" w:rsidP="000D7C17">
            <w:pPr>
              <w:spacing w:after="0" w:line="240" w:lineRule="auto"/>
              <w:rPr>
                <w:rFonts w:ascii="Times New Roman" w:eastAsia="Times New Roman" w:hAnsi="Times New Roman"/>
                <w:sz w:val="20"/>
                <w:szCs w:val="20"/>
              </w:rPr>
            </w:pPr>
          </w:p>
        </w:tc>
        <w:tc>
          <w:tcPr>
            <w:tcW w:w="320" w:type="pct"/>
            <w:tcBorders>
              <w:top w:val="nil"/>
              <w:left w:val="nil"/>
              <w:bottom w:val="nil"/>
              <w:right w:val="nil"/>
            </w:tcBorders>
            <w:shd w:val="clear" w:color="auto" w:fill="auto"/>
            <w:vAlign w:val="center"/>
            <w:hideMark/>
          </w:tcPr>
          <w:p w:rsidR="000D7C17" w:rsidRPr="000D7C17" w:rsidRDefault="000D7C17" w:rsidP="000D7C17">
            <w:pPr>
              <w:spacing w:after="0" w:line="240" w:lineRule="auto"/>
              <w:rPr>
                <w:rFonts w:ascii="Times New Roman" w:eastAsia="Times New Roman" w:hAnsi="Times New Roman"/>
                <w:sz w:val="20"/>
                <w:szCs w:val="20"/>
              </w:rPr>
            </w:pPr>
          </w:p>
        </w:tc>
        <w:tc>
          <w:tcPr>
            <w:tcW w:w="320" w:type="pct"/>
            <w:tcBorders>
              <w:top w:val="nil"/>
              <w:left w:val="nil"/>
              <w:bottom w:val="nil"/>
              <w:right w:val="single" w:sz="8" w:space="0" w:color="auto"/>
            </w:tcBorders>
            <w:shd w:val="clear" w:color="auto" w:fill="auto"/>
            <w:noWrap/>
            <w:vAlign w:val="center"/>
            <w:hideMark/>
          </w:tcPr>
          <w:p w:rsidR="000D7C17" w:rsidRPr="000D7C17" w:rsidRDefault="000D7C17" w:rsidP="000D7C17">
            <w:pPr>
              <w:spacing w:after="0" w:line="240" w:lineRule="auto"/>
              <w:rPr>
                <w:rFonts w:ascii="Sylfaen" w:eastAsia="Times New Roman" w:hAnsi="Sylfaen" w:cs="Calibri"/>
                <w:sz w:val="20"/>
                <w:szCs w:val="20"/>
              </w:rPr>
            </w:pPr>
            <w:r w:rsidRPr="000D7C17">
              <w:rPr>
                <w:rFonts w:ascii="Sylfaen" w:eastAsia="Times New Roman" w:hAnsi="Sylfaen" w:cs="Calibri"/>
                <w:sz w:val="20"/>
                <w:szCs w:val="20"/>
              </w:rPr>
              <w:t> </w:t>
            </w:r>
          </w:p>
        </w:tc>
      </w:tr>
      <w:tr w:rsidR="000D7C17" w:rsidRPr="000D7C17" w:rsidTr="000D7C17">
        <w:trPr>
          <w:trHeight w:val="300"/>
        </w:trPr>
        <w:tc>
          <w:tcPr>
            <w:tcW w:w="2997" w:type="pct"/>
            <w:gridSpan w:val="3"/>
            <w:tcBorders>
              <w:top w:val="nil"/>
              <w:left w:val="single" w:sz="8" w:space="0" w:color="auto"/>
              <w:bottom w:val="nil"/>
              <w:right w:val="nil"/>
            </w:tcBorders>
            <w:shd w:val="clear" w:color="auto" w:fill="auto"/>
            <w:vAlign w:val="center"/>
            <w:hideMark/>
          </w:tcPr>
          <w:p w:rsidR="000D7C17" w:rsidRPr="000D7C17" w:rsidRDefault="000D7C17" w:rsidP="000D7C17">
            <w:pPr>
              <w:spacing w:after="0" w:line="240" w:lineRule="auto"/>
              <w:rPr>
                <w:rFonts w:ascii="Sylfaen" w:eastAsia="Times New Roman" w:hAnsi="Sylfaen" w:cs="Calibri"/>
                <w:b/>
                <w:bCs/>
                <w:sz w:val="20"/>
                <w:szCs w:val="20"/>
              </w:rPr>
            </w:pPr>
            <w:r w:rsidRPr="000D7C17">
              <w:rPr>
                <w:rFonts w:ascii="Sylfaen" w:eastAsia="Times New Roman" w:hAnsi="Sylfaen" w:cs="Calibri"/>
                <w:b/>
                <w:bCs/>
                <w:sz w:val="20"/>
                <w:szCs w:val="20"/>
              </w:rPr>
              <w:t>ქვეპროგრამის განმახორციელებელი:</w:t>
            </w:r>
          </w:p>
        </w:tc>
        <w:tc>
          <w:tcPr>
            <w:tcW w:w="320" w:type="pct"/>
            <w:tcBorders>
              <w:top w:val="nil"/>
              <w:left w:val="nil"/>
              <w:bottom w:val="nil"/>
              <w:right w:val="nil"/>
            </w:tcBorders>
            <w:shd w:val="clear" w:color="auto" w:fill="auto"/>
            <w:vAlign w:val="center"/>
            <w:hideMark/>
          </w:tcPr>
          <w:p w:rsidR="000D7C17" w:rsidRPr="000D7C17" w:rsidRDefault="000D7C17" w:rsidP="000D7C17">
            <w:pPr>
              <w:spacing w:after="0" w:line="240" w:lineRule="auto"/>
              <w:rPr>
                <w:rFonts w:ascii="Sylfaen" w:eastAsia="Times New Roman" w:hAnsi="Sylfaen" w:cs="Calibri"/>
                <w:b/>
                <w:bCs/>
                <w:sz w:val="20"/>
                <w:szCs w:val="20"/>
              </w:rPr>
            </w:pPr>
          </w:p>
        </w:tc>
        <w:tc>
          <w:tcPr>
            <w:tcW w:w="1043" w:type="pct"/>
            <w:gridSpan w:val="2"/>
            <w:tcBorders>
              <w:top w:val="nil"/>
              <w:left w:val="nil"/>
              <w:bottom w:val="single" w:sz="4" w:space="0" w:color="auto"/>
              <w:right w:val="nil"/>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sz w:val="20"/>
                <w:szCs w:val="20"/>
              </w:rPr>
            </w:pPr>
            <w:r w:rsidRPr="000D7C17">
              <w:rPr>
                <w:rFonts w:ascii="Sylfaen" w:eastAsia="Times New Roman" w:hAnsi="Sylfaen" w:cs="Calibri"/>
                <w:sz w:val="20"/>
                <w:szCs w:val="20"/>
              </w:rPr>
              <w:t> </w:t>
            </w:r>
          </w:p>
        </w:tc>
        <w:tc>
          <w:tcPr>
            <w:tcW w:w="320" w:type="pct"/>
            <w:tcBorders>
              <w:top w:val="nil"/>
              <w:left w:val="nil"/>
              <w:bottom w:val="nil"/>
              <w:right w:val="nil"/>
            </w:tcBorders>
            <w:shd w:val="clear" w:color="auto" w:fill="auto"/>
            <w:noWrap/>
            <w:vAlign w:val="center"/>
            <w:hideMark/>
          </w:tcPr>
          <w:p w:rsidR="000D7C17" w:rsidRPr="000D7C17" w:rsidRDefault="000D7C17" w:rsidP="000D7C17">
            <w:pPr>
              <w:spacing w:after="0" w:line="240" w:lineRule="auto"/>
              <w:jc w:val="center"/>
              <w:rPr>
                <w:rFonts w:ascii="Sylfaen" w:eastAsia="Times New Roman" w:hAnsi="Sylfaen" w:cs="Calibri"/>
                <w:sz w:val="20"/>
                <w:szCs w:val="20"/>
              </w:rPr>
            </w:pPr>
          </w:p>
        </w:tc>
        <w:tc>
          <w:tcPr>
            <w:tcW w:w="320" w:type="pct"/>
            <w:tcBorders>
              <w:top w:val="nil"/>
              <w:left w:val="nil"/>
              <w:bottom w:val="nil"/>
              <w:right w:val="single" w:sz="8" w:space="0" w:color="auto"/>
            </w:tcBorders>
            <w:shd w:val="clear" w:color="auto" w:fill="auto"/>
            <w:noWrap/>
            <w:vAlign w:val="center"/>
            <w:hideMark/>
          </w:tcPr>
          <w:p w:rsidR="000D7C17" w:rsidRPr="000D7C17" w:rsidRDefault="000D7C17" w:rsidP="000D7C17">
            <w:pPr>
              <w:spacing w:after="0" w:line="240" w:lineRule="auto"/>
              <w:rPr>
                <w:rFonts w:ascii="Sylfaen" w:eastAsia="Times New Roman" w:hAnsi="Sylfaen" w:cs="Calibri"/>
                <w:sz w:val="20"/>
                <w:szCs w:val="20"/>
              </w:rPr>
            </w:pPr>
            <w:r w:rsidRPr="000D7C17">
              <w:rPr>
                <w:rFonts w:ascii="Sylfaen" w:eastAsia="Times New Roman" w:hAnsi="Sylfaen" w:cs="Calibri"/>
                <w:sz w:val="20"/>
                <w:szCs w:val="20"/>
              </w:rPr>
              <w:t> </w:t>
            </w:r>
          </w:p>
        </w:tc>
      </w:tr>
      <w:tr w:rsidR="000D7C17" w:rsidRPr="000D7C17" w:rsidTr="000D7C17">
        <w:trPr>
          <w:trHeight w:val="30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D7C17" w:rsidRPr="000D7C17" w:rsidRDefault="000D7C17" w:rsidP="000D7C17">
            <w:pPr>
              <w:spacing w:after="0" w:line="240" w:lineRule="auto"/>
              <w:rPr>
                <w:rFonts w:ascii="Sylfaen" w:eastAsia="Times New Roman" w:hAnsi="Sylfaen" w:cs="Calibri"/>
                <w:b/>
                <w:bCs/>
                <w:sz w:val="20"/>
                <w:szCs w:val="20"/>
              </w:rPr>
            </w:pPr>
            <w:r w:rsidRPr="000D7C17">
              <w:rPr>
                <w:rFonts w:ascii="Sylfaen" w:eastAsia="Times New Roman" w:hAnsi="Sylfaen" w:cs="Calibri"/>
                <w:b/>
                <w:bCs/>
                <w:sz w:val="20"/>
                <w:szCs w:val="20"/>
              </w:rPr>
              <w:t>ბორჯომის მუნიციპალიტეტის მერია</w:t>
            </w:r>
          </w:p>
        </w:tc>
      </w:tr>
      <w:tr w:rsidR="000D7C17" w:rsidRPr="000D7C17" w:rsidTr="000D7C17">
        <w:trPr>
          <w:trHeight w:val="300"/>
        </w:trPr>
        <w:tc>
          <w:tcPr>
            <w:tcW w:w="2997" w:type="pct"/>
            <w:gridSpan w:val="3"/>
            <w:tcBorders>
              <w:top w:val="nil"/>
              <w:left w:val="single" w:sz="8" w:space="0" w:color="auto"/>
              <w:bottom w:val="nil"/>
              <w:right w:val="nil"/>
            </w:tcBorders>
            <w:shd w:val="clear" w:color="auto" w:fill="auto"/>
            <w:vAlign w:val="center"/>
            <w:hideMark/>
          </w:tcPr>
          <w:p w:rsidR="000D7C17" w:rsidRPr="000D7C17" w:rsidRDefault="000D7C17" w:rsidP="000D7C17">
            <w:pPr>
              <w:spacing w:after="0" w:line="240" w:lineRule="auto"/>
              <w:rPr>
                <w:rFonts w:ascii="Sylfaen" w:eastAsia="Times New Roman" w:hAnsi="Sylfaen" w:cs="Calibri"/>
                <w:b/>
                <w:bCs/>
                <w:sz w:val="20"/>
                <w:szCs w:val="20"/>
              </w:rPr>
            </w:pPr>
            <w:r w:rsidRPr="000D7C17">
              <w:rPr>
                <w:rFonts w:ascii="Sylfaen" w:eastAsia="Times New Roman" w:hAnsi="Sylfaen" w:cs="Calibri"/>
                <w:b/>
                <w:bCs/>
                <w:sz w:val="20"/>
                <w:szCs w:val="20"/>
              </w:rPr>
              <w:t>დაფინანსების წყარო</w:t>
            </w:r>
          </w:p>
        </w:tc>
        <w:tc>
          <w:tcPr>
            <w:tcW w:w="320" w:type="pct"/>
            <w:tcBorders>
              <w:top w:val="nil"/>
              <w:left w:val="nil"/>
              <w:bottom w:val="nil"/>
              <w:right w:val="nil"/>
            </w:tcBorders>
            <w:shd w:val="clear" w:color="auto" w:fill="auto"/>
            <w:vAlign w:val="center"/>
            <w:hideMark/>
          </w:tcPr>
          <w:p w:rsidR="000D7C17" w:rsidRPr="000D7C17" w:rsidRDefault="000D7C17" w:rsidP="000D7C17">
            <w:pPr>
              <w:spacing w:after="0" w:line="240" w:lineRule="auto"/>
              <w:rPr>
                <w:rFonts w:ascii="Sylfaen" w:eastAsia="Times New Roman" w:hAnsi="Sylfaen" w:cs="Calibri"/>
                <w:b/>
                <w:bCs/>
                <w:sz w:val="20"/>
                <w:szCs w:val="20"/>
              </w:rPr>
            </w:pPr>
          </w:p>
        </w:tc>
        <w:tc>
          <w:tcPr>
            <w:tcW w:w="681" w:type="pct"/>
            <w:tcBorders>
              <w:top w:val="nil"/>
              <w:left w:val="nil"/>
              <w:bottom w:val="nil"/>
              <w:right w:val="nil"/>
            </w:tcBorders>
            <w:shd w:val="clear" w:color="auto" w:fill="auto"/>
            <w:vAlign w:val="center"/>
            <w:hideMark/>
          </w:tcPr>
          <w:p w:rsidR="000D7C17" w:rsidRPr="000D7C17" w:rsidRDefault="000D7C17" w:rsidP="000D7C17">
            <w:pPr>
              <w:spacing w:after="0" w:line="240" w:lineRule="auto"/>
              <w:rPr>
                <w:rFonts w:ascii="Times New Roman" w:eastAsia="Times New Roman" w:hAnsi="Times New Roman"/>
                <w:sz w:val="20"/>
                <w:szCs w:val="20"/>
              </w:rPr>
            </w:pPr>
          </w:p>
        </w:tc>
        <w:tc>
          <w:tcPr>
            <w:tcW w:w="361" w:type="pct"/>
            <w:tcBorders>
              <w:top w:val="nil"/>
              <w:left w:val="nil"/>
              <w:bottom w:val="nil"/>
              <w:right w:val="nil"/>
            </w:tcBorders>
            <w:shd w:val="clear" w:color="auto" w:fill="auto"/>
            <w:vAlign w:val="center"/>
            <w:hideMark/>
          </w:tcPr>
          <w:p w:rsidR="000D7C17" w:rsidRPr="000D7C17" w:rsidRDefault="000D7C17" w:rsidP="000D7C17">
            <w:pPr>
              <w:spacing w:after="0" w:line="240" w:lineRule="auto"/>
              <w:rPr>
                <w:rFonts w:ascii="Times New Roman" w:eastAsia="Times New Roman" w:hAnsi="Times New Roman"/>
                <w:sz w:val="20"/>
                <w:szCs w:val="20"/>
              </w:rPr>
            </w:pPr>
          </w:p>
        </w:tc>
        <w:tc>
          <w:tcPr>
            <w:tcW w:w="320" w:type="pct"/>
            <w:tcBorders>
              <w:top w:val="nil"/>
              <w:left w:val="nil"/>
              <w:bottom w:val="nil"/>
              <w:right w:val="nil"/>
            </w:tcBorders>
            <w:shd w:val="clear" w:color="auto" w:fill="auto"/>
            <w:noWrap/>
            <w:vAlign w:val="center"/>
            <w:hideMark/>
          </w:tcPr>
          <w:p w:rsidR="000D7C17" w:rsidRPr="000D7C17" w:rsidRDefault="000D7C17" w:rsidP="000D7C17">
            <w:pPr>
              <w:spacing w:after="0" w:line="240" w:lineRule="auto"/>
              <w:rPr>
                <w:rFonts w:ascii="Times New Roman" w:eastAsia="Times New Roman" w:hAnsi="Times New Roman"/>
                <w:sz w:val="20"/>
                <w:szCs w:val="20"/>
              </w:rPr>
            </w:pPr>
          </w:p>
        </w:tc>
        <w:tc>
          <w:tcPr>
            <w:tcW w:w="320" w:type="pct"/>
            <w:tcBorders>
              <w:top w:val="nil"/>
              <w:left w:val="nil"/>
              <w:bottom w:val="nil"/>
              <w:right w:val="single" w:sz="8" w:space="0" w:color="auto"/>
            </w:tcBorders>
            <w:shd w:val="clear" w:color="auto" w:fill="auto"/>
            <w:noWrap/>
            <w:vAlign w:val="center"/>
            <w:hideMark/>
          </w:tcPr>
          <w:p w:rsidR="000D7C17" w:rsidRPr="000D7C17" w:rsidRDefault="000D7C17" w:rsidP="000D7C17">
            <w:pPr>
              <w:spacing w:after="0" w:line="240" w:lineRule="auto"/>
              <w:rPr>
                <w:rFonts w:ascii="Sylfaen" w:eastAsia="Times New Roman" w:hAnsi="Sylfaen" w:cs="Calibri"/>
                <w:sz w:val="20"/>
                <w:szCs w:val="20"/>
              </w:rPr>
            </w:pPr>
            <w:r w:rsidRPr="000D7C17">
              <w:rPr>
                <w:rFonts w:ascii="Sylfaen" w:eastAsia="Times New Roman" w:hAnsi="Sylfaen" w:cs="Calibri"/>
                <w:sz w:val="20"/>
                <w:szCs w:val="20"/>
              </w:rPr>
              <w:t> </w:t>
            </w:r>
          </w:p>
        </w:tc>
      </w:tr>
      <w:tr w:rsidR="000D7C17" w:rsidRPr="000D7C17" w:rsidTr="000D7C17">
        <w:trPr>
          <w:trHeight w:val="300"/>
        </w:trPr>
        <w:tc>
          <w:tcPr>
            <w:tcW w:w="2997" w:type="pct"/>
            <w:gridSpan w:val="3"/>
            <w:tcBorders>
              <w:top w:val="single" w:sz="4" w:space="0" w:color="auto"/>
              <w:left w:val="single" w:sz="8" w:space="0" w:color="auto"/>
              <w:bottom w:val="nil"/>
              <w:right w:val="single" w:sz="4" w:space="0" w:color="000000"/>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sz w:val="20"/>
                <w:szCs w:val="20"/>
              </w:rPr>
            </w:pPr>
            <w:r w:rsidRPr="000D7C17">
              <w:rPr>
                <w:rFonts w:ascii="Sylfaen" w:eastAsia="Times New Roman" w:hAnsi="Sylfaen" w:cs="Calibri"/>
                <w:sz w:val="20"/>
                <w:szCs w:val="20"/>
              </w:rPr>
              <w:t>დასახელება</w:t>
            </w:r>
          </w:p>
        </w:tc>
        <w:tc>
          <w:tcPr>
            <w:tcW w:w="320" w:type="pct"/>
            <w:tcBorders>
              <w:top w:val="single" w:sz="4" w:space="0" w:color="auto"/>
              <w:left w:val="nil"/>
              <w:bottom w:val="single" w:sz="4" w:space="0" w:color="auto"/>
              <w:right w:val="single" w:sz="4"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sz w:val="20"/>
                <w:szCs w:val="20"/>
              </w:rPr>
            </w:pPr>
            <w:r w:rsidRPr="000D7C17">
              <w:rPr>
                <w:rFonts w:ascii="Sylfaen" w:eastAsia="Times New Roman" w:hAnsi="Sylfaen" w:cs="Calibri"/>
                <w:sz w:val="20"/>
                <w:szCs w:val="20"/>
              </w:rPr>
              <w:t>2022 წელი</w:t>
            </w:r>
          </w:p>
        </w:tc>
        <w:tc>
          <w:tcPr>
            <w:tcW w:w="681" w:type="pct"/>
            <w:tcBorders>
              <w:top w:val="single" w:sz="4" w:space="0" w:color="auto"/>
              <w:left w:val="nil"/>
              <w:bottom w:val="single" w:sz="4" w:space="0" w:color="auto"/>
              <w:right w:val="single" w:sz="4"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sz w:val="20"/>
                <w:szCs w:val="20"/>
              </w:rPr>
            </w:pPr>
            <w:r w:rsidRPr="000D7C17">
              <w:rPr>
                <w:rFonts w:ascii="Sylfaen" w:eastAsia="Times New Roman" w:hAnsi="Sylfaen" w:cs="Calibri"/>
                <w:sz w:val="20"/>
                <w:szCs w:val="20"/>
              </w:rPr>
              <w:t>2023 წელი</w:t>
            </w:r>
          </w:p>
        </w:tc>
        <w:tc>
          <w:tcPr>
            <w:tcW w:w="361" w:type="pct"/>
            <w:tcBorders>
              <w:top w:val="single" w:sz="4" w:space="0" w:color="auto"/>
              <w:left w:val="nil"/>
              <w:bottom w:val="single" w:sz="4" w:space="0" w:color="auto"/>
              <w:right w:val="single" w:sz="4"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sz w:val="20"/>
                <w:szCs w:val="20"/>
              </w:rPr>
            </w:pPr>
            <w:r w:rsidRPr="000D7C17">
              <w:rPr>
                <w:rFonts w:ascii="Sylfaen" w:eastAsia="Times New Roman" w:hAnsi="Sylfaen" w:cs="Calibri"/>
                <w:sz w:val="20"/>
                <w:szCs w:val="20"/>
              </w:rPr>
              <w:t>2024 წელი</w:t>
            </w:r>
          </w:p>
        </w:tc>
        <w:tc>
          <w:tcPr>
            <w:tcW w:w="320" w:type="pct"/>
            <w:tcBorders>
              <w:top w:val="single" w:sz="4" w:space="0" w:color="auto"/>
              <w:left w:val="nil"/>
              <w:bottom w:val="single" w:sz="4" w:space="0" w:color="auto"/>
              <w:right w:val="single" w:sz="4"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sz w:val="20"/>
                <w:szCs w:val="20"/>
              </w:rPr>
            </w:pPr>
            <w:r w:rsidRPr="000D7C17">
              <w:rPr>
                <w:rFonts w:ascii="Sylfaen" w:eastAsia="Times New Roman" w:hAnsi="Sylfaen" w:cs="Calibri"/>
                <w:sz w:val="20"/>
                <w:szCs w:val="20"/>
              </w:rPr>
              <w:t>2025 წელი</w:t>
            </w:r>
          </w:p>
        </w:tc>
        <w:tc>
          <w:tcPr>
            <w:tcW w:w="320" w:type="pct"/>
            <w:tcBorders>
              <w:top w:val="single" w:sz="4" w:space="0" w:color="auto"/>
              <w:left w:val="nil"/>
              <w:bottom w:val="single" w:sz="4" w:space="0" w:color="auto"/>
              <w:right w:val="single" w:sz="8"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sz w:val="20"/>
                <w:szCs w:val="20"/>
              </w:rPr>
            </w:pPr>
            <w:r w:rsidRPr="000D7C17">
              <w:rPr>
                <w:rFonts w:ascii="Sylfaen" w:eastAsia="Times New Roman" w:hAnsi="Sylfaen" w:cs="Calibri"/>
                <w:sz w:val="20"/>
                <w:szCs w:val="20"/>
              </w:rPr>
              <w:t>2026 წელი</w:t>
            </w:r>
          </w:p>
        </w:tc>
      </w:tr>
      <w:tr w:rsidR="000D7C17" w:rsidRPr="000D7C17" w:rsidTr="000D7C17">
        <w:trPr>
          <w:trHeight w:val="300"/>
        </w:trPr>
        <w:tc>
          <w:tcPr>
            <w:tcW w:w="2997"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0D7C17" w:rsidRPr="000D7C17" w:rsidRDefault="000D7C17" w:rsidP="000D7C17">
            <w:pPr>
              <w:spacing w:after="0" w:line="240" w:lineRule="auto"/>
              <w:rPr>
                <w:rFonts w:ascii="Sylfaen" w:eastAsia="Times New Roman" w:hAnsi="Sylfaen" w:cs="Calibri"/>
                <w:sz w:val="20"/>
                <w:szCs w:val="20"/>
              </w:rPr>
            </w:pPr>
            <w:r w:rsidRPr="000D7C17">
              <w:rPr>
                <w:rFonts w:ascii="Sylfaen" w:eastAsia="Times New Roman" w:hAnsi="Sylfaen" w:cs="Calibri"/>
                <w:sz w:val="20"/>
                <w:szCs w:val="20"/>
              </w:rPr>
              <w:t>მუნიციპალური ბიუჯეტი</w:t>
            </w:r>
          </w:p>
        </w:tc>
        <w:tc>
          <w:tcPr>
            <w:tcW w:w="320" w:type="pct"/>
            <w:tcBorders>
              <w:top w:val="nil"/>
              <w:left w:val="nil"/>
              <w:bottom w:val="single" w:sz="4" w:space="0" w:color="auto"/>
              <w:right w:val="single" w:sz="4"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sz w:val="20"/>
                <w:szCs w:val="20"/>
              </w:rPr>
            </w:pPr>
            <w:r w:rsidRPr="000D7C17">
              <w:rPr>
                <w:rFonts w:ascii="Sylfaen" w:eastAsia="Times New Roman" w:hAnsi="Sylfaen" w:cs="Calibri"/>
                <w:sz w:val="20"/>
                <w:szCs w:val="20"/>
              </w:rPr>
              <w:t xml:space="preserve">                          29,100 </w:t>
            </w:r>
          </w:p>
        </w:tc>
        <w:tc>
          <w:tcPr>
            <w:tcW w:w="681" w:type="pct"/>
            <w:tcBorders>
              <w:top w:val="nil"/>
              <w:left w:val="nil"/>
              <w:bottom w:val="single" w:sz="4" w:space="0" w:color="auto"/>
              <w:right w:val="single" w:sz="4"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sz w:val="20"/>
                <w:szCs w:val="20"/>
              </w:rPr>
            </w:pPr>
            <w:r w:rsidRPr="000D7C17">
              <w:rPr>
                <w:rFonts w:ascii="Sylfaen" w:eastAsia="Times New Roman" w:hAnsi="Sylfaen" w:cs="Calibri"/>
                <w:sz w:val="20"/>
                <w:szCs w:val="20"/>
              </w:rPr>
              <w:t xml:space="preserve">                          30,000 </w:t>
            </w:r>
          </w:p>
        </w:tc>
        <w:tc>
          <w:tcPr>
            <w:tcW w:w="361" w:type="pct"/>
            <w:tcBorders>
              <w:top w:val="nil"/>
              <w:left w:val="nil"/>
              <w:bottom w:val="single" w:sz="4" w:space="0" w:color="auto"/>
              <w:right w:val="single" w:sz="4"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sz w:val="20"/>
                <w:szCs w:val="20"/>
              </w:rPr>
            </w:pPr>
            <w:r w:rsidRPr="000D7C17">
              <w:rPr>
                <w:rFonts w:ascii="Sylfaen" w:eastAsia="Times New Roman" w:hAnsi="Sylfaen" w:cs="Calibri"/>
                <w:sz w:val="20"/>
                <w:szCs w:val="20"/>
              </w:rPr>
              <w:t xml:space="preserve">                               30,000 </w:t>
            </w:r>
          </w:p>
        </w:tc>
        <w:tc>
          <w:tcPr>
            <w:tcW w:w="320" w:type="pct"/>
            <w:tcBorders>
              <w:top w:val="nil"/>
              <w:left w:val="nil"/>
              <w:bottom w:val="single" w:sz="4" w:space="0" w:color="auto"/>
              <w:right w:val="single" w:sz="4"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sz w:val="20"/>
                <w:szCs w:val="20"/>
              </w:rPr>
            </w:pPr>
            <w:r w:rsidRPr="000D7C17">
              <w:rPr>
                <w:rFonts w:ascii="Sylfaen" w:eastAsia="Times New Roman" w:hAnsi="Sylfaen" w:cs="Calibri"/>
                <w:sz w:val="20"/>
                <w:szCs w:val="20"/>
              </w:rPr>
              <w:t xml:space="preserve">                          30,000 </w:t>
            </w:r>
          </w:p>
        </w:tc>
        <w:tc>
          <w:tcPr>
            <w:tcW w:w="320" w:type="pct"/>
            <w:tcBorders>
              <w:top w:val="nil"/>
              <w:left w:val="nil"/>
              <w:bottom w:val="single" w:sz="4" w:space="0" w:color="auto"/>
              <w:right w:val="single" w:sz="4"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sz w:val="20"/>
                <w:szCs w:val="20"/>
              </w:rPr>
            </w:pPr>
            <w:r w:rsidRPr="000D7C17">
              <w:rPr>
                <w:rFonts w:ascii="Sylfaen" w:eastAsia="Times New Roman" w:hAnsi="Sylfaen" w:cs="Calibri"/>
                <w:sz w:val="20"/>
                <w:szCs w:val="20"/>
              </w:rPr>
              <w:t xml:space="preserve">                          30,000 </w:t>
            </w:r>
          </w:p>
        </w:tc>
      </w:tr>
      <w:tr w:rsidR="000D7C17" w:rsidRPr="000D7C17" w:rsidTr="000D7C17">
        <w:trPr>
          <w:trHeight w:val="300"/>
        </w:trPr>
        <w:tc>
          <w:tcPr>
            <w:tcW w:w="2997"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0D7C17" w:rsidRPr="000D7C17" w:rsidRDefault="000D7C17" w:rsidP="000D7C17">
            <w:pPr>
              <w:spacing w:after="0" w:line="240" w:lineRule="auto"/>
              <w:rPr>
                <w:rFonts w:ascii="Sylfaen" w:eastAsia="Times New Roman" w:hAnsi="Sylfaen" w:cs="Calibri"/>
                <w:sz w:val="20"/>
                <w:szCs w:val="20"/>
              </w:rPr>
            </w:pPr>
            <w:r w:rsidRPr="000D7C17">
              <w:rPr>
                <w:rFonts w:ascii="Sylfaen" w:eastAsia="Times New Roman" w:hAnsi="Sylfaen" w:cs="Calibri"/>
                <w:sz w:val="20"/>
                <w:szCs w:val="20"/>
              </w:rPr>
              <w:t>სახელმწიფო ბიუჯეტი</w:t>
            </w:r>
          </w:p>
        </w:tc>
        <w:tc>
          <w:tcPr>
            <w:tcW w:w="320" w:type="pct"/>
            <w:tcBorders>
              <w:top w:val="nil"/>
              <w:left w:val="nil"/>
              <w:bottom w:val="single" w:sz="4" w:space="0" w:color="auto"/>
              <w:right w:val="single" w:sz="4"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sz w:val="20"/>
                <w:szCs w:val="20"/>
              </w:rPr>
            </w:pPr>
            <w:r w:rsidRPr="000D7C17">
              <w:rPr>
                <w:rFonts w:ascii="Sylfaen" w:eastAsia="Times New Roman" w:hAnsi="Sylfaen" w:cs="Calibri"/>
                <w:sz w:val="20"/>
                <w:szCs w:val="20"/>
              </w:rPr>
              <w:t> </w:t>
            </w:r>
          </w:p>
        </w:tc>
        <w:tc>
          <w:tcPr>
            <w:tcW w:w="681" w:type="pct"/>
            <w:tcBorders>
              <w:top w:val="nil"/>
              <w:left w:val="nil"/>
              <w:bottom w:val="single" w:sz="4" w:space="0" w:color="auto"/>
              <w:right w:val="single" w:sz="4"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sz w:val="20"/>
                <w:szCs w:val="20"/>
              </w:rPr>
            </w:pPr>
            <w:r w:rsidRPr="000D7C17">
              <w:rPr>
                <w:rFonts w:ascii="Sylfaen" w:eastAsia="Times New Roman" w:hAnsi="Sylfaen" w:cs="Calibri"/>
                <w:sz w:val="20"/>
                <w:szCs w:val="20"/>
              </w:rPr>
              <w:t> </w:t>
            </w:r>
          </w:p>
        </w:tc>
        <w:tc>
          <w:tcPr>
            <w:tcW w:w="361" w:type="pct"/>
            <w:tcBorders>
              <w:top w:val="nil"/>
              <w:left w:val="nil"/>
              <w:bottom w:val="single" w:sz="4" w:space="0" w:color="auto"/>
              <w:right w:val="single" w:sz="4"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sz w:val="20"/>
                <w:szCs w:val="20"/>
              </w:rPr>
            </w:pPr>
            <w:r w:rsidRPr="000D7C17">
              <w:rPr>
                <w:rFonts w:ascii="Sylfaen" w:eastAsia="Times New Roman" w:hAnsi="Sylfaen" w:cs="Calibri"/>
                <w:sz w:val="20"/>
                <w:szCs w:val="20"/>
              </w:rPr>
              <w:t> </w:t>
            </w:r>
          </w:p>
        </w:tc>
        <w:tc>
          <w:tcPr>
            <w:tcW w:w="320" w:type="pct"/>
            <w:tcBorders>
              <w:top w:val="nil"/>
              <w:left w:val="nil"/>
              <w:bottom w:val="single" w:sz="4" w:space="0" w:color="auto"/>
              <w:right w:val="single" w:sz="4"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sz w:val="20"/>
                <w:szCs w:val="20"/>
              </w:rPr>
            </w:pPr>
            <w:r w:rsidRPr="000D7C17">
              <w:rPr>
                <w:rFonts w:ascii="Sylfaen" w:eastAsia="Times New Roman" w:hAnsi="Sylfaen" w:cs="Calibri"/>
                <w:sz w:val="20"/>
                <w:szCs w:val="20"/>
              </w:rPr>
              <w:t> </w:t>
            </w:r>
          </w:p>
        </w:tc>
        <w:tc>
          <w:tcPr>
            <w:tcW w:w="320" w:type="pct"/>
            <w:tcBorders>
              <w:top w:val="nil"/>
              <w:left w:val="nil"/>
              <w:bottom w:val="single" w:sz="4" w:space="0" w:color="auto"/>
              <w:right w:val="single" w:sz="8"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sz w:val="20"/>
                <w:szCs w:val="20"/>
              </w:rPr>
            </w:pPr>
            <w:r w:rsidRPr="000D7C17">
              <w:rPr>
                <w:rFonts w:ascii="Sylfaen" w:eastAsia="Times New Roman" w:hAnsi="Sylfaen" w:cs="Calibri"/>
                <w:sz w:val="20"/>
                <w:szCs w:val="20"/>
              </w:rPr>
              <w:t> </w:t>
            </w:r>
          </w:p>
        </w:tc>
      </w:tr>
      <w:tr w:rsidR="000D7C17" w:rsidRPr="000D7C17" w:rsidTr="000D7C17">
        <w:trPr>
          <w:trHeight w:val="300"/>
        </w:trPr>
        <w:tc>
          <w:tcPr>
            <w:tcW w:w="2540" w:type="pct"/>
            <w:tcBorders>
              <w:top w:val="nil"/>
              <w:left w:val="single" w:sz="8" w:space="0" w:color="auto"/>
              <w:bottom w:val="single" w:sz="4" w:space="0" w:color="auto"/>
              <w:right w:val="nil"/>
            </w:tcBorders>
            <w:shd w:val="clear" w:color="auto" w:fill="auto"/>
            <w:vAlign w:val="center"/>
            <w:hideMark/>
          </w:tcPr>
          <w:p w:rsidR="000D7C17" w:rsidRPr="000D7C17" w:rsidRDefault="000D7C17" w:rsidP="000D7C17">
            <w:pPr>
              <w:spacing w:after="0" w:line="240" w:lineRule="auto"/>
              <w:rPr>
                <w:rFonts w:ascii="Sylfaen" w:eastAsia="Times New Roman" w:hAnsi="Sylfaen" w:cs="Calibri"/>
                <w:sz w:val="20"/>
                <w:szCs w:val="20"/>
              </w:rPr>
            </w:pPr>
            <w:r w:rsidRPr="000D7C17">
              <w:rPr>
                <w:rFonts w:ascii="Sylfaen" w:eastAsia="Times New Roman" w:hAnsi="Sylfaen" w:cs="Calibri"/>
                <w:sz w:val="20"/>
                <w:szCs w:val="20"/>
              </w:rPr>
              <w:t>სხვა ......</w:t>
            </w:r>
          </w:p>
        </w:tc>
        <w:tc>
          <w:tcPr>
            <w:tcW w:w="279" w:type="pct"/>
            <w:tcBorders>
              <w:top w:val="nil"/>
              <w:left w:val="nil"/>
              <w:bottom w:val="single" w:sz="4" w:space="0" w:color="auto"/>
              <w:right w:val="nil"/>
            </w:tcBorders>
            <w:shd w:val="clear" w:color="auto" w:fill="auto"/>
            <w:vAlign w:val="center"/>
            <w:hideMark/>
          </w:tcPr>
          <w:p w:rsidR="000D7C17" w:rsidRPr="000D7C17" w:rsidRDefault="000D7C17" w:rsidP="000D7C17">
            <w:pPr>
              <w:spacing w:after="0" w:line="240" w:lineRule="auto"/>
              <w:rPr>
                <w:rFonts w:ascii="Sylfaen" w:eastAsia="Times New Roman" w:hAnsi="Sylfaen" w:cs="Calibri"/>
                <w:sz w:val="20"/>
                <w:szCs w:val="20"/>
              </w:rPr>
            </w:pPr>
            <w:r w:rsidRPr="000D7C17">
              <w:rPr>
                <w:rFonts w:ascii="Sylfaen" w:eastAsia="Times New Roman" w:hAnsi="Sylfaen" w:cs="Calibri"/>
                <w:sz w:val="20"/>
                <w:szCs w:val="20"/>
              </w:rPr>
              <w:t> </w:t>
            </w:r>
          </w:p>
        </w:tc>
        <w:tc>
          <w:tcPr>
            <w:tcW w:w="179" w:type="pct"/>
            <w:tcBorders>
              <w:top w:val="nil"/>
              <w:left w:val="nil"/>
              <w:bottom w:val="single" w:sz="4" w:space="0" w:color="auto"/>
              <w:right w:val="single" w:sz="4" w:space="0" w:color="auto"/>
            </w:tcBorders>
            <w:shd w:val="clear" w:color="auto" w:fill="auto"/>
            <w:vAlign w:val="center"/>
            <w:hideMark/>
          </w:tcPr>
          <w:p w:rsidR="000D7C17" w:rsidRPr="000D7C17" w:rsidRDefault="000D7C17" w:rsidP="000D7C17">
            <w:pPr>
              <w:spacing w:after="0" w:line="240" w:lineRule="auto"/>
              <w:rPr>
                <w:rFonts w:ascii="Sylfaen" w:eastAsia="Times New Roman" w:hAnsi="Sylfaen" w:cs="Calibri"/>
                <w:sz w:val="20"/>
                <w:szCs w:val="20"/>
              </w:rPr>
            </w:pPr>
            <w:r w:rsidRPr="000D7C17">
              <w:rPr>
                <w:rFonts w:ascii="Sylfaen" w:eastAsia="Times New Roman" w:hAnsi="Sylfaen" w:cs="Calibri"/>
                <w:sz w:val="20"/>
                <w:szCs w:val="20"/>
              </w:rPr>
              <w:t> </w:t>
            </w:r>
          </w:p>
        </w:tc>
        <w:tc>
          <w:tcPr>
            <w:tcW w:w="320" w:type="pct"/>
            <w:tcBorders>
              <w:top w:val="nil"/>
              <w:left w:val="nil"/>
              <w:bottom w:val="single" w:sz="4" w:space="0" w:color="auto"/>
              <w:right w:val="single" w:sz="4"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sz w:val="20"/>
                <w:szCs w:val="20"/>
              </w:rPr>
            </w:pPr>
            <w:r w:rsidRPr="000D7C17">
              <w:rPr>
                <w:rFonts w:ascii="Sylfaen" w:eastAsia="Times New Roman" w:hAnsi="Sylfaen" w:cs="Calibri"/>
                <w:sz w:val="20"/>
                <w:szCs w:val="20"/>
              </w:rPr>
              <w:t> </w:t>
            </w:r>
          </w:p>
        </w:tc>
        <w:tc>
          <w:tcPr>
            <w:tcW w:w="681" w:type="pct"/>
            <w:tcBorders>
              <w:top w:val="nil"/>
              <w:left w:val="nil"/>
              <w:bottom w:val="single" w:sz="4" w:space="0" w:color="auto"/>
              <w:right w:val="single" w:sz="4"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sz w:val="20"/>
                <w:szCs w:val="20"/>
              </w:rPr>
            </w:pPr>
            <w:r w:rsidRPr="000D7C17">
              <w:rPr>
                <w:rFonts w:ascii="Sylfaen" w:eastAsia="Times New Roman" w:hAnsi="Sylfaen" w:cs="Calibri"/>
                <w:sz w:val="20"/>
                <w:szCs w:val="20"/>
              </w:rPr>
              <w:t> </w:t>
            </w:r>
          </w:p>
        </w:tc>
        <w:tc>
          <w:tcPr>
            <w:tcW w:w="361" w:type="pct"/>
            <w:tcBorders>
              <w:top w:val="nil"/>
              <w:left w:val="nil"/>
              <w:bottom w:val="single" w:sz="4" w:space="0" w:color="auto"/>
              <w:right w:val="single" w:sz="4"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sz w:val="20"/>
                <w:szCs w:val="20"/>
              </w:rPr>
            </w:pPr>
            <w:r w:rsidRPr="000D7C17">
              <w:rPr>
                <w:rFonts w:ascii="Sylfaen" w:eastAsia="Times New Roman" w:hAnsi="Sylfaen" w:cs="Calibri"/>
                <w:sz w:val="20"/>
                <w:szCs w:val="20"/>
              </w:rPr>
              <w:t> </w:t>
            </w:r>
          </w:p>
        </w:tc>
        <w:tc>
          <w:tcPr>
            <w:tcW w:w="320" w:type="pct"/>
            <w:tcBorders>
              <w:top w:val="nil"/>
              <w:left w:val="nil"/>
              <w:bottom w:val="single" w:sz="4" w:space="0" w:color="auto"/>
              <w:right w:val="single" w:sz="4"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sz w:val="20"/>
                <w:szCs w:val="20"/>
              </w:rPr>
            </w:pPr>
            <w:r w:rsidRPr="000D7C17">
              <w:rPr>
                <w:rFonts w:ascii="Sylfaen" w:eastAsia="Times New Roman" w:hAnsi="Sylfaen" w:cs="Calibri"/>
                <w:sz w:val="20"/>
                <w:szCs w:val="20"/>
              </w:rPr>
              <w:t> </w:t>
            </w:r>
          </w:p>
        </w:tc>
        <w:tc>
          <w:tcPr>
            <w:tcW w:w="320" w:type="pct"/>
            <w:tcBorders>
              <w:top w:val="nil"/>
              <w:left w:val="nil"/>
              <w:bottom w:val="single" w:sz="4" w:space="0" w:color="auto"/>
              <w:right w:val="single" w:sz="8"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sz w:val="20"/>
                <w:szCs w:val="20"/>
              </w:rPr>
            </w:pPr>
            <w:r w:rsidRPr="000D7C17">
              <w:rPr>
                <w:rFonts w:ascii="Sylfaen" w:eastAsia="Times New Roman" w:hAnsi="Sylfaen" w:cs="Calibri"/>
                <w:sz w:val="20"/>
                <w:szCs w:val="20"/>
              </w:rPr>
              <w:t> </w:t>
            </w:r>
          </w:p>
        </w:tc>
      </w:tr>
      <w:tr w:rsidR="000D7C17" w:rsidRPr="000D7C17" w:rsidTr="000D7C17">
        <w:trPr>
          <w:trHeight w:val="300"/>
        </w:trPr>
        <w:tc>
          <w:tcPr>
            <w:tcW w:w="2997"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b/>
                <w:bCs/>
                <w:sz w:val="20"/>
                <w:szCs w:val="20"/>
              </w:rPr>
            </w:pPr>
            <w:r w:rsidRPr="000D7C17">
              <w:rPr>
                <w:rFonts w:ascii="Sylfaen" w:eastAsia="Times New Roman" w:hAnsi="Sylfaen" w:cs="Calibri"/>
                <w:b/>
                <w:bCs/>
                <w:sz w:val="20"/>
                <w:szCs w:val="20"/>
              </w:rPr>
              <w:t xml:space="preserve">სულ ქვეპროგრამა  </w:t>
            </w:r>
          </w:p>
        </w:tc>
        <w:tc>
          <w:tcPr>
            <w:tcW w:w="320" w:type="pct"/>
            <w:tcBorders>
              <w:top w:val="nil"/>
              <w:left w:val="nil"/>
              <w:bottom w:val="single" w:sz="4" w:space="0" w:color="auto"/>
              <w:right w:val="single" w:sz="4"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b/>
                <w:bCs/>
                <w:sz w:val="20"/>
                <w:szCs w:val="20"/>
              </w:rPr>
            </w:pPr>
            <w:r w:rsidRPr="000D7C17">
              <w:rPr>
                <w:rFonts w:ascii="Sylfaen" w:eastAsia="Times New Roman" w:hAnsi="Sylfaen" w:cs="Calibri"/>
                <w:b/>
                <w:bCs/>
                <w:sz w:val="20"/>
                <w:szCs w:val="20"/>
              </w:rPr>
              <w:t xml:space="preserve">                 29,100 </w:t>
            </w:r>
          </w:p>
        </w:tc>
        <w:tc>
          <w:tcPr>
            <w:tcW w:w="681" w:type="pct"/>
            <w:tcBorders>
              <w:top w:val="nil"/>
              <w:left w:val="nil"/>
              <w:bottom w:val="single" w:sz="4" w:space="0" w:color="auto"/>
              <w:right w:val="single" w:sz="4"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b/>
                <w:bCs/>
                <w:sz w:val="20"/>
                <w:szCs w:val="20"/>
              </w:rPr>
            </w:pPr>
            <w:r w:rsidRPr="000D7C17">
              <w:rPr>
                <w:rFonts w:ascii="Sylfaen" w:eastAsia="Times New Roman" w:hAnsi="Sylfaen" w:cs="Calibri"/>
                <w:b/>
                <w:bCs/>
                <w:sz w:val="20"/>
                <w:szCs w:val="20"/>
              </w:rPr>
              <w:t xml:space="preserve">                 30,000 </w:t>
            </w:r>
          </w:p>
        </w:tc>
        <w:tc>
          <w:tcPr>
            <w:tcW w:w="361" w:type="pct"/>
            <w:tcBorders>
              <w:top w:val="nil"/>
              <w:left w:val="nil"/>
              <w:bottom w:val="single" w:sz="4" w:space="0" w:color="auto"/>
              <w:right w:val="single" w:sz="4"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b/>
                <w:bCs/>
                <w:sz w:val="20"/>
                <w:szCs w:val="20"/>
              </w:rPr>
            </w:pPr>
            <w:r w:rsidRPr="000D7C17">
              <w:rPr>
                <w:rFonts w:ascii="Sylfaen" w:eastAsia="Times New Roman" w:hAnsi="Sylfaen" w:cs="Calibri"/>
                <w:b/>
                <w:bCs/>
                <w:sz w:val="20"/>
                <w:szCs w:val="20"/>
              </w:rPr>
              <w:t xml:space="preserve">                     30,000 </w:t>
            </w:r>
          </w:p>
        </w:tc>
        <w:tc>
          <w:tcPr>
            <w:tcW w:w="320" w:type="pct"/>
            <w:tcBorders>
              <w:top w:val="nil"/>
              <w:left w:val="nil"/>
              <w:bottom w:val="single" w:sz="4" w:space="0" w:color="auto"/>
              <w:right w:val="single" w:sz="4"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b/>
                <w:bCs/>
                <w:sz w:val="20"/>
                <w:szCs w:val="20"/>
              </w:rPr>
            </w:pPr>
            <w:r w:rsidRPr="000D7C17">
              <w:rPr>
                <w:rFonts w:ascii="Sylfaen" w:eastAsia="Times New Roman" w:hAnsi="Sylfaen" w:cs="Calibri"/>
                <w:b/>
                <w:bCs/>
                <w:sz w:val="20"/>
                <w:szCs w:val="20"/>
              </w:rPr>
              <w:t xml:space="preserve">                 30,000 </w:t>
            </w:r>
          </w:p>
        </w:tc>
        <w:tc>
          <w:tcPr>
            <w:tcW w:w="320" w:type="pct"/>
            <w:tcBorders>
              <w:top w:val="nil"/>
              <w:left w:val="nil"/>
              <w:bottom w:val="single" w:sz="4" w:space="0" w:color="auto"/>
              <w:right w:val="single" w:sz="4"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b/>
                <w:bCs/>
                <w:sz w:val="20"/>
                <w:szCs w:val="20"/>
              </w:rPr>
            </w:pPr>
            <w:r w:rsidRPr="000D7C17">
              <w:rPr>
                <w:rFonts w:ascii="Sylfaen" w:eastAsia="Times New Roman" w:hAnsi="Sylfaen" w:cs="Calibri"/>
                <w:b/>
                <w:bCs/>
                <w:sz w:val="20"/>
                <w:szCs w:val="20"/>
              </w:rPr>
              <w:t xml:space="preserve">                 30,000 </w:t>
            </w:r>
          </w:p>
        </w:tc>
      </w:tr>
      <w:tr w:rsidR="000D7C17" w:rsidRPr="000D7C17" w:rsidTr="000D7C17">
        <w:trPr>
          <w:trHeight w:val="300"/>
        </w:trPr>
        <w:tc>
          <w:tcPr>
            <w:tcW w:w="2540" w:type="pct"/>
            <w:tcBorders>
              <w:top w:val="nil"/>
              <w:left w:val="single" w:sz="8" w:space="0" w:color="auto"/>
              <w:bottom w:val="nil"/>
              <w:right w:val="nil"/>
            </w:tcBorders>
            <w:shd w:val="clear" w:color="auto" w:fill="auto"/>
            <w:vAlign w:val="center"/>
            <w:hideMark/>
          </w:tcPr>
          <w:p w:rsidR="000D7C17" w:rsidRPr="000D7C17" w:rsidRDefault="000D7C17" w:rsidP="000D7C17">
            <w:pPr>
              <w:spacing w:after="0" w:line="240" w:lineRule="auto"/>
              <w:rPr>
                <w:rFonts w:ascii="Sylfaen" w:eastAsia="Times New Roman" w:hAnsi="Sylfaen" w:cs="Calibri"/>
                <w:sz w:val="20"/>
                <w:szCs w:val="20"/>
              </w:rPr>
            </w:pPr>
            <w:r w:rsidRPr="000D7C17">
              <w:rPr>
                <w:rFonts w:ascii="Sylfaen" w:eastAsia="Times New Roman" w:hAnsi="Sylfaen" w:cs="Calibri"/>
                <w:sz w:val="20"/>
                <w:szCs w:val="20"/>
              </w:rPr>
              <w:t> </w:t>
            </w:r>
          </w:p>
        </w:tc>
        <w:tc>
          <w:tcPr>
            <w:tcW w:w="279" w:type="pct"/>
            <w:tcBorders>
              <w:top w:val="nil"/>
              <w:left w:val="nil"/>
              <w:bottom w:val="nil"/>
              <w:right w:val="nil"/>
            </w:tcBorders>
            <w:shd w:val="clear" w:color="auto" w:fill="auto"/>
            <w:vAlign w:val="center"/>
            <w:hideMark/>
          </w:tcPr>
          <w:p w:rsidR="000D7C17" w:rsidRPr="000D7C17" w:rsidRDefault="000D7C17" w:rsidP="000D7C17">
            <w:pPr>
              <w:spacing w:after="0" w:line="240" w:lineRule="auto"/>
              <w:rPr>
                <w:rFonts w:ascii="Sylfaen" w:eastAsia="Times New Roman" w:hAnsi="Sylfaen" w:cs="Calibri"/>
                <w:sz w:val="20"/>
                <w:szCs w:val="20"/>
              </w:rPr>
            </w:pPr>
            <w:r w:rsidRPr="000D7C17">
              <w:rPr>
                <w:rFonts w:ascii="Sylfaen" w:eastAsia="Times New Roman" w:hAnsi="Sylfaen" w:cs="Calibri"/>
                <w:sz w:val="20"/>
                <w:szCs w:val="20"/>
              </w:rPr>
              <w:t> </w:t>
            </w:r>
          </w:p>
        </w:tc>
        <w:tc>
          <w:tcPr>
            <w:tcW w:w="179" w:type="pct"/>
            <w:tcBorders>
              <w:top w:val="nil"/>
              <w:left w:val="nil"/>
              <w:bottom w:val="nil"/>
              <w:right w:val="nil"/>
            </w:tcBorders>
            <w:shd w:val="clear" w:color="auto" w:fill="auto"/>
            <w:vAlign w:val="center"/>
            <w:hideMark/>
          </w:tcPr>
          <w:p w:rsidR="000D7C17" w:rsidRPr="000D7C17" w:rsidRDefault="000D7C17" w:rsidP="000D7C17">
            <w:pPr>
              <w:spacing w:after="0" w:line="240" w:lineRule="auto"/>
              <w:rPr>
                <w:rFonts w:ascii="Sylfaen" w:eastAsia="Times New Roman" w:hAnsi="Sylfaen" w:cs="Calibri"/>
                <w:sz w:val="20"/>
                <w:szCs w:val="20"/>
              </w:rPr>
            </w:pPr>
            <w:r w:rsidRPr="000D7C17">
              <w:rPr>
                <w:rFonts w:ascii="Sylfaen" w:eastAsia="Times New Roman" w:hAnsi="Sylfaen" w:cs="Calibri"/>
                <w:sz w:val="20"/>
                <w:szCs w:val="20"/>
              </w:rPr>
              <w:t> </w:t>
            </w:r>
          </w:p>
        </w:tc>
        <w:tc>
          <w:tcPr>
            <w:tcW w:w="320" w:type="pct"/>
            <w:tcBorders>
              <w:top w:val="nil"/>
              <w:left w:val="nil"/>
              <w:bottom w:val="nil"/>
              <w:right w:val="nil"/>
            </w:tcBorders>
            <w:shd w:val="clear" w:color="auto" w:fill="auto"/>
            <w:vAlign w:val="center"/>
            <w:hideMark/>
          </w:tcPr>
          <w:p w:rsidR="000D7C17" w:rsidRPr="000D7C17" w:rsidRDefault="000D7C17" w:rsidP="000D7C17">
            <w:pPr>
              <w:spacing w:after="0" w:line="240" w:lineRule="auto"/>
              <w:rPr>
                <w:rFonts w:ascii="Sylfaen" w:eastAsia="Times New Roman" w:hAnsi="Sylfaen" w:cs="Calibri"/>
                <w:sz w:val="20"/>
                <w:szCs w:val="20"/>
              </w:rPr>
            </w:pPr>
          </w:p>
        </w:tc>
        <w:tc>
          <w:tcPr>
            <w:tcW w:w="681" w:type="pct"/>
            <w:tcBorders>
              <w:top w:val="nil"/>
              <w:left w:val="nil"/>
              <w:bottom w:val="nil"/>
              <w:right w:val="nil"/>
            </w:tcBorders>
            <w:shd w:val="clear" w:color="auto" w:fill="auto"/>
            <w:vAlign w:val="center"/>
            <w:hideMark/>
          </w:tcPr>
          <w:p w:rsidR="000D7C17" w:rsidRPr="000D7C17" w:rsidRDefault="000D7C17" w:rsidP="000D7C17">
            <w:pPr>
              <w:spacing w:after="0" w:line="240" w:lineRule="auto"/>
              <w:rPr>
                <w:rFonts w:ascii="Times New Roman" w:eastAsia="Times New Roman" w:hAnsi="Times New Roman"/>
                <w:sz w:val="20"/>
                <w:szCs w:val="20"/>
              </w:rPr>
            </w:pPr>
          </w:p>
        </w:tc>
        <w:tc>
          <w:tcPr>
            <w:tcW w:w="361" w:type="pct"/>
            <w:tcBorders>
              <w:top w:val="nil"/>
              <w:left w:val="nil"/>
              <w:bottom w:val="nil"/>
              <w:right w:val="nil"/>
            </w:tcBorders>
            <w:shd w:val="clear" w:color="auto" w:fill="auto"/>
            <w:vAlign w:val="center"/>
            <w:hideMark/>
          </w:tcPr>
          <w:p w:rsidR="000D7C17" w:rsidRPr="000D7C17" w:rsidRDefault="000D7C17" w:rsidP="000D7C17">
            <w:pPr>
              <w:spacing w:after="0" w:line="240" w:lineRule="auto"/>
              <w:rPr>
                <w:rFonts w:ascii="Times New Roman" w:eastAsia="Times New Roman" w:hAnsi="Times New Roman"/>
                <w:sz w:val="20"/>
                <w:szCs w:val="20"/>
              </w:rPr>
            </w:pPr>
          </w:p>
        </w:tc>
        <w:tc>
          <w:tcPr>
            <w:tcW w:w="320" w:type="pct"/>
            <w:tcBorders>
              <w:top w:val="nil"/>
              <w:left w:val="nil"/>
              <w:bottom w:val="nil"/>
              <w:right w:val="nil"/>
            </w:tcBorders>
            <w:shd w:val="clear" w:color="auto" w:fill="auto"/>
            <w:noWrap/>
            <w:vAlign w:val="center"/>
            <w:hideMark/>
          </w:tcPr>
          <w:p w:rsidR="000D7C17" w:rsidRPr="000D7C17" w:rsidRDefault="000D7C17" w:rsidP="000D7C17">
            <w:pPr>
              <w:spacing w:after="0" w:line="240" w:lineRule="auto"/>
              <w:rPr>
                <w:rFonts w:ascii="Times New Roman" w:eastAsia="Times New Roman" w:hAnsi="Times New Roman"/>
                <w:sz w:val="20"/>
                <w:szCs w:val="20"/>
              </w:rPr>
            </w:pPr>
          </w:p>
        </w:tc>
        <w:tc>
          <w:tcPr>
            <w:tcW w:w="320" w:type="pct"/>
            <w:tcBorders>
              <w:top w:val="nil"/>
              <w:left w:val="nil"/>
              <w:bottom w:val="nil"/>
              <w:right w:val="single" w:sz="8" w:space="0" w:color="auto"/>
            </w:tcBorders>
            <w:shd w:val="clear" w:color="auto" w:fill="auto"/>
            <w:noWrap/>
            <w:vAlign w:val="center"/>
            <w:hideMark/>
          </w:tcPr>
          <w:p w:rsidR="000D7C17" w:rsidRPr="000D7C17" w:rsidRDefault="000D7C17" w:rsidP="000D7C17">
            <w:pPr>
              <w:spacing w:after="0" w:line="240" w:lineRule="auto"/>
              <w:rPr>
                <w:rFonts w:ascii="Sylfaen" w:eastAsia="Times New Roman" w:hAnsi="Sylfaen" w:cs="Calibri"/>
                <w:sz w:val="20"/>
                <w:szCs w:val="20"/>
              </w:rPr>
            </w:pPr>
            <w:r w:rsidRPr="000D7C17">
              <w:rPr>
                <w:rFonts w:ascii="Sylfaen" w:eastAsia="Times New Roman" w:hAnsi="Sylfaen" w:cs="Calibri"/>
                <w:sz w:val="20"/>
                <w:szCs w:val="20"/>
              </w:rPr>
              <w:t> </w:t>
            </w:r>
          </w:p>
        </w:tc>
      </w:tr>
      <w:tr w:rsidR="000D7C17" w:rsidRPr="000D7C17" w:rsidTr="000D7C17">
        <w:trPr>
          <w:trHeight w:val="300"/>
        </w:trPr>
        <w:tc>
          <w:tcPr>
            <w:tcW w:w="2997" w:type="pct"/>
            <w:gridSpan w:val="3"/>
            <w:tcBorders>
              <w:top w:val="nil"/>
              <w:left w:val="single" w:sz="8" w:space="0" w:color="auto"/>
              <w:bottom w:val="nil"/>
              <w:right w:val="nil"/>
            </w:tcBorders>
            <w:shd w:val="clear" w:color="auto" w:fill="auto"/>
            <w:vAlign w:val="center"/>
            <w:hideMark/>
          </w:tcPr>
          <w:p w:rsidR="000D7C17" w:rsidRPr="000D7C17" w:rsidRDefault="000D7C17" w:rsidP="000D7C17">
            <w:pPr>
              <w:spacing w:after="0" w:line="240" w:lineRule="auto"/>
              <w:rPr>
                <w:rFonts w:ascii="Sylfaen" w:eastAsia="Times New Roman" w:hAnsi="Sylfaen" w:cs="Calibri"/>
                <w:b/>
                <w:bCs/>
                <w:sz w:val="20"/>
                <w:szCs w:val="20"/>
              </w:rPr>
            </w:pPr>
            <w:r w:rsidRPr="000D7C17">
              <w:rPr>
                <w:rFonts w:ascii="Sylfaen" w:eastAsia="Times New Roman" w:hAnsi="Sylfaen" w:cs="Calibri"/>
                <w:b/>
                <w:bCs/>
                <w:sz w:val="20"/>
                <w:szCs w:val="20"/>
              </w:rPr>
              <w:t>ქვეპროგრამის აღწერა:</w:t>
            </w:r>
          </w:p>
        </w:tc>
        <w:tc>
          <w:tcPr>
            <w:tcW w:w="320" w:type="pct"/>
            <w:tcBorders>
              <w:top w:val="nil"/>
              <w:left w:val="nil"/>
              <w:bottom w:val="nil"/>
              <w:right w:val="nil"/>
            </w:tcBorders>
            <w:shd w:val="clear" w:color="auto" w:fill="auto"/>
            <w:vAlign w:val="center"/>
            <w:hideMark/>
          </w:tcPr>
          <w:p w:rsidR="000D7C17" w:rsidRPr="000D7C17" w:rsidRDefault="000D7C17" w:rsidP="000D7C17">
            <w:pPr>
              <w:spacing w:after="0" w:line="240" w:lineRule="auto"/>
              <w:rPr>
                <w:rFonts w:ascii="Sylfaen" w:eastAsia="Times New Roman" w:hAnsi="Sylfaen" w:cs="Calibri"/>
                <w:b/>
                <w:bCs/>
                <w:sz w:val="20"/>
                <w:szCs w:val="20"/>
              </w:rPr>
            </w:pPr>
          </w:p>
        </w:tc>
        <w:tc>
          <w:tcPr>
            <w:tcW w:w="681" w:type="pct"/>
            <w:tcBorders>
              <w:top w:val="nil"/>
              <w:left w:val="nil"/>
              <w:bottom w:val="nil"/>
              <w:right w:val="nil"/>
            </w:tcBorders>
            <w:shd w:val="clear" w:color="auto" w:fill="auto"/>
            <w:vAlign w:val="center"/>
            <w:hideMark/>
          </w:tcPr>
          <w:p w:rsidR="000D7C17" w:rsidRPr="000D7C17" w:rsidRDefault="000D7C17" w:rsidP="000D7C17">
            <w:pPr>
              <w:spacing w:after="0" w:line="240" w:lineRule="auto"/>
              <w:rPr>
                <w:rFonts w:ascii="Times New Roman" w:eastAsia="Times New Roman" w:hAnsi="Times New Roman"/>
                <w:sz w:val="20"/>
                <w:szCs w:val="20"/>
              </w:rPr>
            </w:pPr>
          </w:p>
        </w:tc>
        <w:tc>
          <w:tcPr>
            <w:tcW w:w="361" w:type="pct"/>
            <w:tcBorders>
              <w:top w:val="nil"/>
              <w:left w:val="nil"/>
              <w:bottom w:val="nil"/>
              <w:right w:val="nil"/>
            </w:tcBorders>
            <w:shd w:val="clear" w:color="auto" w:fill="auto"/>
            <w:vAlign w:val="center"/>
            <w:hideMark/>
          </w:tcPr>
          <w:p w:rsidR="000D7C17" w:rsidRPr="000D7C17" w:rsidRDefault="000D7C17" w:rsidP="000D7C17">
            <w:pPr>
              <w:spacing w:after="0" w:line="240" w:lineRule="auto"/>
              <w:rPr>
                <w:rFonts w:ascii="Times New Roman" w:eastAsia="Times New Roman" w:hAnsi="Times New Roman"/>
                <w:sz w:val="20"/>
                <w:szCs w:val="20"/>
              </w:rPr>
            </w:pPr>
          </w:p>
        </w:tc>
        <w:tc>
          <w:tcPr>
            <w:tcW w:w="320" w:type="pct"/>
            <w:tcBorders>
              <w:top w:val="nil"/>
              <w:left w:val="nil"/>
              <w:bottom w:val="nil"/>
              <w:right w:val="nil"/>
            </w:tcBorders>
            <w:shd w:val="clear" w:color="auto" w:fill="auto"/>
            <w:noWrap/>
            <w:vAlign w:val="center"/>
            <w:hideMark/>
          </w:tcPr>
          <w:p w:rsidR="000D7C17" w:rsidRPr="000D7C17" w:rsidRDefault="000D7C17" w:rsidP="000D7C17">
            <w:pPr>
              <w:spacing w:after="0" w:line="240" w:lineRule="auto"/>
              <w:rPr>
                <w:rFonts w:ascii="Times New Roman" w:eastAsia="Times New Roman" w:hAnsi="Times New Roman"/>
                <w:sz w:val="20"/>
                <w:szCs w:val="20"/>
              </w:rPr>
            </w:pPr>
          </w:p>
        </w:tc>
        <w:tc>
          <w:tcPr>
            <w:tcW w:w="320" w:type="pct"/>
            <w:tcBorders>
              <w:top w:val="nil"/>
              <w:left w:val="nil"/>
              <w:bottom w:val="nil"/>
              <w:right w:val="single" w:sz="8" w:space="0" w:color="auto"/>
            </w:tcBorders>
            <w:shd w:val="clear" w:color="auto" w:fill="auto"/>
            <w:noWrap/>
            <w:vAlign w:val="center"/>
            <w:hideMark/>
          </w:tcPr>
          <w:p w:rsidR="000D7C17" w:rsidRPr="000D7C17" w:rsidRDefault="000D7C17" w:rsidP="000D7C17">
            <w:pPr>
              <w:spacing w:after="0" w:line="240" w:lineRule="auto"/>
              <w:rPr>
                <w:rFonts w:ascii="Sylfaen" w:eastAsia="Times New Roman" w:hAnsi="Sylfaen" w:cs="Calibri"/>
                <w:sz w:val="20"/>
                <w:szCs w:val="20"/>
              </w:rPr>
            </w:pPr>
            <w:r w:rsidRPr="000D7C17">
              <w:rPr>
                <w:rFonts w:ascii="Sylfaen" w:eastAsia="Times New Roman" w:hAnsi="Sylfaen" w:cs="Calibri"/>
                <w:sz w:val="20"/>
                <w:szCs w:val="20"/>
              </w:rPr>
              <w:t> </w:t>
            </w:r>
          </w:p>
        </w:tc>
      </w:tr>
      <w:tr w:rsidR="000D7C17" w:rsidRPr="000D7C17" w:rsidTr="000D7C17">
        <w:trPr>
          <w:trHeight w:val="141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hideMark/>
          </w:tcPr>
          <w:p w:rsidR="000D7C17" w:rsidRPr="000D7C17" w:rsidRDefault="000D7C17" w:rsidP="000D7C17">
            <w:pPr>
              <w:spacing w:after="0" w:line="240" w:lineRule="auto"/>
              <w:rPr>
                <w:rFonts w:ascii="Sylfaen" w:eastAsia="Times New Roman" w:hAnsi="Sylfaen" w:cs="Calibri"/>
                <w:sz w:val="20"/>
                <w:szCs w:val="20"/>
              </w:rPr>
            </w:pPr>
            <w:r w:rsidRPr="000D7C17">
              <w:rPr>
                <w:rFonts w:ascii="Sylfaen" w:eastAsia="Times New Roman" w:hAnsi="Sylfaen" w:cs="Calibri"/>
                <w:sz w:val="20"/>
                <w:szCs w:val="20"/>
              </w:rPr>
              <w:t xml:space="preserve">ქვეპროგრამის ფარგლებში განხორციელდება მოსახლეობისათვის ჰუმანიტრული დაახმარების უზრუნველსაყოფად წითელი ჯვრის საზოგადოებისათვის ბინის ქირით </w:t>
            </w:r>
            <w:proofErr w:type="gramStart"/>
            <w:r w:rsidRPr="000D7C17">
              <w:rPr>
                <w:rFonts w:ascii="Sylfaen" w:eastAsia="Times New Roman" w:hAnsi="Sylfaen" w:cs="Calibri"/>
                <w:sz w:val="20"/>
                <w:szCs w:val="20"/>
              </w:rPr>
              <w:t>უზრუნველყოფა,შპს</w:t>
            </w:r>
            <w:proofErr w:type="gramEnd"/>
            <w:r w:rsidRPr="000D7C17">
              <w:rPr>
                <w:rFonts w:ascii="Sylfaen" w:eastAsia="Times New Roman" w:hAnsi="Sylfaen" w:cs="Calibri"/>
                <w:sz w:val="20"/>
                <w:szCs w:val="20"/>
              </w:rPr>
              <w:t xml:space="preserve"> "რეგიონული ჯანდაცვის ცენტრი"-ს ბაკურიანის სამედიცინო დაწესებულების გამართული ფუნქციონირებისთვის, სერვისების უწყვეტი მიწოდების მიზნით, ზამთრის სეზონის დადგომასთან დაკავშირებით,ექიმი ტრავმატოლოგის საცხოვრებელი ფართით უზრუნველყოფა მიმდინარე წლის 15 დეკემბრიდან 3 თვის ვადით.</w:t>
            </w:r>
          </w:p>
        </w:tc>
      </w:tr>
      <w:tr w:rsidR="000D7C17" w:rsidRPr="000D7C17" w:rsidTr="000D7C17">
        <w:trPr>
          <w:trHeight w:val="300"/>
        </w:trPr>
        <w:tc>
          <w:tcPr>
            <w:tcW w:w="3317" w:type="pct"/>
            <w:gridSpan w:val="4"/>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b/>
                <w:bCs/>
                <w:sz w:val="20"/>
                <w:szCs w:val="20"/>
              </w:rPr>
            </w:pPr>
            <w:r w:rsidRPr="000D7C17">
              <w:rPr>
                <w:rFonts w:ascii="Sylfaen" w:eastAsia="Times New Roman" w:hAnsi="Sylfaen" w:cs="Calibri"/>
                <w:b/>
                <w:bCs/>
                <w:sz w:val="20"/>
                <w:szCs w:val="20"/>
              </w:rPr>
              <w:t>დასახელება</w:t>
            </w:r>
          </w:p>
        </w:tc>
        <w:tc>
          <w:tcPr>
            <w:tcW w:w="1363" w:type="pct"/>
            <w:gridSpan w:val="3"/>
            <w:tcBorders>
              <w:top w:val="single" w:sz="4" w:space="0" w:color="auto"/>
              <w:left w:val="nil"/>
              <w:bottom w:val="single" w:sz="4" w:space="0" w:color="auto"/>
              <w:right w:val="single" w:sz="4" w:space="0" w:color="000000"/>
            </w:tcBorders>
            <w:shd w:val="clear" w:color="auto" w:fill="auto"/>
            <w:noWrap/>
            <w:vAlign w:val="center"/>
            <w:hideMark/>
          </w:tcPr>
          <w:p w:rsidR="000D7C17" w:rsidRPr="000D7C17" w:rsidRDefault="000D7C17" w:rsidP="000D7C17">
            <w:pPr>
              <w:spacing w:after="0" w:line="240" w:lineRule="auto"/>
              <w:jc w:val="center"/>
              <w:rPr>
                <w:rFonts w:ascii="Sylfaen" w:eastAsia="Times New Roman" w:hAnsi="Sylfaen" w:cs="Calibri"/>
                <w:sz w:val="20"/>
                <w:szCs w:val="20"/>
              </w:rPr>
            </w:pPr>
            <w:r w:rsidRPr="000D7C17">
              <w:rPr>
                <w:rFonts w:ascii="Sylfaen" w:eastAsia="Times New Roman" w:hAnsi="Sylfaen" w:cs="Calibri"/>
                <w:sz w:val="20"/>
                <w:szCs w:val="20"/>
              </w:rPr>
              <w:t>პროდუქტები 2023 წლისთვის</w:t>
            </w:r>
          </w:p>
        </w:tc>
        <w:tc>
          <w:tcPr>
            <w:tcW w:w="320" w:type="pct"/>
            <w:vMerge w:val="restart"/>
            <w:tcBorders>
              <w:top w:val="nil"/>
              <w:left w:val="single" w:sz="4" w:space="0" w:color="auto"/>
              <w:bottom w:val="single" w:sz="4" w:space="0" w:color="auto"/>
              <w:right w:val="single" w:sz="8"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sz w:val="20"/>
                <w:szCs w:val="20"/>
              </w:rPr>
            </w:pPr>
            <w:r w:rsidRPr="000D7C17">
              <w:rPr>
                <w:rFonts w:ascii="Sylfaen" w:eastAsia="Times New Roman" w:hAnsi="Sylfaen" w:cs="Calibri"/>
                <w:sz w:val="20"/>
                <w:szCs w:val="20"/>
              </w:rPr>
              <w:t>ეკონომიკური კლასიფიკაციის მუხლი</w:t>
            </w:r>
          </w:p>
        </w:tc>
      </w:tr>
      <w:tr w:rsidR="000D7C17" w:rsidRPr="000D7C17" w:rsidTr="000D7C17">
        <w:trPr>
          <w:trHeight w:val="300"/>
        </w:trPr>
        <w:tc>
          <w:tcPr>
            <w:tcW w:w="3317" w:type="pct"/>
            <w:gridSpan w:val="4"/>
            <w:vMerge/>
            <w:tcBorders>
              <w:top w:val="single" w:sz="4" w:space="0" w:color="auto"/>
              <w:left w:val="single" w:sz="8" w:space="0" w:color="auto"/>
              <w:bottom w:val="single" w:sz="4" w:space="0" w:color="000000"/>
              <w:right w:val="single" w:sz="4" w:space="0" w:color="000000"/>
            </w:tcBorders>
            <w:vAlign w:val="center"/>
            <w:hideMark/>
          </w:tcPr>
          <w:p w:rsidR="000D7C17" w:rsidRPr="000D7C17" w:rsidRDefault="000D7C17" w:rsidP="000D7C17">
            <w:pPr>
              <w:spacing w:after="0" w:line="240" w:lineRule="auto"/>
              <w:rPr>
                <w:rFonts w:ascii="Sylfaen" w:eastAsia="Times New Roman" w:hAnsi="Sylfaen" w:cs="Calibri"/>
                <w:b/>
                <w:bCs/>
                <w:sz w:val="20"/>
                <w:szCs w:val="20"/>
              </w:rPr>
            </w:pPr>
          </w:p>
        </w:tc>
        <w:tc>
          <w:tcPr>
            <w:tcW w:w="681" w:type="pct"/>
            <w:tcBorders>
              <w:top w:val="nil"/>
              <w:left w:val="nil"/>
              <w:bottom w:val="single" w:sz="4" w:space="0" w:color="auto"/>
              <w:right w:val="single" w:sz="4"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sz w:val="20"/>
                <w:szCs w:val="20"/>
              </w:rPr>
            </w:pPr>
            <w:r w:rsidRPr="000D7C17">
              <w:rPr>
                <w:rFonts w:ascii="Sylfaen" w:eastAsia="Times New Roman" w:hAnsi="Sylfaen" w:cs="Calibri"/>
                <w:sz w:val="20"/>
                <w:szCs w:val="20"/>
              </w:rPr>
              <w:t>რაოდენობა</w:t>
            </w:r>
          </w:p>
        </w:tc>
        <w:tc>
          <w:tcPr>
            <w:tcW w:w="361" w:type="pct"/>
            <w:tcBorders>
              <w:top w:val="nil"/>
              <w:left w:val="nil"/>
              <w:bottom w:val="single" w:sz="4" w:space="0" w:color="auto"/>
              <w:right w:val="single" w:sz="4"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sz w:val="20"/>
                <w:szCs w:val="20"/>
              </w:rPr>
            </w:pPr>
            <w:r w:rsidRPr="000D7C17">
              <w:rPr>
                <w:rFonts w:ascii="Sylfaen" w:eastAsia="Times New Roman" w:hAnsi="Sylfaen" w:cs="Calibri"/>
                <w:sz w:val="20"/>
                <w:szCs w:val="20"/>
              </w:rPr>
              <w:t>ერთ. საშ. ფასი</w:t>
            </w:r>
          </w:p>
        </w:tc>
        <w:tc>
          <w:tcPr>
            <w:tcW w:w="320" w:type="pct"/>
            <w:tcBorders>
              <w:top w:val="nil"/>
              <w:left w:val="nil"/>
              <w:bottom w:val="single" w:sz="4" w:space="0" w:color="auto"/>
              <w:right w:val="single" w:sz="4"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sz w:val="20"/>
                <w:szCs w:val="20"/>
              </w:rPr>
            </w:pPr>
            <w:r w:rsidRPr="000D7C17">
              <w:rPr>
                <w:rFonts w:ascii="Sylfaen" w:eastAsia="Times New Roman" w:hAnsi="Sylfaen" w:cs="Calibri"/>
                <w:sz w:val="20"/>
                <w:szCs w:val="20"/>
              </w:rPr>
              <w:t>სულ (ლარი)</w:t>
            </w:r>
          </w:p>
        </w:tc>
        <w:tc>
          <w:tcPr>
            <w:tcW w:w="320" w:type="pct"/>
            <w:vMerge/>
            <w:tcBorders>
              <w:top w:val="nil"/>
              <w:left w:val="single" w:sz="4" w:space="0" w:color="auto"/>
              <w:bottom w:val="single" w:sz="4" w:space="0" w:color="auto"/>
              <w:right w:val="single" w:sz="8" w:space="0" w:color="auto"/>
            </w:tcBorders>
            <w:vAlign w:val="center"/>
            <w:hideMark/>
          </w:tcPr>
          <w:p w:rsidR="000D7C17" w:rsidRPr="000D7C17" w:rsidRDefault="000D7C17" w:rsidP="000D7C17">
            <w:pPr>
              <w:spacing w:after="0" w:line="240" w:lineRule="auto"/>
              <w:rPr>
                <w:rFonts w:ascii="Sylfaen" w:eastAsia="Times New Roman" w:hAnsi="Sylfaen" w:cs="Calibri"/>
                <w:sz w:val="20"/>
                <w:szCs w:val="20"/>
              </w:rPr>
            </w:pPr>
          </w:p>
        </w:tc>
      </w:tr>
      <w:tr w:rsidR="000D7C17" w:rsidRPr="000D7C17" w:rsidTr="000D7C17">
        <w:trPr>
          <w:trHeight w:val="300"/>
        </w:trPr>
        <w:tc>
          <w:tcPr>
            <w:tcW w:w="3317"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0D7C17" w:rsidRPr="000D7C17" w:rsidRDefault="000D7C17" w:rsidP="000D7C17">
            <w:pPr>
              <w:spacing w:after="0" w:line="240" w:lineRule="auto"/>
              <w:rPr>
                <w:rFonts w:ascii="Sylfaen" w:eastAsia="Times New Roman" w:hAnsi="Sylfaen" w:cs="Calibri"/>
                <w:b/>
                <w:bCs/>
                <w:sz w:val="20"/>
                <w:szCs w:val="20"/>
              </w:rPr>
            </w:pPr>
            <w:r w:rsidRPr="000D7C17">
              <w:rPr>
                <w:rFonts w:ascii="Sylfaen" w:eastAsia="Times New Roman" w:hAnsi="Sylfaen" w:cs="Calibri"/>
                <w:b/>
                <w:bCs/>
                <w:sz w:val="20"/>
                <w:szCs w:val="20"/>
              </w:rPr>
              <w:t>წითელი ჯვრის საზოგადოებისათვის ბინის ქირა</w:t>
            </w:r>
          </w:p>
        </w:tc>
        <w:tc>
          <w:tcPr>
            <w:tcW w:w="681" w:type="pct"/>
            <w:tcBorders>
              <w:top w:val="nil"/>
              <w:left w:val="nil"/>
              <w:bottom w:val="single" w:sz="4" w:space="0" w:color="auto"/>
              <w:right w:val="single" w:sz="4"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sz w:val="20"/>
                <w:szCs w:val="20"/>
              </w:rPr>
            </w:pPr>
            <w:r w:rsidRPr="000D7C17">
              <w:rPr>
                <w:rFonts w:ascii="Sylfaen" w:eastAsia="Times New Roman" w:hAnsi="Sylfaen" w:cs="Calibri"/>
                <w:sz w:val="20"/>
                <w:szCs w:val="20"/>
              </w:rPr>
              <w:t> </w:t>
            </w:r>
          </w:p>
        </w:tc>
        <w:tc>
          <w:tcPr>
            <w:tcW w:w="361" w:type="pct"/>
            <w:tcBorders>
              <w:top w:val="nil"/>
              <w:left w:val="nil"/>
              <w:bottom w:val="single" w:sz="4" w:space="0" w:color="auto"/>
              <w:right w:val="single" w:sz="4"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sz w:val="20"/>
                <w:szCs w:val="20"/>
              </w:rPr>
            </w:pPr>
            <w:r w:rsidRPr="000D7C17">
              <w:rPr>
                <w:rFonts w:ascii="Sylfaen" w:eastAsia="Times New Roman" w:hAnsi="Sylfaen" w:cs="Calibri"/>
                <w:sz w:val="20"/>
                <w:szCs w:val="20"/>
              </w:rPr>
              <w:t> </w:t>
            </w:r>
          </w:p>
        </w:tc>
        <w:tc>
          <w:tcPr>
            <w:tcW w:w="320" w:type="pct"/>
            <w:tcBorders>
              <w:top w:val="nil"/>
              <w:left w:val="nil"/>
              <w:bottom w:val="single" w:sz="4" w:space="0" w:color="auto"/>
              <w:right w:val="single" w:sz="4"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sz w:val="20"/>
                <w:szCs w:val="20"/>
              </w:rPr>
            </w:pPr>
            <w:r w:rsidRPr="000D7C17">
              <w:rPr>
                <w:rFonts w:ascii="Sylfaen" w:eastAsia="Times New Roman" w:hAnsi="Sylfaen" w:cs="Calibri"/>
                <w:sz w:val="20"/>
                <w:szCs w:val="20"/>
              </w:rPr>
              <w:t>15600</w:t>
            </w:r>
          </w:p>
        </w:tc>
        <w:tc>
          <w:tcPr>
            <w:tcW w:w="320" w:type="pct"/>
            <w:tcBorders>
              <w:top w:val="nil"/>
              <w:left w:val="nil"/>
              <w:bottom w:val="single" w:sz="4" w:space="0" w:color="auto"/>
              <w:right w:val="single" w:sz="4"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sz w:val="20"/>
                <w:szCs w:val="20"/>
              </w:rPr>
            </w:pPr>
            <w:r w:rsidRPr="000D7C17">
              <w:rPr>
                <w:rFonts w:ascii="Sylfaen" w:eastAsia="Times New Roman" w:hAnsi="Sylfaen" w:cs="Calibri"/>
                <w:sz w:val="20"/>
                <w:szCs w:val="20"/>
              </w:rPr>
              <w:t>სხვა ხარჯი</w:t>
            </w:r>
          </w:p>
        </w:tc>
      </w:tr>
      <w:tr w:rsidR="000D7C17" w:rsidRPr="000D7C17" w:rsidTr="000D7C17">
        <w:trPr>
          <w:trHeight w:val="300"/>
        </w:trPr>
        <w:tc>
          <w:tcPr>
            <w:tcW w:w="3317"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0D7C17" w:rsidRPr="000D7C17" w:rsidRDefault="000D7C17" w:rsidP="000D7C17">
            <w:pPr>
              <w:spacing w:after="0" w:line="240" w:lineRule="auto"/>
              <w:rPr>
                <w:rFonts w:ascii="Sylfaen" w:eastAsia="Times New Roman" w:hAnsi="Sylfaen" w:cs="Calibri"/>
                <w:b/>
                <w:bCs/>
                <w:sz w:val="20"/>
                <w:szCs w:val="20"/>
              </w:rPr>
            </w:pPr>
            <w:r w:rsidRPr="000D7C17">
              <w:rPr>
                <w:rFonts w:ascii="Sylfaen" w:eastAsia="Times New Roman" w:hAnsi="Sylfaen" w:cs="Calibri"/>
                <w:b/>
                <w:bCs/>
                <w:sz w:val="20"/>
                <w:szCs w:val="20"/>
              </w:rPr>
              <w:t>საცხოვრებელი ფართით უზრუნველყოფა</w:t>
            </w:r>
          </w:p>
        </w:tc>
        <w:tc>
          <w:tcPr>
            <w:tcW w:w="681" w:type="pct"/>
            <w:tcBorders>
              <w:top w:val="nil"/>
              <w:left w:val="nil"/>
              <w:bottom w:val="single" w:sz="4" w:space="0" w:color="auto"/>
              <w:right w:val="single" w:sz="4"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sz w:val="20"/>
                <w:szCs w:val="20"/>
              </w:rPr>
            </w:pPr>
            <w:r w:rsidRPr="000D7C17">
              <w:rPr>
                <w:rFonts w:ascii="Sylfaen" w:eastAsia="Times New Roman" w:hAnsi="Sylfaen" w:cs="Calibri"/>
                <w:sz w:val="20"/>
                <w:szCs w:val="20"/>
              </w:rPr>
              <w:t> </w:t>
            </w:r>
          </w:p>
        </w:tc>
        <w:tc>
          <w:tcPr>
            <w:tcW w:w="361" w:type="pct"/>
            <w:tcBorders>
              <w:top w:val="nil"/>
              <w:left w:val="nil"/>
              <w:bottom w:val="single" w:sz="4" w:space="0" w:color="auto"/>
              <w:right w:val="single" w:sz="4"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sz w:val="20"/>
                <w:szCs w:val="20"/>
              </w:rPr>
            </w:pPr>
            <w:r w:rsidRPr="000D7C17">
              <w:rPr>
                <w:rFonts w:ascii="Sylfaen" w:eastAsia="Times New Roman" w:hAnsi="Sylfaen" w:cs="Calibri"/>
                <w:sz w:val="20"/>
                <w:szCs w:val="20"/>
              </w:rPr>
              <w:t> </w:t>
            </w:r>
          </w:p>
        </w:tc>
        <w:tc>
          <w:tcPr>
            <w:tcW w:w="320" w:type="pct"/>
            <w:tcBorders>
              <w:top w:val="nil"/>
              <w:left w:val="nil"/>
              <w:bottom w:val="single" w:sz="4" w:space="0" w:color="auto"/>
              <w:right w:val="single" w:sz="4"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sz w:val="20"/>
                <w:szCs w:val="20"/>
              </w:rPr>
            </w:pPr>
            <w:r w:rsidRPr="000D7C17">
              <w:rPr>
                <w:rFonts w:ascii="Sylfaen" w:eastAsia="Times New Roman" w:hAnsi="Sylfaen" w:cs="Calibri"/>
                <w:sz w:val="20"/>
                <w:szCs w:val="20"/>
              </w:rPr>
              <w:t>14400</w:t>
            </w:r>
          </w:p>
        </w:tc>
        <w:tc>
          <w:tcPr>
            <w:tcW w:w="320" w:type="pct"/>
            <w:tcBorders>
              <w:top w:val="nil"/>
              <w:left w:val="nil"/>
              <w:bottom w:val="single" w:sz="4" w:space="0" w:color="auto"/>
              <w:right w:val="single" w:sz="4"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sz w:val="20"/>
                <w:szCs w:val="20"/>
              </w:rPr>
            </w:pPr>
            <w:r w:rsidRPr="000D7C17">
              <w:rPr>
                <w:rFonts w:ascii="Sylfaen" w:eastAsia="Times New Roman" w:hAnsi="Sylfaen" w:cs="Calibri"/>
                <w:sz w:val="20"/>
                <w:szCs w:val="20"/>
              </w:rPr>
              <w:t>სხვა ხარჯი</w:t>
            </w:r>
          </w:p>
        </w:tc>
      </w:tr>
      <w:tr w:rsidR="000D7C17" w:rsidRPr="000D7C17" w:rsidTr="000D7C17">
        <w:trPr>
          <w:trHeight w:val="300"/>
        </w:trPr>
        <w:tc>
          <w:tcPr>
            <w:tcW w:w="3317"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b/>
                <w:bCs/>
                <w:sz w:val="20"/>
                <w:szCs w:val="20"/>
              </w:rPr>
            </w:pPr>
            <w:r w:rsidRPr="000D7C17">
              <w:rPr>
                <w:rFonts w:ascii="Sylfaen" w:eastAsia="Times New Roman" w:hAnsi="Sylfaen" w:cs="Calibri"/>
                <w:b/>
                <w:bCs/>
                <w:sz w:val="20"/>
                <w:szCs w:val="20"/>
              </w:rPr>
              <w:t>სულ.:</w:t>
            </w:r>
          </w:p>
        </w:tc>
        <w:tc>
          <w:tcPr>
            <w:tcW w:w="681" w:type="pct"/>
            <w:tcBorders>
              <w:top w:val="nil"/>
              <w:left w:val="nil"/>
              <w:bottom w:val="single" w:sz="4" w:space="0" w:color="auto"/>
              <w:right w:val="single" w:sz="4"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sz w:val="20"/>
                <w:szCs w:val="20"/>
              </w:rPr>
            </w:pPr>
            <w:r w:rsidRPr="000D7C17">
              <w:rPr>
                <w:rFonts w:ascii="Sylfaen" w:eastAsia="Times New Roman" w:hAnsi="Sylfaen" w:cs="Calibri"/>
                <w:sz w:val="20"/>
                <w:szCs w:val="20"/>
              </w:rPr>
              <w:t> </w:t>
            </w:r>
          </w:p>
        </w:tc>
        <w:tc>
          <w:tcPr>
            <w:tcW w:w="361" w:type="pct"/>
            <w:tcBorders>
              <w:top w:val="nil"/>
              <w:left w:val="nil"/>
              <w:bottom w:val="single" w:sz="4" w:space="0" w:color="auto"/>
              <w:right w:val="single" w:sz="4"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sz w:val="20"/>
                <w:szCs w:val="20"/>
              </w:rPr>
            </w:pPr>
            <w:r w:rsidRPr="000D7C17">
              <w:rPr>
                <w:rFonts w:ascii="Sylfaen" w:eastAsia="Times New Roman" w:hAnsi="Sylfaen" w:cs="Calibri"/>
                <w:sz w:val="20"/>
                <w:szCs w:val="20"/>
              </w:rPr>
              <w:t> </w:t>
            </w:r>
          </w:p>
        </w:tc>
        <w:tc>
          <w:tcPr>
            <w:tcW w:w="320" w:type="pct"/>
            <w:tcBorders>
              <w:top w:val="nil"/>
              <w:left w:val="nil"/>
              <w:bottom w:val="single" w:sz="4" w:space="0" w:color="auto"/>
              <w:right w:val="single" w:sz="4" w:space="0" w:color="auto"/>
            </w:tcBorders>
            <w:shd w:val="clear" w:color="auto" w:fill="auto"/>
            <w:noWrap/>
            <w:vAlign w:val="center"/>
            <w:hideMark/>
          </w:tcPr>
          <w:p w:rsidR="000D7C17" w:rsidRPr="000D7C17" w:rsidRDefault="000D7C17" w:rsidP="000D7C17">
            <w:pPr>
              <w:spacing w:after="0" w:line="240" w:lineRule="auto"/>
              <w:jc w:val="center"/>
              <w:rPr>
                <w:rFonts w:ascii="Sylfaen" w:eastAsia="Times New Roman" w:hAnsi="Sylfaen" w:cs="Calibri"/>
                <w:b/>
                <w:bCs/>
                <w:sz w:val="20"/>
                <w:szCs w:val="20"/>
              </w:rPr>
            </w:pPr>
            <w:r w:rsidRPr="000D7C17">
              <w:rPr>
                <w:rFonts w:ascii="Sylfaen" w:eastAsia="Times New Roman" w:hAnsi="Sylfaen" w:cs="Calibri"/>
                <w:b/>
                <w:bCs/>
                <w:sz w:val="20"/>
                <w:szCs w:val="20"/>
              </w:rPr>
              <w:t>30000</w:t>
            </w:r>
          </w:p>
        </w:tc>
        <w:tc>
          <w:tcPr>
            <w:tcW w:w="320" w:type="pct"/>
            <w:tcBorders>
              <w:top w:val="nil"/>
              <w:left w:val="nil"/>
              <w:bottom w:val="single" w:sz="4" w:space="0" w:color="auto"/>
              <w:right w:val="single" w:sz="4" w:space="0" w:color="auto"/>
            </w:tcBorders>
            <w:shd w:val="clear" w:color="auto" w:fill="auto"/>
            <w:noWrap/>
            <w:vAlign w:val="center"/>
            <w:hideMark/>
          </w:tcPr>
          <w:p w:rsidR="000D7C17" w:rsidRPr="000D7C17" w:rsidRDefault="000D7C17" w:rsidP="000D7C17">
            <w:pPr>
              <w:spacing w:after="0" w:line="240" w:lineRule="auto"/>
              <w:jc w:val="center"/>
              <w:rPr>
                <w:rFonts w:ascii="Sylfaen" w:eastAsia="Times New Roman" w:hAnsi="Sylfaen" w:cs="Calibri"/>
                <w:sz w:val="20"/>
                <w:szCs w:val="20"/>
              </w:rPr>
            </w:pPr>
            <w:r w:rsidRPr="000D7C17">
              <w:rPr>
                <w:rFonts w:ascii="Sylfaen" w:eastAsia="Times New Roman" w:hAnsi="Sylfaen" w:cs="Calibri"/>
                <w:sz w:val="20"/>
                <w:szCs w:val="20"/>
              </w:rPr>
              <w:t> </w:t>
            </w:r>
          </w:p>
        </w:tc>
      </w:tr>
      <w:tr w:rsidR="000D7C17" w:rsidRPr="000D7C17" w:rsidTr="000D7C17">
        <w:trPr>
          <w:trHeight w:val="300"/>
        </w:trPr>
        <w:tc>
          <w:tcPr>
            <w:tcW w:w="2997" w:type="pct"/>
            <w:gridSpan w:val="3"/>
            <w:tcBorders>
              <w:top w:val="single" w:sz="4" w:space="0" w:color="auto"/>
              <w:left w:val="single" w:sz="8" w:space="0" w:color="auto"/>
              <w:bottom w:val="single" w:sz="4" w:space="0" w:color="auto"/>
              <w:right w:val="nil"/>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b/>
                <w:bCs/>
                <w:sz w:val="20"/>
                <w:szCs w:val="20"/>
              </w:rPr>
            </w:pPr>
            <w:r w:rsidRPr="000D7C17">
              <w:rPr>
                <w:rFonts w:ascii="Sylfaen" w:eastAsia="Times New Roman" w:hAnsi="Sylfaen" w:cs="Calibri"/>
                <w:b/>
                <w:bCs/>
                <w:sz w:val="20"/>
                <w:szCs w:val="20"/>
              </w:rPr>
              <w:t>დასახელება</w:t>
            </w:r>
          </w:p>
        </w:tc>
        <w:tc>
          <w:tcPr>
            <w:tcW w:w="320" w:type="pct"/>
            <w:tcBorders>
              <w:top w:val="nil"/>
              <w:left w:val="nil"/>
              <w:bottom w:val="single" w:sz="4" w:space="0" w:color="auto"/>
              <w:right w:val="single" w:sz="4"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b/>
                <w:bCs/>
                <w:sz w:val="20"/>
                <w:szCs w:val="20"/>
              </w:rPr>
            </w:pPr>
            <w:r w:rsidRPr="000D7C17">
              <w:rPr>
                <w:rFonts w:ascii="Sylfaen" w:eastAsia="Times New Roman" w:hAnsi="Sylfaen" w:cs="Calibri"/>
                <w:b/>
                <w:bCs/>
                <w:sz w:val="20"/>
                <w:szCs w:val="20"/>
              </w:rPr>
              <w:t> </w:t>
            </w:r>
          </w:p>
        </w:tc>
        <w:tc>
          <w:tcPr>
            <w:tcW w:w="681" w:type="pct"/>
            <w:tcBorders>
              <w:top w:val="nil"/>
              <w:left w:val="nil"/>
              <w:bottom w:val="single" w:sz="4" w:space="0" w:color="auto"/>
              <w:right w:val="single" w:sz="4"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b/>
                <w:bCs/>
                <w:sz w:val="20"/>
                <w:szCs w:val="20"/>
              </w:rPr>
            </w:pPr>
            <w:r w:rsidRPr="000D7C17">
              <w:rPr>
                <w:rFonts w:ascii="Sylfaen" w:eastAsia="Times New Roman" w:hAnsi="Sylfaen" w:cs="Calibri"/>
                <w:b/>
                <w:bCs/>
                <w:sz w:val="20"/>
                <w:szCs w:val="20"/>
              </w:rPr>
              <w:t>1 კვარტალი</w:t>
            </w:r>
          </w:p>
        </w:tc>
        <w:tc>
          <w:tcPr>
            <w:tcW w:w="361" w:type="pct"/>
            <w:tcBorders>
              <w:top w:val="nil"/>
              <w:left w:val="nil"/>
              <w:bottom w:val="single" w:sz="4" w:space="0" w:color="auto"/>
              <w:right w:val="single" w:sz="4"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b/>
                <w:bCs/>
                <w:sz w:val="20"/>
                <w:szCs w:val="20"/>
              </w:rPr>
            </w:pPr>
            <w:r w:rsidRPr="000D7C17">
              <w:rPr>
                <w:rFonts w:ascii="Sylfaen" w:eastAsia="Times New Roman" w:hAnsi="Sylfaen" w:cs="Calibri"/>
                <w:b/>
                <w:bCs/>
                <w:sz w:val="20"/>
                <w:szCs w:val="20"/>
              </w:rPr>
              <w:t>2 კვარტალი</w:t>
            </w:r>
          </w:p>
        </w:tc>
        <w:tc>
          <w:tcPr>
            <w:tcW w:w="320" w:type="pct"/>
            <w:tcBorders>
              <w:top w:val="nil"/>
              <w:left w:val="nil"/>
              <w:bottom w:val="single" w:sz="4" w:space="0" w:color="auto"/>
              <w:right w:val="single" w:sz="4"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b/>
                <w:bCs/>
                <w:sz w:val="20"/>
                <w:szCs w:val="20"/>
              </w:rPr>
            </w:pPr>
            <w:r w:rsidRPr="000D7C17">
              <w:rPr>
                <w:rFonts w:ascii="Sylfaen" w:eastAsia="Times New Roman" w:hAnsi="Sylfaen" w:cs="Calibri"/>
                <w:b/>
                <w:bCs/>
                <w:sz w:val="20"/>
                <w:szCs w:val="20"/>
              </w:rPr>
              <w:t>3 კვარტალი</w:t>
            </w:r>
          </w:p>
        </w:tc>
        <w:tc>
          <w:tcPr>
            <w:tcW w:w="320" w:type="pct"/>
            <w:tcBorders>
              <w:top w:val="nil"/>
              <w:left w:val="nil"/>
              <w:bottom w:val="single" w:sz="4" w:space="0" w:color="auto"/>
              <w:right w:val="single" w:sz="8"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b/>
                <w:bCs/>
                <w:sz w:val="20"/>
                <w:szCs w:val="20"/>
              </w:rPr>
            </w:pPr>
            <w:r w:rsidRPr="000D7C17">
              <w:rPr>
                <w:rFonts w:ascii="Sylfaen" w:eastAsia="Times New Roman" w:hAnsi="Sylfaen" w:cs="Calibri"/>
                <w:b/>
                <w:bCs/>
                <w:sz w:val="20"/>
                <w:szCs w:val="20"/>
              </w:rPr>
              <w:t>4 კვარტალი</w:t>
            </w:r>
          </w:p>
        </w:tc>
      </w:tr>
      <w:tr w:rsidR="000D7C17" w:rsidRPr="000D7C17" w:rsidTr="000D7C17">
        <w:trPr>
          <w:trHeight w:val="300"/>
        </w:trPr>
        <w:tc>
          <w:tcPr>
            <w:tcW w:w="3317"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0D7C17" w:rsidRPr="000D7C17" w:rsidRDefault="000D7C17" w:rsidP="000D7C17">
            <w:pPr>
              <w:spacing w:after="0" w:line="240" w:lineRule="auto"/>
              <w:rPr>
                <w:rFonts w:ascii="Sylfaen" w:eastAsia="Times New Roman" w:hAnsi="Sylfaen" w:cs="Calibri"/>
                <w:b/>
                <w:bCs/>
                <w:sz w:val="20"/>
                <w:szCs w:val="20"/>
              </w:rPr>
            </w:pPr>
            <w:r w:rsidRPr="000D7C17">
              <w:rPr>
                <w:rFonts w:ascii="Sylfaen" w:eastAsia="Times New Roman" w:hAnsi="Sylfaen" w:cs="Calibri"/>
                <w:b/>
                <w:bCs/>
                <w:sz w:val="20"/>
                <w:szCs w:val="20"/>
              </w:rPr>
              <w:t>წითელი ჯვრის საზოგადოებისათვის ბინის ქირა</w:t>
            </w:r>
          </w:p>
        </w:tc>
        <w:tc>
          <w:tcPr>
            <w:tcW w:w="681" w:type="pct"/>
            <w:tcBorders>
              <w:top w:val="nil"/>
              <w:left w:val="nil"/>
              <w:bottom w:val="single" w:sz="4" w:space="0" w:color="auto"/>
              <w:right w:val="single" w:sz="4"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b/>
                <w:bCs/>
                <w:sz w:val="20"/>
                <w:szCs w:val="20"/>
              </w:rPr>
            </w:pPr>
            <w:r w:rsidRPr="000D7C17">
              <w:rPr>
                <w:rFonts w:ascii="Sylfaen" w:eastAsia="Times New Roman" w:hAnsi="Sylfaen" w:cs="Calibri"/>
                <w:b/>
                <w:bCs/>
                <w:sz w:val="20"/>
                <w:szCs w:val="20"/>
              </w:rPr>
              <w:t>X</w:t>
            </w:r>
          </w:p>
        </w:tc>
        <w:tc>
          <w:tcPr>
            <w:tcW w:w="361" w:type="pct"/>
            <w:tcBorders>
              <w:top w:val="nil"/>
              <w:left w:val="nil"/>
              <w:bottom w:val="single" w:sz="4" w:space="0" w:color="auto"/>
              <w:right w:val="single" w:sz="4"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b/>
                <w:bCs/>
                <w:sz w:val="20"/>
                <w:szCs w:val="20"/>
              </w:rPr>
            </w:pPr>
            <w:r w:rsidRPr="000D7C17">
              <w:rPr>
                <w:rFonts w:ascii="Sylfaen" w:eastAsia="Times New Roman" w:hAnsi="Sylfaen" w:cs="Calibri"/>
                <w:b/>
                <w:bCs/>
                <w:sz w:val="20"/>
                <w:szCs w:val="20"/>
              </w:rPr>
              <w:t>X</w:t>
            </w:r>
          </w:p>
        </w:tc>
        <w:tc>
          <w:tcPr>
            <w:tcW w:w="320" w:type="pct"/>
            <w:tcBorders>
              <w:top w:val="nil"/>
              <w:left w:val="nil"/>
              <w:bottom w:val="single" w:sz="4" w:space="0" w:color="auto"/>
              <w:right w:val="single" w:sz="4"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b/>
                <w:bCs/>
                <w:sz w:val="20"/>
                <w:szCs w:val="20"/>
              </w:rPr>
            </w:pPr>
            <w:r w:rsidRPr="000D7C17">
              <w:rPr>
                <w:rFonts w:ascii="Sylfaen" w:eastAsia="Times New Roman" w:hAnsi="Sylfaen" w:cs="Calibri"/>
                <w:b/>
                <w:bCs/>
                <w:sz w:val="20"/>
                <w:szCs w:val="20"/>
              </w:rPr>
              <w:t>X</w:t>
            </w:r>
          </w:p>
        </w:tc>
        <w:tc>
          <w:tcPr>
            <w:tcW w:w="320" w:type="pct"/>
            <w:tcBorders>
              <w:top w:val="nil"/>
              <w:left w:val="nil"/>
              <w:bottom w:val="single" w:sz="4" w:space="0" w:color="auto"/>
              <w:right w:val="single" w:sz="8"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b/>
                <w:bCs/>
                <w:sz w:val="20"/>
                <w:szCs w:val="20"/>
              </w:rPr>
            </w:pPr>
            <w:r w:rsidRPr="000D7C17">
              <w:rPr>
                <w:rFonts w:ascii="Sylfaen" w:eastAsia="Times New Roman" w:hAnsi="Sylfaen" w:cs="Calibri"/>
                <w:b/>
                <w:bCs/>
                <w:sz w:val="20"/>
                <w:szCs w:val="20"/>
              </w:rPr>
              <w:t>X</w:t>
            </w:r>
          </w:p>
        </w:tc>
      </w:tr>
      <w:tr w:rsidR="000D7C17" w:rsidRPr="000D7C17" w:rsidTr="000D7C17">
        <w:trPr>
          <w:trHeight w:val="300"/>
        </w:trPr>
        <w:tc>
          <w:tcPr>
            <w:tcW w:w="3317"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0D7C17" w:rsidRPr="000D7C17" w:rsidRDefault="000D7C17" w:rsidP="000D7C17">
            <w:pPr>
              <w:spacing w:after="0" w:line="240" w:lineRule="auto"/>
              <w:rPr>
                <w:rFonts w:ascii="Sylfaen" w:eastAsia="Times New Roman" w:hAnsi="Sylfaen" w:cs="Calibri"/>
                <w:b/>
                <w:bCs/>
                <w:sz w:val="20"/>
                <w:szCs w:val="20"/>
              </w:rPr>
            </w:pPr>
            <w:r w:rsidRPr="000D7C17">
              <w:rPr>
                <w:rFonts w:ascii="Sylfaen" w:eastAsia="Times New Roman" w:hAnsi="Sylfaen" w:cs="Calibri"/>
                <w:b/>
                <w:bCs/>
                <w:sz w:val="20"/>
                <w:szCs w:val="20"/>
              </w:rPr>
              <w:lastRenderedPageBreak/>
              <w:t>საცხოვრებელი ფართით უზრუნველყოფა</w:t>
            </w:r>
          </w:p>
        </w:tc>
        <w:tc>
          <w:tcPr>
            <w:tcW w:w="681" w:type="pct"/>
            <w:tcBorders>
              <w:top w:val="nil"/>
              <w:left w:val="nil"/>
              <w:bottom w:val="single" w:sz="4" w:space="0" w:color="auto"/>
              <w:right w:val="single" w:sz="4"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b/>
                <w:bCs/>
                <w:sz w:val="20"/>
                <w:szCs w:val="20"/>
              </w:rPr>
            </w:pPr>
            <w:r w:rsidRPr="000D7C17">
              <w:rPr>
                <w:rFonts w:ascii="Sylfaen" w:eastAsia="Times New Roman" w:hAnsi="Sylfaen" w:cs="Calibri"/>
                <w:b/>
                <w:bCs/>
                <w:sz w:val="20"/>
                <w:szCs w:val="20"/>
              </w:rPr>
              <w:t>X</w:t>
            </w:r>
          </w:p>
        </w:tc>
        <w:tc>
          <w:tcPr>
            <w:tcW w:w="361" w:type="pct"/>
            <w:tcBorders>
              <w:top w:val="nil"/>
              <w:left w:val="nil"/>
              <w:bottom w:val="single" w:sz="4" w:space="0" w:color="auto"/>
              <w:right w:val="single" w:sz="4"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b/>
                <w:bCs/>
                <w:sz w:val="20"/>
                <w:szCs w:val="20"/>
              </w:rPr>
            </w:pPr>
            <w:r w:rsidRPr="000D7C17">
              <w:rPr>
                <w:rFonts w:ascii="Sylfaen" w:eastAsia="Times New Roman" w:hAnsi="Sylfaen" w:cs="Calibri"/>
                <w:b/>
                <w:bCs/>
                <w:sz w:val="20"/>
                <w:szCs w:val="20"/>
              </w:rPr>
              <w:t> </w:t>
            </w:r>
          </w:p>
        </w:tc>
        <w:tc>
          <w:tcPr>
            <w:tcW w:w="320" w:type="pct"/>
            <w:tcBorders>
              <w:top w:val="nil"/>
              <w:left w:val="nil"/>
              <w:bottom w:val="single" w:sz="4" w:space="0" w:color="auto"/>
              <w:right w:val="single" w:sz="4"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b/>
                <w:bCs/>
                <w:sz w:val="20"/>
                <w:szCs w:val="20"/>
              </w:rPr>
            </w:pPr>
            <w:r w:rsidRPr="000D7C17">
              <w:rPr>
                <w:rFonts w:ascii="Sylfaen" w:eastAsia="Times New Roman" w:hAnsi="Sylfaen" w:cs="Calibri"/>
                <w:b/>
                <w:bCs/>
                <w:sz w:val="20"/>
                <w:szCs w:val="20"/>
              </w:rPr>
              <w:t> </w:t>
            </w:r>
          </w:p>
        </w:tc>
        <w:tc>
          <w:tcPr>
            <w:tcW w:w="320" w:type="pct"/>
            <w:tcBorders>
              <w:top w:val="nil"/>
              <w:left w:val="nil"/>
              <w:bottom w:val="single" w:sz="4" w:space="0" w:color="auto"/>
              <w:right w:val="single" w:sz="8"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b/>
                <w:bCs/>
                <w:sz w:val="20"/>
                <w:szCs w:val="20"/>
              </w:rPr>
            </w:pPr>
            <w:r w:rsidRPr="000D7C17">
              <w:rPr>
                <w:rFonts w:ascii="Sylfaen" w:eastAsia="Times New Roman" w:hAnsi="Sylfaen" w:cs="Calibri"/>
                <w:b/>
                <w:bCs/>
                <w:sz w:val="20"/>
                <w:szCs w:val="20"/>
              </w:rPr>
              <w:t>X</w:t>
            </w:r>
          </w:p>
        </w:tc>
      </w:tr>
      <w:tr w:rsidR="000D7C17" w:rsidRPr="000D7C17" w:rsidTr="000D7C17">
        <w:trPr>
          <w:trHeight w:val="300"/>
        </w:trPr>
        <w:tc>
          <w:tcPr>
            <w:tcW w:w="2997" w:type="pct"/>
            <w:gridSpan w:val="3"/>
            <w:tcBorders>
              <w:top w:val="nil"/>
              <w:left w:val="single" w:sz="8" w:space="0" w:color="auto"/>
              <w:bottom w:val="nil"/>
              <w:right w:val="nil"/>
            </w:tcBorders>
            <w:shd w:val="clear" w:color="auto" w:fill="auto"/>
            <w:vAlign w:val="center"/>
            <w:hideMark/>
          </w:tcPr>
          <w:p w:rsidR="000D7C17" w:rsidRPr="000D7C17" w:rsidRDefault="000D7C17" w:rsidP="000D7C17">
            <w:pPr>
              <w:spacing w:after="0" w:line="240" w:lineRule="auto"/>
              <w:rPr>
                <w:rFonts w:ascii="Sylfaen" w:eastAsia="Times New Roman" w:hAnsi="Sylfaen" w:cs="Calibri"/>
                <w:b/>
                <w:bCs/>
                <w:sz w:val="20"/>
                <w:szCs w:val="20"/>
              </w:rPr>
            </w:pPr>
            <w:r w:rsidRPr="000D7C17">
              <w:rPr>
                <w:rFonts w:ascii="Sylfaen" w:eastAsia="Times New Roman" w:hAnsi="Sylfaen" w:cs="Calibri"/>
                <w:b/>
                <w:bCs/>
                <w:sz w:val="20"/>
                <w:szCs w:val="20"/>
              </w:rPr>
              <w:t>შუალედური მოსალოდნელი შედეგი (2023 წელი)</w:t>
            </w:r>
          </w:p>
        </w:tc>
        <w:tc>
          <w:tcPr>
            <w:tcW w:w="320" w:type="pct"/>
            <w:tcBorders>
              <w:top w:val="nil"/>
              <w:left w:val="nil"/>
              <w:bottom w:val="nil"/>
              <w:right w:val="nil"/>
            </w:tcBorders>
            <w:shd w:val="clear" w:color="auto" w:fill="auto"/>
            <w:vAlign w:val="center"/>
            <w:hideMark/>
          </w:tcPr>
          <w:p w:rsidR="000D7C17" w:rsidRPr="000D7C17" w:rsidRDefault="000D7C17" w:rsidP="000D7C17">
            <w:pPr>
              <w:spacing w:after="0" w:line="240" w:lineRule="auto"/>
              <w:rPr>
                <w:rFonts w:ascii="Sylfaen" w:eastAsia="Times New Roman" w:hAnsi="Sylfaen" w:cs="Calibri"/>
                <w:b/>
                <w:bCs/>
                <w:sz w:val="20"/>
                <w:szCs w:val="20"/>
              </w:rPr>
            </w:pPr>
          </w:p>
        </w:tc>
        <w:tc>
          <w:tcPr>
            <w:tcW w:w="681" w:type="pct"/>
            <w:tcBorders>
              <w:top w:val="nil"/>
              <w:left w:val="nil"/>
              <w:bottom w:val="nil"/>
              <w:right w:val="nil"/>
            </w:tcBorders>
            <w:shd w:val="clear" w:color="auto" w:fill="auto"/>
            <w:vAlign w:val="center"/>
            <w:hideMark/>
          </w:tcPr>
          <w:p w:rsidR="000D7C17" w:rsidRPr="000D7C17" w:rsidRDefault="000D7C17" w:rsidP="000D7C17">
            <w:pPr>
              <w:spacing w:after="0" w:line="240" w:lineRule="auto"/>
              <w:rPr>
                <w:rFonts w:ascii="Times New Roman" w:eastAsia="Times New Roman" w:hAnsi="Times New Roman"/>
                <w:sz w:val="20"/>
                <w:szCs w:val="20"/>
              </w:rPr>
            </w:pPr>
          </w:p>
        </w:tc>
        <w:tc>
          <w:tcPr>
            <w:tcW w:w="361" w:type="pct"/>
            <w:tcBorders>
              <w:top w:val="nil"/>
              <w:left w:val="nil"/>
              <w:bottom w:val="nil"/>
              <w:right w:val="nil"/>
            </w:tcBorders>
            <w:shd w:val="clear" w:color="auto" w:fill="auto"/>
            <w:vAlign w:val="center"/>
            <w:hideMark/>
          </w:tcPr>
          <w:p w:rsidR="000D7C17" w:rsidRPr="000D7C17" w:rsidRDefault="000D7C17" w:rsidP="000D7C17">
            <w:pPr>
              <w:spacing w:after="0" w:line="240" w:lineRule="auto"/>
              <w:rPr>
                <w:rFonts w:ascii="Times New Roman" w:eastAsia="Times New Roman" w:hAnsi="Times New Roman"/>
                <w:sz w:val="20"/>
                <w:szCs w:val="20"/>
              </w:rPr>
            </w:pPr>
          </w:p>
        </w:tc>
        <w:tc>
          <w:tcPr>
            <w:tcW w:w="320" w:type="pct"/>
            <w:tcBorders>
              <w:top w:val="nil"/>
              <w:left w:val="nil"/>
              <w:bottom w:val="nil"/>
              <w:right w:val="nil"/>
            </w:tcBorders>
            <w:shd w:val="clear" w:color="auto" w:fill="auto"/>
            <w:noWrap/>
            <w:vAlign w:val="center"/>
            <w:hideMark/>
          </w:tcPr>
          <w:p w:rsidR="000D7C17" w:rsidRPr="000D7C17" w:rsidRDefault="000D7C17" w:rsidP="000D7C17">
            <w:pPr>
              <w:spacing w:after="0" w:line="240" w:lineRule="auto"/>
              <w:rPr>
                <w:rFonts w:ascii="Times New Roman" w:eastAsia="Times New Roman" w:hAnsi="Times New Roman"/>
                <w:sz w:val="20"/>
                <w:szCs w:val="20"/>
              </w:rPr>
            </w:pPr>
          </w:p>
        </w:tc>
        <w:tc>
          <w:tcPr>
            <w:tcW w:w="320" w:type="pct"/>
            <w:tcBorders>
              <w:top w:val="nil"/>
              <w:left w:val="nil"/>
              <w:bottom w:val="nil"/>
              <w:right w:val="single" w:sz="8" w:space="0" w:color="auto"/>
            </w:tcBorders>
            <w:shd w:val="clear" w:color="auto" w:fill="auto"/>
            <w:noWrap/>
            <w:vAlign w:val="center"/>
            <w:hideMark/>
          </w:tcPr>
          <w:p w:rsidR="000D7C17" w:rsidRPr="000D7C17" w:rsidRDefault="000D7C17" w:rsidP="000D7C17">
            <w:pPr>
              <w:spacing w:after="0" w:line="240" w:lineRule="auto"/>
              <w:rPr>
                <w:rFonts w:ascii="Sylfaen" w:eastAsia="Times New Roman" w:hAnsi="Sylfaen" w:cs="Calibri"/>
                <w:sz w:val="20"/>
                <w:szCs w:val="20"/>
              </w:rPr>
            </w:pPr>
            <w:r w:rsidRPr="000D7C17">
              <w:rPr>
                <w:rFonts w:ascii="Sylfaen" w:eastAsia="Times New Roman" w:hAnsi="Sylfaen" w:cs="Calibri"/>
                <w:sz w:val="20"/>
                <w:szCs w:val="20"/>
              </w:rPr>
              <w:t> </w:t>
            </w:r>
          </w:p>
        </w:tc>
      </w:tr>
      <w:tr w:rsidR="000D7C17" w:rsidRPr="000D7C17" w:rsidTr="000D7C17">
        <w:trPr>
          <w:trHeight w:val="720"/>
        </w:trPr>
        <w:tc>
          <w:tcPr>
            <w:tcW w:w="5000" w:type="pct"/>
            <w:gridSpan w:val="8"/>
            <w:tcBorders>
              <w:top w:val="single" w:sz="4" w:space="0" w:color="auto"/>
              <w:left w:val="single" w:sz="8" w:space="0" w:color="auto"/>
              <w:bottom w:val="single" w:sz="8" w:space="0" w:color="auto"/>
              <w:right w:val="single" w:sz="8" w:space="0" w:color="000000"/>
            </w:tcBorders>
            <w:shd w:val="clear" w:color="auto" w:fill="auto"/>
            <w:vAlign w:val="center"/>
            <w:hideMark/>
          </w:tcPr>
          <w:p w:rsidR="000D7C17" w:rsidRPr="000D7C17" w:rsidRDefault="000D7C17" w:rsidP="000D7C17">
            <w:pPr>
              <w:spacing w:after="0" w:line="240" w:lineRule="auto"/>
              <w:rPr>
                <w:rFonts w:ascii="Sylfaen" w:eastAsia="Times New Roman" w:hAnsi="Sylfaen" w:cs="Calibri"/>
                <w:b/>
                <w:bCs/>
                <w:sz w:val="20"/>
                <w:szCs w:val="20"/>
              </w:rPr>
            </w:pPr>
            <w:r w:rsidRPr="000D7C17">
              <w:rPr>
                <w:rFonts w:ascii="Sylfaen" w:eastAsia="Times New Roman" w:hAnsi="Sylfaen" w:cs="Calibri"/>
                <w:b/>
                <w:bCs/>
                <w:sz w:val="20"/>
                <w:szCs w:val="20"/>
              </w:rPr>
              <w:t xml:space="preserve">მოსახლეობისთვის ჰუმანიტარული დახმარების   და </w:t>
            </w:r>
            <w:proofErr w:type="gramStart"/>
            <w:r w:rsidRPr="000D7C17">
              <w:rPr>
                <w:rFonts w:ascii="Sylfaen" w:eastAsia="Times New Roman" w:hAnsi="Sylfaen" w:cs="Calibri"/>
                <w:b/>
                <w:bCs/>
                <w:sz w:val="20"/>
                <w:szCs w:val="20"/>
              </w:rPr>
              <w:t>ბაკურიანში  მოსახლეობისთვის</w:t>
            </w:r>
            <w:proofErr w:type="gramEnd"/>
            <w:r w:rsidRPr="000D7C17">
              <w:rPr>
                <w:rFonts w:ascii="Sylfaen" w:eastAsia="Times New Roman" w:hAnsi="Sylfaen" w:cs="Calibri"/>
                <w:b/>
                <w:bCs/>
                <w:sz w:val="20"/>
                <w:szCs w:val="20"/>
              </w:rPr>
              <w:t xml:space="preserve"> და ვიზიტორებისათვის სამედიცინო დახმარების შეუფერხებელი მიწოდება</w:t>
            </w:r>
          </w:p>
        </w:tc>
      </w:tr>
    </w:tbl>
    <w:p w:rsidR="00AC373C" w:rsidRDefault="00AC373C" w:rsidP="0048787F">
      <w:pPr>
        <w:autoSpaceDE w:val="0"/>
        <w:autoSpaceDN w:val="0"/>
        <w:adjustRightInd w:val="0"/>
        <w:spacing w:after="0" w:line="360" w:lineRule="auto"/>
        <w:jc w:val="both"/>
        <w:rPr>
          <w:rFonts w:ascii="Sylfaen" w:eastAsiaTheme="minorHAnsi" w:hAnsi="Sylfaen" w:cs="Sylfaen"/>
          <w:b/>
          <w:color w:val="000000"/>
          <w:sz w:val="24"/>
          <w:szCs w:val="24"/>
        </w:rPr>
      </w:pPr>
    </w:p>
    <w:tbl>
      <w:tblPr>
        <w:tblW w:w="5000" w:type="pct"/>
        <w:tblLook w:val="04A0" w:firstRow="1" w:lastRow="0" w:firstColumn="1" w:lastColumn="0" w:noHBand="0" w:noVBand="1"/>
      </w:tblPr>
      <w:tblGrid>
        <w:gridCol w:w="2201"/>
        <w:gridCol w:w="1683"/>
        <w:gridCol w:w="1218"/>
        <w:gridCol w:w="715"/>
        <w:gridCol w:w="1273"/>
        <w:gridCol w:w="1131"/>
        <w:gridCol w:w="1472"/>
        <w:gridCol w:w="1660"/>
        <w:gridCol w:w="1597"/>
      </w:tblGrid>
      <w:tr w:rsidR="000D7C17" w:rsidRPr="000D7C17" w:rsidTr="000D7C17">
        <w:trPr>
          <w:trHeight w:val="360"/>
        </w:trPr>
        <w:tc>
          <w:tcPr>
            <w:tcW w:w="5000" w:type="pct"/>
            <w:gridSpan w:val="9"/>
            <w:tcBorders>
              <w:top w:val="single" w:sz="8" w:space="0" w:color="auto"/>
              <w:left w:val="single" w:sz="8" w:space="0" w:color="auto"/>
              <w:bottom w:val="single" w:sz="4" w:space="0" w:color="auto"/>
              <w:right w:val="nil"/>
            </w:tcBorders>
            <w:shd w:val="clear" w:color="auto" w:fill="auto"/>
            <w:noWrap/>
            <w:vAlign w:val="center"/>
            <w:hideMark/>
          </w:tcPr>
          <w:p w:rsidR="000D7C17" w:rsidRPr="000D7C17" w:rsidRDefault="000D7C17" w:rsidP="000D7C17">
            <w:pPr>
              <w:spacing w:after="0" w:line="240" w:lineRule="auto"/>
              <w:jc w:val="center"/>
              <w:rPr>
                <w:rFonts w:ascii="Sylfaen" w:eastAsia="Times New Roman" w:hAnsi="Sylfaen" w:cs="Calibri"/>
                <w:b/>
                <w:bCs/>
                <w:sz w:val="24"/>
                <w:szCs w:val="24"/>
              </w:rPr>
            </w:pPr>
            <w:r w:rsidRPr="000D7C17">
              <w:rPr>
                <w:rFonts w:ascii="Sylfaen" w:eastAsia="Times New Roman" w:hAnsi="Sylfaen" w:cs="Calibri"/>
                <w:b/>
                <w:bCs/>
                <w:sz w:val="24"/>
                <w:szCs w:val="24"/>
              </w:rPr>
              <w:t xml:space="preserve">ქვეპროგრამის საბოლოო შედეგის ინდიკატორები   </w:t>
            </w:r>
          </w:p>
        </w:tc>
      </w:tr>
      <w:tr w:rsidR="000D7C17" w:rsidRPr="000D7C17" w:rsidTr="000D7C17">
        <w:trPr>
          <w:trHeight w:val="300"/>
        </w:trPr>
        <w:tc>
          <w:tcPr>
            <w:tcW w:w="850" w:type="pct"/>
            <w:vMerge w:val="restart"/>
            <w:tcBorders>
              <w:top w:val="nil"/>
              <w:left w:val="single" w:sz="8" w:space="0" w:color="auto"/>
              <w:bottom w:val="single" w:sz="4" w:space="0" w:color="auto"/>
              <w:right w:val="single" w:sz="4"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sz w:val="20"/>
                <w:szCs w:val="20"/>
              </w:rPr>
            </w:pPr>
            <w:r w:rsidRPr="000D7C17">
              <w:rPr>
                <w:rFonts w:ascii="Sylfaen" w:eastAsia="Times New Roman" w:hAnsi="Sylfaen" w:cs="Calibri"/>
                <w:sz w:val="20"/>
                <w:szCs w:val="20"/>
              </w:rPr>
              <w:t>მოსალოდნელი შუალედური შედეგი (OUTPUT)</w:t>
            </w:r>
          </w:p>
        </w:tc>
        <w:tc>
          <w:tcPr>
            <w:tcW w:w="1396" w:type="pct"/>
            <w:gridSpan w:val="3"/>
            <w:tcBorders>
              <w:top w:val="single" w:sz="4" w:space="0" w:color="auto"/>
              <w:left w:val="nil"/>
              <w:bottom w:val="single" w:sz="4" w:space="0" w:color="auto"/>
              <w:right w:val="single" w:sz="4"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sz w:val="20"/>
                <w:szCs w:val="20"/>
              </w:rPr>
            </w:pPr>
            <w:r w:rsidRPr="000D7C17">
              <w:rPr>
                <w:rFonts w:ascii="Sylfaen" w:eastAsia="Times New Roman" w:hAnsi="Sylfaen" w:cs="Calibri"/>
                <w:sz w:val="20"/>
                <w:szCs w:val="20"/>
              </w:rPr>
              <w:t>შედეგის ინდიკატორები</w:t>
            </w:r>
          </w:p>
        </w:tc>
        <w:tc>
          <w:tcPr>
            <w:tcW w:w="492" w:type="pct"/>
            <w:vMerge w:val="restart"/>
            <w:tcBorders>
              <w:top w:val="nil"/>
              <w:left w:val="single" w:sz="4" w:space="0" w:color="auto"/>
              <w:bottom w:val="single" w:sz="4" w:space="0" w:color="000000"/>
              <w:right w:val="single" w:sz="4"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sz w:val="20"/>
                <w:szCs w:val="20"/>
              </w:rPr>
            </w:pPr>
            <w:r w:rsidRPr="000D7C17">
              <w:rPr>
                <w:rFonts w:ascii="Sylfaen" w:eastAsia="Times New Roman" w:hAnsi="Sylfaen" w:cs="Calibri"/>
                <w:sz w:val="20"/>
                <w:szCs w:val="20"/>
              </w:rPr>
              <w:t>გაზომვის ერთეული</w:t>
            </w:r>
          </w:p>
        </w:tc>
        <w:tc>
          <w:tcPr>
            <w:tcW w:w="437" w:type="pct"/>
            <w:vMerge w:val="restart"/>
            <w:tcBorders>
              <w:top w:val="nil"/>
              <w:left w:val="single" w:sz="4" w:space="0" w:color="auto"/>
              <w:bottom w:val="single" w:sz="4" w:space="0" w:color="000000"/>
              <w:right w:val="single" w:sz="4"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sz w:val="20"/>
                <w:szCs w:val="20"/>
              </w:rPr>
            </w:pPr>
            <w:r w:rsidRPr="000D7C17">
              <w:rPr>
                <w:rFonts w:ascii="Sylfaen" w:eastAsia="Times New Roman" w:hAnsi="Sylfaen" w:cs="Calibri"/>
                <w:sz w:val="20"/>
                <w:szCs w:val="20"/>
              </w:rPr>
              <w:t>გეგმიური გადახრა</w:t>
            </w:r>
          </w:p>
        </w:tc>
        <w:tc>
          <w:tcPr>
            <w:tcW w:w="568" w:type="pct"/>
            <w:vMerge w:val="restart"/>
            <w:tcBorders>
              <w:top w:val="nil"/>
              <w:left w:val="single" w:sz="4" w:space="0" w:color="auto"/>
              <w:bottom w:val="single" w:sz="4" w:space="0" w:color="000000"/>
              <w:right w:val="single" w:sz="4"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sz w:val="20"/>
                <w:szCs w:val="20"/>
              </w:rPr>
            </w:pPr>
            <w:r w:rsidRPr="000D7C17">
              <w:rPr>
                <w:rFonts w:ascii="Sylfaen" w:eastAsia="Times New Roman" w:hAnsi="Sylfaen" w:cs="Calibri"/>
                <w:sz w:val="20"/>
                <w:szCs w:val="20"/>
              </w:rPr>
              <w:t>მონაცემთა წყარო</w:t>
            </w:r>
          </w:p>
        </w:tc>
        <w:tc>
          <w:tcPr>
            <w:tcW w:w="641" w:type="pct"/>
            <w:vMerge w:val="restart"/>
            <w:tcBorders>
              <w:top w:val="nil"/>
              <w:left w:val="single" w:sz="4" w:space="0" w:color="auto"/>
              <w:bottom w:val="single" w:sz="4" w:space="0" w:color="000000"/>
              <w:right w:val="single" w:sz="4"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sz w:val="20"/>
                <w:szCs w:val="20"/>
              </w:rPr>
            </w:pPr>
            <w:r w:rsidRPr="000D7C17">
              <w:rPr>
                <w:rFonts w:ascii="Sylfaen" w:eastAsia="Times New Roman" w:hAnsi="Sylfaen" w:cs="Calibri"/>
                <w:sz w:val="20"/>
                <w:szCs w:val="20"/>
              </w:rPr>
              <w:t>მეთოდოლოგია</w:t>
            </w:r>
          </w:p>
        </w:tc>
        <w:tc>
          <w:tcPr>
            <w:tcW w:w="617" w:type="pct"/>
            <w:vMerge w:val="restart"/>
            <w:tcBorders>
              <w:top w:val="nil"/>
              <w:left w:val="single" w:sz="4" w:space="0" w:color="auto"/>
              <w:bottom w:val="single" w:sz="4" w:space="0" w:color="000000"/>
              <w:right w:val="single" w:sz="8"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sz w:val="20"/>
                <w:szCs w:val="20"/>
              </w:rPr>
            </w:pPr>
            <w:r w:rsidRPr="000D7C17">
              <w:rPr>
                <w:rFonts w:ascii="Sylfaen" w:eastAsia="Times New Roman" w:hAnsi="Sylfaen" w:cs="Calibri"/>
                <w:sz w:val="20"/>
                <w:szCs w:val="20"/>
              </w:rPr>
              <w:t>რისკი</w:t>
            </w:r>
          </w:p>
        </w:tc>
      </w:tr>
      <w:tr w:rsidR="000D7C17" w:rsidRPr="000D7C17" w:rsidTr="000D7C17">
        <w:trPr>
          <w:trHeight w:val="600"/>
        </w:trPr>
        <w:tc>
          <w:tcPr>
            <w:tcW w:w="850" w:type="pct"/>
            <w:vMerge/>
            <w:tcBorders>
              <w:top w:val="nil"/>
              <w:left w:val="single" w:sz="8" w:space="0" w:color="auto"/>
              <w:bottom w:val="single" w:sz="4" w:space="0" w:color="auto"/>
              <w:right w:val="single" w:sz="4" w:space="0" w:color="auto"/>
            </w:tcBorders>
            <w:vAlign w:val="center"/>
            <w:hideMark/>
          </w:tcPr>
          <w:p w:rsidR="000D7C17" w:rsidRPr="000D7C17" w:rsidRDefault="000D7C17" w:rsidP="000D7C17">
            <w:pPr>
              <w:spacing w:after="0" w:line="240" w:lineRule="auto"/>
              <w:rPr>
                <w:rFonts w:ascii="Sylfaen" w:eastAsia="Times New Roman" w:hAnsi="Sylfaen" w:cs="Calibri"/>
                <w:sz w:val="20"/>
                <w:szCs w:val="20"/>
              </w:rPr>
            </w:pPr>
          </w:p>
        </w:tc>
        <w:tc>
          <w:tcPr>
            <w:tcW w:w="650" w:type="pct"/>
            <w:tcBorders>
              <w:top w:val="nil"/>
              <w:left w:val="nil"/>
              <w:bottom w:val="single" w:sz="4" w:space="0" w:color="auto"/>
              <w:right w:val="single" w:sz="4"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sz w:val="20"/>
                <w:szCs w:val="20"/>
              </w:rPr>
            </w:pPr>
            <w:r w:rsidRPr="000D7C17">
              <w:rPr>
                <w:rFonts w:ascii="Sylfaen" w:eastAsia="Times New Roman" w:hAnsi="Sylfaen" w:cs="Calibri"/>
                <w:sz w:val="20"/>
                <w:szCs w:val="20"/>
              </w:rPr>
              <w:t>დასახელება</w:t>
            </w:r>
          </w:p>
        </w:tc>
        <w:tc>
          <w:tcPr>
            <w:tcW w:w="470" w:type="pct"/>
            <w:tcBorders>
              <w:top w:val="nil"/>
              <w:left w:val="nil"/>
              <w:bottom w:val="single" w:sz="4" w:space="0" w:color="auto"/>
              <w:right w:val="single" w:sz="4"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sz w:val="20"/>
                <w:szCs w:val="20"/>
              </w:rPr>
            </w:pPr>
            <w:r w:rsidRPr="000D7C17">
              <w:rPr>
                <w:rFonts w:ascii="Sylfaen" w:eastAsia="Times New Roman" w:hAnsi="Sylfaen" w:cs="Calibri"/>
                <w:sz w:val="20"/>
                <w:szCs w:val="20"/>
              </w:rPr>
              <w:t>2022 წელი (საბაზისო)</w:t>
            </w:r>
          </w:p>
        </w:tc>
        <w:tc>
          <w:tcPr>
            <w:tcW w:w="276" w:type="pct"/>
            <w:tcBorders>
              <w:top w:val="nil"/>
              <w:left w:val="nil"/>
              <w:bottom w:val="single" w:sz="4" w:space="0" w:color="auto"/>
              <w:right w:val="single" w:sz="4"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sz w:val="20"/>
                <w:szCs w:val="20"/>
              </w:rPr>
            </w:pPr>
            <w:r w:rsidRPr="000D7C17">
              <w:rPr>
                <w:rFonts w:ascii="Sylfaen" w:eastAsia="Times New Roman" w:hAnsi="Sylfaen" w:cs="Calibri"/>
                <w:sz w:val="20"/>
                <w:szCs w:val="20"/>
              </w:rPr>
              <w:t>2023 წელი</w:t>
            </w:r>
          </w:p>
        </w:tc>
        <w:tc>
          <w:tcPr>
            <w:tcW w:w="492" w:type="pct"/>
            <w:vMerge/>
            <w:tcBorders>
              <w:top w:val="nil"/>
              <w:left w:val="single" w:sz="4" w:space="0" w:color="auto"/>
              <w:bottom w:val="single" w:sz="4" w:space="0" w:color="000000"/>
              <w:right w:val="single" w:sz="4" w:space="0" w:color="auto"/>
            </w:tcBorders>
            <w:vAlign w:val="center"/>
            <w:hideMark/>
          </w:tcPr>
          <w:p w:rsidR="000D7C17" w:rsidRPr="000D7C17" w:rsidRDefault="000D7C17" w:rsidP="000D7C17">
            <w:pPr>
              <w:spacing w:after="0" w:line="240" w:lineRule="auto"/>
              <w:rPr>
                <w:rFonts w:ascii="Sylfaen" w:eastAsia="Times New Roman" w:hAnsi="Sylfaen" w:cs="Calibri"/>
                <w:sz w:val="20"/>
                <w:szCs w:val="20"/>
              </w:rPr>
            </w:pPr>
          </w:p>
        </w:tc>
        <w:tc>
          <w:tcPr>
            <w:tcW w:w="437" w:type="pct"/>
            <w:vMerge/>
            <w:tcBorders>
              <w:top w:val="nil"/>
              <w:left w:val="single" w:sz="4" w:space="0" w:color="auto"/>
              <w:bottom w:val="single" w:sz="4" w:space="0" w:color="000000"/>
              <w:right w:val="single" w:sz="4" w:space="0" w:color="auto"/>
            </w:tcBorders>
            <w:vAlign w:val="center"/>
            <w:hideMark/>
          </w:tcPr>
          <w:p w:rsidR="000D7C17" w:rsidRPr="000D7C17" w:rsidRDefault="000D7C17" w:rsidP="000D7C17">
            <w:pPr>
              <w:spacing w:after="0" w:line="240" w:lineRule="auto"/>
              <w:rPr>
                <w:rFonts w:ascii="Sylfaen" w:eastAsia="Times New Roman" w:hAnsi="Sylfaen" w:cs="Calibri"/>
                <w:sz w:val="20"/>
                <w:szCs w:val="20"/>
              </w:rPr>
            </w:pPr>
          </w:p>
        </w:tc>
        <w:tc>
          <w:tcPr>
            <w:tcW w:w="568" w:type="pct"/>
            <w:vMerge/>
            <w:tcBorders>
              <w:top w:val="nil"/>
              <w:left w:val="single" w:sz="4" w:space="0" w:color="auto"/>
              <w:bottom w:val="single" w:sz="4" w:space="0" w:color="000000"/>
              <w:right w:val="single" w:sz="4" w:space="0" w:color="auto"/>
            </w:tcBorders>
            <w:vAlign w:val="center"/>
            <w:hideMark/>
          </w:tcPr>
          <w:p w:rsidR="000D7C17" w:rsidRPr="000D7C17" w:rsidRDefault="000D7C17" w:rsidP="000D7C17">
            <w:pPr>
              <w:spacing w:after="0" w:line="240" w:lineRule="auto"/>
              <w:rPr>
                <w:rFonts w:ascii="Sylfaen" w:eastAsia="Times New Roman" w:hAnsi="Sylfaen" w:cs="Calibri"/>
                <w:sz w:val="20"/>
                <w:szCs w:val="20"/>
              </w:rPr>
            </w:pPr>
          </w:p>
        </w:tc>
        <w:tc>
          <w:tcPr>
            <w:tcW w:w="641" w:type="pct"/>
            <w:vMerge/>
            <w:tcBorders>
              <w:top w:val="nil"/>
              <w:left w:val="single" w:sz="4" w:space="0" w:color="auto"/>
              <w:bottom w:val="single" w:sz="4" w:space="0" w:color="000000"/>
              <w:right w:val="single" w:sz="4" w:space="0" w:color="auto"/>
            </w:tcBorders>
            <w:vAlign w:val="center"/>
            <w:hideMark/>
          </w:tcPr>
          <w:p w:rsidR="000D7C17" w:rsidRPr="000D7C17" w:rsidRDefault="000D7C17" w:rsidP="000D7C17">
            <w:pPr>
              <w:spacing w:after="0" w:line="240" w:lineRule="auto"/>
              <w:rPr>
                <w:rFonts w:ascii="Sylfaen" w:eastAsia="Times New Roman" w:hAnsi="Sylfaen" w:cs="Calibri"/>
                <w:sz w:val="20"/>
                <w:szCs w:val="20"/>
              </w:rPr>
            </w:pPr>
          </w:p>
        </w:tc>
        <w:tc>
          <w:tcPr>
            <w:tcW w:w="617" w:type="pct"/>
            <w:vMerge/>
            <w:tcBorders>
              <w:top w:val="nil"/>
              <w:left w:val="single" w:sz="4" w:space="0" w:color="auto"/>
              <w:bottom w:val="single" w:sz="4" w:space="0" w:color="000000"/>
              <w:right w:val="single" w:sz="8" w:space="0" w:color="auto"/>
            </w:tcBorders>
            <w:vAlign w:val="center"/>
            <w:hideMark/>
          </w:tcPr>
          <w:p w:rsidR="000D7C17" w:rsidRPr="000D7C17" w:rsidRDefault="000D7C17" w:rsidP="000D7C17">
            <w:pPr>
              <w:spacing w:after="0" w:line="240" w:lineRule="auto"/>
              <w:rPr>
                <w:rFonts w:ascii="Sylfaen" w:eastAsia="Times New Roman" w:hAnsi="Sylfaen" w:cs="Calibri"/>
                <w:sz w:val="20"/>
                <w:szCs w:val="20"/>
              </w:rPr>
            </w:pPr>
          </w:p>
        </w:tc>
      </w:tr>
      <w:tr w:rsidR="000D7C17" w:rsidRPr="000D7C17" w:rsidTr="000D7C17">
        <w:trPr>
          <w:trHeight w:val="1200"/>
        </w:trPr>
        <w:tc>
          <w:tcPr>
            <w:tcW w:w="850" w:type="pct"/>
            <w:vMerge w:val="restart"/>
            <w:tcBorders>
              <w:top w:val="nil"/>
              <w:left w:val="single" w:sz="4" w:space="0" w:color="auto"/>
              <w:bottom w:val="single" w:sz="4" w:space="0" w:color="000000"/>
              <w:right w:val="single" w:sz="4"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sz w:val="20"/>
                <w:szCs w:val="20"/>
              </w:rPr>
            </w:pPr>
            <w:r w:rsidRPr="000D7C17">
              <w:rPr>
                <w:rFonts w:ascii="Sylfaen" w:eastAsia="Times New Roman" w:hAnsi="Sylfaen" w:cs="Calibri"/>
                <w:sz w:val="20"/>
                <w:szCs w:val="20"/>
              </w:rPr>
              <w:t xml:space="preserve">მოსახლეობისთვის ჰუმანიტარული დახმარების   და </w:t>
            </w:r>
            <w:proofErr w:type="gramStart"/>
            <w:r w:rsidRPr="000D7C17">
              <w:rPr>
                <w:rFonts w:ascii="Sylfaen" w:eastAsia="Times New Roman" w:hAnsi="Sylfaen" w:cs="Calibri"/>
                <w:sz w:val="20"/>
                <w:szCs w:val="20"/>
              </w:rPr>
              <w:t>ბაკურიანში  მოსახლეობისთვის</w:t>
            </w:r>
            <w:proofErr w:type="gramEnd"/>
            <w:r w:rsidRPr="000D7C17">
              <w:rPr>
                <w:rFonts w:ascii="Sylfaen" w:eastAsia="Times New Roman" w:hAnsi="Sylfaen" w:cs="Calibri"/>
                <w:sz w:val="20"/>
                <w:szCs w:val="20"/>
              </w:rPr>
              <w:t xml:space="preserve"> და ვიზიტორებისათვის სამედიცინო დახმარების შეუფერხებელი მიწოდება</w:t>
            </w:r>
          </w:p>
        </w:tc>
        <w:tc>
          <w:tcPr>
            <w:tcW w:w="650" w:type="pct"/>
            <w:tcBorders>
              <w:top w:val="nil"/>
              <w:left w:val="nil"/>
              <w:bottom w:val="single" w:sz="4" w:space="0" w:color="auto"/>
              <w:right w:val="single" w:sz="4" w:space="0" w:color="auto"/>
            </w:tcBorders>
            <w:shd w:val="clear" w:color="auto" w:fill="auto"/>
            <w:vAlign w:val="center"/>
            <w:hideMark/>
          </w:tcPr>
          <w:p w:rsidR="000D7C17" w:rsidRPr="000D7C17" w:rsidRDefault="000D7C17" w:rsidP="000D7C17">
            <w:pPr>
              <w:spacing w:after="0" w:line="240" w:lineRule="auto"/>
              <w:rPr>
                <w:rFonts w:ascii="Sylfaen" w:eastAsia="Times New Roman" w:hAnsi="Sylfaen" w:cs="Calibri"/>
                <w:sz w:val="20"/>
                <w:szCs w:val="20"/>
              </w:rPr>
            </w:pPr>
            <w:r w:rsidRPr="000D7C17">
              <w:rPr>
                <w:rFonts w:ascii="Sylfaen" w:eastAsia="Times New Roman" w:hAnsi="Sylfaen" w:cs="Calibri"/>
                <w:sz w:val="20"/>
                <w:szCs w:val="20"/>
              </w:rPr>
              <w:t>ბინის ქირა</w:t>
            </w:r>
          </w:p>
        </w:tc>
        <w:tc>
          <w:tcPr>
            <w:tcW w:w="470" w:type="pct"/>
            <w:tcBorders>
              <w:top w:val="nil"/>
              <w:left w:val="nil"/>
              <w:bottom w:val="single" w:sz="4" w:space="0" w:color="auto"/>
              <w:right w:val="single" w:sz="4"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sz w:val="20"/>
                <w:szCs w:val="20"/>
              </w:rPr>
            </w:pPr>
            <w:r w:rsidRPr="000D7C17">
              <w:rPr>
                <w:rFonts w:ascii="Sylfaen" w:eastAsia="Times New Roman" w:hAnsi="Sylfaen" w:cs="Calibri"/>
                <w:sz w:val="20"/>
                <w:szCs w:val="20"/>
              </w:rPr>
              <w:t>1</w:t>
            </w:r>
          </w:p>
        </w:tc>
        <w:tc>
          <w:tcPr>
            <w:tcW w:w="276" w:type="pct"/>
            <w:tcBorders>
              <w:top w:val="nil"/>
              <w:left w:val="nil"/>
              <w:bottom w:val="single" w:sz="4" w:space="0" w:color="auto"/>
              <w:right w:val="single" w:sz="4"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sz w:val="20"/>
                <w:szCs w:val="20"/>
              </w:rPr>
            </w:pPr>
            <w:r w:rsidRPr="000D7C17">
              <w:rPr>
                <w:rFonts w:ascii="Sylfaen" w:eastAsia="Times New Roman" w:hAnsi="Sylfaen" w:cs="Calibri"/>
                <w:sz w:val="20"/>
                <w:szCs w:val="20"/>
              </w:rPr>
              <w:t>1</w:t>
            </w:r>
          </w:p>
        </w:tc>
        <w:tc>
          <w:tcPr>
            <w:tcW w:w="492" w:type="pct"/>
            <w:tcBorders>
              <w:top w:val="nil"/>
              <w:left w:val="nil"/>
              <w:bottom w:val="single" w:sz="4" w:space="0" w:color="auto"/>
              <w:right w:val="single" w:sz="4"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sz w:val="20"/>
                <w:szCs w:val="20"/>
              </w:rPr>
            </w:pPr>
            <w:r w:rsidRPr="000D7C17">
              <w:rPr>
                <w:rFonts w:ascii="Sylfaen" w:eastAsia="Times New Roman" w:hAnsi="Sylfaen" w:cs="Calibri"/>
                <w:sz w:val="20"/>
                <w:szCs w:val="20"/>
              </w:rPr>
              <w:t>რაოდენობა</w:t>
            </w:r>
          </w:p>
        </w:tc>
        <w:tc>
          <w:tcPr>
            <w:tcW w:w="437" w:type="pct"/>
            <w:tcBorders>
              <w:top w:val="nil"/>
              <w:left w:val="nil"/>
              <w:bottom w:val="single" w:sz="4" w:space="0" w:color="auto"/>
              <w:right w:val="single" w:sz="4"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sz w:val="20"/>
                <w:szCs w:val="20"/>
              </w:rPr>
            </w:pPr>
            <w:r w:rsidRPr="000D7C17">
              <w:rPr>
                <w:rFonts w:ascii="Sylfaen" w:eastAsia="Times New Roman" w:hAnsi="Sylfaen" w:cs="Calibri"/>
                <w:sz w:val="20"/>
                <w:szCs w:val="20"/>
              </w:rPr>
              <w:t>10%</w:t>
            </w:r>
          </w:p>
        </w:tc>
        <w:tc>
          <w:tcPr>
            <w:tcW w:w="568" w:type="pct"/>
            <w:tcBorders>
              <w:top w:val="nil"/>
              <w:left w:val="nil"/>
              <w:bottom w:val="single" w:sz="4" w:space="0" w:color="auto"/>
              <w:right w:val="single" w:sz="4"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sz w:val="20"/>
                <w:szCs w:val="20"/>
              </w:rPr>
            </w:pPr>
            <w:r w:rsidRPr="000D7C17">
              <w:rPr>
                <w:rFonts w:ascii="Sylfaen" w:eastAsia="Times New Roman" w:hAnsi="Sylfaen" w:cs="Calibri"/>
                <w:sz w:val="20"/>
                <w:szCs w:val="20"/>
              </w:rPr>
              <w:t>წითელი ჯვრის საზოგადოება</w:t>
            </w:r>
          </w:p>
        </w:tc>
        <w:tc>
          <w:tcPr>
            <w:tcW w:w="641" w:type="pct"/>
            <w:tcBorders>
              <w:top w:val="nil"/>
              <w:left w:val="nil"/>
              <w:bottom w:val="single" w:sz="4" w:space="0" w:color="auto"/>
              <w:right w:val="single" w:sz="4"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sz w:val="20"/>
                <w:szCs w:val="20"/>
              </w:rPr>
            </w:pPr>
            <w:r w:rsidRPr="000D7C17">
              <w:rPr>
                <w:rFonts w:ascii="Sylfaen" w:eastAsia="Times New Roman" w:hAnsi="Sylfaen" w:cs="Calibri"/>
                <w:sz w:val="20"/>
                <w:szCs w:val="20"/>
              </w:rPr>
              <w:t>ხელშეკრულება</w:t>
            </w:r>
          </w:p>
        </w:tc>
        <w:tc>
          <w:tcPr>
            <w:tcW w:w="617" w:type="pct"/>
            <w:tcBorders>
              <w:top w:val="nil"/>
              <w:left w:val="nil"/>
              <w:bottom w:val="single" w:sz="4" w:space="0" w:color="auto"/>
              <w:right w:val="single" w:sz="4"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sz w:val="20"/>
                <w:szCs w:val="20"/>
              </w:rPr>
            </w:pPr>
            <w:r w:rsidRPr="000D7C17">
              <w:rPr>
                <w:rFonts w:ascii="Sylfaen" w:eastAsia="Times New Roman" w:hAnsi="Sylfaen" w:cs="Calibri"/>
                <w:sz w:val="20"/>
                <w:szCs w:val="20"/>
              </w:rPr>
              <w:t>წითელი ჯვრის საზოგადოების ბორჯომის ფილიალის გაუქმება</w:t>
            </w:r>
          </w:p>
        </w:tc>
      </w:tr>
      <w:tr w:rsidR="000D7C17" w:rsidRPr="000D7C17" w:rsidTr="000D7C17">
        <w:trPr>
          <w:trHeight w:val="2160"/>
        </w:trPr>
        <w:tc>
          <w:tcPr>
            <w:tcW w:w="850" w:type="pct"/>
            <w:vMerge/>
            <w:tcBorders>
              <w:top w:val="nil"/>
              <w:left w:val="single" w:sz="4" w:space="0" w:color="auto"/>
              <w:bottom w:val="single" w:sz="4" w:space="0" w:color="000000"/>
              <w:right w:val="single" w:sz="4" w:space="0" w:color="auto"/>
            </w:tcBorders>
            <w:vAlign w:val="center"/>
            <w:hideMark/>
          </w:tcPr>
          <w:p w:rsidR="000D7C17" w:rsidRPr="000D7C17" w:rsidRDefault="000D7C17" w:rsidP="000D7C17">
            <w:pPr>
              <w:spacing w:after="0" w:line="240" w:lineRule="auto"/>
              <w:rPr>
                <w:rFonts w:ascii="Sylfaen" w:eastAsia="Times New Roman" w:hAnsi="Sylfaen" w:cs="Calibri"/>
                <w:sz w:val="20"/>
                <w:szCs w:val="20"/>
              </w:rPr>
            </w:pPr>
          </w:p>
        </w:tc>
        <w:tc>
          <w:tcPr>
            <w:tcW w:w="650" w:type="pct"/>
            <w:tcBorders>
              <w:top w:val="nil"/>
              <w:left w:val="nil"/>
              <w:bottom w:val="single" w:sz="4" w:space="0" w:color="auto"/>
              <w:right w:val="single" w:sz="4" w:space="0" w:color="auto"/>
            </w:tcBorders>
            <w:shd w:val="clear" w:color="auto" w:fill="auto"/>
            <w:vAlign w:val="center"/>
            <w:hideMark/>
          </w:tcPr>
          <w:p w:rsidR="000D7C17" w:rsidRPr="000D7C17" w:rsidRDefault="000D7C17" w:rsidP="000D7C17">
            <w:pPr>
              <w:spacing w:after="0" w:line="240" w:lineRule="auto"/>
              <w:rPr>
                <w:rFonts w:ascii="Sylfaen" w:eastAsia="Times New Roman" w:hAnsi="Sylfaen" w:cs="Calibri"/>
                <w:sz w:val="20"/>
                <w:szCs w:val="20"/>
              </w:rPr>
            </w:pPr>
            <w:r w:rsidRPr="000D7C17">
              <w:rPr>
                <w:rFonts w:ascii="Sylfaen" w:eastAsia="Times New Roman" w:hAnsi="Sylfaen" w:cs="Calibri"/>
                <w:sz w:val="20"/>
                <w:szCs w:val="20"/>
              </w:rPr>
              <w:t>სამედიცნინო მომსახურეობის მიმღები პირების რაოდენობა</w:t>
            </w:r>
          </w:p>
        </w:tc>
        <w:tc>
          <w:tcPr>
            <w:tcW w:w="470" w:type="pct"/>
            <w:tcBorders>
              <w:top w:val="nil"/>
              <w:left w:val="nil"/>
              <w:bottom w:val="single" w:sz="4" w:space="0" w:color="auto"/>
              <w:right w:val="single" w:sz="4" w:space="0" w:color="auto"/>
            </w:tcBorders>
            <w:shd w:val="clear" w:color="auto" w:fill="auto"/>
            <w:noWrap/>
            <w:vAlign w:val="center"/>
            <w:hideMark/>
          </w:tcPr>
          <w:p w:rsidR="000D7C17" w:rsidRPr="000D7C17" w:rsidRDefault="000D7C17" w:rsidP="000D7C17">
            <w:pPr>
              <w:spacing w:after="0" w:line="240" w:lineRule="auto"/>
              <w:jc w:val="center"/>
              <w:rPr>
                <w:rFonts w:ascii="Sylfaen" w:eastAsia="Times New Roman" w:hAnsi="Sylfaen" w:cs="Calibri"/>
                <w:sz w:val="20"/>
                <w:szCs w:val="20"/>
              </w:rPr>
            </w:pPr>
            <w:r w:rsidRPr="000D7C17">
              <w:rPr>
                <w:rFonts w:ascii="Sylfaen" w:eastAsia="Times New Roman" w:hAnsi="Sylfaen" w:cs="Calibri"/>
                <w:sz w:val="20"/>
                <w:szCs w:val="20"/>
              </w:rPr>
              <w:t>50</w:t>
            </w:r>
          </w:p>
        </w:tc>
        <w:tc>
          <w:tcPr>
            <w:tcW w:w="276" w:type="pct"/>
            <w:tcBorders>
              <w:top w:val="nil"/>
              <w:left w:val="nil"/>
              <w:bottom w:val="single" w:sz="4" w:space="0" w:color="auto"/>
              <w:right w:val="single" w:sz="4" w:space="0" w:color="auto"/>
            </w:tcBorders>
            <w:shd w:val="clear" w:color="auto" w:fill="auto"/>
            <w:noWrap/>
            <w:vAlign w:val="center"/>
            <w:hideMark/>
          </w:tcPr>
          <w:p w:rsidR="000D7C17" w:rsidRPr="000D7C17" w:rsidRDefault="000D7C17" w:rsidP="000D7C17">
            <w:pPr>
              <w:spacing w:after="0" w:line="240" w:lineRule="auto"/>
              <w:jc w:val="center"/>
              <w:rPr>
                <w:rFonts w:ascii="Sylfaen" w:eastAsia="Times New Roman" w:hAnsi="Sylfaen" w:cs="Calibri"/>
                <w:sz w:val="20"/>
                <w:szCs w:val="20"/>
              </w:rPr>
            </w:pPr>
            <w:r w:rsidRPr="000D7C17">
              <w:rPr>
                <w:rFonts w:ascii="Sylfaen" w:eastAsia="Times New Roman" w:hAnsi="Sylfaen" w:cs="Calibri"/>
                <w:sz w:val="20"/>
                <w:szCs w:val="20"/>
              </w:rPr>
              <w:t>50</w:t>
            </w:r>
          </w:p>
        </w:tc>
        <w:tc>
          <w:tcPr>
            <w:tcW w:w="492" w:type="pct"/>
            <w:tcBorders>
              <w:top w:val="nil"/>
              <w:left w:val="nil"/>
              <w:bottom w:val="single" w:sz="4" w:space="0" w:color="auto"/>
              <w:right w:val="single" w:sz="4" w:space="0" w:color="auto"/>
            </w:tcBorders>
            <w:shd w:val="clear" w:color="auto" w:fill="auto"/>
            <w:noWrap/>
            <w:vAlign w:val="center"/>
            <w:hideMark/>
          </w:tcPr>
          <w:p w:rsidR="000D7C17" w:rsidRPr="000D7C17" w:rsidRDefault="000D7C17" w:rsidP="000D7C17">
            <w:pPr>
              <w:spacing w:after="0" w:line="240" w:lineRule="auto"/>
              <w:jc w:val="center"/>
              <w:rPr>
                <w:rFonts w:ascii="Sylfaen" w:eastAsia="Times New Roman" w:hAnsi="Sylfaen" w:cs="Calibri"/>
                <w:sz w:val="20"/>
                <w:szCs w:val="20"/>
              </w:rPr>
            </w:pPr>
            <w:r w:rsidRPr="000D7C17">
              <w:rPr>
                <w:rFonts w:ascii="Sylfaen" w:eastAsia="Times New Roman" w:hAnsi="Sylfaen" w:cs="Calibri"/>
                <w:sz w:val="20"/>
                <w:szCs w:val="20"/>
              </w:rPr>
              <w:t>რაოდენობა</w:t>
            </w:r>
          </w:p>
        </w:tc>
        <w:tc>
          <w:tcPr>
            <w:tcW w:w="437" w:type="pct"/>
            <w:tcBorders>
              <w:top w:val="nil"/>
              <w:left w:val="nil"/>
              <w:bottom w:val="single" w:sz="4" w:space="0" w:color="auto"/>
              <w:right w:val="single" w:sz="4"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sz w:val="20"/>
                <w:szCs w:val="20"/>
              </w:rPr>
            </w:pPr>
            <w:r w:rsidRPr="000D7C17">
              <w:rPr>
                <w:rFonts w:ascii="Sylfaen" w:eastAsia="Times New Roman" w:hAnsi="Sylfaen" w:cs="Calibri"/>
                <w:sz w:val="20"/>
                <w:szCs w:val="20"/>
              </w:rPr>
              <w:t>10%</w:t>
            </w:r>
          </w:p>
        </w:tc>
        <w:tc>
          <w:tcPr>
            <w:tcW w:w="568" w:type="pct"/>
            <w:tcBorders>
              <w:top w:val="nil"/>
              <w:left w:val="nil"/>
              <w:bottom w:val="single" w:sz="4" w:space="0" w:color="auto"/>
              <w:right w:val="single" w:sz="4"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sz w:val="20"/>
                <w:szCs w:val="20"/>
              </w:rPr>
            </w:pPr>
            <w:r w:rsidRPr="000D7C17">
              <w:rPr>
                <w:rFonts w:ascii="Sylfaen" w:eastAsia="Times New Roman" w:hAnsi="Sylfaen" w:cs="Calibri"/>
                <w:sz w:val="20"/>
                <w:szCs w:val="20"/>
              </w:rPr>
              <w:t> </w:t>
            </w:r>
          </w:p>
        </w:tc>
        <w:tc>
          <w:tcPr>
            <w:tcW w:w="641" w:type="pct"/>
            <w:tcBorders>
              <w:top w:val="nil"/>
              <w:left w:val="nil"/>
              <w:bottom w:val="single" w:sz="4" w:space="0" w:color="auto"/>
              <w:right w:val="single" w:sz="4" w:space="0" w:color="auto"/>
            </w:tcBorders>
            <w:shd w:val="clear" w:color="auto" w:fill="auto"/>
            <w:noWrap/>
            <w:vAlign w:val="center"/>
            <w:hideMark/>
          </w:tcPr>
          <w:p w:rsidR="000D7C17" w:rsidRPr="000D7C17" w:rsidRDefault="000D7C17" w:rsidP="000D7C17">
            <w:pPr>
              <w:spacing w:after="0" w:line="240" w:lineRule="auto"/>
              <w:jc w:val="center"/>
              <w:rPr>
                <w:rFonts w:ascii="Sylfaen" w:eastAsia="Times New Roman" w:hAnsi="Sylfaen" w:cs="Calibri"/>
                <w:sz w:val="20"/>
                <w:szCs w:val="20"/>
              </w:rPr>
            </w:pPr>
            <w:r w:rsidRPr="000D7C17">
              <w:rPr>
                <w:rFonts w:ascii="Sylfaen" w:eastAsia="Times New Roman" w:hAnsi="Sylfaen" w:cs="Calibri"/>
                <w:sz w:val="20"/>
                <w:szCs w:val="20"/>
              </w:rPr>
              <w:t> </w:t>
            </w:r>
          </w:p>
        </w:tc>
        <w:tc>
          <w:tcPr>
            <w:tcW w:w="617" w:type="pct"/>
            <w:tcBorders>
              <w:top w:val="nil"/>
              <w:left w:val="nil"/>
              <w:bottom w:val="single" w:sz="4" w:space="0" w:color="auto"/>
              <w:right w:val="single" w:sz="4"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sz w:val="20"/>
                <w:szCs w:val="20"/>
              </w:rPr>
            </w:pPr>
            <w:r w:rsidRPr="000D7C17">
              <w:rPr>
                <w:rFonts w:ascii="Sylfaen" w:eastAsia="Times New Roman" w:hAnsi="Sylfaen" w:cs="Calibri"/>
                <w:sz w:val="20"/>
                <w:szCs w:val="20"/>
              </w:rPr>
              <w:t> </w:t>
            </w:r>
          </w:p>
        </w:tc>
      </w:tr>
    </w:tbl>
    <w:p w:rsidR="000D7C17" w:rsidRDefault="000D7C17"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0D7C17" w:rsidRDefault="000D7C17" w:rsidP="0048787F">
      <w:pPr>
        <w:autoSpaceDE w:val="0"/>
        <w:autoSpaceDN w:val="0"/>
        <w:adjustRightInd w:val="0"/>
        <w:spacing w:after="0" w:line="360" w:lineRule="auto"/>
        <w:jc w:val="both"/>
        <w:rPr>
          <w:rFonts w:ascii="Sylfaen" w:eastAsiaTheme="minorHAnsi" w:hAnsi="Sylfaen" w:cs="Sylfaen"/>
          <w:b/>
          <w:color w:val="000000"/>
          <w:sz w:val="24"/>
          <w:szCs w:val="24"/>
        </w:rPr>
      </w:pPr>
    </w:p>
    <w:tbl>
      <w:tblPr>
        <w:tblW w:w="5000" w:type="pct"/>
        <w:tblLook w:val="04A0" w:firstRow="1" w:lastRow="0" w:firstColumn="1" w:lastColumn="0" w:noHBand="0" w:noVBand="1"/>
      </w:tblPr>
      <w:tblGrid>
        <w:gridCol w:w="6243"/>
        <w:gridCol w:w="391"/>
        <w:gridCol w:w="268"/>
        <w:gridCol w:w="767"/>
        <w:gridCol w:w="1273"/>
        <w:gridCol w:w="1168"/>
        <w:gridCol w:w="1168"/>
        <w:gridCol w:w="1662"/>
      </w:tblGrid>
      <w:tr w:rsidR="000D7C17" w:rsidRPr="000D7C17" w:rsidTr="000D7C17">
        <w:trPr>
          <w:trHeight w:val="300"/>
        </w:trPr>
        <w:tc>
          <w:tcPr>
            <w:tcW w:w="4680" w:type="pct"/>
            <w:gridSpan w:val="7"/>
            <w:tcBorders>
              <w:top w:val="single" w:sz="8" w:space="0" w:color="auto"/>
              <w:left w:val="single" w:sz="8" w:space="0" w:color="auto"/>
              <w:bottom w:val="nil"/>
              <w:right w:val="nil"/>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b/>
                <w:bCs/>
                <w:i/>
                <w:iCs/>
                <w:sz w:val="20"/>
                <w:szCs w:val="20"/>
              </w:rPr>
            </w:pPr>
            <w:r w:rsidRPr="000D7C17">
              <w:rPr>
                <w:rFonts w:ascii="Sylfaen" w:eastAsia="Times New Roman" w:hAnsi="Sylfaen" w:cs="Calibri"/>
                <w:b/>
                <w:bCs/>
                <w:i/>
                <w:iCs/>
                <w:sz w:val="20"/>
                <w:szCs w:val="20"/>
              </w:rPr>
              <w:t>ქვეპროგრამის განაცხადის ფორმა</w:t>
            </w:r>
          </w:p>
        </w:tc>
        <w:tc>
          <w:tcPr>
            <w:tcW w:w="320" w:type="pct"/>
            <w:tcBorders>
              <w:top w:val="single" w:sz="8" w:space="0" w:color="auto"/>
              <w:left w:val="nil"/>
              <w:bottom w:val="nil"/>
              <w:right w:val="single" w:sz="8" w:space="0" w:color="auto"/>
            </w:tcBorders>
            <w:shd w:val="clear" w:color="auto" w:fill="auto"/>
            <w:noWrap/>
            <w:vAlign w:val="center"/>
            <w:hideMark/>
          </w:tcPr>
          <w:p w:rsidR="000D7C17" w:rsidRPr="000D7C17" w:rsidRDefault="000D7C17" w:rsidP="000D7C17">
            <w:pPr>
              <w:spacing w:after="0" w:line="240" w:lineRule="auto"/>
              <w:rPr>
                <w:rFonts w:ascii="Sylfaen" w:eastAsia="Times New Roman" w:hAnsi="Sylfaen" w:cs="Calibri"/>
                <w:sz w:val="20"/>
                <w:szCs w:val="20"/>
              </w:rPr>
            </w:pPr>
            <w:r w:rsidRPr="000D7C17">
              <w:rPr>
                <w:rFonts w:ascii="Sylfaen" w:eastAsia="Times New Roman" w:hAnsi="Sylfaen" w:cs="Calibri"/>
                <w:sz w:val="20"/>
                <w:szCs w:val="20"/>
              </w:rPr>
              <w:t> </w:t>
            </w:r>
          </w:p>
        </w:tc>
      </w:tr>
      <w:tr w:rsidR="000D7C17" w:rsidRPr="000D7C17" w:rsidTr="000D7C17">
        <w:trPr>
          <w:trHeight w:val="300"/>
        </w:trPr>
        <w:tc>
          <w:tcPr>
            <w:tcW w:w="4680" w:type="pct"/>
            <w:gridSpan w:val="7"/>
            <w:tcBorders>
              <w:top w:val="nil"/>
              <w:left w:val="single" w:sz="8" w:space="0" w:color="auto"/>
              <w:bottom w:val="nil"/>
              <w:right w:val="nil"/>
            </w:tcBorders>
            <w:shd w:val="clear" w:color="auto" w:fill="auto"/>
            <w:vAlign w:val="center"/>
            <w:hideMark/>
          </w:tcPr>
          <w:p w:rsidR="000D7C17" w:rsidRPr="000D7C17" w:rsidRDefault="000D7C17" w:rsidP="000D7C17">
            <w:pPr>
              <w:spacing w:after="0" w:line="240" w:lineRule="auto"/>
              <w:rPr>
                <w:rFonts w:ascii="Sylfaen" w:eastAsia="Times New Roman" w:hAnsi="Sylfaen" w:cs="Calibri"/>
                <w:b/>
                <w:bCs/>
                <w:sz w:val="20"/>
                <w:szCs w:val="20"/>
              </w:rPr>
            </w:pPr>
            <w:r w:rsidRPr="000D7C17">
              <w:rPr>
                <w:rFonts w:ascii="Sylfaen" w:eastAsia="Times New Roman" w:hAnsi="Sylfaen" w:cs="Calibri"/>
                <w:b/>
                <w:bCs/>
                <w:sz w:val="20"/>
                <w:szCs w:val="20"/>
              </w:rPr>
              <w:t>პროგრამის დასახელება, რის ფარგლებშიც ხორციელდება ქვეპროგრამა:</w:t>
            </w:r>
          </w:p>
        </w:tc>
        <w:tc>
          <w:tcPr>
            <w:tcW w:w="320" w:type="pct"/>
            <w:tcBorders>
              <w:top w:val="nil"/>
              <w:left w:val="nil"/>
              <w:bottom w:val="nil"/>
              <w:right w:val="single" w:sz="8" w:space="0" w:color="auto"/>
            </w:tcBorders>
            <w:shd w:val="clear" w:color="auto" w:fill="auto"/>
            <w:noWrap/>
            <w:vAlign w:val="center"/>
            <w:hideMark/>
          </w:tcPr>
          <w:p w:rsidR="000D7C17" w:rsidRPr="000D7C17" w:rsidRDefault="000D7C17" w:rsidP="000D7C17">
            <w:pPr>
              <w:spacing w:after="0" w:line="240" w:lineRule="auto"/>
              <w:rPr>
                <w:rFonts w:ascii="Sylfaen" w:eastAsia="Times New Roman" w:hAnsi="Sylfaen" w:cs="Calibri"/>
                <w:sz w:val="20"/>
                <w:szCs w:val="20"/>
              </w:rPr>
            </w:pPr>
            <w:r w:rsidRPr="000D7C17">
              <w:rPr>
                <w:rFonts w:ascii="Sylfaen" w:eastAsia="Times New Roman" w:hAnsi="Sylfaen" w:cs="Calibri"/>
                <w:sz w:val="20"/>
                <w:szCs w:val="20"/>
              </w:rPr>
              <w:t> </w:t>
            </w:r>
          </w:p>
        </w:tc>
      </w:tr>
      <w:tr w:rsidR="000D7C17" w:rsidRPr="000D7C17" w:rsidTr="000D7C17">
        <w:trPr>
          <w:trHeight w:val="30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0D7C17" w:rsidRPr="000D7C17" w:rsidRDefault="000D7C17" w:rsidP="000D7C17">
            <w:pPr>
              <w:spacing w:after="0" w:line="240" w:lineRule="auto"/>
              <w:rPr>
                <w:rFonts w:ascii="Sylfaen" w:eastAsia="Times New Roman" w:hAnsi="Sylfaen" w:cs="Calibri"/>
                <w:b/>
                <w:bCs/>
                <w:sz w:val="20"/>
                <w:szCs w:val="20"/>
              </w:rPr>
            </w:pPr>
            <w:r w:rsidRPr="000D7C17">
              <w:rPr>
                <w:rFonts w:ascii="Sylfaen" w:eastAsia="Times New Roman" w:hAnsi="Sylfaen" w:cs="Calibri"/>
                <w:b/>
                <w:bCs/>
                <w:sz w:val="20"/>
                <w:szCs w:val="20"/>
              </w:rPr>
              <w:t>ჯანმრთელობის დაცვა</w:t>
            </w:r>
          </w:p>
        </w:tc>
      </w:tr>
      <w:tr w:rsidR="000D7C17" w:rsidRPr="000D7C17" w:rsidTr="000D7C17">
        <w:trPr>
          <w:trHeight w:val="300"/>
        </w:trPr>
        <w:tc>
          <w:tcPr>
            <w:tcW w:w="2997"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0D7C17" w:rsidRPr="000D7C17" w:rsidRDefault="000D7C17" w:rsidP="000D7C17">
            <w:pPr>
              <w:spacing w:after="0" w:line="240" w:lineRule="auto"/>
              <w:rPr>
                <w:rFonts w:ascii="Sylfaen" w:eastAsia="Times New Roman" w:hAnsi="Sylfaen" w:cs="Calibri"/>
                <w:b/>
                <w:bCs/>
                <w:sz w:val="20"/>
                <w:szCs w:val="20"/>
              </w:rPr>
            </w:pPr>
            <w:r w:rsidRPr="000D7C17">
              <w:rPr>
                <w:rFonts w:ascii="Sylfaen" w:eastAsia="Times New Roman" w:hAnsi="Sylfaen" w:cs="Calibri"/>
                <w:b/>
                <w:bCs/>
                <w:sz w:val="20"/>
                <w:szCs w:val="20"/>
              </w:rPr>
              <w:t>ქვეპროგრამის კლასიფიკაციის კოდი:</w:t>
            </w:r>
          </w:p>
        </w:tc>
        <w:tc>
          <w:tcPr>
            <w:tcW w:w="320" w:type="pct"/>
            <w:tcBorders>
              <w:top w:val="nil"/>
              <w:left w:val="nil"/>
              <w:bottom w:val="nil"/>
              <w:right w:val="nil"/>
            </w:tcBorders>
            <w:shd w:val="clear" w:color="auto" w:fill="auto"/>
            <w:vAlign w:val="center"/>
            <w:hideMark/>
          </w:tcPr>
          <w:p w:rsidR="000D7C17" w:rsidRPr="000D7C17" w:rsidRDefault="000D7C17" w:rsidP="000D7C17">
            <w:pPr>
              <w:spacing w:after="0" w:line="240" w:lineRule="auto"/>
              <w:rPr>
                <w:rFonts w:ascii="Sylfaen" w:eastAsia="Times New Roman" w:hAnsi="Sylfaen" w:cs="Calibri"/>
                <w:b/>
                <w:bCs/>
                <w:sz w:val="20"/>
                <w:szCs w:val="20"/>
              </w:rPr>
            </w:pPr>
          </w:p>
        </w:tc>
        <w:tc>
          <w:tcPr>
            <w:tcW w:w="681" w:type="pct"/>
            <w:tcBorders>
              <w:top w:val="nil"/>
              <w:left w:val="nil"/>
              <w:bottom w:val="nil"/>
              <w:right w:val="nil"/>
            </w:tcBorders>
            <w:shd w:val="clear" w:color="auto" w:fill="auto"/>
            <w:vAlign w:val="center"/>
            <w:hideMark/>
          </w:tcPr>
          <w:p w:rsidR="000D7C17" w:rsidRPr="000D7C17" w:rsidRDefault="000D7C17" w:rsidP="000D7C17">
            <w:pPr>
              <w:spacing w:after="0" w:line="240" w:lineRule="auto"/>
              <w:jc w:val="center"/>
              <w:rPr>
                <w:rFonts w:ascii="Times New Roman" w:eastAsia="Times New Roman" w:hAnsi="Times New Roman"/>
                <w:sz w:val="20"/>
                <w:szCs w:val="20"/>
              </w:rPr>
            </w:pPr>
          </w:p>
        </w:tc>
        <w:tc>
          <w:tcPr>
            <w:tcW w:w="361" w:type="pct"/>
            <w:tcBorders>
              <w:top w:val="nil"/>
              <w:left w:val="single" w:sz="4" w:space="0" w:color="auto"/>
              <w:bottom w:val="single" w:sz="4" w:space="0" w:color="auto"/>
              <w:right w:val="single" w:sz="4"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b/>
                <w:bCs/>
                <w:sz w:val="20"/>
                <w:szCs w:val="20"/>
              </w:rPr>
            </w:pPr>
            <w:r w:rsidRPr="000D7C17">
              <w:rPr>
                <w:rFonts w:ascii="Sylfaen" w:eastAsia="Times New Roman" w:hAnsi="Sylfaen" w:cs="Calibri"/>
                <w:b/>
                <w:bCs/>
                <w:sz w:val="20"/>
                <w:szCs w:val="20"/>
              </w:rPr>
              <w:t>06 01 03</w:t>
            </w:r>
          </w:p>
        </w:tc>
        <w:tc>
          <w:tcPr>
            <w:tcW w:w="320" w:type="pct"/>
            <w:tcBorders>
              <w:top w:val="nil"/>
              <w:left w:val="nil"/>
              <w:bottom w:val="nil"/>
              <w:right w:val="nil"/>
            </w:tcBorders>
            <w:shd w:val="clear" w:color="auto" w:fill="auto"/>
            <w:noWrap/>
            <w:vAlign w:val="center"/>
            <w:hideMark/>
          </w:tcPr>
          <w:p w:rsidR="000D7C17" w:rsidRPr="000D7C17" w:rsidRDefault="000D7C17" w:rsidP="000D7C17">
            <w:pPr>
              <w:spacing w:after="0" w:line="240" w:lineRule="auto"/>
              <w:jc w:val="center"/>
              <w:rPr>
                <w:rFonts w:ascii="Sylfaen" w:eastAsia="Times New Roman" w:hAnsi="Sylfaen" w:cs="Calibri"/>
                <w:b/>
                <w:bCs/>
                <w:sz w:val="20"/>
                <w:szCs w:val="20"/>
              </w:rPr>
            </w:pPr>
          </w:p>
        </w:tc>
        <w:tc>
          <w:tcPr>
            <w:tcW w:w="320" w:type="pct"/>
            <w:tcBorders>
              <w:top w:val="nil"/>
              <w:left w:val="nil"/>
              <w:bottom w:val="nil"/>
              <w:right w:val="single" w:sz="8" w:space="0" w:color="auto"/>
            </w:tcBorders>
            <w:shd w:val="clear" w:color="auto" w:fill="auto"/>
            <w:noWrap/>
            <w:vAlign w:val="center"/>
            <w:hideMark/>
          </w:tcPr>
          <w:p w:rsidR="000D7C17" w:rsidRPr="000D7C17" w:rsidRDefault="000D7C17" w:rsidP="000D7C17">
            <w:pPr>
              <w:spacing w:after="0" w:line="240" w:lineRule="auto"/>
              <w:rPr>
                <w:rFonts w:ascii="Sylfaen" w:eastAsia="Times New Roman" w:hAnsi="Sylfaen" w:cs="Calibri"/>
                <w:sz w:val="20"/>
                <w:szCs w:val="20"/>
              </w:rPr>
            </w:pPr>
            <w:r w:rsidRPr="000D7C17">
              <w:rPr>
                <w:rFonts w:ascii="Sylfaen" w:eastAsia="Times New Roman" w:hAnsi="Sylfaen" w:cs="Calibri"/>
                <w:sz w:val="20"/>
                <w:szCs w:val="20"/>
              </w:rPr>
              <w:t> </w:t>
            </w:r>
          </w:p>
        </w:tc>
      </w:tr>
      <w:tr w:rsidR="000D7C17" w:rsidRPr="000D7C17" w:rsidTr="000D7C17">
        <w:trPr>
          <w:trHeight w:val="300"/>
        </w:trPr>
        <w:tc>
          <w:tcPr>
            <w:tcW w:w="2997" w:type="pct"/>
            <w:gridSpan w:val="3"/>
            <w:tcBorders>
              <w:top w:val="nil"/>
              <w:left w:val="single" w:sz="8" w:space="0" w:color="auto"/>
              <w:bottom w:val="nil"/>
              <w:right w:val="nil"/>
            </w:tcBorders>
            <w:shd w:val="clear" w:color="auto" w:fill="auto"/>
            <w:vAlign w:val="center"/>
            <w:hideMark/>
          </w:tcPr>
          <w:p w:rsidR="000D7C17" w:rsidRPr="000D7C17" w:rsidRDefault="000D7C17" w:rsidP="000D7C17">
            <w:pPr>
              <w:spacing w:after="0" w:line="240" w:lineRule="auto"/>
              <w:rPr>
                <w:rFonts w:ascii="Sylfaen" w:eastAsia="Times New Roman" w:hAnsi="Sylfaen" w:cs="Calibri"/>
                <w:b/>
                <w:bCs/>
                <w:sz w:val="20"/>
                <w:szCs w:val="20"/>
              </w:rPr>
            </w:pPr>
            <w:r w:rsidRPr="000D7C17">
              <w:rPr>
                <w:rFonts w:ascii="Sylfaen" w:eastAsia="Times New Roman" w:hAnsi="Sylfaen" w:cs="Calibri"/>
                <w:b/>
                <w:bCs/>
                <w:sz w:val="20"/>
                <w:szCs w:val="20"/>
              </w:rPr>
              <w:lastRenderedPageBreak/>
              <w:t>ქვეპროგრამის დასახელება:</w:t>
            </w:r>
          </w:p>
        </w:tc>
        <w:tc>
          <w:tcPr>
            <w:tcW w:w="320" w:type="pct"/>
            <w:tcBorders>
              <w:top w:val="nil"/>
              <w:left w:val="nil"/>
              <w:bottom w:val="nil"/>
              <w:right w:val="nil"/>
            </w:tcBorders>
            <w:shd w:val="clear" w:color="auto" w:fill="auto"/>
            <w:vAlign w:val="center"/>
            <w:hideMark/>
          </w:tcPr>
          <w:p w:rsidR="000D7C17" w:rsidRPr="000D7C17" w:rsidRDefault="000D7C17" w:rsidP="000D7C17">
            <w:pPr>
              <w:spacing w:after="0" w:line="240" w:lineRule="auto"/>
              <w:rPr>
                <w:rFonts w:ascii="Sylfaen" w:eastAsia="Times New Roman" w:hAnsi="Sylfaen" w:cs="Calibri"/>
                <w:b/>
                <w:bCs/>
                <w:sz w:val="20"/>
                <w:szCs w:val="20"/>
              </w:rPr>
            </w:pPr>
          </w:p>
        </w:tc>
        <w:tc>
          <w:tcPr>
            <w:tcW w:w="681" w:type="pct"/>
            <w:tcBorders>
              <w:top w:val="nil"/>
              <w:left w:val="nil"/>
              <w:bottom w:val="nil"/>
              <w:right w:val="nil"/>
            </w:tcBorders>
            <w:shd w:val="clear" w:color="auto" w:fill="auto"/>
            <w:vAlign w:val="center"/>
            <w:hideMark/>
          </w:tcPr>
          <w:p w:rsidR="000D7C17" w:rsidRPr="000D7C17" w:rsidRDefault="000D7C17" w:rsidP="000D7C17">
            <w:pPr>
              <w:spacing w:after="0" w:line="240" w:lineRule="auto"/>
              <w:rPr>
                <w:rFonts w:ascii="Times New Roman" w:eastAsia="Times New Roman" w:hAnsi="Times New Roman"/>
                <w:sz w:val="20"/>
                <w:szCs w:val="20"/>
              </w:rPr>
            </w:pPr>
          </w:p>
        </w:tc>
        <w:tc>
          <w:tcPr>
            <w:tcW w:w="361" w:type="pct"/>
            <w:tcBorders>
              <w:top w:val="nil"/>
              <w:left w:val="nil"/>
              <w:bottom w:val="nil"/>
              <w:right w:val="nil"/>
            </w:tcBorders>
            <w:shd w:val="clear" w:color="auto" w:fill="auto"/>
            <w:vAlign w:val="center"/>
            <w:hideMark/>
          </w:tcPr>
          <w:p w:rsidR="000D7C17" w:rsidRPr="000D7C17" w:rsidRDefault="000D7C17" w:rsidP="000D7C17">
            <w:pPr>
              <w:spacing w:after="0" w:line="240" w:lineRule="auto"/>
              <w:rPr>
                <w:rFonts w:ascii="Times New Roman" w:eastAsia="Times New Roman" w:hAnsi="Times New Roman"/>
                <w:sz w:val="20"/>
                <w:szCs w:val="20"/>
              </w:rPr>
            </w:pPr>
          </w:p>
        </w:tc>
        <w:tc>
          <w:tcPr>
            <w:tcW w:w="320" w:type="pct"/>
            <w:tcBorders>
              <w:top w:val="nil"/>
              <w:left w:val="nil"/>
              <w:bottom w:val="nil"/>
              <w:right w:val="nil"/>
            </w:tcBorders>
            <w:shd w:val="clear" w:color="auto" w:fill="auto"/>
            <w:noWrap/>
            <w:vAlign w:val="center"/>
            <w:hideMark/>
          </w:tcPr>
          <w:p w:rsidR="000D7C17" w:rsidRPr="000D7C17" w:rsidRDefault="000D7C17" w:rsidP="000D7C17">
            <w:pPr>
              <w:spacing w:after="0" w:line="240" w:lineRule="auto"/>
              <w:rPr>
                <w:rFonts w:ascii="Times New Roman" w:eastAsia="Times New Roman" w:hAnsi="Times New Roman"/>
                <w:sz w:val="20"/>
                <w:szCs w:val="20"/>
              </w:rPr>
            </w:pPr>
          </w:p>
        </w:tc>
        <w:tc>
          <w:tcPr>
            <w:tcW w:w="320" w:type="pct"/>
            <w:tcBorders>
              <w:top w:val="nil"/>
              <w:left w:val="nil"/>
              <w:bottom w:val="nil"/>
              <w:right w:val="single" w:sz="8" w:space="0" w:color="auto"/>
            </w:tcBorders>
            <w:shd w:val="clear" w:color="auto" w:fill="auto"/>
            <w:noWrap/>
            <w:vAlign w:val="center"/>
            <w:hideMark/>
          </w:tcPr>
          <w:p w:rsidR="000D7C17" w:rsidRPr="000D7C17" w:rsidRDefault="000D7C17" w:rsidP="000D7C17">
            <w:pPr>
              <w:spacing w:after="0" w:line="240" w:lineRule="auto"/>
              <w:rPr>
                <w:rFonts w:ascii="Sylfaen" w:eastAsia="Times New Roman" w:hAnsi="Sylfaen" w:cs="Calibri"/>
                <w:sz w:val="20"/>
                <w:szCs w:val="20"/>
              </w:rPr>
            </w:pPr>
            <w:r w:rsidRPr="000D7C17">
              <w:rPr>
                <w:rFonts w:ascii="Sylfaen" w:eastAsia="Times New Roman" w:hAnsi="Sylfaen" w:cs="Calibri"/>
                <w:sz w:val="20"/>
                <w:szCs w:val="20"/>
              </w:rPr>
              <w:t> </w:t>
            </w:r>
          </w:p>
        </w:tc>
      </w:tr>
      <w:tr w:rsidR="000D7C17" w:rsidRPr="000D7C17" w:rsidTr="000D7C17">
        <w:trPr>
          <w:trHeight w:val="57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0D7C17" w:rsidRPr="000D7C17" w:rsidRDefault="000D7C17" w:rsidP="000D7C17">
            <w:pPr>
              <w:spacing w:after="0" w:line="240" w:lineRule="auto"/>
              <w:rPr>
                <w:rFonts w:ascii="Sylfaen" w:eastAsia="Times New Roman" w:hAnsi="Sylfaen" w:cs="Calibri"/>
                <w:b/>
                <w:bCs/>
                <w:sz w:val="20"/>
                <w:szCs w:val="20"/>
              </w:rPr>
            </w:pPr>
            <w:r w:rsidRPr="000D7C17">
              <w:rPr>
                <w:rFonts w:ascii="Sylfaen" w:eastAsia="Times New Roman" w:hAnsi="Sylfaen" w:cs="Calibri"/>
                <w:b/>
                <w:bCs/>
                <w:sz w:val="20"/>
                <w:szCs w:val="20"/>
              </w:rPr>
              <w:t xml:space="preserve">უმეთვალყურეოდ დარჩენილი ძაღლების პოპულაცია </w:t>
            </w:r>
          </w:p>
        </w:tc>
      </w:tr>
      <w:tr w:rsidR="000D7C17" w:rsidRPr="000D7C17" w:rsidTr="000D7C17">
        <w:trPr>
          <w:trHeight w:val="300"/>
        </w:trPr>
        <w:tc>
          <w:tcPr>
            <w:tcW w:w="2818" w:type="pct"/>
            <w:gridSpan w:val="2"/>
            <w:tcBorders>
              <w:top w:val="nil"/>
              <w:left w:val="single" w:sz="8" w:space="0" w:color="auto"/>
              <w:bottom w:val="single" w:sz="4" w:space="0" w:color="auto"/>
              <w:right w:val="single" w:sz="4" w:space="0" w:color="000000"/>
            </w:tcBorders>
            <w:shd w:val="clear" w:color="auto" w:fill="auto"/>
            <w:vAlign w:val="center"/>
            <w:hideMark/>
          </w:tcPr>
          <w:p w:rsidR="000D7C17" w:rsidRPr="000D7C17" w:rsidRDefault="000D7C17" w:rsidP="000D7C17">
            <w:pPr>
              <w:spacing w:after="0" w:line="240" w:lineRule="auto"/>
              <w:rPr>
                <w:rFonts w:ascii="Sylfaen" w:eastAsia="Times New Roman" w:hAnsi="Sylfaen" w:cs="Calibri"/>
                <w:sz w:val="20"/>
                <w:szCs w:val="20"/>
              </w:rPr>
            </w:pPr>
            <w:r w:rsidRPr="000D7C17">
              <w:rPr>
                <w:rFonts w:ascii="Sylfaen" w:eastAsia="Times New Roman" w:hAnsi="Sylfaen" w:cs="Calibri"/>
                <w:sz w:val="20"/>
                <w:szCs w:val="20"/>
              </w:rPr>
              <w:t>არის ქვეპროგრამა ახალი</w:t>
            </w:r>
            <w:r w:rsidRPr="000D7C17">
              <w:rPr>
                <w:rFonts w:ascii="Sylfaen" w:eastAsia="Times New Roman" w:hAnsi="Sylfaen" w:cs="Calibri"/>
                <w:b/>
                <w:bCs/>
                <w:sz w:val="20"/>
                <w:szCs w:val="20"/>
              </w:rPr>
              <w:t xml:space="preserve">? </w:t>
            </w:r>
            <w:r w:rsidRPr="000D7C17">
              <w:rPr>
                <w:rFonts w:ascii="Sylfaen" w:eastAsia="Times New Roman" w:hAnsi="Sylfaen" w:cs="Calibri"/>
                <w:sz w:val="20"/>
                <w:szCs w:val="20"/>
              </w:rPr>
              <w:t xml:space="preserve">        </w:t>
            </w:r>
            <w:r w:rsidRPr="000D7C17">
              <w:rPr>
                <w:rFonts w:ascii="Sylfaen" w:eastAsia="Times New Roman" w:hAnsi="Sylfaen" w:cs="Calibri"/>
                <w:b/>
                <w:bCs/>
                <w:sz w:val="20"/>
                <w:szCs w:val="20"/>
              </w:rPr>
              <w:t xml:space="preserve">  </w:t>
            </w:r>
            <w:r w:rsidRPr="000D7C17">
              <w:rPr>
                <w:rFonts w:ascii="Sylfaen" w:eastAsia="Times New Roman" w:hAnsi="Sylfaen" w:cs="Calibri"/>
                <w:sz w:val="20"/>
                <w:szCs w:val="20"/>
              </w:rPr>
              <w:t>/ არა</w:t>
            </w:r>
          </w:p>
        </w:tc>
        <w:tc>
          <w:tcPr>
            <w:tcW w:w="179" w:type="pct"/>
            <w:tcBorders>
              <w:top w:val="nil"/>
              <w:left w:val="nil"/>
              <w:bottom w:val="nil"/>
              <w:right w:val="nil"/>
            </w:tcBorders>
            <w:shd w:val="clear" w:color="auto" w:fill="auto"/>
            <w:vAlign w:val="center"/>
            <w:hideMark/>
          </w:tcPr>
          <w:p w:rsidR="000D7C17" w:rsidRPr="000D7C17" w:rsidRDefault="000D7C17" w:rsidP="000D7C17">
            <w:pPr>
              <w:spacing w:after="0" w:line="240" w:lineRule="auto"/>
              <w:rPr>
                <w:rFonts w:ascii="Sylfaen" w:eastAsia="Times New Roman" w:hAnsi="Sylfaen" w:cs="Calibri"/>
                <w:sz w:val="20"/>
                <w:szCs w:val="20"/>
              </w:rPr>
            </w:pPr>
          </w:p>
        </w:tc>
        <w:tc>
          <w:tcPr>
            <w:tcW w:w="320" w:type="pct"/>
            <w:tcBorders>
              <w:top w:val="nil"/>
              <w:left w:val="nil"/>
              <w:bottom w:val="nil"/>
              <w:right w:val="nil"/>
            </w:tcBorders>
            <w:shd w:val="clear" w:color="auto" w:fill="auto"/>
            <w:vAlign w:val="center"/>
            <w:hideMark/>
          </w:tcPr>
          <w:p w:rsidR="000D7C17" w:rsidRPr="000D7C17" w:rsidRDefault="000D7C17" w:rsidP="000D7C17">
            <w:pPr>
              <w:spacing w:after="0" w:line="240" w:lineRule="auto"/>
              <w:rPr>
                <w:rFonts w:ascii="Times New Roman" w:eastAsia="Times New Roman" w:hAnsi="Times New Roman"/>
                <w:sz w:val="20"/>
                <w:szCs w:val="20"/>
              </w:rPr>
            </w:pPr>
          </w:p>
        </w:tc>
        <w:tc>
          <w:tcPr>
            <w:tcW w:w="681" w:type="pct"/>
            <w:tcBorders>
              <w:top w:val="nil"/>
              <w:left w:val="nil"/>
              <w:bottom w:val="nil"/>
              <w:right w:val="nil"/>
            </w:tcBorders>
            <w:shd w:val="clear" w:color="auto" w:fill="auto"/>
            <w:vAlign w:val="center"/>
            <w:hideMark/>
          </w:tcPr>
          <w:p w:rsidR="000D7C17" w:rsidRPr="000D7C17" w:rsidRDefault="000D7C17" w:rsidP="000D7C17">
            <w:pPr>
              <w:spacing w:after="0" w:line="240" w:lineRule="auto"/>
              <w:rPr>
                <w:rFonts w:ascii="Times New Roman" w:eastAsia="Times New Roman" w:hAnsi="Times New Roman"/>
                <w:sz w:val="20"/>
                <w:szCs w:val="20"/>
              </w:rPr>
            </w:pPr>
          </w:p>
        </w:tc>
        <w:tc>
          <w:tcPr>
            <w:tcW w:w="361" w:type="pct"/>
            <w:tcBorders>
              <w:top w:val="nil"/>
              <w:left w:val="nil"/>
              <w:bottom w:val="nil"/>
              <w:right w:val="nil"/>
            </w:tcBorders>
            <w:shd w:val="clear" w:color="auto" w:fill="auto"/>
            <w:vAlign w:val="center"/>
            <w:hideMark/>
          </w:tcPr>
          <w:p w:rsidR="000D7C17" w:rsidRPr="000D7C17" w:rsidRDefault="000D7C17" w:rsidP="000D7C17">
            <w:pPr>
              <w:spacing w:after="0" w:line="240" w:lineRule="auto"/>
              <w:rPr>
                <w:rFonts w:ascii="Times New Roman" w:eastAsia="Times New Roman" w:hAnsi="Times New Roman"/>
                <w:sz w:val="20"/>
                <w:szCs w:val="20"/>
              </w:rPr>
            </w:pPr>
          </w:p>
        </w:tc>
        <w:tc>
          <w:tcPr>
            <w:tcW w:w="320" w:type="pct"/>
            <w:tcBorders>
              <w:top w:val="nil"/>
              <w:left w:val="nil"/>
              <w:bottom w:val="nil"/>
              <w:right w:val="nil"/>
            </w:tcBorders>
            <w:shd w:val="clear" w:color="auto" w:fill="auto"/>
            <w:noWrap/>
            <w:vAlign w:val="center"/>
            <w:hideMark/>
          </w:tcPr>
          <w:p w:rsidR="000D7C17" w:rsidRPr="000D7C17" w:rsidRDefault="000D7C17" w:rsidP="000D7C17">
            <w:pPr>
              <w:spacing w:after="0" w:line="240" w:lineRule="auto"/>
              <w:rPr>
                <w:rFonts w:ascii="Times New Roman" w:eastAsia="Times New Roman" w:hAnsi="Times New Roman"/>
                <w:sz w:val="20"/>
                <w:szCs w:val="20"/>
              </w:rPr>
            </w:pPr>
          </w:p>
        </w:tc>
        <w:tc>
          <w:tcPr>
            <w:tcW w:w="320" w:type="pct"/>
            <w:tcBorders>
              <w:top w:val="nil"/>
              <w:left w:val="nil"/>
              <w:bottom w:val="nil"/>
              <w:right w:val="single" w:sz="8" w:space="0" w:color="auto"/>
            </w:tcBorders>
            <w:shd w:val="clear" w:color="auto" w:fill="auto"/>
            <w:noWrap/>
            <w:vAlign w:val="center"/>
            <w:hideMark/>
          </w:tcPr>
          <w:p w:rsidR="000D7C17" w:rsidRPr="000D7C17" w:rsidRDefault="000D7C17" w:rsidP="000D7C17">
            <w:pPr>
              <w:spacing w:after="0" w:line="240" w:lineRule="auto"/>
              <w:rPr>
                <w:rFonts w:ascii="Sylfaen" w:eastAsia="Times New Roman" w:hAnsi="Sylfaen" w:cs="Calibri"/>
                <w:sz w:val="20"/>
                <w:szCs w:val="20"/>
              </w:rPr>
            </w:pPr>
            <w:r w:rsidRPr="000D7C17">
              <w:rPr>
                <w:rFonts w:ascii="Sylfaen" w:eastAsia="Times New Roman" w:hAnsi="Sylfaen" w:cs="Calibri"/>
                <w:sz w:val="20"/>
                <w:szCs w:val="20"/>
              </w:rPr>
              <w:t> </w:t>
            </w:r>
          </w:p>
        </w:tc>
      </w:tr>
      <w:tr w:rsidR="000D7C17" w:rsidRPr="000D7C17" w:rsidTr="000D7C17">
        <w:trPr>
          <w:trHeight w:val="300"/>
        </w:trPr>
        <w:tc>
          <w:tcPr>
            <w:tcW w:w="2818"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D7C17" w:rsidRPr="000D7C17" w:rsidRDefault="000D7C17" w:rsidP="000D7C17">
            <w:pPr>
              <w:spacing w:after="0" w:line="240" w:lineRule="auto"/>
              <w:rPr>
                <w:rFonts w:ascii="Sylfaen" w:eastAsia="Times New Roman" w:hAnsi="Sylfaen" w:cs="Calibri"/>
                <w:b/>
                <w:bCs/>
                <w:sz w:val="20"/>
                <w:szCs w:val="20"/>
              </w:rPr>
            </w:pPr>
            <w:r w:rsidRPr="000D7C17">
              <w:rPr>
                <w:rFonts w:ascii="Sylfaen" w:eastAsia="Times New Roman" w:hAnsi="Sylfaen" w:cs="Calibri"/>
                <w:b/>
                <w:bCs/>
                <w:sz w:val="20"/>
                <w:szCs w:val="20"/>
              </w:rPr>
              <w:t>თუ ქვეპროგრამა ახალია, ვინ წარმოადგინა?</w:t>
            </w:r>
          </w:p>
        </w:tc>
        <w:tc>
          <w:tcPr>
            <w:tcW w:w="179" w:type="pct"/>
            <w:tcBorders>
              <w:top w:val="single" w:sz="4" w:space="0" w:color="auto"/>
              <w:left w:val="nil"/>
              <w:bottom w:val="single" w:sz="4" w:space="0" w:color="auto"/>
              <w:right w:val="single" w:sz="4"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b/>
                <w:bCs/>
                <w:sz w:val="20"/>
                <w:szCs w:val="20"/>
              </w:rPr>
            </w:pPr>
            <w:r w:rsidRPr="000D7C17">
              <w:rPr>
                <w:rFonts w:ascii="Sylfaen" w:eastAsia="Times New Roman" w:hAnsi="Sylfaen" w:cs="Calibri"/>
                <w:b/>
                <w:bCs/>
                <w:sz w:val="20"/>
                <w:szCs w:val="20"/>
              </w:rPr>
              <w:t> </w:t>
            </w:r>
          </w:p>
        </w:tc>
        <w:tc>
          <w:tcPr>
            <w:tcW w:w="320" w:type="pct"/>
            <w:tcBorders>
              <w:top w:val="nil"/>
              <w:left w:val="nil"/>
              <w:bottom w:val="nil"/>
              <w:right w:val="nil"/>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b/>
                <w:bCs/>
                <w:sz w:val="20"/>
                <w:szCs w:val="20"/>
              </w:rPr>
            </w:pPr>
          </w:p>
        </w:tc>
        <w:tc>
          <w:tcPr>
            <w:tcW w:w="681" w:type="pct"/>
            <w:tcBorders>
              <w:top w:val="nil"/>
              <w:left w:val="nil"/>
              <w:bottom w:val="nil"/>
              <w:right w:val="nil"/>
            </w:tcBorders>
            <w:shd w:val="clear" w:color="auto" w:fill="auto"/>
            <w:vAlign w:val="center"/>
            <w:hideMark/>
          </w:tcPr>
          <w:p w:rsidR="000D7C17" w:rsidRPr="000D7C17" w:rsidRDefault="000D7C17" w:rsidP="000D7C17">
            <w:pPr>
              <w:spacing w:after="0" w:line="240" w:lineRule="auto"/>
              <w:jc w:val="center"/>
              <w:rPr>
                <w:rFonts w:ascii="Times New Roman" w:eastAsia="Times New Roman" w:hAnsi="Times New Roman"/>
                <w:sz w:val="20"/>
                <w:szCs w:val="20"/>
              </w:rPr>
            </w:pPr>
          </w:p>
        </w:tc>
        <w:tc>
          <w:tcPr>
            <w:tcW w:w="361" w:type="pct"/>
            <w:tcBorders>
              <w:top w:val="nil"/>
              <w:left w:val="nil"/>
              <w:bottom w:val="nil"/>
              <w:right w:val="nil"/>
            </w:tcBorders>
            <w:shd w:val="clear" w:color="auto" w:fill="auto"/>
            <w:vAlign w:val="center"/>
            <w:hideMark/>
          </w:tcPr>
          <w:p w:rsidR="000D7C17" w:rsidRPr="000D7C17" w:rsidRDefault="000D7C17" w:rsidP="000D7C17">
            <w:pPr>
              <w:spacing w:after="0" w:line="240" w:lineRule="auto"/>
              <w:rPr>
                <w:rFonts w:ascii="Times New Roman" w:eastAsia="Times New Roman" w:hAnsi="Times New Roman"/>
                <w:sz w:val="20"/>
                <w:szCs w:val="20"/>
              </w:rPr>
            </w:pPr>
          </w:p>
        </w:tc>
        <w:tc>
          <w:tcPr>
            <w:tcW w:w="320" w:type="pct"/>
            <w:tcBorders>
              <w:top w:val="nil"/>
              <w:left w:val="nil"/>
              <w:bottom w:val="nil"/>
              <w:right w:val="nil"/>
            </w:tcBorders>
            <w:shd w:val="clear" w:color="auto" w:fill="auto"/>
            <w:vAlign w:val="center"/>
            <w:hideMark/>
          </w:tcPr>
          <w:p w:rsidR="000D7C17" w:rsidRPr="000D7C17" w:rsidRDefault="000D7C17" w:rsidP="000D7C17">
            <w:pPr>
              <w:spacing w:after="0" w:line="240" w:lineRule="auto"/>
              <w:rPr>
                <w:rFonts w:ascii="Times New Roman" w:eastAsia="Times New Roman" w:hAnsi="Times New Roman"/>
                <w:sz w:val="20"/>
                <w:szCs w:val="20"/>
              </w:rPr>
            </w:pPr>
          </w:p>
        </w:tc>
        <w:tc>
          <w:tcPr>
            <w:tcW w:w="320" w:type="pct"/>
            <w:tcBorders>
              <w:top w:val="nil"/>
              <w:left w:val="nil"/>
              <w:bottom w:val="nil"/>
              <w:right w:val="single" w:sz="8" w:space="0" w:color="auto"/>
            </w:tcBorders>
            <w:shd w:val="clear" w:color="auto" w:fill="auto"/>
            <w:noWrap/>
            <w:vAlign w:val="center"/>
            <w:hideMark/>
          </w:tcPr>
          <w:p w:rsidR="000D7C17" w:rsidRPr="000D7C17" w:rsidRDefault="000D7C17" w:rsidP="000D7C17">
            <w:pPr>
              <w:spacing w:after="0" w:line="240" w:lineRule="auto"/>
              <w:rPr>
                <w:rFonts w:ascii="Sylfaen" w:eastAsia="Times New Roman" w:hAnsi="Sylfaen" w:cs="Calibri"/>
                <w:sz w:val="20"/>
                <w:szCs w:val="20"/>
              </w:rPr>
            </w:pPr>
            <w:r w:rsidRPr="000D7C17">
              <w:rPr>
                <w:rFonts w:ascii="Sylfaen" w:eastAsia="Times New Roman" w:hAnsi="Sylfaen" w:cs="Calibri"/>
                <w:sz w:val="20"/>
                <w:szCs w:val="20"/>
              </w:rPr>
              <w:t> </w:t>
            </w:r>
          </w:p>
        </w:tc>
      </w:tr>
      <w:tr w:rsidR="000D7C17" w:rsidRPr="000D7C17" w:rsidTr="000D7C17">
        <w:trPr>
          <w:trHeight w:val="300"/>
        </w:trPr>
        <w:tc>
          <w:tcPr>
            <w:tcW w:w="2997" w:type="pct"/>
            <w:gridSpan w:val="3"/>
            <w:tcBorders>
              <w:top w:val="nil"/>
              <w:left w:val="single" w:sz="8" w:space="0" w:color="auto"/>
              <w:bottom w:val="nil"/>
              <w:right w:val="nil"/>
            </w:tcBorders>
            <w:shd w:val="clear" w:color="auto" w:fill="auto"/>
            <w:vAlign w:val="center"/>
            <w:hideMark/>
          </w:tcPr>
          <w:p w:rsidR="000D7C17" w:rsidRPr="000D7C17" w:rsidRDefault="000D7C17" w:rsidP="000D7C17">
            <w:pPr>
              <w:spacing w:after="0" w:line="240" w:lineRule="auto"/>
              <w:rPr>
                <w:rFonts w:ascii="Sylfaen" w:eastAsia="Times New Roman" w:hAnsi="Sylfaen" w:cs="Calibri"/>
                <w:b/>
                <w:bCs/>
                <w:sz w:val="20"/>
                <w:szCs w:val="20"/>
              </w:rPr>
            </w:pPr>
            <w:r w:rsidRPr="000D7C17">
              <w:rPr>
                <w:rFonts w:ascii="Sylfaen" w:eastAsia="Times New Roman" w:hAnsi="Sylfaen" w:cs="Calibri"/>
                <w:b/>
                <w:bCs/>
                <w:sz w:val="20"/>
                <w:szCs w:val="20"/>
              </w:rPr>
              <w:t>ქვეპროგრამის განმახორციელებელი:</w:t>
            </w:r>
          </w:p>
        </w:tc>
        <w:tc>
          <w:tcPr>
            <w:tcW w:w="320" w:type="pct"/>
            <w:tcBorders>
              <w:top w:val="nil"/>
              <w:left w:val="nil"/>
              <w:bottom w:val="nil"/>
              <w:right w:val="nil"/>
            </w:tcBorders>
            <w:shd w:val="clear" w:color="auto" w:fill="auto"/>
            <w:vAlign w:val="center"/>
            <w:hideMark/>
          </w:tcPr>
          <w:p w:rsidR="000D7C17" w:rsidRPr="000D7C17" w:rsidRDefault="000D7C17" w:rsidP="000D7C17">
            <w:pPr>
              <w:spacing w:after="0" w:line="240" w:lineRule="auto"/>
              <w:rPr>
                <w:rFonts w:ascii="Sylfaen" w:eastAsia="Times New Roman" w:hAnsi="Sylfaen" w:cs="Calibri"/>
                <w:b/>
                <w:bCs/>
                <w:sz w:val="20"/>
                <w:szCs w:val="20"/>
              </w:rPr>
            </w:pPr>
          </w:p>
        </w:tc>
        <w:tc>
          <w:tcPr>
            <w:tcW w:w="1043" w:type="pct"/>
            <w:gridSpan w:val="2"/>
            <w:tcBorders>
              <w:top w:val="nil"/>
              <w:left w:val="nil"/>
              <w:bottom w:val="single" w:sz="4" w:space="0" w:color="auto"/>
              <w:right w:val="nil"/>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sz w:val="20"/>
                <w:szCs w:val="20"/>
              </w:rPr>
            </w:pPr>
            <w:r w:rsidRPr="000D7C17">
              <w:rPr>
                <w:rFonts w:ascii="Sylfaen" w:eastAsia="Times New Roman" w:hAnsi="Sylfaen" w:cs="Calibri"/>
                <w:sz w:val="20"/>
                <w:szCs w:val="20"/>
              </w:rPr>
              <w:t> </w:t>
            </w:r>
          </w:p>
        </w:tc>
        <w:tc>
          <w:tcPr>
            <w:tcW w:w="320" w:type="pct"/>
            <w:tcBorders>
              <w:top w:val="nil"/>
              <w:left w:val="nil"/>
              <w:bottom w:val="nil"/>
              <w:right w:val="nil"/>
            </w:tcBorders>
            <w:shd w:val="clear" w:color="auto" w:fill="auto"/>
            <w:noWrap/>
            <w:vAlign w:val="center"/>
            <w:hideMark/>
          </w:tcPr>
          <w:p w:rsidR="000D7C17" w:rsidRPr="000D7C17" w:rsidRDefault="000D7C17" w:rsidP="000D7C17">
            <w:pPr>
              <w:spacing w:after="0" w:line="240" w:lineRule="auto"/>
              <w:jc w:val="center"/>
              <w:rPr>
                <w:rFonts w:ascii="Sylfaen" w:eastAsia="Times New Roman" w:hAnsi="Sylfaen" w:cs="Calibri"/>
                <w:sz w:val="20"/>
                <w:szCs w:val="20"/>
              </w:rPr>
            </w:pPr>
          </w:p>
        </w:tc>
        <w:tc>
          <w:tcPr>
            <w:tcW w:w="320" w:type="pct"/>
            <w:tcBorders>
              <w:top w:val="nil"/>
              <w:left w:val="nil"/>
              <w:bottom w:val="nil"/>
              <w:right w:val="single" w:sz="8" w:space="0" w:color="auto"/>
            </w:tcBorders>
            <w:shd w:val="clear" w:color="auto" w:fill="auto"/>
            <w:noWrap/>
            <w:vAlign w:val="center"/>
            <w:hideMark/>
          </w:tcPr>
          <w:p w:rsidR="000D7C17" w:rsidRPr="000D7C17" w:rsidRDefault="000D7C17" w:rsidP="000D7C17">
            <w:pPr>
              <w:spacing w:after="0" w:line="240" w:lineRule="auto"/>
              <w:rPr>
                <w:rFonts w:ascii="Sylfaen" w:eastAsia="Times New Roman" w:hAnsi="Sylfaen" w:cs="Calibri"/>
                <w:sz w:val="20"/>
                <w:szCs w:val="20"/>
              </w:rPr>
            </w:pPr>
            <w:r w:rsidRPr="000D7C17">
              <w:rPr>
                <w:rFonts w:ascii="Sylfaen" w:eastAsia="Times New Roman" w:hAnsi="Sylfaen" w:cs="Calibri"/>
                <w:sz w:val="20"/>
                <w:szCs w:val="20"/>
              </w:rPr>
              <w:t> </w:t>
            </w:r>
          </w:p>
        </w:tc>
      </w:tr>
      <w:tr w:rsidR="000D7C17" w:rsidRPr="000D7C17" w:rsidTr="000D7C17">
        <w:trPr>
          <w:trHeight w:val="30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D7C17" w:rsidRPr="000D7C17" w:rsidRDefault="000D7C17" w:rsidP="000D7C17">
            <w:pPr>
              <w:spacing w:after="0" w:line="240" w:lineRule="auto"/>
              <w:rPr>
                <w:rFonts w:ascii="Sylfaen" w:eastAsia="Times New Roman" w:hAnsi="Sylfaen" w:cs="Calibri"/>
                <w:b/>
                <w:bCs/>
                <w:sz w:val="20"/>
                <w:szCs w:val="20"/>
              </w:rPr>
            </w:pPr>
            <w:r w:rsidRPr="000D7C17">
              <w:rPr>
                <w:rFonts w:ascii="Sylfaen" w:eastAsia="Times New Roman" w:hAnsi="Sylfaen" w:cs="Calibri"/>
                <w:b/>
                <w:bCs/>
                <w:sz w:val="20"/>
                <w:szCs w:val="20"/>
              </w:rPr>
              <w:t>ბორჯომის მუნიციპალიტეტის მერია</w:t>
            </w:r>
          </w:p>
        </w:tc>
      </w:tr>
      <w:tr w:rsidR="000D7C17" w:rsidRPr="000D7C17" w:rsidTr="000D7C17">
        <w:trPr>
          <w:trHeight w:val="300"/>
        </w:trPr>
        <w:tc>
          <w:tcPr>
            <w:tcW w:w="2997" w:type="pct"/>
            <w:gridSpan w:val="3"/>
            <w:tcBorders>
              <w:top w:val="nil"/>
              <w:left w:val="single" w:sz="8" w:space="0" w:color="auto"/>
              <w:bottom w:val="nil"/>
              <w:right w:val="nil"/>
            </w:tcBorders>
            <w:shd w:val="clear" w:color="auto" w:fill="auto"/>
            <w:vAlign w:val="center"/>
            <w:hideMark/>
          </w:tcPr>
          <w:p w:rsidR="000D7C17" w:rsidRPr="000D7C17" w:rsidRDefault="000D7C17" w:rsidP="000D7C17">
            <w:pPr>
              <w:spacing w:after="0" w:line="240" w:lineRule="auto"/>
              <w:rPr>
                <w:rFonts w:ascii="Sylfaen" w:eastAsia="Times New Roman" w:hAnsi="Sylfaen" w:cs="Calibri"/>
                <w:b/>
                <w:bCs/>
                <w:sz w:val="20"/>
                <w:szCs w:val="20"/>
              </w:rPr>
            </w:pPr>
            <w:r w:rsidRPr="000D7C17">
              <w:rPr>
                <w:rFonts w:ascii="Sylfaen" w:eastAsia="Times New Roman" w:hAnsi="Sylfaen" w:cs="Calibri"/>
                <w:b/>
                <w:bCs/>
                <w:sz w:val="20"/>
                <w:szCs w:val="20"/>
              </w:rPr>
              <w:t>დაფინანსების წყარო</w:t>
            </w:r>
          </w:p>
        </w:tc>
        <w:tc>
          <w:tcPr>
            <w:tcW w:w="320" w:type="pct"/>
            <w:tcBorders>
              <w:top w:val="nil"/>
              <w:left w:val="nil"/>
              <w:bottom w:val="nil"/>
              <w:right w:val="nil"/>
            </w:tcBorders>
            <w:shd w:val="clear" w:color="auto" w:fill="auto"/>
            <w:vAlign w:val="center"/>
            <w:hideMark/>
          </w:tcPr>
          <w:p w:rsidR="000D7C17" w:rsidRPr="000D7C17" w:rsidRDefault="000D7C17" w:rsidP="000D7C17">
            <w:pPr>
              <w:spacing w:after="0" w:line="240" w:lineRule="auto"/>
              <w:rPr>
                <w:rFonts w:ascii="Sylfaen" w:eastAsia="Times New Roman" w:hAnsi="Sylfaen" w:cs="Calibri"/>
                <w:b/>
                <w:bCs/>
                <w:sz w:val="20"/>
                <w:szCs w:val="20"/>
              </w:rPr>
            </w:pPr>
          </w:p>
        </w:tc>
        <w:tc>
          <w:tcPr>
            <w:tcW w:w="681" w:type="pct"/>
            <w:tcBorders>
              <w:top w:val="nil"/>
              <w:left w:val="nil"/>
              <w:bottom w:val="nil"/>
              <w:right w:val="nil"/>
            </w:tcBorders>
            <w:shd w:val="clear" w:color="auto" w:fill="auto"/>
            <w:vAlign w:val="center"/>
            <w:hideMark/>
          </w:tcPr>
          <w:p w:rsidR="000D7C17" w:rsidRPr="000D7C17" w:rsidRDefault="000D7C17" w:rsidP="000D7C17">
            <w:pPr>
              <w:spacing w:after="0" w:line="240" w:lineRule="auto"/>
              <w:rPr>
                <w:rFonts w:ascii="Times New Roman" w:eastAsia="Times New Roman" w:hAnsi="Times New Roman"/>
                <w:sz w:val="20"/>
                <w:szCs w:val="20"/>
              </w:rPr>
            </w:pPr>
          </w:p>
        </w:tc>
        <w:tc>
          <w:tcPr>
            <w:tcW w:w="361" w:type="pct"/>
            <w:tcBorders>
              <w:top w:val="nil"/>
              <w:left w:val="nil"/>
              <w:bottom w:val="nil"/>
              <w:right w:val="nil"/>
            </w:tcBorders>
            <w:shd w:val="clear" w:color="auto" w:fill="auto"/>
            <w:vAlign w:val="center"/>
            <w:hideMark/>
          </w:tcPr>
          <w:p w:rsidR="000D7C17" w:rsidRPr="000D7C17" w:rsidRDefault="000D7C17" w:rsidP="000D7C17">
            <w:pPr>
              <w:spacing w:after="0" w:line="240" w:lineRule="auto"/>
              <w:rPr>
                <w:rFonts w:ascii="Times New Roman" w:eastAsia="Times New Roman" w:hAnsi="Times New Roman"/>
                <w:sz w:val="20"/>
                <w:szCs w:val="20"/>
              </w:rPr>
            </w:pPr>
          </w:p>
        </w:tc>
        <w:tc>
          <w:tcPr>
            <w:tcW w:w="320" w:type="pct"/>
            <w:tcBorders>
              <w:top w:val="nil"/>
              <w:left w:val="nil"/>
              <w:bottom w:val="nil"/>
              <w:right w:val="nil"/>
            </w:tcBorders>
            <w:shd w:val="clear" w:color="auto" w:fill="auto"/>
            <w:noWrap/>
            <w:vAlign w:val="center"/>
            <w:hideMark/>
          </w:tcPr>
          <w:p w:rsidR="000D7C17" w:rsidRPr="000D7C17" w:rsidRDefault="000D7C17" w:rsidP="000D7C17">
            <w:pPr>
              <w:spacing w:after="0" w:line="240" w:lineRule="auto"/>
              <w:rPr>
                <w:rFonts w:ascii="Times New Roman" w:eastAsia="Times New Roman" w:hAnsi="Times New Roman"/>
                <w:sz w:val="20"/>
                <w:szCs w:val="20"/>
              </w:rPr>
            </w:pPr>
          </w:p>
        </w:tc>
        <w:tc>
          <w:tcPr>
            <w:tcW w:w="320" w:type="pct"/>
            <w:tcBorders>
              <w:top w:val="nil"/>
              <w:left w:val="nil"/>
              <w:bottom w:val="nil"/>
              <w:right w:val="single" w:sz="8" w:space="0" w:color="auto"/>
            </w:tcBorders>
            <w:shd w:val="clear" w:color="auto" w:fill="auto"/>
            <w:noWrap/>
            <w:vAlign w:val="center"/>
            <w:hideMark/>
          </w:tcPr>
          <w:p w:rsidR="000D7C17" w:rsidRPr="000D7C17" w:rsidRDefault="000D7C17" w:rsidP="000D7C17">
            <w:pPr>
              <w:spacing w:after="0" w:line="240" w:lineRule="auto"/>
              <w:rPr>
                <w:rFonts w:ascii="Sylfaen" w:eastAsia="Times New Roman" w:hAnsi="Sylfaen" w:cs="Calibri"/>
                <w:sz w:val="20"/>
                <w:szCs w:val="20"/>
              </w:rPr>
            </w:pPr>
            <w:r w:rsidRPr="000D7C17">
              <w:rPr>
                <w:rFonts w:ascii="Sylfaen" w:eastAsia="Times New Roman" w:hAnsi="Sylfaen" w:cs="Calibri"/>
                <w:sz w:val="20"/>
                <w:szCs w:val="20"/>
              </w:rPr>
              <w:t> </w:t>
            </w:r>
          </w:p>
        </w:tc>
      </w:tr>
      <w:tr w:rsidR="000D7C17" w:rsidRPr="000D7C17" w:rsidTr="000D7C17">
        <w:trPr>
          <w:trHeight w:val="300"/>
        </w:trPr>
        <w:tc>
          <w:tcPr>
            <w:tcW w:w="2997" w:type="pct"/>
            <w:gridSpan w:val="3"/>
            <w:tcBorders>
              <w:top w:val="single" w:sz="4" w:space="0" w:color="auto"/>
              <w:left w:val="single" w:sz="8" w:space="0" w:color="auto"/>
              <w:bottom w:val="nil"/>
              <w:right w:val="single" w:sz="4" w:space="0" w:color="000000"/>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sz w:val="20"/>
                <w:szCs w:val="20"/>
              </w:rPr>
            </w:pPr>
            <w:r w:rsidRPr="000D7C17">
              <w:rPr>
                <w:rFonts w:ascii="Sylfaen" w:eastAsia="Times New Roman" w:hAnsi="Sylfaen" w:cs="Calibri"/>
                <w:sz w:val="20"/>
                <w:szCs w:val="20"/>
              </w:rPr>
              <w:t>დასახელება</w:t>
            </w:r>
          </w:p>
        </w:tc>
        <w:tc>
          <w:tcPr>
            <w:tcW w:w="320" w:type="pct"/>
            <w:tcBorders>
              <w:top w:val="single" w:sz="4" w:space="0" w:color="auto"/>
              <w:left w:val="nil"/>
              <w:bottom w:val="single" w:sz="4" w:space="0" w:color="auto"/>
              <w:right w:val="single" w:sz="4"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sz w:val="20"/>
                <w:szCs w:val="20"/>
              </w:rPr>
            </w:pPr>
            <w:r w:rsidRPr="000D7C17">
              <w:rPr>
                <w:rFonts w:ascii="Sylfaen" w:eastAsia="Times New Roman" w:hAnsi="Sylfaen" w:cs="Calibri"/>
                <w:sz w:val="20"/>
                <w:szCs w:val="20"/>
              </w:rPr>
              <w:t>2022 წელი</w:t>
            </w:r>
          </w:p>
        </w:tc>
        <w:tc>
          <w:tcPr>
            <w:tcW w:w="681" w:type="pct"/>
            <w:tcBorders>
              <w:top w:val="single" w:sz="4" w:space="0" w:color="auto"/>
              <w:left w:val="nil"/>
              <w:bottom w:val="single" w:sz="4" w:space="0" w:color="auto"/>
              <w:right w:val="single" w:sz="4"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sz w:val="20"/>
                <w:szCs w:val="20"/>
              </w:rPr>
            </w:pPr>
            <w:r w:rsidRPr="000D7C17">
              <w:rPr>
                <w:rFonts w:ascii="Sylfaen" w:eastAsia="Times New Roman" w:hAnsi="Sylfaen" w:cs="Calibri"/>
                <w:sz w:val="20"/>
                <w:szCs w:val="20"/>
              </w:rPr>
              <w:t>2023 წელი</w:t>
            </w:r>
          </w:p>
        </w:tc>
        <w:tc>
          <w:tcPr>
            <w:tcW w:w="361" w:type="pct"/>
            <w:tcBorders>
              <w:top w:val="single" w:sz="4" w:space="0" w:color="auto"/>
              <w:left w:val="nil"/>
              <w:bottom w:val="single" w:sz="4" w:space="0" w:color="auto"/>
              <w:right w:val="single" w:sz="4"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sz w:val="20"/>
                <w:szCs w:val="20"/>
              </w:rPr>
            </w:pPr>
            <w:r w:rsidRPr="000D7C17">
              <w:rPr>
                <w:rFonts w:ascii="Sylfaen" w:eastAsia="Times New Roman" w:hAnsi="Sylfaen" w:cs="Calibri"/>
                <w:sz w:val="20"/>
                <w:szCs w:val="20"/>
              </w:rPr>
              <w:t>2024 წელი</w:t>
            </w:r>
          </w:p>
        </w:tc>
        <w:tc>
          <w:tcPr>
            <w:tcW w:w="320" w:type="pct"/>
            <w:tcBorders>
              <w:top w:val="single" w:sz="4" w:space="0" w:color="auto"/>
              <w:left w:val="nil"/>
              <w:bottom w:val="single" w:sz="4" w:space="0" w:color="auto"/>
              <w:right w:val="single" w:sz="4"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sz w:val="20"/>
                <w:szCs w:val="20"/>
              </w:rPr>
            </w:pPr>
            <w:r w:rsidRPr="000D7C17">
              <w:rPr>
                <w:rFonts w:ascii="Sylfaen" w:eastAsia="Times New Roman" w:hAnsi="Sylfaen" w:cs="Calibri"/>
                <w:sz w:val="20"/>
                <w:szCs w:val="20"/>
              </w:rPr>
              <w:t>2025 წელი</w:t>
            </w:r>
          </w:p>
        </w:tc>
        <w:tc>
          <w:tcPr>
            <w:tcW w:w="320" w:type="pct"/>
            <w:tcBorders>
              <w:top w:val="single" w:sz="4" w:space="0" w:color="auto"/>
              <w:left w:val="nil"/>
              <w:bottom w:val="single" w:sz="4" w:space="0" w:color="auto"/>
              <w:right w:val="single" w:sz="8"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sz w:val="20"/>
                <w:szCs w:val="20"/>
              </w:rPr>
            </w:pPr>
            <w:r w:rsidRPr="000D7C17">
              <w:rPr>
                <w:rFonts w:ascii="Sylfaen" w:eastAsia="Times New Roman" w:hAnsi="Sylfaen" w:cs="Calibri"/>
                <w:sz w:val="20"/>
                <w:szCs w:val="20"/>
              </w:rPr>
              <w:t>2026 წელი</w:t>
            </w:r>
          </w:p>
        </w:tc>
      </w:tr>
      <w:tr w:rsidR="000D7C17" w:rsidRPr="000D7C17" w:rsidTr="000D7C17">
        <w:trPr>
          <w:trHeight w:val="300"/>
        </w:trPr>
        <w:tc>
          <w:tcPr>
            <w:tcW w:w="2997"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0D7C17" w:rsidRPr="000D7C17" w:rsidRDefault="000D7C17" w:rsidP="000D7C17">
            <w:pPr>
              <w:spacing w:after="0" w:line="240" w:lineRule="auto"/>
              <w:rPr>
                <w:rFonts w:ascii="Sylfaen" w:eastAsia="Times New Roman" w:hAnsi="Sylfaen" w:cs="Calibri"/>
                <w:sz w:val="20"/>
                <w:szCs w:val="20"/>
              </w:rPr>
            </w:pPr>
            <w:r w:rsidRPr="000D7C17">
              <w:rPr>
                <w:rFonts w:ascii="Sylfaen" w:eastAsia="Times New Roman" w:hAnsi="Sylfaen" w:cs="Calibri"/>
                <w:sz w:val="20"/>
                <w:szCs w:val="20"/>
              </w:rPr>
              <w:t>მუნიციპალური ბიუჯეტი</w:t>
            </w:r>
          </w:p>
        </w:tc>
        <w:tc>
          <w:tcPr>
            <w:tcW w:w="320" w:type="pct"/>
            <w:tcBorders>
              <w:top w:val="nil"/>
              <w:left w:val="nil"/>
              <w:bottom w:val="single" w:sz="4" w:space="0" w:color="auto"/>
              <w:right w:val="single" w:sz="4"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sz w:val="20"/>
                <w:szCs w:val="20"/>
              </w:rPr>
            </w:pPr>
            <w:r w:rsidRPr="000D7C17">
              <w:rPr>
                <w:rFonts w:ascii="Sylfaen" w:eastAsia="Times New Roman" w:hAnsi="Sylfaen" w:cs="Calibri"/>
                <w:sz w:val="20"/>
                <w:szCs w:val="20"/>
              </w:rPr>
              <w:t xml:space="preserve">                          40,000 </w:t>
            </w:r>
          </w:p>
        </w:tc>
        <w:tc>
          <w:tcPr>
            <w:tcW w:w="681" w:type="pct"/>
            <w:tcBorders>
              <w:top w:val="nil"/>
              <w:left w:val="nil"/>
              <w:bottom w:val="single" w:sz="4" w:space="0" w:color="auto"/>
              <w:right w:val="single" w:sz="4"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sz w:val="20"/>
                <w:szCs w:val="20"/>
              </w:rPr>
            </w:pPr>
            <w:r w:rsidRPr="000D7C17">
              <w:rPr>
                <w:rFonts w:ascii="Sylfaen" w:eastAsia="Times New Roman" w:hAnsi="Sylfaen" w:cs="Calibri"/>
                <w:sz w:val="20"/>
                <w:szCs w:val="20"/>
              </w:rPr>
              <w:t xml:space="preserve">                          40,000 </w:t>
            </w:r>
          </w:p>
        </w:tc>
        <w:tc>
          <w:tcPr>
            <w:tcW w:w="361" w:type="pct"/>
            <w:tcBorders>
              <w:top w:val="nil"/>
              <w:left w:val="nil"/>
              <w:bottom w:val="single" w:sz="4" w:space="0" w:color="auto"/>
              <w:right w:val="single" w:sz="4"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sz w:val="20"/>
                <w:szCs w:val="20"/>
              </w:rPr>
            </w:pPr>
            <w:r w:rsidRPr="000D7C17">
              <w:rPr>
                <w:rFonts w:ascii="Sylfaen" w:eastAsia="Times New Roman" w:hAnsi="Sylfaen" w:cs="Calibri"/>
                <w:sz w:val="20"/>
                <w:szCs w:val="20"/>
              </w:rPr>
              <w:t xml:space="preserve">                               40,000 </w:t>
            </w:r>
          </w:p>
        </w:tc>
        <w:tc>
          <w:tcPr>
            <w:tcW w:w="320" w:type="pct"/>
            <w:tcBorders>
              <w:top w:val="nil"/>
              <w:left w:val="nil"/>
              <w:bottom w:val="single" w:sz="4" w:space="0" w:color="auto"/>
              <w:right w:val="single" w:sz="4"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sz w:val="20"/>
                <w:szCs w:val="20"/>
              </w:rPr>
            </w:pPr>
            <w:r w:rsidRPr="000D7C17">
              <w:rPr>
                <w:rFonts w:ascii="Sylfaen" w:eastAsia="Times New Roman" w:hAnsi="Sylfaen" w:cs="Calibri"/>
                <w:sz w:val="20"/>
                <w:szCs w:val="20"/>
              </w:rPr>
              <w:t xml:space="preserve">                          40,000 </w:t>
            </w:r>
          </w:p>
        </w:tc>
        <w:tc>
          <w:tcPr>
            <w:tcW w:w="320" w:type="pct"/>
            <w:tcBorders>
              <w:top w:val="nil"/>
              <w:left w:val="nil"/>
              <w:bottom w:val="single" w:sz="4" w:space="0" w:color="auto"/>
              <w:right w:val="single" w:sz="4"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sz w:val="20"/>
                <w:szCs w:val="20"/>
              </w:rPr>
            </w:pPr>
            <w:r w:rsidRPr="000D7C17">
              <w:rPr>
                <w:rFonts w:ascii="Sylfaen" w:eastAsia="Times New Roman" w:hAnsi="Sylfaen" w:cs="Calibri"/>
                <w:sz w:val="20"/>
                <w:szCs w:val="20"/>
              </w:rPr>
              <w:t xml:space="preserve">                          40,000 </w:t>
            </w:r>
          </w:p>
        </w:tc>
      </w:tr>
      <w:tr w:rsidR="000D7C17" w:rsidRPr="000D7C17" w:rsidTr="000D7C17">
        <w:trPr>
          <w:trHeight w:val="300"/>
        </w:trPr>
        <w:tc>
          <w:tcPr>
            <w:tcW w:w="2997"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0D7C17" w:rsidRPr="000D7C17" w:rsidRDefault="000D7C17" w:rsidP="000D7C17">
            <w:pPr>
              <w:spacing w:after="0" w:line="240" w:lineRule="auto"/>
              <w:rPr>
                <w:rFonts w:ascii="Sylfaen" w:eastAsia="Times New Roman" w:hAnsi="Sylfaen" w:cs="Calibri"/>
                <w:sz w:val="20"/>
                <w:szCs w:val="20"/>
              </w:rPr>
            </w:pPr>
            <w:r w:rsidRPr="000D7C17">
              <w:rPr>
                <w:rFonts w:ascii="Sylfaen" w:eastAsia="Times New Roman" w:hAnsi="Sylfaen" w:cs="Calibri"/>
                <w:sz w:val="20"/>
                <w:szCs w:val="20"/>
              </w:rPr>
              <w:t>სახელმწიფო ბიუჯეტი</w:t>
            </w:r>
          </w:p>
        </w:tc>
        <w:tc>
          <w:tcPr>
            <w:tcW w:w="320" w:type="pct"/>
            <w:tcBorders>
              <w:top w:val="nil"/>
              <w:left w:val="nil"/>
              <w:bottom w:val="single" w:sz="4" w:space="0" w:color="auto"/>
              <w:right w:val="single" w:sz="4"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sz w:val="20"/>
                <w:szCs w:val="20"/>
              </w:rPr>
            </w:pPr>
            <w:r w:rsidRPr="000D7C17">
              <w:rPr>
                <w:rFonts w:ascii="Sylfaen" w:eastAsia="Times New Roman" w:hAnsi="Sylfaen" w:cs="Calibri"/>
                <w:sz w:val="20"/>
                <w:szCs w:val="20"/>
              </w:rPr>
              <w:t> </w:t>
            </w:r>
          </w:p>
        </w:tc>
        <w:tc>
          <w:tcPr>
            <w:tcW w:w="681" w:type="pct"/>
            <w:tcBorders>
              <w:top w:val="nil"/>
              <w:left w:val="nil"/>
              <w:bottom w:val="single" w:sz="4" w:space="0" w:color="auto"/>
              <w:right w:val="single" w:sz="4"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sz w:val="20"/>
                <w:szCs w:val="20"/>
              </w:rPr>
            </w:pPr>
            <w:r w:rsidRPr="000D7C17">
              <w:rPr>
                <w:rFonts w:ascii="Sylfaen" w:eastAsia="Times New Roman" w:hAnsi="Sylfaen" w:cs="Calibri"/>
                <w:sz w:val="20"/>
                <w:szCs w:val="20"/>
              </w:rPr>
              <w:t> </w:t>
            </w:r>
          </w:p>
        </w:tc>
        <w:tc>
          <w:tcPr>
            <w:tcW w:w="361" w:type="pct"/>
            <w:tcBorders>
              <w:top w:val="nil"/>
              <w:left w:val="nil"/>
              <w:bottom w:val="single" w:sz="4" w:space="0" w:color="auto"/>
              <w:right w:val="single" w:sz="4"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sz w:val="20"/>
                <w:szCs w:val="20"/>
              </w:rPr>
            </w:pPr>
            <w:r w:rsidRPr="000D7C17">
              <w:rPr>
                <w:rFonts w:ascii="Sylfaen" w:eastAsia="Times New Roman" w:hAnsi="Sylfaen" w:cs="Calibri"/>
                <w:sz w:val="20"/>
                <w:szCs w:val="20"/>
              </w:rPr>
              <w:t> </w:t>
            </w:r>
          </w:p>
        </w:tc>
        <w:tc>
          <w:tcPr>
            <w:tcW w:w="320" w:type="pct"/>
            <w:tcBorders>
              <w:top w:val="nil"/>
              <w:left w:val="nil"/>
              <w:bottom w:val="single" w:sz="4" w:space="0" w:color="auto"/>
              <w:right w:val="single" w:sz="4"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sz w:val="20"/>
                <w:szCs w:val="20"/>
              </w:rPr>
            </w:pPr>
            <w:r w:rsidRPr="000D7C17">
              <w:rPr>
                <w:rFonts w:ascii="Sylfaen" w:eastAsia="Times New Roman" w:hAnsi="Sylfaen" w:cs="Calibri"/>
                <w:sz w:val="20"/>
                <w:szCs w:val="20"/>
              </w:rPr>
              <w:t> </w:t>
            </w:r>
          </w:p>
        </w:tc>
        <w:tc>
          <w:tcPr>
            <w:tcW w:w="320" w:type="pct"/>
            <w:tcBorders>
              <w:top w:val="nil"/>
              <w:left w:val="nil"/>
              <w:bottom w:val="single" w:sz="4" w:space="0" w:color="auto"/>
              <w:right w:val="single" w:sz="8"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sz w:val="20"/>
                <w:szCs w:val="20"/>
              </w:rPr>
            </w:pPr>
            <w:r w:rsidRPr="000D7C17">
              <w:rPr>
                <w:rFonts w:ascii="Sylfaen" w:eastAsia="Times New Roman" w:hAnsi="Sylfaen" w:cs="Calibri"/>
                <w:sz w:val="20"/>
                <w:szCs w:val="20"/>
              </w:rPr>
              <w:t> </w:t>
            </w:r>
          </w:p>
        </w:tc>
      </w:tr>
      <w:tr w:rsidR="000D7C17" w:rsidRPr="000D7C17" w:rsidTr="000D7C17">
        <w:trPr>
          <w:trHeight w:val="300"/>
        </w:trPr>
        <w:tc>
          <w:tcPr>
            <w:tcW w:w="2540" w:type="pct"/>
            <w:tcBorders>
              <w:top w:val="nil"/>
              <w:left w:val="single" w:sz="8" w:space="0" w:color="auto"/>
              <w:bottom w:val="single" w:sz="4" w:space="0" w:color="auto"/>
              <w:right w:val="nil"/>
            </w:tcBorders>
            <w:shd w:val="clear" w:color="auto" w:fill="auto"/>
            <w:vAlign w:val="center"/>
            <w:hideMark/>
          </w:tcPr>
          <w:p w:rsidR="000D7C17" w:rsidRPr="000D7C17" w:rsidRDefault="000D7C17" w:rsidP="000D7C17">
            <w:pPr>
              <w:spacing w:after="0" w:line="240" w:lineRule="auto"/>
              <w:rPr>
                <w:rFonts w:ascii="Sylfaen" w:eastAsia="Times New Roman" w:hAnsi="Sylfaen" w:cs="Calibri"/>
                <w:sz w:val="20"/>
                <w:szCs w:val="20"/>
              </w:rPr>
            </w:pPr>
            <w:r w:rsidRPr="000D7C17">
              <w:rPr>
                <w:rFonts w:ascii="Sylfaen" w:eastAsia="Times New Roman" w:hAnsi="Sylfaen" w:cs="Calibri"/>
                <w:sz w:val="20"/>
                <w:szCs w:val="20"/>
              </w:rPr>
              <w:t>სხვა ......</w:t>
            </w:r>
          </w:p>
        </w:tc>
        <w:tc>
          <w:tcPr>
            <w:tcW w:w="279" w:type="pct"/>
            <w:tcBorders>
              <w:top w:val="nil"/>
              <w:left w:val="nil"/>
              <w:bottom w:val="single" w:sz="4" w:space="0" w:color="auto"/>
              <w:right w:val="nil"/>
            </w:tcBorders>
            <w:shd w:val="clear" w:color="auto" w:fill="auto"/>
            <w:vAlign w:val="center"/>
            <w:hideMark/>
          </w:tcPr>
          <w:p w:rsidR="000D7C17" w:rsidRPr="000D7C17" w:rsidRDefault="000D7C17" w:rsidP="000D7C17">
            <w:pPr>
              <w:spacing w:after="0" w:line="240" w:lineRule="auto"/>
              <w:rPr>
                <w:rFonts w:ascii="Sylfaen" w:eastAsia="Times New Roman" w:hAnsi="Sylfaen" w:cs="Calibri"/>
                <w:sz w:val="20"/>
                <w:szCs w:val="20"/>
              </w:rPr>
            </w:pPr>
            <w:r w:rsidRPr="000D7C17">
              <w:rPr>
                <w:rFonts w:ascii="Sylfaen" w:eastAsia="Times New Roman" w:hAnsi="Sylfaen" w:cs="Calibri"/>
                <w:sz w:val="20"/>
                <w:szCs w:val="20"/>
              </w:rPr>
              <w:t> </w:t>
            </w:r>
          </w:p>
        </w:tc>
        <w:tc>
          <w:tcPr>
            <w:tcW w:w="179" w:type="pct"/>
            <w:tcBorders>
              <w:top w:val="nil"/>
              <w:left w:val="nil"/>
              <w:bottom w:val="single" w:sz="4" w:space="0" w:color="auto"/>
              <w:right w:val="single" w:sz="4" w:space="0" w:color="auto"/>
            </w:tcBorders>
            <w:shd w:val="clear" w:color="auto" w:fill="auto"/>
            <w:vAlign w:val="center"/>
            <w:hideMark/>
          </w:tcPr>
          <w:p w:rsidR="000D7C17" w:rsidRPr="000D7C17" w:rsidRDefault="000D7C17" w:rsidP="000D7C17">
            <w:pPr>
              <w:spacing w:after="0" w:line="240" w:lineRule="auto"/>
              <w:rPr>
                <w:rFonts w:ascii="Sylfaen" w:eastAsia="Times New Roman" w:hAnsi="Sylfaen" w:cs="Calibri"/>
                <w:sz w:val="20"/>
                <w:szCs w:val="20"/>
              </w:rPr>
            </w:pPr>
            <w:r w:rsidRPr="000D7C17">
              <w:rPr>
                <w:rFonts w:ascii="Sylfaen" w:eastAsia="Times New Roman" w:hAnsi="Sylfaen" w:cs="Calibri"/>
                <w:sz w:val="20"/>
                <w:szCs w:val="20"/>
              </w:rPr>
              <w:t> </w:t>
            </w:r>
          </w:p>
        </w:tc>
        <w:tc>
          <w:tcPr>
            <w:tcW w:w="320" w:type="pct"/>
            <w:tcBorders>
              <w:top w:val="nil"/>
              <w:left w:val="nil"/>
              <w:bottom w:val="single" w:sz="4" w:space="0" w:color="auto"/>
              <w:right w:val="single" w:sz="4"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sz w:val="20"/>
                <w:szCs w:val="20"/>
              </w:rPr>
            </w:pPr>
            <w:r w:rsidRPr="000D7C17">
              <w:rPr>
                <w:rFonts w:ascii="Sylfaen" w:eastAsia="Times New Roman" w:hAnsi="Sylfaen" w:cs="Calibri"/>
                <w:sz w:val="20"/>
                <w:szCs w:val="20"/>
              </w:rPr>
              <w:t> </w:t>
            </w:r>
          </w:p>
        </w:tc>
        <w:tc>
          <w:tcPr>
            <w:tcW w:w="681" w:type="pct"/>
            <w:tcBorders>
              <w:top w:val="nil"/>
              <w:left w:val="nil"/>
              <w:bottom w:val="single" w:sz="4" w:space="0" w:color="auto"/>
              <w:right w:val="single" w:sz="4"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sz w:val="20"/>
                <w:szCs w:val="20"/>
              </w:rPr>
            </w:pPr>
            <w:r w:rsidRPr="000D7C17">
              <w:rPr>
                <w:rFonts w:ascii="Sylfaen" w:eastAsia="Times New Roman" w:hAnsi="Sylfaen" w:cs="Calibri"/>
                <w:sz w:val="20"/>
                <w:szCs w:val="20"/>
              </w:rPr>
              <w:t> </w:t>
            </w:r>
          </w:p>
        </w:tc>
        <w:tc>
          <w:tcPr>
            <w:tcW w:w="361" w:type="pct"/>
            <w:tcBorders>
              <w:top w:val="nil"/>
              <w:left w:val="nil"/>
              <w:bottom w:val="single" w:sz="4" w:space="0" w:color="auto"/>
              <w:right w:val="single" w:sz="4"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sz w:val="20"/>
                <w:szCs w:val="20"/>
              </w:rPr>
            </w:pPr>
            <w:r w:rsidRPr="000D7C17">
              <w:rPr>
                <w:rFonts w:ascii="Sylfaen" w:eastAsia="Times New Roman" w:hAnsi="Sylfaen" w:cs="Calibri"/>
                <w:sz w:val="20"/>
                <w:szCs w:val="20"/>
              </w:rPr>
              <w:t> </w:t>
            </w:r>
          </w:p>
        </w:tc>
        <w:tc>
          <w:tcPr>
            <w:tcW w:w="320" w:type="pct"/>
            <w:tcBorders>
              <w:top w:val="nil"/>
              <w:left w:val="nil"/>
              <w:bottom w:val="single" w:sz="4" w:space="0" w:color="auto"/>
              <w:right w:val="single" w:sz="4"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sz w:val="20"/>
                <w:szCs w:val="20"/>
              </w:rPr>
            </w:pPr>
            <w:r w:rsidRPr="000D7C17">
              <w:rPr>
                <w:rFonts w:ascii="Sylfaen" w:eastAsia="Times New Roman" w:hAnsi="Sylfaen" w:cs="Calibri"/>
                <w:sz w:val="20"/>
                <w:szCs w:val="20"/>
              </w:rPr>
              <w:t> </w:t>
            </w:r>
          </w:p>
        </w:tc>
        <w:tc>
          <w:tcPr>
            <w:tcW w:w="320" w:type="pct"/>
            <w:tcBorders>
              <w:top w:val="nil"/>
              <w:left w:val="nil"/>
              <w:bottom w:val="single" w:sz="4" w:space="0" w:color="auto"/>
              <w:right w:val="single" w:sz="8"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sz w:val="20"/>
                <w:szCs w:val="20"/>
              </w:rPr>
            </w:pPr>
            <w:r w:rsidRPr="000D7C17">
              <w:rPr>
                <w:rFonts w:ascii="Sylfaen" w:eastAsia="Times New Roman" w:hAnsi="Sylfaen" w:cs="Calibri"/>
                <w:sz w:val="20"/>
                <w:szCs w:val="20"/>
              </w:rPr>
              <w:t> </w:t>
            </w:r>
          </w:p>
        </w:tc>
      </w:tr>
      <w:tr w:rsidR="000D7C17" w:rsidRPr="000D7C17" w:rsidTr="000D7C17">
        <w:trPr>
          <w:trHeight w:val="300"/>
        </w:trPr>
        <w:tc>
          <w:tcPr>
            <w:tcW w:w="2997"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b/>
                <w:bCs/>
                <w:sz w:val="20"/>
                <w:szCs w:val="20"/>
              </w:rPr>
            </w:pPr>
            <w:r w:rsidRPr="000D7C17">
              <w:rPr>
                <w:rFonts w:ascii="Sylfaen" w:eastAsia="Times New Roman" w:hAnsi="Sylfaen" w:cs="Calibri"/>
                <w:b/>
                <w:bCs/>
                <w:sz w:val="20"/>
                <w:szCs w:val="20"/>
              </w:rPr>
              <w:t xml:space="preserve">სულ ქვეპროგრამა  </w:t>
            </w:r>
          </w:p>
        </w:tc>
        <w:tc>
          <w:tcPr>
            <w:tcW w:w="320" w:type="pct"/>
            <w:tcBorders>
              <w:top w:val="nil"/>
              <w:left w:val="nil"/>
              <w:bottom w:val="single" w:sz="4" w:space="0" w:color="auto"/>
              <w:right w:val="single" w:sz="4"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b/>
                <w:bCs/>
                <w:sz w:val="20"/>
                <w:szCs w:val="20"/>
              </w:rPr>
            </w:pPr>
            <w:r w:rsidRPr="000D7C17">
              <w:rPr>
                <w:rFonts w:ascii="Sylfaen" w:eastAsia="Times New Roman" w:hAnsi="Sylfaen" w:cs="Calibri"/>
                <w:b/>
                <w:bCs/>
                <w:sz w:val="20"/>
                <w:szCs w:val="20"/>
              </w:rPr>
              <w:t xml:space="preserve">                 40,000 </w:t>
            </w:r>
          </w:p>
        </w:tc>
        <w:tc>
          <w:tcPr>
            <w:tcW w:w="681" w:type="pct"/>
            <w:tcBorders>
              <w:top w:val="nil"/>
              <w:left w:val="nil"/>
              <w:bottom w:val="single" w:sz="4" w:space="0" w:color="auto"/>
              <w:right w:val="single" w:sz="4"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b/>
                <w:bCs/>
                <w:sz w:val="20"/>
                <w:szCs w:val="20"/>
              </w:rPr>
            </w:pPr>
            <w:r w:rsidRPr="000D7C17">
              <w:rPr>
                <w:rFonts w:ascii="Sylfaen" w:eastAsia="Times New Roman" w:hAnsi="Sylfaen" w:cs="Calibri"/>
                <w:b/>
                <w:bCs/>
                <w:sz w:val="20"/>
                <w:szCs w:val="20"/>
              </w:rPr>
              <w:t xml:space="preserve">                 40,000 </w:t>
            </w:r>
          </w:p>
        </w:tc>
        <w:tc>
          <w:tcPr>
            <w:tcW w:w="361" w:type="pct"/>
            <w:tcBorders>
              <w:top w:val="nil"/>
              <w:left w:val="nil"/>
              <w:bottom w:val="single" w:sz="4" w:space="0" w:color="auto"/>
              <w:right w:val="single" w:sz="4"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b/>
                <w:bCs/>
                <w:sz w:val="20"/>
                <w:szCs w:val="20"/>
              </w:rPr>
            </w:pPr>
            <w:r w:rsidRPr="000D7C17">
              <w:rPr>
                <w:rFonts w:ascii="Sylfaen" w:eastAsia="Times New Roman" w:hAnsi="Sylfaen" w:cs="Calibri"/>
                <w:b/>
                <w:bCs/>
                <w:sz w:val="20"/>
                <w:szCs w:val="20"/>
              </w:rPr>
              <w:t xml:space="preserve">                     40,000 </w:t>
            </w:r>
          </w:p>
        </w:tc>
        <w:tc>
          <w:tcPr>
            <w:tcW w:w="320" w:type="pct"/>
            <w:tcBorders>
              <w:top w:val="nil"/>
              <w:left w:val="nil"/>
              <w:bottom w:val="single" w:sz="4" w:space="0" w:color="auto"/>
              <w:right w:val="single" w:sz="4"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b/>
                <w:bCs/>
                <w:sz w:val="20"/>
                <w:szCs w:val="20"/>
              </w:rPr>
            </w:pPr>
            <w:r w:rsidRPr="000D7C17">
              <w:rPr>
                <w:rFonts w:ascii="Sylfaen" w:eastAsia="Times New Roman" w:hAnsi="Sylfaen" w:cs="Calibri"/>
                <w:b/>
                <w:bCs/>
                <w:sz w:val="20"/>
                <w:szCs w:val="20"/>
              </w:rPr>
              <w:t xml:space="preserve">                 40,000 </w:t>
            </w:r>
          </w:p>
        </w:tc>
        <w:tc>
          <w:tcPr>
            <w:tcW w:w="320" w:type="pct"/>
            <w:tcBorders>
              <w:top w:val="nil"/>
              <w:left w:val="nil"/>
              <w:bottom w:val="single" w:sz="4" w:space="0" w:color="auto"/>
              <w:right w:val="single" w:sz="4"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b/>
                <w:bCs/>
                <w:sz w:val="20"/>
                <w:szCs w:val="20"/>
              </w:rPr>
            </w:pPr>
            <w:r w:rsidRPr="000D7C17">
              <w:rPr>
                <w:rFonts w:ascii="Sylfaen" w:eastAsia="Times New Roman" w:hAnsi="Sylfaen" w:cs="Calibri"/>
                <w:b/>
                <w:bCs/>
                <w:sz w:val="20"/>
                <w:szCs w:val="20"/>
              </w:rPr>
              <w:t xml:space="preserve">                 40,000 </w:t>
            </w:r>
          </w:p>
        </w:tc>
      </w:tr>
      <w:tr w:rsidR="000D7C17" w:rsidRPr="000D7C17" w:rsidTr="000D7C17">
        <w:trPr>
          <w:trHeight w:val="300"/>
        </w:trPr>
        <w:tc>
          <w:tcPr>
            <w:tcW w:w="2540" w:type="pct"/>
            <w:tcBorders>
              <w:top w:val="nil"/>
              <w:left w:val="single" w:sz="8" w:space="0" w:color="auto"/>
              <w:bottom w:val="nil"/>
              <w:right w:val="nil"/>
            </w:tcBorders>
            <w:shd w:val="clear" w:color="auto" w:fill="auto"/>
            <w:vAlign w:val="center"/>
            <w:hideMark/>
          </w:tcPr>
          <w:p w:rsidR="000D7C17" w:rsidRPr="000D7C17" w:rsidRDefault="000D7C17" w:rsidP="000D7C17">
            <w:pPr>
              <w:spacing w:after="0" w:line="240" w:lineRule="auto"/>
              <w:rPr>
                <w:rFonts w:ascii="Sylfaen" w:eastAsia="Times New Roman" w:hAnsi="Sylfaen" w:cs="Calibri"/>
                <w:sz w:val="20"/>
                <w:szCs w:val="20"/>
              </w:rPr>
            </w:pPr>
            <w:r w:rsidRPr="000D7C17">
              <w:rPr>
                <w:rFonts w:ascii="Sylfaen" w:eastAsia="Times New Roman" w:hAnsi="Sylfaen" w:cs="Calibri"/>
                <w:sz w:val="20"/>
                <w:szCs w:val="20"/>
              </w:rPr>
              <w:t> </w:t>
            </w:r>
          </w:p>
        </w:tc>
        <w:tc>
          <w:tcPr>
            <w:tcW w:w="279" w:type="pct"/>
            <w:tcBorders>
              <w:top w:val="nil"/>
              <w:left w:val="nil"/>
              <w:bottom w:val="nil"/>
              <w:right w:val="nil"/>
            </w:tcBorders>
            <w:shd w:val="clear" w:color="auto" w:fill="auto"/>
            <w:vAlign w:val="center"/>
            <w:hideMark/>
          </w:tcPr>
          <w:p w:rsidR="000D7C17" w:rsidRPr="000D7C17" w:rsidRDefault="000D7C17" w:rsidP="000D7C17">
            <w:pPr>
              <w:spacing w:after="0" w:line="240" w:lineRule="auto"/>
              <w:rPr>
                <w:rFonts w:ascii="Sylfaen" w:eastAsia="Times New Roman" w:hAnsi="Sylfaen" w:cs="Calibri"/>
                <w:sz w:val="20"/>
                <w:szCs w:val="20"/>
              </w:rPr>
            </w:pPr>
            <w:r w:rsidRPr="000D7C17">
              <w:rPr>
                <w:rFonts w:ascii="Sylfaen" w:eastAsia="Times New Roman" w:hAnsi="Sylfaen" w:cs="Calibri"/>
                <w:sz w:val="20"/>
                <w:szCs w:val="20"/>
              </w:rPr>
              <w:t> </w:t>
            </w:r>
          </w:p>
        </w:tc>
        <w:tc>
          <w:tcPr>
            <w:tcW w:w="179" w:type="pct"/>
            <w:tcBorders>
              <w:top w:val="nil"/>
              <w:left w:val="nil"/>
              <w:bottom w:val="nil"/>
              <w:right w:val="nil"/>
            </w:tcBorders>
            <w:shd w:val="clear" w:color="auto" w:fill="auto"/>
            <w:vAlign w:val="center"/>
            <w:hideMark/>
          </w:tcPr>
          <w:p w:rsidR="000D7C17" w:rsidRPr="000D7C17" w:rsidRDefault="000D7C17" w:rsidP="000D7C17">
            <w:pPr>
              <w:spacing w:after="0" w:line="240" w:lineRule="auto"/>
              <w:rPr>
                <w:rFonts w:ascii="Sylfaen" w:eastAsia="Times New Roman" w:hAnsi="Sylfaen" w:cs="Calibri"/>
                <w:sz w:val="20"/>
                <w:szCs w:val="20"/>
              </w:rPr>
            </w:pPr>
            <w:r w:rsidRPr="000D7C17">
              <w:rPr>
                <w:rFonts w:ascii="Sylfaen" w:eastAsia="Times New Roman" w:hAnsi="Sylfaen" w:cs="Calibri"/>
                <w:sz w:val="20"/>
                <w:szCs w:val="20"/>
              </w:rPr>
              <w:t> </w:t>
            </w:r>
          </w:p>
        </w:tc>
        <w:tc>
          <w:tcPr>
            <w:tcW w:w="320" w:type="pct"/>
            <w:tcBorders>
              <w:top w:val="nil"/>
              <w:left w:val="nil"/>
              <w:bottom w:val="nil"/>
              <w:right w:val="nil"/>
            </w:tcBorders>
            <w:shd w:val="clear" w:color="auto" w:fill="auto"/>
            <w:vAlign w:val="center"/>
            <w:hideMark/>
          </w:tcPr>
          <w:p w:rsidR="000D7C17" w:rsidRPr="000D7C17" w:rsidRDefault="000D7C17" w:rsidP="000D7C17">
            <w:pPr>
              <w:spacing w:after="0" w:line="240" w:lineRule="auto"/>
              <w:rPr>
                <w:rFonts w:ascii="Sylfaen" w:eastAsia="Times New Roman" w:hAnsi="Sylfaen" w:cs="Calibri"/>
                <w:sz w:val="20"/>
                <w:szCs w:val="20"/>
              </w:rPr>
            </w:pPr>
          </w:p>
        </w:tc>
        <w:tc>
          <w:tcPr>
            <w:tcW w:w="681" w:type="pct"/>
            <w:tcBorders>
              <w:top w:val="nil"/>
              <w:left w:val="nil"/>
              <w:bottom w:val="nil"/>
              <w:right w:val="nil"/>
            </w:tcBorders>
            <w:shd w:val="clear" w:color="auto" w:fill="auto"/>
            <w:vAlign w:val="center"/>
            <w:hideMark/>
          </w:tcPr>
          <w:p w:rsidR="000D7C17" w:rsidRPr="000D7C17" w:rsidRDefault="000D7C17" w:rsidP="000D7C17">
            <w:pPr>
              <w:spacing w:after="0" w:line="240" w:lineRule="auto"/>
              <w:rPr>
                <w:rFonts w:ascii="Times New Roman" w:eastAsia="Times New Roman" w:hAnsi="Times New Roman"/>
                <w:sz w:val="20"/>
                <w:szCs w:val="20"/>
              </w:rPr>
            </w:pPr>
          </w:p>
        </w:tc>
        <w:tc>
          <w:tcPr>
            <w:tcW w:w="361" w:type="pct"/>
            <w:tcBorders>
              <w:top w:val="nil"/>
              <w:left w:val="nil"/>
              <w:bottom w:val="nil"/>
              <w:right w:val="nil"/>
            </w:tcBorders>
            <w:shd w:val="clear" w:color="auto" w:fill="auto"/>
            <w:vAlign w:val="center"/>
            <w:hideMark/>
          </w:tcPr>
          <w:p w:rsidR="000D7C17" w:rsidRPr="000D7C17" w:rsidRDefault="000D7C17" w:rsidP="000D7C17">
            <w:pPr>
              <w:spacing w:after="0" w:line="240" w:lineRule="auto"/>
              <w:rPr>
                <w:rFonts w:ascii="Times New Roman" w:eastAsia="Times New Roman" w:hAnsi="Times New Roman"/>
                <w:sz w:val="20"/>
                <w:szCs w:val="20"/>
              </w:rPr>
            </w:pPr>
          </w:p>
        </w:tc>
        <w:tc>
          <w:tcPr>
            <w:tcW w:w="320" w:type="pct"/>
            <w:tcBorders>
              <w:top w:val="nil"/>
              <w:left w:val="nil"/>
              <w:bottom w:val="nil"/>
              <w:right w:val="nil"/>
            </w:tcBorders>
            <w:shd w:val="clear" w:color="auto" w:fill="auto"/>
            <w:noWrap/>
            <w:vAlign w:val="center"/>
            <w:hideMark/>
          </w:tcPr>
          <w:p w:rsidR="000D7C17" w:rsidRPr="000D7C17" w:rsidRDefault="000D7C17" w:rsidP="000D7C17">
            <w:pPr>
              <w:spacing w:after="0" w:line="240" w:lineRule="auto"/>
              <w:rPr>
                <w:rFonts w:ascii="Times New Roman" w:eastAsia="Times New Roman" w:hAnsi="Times New Roman"/>
                <w:sz w:val="20"/>
                <w:szCs w:val="20"/>
              </w:rPr>
            </w:pPr>
          </w:p>
        </w:tc>
        <w:tc>
          <w:tcPr>
            <w:tcW w:w="320" w:type="pct"/>
            <w:tcBorders>
              <w:top w:val="nil"/>
              <w:left w:val="nil"/>
              <w:bottom w:val="nil"/>
              <w:right w:val="single" w:sz="8" w:space="0" w:color="auto"/>
            </w:tcBorders>
            <w:shd w:val="clear" w:color="auto" w:fill="auto"/>
            <w:noWrap/>
            <w:vAlign w:val="center"/>
            <w:hideMark/>
          </w:tcPr>
          <w:p w:rsidR="000D7C17" w:rsidRPr="000D7C17" w:rsidRDefault="000D7C17" w:rsidP="000D7C17">
            <w:pPr>
              <w:spacing w:after="0" w:line="240" w:lineRule="auto"/>
              <w:rPr>
                <w:rFonts w:ascii="Sylfaen" w:eastAsia="Times New Roman" w:hAnsi="Sylfaen" w:cs="Calibri"/>
                <w:sz w:val="20"/>
                <w:szCs w:val="20"/>
              </w:rPr>
            </w:pPr>
            <w:r w:rsidRPr="000D7C17">
              <w:rPr>
                <w:rFonts w:ascii="Sylfaen" w:eastAsia="Times New Roman" w:hAnsi="Sylfaen" w:cs="Calibri"/>
                <w:sz w:val="20"/>
                <w:szCs w:val="20"/>
              </w:rPr>
              <w:t> </w:t>
            </w:r>
          </w:p>
        </w:tc>
      </w:tr>
      <w:tr w:rsidR="000D7C17" w:rsidRPr="000D7C17" w:rsidTr="000D7C17">
        <w:trPr>
          <w:trHeight w:val="300"/>
        </w:trPr>
        <w:tc>
          <w:tcPr>
            <w:tcW w:w="2997" w:type="pct"/>
            <w:gridSpan w:val="3"/>
            <w:tcBorders>
              <w:top w:val="nil"/>
              <w:left w:val="single" w:sz="8" w:space="0" w:color="auto"/>
              <w:bottom w:val="nil"/>
              <w:right w:val="nil"/>
            </w:tcBorders>
            <w:shd w:val="clear" w:color="auto" w:fill="auto"/>
            <w:vAlign w:val="center"/>
            <w:hideMark/>
          </w:tcPr>
          <w:p w:rsidR="000D7C17" w:rsidRPr="000D7C17" w:rsidRDefault="000D7C17" w:rsidP="000D7C17">
            <w:pPr>
              <w:spacing w:after="0" w:line="240" w:lineRule="auto"/>
              <w:rPr>
                <w:rFonts w:ascii="Sylfaen" w:eastAsia="Times New Roman" w:hAnsi="Sylfaen" w:cs="Calibri"/>
                <w:b/>
                <w:bCs/>
                <w:sz w:val="20"/>
                <w:szCs w:val="20"/>
              </w:rPr>
            </w:pPr>
            <w:r w:rsidRPr="000D7C17">
              <w:rPr>
                <w:rFonts w:ascii="Sylfaen" w:eastAsia="Times New Roman" w:hAnsi="Sylfaen" w:cs="Calibri"/>
                <w:b/>
                <w:bCs/>
                <w:sz w:val="20"/>
                <w:szCs w:val="20"/>
              </w:rPr>
              <w:t>ქვეპროგრამის აღწერა:</w:t>
            </w:r>
          </w:p>
        </w:tc>
        <w:tc>
          <w:tcPr>
            <w:tcW w:w="320" w:type="pct"/>
            <w:tcBorders>
              <w:top w:val="nil"/>
              <w:left w:val="nil"/>
              <w:bottom w:val="nil"/>
              <w:right w:val="nil"/>
            </w:tcBorders>
            <w:shd w:val="clear" w:color="auto" w:fill="auto"/>
            <w:vAlign w:val="center"/>
            <w:hideMark/>
          </w:tcPr>
          <w:p w:rsidR="000D7C17" w:rsidRPr="000D7C17" w:rsidRDefault="000D7C17" w:rsidP="000D7C17">
            <w:pPr>
              <w:spacing w:after="0" w:line="240" w:lineRule="auto"/>
              <w:rPr>
                <w:rFonts w:ascii="Sylfaen" w:eastAsia="Times New Roman" w:hAnsi="Sylfaen" w:cs="Calibri"/>
                <w:b/>
                <w:bCs/>
                <w:sz w:val="20"/>
                <w:szCs w:val="20"/>
              </w:rPr>
            </w:pPr>
          </w:p>
        </w:tc>
        <w:tc>
          <w:tcPr>
            <w:tcW w:w="681" w:type="pct"/>
            <w:tcBorders>
              <w:top w:val="nil"/>
              <w:left w:val="nil"/>
              <w:bottom w:val="nil"/>
              <w:right w:val="nil"/>
            </w:tcBorders>
            <w:shd w:val="clear" w:color="auto" w:fill="auto"/>
            <w:vAlign w:val="center"/>
            <w:hideMark/>
          </w:tcPr>
          <w:p w:rsidR="000D7C17" w:rsidRPr="000D7C17" w:rsidRDefault="000D7C17" w:rsidP="000D7C17">
            <w:pPr>
              <w:spacing w:after="0" w:line="240" w:lineRule="auto"/>
              <w:rPr>
                <w:rFonts w:ascii="Times New Roman" w:eastAsia="Times New Roman" w:hAnsi="Times New Roman"/>
                <w:sz w:val="20"/>
                <w:szCs w:val="20"/>
              </w:rPr>
            </w:pPr>
          </w:p>
        </w:tc>
        <w:tc>
          <w:tcPr>
            <w:tcW w:w="361" w:type="pct"/>
            <w:tcBorders>
              <w:top w:val="nil"/>
              <w:left w:val="nil"/>
              <w:bottom w:val="nil"/>
              <w:right w:val="nil"/>
            </w:tcBorders>
            <w:shd w:val="clear" w:color="auto" w:fill="auto"/>
            <w:vAlign w:val="center"/>
            <w:hideMark/>
          </w:tcPr>
          <w:p w:rsidR="000D7C17" w:rsidRPr="000D7C17" w:rsidRDefault="000D7C17" w:rsidP="000D7C17">
            <w:pPr>
              <w:spacing w:after="0" w:line="240" w:lineRule="auto"/>
              <w:rPr>
                <w:rFonts w:ascii="Times New Roman" w:eastAsia="Times New Roman" w:hAnsi="Times New Roman"/>
                <w:sz w:val="20"/>
                <w:szCs w:val="20"/>
              </w:rPr>
            </w:pPr>
          </w:p>
        </w:tc>
        <w:tc>
          <w:tcPr>
            <w:tcW w:w="320" w:type="pct"/>
            <w:tcBorders>
              <w:top w:val="nil"/>
              <w:left w:val="nil"/>
              <w:bottom w:val="nil"/>
              <w:right w:val="nil"/>
            </w:tcBorders>
            <w:shd w:val="clear" w:color="auto" w:fill="auto"/>
            <w:noWrap/>
            <w:vAlign w:val="center"/>
            <w:hideMark/>
          </w:tcPr>
          <w:p w:rsidR="000D7C17" w:rsidRPr="000D7C17" w:rsidRDefault="000D7C17" w:rsidP="000D7C17">
            <w:pPr>
              <w:spacing w:after="0" w:line="240" w:lineRule="auto"/>
              <w:rPr>
                <w:rFonts w:ascii="Times New Roman" w:eastAsia="Times New Roman" w:hAnsi="Times New Roman"/>
                <w:sz w:val="20"/>
                <w:szCs w:val="20"/>
              </w:rPr>
            </w:pPr>
          </w:p>
        </w:tc>
        <w:tc>
          <w:tcPr>
            <w:tcW w:w="320" w:type="pct"/>
            <w:tcBorders>
              <w:top w:val="nil"/>
              <w:left w:val="nil"/>
              <w:bottom w:val="nil"/>
              <w:right w:val="single" w:sz="8" w:space="0" w:color="auto"/>
            </w:tcBorders>
            <w:shd w:val="clear" w:color="auto" w:fill="auto"/>
            <w:noWrap/>
            <w:vAlign w:val="center"/>
            <w:hideMark/>
          </w:tcPr>
          <w:p w:rsidR="000D7C17" w:rsidRPr="000D7C17" w:rsidRDefault="000D7C17" w:rsidP="000D7C17">
            <w:pPr>
              <w:spacing w:after="0" w:line="240" w:lineRule="auto"/>
              <w:rPr>
                <w:rFonts w:ascii="Sylfaen" w:eastAsia="Times New Roman" w:hAnsi="Sylfaen" w:cs="Calibri"/>
                <w:sz w:val="20"/>
                <w:szCs w:val="20"/>
              </w:rPr>
            </w:pPr>
            <w:r w:rsidRPr="000D7C17">
              <w:rPr>
                <w:rFonts w:ascii="Sylfaen" w:eastAsia="Times New Roman" w:hAnsi="Sylfaen" w:cs="Calibri"/>
                <w:sz w:val="20"/>
                <w:szCs w:val="20"/>
              </w:rPr>
              <w:t> </w:t>
            </w:r>
          </w:p>
        </w:tc>
      </w:tr>
      <w:tr w:rsidR="000D7C17" w:rsidRPr="000D7C17" w:rsidTr="000D7C17">
        <w:trPr>
          <w:trHeight w:val="141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hideMark/>
          </w:tcPr>
          <w:p w:rsidR="000D7C17" w:rsidRPr="000D7C17" w:rsidRDefault="000D7C17" w:rsidP="000D7C17">
            <w:pPr>
              <w:spacing w:after="0" w:line="240" w:lineRule="auto"/>
              <w:rPr>
                <w:rFonts w:ascii="Sylfaen" w:eastAsia="Times New Roman" w:hAnsi="Sylfaen" w:cs="Calibri"/>
                <w:sz w:val="20"/>
                <w:szCs w:val="20"/>
              </w:rPr>
            </w:pPr>
            <w:r w:rsidRPr="000D7C17">
              <w:rPr>
                <w:rFonts w:ascii="Sylfaen" w:eastAsia="Times New Roman" w:hAnsi="Sylfaen" w:cs="Calibri"/>
                <w:sz w:val="20"/>
                <w:szCs w:val="20"/>
              </w:rPr>
              <w:t xml:space="preserve">ქვეპროგრამის ფარგლებში განხორციელდება დასახლებაში ბინადარი უპატრონო-მიუსაფარი შინაური </w:t>
            </w:r>
            <w:proofErr w:type="gramStart"/>
            <w:r w:rsidRPr="000D7C17">
              <w:rPr>
                <w:rFonts w:ascii="Sylfaen" w:eastAsia="Times New Roman" w:hAnsi="Sylfaen" w:cs="Calibri"/>
                <w:sz w:val="20"/>
                <w:szCs w:val="20"/>
              </w:rPr>
              <w:t>ძაღლების  პოპულაციის</w:t>
            </w:r>
            <w:proofErr w:type="gramEnd"/>
            <w:r w:rsidRPr="000D7C17">
              <w:rPr>
                <w:rFonts w:ascii="Sylfaen" w:eastAsia="Times New Roman" w:hAnsi="Sylfaen" w:cs="Calibri"/>
                <w:sz w:val="20"/>
                <w:szCs w:val="20"/>
              </w:rPr>
              <w:t xml:space="preserve"> მართვა , ჰუმანური პრინციპებისა და მეთოდების გამოყენებით. მიუსაფარი ძაღლების დაჭერა, დროებით თავშესაფარში განთავსება შემდგომი პროცედურების განხორციელების </w:t>
            </w:r>
            <w:proofErr w:type="gramStart"/>
            <w:r w:rsidRPr="000D7C17">
              <w:rPr>
                <w:rFonts w:ascii="Sylfaen" w:eastAsia="Times New Roman" w:hAnsi="Sylfaen" w:cs="Calibri"/>
                <w:sz w:val="20"/>
                <w:szCs w:val="20"/>
              </w:rPr>
              <w:t>მიზნით.მათზე</w:t>
            </w:r>
            <w:proofErr w:type="gramEnd"/>
            <w:r w:rsidRPr="000D7C17">
              <w:rPr>
                <w:rFonts w:ascii="Sylfaen" w:eastAsia="Times New Roman" w:hAnsi="Sylfaen" w:cs="Calibri"/>
                <w:sz w:val="20"/>
                <w:szCs w:val="20"/>
              </w:rPr>
              <w:t xml:space="preserve"> საიდენტიფიკაციო საშუალებების განთავსება აცრები  და კასტრაცია-სტერილიზაციადა , საჭირეობის შემთხვევაში ევთანაზია და ცხოველთა სამარხში გადაყვანა.</w:t>
            </w:r>
          </w:p>
        </w:tc>
      </w:tr>
      <w:tr w:rsidR="000D7C17" w:rsidRPr="000D7C17" w:rsidTr="000D7C17">
        <w:trPr>
          <w:trHeight w:val="300"/>
        </w:trPr>
        <w:tc>
          <w:tcPr>
            <w:tcW w:w="3317" w:type="pct"/>
            <w:gridSpan w:val="4"/>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b/>
                <w:bCs/>
                <w:sz w:val="20"/>
                <w:szCs w:val="20"/>
              </w:rPr>
            </w:pPr>
            <w:r w:rsidRPr="000D7C17">
              <w:rPr>
                <w:rFonts w:ascii="Sylfaen" w:eastAsia="Times New Roman" w:hAnsi="Sylfaen" w:cs="Calibri"/>
                <w:b/>
                <w:bCs/>
                <w:sz w:val="20"/>
                <w:szCs w:val="20"/>
              </w:rPr>
              <w:t>დასახელება</w:t>
            </w:r>
          </w:p>
        </w:tc>
        <w:tc>
          <w:tcPr>
            <w:tcW w:w="1363" w:type="pct"/>
            <w:gridSpan w:val="3"/>
            <w:tcBorders>
              <w:top w:val="single" w:sz="4" w:space="0" w:color="auto"/>
              <w:left w:val="nil"/>
              <w:bottom w:val="single" w:sz="4" w:space="0" w:color="auto"/>
              <w:right w:val="single" w:sz="4" w:space="0" w:color="000000"/>
            </w:tcBorders>
            <w:shd w:val="clear" w:color="auto" w:fill="auto"/>
            <w:noWrap/>
            <w:vAlign w:val="center"/>
            <w:hideMark/>
          </w:tcPr>
          <w:p w:rsidR="000D7C17" w:rsidRPr="000D7C17" w:rsidRDefault="000D7C17" w:rsidP="000D7C17">
            <w:pPr>
              <w:spacing w:after="0" w:line="240" w:lineRule="auto"/>
              <w:jc w:val="center"/>
              <w:rPr>
                <w:rFonts w:ascii="Sylfaen" w:eastAsia="Times New Roman" w:hAnsi="Sylfaen" w:cs="Calibri"/>
                <w:sz w:val="20"/>
                <w:szCs w:val="20"/>
              </w:rPr>
            </w:pPr>
            <w:r w:rsidRPr="000D7C17">
              <w:rPr>
                <w:rFonts w:ascii="Sylfaen" w:eastAsia="Times New Roman" w:hAnsi="Sylfaen" w:cs="Calibri"/>
                <w:sz w:val="20"/>
                <w:szCs w:val="20"/>
              </w:rPr>
              <w:t>პროდუქტები 2023 წლისთვის</w:t>
            </w:r>
          </w:p>
        </w:tc>
        <w:tc>
          <w:tcPr>
            <w:tcW w:w="320" w:type="pct"/>
            <w:vMerge w:val="restart"/>
            <w:tcBorders>
              <w:top w:val="nil"/>
              <w:left w:val="single" w:sz="4" w:space="0" w:color="auto"/>
              <w:bottom w:val="single" w:sz="4" w:space="0" w:color="auto"/>
              <w:right w:val="single" w:sz="8"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sz w:val="20"/>
                <w:szCs w:val="20"/>
              </w:rPr>
            </w:pPr>
            <w:r w:rsidRPr="000D7C17">
              <w:rPr>
                <w:rFonts w:ascii="Sylfaen" w:eastAsia="Times New Roman" w:hAnsi="Sylfaen" w:cs="Calibri"/>
                <w:sz w:val="20"/>
                <w:szCs w:val="20"/>
              </w:rPr>
              <w:t>ეკონომიკური კლასიფიკაციის მუხლი</w:t>
            </w:r>
          </w:p>
        </w:tc>
      </w:tr>
      <w:tr w:rsidR="000D7C17" w:rsidRPr="000D7C17" w:rsidTr="000D7C17">
        <w:trPr>
          <w:trHeight w:val="300"/>
        </w:trPr>
        <w:tc>
          <w:tcPr>
            <w:tcW w:w="3317" w:type="pct"/>
            <w:gridSpan w:val="4"/>
            <w:vMerge/>
            <w:tcBorders>
              <w:top w:val="single" w:sz="4" w:space="0" w:color="auto"/>
              <w:left w:val="single" w:sz="8" w:space="0" w:color="auto"/>
              <w:bottom w:val="single" w:sz="4" w:space="0" w:color="000000"/>
              <w:right w:val="single" w:sz="4" w:space="0" w:color="000000"/>
            </w:tcBorders>
            <w:vAlign w:val="center"/>
            <w:hideMark/>
          </w:tcPr>
          <w:p w:rsidR="000D7C17" w:rsidRPr="000D7C17" w:rsidRDefault="000D7C17" w:rsidP="000D7C17">
            <w:pPr>
              <w:spacing w:after="0" w:line="240" w:lineRule="auto"/>
              <w:rPr>
                <w:rFonts w:ascii="Sylfaen" w:eastAsia="Times New Roman" w:hAnsi="Sylfaen" w:cs="Calibri"/>
                <w:b/>
                <w:bCs/>
                <w:sz w:val="20"/>
                <w:szCs w:val="20"/>
              </w:rPr>
            </w:pPr>
          </w:p>
        </w:tc>
        <w:tc>
          <w:tcPr>
            <w:tcW w:w="681" w:type="pct"/>
            <w:tcBorders>
              <w:top w:val="nil"/>
              <w:left w:val="nil"/>
              <w:bottom w:val="single" w:sz="4" w:space="0" w:color="auto"/>
              <w:right w:val="single" w:sz="4"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sz w:val="20"/>
                <w:szCs w:val="20"/>
              </w:rPr>
            </w:pPr>
            <w:r w:rsidRPr="000D7C17">
              <w:rPr>
                <w:rFonts w:ascii="Sylfaen" w:eastAsia="Times New Roman" w:hAnsi="Sylfaen" w:cs="Calibri"/>
                <w:sz w:val="20"/>
                <w:szCs w:val="20"/>
              </w:rPr>
              <w:t>რაოდენობა</w:t>
            </w:r>
          </w:p>
        </w:tc>
        <w:tc>
          <w:tcPr>
            <w:tcW w:w="361" w:type="pct"/>
            <w:tcBorders>
              <w:top w:val="nil"/>
              <w:left w:val="nil"/>
              <w:bottom w:val="single" w:sz="4" w:space="0" w:color="auto"/>
              <w:right w:val="single" w:sz="4"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sz w:val="20"/>
                <w:szCs w:val="20"/>
              </w:rPr>
            </w:pPr>
            <w:r w:rsidRPr="000D7C17">
              <w:rPr>
                <w:rFonts w:ascii="Sylfaen" w:eastAsia="Times New Roman" w:hAnsi="Sylfaen" w:cs="Calibri"/>
                <w:sz w:val="20"/>
                <w:szCs w:val="20"/>
              </w:rPr>
              <w:t>ერთ. საშ. ფასი</w:t>
            </w:r>
          </w:p>
        </w:tc>
        <w:tc>
          <w:tcPr>
            <w:tcW w:w="320" w:type="pct"/>
            <w:tcBorders>
              <w:top w:val="nil"/>
              <w:left w:val="nil"/>
              <w:bottom w:val="single" w:sz="4" w:space="0" w:color="auto"/>
              <w:right w:val="single" w:sz="4"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sz w:val="20"/>
                <w:szCs w:val="20"/>
              </w:rPr>
            </w:pPr>
            <w:r w:rsidRPr="000D7C17">
              <w:rPr>
                <w:rFonts w:ascii="Sylfaen" w:eastAsia="Times New Roman" w:hAnsi="Sylfaen" w:cs="Calibri"/>
                <w:sz w:val="20"/>
                <w:szCs w:val="20"/>
              </w:rPr>
              <w:t>სულ (ლარი)</w:t>
            </w:r>
          </w:p>
        </w:tc>
        <w:tc>
          <w:tcPr>
            <w:tcW w:w="320" w:type="pct"/>
            <w:vMerge/>
            <w:tcBorders>
              <w:top w:val="nil"/>
              <w:left w:val="single" w:sz="4" w:space="0" w:color="auto"/>
              <w:bottom w:val="single" w:sz="4" w:space="0" w:color="auto"/>
              <w:right w:val="single" w:sz="8" w:space="0" w:color="auto"/>
            </w:tcBorders>
            <w:vAlign w:val="center"/>
            <w:hideMark/>
          </w:tcPr>
          <w:p w:rsidR="000D7C17" w:rsidRPr="000D7C17" w:rsidRDefault="000D7C17" w:rsidP="000D7C17">
            <w:pPr>
              <w:spacing w:after="0" w:line="240" w:lineRule="auto"/>
              <w:rPr>
                <w:rFonts w:ascii="Sylfaen" w:eastAsia="Times New Roman" w:hAnsi="Sylfaen" w:cs="Calibri"/>
                <w:sz w:val="20"/>
                <w:szCs w:val="20"/>
              </w:rPr>
            </w:pPr>
          </w:p>
        </w:tc>
      </w:tr>
      <w:tr w:rsidR="000D7C17" w:rsidRPr="000D7C17" w:rsidTr="000D7C17">
        <w:trPr>
          <w:trHeight w:val="645"/>
        </w:trPr>
        <w:tc>
          <w:tcPr>
            <w:tcW w:w="3317"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0D7C17" w:rsidRPr="000D7C17" w:rsidRDefault="000D7C17" w:rsidP="000D7C17">
            <w:pPr>
              <w:spacing w:after="0" w:line="240" w:lineRule="auto"/>
              <w:rPr>
                <w:rFonts w:ascii="Sylfaen" w:eastAsia="Times New Roman" w:hAnsi="Sylfaen" w:cs="Calibri"/>
                <w:b/>
                <w:bCs/>
                <w:sz w:val="20"/>
                <w:szCs w:val="20"/>
              </w:rPr>
            </w:pPr>
            <w:r w:rsidRPr="000D7C17">
              <w:rPr>
                <w:rFonts w:ascii="Sylfaen" w:eastAsia="Times New Roman" w:hAnsi="Sylfaen" w:cs="Calibri"/>
                <w:b/>
                <w:bCs/>
                <w:sz w:val="20"/>
                <w:szCs w:val="20"/>
              </w:rPr>
              <w:t xml:space="preserve">უმეთვალყურეოდ დარჩენილი ძაღლების პოპულაცია </w:t>
            </w:r>
          </w:p>
        </w:tc>
        <w:tc>
          <w:tcPr>
            <w:tcW w:w="681" w:type="pct"/>
            <w:tcBorders>
              <w:top w:val="nil"/>
              <w:left w:val="nil"/>
              <w:bottom w:val="single" w:sz="4" w:space="0" w:color="auto"/>
              <w:right w:val="single" w:sz="4"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sz w:val="20"/>
                <w:szCs w:val="20"/>
              </w:rPr>
            </w:pPr>
            <w:r w:rsidRPr="000D7C17">
              <w:rPr>
                <w:rFonts w:ascii="Sylfaen" w:eastAsia="Times New Roman" w:hAnsi="Sylfaen" w:cs="Calibri"/>
                <w:sz w:val="20"/>
                <w:szCs w:val="20"/>
              </w:rPr>
              <w:t>233</w:t>
            </w:r>
          </w:p>
        </w:tc>
        <w:tc>
          <w:tcPr>
            <w:tcW w:w="361" w:type="pct"/>
            <w:tcBorders>
              <w:top w:val="nil"/>
              <w:left w:val="nil"/>
              <w:bottom w:val="single" w:sz="4" w:space="0" w:color="auto"/>
              <w:right w:val="single" w:sz="4"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sz w:val="20"/>
                <w:szCs w:val="20"/>
              </w:rPr>
            </w:pPr>
            <w:r w:rsidRPr="000D7C17">
              <w:rPr>
                <w:rFonts w:ascii="Sylfaen" w:eastAsia="Times New Roman" w:hAnsi="Sylfaen" w:cs="Calibri"/>
                <w:sz w:val="20"/>
                <w:szCs w:val="20"/>
              </w:rPr>
              <w:t>173</w:t>
            </w:r>
          </w:p>
        </w:tc>
        <w:tc>
          <w:tcPr>
            <w:tcW w:w="320" w:type="pct"/>
            <w:tcBorders>
              <w:top w:val="nil"/>
              <w:left w:val="nil"/>
              <w:bottom w:val="single" w:sz="4" w:space="0" w:color="auto"/>
              <w:right w:val="single" w:sz="4"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sz w:val="20"/>
                <w:szCs w:val="20"/>
              </w:rPr>
            </w:pPr>
            <w:r w:rsidRPr="000D7C17">
              <w:rPr>
                <w:rFonts w:ascii="Sylfaen" w:eastAsia="Times New Roman" w:hAnsi="Sylfaen" w:cs="Calibri"/>
                <w:sz w:val="20"/>
                <w:szCs w:val="20"/>
              </w:rPr>
              <w:t>40000</w:t>
            </w:r>
          </w:p>
        </w:tc>
        <w:tc>
          <w:tcPr>
            <w:tcW w:w="320" w:type="pct"/>
            <w:tcBorders>
              <w:top w:val="nil"/>
              <w:left w:val="nil"/>
              <w:bottom w:val="single" w:sz="4" w:space="0" w:color="auto"/>
              <w:right w:val="single" w:sz="4"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sz w:val="20"/>
                <w:szCs w:val="20"/>
              </w:rPr>
            </w:pPr>
            <w:r w:rsidRPr="000D7C17">
              <w:rPr>
                <w:rFonts w:ascii="Sylfaen" w:eastAsia="Times New Roman" w:hAnsi="Sylfaen" w:cs="Calibri"/>
                <w:sz w:val="20"/>
                <w:szCs w:val="20"/>
              </w:rPr>
              <w:t>საქონელი და მომსახურეობა</w:t>
            </w:r>
          </w:p>
        </w:tc>
      </w:tr>
      <w:tr w:rsidR="000D7C17" w:rsidRPr="000D7C17" w:rsidTr="000D7C17">
        <w:trPr>
          <w:trHeight w:val="300"/>
        </w:trPr>
        <w:tc>
          <w:tcPr>
            <w:tcW w:w="3317"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0D7C17" w:rsidRPr="000D7C17" w:rsidRDefault="000D7C17" w:rsidP="000D7C17">
            <w:pPr>
              <w:spacing w:after="0" w:line="240" w:lineRule="auto"/>
              <w:rPr>
                <w:rFonts w:ascii="Sylfaen" w:eastAsia="Times New Roman" w:hAnsi="Sylfaen" w:cs="Calibri"/>
                <w:b/>
                <w:bCs/>
                <w:sz w:val="20"/>
                <w:szCs w:val="20"/>
              </w:rPr>
            </w:pPr>
            <w:r w:rsidRPr="000D7C17">
              <w:rPr>
                <w:rFonts w:ascii="Sylfaen" w:eastAsia="Times New Roman" w:hAnsi="Sylfaen" w:cs="Calibri"/>
                <w:b/>
                <w:bCs/>
                <w:sz w:val="20"/>
                <w:szCs w:val="20"/>
              </w:rPr>
              <w:t> </w:t>
            </w:r>
          </w:p>
        </w:tc>
        <w:tc>
          <w:tcPr>
            <w:tcW w:w="681" w:type="pct"/>
            <w:tcBorders>
              <w:top w:val="nil"/>
              <w:left w:val="nil"/>
              <w:bottom w:val="single" w:sz="4" w:space="0" w:color="auto"/>
              <w:right w:val="single" w:sz="4"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sz w:val="20"/>
                <w:szCs w:val="20"/>
              </w:rPr>
            </w:pPr>
            <w:r w:rsidRPr="000D7C17">
              <w:rPr>
                <w:rFonts w:ascii="Sylfaen" w:eastAsia="Times New Roman" w:hAnsi="Sylfaen" w:cs="Calibri"/>
                <w:sz w:val="20"/>
                <w:szCs w:val="20"/>
              </w:rPr>
              <w:t> </w:t>
            </w:r>
          </w:p>
        </w:tc>
        <w:tc>
          <w:tcPr>
            <w:tcW w:w="361" w:type="pct"/>
            <w:tcBorders>
              <w:top w:val="nil"/>
              <w:left w:val="nil"/>
              <w:bottom w:val="single" w:sz="4" w:space="0" w:color="auto"/>
              <w:right w:val="single" w:sz="4"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sz w:val="20"/>
                <w:szCs w:val="20"/>
              </w:rPr>
            </w:pPr>
            <w:r w:rsidRPr="000D7C17">
              <w:rPr>
                <w:rFonts w:ascii="Sylfaen" w:eastAsia="Times New Roman" w:hAnsi="Sylfaen" w:cs="Calibri"/>
                <w:sz w:val="20"/>
                <w:szCs w:val="20"/>
              </w:rPr>
              <w:t> </w:t>
            </w:r>
          </w:p>
        </w:tc>
        <w:tc>
          <w:tcPr>
            <w:tcW w:w="320" w:type="pct"/>
            <w:tcBorders>
              <w:top w:val="nil"/>
              <w:left w:val="nil"/>
              <w:bottom w:val="single" w:sz="4" w:space="0" w:color="auto"/>
              <w:right w:val="single" w:sz="4"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sz w:val="20"/>
                <w:szCs w:val="20"/>
              </w:rPr>
            </w:pPr>
            <w:r w:rsidRPr="000D7C17">
              <w:rPr>
                <w:rFonts w:ascii="Sylfaen" w:eastAsia="Times New Roman" w:hAnsi="Sylfaen" w:cs="Calibri"/>
                <w:sz w:val="20"/>
                <w:szCs w:val="20"/>
              </w:rPr>
              <w:t> </w:t>
            </w:r>
          </w:p>
        </w:tc>
        <w:tc>
          <w:tcPr>
            <w:tcW w:w="320" w:type="pct"/>
            <w:tcBorders>
              <w:top w:val="nil"/>
              <w:left w:val="nil"/>
              <w:bottom w:val="single" w:sz="4" w:space="0" w:color="auto"/>
              <w:right w:val="single" w:sz="4"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sz w:val="20"/>
                <w:szCs w:val="20"/>
              </w:rPr>
            </w:pPr>
            <w:r w:rsidRPr="000D7C17">
              <w:rPr>
                <w:rFonts w:ascii="Sylfaen" w:eastAsia="Times New Roman" w:hAnsi="Sylfaen" w:cs="Calibri"/>
                <w:sz w:val="20"/>
                <w:szCs w:val="20"/>
              </w:rPr>
              <w:t> </w:t>
            </w:r>
          </w:p>
        </w:tc>
      </w:tr>
      <w:tr w:rsidR="000D7C17" w:rsidRPr="000D7C17" w:rsidTr="000D7C17">
        <w:trPr>
          <w:trHeight w:val="300"/>
        </w:trPr>
        <w:tc>
          <w:tcPr>
            <w:tcW w:w="3317"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b/>
                <w:bCs/>
                <w:sz w:val="20"/>
                <w:szCs w:val="20"/>
              </w:rPr>
            </w:pPr>
            <w:r w:rsidRPr="000D7C17">
              <w:rPr>
                <w:rFonts w:ascii="Sylfaen" w:eastAsia="Times New Roman" w:hAnsi="Sylfaen" w:cs="Calibri"/>
                <w:b/>
                <w:bCs/>
                <w:sz w:val="20"/>
                <w:szCs w:val="20"/>
              </w:rPr>
              <w:t>სულ.:</w:t>
            </w:r>
          </w:p>
        </w:tc>
        <w:tc>
          <w:tcPr>
            <w:tcW w:w="681" w:type="pct"/>
            <w:tcBorders>
              <w:top w:val="nil"/>
              <w:left w:val="nil"/>
              <w:bottom w:val="single" w:sz="4" w:space="0" w:color="auto"/>
              <w:right w:val="single" w:sz="4"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sz w:val="20"/>
                <w:szCs w:val="20"/>
              </w:rPr>
            </w:pPr>
            <w:r w:rsidRPr="000D7C17">
              <w:rPr>
                <w:rFonts w:ascii="Sylfaen" w:eastAsia="Times New Roman" w:hAnsi="Sylfaen" w:cs="Calibri"/>
                <w:sz w:val="20"/>
                <w:szCs w:val="20"/>
              </w:rPr>
              <w:t> </w:t>
            </w:r>
          </w:p>
        </w:tc>
        <w:tc>
          <w:tcPr>
            <w:tcW w:w="361" w:type="pct"/>
            <w:tcBorders>
              <w:top w:val="nil"/>
              <w:left w:val="nil"/>
              <w:bottom w:val="single" w:sz="4" w:space="0" w:color="auto"/>
              <w:right w:val="single" w:sz="4"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sz w:val="20"/>
                <w:szCs w:val="20"/>
              </w:rPr>
            </w:pPr>
            <w:r w:rsidRPr="000D7C17">
              <w:rPr>
                <w:rFonts w:ascii="Sylfaen" w:eastAsia="Times New Roman" w:hAnsi="Sylfaen" w:cs="Calibri"/>
                <w:sz w:val="20"/>
                <w:szCs w:val="20"/>
              </w:rPr>
              <w:t> </w:t>
            </w:r>
          </w:p>
        </w:tc>
        <w:tc>
          <w:tcPr>
            <w:tcW w:w="320" w:type="pct"/>
            <w:tcBorders>
              <w:top w:val="nil"/>
              <w:left w:val="nil"/>
              <w:bottom w:val="single" w:sz="4" w:space="0" w:color="auto"/>
              <w:right w:val="single" w:sz="4" w:space="0" w:color="auto"/>
            </w:tcBorders>
            <w:shd w:val="clear" w:color="auto" w:fill="auto"/>
            <w:noWrap/>
            <w:vAlign w:val="center"/>
            <w:hideMark/>
          </w:tcPr>
          <w:p w:rsidR="000D7C17" w:rsidRPr="000D7C17" w:rsidRDefault="000D7C17" w:rsidP="000D7C17">
            <w:pPr>
              <w:spacing w:after="0" w:line="240" w:lineRule="auto"/>
              <w:jc w:val="center"/>
              <w:rPr>
                <w:rFonts w:ascii="Sylfaen" w:eastAsia="Times New Roman" w:hAnsi="Sylfaen" w:cs="Calibri"/>
                <w:b/>
                <w:bCs/>
                <w:sz w:val="20"/>
                <w:szCs w:val="20"/>
              </w:rPr>
            </w:pPr>
            <w:r w:rsidRPr="000D7C17">
              <w:rPr>
                <w:rFonts w:ascii="Sylfaen" w:eastAsia="Times New Roman" w:hAnsi="Sylfaen" w:cs="Calibri"/>
                <w:b/>
                <w:bCs/>
                <w:sz w:val="20"/>
                <w:szCs w:val="20"/>
              </w:rPr>
              <w:t>40000</w:t>
            </w:r>
          </w:p>
        </w:tc>
        <w:tc>
          <w:tcPr>
            <w:tcW w:w="320" w:type="pct"/>
            <w:tcBorders>
              <w:top w:val="nil"/>
              <w:left w:val="nil"/>
              <w:bottom w:val="single" w:sz="4" w:space="0" w:color="auto"/>
              <w:right w:val="single" w:sz="4" w:space="0" w:color="auto"/>
            </w:tcBorders>
            <w:shd w:val="clear" w:color="auto" w:fill="auto"/>
            <w:noWrap/>
            <w:vAlign w:val="center"/>
            <w:hideMark/>
          </w:tcPr>
          <w:p w:rsidR="000D7C17" w:rsidRPr="000D7C17" w:rsidRDefault="000D7C17" w:rsidP="000D7C17">
            <w:pPr>
              <w:spacing w:after="0" w:line="240" w:lineRule="auto"/>
              <w:jc w:val="center"/>
              <w:rPr>
                <w:rFonts w:ascii="Sylfaen" w:eastAsia="Times New Roman" w:hAnsi="Sylfaen" w:cs="Calibri"/>
                <w:sz w:val="20"/>
                <w:szCs w:val="20"/>
              </w:rPr>
            </w:pPr>
            <w:r w:rsidRPr="000D7C17">
              <w:rPr>
                <w:rFonts w:ascii="Sylfaen" w:eastAsia="Times New Roman" w:hAnsi="Sylfaen" w:cs="Calibri"/>
                <w:sz w:val="20"/>
                <w:szCs w:val="20"/>
              </w:rPr>
              <w:t> </w:t>
            </w:r>
          </w:p>
        </w:tc>
      </w:tr>
      <w:tr w:rsidR="000D7C17" w:rsidRPr="000D7C17" w:rsidTr="000D7C17">
        <w:trPr>
          <w:trHeight w:val="300"/>
        </w:trPr>
        <w:tc>
          <w:tcPr>
            <w:tcW w:w="2997" w:type="pct"/>
            <w:gridSpan w:val="3"/>
            <w:tcBorders>
              <w:top w:val="single" w:sz="4" w:space="0" w:color="auto"/>
              <w:left w:val="single" w:sz="8" w:space="0" w:color="auto"/>
              <w:bottom w:val="single" w:sz="4" w:space="0" w:color="auto"/>
              <w:right w:val="nil"/>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b/>
                <w:bCs/>
                <w:sz w:val="20"/>
                <w:szCs w:val="20"/>
              </w:rPr>
            </w:pPr>
            <w:r w:rsidRPr="000D7C17">
              <w:rPr>
                <w:rFonts w:ascii="Sylfaen" w:eastAsia="Times New Roman" w:hAnsi="Sylfaen" w:cs="Calibri"/>
                <w:b/>
                <w:bCs/>
                <w:sz w:val="20"/>
                <w:szCs w:val="20"/>
              </w:rPr>
              <w:lastRenderedPageBreak/>
              <w:t>დასახელება</w:t>
            </w:r>
          </w:p>
        </w:tc>
        <w:tc>
          <w:tcPr>
            <w:tcW w:w="320" w:type="pct"/>
            <w:tcBorders>
              <w:top w:val="nil"/>
              <w:left w:val="nil"/>
              <w:bottom w:val="single" w:sz="4" w:space="0" w:color="auto"/>
              <w:right w:val="single" w:sz="4"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b/>
                <w:bCs/>
                <w:sz w:val="20"/>
                <w:szCs w:val="20"/>
              </w:rPr>
            </w:pPr>
            <w:r w:rsidRPr="000D7C17">
              <w:rPr>
                <w:rFonts w:ascii="Sylfaen" w:eastAsia="Times New Roman" w:hAnsi="Sylfaen" w:cs="Calibri"/>
                <w:b/>
                <w:bCs/>
                <w:sz w:val="20"/>
                <w:szCs w:val="20"/>
              </w:rPr>
              <w:t> </w:t>
            </w:r>
          </w:p>
        </w:tc>
        <w:tc>
          <w:tcPr>
            <w:tcW w:w="681" w:type="pct"/>
            <w:tcBorders>
              <w:top w:val="nil"/>
              <w:left w:val="nil"/>
              <w:bottom w:val="single" w:sz="4" w:space="0" w:color="auto"/>
              <w:right w:val="single" w:sz="4"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b/>
                <w:bCs/>
                <w:sz w:val="20"/>
                <w:szCs w:val="20"/>
              </w:rPr>
            </w:pPr>
            <w:r w:rsidRPr="000D7C17">
              <w:rPr>
                <w:rFonts w:ascii="Sylfaen" w:eastAsia="Times New Roman" w:hAnsi="Sylfaen" w:cs="Calibri"/>
                <w:b/>
                <w:bCs/>
                <w:sz w:val="20"/>
                <w:szCs w:val="20"/>
              </w:rPr>
              <w:t>1 კვარტალი</w:t>
            </w:r>
          </w:p>
        </w:tc>
        <w:tc>
          <w:tcPr>
            <w:tcW w:w="361" w:type="pct"/>
            <w:tcBorders>
              <w:top w:val="nil"/>
              <w:left w:val="nil"/>
              <w:bottom w:val="single" w:sz="4" w:space="0" w:color="auto"/>
              <w:right w:val="single" w:sz="4"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b/>
                <w:bCs/>
                <w:sz w:val="20"/>
                <w:szCs w:val="20"/>
              </w:rPr>
            </w:pPr>
            <w:r w:rsidRPr="000D7C17">
              <w:rPr>
                <w:rFonts w:ascii="Sylfaen" w:eastAsia="Times New Roman" w:hAnsi="Sylfaen" w:cs="Calibri"/>
                <w:b/>
                <w:bCs/>
                <w:sz w:val="20"/>
                <w:szCs w:val="20"/>
              </w:rPr>
              <w:t>2 კვარტალი</w:t>
            </w:r>
          </w:p>
        </w:tc>
        <w:tc>
          <w:tcPr>
            <w:tcW w:w="320" w:type="pct"/>
            <w:tcBorders>
              <w:top w:val="nil"/>
              <w:left w:val="nil"/>
              <w:bottom w:val="single" w:sz="4" w:space="0" w:color="auto"/>
              <w:right w:val="single" w:sz="4"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b/>
                <w:bCs/>
                <w:sz w:val="20"/>
                <w:szCs w:val="20"/>
              </w:rPr>
            </w:pPr>
            <w:r w:rsidRPr="000D7C17">
              <w:rPr>
                <w:rFonts w:ascii="Sylfaen" w:eastAsia="Times New Roman" w:hAnsi="Sylfaen" w:cs="Calibri"/>
                <w:b/>
                <w:bCs/>
                <w:sz w:val="20"/>
                <w:szCs w:val="20"/>
              </w:rPr>
              <w:t>3 კვარტალი</w:t>
            </w:r>
          </w:p>
        </w:tc>
        <w:tc>
          <w:tcPr>
            <w:tcW w:w="320" w:type="pct"/>
            <w:tcBorders>
              <w:top w:val="nil"/>
              <w:left w:val="nil"/>
              <w:bottom w:val="single" w:sz="4" w:space="0" w:color="auto"/>
              <w:right w:val="single" w:sz="8"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b/>
                <w:bCs/>
                <w:sz w:val="20"/>
                <w:szCs w:val="20"/>
              </w:rPr>
            </w:pPr>
            <w:r w:rsidRPr="000D7C17">
              <w:rPr>
                <w:rFonts w:ascii="Sylfaen" w:eastAsia="Times New Roman" w:hAnsi="Sylfaen" w:cs="Calibri"/>
                <w:b/>
                <w:bCs/>
                <w:sz w:val="20"/>
                <w:szCs w:val="20"/>
              </w:rPr>
              <w:t>4 კვარტალი</w:t>
            </w:r>
          </w:p>
        </w:tc>
      </w:tr>
      <w:tr w:rsidR="000D7C17" w:rsidRPr="000D7C17" w:rsidTr="000D7C17">
        <w:trPr>
          <w:trHeight w:val="300"/>
        </w:trPr>
        <w:tc>
          <w:tcPr>
            <w:tcW w:w="3317"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0D7C17" w:rsidRPr="000D7C17" w:rsidRDefault="000D7C17" w:rsidP="000D7C17">
            <w:pPr>
              <w:spacing w:after="0" w:line="240" w:lineRule="auto"/>
              <w:rPr>
                <w:rFonts w:ascii="Sylfaen" w:eastAsia="Times New Roman" w:hAnsi="Sylfaen" w:cs="Calibri"/>
                <w:b/>
                <w:bCs/>
                <w:sz w:val="20"/>
                <w:szCs w:val="20"/>
              </w:rPr>
            </w:pPr>
            <w:r w:rsidRPr="000D7C17">
              <w:rPr>
                <w:rFonts w:ascii="Sylfaen" w:eastAsia="Times New Roman" w:hAnsi="Sylfaen" w:cs="Calibri"/>
                <w:b/>
                <w:bCs/>
                <w:sz w:val="20"/>
                <w:szCs w:val="20"/>
              </w:rPr>
              <w:t>წითელი ჯვრის საზოგადოებისათვის ბინის ქირა</w:t>
            </w:r>
          </w:p>
        </w:tc>
        <w:tc>
          <w:tcPr>
            <w:tcW w:w="681" w:type="pct"/>
            <w:tcBorders>
              <w:top w:val="nil"/>
              <w:left w:val="nil"/>
              <w:bottom w:val="single" w:sz="4" w:space="0" w:color="auto"/>
              <w:right w:val="single" w:sz="4"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b/>
                <w:bCs/>
                <w:sz w:val="20"/>
                <w:szCs w:val="20"/>
              </w:rPr>
            </w:pPr>
            <w:r w:rsidRPr="000D7C17">
              <w:rPr>
                <w:rFonts w:ascii="Sylfaen" w:eastAsia="Times New Roman" w:hAnsi="Sylfaen" w:cs="Calibri"/>
                <w:b/>
                <w:bCs/>
                <w:sz w:val="20"/>
                <w:szCs w:val="20"/>
              </w:rPr>
              <w:t>X</w:t>
            </w:r>
          </w:p>
        </w:tc>
        <w:tc>
          <w:tcPr>
            <w:tcW w:w="361" w:type="pct"/>
            <w:tcBorders>
              <w:top w:val="nil"/>
              <w:left w:val="nil"/>
              <w:bottom w:val="single" w:sz="4" w:space="0" w:color="auto"/>
              <w:right w:val="single" w:sz="4"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b/>
                <w:bCs/>
                <w:sz w:val="20"/>
                <w:szCs w:val="20"/>
              </w:rPr>
            </w:pPr>
            <w:r w:rsidRPr="000D7C17">
              <w:rPr>
                <w:rFonts w:ascii="Sylfaen" w:eastAsia="Times New Roman" w:hAnsi="Sylfaen" w:cs="Calibri"/>
                <w:b/>
                <w:bCs/>
                <w:sz w:val="20"/>
                <w:szCs w:val="20"/>
              </w:rPr>
              <w:t>X</w:t>
            </w:r>
          </w:p>
        </w:tc>
        <w:tc>
          <w:tcPr>
            <w:tcW w:w="320" w:type="pct"/>
            <w:tcBorders>
              <w:top w:val="nil"/>
              <w:left w:val="nil"/>
              <w:bottom w:val="single" w:sz="4" w:space="0" w:color="auto"/>
              <w:right w:val="single" w:sz="4"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b/>
                <w:bCs/>
                <w:sz w:val="20"/>
                <w:szCs w:val="20"/>
              </w:rPr>
            </w:pPr>
            <w:r w:rsidRPr="000D7C17">
              <w:rPr>
                <w:rFonts w:ascii="Sylfaen" w:eastAsia="Times New Roman" w:hAnsi="Sylfaen" w:cs="Calibri"/>
                <w:b/>
                <w:bCs/>
                <w:sz w:val="20"/>
                <w:szCs w:val="20"/>
              </w:rPr>
              <w:t>X</w:t>
            </w:r>
          </w:p>
        </w:tc>
        <w:tc>
          <w:tcPr>
            <w:tcW w:w="320" w:type="pct"/>
            <w:tcBorders>
              <w:top w:val="nil"/>
              <w:left w:val="nil"/>
              <w:bottom w:val="single" w:sz="4" w:space="0" w:color="auto"/>
              <w:right w:val="single" w:sz="8"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b/>
                <w:bCs/>
                <w:sz w:val="20"/>
                <w:szCs w:val="20"/>
              </w:rPr>
            </w:pPr>
            <w:r w:rsidRPr="000D7C17">
              <w:rPr>
                <w:rFonts w:ascii="Sylfaen" w:eastAsia="Times New Roman" w:hAnsi="Sylfaen" w:cs="Calibri"/>
                <w:b/>
                <w:bCs/>
                <w:sz w:val="20"/>
                <w:szCs w:val="20"/>
              </w:rPr>
              <w:t>X</w:t>
            </w:r>
          </w:p>
        </w:tc>
      </w:tr>
      <w:tr w:rsidR="000D7C17" w:rsidRPr="000D7C17" w:rsidTr="000D7C17">
        <w:trPr>
          <w:trHeight w:val="300"/>
        </w:trPr>
        <w:tc>
          <w:tcPr>
            <w:tcW w:w="3317"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0D7C17" w:rsidRPr="000D7C17" w:rsidRDefault="000D7C17" w:rsidP="000D7C17">
            <w:pPr>
              <w:spacing w:after="0" w:line="240" w:lineRule="auto"/>
              <w:rPr>
                <w:rFonts w:ascii="Sylfaen" w:eastAsia="Times New Roman" w:hAnsi="Sylfaen" w:cs="Calibri"/>
                <w:b/>
                <w:bCs/>
                <w:sz w:val="20"/>
                <w:szCs w:val="20"/>
              </w:rPr>
            </w:pPr>
            <w:r w:rsidRPr="000D7C17">
              <w:rPr>
                <w:rFonts w:ascii="Sylfaen" w:eastAsia="Times New Roman" w:hAnsi="Sylfaen" w:cs="Calibri"/>
                <w:b/>
                <w:bCs/>
                <w:sz w:val="20"/>
                <w:szCs w:val="20"/>
              </w:rPr>
              <w:t>საცხოვრებელი ფართით უზრუნველყოფა</w:t>
            </w:r>
          </w:p>
        </w:tc>
        <w:tc>
          <w:tcPr>
            <w:tcW w:w="681" w:type="pct"/>
            <w:tcBorders>
              <w:top w:val="nil"/>
              <w:left w:val="nil"/>
              <w:bottom w:val="single" w:sz="4" w:space="0" w:color="auto"/>
              <w:right w:val="single" w:sz="4"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b/>
                <w:bCs/>
                <w:sz w:val="20"/>
                <w:szCs w:val="20"/>
              </w:rPr>
            </w:pPr>
            <w:r w:rsidRPr="000D7C17">
              <w:rPr>
                <w:rFonts w:ascii="Sylfaen" w:eastAsia="Times New Roman" w:hAnsi="Sylfaen" w:cs="Calibri"/>
                <w:b/>
                <w:bCs/>
                <w:sz w:val="20"/>
                <w:szCs w:val="20"/>
              </w:rPr>
              <w:t>X</w:t>
            </w:r>
          </w:p>
        </w:tc>
        <w:tc>
          <w:tcPr>
            <w:tcW w:w="361" w:type="pct"/>
            <w:tcBorders>
              <w:top w:val="nil"/>
              <w:left w:val="nil"/>
              <w:bottom w:val="single" w:sz="4" w:space="0" w:color="auto"/>
              <w:right w:val="single" w:sz="4"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b/>
                <w:bCs/>
                <w:sz w:val="20"/>
                <w:szCs w:val="20"/>
              </w:rPr>
            </w:pPr>
            <w:r w:rsidRPr="000D7C17">
              <w:rPr>
                <w:rFonts w:ascii="Sylfaen" w:eastAsia="Times New Roman" w:hAnsi="Sylfaen" w:cs="Calibri"/>
                <w:b/>
                <w:bCs/>
                <w:sz w:val="20"/>
                <w:szCs w:val="20"/>
              </w:rPr>
              <w:t> </w:t>
            </w:r>
          </w:p>
        </w:tc>
        <w:tc>
          <w:tcPr>
            <w:tcW w:w="320" w:type="pct"/>
            <w:tcBorders>
              <w:top w:val="nil"/>
              <w:left w:val="nil"/>
              <w:bottom w:val="single" w:sz="4" w:space="0" w:color="auto"/>
              <w:right w:val="single" w:sz="4"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b/>
                <w:bCs/>
                <w:sz w:val="20"/>
                <w:szCs w:val="20"/>
              </w:rPr>
            </w:pPr>
            <w:r w:rsidRPr="000D7C17">
              <w:rPr>
                <w:rFonts w:ascii="Sylfaen" w:eastAsia="Times New Roman" w:hAnsi="Sylfaen" w:cs="Calibri"/>
                <w:b/>
                <w:bCs/>
                <w:sz w:val="20"/>
                <w:szCs w:val="20"/>
              </w:rPr>
              <w:t> </w:t>
            </w:r>
          </w:p>
        </w:tc>
        <w:tc>
          <w:tcPr>
            <w:tcW w:w="320" w:type="pct"/>
            <w:tcBorders>
              <w:top w:val="nil"/>
              <w:left w:val="nil"/>
              <w:bottom w:val="single" w:sz="4" w:space="0" w:color="auto"/>
              <w:right w:val="single" w:sz="8"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b/>
                <w:bCs/>
                <w:sz w:val="20"/>
                <w:szCs w:val="20"/>
              </w:rPr>
            </w:pPr>
            <w:r w:rsidRPr="000D7C17">
              <w:rPr>
                <w:rFonts w:ascii="Sylfaen" w:eastAsia="Times New Roman" w:hAnsi="Sylfaen" w:cs="Calibri"/>
                <w:b/>
                <w:bCs/>
                <w:sz w:val="20"/>
                <w:szCs w:val="20"/>
              </w:rPr>
              <w:t>X</w:t>
            </w:r>
          </w:p>
        </w:tc>
      </w:tr>
      <w:tr w:rsidR="000D7C17" w:rsidRPr="000D7C17" w:rsidTr="000D7C17">
        <w:trPr>
          <w:trHeight w:val="300"/>
        </w:trPr>
        <w:tc>
          <w:tcPr>
            <w:tcW w:w="2997" w:type="pct"/>
            <w:gridSpan w:val="3"/>
            <w:tcBorders>
              <w:top w:val="nil"/>
              <w:left w:val="single" w:sz="8" w:space="0" w:color="auto"/>
              <w:bottom w:val="nil"/>
              <w:right w:val="nil"/>
            </w:tcBorders>
            <w:shd w:val="clear" w:color="auto" w:fill="auto"/>
            <w:vAlign w:val="center"/>
            <w:hideMark/>
          </w:tcPr>
          <w:p w:rsidR="000D7C17" w:rsidRPr="000D7C17" w:rsidRDefault="000D7C17" w:rsidP="000D7C17">
            <w:pPr>
              <w:spacing w:after="0" w:line="240" w:lineRule="auto"/>
              <w:rPr>
                <w:rFonts w:ascii="Sylfaen" w:eastAsia="Times New Roman" w:hAnsi="Sylfaen" w:cs="Calibri"/>
                <w:b/>
                <w:bCs/>
                <w:sz w:val="20"/>
                <w:szCs w:val="20"/>
              </w:rPr>
            </w:pPr>
            <w:r w:rsidRPr="000D7C17">
              <w:rPr>
                <w:rFonts w:ascii="Sylfaen" w:eastAsia="Times New Roman" w:hAnsi="Sylfaen" w:cs="Calibri"/>
                <w:b/>
                <w:bCs/>
                <w:sz w:val="20"/>
                <w:szCs w:val="20"/>
              </w:rPr>
              <w:t>შუალედური მოსალოდნელი შედეგი (2023 წელი)</w:t>
            </w:r>
          </w:p>
        </w:tc>
        <w:tc>
          <w:tcPr>
            <w:tcW w:w="320" w:type="pct"/>
            <w:tcBorders>
              <w:top w:val="nil"/>
              <w:left w:val="nil"/>
              <w:bottom w:val="nil"/>
              <w:right w:val="nil"/>
            </w:tcBorders>
            <w:shd w:val="clear" w:color="auto" w:fill="auto"/>
            <w:vAlign w:val="center"/>
            <w:hideMark/>
          </w:tcPr>
          <w:p w:rsidR="000D7C17" w:rsidRPr="000D7C17" w:rsidRDefault="000D7C17" w:rsidP="000D7C17">
            <w:pPr>
              <w:spacing w:after="0" w:line="240" w:lineRule="auto"/>
              <w:rPr>
                <w:rFonts w:ascii="Sylfaen" w:eastAsia="Times New Roman" w:hAnsi="Sylfaen" w:cs="Calibri"/>
                <w:b/>
                <w:bCs/>
                <w:sz w:val="20"/>
                <w:szCs w:val="20"/>
              </w:rPr>
            </w:pPr>
          </w:p>
        </w:tc>
        <w:tc>
          <w:tcPr>
            <w:tcW w:w="681" w:type="pct"/>
            <w:tcBorders>
              <w:top w:val="nil"/>
              <w:left w:val="nil"/>
              <w:bottom w:val="nil"/>
              <w:right w:val="nil"/>
            </w:tcBorders>
            <w:shd w:val="clear" w:color="auto" w:fill="auto"/>
            <w:vAlign w:val="center"/>
            <w:hideMark/>
          </w:tcPr>
          <w:p w:rsidR="000D7C17" w:rsidRPr="000D7C17" w:rsidRDefault="000D7C17" w:rsidP="000D7C17">
            <w:pPr>
              <w:spacing w:after="0" w:line="240" w:lineRule="auto"/>
              <w:rPr>
                <w:rFonts w:ascii="Times New Roman" w:eastAsia="Times New Roman" w:hAnsi="Times New Roman"/>
                <w:sz w:val="20"/>
                <w:szCs w:val="20"/>
              </w:rPr>
            </w:pPr>
          </w:p>
        </w:tc>
        <w:tc>
          <w:tcPr>
            <w:tcW w:w="361" w:type="pct"/>
            <w:tcBorders>
              <w:top w:val="nil"/>
              <w:left w:val="nil"/>
              <w:bottom w:val="nil"/>
              <w:right w:val="nil"/>
            </w:tcBorders>
            <w:shd w:val="clear" w:color="auto" w:fill="auto"/>
            <w:vAlign w:val="center"/>
            <w:hideMark/>
          </w:tcPr>
          <w:p w:rsidR="000D7C17" w:rsidRPr="000D7C17" w:rsidRDefault="000D7C17" w:rsidP="000D7C17">
            <w:pPr>
              <w:spacing w:after="0" w:line="240" w:lineRule="auto"/>
              <w:rPr>
                <w:rFonts w:ascii="Times New Roman" w:eastAsia="Times New Roman" w:hAnsi="Times New Roman"/>
                <w:sz w:val="20"/>
                <w:szCs w:val="20"/>
              </w:rPr>
            </w:pPr>
          </w:p>
        </w:tc>
        <w:tc>
          <w:tcPr>
            <w:tcW w:w="320" w:type="pct"/>
            <w:tcBorders>
              <w:top w:val="nil"/>
              <w:left w:val="nil"/>
              <w:bottom w:val="nil"/>
              <w:right w:val="nil"/>
            </w:tcBorders>
            <w:shd w:val="clear" w:color="auto" w:fill="auto"/>
            <w:noWrap/>
            <w:vAlign w:val="center"/>
            <w:hideMark/>
          </w:tcPr>
          <w:p w:rsidR="000D7C17" w:rsidRPr="000D7C17" w:rsidRDefault="000D7C17" w:rsidP="000D7C17">
            <w:pPr>
              <w:spacing w:after="0" w:line="240" w:lineRule="auto"/>
              <w:rPr>
                <w:rFonts w:ascii="Times New Roman" w:eastAsia="Times New Roman" w:hAnsi="Times New Roman"/>
                <w:sz w:val="20"/>
                <w:szCs w:val="20"/>
              </w:rPr>
            </w:pPr>
          </w:p>
        </w:tc>
        <w:tc>
          <w:tcPr>
            <w:tcW w:w="320" w:type="pct"/>
            <w:tcBorders>
              <w:top w:val="nil"/>
              <w:left w:val="nil"/>
              <w:bottom w:val="nil"/>
              <w:right w:val="single" w:sz="8" w:space="0" w:color="auto"/>
            </w:tcBorders>
            <w:shd w:val="clear" w:color="auto" w:fill="auto"/>
            <w:noWrap/>
            <w:vAlign w:val="center"/>
            <w:hideMark/>
          </w:tcPr>
          <w:p w:rsidR="000D7C17" w:rsidRPr="000D7C17" w:rsidRDefault="000D7C17" w:rsidP="000D7C17">
            <w:pPr>
              <w:spacing w:after="0" w:line="240" w:lineRule="auto"/>
              <w:rPr>
                <w:rFonts w:ascii="Sylfaen" w:eastAsia="Times New Roman" w:hAnsi="Sylfaen" w:cs="Calibri"/>
                <w:sz w:val="20"/>
                <w:szCs w:val="20"/>
              </w:rPr>
            </w:pPr>
            <w:r w:rsidRPr="000D7C17">
              <w:rPr>
                <w:rFonts w:ascii="Sylfaen" w:eastAsia="Times New Roman" w:hAnsi="Sylfaen" w:cs="Calibri"/>
                <w:sz w:val="20"/>
                <w:szCs w:val="20"/>
              </w:rPr>
              <w:t> </w:t>
            </w:r>
          </w:p>
        </w:tc>
      </w:tr>
      <w:tr w:rsidR="000D7C17" w:rsidRPr="000D7C17" w:rsidTr="000D7C17">
        <w:trPr>
          <w:trHeight w:val="720"/>
        </w:trPr>
        <w:tc>
          <w:tcPr>
            <w:tcW w:w="5000" w:type="pct"/>
            <w:gridSpan w:val="8"/>
            <w:tcBorders>
              <w:top w:val="single" w:sz="4" w:space="0" w:color="auto"/>
              <w:left w:val="single" w:sz="8" w:space="0" w:color="auto"/>
              <w:bottom w:val="single" w:sz="8" w:space="0" w:color="auto"/>
              <w:right w:val="single" w:sz="8" w:space="0" w:color="000000"/>
            </w:tcBorders>
            <w:shd w:val="clear" w:color="auto" w:fill="auto"/>
            <w:vAlign w:val="center"/>
            <w:hideMark/>
          </w:tcPr>
          <w:p w:rsidR="000D7C17" w:rsidRPr="000D7C17" w:rsidRDefault="000D7C17" w:rsidP="000D7C17">
            <w:pPr>
              <w:spacing w:after="0" w:line="240" w:lineRule="auto"/>
              <w:rPr>
                <w:rFonts w:ascii="Sylfaen" w:eastAsia="Times New Roman" w:hAnsi="Sylfaen" w:cs="Calibri"/>
                <w:b/>
                <w:bCs/>
                <w:sz w:val="20"/>
                <w:szCs w:val="20"/>
              </w:rPr>
            </w:pPr>
            <w:r w:rsidRPr="000D7C17">
              <w:rPr>
                <w:rFonts w:ascii="Sylfaen" w:eastAsia="Times New Roman" w:hAnsi="Sylfaen" w:cs="Calibri"/>
                <w:b/>
                <w:bCs/>
                <w:sz w:val="20"/>
                <w:szCs w:val="20"/>
              </w:rPr>
              <w:t>კასრტირებული და გასტერილებული ძაღლების რაოდენობა</w:t>
            </w:r>
          </w:p>
        </w:tc>
      </w:tr>
    </w:tbl>
    <w:p w:rsidR="000D7C17" w:rsidRDefault="000D7C17" w:rsidP="0048787F">
      <w:pPr>
        <w:autoSpaceDE w:val="0"/>
        <w:autoSpaceDN w:val="0"/>
        <w:adjustRightInd w:val="0"/>
        <w:spacing w:after="0" w:line="360" w:lineRule="auto"/>
        <w:jc w:val="both"/>
        <w:rPr>
          <w:rFonts w:ascii="Sylfaen" w:eastAsiaTheme="minorHAnsi" w:hAnsi="Sylfaen" w:cs="Sylfaen"/>
          <w:b/>
          <w:color w:val="000000"/>
          <w:sz w:val="24"/>
          <w:szCs w:val="24"/>
        </w:rPr>
      </w:pPr>
    </w:p>
    <w:tbl>
      <w:tblPr>
        <w:tblW w:w="5000" w:type="pct"/>
        <w:tblLook w:val="04A0" w:firstRow="1" w:lastRow="0" w:firstColumn="1" w:lastColumn="0" w:noHBand="0" w:noVBand="1"/>
      </w:tblPr>
      <w:tblGrid>
        <w:gridCol w:w="1851"/>
        <w:gridCol w:w="1610"/>
        <w:gridCol w:w="1218"/>
        <w:gridCol w:w="715"/>
        <w:gridCol w:w="1273"/>
        <w:gridCol w:w="1131"/>
        <w:gridCol w:w="2119"/>
        <w:gridCol w:w="1660"/>
        <w:gridCol w:w="1373"/>
      </w:tblGrid>
      <w:tr w:rsidR="000D7C17" w:rsidRPr="000D7C17" w:rsidTr="000D7C17">
        <w:trPr>
          <w:trHeight w:val="630"/>
        </w:trPr>
        <w:tc>
          <w:tcPr>
            <w:tcW w:w="5000" w:type="pct"/>
            <w:gridSpan w:val="9"/>
            <w:tcBorders>
              <w:top w:val="single" w:sz="8" w:space="0" w:color="auto"/>
              <w:left w:val="single" w:sz="8" w:space="0" w:color="auto"/>
              <w:bottom w:val="single" w:sz="4" w:space="0" w:color="auto"/>
              <w:right w:val="nil"/>
            </w:tcBorders>
            <w:shd w:val="clear" w:color="auto" w:fill="auto"/>
            <w:noWrap/>
            <w:vAlign w:val="center"/>
            <w:hideMark/>
          </w:tcPr>
          <w:p w:rsidR="000D7C17" w:rsidRPr="000D7C17" w:rsidRDefault="000D7C17" w:rsidP="000D7C17">
            <w:pPr>
              <w:spacing w:after="0" w:line="240" w:lineRule="auto"/>
              <w:jc w:val="center"/>
              <w:rPr>
                <w:rFonts w:ascii="Sylfaen" w:eastAsia="Times New Roman" w:hAnsi="Sylfaen" w:cs="Calibri"/>
                <w:b/>
                <w:bCs/>
                <w:sz w:val="24"/>
                <w:szCs w:val="24"/>
              </w:rPr>
            </w:pPr>
            <w:r w:rsidRPr="000D7C17">
              <w:rPr>
                <w:rFonts w:ascii="Sylfaen" w:eastAsia="Times New Roman" w:hAnsi="Sylfaen" w:cs="Calibri"/>
                <w:b/>
                <w:bCs/>
                <w:sz w:val="24"/>
                <w:szCs w:val="24"/>
              </w:rPr>
              <w:t xml:space="preserve">ქვეპროგრამის შუალედული შედეგის ინდიკატორები   </w:t>
            </w:r>
          </w:p>
        </w:tc>
      </w:tr>
      <w:tr w:rsidR="000D7C17" w:rsidRPr="000D7C17" w:rsidTr="000D7C17">
        <w:trPr>
          <w:trHeight w:val="1200"/>
        </w:trPr>
        <w:tc>
          <w:tcPr>
            <w:tcW w:w="1772" w:type="pct"/>
            <w:vMerge w:val="restart"/>
            <w:tcBorders>
              <w:top w:val="nil"/>
              <w:left w:val="single" w:sz="8" w:space="0" w:color="auto"/>
              <w:bottom w:val="single" w:sz="4" w:space="0" w:color="auto"/>
              <w:right w:val="single" w:sz="4"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sz w:val="20"/>
                <w:szCs w:val="20"/>
              </w:rPr>
            </w:pPr>
            <w:r w:rsidRPr="000D7C17">
              <w:rPr>
                <w:rFonts w:ascii="Sylfaen" w:eastAsia="Times New Roman" w:hAnsi="Sylfaen" w:cs="Calibri"/>
                <w:sz w:val="20"/>
                <w:szCs w:val="20"/>
              </w:rPr>
              <w:t>მოსალოდნელი შუალედური შედეგი</w:t>
            </w:r>
          </w:p>
        </w:tc>
        <w:tc>
          <w:tcPr>
            <w:tcW w:w="1409" w:type="pct"/>
            <w:gridSpan w:val="3"/>
            <w:tcBorders>
              <w:top w:val="single" w:sz="4" w:space="0" w:color="auto"/>
              <w:left w:val="nil"/>
              <w:bottom w:val="single" w:sz="4" w:space="0" w:color="auto"/>
              <w:right w:val="single" w:sz="4"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sz w:val="20"/>
                <w:szCs w:val="20"/>
              </w:rPr>
            </w:pPr>
            <w:r w:rsidRPr="000D7C17">
              <w:rPr>
                <w:rFonts w:ascii="Sylfaen" w:eastAsia="Times New Roman" w:hAnsi="Sylfaen" w:cs="Calibri"/>
                <w:sz w:val="20"/>
                <w:szCs w:val="20"/>
              </w:rPr>
              <w:t>შედეგის ინდიკატორები</w:t>
            </w:r>
          </w:p>
        </w:tc>
        <w:tc>
          <w:tcPr>
            <w:tcW w:w="226" w:type="pct"/>
            <w:vMerge w:val="restart"/>
            <w:tcBorders>
              <w:top w:val="nil"/>
              <w:left w:val="single" w:sz="4" w:space="0" w:color="auto"/>
              <w:bottom w:val="single" w:sz="4" w:space="0" w:color="000000"/>
              <w:right w:val="single" w:sz="4"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sz w:val="20"/>
                <w:szCs w:val="20"/>
              </w:rPr>
            </w:pPr>
            <w:r w:rsidRPr="000D7C17">
              <w:rPr>
                <w:rFonts w:ascii="Sylfaen" w:eastAsia="Times New Roman" w:hAnsi="Sylfaen" w:cs="Calibri"/>
                <w:sz w:val="20"/>
                <w:szCs w:val="20"/>
              </w:rPr>
              <w:t>გაზომვის ერთეული</w:t>
            </w:r>
          </w:p>
        </w:tc>
        <w:tc>
          <w:tcPr>
            <w:tcW w:w="220" w:type="pct"/>
            <w:vMerge w:val="restart"/>
            <w:tcBorders>
              <w:top w:val="nil"/>
              <w:left w:val="single" w:sz="4" w:space="0" w:color="auto"/>
              <w:bottom w:val="single" w:sz="4" w:space="0" w:color="000000"/>
              <w:right w:val="single" w:sz="4"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sz w:val="20"/>
                <w:szCs w:val="20"/>
              </w:rPr>
            </w:pPr>
            <w:r w:rsidRPr="000D7C17">
              <w:rPr>
                <w:rFonts w:ascii="Sylfaen" w:eastAsia="Times New Roman" w:hAnsi="Sylfaen" w:cs="Calibri"/>
                <w:sz w:val="20"/>
                <w:szCs w:val="20"/>
              </w:rPr>
              <w:t>გეგმიური გადახრა</w:t>
            </w:r>
          </w:p>
        </w:tc>
        <w:tc>
          <w:tcPr>
            <w:tcW w:w="376" w:type="pct"/>
            <w:vMerge w:val="restart"/>
            <w:tcBorders>
              <w:top w:val="nil"/>
              <w:left w:val="single" w:sz="4" w:space="0" w:color="auto"/>
              <w:bottom w:val="single" w:sz="4" w:space="0" w:color="000000"/>
              <w:right w:val="single" w:sz="4"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sz w:val="20"/>
                <w:szCs w:val="20"/>
              </w:rPr>
            </w:pPr>
            <w:r w:rsidRPr="000D7C17">
              <w:rPr>
                <w:rFonts w:ascii="Sylfaen" w:eastAsia="Times New Roman" w:hAnsi="Sylfaen" w:cs="Calibri"/>
                <w:sz w:val="20"/>
                <w:szCs w:val="20"/>
              </w:rPr>
              <w:t>მონაცემთა წყარო</w:t>
            </w:r>
          </w:p>
        </w:tc>
        <w:tc>
          <w:tcPr>
            <w:tcW w:w="735" w:type="pct"/>
            <w:vMerge w:val="restart"/>
            <w:tcBorders>
              <w:top w:val="nil"/>
              <w:left w:val="single" w:sz="4" w:space="0" w:color="auto"/>
              <w:bottom w:val="single" w:sz="4" w:space="0" w:color="000000"/>
              <w:right w:val="single" w:sz="4"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sz w:val="20"/>
                <w:szCs w:val="20"/>
              </w:rPr>
            </w:pPr>
            <w:r w:rsidRPr="000D7C17">
              <w:rPr>
                <w:rFonts w:ascii="Sylfaen" w:eastAsia="Times New Roman" w:hAnsi="Sylfaen" w:cs="Calibri"/>
                <w:sz w:val="20"/>
                <w:szCs w:val="20"/>
              </w:rPr>
              <w:t>მეთოდოლოგია</w:t>
            </w:r>
          </w:p>
        </w:tc>
        <w:tc>
          <w:tcPr>
            <w:tcW w:w="263" w:type="pct"/>
            <w:vMerge w:val="restart"/>
            <w:tcBorders>
              <w:top w:val="nil"/>
              <w:left w:val="single" w:sz="4" w:space="0" w:color="auto"/>
              <w:bottom w:val="single" w:sz="4" w:space="0" w:color="000000"/>
              <w:right w:val="single" w:sz="8"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sz w:val="20"/>
                <w:szCs w:val="20"/>
              </w:rPr>
            </w:pPr>
            <w:r w:rsidRPr="000D7C17">
              <w:rPr>
                <w:rFonts w:ascii="Sylfaen" w:eastAsia="Times New Roman" w:hAnsi="Sylfaen" w:cs="Calibri"/>
                <w:sz w:val="20"/>
                <w:szCs w:val="20"/>
              </w:rPr>
              <w:t>რისკი</w:t>
            </w:r>
          </w:p>
        </w:tc>
      </w:tr>
      <w:tr w:rsidR="000D7C17" w:rsidRPr="000D7C17" w:rsidTr="000D7C17">
        <w:trPr>
          <w:trHeight w:val="885"/>
        </w:trPr>
        <w:tc>
          <w:tcPr>
            <w:tcW w:w="1772" w:type="pct"/>
            <w:vMerge/>
            <w:tcBorders>
              <w:top w:val="nil"/>
              <w:left w:val="single" w:sz="8" w:space="0" w:color="auto"/>
              <w:bottom w:val="single" w:sz="4" w:space="0" w:color="auto"/>
              <w:right w:val="single" w:sz="4" w:space="0" w:color="auto"/>
            </w:tcBorders>
            <w:vAlign w:val="center"/>
            <w:hideMark/>
          </w:tcPr>
          <w:p w:rsidR="000D7C17" w:rsidRPr="000D7C17" w:rsidRDefault="000D7C17" w:rsidP="000D7C17">
            <w:pPr>
              <w:spacing w:after="0" w:line="240" w:lineRule="auto"/>
              <w:rPr>
                <w:rFonts w:ascii="Sylfaen" w:eastAsia="Times New Roman" w:hAnsi="Sylfaen" w:cs="Calibri"/>
                <w:sz w:val="20"/>
                <w:szCs w:val="20"/>
              </w:rPr>
            </w:pPr>
          </w:p>
        </w:tc>
        <w:tc>
          <w:tcPr>
            <w:tcW w:w="876" w:type="pct"/>
            <w:tcBorders>
              <w:top w:val="nil"/>
              <w:left w:val="nil"/>
              <w:bottom w:val="single" w:sz="4" w:space="0" w:color="auto"/>
              <w:right w:val="single" w:sz="4"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sz w:val="20"/>
                <w:szCs w:val="20"/>
              </w:rPr>
            </w:pPr>
            <w:r w:rsidRPr="000D7C17">
              <w:rPr>
                <w:rFonts w:ascii="Sylfaen" w:eastAsia="Times New Roman" w:hAnsi="Sylfaen" w:cs="Calibri"/>
                <w:sz w:val="20"/>
                <w:szCs w:val="20"/>
              </w:rPr>
              <w:t>დასახელება</w:t>
            </w:r>
          </w:p>
        </w:tc>
        <w:tc>
          <w:tcPr>
            <w:tcW w:w="312" w:type="pct"/>
            <w:tcBorders>
              <w:top w:val="nil"/>
              <w:left w:val="nil"/>
              <w:bottom w:val="single" w:sz="4" w:space="0" w:color="auto"/>
              <w:right w:val="single" w:sz="4"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sz w:val="20"/>
                <w:szCs w:val="20"/>
              </w:rPr>
            </w:pPr>
            <w:r w:rsidRPr="000D7C17">
              <w:rPr>
                <w:rFonts w:ascii="Sylfaen" w:eastAsia="Times New Roman" w:hAnsi="Sylfaen" w:cs="Calibri"/>
                <w:sz w:val="20"/>
                <w:szCs w:val="20"/>
              </w:rPr>
              <w:t>2022 წელი (საბაზისო)</w:t>
            </w:r>
          </w:p>
        </w:tc>
        <w:tc>
          <w:tcPr>
            <w:tcW w:w="220" w:type="pct"/>
            <w:tcBorders>
              <w:top w:val="nil"/>
              <w:left w:val="nil"/>
              <w:bottom w:val="single" w:sz="4" w:space="0" w:color="auto"/>
              <w:right w:val="single" w:sz="4"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sz w:val="20"/>
                <w:szCs w:val="20"/>
              </w:rPr>
            </w:pPr>
            <w:r w:rsidRPr="000D7C17">
              <w:rPr>
                <w:rFonts w:ascii="Sylfaen" w:eastAsia="Times New Roman" w:hAnsi="Sylfaen" w:cs="Calibri"/>
                <w:sz w:val="20"/>
                <w:szCs w:val="20"/>
              </w:rPr>
              <w:t>2023 წელი</w:t>
            </w:r>
          </w:p>
        </w:tc>
        <w:tc>
          <w:tcPr>
            <w:tcW w:w="226" w:type="pct"/>
            <w:vMerge/>
            <w:tcBorders>
              <w:top w:val="nil"/>
              <w:left w:val="single" w:sz="4" w:space="0" w:color="auto"/>
              <w:bottom w:val="single" w:sz="4" w:space="0" w:color="000000"/>
              <w:right w:val="single" w:sz="4" w:space="0" w:color="auto"/>
            </w:tcBorders>
            <w:vAlign w:val="center"/>
            <w:hideMark/>
          </w:tcPr>
          <w:p w:rsidR="000D7C17" w:rsidRPr="000D7C17" w:rsidRDefault="000D7C17" w:rsidP="000D7C17">
            <w:pPr>
              <w:spacing w:after="0" w:line="240" w:lineRule="auto"/>
              <w:rPr>
                <w:rFonts w:ascii="Sylfaen" w:eastAsia="Times New Roman" w:hAnsi="Sylfaen" w:cs="Calibri"/>
                <w:sz w:val="20"/>
                <w:szCs w:val="20"/>
              </w:rPr>
            </w:pPr>
          </w:p>
        </w:tc>
        <w:tc>
          <w:tcPr>
            <w:tcW w:w="220" w:type="pct"/>
            <w:vMerge/>
            <w:tcBorders>
              <w:top w:val="nil"/>
              <w:left w:val="single" w:sz="4" w:space="0" w:color="auto"/>
              <w:bottom w:val="single" w:sz="4" w:space="0" w:color="000000"/>
              <w:right w:val="single" w:sz="4" w:space="0" w:color="auto"/>
            </w:tcBorders>
            <w:vAlign w:val="center"/>
            <w:hideMark/>
          </w:tcPr>
          <w:p w:rsidR="000D7C17" w:rsidRPr="000D7C17" w:rsidRDefault="000D7C17" w:rsidP="000D7C17">
            <w:pPr>
              <w:spacing w:after="0" w:line="240" w:lineRule="auto"/>
              <w:rPr>
                <w:rFonts w:ascii="Sylfaen" w:eastAsia="Times New Roman" w:hAnsi="Sylfaen" w:cs="Calibri"/>
                <w:sz w:val="20"/>
                <w:szCs w:val="20"/>
              </w:rPr>
            </w:pPr>
          </w:p>
        </w:tc>
        <w:tc>
          <w:tcPr>
            <w:tcW w:w="376" w:type="pct"/>
            <w:vMerge/>
            <w:tcBorders>
              <w:top w:val="nil"/>
              <w:left w:val="single" w:sz="4" w:space="0" w:color="auto"/>
              <w:bottom w:val="single" w:sz="4" w:space="0" w:color="000000"/>
              <w:right w:val="single" w:sz="4" w:space="0" w:color="auto"/>
            </w:tcBorders>
            <w:vAlign w:val="center"/>
            <w:hideMark/>
          </w:tcPr>
          <w:p w:rsidR="000D7C17" w:rsidRPr="000D7C17" w:rsidRDefault="000D7C17" w:rsidP="000D7C17">
            <w:pPr>
              <w:spacing w:after="0" w:line="240" w:lineRule="auto"/>
              <w:rPr>
                <w:rFonts w:ascii="Sylfaen" w:eastAsia="Times New Roman" w:hAnsi="Sylfaen" w:cs="Calibri"/>
                <w:sz w:val="20"/>
                <w:szCs w:val="20"/>
              </w:rPr>
            </w:pPr>
          </w:p>
        </w:tc>
        <w:tc>
          <w:tcPr>
            <w:tcW w:w="735" w:type="pct"/>
            <w:vMerge/>
            <w:tcBorders>
              <w:top w:val="nil"/>
              <w:left w:val="single" w:sz="4" w:space="0" w:color="auto"/>
              <w:bottom w:val="single" w:sz="4" w:space="0" w:color="000000"/>
              <w:right w:val="single" w:sz="4" w:space="0" w:color="auto"/>
            </w:tcBorders>
            <w:vAlign w:val="center"/>
            <w:hideMark/>
          </w:tcPr>
          <w:p w:rsidR="000D7C17" w:rsidRPr="000D7C17" w:rsidRDefault="000D7C17" w:rsidP="000D7C17">
            <w:pPr>
              <w:spacing w:after="0" w:line="240" w:lineRule="auto"/>
              <w:rPr>
                <w:rFonts w:ascii="Sylfaen" w:eastAsia="Times New Roman" w:hAnsi="Sylfaen" w:cs="Calibri"/>
                <w:sz w:val="20"/>
                <w:szCs w:val="20"/>
              </w:rPr>
            </w:pPr>
          </w:p>
        </w:tc>
        <w:tc>
          <w:tcPr>
            <w:tcW w:w="263" w:type="pct"/>
            <w:vMerge/>
            <w:tcBorders>
              <w:top w:val="nil"/>
              <w:left w:val="single" w:sz="4" w:space="0" w:color="auto"/>
              <w:bottom w:val="single" w:sz="4" w:space="0" w:color="000000"/>
              <w:right w:val="single" w:sz="8" w:space="0" w:color="auto"/>
            </w:tcBorders>
            <w:vAlign w:val="center"/>
            <w:hideMark/>
          </w:tcPr>
          <w:p w:rsidR="000D7C17" w:rsidRPr="000D7C17" w:rsidRDefault="000D7C17" w:rsidP="000D7C17">
            <w:pPr>
              <w:spacing w:after="0" w:line="240" w:lineRule="auto"/>
              <w:rPr>
                <w:rFonts w:ascii="Sylfaen" w:eastAsia="Times New Roman" w:hAnsi="Sylfaen" w:cs="Calibri"/>
                <w:sz w:val="20"/>
                <w:szCs w:val="20"/>
              </w:rPr>
            </w:pPr>
          </w:p>
        </w:tc>
      </w:tr>
      <w:tr w:rsidR="000D7C17" w:rsidRPr="000D7C17" w:rsidTr="000D7C17">
        <w:trPr>
          <w:trHeight w:val="1635"/>
        </w:trPr>
        <w:tc>
          <w:tcPr>
            <w:tcW w:w="1772" w:type="pct"/>
            <w:vMerge w:val="restart"/>
            <w:tcBorders>
              <w:top w:val="nil"/>
              <w:left w:val="nil"/>
              <w:bottom w:val="single" w:sz="4" w:space="0" w:color="000000"/>
              <w:right w:val="single" w:sz="4"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sz w:val="20"/>
                <w:szCs w:val="20"/>
              </w:rPr>
            </w:pPr>
            <w:r w:rsidRPr="000D7C17">
              <w:rPr>
                <w:rFonts w:ascii="Sylfaen" w:eastAsia="Times New Roman" w:hAnsi="Sylfaen" w:cs="Calibri"/>
                <w:sz w:val="20"/>
                <w:szCs w:val="20"/>
              </w:rPr>
              <w:t>კასრტირებული და გასტერილებული ძაღლების რაოდენობა</w:t>
            </w:r>
          </w:p>
        </w:tc>
        <w:tc>
          <w:tcPr>
            <w:tcW w:w="876" w:type="pct"/>
            <w:tcBorders>
              <w:top w:val="nil"/>
              <w:left w:val="nil"/>
              <w:bottom w:val="single" w:sz="4" w:space="0" w:color="auto"/>
              <w:right w:val="single" w:sz="4" w:space="0" w:color="auto"/>
            </w:tcBorders>
            <w:shd w:val="clear" w:color="auto" w:fill="auto"/>
            <w:vAlign w:val="center"/>
            <w:hideMark/>
          </w:tcPr>
          <w:p w:rsidR="000D7C17" w:rsidRPr="000D7C17" w:rsidRDefault="000D7C17" w:rsidP="000D7C17">
            <w:pPr>
              <w:spacing w:after="0" w:line="240" w:lineRule="auto"/>
              <w:rPr>
                <w:rFonts w:ascii="Sylfaen" w:eastAsia="Times New Roman" w:hAnsi="Sylfaen" w:cs="Calibri"/>
                <w:sz w:val="20"/>
                <w:szCs w:val="20"/>
              </w:rPr>
            </w:pPr>
            <w:r w:rsidRPr="000D7C17">
              <w:rPr>
                <w:rFonts w:ascii="Sylfaen" w:eastAsia="Times New Roman" w:hAnsi="Sylfaen" w:cs="Calibri"/>
                <w:sz w:val="20"/>
                <w:szCs w:val="20"/>
              </w:rPr>
              <w:t>გადაყვანილი ძაღლების რაოდენობა</w:t>
            </w:r>
          </w:p>
        </w:tc>
        <w:tc>
          <w:tcPr>
            <w:tcW w:w="312" w:type="pct"/>
            <w:tcBorders>
              <w:top w:val="nil"/>
              <w:left w:val="nil"/>
              <w:bottom w:val="single" w:sz="4" w:space="0" w:color="auto"/>
              <w:right w:val="single" w:sz="4"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sz w:val="20"/>
                <w:szCs w:val="20"/>
              </w:rPr>
            </w:pPr>
            <w:r w:rsidRPr="000D7C17">
              <w:rPr>
                <w:rFonts w:ascii="Sylfaen" w:eastAsia="Times New Roman" w:hAnsi="Sylfaen" w:cs="Calibri"/>
                <w:sz w:val="20"/>
                <w:szCs w:val="20"/>
              </w:rPr>
              <w:t>120</w:t>
            </w:r>
          </w:p>
        </w:tc>
        <w:tc>
          <w:tcPr>
            <w:tcW w:w="220" w:type="pct"/>
            <w:tcBorders>
              <w:top w:val="nil"/>
              <w:left w:val="nil"/>
              <w:bottom w:val="single" w:sz="4" w:space="0" w:color="auto"/>
              <w:right w:val="single" w:sz="4"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sz w:val="20"/>
                <w:szCs w:val="20"/>
              </w:rPr>
            </w:pPr>
            <w:r w:rsidRPr="000D7C17">
              <w:rPr>
                <w:rFonts w:ascii="Sylfaen" w:eastAsia="Times New Roman" w:hAnsi="Sylfaen" w:cs="Calibri"/>
                <w:sz w:val="20"/>
                <w:szCs w:val="20"/>
              </w:rPr>
              <w:t>233</w:t>
            </w:r>
          </w:p>
        </w:tc>
        <w:tc>
          <w:tcPr>
            <w:tcW w:w="226" w:type="pct"/>
            <w:tcBorders>
              <w:top w:val="nil"/>
              <w:left w:val="nil"/>
              <w:bottom w:val="single" w:sz="4" w:space="0" w:color="auto"/>
              <w:right w:val="single" w:sz="4"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sz w:val="20"/>
                <w:szCs w:val="20"/>
              </w:rPr>
            </w:pPr>
            <w:r w:rsidRPr="000D7C17">
              <w:rPr>
                <w:rFonts w:ascii="Sylfaen" w:eastAsia="Times New Roman" w:hAnsi="Sylfaen" w:cs="Calibri"/>
                <w:sz w:val="20"/>
                <w:szCs w:val="20"/>
              </w:rPr>
              <w:t>რაოდენობა</w:t>
            </w:r>
          </w:p>
        </w:tc>
        <w:tc>
          <w:tcPr>
            <w:tcW w:w="220" w:type="pct"/>
            <w:tcBorders>
              <w:top w:val="nil"/>
              <w:left w:val="nil"/>
              <w:bottom w:val="single" w:sz="4" w:space="0" w:color="auto"/>
              <w:right w:val="single" w:sz="4"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sz w:val="20"/>
                <w:szCs w:val="20"/>
              </w:rPr>
            </w:pPr>
            <w:r w:rsidRPr="000D7C17">
              <w:rPr>
                <w:rFonts w:ascii="Sylfaen" w:eastAsia="Times New Roman" w:hAnsi="Sylfaen" w:cs="Calibri"/>
                <w:sz w:val="20"/>
                <w:szCs w:val="20"/>
              </w:rPr>
              <w:t>10%</w:t>
            </w:r>
          </w:p>
        </w:tc>
        <w:tc>
          <w:tcPr>
            <w:tcW w:w="376" w:type="pct"/>
            <w:tcBorders>
              <w:top w:val="nil"/>
              <w:left w:val="nil"/>
              <w:bottom w:val="single" w:sz="4" w:space="0" w:color="auto"/>
              <w:right w:val="single" w:sz="4"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sz w:val="20"/>
                <w:szCs w:val="20"/>
              </w:rPr>
            </w:pPr>
            <w:r w:rsidRPr="000D7C17">
              <w:rPr>
                <w:rFonts w:ascii="Sylfaen" w:eastAsia="Times New Roman" w:hAnsi="Sylfaen" w:cs="Calibri"/>
                <w:sz w:val="20"/>
                <w:szCs w:val="20"/>
              </w:rPr>
              <w:t>მონიტორინგისა და ზედამხვედველობის სამსახური</w:t>
            </w:r>
          </w:p>
        </w:tc>
        <w:tc>
          <w:tcPr>
            <w:tcW w:w="735" w:type="pct"/>
            <w:tcBorders>
              <w:top w:val="nil"/>
              <w:left w:val="nil"/>
              <w:bottom w:val="single" w:sz="4" w:space="0" w:color="auto"/>
              <w:right w:val="single" w:sz="4"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sz w:val="20"/>
                <w:szCs w:val="20"/>
              </w:rPr>
            </w:pPr>
            <w:r w:rsidRPr="000D7C17">
              <w:rPr>
                <w:rFonts w:ascii="Sylfaen" w:eastAsia="Times New Roman" w:hAnsi="Sylfaen" w:cs="Calibri"/>
                <w:sz w:val="20"/>
                <w:szCs w:val="20"/>
              </w:rPr>
              <w:t>სატელოფონო კავშირი</w:t>
            </w:r>
          </w:p>
        </w:tc>
        <w:tc>
          <w:tcPr>
            <w:tcW w:w="263" w:type="pct"/>
            <w:tcBorders>
              <w:top w:val="nil"/>
              <w:left w:val="nil"/>
              <w:bottom w:val="single" w:sz="4" w:space="0" w:color="auto"/>
              <w:right w:val="single" w:sz="4"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sz w:val="20"/>
                <w:szCs w:val="20"/>
              </w:rPr>
            </w:pPr>
            <w:r w:rsidRPr="000D7C17">
              <w:rPr>
                <w:rFonts w:ascii="Sylfaen" w:eastAsia="Times New Roman" w:hAnsi="Sylfaen" w:cs="Calibri"/>
                <w:sz w:val="20"/>
                <w:szCs w:val="20"/>
              </w:rPr>
              <w:t>გამოძახების შემთხვევაში ადგილზე არ მყოფი ძაღლი</w:t>
            </w:r>
          </w:p>
        </w:tc>
      </w:tr>
      <w:tr w:rsidR="000D7C17" w:rsidRPr="000D7C17" w:rsidTr="000D7C17">
        <w:trPr>
          <w:trHeight w:val="1965"/>
        </w:trPr>
        <w:tc>
          <w:tcPr>
            <w:tcW w:w="1772" w:type="pct"/>
            <w:vMerge/>
            <w:tcBorders>
              <w:top w:val="nil"/>
              <w:left w:val="nil"/>
              <w:bottom w:val="single" w:sz="4" w:space="0" w:color="000000"/>
              <w:right w:val="single" w:sz="4" w:space="0" w:color="auto"/>
            </w:tcBorders>
            <w:vAlign w:val="center"/>
            <w:hideMark/>
          </w:tcPr>
          <w:p w:rsidR="000D7C17" w:rsidRPr="000D7C17" w:rsidRDefault="000D7C17" w:rsidP="000D7C17">
            <w:pPr>
              <w:spacing w:after="0" w:line="240" w:lineRule="auto"/>
              <w:rPr>
                <w:rFonts w:ascii="Sylfaen" w:eastAsia="Times New Roman" w:hAnsi="Sylfaen" w:cs="Calibri"/>
                <w:sz w:val="20"/>
                <w:szCs w:val="20"/>
              </w:rPr>
            </w:pPr>
          </w:p>
        </w:tc>
        <w:tc>
          <w:tcPr>
            <w:tcW w:w="876" w:type="pct"/>
            <w:tcBorders>
              <w:top w:val="nil"/>
              <w:left w:val="nil"/>
              <w:bottom w:val="single" w:sz="4" w:space="0" w:color="auto"/>
              <w:right w:val="single" w:sz="4" w:space="0" w:color="auto"/>
            </w:tcBorders>
            <w:shd w:val="clear" w:color="auto" w:fill="auto"/>
            <w:vAlign w:val="center"/>
            <w:hideMark/>
          </w:tcPr>
          <w:p w:rsidR="000D7C17" w:rsidRPr="000D7C17" w:rsidRDefault="000D7C17" w:rsidP="000D7C17">
            <w:pPr>
              <w:spacing w:after="0" w:line="240" w:lineRule="auto"/>
              <w:rPr>
                <w:rFonts w:ascii="Sylfaen" w:eastAsia="Times New Roman" w:hAnsi="Sylfaen" w:cs="Calibri"/>
                <w:sz w:val="20"/>
                <w:szCs w:val="20"/>
              </w:rPr>
            </w:pPr>
            <w:r w:rsidRPr="000D7C17">
              <w:rPr>
                <w:rFonts w:ascii="Sylfaen" w:eastAsia="Times New Roman" w:hAnsi="Sylfaen" w:cs="Calibri"/>
                <w:sz w:val="20"/>
                <w:szCs w:val="20"/>
              </w:rPr>
              <w:t>უკან დაბრუნებული ძაღლების რაოდენობა</w:t>
            </w:r>
          </w:p>
        </w:tc>
        <w:tc>
          <w:tcPr>
            <w:tcW w:w="312" w:type="pct"/>
            <w:tcBorders>
              <w:top w:val="nil"/>
              <w:left w:val="nil"/>
              <w:bottom w:val="single" w:sz="4" w:space="0" w:color="auto"/>
              <w:right w:val="single" w:sz="4"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sz w:val="20"/>
                <w:szCs w:val="20"/>
              </w:rPr>
            </w:pPr>
            <w:r w:rsidRPr="000D7C17">
              <w:rPr>
                <w:rFonts w:ascii="Sylfaen" w:eastAsia="Times New Roman" w:hAnsi="Sylfaen" w:cs="Calibri"/>
                <w:sz w:val="20"/>
                <w:szCs w:val="20"/>
              </w:rPr>
              <w:t>110</w:t>
            </w:r>
          </w:p>
        </w:tc>
        <w:tc>
          <w:tcPr>
            <w:tcW w:w="220" w:type="pct"/>
            <w:tcBorders>
              <w:top w:val="nil"/>
              <w:left w:val="nil"/>
              <w:bottom w:val="single" w:sz="4" w:space="0" w:color="auto"/>
              <w:right w:val="single" w:sz="4"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sz w:val="20"/>
                <w:szCs w:val="20"/>
              </w:rPr>
            </w:pPr>
            <w:r w:rsidRPr="000D7C17">
              <w:rPr>
                <w:rFonts w:ascii="Sylfaen" w:eastAsia="Times New Roman" w:hAnsi="Sylfaen" w:cs="Calibri"/>
                <w:sz w:val="20"/>
                <w:szCs w:val="20"/>
              </w:rPr>
              <w:t> </w:t>
            </w:r>
          </w:p>
        </w:tc>
        <w:tc>
          <w:tcPr>
            <w:tcW w:w="226" w:type="pct"/>
            <w:tcBorders>
              <w:top w:val="nil"/>
              <w:left w:val="nil"/>
              <w:bottom w:val="single" w:sz="4" w:space="0" w:color="auto"/>
              <w:right w:val="single" w:sz="4"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sz w:val="20"/>
                <w:szCs w:val="20"/>
              </w:rPr>
            </w:pPr>
            <w:r w:rsidRPr="000D7C17">
              <w:rPr>
                <w:rFonts w:ascii="Sylfaen" w:eastAsia="Times New Roman" w:hAnsi="Sylfaen" w:cs="Calibri"/>
                <w:sz w:val="20"/>
                <w:szCs w:val="20"/>
              </w:rPr>
              <w:t xml:space="preserve"> რაოდენობა</w:t>
            </w:r>
          </w:p>
        </w:tc>
        <w:tc>
          <w:tcPr>
            <w:tcW w:w="220" w:type="pct"/>
            <w:tcBorders>
              <w:top w:val="nil"/>
              <w:left w:val="nil"/>
              <w:bottom w:val="single" w:sz="4" w:space="0" w:color="auto"/>
              <w:right w:val="single" w:sz="4"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sz w:val="20"/>
                <w:szCs w:val="20"/>
              </w:rPr>
            </w:pPr>
            <w:r w:rsidRPr="000D7C17">
              <w:rPr>
                <w:rFonts w:ascii="Sylfaen" w:eastAsia="Times New Roman" w:hAnsi="Sylfaen" w:cs="Calibri"/>
                <w:sz w:val="20"/>
                <w:szCs w:val="20"/>
              </w:rPr>
              <w:t>10%</w:t>
            </w:r>
          </w:p>
        </w:tc>
        <w:tc>
          <w:tcPr>
            <w:tcW w:w="376" w:type="pct"/>
            <w:tcBorders>
              <w:top w:val="nil"/>
              <w:left w:val="nil"/>
              <w:bottom w:val="single" w:sz="4" w:space="0" w:color="auto"/>
              <w:right w:val="single" w:sz="4"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sz w:val="20"/>
                <w:szCs w:val="20"/>
              </w:rPr>
            </w:pPr>
            <w:r w:rsidRPr="000D7C17">
              <w:rPr>
                <w:rFonts w:ascii="Sylfaen" w:eastAsia="Times New Roman" w:hAnsi="Sylfaen" w:cs="Calibri"/>
                <w:sz w:val="20"/>
                <w:szCs w:val="20"/>
              </w:rPr>
              <w:t>მონიტორინგისა და ზედამხვედველობის სამსახური</w:t>
            </w:r>
          </w:p>
        </w:tc>
        <w:tc>
          <w:tcPr>
            <w:tcW w:w="735" w:type="pct"/>
            <w:tcBorders>
              <w:top w:val="nil"/>
              <w:left w:val="nil"/>
              <w:bottom w:val="single" w:sz="4" w:space="0" w:color="auto"/>
              <w:right w:val="single" w:sz="4" w:space="0" w:color="auto"/>
            </w:tcBorders>
            <w:shd w:val="clear" w:color="auto" w:fill="auto"/>
            <w:vAlign w:val="center"/>
            <w:hideMark/>
          </w:tcPr>
          <w:p w:rsidR="000D7C17" w:rsidRPr="000D7C17" w:rsidRDefault="000D7C17" w:rsidP="000D7C17">
            <w:pPr>
              <w:spacing w:after="0" w:line="240" w:lineRule="auto"/>
              <w:rPr>
                <w:rFonts w:ascii="Sylfaen" w:eastAsia="Times New Roman" w:hAnsi="Sylfaen" w:cs="Calibri"/>
                <w:sz w:val="20"/>
                <w:szCs w:val="20"/>
              </w:rPr>
            </w:pPr>
            <w:r w:rsidRPr="000D7C17">
              <w:rPr>
                <w:rFonts w:ascii="Sylfaen" w:eastAsia="Times New Roman" w:hAnsi="Sylfaen" w:cs="Calibri"/>
                <w:sz w:val="20"/>
                <w:szCs w:val="20"/>
              </w:rPr>
              <w:t xml:space="preserve">                   სატელოფონო კავშირი</w:t>
            </w:r>
          </w:p>
        </w:tc>
        <w:tc>
          <w:tcPr>
            <w:tcW w:w="263" w:type="pct"/>
            <w:tcBorders>
              <w:top w:val="nil"/>
              <w:left w:val="nil"/>
              <w:bottom w:val="single" w:sz="4" w:space="0" w:color="auto"/>
              <w:right w:val="single" w:sz="4" w:space="0" w:color="auto"/>
            </w:tcBorders>
            <w:shd w:val="clear" w:color="auto" w:fill="auto"/>
            <w:vAlign w:val="center"/>
            <w:hideMark/>
          </w:tcPr>
          <w:p w:rsidR="000D7C17" w:rsidRPr="000D7C17" w:rsidRDefault="000D7C17" w:rsidP="000D7C17">
            <w:pPr>
              <w:spacing w:after="0" w:line="240" w:lineRule="auto"/>
              <w:jc w:val="center"/>
              <w:rPr>
                <w:rFonts w:ascii="Sylfaen" w:eastAsia="Times New Roman" w:hAnsi="Sylfaen" w:cs="Calibri"/>
                <w:sz w:val="20"/>
                <w:szCs w:val="20"/>
              </w:rPr>
            </w:pPr>
            <w:r w:rsidRPr="000D7C17">
              <w:rPr>
                <w:rFonts w:ascii="Sylfaen" w:eastAsia="Times New Roman" w:hAnsi="Sylfaen" w:cs="Calibri"/>
                <w:sz w:val="20"/>
                <w:szCs w:val="20"/>
              </w:rPr>
              <w:t> </w:t>
            </w:r>
          </w:p>
        </w:tc>
      </w:tr>
    </w:tbl>
    <w:p w:rsidR="000D7C17" w:rsidRDefault="000D7C17"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0D7C17" w:rsidRDefault="00BE7714"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r>
        <w:rPr>
          <w:rFonts w:ascii="Sylfaen" w:eastAsiaTheme="minorHAnsi" w:hAnsi="Sylfaen" w:cs="Sylfaen"/>
          <w:b/>
          <w:color w:val="000000"/>
          <w:sz w:val="24"/>
          <w:szCs w:val="24"/>
          <w:lang w:val="ka-GE"/>
        </w:rPr>
        <w:t>ბიუჯეტი</w:t>
      </w:r>
    </w:p>
    <w:p w:rsidR="00F71F57" w:rsidRPr="00F71F57" w:rsidRDefault="00F71F57" w:rsidP="0048787F">
      <w:pPr>
        <w:autoSpaceDE w:val="0"/>
        <w:autoSpaceDN w:val="0"/>
        <w:adjustRightInd w:val="0"/>
        <w:spacing w:after="0" w:line="360" w:lineRule="auto"/>
        <w:jc w:val="both"/>
        <w:rPr>
          <w:rFonts w:ascii="Sylfaen" w:eastAsiaTheme="minorHAnsi" w:hAnsi="Sylfaen" w:cs="Sylfaen"/>
          <w:color w:val="000000"/>
          <w:sz w:val="24"/>
          <w:szCs w:val="24"/>
          <w:lang w:val="ka-GE"/>
        </w:rPr>
      </w:pPr>
      <w:r w:rsidRPr="00F71F57">
        <w:rPr>
          <w:rFonts w:ascii="Sylfaen" w:eastAsiaTheme="minorHAnsi" w:hAnsi="Sylfaen" w:cs="Sylfaen"/>
          <w:color w:val="000000"/>
          <w:sz w:val="24"/>
          <w:szCs w:val="24"/>
          <w:lang w:val="ka-GE"/>
        </w:rPr>
        <w:t>ა(ა)იპ ბორჯომის საზოგადოებრივი ჯანდაცვის ცენტრი</w:t>
      </w:r>
    </w:p>
    <w:tbl>
      <w:tblPr>
        <w:tblW w:w="5000" w:type="pct"/>
        <w:tblLook w:val="04A0" w:firstRow="1" w:lastRow="0" w:firstColumn="1" w:lastColumn="0" w:noHBand="0" w:noVBand="1"/>
      </w:tblPr>
      <w:tblGrid>
        <w:gridCol w:w="5211"/>
        <w:gridCol w:w="1578"/>
        <w:gridCol w:w="1827"/>
        <w:gridCol w:w="1081"/>
        <w:gridCol w:w="1081"/>
        <w:gridCol w:w="1081"/>
        <w:gridCol w:w="1081"/>
      </w:tblGrid>
      <w:tr w:rsidR="00F71F57" w:rsidRPr="00BE7714" w:rsidTr="00BE7714">
        <w:trPr>
          <w:trHeight w:val="690"/>
        </w:trPr>
        <w:tc>
          <w:tcPr>
            <w:tcW w:w="5000" w:type="pct"/>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rsidR="00BE7714" w:rsidRPr="00BE7714" w:rsidRDefault="00BE7714" w:rsidP="00BE7714">
            <w:pPr>
              <w:spacing w:after="0" w:line="240" w:lineRule="auto"/>
              <w:jc w:val="center"/>
              <w:rPr>
                <w:rFonts w:ascii="Sylfaen" w:eastAsia="Times New Roman" w:hAnsi="Sylfaen" w:cs="Calibri"/>
                <w:b/>
                <w:bCs/>
              </w:rPr>
            </w:pPr>
            <w:r w:rsidRPr="00BE7714">
              <w:rPr>
                <w:rFonts w:ascii="Sylfaen" w:eastAsia="Times New Roman" w:hAnsi="Sylfaen" w:cs="Calibri"/>
                <w:b/>
                <w:bCs/>
              </w:rPr>
              <w:t>პროგრამის</w:t>
            </w:r>
            <w:r w:rsidRPr="00BE7714">
              <w:rPr>
                <w:rFonts w:ascii="Arial" w:eastAsia="Times New Roman" w:hAnsi="Arial" w:cs="Arial"/>
                <w:b/>
                <w:bCs/>
              </w:rPr>
              <w:t>/</w:t>
            </w:r>
            <w:r w:rsidRPr="00BE7714">
              <w:rPr>
                <w:rFonts w:ascii="Sylfaen" w:eastAsia="Times New Roman" w:hAnsi="Sylfaen" w:cs="Calibri"/>
                <w:b/>
                <w:bCs/>
              </w:rPr>
              <w:t>ქვეპროგრამის</w:t>
            </w:r>
            <w:r w:rsidRPr="00BE7714">
              <w:rPr>
                <w:rFonts w:ascii="Arial" w:eastAsia="Times New Roman" w:hAnsi="Arial" w:cs="Arial"/>
                <w:b/>
                <w:bCs/>
              </w:rPr>
              <w:t>/</w:t>
            </w:r>
            <w:r w:rsidRPr="00BE7714">
              <w:rPr>
                <w:rFonts w:ascii="Sylfaen" w:eastAsia="Times New Roman" w:hAnsi="Sylfaen" w:cs="Calibri"/>
                <w:b/>
                <w:bCs/>
              </w:rPr>
              <w:t>ღონისძიების</w:t>
            </w:r>
            <w:r w:rsidRPr="00BE7714">
              <w:rPr>
                <w:rFonts w:ascii="Arial" w:eastAsia="Times New Roman" w:hAnsi="Arial" w:cs="Arial"/>
                <w:b/>
                <w:bCs/>
              </w:rPr>
              <w:t xml:space="preserve"> </w:t>
            </w:r>
            <w:r w:rsidRPr="00BE7714">
              <w:rPr>
                <w:rFonts w:ascii="Sylfaen" w:eastAsia="Times New Roman" w:hAnsi="Sylfaen" w:cs="Calibri"/>
                <w:b/>
                <w:bCs/>
              </w:rPr>
              <w:t>ხარჯთაღიცხვა</w:t>
            </w:r>
            <w:r w:rsidRPr="00BE7714">
              <w:rPr>
                <w:rFonts w:ascii="Arial" w:eastAsia="Times New Roman" w:hAnsi="Arial" w:cs="Arial"/>
                <w:b/>
                <w:bCs/>
              </w:rPr>
              <w:t xml:space="preserve">     </w:t>
            </w:r>
            <w:r w:rsidRPr="00BE7714">
              <w:rPr>
                <w:rFonts w:ascii="Sylfaen" w:eastAsia="Times New Roman" w:hAnsi="Sylfaen" w:cs="Calibri"/>
                <w:b/>
                <w:bCs/>
              </w:rPr>
              <w:t>ფორმა</w:t>
            </w:r>
            <w:r w:rsidRPr="00BE7714">
              <w:rPr>
                <w:rFonts w:ascii="Arial" w:eastAsia="Times New Roman" w:hAnsi="Arial" w:cs="Arial"/>
                <w:b/>
                <w:bCs/>
              </w:rPr>
              <w:t xml:space="preserve"> N4</w:t>
            </w:r>
          </w:p>
        </w:tc>
      </w:tr>
      <w:tr w:rsidR="00F71F57" w:rsidRPr="00BE7714" w:rsidTr="00BE7714">
        <w:trPr>
          <w:trHeight w:val="1080"/>
        </w:trPr>
        <w:tc>
          <w:tcPr>
            <w:tcW w:w="2584" w:type="pct"/>
            <w:tcBorders>
              <w:top w:val="nil"/>
              <w:left w:val="single" w:sz="8" w:space="0" w:color="auto"/>
              <w:bottom w:val="single" w:sz="8" w:space="0" w:color="auto"/>
              <w:right w:val="single" w:sz="8" w:space="0" w:color="auto"/>
            </w:tcBorders>
            <w:shd w:val="clear" w:color="000000" w:fill="FFFFFF"/>
            <w:textDirection w:val="btLr"/>
            <w:vAlign w:val="center"/>
            <w:hideMark/>
          </w:tcPr>
          <w:p w:rsidR="00BE7714" w:rsidRPr="00BE7714" w:rsidRDefault="00BE7714" w:rsidP="00BE7714">
            <w:pPr>
              <w:spacing w:after="0" w:line="240" w:lineRule="auto"/>
              <w:jc w:val="center"/>
              <w:rPr>
                <w:rFonts w:ascii="Sylfaen" w:eastAsia="Times New Roman" w:hAnsi="Sylfaen" w:cs="Calibri"/>
                <w:b/>
                <w:bCs/>
                <w:sz w:val="16"/>
                <w:szCs w:val="16"/>
              </w:rPr>
            </w:pPr>
            <w:proofErr w:type="gramStart"/>
            <w:r w:rsidRPr="00BE7714">
              <w:rPr>
                <w:rFonts w:ascii="Sylfaen" w:eastAsia="Times New Roman" w:hAnsi="Sylfaen" w:cs="Calibri"/>
                <w:b/>
                <w:bCs/>
                <w:sz w:val="16"/>
                <w:szCs w:val="16"/>
              </w:rPr>
              <w:t>ორგ.კოდი</w:t>
            </w:r>
            <w:proofErr w:type="gramEnd"/>
          </w:p>
        </w:tc>
        <w:tc>
          <w:tcPr>
            <w:tcW w:w="1180" w:type="pct"/>
            <w:tcBorders>
              <w:top w:val="nil"/>
              <w:left w:val="nil"/>
              <w:bottom w:val="single" w:sz="8" w:space="0" w:color="auto"/>
              <w:right w:val="single" w:sz="8" w:space="0" w:color="auto"/>
            </w:tcBorders>
            <w:shd w:val="clear" w:color="000000" w:fill="FFFFFF"/>
            <w:vAlign w:val="center"/>
            <w:hideMark/>
          </w:tcPr>
          <w:p w:rsidR="00BE7714" w:rsidRPr="00BE7714" w:rsidRDefault="00BE7714" w:rsidP="00BE7714">
            <w:pPr>
              <w:spacing w:after="0" w:line="240" w:lineRule="auto"/>
              <w:jc w:val="center"/>
              <w:rPr>
                <w:rFonts w:ascii="Sylfaen" w:eastAsia="Times New Roman" w:hAnsi="Sylfaen" w:cs="Calibri"/>
                <w:b/>
                <w:bCs/>
                <w:sz w:val="16"/>
                <w:szCs w:val="16"/>
              </w:rPr>
            </w:pPr>
            <w:r w:rsidRPr="00BE7714">
              <w:rPr>
                <w:rFonts w:ascii="Sylfaen" w:eastAsia="Times New Roman" w:hAnsi="Sylfaen" w:cs="Calibri"/>
                <w:b/>
                <w:bCs/>
                <w:sz w:val="16"/>
                <w:szCs w:val="16"/>
              </w:rPr>
              <w:t>დასახელება</w:t>
            </w:r>
          </w:p>
        </w:tc>
        <w:tc>
          <w:tcPr>
            <w:tcW w:w="321" w:type="pct"/>
            <w:tcBorders>
              <w:top w:val="nil"/>
              <w:left w:val="nil"/>
              <w:bottom w:val="single" w:sz="8" w:space="0" w:color="auto"/>
              <w:right w:val="single" w:sz="8" w:space="0" w:color="auto"/>
            </w:tcBorders>
            <w:shd w:val="clear" w:color="000000" w:fill="FFFFFF"/>
            <w:vAlign w:val="center"/>
            <w:hideMark/>
          </w:tcPr>
          <w:p w:rsidR="00BE7714" w:rsidRPr="00BE7714" w:rsidRDefault="00BE7714" w:rsidP="00BE7714">
            <w:pPr>
              <w:spacing w:after="0" w:line="240" w:lineRule="auto"/>
              <w:jc w:val="center"/>
              <w:rPr>
                <w:rFonts w:ascii="Sylfaen" w:eastAsia="Times New Roman" w:hAnsi="Sylfaen" w:cs="Calibri"/>
                <w:b/>
                <w:bCs/>
                <w:sz w:val="16"/>
                <w:szCs w:val="16"/>
              </w:rPr>
            </w:pPr>
            <w:r w:rsidRPr="00BE7714">
              <w:rPr>
                <w:rFonts w:ascii="Sylfaen" w:eastAsia="Times New Roman" w:hAnsi="Sylfaen" w:cs="Calibri"/>
                <w:b/>
                <w:bCs/>
                <w:sz w:val="16"/>
                <w:szCs w:val="16"/>
              </w:rPr>
              <w:t>2022 წლის მოსალოდნელიხარჯი</w:t>
            </w:r>
          </w:p>
        </w:tc>
        <w:tc>
          <w:tcPr>
            <w:tcW w:w="229" w:type="pct"/>
            <w:tcBorders>
              <w:top w:val="nil"/>
              <w:left w:val="nil"/>
              <w:bottom w:val="single" w:sz="8" w:space="0" w:color="auto"/>
              <w:right w:val="single" w:sz="8" w:space="0" w:color="auto"/>
            </w:tcBorders>
            <w:shd w:val="clear" w:color="000000" w:fill="FFFFFF"/>
            <w:vAlign w:val="center"/>
            <w:hideMark/>
          </w:tcPr>
          <w:p w:rsidR="00BE7714" w:rsidRPr="00BE7714" w:rsidRDefault="00BE7714" w:rsidP="00BE7714">
            <w:pPr>
              <w:spacing w:after="0" w:line="240" w:lineRule="auto"/>
              <w:jc w:val="center"/>
              <w:rPr>
                <w:rFonts w:ascii="Sylfaen" w:eastAsia="Times New Roman" w:hAnsi="Sylfaen" w:cs="Calibri"/>
                <w:b/>
                <w:bCs/>
                <w:sz w:val="16"/>
                <w:szCs w:val="16"/>
              </w:rPr>
            </w:pPr>
            <w:r w:rsidRPr="00BE7714">
              <w:rPr>
                <w:rFonts w:ascii="Sylfaen" w:eastAsia="Times New Roman" w:hAnsi="Sylfaen" w:cs="Calibri"/>
                <w:b/>
                <w:bCs/>
                <w:sz w:val="16"/>
                <w:szCs w:val="16"/>
              </w:rPr>
              <w:t>2023 წლის მპროგნოზი</w:t>
            </w:r>
          </w:p>
        </w:tc>
        <w:tc>
          <w:tcPr>
            <w:tcW w:w="229" w:type="pct"/>
            <w:tcBorders>
              <w:top w:val="nil"/>
              <w:left w:val="nil"/>
              <w:bottom w:val="single" w:sz="8" w:space="0" w:color="auto"/>
              <w:right w:val="single" w:sz="8" w:space="0" w:color="auto"/>
            </w:tcBorders>
            <w:shd w:val="clear" w:color="000000" w:fill="FFFFFF"/>
            <w:vAlign w:val="center"/>
            <w:hideMark/>
          </w:tcPr>
          <w:p w:rsidR="00BE7714" w:rsidRPr="00BE7714" w:rsidRDefault="00BE7714" w:rsidP="00BE7714">
            <w:pPr>
              <w:spacing w:after="0" w:line="240" w:lineRule="auto"/>
              <w:jc w:val="center"/>
              <w:rPr>
                <w:rFonts w:ascii="Sylfaen" w:eastAsia="Times New Roman" w:hAnsi="Sylfaen" w:cs="Calibri"/>
                <w:b/>
                <w:bCs/>
                <w:sz w:val="16"/>
                <w:szCs w:val="16"/>
              </w:rPr>
            </w:pPr>
            <w:r w:rsidRPr="00BE7714">
              <w:rPr>
                <w:rFonts w:ascii="Sylfaen" w:eastAsia="Times New Roman" w:hAnsi="Sylfaen" w:cs="Calibri"/>
                <w:b/>
                <w:bCs/>
                <w:sz w:val="16"/>
                <w:szCs w:val="16"/>
              </w:rPr>
              <w:t>2024 წლის მპროგნოზი</w:t>
            </w:r>
          </w:p>
        </w:tc>
        <w:tc>
          <w:tcPr>
            <w:tcW w:w="229" w:type="pct"/>
            <w:tcBorders>
              <w:top w:val="nil"/>
              <w:left w:val="nil"/>
              <w:bottom w:val="single" w:sz="8" w:space="0" w:color="auto"/>
              <w:right w:val="single" w:sz="8" w:space="0" w:color="auto"/>
            </w:tcBorders>
            <w:shd w:val="clear" w:color="000000" w:fill="FFFFFF"/>
            <w:vAlign w:val="center"/>
            <w:hideMark/>
          </w:tcPr>
          <w:p w:rsidR="00BE7714" w:rsidRPr="00BE7714" w:rsidRDefault="00BE7714" w:rsidP="00BE7714">
            <w:pPr>
              <w:spacing w:after="0" w:line="240" w:lineRule="auto"/>
              <w:jc w:val="center"/>
              <w:rPr>
                <w:rFonts w:ascii="Sylfaen" w:eastAsia="Times New Roman" w:hAnsi="Sylfaen" w:cs="Calibri"/>
                <w:b/>
                <w:bCs/>
                <w:sz w:val="16"/>
                <w:szCs w:val="16"/>
              </w:rPr>
            </w:pPr>
            <w:r w:rsidRPr="00BE7714">
              <w:rPr>
                <w:rFonts w:ascii="Sylfaen" w:eastAsia="Times New Roman" w:hAnsi="Sylfaen" w:cs="Calibri"/>
                <w:b/>
                <w:bCs/>
                <w:sz w:val="16"/>
                <w:szCs w:val="16"/>
              </w:rPr>
              <w:t>2025 წლის მპროგნოზი</w:t>
            </w:r>
          </w:p>
        </w:tc>
        <w:tc>
          <w:tcPr>
            <w:tcW w:w="229" w:type="pct"/>
            <w:tcBorders>
              <w:top w:val="nil"/>
              <w:left w:val="nil"/>
              <w:bottom w:val="single" w:sz="8" w:space="0" w:color="auto"/>
              <w:right w:val="single" w:sz="8" w:space="0" w:color="auto"/>
            </w:tcBorders>
            <w:shd w:val="clear" w:color="000000" w:fill="FFFFFF"/>
            <w:vAlign w:val="center"/>
            <w:hideMark/>
          </w:tcPr>
          <w:p w:rsidR="00BE7714" w:rsidRPr="00BE7714" w:rsidRDefault="00BE7714" w:rsidP="00BE7714">
            <w:pPr>
              <w:spacing w:after="0" w:line="240" w:lineRule="auto"/>
              <w:jc w:val="center"/>
              <w:rPr>
                <w:rFonts w:ascii="Sylfaen" w:eastAsia="Times New Roman" w:hAnsi="Sylfaen" w:cs="Calibri"/>
                <w:b/>
                <w:bCs/>
                <w:sz w:val="16"/>
                <w:szCs w:val="16"/>
              </w:rPr>
            </w:pPr>
            <w:r w:rsidRPr="00BE7714">
              <w:rPr>
                <w:rFonts w:ascii="Sylfaen" w:eastAsia="Times New Roman" w:hAnsi="Sylfaen" w:cs="Calibri"/>
                <w:b/>
                <w:bCs/>
                <w:sz w:val="16"/>
                <w:szCs w:val="16"/>
              </w:rPr>
              <w:t>2026 წლის მპროგნოზი</w:t>
            </w:r>
          </w:p>
        </w:tc>
      </w:tr>
      <w:tr w:rsidR="00F71F57" w:rsidRPr="00BE7714" w:rsidTr="00BE7714">
        <w:trPr>
          <w:trHeight w:val="405"/>
        </w:trPr>
        <w:tc>
          <w:tcPr>
            <w:tcW w:w="2584" w:type="pct"/>
            <w:tcBorders>
              <w:top w:val="nil"/>
              <w:left w:val="single" w:sz="8" w:space="0" w:color="auto"/>
              <w:bottom w:val="single" w:sz="8" w:space="0" w:color="auto"/>
              <w:right w:val="single" w:sz="8" w:space="0" w:color="auto"/>
            </w:tcBorders>
            <w:shd w:val="clear" w:color="000000" w:fill="EEECE1"/>
            <w:vAlign w:val="center"/>
            <w:hideMark/>
          </w:tcPr>
          <w:p w:rsidR="00BE7714" w:rsidRPr="00BE7714" w:rsidRDefault="00BE7714" w:rsidP="00BE7714">
            <w:pPr>
              <w:spacing w:after="0" w:line="240" w:lineRule="auto"/>
              <w:jc w:val="center"/>
              <w:rPr>
                <w:rFonts w:ascii="Sylfaen" w:eastAsia="Times New Roman" w:hAnsi="Sylfaen" w:cs="Calibri"/>
                <w:b/>
                <w:bCs/>
                <w:sz w:val="16"/>
                <w:szCs w:val="16"/>
              </w:rPr>
            </w:pPr>
            <w:r w:rsidRPr="00BE7714">
              <w:rPr>
                <w:rFonts w:ascii="Sylfaen" w:eastAsia="Times New Roman" w:hAnsi="Sylfaen" w:cs="Calibri"/>
                <w:b/>
                <w:bCs/>
                <w:sz w:val="16"/>
                <w:szCs w:val="16"/>
              </w:rPr>
              <w:t> </w:t>
            </w:r>
          </w:p>
        </w:tc>
        <w:tc>
          <w:tcPr>
            <w:tcW w:w="1180" w:type="pct"/>
            <w:tcBorders>
              <w:top w:val="nil"/>
              <w:left w:val="nil"/>
              <w:bottom w:val="single" w:sz="8" w:space="0" w:color="auto"/>
              <w:right w:val="single" w:sz="8" w:space="0" w:color="auto"/>
            </w:tcBorders>
            <w:shd w:val="clear" w:color="000000" w:fill="EEECE1"/>
            <w:vAlign w:val="center"/>
            <w:hideMark/>
          </w:tcPr>
          <w:p w:rsidR="00BE7714" w:rsidRPr="00BE7714" w:rsidRDefault="00BE7714" w:rsidP="00BE7714">
            <w:pPr>
              <w:spacing w:after="0" w:line="240" w:lineRule="auto"/>
              <w:jc w:val="center"/>
              <w:rPr>
                <w:rFonts w:ascii="Sylfaen" w:eastAsia="Times New Roman" w:hAnsi="Sylfaen" w:cs="Calibri"/>
                <w:b/>
                <w:bCs/>
              </w:rPr>
            </w:pPr>
            <w:r w:rsidRPr="00BE7714">
              <w:rPr>
                <w:rFonts w:ascii="Sylfaen" w:eastAsia="Times New Roman" w:hAnsi="Sylfaen" w:cs="Calibri"/>
                <w:b/>
                <w:bCs/>
              </w:rPr>
              <w:t>სულ ჯამი</w:t>
            </w:r>
          </w:p>
        </w:tc>
        <w:tc>
          <w:tcPr>
            <w:tcW w:w="321" w:type="pct"/>
            <w:tcBorders>
              <w:top w:val="nil"/>
              <w:left w:val="nil"/>
              <w:bottom w:val="single" w:sz="8" w:space="0" w:color="auto"/>
              <w:right w:val="single" w:sz="8" w:space="0" w:color="auto"/>
            </w:tcBorders>
            <w:shd w:val="clear" w:color="000000" w:fill="EEECE1"/>
            <w:vAlign w:val="center"/>
            <w:hideMark/>
          </w:tcPr>
          <w:p w:rsidR="00BE7714" w:rsidRPr="00BE7714" w:rsidRDefault="00BE7714" w:rsidP="00BE7714">
            <w:pPr>
              <w:spacing w:after="0" w:line="240" w:lineRule="auto"/>
              <w:jc w:val="center"/>
              <w:rPr>
                <w:rFonts w:ascii="Sylfaen" w:eastAsia="Times New Roman" w:hAnsi="Sylfaen" w:cs="Calibri"/>
                <w:b/>
                <w:bCs/>
                <w:sz w:val="18"/>
                <w:szCs w:val="18"/>
              </w:rPr>
            </w:pPr>
            <w:r w:rsidRPr="00BE7714">
              <w:rPr>
                <w:rFonts w:ascii="Sylfaen" w:eastAsia="Times New Roman" w:hAnsi="Sylfaen" w:cs="Calibri"/>
                <w:b/>
                <w:bCs/>
                <w:sz w:val="18"/>
                <w:szCs w:val="18"/>
              </w:rPr>
              <w:t>104200</w:t>
            </w:r>
          </w:p>
        </w:tc>
        <w:tc>
          <w:tcPr>
            <w:tcW w:w="229" w:type="pct"/>
            <w:tcBorders>
              <w:top w:val="nil"/>
              <w:left w:val="nil"/>
              <w:bottom w:val="single" w:sz="8" w:space="0" w:color="auto"/>
              <w:right w:val="single" w:sz="8" w:space="0" w:color="auto"/>
            </w:tcBorders>
            <w:shd w:val="clear" w:color="000000" w:fill="EEECE1"/>
            <w:vAlign w:val="center"/>
            <w:hideMark/>
          </w:tcPr>
          <w:p w:rsidR="00BE7714" w:rsidRPr="00BE7714" w:rsidRDefault="00BE7714" w:rsidP="00BE7714">
            <w:pPr>
              <w:spacing w:after="0" w:line="240" w:lineRule="auto"/>
              <w:jc w:val="center"/>
              <w:rPr>
                <w:rFonts w:ascii="Sylfaen" w:eastAsia="Times New Roman" w:hAnsi="Sylfaen" w:cs="Calibri"/>
                <w:b/>
                <w:bCs/>
                <w:sz w:val="18"/>
                <w:szCs w:val="18"/>
              </w:rPr>
            </w:pPr>
            <w:r w:rsidRPr="00BE7714">
              <w:rPr>
                <w:rFonts w:ascii="Sylfaen" w:eastAsia="Times New Roman" w:hAnsi="Sylfaen" w:cs="Calibri"/>
                <w:b/>
                <w:bCs/>
                <w:sz w:val="18"/>
                <w:szCs w:val="18"/>
              </w:rPr>
              <w:t>117490</w:t>
            </w:r>
          </w:p>
        </w:tc>
        <w:tc>
          <w:tcPr>
            <w:tcW w:w="229" w:type="pct"/>
            <w:tcBorders>
              <w:top w:val="nil"/>
              <w:left w:val="nil"/>
              <w:bottom w:val="single" w:sz="8" w:space="0" w:color="auto"/>
              <w:right w:val="single" w:sz="8" w:space="0" w:color="auto"/>
            </w:tcBorders>
            <w:shd w:val="clear" w:color="000000" w:fill="EEECE1"/>
            <w:vAlign w:val="center"/>
            <w:hideMark/>
          </w:tcPr>
          <w:p w:rsidR="00BE7714" w:rsidRPr="00BE7714" w:rsidRDefault="00BE7714" w:rsidP="00BE7714">
            <w:pPr>
              <w:spacing w:after="0" w:line="240" w:lineRule="auto"/>
              <w:jc w:val="center"/>
              <w:rPr>
                <w:rFonts w:ascii="Sylfaen" w:eastAsia="Times New Roman" w:hAnsi="Sylfaen" w:cs="Calibri"/>
                <w:b/>
                <w:bCs/>
                <w:sz w:val="18"/>
                <w:szCs w:val="18"/>
              </w:rPr>
            </w:pPr>
            <w:r w:rsidRPr="00BE7714">
              <w:rPr>
                <w:rFonts w:ascii="Sylfaen" w:eastAsia="Times New Roman" w:hAnsi="Sylfaen" w:cs="Calibri"/>
                <w:b/>
                <w:bCs/>
                <w:sz w:val="18"/>
                <w:szCs w:val="18"/>
              </w:rPr>
              <w:t>124200</w:t>
            </w:r>
          </w:p>
        </w:tc>
        <w:tc>
          <w:tcPr>
            <w:tcW w:w="229" w:type="pct"/>
            <w:tcBorders>
              <w:top w:val="nil"/>
              <w:left w:val="nil"/>
              <w:bottom w:val="single" w:sz="8" w:space="0" w:color="auto"/>
              <w:right w:val="single" w:sz="8" w:space="0" w:color="auto"/>
            </w:tcBorders>
            <w:shd w:val="clear" w:color="000000" w:fill="EEECE1"/>
            <w:vAlign w:val="center"/>
            <w:hideMark/>
          </w:tcPr>
          <w:p w:rsidR="00BE7714" w:rsidRPr="00BE7714" w:rsidRDefault="00BE7714" w:rsidP="00BE7714">
            <w:pPr>
              <w:spacing w:after="0" w:line="240" w:lineRule="auto"/>
              <w:jc w:val="center"/>
              <w:rPr>
                <w:rFonts w:ascii="Sylfaen" w:eastAsia="Times New Roman" w:hAnsi="Sylfaen" w:cs="Calibri"/>
                <w:b/>
                <w:bCs/>
                <w:sz w:val="18"/>
                <w:szCs w:val="18"/>
              </w:rPr>
            </w:pPr>
            <w:r w:rsidRPr="00BE7714">
              <w:rPr>
                <w:rFonts w:ascii="Sylfaen" w:eastAsia="Times New Roman" w:hAnsi="Sylfaen" w:cs="Calibri"/>
                <w:b/>
                <w:bCs/>
                <w:sz w:val="18"/>
                <w:szCs w:val="18"/>
              </w:rPr>
              <w:t>148140</w:t>
            </w:r>
          </w:p>
        </w:tc>
        <w:tc>
          <w:tcPr>
            <w:tcW w:w="229" w:type="pct"/>
            <w:tcBorders>
              <w:top w:val="nil"/>
              <w:left w:val="nil"/>
              <w:bottom w:val="single" w:sz="8" w:space="0" w:color="auto"/>
              <w:right w:val="single" w:sz="8" w:space="0" w:color="auto"/>
            </w:tcBorders>
            <w:shd w:val="clear" w:color="000000" w:fill="EEECE1"/>
            <w:vAlign w:val="center"/>
            <w:hideMark/>
          </w:tcPr>
          <w:p w:rsidR="00BE7714" w:rsidRPr="00BE7714" w:rsidRDefault="00BE7714" w:rsidP="00BE7714">
            <w:pPr>
              <w:spacing w:after="0" w:line="240" w:lineRule="auto"/>
              <w:jc w:val="center"/>
              <w:rPr>
                <w:rFonts w:ascii="Sylfaen" w:eastAsia="Times New Roman" w:hAnsi="Sylfaen" w:cs="Calibri"/>
                <w:b/>
                <w:bCs/>
                <w:sz w:val="18"/>
                <w:szCs w:val="18"/>
              </w:rPr>
            </w:pPr>
            <w:r w:rsidRPr="00BE7714">
              <w:rPr>
                <w:rFonts w:ascii="Sylfaen" w:eastAsia="Times New Roman" w:hAnsi="Sylfaen" w:cs="Calibri"/>
                <w:b/>
                <w:bCs/>
                <w:sz w:val="18"/>
                <w:szCs w:val="18"/>
              </w:rPr>
              <w:t>157140</w:t>
            </w:r>
          </w:p>
        </w:tc>
      </w:tr>
      <w:tr w:rsidR="00F71F57" w:rsidRPr="00BE7714" w:rsidTr="00BE7714">
        <w:trPr>
          <w:trHeight w:val="285"/>
        </w:trPr>
        <w:tc>
          <w:tcPr>
            <w:tcW w:w="2584" w:type="pct"/>
            <w:tcBorders>
              <w:top w:val="nil"/>
              <w:left w:val="single" w:sz="8" w:space="0" w:color="auto"/>
              <w:bottom w:val="single" w:sz="8" w:space="0" w:color="auto"/>
              <w:right w:val="single" w:sz="8" w:space="0" w:color="auto"/>
            </w:tcBorders>
            <w:shd w:val="clear" w:color="000000" w:fill="FFFFFF"/>
            <w:vAlign w:val="center"/>
            <w:hideMark/>
          </w:tcPr>
          <w:p w:rsidR="00BE7714" w:rsidRPr="00BE7714" w:rsidRDefault="00BE7714" w:rsidP="00BE7714">
            <w:pPr>
              <w:spacing w:after="0" w:line="240" w:lineRule="auto"/>
              <w:jc w:val="center"/>
              <w:rPr>
                <w:rFonts w:ascii="Sylfaen" w:eastAsia="Times New Roman" w:hAnsi="Sylfaen" w:cs="Calibri"/>
                <w:b/>
                <w:bCs/>
                <w:i/>
                <w:iCs/>
                <w:sz w:val="16"/>
                <w:szCs w:val="16"/>
              </w:rPr>
            </w:pPr>
            <w:r w:rsidRPr="00BE7714">
              <w:rPr>
                <w:rFonts w:ascii="Sylfaen" w:eastAsia="Times New Roman" w:hAnsi="Sylfaen" w:cs="Calibri"/>
                <w:b/>
                <w:bCs/>
                <w:i/>
                <w:iCs/>
                <w:sz w:val="16"/>
                <w:szCs w:val="16"/>
              </w:rPr>
              <w:t> </w:t>
            </w:r>
          </w:p>
        </w:tc>
        <w:tc>
          <w:tcPr>
            <w:tcW w:w="1180" w:type="pct"/>
            <w:tcBorders>
              <w:top w:val="nil"/>
              <w:left w:val="nil"/>
              <w:bottom w:val="single" w:sz="8" w:space="0" w:color="auto"/>
              <w:right w:val="single" w:sz="8" w:space="0" w:color="auto"/>
            </w:tcBorders>
            <w:shd w:val="clear" w:color="000000" w:fill="FFFFFF"/>
            <w:vAlign w:val="center"/>
            <w:hideMark/>
          </w:tcPr>
          <w:p w:rsidR="00BE7714" w:rsidRPr="00BE7714" w:rsidRDefault="00BE7714" w:rsidP="00BE7714">
            <w:pPr>
              <w:spacing w:after="0" w:line="240" w:lineRule="auto"/>
              <w:rPr>
                <w:rFonts w:ascii="Sylfaen" w:eastAsia="Times New Roman" w:hAnsi="Sylfaen" w:cs="Calibri"/>
                <w:b/>
                <w:bCs/>
                <w:i/>
                <w:iCs/>
                <w:sz w:val="18"/>
                <w:szCs w:val="18"/>
              </w:rPr>
            </w:pPr>
            <w:r w:rsidRPr="00BE7714">
              <w:rPr>
                <w:rFonts w:ascii="Sylfaen" w:eastAsia="Times New Roman" w:hAnsi="Sylfaen" w:cs="Calibri"/>
                <w:b/>
                <w:bCs/>
                <w:i/>
                <w:iCs/>
                <w:sz w:val="18"/>
                <w:szCs w:val="18"/>
              </w:rPr>
              <w:t>მომუშავეთა რიცხოვნობა</w:t>
            </w:r>
          </w:p>
        </w:tc>
        <w:tc>
          <w:tcPr>
            <w:tcW w:w="321" w:type="pct"/>
            <w:tcBorders>
              <w:top w:val="nil"/>
              <w:left w:val="nil"/>
              <w:bottom w:val="single" w:sz="8" w:space="0" w:color="auto"/>
              <w:right w:val="single" w:sz="8" w:space="0" w:color="auto"/>
            </w:tcBorders>
            <w:shd w:val="clear" w:color="000000" w:fill="FFFFFF"/>
            <w:vAlign w:val="center"/>
            <w:hideMark/>
          </w:tcPr>
          <w:p w:rsidR="00BE7714" w:rsidRPr="00BE7714" w:rsidRDefault="00BE7714" w:rsidP="00BE7714">
            <w:pPr>
              <w:spacing w:after="0" w:line="240" w:lineRule="auto"/>
              <w:jc w:val="center"/>
              <w:rPr>
                <w:rFonts w:ascii="Sylfaen" w:eastAsia="Times New Roman" w:hAnsi="Sylfaen" w:cs="Calibri"/>
                <w:b/>
                <w:bCs/>
                <w:i/>
                <w:iCs/>
                <w:sz w:val="18"/>
                <w:szCs w:val="18"/>
              </w:rPr>
            </w:pPr>
            <w:r w:rsidRPr="00BE7714">
              <w:rPr>
                <w:rFonts w:ascii="Sylfaen" w:eastAsia="Times New Roman" w:hAnsi="Sylfaen" w:cs="Calibri"/>
                <w:b/>
                <w:bCs/>
                <w:i/>
                <w:iCs/>
                <w:sz w:val="18"/>
                <w:szCs w:val="18"/>
              </w:rPr>
              <w:t>7</w:t>
            </w:r>
          </w:p>
        </w:tc>
        <w:tc>
          <w:tcPr>
            <w:tcW w:w="229" w:type="pct"/>
            <w:tcBorders>
              <w:top w:val="nil"/>
              <w:left w:val="nil"/>
              <w:bottom w:val="single" w:sz="8" w:space="0" w:color="auto"/>
              <w:right w:val="single" w:sz="8" w:space="0" w:color="auto"/>
            </w:tcBorders>
            <w:shd w:val="clear" w:color="000000" w:fill="FFFFFF"/>
            <w:vAlign w:val="center"/>
            <w:hideMark/>
          </w:tcPr>
          <w:p w:rsidR="00BE7714" w:rsidRPr="00BE7714" w:rsidRDefault="00BE7714" w:rsidP="00BE7714">
            <w:pPr>
              <w:spacing w:after="0" w:line="240" w:lineRule="auto"/>
              <w:jc w:val="center"/>
              <w:rPr>
                <w:rFonts w:ascii="Sylfaen" w:eastAsia="Times New Roman" w:hAnsi="Sylfaen" w:cs="Calibri"/>
                <w:b/>
                <w:bCs/>
                <w:i/>
                <w:iCs/>
                <w:sz w:val="18"/>
                <w:szCs w:val="18"/>
              </w:rPr>
            </w:pPr>
            <w:r w:rsidRPr="00BE7714">
              <w:rPr>
                <w:rFonts w:ascii="Sylfaen" w:eastAsia="Times New Roman" w:hAnsi="Sylfaen" w:cs="Calibri"/>
                <w:b/>
                <w:bCs/>
                <w:i/>
                <w:iCs/>
                <w:sz w:val="18"/>
                <w:szCs w:val="18"/>
              </w:rPr>
              <w:t>7</w:t>
            </w:r>
          </w:p>
        </w:tc>
        <w:tc>
          <w:tcPr>
            <w:tcW w:w="229" w:type="pct"/>
            <w:tcBorders>
              <w:top w:val="nil"/>
              <w:left w:val="nil"/>
              <w:bottom w:val="single" w:sz="8" w:space="0" w:color="auto"/>
              <w:right w:val="single" w:sz="8" w:space="0" w:color="auto"/>
            </w:tcBorders>
            <w:shd w:val="clear" w:color="000000" w:fill="FFFFFF"/>
            <w:vAlign w:val="center"/>
            <w:hideMark/>
          </w:tcPr>
          <w:p w:rsidR="00BE7714" w:rsidRPr="00BE7714" w:rsidRDefault="00BE7714" w:rsidP="00BE7714">
            <w:pPr>
              <w:spacing w:after="0" w:line="240" w:lineRule="auto"/>
              <w:jc w:val="center"/>
              <w:rPr>
                <w:rFonts w:ascii="Sylfaen" w:eastAsia="Times New Roman" w:hAnsi="Sylfaen" w:cs="Calibri"/>
                <w:b/>
                <w:bCs/>
                <w:i/>
                <w:iCs/>
                <w:sz w:val="18"/>
                <w:szCs w:val="18"/>
              </w:rPr>
            </w:pPr>
            <w:r w:rsidRPr="00BE7714">
              <w:rPr>
                <w:rFonts w:ascii="Sylfaen" w:eastAsia="Times New Roman" w:hAnsi="Sylfaen" w:cs="Calibri"/>
                <w:b/>
                <w:bCs/>
                <w:i/>
                <w:iCs/>
                <w:sz w:val="18"/>
                <w:szCs w:val="18"/>
              </w:rPr>
              <w:t>7</w:t>
            </w:r>
          </w:p>
        </w:tc>
        <w:tc>
          <w:tcPr>
            <w:tcW w:w="229" w:type="pct"/>
            <w:tcBorders>
              <w:top w:val="nil"/>
              <w:left w:val="nil"/>
              <w:bottom w:val="single" w:sz="8" w:space="0" w:color="auto"/>
              <w:right w:val="single" w:sz="8" w:space="0" w:color="auto"/>
            </w:tcBorders>
            <w:shd w:val="clear" w:color="000000" w:fill="FFFFFF"/>
            <w:vAlign w:val="center"/>
            <w:hideMark/>
          </w:tcPr>
          <w:p w:rsidR="00BE7714" w:rsidRPr="00BE7714" w:rsidRDefault="00BE7714" w:rsidP="00BE7714">
            <w:pPr>
              <w:spacing w:after="0" w:line="240" w:lineRule="auto"/>
              <w:jc w:val="center"/>
              <w:rPr>
                <w:rFonts w:ascii="Sylfaen" w:eastAsia="Times New Roman" w:hAnsi="Sylfaen" w:cs="Calibri"/>
                <w:b/>
                <w:bCs/>
                <w:i/>
                <w:iCs/>
                <w:sz w:val="18"/>
                <w:szCs w:val="18"/>
              </w:rPr>
            </w:pPr>
            <w:r w:rsidRPr="00BE7714">
              <w:rPr>
                <w:rFonts w:ascii="Sylfaen" w:eastAsia="Times New Roman" w:hAnsi="Sylfaen" w:cs="Calibri"/>
                <w:b/>
                <w:bCs/>
                <w:i/>
                <w:iCs/>
                <w:sz w:val="18"/>
                <w:szCs w:val="18"/>
              </w:rPr>
              <w:t>7</w:t>
            </w:r>
          </w:p>
        </w:tc>
        <w:tc>
          <w:tcPr>
            <w:tcW w:w="229" w:type="pct"/>
            <w:tcBorders>
              <w:top w:val="nil"/>
              <w:left w:val="nil"/>
              <w:bottom w:val="single" w:sz="8" w:space="0" w:color="auto"/>
              <w:right w:val="single" w:sz="8" w:space="0" w:color="auto"/>
            </w:tcBorders>
            <w:shd w:val="clear" w:color="000000" w:fill="FFFFFF"/>
            <w:vAlign w:val="center"/>
            <w:hideMark/>
          </w:tcPr>
          <w:p w:rsidR="00BE7714" w:rsidRPr="00BE7714" w:rsidRDefault="00BE7714" w:rsidP="00BE7714">
            <w:pPr>
              <w:spacing w:after="0" w:line="240" w:lineRule="auto"/>
              <w:jc w:val="center"/>
              <w:rPr>
                <w:rFonts w:ascii="Sylfaen" w:eastAsia="Times New Roman" w:hAnsi="Sylfaen" w:cs="Calibri"/>
                <w:b/>
                <w:bCs/>
                <w:i/>
                <w:iCs/>
                <w:sz w:val="18"/>
                <w:szCs w:val="18"/>
              </w:rPr>
            </w:pPr>
            <w:r w:rsidRPr="00BE7714">
              <w:rPr>
                <w:rFonts w:ascii="Sylfaen" w:eastAsia="Times New Roman" w:hAnsi="Sylfaen" w:cs="Calibri"/>
                <w:b/>
                <w:bCs/>
                <w:i/>
                <w:iCs/>
                <w:sz w:val="18"/>
                <w:szCs w:val="18"/>
              </w:rPr>
              <w:t>7</w:t>
            </w:r>
          </w:p>
        </w:tc>
      </w:tr>
      <w:tr w:rsidR="00F71F57" w:rsidRPr="00BE7714" w:rsidTr="00BE7714">
        <w:trPr>
          <w:trHeight w:val="345"/>
        </w:trPr>
        <w:tc>
          <w:tcPr>
            <w:tcW w:w="2584" w:type="pct"/>
            <w:tcBorders>
              <w:top w:val="nil"/>
              <w:left w:val="single" w:sz="8" w:space="0" w:color="auto"/>
              <w:bottom w:val="single" w:sz="8" w:space="0" w:color="auto"/>
              <w:right w:val="single" w:sz="8" w:space="0" w:color="auto"/>
            </w:tcBorders>
            <w:shd w:val="clear" w:color="000000" w:fill="EEECE1"/>
            <w:vAlign w:val="center"/>
            <w:hideMark/>
          </w:tcPr>
          <w:p w:rsidR="00BE7714" w:rsidRPr="00BE7714" w:rsidRDefault="00BE7714" w:rsidP="00BE7714">
            <w:pPr>
              <w:spacing w:after="0" w:line="240" w:lineRule="auto"/>
              <w:jc w:val="center"/>
              <w:rPr>
                <w:rFonts w:ascii="Sylfaen" w:eastAsia="Times New Roman" w:hAnsi="Sylfaen" w:cs="Calibri"/>
                <w:b/>
                <w:bCs/>
                <w:sz w:val="16"/>
                <w:szCs w:val="16"/>
              </w:rPr>
            </w:pPr>
            <w:r w:rsidRPr="00BE7714">
              <w:rPr>
                <w:rFonts w:ascii="Sylfaen" w:eastAsia="Times New Roman" w:hAnsi="Sylfaen" w:cs="Calibri"/>
                <w:b/>
                <w:bCs/>
                <w:sz w:val="16"/>
                <w:szCs w:val="16"/>
              </w:rPr>
              <w:t> </w:t>
            </w:r>
          </w:p>
        </w:tc>
        <w:tc>
          <w:tcPr>
            <w:tcW w:w="1180" w:type="pct"/>
            <w:tcBorders>
              <w:top w:val="nil"/>
              <w:left w:val="nil"/>
              <w:bottom w:val="single" w:sz="8" w:space="0" w:color="auto"/>
              <w:right w:val="single" w:sz="8" w:space="0" w:color="auto"/>
            </w:tcBorders>
            <w:shd w:val="clear" w:color="000000" w:fill="EEECE1"/>
            <w:vAlign w:val="center"/>
            <w:hideMark/>
          </w:tcPr>
          <w:p w:rsidR="00BE7714" w:rsidRPr="00BE7714" w:rsidRDefault="00BE7714" w:rsidP="00BE7714">
            <w:pPr>
              <w:spacing w:after="0" w:line="240" w:lineRule="auto"/>
              <w:rPr>
                <w:rFonts w:ascii="Sylfaen" w:eastAsia="Times New Roman" w:hAnsi="Sylfaen" w:cs="Calibri"/>
                <w:b/>
                <w:bCs/>
                <w:sz w:val="20"/>
                <w:szCs w:val="20"/>
              </w:rPr>
            </w:pPr>
            <w:r w:rsidRPr="00BE7714">
              <w:rPr>
                <w:rFonts w:ascii="Sylfaen" w:eastAsia="Times New Roman" w:hAnsi="Sylfaen" w:cs="Calibri"/>
                <w:b/>
                <w:bCs/>
                <w:sz w:val="20"/>
                <w:szCs w:val="20"/>
              </w:rPr>
              <w:t>ხარჯები</w:t>
            </w:r>
          </w:p>
        </w:tc>
        <w:tc>
          <w:tcPr>
            <w:tcW w:w="321" w:type="pct"/>
            <w:tcBorders>
              <w:top w:val="nil"/>
              <w:left w:val="nil"/>
              <w:bottom w:val="single" w:sz="8" w:space="0" w:color="auto"/>
              <w:right w:val="single" w:sz="8" w:space="0" w:color="auto"/>
            </w:tcBorders>
            <w:shd w:val="clear" w:color="000000" w:fill="EEECE1"/>
            <w:vAlign w:val="center"/>
            <w:hideMark/>
          </w:tcPr>
          <w:p w:rsidR="00BE7714" w:rsidRPr="00BE7714" w:rsidRDefault="00BE7714" w:rsidP="00BE7714">
            <w:pPr>
              <w:spacing w:after="0" w:line="240" w:lineRule="auto"/>
              <w:jc w:val="center"/>
              <w:rPr>
                <w:rFonts w:ascii="Sylfaen" w:eastAsia="Times New Roman" w:hAnsi="Sylfaen" w:cs="Calibri"/>
                <w:b/>
                <w:bCs/>
                <w:sz w:val="18"/>
                <w:szCs w:val="18"/>
              </w:rPr>
            </w:pPr>
            <w:r w:rsidRPr="00BE7714">
              <w:rPr>
                <w:rFonts w:ascii="Sylfaen" w:eastAsia="Times New Roman" w:hAnsi="Sylfaen" w:cs="Calibri"/>
                <w:b/>
                <w:bCs/>
                <w:sz w:val="18"/>
                <w:szCs w:val="18"/>
              </w:rPr>
              <w:t>103260</w:t>
            </w:r>
          </w:p>
        </w:tc>
        <w:tc>
          <w:tcPr>
            <w:tcW w:w="229" w:type="pct"/>
            <w:tcBorders>
              <w:top w:val="nil"/>
              <w:left w:val="nil"/>
              <w:bottom w:val="single" w:sz="8" w:space="0" w:color="auto"/>
              <w:right w:val="single" w:sz="8" w:space="0" w:color="auto"/>
            </w:tcBorders>
            <w:shd w:val="clear" w:color="000000" w:fill="EEECE1"/>
            <w:vAlign w:val="center"/>
            <w:hideMark/>
          </w:tcPr>
          <w:p w:rsidR="00BE7714" w:rsidRPr="00BE7714" w:rsidRDefault="00BE7714" w:rsidP="00BE7714">
            <w:pPr>
              <w:spacing w:after="0" w:line="240" w:lineRule="auto"/>
              <w:jc w:val="center"/>
              <w:rPr>
                <w:rFonts w:ascii="Sylfaen" w:eastAsia="Times New Roman" w:hAnsi="Sylfaen" w:cs="Calibri"/>
                <w:b/>
                <w:bCs/>
                <w:sz w:val="18"/>
                <w:szCs w:val="18"/>
              </w:rPr>
            </w:pPr>
            <w:r w:rsidRPr="00BE7714">
              <w:rPr>
                <w:rFonts w:ascii="Sylfaen" w:eastAsia="Times New Roman" w:hAnsi="Sylfaen" w:cs="Calibri"/>
                <w:b/>
                <w:bCs/>
                <w:sz w:val="18"/>
                <w:szCs w:val="18"/>
              </w:rPr>
              <w:t>115990</w:t>
            </w:r>
          </w:p>
        </w:tc>
        <w:tc>
          <w:tcPr>
            <w:tcW w:w="229" w:type="pct"/>
            <w:tcBorders>
              <w:top w:val="nil"/>
              <w:left w:val="nil"/>
              <w:bottom w:val="single" w:sz="8" w:space="0" w:color="auto"/>
              <w:right w:val="single" w:sz="8" w:space="0" w:color="auto"/>
            </w:tcBorders>
            <w:shd w:val="clear" w:color="000000" w:fill="EEECE1"/>
            <w:vAlign w:val="center"/>
            <w:hideMark/>
          </w:tcPr>
          <w:p w:rsidR="00BE7714" w:rsidRPr="00BE7714" w:rsidRDefault="00BE7714" w:rsidP="00BE7714">
            <w:pPr>
              <w:spacing w:after="0" w:line="240" w:lineRule="auto"/>
              <w:jc w:val="center"/>
              <w:rPr>
                <w:rFonts w:ascii="Sylfaen" w:eastAsia="Times New Roman" w:hAnsi="Sylfaen" w:cs="Calibri"/>
                <w:b/>
                <w:bCs/>
                <w:sz w:val="18"/>
                <w:szCs w:val="18"/>
              </w:rPr>
            </w:pPr>
            <w:r w:rsidRPr="00BE7714">
              <w:rPr>
                <w:rFonts w:ascii="Sylfaen" w:eastAsia="Times New Roman" w:hAnsi="Sylfaen" w:cs="Calibri"/>
                <w:b/>
                <w:bCs/>
                <w:sz w:val="18"/>
                <w:szCs w:val="18"/>
              </w:rPr>
              <w:t>122700</w:t>
            </w:r>
          </w:p>
        </w:tc>
        <w:tc>
          <w:tcPr>
            <w:tcW w:w="229" w:type="pct"/>
            <w:tcBorders>
              <w:top w:val="nil"/>
              <w:left w:val="nil"/>
              <w:bottom w:val="single" w:sz="8" w:space="0" w:color="auto"/>
              <w:right w:val="single" w:sz="8" w:space="0" w:color="auto"/>
            </w:tcBorders>
            <w:shd w:val="clear" w:color="000000" w:fill="EEECE1"/>
            <w:vAlign w:val="center"/>
            <w:hideMark/>
          </w:tcPr>
          <w:p w:rsidR="00BE7714" w:rsidRPr="00BE7714" w:rsidRDefault="00BE7714" w:rsidP="00BE7714">
            <w:pPr>
              <w:spacing w:after="0" w:line="240" w:lineRule="auto"/>
              <w:jc w:val="center"/>
              <w:rPr>
                <w:rFonts w:ascii="Sylfaen" w:eastAsia="Times New Roman" w:hAnsi="Sylfaen" w:cs="Calibri"/>
                <w:b/>
                <w:bCs/>
                <w:sz w:val="18"/>
                <w:szCs w:val="18"/>
              </w:rPr>
            </w:pPr>
            <w:r w:rsidRPr="00BE7714">
              <w:rPr>
                <w:rFonts w:ascii="Sylfaen" w:eastAsia="Times New Roman" w:hAnsi="Sylfaen" w:cs="Calibri"/>
                <w:b/>
                <w:bCs/>
                <w:sz w:val="18"/>
                <w:szCs w:val="18"/>
              </w:rPr>
              <w:t>146640</w:t>
            </w:r>
          </w:p>
        </w:tc>
        <w:tc>
          <w:tcPr>
            <w:tcW w:w="229" w:type="pct"/>
            <w:tcBorders>
              <w:top w:val="nil"/>
              <w:left w:val="nil"/>
              <w:bottom w:val="single" w:sz="8" w:space="0" w:color="auto"/>
              <w:right w:val="single" w:sz="8" w:space="0" w:color="auto"/>
            </w:tcBorders>
            <w:shd w:val="clear" w:color="000000" w:fill="EEECE1"/>
            <w:vAlign w:val="center"/>
            <w:hideMark/>
          </w:tcPr>
          <w:p w:rsidR="00BE7714" w:rsidRPr="00BE7714" w:rsidRDefault="00BE7714" w:rsidP="00BE7714">
            <w:pPr>
              <w:spacing w:after="0" w:line="240" w:lineRule="auto"/>
              <w:jc w:val="center"/>
              <w:rPr>
                <w:rFonts w:ascii="Sylfaen" w:eastAsia="Times New Roman" w:hAnsi="Sylfaen" w:cs="Calibri"/>
                <w:b/>
                <w:bCs/>
                <w:sz w:val="18"/>
                <w:szCs w:val="18"/>
              </w:rPr>
            </w:pPr>
            <w:r w:rsidRPr="00BE7714">
              <w:rPr>
                <w:rFonts w:ascii="Sylfaen" w:eastAsia="Times New Roman" w:hAnsi="Sylfaen" w:cs="Calibri"/>
                <w:b/>
                <w:bCs/>
                <w:sz w:val="18"/>
                <w:szCs w:val="18"/>
              </w:rPr>
              <w:t>155640</w:t>
            </w:r>
          </w:p>
        </w:tc>
      </w:tr>
      <w:tr w:rsidR="00F71F57" w:rsidRPr="00BE7714" w:rsidTr="00BE7714">
        <w:trPr>
          <w:trHeight w:val="210"/>
        </w:trPr>
        <w:tc>
          <w:tcPr>
            <w:tcW w:w="2584" w:type="pct"/>
            <w:tcBorders>
              <w:top w:val="nil"/>
              <w:left w:val="single" w:sz="8" w:space="0" w:color="auto"/>
              <w:bottom w:val="single" w:sz="8" w:space="0" w:color="auto"/>
              <w:right w:val="single" w:sz="8" w:space="0" w:color="auto"/>
            </w:tcBorders>
            <w:shd w:val="clear" w:color="auto" w:fill="auto"/>
            <w:vAlign w:val="center"/>
            <w:hideMark/>
          </w:tcPr>
          <w:p w:rsidR="00BE7714" w:rsidRPr="00BE7714" w:rsidRDefault="00BE7714" w:rsidP="00BE7714">
            <w:pPr>
              <w:spacing w:after="0" w:line="240" w:lineRule="auto"/>
              <w:jc w:val="center"/>
              <w:rPr>
                <w:rFonts w:ascii="Arial" w:eastAsia="Times New Roman" w:hAnsi="Arial" w:cs="Arial"/>
                <w:b/>
                <w:bCs/>
                <w:sz w:val="18"/>
                <w:szCs w:val="18"/>
              </w:rPr>
            </w:pPr>
            <w:r w:rsidRPr="00BE7714">
              <w:rPr>
                <w:rFonts w:ascii="Arial" w:eastAsia="Times New Roman" w:hAnsi="Arial" w:cs="Arial"/>
                <w:b/>
                <w:bCs/>
                <w:sz w:val="18"/>
                <w:szCs w:val="18"/>
              </w:rPr>
              <w:t> </w:t>
            </w:r>
          </w:p>
        </w:tc>
        <w:tc>
          <w:tcPr>
            <w:tcW w:w="1180" w:type="pct"/>
            <w:tcBorders>
              <w:top w:val="nil"/>
              <w:left w:val="nil"/>
              <w:bottom w:val="single" w:sz="8" w:space="0" w:color="auto"/>
              <w:right w:val="single" w:sz="8" w:space="0" w:color="auto"/>
            </w:tcBorders>
            <w:shd w:val="clear" w:color="auto" w:fill="auto"/>
            <w:vAlign w:val="center"/>
            <w:hideMark/>
          </w:tcPr>
          <w:p w:rsidR="00BE7714" w:rsidRPr="00BE7714" w:rsidRDefault="00BE7714" w:rsidP="00BE7714">
            <w:pPr>
              <w:spacing w:after="0" w:line="240" w:lineRule="auto"/>
              <w:rPr>
                <w:rFonts w:ascii="Sylfaen" w:eastAsia="Times New Roman" w:hAnsi="Sylfaen" w:cs="Calibri"/>
                <w:b/>
                <w:bCs/>
                <w:sz w:val="18"/>
                <w:szCs w:val="18"/>
              </w:rPr>
            </w:pPr>
            <w:r w:rsidRPr="00BE7714">
              <w:rPr>
                <w:rFonts w:ascii="Sylfaen" w:eastAsia="Times New Roman" w:hAnsi="Sylfaen" w:cs="Calibri"/>
                <w:b/>
                <w:bCs/>
                <w:sz w:val="18"/>
                <w:szCs w:val="18"/>
              </w:rPr>
              <w:t>საქონელი და მომსახურება</w:t>
            </w:r>
          </w:p>
        </w:tc>
        <w:tc>
          <w:tcPr>
            <w:tcW w:w="321" w:type="pct"/>
            <w:tcBorders>
              <w:top w:val="nil"/>
              <w:left w:val="nil"/>
              <w:bottom w:val="single" w:sz="8" w:space="0" w:color="auto"/>
              <w:right w:val="single" w:sz="8" w:space="0" w:color="auto"/>
            </w:tcBorders>
            <w:shd w:val="clear" w:color="000000" w:fill="FFFFFF"/>
            <w:vAlign w:val="center"/>
            <w:hideMark/>
          </w:tcPr>
          <w:p w:rsidR="00BE7714" w:rsidRPr="00BE7714" w:rsidRDefault="00BE7714" w:rsidP="00BE7714">
            <w:pPr>
              <w:spacing w:after="0" w:line="240" w:lineRule="auto"/>
              <w:jc w:val="center"/>
              <w:rPr>
                <w:rFonts w:ascii="Sylfaen" w:eastAsia="Times New Roman" w:hAnsi="Sylfaen" w:cs="Calibri"/>
                <w:b/>
                <w:bCs/>
                <w:sz w:val="18"/>
                <w:szCs w:val="18"/>
              </w:rPr>
            </w:pPr>
            <w:r w:rsidRPr="00BE7714">
              <w:rPr>
                <w:rFonts w:ascii="Sylfaen" w:eastAsia="Times New Roman" w:hAnsi="Sylfaen" w:cs="Calibri"/>
                <w:b/>
                <w:bCs/>
                <w:sz w:val="18"/>
                <w:szCs w:val="18"/>
              </w:rPr>
              <w:t>8440</w:t>
            </w:r>
          </w:p>
        </w:tc>
        <w:tc>
          <w:tcPr>
            <w:tcW w:w="229" w:type="pct"/>
            <w:tcBorders>
              <w:top w:val="nil"/>
              <w:left w:val="nil"/>
              <w:bottom w:val="single" w:sz="8" w:space="0" w:color="auto"/>
              <w:right w:val="single" w:sz="8" w:space="0" w:color="auto"/>
            </w:tcBorders>
            <w:shd w:val="clear" w:color="000000" w:fill="FFFFFF"/>
            <w:vAlign w:val="center"/>
            <w:hideMark/>
          </w:tcPr>
          <w:p w:rsidR="00BE7714" w:rsidRPr="00BE7714" w:rsidRDefault="00BE7714" w:rsidP="00BE7714">
            <w:pPr>
              <w:spacing w:after="0" w:line="240" w:lineRule="auto"/>
              <w:jc w:val="center"/>
              <w:rPr>
                <w:rFonts w:ascii="Sylfaen" w:eastAsia="Times New Roman" w:hAnsi="Sylfaen" w:cs="Calibri"/>
                <w:b/>
                <w:bCs/>
                <w:sz w:val="18"/>
                <w:szCs w:val="18"/>
              </w:rPr>
            </w:pPr>
            <w:r w:rsidRPr="00BE7714">
              <w:rPr>
                <w:rFonts w:ascii="Sylfaen" w:eastAsia="Times New Roman" w:hAnsi="Sylfaen" w:cs="Calibri"/>
                <w:b/>
                <w:bCs/>
                <w:sz w:val="18"/>
                <w:szCs w:val="18"/>
              </w:rPr>
              <w:t>11830</w:t>
            </w:r>
          </w:p>
        </w:tc>
        <w:tc>
          <w:tcPr>
            <w:tcW w:w="229" w:type="pct"/>
            <w:tcBorders>
              <w:top w:val="nil"/>
              <w:left w:val="nil"/>
              <w:bottom w:val="single" w:sz="8" w:space="0" w:color="auto"/>
              <w:right w:val="single" w:sz="8" w:space="0" w:color="auto"/>
            </w:tcBorders>
            <w:shd w:val="clear" w:color="000000" w:fill="FFFFFF"/>
            <w:vAlign w:val="center"/>
            <w:hideMark/>
          </w:tcPr>
          <w:p w:rsidR="00BE7714" w:rsidRPr="00BE7714" w:rsidRDefault="00BE7714" w:rsidP="00BE7714">
            <w:pPr>
              <w:spacing w:after="0" w:line="240" w:lineRule="auto"/>
              <w:jc w:val="center"/>
              <w:rPr>
                <w:rFonts w:ascii="Sylfaen" w:eastAsia="Times New Roman" w:hAnsi="Sylfaen" w:cs="Calibri"/>
                <w:b/>
                <w:bCs/>
                <w:sz w:val="18"/>
                <w:szCs w:val="18"/>
              </w:rPr>
            </w:pPr>
            <w:r w:rsidRPr="00BE7714">
              <w:rPr>
                <w:rFonts w:ascii="Sylfaen" w:eastAsia="Times New Roman" w:hAnsi="Sylfaen" w:cs="Calibri"/>
                <w:b/>
                <w:bCs/>
                <w:sz w:val="18"/>
                <w:szCs w:val="18"/>
              </w:rPr>
              <w:t>13500</w:t>
            </w:r>
          </w:p>
        </w:tc>
        <w:tc>
          <w:tcPr>
            <w:tcW w:w="229" w:type="pct"/>
            <w:tcBorders>
              <w:top w:val="nil"/>
              <w:left w:val="nil"/>
              <w:bottom w:val="single" w:sz="8" w:space="0" w:color="auto"/>
              <w:right w:val="single" w:sz="8" w:space="0" w:color="auto"/>
            </w:tcBorders>
            <w:shd w:val="clear" w:color="000000" w:fill="FFFFFF"/>
            <w:vAlign w:val="center"/>
            <w:hideMark/>
          </w:tcPr>
          <w:p w:rsidR="00BE7714" w:rsidRPr="00BE7714" w:rsidRDefault="00BE7714" w:rsidP="00BE7714">
            <w:pPr>
              <w:spacing w:after="0" w:line="240" w:lineRule="auto"/>
              <w:jc w:val="center"/>
              <w:rPr>
                <w:rFonts w:ascii="Sylfaen" w:eastAsia="Times New Roman" w:hAnsi="Sylfaen" w:cs="Calibri"/>
                <w:b/>
                <w:bCs/>
                <w:sz w:val="18"/>
                <w:szCs w:val="18"/>
              </w:rPr>
            </w:pPr>
            <w:r w:rsidRPr="00BE7714">
              <w:rPr>
                <w:rFonts w:ascii="Sylfaen" w:eastAsia="Times New Roman" w:hAnsi="Sylfaen" w:cs="Calibri"/>
                <w:b/>
                <w:bCs/>
                <w:sz w:val="18"/>
                <w:szCs w:val="18"/>
              </w:rPr>
              <w:t>14640</w:t>
            </w:r>
          </w:p>
        </w:tc>
        <w:tc>
          <w:tcPr>
            <w:tcW w:w="229" w:type="pct"/>
            <w:tcBorders>
              <w:top w:val="nil"/>
              <w:left w:val="nil"/>
              <w:bottom w:val="single" w:sz="8" w:space="0" w:color="auto"/>
              <w:right w:val="single" w:sz="8" w:space="0" w:color="auto"/>
            </w:tcBorders>
            <w:shd w:val="clear" w:color="000000" w:fill="FFFFFF"/>
            <w:vAlign w:val="center"/>
            <w:hideMark/>
          </w:tcPr>
          <w:p w:rsidR="00BE7714" w:rsidRPr="00BE7714" w:rsidRDefault="00BE7714" w:rsidP="00BE7714">
            <w:pPr>
              <w:spacing w:after="0" w:line="240" w:lineRule="auto"/>
              <w:jc w:val="center"/>
              <w:rPr>
                <w:rFonts w:ascii="Sylfaen" w:eastAsia="Times New Roman" w:hAnsi="Sylfaen" w:cs="Calibri"/>
                <w:b/>
                <w:bCs/>
                <w:sz w:val="18"/>
                <w:szCs w:val="18"/>
              </w:rPr>
            </w:pPr>
            <w:r w:rsidRPr="00BE7714">
              <w:rPr>
                <w:rFonts w:ascii="Sylfaen" w:eastAsia="Times New Roman" w:hAnsi="Sylfaen" w:cs="Calibri"/>
                <w:b/>
                <w:bCs/>
                <w:sz w:val="18"/>
                <w:szCs w:val="18"/>
              </w:rPr>
              <w:t>15240</w:t>
            </w:r>
          </w:p>
        </w:tc>
      </w:tr>
      <w:tr w:rsidR="00F71F57" w:rsidRPr="00BE7714" w:rsidTr="00BE7714">
        <w:trPr>
          <w:trHeight w:val="210"/>
        </w:trPr>
        <w:tc>
          <w:tcPr>
            <w:tcW w:w="2584" w:type="pct"/>
            <w:tcBorders>
              <w:top w:val="single" w:sz="8" w:space="0" w:color="auto"/>
              <w:left w:val="single" w:sz="8" w:space="0" w:color="auto"/>
              <w:bottom w:val="single" w:sz="8" w:space="0" w:color="auto"/>
              <w:right w:val="single" w:sz="8" w:space="0" w:color="auto"/>
            </w:tcBorders>
            <w:shd w:val="clear" w:color="000000" w:fill="EEECE1"/>
            <w:vAlign w:val="center"/>
            <w:hideMark/>
          </w:tcPr>
          <w:p w:rsidR="00BE7714" w:rsidRPr="00BE7714" w:rsidRDefault="00BE7714" w:rsidP="00BE7714">
            <w:pPr>
              <w:spacing w:after="0" w:line="240" w:lineRule="auto"/>
              <w:jc w:val="center"/>
              <w:rPr>
                <w:rFonts w:ascii="Sylfaen" w:eastAsia="Times New Roman" w:hAnsi="Sylfaen" w:cs="Calibri"/>
                <w:b/>
                <w:bCs/>
                <w:sz w:val="20"/>
                <w:szCs w:val="20"/>
              </w:rPr>
            </w:pPr>
            <w:r w:rsidRPr="00BE7714">
              <w:rPr>
                <w:rFonts w:ascii="Sylfaen" w:eastAsia="Times New Roman" w:hAnsi="Sylfaen" w:cs="Calibri"/>
                <w:b/>
                <w:bCs/>
                <w:sz w:val="20"/>
                <w:szCs w:val="20"/>
              </w:rPr>
              <w:t> </w:t>
            </w:r>
          </w:p>
        </w:tc>
        <w:tc>
          <w:tcPr>
            <w:tcW w:w="1180" w:type="pct"/>
            <w:tcBorders>
              <w:top w:val="single" w:sz="8" w:space="0" w:color="auto"/>
              <w:left w:val="nil"/>
              <w:bottom w:val="single" w:sz="8" w:space="0" w:color="auto"/>
              <w:right w:val="single" w:sz="8" w:space="0" w:color="auto"/>
            </w:tcBorders>
            <w:shd w:val="clear" w:color="000000" w:fill="EEECE1"/>
            <w:vAlign w:val="center"/>
            <w:hideMark/>
          </w:tcPr>
          <w:p w:rsidR="00BE7714" w:rsidRPr="00BE7714" w:rsidRDefault="00BE7714" w:rsidP="00BE7714">
            <w:pPr>
              <w:spacing w:after="0" w:line="240" w:lineRule="auto"/>
              <w:rPr>
                <w:rFonts w:ascii="Sylfaen" w:eastAsia="Times New Roman" w:hAnsi="Sylfaen" w:cs="Calibri"/>
                <w:b/>
                <w:bCs/>
                <w:sz w:val="20"/>
                <w:szCs w:val="20"/>
              </w:rPr>
            </w:pPr>
            <w:r w:rsidRPr="00BE7714">
              <w:rPr>
                <w:rFonts w:ascii="Sylfaen" w:eastAsia="Times New Roman" w:hAnsi="Sylfaen" w:cs="Calibri"/>
                <w:b/>
                <w:bCs/>
                <w:sz w:val="20"/>
                <w:szCs w:val="20"/>
              </w:rPr>
              <w:t>არაფინანსური აქტივების ზრდა</w:t>
            </w:r>
          </w:p>
        </w:tc>
        <w:tc>
          <w:tcPr>
            <w:tcW w:w="321" w:type="pct"/>
            <w:tcBorders>
              <w:top w:val="single" w:sz="8" w:space="0" w:color="auto"/>
              <w:left w:val="nil"/>
              <w:bottom w:val="single" w:sz="8" w:space="0" w:color="auto"/>
              <w:right w:val="single" w:sz="8" w:space="0" w:color="auto"/>
            </w:tcBorders>
            <w:shd w:val="clear" w:color="000000" w:fill="EEECE1"/>
            <w:vAlign w:val="center"/>
            <w:hideMark/>
          </w:tcPr>
          <w:p w:rsidR="00BE7714" w:rsidRPr="00BE7714" w:rsidRDefault="00BE7714" w:rsidP="00BE7714">
            <w:pPr>
              <w:spacing w:after="0" w:line="240" w:lineRule="auto"/>
              <w:jc w:val="center"/>
              <w:rPr>
                <w:rFonts w:ascii="Sylfaen" w:eastAsia="Times New Roman" w:hAnsi="Sylfaen" w:cs="Calibri"/>
                <w:b/>
                <w:bCs/>
                <w:sz w:val="20"/>
                <w:szCs w:val="20"/>
              </w:rPr>
            </w:pPr>
            <w:r w:rsidRPr="00BE7714">
              <w:rPr>
                <w:rFonts w:ascii="Sylfaen" w:eastAsia="Times New Roman" w:hAnsi="Sylfaen" w:cs="Calibri"/>
                <w:b/>
                <w:bCs/>
                <w:sz w:val="20"/>
                <w:szCs w:val="20"/>
              </w:rPr>
              <w:t> </w:t>
            </w:r>
          </w:p>
        </w:tc>
        <w:tc>
          <w:tcPr>
            <w:tcW w:w="229" w:type="pct"/>
            <w:tcBorders>
              <w:top w:val="single" w:sz="8" w:space="0" w:color="auto"/>
              <w:left w:val="nil"/>
              <w:bottom w:val="single" w:sz="8" w:space="0" w:color="auto"/>
              <w:right w:val="single" w:sz="8" w:space="0" w:color="auto"/>
            </w:tcBorders>
            <w:shd w:val="clear" w:color="000000" w:fill="EEECE1"/>
            <w:vAlign w:val="center"/>
            <w:hideMark/>
          </w:tcPr>
          <w:p w:rsidR="00BE7714" w:rsidRPr="00BE7714" w:rsidRDefault="00BE7714" w:rsidP="00BE7714">
            <w:pPr>
              <w:spacing w:after="0" w:line="240" w:lineRule="auto"/>
              <w:jc w:val="center"/>
              <w:rPr>
                <w:rFonts w:ascii="Sylfaen" w:eastAsia="Times New Roman" w:hAnsi="Sylfaen" w:cs="Calibri"/>
                <w:b/>
                <w:bCs/>
                <w:sz w:val="20"/>
                <w:szCs w:val="20"/>
              </w:rPr>
            </w:pPr>
            <w:r w:rsidRPr="00BE7714">
              <w:rPr>
                <w:rFonts w:ascii="Sylfaen" w:eastAsia="Times New Roman" w:hAnsi="Sylfaen" w:cs="Calibri"/>
                <w:b/>
                <w:bCs/>
                <w:sz w:val="20"/>
                <w:szCs w:val="20"/>
              </w:rPr>
              <w:t>1500</w:t>
            </w:r>
          </w:p>
        </w:tc>
        <w:tc>
          <w:tcPr>
            <w:tcW w:w="229" w:type="pct"/>
            <w:tcBorders>
              <w:top w:val="single" w:sz="8" w:space="0" w:color="auto"/>
              <w:left w:val="nil"/>
              <w:bottom w:val="single" w:sz="8" w:space="0" w:color="auto"/>
              <w:right w:val="single" w:sz="8" w:space="0" w:color="auto"/>
            </w:tcBorders>
            <w:shd w:val="clear" w:color="000000" w:fill="EEECE1"/>
            <w:vAlign w:val="center"/>
            <w:hideMark/>
          </w:tcPr>
          <w:p w:rsidR="00BE7714" w:rsidRPr="00BE7714" w:rsidRDefault="00BE7714" w:rsidP="00BE7714">
            <w:pPr>
              <w:spacing w:after="0" w:line="240" w:lineRule="auto"/>
              <w:jc w:val="center"/>
              <w:rPr>
                <w:rFonts w:ascii="Sylfaen" w:eastAsia="Times New Roman" w:hAnsi="Sylfaen" w:cs="Calibri"/>
                <w:b/>
                <w:bCs/>
                <w:sz w:val="20"/>
                <w:szCs w:val="20"/>
              </w:rPr>
            </w:pPr>
            <w:r w:rsidRPr="00BE7714">
              <w:rPr>
                <w:rFonts w:ascii="Sylfaen" w:eastAsia="Times New Roman" w:hAnsi="Sylfaen" w:cs="Calibri"/>
                <w:b/>
                <w:bCs/>
                <w:sz w:val="20"/>
                <w:szCs w:val="20"/>
              </w:rPr>
              <w:t>1500</w:t>
            </w:r>
          </w:p>
        </w:tc>
        <w:tc>
          <w:tcPr>
            <w:tcW w:w="229" w:type="pct"/>
            <w:tcBorders>
              <w:top w:val="single" w:sz="8" w:space="0" w:color="auto"/>
              <w:left w:val="nil"/>
              <w:bottom w:val="single" w:sz="8" w:space="0" w:color="auto"/>
              <w:right w:val="single" w:sz="8" w:space="0" w:color="auto"/>
            </w:tcBorders>
            <w:shd w:val="clear" w:color="000000" w:fill="EEECE1"/>
            <w:vAlign w:val="center"/>
            <w:hideMark/>
          </w:tcPr>
          <w:p w:rsidR="00BE7714" w:rsidRPr="00BE7714" w:rsidRDefault="00BE7714" w:rsidP="00BE7714">
            <w:pPr>
              <w:spacing w:after="0" w:line="240" w:lineRule="auto"/>
              <w:jc w:val="center"/>
              <w:rPr>
                <w:rFonts w:ascii="Sylfaen" w:eastAsia="Times New Roman" w:hAnsi="Sylfaen" w:cs="Calibri"/>
                <w:b/>
                <w:bCs/>
                <w:sz w:val="20"/>
                <w:szCs w:val="20"/>
              </w:rPr>
            </w:pPr>
            <w:r w:rsidRPr="00BE7714">
              <w:rPr>
                <w:rFonts w:ascii="Sylfaen" w:eastAsia="Times New Roman" w:hAnsi="Sylfaen" w:cs="Calibri"/>
                <w:b/>
                <w:bCs/>
                <w:sz w:val="20"/>
                <w:szCs w:val="20"/>
              </w:rPr>
              <w:t>1500</w:t>
            </w:r>
          </w:p>
        </w:tc>
        <w:tc>
          <w:tcPr>
            <w:tcW w:w="229" w:type="pct"/>
            <w:tcBorders>
              <w:top w:val="single" w:sz="8" w:space="0" w:color="auto"/>
              <w:left w:val="nil"/>
              <w:bottom w:val="single" w:sz="8" w:space="0" w:color="auto"/>
              <w:right w:val="single" w:sz="8" w:space="0" w:color="auto"/>
            </w:tcBorders>
            <w:shd w:val="clear" w:color="000000" w:fill="EEECE1"/>
            <w:vAlign w:val="center"/>
            <w:hideMark/>
          </w:tcPr>
          <w:p w:rsidR="00BE7714" w:rsidRPr="00BE7714" w:rsidRDefault="00BE7714" w:rsidP="00BE7714">
            <w:pPr>
              <w:spacing w:after="0" w:line="240" w:lineRule="auto"/>
              <w:jc w:val="center"/>
              <w:rPr>
                <w:rFonts w:ascii="Sylfaen" w:eastAsia="Times New Roman" w:hAnsi="Sylfaen" w:cs="Calibri"/>
                <w:b/>
                <w:bCs/>
                <w:sz w:val="20"/>
                <w:szCs w:val="20"/>
              </w:rPr>
            </w:pPr>
            <w:r w:rsidRPr="00BE7714">
              <w:rPr>
                <w:rFonts w:ascii="Sylfaen" w:eastAsia="Times New Roman" w:hAnsi="Sylfaen" w:cs="Calibri"/>
                <w:b/>
                <w:bCs/>
                <w:sz w:val="20"/>
                <w:szCs w:val="20"/>
              </w:rPr>
              <w:t>1500</w:t>
            </w:r>
          </w:p>
        </w:tc>
      </w:tr>
    </w:tbl>
    <w:p w:rsidR="00BE7714" w:rsidRDefault="00BE7714"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F71F57" w:rsidRDefault="00F71F57"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FC3F70" w:rsidRDefault="00FC3F70" w:rsidP="0048787F">
      <w:pPr>
        <w:autoSpaceDE w:val="0"/>
        <w:autoSpaceDN w:val="0"/>
        <w:adjustRightInd w:val="0"/>
        <w:spacing w:after="0" w:line="360" w:lineRule="auto"/>
        <w:jc w:val="both"/>
        <w:rPr>
          <w:rFonts w:ascii="Sylfaen" w:eastAsia="Times New Roman" w:hAnsi="Sylfaen" w:cs="Sylfaen"/>
          <w:b/>
          <w:bCs/>
          <w:sz w:val="16"/>
          <w:szCs w:val="16"/>
        </w:rPr>
      </w:pPr>
    </w:p>
    <w:p w:rsidR="00FC3F70" w:rsidRDefault="00FC3F70" w:rsidP="0048787F">
      <w:pPr>
        <w:autoSpaceDE w:val="0"/>
        <w:autoSpaceDN w:val="0"/>
        <w:adjustRightInd w:val="0"/>
        <w:spacing w:after="0" w:line="360" w:lineRule="auto"/>
        <w:jc w:val="both"/>
        <w:rPr>
          <w:rFonts w:ascii="Sylfaen" w:eastAsia="Times New Roman" w:hAnsi="Sylfaen" w:cs="Sylfaen"/>
          <w:b/>
          <w:bCs/>
          <w:sz w:val="16"/>
          <w:szCs w:val="16"/>
        </w:rPr>
      </w:pPr>
    </w:p>
    <w:p w:rsidR="0060529A" w:rsidRPr="00170BBB" w:rsidRDefault="0060529A" w:rsidP="0060529A">
      <w:pPr>
        <w:rPr>
          <w:rFonts w:ascii="Sylfaen" w:hAnsi="Sylfaen"/>
          <w:b/>
          <w:color w:val="B8CCE4" w:themeColor="accent1" w:themeTint="66"/>
          <w:lang w:val="ka-GE"/>
        </w:rPr>
      </w:pPr>
      <w:r w:rsidRPr="00170BBB">
        <w:rPr>
          <w:rFonts w:ascii="Sylfaen" w:hAnsi="Sylfaen"/>
          <w:b/>
          <w:color w:val="B8CCE4" w:themeColor="accent1" w:themeTint="66"/>
          <w:lang w:val="ka-GE"/>
        </w:rPr>
        <w:t>06 02  სოციალური დაცვა 2023-2026 წლები</w:t>
      </w:r>
    </w:p>
    <w:p w:rsidR="0060529A" w:rsidRPr="007A3811" w:rsidRDefault="0060529A" w:rsidP="0060529A">
      <w:pPr>
        <w:rPr>
          <w:rFonts w:ascii="Sylfaen" w:hAnsi="Sylfaen"/>
          <w:b/>
          <w:lang w:val="ka-GE"/>
        </w:rPr>
      </w:pPr>
    </w:p>
    <w:p w:rsidR="0060529A" w:rsidRDefault="0060529A" w:rsidP="0060529A">
      <w:pPr>
        <w:rPr>
          <w:rFonts w:ascii="Sylfaen" w:hAnsi="Sylfaen"/>
          <w:sz w:val="32"/>
          <w:lang w:val="ka-GE"/>
        </w:rPr>
      </w:pPr>
      <w:r w:rsidRPr="00EA1D14">
        <w:rPr>
          <w:rFonts w:ascii="Sylfaen" w:hAnsi="Sylfaen"/>
          <w:sz w:val="32"/>
          <w:lang w:val="ka-GE"/>
        </w:rPr>
        <w:t>მისია</w:t>
      </w:r>
    </w:p>
    <w:p w:rsidR="0060529A" w:rsidRDefault="0060529A" w:rsidP="0060529A">
      <w:pPr>
        <w:rPr>
          <w:lang w:val="ka-GE"/>
        </w:rPr>
      </w:pPr>
      <w:r w:rsidRPr="0060529A">
        <w:rPr>
          <w:rFonts w:ascii="Sylfaen" w:hAnsi="Sylfaen"/>
          <w:lang w:val="ka-GE"/>
        </w:rPr>
        <w:lastRenderedPageBreak/>
        <w:t>მუნიციპალიტეტის ტერიტორიაზე მცხოვრები მოსახლეობის სხვადასხვა ფენებისათვის გარკვეული შეღავათებითა და სოციალური  დახმარებებით უზრუნველყოფა</w:t>
      </w:r>
      <w:r>
        <w:rPr>
          <w:rFonts w:ascii="Sylfaen" w:hAnsi="Sylfaen"/>
          <w:lang w:val="ka-GE"/>
        </w:rPr>
        <w:t>.</w:t>
      </w:r>
    </w:p>
    <w:p w:rsidR="0060529A" w:rsidRDefault="0060529A" w:rsidP="0060529A">
      <w:pPr>
        <w:rPr>
          <w:lang w:val="ka-GE"/>
        </w:rPr>
      </w:pPr>
    </w:p>
    <w:p w:rsidR="0060529A" w:rsidRDefault="0060529A" w:rsidP="0060529A">
      <w:pPr>
        <w:rPr>
          <w:rFonts w:ascii="Sylfaen" w:hAnsi="Sylfaen"/>
          <w:lang w:val="ka-GE"/>
        </w:rPr>
      </w:pPr>
      <w:r w:rsidRPr="00115DCF">
        <w:rPr>
          <w:rFonts w:ascii="Sylfaen" w:hAnsi="Sylfaen"/>
          <w:sz w:val="32"/>
          <w:lang w:val="ka-GE"/>
        </w:rPr>
        <w:t>აღწერ</w:t>
      </w:r>
      <w:r w:rsidRPr="00115DCF">
        <w:rPr>
          <w:rFonts w:ascii="Sylfaen" w:hAnsi="Sylfaen"/>
          <w:lang w:val="ka-GE"/>
        </w:rPr>
        <w:t xml:space="preserve">ა </w:t>
      </w:r>
    </w:p>
    <w:p w:rsidR="0060529A" w:rsidRDefault="0060529A" w:rsidP="0060529A">
      <w:pPr>
        <w:rPr>
          <w:rFonts w:ascii="Sylfaen" w:hAnsi="Sylfaen"/>
          <w:lang w:val="ka-GE"/>
        </w:rPr>
      </w:pPr>
      <w:r w:rsidRPr="0060529A">
        <w:rPr>
          <w:rFonts w:ascii="Sylfaen" w:hAnsi="Sylfaen"/>
          <w:lang w:val="ka-GE"/>
        </w:rPr>
        <w:t>პროგრამა ითვალისწინებს მუნიციპალიტეტის ტერიტორიაზე მცხოვრები მოსახლეობის სხვადასხვა ფენებისათვის გარკვეული შეღავათებითა და სოციალური  დახმარებებით უზრუნველყოფას. სახელმწიფო ბიუჯეტიდან გამოყოფილი მიზნობრივი ტრანსფერის ფარგლებში კანონმდებლობით გათვალისწინებული სარიტუალო მომსახურების ხარჯების ანაზღაურებას, მოხუცებულთა, მიუსაფართა და სოციალურად დაუცველთა კვებით და საცხოვრებელი ფართით უზრუნველყოფას,  იძულებულ გადაადგილებულ პირთა სოციალურ დახმარებას და სხვა სოციალურ ღონისძიებებს, რომლებიც მთლიანობაში უზრუნველყოფენ მუნიციპალიტეტის მოსახლეობის სოციალური მდგომარეობის გაუმჯობესებას, ბავშვის უფლებების დაცვისა და მხარდაჭერის პროგრამის მიზანია ბორჯომის მუნიციპალიტეტის მერიის მიერ საკუთარი უფლებამოსილების ფარგლებში ბავშვის უფლებების დაცვა, ბავშვისა და ოჯახის მხარდაჭერა, ბავშვის ოჯახის გაძლიერება მათი ფიზიკური და სოციალური მდგომარეობის გაუმჯობესება.</w:t>
      </w:r>
    </w:p>
    <w:p w:rsidR="0060529A" w:rsidRPr="00115DCF" w:rsidRDefault="0060529A" w:rsidP="0060529A">
      <w:pPr>
        <w:rPr>
          <w:rFonts w:ascii="Sylfaen" w:hAnsi="Sylfaen"/>
          <w:lang w:val="ka-GE"/>
        </w:rPr>
      </w:pPr>
      <w:r w:rsidRPr="00115DCF">
        <w:rPr>
          <w:rFonts w:ascii="Sylfaen" w:hAnsi="Sylfaen"/>
          <w:lang w:val="ka-GE"/>
        </w:rPr>
        <w:t>ფინანსდება</w:t>
      </w:r>
      <w:r>
        <w:rPr>
          <w:rFonts w:ascii="Sylfaen" w:hAnsi="Sylfaen"/>
          <w:lang w:val="ka-GE"/>
        </w:rPr>
        <w:t xml:space="preserve"> </w:t>
      </w:r>
      <w:r w:rsidR="00C07FA7">
        <w:rPr>
          <w:rFonts w:ascii="Sylfaen" w:hAnsi="Sylfaen"/>
          <w:lang w:val="ka-GE"/>
        </w:rPr>
        <w:t xml:space="preserve">14 </w:t>
      </w:r>
      <w:r>
        <w:rPr>
          <w:rFonts w:ascii="Sylfaen" w:hAnsi="Sylfaen"/>
          <w:lang w:val="ka-GE"/>
        </w:rPr>
        <w:t xml:space="preserve"> </w:t>
      </w:r>
      <w:r w:rsidRPr="00115DCF">
        <w:rPr>
          <w:rFonts w:ascii="Sylfaen" w:hAnsi="Sylfaen"/>
          <w:lang w:val="ka-GE"/>
        </w:rPr>
        <w:t>ქვეპროგრამა:</w:t>
      </w:r>
    </w:p>
    <w:p w:rsidR="0060529A" w:rsidRPr="00CA7970" w:rsidRDefault="0060529A" w:rsidP="0060529A">
      <w:pPr>
        <w:rPr>
          <w:rFonts w:eastAsia="Times New Roman" w:cs="Arial CYR"/>
          <w:bCs/>
          <w:sz w:val="24"/>
          <w:szCs w:val="24"/>
          <w:lang w:val="ka-GE"/>
        </w:rPr>
      </w:pPr>
    </w:p>
    <w:p w:rsidR="0060529A" w:rsidRDefault="0060529A" w:rsidP="0060529A">
      <w:pPr>
        <w:rPr>
          <w:rFonts w:ascii="Sylfaen" w:eastAsia="Times New Roman" w:hAnsi="Sylfaen" w:cs="Sylfaen"/>
          <w:bCs/>
          <w:sz w:val="24"/>
          <w:szCs w:val="24"/>
        </w:rPr>
      </w:pPr>
      <w:r w:rsidRPr="00115DCF">
        <w:rPr>
          <w:rFonts w:ascii="Sylfaen" w:hAnsi="Sylfaen"/>
          <w:lang w:val="ka-GE"/>
        </w:rPr>
        <w:t xml:space="preserve">- </w:t>
      </w:r>
      <w:r w:rsidRPr="00DC75DD">
        <w:rPr>
          <w:rFonts w:ascii="Arial CYR" w:eastAsia="Times New Roman" w:hAnsi="Arial CYR" w:cs="Arial CYR"/>
          <w:b/>
          <w:bCs/>
          <w:sz w:val="16"/>
          <w:szCs w:val="16"/>
        </w:rPr>
        <w:t xml:space="preserve">  </w:t>
      </w:r>
      <w:r w:rsidR="00C07FA7" w:rsidRPr="00C07FA7">
        <w:rPr>
          <w:rFonts w:ascii="Sylfaen" w:eastAsia="Times New Roman" w:hAnsi="Sylfaen" w:cs="Sylfaen"/>
          <w:bCs/>
          <w:sz w:val="24"/>
          <w:szCs w:val="24"/>
        </w:rPr>
        <w:t>მოსახლეობის  სტაციონარული სამედიცინო მომსახურება</w:t>
      </w:r>
    </w:p>
    <w:p w:rsidR="0060529A" w:rsidRDefault="0060529A" w:rsidP="0060529A">
      <w:pPr>
        <w:rPr>
          <w:rFonts w:ascii="Sylfaen" w:eastAsia="Times New Roman" w:hAnsi="Sylfaen" w:cs="Sylfaen"/>
          <w:bCs/>
          <w:sz w:val="24"/>
          <w:szCs w:val="24"/>
          <w:lang w:val="ka-GE"/>
        </w:rPr>
      </w:pPr>
      <w:r>
        <w:rPr>
          <w:rFonts w:ascii="Sylfaen" w:eastAsia="Times New Roman" w:hAnsi="Sylfaen" w:cs="Sylfaen"/>
          <w:bCs/>
          <w:sz w:val="24"/>
          <w:szCs w:val="24"/>
          <w:lang w:val="ka-GE"/>
        </w:rPr>
        <w:t xml:space="preserve">- </w:t>
      </w:r>
      <w:r w:rsidR="00C07FA7" w:rsidRPr="00C07FA7">
        <w:rPr>
          <w:rFonts w:ascii="Sylfaen" w:eastAsia="Times New Roman" w:hAnsi="Sylfaen" w:cs="Sylfaen"/>
          <w:bCs/>
          <w:sz w:val="24"/>
          <w:szCs w:val="24"/>
          <w:lang w:val="ka-GE"/>
        </w:rPr>
        <w:t>უფასო სასადილოს დაფინანსება</w:t>
      </w:r>
    </w:p>
    <w:p w:rsidR="0060529A" w:rsidRDefault="0060529A" w:rsidP="0060529A">
      <w:pPr>
        <w:rPr>
          <w:rFonts w:ascii="Sylfaen" w:hAnsi="Sylfaen"/>
          <w:lang w:val="ka-GE"/>
        </w:rPr>
      </w:pPr>
      <w:r>
        <w:rPr>
          <w:rFonts w:ascii="Sylfaen" w:hAnsi="Sylfaen"/>
          <w:lang w:val="ka-GE"/>
        </w:rPr>
        <w:t xml:space="preserve">- </w:t>
      </w:r>
      <w:r w:rsidR="00C07FA7" w:rsidRPr="00C07FA7">
        <w:rPr>
          <w:rFonts w:ascii="Sylfaen" w:hAnsi="Sylfaen"/>
          <w:lang w:val="ka-GE"/>
        </w:rPr>
        <w:t>ვეტერანთა დაკრძალვის ხარჯები</w:t>
      </w:r>
    </w:p>
    <w:p w:rsidR="00C07FA7" w:rsidRDefault="00C07FA7" w:rsidP="0060529A">
      <w:pPr>
        <w:rPr>
          <w:rFonts w:ascii="Sylfaen" w:hAnsi="Sylfaen"/>
          <w:lang w:val="ka-GE"/>
        </w:rPr>
      </w:pPr>
      <w:r>
        <w:rPr>
          <w:rFonts w:ascii="Sylfaen" w:hAnsi="Sylfaen"/>
          <w:lang w:val="ka-GE"/>
        </w:rPr>
        <w:t>-</w:t>
      </w:r>
      <w:r w:rsidRPr="00C07FA7">
        <w:rPr>
          <w:rFonts w:ascii="Sylfaen" w:hAnsi="Sylfaen"/>
          <w:lang w:val="ka-GE"/>
        </w:rPr>
        <w:t>მეორე მსოფლიო ომისა და საქართველოს ტერიოტორიული მთლიანობის აღდგენის ომში მონაწილე შშმ ვეტერანთა დახმარება</w:t>
      </w:r>
    </w:p>
    <w:p w:rsidR="00C07FA7" w:rsidRDefault="00C07FA7" w:rsidP="0060529A">
      <w:pPr>
        <w:rPr>
          <w:rFonts w:ascii="Sylfaen" w:hAnsi="Sylfaen"/>
          <w:lang w:val="ka-GE"/>
        </w:rPr>
      </w:pPr>
      <w:r>
        <w:rPr>
          <w:rFonts w:ascii="Sylfaen" w:hAnsi="Sylfaen"/>
          <w:lang w:val="ka-GE"/>
        </w:rPr>
        <w:t>-</w:t>
      </w:r>
      <w:r w:rsidRPr="00C07FA7">
        <w:rPr>
          <w:rFonts w:ascii="Sylfaen" w:hAnsi="Sylfaen"/>
          <w:lang w:val="ka-GE"/>
        </w:rPr>
        <w:t>18 წლამდე ასაკის დედ-მამით ობოლი ბავშვების დახმარება</w:t>
      </w:r>
    </w:p>
    <w:p w:rsidR="00C07FA7" w:rsidRDefault="00C07FA7" w:rsidP="0060529A">
      <w:pPr>
        <w:rPr>
          <w:rFonts w:ascii="Sylfaen" w:hAnsi="Sylfaen"/>
          <w:lang w:val="ka-GE"/>
        </w:rPr>
      </w:pPr>
      <w:r>
        <w:rPr>
          <w:rFonts w:ascii="Sylfaen" w:hAnsi="Sylfaen"/>
          <w:lang w:val="ka-GE"/>
        </w:rPr>
        <w:lastRenderedPageBreak/>
        <w:t>-</w:t>
      </w:r>
      <w:r w:rsidRPr="00C07FA7">
        <w:rPr>
          <w:rFonts w:ascii="Sylfaen" w:hAnsi="Sylfaen"/>
          <w:lang w:val="ka-GE"/>
        </w:rPr>
        <w:t>სტიქიის შედეგად დაზარალებული    ოჯახების ბინით უზრუნველყოფის ხარჯი</w:t>
      </w:r>
    </w:p>
    <w:p w:rsidR="00C07FA7" w:rsidRDefault="00C07FA7" w:rsidP="0060529A">
      <w:pPr>
        <w:rPr>
          <w:rFonts w:ascii="Sylfaen" w:hAnsi="Sylfaen"/>
          <w:lang w:val="ka-GE"/>
        </w:rPr>
      </w:pPr>
      <w:r>
        <w:rPr>
          <w:rFonts w:ascii="Sylfaen" w:hAnsi="Sylfaen"/>
          <w:lang w:val="ka-GE"/>
        </w:rPr>
        <w:t>-</w:t>
      </w:r>
      <w:r w:rsidRPr="00C07FA7">
        <w:rPr>
          <w:rFonts w:ascii="Sylfaen" w:hAnsi="Sylfaen"/>
          <w:lang w:val="ka-GE"/>
        </w:rPr>
        <w:t>ღვაწლმოსილი ადამიანების დახმარება</w:t>
      </w:r>
    </w:p>
    <w:p w:rsidR="00C07FA7" w:rsidRDefault="00C07FA7" w:rsidP="0060529A">
      <w:pPr>
        <w:rPr>
          <w:rFonts w:ascii="Sylfaen" w:hAnsi="Sylfaen"/>
          <w:lang w:val="ka-GE"/>
        </w:rPr>
      </w:pPr>
      <w:r>
        <w:rPr>
          <w:rFonts w:ascii="Sylfaen" w:hAnsi="Sylfaen"/>
          <w:lang w:val="ka-GE"/>
        </w:rPr>
        <w:t>-</w:t>
      </w:r>
      <w:r w:rsidRPr="00C07FA7">
        <w:rPr>
          <w:rFonts w:ascii="Sylfaen" w:hAnsi="Sylfaen"/>
          <w:lang w:val="ka-GE"/>
        </w:rPr>
        <w:t>18 წლამდე ასაკის მრავალშვილიანი ოჯახების დახმარება</w:t>
      </w:r>
    </w:p>
    <w:p w:rsidR="00C07FA7" w:rsidRDefault="00C07FA7" w:rsidP="0060529A">
      <w:pPr>
        <w:rPr>
          <w:rFonts w:ascii="Sylfaen" w:hAnsi="Sylfaen"/>
          <w:lang w:val="ka-GE"/>
        </w:rPr>
      </w:pPr>
      <w:r>
        <w:rPr>
          <w:rFonts w:ascii="Sylfaen" w:hAnsi="Sylfaen"/>
          <w:lang w:val="ka-GE"/>
        </w:rPr>
        <w:t>-</w:t>
      </w:r>
      <w:r w:rsidRPr="00C07FA7">
        <w:rPr>
          <w:rFonts w:ascii="Sylfaen" w:hAnsi="Sylfaen"/>
          <w:lang w:val="ka-GE"/>
        </w:rPr>
        <w:t>სტიქიისა და ხანძრის შედეგად დაზარალებული ოჯახების დახმარება</w:t>
      </w:r>
    </w:p>
    <w:p w:rsidR="00C07FA7" w:rsidRDefault="00C07FA7" w:rsidP="0060529A">
      <w:pPr>
        <w:rPr>
          <w:rFonts w:ascii="Sylfaen" w:hAnsi="Sylfaen"/>
          <w:lang w:val="ka-GE"/>
        </w:rPr>
      </w:pPr>
      <w:r>
        <w:rPr>
          <w:rFonts w:ascii="Sylfaen" w:hAnsi="Sylfaen"/>
          <w:lang w:val="ka-GE"/>
        </w:rPr>
        <w:t>-</w:t>
      </w:r>
      <w:r w:rsidRPr="00C07FA7">
        <w:rPr>
          <w:rFonts w:ascii="Sylfaen" w:hAnsi="Sylfaen"/>
          <w:lang w:val="ka-GE"/>
        </w:rPr>
        <w:t>მოსახლეობის მედიკამენტებით უზრუნველყოფა</w:t>
      </w:r>
    </w:p>
    <w:p w:rsidR="00C07FA7" w:rsidRDefault="00C07FA7" w:rsidP="0060529A">
      <w:pPr>
        <w:rPr>
          <w:rFonts w:ascii="Sylfaen" w:hAnsi="Sylfaen"/>
          <w:lang w:val="ka-GE"/>
        </w:rPr>
      </w:pPr>
      <w:r>
        <w:rPr>
          <w:rFonts w:ascii="Sylfaen" w:hAnsi="Sylfaen"/>
          <w:lang w:val="ka-GE"/>
        </w:rPr>
        <w:t>-</w:t>
      </w:r>
      <w:r w:rsidRPr="00C07FA7">
        <w:rPr>
          <w:rFonts w:ascii="Sylfaen" w:hAnsi="Sylfaen"/>
          <w:lang w:val="ka-GE"/>
        </w:rPr>
        <w:t>სოციალური დახმარებები</w:t>
      </w:r>
    </w:p>
    <w:p w:rsidR="00C07FA7" w:rsidRDefault="00C07FA7" w:rsidP="0060529A">
      <w:pPr>
        <w:rPr>
          <w:rFonts w:ascii="Sylfaen" w:hAnsi="Sylfaen"/>
          <w:lang w:val="ka-GE"/>
        </w:rPr>
      </w:pPr>
      <w:r>
        <w:rPr>
          <w:rFonts w:ascii="Sylfaen" w:hAnsi="Sylfaen"/>
          <w:lang w:val="ka-GE"/>
        </w:rPr>
        <w:t>-</w:t>
      </w:r>
      <w:r w:rsidRPr="00C07FA7">
        <w:rPr>
          <w:rFonts w:ascii="Sylfaen" w:hAnsi="Sylfaen"/>
          <w:lang w:val="ka-GE"/>
        </w:rPr>
        <w:t>ონკოლოგიური პაციენტების დახმარების პროგრამა</w:t>
      </w:r>
    </w:p>
    <w:p w:rsidR="00C07FA7" w:rsidRPr="004B02F7" w:rsidRDefault="00C07FA7" w:rsidP="0060529A">
      <w:pPr>
        <w:rPr>
          <w:rFonts w:ascii="Sylfaen" w:hAnsi="Sylfaen"/>
          <w:lang w:val="ka-GE"/>
        </w:rPr>
      </w:pPr>
      <w:r>
        <w:rPr>
          <w:rFonts w:ascii="Sylfaen" w:hAnsi="Sylfaen"/>
          <w:lang w:val="ka-GE"/>
        </w:rPr>
        <w:t>-</w:t>
      </w:r>
      <w:r w:rsidRPr="00C07FA7">
        <w:rPr>
          <w:rFonts w:ascii="Sylfaen" w:hAnsi="Sylfaen"/>
          <w:lang w:val="ka-GE"/>
        </w:rPr>
        <w:t>ბავშვთა დაცვა და უფლებების მხარდაჭერა</w:t>
      </w:r>
    </w:p>
    <w:p w:rsidR="0060529A" w:rsidRDefault="0060529A" w:rsidP="0060529A">
      <w:pPr>
        <w:rPr>
          <w:rFonts w:ascii="Sylfaen" w:hAnsi="Sylfaen"/>
          <w:lang w:val="ka-GE"/>
        </w:rPr>
      </w:pPr>
    </w:p>
    <w:p w:rsidR="0060529A" w:rsidRDefault="0060529A" w:rsidP="0060529A">
      <w:pPr>
        <w:rPr>
          <w:rFonts w:ascii="Sylfaen" w:hAnsi="Sylfaen" w:cs="Sylfaen"/>
          <w:sz w:val="28"/>
          <w:lang w:val="ka-GE"/>
        </w:rPr>
      </w:pPr>
    </w:p>
    <w:p w:rsidR="0060529A" w:rsidRDefault="0060529A" w:rsidP="0060529A">
      <w:pPr>
        <w:rPr>
          <w:rFonts w:ascii="Sylfaen" w:hAnsi="Sylfaen" w:cs="Sylfaen"/>
          <w:sz w:val="28"/>
          <w:lang w:val="ka-GE"/>
        </w:rPr>
      </w:pPr>
    </w:p>
    <w:p w:rsidR="0060529A" w:rsidRPr="00102744" w:rsidRDefault="0060529A" w:rsidP="0060529A">
      <w:pPr>
        <w:rPr>
          <w:lang w:val="ka-GE"/>
        </w:rPr>
      </w:pPr>
      <w:r w:rsidRPr="00D87CAF">
        <w:rPr>
          <w:rFonts w:ascii="Sylfaen" w:hAnsi="Sylfaen" w:cs="Sylfaen"/>
          <w:sz w:val="28"/>
          <w:lang w:val="ka-GE"/>
        </w:rPr>
        <w:t>სტრუქტურა</w:t>
      </w:r>
      <w:r>
        <w:rPr>
          <w:lang w:val="ka-GE"/>
        </w:rPr>
        <w:t xml:space="preserve"> </w:t>
      </w:r>
    </w:p>
    <w:p w:rsidR="0060529A" w:rsidRDefault="0060529A" w:rsidP="0060529A">
      <w:pPr>
        <w:rPr>
          <w:rFonts w:ascii="Sylfaen" w:hAnsi="Sylfaen"/>
          <w:lang w:val="ka-GE"/>
        </w:rPr>
      </w:pPr>
    </w:p>
    <w:p w:rsidR="0060529A" w:rsidRDefault="007B5C31" w:rsidP="0060529A">
      <w:pPr>
        <w:rPr>
          <w:rFonts w:ascii="Sylfaen" w:hAnsi="Sylfaen"/>
          <w:lang w:val="ka-GE"/>
        </w:rPr>
      </w:pPr>
      <w:r>
        <w:rPr>
          <w:rFonts w:ascii="Sylfaen" w:hAnsi="Sylfaen"/>
          <w:sz w:val="24"/>
          <w:szCs w:val="24"/>
          <w:lang w:val="ka-GE"/>
        </w:rPr>
        <w:t xml:space="preserve">სოციალურ დაცვაზე პასუხისმგებელია პირველადი სტრუქტურული ერთეულის </w:t>
      </w:r>
      <w:r w:rsidRPr="007B5C31">
        <w:rPr>
          <w:rFonts w:ascii="Sylfaen" w:hAnsi="Sylfaen"/>
          <w:sz w:val="24"/>
          <w:szCs w:val="24"/>
          <w:lang w:val="ka-GE"/>
        </w:rPr>
        <w:t>ჯანმრთელობის დაცისა და სოციალური უზრუნველყოფის, ბავშვთა უფლებების დაცვისა და მხარდაჭერის სამსახური, ა(ა) იპ ბორჯომის მუნიციპალიტეტის სოცილურად დაუცველი მოსახლეობის მომსახურეობის ცენტრი</w:t>
      </w:r>
    </w:p>
    <w:p w:rsidR="0060529A" w:rsidRDefault="0060529A" w:rsidP="0060529A">
      <w:pPr>
        <w:rPr>
          <w:rFonts w:ascii="Sylfaen" w:hAnsi="Sylfaen"/>
          <w:lang w:val="ka-GE"/>
        </w:rPr>
      </w:pPr>
    </w:p>
    <w:p w:rsidR="0060529A" w:rsidRDefault="007B5C31" w:rsidP="0060529A">
      <w:pPr>
        <w:rPr>
          <w:rFonts w:ascii="Sylfaen" w:hAnsi="Sylfaen"/>
          <w:lang w:val="ka-GE"/>
        </w:rPr>
      </w:pPr>
      <w:r>
        <w:rPr>
          <w:rFonts w:ascii="Sylfaen" w:hAnsi="Sylfaen"/>
          <w:lang w:val="ka-GE"/>
        </w:rPr>
        <w:lastRenderedPageBreak/>
        <w:t xml:space="preserve">პირველადი </w:t>
      </w:r>
      <w:r w:rsidR="0060529A">
        <w:rPr>
          <w:rFonts w:ascii="Sylfaen" w:hAnsi="Sylfaen"/>
          <w:lang w:val="ka-GE"/>
        </w:rPr>
        <w:t xml:space="preserve"> სტრუქტურული ერთეულის </w:t>
      </w:r>
      <w:r w:rsidRPr="007B5C31">
        <w:rPr>
          <w:rFonts w:ascii="Sylfaen" w:hAnsi="Sylfaen"/>
          <w:sz w:val="24"/>
          <w:szCs w:val="24"/>
          <w:lang w:val="ka-GE"/>
        </w:rPr>
        <w:t>ჯანმრთელობის დაცისა და სოციალური უზრუნველყოფის, ბავშვთა უფლებების დაცვისა და მხარდაჭერის სამსახური</w:t>
      </w:r>
    </w:p>
    <w:tbl>
      <w:tblPr>
        <w:tblW w:w="0" w:type="auto"/>
        <w:tblLook w:val="04A0" w:firstRow="1" w:lastRow="0" w:firstColumn="1" w:lastColumn="0" w:noHBand="0" w:noVBand="1"/>
      </w:tblPr>
      <w:tblGrid>
        <w:gridCol w:w="6237"/>
        <w:gridCol w:w="2085"/>
        <w:gridCol w:w="2484"/>
        <w:gridCol w:w="2144"/>
      </w:tblGrid>
      <w:tr w:rsidR="0060529A" w:rsidRPr="005F5338" w:rsidTr="0060529A">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0529A" w:rsidRPr="005F5338" w:rsidRDefault="0060529A" w:rsidP="0060529A">
            <w:pPr>
              <w:rPr>
                <w:rFonts w:eastAsia="Times New Roman" w:cs="Calibri"/>
                <w:bCs/>
                <w:color w:val="000000"/>
              </w:rPr>
            </w:pPr>
            <w:r w:rsidRPr="005F5338">
              <w:rPr>
                <w:rFonts w:ascii="Sylfaen" w:eastAsia="Times New Roman" w:hAnsi="Sylfaen" w:cs="Sylfaen"/>
                <w:bCs/>
                <w:color w:val="000000"/>
              </w:rPr>
              <w:t>თანამდებობის</w:t>
            </w:r>
            <w:r w:rsidRPr="005F5338">
              <w:rPr>
                <w:rFonts w:eastAsia="Times New Roman" w:cs="Calibri"/>
                <w:bCs/>
                <w:color w:val="000000"/>
              </w:rPr>
              <w:t xml:space="preserve"> </w:t>
            </w:r>
            <w:r w:rsidRPr="005F5338">
              <w:rPr>
                <w:rFonts w:ascii="Sylfaen" w:eastAsia="Times New Roman" w:hAnsi="Sylfaen" w:cs="Sylfaen"/>
                <w:bCs/>
                <w:color w:val="000000"/>
              </w:rPr>
              <w:t>დასახელება</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0529A" w:rsidRPr="005F5338" w:rsidRDefault="0060529A" w:rsidP="0060529A">
            <w:pPr>
              <w:rPr>
                <w:rFonts w:eastAsia="Times New Roman" w:cs="Calibri"/>
                <w:bCs/>
                <w:color w:val="000000"/>
              </w:rPr>
            </w:pPr>
            <w:r w:rsidRPr="005F5338">
              <w:rPr>
                <w:rFonts w:ascii="Sylfaen" w:eastAsia="Times New Roman" w:hAnsi="Sylfaen" w:cs="Sylfaen"/>
                <w:bCs/>
                <w:color w:val="000000"/>
              </w:rPr>
              <w:t>შტატით</w:t>
            </w:r>
            <w:r w:rsidRPr="005F5338">
              <w:rPr>
                <w:rFonts w:eastAsia="Times New Roman" w:cs="Calibri"/>
                <w:bCs/>
                <w:color w:val="000000"/>
              </w:rPr>
              <w:t xml:space="preserve"> </w:t>
            </w:r>
            <w:r w:rsidRPr="005F5338">
              <w:rPr>
                <w:rFonts w:ascii="Sylfaen" w:eastAsia="Times New Roman" w:hAnsi="Sylfaen" w:cs="Sylfaen"/>
                <w:bCs/>
                <w:color w:val="000000"/>
              </w:rPr>
              <w:t>განსაზღვრული</w:t>
            </w:r>
            <w:r w:rsidRPr="005F5338">
              <w:rPr>
                <w:rFonts w:eastAsia="Times New Roman" w:cs="Calibri"/>
                <w:bCs/>
                <w:color w:val="000000"/>
              </w:rPr>
              <w:t xml:space="preserve"> </w:t>
            </w:r>
            <w:r w:rsidRPr="005F5338">
              <w:rPr>
                <w:rFonts w:ascii="Sylfaen" w:eastAsia="Times New Roman" w:hAnsi="Sylfaen" w:cs="Sylfaen"/>
                <w:bCs/>
                <w:color w:val="000000"/>
              </w:rPr>
              <w:t>რაოდენობა</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0529A" w:rsidRPr="00D87CAF" w:rsidRDefault="0060529A" w:rsidP="0060529A">
            <w:pPr>
              <w:rPr>
                <w:rFonts w:eastAsia="Times New Roman" w:cs="Calibri"/>
                <w:bCs/>
                <w:color w:val="000000"/>
                <w:lang w:val="ka-GE"/>
              </w:rPr>
            </w:pPr>
            <w:r>
              <w:rPr>
                <w:rFonts w:ascii="Sylfaen" w:eastAsia="Times New Roman" w:hAnsi="Sylfaen" w:cs="Sylfaen"/>
                <w:bCs/>
                <w:color w:val="000000"/>
                <w:lang w:val="ka-GE"/>
              </w:rPr>
              <w:t>ერთი</w:t>
            </w:r>
            <w:r>
              <w:rPr>
                <w:rFonts w:eastAsia="Times New Roman" w:cs="Calibri"/>
                <w:bCs/>
                <w:color w:val="000000"/>
                <w:lang w:val="ka-GE"/>
              </w:rPr>
              <w:t xml:space="preserve"> </w:t>
            </w:r>
            <w:r>
              <w:rPr>
                <w:rFonts w:ascii="Sylfaen" w:eastAsia="Times New Roman" w:hAnsi="Sylfaen" w:cs="Sylfaen"/>
                <w:bCs/>
                <w:color w:val="000000"/>
                <w:lang w:val="ka-GE"/>
              </w:rPr>
              <w:t>თანამშრომლის</w:t>
            </w:r>
            <w:r>
              <w:rPr>
                <w:rFonts w:eastAsia="Times New Roman" w:cs="Calibri"/>
                <w:bCs/>
                <w:color w:val="000000"/>
                <w:lang w:val="ka-GE"/>
              </w:rPr>
              <w:t xml:space="preserve"> </w:t>
            </w:r>
            <w:r>
              <w:rPr>
                <w:rFonts w:ascii="Sylfaen" w:eastAsia="Times New Roman" w:hAnsi="Sylfaen" w:cs="Sylfaen"/>
                <w:bCs/>
                <w:color w:val="000000"/>
                <w:lang w:val="ka-GE"/>
              </w:rPr>
              <w:t>წლიური</w:t>
            </w:r>
            <w:r>
              <w:rPr>
                <w:rFonts w:eastAsia="Times New Roman" w:cs="Calibri"/>
                <w:bCs/>
                <w:color w:val="000000"/>
                <w:lang w:val="ka-GE"/>
              </w:rPr>
              <w:t xml:space="preserve"> </w:t>
            </w:r>
            <w:r w:rsidRPr="005F5338">
              <w:rPr>
                <w:rFonts w:ascii="Sylfaen" w:eastAsia="Times New Roman" w:hAnsi="Sylfaen" w:cs="Sylfaen"/>
                <w:bCs/>
                <w:color w:val="000000"/>
              </w:rPr>
              <w:t>თანამდებობრივი</w:t>
            </w:r>
            <w:r w:rsidRPr="005F5338">
              <w:rPr>
                <w:rFonts w:eastAsia="Times New Roman" w:cs="Calibri"/>
                <w:bCs/>
                <w:color w:val="000000"/>
              </w:rPr>
              <w:t xml:space="preserve"> </w:t>
            </w:r>
            <w:r w:rsidRPr="005F5338">
              <w:rPr>
                <w:rFonts w:ascii="Sylfaen" w:eastAsia="Times New Roman" w:hAnsi="Sylfaen" w:cs="Sylfaen"/>
                <w:bCs/>
                <w:color w:val="000000"/>
              </w:rPr>
              <w:t>სარგო</w:t>
            </w:r>
            <w:r>
              <w:rPr>
                <w:rFonts w:eastAsia="Times New Roman" w:cs="Calibri"/>
                <w:bCs/>
                <w:color w:val="000000"/>
                <w:lang w:val="ka-GE"/>
              </w:rPr>
              <w:t xml:space="preserve"> </w:t>
            </w:r>
          </w:p>
        </w:tc>
        <w:tc>
          <w:tcPr>
            <w:tcW w:w="0" w:type="auto"/>
            <w:tcBorders>
              <w:top w:val="single" w:sz="4" w:space="0" w:color="auto"/>
              <w:left w:val="nil"/>
              <w:bottom w:val="single" w:sz="4" w:space="0" w:color="auto"/>
              <w:right w:val="single" w:sz="4" w:space="0" w:color="auto"/>
            </w:tcBorders>
          </w:tcPr>
          <w:p w:rsidR="0060529A" w:rsidRPr="00874294" w:rsidRDefault="0060529A" w:rsidP="0060529A">
            <w:pPr>
              <w:rPr>
                <w:rFonts w:eastAsia="Times New Roman" w:cs="Calibri"/>
                <w:bCs/>
                <w:color w:val="000000"/>
                <w:lang w:val="ka-GE"/>
              </w:rPr>
            </w:pPr>
            <w:r>
              <w:rPr>
                <w:rFonts w:ascii="Sylfaen" w:eastAsia="Times New Roman" w:hAnsi="Sylfaen" w:cs="Sylfaen"/>
                <w:bCs/>
                <w:color w:val="000000"/>
                <w:lang w:val="ka-GE"/>
              </w:rPr>
              <w:t>სულ</w:t>
            </w:r>
            <w:r>
              <w:rPr>
                <w:rFonts w:eastAsia="Times New Roman" w:cs="Calibri"/>
                <w:bCs/>
                <w:color w:val="000000"/>
                <w:lang w:val="ka-GE"/>
              </w:rPr>
              <w:t xml:space="preserve"> </w:t>
            </w:r>
            <w:r>
              <w:rPr>
                <w:rFonts w:ascii="Sylfaen" w:eastAsia="Times New Roman" w:hAnsi="Sylfaen" w:cs="Sylfaen"/>
                <w:bCs/>
                <w:color w:val="000000"/>
                <w:lang w:val="ka-GE"/>
              </w:rPr>
              <w:t>თანამდებობრიბი</w:t>
            </w:r>
            <w:r>
              <w:rPr>
                <w:rFonts w:eastAsia="Times New Roman" w:cs="Calibri"/>
                <w:bCs/>
                <w:color w:val="000000"/>
                <w:lang w:val="ka-GE"/>
              </w:rPr>
              <w:t xml:space="preserve"> </w:t>
            </w:r>
            <w:r>
              <w:rPr>
                <w:rFonts w:ascii="Sylfaen" w:eastAsia="Times New Roman" w:hAnsi="Sylfaen" w:cs="Sylfaen"/>
                <w:bCs/>
                <w:color w:val="000000"/>
                <w:lang w:val="ka-GE"/>
              </w:rPr>
              <w:t>სარგო</w:t>
            </w:r>
          </w:p>
        </w:tc>
      </w:tr>
      <w:tr w:rsidR="0060529A" w:rsidRPr="005F5338" w:rsidTr="0060529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0529A" w:rsidRPr="00115DCF" w:rsidRDefault="0060529A" w:rsidP="0060529A">
            <w:pPr>
              <w:rPr>
                <w:rFonts w:eastAsia="Times New Roman" w:cs="Calibri"/>
                <w:color w:val="000000"/>
                <w:lang w:val="ka-GE"/>
              </w:rPr>
            </w:pPr>
            <w:r>
              <w:rPr>
                <w:rFonts w:ascii="Sylfaen" w:eastAsia="Times New Roman" w:hAnsi="Sylfaen" w:cs="Sylfaen"/>
                <w:color w:val="000000"/>
                <w:lang w:val="ka-GE"/>
              </w:rPr>
              <w:t xml:space="preserve">მესამე კატეგორიის </w:t>
            </w:r>
            <w:r w:rsidR="007B5C31">
              <w:rPr>
                <w:rFonts w:ascii="Sylfaen" w:eastAsia="Times New Roman" w:hAnsi="Sylfaen" w:cs="Sylfaen"/>
                <w:color w:val="000000"/>
                <w:lang w:val="ka-GE"/>
              </w:rPr>
              <w:t xml:space="preserve">მესამე რანგის </w:t>
            </w:r>
            <w:r>
              <w:rPr>
                <w:rFonts w:ascii="Sylfaen" w:eastAsia="Times New Roman" w:hAnsi="Sylfaen" w:cs="Sylfaen"/>
                <w:color w:val="000000"/>
                <w:lang w:val="ka-GE"/>
              </w:rPr>
              <w:t>უფროსი სპეციალისტი</w:t>
            </w:r>
          </w:p>
        </w:tc>
        <w:tc>
          <w:tcPr>
            <w:tcW w:w="0" w:type="auto"/>
            <w:tcBorders>
              <w:top w:val="nil"/>
              <w:left w:val="nil"/>
              <w:bottom w:val="single" w:sz="4" w:space="0" w:color="auto"/>
              <w:right w:val="single" w:sz="4" w:space="0" w:color="auto"/>
            </w:tcBorders>
            <w:shd w:val="clear" w:color="auto" w:fill="auto"/>
            <w:noWrap/>
            <w:vAlign w:val="bottom"/>
            <w:hideMark/>
          </w:tcPr>
          <w:p w:rsidR="0060529A" w:rsidRPr="00BE798C" w:rsidRDefault="0060529A" w:rsidP="0060529A">
            <w:pPr>
              <w:rPr>
                <w:rFonts w:ascii="Sylfaen" w:eastAsia="Times New Roman" w:hAnsi="Sylfaen" w:cs="Calibri"/>
                <w:color w:val="000000"/>
                <w:lang w:val="ka-GE"/>
              </w:rPr>
            </w:pPr>
            <w:r>
              <w:rPr>
                <w:rFonts w:ascii="Sylfaen" w:eastAsia="Times New Roman" w:hAnsi="Sylfaen" w:cs="Calibri"/>
                <w:color w:val="000000"/>
                <w:lang w:val="ka-GE"/>
              </w:rPr>
              <w:t>1</w:t>
            </w:r>
          </w:p>
        </w:tc>
        <w:tc>
          <w:tcPr>
            <w:tcW w:w="0" w:type="auto"/>
            <w:tcBorders>
              <w:top w:val="nil"/>
              <w:left w:val="nil"/>
              <w:bottom w:val="single" w:sz="4" w:space="0" w:color="auto"/>
              <w:right w:val="single" w:sz="4" w:space="0" w:color="auto"/>
            </w:tcBorders>
            <w:shd w:val="clear" w:color="auto" w:fill="auto"/>
            <w:noWrap/>
            <w:vAlign w:val="bottom"/>
            <w:hideMark/>
          </w:tcPr>
          <w:p w:rsidR="0060529A" w:rsidRPr="00BE798C" w:rsidRDefault="007B5C31" w:rsidP="0060529A">
            <w:pPr>
              <w:rPr>
                <w:rFonts w:ascii="Sylfaen" w:eastAsia="Times New Roman" w:hAnsi="Sylfaen" w:cs="Calibri"/>
                <w:color w:val="000000"/>
                <w:lang w:val="ka-GE"/>
              </w:rPr>
            </w:pPr>
            <w:r>
              <w:rPr>
                <w:rFonts w:ascii="Sylfaen" w:eastAsia="Times New Roman" w:hAnsi="Sylfaen" w:cs="Calibri"/>
                <w:color w:val="000000"/>
                <w:lang w:val="ka-GE"/>
              </w:rPr>
              <w:t>14520</w:t>
            </w:r>
          </w:p>
        </w:tc>
        <w:tc>
          <w:tcPr>
            <w:tcW w:w="0" w:type="auto"/>
            <w:tcBorders>
              <w:top w:val="nil"/>
              <w:left w:val="nil"/>
              <w:bottom w:val="single" w:sz="4" w:space="0" w:color="auto"/>
              <w:right w:val="single" w:sz="4" w:space="0" w:color="auto"/>
            </w:tcBorders>
          </w:tcPr>
          <w:p w:rsidR="0060529A" w:rsidRPr="00A7550E" w:rsidRDefault="007B5C31" w:rsidP="0060529A">
            <w:pPr>
              <w:rPr>
                <w:rFonts w:ascii="Sylfaen" w:eastAsia="Times New Roman" w:hAnsi="Sylfaen" w:cs="Calibri"/>
                <w:color w:val="000000"/>
                <w:lang w:val="ka-GE"/>
              </w:rPr>
            </w:pPr>
            <w:r>
              <w:rPr>
                <w:rFonts w:ascii="Sylfaen" w:eastAsia="Times New Roman" w:hAnsi="Sylfaen" w:cs="Calibri"/>
                <w:color w:val="000000"/>
                <w:lang w:val="ka-GE"/>
              </w:rPr>
              <w:t>14520</w:t>
            </w:r>
          </w:p>
        </w:tc>
      </w:tr>
      <w:tr w:rsidR="0060529A" w:rsidRPr="005F5338" w:rsidTr="0060529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tcPr>
          <w:p w:rsidR="0060529A" w:rsidRDefault="007B5C31" w:rsidP="0060529A">
            <w:pPr>
              <w:rPr>
                <w:rFonts w:ascii="Sylfaen" w:eastAsia="Times New Roman" w:hAnsi="Sylfaen" w:cs="Sylfaen"/>
                <w:color w:val="000000"/>
                <w:lang w:val="ka-GE"/>
              </w:rPr>
            </w:pPr>
            <w:r>
              <w:rPr>
                <w:rFonts w:ascii="Sylfaen" w:eastAsia="Times New Roman" w:hAnsi="Sylfaen" w:cs="Sylfaen"/>
                <w:color w:val="000000"/>
                <w:lang w:val="ka-GE"/>
              </w:rPr>
              <w:t>მესამე</w:t>
            </w:r>
            <w:r w:rsidR="0060529A">
              <w:rPr>
                <w:rFonts w:ascii="Sylfaen" w:eastAsia="Times New Roman" w:hAnsi="Sylfaen" w:cs="Sylfaen"/>
                <w:color w:val="000000"/>
                <w:lang w:val="ka-GE"/>
              </w:rPr>
              <w:t xml:space="preserve"> კატეგორიის </w:t>
            </w:r>
            <w:r>
              <w:rPr>
                <w:rFonts w:ascii="Sylfaen" w:eastAsia="Times New Roman" w:hAnsi="Sylfaen" w:cs="Sylfaen"/>
                <w:color w:val="000000"/>
                <w:lang w:val="ka-GE"/>
              </w:rPr>
              <w:t xml:space="preserve">მეოთხე რანგის </w:t>
            </w:r>
            <w:r w:rsidR="0060529A">
              <w:rPr>
                <w:rFonts w:ascii="Sylfaen" w:eastAsia="Times New Roman" w:hAnsi="Sylfaen" w:cs="Sylfaen"/>
                <w:color w:val="000000"/>
                <w:lang w:val="ka-GE"/>
              </w:rPr>
              <w:t>უფროსი სპეციალისტი</w:t>
            </w:r>
          </w:p>
        </w:tc>
        <w:tc>
          <w:tcPr>
            <w:tcW w:w="0" w:type="auto"/>
            <w:tcBorders>
              <w:top w:val="nil"/>
              <w:left w:val="nil"/>
              <w:bottom w:val="single" w:sz="4" w:space="0" w:color="auto"/>
              <w:right w:val="single" w:sz="4" w:space="0" w:color="auto"/>
            </w:tcBorders>
            <w:shd w:val="clear" w:color="auto" w:fill="auto"/>
            <w:noWrap/>
            <w:vAlign w:val="bottom"/>
          </w:tcPr>
          <w:p w:rsidR="0060529A" w:rsidRPr="00BE798C" w:rsidRDefault="0060529A" w:rsidP="0060529A">
            <w:pPr>
              <w:rPr>
                <w:rFonts w:ascii="Sylfaen" w:eastAsia="Times New Roman" w:hAnsi="Sylfaen" w:cs="Calibri"/>
                <w:color w:val="000000"/>
                <w:lang w:val="ka-GE"/>
              </w:rPr>
            </w:pPr>
            <w:r>
              <w:rPr>
                <w:rFonts w:ascii="Sylfaen" w:eastAsia="Times New Roman" w:hAnsi="Sylfaen" w:cs="Calibri"/>
                <w:color w:val="000000"/>
                <w:lang w:val="ka-GE"/>
              </w:rPr>
              <w:t>1</w:t>
            </w:r>
          </w:p>
        </w:tc>
        <w:tc>
          <w:tcPr>
            <w:tcW w:w="0" w:type="auto"/>
            <w:tcBorders>
              <w:top w:val="nil"/>
              <w:left w:val="nil"/>
              <w:bottom w:val="single" w:sz="4" w:space="0" w:color="auto"/>
              <w:right w:val="single" w:sz="4" w:space="0" w:color="auto"/>
            </w:tcBorders>
            <w:shd w:val="clear" w:color="auto" w:fill="auto"/>
            <w:noWrap/>
            <w:vAlign w:val="bottom"/>
          </w:tcPr>
          <w:p w:rsidR="0060529A" w:rsidRDefault="0060529A" w:rsidP="0060529A">
            <w:pPr>
              <w:rPr>
                <w:rFonts w:ascii="Sylfaen" w:eastAsia="Times New Roman" w:hAnsi="Sylfaen" w:cs="Sylfaen"/>
                <w:color w:val="000000"/>
                <w:lang w:val="ka-GE"/>
              </w:rPr>
            </w:pPr>
            <w:r>
              <w:rPr>
                <w:rFonts w:ascii="Sylfaen" w:eastAsia="Times New Roman" w:hAnsi="Sylfaen" w:cs="Sylfaen"/>
                <w:color w:val="000000"/>
                <w:lang w:val="ka-GE"/>
              </w:rPr>
              <w:t>13200</w:t>
            </w:r>
          </w:p>
        </w:tc>
        <w:tc>
          <w:tcPr>
            <w:tcW w:w="0" w:type="auto"/>
            <w:tcBorders>
              <w:top w:val="nil"/>
              <w:left w:val="nil"/>
              <w:bottom w:val="single" w:sz="4" w:space="0" w:color="auto"/>
              <w:right w:val="single" w:sz="4" w:space="0" w:color="auto"/>
            </w:tcBorders>
          </w:tcPr>
          <w:p w:rsidR="0060529A" w:rsidRPr="00A7550E" w:rsidRDefault="0060529A" w:rsidP="0060529A">
            <w:pPr>
              <w:rPr>
                <w:rFonts w:ascii="Sylfaen" w:eastAsia="Times New Roman" w:hAnsi="Sylfaen" w:cs="Calibri"/>
                <w:color w:val="000000"/>
                <w:lang w:val="ka-GE"/>
              </w:rPr>
            </w:pPr>
            <w:r>
              <w:rPr>
                <w:rFonts w:ascii="Sylfaen" w:eastAsia="Times New Roman" w:hAnsi="Sylfaen" w:cs="Calibri"/>
                <w:color w:val="000000"/>
                <w:lang w:val="ka-GE"/>
              </w:rPr>
              <w:t>13200</w:t>
            </w:r>
          </w:p>
        </w:tc>
      </w:tr>
      <w:tr w:rsidR="0060529A" w:rsidRPr="005F5338" w:rsidTr="0060529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0529A" w:rsidRPr="00115DCF" w:rsidRDefault="007B5C31" w:rsidP="0060529A">
            <w:pPr>
              <w:rPr>
                <w:rFonts w:eastAsia="Times New Roman" w:cs="Calibri"/>
                <w:color w:val="000000"/>
                <w:lang w:val="ka-GE"/>
              </w:rPr>
            </w:pPr>
            <w:r>
              <w:rPr>
                <w:rFonts w:ascii="Sylfaen" w:eastAsia="Times New Roman" w:hAnsi="Sylfaen" w:cs="Sylfaen"/>
                <w:color w:val="000000"/>
                <w:lang w:val="ka-GE"/>
              </w:rPr>
              <w:t>მესამე კატეგორიის პირველი რანგის უფროსი სპეციალისტი</w:t>
            </w:r>
          </w:p>
        </w:tc>
        <w:tc>
          <w:tcPr>
            <w:tcW w:w="0" w:type="auto"/>
            <w:tcBorders>
              <w:top w:val="nil"/>
              <w:left w:val="nil"/>
              <w:bottom w:val="single" w:sz="4" w:space="0" w:color="auto"/>
              <w:right w:val="single" w:sz="4" w:space="0" w:color="auto"/>
            </w:tcBorders>
            <w:shd w:val="clear" w:color="auto" w:fill="auto"/>
            <w:noWrap/>
            <w:vAlign w:val="bottom"/>
            <w:hideMark/>
          </w:tcPr>
          <w:p w:rsidR="0060529A" w:rsidRPr="00BE798C" w:rsidRDefault="0060529A" w:rsidP="0060529A">
            <w:pPr>
              <w:rPr>
                <w:rFonts w:ascii="Sylfaen" w:eastAsia="Times New Roman" w:hAnsi="Sylfaen" w:cs="Calibri"/>
                <w:color w:val="000000"/>
                <w:lang w:val="ka-GE"/>
              </w:rPr>
            </w:pPr>
          </w:p>
        </w:tc>
        <w:tc>
          <w:tcPr>
            <w:tcW w:w="0" w:type="auto"/>
            <w:tcBorders>
              <w:top w:val="nil"/>
              <w:left w:val="nil"/>
              <w:bottom w:val="single" w:sz="4" w:space="0" w:color="auto"/>
              <w:right w:val="single" w:sz="4" w:space="0" w:color="auto"/>
            </w:tcBorders>
            <w:shd w:val="clear" w:color="auto" w:fill="auto"/>
            <w:noWrap/>
            <w:vAlign w:val="bottom"/>
            <w:hideMark/>
          </w:tcPr>
          <w:p w:rsidR="0060529A" w:rsidRPr="005F5338" w:rsidRDefault="0060529A" w:rsidP="0060529A">
            <w:pPr>
              <w:rPr>
                <w:rFonts w:eastAsia="Times New Roman" w:cs="Calibri"/>
                <w:color w:val="000000"/>
              </w:rPr>
            </w:pPr>
            <w:r>
              <w:rPr>
                <w:rFonts w:eastAsia="Times New Roman" w:cs="Calibri"/>
                <w:color w:val="000000"/>
              </w:rPr>
              <w:t>17160</w:t>
            </w:r>
          </w:p>
        </w:tc>
        <w:tc>
          <w:tcPr>
            <w:tcW w:w="0" w:type="auto"/>
            <w:tcBorders>
              <w:top w:val="nil"/>
              <w:left w:val="nil"/>
              <w:bottom w:val="single" w:sz="4" w:space="0" w:color="auto"/>
              <w:right w:val="single" w:sz="4" w:space="0" w:color="auto"/>
            </w:tcBorders>
          </w:tcPr>
          <w:p w:rsidR="0060529A" w:rsidRDefault="0060529A" w:rsidP="0060529A">
            <w:pPr>
              <w:rPr>
                <w:rFonts w:eastAsia="Times New Roman" w:cs="Calibri"/>
                <w:color w:val="000000"/>
                <w:lang w:val="ka-GE"/>
              </w:rPr>
            </w:pPr>
          </w:p>
          <w:p w:rsidR="0060529A" w:rsidRPr="00A7550E" w:rsidRDefault="007B5C31" w:rsidP="0060529A">
            <w:pPr>
              <w:rPr>
                <w:rFonts w:ascii="Sylfaen" w:eastAsia="Times New Roman" w:hAnsi="Sylfaen" w:cs="Calibri"/>
                <w:color w:val="000000"/>
                <w:lang w:val="ka-GE"/>
              </w:rPr>
            </w:pPr>
            <w:r>
              <w:rPr>
                <w:rFonts w:ascii="Sylfaen" w:eastAsia="Times New Roman" w:hAnsi="Sylfaen" w:cs="Calibri"/>
                <w:color w:val="000000"/>
                <w:lang w:val="ka-GE"/>
              </w:rPr>
              <w:t>17160</w:t>
            </w:r>
          </w:p>
        </w:tc>
      </w:tr>
      <w:tr w:rsidR="0060529A" w:rsidRPr="005F5338" w:rsidTr="0060529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0529A" w:rsidRPr="00115DCF" w:rsidRDefault="0060529A" w:rsidP="0060529A">
            <w:pPr>
              <w:rPr>
                <w:rFonts w:eastAsia="Times New Roman" w:cs="Calibri"/>
                <w:color w:val="000000"/>
                <w:lang w:val="ka-GE"/>
              </w:rPr>
            </w:pPr>
            <w:r>
              <w:rPr>
                <w:rFonts w:ascii="Sylfaen" w:eastAsia="Times New Roman" w:hAnsi="Sylfaen" w:cs="Sylfaen"/>
                <w:color w:val="000000"/>
                <w:lang w:val="ka-GE"/>
              </w:rPr>
              <w:t>სამსახურის</w:t>
            </w:r>
            <w:r>
              <w:rPr>
                <w:rFonts w:eastAsia="Times New Roman" w:cs="Calibri"/>
                <w:color w:val="000000"/>
                <w:lang w:val="ka-GE"/>
              </w:rPr>
              <w:t xml:space="preserve"> </w:t>
            </w:r>
            <w:r>
              <w:rPr>
                <w:rFonts w:ascii="Sylfaen" w:eastAsia="Times New Roman" w:hAnsi="Sylfaen" w:cs="Sylfaen"/>
                <w:color w:val="000000"/>
                <w:lang w:val="ka-GE"/>
              </w:rPr>
              <w:t>უფროსი</w:t>
            </w:r>
          </w:p>
        </w:tc>
        <w:tc>
          <w:tcPr>
            <w:tcW w:w="0" w:type="auto"/>
            <w:tcBorders>
              <w:top w:val="nil"/>
              <w:left w:val="nil"/>
              <w:bottom w:val="single" w:sz="4" w:space="0" w:color="auto"/>
              <w:right w:val="single" w:sz="4" w:space="0" w:color="auto"/>
            </w:tcBorders>
            <w:shd w:val="clear" w:color="auto" w:fill="auto"/>
            <w:noWrap/>
            <w:vAlign w:val="bottom"/>
            <w:hideMark/>
          </w:tcPr>
          <w:p w:rsidR="0060529A" w:rsidRPr="005F5338" w:rsidRDefault="0060529A" w:rsidP="0060529A">
            <w:pPr>
              <w:rPr>
                <w:rFonts w:eastAsia="Times New Roman" w:cs="Calibri"/>
                <w:color w:val="000000"/>
              </w:rPr>
            </w:pPr>
            <w:r>
              <w:rPr>
                <w:rFonts w:eastAsia="Times New Roman" w:cs="Calibri"/>
                <w:color w:val="000000"/>
              </w:rPr>
              <w:t>1</w:t>
            </w:r>
          </w:p>
        </w:tc>
        <w:tc>
          <w:tcPr>
            <w:tcW w:w="0" w:type="auto"/>
            <w:tcBorders>
              <w:top w:val="nil"/>
              <w:left w:val="nil"/>
              <w:bottom w:val="single" w:sz="4" w:space="0" w:color="auto"/>
              <w:right w:val="single" w:sz="4" w:space="0" w:color="auto"/>
            </w:tcBorders>
            <w:shd w:val="clear" w:color="auto" w:fill="auto"/>
            <w:noWrap/>
            <w:vAlign w:val="bottom"/>
            <w:hideMark/>
          </w:tcPr>
          <w:p w:rsidR="0060529A" w:rsidRPr="005F5338" w:rsidRDefault="0060529A" w:rsidP="0060529A">
            <w:pPr>
              <w:rPr>
                <w:rFonts w:eastAsia="Times New Roman" w:cs="Calibri"/>
                <w:color w:val="000000"/>
              </w:rPr>
            </w:pPr>
            <w:r>
              <w:rPr>
                <w:rFonts w:eastAsia="Times New Roman" w:cs="Calibri"/>
                <w:color w:val="000000"/>
              </w:rPr>
              <w:t>30360</w:t>
            </w:r>
          </w:p>
        </w:tc>
        <w:tc>
          <w:tcPr>
            <w:tcW w:w="0" w:type="auto"/>
            <w:tcBorders>
              <w:top w:val="nil"/>
              <w:left w:val="nil"/>
              <w:bottom w:val="single" w:sz="4" w:space="0" w:color="auto"/>
              <w:right w:val="single" w:sz="4" w:space="0" w:color="auto"/>
            </w:tcBorders>
          </w:tcPr>
          <w:p w:rsidR="0060529A" w:rsidRPr="00A7550E" w:rsidRDefault="0060529A" w:rsidP="0060529A">
            <w:pPr>
              <w:rPr>
                <w:rFonts w:ascii="Sylfaen" w:eastAsia="Times New Roman" w:hAnsi="Sylfaen" w:cs="Calibri"/>
                <w:color w:val="000000"/>
                <w:lang w:val="ka-GE"/>
              </w:rPr>
            </w:pPr>
            <w:r>
              <w:rPr>
                <w:rFonts w:eastAsia="Times New Roman" w:cs="Calibri"/>
                <w:color w:val="000000"/>
                <w:lang w:val="ka-GE"/>
              </w:rPr>
              <w:t>30360</w:t>
            </w:r>
          </w:p>
        </w:tc>
      </w:tr>
      <w:tr w:rsidR="0060529A" w:rsidRPr="005F5338" w:rsidTr="0060529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0529A" w:rsidRPr="00115DCF" w:rsidRDefault="0060529A" w:rsidP="0060529A">
            <w:pPr>
              <w:rPr>
                <w:rFonts w:eastAsia="Times New Roman" w:cs="Calibri"/>
                <w:color w:val="000000"/>
                <w:lang w:val="ka-GE"/>
              </w:rPr>
            </w:pPr>
            <w:r>
              <w:rPr>
                <w:rFonts w:ascii="Sylfaen" w:eastAsia="Times New Roman" w:hAnsi="Sylfaen" w:cs="Sylfaen"/>
                <w:color w:val="000000"/>
                <w:lang w:val="ka-GE"/>
              </w:rPr>
              <w:t>განყოფილების</w:t>
            </w:r>
            <w:r>
              <w:rPr>
                <w:rFonts w:eastAsia="Times New Roman" w:cs="Calibri"/>
                <w:color w:val="000000"/>
                <w:lang w:val="ka-GE"/>
              </w:rPr>
              <w:t xml:space="preserve"> </w:t>
            </w:r>
            <w:r>
              <w:rPr>
                <w:rFonts w:ascii="Sylfaen" w:eastAsia="Times New Roman" w:hAnsi="Sylfaen" w:cs="Sylfaen"/>
                <w:color w:val="000000"/>
                <w:lang w:val="ka-GE"/>
              </w:rPr>
              <w:t>უფროსი</w:t>
            </w:r>
          </w:p>
        </w:tc>
        <w:tc>
          <w:tcPr>
            <w:tcW w:w="0" w:type="auto"/>
            <w:tcBorders>
              <w:top w:val="nil"/>
              <w:left w:val="nil"/>
              <w:bottom w:val="single" w:sz="4" w:space="0" w:color="auto"/>
              <w:right w:val="single" w:sz="4" w:space="0" w:color="auto"/>
            </w:tcBorders>
            <w:shd w:val="clear" w:color="auto" w:fill="auto"/>
            <w:noWrap/>
            <w:vAlign w:val="bottom"/>
            <w:hideMark/>
          </w:tcPr>
          <w:p w:rsidR="0060529A" w:rsidRPr="005F5338" w:rsidRDefault="007B5C31" w:rsidP="0060529A">
            <w:pPr>
              <w:rPr>
                <w:rFonts w:eastAsia="Times New Roman" w:cs="Calibri"/>
                <w:color w:val="000000"/>
              </w:rPr>
            </w:pPr>
            <w:r>
              <w:rPr>
                <w:rFonts w:eastAsia="Times New Roman" w:cs="Calibri"/>
                <w:color w:val="000000"/>
              </w:rPr>
              <w:t>1</w:t>
            </w:r>
          </w:p>
        </w:tc>
        <w:tc>
          <w:tcPr>
            <w:tcW w:w="0" w:type="auto"/>
            <w:tcBorders>
              <w:top w:val="nil"/>
              <w:left w:val="nil"/>
              <w:bottom w:val="single" w:sz="4" w:space="0" w:color="auto"/>
              <w:right w:val="single" w:sz="4" w:space="0" w:color="auto"/>
            </w:tcBorders>
            <w:shd w:val="clear" w:color="auto" w:fill="auto"/>
            <w:noWrap/>
            <w:vAlign w:val="bottom"/>
            <w:hideMark/>
          </w:tcPr>
          <w:p w:rsidR="0060529A" w:rsidRPr="005F5338" w:rsidRDefault="0060529A" w:rsidP="0060529A">
            <w:pPr>
              <w:rPr>
                <w:rFonts w:eastAsia="Times New Roman" w:cs="Calibri"/>
                <w:color w:val="000000"/>
              </w:rPr>
            </w:pPr>
            <w:r>
              <w:rPr>
                <w:rFonts w:eastAsia="Times New Roman" w:cs="Calibri"/>
                <w:color w:val="000000"/>
              </w:rPr>
              <w:t>23760</w:t>
            </w:r>
          </w:p>
        </w:tc>
        <w:tc>
          <w:tcPr>
            <w:tcW w:w="0" w:type="auto"/>
            <w:tcBorders>
              <w:top w:val="nil"/>
              <w:left w:val="nil"/>
              <w:bottom w:val="single" w:sz="4" w:space="0" w:color="auto"/>
              <w:right w:val="single" w:sz="4" w:space="0" w:color="auto"/>
            </w:tcBorders>
          </w:tcPr>
          <w:p w:rsidR="0060529A" w:rsidRPr="00A7550E" w:rsidRDefault="007B5C31" w:rsidP="0060529A">
            <w:pPr>
              <w:rPr>
                <w:rFonts w:ascii="Sylfaen" w:eastAsia="Times New Roman" w:hAnsi="Sylfaen" w:cs="Calibri"/>
                <w:color w:val="000000"/>
                <w:lang w:val="ka-GE"/>
              </w:rPr>
            </w:pPr>
            <w:r>
              <w:rPr>
                <w:rFonts w:ascii="Sylfaen" w:eastAsia="Times New Roman" w:hAnsi="Sylfaen" w:cs="Calibri"/>
                <w:color w:val="000000"/>
                <w:lang w:val="ka-GE"/>
              </w:rPr>
              <w:t>23760</w:t>
            </w:r>
          </w:p>
        </w:tc>
      </w:tr>
    </w:tbl>
    <w:p w:rsidR="0060529A" w:rsidRDefault="0060529A" w:rsidP="0060529A">
      <w:pPr>
        <w:rPr>
          <w:rFonts w:ascii="Sylfaen" w:hAnsi="Sylfaen"/>
          <w:lang w:val="ka-GE"/>
        </w:rPr>
      </w:pPr>
    </w:p>
    <w:p w:rsidR="0060529A" w:rsidRDefault="0060529A" w:rsidP="0060529A">
      <w:pPr>
        <w:rPr>
          <w:rFonts w:ascii="Sylfaen" w:hAnsi="Sylfaen"/>
          <w:lang w:val="ka-GE"/>
        </w:rPr>
      </w:pPr>
    </w:p>
    <w:tbl>
      <w:tblPr>
        <w:tblW w:w="5000" w:type="pct"/>
        <w:tblLook w:val="04A0" w:firstRow="1" w:lastRow="0" w:firstColumn="1" w:lastColumn="0" w:noHBand="0" w:noVBand="1"/>
      </w:tblPr>
      <w:tblGrid>
        <w:gridCol w:w="8515"/>
        <w:gridCol w:w="2221"/>
        <w:gridCol w:w="2224"/>
      </w:tblGrid>
      <w:tr w:rsidR="007B5C31" w:rsidRPr="007B5C31" w:rsidTr="007B5C31">
        <w:trPr>
          <w:trHeight w:val="300"/>
        </w:trPr>
        <w:tc>
          <w:tcPr>
            <w:tcW w:w="5000" w:type="pct"/>
            <w:gridSpan w:val="3"/>
            <w:tcBorders>
              <w:top w:val="nil"/>
              <w:left w:val="nil"/>
              <w:bottom w:val="nil"/>
              <w:right w:val="nil"/>
            </w:tcBorders>
            <w:shd w:val="clear" w:color="auto" w:fill="auto"/>
            <w:noWrap/>
            <w:vAlign w:val="bottom"/>
            <w:hideMark/>
          </w:tcPr>
          <w:p w:rsidR="007B5C31" w:rsidRPr="007B5C31" w:rsidRDefault="007B5C31" w:rsidP="007B5C31">
            <w:pPr>
              <w:spacing w:after="0" w:line="240" w:lineRule="auto"/>
              <w:jc w:val="center"/>
              <w:rPr>
                <w:rFonts w:eastAsia="Times New Roman" w:cs="Calibri"/>
                <w:color w:val="000000"/>
              </w:rPr>
            </w:pPr>
            <w:r w:rsidRPr="007B5C31">
              <w:rPr>
                <w:rFonts w:ascii="Sylfaen" w:eastAsia="Times New Roman" w:hAnsi="Sylfaen" w:cs="Sylfaen"/>
                <w:color w:val="000000"/>
              </w:rPr>
              <w:t>ა</w:t>
            </w:r>
            <w:r w:rsidRPr="007B5C31">
              <w:rPr>
                <w:rFonts w:eastAsia="Times New Roman" w:cs="Calibri"/>
                <w:color w:val="000000"/>
              </w:rPr>
              <w:t>(</w:t>
            </w:r>
            <w:r w:rsidRPr="007B5C31">
              <w:rPr>
                <w:rFonts w:ascii="Sylfaen" w:eastAsia="Times New Roman" w:hAnsi="Sylfaen" w:cs="Sylfaen"/>
                <w:color w:val="000000"/>
              </w:rPr>
              <w:t>ა</w:t>
            </w:r>
            <w:r w:rsidRPr="007B5C31">
              <w:rPr>
                <w:rFonts w:eastAsia="Times New Roman" w:cs="Calibri"/>
                <w:color w:val="000000"/>
              </w:rPr>
              <w:t xml:space="preserve">) </w:t>
            </w:r>
            <w:r w:rsidRPr="007B5C31">
              <w:rPr>
                <w:rFonts w:ascii="Sylfaen" w:eastAsia="Times New Roman" w:hAnsi="Sylfaen" w:cs="Sylfaen"/>
                <w:color w:val="000000"/>
              </w:rPr>
              <w:t>იპ</w:t>
            </w:r>
            <w:r w:rsidRPr="007B5C31">
              <w:rPr>
                <w:rFonts w:eastAsia="Times New Roman" w:cs="Calibri"/>
                <w:color w:val="000000"/>
              </w:rPr>
              <w:t xml:space="preserve"> </w:t>
            </w:r>
            <w:r w:rsidRPr="007B5C31">
              <w:rPr>
                <w:rFonts w:ascii="Sylfaen" w:eastAsia="Times New Roman" w:hAnsi="Sylfaen" w:cs="Sylfaen"/>
                <w:color w:val="000000"/>
              </w:rPr>
              <w:t>ბორჯომის</w:t>
            </w:r>
            <w:r w:rsidRPr="007B5C31">
              <w:rPr>
                <w:rFonts w:eastAsia="Times New Roman" w:cs="Calibri"/>
                <w:color w:val="000000"/>
              </w:rPr>
              <w:t xml:space="preserve"> </w:t>
            </w:r>
            <w:r w:rsidRPr="007B5C31">
              <w:rPr>
                <w:rFonts w:ascii="Sylfaen" w:eastAsia="Times New Roman" w:hAnsi="Sylfaen" w:cs="Sylfaen"/>
                <w:color w:val="000000"/>
              </w:rPr>
              <w:t>მუნიციპალიტეტის</w:t>
            </w:r>
            <w:r w:rsidRPr="007B5C31">
              <w:rPr>
                <w:rFonts w:eastAsia="Times New Roman" w:cs="Calibri"/>
                <w:color w:val="000000"/>
              </w:rPr>
              <w:t xml:space="preserve"> </w:t>
            </w:r>
            <w:r w:rsidRPr="007B5C31">
              <w:rPr>
                <w:rFonts w:ascii="Sylfaen" w:eastAsia="Times New Roman" w:hAnsi="Sylfaen" w:cs="Sylfaen"/>
                <w:color w:val="000000"/>
              </w:rPr>
              <w:t>სოციალურად</w:t>
            </w:r>
            <w:r w:rsidRPr="007B5C31">
              <w:rPr>
                <w:rFonts w:eastAsia="Times New Roman" w:cs="Calibri"/>
                <w:color w:val="000000"/>
              </w:rPr>
              <w:t xml:space="preserve"> </w:t>
            </w:r>
            <w:r w:rsidRPr="007B5C31">
              <w:rPr>
                <w:rFonts w:ascii="Sylfaen" w:eastAsia="Times New Roman" w:hAnsi="Sylfaen" w:cs="Sylfaen"/>
                <w:color w:val="000000"/>
              </w:rPr>
              <w:t>დაუცველი</w:t>
            </w:r>
          </w:p>
        </w:tc>
      </w:tr>
      <w:tr w:rsidR="007B5C31" w:rsidRPr="007B5C31" w:rsidTr="007B5C31">
        <w:trPr>
          <w:trHeight w:val="300"/>
        </w:trPr>
        <w:tc>
          <w:tcPr>
            <w:tcW w:w="5000" w:type="pct"/>
            <w:gridSpan w:val="3"/>
            <w:tcBorders>
              <w:top w:val="nil"/>
              <w:left w:val="nil"/>
              <w:bottom w:val="nil"/>
              <w:right w:val="nil"/>
            </w:tcBorders>
            <w:shd w:val="clear" w:color="auto" w:fill="auto"/>
            <w:noWrap/>
            <w:vAlign w:val="bottom"/>
            <w:hideMark/>
          </w:tcPr>
          <w:p w:rsidR="007B5C31" w:rsidRPr="007B5C31" w:rsidRDefault="007B5C31" w:rsidP="007B5C31">
            <w:pPr>
              <w:spacing w:after="0" w:line="240" w:lineRule="auto"/>
              <w:jc w:val="center"/>
              <w:rPr>
                <w:rFonts w:eastAsia="Times New Roman" w:cs="Calibri"/>
                <w:color w:val="000000"/>
              </w:rPr>
            </w:pPr>
            <w:r w:rsidRPr="007B5C31">
              <w:rPr>
                <w:rFonts w:ascii="Sylfaen" w:eastAsia="Times New Roman" w:hAnsi="Sylfaen" w:cs="Sylfaen"/>
                <w:color w:val="000000"/>
              </w:rPr>
              <w:t>მოსახლეობის</w:t>
            </w:r>
            <w:r w:rsidRPr="007B5C31">
              <w:rPr>
                <w:rFonts w:eastAsia="Times New Roman" w:cs="Calibri"/>
                <w:color w:val="000000"/>
              </w:rPr>
              <w:t xml:space="preserve"> </w:t>
            </w:r>
            <w:r w:rsidRPr="007B5C31">
              <w:rPr>
                <w:rFonts w:ascii="Sylfaen" w:eastAsia="Times New Roman" w:hAnsi="Sylfaen" w:cs="Sylfaen"/>
                <w:color w:val="000000"/>
              </w:rPr>
              <w:t>მომსახურეობის</w:t>
            </w:r>
            <w:r w:rsidRPr="007B5C31">
              <w:rPr>
                <w:rFonts w:eastAsia="Times New Roman" w:cs="Calibri"/>
                <w:color w:val="000000"/>
              </w:rPr>
              <w:t xml:space="preserve"> </w:t>
            </w:r>
            <w:r w:rsidRPr="007B5C31">
              <w:rPr>
                <w:rFonts w:ascii="Sylfaen" w:eastAsia="Times New Roman" w:hAnsi="Sylfaen" w:cs="Sylfaen"/>
                <w:color w:val="000000"/>
              </w:rPr>
              <w:t>ცენტრი</w:t>
            </w:r>
          </w:p>
        </w:tc>
      </w:tr>
      <w:tr w:rsidR="007B5C31" w:rsidRPr="007B5C31" w:rsidTr="007B5C31">
        <w:trPr>
          <w:trHeight w:val="300"/>
        </w:trPr>
        <w:tc>
          <w:tcPr>
            <w:tcW w:w="3285" w:type="pct"/>
            <w:tcBorders>
              <w:top w:val="nil"/>
              <w:left w:val="nil"/>
              <w:bottom w:val="nil"/>
              <w:right w:val="nil"/>
            </w:tcBorders>
            <w:shd w:val="clear" w:color="auto" w:fill="auto"/>
            <w:noWrap/>
            <w:vAlign w:val="bottom"/>
            <w:hideMark/>
          </w:tcPr>
          <w:p w:rsidR="007B5C31" w:rsidRPr="007B5C31" w:rsidRDefault="007B5C31" w:rsidP="007B5C31">
            <w:pPr>
              <w:spacing w:after="0" w:line="240" w:lineRule="auto"/>
              <w:jc w:val="center"/>
              <w:rPr>
                <w:rFonts w:eastAsia="Times New Roman" w:cs="Calibri"/>
                <w:color w:val="000000"/>
              </w:rPr>
            </w:pPr>
          </w:p>
        </w:tc>
        <w:tc>
          <w:tcPr>
            <w:tcW w:w="857" w:type="pct"/>
            <w:tcBorders>
              <w:top w:val="nil"/>
              <w:left w:val="nil"/>
              <w:bottom w:val="nil"/>
              <w:right w:val="nil"/>
            </w:tcBorders>
            <w:shd w:val="clear" w:color="auto" w:fill="auto"/>
            <w:noWrap/>
            <w:vAlign w:val="bottom"/>
            <w:hideMark/>
          </w:tcPr>
          <w:p w:rsidR="007B5C31" w:rsidRPr="007B5C31" w:rsidRDefault="007B5C31" w:rsidP="007B5C31">
            <w:pPr>
              <w:spacing w:after="0" w:line="240" w:lineRule="auto"/>
              <w:rPr>
                <w:rFonts w:ascii="Times New Roman" w:eastAsia="Times New Roman" w:hAnsi="Times New Roman"/>
                <w:sz w:val="20"/>
                <w:szCs w:val="20"/>
              </w:rPr>
            </w:pPr>
          </w:p>
        </w:tc>
        <w:tc>
          <w:tcPr>
            <w:tcW w:w="857" w:type="pct"/>
            <w:tcBorders>
              <w:top w:val="nil"/>
              <w:left w:val="nil"/>
              <w:bottom w:val="nil"/>
              <w:right w:val="nil"/>
            </w:tcBorders>
            <w:shd w:val="clear" w:color="auto" w:fill="auto"/>
            <w:noWrap/>
            <w:vAlign w:val="bottom"/>
            <w:hideMark/>
          </w:tcPr>
          <w:p w:rsidR="007B5C31" w:rsidRPr="007B5C31" w:rsidRDefault="007B5C31" w:rsidP="007B5C31">
            <w:pPr>
              <w:spacing w:after="0" w:line="240" w:lineRule="auto"/>
              <w:rPr>
                <w:rFonts w:ascii="Times New Roman" w:eastAsia="Times New Roman" w:hAnsi="Times New Roman"/>
                <w:sz w:val="20"/>
                <w:szCs w:val="20"/>
              </w:rPr>
            </w:pPr>
          </w:p>
        </w:tc>
      </w:tr>
      <w:tr w:rsidR="007B5C31" w:rsidRPr="007B5C31" w:rsidTr="007B5C31">
        <w:trPr>
          <w:trHeight w:val="900"/>
        </w:trPr>
        <w:tc>
          <w:tcPr>
            <w:tcW w:w="32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B5C31" w:rsidRPr="007B5C31" w:rsidRDefault="007B5C31" w:rsidP="007B5C31">
            <w:pPr>
              <w:spacing w:after="0" w:line="240" w:lineRule="auto"/>
              <w:jc w:val="center"/>
              <w:rPr>
                <w:rFonts w:eastAsia="Times New Roman" w:cs="Calibri"/>
                <w:b/>
                <w:bCs/>
                <w:color w:val="000000"/>
              </w:rPr>
            </w:pPr>
            <w:r w:rsidRPr="007B5C31">
              <w:rPr>
                <w:rFonts w:ascii="Sylfaen" w:eastAsia="Times New Roman" w:hAnsi="Sylfaen" w:cs="Sylfaen"/>
                <w:b/>
                <w:bCs/>
                <w:color w:val="000000"/>
              </w:rPr>
              <w:t>თანამდებობის</w:t>
            </w:r>
            <w:r w:rsidRPr="007B5C31">
              <w:rPr>
                <w:rFonts w:eastAsia="Times New Roman" w:cs="Calibri"/>
                <w:b/>
                <w:bCs/>
                <w:color w:val="000000"/>
              </w:rPr>
              <w:t xml:space="preserve"> </w:t>
            </w:r>
            <w:r w:rsidRPr="007B5C31">
              <w:rPr>
                <w:rFonts w:ascii="Sylfaen" w:eastAsia="Times New Roman" w:hAnsi="Sylfaen" w:cs="Sylfaen"/>
                <w:b/>
                <w:bCs/>
                <w:color w:val="000000"/>
              </w:rPr>
              <w:t>დასახელება</w:t>
            </w:r>
          </w:p>
        </w:tc>
        <w:tc>
          <w:tcPr>
            <w:tcW w:w="857" w:type="pct"/>
            <w:tcBorders>
              <w:top w:val="single" w:sz="4" w:space="0" w:color="auto"/>
              <w:left w:val="nil"/>
              <w:bottom w:val="single" w:sz="4" w:space="0" w:color="auto"/>
              <w:right w:val="single" w:sz="4" w:space="0" w:color="auto"/>
            </w:tcBorders>
            <w:shd w:val="clear" w:color="auto" w:fill="auto"/>
            <w:vAlign w:val="center"/>
            <w:hideMark/>
          </w:tcPr>
          <w:p w:rsidR="007B5C31" w:rsidRPr="007B5C31" w:rsidRDefault="007B5C31" w:rsidP="007B5C31">
            <w:pPr>
              <w:spacing w:after="0" w:line="240" w:lineRule="auto"/>
              <w:jc w:val="center"/>
              <w:rPr>
                <w:rFonts w:eastAsia="Times New Roman" w:cs="Calibri"/>
                <w:b/>
                <w:bCs/>
                <w:color w:val="000000"/>
              </w:rPr>
            </w:pPr>
            <w:r w:rsidRPr="007B5C31">
              <w:rPr>
                <w:rFonts w:ascii="Sylfaen" w:eastAsia="Times New Roman" w:hAnsi="Sylfaen" w:cs="Sylfaen"/>
                <w:b/>
                <w:bCs/>
                <w:color w:val="000000"/>
              </w:rPr>
              <w:t>შტატით</w:t>
            </w:r>
            <w:r w:rsidRPr="007B5C31">
              <w:rPr>
                <w:rFonts w:eastAsia="Times New Roman" w:cs="Calibri"/>
                <w:b/>
                <w:bCs/>
                <w:color w:val="000000"/>
              </w:rPr>
              <w:t xml:space="preserve"> </w:t>
            </w:r>
            <w:r w:rsidRPr="007B5C31">
              <w:rPr>
                <w:rFonts w:ascii="Sylfaen" w:eastAsia="Times New Roman" w:hAnsi="Sylfaen" w:cs="Sylfaen"/>
                <w:b/>
                <w:bCs/>
                <w:color w:val="000000"/>
              </w:rPr>
              <w:t>განსაზღვრული</w:t>
            </w:r>
            <w:r w:rsidRPr="007B5C31">
              <w:rPr>
                <w:rFonts w:eastAsia="Times New Roman" w:cs="Calibri"/>
                <w:b/>
                <w:bCs/>
                <w:color w:val="000000"/>
              </w:rPr>
              <w:t xml:space="preserve"> </w:t>
            </w:r>
            <w:r w:rsidRPr="007B5C31">
              <w:rPr>
                <w:rFonts w:ascii="Sylfaen" w:eastAsia="Times New Roman" w:hAnsi="Sylfaen" w:cs="Sylfaen"/>
                <w:b/>
                <w:bCs/>
                <w:color w:val="000000"/>
              </w:rPr>
              <w:t>რაოდენობა</w:t>
            </w:r>
          </w:p>
        </w:tc>
        <w:tc>
          <w:tcPr>
            <w:tcW w:w="857" w:type="pct"/>
            <w:tcBorders>
              <w:top w:val="single" w:sz="4" w:space="0" w:color="auto"/>
              <w:left w:val="nil"/>
              <w:bottom w:val="single" w:sz="4" w:space="0" w:color="auto"/>
              <w:right w:val="single" w:sz="4" w:space="0" w:color="auto"/>
            </w:tcBorders>
            <w:shd w:val="clear" w:color="auto" w:fill="auto"/>
            <w:vAlign w:val="center"/>
            <w:hideMark/>
          </w:tcPr>
          <w:p w:rsidR="007B5C31" w:rsidRPr="007B5C31" w:rsidRDefault="007B5C31" w:rsidP="007B5C31">
            <w:pPr>
              <w:spacing w:after="0" w:line="240" w:lineRule="auto"/>
              <w:jc w:val="center"/>
              <w:rPr>
                <w:rFonts w:eastAsia="Times New Roman" w:cs="Calibri"/>
                <w:b/>
                <w:bCs/>
                <w:color w:val="000000"/>
              </w:rPr>
            </w:pPr>
            <w:r w:rsidRPr="007B5C31">
              <w:rPr>
                <w:rFonts w:ascii="Sylfaen" w:eastAsia="Times New Roman" w:hAnsi="Sylfaen" w:cs="Sylfaen"/>
                <w:b/>
                <w:bCs/>
                <w:color w:val="000000"/>
              </w:rPr>
              <w:t>თანამდებობრივი</w:t>
            </w:r>
            <w:r w:rsidRPr="007B5C31">
              <w:rPr>
                <w:rFonts w:eastAsia="Times New Roman" w:cs="Calibri"/>
                <w:b/>
                <w:bCs/>
                <w:color w:val="000000"/>
              </w:rPr>
              <w:t xml:space="preserve"> </w:t>
            </w:r>
            <w:r w:rsidRPr="007B5C31">
              <w:rPr>
                <w:rFonts w:ascii="Sylfaen" w:eastAsia="Times New Roman" w:hAnsi="Sylfaen" w:cs="Sylfaen"/>
                <w:b/>
                <w:bCs/>
                <w:color w:val="000000"/>
              </w:rPr>
              <w:t>სარგო</w:t>
            </w:r>
          </w:p>
        </w:tc>
      </w:tr>
      <w:tr w:rsidR="007B5C31" w:rsidRPr="007B5C31" w:rsidTr="007B5C31">
        <w:trPr>
          <w:trHeight w:val="300"/>
        </w:trPr>
        <w:tc>
          <w:tcPr>
            <w:tcW w:w="3285" w:type="pct"/>
            <w:tcBorders>
              <w:top w:val="nil"/>
              <w:left w:val="single" w:sz="4" w:space="0" w:color="auto"/>
              <w:bottom w:val="single" w:sz="4" w:space="0" w:color="auto"/>
              <w:right w:val="single" w:sz="4" w:space="0" w:color="auto"/>
            </w:tcBorders>
            <w:shd w:val="clear" w:color="auto" w:fill="auto"/>
            <w:noWrap/>
            <w:vAlign w:val="bottom"/>
            <w:hideMark/>
          </w:tcPr>
          <w:p w:rsidR="007B5C31" w:rsidRPr="007B5C31" w:rsidRDefault="007B5C31" w:rsidP="007B5C31">
            <w:pPr>
              <w:spacing w:after="0" w:line="240" w:lineRule="auto"/>
              <w:rPr>
                <w:rFonts w:eastAsia="Times New Roman" w:cs="Calibri"/>
                <w:color w:val="000000"/>
              </w:rPr>
            </w:pPr>
            <w:r w:rsidRPr="007B5C31">
              <w:rPr>
                <w:rFonts w:ascii="Sylfaen" w:eastAsia="Times New Roman" w:hAnsi="Sylfaen" w:cs="Sylfaen"/>
                <w:color w:val="000000"/>
              </w:rPr>
              <w:t>დირექტორი</w:t>
            </w:r>
          </w:p>
        </w:tc>
        <w:tc>
          <w:tcPr>
            <w:tcW w:w="857" w:type="pct"/>
            <w:tcBorders>
              <w:top w:val="nil"/>
              <w:left w:val="nil"/>
              <w:bottom w:val="single" w:sz="4" w:space="0" w:color="auto"/>
              <w:right w:val="single" w:sz="4" w:space="0" w:color="auto"/>
            </w:tcBorders>
            <w:shd w:val="clear" w:color="auto" w:fill="auto"/>
            <w:noWrap/>
            <w:vAlign w:val="bottom"/>
            <w:hideMark/>
          </w:tcPr>
          <w:p w:rsidR="007B5C31" w:rsidRPr="007B5C31" w:rsidRDefault="007B5C31" w:rsidP="007B5C31">
            <w:pPr>
              <w:spacing w:after="0" w:line="240" w:lineRule="auto"/>
              <w:jc w:val="right"/>
              <w:rPr>
                <w:rFonts w:eastAsia="Times New Roman" w:cs="Calibri"/>
                <w:color w:val="000000"/>
              </w:rPr>
            </w:pPr>
            <w:r w:rsidRPr="007B5C31">
              <w:rPr>
                <w:rFonts w:eastAsia="Times New Roman" w:cs="Calibri"/>
                <w:color w:val="000000"/>
              </w:rPr>
              <w:t>1</w:t>
            </w:r>
          </w:p>
        </w:tc>
        <w:tc>
          <w:tcPr>
            <w:tcW w:w="857" w:type="pct"/>
            <w:tcBorders>
              <w:top w:val="nil"/>
              <w:left w:val="nil"/>
              <w:bottom w:val="single" w:sz="4" w:space="0" w:color="auto"/>
              <w:right w:val="single" w:sz="4" w:space="0" w:color="auto"/>
            </w:tcBorders>
            <w:shd w:val="clear" w:color="auto" w:fill="auto"/>
            <w:noWrap/>
            <w:vAlign w:val="bottom"/>
            <w:hideMark/>
          </w:tcPr>
          <w:p w:rsidR="007B5C31" w:rsidRPr="007B5C31" w:rsidRDefault="007B5C31" w:rsidP="007B5C31">
            <w:pPr>
              <w:spacing w:after="0" w:line="240" w:lineRule="auto"/>
              <w:jc w:val="right"/>
              <w:rPr>
                <w:rFonts w:eastAsia="Times New Roman" w:cs="Calibri"/>
                <w:color w:val="000000"/>
              </w:rPr>
            </w:pPr>
            <w:r w:rsidRPr="007B5C31">
              <w:rPr>
                <w:rFonts w:eastAsia="Times New Roman" w:cs="Calibri"/>
                <w:color w:val="000000"/>
              </w:rPr>
              <w:t>1400</w:t>
            </w:r>
          </w:p>
        </w:tc>
      </w:tr>
      <w:tr w:rsidR="007B5C31" w:rsidRPr="007B5C31" w:rsidTr="007B5C31">
        <w:trPr>
          <w:trHeight w:val="300"/>
        </w:trPr>
        <w:tc>
          <w:tcPr>
            <w:tcW w:w="3285" w:type="pct"/>
            <w:tcBorders>
              <w:top w:val="nil"/>
              <w:left w:val="single" w:sz="4" w:space="0" w:color="auto"/>
              <w:bottom w:val="single" w:sz="4" w:space="0" w:color="auto"/>
              <w:right w:val="single" w:sz="4" w:space="0" w:color="auto"/>
            </w:tcBorders>
            <w:shd w:val="clear" w:color="auto" w:fill="auto"/>
            <w:noWrap/>
            <w:vAlign w:val="bottom"/>
            <w:hideMark/>
          </w:tcPr>
          <w:p w:rsidR="007B5C31" w:rsidRPr="007B5C31" w:rsidRDefault="007B5C31" w:rsidP="007B5C31">
            <w:pPr>
              <w:spacing w:after="0" w:line="240" w:lineRule="auto"/>
              <w:rPr>
                <w:rFonts w:eastAsia="Times New Roman" w:cs="Calibri"/>
                <w:color w:val="000000"/>
              </w:rPr>
            </w:pPr>
            <w:r w:rsidRPr="007B5C31">
              <w:rPr>
                <w:rFonts w:ascii="Sylfaen" w:eastAsia="Times New Roman" w:hAnsi="Sylfaen" w:cs="Sylfaen"/>
                <w:color w:val="000000"/>
              </w:rPr>
              <w:t>ბუღალტერი</w:t>
            </w:r>
          </w:p>
        </w:tc>
        <w:tc>
          <w:tcPr>
            <w:tcW w:w="857" w:type="pct"/>
            <w:tcBorders>
              <w:top w:val="nil"/>
              <w:left w:val="nil"/>
              <w:bottom w:val="single" w:sz="4" w:space="0" w:color="auto"/>
              <w:right w:val="single" w:sz="4" w:space="0" w:color="auto"/>
            </w:tcBorders>
            <w:shd w:val="clear" w:color="auto" w:fill="auto"/>
            <w:noWrap/>
            <w:vAlign w:val="bottom"/>
            <w:hideMark/>
          </w:tcPr>
          <w:p w:rsidR="007B5C31" w:rsidRPr="007B5C31" w:rsidRDefault="007B5C31" w:rsidP="007B5C31">
            <w:pPr>
              <w:spacing w:after="0" w:line="240" w:lineRule="auto"/>
              <w:jc w:val="right"/>
              <w:rPr>
                <w:rFonts w:eastAsia="Times New Roman" w:cs="Calibri"/>
                <w:color w:val="000000"/>
              </w:rPr>
            </w:pPr>
            <w:r w:rsidRPr="007B5C31">
              <w:rPr>
                <w:rFonts w:eastAsia="Times New Roman" w:cs="Calibri"/>
                <w:color w:val="000000"/>
              </w:rPr>
              <w:t>1</w:t>
            </w:r>
          </w:p>
        </w:tc>
        <w:tc>
          <w:tcPr>
            <w:tcW w:w="857" w:type="pct"/>
            <w:tcBorders>
              <w:top w:val="nil"/>
              <w:left w:val="nil"/>
              <w:bottom w:val="single" w:sz="4" w:space="0" w:color="auto"/>
              <w:right w:val="single" w:sz="4" w:space="0" w:color="auto"/>
            </w:tcBorders>
            <w:shd w:val="clear" w:color="auto" w:fill="auto"/>
            <w:noWrap/>
            <w:vAlign w:val="bottom"/>
            <w:hideMark/>
          </w:tcPr>
          <w:p w:rsidR="007B5C31" w:rsidRPr="007B5C31" w:rsidRDefault="007B5C31" w:rsidP="007B5C31">
            <w:pPr>
              <w:spacing w:after="0" w:line="240" w:lineRule="auto"/>
              <w:jc w:val="right"/>
              <w:rPr>
                <w:rFonts w:eastAsia="Times New Roman" w:cs="Calibri"/>
                <w:color w:val="000000"/>
              </w:rPr>
            </w:pPr>
            <w:r w:rsidRPr="007B5C31">
              <w:rPr>
                <w:rFonts w:eastAsia="Times New Roman" w:cs="Calibri"/>
                <w:color w:val="000000"/>
              </w:rPr>
              <w:t>850</w:t>
            </w:r>
          </w:p>
        </w:tc>
      </w:tr>
      <w:tr w:rsidR="007B5C31" w:rsidRPr="007B5C31" w:rsidTr="007B5C31">
        <w:trPr>
          <w:trHeight w:val="300"/>
        </w:trPr>
        <w:tc>
          <w:tcPr>
            <w:tcW w:w="3285" w:type="pct"/>
            <w:tcBorders>
              <w:top w:val="nil"/>
              <w:left w:val="single" w:sz="4" w:space="0" w:color="auto"/>
              <w:bottom w:val="single" w:sz="4" w:space="0" w:color="auto"/>
              <w:right w:val="single" w:sz="4" w:space="0" w:color="auto"/>
            </w:tcBorders>
            <w:shd w:val="clear" w:color="auto" w:fill="auto"/>
            <w:noWrap/>
            <w:vAlign w:val="bottom"/>
            <w:hideMark/>
          </w:tcPr>
          <w:p w:rsidR="007B5C31" w:rsidRPr="007B5C31" w:rsidRDefault="007B5C31" w:rsidP="007B5C31">
            <w:pPr>
              <w:spacing w:after="0" w:line="240" w:lineRule="auto"/>
              <w:rPr>
                <w:rFonts w:eastAsia="Times New Roman" w:cs="Calibri"/>
                <w:color w:val="000000"/>
              </w:rPr>
            </w:pPr>
            <w:r w:rsidRPr="007B5C31">
              <w:rPr>
                <w:rFonts w:ascii="Sylfaen" w:eastAsia="Times New Roman" w:hAnsi="Sylfaen" w:cs="Sylfaen"/>
                <w:color w:val="000000"/>
              </w:rPr>
              <w:lastRenderedPageBreak/>
              <w:t>სპეციალისტი</w:t>
            </w:r>
          </w:p>
        </w:tc>
        <w:tc>
          <w:tcPr>
            <w:tcW w:w="857" w:type="pct"/>
            <w:tcBorders>
              <w:top w:val="nil"/>
              <w:left w:val="nil"/>
              <w:bottom w:val="single" w:sz="4" w:space="0" w:color="auto"/>
              <w:right w:val="single" w:sz="4" w:space="0" w:color="auto"/>
            </w:tcBorders>
            <w:shd w:val="clear" w:color="auto" w:fill="auto"/>
            <w:noWrap/>
            <w:vAlign w:val="bottom"/>
            <w:hideMark/>
          </w:tcPr>
          <w:p w:rsidR="007B5C31" w:rsidRPr="007B5C31" w:rsidRDefault="007B5C31" w:rsidP="007B5C31">
            <w:pPr>
              <w:spacing w:after="0" w:line="240" w:lineRule="auto"/>
              <w:jc w:val="right"/>
              <w:rPr>
                <w:rFonts w:eastAsia="Times New Roman" w:cs="Calibri"/>
                <w:color w:val="000000"/>
              </w:rPr>
            </w:pPr>
            <w:r w:rsidRPr="007B5C31">
              <w:rPr>
                <w:rFonts w:eastAsia="Times New Roman" w:cs="Calibri"/>
                <w:color w:val="000000"/>
              </w:rPr>
              <w:t>1</w:t>
            </w:r>
          </w:p>
        </w:tc>
        <w:tc>
          <w:tcPr>
            <w:tcW w:w="857" w:type="pct"/>
            <w:tcBorders>
              <w:top w:val="nil"/>
              <w:left w:val="nil"/>
              <w:bottom w:val="single" w:sz="4" w:space="0" w:color="auto"/>
              <w:right w:val="single" w:sz="4" w:space="0" w:color="auto"/>
            </w:tcBorders>
            <w:shd w:val="clear" w:color="auto" w:fill="auto"/>
            <w:noWrap/>
            <w:vAlign w:val="bottom"/>
            <w:hideMark/>
          </w:tcPr>
          <w:p w:rsidR="007B5C31" w:rsidRPr="007B5C31" w:rsidRDefault="007B5C31" w:rsidP="007B5C31">
            <w:pPr>
              <w:spacing w:after="0" w:line="240" w:lineRule="auto"/>
              <w:jc w:val="right"/>
              <w:rPr>
                <w:rFonts w:eastAsia="Times New Roman" w:cs="Calibri"/>
                <w:color w:val="000000"/>
              </w:rPr>
            </w:pPr>
            <w:r w:rsidRPr="007B5C31">
              <w:rPr>
                <w:rFonts w:eastAsia="Times New Roman" w:cs="Calibri"/>
                <w:color w:val="000000"/>
              </w:rPr>
              <w:t>850</w:t>
            </w:r>
          </w:p>
        </w:tc>
      </w:tr>
      <w:tr w:rsidR="007B5C31" w:rsidRPr="007B5C31" w:rsidTr="007B5C31">
        <w:trPr>
          <w:trHeight w:val="300"/>
        </w:trPr>
        <w:tc>
          <w:tcPr>
            <w:tcW w:w="3285" w:type="pct"/>
            <w:tcBorders>
              <w:top w:val="nil"/>
              <w:left w:val="single" w:sz="4" w:space="0" w:color="auto"/>
              <w:bottom w:val="single" w:sz="4" w:space="0" w:color="auto"/>
              <w:right w:val="single" w:sz="4" w:space="0" w:color="auto"/>
            </w:tcBorders>
            <w:shd w:val="clear" w:color="auto" w:fill="auto"/>
            <w:noWrap/>
            <w:vAlign w:val="bottom"/>
            <w:hideMark/>
          </w:tcPr>
          <w:p w:rsidR="007B5C31" w:rsidRPr="007B5C31" w:rsidRDefault="007B5C31" w:rsidP="007B5C31">
            <w:pPr>
              <w:spacing w:after="0" w:line="240" w:lineRule="auto"/>
              <w:rPr>
                <w:rFonts w:eastAsia="Times New Roman" w:cs="Calibri"/>
                <w:color w:val="000000"/>
              </w:rPr>
            </w:pPr>
            <w:r w:rsidRPr="007B5C31">
              <w:rPr>
                <w:rFonts w:ascii="Sylfaen" w:eastAsia="Times New Roman" w:hAnsi="Sylfaen" w:cs="Sylfaen"/>
                <w:color w:val="000000"/>
              </w:rPr>
              <w:t>საწყობის</w:t>
            </w:r>
            <w:r w:rsidRPr="007B5C31">
              <w:rPr>
                <w:rFonts w:eastAsia="Times New Roman" w:cs="Calibri"/>
                <w:color w:val="000000"/>
              </w:rPr>
              <w:t xml:space="preserve"> </w:t>
            </w:r>
            <w:r w:rsidRPr="007B5C31">
              <w:rPr>
                <w:rFonts w:ascii="Sylfaen" w:eastAsia="Times New Roman" w:hAnsi="Sylfaen" w:cs="Sylfaen"/>
                <w:color w:val="000000"/>
              </w:rPr>
              <w:t>გამგე</w:t>
            </w:r>
          </w:p>
        </w:tc>
        <w:tc>
          <w:tcPr>
            <w:tcW w:w="857" w:type="pct"/>
            <w:tcBorders>
              <w:top w:val="nil"/>
              <w:left w:val="nil"/>
              <w:bottom w:val="single" w:sz="4" w:space="0" w:color="auto"/>
              <w:right w:val="single" w:sz="4" w:space="0" w:color="auto"/>
            </w:tcBorders>
            <w:shd w:val="clear" w:color="auto" w:fill="auto"/>
            <w:noWrap/>
            <w:vAlign w:val="bottom"/>
            <w:hideMark/>
          </w:tcPr>
          <w:p w:rsidR="007B5C31" w:rsidRPr="007B5C31" w:rsidRDefault="007B5C31" w:rsidP="007B5C31">
            <w:pPr>
              <w:spacing w:after="0" w:line="240" w:lineRule="auto"/>
              <w:jc w:val="right"/>
              <w:rPr>
                <w:rFonts w:eastAsia="Times New Roman" w:cs="Calibri"/>
                <w:color w:val="000000"/>
              </w:rPr>
            </w:pPr>
            <w:r w:rsidRPr="007B5C31">
              <w:rPr>
                <w:rFonts w:eastAsia="Times New Roman" w:cs="Calibri"/>
                <w:color w:val="000000"/>
              </w:rPr>
              <w:t>1</w:t>
            </w:r>
          </w:p>
        </w:tc>
        <w:tc>
          <w:tcPr>
            <w:tcW w:w="857" w:type="pct"/>
            <w:tcBorders>
              <w:top w:val="nil"/>
              <w:left w:val="nil"/>
              <w:bottom w:val="single" w:sz="4" w:space="0" w:color="auto"/>
              <w:right w:val="single" w:sz="4" w:space="0" w:color="auto"/>
            </w:tcBorders>
            <w:shd w:val="clear" w:color="auto" w:fill="auto"/>
            <w:noWrap/>
            <w:vAlign w:val="bottom"/>
            <w:hideMark/>
          </w:tcPr>
          <w:p w:rsidR="007B5C31" w:rsidRPr="007B5C31" w:rsidRDefault="007B5C31" w:rsidP="007B5C31">
            <w:pPr>
              <w:spacing w:after="0" w:line="240" w:lineRule="auto"/>
              <w:jc w:val="right"/>
              <w:rPr>
                <w:rFonts w:eastAsia="Times New Roman" w:cs="Calibri"/>
                <w:color w:val="000000"/>
              </w:rPr>
            </w:pPr>
            <w:r w:rsidRPr="007B5C31">
              <w:rPr>
                <w:rFonts w:eastAsia="Times New Roman" w:cs="Calibri"/>
                <w:color w:val="000000"/>
              </w:rPr>
              <w:t>750</w:t>
            </w:r>
          </w:p>
        </w:tc>
      </w:tr>
      <w:tr w:rsidR="007B5C31" w:rsidRPr="007B5C31" w:rsidTr="007B5C31">
        <w:trPr>
          <w:trHeight w:val="300"/>
        </w:trPr>
        <w:tc>
          <w:tcPr>
            <w:tcW w:w="3285" w:type="pct"/>
            <w:tcBorders>
              <w:top w:val="nil"/>
              <w:left w:val="single" w:sz="4" w:space="0" w:color="auto"/>
              <w:bottom w:val="single" w:sz="4" w:space="0" w:color="auto"/>
              <w:right w:val="single" w:sz="4" w:space="0" w:color="auto"/>
            </w:tcBorders>
            <w:shd w:val="clear" w:color="auto" w:fill="auto"/>
            <w:noWrap/>
            <w:vAlign w:val="bottom"/>
            <w:hideMark/>
          </w:tcPr>
          <w:p w:rsidR="007B5C31" w:rsidRPr="007B5C31" w:rsidRDefault="007B5C31" w:rsidP="007B5C31">
            <w:pPr>
              <w:spacing w:after="0" w:line="240" w:lineRule="auto"/>
              <w:rPr>
                <w:rFonts w:eastAsia="Times New Roman" w:cs="Calibri"/>
                <w:color w:val="000000"/>
              </w:rPr>
            </w:pPr>
            <w:r w:rsidRPr="007B5C31">
              <w:rPr>
                <w:rFonts w:ascii="Sylfaen" w:eastAsia="Times New Roman" w:hAnsi="Sylfaen" w:cs="Sylfaen"/>
                <w:color w:val="000000"/>
              </w:rPr>
              <w:t>მზარეული</w:t>
            </w:r>
          </w:p>
        </w:tc>
        <w:tc>
          <w:tcPr>
            <w:tcW w:w="857" w:type="pct"/>
            <w:tcBorders>
              <w:top w:val="nil"/>
              <w:left w:val="nil"/>
              <w:bottom w:val="single" w:sz="4" w:space="0" w:color="auto"/>
              <w:right w:val="single" w:sz="4" w:space="0" w:color="auto"/>
            </w:tcBorders>
            <w:shd w:val="clear" w:color="auto" w:fill="auto"/>
            <w:noWrap/>
            <w:vAlign w:val="bottom"/>
            <w:hideMark/>
          </w:tcPr>
          <w:p w:rsidR="007B5C31" w:rsidRPr="007B5C31" w:rsidRDefault="007B5C31" w:rsidP="007B5C31">
            <w:pPr>
              <w:spacing w:after="0" w:line="240" w:lineRule="auto"/>
              <w:jc w:val="right"/>
              <w:rPr>
                <w:rFonts w:eastAsia="Times New Roman" w:cs="Calibri"/>
                <w:color w:val="000000"/>
              </w:rPr>
            </w:pPr>
            <w:r w:rsidRPr="007B5C31">
              <w:rPr>
                <w:rFonts w:eastAsia="Times New Roman" w:cs="Calibri"/>
                <w:color w:val="000000"/>
              </w:rPr>
              <w:t>1</w:t>
            </w:r>
          </w:p>
        </w:tc>
        <w:tc>
          <w:tcPr>
            <w:tcW w:w="857" w:type="pct"/>
            <w:tcBorders>
              <w:top w:val="nil"/>
              <w:left w:val="nil"/>
              <w:bottom w:val="single" w:sz="4" w:space="0" w:color="auto"/>
              <w:right w:val="single" w:sz="4" w:space="0" w:color="auto"/>
            </w:tcBorders>
            <w:shd w:val="clear" w:color="auto" w:fill="auto"/>
            <w:noWrap/>
            <w:vAlign w:val="bottom"/>
            <w:hideMark/>
          </w:tcPr>
          <w:p w:rsidR="007B5C31" w:rsidRPr="007B5C31" w:rsidRDefault="007B5C31" w:rsidP="007B5C31">
            <w:pPr>
              <w:spacing w:after="0" w:line="240" w:lineRule="auto"/>
              <w:jc w:val="right"/>
              <w:rPr>
                <w:rFonts w:eastAsia="Times New Roman" w:cs="Calibri"/>
                <w:color w:val="000000"/>
              </w:rPr>
            </w:pPr>
            <w:r w:rsidRPr="007B5C31">
              <w:rPr>
                <w:rFonts w:eastAsia="Times New Roman" w:cs="Calibri"/>
                <w:color w:val="000000"/>
              </w:rPr>
              <w:t>770</w:t>
            </w:r>
          </w:p>
        </w:tc>
      </w:tr>
      <w:tr w:rsidR="007B5C31" w:rsidRPr="007B5C31" w:rsidTr="007B5C31">
        <w:trPr>
          <w:trHeight w:val="300"/>
        </w:trPr>
        <w:tc>
          <w:tcPr>
            <w:tcW w:w="3285" w:type="pct"/>
            <w:tcBorders>
              <w:top w:val="nil"/>
              <w:left w:val="single" w:sz="4" w:space="0" w:color="auto"/>
              <w:bottom w:val="single" w:sz="4" w:space="0" w:color="auto"/>
              <w:right w:val="single" w:sz="4" w:space="0" w:color="auto"/>
            </w:tcBorders>
            <w:shd w:val="clear" w:color="auto" w:fill="auto"/>
            <w:noWrap/>
            <w:vAlign w:val="bottom"/>
            <w:hideMark/>
          </w:tcPr>
          <w:p w:rsidR="007B5C31" w:rsidRPr="007B5C31" w:rsidRDefault="007B5C31" w:rsidP="007B5C31">
            <w:pPr>
              <w:spacing w:after="0" w:line="240" w:lineRule="auto"/>
              <w:rPr>
                <w:rFonts w:eastAsia="Times New Roman" w:cs="Calibri"/>
                <w:color w:val="000000"/>
              </w:rPr>
            </w:pPr>
            <w:r w:rsidRPr="007B5C31">
              <w:rPr>
                <w:rFonts w:ascii="Sylfaen" w:eastAsia="Times New Roman" w:hAnsi="Sylfaen" w:cs="Sylfaen"/>
                <w:color w:val="000000"/>
              </w:rPr>
              <w:t>მზარეულის</w:t>
            </w:r>
            <w:r w:rsidRPr="007B5C31">
              <w:rPr>
                <w:rFonts w:eastAsia="Times New Roman" w:cs="Calibri"/>
                <w:color w:val="000000"/>
              </w:rPr>
              <w:t xml:space="preserve"> </w:t>
            </w:r>
            <w:r w:rsidRPr="007B5C31">
              <w:rPr>
                <w:rFonts w:ascii="Sylfaen" w:eastAsia="Times New Roman" w:hAnsi="Sylfaen" w:cs="Sylfaen"/>
                <w:color w:val="000000"/>
              </w:rPr>
              <w:t>დამხმარე</w:t>
            </w:r>
          </w:p>
        </w:tc>
        <w:tc>
          <w:tcPr>
            <w:tcW w:w="857" w:type="pct"/>
            <w:tcBorders>
              <w:top w:val="nil"/>
              <w:left w:val="nil"/>
              <w:bottom w:val="single" w:sz="4" w:space="0" w:color="auto"/>
              <w:right w:val="single" w:sz="4" w:space="0" w:color="auto"/>
            </w:tcBorders>
            <w:shd w:val="clear" w:color="auto" w:fill="auto"/>
            <w:noWrap/>
            <w:vAlign w:val="bottom"/>
            <w:hideMark/>
          </w:tcPr>
          <w:p w:rsidR="007B5C31" w:rsidRPr="007B5C31" w:rsidRDefault="007B5C31" w:rsidP="007B5C31">
            <w:pPr>
              <w:spacing w:after="0" w:line="240" w:lineRule="auto"/>
              <w:jc w:val="right"/>
              <w:rPr>
                <w:rFonts w:eastAsia="Times New Roman" w:cs="Calibri"/>
                <w:color w:val="000000"/>
              </w:rPr>
            </w:pPr>
            <w:r w:rsidRPr="007B5C31">
              <w:rPr>
                <w:rFonts w:eastAsia="Times New Roman" w:cs="Calibri"/>
                <w:color w:val="000000"/>
              </w:rPr>
              <w:t>1</w:t>
            </w:r>
          </w:p>
        </w:tc>
        <w:tc>
          <w:tcPr>
            <w:tcW w:w="857" w:type="pct"/>
            <w:tcBorders>
              <w:top w:val="nil"/>
              <w:left w:val="nil"/>
              <w:bottom w:val="single" w:sz="4" w:space="0" w:color="auto"/>
              <w:right w:val="single" w:sz="4" w:space="0" w:color="auto"/>
            </w:tcBorders>
            <w:shd w:val="clear" w:color="auto" w:fill="auto"/>
            <w:noWrap/>
            <w:vAlign w:val="bottom"/>
            <w:hideMark/>
          </w:tcPr>
          <w:p w:rsidR="007B5C31" w:rsidRPr="007B5C31" w:rsidRDefault="007B5C31" w:rsidP="007B5C31">
            <w:pPr>
              <w:spacing w:after="0" w:line="240" w:lineRule="auto"/>
              <w:jc w:val="right"/>
              <w:rPr>
                <w:rFonts w:eastAsia="Times New Roman" w:cs="Calibri"/>
                <w:color w:val="000000"/>
              </w:rPr>
            </w:pPr>
            <w:r w:rsidRPr="007B5C31">
              <w:rPr>
                <w:rFonts w:eastAsia="Times New Roman" w:cs="Calibri"/>
                <w:color w:val="000000"/>
              </w:rPr>
              <w:t>750</w:t>
            </w:r>
          </w:p>
        </w:tc>
      </w:tr>
      <w:tr w:rsidR="007B5C31" w:rsidRPr="007B5C31" w:rsidTr="007B5C31">
        <w:trPr>
          <w:trHeight w:val="300"/>
        </w:trPr>
        <w:tc>
          <w:tcPr>
            <w:tcW w:w="3285" w:type="pct"/>
            <w:tcBorders>
              <w:top w:val="nil"/>
              <w:left w:val="single" w:sz="4" w:space="0" w:color="auto"/>
              <w:bottom w:val="single" w:sz="4" w:space="0" w:color="auto"/>
              <w:right w:val="single" w:sz="4" w:space="0" w:color="auto"/>
            </w:tcBorders>
            <w:shd w:val="clear" w:color="auto" w:fill="auto"/>
            <w:noWrap/>
            <w:vAlign w:val="bottom"/>
            <w:hideMark/>
          </w:tcPr>
          <w:p w:rsidR="007B5C31" w:rsidRPr="007B5C31" w:rsidRDefault="007B5C31" w:rsidP="007B5C31">
            <w:pPr>
              <w:spacing w:after="0" w:line="240" w:lineRule="auto"/>
              <w:rPr>
                <w:rFonts w:eastAsia="Times New Roman" w:cs="Calibri"/>
                <w:color w:val="000000"/>
              </w:rPr>
            </w:pPr>
            <w:r w:rsidRPr="007B5C31">
              <w:rPr>
                <w:rFonts w:ascii="Sylfaen" w:eastAsia="Times New Roman" w:hAnsi="Sylfaen" w:cs="Sylfaen"/>
                <w:color w:val="000000"/>
              </w:rPr>
              <w:t>სადილის</w:t>
            </w:r>
            <w:r w:rsidRPr="007B5C31">
              <w:rPr>
                <w:rFonts w:eastAsia="Times New Roman" w:cs="Calibri"/>
                <w:color w:val="000000"/>
              </w:rPr>
              <w:t xml:space="preserve"> </w:t>
            </w:r>
            <w:r w:rsidRPr="007B5C31">
              <w:rPr>
                <w:rFonts w:ascii="Sylfaen" w:eastAsia="Times New Roman" w:hAnsi="Sylfaen" w:cs="Sylfaen"/>
                <w:color w:val="000000"/>
              </w:rPr>
              <w:t>მიმტანი</w:t>
            </w:r>
          </w:p>
        </w:tc>
        <w:tc>
          <w:tcPr>
            <w:tcW w:w="857" w:type="pct"/>
            <w:tcBorders>
              <w:top w:val="nil"/>
              <w:left w:val="nil"/>
              <w:bottom w:val="single" w:sz="4" w:space="0" w:color="auto"/>
              <w:right w:val="single" w:sz="4" w:space="0" w:color="auto"/>
            </w:tcBorders>
            <w:shd w:val="clear" w:color="auto" w:fill="auto"/>
            <w:noWrap/>
            <w:vAlign w:val="bottom"/>
            <w:hideMark/>
          </w:tcPr>
          <w:p w:rsidR="007B5C31" w:rsidRPr="007B5C31" w:rsidRDefault="007B5C31" w:rsidP="007B5C31">
            <w:pPr>
              <w:spacing w:after="0" w:line="240" w:lineRule="auto"/>
              <w:jc w:val="right"/>
              <w:rPr>
                <w:rFonts w:eastAsia="Times New Roman" w:cs="Calibri"/>
                <w:color w:val="000000"/>
              </w:rPr>
            </w:pPr>
            <w:r w:rsidRPr="007B5C31">
              <w:rPr>
                <w:rFonts w:eastAsia="Times New Roman" w:cs="Calibri"/>
                <w:color w:val="000000"/>
              </w:rPr>
              <w:t>1</w:t>
            </w:r>
          </w:p>
        </w:tc>
        <w:tc>
          <w:tcPr>
            <w:tcW w:w="857" w:type="pct"/>
            <w:tcBorders>
              <w:top w:val="nil"/>
              <w:left w:val="nil"/>
              <w:bottom w:val="single" w:sz="4" w:space="0" w:color="auto"/>
              <w:right w:val="single" w:sz="4" w:space="0" w:color="auto"/>
            </w:tcBorders>
            <w:shd w:val="clear" w:color="auto" w:fill="auto"/>
            <w:noWrap/>
            <w:vAlign w:val="bottom"/>
            <w:hideMark/>
          </w:tcPr>
          <w:p w:rsidR="007B5C31" w:rsidRPr="007B5C31" w:rsidRDefault="007B5C31" w:rsidP="007B5C31">
            <w:pPr>
              <w:spacing w:after="0" w:line="240" w:lineRule="auto"/>
              <w:jc w:val="right"/>
              <w:rPr>
                <w:rFonts w:eastAsia="Times New Roman" w:cs="Calibri"/>
                <w:color w:val="000000"/>
              </w:rPr>
            </w:pPr>
            <w:r w:rsidRPr="007B5C31">
              <w:rPr>
                <w:rFonts w:eastAsia="Times New Roman" w:cs="Calibri"/>
                <w:color w:val="000000"/>
              </w:rPr>
              <w:t>750</w:t>
            </w:r>
          </w:p>
        </w:tc>
      </w:tr>
      <w:tr w:rsidR="007B5C31" w:rsidRPr="007B5C31" w:rsidTr="007B5C31">
        <w:trPr>
          <w:trHeight w:val="300"/>
        </w:trPr>
        <w:tc>
          <w:tcPr>
            <w:tcW w:w="3285" w:type="pct"/>
            <w:tcBorders>
              <w:top w:val="nil"/>
              <w:left w:val="single" w:sz="4" w:space="0" w:color="auto"/>
              <w:bottom w:val="single" w:sz="4" w:space="0" w:color="auto"/>
              <w:right w:val="single" w:sz="4" w:space="0" w:color="auto"/>
            </w:tcBorders>
            <w:shd w:val="clear" w:color="auto" w:fill="auto"/>
            <w:noWrap/>
            <w:vAlign w:val="bottom"/>
            <w:hideMark/>
          </w:tcPr>
          <w:p w:rsidR="007B5C31" w:rsidRPr="007B5C31" w:rsidRDefault="007B5C31" w:rsidP="007B5C31">
            <w:pPr>
              <w:spacing w:after="0" w:line="240" w:lineRule="auto"/>
              <w:rPr>
                <w:rFonts w:eastAsia="Times New Roman" w:cs="Calibri"/>
                <w:color w:val="000000"/>
              </w:rPr>
            </w:pPr>
            <w:r w:rsidRPr="007B5C31">
              <w:rPr>
                <w:rFonts w:ascii="Sylfaen" w:eastAsia="Times New Roman" w:hAnsi="Sylfaen" w:cs="Sylfaen"/>
                <w:color w:val="000000"/>
              </w:rPr>
              <w:t>სადილის</w:t>
            </w:r>
            <w:r w:rsidRPr="007B5C31">
              <w:rPr>
                <w:rFonts w:eastAsia="Times New Roman" w:cs="Calibri"/>
                <w:color w:val="000000"/>
              </w:rPr>
              <w:t xml:space="preserve"> </w:t>
            </w:r>
            <w:r w:rsidRPr="007B5C31">
              <w:rPr>
                <w:rFonts w:ascii="Sylfaen" w:eastAsia="Times New Roman" w:hAnsi="Sylfaen" w:cs="Sylfaen"/>
                <w:color w:val="000000"/>
              </w:rPr>
              <w:t>მიმტანი</w:t>
            </w:r>
          </w:p>
        </w:tc>
        <w:tc>
          <w:tcPr>
            <w:tcW w:w="857" w:type="pct"/>
            <w:tcBorders>
              <w:top w:val="nil"/>
              <w:left w:val="nil"/>
              <w:bottom w:val="single" w:sz="4" w:space="0" w:color="auto"/>
              <w:right w:val="single" w:sz="4" w:space="0" w:color="auto"/>
            </w:tcBorders>
            <w:shd w:val="clear" w:color="auto" w:fill="auto"/>
            <w:noWrap/>
            <w:vAlign w:val="bottom"/>
            <w:hideMark/>
          </w:tcPr>
          <w:p w:rsidR="007B5C31" w:rsidRPr="007B5C31" w:rsidRDefault="007B5C31" w:rsidP="007B5C31">
            <w:pPr>
              <w:spacing w:after="0" w:line="240" w:lineRule="auto"/>
              <w:jc w:val="right"/>
              <w:rPr>
                <w:rFonts w:eastAsia="Times New Roman" w:cs="Calibri"/>
                <w:color w:val="000000"/>
              </w:rPr>
            </w:pPr>
            <w:r w:rsidRPr="007B5C31">
              <w:rPr>
                <w:rFonts w:eastAsia="Times New Roman" w:cs="Calibri"/>
                <w:color w:val="000000"/>
              </w:rPr>
              <w:t>1</w:t>
            </w:r>
          </w:p>
        </w:tc>
        <w:tc>
          <w:tcPr>
            <w:tcW w:w="857" w:type="pct"/>
            <w:tcBorders>
              <w:top w:val="nil"/>
              <w:left w:val="nil"/>
              <w:bottom w:val="single" w:sz="4" w:space="0" w:color="auto"/>
              <w:right w:val="single" w:sz="4" w:space="0" w:color="auto"/>
            </w:tcBorders>
            <w:shd w:val="clear" w:color="auto" w:fill="auto"/>
            <w:noWrap/>
            <w:vAlign w:val="bottom"/>
            <w:hideMark/>
          </w:tcPr>
          <w:p w:rsidR="007B5C31" w:rsidRPr="007B5C31" w:rsidRDefault="007B5C31" w:rsidP="007B5C31">
            <w:pPr>
              <w:spacing w:after="0" w:line="240" w:lineRule="auto"/>
              <w:jc w:val="right"/>
              <w:rPr>
                <w:rFonts w:eastAsia="Times New Roman" w:cs="Calibri"/>
                <w:color w:val="000000"/>
              </w:rPr>
            </w:pPr>
            <w:r w:rsidRPr="007B5C31">
              <w:rPr>
                <w:rFonts w:eastAsia="Times New Roman" w:cs="Calibri"/>
                <w:color w:val="000000"/>
              </w:rPr>
              <w:t>750</w:t>
            </w:r>
          </w:p>
        </w:tc>
      </w:tr>
      <w:tr w:rsidR="007B5C31" w:rsidRPr="007B5C31" w:rsidTr="007B5C31">
        <w:trPr>
          <w:trHeight w:val="300"/>
        </w:trPr>
        <w:tc>
          <w:tcPr>
            <w:tcW w:w="3285" w:type="pct"/>
            <w:tcBorders>
              <w:top w:val="nil"/>
              <w:left w:val="single" w:sz="4" w:space="0" w:color="auto"/>
              <w:bottom w:val="single" w:sz="4" w:space="0" w:color="auto"/>
              <w:right w:val="single" w:sz="4" w:space="0" w:color="auto"/>
            </w:tcBorders>
            <w:shd w:val="clear" w:color="auto" w:fill="auto"/>
            <w:noWrap/>
            <w:vAlign w:val="bottom"/>
            <w:hideMark/>
          </w:tcPr>
          <w:p w:rsidR="007B5C31" w:rsidRPr="007B5C31" w:rsidRDefault="007B5C31" w:rsidP="007B5C31">
            <w:pPr>
              <w:spacing w:after="0" w:line="240" w:lineRule="auto"/>
              <w:rPr>
                <w:rFonts w:eastAsia="Times New Roman" w:cs="Calibri"/>
                <w:color w:val="000000"/>
              </w:rPr>
            </w:pPr>
            <w:r w:rsidRPr="007B5C31">
              <w:rPr>
                <w:rFonts w:ascii="Sylfaen" w:eastAsia="Times New Roman" w:hAnsi="Sylfaen" w:cs="Sylfaen"/>
                <w:color w:val="000000"/>
              </w:rPr>
              <w:t>ჭურჭლის</w:t>
            </w:r>
            <w:r w:rsidRPr="007B5C31">
              <w:rPr>
                <w:rFonts w:eastAsia="Times New Roman" w:cs="Calibri"/>
                <w:color w:val="000000"/>
              </w:rPr>
              <w:t xml:space="preserve"> </w:t>
            </w:r>
            <w:r w:rsidRPr="007B5C31">
              <w:rPr>
                <w:rFonts w:ascii="Sylfaen" w:eastAsia="Times New Roman" w:hAnsi="Sylfaen" w:cs="Sylfaen"/>
                <w:color w:val="000000"/>
              </w:rPr>
              <w:t>მრეცხავი</w:t>
            </w:r>
          </w:p>
        </w:tc>
        <w:tc>
          <w:tcPr>
            <w:tcW w:w="857" w:type="pct"/>
            <w:tcBorders>
              <w:top w:val="nil"/>
              <w:left w:val="nil"/>
              <w:bottom w:val="single" w:sz="4" w:space="0" w:color="auto"/>
              <w:right w:val="single" w:sz="4" w:space="0" w:color="auto"/>
            </w:tcBorders>
            <w:shd w:val="clear" w:color="auto" w:fill="auto"/>
            <w:noWrap/>
            <w:vAlign w:val="bottom"/>
            <w:hideMark/>
          </w:tcPr>
          <w:p w:rsidR="007B5C31" w:rsidRPr="007B5C31" w:rsidRDefault="007B5C31" w:rsidP="007B5C31">
            <w:pPr>
              <w:spacing w:after="0" w:line="240" w:lineRule="auto"/>
              <w:jc w:val="right"/>
              <w:rPr>
                <w:rFonts w:eastAsia="Times New Roman" w:cs="Calibri"/>
                <w:color w:val="000000"/>
              </w:rPr>
            </w:pPr>
            <w:r w:rsidRPr="007B5C31">
              <w:rPr>
                <w:rFonts w:eastAsia="Times New Roman" w:cs="Calibri"/>
                <w:color w:val="000000"/>
              </w:rPr>
              <w:t>1</w:t>
            </w:r>
          </w:p>
        </w:tc>
        <w:tc>
          <w:tcPr>
            <w:tcW w:w="857" w:type="pct"/>
            <w:tcBorders>
              <w:top w:val="nil"/>
              <w:left w:val="nil"/>
              <w:bottom w:val="single" w:sz="4" w:space="0" w:color="auto"/>
              <w:right w:val="single" w:sz="4" w:space="0" w:color="auto"/>
            </w:tcBorders>
            <w:shd w:val="clear" w:color="auto" w:fill="auto"/>
            <w:noWrap/>
            <w:vAlign w:val="bottom"/>
            <w:hideMark/>
          </w:tcPr>
          <w:p w:rsidR="007B5C31" w:rsidRPr="007B5C31" w:rsidRDefault="007B5C31" w:rsidP="007B5C31">
            <w:pPr>
              <w:spacing w:after="0" w:line="240" w:lineRule="auto"/>
              <w:jc w:val="right"/>
              <w:rPr>
                <w:rFonts w:eastAsia="Times New Roman" w:cs="Calibri"/>
                <w:color w:val="000000"/>
              </w:rPr>
            </w:pPr>
            <w:r w:rsidRPr="007B5C31">
              <w:rPr>
                <w:rFonts w:eastAsia="Times New Roman" w:cs="Calibri"/>
                <w:color w:val="000000"/>
              </w:rPr>
              <w:t>750</w:t>
            </w:r>
          </w:p>
        </w:tc>
      </w:tr>
      <w:tr w:rsidR="007B5C31" w:rsidRPr="007B5C31" w:rsidTr="007B5C31">
        <w:trPr>
          <w:trHeight w:val="300"/>
        </w:trPr>
        <w:tc>
          <w:tcPr>
            <w:tcW w:w="3285" w:type="pct"/>
            <w:tcBorders>
              <w:top w:val="nil"/>
              <w:left w:val="single" w:sz="4" w:space="0" w:color="auto"/>
              <w:bottom w:val="single" w:sz="4" w:space="0" w:color="auto"/>
              <w:right w:val="single" w:sz="4" w:space="0" w:color="auto"/>
            </w:tcBorders>
            <w:shd w:val="clear" w:color="auto" w:fill="auto"/>
            <w:noWrap/>
            <w:vAlign w:val="bottom"/>
            <w:hideMark/>
          </w:tcPr>
          <w:p w:rsidR="007B5C31" w:rsidRPr="007B5C31" w:rsidRDefault="007B5C31" w:rsidP="007B5C31">
            <w:pPr>
              <w:spacing w:after="0" w:line="240" w:lineRule="auto"/>
              <w:rPr>
                <w:rFonts w:eastAsia="Times New Roman" w:cs="Calibri"/>
                <w:color w:val="000000"/>
              </w:rPr>
            </w:pPr>
            <w:r w:rsidRPr="007B5C31">
              <w:rPr>
                <w:rFonts w:ascii="Sylfaen" w:eastAsia="Times New Roman" w:hAnsi="Sylfaen" w:cs="Sylfaen"/>
                <w:color w:val="000000"/>
              </w:rPr>
              <w:t>დამლაგებელი</w:t>
            </w:r>
          </w:p>
        </w:tc>
        <w:tc>
          <w:tcPr>
            <w:tcW w:w="857" w:type="pct"/>
            <w:tcBorders>
              <w:top w:val="nil"/>
              <w:left w:val="nil"/>
              <w:bottom w:val="single" w:sz="4" w:space="0" w:color="auto"/>
              <w:right w:val="single" w:sz="4" w:space="0" w:color="auto"/>
            </w:tcBorders>
            <w:shd w:val="clear" w:color="auto" w:fill="auto"/>
            <w:noWrap/>
            <w:vAlign w:val="bottom"/>
            <w:hideMark/>
          </w:tcPr>
          <w:p w:rsidR="007B5C31" w:rsidRPr="007B5C31" w:rsidRDefault="007B5C31" w:rsidP="007B5C31">
            <w:pPr>
              <w:spacing w:after="0" w:line="240" w:lineRule="auto"/>
              <w:jc w:val="right"/>
              <w:rPr>
                <w:rFonts w:eastAsia="Times New Roman" w:cs="Calibri"/>
                <w:color w:val="000000"/>
              </w:rPr>
            </w:pPr>
            <w:r w:rsidRPr="007B5C31">
              <w:rPr>
                <w:rFonts w:eastAsia="Times New Roman" w:cs="Calibri"/>
                <w:color w:val="000000"/>
              </w:rPr>
              <w:t>1</w:t>
            </w:r>
          </w:p>
        </w:tc>
        <w:tc>
          <w:tcPr>
            <w:tcW w:w="857" w:type="pct"/>
            <w:tcBorders>
              <w:top w:val="nil"/>
              <w:left w:val="nil"/>
              <w:bottom w:val="single" w:sz="4" w:space="0" w:color="auto"/>
              <w:right w:val="single" w:sz="4" w:space="0" w:color="auto"/>
            </w:tcBorders>
            <w:shd w:val="clear" w:color="auto" w:fill="auto"/>
            <w:noWrap/>
            <w:vAlign w:val="bottom"/>
            <w:hideMark/>
          </w:tcPr>
          <w:p w:rsidR="007B5C31" w:rsidRPr="007B5C31" w:rsidRDefault="007B5C31" w:rsidP="007B5C31">
            <w:pPr>
              <w:spacing w:after="0" w:line="240" w:lineRule="auto"/>
              <w:jc w:val="right"/>
              <w:rPr>
                <w:rFonts w:eastAsia="Times New Roman" w:cs="Calibri"/>
                <w:color w:val="000000"/>
              </w:rPr>
            </w:pPr>
            <w:r w:rsidRPr="007B5C31">
              <w:rPr>
                <w:rFonts w:eastAsia="Times New Roman" w:cs="Calibri"/>
                <w:color w:val="000000"/>
              </w:rPr>
              <w:t>750</w:t>
            </w:r>
          </w:p>
        </w:tc>
      </w:tr>
      <w:tr w:rsidR="007B5C31" w:rsidRPr="007B5C31" w:rsidTr="007B5C31">
        <w:trPr>
          <w:trHeight w:val="300"/>
        </w:trPr>
        <w:tc>
          <w:tcPr>
            <w:tcW w:w="3285" w:type="pct"/>
            <w:tcBorders>
              <w:top w:val="nil"/>
              <w:left w:val="nil"/>
              <w:bottom w:val="nil"/>
              <w:right w:val="nil"/>
            </w:tcBorders>
            <w:shd w:val="clear" w:color="auto" w:fill="auto"/>
            <w:noWrap/>
            <w:vAlign w:val="bottom"/>
            <w:hideMark/>
          </w:tcPr>
          <w:p w:rsidR="007B5C31" w:rsidRPr="007B5C31" w:rsidRDefault="007B5C31" w:rsidP="007B5C31">
            <w:pPr>
              <w:spacing w:after="0" w:line="240" w:lineRule="auto"/>
              <w:jc w:val="right"/>
              <w:rPr>
                <w:rFonts w:eastAsia="Times New Roman" w:cs="Calibri"/>
                <w:color w:val="000000"/>
              </w:rPr>
            </w:pPr>
          </w:p>
        </w:tc>
        <w:tc>
          <w:tcPr>
            <w:tcW w:w="857" w:type="pct"/>
            <w:tcBorders>
              <w:top w:val="nil"/>
              <w:left w:val="nil"/>
              <w:bottom w:val="nil"/>
              <w:right w:val="nil"/>
            </w:tcBorders>
            <w:shd w:val="clear" w:color="auto" w:fill="auto"/>
            <w:noWrap/>
            <w:vAlign w:val="bottom"/>
            <w:hideMark/>
          </w:tcPr>
          <w:p w:rsidR="007B5C31" w:rsidRPr="007B5C31" w:rsidRDefault="007B5C31" w:rsidP="007B5C31">
            <w:pPr>
              <w:spacing w:after="0" w:line="240" w:lineRule="auto"/>
              <w:jc w:val="right"/>
              <w:rPr>
                <w:rFonts w:eastAsia="Times New Roman" w:cs="Calibri"/>
                <w:color w:val="000000"/>
              </w:rPr>
            </w:pPr>
            <w:r w:rsidRPr="007B5C31">
              <w:rPr>
                <w:rFonts w:eastAsia="Times New Roman" w:cs="Calibri"/>
                <w:color w:val="000000"/>
              </w:rPr>
              <w:t>10</w:t>
            </w:r>
          </w:p>
        </w:tc>
        <w:tc>
          <w:tcPr>
            <w:tcW w:w="857" w:type="pct"/>
            <w:tcBorders>
              <w:top w:val="nil"/>
              <w:left w:val="nil"/>
              <w:bottom w:val="nil"/>
              <w:right w:val="nil"/>
            </w:tcBorders>
            <w:shd w:val="clear" w:color="auto" w:fill="auto"/>
            <w:noWrap/>
            <w:vAlign w:val="bottom"/>
            <w:hideMark/>
          </w:tcPr>
          <w:p w:rsidR="007B5C31" w:rsidRPr="007B5C31" w:rsidRDefault="007B5C31" w:rsidP="007B5C31">
            <w:pPr>
              <w:spacing w:after="0" w:line="240" w:lineRule="auto"/>
              <w:jc w:val="right"/>
              <w:rPr>
                <w:rFonts w:eastAsia="Times New Roman" w:cs="Calibri"/>
                <w:color w:val="000000"/>
              </w:rPr>
            </w:pPr>
            <w:r w:rsidRPr="007B5C31">
              <w:rPr>
                <w:rFonts w:eastAsia="Times New Roman" w:cs="Calibri"/>
                <w:color w:val="000000"/>
              </w:rPr>
              <w:t>8370</w:t>
            </w:r>
          </w:p>
        </w:tc>
      </w:tr>
    </w:tbl>
    <w:p w:rsidR="0060529A" w:rsidRDefault="0060529A" w:rsidP="0060529A">
      <w:pPr>
        <w:rPr>
          <w:rFonts w:ascii="Sylfaen" w:hAnsi="Sylfaen"/>
          <w:lang w:val="ka-GE"/>
        </w:rPr>
      </w:pPr>
    </w:p>
    <w:p w:rsidR="0060529A" w:rsidRDefault="0060529A" w:rsidP="0060529A">
      <w:pPr>
        <w:rPr>
          <w:lang w:val="ka-GE"/>
        </w:rPr>
      </w:pPr>
      <w:r w:rsidRPr="00115DCF">
        <w:rPr>
          <w:rFonts w:ascii="Sylfaen" w:hAnsi="Sylfaen" w:cs="Sylfaen"/>
          <w:sz w:val="28"/>
          <w:lang w:val="ka-GE"/>
        </w:rPr>
        <w:t>მიზანი</w:t>
      </w:r>
      <w:r w:rsidRPr="00115DCF">
        <w:rPr>
          <w:lang w:val="ka-GE"/>
        </w:rPr>
        <w:t xml:space="preserve"> </w:t>
      </w:r>
    </w:p>
    <w:p w:rsidR="0060529A" w:rsidRPr="00135C9A" w:rsidRDefault="007B5C31" w:rsidP="00135C9A">
      <w:pPr>
        <w:pStyle w:val="ListParagraph"/>
        <w:numPr>
          <w:ilvl w:val="0"/>
          <w:numId w:val="19"/>
        </w:numPr>
        <w:rPr>
          <w:rFonts w:ascii="Sylfaen" w:eastAsia="Times New Roman" w:hAnsi="Sylfaen" w:cs="Sylfaen"/>
          <w:b/>
          <w:bCs/>
        </w:rPr>
      </w:pPr>
      <w:r w:rsidRPr="007B5C31">
        <w:rPr>
          <w:rFonts w:ascii="Sylfaen" w:eastAsia="Calibri" w:hAnsi="Sylfaen" w:cs="Sylfaen"/>
          <w:sz w:val="22"/>
          <w:szCs w:val="22"/>
          <w:lang w:val="ka-GE"/>
        </w:rPr>
        <w:t>პროგრამისმიზანია, მოსახლეობის მიზნობრივი ჯგუფებისათვის შექმნას ფინანსური გარანტიები სამედიცინო მომსახურების ხელმისაწვდომობისათვის და უზრუნველყოს საზოგადოებრივი ჯანდაცვის წინაშე მდგარი ამოცანების შესრულება.</w:t>
      </w:r>
      <w:r w:rsidR="00135C9A">
        <w:rPr>
          <w:rFonts w:ascii="Sylfaen" w:eastAsia="Calibri" w:hAnsi="Sylfaen" w:cs="Sylfaen"/>
          <w:sz w:val="22"/>
          <w:szCs w:val="22"/>
          <w:lang w:val="ka-GE"/>
        </w:rPr>
        <w:t xml:space="preserve">  </w:t>
      </w:r>
      <w:r w:rsidR="00EE5C7C" w:rsidRPr="00135C9A">
        <w:rPr>
          <w:rFonts w:ascii="Sylfaen" w:hAnsi="Sylfaen" w:cs="Sylfaen"/>
          <w:lang w:val="ka-GE"/>
        </w:rPr>
        <w:t xml:space="preserve">მოსახლეობის დახმარება ხელშეწყობა, ხელმისაწვდომობის გაზრდა </w:t>
      </w:r>
      <w:r w:rsidR="00135C9A">
        <w:rPr>
          <w:rFonts w:ascii="Sylfaen" w:hAnsi="Sylfaen" w:cs="Sylfaen"/>
          <w:lang w:val="ka-GE"/>
        </w:rPr>
        <w:t>ოპერაციებ</w:t>
      </w:r>
      <w:r w:rsidR="00EE5C7C" w:rsidRPr="00135C9A">
        <w:rPr>
          <w:rFonts w:ascii="Sylfaen" w:hAnsi="Sylfaen" w:cs="Sylfaen"/>
          <w:lang w:val="ka-GE"/>
        </w:rPr>
        <w:t>ზე</w:t>
      </w:r>
    </w:p>
    <w:p w:rsidR="00135C9A" w:rsidRDefault="00135C9A" w:rsidP="00135C9A">
      <w:pPr>
        <w:pStyle w:val="ListParagraph"/>
        <w:rPr>
          <w:rFonts w:ascii="Sylfaen" w:hAnsi="Sylfaen"/>
          <w:lang w:val="ka-GE"/>
        </w:rPr>
      </w:pPr>
    </w:p>
    <w:p w:rsidR="00135C9A" w:rsidRPr="00135C9A" w:rsidRDefault="00135C9A" w:rsidP="00135C9A">
      <w:pPr>
        <w:pStyle w:val="ListParagraph"/>
        <w:rPr>
          <w:rFonts w:ascii="Sylfaen" w:hAnsi="Sylfaen"/>
          <w:lang w:val="ka-GE"/>
        </w:rPr>
      </w:pPr>
    </w:p>
    <w:p w:rsidR="00EE5C7C" w:rsidRPr="00EE5C7C" w:rsidRDefault="00EE5C7C" w:rsidP="00EE5C7C">
      <w:pPr>
        <w:autoSpaceDE w:val="0"/>
        <w:autoSpaceDN w:val="0"/>
        <w:adjustRightInd w:val="0"/>
        <w:spacing w:after="0" w:line="360" w:lineRule="auto"/>
        <w:rPr>
          <w:rFonts w:ascii="Sylfaen" w:hAnsi="Sylfaen"/>
          <w:lang w:val="ka-GE"/>
        </w:rPr>
      </w:pPr>
    </w:p>
    <w:p w:rsidR="00135C9A" w:rsidRDefault="0060529A" w:rsidP="0060529A">
      <w:pPr>
        <w:autoSpaceDE w:val="0"/>
        <w:autoSpaceDN w:val="0"/>
        <w:adjustRightInd w:val="0"/>
        <w:spacing w:after="0" w:line="360" w:lineRule="auto"/>
        <w:jc w:val="both"/>
        <w:rPr>
          <w:rFonts w:ascii="Sylfaen" w:hAnsi="Sylfaen"/>
          <w:lang w:val="ka-GE"/>
        </w:rPr>
      </w:pPr>
      <w:r w:rsidRPr="00AC373C">
        <w:rPr>
          <w:rFonts w:ascii="Sylfaen" w:hAnsi="Sylfaen"/>
          <w:lang w:val="ka-GE"/>
        </w:rPr>
        <w:t xml:space="preserve">        </w:t>
      </w:r>
    </w:p>
    <w:tbl>
      <w:tblPr>
        <w:tblW w:w="5000" w:type="pct"/>
        <w:tblLook w:val="04A0" w:firstRow="1" w:lastRow="0" w:firstColumn="1" w:lastColumn="0" w:noHBand="0" w:noVBand="1"/>
      </w:tblPr>
      <w:tblGrid>
        <w:gridCol w:w="7775"/>
        <w:gridCol w:w="1117"/>
        <w:gridCol w:w="1017"/>
        <w:gridCol w:w="1017"/>
        <w:gridCol w:w="1017"/>
        <w:gridCol w:w="1017"/>
      </w:tblGrid>
      <w:tr w:rsidR="00135C9A" w:rsidRPr="00135C9A" w:rsidTr="00135C9A">
        <w:trPr>
          <w:trHeight w:val="360"/>
        </w:trPr>
        <w:tc>
          <w:tcPr>
            <w:tcW w:w="5000" w:type="pct"/>
            <w:gridSpan w:val="6"/>
            <w:tcBorders>
              <w:top w:val="nil"/>
              <w:left w:val="nil"/>
              <w:bottom w:val="nil"/>
              <w:right w:val="nil"/>
            </w:tcBorders>
            <w:shd w:val="clear" w:color="auto" w:fill="auto"/>
            <w:noWrap/>
            <w:vAlign w:val="center"/>
            <w:hideMark/>
          </w:tcPr>
          <w:p w:rsidR="00135C9A" w:rsidRPr="00135C9A" w:rsidRDefault="00135C9A" w:rsidP="00135C9A">
            <w:pPr>
              <w:spacing w:after="0" w:line="240" w:lineRule="auto"/>
              <w:jc w:val="center"/>
              <w:rPr>
                <w:rFonts w:ascii="Sylfaen" w:eastAsia="Times New Roman" w:hAnsi="Sylfaen" w:cs="Calibri"/>
                <w:b/>
                <w:bCs/>
                <w:i/>
                <w:iCs/>
                <w:sz w:val="20"/>
                <w:szCs w:val="20"/>
              </w:rPr>
            </w:pPr>
            <w:r w:rsidRPr="00135C9A">
              <w:rPr>
                <w:rFonts w:ascii="Sylfaen" w:eastAsia="Times New Roman" w:hAnsi="Sylfaen" w:cs="Calibri"/>
                <w:b/>
                <w:bCs/>
                <w:i/>
                <w:iCs/>
                <w:sz w:val="20"/>
                <w:szCs w:val="20"/>
              </w:rPr>
              <w:t>პროგრამის განაცხადის ფორმა</w:t>
            </w:r>
          </w:p>
        </w:tc>
      </w:tr>
      <w:tr w:rsidR="00135C9A" w:rsidRPr="00135C9A" w:rsidTr="00135C9A">
        <w:trPr>
          <w:trHeight w:val="199"/>
        </w:trPr>
        <w:tc>
          <w:tcPr>
            <w:tcW w:w="3117" w:type="pct"/>
            <w:tcBorders>
              <w:top w:val="nil"/>
              <w:left w:val="nil"/>
              <w:bottom w:val="nil"/>
              <w:right w:val="nil"/>
            </w:tcBorders>
            <w:shd w:val="clear" w:color="auto" w:fill="auto"/>
            <w:noWrap/>
            <w:vAlign w:val="center"/>
            <w:hideMark/>
          </w:tcPr>
          <w:p w:rsidR="00135C9A" w:rsidRPr="00135C9A" w:rsidRDefault="00135C9A" w:rsidP="00135C9A">
            <w:pPr>
              <w:spacing w:after="0" w:line="240" w:lineRule="auto"/>
              <w:jc w:val="center"/>
              <w:rPr>
                <w:rFonts w:ascii="Sylfaen" w:eastAsia="Times New Roman" w:hAnsi="Sylfaen" w:cs="Calibri"/>
                <w:b/>
                <w:bCs/>
                <w:i/>
                <w:iCs/>
                <w:sz w:val="20"/>
                <w:szCs w:val="20"/>
              </w:rPr>
            </w:pPr>
          </w:p>
        </w:tc>
        <w:tc>
          <w:tcPr>
            <w:tcW w:w="363" w:type="pct"/>
            <w:tcBorders>
              <w:top w:val="nil"/>
              <w:left w:val="nil"/>
              <w:bottom w:val="nil"/>
              <w:right w:val="nil"/>
            </w:tcBorders>
            <w:shd w:val="clear" w:color="auto" w:fill="auto"/>
            <w:noWrap/>
            <w:vAlign w:val="center"/>
            <w:hideMark/>
          </w:tcPr>
          <w:p w:rsidR="00135C9A" w:rsidRPr="00135C9A" w:rsidRDefault="00135C9A" w:rsidP="00135C9A">
            <w:pPr>
              <w:spacing w:after="0" w:line="240" w:lineRule="auto"/>
              <w:rPr>
                <w:rFonts w:ascii="Times New Roman" w:eastAsia="Times New Roman" w:hAnsi="Times New Roman"/>
                <w:sz w:val="20"/>
                <w:szCs w:val="20"/>
              </w:rPr>
            </w:pPr>
          </w:p>
        </w:tc>
        <w:tc>
          <w:tcPr>
            <w:tcW w:w="363" w:type="pct"/>
            <w:tcBorders>
              <w:top w:val="nil"/>
              <w:left w:val="nil"/>
              <w:bottom w:val="nil"/>
              <w:right w:val="nil"/>
            </w:tcBorders>
            <w:shd w:val="clear" w:color="auto" w:fill="auto"/>
            <w:noWrap/>
            <w:vAlign w:val="center"/>
            <w:hideMark/>
          </w:tcPr>
          <w:p w:rsidR="00135C9A" w:rsidRPr="00135C9A" w:rsidRDefault="00135C9A" w:rsidP="00135C9A">
            <w:pPr>
              <w:spacing w:after="0" w:line="240" w:lineRule="auto"/>
              <w:rPr>
                <w:rFonts w:ascii="Times New Roman" w:eastAsia="Times New Roman" w:hAnsi="Times New Roman"/>
                <w:sz w:val="20"/>
                <w:szCs w:val="20"/>
              </w:rPr>
            </w:pPr>
          </w:p>
        </w:tc>
        <w:tc>
          <w:tcPr>
            <w:tcW w:w="363" w:type="pct"/>
            <w:tcBorders>
              <w:top w:val="nil"/>
              <w:left w:val="nil"/>
              <w:bottom w:val="nil"/>
              <w:right w:val="nil"/>
            </w:tcBorders>
            <w:shd w:val="clear" w:color="auto" w:fill="auto"/>
            <w:noWrap/>
            <w:vAlign w:val="center"/>
            <w:hideMark/>
          </w:tcPr>
          <w:p w:rsidR="00135C9A" w:rsidRPr="00135C9A" w:rsidRDefault="00135C9A" w:rsidP="00135C9A">
            <w:pPr>
              <w:spacing w:after="0" w:line="240" w:lineRule="auto"/>
              <w:rPr>
                <w:rFonts w:ascii="Times New Roman" w:eastAsia="Times New Roman" w:hAnsi="Times New Roman"/>
                <w:sz w:val="20"/>
                <w:szCs w:val="20"/>
              </w:rPr>
            </w:pPr>
          </w:p>
        </w:tc>
        <w:tc>
          <w:tcPr>
            <w:tcW w:w="363" w:type="pct"/>
            <w:tcBorders>
              <w:top w:val="nil"/>
              <w:left w:val="nil"/>
              <w:bottom w:val="nil"/>
              <w:right w:val="nil"/>
            </w:tcBorders>
            <w:shd w:val="clear" w:color="auto" w:fill="auto"/>
            <w:noWrap/>
            <w:vAlign w:val="center"/>
            <w:hideMark/>
          </w:tcPr>
          <w:p w:rsidR="00135C9A" w:rsidRPr="00135C9A" w:rsidRDefault="00135C9A" w:rsidP="00135C9A">
            <w:pPr>
              <w:spacing w:after="0" w:line="240" w:lineRule="auto"/>
              <w:rPr>
                <w:rFonts w:ascii="Times New Roman" w:eastAsia="Times New Roman" w:hAnsi="Times New Roman"/>
                <w:sz w:val="20"/>
                <w:szCs w:val="20"/>
              </w:rPr>
            </w:pPr>
          </w:p>
        </w:tc>
        <w:tc>
          <w:tcPr>
            <w:tcW w:w="433" w:type="pct"/>
            <w:tcBorders>
              <w:top w:val="nil"/>
              <w:left w:val="nil"/>
              <w:bottom w:val="nil"/>
              <w:right w:val="nil"/>
            </w:tcBorders>
            <w:shd w:val="clear" w:color="auto" w:fill="auto"/>
            <w:noWrap/>
            <w:vAlign w:val="center"/>
            <w:hideMark/>
          </w:tcPr>
          <w:p w:rsidR="00135C9A" w:rsidRPr="00135C9A" w:rsidRDefault="00135C9A" w:rsidP="00135C9A">
            <w:pPr>
              <w:spacing w:after="0" w:line="240" w:lineRule="auto"/>
              <w:rPr>
                <w:rFonts w:ascii="Times New Roman" w:eastAsia="Times New Roman" w:hAnsi="Times New Roman"/>
                <w:sz w:val="20"/>
                <w:szCs w:val="20"/>
              </w:rPr>
            </w:pPr>
          </w:p>
        </w:tc>
      </w:tr>
      <w:tr w:rsidR="00135C9A" w:rsidRPr="00135C9A" w:rsidTr="00135C9A">
        <w:trPr>
          <w:trHeight w:val="360"/>
        </w:trPr>
        <w:tc>
          <w:tcPr>
            <w:tcW w:w="4567" w:type="pct"/>
            <w:gridSpan w:val="5"/>
            <w:tcBorders>
              <w:top w:val="nil"/>
              <w:left w:val="nil"/>
              <w:bottom w:val="nil"/>
              <w:right w:val="nil"/>
            </w:tcBorders>
            <w:shd w:val="clear" w:color="000000" w:fill="FFFFFF"/>
            <w:noWrap/>
            <w:vAlign w:val="center"/>
            <w:hideMark/>
          </w:tcPr>
          <w:p w:rsidR="00135C9A" w:rsidRPr="00135C9A" w:rsidRDefault="00135C9A" w:rsidP="00135C9A">
            <w:pPr>
              <w:spacing w:after="0" w:line="240" w:lineRule="auto"/>
              <w:rPr>
                <w:rFonts w:ascii="Sylfaen" w:eastAsia="Times New Roman" w:hAnsi="Sylfaen" w:cs="Calibri"/>
                <w:b/>
                <w:bCs/>
                <w:sz w:val="20"/>
                <w:szCs w:val="20"/>
              </w:rPr>
            </w:pPr>
            <w:r w:rsidRPr="00135C9A">
              <w:rPr>
                <w:rFonts w:ascii="Sylfaen" w:eastAsia="Times New Roman" w:hAnsi="Sylfaen" w:cs="Calibri"/>
                <w:b/>
                <w:bCs/>
                <w:sz w:val="20"/>
                <w:szCs w:val="20"/>
              </w:rPr>
              <w:t>პრიორიტეტის დასახელება, რომლის ფარგლებშიც ხორციელდება პროგრამა:</w:t>
            </w:r>
          </w:p>
        </w:tc>
        <w:tc>
          <w:tcPr>
            <w:tcW w:w="433" w:type="pct"/>
            <w:tcBorders>
              <w:top w:val="nil"/>
              <w:left w:val="nil"/>
              <w:bottom w:val="nil"/>
              <w:right w:val="nil"/>
            </w:tcBorders>
            <w:shd w:val="clear" w:color="000000" w:fill="FFFFFF"/>
            <w:noWrap/>
            <w:vAlign w:val="center"/>
            <w:hideMark/>
          </w:tcPr>
          <w:p w:rsidR="00135C9A" w:rsidRPr="00135C9A" w:rsidRDefault="00135C9A" w:rsidP="00135C9A">
            <w:pPr>
              <w:spacing w:after="0" w:line="240" w:lineRule="auto"/>
              <w:rPr>
                <w:rFonts w:ascii="Sylfaen" w:eastAsia="Times New Roman" w:hAnsi="Sylfaen" w:cs="Calibri"/>
                <w:sz w:val="20"/>
                <w:szCs w:val="20"/>
              </w:rPr>
            </w:pPr>
            <w:r w:rsidRPr="00135C9A">
              <w:rPr>
                <w:rFonts w:ascii="Sylfaen" w:eastAsia="Times New Roman" w:hAnsi="Sylfaen" w:cs="Calibri"/>
                <w:sz w:val="20"/>
                <w:szCs w:val="20"/>
              </w:rPr>
              <w:t> </w:t>
            </w:r>
          </w:p>
        </w:tc>
      </w:tr>
      <w:tr w:rsidR="00135C9A" w:rsidRPr="00135C9A" w:rsidTr="00135C9A">
        <w:trPr>
          <w:trHeight w:val="36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C9A" w:rsidRPr="00135C9A" w:rsidRDefault="00135C9A" w:rsidP="00135C9A">
            <w:pPr>
              <w:spacing w:after="0" w:line="240" w:lineRule="auto"/>
              <w:rPr>
                <w:rFonts w:ascii="Sylfaen" w:eastAsia="Times New Roman" w:hAnsi="Sylfaen" w:cs="Calibri"/>
                <w:b/>
                <w:bCs/>
              </w:rPr>
            </w:pPr>
            <w:r w:rsidRPr="00135C9A">
              <w:rPr>
                <w:rFonts w:ascii="Sylfaen" w:eastAsia="Times New Roman" w:hAnsi="Sylfaen" w:cs="Calibri"/>
                <w:b/>
                <w:bCs/>
              </w:rPr>
              <w:t>ჯანმრთელობის დაცვა და სოციალური უზრუნველყოფა</w:t>
            </w:r>
          </w:p>
        </w:tc>
      </w:tr>
      <w:tr w:rsidR="00135C9A" w:rsidRPr="00135C9A" w:rsidTr="00135C9A">
        <w:trPr>
          <w:trHeight w:val="360"/>
        </w:trPr>
        <w:tc>
          <w:tcPr>
            <w:tcW w:w="4205" w:type="pct"/>
            <w:gridSpan w:val="4"/>
            <w:tcBorders>
              <w:top w:val="single" w:sz="4" w:space="0" w:color="auto"/>
              <w:left w:val="single" w:sz="4" w:space="0" w:color="auto"/>
              <w:bottom w:val="nil"/>
              <w:right w:val="single" w:sz="4" w:space="0" w:color="000000"/>
            </w:tcBorders>
            <w:shd w:val="clear" w:color="auto" w:fill="auto"/>
            <w:noWrap/>
            <w:vAlign w:val="center"/>
            <w:hideMark/>
          </w:tcPr>
          <w:p w:rsidR="00135C9A" w:rsidRPr="00135C9A" w:rsidRDefault="00135C9A" w:rsidP="00135C9A">
            <w:pPr>
              <w:spacing w:after="0" w:line="240" w:lineRule="auto"/>
              <w:rPr>
                <w:rFonts w:ascii="Sylfaen" w:eastAsia="Times New Roman" w:hAnsi="Sylfaen" w:cs="Calibri"/>
                <w:b/>
                <w:bCs/>
                <w:sz w:val="20"/>
                <w:szCs w:val="20"/>
              </w:rPr>
            </w:pPr>
            <w:r w:rsidRPr="00135C9A">
              <w:rPr>
                <w:rFonts w:ascii="Sylfaen" w:eastAsia="Times New Roman" w:hAnsi="Sylfaen" w:cs="Calibri"/>
                <w:b/>
                <w:bCs/>
                <w:sz w:val="20"/>
                <w:szCs w:val="20"/>
              </w:rPr>
              <w:t>პროგრამის კლასიფიკაციის კოდი:</w:t>
            </w:r>
          </w:p>
        </w:tc>
        <w:tc>
          <w:tcPr>
            <w:tcW w:w="363" w:type="pct"/>
            <w:tcBorders>
              <w:top w:val="nil"/>
              <w:left w:val="nil"/>
              <w:bottom w:val="single" w:sz="4" w:space="0" w:color="auto"/>
              <w:right w:val="single" w:sz="4" w:space="0" w:color="auto"/>
            </w:tcBorders>
            <w:shd w:val="clear" w:color="auto" w:fill="auto"/>
            <w:noWrap/>
            <w:vAlign w:val="center"/>
            <w:hideMark/>
          </w:tcPr>
          <w:p w:rsidR="00135C9A" w:rsidRPr="00135C9A" w:rsidRDefault="00135C9A" w:rsidP="00135C9A">
            <w:pPr>
              <w:spacing w:after="0" w:line="240" w:lineRule="auto"/>
              <w:rPr>
                <w:rFonts w:ascii="Sylfaen" w:eastAsia="Times New Roman" w:hAnsi="Sylfaen" w:cs="Calibri"/>
                <w:b/>
                <w:bCs/>
                <w:sz w:val="20"/>
                <w:szCs w:val="20"/>
              </w:rPr>
            </w:pPr>
            <w:r w:rsidRPr="00135C9A">
              <w:rPr>
                <w:rFonts w:ascii="Sylfaen" w:eastAsia="Times New Roman" w:hAnsi="Sylfaen" w:cs="Calibri"/>
                <w:b/>
                <w:bCs/>
                <w:sz w:val="20"/>
                <w:szCs w:val="20"/>
              </w:rPr>
              <w:t>06 02</w:t>
            </w:r>
          </w:p>
        </w:tc>
        <w:tc>
          <w:tcPr>
            <w:tcW w:w="433" w:type="pct"/>
            <w:tcBorders>
              <w:top w:val="nil"/>
              <w:left w:val="nil"/>
              <w:bottom w:val="nil"/>
              <w:right w:val="nil"/>
            </w:tcBorders>
            <w:shd w:val="clear" w:color="auto" w:fill="auto"/>
            <w:noWrap/>
            <w:vAlign w:val="center"/>
            <w:hideMark/>
          </w:tcPr>
          <w:p w:rsidR="00135C9A" w:rsidRPr="00135C9A" w:rsidRDefault="00135C9A" w:rsidP="00135C9A">
            <w:pPr>
              <w:spacing w:after="0" w:line="240" w:lineRule="auto"/>
              <w:rPr>
                <w:rFonts w:ascii="Sylfaen" w:eastAsia="Times New Roman" w:hAnsi="Sylfaen" w:cs="Calibri"/>
                <w:b/>
                <w:bCs/>
                <w:sz w:val="20"/>
                <w:szCs w:val="20"/>
              </w:rPr>
            </w:pPr>
          </w:p>
        </w:tc>
      </w:tr>
      <w:tr w:rsidR="00135C9A" w:rsidRPr="00135C9A" w:rsidTr="00135C9A">
        <w:trPr>
          <w:trHeight w:val="360"/>
        </w:trPr>
        <w:tc>
          <w:tcPr>
            <w:tcW w:w="3117" w:type="pct"/>
            <w:tcBorders>
              <w:top w:val="nil"/>
              <w:left w:val="nil"/>
              <w:bottom w:val="nil"/>
              <w:right w:val="nil"/>
            </w:tcBorders>
            <w:shd w:val="clear" w:color="auto" w:fill="auto"/>
            <w:noWrap/>
            <w:vAlign w:val="center"/>
            <w:hideMark/>
          </w:tcPr>
          <w:p w:rsidR="00135C9A" w:rsidRPr="00135C9A" w:rsidRDefault="00135C9A" w:rsidP="00135C9A">
            <w:pPr>
              <w:spacing w:after="0" w:line="240" w:lineRule="auto"/>
              <w:rPr>
                <w:rFonts w:ascii="Sylfaen" w:eastAsia="Times New Roman" w:hAnsi="Sylfaen" w:cs="Calibri"/>
                <w:b/>
                <w:bCs/>
                <w:sz w:val="20"/>
                <w:szCs w:val="20"/>
              </w:rPr>
            </w:pPr>
            <w:r w:rsidRPr="00135C9A">
              <w:rPr>
                <w:rFonts w:ascii="Sylfaen" w:eastAsia="Times New Roman" w:hAnsi="Sylfaen" w:cs="Calibri"/>
                <w:b/>
                <w:bCs/>
                <w:sz w:val="20"/>
                <w:szCs w:val="20"/>
              </w:rPr>
              <w:t>პროგრამის დასახელება:</w:t>
            </w:r>
          </w:p>
        </w:tc>
        <w:tc>
          <w:tcPr>
            <w:tcW w:w="363" w:type="pct"/>
            <w:tcBorders>
              <w:top w:val="nil"/>
              <w:left w:val="nil"/>
              <w:bottom w:val="nil"/>
              <w:right w:val="nil"/>
            </w:tcBorders>
            <w:shd w:val="clear" w:color="auto" w:fill="auto"/>
            <w:noWrap/>
            <w:vAlign w:val="center"/>
            <w:hideMark/>
          </w:tcPr>
          <w:p w:rsidR="00135C9A" w:rsidRPr="00135C9A" w:rsidRDefault="00135C9A" w:rsidP="00135C9A">
            <w:pPr>
              <w:spacing w:after="0" w:line="240" w:lineRule="auto"/>
              <w:rPr>
                <w:rFonts w:ascii="Sylfaen" w:eastAsia="Times New Roman" w:hAnsi="Sylfaen" w:cs="Calibri"/>
                <w:b/>
                <w:bCs/>
                <w:sz w:val="20"/>
                <w:szCs w:val="20"/>
              </w:rPr>
            </w:pPr>
          </w:p>
        </w:tc>
        <w:tc>
          <w:tcPr>
            <w:tcW w:w="363" w:type="pct"/>
            <w:tcBorders>
              <w:top w:val="nil"/>
              <w:left w:val="nil"/>
              <w:bottom w:val="nil"/>
              <w:right w:val="nil"/>
            </w:tcBorders>
            <w:shd w:val="clear" w:color="auto" w:fill="auto"/>
            <w:noWrap/>
            <w:vAlign w:val="center"/>
            <w:hideMark/>
          </w:tcPr>
          <w:p w:rsidR="00135C9A" w:rsidRPr="00135C9A" w:rsidRDefault="00135C9A" w:rsidP="00135C9A">
            <w:pPr>
              <w:spacing w:after="0" w:line="240" w:lineRule="auto"/>
              <w:rPr>
                <w:rFonts w:ascii="Times New Roman" w:eastAsia="Times New Roman" w:hAnsi="Times New Roman"/>
                <w:sz w:val="20"/>
                <w:szCs w:val="20"/>
              </w:rPr>
            </w:pPr>
          </w:p>
        </w:tc>
        <w:tc>
          <w:tcPr>
            <w:tcW w:w="363" w:type="pct"/>
            <w:tcBorders>
              <w:top w:val="nil"/>
              <w:left w:val="nil"/>
              <w:bottom w:val="nil"/>
              <w:right w:val="nil"/>
            </w:tcBorders>
            <w:shd w:val="clear" w:color="auto" w:fill="auto"/>
            <w:noWrap/>
            <w:vAlign w:val="center"/>
            <w:hideMark/>
          </w:tcPr>
          <w:p w:rsidR="00135C9A" w:rsidRPr="00135C9A" w:rsidRDefault="00135C9A" w:rsidP="00135C9A">
            <w:pPr>
              <w:spacing w:after="0" w:line="240" w:lineRule="auto"/>
              <w:rPr>
                <w:rFonts w:ascii="Times New Roman" w:eastAsia="Times New Roman" w:hAnsi="Times New Roman"/>
                <w:sz w:val="20"/>
                <w:szCs w:val="20"/>
              </w:rPr>
            </w:pPr>
          </w:p>
        </w:tc>
        <w:tc>
          <w:tcPr>
            <w:tcW w:w="363" w:type="pct"/>
            <w:tcBorders>
              <w:top w:val="nil"/>
              <w:left w:val="nil"/>
              <w:bottom w:val="nil"/>
              <w:right w:val="nil"/>
            </w:tcBorders>
            <w:shd w:val="clear" w:color="auto" w:fill="auto"/>
            <w:noWrap/>
            <w:vAlign w:val="center"/>
            <w:hideMark/>
          </w:tcPr>
          <w:p w:rsidR="00135C9A" w:rsidRPr="00135C9A" w:rsidRDefault="00135C9A" w:rsidP="00135C9A">
            <w:pPr>
              <w:spacing w:after="0" w:line="240" w:lineRule="auto"/>
              <w:rPr>
                <w:rFonts w:ascii="Times New Roman" w:eastAsia="Times New Roman" w:hAnsi="Times New Roman"/>
                <w:sz w:val="20"/>
                <w:szCs w:val="20"/>
              </w:rPr>
            </w:pPr>
          </w:p>
        </w:tc>
        <w:tc>
          <w:tcPr>
            <w:tcW w:w="433" w:type="pct"/>
            <w:tcBorders>
              <w:top w:val="nil"/>
              <w:left w:val="nil"/>
              <w:bottom w:val="nil"/>
              <w:right w:val="nil"/>
            </w:tcBorders>
            <w:shd w:val="clear" w:color="auto" w:fill="auto"/>
            <w:noWrap/>
            <w:vAlign w:val="center"/>
            <w:hideMark/>
          </w:tcPr>
          <w:p w:rsidR="00135C9A" w:rsidRPr="00135C9A" w:rsidRDefault="00135C9A" w:rsidP="00135C9A">
            <w:pPr>
              <w:spacing w:after="0" w:line="240" w:lineRule="auto"/>
              <w:rPr>
                <w:rFonts w:ascii="Times New Roman" w:eastAsia="Times New Roman" w:hAnsi="Times New Roman"/>
                <w:sz w:val="20"/>
                <w:szCs w:val="20"/>
              </w:rPr>
            </w:pPr>
          </w:p>
        </w:tc>
      </w:tr>
      <w:tr w:rsidR="00135C9A" w:rsidRPr="00135C9A" w:rsidTr="00135C9A">
        <w:trPr>
          <w:trHeight w:val="36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C9A" w:rsidRPr="00135C9A" w:rsidRDefault="00135C9A" w:rsidP="00135C9A">
            <w:pPr>
              <w:spacing w:after="0" w:line="240" w:lineRule="auto"/>
              <w:rPr>
                <w:rFonts w:ascii="Sylfaen" w:eastAsia="Times New Roman" w:hAnsi="Sylfaen" w:cs="Calibri"/>
                <w:b/>
                <w:bCs/>
                <w:sz w:val="20"/>
                <w:szCs w:val="20"/>
              </w:rPr>
            </w:pPr>
            <w:r w:rsidRPr="00135C9A">
              <w:rPr>
                <w:rFonts w:ascii="Sylfaen" w:eastAsia="Times New Roman" w:hAnsi="Sylfaen" w:cs="Calibri"/>
                <w:b/>
                <w:bCs/>
                <w:sz w:val="20"/>
                <w:szCs w:val="20"/>
              </w:rPr>
              <w:t xml:space="preserve"> სოციალური დაცვა</w:t>
            </w:r>
          </w:p>
        </w:tc>
      </w:tr>
      <w:tr w:rsidR="00135C9A" w:rsidRPr="00135C9A" w:rsidTr="00135C9A">
        <w:trPr>
          <w:trHeight w:val="360"/>
        </w:trPr>
        <w:tc>
          <w:tcPr>
            <w:tcW w:w="3117" w:type="pct"/>
            <w:tcBorders>
              <w:top w:val="nil"/>
              <w:left w:val="nil"/>
              <w:bottom w:val="nil"/>
              <w:right w:val="nil"/>
            </w:tcBorders>
            <w:shd w:val="clear" w:color="auto" w:fill="auto"/>
            <w:noWrap/>
            <w:vAlign w:val="center"/>
            <w:hideMark/>
          </w:tcPr>
          <w:p w:rsidR="00135C9A" w:rsidRPr="00135C9A" w:rsidRDefault="00135C9A" w:rsidP="00135C9A">
            <w:pPr>
              <w:spacing w:after="0" w:line="240" w:lineRule="auto"/>
              <w:rPr>
                <w:rFonts w:ascii="Sylfaen" w:eastAsia="Times New Roman" w:hAnsi="Sylfaen" w:cs="Calibri"/>
                <w:b/>
                <w:bCs/>
                <w:sz w:val="20"/>
                <w:szCs w:val="20"/>
              </w:rPr>
            </w:pPr>
            <w:r w:rsidRPr="00135C9A">
              <w:rPr>
                <w:rFonts w:ascii="Sylfaen" w:eastAsia="Times New Roman" w:hAnsi="Sylfaen" w:cs="Calibri"/>
                <w:b/>
                <w:bCs/>
                <w:sz w:val="20"/>
                <w:szCs w:val="20"/>
              </w:rPr>
              <w:lastRenderedPageBreak/>
              <w:t>პროგრამის განმახორციელებელი:</w:t>
            </w:r>
          </w:p>
        </w:tc>
        <w:tc>
          <w:tcPr>
            <w:tcW w:w="363" w:type="pct"/>
            <w:tcBorders>
              <w:top w:val="nil"/>
              <w:left w:val="nil"/>
              <w:bottom w:val="nil"/>
              <w:right w:val="nil"/>
            </w:tcBorders>
            <w:shd w:val="clear" w:color="auto" w:fill="auto"/>
            <w:noWrap/>
            <w:vAlign w:val="center"/>
            <w:hideMark/>
          </w:tcPr>
          <w:p w:rsidR="00135C9A" w:rsidRPr="00135C9A" w:rsidRDefault="00135C9A" w:rsidP="00135C9A">
            <w:pPr>
              <w:spacing w:after="0" w:line="240" w:lineRule="auto"/>
              <w:rPr>
                <w:rFonts w:ascii="Sylfaen" w:eastAsia="Times New Roman" w:hAnsi="Sylfaen" w:cs="Calibri"/>
                <w:b/>
                <w:bCs/>
                <w:sz w:val="20"/>
                <w:szCs w:val="20"/>
              </w:rPr>
            </w:pPr>
          </w:p>
        </w:tc>
        <w:tc>
          <w:tcPr>
            <w:tcW w:w="363" w:type="pct"/>
            <w:tcBorders>
              <w:top w:val="nil"/>
              <w:left w:val="nil"/>
              <w:bottom w:val="nil"/>
              <w:right w:val="nil"/>
            </w:tcBorders>
            <w:shd w:val="clear" w:color="auto" w:fill="auto"/>
            <w:noWrap/>
            <w:vAlign w:val="center"/>
            <w:hideMark/>
          </w:tcPr>
          <w:p w:rsidR="00135C9A" w:rsidRPr="00135C9A" w:rsidRDefault="00135C9A" w:rsidP="00135C9A">
            <w:pPr>
              <w:spacing w:after="0" w:line="240" w:lineRule="auto"/>
              <w:rPr>
                <w:rFonts w:ascii="Times New Roman" w:eastAsia="Times New Roman" w:hAnsi="Times New Roman"/>
                <w:sz w:val="20"/>
                <w:szCs w:val="20"/>
              </w:rPr>
            </w:pPr>
          </w:p>
        </w:tc>
        <w:tc>
          <w:tcPr>
            <w:tcW w:w="363" w:type="pct"/>
            <w:tcBorders>
              <w:top w:val="nil"/>
              <w:left w:val="nil"/>
              <w:bottom w:val="nil"/>
              <w:right w:val="nil"/>
            </w:tcBorders>
            <w:shd w:val="clear" w:color="auto" w:fill="auto"/>
            <w:noWrap/>
            <w:vAlign w:val="center"/>
            <w:hideMark/>
          </w:tcPr>
          <w:p w:rsidR="00135C9A" w:rsidRPr="00135C9A" w:rsidRDefault="00135C9A" w:rsidP="00135C9A">
            <w:pPr>
              <w:spacing w:after="0" w:line="240" w:lineRule="auto"/>
              <w:rPr>
                <w:rFonts w:ascii="Times New Roman" w:eastAsia="Times New Roman" w:hAnsi="Times New Roman"/>
                <w:sz w:val="20"/>
                <w:szCs w:val="20"/>
              </w:rPr>
            </w:pPr>
          </w:p>
        </w:tc>
        <w:tc>
          <w:tcPr>
            <w:tcW w:w="363" w:type="pct"/>
            <w:tcBorders>
              <w:top w:val="nil"/>
              <w:left w:val="nil"/>
              <w:bottom w:val="nil"/>
              <w:right w:val="nil"/>
            </w:tcBorders>
            <w:shd w:val="clear" w:color="auto" w:fill="auto"/>
            <w:noWrap/>
            <w:vAlign w:val="center"/>
            <w:hideMark/>
          </w:tcPr>
          <w:p w:rsidR="00135C9A" w:rsidRPr="00135C9A" w:rsidRDefault="00135C9A" w:rsidP="00135C9A">
            <w:pPr>
              <w:spacing w:after="0" w:line="240" w:lineRule="auto"/>
              <w:rPr>
                <w:rFonts w:ascii="Times New Roman" w:eastAsia="Times New Roman" w:hAnsi="Times New Roman"/>
                <w:sz w:val="20"/>
                <w:szCs w:val="20"/>
              </w:rPr>
            </w:pPr>
          </w:p>
        </w:tc>
        <w:tc>
          <w:tcPr>
            <w:tcW w:w="433" w:type="pct"/>
            <w:tcBorders>
              <w:top w:val="nil"/>
              <w:left w:val="nil"/>
              <w:bottom w:val="nil"/>
              <w:right w:val="nil"/>
            </w:tcBorders>
            <w:shd w:val="clear" w:color="auto" w:fill="auto"/>
            <w:noWrap/>
            <w:vAlign w:val="center"/>
            <w:hideMark/>
          </w:tcPr>
          <w:p w:rsidR="00135C9A" w:rsidRPr="00135C9A" w:rsidRDefault="00135C9A" w:rsidP="00135C9A">
            <w:pPr>
              <w:spacing w:after="0" w:line="240" w:lineRule="auto"/>
              <w:rPr>
                <w:rFonts w:ascii="Times New Roman" w:eastAsia="Times New Roman" w:hAnsi="Times New Roman"/>
                <w:sz w:val="20"/>
                <w:szCs w:val="20"/>
              </w:rPr>
            </w:pPr>
          </w:p>
        </w:tc>
      </w:tr>
      <w:tr w:rsidR="00135C9A" w:rsidRPr="00135C9A" w:rsidTr="00135C9A">
        <w:trPr>
          <w:trHeight w:val="1275"/>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135C9A" w:rsidRPr="00135C9A" w:rsidRDefault="00135C9A" w:rsidP="00135C9A">
            <w:pPr>
              <w:spacing w:after="0" w:line="240" w:lineRule="auto"/>
              <w:rPr>
                <w:rFonts w:ascii="Sylfaen" w:eastAsia="Times New Roman" w:hAnsi="Sylfaen" w:cs="Calibri"/>
                <w:b/>
                <w:bCs/>
                <w:sz w:val="20"/>
                <w:szCs w:val="20"/>
              </w:rPr>
            </w:pPr>
            <w:r w:rsidRPr="00135C9A">
              <w:rPr>
                <w:rFonts w:ascii="Sylfaen" w:eastAsia="Times New Roman" w:hAnsi="Sylfaen" w:cs="Calibri"/>
                <w:b/>
                <w:bCs/>
                <w:sz w:val="20"/>
                <w:szCs w:val="20"/>
              </w:rPr>
              <w:t>ჯანმრთელობის დაცისა და სოციალური უზრუნველყოფის, ბავშვთა უფლებების დაცვისა და მხარდაჭერის სამსახური, ა(ა) იპ ბორჯომის მუნიციპალიტეტის სოცილურად დაუცველი მოსახლეობის მომსახურეობის ცენტრი</w:t>
            </w:r>
          </w:p>
        </w:tc>
      </w:tr>
      <w:tr w:rsidR="00135C9A" w:rsidRPr="00135C9A" w:rsidTr="00135C9A">
        <w:trPr>
          <w:trHeight w:val="360"/>
        </w:trPr>
        <w:tc>
          <w:tcPr>
            <w:tcW w:w="3117" w:type="pct"/>
            <w:tcBorders>
              <w:top w:val="nil"/>
              <w:left w:val="single" w:sz="4" w:space="0" w:color="auto"/>
              <w:bottom w:val="single" w:sz="4" w:space="0" w:color="auto"/>
              <w:right w:val="single" w:sz="4" w:space="0" w:color="auto"/>
            </w:tcBorders>
            <w:shd w:val="clear" w:color="auto" w:fill="auto"/>
            <w:noWrap/>
            <w:vAlign w:val="center"/>
            <w:hideMark/>
          </w:tcPr>
          <w:p w:rsidR="00135C9A" w:rsidRPr="00135C9A" w:rsidRDefault="00135C9A" w:rsidP="00135C9A">
            <w:pPr>
              <w:spacing w:after="0" w:line="240" w:lineRule="auto"/>
              <w:rPr>
                <w:rFonts w:ascii="Sylfaen" w:eastAsia="Times New Roman" w:hAnsi="Sylfaen" w:cs="Calibri"/>
                <w:b/>
                <w:bCs/>
                <w:sz w:val="20"/>
                <w:szCs w:val="20"/>
              </w:rPr>
            </w:pPr>
            <w:r w:rsidRPr="00135C9A">
              <w:rPr>
                <w:rFonts w:ascii="Sylfaen" w:eastAsia="Times New Roman" w:hAnsi="Sylfaen" w:cs="Calibri"/>
                <w:b/>
                <w:bCs/>
                <w:sz w:val="20"/>
                <w:szCs w:val="20"/>
              </w:rPr>
              <w:t>პროგრამის განხორციელების პერიოდი:</w:t>
            </w:r>
          </w:p>
        </w:tc>
        <w:tc>
          <w:tcPr>
            <w:tcW w:w="72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2023-2026 წლები</w:t>
            </w:r>
          </w:p>
        </w:tc>
        <w:tc>
          <w:tcPr>
            <w:tcW w:w="363" w:type="pct"/>
            <w:tcBorders>
              <w:top w:val="nil"/>
              <w:left w:val="nil"/>
              <w:bottom w:val="nil"/>
              <w:right w:val="nil"/>
            </w:tcBorders>
            <w:shd w:val="clear" w:color="auto" w:fill="auto"/>
            <w:noWrap/>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p>
        </w:tc>
        <w:tc>
          <w:tcPr>
            <w:tcW w:w="363" w:type="pct"/>
            <w:tcBorders>
              <w:top w:val="nil"/>
              <w:left w:val="nil"/>
              <w:bottom w:val="nil"/>
              <w:right w:val="nil"/>
            </w:tcBorders>
            <w:shd w:val="clear" w:color="auto" w:fill="auto"/>
            <w:noWrap/>
            <w:vAlign w:val="center"/>
            <w:hideMark/>
          </w:tcPr>
          <w:p w:rsidR="00135C9A" w:rsidRPr="00135C9A" w:rsidRDefault="00135C9A" w:rsidP="00135C9A">
            <w:pPr>
              <w:spacing w:after="0" w:line="240" w:lineRule="auto"/>
              <w:rPr>
                <w:rFonts w:ascii="Times New Roman" w:eastAsia="Times New Roman" w:hAnsi="Times New Roman"/>
                <w:sz w:val="20"/>
                <w:szCs w:val="20"/>
              </w:rPr>
            </w:pPr>
          </w:p>
        </w:tc>
        <w:tc>
          <w:tcPr>
            <w:tcW w:w="433" w:type="pct"/>
            <w:tcBorders>
              <w:top w:val="nil"/>
              <w:left w:val="nil"/>
              <w:bottom w:val="nil"/>
              <w:right w:val="nil"/>
            </w:tcBorders>
            <w:shd w:val="clear" w:color="auto" w:fill="auto"/>
            <w:noWrap/>
            <w:vAlign w:val="center"/>
            <w:hideMark/>
          </w:tcPr>
          <w:p w:rsidR="00135C9A" w:rsidRPr="00135C9A" w:rsidRDefault="00135C9A" w:rsidP="00135C9A">
            <w:pPr>
              <w:spacing w:after="0" w:line="240" w:lineRule="auto"/>
              <w:rPr>
                <w:rFonts w:ascii="Times New Roman" w:eastAsia="Times New Roman" w:hAnsi="Times New Roman"/>
                <w:sz w:val="20"/>
                <w:szCs w:val="20"/>
              </w:rPr>
            </w:pPr>
          </w:p>
        </w:tc>
      </w:tr>
      <w:tr w:rsidR="00135C9A" w:rsidRPr="00135C9A" w:rsidTr="00135C9A">
        <w:trPr>
          <w:trHeight w:val="360"/>
        </w:trPr>
        <w:tc>
          <w:tcPr>
            <w:tcW w:w="3117" w:type="pct"/>
            <w:tcBorders>
              <w:top w:val="nil"/>
              <w:left w:val="nil"/>
              <w:bottom w:val="nil"/>
              <w:right w:val="nil"/>
            </w:tcBorders>
            <w:shd w:val="clear" w:color="auto" w:fill="auto"/>
            <w:noWrap/>
            <w:vAlign w:val="center"/>
            <w:hideMark/>
          </w:tcPr>
          <w:p w:rsidR="00135C9A" w:rsidRPr="00135C9A" w:rsidRDefault="00135C9A" w:rsidP="00135C9A">
            <w:pPr>
              <w:spacing w:after="0" w:line="240" w:lineRule="auto"/>
              <w:rPr>
                <w:rFonts w:ascii="Sylfaen" w:eastAsia="Times New Roman" w:hAnsi="Sylfaen" w:cs="Calibri"/>
                <w:b/>
                <w:bCs/>
                <w:sz w:val="20"/>
                <w:szCs w:val="20"/>
              </w:rPr>
            </w:pPr>
            <w:r w:rsidRPr="00135C9A">
              <w:rPr>
                <w:rFonts w:ascii="Sylfaen" w:eastAsia="Times New Roman" w:hAnsi="Sylfaen" w:cs="Calibri"/>
                <w:b/>
                <w:bCs/>
                <w:sz w:val="20"/>
                <w:szCs w:val="20"/>
              </w:rPr>
              <w:t>პროგრამის მიზანი:</w:t>
            </w:r>
          </w:p>
        </w:tc>
        <w:tc>
          <w:tcPr>
            <w:tcW w:w="363" w:type="pct"/>
            <w:tcBorders>
              <w:top w:val="nil"/>
              <w:left w:val="nil"/>
              <w:bottom w:val="nil"/>
              <w:right w:val="nil"/>
            </w:tcBorders>
            <w:shd w:val="clear" w:color="auto" w:fill="auto"/>
            <w:noWrap/>
            <w:vAlign w:val="center"/>
            <w:hideMark/>
          </w:tcPr>
          <w:p w:rsidR="00135C9A" w:rsidRPr="00135C9A" w:rsidRDefault="00135C9A" w:rsidP="00135C9A">
            <w:pPr>
              <w:spacing w:after="0" w:line="240" w:lineRule="auto"/>
              <w:rPr>
                <w:rFonts w:ascii="Sylfaen" w:eastAsia="Times New Roman" w:hAnsi="Sylfaen" w:cs="Calibri"/>
                <w:b/>
                <w:bCs/>
                <w:sz w:val="20"/>
                <w:szCs w:val="20"/>
              </w:rPr>
            </w:pPr>
          </w:p>
        </w:tc>
        <w:tc>
          <w:tcPr>
            <w:tcW w:w="363" w:type="pct"/>
            <w:tcBorders>
              <w:top w:val="nil"/>
              <w:left w:val="nil"/>
              <w:bottom w:val="nil"/>
              <w:right w:val="nil"/>
            </w:tcBorders>
            <w:shd w:val="clear" w:color="auto" w:fill="auto"/>
            <w:noWrap/>
            <w:vAlign w:val="center"/>
            <w:hideMark/>
          </w:tcPr>
          <w:p w:rsidR="00135C9A" w:rsidRPr="00135C9A" w:rsidRDefault="00135C9A" w:rsidP="00135C9A">
            <w:pPr>
              <w:spacing w:after="0" w:line="240" w:lineRule="auto"/>
              <w:rPr>
                <w:rFonts w:ascii="Times New Roman" w:eastAsia="Times New Roman" w:hAnsi="Times New Roman"/>
                <w:sz w:val="20"/>
                <w:szCs w:val="20"/>
              </w:rPr>
            </w:pPr>
          </w:p>
        </w:tc>
        <w:tc>
          <w:tcPr>
            <w:tcW w:w="363" w:type="pct"/>
            <w:tcBorders>
              <w:top w:val="nil"/>
              <w:left w:val="nil"/>
              <w:bottom w:val="nil"/>
              <w:right w:val="nil"/>
            </w:tcBorders>
            <w:shd w:val="clear" w:color="auto" w:fill="auto"/>
            <w:noWrap/>
            <w:vAlign w:val="center"/>
            <w:hideMark/>
          </w:tcPr>
          <w:p w:rsidR="00135C9A" w:rsidRPr="00135C9A" w:rsidRDefault="00135C9A" w:rsidP="00135C9A">
            <w:pPr>
              <w:spacing w:after="0" w:line="240" w:lineRule="auto"/>
              <w:rPr>
                <w:rFonts w:ascii="Times New Roman" w:eastAsia="Times New Roman" w:hAnsi="Times New Roman"/>
                <w:sz w:val="20"/>
                <w:szCs w:val="20"/>
              </w:rPr>
            </w:pPr>
          </w:p>
        </w:tc>
        <w:tc>
          <w:tcPr>
            <w:tcW w:w="363" w:type="pct"/>
            <w:tcBorders>
              <w:top w:val="nil"/>
              <w:left w:val="nil"/>
              <w:bottom w:val="nil"/>
              <w:right w:val="nil"/>
            </w:tcBorders>
            <w:shd w:val="clear" w:color="auto" w:fill="auto"/>
            <w:noWrap/>
            <w:vAlign w:val="center"/>
            <w:hideMark/>
          </w:tcPr>
          <w:p w:rsidR="00135C9A" w:rsidRPr="00135C9A" w:rsidRDefault="00135C9A" w:rsidP="00135C9A">
            <w:pPr>
              <w:spacing w:after="0" w:line="240" w:lineRule="auto"/>
              <w:rPr>
                <w:rFonts w:ascii="Times New Roman" w:eastAsia="Times New Roman" w:hAnsi="Times New Roman"/>
                <w:sz w:val="20"/>
                <w:szCs w:val="20"/>
              </w:rPr>
            </w:pPr>
          </w:p>
        </w:tc>
        <w:tc>
          <w:tcPr>
            <w:tcW w:w="433" w:type="pct"/>
            <w:tcBorders>
              <w:top w:val="nil"/>
              <w:left w:val="nil"/>
              <w:bottom w:val="nil"/>
              <w:right w:val="nil"/>
            </w:tcBorders>
            <w:shd w:val="clear" w:color="auto" w:fill="auto"/>
            <w:noWrap/>
            <w:vAlign w:val="center"/>
            <w:hideMark/>
          </w:tcPr>
          <w:p w:rsidR="00135C9A" w:rsidRPr="00135C9A" w:rsidRDefault="00135C9A" w:rsidP="00135C9A">
            <w:pPr>
              <w:spacing w:after="0" w:line="240" w:lineRule="auto"/>
              <w:rPr>
                <w:rFonts w:ascii="Times New Roman" w:eastAsia="Times New Roman" w:hAnsi="Times New Roman"/>
                <w:sz w:val="20"/>
                <w:szCs w:val="20"/>
              </w:rPr>
            </w:pPr>
          </w:p>
        </w:tc>
      </w:tr>
      <w:tr w:rsidR="00135C9A" w:rsidRPr="00135C9A" w:rsidTr="00135C9A">
        <w:trPr>
          <w:trHeight w:val="1035"/>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135C9A" w:rsidRPr="00135C9A" w:rsidRDefault="00135C9A" w:rsidP="00135C9A">
            <w:pPr>
              <w:spacing w:after="0" w:line="240" w:lineRule="auto"/>
              <w:rPr>
                <w:rFonts w:ascii="Sylfaen" w:eastAsia="Times New Roman" w:hAnsi="Sylfaen" w:cs="Calibri"/>
                <w:b/>
                <w:bCs/>
                <w:sz w:val="20"/>
                <w:szCs w:val="20"/>
              </w:rPr>
            </w:pPr>
            <w:r w:rsidRPr="00135C9A">
              <w:rPr>
                <w:rFonts w:ascii="Sylfaen" w:eastAsia="Times New Roman" w:hAnsi="Sylfaen" w:cs="Calibri"/>
                <w:b/>
                <w:bCs/>
                <w:sz w:val="20"/>
                <w:szCs w:val="20"/>
              </w:rPr>
              <w:t> </w:t>
            </w:r>
          </w:p>
        </w:tc>
      </w:tr>
      <w:tr w:rsidR="00135C9A" w:rsidRPr="00135C9A" w:rsidTr="00135C9A">
        <w:trPr>
          <w:trHeight w:val="360"/>
        </w:trPr>
        <w:tc>
          <w:tcPr>
            <w:tcW w:w="3117" w:type="pct"/>
            <w:tcBorders>
              <w:top w:val="nil"/>
              <w:left w:val="nil"/>
              <w:bottom w:val="nil"/>
              <w:right w:val="nil"/>
            </w:tcBorders>
            <w:shd w:val="clear" w:color="auto" w:fill="auto"/>
            <w:noWrap/>
            <w:vAlign w:val="center"/>
            <w:hideMark/>
          </w:tcPr>
          <w:p w:rsidR="00135C9A" w:rsidRPr="00135C9A" w:rsidRDefault="00135C9A" w:rsidP="00135C9A">
            <w:pPr>
              <w:spacing w:after="0" w:line="240" w:lineRule="auto"/>
              <w:rPr>
                <w:rFonts w:ascii="Sylfaen" w:eastAsia="Times New Roman" w:hAnsi="Sylfaen" w:cs="Calibri"/>
                <w:b/>
                <w:bCs/>
                <w:sz w:val="20"/>
                <w:szCs w:val="20"/>
              </w:rPr>
            </w:pPr>
            <w:r w:rsidRPr="00135C9A">
              <w:rPr>
                <w:rFonts w:ascii="Sylfaen" w:eastAsia="Times New Roman" w:hAnsi="Sylfaen" w:cs="Calibri"/>
                <w:b/>
                <w:bCs/>
                <w:sz w:val="20"/>
                <w:szCs w:val="20"/>
              </w:rPr>
              <w:t>პროგრამის აღწერა:</w:t>
            </w:r>
          </w:p>
        </w:tc>
        <w:tc>
          <w:tcPr>
            <w:tcW w:w="363" w:type="pct"/>
            <w:tcBorders>
              <w:top w:val="nil"/>
              <w:left w:val="nil"/>
              <w:bottom w:val="nil"/>
              <w:right w:val="nil"/>
            </w:tcBorders>
            <w:shd w:val="clear" w:color="auto" w:fill="auto"/>
            <w:noWrap/>
            <w:vAlign w:val="center"/>
            <w:hideMark/>
          </w:tcPr>
          <w:p w:rsidR="00135C9A" w:rsidRPr="00135C9A" w:rsidRDefault="00135C9A" w:rsidP="00135C9A">
            <w:pPr>
              <w:spacing w:after="0" w:line="240" w:lineRule="auto"/>
              <w:rPr>
                <w:rFonts w:ascii="Sylfaen" w:eastAsia="Times New Roman" w:hAnsi="Sylfaen" w:cs="Calibri"/>
                <w:b/>
                <w:bCs/>
                <w:sz w:val="20"/>
                <w:szCs w:val="20"/>
              </w:rPr>
            </w:pPr>
          </w:p>
        </w:tc>
        <w:tc>
          <w:tcPr>
            <w:tcW w:w="363" w:type="pct"/>
            <w:tcBorders>
              <w:top w:val="nil"/>
              <w:left w:val="nil"/>
              <w:bottom w:val="nil"/>
              <w:right w:val="nil"/>
            </w:tcBorders>
            <w:shd w:val="clear" w:color="auto" w:fill="auto"/>
            <w:noWrap/>
            <w:vAlign w:val="center"/>
            <w:hideMark/>
          </w:tcPr>
          <w:p w:rsidR="00135C9A" w:rsidRPr="00135C9A" w:rsidRDefault="00135C9A" w:rsidP="00135C9A">
            <w:pPr>
              <w:spacing w:after="0" w:line="240" w:lineRule="auto"/>
              <w:rPr>
                <w:rFonts w:ascii="Times New Roman" w:eastAsia="Times New Roman" w:hAnsi="Times New Roman"/>
                <w:sz w:val="20"/>
                <w:szCs w:val="20"/>
              </w:rPr>
            </w:pPr>
          </w:p>
        </w:tc>
        <w:tc>
          <w:tcPr>
            <w:tcW w:w="363" w:type="pct"/>
            <w:tcBorders>
              <w:top w:val="nil"/>
              <w:left w:val="nil"/>
              <w:bottom w:val="nil"/>
              <w:right w:val="nil"/>
            </w:tcBorders>
            <w:shd w:val="clear" w:color="auto" w:fill="auto"/>
            <w:noWrap/>
            <w:vAlign w:val="center"/>
            <w:hideMark/>
          </w:tcPr>
          <w:p w:rsidR="00135C9A" w:rsidRPr="00135C9A" w:rsidRDefault="00135C9A" w:rsidP="00135C9A">
            <w:pPr>
              <w:spacing w:after="0" w:line="240" w:lineRule="auto"/>
              <w:rPr>
                <w:rFonts w:ascii="Times New Roman" w:eastAsia="Times New Roman" w:hAnsi="Times New Roman"/>
                <w:sz w:val="20"/>
                <w:szCs w:val="20"/>
              </w:rPr>
            </w:pPr>
          </w:p>
        </w:tc>
        <w:tc>
          <w:tcPr>
            <w:tcW w:w="363" w:type="pct"/>
            <w:tcBorders>
              <w:top w:val="nil"/>
              <w:left w:val="nil"/>
              <w:bottom w:val="nil"/>
              <w:right w:val="nil"/>
            </w:tcBorders>
            <w:shd w:val="clear" w:color="auto" w:fill="auto"/>
            <w:noWrap/>
            <w:vAlign w:val="center"/>
            <w:hideMark/>
          </w:tcPr>
          <w:p w:rsidR="00135C9A" w:rsidRPr="00135C9A" w:rsidRDefault="00135C9A" w:rsidP="00135C9A">
            <w:pPr>
              <w:spacing w:after="0" w:line="240" w:lineRule="auto"/>
              <w:rPr>
                <w:rFonts w:ascii="Times New Roman" w:eastAsia="Times New Roman" w:hAnsi="Times New Roman"/>
                <w:sz w:val="20"/>
                <w:szCs w:val="20"/>
              </w:rPr>
            </w:pPr>
          </w:p>
        </w:tc>
        <w:tc>
          <w:tcPr>
            <w:tcW w:w="433" w:type="pct"/>
            <w:tcBorders>
              <w:top w:val="nil"/>
              <w:left w:val="nil"/>
              <w:bottom w:val="nil"/>
              <w:right w:val="nil"/>
            </w:tcBorders>
            <w:shd w:val="clear" w:color="auto" w:fill="auto"/>
            <w:noWrap/>
            <w:vAlign w:val="center"/>
            <w:hideMark/>
          </w:tcPr>
          <w:p w:rsidR="00135C9A" w:rsidRPr="00135C9A" w:rsidRDefault="00135C9A" w:rsidP="00135C9A">
            <w:pPr>
              <w:spacing w:after="0" w:line="240" w:lineRule="auto"/>
              <w:rPr>
                <w:rFonts w:ascii="Times New Roman" w:eastAsia="Times New Roman" w:hAnsi="Times New Roman"/>
                <w:sz w:val="20"/>
                <w:szCs w:val="20"/>
              </w:rPr>
            </w:pPr>
          </w:p>
        </w:tc>
      </w:tr>
      <w:tr w:rsidR="00135C9A" w:rsidRPr="00135C9A" w:rsidTr="00135C9A">
        <w:trPr>
          <w:trHeight w:val="4185"/>
        </w:trPr>
        <w:tc>
          <w:tcPr>
            <w:tcW w:w="5000" w:type="pct"/>
            <w:gridSpan w:val="6"/>
            <w:tcBorders>
              <w:top w:val="single" w:sz="4" w:space="0" w:color="auto"/>
              <w:left w:val="single" w:sz="4" w:space="0" w:color="auto"/>
              <w:bottom w:val="nil"/>
              <w:right w:val="single" w:sz="4" w:space="0" w:color="000000"/>
            </w:tcBorders>
            <w:shd w:val="clear" w:color="auto" w:fill="auto"/>
            <w:vAlign w:val="center"/>
            <w:hideMark/>
          </w:tcPr>
          <w:p w:rsidR="00135C9A" w:rsidRPr="00135C9A" w:rsidRDefault="00135C9A" w:rsidP="00135C9A">
            <w:pPr>
              <w:spacing w:after="0" w:line="240" w:lineRule="auto"/>
              <w:rPr>
                <w:rFonts w:ascii="Sylfaen" w:eastAsia="Times New Roman" w:hAnsi="Sylfaen" w:cs="Calibri"/>
                <w:b/>
                <w:bCs/>
                <w:sz w:val="20"/>
                <w:szCs w:val="20"/>
              </w:rPr>
            </w:pPr>
            <w:r w:rsidRPr="00135C9A">
              <w:rPr>
                <w:rFonts w:ascii="Sylfaen" w:eastAsia="Times New Roman" w:hAnsi="Sylfaen" w:cs="Calibri"/>
                <w:b/>
                <w:bCs/>
                <w:sz w:val="20"/>
                <w:szCs w:val="20"/>
              </w:rPr>
              <w:br/>
            </w:r>
            <w:r w:rsidRPr="00135C9A">
              <w:rPr>
                <w:rFonts w:ascii="Sylfaen" w:eastAsia="Times New Roman" w:hAnsi="Sylfaen" w:cs="Calibri"/>
                <w:b/>
                <w:bCs/>
                <w:sz w:val="20"/>
                <w:szCs w:val="20"/>
              </w:rPr>
              <w:br/>
              <w:t xml:space="preserve">პროგრამა ითვალისწინებს მუნიციპალიტეტის ტერიტორიაზე მცხოვრები მოსახლეობის სხვადასხვა ფენებისათვის გარკვეული შეღავათებითა და </w:t>
            </w:r>
            <w:proofErr w:type="gramStart"/>
            <w:r w:rsidRPr="00135C9A">
              <w:rPr>
                <w:rFonts w:ascii="Sylfaen" w:eastAsia="Times New Roman" w:hAnsi="Sylfaen" w:cs="Calibri"/>
                <w:b/>
                <w:bCs/>
                <w:sz w:val="20"/>
                <w:szCs w:val="20"/>
              </w:rPr>
              <w:t>სოციალური  დახმარებებით</w:t>
            </w:r>
            <w:proofErr w:type="gramEnd"/>
            <w:r w:rsidRPr="00135C9A">
              <w:rPr>
                <w:rFonts w:ascii="Sylfaen" w:eastAsia="Times New Roman" w:hAnsi="Sylfaen" w:cs="Calibri"/>
                <w:b/>
                <w:bCs/>
                <w:sz w:val="20"/>
                <w:szCs w:val="20"/>
              </w:rPr>
              <w:t xml:space="preserve"> უზრუნველყოფას. სახელმწიფო ბიუჯეტიდან გამოყოფილი მიზნობრივი ტრანსფერის ფარგლებში კანონმდებლობით გათვალისწინებული სარიტუალო მომსახურების ხარჯების ანაზღაურებას, მოხუცებულთა, მიუსაფართა და სოციალურად დაუცველთა კვებით და საცხოვრებელი ფართით უზრუნველყოფას,  იძულებულ გადაადგილებულ პირთა სოციალურ დახმარებას და სხვა სოციალურ ღონისძიებებს, რომლებიც მთლიანობაში უზრუნველყოფენ მუნიციპალიტეტის მოსახლეობის სოციალური მდგომარეობის გაუმჯობესებას, ბავშვის უფლებების დაცვისა და მხარდაჭერის პროგრამის მიზანია ბორჯომის მუნიციპალიტეტის მერიის მიერ საკუთარი უფლებამოსილების ფარგლებში ბავშვის უფლებების დაცვა, ბავშვისა და ოჯახის მხარდაჭერა, ბავშვის ოჯახის გაძლიერება მათი ფიზიკური და სოციალური მდგომარეობის გაუმჯობესება.2022   წლის მაჩვენებლით პროგრამით ისარგებლა 935 ბენეფიციარმა</w:t>
            </w:r>
          </w:p>
        </w:tc>
      </w:tr>
      <w:tr w:rsidR="00135C9A" w:rsidRPr="00135C9A" w:rsidTr="00135C9A">
        <w:trPr>
          <w:trHeight w:val="360"/>
        </w:trPr>
        <w:tc>
          <w:tcPr>
            <w:tcW w:w="5000" w:type="pct"/>
            <w:gridSpan w:val="6"/>
            <w:tcBorders>
              <w:top w:val="nil"/>
              <w:left w:val="nil"/>
              <w:bottom w:val="nil"/>
              <w:right w:val="nil"/>
            </w:tcBorders>
            <w:shd w:val="clear" w:color="auto" w:fill="auto"/>
            <w:noWrap/>
            <w:vAlign w:val="center"/>
            <w:hideMark/>
          </w:tcPr>
          <w:p w:rsidR="00135C9A" w:rsidRPr="00135C9A" w:rsidRDefault="00135C9A" w:rsidP="00135C9A">
            <w:pPr>
              <w:spacing w:after="0" w:line="240" w:lineRule="auto"/>
              <w:rPr>
                <w:rFonts w:ascii="Sylfaen" w:eastAsia="Times New Roman" w:hAnsi="Sylfaen" w:cs="Calibri"/>
                <w:b/>
                <w:bCs/>
                <w:sz w:val="20"/>
                <w:szCs w:val="20"/>
              </w:rPr>
            </w:pPr>
            <w:r w:rsidRPr="00135C9A">
              <w:rPr>
                <w:rFonts w:ascii="Sylfaen" w:eastAsia="Times New Roman" w:hAnsi="Sylfaen" w:cs="Calibri"/>
                <w:b/>
                <w:bCs/>
                <w:sz w:val="20"/>
                <w:szCs w:val="20"/>
              </w:rPr>
              <w:t>პროგრამის ბიუჯეტი</w:t>
            </w:r>
          </w:p>
        </w:tc>
      </w:tr>
      <w:tr w:rsidR="00135C9A" w:rsidRPr="00135C9A" w:rsidTr="00135C9A">
        <w:trPr>
          <w:trHeight w:val="360"/>
        </w:trPr>
        <w:tc>
          <w:tcPr>
            <w:tcW w:w="31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 xml:space="preserve">ქვეპროგრამის დასახელება </w:t>
            </w:r>
          </w:p>
        </w:tc>
        <w:tc>
          <w:tcPr>
            <w:tcW w:w="363" w:type="pct"/>
            <w:tcBorders>
              <w:top w:val="single" w:sz="4" w:space="0" w:color="auto"/>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სულ</w:t>
            </w:r>
          </w:p>
        </w:tc>
        <w:tc>
          <w:tcPr>
            <w:tcW w:w="363" w:type="pct"/>
            <w:tcBorders>
              <w:top w:val="single" w:sz="4" w:space="0" w:color="auto"/>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2023 წელი</w:t>
            </w:r>
          </w:p>
        </w:tc>
        <w:tc>
          <w:tcPr>
            <w:tcW w:w="363" w:type="pct"/>
            <w:tcBorders>
              <w:top w:val="single" w:sz="4" w:space="0" w:color="auto"/>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2024 წელი</w:t>
            </w:r>
          </w:p>
        </w:tc>
        <w:tc>
          <w:tcPr>
            <w:tcW w:w="363" w:type="pct"/>
            <w:tcBorders>
              <w:top w:val="single" w:sz="4" w:space="0" w:color="auto"/>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2025 წელი</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2026 წელი</w:t>
            </w:r>
          </w:p>
        </w:tc>
      </w:tr>
      <w:tr w:rsidR="00135C9A" w:rsidRPr="00135C9A" w:rsidTr="00135C9A">
        <w:trPr>
          <w:trHeight w:val="720"/>
        </w:trPr>
        <w:tc>
          <w:tcPr>
            <w:tcW w:w="3117" w:type="pct"/>
            <w:tcBorders>
              <w:top w:val="nil"/>
              <w:left w:val="single" w:sz="4" w:space="0" w:color="auto"/>
              <w:bottom w:val="single" w:sz="4" w:space="0" w:color="auto"/>
              <w:right w:val="single" w:sz="4" w:space="0" w:color="auto"/>
            </w:tcBorders>
            <w:shd w:val="clear" w:color="000000" w:fill="FFFFFF"/>
            <w:vAlign w:val="center"/>
            <w:hideMark/>
          </w:tcPr>
          <w:p w:rsidR="00135C9A" w:rsidRPr="00135C9A" w:rsidRDefault="00135C9A" w:rsidP="00135C9A">
            <w:pPr>
              <w:spacing w:after="0" w:line="240" w:lineRule="auto"/>
              <w:rPr>
                <w:rFonts w:ascii="Sylfaen" w:eastAsia="Times New Roman" w:hAnsi="Sylfaen" w:cs="Calibri"/>
                <w:sz w:val="20"/>
                <w:szCs w:val="20"/>
              </w:rPr>
            </w:pPr>
            <w:proofErr w:type="gramStart"/>
            <w:r w:rsidRPr="00135C9A">
              <w:rPr>
                <w:rFonts w:ascii="Sylfaen" w:eastAsia="Times New Roman" w:hAnsi="Sylfaen" w:cs="Calibri"/>
                <w:sz w:val="20"/>
                <w:szCs w:val="20"/>
              </w:rPr>
              <w:lastRenderedPageBreak/>
              <w:t>მოსახლეობის  სტაციონარული</w:t>
            </w:r>
            <w:proofErr w:type="gramEnd"/>
            <w:r w:rsidRPr="00135C9A">
              <w:rPr>
                <w:rFonts w:ascii="Sylfaen" w:eastAsia="Times New Roman" w:hAnsi="Sylfaen" w:cs="Calibri"/>
                <w:sz w:val="20"/>
                <w:szCs w:val="20"/>
              </w:rPr>
              <w:t xml:space="preserve"> სამედიცინო მომსახურება</w:t>
            </w:r>
          </w:p>
        </w:tc>
        <w:tc>
          <w:tcPr>
            <w:tcW w:w="363" w:type="pct"/>
            <w:tcBorders>
              <w:top w:val="nil"/>
              <w:left w:val="nil"/>
              <w:bottom w:val="single" w:sz="4" w:space="0" w:color="auto"/>
              <w:right w:val="single" w:sz="4" w:space="0" w:color="auto"/>
            </w:tcBorders>
            <w:shd w:val="clear" w:color="000000" w:fill="FFFFFF"/>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4,000,000</w:t>
            </w:r>
          </w:p>
        </w:tc>
        <w:tc>
          <w:tcPr>
            <w:tcW w:w="363" w:type="pct"/>
            <w:tcBorders>
              <w:top w:val="nil"/>
              <w:left w:val="nil"/>
              <w:bottom w:val="single" w:sz="4" w:space="0" w:color="auto"/>
              <w:right w:val="single" w:sz="4" w:space="0" w:color="auto"/>
            </w:tcBorders>
            <w:shd w:val="clear" w:color="000000" w:fill="FFFFFF"/>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1,000,000</w:t>
            </w:r>
          </w:p>
        </w:tc>
        <w:tc>
          <w:tcPr>
            <w:tcW w:w="363" w:type="pct"/>
            <w:tcBorders>
              <w:top w:val="nil"/>
              <w:left w:val="nil"/>
              <w:bottom w:val="single" w:sz="4" w:space="0" w:color="auto"/>
              <w:right w:val="single" w:sz="4" w:space="0" w:color="auto"/>
            </w:tcBorders>
            <w:shd w:val="clear" w:color="000000" w:fill="FFFFFF"/>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1,000,000</w:t>
            </w:r>
          </w:p>
        </w:tc>
        <w:tc>
          <w:tcPr>
            <w:tcW w:w="363" w:type="pct"/>
            <w:tcBorders>
              <w:top w:val="nil"/>
              <w:left w:val="nil"/>
              <w:bottom w:val="single" w:sz="4" w:space="0" w:color="auto"/>
              <w:right w:val="single" w:sz="4" w:space="0" w:color="auto"/>
            </w:tcBorders>
            <w:shd w:val="clear" w:color="000000" w:fill="FFFFFF"/>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1,000,000</w:t>
            </w:r>
          </w:p>
        </w:tc>
        <w:tc>
          <w:tcPr>
            <w:tcW w:w="433" w:type="pct"/>
            <w:tcBorders>
              <w:top w:val="nil"/>
              <w:left w:val="nil"/>
              <w:bottom w:val="single" w:sz="4" w:space="0" w:color="auto"/>
              <w:right w:val="single" w:sz="4" w:space="0" w:color="auto"/>
            </w:tcBorders>
            <w:shd w:val="clear" w:color="000000" w:fill="FFFFFF"/>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1,000,000</w:t>
            </w:r>
          </w:p>
        </w:tc>
      </w:tr>
      <w:tr w:rsidR="00135C9A" w:rsidRPr="00135C9A" w:rsidTr="00135C9A">
        <w:trPr>
          <w:trHeight w:val="720"/>
        </w:trPr>
        <w:tc>
          <w:tcPr>
            <w:tcW w:w="3117" w:type="pct"/>
            <w:tcBorders>
              <w:top w:val="nil"/>
              <w:left w:val="single" w:sz="4" w:space="0" w:color="auto"/>
              <w:bottom w:val="single" w:sz="4" w:space="0" w:color="auto"/>
              <w:right w:val="single" w:sz="4" w:space="0" w:color="auto"/>
            </w:tcBorders>
            <w:shd w:val="clear" w:color="000000" w:fill="FFFFFF"/>
            <w:vAlign w:val="center"/>
            <w:hideMark/>
          </w:tcPr>
          <w:p w:rsidR="00135C9A" w:rsidRPr="00135C9A" w:rsidRDefault="00135C9A" w:rsidP="00135C9A">
            <w:pPr>
              <w:spacing w:after="0" w:line="240" w:lineRule="auto"/>
              <w:rPr>
                <w:rFonts w:ascii="Sylfaen" w:eastAsia="Times New Roman" w:hAnsi="Sylfaen" w:cs="Calibri"/>
                <w:sz w:val="20"/>
                <w:szCs w:val="20"/>
              </w:rPr>
            </w:pPr>
            <w:r w:rsidRPr="00135C9A">
              <w:rPr>
                <w:rFonts w:ascii="Sylfaen" w:eastAsia="Times New Roman" w:hAnsi="Sylfaen" w:cs="Calibri"/>
                <w:sz w:val="20"/>
                <w:szCs w:val="20"/>
              </w:rPr>
              <w:t>უფასო სასადილოს დაფინანსება</w:t>
            </w:r>
          </w:p>
        </w:tc>
        <w:tc>
          <w:tcPr>
            <w:tcW w:w="363" w:type="pct"/>
            <w:tcBorders>
              <w:top w:val="nil"/>
              <w:left w:val="nil"/>
              <w:bottom w:val="single" w:sz="4" w:space="0" w:color="auto"/>
              <w:right w:val="single" w:sz="4" w:space="0" w:color="auto"/>
            </w:tcBorders>
            <w:shd w:val="clear" w:color="000000" w:fill="FFFFFF"/>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1,630,540</w:t>
            </w:r>
          </w:p>
        </w:tc>
        <w:tc>
          <w:tcPr>
            <w:tcW w:w="363" w:type="pct"/>
            <w:tcBorders>
              <w:top w:val="nil"/>
              <w:left w:val="nil"/>
              <w:bottom w:val="single" w:sz="4" w:space="0" w:color="auto"/>
              <w:right w:val="single" w:sz="4" w:space="0" w:color="auto"/>
            </w:tcBorders>
            <w:shd w:val="clear" w:color="000000" w:fill="FFFFFF"/>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407,250</w:t>
            </w:r>
          </w:p>
        </w:tc>
        <w:tc>
          <w:tcPr>
            <w:tcW w:w="363" w:type="pct"/>
            <w:tcBorders>
              <w:top w:val="nil"/>
              <w:left w:val="nil"/>
              <w:bottom w:val="single" w:sz="4" w:space="0" w:color="auto"/>
              <w:right w:val="single" w:sz="4" w:space="0" w:color="auto"/>
            </w:tcBorders>
            <w:shd w:val="clear" w:color="000000" w:fill="FFFFFF"/>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408,120</w:t>
            </w:r>
          </w:p>
        </w:tc>
        <w:tc>
          <w:tcPr>
            <w:tcW w:w="363" w:type="pct"/>
            <w:tcBorders>
              <w:top w:val="nil"/>
              <w:left w:val="nil"/>
              <w:bottom w:val="single" w:sz="4" w:space="0" w:color="auto"/>
              <w:right w:val="single" w:sz="4" w:space="0" w:color="auto"/>
            </w:tcBorders>
            <w:shd w:val="clear" w:color="000000" w:fill="FFFFFF"/>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407,050</w:t>
            </w:r>
          </w:p>
        </w:tc>
        <w:tc>
          <w:tcPr>
            <w:tcW w:w="433" w:type="pct"/>
            <w:tcBorders>
              <w:top w:val="nil"/>
              <w:left w:val="nil"/>
              <w:bottom w:val="single" w:sz="4" w:space="0" w:color="auto"/>
              <w:right w:val="single" w:sz="4" w:space="0" w:color="auto"/>
            </w:tcBorders>
            <w:shd w:val="clear" w:color="000000" w:fill="FFFFFF"/>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408,120</w:t>
            </w:r>
          </w:p>
        </w:tc>
      </w:tr>
      <w:tr w:rsidR="00135C9A" w:rsidRPr="00135C9A" w:rsidTr="00135C9A">
        <w:trPr>
          <w:trHeight w:val="720"/>
        </w:trPr>
        <w:tc>
          <w:tcPr>
            <w:tcW w:w="3117" w:type="pct"/>
            <w:tcBorders>
              <w:top w:val="nil"/>
              <w:left w:val="single" w:sz="4" w:space="0" w:color="auto"/>
              <w:bottom w:val="single" w:sz="4" w:space="0" w:color="auto"/>
              <w:right w:val="single" w:sz="4" w:space="0" w:color="auto"/>
            </w:tcBorders>
            <w:shd w:val="clear" w:color="000000" w:fill="FFFFFF"/>
            <w:vAlign w:val="center"/>
            <w:hideMark/>
          </w:tcPr>
          <w:p w:rsidR="00135C9A" w:rsidRPr="00135C9A" w:rsidRDefault="00135C9A" w:rsidP="00135C9A">
            <w:pPr>
              <w:spacing w:after="0" w:line="240" w:lineRule="auto"/>
              <w:rPr>
                <w:rFonts w:ascii="Sylfaen" w:eastAsia="Times New Roman" w:hAnsi="Sylfaen" w:cs="Calibri"/>
                <w:sz w:val="20"/>
                <w:szCs w:val="20"/>
              </w:rPr>
            </w:pPr>
            <w:r w:rsidRPr="00135C9A">
              <w:rPr>
                <w:rFonts w:ascii="Sylfaen" w:eastAsia="Times New Roman" w:hAnsi="Sylfaen" w:cs="Calibri"/>
                <w:sz w:val="20"/>
                <w:szCs w:val="20"/>
              </w:rPr>
              <w:t>ვეტერანთა დაკრძალვის ხარჯები</w:t>
            </w:r>
          </w:p>
        </w:tc>
        <w:tc>
          <w:tcPr>
            <w:tcW w:w="363" w:type="pct"/>
            <w:tcBorders>
              <w:top w:val="nil"/>
              <w:left w:val="nil"/>
              <w:bottom w:val="single" w:sz="4" w:space="0" w:color="auto"/>
              <w:right w:val="single" w:sz="4" w:space="0" w:color="auto"/>
            </w:tcBorders>
            <w:shd w:val="clear" w:color="000000" w:fill="FFFFFF"/>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8,400</w:t>
            </w:r>
          </w:p>
        </w:tc>
        <w:tc>
          <w:tcPr>
            <w:tcW w:w="363" w:type="pct"/>
            <w:tcBorders>
              <w:top w:val="nil"/>
              <w:left w:val="nil"/>
              <w:bottom w:val="single" w:sz="4" w:space="0" w:color="auto"/>
              <w:right w:val="single" w:sz="4" w:space="0" w:color="auto"/>
            </w:tcBorders>
            <w:shd w:val="clear" w:color="000000" w:fill="FFFFFF"/>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2,100</w:t>
            </w:r>
          </w:p>
        </w:tc>
        <w:tc>
          <w:tcPr>
            <w:tcW w:w="363" w:type="pct"/>
            <w:tcBorders>
              <w:top w:val="nil"/>
              <w:left w:val="nil"/>
              <w:bottom w:val="single" w:sz="4" w:space="0" w:color="auto"/>
              <w:right w:val="single" w:sz="4" w:space="0" w:color="auto"/>
            </w:tcBorders>
            <w:shd w:val="clear" w:color="000000" w:fill="FFFFFF"/>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2,100</w:t>
            </w:r>
          </w:p>
        </w:tc>
        <w:tc>
          <w:tcPr>
            <w:tcW w:w="363" w:type="pct"/>
            <w:tcBorders>
              <w:top w:val="nil"/>
              <w:left w:val="nil"/>
              <w:bottom w:val="single" w:sz="4" w:space="0" w:color="auto"/>
              <w:right w:val="single" w:sz="4" w:space="0" w:color="auto"/>
            </w:tcBorders>
            <w:shd w:val="clear" w:color="000000" w:fill="FFFFFF"/>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2,100</w:t>
            </w:r>
          </w:p>
        </w:tc>
        <w:tc>
          <w:tcPr>
            <w:tcW w:w="433" w:type="pct"/>
            <w:tcBorders>
              <w:top w:val="nil"/>
              <w:left w:val="nil"/>
              <w:bottom w:val="single" w:sz="4" w:space="0" w:color="auto"/>
              <w:right w:val="single" w:sz="4" w:space="0" w:color="auto"/>
            </w:tcBorders>
            <w:shd w:val="clear" w:color="000000" w:fill="FFFFFF"/>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2,100</w:t>
            </w:r>
          </w:p>
        </w:tc>
      </w:tr>
      <w:tr w:rsidR="00135C9A" w:rsidRPr="00135C9A" w:rsidTr="00135C9A">
        <w:trPr>
          <w:trHeight w:val="720"/>
        </w:trPr>
        <w:tc>
          <w:tcPr>
            <w:tcW w:w="3117" w:type="pct"/>
            <w:tcBorders>
              <w:top w:val="nil"/>
              <w:left w:val="single" w:sz="4" w:space="0" w:color="auto"/>
              <w:bottom w:val="single" w:sz="4" w:space="0" w:color="auto"/>
              <w:right w:val="single" w:sz="4" w:space="0" w:color="auto"/>
            </w:tcBorders>
            <w:shd w:val="clear" w:color="000000" w:fill="FFFFFF"/>
            <w:vAlign w:val="center"/>
            <w:hideMark/>
          </w:tcPr>
          <w:p w:rsidR="00135C9A" w:rsidRPr="00135C9A" w:rsidRDefault="00135C9A" w:rsidP="00135C9A">
            <w:pPr>
              <w:spacing w:after="0" w:line="240" w:lineRule="auto"/>
              <w:rPr>
                <w:rFonts w:ascii="Sylfaen" w:eastAsia="Times New Roman" w:hAnsi="Sylfaen" w:cs="Calibri"/>
                <w:sz w:val="20"/>
                <w:szCs w:val="20"/>
              </w:rPr>
            </w:pPr>
            <w:r w:rsidRPr="00135C9A">
              <w:rPr>
                <w:rFonts w:ascii="Sylfaen" w:eastAsia="Times New Roman" w:hAnsi="Sylfaen" w:cs="Calibri"/>
                <w:sz w:val="20"/>
                <w:szCs w:val="20"/>
              </w:rPr>
              <w:t>მეორე მსოფლიო ომისა და საქართველოს ტერიოტორიული მთლიანობის აღდგენის ომში მონაწილე შშმ ვეტერანთა დახმარება</w:t>
            </w:r>
          </w:p>
        </w:tc>
        <w:tc>
          <w:tcPr>
            <w:tcW w:w="363" w:type="pct"/>
            <w:tcBorders>
              <w:top w:val="nil"/>
              <w:left w:val="nil"/>
              <w:bottom w:val="single" w:sz="4" w:space="0" w:color="auto"/>
              <w:right w:val="single" w:sz="4" w:space="0" w:color="auto"/>
            </w:tcBorders>
            <w:shd w:val="clear" w:color="000000" w:fill="FFFFFF"/>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24,000</w:t>
            </w:r>
          </w:p>
        </w:tc>
        <w:tc>
          <w:tcPr>
            <w:tcW w:w="363" w:type="pct"/>
            <w:tcBorders>
              <w:top w:val="nil"/>
              <w:left w:val="nil"/>
              <w:bottom w:val="single" w:sz="4" w:space="0" w:color="auto"/>
              <w:right w:val="single" w:sz="4" w:space="0" w:color="auto"/>
            </w:tcBorders>
            <w:shd w:val="clear" w:color="000000" w:fill="FFFFFF"/>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6,000</w:t>
            </w:r>
          </w:p>
        </w:tc>
        <w:tc>
          <w:tcPr>
            <w:tcW w:w="363" w:type="pct"/>
            <w:tcBorders>
              <w:top w:val="nil"/>
              <w:left w:val="nil"/>
              <w:bottom w:val="single" w:sz="4" w:space="0" w:color="auto"/>
              <w:right w:val="single" w:sz="4" w:space="0" w:color="auto"/>
            </w:tcBorders>
            <w:shd w:val="clear" w:color="000000" w:fill="FFFFFF"/>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6,000</w:t>
            </w:r>
          </w:p>
        </w:tc>
        <w:tc>
          <w:tcPr>
            <w:tcW w:w="363" w:type="pct"/>
            <w:tcBorders>
              <w:top w:val="nil"/>
              <w:left w:val="nil"/>
              <w:bottom w:val="single" w:sz="4" w:space="0" w:color="auto"/>
              <w:right w:val="single" w:sz="4" w:space="0" w:color="auto"/>
            </w:tcBorders>
            <w:shd w:val="clear" w:color="000000" w:fill="FFFFFF"/>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6,000</w:t>
            </w:r>
          </w:p>
        </w:tc>
        <w:tc>
          <w:tcPr>
            <w:tcW w:w="433" w:type="pct"/>
            <w:tcBorders>
              <w:top w:val="nil"/>
              <w:left w:val="nil"/>
              <w:bottom w:val="single" w:sz="4" w:space="0" w:color="auto"/>
              <w:right w:val="single" w:sz="4" w:space="0" w:color="auto"/>
            </w:tcBorders>
            <w:shd w:val="clear" w:color="000000" w:fill="FFFFFF"/>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6,000</w:t>
            </w:r>
          </w:p>
        </w:tc>
      </w:tr>
      <w:tr w:rsidR="00135C9A" w:rsidRPr="00135C9A" w:rsidTr="00135C9A">
        <w:trPr>
          <w:trHeight w:val="720"/>
        </w:trPr>
        <w:tc>
          <w:tcPr>
            <w:tcW w:w="3117" w:type="pct"/>
            <w:tcBorders>
              <w:top w:val="nil"/>
              <w:left w:val="single" w:sz="4" w:space="0" w:color="auto"/>
              <w:bottom w:val="single" w:sz="4" w:space="0" w:color="auto"/>
              <w:right w:val="single" w:sz="4" w:space="0" w:color="auto"/>
            </w:tcBorders>
            <w:shd w:val="clear" w:color="000000" w:fill="FFFFFF"/>
            <w:vAlign w:val="center"/>
            <w:hideMark/>
          </w:tcPr>
          <w:p w:rsidR="00135C9A" w:rsidRPr="00135C9A" w:rsidRDefault="00135C9A" w:rsidP="00135C9A">
            <w:pPr>
              <w:spacing w:after="0" w:line="240" w:lineRule="auto"/>
              <w:rPr>
                <w:rFonts w:ascii="Sylfaen" w:eastAsia="Times New Roman" w:hAnsi="Sylfaen" w:cs="Calibri"/>
                <w:sz w:val="20"/>
                <w:szCs w:val="20"/>
              </w:rPr>
            </w:pPr>
            <w:r w:rsidRPr="00135C9A">
              <w:rPr>
                <w:rFonts w:ascii="Sylfaen" w:eastAsia="Times New Roman" w:hAnsi="Sylfaen" w:cs="Calibri"/>
                <w:sz w:val="20"/>
                <w:szCs w:val="20"/>
              </w:rPr>
              <w:t>ახალდაბადებული ბავშვიანი ოჯახების დახმარება</w:t>
            </w:r>
          </w:p>
        </w:tc>
        <w:tc>
          <w:tcPr>
            <w:tcW w:w="363" w:type="pct"/>
            <w:tcBorders>
              <w:top w:val="nil"/>
              <w:left w:val="nil"/>
              <w:bottom w:val="single" w:sz="4" w:space="0" w:color="auto"/>
              <w:right w:val="single" w:sz="4" w:space="0" w:color="auto"/>
            </w:tcBorders>
            <w:shd w:val="clear" w:color="000000" w:fill="FFFFFF"/>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200,000</w:t>
            </w:r>
          </w:p>
        </w:tc>
        <w:tc>
          <w:tcPr>
            <w:tcW w:w="363" w:type="pct"/>
            <w:tcBorders>
              <w:top w:val="nil"/>
              <w:left w:val="nil"/>
              <w:bottom w:val="single" w:sz="4" w:space="0" w:color="auto"/>
              <w:right w:val="single" w:sz="4" w:space="0" w:color="auto"/>
            </w:tcBorders>
            <w:shd w:val="clear" w:color="000000" w:fill="FFFFFF"/>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50,000</w:t>
            </w:r>
          </w:p>
        </w:tc>
        <w:tc>
          <w:tcPr>
            <w:tcW w:w="363" w:type="pct"/>
            <w:tcBorders>
              <w:top w:val="nil"/>
              <w:left w:val="nil"/>
              <w:bottom w:val="single" w:sz="4" w:space="0" w:color="auto"/>
              <w:right w:val="single" w:sz="4" w:space="0" w:color="auto"/>
            </w:tcBorders>
            <w:shd w:val="clear" w:color="000000" w:fill="FFFFFF"/>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50,000</w:t>
            </w:r>
          </w:p>
        </w:tc>
        <w:tc>
          <w:tcPr>
            <w:tcW w:w="363" w:type="pct"/>
            <w:tcBorders>
              <w:top w:val="nil"/>
              <w:left w:val="nil"/>
              <w:bottom w:val="single" w:sz="4" w:space="0" w:color="auto"/>
              <w:right w:val="single" w:sz="4" w:space="0" w:color="auto"/>
            </w:tcBorders>
            <w:shd w:val="clear" w:color="000000" w:fill="FFFFFF"/>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50,000</w:t>
            </w:r>
          </w:p>
        </w:tc>
        <w:tc>
          <w:tcPr>
            <w:tcW w:w="433" w:type="pct"/>
            <w:tcBorders>
              <w:top w:val="nil"/>
              <w:left w:val="nil"/>
              <w:bottom w:val="single" w:sz="4" w:space="0" w:color="auto"/>
              <w:right w:val="single" w:sz="4" w:space="0" w:color="auto"/>
            </w:tcBorders>
            <w:shd w:val="clear" w:color="000000" w:fill="FFFFFF"/>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50,000</w:t>
            </w:r>
          </w:p>
        </w:tc>
      </w:tr>
      <w:tr w:rsidR="00135C9A" w:rsidRPr="00135C9A" w:rsidTr="00135C9A">
        <w:trPr>
          <w:trHeight w:val="720"/>
        </w:trPr>
        <w:tc>
          <w:tcPr>
            <w:tcW w:w="3117" w:type="pct"/>
            <w:tcBorders>
              <w:top w:val="nil"/>
              <w:left w:val="single" w:sz="4" w:space="0" w:color="auto"/>
              <w:bottom w:val="single" w:sz="4" w:space="0" w:color="auto"/>
              <w:right w:val="single" w:sz="4" w:space="0" w:color="auto"/>
            </w:tcBorders>
            <w:shd w:val="clear" w:color="000000" w:fill="FFFFFF"/>
            <w:vAlign w:val="center"/>
            <w:hideMark/>
          </w:tcPr>
          <w:p w:rsidR="00135C9A" w:rsidRPr="00135C9A" w:rsidRDefault="00135C9A" w:rsidP="00135C9A">
            <w:pPr>
              <w:spacing w:after="0" w:line="240" w:lineRule="auto"/>
              <w:rPr>
                <w:rFonts w:ascii="Sylfaen" w:eastAsia="Times New Roman" w:hAnsi="Sylfaen" w:cs="Calibri"/>
                <w:sz w:val="20"/>
                <w:szCs w:val="20"/>
              </w:rPr>
            </w:pPr>
            <w:r w:rsidRPr="00135C9A">
              <w:rPr>
                <w:rFonts w:ascii="Sylfaen" w:eastAsia="Times New Roman" w:hAnsi="Sylfaen" w:cs="Calibri"/>
                <w:sz w:val="20"/>
                <w:szCs w:val="20"/>
              </w:rPr>
              <w:t>18 წლამდე ასაკის დედ-მამით ობოლი ბავშვების დახმარება</w:t>
            </w:r>
          </w:p>
        </w:tc>
        <w:tc>
          <w:tcPr>
            <w:tcW w:w="363" w:type="pct"/>
            <w:tcBorders>
              <w:top w:val="nil"/>
              <w:left w:val="nil"/>
              <w:bottom w:val="single" w:sz="4" w:space="0" w:color="auto"/>
              <w:right w:val="single" w:sz="4" w:space="0" w:color="auto"/>
            </w:tcBorders>
            <w:shd w:val="clear" w:color="000000" w:fill="FFFFFF"/>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24,000</w:t>
            </w:r>
          </w:p>
        </w:tc>
        <w:tc>
          <w:tcPr>
            <w:tcW w:w="363" w:type="pct"/>
            <w:tcBorders>
              <w:top w:val="nil"/>
              <w:left w:val="nil"/>
              <w:bottom w:val="single" w:sz="4" w:space="0" w:color="auto"/>
              <w:right w:val="single" w:sz="4" w:space="0" w:color="auto"/>
            </w:tcBorders>
            <w:shd w:val="clear" w:color="000000" w:fill="FFFFFF"/>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6,000</w:t>
            </w:r>
          </w:p>
        </w:tc>
        <w:tc>
          <w:tcPr>
            <w:tcW w:w="363" w:type="pct"/>
            <w:tcBorders>
              <w:top w:val="nil"/>
              <w:left w:val="nil"/>
              <w:bottom w:val="single" w:sz="4" w:space="0" w:color="auto"/>
              <w:right w:val="single" w:sz="4" w:space="0" w:color="auto"/>
            </w:tcBorders>
            <w:shd w:val="clear" w:color="000000" w:fill="FFFFFF"/>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6,000</w:t>
            </w:r>
          </w:p>
        </w:tc>
        <w:tc>
          <w:tcPr>
            <w:tcW w:w="363" w:type="pct"/>
            <w:tcBorders>
              <w:top w:val="nil"/>
              <w:left w:val="nil"/>
              <w:bottom w:val="single" w:sz="4" w:space="0" w:color="auto"/>
              <w:right w:val="single" w:sz="4" w:space="0" w:color="auto"/>
            </w:tcBorders>
            <w:shd w:val="clear" w:color="000000" w:fill="FFFFFF"/>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6,000</w:t>
            </w:r>
          </w:p>
        </w:tc>
        <w:tc>
          <w:tcPr>
            <w:tcW w:w="433" w:type="pct"/>
            <w:tcBorders>
              <w:top w:val="nil"/>
              <w:left w:val="nil"/>
              <w:bottom w:val="single" w:sz="4" w:space="0" w:color="auto"/>
              <w:right w:val="single" w:sz="4" w:space="0" w:color="auto"/>
            </w:tcBorders>
            <w:shd w:val="clear" w:color="000000" w:fill="FFFFFF"/>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6,000</w:t>
            </w:r>
          </w:p>
        </w:tc>
      </w:tr>
      <w:tr w:rsidR="00135C9A" w:rsidRPr="00135C9A" w:rsidTr="00135C9A">
        <w:trPr>
          <w:trHeight w:val="720"/>
        </w:trPr>
        <w:tc>
          <w:tcPr>
            <w:tcW w:w="3117" w:type="pct"/>
            <w:tcBorders>
              <w:top w:val="nil"/>
              <w:left w:val="single" w:sz="4" w:space="0" w:color="auto"/>
              <w:bottom w:val="single" w:sz="4" w:space="0" w:color="auto"/>
              <w:right w:val="single" w:sz="4" w:space="0" w:color="auto"/>
            </w:tcBorders>
            <w:shd w:val="clear" w:color="000000" w:fill="FFFFFF"/>
            <w:vAlign w:val="center"/>
            <w:hideMark/>
          </w:tcPr>
          <w:p w:rsidR="00135C9A" w:rsidRPr="00135C9A" w:rsidRDefault="00135C9A" w:rsidP="00135C9A">
            <w:pPr>
              <w:spacing w:after="0" w:line="240" w:lineRule="auto"/>
              <w:rPr>
                <w:rFonts w:ascii="Sylfaen" w:eastAsia="Times New Roman" w:hAnsi="Sylfaen" w:cs="Calibri"/>
                <w:sz w:val="20"/>
                <w:szCs w:val="20"/>
              </w:rPr>
            </w:pPr>
            <w:r w:rsidRPr="00135C9A">
              <w:rPr>
                <w:rFonts w:ascii="Sylfaen" w:eastAsia="Times New Roman" w:hAnsi="Sylfaen" w:cs="Calibri"/>
                <w:sz w:val="20"/>
                <w:szCs w:val="20"/>
              </w:rPr>
              <w:t>სტიქიის შედეგად დაზარალებული    ოჯახების ბინით უზრუნველყოფის ხარჯი</w:t>
            </w:r>
          </w:p>
        </w:tc>
        <w:tc>
          <w:tcPr>
            <w:tcW w:w="363" w:type="pct"/>
            <w:tcBorders>
              <w:top w:val="nil"/>
              <w:left w:val="nil"/>
              <w:bottom w:val="single" w:sz="4" w:space="0" w:color="auto"/>
              <w:right w:val="single" w:sz="4" w:space="0" w:color="auto"/>
            </w:tcBorders>
            <w:shd w:val="clear" w:color="000000" w:fill="FFFFFF"/>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0</w:t>
            </w:r>
          </w:p>
        </w:tc>
        <w:tc>
          <w:tcPr>
            <w:tcW w:w="363" w:type="pct"/>
            <w:tcBorders>
              <w:top w:val="nil"/>
              <w:left w:val="nil"/>
              <w:bottom w:val="single" w:sz="4" w:space="0" w:color="auto"/>
              <w:right w:val="single" w:sz="4" w:space="0" w:color="auto"/>
            </w:tcBorders>
            <w:shd w:val="clear" w:color="000000" w:fill="FFFFFF"/>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0</w:t>
            </w:r>
          </w:p>
        </w:tc>
        <w:tc>
          <w:tcPr>
            <w:tcW w:w="363" w:type="pct"/>
            <w:tcBorders>
              <w:top w:val="nil"/>
              <w:left w:val="nil"/>
              <w:bottom w:val="single" w:sz="4" w:space="0" w:color="auto"/>
              <w:right w:val="single" w:sz="4" w:space="0" w:color="auto"/>
            </w:tcBorders>
            <w:shd w:val="clear" w:color="000000" w:fill="FFFFFF"/>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0</w:t>
            </w:r>
          </w:p>
        </w:tc>
        <w:tc>
          <w:tcPr>
            <w:tcW w:w="363" w:type="pct"/>
            <w:tcBorders>
              <w:top w:val="nil"/>
              <w:left w:val="nil"/>
              <w:bottom w:val="single" w:sz="4" w:space="0" w:color="auto"/>
              <w:right w:val="single" w:sz="4" w:space="0" w:color="auto"/>
            </w:tcBorders>
            <w:shd w:val="clear" w:color="000000" w:fill="FFFFFF"/>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0</w:t>
            </w:r>
          </w:p>
        </w:tc>
        <w:tc>
          <w:tcPr>
            <w:tcW w:w="433" w:type="pct"/>
            <w:tcBorders>
              <w:top w:val="nil"/>
              <w:left w:val="nil"/>
              <w:bottom w:val="single" w:sz="4" w:space="0" w:color="auto"/>
              <w:right w:val="single" w:sz="4" w:space="0" w:color="auto"/>
            </w:tcBorders>
            <w:shd w:val="clear" w:color="000000" w:fill="FFFFFF"/>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0</w:t>
            </w:r>
          </w:p>
        </w:tc>
      </w:tr>
      <w:tr w:rsidR="00135C9A" w:rsidRPr="00135C9A" w:rsidTr="00135C9A">
        <w:trPr>
          <w:trHeight w:val="720"/>
        </w:trPr>
        <w:tc>
          <w:tcPr>
            <w:tcW w:w="3117" w:type="pct"/>
            <w:tcBorders>
              <w:top w:val="nil"/>
              <w:left w:val="single" w:sz="4" w:space="0" w:color="auto"/>
              <w:bottom w:val="single" w:sz="4" w:space="0" w:color="auto"/>
              <w:right w:val="single" w:sz="4" w:space="0" w:color="auto"/>
            </w:tcBorders>
            <w:shd w:val="clear" w:color="000000" w:fill="FFFFFF"/>
            <w:vAlign w:val="center"/>
            <w:hideMark/>
          </w:tcPr>
          <w:p w:rsidR="00135C9A" w:rsidRPr="00135C9A" w:rsidRDefault="00135C9A" w:rsidP="00135C9A">
            <w:pPr>
              <w:spacing w:after="0" w:line="240" w:lineRule="auto"/>
              <w:rPr>
                <w:rFonts w:ascii="Sylfaen" w:eastAsia="Times New Roman" w:hAnsi="Sylfaen" w:cs="Calibri"/>
                <w:sz w:val="20"/>
                <w:szCs w:val="20"/>
              </w:rPr>
            </w:pPr>
            <w:r w:rsidRPr="00135C9A">
              <w:rPr>
                <w:rFonts w:ascii="Sylfaen" w:eastAsia="Times New Roman" w:hAnsi="Sylfaen" w:cs="Calibri"/>
                <w:sz w:val="20"/>
                <w:szCs w:val="20"/>
              </w:rPr>
              <w:t>ღვაწლმოსილი ადამიანების დახმარება</w:t>
            </w:r>
          </w:p>
        </w:tc>
        <w:tc>
          <w:tcPr>
            <w:tcW w:w="363" w:type="pct"/>
            <w:tcBorders>
              <w:top w:val="nil"/>
              <w:left w:val="nil"/>
              <w:bottom w:val="single" w:sz="4" w:space="0" w:color="auto"/>
              <w:right w:val="single" w:sz="4" w:space="0" w:color="auto"/>
            </w:tcBorders>
            <w:shd w:val="clear" w:color="000000" w:fill="FFFFFF"/>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14,400</w:t>
            </w:r>
          </w:p>
        </w:tc>
        <w:tc>
          <w:tcPr>
            <w:tcW w:w="363" w:type="pct"/>
            <w:tcBorders>
              <w:top w:val="nil"/>
              <w:left w:val="nil"/>
              <w:bottom w:val="single" w:sz="4" w:space="0" w:color="auto"/>
              <w:right w:val="single" w:sz="4" w:space="0" w:color="auto"/>
            </w:tcBorders>
            <w:shd w:val="clear" w:color="000000" w:fill="FFFFFF"/>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3,600</w:t>
            </w:r>
          </w:p>
        </w:tc>
        <w:tc>
          <w:tcPr>
            <w:tcW w:w="363" w:type="pct"/>
            <w:tcBorders>
              <w:top w:val="nil"/>
              <w:left w:val="nil"/>
              <w:bottom w:val="single" w:sz="4" w:space="0" w:color="auto"/>
              <w:right w:val="single" w:sz="4" w:space="0" w:color="auto"/>
            </w:tcBorders>
            <w:shd w:val="clear" w:color="000000" w:fill="FFFFFF"/>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3,600</w:t>
            </w:r>
          </w:p>
        </w:tc>
        <w:tc>
          <w:tcPr>
            <w:tcW w:w="363" w:type="pct"/>
            <w:tcBorders>
              <w:top w:val="nil"/>
              <w:left w:val="nil"/>
              <w:bottom w:val="single" w:sz="4" w:space="0" w:color="auto"/>
              <w:right w:val="single" w:sz="4" w:space="0" w:color="auto"/>
            </w:tcBorders>
            <w:shd w:val="clear" w:color="000000" w:fill="FFFFFF"/>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3,600</w:t>
            </w:r>
          </w:p>
        </w:tc>
        <w:tc>
          <w:tcPr>
            <w:tcW w:w="433" w:type="pct"/>
            <w:tcBorders>
              <w:top w:val="nil"/>
              <w:left w:val="nil"/>
              <w:bottom w:val="single" w:sz="4" w:space="0" w:color="auto"/>
              <w:right w:val="single" w:sz="4" w:space="0" w:color="auto"/>
            </w:tcBorders>
            <w:shd w:val="clear" w:color="000000" w:fill="FFFFFF"/>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3,600</w:t>
            </w:r>
          </w:p>
        </w:tc>
      </w:tr>
      <w:tr w:rsidR="00135C9A" w:rsidRPr="00135C9A" w:rsidTr="00135C9A">
        <w:trPr>
          <w:trHeight w:val="720"/>
        </w:trPr>
        <w:tc>
          <w:tcPr>
            <w:tcW w:w="3117" w:type="pct"/>
            <w:tcBorders>
              <w:top w:val="nil"/>
              <w:left w:val="single" w:sz="4" w:space="0" w:color="auto"/>
              <w:bottom w:val="single" w:sz="4" w:space="0" w:color="auto"/>
              <w:right w:val="single" w:sz="4" w:space="0" w:color="auto"/>
            </w:tcBorders>
            <w:shd w:val="clear" w:color="000000" w:fill="FFFFFF"/>
            <w:vAlign w:val="center"/>
            <w:hideMark/>
          </w:tcPr>
          <w:p w:rsidR="00135C9A" w:rsidRPr="00135C9A" w:rsidRDefault="00135C9A" w:rsidP="00135C9A">
            <w:pPr>
              <w:spacing w:after="0" w:line="240" w:lineRule="auto"/>
              <w:rPr>
                <w:rFonts w:ascii="Sylfaen" w:eastAsia="Times New Roman" w:hAnsi="Sylfaen" w:cs="Calibri"/>
                <w:sz w:val="20"/>
                <w:szCs w:val="20"/>
              </w:rPr>
            </w:pPr>
            <w:r w:rsidRPr="00135C9A">
              <w:rPr>
                <w:rFonts w:ascii="Sylfaen" w:eastAsia="Times New Roman" w:hAnsi="Sylfaen" w:cs="Calibri"/>
                <w:sz w:val="20"/>
                <w:szCs w:val="20"/>
              </w:rPr>
              <w:t>18 წლამდე ასაკის მრავალშვილიანი ოჯახების დახმარება</w:t>
            </w:r>
          </w:p>
        </w:tc>
        <w:tc>
          <w:tcPr>
            <w:tcW w:w="363" w:type="pct"/>
            <w:tcBorders>
              <w:top w:val="nil"/>
              <w:left w:val="nil"/>
              <w:bottom w:val="single" w:sz="4" w:space="0" w:color="auto"/>
              <w:right w:val="single" w:sz="4" w:space="0" w:color="auto"/>
            </w:tcBorders>
            <w:shd w:val="clear" w:color="000000" w:fill="FFFFFF"/>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892,800</w:t>
            </w:r>
          </w:p>
        </w:tc>
        <w:tc>
          <w:tcPr>
            <w:tcW w:w="363" w:type="pct"/>
            <w:tcBorders>
              <w:top w:val="nil"/>
              <w:left w:val="nil"/>
              <w:bottom w:val="single" w:sz="4" w:space="0" w:color="auto"/>
              <w:right w:val="single" w:sz="4" w:space="0" w:color="auto"/>
            </w:tcBorders>
            <w:shd w:val="clear" w:color="000000" w:fill="FFFFFF"/>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223,200</w:t>
            </w:r>
          </w:p>
        </w:tc>
        <w:tc>
          <w:tcPr>
            <w:tcW w:w="363" w:type="pct"/>
            <w:tcBorders>
              <w:top w:val="nil"/>
              <w:left w:val="nil"/>
              <w:bottom w:val="single" w:sz="4" w:space="0" w:color="auto"/>
              <w:right w:val="single" w:sz="4" w:space="0" w:color="auto"/>
            </w:tcBorders>
            <w:shd w:val="clear" w:color="000000" w:fill="FFFFFF"/>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223,200</w:t>
            </w:r>
          </w:p>
        </w:tc>
        <w:tc>
          <w:tcPr>
            <w:tcW w:w="363" w:type="pct"/>
            <w:tcBorders>
              <w:top w:val="nil"/>
              <w:left w:val="nil"/>
              <w:bottom w:val="single" w:sz="4" w:space="0" w:color="auto"/>
              <w:right w:val="single" w:sz="4" w:space="0" w:color="auto"/>
            </w:tcBorders>
            <w:shd w:val="clear" w:color="000000" w:fill="FFFFFF"/>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223,200</w:t>
            </w:r>
          </w:p>
        </w:tc>
        <w:tc>
          <w:tcPr>
            <w:tcW w:w="433" w:type="pct"/>
            <w:tcBorders>
              <w:top w:val="nil"/>
              <w:left w:val="nil"/>
              <w:bottom w:val="single" w:sz="4" w:space="0" w:color="auto"/>
              <w:right w:val="single" w:sz="4" w:space="0" w:color="auto"/>
            </w:tcBorders>
            <w:shd w:val="clear" w:color="000000" w:fill="FFFFFF"/>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223,200</w:t>
            </w:r>
          </w:p>
        </w:tc>
      </w:tr>
      <w:tr w:rsidR="00135C9A" w:rsidRPr="00135C9A" w:rsidTr="00135C9A">
        <w:trPr>
          <w:trHeight w:val="720"/>
        </w:trPr>
        <w:tc>
          <w:tcPr>
            <w:tcW w:w="3117" w:type="pct"/>
            <w:tcBorders>
              <w:top w:val="nil"/>
              <w:left w:val="single" w:sz="4" w:space="0" w:color="auto"/>
              <w:bottom w:val="single" w:sz="4" w:space="0" w:color="auto"/>
              <w:right w:val="single" w:sz="4" w:space="0" w:color="auto"/>
            </w:tcBorders>
            <w:shd w:val="clear" w:color="000000" w:fill="FFFFFF"/>
            <w:vAlign w:val="center"/>
            <w:hideMark/>
          </w:tcPr>
          <w:p w:rsidR="00135C9A" w:rsidRPr="00135C9A" w:rsidRDefault="00135C9A" w:rsidP="00135C9A">
            <w:pPr>
              <w:spacing w:after="0" w:line="240" w:lineRule="auto"/>
              <w:rPr>
                <w:rFonts w:ascii="Sylfaen" w:eastAsia="Times New Roman" w:hAnsi="Sylfaen" w:cs="Calibri"/>
                <w:sz w:val="20"/>
                <w:szCs w:val="20"/>
              </w:rPr>
            </w:pPr>
            <w:r w:rsidRPr="00135C9A">
              <w:rPr>
                <w:rFonts w:ascii="Sylfaen" w:eastAsia="Times New Roman" w:hAnsi="Sylfaen" w:cs="Calibri"/>
                <w:sz w:val="20"/>
                <w:szCs w:val="20"/>
              </w:rPr>
              <w:t>სტიქიისა და ხანძრის შედეგად დაზარალებული ოჯახების დახმარება</w:t>
            </w:r>
          </w:p>
        </w:tc>
        <w:tc>
          <w:tcPr>
            <w:tcW w:w="363" w:type="pct"/>
            <w:tcBorders>
              <w:top w:val="nil"/>
              <w:left w:val="nil"/>
              <w:bottom w:val="single" w:sz="4" w:space="0" w:color="auto"/>
              <w:right w:val="single" w:sz="4" w:space="0" w:color="auto"/>
            </w:tcBorders>
            <w:shd w:val="clear" w:color="000000" w:fill="FFFFFF"/>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0</w:t>
            </w:r>
          </w:p>
        </w:tc>
        <w:tc>
          <w:tcPr>
            <w:tcW w:w="363" w:type="pct"/>
            <w:tcBorders>
              <w:top w:val="nil"/>
              <w:left w:val="nil"/>
              <w:bottom w:val="single" w:sz="4" w:space="0" w:color="auto"/>
              <w:right w:val="single" w:sz="4" w:space="0" w:color="auto"/>
            </w:tcBorders>
            <w:shd w:val="clear" w:color="000000" w:fill="FFFFFF"/>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 </w:t>
            </w:r>
          </w:p>
        </w:tc>
        <w:tc>
          <w:tcPr>
            <w:tcW w:w="363" w:type="pct"/>
            <w:tcBorders>
              <w:top w:val="nil"/>
              <w:left w:val="nil"/>
              <w:bottom w:val="single" w:sz="4" w:space="0" w:color="auto"/>
              <w:right w:val="single" w:sz="4" w:space="0" w:color="auto"/>
            </w:tcBorders>
            <w:shd w:val="clear" w:color="000000" w:fill="FFFFFF"/>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 </w:t>
            </w:r>
          </w:p>
        </w:tc>
        <w:tc>
          <w:tcPr>
            <w:tcW w:w="363" w:type="pct"/>
            <w:tcBorders>
              <w:top w:val="nil"/>
              <w:left w:val="nil"/>
              <w:bottom w:val="single" w:sz="4" w:space="0" w:color="auto"/>
              <w:right w:val="single" w:sz="4" w:space="0" w:color="auto"/>
            </w:tcBorders>
            <w:shd w:val="clear" w:color="000000" w:fill="FFFFFF"/>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 </w:t>
            </w:r>
          </w:p>
        </w:tc>
        <w:tc>
          <w:tcPr>
            <w:tcW w:w="433" w:type="pct"/>
            <w:tcBorders>
              <w:top w:val="nil"/>
              <w:left w:val="nil"/>
              <w:bottom w:val="single" w:sz="4" w:space="0" w:color="auto"/>
              <w:right w:val="single" w:sz="4" w:space="0" w:color="auto"/>
            </w:tcBorders>
            <w:shd w:val="clear" w:color="000000" w:fill="FFFFFF"/>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 </w:t>
            </w:r>
          </w:p>
        </w:tc>
      </w:tr>
      <w:tr w:rsidR="00135C9A" w:rsidRPr="00135C9A" w:rsidTr="00135C9A">
        <w:trPr>
          <w:trHeight w:val="720"/>
        </w:trPr>
        <w:tc>
          <w:tcPr>
            <w:tcW w:w="3117" w:type="pct"/>
            <w:tcBorders>
              <w:top w:val="nil"/>
              <w:left w:val="single" w:sz="4" w:space="0" w:color="auto"/>
              <w:bottom w:val="single" w:sz="4" w:space="0" w:color="auto"/>
              <w:right w:val="single" w:sz="4" w:space="0" w:color="auto"/>
            </w:tcBorders>
            <w:shd w:val="clear" w:color="000000" w:fill="FFFFFF"/>
            <w:vAlign w:val="center"/>
            <w:hideMark/>
          </w:tcPr>
          <w:p w:rsidR="00135C9A" w:rsidRPr="00135C9A" w:rsidRDefault="00135C9A" w:rsidP="00135C9A">
            <w:pPr>
              <w:spacing w:after="0" w:line="240" w:lineRule="auto"/>
              <w:rPr>
                <w:rFonts w:ascii="Sylfaen" w:eastAsia="Times New Roman" w:hAnsi="Sylfaen" w:cs="Calibri"/>
                <w:sz w:val="20"/>
                <w:szCs w:val="20"/>
              </w:rPr>
            </w:pPr>
            <w:r w:rsidRPr="00135C9A">
              <w:rPr>
                <w:rFonts w:ascii="Sylfaen" w:eastAsia="Times New Roman" w:hAnsi="Sylfaen" w:cs="Calibri"/>
                <w:sz w:val="20"/>
                <w:szCs w:val="20"/>
              </w:rPr>
              <w:t>მოსახლეობის მედიკამენტებით უზრუნველყოფა</w:t>
            </w:r>
          </w:p>
        </w:tc>
        <w:tc>
          <w:tcPr>
            <w:tcW w:w="363" w:type="pct"/>
            <w:tcBorders>
              <w:top w:val="nil"/>
              <w:left w:val="nil"/>
              <w:bottom w:val="single" w:sz="4" w:space="0" w:color="auto"/>
              <w:right w:val="single" w:sz="4" w:space="0" w:color="auto"/>
            </w:tcBorders>
            <w:shd w:val="clear" w:color="000000" w:fill="FFFFFF"/>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580,000</w:t>
            </w:r>
          </w:p>
        </w:tc>
        <w:tc>
          <w:tcPr>
            <w:tcW w:w="363" w:type="pct"/>
            <w:tcBorders>
              <w:top w:val="nil"/>
              <w:left w:val="nil"/>
              <w:bottom w:val="single" w:sz="4" w:space="0" w:color="auto"/>
              <w:right w:val="single" w:sz="4" w:space="0" w:color="auto"/>
            </w:tcBorders>
            <w:shd w:val="clear" w:color="000000" w:fill="FFFFFF"/>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145,000</w:t>
            </w:r>
          </w:p>
        </w:tc>
        <w:tc>
          <w:tcPr>
            <w:tcW w:w="363" w:type="pct"/>
            <w:tcBorders>
              <w:top w:val="nil"/>
              <w:left w:val="nil"/>
              <w:bottom w:val="single" w:sz="4" w:space="0" w:color="auto"/>
              <w:right w:val="single" w:sz="4" w:space="0" w:color="auto"/>
            </w:tcBorders>
            <w:shd w:val="clear" w:color="000000" w:fill="FFFFFF"/>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145,000</w:t>
            </w:r>
          </w:p>
        </w:tc>
        <w:tc>
          <w:tcPr>
            <w:tcW w:w="363" w:type="pct"/>
            <w:tcBorders>
              <w:top w:val="nil"/>
              <w:left w:val="nil"/>
              <w:bottom w:val="single" w:sz="4" w:space="0" w:color="auto"/>
              <w:right w:val="single" w:sz="4" w:space="0" w:color="auto"/>
            </w:tcBorders>
            <w:shd w:val="clear" w:color="000000" w:fill="FFFFFF"/>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145,000</w:t>
            </w:r>
          </w:p>
        </w:tc>
        <w:tc>
          <w:tcPr>
            <w:tcW w:w="433" w:type="pct"/>
            <w:tcBorders>
              <w:top w:val="nil"/>
              <w:left w:val="nil"/>
              <w:bottom w:val="single" w:sz="4" w:space="0" w:color="auto"/>
              <w:right w:val="single" w:sz="4" w:space="0" w:color="auto"/>
            </w:tcBorders>
            <w:shd w:val="clear" w:color="000000" w:fill="FFFFFF"/>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145,000</w:t>
            </w:r>
          </w:p>
        </w:tc>
      </w:tr>
      <w:tr w:rsidR="00135C9A" w:rsidRPr="00135C9A" w:rsidTr="00135C9A">
        <w:trPr>
          <w:trHeight w:val="720"/>
        </w:trPr>
        <w:tc>
          <w:tcPr>
            <w:tcW w:w="3117" w:type="pct"/>
            <w:tcBorders>
              <w:top w:val="nil"/>
              <w:left w:val="single" w:sz="4" w:space="0" w:color="auto"/>
              <w:bottom w:val="single" w:sz="4" w:space="0" w:color="auto"/>
              <w:right w:val="single" w:sz="4" w:space="0" w:color="auto"/>
            </w:tcBorders>
            <w:shd w:val="clear" w:color="000000" w:fill="FFFFFF"/>
            <w:vAlign w:val="center"/>
            <w:hideMark/>
          </w:tcPr>
          <w:p w:rsidR="00135C9A" w:rsidRPr="00135C9A" w:rsidRDefault="00135C9A" w:rsidP="00135C9A">
            <w:pPr>
              <w:spacing w:after="0" w:line="240" w:lineRule="auto"/>
              <w:rPr>
                <w:rFonts w:ascii="Sylfaen" w:eastAsia="Times New Roman" w:hAnsi="Sylfaen" w:cs="Calibri"/>
                <w:sz w:val="20"/>
                <w:szCs w:val="20"/>
              </w:rPr>
            </w:pPr>
            <w:r w:rsidRPr="00135C9A">
              <w:rPr>
                <w:rFonts w:ascii="Sylfaen" w:eastAsia="Times New Roman" w:hAnsi="Sylfaen" w:cs="Calibri"/>
                <w:sz w:val="20"/>
                <w:szCs w:val="20"/>
              </w:rPr>
              <w:t>სოციალური დახმარებები</w:t>
            </w:r>
          </w:p>
        </w:tc>
        <w:tc>
          <w:tcPr>
            <w:tcW w:w="363" w:type="pct"/>
            <w:tcBorders>
              <w:top w:val="nil"/>
              <w:left w:val="nil"/>
              <w:bottom w:val="single" w:sz="4" w:space="0" w:color="auto"/>
              <w:right w:val="single" w:sz="4" w:space="0" w:color="auto"/>
            </w:tcBorders>
            <w:shd w:val="clear" w:color="000000" w:fill="FFFFFF"/>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1,905,680</w:t>
            </w:r>
          </w:p>
        </w:tc>
        <w:tc>
          <w:tcPr>
            <w:tcW w:w="363" w:type="pct"/>
            <w:tcBorders>
              <w:top w:val="nil"/>
              <w:left w:val="nil"/>
              <w:bottom w:val="single" w:sz="4" w:space="0" w:color="auto"/>
              <w:right w:val="single" w:sz="4" w:space="0" w:color="auto"/>
            </w:tcBorders>
            <w:shd w:val="clear" w:color="000000" w:fill="FFFFFF"/>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476,420</w:t>
            </w:r>
          </w:p>
        </w:tc>
        <w:tc>
          <w:tcPr>
            <w:tcW w:w="363" w:type="pct"/>
            <w:tcBorders>
              <w:top w:val="nil"/>
              <w:left w:val="nil"/>
              <w:bottom w:val="single" w:sz="4" w:space="0" w:color="auto"/>
              <w:right w:val="single" w:sz="4" w:space="0" w:color="auto"/>
            </w:tcBorders>
            <w:shd w:val="clear" w:color="000000" w:fill="FFFFFF"/>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476,420</w:t>
            </w:r>
          </w:p>
        </w:tc>
        <w:tc>
          <w:tcPr>
            <w:tcW w:w="363" w:type="pct"/>
            <w:tcBorders>
              <w:top w:val="nil"/>
              <w:left w:val="nil"/>
              <w:bottom w:val="single" w:sz="4" w:space="0" w:color="auto"/>
              <w:right w:val="single" w:sz="4" w:space="0" w:color="auto"/>
            </w:tcBorders>
            <w:shd w:val="clear" w:color="000000" w:fill="FFFFFF"/>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476,420</w:t>
            </w:r>
          </w:p>
        </w:tc>
        <w:tc>
          <w:tcPr>
            <w:tcW w:w="433" w:type="pct"/>
            <w:tcBorders>
              <w:top w:val="nil"/>
              <w:left w:val="nil"/>
              <w:bottom w:val="single" w:sz="4" w:space="0" w:color="auto"/>
              <w:right w:val="single" w:sz="4" w:space="0" w:color="auto"/>
            </w:tcBorders>
            <w:shd w:val="clear" w:color="000000" w:fill="FFFFFF"/>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476,420</w:t>
            </w:r>
          </w:p>
        </w:tc>
      </w:tr>
      <w:tr w:rsidR="00135C9A" w:rsidRPr="00135C9A" w:rsidTr="00135C9A">
        <w:trPr>
          <w:trHeight w:val="720"/>
        </w:trPr>
        <w:tc>
          <w:tcPr>
            <w:tcW w:w="3117" w:type="pct"/>
            <w:tcBorders>
              <w:top w:val="nil"/>
              <w:left w:val="single" w:sz="4" w:space="0" w:color="auto"/>
              <w:bottom w:val="single" w:sz="4" w:space="0" w:color="auto"/>
              <w:right w:val="single" w:sz="4" w:space="0" w:color="auto"/>
            </w:tcBorders>
            <w:shd w:val="clear" w:color="000000" w:fill="FFFFFF"/>
            <w:vAlign w:val="center"/>
            <w:hideMark/>
          </w:tcPr>
          <w:p w:rsidR="00135C9A" w:rsidRPr="00135C9A" w:rsidRDefault="00135C9A" w:rsidP="00135C9A">
            <w:pPr>
              <w:spacing w:after="0" w:line="240" w:lineRule="auto"/>
              <w:rPr>
                <w:rFonts w:ascii="Sylfaen" w:eastAsia="Times New Roman" w:hAnsi="Sylfaen" w:cs="Calibri"/>
                <w:sz w:val="20"/>
                <w:szCs w:val="20"/>
              </w:rPr>
            </w:pPr>
            <w:r w:rsidRPr="00135C9A">
              <w:rPr>
                <w:rFonts w:ascii="Sylfaen" w:eastAsia="Times New Roman" w:hAnsi="Sylfaen" w:cs="Calibri"/>
                <w:sz w:val="20"/>
                <w:szCs w:val="20"/>
              </w:rPr>
              <w:lastRenderedPageBreak/>
              <w:t>ონკოლოგიური პაციენტების დახმარების პროგრამა</w:t>
            </w:r>
          </w:p>
        </w:tc>
        <w:tc>
          <w:tcPr>
            <w:tcW w:w="363" w:type="pct"/>
            <w:tcBorders>
              <w:top w:val="nil"/>
              <w:left w:val="nil"/>
              <w:bottom w:val="single" w:sz="4" w:space="0" w:color="auto"/>
              <w:right w:val="single" w:sz="4" w:space="0" w:color="auto"/>
            </w:tcBorders>
            <w:shd w:val="clear" w:color="000000" w:fill="FFFFFF"/>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1,000,000</w:t>
            </w:r>
          </w:p>
        </w:tc>
        <w:tc>
          <w:tcPr>
            <w:tcW w:w="363" w:type="pct"/>
            <w:tcBorders>
              <w:top w:val="nil"/>
              <w:left w:val="nil"/>
              <w:bottom w:val="single" w:sz="4" w:space="0" w:color="auto"/>
              <w:right w:val="single" w:sz="4" w:space="0" w:color="auto"/>
            </w:tcBorders>
            <w:shd w:val="clear" w:color="000000" w:fill="FFFFFF"/>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250,000</w:t>
            </w:r>
          </w:p>
        </w:tc>
        <w:tc>
          <w:tcPr>
            <w:tcW w:w="363" w:type="pct"/>
            <w:tcBorders>
              <w:top w:val="nil"/>
              <w:left w:val="nil"/>
              <w:bottom w:val="single" w:sz="4" w:space="0" w:color="auto"/>
              <w:right w:val="single" w:sz="4" w:space="0" w:color="auto"/>
            </w:tcBorders>
            <w:shd w:val="clear" w:color="000000" w:fill="FFFFFF"/>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250,000</w:t>
            </w:r>
          </w:p>
        </w:tc>
        <w:tc>
          <w:tcPr>
            <w:tcW w:w="363" w:type="pct"/>
            <w:tcBorders>
              <w:top w:val="nil"/>
              <w:left w:val="nil"/>
              <w:bottom w:val="single" w:sz="4" w:space="0" w:color="auto"/>
              <w:right w:val="single" w:sz="4" w:space="0" w:color="auto"/>
            </w:tcBorders>
            <w:shd w:val="clear" w:color="000000" w:fill="FFFFFF"/>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250,000</w:t>
            </w:r>
          </w:p>
        </w:tc>
        <w:tc>
          <w:tcPr>
            <w:tcW w:w="433" w:type="pct"/>
            <w:tcBorders>
              <w:top w:val="nil"/>
              <w:left w:val="nil"/>
              <w:bottom w:val="single" w:sz="4" w:space="0" w:color="auto"/>
              <w:right w:val="single" w:sz="4" w:space="0" w:color="auto"/>
            </w:tcBorders>
            <w:shd w:val="clear" w:color="000000" w:fill="FFFFFF"/>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250,000</w:t>
            </w:r>
          </w:p>
        </w:tc>
      </w:tr>
      <w:tr w:rsidR="00135C9A" w:rsidRPr="00135C9A" w:rsidTr="00135C9A">
        <w:trPr>
          <w:trHeight w:val="720"/>
        </w:trPr>
        <w:tc>
          <w:tcPr>
            <w:tcW w:w="3117" w:type="pct"/>
            <w:tcBorders>
              <w:top w:val="nil"/>
              <w:left w:val="single" w:sz="4" w:space="0" w:color="auto"/>
              <w:bottom w:val="single" w:sz="4" w:space="0" w:color="auto"/>
              <w:right w:val="single" w:sz="4" w:space="0" w:color="auto"/>
            </w:tcBorders>
            <w:shd w:val="clear" w:color="000000" w:fill="FFFFFF"/>
            <w:vAlign w:val="center"/>
            <w:hideMark/>
          </w:tcPr>
          <w:p w:rsidR="00135C9A" w:rsidRPr="00135C9A" w:rsidRDefault="00135C9A" w:rsidP="00135C9A">
            <w:pPr>
              <w:spacing w:after="0" w:line="240" w:lineRule="auto"/>
              <w:rPr>
                <w:rFonts w:ascii="Sylfaen" w:eastAsia="Times New Roman" w:hAnsi="Sylfaen" w:cs="Calibri"/>
                <w:sz w:val="20"/>
                <w:szCs w:val="20"/>
              </w:rPr>
            </w:pPr>
            <w:r w:rsidRPr="00135C9A">
              <w:rPr>
                <w:rFonts w:ascii="Sylfaen" w:eastAsia="Times New Roman" w:hAnsi="Sylfaen" w:cs="Calibri"/>
                <w:sz w:val="20"/>
                <w:szCs w:val="20"/>
              </w:rPr>
              <w:t>ბავშვთა დაცვა და უფლებების მხარდაჭერა</w:t>
            </w:r>
          </w:p>
        </w:tc>
        <w:tc>
          <w:tcPr>
            <w:tcW w:w="363" w:type="pct"/>
            <w:tcBorders>
              <w:top w:val="nil"/>
              <w:left w:val="nil"/>
              <w:bottom w:val="single" w:sz="4" w:space="0" w:color="auto"/>
              <w:right w:val="single" w:sz="4" w:space="0" w:color="auto"/>
            </w:tcBorders>
            <w:shd w:val="clear" w:color="000000" w:fill="FFFFFF"/>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200,000</w:t>
            </w:r>
          </w:p>
        </w:tc>
        <w:tc>
          <w:tcPr>
            <w:tcW w:w="363" w:type="pct"/>
            <w:tcBorders>
              <w:top w:val="nil"/>
              <w:left w:val="nil"/>
              <w:bottom w:val="single" w:sz="4" w:space="0" w:color="auto"/>
              <w:right w:val="single" w:sz="4" w:space="0" w:color="auto"/>
            </w:tcBorders>
            <w:shd w:val="clear" w:color="000000" w:fill="FFFFFF"/>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50,000</w:t>
            </w:r>
          </w:p>
        </w:tc>
        <w:tc>
          <w:tcPr>
            <w:tcW w:w="363" w:type="pct"/>
            <w:tcBorders>
              <w:top w:val="nil"/>
              <w:left w:val="nil"/>
              <w:bottom w:val="single" w:sz="4" w:space="0" w:color="auto"/>
              <w:right w:val="single" w:sz="4" w:space="0" w:color="auto"/>
            </w:tcBorders>
            <w:shd w:val="clear" w:color="000000" w:fill="FFFFFF"/>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50,000</w:t>
            </w:r>
          </w:p>
        </w:tc>
        <w:tc>
          <w:tcPr>
            <w:tcW w:w="363" w:type="pct"/>
            <w:tcBorders>
              <w:top w:val="nil"/>
              <w:left w:val="nil"/>
              <w:bottom w:val="single" w:sz="4" w:space="0" w:color="auto"/>
              <w:right w:val="single" w:sz="4" w:space="0" w:color="auto"/>
            </w:tcBorders>
            <w:shd w:val="clear" w:color="000000" w:fill="FFFFFF"/>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50,000</w:t>
            </w:r>
          </w:p>
        </w:tc>
        <w:tc>
          <w:tcPr>
            <w:tcW w:w="433" w:type="pct"/>
            <w:tcBorders>
              <w:top w:val="nil"/>
              <w:left w:val="nil"/>
              <w:bottom w:val="single" w:sz="4" w:space="0" w:color="auto"/>
              <w:right w:val="single" w:sz="4" w:space="0" w:color="auto"/>
            </w:tcBorders>
            <w:shd w:val="clear" w:color="000000" w:fill="FFFFFF"/>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50,000</w:t>
            </w:r>
          </w:p>
        </w:tc>
      </w:tr>
      <w:tr w:rsidR="00135C9A" w:rsidRPr="00135C9A" w:rsidTr="00135C9A">
        <w:trPr>
          <w:trHeight w:val="360"/>
        </w:trPr>
        <w:tc>
          <w:tcPr>
            <w:tcW w:w="3117" w:type="pct"/>
            <w:tcBorders>
              <w:top w:val="nil"/>
              <w:left w:val="single" w:sz="4" w:space="0" w:color="auto"/>
              <w:bottom w:val="single" w:sz="4" w:space="0" w:color="auto"/>
              <w:right w:val="single" w:sz="4" w:space="0" w:color="auto"/>
            </w:tcBorders>
            <w:shd w:val="clear" w:color="000000" w:fill="FFFFFF"/>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სულ პროგრამა</w:t>
            </w:r>
          </w:p>
        </w:tc>
        <w:tc>
          <w:tcPr>
            <w:tcW w:w="363" w:type="pct"/>
            <w:tcBorders>
              <w:top w:val="nil"/>
              <w:left w:val="nil"/>
              <w:bottom w:val="single" w:sz="4" w:space="0" w:color="auto"/>
              <w:right w:val="single" w:sz="4" w:space="0" w:color="auto"/>
            </w:tcBorders>
            <w:shd w:val="clear" w:color="000000" w:fill="FFFFFF"/>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10,479,820</w:t>
            </w:r>
          </w:p>
        </w:tc>
        <w:tc>
          <w:tcPr>
            <w:tcW w:w="363" w:type="pct"/>
            <w:tcBorders>
              <w:top w:val="nil"/>
              <w:left w:val="nil"/>
              <w:bottom w:val="single" w:sz="4" w:space="0" w:color="auto"/>
              <w:right w:val="single" w:sz="4" w:space="0" w:color="auto"/>
            </w:tcBorders>
            <w:shd w:val="clear" w:color="000000" w:fill="FFFFFF"/>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2,619,570</w:t>
            </w:r>
          </w:p>
        </w:tc>
        <w:tc>
          <w:tcPr>
            <w:tcW w:w="363" w:type="pct"/>
            <w:tcBorders>
              <w:top w:val="nil"/>
              <w:left w:val="nil"/>
              <w:bottom w:val="single" w:sz="4" w:space="0" w:color="auto"/>
              <w:right w:val="single" w:sz="4" w:space="0" w:color="auto"/>
            </w:tcBorders>
            <w:shd w:val="clear" w:color="000000" w:fill="FFFFFF"/>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2,620,440</w:t>
            </w:r>
          </w:p>
        </w:tc>
        <w:tc>
          <w:tcPr>
            <w:tcW w:w="363" w:type="pct"/>
            <w:tcBorders>
              <w:top w:val="nil"/>
              <w:left w:val="nil"/>
              <w:bottom w:val="single" w:sz="4" w:space="0" w:color="auto"/>
              <w:right w:val="single" w:sz="4" w:space="0" w:color="auto"/>
            </w:tcBorders>
            <w:shd w:val="clear" w:color="000000" w:fill="FFFFFF"/>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2,619,370</w:t>
            </w:r>
          </w:p>
        </w:tc>
        <w:tc>
          <w:tcPr>
            <w:tcW w:w="433" w:type="pct"/>
            <w:tcBorders>
              <w:top w:val="nil"/>
              <w:left w:val="nil"/>
              <w:bottom w:val="single" w:sz="4" w:space="0" w:color="auto"/>
              <w:right w:val="single" w:sz="4" w:space="0" w:color="auto"/>
            </w:tcBorders>
            <w:shd w:val="clear" w:color="000000" w:fill="FFFFFF"/>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2,620,440</w:t>
            </w:r>
          </w:p>
        </w:tc>
      </w:tr>
      <w:tr w:rsidR="00135C9A" w:rsidRPr="00135C9A" w:rsidTr="00135C9A">
        <w:trPr>
          <w:trHeight w:val="360"/>
        </w:trPr>
        <w:tc>
          <w:tcPr>
            <w:tcW w:w="3117" w:type="pct"/>
            <w:tcBorders>
              <w:top w:val="nil"/>
              <w:left w:val="nil"/>
              <w:bottom w:val="nil"/>
              <w:right w:val="nil"/>
            </w:tcBorders>
            <w:shd w:val="clear" w:color="auto" w:fill="auto"/>
            <w:noWrap/>
            <w:vAlign w:val="center"/>
            <w:hideMark/>
          </w:tcPr>
          <w:p w:rsidR="00135C9A" w:rsidRPr="00135C9A" w:rsidRDefault="00135C9A" w:rsidP="00135C9A">
            <w:pPr>
              <w:spacing w:after="0" w:line="240" w:lineRule="auto"/>
              <w:rPr>
                <w:rFonts w:ascii="Sylfaen" w:eastAsia="Times New Roman" w:hAnsi="Sylfaen" w:cs="Calibri"/>
                <w:b/>
                <w:bCs/>
                <w:sz w:val="20"/>
                <w:szCs w:val="20"/>
              </w:rPr>
            </w:pPr>
            <w:r w:rsidRPr="00135C9A">
              <w:rPr>
                <w:rFonts w:ascii="Sylfaen" w:eastAsia="Times New Roman" w:hAnsi="Sylfaen" w:cs="Calibri"/>
                <w:b/>
                <w:bCs/>
                <w:sz w:val="20"/>
                <w:szCs w:val="20"/>
              </w:rPr>
              <w:t>საბოლოო მოსალოდნელი შედეგი</w:t>
            </w:r>
          </w:p>
        </w:tc>
        <w:tc>
          <w:tcPr>
            <w:tcW w:w="363" w:type="pct"/>
            <w:tcBorders>
              <w:top w:val="nil"/>
              <w:left w:val="nil"/>
              <w:bottom w:val="nil"/>
              <w:right w:val="nil"/>
            </w:tcBorders>
            <w:shd w:val="clear" w:color="auto" w:fill="auto"/>
            <w:noWrap/>
            <w:vAlign w:val="center"/>
            <w:hideMark/>
          </w:tcPr>
          <w:p w:rsidR="00135C9A" w:rsidRPr="00135C9A" w:rsidRDefault="00135C9A" w:rsidP="00135C9A">
            <w:pPr>
              <w:spacing w:after="0" w:line="240" w:lineRule="auto"/>
              <w:rPr>
                <w:rFonts w:ascii="Sylfaen" w:eastAsia="Times New Roman" w:hAnsi="Sylfaen" w:cs="Calibri"/>
                <w:b/>
                <w:bCs/>
                <w:sz w:val="20"/>
                <w:szCs w:val="20"/>
              </w:rPr>
            </w:pPr>
          </w:p>
        </w:tc>
        <w:tc>
          <w:tcPr>
            <w:tcW w:w="363" w:type="pct"/>
            <w:tcBorders>
              <w:top w:val="nil"/>
              <w:left w:val="nil"/>
              <w:bottom w:val="nil"/>
              <w:right w:val="nil"/>
            </w:tcBorders>
            <w:shd w:val="clear" w:color="auto" w:fill="auto"/>
            <w:noWrap/>
            <w:vAlign w:val="center"/>
            <w:hideMark/>
          </w:tcPr>
          <w:p w:rsidR="00135C9A" w:rsidRPr="00135C9A" w:rsidRDefault="00135C9A" w:rsidP="00135C9A">
            <w:pPr>
              <w:spacing w:after="0" w:line="240" w:lineRule="auto"/>
              <w:rPr>
                <w:rFonts w:ascii="Times New Roman" w:eastAsia="Times New Roman" w:hAnsi="Times New Roman"/>
                <w:sz w:val="20"/>
                <w:szCs w:val="20"/>
              </w:rPr>
            </w:pPr>
          </w:p>
        </w:tc>
        <w:tc>
          <w:tcPr>
            <w:tcW w:w="363" w:type="pct"/>
            <w:tcBorders>
              <w:top w:val="nil"/>
              <w:left w:val="nil"/>
              <w:bottom w:val="nil"/>
              <w:right w:val="nil"/>
            </w:tcBorders>
            <w:shd w:val="clear" w:color="auto" w:fill="auto"/>
            <w:noWrap/>
            <w:vAlign w:val="center"/>
            <w:hideMark/>
          </w:tcPr>
          <w:p w:rsidR="00135C9A" w:rsidRPr="00135C9A" w:rsidRDefault="00135C9A" w:rsidP="00135C9A">
            <w:pPr>
              <w:spacing w:after="0" w:line="240" w:lineRule="auto"/>
              <w:rPr>
                <w:rFonts w:ascii="Times New Roman" w:eastAsia="Times New Roman" w:hAnsi="Times New Roman"/>
                <w:sz w:val="20"/>
                <w:szCs w:val="20"/>
              </w:rPr>
            </w:pPr>
          </w:p>
        </w:tc>
        <w:tc>
          <w:tcPr>
            <w:tcW w:w="363" w:type="pct"/>
            <w:tcBorders>
              <w:top w:val="nil"/>
              <w:left w:val="nil"/>
              <w:bottom w:val="nil"/>
              <w:right w:val="nil"/>
            </w:tcBorders>
            <w:shd w:val="clear" w:color="auto" w:fill="auto"/>
            <w:noWrap/>
            <w:vAlign w:val="center"/>
            <w:hideMark/>
          </w:tcPr>
          <w:p w:rsidR="00135C9A" w:rsidRPr="00135C9A" w:rsidRDefault="00135C9A" w:rsidP="00135C9A">
            <w:pPr>
              <w:spacing w:after="0" w:line="240" w:lineRule="auto"/>
              <w:rPr>
                <w:rFonts w:ascii="Times New Roman" w:eastAsia="Times New Roman" w:hAnsi="Times New Roman"/>
                <w:sz w:val="20"/>
                <w:szCs w:val="20"/>
              </w:rPr>
            </w:pPr>
          </w:p>
        </w:tc>
        <w:tc>
          <w:tcPr>
            <w:tcW w:w="433" w:type="pct"/>
            <w:tcBorders>
              <w:top w:val="nil"/>
              <w:left w:val="nil"/>
              <w:bottom w:val="nil"/>
              <w:right w:val="nil"/>
            </w:tcBorders>
            <w:shd w:val="clear" w:color="auto" w:fill="auto"/>
            <w:noWrap/>
            <w:vAlign w:val="center"/>
            <w:hideMark/>
          </w:tcPr>
          <w:p w:rsidR="00135C9A" w:rsidRPr="00135C9A" w:rsidRDefault="00135C9A" w:rsidP="00135C9A">
            <w:pPr>
              <w:spacing w:after="0" w:line="240" w:lineRule="auto"/>
              <w:rPr>
                <w:rFonts w:ascii="Times New Roman" w:eastAsia="Times New Roman" w:hAnsi="Times New Roman"/>
                <w:sz w:val="20"/>
                <w:szCs w:val="20"/>
              </w:rPr>
            </w:pPr>
          </w:p>
        </w:tc>
      </w:tr>
      <w:tr w:rsidR="00135C9A" w:rsidRPr="00135C9A" w:rsidTr="00135C9A">
        <w:trPr>
          <w:trHeight w:val="90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rPr>
                <w:rFonts w:ascii="Sylfaen" w:eastAsia="Times New Roman" w:hAnsi="Sylfaen" w:cs="Calibri"/>
                <w:b/>
                <w:bCs/>
                <w:sz w:val="20"/>
                <w:szCs w:val="20"/>
              </w:rPr>
            </w:pPr>
            <w:r w:rsidRPr="00135C9A">
              <w:rPr>
                <w:rFonts w:ascii="Sylfaen" w:eastAsia="Times New Roman" w:hAnsi="Sylfaen" w:cs="Calibri"/>
                <w:b/>
                <w:bCs/>
                <w:sz w:val="20"/>
                <w:szCs w:val="20"/>
              </w:rPr>
              <w:t xml:space="preserve">პროგრამისმიზანია, მოსახლეობის მიზნობრივი ჯგუფებისათვის შექმნას ფინანსური გარანტიები სამედიცინო მომსახურების ხელმისაწვდომობისათვის და უზრუნველყოს საზოგადოებრივი ჯანდაცვის წინაშე მდგარი ამოცანების შესრულება. </w:t>
            </w:r>
          </w:p>
        </w:tc>
      </w:tr>
    </w:tbl>
    <w:p w:rsidR="0060529A" w:rsidRDefault="0060529A" w:rsidP="0060529A">
      <w:pPr>
        <w:autoSpaceDE w:val="0"/>
        <w:autoSpaceDN w:val="0"/>
        <w:adjustRightInd w:val="0"/>
        <w:spacing w:after="0" w:line="360" w:lineRule="auto"/>
        <w:jc w:val="both"/>
        <w:rPr>
          <w:rFonts w:ascii="Sylfaen" w:hAnsi="Sylfaen"/>
          <w:lang w:val="ka-GE"/>
        </w:rPr>
      </w:pPr>
    </w:p>
    <w:p w:rsidR="0060529A" w:rsidRDefault="0060529A" w:rsidP="0060529A">
      <w:pPr>
        <w:autoSpaceDE w:val="0"/>
        <w:autoSpaceDN w:val="0"/>
        <w:adjustRightInd w:val="0"/>
        <w:spacing w:after="0" w:line="360" w:lineRule="auto"/>
        <w:jc w:val="both"/>
        <w:rPr>
          <w:rFonts w:ascii="Sylfaen" w:hAnsi="Sylfaen"/>
          <w:lang w:val="ka-GE"/>
        </w:rPr>
      </w:pPr>
    </w:p>
    <w:tbl>
      <w:tblPr>
        <w:tblW w:w="9880" w:type="dxa"/>
        <w:tblInd w:w="-10" w:type="dxa"/>
        <w:tblLook w:val="04A0" w:firstRow="1" w:lastRow="0" w:firstColumn="1" w:lastColumn="0" w:noHBand="0" w:noVBand="1"/>
      </w:tblPr>
      <w:tblGrid>
        <w:gridCol w:w="2019"/>
        <w:gridCol w:w="1221"/>
        <w:gridCol w:w="966"/>
        <w:gridCol w:w="589"/>
        <w:gridCol w:w="888"/>
        <w:gridCol w:w="589"/>
        <w:gridCol w:w="589"/>
        <w:gridCol w:w="1007"/>
        <w:gridCol w:w="900"/>
        <w:gridCol w:w="1491"/>
        <w:gridCol w:w="1296"/>
        <w:gridCol w:w="1395"/>
      </w:tblGrid>
      <w:tr w:rsidR="00135C9A" w:rsidRPr="00135C9A" w:rsidTr="00135C9A">
        <w:trPr>
          <w:trHeight w:val="630"/>
        </w:trPr>
        <w:tc>
          <w:tcPr>
            <w:tcW w:w="9880" w:type="dxa"/>
            <w:gridSpan w:val="1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135C9A" w:rsidRPr="00135C9A" w:rsidRDefault="00135C9A" w:rsidP="00135C9A">
            <w:pPr>
              <w:spacing w:after="0" w:line="240" w:lineRule="auto"/>
              <w:jc w:val="center"/>
              <w:rPr>
                <w:rFonts w:ascii="Sylfaen" w:eastAsia="Times New Roman" w:hAnsi="Sylfaen" w:cs="Calibri"/>
                <w:b/>
                <w:bCs/>
                <w:sz w:val="24"/>
                <w:szCs w:val="24"/>
              </w:rPr>
            </w:pPr>
            <w:r w:rsidRPr="00135C9A">
              <w:rPr>
                <w:rFonts w:ascii="Sylfaen" w:eastAsia="Times New Roman" w:hAnsi="Sylfaen" w:cs="Calibri"/>
                <w:b/>
                <w:bCs/>
                <w:sz w:val="24"/>
                <w:szCs w:val="24"/>
              </w:rPr>
              <w:t xml:space="preserve">ქვეპროგრამის საბოლოო შედეგის ინდიკატორები   </w:t>
            </w:r>
          </w:p>
        </w:tc>
      </w:tr>
      <w:tr w:rsidR="00135C9A" w:rsidRPr="00135C9A" w:rsidTr="00135C9A">
        <w:trPr>
          <w:trHeight w:val="1200"/>
        </w:trPr>
        <w:tc>
          <w:tcPr>
            <w:tcW w:w="300" w:type="dxa"/>
            <w:vMerge w:val="restart"/>
            <w:tcBorders>
              <w:top w:val="nil"/>
              <w:left w:val="single" w:sz="8" w:space="0" w:color="auto"/>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 xml:space="preserve">მოსალოდნელი შუალედური შედეგი </w:t>
            </w:r>
            <w:r w:rsidRPr="00135C9A">
              <w:rPr>
                <w:rFonts w:ascii="Sylfaen" w:eastAsia="Times New Roman" w:hAnsi="Sylfaen" w:cs="Calibri"/>
                <w:b/>
                <w:bCs/>
                <w:sz w:val="20"/>
                <w:szCs w:val="20"/>
              </w:rPr>
              <w:t>(OUTCOME)</w:t>
            </w:r>
          </w:p>
        </w:tc>
        <w:tc>
          <w:tcPr>
            <w:tcW w:w="1800" w:type="dxa"/>
            <w:gridSpan w:val="6"/>
            <w:tcBorders>
              <w:top w:val="single" w:sz="4" w:space="0" w:color="auto"/>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შედეგის ინდიკატორები</w:t>
            </w:r>
          </w:p>
        </w:tc>
        <w:tc>
          <w:tcPr>
            <w:tcW w:w="1540" w:type="dxa"/>
            <w:vMerge w:val="restart"/>
            <w:tcBorders>
              <w:top w:val="nil"/>
              <w:left w:val="single" w:sz="4" w:space="0" w:color="auto"/>
              <w:bottom w:val="single" w:sz="4" w:space="0" w:color="000000"/>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გაზომვის ერთეული</w:t>
            </w:r>
          </w:p>
        </w:tc>
        <w:tc>
          <w:tcPr>
            <w:tcW w:w="1240" w:type="dxa"/>
            <w:vMerge w:val="restart"/>
            <w:tcBorders>
              <w:top w:val="nil"/>
              <w:left w:val="single" w:sz="4" w:space="0" w:color="auto"/>
              <w:bottom w:val="single" w:sz="4" w:space="0" w:color="000000"/>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გეგმიური გადახრა</w:t>
            </w:r>
          </w:p>
        </w:tc>
        <w:tc>
          <w:tcPr>
            <w:tcW w:w="1540" w:type="dxa"/>
            <w:vMerge w:val="restart"/>
            <w:tcBorders>
              <w:top w:val="nil"/>
              <w:left w:val="single" w:sz="4" w:space="0" w:color="auto"/>
              <w:bottom w:val="single" w:sz="4" w:space="0" w:color="000000"/>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მონაცემთა წყარო</w:t>
            </w:r>
          </w:p>
        </w:tc>
        <w:tc>
          <w:tcPr>
            <w:tcW w:w="2220" w:type="dxa"/>
            <w:vMerge w:val="restart"/>
            <w:tcBorders>
              <w:top w:val="nil"/>
              <w:left w:val="single" w:sz="4" w:space="0" w:color="auto"/>
              <w:bottom w:val="single" w:sz="4" w:space="0" w:color="000000"/>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მეთოდოლოგია</w:t>
            </w:r>
          </w:p>
        </w:tc>
        <w:tc>
          <w:tcPr>
            <w:tcW w:w="1240" w:type="dxa"/>
            <w:vMerge w:val="restart"/>
            <w:tcBorders>
              <w:top w:val="nil"/>
              <w:left w:val="single" w:sz="4" w:space="0" w:color="auto"/>
              <w:bottom w:val="single" w:sz="4" w:space="0" w:color="000000"/>
              <w:right w:val="single" w:sz="8"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რისკი</w:t>
            </w:r>
          </w:p>
        </w:tc>
      </w:tr>
      <w:tr w:rsidR="00135C9A" w:rsidRPr="00135C9A" w:rsidTr="00135C9A">
        <w:trPr>
          <w:trHeight w:val="885"/>
        </w:trPr>
        <w:tc>
          <w:tcPr>
            <w:tcW w:w="300" w:type="dxa"/>
            <w:vMerge/>
            <w:tcBorders>
              <w:top w:val="nil"/>
              <w:left w:val="single" w:sz="8" w:space="0" w:color="auto"/>
              <w:bottom w:val="single" w:sz="4" w:space="0" w:color="auto"/>
              <w:right w:val="single" w:sz="4" w:space="0" w:color="auto"/>
            </w:tcBorders>
            <w:vAlign w:val="center"/>
            <w:hideMark/>
          </w:tcPr>
          <w:p w:rsidR="00135C9A" w:rsidRPr="00135C9A" w:rsidRDefault="00135C9A" w:rsidP="00135C9A">
            <w:pPr>
              <w:spacing w:after="0" w:line="240" w:lineRule="auto"/>
              <w:rPr>
                <w:rFonts w:ascii="Sylfaen" w:eastAsia="Times New Roman" w:hAnsi="Sylfaen" w:cs="Calibri"/>
                <w:sz w:val="20"/>
                <w:szCs w:val="20"/>
              </w:rPr>
            </w:pPr>
          </w:p>
        </w:tc>
        <w:tc>
          <w:tcPr>
            <w:tcW w:w="300" w:type="dxa"/>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დასახელება</w:t>
            </w:r>
          </w:p>
        </w:tc>
        <w:tc>
          <w:tcPr>
            <w:tcW w:w="300" w:type="dxa"/>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2022 წელი (საბაზისო)</w:t>
            </w:r>
          </w:p>
        </w:tc>
        <w:tc>
          <w:tcPr>
            <w:tcW w:w="300" w:type="dxa"/>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2023 წელი</w:t>
            </w:r>
          </w:p>
        </w:tc>
        <w:tc>
          <w:tcPr>
            <w:tcW w:w="300" w:type="dxa"/>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2024წელი</w:t>
            </w:r>
          </w:p>
        </w:tc>
        <w:tc>
          <w:tcPr>
            <w:tcW w:w="300" w:type="dxa"/>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2025 წელი</w:t>
            </w:r>
          </w:p>
        </w:tc>
        <w:tc>
          <w:tcPr>
            <w:tcW w:w="300" w:type="dxa"/>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proofErr w:type="gramStart"/>
            <w:r w:rsidRPr="00135C9A">
              <w:rPr>
                <w:rFonts w:ascii="Sylfaen" w:eastAsia="Times New Roman" w:hAnsi="Sylfaen" w:cs="Calibri"/>
                <w:sz w:val="20"/>
                <w:szCs w:val="20"/>
              </w:rPr>
              <w:t>2026  წელი</w:t>
            </w:r>
            <w:proofErr w:type="gramEnd"/>
          </w:p>
        </w:tc>
        <w:tc>
          <w:tcPr>
            <w:tcW w:w="1540" w:type="dxa"/>
            <w:vMerge/>
            <w:tcBorders>
              <w:top w:val="nil"/>
              <w:left w:val="single" w:sz="4" w:space="0" w:color="auto"/>
              <w:bottom w:val="single" w:sz="4" w:space="0" w:color="000000"/>
              <w:right w:val="single" w:sz="4" w:space="0" w:color="auto"/>
            </w:tcBorders>
            <w:vAlign w:val="center"/>
            <w:hideMark/>
          </w:tcPr>
          <w:p w:rsidR="00135C9A" w:rsidRPr="00135C9A" w:rsidRDefault="00135C9A" w:rsidP="00135C9A">
            <w:pPr>
              <w:spacing w:after="0" w:line="240" w:lineRule="auto"/>
              <w:rPr>
                <w:rFonts w:ascii="Sylfaen" w:eastAsia="Times New Roman" w:hAnsi="Sylfaen" w:cs="Calibri"/>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135C9A" w:rsidRPr="00135C9A" w:rsidRDefault="00135C9A" w:rsidP="00135C9A">
            <w:pPr>
              <w:spacing w:after="0" w:line="240" w:lineRule="auto"/>
              <w:rPr>
                <w:rFonts w:ascii="Sylfaen" w:eastAsia="Times New Roman" w:hAnsi="Sylfaen" w:cs="Calibri"/>
                <w:sz w:val="20"/>
                <w:szCs w:val="20"/>
              </w:rPr>
            </w:pPr>
          </w:p>
        </w:tc>
        <w:tc>
          <w:tcPr>
            <w:tcW w:w="1540" w:type="dxa"/>
            <w:vMerge/>
            <w:tcBorders>
              <w:top w:val="nil"/>
              <w:left w:val="single" w:sz="4" w:space="0" w:color="auto"/>
              <w:bottom w:val="single" w:sz="4" w:space="0" w:color="000000"/>
              <w:right w:val="single" w:sz="4" w:space="0" w:color="auto"/>
            </w:tcBorders>
            <w:vAlign w:val="center"/>
            <w:hideMark/>
          </w:tcPr>
          <w:p w:rsidR="00135C9A" w:rsidRPr="00135C9A" w:rsidRDefault="00135C9A" w:rsidP="00135C9A">
            <w:pPr>
              <w:spacing w:after="0" w:line="240" w:lineRule="auto"/>
              <w:rPr>
                <w:rFonts w:ascii="Sylfaen" w:eastAsia="Times New Roman" w:hAnsi="Sylfaen" w:cs="Calibri"/>
                <w:sz w:val="20"/>
                <w:szCs w:val="20"/>
              </w:rPr>
            </w:pPr>
          </w:p>
        </w:tc>
        <w:tc>
          <w:tcPr>
            <w:tcW w:w="2220" w:type="dxa"/>
            <w:vMerge/>
            <w:tcBorders>
              <w:top w:val="nil"/>
              <w:left w:val="single" w:sz="4" w:space="0" w:color="auto"/>
              <w:bottom w:val="single" w:sz="4" w:space="0" w:color="000000"/>
              <w:right w:val="single" w:sz="4" w:space="0" w:color="auto"/>
            </w:tcBorders>
            <w:vAlign w:val="center"/>
            <w:hideMark/>
          </w:tcPr>
          <w:p w:rsidR="00135C9A" w:rsidRPr="00135C9A" w:rsidRDefault="00135C9A" w:rsidP="00135C9A">
            <w:pPr>
              <w:spacing w:after="0" w:line="240" w:lineRule="auto"/>
              <w:rPr>
                <w:rFonts w:ascii="Sylfaen" w:eastAsia="Times New Roman" w:hAnsi="Sylfaen" w:cs="Calibri"/>
                <w:sz w:val="20"/>
                <w:szCs w:val="20"/>
              </w:rPr>
            </w:pPr>
          </w:p>
        </w:tc>
        <w:tc>
          <w:tcPr>
            <w:tcW w:w="1240" w:type="dxa"/>
            <w:vMerge/>
            <w:tcBorders>
              <w:top w:val="nil"/>
              <w:left w:val="single" w:sz="4" w:space="0" w:color="auto"/>
              <w:bottom w:val="single" w:sz="4" w:space="0" w:color="000000"/>
              <w:right w:val="single" w:sz="8" w:space="0" w:color="auto"/>
            </w:tcBorders>
            <w:vAlign w:val="center"/>
            <w:hideMark/>
          </w:tcPr>
          <w:p w:rsidR="00135C9A" w:rsidRPr="00135C9A" w:rsidRDefault="00135C9A" w:rsidP="00135C9A">
            <w:pPr>
              <w:spacing w:after="0" w:line="240" w:lineRule="auto"/>
              <w:rPr>
                <w:rFonts w:ascii="Sylfaen" w:eastAsia="Times New Roman" w:hAnsi="Sylfaen" w:cs="Calibri"/>
                <w:sz w:val="20"/>
                <w:szCs w:val="20"/>
              </w:rPr>
            </w:pPr>
          </w:p>
        </w:tc>
      </w:tr>
      <w:tr w:rsidR="00135C9A" w:rsidRPr="00135C9A" w:rsidTr="00135C9A">
        <w:trPr>
          <w:trHeight w:val="1920"/>
        </w:trPr>
        <w:tc>
          <w:tcPr>
            <w:tcW w:w="300" w:type="dxa"/>
            <w:vMerge w:val="restart"/>
            <w:tcBorders>
              <w:top w:val="nil"/>
              <w:left w:val="single" w:sz="8" w:space="0" w:color="auto"/>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rPr>
                <w:rFonts w:ascii="Sylfaen" w:eastAsia="Times New Roman" w:hAnsi="Sylfaen" w:cs="Calibri"/>
                <w:sz w:val="20"/>
                <w:szCs w:val="20"/>
              </w:rPr>
            </w:pPr>
            <w:r w:rsidRPr="00135C9A">
              <w:rPr>
                <w:rFonts w:ascii="Sylfaen" w:eastAsia="Times New Roman" w:hAnsi="Sylfaen" w:cs="Calibri"/>
                <w:sz w:val="20"/>
                <w:szCs w:val="20"/>
              </w:rPr>
              <w:t xml:space="preserve">როგრამისმიზანია, მოსახლეობის მიზნობრივი ჯგუფებისათვის შექმნას ფინანსური გარანტიები სამედიცინო მომსახურების </w:t>
            </w:r>
            <w:r w:rsidRPr="00135C9A">
              <w:rPr>
                <w:rFonts w:ascii="Sylfaen" w:eastAsia="Times New Roman" w:hAnsi="Sylfaen" w:cs="Calibri"/>
                <w:sz w:val="20"/>
                <w:szCs w:val="20"/>
              </w:rPr>
              <w:lastRenderedPageBreak/>
              <w:t xml:space="preserve">ხელმისაწვდომობისათვის და უზრუნველყოს საზოგადოებრივი ჯანდაცვის წინაშე მდგარი ამოცანების შესრულება. </w:t>
            </w:r>
          </w:p>
        </w:tc>
        <w:tc>
          <w:tcPr>
            <w:tcW w:w="300" w:type="dxa"/>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rPr>
                <w:rFonts w:ascii="Sylfaen" w:eastAsia="Times New Roman" w:hAnsi="Sylfaen" w:cs="Calibri"/>
                <w:sz w:val="20"/>
                <w:szCs w:val="20"/>
              </w:rPr>
            </w:pPr>
            <w:r w:rsidRPr="00135C9A">
              <w:rPr>
                <w:rFonts w:ascii="Sylfaen" w:eastAsia="Times New Roman" w:hAnsi="Sylfaen" w:cs="Calibri"/>
                <w:sz w:val="20"/>
                <w:szCs w:val="20"/>
              </w:rPr>
              <w:lastRenderedPageBreak/>
              <w:t>სოციალური სერვისების მიმღებ ბენეფიციართა რაოდენობა</w:t>
            </w:r>
          </w:p>
        </w:tc>
        <w:tc>
          <w:tcPr>
            <w:tcW w:w="300" w:type="dxa"/>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4835</w:t>
            </w:r>
          </w:p>
        </w:tc>
        <w:tc>
          <w:tcPr>
            <w:tcW w:w="300" w:type="dxa"/>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5539</w:t>
            </w:r>
          </w:p>
        </w:tc>
        <w:tc>
          <w:tcPr>
            <w:tcW w:w="300" w:type="dxa"/>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5264</w:t>
            </w:r>
          </w:p>
        </w:tc>
        <w:tc>
          <w:tcPr>
            <w:tcW w:w="300" w:type="dxa"/>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5264</w:t>
            </w:r>
          </w:p>
        </w:tc>
        <w:tc>
          <w:tcPr>
            <w:tcW w:w="300" w:type="dxa"/>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5264</w:t>
            </w:r>
          </w:p>
        </w:tc>
        <w:tc>
          <w:tcPr>
            <w:tcW w:w="1540" w:type="dxa"/>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რაოდენობა</w:t>
            </w:r>
          </w:p>
        </w:tc>
        <w:tc>
          <w:tcPr>
            <w:tcW w:w="1240" w:type="dxa"/>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10%</w:t>
            </w:r>
          </w:p>
        </w:tc>
        <w:tc>
          <w:tcPr>
            <w:tcW w:w="1540" w:type="dxa"/>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 xml:space="preserve">ჯანმრთელობის დაცისა და სოციალური უზრუნველყოფის, ბავშვთა უფლებების დაცვისა და </w:t>
            </w:r>
            <w:r w:rsidRPr="00135C9A">
              <w:rPr>
                <w:rFonts w:ascii="Sylfaen" w:eastAsia="Times New Roman" w:hAnsi="Sylfaen" w:cs="Calibri"/>
                <w:sz w:val="20"/>
                <w:szCs w:val="20"/>
              </w:rPr>
              <w:lastRenderedPageBreak/>
              <w:t>მხარდაჭერის სამსახური</w:t>
            </w:r>
          </w:p>
        </w:tc>
        <w:tc>
          <w:tcPr>
            <w:tcW w:w="2220" w:type="dxa"/>
            <w:tcBorders>
              <w:top w:val="nil"/>
              <w:left w:val="nil"/>
              <w:bottom w:val="single" w:sz="4" w:space="0" w:color="auto"/>
              <w:right w:val="single" w:sz="4" w:space="0" w:color="auto"/>
            </w:tcBorders>
            <w:shd w:val="clear" w:color="000000" w:fill="FFFFFF"/>
            <w:vAlign w:val="center"/>
            <w:hideMark/>
          </w:tcPr>
          <w:p w:rsidR="00135C9A" w:rsidRPr="00135C9A" w:rsidRDefault="00135C9A" w:rsidP="00135C9A">
            <w:pPr>
              <w:spacing w:after="0" w:line="240" w:lineRule="auto"/>
              <w:jc w:val="center"/>
              <w:rPr>
                <w:rFonts w:ascii="Sylfaen" w:eastAsia="Times New Roman" w:hAnsi="Sylfaen" w:cs="Calibri"/>
                <w:sz w:val="18"/>
                <w:szCs w:val="18"/>
              </w:rPr>
            </w:pPr>
            <w:r w:rsidRPr="00135C9A">
              <w:rPr>
                <w:rFonts w:ascii="Sylfaen" w:eastAsia="Times New Roman" w:hAnsi="Sylfaen" w:cs="Calibri"/>
                <w:sz w:val="18"/>
                <w:szCs w:val="18"/>
              </w:rPr>
              <w:lastRenderedPageBreak/>
              <w:t>მონიტორინგი</w:t>
            </w:r>
          </w:p>
        </w:tc>
        <w:tc>
          <w:tcPr>
            <w:tcW w:w="1240" w:type="dxa"/>
            <w:tcBorders>
              <w:top w:val="nil"/>
              <w:left w:val="nil"/>
              <w:bottom w:val="single" w:sz="4" w:space="0" w:color="auto"/>
              <w:right w:val="single" w:sz="8"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მომართვიანობის ნაკლებობა</w:t>
            </w:r>
          </w:p>
        </w:tc>
      </w:tr>
      <w:tr w:rsidR="00135C9A" w:rsidRPr="00135C9A" w:rsidTr="00135C9A">
        <w:trPr>
          <w:trHeight w:val="1920"/>
        </w:trPr>
        <w:tc>
          <w:tcPr>
            <w:tcW w:w="300" w:type="dxa"/>
            <w:vMerge/>
            <w:tcBorders>
              <w:top w:val="nil"/>
              <w:left w:val="single" w:sz="8" w:space="0" w:color="auto"/>
              <w:bottom w:val="single" w:sz="4" w:space="0" w:color="auto"/>
              <w:right w:val="single" w:sz="4" w:space="0" w:color="auto"/>
            </w:tcBorders>
            <w:vAlign w:val="center"/>
            <w:hideMark/>
          </w:tcPr>
          <w:p w:rsidR="00135C9A" w:rsidRPr="00135C9A" w:rsidRDefault="00135C9A" w:rsidP="00135C9A">
            <w:pPr>
              <w:spacing w:after="0" w:line="240" w:lineRule="auto"/>
              <w:rPr>
                <w:rFonts w:ascii="Sylfaen" w:eastAsia="Times New Roman" w:hAnsi="Sylfaen" w:cs="Calibri"/>
                <w:sz w:val="20"/>
                <w:szCs w:val="20"/>
              </w:rPr>
            </w:pPr>
          </w:p>
        </w:tc>
        <w:tc>
          <w:tcPr>
            <w:tcW w:w="300" w:type="dxa"/>
            <w:tcBorders>
              <w:top w:val="nil"/>
              <w:left w:val="nil"/>
              <w:bottom w:val="nil"/>
              <w:right w:val="single" w:sz="4" w:space="0" w:color="auto"/>
            </w:tcBorders>
            <w:shd w:val="clear" w:color="auto" w:fill="auto"/>
            <w:vAlign w:val="center"/>
            <w:hideMark/>
          </w:tcPr>
          <w:p w:rsidR="00135C9A" w:rsidRPr="00135C9A" w:rsidRDefault="00135C9A" w:rsidP="00135C9A">
            <w:pPr>
              <w:spacing w:after="0" w:line="240" w:lineRule="auto"/>
              <w:rPr>
                <w:rFonts w:ascii="Sylfaen" w:eastAsia="Times New Roman" w:hAnsi="Sylfaen" w:cs="Calibri"/>
                <w:sz w:val="20"/>
                <w:szCs w:val="20"/>
              </w:rPr>
            </w:pPr>
            <w:r w:rsidRPr="00135C9A">
              <w:rPr>
                <w:rFonts w:ascii="Sylfaen" w:eastAsia="Times New Roman" w:hAnsi="Sylfaen" w:cs="Calibri"/>
                <w:sz w:val="20"/>
                <w:szCs w:val="20"/>
              </w:rPr>
              <w:t>სერვისების რაოდენობა რომლებზეც ვრცელდება სოციალური შეღავათები</w:t>
            </w:r>
          </w:p>
        </w:tc>
        <w:tc>
          <w:tcPr>
            <w:tcW w:w="300" w:type="dxa"/>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25</w:t>
            </w:r>
          </w:p>
        </w:tc>
        <w:tc>
          <w:tcPr>
            <w:tcW w:w="300" w:type="dxa"/>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25</w:t>
            </w:r>
          </w:p>
        </w:tc>
        <w:tc>
          <w:tcPr>
            <w:tcW w:w="300" w:type="dxa"/>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25</w:t>
            </w:r>
          </w:p>
        </w:tc>
        <w:tc>
          <w:tcPr>
            <w:tcW w:w="300" w:type="dxa"/>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25</w:t>
            </w:r>
          </w:p>
        </w:tc>
        <w:tc>
          <w:tcPr>
            <w:tcW w:w="300" w:type="dxa"/>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25</w:t>
            </w:r>
          </w:p>
        </w:tc>
        <w:tc>
          <w:tcPr>
            <w:tcW w:w="1540" w:type="dxa"/>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პროცენტი</w:t>
            </w:r>
          </w:p>
        </w:tc>
        <w:tc>
          <w:tcPr>
            <w:tcW w:w="1240" w:type="dxa"/>
            <w:tcBorders>
              <w:top w:val="nil"/>
              <w:left w:val="nil"/>
              <w:bottom w:val="nil"/>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10%</w:t>
            </w:r>
          </w:p>
        </w:tc>
        <w:tc>
          <w:tcPr>
            <w:tcW w:w="1540" w:type="dxa"/>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ჯანმრთელობის დაცისა და სოციალური უზრუნველყოფის, ბავშვთა უფლებების დაცვისა და მხარდაჭერის სამსახური</w:t>
            </w:r>
          </w:p>
        </w:tc>
        <w:tc>
          <w:tcPr>
            <w:tcW w:w="2220" w:type="dxa"/>
            <w:tcBorders>
              <w:top w:val="nil"/>
              <w:left w:val="nil"/>
              <w:bottom w:val="single" w:sz="4" w:space="0" w:color="auto"/>
              <w:right w:val="single" w:sz="4" w:space="0" w:color="auto"/>
            </w:tcBorders>
            <w:shd w:val="clear" w:color="000000" w:fill="FFFFFF"/>
            <w:vAlign w:val="center"/>
            <w:hideMark/>
          </w:tcPr>
          <w:p w:rsidR="00135C9A" w:rsidRPr="00135C9A" w:rsidRDefault="00135C9A" w:rsidP="00135C9A">
            <w:pPr>
              <w:spacing w:after="0" w:line="240" w:lineRule="auto"/>
              <w:jc w:val="center"/>
              <w:rPr>
                <w:rFonts w:ascii="Sylfaen" w:eastAsia="Times New Roman" w:hAnsi="Sylfaen" w:cs="Calibri"/>
                <w:sz w:val="18"/>
                <w:szCs w:val="18"/>
              </w:rPr>
            </w:pPr>
            <w:r w:rsidRPr="00135C9A">
              <w:rPr>
                <w:rFonts w:ascii="Sylfaen" w:eastAsia="Times New Roman" w:hAnsi="Sylfaen" w:cs="Calibri"/>
                <w:sz w:val="18"/>
                <w:szCs w:val="18"/>
              </w:rPr>
              <w:t>მონიტორინგი</w:t>
            </w:r>
          </w:p>
        </w:tc>
        <w:tc>
          <w:tcPr>
            <w:tcW w:w="1240" w:type="dxa"/>
            <w:tcBorders>
              <w:top w:val="nil"/>
              <w:left w:val="nil"/>
              <w:bottom w:val="nil"/>
              <w:right w:val="single" w:sz="8"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არასაკმარისი საბიუჯეტო რესური</w:t>
            </w:r>
          </w:p>
        </w:tc>
      </w:tr>
    </w:tbl>
    <w:p w:rsidR="00FC3F70" w:rsidRDefault="00FC3F70" w:rsidP="0048787F">
      <w:pPr>
        <w:autoSpaceDE w:val="0"/>
        <w:autoSpaceDN w:val="0"/>
        <w:adjustRightInd w:val="0"/>
        <w:spacing w:after="0" w:line="360" w:lineRule="auto"/>
        <w:jc w:val="both"/>
        <w:rPr>
          <w:rFonts w:ascii="Sylfaen" w:eastAsia="Times New Roman" w:hAnsi="Sylfaen" w:cs="Sylfaen"/>
          <w:b/>
          <w:bCs/>
          <w:sz w:val="16"/>
          <w:szCs w:val="16"/>
        </w:rPr>
      </w:pPr>
    </w:p>
    <w:p w:rsidR="00FC3F70" w:rsidRDefault="00FC3F70" w:rsidP="0048787F">
      <w:pPr>
        <w:autoSpaceDE w:val="0"/>
        <w:autoSpaceDN w:val="0"/>
        <w:adjustRightInd w:val="0"/>
        <w:spacing w:after="0" w:line="360" w:lineRule="auto"/>
        <w:jc w:val="both"/>
        <w:rPr>
          <w:rFonts w:ascii="Sylfaen" w:eastAsia="Times New Roman" w:hAnsi="Sylfaen" w:cs="Sylfaen"/>
          <w:b/>
          <w:bCs/>
          <w:sz w:val="16"/>
          <w:szCs w:val="16"/>
        </w:rPr>
      </w:pPr>
    </w:p>
    <w:p w:rsidR="00FC3F70" w:rsidRDefault="00FC3F70" w:rsidP="0048787F">
      <w:pPr>
        <w:autoSpaceDE w:val="0"/>
        <w:autoSpaceDN w:val="0"/>
        <w:adjustRightInd w:val="0"/>
        <w:spacing w:after="0" w:line="360" w:lineRule="auto"/>
        <w:jc w:val="both"/>
        <w:rPr>
          <w:rFonts w:ascii="Sylfaen" w:eastAsia="Times New Roman" w:hAnsi="Sylfaen" w:cs="Sylfaen"/>
          <w:b/>
          <w:bCs/>
          <w:sz w:val="16"/>
          <w:szCs w:val="16"/>
        </w:rPr>
      </w:pPr>
    </w:p>
    <w:p w:rsidR="00FC3F70" w:rsidRDefault="00FC3F70" w:rsidP="0048787F">
      <w:pPr>
        <w:autoSpaceDE w:val="0"/>
        <w:autoSpaceDN w:val="0"/>
        <w:adjustRightInd w:val="0"/>
        <w:spacing w:after="0" w:line="360" w:lineRule="auto"/>
        <w:jc w:val="both"/>
        <w:rPr>
          <w:rFonts w:ascii="Sylfaen" w:eastAsia="Times New Roman" w:hAnsi="Sylfaen" w:cs="Sylfaen"/>
          <w:b/>
          <w:bCs/>
          <w:sz w:val="16"/>
          <w:szCs w:val="16"/>
        </w:rPr>
      </w:pPr>
    </w:p>
    <w:tbl>
      <w:tblPr>
        <w:tblW w:w="5000" w:type="pct"/>
        <w:tblLook w:val="04A0" w:firstRow="1" w:lastRow="0" w:firstColumn="1" w:lastColumn="0" w:noHBand="0" w:noVBand="1"/>
      </w:tblPr>
      <w:tblGrid>
        <w:gridCol w:w="1694"/>
        <w:gridCol w:w="794"/>
        <w:gridCol w:w="466"/>
        <w:gridCol w:w="1144"/>
        <w:gridCol w:w="1680"/>
        <w:gridCol w:w="2855"/>
        <w:gridCol w:w="2112"/>
        <w:gridCol w:w="2195"/>
      </w:tblGrid>
      <w:tr w:rsidR="00135C9A" w:rsidRPr="00135C9A" w:rsidTr="00135C9A">
        <w:trPr>
          <w:trHeight w:val="360"/>
        </w:trPr>
        <w:tc>
          <w:tcPr>
            <w:tcW w:w="4152" w:type="pct"/>
            <w:gridSpan w:val="7"/>
            <w:tcBorders>
              <w:top w:val="single" w:sz="8" w:space="0" w:color="auto"/>
              <w:left w:val="single" w:sz="8" w:space="0" w:color="auto"/>
              <w:bottom w:val="nil"/>
              <w:right w:val="nil"/>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i/>
                <w:iCs/>
                <w:sz w:val="20"/>
                <w:szCs w:val="20"/>
              </w:rPr>
            </w:pPr>
            <w:r w:rsidRPr="00135C9A">
              <w:rPr>
                <w:rFonts w:ascii="Sylfaen" w:eastAsia="Times New Roman" w:hAnsi="Sylfaen" w:cs="Calibri"/>
                <w:b/>
                <w:bCs/>
                <w:i/>
                <w:iCs/>
                <w:sz w:val="20"/>
                <w:szCs w:val="20"/>
              </w:rPr>
              <w:t>ქვეპროგრამის განაცხადის ფორმა</w:t>
            </w:r>
          </w:p>
        </w:tc>
        <w:tc>
          <w:tcPr>
            <w:tcW w:w="848" w:type="pct"/>
            <w:tcBorders>
              <w:top w:val="single" w:sz="8" w:space="0" w:color="auto"/>
              <w:left w:val="nil"/>
              <w:bottom w:val="nil"/>
              <w:right w:val="single" w:sz="8" w:space="0" w:color="auto"/>
            </w:tcBorders>
            <w:shd w:val="clear" w:color="auto" w:fill="auto"/>
            <w:noWrap/>
            <w:vAlign w:val="center"/>
            <w:hideMark/>
          </w:tcPr>
          <w:p w:rsidR="00135C9A" w:rsidRPr="00135C9A" w:rsidRDefault="00135C9A" w:rsidP="00135C9A">
            <w:pPr>
              <w:spacing w:after="0" w:line="240" w:lineRule="auto"/>
              <w:rPr>
                <w:rFonts w:ascii="Sylfaen" w:eastAsia="Times New Roman" w:hAnsi="Sylfaen" w:cs="Calibri"/>
                <w:sz w:val="20"/>
                <w:szCs w:val="20"/>
              </w:rPr>
            </w:pPr>
            <w:r w:rsidRPr="00135C9A">
              <w:rPr>
                <w:rFonts w:ascii="Sylfaen" w:eastAsia="Times New Roman" w:hAnsi="Sylfaen" w:cs="Calibri"/>
                <w:sz w:val="20"/>
                <w:szCs w:val="20"/>
              </w:rPr>
              <w:t> </w:t>
            </w:r>
          </w:p>
        </w:tc>
      </w:tr>
      <w:tr w:rsidR="00135C9A" w:rsidRPr="00135C9A" w:rsidTr="00135C9A">
        <w:trPr>
          <w:trHeight w:val="360"/>
        </w:trPr>
        <w:tc>
          <w:tcPr>
            <w:tcW w:w="4152" w:type="pct"/>
            <w:gridSpan w:val="7"/>
            <w:tcBorders>
              <w:top w:val="nil"/>
              <w:left w:val="single" w:sz="8" w:space="0" w:color="auto"/>
              <w:bottom w:val="nil"/>
              <w:right w:val="nil"/>
            </w:tcBorders>
            <w:shd w:val="clear" w:color="auto" w:fill="auto"/>
            <w:vAlign w:val="center"/>
            <w:hideMark/>
          </w:tcPr>
          <w:p w:rsidR="00135C9A" w:rsidRPr="00135C9A" w:rsidRDefault="00135C9A" w:rsidP="00135C9A">
            <w:pPr>
              <w:spacing w:after="0" w:line="240" w:lineRule="auto"/>
              <w:rPr>
                <w:rFonts w:ascii="Sylfaen" w:eastAsia="Times New Roman" w:hAnsi="Sylfaen" w:cs="Calibri"/>
                <w:b/>
                <w:bCs/>
                <w:sz w:val="20"/>
                <w:szCs w:val="20"/>
              </w:rPr>
            </w:pPr>
            <w:r w:rsidRPr="00135C9A">
              <w:rPr>
                <w:rFonts w:ascii="Sylfaen" w:eastAsia="Times New Roman" w:hAnsi="Sylfaen" w:cs="Calibri"/>
                <w:b/>
                <w:bCs/>
                <w:sz w:val="20"/>
                <w:szCs w:val="20"/>
              </w:rPr>
              <w:t>პროგრამის დასახელება, რის ფარგლებშიც ხორციელდება ქვეპროგრამა:</w:t>
            </w:r>
          </w:p>
        </w:tc>
        <w:tc>
          <w:tcPr>
            <w:tcW w:w="848" w:type="pct"/>
            <w:tcBorders>
              <w:top w:val="nil"/>
              <w:left w:val="nil"/>
              <w:bottom w:val="nil"/>
              <w:right w:val="single" w:sz="8" w:space="0" w:color="auto"/>
            </w:tcBorders>
            <w:shd w:val="clear" w:color="auto" w:fill="auto"/>
            <w:noWrap/>
            <w:vAlign w:val="center"/>
            <w:hideMark/>
          </w:tcPr>
          <w:p w:rsidR="00135C9A" w:rsidRPr="00135C9A" w:rsidRDefault="00135C9A" w:rsidP="00135C9A">
            <w:pPr>
              <w:spacing w:after="0" w:line="240" w:lineRule="auto"/>
              <w:rPr>
                <w:rFonts w:ascii="Sylfaen" w:eastAsia="Times New Roman" w:hAnsi="Sylfaen" w:cs="Calibri"/>
                <w:sz w:val="20"/>
                <w:szCs w:val="20"/>
              </w:rPr>
            </w:pPr>
            <w:r w:rsidRPr="00135C9A">
              <w:rPr>
                <w:rFonts w:ascii="Sylfaen" w:eastAsia="Times New Roman" w:hAnsi="Sylfaen" w:cs="Calibri"/>
                <w:sz w:val="20"/>
                <w:szCs w:val="20"/>
              </w:rPr>
              <w:t> </w:t>
            </w:r>
          </w:p>
        </w:tc>
      </w:tr>
      <w:tr w:rsidR="00135C9A" w:rsidRPr="00135C9A" w:rsidTr="00135C9A">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135C9A" w:rsidRPr="00135C9A" w:rsidRDefault="00135C9A" w:rsidP="00135C9A">
            <w:pPr>
              <w:spacing w:after="0" w:line="240" w:lineRule="auto"/>
              <w:rPr>
                <w:rFonts w:ascii="Sylfaen" w:eastAsia="Times New Roman" w:hAnsi="Sylfaen" w:cs="Calibri"/>
                <w:b/>
                <w:bCs/>
                <w:sz w:val="20"/>
                <w:szCs w:val="20"/>
              </w:rPr>
            </w:pPr>
            <w:r w:rsidRPr="00135C9A">
              <w:rPr>
                <w:rFonts w:ascii="Sylfaen" w:eastAsia="Times New Roman" w:hAnsi="Sylfaen" w:cs="Calibri"/>
                <w:b/>
                <w:bCs/>
                <w:sz w:val="20"/>
                <w:szCs w:val="20"/>
              </w:rPr>
              <w:t>სოციალური დაცვა</w:t>
            </w:r>
          </w:p>
        </w:tc>
      </w:tr>
      <w:tr w:rsidR="00135C9A" w:rsidRPr="00135C9A" w:rsidTr="00135C9A">
        <w:trPr>
          <w:trHeight w:val="360"/>
        </w:trPr>
        <w:tc>
          <w:tcPr>
            <w:tcW w:w="1584"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ქვეპროგრამის კლასიფიკაციის კოდი:</w:t>
            </w:r>
          </w:p>
        </w:tc>
        <w:tc>
          <w:tcPr>
            <w:tcW w:w="649"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06 02 01</w:t>
            </w:r>
          </w:p>
        </w:tc>
        <w:tc>
          <w:tcPr>
            <w:tcW w:w="1103" w:type="pct"/>
            <w:tcBorders>
              <w:top w:val="nil"/>
              <w:left w:val="nil"/>
              <w:bottom w:val="nil"/>
              <w:right w:val="nil"/>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p>
        </w:tc>
        <w:tc>
          <w:tcPr>
            <w:tcW w:w="816" w:type="pct"/>
            <w:tcBorders>
              <w:top w:val="nil"/>
              <w:left w:val="nil"/>
              <w:bottom w:val="nil"/>
              <w:right w:val="nil"/>
            </w:tcBorders>
            <w:shd w:val="clear" w:color="auto" w:fill="auto"/>
            <w:noWrap/>
            <w:vAlign w:val="center"/>
            <w:hideMark/>
          </w:tcPr>
          <w:p w:rsidR="00135C9A" w:rsidRPr="00135C9A" w:rsidRDefault="00135C9A" w:rsidP="00135C9A">
            <w:pPr>
              <w:spacing w:after="0" w:line="240" w:lineRule="auto"/>
              <w:rPr>
                <w:rFonts w:ascii="Times New Roman" w:eastAsia="Times New Roman" w:hAnsi="Times New Roman"/>
                <w:sz w:val="20"/>
                <w:szCs w:val="20"/>
              </w:rPr>
            </w:pPr>
          </w:p>
        </w:tc>
        <w:tc>
          <w:tcPr>
            <w:tcW w:w="848" w:type="pct"/>
            <w:tcBorders>
              <w:top w:val="nil"/>
              <w:left w:val="nil"/>
              <w:bottom w:val="nil"/>
              <w:right w:val="single" w:sz="8" w:space="0" w:color="auto"/>
            </w:tcBorders>
            <w:shd w:val="clear" w:color="auto" w:fill="auto"/>
            <w:noWrap/>
            <w:vAlign w:val="center"/>
            <w:hideMark/>
          </w:tcPr>
          <w:p w:rsidR="00135C9A" w:rsidRPr="00135C9A" w:rsidRDefault="00135C9A" w:rsidP="00135C9A">
            <w:pPr>
              <w:spacing w:after="0" w:line="240" w:lineRule="auto"/>
              <w:rPr>
                <w:rFonts w:ascii="Sylfaen" w:eastAsia="Times New Roman" w:hAnsi="Sylfaen" w:cs="Calibri"/>
                <w:sz w:val="20"/>
                <w:szCs w:val="20"/>
              </w:rPr>
            </w:pPr>
            <w:r w:rsidRPr="00135C9A">
              <w:rPr>
                <w:rFonts w:ascii="Sylfaen" w:eastAsia="Times New Roman" w:hAnsi="Sylfaen" w:cs="Calibri"/>
                <w:sz w:val="20"/>
                <w:szCs w:val="20"/>
              </w:rPr>
              <w:t> </w:t>
            </w:r>
          </w:p>
        </w:tc>
      </w:tr>
      <w:tr w:rsidR="00135C9A" w:rsidRPr="00135C9A" w:rsidTr="00135C9A">
        <w:trPr>
          <w:trHeight w:val="360"/>
        </w:trPr>
        <w:tc>
          <w:tcPr>
            <w:tcW w:w="1584" w:type="pct"/>
            <w:gridSpan w:val="4"/>
            <w:tcBorders>
              <w:top w:val="single" w:sz="4" w:space="0" w:color="auto"/>
              <w:left w:val="single" w:sz="8" w:space="0" w:color="auto"/>
              <w:bottom w:val="single" w:sz="4" w:space="0" w:color="auto"/>
              <w:right w:val="nil"/>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ქვეპროგრამის დასახელება:</w:t>
            </w:r>
          </w:p>
        </w:tc>
        <w:tc>
          <w:tcPr>
            <w:tcW w:w="649" w:type="pct"/>
            <w:tcBorders>
              <w:top w:val="nil"/>
              <w:left w:val="nil"/>
              <w:bottom w:val="nil"/>
              <w:right w:val="nil"/>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p>
        </w:tc>
        <w:tc>
          <w:tcPr>
            <w:tcW w:w="1103" w:type="pct"/>
            <w:tcBorders>
              <w:top w:val="nil"/>
              <w:left w:val="nil"/>
              <w:bottom w:val="nil"/>
              <w:right w:val="nil"/>
            </w:tcBorders>
            <w:shd w:val="clear" w:color="auto" w:fill="auto"/>
            <w:vAlign w:val="center"/>
            <w:hideMark/>
          </w:tcPr>
          <w:p w:rsidR="00135C9A" w:rsidRPr="00135C9A" w:rsidRDefault="00135C9A" w:rsidP="00135C9A">
            <w:pPr>
              <w:spacing w:after="0" w:line="240" w:lineRule="auto"/>
              <w:rPr>
                <w:rFonts w:ascii="Times New Roman" w:eastAsia="Times New Roman" w:hAnsi="Times New Roman"/>
                <w:sz w:val="20"/>
                <w:szCs w:val="20"/>
              </w:rPr>
            </w:pPr>
          </w:p>
        </w:tc>
        <w:tc>
          <w:tcPr>
            <w:tcW w:w="816" w:type="pct"/>
            <w:tcBorders>
              <w:top w:val="nil"/>
              <w:left w:val="nil"/>
              <w:bottom w:val="nil"/>
              <w:right w:val="nil"/>
            </w:tcBorders>
            <w:shd w:val="clear" w:color="auto" w:fill="auto"/>
            <w:noWrap/>
            <w:vAlign w:val="center"/>
            <w:hideMark/>
          </w:tcPr>
          <w:p w:rsidR="00135C9A" w:rsidRPr="00135C9A" w:rsidRDefault="00135C9A" w:rsidP="00135C9A">
            <w:pPr>
              <w:spacing w:after="0" w:line="240" w:lineRule="auto"/>
              <w:rPr>
                <w:rFonts w:ascii="Times New Roman" w:eastAsia="Times New Roman" w:hAnsi="Times New Roman"/>
                <w:sz w:val="20"/>
                <w:szCs w:val="20"/>
              </w:rPr>
            </w:pPr>
          </w:p>
        </w:tc>
        <w:tc>
          <w:tcPr>
            <w:tcW w:w="848" w:type="pct"/>
            <w:tcBorders>
              <w:top w:val="nil"/>
              <w:left w:val="nil"/>
              <w:bottom w:val="nil"/>
              <w:right w:val="single" w:sz="8" w:space="0" w:color="auto"/>
            </w:tcBorders>
            <w:shd w:val="clear" w:color="auto" w:fill="auto"/>
            <w:noWrap/>
            <w:vAlign w:val="center"/>
            <w:hideMark/>
          </w:tcPr>
          <w:p w:rsidR="00135C9A" w:rsidRPr="00135C9A" w:rsidRDefault="00135C9A" w:rsidP="00135C9A">
            <w:pPr>
              <w:spacing w:after="0" w:line="240" w:lineRule="auto"/>
              <w:rPr>
                <w:rFonts w:ascii="Sylfaen" w:eastAsia="Times New Roman" w:hAnsi="Sylfaen" w:cs="Calibri"/>
                <w:sz w:val="20"/>
                <w:szCs w:val="20"/>
              </w:rPr>
            </w:pPr>
            <w:r w:rsidRPr="00135C9A">
              <w:rPr>
                <w:rFonts w:ascii="Sylfaen" w:eastAsia="Times New Roman" w:hAnsi="Sylfaen" w:cs="Calibri"/>
                <w:sz w:val="20"/>
                <w:szCs w:val="20"/>
              </w:rPr>
              <w:t> </w:t>
            </w:r>
          </w:p>
        </w:tc>
      </w:tr>
      <w:tr w:rsidR="00135C9A" w:rsidRPr="00135C9A" w:rsidTr="00135C9A">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135C9A" w:rsidRPr="00135C9A" w:rsidRDefault="00135C9A" w:rsidP="00135C9A">
            <w:pPr>
              <w:spacing w:after="0" w:line="240" w:lineRule="auto"/>
              <w:rPr>
                <w:rFonts w:ascii="Sylfaen" w:eastAsia="Times New Roman" w:hAnsi="Sylfaen" w:cs="Calibri"/>
                <w:b/>
                <w:bCs/>
                <w:sz w:val="20"/>
                <w:szCs w:val="20"/>
              </w:rPr>
            </w:pPr>
            <w:proofErr w:type="gramStart"/>
            <w:r w:rsidRPr="00135C9A">
              <w:rPr>
                <w:rFonts w:ascii="Sylfaen" w:eastAsia="Times New Roman" w:hAnsi="Sylfaen" w:cs="Calibri"/>
                <w:b/>
                <w:bCs/>
                <w:sz w:val="20"/>
                <w:szCs w:val="20"/>
              </w:rPr>
              <w:t>მოსახლეობის  სტაციონარული</w:t>
            </w:r>
            <w:proofErr w:type="gramEnd"/>
            <w:r w:rsidRPr="00135C9A">
              <w:rPr>
                <w:rFonts w:ascii="Sylfaen" w:eastAsia="Times New Roman" w:hAnsi="Sylfaen" w:cs="Calibri"/>
                <w:b/>
                <w:bCs/>
                <w:sz w:val="20"/>
                <w:szCs w:val="20"/>
              </w:rPr>
              <w:t xml:space="preserve"> სამედიცინო მომსახურება</w:t>
            </w:r>
          </w:p>
        </w:tc>
      </w:tr>
      <w:tr w:rsidR="00135C9A" w:rsidRPr="00135C9A" w:rsidTr="00135C9A">
        <w:trPr>
          <w:trHeight w:val="390"/>
        </w:trPr>
        <w:tc>
          <w:tcPr>
            <w:tcW w:w="962" w:type="pct"/>
            <w:gridSpan w:val="2"/>
            <w:tcBorders>
              <w:top w:val="nil"/>
              <w:left w:val="single" w:sz="8" w:space="0" w:color="auto"/>
              <w:bottom w:val="single" w:sz="4" w:space="0" w:color="auto"/>
              <w:right w:val="single" w:sz="4" w:space="0" w:color="000000"/>
            </w:tcBorders>
            <w:shd w:val="clear" w:color="auto" w:fill="auto"/>
            <w:vAlign w:val="center"/>
            <w:hideMark/>
          </w:tcPr>
          <w:p w:rsidR="00135C9A" w:rsidRPr="00135C9A" w:rsidRDefault="00135C9A" w:rsidP="00135C9A">
            <w:pPr>
              <w:spacing w:after="0" w:line="240" w:lineRule="auto"/>
              <w:rPr>
                <w:rFonts w:ascii="Sylfaen" w:eastAsia="Times New Roman" w:hAnsi="Sylfaen" w:cs="Calibri"/>
                <w:sz w:val="20"/>
                <w:szCs w:val="20"/>
              </w:rPr>
            </w:pPr>
            <w:r w:rsidRPr="00135C9A">
              <w:rPr>
                <w:rFonts w:ascii="Sylfaen" w:eastAsia="Times New Roman" w:hAnsi="Sylfaen" w:cs="Calibri"/>
                <w:sz w:val="20"/>
                <w:szCs w:val="20"/>
              </w:rPr>
              <w:t>არის ქვეპროგრამა ახალი</w:t>
            </w:r>
            <w:r w:rsidRPr="00135C9A">
              <w:rPr>
                <w:rFonts w:ascii="Sylfaen" w:eastAsia="Times New Roman" w:hAnsi="Sylfaen" w:cs="Calibri"/>
                <w:b/>
                <w:bCs/>
                <w:sz w:val="20"/>
                <w:szCs w:val="20"/>
              </w:rPr>
              <w:t xml:space="preserve">? </w:t>
            </w:r>
            <w:r w:rsidRPr="00135C9A">
              <w:rPr>
                <w:rFonts w:ascii="Sylfaen" w:eastAsia="Times New Roman" w:hAnsi="Sylfaen" w:cs="Calibri"/>
                <w:sz w:val="20"/>
                <w:szCs w:val="20"/>
              </w:rPr>
              <w:t xml:space="preserve">        </w:t>
            </w:r>
            <w:r w:rsidRPr="00135C9A">
              <w:rPr>
                <w:rFonts w:ascii="Sylfaen" w:eastAsia="Times New Roman" w:hAnsi="Sylfaen" w:cs="Calibri"/>
                <w:b/>
                <w:bCs/>
                <w:sz w:val="20"/>
                <w:szCs w:val="20"/>
              </w:rPr>
              <w:t xml:space="preserve">  </w:t>
            </w:r>
            <w:r w:rsidRPr="00135C9A">
              <w:rPr>
                <w:rFonts w:ascii="Sylfaen" w:eastAsia="Times New Roman" w:hAnsi="Sylfaen" w:cs="Calibri"/>
                <w:sz w:val="20"/>
                <w:szCs w:val="20"/>
              </w:rPr>
              <w:t xml:space="preserve">კი/ </w:t>
            </w:r>
            <w:r w:rsidRPr="00135C9A">
              <w:rPr>
                <w:rFonts w:ascii="Sylfaen" w:eastAsia="Times New Roman" w:hAnsi="Sylfaen" w:cs="Calibri"/>
                <w:b/>
                <w:bCs/>
                <w:sz w:val="20"/>
                <w:szCs w:val="20"/>
              </w:rPr>
              <w:t>არა</w:t>
            </w:r>
          </w:p>
        </w:tc>
        <w:tc>
          <w:tcPr>
            <w:tcW w:w="180" w:type="pct"/>
            <w:tcBorders>
              <w:top w:val="nil"/>
              <w:left w:val="nil"/>
              <w:bottom w:val="nil"/>
              <w:right w:val="nil"/>
            </w:tcBorders>
            <w:shd w:val="clear" w:color="auto" w:fill="auto"/>
            <w:vAlign w:val="center"/>
            <w:hideMark/>
          </w:tcPr>
          <w:p w:rsidR="00135C9A" w:rsidRPr="00135C9A" w:rsidRDefault="00135C9A" w:rsidP="00135C9A">
            <w:pPr>
              <w:spacing w:after="0" w:line="240" w:lineRule="auto"/>
              <w:rPr>
                <w:rFonts w:ascii="Sylfaen" w:eastAsia="Times New Roman" w:hAnsi="Sylfaen" w:cs="Calibri"/>
                <w:sz w:val="20"/>
                <w:szCs w:val="20"/>
              </w:rPr>
            </w:pPr>
          </w:p>
        </w:tc>
        <w:tc>
          <w:tcPr>
            <w:tcW w:w="442" w:type="pct"/>
            <w:tcBorders>
              <w:top w:val="nil"/>
              <w:left w:val="nil"/>
              <w:bottom w:val="nil"/>
              <w:right w:val="nil"/>
            </w:tcBorders>
            <w:shd w:val="clear" w:color="auto" w:fill="auto"/>
            <w:vAlign w:val="center"/>
            <w:hideMark/>
          </w:tcPr>
          <w:p w:rsidR="00135C9A" w:rsidRPr="00135C9A" w:rsidRDefault="00135C9A" w:rsidP="00135C9A">
            <w:pPr>
              <w:spacing w:after="0" w:line="240" w:lineRule="auto"/>
              <w:rPr>
                <w:rFonts w:ascii="Times New Roman" w:eastAsia="Times New Roman" w:hAnsi="Times New Roman"/>
                <w:sz w:val="20"/>
                <w:szCs w:val="20"/>
              </w:rPr>
            </w:pPr>
          </w:p>
        </w:tc>
        <w:tc>
          <w:tcPr>
            <w:tcW w:w="649" w:type="pct"/>
            <w:tcBorders>
              <w:top w:val="nil"/>
              <w:left w:val="nil"/>
              <w:bottom w:val="nil"/>
              <w:right w:val="nil"/>
            </w:tcBorders>
            <w:shd w:val="clear" w:color="auto" w:fill="auto"/>
            <w:vAlign w:val="center"/>
            <w:hideMark/>
          </w:tcPr>
          <w:p w:rsidR="00135C9A" w:rsidRPr="00135C9A" w:rsidRDefault="00135C9A" w:rsidP="00135C9A">
            <w:pPr>
              <w:spacing w:after="0" w:line="240" w:lineRule="auto"/>
              <w:rPr>
                <w:rFonts w:ascii="Times New Roman" w:eastAsia="Times New Roman" w:hAnsi="Times New Roman"/>
                <w:sz w:val="20"/>
                <w:szCs w:val="20"/>
              </w:rPr>
            </w:pPr>
          </w:p>
        </w:tc>
        <w:tc>
          <w:tcPr>
            <w:tcW w:w="1103" w:type="pct"/>
            <w:tcBorders>
              <w:top w:val="nil"/>
              <w:left w:val="nil"/>
              <w:bottom w:val="nil"/>
              <w:right w:val="nil"/>
            </w:tcBorders>
            <w:shd w:val="clear" w:color="auto" w:fill="auto"/>
            <w:vAlign w:val="center"/>
            <w:hideMark/>
          </w:tcPr>
          <w:p w:rsidR="00135C9A" w:rsidRPr="00135C9A" w:rsidRDefault="00135C9A" w:rsidP="00135C9A">
            <w:pPr>
              <w:spacing w:after="0" w:line="240" w:lineRule="auto"/>
              <w:rPr>
                <w:rFonts w:ascii="Times New Roman" w:eastAsia="Times New Roman" w:hAnsi="Times New Roman"/>
                <w:sz w:val="20"/>
                <w:szCs w:val="20"/>
              </w:rPr>
            </w:pPr>
          </w:p>
        </w:tc>
        <w:tc>
          <w:tcPr>
            <w:tcW w:w="816" w:type="pct"/>
            <w:tcBorders>
              <w:top w:val="nil"/>
              <w:left w:val="nil"/>
              <w:bottom w:val="nil"/>
              <w:right w:val="nil"/>
            </w:tcBorders>
            <w:shd w:val="clear" w:color="auto" w:fill="auto"/>
            <w:noWrap/>
            <w:vAlign w:val="center"/>
            <w:hideMark/>
          </w:tcPr>
          <w:p w:rsidR="00135C9A" w:rsidRPr="00135C9A" w:rsidRDefault="00135C9A" w:rsidP="00135C9A">
            <w:pPr>
              <w:spacing w:after="0" w:line="240" w:lineRule="auto"/>
              <w:rPr>
                <w:rFonts w:ascii="Times New Roman" w:eastAsia="Times New Roman" w:hAnsi="Times New Roman"/>
                <w:sz w:val="20"/>
                <w:szCs w:val="20"/>
              </w:rPr>
            </w:pPr>
          </w:p>
        </w:tc>
        <w:tc>
          <w:tcPr>
            <w:tcW w:w="848" w:type="pct"/>
            <w:tcBorders>
              <w:top w:val="nil"/>
              <w:left w:val="nil"/>
              <w:bottom w:val="nil"/>
              <w:right w:val="single" w:sz="8" w:space="0" w:color="auto"/>
            </w:tcBorders>
            <w:shd w:val="clear" w:color="auto" w:fill="auto"/>
            <w:noWrap/>
            <w:vAlign w:val="center"/>
            <w:hideMark/>
          </w:tcPr>
          <w:p w:rsidR="00135C9A" w:rsidRPr="00135C9A" w:rsidRDefault="00135C9A" w:rsidP="00135C9A">
            <w:pPr>
              <w:spacing w:after="0" w:line="240" w:lineRule="auto"/>
              <w:rPr>
                <w:rFonts w:ascii="Sylfaen" w:eastAsia="Times New Roman" w:hAnsi="Sylfaen" w:cs="Calibri"/>
                <w:sz w:val="20"/>
                <w:szCs w:val="20"/>
              </w:rPr>
            </w:pPr>
            <w:r w:rsidRPr="00135C9A">
              <w:rPr>
                <w:rFonts w:ascii="Sylfaen" w:eastAsia="Times New Roman" w:hAnsi="Sylfaen" w:cs="Calibri"/>
                <w:sz w:val="20"/>
                <w:szCs w:val="20"/>
              </w:rPr>
              <w:t> </w:t>
            </w:r>
          </w:p>
        </w:tc>
      </w:tr>
      <w:tr w:rsidR="00135C9A" w:rsidRPr="00135C9A" w:rsidTr="00135C9A">
        <w:trPr>
          <w:trHeight w:val="375"/>
        </w:trPr>
        <w:tc>
          <w:tcPr>
            <w:tcW w:w="962"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rPr>
                <w:rFonts w:ascii="Sylfaen" w:eastAsia="Times New Roman" w:hAnsi="Sylfaen" w:cs="Calibri"/>
                <w:b/>
                <w:bCs/>
                <w:sz w:val="20"/>
                <w:szCs w:val="20"/>
              </w:rPr>
            </w:pPr>
            <w:r w:rsidRPr="00135C9A">
              <w:rPr>
                <w:rFonts w:ascii="Sylfaen" w:eastAsia="Times New Roman" w:hAnsi="Sylfaen" w:cs="Calibri"/>
                <w:b/>
                <w:bCs/>
                <w:sz w:val="20"/>
                <w:szCs w:val="20"/>
              </w:rPr>
              <w:lastRenderedPageBreak/>
              <w:t>თუ ქვეპროგრამა ახალია, ვინ წარმოადგინა?</w:t>
            </w:r>
          </w:p>
        </w:tc>
        <w:tc>
          <w:tcPr>
            <w:tcW w:w="4038" w:type="pct"/>
            <w:gridSpan w:val="6"/>
            <w:tcBorders>
              <w:top w:val="nil"/>
              <w:left w:val="nil"/>
              <w:bottom w:val="nil"/>
              <w:right w:val="single" w:sz="8" w:space="0" w:color="000000"/>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 </w:t>
            </w:r>
          </w:p>
        </w:tc>
      </w:tr>
      <w:tr w:rsidR="00135C9A" w:rsidRPr="00135C9A" w:rsidTr="00135C9A">
        <w:trPr>
          <w:trHeight w:val="360"/>
        </w:trPr>
        <w:tc>
          <w:tcPr>
            <w:tcW w:w="1141" w:type="pct"/>
            <w:gridSpan w:val="3"/>
            <w:tcBorders>
              <w:top w:val="nil"/>
              <w:left w:val="single" w:sz="8" w:space="0" w:color="auto"/>
              <w:bottom w:val="nil"/>
              <w:right w:val="nil"/>
            </w:tcBorders>
            <w:shd w:val="clear" w:color="auto" w:fill="auto"/>
            <w:vAlign w:val="center"/>
            <w:hideMark/>
          </w:tcPr>
          <w:p w:rsidR="00135C9A" w:rsidRPr="00135C9A" w:rsidRDefault="00135C9A" w:rsidP="00135C9A">
            <w:pPr>
              <w:spacing w:after="0" w:line="240" w:lineRule="auto"/>
              <w:rPr>
                <w:rFonts w:ascii="Sylfaen" w:eastAsia="Times New Roman" w:hAnsi="Sylfaen" w:cs="Calibri"/>
                <w:b/>
                <w:bCs/>
                <w:sz w:val="20"/>
                <w:szCs w:val="20"/>
              </w:rPr>
            </w:pPr>
            <w:r w:rsidRPr="00135C9A">
              <w:rPr>
                <w:rFonts w:ascii="Sylfaen" w:eastAsia="Times New Roman" w:hAnsi="Sylfaen" w:cs="Calibri"/>
                <w:b/>
                <w:bCs/>
                <w:sz w:val="20"/>
                <w:szCs w:val="20"/>
              </w:rPr>
              <w:t>ქვეპროგრამის განმახორციელებელი:</w:t>
            </w:r>
          </w:p>
        </w:tc>
        <w:tc>
          <w:tcPr>
            <w:tcW w:w="442" w:type="pct"/>
            <w:tcBorders>
              <w:top w:val="nil"/>
              <w:left w:val="nil"/>
              <w:bottom w:val="nil"/>
              <w:right w:val="nil"/>
            </w:tcBorders>
            <w:shd w:val="clear" w:color="auto" w:fill="auto"/>
            <w:vAlign w:val="center"/>
            <w:hideMark/>
          </w:tcPr>
          <w:p w:rsidR="00135C9A" w:rsidRPr="00135C9A" w:rsidRDefault="00135C9A" w:rsidP="00135C9A">
            <w:pPr>
              <w:spacing w:after="0" w:line="240" w:lineRule="auto"/>
              <w:rPr>
                <w:rFonts w:ascii="Sylfaen" w:eastAsia="Times New Roman" w:hAnsi="Sylfaen" w:cs="Calibri"/>
                <w:b/>
                <w:bCs/>
                <w:sz w:val="20"/>
                <w:szCs w:val="20"/>
              </w:rPr>
            </w:pPr>
          </w:p>
        </w:tc>
        <w:tc>
          <w:tcPr>
            <w:tcW w:w="649" w:type="pct"/>
            <w:tcBorders>
              <w:top w:val="nil"/>
              <w:left w:val="nil"/>
              <w:bottom w:val="nil"/>
              <w:right w:val="nil"/>
            </w:tcBorders>
            <w:shd w:val="clear" w:color="auto" w:fill="auto"/>
            <w:vAlign w:val="center"/>
            <w:hideMark/>
          </w:tcPr>
          <w:p w:rsidR="00135C9A" w:rsidRPr="00135C9A" w:rsidRDefault="00135C9A" w:rsidP="00135C9A">
            <w:pPr>
              <w:spacing w:after="0" w:line="240" w:lineRule="auto"/>
              <w:rPr>
                <w:rFonts w:ascii="Times New Roman" w:eastAsia="Times New Roman" w:hAnsi="Times New Roman"/>
                <w:sz w:val="20"/>
                <w:szCs w:val="20"/>
              </w:rPr>
            </w:pPr>
          </w:p>
        </w:tc>
        <w:tc>
          <w:tcPr>
            <w:tcW w:w="1103" w:type="pct"/>
            <w:tcBorders>
              <w:top w:val="nil"/>
              <w:left w:val="nil"/>
              <w:bottom w:val="nil"/>
              <w:right w:val="nil"/>
            </w:tcBorders>
            <w:shd w:val="clear" w:color="auto" w:fill="auto"/>
            <w:vAlign w:val="center"/>
            <w:hideMark/>
          </w:tcPr>
          <w:p w:rsidR="00135C9A" w:rsidRPr="00135C9A" w:rsidRDefault="00135C9A" w:rsidP="00135C9A">
            <w:pPr>
              <w:spacing w:after="0" w:line="240" w:lineRule="auto"/>
              <w:rPr>
                <w:rFonts w:ascii="Times New Roman" w:eastAsia="Times New Roman" w:hAnsi="Times New Roman"/>
                <w:sz w:val="20"/>
                <w:szCs w:val="20"/>
              </w:rPr>
            </w:pPr>
          </w:p>
        </w:tc>
        <w:tc>
          <w:tcPr>
            <w:tcW w:w="816" w:type="pct"/>
            <w:tcBorders>
              <w:top w:val="nil"/>
              <w:left w:val="nil"/>
              <w:bottom w:val="nil"/>
              <w:right w:val="nil"/>
            </w:tcBorders>
            <w:shd w:val="clear" w:color="auto" w:fill="auto"/>
            <w:noWrap/>
            <w:vAlign w:val="center"/>
            <w:hideMark/>
          </w:tcPr>
          <w:p w:rsidR="00135C9A" w:rsidRPr="00135C9A" w:rsidRDefault="00135C9A" w:rsidP="00135C9A">
            <w:pPr>
              <w:spacing w:after="0" w:line="240" w:lineRule="auto"/>
              <w:rPr>
                <w:rFonts w:ascii="Times New Roman" w:eastAsia="Times New Roman" w:hAnsi="Times New Roman"/>
                <w:sz w:val="20"/>
                <w:szCs w:val="20"/>
              </w:rPr>
            </w:pPr>
          </w:p>
        </w:tc>
        <w:tc>
          <w:tcPr>
            <w:tcW w:w="848" w:type="pct"/>
            <w:tcBorders>
              <w:top w:val="nil"/>
              <w:left w:val="nil"/>
              <w:bottom w:val="nil"/>
              <w:right w:val="single" w:sz="8" w:space="0" w:color="auto"/>
            </w:tcBorders>
            <w:shd w:val="clear" w:color="auto" w:fill="auto"/>
            <w:noWrap/>
            <w:vAlign w:val="center"/>
            <w:hideMark/>
          </w:tcPr>
          <w:p w:rsidR="00135C9A" w:rsidRPr="00135C9A" w:rsidRDefault="00135C9A" w:rsidP="00135C9A">
            <w:pPr>
              <w:spacing w:after="0" w:line="240" w:lineRule="auto"/>
              <w:rPr>
                <w:rFonts w:ascii="Sylfaen" w:eastAsia="Times New Roman" w:hAnsi="Sylfaen" w:cs="Calibri"/>
                <w:sz w:val="20"/>
                <w:szCs w:val="20"/>
              </w:rPr>
            </w:pPr>
            <w:r w:rsidRPr="00135C9A">
              <w:rPr>
                <w:rFonts w:ascii="Sylfaen" w:eastAsia="Times New Roman" w:hAnsi="Sylfaen" w:cs="Calibri"/>
                <w:sz w:val="20"/>
                <w:szCs w:val="20"/>
              </w:rPr>
              <w:t> </w:t>
            </w:r>
          </w:p>
        </w:tc>
      </w:tr>
      <w:tr w:rsidR="00135C9A" w:rsidRPr="00135C9A" w:rsidTr="00135C9A">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35C9A" w:rsidRPr="00135C9A" w:rsidRDefault="00135C9A" w:rsidP="00135C9A">
            <w:pPr>
              <w:spacing w:after="0" w:line="240" w:lineRule="auto"/>
              <w:rPr>
                <w:rFonts w:ascii="Sylfaen" w:eastAsia="Times New Roman" w:hAnsi="Sylfaen" w:cs="Calibri"/>
                <w:b/>
                <w:bCs/>
                <w:sz w:val="20"/>
                <w:szCs w:val="20"/>
              </w:rPr>
            </w:pPr>
            <w:r w:rsidRPr="00135C9A">
              <w:rPr>
                <w:rFonts w:ascii="Sylfaen" w:eastAsia="Times New Roman" w:hAnsi="Sylfaen" w:cs="Calibri"/>
                <w:b/>
                <w:bCs/>
                <w:sz w:val="20"/>
                <w:szCs w:val="20"/>
              </w:rPr>
              <w:t>ჯანმრთელობის დაცისა და სოციალური უზრუნველყოფის, ბავშვთა უფლებების დაცვისა და მხარდაჭერის სამსახური</w:t>
            </w:r>
          </w:p>
        </w:tc>
      </w:tr>
      <w:tr w:rsidR="00135C9A" w:rsidRPr="00135C9A" w:rsidTr="00135C9A">
        <w:trPr>
          <w:trHeight w:val="360"/>
        </w:trPr>
        <w:tc>
          <w:tcPr>
            <w:tcW w:w="1141" w:type="pct"/>
            <w:gridSpan w:val="3"/>
            <w:tcBorders>
              <w:top w:val="nil"/>
              <w:left w:val="single" w:sz="8" w:space="0" w:color="auto"/>
              <w:bottom w:val="nil"/>
              <w:right w:val="nil"/>
            </w:tcBorders>
            <w:shd w:val="clear" w:color="auto" w:fill="auto"/>
            <w:vAlign w:val="center"/>
            <w:hideMark/>
          </w:tcPr>
          <w:p w:rsidR="00135C9A" w:rsidRPr="00135C9A" w:rsidRDefault="00135C9A" w:rsidP="00135C9A">
            <w:pPr>
              <w:spacing w:after="0" w:line="240" w:lineRule="auto"/>
              <w:rPr>
                <w:rFonts w:ascii="Sylfaen" w:eastAsia="Times New Roman" w:hAnsi="Sylfaen" w:cs="Calibri"/>
                <w:b/>
                <w:bCs/>
                <w:sz w:val="20"/>
                <w:szCs w:val="20"/>
              </w:rPr>
            </w:pPr>
            <w:r w:rsidRPr="00135C9A">
              <w:rPr>
                <w:rFonts w:ascii="Sylfaen" w:eastAsia="Times New Roman" w:hAnsi="Sylfaen" w:cs="Calibri"/>
                <w:b/>
                <w:bCs/>
                <w:sz w:val="20"/>
                <w:szCs w:val="20"/>
              </w:rPr>
              <w:t>დაფინანსების წყარო</w:t>
            </w:r>
          </w:p>
        </w:tc>
        <w:tc>
          <w:tcPr>
            <w:tcW w:w="442" w:type="pct"/>
            <w:tcBorders>
              <w:top w:val="nil"/>
              <w:left w:val="nil"/>
              <w:bottom w:val="nil"/>
              <w:right w:val="nil"/>
            </w:tcBorders>
            <w:shd w:val="clear" w:color="auto" w:fill="auto"/>
            <w:vAlign w:val="center"/>
            <w:hideMark/>
          </w:tcPr>
          <w:p w:rsidR="00135C9A" w:rsidRPr="00135C9A" w:rsidRDefault="00135C9A" w:rsidP="00135C9A">
            <w:pPr>
              <w:spacing w:after="0" w:line="240" w:lineRule="auto"/>
              <w:rPr>
                <w:rFonts w:ascii="Sylfaen" w:eastAsia="Times New Roman" w:hAnsi="Sylfaen" w:cs="Calibri"/>
                <w:b/>
                <w:bCs/>
                <w:sz w:val="20"/>
                <w:szCs w:val="20"/>
              </w:rPr>
            </w:pPr>
          </w:p>
        </w:tc>
        <w:tc>
          <w:tcPr>
            <w:tcW w:w="649" w:type="pct"/>
            <w:tcBorders>
              <w:top w:val="nil"/>
              <w:left w:val="nil"/>
              <w:bottom w:val="nil"/>
              <w:right w:val="nil"/>
            </w:tcBorders>
            <w:shd w:val="clear" w:color="auto" w:fill="auto"/>
            <w:vAlign w:val="center"/>
            <w:hideMark/>
          </w:tcPr>
          <w:p w:rsidR="00135C9A" w:rsidRPr="00135C9A" w:rsidRDefault="00135C9A" w:rsidP="00135C9A">
            <w:pPr>
              <w:spacing w:after="0" w:line="240" w:lineRule="auto"/>
              <w:rPr>
                <w:rFonts w:ascii="Times New Roman" w:eastAsia="Times New Roman" w:hAnsi="Times New Roman"/>
                <w:sz w:val="20"/>
                <w:szCs w:val="20"/>
              </w:rPr>
            </w:pPr>
          </w:p>
        </w:tc>
        <w:tc>
          <w:tcPr>
            <w:tcW w:w="1103" w:type="pct"/>
            <w:tcBorders>
              <w:top w:val="nil"/>
              <w:left w:val="nil"/>
              <w:bottom w:val="nil"/>
              <w:right w:val="nil"/>
            </w:tcBorders>
            <w:shd w:val="clear" w:color="auto" w:fill="auto"/>
            <w:vAlign w:val="center"/>
            <w:hideMark/>
          </w:tcPr>
          <w:p w:rsidR="00135C9A" w:rsidRPr="00135C9A" w:rsidRDefault="00135C9A" w:rsidP="00135C9A">
            <w:pPr>
              <w:spacing w:after="0" w:line="240" w:lineRule="auto"/>
              <w:rPr>
                <w:rFonts w:ascii="Times New Roman" w:eastAsia="Times New Roman" w:hAnsi="Times New Roman"/>
                <w:sz w:val="20"/>
                <w:szCs w:val="20"/>
              </w:rPr>
            </w:pPr>
          </w:p>
        </w:tc>
        <w:tc>
          <w:tcPr>
            <w:tcW w:w="816" w:type="pct"/>
            <w:tcBorders>
              <w:top w:val="nil"/>
              <w:left w:val="nil"/>
              <w:bottom w:val="nil"/>
              <w:right w:val="nil"/>
            </w:tcBorders>
            <w:shd w:val="clear" w:color="auto" w:fill="auto"/>
            <w:noWrap/>
            <w:vAlign w:val="center"/>
            <w:hideMark/>
          </w:tcPr>
          <w:p w:rsidR="00135C9A" w:rsidRPr="00135C9A" w:rsidRDefault="00135C9A" w:rsidP="00135C9A">
            <w:pPr>
              <w:spacing w:after="0" w:line="240" w:lineRule="auto"/>
              <w:rPr>
                <w:rFonts w:ascii="Times New Roman" w:eastAsia="Times New Roman" w:hAnsi="Times New Roman"/>
                <w:sz w:val="20"/>
                <w:szCs w:val="20"/>
              </w:rPr>
            </w:pPr>
          </w:p>
        </w:tc>
        <w:tc>
          <w:tcPr>
            <w:tcW w:w="848" w:type="pct"/>
            <w:tcBorders>
              <w:top w:val="nil"/>
              <w:left w:val="nil"/>
              <w:bottom w:val="nil"/>
              <w:right w:val="single" w:sz="8" w:space="0" w:color="auto"/>
            </w:tcBorders>
            <w:shd w:val="clear" w:color="auto" w:fill="auto"/>
            <w:noWrap/>
            <w:vAlign w:val="center"/>
            <w:hideMark/>
          </w:tcPr>
          <w:p w:rsidR="00135C9A" w:rsidRPr="00135C9A" w:rsidRDefault="00135C9A" w:rsidP="00135C9A">
            <w:pPr>
              <w:spacing w:after="0" w:line="240" w:lineRule="auto"/>
              <w:rPr>
                <w:rFonts w:ascii="Sylfaen" w:eastAsia="Times New Roman" w:hAnsi="Sylfaen" w:cs="Calibri"/>
                <w:sz w:val="20"/>
                <w:szCs w:val="20"/>
              </w:rPr>
            </w:pPr>
            <w:r w:rsidRPr="00135C9A">
              <w:rPr>
                <w:rFonts w:ascii="Sylfaen" w:eastAsia="Times New Roman" w:hAnsi="Sylfaen" w:cs="Calibri"/>
                <w:sz w:val="20"/>
                <w:szCs w:val="20"/>
              </w:rPr>
              <w:t> </w:t>
            </w:r>
          </w:p>
        </w:tc>
      </w:tr>
      <w:tr w:rsidR="00135C9A" w:rsidRPr="00135C9A" w:rsidTr="00135C9A">
        <w:trPr>
          <w:trHeight w:val="360"/>
        </w:trPr>
        <w:tc>
          <w:tcPr>
            <w:tcW w:w="1141" w:type="pct"/>
            <w:gridSpan w:val="3"/>
            <w:tcBorders>
              <w:top w:val="single" w:sz="4" w:space="0" w:color="auto"/>
              <w:left w:val="single" w:sz="8" w:space="0" w:color="auto"/>
              <w:bottom w:val="nil"/>
              <w:right w:val="single" w:sz="4" w:space="0" w:color="000000"/>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დასახელება</w:t>
            </w:r>
          </w:p>
        </w:tc>
        <w:tc>
          <w:tcPr>
            <w:tcW w:w="442" w:type="pct"/>
            <w:tcBorders>
              <w:top w:val="single" w:sz="4" w:space="0" w:color="auto"/>
              <w:left w:val="nil"/>
              <w:bottom w:val="nil"/>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2022 წელი</w:t>
            </w:r>
          </w:p>
        </w:tc>
        <w:tc>
          <w:tcPr>
            <w:tcW w:w="649" w:type="pct"/>
            <w:tcBorders>
              <w:top w:val="single" w:sz="4" w:space="0" w:color="auto"/>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2023 წელი</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2024 წელი</w:t>
            </w:r>
          </w:p>
        </w:tc>
        <w:tc>
          <w:tcPr>
            <w:tcW w:w="816" w:type="pct"/>
            <w:tcBorders>
              <w:top w:val="single" w:sz="4" w:space="0" w:color="auto"/>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2025 წელი</w:t>
            </w:r>
          </w:p>
        </w:tc>
        <w:tc>
          <w:tcPr>
            <w:tcW w:w="848" w:type="pct"/>
            <w:tcBorders>
              <w:top w:val="single" w:sz="4" w:space="0" w:color="auto"/>
              <w:left w:val="nil"/>
              <w:bottom w:val="single" w:sz="4" w:space="0" w:color="auto"/>
              <w:right w:val="single" w:sz="8"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2026 წელი</w:t>
            </w:r>
          </w:p>
        </w:tc>
      </w:tr>
      <w:tr w:rsidR="00135C9A" w:rsidRPr="00135C9A" w:rsidTr="00135C9A">
        <w:trPr>
          <w:trHeight w:val="360"/>
        </w:trPr>
        <w:tc>
          <w:tcPr>
            <w:tcW w:w="1141"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rPr>
                <w:rFonts w:ascii="Sylfaen" w:eastAsia="Times New Roman" w:hAnsi="Sylfaen" w:cs="Calibri"/>
                <w:sz w:val="20"/>
                <w:szCs w:val="20"/>
              </w:rPr>
            </w:pPr>
            <w:r w:rsidRPr="00135C9A">
              <w:rPr>
                <w:rFonts w:ascii="Sylfaen" w:eastAsia="Times New Roman" w:hAnsi="Sylfaen" w:cs="Calibri"/>
                <w:sz w:val="20"/>
                <w:szCs w:val="20"/>
              </w:rPr>
              <w:t>მუნიციპალური ბიუჯეტი</w:t>
            </w:r>
          </w:p>
        </w:tc>
        <w:tc>
          <w:tcPr>
            <w:tcW w:w="442" w:type="pct"/>
            <w:tcBorders>
              <w:top w:val="single" w:sz="4" w:space="0" w:color="auto"/>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 xml:space="preserve">                 916,000 </w:t>
            </w:r>
          </w:p>
        </w:tc>
        <w:tc>
          <w:tcPr>
            <w:tcW w:w="649"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 xml:space="preserve">              1,000,000 </w:t>
            </w:r>
          </w:p>
        </w:tc>
        <w:tc>
          <w:tcPr>
            <w:tcW w:w="1103"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 xml:space="preserve">              1,000,000 </w:t>
            </w:r>
          </w:p>
        </w:tc>
        <w:tc>
          <w:tcPr>
            <w:tcW w:w="816"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 xml:space="preserve">              1,000,000 </w:t>
            </w:r>
          </w:p>
        </w:tc>
        <w:tc>
          <w:tcPr>
            <w:tcW w:w="848"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 xml:space="preserve">              1,000,000 </w:t>
            </w:r>
          </w:p>
        </w:tc>
      </w:tr>
      <w:tr w:rsidR="00135C9A" w:rsidRPr="00135C9A" w:rsidTr="00135C9A">
        <w:trPr>
          <w:trHeight w:val="360"/>
        </w:trPr>
        <w:tc>
          <w:tcPr>
            <w:tcW w:w="1141"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rPr>
                <w:rFonts w:ascii="Sylfaen" w:eastAsia="Times New Roman" w:hAnsi="Sylfaen" w:cs="Calibri"/>
                <w:sz w:val="20"/>
                <w:szCs w:val="20"/>
              </w:rPr>
            </w:pPr>
            <w:r w:rsidRPr="00135C9A">
              <w:rPr>
                <w:rFonts w:ascii="Sylfaen" w:eastAsia="Times New Roman" w:hAnsi="Sylfaen" w:cs="Calibri"/>
                <w:sz w:val="20"/>
                <w:szCs w:val="20"/>
              </w:rPr>
              <w:t>სახელმწიფო ბიუჯეტი</w:t>
            </w:r>
          </w:p>
        </w:tc>
        <w:tc>
          <w:tcPr>
            <w:tcW w:w="442"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 xml:space="preserve">                             -   </w:t>
            </w:r>
          </w:p>
        </w:tc>
        <w:tc>
          <w:tcPr>
            <w:tcW w:w="649"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 xml:space="preserve">                             -   </w:t>
            </w:r>
          </w:p>
        </w:tc>
        <w:tc>
          <w:tcPr>
            <w:tcW w:w="1103"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 xml:space="preserve">                             -   </w:t>
            </w:r>
          </w:p>
        </w:tc>
        <w:tc>
          <w:tcPr>
            <w:tcW w:w="816"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 xml:space="preserve">                             -   </w:t>
            </w:r>
          </w:p>
        </w:tc>
        <w:tc>
          <w:tcPr>
            <w:tcW w:w="848" w:type="pct"/>
            <w:tcBorders>
              <w:top w:val="nil"/>
              <w:left w:val="nil"/>
              <w:bottom w:val="single" w:sz="4" w:space="0" w:color="auto"/>
              <w:right w:val="single" w:sz="8"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 xml:space="preserve">                             -   </w:t>
            </w:r>
          </w:p>
        </w:tc>
      </w:tr>
      <w:tr w:rsidR="00135C9A" w:rsidRPr="00135C9A" w:rsidTr="00135C9A">
        <w:trPr>
          <w:trHeight w:val="360"/>
        </w:trPr>
        <w:tc>
          <w:tcPr>
            <w:tcW w:w="655" w:type="pct"/>
            <w:tcBorders>
              <w:top w:val="nil"/>
              <w:left w:val="single" w:sz="8" w:space="0" w:color="auto"/>
              <w:bottom w:val="single" w:sz="4" w:space="0" w:color="auto"/>
              <w:right w:val="nil"/>
            </w:tcBorders>
            <w:shd w:val="clear" w:color="auto" w:fill="auto"/>
            <w:vAlign w:val="center"/>
            <w:hideMark/>
          </w:tcPr>
          <w:p w:rsidR="00135C9A" w:rsidRPr="00135C9A" w:rsidRDefault="00135C9A" w:rsidP="00135C9A">
            <w:pPr>
              <w:spacing w:after="0" w:line="240" w:lineRule="auto"/>
              <w:rPr>
                <w:rFonts w:ascii="Sylfaen" w:eastAsia="Times New Roman" w:hAnsi="Sylfaen" w:cs="Calibri"/>
                <w:sz w:val="20"/>
                <w:szCs w:val="20"/>
              </w:rPr>
            </w:pPr>
            <w:r w:rsidRPr="00135C9A">
              <w:rPr>
                <w:rFonts w:ascii="Sylfaen" w:eastAsia="Times New Roman" w:hAnsi="Sylfaen" w:cs="Calibri"/>
                <w:sz w:val="20"/>
                <w:szCs w:val="20"/>
              </w:rPr>
              <w:t>სხვა ......</w:t>
            </w:r>
          </w:p>
        </w:tc>
        <w:tc>
          <w:tcPr>
            <w:tcW w:w="307" w:type="pct"/>
            <w:tcBorders>
              <w:top w:val="nil"/>
              <w:left w:val="nil"/>
              <w:bottom w:val="single" w:sz="4" w:space="0" w:color="auto"/>
              <w:right w:val="nil"/>
            </w:tcBorders>
            <w:shd w:val="clear" w:color="auto" w:fill="auto"/>
            <w:vAlign w:val="center"/>
            <w:hideMark/>
          </w:tcPr>
          <w:p w:rsidR="00135C9A" w:rsidRPr="00135C9A" w:rsidRDefault="00135C9A" w:rsidP="00135C9A">
            <w:pPr>
              <w:spacing w:after="0" w:line="240" w:lineRule="auto"/>
              <w:rPr>
                <w:rFonts w:ascii="Sylfaen" w:eastAsia="Times New Roman" w:hAnsi="Sylfaen" w:cs="Calibri"/>
                <w:sz w:val="20"/>
                <w:szCs w:val="20"/>
              </w:rPr>
            </w:pPr>
            <w:r w:rsidRPr="00135C9A">
              <w:rPr>
                <w:rFonts w:ascii="Sylfaen" w:eastAsia="Times New Roman" w:hAnsi="Sylfaen" w:cs="Calibri"/>
                <w:sz w:val="20"/>
                <w:szCs w:val="20"/>
              </w:rPr>
              <w:t> </w:t>
            </w:r>
          </w:p>
        </w:tc>
        <w:tc>
          <w:tcPr>
            <w:tcW w:w="180"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rPr>
                <w:rFonts w:ascii="Sylfaen" w:eastAsia="Times New Roman" w:hAnsi="Sylfaen" w:cs="Calibri"/>
                <w:sz w:val="20"/>
                <w:szCs w:val="20"/>
              </w:rPr>
            </w:pPr>
            <w:r w:rsidRPr="00135C9A">
              <w:rPr>
                <w:rFonts w:ascii="Sylfaen" w:eastAsia="Times New Roman" w:hAnsi="Sylfaen" w:cs="Calibri"/>
                <w:sz w:val="20"/>
                <w:szCs w:val="20"/>
              </w:rPr>
              <w:t> </w:t>
            </w:r>
          </w:p>
        </w:tc>
        <w:tc>
          <w:tcPr>
            <w:tcW w:w="442"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 </w:t>
            </w:r>
          </w:p>
        </w:tc>
        <w:tc>
          <w:tcPr>
            <w:tcW w:w="649"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 </w:t>
            </w:r>
          </w:p>
        </w:tc>
        <w:tc>
          <w:tcPr>
            <w:tcW w:w="1103"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 </w:t>
            </w:r>
          </w:p>
        </w:tc>
        <w:tc>
          <w:tcPr>
            <w:tcW w:w="816"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 </w:t>
            </w:r>
          </w:p>
        </w:tc>
        <w:tc>
          <w:tcPr>
            <w:tcW w:w="848" w:type="pct"/>
            <w:tcBorders>
              <w:top w:val="nil"/>
              <w:left w:val="nil"/>
              <w:bottom w:val="single" w:sz="4" w:space="0" w:color="auto"/>
              <w:right w:val="single" w:sz="8"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 </w:t>
            </w:r>
          </w:p>
        </w:tc>
      </w:tr>
      <w:tr w:rsidR="00135C9A" w:rsidRPr="00135C9A" w:rsidTr="00135C9A">
        <w:trPr>
          <w:trHeight w:val="360"/>
        </w:trPr>
        <w:tc>
          <w:tcPr>
            <w:tcW w:w="1141"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 xml:space="preserve">სულ ქვეპროგრამა  </w:t>
            </w:r>
          </w:p>
        </w:tc>
        <w:tc>
          <w:tcPr>
            <w:tcW w:w="442"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 xml:space="preserve">           916,000 </w:t>
            </w:r>
          </w:p>
        </w:tc>
        <w:tc>
          <w:tcPr>
            <w:tcW w:w="649"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 xml:space="preserve">        1,000,000 </w:t>
            </w:r>
          </w:p>
        </w:tc>
        <w:tc>
          <w:tcPr>
            <w:tcW w:w="1103"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 xml:space="preserve">        1,000,000 </w:t>
            </w:r>
          </w:p>
        </w:tc>
        <w:tc>
          <w:tcPr>
            <w:tcW w:w="816"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 xml:space="preserve">        1,000,000 </w:t>
            </w:r>
          </w:p>
        </w:tc>
        <w:tc>
          <w:tcPr>
            <w:tcW w:w="848"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 xml:space="preserve">        1,000,000 </w:t>
            </w:r>
          </w:p>
        </w:tc>
      </w:tr>
      <w:tr w:rsidR="00135C9A" w:rsidRPr="00135C9A" w:rsidTr="00135C9A">
        <w:trPr>
          <w:trHeight w:val="438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135C9A" w:rsidRPr="00135C9A" w:rsidRDefault="00135C9A" w:rsidP="00135C9A">
            <w:pPr>
              <w:spacing w:after="0" w:line="240" w:lineRule="auto"/>
              <w:rPr>
                <w:rFonts w:ascii="Sylfaen" w:eastAsia="Times New Roman" w:hAnsi="Sylfaen" w:cs="Calibri"/>
                <w:sz w:val="20"/>
                <w:szCs w:val="20"/>
              </w:rPr>
            </w:pPr>
            <w:r w:rsidRPr="00135C9A">
              <w:rPr>
                <w:rFonts w:ascii="Sylfaen" w:eastAsia="Times New Roman" w:hAnsi="Sylfaen" w:cs="Calibri"/>
                <w:sz w:val="20"/>
                <w:szCs w:val="20"/>
              </w:rPr>
              <w:t>აღნიშნული ქვეპროგრამით 100 %-</w:t>
            </w:r>
            <w:proofErr w:type="gramStart"/>
            <w:r w:rsidRPr="00135C9A">
              <w:rPr>
                <w:rFonts w:ascii="Sylfaen" w:eastAsia="Times New Roman" w:hAnsi="Sylfaen" w:cs="Calibri"/>
                <w:sz w:val="20"/>
                <w:szCs w:val="20"/>
              </w:rPr>
              <w:t>ით  დაფინანსდებიან</w:t>
            </w:r>
            <w:proofErr w:type="gramEnd"/>
            <w:r w:rsidRPr="00135C9A">
              <w:rPr>
                <w:rFonts w:ascii="Sylfaen" w:eastAsia="Times New Roman" w:hAnsi="Sylfaen" w:cs="Calibri"/>
                <w:sz w:val="20"/>
                <w:szCs w:val="20"/>
              </w:rPr>
              <w:t xml:space="preserve"> ის სოც. დაუცველი პირები, რომლებიც რეგისტრირებული არიან "სოციალურად დაუცველი ოჯახების მონაცემთა ერთიან ბაზაში და მინიჭებული აქვთ სარეიტონგო ქულა 0-დან 160 000-მდე. მაქსიმალური გასაცემი თანხა 5000 ლარი. ბენეფიციარები, რომელთა სარეიტინგო ქულა 160 000-დან 200 000-მდეა დაფინანსდებიან 100 %-ით და მაქს. გასაცემი თანხაა 3000 ლარი. ის ბენეფიციარები, რომლებიც </w:t>
            </w:r>
            <w:proofErr w:type="gramStart"/>
            <w:r w:rsidRPr="00135C9A">
              <w:rPr>
                <w:rFonts w:ascii="Sylfaen" w:eastAsia="Times New Roman" w:hAnsi="Sylfaen" w:cs="Calibri"/>
                <w:sz w:val="20"/>
                <w:szCs w:val="20"/>
              </w:rPr>
              <w:t>არ  არიან</w:t>
            </w:r>
            <w:proofErr w:type="gramEnd"/>
            <w:r w:rsidRPr="00135C9A">
              <w:rPr>
                <w:rFonts w:ascii="Sylfaen" w:eastAsia="Times New Roman" w:hAnsi="Sylfaen" w:cs="Calibri"/>
                <w:sz w:val="20"/>
                <w:szCs w:val="20"/>
              </w:rPr>
              <w:t xml:space="preserve"> რეგისტრირებული სოც. დაუცველთა ბაზაში და საჭიროებენ სტაციონარულ მომსახურებას დაფინანსდებიან 70 %-ით. მაქსიმალური გასაცემი თანხა 2000 ლარი. სრული დაფინანსება გაეწიოთ C ჰეპატიტით დაავადებულ პაციენტებს სახელმწიფო პროგრამის მოქმედების ვადით, აუტისტური სპექტრის და დაუნის სინდრომის მქონე პაციენტებს (სარეაბილიტაციო ცენტრიდან წარმოდგენილი დოკუმენტაციის საფუძველზე) ასევე მინდობით აღზრდაში მყოფ პირებს, ობლებს და მრავალშვილიანი ოჯახის წევრებს, 18 წლამდე შშმ პირებს, II მსოფლიო ომის მონაწილეებსა და საქართველოს ტერიტორიული მთლიანობისთვის მებრძოლ შშმ ვეტერანებს, ჩერნობილის ატომურ ელექტროსდგურზე ავარიული სიტუაციების შედეგების ლიკვიდაციების მონაწილეებს. მაქსიმალური გასაცემი თანხა 3000 ლარი.  100 ლარამდე წარმოდგენილი ანგარიშფაქტურა დაფინანსდეს სრულად. ქვეპროგრამის მოქმედება არ ვრცელდება ქვეყნის ფარგლებს გარეთ მკურნალობაზე, ტრანსპლანტაციის ხარჯებზე, ესთეტიკურ, პლასტიკურ ქირურგიაზე და კურორტულ მომსახურებაზე. ასევე არ დაფინანსდება </w:t>
            </w:r>
            <w:proofErr w:type="gramStart"/>
            <w:r w:rsidRPr="00135C9A">
              <w:rPr>
                <w:rFonts w:ascii="Sylfaen" w:eastAsia="Times New Roman" w:hAnsi="Sylfaen" w:cs="Calibri"/>
                <w:sz w:val="20"/>
                <w:szCs w:val="20"/>
              </w:rPr>
              <w:t>არჩეული  აყვანილი</w:t>
            </w:r>
            <w:proofErr w:type="gramEnd"/>
            <w:r w:rsidRPr="00135C9A">
              <w:rPr>
                <w:rFonts w:ascii="Sylfaen" w:eastAsia="Times New Roman" w:hAnsi="Sylfaen" w:cs="Calibri"/>
                <w:sz w:val="20"/>
                <w:szCs w:val="20"/>
              </w:rPr>
              <w:t xml:space="preserve"> ექიმის და "ვიპ" პალატის ღირებულება.  ბენეფიციართა დაფინანსება მოხდება წელიწადში ერთჯერადად. </w:t>
            </w:r>
            <w:proofErr w:type="gramStart"/>
            <w:r w:rsidRPr="00135C9A">
              <w:rPr>
                <w:rFonts w:ascii="Sylfaen" w:eastAsia="Times New Roman" w:hAnsi="Sylfaen" w:cs="Calibri"/>
                <w:sz w:val="20"/>
                <w:szCs w:val="20"/>
              </w:rPr>
              <w:t>2022  წლის</w:t>
            </w:r>
            <w:proofErr w:type="gramEnd"/>
            <w:r w:rsidRPr="00135C9A">
              <w:rPr>
                <w:rFonts w:ascii="Sylfaen" w:eastAsia="Times New Roman" w:hAnsi="Sylfaen" w:cs="Calibri"/>
                <w:sz w:val="20"/>
                <w:szCs w:val="20"/>
              </w:rPr>
              <w:t xml:space="preserve"> მაჩვენებლით პროგრამით ისარგებლა 935 ბენეფიციარმა</w:t>
            </w:r>
          </w:p>
        </w:tc>
      </w:tr>
      <w:tr w:rsidR="00135C9A" w:rsidRPr="00135C9A" w:rsidTr="00135C9A">
        <w:trPr>
          <w:trHeight w:val="360"/>
        </w:trPr>
        <w:tc>
          <w:tcPr>
            <w:tcW w:w="1584" w:type="pct"/>
            <w:gridSpan w:val="4"/>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lastRenderedPageBreak/>
              <w:t>დასახელება</w:t>
            </w:r>
          </w:p>
        </w:tc>
        <w:tc>
          <w:tcPr>
            <w:tcW w:w="2568" w:type="pct"/>
            <w:gridSpan w:val="3"/>
            <w:tcBorders>
              <w:top w:val="single" w:sz="4" w:space="0" w:color="auto"/>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პროდუქტები 2023 წლისთვის</w:t>
            </w:r>
          </w:p>
        </w:tc>
        <w:tc>
          <w:tcPr>
            <w:tcW w:w="848" w:type="pct"/>
            <w:vMerge w:val="restart"/>
            <w:tcBorders>
              <w:top w:val="nil"/>
              <w:left w:val="single" w:sz="4" w:space="0" w:color="auto"/>
              <w:bottom w:val="single" w:sz="4" w:space="0" w:color="auto"/>
              <w:right w:val="single" w:sz="8"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ეკონომიკური კლასიფიკაციის მუხლი</w:t>
            </w:r>
          </w:p>
        </w:tc>
      </w:tr>
      <w:tr w:rsidR="00135C9A" w:rsidRPr="00135C9A" w:rsidTr="00135C9A">
        <w:trPr>
          <w:trHeight w:val="540"/>
        </w:trPr>
        <w:tc>
          <w:tcPr>
            <w:tcW w:w="1584" w:type="pct"/>
            <w:gridSpan w:val="4"/>
            <w:vMerge/>
            <w:tcBorders>
              <w:top w:val="single" w:sz="4" w:space="0" w:color="auto"/>
              <w:left w:val="single" w:sz="8" w:space="0" w:color="auto"/>
              <w:bottom w:val="single" w:sz="4" w:space="0" w:color="000000"/>
              <w:right w:val="single" w:sz="4" w:space="0" w:color="000000"/>
            </w:tcBorders>
            <w:vAlign w:val="center"/>
            <w:hideMark/>
          </w:tcPr>
          <w:p w:rsidR="00135C9A" w:rsidRPr="00135C9A" w:rsidRDefault="00135C9A" w:rsidP="00135C9A">
            <w:pPr>
              <w:spacing w:after="0" w:line="240" w:lineRule="auto"/>
              <w:rPr>
                <w:rFonts w:ascii="Sylfaen" w:eastAsia="Times New Roman" w:hAnsi="Sylfaen" w:cs="Calibri"/>
                <w:b/>
                <w:bCs/>
                <w:sz w:val="20"/>
                <w:szCs w:val="20"/>
              </w:rPr>
            </w:pPr>
          </w:p>
        </w:tc>
        <w:tc>
          <w:tcPr>
            <w:tcW w:w="649"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რაოდენობა</w:t>
            </w:r>
          </w:p>
        </w:tc>
        <w:tc>
          <w:tcPr>
            <w:tcW w:w="1103"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ერთ. საშ. ფასი</w:t>
            </w:r>
          </w:p>
        </w:tc>
        <w:tc>
          <w:tcPr>
            <w:tcW w:w="816"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სულ (ლარი)</w:t>
            </w:r>
          </w:p>
        </w:tc>
        <w:tc>
          <w:tcPr>
            <w:tcW w:w="848" w:type="pct"/>
            <w:vMerge/>
            <w:tcBorders>
              <w:top w:val="nil"/>
              <w:left w:val="single" w:sz="4" w:space="0" w:color="auto"/>
              <w:bottom w:val="single" w:sz="4" w:space="0" w:color="auto"/>
              <w:right w:val="single" w:sz="8" w:space="0" w:color="auto"/>
            </w:tcBorders>
            <w:vAlign w:val="center"/>
            <w:hideMark/>
          </w:tcPr>
          <w:p w:rsidR="00135C9A" w:rsidRPr="00135C9A" w:rsidRDefault="00135C9A" w:rsidP="00135C9A">
            <w:pPr>
              <w:spacing w:after="0" w:line="240" w:lineRule="auto"/>
              <w:rPr>
                <w:rFonts w:ascii="Sylfaen" w:eastAsia="Times New Roman" w:hAnsi="Sylfaen" w:cs="Calibri"/>
                <w:sz w:val="20"/>
                <w:szCs w:val="20"/>
              </w:rPr>
            </w:pPr>
          </w:p>
        </w:tc>
      </w:tr>
      <w:tr w:rsidR="00135C9A" w:rsidRPr="00135C9A" w:rsidTr="00135C9A">
        <w:trPr>
          <w:trHeight w:val="630"/>
        </w:trPr>
        <w:tc>
          <w:tcPr>
            <w:tcW w:w="1584"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135C9A" w:rsidRPr="00135C9A" w:rsidRDefault="00135C9A" w:rsidP="00135C9A">
            <w:pPr>
              <w:spacing w:after="0" w:line="240" w:lineRule="auto"/>
              <w:rPr>
                <w:rFonts w:ascii="Sylfaen" w:eastAsia="Times New Roman" w:hAnsi="Sylfaen" w:cs="Calibri"/>
                <w:sz w:val="20"/>
                <w:szCs w:val="20"/>
              </w:rPr>
            </w:pPr>
            <w:proofErr w:type="gramStart"/>
            <w:r w:rsidRPr="00135C9A">
              <w:rPr>
                <w:rFonts w:ascii="Sylfaen" w:eastAsia="Times New Roman" w:hAnsi="Sylfaen" w:cs="Calibri"/>
                <w:sz w:val="20"/>
                <w:szCs w:val="20"/>
              </w:rPr>
              <w:t>მოსახლეობის  სტაციონარული</w:t>
            </w:r>
            <w:proofErr w:type="gramEnd"/>
            <w:r w:rsidRPr="00135C9A">
              <w:rPr>
                <w:rFonts w:ascii="Sylfaen" w:eastAsia="Times New Roman" w:hAnsi="Sylfaen" w:cs="Calibri"/>
                <w:sz w:val="20"/>
                <w:szCs w:val="20"/>
              </w:rPr>
              <w:t xml:space="preserve"> სამედიცინო მომსახურება</w:t>
            </w:r>
          </w:p>
        </w:tc>
        <w:tc>
          <w:tcPr>
            <w:tcW w:w="649"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1300</w:t>
            </w:r>
          </w:p>
        </w:tc>
        <w:tc>
          <w:tcPr>
            <w:tcW w:w="1103"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 </w:t>
            </w:r>
          </w:p>
        </w:tc>
        <w:tc>
          <w:tcPr>
            <w:tcW w:w="816"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 xml:space="preserve">              1,000,000 </w:t>
            </w:r>
          </w:p>
        </w:tc>
        <w:tc>
          <w:tcPr>
            <w:tcW w:w="848" w:type="pct"/>
            <w:tcBorders>
              <w:top w:val="nil"/>
              <w:left w:val="nil"/>
              <w:bottom w:val="single" w:sz="4" w:space="0" w:color="auto"/>
              <w:right w:val="single" w:sz="8" w:space="0" w:color="auto"/>
            </w:tcBorders>
            <w:shd w:val="clear" w:color="auto" w:fill="auto"/>
            <w:vAlign w:val="center"/>
            <w:hideMark/>
          </w:tcPr>
          <w:p w:rsidR="00135C9A" w:rsidRPr="00135C9A" w:rsidRDefault="00135C9A" w:rsidP="00135C9A">
            <w:pPr>
              <w:spacing w:after="0" w:line="240" w:lineRule="auto"/>
              <w:rPr>
                <w:rFonts w:eastAsia="Times New Roman" w:cs="Calibri"/>
                <w:sz w:val="16"/>
                <w:szCs w:val="16"/>
              </w:rPr>
            </w:pPr>
            <w:r w:rsidRPr="00135C9A">
              <w:rPr>
                <w:rFonts w:ascii="Sylfaen" w:eastAsia="Times New Roman" w:hAnsi="Sylfaen" w:cs="Sylfaen"/>
                <w:sz w:val="16"/>
                <w:szCs w:val="16"/>
              </w:rPr>
              <w:t>სოციალური</w:t>
            </w:r>
            <w:r w:rsidRPr="00135C9A">
              <w:rPr>
                <w:rFonts w:eastAsia="Times New Roman" w:cs="Calibri"/>
                <w:sz w:val="16"/>
                <w:szCs w:val="16"/>
              </w:rPr>
              <w:t xml:space="preserve"> </w:t>
            </w:r>
            <w:r w:rsidRPr="00135C9A">
              <w:rPr>
                <w:rFonts w:ascii="Sylfaen" w:eastAsia="Times New Roman" w:hAnsi="Sylfaen" w:cs="Sylfaen"/>
                <w:sz w:val="16"/>
                <w:szCs w:val="16"/>
              </w:rPr>
              <w:t>უზრუნვეკლყოფა</w:t>
            </w:r>
          </w:p>
        </w:tc>
      </w:tr>
      <w:tr w:rsidR="00135C9A" w:rsidRPr="00135C9A" w:rsidTr="00135C9A">
        <w:trPr>
          <w:trHeight w:val="630"/>
        </w:trPr>
        <w:tc>
          <w:tcPr>
            <w:tcW w:w="1584" w:type="pct"/>
            <w:gridSpan w:val="4"/>
            <w:tcBorders>
              <w:top w:val="single" w:sz="4" w:space="0" w:color="auto"/>
              <w:left w:val="single" w:sz="8" w:space="0" w:color="auto"/>
              <w:bottom w:val="single" w:sz="8" w:space="0" w:color="auto"/>
              <w:right w:val="single" w:sz="4" w:space="0" w:color="000000"/>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 </w:t>
            </w:r>
          </w:p>
        </w:tc>
        <w:tc>
          <w:tcPr>
            <w:tcW w:w="649" w:type="pct"/>
            <w:tcBorders>
              <w:top w:val="nil"/>
              <w:left w:val="nil"/>
              <w:bottom w:val="nil"/>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 </w:t>
            </w:r>
          </w:p>
        </w:tc>
        <w:tc>
          <w:tcPr>
            <w:tcW w:w="1103" w:type="pct"/>
            <w:tcBorders>
              <w:top w:val="nil"/>
              <w:left w:val="nil"/>
              <w:bottom w:val="nil"/>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 </w:t>
            </w:r>
          </w:p>
        </w:tc>
        <w:tc>
          <w:tcPr>
            <w:tcW w:w="816" w:type="pct"/>
            <w:tcBorders>
              <w:top w:val="nil"/>
              <w:left w:val="nil"/>
              <w:bottom w:val="nil"/>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 </w:t>
            </w:r>
          </w:p>
        </w:tc>
        <w:tc>
          <w:tcPr>
            <w:tcW w:w="848" w:type="pct"/>
            <w:tcBorders>
              <w:top w:val="nil"/>
              <w:left w:val="nil"/>
              <w:bottom w:val="nil"/>
              <w:right w:val="single" w:sz="8" w:space="0" w:color="auto"/>
            </w:tcBorders>
            <w:shd w:val="clear" w:color="auto" w:fill="auto"/>
            <w:vAlign w:val="center"/>
            <w:hideMark/>
          </w:tcPr>
          <w:p w:rsidR="00135C9A" w:rsidRPr="00135C9A" w:rsidRDefault="00135C9A" w:rsidP="00135C9A">
            <w:pPr>
              <w:spacing w:after="0" w:line="240" w:lineRule="auto"/>
              <w:rPr>
                <w:rFonts w:eastAsia="Times New Roman" w:cs="Calibri"/>
                <w:sz w:val="16"/>
                <w:szCs w:val="16"/>
              </w:rPr>
            </w:pPr>
            <w:r w:rsidRPr="00135C9A">
              <w:rPr>
                <w:rFonts w:eastAsia="Times New Roman" w:cs="Calibri"/>
                <w:sz w:val="16"/>
                <w:szCs w:val="16"/>
              </w:rPr>
              <w:t> </w:t>
            </w:r>
          </w:p>
        </w:tc>
      </w:tr>
      <w:tr w:rsidR="00135C9A" w:rsidRPr="00135C9A" w:rsidTr="00135C9A">
        <w:trPr>
          <w:trHeight w:val="540"/>
        </w:trPr>
        <w:tc>
          <w:tcPr>
            <w:tcW w:w="1584" w:type="pct"/>
            <w:gridSpan w:val="4"/>
            <w:tcBorders>
              <w:top w:val="single" w:sz="8" w:space="0" w:color="auto"/>
              <w:left w:val="single" w:sz="8" w:space="0" w:color="auto"/>
              <w:bottom w:val="single" w:sz="8" w:space="0" w:color="auto"/>
              <w:right w:val="single" w:sz="4" w:space="0" w:color="000000"/>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 xml:space="preserve"> სულ</w:t>
            </w:r>
          </w:p>
        </w:tc>
        <w:tc>
          <w:tcPr>
            <w:tcW w:w="649" w:type="pct"/>
            <w:tcBorders>
              <w:top w:val="single" w:sz="8" w:space="0" w:color="auto"/>
              <w:left w:val="nil"/>
              <w:bottom w:val="single" w:sz="8"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 </w:t>
            </w:r>
          </w:p>
        </w:tc>
        <w:tc>
          <w:tcPr>
            <w:tcW w:w="1103" w:type="pct"/>
            <w:tcBorders>
              <w:top w:val="single" w:sz="8" w:space="0" w:color="auto"/>
              <w:left w:val="nil"/>
              <w:bottom w:val="single" w:sz="8"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 </w:t>
            </w:r>
          </w:p>
        </w:tc>
        <w:tc>
          <w:tcPr>
            <w:tcW w:w="816" w:type="pct"/>
            <w:tcBorders>
              <w:top w:val="single" w:sz="8" w:space="0" w:color="auto"/>
              <w:left w:val="nil"/>
              <w:bottom w:val="single" w:sz="8"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 xml:space="preserve">        1,000,000 </w:t>
            </w:r>
          </w:p>
        </w:tc>
        <w:tc>
          <w:tcPr>
            <w:tcW w:w="848" w:type="pct"/>
            <w:tcBorders>
              <w:top w:val="single" w:sz="8" w:space="0" w:color="auto"/>
              <w:left w:val="nil"/>
              <w:bottom w:val="single" w:sz="8" w:space="0" w:color="auto"/>
              <w:right w:val="single" w:sz="8"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 </w:t>
            </w:r>
          </w:p>
        </w:tc>
      </w:tr>
      <w:tr w:rsidR="00135C9A" w:rsidRPr="00135C9A" w:rsidTr="00135C9A">
        <w:trPr>
          <w:trHeight w:val="360"/>
        </w:trPr>
        <w:tc>
          <w:tcPr>
            <w:tcW w:w="1141" w:type="pct"/>
            <w:gridSpan w:val="3"/>
            <w:tcBorders>
              <w:top w:val="nil"/>
              <w:left w:val="single" w:sz="8" w:space="0" w:color="auto"/>
              <w:bottom w:val="single" w:sz="4" w:space="0" w:color="auto"/>
              <w:right w:val="nil"/>
            </w:tcBorders>
            <w:shd w:val="clear" w:color="auto" w:fill="auto"/>
            <w:vAlign w:val="center"/>
            <w:hideMark/>
          </w:tcPr>
          <w:p w:rsidR="00135C9A" w:rsidRPr="00135C9A" w:rsidRDefault="00135C9A" w:rsidP="00135C9A">
            <w:pPr>
              <w:spacing w:after="0" w:line="240" w:lineRule="auto"/>
              <w:rPr>
                <w:rFonts w:ascii="Sylfaen" w:eastAsia="Times New Roman" w:hAnsi="Sylfaen" w:cs="Calibri"/>
                <w:b/>
                <w:bCs/>
                <w:sz w:val="20"/>
                <w:szCs w:val="20"/>
              </w:rPr>
            </w:pPr>
            <w:r w:rsidRPr="00135C9A">
              <w:rPr>
                <w:rFonts w:ascii="Sylfaen" w:eastAsia="Times New Roman" w:hAnsi="Sylfaen" w:cs="Calibri"/>
                <w:b/>
                <w:bCs/>
                <w:sz w:val="20"/>
                <w:szCs w:val="20"/>
              </w:rPr>
              <w:t xml:space="preserve">ქვეპროგრამის განხორციელების დროითი გეგმა </w:t>
            </w:r>
          </w:p>
        </w:tc>
        <w:tc>
          <w:tcPr>
            <w:tcW w:w="442" w:type="pct"/>
            <w:tcBorders>
              <w:top w:val="nil"/>
              <w:left w:val="nil"/>
              <w:bottom w:val="nil"/>
              <w:right w:val="nil"/>
            </w:tcBorders>
            <w:shd w:val="clear" w:color="auto" w:fill="auto"/>
            <w:vAlign w:val="center"/>
            <w:hideMark/>
          </w:tcPr>
          <w:p w:rsidR="00135C9A" w:rsidRPr="00135C9A" w:rsidRDefault="00135C9A" w:rsidP="00135C9A">
            <w:pPr>
              <w:spacing w:after="0" w:line="240" w:lineRule="auto"/>
              <w:rPr>
                <w:rFonts w:ascii="Sylfaen" w:eastAsia="Times New Roman" w:hAnsi="Sylfaen" w:cs="Calibri"/>
                <w:b/>
                <w:bCs/>
                <w:sz w:val="20"/>
                <w:szCs w:val="20"/>
              </w:rPr>
            </w:pPr>
          </w:p>
        </w:tc>
        <w:tc>
          <w:tcPr>
            <w:tcW w:w="649" w:type="pct"/>
            <w:tcBorders>
              <w:top w:val="nil"/>
              <w:left w:val="nil"/>
              <w:bottom w:val="nil"/>
              <w:right w:val="nil"/>
            </w:tcBorders>
            <w:shd w:val="clear" w:color="auto" w:fill="auto"/>
            <w:vAlign w:val="center"/>
            <w:hideMark/>
          </w:tcPr>
          <w:p w:rsidR="00135C9A" w:rsidRPr="00135C9A" w:rsidRDefault="00135C9A" w:rsidP="00135C9A">
            <w:pPr>
              <w:spacing w:after="0" w:line="240" w:lineRule="auto"/>
              <w:rPr>
                <w:rFonts w:ascii="Times New Roman" w:eastAsia="Times New Roman" w:hAnsi="Times New Roman"/>
                <w:sz w:val="20"/>
                <w:szCs w:val="20"/>
              </w:rPr>
            </w:pPr>
          </w:p>
        </w:tc>
        <w:tc>
          <w:tcPr>
            <w:tcW w:w="1103" w:type="pct"/>
            <w:tcBorders>
              <w:top w:val="nil"/>
              <w:left w:val="nil"/>
              <w:bottom w:val="nil"/>
              <w:right w:val="nil"/>
            </w:tcBorders>
            <w:shd w:val="clear" w:color="auto" w:fill="auto"/>
            <w:vAlign w:val="center"/>
            <w:hideMark/>
          </w:tcPr>
          <w:p w:rsidR="00135C9A" w:rsidRPr="00135C9A" w:rsidRDefault="00135C9A" w:rsidP="00135C9A">
            <w:pPr>
              <w:spacing w:after="0" w:line="240" w:lineRule="auto"/>
              <w:rPr>
                <w:rFonts w:ascii="Times New Roman" w:eastAsia="Times New Roman" w:hAnsi="Times New Roman"/>
                <w:sz w:val="20"/>
                <w:szCs w:val="20"/>
              </w:rPr>
            </w:pPr>
          </w:p>
        </w:tc>
        <w:tc>
          <w:tcPr>
            <w:tcW w:w="816" w:type="pct"/>
            <w:tcBorders>
              <w:top w:val="nil"/>
              <w:left w:val="nil"/>
              <w:bottom w:val="nil"/>
              <w:right w:val="nil"/>
            </w:tcBorders>
            <w:shd w:val="clear" w:color="auto" w:fill="auto"/>
            <w:noWrap/>
            <w:vAlign w:val="center"/>
            <w:hideMark/>
          </w:tcPr>
          <w:p w:rsidR="00135C9A" w:rsidRPr="00135C9A" w:rsidRDefault="00135C9A" w:rsidP="00135C9A">
            <w:pPr>
              <w:spacing w:after="0" w:line="240" w:lineRule="auto"/>
              <w:rPr>
                <w:rFonts w:ascii="Times New Roman" w:eastAsia="Times New Roman" w:hAnsi="Times New Roman"/>
                <w:sz w:val="20"/>
                <w:szCs w:val="20"/>
              </w:rPr>
            </w:pPr>
          </w:p>
        </w:tc>
        <w:tc>
          <w:tcPr>
            <w:tcW w:w="848" w:type="pct"/>
            <w:tcBorders>
              <w:top w:val="nil"/>
              <w:left w:val="nil"/>
              <w:bottom w:val="nil"/>
              <w:right w:val="single" w:sz="8" w:space="0" w:color="auto"/>
            </w:tcBorders>
            <w:shd w:val="clear" w:color="auto" w:fill="auto"/>
            <w:noWrap/>
            <w:vAlign w:val="center"/>
            <w:hideMark/>
          </w:tcPr>
          <w:p w:rsidR="00135C9A" w:rsidRPr="00135C9A" w:rsidRDefault="00135C9A" w:rsidP="00135C9A">
            <w:pPr>
              <w:spacing w:after="0" w:line="240" w:lineRule="auto"/>
              <w:rPr>
                <w:rFonts w:ascii="Sylfaen" w:eastAsia="Times New Roman" w:hAnsi="Sylfaen" w:cs="Calibri"/>
                <w:sz w:val="20"/>
                <w:szCs w:val="20"/>
              </w:rPr>
            </w:pPr>
            <w:r w:rsidRPr="00135C9A">
              <w:rPr>
                <w:rFonts w:ascii="Sylfaen" w:eastAsia="Times New Roman" w:hAnsi="Sylfaen" w:cs="Calibri"/>
                <w:sz w:val="20"/>
                <w:szCs w:val="20"/>
              </w:rPr>
              <w:t> </w:t>
            </w:r>
          </w:p>
        </w:tc>
      </w:tr>
      <w:tr w:rsidR="00135C9A" w:rsidRPr="00135C9A" w:rsidTr="00135C9A">
        <w:trPr>
          <w:trHeight w:val="360"/>
        </w:trPr>
        <w:tc>
          <w:tcPr>
            <w:tcW w:w="1584"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დასახელება</w:t>
            </w:r>
          </w:p>
        </w:tc>
        <w:tc>
          <w:tcPr>
            <w:tcW w:w="649" w:type="pct"/>
            <w:tcBorders>
              <w:top w:val="single" w:sz="4" w:space="0" w:color="auto"/>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1 კვარტალი</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2 კვარტალი</w:t>
            </w:r>
          </w:p>
        </w:tc>
        <w:tc>
          <w:tcPr>
            <w:tcW w:w="816" w:type="pct"/>
            <w:tcBorders>
              <w:top w:val="single" w:sz="4" w:space="0" w:color="auto"/>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3 კვარტალი</w:t>
            </w:r>
          </w:p>
        </w:tc>
        <w:tc>
          <w:tcPr>
            <w:tcW w:w="848" w:type="pct"/>
            <w:tcBorders>
              <w:top w:val="single" w:sz="4" w:space="0" w:color="auto"/>
              <w:left w:val="nil"/>
              <w:bottom w:val="single" w:sz="4" w:space="0" w:color="auto"/>
              <w:right w:val="single" w:sz="8"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4 კვარტალი</w:t>
            </w:r>
          </w:p>
        </w:tc>
      </w:tr>
      <w:tr w:rsidR="00135C9A" w:rsidRPr="00135C9A" w:rsidTr="00135C9A">
        <w:trPr>
          <w:trHeight w:val="360"/>
        </w:trPr>
        <w:tc>
          <w:tcPr>
            <w:tcW w:w="1584"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proofErr w:type="gramStart"/>
            <w:r w:rsidRPr="00135C9A">
              <w:rPr>
                <w:rFonts w:ascii="Sylfaen" w:eastAsia="Times New Roman" w:hAnsi="Sylfaen" w:cs="Calibri"/>
                <w:sz w:val="20"/>
                <w:szCs w:val="20"/>
              </w:rPr>
              <w:t>მოსახლეობის  სტაციონარული</w:t>
            </w:r>
            <w:proofErr w:type="gramEnd"/>
            <w:r w:rsidRPr="00135C9A">
              <w:rPr>
                <w:rFonts w:ascii="Sylfaen" w:eastAsia="Times New Roman" w:hAnsi="Sylfaen" w:cs="Calibri"/>
                <w:sz w:val="20"/>
                <w:szCs w:val="20"/>
              </w:rPr>
              <w:t xml:space="preserve"> სამედიცინო მომსახურება</w:t>
            </w:r>
          </w:p>
        </w:tc>
        <w:tc>
          <w:tcPr>
            <w:tcW w:w="649"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X</w:t>
            </w:r>
          </w:p>
        </w:tc>
        <w:tc>
          <w:tcPr>
            <w:tcW w:w="1103"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X</w:t>
            </w:r>
          </w:p>
        </w:tc>
        <w:tc>
          <w:tcPr>
            <w:tcW w:w="816"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X</w:t>
            </w:r>
          </w:p>
        </w:tc>
        <w:tc>
          <w:tcPr>
            <w:tcW w:w="848" w:type="pct"/>
            <w:tcBorders>
              <w:top w:val="nil"/>
              <w:left w:val="nil"/>
              <w:bottom w:val="single" w:sz="4" w:space="0" w:color="auto"/>
              <w:right w:val="single" w:sz="8"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X</w:t>
            </w:r>
          </w:p>
        </w:tc>
      </w:tr>
      <w:tr w:rsidR="00135C9A" w:rsidRPr="00135C9A" w:rsidTr="00135C9A">
        <w:trPr>
          <w:trHeight w:val="735"/>
        </w:trPr>
        <w:tc>
          <w:tcPr>
            <w:tcW w:w="2233"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rPr>
                <w:rFonts w:ascii="Sylfaen" w:eastAsia="Times New Roman" w:hAnsi="Sylfaen" w:cs="Calibri"/>
                <w:b/>
                <w:bCs/>
                <w:sz w:val="20"/>
                <w:szCs w:val="20"/>
              </w:rPr>
            </w:pPr>
            <w:r w:rsidRPr="00135C9A">
              <w:rPr>
                <w:rFonts w:ascii="Sylfaen" w:eastAsia="Times New Roman" w:hAnsi="Sylfaen" w:cs="Calibri"/>
                <w:b/>
                <w:bCs/>
                <w:sz w:val="20"/>
                <w:szCs w:val="20"/>
              </w:rPr>
              <w:t>შუალედური მოსალოდნელი შედეგი (2023 წელი)</w:t>
            </w:r>
          </w:p>
        </w:tc>
        <w:tc>
          <w:tcPr>
            <w:tcW w:w="2767" w:type="pct"/>
            <w:gridSpan w:val="3"/>
            <w:tcBorders>
              <w:top w:val="single" w:sz="4" w:space="0" w:color="auto"/>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 xml:space="preserve"> სამედიცინო მომსახურეობაზე ხელმისაწვდომობის ზრდა</w:t>
            </w:r>
          </w:p>
        </w:tc>
      </w:tr>
    </w:tbl>
    <w:p w:rsidR="00FC3F70" w:rsidRDefault="00FC3F70" w:rsidP="0048787F">
      <w:pPr>
        <w:autoSpaceDE w:val="0"/>
        <w:autoSpaceDN w:val="0"/>
        <w:adjustRightInd w:val="0"/>
        <w:spacing w:after="0" w:line="360" w:lineRule="auto"/>
        <w:jc w:val="both"/>
        <w:rPr>
          <w:rFonts w:ascii="Sylfaen" w:eastAsia="Times New Roman" w:hAnsi="Sylfaen" w:cs="Sylfaen"/>
          <w:b/>
          <w:bCs/>
          <w:sz w:val="16"/>
          <w:szCs w:val="16"/>
        </w:rPr>
      </w:pPr>
    </w:p>
    <w:p w:rsidR="00FC3F70" w:rsidRDefault="00FC3F70" w:rsidP="0048787F">
      <w:pPr>
        <w:autoSpaceDE w:val="0"/>
        <w:autoSpaceDN w:val="0"/>
        <w:adjustRightInd w:val="0"/>
        <w:spacing w:after="0" w:line="360" w:lineRule="auto"/>
        <w:jc w:val="both"/>
        <w:rPr>
          <w:rFonts w:ascii="Sylfaen" w:eastAsia="Times New Roman" w:hAnsi="Sylfaen" w:cs="Sylfaen"/>
          <w:b/>
          <w:bCs/>
          <w:sz w:val="16"/>
          <w:szCs w:val="16"/>
        </w:rPr>
      </w:pPr>
    </w:p>
    <w:p w:rsidR="00FC3F70" w:rsidRDefault="00FC3F70" w:rsidP="0048787F">
      <w:pPr>
        <w:autoSpaceDE w:val="0"/>
        <w:autoSpaceDN w:val="0"/>
        <w:adjustRightInd w:val="0"/>
        <w:spacing w:after="0" w:line="360" w:lineRule="auto"/>
        <w:jc w:val="both"/>
        <w:rPr>
          <w:rFonts w:ascii="Sylfaen" w:eastAsia="Times New Roman" w:hAnsi="Sylfaen" w:cs="Sylfaen"/>
          <w:b/>
          <w:bCs/>
          <w:sz w:val="16"/>
          <w:szCs w:val="16"/>
        </w:rPr>
      </w:pPr>
    </w:p>
    <w:tbl>
      <w:tblPr>
        <w:tblW w:w="5000" w:type="pct"/>
        <w:tblLook w:val="04A0" w:firstRow="1" w:lastRow="0" w:firstColumn="1" w:lastColumn="0" w:noHBand="0" w:noVBand="1"/>
      </w:tblPr>
      <w:tblGrid>
        <w:gridCol w:w="1986"/>
        <w:gridCol w:w="1605"/>
        <w:gridCol w:w="1175"/>
        <w:gridCol w:w="694"/>
        <w:gridCol w:w="1228"/>
        <w:gridCol w:w="1092"/>
        <w:gridCol w:w="1847"/>
        <w:gridCol w:w="1598"/>
        <w:gridCol w:w="1725"/>
      </w:tblGrid>
      <w:tr w:rsidR="00135C9A" w:rsidRPr="00135C9A" w:rsidTr="00135C9A">
        <w:trPr>
          <w:trHeight w:val="630"/>
        </w:trPr>
        <w:tc>
          <w:tcPr>
            <w:tcW w:w="5000" w:type="pct"/>
            <w:gridSpan w:val="9"/>
            <w:tcBorders>
              <w:top w:val="single" w:sz="8" w:space="0" w:color="auto"/>
              <w:left w:val="single" w:sz="8" w:space="0" w:color="auto"/>
              <w:bottom w:val="single" w:sz="4" w:space="0" w:color="auto"/>
              <w:right w:val="nil"/>
            </w:tcBorders>
            <w:shd w:val="clear" w:color="auto" w:fill="auto"/>
            <w:noWrap/>
            <w:vAlign w:val="center"/>
            <w:hideMark/>
          </w:tcPr>
          <w:p w:rsidR="00135C9A" w:rsidRPr="00135C9A" w:rsidRDefault="00135C9A" w:rsidP="00135C9A">
            <w:pPr>
              <w:spacing w:after="0" w:line="240" w:lineRule="auto"/>
              <w:jc w:val="center"/>
              <w:rPr>
                <w:rFonts w:ascii="Sylfaen" w:eastAsia="Times New Roman" w:hAnsi="Sylfaen" w:cs="Calibri"/>
                <w:b/>
                <w:bCs/>
                <w:sz w:val="24"/>
                <w:szCs w:val="24"/>
              </w:rPr>
            </w:pPr>
            <w:r w:rsidRPr="00135C9A">
              <w:rPr>
                <w:rFonts w:ascii="Sylfaen" w:eastAsia="Times New Roman" w:hAnsi="Sylfaen" w:cs="Calibri"/>
                <w:b/>
                <w:bCs/>
                <w:sz w:val="24"/>
                <w:szCs w:val="24"/>
              </w:rPr>
              <w:t xml:space="preserve">ქვეპროგრამის შუალედული შედეგის ინდიკატორები   </w:t>
            </w:r>
          </w:p>
        </w:tc>
      </w:tr>
      <w:tr w:rsidR="00135C9A" w:rsidRPr="00135C9A" w:rsidTr="00135C9A">
        <w:trPr>
          <w:trHeight w:val="1200"/>
        </w:trPr>
        <w:tc>
          <w:tcPr>
            <w:tcW w:w="1787" w:type="pct"/>
            <w:vMerge w:val="restart"/>
            <w:tcBorders>
              <w:top w:val="nil"/>
              <w:left w:val="single" w:sz="8" w:space="0" w:color="auto"/>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მოსალოდნელი შუალედური შედეგი (OUTPUT)</w:t>
            </w:r>
          </w:p>
        </w:tc>
        <w:tc>
          <w:tcPr>
            <w:tcW w:w="1394" w:type="pct"/>
            <w:gridSpan w:val="3"/>
            <w:tcBorders>
              <w:top w:val="single" w:sz="4" w:space="0" w:color="auto"/>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შედეგის ინდიკატორები</w:t>
            </w:r>
          </w:p>
        </w:tc>
        <w:tc>
          <w:tcPr>
            <w:tcW w:w="224" w:type="pct"/>
            <w:vMerge w:val="restart"/>
            <w:tcBorders>
              <w:top w:val="nil"/>
              <w:left w:val="single" w:sz="4" w:space="0" w:color="auto"/>
              <w:bottom w:val="single" w:sz="4" w:space="0" w:color="000000"/>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გაზომვის ერთეული</w:t>
            </w:r>
          </w:p>
        </w:tc>
        <w:tc>
          <w:tcPr>
            <w:tcW w:w="218" w:type="pct"/>
            <w:vMerge w:val="restart"/>
            <w:tcBorders>
              <w:top w:val="nil"/>
              <w:left w:val="single" w:sz="4" w:space="0" w:color="auto"/>
              <w:bottom w:val="single" w:sz="4" w:space="0" w:color="000000"/>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გეგმიური გადახრა</w:t>
            </w:r>
          </w:p>
        </w:tc>
        <w:tc>
          <w:tcPr>
            <w:tcW w:w="338" w:type="pct"/>
            <w:vMerge w:val="restart"/>
            <w:tcBorders>
              <w:top w:val="nil"/>
              <w:left w:val="single" w:sz="4" w:space="0" w:color="auto"/>
              <w:bottom w:val="single" w:sz="4" w:space="0" w:color="000000"/>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მონაცემთა წყარო</w:t>
            </w:r>
          </w:p>
        </w:tc>
        <w:tc>
          <w:tcPr>
            <w:tcW w:w="722" w:type="pct"/>
            <w:vMerge w:val="restart"/>
            <w:tcBorders>
              <w:top w:val="nil"/>
              <w:left w:val="single" w:sz="4" w:space="0" w:color="auto"/>
              <w:bottom w:val="single" w:sz="4" w:space="0" w:color="000000"/>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მეთოდოლოგია</w:t>
            </w:r>
          </w:p>
        </w:tc>
        <w:tc>
          <w:tcPr>
            <w:tcW w:w="316" w:type="pct"/>
            <w:vMerge w:val="restart"/>
            <w:tcBorders>
              <w:top w:val="nil"/>
              <w:left w:val="single" w:sz="4" w:space="0" w:color="auto"/>
              <w:bottom w:val="single" w:sz="4" w:space="0" w:color="000000"/>
              <w:right w:val="single" w:sz="8"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რისკი</w:t>
            </w:r>
          </w:p>
        </w:tc>
      </w:tr>
      <w:tr w:rsidR="00135C9A" w:rsidRPr="00135C9A" w:rsidTr="00135C9A">
        <w:trPr>
          <w:trHeight w:val="885"/>
        </w:trPr>
        <w:tc>
          <w:tcPr>
            <w:tcW w:w="1787" w:type="pct"/>
            <w:vMerge/>
            <w:tcBorders>
              <w:top w:val="nil"/>
              <w:left w:val="single" w:sz="8" w:space="0" w:color="auto"/>
              <w:bottom w:val="single" w:sz="4" w:space="0" w:color="auto"/>
              <w:right w:val="single" w:sz="4" w:space="0" w:color="auto"/>
            </w:tcBorders>
            <w:vAlign w:val="center"/>
            <w:hideMark/>
          </w:tcPr>
          <w:p w:rsidR="00135C9A" w:rsidRPr="00135C9A" w:rsidRDefault="00135C9A" w:rsidP="00135C9A">
            <w:pPr>
              <w:spacing w:after="0" w:line="240" w:lineRule="auto"/>
              <w:rPr>
                <w:rFonts w:ascii="Sylfaen" w:eastAsia="Times New Roman" w:hAnsi="Sylfaen" w:cs="Calibri"/>
                <w:sz w:val="20"/>
                <w:szCs w:val="20"/>
              </w:rPr>
            </w:pPr>
          </w:p>
        </w:tc>
        <w:tc>
          <w:tcPr>
            <w:tcW w:w="866"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დასახელება</w:t>
            </w:r>
          </w:p>
        </w:tc>
        <w:tc>
          <w:tcPr>
            <w:tcW w:w="310"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2022 წელი (საბაზისო)</w:t>
            </w:r>
          </w:p>
        </w:tc>
        <w:tc>
          <w:tcPr>
            <w:tcW w:w="218"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2023 წელი</w:t>
            </w:r>
          </w:p>
        </w:tc>
        <w:tc>
          <w:tcPr>
            <w:tcW w:w="224" w:type="pct"/>
            <w:vMerge/>
            <w:tcBorders>
              <w:top w:val="nil"/>
              <w:left w:val="single" w:sz="4" w:space="0" w:color="auto"/>
              <w:bottom w:val="single" w:sz="4" w:space="0" w:color="000000"/>
              <w:right w:val="single" w:sz="4" w:space="0" w:color="auto"/>
            </w:tcBorders>
            <w:vAlign w:val="center"/>
            <w:hideMark/>
          </w:tcPr>
          <w:p w:rsidR="00135C9A" w:rsidRPr="00135C9A" w:rsidRDefault="00135C9A" w:rsidP="00135C9A">
            <w:pPr>
              <w:spacing w:after="0" w:line="240" w:lineRule="auto"/>
              <w:rPr>
                <w:rFonts w:ascii="Sylfaen" w:eastAsia="Times New Roman" w:hAnsi="Sylfaen" w:cs="Calibri"/>
                <w:sz w:val="20"/>
                <w:szCs w:val="20"/>
              </w:rPr>
            </w:pPr>
          </w:p>
        </w:tc>
        <w:tc>
          <w:tcPr>
            <w:tcW w:w="218" w:type="pct"/>
            <w:vMerge/>
            <w:tcBorders>
              <w:top w:val="nil"/>
              <w:left w:val="single" w:sz="4" w:space="0" w:color="auto"/>
              <w:bottom w:val="single" w:sz="4" w:space="0" w:color="000000"/>
              <w:right w:val="single" w:sz="4" w:space="0" w:color="auto"/>
            </w:tcBorders>
            <w:vAlign w:val="center"/>
            <w:hideMark/>
          </w:tcPr>
          <w:p w:rsidR="00135C9A" w:rsidRPr="00135C9A" w:rsidRDefault="00135C9A" w:rsidP="00135C9A">
            <w:pPr>
              <w:spacing w:after="0" w:line="240" w:lineRule="auto"/>
              <w:rPr>
                <w:rFonts w:ascii="Sylfaen" w:eastAsia="Times New Roman" w:hAnsi="Sylfaen" w:cs="Calibri"/>
                <w:sz w:val="20"/>
                <w:szCs w:val="20"/>
              </w:rPr>
            </w:pPr>
          </w:p>
        </w:tc>
        <w:tc>
          <w:tcPr>
            <w:tcW w:w="338" w:type="pct"/>
            <w:vMerge/>
            <w:tcBorders>
              <w:top w:val="nil"/>
              <w:left w:val="single" w:sz="4" w:space="0" w:color="auto"/>
              <w:bottom w:val="single" w:sz="4" w:space="0" w:color="000000"/>
              <w:right w:val="single" w:sz="4" w:space="0" w:color="auto"/>
            </w:tcBorders>
            <w:vAlign w:val="center"/>
            <w:hideMark/>
          </w:tcPr>
          <w:p w:rsidR="00135C9A" w:rsidRPr="00135C9A" w:rsidRDefault="00135C9A" w:rsidP="00135C9A">
            <w:pPr>
              <w:spacing w:after="0" w:line="240" w:lineRule="auto"/>
              <w:rPr>
                <w:rFonts w:ascii="Sylfaen" w:eastAsia="Times New Roman" w:hAnsi="Sylfaen" w:cs="Calibri"/>
                <w:sz w:val="20"/>
                <w:szCs w:val="20"/>
              </w:rPr>
            </w:pPr>
          </w:p>
        </w:tc>
        <w:tc>
          <w:tcPr>
            <w:tcW w:w="722" w:type="pct"/>
            <w:vMerge/>
            <w:tcBorders>
              <w:top w:val="nil"/>
              <w:left w:val="single" w:sz="4" w:space="0" w:color="auto"/>
              <w:bottom w:val="single" w:sz="4" w:space="0" w:color="000000"/>
              <w:right w:val="single" w:sz="4" w:space="0" w:color="auto"/>
            </w:tcBorders>
            <w:vAlign w:val="center"/>
            <w:hideMark/>
          </w:tcPr>
          <w:p w:rsidR="00135C9A" w:rsidRPr="00135C9A" w:rsidRDefault="00135C9A" w:rsidP="00135C9A">
            <w:pPr>
              <w:spacing w:after="0" w:line="240" w:lineRule="auto"/>
              <w:rPr>
                <w:rFonts w:ascii="Sylfaen" w:eastAsia="Times New Roman" w:hAnsi="Sylfaen" w:cs="Calibri"/>
                <w:sz w:val="20"/>
                <w:szCs w:val="20"/>
              </w:rPr>
            </w:pPr>
          </w:p>
        </w:tc>
        <w:tc>
          <w:tcPr>
            <w:tcW w:w="316" w:type="pct"/>
            <w:vMerge/>
            <w:tcBorders>
              <w:top w:val="nil"/>
              <w:left w:val="single" w:sz="4" w:space="0" w:color="auto"/>
              <w:bottom w:val="single" w:sz="4" w:space="0" w:color="000000"/>
              <w:right w:val="single" w:sz="8" w:space="0" w:color="auto"/>
            </w:tcBorders>
            <w:vAlign w:val="center"/>
            <w:hideMark/>
          </w:tcPr>
          <w:p w:rsidR="00135C9A" w:rsidRPr="00135C9A" w:rsidRDefault="00135C9A" w:rsidP="00135C9A">
            <w:pPr>
              <w:spacing w:after="0" w:line="240" w:lineRule="auto"/>
              <w:rPr>
                <w:rFonts w:ascii="Sylfaen" w:eastAsia="Times New Roman" w:hAnsi="Sylfaen" w:cs="Calibri"/>
                <w:sz w:val="20"/>
                <w:szCs w:val="20"/>
              </w:rPr>
            </w:pPr>
          </w:p>
        </w:tc>
      </w:tr>
      <w:tr w:rsidR="00135C9A" w:rsidRPr="00135C9A" w:rsidTr="00135C9A">
        <w:trPr>
          <w:trHeight w:val="2865"/>
        </w:trPr>
        <w:tc>
          <w:tcPr>
            <w:tcW w:w="1787" w:type="pct"/>
            <w:tcBorders>
              <w:top w:val="nil"/>
              <w:left w:val="single" w:sz="4" w:space="0" w:color="auto"/>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lastRenderedPageBreak/>
              <w:t>სამედიცინო მომსახურეობაზე ხელმისაწვდომობის ზრდა</w:t>
            </w:r>
          </w:p>
        </w:tc>
        <w:tc>
          <w:tcPr>
            <w:tcW w:w="866"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rPr>
                <w:rFonts w:ascii="Sylfaen" w:eastAsia="Times New Roman" w:hAnsi="Sylfaen" w:cs="Calibri"/>
                <w:sz w:val="20"/>
                <w:szCs w:val="20"/>
              </w:rPr>
            </w:pPr>
            <w:r w:rsidRPr="00135C9A">
              <w:rPr>
                <w:rFonts w:ascii="Sylfaen" w:eastAsia="Times New Roman" w:hAnsi="Sylfaen" w:cs="Calibri"/>
                <w:sz w:val="20"/>
                <w:szCs w:val="20"/>
              </w:rPr>
              <w:t>ბენეფიციართა მომართვიანობა</w:t>
            </w:r>
          </w:p>
        </w:tc>
        <w:tc>
          <w:tcPr>
            <w:tcW w:w="310"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1000</w:t>
            </w:r>
          </w:p>
        </w:tc>
        <w:tc>
          <w:tcPr>
            <w:tcW w:w="218"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1300</w:t>
            </w:r>
          </w:p>
        </w:tc>
        <w:tc>
          <w:tcPr>
            <w:tcW w:w="224"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 xml:space="preserve"> რაოდენობა</w:t>
            </w:r>
          </w:p>
        </w:tc>
        <w:tc>
          <w:tcPr>
            <w:tcW w:w="218"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10%</w:t>
            </w:r>
          </w:p>
        </w:tc>
        <w:tc>
          <w:tcPr>
            <w:tcW w:w="338"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ჯანმრთელობის დაცისა და სოციალური უზრუნველყოფის, ბავშვთა უფლებების დაცვისა და მხარდაჭერის სამსახური</w:t>
            </w:r>
          </w:p>
        </w:tc>
        <w:tc>
          <w:tcPr>
            <w:tcW w:w="722"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rPr>
                <w:rFonts w:ascii="Sylfaen" w:eastAsia="Times New Roman" w:hAnsi="Sylfaen" w:cs="Calibri"/>
                <w:sz w:val="20"/>
                <w:szCs w:val="20"/>
              </w:rPr>
            </w:pPr>
            <w:r w:rsidRPr="00135C9A">
              <w:rPr>
                <w:rFonts w:ascii="Sylfaen" w:eastAsia="Times New Roman" w:hAnsi="Sylfaen" w:cs="Calibri"/>
                <w:sz w:val="20"/>
                <w:szCs w:val="20"/>
              </w:rPr>
              <w:t>შემოსული განცხადებების რაოდენობა</w:t>
            </w:r>
          </w:p>
        </w:tc>
        <w:tc>
          <w:tcPr>
            <w:tcW w:w="316"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მომართვიანობის ნაკლებობა</w:t>
            </w:r>
          </w:p>
        </w:tc>
      </w:tr>
    </w:tbl>
    <w:p w:rsidR="00FC3F70" w:rsidRDefault="00FC3F70" w:rsidP="0048787F">
      <w:pPr>
        <w:autoSpaceDE w:val="0"/>
        <w:autoSpaceDN w:val="0"/>
        <w:adjustRightInd w:val="0"/>
        <w:spacing w:after="0" w:line="360" w:lineRule="auto"/>
        <w:jc w:val="both"/>
        <w:rPr>
          <w:rFonts w:ascii="Sylfaen" w:eastAsia="Times New Roman" w:hAnsi="Sylfaen" w:cs="Sylfaen"/>
          <w:b/>
          <w:bCs/>
          <w:sz w:val="16"/>
          <w:szCs w:val="16"/>
        </w:rPr>
      </w:pPr>
    </w:p>
    <w:p w:rsidR="00FC3F70" w:rsidRDefault="00FC3F70" w:rsidP="0048787F">
      <w:pPr>
        <w:autoSpaceDE w:val="0"/>
        <w:autoSpaceDN w:val="0"/>
        <w:adjustRightInd w:val="0"/>
        <w:spacing w:after="0" w:line="360" w:lineRule="auto"/>
        <w:jc w:val="both"/>
        <w:rPr>
          <w:rFonts w:ascii="Sylfaen" w:eastAsia="Times New Roman" w:hAnsi="Sylfaen" w:cs="Sylfaen"/>
          <w:b/>
          <w:bCs/>
          <w:sz w:val="16"/>
          <w:szCs w:val="16"/>
        </w:rPr>
      </w:pPr>
    </w:p>
    <w:tbl>
      <w:tblPr>
        <w:tblW w:w="5000" w:type="pct"/>
        <w:tblLook w:val="04A0" w:firstRow="1" w:lastRow="0" w:firstColumn="1" w:lastColumn="0" w:noHBand="0" w:noVBand="1"/>
      </w:tblPr>
      <w:tblGrid>
        <w:gridCol w:w="1694"/>
        <w:gridCol w:w="794"/>
        <w:gridCol w:w="466"/>
        <w:gridCol w:w="1144"/>
        <w:gridCol w:w="1680"/>
        <w:gridCol w:w="2855"/>
        <w:gridCol w:w="2112"/>
        <w:gridCol w:w="2195"/>
      </w:tblGrid>
      <w:tr w:rsidR="00135C9A" w:rsidRPr="00135C9A" w:rsidTr="00135C9A">
        <w:trPr>
          <w:trHeight w:val="360"/>
        </w:trPr>
        <w:tc>
          <w:tcPr>
            <w:tcW w:w="4152" w:type="pct"/>
            <w:gridSpan w:val="7"/>
            <w:tcBorders>
              <w:top w:val="single" w:sz="8" w:space="0" w:color="auto"/>
              <w:left w:val="single" w:sz="8" w:space="0" w:color="auto"/>
              <w:bottom w:val="nil"/>
              <w:right w:val="nil"/>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i/>
                <w:iCs/>
                <w:sz w:val="20"/>
                <w:szCs w:val="20"/>
              </w:rPr>
            </w:pPr>
            <w:r w:rsidRPr="00135C9A">
              <w:rPr>
                <w:rFonts w:ascii="Sylfaen" w:eastAsia="Times New Roman" w:hAnsi="Sylfaen" w:cs="Calibri"/>
                <w:b/>
                <w:bCs/>
                <w:i/>
                <w:iCs/>
                <w:sz w:val="20"/>
                <w:szCs w:val="20"/>
              </w:rPr>
              <w:t>ქვეპროგრამის განაცხადის ფორმა</w:t>
            </w:r>
          </w:p>
        </w:tc>
        <w:tc>
          <w:tcPr>
            <w:tcW w:w="848" w:type="pct"/>
            <w:tcBorders>
              <w:top w:val="single" w:sz="8" w:space="0" w:color="auto"/>
              <w:left w:val="nil"/>
              <w:bottom w:val="nil"/>
              <w:right w:val="single" w:sz="8" w:space="0" w:color="auto"/>
            </w:tcBorders>
            <w:shd w:val="clear" w:color="auto" w:fill="auto"/>
            <w:noWrap/>
            <w:vAlign w:val="center"/>
            <w:hideMark/>
          </w:tcPr>
          <w:p w:rsidR="00135C9A" w:rsidRPr="00135C9A" w:rsidRDefault="00135C9A" w:rsidP="00135C9A">
            <w:pPr>
              <w:spacing w:after="0" w:line="240" w:lineRule="auto"/>
              <w:rPr>
                <w:rFonts w:ascii="Sylfaen" w:eastAsia="Times New Roman" w:hAnsi="Sylfaen" w:cs="Calibri"/>
                <w:sz w:val="20"/>
                <w:szCs w:val="20"/>
              </w:rPr>
            </w:pPr>
            <w:r w:rsidRPr="00135C9A">
              <w:rPr>
                <w:rFonts w:ascii="Sylfaen" w:eastAsia="Times New Roman" w:hAnsi="Sylfaen" w:cs="Calibri"/>
                <w:sz w:val="20"/>
                <w:szCs w:val="20"/>
              </w:rPr>
              <w:t> </w:t>
            </w:r>
          </w:p>
        </w:tc>
      </w:tr>
      <w:tr w:rsidR="00135C9A" w:rsidRPr="00135C9A" w:rsidTr="00135C9A">
        <w:trPr>
          <w:trHeight w:val="360"/>
        </w:trPr>
        <w:tc>
          <w:tcPr>
            <w:tcW w:w="4152" w:type="pct"/>
            <w:gridSpan w:val="7"/>
            <w:tcBorders>
              <w:top w:val="nil"/>
              <w:left w:val="single" w:sz="8" w:space="0" w:color="auto"/>
              <w:bottom w:val="nil"/>
              <w:right w:val="nil"/>
            </w:tcBorders>
            <w:shd w:val="clear" w:color="auto" w:fill="auto"/>
            <w:vAlign w:val="center"/>
            <w:hideMark/>
          </w:tcPr>
          <w:p w:rsidR="00135C9A" w:rsidRPr="00135C9A" w:rsidRDefault="00135C9A" w:rsidP="00135C9A">
            <w:pPr>
              <w:spacing w:after="0" w:line="240" w:lineRule="auto"/>
              <w:rPr>
                <w:rFonts w:ascii="Sylfaen" w:eastAsia="Times New Roman" w:hAnsi="Sylfaen" w:cs="Calibri"/>
                <w:b/>
                <w:bCs/>
                <w:sz w:val="20"/>
                <w:szCs w:val="20"/>
              </w:rPr>
            </w:pPr>
            <w:r w:rsidRPr="00135C9A">
              <w:rPr>
                <w:rFonts w:ascii="Sylfaen" w:eastAsia="Times New Roman" w:hAnsi="Sylfaen" w:cs="Calibri"/>
                <w:b/>
                <w:bCs/>
                <w:sz w:val="20"/>
                <w:szCs w:val="20"/>
              </w:rPr>
              <w:t>პროგრამის დასახელება, რის ფარგლებშიც ხორციელდება ქვეპროგრამა:</w:t>
            </w:r>
          </w:p>
        </w:tc>
        <w:tc>
          <w:tcPr>
            <w:tcW w:w="848" w:type="pct"/>
            <w:tcBorders>
              <w:top w:val="nil"/>
              <w:left w:val="nil"/>
              <w:bottom w:val="nil"/>
              <w:right w:val="single" w:sz="8" w:space="0" w:color="auto"/>
            </w:tcBorders>
            <w:shd w:val="clear" w:color="auto" w:fill="auto"/>
            <w:noWrap/>
            <w:vAlign w:val="center"/>
            <w:hideMark/>
          </w:tcPr>
          <w:p w:rsidR="00135C9A" w:rsidRPr="00135C9A" w:rsidRDefault="00135C9A" w:rsidP="00135C9A">
            <w:pPr>
              <w:spacing w:after="0" w:line="240" w:lineRule="auto"/>
              <w:rPr>
                <w:rFonts w:ascii="Sylfaen" w:eastAsia="Times New Roman" w:hAnsi="Sylfaen" w:cs="Calibri"/>
                <w:sz w:val="20"/>
                <w:szCs w:val="20"/>
              </w:rPr>
            </w:pPr>
            <w:r w:rsidRPr="00135C9A">
              <w:rPr>
                <w:rFonts w:ascii="Sylfaen" w:eastAsia="Times New Roman" w:hAnsi="Sylfaen" w:cs="Calibri"/>
                <w:sz w:val="20"/>
                <w:szCs w:val="20"/>
              </w:rPr>
              <w:t> </w:t>
            </w:r>
          </w:p>
        </w:tc>
      </w:tr>
      <w:tr w:rsidR="00135C9A" w:rsidRPr="00135C9A" w:rsidTr="00135C9A">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135C9A" w:rsidRPr="00135C9A" w:rsidRDefault="00135C9A" w:rsidP="00135C9A">
            <w:pPr>
              <w:spacing w:after="0" w:line="240" w:lineRule="auto"/>
              <w:rPr>
                <w:rFonts w:ascii="Sylfaen" w:eastAsia="Times New Roman" w:hAnsi="Sylfaen" w:cs="Calibri"/>
                <w:b/>
                <w:bCs/>
                <w:sz w:val="20"/>
                <w:szCs w:val="20"/>
              </w:rPr>
            </w:pPr>
            <w:r w:rsidRPr="00135C9A">
              <w:rPr>
                <w:rFonts w:ascii="Sylfaen" w:eastAsia="Times New Roman" w:hAnsi="Sylfaen" w:cs="Calibri"/>
                <w:b/>
                <w:bCs/>
                <w:sz w:val="20"/>
                <w:szCs w:val="20"/>
              </w:rPr>
              <w:t>სოციალური დაცვა</w:t>
            </w:r>
          </w:p>
        </w:tc>
      </w:tr>
      <w:tr w:rsidR="00135C9A" w:rsidRPr="00135C9A" w:rsidTr="00135C9A">
        <w:trPr>
          <w:trHeight w:val="360"/>
        </w:trPr>
        <w:tc>
          <w:tcPr>
            <w:tcW w:w="1584"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ქვეპროგრამის კლასიფიკაციის კოდი:</w:t>
            </w:r>
          </w:p>
        </w:tc>
        <w:tc>
          <w:tcPr>
            <w:tcW w:w="649"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06 02 02</w:t>
            </w:r>
          </w:p>
        </w:tc>
        <w:tc>
          <w:tcPr>
            <w:tcW w:w="1103" w:type="pct"/>
            <w:tcBorders>
              <w:top w:val="nil"/>
              <w:left w:val="nil"/>
              <w:bottom w:val="nil"/>
              <w:right w:val="nil"/>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p>
        </w:tc>
        <w:tc>
          <w:tcPr>
            <w:tcW w:w="816" w:type="pct"/>
            <w:tcBorders>
              <w:top w:val="nil"/>
              <w:left w:val="nil"/>
              <w:bottom w:val="nil"/>
              <w:right w:val="nil"/>
            </w:tcBorders>
            <w:shd w:val="clear" w:color="auto" w:fill="auto"/>
            <w:noWrap/>
            <w:vAlign w:val="center"/>
            <w:hideMark/>
          </w:tcPr>
          <w:p w:rsidR="00135C9A" w:rsidRPr="00135C9A" w:rsidRDefault="00135C9A" w:rsidP="00135C9A">
            <w:pPr>
              <w:spacing w:after="0" w:line="240" w:lineRule="auto"/>
              <w:rPr>
                <w:rFonts w:ascii="Times New Roman" w:eastAsia="Times New Roman" w:hAnsi="Times New Roman"/>
                <w:sz w:val="20"/>
                <w:szCs w:val="20"/>
              </w:rPr>
            </w:pPr>
          </w:p>
        </w:tc>
        <w:tc>
          <w:tcPr>
            <w:tcW w:w="848" w:type="pct"/>
            <w:tcBorders>
              <w:top w:val="nil"/>
              <w:left w:val="nil"/>
              <w:bottom w:val="nil"/>
              <w:right w:val="single" w:sz="8" w:space="0" w:color="auto"/>
            </w:tcBorders>
            <w:shd w:val="clear" w:color="auto" w:fill="auto"/>
            <w:noWrap/>
            <w:vAlign w:val="center"/>
            <w:hideMark/>
          </w:tcPr>
          <w:p w:rsidR="00135C9A" w:rsidRPr="00135C9A" w:rsidRDefault="00135C9A" w:rsidP="00135C9A">
            <w:pPr>
              <w:spacing w:after="0" w:line="240" w:lineRule="auto"/>
              <w:rPr>
                <w:rFonts w:ascii="Sylfaen" w:eastAsia="Times New Roman" w:hAnsi="Sylfaen" w:cs="Calibri"/>
                <w:sz w:val="20"/>
                <w:szCs w:val="20"/>
              </w:rPr>
            </w:pPr>
            <w:r w:rsidRPr="00135C9A">
              <w:rPr>
                <w:rFonts w:ascii="Sylfaen" w:eastAsia="Times New Roman" w:hAnsi="Sylfaen" w:cs="Calibri"/>
                <w:sz w:val="20"/>
                <w:szCs w:val="20"/>
              </w:rPr>
              <w:t> </w:t>
            </w:r>
          </w:p>
        </w:tc>
      </w:tr>
      <w:tr w:rsidR="00135C9A" w:rsidRPr="00135C9A" w:rsidTr="00135C9A">
        <w:trPr>
          <w:trHeight w:val="360"/>
        </w:trPr>
        <w:tc>
          <w:tcPr>
            <w:tcW w:w="1584" w:type="pct"/>
            <w:gridSpan w:val="4"/>
            <w:tcBorders>
              <w:top w:val="single" w:sz="4" w:space="0" w:color="auto"/>
              <w:left w:val="single" w:sz="8" w:space="0" w:color="auto"/>
              <w:bottom w:val="single" w:sz="4" w:space="0" w:color="auto"/>
              <w:right w:val="nil"/>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ქვეპროგრამის დასახელება:</w:t>
            </w:r>
          </w:p>
        </w:tc>
        <w:tc>
          <w:tcPr>
            <w:tcW w:w="649" w:type="pct"/>
            <w:tcBorders>
              <w:top w:val="nil"/>
              <w:left w:val="nil"/>
              <w:bottom w:val="nil"/>
              <w:right w:val="nil"/>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p>
        </w:tc>
        <w:tc>
          <w:tcPr>
            <w:tcW w:w="1103" w:type="pct"/>
            <w:tcBorders>
              <w:top w:val="nil"/>
              <w:left w:val="nil"/>
              <w:bottom w:val="nil"/>
              <w:right w:val="nil"/>
            </w:tcBorders>
            <w:shd w:val="clear" w:color="auto" w:fill="auto"/>
            <w:vAlign w:val="center"/>
            <w:hideMark/>
          </w:tcPr>
          <w:p w:rsidR="00135C9A" w:rsidRPr="00135C9A" w:rsidRDefault="00135C9A" w:rsidP="00135C9A">
            <w:pPr>
              <w:spacing w:after="0" w:line="240" w:lineRule="auto"/>
              <w:rPr>
                <w:rFonts w:ascii="Times New Roman" w:eastAsia="Times New Roman" w:hAnsi="Times New Roman"/>
                <w:sz w:val="20"/>
                <w:szCs w:val="20"/>
              </w:rPr>
            </w:pPr>
          </w:p>
        </w:tc>
        <w:tc>
          <w:tcPr>
            <w:tcW w:w="816" w:type="pct"/>
            <w:tcBorders>
              <w:top w:val="nil"/>
              <w:left w:val="nil"/>
              <w:bottom w:val="nil"/>
              <w:right w:val="nil"/>
            </w:tcBorders>
            <w:shd w:val="clear" w:color="auto" w:fill="auto"/>
            <w:noWrap/>
            <w:vAlign w:val="center"/>
            <w:hideMark/>
          </w:tcPr>
          <w:p w:rsidR="00135C9A" w:rsidRPr="00135C9A" w:rsidRDefault="00135C9A" w:rsidP="00135C9A">
            <w:pPr>
              <w:spacing w:after="0" w:line="240" w:lineRule="auto"/>
              <w:rPr>
                <w:rFonts w:ascii="Times New Roman" w:eastAsia="Times New Roman" w:hAnsi="Times New Roman"/>
                <w:sz w:val="20"/>
                <w:szCs w:val="20"/>
              </w:rPr>
            </w:pPr>
          </w:p>
        </w:tc>
        <w:tc>
          <w:tcPr>
            <w:tcW w:w="848" w:type="pct"/>
            <w:tcBorders>
              <w:top w:val="nil"/>
              <w:left w:val="nil"/>
              <w:bottom w:val="nil"/>
              <w:right w:val="single" w:sz="8" w:space="0" w:color="auto"/>
            </w:tcBorders>
            <w:shd w:val="clear" w:color="auto" w:fill="auto"/>
            <w:noWrap/>
            <w:vAlign w:val="center"/>
            <w:hideMark/>
          </w:tcPr>
          <w:p w:rsidR="00135C9A" w:rsidRPr="00135C9A" w:rsidRDefault="00135C9A" w:rsidP="00135C9A">
            <w:pPr>
              <w:spacing w:after="0" w:line="240" w:lineRule="auto"/>
              <w:rPr>
                <w:rFonts w:ascii="Sylfaen" w:eastAsia="Times New Roman" w:hAnsi="Sylfaen" w:cs="Calibri"/>
                <w:sz w:val="20"/>
                <w:szCs w:val="20"/>
              </w:rPr>
            </w:pPr>
            <w:r w:rsidRPr="00135C9A">
              <w:rPr>
                <w:rFonts w:ascii="Sylfaen" w:eastAsia="Times New Roman" w:hAnsi="Sylfaen" w:cs="Calibri"/>
                <w:sz w:val="20"/>
                <w:szCs w:val="20"/>
              </w:rPr>
              <w:t> </w:t>
            </w:r>
          </w:p>
        </w:tc>
      </w:tr>
      <w:tr w:rsidR="00135C9A" w:rsidRPr="00135C9A" w:rsidTr="00135C9A">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135C9A" w:rsidRPr="00135C9A" w:rsidRDefault="00135C9A" w:rsidP="00135C9A">
            <w:pPr>
              <w:spacing w:after="0" w:line="240" w:lineRule="auto"/>
              <w:rPr>
                <w:rFonts w:ascii="Sylfaen" w:eastAsia="Times New Roman" w:hAnsi="Sylfaen" w:cs="Calibri"/>
                <w:b/>
                <w:bCs/>
                <w:sz w:val="20"/>
                <w:szCs w:val="20"/>
              </w:rPr>
            </w:pPr>
            <w:r w:rsidRPr="00135C9A">
              <w:rPr>
                <w:rFonts w:ascii="Sylfaen" w:eastAsia="Times New Roman" w:hAnsi="Sylfaen" w:cs="Calibri"/>
                <w:b/>
                <w:bCs/>
                <w:sz w:val="20"/>
                <w:szCs w:val="20"/>
              </w:rPr>
              <w:t>უფასო სასადილოს დაფინანსება</w:t>
            </w:r>
          </w:p>
        </w:tc>
      </w:tr>
      <w:tr w:rsidR="00135C9A" w:rsidRPr="00135C9A" w:rsidTr="00135C9A">
        <w:trPr>
          <w:trHeight w:val="390"/>
        </w:trPr>
        <w:tc>
          <w:tcPr>
            <w:tcW w:w="962" w:type="pct"/>
            <w:gridSpan w:val="2"/>
            <w:tcBorders>
              <w:top w:val="nil"/>
              <w:left w:val="single" w:sz="8" w:space="0" w:color="auto"/>
              <w:bottom w:val="single" w:sz="4" w:space="0" w:color="auto"/>
              <w:right w:val="single" w:sz="4" w:space="0" w:color="000000"/>
            </w:tcBorders>
            <w:shd w:val="clear" w:color="auto" w:fill="auto"/>
            <w:vAlign w:val="center"/>
            <w:hideMark/>
          </w:tcPr>
          <w:p w:rsidR="00135C9A" w:rsidRPr="00135C9A" w:rsidRDefault="00135C9A" w:rsidP="00135C9A">
            <w:pPr>
              <w:spacing w:after="0" w:line="240" w:lineRule="auto"/>
              <w:rPr>
                <w:rFonts w:ascii="Sylfaen" w:eastAsia="Times New Roman" w:hAnsi="Sylfaen" w:cs="Calibri"/>
                <w:sz w:val="20"/>
                <w:szCs w:val="20"/>
              </w:rPr>
            </w:pPr>
            <w:r w:rsidRPr="00135C9A">
              <w:rPr>
                <w:rFonts w:ascii="Sylfaen" w:eastAsia="Times New Roman" w:hAnsi="Sylfaen" w:cs="Calibri"/>
                <w:sz w:val="20"/>
                <w:szCs w:val="20"/>
              </w:rPr>
              <w:t>არის ქვეპროგრამა ახალი</w:t>
            </w:r>
            <w:r w:rsidRPr="00135C9A">
              <w:rPr>
                <w:rFonts w:ascii="Sylfaen" w:eastAsia="Times New Roman" w:hAnsi="Sylfaen" w:cs="Calibri"/>
                <w:b/>
                <w:bCs/>
                <w:sz w:val="20"/>
                <w:szCs w:val="20"/>
              </w:rPr>
              <w:t xml:space="preserve">? </w:t>
            </w:r>
            <w:r w:rsidRPr="00135C9A">
              <w:rPr>
                <w:rFonts w:ascii="Sylfaen" w:eastAsia="Times New Roman" w:hAnsi="Sylfaen" w:cs="Calibri"/>
                <w:sz w:val="20"/>
                <w:szCs w:val="20"/>
              </w:rPr>
              <w:t xml:space="preserve">        </w:t>
            </w:r>
            <w:r w:rsidRPr="00135C9A">
              <w:rPr>
                <w:rFonts w:ascii="Sylfaen" w:eastAsia="Times New Roman" w:hAnsi="Sylfaen" w:cs="Calibri"/>
                <w:b/>
                <w:bCs/>
                <w:sz w:val="20"/>
                <w:szCs w:val="20"/>
              </w:rPr>
              <w:t xml:space="preserve">  </w:t>
            </w:r>
            <w:r w:rsidRPr="00135C9A">
              <w:rPr>
                <w:rFonts w:ascii="Sylfaen" w:eastAsia="Times New Roman" w:hAnsi="Sylfaen" w:cs="Calibri"/>
                <w:sz w:val="20"/>
                <w:szCs w:val="20"/>
              </w:rPr>
              <w:t xml:space="preserve">/ </w:t>
            </w:r>
            <w:r w:rsidRPr="00135C9A">
              <w:rPr>
                <w:rFonts w:ascii="Sylfaen" w:eastAsia="Times New Roman" w:hAnsi="Sylfaen" w:cs="Calibri"/>
                <w:b/>
                <w:bCs/>
                <w:sz w:val="20"/>
                <w:szCs w:val="20"/>
              </w:rPr>
              <w:t>არა</w:t>
            </w:r>
          </w:p>
        </w:tc>
        <w:tc>
          <w:tcPr>
            <w:tcW w:w="180" w:type="pct"/>
            <w:tcBorders>
              <w:top w:val="nil"/>
              <w:left w:val="nil"/>
              <w:bottom w:val="nil"/>
              <w:right w:val="nil"/>
            </w:tcBorders>
            <w:shd w:val="clear" w:color="auto" w:fill="auto"/>
            <w:vAlign w:val="center"/>
            <w:hideMark/>
          </w:tcPr>
          <w:p w:rsidR="00135C9A" w:rsidRPr="00135C9A" w:rsidRDefault="00135C9A" w:rsidP="00135C9A">
            <w:pPr>
              <w:spacing w:after="0" w:line="240" w:lineRule="auto"/>
              <w:rPr>
                <w:rFonts w:ascii="Sylfaen" w:eastAsia="Times New Roman" w:hAnsi="Sylfaen" w:cs="Calibri"/>
                <w:sz w:val="20"/>
                <w:szCs w:val="20"/>
              </w:rPr>
            </w:pPr>
          </w:p>
        </w:tc>
        <w:tc>
          <w:tcPr>
            <w:tcW w:w="442" w:type="pct"/>
            <w:tcBorders>
              <w:top w:val="nil"/>
              <w:left w:val="nil"/>
              <w:bottom w:val="nil"/>
              <w:right w:val="nil"/>
            </w:tcBorders>
            <w:shd w:val="clear" w:color="auto" w:fill="auto"/>
            <w:vAlign w:val="center"/>
            <w:hideMark/>
          </w:tcPr>
          <w:p w:rsidR="00135C9A" w:rsidRPr="00135C9A" w:rsidRDefault="00135C9A" w:rsidP="00135C9A">
            <w:pPr>
              <w:spacing w:after="0" w:line="240" w:lineRule="auto"/>
              <w:rPr>
                <w:rFonts w:ascii="Times New Roman" w:eastAsia="Times New Roman" w:hAnsi="Times New Roman"/>
                <w:sz w:val="20"/>
                <w:szCs w:val="20"/>
              </w:rPr>
            </w:pPr>
          </w:p>
        </w:tc>
        <w:tc>
          <w:tcPr>
            <w:tcW w:w="649" w:type="pct"/>
            <w:tcBorders>
              <w:top w:val="nil"/>
              <w:left w:val="nil"/>
              <w:bottom w:val="nil"/>
              <w:right w:val="nil"/>
            </w:tcBorders>
            <w:shd w:val="clear" w:color="auto" w:fill="auto"/>
            <w:vAlign w:val="center"/>
            <w:hideMark/>
          </w:tcPr>
          <w:p w:rsidR="00135C9A" w:rsidRPr="00135C9A" w:rsidRDefault="00135C9A" w:rsidP="00135C9A">
            <w:pPr>
              <w:spacing w:after="0" w:line="240" w:lineRule="auto"/>
              <w:rPr>
                <w:rFonts w:ascii="Times New Roman" w:eastAsia="Times New Roman" w:hAnsi="Times New Roman"/>
                <w:sz w:val="20"/>
                <w:szCs w:val="20"/>
              </w:rPr>
            </w:pPr>
          </w:p>
        </w:tc>
        <w:tc>
          <w:tcPr>
            <w:tcW w:w="1103" w:type="pct"/>
            <w:tcBorders>
              <w:top w:val="nil"/>
              <w:left w:val="nil"/>
              <w:bottom w:val="nil"/>
              <w:right w:val="nil"/>
            </w:tcBorders>
            <w:shd w:val="clear" w:color="auto" w:fill="auto"/>
            <w:vAlign w:val="center"/>
            <w:hideMark/>
          </w:tcPr>
          <w:p w:rsidR="00135C9A" w:rsidRPr="00135C9A" w:rsidRDefault="00135C9A" w:rsidP="00135C9A">
            <w:pPr>
              <w:spacing w:after="0" w:line="240" w:lineRule="auto"/>
              <w:rPr>
                <w:rFonts w:ascii="Times New Roman" w:eastAsia="Times New Roman" w:hAnsi="Times New Roman"/>
                <w:sz w:val="20"/>
                <w:szCs w:val="20"/>
              </w:rPr>
            </w:pPr>
          </w:p>
        </w:tc>
        <w:tc>
          <w:tcPr>
            <w:tcW w:w="816" w:type="pct"/>
            <w:tcBorders>
              <w:top w:val="nil"/>
              <w:left w:val="nil"/>
              <w:bottom w:val="nil"/>
              <w:right w:val="nil"/>
            </w:tcBorders>
            <w:shd w:val="clear" w:color="auto" w:fill="auto"/>
            <w:noWrap/>
            <w:vAlign w:val="center"/>
            <w:hideMark/>
          </w:tcPr>
          <w:p w:rsidR="00135C9A" w:rsidRPr="00135C9A" w:rsidRDefault="00135C9A" w:rsidP="00135C9A">
            <w:pPr>
              <w:spacing w:after="0" w:line="240" w:lineRule="auto"/>
              <w:rPr>
                <w:rFonts w:ascii="Times New Roman" w:eastAsia="Times New Roman" w:hAnsi="Times New Roman"/>
                <w:sz w:val="20"/>
                <w:szCs w:val="20"/>
              </w:rPr>
            </w:pPr>
          </w:p>
        </w:tc>
        <w:tc>
          <w:tcPr>
            <w:tcW w:w="848" w:type="pct"/>
            <w:tcBorders>
              <w:top w:val="nil"/>
              <w:left w:val="nil"/>
              <w:bottom w:val="nil"/>
              <w:right w:val="single" w:sz="8" w:space="0" w:color="auto"/>
            </w:tcBorders>
            <w:shd w:val="clear" w:color="auto" w:fill="auto"/>
            <w:noWrap/>
            <w:vAlign w:val="center"/>
            <w:hideMark/>
          </w:tcPr>
          <w:p w:rsidR="00135C9A" w:rsidRPr="00135C9A" w:rsidRDefault="00135C9A" w:rsidP="00135C9A">
            <w:pPr>
              <w:spacing w:after="0" w:line="240" w:lineRule="auto"/>
              <w:rPr>
                <w:rFonts w:ascii="Sylfaen" w:eastAsia="Times New Roman" w:hAnsi="Sylfaen" w:cs="Calibri"/>
                <w:sz w:val="20"/>
                <w:szCs w:val="20"/>
              </w:rPr>
            </w:pPr>
            <w:r w:rsidRPr="00135C9A">
              <w:rPr>
                <w:rFonts w:ascii="Sylfaen" w:eastAsia="Times New Roman" w:hAnsi="Sylfaen" w:cs="Calibri"/>
                <w:sz w:val="20"/>
                <w:szCs w:val="20"/>
              </w:rPr>
              <w:t> </w:t>
            </w:r>
          </w:p>
        </w:tc>
      </w:tr>
      <w:tr w:rsidR="00135C9A" w:rsidRPr="00135C9A" w:rsidTr="00135C9A">
        <w:trPr>
          <w:trHeight w:val="585"/>
        </w:trPr>
        <w:tc>
          <w:tcPr>
            <w:tcW w:w="962"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rPr>
                <w:rFonts w:ascii="Sylfaen" w:eastAsia="Times New Roman" w:hAnsi="Sylfaen" w:cs="Calibri"/>
                <w:b/>
                <w:bCs/>
                <w:sz w:val="20"/>
                <w:szCs w:val="20"/>
              </w:rPr>
            </w:pPr>
            <w:r w:rsidRPr="00135C9A">
              <w:rPr>
                <w:rFonts w:ascii="Sylfaen" w:eastAsia="Times New Roman" w:hAnsi="Sylfaen" w:cs="Calibri"/>
                <w:b/>
                <w:bCs/>
                <w:sz w:val="20"/>
                <w:szCs w:val="20"/>
              </w:rPr>
              <w:t>თუ ქვეპროგრამა ახალია, ვინ წარმოადგინა?</w:t>
            </w:r>
          </w:p>
        </w:tc>
        <w:tc>
          <w:tcPr>
            <w:tcW w:w="4038" w:type="pct"/>
            <w:gridSpan w:val="6"/>
            <w:tcBorders>
              <w:top w:val="nil"/>
              <w:left w:val="nil"/>
              <w:bottom w:val="nil"/>
              <w:right w:val="single" w:sz="8" w:space="0" w:color="000000"/>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 </w:t>
            </w:r>
          </w:p>
        </w:tc>
      </w:tr>
      <w:tr w:rsidR="00135C9A" w:rsidRPr="00135C9A" w:rsidTr="00135C9A">
        <w:trPr>
          <w:trHeight w:val="360"/>
        </w:trPr>
        <w:tc>
          <w:tcPr>
            <w:tcW w:w="1141" w:type="pct"/>
            <w:gridSpan w:val="3"/>
            <w:tcBorders>
              <w:top w:val="nil"/>
              <w:left w:val="single" w:sz="8" w:space="0" w:color="auto"/>
              <w:bottom w:val="nil"/>
              <w:right w:val="nil"/>
            </w:tcBorders>
            <w:shd w:val="clear" w:color="auto" w:fill="auto"/>
            <w:vAlign w:val="center"/>
            <w:hideMark/>
          </w:tcPr>
          <w:p w:rsidR="00135C9A" w:rsidRPr="00135C9A" w:rsidRDefault="00135C9A" w:rsidP="00135C9A">
            <w:pPr>
              <w:spacing w:after="0" w:line="240" w:lineRule="auto"/>
              <w:rPr>
                <w:rFonts w:ascii="Sylfaen" w:eastAsia="Times New Roman" w:hAnsi="Sylfaen" w:cs="Calibri"/>
                <w:b/>
                <w:bCs/>
                <w:sz w:val="20"/>
                <w:szCs w:val="20"/>
              </w:rPr>
            </w:pPr>
            <w:r w:rsidRPr="00135C9A">
              <w:rPr>
                <w:rFonts w:ascii="Sylfaen" w:eastAsia="Times New Roman" w:hAnsi="Sylfaen" w:cs="Calibri"/>
                <w:b/>
                <w:bCs/>
                <w:sz w:val="20"/>
                <w:szCs w:val="20"/>
              </w:rPr>
              <w:t>ქვეპროგრამის განმახორციელებელი:</w:t>
            </w:r>
          </w:p>
        </w:tc>
        <w:tc>
          <w:tcPr>
            <w:tcW w:w="442" w:type="pct"/>
            <w:tcBorders>
              <w:top w:val="nil"/>
              <w:left w:val="nil"/>
              <w:bottom w:val="nil"/>
              <w:right w:val="nil"/>
            </w:tcBorders>
            <w:shd w:val="clear" w:color="auto" w:fill="auto"/>
            <w:vAlign w:val="center"/>
            <w:hideMark/>
          </w:tcPr>
          <w:p w:rsidR="00135C9A" w:rsidRPr="00135C9A" w:rsidRDefault="00135C9A" w:rsidP="00135C9A">
            <w:pPr>
              <w:spacing w:after="0" w:line="240" w:lineRule="auto"/>
              <w:rPr>
                <w:rFonts w:ascii="Sylfaen" w:eastAsia="Times New Roman" w:hAnsi="Sylfaen" w:cs="Calibri"/>
                <w:b/>
                <w:bCs/>
                <w:sz w:val="20"/>
                <w:szCs w:val="20"/>
              </w:rPr>
            </w:pPr>
          </w:p>
        </w:tc>
        <w:tc>
          <w:tcPr>
            <w:tcW w:w="649" w:type="pct"/>
            <w:tcBorders>
              <w:top w:val="nil"/>
              <w:left w:val="nil"/>
              <w:bottom w:val="nil"/>
              <w:right w:val="nil"/>
            </w:tcBorders>
            <w:shd w:val="clear" w:color="auto" w:fill="auto"/>
            <w:vAlign w:val="center"/>
            <w:hideMark/>
          </w:tcPr>
          <w:p w:rsidR="00135C9A" w:rsidRPr="00135C9A" w:rsidRDefault="00135C9A" w:rsidP="00135C9A">
            <w:pPr>
              <w:spacing w:after="0" w:line="240" w:lineRule="auto"/>
              <w:rPr>
                <w:rFonts w:ascii="Times New Roman" w:eastAsia="Times New Roman" w:hAnsi="Times New Roman"/>
                <w:sz w:val="20"/>
                <w:szCs w:val="20"/>
              </w:rPr>
            </w:pPr>
          </w:p>
        </w:tc>
        <w:tc>
          <w:tcPr>
            <w:tcW w:w="1103" w:type="pct"/>
            <w:tcBorders>
              <w:top w:val="nil"/>
              <w:left w:val="nil"/>
              <w:bottom w:val="nil"/>
              <w:right w:val="nil"/>
            </w:tcBorders>
            <w:shd w:val="clear" w:color="auto" w:fill="auto"/>
            <w:vAlign w:val="center"/>
            <w:hideMark/>
          </w:tcPr>
          <w:p w:rsidR="00135C9A" w:rsidRPr="00135C9A" w:rsidRDefault="00135C9A" w:rsidP="00135C9A">
            <w:pPr>
              <w:spacing w:after="0" w:line="240" w:lineRule="auto"/>
              <w:rPr>
                <w:rFonts w:ascii="Times New Roman" w:eastAsia="Times New Roman" w:hAnsi="Times New Roman"/>
                <w:sz w:val="20"/>
                <w:szCs w:val="20"/>
              </w:rPr>
            </w:pPr>
          </w:p>
        </w:tc>
        <w:tc>
          <w:tcPr>
            <w:tcW w:w="816" w:type="pct"/>
            <w:tcBorders>
              <w:top w:val="nil"/>
              <w:left w:val="nil"/>
              <w:bottom w:val="nil"/>
              <w:right w:val="nil"/>
            </w:tcBorders>
            <w:shd w:val="clear" w:color="auto" w:fill="auto"/>
            <w:noWrap/>
            <w:vAlign w:val="center"/>
            <w:hideMark/>
          </w:tcPr>
          <w:p w:rsidR="00135C9A" w:rsidRPr="00135C9A" w:rsidRDefault="00135C9A" w:rsidP="00135C9A">
            <w:pPr>
              <w:spacing w:after="0" w:line="240" w:lineRule="auto"/>
              <w:rPr>
                <w:rFonts w:ascii="Times New Roman" w:eastAsia="Times New Roman" w:hAnsi="Times New Roman"/>
                <w:sz w:val="20"/>
                <w:szCs w:val="20"/>
              </w:rPr>
            </w:pPr>
          </w:p>
        </w:tc>
        <w:tc>
          <w:tcPr>
            <w:tcW w:w="848" w:type="pct"/>
            <w:tcBorders>
              <w:top w:val="nil"/>
              <w:left w:val="nil"/>
              <w:bottom w:val="nil"/>
              <w:right w:val="single" w:sz="8" w:space="0" w:color="auto"/>
            </w:tcBorders>
            <w:shd w:val="clear" w:color="auto" w:fill="auto"/>
            <w:noWrap/>
            <w:vAlign w:val="center"/>
            <w:hideMark/>
          </w:tcPr>
          <w:p w:rsidR="00135C9A" w:rsidRPr="00135C9A" w:rsidRDefault="00135C9A" w:rsidP="00135C9A">
            <w:pPr>
              <w:spacing w:after="0" w:line="240" w:lineRule="auto"/>
              <w:rPr>
                <w:rFonts w:ascii="Sylfaen" w:eastAsia="Times New Roman" w:hAnsi="Sylfaen" w:cs="Calibri"/>
                <w:sz w:val="20"/>
                <w:szCs w:val="20"/>
              </w:rPr>
            </w:pPr>
            <w:r w:rsidRPr="00135C9A">
              <w:rPr>
                <w:rFonts w:ascii="Sylfaen" w:eastAsia="Times New Roman" w:hAnsi="Sylfaen" w:cs="Calibri"/>
                <w:sz w:val="20"/>
                <w:szCs w:val="20"/>
              </w:rPr>
              <w:t> </w:t>
            </w:r>
          </w:p>
        </w:tc>
      </w:tr>
      <w:tr w:rsidR="00135C9A" w:rsidRPr="00135C9A" w:rsidTr="00135C9A">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35C9A" w:rsidRPr="00135C9A" w:rsidRDefault="00135C9A" w:rsidP="00135C9A">
            <w:pPr>
              <w:spacing w:after="0" w:line="240" w:lineRule="auto"/>
              <w:rPr>
                <w:rFonts w:ascii="Sylfaen" w:eastAsia="Times New Roman" w:hAnsi="Sylfaen" w:cs="Calibri"/>
                <w:b/>
                <w:bCs/>
                <w:sz w:val="20"/>
                <w:szCs w:val="20"/>
              </w:rPr>
            </w:pPr>
            <w:r w:rsidRPr="00135C9A">
              <w:rPr>
                <w:rFonts w:ascii="Sylfaen" w:eastAsia="Times New Roman" w:hAnsi="Sylfaen" w:cs="Calibri"/>
                <w:b/>
                <w:bCs/>
                <w:sz w:val="20"/>
                <w:szCs w:val="20"/>
              </w:rPr>
              <w:t>ა(ა) იპ ბორჯომის მუნიციპალიტეტის სოცილურად დაუცველი მოსახლეობის მომსახურეობის ცენტრი</w:t>
            </w:r>
          </w:p>
        </w:tc>
      </w:tr>
      <w:tr w:rsidR="00135C9A" w:rsidRPr="00135C9A" w:rsidTr="00135C9A">
        <w:trPr>
          <w:trHeight w:val="360"/>
        </w:trPr>
        <w:tc>
          <w:tcPr>
            <w:tcW w:w="1141" w:type="pct"/>
            <w:gridSpan w:val="3"/>
            <w:tcBorders>
              <w:top w:val="nil"/>
              <w:left w:val="single" w:sz="8" w:space="0" w:color="auto"/>
              <w:bottom w:val="nil"/>
              <w:right w:val="nil"/>
            </w:tcBorders>
            <w:shd w:val="clear" w:color="auto" w:fill="auto"/>
            <w:vAlign w:val="center"/>
            <w:hideMark/>
          </w:tcPr>
          <w:p w:rsidR="00135C9A" w:rsidRPr="00135C9A" w:rsidRDefault="00135C9A" w:rsidP="00135C9A">
            <w:pPr>
              <w:spacing w:after="0" w:line="240" w:lineRule="auto"/>
              <w:rPr>
                <w:rFonts w:ascii="Sylfaen" w:eastAsia="Times New Roman" w:hAnsi="Sylfaen" w:cs="Calibri"/>
                <w:b/>
                <w:bCs/>
                <w:sz w:val="20"/>
                <w:szCs w:val="20"/>
              </w:rPr>
            </w:pPr>
            <w:r w:rsidRPr="00135C9A">
              <w:rPr>
                <w:rFonts w:ascii="Sylfaen" w:eastAsia="Times New Roman" w:hAnsi="Sylfaen" w:cs="Calibri"/>
                <w:b/>
                <w:bCs/>
                <w:sz w:val="20"/>
                <w:szCs w:val="20"/>
              </w:rPr>
              <w:t>დაფინანსების წყარო</w:t>
            </w:r>
          </w:p>
        </w:tc>
        <w:tc>
          <w:tcPr>
            <w:tcW w:w="442" w:type="pct"/>
            <w:tcBorders>
              <w:top w:val="nil"/>
              <w:left w:val="nil"/>
              <w:bottom w:val="nil"/>
              <w:right w:val="nil"/>
            </w:tcBorders>
            <w:shd w:val="clear" w:color="auto" w:fill="auto"/>
            <w:vAlign w:val="center"/>
            <w:hideMark/>
          </w:tcPr>
          <w:p w:rsidR="00135C9A" w:rsidRPr="00135C9A" w:rsidRDefault="00135C9A" w:rsidP="00135C9A">
            <w:pPr>
              <w:spacing w:after="0" w:line="240" w:lineRule="auto"/>
              <w:rPr>
                <w:rFonts w:ascii="Sylfaen" w:eastAsia="Times New Roman" w:hAnsi="Sylfaen" w:cs="Calibri"/>
                <w:b/>
                <w:bCs/>
                <w:sz w:val="20"/>
                <w:szCs w:val="20"/>
              </w:rPr>
            </w:pPr>
          </w:p>
        </w:tc>
        <w:tc>
          <w:tcPr>
            <w:tcW w:w="649" w:type="pct"/>
            <w:tcBorders>
              <w:top w:val="nil"/>
              <w:left w:val="nil"/>
              <w:bottom w:val="nil"/>
              <w:right w:val="nil"/>
            </w:tcBorders>
            <w:shd w:val="clear" w:color="auto" w:fill="auto"/>
            <w:vAlign w:val="center"/>
            <w:hideMark/>
          </w:tcPr>
          <w:p w:rsidR="00135C9A" w:rsidRPr="00135C9A" w:rsidRDefault="00135C9A" w:rsidP="00135C9A">
            <w:pPr>
              <w:spacing w:after="0" w:line="240" w:lineRule="auto"/>
              <w:rPr>
                <w:rFonts w:ascii="Times New Roman" w:eastAsia="Times New Roman" w:hAnsi="Times New Roman"/>
                <w:sz w:val="20"/>
                <w:szCs w:val="20"/>
              </w:rPr>
            </w:pPr>
          </w:p>
        </w:tc>
        <w:tc>
          <w:tcPr>
            <w:tcW w:w="1103" w:type="pct"/>
            <w:tcBorders>
              <w:top w:val="nil"/>
              <w:left w:val="nil"/>
              <w:bottom w:val="nil"/>
              <w:right w:val="nil"/>
            </w:tcBorders>
            <w:shd w:val="clear" w:color="auto" w:fill="auto"/>
            <w:vAlign w:val="center"/>
            <w:hideMark/>
          </w:tcPr>
          <w:p w:rsidR="00135C9A" w:rsidRPr="00135C9A" w:rsidRDefault="00135C9A" w:rsidP="00135C9A">
            <w:pPr>
              <w:spacing w:after="0" w:line="240" w:lineRule="auto"/>
              <w:rPr>
                <w:rFonts w:ascii="Times New Roman" w:eastAsia="Times New Roman" w:hAnsi="Times New Roman"/>
                <w:sz w:val="20"/>
                <w:szCs w:val="20"/>
              </w:rPr>
            </w:pPr>
          </w:p>
        </w:tc>
        <w:tc>
          <w:tcPr>
            <w:tcW w:w="816" w:type="pct"/>
            <w:tcBorders>
              <w:top w:val="nil"/>
              <w:left w:val="nil"/>
              <w:bottom w:val="nil"/>
              <w:right w:val="nil"/>
            </w:tcBorders>
            <w:shd w:val="clear" w:color="auto" w:fill="auto"/>
            <w:noWrap/>
            <w:vAlign w:val="center"/>
            <w:hideMark/>
          </w:tcPr>
          <w:p w:rsidR="00135C9A" w:rsidRPr="00135C9A" w:rsidRDefault="00135C9A" w:rsidP="00135C9A">
            <w:pPr>
              <w:spacing w:after="0" w:line="240" w:lineRule="auto"/>
              <w:rPr>
                <w:rFonts w:ascii="Times New Roman" w:eastAsia="Times New Roman" w:hAnsi="Times New Roman"/>
                <w:sz w:val="20"/>
                <w:szCs w:val="20"/>
              </w:rPr>
            </w:pPr>
          </w:p>
        </w:tc>
        <w:tc>
          <w:tcPr>
            <w:tcW w:w="848" w:type="pct"/>
            <w:tcBorders>
              <w:top w:val="nil"/>
              <w:left w:val="nil"/>
              <w:bottom w:val="nil"/>
              <w:right w:val="single" w:sz="8" w:space="0" w:color="auto"/>
            </w:tcBorders>
            <w:shd w:val="clear" w:color="auto" w:fill="auto"/>
            <w:noWrap/>
            <w:vAlign w:val="center"/>
            <w:hideMark/>
          </w:tcPr>
          <w:p w:rsidR="00135C9A" w:rsidRPr="00135C9A" w:rsidRDefault="00135C9A" w:rsidP="00135C9A">
            <w:pPr>
              <w:spacing w:after="0" w:line="240" w:lineRule="auto"/>
              <w:rPr>
                <w:rFonts w:ascii="Sylfaen" w:eastAsia="Times New Roman" w:hAnsi="Sylfaen" w:cs="Calibri"/>
                <w:sz w:val="20"/>
                <w:szCs w:val="20"/>
              </w:rPr>
            </w:pPr>
            <w:r w:rsidRPr="00135C9A">
              <w:rPr>
                <w:rFonts w:ascii="Sylfaen" w:eastAsia="Times New Roman" w:hAnsi="Sylfaen" w:cs="Calibri"/>
                <w:sz w:val="20"/>
                <w:szCs w:val="20"/>
              </w:rPr>
              <w:t> </w:t>
            </w:r>
          </w:p>
        </w:tc>
      </w:tr>
      <w:tr w:rsidR="00135C9A" w:rsidRPr="00135C9A" w:rsidTr="00135C9A">
        <w:trPr>
          <w:trHeight w:val="360"/>
        </w:trPr>
        <w:tc>
          <w:tcPr>
            <w:tcW w:w="1141" w:type="pct"/>
            <w:gridSpan w:val="3"/>
            <w:tcBorders>
              <w:top w:val="single" w:sz="4" w:space="0" w:color="auto"/>
              <w:left w:val="single" w:sz="8" w:space="0" w:color="auto"/>
              <w:bottom w:val="nil"/>
              <w:right w:val="single" w:sz="4" w:space="0" w:color="000000"/>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დასახელება</w:t>
            </w:r>
          </w:p>
        </w:tc>
        <w:tc>
          <w:tcPr>
            <w:tcW w:w="442" w:type="pct"/>
            <w:tcBorders>
              <w:top w:val="single" w:sz="4" w:space="0" w:color="auto"/>
              <w:left w:val="nil"/>
              <w:bottom w:val="nil"/>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2022 წელი</w:t>
            </w:r>
          </w:p>
        </w:tc>
        <w:tc>
          <w:tcPr>
            <w:tcW w:w="649" w:type="pct"/>
            <w:tcBorders>
              <w:top w:val="single" w:sz="4" w:space="0" w:color="auto"/>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2023 წელი</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2024 წელი</w:t>
            </w:r>
          </w:p>
        </w:tc>
        <w:tc>
          <w:tcPr>
            <w:tcW w:w="816" w:type="pct"/>
            <w:tcBorders>
              <w:top w:val="single" w:sz="4" w:space="0" w:color="auto"/>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2025 წელი</w:t>
            </w:r>
          </w:p>
        </w:tc>
        <w:tc>
          <w:tcPr>
            <w:tcW w:w="848" w:type="pct"/>
            <w:tcBorders>
              <w:top w:val="single" w:sz="4" w:space="0" w:color="auto"/>
              <w:left w:val="nil"/>
              <w:bottom w:val="single" w:sz="4" w:space="0" w:color="auto"/>
              <w:right w:val="single" w:sz="8"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2026 წელი</w:t>
            </w:r>
          </w:p>
        </w:tc>
      </w:tr>
      <w:tr w:rsidR="00135C9A" w:rsidRPr="00135C9A" w:rsidTr="00135C9A">
        <w:trPr>
          <w:trHeight w:val="360"/>
        </w:trPr>
        <w:tc>
          <w:tcPr>
            <w:tcW w:w="1141"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rPr>
                <w:rFonts w:ascii="Sylfaen" w:eastAsia="Times New Roman" w:hAnsi="Sylfaen" w:cs="Calibri"/>
                <w:sz w:val="20"/>
                <w:szCs w:val="20"/>
              </w:rPr>
            </w:pPr>
            <w:r w:rsidRPr="00135C9A">
              <w:rPr>
                <w:rFonts w:ascii="Sylfaen" w:eastAsia="Times New Roman" w:hAnsi="Sylfaen" w:cs="Calibri"/>
                <w:sz w:val="20"/>
                <w:szCs w:val="20"/>
              </w:rPr>
              <w:lastRenderedPageBreak/>
              <w:t>მუნიციპალური ბიუჯეტი</w:t>
            </w:r>
          </w:p>
        </w:tc>
        <w:tc>
          <w:tcPr>
            <w:tcW w:w="442" w:type="pct"/>
            <w:tcBorders>
              <w:top w:val="single" w:sz="4" w:space="0" w:color="auto"/>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 xml:space="preserve">                 379,200 </w:t>
            </w:r>
          </w:p>
        </w:tc>
        <w:tc>
          <w:tcPr>
            <w:tcW w:w="649"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 xml:space="preserve">                 407,250 </w:t>
            </w:r>
          </w:p>
        </w:tc>
        <w:tc>
          <w:tcPr>
            <w:tcW w:w="1103"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 xml:space="preserve">                 408,120 </w:t>
            </w:r>
          </w:p>
        </w:tc>
        <w:tc>
          <w:tcPr>
            <w:tcW w:w="816"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 xml:space="preserve">                 407,050 </w:t>
            </w:r>
          </w:p>
        </w:tc>
        <w:tc>
          <w:tcPr>
            <w:tcW w:w="848"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 xml:space="preserve">                  408,120 </w:t>
            </w:r>
          </w:p>
        </w:tc>
      </w:tr>
      <w:tr w:rsidR="00135C9A" w:rsidRPr="00135C9A" w:rsidTr="00135C9A">
        <w:trPr>
          <w:trHeight w:val="360"/>
        </w:trPr>
        <w:tc>
          <w:tcPr>
            <w:tcW w:w="1141"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rPr>
                <w:rFonts w:ascii="Sylfaen" w:eastAsia="Times New Roman" w:hAnsi="Sylfaen" w:cs="Calibri"/>
                <w:sz w:val="20"/>
                <w:szCs w:val="20"/>
              </w:rPr>
            </w:pPr>
            <w:r w:rsidRPr="00135C9A">
              <w:rPr>
                <w:rFonts w:ascii="Sylfaen" w:eastAsia="Times New Roman" w:hAnsi="Sylfaen" w:cs="Calibri"/>
                <w:sz w:val="20"/>
                <w:szCs w:val="20"/>
              </w:rPr>
              <w:t>სახელმწიფო ბიუჯეტი</w:t>
            </w:r>
          </w:p>
        </w:tc>
        <w:tc>
          <w:tcPr>
            <w:tcW w:w="442"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 xml:space="preserve">                             -   </w:t>
            </w:r>
          </w:p>
        </w:tc>
        <w:tc>
          <w:tcPr>
            <w:tcW w:w="649"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 xml:space="preserve">                             -   </w:t>
            </w:r>
          </w:p>
        </w:tc>
        <w:tc>
          <w:tcPr>
            <w:tcW w:w="1103"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 xml:space="preserve">                             -   </w:t>
            </w:r>
          </w:p>
        </w:tc>
        <w:tc>
          <w:tcPr>
            <w:tcW w:w="816"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 xml:space="preserve">                             -   </w:t>
            </w:r>
          </w:p>
        </w:tc>
        <w:tc>
          <w:tcPr>
            <w:tcW w:w="848" w:type="pct"/>
            <w:tcBorders>
              <w:top w:val="nil"/>
              <w:left w:val="nil"/>
              <w:bottom w:val="single" w:sz="4" w:space="0" w:color="auto"/>
              <w:right w:val="single" w:sz="8"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 xml:space="preserve">                             -   </w:t>
            </w:r>
          </w:p>
        </w:tc>
      </w:tr>
      <w:tr w:rsidR="00135C9A" w:rsidRPr="00135C9A" w:rsidTr="00135C9A">
        <w:trPr>
          <w:trHeight w:val="360"/>
        </w:trPr>
        <w:tc>
          <w:tcPr>
            <w:tcW w:w="655" w:type="pct"/>
            <w:tcBorders>
              <w:top w:val="nil"/>
              <w:left w:val="single" w:sz="8" w:space="0" w:color="auto"/>
              <w:bottom w:val="single" w:sz="4" w:space="0" w:color="auto"/>
              <w:right w:val="nil"/>
            </w:tcBorders>
            <w:shd w:val="clear" w:color="auto" w:fill="auto"/>
            <w:vAlign w:val="center"/>
            <w:hideMark/>
          </w:tcPr>
          <w:p w:rsidR="00135C9A" w:rsidRPr="00135C9A" w:rsidRDefault="00135C9A" w:rsidP="00135C9A">
            <w:pPr>
              <w:spacing w:after="0" w:line="240" w:lineRule="auto"/>
              <w:rPr>
                <w:rFonts w:ascii="Sylfaen" w:eastAsia="Times New Roman" w:hAnsi="Sylfaen" w:cs="Calibri"/>
                <w:sz w:val="20"/>
                <w:szCs w:val="20"/>
              </w:rPr>
            </w:pPr>
            <w:r w:rsidRPr="00135C9A">
              <w:rPr>
                <w:rFonts w:ascii="Sylfaen" w:eastAsia="Times New Roman" w:hAnsi="Sylfaen" w:cs="Calibri"/>
                <w:sz w:val="20"/>
                <w:szCs w:val="20"/>
              </w:rPr>
              <w:t>სხვა ......</w:t>
            </w:r>
          </w:p>
        </w:tc>
        <w:tc>
          <w:tcPr>
            <w:tcW w:w="307" w:type="pct"/>
            <w:tcBorders>
              <w:top w:val="nil"/>
              <w:left w:val="nil"/>
              <w:bottom w:val="single" w:sz="4" w:space="0" w:color="auto"/>
              <w:right w:val="nil"/>
            </w:tcBorders>
            <w:shd w:val="clear" w:color="auto" w:fill="auto"/>
            <w:vAlign w:val="center"/>
            <w:hideMark/>
          </w:tcPr>
          <w:p w:rsidR="00135C9A" w:rsidRPr="00135C9A" w:rsidRDefault="00135C9A" w:rsidP="00135C9A">
            <w:pPr>
              <w:spacing w:after="0" w:line="240" w:lineRule="auto"/>
              <w:rPr>
                <w:rFonts w:ascii="Sylfaen" w:eastAsia="Times New Roman" w:hAnsi="Sylfaen" w:cs="Calibri"/>
                <w:sz w:val="20"/>
                <w:szCs w:val="20"/>
              </w:rPr>
            </w:pPr>
            <w:r w:rsidRPr="00135C9A">
              <w:rPr>
                <w:rFonts w:ascii="Sylfaen" w:eastAsia="Times New Roman" w:hAnsi="Sylfaen" w:cs="Calibri"/>
                <w:sz w:val="20"/>
                <w:szCs w:val="20"/>
              </w:rPr>
              <w:t> </w:t>
            </w:r>
          </w:p>
        </w:tc>
        <w:tc>
          <w:tcPr>
            <w:tcW w:w="180"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rPr>
                <w:rFonts w:ascii="Sylfaen" w:eastAsia="Times New Roman" w:hAnsi="Sylfaen" w:cs="Calibri"/>
                <w:sz w:val="20"/>
                <w:szCs w:val="20"/>
              </w:rPr>
            </w:pPr>
            <w:r w:rsidRPr="00135C9A">
              <w:rPr>
                <w:rFonts w:ascii="Sylfaen" w:eastAsia="Times New Roman" w:hAnsi="Sylfaen" w:cs="Calibri"/>
                <w:sz w:val="20"/>
                <w:szCs w:val="20"/>
              </w:rPr>
              <w:t> </w:t>
            </w:r>
          </w:p>
        </w:tc>
        <w:tc>
          <w:tcPr>
            <w:tcW w:w="442"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 </w:t>
            </w:r>
          </w:p>
        </w:tc>
        <w:tc>
          <w:tcPr>
            <w:tcW w:w="649"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 </w:t>
            </w:r>
          </w:p>
        </w:tc>
        <w:tc>
          <w:tcPr>
            <w:tcW w:w="1103"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 </w:t>
            </w:r>
          </w:p>
        </w:tc>
        <w:tc>
          <w:tcPr>
            <w:tcW w:w="816"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 </w:t>
            </w:r>
          </w:p>
        </w:tc>
        <w:tc>
          <w:tcPr>
            <w:tcW w:w="848" w:type="pct"/>
            <w:tcBorders>
              <w:top w:val="nil"/>
              <w:left w:val="nil"/>
              <w:bottom w:val="single" w:sz="4" w:space="0" w:color="auto"/>
              <w:right w:val="single" w:sz="8"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 </w:t>
            </w:r>
          </w:p>
        </w:tc>
      </w:tr>
      <w:tr w:rsidR="00135C9A" w:rsidRPr="00135C9A" w:rsidTr="00135C9A">
        <w:trPr>
          <w:trHeight w:val="360"/>
        </w:trPr>
        <w:tc>
          <w:tcPr>
            <w:tcW w:w="1141"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 xml:space="preserve">სულ ქვეპროგრამა  </w:t>
            </w:r>
          </w:p>
        </w:tc>
        <w:tc>
          <w:tcPr>
            <w:tcW w:w="442"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 xml:space="preserve">           379,200 </w:t>
            </w:r>
          </w:p>
        </w:tc>
        <w:tc>
          <w:tcPr>
            <w:tcW w:w="649"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 xml:space="preserve">           407,250 </w:t>
            </w:r>
          </w:p>
        </w:tc>
        <w:tc>
          <w:tcPr>
            <w:tcW w:w="1103"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 xml:space="preserve">           408,120 </w:t>
            </w:r>
          </w:p>
        </w:tc>
        <w:tc>
          <w:tcPr>
            <w:tcW w:w="816"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 xml:space="preserve">           407,050 </w:t>
            </w:r>
          </w:p>
        </w:tc>
        <w:tc>
          <w:tcPr>
            <w:tcW w:w="848"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 xml:space="preserve">           408,120 </w:t>
            </w:r>
          </w:p>
        </w:tc>
      </w:tr>
      <w:tr w:rsidR="00135C9A" w:rsidRPr="00135C9A" w:rsidTr="00135C9A">
        <w:trPr>
          <w:trHeight w:val="300"/>
        </w:trPr>
        <w:tc>
          <w:tcPr>
            <w:tcW w:w="1141" w:type="pct"/>
            <w:gridSpan w:val="3"/>
            <w:tcBorders>
              <w:top w:val="nil"/>
              <w:left w:val="single" w:sz="8" w:space="0" w:color="auto"/>
              <w:bottom w:val="nil"/>
              <w:right w:val="nil"/>
            </w:tcBorders>
            <w:shd w:val="clear" w:color="auto" w:fill="auto"/>
            <w:vAlign w:val="center"/>
            <w:hideMark/>
          </w:tcPr>
          <w:p w:rsidR="00135C9A" w:rsidRPr="00135C9A" w:rsidRDefault="00135C9A" w:rsidP="00135C9A">
            <w:pPr>
              <w:spacing w:after="0" w:line="240" w:lineRule="auto"/>
              <w:rPr>
                <w:rFonts w:ascii="Sylfaen" w:eastAsia="Times New Roman" w:hAnsi="Sylfaen" w:cs="Calibri"/>
                <w:b/>
                <w:bCs/>
                <w:sz w:val="20"/>
                <w:szCs w:val="20"/>
              </w:rPr>
            </w:pPr>
            <w:r w:rsidRPr="00135C9A">
              <w:rPr>
                <w:rFonts w:ascii="Sylfaen" w:eastAsia="Times New Roman" w:hAnsi="Sylfaen" w:cs="Calibri"/>
                <w:b/>
                <w:bCs/>
                <w:sz w:val="20"/>
                <w:szCs w:val="20"/>
              </w:rPr>
              <w:t>ქვეპროგრამის აღწერა:</w:t>
            </w:r>
          </w:p>
        </w:tc>
        <w:tc>
          <w:tcPr>
            <w:tcW w:w="442" w:type="pct"/>
            <w:tcBorders>
              <w:top w:val="nil"/>
              <w:left w:val="nil"/>
              <w:bottom w:val="nil"/>
              <w:right w:val="nil"/>
            </w:tcBorders>
            <w:shd w:val="clear" w:color="auto" w:fill="auto"/>
            <w:vAlign w:val="center"/>
            <w:hideMark/>
          </w:tcPr>
          <w:p w:rsidR="00135C9A" w:rsidRPr="00135C9A" w:rsidRDefault="00135C9A" w:rsidP="00135C9A">
            <w:pPr>
              <w:spacing w:after="0" w:line="240" w:lineRule="auto"/>
              <w:rPr>
                <w:rFonts w:ascii="Sylfaen" w:eastAsia="Times New Roman" w:hAnsi="Sylfaen" w:cs="Calibri"/>
                <w:b/>
                <w:bCs/>
                <w:sz w:val="20"/>
                <w:szCs w:val="20"/>
              </w:rPr>
            </w:pPr>
          </w:p>
        </w:tc>
        <w:tc>
          <w:tcPr>
            <w:tcW w:w="649" w:type="pct"/>
            <w:tcBorders>
              <w:top w:val="nil"/>
              <w:left w:val="nil"/>
              <w:bottom w:val="nil"/>
              <w:right w:val="nil"/>
            </w:tcBorders>
            <w:shd w:val="clear" w:color="auto" w:fill="auto"/>
            <w:vAlign w:val="center"/>
            <w:hideMark/>
          </w:tcPr>
          <w:p w:rsidR="00135C9A" w:rsidRPr="00135C9A" w:rsidRDefault="00135C9A" w:rsidP="00135C9A">
            <w:pPr>
              <w:spacing w:after="0" w:line="240" w:lineRule="auto"/>
              <w:rPr>
                <w:rFonts w:ascii="Times New Roman" w:eastAsia="Times New Roman" w:hAnsi="Times New Roman"/>
                <w:sz w:val="20"/>
                <w:szCs w:val="20"/>
              </w:rPr>
            </w:pPr>
          </w:p>
        </w:tc>
        <w:tc>
          <w:tcPr>
            <w:tcW w:w="1103" w:type="pct"/>
            <w:tcBorders>
              <w:top w:val="nil"/>
              <w:left w:val="nil"/>
              <w:bottom w:val="nil"/>
              <w:right w:val="nil"/>
            </w:tcBorders>
            <w:shd w:val="clear" w:color="auto" w:fill="auto"/>
            <w:vAlign w:val="center"/>
            <w:hideMark/>
          </w:tcPr>
          <w:p w:rsidR="00135C9A" w:rsidRPr="00135C9A" w:rsidRDefault="00135C9A" w:rsidP="00135C9A">
            <w:pPr>
              <w:spacing w:after="0" w:line="240" w:lineRule="auto"/>
              <w:rPr>
                <w:rFonts w:ascii="Times New Roman" w:eastAsia="Times New Roman" w:hAnsi="Times New Roman"/>
                <w:sz w:val="20"/>
                <w:szCs w:val="20"/>
              </w:rPr>
            </w:pPr>
          </w:p>
        </w:tc>
        <w:tc>
          <w:tcPr>
            <w:tcW w:w="816" w:type="pct"/>
            <w:tcBorders>
              <w:top w:val="nil"/>
              <w:left w:val="nil"/>
              <w:bottom w:val="nil"/>
              <w:right w:val="nil"/>
            </w:tcBorders>
            <w:shd w:val="clear" w:color="auto" w:fill="auto"/>
            <w:noWrap/>
            <w:vAlign w:val="center"/>
            <w:hideMark/>
          </w:tcPr>
          <w:p w:rsidR="00135C9A" w:rsidRPr="00135C9A" w:rsidRDefault="00135C9A" w:rsidP="00135C9A">
            <w:pPr>
              <w:spacing w:after="0" w:line="240" w:lineRule="auto"/>
              <w:rPr>
                <w:rFonts w:ascii="Times New Roman" w:eastAsia="Times New Roman" w:hAnsi="Times New Roman"/>
                <w:sz w:val="20"/>
                <w:szCs w:val="20"/>
              </w:rPr>
            </w:pPr>
          </w:p>
        </w:tc>
        <w:tc>
          <w:tcPr>
            <w:tcW w:w="848" w:type="pct"/>
            <w:tcBorders>
              <w:top w:val="nil"/>
              <w:left w:val="nil"/>
              <w:bottom w:val="nil"/>
              <w:right w:val="single" w:sz="8" w:space="0" w:color="auto"/>
            </w:tcBorders>
            <w:shd w:val="clear" w:color="auto" w:fill="auto"/>
            <w:noWrap/>
            <w:vAlign w:val="center"/>
            <w:hideMark/>
          </w:tcPr>
          <w:p w:rsidR="00135C9A" w:rsidRPr="00135C9A" w:rsidRDefault="00135C9A" w:rsidP="00135C9A">
            <w:pPr>
              <w:spacing w:after="0" w:line="240" w:lineRule="auto"/>
              <w:rPr>
                <w:rFonts w:ascii="Sylfaen" w:eastAsia="Times New Roman" w:hAnsi="Sylfaen" w:cs="Calibri"/>
                <w:sz w:val="20"/>
                <w:szCs w:val="20"/>
              </w:rPr>
            </w:pPr>
            <w:r w:rsidRPr="00135C9A">
              <w:rPr>
                <w:rFonts w:ascii="Sylfaen" w:eastAsia="Times New Roman" w:hAnsi="Sylfaen" w:cs="Calibri"/>
                <w:sz w:val="20"/>
                <w:szCs w:val="20"/>
              </w:rPr>
              <w:t> </w:t>
            </w:r>
          </w:p>
        </w:tc>
      </w:tr>
      <w:tr w:rsidR="00135C9A" w:rsidRPr="00135C9A" w:rsidTr="00135C9A">
        <w:trPr>
          <w:trHeight w:val="1155"/>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135C9A" w:rsidRPr="00135C9A" w:rsidRDefault="00135C9A" w:rsidP="00135C9A">
            <w:pPr>
              <w:spacing w:after="0" w:line="240" w:lineRule="auto"/>
              <w:rPr>
                <w:rFonts w:ascii="Sylfaen" w:eastAsia="Times New Roman" w:hAnsi="Sylfaen" w:cs="Calibri"/>
                <w:sz w:val="20"/>
                <w:szCs w:val="20"/>
              </w:rPr>
            </w:pPr>
            <w:r w:rsidRPr="00135C9A">
              <w:rPr>
                <w:rFonts w:ascii="Sylfaen" w:eastAsia="Times New Roman" w:hAnsi="Sylfaen" w:cs="Calibri"/>
                <w:sz w:val="20"/>
                <w:szCs w:val="20"/>
              </w:rPr>
              <w:t>ქვეპროგრამის მიზანია გაუმჯობებული მომსახურეობა, მარალი ხარისხის პროდუქტით უზრუნველყოფა. უფასო სასადილოთი ყოველდღიურად ისარგებლებენ სოციალურად დაუცველი ბენეფიციარები</w:t>
            </w:r>
          </w:p>
        </w:tc>
      </w:tr>
      <w:tr w:rsidR="00135C9A" w:rsidRPr="00135C9A" w:rsidTr="00135C9A">
        <w:trPr>
          <w:trHeight w:val="360"/>
        </w:trPr>
        <w:tc>
          <w:tcPr>
            <w:tcW w:w="1584" w:type="pct"/>
            <w:gridSpan w:val="4"/>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დასახელება</w:t>
            </w:r>
          </w:p>
        </w:tc>
        <w:tc>
          <w:tcPr>
            <w:tcW w:w="2568" w:type="pct"/>
            <w:gridSpan w:val="3"/>
            <w:tcBorders>
              <w:top w:val="single" w:sz="4" w:space="0" w:color="auto"/>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პროდუქტები 2023 წლისთვის</w:t>
            </w:r>
          </w:p>
        </w:tc>
        <w:tc>
          <w:tcPr>
            <w:tcW w:w="848" w:type="pct"/>
            <w:vMerge w:val="restart"/>
            <w:tcBorders>
              <w:top w:val="nil"/>
              <w:left w:val="single" w:sz="4" w:space="0" w:color="auto"/>
              <w:bottom w:val="single" w:sz="4" w:space="0" w:color="auto"/>
              <w:right w:val="single" w:sz="8"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ეკონომიკური კლასიფიკაციის მუხლი</w:t>
            </w:r>
          </w:p>
        </w:tc>
      </w:tr>
      <w:tr w:rsidR="00135C9A" w:rsidRPr="00135C9A" w:rsidTr="00135C9A">
        <w:trPr>
          <w:trHeight w:val="540"/>
        </w:trPr>
        <w:tc>
          <w:tcPr>
            <w:tcW w:w="1584" w:type="pct"/>
            <w:gridSpan w:val="4"/>
            <w:vMerge/>
            <w:tcBorders>
              <w:top w:val="single" w:sz="4" w:space="0" w:color="auto"/>
              <w:left w:val="single" w:sz="8" w:space="0" w:color="auto"/>
              <w:bottom w:val="single" w:sz="4" w:space="0" w:color="000000"/>
              <w:right w:val="single" w:sz="4" w:space="0" w:color="000000"/>
            </w:tcBorders>
            <w:vAlign w:val="center"/>
            <w:hideMark/>
          </w:tcPr>
          <w:p w:rsidR="00135C9A" w:rsidRPr="00135C9A" w:rsidRDefault="00135C9A" w:rsidP="00135C9A">
            <w:pPr>
              <w:spacing w:after="0" w:line="240" w:lineRule="auto"/>
              <w:rPr>
                <w:rFonts w:ascii="Sylfaen" w:eastAsia="Times New Roman" w:hAnsi="Sylfaen" w:cs="Calibri"/>
                <w:b/>
                <w:bCs/>
                <w:sz w:val="20"/>
                <w:szCs w:val="20"/>
              </w:rPr>
            </w:pPr>
          </w:p>
        </w:tc>
        <w:tc>
          <w:tcPr>
            <w:tcW w:w="649"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რაოდენობა</w:t>
            </w:r>
          </w:p>
        </w:tc>
        <w:tc>
          <w:tcPr>
            <w:tcW w:w="1103"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ერთ. საშ. ფასი</w:t>
            </w:r>
          </w:p>
        </w:tc>
        <w:tc>
          <w:tcPr>
            <w:tcW w:w="816"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სულ (ლარი)</w:t>
            </w:r>
          </w:p>
        </w:tc>
        <w:tc>
          <w:tcPr>
            <w:tcW w:w="848" w:type="pct"/>
            <w:vMerge/>
            <w:tcBorders>
              <w:top w:val="nil"/>
              <w:left w:val="single" w:sz="4" w:space="0" w:color="auto"/>
              <w:bottom w:val="single" w:sz="4" w:space="0" w:color="auto"/>
              <w:right w:val="single" w:sz="8" w:space="0" w:color="auto"/>
            </w:tcBorders>
            <w:vAlign w:val="center"/>
            <w:hideMark/>
          </w:tcPr>
          <w:p w:rsidR="00135C9A" w:rsidRPr="00135C9A" w:rsidRDefault="00135C9A" w:rsidP="00135C9A">
            <w:pPr>
              <w:spacing w:after="0" w:line="240" w:lineRule="auto"/>
              <w:rPr>
                <w:rFonts w:ascii="Sylfaen" w:eastAsia="Times New Roman" w:hAnsi="Sylfaen" w:cs="Calibri"/>
                <w:sz w:val="20"/>
                <w:szCs w:val="20"/>
              </w:rPr>
            </w:pPr>
          </w:p>
        </w:tc>
      </w:tr>
      <w:tr w:rsidR="00135C9A" w:rsidRPr="00135C9A" w:rsidTr="00135C9A">
        <w:trPr>
          <w:trHeight w:val="330"/>
        </w:trPr>
        <w:tc>
          <w:tcPr>
            <w:tcW w:w="1584"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135C9A" w:rsidRPr="00135C9A" w:rsidRDefault="00135C9A" w:rsidP="00135C9A">
            <w:pPr>
              <w:spacing w:after="0" w:line="240" w:lineRule="auto"/>
              <w:rPr>
                <w:rFonts w:ascii="Sylfaen" w:eastAsia="Times New Roman" w:hAnsi="Sylfaen" w:cs="Calibri"/>
                <w:sz w:val="20"/>
                <w:szCs w:val="20"/>
              </w:rPr>
            </w:pPr>
            <w:r w:rsidRPr="00135C9A">
              <w:rPr>
                <w:rFonts w:ascii="Sylfaen" w:eastAsia="Times New Roman" w:hAnsi="Sylfaen" w:cs="Calibri"/>
                <w:sz w:val="20"/>
                <w:szCs w:val="20"/>
              </w:rPr>
              <w:t>ერთჯერადი სადილით უზრუნველყოფა</w:t>
            </w:r>
          </w:p>
        </w:tc>
        <w:tc>
          <w:tcPr>
            <w:tcW w:w="649"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 </w:t>
            </w:r>
          </w:p>
        </w:tc>
        <w:tc>
          <w:tcPr>
            <w:tcW w:w="1103"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 </w:t>
            </w:r>
          </w:p>
        </w:tc>
        <w:tc>
          <w:tcPr>
            <w:tcW w:w="816"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 xml:space="preserve">                 283,140 </w:t>
            </w:r>
          </w:p>
        </w:tc>
        <w:tc>
          <w:tcPr>
            <w:tcW w:w="848" w:type="pct"/>
            <w:tcBorders>
              <w:top w:val="nil"/>
              <w:left w:val="nil"/>
              <w:bottom w:val="single" w:sz="4" w:space="0" w:color="auto"/>
              <w:right w:val="single" w:sz="8" w:space="0" w:color="auto"/>
            </w:tcBorders>
            <w:shd w:val="clear" w:color="auto" w:fill="auto"/>
            <w:vAlign w:val="center"/>
            <w:hideMark/>
          </w:tcPr>
          <w:p w:rsidR="00135C9A" w:rsidRPr="00135C9A" w:rsidRDefault="00135C9A" w:rsidP="00135C9A">
            <w:pPr>
              <w:spacing w:after="0" w:line="240" w:lineRule="auto"/>
              <w:rPr>
                <w:rFonts w:eastAsia="Times New Roman" w:cs="Calibri"/>
                <w:sz w:val="16"/>
                <w:szCs w:val="16"/>
              </w:rPr>
            </w:pPr>
            <w:r w:rsidRPr="00135C9A">
              <w:rPr>
                <w:rFonts w:ascii="Sylfaen" w:eastAsia="Times New Roman" w:hAnsi="Sylfaen" w:cs="Sylfaen"/>
                <w:sz w:val="16"/>
                <w:szCs w:val="16"/>
              </w:rPr>
              <w:t>სუბსიდია</w:t>
            </w:r>
          </w:p>
        </w:tc>
      </w:tr>
      <w:tr w:rsidR="00135C9A" w:rsidRPr="00135C9A" w:rsidTr="00135C9A">
        <w:trPr>
          <w:trHeight w:val="330"/>
        </w:trPr>
        <w:tc>
          <w:tcPr>
            <w:tcW w:w="1584"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135C9A" w:rsidRPr="00135C9A" w:rsidRDefault="00135C9A" w:rsidP="00135C9A">
            <w:pPr>
              <w:spacing w:after="0" w:line="240" w:lineRule="auto"/>
              <w:rPr>
                <w:rFonts w:ascii="Sylfaen" w:eastAsia="Times New Roman" w:hAnsi="Sylfaen" w:cs="Calibri"/>
                <w:sz w:val="20"/>
                <w:szCs w:val="20"/>
              </w:rPr>
            </w:pPr>
            <w:r w:rsidRPr="00135C9A">
              <w:rPr>
                <w:rFonts w:ascii="Sylfaen" w:eastAsia="Times New Roman" w:hAnsi="Sylfaen" w:cs="Calibri"/>
                <w:sz w:val="20"/>
                <w:szCs w:val="20"/>
              </w:rPr>
              <w:t>ადმინისტრირება და მართვა</w:t>
            </w:r>
          </w:p>
        </w:tc>
        <w:tc>
          <w:tcPr>
            <w:tcW w:w="649"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 </w:t>
            </w:r>
          </w:p>
        </w:tc>
        <w:tc>
          <w:tcPr>
            <w:tcW w:w="1103"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 </w:t>
            </w:r>
          </w:p>
        </w:tc>
        <w:tc>
          <w:tcPr>
            <w:tcW w:w="816"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 xml:space="preserve">                 123,774 </w:t>
            </w:r>
          </w:p>
        </w:tc>
        <w:tc>
          <w:tcPr>
            <w:tcW w:w="848"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rPr>
                <w:rFonts w:eastAsia="Times New Roman" w:cs="Calibri"/>
                <w:sz w:val="16"/>
                <w:szCs w:val="16"/>
              </w:rPr>
            </w:pPr>
            <w:r w:rsidRPr="00135C9A">
              <w:rPr>
                <w:rFonts w:ascii="Sylfaen" w:eastAsia="Times New Roman" w:hAnsi="Sylfaen" w:cs="Sylfaen"/>
                <w:sz w:val="16"/>
                <w:szCs w:val="16"/>
              </w:rPr>
              <w:t>სუბსიდია</w:t>
            </w:r>
          </w:p>
        </w:tc>
      </w:tr>
      <w:tr w:rsidR="00135C9A" w:rsidRPr="00135C9A" w:rsidTr="00135C9A">
        <w:trPr>
          <w:trHeight w:val="330"/>
        </w:trPr>
        <w:tc>
          <w:tcPr>
            <w:tcW w:w="1584"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135C9A" w:rsidRPr="00135C9A" w:rsidRDefault="00135C9A" w:rsidP="00135C9A">
            <w:pPr>
              <w:spacing w:after="0" w:line="240" w:lineRule="auto"/>
              <w:rPr>
                <w:rFonts w:ascii="Sylfaen" w:eastAsia="Times New Roman" w:hAnsi="Sylfaen" w:cs="Calibri"/>
                <w:sz w:val="20"/>
                <w:szCs w:val="20"/>
              </w:rPr>
            </w:pPr>
            <w:r w:rsidRPr="00135C9A">
              <w:rPr>
                <w:rFonts w:ascii="Sylfaen" w:eastAsia="Times New Roman" w:hAnsi="Sylfaen" w:cs="Calibri"/>
                <w:sz w:val="20"/>
                <w:szCs w:val="20"/>
              </w:rPr>
              <w:t>სხვა ხარჯი</w:t>
            </w:r>
          </w:p>
        </w:tc>
        <w:tc>
          <w:tcPr>
            <w:tcW w:w="649" w:type="pct"/>
            <w:tcBorders>
              <w:top w:val="nil"/>
              <w:left w:val="nil"/>
              <w:bottom w:val="nil"/>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 </w:t>
            </w:r>
          </w:p>
        </w:tc>
        <w:tc>
          <w:tcPr>
            <w:tcW w:w="1103" w:type="pct"/>
            <w:tcBorders>
              <w:top w:val="nil"/>
              <w:left w:val="nil"/>
              <w:bottom w:val="nil"/>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 </w:t>
            </w:r>
          </w:p>
        </w:tc>
        <w:tc>
          <w:tcPr>
            <w:tcW w:w="816" w:type="pct"/>
            <w:tcBorders>
              <w:top w:val="nil"/>
              <w:left w:val="nil"/>
              <w:bottom w:val="nil"/>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 xml:space="preserve">                         336 </w:t>
            </w:r>
          </w:p>
        </w:tc>
        <w:tc>
          <w:tcPr>
            <w:tcW w:w="848"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rPr>
                <w:rFonts w:eastAsia="Times New Roman" w:cs="Calibri"/>
                <w:sz w:val="16"/>
                <w:szCs w:val="16"/>
              </w:rPr>
            </w:pPr>
            <w:r w:rsidRPr="00135C9A">
              <w:rPr>
                <w:rFonts w:ascii="Sylfaen" w:eastAsia="Times New Roman" w:hAnsi="Sylfaen" w:cs="Sylfaen"/>
                <w:sz w:val="16"/>
                <w:szCs w:val="16"/>
              </w:rPr>
              <w:t>სხვა</w:t>
            </w:r>
            <w:r w:rsidRPr="00135C9A">
              <w:rPr>
                <w:rFonts w:eastAsia="Times New Roman" w:cs="Calibri"/>
                <w:sz w:val="16"/>
                <w:szCs w:val="16"/>
              </w:rPr>
              <w:t xml:space="preserve"> </w:t>
            </w:r>
            <w:r w:rsidRPr="00135C9A">
              <w:rPr>
                <w:rFonts w:ascii="Sylfaen" w:eastAsia="Times New Roman" w:hAnsi="Sylfaen" w:cs="Sylfaen"/>
                <w:sz w:val="16"/>
                <w:szCs w:val="16"/>
              </w:rPr>
              <w:t>ხარჯი</w:t>
            </w:r>
          </w:p>
        </w:tc>
      </w:tr>
      <w:tr w:rsidR="00135C9A" w:rsidRPr="00135C9A" w:rsidTr="00135C9A">
        <w:trPr>
          <w:trHeight w:val="540"/>
        </w:trPr>
        <w:tc>
          <w:tcPr>
            <w:tcW w:w="1584" w:type="pct"/>
            <w:gridSpan w:val="4"/>
            <w:tcBorders>
              <w:top w:val="single" w:sz="8" w:space="0" w:color="auto"/>
              <w:left w:val="single" w:sz="8" w:space="0" w:color="auto"/>
              <w:bottom w:val="single" w:sz="8" w:space="0" w:color="auto"/>
              <w:right w:val="single" w:sz="4" w:space="0" w:color="000000"/>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 xml:space="preserve"> სულ</w:t>
            </w:r>
          </w:p>
        </w:tc>
        <w:tc>
          <w:tcPr>
            <w:tcW w:w="649" w:type="pct"/>
            <w:tcBorders>
              <w:top w:val="single" w:sz="8" w:space="0" w:color="auto"/>
              <w:left w:val="nil"/>
              <w:bottom w:val="single" w:sz="8"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 </w:t>
            </w:r>
          </w:p>
        </w:tc>
        <w:tc>
          <w:tcPr>
            <w:tcW w:w="1103" w:type="pct"/>
            <w:tcBorders>
              <w:top w:val="single" w:sz="8" w:space="0" w:color="auto"/>
              <w:left w:val="nil"/>
              <w:bottom w:val="single" w:sz="8"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 </w:t>
            </w:r>
          </w:p>
        </w:tc>
        <w:tc>
          <w:tcPr>
            <w:tcW w:w="816" w:type="pct"/>
            <w:tcBorders>
              <w:top w:val="single" w:sz="8" w:space="0" w:color="auto"/>
              <w:left w:val="nil"/>
              <w:bottom w:val="single" w:sz="8"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 xml:space="preserve">           406,914 </w:t>
            </w:r>
          </w:p>
        </w:tc>
        <w:tc>
          <w:tcPr>
            <w:tcW w:w="848" w:type="pct"/>
            <w:tcBorders>
              <w:top w:val="nil"/>
              <w:left w:val="nil"/>
              <w:bottom w:val="single" w:sz="8" w:space="0" w:color="auto"/>
              <w:right w:val="single" w:sz="8"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 </w:t>
            </w:r>
          </w:p>
        </w:tc>
      </w:tr>
      <w:tr w:rsidR="00135C9A" w:rsidRPr="00135C9A" w:rsidTr="00135C9A">
        <w:trPr>
          <w:trHeight w:val="360"/>
        </w:trPr>
        <w:tc>
          <w:tcPr>
            <w:tcW w:w="1141" w:type="pct"/>
            <w:gridSpan w:val="3"/>
            <w:tcBorders>
              <w:top w:val="nil"/>
              <w:left w:val="single" w:sz="8" w:space="0" w:color="auto"/>
              <w:bottom w:val="single" w:sz="4" w:space="0" w:color="auto"/>
              <w:right w:val="nil"/>
            </w:tcBorders>
            <w:shd w:val="clear" w:color="auto" w:fill="auto"/>
            <w:vAlign w:val="center"/>
            <w:hideMark/>
          </w:tcPr>
          <w:p w:rsidR="00135C9A" w:rsidRPr="00135C9A" w:rsidRDefault="00135C9A" w:rsidP="00135C9A">
            <w:pPr>
              <w:spacing w:after="0" w:line="240" w:lineRule="auto"/>
              <w:rPr>
                <w:rFonts w:ascii="Sylfaen" w:eastAsia="Times New Roman" w:hAnsi="Sylfaen" w:cs="Calibri"/>
                <w:b/>
                <w:bCs/>
                <w:sz w:val="20"/>
                <w:szCs w:val="20"/>
              </w:rPr>
            </w:pPr>
            <w:r w:rsidRPr="00135C9A">
              <w:rPr>
                <w:rFonts w:ascii="Sylfaen" w:eastAsia="Times New Roman" w:hAnsi="Sylfaen" w:cs="Calibri"/>
                <w:b/>
                <w:bCs/>
                <w:sz w:val="20"/>
                <w:szCs w:val="20"/>
              </w:rPr>
              <w:t xml:space="preserve">ქვეპროგრამის განხორციელების დროითი გეგმა </w:t>
            </w:r>
          </w:p>
        </w:tc>
        <w:tc>
          <w:tcPr>
            <w:tcW w:w="442" w:type="pct"/>
            <w:tcBorders>
              <w:top w:val="nil"/>
              <w:left w:val="nil"/>
              <w:bottom w:val="nil"/>
              <w:right w:val="nil"/>
            </w:tcBorders>
            <w:shd w:val="clear" w:color="auto" w:fill="auto"/>
            <w:vAlign w:val="center"/>
            <w:hideMark/>
          </w:tcPr>
          <w:p w:rsidR="00135C9A" w:rsidRPr="00135C9A" w:rsidRDefault="00135C9A" w:rsidP="00135C9A">
            <w:pPr>
              <w:spacing w:after="0" w:line="240" w:lineRule="auto"/>
              <w:rPr>
                <w:rFonts w:ascii="Sylfaen" w:eastAsia="Times New Roman" w:hAnsi="Sylfaen" w:cs="Calibri"/>
                <w:b/>
                <w:bCs/>
                <w:sz w:val="20"/>
                <w:szCs w:val="20"/>
              </w:rPr>
            </w:pPr>
          </w:p>
        </w:tc>
        <w:tc>
          <w:tcPr>
            <w:tcW w:w="649" w:type="pct"/>
            <w:tcBorders>
              <w:top w:val="nil"/>
              <w:left w:val="nil"/>
              <w:bottom w:val="nil"/>
              <w:right w:val="nil"/>
            </w:tcBorders>
            <w:shd w:val="clear" w:color="auto" w:fill="auto"/>
            <w:vAlign w:val="center"/>
            <w:hideMark/>
          </w:tcPr>
          <w:p w:rsidR="00135C9A" w:rsidRPr="00135C9A" w:rsidRDefault="00135C9A" w:rsidP="00135C9A">
            <w:pPr>
              <w:spacing w:after="0" w:line="240" w:lineRule="auto"/>
              <w:rPr>
                <w:rFonts w:ascii="Times New Roman" w:eastAsia="Times New Roman" w:hAnsi="Times New Roman"/>
                <w:sz w:val="20"/>
                <w:szCs w:val="20"/>
              </w:rPr>
            </w:pPr>
          </w:p>
        </w:tc>
        <w:tc>
          <w:tcPr>
            <w:tcW w:w="1103" w:type="pct"/>
            <w:tcBorders>
              <w:top w:val="nil"/>
              <w:left w:val="nil"/>
              <w:bottom w:val="nil"/>
              <w:right w:val="nil"/>
            </w:tcBorders>
            <w:shd w:val="clear" w:color="auto" w:fill="auto"/>
            <w:vAlign w:val="center"/>
            <w:hideMark/>
          </w:tcPr>
          <w:p w:rsidR="00135C9A" w:rsidRPr="00135C9A" w:rsidRDefault="00135C9A" w:rsidP="00135C9A">
            <w:pPr>
              <w:spacing w:after="0" w:line="240" w:lineRule="auto"/>
              <w:rPr>
                <w:rFonts w:ascii="Times New Roman" w:eastAsia="Times New Roman" w:hAnsi="Times New Roman"/>
                <w:sz w:val="20"/>
                <w:szCs w:val="20"/>
              </w:rPr>
            </w:pPr>
          </w:p>
        </w:tc>
        <w:tc>
          <w:tcPr>
            <w:tcW w:w="816" w:type="pct"/>
            <w:tcBorders>
              <w:top w:val="nil"/>
              <w:left w:val="nil"/>
              <w:bottom w:val="nil"/>
              <w:right w:val="nil"/>
            </w:tcBorders>
            <w:shd w:val="clear" w:color="auto" w:fill="auto"/>
            <w:noWrap/>
            <w:vAlign w:val="center"/>
            <w:hideMark/>
          </w:tcPr>
          <w:p w:rsidR="00135C9A" w:rsidRPr="00135C9A" w:rsidRDefault="00135C9A" w:rsidP="00135C9A">
            <w:pPr>
              <w:spacing w:after="0" w:line="240" w:lineRule="auto"/>
              <w:rPr>
                <w:rFonts w:ascii="Times New Roman" w:eastAsia="Times New Roman" w:hAnsi="Times New Roman"/>
                <w:sz w:val="20"/>
                <w:szCs w:val="20"/>
              </w:rPr>
            </w:pPr>
          </w:p>
        </w:tc>
        <w:tc>
          <w:tcPr>
            <w:tcW w:w="848" w:type="pct"/>
            <w:tcBorders>
              <w:top w:val="nil"/>
              <w:left w:val="nil"/>
              <w:bottom w:val="nil"/>
              <w:right w:val="single" w:sz="8" w:space="0" w:color="auto"/>
            </w:tcBorders>
            <w:shd w:val="clear" w:color="auto" w:fill="auto"/>
            <w:noWrap/>
            <w:vAlign w:val="center"/>
            <w:hideMark/>
          </w:tcPr>
          <w:p w:rsidR="00135C9A" w:rsidRPr="00135C9A" w:rsidRDefault="00135C9A" w:rsidP="00135C9A">
            <w:pPr>
              <w:spacing w:after="0" w:line="240" w:lineRule="auto"/>
              <w:rPr>
                <w:rFonts w:ascii="Sylfaen" w:eastAsia="Times New Roman" w:hAnsi="Sylfaen" w:cs="Calibri"/>
                <w:sz w:val="20"/>
                <w:szCs w:val="20"/>
              </w:rPr>
            </w:pPr>
            <w:r w:rsidRPr="00135C9A">
              <w:rPr>
                <w:rFonts w:ascii="Sylfaen" w:eastAsia="Times New Roman" w:hAnsi="Sylfaen" w:cs="Calibri"/>
                <w:sz w:val="20"/>
                <w:szCs w:val="20"/>
              </w:rPr>
              <w:t> </w:t>
            </w:r>
          </w:p>
        </w:tc>
      </w:tr>
      <w:tr w:rsidR="00135C9A" w:rsidRPr="00135C9A" w:rsidTr="00135C9A">
        <w:trPr>
          <w:trHeight w:val="360"/>
        </w:trPr>
        <w:tc>
          <w:tcPr>
            <w:tcW w:w="1584"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დასახელება</w:t>
            </w:r>
          </w:p>
        </w:tc>
        <w:tc>
          <w:tcPr>
            <w:tcW w:w="649" w:type="pct"/>
            <w:tcBorders>
              <w:top w:val="single" w:sz="4" w:space="0" w:color="auto"/>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1 კვარტალი</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2 კვარტალი</w:t>
            </w:r>
          </w:p>
        </w:tc>
        <w:tc>
          <w:tcPr>
            <w:tcW w:w="816" w:type="pct"/>
            <w:tcBorders>
              <w:top w:val="single" w:sz="4" w:space="0" w:color="auto"/>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3 კვარტალი</w:t>
            </w:r>
          </w:p>
        </w:tc>
        <w:tc>
          <w:tcPr>
            <w:tcW w:w="848" w:type="pct"/>
            <w:tcBorders>
              <w:top w:val="single" w:sz="4" w:space="0" w:color="auto"/>
              <w:left w:val="nil"/>
              <w:bottom w:val="single" w:sz="4" w:space="0" w:color="auto"/>
              <w:right w:val="single" w:sz="8"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4 კვარტალი</w:t>
            </w:r>
          </w:p>
        </w:tc>
      </w:tr>
      <w:tr w:rsidR="00135C9A" w:rsidRPr="00135C9A" w:rsidTr="00135C9A">
        <w:trPr>
          <w:trHeight w:val="360"/>
        </w:trPr>
        <w:tc>
          <w:tcPr>
            <w:tcW w:w="1584"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135C9A" w:rsidRPr="00135C9A" w:rsidRDefault="00135C9A" w:rsidP="00135C9A">
            <w:pPr>
              <w:spacing w:after="0" w:line="240" w:lineRule="auto"/>
              <w:rPr>
                <w:rFonts w:ascii="Sylfaen" w:eastAsia="Times New Roman" w:hAnsi="Sylfaen" w:cs="Calibri"/>
                <w:sz w:val="20"/>
                <w:szCs w:val="20"/>
              </w:rPr>
            </w:pPr>
            <w:r w:rsidRPr="00135C9A">
              <w:rPr>
                <w:rFonts w:ascii="Sylfaen" w:eastAsia="Times New Roman" w:hAnsi="Sylfaen" w:cs="Calibri"/>
                <w:sz w:val="20"/>
                <w:szCs w:val="20"/>
              </w:rPr>
              <w:t>ერთჯერადი სადილით უზრუნველყოფა</w:t>
            </w:r>
          </w:p>
        </w:tc>
        <w:tc>
          <w:tcPr>
            <w:tcW w:w="649"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X</w:t>
            </w:r>
          </w:p>
        </w:tc>
        <w:tc>
          <w:tcPr>
            <w:tcW w:w="1103"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X</w:t>
            </w:r>
          </w:p>
        </w:tc>
        <w:tc>
          <w:tcPr>
            <w:tcW w:w="816"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X</w:t>
            </w:r>
          </w:p>
        </w:tc>
        <w:tc>
          <w:tcPr>
            <w:tcW w:w="848" w:type="pct"/>
            <w:tcBorders>
              <w:top w:val="nil"/>
              <w:left w:val="nil"/>
              <w:bottom w:val="single" w:sz="4" w:space="0" w:color="auto"/>
              <w:right w:val="single" w:sz="8"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X</w:t>
            </w:r>
          </w:p>
        </w:tc>
      </w:tr>
      <w:tr w:rsidR="00135C9A" w:rsidRPr="00135C9A" w:rsidTr="00135C9A">
        <w:trPr>
          <w:trHeight w:val="360"/>
        </w:trPr>
        <w:tc>
          <w:tcPr>
            <w:tcW w:w="1584"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135C9A" w:rsidRPr="00135C9A" w:rsidRDefault="00135C9A" w:rsidP="00135C9A">
            <w:pPr>
              <w:spacing w:after="0" w:line="240" w:lineRule="auto"/>
              <w:rPr>
                <w:rFonts w:ascii="Sylfaen" w:eastAsia="Times New Roman" w:hAnsi="Sylfaen" w:cs="Calibri"/>
                <w:sz w:val="20"/>
                <w:szCs w:val="20"/>
              </w:rPr>
            </w:pPr>
            <w:r w:rsidRPr="00135C9A">
              <w:rPr>
                <w:rFonts w:ascii="Sylfaen" w:eastAsia="Times New Roman" w:hAnsi="Sylfaen" w:cs="Calibri"/>
                <w:sz w:val="20"/>
                <w:szCs w:val="20"/>
              </w:rPr>
              <w:t>ადმინისტრირება და მართვა</w:t>
            </w:r>
          </w:p>
        </w:tc>
        <w:tc>
          <w:tcPr>
            <w:tcW w:w="649"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X</w:t>
            </w:r>
          </w:p>
        </w:tc>
        <w:tc>
          <w:tcPr>
            <w:tcW w:w="1103"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X</w:t>
            </w:r>
          </w:p>
        </w:tc>
        <w:tc>
          <w:tcPr>
            <w:tcW w:w="816"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X</w:t>
            </w:r>
          </w:p>
        </w:tc>
        <w:tc>
          <w:tcPr>
            <w:tcW w:w="848" w:type="pct"/>
            <w:tcBorders>
              <w:top w:val="nil"/>
              <w:left w:val="nil"/>
              <w:bottom w:val="single" w:sz="4" w:space="0" w:color="auto"/>
              <w:right w:val="single" w:sz="8"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X</w:t>
            </w:r>
          </w:p>
        </w:tc>
      </w:tr>
      <w:tr w:rsidR="00135C9A" w:rsidRPr="00135C9A" w:rsidTr="00135C9A">
        <w:trPr>
          <w:trHeight w:val="735"/>
        </w:trPr>
        <w:tc>
          <w:tcPr>
            <w:tcW w:w="2233"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rPr>
                <w:rFonts w:ascii="Sylfaen" w:eastAsia="Times New Roman" w:hAnsi="Sylfaen" w:cs="Calibri"/>
                <w:b/>
                <w:bCs/>
                <w:sz w:val="20"/>
                <w:szCs w:val="20"/>
              </w:rPr>
            </w:pPr>
            <w:r w:rsidRPr="00135C9A">
              <w:rPr>
                <w:rFonts w:ascii="Sylfaen" w:eastAsia="Times New Roman" w:hAnsi="Sylfaen" w:cs="Calibri"/>
                <w:b/>
                <w:bCs/>
                <w:sz w:val="20"/>
                <w:szCs w:val="20"/>
              </w:rPr>
              <w:t>შუალედური მოსალოდნელი შედეგი (2023 წელი)</w:t>
            </w:r>
          </w:p>
        </w:tc>
        <w:tc>
          <w:tcPr>
            <w:tcW w:w="2767" w:type="pct"/>
            <w:gridSpan w:val="3"/>
            <w:tcBorders>
              <w:top w:val="single" w:sz="4" w:space="0" w:color="auto"/>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დახმარება</w:t>
            </w:r>
          </w:p>
        </w:tc>
      </w:tr>
    </w:tbl>
    <w:p w:rsidR="00FC3F70" w:rsidRDefault="00FC3F70" w:rsidP="0048787F">
      <w:pPr>
        <w:autoSpaceDE w:val="0"/>
        <w:autoSpaceDN w:val="0"/>
        <w:adjustRightInd w:val="0"/>
        <w:spacing w:after="0" w:line="360" w:lineRule="auto"/>
        <w:jc w:val="both"/>
        <w:rPr>
          <w:rFonts w:ascii="Sylfaen" w:eastAsiaTheme="minorHAnsi" w:hAnsi="Sylfaen" w:cs="Sylfaen"/>
          <w:b/>
          <w:color w:val="000000"/>
          <w:sz w:val="24"/>
          <w:szCs w:val="24"/>
        </w:rPr>
      </w:pPr>
    </w:p>
    <w:tbl>
      <w:tblPr>
        <w:tblW w:w="5000" w:type="pct"/>
        <w:tblLook w:val="04A0" w:firstRow="1" w:lastRow="0" w:firstColumn="1" w:lastColumn="0" w:noHBand="0" w:noVBand="1"/>
      </w:tblPr>
      <w:tblGrid>
        <w:gridCol w:w="1638"/>
        <w:gridCol w:w="2823"/>
        <w:gridCol w:w="1218"/>
        <w:gridCol w:w="715"/>
        <w:gridCol w:w="1273"/>
        <w:gridCol w:w="1131"/>
        <w:gridCol w:w="1991"/>
        <w:gridCol w:w="2156"/>
      </w:tblGrid>
      <w:tr w:rsidR="00135C9A" w:rsidRPr="00135C9A" w:rsidTr="00135C9A">
        <w:trPr>
          <w:trHeight w:val="1200"/>
        </w:trPr>
        <w:tc>
          <w:tcPr>
            <w:tcW w:w="714" w:type="pct"/>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lastRenderedPageBreak/>
              <w:t>მოსალოდნელი შუალედური შედეგი</w:t>
            </w:r>
          </w:p>
        </w:tc>
        <w:tc>
          <w:tcPr>
            <w:tcW w:w="2040" w:type="pct"/>
            <w:gridSpan w:val="3"/>
            <w:tcBorders>
              <w:top w:val="single" w:sz="4" w:space="0" w:color="auto"/>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შედეგის ინდიკატორები</w:t>
            </w:r>
          </w:p>
        </w:tc>
        <w:tc>
          <w:tcPr>
            <w:tcW w:w="34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გაზომვის ერთეული</w:t>
            </w:r>
          </w:p>
        </w:tc>
        <w:tc>
          <w:tcPr>
            <w:tcW w:w="32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გეგმიური გადახრა</w:t>
            </w:r>
          </w:p>
        </w:tc>
        <w:tc>
          <w:tcPr>
            <w:tcW w:w="53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მონაცემთა წყარო</w:t>
            </w:r>
          </w:p>
        </w:tc>
        <w:tc>
          <w:tcPr>
            <w:tcW w:w="104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მეთოდოლოგია</w:t>
            </w:r>
          </w:p>
        </w:tc>
      </w:tr>
      <w:tr w:rsidR="00135C9A" w:rsidRPr="00135C9A" w:rsidTr="00135C9A">
        <w:trPr>
          <w:trHeight w:val="885"/>
        </w:trPr>
        <w:tc>
          <w:tcPr>
            <w:tcW w:w="714" w:type="pct"/>
            <w:vMerge/>
            <w:tcBorders>
              <w:top w:val="single" w:sz="4" w:space="0" w:color="auto"/>
              <w:left w:val="single" w:sz="8" w:space="0" w:color="auto"/>
              <w:bottom w:val="single" w:sz="4" w:space="0" w:color="auto"/>
              <w:right w:val="single" w:sz="4" w:space="0" w:color="auto"/>
            </w:tcBorders>
            <w:vAlign w:val="center"/>
            <w:hideMark/>
          </w:tcPr>
          <w:p w:rsidR="00135C9A" w:rsidRPr="00135C9A" w:rsidRDefault="00135C9A" w:rsidP="00135C9A">
            <w:pPr>
              <w:spacing w:after="0" w:line="240" w:lineRule="auto"/>
              <w:rPr>
                <w:rFonts w:ascii="Sylfaen" w:eastAsia="Times New Roman" w:hAnsi="Sylfaen" w:cs="Calibri"/>
                <w:sz w:val="20"/>
                <w:szCs w:val="20"/>
              </w:rPr>
            </w:pPr>
          </w:p>
        </w:tc>
        <w:tc>
          <w:tcPr>
            <w:tcW w:w="1264"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დასახელება</w:t>
            </w:r>
          </w:p>
        </w:tc>
        <w:tc>
          <w:tcPr>
            <w:tcW w:w="457"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2022 წელი (საბაზისო)</w:t>
            </w:r>
          </w:p>
        </w:tc>
        <w:tc>
          <w:tcPr>
            <w:tcW w:w="318"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2023 წელი</w:t>
            </w:r>
          </w:p>
        </w:tc>
        <w:tc>
          <w:tcPr>
            <w:tcW w:w="340" w:type="pct"/>
            <w:vMerge/>
            <w:tcBorders>
              <w:top w:val="single" w:sz="4" w:space="0" w:color="auto"/>
              <w:left w:val="single" w:sz="4" w:space="0" w:color="auto"/>
              <w:bottom w:val="single" w:sz="4" w:space="0" w:color="000000"/>
              <w:right w:val="single" w:sz="4" w:space="0" w:color="auto"/>
            </w:tcBorders>
            <w:vAlign w:val="center"/>
            <w:hideMark/>
          </w:tcPr>
          <w:p w:rsidR="00135C9A" w:rsidRPr="00135C9A" w:rsidRDefault="00135C9A" w:rsidP="00135C9A">
            <w:pPr>
              <w:spacing w:after="0" w:line="240" w:lineRule="auto"/>
              <w:rPr>
                <w:rFonts w:ascii="Sylfaen" w:eastAsia="Times New Roman" w:hAnsi="Sylfaen" w:cs="Calibri"/>
                <w:sz w:val="20"/>
                <w:szCs w:val="20"/>
              </w:rPr>
            </w:pPr>
          </w:p>
        </w:tc>
        <w:tc>
          <w:tcPr>
            <w:tcW w:w="329" w:type="pct"/>
            <w:vMerge/>
            <w:tcBorders>
              <w:top w:val="single" w:sz="4" w:space="0" w:color="auto"/>
              <w:left w:val="single" w:sz="4" w:space="0" w:color="auto"/>
              <w:bottom w:val="single" w:sz="4" w:space="0" w:color="000000"/>
              <w:right w:val="single" w:sz="4" w:space="0" w:color="auto"/>
            </w:tcBorders>
            <w:vAlign w:val="center"/>
            <w:hideMark/>
          </w:tcPr>
          <w:p w:rsidR="00135C9A" w:rsidRPr="00135C9A" w:rsidRDefault="00135C9A" w:rsidP="00135C9A">
            <w:pPr>
              <w:spacing w:after="0" w:line="240" w:lineRule="auto"/>
              <w:rPr>
                <w:rFonts w:ascii="Sylfaen" w:eastAsia="Times New Roman" w:hAnsi="Sylfaen" w:cs="Calibri"/>
                <w:sz w:val="20"/>
                <w:szCs w:val="20"/>
              </w:rPr>
            </w:pPr>
          </w:p>
        </w:tc>
        <w:tc>
          <w:tcPr>
            <w:tcW w:w="532" w:type="pct"/>
            <w:vMerge/>
            <w:tcBorders>
              <w:top w:val="single" w:sz="4" w:space="0" w:color="auto"/>
              <w:left w:val="single" w:sz="4" w:space="0" w:color="auto"/>
              <w:bottom w:val="single" w:sz="4" w:space="0" w:color="000000"/>
              <w:right w:val="single" w:sz="4" w:space="0" w:color="auto"/>
            </w:tcBorders>
            <w:vAlign w:val="center"/>
            <w:hideMark/>
          </w:tcPr>
          <w:p w:rsidR="00135C9A" w:rsidRPr="00135C9A" w:rsidRDefault="00135C9A" w:rsidP="00135C9A">
            <w:pPr>
              <w:spacing w:after="0" w:line="240" w:lineRule="auto"/>
              <w:rPr>
                <w:rFonts w:ascii="Sylfaen" w:eastAsia="Times New Roman" w:hAnsi="Sylfaen" w:cs="Calibri"/>
                <w:sz w:val="20"/>
                <w:szCs w:val="20"/>
              </w:rPr>
            </w:pPr>
          </w:p>
        </w:tc>
        <w:tc>
          <w:tcPr>
            <w:tcW w:w="1044" w:type="pct"/>
            <w:vMerge/>
            <w:tcBorders>
              <w:top w:val="single" w:sz="4" w:space="0" w:color="auto"/>
              <w:left w:val="single" w:sz="4" w:space="0" w:color="auto"/>
              <w:bottom w:val="single" w:sz="4" w:space="0" w:color="000000"/>
              <w:right w:val="single" w:sz="4" w:space="0" w:color="auto"/>
            </w:tcBorders>
            <w:vAlign w:val="center"/>
            <w:hideMark/>
          </w:tcPr>
          <w:p w:rsidR="00135C9A" w:rsidRPr="00135C9A" w:rsidRDefault="00135C9A" w:rsidP="00135C9A">
            <w:pPr>
              <w:spacing w:after="0" w:line="240" w:lineRule="auto"/>
              <w:rPr>
                <w:rFonts w:ascii="Sylfaen" w:eastAsia="Times New Roman" w:hAnsi="Sylfaen" w:cs="Calibri"/>
                <w:sz w:val="20"/>
                <w:szCs w:val="20"/>
              </w:rPr>
            </w:pPr>
          </w:p>
        </w:tc>
      </w:tr>
      <w:tr w:rsidR="00135C9A" w:rsidRPr="00135C9A" w:rsidTr="00135C9A">
        <w:trPr>
          <w:trHeight w:val="2865"/>
        </w:trPr>
        <w:tc>
          <w:tcPr>
            <w:tcW w:w="714" w:type="pct"/>
            <w:tcBorders>
              <w:top w:val="nil"/>
              <w:left w:val="single" w:sz="4" w:space="0" w:color="auto"/>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დახმარება</w:t>
            </w:r>
          </w:p>
        </w:tc>
        <w:tc>
          <w:tcPr>
            <w:tcW w:w="1264"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rPr>
                <w:rFonts w:ascii="Sylfaen" w:eastAsia="Times New Roman" w:hAnsi="Sylfaen" w:cs="Calibri"/>
                <w:sz w:val="20"/>
                <w:szCs w:val="20"/>
              </w:rPr>
            </w:pPr>
            <w:r w:rsidRPr="00135C9A">
              <w:rPr>
                <w:rFonts w:ascii="Sylfaen" w:eastAsia="Times New Roman" w:hAnsi="Sylfaen" w:cs="Calibri"/>
                <w:sz w:val="20"/>
                <w:szCs w:val="20"/>
              </w:rPr>
              <w:t>ბენეფიციართა რაოდენობა</w:t>
            </w:r>
          </w:p>
        </w:tc>
        <w:tc>
          <w:tcPr>
            <w:tcW w:w="457"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275</w:t>
            </w:r>
          </w:p>
        </w:tc>
        <w:tc>
          <w:tcPr>
            <w:tcW w:w="318"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275</w:t>
            </w:r>
          </w:p>
        </w:tc>
        <w:tc>
          <w:tcPr>
            <w:tcW w:w="340"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 xml:space="preserve"> რაოდენობა</w:t>
            </w:r>
          </w:p>
        </w:tc>
        <w:tc>
          <w:tcPr>
            <w:tcW w:w="329"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3%</w:t>
            </w:r>
          </w:p>
        </w:tc>
        <w:tc>
          <w:tcPr>
            <w:tcW w:w="532"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''ა(ა) იპ ბორჯომის მუნიციპალიტეტის სოცილურად დაუცველი მოსახლეობის მომსახურეობის ცენტრ</w:t>
            </w:r>
          </w:p>
        </w:tc>
        <w:tc>
          <w:tcPr>
            <w:tcW w:w="1044"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rPr>
                <w:rFonts w:ascii="Sylfaen" w:eastAsia="Times New Roman" w:hAnsi="Sylfaen" w:cs="Calibri"/>
                <w:sz w:val="20"/>
                <w:szCs w:val="20"/>
              </w:rPr>
            </w:pPr>
            <w:r w:rsidRPr="00135C9A">
              <w:rPr>
                <w:rFonts w:ascii="Sylfaen" w:eastAsia="Times New Roman" w:hAnsi="Sylfaen" w:cs="Calibri"/>
                <w:sz w:val="20"/>
                <w:szCs w:val="20"/>
              </w:rPr>
              <w:t>ბ/ნ გამოკითხვა</w:t>
            </w:r>
          </w:p>
        </w:tc>
      </w:tr>
    </w:tbl>
    <w:p w:rsidR="00FC3F70" w:rsidRDefault="00FC3F70" w:rsidP="0048787F">
      <w:pPr>
        <w:autoSpaceDE w:val="0"/>
        <w:autoSpaceDN w:val="0"/>
        <w:adjustRightInd w:val="0"/>
        <w:spacing w:after="0" w:line="360" w:lineRule="auto"/>
        <w:jc w:val="both"/>
        <w:rPr>
          <w:rFonts w:ascii="Sylfaen" w:eastAsiaTheme="minorHAnsi" w:hAnsi="Sylfaen" w:cs="Sylfaen"/>
          <w:b/>
          <w:color w:val="000000"/>
          <w:sz w:val="24"/>
          <w:szCs w:val="24"/>
        </w:rPr>
      </w:pPr>
    </w:p>
    <w:tbl>
      <w:tblPr>
        <w:tblW w:w="5000" w:type="pct"/>
        <w:tblLook w:val="04A0" w:firstRow="1" w:lastRow="0" w:firstColumn="1" w:lastColumn="0" w:noHBand="0" w:noVBand="1"/>
      </w:tblPr>
      <w:tblGrid>
        <w:gridCol w:w="1714"/>
        <w:gridCol w:w="802"/>
        <w:gridCol w:w="468"/>
        <w:gridCol w:w="955"/>
        <w:gridCol w:w="1698"/>
        <w:gridCol w:w="2979"/>
        <w:gridCol w:w="2109"/>
        <w:gridCol w:w="2215"/>
      </w:tblGrid>
      <w:tr w:rsidR="00135C9A" w:rsidRPr="00135C9A" w:rsidTr="00135C9A">
        <w:trPr>
          <w:trHeight w:val="360"/>
        </w:trPr>
        <w:tc>
          <w:tcPr>
            <w:tcW w:w="4143" w:type="pct"/>
            <w:gridSpan w:val="7"/>
            <w:tcBorders>
              <w:top w:val="single" w:sz="8" w:space="0" w:color="auto"/>
              <w:left w:val="single" w:sz="8" w:space="0" w:color="auto"/>
              <w:bottom w:val="nil"/>
              <w:right w:val="nil"/>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i/>
                <w:iCs/>
                <w:sz w:val="20"/>
                <w:szCs w:val="20"/>
              </w:rPr>
            </w:pPr>
            <w:r w:rsidRPr="00135C9A">
              <w:rPr>
                <w:rFonts w:ascii="Sylfaen" w:eastAsia="Times New Roman" w:hAnsi="Sylfaen" w:cs="Calibri"/>
                <w:b/>
                <w:bCs/>
                <w:i/>
                <w:iCs/>
                <w:sz w:val="20"/>
                <w:szCs w:val="20"/>
              </w:rPr>
              <w:t>ქვეპროგრამის განაცხადის ფორმა</w:t>
            </w:r>
          </w:p>
        </w:tc>
        <w:tc>
          <w:tcPr>
            <w:tcW w:w="857" w:type="pct"/>
            <w:tcBorders>
              <w:top w:val="single" w:sz="8" w:space="0" w:color="auto"/>
              <w:left w:val="nil"/>
              <w:bottom w:val="nil"/>
              <w:right w:val="single" w:sz="8" w:space="0" w:color="auto"/>
            </w:tcBorders>
            <w:shd w:val="clear" w:color="auto" w:fill="auto"/>
            <w:noWrap/>
            <w:vAlign w:val="center"/>
            <w:hideMark/>
          </w:tcPr>
          <w:p w:rsidR="00135C9A" w:rsidRPr="00135C9A" w:rsidRDefault="00135C9A" w:rsidP="00135C9A">
            <w:pPr>
              <w:spacing w:after="0" w:line="240" w:lineRule="auto"/>
              <w:rPr>
                <w:rFonts w:ascii="Sylfaen" w:eastAsia="Times New Roman" w:hAnsi="Sylfaen" w:cs="Calibri"/>
                <w:sz w:val="20"/>
                <w:szCs w:val="20"/>
              </w:rPr>
            </w:pPr>
            <w:r w:rsidRPr="00135C9A">
              <w:rPr>
                <w:rFonts w:ascii="Sylfaen" w:eastAsia="Times New Roman" w:hAnsi="Sylfaen" w:cs="Calibri"/>
                <w:sz w:val="20"/>
                <w:szCs w:val="20"/>
              </w:rPr>
              <w:t> </w:t>
            </w:r>
          </w:p>
        </w:tc>
      </w:tr>
      <w:tr w:rsidR="00135C9A" w:rsidRPr="00135C9A" w:rsidTr="00135C9A">
        <w:trPr>
          <w:trHeight w:val="360"/>
        </w:trPr>
        <w:tc>
          <w:tcPr>
            <w:tcW w:w="4143" w:type="pct"/>
            <w:gridSpan w:val="7"/>
            <w:tcBorders>
              <w:top w:val="nil"/>
              <w:left w:val="single" w:sz="8" w:space="0" w:color="auto"/>
              <w:bottom w:val="nil"/>
              <w:right w:val="nil"/>
            </w:tcBorders>
            <w:shd w:val="clear" w:color="auto" w:fill="auto"/>
            <w:vAlign w:val="center"/>
            <w:hideMark/>
          </w:tcPr>
          <w:p w:rsidR="00135C9A" w:rsidRPr="00135C9A" w:rsidRDefault="00135C9A" w:rsidP="00135C9A">
            <w:pPr>
              <w:spacing w:after="0" w:line="240" w:lineRule="auto"/>
              <w:rPr>
                <w:rFonts w:ascii="Sylfaen" w:eastAsia="Times New Roman" w:hAnsi="Sylfaen" w:cs="Calibri"/>
                <w:b/>
                <w:bCs/>
                <w:sz w:val="20"/>
                <w:szCs w:val="20"/>
              </w:rPr>
            </w:pPr>
            <w:r w:rsidRPr="00135C9A">
              <w:rPr>
                <w:rFonts w:ascii="Sylfaen" w:eastAsia="Times New Roman" w:hAnsi="Sylfaen" w:cs="Calibri"/>
                <w:b/>
                <w:bCs/>
                <w:sz w:val="20"/>
                <w:szCs w:val="20"/>
              </w:rPr>
              <w:t>პროგრამის დასახელება, რის ფარგლებშიც ხორციელდება ქვეპროგრამა:</w:t>
            </w:r>
          </w:p>
        </w:tc>
        <w:tc>
          <w:tcPr>
            <w:tcW w:w="857" w:type="pct"/>
            <w:tcBorders>
              <w:top w:val="nil"/>
              <w:left w:val="nil"/>
              <w:bottom w:val="nil"/>
              <w:right w:val="single" w:sz="8" w:space="0" w:color="auto"/>
            </w:tcBorders>
            <w:shd w:val="clear" w:color="auto" w:fill="auto"/>
            <w:noWrap/>
            <w:vAlign w:val="center"/>
            <w:hideMark/>
          </w:tcPr>
          <w:p w:rsidR="00135C9A" w:rsidRPr="00135C9A" w:rsidRDefault="00135C9A" w:rsidP="00135C9A">
            <w:pPr>
              <w:spacing w:after="0" w:line="240" w:lineRule="auto"/>
              <w:rPr>
                <w:rFonts w:ascii="Sylfaen" w:eastAsia="Times New Roman" w:hAnsi="Sylfaen" w:cs="Calibri"/>
                <w:sz w:val="20"/>
                <w:szCs w:val="20"/>
              </w:rPr>
            </w:pPr>
            <w:r w:rsidRPr="00135C9A">
              <w:rPr>
                <w:rFonts w:ascii="Sylfaen" w:eastAsia="Times New Roman" w:hAnsi="Sylfaen" w:cs="Calibri"/>
                <w:sz w:val="20"/>
                <w:szCs w:val="20"/>
              </w:rPr>
              <w:t> </w:t>
            </w:r>
          </w:p>
        </w:tc>
      </w:tr>
      <w:tr w:rsidR="00135C9A" w:rsidRPr="00135C9A" w:rsidTr="00135C9A">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135C9A" w:rsidRPr="00135C9A" w:rsidRDefault="00135C9A" w:rsidP="00135C9A">
            <w:pPr>
              <w:spacing w:after="0" w:line="240" w:lineRule="auto"/>
              <w:rPr>
                <w:rFonts w:ascii="Sylfaen" w:eastAsia="Times New Roman" w:hAnsi="Sylfaen" w:cs="Calibri"/>
                <w:b/>
                <w:bCs/>
                <w:sz w:val="20"/>
                <w:szCs w:val="20"/>
              </w:rPr>
            </w:pPr>
            <w:r w:rsidRPr="00135C9A">
              <w:rPr>
                <w:rFonts w:ascii="Sylfaen" w:eastAsia="Times New Roman" w:hAnsi="Sylfaen" w:cs="Calibri"/>
                <w:b/>
                <w:bCs/>
                <w:sz w:val="20"/>
                <w:szCs w:val="20"/>
              </w:rPr>
              <w:t>სოციალური დაცვა</w:t>
            </w:r>
          </w:p>
        </w:tc>
      </w:tr>
      <w:tr w:rsidR="00135C9A" w:rsidRPr="00135C9A" w:rsidTr="00135C9A">
        <w:trPr>
          <w:trHeight w:val="360"/>
        </w:trPr>
        <w:tc>
          <w:tcPr>
            <w:tcW w:w="1522"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ქვეპროგრამის კლასიფიკაციის კოდი:</w:t>
            </w:r>
          </w:p>
        </w:tc>
        <w:tc>
          <w:tcPr>
            <w:tcW w:w="656"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06 02 03</w:t>
            </w:r>
          </w:p>
        </w:tc>
        <w:tc>
          <w:tcPr>
            <w:tcW w:w="1151" w:type="pct"/>
            <w:tcBorders>
              <w:top w:val="nil"/>
              <w:left w:val="nil"/>
              <w:bottom w:val="nil"/>
              <w:right w:val="nil"/>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p>
        </w:tc>
        <w:tc>
          <w:tcPr>
            <w:tcW w:w="814" w:type="pct"/>
            <w:tcBorders>
              <w:top w:val="nil"/>
              <w:left w:val="nil"/>
              <w:bottom w:val="nil"/>
              <w:right w:val="nil"/>
            </w:tcBorders>
            <w:shd w:val="clear" w:color="auto" w:fill="auto"/>
            <w:noWrap/>
            <w:vAlign w:val="center"/>
            <w:hideMark/>
          </w:tcPr>
          <w:p w:rsidR="00135C9A" w:rsidRPr="00135C9A" w:rsidRDefault="00135C9A" w:rsidP="00135C9A">
            <w:pPr>
              <w:spacing w:after="0" w:line="240" w:lineRule="auto"/>
              <w:rPr>
                <w:rFonts w:ascii="Times New Roman" w:eastAsia="Times New Roman" w:hAnsi="Times New Roman"/>
                <w:sz w:val="20"/>
                <w:szCs w:val="20"/>
              </w:rPr>
            </w:pPr>
          </w:p>
        </w:tc>
        <w:tc>
          <w:tcPr>
            <w:tcW w:w="857" w:type="pct"/>
            <w:tcBorders>
              <w:top w:val="nil"/>
              <w:left w:val="nil"/>
              <w:bottom w:val="nil"/>
              <w:right w:val="single" w:sz="8" w:space="0" w:color="auto"/>
            </w:tcBorders>
            <w:shd w:val="clear" w:color="auto" w:fill="auto"/>
            <w:noWrap/>
            <w:vAlign w:val="center"/>
            <w:hideMark/>
          </w:tcPr>
          <w:p w:rsidR="00135C9A" w:rsidRPr="00135C9A" w:rsidRDefault="00135C9A" w:rsidP="00135C9A">
            <w:pPr>
              <w:spacing w:after="0" w:line="240" w:lineRule="auto"/>
              <w:rPr>
                <w:rFonts w:ascii="Sylfaen" w:eastAsia="Times New Roman" w:hAnsi="Sylfaen" w:cs="Calibri"/>
                <w:sz w:val="20"/>
                <w:szCs w:val="20"/>
              </w:rPr>
            </w:pPr>
            <w:r w:rsidRPr="00135C9A">
              <w:rPr>
                <w:rFonts w:ascii="Sylfaen" w:eastAsia="Times New Roman" w:hAnsi="Sylfaen" w:cs="Calibri"/>
                <w:sz w:val="20"/>
                <w:szCs w:val="20"/>
              </w:rPr>
              <w:t> </w:t>
            </w:r>
          </w:p>
        </w:tc>
      </w:tr>
      <w:tr w:rsidR="00135C9A" w:rsidRPr="00135C9A" w:rsidTr="00135C9A">
        <w:trPr>
          <w:trHeight w:val="360"/>
        </w:trPr>
        <w:tc>
          <w:tcPr>
            <w:tcW w:w="1522" w:type="pct"/>
            <w:gridSpan w:val="4"/>
            <w:tcBorders>
              <w:top w:val="single" w:sz="4" w:space="0" w:color="auto"/>
              <w:left w:val="single" w:sz="8" w:space="0" w:color="auto"/>
              <w:bottom w:val="single" w:sz="4" w:space="0" w:color="auto"/>
              <w:right w:val="nil"/>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ქვეპროგრამის დასახელება:</w:t>
            </w:r>
          </w:p>
        </w:tc>
        <w:tc>
          <w:tcPr>
            <w:tcW w:w="656" w:type="pct"/>
            <w:tcBorders>
              <w:top w:val="nil"/>
              <w:left w:val="nil"/>
              <w:bottom w:val="nil"/>
              <w:right w:val="nil"/>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p>
        </w:tc>
        <w:tc>
          <w:tcPr>
            <w:tcW w:w="1151" w:type="pct"/>
            <w:tcBorders>
              <w:top w:val="nil"/>
              <w:left w:val="nil"/>
              <w:bottom w:val="nil"/>
              <w:right w:val="nil"/>
            </w:tcBorders>
            <w:shd w:val="clear" w:color="auto" w:fill="auto"/>
            <w:vAlign w:val="center"/>
            <w:hideMark/>
          </w:tcPr>
          <w:p w:rsidR="00135C9A" w:rsidRPr="00135C9A" w:rsidRDefault="00135C9A" w:rsidP="00135C9A">
            <w:pPr>
              <w:spacing w:after="0" w:line="240" w:lineRule="auto"/>
              <w:rPr>
                <w:rFonts w:ascii="Times New Roman" w:eastAsia="Times New Roman" w:hAnsi="Times New Roman"/>
                <w:sz w:val="20"/>
                <w:szCs w:val="20"/>
              </w:rPr>
            </w:pPr>
          </w:p>
        </w:tc>
        <w:tc>
          <w:tcPr>
            <w:tcW w:w="814" w:type="pct"/>
            <w:tcBorders>
              <w:top w:val="nil"/>
              <w:left w:val="nil"/>
              <w:bottom w:val="nil"/>
              <w:right w:val="nil"/>
            </w:tcBorders>
            <w:shd w:val="clear" w:color="auto" w:fill="auto"/>
            <w:noWrap/>
            <w:vAlign w:val="center"/>
            <w:hideMark/>
          </w:tcPr>
          <w:p w:rsidR="00135C9A" w:rsidRPr="00135C9A" w:rsidRDefault="00135C9A" w:rsidP="00135C9A">
            <w:pPr>
              <w:spacing w:after="0" w:line="240" w:lineRule="auto"/>
              <w:rPr>
                <w:rFonts w:ascii="Times New Roman" w:eastAsia="Times New Roman" w:hAnsi="Times New Roman"/>
                <w:sz w:val="20"/>
                <w:szCs w:val="20"/>
              </w:rPr>
            </w:pPr>
          </w:p>
        </w:tc>
        <w:tc>
          <w:tcPr>
            <w:tcW w:w="857" w:type="pct"/>
            <w:tcBorders>
              <w:top w:val="nil"/>
              <w:left w:val="nil"/>
              <w:bottom w:val="nil"/>
              <w:right w:val="single" w:sz="8" w:space="0" w:color="auto"/>
            </w:tcBorders>
            <w:shd w:val="clear" w:color="auto" w:fill="auto"/>
            <w:noWrap/>
            <w:vAlign w:val="center"/>
            <w:hideMark/>
          </w:tcPr>
          <w:p w:rsidR="00135C9A" w:rsidRPr="00135C9A" w:rsidRDefault="00135C9A" w:rsidP="00135C9A">
            <w:pPr>
              <w:spacing w:after="0" w:line="240" w:lineRule="auto"/>
              <w:rPr>
                <w:rFonts w:ascii="Sylfaen" w:eastAsia="Times New Roman" w:hAnsi="Sylfaen" w:cs="Calibri"/>
                <w:sz w:val="20"/>
                <w:szCs w:val="20"/>
              </w:rPr>
            </w:pPr>
            <w:r w:rsidRPr="00135C9A">
              <w:rPr>
                <w:rFonts w:ascii="Sylfaen" w:eastAsia="Times New Roman" w:hAnsi="Sylfaen" w:cs="Calibri"/>
                <w:sz w:val="20"/>
                <w:szCs w:val="20"/>
              </w:rPr>
              <w:t> </w:t>
            </w:r>
          </w:p>
        </w:tc>
      </w:tr>
      <w:tr w:rsidR="00135C9A" w:rsidRPr="00135C9A" w:rsidTr="00135C9A">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135C9A" w:rsidRPr="00135C9A" w:rsidRDefault="00135C9A" w:rsidP="00135C9A">
            <w:pPr>
              <w:spacing w:after="0" w:line="240" w:lineRule="auto"/>
              <w:rPr>
                <w:rFonts w:ascii="Sylfaen" w:eastAsia="Times New Roman" w:hAnsi="Sylfaen" w:cs="Calibri"/>
                <w:b/>
                <w:bCs/>
                <w:sz w:val="20"/>
                <w:szCs w:val="20"/>
              </w:rPr>
            </w:pPr>
            <w:r w:rsidRPr="00135C9A">
              <w:rPr>
                <w:rFonts w:ascii="Sylfaen" w:eastAsia="Times New Roman" w:hAnsi="Sylfaen" w:cs="Calibri"/>
                <w:b/>
                <w:bCs/>
                <w:sz w:val="20"/>
                <w:szCs w:val="20"/>
              </w:rPr>
              <w:t>ვეტერანთა დაკლრძალვის ხარჯები</w:t>
            </w:r>
          </w:p>
        </w:tc>
      </w:tr>
      <w:tr w:rsidR="00135C9A" w:rsidRPr="00135C9A" w:rsidTr="00135C9A">
        <w:trPr>
          <w:trHeight w:val="390"/>
        </w:trPr>
        <w:tc>
          <w:tcPr>
            <w:tcW w:w="972" w:type="pct"/>
            <w:gridSpan w:val="2"/>
            <w:tcBorders>
              <w:top w:val="nil"/>
              <w:left w:val="single" w:sz="8" w:space="0" w:color="auto"/>
              <w:bottom w:val="single" w:sz="4" w:space="0" w:color="auto"/>
              <w:right w:val="single" w:sz="4" w:space="0" w:color="000000"/>
            </w:tcBorders>
            <w:shd w:val="clear" w:color="auto" w:fill="auto"/>
            <w:vAlign w:val="center"/>
            <w:hideMark/>
          </w:tcPr>
          <w:p w:rsidR="00135C9A" w:rsidRPr="00135C9A" w:rsidRDefault="00135C9A" w:rsidP="00135C9A">
            <w:pPr>
              <w:spacing w:after="0" w:line="240" w:lineRule="auto"/>
              <w:rPr>
                <w:rFonts w:ascii="Sylfaen" w:eastAsia="Times New Roman" w:hAnsi="Sylfaen" w:cs="Calibri"/>
                <w:sz w:val="20"/>
                <w:szCs w:val="20"/>
              </w:rPr>
            </w:pPr>
            <w:r w:rsidRPr="00135C9A">
              <w:rPr>
                <w:rFonts w:ascii="Sylfaen" w:eastAsia="Times New Roman" w:hAnsi="Sylfaen" w:cs="Calibri"/>
                <w:sz w:val="20"/>
                <w:szCs w:val="20"/>
              </w:rPr>
              <w:t>არის ქვეპროგრამა ახალი</w:t>
            </w:r>
            <w:r w:rsidRPr="00135C9A">
              <w:rPr>
                <w:rFonts w:ascii="Sylfaen" w:eastAsia="Times New Roman" w:hAnsi="Sylfaen" w:cs="Calibri"/>
                <w:b/>
                <w:bCs/>
                <w:sz w:val="20"/>
                <w:szCs w:val="20"/>
              </w:rPr>
              <w:t xml:space="preserve">? </w:t>
            </w:r>
            <w:r w:rsidRPr="00135C9A">
              <w:rPr>
                <w:rFonts w:ascii="Sylfaen" w:eastAsia="Times New Roman" w:hAnsi="Sylfaen" w:cs="Calibri"/>
                <w:sz w:val="20"/>
                <w:szCs w:val="20"/>
              </w:rPr>
              <w:t xml:space="preserve">        </w:t>
            </w:r>
            <w:r w:rsidRPr="00135C9A">
              <w:rPr>
                <w:rFonts w:ascii="Sylfaen" w:eastAsia="Times New Roman" w:hAnsi="Sylfaen" w:cs="Calibri"/>
                <w:b/>
                <w:bCs/>
                <w:sz w:val="20"/>
                <w:szCs w:val="20"/>
              </w:rPr>
              <w:t xml:space="preserve">  </w:t>
            </w:r>
            <w:r w:rsidRPr="00135C9A">
              <w:rPr>
                <w:rFonts w:ascii="Sylfaen" w:eastAsia="Times New Roman" w:hAnsi="Sylfaen" w:cs="Calibri"/>
                <w:sz w:val="20"/>
                <w:szCs w:val="20"/>
              </w:rPr>
              <w:t xml:space="preserve">/ </w:t>
            </w:r>
            <w:r w:rsidRPr="00135C9A">
              <w:rPr>
                <w:rFonts w:ascii="Sylfaen" w:eastAsia="Times New Roman" w:hAnsi="Sylfaen" w:cs="Calibri"/>
                <w:b/>
                <w:bCs/>
                <w:sz w:val="20"/>
                <w:szCs w:val="20"/>
              </w:rPr>
              <w:t>არა</w:t>
            </w:r>
          </w:p>
        </w:tc>
        <w:tc>
          <w:tcPr>
            <w:tcW w:w="181" w:type="pct"/>
            <w:tcBorders>
              <w:top w:val="nil"/>
              <w:left w:val="nil"/>
              <w:bottom w:val="nil"/>
              <w:right w:val="nil"/>
            </w:tcBorders>
            <w:shd w:val="clear" w:color="auto" w:fill="auto"/>
            <w:vAlign w:val="center"/>
            <w:hideMark/>
          </w:tcPr>
          <w:p w:rsidR="00135C9A" w:rsidRPr="00135C9A" w:rsidRDefault="00135C9A" w:rsidP="00135C9A">
            <w:pPr>
              <w:spacing w:after="0" w:line="240" w:lineRule="auto"/>
              <w:rPr>
                <w:rFonts w:ascii="Sylfaen" w:eastAsia="Times New Roman" w:hAnsi="Sylfaen" w:cs="Calibri"/>
                <w:sz w:val="20"/>
                <w:szCs w:val="20"/>
              </w:rPr>
            </w:pPr>
          </w:p>
        </w:tc>
        <w:tc>
          <w:tcPr>
            <w:tcW w:w="369" w:type="pct"/>
            <w:tcBorders>
              <w:top w:val="nil"/>
              <w:left w:val="nil"/>
              <w:bottom w:val="nil"/>
              <w:right w:val="nil"/>
            </w:tcBorders>
            <w:shd w:val="clear" w:color="auto" w:fill="auto"/>
            <w:vAlign w:val="center"/>
            <w:hideMark/>
          </w:tcPr>
          <w:p w:rsidR="00135C9A" w:rsidRPr="00135C9A" w:rsidRDefault="00135C9A" w:rsidP="00135C9A">
            <w:pPr>
              <w:spacing w:after="0" w:line="240" w:lineRule="auto"/>
              <w:rPr>
                <w:rFonts w:ascii="Times New Roman" w:eastAsia="Times New Roman" w:hAnsi="Times New Roman"/>
                <w:sz w:val="20"/>
                <w:szCs w:val="20"/>
              </w:rPr>
            </w:pPr>
          </w:p>
        </w:tc>
        <w:tc>
          <w:tcPr>
            <w:tcW w:w="656" w:type="pct"/>
            <w:tcBorders>
              <w:top w:val="nil"/>
              <w:left w:val="nil"/>
              <w:bottom w:val="nil"/>
              <w:right w:val="nil"/>
            </w:tcBorders>
            <w:shd w:val="clear" w:color="auto" w:fill="auto"/>
            <w:vAlign w:val="center"/>
            <w:hideMark/>
          </w:tcPr>
          <w:p w:rsidR="00135C9A" w:rsidRPr="00135C9A" w:rsidRDefault="00135C9A" w:rsidP="00135C9A">
            <w:pPr>
              <w:spacing w:after="0" w:line="240" w:lineRule="auto"/>
              <w:rPr>
                <w:rFonts w:ascii="Times New Roman" w:eastAsia="Times New Roman" w:hAnsi="Times New Roman"/>
                <w:sz w:val="20"/>
                <w:szCs w:val="20"/>
              </w:rPr>
            </w:pPr>
          </w:p>
        </w:tc>
        <w:tc>
          <w:tcPr>
            <w:tcW w:w="1151" w:type="pct"/>
            <w:tcBorders>
              <w:top w:val="nil"/>
              <w:left w:val="nil"/>
              <w:bottom w:val="nil"/>
              <w:right w:val="nil"/>
            </w:tcBorders>
            <w:shd w:val="clear" w:color="auto" w:fill="auto"/>
            <w:vAlign w:val="center"/>
            <w:hideMark/>
          </w:tcPr>
          <w:p w:rsidR="00135C9A" w:rsidRPr="00135C9A" w:rsidRDefault="00135C9A" w:rsidP="00135C9A">
            <w:pPr>
              <w:spacing w:after="0" w:line="240" w:lineRule="auto"/>
              <w:rPr>
                <w:rFonts w:ascii="Times New Roman" w:eastAsia="Times New Roman" w:hAnsi="Times New Roman"/>
                <w:sz w:val="20"/>
                <w:szCs w:val="20"/>
              </w:rPr>
            </w:pPr>
          </w:p>
        </w:tc>
        <w:tc>
          <w:tcPr>
            <w:tcW w:w="814" w:type="pct"/>
            <w:tcBorders>
              <w:top w:val="nil"/>
              <w:left w:val="nil"/>
              <w:bottom w:val="nil"/>
              <w:right w:val="nil"/>
            </w:tcBorders>
            <w:shd w:val="clear" w:color="auto" w:fill="auto"/>
            <w:noWrap/>
            <w:vAlign w:val="center"/>
            <w:hideMark/>
          </w:tcPr>
          <w:p w:rsidR="00135C9A" w:rsidRPr="00135C9A" w:rsidRDefault="00135C9A" w:rsidP="00135C9A">
            <w:pPr>
              <w:spacing w:after="0" w:line="240" w:lineRule="auto"/>
              <w:rPr>
                <w:rFonts w:ascii="Times New Roman" w:eastAsia="Times New Roman" w:hAnsi="Times New Roman"/>
                <w:sz w:val="20"/>
                <w:szCs w:val="20"/>
              </w:rPr>
            </w:pPr>
          </w:p>
        </w:tc>
        <w:tc>
          <w:tcPr>
            <w:tcW w:w="857" w:type="pct"/>
            <w:tcBorders>
              <w:top w:val="nil"/>
              <w:left w:val="nil"/>
              <w:bottom w:val="nil"/>
              <w:right w:val="single" w:sz="8" w:space="0" w:color="auto"/>
            </w:tcBorders>
            <w:shd w:val="clear" w:color="auto" w:fill="auto"/>
            <w:noWrap/>
            <w:vAlign w:val="center"/>
            <w:hideMark/>
          </w:tcPr>
          <w:p w:rsidR="00135C9A" w:rsidRPr="00135C9A" w:rsidRDefault="00135C9A" w:rsidP="00135C9A">
            <w:pPr>
              <w:spacing w:after="0" w:line="240" w:lineRule="auto"/>
              <w:rPr>
                <w:rFonts w:ascii="Sylfaen" w:eastAsia="Times New Roman" w:hAnsi="Sylfaen" w:cs="Calibri"/>
                <w:sz w:val="20"/>
                <w:szCs w:val="20"/>
              </w:rPr>
            </w:pPr>
            <w:r w:rsidRPr="00135C9A">
              <w:rPr>
                <w:rFonts w:ascii="Sylfaen" w:eastAsia="Times New Roman" w:hAnsi="Sylfaen" w:cs="Calibri"/>
                <w:sz w:val="20"/>
                <w:szCs w:val="20"/>
              </w:rPr>
              <w:t> </w:t>
            </w:r>
          </w:p>
        </w:tc>
      </w:tr>
      <w:tr w:rsidR="00135C9A" w:rsidRPr="00135C9A" w:rsidTr="00135C9A">
        <w:trPr>
          <w:trHeight w:val="585"/>
        </w:trPr>
        <w:tc>
          <w:tcPr>
            <w:tcW w:w="972"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rPr>
                <w:rFonts w:ascii="Sylfaen" w:eastAsia="Times New Roman" w:hAnsi="Sylfaen" w:cs="Calibri"/>
                <w:b/>
                <w:bCs/>
                <w:sz w:val="20"/>
                <w:szCs w:val="20"/>
              </w:rPr>
            </w:pPr>
            <w:r w:rsidRPr="00135C9A">
              <w:rPr>
                <w:rFonts w:ascii="Sylfaen" w:eastAsia="Times New Roman" w:hAnsi="Sylfaen" w:cs="Calibri"/>
                <w:b/>
                <w:bCs/>
                <w:sz w:val="20"/>
                <w:szCs w:val="20"/>
              </w:rPr>
              <w:t>თუ ქვეპროგრამა ახალია, ვინ წარმოადგინა?</w:t>
            </w:r>
          </w:p>
        </w:tc>
        <w:tc>
          <w:tcPr>
            <w:tcW w:w="4028" w:type="pct"/>
            <w:gridSpan w:val="6"/>
            <w:tcBorders>
              <w:top w:val="nil"/>
              <w:left w:val="nil"/>
              <w:bottom w:val="nil"/>
              <w:right w:val="single" w:sz="8" w:space="0" w:color="000000"/>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 </w:t>
            </w:r>
          </w:p>
        </w:tc>
      </w:tr>
      <w:tr w:rsidR="00135C9A" w:rsidRPr="00135C9A" w:rsidTr="00135C9A">
        <w:trPr>
          <w:trHeight w:val="360"/>
        </w:trPr>
        <w:tc>
          <w:tcPr>
            <w:tcW w:w="1153" w:type="pct"/>
            <w:gridSpan w:val="3"/>
            <w:tcBorders>
              <w:top w:val="nil"/>
              <w:left w:val="single" w:sz="8" w:space="0" w:color="auto"/>
              <w:bottom w:val="nil"/>
              <w:right w:val="nil"/>
            </w:tcBorders>
            <w:shd w:val="clear" w:color="auto" w:fill="auto"/>
            <w:vAlign w:val="center"/>
            <w:hideMark/>
          </w:tcPr>
          <w:p w:rsidR="00135C9A" w:rsidRPr="00135C9A" w:rsidRDefault="00135C9A" w:rsidP="00135C9A">
            <w:pPr>
              <w:spacing w:after="0" w:line="240" w:lineRule="auto"/>
              <w:rPr>
                <w:rFonts w:ascii="Sylfaen" w:eastAsia="Times New Roman" w:hAnsi="Sylfaen" w:cs="Calibri"/>
                <w:b/>
                <w:bCs/>
                <w:sz w:val="20"/>
                <w:szCs w:val="20"/>
              </w:rPr>
            </w:pPr>
            <w:r w:rsidRPr="00135C9A">
              <w:rPr>
                <w:rFonts w:ascii="Sylfaen" w:eastAsia="Times New Roman" w:hAnsi="Sylfaen" w:cs="Calibri"/>
                <w:b/>
                <w:bCs/>
                <w:sz w:val="20"/>
                <w:szCs w:val="20"/>
              </w:rPr>
              <w:lastRenderedPageBreak/>
              <w:t>ქვეპროგრამის განმახორციელებელი:</w:t>
            </w:r>
          </w:p>
        </w:tc>
        <w:tc>
          <w:tcPr>
            <w:tcW w:w="369" w:type="pct"/>
            <w:tcBorders>
              <w:top w:val="nil"/>
              <w:left w:val="nil"/>
              <w:bottom w:val="nil"/>
              <w:right w:val="nil"/>
            </w:tcBorders>
            <w:shd w:val="clear" w:color="auto" w:fill="auto"/>
            <w:vAlign w:val="center"/>
            <w:hideMark/>
          </w:tcPr>
          <w:p w:rsidR="00135C9A" w:rsidRPr="00135C9A" w:rsidRDefault="00135C9A" w:rsidP="00135C9A">
            <w:pPr>
              <w:spacing w:after="0" w:line="240" w:lineRule="auto"/>
              <w:rPr>
                <w:rFonts w:ascii="Sylfaen" w:eastAsia="Times New Roman" w:hAnsi="Sylfaen" w:cs="Calibri"/>
                <w:b/>
                <w:bCs/>
                <w:sz w:val="20"/>
                <w:szCs w:val="20"/>
              </w:rPr>
            </w:pPr>
          </w:p>
        </w:tc>
        <w:tc>
          <w:tcPr>
            <w:tcW w:w="656" w:type="pct"/>
            <w:tcBorders>
              <w:top w:val="nil"/>
              <w:left w:val="nil"/>
              <w:bottom w:val="nil"/>
              <w:right w:val="nil"/>
            </w:tcBorders>
            <w:shd w:val="clear" w:color="auto" w:fill="auto"/>
            <w:vAlign w:val="center"/>
            <w:hideMark/>
          </w:tcPr>
          <w:p w:rsidR="00135C9A" w:rsidRPr="00135C9A" w:rsidRDefault="00135C9A" w:rsidP="00135C9A">
            <w:pPr>
              <w:spacing w:after="0" w:line="240" w:lineRule="auto"/>
              <w:rPr>
                <w:rFonts w:ascii="Times New Roman" w:eastAsia="Times New Roman" w:hAnsi="Times New Roman"/>
                <w:sz w:val="20"/>
                <w:szCs w:val="20"/>
              </w:rPr>
            </w:pPr>
          </w:p>
        </w:tc>
        <w:tc>
          <w:tcPr>
            <w:tcW w:w="1151" w:type="pct"/>
            <w:tcBorders>
              <w:top w:val="nil"/>
              <w:left w:val="nil"/>
              <w:bottom w:val="nil"/>
              <w:right w:val="nil"/>
            </w:tcBorders>
            <w:shd w:val="clear" w:color="auto" w:fill="auto"/>
            <w:vAlign w:val="center"/>
            <w:hideMark/>
          </w:tcPr>
          <w:p w:rsidR="00135C9A" w:rsidRPr="00135C9A" w:rsidRDefault="00135C9A" w:rsidP="00135C9A">
            <w:pPr>
              <w:spacing w:after="0" w:line="240" w:lineRule="auto"/>
              <w:rPr>
                <w:rFonts w:ascii="Times New Roman" w:eastAsia="Times New Roman" w:hAnsi="Times New Roman"/>
                <w:sz w:val="20"/>
                <w:szCs w:val="20"/>
              </w:rPr>
            </w:pPr>
          </w:p>
        </w:tc>
        <w:tc>
          <w:tcPr>
            <w:tcW w:w="814" w:type="pct"/>
            <w:tcBorders>
              <w:top w:val="nil"/>
              <w:left w:val="nil"/>
              <w:bottom w:val="nil"/>
              <w:right w:val="nil"/>
            </w:tcBorders>
            <w:shd w:val="clear" w:color="auto" w:fill="auto"/>
            <w:noWrap/>
            <w:vAlign w:val="center"/>
            <w:hideMark/>
          </w:tcPr>
          <w:p w:rsidR="00135C9A" w:rsidRPr="00135C9A" w:rsidRDefault="00135C9A" w:rsidP="00135C9A">
            <w:pPr>
              <w:spacing w:after="0" w:line="240" w:lineRule="auto"/>
              <w:rPr>
                <w:rFonts w:ascii="Times New Roman" w:eastAsia="Times New Roman" w:hAnsi="Times New Roman"/>
                <w:sz w:val="20"/>
                <w:szCs w:val="20"/>
              </w:rPr>
            </w:pPr>
          </w:p>
        </w:tc>
        <w:tc>
          <w:tcPr>
            <w:tcW w:w="857" w:type="pct"/>
            <w:tcBorders>
              <w:top w:val="nil"/>
              <w:left w:val="nil"/>
              <w:bottom w:val="nil"/>
              <w:right w:val="single" w:sz="8" w:space="0" w:color="auto"/>
            </w:tcBorders>
            <w:shd w:val="clear" w:color="auto" w:fill="auto"/>
            <w:noWrap/>
            <w:vAlign w:val="center"/>
            <w:hideMark/>
          </w:tcPr>
          <w:p w:rsidR="00135C9A" w:rsidRPr="00135C9A" w:rsidRDefault="00135C9A" w:rsidP="00135C9A">
            <w:pPr>
              <w:spacing w:after="0" w:line="240" w:lineRule="auto"/>
              <w:rPr>
                <w:rFonts w:ascii="Sylfaen" w:eastAsia="Times New Roman" w:hAnsi="Sylfaen" w:cs="Calibri"/>
                <w:sz w:val="20"/>
                <w:szCs w:val="20"/>
              </w:rPr>
            </w:pPr>
            <w:r w:rsidRPr="00135C9A">
              <w:rPr>
                <w:rFonts w:ascii="Sylfaen" w:eastAsia="Times New Roman" w:hAnsi="Sylfaen" w:cs="Calibri"/>
                <w:sz w:val="20"/>
                <w:szCs w:val="20"/>
              </w:rPr>
              <w:t> </w:t>
            </w:r>
          </w:p>
        </w:tc>
      </w:tr>
      <w:tr w:rsidR="00135C9A" w:rsidRPr="00135C9A" w:rsidTr="00135C9A">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35C9A" w:rsidRPr="00135C9A" w:rsidRDefault="00135C9A" w:rsidP="00135C9A">
            <w:pPr>
              <w:spacing w:after="0" w:line="240" w:lineRule="auto"/>
              <w:rPr>
                <w:rFonts w:ascii="Sylfaen" w:eastAsia="Times New Roman" w:hAnsi="Sylfaen" w:cs="Calibri"/>
                <w:b/>
                <w:bCs/>
                <w:sz w:val="20"/>
                <w:szCs w:val="20"/>
              </w:rPr>
            </w:pPr>
            <w:r w:rsidRPr="00135C9A">
              <w:rPr>
                <w:rFonts w:ascii="Sylfaen" w:eastAsia="Times New Roman" w:hAnsi="Sylfaen" w:cs="Calibri"/>
                <w:b/>
                <w:bCs/>
                <w:sz w:val="20"/>
                <w:szCs w:val="20"/>
              </w:rPr>
              <w:t>ჯანმრთელობის დაცისა და სოციალური უზრუნველყოფის, ბავშვთა უფლებების დაცვისა და მხარდაჭერის სამსახური</w:t>
            </w:r>
          </w:p>
        </w:tc>
      </w:tr>
      <w:tr w:rsidR="00135C9A" w:rsidRPr="00135C9A" w:rsidTr="00135C9A">
        <w:trPr>
          <w:trHeight w:val="360"/>
        </w:trPr>
        <w:tc>
          <w:tcPr>
            <w:tcW w:w="1153" w:type="pct"/>
            <w:gridSpan w:val="3"/>
            <w:tcBorders>
              <w:top w:val="nil"/>
              <w:left w:val="single" w:sz="8" w:space="0" w:color="auto"/>
              <w:bottom w:val="nil"/>
              <w:right w:val="nil"/>
            </w:tcBorders>
            <w:shd w:val="clear" w:color="auto" w:fill="auto"/>
            <w:vAlign w:val="center"/>
            <w:hideMark/>
          </w:tcPr>
          <w:p w:rsidR="00135C9A" w:rsidRPr="00135C9A" w:rsidRDefault="00135C9A" w:rsidP="00135C9A">
            <w:pPr>
              <w:spacing w:after="0" w:line="240" w:lineRule="auto"/>
              <w:rPr>
                <w:rFonts w:ascii="Sylfaen" w:eastAsia="Times New Roman" w:hAnsi="Sylfaen" w:cs="Calibri"/>
                <w:b/>
                <w:bCs/>
                <w:sz w:val="20"/>
                <w:szCs w:val="20"/>
              </w:rPr>
            </w:pPr>
            <w:r w:rsidRPr="00135C9A">
              <w:rPr>
                <w:rFonts w:ascii="Sylfaen" w:eastAsia="Times New Roman" w:hAnsi="Sylfaen" w:cs="Calibri"/>
                <w:b/>
                <w:bCs/>
                <w:sz w:val="20"/>
                <w:szCs w:val="20"/>
              </w:rPr>
              <w:t>დაფინანსების წყარო</w:t>
            </w:r>
          </w:p>
        </w:tc>
        <w:tc>
          <w:tcPr>
            <w:tcW w:w="369" w:type="pct"/>
            <w:tcBorders>
              <w:top w:val="nil"/>
              <w:left w:val="nil"/>
              <w:bottom w:val="nil"/>
              <w:right w:val="nil"/>
            </w:tcBorders>
            <w:shd w:val="clear" w:color="auto" w:fill="auto"/>
            <w:vAlign w:val="center"/>
            <w:hideMark/>
          </w:tcPr>
          <w:p w:rsidR="00135C9A" w:rsidRPr="00135C9A" w:rsidRDefault="00135C9A" w:rsidP="00135C9A">
            <w:pPr>
              <w:spacing w:after="0" w:line="240" w:lineRule="auto"/>
              <w:rPr>
                <w:rFonts w:ascii="Sylfaen" w:eastAsia="Times New Roman" w:hAnsi="Sylfaen" w:cs="Calibri"/>
                <w:b/>
                <w:bCs/>
                <w:sz w:val="20"/>
                <w:szCs w:val="20"/>
              </w:rPr>
            </w:pPr>
          </w:p>
        </w:tc>
        <w:tc>
          <w:tcPr>
            <w:tcW w:w="656" w:type="pct"/>
            <w:tcBorders>
              <w:top w:val="nil"/>
              <w:left w:val="nil"/>
              <w:bottom w:val="nil"/>
              <w:right w:val="nil"/>
            </w:tcBorders>
            <w:shd w:val="clear" w:color="auto" w:fill="auto"/>
            <w:vAlign w:val="center"/>
            <w:hideMark/>
          </w:tcPr>
          <w:p w:rsidR="00135C9A" w:rsidRPr="00135C9A" w:rsidRDefault="00135C9A" w:rsidP="00135C9A">
            <w:pPr>
              <w:spacing w:after="0" w:line="240" w:lineRule="auto"/>
              <w:rPr>
                <w:rFonts w:ascii="Times New Roman" w:eastAsia="Times New Roman" w:hAnsi="Times New Roman"/>
                <w:sz w:val="20"/>
                <w:szCs w:val="20"/>
              </w:rPr>
            </w:pPr>
          </w:p>
        </w:tc>
        <w:tc>
          <w:tcPr>
            <w:tcW w:w="1151" w:type="pct"/>
            <w:tcBorders>
              <w:top w:val="nil"/>
              <w:left w:val="nil"/>
              <w:bottom w:val="nil"/>
              <w:right w:val="nil"/>
            </w:tcBorders>
            <w:shd w:val="clear" w:color="auto" w:fill="auto"/>
            <w:vAlign w:val="center"/>
            <w:hideMark/>
          </w:tcPr>
          <w:p w:rsidR="00135C9A" w:rsidRPr="00135C9A" w:rsidRDefault="00135C9A" w:rsidP="00135C9A">
            <w:pPr>
              <w:spacing w:after="0" w:line="240" w:lineRule="auto"/>
              <w:rPr>
                <w:rFonts w:ascii="Times New Roman" w:eastAsia="Times New Roman" w:hAnsi="Times New Roman"/>
                <w:sz w:val="20"/>
                <w:szCs w:val="20"/>
              </w:rPr>
            </w:pPr>
          </w:p>
        </w:tc>
        <w:tc>
          <w:tcPr>
            <w:tcW w:w="814" w:type="pct"/>
            <w:tcBorders>
              <w:top w:val="nil"/>
              <w:left w:val="nil"/>
              <w:bottom w:val="nil"/>
              <w:right w:val="nil"/>
            </w:tcBorders>
            <w:shd w:val="clear" w:color="auto" w:fill="auto"/>
            <w:noWrap/>
            <w:vAlign w:val="center"/>
            <w:hideMark/>
          </w:tcPr>
          <w:p w:rsidR="00135C9A" w:rsidRPr="00135C9A" w:rsidRDefault="00135C9A" w:rsidP="00135C9A">
            <w:pPr>
              <w:spacing w:after="0" w:line="240" w:lineRule="auto"/>
              <w:rPr>
                <w:rFonts w:ascii="Times New Roman" w:eastAsia="Times New Roman" w:hAnsi="Times New Roman"/>
                <w:sz w:val="20"/>
                <w:szCs w:val="20"/>
              </w:rPr>
            </w:pPr>
          </w:p>
        </w:tc>
        <w:tc>
          <w:tcPr>
            <w:tcW w:w="857" w:type="pct"/>
            <w:tcBorders>
              <w:top w:val="nil"/>
              <w:left w:val="nil"/>
              <w:bottom w:val="nil"/>
              <w:right w:val="single" w:sz="8" w:space="0" w:color="auto"/>
            </w:tcBorders>
            <w:shd w:val="clear" w:color="auto" w:fill="auto"/>
            <w:noWrap/>
            <w:vAlign w:val="center"/>
            <w:hideMark/>
          </w:tcPr>
          <w:p w:rsidR="00135C9A" w:rsidRPr="00135C9A" w:rsidRDefault="00135C9A" w:rsidP="00135C9A">
            <w:pPr>
              <w:spacing w:after="0" w:line="240" w:lineRule="auto"/>
              <w:rPr>
                <w:rFonts w:ascii="Sylfaen" w:eastAsia="Times New Roman" w:hAnsi="Sylfaen" w:cs="Calibri"/>
                <w:sz w:val="20"/>
                <w:szCs w:val="20"/>
              </w:rPr>
            </w:pPr>
            <w:r w:rsidRPr="00135C9A">
              <w:rPr>
                <w:rFonts w:ascii="Sylfaen" w:eastAsia="Times New Roman" w:hAnsi="Sylfaen" w:cs="Calibri"/>
                <w:sz w:val="20"/>
                <w:szCs w:val="20"/>
              </w:rPr>
              <w:t> </w:t>
            </w:r>
          </w:p>
        </w:tc>
      </w:tr>
      <w:tr w:rsidR="00135C9A" w:rsidRPr="00135C9A" w:rsidTr="00135C9A">
        <w:trPr>
          <w:trHeight w:val="360"/>
        </w:trPr>
        <w:tc>
          <w:tcPr>
            <w:tcW w:w="1153" w:type="pct"/>
            <w:gridSpan w:val="3"/>
            <w:tcBorders>
              <w:top w:val="single" w:sz="4" w:space="0" w:color="auto"/>
              <w:left w:val="single" w:sz="8" w:space="0" w:color="auto"/>
              <w:bottom w:val="nil"/>
              <w:right w:val="single" w:sz="4" w:space="0" w:color="000000"/>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დასახელება</w:t>
            </w:r>
          </w:p>
        </w:tc>
        <w:tc>
          <w:tcPr>
            <w:tcW w:w="369" w:type="pct"/>
            <w:tcBorders>
              <w:top w:val="single" w:sz="4" w:space="0" w:color="auto"/>
              <w:left w:val="nil"/>
              <w:bottom w:val="nil"/>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2022 წელი</w:t>
            </w:r>
          </w:p>
        </w:tc>
        <w:tc>
          <w:tcPr>
            <w:tcW w:w="656" w:type="pct"/>
            <w:tcBorders>
              <w:top w:val="single" w:sz="4" w:space="0" w:color="auto"/>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2023 წელი</w:t>
            </w:r>
          </w:p>
        </w:tc>
        <w:tc>
          <w:tcPr>
            <w:tcW w:w="1151" w:type="pct"/>
            <w:tcBorders>
              <w:top w:val="single" w:sz="4" w:space="0" w:color="auto"/>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2024 წელი</w:t>
            </w:r>
          </w:p>
        </w:tc>
        <w:tc>
          <w:tcPr>
            <w:tcW w:w="814" w:type="pct"/>
            <w:tcBorders>
              <w:top w:val="single" w:sz="4" w:space="0" w:color="auto"/>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2025 წელი</w:t>
            </w:r>
          </w:p>
        </w:tc>
        <w:tc>
          <w:tcPr>
            <w:tcW w:w="857" w:type="pct"/>
            <w:tcBorders>
              <w:top w:val="single" w:sz="4" w:space="0" w:color="auto"/>
              <w:left w:val="nil"/>
              <w:bottom w:val="single" w:sz="4" w:space="0" w:color="auto"/>
              <w:right w:val="single" w:sz="8"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2026 წელი</w:t>
            </w:r>
          </w:p>
        </w:tc>
      </w:tr>
      <w:tr w:rsidR="00135C9A" w:rsidRPr="00135C9A" w:rsidTr="00135C9A">
        <w:trPr>
          <w:trHeight w:val="360"/>
        </w:trPr>
        <w:tc>
          <w:tcPr>
            <w:tcW w:w="1153"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rPr>
                <w:rFonts w:ascii="Sylfaen" w:eastAsia="Times New Roman" w:hAnsi="Sylfaen" w:cs="Calibri"/>
                <w:sz w:val="20"/>
                <w:szCs w:val="20"/>
              </w:rPr>
            </w:pPr>
            <w:r w:rsidRPr="00135C9A">
              <w:rPr>
                <w:rFonts w:ascii="Sylfaen" w:eastAsia="Times New Roman" w:hAnsi="Sylfaen" w:cs="Calibri"/>
                <w:sz w:val="20"/>
                <w:szCs w:val="20"/>
              </w:rPr>
              <w:t>მუნიციპალური ბიუჯეტი</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 xml:space="preserve">                      2,000 </w:t>
            </w:r>
          </w:p>
        </w:tc>
        <w:tc>
          <w:tcPr>
            <w:tcW w:w="656"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 </w:t>
            </w:r>
          </w:p>
        </w:tc>
        <w:tc>
          <w:tcPr>
            <w:tcW w:w="1151"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 </w:t>
            </w:r>
          </w:p>
        </w:tc>
        <w:tc>
          <w:tcPr>
            <w:tcW w:w="814"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 </w:t>
            </w:r>
          </w:p>
        </w:tc>
        <w:tc>
          <w:tcPr>
            <w:tcW w:w="857"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 </w:t>
            </w:r>
          </w:p>
        </w:tc>
      </w:tr>
      <w:tr w:rsidR="00135C9A" w:rsidRPr="00135C9A" w:rsidTr="00135C9A">
        <w:trPr>
          <w:trHeight w:val="360"/>
        </w:trPr>
        <w:tc>
          <w:tcPr>
            <w:tcW w:w="1153"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rPr>
                <w:rFonts w:ascii="Sylfaen" w:eastAsia="Times New Roman" w:hAnsi="Sylfaen" w:cs="Calibri"/>
                <w:sz w:val="20"/>
                <w:szCs w:val="20"/>
              </w:rPr>
            </w:pPr>
            <w:r w:rsidRPr="00135C9A">
              <w:rPr>
                <w:rFonts w:ascii="Sylfaen" w:eastAsia="Times New Roman" w:hAnsi="Sylfaen" w:cs="Calibri"/>
                <w:sz w:val="20"/>
                <w:szCs w:val="20"/>
              </w:rPr>
              <w:t>სახელმწიფო ბიუჯეტი</w:t>
            </w:r>
          </w:p>
        </w:tc>
        <w:tc>
          <w:tcPr>
            <w:tcW w:w="369"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 xml:space="preserve">                      2,100 </w:t>
            </w:r>
          </w:p>
        </w:tc>
        <w:tc>
          <w:tcPr>
            <w:tcW w:w="656"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 xml:space="preserve">                      2,100 </w:t>
            </w:r>
          </w:p>
        </w:tc>
        <w:tc>
          <w:tcPr>
            <w:tcW w:w="1151"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 xml:space="preserve">                      2,100 </w:t>
            </w:r>
          </w:p>
        </w:tc>
        <w:tc>
          <w:tcPr>
            <w:tcW w:w="814"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 xml:space="preserve">                      2,100 </w:t>
            </w:r>
          </w:p>
        </w:tc>
        <w:tc>
          <w:tcPr>
            <w:tcW w:w="857"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 xml:space="preserve">                      2,100 </w:t>
            </w:r>
          </w:p>
        </w:tc>
      </w:tr>
      <w:tr w:rsidR="00135C9A" w:rsidRPr="00135C9A" w:rsidTr="00135C9A">
        <w:trPr>
          <w:trHeight w:val="360"/>
        </w:trPr>
        <w:tc>
          <w:tcPr>
            <w:tcW w:w="662" w:type="pct"/>
            <w:tcBorders>
              <w:top w:val="nil"/>
              <w:left w:val="single" w:sz="8" w:space="0" w:color="auto"/>
              <w:bottom w:val="single" w:sz="4" w:space="0" w:color="auto"/>
              <w:right w:val="nil"/>
            </w:tcBorders>
            <w:shd w:val="clear" w:color="auto" w:fill="auto"/>
            <w:vAlign w:val="center"/>
            <w:hideMark/>
          </w:tcPr>
          <w:p w:rsidR="00135C9A" w:rsidRPr="00135C9A" w:rsidRDefault="00135C9A" w:rsidP="00135C9A">
            <w:pPr>
              <w:spacing w:after="0" w:line="240" w:lineRule="auto"/>
              <w:rPr>
                <w:rFonts w:ascii="Sylfaen" w:eastAsia="Times New Roman" w:hAnsi="Sylfaen" w:cs="Calibri"/>
                <w:sz w:val="20"/>
                <w:szCs w:val="20"/>
              </w:rPr>
            </w:pPr>
            <w:r w:rsidRPr="00135C9A">
              <w:rPr>
                <w:rFonts w:ascii="Sylfaen" w:eastAsia="Times New Roman" w:hAnsi="Sylfaen" w:cs="Calibri"/>
                <w:sz w:val="20"/>
                <w:szCs w:val="20"/>
              </w:rPr>
              <w:t>სხვა ......</w:t>
            </w:r>
          </w:p>
        </w:tc>
        <w:tc>
          <w:tcPr>
            <w:tcW w:w="310" w:type="pct"/>
            <w:tcBorders>
              <w:top w:val="nil"/>
              <w:left w:val="nil"/>
              <w:bottom w:val="single" w:sz="4" w:space="0" w:color="auto"/>
              <w:right w:val="nil"/>
            </w:tcBorders>
            <w:shd w:val="clear" w:color="auto" w:fill="auto"/>
            <w:vAlign w:val="center"/>
            <w:hideMark/>
          </w:tcPr>
          <w:p w:rsidR="00135C9A" w:rsidRPr="00135C9A" w:rsidRDefault="00135C9A" w:rsidP="00135C9A">
            <w:pPr>
              <w:spacing w:after="0" w:line="240" w:lineRule="auto"/>
              <w:rPr>
                <w:rFonts w:ascii="Sylfaen" w:eastAsia="Times New Roman" w:hAnsi="Sylfaen" w:cs="Calibri"/>
                <w:sz w:val="20"/>
                <w:szCs w:val="20"/>
              </w:rPr>
            </w:pPr>
            <w:r w:rsidRPr="00135C9A">
              <w:rPr>
                <w:rFonts w:ascii="Sylfaen" w:eastAsia="Times New Roman" w:hAnsi="Sylfaen" w:cs="Calibri"/>
                <w:sz w:val="20"/>
                <w:szCs w:val="20"/>
              </w:rPr>
              <w:t> </w:t>
            </w:r>
          </w:p>
        </w:tc>
        <w:tc>
          <w:tcPr>
            <w:tcW w:w="181"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rPr>
                <w:rFonts w:ascii="Sylfaen" w:eastAsia="Times New Roman" w:hAnsi="Sylfaen" w:cs="Calibri"/>
                <w:sz w:val="20"/>
                <w:szCs w:val="20"/>
              </w:rPr>
            </w:pPr>
            <w:r w:rsidRPr="00135C9A">
              <w:rPr>
                <w:rFonts w:ascii="Sylfaen" w:eastAsia="Times New Roman" w:hAnsi="Sylfaen" w:cs="Calibri"/>
                <w:sz w:val="20"/>
                <w:szCs w:val="20"/>
              </w:rPr>
              <w:t> </w:t>
            </w:r>
          </w:p>
        </w:tc>
        <w:tc>
          <w:tcPr>
            <w:tcW w:w="369"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 </w:t>
            </w:r>
          </w:p>
        </w:tc>
        <w:tc>
          <w:tcPr>
            <w:tcW w:w="656"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 </w:t>
            </w:r>
          </w:p>
        </w:tc>
        <w:tc>
          <w:tcPr>
            <w:tcW w:w="1151"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 </w:t>
            </w:r>
          </w:p>
        </w:tc>
        <w:tc>
          <w:tcPr>
            <w:tcW w:w="814"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 </w:t>
            </w:r>
          </w:p>
        </w:tc>
        <w:tc>
          <w:tcPr>
            <w:tcW w:w="857" w:type="pct"/>
            <w:tcBorders>
              <w:top w:val="nil"/>
              <w:left w:val="nil"/>
              <w:bottom w:val="single" w:sz="4" w:space="0" w:color="auto"/>
              <w:right w:val="single" w:sz="8"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 </w:t>
            </w:r>
          </w:p>
        </w:tc>
      </w:tr>
      <w:tr w:rsidR="00135C9A" w:rsidRPr="00135C9A" w:rsidTr="00135C9A">
        <w:trPr>
          <w:trHeight w:val="360"/>
        </w:trPr>
        <w:tc>
          <w:tcPr>
            <w:tcW w:w="1153"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 xml:space="preserve">სულ ქვეპროგრამა  </w:t>
            </w:r>
          </w:p>
        </w:tc>
        <w:tc>
          <w:tcPr>
            <w:tcW w:w="369"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 xml:space="preserve">               4,100 </w:t>
            </w:r>
          </w:p>
        </w:tc>
        <w:tc>
          <w:tcPr>
            <w:tcW w:w="656"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 xml:space="preserve">               2,100 </w:t>
            </w:r>
          </w:p>
        </w:tc>
        <w:tc>
          <w:tcPr>
            <w:tcW w:w="1151"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 xml:space="preserve">               2,100 </w:t>
            </w:r>
          </w:p>
        </w:tc>
        <w:tc>
          <w:tcPr>
            <w:tcW w:w="814"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 xml:space="preserve">               2,100 </w:t>
            </w:r>
          </w:p>
        </w:tc>
        <w:tc>
          <w:tcPr>
            <w:tcW w:w="857"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 xml:space="preserve">               2,100 </w:t>
            </w:r>
          </w:p>
        </w:tc>
      </w:tr>
      <w:tr w:rsidR="00135C9A" w:rsidRPr="00135C9A" w:rsidTr="00135C9A">
        <w:trPr>
          <w:trHeight w:val="1155"/>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135C9A" w:rsidRPr="00135C9A" w:rsidRDefault="00135C9A" w:rsidP="00135C9A">
            <w:pPr>
              <w:spacing w:after="0" w:line="240" w:lineRule="auto"/>
              <w:rPr>
                <w:rFonts w:ascii="Sylfaen" w:eastAsia="Times New Roman" w:hAnsi="Sylfaen" w:cs="Calibri"/>
                <w:sz w:val="20"/>
                <w:szCs w:val="20"/>
              </w:rPr>
            </w:pPr>
            <w:r w:rsidRPr="00135C9A">
              <w:rPr>
                <w:rFonts w:ascii="Sylfaen" w:eastAsia="Times New Roman" w:hAnsi="Sylfaen" w:cs="Calibri"/>
                <w:sz w:val="20"/>
                <w:szCs w:val="20"/>
              </w:rPr>
              <w:t xml:space="preserve">ქვეპროგრამის მიზანია გარდაცვლილების ოჯახებისთვის დაკრძალვის სარიტუალო მომსახურებისთვის დახმარების გაწევა და ხარჯების შემსუბუქება. </w:t>
            </w:r>
            <w:proofErr w:type="gramStart"/>
            <w:r w:rsidRPr="00135C9A">
              <w:rPr>
                <w:rFonts w:ascii="Sylfaen" w:eastAsia="Times New Roman" w:hAnsi="Sylfaen" w:cs="Calibri"/>
                <w:sz w:val="20"/>
                <w:szCs w:val="20"/>
              </w:rPr>
              <w:t>,ქვეპროგრამაში</w:t>
            </w:r>
            <w:proofErr w:type="gramEnd"/>
            <w:r w:rsidRPr="00135C9A">
              <w:rPr>
                <w:rFonts w:ascii="Sylfaen" w:eastAsia="Times New Roman" w:hAnsi="Sylfaen" w:cs="Calibri"/>
                <w:sz w:val="20"/>
                <w:szCs w:val="20"/>
              </w:rPr>
              <w:t xml:space="preserve"> გათვალისწინებულია სამშობლოს დაცვისას დაღუპულთა და ომის შემდეგ გარდაცვლილ მეომართა დაკრძალვის ხარჯების ანაზღაურება თითოეულ ბენეფიციარზე - 250 ლარი, ხოლო იძულებით გადაადგილებულ პირთა -დევნილთა ხარჯების ანაზღაურება თითოეულ  ბენეფიციარზე - 100 ლარი.</w:t>
            </w:r>
          </w:p>
        </w:tc>
      </w:tr>
      <w:tr w:rsidR="00135C9A" w:rsidRPr="00135C9A" w:rsidTr="00135C9A">
        <w:trPr>
          <w:trHeight w:val="360"/>
        </w:trPr>
        <w:tc>
          <w:tcPr>
            <w:tcW w:w="1522" w:type="pct"/>
            <w:gridSpan w:val="4"/>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დასახელება</w:t>
            </w:r>
          </w:p>
        </w:tc>
        <w:tc>
          <w:tcPr>
            <w:tcW w:w="2622" w:type="pct"/>
            <w:gridSpan w:val="3"/>
            <w:tcBorders>
              <w:top w:val="single" w:sz="4" w:space="0" w:color="auto"/>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პროდუქტები 2023 წლისთვის</w:t>
            </w:r>
          </w:p>
        </w:tc>
        <w:tc>
          <w:tcPr>
            <w:tcW w:w="857" w:type="pct"/>
            <w:vMerge w:val="restart"/>
            <w:tcBorders>
              <w:top w:val="nil"/>
              <w:left w:val="single" w:sz="4" w:space="0" w:color="auto"/>
              <w:bottom w:val="single" w:sz="4" w:space="0" w:color="auto"/>
              <w:right w:val="single" w:sz="8"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ეკონომიკური კლასიფიკაციის მუხლი</w:t>
            </w:r>
          </w:p>
        </w:tc>
      </w:tr>
      <w:tr w:rsidR="00135C9A" w:rsidRPr="00135C9A" w:rsidTr="00135C9A">
        <w:trPr>
          <w:trHeight w:val="540"/>
        </w:trPr>
        <w:tc>
          <w:tcPr>
            <w:tcW w:w="1522" w:type="pct"/>
            <w:gridSpan w:val="4"/>
            <w:vMerge/>
            <w:tcBorders>
              <w:top w:val="single" w:sz="4" w:space="0" w:color="auto"/>
              <w:left w:val="single" w:sz="8" w:space="0" w:color="auto"/>
              <w:bottom w:val="single" w:sz="4" w:space="0" w:color="000000"/>
              <w:right w:val="single" w:sz="4" w:space="0" w:color="000000"/>
            </w:tcBorders>
            <w:vAlign w:val="center"/>
            <w:hideMark/>
          </w:tcPr>
          <w:p w:rsidR="00135C9A" w:rsidRPr="00135C9A" w:rsidRDefault="00135C9A" w:rsidP="00135C9A">
            <w:pPr>
              <w:spacing w:after="0" w:line="240" w:lineRule="auto"/>
              <w:rPr>
                <w:rFonts w:ascii="Sylfaen" w:eastAsia="Times New Roman" w:hAnsi="Sylfaen" w:cs="Calibri"/>
                <w:b/>
                <w:bCs/>
                <w:sz w:val="20"/>
                <w:szCs w:val="20"/>
              </w:rPr>
            </w:pPr>
          </w:p>
        </w:tc>
        <w:tc>
          <w:tcPr>
            <w:tcW w:w="656"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რაოდენობა</w:t>
            </w:r>
          </w:p>
        </w:tc>
        <w:tc>
          <w:tcPr>
            <w:tcW w:w="1151"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ერთ. საშ. ფასი</w:t>
            </w:r>
          </w:p>
        </w:tc>
        <w:tc>
          <w:tcPr>
            <w:tcW w:w="814"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სულ (ლარი)</w:t>
            </w:r>
          </w:p>
        </w:tc>
        <w:tc>
          <w:tcPr>
            <w:tcW w:w="857" w:type="pct"/>
            <w:vMerge/>
            <w:tcBorders>
              <w:top w:val="nil"/>
              <w:left w:val="single" w:sz="4" w:space="0" w:color="auto"/>
              <w:bottom w:val="single" w:sz="4" w:space="0" w:color="auto"/>
              <w:right w:val="single" w:sz="8" w:space="0" w:color="auto"/>
            </w:tcBorders>
            <w:vAlign w:val="center"/>
            <w:hideMark/>
          </w:tcPr>
          <w:p w:rsidR="00135C9A" w:rsidRPr="00135C9A" w:rsidRDefault="00135C9A" w:rsidP="00135C9A">
            <w:pPr>
              <w:spacing w:after="0" w:line="240" w:lineRule="auto"/>
              <w:rPr>
                <w:rFonts w:ascii="Sylfaen" w:eastAsia="Times New Roman" w:hAnsi="Sylfaen" w:cs="Calibri"/>
                <w:sz w:val="20"/>
                <w:szCs w:val="20"/>
              </w:rPr>
            </w:pPr>
          </w:p>
        </w:tc>
      </w:tr>
      <w:tr w:rsidR="00135C9A" w:rsidRPr="00135C9A" w:rsidTr="00135C9A">
        <w:trPr>
          <w:trHeight w:val="630"/>
        </w:trPr>
        <w:tc>
          <w:tcPr>
            <w:tcW w:w="1522"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135C9A" w:rsidRPr="00135C9A" w:rsidRDefault="00135C9A" w:rsidP="00135C9A">
            <w:pPr>
              <w:spacing w:after="0" w:line="240" w:lineRule="auto"/>
              <w:rPr>
                <w:rFonts w:ascii="Sylfaen" w:eastAsia="Times New Roman" w:hAnsi="Sylfaen" w:cs="Calibri"/>
                <w:sz w:val="20"/>
                <w:szCs w:val="20"/>
              </w:rPr>
            </w:pPr>
            <w:r w:rsidRPr="00135C9A">
              <w:rPr>
                <w:rFonts w:ascii="Sylfaen" w:eastAsia="Times New Roman" w:hAnsi="Sylfaen" w:cs="Calibri"/>
                <w:sz w:val="20"/>
                <w:szCs w:val="20"/>
              </w:rPr>
              <w:t>ვეტერანთა დაკლრძალვის ხარჯები</w:t>
            </w:r>
          </w:p>
        </w:tc>
        <w:tc>
          <w:tcPr>
            <w:tcW w:w="656"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30</w:t>
            </w:r>
          </w:p>
        </w:tc>
        <w:tc>
          <w:tcPr>
            <w:tcW w:w="1151"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 </w:t>
            </w:r>
          </w:p>
        </w:tc>
        <w:tc>
          <w:tcPr>
            <w:tcW w:w="814"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 xml:space="preserve">                      2,100 </w:t>
            </w:r>
          </w:p>
        </w:tc>
        <w:tc>
          <w:tcPr>
            <w:tcW w:w="857" w:type="pct"/>
            <w:tcBorders>
              <w:top w:val="nil"/>
              <w:left w:val="nil"/>
              <w:bottom w:val="single" w:sz="4" w:space="0" w:color="auto"/>
              <w:right w:val="single" w:sz="8" w:space="0" w:color="auto"/>
            </w:tcBorders>
            <w:shd w:val="clear" w:color="auto" w:fill="auto"/>
            <w:vAlign w:val="center"/>
            <w:hideMark/>
          </w:tcPr>
          <w:p w:rsidR="00135C9A" w:rsidRPr="00135C9A" w:rsidRDefault="00135C9A" w:rsidP="00135C9A">
            <w:pPr>
              <w:spacing w:after="0" w:line="240" w:lineRule="auto"/>
              <w:rPr>
                <w:rFonts w:eastAsia="Times New Roman" w:cs="Calibri"/>
                <w:sz w:val="16"/>
                <w:szCs w:val="16"/>
              </w:rPr>
            </w:pPr>
            <w:r w:rsidRPr="00135C9A">
              <w:rPr>
                <w:rFonts w:ascii="Sylfaen" w:eastAsia="Times New Roman" w:hAnsi="Sylfaen" w:cs="Sylfaen"/>
                <w:sz w:val="16"/>
                <w:szCs w:val="16"/>
              </w:rPr>
              <w:t>სოციალური</w:t>
            </w:r>
            <w:r w:rsidRPr="00135C9A">
              <w:rPr>
                <w:rFonts w:eastAsia="Times New Roman" w:cs="Calibri"/>
                <w:sz w:val="16"/>
                <w:szCs w:val="16"/>
              </w:rPr>
              <w:t xml:space="preserve"> </w:t>
            </w:r>
            <w:r w:rsidRPr="00135C9A">
              <w:rPr>
                <w:rFonts w:ascii="Sylfaen" w:eastAsia="Times New Roman" w:hAnsi="Sylfaen" w:cs="Sylfaen"/>
                <w:sz w:val="16"/>
                <w:szCs w:val="16"/>
              </w:rPr>
              <w:t>უზრუნველყოფა</w:t>
            </w:r>
            <w:r w:rsidRPr="00135C9A">
              <w:rPr>
                <w:rFonts w:eastAsia="Times New Roman" w:cs="Calibri"/>
                <w:sz w:val="16"/>
                <w:szCs w:val="16"/>
              </w:rPr>
              <w:t xml:space="preserve"> </w:t>
            </w:r>
          </w:p>
        </w:tc>
      </w:tr>
      <w:tr w:rsidR="00135C9A" w:rsidRPr="00135C9A" w:rsidTr="00135C9A">
        <w:trPr>
          <w:trHeight w:val="540"/>
        </w:trPr>
        <w:tc>
          <w:tcPr>
            <w:tcW w:w="1522" w:type="pct"/>
            <w:gridSpan w:val="4"/>
            <w:tcBorders>
              <w:top w:val="single" w:sz="8" w:space="0" w:color="auto"/>
              <w:left w:val="single" w:sz="8" w:space="0" w:color="auto"/>
              <w:bottom w:val="single" w:sz="8" w:space="0" w:color="auto"/>
              <w:right w:val="single" w:sz="4" w:space="0" w:color="000000"/>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 xml:space="preserve"> სულ</w:t>
            </w:r>
          </w:p>
        </w:tc>
        <w:tc>
          <w:tcPr>
            <w:tcW w:w="656" w:type="pct"/>
            <w:tcBorders>
              <w:top w:val="single" w:sz="8" w:space="0" w:color="auto"/>
              <w:left w:val="nil"/>
              <w:bottom w:val="single" w:sz="8"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 </w:t>
            </w:r>
          </w:p>
        </w:tc>
        <w:tc>
          <w:tcPr>
            <w:tcW w:w="1151" w:type="pct"/>
            <w:tcBorders>
              <w:top w:val="single" w:sz="8" w:space="0" w:color="auto"/>
              <w:left w:val="nil"/>
              <w:bottom w:val="single" w:sz="8"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 </w:t>
            </w:r>
          </w:p>
        </w:tc>
        <w:tc>
          <w:tcPr>
            <w:tcW w:w="814" w:type="pct"/>
            <w:tcBorders>
              <w:top w:val="single" w:sz="8" w:space="0" w:color="auto"/>
              <w:left w:val="nil"/>
              <w:bottom w:val="single" w:sz="8"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 xml:space="preserve">               2,100 </w:t>
            </w:r>
          </w:p>
        </w:tc>
        <w:tc>
          <w:tcPr>
            <w:tcW w:w="857" w:type="pct"/>
            <w:tcBorders>
              <w:top w:val="single" w:sz="8" w:space="0" w:color="auto"/>
              <w:left w:val="nil"/>
              <w:bottom w:val="single" w:sz="8" w:space="0" w:color="auto"/>
              <w:right w:val="single" w:sz="8"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 </w:t>
            </w:r>
          </w:p>
        </w:tc>
      </w:tr>
      <w:tr w:rsidR="00135C9A" w:rsidRPr="00135C9A" w:rsidTr="00135C9A">
        <w:trPr>
          <w:trHeight w:val="360"/>
        </w:trPr>
        <w:tc>
          <w:tcPr>
            <w:tcW w:w="1153" w:type="pct"/>
            <w:gridSpan w:val="3"/>
            <w:tcBorders>
              <w:top w:val="nil"/>
              <w:left w:val="single" w:sz="8" w:space="0" w:color="auto"/>
              <w:bottom w:val="single" w:sz="4" w:space="0" w:color="auto"/>
              <w:right w:val="nil"/>
            </w:tcBorders>
            <w:shd w:val="clear" w:color="auto" w:fill="auto"/>
            <w:vAlign w:val="center"/>
            <w:hideMark/>
          </w:tcPr>
          <w:p w:rsidR="00135C9A" w:rsidRPr="00135C9A" w:rsidRDefault="00135C9A" w:rsidP="00135C9A">
            <w:pPr>
              <w:spacing w:after="0" w:line="240" w:lineRule="auto"/>
              <w:rPr>
                <w:rFonts w:ascii="Sylfaen" w:eastAsia="Times New Roman" w:hAnsi="Sylfaen" w:cs="Calibri"/>
                <w:b/>
                <w:bCs/>
                <w:sz w:val="20"/>
                <w:szCs w:val="20"/>
              </w:rPr>
            </w:pPr>
            <w:r w:rsidRPr="00135C9A">
              <w:rPr>
                <w:rFonts w:ascii="Sylfaen" w:eastAsia="Times New Roman" w:hAnsi="Sylfaen" w:cs="Calibri"/>
                <w:b/>
                <w:bCs/>
                <w:sz w:val="20"/>
                <w:szCs w:val="20"/>
              </w:rPr>
              <w:t xml:space="preserve">ქვეპროგრამის განხორციელების დროითი გეგმა </w:t>
            </w:r>
          </w:p>
        </w:tc>
        <w:tc>
          <w:tcPr>
            <w:tcW w:w="369" w:type="pct"/>
            <w:tcBorders>
              <w:top w:val="nil"/>
              <w:left w:val="nil"/>
              <w:bottom w:val="nil"/>
              <w:right w:val="nil"/>
            </w:tcBorders>
            <w:shd w:val="clear" w:color="auto" w:fill="auto"/>
            <w:vAlign w:val="center"/>
            <w:hideMark/>
          </w:tcPr>
          <w:p w:rsidR="00135C9A" w:rsidRPr="00135C9A" w:rsidRDefault="00135C9A" w:rsidP="00135C9A">
            <w:pPr>
              <w:spacing w:after="0" w:line="240" w:lineRule="auto"/>
              <w:rPr>
                <w:rFonts w:ascii="Sylfaen" w:eastAsia="Times New Roman" w:hAnsi="Sylfaen" w:cs="Calibri"/>
                <w:b/>
                <w:bCs/>
                <w:sz w:val="20"/>
                <w:szCs w:val="20"/>
              </w:rPr>
            </w:pPr>
          </w:p>
        </w:tc>
        <w:tc>
          <w:tcPr>
            <w:tcW w:w="656" w:type="pct"/>
            <w:tcBorders>
              <w:top w:val="nil"/>
              <w:left w:val="nil"/>
              <w:bottom w:val="nil"/>
              <w:right w:val="nil"/>
            </w:tcBorders>
            <w:shd w:val="clear" w:color="auto" w:fill="auto"/>
            <w:vAlign w:val="center"/>
            <w:hideMark/>
          </w:tcPr>
          <w:p w:rsidR="00135C9A" w:rsidRPr="00135C9A" w:rsidRDefault="00135C9A" w:rsidP="00135C9A">
            <w:pPr>
              <w:spacing w:after="0" w:line="240" w:lineRule="auto"/>
              <w:rPr>
                <w:rFonts w:ascii="Times New Roman" w:eastAsia="Times New Roman" w:hAnsi="Times New Roman"/>
                <w:sz w:val="20"/>
                <w:szCs w:val="20"/>
              </w:rPr>
            </w:pPr>
          </w:p>
        </w:tc>
        <w:tc>
          <w:tcPr>
            <w:tcW w:w="1151" w:type="pct"/>
            <w:tcBorders>
              <w:top w:val="nil"/>
              <w:left w:val="nil"/>
              <w:bottom w:val="nil"/>
              <w:right w:val="nil"/>
            </w:tcBorders>
            <w:shd w:val="clear" w:color="auto" w:fill="auto"/>
            <w:vAlign w:val="center"/>
            <w:hideMark/>
          </w:tcPr>
          <w:p w:rsidR="00135C9A" w:rsidRPr="00135C9A" w:rsidRDefault="00135C9A" w:rsidP="00135C9A">
            <w:pPr>
              <w:spacing w:after="0" w:line="240" w:lineRule="auto"/>
              <w:rPr>
                <w:rFonts w:ascii="Times New Roman" w:eastAsia="Times New Roman" w:hAnsi="Times New Roman"/>
                <w:sz w:val="20"/>
                <w:szCs w:val="20"/>
              </w:rPr>
            </w:pPr>
          </w:p>
        </w:tc>
        <w:tc>
          <w:tcPr>
            <w:tcW w:w="814" w:type="pct"/>
            <w:tcBorders>
              <w:top w:val="nil"/>
              <w:left w:val="nil"/>
              <w:bottom w:val="nil"/>
              <w:right w:val="nil"/>
            </w:tcBorders>
            <w:shd w:val="clear" w:color="auto" w:fill="auto"/>
            <w:noWrap/>
            <w:vAlign w:val="center"/>
            <w:hideMark/>
          </w:tcPr>
          <w:p w:rsidR="00135C9A" w:rsidRPr="00135C9A" w:rsidRDefault="00135C9A" w:rsidP="00135C9A">
            <w:pPr>
              <w:spacing w:after="0" w:line="240" w:lineRule="auto"/>
              <w:rPr>
                <w:rFonts w:ascii="Times New Roman" w:eastAsia="Times New Roman" w:hAnsi="Times New Roman"/>
                <w:sz w:val="20"/>
                <w:szCs w:val="20"/>
              </w:rPr>
            </w:pPr>
          </w:p>
        </w:tc>
        <w:tc>
          <w:tcPr>
            <w:tcW w:w="857" w:type="pct"/>
            <w:tcBorders>
              <w:top w:val="nil"/>
              <w:left w:val="nil"/>
              <w:bottom w:val="nil"/>
              <w:right w:val="single" w:sz="8" w:space="0" w:color="auto"/>
            </w:tcBorders>
            <w:shd w:val="clear" w:color="auto" w:fill="auto"/>
            <w:noWrap/>
            <w:vAlign w:val="center"/>
            <w:hideMark/>
          </w:tcPr>
          <w:p w:rsidR="00135C9A" w:rsidRPr="00135C9A" w:rsidRDefault="00135C9A" w:rsidP="00135C9A">
            <w:pPr>
              <w:spacing w:after="0" w:line="240" w:lineRule="auto"/>
              <w:rPr>
                <w:rFonts w:ascii="Sylfaen" w:eastAsia="Times New Roman" w:hAnsi="Sylfaen" w:cs="Calibri"/>
                <w:sz w:val="20"/>
                <w:szCs w:val="20"/>
              </w:rPr>
            </w:pPr>
            <w:r w:rsidRPr="00135C9A">
              <w:rPr>
                <w:rFonts w:ascii="Sylfaen" w:eastAsia="Times New Roman" w:hAnsi="Sylfaen" w:cs="Calibri"/>
                <w:sz w:val="20"/>
                <w:szCs w:val="20"/>
              </w:rPr>
              <w:t> </w:t>
            </w:r>
          </w:p>
        </w:tc>
      </w:tr>
      <w:tr w:rsidR="00135C9A" w:rsidRPr="00135C9A" w:rsidTr="00135C9A">
        <w:trPr>
          <w:trHeight w:val="360"/>
        </w:trPr>
        <w:tc>
          <w:tcPr>
            <w:tcW w:w="1522"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დასახელება</w:t>
            </w:r>
          </w:p>
        </w:tc>
        <w:tc>
          <w:tcPr>
            <w:tcW w:w="656" w:type="pct"/>
            <w:tcBorders>
              <w:top w:val="single" w:sz="4" w:space="0" w:color="auto"/>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1 კვარტალი</w:t>
            </w:r>
          </w:p>
        </w:tc>
        <w:tc>
          <w:tcPr>
            <w:tcW w:w="1151" w:type="pct"/>
            <w:tcBorders>
              <w:top w:val="single" w:sz="4" w:space="0" w:color="auto"/>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2 კვარტალი</w:t>
            </w:r>
          </w:p>
        </w:tc>
        <w:tc>
          <w:tcPr>
            <w:tcW w:w="814" w:type="pct"/>
            <w:tcBorders>
              <w:top w:val="single" w:sz="4" w:space="0" w:color="auto"/>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3 კვარტალი</w:t>
            </w:r>
          </w:p>
        </w:tc>
        <w:tc>
          <w:tcPr>
            <w:tcW w:w="857" w:type="pct"/>
            <w:tcBorders>
              <w:top w:val="single" w:sz="4" w:space="0" w:color="auto"/>
              <w:left w:val="nil"/>
              <w:bottom w:val="single" w:sz="4" w:space="0" w:color="auto"/>
              <w:right w:val="single" w:sz="8"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4 კვარტალი</w:t>
            </w:r>
          </w:p>
        </w:tc>
      </w:tr>
      <w:tr w:rsidR="00135C9A" w:rsidRPr="00135C9A" w:rsidTr="00135C9A">
        <w:trPr>
          <w:trHeight w:val="360"/>
        </w:trPr>
        <w:tc>
          <w:tcPr>
            <w:tcW w:w="1522"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ვეტერანთა დაკლრძალვის ხარჯები</w:t>
            </w:r>
          </w:p>
        </w:tc>
        <w:tc>
          <w:tcPr>
            <w:tcW w:w="656"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X</w:t>
            </w:r>
          </w:p>
        </w:tc>
        <w:tc>
          <w:tcPr>
            <w:tcW w:w="1151"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X</w:t>
            </w:r>
          </w:p>
        </w:tc>
        <w:tc>
          <w:tcPr>
            <w:tcW w:w="814"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X</w:t>
            </w:r>
          </w:p>
        </w:tc>
        <w:tc>
          <w:tcPr>
            <w:tcW w:w="857" w:type="pct"/>
            <w:tcBorders>
              <w:top w:val="nil"/>
              <w:left w:val="nil"/>
              <w:bottom w:val="single" w:sz="4" w:space="0" w:color="auto"/>
              <w:right w:val="single" w:sz="8"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X</w:t>
            </w:r>
          </w:p>
        </w:tc>
      </w:tr>
      <w:tr w:rsidR="00135C9A" w:rsidRPr="00135C9A" w:rsidTr="00135C9A">
        <w:trPr>
          <w:trHeight w:val="735"/>
        </w:trPr>
        <w:tc>
          <w:tcPr>
            <w:tcW w:w="2178"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rPr>
                <w:rFonts w:ascii="Sylfaen" w:eastAsia="Times New Roman" w:hAnsi="Sylfaen" w:cs="Calibri"/>
                <w:b/>
                <w:bCs/>
                <w:sz w:val="20"/>
                <w:szCs w:val="20"/>
              </w:rPr>
            </w:pPr>
            <w:r w:rsidRPr="00135C9A">
              <w:rPr>
                <w:rFonts w:ascii="Sylfaen" w:eastAsia="Times New Roman" w:hAnsi="Sylfaen" w:cs="Calibri"/>
                <w:b/>
                <w:bCs/>
                <w:sz w:val="20"/>
                <w:szCs w:val="20"/>
              </w:rPr>
              <w:lastRenderedPageBreak/>
              <w:t>შუალედური მოსალოდნელი შედეგი (2023 წელი)</w:t>
            </w:r>
          </w:p>
        </w:tc>
        <w:tc>
          <w:tcPr>
            <w:tcW w:w="2822" w:type="pct"/>
            <w:gridSpan w:val="3"/>
            <w:tcBorders>
              <w:top w:val="single" w:sz="4" w:space="0" w:color="auto"/>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დახმარება</w:t>
            </w:r>
          </w:p>
        </w:tc>
      </w:tr>
    </w:tbl>
    <w:p w:rsidR="00FC3F70" w:rsidRDefault="00FC3F70" w:rsidP="0048787F">
      <w:pPr>
        <w:autoSpaceDE w:val="0"/>
        <w:autoSpaceDN w:val="0"/>
        <w:adjustRightInd w:val="0"/>
        <w:spacing w:after="0" w:line="360" w:lineRule="auto"/>
        <w:jc w:val="both"/>
        <w:rPr>
          <w:rFonts w:ascii="Sylfaen" w:eastAsiaTheme="minorHAnsi" w:hAnsi="Sylfaen" w:cs="Sylfaen"/>
          <w:b/>
          <w:color w:val="000000"/>
          <w:sz w:val="24"/>
          <w:szCs w:val="24"/>
        </w:rPr>
      </w:pPr>
    </w:p>
    <w:tbl>
      <w:tblPr>
        <w:tblW w:w="5000" w:type="pct"/>
        <w:tblLook w:val="04A0" w:firstRow="1" w:lastRow="0" w:firstColumn="1" w:lastColumn="0" w:noHBand="0" w:noVBand="1"/>
      </w:tblPr>
      <w:tblGrid>
        <w:gridCol w:w="1629"/>
        <w:gridCol w:w="1659"/>
        <w:gridCol w:w="1212"/>
        <w:gridCol w:w="712"/>
        <w:gridCol w:w="1267"/>
        <w:gridCol w:w="1126"/>
        <w:gridCol w:w="1910"/>
        <w:gridCol w:w="1652"/>
        <w:gridCol w:w="1783"/>
      </w:tblGrid>
      <w:tr w:rsidR="00135C9A" w:rsidRPr="00135C9A" w:rsidTr="00135C9A">
        <w:trPr>
          <w:trHeight w:val="630"/>
        </w:trPr>
        <w:tc>
          <w:tcPr>
            <w:tcW w:w="5000" w:type="pct"/>
            <w:gridSpan w:val="9"/>
            <w:tcBorders>
              <w:top w:val="single" w:sz="8" w:space="0" w:color="auto"/>
              <w:left w:val="single" w:sz="8" w:space="0" w:color="auto"/>
              <w:bottom w:val="single" w:sz="4" w:space="0" w:color="auto"/>
              <w:right w:val="nil"/>
            </w:tcBorders>
            <w:shd w:val="clear" w:color="auto" w:fill="auto"/>
            <w:noWrap/>
            <w:vAlign w:val="center"/>
            <w:hideMark/>
          </w:tcPr>
          <w:p w:rsidR="00135C9A" w:rsidRPr="00135C9A" w:rsidRDefault="00135C9A" w:rsidP="00135C9A">
            <w:pPr>
              <w:spacing w:after="0" w:line="240" w:lineRule="auto"/>
              <w:jc w:val="center"/>
              <w:rPr>
                <w:rFonts w:ascii="Sylfaen" w:eastAsia="Times New Roman" w:hAnsi="Sylfaen" w:cs="Calibri"/>
                <w:b/>
                <w:bCs/>
                <w:sz w:val="24"/>
                <w:szCs w:val="24"/>
              </w:rPr>
            </w:pPr>
            <w:r w:rsidRPr="00135C9A">
              <w:rPr>
                <w:rFonts w:ascii="Sylfaen" w:eastAsia="Times New Roman" w:hAnsi="Sylfaen" w:cs="Calibri"/>
                <w:b/>
                <w:bCs/>
                <w:sz w:val="24"/>
                <w:szCs w:val="24"/>
              </w:rPr>
              <w:t xml:space="preserve">ქვეპროგრამის შუალედური შედეგის ინდიკატორები   </w:t>
            </w:r>
          </w:p>
        </w:tc>
      </w:tr>
      <w:tr w:rsidR="00135C9A" w:rsidRPr="00135C9A" w:rsidTr="00135C9A">
        <w:trPr>
          <w:trHeight w:val="1200"/>
        </w:trPr>
        <w:tc>
          <w:tcPr>
            <w:tcW w:w="1707" w:type="pct"/>
            <w:vMerge w:val="restart"/>
            <w:tcBorders>
              <w:top w:val="nil"/>
              <w:left w:val="single" w:sz="8" w:space="0" w:color="auto"/>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მოსალოდნელი შუალედური შედეგი (OUTPUT)</w:t>
            </w:r>
          </w:p>
        </w:tc>
        <w:tc>
          <w:tcPr>
            <w:tcW w:w="1431" w:type="pct"/>
            <w:gridSpan w:val="3"/>
            <w:tcBorders>
              <w:top w:val="single" w:sz="4" w:space="0" w:color="auto"/>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შედეგის ინდიკატორები</w:t>
            </w:r>
          </w:p>
        </w:tc>
        <w:tc>
          <w:tcPr>
            <w:tcW w:w="230" w:type="pct"/>
            <w:vMerge w:val="restart"/>
            <w:tcBorders>
              <w:top w:val="nil"/>
              <w:left w:val="single" w:sz="4" w:space="0" w:color="auto"/>
              <w:bottom w:val="single" w:sz="4" w:space="0" w:color="000000"/>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გაზომვის ერთეული</w:t>
            </w:r>
          </w:p>
        </w:tc>
        <w:tc>
          <w:tcPr>
            <w:tcW w:w="224" w:type="pct"/>
            <w:vMerge w:val="restart"/>
            <w:tcBorders>
              <w:top w:val="nil"/>
              <w:left w:val="single" w:sz="4" w:space="0" w:color="auto"/>
              <w:bottom w:val="single" w:sz="4" w:space="0" w:color="000000"/>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გეგმიური გადახრა</w:t>
            </w:r>
          </w:p>
        </w:tc>
        <w:tc>
          <w:tcPr>
            <w:tcW w:w="346" w:type="pct"/>
            <w:vMerge w:val="restart"/>
            <w:tcBorders>
              <w:top w:val="nil"/>
              <w:left w:val="single" w:sz="4" w:space="0" w:color="auto"/>
              <w:bottom w:val="single" w:sz="4" w:space="0" w:color="000000"/>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მონაცემთა წყარო</w:t>
            </w:r>
          </w:p>
        </w:tc>
        <w:tc>
          <w:tcPr>
            <w:tcW w:w="739" w:type="pct"/>
            <w:vMerge w:val="restart"/>
            <w:tcBorders>
              <w:top w:val="nil"/>
              <w:left w:val="single" w:sz="4" w:space="0" w:color="auto"/>
              <w:bottom w:val="single" w:sz="4" w:space="0" w:color="000000"/>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მეთოდოლოგია</w:t>
            </w:r>
          </w:p>
        </w:tc>
        <w:tc>
          <w:tcPr>
            <w:tcW w:w="323" w:type="pct"/>
            <w:vMerge w:val="restart"/>
            <w:tcBorders>
              <w:top w:val="nil"/>
              <w:left w:val="single" w:sz="4" w:space="0" w:color="auto"/>
              <w:bottom w:val="single" w:sz="4" w:space="0" w:color="000000"/>
              <w:right w:val="single" w:sz="8"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რისკი</w:t>
            </w:r>
          </w:p>
        </w:tc>
      </w:tr>
      <w:tr w:rsidR="00135C9A" w:rsidRPr="00135C9A" w:rsidTr="00135C9A">
        <w:trPr>
          <w:trHeight w:val="885"/>
        </w:trPr>
        <w:tc>
          <w:tcPr>
            <w:tcW w:w="1707" w:type="pct"/>
            <w:vMerge/>
            <w:tcBorders>
              <w:top w:val="nil"/>
              <w:left w:val="single" w:sz="8" w:space="0" w:color="auto"/>
              <w:bottom w:val="single" w:sz="4" w:space="0" w:color="auto"/>
              <w:right w:val="single" w:sz="4" w:space="0" w:color="auto"/>
            </w:tcBorders>
            <w:vAlign w:val="center"/>
            <w:hideMark/>
          </w:tcPr>
          <w:p w:rsidR="00135C9A" w:rsidRPr="00135C9A" w:rsidRDefault="00135C9A" w:rsidP="00135C9A">
            <w:pPr>
              <w:spacing w:after="0" w:line="240" w:lineRule="auto"/>
              <w:rPr>
                <w:rFonts w:ascii="Sylfaen" w:eastAsia="Times New Roman" w:hAnsi="Sylfaen" w:cs="Calibri"/>
                <w:sz w:val="20"/>
                <w:szCs w:val="20"/>
              </w:rPr>
            </w:pPr>
          </w:p>
        </w:tc>
        <w:tc>
          <w:tcPr>
            <w:tcW w:w="890"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დასახელება</w:t>
            </w:r>
          </w:p>
        </w:tc>
        <w:tc>
          <w:tcPr>
            <w:tcW w:w="317"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2022 წელი (საბაზისო)</w:t>
            </w:r>
          </w:p>
        </w:tc>
        <w:tc>
          <w:tcPr>
            <w:tcW w:w="224"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2023 წელი</w:t>
            </w:r>
          </w:p>
        </w:tc>
        <w:tc>
          <w:tcPr>
            <w:tcW w:w="230" w:type="pct"/>
            <w:vMerge/>
            <w:tcBorders>
              <w:top w:val="nil"/>
              <w:left w:val="single" w:sz="4" w:space="0" w:color="auto"/>
              <w:bottom w:val="single" w:sz="4" w:space="0" w:color="000000"/>
              <w:right w:val="single" w:sz="4" w:space="0" w:color="auto"/>
            </w:tcBorders>
            <w:vAlign w:val="center"/>
            <w:hideMark/>
          </w:tcPr>
          <w:p w:rsidR="00135C9A" w:rsidRPr="00135C9A" w:rsidRDefault="00135C9A" w:rsidP="00135C9A">
            <w:pPr>
              <w:spacing w:after="0" w:line="240" w:lineRule="auto"/>
              <w:rPr>
                <w:rFonts w:ascii="Sylfaen" w:eastAsia="Times New Roman" w:hAnsi="Sylfaen" w:cs="Calibri"/>
                <w:sz w:val="20"/>
                <w:szCs w:val="20"/>
              </w:rPr>
            </w:pPr>
          </w:p>
        </w:tc>
        <w:tc>
          <w:tcPr>
            <w:tcW w:w="224" w:type="pct"/>
            <w:vMerge/>
            <w:tcBorders>
              <w:top w:val="nil"/>
              <w:left w:val="single" w:sz="4" w:space="0" w:color="auto"/>
              <w:bottom w:val="single" w:sz="4" w:space="0" w:color="000000"/>
              <w:right w:val="single" w:sz="4" w:space="0" w:color="auto"/>
            </w:tcBorders>
            <w:vAlign w:val="center"/>
            <w:hideMark/>
          </w:tcPr>
          <w:p w:rsidR="00135C9A" w:rsidRPr="00135C9A" w:rsidRDefault="00135C9A" w:rsidP="00135C9A">
            <w:pPr>
              <w:spacing w:after="0" w:line="240" w:lineRule="auto"/>
              <w:rPr>
                <w:rFonts w:ascii="Sylfaen" w:eastAsia="Times New Roman" w:hAnsi="Sylfaen" w:cs="Calibri"/>
                <w:sz w:val="20"/>
                <w:szCs w:val="20"/>
              </w:rPr>
            </w:pPr>
          </w:p>
        </w:tc>
        <w:tc>
          <w:tcPr>
            <w:tcW w:w="346" w:type="pct"/>
            <w:vMerge/>
            <w:tcBorders>
              <w:top w:val="nil"/>
              <w:left w:val="single" w:sz="4" w:space="0" w:color="auto"/>
              <w:bottom w:val="single" w:sz="4" w:space="0" w:color="000000"/>
              <w:right w:val="single" w:sz="4" w:space="0" w:color="auto"/>
            </w:tcBorders>
            <w:vAlign w:val="center"/>
            <w:hideMark/>
          </w:tcPr>
          <w:p w:rsidR="00135C9A" w:rsidRPr="00135C9A" w:rsidRDefault="00135C9A" w:rsidP="00135C9A">
            <w:pPr>
              <w:spacing w:after="0" w:line="240" w:lineRule="auto"/>
              <w:rPr>
                <w:rFonts w:ascii="Sylfaen" w:eastAsia="Times New Roman" w:hAnsi="Sylfaen" w:cs="Calibri"/>
                <w:sz w:val="20"/>
                <w:szCs w:val="20"/>
              </w:rPr>
            </w:pPr>
          </w:p>
        </w:tc>
        <w:tc>
          <w:tcPr>
            <w:tcW w:w="739" w:type="pct"/>
            <w:vMerge/>
            <w:tcBorders>
              <w:top w:val="nil"/>
              <w:left w:val="single" w:sz="4" w:space="0" w:color="auto"/>
              <w:bottom w:val="single" w:sz="4" w:space="0" w:color="000000"/>
              <w:right w:val="single" w:sz="4" w:space="0" w:color="auto"/>
            </w:tcBorders>
            <w:vAlign w:val="center"/>
            <w:hideMark/>
          </w:tcPr>
          <w:p w:rsidR="00135C9A" w:rsidRPr="00135C9A" w:rsidRDefault="00135C9A" w:rsidP="00135C9A">
            <w:pPr>
              <w:spacing w:after="0" w:line="240" w:lineRule="auto"/>
              <w:rPr>
                <w:rFonts w:ascii="Sylfaen" w:eastAsia="Times New Roman" w:hAnsi="Sylfaen" w:cs="Calibri"/>
                <w:sz w:val="20"/>
                <w:szCs w:val="20"/>
              </w:rPr>
            </w:pPr>
          </w:p>
        </w:tc>
        <w:tc>
          <w:tcPr>
            <w:tcW w:w="323" w:type="pct"/>
            <w:vMerge/>
            <w:tcBorders>
              <w:top w:val="nil"/>
              <w:left w:val="single" w:sz="4" w:space="0" w:color="auto"/>
              <w:bottom w:val="single" w:sz="4" w:space="0" w:color="000000"/>
              <w:right w:val="single" w:sz="8" w:space="0" w:color="auto"/>
            </w:tcBorders>
            <w:vAlign w:val="center"/>
            <w:hideMark/>
          </w:tcPr>
          <w:p w:rsidR="00135C9A" w:rsidRPr="00135C9A" w:rsidRDefault="00135C9A" w:rsidP="00135C9A">
            <w:pPr>
              <w:spacing w:after="0" w:line="240" w:lineRule="auto"/>
              <w:rPr>
                <w:rFonts w:ascii="Sylfaen" w:eastAsia="Times New Roman" w:hAnsi="Sylfaen" w:cs="Calibri"/>
                <w:sz w:val="20"/>
                <w:szCs w:val="20"/>
              </w:rPr>
            </w:pPr>
          </w:p>
        </w:tc>
      </w:tr>
      <w:tr w:rsidR="00135C9A" w:rsidRPr="00135C9A" w:rsidTr="00135C9A">
        <w:trPr>
          <w:trHeight w:val="2865"/>
        </w:trPr>
        <w:tc>
          <w:tcPr>
            <w:tcW w:w="1707" w:type="pct"/>
            <w:tcBorders>
              <w:top w:val="nil"/>
              <w:left w:val="single" w:sz="4" w:space="0" w:color="auto"/>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დახმარება</w:t>
            </w:r>
          </w:p>
        </w:tc>
        <w:tc>
          <w:tcPr>
            <w:tcW w:w="890"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rPr>
                <w:rFonts w:ascii="Sylfaen" w:eastAsia="Times New Roman" w:hAnsi="Sylfaen" w:cs="Calibri"/>
                <w:sz w:val="20"/>
                <w:szCs w:val="20"/>
              </w:rPr>
            </w:pPr>
            <w:r w:rsidRPr="00135C9A">
              <w:rPr>
                <w:rFonts w:ascii="Sylfaen" w:eastAsia="Times New Roman" w:hAnsi="Sylfaen" w:cs="Calibri"/>
                <w:sz w:val="20"/>
                <w:szCs w:val="20"/>
              </w:rPr>
              <w:t>ბენეფიციართა მომართვიანობა</w:t>
            </w:r>
          </w:p>
        </w:tc>
        <w:tc>
          <w:tcPr>
            <w:tcW w:w="317"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30</w:t>
            </w:r>
          </w:p>
        </w:tc>
        <w:tc>
          <w:tcPr>
            <w:tcW w:w="224"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30</w:t>
            </w:r>
          </w:p>
        </w:tc>
        <w:tc>
          <w:tcPr>
            <w:tcW w:w="230"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 xml:space="preserve"> რაოდენობა</w:t>
            </w:r>
          </w:p>
        </w:tc>
        <w:tc>
          <w:tcPr>
            <w:tcW w:w="224"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10%</w:t>
            </w:r>
          </w:p>
        </w:tc>
        <w:tc>
          <w:tcPr>
            <w:tcW w:w="346"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ჯანმრთელობის დაცისა და სოციალური უზრუნველყოფის, ბავშვთა უფლებების დაცვისა და მხარდაჭერის სამსახური</w:t>
            </w:r>
          </w:p>
        </w:tc>
        <w:tc>
          <w:tcPr>
            <w:tcW w:w="739"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rPr>
                <w:rFonts w:ascii="Sylfaen" w:eastAsia="Times New Roman" w:hAnsi="Sylfaen" w:cs="Calibri"/>
                <w:sz w:val="20"/>
                <w:szCs w:val="20"/>
              </w:rPr>
            </w:pPr>
            <w:r w:rsidRPr="00135C9A">
              <w:rPr>
                <w:rFonts w:ascii="Sylfaen" w:eastAsia="Times New Roman" w:hAnsi="Sylfaen" w:cs="Calibri"/>
                <w:sz w:val="20"/>
                <w:szCs w:val="20"/>
              </w:rPr>
              <w:t>შემოსული განცხადებების რაოდენობა</w:t>
            </w:r>
          </w:p>
        </w:tc>
        <w:tc>
          <w:tcPr>
            <w:tcW w:w="323"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მომართვიანობის ნაკლებობა</w:t>
            </w:r>
          </w:p>
        </w:tc>
      </w:tr>
    </w:tbl>
    <w:p w:rsidR="00135C9A" w:rsidRDefault="00135C9A" w:rsidP="0048787F">
      <w:pPr>
        <w:autoSpaceDE w:val="0"/>
        <w:autoSpaceDN w:val="0"/>
        <w:adjustRightInd w:val="0"/>
        <w:spacing w:after="0" w:line="360" w:lineRule="auto"/>
        <w:jc w:val="both"/>
        <w:rPr>
          <w:rFonts w:ascii="Sylfaen" w:eastAsiaTheme="minorHAnsi" w:hAnsi="Sylfaen" w:cs="Sylfaen"/>
          <w:b/>
          <w:color w:val="000000"/>
          <w:sz w:val="24"/>
          <w:szCs w:val="24"/>
        </w:rPr>
      </w:pPr>
    </w:p>
    <w:tbl>
      <w:tblPr>
        <w:tblW w:w="5000" w:type="pct"/>
        <w:tblLook w:val="04A0" w:firstRow="1" w:lastRow="0" w:firstColumn="1" w:lastColumn="0" w:noHBand="0" w:noVBand="1"/>
      </w:tblPr>
      <w:tblGrid>
        <w:gridCol w:w="1806"/>
        <w:gridCol w:w="846"/>
        <w:gridCol w:w="494"/>
        <w:gridCol w:w="1007"/>
        <w:gridCol w:w="1791"/>
        <w:gridCol w:w="2578"/>
        <w:gridCol w:w="2081"/>
        <w:gridCol w:w="2337"/>
      </w:tblGrid>
      <w:tr w:rsidR="00135C9A" w:rsidRPr="00135C9A" w:rsidTr="00135C9A">
        <w:trPr>
          <w:trHeight w:val="360"/>
        </w:trPr>
        <w:tc>
          <w:tcPr>
            <w:tcW w:w="4097" w:type="pct"/>
            <w:gridSpan w:val="7"/>
            <w:tcBorders>
              <w:top w:val="single" w:sz="8" w:space="0" w:color="auto"/>
              <w:left w:val="single" w:sz="8" w:space="0" w:color="auto"/>
              <w:bottom w:val="nil"/>
              <w:right w:val="nil"/>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i/>
                <w:iCs/>
                <w:sz w:val="20"/>
                <w:szCs w:val="20"/>
              </w:rPr>
            </w:pPr>
            <w:r w:rsidRPr="00135C9A">
              <w:rPr>
                <w:rFonts w:ascii="Sylfaen" w:eastAsia="Times New Roman" w:hAnsi="Sylfaen" w:cs="Calibri"/>
                <w:b/>
                <w:bCs/>
                <w:i/>
                <w:iCs/>
                <w:sz w:val="20"/>
                <w:szCs w:val="20"/>
              </w:rPr>
              <w:t>ქვეპროგრამის განაცხადის ფორმა</w:t>
            </w:r>
          </w:p>
        </w:tc>
        <w:tc>
          <w:tcPr>
            <w:tcW w:w="903" w:type="pct"/>
            <w:tcBorders>
              <w:top w:val="single" w:sz="8" w:space="0" w:color="auto"/>
              <w:left w:val="nil"/>
              <w:bottom w:val="nil"/>
              <w:right w:val="single" w:sz="8" w:space="0" w:color="auto"/>
            </w:tcBorders>
            <w:shd w:val="clear" w:color="auto" w:fill="auto"/>
            <w:noWrap/>
            <w:vAlign w:val="center"/>
            <w:hideMark/>
          </w:tcPr>
          <w:p w:rsidR="00135C9A" w:rsidRPr="00135C9A" w:rsidRDefault="00135C9A" w:rsidP="00135C9A">
            <w:pPr>
              <w:spacing w:after="0" w:line="240" w:lineRule="auto"/>
              <w:rPr>
                <w:rFonts w:ascii="Sylfaen" w:eastAsia="Times New Roman" w:hAnsi="Sylfaen" w:cs="Calibri"/>
                <w:sz w:val="20"/>
                <w:szCs w:val="20"/>
              </w:rPr>
            </w:pPr>
            <w:r w:rsidRPr="00135C9A">
              <w:rPr>
                <w:rFonts w:ascii="Sylfaen" w:eastAsia="Times New Roman" w:hAnsi="Sylfaen" w:cs="Calibri"/>
                <w:sz w:val="20"/>
                <w:szCs w:val="20"/>
              </w:rPr>
              <w:t> </w:t>
            </w:r>
          </w:p>
        </w:tc>
      </w:tr>
      <w:tr w:rsidR="00135C9A" w:rsidRPr="00135C9A" w:rsidTr="00135C9A">
        <w:trPr>
          <w:trHeight w:val="360"/>
        </w:trPr>
        <w:tc>
          <w:tcPr>
            <w:tcW w:w="4097" w:type="pct"/>
            <w:gridSpan w:val="7"/>
            <w:tcBorders>
              <w:top w:val="nil"/>
              <w:left w:val="single" w:sz="8" w:space="0" w:color="auto"/>
              <w:bottom w:val="nil"/>
              <w:right w:val="nil"/>
            </w:tcBorders>
            <w:shd w:val="clear" w:color="auto" w:fill="auto"/>
            <w:vAlign w:val="center"/>
            <w:hideMark/>
          </w:tcPr>
          <w:p w:rsidR="00135C9A" w:rsidRPr="00135C9A" w:rsidRDefault="00135C9A" w:rsidP="00135C9A">
            <w:pPr>
              <w:spacing w:after="0" w:line="240" w:lineRule="auto"/>
              <w:rPr>
                <w:rFonts w:ascii="Sylfaen" w:eastAsia="Times New Roman" w:hAnsi="Sylfaen" w:cs="Calibri"/>
                <w:b/>
                <w:bCs/>
                <w:sz w:val="20"/>
                <w:szCs w:val="20"/>
              </w:rPr>
            </w:pPr>
            <w:r w:rsidRPr="00135C9A">
              <w:rPr>
                <w:rFonts w:ascii="Sylfaen" w:eastAsia="Times New Roman" w:hAnsi="Sylfaen" w:cs="Calibri"/>
                <w:b/>
                <w:bCs/>
                <w:sz w:val="20"/>
                <w:szCs w:val="20"/>
              </w:rPr>
              <w:t>პროგრამის დასახელება, რის ფარგლებშიც ხორციელდება ქვეპროგრამა:</w:t>
            </w:r>
          </w:p>
        </w:tc>
        <w:tc>
          <w:tcPr>
            <w:tcW w:w="903" w:type="pct"/>
            <w:tcBorders>
              <w:top w:val="nil"/>
              <w:left w:val="nil"/>
              <w:bottom w:val="nil"/>
              <w:right w:val="single" w:sz="8" w:space="0" w:color="auto"/>
            </w:tcBorders>
            <w:shd w:val="clear" w:color="auto" w:fill="auto"/>
            <w:noWrap/>
            <w:vAlign w:val="center"/>
            <w:hideMark/>
          </w:tcPr>
          <w:p w:rsidR="00135C9A" w:rsidRPr="00135C9A" w:rsidRDefault="00135C9A" w:rsidP="00135C9A">
            <w:pPr>
              <w:spacing w:after="0" w:line="240" w:lineRule="auto"/>
              <w:rPr>
                <w:rFonts w:ascii="Sylfaen" w:eastAsia="Times New Roman" w:hAnsi="Sylfaen" w:cs="Calibri"/>
                <w:sz w:val="20"/>
                <w:szCs w:val="20"/>
              </w:rPr>
            </w:pPr>
            <w:r w:rsidRPr="00135C9A">
              <w:rPr>
                <w:rFonts w:ascii="Sylfaen" w:eastAsia="Times New Roman" w:hAnsi="Sylfaen" w:cs="Calibri"/>
                <w:sz w:val="20"/>
                <w:szCs w:val="20"/>
              </w:rPr>
              <w:t> </w:t>
            </w:r>
          </w:p>
        </w:tc>
      </w:tr>
      <w:tr w:rsidR="00135C9A" w:rsidRPr="00135C9A" w:rsidTr="00135C9A">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135C9A" w:rsidRPr="00135C9A" w:rsidRDefault="00135C9A" w:rsidP="00135C9A">
            <w:pPr>
              <w:spacing w:after="0" w:line="240" w:lineRule="auto"/>
              <w:rPr>
                <w:rFonts w:ascii="Sylfaen" w:eastAsia="Times New Roman" w:hAnsi="Sylfaen" w:cs="Calibri"/>
                <w:b/>
                <w:bCs/>
                <w:sz w:val="20"/>
                <w:szCs w:val="20"/>
              </w:rPr>
            </w:pPr>
            <w:r w:rsidRPr="00135C9A">
              <w:rPr>
                <w:rFonts w:ascii="Sylfaen" w:eastAsia="Times New Roman" w:hAnsi="Sylfaen" w:cs="Calibri"/>
                <w:b/>
                <w:bCs/>
                <w:sz w:val="20"/>
                <w:szCs w:val="20"/>
              </w:rPr>
              <w:t>სოციალური დაცვა</w:t>
            </w:r>
          </w:p>
        </w:tc>
      </w:tr>
      <w:tr w:rsidR="00135C9A" w:rsidRPr="00135C9A" w:rsidTr="00135C9A">
        <w:trPr>
          <w:trHeight w:val="360"/>
        </w:trPr>
        <w:tc>
          <w:tcPr>
            <w:tcW w:w="1604"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ქვეპროგრამის კლასიფიკაციის კოდი:</w:t>
            </w:r>
          </w:p>
        </w:tc>
        <w:tc>
          <w:tcPr>
            <w:tcW w:w="692"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06 02 04</w:t>
            </w:r>
          </w:p>
        </w:tc>
        <w:tc>
          <w:tcPr>
            <w:tcW w:w="996" w:type="pct"/>
            <w:tcBorders>
              <w:top w:val="nil"/>
              <w:left w:val="nil"/>
              <w:bottom w:val="nil"/>
              <w:right w:val="nil"/>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p>
        </w:tc>
        <w:tc>
          <w:tcPr>
            <w:tcW w:w="804" w:type="pct"/>
            <w:tcBorders>
              <w:top w:val="nil"/>
              <w:left w:val="nil"/>
              <w:bottom w:val="nil"/>
              <w:right w:val="nil"/>
            </w:tcBorders>
            <w:shd w:val="clear" w:color="auto" w:fill="auto"/>
            <w:noWrap/>
            <w:vAlign w:val="center"/>
            <w:hideMark/>
          </w:tcPr>
          <w:p w:rsidR="00135C9A" w:rsidRPr="00135C9A" w:rsidRDefault="00135C9A" w:rsidP="00135C9A">
            <w:pPr>
              <w:spacing w:after="0" w:line="240" w:lineRule="auto"/>
              <w:rPr>
                <w:rFonts w:ascii="Times New Roman" w:eastAsia="Times New Roman" w:hAnsi="Times New Roman"/>
                <w:sz w:val="20"/>
                <w:szCs w:val="20"/>
              </w:rPr>
            </w:pPr>
          </w:p>
        </w:tc>
        <w:tc>
          <w:tcPr>
            <w:tcW w:w="903" w:type="pct"/>
            <w:tcBorders>
              <w:top w:val="nil"/>
              <w:left w:val="nil"/>
              <w:bottom w:val="nil"/>
              <w:right w:val="single" w:sz="8" w:space="0" w:color="auto"/>
            </w:tcBorders>
            <w:shd w:val="clear" w:color="auto" w:fill="auto"/>
            <w:noWrap/>
            <w:vAlign w:val="center"/>
            <w:hideMark/>
          </w:tcPr>
          <w:p w:rsidR="00135C9A" w:rsidRPr="00135C9A" w:rsidRDefault="00135C9A" w:rsidP="00135C9A">
            <w:pPr>
              <w:spacing w:after="0" w:line="240" w:lineRule="auto"/>
              <w:rPr>
                <w:rFonts w:ascii="Sylfaen" w:eastAsia="Times New Roman" w:hAnsi="Sylfaen" w:cs="Calibri"/>
                <w:sz w:val="20"/>
                <w:szCs w:val="20"/>
              </w:rPr>
            </w:pPr>
            <w:r w:rsidRPr="00135C9A">
              <w:rPr>
                <w:rFonts w:ascii="Sylfaen" w:eastAsia="Times New Roman" w:hAnsi="Sylfaen" w:cs="Calibri"/>
                <w:sz w:val="20"/>
                <w:szCs w:val="20"/>
              </w:rPr>
              <w:t> </w:t>
            </w:r>
          </w:p>
        </w:tc>
      </w:tr>
      <w:tr w:rsidR="00135C9A" w:rsidRPr="00135C9A" w:rsidTr="00135C9A">
        <w:trPr>
          <w:trHeight w:val="360"/>
        </w:trPr>
        <w:tc>
          <w:tcPr>
            <w:tcW w:w="1604" w:type="pct"/>
            <w:gridSpan w:val="4"/>
            <w:tcBorders>
              <w:top w:val="single" w:sz="4" w:space="0" w:color="auto"/>
              <w:left w:val="single" w:sz="8" w:space="0" w:color="auto"/>
              <w:bottom w:val="single" w:sz="4" w:space="0" w:color="auto"/>
              <w:right w:val="nil"/>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ქვეპროგრამის დასახელება:</w:t>
            </w:r>
          </w:p>
        </w:tc>
        <w:tc>
          <w:tcPr>
            <w:tcW w:w="692" w:type="pct"/>
            <w:tcBorders>
              <w:top w:val="nil"/>
              <w:left w:val="nil"/>
              <w:bottom w:val="nil"/>
              <w:right w:val="nil"/>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p>
        </w:tc>
        <w:tc>
          <w:tcPr>
            <w:tcW w:w="996" w:type="pct"/>
            <w:tcBorders>
              <w:top w:val="nil"/>
              <w:left w:val="nil"/>
              <w:bottom w:val="nil"/>
              <w:right w:val="nil"/>
            </w:tcBorders>
            <w:shd w:val="clear" w:color="auto" w:fill="auto"/>
            <w:vAlign w:val="center"/>
            <w:hideMark/>
          </w:tcPr>
          <w:p w:rsidR="00135C9A" w:rsidRPr="00135C9A" w:rsidRDefault="00135C9A" w:rsidP="00135C9A">
            <w:pPr>
              <w:spacing w:after="0" w:line="240" w:lineRule="auto"/>
              <w:rPr>
                <w:rFonts w:ascii="Times New Roman" w:eastAsia="Times New Roman" w:hAnsi="Times New Roman"/>
                <w:sz w:val="20"/>
                <w:szCs w:val="20"/>
              </w:rPr>
            </w:pPr>
          </w:p>
        </w:tc>
        <w:tc>
          <w:tcPr>
            <w:tcW w:w="804" w:type="pct"/>
            <w:tcBorders>
              <w:top w:val="nil"/>
              <w:left w:val="nil"/>
              <w:bottom w:val="nil"/>
              <w:right w:val="nil"/>
            </w:tcBorders>
            <w:shd w:val="clear" w:color="auto" w:fill="auto"/>
            <w:noWrap/>
            <w:vAlign w:val="center"/>
            <w:hideMark/>
          </w:tcPr>
          <w:p w:rsidR="00135C9A" w:rsidRPr="00135C9A" w:rsidRDefault="00135C9A" w:rsidP="00135C9A">
            <w:pPr>
              <w:spacing w:after="0" w:line="240" w:lineRule="auto"/>
              <w:rPr>
                <w:rFonts w:ascii="Times New Roman" w:eastAsia="Times New Roman" w:hAnsi="Times New Roman"/>
                <w:sz w:val="20"/>
                <w:szCs w:val="20"/>
              </w:rPr>
            </w:pPr>
          </w:p>
        </w:tc>
        <w:tc>
          <w:tcPr>
            <w:tcW w:w="903" w:type="pct"/>
            <w:tcBorders>
              <w:top w:val="nil"/>
              <w:left w:val="nil"/>
              <w:bottom w:val="nil"/>
              <w:right w:val="single" w:sz="8" w:space="0" w:color="auto"/>
            </w:tcBorders>
            <w:shd w:val="clear" w:color="auto" w:fill="auto"/>
            <w:noWrap/>
            <w:vAlign w:val="center"/>
            <w:hideMark/>
          </w:tcPr>
          <w:p w:rsidR="00135C9A" w:rsidRPr="00135C9A" w:rsidRDefault="00135C9A" w:rsidP="00135C9A">
            <w:pPr>
              <w:spacing w:after="0" w:line="240" w:lineRule="auto"/>
              <w:rPr>
                <w:rFonts w:ascii="Sylfaen" w:eastAsia="Times New Roman" w:hAnsi="Sylfaen" w:cs="Calibri"/>
                <w:sz w:val="20"/>
                <w:szCs w:val="20"/>
              </w:rPr>
            </w:pPr>
            <w:r w:rsidRPr="00135C9A">
              <w:rPr>
                <w:rFonts w:ascii="Sylfaen" w:eastAsia="Times New Roman" w:hAnsi="Sylfaen" w:cs="Calibri"/>
                <w:sz w:val="20"/>
                <w:szCs w:val="20"/>
              </w:rPr>
              <w:t> </w:t>
            </w:r>
          </w:p>
        </w:tc>
      </w:tr>
      <w:tr w:rsidR="00135C9A" w:rsidRPr="00135C9A" w:rsidTr="00135C9A">
        <w:trPr>
          <w:trHeight w:val="75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135C9A" w:rsidRPr="00135C9A" w:rsidRDefault="00135C9A" w:rsidP="00135C9A">
            <w:pPr>
              <w:spacing w:after="0" w:line="240" w:lineRule="auto"/>
              <w:rPr>
                <w:rFonts w:ascii="Sylfaen" w:eastAsia="Times New Roman" w:hAnsi="Sylfaen" w:cs="Calibri"/>
                <w:b/>
                <w:bCs/>
                <w:sz w:val="20"/>
                <w:szCs w:val="20"/>
              </w:rPr>
            </w:pPr>
            <w:r w:rsidRPr="00135C9A">
              <w:rPr>
                <w:rFonts w:ascii="Sylfaen" w:eastAsia="Times New Roman" w:hAnsi="Sylfaen" w:cs="Calibri"/>
                <w:b/>
                <w:bCs/>
                <w:sz w:val="20"/>
                <w:szCs w:val="20"/>
              </w:rPr>
              <w:lastRenderedPageBreak/>
              <w:t>მეორე მსოფლიო ომისა და საქართველოს ტერიოტორიული მთლიანობის აღდგენის ომში მონაწილე შშმ ვეტერანთა დახმარება</w:t>
            </w:r>
          </w:p>
        </w:tc>
      </w:tr>
      <w:tr w:rsidR="00135C9A" w:rsidRPr="00135C9A" w:rsidTr="00135C9A">
        <w:trPr>
          <w:trHeight w:val="390"/>
        </w:trPr>
        <w:tc>
          <w:tcPr>
            <w:tcW w:w="1024" w:type="pct"/>
            <w:gridSpan w:val="2"/>
            <w:tcBorders>
              <w:top w:val="nil"/>
              <w:left w:val="single" w:sz="8" w:space="0" w:color="auto"/>
              <w:bottom w:val="single" w:sz="4" w:space="0" w:color="auto"/>
              <w:right w:val="single" w:sz="4" w:space="0" w:color="000000"/>
            </w:tcBorders>
            <w:shd w:val="clear" w:color="auto" w:fill="auto"/>
            <w:vAlign w:val="center"/>
            <w:hideMark/>
          </w:tcPr>
          <w:p w:rsidR="00135C9A" w:rsidRPr="00135C9A" w:rsidRDefault="00135C9A" w:rsidP="00135C9A">
            <w:pPr>
              <w:spacing w:after="0" w:line="240" w:lineRule="auto"/>
              <w:rPr>
                <w:rFonts w:ascii="Sylfaen" w:eastAsia="Times New Roman" w:hAnsi="Sylfaen" w:cs="Calibri"/>
                <w:sz w:val="20"/>
                <w:szCs w:val="20"/>
              </w:rPr>
            </w:pPr>
            <w:r w:rsidRPr="00135C9A">
              <w:rPr>
                <w:rFonts w:ascii="Sylfaen" w:eastAsia="Times New Roman" w:hAnsi="Sylfaen" w:cs="Calibri"/>
                <w:sz w:val="20"/>
                <w:szCs w:val="20"/>
              </w:rPr>
              <w:t>არის ქვეპროგრამა ახალი</w:t>
            </w:r>
            <w:r w:rsidRPr="00135C9A">
              <w:rPr>
                <w:rFonts w:ascii="Sylfaen" w:eastAsia="Times New Roman" w:hAnsi="Sylfaen" w:cs="Calibri"/>
                <w:b/>
                <w:bCs/>
                <w:sz w:val="20"/>
                <w:szCs w:val="20"/>
              </w:rPr>
              <w:t xml:space="preserve">? </w:t>
            </w:r>
            <w:r w:rsidRPr="00135C9A">
              <w:rPr>
                <w:rFonts w:ascii="Sylfaen" w:eastAsia="Times New Roman" w:hAnsi="Sylfaen" w:cs="Calibri"/>
                <w:sz w:val="20"/>
                <w:szCs w:val="20"/>
              </w:rPr>
              <w:t xml:space="preserve">        </w:t>
            </w:r>
            <w:r w:rsidRPr="00135C9A">
              <w:rPr>
                <w:rFonts w:ascii="Sylfaen" w:eastAsia="Times New Roman" w:hAnsi="Sylfaen" w:cs="Calibri"/>
                <w:b/>
                <w:bCs/>
                <w:sz w:val="20"/>
                <w:szCs w:val="20"/>
              </w:rPr>
              <w:t xml:space="preserve">  </w:t>
            </w:r>
            <w:r w:rsidRPr="00135C9A">
              <w:rPr>
                <w:rFonts w:ascii="Sylfaen" w:eastAsia="Times New Roman" w:hAnsi="Sylfaen" w:cs="Calibri"/>
                <w:sz w:val="20"/>
                <w:szCs w:val="20"/>
              </w:rPr>
              <w:t xml:space="preserve">/ </w:t>
            </w:r>
            <w:r w:rsidRPr="00135C9A">
              <w:rPr>
                <w:rFonts w:ascii="Sylfaen" w:eastAsia="Times New Roman" w:hAnsi="Sylfaen" w:cs="Calibri"/>
                <w:b/>
                <w:bCs/>
                <w:sz w:val="20"/>
                <w:szCs w:val="20"/>
              </w:rPr>
              <w:t>არა</w:t>
            </w:r>
          </w:p>
        </w:tc>
        <w:tc>
          <w:tcPr>
            <w:tcW w:w="191" w:type="pct"/>
            <w:tcBorders>
              <w:top w:val="nil"/>
              <w:left w:val="nil"/>
              <w:bottom w:val="nil"/>
              <w:right w:val="nil"/>
            </w:tcBorders>
            <w:shd w:val="clear" w:color="auto" w:fill="auto"/>
            <w:vAlign w:val="center"/>
            <w:hideMark/>
          </w:tcPr>
          <w:p w:rsidR="00135C9A" w:rsidRPr="00135C9A" w:rsidRDefault="00135C9A" w:rsidP="00135C9A">
            <w:pPr>
              <w:spacing w:after="0" w:line="240" w:lineRule="auto"/>
              <w:rPr>
                <w:rFonts w:ascii="Sylfaen" w:eastAsia="Times New Roman" w:hAnsi="Sylfaen" w:cs="Calibri"/>
                <w:sz w:val="20"/>
                <w:szCs w:val="20"/>
              </w:rPr>
            </w:pPr>
          </w:p>
        </w:tc>
        <w:tc>
          <w:tcPr>
            <w:tcW w:w="389" w:type="pct"/>
            <w:tcBorders>
              <w:top w:val="nil"/>
              <w:left w:val="nil"/>
              <w:bottom w:val="nil"/>
              <w:right w:val="nil"/>
            </w:tcBorders>
            <w:shd w:val="clear" w:color="auto" w:fill="auto"/>
            <w:vAlign w:val="center"/>
            <w:hideMark/>
          </w:tcPr>
          <w:p w:rsidR="00135C9A" w:rsidRPr="00135C9A" w:rsidRDefault="00135C9A" w:rsidP="00135C9A">
            <w:pPr>
              <w:spacing w:after="0" w:line="240" w:lineRule="auto"/>
              <w:rPr>
                <w:rFonts w:ascii="Times New Roman" w:eastAsia="Times New Roman" w:hAnsi="Times New Roman"/>
                <w:sz w:val="20"/>
                <w:szCs w:val="20"/>
              </w:rPr>
            </w:pPr>
          </w:p>
        </w:tc>
        <w:tc>
          <w:tcPr>
            <w:tcW w:w="692" w:type="pct"/>
            <w:tcBorders>
              <w:top w:val="nil"/>
              <w:left w:val="nil"/>
              <w:bottom w:val="nil"/>
              <w:right w:val="nil"/>
            </w:tcBorders>
            <w:shd w:val="clear" w:color="auto" w:fill="auto"/>
            <w:vAlign w:val="center"/>
            <w:hideMark/>
          </w:tcPr>
          <w:p w:rsidR="00135C9A" w:rsidRPr="00135C9A" w:rsidRDefault="00135C9A" w:rsidP="00135C9A">
            <w:pPr>
              <w:spacing w:after="0" w:line="240" w:lineRule="auto"/>
              <w:rPr>
                <w:rFonts w:ascii="Times New Roman" w:eastAsia="Times New Roman" w:hAnsi="Times New Roman"/>
                <w:sz w:val="20"/>
                <w:szCs w:val="20"/>
              </w:rPr>
            </w:pPr>
          </w:p>
        </w:tc>
        <w:tc>
          <w:tcPr>
            <w:tcW w:w="996" w:type="pct"/>
            <w:tcBorders>
              <w:top w:val="nil"/>
              <w:left w:val="nil"/>
              <w:bottom w:val="nil"/>
              <w:right w:val="nil"/>
            </w:tcBorders>
            <w:shd w:val="clear" w:color="auto" w:fill="auto"/>
            <w:vAlign w:val="center"/>
            <w:hideMark/>
          </w:tcPr>
          <w:p w:rsidR="00135C9A" w:rsidRPr="00135C9A" w:rsidRDefault="00135C9A" w:rsidP="00135C9A">
            <w:pPr>
              <w:spacing w:after="0" w:line="240" w:lineRule="auto"/>
              <w:rPr>
                <w:rFonts w:ascii="Times New Roman" w:eastAsia="Times New Roman" w:hAnsi="Times New Roman"/>
                <w:sz w:val="20"/>
                <w:szCs w:val="20"/>
              </w:rPr>
            </w:pPr>
          </w:p>
        </w:tc>
        <w:tc>
          <w:tcPr>
            <w:tcW w:w="804" w:type="pct"/>
            <w:tcBorders>
              <w:top w:val="nil"/>
              <w:left w:val="nil"/>
              <w:bottom w:val="nil"/>
              <w:right w:val="nil"/>
            </w:tcBorders>
            <w:shd w:val="clear" w:color="auto" w:fill="auto"/>
            <w:noWrap/>
            <w:vAlign w:val="center"/>
            <w:hideMark/>
          </w:tcPr>
          <w:p w:rsidR="00135C9A" w:rsidRPr="00135C9A" w:rsidRDefault="00135C9A" w:rsidP="00135C9A">
            <w:pPr>
              <w:spacing w:after="0" w:line="240" w:lineRule="auto"/>
              <w:rPr>
                <w:rFonts w:ascii="Times New Roman" w:eastAsia="Times New Roman" w:hAnsi="Times New Roman"/>
                <w:sz w:val="20"/>
                <w:szCs w:val="20"/>
              </w:rPr>
            </w:pPr>
          </w:p>
        </w:tc>
        <w:tc>
          <w:tcPr>
            <w:tcW w:w="903" w:type="pct"/>
            <w:tcBorders>
              <w:top w:val="nil"/>
              <w:left w:val="nil"/>
              <w:bottom w:val="nil"/>
              <w:right w:val="single" w:sz="8" w:space="0" w:color="auto"/>
            </w:tcBorders>
            <w:shd w:val="clear" w:color="auto" w:fill="auto"/>
            <w:noWrap/>
            <w:vAlign w:val="center"/>
            <w:hideMark/>
          </w:tcPr>
          <w:p w:rsidR="00135C9A" w:rsidRPr="00135C9A" w:rsidRDefault="00135C9A" w:rsidP="00135C9A">
            <w:pPr>
              <w:spacing w:after="0" w:line="240" w:lineRule="auto"/>
              <w:rPr>
                <w:rFonts w:ascii="Sylfaen" w:eastAsia="Times New Roman" w:hAnsi="Sylfaen" w:cs="Calibri"/>
                <w:sz w:val="20"/>
                <w:szCs w:val="20"/>
              </w:rPr>
            </w:pPr>
            <w:r w:rsidRPr="00135C9A">
              <w:rPr>
                <w:rFonts w:ascii="Sylfaen" w:eastAsia="Times New Roman" w:hAnsi="Sylfaen" w:cs="Calibri"/>
                <w:sz w:val="20"/>
                <w:szCs w:val="20"/>
              </w:rPr>
              <w:t> </w:t>
            </w:r>
          </w:p>
        </w:tc>
      </w:tr>
      <w:tr w:rsidR="00135C9A" w:rsidRPr="00135C9A" w:rsidTr="00135C9A">
        <w:trPr>
          <w:trHeight w:val="585"/>
        </w:trPr>
        <w:tc>
          <w:tcPr>
            <w:tcW w:w="1024"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rPr>
                <w:rFonts w:ascii="Sylfaen" w:eastAsia="Times New Roman" w:hAnsi="Sylfaen" w:cs="Calibri"/>
                <w:b/>
                <w:bCs/>
                <w:sz w:val="20"/>
                <w:szCs w:val="20"/>
              </w:rPr>
            </w:pPr>
            <w:r w:rsidRPr="00135C9A">
              <w:rPr>
                <w:rFonts w:ascii="Sylfaen" w:eastAsia="Times New Roman" w:hAnsi="Sylfaen" w:cs="Calibri"/>
                <w:b/>
                <w:bCs/>
                <w:sz w:val="20"/>
                <w:szCs w:val="20"/>
              </w:rPr>
              <w:t>თუ ქვეპროგრამა ახალია, ვინ წარმოადგინა?</w:t>
            </w:r>
          </w:p>
        </w:tc>
        <w:tc>
          <w:tcPr>
            <w:tcW w:w="3976" w:type="pct"/>
            <w:gridSpan w:val="6"/>
            <w:tcBorders>
              <w:top w:val="nil"/>
              <w:left w:val="nil"/>
              <w:bottom w:val="nil"/>
              <w:right w:val="single" w:sz="8" w:space="0" w:color="000000"/>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 </w:t>
            </w:r>
          </w:p>
        </w:tc>
      </w:tr>
      <w:tr w:rsidR="00135C9A" w:rsidRPr="00135C9A" w:rsidTr="00135C9A">
        <w:trPr>
          <w:trHeight w:val="360"/>
        </w:trPr>
        <w:tc>
          <w:tcPr>
            <w:tcW w:w="1216" w:type="pct"/>
            <w:gridSpan w:val="3"/>
            <w:tcBorders>
              <w:top w:val="nil"/>
              <w:left w:val="single" w:sz="8" w:space="0" w:color="auto"/>
              <w:bottom w:val="nil"/>
              <w:right w:val="nil"/>
            </w:tcBorders>
            <w:shd w:val="clear" w:color="auto" w:fill="auto"/>
            <w:vAlign w:val="center"/>
            <w:hideMark/>
          </w:tcPr>
          <w:p w:rsidR="00135C9A" w:rsidRPr="00135C9A" w:rsidRDefault="00135C9A" w:rsidP="00135C9A">
            <w:pPr>
              <w:spacing w:after="0" w:line="240" w:lineRule="auto"/>
              <w:rPr>
                <w:rFonts w:ascii="Sylfaen" w:eastAsia="Times New Roman" w:hAnsi="Sylfaen" w:cs="Calibri"/>
                <w:b/>
                <w:bCs/>
                <w:sz w:val="20"/>
                <w:szCs w:val="20"/>
              </w:rPr>
            </w:pPr>
            <w:r w:rsidRPr="00135C9A">
              <w:rPr>
                <w:rFonts w:ascii="Sylfaen" w:eastAsia="Times New Roman" w:hAnsi="Sylfaen" w:cs="Calibri"/>
                <w:b/>
                <w:bCs/>
                <w:sz w:val="20"/>
                <w:szCs w:val="20"/>
              </w:rPr>
              <w:t>ქვეპროგრამის განმახორციელებელი:</w:t>
            </w:r>
          </w:p>
        </w:tc>
        <w:tc>
          <w:tcPr>
            <w:tcW w:w="389" w:type="pct"/>
            <w:tcBorders>
              <w:top w:val="nil"/>
              <w:left w:val="nil"/>
              <w:bottom w:val="nil"/>
              <w:right w:val="nil"/>
            </w:tcBorders>
            <w:shd w:val="clear" w:color="auto" w:fill="auto"/>
            <w:vAlign w:val="center"/>
            <w:hideMark/>
          </w:tcPr>
          <w:p w:rsidR="00135C9A" w:rsidRPr="00135C9A" w:rsidRDefault="00135C9A" w:rsidP="00135C9A">
            <w:pPr>
              <w:spacing w:after="0" w:line="240" w:lineRule="auto"/>
              <w:rPr>
                <w:rFonts w:ascii="Sylfaen" w:eastAsia="Times New Roman" w:hAnsi="Sylfaen" w:cs="Calibri"/>
                <w:b/>
                <w:bCs/>
                <w:sz w:val="20"/>
                <w:szCs w:val="20"/>
              </w:rPr>
            </w:pPr>
          </w:p>
        </w:tc>
        <w:tc>
          <w:tcPr>
            <w:tcW w:w="692" w:type="pct"/>
            <w:tcBorders>
              <w:top w:val="nil"/>
              <w:left w:val="nil"/>
              <w:bottom w:val="nil"/>
              <w:right w:val="nil"/>
            </w:tcBorders>
            <w:shd w:val="clear" w:color="auto" w:fill="auto"/>
            <w:vAlign w:val="center"/>
            <w:hideMark/>
          </w:tcPr>
          <w:p w:rsidR="00135C9A" w:rsidRPr="00135C9A" w:rsidRDefault="00135C9A" w:rsidP="00135C9A">
            <w:pPr>
              <w:spacing w:after="0" w:line="240" w:lineRule="auto"/>
              <w:rPr>
                <w:rFonts w:ascii="Times New Roman" w:eastAsia="Times New Roman" w:hAnsi="Times New Roman"/>
                <w:sz w:val="20"/>
                <w:szCs w:val="20"/>
              </w:rPr>
            </w:pPr>
          </w:p>
        </w:tc>
        <w:tc>
          <w:tcPr>
            <w:tcW w:w="996" w:type="pct"/>
            <w:tcBorders>
              <w:top w:val="nil"/>
              <w:left w:val="nil"/>
              <w:bottom w:val="nil"/>
              <w:right w:val="nil"/>
            </w:tcBorders>
            <w:shd w:val="clear" w:color="auto" w:fill="auto"/>
            <w:vAlign w:val="center"/>
            <w:hideMark/>
          </w:tcPr>
          <w:p w:rsidR="00135C9A" w:rsidRPr="00135C9A" w:rsidRDefault="00135C9A" w:rsidP="00135C9A">
            <w:pPr>
              <w:spacing w:after="0" w:line="240" w:lineRule="auto"/>
              <w:rPr>
                <w:rFonts w:ascii="Times New Roman" w:eastAsia="Times New Roman" w:hAnsi="Times New Roman"/>
                <w:sz w:val="20"/>
                <w:szCs w:val="20"/>
              </w:rPr>
            </w:pPr>
          </w:p>
        </w:tc>
        <w:tc>
          <w:tcPr>
            <w:tcW w:w="804" w:type="pct"/>
            <w:tcBorders>
              <w:top w:val="nil"/>
              <w:left w:val="nil"/>
              <w:bottom w:val="nil"/>
              <w:right w:val="nil"/>
            </w:tcBorders>
            <w:shd w:val="clear" w:color="auto" w:fill="auto"/>
            <w:noWrap/>
            <w:vAlign w:val="center"/>
            <w:hideMark/>
          </w:tcPr>
          <w:p w:rsidR="00135C9A" w:rsidRPr="00135C9A" w:rsidRDefault="00135C9A" w:rsidP="00135C9A">
            <w:pPr>
              <w:spacing w:after="0" w:line="240" w:lineRule="auto"/>
              <w:rPr>
                <w:rFonts w:ascii="Times New Roman" w:eastAsia="Times New Roman" w:hAnsi="Times New Roman"/>
                <w:sz w:val="20"/>
                <w:szCs w:val="20"/>
              </w:rPr>
            </w:pPr>
          </w:p>
        </w:tc>
        <w:tc>
          <w:tcPr>
            <w:tcW w:w="903" w:type="pct"/>
            <w:tcBorders>
              <w:top w:val="nil"/>
              <w:left w:val="nil"/>
              <w:bottom w:val="nil"/>
              <w:right w:val="single" w:sz="8" w:space="0" w:color="auto"/>
            </w:tcBorders>
            <w:shd w:val="clear" w:color="auto" w:fill="auto"/>
            <w:noWrap/>
            <w:vAlign w:val="center"/>
            <w:hideMark/>
          </w:tcPr>
          <w:p w:rsidR="00135C9A" w:rsidRPr="00135C9A" w:rsidRDefault="00135C9A" w:rsidP="00135C9A">
            <w:pPr>
              <w:spacing w:after="0" w:line="240" w:lineRule="auto"/>
              <w:rPr>
                <w:rFonts w:ascii="Sylfaen" w:eastAsia="Times New Roman" w:hAnsi="Sylfaen" w:cs="Calibri"/>
                <w:sz w:val="20"/>
                <w:szCs w:val="20"/>
              </w:rPr>
            </w:pPr>
            <w:r w:rsidRPr="00135C9A">
              <w:rPr>
                <w:rFonts w:ascii="Sylfaen" w:eastAsia="Times New Roman" w:hAnsi="Sylfaen" w:cs="Calibri"/>
                <w:sz w:val="20"/>
                <w:szCs w:val="20"/>
              </w:rPr>
              <w:t> </w:t>
            </w:r>
          </w:p>
        </w:tc>
      </w:tr>
      <w:tr w:rsidR="00135C9A" w:rsidRPr="00135C9A" w:rsidTr="00135C9A">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35C9A" w:rsidRPr="00135C9A" w:rsidRDefault="00135C9A" w:rsidP="00135C9A">
            <w:pPr>
              <w:spacing w:after="0" w:line="240" w:lineRule="auto"/>
              <w:rPr>
                <w:rFonts w:ascii="Sylfaen" w:eastAsia="Times New Roman" w:hAnsi="Sylfaen" w:cs="Calibri"/>
                <w:b/>
                <w:bCs/>
                <w:sz w:val="20"/>
                <w:szCs w:val="20"/>
              </w:rPr>
            </w:pPr>
            <w:r w:rsidRPr="00135C9A">
              <w:rPr>
                <w:rFonts w:ascii="Sylfaen" w:eastAsia="Times New Roman" w:hAnsi="Sylfaen" w:cs="Calibri"/>
                <w:b/>
                <w:bCs/>
                <w:sz w:val="20"/>
                <w:szCs w:val="20"/>
              </w:rPr>
              <w:t>ჯანმრთელობის დაცისა და სოციალური უზრუნველყოფის, ბავშვთა უფლებების დაცვისა და მხარდაჭერის სამსახური</w:t>
            </w:r>
          </w:p>
        </w:tc>
      </w:tr>
      <w:tr w:rsidR="00135C9A" w:rsidRPr="00135C9A" w:rsidTr="00135C9A">
        <w:trPr>
          <w:trHeight w:val="360"/>
        </w:trPr>
        <w:tc>
          <w:tcPr>
            <w:tcW w:w="1216" w:type="pct"/>
            <w:gridSpan w:val="3"/>
            <w:tcBorders>
              <w:top w:val="nil"/>
              <w:left w:val="single" w:sz="8" w:space="0" w:color="auto"/>
              <w:bottom w:val="nil"/>
              <w:right w:val="nil"/>
            </w:tcBorders>
            <w:shd w:val="clear" w:color="auto" w:fill="auto"/>
            <w:vAlign w:val="center"/>
            <w:hideMark/>
          </w:tcPr>
          <w:p w:rsidR="00135C9A" w:rsidRPr="00135C9A" w:rsidRDefault="00135C9A" w:rsidP="00135C9A">
            <w:pPr>
              <w:spacing w:after="0" w:line="240" w:lineRule="auto"/>
              <w:rPr>
                <w:rFonts w:ascii="Sylfaen" w:eastAsia="Times New Roman" w:hAnsi="Sylfaen" w:cs="Calibri"/>
                <w:b/>
                <w:bCs/>
                <w:sz w:val="20"/>
                <w:szCs w:val="20"/>
              </w:rPr>
            </w:pPr>
            <w:r w:rsidRPr="00135C9A">
              <w:rPr>
                <w:rFonts w:ascii="Sylfaen" w:eastAsia="Times New Roman" w:hAnsi="Sylfaen" w:cs="Calibri"/>
                <w:b/>
                <w:bCs/>
                <w:sz w:val="20"/>
                <w:szCs w:val="20"/>
              </w:rPr>
              <w:t>დაფინანსების წყარო</w:t>
            </w:r>
          </w:p>
        </w:tc>
        <w:tc>
          <w:tcPr>
            <w:tcW w:w="389" w:type="pct"/>
            <w:tcBorders>
              <w:top w:val="nil"/>
              <w:left w:val="nil"/>
              <w:bottom w:val="nil"/>
              <w:right w:val="nil"/>
            </w:tcBorders>
            <w:shd w:val="clear" w:color="auto" w:fill="auto"/>
            <w:vAlign w:val="center"/>
            <w:hideMark/>
          </w:tcPr>
          <w:p w:rsidR="00135C9A" w:rsidRPr="00135C9A" w:rsidRDefault="00135C9A" w:rsidP="00135C9A">
            <w:pPr>
              <w:spacing w:after="0" w:line="240" w:lineRule="auto"/>
              <w:rPr>
                <w:rFonts w:ascii="Sylfaen" w:eastAsia="Times New Roman" w:hAnsi="Sylfaen" w:cs="Calibri"/>
                <w:b/>
                <w:bCs/>
                <w:sz w:val="20"/>
                <w:szCs w:val="20"/>
              </w:rPr>
            </w:pPr>
          </w:p>
        </w:tc>
        <w:tc>
          <w:tcPr>
            <w:tcW w:w="692" w:type="pct"/>
            <w:tcBorders>
              <w:top w:val="nil"/>
              <w:left w:val="nil"/>
              <w:bottom w:val="nil"/>
              <w:right w:val="nil"/>
            </w:tcBorders>
            <w:shd w:val="clear" w:color="auto" w:fill="auto"/>
            <w:vAlign w:val="center"/>
            <w:hideMark/>
          </w:tcPr>
          <w:p w:rsidR="00135C9A" w:rsidRPr="00135C9A" w:rsidRDefault="00135C9A" w:rsidP="00135C9A">
            <w:pPr>
              <w:spacing w:after="0" w:line="240" w:lineRule="auto"/>
              <w:rPr>
                <w:rFonts w:ascii="Times New Roman" w:eastAsia="Times New Roman" w:hAnsi="Times New Roman"/>
                <w:sz w:val="20"/>
                <w:szCs w:val="20"/>
              </w:rPr>
            </w:pPr>
          </w:p>
        </w:tc>
        <w:tc>
          <w:tcPr>
            <w:tcW w:w="996" w:type="pct"/>
            <w:tcBorders>
              <w:top w:val="nil"/>
              <w:left w:val="nil"/>
              <w:bottom w:val="nil"/>
              <w:right w:val="nil"/>
            </w:tcBorders>
            <w:shd w:val="clear" w:color="auto" w:fill="auto"/>
            <w:vAlign w:val="center"/>
            <w:hideMark/>
          </w:tcPr>
          <w:p w:rsidR="00135C9A" w:rsidRPr="00135C9A" w:rsidRDefault="00135C9A" w:rsidP="00135C9A">
            <w:pPr>
              <w:spacing w:after="0" w:line="240" w:lineRule="auto"/>
              <w:rPr>
                <w:rFonts w:ascii="Times New Roman" w:eastAsia="Times New Roman" w:hAnsi="Times New Roman"/>
                <w:sz w:val="20"/>
                <w:szCs w:val="20"/>
              </w:rPr>
            </w:pPr>
          </w:p>
        </w:tc>
        <w:tc>
          <w:tcPr>
            <w:tcW w:w="804" w:type="pct"/>
            <w:tcBorders>
              <w:top w:val="nil"/>
              <w:left w:val="nil"/>
              <w:bottom w:val="nil"/>
              <w:right w:val="nil"/>
            </w:tcBorders>
            <w:shd w:val="clear" w:color="auto" w:fill="auto"/>
            <w:noWrap/>
            <w:vAlign w:val="center"/>
            <w:hideMark/>
          </w:tcPr>
          <w:p w:rsidR="00135C9A" w:rsidRPr="00135C9A" w:rsidRDefault="00135C9A" w:rsidP="00135C9A">
            <w:pPr>
              <w:spacing w:after="0" w:line="240" w:lineRule="auto"/>
              <w:rPr>
                <w:rFonts w:ascii="Times New Roman" w:eastAsia="Times New Roman" w:hAnsi="Times New Roman"/>
                <w:sz w:val="20"/>
                <w:szCs w:val="20"/>
              </w:rPr>
            </w:pPr>
          </w:p>
        </w:tc>
        <w:tc>
          <w:tcPr>
            <w:tcW w:w="903" w:type="pct"/>
            <w:tcBorders>
              <w:top w:val="nil"/>
              <w:left w:val="nil"/>
              <w:bottom w:val="nil"/>
              <w:right w:val="single" w:sz="8" w:space="0" w:color="auto"/>
            </w:tcBorders>
            <w:shd w:val="clear" w:color="auto" w:fill="auto"/>
            <w:noWrap/>
            <w:vAlign w:val="center"/>
            <w:hideMark/>
          </w:tcPr>
          <w:p w:rsidR="00135C9A" w:rsidRPr="00135C9A" w:rsidRDefault="00135C9A" w:rsidP="00135C9A">
            <w:pPr>
              <w:spacing w:after="0" w:line="240" w:lineRule="auto"/>
              <w:rPr>
                <w:rFonts w:ascii="Sylfaen" w:eastAsia="Times New Roman" w:hAnsi="Sylfaen" w:cs="Calibri"/>
                <w:sz w:val="20"/>
                <w:szCs w:val="20"/>
              </w:rPr>
            </w:pPr>
            <w:r w:rsidRPr="00135C9A">
              <w:rPr>
                <w:rFonts w:ascii="Sylfaen" w:eastAsia="Times New Roman" w:hAnsi="Sylfaen" w:cs="Calibri"/>
                <w:sz w:val="20"/>
                <w:szCs w:val="20"/>
              </w:rPr>
              <w:t> </w:t>
            </w:r>
          </w:p>
        </w:tc>
      </w:tr>
      <w:tr w:rsidR="00135C9A" w:rsidRPr="00135C9A" w:rsidTr="00135C9A">
        <w:trPr>
          <w:trHeight w:val="360"/>
        </w:trPr>
        <w:tc>
          <w:tcPr>
            <w:tcW w:w="1216" w:type="pct"/>
            <w:gridSpan w:val="3"/>
            <w:tcBorders>
              <w:top w:val="single" w:sz="4" w:space="0" w:color="auto"/>
              <w:left w:val="single" w:sz="8" w:space="0" w:color="auto"/>
              <w:bottom w:val="nil"/>
              <w:right w:val="single" w:sz="4" w:space="0" w:color="000000"/>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დასახელება</w:t>
            </w:r>
          </w:p>
        </w:tc>
        <w:tc>
          <w:tcPr>
            <w:tcW w:w="389" w:type="pct"/>
            <w:tcBorders>
              <w:top w:val="single" w:sz="4" w:space="0" w:color="auto"/>
              <w:left w:val="nil"/>
              <w:bottom w:val="nil"/>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2022 წელი</w:t>
            </w:r>
          </w:p>
        </w:tc>
        <w:tc>
          <w:tcPr>
            <w:tcW w:w="692" w:type="pct"/>
            <w:tcBorders>
              <w:top w:val="single" w:sz="4" w:space="0" w:color="auto"/>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2023 წელი</w:t>
            </w:r>
          </w:p>
        </w:tc>
        <w:tc>
          <w:tcPr>
            <w:tcW w:w="996" w:type="pct"/>
            <w:tcBorders>
              <w:top w:val="single" w:sz="4" w:space="0" w:color="auto"/>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2024 წელი</w:t>
            </w:r>
          </w:p>
        </w:tc>
        <w:tc>
          <w:tcPr>
            <w:tcW w:w="804" w:type="pct"/>
            <w:tcBorders>
              <w:top w:val="single" w:sz="4" w:space="0" w:color="auto"/>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2025 წელი</w:t>
            </w:r>
          </w:p>
        </w:tc>
        <w:tc>
          <w:tcPr>
            <w:tcW w:w="903" w:type="pct"/>
            <w:tcBorders>
              <w:top w:val="single" w:sz="4" w:space="0" w:color="auto"/>
              <w:left w:val="nil"/>
              <w:bottom w:val="single" w:sz="4" w:space="0" w:color="auto"/>
              <w:right w:val="single" w:sz="8"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2026 წელი</w:t>
            </w:r>
          </w:p>
        </w:tc>
      </w:tr>
      <w:tr w:rsidR="00135C9A" w:rsidRPr="00135C9A" w:rsidTr="00135C9A">
        <w:trPr>
          <w:trHeight w:val="360"/>
        </w:trPr>
        <w:tc>
          <w:tcPr>
            <w:tcW w:w="1216"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rPr>
                <w:rFonts w:ascii="Sylfaen" w:eastAsia="Times New Roman" w:hAnsi="Sylfaen" w:cs="Calibri"/>
                <w:sz w:val="20"/>
                <w:szCs w:val="20"/>
              </w:rPr>
            </w:pPr>
            <w:r w:rsidRPr="00135C9A">
              <w:rPr>
                <w:rFonts w:ascii="Sylfaen" w:eastAsia="Times New Roman" w:hAnsi="Sylfaen" w:cs="Calibri"/>
                <w:sz w:val="20"/>
                <w:szCs w:val="20"/>
              </w:rPr>
              <w:t>მუნიციპალური ბიუჯეტი</w:t>
            </w:r>
          </w:p>
        </w:tc>
        <w:tc>
          <w:tcPr>
            <w:tcW w:w="389" w:type="pct"/>
            <w:tcBorders>
              <w:top w:val="single" w:sz="4" w:space="0" w:color="auto"/>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 xml:space="preserve">                    6,000 </w:t>
            </w:r>
          </w:p>
        </w:tc>
        <w:tc>
          <w:tcPr>
            <w:tcW w:w="692"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 xml:space="preserve">                    6,000 </w:t>
            </w:r>
          </w:p>
        </w:tc>
        <w:tc>
          <w:tcPr>
            <w:tcW w:w="996"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 xml:space="preserve">                    6,000 </w:t>
            </w:r>
          </w:p>
        </w:tc>
        <w:tc>
          <w:tcPr>
            <w:tcW w:w="804"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 xml:space="preserve">                    6,000 </w:t>
            </w:r>
          </w:p>
        </w:tc>
        <w:tc>
          <w:tcPr>
            <w:tcW w:w="903"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 xml:space="preserve">                    6,000 </w:t>
            </w:r>
          </w:p>
        </w:tc>
      </w:tr>
      <w:tr w:rsidR="00135C9A" w:rsidRPr="00135C9A" w:rsidTr="00135C9A">
        <w:trPr>
          <w:trHeight w:val="360"/>
        </w:trPr>
        <w:tc>
          <w:tcPr>
            <w:tcW w:w="1216"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rPr>
                <w:rFonts w:ascii="Sylfaen" w:eastAsia="Times New Roman" w:hAnsi="Sylfaen" w:cs="Calibri"/>
                <w:sz w:val="20"/>
                <w:szCs w:val="20"/>
              </w:rPr>
            </w:pPr>
            <w:r w:rsidRPr="00135C9A">
              <w:rPr>
                <w:rFonts w:ascii="Sylfaen" w:eastAsia="Times New Roman" w:hAnsi="Sylfaen" w:cs="Calibri"/>
                <w:sz w:val="20"/>
                <w:szCs w:val="20"/>
              </w:rPr>
              <w:t>სახელმწიფო ბიუჯეტი</w:t>
            </w:r>
          </w:p>
        </w:tc>
        <w:tc>
          <w:tcPr>
            <w:tcW w:w="389"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 </w:t>
            </w:r>
          </w:p>
        </w:tc>
        <w:tc>
          <w:tcPr>
            <w:tcW w:w="692"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 </w:t>
            </w:r>
          </w:p>
        </w:tc>
        <w:tc>
          <w:tcPr>
            <w:tcW w:w="996"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 </w:t>
            </w:r>
          </w:p>
        </w:tc>
        <w:tc>
          <w:tcPr>
            <w:tcW w:w="804"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 </w:t>
            </w:r>
          </w:p>
        </w:tc>
        <w:tc>
          <w:tcPr>
            <w:tcW w:w="903"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 </w:t>
            </w:r>
          </w:p>
        </w:tc>
      </w:tr>
      <w:tr w:rsidR="00135C9A" w:rsidRPr="00135C9A" w:rsidTr="00135C9A">
        <w:trPr>
          <w:trHeight w:val="360"/>
        </w:trPr>
        <w:tc>
          <w:tcPr>
            <w:tcW w:w="698" w:type="pct"/>
            <w:tcBorders>
              <w:top w:val="nil"/>
              <w:left w:val="single" w:sz="8" w:space="0" w:color="auto"/>
              <w:bottom w:val="single" w:sz="4" w:space="0" w:color="auto"/>
              <w:right w:val="nil"/>
            </w:tcBorders>
            <w:shd w:val="clear" w:color="auto" w:fill="auto"/>
            <w:vAlign w:val="center"/>
            <w:hideMark/>
          </w:tcPr>
          <w:p w:rsidR="00135C9A" w:rsidRPr="00135C9A" w:rsidRDefault="00135C9A" w:rsidP="00135C9A">
            <w:pPr>
              <w:spacing w:after="0" w:line="240" w:lineRule="auto"/>
              <w:rPr>
                <w:rFonts w:ascii="Sylfaen" w:eastAsia="Times New Roman" w:hAnsi="Sylfaen" w:cs="Calibri"/>
                <w:sz w:val="20"/>
                <w:szCs w:val="20"/>
              </w:rPr>
            </w:pPr>
            <w:r w:rsidRPr="00135C9A">
              <w:rPr>
                <w:rFonts w:ascii="Sylfaen" w:eastAsia="Times New Roman" w:hAnsi="Sylfaen" w:cs="Calibri"/>
                <w:sz w:val="20"/>
                <w:szCs w:val="20"/>
              </w:rPr>
              <w:t>სხვა ......</w:t>
            </w:r>
          </w:p>
        </w:tc>
        <w:tc>
          <w:tcPr>
            <w:tcW w:w="327" w:type="pct"/>
            <w:tcBorders>
              <w:top w:val="nil"/>
              <w:left w:val="nil"/>
              <w:bottom w:val="single" w:sz="4" w:space="0" w:color="auto"/>
              <w:right w:val="nil"/>
            </w:tcBorders>
            <w:shd w:val="clear" w:color="auto" w:fill="auto"/>
            <w:vAlign w:val="center"/>
            <w:hideMark/>
          </w:tcPr>
          <w:p w:rsidR="00135C9A" w:rsidRPr="00135C9A" w:rsidRDefault="00135C9A" w:rsidP="00135C9A">
            <w:pPr>
              <w:spacing w:after="0" w:line="240" w:lineRule="auto"/>
              <w:rPr>
                <w:rFonts w:ascii="Sylfaen" w:eastAsia="Times New Roman" w:hAnsi="Sylfaen" w:cs="Calibri"/>
                <w:sz w:val="20"/>
                <w:szCs w:val="20"/>
              </w:rPr>
            </w:pPr>
            <w:r w:rsidRPr="00135C9A">
              <w:rPr>
                <w:rFonts w:ascii="Sylfaen" w:eastAsia="Times New Roman" w:hAnsi="Sylfaen" w:cs="Calibri"/>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rPr>
                <w:rFonts w:ascii="Sylfaen" w:eastAsia="Times New Roman" w:hAnsi="Sylfaen" w:cs="Calibri"/>
                <w:sz w:val="20"/>
                <w:szCs w:val="20"/>
              </w:rPr>
            </w:pPr>
            <w:r w:rsidRPr="00135C9A">
              <w:rPr>
                <w:rFonts w:ascii="Sylfaen" w:eastAsia="Times New Roman" w:hAnsi="Sylfaen" w:cs="Calibri"/>
                <w:sz w:val="20"/>
                <w:szCs w:val="20"/>
              </w:rPr>
              <w:t> </w:t>
            </w:r>
          </w:p>
        </w:tc>
        <w:tc>
          <w:tcPr>
            <w:tcW w:w="389"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 </w:t>
            </w:r>
          </w:p>
        </w:tc>
        <w:tc>
          <w:tcPr>
            <w:tcW w:w="692"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 </w:t>
            </w:r>
          </w:p>
        </w:tc>
        <w:tc>
          <w:tcPr>
            <w:tcW w:w="996"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 </w:t>
            </w:r>
          </w:p>
        </w:tc>
        <w:tc>
          <w:tcPr>
            <w:tcW w:w="804"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 </w:t>
            </w:r>
          </w:p>
        </w:tc>
        <w:tc>
          <w:tcPr>
            <w:tcW w:w="903" w:type="pct"/>
            <w:tcBorders>
              <w:top w:val="nil"/>
              <w:left w:val="nil"/>
              <w:bottom w:val="single" w:sz="4" w:space="0" w:color="auto"/>
              <w:right w:val="single" w:sz="8"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 </w:t>
            </w:r>
          </w:p>
        </w:tc>
      </w:tr>
      <w:tr w:rsidR="00135C9A" w:rsidRPr="00135C9A" w:rsidTr="00135C9A">
        <w:trPr>
          <w:trHeight w:val="360"/>
        </w:trPr>
        <w:tc>
          <w:tcPr>
            <w:tcW w:w="1216"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 xml:space="preserve">სულ ქვეპროგრამა  </w:t>
            </w:r>
          </w:p>
        </w:tc>
        <w:tc>
          <w:tcPr>
            <w:tcW w:w="389"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 xml:space="preserve">             6,000 </w:t>
            </w:r>
          </w:p>
        </w:tc>
        <w:tc>
          <w:tcPr>
            <w:tcW w:w="692"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 xml:space="preserve">             6,000 </w:t>
            </w:r>
          </w:p>
        </w:tc>
        <w:tc>
          <w:tcPr>
            <w:tcW w:w="996"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 xml:space="preserve">             6,000 </w:t>
            </w:r>
          </w:p>
        </w:tc>
        <w:tc>
          <w:tcPr>
            <w:tcW w:w="804"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 xml:space="preserve">             6,000 </w:t>
            </w:r>
          </w:p>
        </w:tc>
        <w:tc>
          <w:tcPr>
            <w:tcW w:w="903"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 xml:space="preserve">             6,000 </w:t>
            </w:r>
          </w:p>
        </w:tc>
      </w:tr>
      <w:tr w:rsidR="00135C9A" w:rsidRPr="00135C9A" w:rsidTr="00135C9A">
        <w:trPr>
          <w:trHeight w:val="24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135C9A" w:rsidRPr="00135C9A" w:rsidRDefault="00135C9A" w:rsidP="00135C9A">
            <w:pPr>
              <w:spacing w:after="0" w:line="240" w:lineRule="auto"/>
              <w:rPr>
                <w:rFonts w:ascii="Sylfaen" w:eastAsia="Times New Roman" w:hAnsi="Sylfaen" w:cs="Calibri"/>
                <w:sz w:val="20"/>
                <w:szCs w:val="20"/>
              </w:rPr>
            </w:pPr>
            <w:r w:rsidRPr="00135C9A">
              <w:rPr>
                <w:rFonts w:ascii="Sylfaen" w:eastAsia="Times New Roman" w:hAnsi="Sylfaen" w:cs="Calibri"/>
                <w:sz w:val="20"/>
                <w:szCs w:val="20"/>
              </w:rPr>
              <w:t xml:space="preserve">ქვეპროგრამით გათვალისწინებულია 9 მაისთან დაკავშირებით დ/ს ომის ვეტერანებისთვის 300 ლარით და მათთან გათანაბრებული პირებისთვის 100 ლარით ერთჯერადი ფულადი დახმარება თითოეულ </w:t>
            </w:r>
            <w:proofErr w:type="gramStart"/>
            <w:r w:rsidRPr="00135C9A">
              <w:rPr>
                <w:rFonts w:ascii="Sylfaen" w:eastAsia="Times New Roman" w:hAnsi="Sylfaen" w:cs="Calibri"/>
                <w:sz w:val="20"/>
                <w:szCs w:val="20"/>
              </w:rPr>
              <w:t>ვეტერანზე .</w:t>
            </w:r>
            <w:proofErr w:type="gramEnd"/>
            <w:r w:rsidRPr="00135C9A">
              <w:rPr>
                <w:rFonts w:ascii="Sylfaen" w:eastAsia="Times New Roman" w:hAnsi="Sylfaen" w:cs="Calibri"/>
                <w:sz w:val="20"/>
                <w:szCs w:val="20"/>
              </w:rPr>
              <w:t xml:space="preserve"> ხოლო 26 მაისს დ/ს ომის და ტერიტორიული მთლიანობისთვის მებრძოლი შშმ </w:t>
            </w:r>
            <w:proofErr w:type="gramStart"/>
            <w:r w:rsidRPr="00135C9A">
              <w:rPr>
                <w:rFonts w:ascii="Sylfaen" w:eastAsia="Times New Roman" w:hAnsi="Sylfaen" w:cs="Calibri"/>
                <w:sz w:val="20"/>
                <w:szCs w:val="20"/>
              </w:rPr>
              <w:t>ვეტერანებისათვის  ერთჯერადი</w:t>
            </w:r>
            <w:proofErr w:type="gramEnd"/>
            <w:r w:rsidRPr="00135C9A">
              <w:rPr>
                <w:rFonts w:ascii="Sylfaen" w:eastAsia="Times New Roman" w:hAnsi="Sylfaen" w:cs="Calibri"/>
                <w:sz w:val="20"/>
                <w:szCs w:val="20"/>
              </w:rPr>
              <w:t xml:space="preserve"> ფულადი დახმარების გაწევა 100 ლარის ოდენობით  თითოეულ ვეტერანზე. </w:t>
            </w:r>
            <w:proofErr w:type="gramStart"/>
            <w:r w:rsidRPr="00135C9A">
              <w:rPr>
                <w:rFonts w:ascii="Sylfaen" w:eastAsia="Times New Roman" w:hAnsi="Sylfaen" w:cs="Calibri"/>
                <w:sz w:val="20"/>
                <w:szCs w:val="20"/>
              </w:rPr>
              <w:t>დახმარების  გაცემა</w:t>
            </w:r>
            <w:proofErr w:type="gramEnd"/>
            <w:r w:rsidRPr="00135C9A">
              <w:rPr>
                <w:rFonts w:ascii="Sylfaen" w:eastAsia="Times New Roman" w:hAnsi="Sylfaen" w:cs="Calibri"/>
                <w:sz w:val="20"/>
                <w:szCs w:val="20"/>
              </w:rPr>
              <w:t xml:space="preserve"> განხორციელდება სოციალური მომსახურების სააგენტოს ბორჯომის რაიონული განყოფილების მიერ წარმოდგენილი სიის საფუძველზე.        </w:t>
            </w:r>
            <w:proofErr w:type="gramStart"/>
            <w:r w:rsidRPr="00135C9A">
              <w:rPr>
                <w:rFonts w:ascii="Sylfaen" w:eastAsia="Times New Roman" w:hAnsi="Sylfaen" w:cs="Calibri"/>
                <w:sz w:val="20"/>
                <w:szCs w:val="20"/>
              </w:rPr>
              <w:t>2021  წლის</w:t>
            </w:r>
            <w:proofErr w:type="gramEnd"/>
            <w:r w:rsidRPr="00135C9A">
              <w:rPr>
                <w:rFonts w:ascii="Sylfaen" w:eastAsia="Times New Roman" w:hAnsi="Sylfaen" w:cs="Calibri"/>
                <w:sz w:val="20"/>
                <w:szCs w:val="20"/>
              </w:rPr>
              <w:t xml:space="preserve"> მაჩვენებლით პროგრამით ისარგებლა 46  ბენეფიციარმა.</w:t>
            </w:r>
          </w:p>
        </w:tc>
      </w:tr>
      <w:tr w:rsidR="00135C9A" w:rsidRPr="00135C9A" w:rsidTr="00135C9A">
        <w:trPr>
          <w:trHeight w:val="360"/>
        </w:trPr>
        <w:tc>
          <w:tcPr>
            <w:tcW w:w="1604" w:type="pct"/>
            <w:gridSpan w:val="4"/>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დასახელება</w:t>
            </w:r>
          </w:p>
        </w:tc>
        <w:tc>
          <w:tcPr>
            <w:tcW w:w="2492" w:type="pct"/>
            <w:gridSpan w:val="3"/>
            <w:tcBorders>
              <w:top w:val="single" w:sz="4" w:space="0" w:color="auto"/>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პროდუქტები 2023 წლისთვის</w:t>
            </w:r>
          </w:p>
        </w:tc>
        <w:tc>
          <w:tcPr>
            <w:tcW w:w="903" w:type="pct"/>
            <w:vMerge w:val="restart"/>
            <w:tcBorders>
              <w:top w:val="nil"/>
              <w:left w:val="single" w:sz="4" w:space="0" w:color="auto"/>
              <w:bottom w:val="single" w:sz="4" w:space="0" w:color="auto"/>
              <w:right w:val="single" w:sz="8"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ეკონომიკური კლასიფიკაციის მუხლი</w:t>
            </w:r>
          </w:p>
        </w:tc>
      </w:tr>
      <w:tr w:rsidR="00135C9A" w:rsidRPr="00135C9A" w:rsidTr="00135C9A">
        <w:trPr>
          <w:trHeight w:val="540"/>
        </w:trPr>
        <w:tc>
          <w:tcPr>
            <w:tcW w:w="1604" w:type="pct"/>
            <w:gridSpan w:val="4"/>
            <w:vMerge/>
            <w:tcBorders>
              <w:top w:val="single" w:sz="4" w:space="0" w:color="auto"/>
              <w:left w:val="single" w:sz="8" w:space="0" w:color="auto"/>
              <w:bottom w:val="single" w:sz="4" w:space="0" w:color="000000"/>
              <w:right w:val="single" w:sz="4" w:space="0" w:color="000000"/>
            </w:tcBorders>
            <w:vAlign w:val="center"/>
            <w:hideMark/>
          </w:tcPr>
          <w:p w:rsidR="00135C9A" w:rsidRPr="00135C9A" w:rsidRDefault="00135C9A" w:rsidP="00135C9A">
            <w:pPr>
              <w:spacing w:after="0" w:line="240" w:lineRule="auto"/>
              <w:rPr>
                <w:rFonts w:ascii="Sylfaen" w:eastAsia="Times New Roman" w:hAnsi="Sylfaen" w:cs="Calibri"/>
                <w:b/>
                <w:bCs/>
                <w:sz w:val="20"/>
                <w:szCs w:val="20"/>
              </w:rPr>
            </w:pPr>
          </w:p>
        </w:tc>
        <w:tc>
          <w:tcPr>
            <w:tcW w:w="692"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რაოდენობა</w:t>
            </w:r>
          </w:p>
        </w:tc>
        <w:tc>
          <w:tcPr>
            <w:tcW w:w="996"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ერთ. საშ. ფასი</w:t>
            </w:r>
          </w:p>
        </w:tc>
        <w:tc>
          <w:tcPr>
            <w:tcW w:w="804"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სულ (ლარი)</w:t>
            </w:r>
          </w:p>
        </w:tc>
        <w:tc>
          <w:tcPr>
            <w:tcW w:w="903" w:type="pct"/>
            <w:vMerge/>
            <w:tcBorders>
              <w:top w:val="nil"/>
              <w:left w:val="single" w:sz="4" w:space="0" w:color="auto"/>
              <w:bottom w:val="single" w:sz="4" w:space="0" w:color="auto"/>
              <w:right w:val="single" w:sz="8" w:space="0" w:color="auto"/>
            </w:tcBorders>
            <w:vAlign w:val="center"/>
            <w:hideMark/>
          </w:tcPr>
          <w:p w:rsidR="00135C9A" w:rsidRPr="00135C9A" w:rsidRDefault="00135C9A" w:rsidP="00135C9A">
            <w:pPr>
              <w:spacing w:after="0" w:line="240" w:lineRule="auto"/>
              <w:rPr>
                <w:rFonts w:ascii="Sylfaen" w:eastAsia="Times New Roman" w:hAnsi="Sylfaen" w:cs="Calibri"/>
                <w:sz w:val="20"/>
                <w:szCs w:val="20"/>
              </w:rPr>
            </w:pPr>
          </w:p>
        </w:tc>
      </w:tr>
      <w:tr w:rsidR="00135C9A" w:rsidRPr="00135C9A" w:rsidTr="00135C9A">
        <w:trPr>
          <w:trHeight w:val="810"/>
        </w:trPr>
        <w:tc>
          <w:tcPr>
            <w:tcW w:w="1604"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135C9A" w:rsidRPr="00135C9A" w:rsidRDefault="00135C9A" w:rsidP="00135C9A">
            <w:pPr>
              <w:spacing w:after="0" w:line="240" w:lineRule="auto"/>
              <w:rPr>
                <w:rFonts w:ascii="Sylfaen" w:eastAsia="Times New Roman" w:hAnsi="Sylfaen" w:cs="Calibri"/>
                <w:sz w:val="20"/>
                <w:szCs w:val="20"/>
              </w:rPr>
            </w:pPr>
            <w:r w:rsidRPr="00135C9A">
              <w:rPr>
                <w:rFonts w:ascii="Sylfaen" w:eastAsia="Times New Roman" w:hAnsi="Sylfaen" w:cs="Calibri"/>
                <w:sz w:val="20"/>
                <w:szCs w:val="20"/>
              </w:rPr>
              <w:lastRenderedPageBreak/>
              <w:t>მეორე მსოფლიო ომისა და საქართველოს ტერიოტორიული მთლიანობის აღდგენის ომში მონაწილე შშმ ვეტერანთა დახმარება</w:t>
            </w:r>
          </w:p>
        </w:tc>
        <w:tc>
          <w:tcPr>
            <w:tcW w:w="692"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46</w:t>
            </w:r>
          </w:p>
        </w:tc>
        <w:tc>
          <w:tcPr>
            <w:tcW w:w="996"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 </w:t>
            </w:r>
          </w:p>
        </w:tc>
        <w:tc>
          <w:tcPr>
            <w:tcW w:w="804"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 xml:space="preserve">                    6,000 </w:t>
            </w:r>
          </w:p>
        </w:tc>
        <w:tc>
          <w:tcPr>
            <w:tcW w:w="903" w:type="pct"/>
            <w:tcBorders>
              <w:top w:val="nil"/>
              <w:left w:val="nil"/>
              <w:bottom w:val="single" w:sz="4" w:space="0" w:color="auto"/>
              <w:right w:val="single" w:sz="8" w:space="0" w:color="auto"/>
            </w:tcBorders>
            <w:shd w:val="clear" w:color="auto" w:fill="auto"/>
            <w:vAlign w:val="center"/>
            <w:hideMark/>
          </w:tcPr>
          <w:p w:rsidR="00135C9A" w:rsidRPr="00135C9A" w:rsidRDefault="00135C9A" w:rsidP="00135C9A">
            <w:pPr>
              <w:spacing w:after="0" w:line="240" w:lineRule="auto"/>
              <w:rPr>
                <w:rFonts w:eastAsia="Times New Roman" w:cs="Calibri"/>
                <w:sz w:val="16"/>
                <w:szCs w:val="16"/>
              </w:rPr>
            </w:pPr>
            <w:r w:rsidRPr="00135C9A">
              <w:rPr>
                <w:rFonts w:ascii="Sylfaen" w:eastAsia="Times New Roman" w:hAnsi="Sylfaen" w:cs="Sylfaen"/>
                <w:sz w:val="16"/>
                <w:szCs w:val="16"/>
              </w:rPr>
              <w:t>სოციალური</w:t>
            </w:r>
            <w:r w:rsidRPr="00135C9A">
              <w:rPr>
                <w:rFonts w:eastAsia="Times New Roman" w:cs="Calibri"/>
                <w:sz w:val="16"/>
                <w:szCs w:val="16"/>
              </w:rPr>
              <w:t xml:space="preserve"> </w:t>
            </w:r>
            <w:r w:rsidRPr="00135C9A">
              <w:rPr>
                <w:rFonts w:ascii="Sylfaen" w:eastAsia="Times New Roman" w:hAnsi="Sylfaen" w:cs="Sylfaen"/>
                <w:sz w:val="16"/>
                <w:szCs w:val="16"/>
              </w:rPr>
              <w:t>უზრუნველყოფა</w:t>
            </w:r>
            <w:r w:rsidRPr="00135C9A">
              <w:rPr>
                <w:rFonts w:eastAsia="Times New Roman" w:cs="Calibri"/>
                <w:sz w:val="16"/>
                <w:szCs w:val="16"/>
              </w:rPr>
              <w:t xml:space="preserve"> </w:t>
            </w:r>
          </w:p>
        </w:tc>
      </w:tr>
      <w:tr w:rsidR="00135C9A" w:rsidRPr="00135C9A" w:rsidTr="00135C9A">
        <w:trPr>
          <w:trHeight w:val="540"/>
        </w:trPr>
        <w:tc>
          <w:tcPr>
            <w:tcW w:w="1604" w:type="pct"/>
            <w:gridSpan w:val="4"/>
            <w:tcBorders>
              <w:top w:val="single" w:sz="8" w:space="0" w:color="auto"/>
              <w:left w:val="single" w:sz="8" w:space="0" w:color="auto"/>
              <w:bottom w:val="single" w:sz="8" w:space="0" w:color="auto"/>
              <w:right w:val="single" w:sz="4" w:space="0" w:color="000000"/>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 xml:space="preserve"> სულ</w:t>
            </w:r>
          </w:p>
        </w:tc>
        <w:tc>
          <w:tcPr>
            <w:tcW w:w="692" w:type="pct"/>
            <w:tcBorders>
              <w:top w:val="single" w:sz="8" w:space="0" w:color="auto"/>
              <w:left w:val="nil"/>
              <w:bottom w:val="single" w:sz="8"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 </w:t>
            </w:r>
          </w:p>
        </w:tc>
        <w:tc>
          <w:tcPr>
            <w:tcW w:w="996" w:type="pct"/>
            <w:tcBorders>
              <w:top w:val="single" w:sz="8" w:space="0" w:color="auto"/>
              <w:left w:val="nil"/>
              <w:bottom w:val="single" w:sz="8"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 </w:t>
            </w:r>
          </w:p>
        </w:tc>
        <w:tc>
          <w:tcPr>
            <w:tcW w:w="804" w:type="pct"/>
            <w:tcBorders>
              <w:top w:val="single" w:sz="8" w:space="0" w:color="auto"/>
              <w:left w:val="nil"/>
              <w:bottom w:val="single" w:sz="8"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 xml:space="preserve">             6,000 </w:t>
            </w:r>
          </w:p>
        </w:tc>
        <w:tc>
          <w:tcPr>
            <w:tcW w:w="903" w:type="pct"/>
            <w:tcBorders>
              <w:top w:val="single" w:sz="8" w:space="0" w:color="auto"/>
              <w:left w:val="nil"/>
              <w:bottom w:val="single" w:sz="8" w:space="0" w:color="auto"/>
              <w:right w:val="single" w:sz="8"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 </w:t>
            </w:r>
          </w:p>
        </w:tc>
      </w:tr>
      <w:tr w:rsidR="00135C9A" w:rsidRPr="00135C9A" w:rsidTr="00135C9A">
        <w:trPr>
          <w:trHeight w:val="360"/>
        </w:trPr>
        <w:tc>
          <w:tcPr>
            <w:tcW w:w="1216" w:type="pct"/>
            <w:gridSpan w:val="3"/>
            <w:tcBorders>
              <w:top w:val="nil"/>
              <w:left w:val="single" w:sz="8" w:space="0" w:color="auto"/>
              <w:bottom w:val="single" w:sz="4" w:space="0" w:color="auto"/>
              <w:right w:val="nil"/>
            </w:tcBorders>
            <w:shd w:val="clear" w:color="auto" w:fill="auto"/>
            <w:vAlign w:val="center"/>
            <w:hideMark/>
          </w:tcPr>
          <w:p w:rsidR="00135C9A" w:rsidRPr="00135C9A" w:rsidRDefault="00135C9A" w:rsidP="00135C9A">
            <w:pPr>
              <w:spacing w:after="0" w:line="240" w:lineRule="auto"/>
              <w:rPr>
                <w:rFonts w:ascii="Sylfaen" w:eastAsia="Times New Roman" w:hAnsi="Sylfaen" w:cs="Calibri"/>
                <w:b/>
                <w:bCs/>
                <w:sz w:val="20"/>
                <w:szCs w:val="20"/>
              </w:rPr>
            </w:pPr>
            <w:r w:rsidRPr="00135C9A">
              <w:rPr>
                <w:rFonts w:ascii="Sylfaen" w:eastAsia="Times New Roman" w:hAnsi="Sylfaen" w:cs="Calibri"/>
                <w:b/>
                <w:bCs/>
                <w:sz w:val="20"/>
                <w:szCs w:val="20"/>
              </w:rPr>
              <w:t xml:space="preserve">ქვეპროგრამის განხორციელების დროითი გეგმა </w:t>
            </w:r>
          </w:p>
        </w:tc>
        <w:tc>
          <w:tcPr>
            <w:tcW w:w="389" w:type="pct"/>
            <w:tcBorders>
              <w:top w:val="nil"/>
              <w:left w:val="nil"/>
              <w:bottom w:val="nil"/>
              <w:right w:val="nil"/>
            </w:tcBorders>
            <w:shd w:val="clear" w:color="auto" w:fill="auto"/>
            <w:vAlign w:val="center"/>
            <w:hideMark/>
          </w:tcPr>
          <w:p w:rsidR="00135C9A" w:rsidRPr="00135C9A" w:rsidRDefault="00135C9A" w:rsidP="00135C9A">
            <w:pPr>
              <w:spacing w:after="0" w:line="240" w:lineRule="auto"/>
              <w:rPr>
                <w:rFonts w:ascii="Sylfaen" w:eastAsia="Times New Roman" w:hAnsi="Sylfaen" w:cs="Calibri"/>
                <w:b/>
                <w:bCs/>
                <w:sz w:val="20"/>
                <w:szCs w:val="20"/>
              </w:rPr>
            </w:pPr>
          </w:p>
        </w:tc>
        <w:tc>
          <w:tcPr>
            <w:tcW w:w="692" w:type="pct"/>
            <w:tcBorders>
              <w:top w:val="nil"/>
              <w:left w:val="nil"/>
              <w:bottom w:val="nil"/>
              <w:right w:val="nil"/>
            </w:tcBorders>
            <w:shd w:val="clear" w:color="auto" w:fill="auto"/>
            <w:vAlign w:val="center"/>
            <w:hideMark/>
          </w:tcPr>
          <w:p w:rsidR="00135C9A" w:rsidRPr="00135C9A" w:rsidRDefault="00135C9A" w:rsidP="00135C9A">
            <w:pPr>
              <w:spacing w:after="0" w:line="240" w:lineRule="auto"/>
              <w:rPr>
                <w:rFonts w:ascii="Times New Roman" w:eastAsia="Times New Roman" w:hAnsi="Times New Roman"/>
                <w:sz w:val="20"/>
                <w:szCs w:val="20"/>
              </w:rPr>
            </w:pPr>
          </w:p>
        </w:tc>
        <w:tc>
          <w:tcPr>
            <w:tcW w:w="996" w:type="pct"/>
            <w:tcBorders>
              <w:top w:val="nil"/>
              <w:left w:val="nil"/>
              <w:bottom w:val="nil"/>
              <w:right w:val="nil"/>
            </w:tcBorders>
            <w:shd w:val="clear" w:color="auto" w:fill="auto"/>
            <w:vAlign w:val="center"/>
            <w:hideMark/>
          </w:tcPr>
          <w:p w:rsidR="00135C9A" w:rsidRPr="00135C9A" w:rsidRDefault="00135C9A" w:rsidP="00135C9A">
            <w:pPr>
              <w:spacing w:after="0" w:line="240" w:lineRule="auto"/>
              <w:rPr>
                <w:rFonts w:ascii="Times New Roman" w:eastAsia="Times New Roman" w:hAnsi="Times New Roman"/>
                <w:sz w:val="20"/>
                <w:szCs w:val="20"/>
              </w:rPr>
            </w:pPr>
          </w:p>
        </w:tc>
        <w:tc>
          <w:tcPr>
            <w:tcW w:w="804" w:type="pct"/>
            <w:tcBorders>
              <w:top w:val="nil"/>
              <w:left w:val="nil"/>
              <w:bottom w:val="nil"/>
              <w:right w:val="nil"/>
            </w:tcBorders>
            <w:shd w:val="clear" w:color="auto" w:fill="auto"/>
            <w:noWrap/>
            <w:vAlign w:val="center"/>
            <w:hideMark/>
          </w:tcPr>
          <w:p w:rsidR="00135C9A" w:rsidRPr="00135C9A" w:rsidRDefault="00135C9A" w:rsidP="00135C9A">
            <w:pPr>
              <w:spacing w:after="0" w:line="240" w:lineRule="auto"/>
              <w:rPr>
                <w:rFonts w:ascii="Times New Roman" w:eastAsia="Times New Roman" w:hAnsi="Times New Roman"/>
                <w:sz w:val="20"/>
                <w:szCs w:val="20"/>
              </w:rPr>
            </w:pPr>
          </w:p>
        </w:tc>
        <w:tc>
          <w:tcPr>
            <w:tcW w:w="903" w:type="pct"/>
            <w:tcBorders>
              <w:top w:val="nil"/>
              <w:left w:val="nil"/>
              <w:bottom w:val="nil"/>
              <w:right w:val="single" w:sz="8" w:space="0" w:color="auto"/>
            </w:tcBorders>
            <w:shd w:val="clear" w:color="auto" w:fill="auto"/>
            <w:noWrap/>
            <w:vAlign w:val="center"/>
            <w:hideMark/>
          </w:tcPr>
          <w:p w:rsidR="00135C9A" w:rsidRPr="00135C9A" w:rsidRDefault="00135C9A" w:rsidP="00135C9A">
            <w:pPr>
              <w:spacing w:after="0" w:line="240" w:lineRule="auto"/>
              <w:rPr>
                <w:rFonts w:ascii="Sylfaen" w:eastAsia="Times New Roman" w:hAnsi="Sylfaen" w:cs="Calibri"/>
                <w:sz w:val="20"/>
                <w:szCs w:val="20"/>
              </w:rPr>
            </w:pPr>
            <w:r w:rsidRPr="00135C9A">
              <w:rPr>
                <w:rFonts w:ascii="Sylfaen" w:eastAsia="Times New Roman" w:hAnsi="Sylfaen" w:cs="Calibri"/>
                <w:sz w:val="20"/>
                <w:szCs w:val="20"/>
              </w:rPr>
              <w:t> </w:t>
            </w:r>
          </w:p>
        </w:tc>
      </w:tr>
      <w:tr w:rsidR="00135C9A" w:rsidRPr="00135C9A" w:rsidTr="00135C9A">
        <w:trPr>
          <w:trHeight w:val="360"/>
        </w:trPr>
        <w:tc>
          <w:tcPr>
            <w:tcW w:w="1604"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დასახელება</w:t>
            </w:r>
          </w:p>
        </w:tc>
        <w:tc>
          <w:tcPr>
            <w:tcW w:w="692" w:type="pct"/>
            <w:tcBorders>
              <w:top w:val="single" w:sz="4" w:space="0" w:color="auto"/>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1 კვარტალი</w:t>
            </w:r>
          </w:p>
        </w:tc>
        <w:tc>
          <w:tcPr>
            <w:tcW w:w="996" w:type="pct"/>
            <w:tcBorders>
              <w:top w:val="single" w:sz="4" w:space="0" w:color="auto"/>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2 კვარტალი</w:t>
            </w:r>
          </w:p>
        </w:tc>
        <w:tc>
          <w:tcPr>
            <w:tcW w:w="804" w:type="pct"/>
            <w:tcBorders>
              <w:top w:val="single" w:sz="4" w:space="0" w:color="auto"/>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3 კვარტალი</w:t>
            </w:r>
          </w:p>
        </w:tc>
        <w:tc>
          <w:tcPr>
            <w:tcW w:w="903" w:type="pct"/>
            <w:tcBorders>
              <w:top w:val="single" w:sz="4" w:space="0" w:color="auto"/>
              <w:left w:val="nil"/>
              <w:bottom w:val="single" w:sz="4" w:space="0" w:color="auto"/>
              <w:right w:val="single" w:sz="8"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4 კვარტალი</w:t>
            </w:r>
          </w:p>
        </w:tc>
      </w:tr>
      <w:tr w:rsidR="00135C9A" w:rsidRPr="00135C9A" w:rsidTr="00135C9A">
        <w:trPr>
          <w:trHeight w:val="855"/>
        </w:trPr>
        <w:tc>
          <w:tcPr>
            <w:tcW w:w="1604"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მეორე მსოფლიო ომისა და საქართველოს ტერიოტორიული მთლიანობის აღდგენის ომში მონაწილე შშმ ვეტერანთა დახმარება</w:t>
            </w:r>
          </w:p>
        </w:tc>
        <w:tc>
          <w:tcPr>
            <w:tcW w:w="692"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X</w:t>
            </w:r>
          </w:p>
        </w:tc>
        <w:tc>
          <w:tcPr>
            <w:tcW w:w="996"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X</w:t>
            </w:r>
          </w:p>
        </w:tc>
        <w:tc>
          <w:tcPr>
            <w:tcW w:w="804"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X</w:t>
            </w:r>
          </w:p>
        </w:tc>
        <w:tc>
          <w:tcPr>
            <w:tcW w:w="903" w:type="pct"/>
            <w:tcBorders>
              <w:top w:val="nil"/>
              <w:left w:val="nil"/>
              <w:bottom w:val="single" w:sz="4" w:space="0" w:color="auto"/>
              <w:right w:val="single" w:sz="8"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X</w:t>
            </w:r>
          </w:p>
        </w:tc>
      </w:tr>
      <w:tr w:rsidR="00135C9A" w:rsidRPr="00135C9A" w:rsidTr="00135C9A">
        <w:trPr>
          <w:trHeight w:val="735"/>
        </w:trPr>
        <w:tc>
          <w:tcPr>
            <w:tcW w:w="2296"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rPr>
                <w:rFonts w:ascii="Sylfaen" w:eastAsia="Times New Roman" w:hAnsi="Sylfaen" w:cs="Calibri"/>
                <w:b/>
                <w:bCs/>
                <w:sz w:val="20"/>
                <w:szCs w:val="20"/>
              </w:rPr>
            </w:pPr>
            <w:r w:rsidRPr="00135C9A">
              <w:rPr>
                <w:rFonts w:ascii="Sylfaen" w:eastAsia="Times New Roman" w:hAnsi="Sylfaen" w:cs="Calibri"/>
                <w:b/>
                <w:bCs/>
                <w:sz w:val="20"/>
                <w:szCs w:val="20"/>
              </w:rPr>
              <w:t>შუალედური მოსალოდნელი შედეგი (2023 წელი)</w:t>
            </w:r>
          </w:p>
        </w:tc>
        <w:tc>
          <w:tcPr>
            <w:tcW w:w="2704" w:type="pct"/>
            <w:gridSpan w:val="3"/>
            <w:tcBorders>
              <w:top w:val="single" w:sz="4" w:space="0" w:color="auto"/>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დახმარება</w:t>
            </w:r>
          </w:p>
        </w:tc>
      </w:tr>
    </w:tbl>
    <w:p w:rsidR="00135C9A" w:rsidRDefault="00135C9A" w:rsidP="0048787F">
      <w:pPr>
        <w:autoSpaceDE w:val="0"/>
        <w:autoSpaceDN w:val="0"/>
        <w:adjustRightInd w:val="0"/>
        <w:spacing w:after="0" w:line="360" w:lineRule="auto"/>
        <w:jc w:val="both"/>
        <w:rPr>
          <w:rFonts w:ascii="Sylfaen" w:eastAsiaTheme="minorHAnsi" w:hAnsi="Sylfaen" w:cs="Sylfaen"/>
          <w:b/>
          <w:color w:val="000000"/>
          <w:sz w:val="24"/>
          <w:szCs w:val="24"/>
        </w:rPr>
      </w:pPr>
    </w:p>
    <w:tbl>
      <w:tblPr>
        <w:tblW w:w="5000" w:type="pct"/>
        <w:tblLook w:val="04A0" w:firstRow="1" w:lastRow="0" w:firstColumn="1" w:lastColumn="0" w:noHBand="0" w:noVBand="1"/>
      </w:tblPr>
      <w:tblGrid>
        <w:gridCol w:w="1783"/>
        <w:gridCol w:w="1667"/>
        <w:gridCol w:w="1218"/>
        <w:gridCol w:w="715"/>
        <w:gridCol w:w="1273"/>
        <w:gridCol w:w="1131"/>
        <w:gridCol w:w="1920"/>
        <w:gridCol w:w="1683"/>
        <w:gridCol w:w="1560"/>
      </w:tblGrid>
      <w:tr w:rsidR="00135C9A" w:rsidRPr="00135C9A" w:rsidTr="00135C9A">
        <w:trPr>
          <w:trHeight w:val="630"/>
        </w:trPr>
        <w:tc>
          <w:tcPr>
            <w:tcW w:w="5000" w:type="pct"/>
            <w:gridSpan w:val="9"/>
            <w:tcBorders>
              <w:top w:val="single" w:sz="8" w:space="0" w:color="auto"/>
              <w:left w:val="single" w:sz="8" w:space="0" w:color="auto"/>
              <w:bottom w:val="single" w:sz="4" w:space="0" w:color="auto"/>
              <w:right w:val="nil"/>
            </w:tcBorders>
            <w:shd w:val="clear" w:color="auto" w:fill="auto"/>
            <w:noWrap/>
            <w:vAlign w:val="center"/>
            <w:hideMark/>
          </w:tcPr>
          <w:p w:rsidR="00135C9A" w:rsidRPr="00135C9A" w:rsidRDefault="00135C9A" w:rsidP="00135C9A">
            <w:pPr>
              <w:spacing w:after="0" w:line="240" w:lineRule="auto"/>
              <w:jc w:val="center"/>
              <w:rPr>
                <w:rFonts w:ascii="Sylfaen" w:eastAsia="Times New Roman" w:hAnsi="Sylfaen" w:cs="Calibri"/>
                <w:b/>
                <w:bCs/>
                <w:sz w:val="24"/>
                <w:szCs w:val="24"/>
              </w:rPr>
            </w:pPr>
            <w:r w:rsidRPr="00135C9A">
              <w:rPr>
                <w:rFonts w:ascii="Sylfaen" w:eastAsia="Times New Roman" w:hAnsi="Sylfaen" w:cs="Calibri"/>
                <w:b/>
                <w:bCs/>
                <w:sz w:val="24"/>
                <w:szCs w:val="24"/>
              </w:rPr>
              <w:t xml:space="preserve">ქვეპროგრამის შუალედური შედეგის ინდიკატორები   </w:t>
            </w:r>
          </w:p>
        </w:tc>
      </w:tr>
      <w:tr w:rsidR="00135C9A" w:rsidRPr="00135C9A" w:rsidTr="00135C9A">
        <w:trPr>
          <w:trHeight w:val="1200"/>
        </w:trPr>
        <w:tc>
          <w:tcPr>
            <w:tcW w:w="1730" w:type="pct"/>
            <w:vMerge w:val="restart"/>
            <w:tcBorders>
              <w:top w:val="nil"/>
              <w:left w:val="single" w:sz="8" w:space="0" w:color="auto"/>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მოსალოდნელი შუალედური შედეგი (OUTPUT)</w:t>
            </w:r>
          </w:p>
        </w:tc>
        <w:tc>
          <w:tcPr>
            <w:tcW w:w="1442" w:type="pct"/>
            <w:gridSpan w:val="3"/>
            <w:tcBorders>
              <w:top w:val="single" w:sz="4" w:space="0" w:color="auto"/>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შედეგის ინდიკატორები</w:t>
            </w:r>
          </w:p>
        </w:tc>
        <w:tc>
          <w:tcPr>
            <w:tcW w:w="230" w:type="pct"/>
            <w:vMerge w:val="restart"/>
            <w:tcBorders>
              <w:top w:val="nil"/>
              <w:left w:val="single" w:sz="4" w:space="0" w:color="auto"/>
              <w:bottom w:val="single" w:sz="4" w:space="0" w:color="000000"/>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გაზომვის ერთეული</w:t>
            </w:r>
          </w:p>
        </w:tc>
        <w:tc>
          <w:tcPr>
            <w:tcW w:w="224" w:type="pct"/>
            <w:vMerge w:val="restart"/>
            <w:tcBorders>
              <w:top w:val="nil"/>
              <w:left w:val="single" w:sz="4" w:space="0" w:color="auto"/>
              <w:bottom w:val="single" w:sz="4" w:space="0" w:color="000000"/>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გეგმიური გადახრა</w:t>
            </w:r>
          </w:p>
        </w:tc>
        <w:tc>
          <w:tcPr>
            <w:tcW w:w="346" w:type="pct"/>
            <w:vMerge w:val="restart"/>
            <w:tcBorders>
              <w:top w:val="nil"/>
              <w:left w:val="single" w:sz="4" w:space="0" w:color="auto"/>
              <w:bottom w:val="single" w:sz="4" w:space="0" w:color="000000"/>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მონაცემთა წყარო</w:t>
            </w:r>
          </w:p>
        </w:tc>
        <w:tc>
          <w:tcPr>
            <w:tcW w:w="747" w:type="pct"/>
            <w:vMerge w:val="restart"/>
            <w:tcBorders>
              <w:top w:val="nil"/>
              <w:left w:val="single" w:sz="4" w:space="0" w:color="auto"/>
              <w:bottom w:val="single" w:sz="4" w:space="0" w:color="000000"/>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მეთოდოლოგია</w:t>
            </w:r>
          </w:p>
        </w:tc>
        <w:tc>
          <w:tcPr>
            <w:tcW w:w="281" w:type="pct"/>
            <w:vMerge w:val="restart"/>
            <w:tcBorders>
              <w:top w:val="nil"/>
              <w:left w:val="single" w:sz="4" w:space="0" w:color="auto"/>
              <w:bottom w:val="single" w:sz="4" w:space="0" w:color="000000"/>
              <w:right w:val="single" w:sz="8"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რისკი</w:t>
            </w:r>
          </w:p>
        </w:tc>
      </w:tr>
      <w:tr w:rsidR="00135C9A" w:rsidRPr="00135C9A" w:rsidTr="00135C9A">
        <w:trPr>
          <w:trHeight w:val="885"/>
        </w:trPr>
        <w:tc>
          <w:tcPr>
            <w:tcW w:w="1730" w:type="pct"/>
            <w:vMerge/>
            <w:tcBorders>
              <w:top w:val="nil"/>
              <w:left w:val="single" w:sz="8" w:space="0" w:color="auto"/>
              <w:bottom w:val="single" w:sz="4" w:space="0" w:color="auto"/>
              <w:right w:val="single" w:sz="4" w:space="0" w:color="auto"/>
            </w:tcBorders>
            <w:vAlign w:val="center"/>
            <w:hideMark/>
          </w:tcPr>
          <w:p w:rsidR="00135C9A" w:rsidRPr="00135C9A" w:rsidRDefault="00135C9A" w:rsidP="00135C9A">
            <w:pPr>
              <w:spacing w:after="0" w:line="240" w:lineRule="auto"/>
              <w:rPr>
                <w:rFonts w:ascii="Sylfaen" w:eastAsia="Times New Roman" w:hAnsi="Sylfaen" w:cs="Calibri"/>
                <w:sz w:val="20"/>
                <w:szCs w:val="20"/>
              </w:rPr>
            </w:pPr>
          </w:p>
        </w:tc>
        <w:tc>
          <w:tcPr>
            <w:tcW w:w="901"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დასახელება</w:t>
            </w:r>
          </w:p>
        </w:tc>
        <w:tc>
          <w:tcPr>
            <w:tcW w:w="317"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2022 წელი (საბაზისო)</w:t>
            </w:r>
          </w:p>
        </w:tc>
        <w:tc>
          <w:tcPr>
            <w:tcW w:w="224"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2023 წელი</w:t>
            </w:r>
          </w:p>
        </w:tc>
        <w:tc>
          <w:tcPr>
            <w:tcW w:w="230" w:type="pct"/>
            <w:vMerge/>
            <w:tcBorders>
              <w:top w:val="nil"/>
              <w:left w:val="single" w:sz="4" w:space="0" w:color="auto"/>
              <w:bottom w:val="single" w:sz="4" w:space="0" w:color="000000"/>
              <w:right w:val="single" w:sz="4" w:space="0" w:color="auto"/>
            </w:tcBorders>
            <w:vAlign w:val="center"/>
            <w:hideMark/>
          </w:tcPr>
          <w:p w:rsidR="00135C9A" w:rsidRPr="00135C9A" w:rsidRDefault="00135C9A" w:rsidP="00135C9A">
            <w:pPr>
              <w:spacing w:after="0" w:line="240" w:lineRule="auto"/>
              <w:rPr>
                <w:rFonts w:ascii="Sylfaen" w:eastAsia="Times New Roman" w:hAnsi="Sylfaen" w:cs="Calibri"/>
                <w:sz w:val="20"/>
                <w:szCs w:val="20"/>
              </w:rPr>
            </w:pPr>
          </w:p>
        </w:tc>
        <w:tc>
          <w:tcPr>
            <w:tcW w:w="224" w:type="pct"/>
            <w:vMerge/>
            <w:tcBorders>
              <w:top w:val="nil"/>
              <w:left w:val="single" w:sz="4" w:space="0" w:color="auto"/>
              <w:bottom w:val="single" w:sz="4" w:space="0" w:color="000000"/>
              <w:right w:val="single" w:sz="4" w:space="0" w:color="auto"/>
            </w:tcBorders>
            <w:vAlign w:val="center"/>
            <w:hideMark/>
          </w:tcPr>
          <w:p w:rsidR="00135C9A" w:rsidRPr="00135C9A" w:rsidRDefault="00135C9A" w:rsidP="00135C9A">
            <w:pPr>
              <w:spacing w:after="0" w:line="240" w:lineRule="auto"/>
              <w:rPr>
                <w:rFonts w:ascii="Sylfaen" w:eastAsia="Times New Roman" w:hAnsi="Sylfaen" w:cs="Calibri"/>
                <w:sz w:val="20"/>
                <w:szCs w:val="20"/>
              </w:rPr>
            </w:pPr>
          </w:p>
        </w:tc>
        <w:tc>
          <w:tcPr>
            <w:tcW w:w="346" w:type="pct"/>
            <w:vMerge/>
            <w:tcBorders>
              <w:top w:val="nil"/>
              <w:left w:val="single" w:sz="4" w:space="0" w:color="auto"/>
              <w:bottom w:val="single" w:sz="4" w:space="0" w:color="000000"/>
              <w:right w:val="single" w:sz="4" w:space="0" w:color="auto"/>
            </w:tcBorders>
            <w:vAlign w:val="center"/>
            <w:hideMark/>
          </w:tcPr>
          <w:p w:rsidR="00135C9A" w:rsidRPr="00135C9A" w:rsidRDefault="00135C9A" w:rsidP="00135C9A">
            <w:pPr>
              <w:spacing w:after="0" w:line="240" w:lineRule="auto"/>
              <w:rPr>
                <w:rFonts w:ascii="Sylfaen" w:eastAsia="Times New Roman" w:hAnsi="Sylfaen" w:cs="Calibri"/>
                <w:sz w:val="20"/>
                <w:szCs w:val="20"/>
              </w:rPr>
            </w:pPr>
          </w:p>
        </w:tc>
        <w:tc>
          <w:tcPr>
            <w:tcW w:w="747" w:type="pct"/>
            <w:vMerge/>
            <w:tcBorders>
              <w:top w:val="nil"/>
              <w:left w:val="single" w:sz="4" w:space="0" w:color="auto"/>
              <w:bottom w:val="single" w:sz="4" w:space="0" w:color="000000"/>
              <w:right w:val="single" w:sz="4" w:space="0" w:color="auto"/>
            </w:tcBorders>
            <w:vAlign w:val="center"/>
            <w:hideMark/>
          </w:tcPr>
          <w:p w:rsidR="00135C9A" w:rsidRPr="00135C9A" w:rsidRDefault="00135C9A" w:rsidP="00135C9A">
            <w:pPr>
              <w:spacing w:after="0" w:line="240" w:lineRule="auto"/>
              <w:rPr>
                <w:rFonts w:ascii="Sylfaen" w:eastAsia="Times New Roman" w:hAnsi="Sylfaen" w:cs="Calibri"/>
                <w:sz w:val="20"/>
                <w:szCs w:val="20"/>
              </w:rPr>
            </w:pPr>
          </w:p>
        </w:tc>
        <w:tc>
          <w:tcPr>
            <w:tcW w:w="281" w:type="pct"/>
            <w:vMerge/>
            <w:tcBorders>
              <w:top w:val="nil"/>
              <w:left w:val="single" w:sz="4" w:space="0" w:color="auto"/>
              <w:bottom w:val="single" w:sz="4" w:space="0" w:color="000000"/>
              <w:right w:val="single" w:sz="8" w:space="0" w:color="auto"/>
            </w:tcBorders>
            <w:vAlign w:val="center"/>
            <w:hideMark/>
          </w:tcPr>
          <w:p w:rsidR="00135C9A" w:rsidRPr="00135C9A" w:rsidRDefault="00135C9A" w:rsidP="00135C9A">
            <w:pPr>
              <w:spacing w:after="0" w:line="240" w:lineRule="auto"/>
              <w:rPr>
                <w:rFonts w:ascii="Sylfaen" w:eastAsia="Times New Roman" w:hAnsi="Sylfaen" w:cs="Calibri"/>
                <w:sz w:val="20"/>
                <w:szCs w:val="20"/>
              </w:rPr>
            </w:pPr>
          </w:p>
        </w:tc>
      </w:tr>
      <w:tr w:rsidR="00135C9A" w:rsidRPr="00135C9A" w:rsidTr="00135C9A">
        <w:trPr>
          <w:trHeight w:val="2865"/>
        </w:trPr>
        <w:tc>
          <w:tcPr>
            <w:tcW w:w="1730" w:type="pct"/>
            <w:tcBorders>
              <w:top w:val="nil"/>
              <w:left w:val="single" w:sz="4" w:space="0" w:color="auto"/>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lastRenderedPageBreak/>
              <w:t>დახმარება</w:t>
            </w:r>
          </w:p>
        </w:tc>
        <w:tc>
          <w:tcPr>
            <w:tcW w:w="901"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rPr>
                <w:rFonts w:ascii="Sylfaen" w:eastAsia="Times New Roman" w:hAnsi="Sylfaen" w:cs="Calibri"/>
                <w:sz w:val="20"/>
                <w:szCs w:val="20"/>
              </w:rPr>
            </w:pPr>
            <w:r w:rsidRPr="00135C9A">
              <w:rPr>
                <w:rFonts w:ascii="Sylfaen" w:eastAsia="Times New Roman" w:hAnsi="Sylfaen" w:cs="Calibri"/>
                <w:sz w:val="20"/>
                <w:szCs w:val="20"/>
              </w:rPr>
              <w:t>ბენეფიციართა მომართვიანობა</w:t>
            </w:r>
          </w:p>
        </w:tc>
        <w:tc>
          <w:tcPr>
            <w:tcW w:w="317"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46</w:t>
            </w:r>
          </w:p>
        </w:tc>
        <w:tc>
          <w:tcPr>
            <w:tcW w:w="224"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46</w:t>
            </w:r>
          </w:p>
        </w:tc>
        <w:tc>
          <w:tcPr>
            <w:tcW w:w="230"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 xml:space="preserve"> რაოდენობა</w:t>
            </w:r>
          </w:p>
        </w:tc>
        <w:tc>
          <w:tcPr>
            <w:tcW w:w="224"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10%</w:t>
            </w:r>
          </w:p>
        </w:tc>
        <w:tc>
          <w:tcPr>
            <w:tcW w:w="346"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ჯანმრთელობის დაცისა და სოციალური უზრუნველყოფის, ბავშვთა უფლებების დაცვისა და მხარდაჭერის სამსახური</w:t>
            </w:r>
          </w:p>
        </w:tc>
        <w:tc>
          <w:tcPr>
            <w:tcW w:w="747"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rPr>
                <w:rFonts w:ascii="Sylfaen" w:eastAsia="Times New Roman" w:hAnsi="Sylfaen" w:cs="Calibri"/>
                <w:sz w:val="20"/>
                <w:szCs w:val="20"/>
              </w:rPr>
            </w:pPr>
            <w:r w:rsidRPr="00135C9A">
              <w:rPr>
                <w:rFonts w:ascii="Sylfaen" w:eastAsia="Times New Roman" w:hAnsi="Sylfaen" w:cs="Calibri"/>
                <w:sz w:val="20"/>
                <w:szCs w:val="20"/>
              </w:rPr>
              <w:t xml:space="preserve">სოციალური მომსახურეობის სააგენტოდან მოწოდებული სიები </w:t>
            </w:r>
          </w:p>
        </w:tc>
        <w:tc>
          <w:tcPr>
            <w:tcW w:w="281"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ბენეფიციართა რაოდენობის შემცირება</w:t>
            </w:r>
          </w:p>
        </w:tc>
      </w:tr>
    </w:tbl>
    <w:p w:rsidR="00135C9A" w:rsidRDefault="00135C9A" w:rsidP="0048787F">
      <w:pPr>
        <w:autoSpaceDE w:val="0"/>
        <w:autoSpaceDN w:val="0"/>
        <w:adjustRightInd w:val="0"/>
        <w:spacing w:after="0" w:line="360" w:lineRule="auto"/>
        <w:jc w:val="both"/>
        <w:rPr>
          <w:rFonts w:ascii="Sylfaen" w:eastAsiaTheme="minorHAnsi" w:hAnsi="Sylfaen" w:cs="Sylfaen"/>
          <w:b/>
          <w:color w:val="000000"/>
          <w:sz w:val="24"/>
          <w:szCs w:val="24"/>
        </w:rPr>
      </w:pPr>
    </w:p>
    <w:tbl>
      <w:tblPr>
        <w:tblW w:w="5000" w:type="pct"/>
        <w:tblLook w:val="04A0" w:firstRow="1" w:lastRow="0" w:firstColumn="1" w:lastColumn="0" w:noHBand="0" w:noVBand="1"/>
      </w:tblPr>
      <w:tblGrid>
        <w:gridCol w:w="1284"/>
        <w:gridCol w:w="603"/>
        <w:gridCol w:w="353"/>
        <w:gridCol w:w="768"/>
        <w:gridCol w:w="4132"/>
        <w:gridCol w:w="2877"/>
        <w:gridCol w:w="1210"/>
        <w:gridCol w:w="1713"/>
      </w:tblGrid>
      <w:tr w:rsidR="00135C9A" w:rsidRPr="00135C9A" w:rsidTr="00135C9A">
        <w:trPr>
          <w:trHeight w:val="360"/>
        </w:trPr>
        <w:tc>
          <w:tcPr>
            <w:tcW w:w="4290" w:type="pct"/>
            <w:gridSpan w:val="7"/>
            <w:tcBorders>
              <w:top w:val="single" w:sz="8" w:space="0" w:color="auto"/>
              <w:left w:val="single" w:sz="8" w:space="0" w:color="auto"/>
              <w:bottom w:val="nil"/>
              <w:right w:val="nil"/>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i/>
                <w:iCs/>
                <w:sz w:val="20"/>
                <w:szCs w:val="20"/>
              </w:rPr>
            </w:pPr>
            <w:r w:rsidRPr="00135C9A">
              <w:rPr>
                <w:rFonts w:ascii="Sylfaen" w:eastAsia="Times New Roman" w:hAnsi="Sylfaen" w:cs="Calibri"/>
                <w:b/>
                <w:bCs/>
                <w:i/>
                <w:iCs/>
                <w:sz w:val="20"/>
                <w:szCs w:val="20"/>
              </w:rPr>
              <w:t>ქვეპროგრამის განაცხადის ფორმა</w:t>
            </w:r>
          </w:p>
        </w:tc>
        <w:tc>
          <w:tcPr>
            <w:tcW w:w="710" w:type="pct"/>
            <w:tcBorders>
              <w:top w:val="single" w:sz="8" w:space="0" w:color="auto"/>
              <w:left w:val="nil"/>
              <w:bottom w:val="nil"/>
              <w:right w:val="single" w:sz="8" w:space="0" w:color="auto"/>
            </w:tcBorders>
            <w:shd w:val="clear" w:color="auto" w:fill="auto"/>
            <w:noWrap/>
            <w:vAlign w:val="center"/>
            <w:hideMark/>
          </w:tcPr>
          <w:p w:rsidR="00135C9A" w:rsidRPr="00135C9A" w:rsidRDefault="00135C9A" w:rsidP="00135C9A">
            <w:pPr>
              <w:spacing w:after="0" w:line="240" w:lineRule="auto"/>
              <w:rPr>
                <w:rFonts w:ascii="Sylfaen" w:eastAsia="Times New Roman" w:hAnsi="Sylfaen" w:cs="Calibri"/>
                <w:sz w:val="20"/>
                <w:szCs w:val="20"/>
              </w:rPr>
            </w:pPr>
            <w:r w:rsidRPr="00135C9A">
              <w:rPr>
                <w:rFonts w:ascii="Sylfaen" w:eastAsia="Times New Roman" w:hAnsi="Sylfaen" w:cs="Calibri"/>
                <w:sz w:val="20"/>
                <w:szCs w:val="20"/>
              </w:rPr>
              <w:t> </w:t>
            </w:r>
          </w:p>
        </w:tc>
      </w:tr>
      <w:tr w:rsidR="00135C9A" w:rsidRPr="00135C9A" w:rsidTr="00135C9A">
        <w:trPr>
          <w:trHeight w:val="360"/>
        </w:trPr>
        <w:tc>
          <w:tcPr>
            <w:tcW w:w="4290" w:type="pct"/>
            <w:gridSpan w:val="7"/>
            <w:tcBorders>
              <w:top w:val="nil"/>
              <w:left w:val="single" w:sz="8" w:space="0" w:color="auto"/>
              <w:bottom w:val="nil"/>
              <w:right w:val="nil"/>
            </w:tcBorders>
            <w:shd w:val="clear" w:color="auto" w:fill="auto"/>
            <w:vAlign w:val="center"/>
            <w:hideMark/>
          </w:tcPr>
          <w:p w:rsidR="00135C9A" w:rsidRPr="00135C9A" w:rsidRDefault="00135C9A" w:rsidP="00135C9A">
            <w:pPr>
              <w:spacing w:after="0" w:line="240" w:lineRule="auto"/>
              <w:rPr>
                <w:rFonts w:ascii="Sylfaen" w:eastAsia="Times New Roman" w:hAnsi="Sylfaen" w:cs="Calibri"/>
                <w:b/>
                <w:bCs/>
                <w:sz w:val="20"/>
                <w:szCs w:val="20"/>
              </w:rPr>
            </w:pPr>
            <w:r w:rsidRPr="00135C9A">
              <w:rPr>
                <w:rFonts w:ascii="Sylfaen" w:eastAsia="Times New Roman" w:hAnsi="Sylfaen" w:cs="Calibri"/>
                <w:b/>
                <w:bCs/>
                <w:sz w:val="20"/>
                <w:szCs w:val="20"/>
              </w:rPr>
              <w:t>პროგრამის დასახელება, რის ფარგლებშიც ხორციელდება ქვეპროგრამა:</w:t>
            </w:r>
          </w:p>
        </w:tc>
        <w:tc>
          <w:tcPr>
            <w:tcW w:w="710" w:type="pct"/>
            <w:tcBorders>
              <w:top w:val="nil"/>
              <w:left w:val="nil"/>
              <w:bottom w:val="nil"/>
              <w:right w:val="single" w:sz="8" w:space="0" w:color="auto"/>
            </w:tcBorders>
            <w:shd w:val="clear" w:color="auto" w:fill="auto"/>
            <w:noWrap/>
            <w:vAlign w:val="center"/>
            <w:hideMark/>
          </w:tcPr>
          <w:p w:rsidR="00135C9A" w:rsidRPr="00135C9A" w:rsidRDefault="00135C9A" w:rsidP="00135C9A">
            <w:pPr>
              <w:spacing w:after="0" w:line="240" w:lineRule="auto"/>
              <w:rPr>
                <w:rFonts w:ascii="Sylfaen" w:eastAsia="Times New Roman" w:hAnsi="Sylfaen" w:cs="Calibri"/>
                <w:sz w:val="20"/>
                <w:szCs w:val="20"/>
              </w:rPr>
            </w:pPr>
            <w:r w:rsidRPr="00135C9A">
              <w:rPr>
                <w:rFonts w:ascii="Sylfaen" w:eastAsia="Times New Roman" w:hAnsi="Sylfaen" w:cs="Calibri"/>
                <w:sz w:val="20"/>
                <w:szCs w:val="20"/>
              </w:rPr>
              <w:t> </w:t>
            </w:r>
          </w:p>
        </w:tc>
      </w:tr>
      <w:tr w:rsidR="00135C9A" w:rsidRPr="00135C9A" w:rsidTr="00135C9A">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135C9A" w:rsidRPr="00135C9A" w:rsidRDefault="00135C9A" w:rsidP="00135C9A">
            <w:pPr>
              <w:spacing w:after="0" w:line="240" w:lineRule="auto"/>
              <w:rPr>
                <w:rFonts w:ascii="Sylfaen" w:eastAsia="Times New Roman" w:hAnsi="Sylfaen" w:cs="Calibri"/>
                <w:b/>
                <w:bCs/>
                <w:sz w:val="20"/>
                <w:szCs w:val="20"/>
              </w:rPr>
            </w:pPr>
            <w:r w:rsidRPr="00135C9A">
              <w:rPr>
                <w:rFonts w:ascii="Sylfaen" w:eastAsia="Times New Roman" w:hAnsi="Sylfaen" w:cs="Calibri"/>
                <w:b/>
                <w:bCs/>
                <w:sz w:val="20"/>
                <w:szCs w:val="20"/>
              </w:rPr>
              <w:t>სოციალური დაცვა</w:t>
            </w:r>
          </w:p>
        </w:tc>
      </w:tr>
      <w:tr w:rsidR="00135C9A" w:rsidRPr="00135C9A" w:rsidTr="00135C9A">
        <w:trPr>
          <w:trHeight w:val="360"/>
        </w:trPr>
        <w:tc>
          <w:tcPr>
            <w:tcW w:w="969"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ქვეპროგრამის კლასიფიკაციის კოდი:</w:t>
            </w:r>
          </w:p>
        </w:tc>
        <w:tc>
          <w:tcPr>
            <w:tcW w:w="1645"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06 02 05</w:t>
            </w:r>
          </w:p>
        </w:tc>
        <w:tc>
          <w:tcPr>
            <w:tcW w:w="1160" w:type="pct"/>
            <w:tcBorders>
              <w:top w:val="nil"/>
              <w:left w:val="nil"/>
              <w:bottom w:val="nil"/>
              <w:right w:val="nil"/>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p>
        </w:tc>
        <w:tc>
          <w:tcPr>
            <w:tcW w:w="516" w:type="pct"/>
            <w:tcBorders>
              <w:top w:val="nil"/>
              <w:left w:val="nil"/>
              <w:bottom w:val="nil"/>
              <w:right w:val="nil"/>
            </w:tcBorders>
            <w:shd w:val="clear" w:color="auto" w:fill="auto"/>
            <w:noWrap/>
            <w:vAlign w:val="center"/>
            <w:hideMark/>
          </w:tcPr>
          <w:p w:rsidR="00135C9A" w:rsidRPr="00135C9A" w:rsidRDefault="00135C9A" w:rsidP="00135C9A">
            <w:pPr>
              <w:spacing w:after="0" w:line="240" w:lineRule="auto"/>
              <w:rPr>
                <w:rFonts w:ascii="Times New Roman" w:eastAsia="Times New Roman" w:hAnsi="Times New Roman"/>
                <w:sz w:val="20"/>
                <w:szCs w:val="20"/>
              </w:rPr>
            </w:pPr>
          </w:p>
        </w:tc>
        <w:tc>
          <w:tcPr>
            <w:tcW w:w="710" w:type="pct"/>
            <w:tcBorders>
              <w:top w:val="nil"/>
              <w:left w:val="nil"/>
              <w:bottom w:val="nil"/>
              <w:right w:val="single" w:sz="8" w:space="0" w:color="auto"/>
            </w:tcBorders>
            <w:shd w:val="clear" w:color="auto" w:fill="auto"/>
            <w:noWrap/>
            <w:vAlign w:val="center"/>
            <w:hideMark/>
          </w:tcPr>
          <w:p w:rsidR="00135C9A" w:rsidRPr="00135C9A" w:rsidRDefault="00135C9A" w:rsidP="00135C9A">
            <w:pPr>
              <w:spacing w:after="0" w:line="240" w:lineRule="auto"/>
              <w:rPr>
                <w:rFonts w:ascii="Sylfaen" w:eastAsia="Times New Roman" w:hAnsi="Sylfaen" w:cs="Calibri"/>
                <w:sz w:val="20"/>
                <w:szCs w:val="20"/>
              </w:rPr>
            </w:pPr>
            <w:r w:rsidRPr="00135C9A">
              <w:rPr>
                <w:rFonts w:ascii="Sylfaen" w:eastAsia="Times New Roman" w:hAnsi="Sylfaen" w:cs="Calibri"/>
                <w:sz w:val="20"/>
                <w:szCs w:val="20"/>
              </w:rPr>
              <w:t> </w:t>
            </w:r>
          </w:p>
        </w:tc>
      </w:tr>
      <w:tr w:rsidR="00135C9A" w:rsidRPr="00135C9A" w:rsidTr="00135C9A">
        <w:trPr>
          <w:trHeight w:val="360"/>
        </w:trPr>
        <w:tc>
          <w:tcPr>
            <w:tcW w:w="969" w:type="pct"/>
            <w:gridSpan w:val="4"/>
            <w:tcBorders>
              <w:top w:val="single" w:sz="4" w:space="0" w:color="auto"/>
              <w:left w:val="single" w:sz="8" w:space="0" w:color="auto"/>
              <w:bottom w:val="single" w:sz="4" w:space="0" w:color="auto"/>
              <w:right w:val="nil"/>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ქვეპროგრამის დასახელება:</w:t>
            </w:r>
          </w:p>
        </w:tc>
        <w:tc>
          <w:tcPr>
            <w:tcW w:w="1645" w:type="pct"/>
            <w:tcBorders>
              <w:top w:val="nil"/>
              <w:left w:val="nil"/>
              <w:bottom w:val="nil"/>
              <w:right w:val="nil"/>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p>
        </w:tc>
        <w:tc>
          <w:tcPr>
            <w:tcW w:w="1160" w:type="pct"/>
            <w:tcBorders>
              <w:top w:val="nil"/>
              <w:left w:val="nil"/>
              <w:bottom w:val="nil"/>
              <w:right w:val="nil"/>
            </w:tcBorders>
            <w:shd w:val="clear" w:color="auto" w:fill="auto"/>
            <w:vAlign w:val="center"/>
            <w:hideMark/>
          </w:tcPr>
          <w:p w:rsidR="00135C9A" w:rsidRPr="00135C9A" w:rsidRDefault="00135C9A" w:rsidP="00135C9A">
            <w:pPr>
              <w:spacing w:after="0" w:line="240" w:lineRule="auto"/>
              <w:rPr>
                <w:rFonts w:ascii="Times New Roman" w:eastAsia="Times New Roman" w:hAnsi="Times New Roman"/>
                <w:sz w:val="20"/>
                <w:szCs w:val="20"/>
              </w:rPr>
            </w:pPr>
          </w:p>
        </w:tc>
        <w:tc>
          <w:tcPr>
            <w:tcW w:w="516" w:type="pct"/>
            <w:tcBorders>
              <w:top w:val="nil"/>
              <w:left w:val="nil"/>
              <w:bottom w:val="nil"/>
              <w:right w:val="nil"/>
            </w:tcBorders>
            <w:shd w:val="clear" w:color="auto" w:fill="auto"/>
            <w:noWrap/>
            <w:vAlign w:val="center"/>
            <w:hideMark/>
          </w:tcPr>
          <w:p w:rsidR="00135C9A" w:rsidRPr="00135C9A" w:rsidRDefault="00135C9A" w:rsidP="00135C9A">
            <w:pPr>
              <w:spacing w:after="0" w:line="240" w:lineRule="auto"/>
              <w:rPr>
                <w:rFonts w:ascii="Times New Roman" w:eastAsia="Times New Roman" w:hAnsi="Times New Roman"/>
                <w:sz w:val="20"/>
                <w:szCs w:val="20"/>
              </w:rPr>
            </w:pPr>
          </w:p>
        </w:tc>
        <w:tc>
          <w:tcPr>
            <w:tcW w:w="710" w:type="pct"/>
            <w:tcBorders>
              <w:top w:val="nil"/>
              <w:left w:val="nil"/>
              <w:bottom w:val="nil"/>
              <w:right w:val="single" w:sz="8" w:space="0" w:color="auto"/>
            </w:tcBorders>
            <w:shd w:val="clear" w:color="auto" w:fill="auto"/>
            <w:noWrap/>
            <w:vAlign w:val="center"/>
            <w:hideMark/>
          </w:tcPr>
          <w:p w:rsidR="00135C9A" w:rsidRPr="00135C9A" w:rsidRDefault="00135C9A" w:rsidP="00135C9A">
            <w:pPr>
              <w:spacing w:after="0" w:line="240" w:lineRule="auto"/>
              <w:rPr>
                <w:rFonts w:ascii="Sylfaen" w:eastAsia="Times New Roman" w:hAnsi="Sylfaen" w:cs="Calibri"/>
                <w:sz w:val="20"/>
                <w:szCs w:val="20"/>
              </w:rPr>
            </w:pPr>
            <w:r w:rsidRPr="00135C9A">
              <w:rPr>
                <w:rFonts w:ascii="Sylfaen" w:eastAsia="Times New Roman" w:hAnsi="Sylfaen" w:cs="Calibri"/>
                <w:sz w:val="20"/>
                <w:szCs w:val="20"/>
              </w:rPr>
              <w:t> </w:t>
            </w:r>
          </w:p>
        </w:tc>
      </w:tr>
      <w:tr w:rsidR="00135C9A" w:rsidRPr="00135C9A" w:rsidTr="00135C9A">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135C9A" w:rsidRPr="00135C9A" w:rsidRDefault="00135C9A" w:rsidP="00135C9A">
            <w:pPr>
              <w:spacing w:after="0" w:line="240" w:lineRule="auto"/>
              <w:rPr>
                <w:rFonts w:ascii="Sylfaen" w:eastAsia="Times New Roman" w:hAnsi="Sylfaen" w:cs="Calibri"/>
                <w:b/>
                <w:bCs/>
                <w:sz w:val="20"/>
                <w:szCs w:val="20"/>
              </w:rPr>
            </w:pPr>
            <w:r w:rsidRPr="00135C9A">
              <w:rPr>
                <w:rFonts w:ascii="Sylfaen" w:eastAsia="Times New Roman" w:hAnsi="Sylfaen" w:cs="Calibri"/>
                <w:b/>
                <w:bCs/>
                <w:sz w:val="20"/>
                <w:szCs w:val="20"/>
              </w:rPr>
              <w:t>ახალდაბადებული ბავშვიანი ოჯახების დახმარება</w:t>
            </w:r>
          </w:p>
        </w:tc>
      </w:tr>
      <w:tr w:rsidR="00135C9A" w:rsidRPr="00135C9A" w:rsidTr="00135C9A">
        <w:trPr>
          <w:trHeight w:val="390"/>
        </w:trPr>
        <w:tc>
          <w:tcPr>
            <w:tcW w:w="608" w:type="pct"/>
            <w:gridSpan w:val="2"/>
            <w:tcBorders>
              <w:top w:val="nil"/>
              <w:left w:val="single" w:sz="8" w:space="0" w:color="auto"/>
              <w:bottom w:val="single" w:sz="4" w:space="0" w:color="auto"/>
              <w:right w:val="single" w:sz="4" w:space="0" w:color="000000"/>
            </w:tcBorders>
            <w:shd w:val="clear" w:color="auto" w:fill="auto"/>
            <w:vAlign w:val="center"/>
            <w:hideMark/>
          </w:tcPr>
          <w:p w:rsidR="00135C9A" w:rsidRPr="00135C9A" w:rsidRDefault="00135C9A" w:rsidP="00135C9A">
            <w:pPr>
              <w:spacing w:after="0" w:line="240" w:lineRule="auto"/>
              <w:rPr>
                <w:rFonts w:ascii="Sylfaen" w:eastAsia="Times New Roman" w:hAnsi="Sylfaen" w:cs="Calibri"/>
                <w:sz w:val="20"/>
                <w:szCs w:val="20"/>
              </w:rPr>
            </w:pPr>
            <w:r w:rsidRPr="00135C9A">
              <w:rPr>
                <w:rFonts w:ascii="Sylfaen" w:eastAsia="Times New Roman" w:hAnsi="Sylfaen" w:cs="Calibri"/>
                <w:sz w:val="20"/>
                <w:szCs w:val="20"/>
              </w:rPr>
              <w:t>არის ქვეპროგრამა ახალი</w:t>
            </w:r>
            <w:r w:rsidRPr="00135C9A">
              <w:rPr>
                <w:rFonts w:ascii="Sylfaen" w:eastAsia="Times New Roman" w:hAnsi="Sylfaen" w:cs="Calibri"/>
                <w:b/>
                <w:bCs/>
                <w:sz w:val="20"/>
                <w:szCs w:val="20"/>
              </w:rPr>
              <w:t xml:space="preserve">? </w:t>
            </w:r>
            <w:r w:rsidRPr="00135C9A">
              <w:rPr>
                <w:rFonts w:ascii="Sylfaen" w:eastAsia="Times New Roman" w:hAnsi="Sylfaen" w:cs="Calibri"/>
                <w:sz w:val="20"/>
                <w:szCs w:val="20"/>
              </w:rPr>
              <w:t xml:space="preserve">        </w:t>
            </w:r>
            <w:r w:rsidRPr="00135C9A">
              <w:rPr>
                <w:rFonts w:ascii="Sylfaen" w:eastAsia="Times New Roman" w:hAnsi="Sylfaen" w:cs="Calibri"/>
                <w:b/>
                <w:bCs/>
                <w:sz w:val="20"/>
                <w:szCs w:val="20"/>
              </w:rPr>
              <w:t xml:space="preserve">  </w:t>
            </w:r>
            <w:r w:rsidRPr="00135C9A">
              <w:rPr>
                <w:rFonts w:ascii="Sylfaen" w:eastAsia="Times New Roman" w:hAnsi="Sylfaen" w:cs="Calibri"/>
                <w:sz w:val="20"/>
                <w:szCs w:val="20"/>
              </w:rPr>
              <w:t xml:space="preserve">/ </w:t>
            </w:r>
            <w:r w:rsidRPr="00135C9A">
              <w:rPr>
                <w:rFonts w:ascii="Sylfaen" w:eastAsia="Times New Roman" w:hAnsi="Sylfaen" w:cs="Calibri"/>
                <w:b/>
                <w:bCs/>
                <w:sz w:val="20"/>
                <w:szCs w:val="20"/>
              </w:rPr>
              <w:t>არა</w:t>
            </w:r>
          </w:p>
        </w:tc>
        <w:tc>
          <w:tcPr>
            <w:tcW w:w="114" w:type="pct"/>
            <w:tcBorders>
              <w:top w:val="nil"/>
              <w:left w:val="nil"/>
              <w:bottom w:val="nil"/>
              <w:right w:val="nil"/>
            </w:tcBorders>
            <w:shd w:val="clear" w:color="auto" w:fill="auto"/>
            <w:vAlign w:val="center"/>
            <w:hideMark/>
          </w:tcPr>
          <w:p w:rsidR="00135C9A" w:rsidRPr="00135C9A" w:rsidRDefault="00135C9A" w:rsidP="00135C9A">
            <w:pPr>
              <w:spacing w:after="0" w:line="240" w:lineRule="auto"/>
              <w:rPr>
                <w:rFonts w:ascii="Sylfaen" w:eastAsia="Times New Roman" w:hAnsi="Sylfaen" w:cs="Calibri"/>
                <w:sz w:val="20"/>
                <w:szCs w:val="20"/>
              </w:rPr>
            </w:pPr>
          </w:p>
        </w:tc>
        <w:tc>
          <w:tcPr>
            <w:tcW w:w="247" w:type="pct"/>
            <w:tcBorders>
              <w:top w:val="nil"/>
              <w:left w:val="nil"/>
              <w:bottom w:val="nil"/>
              <w:right w:val="nil"/>
            </w:tcBorders>
            <w:shd w:val="clear" w:color="auto" w:fill="auto"/>
            <w:vAlign w:val="center"/>
            <w:hideMark/>
          </w:tcPr>
          <w:p w:rsidR="00135C9A" w:rsidRPr="00135C9A" w:rsidRDefault="00135C9A" w:rsidP="00135C9A">
            <w:pPr>
              <w:spacing w:after="0" w:line="240" w:lineRule="auto"/>
              <w:rPr>
                <w:rFonts w:ascii="Times New Roman" w:eastAsia="Times New Roman" w:hAnsi="Times New Roman"/>
                <w:sz w:val="20"/>
                <w:szCs w:val="20"/>
              </w:rPr>
            </w:pPr>
          </w:p>
        </w:tc>
        <w:tc>
          <w:tcPr>
            <w:tcW w:w="1645" w:type="pct"/>
            <w:tcBorders>
              <w:top w:val="nil"/>
              <w:left w:val="nil"/>
              <w:bottom w:val="nil"/>
              <w:right w:val="nil"/>
            </w:tcBorders>
            <w:shd w:val="clear" w:color="auto" w:fill="auto"/>
            <w:vAlign w:val="center"/>
            <w:hideMark/>
          </w:tcPr>
          <w:p w:rsidR="00135C9A" w:rsidRPr="00135C9A" w:rsidRDefault="00135C9A" w:rsidP="00135C9A">
            <w:pPr>
              <w:spacing w:after="0" w:line="240" w:lineRule="auto"/>
              <w:rPr>
                <w:rFonts w:ascii="Times New Roman" w:eastAsia="Times New Roman" w:hAnsi="Times New Roman"/>
                <w:sz w:val="20"/>
                <w:szCs w:val="20"/>
              </w:rPr>
            </w:pPr>
          </w:p>
        </w:tc>
        <w:tc>
          <w:tcPr>
            <w:tcW w:w="1160" w:type="pct"/>
            <w:tcBorders>
              <w:top w:val="nil"/>
              <w:left w:val="nil"/>
              <w:bottom w:val="nil"/>
              <w:right w:val="nil"/>
            </w:tcBorders>
            <w:shd w:val="clear" w:color="auto" w:fill="auto"/>
            <w:vAlign w:val="center"/>
            <w:hideMark/>
          </w:tcPr>
          <w:p w:rsidR="00135C9A" w:rsidRPr="00135C9A" w:rsidRDefault="00135C9A" w:rsidP="00135C9A">
            <w:pPr>
              <w:spacing w:after="0" w:line="240" w:lineRule="auto"/>
              <w:rPr>
                <w:rFonts w:ascii="Times New Roman" w:eastAsia="Times New Roman" w:hAnsi="Times New Roman"/>
                <w:sz w:val="20"/>
                <w:szCs w:val="20"/>
              </w:rPr>
            </w:pPr>
          </w:p>
        </w:tc>
        <w:tc>
          <w:tcPr>
            <w:tcW w:w="516" w:type="pct"/>
            <w:tcBorders>
              <w:top w:val="nil"/>
              <w:left w:val="nil"/>
              <w:bottom w:val="nil"/>
              <w:right w:val="nil"/>
            </w:tcBorders>
            <w:shd w:val="clear" w:color="auto" w:fill="auto"/>
            <w:noWrap/>
            <w:vAlign w:val="center"/>
            <w:hideMark/>
          </w:tcPr>
          <w:p w:rsidR="00135C9A" w:rsidRPr="00135C9A" w:rsidRDefault="00135C9A" w:rsidP="00135C9A">
            <w:pPr>
              <w:spacing w:after="0" w:line="240" w:lineRule="auto"/>
              <w:rPr>
                <w:rFonts w:ascii="Times New Roman" w:eastAsia="Times New Roman" w:hAnsi="Times New Roman"/>
                <w:sz w:val="20"/>
                <w:szCs w:val="20"/>
              </w:rPr>
            </w:pPr>
          </w:p>
        </w:tc>
        <w:tc>
          <w:tcPr>
            <w:tcW w:w="710" w:type="pct"/>
            <w:tcBorders>
              <w:top w:val="nil"/>
              <w:left w:val="nil"/>
              <w:bottom w:val="nil"/>
              <w:right w:val="single" w:sz="8" w:space="0" w:color="auto"/>
            </w:tcBorders>
            <w:shd w:val="clear" w:color="auto" w:fill="auto"/>
            <w:noWrap/>
            <w:vAlign w:val="center"/>
            <w:hideMark/>
          </w:tcPr>
          <w:p w:rsidR="00135C9A" w:rsidRPr="00135C9A" w:rsidRDefault="00135C9A" w:rsidP="00135C9A">
            <w:pPr>
              <w:spacing w:after="0" w:line="240" w:lineRule="auto"/>
              <w:rPr>
                <w:rFonts w:ascii="Sylfaen" w:eastAsia="Times New Roman" w:hAnsi="Sylfaen" w:cs="Calibri"/>
                <w:sz w:val="20"/>
                <w:szCs w:val="20"/>
              </w:rPr>
            </w:pPr>
            <w:r w:rsidRPr="00135C9A">
              <w:rPr>
                <w:rFonts w:ascii="Sylfaen" w:eastAsia="Times New Roman" w:hAnsi="Sylfaen" w:cs="Calibri"/>
                <w:sz w:val="20"/>
                <w:szCs w:val="20"/>
              </w:rPr>
              <w:t> </w:t>
            </w:r>
          </w:p>
        </w:tc>
      </w:tr>
      <w:tr w:rsidR="00135C9A" w:rsidRPr="00135C9A" w:rsidTr="00135C9A">
        <w:trPr>
          <w:trHeight w:val="585"/>
        </w:trPr>
        <w:tc>
          <w:tcPr>
            <w:tcW w:w="608"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rPr>
                <w:rFonts w:ascii="Sylfaen" w:eastAsia="Times New Roman" w:hAnsi="Sylfaen" w:cs="Calibri"/>
                <w:b/>
                <w:bCs/>
                <w:sz w:val="20"/>
                <w:szCs w:val="20"/>
              </w:rPr>
            </w:pPr>
            <w:r w:rsidRPr="00135C9A">
              <w:rPr>
                <w:rFonts w:ascii="Sylfaen" w:eastAsia="Times New Roman" w:hAnsi="Sylfaen" w:cs="Calibri"/>
                <w:b/>
                <w:bCs/>
                <w:sz w:val="20"/>
                <w:szCs w:val="20"/>
              </w:rPr>
              <w:t>თუ ქვეპროგრამა ახალია, ვინ წარმოადგინა?</w:t>
            </w:r>
          </w:p>
        </w:tc>
        <w:tc>
          <w:tcPr>
            <w:tcW w:w="4392" w:type="pct"/>
            <w:gridSpan w:val="6"/>
            <w:tcBorders>
              <w:top w:val="nil"/>
              <w:left w:val="nil"/>
              <w:bottom w:val="nil"/>
              <w:right w:val="single" w:sz="8" w:space="0" w:color="000000"/>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 </w:t>
            </w:r>
          </w:p>
        </w:tc>
      </w:tr>
      <w:tr w:rsidR="00135C9A" w:rsidRPr="00135C9A" w:rsidTr="00135C9A">
        <w:trPr>
          <w:trHeight w:val="360"/>
        </w:trPr>
        <w:tc>
          <w:tcPr>
            <w:tcW w:w="722" w:type="pct"/>
            <w:gridSpan w:val="3"/>
            <w:tcBorders>
              <w:top w:val="nil"/>
              <w:left w:val="single" w:sz="8" w:space="0" w:color="auto"/>
              <w:bottom w:val="nil"/>
              <w:right w:val="nil"/>
            </w:tcBorders>
            <w:shd w:val="clear" w:color="auto" w:fill="auto"/>
            <w:vAlign w:val="center"/>
            <w:hideMark/>
          </w:tcPr>
          <w:p w:rsidR="00135C9A" w:rsidRPr="00135C9A" w:rsidRDefault="00135C9A" w:rsidP="00135C9A">
            <w:pPr>
              <w:spacing w:after="0" w:line="240" w:lineRule="auto"/>
              <w:rPr>
                <w:rFonts w:ascii="Sylfaen" w:eastAsia="Times New Roman" w:hAnsi="Sylfaen" w:cs="Calibri"/>
                <w:b/>
                <w:bCs/>
                <w:sz w:val="20"/>
                <w:szCs w:val="20"/>
              </w:rPr>
            </w:pPr>
            <w:r w:rsidRPr="00135C9A">
              <w:rPr>
                <w:rFonts w:ascii="Sylfaen" w:eastAsia="Times New Roman" w:hAnsi="Sylfaen" w:cs="Calibri"/>
                <w:b/>
                <w:bCs/>
                <w:sz w:val="20"/>
                <w:szCs w:val="20"/>
              </w:rPr>
              <w:t>ქვეპროგრამის განმახორციელებელი:</w:t>
            </w:r>
          </w:p>
        </w:tc>
        <w:tc>
          <w:tcPr>
            <w:tcW w:w="247" w:type="pct"/>
            <w:tcBorders>
              <w:top w:val="nil"/>
              <w:left w:val="nil"/>
              <w:bottom w:val="nil"/>
              <w:right w:val="nil"/>
            </w:tcBorders>
            <w:shd w:val="clear" w:color="auto" w:fill="auto"/>
            <w:vAlign w:val="center"/>
            <w:hideMark/>
          </w:tcPr>
          <w:p w:rsidR="00135C9A" w:rsidRPr="00135C9A" w:rsidRDefault="00135C9A" w:rsidP="00135C9A">
            <w:pPr>
              <w:spacing w:after="0" w:line="240" w:lineRule="auto"/>
              <w:rPr>
                <w:rFonts w:ascii="Sylfaen" w:eastAsia="Times New Roman" w:hAnsi="Sylfaen" w:cs="Calibri"/>
                <w:b/>
                <w:bCs/>
                <w:sz w:val="20"/>
                <w:szCs w:val="20"/>
              </w:rPr>
            </w:pPr>
          </w:p>
        </w:tc>
        <w:tc>
          <w:tcPr>
            <w:tcW w:w="1645" w:type="pct"/>
            <w:tcBorders>
              <w:top w:val="nil"/>
              <w:left w:val="nil"/>
              <w:bottom w:val="nil"/>
              <w:right w:val="nil"/>
            </w:tcBorders>
            <w:shd w:val="clear" w:color="auto" w:fill="auto"/>
            <w:vAlign w:val="center"/>
            <w:hideMark/>
          </w:tcPr>
          <w:p w:rsidR="00135C9A" w:rsidRPr="00135C9A" w:rsidRDefault="00135C9A" w:rsidP="00135C9A">
            <w:pPr>
              <w:spacing w:after="0" w:line="240" w:lineRule="auto"/>
              <w:rPr>
                <w:rFonts w:ascii="Times New Roman" w:eastAsia="Times New Roman" w:hAnsi="Times New Roman"/>
                <w:sz w:val="20"/>
                <w:szCs w:val="20"/>
              </w:rPr>
            </w:pPr>
          </w:p>
        </w:tc>
        <w:tc>
          <w:tcPr>
            <w:tcW w:w="1160" w:type="pct"/>
            <w:tcBorders>
              <w:top w:val="nil"/>
              <w:left w:val="nil"/>
              <w:bottom w:val="nil"/>
              <w:right w:val="nil"/>
            </w:tcBorders>
            <w:shd w:val="clear" w:color="auto" w:fill="auto"/>
            <w:vAlign w:val="center"/>
            <w:hideMark/>
          </w:tcPr>
          <w:p w:rsidR="00135C9A" w:rsidRPr="00135C9A" w:rsidRDefault="00135C9A" w:rsidP="00135C9A">
            <w:pPr>
              <w:spacing w:after="0" w:line="240" w:lineRule="auto"/>
              <w:rPr>
                <w:rFonts w:ascii="Times New Roman" w:eastAsia="Times New Roman" w:hAnsi="Times New Roman"/>
                <w:sz w:val="20"/>
                <w:szCs w:val="20"/>
              </w:rPr>
            </w:pPr>
          </w:p>
        </w:tc>
        <w:tc>
          <w:tcPr>
            <w:tcW w:w="516" w:type="pct"/>
            <w:tcBorders>
              <w:top w:val="nil"/>
              <w:left w:val="nil"/>
              <w:bottom w:val="nil"/>
              <w:right w:val="nil"/>
            </w:tcBorders>
            <w:shd w:val="clear" w:color="auto" w:fill="auto"/>
            <w:noWrap/>
            <w:vAlign w:val="center"/>
            <w:hideMark/>
          </w:tcPr>
          <w:p w:rsidR="00135C9A" w:rsidRPr="00135C9A" w:rsidRDefault="00135C9A" w:rsidP="00135C9A">
            <w:pPr>
              <w:spacing w:after="0" w:line="240" w:lineRule="auto"/>
              <w:rPr>
                <w:rFonts w:ascii="Times New Roman" w:eastAsia="Times New Roman" w:hAnsi="Times New Roman"/>
                <w:sz w:val="20"/>
                <w:szCs w:val="20"/>
              </w:rPr>
            </w:pPr>
          </w:p>
        </w:tc>
        <w:tc>
          <w:tcPr>
            <w:tcW w:w="710" w:type="pct"/>
            <w:tcBorders>
              <w:top w:val="nil"/>
              <w:left w:val="nil"/>
              <w:bottom w:val="nil"/>
              <w:right w:val="single" w:sz="8" w:space="0" w:color="auto"/>
            </w:tcBorders>
            <w:shd w:val="clear" w:color="auto" w:fill="auto"/>
            <w:noWrap/>
            <w:vAlign w:val="center"/>
            <w:hideMark/>
          </w:tcPr>
          <w:p w:rsidR="00135C9A" w:rsidRPr="00135C9A" w:rsidRDefault="00135C9A" w:rsidP="00135C9A">
            <w:pPr>
              <w:spacing w:after="0" w:line="240" w:lineRule="auto"/>
              <w:rPr>
                <w:rFonts w:ascii="Sylfaen" w:eastAsia="Times New Roman" w:hAnsi="Sylfaen" w:cs="Calibri"/>
                <w:sz w:val="20"/>
                <w:szCs w:val="20"/>
              </w:rPr>
            </w:pPr>
            <w:r w:rsidRPr="00135C9A">
              <w:rPr>
                <w:rFonts w:ascii="Sylfaen" w:eastAsia="Times New Roman" w:hAnsi="Sylfaen" w:cs="Calibri"/>
                <w:sz w:val="20"/>
                <w:szCs w:val="20"/>
              </w:rPr>
              <w:t> </w:t>
            </w:r>
          </w:p>
        </w:tc>
      </w:tr>
      <w:tr w:rsidR="00135C9A" w:rsidRPr="00135C9A" w:rsidTr="00135C9A">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35C9A" w:rsidRPr="00135C9A" w:rsidRDefault="00135C9A" w:rsidP="00135C9A">
            <w:pPr>
              <w:spacing w:after="0" w:line="240" w:lineRule="auto"/>
              <w:rPr>
                <w:rFonts w:ascii="Sylfaen" w:eastAsia="Times New Roman" w:hAnsi="Sylfaen" w:cs="Calibri"/>
                <w:b/>
                <w:bCs/>
                <w:sz w:val="20"/>
                <w:szCs w:val="20"/>
              </w:rPr>
            </w:pPr>
            <w:r w:rsidRPr="00135C9A">
              <w:rPr>
                <w:rFonts w:ascii="Sylfaen" w:eastAsia="Times New Roman" w:hAnsi="Sylfaen" w:cs="Calibri"/>
                <w:b/>
                <w:bCs/>
                <w:sz w:val="20"/>
                <w:szCs w:val="20"/>
              </w:rPr>
              <w:t>ჯანმრთელობის დაცისა და სოციალური უზრუნველყოფის, ბავშვთა უფლებების დაცვისა და მხარდაჭერის სამსახური</w:t>
            </w:r>
          </w:p>
        </w:tc>
      </w:tr>
      <w:tr w:rsidR="00135C9A" w:rsidRPr="00135C9A" w:rsidTr="00135C9A">
        <w:trPr>
          <w:trHeight w:val="360"/>
        </w:trPr>
        <w:tc>
          <w:tcPr>
            <w:tcW w:w="722" w:type="pct"/>
            <w:gridSpan w:val="3"/>
            <w:tcBorders>
              <w:top w:val="nil"/>
              <w:left w:val="single" w:sz="8" w:space="0" w:color="auto"/>
              <w:bottom w:val="nil"/>
              <w:right w:val="nil"/>
            </w:tcBorders>
            <w:shd w:val="clear" w:color="auto" w:fill="auto"/>
            <w:vAlign w:val="center"/>
            <w:hideMark/>
          </w:tcPr>
          <w:p w:rsidR="00135C9A" w:rsidRPr="00135C9A" w:rsidRDefault="00135C9A" w:rsidP="00135C9A">
            <w:pPr>
              <w:spacing w:after="0" w:line="240" w:lineRule="auto"/>
              <w:rPr>
                <w:rFonts w:ascii="Sylfaen" w:eastAsia="Times New Roman" w:hAnsi="Sylfaen" w:cs="Calibri"/>
                <w:b/>
                <w:bCs/>
                <w:sz w:val="20"/>
                <w:szCs w:val="20"/>
              </w:rPr>
            </w:pPr>
            <w:r w:rsidRPr="00135C9A">
              <w:rPr>
                <w:rFonts w:ascii="Sylfaen" w:eastAsia="Times New Roman" w:hAnsi="Sylfaen" w:cs="Calibri"/>
                <w:b/>
                <w:bCs/>
                <w:sz w:val="20"/>
                <w:szCs w:val="20"/>
              </w:rPr>
              <w:t>დაფინანსების წყარო</w:t>
            </w:r>
          </w:p>
        </w:tc>
        <w:tc>
          <w:tcPr>
            <w:tcW w:w="247" w:type="pct"/>
            <w:tcBorders>
              <w:top w:val="nil"/>
              <w:left w:val="nil"/>
              <w:bottom w:val="nil"/>
              <w:right w:val="nil"/>
            </w:tcBorders>
            <w:shd w:val="clear" w:color="auto" w:fill="auto"/>
            <w:vAlign w:val="center"/>
            <w:hideMark/>
          </w:tcPr>
          <w:p w:rsidR="00135C9A" w:rsidRPr="00135C9A" w:rsidRDefault="00135C9A" w:rsidP="00135C9A">
            <w:pPr>
              <w:spacing w:after="0" w:line="240" w:lineRule="auto"/>
              <w:rPr>
                <w:rFonts w:ascii="Sylfaen" w:eastAsia="Times New Roman" w:hAnsi="Sylfaen" w:cs="Calibri"/>
                <w:b/>
                <w:bCs/>
                <w:sz w:val="20"/>
                <w:szCs w:val="20"/>
              </w:rPr>
            </w:pPr>
          </w:p>
        </w:tc>
        <w:tc>
          <w:tcPr>
            <w:tcW w:w="1645" w:type="pct"/>
            <w:tcBorders>
              <w:top w:val="nil"/>
              <w:left w:val="nil"/>
              <w:bottom w:val="nil"/>
              <w:right w:val="nil"/>
            </w:tcBorders>
            <w:shd w:val="clear" w:color="auto" w:fill="auto"/>
            <w:vAlign w:val="center"/>
            <w:hideMark/>
          </w:tcPr>
          <w:p w:rsidR="00135C9A" w:rsidRPr="00135C9A" w:rsidRDefault="00135C9A" w:rsidP="00135C9A">
            <w:pPr>
              <w:spacing w:after="0" w:line="240" w:lineRule="auto"/>
              <w:rPr>
                <w:rFonts w:ascii="Times New Roman" w:eastAsia="Times New Roman" w:hAnsi="Times New Roman"/>
                <w:sz w:val="20"/>
                <w:szCs w:val="20"/>
              </w:rPr>
            </w:pPr>
          </w:p>
        </w:tc>
        <w:tc>
          <w:tcPr>
            <w:tcW w:w="1160" w:type="pct"/>
            <w:tcBorders>
              <w:top w:val="nil"/>
              <w:left w:val="nil"/>
              <w:bottom w:val="nil"/>
              <w:right w:val="nil"/>
            </w:tcBorders>
            <w:shd w:val="clear" w:color="auto" w:fill="auto"/>
            <w:vAlign w:val="center"/>
            <w:hideMark/>
          </w:tcPr>
          <w:p w:rsidR="00135C9A" w:rsidRPr="00135C9A" w:rsidRDefault="00135C9A" w:rsidP="00135C9A">
            <w:pPr>
              <w:spacing w:after="0" w:line="240" w:lineRule="auto"/>
              <w:rPr>
                <w:rFonts w:ascii="Times New Roman" w:eastAsia="Times New Roman" w:hAnsi="Times New Roman"/>
                <w:sz w:val="20"/>
                <w:szCs w:val="20"/>
              </w:rPr>
            </w:pPr>
          </w:p>
        </w:tc>
        <w:tc>
          <w:tcPr>
            <w:tcW w:w="516" w:type="pct"/>
            <w:tcBorders>
              <w:top w:val="nil"/>
              <w:left w:val="nil"/>
              <w:bottom w:val="nil"/>
              <w:right w:val="nil"/>
            </w:tcBorders>
            <w:shd w:val="clear" w:color="auto" w:fill="auto"/>
            <w:noWrap/>
            <w:vAlign w:val="center"/>
            <w:hideMark/>
          </w:tcPr>
          <w:p w:rsidR="00135C9A" w:rsidRPr="00135C9A" w:rsidRDefault="00135C9A" w:rsidP="00135C9A">
            <w:pPr>
              <w:spacing w:after="0" w:line="240" w:lineRule="auto"/>
              <w:rPr>
                <w:rFonts w:ascii="Times New Roman" w:eastAsia="Times New Roman" w:hAnsi="Times New Roman"/>
                <w:sz w:val="20"/>
                <w:szCs w:val="20"/>
              </w:rPr>
            </w:pPr>
          </w:p>
        </w:tc>
        <w:tc>
          <w:tcPr>
            <w:tcW w:w="710" w:type="pct"/>
            <w:tcBorders>
              <w:top w:val="nil"/>
              <w:left w:val="nil"/>
              <w:bottom w:val="nil"/>
              <w:right w:val="single" w:sz="8" w:space="0" w:color="auto"/>
            </w:tcBorders>
            <w:shd w:val="clear" w:color="auto" w:fill="auto"/>
            <w:noWrap/>
            <w:vAlign w:val="center"/>
            <w:hideMark/>
          </w:tcPr>
          <w:p w:rsidR="00135C9A" w:rsidRPr="00135C9A" w:rsidRDefault="00135C9A" w:rsidP="00135C9A">
            <w:pPr>
              <w:spacing w:after="0" w:line="240" w:lineRule="auto"/>
              <w:rPr>
                <w:rFonts w:ascii="Sylfaen" w:eastAsia="Times New Roman" w:hAnsi="Sylfaen" w:cs="Calibri"/>
                <w:sz w:val="20"/>
                <w:szCs w:val="20"/>
              </w:rPr>
            </w:pPr>
            <w:r w:rsidRPr="00135C9A">
              <w:rPr>
                <w:rFonts w:ascii="Sylfaen" w:eastAsia="Times New Roman" w:hAnsi="Sylfaen" w:cs="Calibri"/>
                <w:sz w:val="20"/>
                <w:szCs w:val="20"/>
              </w:rPr>
              <w:t> </w:t>
            </w:r>
          </w:p>
        </w:tc>
      </w:tr>
      <w:tr w:rsidR="00135C9A" w:rsidRPr="00135C9A" w:rsidTr="00135C9A">
        <w:trPr>
          <w:trHeight w:val="360"/>
        </w:trPr>
        <w:tc>
          <w:tcPr>
            <w:tcW w:w="722" w:type="pct"/>
            <w:gridSpan w:val="3"/>
            <w:tcBorders>
              <w:top w:val="single" w:sz="4" w:space="0" w:color="auto"/>
              <w:left w:val="single" w:sz="8" w:space="0" w:color="auto"/>
              <w:bottom w:val="nil"/>
              <w:right w:val="single" w:sz="4" w:space="0" w:color="000000"/>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დასახელება</w:t>
            </w:r>
          </w:p>
        </w:tc>
        <w:tc>
          <w:tcPr>
            <w:tcW w:w="247" w:type="pct"/>
            <w:tcBorders>
              <w:top w:val="single" w:sz="4" w:space="0" w:color="auto"/>
              <w:left w:val="nil"/>
              <w:bottom w:val="nil"/>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2022 წელი</w:t>
            </w:r>
          </w:p>
        </w:tc>
        <w:tc>
          <w:tcPr>
            <w:tcW w:w="1645" w:type="pct"/>
            <w:tcBorders>
              <w:top w:val="single" w:sz="4" w:space="0" w:color="auto"/>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2023 წელი</w:t>
            </w:r>
          </w:p>
        </w:tc>
        <w:tc>
          <w:tcPr>
            <w:tcW w:w="1160" w:type="pct"/>
            <w:tcBorders>
              <w:top w:val="single" w:sz="4" w:space="0" w:color="auto"/>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2024 წელი</w:t>
            </w:r>
          </w:p>
        </w:tc>
        <w:tc>
          <w:tcPr>
            <w:tcW w:w="516" w:type="pct"/>
            <w:tcBorders>
              <w:top w:val="single" w:sz="4" w:space="0" w:color="auto"/>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2025 წელი</w:t>
            </w:r>
          </w:p>
        </w:tc>
        <w:tc>
          <w:tcPr>
            <w:tcW w:w="710" w:type="pct"/>
            <w:tcBorders>
              <w:top w:val="single" w:sz="4" w:space="0" w:color="auto"/>
              <w:left w:val="nil"/>
              <w:bottom w:val="single" w:sz="4" w:space="0" w:color="auto"/>
              <w:right w:val="single" w:sz="8"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2026 წელი</w:t>
            </w:r>
          </w:p>
        </w:tc>
      </w:tr>
      <w:tr w:rsidR="00135C9A" w:rsidRPr="00135C9A" w:rsidTr="00135C9A">
        <w:trPr>
          <w:trHeight w:val="360"/>
        </w:trPr>
        <w:tc>
          <w:tcPr>
            <w:tcW w:w="722"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rPr>
                <w:rFonts w:ascii="Sylfaen" w:eastAsia="Times New Roman" w:hAnsi="Sylfaen" w:cs="Calibri"/>
                <w:sz w:val="20"/>
                <w:szCs w:val="20"/>
              </w:rPr>
            </w:pPr>
            <w:r w:rsidRPr="00135C9A">
              <w:rPr>
                <w:rFonts w:ascii="Sylfaen" w:eastAsia="Times New Roman" w:hAnsi="Sylfaen" w:cs="Calibri"/>
                <w:sz w:val="20"/>
                <w:szCs w:val="20"/>
              </w:rPr>
              <w:lastRenderedPageBreak/>
              <w:t>მუნიციპალური ბიუჯეტი</w:t>
            </w:r>
          </w:p>
        </w:tc>
        <w:tc>
          <w:tcPr>
            <w:tcW w:w="247" w:type="pct"/>
            <w:tcBorders>
              <w:top w:val="single" w:sz="4" w:space="0" w:color="auto"/>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 xml:space="preserve">                    50,000 </w:t>
            </w:r>
          </w:p>
        </w:tc>
        <w:tc>
          <w:tcPr>
            <w:tcW w:w="1645"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 xml:space="preserve">                    50,000 </w:t>
            </w:r>
          </w:p>
        </w:tc>
        <w:tc>
          <w:tcPr>
            <w:tcW w:w="1160"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 xml:space="preserve">                    50,000 </w:t>
            </w:r>
          </w:p>
        </w:tc>
        <w:tc>
          <w:tcPr>
            <w:tcW w:w="516"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 xml:space="preserve">                    50,000 </w:t>
            </w:r>
          </w:p>
        </w:tc>
        <w:tc>
          <w:tcPr>
            <w:tcW w:w="710"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 xml:space="preserve">                                 50,000 </w:t>
            </w:r>
          </w:p>
        </w:tc>
      </w:tr>
      <w:tr w:rsidR="00135C9A" w:rsidRPr="00135C9A" w:rsidTr="00135C9A">
        <w:trPr>
          <w:trHeight w:val="360"/>
        </w:trPr>
        <w:tc>
          <w:tcPr>
            <w:tcW w:w="722"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rPr>
                <w:rFonts w:ascii="Sylfaen" w:eastAsia="Times New Roman" w:hAnsi="Sylfaen" w:cs="Calibri"/>
                <w:sz w:val="20"/>
                <w:szCs w:val="20"/>
              </w:rPr>
            </w:pPr>
            <w:r w:rsidRPr="00135C9A">
              <w:rPr>
                <w:rFonts w:ascii="Sylfaen" w:eastAsia="Times New Roman" w:hAnsi="Sylfaen" w:cs="Calibri"/>
                <w:sz w:val="20"/>
                <w:szCs w:val="20"/>
              </w:rPr>
              <w:t>სახელმწიფო ბიუჯეტი</w:t>
            </w:r>
          </w:p>
        </w:tc>
        <w:tc>
          <w:tcPr>
            <w:tcW w:w="247"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 </w:t>
            </w:r>
          </w:p>
        </w:tc>
        <w:tc>
          <w:tcPr>
            <w:tcW w:w="1645"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 </w:t>
            </w:r>
          </w:p>
        </w:tc>
        <w:tc>
          <w:tcPr>
            <w:tcW w:w="1160"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 </w:t>
            </w:r>
          </w:p>
        </w:tc>
        <w:tc>
          <w:tcPr>
            <w:tcW w:w="516"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 </w:t>
            </w:r>
          </w:p>
        </w:tc>
        <w:tc>
          <w:tcPr>
            <w:tcW w:w="710"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 </w:t>
            </w:r>
          </w:p>
        </w:tc>
      </w:tr>
      <w:tr w:rsidR="00135C9A" w:rsidRPr="00135C9A" w:rsidTr="00135C9A">
        <w:trPr>
          <w:trHeight w:val="360"/>
        </w:trPr>
        <w:tc>
          <w:tcPr>
            <w:tcW w:w="414" w:type="pct"/>
            <w:tcBorders>
              <w:top w:val="nil"/>
              <w:left w:val="single" w:sz="8" w:space="0" w:color="auto"/>
              <w:bottom w:val="single" w:sz="4" w:space="0" w:color="auto"/>
              <w:right w:val="nil"/>
            </w:tcBorders>
            <w:shd w:val="clear" w:color="auto" w:fill="auto"/>
            <w:vAlign w:val="center"/>
            <w:hideMark/>
          </w:tcPr>
          <w:p w:rsidR="00135C9A" w:rsidRPr="00135C9A" w:rsidRDefault="00135C9A" w:rsidP="00135C9A">
            <w:pPr>
              <w:spacing w:after="0" w:line="240" w:lineRule="auto"/>
              <w:rPr>
                <w:rFonts w:ascii="Sylfaen" w:eastAsia="Times New Roman" w:hAnsi="Sylfaen" w:cs="Calibri"/>
                <w:sz w:val="20"/>
                <w:szCs w:val="20"/>
              </w:rPr>
            </w:pPr>
            <w:r w:rsidRPr="00135C9A">
              <w:rPr>
                <w:rFonts w:ascii="Sylfaen" w:eastAsia="Times New Roman" w:hAnsi="Sylfaen" w:cs="Calibri"/>
                <w:sz w:val="20"/>
                <w:szCs w:val="20"/>
              </w:rPr>
              <w:t>სხვა ......</w:t>
            </w:r>
          </w:p>
        </w:tc>
        <w:tc>
          <w:tcPr>
            <w:tcW w:w="194" w:type="pct"/>
            <w:tcBorders>
              <w:top w:val="nil"/>
              <w:left w:val="nil"/>
              <w:bottom w:val="single" w:sz="4" w:space="0" w:color="auto"/>
              <w:right w:val="nil"/>
            </w:tcBorders>
            <w:shd w:val="clear" w:color="auto" w:fill="auto"/>
            <w:vAlign w:val="center"/>
            <w:hideMark/>
          </w:tcPr>
          <w:p w:rsidR="00135C9A" w:rsidRPr="00135C9A" w:rsidRDefault="00135C9A" w:rsidP="00135C9A">
            <w:pPr>
              <w:spacing w:after="0" w:line="240" w:lineRule="auto"/>
              <w:rPr>
                <w:rFonts w:ascii="Sylfaen" w:eastAsia="Times New Roman" w:hAnsi="Sylfaen" w:cs="Calibri"/>
                <w:sz w:val="20"/>
                <w:szCs w:val="20"/>
              </w:rPr>
            </w:pPr>
            <w:r w:rsidRPr="00135C9A">
              <w:rPr>
                <w:rFonts w:ascii="Sylfaen" w:eastAsia="Times New Roman" w:hAnsi="Sylfaen" w:cs="Calibri"/>
                <w:sz w:val="20"/>
                <w:szCs w:val="20"/>
              </w:rPr>
              <w:t> </w:t>
            </w:r>
          </w:p>
        </w:tc>
        <w:tc>
          <w:tcPr>
            <w:tcW w:w="114"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rPr>
                <w:rFonts w:ascii="Sylfaen" w:eastAsia="Times New Roman" w:hAnsi="Sylfaen" w:cs="Calibri"/>
                <w:sz w:val="20"/>
                <w:szCs w:val="20"/>
              </w:rPr>
            </w:pPr>
            <w:r w:rsidRPr="00135C9A">
              <w:rPr>
                <w:rFonts w:ascii="Sylfaen" w:eastAsia="Times New Roman" w:hAnsi="Sylfaen" w:cs="Calibri"/>
                <w:sz w:val="20"/>
                <w:szCs w:val="20"/>
              </w:rPr>
              <w:t> </w:t>
            </w:r>
          </w:p>
        </w:tc>
        <w:tc>
          <w:tcPr>
            <w:tcW w:w="247"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 </w:t>
            </w:r>
          </w:p>
        </w:tc>
        <w:tc>
          <w:tcPr>
            <w:tcW w:w="1645"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 </w:t>
            </w:r>
          </w:p>
        </w:tc>
        <w:tc>
          <w:tcPr>
            <w:tcW w:w="1160"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 </w:t>
            </w:r>
          </w:p>
        </w:tc>
        <w:tc>
          <w:tcPr>
            <w:tcW w:w="516"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 </w:t>
            </w:r>
          </w:p>
        </w:tc>
        <w:tc>
          <w:tcPr>
            <w:tcW w:w="710" w:type="pct"/>
            <w:tcBorders>
              <w:top w:val="nil"/>
              <w:left w:val="nil"/>
              <w:bottom w:val="single" w:sz="4" w:space="0" w:color="auto"/>
              <w:right w:val="single" w:sz="8"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 </w:t>
            </w:r>
          </w:p>
        </w:tc>
      </w:tr>
      <w:tr w:rsidR="00135C9A" w:rsidRPr="00135C9A" w:rsidTr="00135C9A">
        <w:trPr>
          <w:trHeight w:val="360"/>
        </w:trPr>
        <w:tc>
          <w:tcPr>
            <w:tcW w:w="722"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 xml:space="preserve">სულ ქვეპროგრამა  </w:t>
            </w:r>
          </w:p>
        </w:tc>
        <w:tc>
          <w:tcPr>
            <w:tcW w:w="247"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 xml:space="preserve">             50,000 </w:t>
            </w:r>
          </w:p>
        </w:tc>
        <w:tc>
          <w:tcPr>
            <w:tcW w:w="1645"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 xml:space="preserve">             50,000 </w:t>
            </w:r>
          </w:p>
        </w:tc>
        <w:tc>
          <w:tcPr>
            <w:tcW w:w="1160"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 xml:space="preserve">             50,000 </w:t>
            </w:r>
          </w:p>
        </w:tc>
        <w:tc>
          <w:tcPr>
            <w:tcW w:w="516"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 xml:space="preserve">             50,000 </w:t>
            </w:r>
          </w:p>
        </w:tc>
        <w:tc>
          <w:tcPr>
            <w:tcW w:w="710"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 xml:space="preserve">                       50,000 </w:t>
            </w:r>
          </w:p>
        </w:tc>
      </w:tr>
      <w:tr w:rsidR="00135C9A" w:rsidRPr="00135C9A" w:rsidTr="00135C9A">
        <w:trPr>
          <w:trHeight w:val="1155"/>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135C9A" w:rsidRPr="00135C9A" w:rsidRDefault="00135C9A" w:rsidP="00135C9A">
            <w:pPr>
              <w:spacing w:after="0" w:line="240" w:lineRule="auto"/>
              <w:rPr>
                <w:rFonts w:ascii="Sylfaen" w:eastAsia="Times New Roman" w:hAnsi="Sylfaen" w:cs="Calibri"/>
                <w:sz w:val="20"/>
                <w:szCs w:val="20"/>
              </w:rPr>
            </w:pPr>
            <w:r w:rsidRPr="00135C9A">
              <w:rPr>
                <w:rFonts w:ascii="Sylfaen" w:eastAsia="Times New Roman" w:hAnsi="Sylfaen" w:cs="Calibri"/>
                <w:sz w:val="20"/>
                <w:szCs w:val="20"/>
              </w:rPr>
              <w:t xml:space="preserve">აღნიშნული დახმარება გაიცემა იმ ოჯახებზე, რომლის ახალშობილი დაიბადა მიმდინარე წელს ან წინა წლის ბოლო 3 თვის </w:t>
            </w:r>
            <w:proofErr w:type="gramStart"/>
            <w:r w:rsidRPr="00135C9A">
              <w:rPr>
                <w:rFonts w:ascii="Sylfaen" w:eastAsia="Times New Roman" w:hAnsi="Sylfaen" w:cs="Calibri"/>
                <w:sz w:val="20"/>
                <w:szCs w:val="20"/>
              </w:rPr>
              <w:t>განმავლობაში .ქვეპროგრამის</w:t>
            </w:r>
            <w:proofErr w:type="gramEnd"/>
            <w:r w:rsidRPr="00135C9A">
              <w:rPr>
                <w:rFonts w:ascii="Sylfaen" w:eastAsia="Times New Roman" w:hAnsi="Sylfaen" w:cs="Calibri"/>
                <w:sz w:val="20"/>
                <w:szCs w:val="20"/>
              </w:rPr>
              <w:t xml:space="preserve"> ფარგლებში დახმარებას მიიღებს 300-მდე ბენეფიციარი. 150 ლარს პირველ ბავშვზე, 200 ლარს მეორე </w:t>
            </w:r>
            <w:proofErr w:type="gramStart"/>
            <w:r w:rsidRPr="00135C9A">
              <w:rPr>
                <w:rFonts w:ascii="Sylfaen" w:eastAsia="Times New Roman" w:hAnsi="Sylfaen" w:cs="Calibri"/>
                <w:sz w:val="20"/>
                <w:szCs w:val="20"/>
              </w:rPr>
              <w:t>ბავშვზე ,</w:t>
            </w:r>
            <w:proofErr w:type="gramEnd"/>
            <w:r w:rsidRPr="00135C9A">
              <w:rPr>
                <w:rFonts w:ascii="Sylfaen" w:eastAsia="Times New Roman" w:hAnsi="Sylfaen" w:cs="Calibri"/>
                <w:sz w:val="20"/>
                <w:szCs w:val="20"/>
              </w:rPr>
              <w:t xml:space="preserve"> 300 ლარს მესამე ბავშვზე,  1000 ლარი მეოთხე  და მომდევნო  ბავშვების   შეძენაზე ,რაც გავლენას იქონიებს მატერიალური ხელშეწყობაზე.</w:t>
            </w:r>
          </w:p>
        </w:tc>
      </w:tr>
      <w:tr w:rsidR="00135C9A" w:rsidRPr="00135C9A" w:rsidTr="00135C9A">
        <w:trPr>
          <w:trHeight w:val="360"/>
        </w:trPr>
        <w:tc>
          <w:tcPr>
            <w:tcW w:w="969" w:type="pct"/>
            <w:gridSpan w:val="4"/>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დასახელება</w:t>
            </w:r>
          </w:p>
        </w:tc>
        <w:tc>
          <w:tcPr>
            <w:tcW w:w="3321" w:type="pct"/>
            <w:gridSpan w:val="3"/>
            <w:tcBorders>
              <w:top w:val="single" w:sz="4" w:space="0" w:color="auto"/>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პროდუქტები 2023 წლისთვის</w:t>
            </w:r>
          </w:p>
        </w:tc>
        <w:tc>
          <w:tcPr>
            <w:tcW w:w="710" w:type="pct"/>
            <w:vMerge w:val="restart"/>
            <w:tcBorders>
              <w:top w:val="nil"/>
              <w:left w:val="single" w:sz="4" w:space="0" w:color="auto"/>
              <w:bottom w:val="single" w:sz="4" w:space="0" w:color="auto"/>
              <w:right w:val="single" w:sz="8"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ეკონომიკური კლასიფიკაციის მუხლი</w:t>
            </w:r>
          </w:p>
        </w:tc>
      </w:tr>
      <w:tr w:rsidR="00135C9A" w:rsidRPr="00135C9A" w:rsidTr="00135C9A">
        <w:trPr>
          <w:trHeight w:val="540"/>
        </w:trPr>
        <w:tc>
          <w:tcPr>
            <w:tcW w:w="969" w:type="pct"/>
            <w:gridSpan w:val="4"/>
            <w:vMerge/>
            <w:tcBorders>
              <w:top w:val="single" w:sz="4" w:space="0" w:color="auto"/>
              <w:left w:val="single" w:sz="8" w:space="0" w:color="auto"/>
              <w:bottom w:val="single" w:sz="4" w:space="0" w:color="000000"/>
              <w:right w:val="single" w:sz="4" w:space="0" w:color="000000"/>
            </w:tcBorders>
            <w:vAlign w:val="center"/>
            <w:hideMark/>
          </w:tcPr>
          <w:p w:rsidR="00135C9A" w:rsidRPr="00135C9A" w:rsidRDefault="00135C9A" w:rsidP="00135C9A">
            <w:pPr>
              <w:spacing w:after="0" w:line="240" w:lineRule="auto"/>
              <w:rPr>
                <w:rFonts w:ascii="Sylfaen" w:eastAsia="Times New Roman" w:hAnsi="Sylfaen" w:cs="Calibri"/>
                <w:b/>
                <w:bCs/>
                <w:sz w:val="20"/>
                <w:szCs w:val="20"/>
              </w:rPr>
            </w:pPr>
          </w:p>
        </w:tc>
        <w:tc>
          <w:tcPr>
            <w:tcW w:w="1645"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რაოდენობა</w:t>
            </w:r>
          </w:p>
        </w:tc>
        <w:tc>
          <w:tcPr>
            <w:tcW w:w="1160"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ერთ. საშ. ფასი</w:t>
            </w:r>
          </w:p>
        </w:tc>
        <w:tc>
          <w:tcPr>
            <w:tcW w:w="516"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სულ (ლარი)</w:t>
            </w:r>
          </w:p>
        </w:tc>
        <w:tc>
          <w:tcPr>
            <w:tcW w:w="710" w:type="pct"/>
            <w:vMerge/>
            <w:tcBorders>
              <w:top w:val="nil"/>
              <w:left w:val="single" w:sz="4" w:space="0" w:color="auto"/>
              <w:bottom w:val="single" w:sz="4" w:space="0" w:color="auto"/>
              <w:right w:val="single" w:sz="8" w:space="0" w:color="auto"/>
            </w:tcBorders>
            <w:vAlign w:val="center"/>
            <w:hideMark/>
          </w:tcPr>
          <w:p w:rsidR="00135C9A" w:rsidRPr="00135C9A" w:rsidRDefault="00135C9A" w:rsidP="00135C9A">
            <w:pPr>
              <w:spacing w:after="0" w:line="240" w:lineRule="auto"/>
              <w:rPr>
                <w:rFonts w:ascii="Sylfaen" w:eastAsia="Times New Roman" w:hAnsi="Sylfaen" w:cs="Calibri"/>
                <w:sz w:val="20"/>
                <w:szCs w:val="20"/>
              </w:rPr>
            </w:pPr>
          </w:p>
        </w:tc>
      </w:tr>
      <w:tr w:rsidR="00135C9A" w:rsidRPr="00135C9A" w:rsidTr="00135C9A">
        <w:trPr>
          <w:trHeight w:val="540"/>
        </w:trPr>
        <w:tc>
          <w:tcPr>
            <w:tcW w:w="969" w:type="pct"/>
            <w:gridSpan w:val="4"/>
            <w:vMerge w:val="restart"/>
            <w:tcBorders>
              <w:top w:val="single" w:sz="4" w:space="0" w:color="auto"/>
              <w:left w:val="single" w:sz="8" w:space="0" w:color="auto"/>
              <w:bottom w:val="single" w:sz="8" w:space="0" w:color="000000"/>
              <w:right w:val="single" w:sz="4" w:space="0" w:color="000000"/>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ახალდაბადებული ბავშვიანი ოჯახების დახმარება</w:t>
            </w:r>
          </w:p>
        </w:tc>
        <w:tc>
          <w:tcPr>
            <w:tcW w:w="1645" w:type="pct"/>
            <w:vMerge w:val="restart"/>
            <w:tcBorders>
              <w:top w:val="nil"/>
              <w:left w:val="single" w:sz="4" w:space="0" w:color="auto"/>
              <w:bottom w:val="single" w:sz="8" w:space="0" w:color="000000"/>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200</w:t>
            </w:r>
          </w:p>
        </w:tc>
        <w:tc>
          <w:tcPr>
            <w:tcW w:w="1160"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 </w:t>
            </w:r>
          </w:p>
        </w:tc>
        <w:tc>
          <w:tcPr>
            <w:tcW w:w="516"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rPr>
                <w:rFonts w:ascii="Sylfaen" w:eastAsia="Times New Roman" w:hAnsi="Sylfaen" w:cs="Calibri"/>
                <w:sz w:val="20"/>
                <w:szCs w:val="20"/>
              </w:rPr>
            </w:pPr>
            <w:r w:rsidRPr="00135C9A">
              <w:rPr>
                <w:rFonts w:ascii="Sylfaen" w:eastAsia="Times New Roman" w:hAnsi="Sylfaen" w:cs="Calibri"/>
                <w:sz w:val="20"/>
                <w:szCs w:val="20"/>
              </w:rPr>
              <w:t xml:space="preserve">                    45,000 </w:t>
            </w:r>
          </w:p>
        </w:tc>
        <w:tc>
          <w:tcPr>
            <w:tcW w:w="710" w:type="pct"/>
            <w:tcBorders>
              <w:top w:val="nil"/>
              <w:left w:val="nil"/>
              <w:bottom w:val="single" w:sz="4" w:space="0" w:color="auto"/>
              <w:right w:val="single" w:sz="8" w:space="0" w:color="auto"/>
            </w:tcBorders>
            <w:shd w:val="clear" w:color="auto" w:fill="auto"/>
            <w:vAlign w:val="center"/>
            <w:hideMark/>
          </w:tcPr>
          <w:p w:rsidR="00135C9A" w:rsidRPr="00135C9A" w:rsidRDefault="00135C9A" w:rsidP="00135C9A">
            <w:pPr>
              <w:spacing w:after="0" w:line="240" w:lineRule="auto"/>
              <w:rPr>
                <w:rFonts w:eastAsia="Times New Roman" w:cs="Calibri"/>
                <w:sz w:val="16"/>
                <w:szCs w:val="16"/>
              </w:rPr>
            </w:pPr>
            <w:r w:rsidRPr="00135C9A">
              <w:rPr>
                <w:rFonts w:ascii="Sylfaen" w:eastAsia="Times New Roman" w:hAnsi="Sylfaen" w:cs="Sylfaen"/>
                <w:sz w:val="16"/>
                <w:szCs w:val="16"/>
              </w:rPr>
              <w:t>სოციალური</w:t>
            </w:r>
            <w:r w:rsidRPr="00135C9A">
              <w:rPr>
                <w:rFonts w:eastAsia="Times New Roman" w:cs="Calibri"/>
                <w:sz w:val="16"/>
                <w:szCs w:val="16"/>
              </w:rPr>
              <w:t xml:space="preserve"> </w:t>
            </w:r>
            <w:r w:rsidRPr="00135C9A">
              <w:rPr>
                <w:rFonts w:ascii="Sylfaen" w:eastAsia="Times New Roman" w:hAnsi="Sylfaen" w:cs="Sylfaen"/>
                <w:sz w:val="16"/>
                <w:szCs w:val="16"/>
              </w:rPr>
              <w:t>უზრუნველყოფა</w:t>
            </w:r>
            <w:r w:rsidRPr="00135C9A">
              <w:rPr>
                <w:rFonts w:eastAsia="Times New Roman" w:cs="Calibri"/>
                <w:sz w:val="16"/>
                <w:szCs w:val="16"/>
              </w:rPr>
              <w:t xml:space="preserve"> </w:t>
            </w:r>
          </w:p>
        </w:tc>
      </w:tr>
      <w:tr w:rsidR="00135C9A" w:rsidRPr="00135C9A" w:rsidTr="00135C9A">
        <w:trPr>
          <w:trHeight w:val="630"/>
        </w:trPr>
        <w:tc>
          <w:tcPr>
            <w:tcW w:w="969" w:type="pct"/>
            <w:gridSpan w:val="4"/>
            <w:vMerge/>
            <w:tcBorders>
              <w:top w:val="single" w:sz="4" w:space="0" w:color="auto"/>
              <w:left w:val="single" w:sz="8" w:space="0" w:color="auto"/>
              <w:bottom w:val="single" w:sz="8" w:space="0" w:color="000000"/>
              <w:right w:val="single" w:sz="4" w:space="0" w:color="000000"/>
            </w:tcBorders>
            <w:vAlign w:val="center"/>
            <w:hideMark/>
          </w:tcPr>
          <w:p w:rsidR="00135C9A" w:rsidRPr="00135C9A" w:rsidRDefault="00135C9A" w:rsidP="00135C9A">
            <w:pPr>
              <w:spacing w:after="0" w:line="240" w:lineRule="auto"/>
              <w:rPr>
                <w:rFonts w:ascii="Sylfaen" w:eastAsia="Times New Roman" w:hAnsi="Sylfaen" w:cs="Calibri"/>
                <w:sz w:val="20"/>
                <w:szCs w:val="20"/>
              </w:rPr>
            </w:pPr>
          </w:p>
        </w:tc>
        <w:tc>
          <w:tcPr>
            <w:tcW w:w="1645" w:type="pct"/>
            <w:vMerge/>
            <w:tcBorders>
              <w:top w:val="nil"/>
              <w:left w:val="single" w:sz="4" w:space="0" w:color="auto"/>
              <w:bottom w:val="single" w:sz="8" w:space="0" w:color="000000"/>
              <w:right w:val="single" w:sz="4" w:space="0" w:color="auto"/>
            </w:tcBorders>
            <w:vAlign w:val="center"/>
            <w:hideMark/>
          </w:tcPr>
          <w:p w:rsidR="00135C9A" w:rsidRPr="00135C9A" w:rsidRDefault="00135C9A" w:rsidP="00135C9A">
            <w:pPr>
              <w:spacing w:after="0" w:line="240" w:lineRule="auto"/>
              <w:rPr>
                <w:rFonts w:ascii="Sylfaen" w:eastAsia="Times New Roman" w:hAnsi="Sylfaen" w:cs="Calibri"/>
                <w:sz w:val="20"/>
                <w:szCs w:val="20"/>
              </w:rPr>
            </w:pPr>
          </w:p>
        </w:tc>
        <w:tc>
          <w:tcPr>
            <w:tcW w:w="1160"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 </w:t>
            </w:r>
          </w:p>
        </w:tc>
        <w:tc>
          <w:tcPr>
            <w:tcW w:w="516"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rPr>
                <w:rFonts w:ascii="Sylfaen" w:eastAsia="Times New Roman" w:hAnsi="Sylfaen" w:cs="Calibri"/>
                <w:sz w:val="20"/>
                <w:szCs w:val="20"/>
              </w:rPr>
            </w:pPr>
            <w:r w:rsidRPr="00135C9A">
              <w:rPr>
                <w:rFonts w:ascii="Sylfaen" w:eastAsia="Times New Roman" w:hAnsi="Sylfaen" w:cs="Calibri"/>
                <w:sz w:val="20"/>
                <w:szCs w:val="20"/>
              </w:rPr>
              <w:t xml:space="preserve">                      5,000 </w:t>
            </w:r>
          </w:p>
        </w:tc>
        <w:tc>
          <w:tcPr>
            <w:tcW w:w="710" w:type="pct"/>
            <w:tcBorders>
              <w:top w:val="nil"/>
              <w:left w:val="nil"/>
              <w:bottom w:val="single" w:sz="4" w:space="0" w:color="auto"/>
              <w:right w:val="single" w:sz="8" w:space="0" w:color="auto"/>
            </w:tcBorders>
            <w:shd w:val="clear" w:color="auto" w:fill="auto"/>
            <w:vAlign w:val="center"/>
            <w:hideMark/>
          </w:tcPr>
          <w:p w:rsidR="00135C9A" w:rsidRPr="00135C9A" w:rsidRDefault="00135C9A" w:rsidP="00135C9A">
            <w:pPr>
              <w:spacing w:after="0" w:line="240" w:lineRule="auto"/>
              <w:rPr>
                <w:rFonts w:eastAsia="Times New Roman" w:cs="Calibri"/>
                <w:sz w:val="16"/>
                <w:szCs w:val="16"/>
              </w:rPr>
            </w:pPr>
            <w:r w:rsidRPr="00135C9A">
              <w:rPr>
                <w:rFonts w:ascii="Sylfaen" w:eastAsia="Times New Roman" w:hAnsi="Sylfaen" w:cs="Sylfaen"/>
                <w:sz w:val="16"/>
                <w:szCs w:val="16"/>
              </w:rPr>
              <w:t>სხვა</w:t>
            </w:r>
            <w:r w:rsidRPr="00135C9A">
              <w:rPr>
                <w:rFonts w:eastAsia="Times New Roman" w:cs="Calibri"/>
                <w:sz w:val="16"/>
                <w:szCs w:val="16"/>
              </w:rPr>
              <w:t xml:space="preserve"> </w:t>
            </w:r>
            <w:r w:rsidRPr="00135C9A">
              <w:rPr>
                <w:rFonts w:ascii="Sylfaen" w:eastAsia="Times New Roman" w:hAnsi="Sylfaen" w:cs="Sylfaen"/>
                <w:sz w:val="16"/>
                <w:szCs w:val="16"/>
              </w:rPr>
              <w:t>ხარჯი</w:t>
            </w:r>
          </w:p>
        </w:tc>
      </w:tr>
      <w:tr w:rsidR="00135C9A" w:rsidRPr="00135C9A" w:rsidTr="00135C9A">
        <w:trPr>
          <w:trHeight w:val="540"/>
        </w:trPr>
        <w:tc>
          <w:tcPr>
            <w:tcW w:w="969" w:type="pct"/>
            <w:gridSpan w:val="4"/>
            <w:tcBorders>
              <w:top w:val="single" w:sz="8" w:space="0" w:color="auto"/>
              <w:left w:val="single" w:sz="8" w:space="0" w:color="auto"/>
              <w:bottom w:val="single" w:sz="8" w:space="0" w:color="auto"/>
              <w:right w:val="single" w:sz="4" w:space="0" w:color="000000"/>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 xml:space="preserve"> სულ</w:t>
            </w:r>
          </w:p>
        </w:tc>
        <w:tc>
          <w:tcPr>
            <w:tcW w:w="1645" w:type="pct"/>
            <w:tcBorders>
              <w:top w:val="nil"/>
              <w:left w:val="nil"/>
              <w:bottom w:val="single" w:sz="8"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 </w:t>
            </w:r>
          </w:p>
        </w:tc>
        <w:tc>
          <w:tcPr>
            <w:tcW w:w="1160" w:type="pct"/>
            <w:tcBorders>
              <w:top w:val="single" w:sz="8" w:space="0" w:color="auto"/>
              <w:left w:val="nil"/>
              <w:bottom w:val="single" w:sz="8"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 </w:t>
            </w:r>
          </w:p>
        </w:tc>
        <w:tc>
          <w:tcPr>
            <w:tcW w:w="516" w:type="pct"/>
            <w:tcBorders>
              <w:top w:val="nil"/>
              <w:left w:val="nil"/>
              <w:bottom w:val="single" w:sz="8"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 xml:space="preserve">             50,000 </w:t>
            </w:r>
          </w:p>
        </w:tc>
        <w:tc>
          <w:tcPr>
            <w:tcW w:w="710" w:type="pct"/>
            <w:tcBorders>
              <w:top w:val="single" w:sz="8" w:space="0" w:color="auto"/>
              <w:left w:val="nil"/>
              <w:bottom w:val="single" w:sz="8" w:space="0" w:color="auto"/>
              <w:right w:val="single" w:sz="8"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 </w:t>
            </w:r>
          </w:p>
        </w:tc>
      </w:tr>
      <w:tr w:rsidR="00135C9A" w:rsidRPr="00135C9A" w:rsidTr="00135C9A">
        <w:trPr>
          <w:trHeight w:val="360"/>
        </w:trPr>
        <w:tc>
          <w:tcPr>
            <w:tcW w:w="722" w:type="pct"/>
            <w:gridSpan w:val="3"/>
            <w:tcBorders>
              <w:top w:val="nil"/>
              <w:left w:val="single" w:sz="8" w:space="0" w:color="auto"/>
              <w:bottom w:val="single" w:sz="4" w:space="0" w:color="auto"/>
              <w:right w:val="nil"/>
            </w:tcBorders>
            <w:shd w:val="clear" w:color="auto" w:fill="auto"/>
            <w:vAlign w:val="center"/>
            <w:hideMark/>
          </w:tcPr>
          <w:p w:rsidR="00135C9A" w:rsidRPr="00135C9A" w:rsidRDefault="00135C9A" w:rsidP="00135C9A">
            <w:pPr>
              <w:spacing w:after="0" w:line="240" w:lineRule="auto"/>
              <w:rPr>
                <w:rFonts w:ascii="Sylfaen" w:eastAsia="Times New Roman" w:hAnsi="Sylfaen" w:cs="Calibri"/>
                <w:b/>
                <w:bCs/>
                <w:sz w:val="20"/>
                <w:szCs w:val="20"/>
              </w:rPr>
            </w:pPr>
            <w:r w:rsidRPr="00135C9A">
              <w:rPr>
                <w:rFonts w:ascii="Sylfaen" w:eastAsia="Times New Roman" w:hAnsi="Sylfaen" w:cs="Calibri"/>
                <w:b/>
                <w:bCs/>
                <w:sz w:val="20"/>
                <w:szCs w:val="20"/>
              </w:rPr>
              <w:t xml:space="preserve">ქვეპროგრამის განხორციელების დროითი გეგმა </w:t>
            </w:r>
          </w:p>
        </w:tc>
        <w:tc>
          <w:tcPr>
            <w:tcW w:w="247" w:type="pct"/>
            <w:tcBorders>
              <w:top w:val="nil"/>
              <w:left w:val="nil"/>
              <w:bottom w:val="nil"/>
              <w:right w:val="nil"/>
            </w:tcBorders>
            <w:shd w:val="clear" w:color="auto" w:fill="auto"/>
            <w:vAlign w:val="center"/>
            <w:hideMark/>
          </w:tcPr>
          <w:p w:rsidR="00135C9A" w:rsidRPr="00135C9A" w:rsidRDefault="00135C9A" w:rsidP="00135C9A">
            <w:pPr>
              <w:spacing w:after="0" w:line="240" w:lineRule="auto"/>
              <w:rPr>
                <w:rFonts w:ascii="Sylfaen" w:eastAsia="Times New Roman" w:hAnsi="Sylfaen" w:cs="Calibri"/>
                <w:b/>
                <w:bCs/>
                <w:sz w:val="20"/>
                <w:szCs w:val="20"/>
              </w:rPr>
            </w:pPr>
          </w:p>
        </w:tc>
        <w:tc>
          <w:tcPr>
            <w:tcW w:w="1645" w:type="pct"/>
            <w:tcBorders>
              <w:top w:val="nil"/>
              <w:left w:val="nil"/>
              <w:bottom w:val="nil"/>
              <w:right w:val="nil"/>
            </w:tcBorders>
            <w:shd w:val="clear" w:color="auto" w:fill="auto"/>
            <w:vAlign w:val="center"/>
            <w:hideMark/>
          </w:tcPr>
          <w:p w:rsidR="00135C9A" w:rsidRPr="00135C9A" w:rsidRDefault="00135C9A" w:rsidP="00135C9A">
            <w:pPr>
              <w:spacing w:after="0" w:line="240" w:lineRule="auto"/>
              <w:rPr>
                <w:rFonts w:ascii="Times New Roman" w:eastAsia="Times New Roman" w:hAnsi="Times New Roman"/>
                <w:sz w:val="20"/>
                <w:szCs w:val="20"/>
              </w:rPr>
            </w:pPr>
          </w:p>
        </w:tc>
        <w:tc>
          <w:tcPr>
            <w:tcW w:w="1160" w:type="pct"/>
            <w:tcBorders>
              <w:top w:val="nil"/>
              <w:left w:val="nil"/>
              <w:bottom w:val="nil"/>
              <w:right w:val="nil"/>
            </w:tcBorders>
            <w:shd w:val="clear" w:color="auto" w:fill="auto"/>
            <w:vAlign w:val="center"/>
            <w:hideMark/>
          </w:tcPr>
          <w:p w:rsidR="00135C9A" w:rsidRPr="00135C9A" w:rsidRDefault="00135C9A" w:rsidP="00135C9A">
            <w:pPr>
              <w:spacing w:after="0" w:line="240" w:lineRule="auto"/>
              <w:rPr>
                <w:rFonts w:ascii="Times New Roman" w:eastAsia="Times New Roman" w:hAnsi="Times New Roman"/>
                <w:sz w:val="20"/>
                <w:szCs w:val="20"/>
              </w:rPr>
            </w:pPr>
          </w:p>
        </w:tc>
        <w:tc>
          <w:tcPr>
            <w:tcW w:w="516" w:type="pct"/>
            <w:tcBorders>
              <w:top w:val="nil"/>
              <w:left w:val="nil"/>
              <w:bottom w:val="nil"/>
              <w:right w:val="nil"/>
            </w:tcBorders>
            <w:shd w:val="clear" w:color="auto" w:fill="auto"/>
            <w:noWrap/>
            <w:vAlign w:val="center"/>
            <w:hideMark/>
          </w:tcPr>
          <w:p w:rsidR="00135C9A" w:rsidRPr="00135C9A" w:rsidRDefault="00135C9A" w:rsidP="00135C9A">
            <w:pPr>
              <w:spacing w:after="0" w:line="240" w:lineRule="auto"/>
              <w:rPr>
                <w:rFonts w:ascii="Times New Roman" w:eastAsia="Times New Roman" w:hAnsi="Times New Roman"/>
                <w:sz w:val="20"/>
                <w:szCs w:val="20"/>
              </w:rPr>
            </w:pPr>
          </w:p>
        </w:tc>
        <w:tc>
          <w:tcPr>
            <w:tcW w:w="710" w:type="pct"/>
            <w:tcBorders>
              <w:top w:val="nil"/>
              <w:left w:val="nil"/>
              <w:bottom w:val="nil"/>
              <w:right w:val="single" w:sz="8" w:space="0" w:color="auto"/>
            </w:tcBorders>
            <w:shd w:val="clear" w:color="auto" w:fill="auto"/>
            <w:noWrap/>
            <w:vAlign w:val="center"/>
            <w:hideMark/>
          </w:tcPr>
          <w:p w:rsidR="00135C9A" w:rsidRPr="00135C9A" w:rsidRDefault="00135C9A" w:rsidP="00135C9A">
            <w:pPr>
              <w:spacing w:after="0" w:line="240" w:lineRule="auto"/>
              <w:rPr>
                <w:rFonts w:ascii="Sylfaen" w:eastAsia="Times New Roman" w:hAnsi="Sylfaen" w:cs="Calibri"/>
                <w:sz w:val="20"/>
                <w:szCs w:val="20"/>
              </w:rPr>
            </w:pPr>
            <w:r w:rsidRPr="00135C9A">
              <w:rPr>
                <w:rFonts w:ascii="Sylfaen" w:eastAsia="Times New Roman" w:hAnsi="Sylfaen" w:cs="Calibri"/>
                <w:sz w:val="20"/>
                <w:szCs w:val="20"/>
              </w:rPr>
              <w:t> </w:t>
            </w:r>
          </w:p>
        </w:tc>
      </w:tr>
      <w:tr w:rsidR="00135C9A" w:rsidRPr="00135C9A" w:rsidTr="00135C9A">
        <w:trPr>
          <w:trHeight w:val="360"/>
        </w:trPr>
        <w:tc>
          <w:tcPr>
            <w:tcW w:w="969"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დასახელება</w:t>
            </w:r>
          </w:p>
        </w:tc>
        <w:tc>
          <w:tcPr>
            <w:tcW w:w="1645" w:type="pct"/>
            <w:tcBorders>
              <w:top w:val="single" w:sz="4" w:space="0" w:color="auto"/>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1 კვარტალი</w:t>
            </w:r>
          </w:p>
        </w:tc>
        <w:tc>
          <w:tcPr>
            <w:tcW w:w="1160" w:type="pct"/>
            <w:tcBorders>
              <w:top w:val="single" w:sz="4" w:space="0" w:color="auto"/>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2 კვარტალი</w:t>
            </w:r>
          </w:p>
        </w:tc>
        <w:tc>
          <w:tcPr>
            <w:tcW w:w="516" w:type="pct"/>
            <w:tcBorders>
              <w:top w:val="single" w:sz="4" w:space="0" w:color="auto"/>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3 კვარტალი</w:t>
            </w:r>
          </w:p>
        </w:tc>
        <w:tc>
          <w:tcPr>
            <w:tcW w:w="710" w:type="pct"/>
            <w:tcBorders>
              <w:top w:val="single" w:sz="4" w:space="0" w:color="auto"/>
              <w:left w:val="nil"/>
              <w:bottom w:val="single" w:sz="4" w:space="0" w:color="auto"/>
              <w:right w:val="single" w:sz="8"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4 კვარტალი</w:t>
            </w:r>
          </w:p>
        </w:tc>
      </w:tr>
      <w:tr w:rsidR="00135C9A" w:rsidRPr="00135C9A" w:rsidTr="00135C9A">
        <w:trPr>
          <w:trHeight w:val="360"/>
        </w:trPr>
        <w:tc>
          <w:tcPr>
            <w:tcW w:w="969"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ახალდაბადებული ბავშვიანი ოჯახების დახმარება</w:t>
            </w:r>
          </w:p>
        </w:tc>
        <w:tc>
          <w:tcPr>
            <w:tcW w:w="1645"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X</w:t>
            </w:r>
          </w:p>
        </w:tc>
        <w:tc>
          <w:tcPr>
            <w:tcW w:w="1160"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X</w:t>
            </w:r>
          </w:p>
        </w:tc>
        <w:tc>
          <w:tcPr>
            <w:tcW w:w="516"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X</w:t>
            </w:r>
          </w:p>
        </w:tc>
        <w:tc>
          <w:tcPr>
            <w:tcW w:w="710" w:type="pct"/>
            <w:tcBorders>
              <w:top w:val="nil"/>
              <w:left w:val="nil"/>
              <w:bottom w:val="single" w:sz="4" w:space="0" w:color="auto"/>
              <w:right w:val="single" w:sz="8"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X</w:t>
            </w:r>
          </w:p>
        </w:tc>
      </w:tr>
      <w:tr w:rsidR="00135C9A" w:rsidRPr="00135C9A" w:rsidTr="00135C9A">
        <w:trPr>
          <w:trHeight w:val="735"/>
        </w:trPr>
        <w:tc>
          <w:tcPr>
            <w:tcW w:w="2614"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rPr>
                <w:rFonts w:ascii="Sylfaen" w:eastAsia="Times New Roman" w:hAnsi="Sylfaen" w:cs="Calibri"/>
                <w:b/>
                <w:bCs/>
                <w:sz w:val="20"/>
                <w:szCs w:val="20"/>
              </w:rPr>
            </w:pPr>
            <w:r w:rsidRPr="00135C9A">
              <w:rPr>
                <w:rFonts w:ascii="Sylfaen" w:eastAsia="Times New Roman" w:hAnsi="Sylfaen" w:cs="Calibri"/>
                <w:b/>
                <w:bCs/>
                <w:sz w:val="20"/>
                <w:szCs w:val="20"/>
              </w:rPr>
              <w:t>შუალედური მოსალოდნელი შედეგი (2023 წელი)</w:t>
            </w:r>
          </w:p>
        </w:tc>
        <w:tc>
          <w:tcPr>
            <w:tcW w:w="2386" w:type="pct"/>
            <w:gridSpan w:val="3"/>
            <w:tcBorders>
              <w:top w:val="single" w:sz="4" w:space="0" w:color="auto"/>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დახმარება</w:t>
            </w:r>
          </w:p>
        </w:tc>
      </w:tr>
    </w:tbl>
    <w:p w:rsidR="00135C9A" w:rsidRDefault="00135C9A" w:rsidP="0048787F">
      <w:pPr>
        <w:autoSpaceDE w:val="0"/>
        <w:autoSpaceDN w:val="0"/>
        <w:adjustRightInd w:val="0"/>
        <w:spacing w:after="0" w:line="360" w:lineRule="auto"/>
        <w:jc w:val="both"/>
        <w:rPr>
          <w:rFonts w:ascii="Sylfaen" w:eastAsiaTheme="minorHAnsi" w:hAnsi="Sylfaen" w:cs="Sylfaen"/>
          <w:b/>
          <w:color w:val="000000"/>
          <w:sz w:val="24"/>
          <w:szCs w:val="24"/>
        </w:rPr>
      </w:pPr>
    </w:p>
    <w:tbl>
      <w:tblPr>
        <w:tblW w:w="5000" w:type="pct"/>
        <w:tblLook w:val="04A0" w:firstRow="1" w:lastRow="0" w:firstColumn="1" w:lastColumn="0" w:noHBand="0" w:noVBand="1"/>
      </w:tblPr>
      <w:tblGrid>
        <w:gridCol w:w="1978"/>
        <w:gridCol w:w="1667"/>
        <w:gridCol w:w="1218"/>
        <w:gridCol w:w="715"/>
        <w:gridCol w:w="1273"/>
        <w:gridCol w:w="1131"/>
        <w:gridCol w:w="1920"/>
        <w:gridCol w:w="1660"/>
        <w:gridCol w:w="1388"/>
      </w:tblGrid>
      <w:tr w:rsidR="00135C9A" w:rsidRPr="00135C9A" w:rsidTr="00135C9A">
        <w:trPr>
          <w:trHeight w:val="630"/>
        </w:trPr>
        <w:tc>
          <w:tcPr>
            <w:tcW w:w="5000" w:type="pct"/>
            <w:gridSpan w:val="9"/>
            <w:tcBorders>
              <w:top w:val="single" w:sz="8" w:space="0" w:color="auto"/>
              <w:left w:val="single" w:sz="8" w:space="0" w:color="auto"/>
              <w:bottom w:val="single" w:sz="4" w:space="0" w:color="auto"/>
              <w:right w:val="nil"/>
            </w:tcBorders>
            <w:shd w:val="clear" w:color="auto" w:fill="auto"/>
            <w:noWrap/>
            <w:vAlign w:val="center"/>
            <w:hideMark/>
          </w:tcPr>
          <w:p w:rsidR="00135C9A" w:rsidRPr="00135C9A" w:rsidRDefault="00135C9A" w:rsidP="00135C9A">
            <w:pPr>
              <w:spacing w:after="0" w:line="240" w:lineRule="auto"/>
              <w:jc w:val="center"/>
              <w:rPr>
                <w:rFonts w:ascii="Sylfaen" w:eastAsia="Times New Roman" w:hAnsi="Sylfaen" w:cs="Calibri"/>
                <w:b/>
                <w:bCs/>
                <w:sz w:val="24"/>
                <w:szCs w:val="24"/>
              </w:rPr>
            </w:pPr>
            <w:r w:rsidRPr="00135C9A">
              <w:rPr>
                <w:rFonts w:ascii="Sylfaen" w:eastAsia="Times New Roman" w:hAnsi="Sylfaen" w:cs="Calibri"/>
                <w:b/>
                <w:bCs/>
                <w:sz w:val="24"/>
                <w:szCs w:val="24"/>
              </w:rPr>
              <w:lastRenderedPageBreak/>
              <w:t xml:space="preserve">ქვეპროგრამის შუალედური შედეგის ინდიკატორები   </w:t>
            </w:r>
          </w:p>
        </w:tc>
      </w:tr>
      <w:tr w:rsidR="00135C9A" w:rsidRPr="00135C9A" w:rsidTr="00135C9A">
        <w:trPr>
          <w:trHeight w:val="1200"/>
        </w:trPr>
        <w:tc>
          <w:tcPr>
            <w:tcW w:w="1740" w:type="pct"/>
            <w:vMerge w:val="restart"/>
            <w:tcBorders>
              <w:top w:val="nil"/>
              <w:left w:val="single" w:sz="8" w:space="0" w:color="auto"/>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მოსალოდნელი შუალედური შედეგი (OUTPUT)</w:t>
            </w:r>
          </w:p>
        </w:tc>
        <w:tc>
          <w:tcPr>
            <w:tcW w:w="1446" w:type="pct"/>
            <w:gridSpan w:val="3"/>
            <w:tcBorders>
              <w:top w:val="single" w:sz="4" w:space="0" w:color="auto"/>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შედეგის ინდიკატორები</w:t>
            </w:r>
          </w:p>
        </w:tc>
        <w:tc>
          <w:tcPr>
            <w:tcW w:w="230" w:type="pct"/>
            <w:vMerge w:val="restart"/>
            <w:tcBorders>
              <w:top w:val="nil"/>
              <w:left w:val="single" w:sz="4" w:space="0" w:color="auto"/>
              <w:bottom w:val="single" w:sz="4" w:space="0" w:color="000000"/>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გაზომვის ერთეული</w:t>
            </w:r>
          </w:p>
        </w:tc>
        <w:tc>
          <w:tcPr>
            <w:tcW w:w="224" w:type="pct"/>
            <w:vMerge w:val="restart"/>
            <w:tcBorders>
              <w:top w:val="nil"/>
              <w:left w:val="single" w:sz="4" w:space="0" w:color="auto"/>
              <w:bottom w:val="single" w:sz="4" w:space="0" w:color="000000"/>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გეგმიური გადახრა</w:t>
            </w:r>
          </w:p>
        </w:tc>
        <w:tc>
          <w:tcPr>
            <w:tcW w:w="346" w:type="pct"/>
            <w:vMerge w:val="restart"/>
            <w:tcBorders>
              <w:top w:val="nil"/>
              <w:left w:val="single" w:sz="4" w:space="0" w:color="auto"/>
              <w:bottom w:val="single" w:sz="4" w:space="0" w:color="000000"/>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მონაცემთა წყარო</w:t>
            </w:r>
          </w:p>
        </w:tc>
        <w:tc>
          <w:tcPr>
            <w:tcW w:w="747" w:type="pct"/>
            <w:vMerge w:val="restart"/>
            <w:tcBorders>
              <w:top w:val="nil"/>
              <w:left w:val="single" w:sz="4" w:space="0" w:color="auto"/>
              <w:bottom w:val="single" w:sz="4" w:space="0" w:color="000000"/>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მეთოდოლოგია</w:t>
            </w:r>
          </w:p>
        </w:tc>
        <w:tc>
          <w:tcPr>
            <w:tcW w:w="267" w:type="pct"/>
            <w:vMerge w:val="restart"/>
            <w:tcBorders>
              <w:top w:val="nil"/>
              <w:left w:val="single" w:sz="4" w:space="0" w:color="auto"/>
              <w:bottom w:val="single" w:sz="4" w:space="0" w:color="000000"/>
              <w:right w:val="single" w:sz="8"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რისკი</w:t>
            </w:r>
          </w:p>
        </w:tc>
      </w:tr>
      <w:tr w:rsidR="00135C9A" w:rsidRPr="00135C9A" w:rsidTr="00135C9A">
        <w:trPr>
          <w:trHeight w:val="885"/>
        </w:trPr>
        <w:tc>
          <w:tcPr>
            <w:tcW w:w="1740" w:type="pct"/>
            <w:vMerge/>
            <w:tcBorders>
              <w:top w:val="nil"/>
              <w:left w:val="single" w:sz="8" w:space="0" w:color="auto"/>
              <w:bottom w:val="single" w:sz="4" w:space="0" w:color="auto"/>
              <w:right w:val="single" w:sz="4" w:space="0" w:color="auto"/>
            </w:tcBorders>
            <w:vAlign w:val="center"/>
            <w:hideMark/>
          </w:tcPr>
          <w:p w:rsidR="00135C9A" w:rsidRPr="00135C9A" w:rsidRDefault="00135C9A" w:rsidP="00135C9A">
            <w:pPr>
              <w:spacing w:after="0" w:line="240" w:lineRule="auto"/>
              <w:rPr>
                <w:rFonts w:ascii="Sylfaen" w:eastAsia="Times New Roman" w:hAnsi="Sylfaen" w:cs="Calibri"/>
                <w:sz w:val="20"/>
                <w:szCs w:val="20"/>
              </w:rPr>
            </w:pPr>
          </w:p>
        </w:tc>
        <w:tc>
          <w:tcPr>
            <w:tcW w:w="905"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დასახელება</w:t>
            </w:r>
          </w:p>
        </w:tc>
        <w:tc>
          <w:tcPr>
            <w:tcW w:w="317"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2022 წელი (საბაზისო)</w:t>
            </w:r>
          </w:p>
        </w:tc>
        <w:tc>
          <w:tcPr>
            <w:tcW w:w="224"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2023 წელი</w:t>
            </w:r>
          </w:p>
        </w:tc>
        <w:tc>
          <w:tcPr>
            <w:tcW w:w="230" w:type="pct"/>
            <w:vMerge/>
            <w:tcBorders>
              <w:top w:val="nil"/>
              <w:left w:val="single" w:sz="4" w:space="0" w:color="auto"/>
              <w:bottom w:val="single" w:sz="4" w:space="0" w:color="000000"/>
              <w:right w:val="single" w:sz="4" w:space="0" w:color="auto"/>
            </w:tcBorders>
            <w:vAlign w:val="center"/>
            <w:hideMark/>
          </w:tcPr>
          <w:p w:rsidR="00135C9A" w:rsidRPr="00135C9A" w:rsidRDefault="00135C9A" w:rsidP="00135C9A">
            <w:pPr>
              <w:spacing w:after="0" w:line="240" w:lineRule="auto"/>
              <w:rPr>
                <w:rFonts w:ascii="Sylfaen" w:eastAsia="Times New Roman" w:hAnsi="Sylfaen" w:cs="Calibri"/>
                <w:sz w:val="20"/>
                <w:szCs w:val="20"/>
              </w:rPr>
            </w:pPr>
          </w:p>
        </w:tc>
        <w:tc>
          <w:tcPr>
            <w:tcW w:w="224" w:type="pct"/>
            <w:vMerge/>
            <w:tcBorders>
              <w:top w:val="nil"/>
              <w:left w:val="single" w:sz="4" w:space="0" w:color="auto"/>
              <w:bottom w:val="single" w:sz="4" w:space="0" w:color="000000"/>
              <w:right w:val="single" w:sz="4" w:space="0" w:color="auto"/>
            </w:tcBorders>
            <w:vAlign w:val="center"/>
            <w:hideMark/>
          </w:tcPr>
          <w:p w:rsidR="00135C9A" w:rsidRPr="00135C9A" w:rsidRDefault="00135C9A" w:rsidP="00135C9A">
            <w:pPr>
              <w:spacing w:after="0" w:line="240" w:lineRule="auto"/>
              <w:rPr>
                <w:rFonts w:ascii="Sylfaen" w:eastAsia="Times New Roman" w:hAnsi="Sylfaen" w:cs="Calibri"/>
                <w:sz w:val="20"/>
                <w:szCs w:val="20"/>
              </w:rPr>
            </w:pPr>
          </w:p>
        </w:tc>
        <w:tc>
          <w:tcPr>
            <w:tcW w:w="346" w:type="pct"/>
            <w:vMerge/>
            <w:tcBorders>
              <w:top w:val="nil"/>
              <w:left w:val="single" w:sz="4" w:space="0" w:color="auto"/>
              <w:bottom w:val="single" w:sz="4" w:space="0" w:color="000000"/>
              <w:right w:val="single" w:sz="4" w:space="0" w:color="auto"/>
            </w:tcBorders>
            <w:vAlign w:val="center"/>
            <w:hideMark/>
          </w:tcPr>
          <w:p w:rsidR="00135C9A" w:rsidRPr="00135C9A" w:rsidRDefault="00135C9A" w:rsidP="00135C9A">
            <w:pPr>
              <w:spacing w:after="0" w:line="240" w:lineRule="auto"/>
              <w:rPr>
                <w:rFonts w:ascii="Sylfaen" w:eastAsia="Times New Roman" w:hAnsi="Sylfaen" w:cs="Calibri"/>
                <w:sz w:val="20"/>
                <w:szCs w:val="20"/>
              </w:rPr>
            </w:pPr>
          </w:p>
        </w:tc>
        <w:tc>
          <w:tcPr>
            <w:tcW w:w="747" w:type="pct"/>
            <w:vMerge/>
            <w:tcBorders>
              <w:top w:val="nil"/>
              <w:left w:val="single" w:sz="4" w:space="0" w:color="auto"/>
              <w:bottom w:val="single" w:sz="4" w:space="0" w:color="000000"/>
              <w:right w:val="single" w:sz="4" w:space="0" w:color="auto"/>
            </w:tcBorders>
            <w:vAlign w:val="center"/>
            <w:hideMark/>
          </w:tcPr>
          <w:p w:rsidR="00135C9A" w:rsidRPr="00135C9A" w:rsidRDefault="00135C9A" w:rsidP="00135C9A">
            <w:pPr>
              <w:spacing w:after="0" w:line="240" w:lineRule="auto"/>
              <w:rPr>
                <w:rFonts w:ascii="Sylfaen" w:eastAsia="Times New Roman" w:hAnsi="Sylfaen" w:cs="Calibri"/>
                <w:sz w:val="20"/>
                <w:szCs w:val="20"/>
              </w:rPr>
            </w:pPr>
          </w:p>
        </w:tc>
        <w:tc>
          <w:tcPr>
            <w:tcW w:w="267" w:type="pct"/>
            <w:vMerge/>
            <w:tcBorders>
              <w:top w:val="nil"/>
              <w:left w:val="single" w:sz="4" w:space="0" w:color="auto"/>
              <w:bottom w:val="single" w:sz="4" w:space="0" w:color="000000"/>
              <w:right w:val="single" w:sz="8" w:space="0" w:color="auto"/>
            </w:tcBorders>
            <w:vAlign w:val="center"/>
            <w:hideMark/>
          </w:tcPr>
          <w:p w:rsidR="00135C9A" w:rsidRPr="00135C9A" w:rsidRDefault="00135C9A" w:rsidP="00135C9A">
            <w:pPr>
              <w:spacing w:after="0" w:line="240" w:lineRule="auto"/>
              <w:rPr>
                <w:rFonts w:ascii="Sylfaen" w:eastAsia="Times New Roman" w:hAnsi="Sylfaen" w:cs="Calibri"/>
                <w:sz w:val="20"/>
                <w:szCs w:val="20"/>
              </w:rPr>
            </w:pPr>
          </w:p>
        </w:tc>
      </w:tr>
      <w:tr w:rsidR="00135C9A" w:rsidRPr="00135C9A" w:rsidTr="00135C9A">
        <w:trPr>
          <w:trHeight w:val="2865"/>
        </w:trPr>
        <w:tc>
          <w:tcPr>
            <w:tcW w:w="1740" w:type="pct"/>
            <w:tcBorders>
              <w:top w:val="nil"/>
              <w:left w:val="single" w:sz="4" w:space="0" w:color="auto"/>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დახმარება</w:t>
            </w:r>
          </w:p>
        </w:tc>
        <w:tc>
          <w:tcPr>
            <w:tcW w:w="905"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rPr>
                <w:rFonts w:ascii="Sylfaen" w:eastAsia="Times New Roman" w:hAnsi="Sylfaen" w:cs="Calibri"/>
                <w:sz w:val="20"/>
                <w:szCs w:val="20"/>
              </w:rPr>
            </w:pPr>
            <w:r w:rsidRPr="00135C9A">
              <w:rPr>
                <w:rFonts w:ascii="Sylfaen" w:eastAsia="Times New Roman" w:hAnsi="Sylfaen" w:cs="Calibri"/>
                <w:sz w:val="20"/>
                <w:szCs w:val="20"/>
              </w:rPr>
              <w:t>ბენეფიციართა მომართვიანობა</w:t>
            </w:r>
          </w:p>
        </w:tc>
        <w:tc>
          <w:tcPr>
            <w:tcW w:w="317"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200</w:t>
            </w:r>
          </w:p>
        </w:tc>
        <w:tc>
          <w:tcPr>
            <w:tcW w:w="224"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200</w:t>
            </w:r>
          </w:p>
        </w:tc>
        <w:tc>
          <w:tcPr>
            <w:tcW w:w="230"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 xml:space="preserve"> რაოდენობა</w:t>
            </w:r>
          </w:p>
        </w:tc>
        <w:tc>
          <w:tcPr>
            <w:tcW w:w="224"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10%</w:t>
            </w:r>
          </w:p>
        </w:tc>
        <w:tc>
          <w:tcPr>
            <w:tcW w:w="346"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ჯანმრთელობის დაცისა და სოციალური უზრუნველყოფის, ბავშვთა უფლებების დაცვისა და მხარდაჭერის სამსახური</w:t>
            </w:r>
          </w:p>
        </w:tc>
        <w:tc>
          <w:tcPr>
            <w:tcW w:w="747"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rPr>
                <w:rFonts w:ascii="Sylfaen" w:eastAsia="Times New Roman" w:hAnsi="Sylfaen" w:cs="Calibri"/>
                <w:sz w:val="20"/>
                <w:szCs w:val="20"/>
              </w:rPr>
            </w:pPr>
            <w:r w:rsidRPr="00135C9A">
              <w:rPr>
                <w:rFonts w:ascii="Sylfaen" w:eastAsia="Times New Roman" w:hAnsi="Sylfaen" w:cs="Calibri"/>
                <w:sz w:val="20"/>
                <w:szCs w:val="20"/>
              </w:rPr>
              <w:t>შემოსული განცხადებების რაოდენობა</w:t>
            </w:r>
          </w:p>
        </w:tc>
        <w:tc>
          <w:tcPr>
            <w:tcW w:w="267"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შობადობის მაჩვენებლის შემცირება</w:t>
            </w:r>
          </w:p>
        </w:tc>
      </w:tr>
    </w:tbl>
    <w:p w:rsidR="00135C9A" w:rsidRDefault="00135C9A" w:rsidP="0048787F">
      <w:pPr>
        <w:autoSpaceDE w:val="0"/>
        <w:autoSpaceDN w:val="0"/>
        <w:adjustRightInd w:val="0"/>
        <w:spacing w:after="0" w:line="360" w:lineRule="auto"/>
        <w:jc w:val="both"/>
        <w:rPr>
          <w:rFonts w:ascii="Sylfaen" w:eastAsiaTheme="minorHAnsi" w:hAnsi="Sylfaen" w:cs="Sylfaen"/>
          <w:b/>
          <w:color w:val="000000"/>
          <w:sz w:val="24"/>
          <w:szCs w:val="24"/>
        </w:rPr>
      </w:pPr>
    </w:p>
    <w:tbl>
      <w:tblPr>
        <w:tblW w:w="5000" w:type="pct"/>
        <w:tblLook w:val="04A0" w:firstRow="1" w:lastRow="0" w:firstColumn="1" w:lastColumn="0" w:noHBand="0" w:noVBand="1"/>
      </w:tblPr>
      <w:tblGrid>
        <w:gridCol w:w="1888"/>
        <w:gridCol w:w="885"/>
        <w:gridCol w:w="518"/>
        <w:gridCol w:w="1051"/>
        <w:gridCol w:w="1874"/>
        <w:gridCol w:w="1718"/>
        <w:gridCol w:w="2560"/>
        <w:gridCol w:w="2446"/>
      </w:tblGrid>
      <w:tr w:rsidR="00135C9A" w:rsidRPr="00135C9A" w:rsidTr="00135C9A">
        <w:trPr>
          <w:trHeight w:val="360"/>
        </w:trPr>
        <w:tc>
          <w:tcPr>
            <w:tcW w:w="4055" w:type="pct"/>
            <w:gridSpan w:val="7"/>
            <w:tcBorders>
              <w:top w:val="single" w:sz="8" w:space="0" w:color="auto"/>
              <w:left w:val="single" w:sz="8" w:space="0" w:color="auto"/>
              <w:bottom w:val="nil"/>
              <w:right w:val="nil"/>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i/>
                <w:iCs/>
                <w:sz w:val="20"/>
                <w:szCs w:val="20"/>
              </w:rPr>
            </w:pPr>
            <w:r w:rsidRPr="00135C9A">
              <w:rPr>
                <w:rFonts w:ascii="Sylfaen" w:eastAsia="Times New Roman" w:hAnsi="Sylfaen" w:cs="Calibri"/>
                <w:b/>
                <w:bCs/>
                <w:i/>
                <w:iCs/>
                <w:sz w:val="20"/>
                <w:szCs w:val="20"/>
              </w:rPr>
              <w:t>ქვეპროგრამის განაცხადის ფორმა</w:t>
            </w:r>
          </w:p>
        </w:tc>
        <w:tc>
          <w:tcPr>
            <w:tcW w:w="945" w:type="pct"/>
            <w:tcBorders>
              <w:top w:val="single" w:sz="8" w:space="0" w:color="auto"/>
              <w:left w:val="nil"/>
              <w:bottom w:val="nil"/>
              <w:right w:val="single" w:sz="8" w:space="0" w:color="auto"/>
            </w:tcBorders>
            <w:shd w:val="clear" w:color="auto" w:fill="auto"/>
            <w:noWrap/>
            <w:vAlign w:val="center"/>
            <w:hideMark/>
          </w:tcPr>
          <w:p w:rsidR="00135C9A" w:rsidRPr="00135C9A" w:rsidRDefault="00135C9A" w:rsidP="00135C9A">
            <w:pPr>
              <w:spacing w:after="0" w:line="240" w:lineRule="auto"/>
              <w:rPr>
                <w:rFonts w:ascii="Sylfaen" w:eastAsia="Times New Roman" w:hAnsi="Sylfaen" w:cs="Calibri"/>
                <w:sz w:val="20"/>
                <w:szCs w:val="20"/>
              </w:rPr>
            </w:pPr>
            <w:r w:rsidRPr="00135C9A">
              <w:rPr>
                <w:rFonts w:ascii="Sylfaen" w:eastAsia="Times New Roman" w:hAnsi="Sylfaen" w:cs="Calibri"/>
                <w:sz w:val="20"/>
                <w:szCs w:val="20"/>
              </w:rPr>
              <w:t> </w:t>
            </w:r>
          </w:p>
        </w:tc>
      </w:tr>
      <w:tr w:rsidR="00135C9A" w:rsidRPr="00135C9A" w:rsidTr="00135C9A">
        <w:trPr>
          <w:trHeight w:val="360"/>
        </w:trPr>
        <w:tc>
          <w:tcPr>
            <w:tcW w:w="4055" w:type="pct"/>
            <w:gridSpan w:val="7"/>
            <w:tcBorders>
              <w:top w:val="nil"/>
              <w:left w:val="single" w:sz="8" w:space="0" w:color="auto"/>
              <w:bottom w:val="nil"/>
              <w:right w:val="nil"/>
            </w:tcBorders>
            <w:shd w:val="clear" w:color="auto" w:fill="auto"/>
            <w:vAlign w:val="center"/>
            <w:hideMark/>
          </w:tcPr>
          <w:p w:rsidR="00135C9A" w:rsidRPr="00135C9A" w:rsidRDefault="00135C9A" w:rsidP="00135C9A">
            <w:pPr>
              <w:spacing w:after="0" w:line="240" w:lineRule="auto"/>
              <w:rPr>
                <w:rFonts w:ascii="Sylfaen" w:eastAsia="Times New Roman" w:hAnsi="Sylfaen" w:cs="Calibri"/>
                <w:b/>
                <w:bCs/>
                <w:sz w:val="20"/>
                <w:szCs w:val="20"/>
              </w:rPr>
            </w:pPr>
            <w:r w:rsidRPr="00135C9A">
              <w:rPr>
                <w:rFonts w:ascii="Sylfaen" w:eastAsia="Times New Roman" w:hAnsi="Sylfaen" w:cs="Calibri"/>
                <w:b/>
                <w:bCs/>
                <w:sz w:val="20"/>
                <w:szCs w:val="20"/>
              </w:rPr>
              <w:t>პროგრამის დასახელება, რის ფარგლებშიც ხორციელდება ქვეპროგრამა:</w:t>
            </w:r>
          </w:p>
        </w:tc>
        <w:tc>
          <w:tcPr>
            <w:tcW w:w="945" w:type="pct"/>
            <w:tcBorders>
              <w:top w:val="nil"/>
              <w:left w:val="nil"/>
              <w:bottom w:val="nil"/>
              <w:right w:val="single" w:sz="8" w:space="0" w:color="auto"/>
            </w:tcBorders>
            <w:shd w:val="clear" w:color="auto" w:fill="auto"/>
            <w:noWrap/>
            <w:vAlign w:val="center"/>
            <w:hideMark/>
          </w:tcPr>
          <w:p w:rsidR="00135C9A" w:rsidRPr="00135C9A" w:rsidRDefault="00135C9A" w:rsidP="00135C9A">
            <w:pPr>
              <w:spacing w:after="0" w:line="240" w:lineRule="auto"/>
              <w:rPr>
                <w:rFonts w:ascii="Sylfaen" w:eastAsia="Times New Roman" w:hAnsi="Sylfaen" w:cs="Calibri"/>
                <w:sz w:val="20"/>
                <w:szCs w:val="20"/>
              </w:rPr>
            </w:pPr>
            <w:r w:rsidRPr="00135C9A">
              <w:rPr>
                <w:rFonts w:ascii="Sylfaen" w:eastAsia="Times New Roman" w:hAnsi="Sylfaen" w:cs="Calibri"/>
                <w:sz w:val="20"/>
                <w:szCs w:val="20"/>
              </w:rPr>
              <w:t> </w:t>
            </w:r>
          </w:p>
        </w:tc>
      </w:tr>
      <w:tr w:rsidR="00135C9A" w:rsidRPr="00135C9A" w:rsidTr="00135C9A">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135C9A" w:rsidRPr="00135C9A" w:rsidRDefault="00135C9A" w:rsidP="00135C9A">
            <w:pPr>
              <w:spacing w:after="0" w:line="240" w:lineRule="auto"/>
              <w:rPr>
                <w:rFonts w:ascii="Sylfaen" w:eastAsia="Times New Roman" w:hAnsi="Sylfaen" w:cs="Calibri"/>
                <w:b/>
                <w:bCs/>
                <w:sz w:val="20"/>
                <w:szCs w:val="20"/>
              </w:rPr>
            </w:pPr>
            <w:r w:rsidRPr="00135C9A">
              <w:rPr>
                <w:rFonts w:ascii="Sylfaen" w:eastAsia="Times New Roman" w:hAnsi="Sylfaen" w:cs="Calibri"/>
                <w:b/>
                <w:bCs/>
                <w:sz w:val="20"/>
                <w:szCs w:val="20"/>
              </w:rPr>
              <w:t>სოციალური დაცვა</w:t>
            </w:r>
          </w:p>
        </w:tc>
      </w:tr>
      <w:tr w:rsidR="00135C9A" w:rsidRPr="00135C9A" w:rsidTr="00135C9A">
        <w:trPr>
          <w:trHeight w:val="360"/>
        </w:trPr>
        <w:tc>
          <w:tcPr>
            <w:tcW w:w="1678"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ქვეპროგრამის კლასიფიკაციის კოდი:</w:t>
            </w:r>
          </w:p>
        </w:tc>
        <w:tc>
          <w:tcPr>
            <w:tcW w:w="724"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06 02 06</w:t>
            </w:r>
          </w:p>
        </w:tc>
        <w:tc>
          <w:tcPr>
            <w:tcW w:w="664" w:type="pct"/>
            <w:tcBorders>
              <w:top w:val="nil"/>
              <w:left w:val="nil"/>
              <w:bottom w:val="nil"/>
              <w:right w:val="nil"/>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p>
        </w:tc>
        <w:tc>
          <w:tcPr>
            <w:tcW w:w="989" w:type="pct"/>
            <w:tcBorders>
              <w:top w:val="nil"/>
              <w:left w:val="nil"/>
              <w:bottom w:val="nil"/>
              <w:right w:val="nil"/>
            </w:tcBorders>
            <w:shd w:val="clear" w:color="auto" w:fill="auto"/>
            <w:noWrap/>
            <w:vAlign w:val="center"/>
            <w:hideMark/>
          </w:tcPr>
          <w:p w:rsidR="00135C9A" w:rsidRPr="00135C9A" w:rsidRDefault="00135C9A" w:rsidP="00135C9A">
            <w:pPr>
              <w:spacing w:after="0" w:line="240" w:lineRule="auto"/>
              <w:rPr>
                <w:rFonts w:ascii="Times New Roman" w:eastAsia="Times New Roman" w:hAnsi="Times New Roman"/>
                <w:sz w:val="20"/>
                <w:szCs w:val="20"/>
              </w:rPr>
            </w:pPr>
          </w:p>
        </w:tc>
        <w:tc>
          <w:tcPr>
            <w:tcW w:w="945" w:type="pct"/>
            <w:tcBorders>
              <w:top w:val="nil"/>
              <w:left w:val="nil"/>
              <w:bottom w:val="nil"/>
              <w:right w:val="single" w:sz="8" w:space="0" w:color="auto"/>
            </w:tcBorders>
            <w:shd w:val="clear" w:color="auto" w:fill="auto"/>
            <w:noWrap/>
            <w:vAlign w:val="center"/>
            <w:hideMark/>
          </w:tcPr>
          <w:p w:rsidR="00135C9A" w:rsidRPr="00135C9A" w:rsidRDefault="00135C9A" w:rsidP="00135C9A">
            <w:pPr>
              <w:spacing w:after="0" w:line="240" w:lineRule="auto"/>
              <w:rPr>
                <w:rFonts w:ascii="Sylfaen" w:eastAsia="Times New Roman" w:hAnsi="Sylfaen" w:cs="Calibri"/>
                <w:sz w:val="20"/>
                <w:szCs w:val="20"/>
              </w:rPr>
            </w:pPr>
            <w:r w:rsidRPr="00135C9A">
              <w:rPr>
                <w:rFonts w:ascii="Sylfaen" w:eastAsia="Times New Roman" w:hAnsi="Sylfaen" w:cs="Calibri"/>
                <w:sz w:val="20"/>
                <w:szCs w:val="20"/>
              </w:rPr>
              <w:t> </w:t>
            </w:r>
          </w:p>
        </w:tc>
      </w:tr>
      <w:tr w:rsidR="00135C9A" w:rsidRPr="00135C9A" w:rsidTr="00135C9A">
        <w:trPr>
          <w:trHeight w:val="360"/>
        </w:trPr>
        <w:tc>
          <w:tcPr>
            <w:tcW w:w="1678" w:type="pct"/>
            <w:gridSpan w:val="4"/>
            <w:tcBorders>
              <w:top w:val="single" w:sz="4" w:space="0" w:color="auto"/>
              <w:left w:val="single" w:sz="8" w:space="0" w:color="auto"/>
              <w:bottom w:val="single" w:sz="4" w:space="0" w:color="auto"/>
              <w:right w:val="nil"/>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ქვეპროგრამის დასახელება:</w:t>
            </w:r>
          </w:p>
        </w:tc>
        <w:tc>
          <w:tcPr>
            <w:tcW w:w="724" w:type="pct"/>
            <w:tcBorders>
              <w:top w:val="nil"/>
              <w:left w:val="nil"/>
              <w:bottom w:val="nil"/>
              <w:right w:val="nil"/>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p>
        </w:tc>
        <w:tc>
          <w:tcPr>
            <w:tcW w:w="664" w:type="pct"/>
            <w:tcBorders>
              <w:top w:val="nil"/>
              <w:left w:val="nil"/>
              <w:bottom w:val="nil"/>
              <w:right w:val="nil"/>
            </w:tcBorders>
            <w:shd w:val="clear" w:color="auto" w:fill="auto"/>
            <w:vAlign w:val="center"/>
            <w:hideMark/>
          </w:tcPr>
          <w:p w:rsidR="00135C9A" w:rsidRPr="00135C9A" w:rsidRDefault="00135C9A" w:rsidP="00135C9A">
            <w:pPr>
              <w:spacing w:after="0" w:line="240" w:lineRule="auto"/>
              <w:rPr>
                <w:rFonts w:ascii="Times New Roman" w:eastAsia="Times New Roman" w:hAnsi="Times New Roman"/>
                <w:sz w:val="20"/>
                <w:szCs w:val="20"/>
              </w:rPr>
            </w:pPr>
          </w:p>
        </w:tc>
        <w:tc>
          <w:tcPr>
            <w:tcW w:w="989" w:type="pct"/>
            <w:tcBorders>
              <w:top w:val="nil"/>
              <w:left w:val="nil"/>
              <w:bottom w:val="nil"/>
              <w:right w:val="nil"/>
            </w:tcBorders>
            <w:shd w:val="clear" w:color="auto" w:fill="auto"/>
            <w:noWrap/>
            <w:vAlign w:val="center"/>
            <w:hideMark/>
          </w:tcPr>
          <w:p w:rsidR="00135C9A" w:rsidRPr="00135C9A" w:rsidRDefault="00135C9A" w:rsidP="00135C9A">
            <w:pPr>
              <w:spacing w:after="0" w:line="240" w:lineRule="auto"/>
              <w:rPr>
                <w:rFonts w:ascii="Times New Roman" w:eastAsia="Times New Roman" w:hAnsi="Times New Roman"/>
                <w:sz w:val="20"/>
                <w:szCs w:val="20"/>
              </w:rPr>
            </w:pPr>
          </w:p>
        </w:tc>
        <w:tc>
          <w:tcPr>
            <w:tcW w:w="945" w:type="pct"/>
            <w:tcBorders>
              <w:top w:val="nil"/>
              <w:left w:val="nil"/>
              <w:bottom w:val="nil"/>
              <w:right w:val="single" w:sz="8" w:space="0" w:color="auto"/>
            </w:tcBorders>
            <w:shd w:val="clear" w:color="auto" w:fill="auto"/>
            <w:noWrap/>
            <w:vAlign w:val="center"/>
            <w:hideMark/>
          </w:tcPr>
          <w:p w:rsidR="00135C9A" w:rsidRPr="00135C9A" w:rsidRDefault="00135C9A" w:rsidP="00135C9A">
            <w:pPr>
              <w:spacing w:after="0" w:line="240" w:lineRule="auto"/>
              <w:rPr>
                <w:rFonts w:ascii="Sylfaen" w:eastAsia="Times New Roman" w:hAnsi="Sylfaen" w:cs="Calibri"/>
                <w:sz w:val="20"/>
                <w:szCs w:val="20"/>
              </w:rPr>
            </w:pPr>
            <w:r w:rsidRPr="00135C9A">
              <w:rPr>
                <w:rFonts w:ascii="Sylfaen" w:eastAsia="Times New Roman" w:hAnsi="Sylfaen" w:cs="Calibri"/>
                <w:sz w:val="20"/>
                <w:szCs w:val="20"/>
              </w:rPr>
              <w:t> </w:t>
            </w:r>
          </w:p>
        </w:tc>
      </w:tr>
      <w:tr w:rsidR="00135C9A" w:rsidRPr="00135C9A" w:rsidTr="00135C9A">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135C9A" w:rsidRPr="00135C9A" w:rsidRDefault="00135C9A" w:rsidP="00135C9A">
            <w:pPr>
              <w:spacing w:after="0" w:line="240" w:lineRule="auto"/>
              <w:rPr>
                <w:rFonts w:ascii="Sylfaen" w:eastAsia="Times New Roman" w:hAnsi="Sylfaen" w:cs="Calibri"/>
                <w:b/>
                <w:bCs/>
                <w:sz w:val="20"/>
                <w:szCs w:val="20"/>
              </w:rPr>
            </w:pPr>
            <w:r w:rsidRPr="00135C9A">
              <w:rPr>
                <w:rFonts w:ascii="Sylfaen" w:eastAsia="Times New Roman" w:hAnsi="Sylfaen" w:cs="Calibri"/>
                <w:b/>
                <w:bCs/>
                <w:sz w:val="20"/>
                <w:szCs w:val="20"/>
              </w:rPr>
              <w:t>18 წლამდე ასაკის დედ-მამით ობოლი ბავშვების დახმარება</w:t>
            </w:r>
          </w:p>
        </w:tc>
      </w:tr>
      <w:tr w:rsidR="00135C9A" w:rsidRPr="00135C9A" w:rsidTr="00135C9A">
        <w:trPr>
          <w:trHeight w:val="390"/>
        </w:trPr>
        <w:tc>
          <w:tcPr>
            <w:tcW w:w="1072" w:type="pct"/>
            <w:gridSpan w:val="2"/>
            <w:tcBorders>
              <w:top w:val="nil"/>
              <w:left w:val="single" w:sz="8" w:space="0" w:color="auto"/>
              <w:bottom w:val="single" w:sz="4" w:space="0" w:color="auto"/>
              <w:right w:val="single" w:sz="4" w:space="0" w:color="000000"/>
            </w:tcBorders>
            <w:shd w:val="clear" w:color="auto" w:fill="auto"/>
            <w:vAlign w:val="center"/>
            <w:hideMark/>
          </w:tcPr>
          <w:p w:rsidR="00135C9A" w:rsidRPr="00135C9A" w:rsidRDefault="00135C9A" w:rsidP="00135C9A">
            <w:pPr>
              <w:spacing w:after="0" w:line="240" w:lineRule="auto"/>
              <w:rPr>
                <w:rFonts w:ascii="Sylfaen" w:eastAsia="Times New Roman" w:hAnsi="Sylfaen" w:cs="Calibri"/>
                <w:sz w:val="20"/>
                <w:szCs w:val="20"/>
              </w:rPr>
            </w:pPr>
            <w:r w:rsidRPr="00135C9A">
              <w:rPr>
                <w:rFonts w:ascii="Sylfaen" w:eastAsia="Times New Roman" w:hAnsi="Sylfaen" w:cs="Calibri"/>
                <w:sz w:val="20"/>
                <w:szCs w:val="20"/>
              </w:rPr>
              <w:t>არის ქვეპროგრამა ახალი</w:t>
            </w:r>
            <w:r w:rsidRPr="00135C9A">
              <w:rPr>
                <w:rFonts w:ascii="Sylfaen" w:eastAsia="Times New Roman" w:hAnsi="Sylfaen" w:cs="Calibri"/>
                <w:b/>
                <w:bCs/>
                <w:sz w:val="20"/>
                <w:szCs w:val="20"/>
              </w:rPr>
              <w:t xml:space="preserve">? </w:t>
            </w:r>
            <w:r w:rsidRPr="00135C9A">
              <w:rPr>
                <w:rFonts w:ascii="Sylfaen" w:eastAsia="Times New Roman" w:hAnsi="Sylfaen" w:cs="Calibri"/>
                <w:sz w:val="20"/>
                <w:szCs w:val="20"/>
              </w:rPr>
              <w:t xml:space="preserve">        </w:t>
            </w:r>
            <w:r w:rsidRPr="00135C9A">
              <w:rPr>
                <w:rFonts w:ascii="Sylfaen" w:eastAsia="Times New Roman" w:hAnsi="Sylfaen" w:cs="Calibri"/>
                <w:b/>
                <w:bCs/>
                <w:sz w:val="20"/>
                <w:szCs w:val="20"/>
              </w:rPr>
              <w:t xml:space="preserve">  </w:t>
            </w:r>
            <w:r w:rsidRPr="00135C9A">
              <w:rPr>
                <w:rFonts w:ascii="Sylfaen" w:eastAsia="Times New Roman" w:hAnsi="Sylfaen" w:cs="Calibri"/>
                <w:sz w:val="20"/>
                <w:szCs w:val="20"/>
              </w:rPr>
              <w:t xml:space="preserve">/ </w:t>
            </w:r>
            <w:r w:rsidRPr="00135C9A">
              <w:rPr>
                <w:rFonts w:ascii="Sylfaen" w:eastAsia="Times New Roman" w:hAnsi="Sylfaen" w:cs="Calibri"/>
                <w:b/>
                <w:bCs/>
                <w:sz w:val="20"/>
                <w:szCs w:val="20"/>
              </w:rPr>
              <w:t>არა</w:t>
            </w:r>
          </w:p>
        </w:tc>
        <w:tc>
          <w:tcPr>
            <w:tcW w:w="200" w:type="pct"/>
            <w:tcBorders>
              <w:top w:val="nil"/>
              <w:left w:val="nil"/>
              <w:bottom w:val="nil"/>
              <w:right w:val="nil"/>
            </w:tcBorders>
            <w:shd w:val="clear" w:color="auto" w:fill="auto"/>
            <w:vAlign w:val="center"/>
            <w:hideMark/>
          </w:tcPr>
          <w:p w:rsidR="00135C9A" w:rsidRPr="00135C9A" w:rsidRDefault="00135C9A" w:rsidP="00135C9A">
            <w:pPr>
              <w:spacing w:after="0" w:line="240" w:lineRule="auto"/>
              <w:rPr>
                <w:rFonts w:ascii="Sylfaen" w:eastAsia="Times New Roman" w:hAnsi="Sylfaen" w:cs="Calibri"/>
                <w:sz w:val="20"/>
                <w:szCs w:val="20"/>
              </w:rPr>
            </w:pPr>
          </w:p>
        </w:tc>
        <w:tc>
          <w:tcPr>
            <w:tcW w:w="406" w:type="pct"/>
            <w:tcBorders>
              <w:top w:val="nil"/>
              <w:left w:val="nil"/>
              <w:bottom w:val="nil"/>
              <w:right w:val="nil"/>
            </w:tcBorders>
            <w:shd w:val="clear" w:color="auto" w:fill="auto"/>
            <w:vAlign w:val="center"/>
            <w:hideMark/>
          </w:tcPr>
          <w:p w:rsidR="00135C9A" w:rsidRPr="00135C9A" w:rsidRDefault="00135C9A" w:rsidP="00135C9A">
            <w:pPr>
              <w:spacing w:after="0" w:line="240" w:lineRule="auto"/>
              <w:rPr>
                <w:rFonts w:ascii="Times New Roman" w:eastAsia="Times New Roman" w:hAnsi="Times New Roman"/>
                <w:sz w:val="20"/>
                <w:szCs w:val="20"/>
              </w:rPr>
            </w:pPr>
          </w:p>
        </w:tc>
        <w:tc>
          <w:tcPr>
            <w:tcW w:w="724" w:type="pct"/>
            <w:tcBorders>
              <w:top w:val="nil"/>
              <w:left w:val="nil"/>
              <w:bottom w:val="nil"/>
              <w:right w:val="nil"/>
            </w:tcBorders>
            <w:shd w:val="clear" w:color="auto" w:fill="auto"/>
            <w:vAlign w:val="center"/>
            <w:hideMark/>
          </w:tcPr>
          <w:p w:rsidR="00135C9A" w:rsidRPr="00135C9A" w:rsidRDefault="00135C9A" w:rsidP="00135C9A">
            <w:pPr>
              <w:spacing w:after="0" w:line="240" w:lineRule="auto"/>
              <w:rPr>
                <w:rFonts w:ascii="Times New Roman" w:eastAsia="Times New Roman" w:hAnsi="Times New Roman"/>
                <w:sz w:val="20"/>
                <w:szCs w:val="20"/>
              </w:rPr>
            </w:pPr>
          </w:p>
        </w:tc>
        <w:tc>
          <w:tcPr>
            <w:tcW w:w="664" w:type="pct"/>
            <w:tcBorders>
              <w:top w:val="nil"/>
              <w:left w:val="nil"/>
              <w:bottom w:val="nil"/>
              <w:right w:val="nil"/>
            </w:tcBorders>
            <w:shd w:val="clear" w:color="auto" w:fill="auto"/>
            <w:vAlign w:val="center"/>
            <w:hideMark/>
          </w:tcPr>
          <w:p w:rsidR="00135C9A" w:rsidRPr="00135C9A" w:rsidRDefault="00135C9A" w:rsidP="00135C9A">
            <w:pPr>
              <w:spacing w:after="0" w:line="240" w:lineRule="auto"/>
              <w:rPr>
                <w:rFonts w:ascii="Times New Roman" w:eastAsia="Times New Roman" w:hAnsi="Times New Roman"/>
                <w:sz w:val="20"/>
                <w:szCs w:val="20"/>
              </w:rPr>
            </w:pPr>
          </w:p>
        </w:tc>
        <w:tc>
          <w:tcPr>
            <w:tcW w:w="989" w:type="pct"/>
            <w:tcBorders>
              <w:top w:val="nil"/>
              <w:left w:val="nil"/>
              <w:bottom w:val="nil"/>
              <w:right w:val="nil"/>
            </w:tcBorders>
            <w:shd w:val="clear" w:color="auto" w:fill="auto"/>
            <w:noWrap/>
            <w:vAlign w:val="center"/>
            <w:hideMark/>
          </w:tcPr>
          <w:p w:rsidR="00135C9A" w:rsidRPr="00135C9A" w:rsidRDefault="00135C9A" w:rsidP="00135C9A">
            <w:pPr>
              <w:spacing w:after="0" w:line="240" w:lineRule="auto"/>
              <w:rPr>
                <w:rFonts w:ascii="Times New Roman" w:eastAsia="Times New Roman" w:hAnsi="Times New Roman"/>
                <w:sz w:val="20"/>
                <w:szCs w:val="20"/>
              </w:rPr>
            </w:pPr>
          </w:p>
        </w:tc>
        <w:tc>
          <w:tcPr>
            <w:tcW w:w="945" w:type="pct"/>
            <w:tcBorders>
              <w:top w:val="nil"/>
              <w:left w:val="nil"/>
              <w:bottom w:val="nil"/>
              <w:right w:val="single" w:sz="8" w:space="0" w:color="auto"/>
            </w:tcBorders>
            <w:shd w:val="clear" w:color="auto" w:fill="auto"/>
            <w:noWrap/>
            <w:vAlign w:val="center"/>
            <w:hideMark/>
          </w:tcPr>
          <w:p w:rsidR="00135C9A" w:rsidRPr="00135C9A" w:rsidRDefault="00135C9A" w:rsidP="00135C9A">
            <w:pPr>
              <w:spacing w:after="0" w:line="240" w:lineRule="auto"/>
              <w:rPr>
                <w:rFonts w:ascii="Sylfaen" w:eastAsia="Times New Roman" w:hAnsi="Sylfaen" w:cs="Calibri"/>
                <w:sz w:val="20"/>
                <w:szCs w:val="20"/>
              </w:rPr>
            </w:pPr>
            <w:r w:rsidRPr="00135C9A">
              <w:rPr>
                <w:rFonts w:ascii="Sylfaen" w:eastAsia="Times New Roman" w:hAnsi="Sylfaen" w:cs="Calibri"/>
                <w:sz w:val="20"/>
                <w:szCs w:val="20"/>
              </w:rPr>
              <w:t> </w:t>
            </w:r>
          </w:p>
        </w:tc>
      </w:tr>
      <w:tr w:rsidR="00135C9A" w:rsidRPr="00135C9A" w:rsidTr="00135C9A">
        <w:trPr>
          <w:trHeight w:val="585"/>
        </w:trPr>
        <w:tc>
          <w:tcPr>
            <w:tcW w:w="1072"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rPr>
                <w:rFonts w:ascii="Sylfaen" w:eastAsia="Times New Roman" w:hAnsi="Sylfaen" w:cs="Calibri"/>
                <w:b/>
                <w:bCs/>
                <w:sz w:val="20"/>
                <w:szCs w:val="20"/>
              </w:rPr>
            </w:pPr>
            <w:r w:rsidRPr="00135C9A">
              <w:rPr>
                <w:rFonts w:ascii="Sylfaen" w:eastAsia="Times New Roman" w:hAnsi="Sylfaen" w:cs="Calibri"/>
                <w:b/>
                <w:bCs/>
                <w:sz w:val="20"/>
                <w:szCs w:val="20"/>
              </w:rPr>
              <w:lastRenderedPageBreak/>
              <w:t>თუ ქვეპროგრამა ახალია, ვინ წარმოადგინა?</w:t>
            </w:r>
          </w:p>
        </w:tc>
        <w:tc>
          <w:tcPr>
            <w:tcW w:w="3928" w:type="pct"/>
            <w:gridSpan w:val="6"/>
            <w:tcBorders>
              <w:top w:val="nil"/>
              <w:left w:val="nil"/>
              <w:bottom w:val="nil"/>
              <w:right w:val="single" w:sz="8" w:space="0" w:color="000000"/>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 </w:t>
            </w:r>
          </w:p>
        </w:tc>
      </w:tr>
      <w:tr w:rsidR="00135C9A" w:rsidRPr="00135C9A" w:rsidTr="00135C9A">
        <w:trPr>
          <w:trHeight w:val="360"/>
        </w:trPr>
        <w:tc>
          <w:tcPr>
            <w:tcW w:w="1272" w:type="pct"/>
            <w:gridSpan w:val="3"/>
            <w:tcBorders>
              <w:top w:val="nil"/>
              <w:left w:val="single" w:sz="8" w:space="0" w:color="auto"/>
              <w:bottom w:val="nil"/>
              <w:right w:val="nil"/>
            </w:tcBorders>
            <w:shd w:val="clear" w:color="auto" w:fill="auto"/>
            <w:vAlign w:val="center"/>
            <w:hideMark/>
          </w:tcPr>
          <w:p w:rsidR="00135C9A" w:rsidRPr="00135C9A" w:rsidRDefault="00135C9A" w:rsidP="00135C9A">
            <w:pPr>
              <w:spacing w:after="0" w:line="240" w:lineRule="auto"/>
              <w:rPr>
                <w:rFonts w:ascii="Sylfaen" w:eastAsia="Times New Roman" w:hAnsi="Sylfaen" w:cs="Calibri"/>
                <w:b/>
                <w:bCs/>
                <w:sz w:val="20"/>
                <w:szCs w:val="20"/>
              </w:rPr>
            </w:pPr>
            <w:r w:rsidRPr="00135C9A">
              <w:rPr>
                <w:rFonts w:ascii="Sylfaen" w:eastAsia="Times New Roman" w:hAnsi="Sylfaen" w:cs="Calibri"/>
                <w:b/>
                <w:bCs/>
                <w:sz w:val="20"/>
                <w:szCs w:val="20"/>
              </w:rPr>
              <w:t>ქვეპროგრამის განმახორციელებელი:</w:t>
            </w:r>
          </w:p>
        </w:tc>
        <w:tc>
          <w:tcPr>
            <w:tcW w:w="406" w:type="pct"/>
            <w:tcBorders>
              <w:top w:val="nil"/>
              <w:left w:val="nil"/>
              <w:bottom w:val="nil"/>
              <w:right w:val="nil"/>
            </w:tcBorders>
            <w:shd w:val="clear" w:color="auto" w:fill="auto"/>
            <w:vAlign w:val="center"/>
            <w:hideMark/>
          </w:tcPr>
          <w:p w:rsidR="00135C9A" w:rsidRPr="00135C9A" w:rsidRDefault="00135C9A" w:rsidP="00135C9A">
            <w:pPr>
              <w:spacing w:after="0" w:line="240" w:lineRule="auto"/>
              <w:rPr>
                <w:rFonts w:ascii="Sylfaen" w:eastAsia="Times New Roman" w:hAnsi="Sylfaen" w:cs="Calibri"/>
                <w:b/>
                <w:bCs/>
                <w:sz w:val="20"/>
                <w:szCs w:val="20"/>
              </w:rPr>
            </w:pPr>
          </w:p>
        </w:tc>
        <w:tc>
          <w:tcPr>
            <w:tcW w:w="724" w:type="pct"/>
            <w:tcBorders>
              <w:top w:val="nil"/>
              <w:left w:val="nil"/>
              <w:bottom w:val="nil"/>
              <w:right w:val="nil"/>
            </w:tcBorders>
            <w:shd w:val="clear" w:color="auto" w:fill="auto"/>
            <w:vAlign w:val="center"/>
            <w:hideMark/>
          </w:tcPr>
          <w:p w:rsidR="00135C9A" w:rsidRPr="00135C9A" w:rsidRDefault="00135C9A" w:rsidP="00135C9A">
            <w:pPr>
              <w:spacing w:after="0" w:line="240" w:lineRule="auto"/>
              <w:rPr>
                <w:rFonts w:ascii="Times New Roman" w:eastAsia="Times New Roman" w:hAnsi="Times New Roman"/>
                <w:sz w:val="20"/>
                <w:szCs w:val="20"/>
              </w:rPr>
            </w:pPr>
          </w:p>
        </w:tc>
        <w:tc>
          <w:tcPr>
            <w:tcW w:w="664" w:type="pct"/>
            <w:tcBorders>
              <w:top w:val="nil"/>
              <w:left w:val="nil"/>
              <w:bottom w:val="nil"/>
              <w:right w:val="nil"/>
            </w:tcBorders>
            <w:shd w:val="clear" w:color="auto" w:fill="auto"/>
            <w:vAlign w:val="center"/>
            <w:hideMark/>
          </w:tcPr>
          <w:p w:rsidR="00135C9A" w:rsidRPr="00135C9A" w:rsidRDefault="00135C9A" w:rsidP="00135C9A">
            <w:pPr>
              <w:spacing w:after="0" w:line="240" w:lineRule="auto"/>
              <w:rPr>
                <w:rFonts w:ascii="Times New Roman" w:eastAsia="Times New Roman" w:hAnsi="Times New Roman"/>
                <w:sz w:val="20"/>
                <w:szCs w:val="20"/>
              </w:rPr>
            </w:pPr>
          </w:p>
        </w:tc>
        <w:tc>
          <w:tcPr>
            <w:tcW w:w="989" w:type="pct"/>
            <w:tcBorders>
              <w:top w:val="nil"/>
              <w:left w:val="nil"/>
              <w:bottom w:val="nil"/>
              <w:right w:val="nil"/>
            </w:tcBorders>
            <w:shd w:val="clear" w:color="auto" w:fill="auto"/>
            <w:noWrap/>
            <w:vAlign w:val="center"/>
            <w:hideMark/>
          </w:tcPr>
          <w:p w:rsidR="00135C9A" w:rsidRPr="00135C9A" w:rsidRDefault="00135C9A" w:rsidP="00135C9A">
            <w:pPr>
              <w:spacing w:after="0" w:line="240" w:lineRule="auto"/>
              <w:rPr>
                <w:rFonts w:ascii="Times New Roman" w:eastAsia="Times New Roman" w:hAnsi="Times New Roman"/>
                <w:sz w:val="20"/>
                <w:szCs w:val="20"/>
              </w:rPr>
            </w:pPr>
          </w:p>
        </w:tc>
        <w:tc>
          <w:tcPr>
            <w:tcW w:w="945" w:type="pct"/>
            <w:tcBorders>
              <w:top w:val="nil"/>
              <w:left w:val="nil"/>
              <w:bottom w:val="nil"/>
              <w:right w:val="single" w:sz="8" w:space="0" w:color="auto"/>
            </w:tcBorders>
            <w:shd w:val="clear" w:color="auto" w:fill="auto"/>
            <w:noWrap/>
            <w:vAlign w:val="center"/>
            <w:hideMark/>
          </w:tcPr>
          <w:p w:rsidR="00135C9A" w:rsidRPr="00135C9A" w:rsidRDefault="00135C9A" w:rsidP="00135C9A">
            <w:pPr>
              <w:spacing w:after="0" w:line="240" w:lineRule="auto"/>
              <w:rPr>
                <w:rFonts w:ascii="Sylfaen" w:eastAsia="Times New Roman" w:hAnsi="Sylfaen" w:cs="Calibri"/>
                <w:sz w:val="20"/>
                <w:szCs w:val="20"/>
              </w:rPr>
            </w:pPr>
            <w:r w:rsidRPr="00135C9A">
              <w:rPr>
                <w:rFonts w:ascii="Sylfaen" w:eastAsia="Times New Roman" w:hAnsi="Sylfaen" w:cs="Calibri"/>
                <w:sz w:val="20"/>
                <w:szCs w:val="20"/>
              </w:rPr>
              <w:t> </w:t>
            </w:r>
          </w:p>
        </w:tc>
      </w:tr>
      <w:tr w:rsidR="00135C9A" w:rsidRPr="00135C9A" w:rsidTr="00135C9A">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35C9A" w:rsidRPr="00135C9A" w:rsidRDefault="00135C9A" w:rsidP="00135C9A">
            <w:pPr>
              <w:spacing w:after="0" w:line="240" w:lineRule="auto"/>
              <w:rPr>
                <w:rFonts w:ascii="Sylfaen" w:eastAsia="Times New Roman" w:hAnsi="Sylfaen" w:cs="Calibri"/>
                <w:b/>
                <w:bCs/>
                <w:sz w:val="20"/>
                <w:szCs w:val="20"/>
              </w:rPr>
            </w:pPr>
            <w:r w:rsidRPr="00135C9A">
              <w:rPr>
                <w:rFonts w:ascii="Sylfaen" w:eastAsia="Times New Roman" w:hAnsi="Sylfaen" w:cs="Calibri"/>
                <w:b/>
                <w:bCs/>
                <w:sz w:val="20"/>
                <w:szCs w:val="20"/>
              </w:rPr>
              <w:t>ჯანმრთელობის დაცისა და სოციალური უზრუნველყოფის, ბავშვთა უფლებების დაცვისა და მხარდაჭერის სამსახური</w:t>
            </w:r>
          </w:p>
        </w:tc>
      </w:tr>
      <w:tr w:rsidR="00135C9A" w:rsidRPr="00135C9A" w:rsidTr="00135C9A">
        <w:trPr>
          <w:trHeight w:val="360"/>
        </w:trPr>
        <w:tc>
          <w:tcPr>
            <w:tcW w:w="1272" w:type="pct"/>
            <w:gridSpan w:val="3"/>
            <w:tcBorders>
              <w:top w:val="nil"/>
              <w:left w:val="single" w:sz="8" w:space="0" w:color="auto"/>
              <w:bottom w:val="nil"/>
              <w:right w:val="nil"/>
            </w:tcBorders>
            <w:shd w:val="clear" w:color="auto" w:fill="auto"/>
            <w:vAlign w:val="center"/>
            <w:hideMark/>
          </w:tcPr>
          <w:p w:rsidR="00135C9A" w:rsidRPr="00135C9A" w:rsidRDefault="00135C9A" w:rsidP="00135C9A">
            <w:pPr>
              <w:spacing w:after="0" w:line="240" w:lineRule="auto"/>
              <w:rPr>
                <w:rFonts w:ascii="Sylfaen" w:eastAsia="Times New Roman" w:hAnsi="Sylfaen" w:cs="Calibri"/>
                <w:b/>
                <w:bCs/>
                <w:sz w:val="20"/>
                <w:szCs w:val="20"/>
              </w:rPr>
            </w:pPr>
            <w:r w:rsidRPr="00135C9A">
              <w:rPr>
                <w:rFonts w:ascii="Sylfaen" w:eastAsia="Times New Roman" w:hAnsi="Sylfaen" w:cs="Calibri"/>
                <w:b/>
                <w:bCs/>
                <w:sz w:val="20"/>
                <w:szCs w:val="20"/>
              </w:rPr>
              <w:t>დაფინანსების წყარო</w:t>
            </w:r>
          </w:p>
        </w:tc>
        <w:tc>
          <w:tcPr>
            <w:tcW w:w="406" w:type="pct"/>
            <w:tcBorders>
              <w:top w:val="nil"/>
              <w:left w:val="nil"/>
              <w:bottom w:val="nil"/>
              <w:right w:val="nil"/>
            </w:tcBorders>
            <w:shd w:val="clear" w:color="auto" w:fill="auto"/>
            <w:vAlign w:val="center"/>
            <w:hideMark/>
          </w:tcPr>
          <w:p w:rsidR="00135C9A" w:rsidRPr="00135C9A" w:rsidRDefault="00135C9A" w:rsidP="00135C9A">
            <w:pPr>
              <w:spacing w:after="0" w:line="240" w:lineRule="auto"/>
              <w:rPr>
                <w:rFonts w:ascii="Sylfaen" w:eastAsia="Times New Roman" w:hAnsi="Sylfaen" w:cs="Calibri"/>
                <w:b/>
                <w:bCs/>
                <w:sz w:val="20"/>
                <w:szCs w:val="20"/>
              </w:rPr>
            </w:pPr>
          </w:p>
        </w:tc>
        <w:tc>
          <w:tcPr>
            <w:tcW w:w="724" w:type="pct"/>
            <w:tcBorders>
              <w:top w:val="nil"/>
              <w:left w:val="nil"/>
              <w:bottom w:val="nil"/>
              <w:right w:val="nil"/>
            </w:tcBorders>
            <w:shd w:val="clear" w:color="auto" w:fill="auto"/>
            <w:vAlign w:val="center"/>
            <w:hideMark/>
          </w:tcPr>
          <w:p w:rsidR="00135C9A" w:rsidRPr="00135C9A" w:rsidRDefault="00135C9A" w:rsidP="00135C9A">
            <w:pPr>
              <w:spacing w:after="0" w:line="240" w:lineRule="auto"/>
              <w:rPr>
                <w:rFonts w:ascii="Times New Roman" w:eastAsia="Times New Roman" w:hAnsi="Times New Roman"/>
                <w:sz w:val="20"/>
                <w:szCs w:val="20"/>
              </w:rPr>
            </w:pPr>
          </w:p>
        </w:tc>
        <w:tc>
          <w:tcPr>
            <w:tcW w:w="664" w:type="pct"/>
            <w:tcBorders>
              <w:top w:val="nil"/>
              <w:left w:val="nil"/>
              <w:bottom w:val="nil"/>
              <w:right w:val="nil"/>
            </w:tcBorders>
            <w:shd w:val="clear" w:color="auto" w:fill="auto"/>
            <w:vAlign w:val="center"/>
            <w:hideMark/>
          </w:tcPr>
          <w:p w:rsidR="00135C9A" w:rsidRPr="00135C9A" w:rsidRDefault="00135C9A" w:rsidP="00135C9A">
            <w:pPr>
              <w:spacing w:after="0" w:line="240" w:lineRule="auto"/>
              <w:rPr>
                <w:rFonts w:ascii="Times New Roman" w:eastAsia="Times New Roman" w:hAnsi="Times New Roman"/>
                <w:sz w:val="20"/>
                <w:szCs w:val="20"/>
              </w:rPr>
            </w:pPr>
          </w:p>
        </w:tc>
        <w:tc>
          <w:tcPr>
            <w:tcW w:w="989" w:type="pct"/>
            <w:tcBorders>
              <w:top w:val="nil"/>
              <w:left w:val="nil"/>
              <w:bottom w:val="nil"/>
              <w:right w:val="nil"/>
            </w:tcBorders>
            <w:shd w:val="clear" w:color="auto" w:fill="auto"/>
            <w:noWrap/>
            <w:vAlign w:val="center"/>
            <w:hideMark/>
          </w:tcPr>
          <w:p w:rsidR="00135C9A" w:rsidRPr="00135C9A" w:rsidRDefault="00135C9A" w:rsidP="00135C9A">
            <w:pPr>
              <w:spacing w:after="0" w:line="240" w:lineRule="auto"/>
              <w:rPr>
                <w:rFonts w:ascii="Times New Roman" w:eastAsia="Times New Roman" w:hAnsi="Times New Roman"/>
                <w:sz w:val="20"/>
                <w:szCs w:val="20"/>
              </w:rPr>
            </w:pPr>
          </w:p>
        </w:tc>
        <w:tc>
          <w:tcPr>
            <w:tcW w:w="945" w:type="pct"/>
            <w:tcBorders>
              <w:top w:val="nil"/>
              <w:left w:val="nil"/>
              <w:bottom w:val="nil"/>
              <w:right w:val="single" w:sz="8" w:space="0" w:color="auto"/>
            </w:tcBorders>
            <w:shd w:val="clear" w:color="auto" w:fill="auto"/>
            <w:noWrap/>
            <w:vAlign w:val="center"/>
            <w:hideMark/>
          </w:tcPr>
          <w:p w:rsidR="00135C9A" w:rsidRPr="00135C9A" w:rsidRDefault="00135C9A" w:rsidP="00135C9A">
            <w:pPr>
              <w:spacing w:after="0" w:line="240" w:lineRule="auto"/>
              <w:rPr>
                <w:rFonts w:ascii="Sylfaen" w:eastAsia="Times New Roman" w:hAnsi="Sylfaen" w:cs="Calibri"/>
                <w:sz w:val="20"/>
                <w:szCs w:val="20"/>
              </w:rPr>
            </w:pPr>
            <w:r w:rsidRPr="00135C9A">
              <w:rPr>
                <w:rFonts w:ascii="Sylfaen" w:eastAsia="Times New Roman" w:hAnsi="Sylfaen" w:cs="Calibri"/>
                <w:sz w:val="20"/>
                <w:szCs w:val="20"/>
              </w:rPr>
              <w:t> </w:t>
            </w:r>
          </w:p>
        </w:tc>
      </w:tr>
      <w:tr w:rsidR="00135C9A" w:rsidRPr="00135C9A" w:rsidTr="00135C9A">
        <w:trPr>
          <w:trHeight w:val="360"/>
        </w:trPr>
        <w:tc>
          <w:tcPr>
            <w:tcW w:w="1272" w:type="pct"/>
            <w:gridSpan w:val="3"/>
            <w:tcBorders>
              <w:top w:val="single" w:sz="4" w:space="0" w:color="auto"/>
              <w:left w:val="single" w:sz="8" w:space="0" w:color="auto"/>
              <w:bottom w:val="nil"/>
              <w:right w:val="single" w:sz="4" w:space="0" w:color="000000"/>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დასახელება</w:t>
            </w:r>
          </w:p>
        </w:tc>
        <w:tc>
          <w:tcPr>
            <w:tcW w:w="406" w:type="pct"/>
            <w:tcBorders>
              <w:top w:val="single" w:sz="4" w:space="0" w:color="auto"/>
              <w:left w:val="nil"/>
              <w:bottom w:val="nil"/>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2022 წელი</w:t>
            </w:r>
          </w:p>
        </w:tc>
        <w:tc>
          <w:tcPr>
            <w:tcW w:w="724" w:type="pct"/>
            <w:tcBorders>
              <w:top w:val="single" w:sz="4" w:space="0" w:color="auto"/>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2023 წელი</w:t>
            </w:r>
          </w:p>
        </w:tc>
        <w:tc>
          <w:tcPr>
            <w:tcW w:w="664" w:type="pct"/>
            <w:tcBorders>
              <w:top w:val="single" w:sz="4" w:space="0" w:color="auto"/>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2024 წელი</w:t>
            </w:r>
          </w:p>
        </w:tc>
        <w:tc>
          <w:tcPr>
            <w:tcW w:w="989" w:type="pct"/>
            <w:tcBorders>
              <w:top w:val="single" w:sz="4" w:space="0" w:color="auto"/>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2025 წელი</w:t>
            </w:r>
          </w:p>
        </w:tc>
        <w:tc>
          <w:tcPr>
            <w:tcW w:w="945" w:type="pct"/>
            <w:tcBorders>
              <w:top w:val="single" w:sz="4" w:space="0" w:color="auto"/>
              <w:left w:val="nil"/>
              <w:bottom w:val="single" w:sz="4" w:space="0" w:color="auto"/>
              <w:right w:val="single" w:sz="8"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2026 წელი</w:t>
            </w:r>
          </w:p>
        </w:tc>
      </w:tr>
      <w:tr w:rsidR="00135C9A" w:rsidRPr="00135C9A" w:rsidTr="00135C9A">
        <w:trPr>
          <w:trHeight w:val="360"/>
        </w:trPr>
        <w:tc>
          <w:tcPr>
            <w:tcW w:w="1272"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rPr>
                <w:rFonts w:ascii="Sylfaen" w:eastAsia="Times New Roman" w:hAnsi="Sylfaen" w:cs="Calibri"/>
                <w:sz w:val="20"/>
                <w:szCs w:val="20"/>
              </w:rPr>
            </w:pPr>
            <w:r w:rsidRPr="00135C9A">
              <w:rPr>
                <w:rFonts w:ascii="Sylfaen" w:eastAsia="Times New Roman" w:hAnsi="Sylfaen" w:cs="Calibri"/>
                <w:sz w:val="20"/>
                <w:szCs w:val="20"/>
              </w:rPr>
              <w:t>მუნიციპალური ბიუჯეტი</w:t>
            </w:r>
          </w:p>
        </w:tc>
        <w:tc>
          <w:tcPr>
            <w:tcW w:w="406" w:type="pct"/>
            <w:tcBorders>
              <w:top w:val="single" w:sz="4" w:space="0" w:color="auto"/>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 xml:space="preserve">                   6,000 </w:t>
            </w:r>
          </w:p>
        </w:tc>
        <w:tc>
          <w:tcPr>
            <w:tcW w:w="724"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 xml:space="preserve">                   6,000 </w:t>
            </w:r>
          </w:p>
        </w:tc>
        <w:tc>
          <w:tcPr>
            <w:tcW w:w="664"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 xml:space="preserve">                   6,000 </w:t>
            </w:r>
          </w:p>
        </w:tc>
        <w:tc>
          <w:tcPr>
            <w:tcW w:w="989"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 xml:space="preserve">                   6,000 </w:t>
            </w:r>
          </w:p>
        </w:tc>
        <w:tc>
          <w:tcPr>
            <w:tcW w:w="945"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 xml:space="preserve">                   6,000 </w:t>
            </w:r>
          </w:p>
        </w:tc>
      </w:tr>
      <w:tr w:rsidR="00135C9A" w:rsidRPr="00135C9A" w:rsidTr="00135C9A">
        <w:trPr>
          <w:trHeight w:val="360"/>
        </w:trPr>
        <w:tc>
          <w:tcPr>
            <w:tcW w:w="1272"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rPr>
                <w:rFonts w:ascii="Sylfaen" w:eastAsia="Times New Roman" w:hAnsi="Sylfaen" w:cs="Calibri"/>
                <w:sz w:val="20"/>
                <w:szCs w:val="20"/>
              </w:rPr>
            </w:pPr>
            <w:r w:rsidRPr="00135C9A">
              <w:rPr>
                <w:rFonts w:ascii="Sylfaen" w:eastAsia="Times New Roman" w:hAnsi="Sylfaen" w:cs="Calibri"/>
                <w:sz w:val="20"/>
                <w:szCs w:val="20"/>
              </w:rPr>
              <w:t>სახელმწიფო ბიუჯეტი</w:t>
            </w:r>
          </w:p>
        </w:tc>
        <w:tc>
          <w:tcPr>
            <w:tcW w:w="406"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 </w:t>
            </w:r>
          </w:p>
        </w:tc>
        <w:tc>
          <w:tcPr>
            <w:tcW w:w="724"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 </w:t>
            </w:r>
          </w:p>
        </w:tc>
        <w:tc>
          <w:tcPr>
            <w:tcW w:w="664"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 </w:t>
            </w:r>
          </w:p>
        </w:tc>
        <w:tc>
          <w:tcPr>
            <w:tcW w:w="989"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 </w:t>
            </w:r>
          </w:p>
        </w:tc>
        <w:tc>
          <w:tcPr>
            <w:tcW w:w="945"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 </w:t>
            </w:r>
          </w:p>
        </w:tc>
      </w:tr>
      <w:tr w:rsidR="00135C9A" w:rsidRPr="00135C9A" w:rsidTr="00135C9A">
        <w:trPr>
          <w:trHeight w:val="360"/>
        </w:trPr>
        <w:tc>
          <w:tcPr>
            <w:tcW w:w="730" w:type="pct"/>
            <w:tcBorders>
              <w:top w:val="nil"/>
              <w:left w:val="single" w:sz="8" w:space="0" w:color="auto"/>
              <w:bottom w:val="single" w:sz="4" w:space="0" w:color="auto"/>
              <w:right w:val="nil"/>
            </w:tcBorders>
            <w:shd w:val="clear" w:color="auto" w:fill="auto"/>
            <w:vAlign w:val="center"/>
            <w:hideMark/>
          </w:tcPr>
          <w:p w:rsidR="00135C9A" w:rsidRPr="00135C9A" w:rsidRDefault="00135C9A" w:rsidP="00135C9A">
            <w:pPr>
              <w:spacing w:after="0" w:line="240" w:lineRule="auto"/>
              <w:rPr>
                <w:rFonts w:ascii="Sylfaen" w:eastAsia="Times New Roman" w:hAnsi="Sylfaen" w:cs="Calibri"/>
                <w:sz w:val="20"/>
                <w:szCs w:val="20"/>
              </w:rPr>
            </w:pPr>
            <w:r w:rsidRPr="00135C9A">
              <w:rPr>
                <w:rFonts w:ascii="Sylfaen" w:eastAsia="Times New Roman" w:hAnsi="Sylfaen" w:cs="Calibri"/>
                <w:sz w:val="20"/>
                <w:szCs w:val="20"/>
              </w:rPr>
              <w:t>სხვა ......</w:t>
            </w:r>
          </w:p>
        </w:tc>
        <w:tc>
          <w:tcPr>
            <w:tcW w:w="342" w:type="pct"/>
            <w:tcBorders>
              <w:top w:val="nil"/>
              <w:left w:val="nil"/>
              <w:bottom w:val="single" w:sz="4" w:space="0" w:color="auto"/>
              <w:right w:val="nil"/>
            </w:tcBorders>
            <w:shd w:val="clear" w:color="auto" w:fill="auto"/>
            <w:vAlign w:val="center"/>
            <w:hideMark/>
          </w:tcPr>
          <w:p w:rsidR="00135C9A" w:rsidRPr="00135C9A" w:rsidRDefault="00135C9A" w:rsidP="00135C9A">
            <w:pPr>
              <w:spacing w:after="0" w:line="240" w:lineRule="auto"/>
              <w:rPr>
                <w:rFonts w:ascii="Sylfaen" w:eastAsia="Times New Roman" w:hAnsi="Sylfaen" w:cs="Calibri"/>
                <w:sz w:val="20"/>
                <w:szCs w:val="20"/>
              </w:rPr>
            </w:pPr>
            <w:r w:rsidRPr="00135C9A">
              <w:rPr>
                <w:rFonts w:ascii="Sylfaen" w:eastAsia="Times New Roman" w:hAnsi="Sylfaen" w:cs="Calibri"/>
                <w:sz w:val="20"/>
                <w:szCs w:val="20"/>
              </w:rPr>
              <w:t> </w:t>
            </w:r>
          </w:p>
        </w:tc>
        <w:tc>
          <w:tcPr>
            <w:tcW w:w="200"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rPr>
                <w:rFonts w:ascii="Sylfaen" w:eastAsia="Times New Roman" w:hAnsi="Sylfaen" w:cs="Calibri"/>
                <w:sz w:val="20"/>
                <w:szCs w:val="20"/>
              </w:rPr>
            </w:pPr>
            <w:r w:rsidRPr="00135C9A">
              <w:rPr>
                <w:rFonts w:ascii="Sylfaen" w:eastAsia="Times New Roman" w:hAnsi="Sylfaen" w:cs="Calibri"/>
                <w:sz w:val="20"/>
                <w:szCs w:val="20"/>
              </w:rPr>
              <w:t> </w:t>
            </w:r>
          </w:p>
        </w:tc>
        <w:tc>
          <w:tcPr>
            <w:tcW w:w="406"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 </w:t>
            </w:r>
          </w:p>
        </w:tc>
        <w:tc>
          <w:tcPr>
            <w:tcW w:w="724"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 </w:t>
            </w:r>
          </w:p>
        </w:tc>
        <w:tc>
          <w:tcPr>
            <w:tcW w:w="664"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 </w:t>
            </w:r>
          </w:p>
        </w:tc>
        <w:tc>
          <w:tcPr>
            <w:tcW w:w="989"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 </w:t>
            </w:r>
          </w:p>
        </w:tc>
        <w:tc>
          <w:tcPr>
            <w:tcW w:w="945" w:type="pct"/>
            <w:tcBorders>
              <w:top w:val="nil"/>
              <w:left w:val="nil"/>
              <w:bottom w:val="single" w:sz="4" w:space="0" w:color="auto"/>
              <w:right w:val="single" w:sz="8"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 </w:t>
            </w:r>
          </w:p>
        </w:tc>
      </w:tr>
      <w:tr w:rsidR="00135C9A" w:rsidRPr="00135C9A" w:rsidTr="00135C9A">
        <w:trPr>
          <w:trHeight w:val="360"/>
        </w:trPr>
        <w:tc>
          <w:tcPr>
            <w:tcW w:w="1272"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 xml:space="preserve">სულ ქვეპროგრამა  </w:t>
            </w:r>
          </w:p>
        </w:tc>
        <w:tc>
          <w:tcPr>
            <w:tcW w:w="406"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 xml:space="preserve">            6,000 </w:t>
            </w:r>
          </w:p>
        </w:tc>
        <w:tc>
          <w:tcPr>
            <w:tcW w:w="724"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 xml:space="preserve">            6,000 </w:t>
            </w:r>
          </w:p>
        </w:tc>
        <w:tc>
          <w:tcPr>
            <w:tcW w:w="664"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 xml:space="preserve">            6,000 </w:t>
            </w:r>
          </w:p>
        </w:tc>
        <w:tc>
          <w:tcPr>
            <w:tcW w:w="989"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 xml:space="preserve">            6,000 </w:t>
            </w:r>
          </w:p>
        </w:tc>
        <w:tc>
          <w:tcPr>
            <w:tcW w:w="945"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 xml:space="preserve">            6,000 </w:t>
            </w:r>
          </w:p>
        </w:tc>
      </w:tr>
      <w:tr w:rsidR="00135C9A" w:rsidRPr="00135C9A" w:rsidTr="00135C9A">
        <w:trPr>
          <w:trHeight w:val="1155"/>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135C9A" w:rsidRPr="00135C9A" w:rsidRDefault="00135C9A" w:rsidP="00135C9A">
            <w:pPr>
              <w:spacing w:after="0" w:line="240" w:lineRule="auto"/>
              <w:rPr>
                <w:rFonts w:ascii="Sylfaen" w:eastAsia="Times New Roman" w:hAnsi="Sylfaen" w:cs="Calibri"/>
                <w:sz w:val="20"/>
                <w:szCs w:val="20"/>
              </w:rPr>
            </w:pPr>
            <w:r w:rsidRPr="00135C9A">
              <w:rPr>
                <w:rFonts w:ascii="Sylfaen" w:eastAsia="Times New Roman" w:hAnsi="Sylfaen" w:cs="Calibri"/>
                <w:sz w:val="20"/>
                <w:szCs w:val="20"/>
              </w:rPr>
              <w:t>ქვეპროგრამით გათვალისწინებულია დედ-მამით ობოლ ბავშვთა კვებისა და     განათლების   მიღებისთვის ყოველთვიური დახმარება.</w:t>
            </w:r>
          </w:p>
        </w:tc>
      </w:tr>
      <w:tr w:rsidR="00135C9A" w:rsidRPr="00135C9A" w:rsidTr="00135C9A">
        <w:trPr>
          <w:trHeight w:val="360"/>
        </w:trPr>
        <w:tc>
          <w:tcPr>
            <w:tcW w:w="1678" w:type="pct"/>
            <w:gridSpan w:val="4"/>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დასახელება</w:t>
            </w:r>
          </w:p>
        </w:tc>
        <w:tc>
          <w:tcPr>
            <w:tcW w:w="2377" w:type="pct"/>
            <w:gridSpan w:val="3"/>
            <w:tcBorders>
              <w:top w:val="single" w:sz="4" w:space="0" w:color="auto"/>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პროდუქტები 2023 წლისთვის</w:t>
            </w:r>
          </w:p>
        </w:tc>
        <w:tc>
          <w:tcPr>
            <w:tcW w:w="945" w:type="pct"/>
            <w:vMerge w:val="restart"/>
            <w:tcBorders>
              <w:top w:val="nil"/>
              <w:left w:val="single" w:sz="4" w:space="0" w:color="auto"/>
              <w:bottom w:val="single" w:sz="4" w:space="0" w:color="auto"/>
              <w:right w:val="single" w:sz="8"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ეკონომიკური კლასიფიკაციის მუხლი</w:t>
            </w:r>
          </w:p>
        </w:tc>
      </w:tr>
      <w:tr w:rsidR="00135C9A" w:rsidRPr="00135C9A" w:rsidTr="00135C9A">
        <w:trPr>
          <w:trHeight w:val="540"/>
        </w:trPr>
        <w:tc>
          <w:tcPr>
            <w:tcW w:w="1678" w:type="pct"/>
            <w:gridSpan w:val="4"/>
            <w:vMerge/>
            <w:tcBorders>
              <w:top w:val="single" w:sz="4" w:space="0" w:color="auto"/>
              <w:left w:val="single" w:sz="8" w:space="0" w:color="auto"/>
              <w:bottom w:val="single" w:sz="4" w:space="0" w:color="000000"/>
              <w:right w:val="single" w:sz="4" w:space="0" w:color="000000"/>
            </w:tcBorders>
            <w:vAlign w:val="center"/>
            <w:hideMark/>
          </w:tcPr>
          <w:p w:rsidR="00135C9A" w:rsidRPr="00135C9A" w:rsidRDefault="00135C9A" w:rsidP="00135C9A">
            <w:pPr>
              <w:spacing w:after="0" w:line="240" w:lineRule="auto"/>
              <w:rPr>
                <w:rFonts w:ascii="Sylfaen" w:eastAsia="Times New Roman" w:hAnsi="Sylfaen" w:cs="Calibri"/>
                <w:b/>
                <w:bCs/>
                <w:sz w:val="20"/>
                <w:szCs w:val="20"/>
              </w:rPr>
            </w:pPr>
          </w:p>
        </w:tc>
        <w:tc>
          <w:tcPr>
            <w:tcW w:w="724"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რაოდენობა</w:t>
            </w:r>
          </w:p>
        </w:tc>
        <w:tc>
          <w:tcPr>
            <w:tcW w:w="664"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ერთ. საშ. ფასი</w:t>
            </w:r>
          </w:p>
        </w:tc>
        <w:tc>
          <w:tcPr>
            <w:tcW w:w="989"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სულ (ლარი)</w:t>
            </w:r>
          </w:p>
        </w:tc>
        <w:tc>
          <w:tcPr>
            <w:tcW w:w="945" w:type="pct"/>
            <w:vMerge/>
            <w:tcBorders>
              <w:top w:val="nil"/>
              <w:left w:val="single" w:sz="4" w:space="0" w:color="auto"/>
              <w:bottom w:val="single" w:sz="4" w:space="0" w:color="auto"/>
              <w:right w:val="single" w:sz="8" w:space="0" w:color="auto"/>
            </w:tcBorders>
            <w:vAlign w:val="center"/>
            <w:hideMark/>
          </w:tcPr>
          <w:p w:rsidR="00135C9A" w:rsidRPr="00135C9A" w:rsidRDefault="00135C9A" w:rsidP="00135C9A">
            <w:pPr>
              <w:spacing w:after="0" w:line="240" w:lineRule="auto"/>
              <w:rPr>
                <w:rFonts w:ascii="Sylfaen" w:eastAsia="Times New Roman" w:hAnsi="Sylfaen" w:cs="Calibri"/>
                <w:sz w:val="20"/>
                <w:szCs w:val="20"/>
              </w:rPr>
            </w:pPr>
          </w:p>
        </w:tc>
      </w:tr>
      <w:tr w:rsidR="00135C9A" w:rsidRPr="00135C9A" w:rsidTr="00135C9A">
        <w:trPr>
          <w:trHeight w:val="540"/>
        </w:trPr>
        <w:tc>
          <w:tcPr>
            <w:tcW w:w="1678" w:type="pct"/>
            <w:gridSpan w:val="4"/>
            <w:tcBorders>
              <w:top w:val="single" w:sz="4" w:space="0" w:color="auto"/>
              <w:left w:val="single" w:sz="8" w:space="0" w:color="auto"/>
              <w:bottom w:val="nil"/>
              <w:right w:val="single" w:sz="4" w:space="0" w:color="000000"/>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ახალდაბადებული ბავშვიანი ოჯახების დახმარება</w:t>
            </w:r>
          </w:p>
        </w:tc>
        <w:tc>
          <w:tcPr>
            <w:tcW w:w="724" w:type="pct"/>
            <w:tcBorders>
              <w:top w:val="nil"/>
              <w:left w:val="nil"/>
              <w:bottom w:val="nil"/>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2</w:t>
            </w:r>
          </w:p>
        </w:tc>
        <w:tc>
          <w:tcPr>
            <w:tcW w:w="664"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250</w:t>
            </w:r>
          </w:p>
        </w:tc>
        <w:tc>
          <w:tcPr>
            <w:tcW w:w="989"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rPr>
                <w:rFonts w:ascii="Sylfaen" w:eastAsia="Times New Roman" w:hAnsi="Sylfaen" w:cs="Calibri"/>
                <w:sz w:val="20"/>
                <w:szCs w:val="20"/>
              </w:rPr>
            </w:pPr>
            <w:r w:rsidRPr="00135C9A">
              <w:rPr>
                <w:rFonts w:ascii="Sylfaen" w:eastAsia="Times New Roman" w:hAnsi="Sylfaen" w:cs="Calibri"/>
                <w:sz w:val="20"/>
                <w:szCs w:val="20"/>
              </w:rPr>
              <w:t xml:space="preserve">                   6,000 </w:t>
            </w:r>
          </w:p>
        </w:tc>
        <w:tc>
          <w:tcPr>
            <w:tcW w:w="945" w:type="pct"/>
            <w:tcBorders>
              <w:top w:val="nil"/>
              <w:left w:val="nil"/>
              <w:bottom w:val="single" w:sz="4" w:space="0" w:color="auto"/>
              <w:right w:val="single" w:sz="8" w:space="0" w:color="auto"/>
            </w:tcBorders>
            <w:shd w:val="clear" w:color="auto" w:fill="auto"/>
            <w:vAlign w:val="center"/>
            <w:hideMark/>
          </w:tcPr>
          <w:p w:rsidR="00135C9A" w:rsidRPr="00135C9A" w:rsidRDefault="00135C9A" w:rsidP="00135C9A">
            <w:pPr>
              <w:spacing w:after="0" w:line="240" w:lineRule="auto"/>
              <w:rPr>
                <w:rFonts w:eastAsia="Times New Roman" w:cs="Calibri"/>
                <w:sz w:val="16"/>
                <w:szCs w:val="16"/>
              </w:rPr>
            </w:pPr>
            <w:r w:rsidRPr="00135C9A">
              <w:rPr>
                <w:rFonts w:ascii="Sylfaen" w:eastAsia="Times New Roman" w:hAnsi="Sylfaen" w:cs="Sylfaen"/>
                <w:sz w:val="16"/>
                <w:szCs w:val="16"/>
              </w:rPr>
              <w:t>სოციალური</w:t>
            </w:r>
            <w:r w:rsidRPr="00135C9A">
              <w:rPr>
                <w:rFonts w:eastAsia="Times New Roman" w:cs="Calibri"/>
                <w:sz w:val="16"/>
                <w:szCs w:val="16"/>
              </w:rPr>
              <w:t xml:space="preserve"> </w:t>
            </w:r>
            <w:r w:rsidRPr="00135C9A">
              <w:rPr>
                <w:rFonts w:ascii="Sylfaen" w:eastAsia="Times New Roman" w:hAnsi="Sylfaen" w:cs="Sylfaen"/>
                <w:sz w:val="16"/>
                <w:szCs w:val="16"/>
              </w:rPr>
              <w:t>უზრუნველყოფა</w:t>
            </w:r>
          </w:p>
        </w:tc>
      </w:tr>
      <w:tr w:rsidR="00135C9A" w:rsidRPr="00135C9A" w:rsidTr="00135C9A">
        <w:trPr>
          <w:trHeight w:val="540"/>
        </w:trPr>
        <w:tc>
          <w:tcPr>
            <w:tcW w:w="1678" w:type="pct"/>
            <w:gridSpan w:val="4"/>
            <w:tcBorders>
              <w:top w:val="single" w:sz="8" w:space="0" w:color="auto"/>
              <w:left w:val="single" w:sz="8" w:space="0" w:color="auto"/>
              <w:bottom w:val="single" w:sz="8" w:space="0" w:color="auto"/>
              <w:right w:val="single" w:sz="4" w:space="0" w:color="000000"/>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 xml:space="preserve"> სულ</w:t>
            </w:r>
          </w:p>
        </w:tc>
        <w:tc>
          <w:tcPr>
            <w:tcW w:w="724" w:type="pct"/>
            <w:tcBorders>
              <w:top w:val="single" w:sz="8" w:space="0" w:color="auto"/>
              <w:left w:val="nil"/>
              <w:bottom w:val="single" w:sz="8"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 </w:t>
            </w:r>
          </w:p>
        </w:tc>
        <w:tc>
          <w:tcPr>
            <w:tcW w:w="664" w:type="pct"/>
            <w:tcBorders>
              <w:top w:val="single" w:sz="8" w:space="0" w:color="auto"/>
              <w:left w:val="nil"/>
              <w:bottom w:val="single" w:sz="8"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 </w:t>
            </w:r>
          </w:p>
        </w:tc>
        <w:tc>
          <w:tcPr>
            <w:tcW w:w="989" w:type="pct"/>
            <w:tcBorders>
              <w:top w:val="nil"/>
              <w:left w:val="nil"/>
              <w:bottom w:val="single" w:sz="8"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 xml:space="preserve">            6,000 </w:t>
            </w:r>
          </w:p>
        </w:tc>
        <w:tc>
          <w:tcPr>
            <w:tcW w:w="945" w:type="pct"/>
            <w:tcBorders>
              <w:top w:val="single" w:sz="8" w:space="0" w:color="auto"/>
              <w:left w:val="nil"/>
              <w:bottom w:val="single" w:sz="8" w:space="0" w:color="auto"/>
              <w:right w:val="single" w:sz="8"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 </w:t>
            </w:r>
          </w:p>
        </w:tc>
      </w:tr>
      <w:tr w:rsidR="00135C9A" w:rsidRPr="00135C9A" w:rsidTr="00135C9A">
        <w:trPr>
          <w:trHeight w:val="360"/>
        </w:trPr>
        <w:tc>
          <w:tcPr>
            <w:tcW w:w="1272" w:type="pct"/>
            <w:gridSpan w:val="3"/>
            <w:tcBorders>
              <w:top w:val="nil"/>
              <w:left w:val="single" w:sz="8" w:space="0" w:color="auto"/>
              <w:bottom w:val="single" w:sz="4" w:space="0" w:color="auto"/>
              <w:right w:val="nil"/>
            </w:tcBorders>
            <w:shd w:val="clear" w:color="auto" w:fill="auto"/>
            <w:vAlign w:val="center"/>
            <w:hideMark/>
          </w:tcPr>
          <w:p w:rsidR="00135C9A" w:rsidRPr="00135C9A" w:rsidRDefault="00135C9A" w:rsidP="00135C9A">
            <w:pPr>
              <w:spacing w:after="0" w:line="240" w:lineRule="auto"/>
              <w:rPr>
                <w:rFonts w:ascii="Sylfaen" w:eastAsia="Times New Roman" w:hAnsi="Sylfaen" w:cs="Calibri"/>
                <w:b/>
                <w:bCs/>
                <w:sz w:val="20"/>
                <w:szCs w:val="20"/>
              </w:rPr>
            </w:pPr>
            <w:r w:rsidRPr="00135C9A">
              <w:rPr>
                <w:rFonts w:ascii="Sylfaen" w:eastAsia="Times New Roman" w:hAnsi="Sylfaen" w:cs="Calibri"/>
                <w:b/>
                <w:bCs/>
                <w:sz w:val="20"/>
                <w:szCs w:val="20"/>
              </w:rPr>
              <w:t xml:space="preserve">ქვეპროგრამის განხორციელების დროითი გეგმა </w:t>
            </w:r>
          </w:p>
        </w:tc>
        <w:tc>
          <w:tcPr>
            <w:tcW w:w="406" w:type="pct"/>
            <w:tcBorders>
              <w:top w:val="nil"/>
              <w:left w:val="nil"/>
              <w:bottom w:val="nil"/>
              <w:right w:val="nil"/>
            </w:tcBorders>
            <w:shd w:val="clear" w:color="auto" w:fill="auto"/>
            <w:vAlign w:val="center"/>
            <w:hideMark/>
          </w:tcPr>
          <w:p w:rsidR="00135C9A" w:rsidRPr="00135C9A" w:rsidRDefault="00135C9A" w:rsidP="00135C9A">
            <w:pPr>
              <w:spacing w:after="0" w:line="240" w:lineRule="auto"/>
              <w:rPr>
                <w:rFonts w:ascii="Sylfaen" w:eastAsia="Times New Roman" w:hAnsi="Sylfaen" w:cs="Calibri"/>
                <w:b/>
                <w:bCs/>
                <w:sz w:val="20"/>
                <w:szCs w:val="20"/>
              </w:rPr>
            </w:pPr>
          </w:p>
        </w:tc>
        <w:tc>
          <w:tcPr>
            <w:tcW w:w="724" w:type="pct"/>
            <w:tcBorders>
              <w:top w:val="nil"/>
              <w:left w:val="nil"/>
              <w:bottom w:val="nil"/>
              <w:right w:val="nil"/>
            </w:tcBorders>
            <w:shd w:val="clear" w:color="auto" w:fill="auto"/>
            <w:vAlign w:val="center"/>
            <w:hideMark/>
          </w:tcPr>
          <w:p w:rsidR="00135C9A" w:rsidRPr="00135C9A" w:rsidRDefault="00135C9A" w:rsidP="00135C9A">
            <w:pPr>
              <w:spacing w:after="0" w:line="240" w:lineRule="auto"/>
              <w:rPr>
                <w:rFonts w:ascii="Times New Roman" w:eastAsia="Times New Roman" w:hAnsi="Times New Roman"/>
                <w:sz w:val="20"/>
                <w:szCs w:val="20"/>
              </w:rPr>
            </w:pPr>
          </w:p>
        </w:tc>
        <w:tc>
          <w:tcPr>
            <w:tcW w:w="664" w:type="pct"/>
            <w:tcBorders>
              <w:top w:val="nil"/>
              <w:left w:val="nil"/>
              <w:bottom w:val="nil"/>
              <w:right w:val="nil"/>
            </w:tcBorders>
            <w:shd w:val="clear" w:color="auto" w:fill="auto"/>
            <w:vAlign w:val="center"/>
            <w:hideMark/>
          </w:tcPr>
          <w:p w:rsidR="00135C9A" w:rsidRPr="00135C9A" w:rsidRDefault="00135C9A" w:rsidP="00135C9A">
            <w:pPr>
              <w:spacing w:after="0" w:line="240" w:lineRule="auto"/>
              <w:rPr>
                <w:rFonts w:ascii="Times New Roman" w:eastAsia="Times New Roman" w:hAnsi="Times New Roman"/>
                <w:sz w:val="20"/>
                <w:szCs w:val="20"/>
              </w:rPr>
            </w:pPr>
          </w:p>
        </w:tc>
        <w:tc>
          <w:tcPr>
            <w:tcW w:w="989" w:type="pct"/>
            <w:tcBorders>
              <w:top w:val="nil"/>
              <w:left w:val="nil"/>
              <w:bottom w:val="nil"/>
              <w:right w:val="nil"/>
            </w:tcBorders>
            <w:shd w:val="clear" w:color="auto" w:fill="auto"/>
            <w:noWrap/>
            <w:vAlign w:val="center"/>
            <w:hideMark/>
          </w:tcPr>
          <w:p w:rsidR="00135C9A" w:rsidRPr="00135C9A" w:rsidRDefault="00135C9A" w:rsidP="00135C9A">
            <w:pPr>
              <w:spacing w:after="0" w:line="240" w:lineRule="auto"/>
              <w:rPr>
                <w:rFonts w:ascii="Times New Roman" w:eastAsia="Times New Roman" w:hAnsi="Times New Roman"/>
                <w:sz w:val="20"/>
                <w:szCs w:val="20"/>
              </w:rPr>
            </w:pPr>
          </w:p>
        </w:tc>
        <w:tc>
          <w:tcPr>
            <w:tcW w:w="945" w:type="pct"/>
            <w:tcBorders>
              <w:top w:val="nil"/>
              <w:left w:val="nil"/>
              <w:bottom w:val="nil"/>
              <w:right w:val="single" w:sz="8" w:space="0" w:color="auto"/>
            </w:tcBorders>
            <w:shd w:val="clear" w:color="auto" w:fill="auto"/>
            <w:noWrap/>
            <w:vAlign w:val="center"/>
            <w:hideMark/>
          </w:tcPr>
          <w:p w:rsidR="00135C9A" w:rsidRPr="00135C9A" w:rsidRDefault="00135C9A" w:rsidP="00135C9A">
            <w:pPr>
              <w:spacing w:after="0" w:line="240" w:lineRule="auto"/>
              <w:rPr>
                <w:rFonts w:ascii="Sylfaen" w:eastAsia="Times New Roman" w:hAnsi="Sylfaen" w:cs="Calibri"/>
                <w:sz w:val="20"/>
                <w:szCs w:val="20"/>
              </w:rPr>
            </w:pPr>
            <w:r w:rsidRPr="00135C9A">
              <w:rPr>
                <w:rFonts w:ascii="Sylfaen" w:eastAsia="Times New Roman" w:hAnsi="Sylfaen" w:cs="Calibri"/>
                <w:sz w:val="20"/>
                <w:szCs w:val="20"/>
              </w:rPr>
              <w:t> </w:t>
            </w:r>
          </w:p>
        </w:tc>
      </w:tr>
      <w:tr w:rsidR="00135C9A" w:rsidRPr="00135C9A" w:rsidTr="00135C9A">
        <w:trPr>
          <w:trHeight w:val="360"/>
        </w:trPr>
        <w:tc>
          <w:tcPr>
            <w:tcW w:w="1678"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დასახელება</w:t>
            </w:r>
          </w:p>
        </w:tc>
        <w:tc>
          <w:tcPr>
            <w:tcW w:w="724" w:type="pct"/>
            <w:tcBorders>
              <w:top w:val="single" w:sz="4" w:space="0" w:color="auto"/>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1 კვარტალი</w:t>
            </w:r>
          </w:p>
        </w:tc>
        <w:tc>
          <w:tcPr>
            <w:tcW w:w="664" w:type="pct"/>
            <w:tcBorders>
              <w:top w:val="single" w:sz="4" w:space="0" w:color="auto"/>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2 კვარტალი</w:t>
            </w:r>
          </w:p>
        </w:tc>
        <w:tc>
          <w:tcPr>
            <w:tcW w:w="989" w:type="pct"/>
            <w:tcBorders>
              <w:top w:val="single" w:sz="4" w:space="0" w:color="auto"/>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3 კვარტალი</w:t>
            </w:r>
          </w:p>
        </w:tc>
        <w:tc>
          <w:tcPr>
            <w:tcW w:w="945" w:type="pct"/>
            <w:tcBorders>
              <w:top w:val="single" w:sz="4" w:space="0" w:color="auto"/>
              <w:left w:val="nil"/>
              <w:bottom w:val="single" w:sz="4" w:space="0" w:color="auto"/>
              <w:right w:val="single" w:sz="8"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4 კვარტალი</w:t>
            </w:r>
          </w:p>
        </w:tc>
      </w:tr>
      <w:tr w:rsidR="00135C9A" w:rsidRPr="00135C9A" w:rsidTr="00135C9A">
        <w:trPr>
          <w:trHeight w:val="360"/>
        </w:trPr>
        <w:tc>
          <w:tcPr>
            <w:tcW w:w="1678"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18 წლამდე ასაკის დედ-მამით ობოლი ბავშვების დახმარება</w:t>
            </w:r>
          </w:p>
        </w:tc>
        <w:tc>
          <w:tcPr>
            <w:tcW w:w="724"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X</w:t>
            </w:r>
          </w:p>
        </w:tc>
        <w:tc>
          <w:tcPr>
            <w:tcW w:w="664"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X</w:t>
            </w:r>
          </w:p>
        </w:tc>
        <w:tc>
          <w:tcPr>
            <w:tcW w:w="989" w:type="pct"/>
            <w:tcBorders>
              <w:top w:val="nil"/>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X</w:t>
            </w:r>
          </w:p>
        </w:tc>
        <w:tc>
          <w:tcPr>
            <w:tcW w:w="945" w:type="pct"/>
            <w:tcBorders>
              <w:top w:val="nil"/>
              <w:left w:val="nil"/>
              <w:bottom w:val="single" w:sz="4" w:space="0" w:color="auto"/>
              <w:right w:val="single" w:sz="8"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b/>
                <w:bCs/>
                <w:sz w:val="20"/>
                <w:szCs w:val="20"/>
              </w:rPr>
            </w:pPr>
            <w:r w:rsidRPr="00135C9A">
              <w:rPr>
                <w:rFonts w:ascii="Sylfaen" w:eastAsia="Times New Roman" w:hAnsi="Sylfaen" w:cs="Calibri"/>
                <w:b/>
                <w:bCs/>
                <w:sz w:val="20"/>
                <w:szCs w:val="20"/>
              </w:rPr>
              <w:t>X</w:t>
            </w:r>
          </w:p>
        </w:tc>
      </w:tr>
      <w:tr w:rsidR="00135C9A" w:rsidRPr="00135C9A" w:rsidTr="00135C9A">
        <w:trPr>
          <w:trHeight w:val="735"/>
        </w:trPr>
        <w:tc>
          <w:tcPr>
            <w:tcW w:w="2402"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rPr>
                <w:rFonts w:ascii="Sylfaen" w:eastAsia="Times New Roman" w:hAnsi="Sylfaen" w:cs="Calibri"/>
                <w:b/>
                <w:bCs/>
                <w:sz w:val="20"/>
                <w:szCs w:val="20"/>
              </w:rPr>
            </w:pPr>
            <w:r w:rsidRPr="00135C9A">
              <w:rPr>
                <w:rFonts w:ascii="Sylfaen" w:eastAsia="Times New Roman" w:hAnsi="Sylfaen" w:cs="Calibri"/>
                <w:b/>
                <w:bCs/>
                <w:sz w:val="20"/>
                <w:szCs w:val="20"/>
              </w:rPr>
              <w:lastRenderedPageBreak/>
              <w:t>შუალედური მოსალოდნელი შედეგი (2023 წელი)</w:t>
            </w:r>
          </w:p>
        </w:tc>
        <w:tc>
          <w:tcPr>
            <w:tcW w:w="2598" w:type="pct"/>
            <w:gridSpan w:val="3"/>
            <w:tcBorders>
              <w:top w:val="single" w:sz="4" w:space="0" w:color="auto"/>
              <w:left w:val="nil"/>
              <w:bottom w:val="single" w:sz="4" w:space="0" w:color="auto"/>
              <w:right w:val="single" w:sz="4" w:space="0" w:color="auto"/>
            </w:tcBorders>
            <w:shd w:val="clear" w:color="auto" w:fill="auto"/>
            <w:vAlign w:val="center"/>
            <w:hideMark/>
          </w:tcPr>
          <w:p w:rsidR="00135C9A" w:rsidRPr="00135C9A" w:rsidRDefault="00135C9A" w:rsidP="00135C9A">
            <w:pPr>
              <w:spacing w:after="0" w:line="240" w:lineRule="auto"/>
              <w:jc w:val="center"/>
              <w:rPr>
                <w:rFonts w:ascii="Sylfaen" w:eastAsia="Times New Roman" w:hAnsi="Sylfaen" w:cs="Calibri"/>
                <w:sz w:val="20"/>
                <w:szCs w:val="20"/>
              </w:rPr>
            </w:pPr>
            <w:r w:rsidRPr="00135C9A">
              <w:rPr>
                <w:rFonts w:ascii="Sylfaen" w:eastAsia="Times New Roman" w:hAnsi="Sylfaen" w:cs="Calibri"/>
                <w:sz w:val="20"/>
                <w:szCs w:val="20"/>
              </w:rPr>
              <w:t>დახმარება</w:t>
            </w:r>
          </w:p>
        </w:tc>
      </w:tr>
    </w:tbl>
    <w:p w:rsidR="00135C9A" w:rsidRDefault="00135C9A"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CA5ECB" w:rsidRDefault="00CA5ECB" w:rsidP="0048787F">
      <w:pPr>
        <w:autoSpaceDE w:val="0"/>
        <w:autoSpaceDN w:val="0"/>
        <w:adjustRightInd w:val="0"/>
        <w:spacing w:after="0" w:line="360" w:lineRule="auto"/>
        <w:jc w:val="both"/>
        <w:rPr>
          <w:rFonts w:ascii="Sylfaen" w:eastAsiaTheme="minorHAnsi" w:hAnsi="Sylfaen" w:cs="Sylfaen"/>
          <w:b/>
          <w:color w:val="000000"/>
          <w:sz w:val="24"/>
          <w:szCs w:val="24"/>
        </w:rPr>
      </w:pPr>
    </w:p>
    <w:tbl>
      <w:tblPr>
        <w:tblW w:w="5000" w:type="pct"/>
        <w:tblLook w:val="04A0" w:firstRow="1" w:lastRow="0" w:firstColumn="1" w:lastColumn="0" w:noHBand="0" w:noVBand="1"/>
      </w:tblPr>
      <w:tblGrid>
        <w:gridCol w:w="1978"/>
        <w:gridCol w:w="1667"/>
        <w:gridCol w:w="1218"/>
        <w:gridCol w:w="715"/>
        <w:gridCol w:w="1273"/>
        <w:gridCol w:w="1131"/>
        <w:gridCol w:w="1920"/>
        <w:gridCol w:w="1660"/>
        <w:gridCol w:w="1388"/>
      </w:tblGrid>
      <w:tr w:rsidR="00CA5ECB" w:rsidRPr="00CA5ECB" w:rsidTr="00CA5ECB">
        <w:trPr>
          <w:trHeight w:val="630"/>
        </w:trPr>
        <w:tc>
          <w:tcPr>
            <w:tcW w:w="5000" w:type="pct"/>
            <w:gridSpan w:val="9"/>
            <w:tcBorders>
              <w:top w:val="single" w:sz="8" w:space="0" w:color="auto"/>
              <w:left w:val="single" w:sz="8" w:space="0" w:color="auto"/>
              <w:bottom w:val="single" w:sz="4" w:space="0" w:color="auto"/>
              <w:right w:val="nil"/>
            </w:tcBorders>
            <w:shd w:val="clear" w:color="auto" w:fill="auto"/>
            <w:noWrap/>
            <w:vAlign w:val="center"/>
            <w:hideMark/>
          </w:tcPr>
          <w:p w:rsidR="00CA5ECB" w:rsidRPr="00CA5ECB" w:rsidRDefault="00CA5ECB" w:rsidP="00CA5ECB">
            <w:pPr>
              <w:spacing w:after="0" w:line="240" w:lineRule="auto"/>
              <w:jc w:val="center"/>
              <w:rPr>
                <w:rFonts w:ascii="Sylfaen" w:eastAsia="Times New Roman" w:hAnsi="Sylfaen" w:cs="Calibri"/>
                <w:b/>
                <w:bCs/>
                <w:sz w:val="24"/>
                <w:szCs w:val="24"/>
              </w:rPr>
            </w:pPr>
            <w:r w:rsidRPr="00CA5ECB">
              <w:rPr>
                <w:rFonts w:ascii="Sylfaen" w:eastAsia="Times New Roman" w:hAnsi="Sylfaen" w:cs="Calibri"/>
                <w:b/>
                <w:bCs/>
                <w:sz w:val="24"/>
                <w:szCs w:val="24"/>
              </w:rPr>
              <w:t xml:space="preserve">ქვეპროგრამის შუალედური შედეგის ინდიკატორები   </w:t>
            </w:r>
          </w:p>
        </w:tc>
      </w:tr>
      <w:tr w:rsidR="00CA5ECB" w:rsidRPr="00CA5ECB" w:rsidTr="00CA5ECB">
        <w:trPr>
          <w:trHeight w:val="1200"/>
        </w:trPr>
        <w:tc>
          <w:tcPr>
            <w:tcW w:w="1740" w:type="pct"/>
            <w:vMerge w:val="restart"/>
            <w:tcBorders>
              <w:top w:val="nil"/>
              <w:left w:val="single" w:sz="8" w:space="0" w:color="auto"/>
              <w:bottom w:val="single" w:sz="4" w:space="0" w:color="auto"/>
              <w:right w:val="single" w:sz="4" w:space="0" w:color="auto"/>
            </w:tcBorders>
            <w:shd w:val="clear" w:color="auto" w:fill="auto"/>
            <w:vAlign w:val="center"/>
            <w:hideMark/>
          </w:tcPr>
          <w:p w:rsidR="00CA5ECB" w:rsidRPr="00CA5ECB" w:rsidRDefault="00CA5ECB" w:rsidP="00CA5ECB">
            <w:pPr>
              <w:spacing w:after="0" w:line="240" w:lineRule="auto"/>
              <w:jc w:val="center"/>
              <w:rPr>
                <w:rFonts w:ascii="Sylfaen" w:eastAsia="Times New Roman" w:hAnsi="Sylfaen" w:cs="Calibri"/>
                <w:sz w:val="20"/>
                <w:szCs w:val="20"/>
              </w:rPr>
            </w:pPr>
            <w:r w:rsidRPr="00CA5ECB">
              <w:rPr>
                <w:rFonts w:ascii="Sylfaen" w:eastAsia="Times New Roman" w:hAnsi="Sylfaen" w:cs="Calibri"/>
                <w:sz w:val="20"/>
                <w:szCs w:val="20"/>
              </w:rPr>
              <w:t>მოსალოდნელი შუალედური შედეგი (OUTPUT)</w:t>
            </w:r>
          </w:p>
        </w:tc>
        <w:tc>
          <w:tcPr>
            <w:tcW w:w="1446" w:type="pct"/>
            <w:gridSpan w:val="3"/>
            <w:tcBorders>
              <w:top w:val="single" w:sz="4" w:space="0" w:color="auto"/>
              <w:left w:val="nil"/>
              <w:bottom w:val="single" w:sz="4" w:space="0" w:color="auto"/>
              <w:right w:val="single" w:sz="4" w:space="0" w:color="auto"/>
            </w:tcBorders>
            <w:shd w:val="clear" w:color="auto" w:fill="auto"/>
            <w:vAlign w:val="center"/>
            <w:hideMark/>
          </w:tcPr>
          <w:p w:rsidR="00CA5ECB" w:rsidRPr="00CA5ECB" w:rsidRDefault="00CA5ECB" w:rsidP="00CA5ECB">
            <w:pPr>
              <w:spacing w:after="0" w:line="240" w:lineRule="auto"/>
              <w:jc w:val="center"/>
              <w:rPr>
                <w:rFonts w:ascii="Sylfaen" w:eastAsia="Times New Roman" w:hAnsi="Sylfaen" w:cs="Calibri"/>
                <w:sz w:val="20"/>
                <w:szCs w:val="20"/>
              </w:rPr>
            </w:pPr>
            <w:r w:rsidRPr="00CA5ECB">
              <w:rPr>
                <w:rFonts w:ascii="Sylfaen" w:eastAsia="Times New Roman" w:hAnsi="Sylfaen" w:cs="Calibri"/>
                <w:sz w:val="20"/>
                <w:szCs w:val="20"/>
              </w:rPr>
              <w:t>შედეგის ინდიკატორები</w:t>
            </w:r>
          </w:p>
        </w:tc>
        <w:tc>
          <w:tcPr>
            <w:tcW w:w="230" w:type="pct"/>
            <w:vMerge w:val="restart"/>
            <w:tcBorders>
              <w:top w:val="nil"/>
              <w:left w:val="single" w:sz="4" w:space="0" w:color="auto"/>
              <w:bottom w:val="single" w:sz="4" w:space="0" w:color="000000"/>
              <w:right w:val="single" w:sz="4" w:space="0" w:color="auto"/>
            </w:tcBorders>
            <w:shd w:val="clear" w:color="auto" w:fill="auto"/>
            <w:vAlign w:val="center"/>
            <w:hideMark/>
          </w:tcPr>
          <w:p w:rsidR="00CA5ECB" w:rsidRPr="00CA5ECB" w:rsidRDefault="00CA5ECB" w:rsidP="00CA5ECB">
            <w:pPr>
              <w:spacing w:after="0" w:line="240" w:lineRule="auto"/>
              <w:jc w:val="center"/>
              <w:rPr>
                <w:rFonts w:ascii="Sylfaen" w:eastAsia="Times New Roman" w:hAnsi="Sylfaen" w:cs="Calibri"/>
                <w:sz w:val="20"/>
                <w:szCs w:val="20"/>
              </w:rPr>
            </w:pPr>
            <w:r w:rsidRPr="00CA5ECB">
              <w:rPr>
                <w:rFonts w:ascii="Sylfaen" w:eastAsia="Times New Roman" w:hAnsi="Sylfaen" w:cs="Calibri"/>
                <w:sz w:val="20"/>
                <w:szCs w:val="20"/>
              </w:rPr>
              <w:t>გაზომვის ერთეული</w:t>
            </w:r>
          </w:p>
        </w:tc>
        <w:tc>
          <w:tcPr>
            <w:tcW w:w="224" w:type="pct"/>
            <w:vMerge w:val="restart"/>
            <w:tcBorders>
              <w:top w:val="nil"/>
              <w:left w:val="single" w:sz="4" w:space="0" w:color="auto"/>
              <w:bottom w:val="single" w:sz="4" w:space="0" w:color="000000"/>
              <w:right w:val="single" w:sz="4" w:space="0" w:color="auto"/>
            </w:tcBorders>
            <w:shd w:val="clear" w:color="auto" w:fill="auto"/>
            <w:vAlign w:val="center"/>
            <w:hideMark/>
          </w:tcPr>
          <w:p w:rsidR="00CA5ECB" w:rsidRPr="00CA5ECB" w:rsidRDefault="00CA5ECB" w:rsidP="00CA5ECB">
            <w:pPr>
              <w:spacing w:after="0" w:line="240" w:lineRule="auto"/>
              <w:jc w:val="center"/>
              <w:rPr>
                <w:rFonts w:ascii="Sylfaen" w:eastAsia="Times New Roman" w:hAnsi="Sylfaen" w:cs="Calibri"/>
                <w:sz w:val="20"/>
                <w:szCs w:val="20"/>
              </w:rPr>
            </w:pPr>
            <w:r w:rsidRPr="00CA5ECB">
              <w:rPr>
                <w:rFonts w:ascii="Sylfaen" w:eastAsia="Times New Roman" w:hAnsi="Sylfaen" w:cs="Calibri"/>
                <w:sz w:val="20"/>
                <w:szCs w:val="20"/>
              </w:rPr>
              <w:t>გეგმიური გადახრა</w:t>
            </w:r>
          </w:p>
        </w:tc>
        <w:tc>
          <w:tcPr>
            <w:tcW w:w="346" w:type="pct"/>
            <w:vMerge w:val="restart"/>
            <w:tcBorders>
              <w:top w:val="nil"/>
              <w:left w:val="single" w:sz="4" w:space="0" w:color="auto"/>
              <w:bottom w:val="single" w:sz="4" w:space="0" w:color="000000"/>
              <w:right w:val="single" w:sz="4" w:space="0" w:color="auto"/>
            </w:tcBorders>
            <w:shd w:val="clear" w:color="auto" w:fill="auto"/>
            <w:vAlign w:val="center"/>
            <w:hideMark/>
          </w:tcPr>
          <w:p w:rsidR="00CA5ECB" w:rsidRPr="00CA5ECB" w:rsidRDefault="00CA5ECB" w:rsidP="00CA5ECB">
            <w:pPr>
              <w:spacing w:after="0" w:line="240" w:lineRule="auto"/>
              <w:jc w:val="center"/>
              <w:rPr>
                <w:rFonts w:ascii="Sylfaen" w:eastAsia="Times New Roman" w:hAnsi="Sylfaen" w:cs="Calibri"/>
                <w:sz w:val="20"/>
                <w:szCs w:val="20"/>
              </w:rPr>
            </w:pPr>
            <w:r w:rsidRPr="00CA5ECB">
              <w:rPr>
                <w:rFonts w:ascii="Sylfaen" w:eastAsia="Times New Roman" w:hAnsi="Sylfaen" w:cs="Calibri"/>
                <w:sz w:val="20"/>
                <w:szCs w:val="20"/>
              </w:rPr>
              <w:t>მონაცემთა წყარო</w:t>
            </w:r>
          </w:p>
        </w:tc>
        <w:tc>
          <w:tcPr>
            <w:tcW w:w="747" w:type="pct"/>
            <w:vMerge w:val="restart"/>
            <w:tcBorders>
              <w:top w:val="nil"/>
              <w:left w:val="single" w:sz="4" w:space="0" w:color="auto"/>
              <w:bottom w:val="single" w:sz="4" w:space="0" w:color="000000"/>
              <w:right w:val="single" w:sz="4" w:space="0" w:color="auto"/>
            </w:tcBorders>
            <w:shd w:val="clear" w:color="auto" w:fill="auto"/>
            <w:vAlign w:val="center"/>
            <w:hideMark/>
          </w:tcPr>
          <w:p w:rsidR="00CA5ECB" w:rsidRPr="00CA5ECB" w:rsidRDefault="00CA5ECB" w:rsidP="00CA5ECB">
            <w:pPr>
              <w:spacing w:after="0" w:line="240" w:lineRule="auto"/>
              <w:jc w:val="center"/>
              <w:rPr>
                <w:rFonts w:ascii="Sylfaen" w:eastAsia="Times New Roman" w:hAnsi="Sylfaen" w:cs="Calibri"/>
                <w:sz w:val="20"/>
                <w:szCs w:val="20"/>
              </w:rPr>
            </w:pPr>
            <w:r w:rsidRPr="00CA5ECB">
              <w:rPr>
                <w:rFonts w:ascii="Sylfaen" w:eastAsia="Times New Roman" w:hAnsi="Sylfaen" w:cs="Calibri"/>
                <w:sz w:val="20"/>
                <w:szCs w:val="20"/>
              </w:rPr>
              <w:t>მეთოდოლოგია</w:t>
            </w:r>
          </w:p>
        </w:tc>
        <w:tc>
          <w:tcPr>
            <w:tcW w:w="267" w:type="pct"/>
            <w:vMerge w:val="restart"/>
            <w:tcBorders>
              <w:top w:val="nil"/>
              <w:left w:val="single" w:sz="4" w:space="0" w:color="auto"/>
              <w:bottom w:val="single" w:sz="4" w:space="0" w:color="000000"/>
              <w:right w:val="single" w:sz="8" w:space="0" w:color="auto"/>
            </w:tcBorders>
            <w:shd w:val="clear" w:color="auto" w:fill="auto"/>
            <w:vAlign w:val="center"/>
            <w:hideMark/>
          </w:tcPr>
          <w:p w:rsidR="00CA5ECB" w:rsidRPr="00CA5ECB" w:rsidRDefault="00CA5ECB" w:rsidP="00CA5ECB">
            <w:pPr>
              <w:spacing w:after="0" w:line="240" w:lineRule="auto"/>
              <w:jc w:val="center"/>
              <w:rPr>
                <w:rFonts w:ascii="Sylfaen" w:eastAsia="Times New Roman" w:hAnsi="Sylfaen" w:cs="Calibri"/>
                <w:sz w:val="20"/>
                <w:szCs w:val="20"/>
              </w:rPr>
            </w:pPr>
            <w:r w:rsidRPr="00CA5ECB">
              <w:rPr>
                <w:rFonts w:ascii="Sylfaen" w:eastAsia="Times New Roman" w:hAnsi="Sylfaen" w:cs="Calibri"/>
                <w:sz w:val="20"/>
                <w:szCs w:val="20"/>
              </w:rPr>
              <w:t>რისკი</w:t>
            </w:r>
          </w:p>
        </w:tc>
      </w:tr>
      <w:tr w:rsidR="00CA5ECB" w:rsidRPr="00CA5ECB" w:rsidTr="00CA5ECB">
        <w:trPr>
          <w:trHeight w:val="885"/>
        </w:trPr>
        <w:tc>
          <w:tcPr>
            <w:tcW w:w="1740" w:type="pct"/>
            <w:vMerge/>
            <w:tcBorders>
              <w:top w:val="nil"/>
              <w:left w:val="single" w:sz="8" w:space="0" w:color="auto"/>
              <w:bottom w:val="single" w:sz="4" w:space="0" w:color="auto"/>
              <w:right w:val="single" w:sz="4" w:space="0" w:color="auto"/>
            </w:tcBorders>
            <w:vAlign w:val="center"/>
            <w:hideMark/>
          </w:tcPr>
          <w:p w:rsidR="00CA5ECB" w:rsidRPr="00CA5ECB" w:rsidRDefault="00CA5ECB" w:rsidP="00CA5ECB">
            <w:pPr>
              <w:spacing w:after="0" w:line="240" w:lineRule="auto"/>
              <w:rPr>
                <w:rFonts w:ascii="Sylfaen" w:eastAsia="Times New Roman" w:hAnsi="Sylfaen" w:cs="Calibri"/>
                <w:sz w:val="20"/>
                <w:szCs w:val="20"/>
              </w:rPr>
            </w:pPr>
          </w:p>
        </w:tc>
        <w:tc>
          <w:tcPr>
            <w:tcW w:w="905" w:type="pct"/>
            <w:tcBorders>
              <w:top w:val="nil"/>
              <w:left w:val="nil"/>
              <w:bottom w:val="single" w:sz="4" w:space="0" w:color="auto"/>
              <w:right w:val="single" w:sz="4" w:space="0" w:color="auto"/>
            </w:tcBorders>
            <w:shd w:val="clear" w:color="auto" w:fill="auto"/>
            <w:vAlign w:val="center"/>
            <w:hideMark/>
          </w:tcPr>
          <w:p w:rsidR="00CA5ECB" w:rsidRPr="00CA5ECB" w:rsidRDefault="00CA5ECB" w:rsidP="00CA5ECB">
            <w:pPr>
              <w:spacing w:after="0" w:line="240" w:lineRule="auto"/>
              <w:jc w:val="center"/>
              <w:rPr>
                <w:rFonts w:ascii="Sylfaen" w:eastAsia="Times New Roman" w:hAnsi="Sylfaen" w:cs="Calibri"/>
                <w:sz w:val="20"/>
                <w:szCs w:val="20"/>
              </w:rPr>
            </w:pPr>
            <w:r w:rsidRPr="00CA5ECB">
              <w:rPr>
                <w:rFonts w:ascii="Sylfaen" w:eastAsia="Times New Roman" w:hAnsi="Sylfaen" w:cs="Calibri"/>
                <w:sz w:val="20"/>
                <w:szCs w:val="20"/>
              </w:rPr>
              <w:t>დასახელება</w:t>
            </w:r>
          </w:p>
        </w:tc>
        <w:tc>
          <w:tcPr>
            <w:tcW w:w="317" w:type="pct"/>
            <w:tcBorders>
              <w:top w:val="nil"/>
              <w:left w:val="nil"/>
              <w:bottom w:val="single" w:sz="4" w:space="0" w:color="auto"/>
              <w:right w:val="single" w:sz="4" w:space="0" w:color="auto"/>
            </w:tcBorders>
            <w:shd w:val="clear" w:color="auto" w:fill="auto"/>
            <w:vAlign w:val="center"/>
            <w:hideMark/>
          </w:tcPr>
          <w:p w:rsidR="00CA5ECB" w:rsidRPr="00CA5ECB" w:rsidRDefault="00CA5ECB" w:rsidP="00CA5ECB">
            <w:pPr>
              <w:spacing w:after="0" w:line="240" w:lineRule="auto"/>
              <w:jc w:val="center"/>
              <w:rPr>
                <w:rFonts w:ascii="Sylfaen" w:eastAsia="Times New Roman" w:hAnsi="Sylfaen" w:cs="Calibri"/>
                <w:sz w:val="20"/>
                <w:szCs w:val="20"/>
              </w:rPr>
            </w:pPr>
            <w:r w:rsidRPr="00CA5ECB">
              <w:rPr>
                <w:rFonts w:ascii="Sylfaen" w:eastAsia="Times New Roman" w:hAnsi="Sylfaen" w:cs="Calibri"/>
                <w:sz w:val="20"/>
                <w:szCs w:val="20"/>
              </w:rPr>
              <w:t>2022 წელი (საბაზისო)</w:t>
            </w:r>
          </w:p>
        </w:tc>
        <w:tc>
          <w:tcPr>
            <w:tcW w:w="224" w:type="pct"/>
            <w:tcBorders>
              <w:top w:val="nil"/>
              <w:left w:val="nil"/>
              <w:bottom w:val="single" w:sz="4" w:space="0" w:color="auto"/>
              <w:right w:val="single" w:sz="4" w:space="0" w:color="auto"/>
            </w:tcBorders>
            <w:shd w:val="clear" w:color="auto" w:fill="auto"/>
            <w:vAlign w:val="center"/>
            <w:hideMark/>
          </w:tcPr>
          <w:p w:rsidR="00CA5ECB" w:rsidRPr="00CA5ECB" w:rsidRDefault="00CA5ECB" w:rsidP="00CA5ECB">
            <w:pPr>
              <w:spacing w:after="0" w:line="240" w:lineRule="auto"/>
              <w:jc w:val="center"/>
              <w:rPr>
                <w:rFonts w:ascii="Sylfaen" w:eastAsia="Times New Roman" w:hAnsi="Sylfaen" w:cs="Calibri"/>
                <w:sz w:val="20"/>
                <w:szCs w:val="20"/>
              </w:rPr>
            </w:pPr>
            <w:r w:rsidRPr="00CA5ECB">
              <w:rPr>
                <w:rFonts w:ascii="Sylfaen" w:eastAsia="Times New Roman" w:hAnsi="Sylfaen" w:cs="Calibri"/>
                <w:sz w:val="20"/>
                <w:szCs w:val="20"/>
              </w:rPr>
              <w:t>2023 წელი</w:t>
            </w:r>
          </w:p>
        </w:tc>
        <w:tc>
          <w:tcPr>
            <w:tcW w:w="230" w:type="pct"/>
            <w:vMerge/>
            <w:tcBorders>
              <w:top w:val="nil"/>
              <w:left w:val="single" w:sz="4" w:space="0" w:color="auto"/>
              <w:bottom w:val="single" w:sz="4" w:space="0" w:color="000000"/>
              <w:right w:val="single" w:sz="4" w:space="0" w:color="auto"/>
            </w:tcBorders>
            <w:vAlign w:val="center"/>
            <w:hideMark/>
          </w:tcPr>
          <w:p w:rsidR="00CA5ECB" w:rsidRPr="00CA5ECB" w:rsidRDefault="00CA5ECB" w:rsidP="00CA5ECB">
            <w:pPr>
              <w:spacing w:after="0" w:line="240" w:lineRule="auto"/>
              <w:rPr>
                <w:rFonts w:ascii="Sylfaen" w:eastAsia="Times New Roman" w:hAnsi="Sylfaen" w:cs="Calibri"/>
                <w:sz w:val="20"/>
                <w:szCs w:val="20"/>
              </w:rPr>
            </w:pPr>
          </w:p>
        </w:tc>
        <w:tc>
          <w:tcPr>
            <w:tcW w:w="224" w:type="pct"/>
            <w:vMerge/>
            <w:tcBorders>
              <w:top w:val="nil"/>
              <w:left w:val="single" w:sz="4" w:space="0" w:color="auto"/>
              <w:bottom w:val="single" w:sz="4" w:space="0" w:color="000000"/>
              <w:right w:val="single" w:sz="4" w:space="0" w:color="auto"/>
            </w:tcBorders>
            <w:vAlign w:val="center"/>
            <w:hideMark/>
          </w:tcPr>
          <w:p w:rsidR="00CA5ECB" w:rsidRPr="00CA5ECB" w:rsidRDefault="00CA5ECB" w:rsidP="00CA5ECB">
            <w:pPr>
              <w:spacing w:after="0" w:line="240" w:lineRule="auto"/>
              <w:rPr>
                <w:rFonts w:ascii="Sylfaen" w:eastAsia="Times New Roman" w:hAnsi="Sylfaen" w:cs="Calibri"/>
                <w:sz w:val="20"/>
                <w:szCs w:val="20"/>
              </w:rPr>
            </w:pPr>
          </w:p>
        </w:tc>
        <w:tc>
          <w:tcPr>
            <w:tcW w:w="346" w:type="pct"/>
            <w:vMerge/>
            <w:tcBorders>
              <w:top w:val="nil"/>
              <w:left w:val="single" w:sz="4" w:space="0" w:color="auto"/>
              <w:bottom w:val="single" w:sz="4" w:space="0" w:color="000000"/>
              <w:right w:val="single" w:sz="4" w:space="0" w:color="auto"/>
            </w:tcBorders>
            <w:vAlign w:val="center"/>
            <w:hideMark/>
          </w:tcPr>
          <w:p w:rsidR="00CA5ECB" w:rsidRPr="00CA5ECB" w:rsidRDefault="00CA5ECB" w:rsidP="00CA5ECB">
            <w:pPr>
              <w:spacing w:after="0" w:line="240" w:lineRule="auto"/>
              <w:rPr>
                <w:rFonts w:ascii="Sylfaen" w:eastAsia="Times New Roman" w:hAnsi="Sylfaen" w:cs="Calibri"/>
                <w:sz w:val="20"/>
                <w:szCs w:val="20"/>
              </w:rPr>
            </w:pPr>
          </w:p>
        </w:tc>
        <w:tc>
          <w:tcPr>
            <w:tcW w:w="747" w:type="pct"/>
            <w:vMerge/>
            <w:tcBorders>
              <w:top w:val="nil"/>
              <w:left w:val="single" w:sz="4" w:space="0" w:color="auto"/>
              <w:bottom w:val="single" w:sz="4" w:space="0" w:color="000000"/>
              <w:right w:val="single" w:sz="4" w:space="0" w:color="auto"/>
            </w:tcBorders>
            <w:vAlign w:val="center"/>
            <w:hideMark/>
          </w:tcPr>
          <w:p w:rsidR="00CA5ECB" w:rsidRPr="00CA5ECB" w:rsidRDefault="00CA5ECB" w:rsidP="00CA5ECB">
            <w:pPr>
              <w:spacing w:after="0" w:line="240" w:lineRule="auto"/>
              <w:rPr>
                <w:rFonts w:ascii="Sylfaen" w:eastAsia="Times New Roman" w:hAnsi="Sylfaen" w:cs="Calibri"/>
                <w:sz w:val="20"/>
                <w:szCs w:val="20"/>
              </w:rPr>
            </w:pPr>
          </w:p>
        </w:tc>
        <w:tc>
          <w:tcPr>
            <w:tcW w:w="267" w:type="pct"/>
            <w:vMerge/>
            <w:tcBorders>
              <w:top w:val="nil"/>
              <w:left w:val="single" w:sz="4" w:space="0" w:color="auto"/>
              <w:bottom w:val="single" w:sz="4" w:space="0" w:color="000000"/>
              <w:right w:val="single" w:sz="8" w:space="0" w:color="auto"/>
            </w:tcBorders>
            <w:vAlign w:val="center"/>
            <w:hideMark/>
          </w:tcPr>
          <w:p w:rsidR="00CA5ECB" w:rsidRPr="00CA5ECB" w:rsidRDefault="00CA5ECB" w:rsidP="00CA5ECB">
            <w:pPr>
              <w:spacing w:after="0" w:line="240" w:lineRule="auto"/>
              <w:rPr>
                <w:rFonts w:ascii="Sylfaen" w:eastAsia="Times New Roman" w:hAnsi="Sylfaen" w:cs="Calibri"/>
                <w:sz w:val="20"/>
                <w:szCs w:val="20"/>
              </w:rPr>
            </w:pPr>
          </w:p>
        </w:tc>
      </w:tr>
      <w:tr w:rsidR="00CA5ECB" w:rsidRPr="00CA5ECB" w:rsidTr="00CA5ECB">
        <w:trPr>
          <w:trHeight w:val="2865"/>
        </w:trPr>
        <w:tc>
          <w:tcPr>
            <w:tcW w:w="1740" w:type="pct"/>
            <w:tcBorders>
              <w:top w:val="nil"/>
              <w:left w:val="single" w:sz="4" w:space="0" w:color="auto"/>
              <w:bottom w:val="single" w:sz="4" w:space="0" w:color="auto"/>
              <w:right w:val="single" w:sz="4" w:space="0" w:color="auto"/>
            </w:tcBorders>
            <w:shd w:val="clear" w:color="auto" w:fill="auto"/>
            <w:vAlign w:val="center"/>
            <w:hideMark/>
          </w:tcPr>
          <w:p w:rsidR="00CA5ECB" w:rsidRPr="00CA5ECB" w:rsidRDefault="00CA5ECB" w:rsidP="00CA5ECB">
            <w:pPr>
              <w:spacing w:after="0" w:line="240" w:lineRule="auto"/>
              <w:jc w:val="center"/>
              <w:rPr>
                <w:rFonts w:ascii="Sylfaen" w:eastAsia="Times New Roman" w:hAnsi="Sylfaen" w:cs="Calibri"/>
                <w:sz w:val="20"/>
                <w:szCs w:val="20"/>
              </w:rPr>
            </w:pPr>
            <w:r w:rsidRPr="00CA5ECB">
              <w:rPr>
                <w:rFonts w:ascii="Sylfaen" w:eastAsia="Times New Roman" w:hAnsi="Sylfaen" w:cs="Calibri"/>
                <w:sz w:val="20"/>
                <w:szCs w:val="20"/>
              </w:rPr>
              <w:t>დახმარება</w:t>
            </w:r>
          </w:p>
        </w:tc>
        <w:tc>
          <w:tcPr>
            <w:tcW w:w="905" w:type="pct"/>
            <w:tcBorders>
              <w:top w:val="nil"/>
              <w:left w:val="nil"/>
              <w:bottom w:val="single" w:sz="4" w:space="0" w:color="auto"/>
              <w:right w:val="single" w:sz="4" w:space="0" w:color="auto"/>
            </w:tcBorders>
            <w:shd w:val="clear" w:color="auto" w:fill="auto"/>
            <w:vAlign w:val="center"/>
            <w:hideMark/>
          </w:tcPr>
          <w:p w:rsidR="00CA5ECB" w:rsidRPr="00CA5ECB" w:rsidRDefault="00CA5ECB" w:rsidP="00CA5ECB">
            <w:pPr>
              <w:spacing w:after="0" w:line="240" w:lineRule="auto"/>
              <w:rPr>
                <w:rFonts w:ascii="Sylfaen" w:eastAsia="Times New Roman" w:hAnsi="Sylfaen" w:cs="Calibri"/>
                <w:sz w:val="20"/>
                <w:szCs w:val="20"/>
              </w:rPr>
            </w:pPr>
            <w:r w:rsidRPr="00CA5ECB">
              <w:rPr>
                <w:rFonts w:ascii="Sylfaen" w:eastAsia="Times New Roman" w:hAnsi="Sylfaen" w:cs="Calibri"/>
                <w:sz w:val="20"/>
                <w:szCs w:val="20"/>
              </w:rPr>
              <w:t>ბენეფიციართა მომართვიანობა</w:t>
            </w:r>
          </w:p>
        </w:tc>
        <w:tc>
          <w:tcPr>
            <w:tcW w:w="317" w:type="pct"/>
            <w:tcBorders>
              <w:top w:val="nil"/>
              <w:left w:val="nil"/>
              <w:bottom w:val="single" w:sz="4" w:space="0" w:color="auto"/>
              <w:right w:val="single" w:sz="4" w:space="0" w:color="auto"/>
            </w:tcBorders>
            <w:shd w:val="clear" w:color="auto" w:fill="auto"/>
            <w:vAlign w:val="center"/>
            <w:hideMark/>
          </w:tcPr>
          <w:p w:rsidR="00CA5ECB" w:rsidRPr="00CA5ECB" w:rsidRDefault="00CA5ECB" w:rsidP="00CA5ECB">
            <w:pPr>
              <w:spacing w:after="0" w:line="240" w:lineRule="auto"/>
              <w:jc w:val="center"/>
              <w:rPr>
                <w:rFonts w:ascii="Sylfaen" w:eastAsia="Times New Roman" w:hAnsi="Sylfaen" w:cs="Calibri"/>
                <w:sz w:val="20"/>
                <w:szCs w:val="20"/>
              </w:rPr>
            </w:pPr>
            <w:r w:rsidRPr="00CA5ECB">
              <w:rPr>
                <w:rFonts w:ascii="Sylfaen" w:eastAsia="Times New Roman" w:hAnsi="Sylfaen" w:cs="Calibri"/>
                <w:sz w:val="20"/>
                <w:szCs w:val="20"/>
              </w:rPr>
              <w:t>5104</w:t>
            </w:r>
          </w:p>
        </w:tc>
        <w:tc>
          <w:tcPr>
            <w:tcW w:w="224" w:type="pct"/>
            <w:tcBorders>
              <w:top w:val="nil"/>
              <w:left w:val="nil"/>
              <w:bottom w:val="single" w:sz="4" w:space="0" w:color="auto"/>
              <w:right w:val="single" w:sz="4" w:space="0" w:color="auto"/>
            </w:tcBorders>
            <w:shd w:val="clear" w:color="auto" w:fill="auto"/>
            <w:vAlign w:val="center"/>
            <w:hideMark/>
          </w:tcPr>
          <w:p w:rsidR="00CA5ECB" w:rsidRPr="00CA5ECB" w:rsidRDefault="00CA5ECB" w:rsidP="00CA5ECB">
            <w:pPr>
              <w:spacing w:after="0" w:line="240" w:lineRule="auto"/>
              <w:jc w:val="center"/>
              <w:rPr>
                <w:rFonts w:ascii="Sylfaen" w:eastAsia="Times New Roman" w:hAnsi="Sylfaen" w:cs="Calibri"/>
                <w:sz w:val="20"/>
                <w:szCs w:val="20"/>
              </w:rPr>
            </w:pPr>
            <w:r w:rsidRPr="00CA5ECB">
              <w:rPr>
                <w:rFonts w:ascii="Sylfaen" w:eastAsia="Times New Roman" w:hAnsi="Sylfaen" w:cs="Calibri"/>
                <w:sz w:val="20"/>
                <w:szCs w:val="20"/>
              </w:rPr>
              <w:t>200</w:t>
            </w:r>
          </w:p>
        </w:tc>
        <w:tc>
          <w:tcPr>
            <w:tcW w:w="230" w:type="pct"/>
            <w:tcBorders>
              <w:top w:val="nil"/>
              <w:left w:val="nil"/>
              <w:bottom w:val="single" w:sz="4" w:space="0" w:color="auto"/>
              <w:right w:val="single" w:sz="4" w:space="0" w:color="auto"/>
            </w:tcBorders>
            <w:shd w:val="clear" w:color="auto" w:fill="auto"/>
            <w:vAlign w:val="center"/>
            <w:hideMark/>
          </w:tcPr>
          <w:p w:rsidR="00CA5ECB" w:rsidRPr="00CA5ECB" w:rsidRDefault="00CA5ECB" w:rsidP="00CA5ECB">
            <w:pPr>
              <w:spacing w:after="0" w:line="240" w:lineRule="auto"/>
              <w:jc w:val="center"/>
              <w:rPr>
                <w:rFonts w:ascii="Sylfaen" w:eastAsia="Times New Roman" w:hAnsi="Sylfaen" w:cs="Calibri"/>
                <w:sz w:val="20"/>
                <w:szCs w:val="20"/>
              </w:rPr>
            </w:pPr>
            <w:r w:rsidRPr="00CA5ECB">
              <w:rPr>
                <w:rFonts w:ascii="Sylfaen" w:eastAsia="Times New Roman" w:hAnsi="Sylfaen" w:cs="Calibri"/>
                <w:sz w:val="20"/>
                <w:szCs w:val="20"/>
              </w:rPr>
              <w:t xml:space="preserve"> რაოდენობა</w:t>
            </w:r>
          </w:p>
        </w:tc>
        <w:tc>
          <w:tcPr>
            <w:tcW w:w="224" w:type="pct"/>
            <w:tcBorders>
              <w:top w:val="nil"/>
              <w:left w:val="nil"/>
              <w:bottom w:val="single" w:sz="4" w:space="0" w:color="auto"/>
              <w:right w:val="single" w:sz="4" w:space="0" w:color="auto"/>
            </w:tcBorders>
            <w:shd w:val="clear" w:color="auto" w:fill="auto"/>
            <w:vAlign w:val="center"/>
            <w:hideMark/>
          </w:tcPr>
          <w:p w:rsidR="00CA5ECB" w:rsidRPr="00CA5ECB" w:rsidRDefault="00CA5ECB" w:rsidP="00CA5ECB">
            <w:pPr>
              <w:spacing w:after="0" w:line="240" w:lineRule="auto"/>
              <w:jc w:val="center"/>
              <w:rPr>
                <w:rFonts w:ascii="Sylfaen" w:eastAsia="Times New Roman" w:hAnsi="Sylfaen" w:cs="Calibri"/>
                <w:sz w:val="20"/>
                <w:szCs w:val="20"/>
              </w:rPr>
            </w:pPr>
            <w:r w:rsidRPr="00CA5ECB">
              <w:rPr>
                <w:rFonts w:ascii="Sylfaen" w:eastAsia="Times New Roman" w:hAnsi="Sylfaen" w:cs="Calibri"/>
                <w:sz w:val="20"/>
                <w:szCs w:val="20"/>
              </w:rPr>
              <w:t>10%</w:t>
            </w:r>
          </w:p>
        </w:tc>
        <w:tc>
          <w:tcPr>
            <w:tcW w:w="346" w:type="pct"/>
            <w:tcBorders>
              <w:top w:val="nil"/>
              <w:left w:val="nil"/>
              <w:bottom w:val="single" w:sz="4" w:space="0" w:color="auto"/>
              <w:right w:val="single" w:sz="4" w:space="0" w:color="auto"/>
            </w:tcBorders>
            <w:shd w:val="clear" w:color="auto" w:fill="auto"/>
            <w:vAlign w:val="center"/>
            <w:hideMark/>
          </w:tcPr>
          <w:p w:rsidR="00CA5ECB" w:rsidRPr="00CA5ECB" w:rsidRDefault="00CA5ECB" w:rsidP="00CA5ECB">
            <w:pPr>
              <w:spacing w:after="0" w:line="240" w:lineRule="auto"/>
              <w:jc w:val="center"/>
              <w:rPr>
                <w:rFonts w:ascii="Sylfaen" w:eastAsia="Times New Roman" w:hAnsi="Sylfaen" w:cs="Calibri"/>
                <w:sz w:val="20"/>
                <w:szCs w:val="20"/>
              </w:rPr>
            </w:pPr>
            <w:r w:rsidRPr="00CA5ECB">
              <w:rPr>
                <w:rFonts w:ascii="Sylfaen" w:eastAsia="Times New Roman" w:hAnsi="Sylfaen" w:cs="Calibri"/>
                <w:sz w:val="20"/>
                <w:szCs w:val="20"/>
              </w:rPr>
              <w:t>ჯანმრთელობის დაცისა და სოციალური უზრუნველყოფის, ბავშვთა უფლებების დაცვისა და მხარდაჭერის სამსახური</w:t>
            </w:r>
          </w:p>
        </w:tc>
        <w:tc>
          <w:tcPr>
            <w:tcW w:w="747" w:type="pct"/>
            <w:tcBorders>
              <w:top w:val="nil"/>
              <w:left w:val="nil"/>
              <w:bottom w:val="single" w:sz="4" w:space="0" w:color="auto"/>
              <w:right w:val="single" w:sz="4" w:space="0" w:color="auto"/>
            </w:tcBorders>
            <w:shd w:val="clear" w:color="auto" w:fill="auto"/>
            <w:vAlign w:val="center"/>
            <w:hideMark/>
          </w:tcPr>
          <w:p w:rsidR="00CA5ECB" w:rsidRPr="00CA5ECB" w:rsidRDefault="00CA5ECB" w:rsidP="00CA5ECB">
            <w:pPr>
              <w:spacing w:after="0" w:line="240" w:lineRule="auto"/>
              <w:rPr>
                <w:rFonts w:ascii="Sylfaen" w:eastAsia="Times New Roman" w:hAnsi="Sylfaen" w:cs="Calibri"/>
                <w:sz w:val="20"/>
                <w:szCs w:val="20"/>
              </w:rPr>
            </w:pPr>
            <w:r w:rsidRPr="00CA5ECB">
              <w:rPr>
                <w:rFonts w:ascii="Sylfaen" w:eastAsia="Times New Roman" w:hAnsi="Sylfaen" w:cs="Calibri"/>
                <w:sz w:val="20"/>
                <w:szCs w:val="20"/>
              </w:rPr>
              <w:t>შემოსული განცხადებების რაოდენობა</w:t>
            </w:r>
          </w:p>
        </w:tc>
        <w:tc>
          <w:tcPr>
            <w:tcW w:w="267" w:type="pct"/>
            <w:tcBorders>
              <w:top w:val="nil"/>
              <w:left w:val="nil"/>
              <w:bottom w:val="single" w:sz="4" w:space="0" w:color="auto"/>
              <w:right w:val="single" w:sz="4" w:space="0" w:color="auto"/>
            </w:tcBorders>
            <w:shd w:val="clear" w:color="auto" w:fill="auto"/>
            <w:vAlign w:val="center"/>
            <w:hideMark/>
          </w:tcPr>
          <w:p w:rsidR="00CA5ECB" w:rsidRPr="00CA5ECB" w:rsidRDefault="00CA5ECB" w:rsidP="00CA5ECB">
            <w:pPr>
              <w:spacing w:after="0" w:line="240" w:lineRule="auto"/>
              <w:jc w:val="center"/>
              <w:rPr>
                <w:rFonts w:ascii="Sylfaen" w:eastAsia="Times New Roman" w:hAnsi="Sylfaen" w:cs="Calibri"/>
                <w:sz w:val="20"/>
                <w:szCs w:val="20"/>
              </w:rPr>
            </w:pPr>
            <w:r w:rsidRPr="00CA5ECB">
              <w:rPr>
                <w:rFonts w:ascii="Sylfaen" w:eastAsia="Times New Roman" w:hAnsi="Sylfaen" w:cs="Calibri"/>
                <w:sz w:val="20"/>
                <w:szCs w:val="20"/>
              </w:rPr>
              <w:t>შობადობის მაჩვენებლის შემცირება</w:t>
            </w:r>
          </w:p>
        </w:tc>
      </w:tr>
    </w:tbl>
    <w:p w:rsidR="00CA5ECB" w:rsidRDefault="00CA5ECB"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CA5ECB" w:rsidRDefault="00CA5ECB" w:rsidP="0048787F">
      <w:pPr>
        <w:autoSpaceDE w:val="0"/>
        <w:autoSpaceDN w:val="0"/>
        <w:adjustRightInd w:val="0"/>
        <w:spacing w:after="0" w:line="360" w:lineRule="auto"/>
        <w:jc w:val="both"/>
        <w:rPr>
          <w:rFonts w:ascii="Sylfaen" w:eastAsiaTheme="minorHAnsi" w:hAnsi="Sylfaen" w:cs="Sylfaen"/>
          <w:b/>
          <w:color w:val="000000"/>
          <w:sz w:val="24"/>
          <w:szCs w:val="24"/>
        </w:rPr>
      </w:pPr>
    </w:p>
    <w:tbl>
      <w:tblPr>
        <w:tblW w:w="5000" w:type="pct"/>
        <w:tblLook w:val="04A0" w:firstRow="1" w:lastRow="0" w:firstColumn="1" w:lastColumn="0" w:noHBand="0" w:noVBand="1"/>
      </w:tblPr>
      <w:tblGrid>
        <w:gridCol w:w="1283"/>
        <w:gridCol w:w="602"/>
        <w:gridCol w:w="352"/>
        <w:gridCol w:w="716"/>
        <w:gridCol w:w="4135"/>
        <w:gridCol w:w="2924"/>
        <w:gridCol w:w="1214"/>
        <w:gridCol w:w="1714"/>
      </w:tblGrid>
      <w:tr w:rsidR="00CA5ECB" w:rsidRPr="00CA5ECB" w:rsidTr="00CA5ECB">
        <w:trPr>
          <w:trHeight w:val="360"/>
        </w:trPr>
        <w:tc>
          <w:tcPr>
            <w:tcW w:w="4290" w:type="pct"/>
            <w:gridSpan w:val="7"/>
            <w:tcBorders>
              <w:top w:val="single" w:sz="8" w:space="0" w:color="auto"/>
              <w:left w:val="single" w:sz="8" w:space="0" w:color="auto"/>
              <w:bottom w:val="nil"/>
              <w:right w:val="nil"/>
            </w:tcBorders>
            <w:shd w:val="clear" w:color="auto" w:fill="auto"/>
            <w:vAlign w:val="center"/>
            <w:hideMark/>
          </w:tcPr>
          <w:p w:rsidR="00CA5ECB" w:rsidRPr="00CA5ECB" w:rsidRDefault="00CA5ECB" w:rsidP="00CA5ECB">
            <w:pPr>
              <w:spacing w:after="0" w:line="240" w:lineRule="auto"/>
              <w:jc w:val="center"/>
              <w:rPr>
                <w:rFonts w:ascii="Sylfaen" w:eastAsia="Times New Roman" w:hAnsi="Sylfaen" w:cs="Calibri"/>
                <w:bCs/>
                <w:i/>
                <w:iCs/>
                <w:sz w:val="20"/>
                <w:szCs w:val="20"/>
              </w:rPr>
            </w:pPr>
            <w:r w:rsidRPr="00CA5ECB">
              <w:rPr>
                <w:rFonts w:ascii="Sylfaen" w:eastAsia="Times New Roman" w:hAnsi="Sylfaen" w:cs="Calibri"/>
                <w:bCs/>
                <w:i/>
                <w:iCs/>
                <w:sz w:val="20"/>
                <w:szCs w:val="20"/>
              </w:rPr>
              <w:t>ქვეპროგრამის განაცხადის ფორმა</w:t>
            </w:r>
          </w:p>
        </w:tc>
        <w:tc>
          <w:tcPr>
            <w:tcW w:w="710" w:type="pct"/>
            <w:tcBorders>
              <w:top w:val="single" w:sz="8" w:space="0" w:color="auto"/>
              <w:left w:val="nil"/>
              <w:bottom w:val="nil"/>
              <w:right w:val="single" w:sz="8" w:space="0" w:color="auto"/>
            </w:tcBorders>
            <w:shd w:val="clear" w:color="auto" w:fill="auto"/>
            <w:noWrap/>
            <w:vAlign w:val="center"/>
            <w:hideMark/>
          </w:tcPr>
          <w:p w:rsidR="00CA5ECB" w:rsidRPr="00CA5ECB" w:rsidRDefault="00CA5ECB" w:rsidP="00CA5ECB">
            <w:pPr>
              <w:spacing w:after="0" w:line="240" w:lineRule="auto"/>
              <w:rPr>
                <w:rFonts w:ascii="Sylfaen" w:eastAsia="Times New Roman" w:hAnsi="Sylfaen" w:cs="Calibri"/>
                <w:sz w:val="20"/>
                <w:szCs w:val="20"/>
              </w:rPr>
            </w:pPr>
            <w:r w:rsidRPr="00CA5ECB">
              <w:rPr>
                <w:rFonts w:ascii="Sylfaen" w:eastAsia="Times New Roman" w:hAnsi="Sylfaen" w:cs="Calibri"/>
                <w:sz w:val="20"/>
                <w:szCs w:val="20"/>
              </w:rPr>
              <w:t> </w:t>
            </w:r>
          </w:p>
        </w:tc>
      </w:tr>
      <w:tr w:rsidR="00CA5ECB" w:rsidRPr="00CA5ECB" w:rsidTr="00CA5ECB">
        <w:trPr>
          <w:trHeight w:val="360"/>
        </w:trPr>
        <w:tc>
          <w:tcPr>
            <w:tcW w:w="4290" w:type="pct"/>
            <w:gridSpan w:val="7"/>
            <w:tcBorders>
              <w:top w:val="nil"/>
              <w:left w:val="single" w:sz="8" w:space="0" w:color="auto"/>
              <w:bottom w:val="nil"/>
              <w:right w:val="nil"/>
            </w:tcBorders>
            <w:shd w:val="clear" w:color="auto" w:fill="auto"/>
            <w:vAlign w:val="center"/>
            <w:hideMark/>
          </w:tcPr>
          <w:p w:rsidR="00CA5ECB" w:rsidRPr="00CA5ECB" w:rsidRDefault="00CA5ECB" w:rsidP="00CA5ECB">
            <w:pPr>
              <w:spacing w:after="0" w:line="240" w:lineRule="auto"/>
              <w:rPr>
                <w:rFonts w:ascii="Sylfaen" w:eastAsia="Times New Roman" w:hAnsi="Sylfaen" w:cs="Calibri"/>
                <w:bCs/>
                <w:sz w:val="20"/>
                <w:szCs w:val="20"/>
              </w:rPr>
            </w:pPr>
            <w:r w:rsidRPr="00CA5ECB">
              <w:rPr>
                <w:rFonts w:ascii="Sylfaen" w:eastAsia="Times New Roman" w:hAnsi="Sylfaen" w:cs="Calibri"/>
                <w:bCs/>
                <w:sz w:val="20"/>
                <w:szCs w:val="20"/>
              </w:rPr>
              <w:t>პროგრამის დასახელება, რის ფარგლებშიც ხორციელდება ქვეპროგრამა:</w:t>
            </w:r>
          </w:p>
        </w:tc>
        <w:tc>
          <w:tcPr>
            <w:tcW w:w="710" w:type="pct"/>
            <w:tcBorders>
              <w:top w:val="nil"/>
              <w:left w:val="nil"/>
              <w:bottom w:val="nil"/>
              <w:right w:val="single" w:sz="8" w:space="0" w:color="auto"/>
            </w:tcBorders>
            <w:shd w:val="clear" w:color="auto" w:fill="auto"/>
            <w:noWrap/>
            <w:vAlign w:val="center"/>
            <w:hideMark/>
          </w:tcPr>
          <w:p w:rsidR="00CA5ECB" w:rsidRPr="00CA5ECB" w:rsidRDefault="00CA5ECB" w:rsidP="00CA5ECB">
            <w:pPr>
              <w:spacing w:after="0" w:line="240" w:lineRule="auto"/>
              <w:rPr>
                <w:rFonts w:ascii="Sylfaen" w:eastAsia="Times New Roman" w:hAnsi="Sylfaen" w:cs="Calibri"/>
                <w:sz w:val="20"/>
                <w:szCs w:val="20"/>
              </w:rPr>
            </w:pPr>
            <w:r w:rsidRPr="00CA5ECB">
              <w:rPr>
                <w:rFonts w:ascii="Sylfaen" w:eastAsia="Times New Roman" w:hAnsi="Sylfaen" w:cs="Calibri"/>
                <w:sz w:val="20"/>
                <w:szCs w:val="20"/>
              </w:rPr>
              <w:t> </w:t>
            </w:r>
          </w:p>
        </w:tc>
      </w:tr>
      <w:tr w:rsidR="00CA5ECB" w:rsidRPr="00CA5ECB" w:rsidTr="00CA5ECB">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CA5ECB" w:rsidRPr="00CA5ECB" w:rsidRDefault="00CA5ECB" w:rsidP="00CA5ECB">
            <w:pPr>
              <w:spacing w:after="0" w:line="240" w:lineRule="auto"/>
              <w:rPr>
                <w:rFonts w:ascii="Sylfaen" w:eastAsia="Times New Roman" w:hAnsi="Sylfaen" w:cs="Calibri"/>
                <w:bCs/>
                <w:sz w:val="20"/>
                <w:szCs w:val="20"/>
              </w:rPr>
            </w:pPr>
            <w:r w:rsidRPr="00CA5ECB">
              <w:rPr>
                <w:rFonts w:ascii="Sylfaen" w:eastAsia="Times New Roman" w:hAnsi="Sylfaen" w:cs="Calibri"/>
                <w:bCs/>
                <w:sz w:val="20"/>
                <w:szCs w:val="20"/>
              </w:rPr>
              <w:lastRenderedPageBreak/>
              <w:t>სოციალური დაცვა</w:t>
            </w:r>
          </w:p>
        </w:tc>
      </w:tr>
      <w:tr w:rsidR="00CA5ECB" w:rsidRPr="00CA5ECB" w:rsidTr="00CA5ECB">
        <w:trPr>
          <w:trHeight w:val="360"/>
        </w:trPr>
        <w:tc>
          <w:tcPr>
            <w:tcW w:w="952"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CA5ECB" w:rsidRPr="00CA5ECB" w:rsidRDefault="00CA5ECB" w:rsidP="00CA5ECB">
            <w:pPr>
              <w:spacing w:after="0" w:line="240" w:lineRule="auto"/>
              <w:jc w:val="center"/>
              <w:rPr>
                <w:rFonts w:ascii="Sylfaen" w:eastAsia="Times New Roman" w:hAnsi="Sylfaen" w:cs="Calibri"/>
                <w:bCs/>
                <w:sz w:val="20"/>
                <w:szCs w:val="20"/>
              </w:rPr>
            </w:pPr>
            <w:r w:rsidRPr="00CA5ECB">
              <w:rPr>
                <w:rFonts w:ascii="Sylfaen" w:eastAsia="Times New Roman" w:hAnsi="Sylfaen" w:cs="Calibri"/>
                <w:bCs/>
                <w:sz w:val="20"/>
                <w:szCs w:val="20"/>
              </w:rPr>
              <w:t>ქვეპროგრამის კლასიფიკაციის კოდი:</w:t>
            </w:r>
          </w:p>
        </w:tc>
        <w:tc>
          <w:tcPr>
            <w:tcW w:w="1645" w:type="pct"/>
            <w:tcBorders>
              <w:top w:val="nil"/>
              <w:left w:val="nil"/>
              <w:bottom w:val="single" w:sz="4" w:space="0" w:color="auto"/>
              <w:right w:val="single" w:sz="4" w:space="0" w:color="auto"/>
            </w:tcBorders>
            <w:shd w:val="clear" w:color="auto" w:fill="auto"/>
            <w:vAlign w:val="center"/>
            <w:hideMark/>
          </w:tcPr>
          <w:p w:rsidR="00CA5ECB" w:rsidRPr="00CA5ECB" w:rsidRDefault="00CA5ECB" w:rsidP="00CA5ECB">
            <w:pPr>
              <w:spacing w:after="0" w:line="240" w:lineRule="auto"/>
              <w:jc w:val="center"/>
              <w:rPr>
                <w:rFonts w:ascii="Sylfaen" w:eastAsia="Times New Roman" w:hAnsi="Sylfaen" w:cs="Calibri"/>
                <w:bCs/>
                <w:sz w:val="20"/>
                <w:szCs w:val="20"/>
              </w:rPr>
            </w:pPr>
            <w:r w:rsidRPr="00CA5ECB">
              <w:rPr>
                <w:rFonts w:ascii="Sylfaen" w:eastAsia="Times New Roman" w:hAnsi="Sylfaen" w:cs="Calibri"/>
                <w:bCs/>
                <w:sz w:val="20"/>
                <w:szCs w:val="20"/>
              </w:rPr>
              <w:t>06 02 08</w:t>
            </w:r>
          </w:p>
        </w:tc>
        <w:tc>
          <w:tcPr>
            <w:tcW w:w="1177" w:type="pct"/>
            <w:tcBorders>
              <w:top w:val="nil"/>
              <w:left w:val="nil"/>
              <w:bottom w:val="nil"/>
              <w:right w:val="nil"/>
            </w:tcBorders>
            <w:shd w:val="clear" w:color="auto" w:fill="auto"/>
            <w:vAlign w:val="center"/>
            <w:hideMark/>
          </w:tcPr>
          <w:p w:rsidR="00CA5ECB" w:rsidRPr="00CA5ECB" w:rsidRDefault="00CA5ECB" w:rsidP="00CA5ECB">
            <w:pPr>
              <w:spacing w:after="0" w:line="240" w:lineRule="auto"/>
              <w:jc w:val="center"/>
              <w:rPr>
                <w:rFonts w:ascii="Sylfaen" w:eastAsia="Times New Roman" w:hAnsi="Sylfaen" w:cs="Calibri"/>
                <w:bCs/>
                <w:sz w:val="20"/>
                <w:szCs w:val="20"/>
              </w:rPr>
            </w:pPr>
          </w:p>
        </w:tc>
        <w:tc>
          <w:tcPr>
            <w:tcW w:w="516" w:type="pct"/>
            <w:tcBorders>
              <w:top w:val="nil"/>
              <w:left w:val="nil"/>
              <w:bottom w:val="nil"/>
              <w:right w:val="nil"/>
            </w:tcBorders>
            <w:shd w:val="clear" w:color="auto" w:fill="auto"/>
            <w:noWrap/>
            <w:vAlign w:val="center"/>
            <w:hideMark/>
          </w:tcPr>
          <w:p w:rsidR="00CA5ECB" w:rsidRPr="00CA5ECB" w:rsidRDefault="00CA5ECB" w:rsidP="00CA5ECB">
            <w:pPr>
              <w:spacing w:after="0" w:line="240" w:lineRule="auto"/>
              <w:rPr>
                <w:rFonts w:ascii="Times New Roman" w:eastAsia="Times New Roman" w:hAnsi="Times New Roman"/>
                <w:sz w:val="20"/>
                <w:szCs w:val="20"/>
              </w:rPr>
            </w:pPr>
          </w:p>
        </w:tc>
        <w:tc>
          <w:tcPr>
            <w:tcW w:w="710" w:type="pct"/>
            <w:tcBorders>
              <w:top w:val="nil"/>
              <w:left w:val="nil"/>
              <w:bottom w:val="nil"/>
              <w:right w:val="single" w:sz="8" w:space="0" w:color="auto"/>
            </w:tcBorders>
            <w:shd w:val="clear" w:color="auto" w:fill="auto"/>
            <w:noWrap/>
            <w:vAlign w:val="center"/>
            <w:hideMark/>
          </w:tcPr>
          <w:p w:rsidR="00CA5ECB" w:rsidRPr="00CA5ECB" w:rsidRDefault="00CA5ECB" w:rsidP="00CA5ECB">
            <w:pPr>
              <w:spacing w:after="0" w:line="240" w:lineRule="auto"/>
              <w:rPr>
                <w:rFonts w:ascii="Sylfaen" w:eastAsia="Times New Roman" w:hAnsi="Sylfaen" w:cs="Calibri"/>
                <w:sz w:val="20"/>
                <w:szCs w:val="20"/>
              </w:rPr>
            </w:pPr>
            <w:r w:rsidRPr="00CA5ECB">
              <w:rPr>
                <w:rFonts w:ascii="Sylfaen" w:eastAsia="Times New Roman" w:hAnsi="Sylfaen" w:cs="Calibri"/>
                <w:sz w:val="20"/>
                <w:szCs w:val="20"/>
              </w:rPr>
              <w:t> </w:t>
            </w:r>
          </w:p>
        </w:tc>
      </w:tr>
      <w:tr w:rsidR="00CA5ECB" w:rsidRPr="00CA5ECB" w:rsidTr="00CA5ECB">
        <w:trPr>
          <w:trHeight w:val="360"/>
        </w:trPr>
        <w:tc>
          <w:tcPr>
            <w:tcW w:w="952" w:type="pct"/>
            <w:gridSpan w:val="4"/>
            <w:tcBorders>
              <w:top w:val="single" w:sz="4" w:space="0" w:color="auto"/>
              <w:left w:val="single" w:sz="8" w:space="0" w:color="auto"/>
              <w:bottom w:val="single" w:sz="4" w:space="0" w:color="auto"/>
              <w:right w:val="nil"/>
            </w:tcBorders>
            <w:shd w:val="clear" w:color="auto" w:fill="auto"/>
            <w:vAlign w:val="center"/>
            <w:hideMark/>
          </w:tcPr>
          <w:p w:rsidR="00CA5ECB" w:rsidRPr="00CA5ECB" w:rsidRDefault="00CA5ECB" w:rsidP="00CA5ECB">
            <w:pPr>
              <w:spacing w:after="0" w:line="240" w:lineRule="auto"/>
              <w:jc w:val="center"/>
              <w:rPr>
                <w:rFonts w:ascii="Sylfaen" w:eastAsia="Times New Roman" w:hAnsi="Sylfaen" w:cs="Calibri"/>
                <w:bCs/>
                <w:sz w:val="20"/>
                <w:szCs w:val="20"/>
              </w:rPr>
            </w:pPr>
            <w:r w:rsidRPr="00CA5ECB">
              <w:rPr>
                <w:rFonts w:ascii="Sylfaen" w:eastAsia="Times New Roman" w:hAnsi="Sylfaen" w:cs="Calibri"/>
                <w:bCs/>
                <w:sz w:val="20"/>
                <w:szCs w:val="20"/>
              </w:rPr>
              <w:t>ქვეპროგრამის დასახელება:</w:t>
            </w:r>
          </w:p>
        </w:tc>
        <w:tc>
          <w:tcPr>
            <w:tcW w:w="1645" w:type="pct"/>
            <w:tcBorders>
              <w:top w:val="nil"/>
              <w:left w:val="nil"/>
              <w:bottom w:val="nil"/>
              <w:right w:val="nil"/>
            </w:tcBorders>
            <w:shd w:val="clear" w:color="auto" w:fill="auto"/>
            <w:vAlign w:val="center"/>
            <w:hideMark/>
          </w:tcPr>
          <w:p w:rsidR="00CA5ECB" w:rsidRPr="00CA5ECB" w:rsidRDefault="00CA5ECB" w:rsidP="00CA5ECB">
            <w:pPr>
              <w:spacing w:after="0" w:line="240" w:lineRule="auto"/>
              <w:jc w:val="center"/>
              <w:rPr>
                <w:rFonts w:ascii="Sylfaen" w:eastAsia="Times New Roman" w:hAnsi="Sylfaen" w:cs="Calibri"/>
                <w:bCs/>
                <w:sz w:val="20"/>
                <w:szCs w:val="20"/>
              </w:rPr>
            </w:pPr>
          </w:p>
        </w:tc>
        <w:tc>
          <w:tcPr>
            <w:tcW w:w="1177" w:type="pct"/>
            <w:tcBorders>
              <w:top w:val="nil"/>
              <w:left w:val="nil"/>
              <w:bottom w:val="nil"/>
              <w:right w:val="nil"/>
            </w:tcBorders>
            <w:shd w:val="clear" w:color="auto" w:fill="auto"/>
            <w:vAlign w:val="center"/>
            <w:hideMark/>
          </w:tcPr>
          <w:p w:rsidR="00CA5ECB" w:rsidRPr="00CA5ECB" w:rsidRDefault="00CA5ECB" w:rsidP="00CA5ECB">
            <w:pPr>
              <w:spacing w:after="0" w:line="240" w:lineRule="auto"/>
              <w:rPr>
                <w:rFonts w:ascii="Times New Roman" w:eastAsia="Times New Roman" w:hAnsi="Times New Roman"/>
                <w:sz w:val="20"/>
                <w:szCs w:val="20"/>
              </w:rPr>
            </w:pPr>
          </w:p>
        </w:tc>
        <w:tc>
          <w:tcPr>
            <w:tcW w:w="516" w:type="pct"/>
            <w:tcBorders>
              <w:top w:val="nil"/>
              <w:left w:val="nil"/>
              <w:bottom w:val="nil"/>
              <w:right w:val="nil"/>
            </w:tcBorders>
            <w:shd w:val="clear" w:color="auto" w:fill="auto"/>
            <w:noWrap/>
            <w:vAlign w:val="center"/>
            <w:hideMark/>
          </w:tcPr>
          <w:p w:rsidR="00CA5ECB" w:rsidRPr="00CA5ECB" w:rsidRDefault="00CA5ECB" w:rsidP="00CA5ECB">
            <w:pPr>
              <w:spacing w:after="0" w:line="240" w:lineRule="auto"/>
              <w:rPr>
                <w:rFonts w:ascii="Times New Roman" w:eastAsia="Times New Roman" w:hAnsi="Times New Roman"/>
                <w:sz w:val="20"/>
                <w:szCs w:val="20"/>
              </w:rPr>
            </w:pPr>
          </w:p>
        </w:tc>
        <w:tc>
          <w:tcPr>
            <w:tcW w:w="710" w:type="pct"/>
            <w:tcBorders>
              <w:top w:val="nil"/>
              <w:left w:val="nil"/>
              <w:bottom w:val="nil"/>
              <w:right w:val="single" w:sz="8" w:space="0" w:color="auto"/>
            </w:tcBorders>
            <w:shd w:val="clear" w:color="auto" w:fill="auto"/>
            <w:noWrap/>
            <w:vAlign w:val="center"/>
            <w:hideMark/>
          </w:tcPr>
          <w:p w:rsidR="00CA5ECB" w:rsidRPr="00CA5ECB" w:rsidRDefault="00CA5ECB" w:rsidP="00CA5ECB">
            <w:pPr>
              <w:spacing w:after="0" w:line="240" w:lineRule="auto"/>
              <w:rPr>
                <w:rFonts w:ascii="Sylfaen" w:eastAsia="Times New Roman" w:hAnsi="Sylfaen" w:cs="Calibri"/>
                <w:sz w:val="20"/>
                <w:szCs w:val="20"/>
              </w:rPr>
            </w:pPr>
            <w:r w:rsidRPr="00CA5ECB">
              <w:rPr>
                <w:rFonts w:ascii="Sylfaen" w:eastAsia="Times New Roman" w:hAnsi="Sylfaen" w:cs="Calibri"/>
                <w:sz w:val="20"/>
                <w:szCs w:val="20"/>
              </w:rPr>
              <w:t> </w:t>
            </w:r>
          </w:p>
        </w:tc>
      </w:tr>
      <w:tr w:rsidR="00CA5ECB" w:rsidRPr="00CA5ECB" w:rsidTr="00CA5ECB">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CA5ECB" w:rsidRPr="00CA5ECB" w:rsidRDefault="00CA5ECB" w:rsidP="00CA5ECB">
            <w:pPr>
              <w:spacing w:after="0" w:line="240" w:lineRule="auto"/>
              <w:rPr>
                <w:rFonts w:ascii="Sylfaen" w:eastAsia="Times New Roman" w:hAnsi="Sylfaen" w:cs="Calibri"/>
                <w:bCs/>
                <w:sz w:val="20"/>
                <w:szCs w:val="20"/>
              </w:rPr>
            </w:pPr>
            <w:r w:rsidRPr="00CA5ECB">
              <w:rPr>
                <w:rFonts w:ascii="Sylfaen" w:eastAsia="Times New Roman" w:hAnsi="Sylfaen" w:cs="Calibri"/>
                <w:bCs/>
                <w:sz w:val="20"/>
                <w:szCs w:val="20"/>
              </w:rPr>
              <w:t>ღვაწლმოსილი ადამიანების დახმარება</w:t>
            </w:r>
          </w:p>
        </w:tc>
      </w:tr>
      <w:tr w:rsidR="00CA5ECB" w:rsidRPr="00CA5ECB" w:rsidTr="00CA5ECB">
        <w:trPr>
          <w:trHeight w:val="390"/>
        </w:trPr>
        <w:tc>
          <w:tcPr>
            <w:tcW w:w="608" w:type="pct"/>
            <w:gridSpan w:val="2"/>
            <w:tcBorders>
              <w:top w:val="nil"/>
              <w:left w:val="single" w:sz="8" w:space="0" w:color="auto"/>
              <w:bottom w:val="single" w:sz="4" w:space="0" w:color="auto"/>
              <w:right w:val="single" w:sz="4" w:space="0" w:color="000000"/>
            </w:tcBorders>
            <w:shd w:val="clear" w:color="auto" w:fill="auto"/>
            <w:vAlign w:val="center"/>
            <w:hideMark/>
          </w:tcPr>
          <w:p w:rsidR="00CA5ECB" w:rsidRPr="00CA5ECB" w:rsidRDefault="00CA5ECB" w:rsidP="00CA5ECB">
            <w:pPr>
              <w:spacing w:after="0" w:line="240" w:lineRule="auto"/>
              <w:rPr>
                <w:rFonts w:ascii="Sylfaen" w:eastAsia="Times New Roman" w:hAnsi="Sylfaen" w:cs="Calibri"/>
                <w:sz w:val="20"/>
                <w:szCs w:val="20"/>
              </w:rPr>
            </w:pPr>
            <w:r w:rsidRPr="00CA5ECB">
              <w:rPr>
                <w:rFonts w:ascii="Sylfaen" w:eastAsia="Times New Roman" w:hAnsi="Sylfaen" w:cs="Calibri"/>
                <w:sz w:val="20"/>
                <w:szCs w:val="20"/>
              </w:rPr>
              <w:t>არის ქვეპროგრამა ახალი</w:t>
            </w:r>
            <w:r w:rsidRPr="00CA5ECB">
              <w:rPr>
                <w:rFonts w:ascii="Sylfaen" w:eastAsia="Times New Roman" w:hAnsi="Sylfaen" w:cs="Calibri"/>
                <w:bCs/>
                <w:sz w:val="20"/>
                <w:szCs w:val="20"/>
              </w:rPr>
              <w:t xml:space="preserve">? </w:t>
            </w:r>
            <w:r w:rsidRPr="00CA5ECB">
              <w:rPr>
                <w:rFonts w:ascii="Sylfaen" w:eastAsia="Times New Roman" w:hAnsi="Sylfaen" w:cs="Calibri"/>
                <w:sz w:val="20"/>
                <w:szCs w:val="20"/>
              </w:rPr>
              <w:t xml:space="preserve">        </w:t>
            </w:r>
            <w:r w:rsidRPr="00CA5ECB">
              <w:rPr>
                <w:rFonts w:ascii="Sylfaen" w:eastAsia="Times New Roman" w:hAnsi="Sylfaen" w:cs="Calibri"/>
                <w:bCs/>
                <w:sz w:val="20"/>
                <w:szCs w:val="20"/>
              </w:rPr>
              <w:t xml:space="preserve">  </w:t>
            </w:r>
            <w:r w:rsidRPr="00CA5ECB">
              <w:rPr>
                <w:rFonts w:ascii="Sylfaen" w:eastAsia="Times New Roman" w:hAnsi="Sylfaen" w:cs="Calibri"/>
                <w:sz w:val="20"/>
                <w:szCs w:val="20"/>
              </w:rPr>
              <w:t xml:space="preserve">/ </w:t>
            </w:r>
            <w:r w:rsidRPr="00CA5ECB">
              <w:rPr>
                <w:rFonts w:ascii="Sylfaen" w:eastAsia="Times New Roman" w:hAnsi="Sylfaen" w:cs="Calibri"/>
                <w:bCs/>
                <w:sz w:val="20"/>
                <w:szCs w:val="20"/>
              </w:rPr>
              <w:t>არა</w:t>
            </w:r>
          </w:p>
        </w:tc>
        <w:tc>
          <w:tcPr>
            <w:tcW w:w="114" w:type="pct"/>
            <w:tcBorders>
              <w:top w:val="nil"/>
              <w:left w:val="nil"/>
              <w:bottom w:val="nil"/>
              <w:right w:val="nil"/>
            </w:tcBorders>
            <w:shd w:val="clear" w:color="auto" w:fill="auto"/>
            <w:vAlign w:val="center"/>
            <w:hideMark/>
          </w:tcPr>
          <w:p w:rsidR="00CA5ECB" w:rsidRPr="00CA5ECB" w:rsidRDefault="00CA5ECB" w:rsidP="00CA5ECB">
            <w:pPr>
              <w:spacing w:after="0" w:line="240" w:lineRule="auto"/>
              <w:rPr>
                <w:rFonts w:ascii="Sylfaen" w:eastAsia="Times New Roman" w:hAnsi="Sylfaen" w:cs="Calibri"/>
                <w:sz w:val="20"/>
                <w:szCs w:val="20"/>
              </w:rPr>
            </w:pPr>
          </w:p>
        </w:tc>
        <w:tc>
          <w:tcPr>
            <w:tcW w:w="231" w:type="pct"/>
            <w:tcBorders>
              <w:top w:val="nil"/>
              <w:left w:val="nil"/>
              <w:bottom w:val="nil"/>
              <w:right w:val="nil"/>
            </w:tcBorders>
            <w:shd w:val="clear" w:color="auto" w:fill="auto"/>
            <w:vAlign w:val="center"/>
            <w:hideMark/>
          </w:tcPr>
          <w:p w:rsidR="00CA5ECB" w:rsidRPr="00CA5ECB" w:rsidRDefault="00CA5ECB" w:rsidP="00CA5ECB">
            <w:pPr>
              <w:spacing w:after="0" w:line="240" w:lineRule="auto"/>
              <w:rPr>
                <w:rFonts w:ascii="Times New Roman" w:eastAsia="Times New Roman" w:hAnsi="Times New Roman"/>
                <w:sz w:val="20"/>
                <w:szCs w:val="20"/>
              </w:rPr>
            </w:pPr>
          </w:p>
        </w:tc>
        <w:tc>
          <w:tcPr>
            <w:tcW w:w="1645" w:type="pct"/>
            <w:tcBorders>
              <w:top w:val="nil"/>
              <w:left w:val="nil"/>
              <w:bottom w:val="nil"/>
              <w:right w:val="nil"/>
            </w:tcBorders>
            <w:shd w:val="clear" w:color="auto" w:fill="auto"/>
            <w:vAlign w:val="center"/>
            <w:hideMark/>
          </w:tcPr>
          <w:p w:rsidR="00CA5ECB" w:rsidRPr="00CA5ECB" w:rsidRDefault="00CA5ECB" w:rsidP="00CA5ECB">
            <w:pPr>
              <w:spacing w:after="0" w:line="240" w:lineRule="auto"/>
              <w:rPr>
                <w:rFonts w:ascii="Times New Roman" w:eastAsia="Times New Roman" w:hAnsi="Times New Roman"/>
                <w:sz w:val="20"/>
                <w:szCs w:val="20"/>
              </w:rPr>
            </w:pPr>
          </w:p>
        </w:tc>
        <w:tc>
          <w:tcPr>
            <w:tcW w:w="1177" w:type="pct"/>
            <w:tcBorders>
              <w:top w:val="nil"/>
              <w:left w:val="nil"/>
              <w:bottom w:val="nil"/>
              <w:right w:val="nil"/>
            </w:tcBorders>
            <w:shd w:val="clear" w:color="auto" w:fill="auto"/>
            <w:vAlign w:val="center"/>
            <w:hideMark/>
          </w:tcPr>
          <w:p w:rsidR="00CA5ECB" w:rsidRPr="00CA5ECB" w:rsidRDefault="00CA5ECB" w:rsidP="00CA5ECB">
            <w:pPr>
              <w:spacing w:after="0" w:line="240" w:lineRule="auto"/>
              <w:rPr>
                <w:rFonts w:ascii="Times New Roman" w:eastAsia="Times New Roman" w:hAnsi="Times New Roman"/>
                <w:sz w:val="20"/>
                <w:szCs w:val="20"/>
              </w:rPr>
            </w:pPr>
          </w:p>
        </w:tc>
        <w:tc>
          <w:tcPr>
            <w:tcW w:w="516" w:type="pct"/>
            <w:tcBorders>
              <w:top w:val="nil"/>
              <w:left w:val="nil"/>
              <w:bottom w:val="nil"/>
              <w:right w:val="nil"/>
            </w:tcBorders>
            <w:shd w:val="clear" w:color="auto" w:fill="auto"/>
            <w:noWrap/>
            <w:vAlign w:val="center"/>
            <w:hideMark/>
          </w:tcPr>
          <w:p w:rsidR="00CA5ECB" w:rsidRPr="00CA5ECB" w:rsidRDefault="00CA5ECB" w:rsidP="00CA5ECB">
            <w:pPr>
              <w:spacing w:after="0" w:line="240" w:lineRule="auto"/>
              <w:rPr>
                <w:rFonts w:ascii="Times New Roman" w:eastAsia="Times New Roman" w:hAnsi="Times New Roman"/>
                <w:sz w:val="20"/>
                <w:szCs w:val="20"/>
              </w:rPr>
            </w:pPr>
          </w:p>
        </w:tc>
        <w:tc>
          <w:tcPr>
            <w:tcW w:w="710" w:type="pct"/>
            <w:tcBorders>
              <w:top w:val="nil"/>
              <w:left w:val="nil"/>
              <w:bottom w:val="nil"/>
              <w:right w:val="single" w:sz="8" w:space="0" w:color="auto"/>
            </w:tcBorders>
            <w:shd w:val="clear" w:color="auto" w:fill="auto"/>
            <w:noWrap/>
            <w:vAlign w:val="center"/>
            <w:hideMark/>
          </w:tcPr>
          <w:p w:rsidR="00CA5ECB" w:rsidRPr="00CA5ECB" w:rsidRDefault="00CA5ECB" w:rsidP="00CA5ECB">
            <w:pPr>
              <w:spacing w:after="0" w:line="240" w:lineRule="auto"/>
              <w:rPr>
                <w:rFonts w:ascii="Sylfaen" w:eastAsia="Times New Roman" w:hAnsi="Sylfaen" w:cs="Calibri"/>
                <w:sz w:val="20"/>
                <w:szCs w:val="20"/>
              </w:rPr>
            </w:pPr>
            <w:r w:rsidRPr="00CA5ECB">
              <w:rPr>
                <w:rFonts w:ascii="Sylfaen" w:eastAsia="Times New Roman" w:hAnsi="Sylfaen" w:cs="Calibri"/>
                <w:sz w:val="20"/>
                <w:szCs w:val="20"/>
              </w:rPr>
              <w:t> </w:t>
            </w:r>
          </w:p>
        </w:tc>
      </w:tr>
      <w:tr w:rsidR="00CA5ECB" w:rsidRPr="00CA5ECB" w:rsidTr="00CA5ECB">
        <w:trPr>
          <w:trHeight w:val="585"/>
        </w:trPr>
        <w:tc>
          <w:tcPr>
            <w:tcW w:w="608"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5ECB" w:rsidRPr="00CA5ECB" w:rsidRDefault="00CA5ECB" w:rsidP="00CA5ECB">
            <w:pPr>
              <w:spacing w:after="0" w:line="240" w:lineRule="auto"/>
              <w:rPr>
                <w:rFonts w:ascii="Sylfaen" w:eastAsia="Times New Roman" w:hAnsi="Sylfaen" w:cs="Calibri"/>
                <w:bCs/>
                <w:sz w:val="20"/>
                <w:szCs w:val="20"/>
              </w:rPr>
            </w:pPr>
            <w:r w:rsidRPr="00CA5ECB">
              <w:rPr>
                <w:rFonts w:ascii="Sylfaen" w:eastAsia="Times New Roman" w:hAnsi="Sylfaen" w:cs="Calibri"/>
                <w:bCs/>
                <w:sz w:val="20"/>
                <w:szCs w:val="20"/>
              </w:rPr>
              <w:t>თუ ქვეპროგრამა ახალია, ვინ წარმოადგინა?</w:t>
            </w:r>
          </w:p>
        </w:tc>
        <w:tc>
          <w:tcPr>
            <w:tcW w:w="4392" w:type="pct"/>
            <w:gridSpan w:val="6"/>
            <w:tcBorders>
              <w:top w:val="nil"/>
              <w:left w:val="nil"/>
              <w:bottom w:val="nil"/>
              <w:right w:val="single" w:sz="8" w:space="0" w:color="000000"/>
            </w:tcBorders>
            <w:shd w:val="clear" w:color="auto" w:fill="auto"/>
            <w:vAlign w:val="center"/>
            <w:hideMark/>
          </w:tcPr>
          <w:p w:rsidR="00CA5ECB" w:rsidRPr="00CA5ECB" w:rsidRDefault="00CA5ECB" w:rsidP="00CA5ECB">
            <w:pPr>
              <w:spacing w:after="0" w:line="240" w:lineRule="auto"/>
              <w:jc w:val="center"/>
              <w:rPr>
                <w:rFonts w:ascii="Sylfaen" w:eastAsia="Times New Roman" w:hAnsi="Sylfaen" w:cs="Calibri"/>
                <w:bCs/>
                <w:sz w:val="20"/>
                <w:szCs w:val="20"/>
              </w:rPr>
            </w:pPr>
            <w:r w:rsidRPr="00CA5ECB">
              <w:rPr>
                <w:rFonts w:ascii="Sylfaen" w:eastAsia="Times New Roman" w:hAnsi="Sylfaen" w:cs="Calibri"/>
                <w:bCs/>
                <w:sz w:val="20"/>
                <w:szCs w:val="20"/>
              </w:rPr>
              <w:t> </w:t>
            </w:r>
          </w:p>
        </w:tc>
      </w:tr>
      <w:tr w:rsidR="00CA5ECB" w:rsidRPr="00CA5ECB" w:rsidTr="00CA5ECB">
        <w:trPr>
          <w:trHeight w:val="360"/>
        </w:trPr>
        <w:tc>
          <w:tcPr>
            <w:tcW w:w="722" w:type="pct"/>
            <w:gridSpan w:val="3"/>
            <w:tcBorders>
              <w:top w:val="nil"/>
              <w:left w:val="single" w:sz="8" w:space="0" w:color="auto"/>
              <w:bottom w:val="nil"/>
              <w:right w:val="nil"/>
            </w:tcBorders>
            <w:shd w:val="clear" w:color="auto" w:fill="auto"/>
            <w:vAlign w:val="center"/>
            <w:hideMark/>
          </w:tcPr>
          <w:p w:rsidR="00CA5ECB" w:rsidRPr="00CA5ECB" w:rsidRDefault="00CA5ECB" w:rsidP="00CA5ECB">
            <w:pPr>
              <w:spacing w:after="0" w:line="240" w:lineRule="auto"/>
              <w:rPr>
                <w:rFonts w:ascii="Sylfaen" w:eastAsia="Times New Roman" w:hAnsi="Sylfaen" w:cs="Calibri"/>
                <w:bCs/>
                <w:sz w:val="20"/>
                <w:szCs w:val="20"/>
              </w:rPr>
            </w:pPr>
            <w:r w:rsidRPr="00CA5ECB">
              <w:rPr>
                <w:rFonts w:ascii="Sylfaen" w:eastAsia="Times New Roman" w:hAnsi="Sylfaen" w:cs="Calibri"/>
                <w:bCs/>
                <w:sz w:val="20"/>
                <w:szCs w:val="20"/>
              </w:rPr>
              <w:t>ქვეპროგრამის განმახორციელებელი:</w:t>
            </w:r>
          </w:p>
        </w:tc>
        <w:tc>
          <w:tcPr>
            <w:tcW w:w="231" w:type="pct"/>
            <w:tcBorders>
              <w:top w:val="nil"/>
              <w:left w:val="nil"/>
              <w:bottom w:val="nil"/>
              <w:right w:val="nil"/>
            </w:tcBorders>
            <w:shd w:val="clear" w:color="auto" w:fill="auto"/>
            <w:vAlign w:val="center"/>
            <w:hideMark/>
          </w:tcPr>
          <w:p w:rsidR="00CA5ECB" w:rsidRPr="00CA5ECB" w:rsidRDefault="00CA5ECB" w:rsidP="00CA5ECB">
            <w:pPr>
              <w:spacing w:after="0" w:line="240" w:lineRule="auto"/>
              <w:rPr>
                <w:rFonts w:ascii="Sylfaen" w:eastAsia="Times New Roman" w:hAnsi="Sylfaen" w:cs="Calibri"/>
                <w:bCs/>
                <w:sz w:val="20"/>
                <w:szCs w:val="20"/>
              </w:rPr>
            </w:pPr>
          </w:p>
        </w:tc>
        <w:tc>
          <w:tcPr>
            <w:tcW w:w="1645" w:type="pct"/>
            <w:tcBorders>
              <w:top w:val="nil"/>
              <w:left w:val="nil"/>
              <w:bottom w:val="nil"/>
              <w:right w:val="nil"/>
            </w:tcBorders>
            <w:shd w:val="clear" w:color="auto" w:fill="auto"/>
            <w:vAlign w:val="center"/>
            <w:hideMark/>
          </w:tcPr>
          <w:p w:rsidR="00CA5ECB" w:rsidRPr="00CA5ECB" w:rsidRDefault="00CA5ECB" w:rsidP="00CA5ECB">
            <w:pPr>
              <w:spacing w:after="0" w:line="240" w:lineRule="auto"/>
              <w:rPr>
                <w:rFonts w:ascii="Times New Roman" w:eastAsia="Times New Roman" w:hAnsi="Times New Roman"/>
                <w:sz w:val="20"/>
                <w:szCs w:val="20"/>
              </w:rPr>
            </w:pPr>
          </w:p>
        </w:tc>
        <w:tc>
          <w:tcPr>
            <w:tcW w:w="1177" w:type="pct"/>
            <w:tcBorders>
              <w:top w:val="nil"/>
              <w:left w:val="nil"/>
              <w:bottom w:val="nil"/>
              <w:right w:val="nil"/>
            </w:tcBorders>
            <w:shd w:val="clear" w:color="auto" w:fill="auto"/>
            <w:vAlign w:val="center"/>
            <w:hideMark/>
          </w:tcPr>
          <w:p w:rsidR="00CA5ECB" w:rsidRPr="00CA5ECB" w:rsidRDefault="00CA5ECB" w:rsidP="00CA5ECB">
            <w:pPr>
              <w:spacing w:after="0" w:line="240" w:lineRule="auto"/>
              <w:rPr>
                <w:rFonts w:ascii="Times New Roman" w:eastAsia="Times New Roman" w:hAnsi="Times New Roman"/>
                <w:sz w:val="20"/>
                <w:szCs w:val="20"/>
              </w:rPr>
            </w:pPr>
          </w:p>
        </w:tc>
        <w:tc>
          <w:tcPr>
            <w:tcW w:w="516" w:type="pct"/>
            <w:tcBorders>
              <w:top w:val="nil"/>
              <w:left w:val="nil"/>
              <w:bottom w:val="nil"/>
              <w:right w:val="nil"/>
            </w:tcBorders>
            <w:shd w:val="clear" w:color="auto" w:fill="auto"/>
            <w:noWrap/>
            <w:vAlign w:val="center"/>
            <w:hideMark/>
          </w:tcPr>
          <w:p w:rsidR="00CA5ECB" w:rsidRPr="00CA5ECB" w:rsidRDefault="00CA5ECB" w:rsidP="00CA5ECB">
            <w:pPr>
              <w:spacing w:after="0" w:line="240" w:lineRule="auto"/>
              <w:rPr>
                <w:rFonts w:ascii="Times New Roman" w:eastAsia="Times New Roman" w:hAnsi="Times New Roman"/>
                <w:sz w:val="20"/>
                <w:szCs w:val="20"/>
              </w:rPr>
            </w:pPr>
          </w:p>
        </w:tc>
        <w:tc>
          <w:tcPr>
            <w:tcW w:w="710" w:type="pct"/>
            <w:tcBorders>
              <w:top w:val="nil"/>
              <w:left w:val="nil"/>
              <w:bottom w:val="nil"/>
              <w:right w:val="single" w:sz="8" w:space="0" w:color="auto"/>
            </w:tcBorders>
            <w:shd w:val="clear" w:color="auto" w:fill="auto"/>
            <w:noWrap/>
            <w:vAlign w:val="center"/>
            <w:hideMark/>
          </w:tcPr>
          <w:p w:rsidR="00CA5ECB" w:rsidRPr="00CA5ECB" w:rsidRDefault="00CA5ECB" w:rsidP="00CA5ECB">
            <w:pPr>
              <w:spacing w:after="0" w:line="240" w:lineRule="auto"/>
              <w:rPr>
                <w:rFonts w:ascii="Sylfaen" w:eastAsia="Times New Roman" w:hAnsi="Sylfaen" w:cs="Calibri"/>
                <w:sz w:val="20"/>
                <w:szCs w:val="20"/>
              </w:rPr>
            </w:pPr>
            <w:r w:rsidRPr="00CA5ECB">
              <w:rPr>
                <w:rFonts w:ascii="Sylfaen" w:eastAsia="Times New Roman" w:hAnsi="Sylfaen" w:cs="Calibri"/>
                <w:sz w:val="20"/>
                <w:szCs w:val="20"/>
              </w:rPr>
              <w:t> </w:t>
            </w:r>
          </w:p>
        </w:tc>
      </w:tr>
      <w:tr w:rsidR="00CA5ECB" w:rsidRPr="00CA5ECB" w:rsidTr="00CA5ECB">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A5ECB" w:rsidRPr="00CA5ECB" w:rsidRDefault="00CA5ECB" w:rsidP="00CA5ECB">
            <w:pPr>
              <w:spacing w:after="0" w:line="240" w:lineRule="auto"/>
              <w:rPr>
                <w:rFonts w:ascii="Sylfaen" w:eastAsia="Times New Roman" w:hAnsi="Sylfaen" w:cs="Calibri"/>
                <w:bCs/>
                <w:sz w:val="20"/>
                <w:szCs w:val="20"/>
              </w:rPr>
            </w:pPr>
            <w:r w:rsidRPr="00CA5ECB">
              <w:rPr>
                <w:rFonts w:ascii="Sylfaen" w:eastAsia="Times New Roman" w:hAnsi="Sylfaen" w:cs="Calibri"/>
                <w:bCs/>
                <w:sz w:val="20"/>
                <w:szCs w:val="20"/>
              </w:rPr>
              <w:t>ჯანმრთელობის დაცისა და სოციალური უზრუნველყოფის, ბავშვთა უფლებების დაცვისა და მხარდაჭერის სამსახური</w:t>
            </w:r>
          </w:p>
        </w:tc>
      </w:tr>
      <w:tr w:rsidR="00CA5ECB" w:rsidRPr="00CA5ECB" w:rsidTr="00CA5ECB">
        <w:trPr>
          <w:trHeight w:val="360"/>
        </w:trPr>
        <w:tc>
          <w:tcPr>
            <w:tcW w:w="722" w:type="pct"/>
            <w:gridSpan w:val="3"/>
            <w:tcBorders>
              <w:top w:val="nil"/>
              <w:left w:val="single" w:sz="8" w:space="0" w:color="auto"/>
              <w:bottom w:val="nil"/>
              <w:right w:val="nil"/>
            </w:tcBorders>
            <w:shd w:val="clear" w:color="auto" w:fill="auto"/>
            <w:vAlign w:val="center"/>
            <w:hideMark/>
          </w:tcPr>
          <w:p w:rsidR="00CA5ECB" w:rsidRPr="00CA5ECB" w:rsidRDefault="00CA5ECB" w:rsidP="00CA5ECB">
            <w:pPr>
              <w:spacing w:after="0" w:line="240" w:lineRule="auto"/>
              <w:rPr>
                <w:rFonts w:ascii="Sylfaen" w:eastAsia="Times New Roman" w:hAnsi="Sylfaen" w:cs="Calibri"/>
                <w:bCs/>
                <w:sz w:val="20"/>
                <w:szCs w:val="20"/>
              </w:rPr>
            </w:pPr>
            <w:r w:rsidRPr="00CA5ECB">
              <w:rPr>
                <w:rFonts w:ascii="Sylfaen" w:eastAsia="Times New Roman" w:hAnsi="Sylfaen" w:cs="Calibri"/>
                <w:bCs/>
                <w:sz w:val="20"/>
                <w:szCs w:val="20"/>
              </w:rPr>
              <w:t>დაფინანსების წყარო</w:t>
            </w:r>
          </w:p>
        </w:tc>
        <w:tc>
          <w:tcPr>
            <w:tcW w:w="231" w:type="pct"/>
            <w:tcBorders>
              <w:top w:val="nil"/>
              <w:left w:val="nil"/>
              <w:bottom w:val="nil"/>
              <w:right w:val="nil"/>
            </w:tcBorders>
            <w:shd w:val="clear" w:color="auto" w:fill="auto"/>
            <w:vAlign w:val="center"/>
            <w:hideMark/>
          </w:tcPr>
          <w:p w:rsidR="00CA5ECB" w:rsidRPr="00CA5ECB" w:rsidRDefault="00CA5ECB" w:rsidP="00CA5ECB">
            <w:pPr>
              <w:spacing w:after="0" w:line="240" w:lineRule="auto"/>
              <w:rPr>
                <w:rFonts w:ascii="Sylfaen" w:eastAsia="Times New Roman" w:hAnsi="Sylfaen" w:cs="Calibri"/>
                <w:bCs/>
                <w:sz w:val="20"/>
                <w:szCs w:val="20"/>
              </w:rPr>
            </w:pPr>
          </w:p>
        </w:tc>
        <w:tc>
          <w:tcPr>
            <w:tcW w:w="1645" w:type="pct"/>
            <w:tcBorders>
              <w:top w:val="nil"/>
              <w:left w:val="nil"/>
              <w:bottom w:val="nil"/>
              <w:right w:val="nil"/>
            </w:tcBorders>
            <w:shd w:val="clear" w:color="auto" w:fill="auto"/>
            <w:vAlign w:val="center"/>
            <w:hideMark/>
          </w:tcPr>
          <w:p w:rsidR="00CA5ECB" w:rsidRPr="00CA5ECB" w:rsidRDefault="00CA5ECB" w:rsidP="00CA5ECB">
            <w:pPr>
              <w:spacing w:after="0" w:line="240" w:lineRule="auto"/>
              <w:rPr>
                <w:rFonts w:ascii="Times New Roman" w:eastAsia="Times New Roman" w:hAnsi="Times New Roman"/>
                <w:sz w:val="20"/>
                <w:szCs w:val="20"/>
              </w:rPr>
            </w:pPr>
          </w:p>
        </w:tc>
        <w:tc>
          <w:tcPr>
            <w:tcW w:w="1177" w:type="pct"/>
            <w:tcBorders>
              <w:top w:val="nil"/>
              <w:left w:val="nil"/>
              <w:bottom w:val="nil"/>
              <w:right w:val="nil"/>
            </w:tcBorders>
            <w:shd w:val="clear" w:color="auto" w:fill="auto"/>
            <w:vAlign w:val="center"/>
            <w:hideMark/>
          </w:tcPr>
          <w:p w:rsidR="00CA5ECB" w:rsidRPr="00CA5ECB" w:rsidRDefault="00CA5ECB" w:rsidP="00CA5ECB">
            <w:pPr>
              <w:spacing w:after="0" w:line="240" w:lineRule="auto"/>
              <w:rPr>
                <w:rFonts w:ascii="Times New Roman" w:eastAsia="Times New Roman" w:hAnsi="Times New Roman"/>
                <w:sz w:val="20"/>
                <w:szCs w:val="20"/>
              </w:rPr>
            </w:pPr>
          </w:p>
        </w:tc>
        <w:tc>
          <w:tcPr>
            <w:tcW w:w="516" w:type="pct"/>
            <w:tcBorders>
              <w:top w:val="nil"/>
              <w:left w:val="nil"/>
              <w:bottom w:val="nil"/>
              <w:right w:val="nil"/>
            </w:tcBorders>
            <w:shd w:val="clear" w:color="auto" w:fill="auto"/>
            <w:noWrap/>
            <w:vAlign w:val="center"/>
            <w:hideMark/>
          </w:tcPr>
          <w:p w:rsidR="00CA5ECB" w:rsidRPr="00CA5ECB" w:rsidRDefault="00CA5ECB" w:rsidP="00CA5ECB">
            <w:pPr>
              <w:spacing w:after="0" w:line="240" w:lineRule="auto"/>
              <w:rPr>
                <w:rFonts w:ascii="Times New Roman" w:eastAsia="Times New Roman" w:hAnsi="Times New Roman"/>
                <w:sz w:val="20"/>
                <w:szCs w:val="20"/>
              </w:rPr>
            </w:pPr>
          </w:p>
        </w:tc>
        <w:tc>
          <w:tcPr>
            <w:tcW w:w="710" w:type="pct"/>
            <w:tcBorders>
              <w:top w:val="nil"/>
              <w:left w:val="nil"/>
              <w:bottom w:val="nil"/>
              <w:right w:val="single" w:sz="8" w:space="0" w:color="auto"/>
            </w:tcBorders>
            <w:shd w:val="clear" w:color="auto" w:fill="auto"/>
            <w:noWrap/>
            <w:vAlign w:val="center"/>
            <w:hideMark/>
          </w:tcPr>
          <w:p w:rsidR="00CA5ECB" w:rsidRPr="00CA5ECB" w:rsidRDefault="00CA5ECB" w:rsidP="00CA5ECB">
            <w:pPr>
              <w:spacing w:after="0" w:line="240" w:lineRule="auto"/>
              <w:rPr>
                <w:rFonts w:ascii="Sylfaen" w:eastAsia="Times New Roman" w:hAnsi="Sylfaen" w:cs="Calibri"/>
                <w:sz w:val="20"/>
                <w:szCs w:val="20"/>
              </w:rPr>
            </w:pPr>
            <w:r w:rsidRPr="00CA5ECB">
              <w:rPr>
                <w:rFonts w:ascii="Sylfaen" w:eastAsia="Times New Roman" w:hAnsi="Sylfaen" w:cs="Calibri"/>
                <w:sz w:val="20"/>
                <w:szCs w:val="20"/>
              </w:rPr>
              <w:t> </w:t>
            </w:r>
          </w:p>
        </w:tc>
      </w:tr>
      <w:tr w:rsidR="00CA5ECB" w:rsidRPr="00CA5ECB" w:rsidTr="00CA5ECB">
        <w:trPr>
          <w:trHeight w:val="360"/>
        </w:trPr>
        <w:tc>
          <w:tcPr>
            <w:tcW w:w="722" w:type="pct"/>
            <w:gridSpan w:val="3"/>
            <w:tcBorders>
              <w:top w:val="single" w:sz="4" w:space="0" w:color="auto"/>
              <w:left w:val="single" w:sz="8" w:space="0" w:color="auto"/>
              <w:bottom w:val="nil"/>
              <w:right w:val="single" w:sz="4" w:space="0" w:color="000000"/>
            </w:tcBorders>
            <w:shd w:val="clear" w:color="auto" w:fill="auto"/>
            <w:vAlign w:val="center"/>
            <w:hideMark/>
          </w:tcPr>
          <w:p w:rsidR="00CA5ECB" w:rsidRPr="00CA5ECB" w:rsidRDefault="00CA5ECB" w:rsidP="00CA5ECB">
            <w:pPr>
              <w:spacing w:after="0" w:line="240" w:lineRule="auto"/>
              <w:jc w:val="center"/>
              <w:rPr>
                <w:rFonts w:ascii="Sylfaen" w:eastAsia="Times New Roman" w:hAnsi="Sylfaen" w:cs="Calibri"/>
                <w:sz w:val="20"/>
                <w:szCs w:val="20"/>
              </w:rPr>
            </w:pPr>
            <w:r w:rsidRPr="00CA5ECB">
              <w:rPr>
                <w:rFonts w:ascii="Sylfaen" w:eastAsia="Times New Roman" w:hAnsi="Sylfaen" w:cs="Calibri"/>
                <w:sz w:val="20"/>
                <w:szCs w:val="20"/>
              </w:rPr>
              <w:t>დასახელება</w:t>
            </w:r>
          </w:p>
        </w:tc>
        <w:tc>
          <w:tcPr>
            <w:tcW w:w="231" w:type="pct"/>
            <w:tcBorders>
              <w:top w:val="single" w:sz="4" w:space="0" w:color="auto"/>
              <w:left w:val="nil"/>
              <w:bottom w:val="nil"/>
              <w:right w:val="single" w:sz="4" w:space="0" w:color="auto"/>
            </w:tcBorders>
            <w:shd w:val="clear" w:color="auto" w:fill="auto"/>
            <w:vAlign w:val="center"/>
            <w:hideMark/>
          </w:tcPr>
          <w:p w:rsidR="00CA5ECB" w:rsidRPr="00CA5ECB" w:rsidRDefault="00CA5ECB" w:rsidP="00CA5ECB">
            <w:pPr>
              <w:spacing w:after="0" w:line="240" w:lineRule="auto"/>
              <w:jc w:val="center"/>
              <w:rPr>
                <w:rFonts w:ascii="Sylfaen" w:eastAsia="Times New Roman" w:hAnsi="Sylfaen" w:cs="Calibri"/>
                <w:sz w:val="20"/>
                <w:szCs w:val="20"/>
              </w:rPr>
            </w:pPr>
            <w:r w:rsidRPr="00CA5ECB">
              <w:rPr>
                <w:rFonts w:ascii="Sylfaen" w:eastAsia="Times New Roman" w:hAnsi="Sylfaen" w:cs="Calibri"/>
                <w:sz w:val="20"/>
                <w:szCs w:val="20"/>
              </w:rPr>
              <w:t>2022 წელი</w:t>
            </w:r>
          </w:p>
        </w:tc>
        <w:tc>
          <w:tcPr>
            <w:tcW w:w="1645" w:type="pct"/>
            <w:tcBorders>
              <w:top w:val="single" w:sz="4" w:space="0" w:color="auto"/>
              <w:left w:val="nil"/>
              <w:bottom w:val="single" w:sz="4" w:space="0" w:color="auto"/>
              <w:right w:val="single" w:sz="4" w:space="0" w:color="auto"/>
            </w:tcBorders>
            <w:shd w:val="clear" w:color="auto" w:fill="auto"/>
            <w:vAlign w:val="center"/>
            <w:hideMark/>
          </w:tcPr>
          <w:p w:rsidR="00CA5ECB" w:rsidRPr="00CA5ECB" w:rsidRDefault="00CA5ECB" w:rsidP="00CA5ECB">
            <w:pPr>
              <w:spacing w:after="0" w:line="240" w:lineRule="auto"/>
              <w:jc w:val="center"/>
              <w:rPr>
                <w:rFonts w:ascii="Sylfaen" w:eastAsia="Times New Roman" w:hAnsi="Sylfaen" w:cs="Calibri"/>
                <w:sz w:val="20"/>
                <w:szCs w:val="20"/>
              </w:rPr>
            </w:pPr>
            <w:r w:rsidRPr="00CA5ECB">
              <w:rPr>
                <w:rFonts w:ascii="Sylfaen" w:eastAsia="Times New Roman" w:hAnsi="Sylfaen" w:cs="Calibri"/>
                <w:sz w:val="20"/>
                <w:szCs w:val="20"/>
              </w:rPr>
              <w:t>2023 წელი</w:t>
            </w:r>
          </w:p>
        </w:tc>
        <w:tc>
          <w:tcPr>
            <w:tcW w:w="1177" w:type="pct"/>
            <w:tcBorders>
              <w:top w:val="single" w:sz="4" w:space="0" w:color="auto"/>
              <w:left w:val="nil"/>
              <w:bottom w:val="single" w:sz="4" w:space="0" w:color="auto"/>
              <w:right w:val="single" w:sz="4" w:space="0" w:color="auto"/>
            </w:tcBorders>
            <w:shd w:val="clear" w:color="auto" w:fill="auto"/>
            <w:vAlign w:val="center"/>
            <w:hideMark/>
          </w:tcPr>
          <w:p w:rsidR="00CA5ECB" w:rsidRPr="00CA5ECB" w:rsidRDefault="00CA5ECB" w:rsidP="00CA5ECB">
            <w:pPr>
              <w:spacing w:after="0" w:line="240" w:lineRule="auto"/>
              <w:jc w:val="center"/>
              <w:rPr>
                <w:rFonts w:ascii="Sylfaen" w:eastAsia="Times New Roman" w:hAnsi="Sylfaen" w:cs="Calibri"/>
                <w:sz w:val="20"/>
                <w:szCs w:val="20"/>
              </w:rPr>
            </w:pPr>
            <w:r w:rsidRPr="00CA5ECB">
              <w:rPr>
                <w:rFonts w:ascii="Sylfaen" w:eastAsia="Times New Roman" w:hAnsi="Sylfaen" w:cs="Calibri"/>
                <w:sz w:val="20"/>
                <w:szCs w:val="20"/>
              </w:rPr>
              <w:t>2024 წელი</w:t>
            </w:r>
          </w:p>
        </w:tc>
        <w:tc>
          <w:tcPr>
            <w:tcW w:w="516" w:type="pct"/>
            <w:tcBorders>
              <w:top w:val="single" w:sz="4" w:space="0" w:color="auto"/>
              <w:left w:val="nil"/>
              <w:bottom w:val="single" w:sz="4" w:space="0" w:color="auto"/>
              <w:right w:val="single" w:sz="4" w:space="0" w:color="auto"/>
            </w:tcBorders>
            <w:shd w:val="clear" w:color="auto" w:fill="auto"/>
            <w:vAlign w:val="center"/>
            <w:hideMark/>
          </w:tcPr>
          <w:p w:rsidR="00CA5ECB" w:rsidRPr="00CA5ECB" w:rsidRDefault="00CA5ECB" w:rsidP="00CA5ECB">
            <w:pPr>
              <w:spacing w:after="0" w:line="240" w:lineRule="auto"/>
              <w:jc w:val="center"/>
              <w:rPr>
                <w:rFonts w:ascii="Sylfaen" w:eastAsia="Times New Roman" w:hAnsi="Sylfaen" w:cs="Calibri"/>
                <w:sz w:val="20"/>
                <w:szCs w:val="20"/>
              </w:rPr>
            </w:pPr>
            <w:r w:rsidRPr="00CA5ECB">
              <w:rPr>
                <w:rFonts w:ascii="Sylfaen" w:eastAsia="Times New Roman" w:hAnsi="Sylfaen" w:cs="Calibri"/>
                <w:sz w:val="20"/>
                <w:szCs w:val="20"/>
              </w:rPr>
              <w:t>2025 წელი</w:t>
            </w:r>
          </w:p>
        </w:tc>
        <w:tc>
          <w:tcPr>
            <w:tcW w:w="710" w:type="pct"/>
            <w:tcBorders>
              <w:top w:val="single" w:sz="4" w:space="0" w:color="auto"/>
              <w:left w:val="nil"/>
              <w:bottom w:val="single" w:sz="4" w:space="0" w:color="auto"/>
              <w:right w:val="single" w:sz="8" w:space="0" w:color="auto"/>
            </w:tcBorders>
            <w:shd w:val="clear" w:color="auto" w:fill="auto"/>
            <w:vAlign w:val="center"/>
            <w:hideMark/>
          </w:tcPr>
          <w:p w:rsidR="00CA5ECB" w:rsidRPr="00CA5ECB" w:rsidRDefault="00CA5ECB" w:rsidP="00CA5ECB">
            <w:pPr>
              <w:spacing w:after="0" w:line="240" w:lineRule="auto"/>
              <w:jc w:val="center"/>
              <w:rPr>
                <w:rFonts w:ascii="Sylfaen" w:eastAsia="Times New Roman" w:hAnsi="Sylfaen" w:cs="Calibri"/>
                <w:sz w:val="20"/>
                <w:szCs w:val="20"/>
              </w:rPr>
            </w:pPr>
            <w:r w:rsidRPr="00CA5ECB">
              <w:rPr>
                <w:rFonts w:ascii="Sylfaen" w:eastAsia="Times New Roman" w:hAnsi="Sylfaen" w:cs="Calibri"/>
                <w:sz w:val="20"/>
                <w:szCs w:val="20"/>
              </w:rPr>
              <w:t>2026 წელი</w:t>
            </w:r>
          </w:p>
        </w:tc>
      </w:tr>
      <w:tr w:rsidR="00CA5ECB" w:rsidRPr="00CA5ECB" w:rsidTr="00CA5ECB">
        <w:trPr>
          <w:trHeight w:val="360"/>
        </w:trPr>
        <w:tc>
          <w:tcPr>
            <w:tcW w:w="722"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A5ECB" w:rsidRPr="00CA5ECB" w:rsidRDefault="00CA5ECB" w:rsidP="00CA5ECB">
            <w:pPr>
              <w:spacing w:after="0" w:line="240" w:lineRule="auto"/>
              <w:rPr>
                <w:rFonts w:ascii="Sylfaen" w:eastAsia="Times New Roman" w:hAnsi="Sylfaen" w:cs="Calibri"/>
                <w:sz w:val="20"/>
                <w:szCs w:val="20"/>
              </w:rPr>
            </w:pPr>
            <w:r w:rsidRPr="00CA5ECB">
              <w:rPr>
                <w:rFonts w:ascii="Sylfaen" w:eastAsia="Times New Roman" w:hAnsi="Sylfaen" w:cs="Calibri"/>
                <w:sz w:val="20"/>
                <w:szCs w:val="20"/>
              </w:rPr>
              <w:t>მუნიციპალური ბიუჯეტი</w:t>
            </w:r>
          </w:p>
        </w:tc>
        <w:tc>
          <w:tcPr>
            <w:tcW w:w="231" w:type="pct"/>
            <w:tcBorders>
              <w:top w:val="single" w:sz="4" w:space="0" w:color="auto"/>
              <w:left w:val="nil"/>
              <w:bottom w:val="single" w:sz="4" w:space="0" w:color="auto"/>
              <w:right w:val="single" w:sz="4" w:space="0" w:color="auto"/>
            </w:tcBorders>
            <w:shd w:val="clear" w:color="auto" w:fill="auto"/>
            <w:vAlign w:val="center"/>
            <w:hideMark/>
          </w:tcPr>
          <w:p w:rsidR="00CA5ECB" w:rsidRPr="00CA5ECB" w:rsidRDefault="00CA5ECB" w:rsidP="00CA5ECB">
            <w:pPr>
              <w:spacing w:after="0" w:line="240" w:lineRule="auto"/>
              <w:jc w:val="center"/>
              <w:rPr>
                <w:rFonts w:ascii="Sylfaen" w:eastAsia="Times New Roman" w:hAnsi="Sylfaen" w:cs="Calibri"/>
                <w:sz w:val="20"/>
                <w:szCs w:val="20"/>
              </w:rPr>
            </w:pPr>
            <w:r w:rsidRPr="00CA5ECB">
              <w:rPr>
                <w:rFonts w:ascii="Sylfaen" w:eastAsia="Times New Roman" w:hAnsi="Sylfaen" w:cs="Calibri"/>
                <w:sz w:val="20"/>
                <w:szCs w:val="20"/>
              </w:rPr>
              <w:t xml:space="preserve">                      3,600 </w:t>
            </w:r>
          </w:p>
        </w:tc>
        <w:tc>
          <w:tcPr>
            <w:tcW w:w="1645" w:type="pct"/>
            <w:tcBorders>
              <w:top w:val="nil"/>
              <w:left w:val="nil"/>
              <w:bottom w:val="single" w:sz="4" w:space="0" w:color="auto"/>
              <w:right w:val="single" w:sz="4" w:space="0" w:color="auto"/>
            </w:tcBorders>
            <w:shd w:val="clear" w:color="auto" w:fill="auto"/>
            <w:vAlign w:val="center"/>
            <w:hideMark/>
          </w:tcPr>
          <w:p w:rsidR="00CA5ECB" w:rsidRPr="00CA5ECB" w:rsidRDefault="00CA5ECB" w:rsidP="00CA5ECB">
            <w:pPr>
              <w:spacing w:after="0" w:line="240" w:lineRule="auto"/>
              <w:jc w:val="center"/>
              <w:rPr>
                <w:rFonts w:ascii="Sylfaen" w:eastAsia="Times New Roman" w:hAnsi="Sylfaen" w:cs="Calibri"/>
                <w:sz w:val="20"/>
                <w:szCs w:val="20"/>
              </w:rPr>
            </w:pPr>
            <w:r w:rsidRPr="00CA5ECB">
              <w:rPr>
                <w:rFonts w:ascii="Sylfaen" w:eastAsia="Times New Roman" w:hAnsi="Sylfaen" w:cs="Calibri"/>
                <w:sz w:val="20"/>
                <w:szCs w:val="20"/>
              </w:rPr>
              <w:t xml:space="preserve">                      3,600 </w:t>
            </w:r>
          </w:p>
        </w:tc>
        <w:tc>
          <w:tcPr>
            <w:tcW w:w="1177" w:type="pct"/>
            <w:tcBorders>
              <w:top w:val="nil"/>
              <w:left w:val="nil"/>
              <w:bottom w:val="single" w:sz="4" w:space="0" w:color="auto"/>
              <w:right w:val="single" w:sz="4" w:space="0" w:color="auto"/>
            </w:tcBorders>
            <w:shd w:val="clear" w:color="auto" w:fill="auto"/>
            <w:vAlign w:val="center"/>
            <w:hideMark/>
          </w:tcPr>
          <w:p w:rsidR="00CA5ECB" w:rsidRPr="00CA5ECB" w:rsidRDefault="00CA5ECB" w:rsidP="00CA5ECB">
            <w:pPr>
              <w:spacing w:after="0" w:line="240" w:lineRule="auto"/>
              <w:jc w:val="center"/>
              <w:rPr>
                <w:rFonts w:ascii="Sylfaen" w:eastAsia="Times New Roman" w:hAnsi="Sylfaen" w:cs="Calibri"/>
                <w:sz w:val="20"/>
                <w:szCs w:val="20"/>
              </w:rPr>
            </w:pPr>
            <w:r w:rsidRPr="00CA5ECB">
              <w:rPr>
                <w:rFonts w:ascii="Sylfaen" w:eastAsia="Times New Roman" w:hAnsi="Sylfaen" w:cs="Calibri"/>
                <w:sz w:val="20"/>
                <w:szCs w:val="20"/>
              </w:rPr>
              <w:t xml:space="preserve">                      3,600 </w:t>
            </w:r>
          </w:p>
        </w:tc>
        <w:tc>
          <w:tcPr>
            <w:tcW w:w="516" w:type="pct"/>
            <w:tcBorders>
              <w:top w:val="nil"/>
              <w:left w:val="nil"/>
              <w:bottom w:val="single" w:sz="4" w:space="0" w:color="auto"/>
              <w:right w:val="single" w:sz="4" w:space="0" w:color="auto"/>
            </w:tcBorders>
            <w:shd w:val="clear" w:color="auto" w:fill="auto"/>
            <w:vAlign w:val="center"/>
            <w:hideMark/>
          </w:tcPr>
          <w:p w:rsidR="00CA5ECB" w:rsidRPr="00CA5ECB" w:rsidRDefault="00CA5ECB" w:rsidP="00CA5ECB">
            <w:pPr>
              <w:spacing w:after="0" w:line="240" w:lineRule="auto"/>
              <w:jc w:val="center"/>
              <w:rPr>
                <w:rFonts w:ascii="Sylfaen" w:eastAsia="Times New Roman" w:hAnsi="Sylfaen" w:cs="Calibri"/>
                <w:sz w:val="20"/>
                <w:szCs w:val="20"/>
              </w:rPr>
            </w:pPr>
            <w:r w:rsidRPr="00CA5ECB">
              <w:rPr>
                <w:rFonts w:ascii="Sylfaen" w:eastAsia="Times New Roman" w:hAnsi="Sylfaen" w:cs="Calibri"/>
                <w:sz w:val="20"/>
                <w:szCs w:val="20"/>
              </w:rPr>
              <w:t xml:space="preserve">                      3,600 </w:t>
            </w:r>
          </w:p>
        </w:tc>
        <w:tc>
          <w:tcPr>
            <w:tcW w:w="710" w:type="pct"/>
            <w:tcBorders>
              <w:top w:val="nil"/>
              <w:left w:val="nil"/>
              <w:bottom w:val="single" w:sz="4" w:space="0" w:color="auto"/>
              <w:right w:val="single" w:sz="4" w:space="0" w:color="auto"/>
            </w:tcBorders>
            <w:shd w:val="clear" w:color="auto" w:fill="auto"/>
            <w:vAlign w:val="center"/>
            <w:hideMark/>
          </w:tcPr>
          <w:p w:rsidR="00CA5ECB" w:rsidRPr="00CA5ECB" w:rsidRDefault="00CA5ECB" w:rsidP="00CA5ECB">
            <w:pPr>
              <w:spacing w:after="0" w:line="240" w:lineRule="auto"/>
              <w:jc w:val="center"/>
              <w:rPr>
                <w:rFonts w:ascii="Sylfaen" w:eastAsia="Times New Roman" w:hAnsi="Sylfaen" w:cs="Calibri"/>
                <w:sz w:val="20"/>
                <w:szCs w:val="20"/>
              </w:rPr>
            </w:pPr>
            <w:r w:rsidRPr="00CA5ECB">
              <w:rPr>
                <w:rFonts w:ascii="Sylfaen" w:eastAsia="Times New Roman" w:hAnsi="Sylfaen" w:cs="Calibri"/>
                <w:sz w:val="20"/>
                <w:szCs w:val="20"/>
              </w:rPr>
              <w:t xml:space="preserve">                                    3,600 </w:t>
            </w:r>
          </w:p>
        </w:tc>
      </w:tr>
      <w:tr w:rsidR="00CA5ECB" w:rsidRPr="00CA5ECB" w:rsidTr="00CA5ECB">
        <w:trPr>
          <w:trHeight w:val="360"/>
        </w:trPr>
        <w:tc>
          <w:tcPr>
            <w:tcW w:w="722"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A5ECB" w:rsidRPr="00CA5ECB" w:rsidRDefault="00CA5ECB" w:rsidP="00CA5ECB">
            <w:pPr>
              <w:spacing w:after="0" w:line="240" w:lineRule="auto"/>
              <w:rPr>
                <w:rFonts w:ascii="Sylfaen" w:eastAsia="Times New Roman" w:hAnsi="Sylfaen" w:cs="Calibri"/>
                <w:sz w:val="20"/>
                <w:szCs w:val="20"/>
              </w:rPr>
            </w:pPr>
            <w:r w:rsidRPr="00CA5ECB">
              <w:rPr>
                <w:rFonts w:ascii="Sylfaen" w:eastAsia="Times New Roman" w:hAnsi="Sylfaen" w:cs="Calibri"/>
                <w:sz w:val="20"/>
                <w:szCs w:val="20"/>
              </w:rPr>
              <w:t>სახელმწიფო ბიუჯეტი</w:t>
            </w:r>
          </w:p>
        </w:tc>
        <w:tc>
          <w:tcPr>
            <w:tcW w:w="231" w:type="pct"/>
            <w:tcBorders>
              <w:top w:val="nil"/>
              <w:left w:val="nil"/>
              <w:bottom w:val="single" w:sz="4" w:space="0" w:color="auto"/>
              <w:right w:val="single" w:sz="4" w:space="0" w:color="auto"/>
            </w:tcBorders>
            <w:shd w:val="clear" w:color="auto" w:fill="auto"/>
            <w:vAlign w:val="center"/>
            <w:hideMark/>
          </w:tcPr>
          <w:p w:rsidR="00CA5ECB" w:rsidRPr="00CA5ECB" w:rsidRDefault="00CA5ECB" w:rsidP="00CA5ECB">
            <w:pPr>
              <w:spacing w:after="0" w:line="240" w:lineRule="auto"/>
              <w:jc w:val="center"/>
              <w:rPr>
                <w:rFonts w:ascii="Sylfaen" w:eastAsia="Times New Roman" w:hAnsi="Sylfaen" w:cs="Calibri"/>
                <w:sz w:val="20"/>
                <w:szCs w:val="20"/>
              </w:rPr>
            </w:pPr>
            <w:r w:rsidRPr="00CA5ECB">
              <w:rPr>
                <w:rFonts w:ascii="Sylfaen" w:eastAsia="Times New Roman" w:hAnsi="Sylfaen" w:cs="Calibri"/>
                <w:sz w:val="20"/>
                <w:szCs w:val="20"/>
              </w:rPr>
              <w:t> </w:t>
            </w:r>
          </w:p>
        </w:tc>
        <w:tc>
          <w:tcPr>
            <w:tcW w:w="1645" w:type="pct"/>
            <w:tcBorders>
              <w:top w:val="nil"/>
              <w:left w:val="nil"/>
              <w:bottom w:val="single" w:sz="4" w:space="0" w:color="auto"/>
              <w:right w:val="single" w:sz="4" w:space="0" w:color="auto"/>
            </w:tcBorders>
            <w:shd w:val="clear" w:color="auto" w:fill="auto"/>
            <w:vAlign w:val="center"/>
            <w:hideMark/>
          </w:tcPr>
          <w:p w:rsidR="00CA5ECB" w:rsidRPr="00CA5ECB" w:rsidRDefault="00CA5ECB" w:rsidP="00CA5ECB">
            <w:pPr>
              <w:spacing w:after="0" w:line="240" w:lineRule="auto"/>
              <w:jc w:val="center"/>
              <w:rPr>
                <w:rFonts w:ascii="Sylfaen" w:eastAsia="Times New Roman" w:hAnsi="Sylfaen" w:cs="Calibri"/>
                <w:sz w:val="20"/>
                <w:szCs w:val="20"/>
              </w:rPr>
            </w:pPr>
            <w:r w:rsidRPr="00CA5ECB">
              <w:rPr>
                <w:rFonts w:ascii="Sylfaen" w:eastAsia="Times New Roman" w:hAnsi="Sylfaen" w:cs="Calibri"/>
                <w:sz w:val="20"/>
                <w:szCs w:val="20"/>
              </w:rPr>
              <w:t> </w:t>
            </w:r>
          </w:p>
        </w:tc>
        <w:tc>
          <w:tcPr>
            <w:tcW w:w="1177" w:type="pct"/>
            <w:tcBorders>
              <w:top w:val="nil"/>
              <w:left w:val="nil"/>
              <w:bottom w:val="single" w:sz="4" w:space="0" w:color="auto"/>
              <w:right w:val="single" w:sz="4" w:space="0" w:color="auto"/>
            </w:tcBorders>
            <w:shd w:val="clear" w:color="auto" w:fill="auto"/>
            <w:vAlign w:val="center"/>
            <w:hideMark/>
          </w:tcPr>
          <w:p w:rsidR="00CA5ECB" w:rsidRPr="00CA5ECB" w:rsidRDefault="00CA5ECB" w:rsidP="00CA5ECB">
            <w:pPr>
              <w:spacing w:after="0" w:line="240" w:lineRule="auto"/>
              <w:jc w:val="center"/>
              <w:rPr>
                <w:rFonts w:ascii="Sylfaen" w:eastAsia="Times New Roman" w:hAnsi="Sylfaen" w:cs="Calibri"/>
                <w:sz w:val="20"/>
                <w:szCs w:val="20"/>
              </w:rPr>
            </w:pPr>
            <w:r w:rsidRPr="00CA5ECB">
              <w:rPr>
                <w:rFonts w:ascii="Sylfaen" w:eastAsia="Times New Roman" w:hAnsi="Sylfaen" w:cs="Calibri"/>
                <w:sz w:val="20"/>
                <w:szCs w:val="20"/>
              </w:rPr>
              <w:t> </w:t>
            </w:r>
          </w:p>
        </w:tc>
        <w:tc>
          <w:tcPr>
            <w:tcW w:w="516" w:type="pct"/>
            <w:tcBorders>
              <w:top w:val="nil"/>
              <w:left w:val="nil"/>
              <w:bottom w:val="single" w:sz="4" w:space="0" w:color="auto"/>
              <w:right w:val="single" w:sz="4" w:space="0" w:color="auto"/>
            </w:tcBorders>
            <w:shd w:val="clear" w:color="auto" w:fill="auto"/>
            <w:vAlign w:val="center"/>
            <w:hideMark/>
          </w:tcPr>
          <w:p w:rsidR="00CA5ECB" w:rsidRPr="00CA5ECB" w:rsidRDefault="00CA5ECB" w:rsidP="00CA5ECB">
            <w:pPr>
              <w:spacing w:after="0" w:line="240" w:lineRule="auto"/>
              <w:jc w:val="center"/>
              <w:rPr>
                <w:rFonts w:ascii="Sylfaen" w:eastAsia="Times New Roman" w:hAnsi="Sylfaen" w:cs="Calibri"/>
                <w:sz w:val="20"/>
                <w:szCs w:val="20"/>
              </w:rPr>
            </w:pPr>
            <w:r w:rsidRPr="00CA5ECB">
              <w:rPr>
                <w:rFonts w:ascii="Sylfaen" w:eastAsia="Times New Roman" w:hAnsi="Sylfaen" w:cs="Calibri"/>
                <w:sz w:val="20"/>
                <w:szCs w:val="20"/>
              </w:rPr>
              <w:t> </w:t>
            </w:r>
          </w:p>
        </w:tc>
        <w:tc>
          <w:tcPr>
            <w:tcW w:w="710" w:type="pct"/>
            <w:tcBorders>
              <w:top w:val="nil"/>
              <w:left w:val="nil"/>
              <w:bottom w:val="single" w:sz="4" w:space="0" w:color="auto"/>
              <w:right w:val="single" w:sz="4" w:space="0" w:color="auto"/>
            </w:tcBorders>
            <w:shd w:val="clear" w:color="auto" w:fill="auto"/>
            <w:vAlign w:val="center"/>
            <w:hideMark/>
          </w:tcPr>
          <w:p w:rsidR="00CA5ECB" w:rsidRPr="00CA5ECB" w:rsidRDefault="00CA5ECB" w:rsidP="00CA5ECB">
            <w:pPr>
              <w:spacing w:after="0" w:line="240" w:lineRule="auto"/>
              <w:jc w:val="center"/>
              <w:rPr>
                <w:rFonts w:ascii="Sylfaen" w:eastAsia="Times New Roman" w:hAnsi="Sylfaen" w:cs="Calibri"/>
                <w:sz w:val="20"/>
                <w:szCs w:val="20"/>
              </w:rPr>
            </w:pPr>
            <w:r w:rsidRPr="00CA5ECB">
              <w:rPr>
                <w:rFonts w:ascii="Sylfaen" w:eastAsia="Times New Roman" w:hAnsi="Sylfaen" w:cs="Calibri"/>
                <w:sz w:val="20"/>
                <w:szCs w:val="20"/>
              </w:rPr>
              <w:t> </w:t>
            </w:r>
          </w:p>
        </w:tc>
      </w:tr>
      <w:tr w:rsidR="00CA5ECB" w:rsidRPr="00CA5ECB" w:rsidTr="00CA5ECB">
        <w:trPr>
          <w:trHeight w:val="360"/>
        </w:trPr>
        <w:tc>
          <w:tcPr>
            <w:tcW w:w="414" w:type="pct"/>
            <w:tcBorders>
              <w:top w:val="nil"/>
              <w:left w:val="single" w:sz="8" w:space="0" w:color="auto"/>
              <w:bottom w:val="single" w:sz="4" w:space="0" w:color="auto"/>
              <w:right w:val="nil"/>
            </w:tcBorders>
            <w:shd w:val="clear" w:color="auto" w:fill="auto"/>
            <w:vAlign w:val="center"/>
            <w:hideMark/>
          </w:tcPr>
          <w:p w:rsidR="00CA5ECB" w:rsidRPr="00CA5ECB" w:rsidRDefault="00CA5ECB" w:rsidP="00CA5ECB">
            <w:pPr>
              <w:spacing w:after="0" w:line="240" w:lineRule="auto"/>
              <w:rPr>
                <w:rFonts w:ascii="Sylfaen" w:eastAsia="Times New Roman" w:hAnsi="Sylfaen" w:cs="Calibri"/>
                <w:sz w:val="20"/>
                <w:szCs w:val="20"/>
              </w:rPr>
            </w:pPr>
            <w:r w:rsidRPr="00CA5ECB">
              <w:rPr>
                <w:rFonts w:ascii="Sylfaen" w:eastAsia="Times New Roman" w:hAnsi="Sylfaen" w:cs="Calibri"/>
                <w:sz w:val="20"/>
                <w:szCs w:val="20"/>
              </w:rPr>
              <w:t>სხვა ......</w:t>
            </w:r>
          </w:p>
        </w:tc>
        <w:tc>
          <w:tcPr>
            <w:tcW w:w="194" w:type="pct"/>
            <w:tcBorders>
              <w:top w:val="nil"/>
              <w:left w:val="nil"/>
              <w:bottom w:val="single" w:sz="4" w:space="0" w:color="auto"/>
              <w:right w:val="nil"/>
            </w:tcBorders>
            <w:shd w:val="clear" w:color="auto" w:fill="auto"/>
            <w:vAlign w:val="center"/>
            <w:hideMark/>
          </w:tcPr>
          <w:p w:rsidR="00CA5ECB" w:rsidRPr="00CA5ECB" w:rsidRDefault="00CA5ECB" w:rsidP="00CA5ECB">
            <w:pPr>
              <w:spacing w:after="0" w:line="240" w:lineRule="auto"/>
              <w:rPr>
                <w:rFonts w:ascii="Sylfaen" w:eastAsia="Times New Roman" w:hAnsi="Sylfaen" w:cs="Calibri"/>
                <w:sz w:val="20"/>
                <w:szCs w:val="20"/>
              </w:rPr>
            </w:pPr>
            <w:r w:rsidRPr="00CA5ECB">
              <w:rPr>
                <w:rFonts w:ascii="Sylfaen" w:eastAsia="Times New Roman" w:hAnsi="Sylfaen" w:cs="Calibri"/>
                <w:sz w:val="20"/>
                <w:szCs w:val="20"/>
              </w:rPr>
              <w:t> </w:t>
            </w:r>
          </w:p>
        </w:tc>
        <w:tc>
          <w:tcPr>
            <w:tcW w:w="114" w:type="pct"/>
            <w:tcBorders>
              <w:top w:val="nil"/>
              <w:left w:val="nil"/>
              <w:bottom w:val="single" w:sz="4" w:space="0" w:color="auto"/>
              <w:right w:val="single" w:sz="4" w:space="0" w:color="auto"/>
            </w:tcBorders>
            <w:shd w:val="clear" w:color="auto" w:fill="auto"/>
            <w:vAlign w:val="center"/>
            <w:hideMark/>
          </w:tcPr>
          <w:p w:rsidR="00CA5ECB" w:rsidRPr="00CA5ECB" w:rsidRDefault="00CA5ECB" w:rsidP="00CA5ECB">
            <w:pPr>
              <w:spacing w:after="0" w:line="240" w:lineRule="auto"/>
              <w:rPr>
                <w:rFonts w:ascii="Sylfaen" w:eastAsia="Times New Roman" w:hAnsi="Sylfaen" w:cs="Calibri"/>
                <w:sz w:val="20"/>
                <w:szCs w:val="20"/>
              </w:rPr>
            </w:pPr>
            <w:r w:rsidRPr="00CA5ECB">
              <w:rPr>
                <w:rFonts w:ascii="Sylfaen" w:eastAsia="Times New Roman" w:hAnsi="Sylfaen" w:cs="Calibri"/>
                <w:sz w:val="20"/>
                <w:szCs w:val="20"/>
              </w:rPr>
              <w:t> </w:t>
            </w:r>
          </w:p>
        </w:tc>
        <w:tc>
          <w:tcPr>
            <w:tcW w:w="231" w:type="pct"/>
            <w:tcBorders>
              <w:top w:val="nil"/>
              <w:left w:val="nil"/>
              <w:bottom w:val="single" w:sz="4" w:space="0" w:color="auto"/>
              <w:right w:val="single" w:sz="4" w:space="0" w:color="auto"/>
            </w:tcBorders>
            <w:shd w:val="clear" w:color="auto" w:fill="auto"/>
            <w:vAlign w:val="center"/>
            <w:hideMark/>
          </w:tcPr>
          <w:p w:rsidR="00CA5ECB" w:rsidRPr="00CA5ECB" w:rsidRDefault="00CA5ECB" w:rsidP="00CA5ECB">
            <w:pPr>
              <w:spacing w:after="0" w:line="240" w:lineRule="auto"/>
              <w:jc w:val="center"/>
              <w:rPr>
                <w:rFonts w:ascii="Sylfaen" w:eastAsia="Times New Roman" w:hAnsi="Sylfaen" w:cs="Calibri"/>
                <w:sz w:val="20"/>
                <w:szCs w:val="20"/>
              </w:rPr>
            </w:pPr>
            <w:r w:rsidRPr="00CA5ECB">
              <w:rPr>
                <w:rFonts w:ascii="Sylfaen" w:eastAsia="Times New Roman" w:hAnsi="Sylfaen" w:cs="Calibri"/>
                <w:sz w:val="20"/>
                <w:szCs w:val="20"/>
              </w:rPr>
              <w:t> </w:t>
            </w:r>
          </w:p>
        </w:tc>
        <w:tc>
          <w:tcPr>
            <w:tcW w:w="1645" w:type="pct"/>
            <w:tcBorders>
              <w:top w:val="nil"/>
              <w:left w:val="nil"/>
              <w:bottom w:val="single" w:sz="4" w:space="0" w:color="auto"/>
              <w:right w:val="single" w:sz="4" w:space="0" w:color="auto"/>
            </w:tcBorders>
            <w:shd w:val="clear" w:color="auto" w:fill="auto"/>
            <w:vAlign w:val="center"/>
            <w:hideMark/>
          </w:tcPr>
          <w:p w:rsidR="00CA5ECB" w:rsidRPr="00CA5ECB" w:rsidRDefault="00CA5ECB" w:rsidP="00CA5ECB">
            <w:pPr>
              <w:spacing w:after="0" w:line="240" w:lineRule="auto"/>
              <w:jc w:val="center"/>
              <w:rPr>
                <w:rFonts w:ascii="Sylfaen" w:eastAsia="Times New Roman" w:hAnsi="Sylfaen" w:cs="Calibri"/>
                <w:sz w:val="20"/>
                <w:szCs w:val="20"/>
              </w:rPr>
            </w:pPr>
            <w:r w:rsidRPr="00CA5ECB">
              <w:rPr>
                <w:rFonts w:ascii="Sylfaen" w:eastAsia="Times New Roman" w:hAnsi="Sylfaen" w:cs="Calibri"/>
                <w:sz w:val="20"/>
                <w:szCs w:val="20"/>
              </w:rPr>
              <w:t> </w:t>
            </w:r>
          </w:p>
        </w:tc>
        <w:tc>
          <w:tcPr>
            <w:tcW w:w="1177" w:type="pct"/>
            <w:tcBorders>
              <w:top w:val="nil"/>
              <w:left w:val="nil"/>
              <w:bottom w:val="single" w:sz="4" w:space="0" w:color="auto"/>
              <w:right w:val="single" w:sz="4" w:space="0" w:color="auto"/>
            </w:tcBorders>
            <w:shd w:val="clear" w:color="auto" w:fill="auto"/>
            <w:vAlign w:val="center"/>
            <w:hideMark/>
          </w:tcPr>
          <w:p w:rsidR="00CA5ECB" w:rsidRPr="00CA5ECB" w:rsidRDefault="00CA5ECB" w:rsidP="00CA5ECB">
            <w:pPr>
              <w:spacing w:after="0" w:line="240" w:lineRule="auto"/>
              <w:jc w:val="center"/>
              <w:rPr>
                <w:rFonts w:ascii="Sylfaen" w:eastAsia="Times New Roman" w:hAnsi="Sylfaen" w:cs="Calibri"/>
                <w:sz w:val="20"/>
                <w:szCs w:val="20"/>
              </w:rPr>
            </w:pPr>
            <w:r w:rsidRPr="00CA5ECB">
              <w:rPr>
                <w:rFonts w:ascii="Sylfaen" w:eastAsia="Times New Roman" w:hAnsi="Sylfaen" w:cs="Calibri"/>
                <w:sz w:val="20"/>
                <w:szCs w:val="20"/>
              </w:rPr>
              <w:t> </w:t>
            </w:r>
          </w:p>
        </w:tc>
        <w:tc>
          <w:tcPr>
            <w:tcW w:w="516" w:type="pct"/>
            <w:tcBorders>
              <w:top w:val="nil"/>
              <w:left w:val="nil"/>
              <w:bottom w:val="single" w:sz="4" w:space="0" w:color="auto"/>
              <w:right w:val="single" w:sz="4" w:space="0" w:color="auto"/>
            </w:tcBorders>
            <w:shd w:val="clear" w:color="auto" w:fill="auto"/>
            <w:vAlign w:val="center"/>
            <w:hideMark/>
          </w:tcPr>
          <w:p w:rsidR="00CA5ECB" w:rsidRPr="00CA5ECB" w:rsidRDefault="00CA5ECB" w:rsidP="00CA5ECB">
            <w:pPr>
              <w:spacing w:after="0" w:line="240" w:lineRule="auto"/>
              <w:jc w:val="center"/>
              <w:rPr>
                <w:rFonts w:ascii="Sylfaen" w:eastAsia="Times New Roman" w:hAnsi="Sylfaen" w:cs="Calibri"/>
                <w:sz w:val="20"/>
                <w:szCs w:val="20"/>
              </w:rPr>
            </w:pPr>
            <w:r w:rsidRPr="00CA5ECB">
              <w:rPr>
                <w:rFonts w:ascii="Sylfaen" w:eastAsia="Times New Roman" w:hAnsi="Sylfaen" w:cs="Calibri"/>
                <w:sz w:val="20"/>
                <w:szCs w:val="20"/>
              </w:rPr>
              <w:t> </w:t>
            </w:r>
          </w:p>
        </w:tc>
        <w:tc>
          <w:tcPr>
            <w:tcW w:w="710" w:type="pct"/>
            <w:tcBorders>
              <w:top w:val="nil"/>
              <w:left w:val="nil"/>
              <w:bottom w:val="single" w:sz="4" w:space="0" w:color="auto"/>
              <w:right w:val="single" w:sz="8" w:space="0" w:color="auto"/>
            </w:tcBorders>
            <w:shd w:val="clear" w:color="auto" w:fill="auto"/>
            <w:vAlign w:val="center"/>
            <w:hideMark/>
          </w:tcPr>
          <w:p w:rsidR="00CA5ECB" w:rsidRPr="00CA5ECB" w:rsidRDefault="00CA5ECB" w:rsidP="00CA5ECB">
            <w:pPr>
              <w:spacing w:after="0" w:line="240" w:lineRule="auto"/>
              <w:jc w:val="center"/>
              <w:rPr>
                <w:rFonts w:ascii="Sylfaen" w:eastAsia="Times New Roman" w:hAnsi="Sylfaen" w:cs="Calibri"/>
                <w:sz w:val="20"/>
                <w:szCs w:val="20"/>
              </w:rPr>
            </w:pPr>
            <w:r w:rsidRPr="00CA5ECB">
              <w:rPr>
                <w:rFonts w:ascii="Sylfaen" w:eastAsia="Times New Roman" w:hAnsi="Sylfaen" w:cs="Calibri"/>
                <w:sz w:val="20"/>
                <w:szCs w:val="20"/>
              </w:rPr>
              <w:t> </w:t>
            </w:r>
          </w:p>
        </w:tc>
      </w:tr>
      <w:tr w:rsidR="00CA5ECB" w:rsidRPr="00CA5ECB" w:rsidTr="00CA5ECB">
        <w:trPr>
          <w:trHeight w:val="360"/>
        </w:trPr>
        <w:tc>
          <w:tcPr>
            <w:tcW w:w="722"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CA5ECB" w:rsidRPr="00CA5ECB" w:rsidRDefault="00CA5ECB" w:rsidP="00CA5ECB">
            <w:pPr>
              <w:spacing w:after="0" w:line="240" w:lineRule="auto"/>
              <w:jc w:val="center"/>
              <w:rPr>
                <w:rFonts w:ascii="Sylfaen" w:eastAsia="Times New Roman" w:hAnsi="Sylfaen" w:cs="Calibri"/>
                <w:bCs/>
                <w:sz w:val="20"/>
                <w:szCs w:val="20"/>
              </w:rPr>
            </w:pPr>
            <w:r w:rsidRPr="00CA5ECB">
              <w:rPr>
                <w:rFonts w:ascii="Sylfaen" w:eastAsia="Times New Roman" w:hAnsi="Sylfaen" w:cs="Calibri"/>
                <w:bCs/>
                <w:sz w:val="20"/>
                <w:szCs w:val="20"/>
              </w:rPr>
              <w:t xml:space="preserve">სულ ქვეპროგრამა  </w:t>
            </w:r>
          </w:p>
        </w:tc>
        <w:tc>
          <w:tcPr>
            <w:tcW w:w="231" w:type="pct"/>
            <w:tcBorders>
              <w:top w:val="nil"/>
              <w:left w:val="nil"/>
              <w:bottom w:val="single" w:sz="4" w:space="0" w:color="auto"/>
              <w:right w:val="single" w:sz="4" w:space="0" w:color="auto"/>
            </w:tcBorders>
            <w:shd w:val="clear" w:color="auto" w:fill="auto"/>
            <w:vAlign w:val="center"/>
            <w:hideMark/>
          </w:tcPr>
          <w:p w:rsidR="00CA5ECB" w:rsidRPr="00CA5ECB" w:rsidRDefault="00CA5ECB" w:rsidP="00CA5ECB">
            <w:pPr>
              <w:spacing w:after="0" w:line="240" w:lineRule="auto"/>
              <w:jc w:val="center"/>
              <w:rPr>
                <w:rFonts w:ascii="Sylfaen" w:eastAsia="Times New Roman" w:hAnsi="Sylfaen" w:cs="Calibri"/>
                <w:bCs/>
                <w:sz w:val="20"/>
                <w:szCs w:val="20"/>
              </w:rPr>
            </w:pPr>
            <w:r w:rsidRPr="00CA5ECB">
              <w:rPr>
                <w:rFonts w:ascii="Sylfaen" w:eastAsia="Times New Roman" w:hAnsi="Sylfaen" w:cs="Calibri"/>
                <w:bCs/>
                <w:sz w:val="20"/>
                <w:szCs w:val="20"/>
              </w:rPr>
              <w:t xml:space="preserve">               3,600 </w:t>
            </w:r>
          </w:p>
        </w:tc>
        <w:tc>
          <w:tcPr>
            <w:tcW w:w="1645" w:type="pct"/>
            <w:tcBorders>
              <w:top w:val="nil"/>
              <w:left w:val="nil"/>
              <w:bottom w:val="single" w:sz="4" w:space="0" w:color="auto"/>
              <w:right w:val="single" w:sz="4" w:space="0" w:color="auto"/>
            </w:tcBorders>
            <w:shd w:val="clear" w:color="auto" w:fill="auto"/>
            <w:vAlign w:val="center"/>
            <w:hideMark/>
          </w:tcPr>
          <w:p w:rsidR="00CA5ECB" w:rsidRPr="00CA5ECB" w:rsidRDefault="00CA5ECB" w:rsidP="00CA5ECB">
            <w:pPr>
              <w:spacing w:after="0" w:line="240" w:lineRule="auto"/>
              <w:jc w:val="center"/>
              <w:rPr>
                <w:rFonts w:ascii="Sylfaen" w:eastAsia="Times New Roman" w:hAnsi="Sylfaen" w:cs="Calibri"/>
                <w:bCs/>
                <w:sz w:val="20"/>
                <w:szCs w:val="20"/>
              </w:rPr>
            </w:pPr>
            <w:r w:rsidRPr="00CA5ECB">
              <w:rPr>
                <w:rFonts w:ascii="Sylfaen" w:eastAsia="Times New Roman" w:hAnsi="Sylfaen" w:cs="Calibri"/>
                <w:bCs/>
                <w:sz w:val="20"/>
                <w:szCs w:val="20"/>
              </w:rPr>
              <w:t xml:space="preserve">               3,600 </w:t>
            </w:r>
          </w:p>
        </w:tc>
        <w:tc>
          <w:tcPr>
            <w:tcW w:w="1177" w:type="pct"/>
            <w:tcBorders>
              <w:top w:val="nil"/>
              <w:left w:val="nil"/>
              <w:bottom w:val="single" w:sz="4" w:space="0" w:color="auto"/>
              <w:right w:val="single" w:sz="4" w:space="0" w:color="auto"/>
            </w:tcBorders>
            <w:shd w:val="clear" w:color="auto" w:fill="auto"/>
            <w:vAlign w:val="center"/>
            <w:hideMark/>
          </w:tcPr>
          <w:p w:rsidR="00CA5ECB" w:rsidRPr="00CA5ECB" w:rsidRDefault="00CA5ECB" w:rsidP="00CA5ECB">
            <w:pPr>
              <w:spacing w:after="0" w:line="240" w:lineRule="auto"/>
              <w:jc w:val="center"/>
              <w:rPr>
                <w:rFonts w:ascii="Sylfaen" w:eastAsia="Times New Roman" w:hAnsi="Sylfaen" w:cs="Calibri"/>
                <w:bCs/>
                <w:sz w:val="20"/>
                <w:szCs w:val="20"/>
              </w:rPr>
            </w:pPr>
            <w:r w:rsidRPr="00CA5ECB">
              <w:rPr>
                <w:rFonts w:ascii="Sylfaen" w:eastAsia="Times New Roman" w:hAnsi="Sylfaen" w:cs="Calibri"/>
                <w:bCs/>
                <w:sz w:val="20"/>
                <w:szCs w:val="20"/>
              </w:rPr>
              <w:t xml:space="preserve">               3,600 </w:t>
            </w:r>
          </w:p>
        </w:tc>
        <w:tc>
          <w:tcPr>
            <w:tcW w:w="516" w:type="pct"/>
            <w:tcBorders>
              <w:top w:val="nil"/>
              <w:left w:val="nil"/>
              <w:bottom w:val="single" w:sz="4" w:space="0" w:color="auto"/>
              <w:right w:val="single" w:sz="4" w:space="0" w:color="auto"/>
            </w:tcBorders>
            <w:shd w:val="clear" w:color="auto" w:fill="auto"/>
            <w:vAlign w:val="center"/>
            <w:hideMark/>
          </w:tcPr>
          <w:p w:rsidR="00CA5ECB" w:rsidRPr="00CA5ECB" w:rsidRDefault="00CA5ECB" w:rsidP="00CA5ECB">
            <w:pPr>
              <w:spacing w:after="0" w:line="240" w:lineRule="auto"/>
              <w:jc w:val="center"/>
              <w:rPr>
                <w:rFonts w:ascii="Sylfaen" w:eastAsia="Times New Roman" w:hAnsi="Sylfaen" w:cs="Calibri"/>
                <w:bCs/>
                <w:sz w:val="20"/>
                <w:szCs w:val="20"/>
              </w:rPr>
            </w:pPr>
            <w:r w:rsidRPr="00CA5ECB">
              <w:rPr>
                <w:rFonts w:ascii="Sylfaen" w:eastAsia="Times New Roman" w:hAnsi="Sylfaen" w:cs="Calibri"/>
                <w:bCs/>
                <w:sz w:val="20"/>
                <w:szCs w:val="20"/>
              </w:rPr>
              <w:t xml:space="preserve">               3,600 </w:t>
            </w:r>
          </w:p>
        </w:tc>
        <w:tc>
          <w:tcPr>
            <w:tcW w:w="710" w:type="pct"/>
            <w:tcBorders>
              <w:top w:val="nil"/>
              <w:left w:val="nil"/>
              <w:bottom w:val="single" w:sz="4" w:space="0" w:color="auto"/>
              <w:right w:val="single" w:sz="4" w:space="0" w:color="auto"/>
            </w:tcBorders>
            <w:shd w:val="clear" w:color="auto" w:fill="auto"/>
            <w:vAlign w:val="center"/>
            <w:hideMark/>
          </w:tcPr>
          <w:p w:rsidR="00CA5ECB" w:rsidRPr="00CA5ECB" w:rsidRDefault="00CA5ECB" w:rsidP="00CA5ECB">
            <w:pPr>
              <w:spacing w:after="0" w:line="240" w:lineRule="auto"/>
              <w:jc w:val="center"/>
              <w:rPr>
                <w:rFonts w:ascii="Sylfaen" w:eastAsia="Times New Roman" w:hAnsi="Sylfaen" w:cs="Calibri"/>
                <w:bCs/>
                <w:sz w:val="20"/>
                <w:szCs w:val="20"/>
              </w:rPr>
            </w:pPr>
            <w:r w:rsidRPr="00CA5ECB">
              <w:rPr>
                <w:rFonts w:ascii="Sylfaen" w:eastAsia="Times New Roman" w:hAnsi="Sylfaen" w:cs="Calibri"/>
                <w:bCs/>
                <w:sz w:val="20"/>
                <w:szCs w:val="20"/>
              </w:rPr>
              <w:t xml:space="preserve">                         3,600 </w:t>
            </w:r>
          </w:p>
        </w:tc>
      </w:tr>
      <w:tr w:rsidR="00CA5ECB" w:rsidRPr="00CA5ECB" w:rsidTr="00CA5ECB">
        <w:trPr>
          <w:trHeight w:val="90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CA5ECB" w:rsidRPr="00CA5ECB" w:rsidRDefault="00CA5ECB" w:rsidP="00CA5ECB">
            <w:pPr>
              <w:spacing w:after="0" w:line="240" w:lineRule="auto"/>
              <w:rPr>
                <w:rFonts w:ascii="Sylfaen" w:eastAsia="Times New Roman" w:hAnsi="Sylfaen" w:cs="Calibri"/>
                <w:sz w:val="20"/>
                <w:szCs w:val="20"/>
              </w:rPr>
            </w:pPr>
            <w:r w:rsidRPr="00CA5ECB">
              <w:rPr>
                <w:rFonts w:ascii="Sylfaen" w:eastAsia="Times New Roman" w:hAnsi="Sylfaen" w:cs="Calibri"/>
                <w:sz w:val="20"/>
                <w:szCs w:val="20"/>
              </w:rPr>
              <w:t xml:space="preserve">სოციალური </w:t>
            </w:r>
            <w:proofErr w:type="gramStart"/>
            <w:r w:rsidRPr="00CA5ECB">
              <w:rPr>
                <w:rFonts w:ascii="Sylfaen" w:eastAsia="Times New Roman" w:hAnsi="Sylfaen" w:cs="Calibri"/>
                <w:sz w:val="20"/>
                <w:szCs w:val="20"/>
              </w:rPr>
              <w:t>დახმარების  ძირითადი</w:t>
            </w:r>
            <w:proofErr w:type="gramEnd"/>
            <w:r w:rsidRPr="00CA5ECB">
              <w:rPr>
                <w:rFonts w:ascii="Sylfaen" w:eastAsia="Times New Roman" w:hAnsi="Sylfaen" w:cs="Calibri"/>
                <w:sz w:val="20"/>
                <w:szCs w:val="20"/>
              </w:rPr>
              <w:t xml:space="preserve"> მიზანია ღვაწლმოსილი ადამიანების  თანადგომა, ფინანსური დახმარების გაწევა.  ქვეპროგრამით გაიცემა ყოველთვიური მატერიალური </w:t>
            </w:r>
            <w:proofErr w:type="gramStart"/>
            <w:r w:rsidRPr="00CA5ECB">
              <w:rPr>
                <w:rFonts w:ascii="Sylfaen" w:eastAsia="Times New Roman" w:hAnsi="Sylfaen" w:cs="Calibri"/>
                <w:sz w:val="20"/>
                <w:szCs w:val="20"/>
              </w:rPr>
              <w:t>დახმარება .</w:t>
            </w:r>
            <w:proofErr w:type="gramEnd"/>
            <w:r w:rsidRPr="00CA5ECB">
              <w:rPr>
                <w:rFonts w:ascii="Sylfaen" w:eastAsia="Times New Roman" w:hAnsi="Sylfaen" w:cs="Calibri"/>
                <w:sz w:val="20"/>
                <w:szCs w:val="20"/>
              </w:rPr>
              <w:t xml:space="preserve"> რაც წარმოადგენს ღვაწლმოსილი ადამიანების სოციალური პირობების გაუმჯობესებას, მათ მატერიალურ და მორალურ მხარდაჭერა.</w:t>
            </w:r>
          </w:p>
        </w:tc>
      </w:tr>
      <w:tr w:rsidR="00CA5ECB" w:rsidRPr="00CA5ECB" w:rsidTr="00CA5ECB">
        <w:trPr>
          <w:trHeight w:val="360"/>
        </w:trPr>
        <w:tc>
          <w:tcPr>
            <w:tcW w:w="952" w:type="pct"/>
            <w:gridSpan w:val="4"/>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CA5ECB" w:rsidRPr="00CA5ECB" w:rsidRDefault="00CA5ECB" w:rsidP="00CA5ECB">
            <w:pPr>
              <w:spacing w:after="0" w:line="240" w:lineRule="auto"/>
              <w:jc w:val="center"/>
              <w:rPr>
                <w:rFonts w:ascii="Sylfaen" w:eastAsia="Times New Roman" w:hAnsi="Sylfaen" w:cs="Calibri"/>
                <w:bCs/>
                <w:sz w:val="20"/>
                <w:szCs w:val="20"/>
              </w:rPr>
            </w:pPr>
            <w:r w:rsidRPr="00CA5ECB">
              <w:rPr>
                <w:rFonts w:ascii="Sylfaen" w:eastAsia="Times New Roman" w:hAnsi="Sylfaen" w:cs="Calibri"/>
                <w:bCs/>
                <w:sz w:val="20"/>
                <w:szCs w:val="20"/>
              </w:rPr>
              <w:t>დასახელება</w:t>
            </w:r>
          </w:p>
        </w:tc>
        <w:tc>
          <w:tcPr>
            <w:tcW w:w="3338" w:type="pct"/>
            <w:gridSpan w:val="3"/>
            <w:tcBorders>
              <w:top w:val="single" w:sz="4" w:space="0" w:color="auto"/>
              <w:left w:val="nil"/>
              <w:bottom w:val="single" w:sz="4" w:space="0" w:color="auto"/>
              <w:right w:val="single" w:sz="4" w:space="0" w:color="auto"/>
            </w:tcBorders>
            <w:shd w:val="clear" w:color="auto" w:fill="auto"/>
            <w:vAlign w:val="center"/>
            <w:hideMark/>
          </w:tcPr>
          <w:p w:rsidR="00CA5ECB" w:rsidRPr="00CA5ECB" w:rsidRDefault="00CA5ECB" w:rsidP="00CA5ECB">
            <w:pPr>
              <w:spacing w:after="0" w:line="240" w:lineRule="auto"/>
              <w:jc w:val="center"/>
              <w:rPr>
                <w:rFonts w:ascii="Sylfaen" w:eastAsia="Times New Roman" w:hAnsi="Sylfaen" w:cs="Calibri"/>
                <w:sz w:val="20"/>
                <w:szCs w:val="20"/>
              </w:rPr>
            </w:pPr>
            <w:r w:rsidRPr="00CA5ECB">
              <w:rPr>
                <w:rFonts w:ascii="Sylfaen" w:eastAsia="Times New Roman" w:hAnsi="Sylfaen" w:cs="Calibri"/>
                <w:sz w:val="20"/>
                <w:szCs w:val="20"/>
              </w:rPr>
              <w:t>პროდუქტები 2023 წლისთვის</w:t>
            </w:r>
          </w:p>
        </w:tc>
        <w:tc>
          <w:tcPr>
            <w:tcW w:w="710" w:type="pct"/>
            <w:vMerge w:val="restart"/>
            <w:tcBorders>
              <w:top w:val="nil"/>
              <w:left w:val="single" w:sz="4" w:space="0" w:color="auto"/>
              <w:bottom w:val="single" w:sz="4" w:space="0" w:color="auto"/>
              <w:right w:val="single" w:sz="8" w:space="0" w:color="auto"/>
            </w:tcBorders>
            <w:shd w:val="clear" w:color="auto" w:fill="auto"/>
            <w:vAlign w:val="center"/>
            <w:hideMark/>
          </w:tcPr>
          <w:p w:rsidR="00CA5ECB" w:rsidRPr="00CA5ECB" w:rsidRDefault="00CA5ECB" w:rsidP="00CA5ECB">
            <w:pPr>
              <w:spacing w:after="0" w:line="240" w:lineRule="auto"/>
              <w:jc w:val="center"/>
              <w:rPr>
                <w:rFonts w:ascii="Sylfaen" w:eastAsia="Times New Roman" w:hAnsi="Sylfaen" w:cs="Calibri"/>
                <w:sz w:val="20"/>
                <w:szCs w:val="20"/>
              </w:rPr>
            </w:pPr>
            <w:r w:rsidRPr="00CA5ECB">
              <w:rPr>
                <w:rFonts w:ascii="Sylfaen" w:eastAsia="Times New Roman" w:hAnsi="Sylfaen" w:cs="Calibri"/>
                <w:sz w:val="20"/>
                <w:szCs w:val="20"/>
              </w:rPr>
              <w:t>ეკონომიკური კლასიფიკაციის მუხლი</w:t>
            </w:r>
          </w:p>
        </w:tc>
      </w:tr>
      <w:tr w:rsidR="00CA5ECB" w:rsidRPr="00CA5ECB" w:rsidTr="00CA5ECB">
        <w:trPr>
          <w:trHeight w:val="540"/>
        </w:trPr>
        <w:tc>
          <w:tcPr>
            <w:tcW w:w="952" w:type="pct"/>
            <w:gridSpan w:val="4"/>
            <w:vMerge/>
            <w:tcBorders>
              <w:top w:val="single" w:sz="4" w:space="0" w:color="auto"/>
              <w:left w:val="single" w:sz="8" w:space="0" w:color="auto"/>
              <w:bottom w:val="single" w:sz="4" w:space="0" w:color="000000"/>
              <w:right w:val="single" w:sz="4" w:space="0" w:color="000000"/>
            </w:tcBorders>
            <w:vAlign w:val="center"/>
            <w:hideMark/>
          </w:tcPr>
          <w:p w:rsidR="00CA5ECB" w:rsidRPr="00CA5ECB" w:rsidRDefault="00CA5ECB" w:rsidP="00CA5ECB">
            <w:pPr>
              <w:spacing w:after="0" w:line="240" w:lineRule="auto"/>
              <w:rPr>
                <w:rFonts w:ascii="Sylfaen" w:eastAsia="Times New Roman" w:hAnsi="Sylfaen" w:cs="Calibri"/>
                <w:bCs/>
                <w:sz w:val="20"/>
                <w:szCs w:val="20"/>
              </w:rPr>
            </w:pPr>
          </w:p>
        </w:tc>
        <w:tc>
          <w:tcPr>
            <w:tcW w:w="1645" w:type="pct"/>
            <w:tcBorders>
              <w:top w:val="nil"/>
              <w:left w:val="nil"/>
              <w:bottom w:val="single" w:sz="4" w:space="0" w:color="auto"/>
              <w:right w:val="single" w:sz="4" w:space="0" w:color="auto"/>
            </w:tcBorders>
            <w:shd w:val="clear" w:color="auto" w:fill="auto"/>
            <w:vAlign w:val="center"/>
            <w:hideMark/>
          </w:tcPr>
          <w:p w:rsidR="00CA5ECB" w:rsidRPr="00CA5ECB" w:rsidRDefault="00CA5ECB" w:rsidP="00CA5ECB">
            <w:pPr>
              <w:spacing w:after="0" w:line="240" w:lineRule="auto"/>
              <w:jc w:val="center"/>
              <w:rPr>
                <w:rFonts w:ascii="Sylfaen" w:eastAsia="Times New Roman" w:hAnsi="Sylfaen" w:cs="Calibri"/>
                <w:sz w:val="20"/>
                <w:szCs w:val="20"/>
              </w:rPr>
            </w:pPr>
            <w:r w:rsidRPr="00CA5ECB">
              <w:rPr>
                <w:rFonts w:ascii="Sylfaen" w:eastAsia="Times New Roman" w:hAnsi="Sylfaen" w:cs="Calibri"/>
                <w:sz w:val="20"/>
                <w:szCs w:val="20"/>
              </w:rPr>
              <w:t>რაოდენობა</w:t>
            </w:r>
          </w:p>
        </w:tc>
        <w:tc>
          <w:tcPr>
            <w:tcW w:w="1177" w:type="pct"/>
            <w:tcBorders>
              <w:top w:val="nil"/>
              <w:left w:val="nil"/>
              <w:bottom w:val="single" w:sz="4" w:space="0" w:color="auto"/>
              <w:right w:val="single" w:sz="4" w:space="0" w:color="auto"/>
            </w:tcBorders>
            <w:shd w:val="clear" w:color="auto" w:fill="auto"/>
            <w:vAlign w:val="center"/>
            <w:hideMark/>
          </w:tcPr>
          <w:p w:rsidR="00CA5ECB" w:rsidRPr="00CA5ECB" w:rsidRDefault="00CA5ECB" w:rsidP="00CA5ECB">
            <w:pPr>
              <w:spacing w:after="0" w:line="240" w:lineRule="auto"/>
              <w:jc w:val="center"/>
              <w:rPr>
                <w:rFonts w:ascii="Sylfaen" w:eastAsia="Times New Roman" w:hAnsi="Sylfaen" w:cs="Calibri"/>
                <w:sz w:val="20"/>
                <w:szCs w:val="20"/>
              </w:rPr>
            </w:pPr>
            <w:r w:rsidRPr="00CA5ECB">
              <w:rPr>
                <w:rFonts w:ascii="Sylfaen" w:eastAsia="Times New Roman" w:hAnsi="Sylfaen" w:cs="Calibri"/>
                <w:sz w:val="20"/>
                <w:szCs w:val="20"/>
              </w:rPr>
              <w:t>ერთ. საშ. ფასი</w:t>
            </w:r>
          </w:p>
        </w:tc>
        <w:tc>
          <w:tcPr>
            <w:tcW w:w="516" w:type="pct"/>
            <w:tcBorders>
              <w:top w:val="nil"/>
              <w:left w:val="nil"/>
              <w:bottom w:val="single" w:sz="4" w:space="0" w:color="auto"/>
              <w:right w:val="single" w:sz="4" w:space="0" w:color="auto"/>
            </w:tcBorders>
            <w:shd w:val="clear" w:color="auto" w:fill="auto"/>
            <w:vAlign w:val="center"/>
            <w:hideMark/>
          </w:tcPr>
          <w:p w:rsidR="00CA5ECB" w:rsidRPr="00CA5ECB" w:rsidRDefault="00CA5ECB" w:rsidP="00CA5ECB">
            <w:pPr>
              <w:spacing w:after="0" w:line="240" w:lineRule="auto"/>
              <w:jc w:val="center"/>
              <w:rPr>
                <w:rFonts w:ascii="Sylfaen" w:eastAsia="Times New Roman" w:hAnsi="Sylfaen" w:cs="Calibri"/>
                <w:sz w:val="20"/>
                <w:szCs w:val="20"/>
              </w:rPr>
            </w:pPr>
            <w:r w:rsidRPr="00CA5ECB">
              <w:rPr>
                <w:rFonts w:ascii="Sylfaen" w:eastAsia="Times New Roman" w:hAnsi="Sylfaen" w:cs="Calibri"/>
                <w:sz w:val="20"/>
                <w:szCs w:val="20"/>
              </w:rPr>
              <w:t>სულ (ლარი)</w:t>
            </w:r>
          </w:p>
        </w:tc>
        <w:tc>
          <w:tcPr>
            <w:tcW w:w="710" w:type="pct"/>
            <w:vMerge/>
            <w:tcBorders>
              <w:top w:val="nil"/>
              <w:left w:val="single" w:sz="4" w:space="0" w:color="auto"/>
              <w:bottom w:val="single" w:sz="4" w:space="0" w:color="auto"/>
              <w:right w:val="single" w:sz="8" w:space="0" w:color="auto"/>
            </w:tcBorders>
            <w:vAlign w:val="center"/>
            <w:hideMark/>
          </w:tcPr>
          <w:p w:rsidR="00CA5ECB" w:rsidRPr="00CA5ECB" w:rsidRDefault="00CA5ECB" w:rsidP="00CA5ECB">
            <w:pPr>
              <w:spacing w:after="0" w:line="240" w:lineRule="auto"/>
              <w:rPr>
                <w:rFonts w:ascii="Sylfaen" w:eastAsia="Times New Roman" w:hAnsi="Sylfaen" w:cs="Calibri"/>
                <w:sz w:val="20"/>
                <w:szCs w:val="20"/>
              </w:rPr>
            </w:pPr>
          </w:p>
        </w:tc>
      </w:tr>
      <w:tr w:rsidR="00CA5ECB" w:rsidRPr="00CA5ECB" w:rsidTr="00CA5ECB">
        <w:trPr>
          <w:trHeight w:val="540"/>
        </w:trPr>
        <w:tc>
          <w:tcPr>
            <w:tcW w:w="952" w:type="pct"/>
            <w:gridSpan w:val="4"/>
            <w:tcBorders>
              <w:top w:val="single" w:sz="4" w:space="0" w:color="auto"/>
              <w:left w:val="single" w:sz="8" w:space="0" w:color="auto"/>
              <w:bottom w:val="nil"/>
              <w:right w:val="single" w:sz="4" w:space="0" w:color="000000"/>
            </w:tcBorders>
            <w:shd w:val="clear" w:color="auto" w:fill="auto"/>
            <w:vAlign w:val="center"/>
            <w:hideMark/>
          </w:tcPr>
          <w:p w:rsidR="00CA5ECB" w:rsidRPr="00CA5ECB" w:rsidRDefault="00CA5ECB" w:rsidP="00CA5ECB">
            <w:pPr>
              <w:spacing w:after="0" w:line="240" w:lineRule="auto"/>
              <w:jc w:val="center"/>
              <w:rPr>
                <w:rFonts w:ascii="Sylfaen" w:eastAsia="Times New Roman" w:hAnsi="Sylfaen" w:cs="Calibri"/>
                <w:sz w:val="20"/>
                <w:szCs w:val="20"/>
              </w:rPr>
            </w:pPr>
            <w:r w:rsidRPr="00CA5ECB">
              <w:rPr>
                <w:rFonts w:ascii="Sylfaen" w:eastAsia="Times New Roman" w:hAnsi="Sylfaen" w:cs="Calibri"/>
                <w:sz w:val="20"/>
                <w:szCs w:val="20"/>
              </w:rPr>
              <w:t>ღვაწლმოსილი ადამიანების დახმარება</w:t>
            </w:r>
          </w:p>
        </w:tc>
        <w:tc>
          <w:tcPr>
            <w:tcW w:w="1645" w:type="pct"/>
            <w:tcBorders>
              <w:top w:val="nil"/>
              <w:left w:val="nil"/>
              <w:bottom w:val="nil"/>
              <w:right w:val="single" w:sz="4" w:space="0" w:color="auto"/>
            </w:tcBorders>
            <w:shd w:val="clear" w:color="auto" w:fill="auto"/>
            <w:vAlign w:val="center"/>
            <w:hideMark/>
          </w:tcPr>
          <w:p w:rsidR="00CA5ECB" w:rsidRPr="00CA5ECB" w:rsidRDefault="00CA5ECB" w:rsidP="00CA5ECB">
            <w:pPr>
              <w:spacing w:after="0" w:line="240" w:lineRule="auto"/>
              <w:jc w:val="center"/>
              <w:rPr>
                <w:rFonts w:ascii="Sylfaen" w:eastAsia="Times New Roman" w:hAnsi="Sylfaen" w:cs="Calibri"/>
                <w:sz w:val="20"/>
                <w:szCs w:val="20"/>
              </w:rPr>
            </w:pPr>
            <w:r w:rsidRPr="00CA5ECB">
              <w:rPr>
                <w:rFonts w:ascii="Sylfaen" w:eastAsia="Times New Roman" w:hAnsi="Sylfaen" w:cs="Calibri"/>
                <w:sz w:val="20"/>
                <w:szCs w:val="20"/>
              </w:rPr>
              <w:t>3</w:t>
            </w:r>
          </w:p>
        </w:tc>
        <w:tc>
          <w:tcPr>
            <w:tcW w:w="1177" w:type="pct"/>
            <w:tcBorders>
              <w:top w:val="nil"/>
              <w:left w:val="nil"/>
              <w:bottom w:val="single" w:sz="4" w:space="0" w:color="auto"/>
              <w:right w:val="single" w:sz="4" w:space="0" w:color="auto"/>
            </w:tcBorders>
            <w:shd w:val="clear" w:color="auto" w:fill="auto"/>
            <w:vAlign w:val="center"/>
            <w:hideMark/>
          </w:tcPr>
          <w:p w:rsidR="00CA5ECB" w:rsidRPr="00CA5ECB" w:rsidRDefault="00CA5ECB" w:rsidP="00CA5ECB">
            <w:pPr>
              <w:spacing w:after="0" w:line="240" w:lineRule="auto"/>
              <w:jc w:val="center"/>
              <w:rPr>
                <w:rFonts w:ascii="Sylfaen" w:eastAsia="Times New Roman" w:hAnsi="Sylfaen" w:cs="Calibri"/>
                <w:sz w:val="20"/>
                <w:szCs w:val="20"/>
              </w:rPr>
            </w:pPr>
            <w:r w:rsidRPr="00CA5ECB">
              <w:rPr>
                <w:rFonts w:ascii="Sylfaen" w:eastAsia="Times New Roman" w:hAnsi="Sylfaen" w:cs="Calibri"/>
                <w:sz w:val="20"/>
                <w:szCs w:val="20"/>
              </w:rPr>
              <w:t>100</w:t>
            </w:r>
          </w:p>
        </w:tc>
        <w:tc>
          <w:tcPr>
            <w:tcW w:w="516" w:type="pct"/>
            <w:tcBorders>
              <w:top w:val="nil"/>
              <w:left w:val="nil"/>
              <w:bottom w:val="single" w:sz="4" w:space="0" w:color="auto"/>
              <w:right w:val="single" w:sz="4" w:space="0" w:color="auto"/>
            </w:tcBorders>
            <w:shd w:val="clear" w:color="auto" w:fill="auto"/>
            <w:vAlign w:val="center"/>
            <w:hideMark/>
          </w:tcPr>
          <w:p w:rsidR="00CA5ECB" w:rsidRPr="00CA5ECB" w:rsidRDefault="00CA5ECB" w:rsidP="00CA5ECB">
            <w:pPr>
              <w:spacing w:after="0" w:line="240" w:lineRule="auto"/>
              <w:rPr>
                <w:rFonts w:ascii="Sylfaen" w:eastAsia="Times New Roman" w:hAnsi="Sylfaen" w:cs="Calibri"/>
                <w:sz w:val="20"/>
                <w:szCs w:val="20"/>
              </w:rPr>
            </w:pPr>
            <w:r w:rsidRPr="00CA5ECB">
              <w:rPr>
                <w:rFonts w:ascii="Sylfaen" w:eastAsia="Times New Roman" w:hAnsi="Sylfaen" w:cs="Calibri"/>
                <w:sz w:val="20"/>
                <w:szCs w:val="20"/>
              </w:rPr>
              <w:t xml:space="preserve">                      3,600 </w:t>
            </w:r>
          </w:p>
        </w:tc>
        <w:tc>
          <w:tcPr>
            <w:tcW w:w="710" w:type="pct"/>
            <w:tcBorders>
              <w:top w:val="nil"/>
              <w:left w:val="nil"/>
              <w:bottom w:val="single" w:sz="4" w:space="0" w:color="auto"/>
              <w:right w:val="single" w:sz="8" w:space="0" w:color="auto"/>
            </w:tcBorders>
            <w:shd w:val="clear" w:color="auto" w:fill="auto"/>
            <w:vAlign w:val="center"/>
            <w:hideMark/>
          </w:tcPr>
          <w:p w:rsidR="00CA5ECB" w:rsidRPr="00CA5ECB" w:rsidRDefault="00CA5ECB" w:rsidP="00CA5ECB">
            <w:pPr>
              <w:spacing w:after="0" w:line="240" w:lineRule="auto"/>
              <w:rPr>
                <w:rFonts w:eastAsia="Times New Roman" w:cs="Calibri"/>
                <w:sz w:val="16"/>
                <w:szCs w:val="16"/>
              </w:rPr>
            </w:pPr>
            <w:r w:rsidRPr="00CA5ECB">
              <w:rPr>
                <w:rFonts w:ascii="Sylfaen" w:eastAsia="Times New Roman" w:hAnsi="Sylfaen" w:cs="Sylfaen"/>
                <w:sz w:val="16"/>
                <w:szCs w:val="16"/>
              </w:rPr>
              <w:t>სოციალური</w:t>
            </w:r>
            <w:r w:rsidRPr="00CA5ECB">
              <w:rPr>
                <w:rFonts w:eastAsia="Times New Roman" w:cs="Calibri"/>
                <w:sz w:val="16"/>
                <w:szCs w:val="16"/>
              </w:rPr>
              <w:t xml:space="preserve"> </w:t>
            </w:r>
            <w:r w:rsidRPr="00CA5ECB">
              <w:rPr>
                <w:rFonts w:ascii="Sylfaen" w:eastAsia="Times New Roman" w:hAnsi="Sylfaen" w:cs="Sylfaen"/>
                <w:sz w:val="16"/>
                <w:szCs w:val="16"/>
              </w:rPr>
              <w:t>უზრუნველყოფაა</w:t>
            </w:r>
          </w:p>
        </w:tc>
      </w:tr>
      <w:tr w:rsidR="00CA5ECB" w:rsidRPr="00CA5ECB" w:rsidTr="00CA5ECB">
        <w:trPr>
          <w:trHeight w:val="540"/>
        </w:trPr>
        <w:tc>
          <w:tcPr>
            <w:tcW w:w="952" w:type="pct"/>
            <w:gridSpan w:val="4"/>
            <w:tcBorders>
              <w:top w:val="single" w:sz="8" w:space="0" w:color="auto"/>
              <w:left w:val="single" w:sz="8" w:space="0" w:color="auto"/>
              <w:bottom w:val="single" w:sz="8" w:space="0" w:color="auto"/>
              <w:right w:val="single" w:sz="4" w:space="0" w:color="000000"/>
            </w:tcBorders>
            <w:shd w:val="clear" w:color="auto" w:fill="auto"/>
            <w:vAlign w:val="center"/>
            <w:hideMark/>
          </w:tcPr>
          <w:p w:rsidR="00CA5ECB" w:rsidRPr="00CA5ECB" w:rsidRDefault="00CA5ECB" w:rsidP="00CA5ECB">
            <w:pPr>
              <w:spacing w:after="0" w:line="240" w:lineRule="auto"/>
              <w:jc w:val="center"/>
              <w:rPr>
                <w:rFonts w:ascii="Sylfaen" w:eastAsia="Times New Roman" w:hAnsi="Sylfaen" w:cs="Calibri"/>
                <w:bCs/>
                <w:sz w:val="20"/>
                <w:szCs w:val="20"/>
              </w:rPr>
            </w:pPr>
            <w:r w:rsidRPr="00CA5ECB">
              <w:rPr>
                <w:rFonts w:ascii="Sylfaen" w:eastAsia="Times New Roman" w:hAnsi="Sylfaen" w:cs="Calibri"/>
                <w:bCs/>
                <w:sz w:val="20"/>
                <w:szCs w:val="20"/>
              </w:rPr>
              <w:lastRenderedPageBreak/>
              <w:t xml:space="preserve"> სულ</w:t>
            </w:r>
          </w:p>
        </w:tc>
        <w:tc>
          <w:tcPr>
            <w:tcW w:w="1645" w:type="pct"/>
            <w:tcBorders>
              <w:top w:val="single" w:sz="8" w:space="0" w:color="auto"/>
              <w:left w:val="nil"/>
              <w:bottom w:val="single" w:sz="8" w:space="0" w:color="auto"/>
              <w:right w:val="single" w:sz="4" w:space="0" w:color="auto"/>
            </w:tcBorders>
            <w:shd w:val="clear" w:color="auto" w:fill="auto"/>
            <w:vAlign w:val="center"/>
            <w:hideMark/>
          </w:tcPr>
          <w:p w:rsidR="00CA5ECB" w:rsidRPr="00CA5ECB" w:rsidRDefault="00CA5ECB" w:rsidP="00CA5ECB">
            <w:pPr>
              <w:spacing w:after="0" w:line="240" w:lineRule="auto"/>
              <w:jc w:val="center"/>
              <w:rPr>
                <w:rFonts w:ascii="Sylfaen" w:eastAsia="Times New Roman" w:hAnsi="Sylfaen" w:cs="Calibri"/>
                <w:bCs/>
                <w:sz w:val="20"/>
                <w:szCs w:val="20"/>
              </w:rPr>
            </w:pPr>
            <w:r w:rsidRPr="00CA5ECB">
              <w:rPr>
                <w:rFonts w:ascii="Sylfaen" w:eastAsia="Times New Roman" w:hAnsi="Sylfaen" w:cs="Calibri"/>
                <w:bCs/>
                <w:sz w:val="20"/>
                <w:szCs w:val="20"/>
              </w:rPr>
              <w:t> </w:t>
            </w:r>
          </w:p>
        </w:tc>
        <w:tc>
          <w:tcPr>
            <w:tcW w:w="1177" w:type="pct"/>
            <w:tcBorders>
              <w:top w:val="single" w:sz="8" w:space="0" w:color="auto"/>
              <w:left w:val="nil"/>
              <w:bottom w:val="single" w:sz="8" w:space="0" w:color="auto"/>
              <w:right w:val="single" w:sz="4" w:space="0" w:color="auto"/>
            </w:tcBorders>
            <w:shd w:val="clear" w:color="auto" w:fill="auto"/>
            <w:vAlign w:val="center"/>
            <w:hideMark/>
          </w:tcPr>
          <w:p w:rsidR="00CA5ECB" w:rsidRPr="00CA5ECB" w:rsidRDefault="00CA5ECB" w:rsidP="00CA5ECB">
            <w:pPr>
              <w:spacing w:after="0" w:line="240" w:lineRule="auto"/>
              <w:jc w:val="center"/>
              <w:rPr>
                <w:rFonts w:ascii="Sylfaen" w:eastAsia="Times New Roman" w:hAnsi="Sylfaen" w:cs="Calibri"/>
                <w:bCs/>
                <w:sz w:val="20"/>
                <w:szCs w:val="20"/>
              </w:rPr>
            </w:pPr>
            <w:r w:rsidRPr="00CA5ECB">
              <w:rPr>
                <w:rFonts w:ascii="Sylfaen" w:eastAsia="Times New Roman" w:hAnsi="Sylfaen" w:cs="Calibri"/>
                <w:bCs/>
                <w:sz w:val="20"/>
                <w:szCs w:val="20"/>
              </w:rPr>
              <w:t> </w:t>
            </w:r>
          </w:p>
        </w:tc>
        <w:tc>
          <w:tcPr>
            <w:tcW w:w="516" w:type="pct"/>
            <w:tcBorders>
              <w:top w:val="nil"/>
              <w:left w:val="nil"/>
              <w:bottom w:val="single" w:sz="8" w:space="0" w:color="auto"/>
              <w:right w:val="single" w:sz="4" w:space="0" w:color="auto"/>
            </w:tcBorders>
            <w:shd w:val="clear" w:color="auto" w:fill="auto"/>
            <w:vAlign w:val="center"/>
            <w:hideMark/>
          </w:tcPr>
          <w:p w:rsidR="00CA5ECB" w:rsidRPr="00CA5ECB" w:rsidRDefault="00CA5ECB" w:rsidP="00CA5ECB">
            <w:pPr>
              <w:spacing w:after="0" w:line="240" w:lineRule="auto"/>
              <w:jc w:val="center"/>
              <w:rPr>
                <w:rFonts w:ascii="Sylfaen" w:eastAsia="Times New Roman" w:hAnsi="Sylfaen" w:cs="Calibri"/>
                <w:bCs/>
                <w:sz w:val="20"/>
                <w:szCs w:val="20"/>
              </w:rPr>
            </w:pPr>
            <w:r w:rsidRPr="00CA5ECB">
              <w:rPr>
                <w:rFonts w:ascii="Sylfaen" w:eastAsia="Times New Roman" w:hAnsi="Sylfaen" w:cs="Calibri"/>
                <w:bCs/>
                <w:sz w:val="20"/>
                <w:szCs w:val="20"/>
              </w:rPr>
              <w:t xml:space="preserve">               3,600 </w:t>
            </w:r>
          </w:p>
        </w:tc>
        <w:tc>
          <w:tcPr>
            <w:tcW w:w="710" w:type="pct"/>
            <w:tcBorders>
              <w:top w:val="single" w:sz="8" w:space="0" w:color="auto"/>
              <w:left w:val="nil"/>
              <w:bottom w:val="single" w:sz="8" w:space="0" w:color="auto"/>
              <w:right w:val="single" w:sz="8" w:space="0" w:color="auto"/>
            </w:tcBorders>
            <w:shd w:val="clear" w:color="auto" w:fill="auto"/>
            <w:vAlign w:val="center"/>
            <w:hideMark/>
          </w:tcPr>
          <w:p w:rsidR="00CA5ECB" w:rsidRPr="00CA5ECB" w:rsidRDefault="00CA5ECB" w:rsidP="00CA5ECB">
            <w:pPr>
              <w:spacing w:after="0" w:line="240" w:lineRule="auto"/>
              <w:jc w:val="center"/>
              <w:rPr>
                <w:rFonts w:ascii="Sylfaen" w:eastAsia="Times New Roman" w:hAnsi="Sylfaen" w:cs="Calibri"/>
                <w:bCs/>
                <w:sz w:val="20"/>
                <w:szCs w:val="20"/>
              </w:rPr>
            </w:pPr>
            <w:r w:rsidRPr="00CA5ECB">
              <w:rPr>
                <w:rFonts w:ascii="Sylfaen" w:eastAsia="Times New Roman" w:hAnsi="Sylfaen" w:cs="Calibri"/>
                <w:bCs/>
                <w:sz w:val="20"/>
                <w:szCs w:val="20"/>
              </w:rPr>
              <w:t> </w:t>
            </w:r>
          </w:p>
        </w:tc>
      </w:tr>
      <w:tr w:rsidR="00CA5ECB" w:rsidRPr="00CA5ECB" w:rsidTr="00CA5ECB">
        <w:trPr>
          <w:trHeight w:val="360"/>
        </w:trPr>
        <w:tc>
          <w:tcPr>
            <w:tcW w:w="722" w:type="pct"/>
            <w:gridSpan w:val="3"/>
            <w:tcBorders>
              <w:top w:val="nil"/>
              <w:left w:val="single" w:sz="8" w:space="0" w:color="auto"/>
              <w:bottom w:val="single" w:sz="4" w:space="0" w:color="auto"/>
              <w:right w:val="nil"/>
            </w:tcBorders>
            <w:shd w:val="clear" w:color="auto" w:fill="auto"/>
            <w:vAlign w:val="center"/>
            <w:hideMark/>
          </w:tcPr>
          <w:p w:rsidR="00CA5ECB" w:rsidRPr="00CA5ECB" w:rsidRDefault="00CA5ECB" w:rsidP="00CA5ECB">
            <w:pPr>
              <w:spacing w:after="0" w:line="240" w:lineRule="auto"/>
              <w:rPr>
                <w:rFonts w:ascii="Sylfaen" w:eastAsia="Times New Roman" w:hAnsi="Sylfaen" w:cs="Calibri"/>
                <w:bCs/>
                <w:sz w:val="20"/>
                <w:szCs w:val="20"/>
              </w:rPr>
            </w:pPr>
            <w:r w:rsidRPr="00CA5ECB">
              <w:rPr>
                <w:rFonts w:ascii="Sylfaen" w:eastAsia="Times New Roman" w:hAnsi="Sylfaen" w:cs="Calibri"/>
                <w:bCs/>
                <w:sz w:val="20"/>
                <w:szCs w:val="20"/>
              </w:rPr>
              <w:t xml:space="preserve">ქვეპროგრამის განხორციელების დროითი გეგმა </w:t>
            </w:r>
          </w:p>
        </w:tc>
        <w:tc>
          <w:tcPr>
            <w:tcW w:w="231" w:type="pct"/>
            <w:tcBorders>
              <w:top w:val="nil"/>
              <w:left w:val="nil"/>
              <w:bottom w:val="nil"/>
              <w:right w:val="nil"/>
            </w:tcBorders>
            <w:shd w:val="clear" w:color="auto" w:fill="auto"/>
            <w:vAlign w:val="center"/>
            <w:hideMark/>
          </w:tcPr>
          <w:p w:rsidR="00CA5ECB" w:rsidRPr="00CA5ECB" w:rsidRDefault="00CA5ECB" w:rsidP="00CA5ECB">
            <w:pPr>
              <w:spacing w:after="0" w:line="240" w:lineRule="auto"/>
              <w:rPr>
                <w:rFonts w:ascii="Sylfaen" w:eastAsia="Times New Roman" w:hAnsi="Sylfaen" w:cs="Calibri"/>
                <w:bCs/>
                <w:sz w:val="20"/>
                <w:szCs w:val="20"/>
              </w:rPr>
            </w:pPr>
          </w:p>
        </w:tc>
        <w:tc>
          <w:tcPr>
            <w:tcW w:w="1645" w:type="pct"/>
            <w:tcBorders>
              <w:top w:val="nil"/>
              <w:left w:val="nil"/>
              <w:bottom w:val="nil"/>
              <w:right w:val="nil"/>
            </w:tcBorders>
            <w:shd w:val="clear" w:color="auto" w:fill="auto"/>
            <w:vAlign w:val="center"/>
            <w:hideMark/>
          </w:tcPr>
          <w:p w:rsidR="00CA5ECB" w:rsidRPr="00CA5ECB" w:rsidRDefault="00CA5ECB" w:rsidP="00CA5ECB">
            <w:pPr>
              <w:spacing w:after="0" w:line="240" w:lineRule="auto"/>
              <w:rPr>
                <w:rFonts w:ascii="Times New Roman" w:eastAsia="Times New Roman" w:hAnsi="Times New Roman"/>
                <w:sz w:val="20"/>
                <w:szCs w:val="20"/>
              </w:rPr>
            </w:pPr>
          </w:p>
        </w:tc>
        <w:tc>
          <w:tcPr>
            <w:tcW w:w="1177" w:type="pct"/>
            <w:tcBorders>
              <w:top w:val="nil"/>
              <w:left w:val="nil"/>
              <w:bottom w:val="nil"/>
              <w:right w:val="nil"/>
            </w:tcBorders>
            <w:shd w:val="clear" w:color="auto" w:fill="auto"/>
            <w:vAlign w:val="center"/>
            <w:hideMark/>
          </w:tcPr>
          <w:p w:rsidR="00CA5ECB" w:rsidRPr="00CA5ECB" w:rsidRDefault="00CA5ECB" w:rsidP="00CA5ECB">
            <w:pPr>
              <w:spacing w:after="0" w:line="240" w:lineRule="auto"/>
              <w:rPr>
                <w:rFonts w:ascii="Times New Roman" w:eastAsia="Times New Roman" w:hAnsi="Times New Roman"/>
                <w:sz w:val="20"/>
                <w:szCs w:val="20"/>
              </w:rPr>
            </w:pPr>
          </w:p>
        </w:tc>
        <w:tc>
          <w:tcPr>
            <w:tcW w:w="516" w:type="pct"/>
            <w:tcBorders>
              <w:top w:val="nil"/>
              <w:left w:val="nil"/>
              <w:bottom w:val="nil"/>
              <w:right w:val="nil"/>
            </w:tcBorders>
            <w:shd w:val="clear" w:color="auto" w:fill="auto"/>
            <w:noWrap/>
            <w:vAlign w:val="center"/>
            <w:hideMark/>
          </w:tcPr>
          <w:p w:rsidR="00CA5ECB" w:rsidRPr="00CA5ECB" w:rsidRDefault="00CA5ECB" w:rsidP="00CA5ECB">
            <w:pPr>
              <w:spacing w:after="0" w:line="240" w:lineRule="auto"/>
              <w:rPr>
                <w:rFonts w:ascii="Times New Roman" w:eastAsia="Times New Roman" w:hAnsi="Times New Roman"/>
                <w:sz w:val="20"/>
                <w:szCs w:val="20"/>
              </w:rPr>
            </w:pPr>
          </w:p>
        </w:tc>
        <w:tc>
          <w:tcPr>
            <w:tcW w:w="710" w:type="pct"/>
            <w:tcBorders>
              <w:top w:val="nil"/>
              <w:left w:val="nil"/>
              <w:bottom w:val="nil"/>
              <w:right w:val="single" w:sz="8" w:space="0" w:color="auto"/>
            </w:tcBorders>
            <w:shd w:val="clear" w:color="auto" w:fill="auto"/>
            <w:noWrap/>
            <w:vAlign w:val="center"/>
            <w:hideMark/>
          </w:tcPr>
          <w:p w:rsidR="00CA5ECB" w:rsidRPr="00CA5ECB" w:rsidRDefault="00CA5ECB" w:rsidP="00CA5ECB">
            <w:pPr>
              <w:spacing w:after="0" w:line="240" w:lineRule="auto"/>
              <w:rPr>
                <w:rFonts w:ascii="Sylfaen" w:eastAsia="Times New Roman" w:hAnsi="Sylfaen" w:cs="Calibri"/>
                <w:sz w:val="20"/>
                <w:szCs w:val="20"/>
              </w:rPr>
            </w:pPr>
            <w:r w:rsidRPr="00CA5ECB">
              <w:rPr>
                <w:rFonts w:ascii="Sylfaen" w:eastAsia="Times New Roman" w:hAnsi="Sylfaen" w:cs="Calibri"/>
                <w:sz w:val="20"/>
                <w:szCs w:val="20"/>
              </w:rPr>
              <w:t> </w:t>
            </w:r>
          </w:p>
        </w:tc>
      </w:tr>
      <w:tr w:rsidR="00CA5ECB" w:rsidRPr="00CA5ECB" w:rsidTr="00CA5ECB">
        <w:trPr>
          <w:trHeight w:val="360"/>
        </w:trPr>
        <w:tc>
          <w:tcPr>
            <w:tcW w:w="952"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CA5ECB" w:rsidRPr="00CA5ECB" w:rsidRDefault="00CA5ECB" w:rsidP="00CA5ECB">
            <w:pPr>
              <w:spacing w:after="0" w:line="240" w:lineRule="auto"/>
              <w:jc w:val="center"/>
              <w:rPr>
                <w:rFonts w:ascii="Sylfaen" w:eastAsia="Times New Roman" w:hAnsi="Sylfaen" w:cs="Calibri"/>
                <w:bCs/>
                <w:sz w:val="20"/>
                <w:szCs w:val="20"/>
              </w:rPr>
            </w:pPr>
            <w:r w:rsidRPr="00CA5ECB">
              <w:rPr>
                <w:rFonts w:ascii="Sylfaen" w:eastAsia="Times New Roman" w:hAnsi="Sylfaen" w:cs="Calibri"/>
                <w:bCs/>
                <w:sz w:val="20"/>
                <w:szCs w:val="20"/>
              </w:rPr>
              <w:t>დასახელება</w:t>
            </w:r>
          </w:p>
        </w:tc>
        <w:tc>
          <w:tcPr>
            <w:tcW w:w="1645" w:type="pct"/>
            <w:tcBorders>
              <w:top w:val="single" w:sz="4" w:space="0" w:color="auto"/>
              <w:left w:val="nil"/>
              <w:bottom w:val="single" w:sz="4" w:space="0" w:color="auto"/>
              <w:right w:val="single" w:sz="4" w:space="0" w:color="auto"/>
            </w:tcBorders>
            <w:shd w:val="clear" w:color="auto" w:fill="auto"/>
            <w:vAlign w:val="center"/>
            <w:hideMark/>
          </w:tcPr>
          <w:p w:rsidR="00CA5ECB" w:rsidRPr="00CA5ECB" w:rsidRDefault="00CA5ECB" w:rsidP="00CA5ECB">
            <w:pPr>
              <w:spacing w:after="0" w:line="240" w:lineRule="auto"/>
              <w:jc w:val="center"/>
              <w:rPr>
                <w:rFonts w:ascii="Sylfaen" w:eastAsia="Times New Roman" w:hAnsi="Sylfaen" w:cs="Calibri"/>
                <w:bCs/>
                <w:sz w:val="20"/>
                <w:szCs w:val="20"/>
              </w:rPr>
            </w:pPr>
            <w:r w:rsidRPr="00CA5ECB">
              <w:rPr>
                <w:rFonts w:ascii="Sylfaen" w:eastAsia="Times New Roman" w:hAnsi="Sylfaen" w:cs="Calibri"/>
                <w:bCs/>
                <w:sz w:val="20"/>
                <w:szCs w:val="20"/>
              </w:rPr>
              <w:t>1 კვარტალი</w:t>
            </w:r>
          </w:p>
        </w:tc>
        <w:tc>
          <w:tcPr>
            <w:tcW w:w="1177" w:type="pct"/>
            <w:tcBorders>
              <w:top w:val="single" w:sz="4" w:space="0" w:color="auto"/>
              <w:left w:val="nil"/>
              <w:bottom w:val="single" w:sz="4" w:space="0" w:color="auto"/>
              <w:right w:val="single" w:sz="4" w:space="0" w:color="auto"/>
            </w:tcBorders>
            <w:shd w:val="clear" w:color="auto" w:fill="auto"/>
            <w:vAlign w:val="center"/>
            <w:hideMark/>
          </w:tcPr>
          <w:p w:rsidR="00CA5ECB" w:rsidRPr="00CA5ECB" w:rsidRDefault="00CA5ECB" w:rsidP="00CA5ECB">
            <w:pPr>
              <w:spacing w:after="0" w:line="240" w:lineRule="auto"/>
              <w:jc w:val="center"/>
              <w:rPr>
                <w:rFonts w:ascii="Sylfaen" w:eastAsia="Times New Roman" w:hAnsi="Sylfaen" w:cs="Calibri"/>
                <w:bCs/>
                <w:sz w:val="20"/>
                <w:szCs w:val="20"/>
              </w:rPr>
            </w:pPr>
            <w:r w:rsidRPr="00CA5ECB">
              <w:rPr>
                <w:rFonts w:ascii="Sylfaen" w:eastAsia="Times New Roman" w:hAnsi="Sylfaen" w:cs="Calibri"/>
                <w:bCs/>
                <w:sz w:val="20"/>
                <w:szCs w:val="20"/>
              </w:rPr>
              <w:t>2 კვარტალი</w:t>
            </w:r>
          </w:p>
        </w:tc>
        <w:tc>
          <w:tcPr>
            <w:tcW w:w="516" w:type="pct"/>
            <w:tcBorders>
              <w:top w:val="single" w:sz="4" w:space="0" w:color="auto"/>
              <w:left w:val="nil"/>
              <w:bottom w:val="single" w:sz="4" w:space="0" w:color="auto"/>
              <w:right w:val="single" w:sz="4" w:space="0" w:color="auto"/>
            </w:tcBorders>
            <w:shd w:val="clear" w:color="auto" w:fill="auto"/>
            <w:vAlign w:val="center"/>
            <w:hideMark/>
          </w:tcPr>
          <w:p w:rsidR="00CA5ECB" w:rsidRPr="00CA5ECB" w:rsidRDefault="00CA5ECB" w:rsidP="00CA5ECB">
            <w:pPr>
              <w:spacing w:after="0" w:line="240" w:lineRule="auto"/>
              <w:jc w:val="center"/>
              <w:rPr>
                <w:rFonts w:ascii="Sylfaen" w:eastAsia="Times New Roman" w:hAnsi="Sylfaen" w:cs="Calibri"/>
                <w:bCs/>
                <w:sz w:val="20"/>
                <w:szCs w:val="20"/>
              </w:rPr>
            </w:pPr>
            <w:r w:rsidRPr="00CA5ECB">
              <w:rPr>
                <w:rFonts w:ascii="Sylfaen" w:eastAsia="Times New Roman" w:hAnsi="Sylfaen" w:cs="Calibri"/>
                <w:bCs/>
                <w:sz w:val="20"/>
                <w:szCs w:val="20"/>
              </w:rPr>
              <w:t>3 კვარტალი</w:t>
            </w:r>
          </w:p>
        </w:tc>
        <w:tc>
          <w:tcPr>
            <w:tcW w:w="710" w:type="pct"/>
            <w:tcBorders>
              <w:top w:val="single" w:sz="4" w:space="0" w:color="auto"/>
              <w:left w:val="nil"/>
              <w:bottom w:val="single" w:sz="4" w:space="0" w:color="auto"/>
              <w:right w:val="single" w:sz="8" w:space="0" w:color="auto"/>
            </w:tcBorders>
            <w:shd w:val="clear" w:color="auto" w:fill="auto"/>
            <w:vAlign w:val="center"/>
            <w:hideMark/>
          </w:tcPr>
          <w:p w:rsidR="00CA5ECB" w:rsidRPr="00CA5ECB" w:rsidRDefault="00CA5ECB" w:rsidP="00CA5ECB">
            <w:pPr>
              <w:spacing w:after="0" w:line="240" w:lineRule="auto"/>
              <w:jc w:val="center"/>
              <w:rPr>
                <w:rFonts w:ascii="Sylfaen" w:eastAsia="Times New Roman" w:hAnsi="Sylfaen" w:cs="Calibri"/>
                <w:bCs/>
                <w:sz w:val="20"/>
                <w:szCs w:val="20"/>
              </w:rPr>
            </w:pPr>
            <w:r w:rsidRPr="00CA5ECB">
              <w:rPr>
                <w:rFonts w:ascii="Sylfaen" w:eastAsia="Times New Roman" w:hAnsi="Sylfaen" w:cs="Calibri"/>
                <w:bCs/>
                <w:sz w:val="20"/>
                <w:szCs w:val="20"/>
              </w:rPr>
              <w:t>4 კვარტალი</w:t>
            </w:r>
          </w:p>
        </w:tc>
      </w:tr>
      <w:tr w:rsidR="00CA5ECB" w:rsidRPr="00CA5ECB" w:rsidTr="00CA5ECB">
        <w:trPr>
          <w:trHeight w:val="360"/>
        </w:trPr>
        <w:tc>
          <w:tcPr>
            <w:tcW w:w="952"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CA5ECB" w:rsidRPr="00CA5ECB" w:rsidRDefault="00CA5ECB" w:rsidP="00CA5ECB">
            <w:pPr>
              <w:spacing w:after="0" w:line="240" w:lineRule="auto"/>
              <w:jc w:val="center"/>
              <w:rPr>
                <w:rFonts w:ascii="Sylfaen" w:eastAsia="Times New Roman" w:hAnsi="Sylfaen" w:cs="Calibri"/>
                <w:sz w:val="20"/>
                <w:szCs w:val="20"/>
              </w:rPr>
            </w:pPr>
            <w:r w:rsidRPr="00CA5ECB">
              <w:rPr>
                <w:rFonts w:ascii="Sylfaen" w:eastAsia="Times New Roman" w:hAnsi="Sylfaen" w:cs="Calibri"/>
                <w:sz w:val="20"/>
                <w:szCs w:val="20"/>
              </w:rPr>
              <w:t>ღვაწლმოსილი ადამიანების დახმარება</w:t>
            </w:r>
          </w:p>
        </w:tc>
        <w:tc>
          <w:tcPr>
            <w:tcW w:w="1645" w:type="pct"/>
            <w:tcBorders>
              <w:top w:val="nil"/>
              <w:left w:val="nil"/>
              <w:bottom w:val="single" w:sz="4" w:space="0" w:color="auto"/>
              <w:right w:val="single" w:sz="4" w:space="0" w:color="auto"/>
            </w:tcBorders>
            <w:shd w:val="clear" w:color="auto" w:fill="auto"/>
            <w:vAlign w:val="center"/>
            <w:hideMark/>
          </w:tcPr>
          <w:p w:rsidR="00CA5ECB" w:rsidRPr="00CA5ECB" w:rsidRDefault="00CA5ECB" w:rsidP="00CA5ECB">
            <w:pPr>
              <w:spacing w:after="0" w:line="240" w:lineRule="auto"/>
              <w:jc w:val="center"/>
              <w:rPr>
                <w:rFonts w:ascii="Sylfaen" w:eastAsia="Times New Roman" w:hAnsi="Sylfaen" w:cs="Calibri"/>
                <w:bCs/>
                <w:sz w:val="20"/>
                <w:szCs w:val="20"/>
              </w:rPr>
            </w:pPr>
            <w:r w:rsidRPr="00CA5ECB">
              <w:rPr>
                <w:rFonts w:ascii="Sylfaen" w:eastAsia="Times New Roman" w:hAnsi="Sylfaen" w:cs="Calibri"/>
                <w:bCs/>
                <w:sz w:val="20"/>
                <w:szCs w:val="20"/>
              </w:rPr>
              <w:t>X</w:t>
            </w:r>
          </w:p>
        </w:tc>
        <w:tc>
          <w:tcPr>
            <w:tcW w:w="1177" w:type="pct"/>
            <w:tcBorders>
              <w:top w:val="nil"/>
              <w:left w:val="nil"/>
              <w:bottom w:val="single" w:sz="4" w:space="0" w:color="auto"/>
              <w:right w:val="single" w:sz="4" w:space="0" w:color="auto"/>
            </w:tcBorders>
            <w:shd w:val="clear" w:color="auto" w:fill="auto"/>
            <w:vAlign w:val="center"/>
            <w:hideMark/>
          </w:tcPr>
          <w:p w:rsidR="00CA5ECB" w:rsidRPr="00CA5ECB" w:rsidRDefault="00CA5ECB" w:rsidP="00CA5ECB">
            <w:pPr>
              <w:spacing w:after="0" w:line="240" w:lineRule="auto"/>
              <w:jc w:val="center"/>
              <w:rPr>
                <w:rFonts w:ascii="Sylfaen" w:eastAsia="Times New Roman" w:hAnsi="Sylfaen" w:cs="Calibri"/>
                <w:bCs/>
                <w:sz w:val="20"/>
                <w:szCs w:val="20"/>
              </w:rPr>
            </w:pPr>
            <w:r w:rsidRPr="00CA5ECB">
              <w:rPr>
                <w:rFonts w:ascii="Sylfaen" w:eastAsia="Times New Roman" w:hAnsi="Sylfaen" w:cs="Calibri"/>
                <w:bCs/>
                <w:sz w:val="20"/>
                <w:szCs w:val="20"/>
              </w:rPr>
              <w:t>X</w:t>
            </w:r>
          </w:p>
        </w:tc>
        <w:tc>
          <w:tcPr>
            <w:tcW w:w="516" w:type="pct"/>
            <w:tcBorders>
              <w:top w:val="nil"/>
              <w:left w:val="nil"/>
              <w:bottom w:val="single" w:sz="4" w:space="0" w:color="auto"/>
              <w:right w:val="single" w:sz="4" w:space="0" w:color="auto"/>
            </w:tcBorders>
            <w:shd w:val="clear" w:color="auto" w:fill="auto"/>
            <w:vAlign w:val="center"/>
            <w:hideMark/>
          </w:tcPr>
          <w:p w:rsidR="00CA5ECB" w:rsidRPr="00CA5ECB" w:rsidRDefault="00CA5ECB" w:rsidP="00CA5ECB">
            <w:pPr>
              <w:spacing w:after="0" w:line="240" w:lineRule="auto"/>
              <w:jc w:val="center"/>
              <w:rPr>
                <w:rFonts w:ascii="Sylfaen" w:eastAsia="Times New Roman" w:hAnsi="Sylfaen" w:cs="Calibri"/>
                <w:bCs/>
                <w:sz w:val="20"/>
                <w:szCs w:val="20"/>
              </w:rPr>
            </w:pPr>
            <w:r w:rsidRPr="00CA5ECB">
              <w:rPr>
                <w:rFonts w:ascii="Sylfaen" w:eastAsia="Times New Roman" w:hAnsi="Sylfaen" w:cs="Calibri"/>
                <w:bCs/>
                <w:sz w:val="20"/>
                <w:szCs w:val="20"/>
              </w:rPr>
              <w:t>X</w:t>
            </w:r>
          </w:p>
        </w:tc>
        <w:tc>
          <w:tcPr>
            <w:tcW w:w="710" w:type="pct"/>
            <w:tcBorders>
              <w:top w:val="nil"/>
              <w:left w:val="nil"/>
              <w:bottom w:val="single" w:sz="4" w:space="0" w:color="auto"/>
              <w:right w:val="single" w:sz="8" w:space="0" w:color="auto"/>
            </w:tcBorders>
            <w:shd w:val="clear" w:color="auto" w:fill="auto"/>
            <w:vAlign w:val="center"/>
            <w:hideMark/>
          </w:tcPr>
          <w:p w:rsidR="00CA5ECB" w:rsidRPr="00CA5ECB" w:rsidRDefault="00CA5ECB" w:rsidP="00CA5ECB">
            <w:pPr>
              <w:spacing w:after="0" w:line="240" w:lineRule="auto"/>
              <w:jc w:val="center"/>
              <w:rPr>
                <w:rFonts w:ascii="Sylfaen" w:eastAsia="Times New Roman" w:hAnsi="Sylfaen" w:cs="Calibri"/>
                <w:bCs/>
                <w:sz w:val="20"/>
                <w:szCs w:val="20"/>
              </w:rPr>
            </w:pPr>
            <w:r w:rsidRPr="00CA5ECB">
              <w:rPr>
                <w:rFonts w:ascii="Sylfaen" w:eastAsia="Times New Roman" w:hAnsi="Sylfaen" w:cs="Calibri"/>
                <w:bCs/>
                <w:sz w:val="20"/>
                <w:szCs w:val="20"/>
              </w:rPr>
              <w:t>X</w:t>
            </w:r>
          </w:p>
        </w:tc>
      </w:tr>
      <w:tr w:rsidR="00CA5ECB" w:rsidRPr="00CA5ECB" w:rsidTr="00CA5ECB">
        <w:trPr>
          <w:trHeight w:val="735"/>
        </w:trPr>
        <w:tc>
          <w:tcPr>
            <w:tcW w:w="2597"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A5ECB" w:rsidRPr="00CA5ECB" w:rsidRDefault="00CA5ECB" w:rsidP="00CA5ECB">
            <w:pPr>
              <w:spacing w:after="0" w:line="240" w:lineRule="auto"/>
              <w:rPr>
                <w:rFonts w:ascii="Sylfaen" w:eastAsia="Times New Roman" w:hAnsi="Sylfaen" w:cs="Calibri"/>
                <w:bCs/>
                <w:sz w:val="20"/>
                <w:szCs w:val="20"/>
              </w:rPr>
            </w:pPr>
            <w:r w:rsidRPr="00CA5ECB">
              <w:rPr>
                <w:rFonts w:ascii="Sylfaen" w:eastAsia="Times New Roman" w:hAnsi="Sylfaen" w:cs="Calibri"/>
                <w:bCs/>
                <w:sz w:val="20"/>
                <w:szCs w:val="20"/>
              </w:rPr>
              <w:t>შუალედური მოსალოდნელი შედეგი (2023 წელი)</w:t>
            </w:r>
          </w:p>
        </w:tc>
        <w:tc>
          <w:tcPr>
            <w:tcW w:w="2403" w:type="pct"/>
            <w:gridSpan w:val="3"/>
            <w:tcBorders>
              <w:top w:val="single" w:sz="4" w:space="0" w:color="auto"/>
              <w:left w:val="nil"/>
              <w:bottom w:val="single" w:sz="4" w:space="0" w:color="auto"/>
              <w:right w:val="single" w:sz="4" w:space="0" w:color="auto"/>
            </w:tcBorders>
            <w:shd w:val="clear" w:color="auto" w:fill="auto"/>
            <w:vAlign w:val="center"/>
            <w:hideMark/>
          </w:tcPr>
          <w:p w:rsidR="00CA5ECB" w:rsidRPr="00CA5ECB" w:rsidRDefault="00CA5ECB" w:rsidP="00CA5ECB">
            <w:pPr>
              <w:spacing w:after="0" w:line="240" w:lineRule="auto"/>
              <w:jc w:val="center"/>
              <w:rPr>
                <w:rFonts w:ascii="Sylfaen" w:eastAsia="Times New Roman" w:hAnsi="Sylfaen" w:cs="Calibri"/>
                <w:sz w:val="20"/>
                <w:szCs w:val="20"/>
              </w:rPr>
            </w:pPr>
            <w:r w:rsidRPr="00CA5ECB">
              <w:rPr>
                <w:rFonts w:ascii="Sylfaen" w:eastAsia="Times New Roman" w:hAnsi="Sylfaen" w:cs="Calibri"/>
                <w:sz w:val="20"/>
                <w:szCs w:val="20"/>
              </w:rPr>
              <w:t>დახმარება</w:t>
            </w:r>
          </w:p>
        </w:tc>
      </w:tr>
    </w:tbl>
    <w:p w:rsidR="00CA5ECB" w:rsidRDefault="00CA5ECB" w:rsidP="0048787F">
      <w:pPr>
        <w:autoSpaceDE w:val="0"/>
        <w:autoSpaceDN w:val="0"/>
        <w:adjustRightInd w:val="0"/>
        <w:spacing w:after="0" w:line="360" w:lineRule="auto"/>
        <w:jc w:val="both"/>
        <w:rPr>
          <w:rFonts w:ascii="Sylfaen" w:eastAsiaTheme="minorHAnsi" w:hAnsi="Sylfaen" w:cs="Sylfaen"/>
          <w:b/>
          <w:color w:val="000000"/>
          <w:sz w:val="24"/>
          <w:szCs w:val="24"/>
        </w:rPr>
      </w:pPr>
    </w:p>
    <w:tbl>
      <w:tblPr>
        <w:tblW w:w="5000" w:type="pct"/>
        <w:tblLook w:val="04A0" w:firstRow="1" w:lastRow="0" w:firstColumn="1" w:lastColumn="0" w:noHBand="0" w:noVBand="1"/>
      </w:tblPr>
      <w:tblGrid>
        <w:gridCol w:w="1629"/>
        <w:gridCol w:w="1552"/>
        <w:gridCol w:w="1212"/>
        <w:gridCol w:w="712"/>
        <w:gridCol w:w="1266"/>
        <w:gridCol w:w="1125"/>
        <w:gridCol w:w="1909"/>
        <w:gridCol w:w="1980"/>
        <w:gridCol w:w="1565"/>
      </w:tblGrid>
      <w:tr w:rsidR="00CA5ECB" w:rsidRPr="00CA5ECB" w:rsidTr="00CA5ECB">
        <w:trPr>
          <w:trHeight w:val="630"/>
        </w:trPr>
        <w:tc>
          <w:tcPr>
            <w:tcW w:w="5000" w:type="pct"/>
            <w:gridSpan w:val="9"/>
            <w:tcBorders>
              <w:top w:val="single" w:sz="8" w:space="0" w:color="auto"/>
              <w:left w:val="single" w:sz="8" w:space="0" w:color="auto"/>
              <w:bottom w:val="single" w:sz="4" w:space="0" w:color="auto"/>
              <w:right w:val="nil"/>
            </w:tcBorders>
            <w:shd w:val="clear" w:color="auto" w:fill="auto"/>
            <w:noWrap/>
            <w:vAlign w:val="center"/>
            <w:hideMark/>
          </w:tcPr>
          <w:p w:rsidR="00CA5ECB" w:rsidRPr="00CA5ECB" w:rsidRDefault="00CA5ECB" w:rsidP="00CA5ECB">
            <w:pPr>
              <w:spacing w:after="0" w:line="240" w:lineRule="auto"/>
              <w:jc w:val="center"/>
              <w:rPr>
                <w:rFonts w:ascii="Sylfaen" w:eastAsia="Times New Roman" w:hAnsi="Sylfaen" w:cs="Calibri"/>
                <w:b/>
                <w:bCs/>
                <w:sz w:val="24"/>
                <w:szCs w:val="24"/>
              </w:rPr>
            </w:pPr>
            <w:r w:rsidRPr="00CA5ECB">
              <w:rPr>
                <w:rFonts w:ascii="Sylfaen" w:eastAsia="Times New Roman" w:hAnsi="Sylfaen" w:cs="Calibri"/>
                <w:b/>
                <w:bCs/>
                <w:sz w:val="24"/>
                <w:szCs w:val="24"/>
              </w:rPr>
              <w:t xml:space="preserve">ქვეპროგრამის შუალედური შედეგის ინდიკატორები   </w:t>
            </w:r>
          </w:p>
        </w:tc>
      </w:tr>
      <w:tr w:rsidR="00CA5ECB" w:rsidRPr="00CA5ECB" w:rsidTr="00CA5ECB">
        <w:trPr>
          <w:trHeight w:val="1200"/>
        </w:trPr>
        <w:tc>
          <w:tcPr>
            <w:tcW w:w="1824" w:type="pct"/>
            <w:vMerge w:val="restart"/>
            <w:tcBorders>
              <w:top w:val="nil"/>
              <w:left w:val="single" w:sz="8" w:space="0" w:color="auto"/>
              <w:bottom w:val="single" w:sz="4" w:space="0" w:color="auto"/>
              <w:right w:val="single" w:sz="4" w:space="0" w:color="auto"/>
            </w:tcBorders>
            <w:shd w:val="clear" w:color="auto" w:fill="auto"/>
            <w:vAlign w:val="center"/>
            <w:hideMark/>
          </w:tcPr>
          <w:p w:rsidR="00CA5ECB" w:rsidRPr="00CA5ECB" w:rsidRDefault="00CA5ECB" w:rsidP="00CA5ECB">
            <w:pPr>
              <w:spacing w:after="0" w:line="240" w:lineRule="auto"/>
              <w:jc w:val="center"/>
              <w:rPr>
                <w:rFonts w:ascii="Sylfaen" w:eastAsia="Times New Roman" w:hAnsi="Sylfaen" w:cs="Calibri"/>
                <w:sz w:val="20"/>
                <w:szCs w:val="20"/>
              </w:rPr>
            </w:pPr>
            <w:r w:rsidRPr="00CA5ECB">
              <w:rPr>
                <w:rFonts w:ascii="Sylfaen" w:eastAsia="Times New Roman" w:hAnsi="Sylfaen" w:cs="Calibri"/>
                <w:sz w:val="20"/>
                <w:szCs w:val="20"/>
              </w:rPr>
              <w:t>მოსალოდნელი შუალედური შედეგი (OUTPUT)</w:t>
            </w:r>
          </w:p>
        </w:tc>
        <w:tc>
          <w:tcPr>
            <w:tcW w:w="1397" w:type="pct"/>
            <w:gridSpan w:val="3"/>
            <w:tcBorders>
              <w:top w:val="single" w:sz="4" w:space="0" w:color="auto"/>
              <w:left w:val="nil"/>
              <w:bottom w:val="single" w:sz="4" w:space="0" w:color="auto"/>
              <w:right w:val="single" w:sz="4" w:space="0" w:color="auto"/>
            </w:tcBorders>
            <w:shd w:val="clear" w:color="auto" w:fill="auto"/>
            <w:vAlign w:val="center"/>
            <w:hideMark/>
          </w:tcPr>
          <w:p w:rsidR="00CA5ECB" w:rsidRPr="00CA5ECB" w:rsidRDefault="00CA5ECB" w:rsidP="00CA5ECB">
            <w:pPr>
              <w:spacing w:after="0" w:line="240" w:lineRule="auto"/>
              <w:jc w:val="center"/>
              <w:rPr>
                <w:rFonts w:ascii="Sylfaen" w:eastAsia="Times New Roman" w:hAnsi="Sylfaen" w:cs="Calibri"/>
                <w:sz w:val="20"/>
                <w:szCs w:val="20"/>
              </w:rPr>
            </w:pPr>
            <w:r w:rsidRPr="00CA5ECB">
              <w:rPr>
                <w:rFonts w:ascii="Sylfaen" w:eastAsia="Times New Roman" w:hAnsi="Sylfaen" w:cs="Calibri"/>
                <w:sz w:val="20"/>
                <w:szCs w:val="20"/>
              </w:rPr>
              <w:t>შედეგის ინდიკატორები</w:t>
            </w:r>
          </w:p>
        </w:tc>
        <w:tc>
          <w:tcPr>
            <w:tcW w:w="230" w:type="pct"/>
            <w:vMerge w:val="restart"/>
            <w:tcBorders>
              <w:top w:val="nil"/>
              <w:left w:val="single" w:sz="4" w:space="0" w:color="auto"/>
              <w:bottom w:val="single" w:sz="4" w:space="0" w:color="000000"/>
              <w:right w:val="single" w:sz="4" w:space="0" w:color="auto"/>
            </w:tcBorders>
            <w:shd w:val="clear" w:color="auto" w:fill="auto"/>
            <w:vAlign w:val="center"/>
            <w:hideMark/>
          </w:tcPr>
          <w:p w:rsidR="00CA5ECB" w:rsidRPr="00CA5ECB" w:rsidRDefault="00CA5ECB" w:rsidP="00CA5ECB">
            <w:pPr>
              <w:spacing w:after="0" w:line="240" w:lineRule="auto"/>
              <w:jc w:val="center"/>
              <w:rPr>
                <w:rFonts w:ascii="Sylfaen" w:eastAsia="Times New Roman" w:hAnsi="Sylfaen" w:cs="Calibri"/>
                <w:sz w:val="20"/>
                <w:szCs w:val="20"/>
              </w:rPr>
            </w:pPr>
            <w:r w:rsidRPr="00CA5ECB">
              <w:rPr>
                <w:rFonts w:ascii="Sylfaen" w:eastAsia="Times New Roman" w:hAnsi="Sylfaen" w:cs="Calibri"/>
                <w:sz w:val="20"/>
                <w:szCs w:val="20"/>
              </w:rPr>
              <w:t>გაზომვის ერთეული</w:t>
            </w:r>
          </w:p>
        </w:tc>
        <w:tc>
          <w:tcPr>
            <w:tcW w:w="224" w:type="pct"/>
            <w:vMerge w:val="restart"/>
            <w:tcBorders>
              <w:top w:val="nil"/>
              <w:left w:val="single" w:sz="4" w:space="0" w:color="auto"/>
              <w:bottom w:val="single" w:sz="4" w:space="0" w:color="000000"/>
              <w:right w:val="single" w:sz="4" w:space="0" w:color="auto"/>
            </w:tcBorders>
            <w:shd w:val="clear" w:color="auto" w:fill="auto"/>
            <w:vAlign w:val="center"/>
            <w:hideMark/>
          </w:tcPr>
          <w:p w:rsidR="00CA5ECB" w:rsidRPr="00CA5ECB" w:rsidRDefault="00CA5ECB" w:rsidP="00CA5ECB">
            <w:pPr>
              <w:spacing w:after="0" w:line="240" w:lineRule="auto"/>
              <w:jc w:val="center"/>
              <w:rPr>
                <w:rFonts w:ascii="Sylfaen" w:eastAsia="Times New Roman" w:hAnsi="Sylfaen" w:cs="Calibri"/>
                <w:sz w:val="20"/>
                <w:szCs w:val="20"/>
              </w:rPr>
            </w:pPr>
            <w:r w:rsidRPr="00CA5ECB">
              <w:rPr>
                <w:rFonts w:ascii="Sylfaen" w:eastAsia="Times New Roman" w:hAnsi="Sylfaen" w:cs="Calibri"/>
                <w:sz w:val="20"/>
                <w:szCs w:val="20"/>
              </w:rPr>
              <w:t>გეგმიური გადახრა</w:t>
            </w:r>
          </w:p>
        </w:tc>
        <w:tc>
          <w:tcPr>
            <w:tcW w:w="346" w:type="pct"/>
            <w:vMerge w:val="restart"/>
            <w:tcBorders>
              <w:top w:val="nil"/>
              <w:left w:val="single" w:sz="4" w:space="0" w:color="auto"/>
              <w:bottom w:val="single" w:sz="4" w:space="0" w:color="000000"/>
              <w:right w:val="single" w:sz="4" w:space="0" w:color="auto"/>
            </w:tcBorders>
            <w:shd w:val="clear" w:color="auto" w:fill="auto"/>
            <w:vAlign w:val="center"/>
            <w:hideMark/>
          </w:tcPr>
          <w:p w:rsidR="00CA5ECB" w:rsidRPr="00CA5ECB" w:rsidRDefault="00CA5ECB" w:rsidP="00CA5ECB">
            <w:pPr>
              <w:spacing w:after="0" w:line="240" w:lineRule="auto"/>
              <w:jc w:val="center"/>
              <w:rPr>
                <w:rFonts w:ascii="Sylfaen" w:eastAsia="Times New Roman" w:hAnsi="Sylfaen" w:cs="Calibri"/>
                <w:sz w:val="20"/>
                <w:szCs w:val="20"/>
              </w:rPr>
            </w:pPr>
            <w:r w:rsidRPr="00CA5ECB">
              <w:rPr>
                <w:rFonts w:ascii="Sylfaen" w:eastAsia="Times New Roman" w:hAnsi="Sylfaen" w:cs="Calibri"/>
                <w:sz w:val="20"/>
                <w:szCs w:val="20"/>
              </w:rPr>
              <w:t>მონაცემთა წყარო</w:t>
            </w:r>
          </w:p>
        </w:tc>
        <w:tc>
          <w:tcPr>
            <w:tcW w:w="696" w:type="pct"/>
            <w:vMerge w:val="restart"/>
            <w:tcBorders>
              <w:top w:val="nil"/>
              <w:left w:val="single" w:sz="4" w:space="0" w:color="auto"/>
              <w:bottom w:val="single" w:sz="4" w:space="0" w:color="000000"/>
              <w:right w:val="single" w:sz="4" w:space="0" w:color="auto"/>
            </w:tcBorders>
            <w:shd w:val="clear" w:color="auto" w:fill="auto"/>
            <w:vAlign w:val="center"/>
            <w:hideMark/>
          </w:tcPr>
          <w:p w:rsidR="00CA5ECB" w:rsidRPr="00CA5ECB" w:rsidRDefault="00CA5ECB" w:rsidP="00CA5ECB">
            <w:pPr>
              <w:spacing w:after="0" w:line="240" w:lineRule="auto"/>
              <w:jc w:val="center"/>
              <w:rPr>
                <w:rFonts w:ascii="Sylfaen" w:eastAsia="Times New Roman" w:hAnsi="Sylfaen" w:cs="Calibri"/>
                <w:sz w:val="20"/>
                <w:szCs w:val="20"/>
              </w:rPr>
            </w:pPr>
            <w:r w:rsidRPr="00CA5ECB">
              <w:rPr>
                <w:rFonts w:ascii="Sylfaen" w:eastAsia="Times New Roman" w:hAnsi="Sylfaen" w:cs="Calibri"/>
                <w:sz w:val="20"/>
                <w:szCs w:val="20"/>
              </w:rPr>
              <w:t>მეთოდოლოგია</w:t>
            </w:r>
          </w:p>
        </w:tc>
        <w:tc>
          <w:tcPr>
            <w:tcW w:w="284" w:type="pct"/>
            <w:vMerge w:val="restart"/>
            <w:tcBorders>
              <w:top w:val="nil"/>
              <w:left w:val="single" w:sz="4" w:space="0" w:color="auto"/>
              <w:bottom w:val="single" w:sz="4" w:space="0" w:color="000000"/>
              <w:right w:val="single" w:sz="8" w:space="0" w:color="auto"/>
            </w:tcBorders>
            <w:shd w:val="clear" w:color="auto" w:fill="auto"/>
            <w:vAlign w:val="center"/>
            <w:hideMark/>
          </w:tcPr>
          <w:p w:rsidR="00CA5ECB" w:rsidRPr="00CA5ECB" w:rsidRDefault="00CA5ECB" w:rsidP="00CA5ECB">
            <w:pPr>
              <w:spacing w:after="0" w:line="240" w:lineRule="auto"/>
              <w:jc w:val="center"/>
              <w:rPr>
                <w:rFonts w:ascii="Sylfaen" w:eastAsia="Times New Roman" w:hAnsi="Sylfaen" w:cs="Calibri"/>
                <w:sz w:val="20"/>
                <w:szCs w:val="20"/>
              </w:rPr>
            </w:pPr>
            <w:r w:rsidRPr="00CA5ECB">
              <w:rPr>
                <w:rFonts w:ascii="Sylfaen" w:eastAsia="Times New Roman" w:hAnsi="Sylfaen" w:cs="Calibri"/>
                <w:sz w:val="20"/>
                <w:szCs w:val="20"/>
              </w:rPr>
              <w:t>რისკი</w:t>
            </w:r>
          </w:p>
        </w:tc>
      </w:tr>
      <w:tr w:rsidR="00CA5ECB" w:rsidRPr="00CA5ECB" w:rsidTr="00CA5ECB">
        <w:trPr>
          <w:trHeight w:val="885"/>
        </w:trPr>
        <w:tc>
          <w:tcPr>
            <w:tcW w:w="1824" w:type="pct"/>
            <w:vMerge/>
            <w:tcBorders>
              <w:top w:val="nil"/>
              <w:left w:val="single" w:sz="8" w:space="0" w:color="auto"/>
              <w:bottom w:val="single" w:sz="4" w:space="0" w:color="auto"/>
              <w:right w:val="single" w:sz="4" w:space="0" w:color="auto"/>
            </w:tcBorders>
            <w:vAlign w:val="center"/>
            <w:hideMark/>
          </w:tcPr>
          <w:p w:rsidR="00CA5ECB" w:rsidRPr="00CA5ECB" w:rsidRDefault="00CA5ECB" w:rsidP="00CA5ECB">
            <w:pPr>
              <w:spacing w:after="0" w:line="240" w:lineRule="auto"/>
              <w:rPr>
                <w:rFonts w:ascii="Sylfaen" w:eastAsia="Times New Roman" w:hAnsi="Sylfaen" w:cs="Calibri"/>
                <w:sz w:val="20"/>
                <w:szCs w:val="20"/>
              </w:rPr>
            </w:pPr>
          </w:p>
        </w:tc>
        <w:tc>
          <w:tcPr>
            <w:tcW w:w="856" w:type="pct"/>
            <w:tcBorders>
              <w:top w:val="nil"/>
              <w:left w:val="nil"/>
              <w:bottom w:val="single" w:sz="4" w:space="0" w:color="auto"/>
              <w:right w:val="single" w:sz="4" w:space="0" w:color="auto"/>
            </w:tcBorders>
            <w:shd w:val="clear" w:color="auto" w:fill="auto"/>
            <w:vAlign w:val="center"/>
            <w:hideMark/>
          </w:tcPr>
          <w:p w:rsidR="00CA5ECB" w:rsidRPr="00CA5ECB" w:rsidRDefault="00CA5ECB" w:rsidP="00CA5ECB">
            <w:pPr>
              <w:spacing w:after="0" w:line="240" w:lineRule="auto"/>
              <w:jc w:val="center"/>
              <w:rPr>
                <w:rFonts w:ascii="Sylfaen" w:eastAsia="Times New Roman" w:hAnsi="Sylfaen" w:cs="Calibri"/>
                <w:sz w:val="20"/>
                <w:szCs w:val="20"/>
              </w:rPr>
            </w:pPr>
            <w:r w:rsidRPr="00CA5ECB">
              <w:rPr>
                <w:rFonts w:ascii="Sylfaen" w:eastAsia="Times New Roman" w:hAnsi="Sylfaen" w:cs="Calibri"/>
                <w:sz w:val="20"/>
                <w:szCs w:val="20"/>
              </w:rPr>
              <w:t>დასახელება</w:t>
            </w:r>
          </w:p>
        </w:tc>
        <w:tc>
          <w:tcPr>
            <w:tcW w:w="317" w:type="pct"/>
            <w:tcBorders>
              <w:top w:val="nil"/>
              <w:left w:val="nil"/>
              <w:bottom w:val="single" w:sz="4" w:space="0" w:color="auto"/>
              <w:right w:val="single" w:sz="4" w:space="0" w:color="auto"/>
            </w:tcBorders>
            <w:shd w:val="clear" w:color="auto" w:fill="auto"/>
            <w:vAlign w:val="center"/>
            <w:hideMark/>
          </w:tcPr>
          <w:p w:rsidR="00CA5ECB" w:rsidRPr="00CA5ECB" w:rsidRDefault="00CA5ECB" w:rsidP="00CA5ECB">
            <w:pPr>
              <w:spacing w:after="0" w:line="240" w:lineRule="auto"/>
              <w:jc w:val="center"/>
              <w:rPr>
                <w:rFonts w:ascii="Sylfaen" w:eastAsia="Times New Roman" w:hAnsi="Sylfaen" w:cs="Calibri"/>
                <w:sz w:val="20"/>
                <w:szCs w:val="20"/>
              </w:rPr>
            </w:pPr>
            <w:r w:rsidRPr="00CA5ECB">
              <w:rPr>
                <w:rFonts w:ascii="Sylfaen" w:eastAsia="Times New Roman" w:hAnsi="Sylfaen" w:cs="Calibri"/>
                <w:sz w:val="20"/>
                <w:szCs w:val="20"/>
              </w:rPr>
              <w:t>2022 წელი (საბაზისო)</w:t>
            </w:r>
          </w:p>
        </w:tc>
        <w:tc>
          <w:tcPr>
            <w:tcW w:w="224" w:type="pct"/>
            <w:tcBorders>
              <w:top w:val="nil"/>
              <w:left w:val="nil"/>
              <w:bottom w:val="single" w:sz="4" w:space="0" w:color="auto"/>
              <w:right w:val="single" w:sz="4" w:space="0" w:color="auto"/>
            </w:tcBorders>
            <w:shd w:val="clear" w:color="auto" w:fill="auto"/>
            <w:vAlign w:val="center"/>
            <w:hideMark/>
          </w:tcPr>
          <w:p w:rsidR="00CA5ECB" w:rsidRPr="00CA5ECB" w:rsidRDefault="00CA5ECB" w:rsidP="00CA5ECB">
            <w:pPr>
              <w:spacing w:after="0" w:line="240" w:lineRule="auto"/>
              <w:jc w:val="center"/>
              <w:rPr>
                <w:rFonts w:ascii="Sylfaen" w:eastAsia="Times New Roman" w:hAnsi="Sylfaen" w:cs="Calibri"/>
                <w:sz w:val="20"/>
                <w:szCs w:val="20"/>
              </w:rPr>
            </w:pPr>
            <w:r w:rsidRPr="00CA5ECB">
              <w:rPr>
                <w:rFonts w:ascii="Sylfaen" w:eastAsia="Times New Roman" w:hAnsi="Sylfaen" w:cs="Calibri"/>
                <w:sz w:val="20"/>
                <w:szCs w:val="20"/>
              </w:rPr>
              <w:t>2023 წელი</w:t>
            </w:r>
          </w:p>
        </w:tc>
        <w:tc>
          <w:tcPr>
            <w:tcW w:w="230" w:type="pct"/>
            <w:vMerge/>
            <w:tcBorders>
              <w:top w:val="nil"/>
              <w:left w:val="single" w:sz="4" w:space="0" w:color="auto"/>
              <w:bottom w:val="single" w:sz="4" w:space="0" w:color="000000"/>
              <w:right w:val="single" w:sz="4" w:space="0" w:color="auto"/>
            </w:tcBorders>
            <w:vAlign w:val="center"/>
            <w:hideMark/>
          </w:tcPr>
          <w:p w:rsidR="00CA5ECB" w:rsidRPr="00CA5ECB" w:rsidRDefault="00CA5ECB" w:rsidP="00CA5ECB">
            <w:pPr>
              <w:spacing w:after="0" w:line="240" w:lineRule="auto"/>
              <w:rPr>
                <w:rFonts w:ascii="Sylfaen" w:eastAsia="Times New Roman" w:hAnsi="Sylfaen" w:cs="Calibri"/>
                <w:sz w:val="20"/>
                <w:szCs w:val="20"/>
              </w:rPr>
            </w:pPr>
          </w:p>
        </w:tc>
        <w:tc>
          <w:tcPr>
            <w:tcW w:w="224" w:type="pct"/>
            <w:vMerge/>
            <w:tcBorders>
              <w:top w:val="nil"/>
              <w:left w:val="single" w:sz="4" w:space="0" w:color="auto"/>
              <w:bottom w:val="single" w:sz="4" w:space="0" w:color="000000"/>
              <w:right w:val="single" w:sz="4" w:space="0" w:color="auto"/>
            </w:tcBorders>
            <w:vAlign w:val="center"/>
            <w:hideMark/>
          </w:tcPr>
          <w:p w:rsidR="00CA5ECB" w:rsidRPr="00CA5ECB" w:rsidRDefault="00CA5ECB" w:rsidP="00CA5ECB">
            <w:pPr>
              <w:spacing w:after="0" w:line="240" w:lineRule="auto"/>
              <w:rPr>
                <w:rFonts w:ascii="Sylfaen" w:eastAsia="Times New Roman" w:hAnsi="Sylfaen" w:cs="Calibri"/>
                <w:sz w:val="20"/>
                <w:szCs w:val="20"/>
              </w:rPr>
            </w:pPr>
          </w:p>
        </w:tc>
        <w:tc>
          <w:tcPr>
            <w:tcW w:w="346" w:type="pct"/>
            <w:vMerge/>
            <w:tcBorders>
              <w:top w:val="nil"/>
              <w:left w:val="single" w:sz="4" w:space="0" w:color="auto"/>
              <w:bottom w:val="single" w:sz="4" w:space="0" w:color="000000"/>
              <w:right w:val="single" w:sz="4" w:space="0" w:color="auto"/>
            </w:tcBorders>
            <w:vAlign w:val="center"/>
            <w:hideMark/>
          </w:tcPr>
          <w:p w:rsidR="00CA5ECB" w:rsidRPr="00CA5ECB" w:rsidRDefault="00CA5ECB" w:rsidP="00CA5ECB">
            <w:pPr>
              <w:spacing w:after="0" w:line="240" w:lineRule="auto"/>
              <w:rPr>
                <w:rFonts w:ascii="Sylfaen" w:eastAsia="Times New Roman" w:hAnsi="Sylfaen" w:cs="Calibri"/>
                <w:sz w:val="20"/>
                <w:szCs w:val="20"/>
              </w:rPr>
            </w:pPr>
          </w:p>
        </w:tc>
        <w:tc>
          <w:tcPr>
            <w:tcW w:w="696" w:type="pct"/>
            <w:vMerge/>
            <w:tcBorders>
              <w:top w:val="nil"/>
              <w:left w:val="single" w:sz="4" w:space="0" w:color="auto"/>
              <w:bottom w:val="single" w:sz="4" w:space="0" w:color="000000"/>
              <w:right w:val="single" w:sz="4" w:space="0" w:color="auto"/>
            </w:tcBorders>
            <w:vAlign w:val="center"/>
            <w:hideMark/>
          </w:tcPr>
          <w:p w:rsidR="00CA5ECB" w:rsidRPr="00CA5ECB" w:rsidRDefault="00CA5ECB" w:rsidP="00CA5ECB">
            <w:pPr>
              <w:spacing w:after="0" w:line="240" w:lineRule="auto"/>
              <w:rPr>
                <w:rFonts w:ascii="Sylfaen" w:eastAsia="Times New Roman" w:hAnsi="Sylfaen" w:cs="Calibri"/>
                <w:sz w:val="20"/>
                <w:szCs w:val="20"/>
              </w:rPr>
            </w:pPr>
          </w:p>
        </w:tc>
        <w:tc>
          <w:tcPr>
            <w:tcW w:w="284" w:type="pct"/>
            <w:vMerge/>
            <w:tcBorders>
              <w:top w:val="nil"/>
              <w:left w:val="single" w:sz="4" w:space="0" w:color="auto"/>
              <w:bottom w:val="single" w:sz="4" w:space="0" w:color="000000"/>
              <w:right w:val="single" w:sz="8" w:space="0" w:color="auto"/>
            </w:tcBorders>
            <w:vAlign w:val="center"/>
            <w:hideMark/>
          </w:tcPr>
          <w:p w:rsidR="00CA5ECB" w:rsidRPr="00CA5ECB" w:rsidRDefault="00CA5ECB" w:rsidP="00CA5ECB">
            <w:pPr>
              <w:spacing w:after="0" w:line="240" w:lineRule="auto"/>
              <w:rPr>
                <w:rFonts w:ascii="Sylfaen" w:eastAsia="Times New Roman" w:hAnsi="Sylfaen" w:cs="Calibri"/>
                <w:sz w:val="20"/>
                <w:szCs w:val="20"/>
              </w:rPr>
            </w:pPr>
          </w:p>
        </w:tc>
      </w:tr>
      <w:tr w:rsidR="00CA5ECB" w:rsidRPr="00CA5ECB" w:rsidTr="00CA5ECB">
        <w:trPr>
          <w:trHeight w:val="2865"/>
        </w:trPr>
        <w:tc>
          <w:tcPr>
            <w:tcW w:w="1824" w:type="pct"/>
            <w:tcBorders>
              <w:top w:val="nil"/>
              <w:left w:val="single" w:sz="4" w:space="0" w:color="auto"/>
              <w:bottom w:val="single" w:sz="4" w:space="0" w:color="auto"/>
              <w:right w:val="single" w:sz="4" w:space="0" w:color="auto"/>
            </w:tcBorders>
            <w:shd w:val="clear" w:color="auto" w:fill="auto"/>
            <w:vAlign w:val="center"/>
            <w:hideMark/>
          </w:tcPr>
          <w:p w:rsidR="00CA5ECB" w:rsidRPr="00CA5ECB" w:rsidRDefault="00CA5ECB" w:rsidP="00CA5ECB">
            <w:pPr>
              <w:spacing w:after="0" w:line="240" w:lineRule="auto"/>
              <w:jc w:val="center"/>
              <w:rPr>
                <w:rFonts w:ascii="Sylfaen" w:eastAsia="Times New Roman" w:hAnsi="Sylfaen" w:cs="Calibri"/>
                <w:sz w:val="20"/>
                <w:szCs w:val="20"/>
              </w:rPr>
            </w:pPr>
            <w:r w:rsidRPr="00CA5ECB">
              <w:rPr>
                <w:rFonts w:ascii="Sylfaen" w:eastAsia="Times New Roman" w:hAnsi="Sylfaen" w:cs="Calibri"/>
                <w:sz w:val="20"/>
                <w:szCs w:val="20"/>
              </w:rPr>
              <w:lastRenderedPageBreak/>
              <w:t>დახმარება</w:t>
            </w:r>
          </w:p>
        </w:tc>
        <w:tc>
          <w:tcPr>
            <w:tcW w:w="856" w:type="pct"/>
            <w:tcBorders>
              <w:top w:val="nil"/>
              <w:left w:val="nil"/>
              <w:bottom w:val="single" w:sz="4" w:space="0" w:color="auto"/>
              <w:right w:val="single" w:sz="4" w:space="0" w:color="auto"/>
            </w:tcBorders>
            <w:shd w:val="clear" w:color="auto" w:fill="auto"/>
            <w:vAlign w:val="center"/>
            <w:hideMark/>
          </w:tcPr>
          <w:p w:rsidR="00CA5ECB" w:rsidRPr="00CA5ECB" w:rsidRDefault="00CA5ECB" w:rsidP="00CA5ECB">
            <w:pPr>
              <w:spacing w:after="0" w:line="240" w:lineRule="auto"/>
              <w:rPr>
                <w:rFonts w:ascii="Sylfaen" w:eastAsia="Times New Roman" w:hAnsi="Sylfaen" w:cs="Calibri"/>
                <w:sz w:val="20"/>
                <w:szCs w:val="20"/>
              </w:rPr>
            </w:pPr>
            <w:r w:rsidRPr="00CA5ECB">
              <w:rPr>
                <w:rFonts w:ascii="Sylfaen" w:eastAsia="Times New Roman" w:hAnsi="Sylfaen" w:cs="Calibri"/>
                <w:sz w:val="20"/>
                <w:szCs w:val="20"/>
              </w:rPr>
              <w:t>ბენეფიციართა რაოდენობა</w:t>
            </w:r>
          </w:p>
        </w:tc>
        <w:tc>
          <w:tcPr>
            <w:tcW w:w="317" w:type="pct"/>
            <w:tcBorders>
              <w:top w:val="nil"/>
              <w:left w:val="nil"/>
              <w:bottom w:val="single" w:sz="4" w:space="0" w:color="auto"/>
              <w:right w:val="single" w:sz="4" w:space="0" w:color="auto"/>
            </w:tcBorders>
            <w:shd w:val="clear" w:color="auto" w:fill="auto"/>
            <w:vAlign w:val="center"/>
            <w:hideMark/>
          </w:tcPr>
          <w:p w:rsidR="00CA5ECB" w:rsidRPr="00CA5ECB" w:rsidRDefault="00CA5ECB" w:rsidP="00CA5ECB">
            <w:pPr>
              <w:spacing w:after="0" w:line="240" w:lineRule="auto"/>
              <w:jc w:val="center"/>
              <w:rPr>
                <w:rFonts w:ascii="Sylfaen" w:eastAsia="Times New Roman" w:hAnsi="Sylfaen" w:cs="Calibri"/>
                <w:sz w:val="20"/>
                <w:szCs w:val="20"/>
              </w:rPr>
            </w:pPr>
            <w:r w:rsidRPr="00CA5ECB">
              <w:rPr>
                <w:rFonts w:ascii="Sylfaen" w:eastAsia="Times New Roman" w:hAnsi="Sylfaen" w:cs="Calibri"/>
                <w:sz w:val="20"/>
                <w:szCs w:val="20"/>
              </w:rPr>
              <w:t>3</w:t>
            </w:r>
          </w:p>
        </w:tc>
        <w:tc>
          <w:tcPr>
            <w:tcW w:w="224" w:type="pct"/>
            <w:tcBorders>
              <w:top w:val="nil"/>
              <w:left w:val="nil"/>
              <w:bottom w:val="single" w:sz="4" w:space="0" w:color="auto"/>
              <w:right w:val="single" w:sz="4" w:space="0" w:color="auto"/>
            </w:tcBorders>
            <w:shd w:val="clear" w:color="auto" w:fill="auto"/>
            <w:vAlign w:val="center"/>
            <w:hideMark/>
          </w:tcPr>
          <w:p w:rsidR="00CA5ECB" w:rsidRPr="00CA5ECB" w:rsidRDefault="00CA5ECB" w:rsidP="00CA5ECB">
            <w:pPr>
              <w:spacing w:after="0" w:line="240" w:lineRule="auto"/>
              <w:jc w:val="center"/>
              <w:rPr>
                <w:rFonts w:ascii="Sylfaen" w:eastAsia="Times New Roman" w:hAnsi="Sylfaen" w:cs="Calibri"/>
                <w:sz w:val="20"/>
                <w:szCs w:val="20"/>
              </w:rPr>
            </w:pPr>
            <w:r w:rsidRPr="00CA5ECB">
              <w:rPr>
                <w:rFonts w:ascii="Sylfaen" w:eastAsia="Times New Roman" w:hAnsi="Sylfaen" w:cs="Calibri"/>
                <w:sz w:val="20"/>
                <w:szCs w:val="20"/>
              </w:rPr>
              <w:t>3</w:t>
            </w:r>
          </w:p>
        </w:tc>
        <w:tc>
          <w:tcPr>
            <w:tcW w:w="230" w:type="pct"/>
            <w:tcBorders>
              <w:top w:val="nil"/>
              <w:left w:val="nil"/>
              <w:bottom w:val="single" w:sz="4" w:space="0" w:color="auto"/>
              <w:right w:val="single" w:sz="4" w:space="0" w:color="auto"/>
            </w:tcBorders>
            <w:shd w:val="clear" w:color="auto" w:fill="auto"/>
            <w:vAlign w:val="center"/>
            <w:hideMark/>
          </w:tcPr>
          <w:p w:rsidR="00CA5ECB" w:rsidRPr="00CA5ECB" w:rsidRDefault="00CA5ECB" w:rsidP="00CA5ECB">
            <w:pPr>
              <w:spacing w:after="0" w:line="240" w:lineRule="auto"/>
              <w:jc w:val="center"/>
              <w:rPr>
                <w:rFonts w:ascii="Sylfaen" w:eastAsia="Times New Roman" w:hAnsi="Sylfaen" w:cs="Calibri"/>
                <w:sz w:val="20"/>
                <w:szCs w:val="20"/>
              </w:rPr>
            </w:pPr>
            <w:r w:rsidRPr="00CA5ECB">
              <w:rPr>
                <w:rFonts w:ascii="Sylfaen" w:eastAsia="Times New Roman" w:hAnsi="Sylfaen" w:cs="Calibri"/>
                <w:sz w:val="20"/>
                <w:szCs w:val="20"/>
              </w:rPr>
              <w:t xml:space="preserve"> რაოდენობა</w:t>
            </w:r>
          </w:p>
        </w:tc>
        <w:tc>
          <w:tcPr>
            <w:tcW w:w="224" w:type="pct"/>
            <w:tcBorders>
              <w:top w:val="nil"/>
              <w:left w:val="nil"/>
              <w:bottom w:val="single" w:sz="4" w:space="0" w:color="auto"/>
              <w:right w:val="single" w:sz="4" w:space="0" w:color="auto"/>
            </w:tcBorders>
            <w:shd w:val="clear" w:color="auto" w:fill="auto"/>
            <w:vAlign w:val="center"/>
            <w:hideMark/>
          </w:tcPr>
          <w:p w:rsidR="00CA5ECB" w:rsidRPr="00CA5ECB" w:rsidRDefault="00CA5ECB" w:rsidP="00CA5ECB">
            <w:pPr>
              <w:spacing w:after="0" w:line="240" w:lineRule="auto"/>
              <w:jc w:val="center"/>
              <w:rPr>
                <w:rFonts w:ascii="Sylfaen" w:eastAsia="Times New Roman" w:hAnsi="Sylfaen" w:cs="Calibri"/>
                <w:sz w:val="20"/>
                <w:szCs w:val="20"/>
              </w:rPr>
            </w:pPr>
            <w:r w:rsidRPr="00CA5ECB">
              <w:rPr>
                <w:rFonts w:ascii="Sylfaen" w:eastAsia="Times New Roman" w:hAnsi="Sylfaen" w:cs="Calibri"/>
                <w:sz w:val="20"/>
                <w:szCs w:val="20"/>
              </w:rPr>
              <w:t>10%</w:t>
            </w:r>
          </w:p>
        </w:tc>
        <w:tc>
          <w:tcPr>
            <w:tcW w:w="346" w:type="pct"/>
            <w:tcBorders>
              <w:top w:val="nil"/>
              <w:left w:val="nil"/>
              <w:bottom w:val="single" w:sz="4" w:space="0" w:color="auto"/>
              <w:right w:val="single" w:sz="4" w:space="0" w:color="auto"/>
            </w:tcBorders>
            <w:shd w:val="clear" w:color="auto" w:fill="auto"/>
            <w:vAlign w:val="center"/>
            <w:hideMark/>
          </w:tcPr>
          <w:p w:rsidR="00CA5ECB" w:rsidRPr="00CA5ECB" w:rsidRDefault="00CA5ECB" w:rsidP="00CA5ECB">
            <w:pPr>
              <w:spacing w:after="0" w:line="240" w:lineRule="auto"/>
              <w:jc w:val="center"/>
              <w:rPr>
                <w:rFonts w:ascii="Sylfaen" w:eastAsia="Times New Roman" w:hAnsi="Sylfaen" w:cs="Calibri"/>
                <w:sz w:val="20"/>
                <w:szCs w:val="20"/>
              </w:rPr>
            </w:pPr>
            <w:r w:rsidRPr="00CA5ECB">
              <w:rPr>
                <w:rFonts w:ascii="Sylfaen" w:eastAsia="Times New Roman" w:hAnsi="Sylfaen" w:cs="Calibri"/>
                <w:sz w:val="20"/>
                <w:szCs w:val="20"/>
              </w:rPr>
              <w:t>ჯანმრთელობის დაცისა და სოციალური უზრუნველყოფის, ბავშვთა უფლებების დაცვისა და მხარდაჭერის სამსახური</w:t>
            </w:r>
          </w:p>
        </w:tc>
        <w:tc>
          <w:tcPr>
            <w:tcW w:w="696" w:type="pct"/>
            <w:tcBorders>
              <w:top w:val="nil"/>
              <w:left w:val="nil"/>
              <w:bottom w:val="single" w:sz="4" w:space="0" w:color="auto"/>
              <w:right w:val="single" w:sz="4" w:space="0" w:color="auto"/>
            </w:tcBorders>
            <w:shd w:val="clear" w:color="auto" w:fill="auto"/>
            <w:vAlign w:val="center"/>
            <w:hideMark/>
          </w:tcPr>
          <w:p w:rsidR="00CA5ECB" w:rsidRPr="00CA5ECB" w:rsidRDefault="00CA5ECB" w:rsidP="00CA5ECB">
            <w:pPr>
              <w:spacing w:after="0" w:line="240" w:lineRule="auto"/>
              <w:rPr>
                <w:rFonts w:ascii="Sylfaen" w:eastAsia="Times New Roman" w:hAnsi="Sylfaen" w:cs="Calibri"/>
                <w:sz w:val="20"/>
                <w:szCs w:val="20"/>
              </w:rPr>
            </w:pPr>
            <w:r w:rsidRPr="00CA5ECB">
              <w:rPr>
                <w:rFonts w:ascii="Sylfaen" w:eastAsia="Times New Roman" w:hAnsi="Sylfaen" w:cs="Calibri"/>
                <w:sz w:val="20"/>
                <w:szCs w:val="20"/>
              </w:rPr>
              <w:t>საზოგადეობრივი დარბაზის და ბორჯომის მუნიციპალიტეტის საკრებულოს დადგენილება</w:t>
            </w:r>
          </w:p>
        </w:tc>
        <w:tc>
          <w:tcPr>
            <w:tcW w:w="284" w:type="pct"/>
            <w:tcBorders>
              <w:top w:val="nil"/>
              <w:left w:val="nil"/>
              <w:bottom w:val="single" w:sz="4" w:space="0" w:color="auto"/>
              <w:right w:val="single" w:sz="4" w:space="0" w:color="auto"/>
            </w:tcBorders>
            <w:shd w:val="clear" w:color="auto" w:fill="auto"/>
            <w:vAlign w:val="center"/>
            <w:hideMark/>
          </w:tcPr>
          <w:p w:rsidR="00CA5ECB" w:rsidRPr="00CA5ECB" w:rsidRDefault="00CA5ECB" w:rsidP="00CA5ECB">
            <w:pPr>
              <w:spacing w:after="0" w:line="240" w:lineRule="auto"/>
              <w:jc w:val="center"/>
              <w:rPr>
                <w:rFonts w:ascii="Sylfaen" w:eastAsia="Times New Roman" w:hAnsi="Sylfaen" w:cs="Calibri"/>
                <w:sz w:val="20"/>
                <w:szCs w:val="20"/>
              </w:rPr>
            </w:pPr>
            <w:r w:rsidRPr="00CA5ECB">
              <w:rPr>
                <w:rFonts w:ascii="Sylfaen" w:eastAsia="Times New Roman" w:hAnsi="Sylfaen" w:cs="Calibri"/>
                <w:sz w:val="20"/>
                <w:szCs w:val="20"/>
              </w:rPr>
              <w:t>გარდაცვალება</w:t>
            </w:r>
          </w:p>
        </w:tc>
      </w:tr>
    </w:tbl>
    <w:p w:rsidR="00CA5ECB" w:rsidRDefault="00CA5ECB"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451D40" w:rsidRDefault="00451D40"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451D40" w:rsidRDefault="00451D40" w:rsidP="0048787F">
      <w:pPr>
        <w:autoSpaceDE w:val="0"/>
        <w:autoSpaceDN w:val="0"/>
        <w:adjustRightInd w:val="0"/>
        <w:spacing w:after="0" w:line="360" w:lineRule="auto"/>
        <w:jc w:val="both"/>
        <w:rPr>
          <w:rFonts w:ascii="Sylfaen" w:eastAsiaTheme="minorHAnsi" w:hAnsi="Sylfaen" w:cs="Sylfaen"/>
          <w:b/>
          <w:color w:val="000000"/>
          <w:sz w:val="24"/>
          <w:szCs w:val="24"/>
        </w:rPr>
      </w:pPr>
    </w:p>
    <w:tbl>
      <w:tblPr>
        <w:tblW w:w="5000" w:type="pct"/>
        <w:tblLook w:val="04A0" w:firstRow="1" w:lastRow="0" w:firstColumn="1" w:lastColumn="0" w:noHBand="0" w:noVBand="1"/>
      </w:tblPr>
      <w:tblGrid>
        <w:gridCol w:w="1647"/>
        <w:gridCol w:w="772"/>
        <w:gridCol w:w="450"/>
        <w:gridCol w:w="1110"/>
        <w:gridCol w:w="1630"/>
        <w:gridCol w:w="3077"/>
        <w:gridCol w:w="2127"/>
        <w:gridCol w:w="2127"/>
      </w:tblGrid>
      <w:tr w:rsidR="00451D40" w:rsidRPr="00451D40" w:rsidTr="00451D40">
        <w:trPr>
          <w:trHeight w:val="360"/>
        </w:trPr>
        <w:tc>
          <w:tcPr>
            <w:tcW w:w="4177" w:type="pct"/>
            <w:gridSpan w:val="7"/>
            <w:tcBorders>
              <w:top w:val="single" w:sz="8" w:space="0" w:color="auto"/>
              <w:left w:val="single" w:sz="8" w:space="0" w:color="auto"/>
              <w:bottom w:val="nil"/>
              <w:right w:val="nil"/>
            </w:tcBorders>
            <w:shd w:val="clear" w:color="auto" w:fill="auto"/>
            <w:vAlign w:val="center"/>
            <w:hideMark/>
          </w:tcPr>
          <w:p w:rsidR="00451D40" w:rsidRPr="00451D40" w:rsidRDefault="00451D40" w:rsidP="00451D40">
            <w:pPr>
              <w:spacing w:after="0" w:line="240" w:lineRule="auto"/>
              <w:jc w:val="center"/>
              <w:rPr>
                <w:rFonts w:ascii="Sylfaen" w:eastAsia="Times New Roman" w:hAnsi="Sylfaen" w:cs="Calibri"/>
                <w:b/>
                <w:bCs/>
                <w:i/>
                <w:iCs/>
                <w:sz w:val="20"/>
                <w:szCs w:val="20"/>
              </w:rPr>
            </w:pPr>
            <w:r w:rsidRPr="00451D40">
              <w:rPr>
                <w:rFonts w:ascii="Sylfaen" w:eastAsia="Times New Roman" w:hAnsi="Sylfaen" w:cs="Calibri"/>
                <w:b/>
                <w:bCs/>
                <w:i/>
                <w:iCs/>
                <w:sz w:val="20"/>
                <w:szCs w:val="20"/>
              </w:rPr>
              <w:t>ქვეპროგრამის განაცხადის ფორმა</w:t>
            </w:r>
          </w:p>
        </w:tc>
        <w:tc>
          <w:tcPr>
            <w:tcW w:w="823" w:type="pct"/>
            <w:tcBorders>
              <w:top w:val="single" w:sz="8" w:space="0" w:color="auto"/>
              <w:left w:val="nil"/>
              <w:bottom w:val="nil"/>
              <w:right w:val="single" w:sz="8" w:space="0" w:color="auto"/>
            </w:tcBorders>
            <w:shd w:val="clear" w:color="auto" w:fill="auto"/>
            <w:noWrap/>
            <w:vAlign w:val="center"/>
            <w:hideMark/>
          </w:tcPr>
          <w:p w:rsidR="00451D40" w:rsidRPr="00451D40" w:rsidRDefault="00451D40" w:rsidP="00451D40">
            <w:pPr>
              <w:spacing w:after="0" w:line="240" w:lineRule="auto"/>
              <w:rPr>
                <w:rFonts w:ascii="Sylfaen" w:eastAsia="Times New Roman" w:hAnsi="Sylfaen" w:cs="Calibri"/>
                <w:sz w:val="20"/>
                <w:szCs w:val="20"/>
              </w:rPr>
            </w:pPr>
            <w:r w:rsidRPr="00451D40">
              <w:rPr>
                <w:rFonts w:ascii="Sylfaen" w:eastAsia="Times New Roman" w:hAnsi="Sylfaen" w:cs="Calibri"/>
                <w:sz w:val="20"/>
                <w:szCs w:val="20"/>
              </w:rPr>
              <w:t> </w:t>
            </w:r>
          </w:p>
        </w:tc>
      </w:tr>
      <w:tr w:rsidR="00451D40" w:rsidRPr="00451D40" w:rsidTr="00451D40">
        <w:trPr>
          <w:trHeight w:val="360"/>
        </w:trPr>
        <w:tc>
          <w:tcPr>
            <w:tcW w:w="4177" w:type="pct"/>
            <w:gridSpan w:val="7"/>
            <w:tcBorders>
              <w:top w:val="nil"/>
              <w:left w:val="single" w:sz="8" w:space="0" w:color="auto"/>
              <w:bottom w:val="nil"/>
              <w:right w:val="nil"/>
            </w:tcBorders>
            <w:shd w:val="clear" w:color="auto" w:fill="auto"/>
            <w:vAlign w:val="center"/>
            <w:hideMark/>
          </w:tcPr>
          <w:p w:rsidR="00451D40" w:rsidRPr="00451D40" w:rsidRDefault="00451D40" w:rsidP="00451D40">
            <w:pPr>
              <w:spacing w:after="0" w:line="240" w:lineRule="auto"/>
              <w:rPr>
                <w:rFonts w:ascii="Sylfaen" w:eastAsia="Times New Roman" w:hAnsi="Sylfaen" w:cs="Calibri"/>
                <w:b/>
                <w:bCs/>
                <w:sz w:val="20"/>
                <w:szCs w:val="20"/>
              </w:rPr>
            </w:pPr>
            <w:r w:rsidRPr="00451D40">
              <w:rPr>
                <w:rFonts w:ascii="Sylfaen" w:eastAsia="Times New Roman" w:hAnsi="Sylfaen" w:cs="Calibri"/>
                <w:b/>
                <w:bCs/>
                <w:sz w:val="20"/>
                <w:szCs w:val="20"/>
              </w:rPr>
              <w:t>პროგრამის დასახელება, რის ფარგლებშიც ხორციელდება ქვეპროგრამა:</w:t>
            </w:r>
          </w:p>
        </w:tc>
        <w:tc>
          <w:tcPr>
            <w:tcW w:w="823" w:type="pct"/>
            <w:tcBorders>
              <w:top w:val="nil"/>
              <w:left w:val="nil"/>
              <w:bottom w:val="nil"/>
              <w:right w:val="single" w:sz="8" w:space="0" w:color="auto"/>
            </w:tcBorders>
            <w:shd w:val="clear" w:color="auto" w:fill="auto"/>
            <w:noWrap/>
            <w:vAlign w:val="center"/>
            <w:hideMark/>
          </w:tcPr>
          <w:p w:rsidR="00451D40" w:rsidRPr="00451D40" w:rsidRDefault="00451D40" w:rsidP="00451D40">
            <w:pPr>
              <w:spacing w:after="0" w:line="240" w:lineRule="auto"/>
              <w:rPr>
                <w:rFonts w:ascii="Sylfaen" w:eastAsia="Times New Roman" w:hAnsi="Sylfaen" w:cs="Calibri"/>
                <w:sz w:val="20"/>
                <w:szCs w:val="20"/>
              </w:rPr>
            </w:pPr>
            <w:r w:rsidRPr="00451D40">
              <w:rPr>
                <w:rFonts w:ascii="Sylfaen" w:eastAsia="Times New Roman" w:hAnsi="Sylfaen" w:cs="Calibri"/>
                <w:sz w:val="20"/>
                <w:szCs w:val="20"/>
              </w:rPr>
              <w:t> </w:t>
            </w:r>
          </w:p>
        </w:tc>
      </w:tr>
      <w:tr w:rsidR="00451D40" w:rsidRPr="00451D40" w:rsidTr="00451D40">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451D40" w:rsidRPr="00451D40" w:rsidRDefault="00451D40" w:rsidP="00451D40">
            <w:pPr>
              <w:spacing w:after="0" w:line="240" w:lineRule="auto"/>
              <w:rPr>
                <w:rFonts w:ascii="Sylfaen" w:eastAsia="Times New Roman" w:hAnsi="Sylfaen" w:cs="Calibri"/>
                <w:b/>
                <w:bCs/>
                <w:sz w:val="20"/>
                <w:szCs w:val="20"/>
              </w:rPr>
            </w:pPr>
            <w:r w:rsidRPr="00451D40">
              <w:rPr>
                <w:rFonts w:ascii="Sylfaen" w:eastAsia="Times New Roman" w:hAnsi="Sylfaen" w:cs="Calibri"/>
                <w:b/>
                <w:bCs/>
                <w:sz w:val="20"/>
                <w:szCs w:val="20"/>
              </w:rPr>
              <w:t>სოციალური დაცვა</w:t>
            </w:r>
          </w:p>
        </w:tc>
      </w:tr>
      <w:tr w:rsidR="00451D40" w:rsidRPr="00451D40" w:rsidTr="00451D40">
        <w:trPr>
          <w:trHeight w:val="360"/>
        </w:trPr>
        <w:tc>
          <w:tcPr>
            <w:tcW w:w="1537"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451D40" w:rsidRPr="00451D40" w:rsidRDefault="00451D40" w:rsidP="00451D40">
            <w:pPr>
              <w:spacing w:after="0" w:line="240" w:lineRule="auto"/>
              <w:jc w:val="center"/>
              <w:rPr>
                <w:rFonts w:ascii="Sylfaen" w:eastAsia="Times New Roman" w:hAnsi="Sylfaen" w:cs="Calibri"/>
                <w:b/>
                <w:bCs/>
                <w:sz w:val="20"/>
                <w:szCs w:val="20"/>
              </w:rPr>
            </w:pPr>
            <w:r w:rsidRPr="00451D40">
              <w:rPr>
                <w:rFonts w:ascii="Sylfaen" w:eastAsia="Times New Roman" w:hAnsi="Sylfaen" w:cs="Calibri"/>
                <w:b/>
                <w:bCs/>
                <w:sz w:val="20"/>
                <w:szCs w:val="20"/>
              </w:rPr>
              <w:t>ქვეპროგრამის კლასიფიკაციის კოდი:</w:t>
            </w:r>
          </w:p>
        </w:tc>
        <w:tc>
          <w:tcPr>
            <w:tcW w:w="630" w:type="pct"/>
            <w:tcBorders>
              <w:top w:val="nil"/>
              <w:left w:val="nil"/>
              <w:bottom w:val="single" w:sz="4" w:space="0" w:color="auto"/>
              <w:right w:val="single" w:sz="4" w:space="0" w:color="auto"/>
            </w:tcBorders>
            <w:shd w:val="clear" w:color="auto" w:fill="auto"/>
            <w:vAlign w:val="center"/>
            <w:hideMark/>
          </w:tcPr>
          <w:p w:rsidR="00451D40" w:rsidRPr="00451D40" w:rsidRDefault="00451D40" w:rsidP="00451D40">
            <w:pPr>
              <w:spacing w:after="0" w:line="240" w:lineRule="auto"/>
              <w:jc w:val="center"/>
              <w:rPr>
                <w:rFonts w:ascii="Sylfaen" w:eastAsia="Times New Roman" w:hAnsi="Sylfaen" w:cs="Calibri"/>
                <w:b/>
                <w:bCs/>
                <w:sz w:val="20"/>
                <w:szCs w:val="20"/>
              </w:rPr>
            </w:pPr>
            <w:r w:rsidRPr="00451D40">
              <w:rPr>
                <w:rFonts w:ascii="Sylfaen" w:eastAsia="Times New Roman" w:hAnsi="Sylfaen" w:cs="Calibri"/>
                <w:b/>
                <w:bCs/>
                <w:sz w:val="20"/>
                <w:szCs w:val="20"/>
              </w:rPr>
              <w:t>06 02 09</w:t>
            </w:r>
          </w:p>
        </w:tc>
        <w:tc>
          <w:tcPr>
            <w:tcW w:w="1189" w:type="pct"/>
            <w:tcBorders>
              <w:top w:val="nil"/>
              <w:left w:val="nil"/>
              <w:bottom w:val="nil"/>
              <w:right w:val="nil"/>
            </w:tcBorders>
            <w:shd w:val="clear" w:color="auto" w:fill="auto"/>
            <w:vAlign w:val="center"/>
            <w:hideMark/>
          </w:tcPr>
          <w:p w:rsidR="00451D40" w:rsidRPr="00451D40" w:rsidRDefault="00451D40" w:rsidP="00451D40">
            <w:pPr>
              <w:spacing w:after="0" w:line="240" w:lineRule="auto"/>
              <w:jc w:val="center"/>
              <w:rPr>
                <w:rFonts w:ascii="Sylfaen" w:eastAsia="Times New Roman" w:hAnsi="Sylfaen" w:cs="Calibri"/>
                <w:b/>
                <w:bCs/>
                <w:sz w:val="20"/>
                <w:szCs w:val="20"/>
              </w:rPr>
            </w:pPr>
          </w:p>
        </w:tc>
        <w:tc>
          <w:tcPr>
            <w:tcW w:w="822" w:type="pct"/>
            <w:tcBorders>
              <w:top w:val="nil"/>
              <w:left w:val="nil"/>
              <w:bottom w:val="nil"/>
              <w:right w:val="nil"/>
            </w:tcBorders>
            <w:shd w:val="clear" w:color="auto" w:fill="auto"/>
            <w:noWrap/>
            <w:vAlign w:val="center"/>
            <w:hideMark/>
          </w:tcPr>
          <w:p w:rsidR="00451D40" w:rsidRPr="00451D40" w:rsidRDefault="00451D40" w:rsidP="00451D40">
            <w:pPr>
              <w:spacing w:after="0" w:line="240" w:lineRule="auto"/>
              <w:rPr>
                <w:rFonts w:ascii="Times New Roman" w:eastAsia="Times New Roman" w:hAnsi="Times New Roman"/>
                <w:sz w:val="20"/>
                <w:szCs w:val="20"/>
              </w:rPr>
            </w:pPr>
          </w:p>
        </w:tc>
        <w:tc>
          <w:tcPr>
            <w:tcW w:w="823" w:type="pct"/>
            <w:tcBorders>
              <w:top w:val="nil"/>
              <w:left w:val="nil"/>
              <w:bottom w:val="nil"/>
              <w:right w:val="single" w:sz="8" w:space="0" w:color="auto"/>
            </w:tcBorders>
            <w:shd w:val="clear" w:color="auto" w:fill="auto"/>
            <w:noWrap/>
            <w:vAlign w:val="center"/>
            <w:hideMark/>
          </w:tcPr>
          <w:p w:rsidR="00451D40" w:rsidRPr="00451D40" w:rsidRDefault="00451D40" w:rsidP="00451D40">
            <w:pPr>
              <w:spacing w:after="0" w:line="240" w:lineRule="auto"/>
              <w:rPr>
                <w:rFonts w:ascii="Sylfaen" w:eastAsia="Times New Roman" w:hAnsi="Sylfaen" w:cs="Calibri"/>
                <w:sz w:val="20"/>
                <w:szCs w:val="20"/>
              </w:rPr>
            </w:pPr>
            <w:r w:rsidRPr="00451D40">
              <w:rPr>
                <w:rFonts w:ascii="Sylfaen" w:eastAsia="Times New Roman" w:hAnsi="Sylfaen" w:cs="Calibri"/>
                <w:sz w:val="20"/>
                <w:szCs w:val="20"/>
              </w:rPr>
              <w:t> </w:t>
            </w:r>
          </w:p>
        </w:tc>
      </w:tr>
      <w:tr w:rsidR="00451D40" w:rsidRPr="00451D40" w:rsidTr="00451D40">
        <w:trPr>
          <w:trHeight w:val="360"/>
        </w:trPr>
        <w:tc>
          <w:tcPr>
            <w:tcW w:w="1537" w:type="pct"/>
            <w:gridSpan w:val="4"/>
            <w:tcBorders>
              <w:top w:val="single" w:sz="4" w:space="0" w:color="auto"/>
              <w:left w:val="single" w:sz="8" w:space="0" w:color="auto"/>
              <w:bottom w:val="single" w:sz="4" w:space="0" w:color="auto"/>
              <w:right w:val="nil"/>
            </w:tcBorders>
            <w:shd w:val="clear" w:color="auto" w:fill="auto"/>
            <w:vAlign w:val="center"/>
            <w:hideMark/>
          </w:tcPr>
          <w:p w:rsidR="00451D40" w:rsidRPr="00451D40" w:rsidRDefault="00451D40" w:rsidP="00451D40">
            <w:pPr>
              <w:spacing w:after="0" w:line="240" w:lineRule="auto"/>
              <w:jc w:val="center"/>
              <w:rPr>
                <w:rFonts w:ascii="Sylfaen" w:eastAsia="Times New Roman" w:hAnsi="Sylfaen" w:cs="Calibri"/>
                <w:b/>
                <w:bCs/>
                <w:sz w:val="20"/>
                <w:szCs w:val="20"/>
              </w:rPr>
            </w:pPr>
            <w:r w:rsidRPr="00451D40">
              <w:rPr>
                <w:rFonts w:ascii="Sylfaen" w:eastAsia="Times New Roman" w:hAnsi="Sylfaen" w:cs="Calibri"/>
                <w:b/>
                <w:bCs/>
                <w:sz w:val="20"/>
                <w:szCs w:val="20"/>
              </w:rPr>
              <w:t>ქვეპროგრამის დასახელება:</w:t>
            </w:r>
          </w:p>
        </w:tc>
        <w:tc>
          <w:tcPr>
            <w:tcW w:w="630" w:type="pct"/>
            <w:tcBorders>
              <w:top w:val="nil"/>
              <w:left w:val="nil"/>
              <w:bottom w:val="nil"/>
              <w:right w:val="nil"/>
            </w:tcBorders>
            <w:shd w:val="clear" w:color="auto" w:fill="auto"/>
            <w:vAlign w:val="center"/>
            <w:hideMark/>
          </w:tcPr>
          <w:p w:rsidR="00451D40" w:rsidRPr="00451D40" w:rsidRDefault="00451D40" w:rsidP="00451D40">
            <w:pPr>
              <w:spacing w:after="0" w:line="240" w:lineRule="auto"/>
              <w:jc w:val="center"/>
              <w:rPr>
                <w:rFonts w:ascii="Sylfaen" w:eastAsia="Times New Roman" w:hAnsi="Sylfaen" w:cs="Calibri"/>
                <w:b/>
                <w:bCs/>
                <w:sz w:val="20"/>
                <w:szCs w:val="20"/>
              </w:rPr>
            </w:pPr>
          </w:p>
        </w:tc>
        <w:tc>
          <w:tcPr>
            <w:tcW w:w="1189" w:type="pct"/>
            <w:tcBorders>
              <w:top w:val="nil"/>
              <w:left w:val="nil"/>
              <w:bottom w:val="nil"/>
              <w:right w:val="nil"/>
            </w:tcBorders>
            <w:shd w:val="clear" w:color="auto" w:fill="auto"/>
            <w:vAlign w:val="center"/>
            <w:hideMark/>
          </w:tcPr>
          <w:p w:rsidR="00451D40" w:rsidRPr="00451D40" w:rsidRDefault="00451D40" w:rsidP="00451D40">
            <w:pPr>
              <w:spacing w:after="0" w:line="240" w:lineRule="auto"/>
              <w:rPr>
                <w:rFonts w:ascii="Times New Roman" w:eastAsia="Times New Roman" w:hAnsi="Times New Roman"/>
                <w:sz w:val="20"/>
                <w:szCs w:val="20"/>
              </w:rPr>
            </w:pPr>
          </w:p>
        </w:tc>
        <w:tc>
          <w:tcPr>
            <w:tcW w:w="822" w:type="pct"/>
            <w:tcBorders>
              <w:top w:val="nil"/>
              <w:left w:val="nil"/>
              <w:bottom w:val="nil"/>
              <w:right w:val="nil"/>
            </w:tcBorders>
            <w:shd w:val="clear" w:color="auto" w:fill="auto"/>
            <w:noWrap/>
            <w:vAlign w:val="center"/>
            <w:hideMark/>
          </w:tcPr>
          <w:p w:rsidR="00451D40" w:rsidRPr="00451D40" w:rsidRDefault="00451D40" w:rsidP="00451D40">
            <w:pPr>
              <w:spacing w:after="0" w:line="240" w:lineRule="auto"/>
              <w:rPr>
                <w:rFonts w:ascii="Times New Roman" w:eastAsia="Times New Roman" w:hAnsi="Times New Roman"/>
                <w:sz w:val="20"/>
                <w:szCs w:val="20"/>
              </w:rPr>
            </w:pPr>
          </w:p>
        </w:tc>
        <w:tc>
          <w:tcPr>
            <w:tcW w:w="823" w:type="pct"/>
            <w:tcBorders>
              <w:top w:val="nil"/>
              <w:left w:val="nil"/>
              <w:bottom w:val="nil"/>
              <w:right w:val="single" w:sz="8" w:space="0" w:color="auto"/>
            </w:tcBorders>
            <w:shd w:val="clear" w:color="auto" w:fill="auto"/>
            <w:noWrap/>
            <w:vAlign w:val="center"/>
            <w:hideMark/>
          </w:tcPr>
          <w:p w:rsidR="00451D40" w:rsidRPr="00451D40" w:rsidRDefault="00451D40" w:rsidP="00451D40">
            <w:pPr>
              <w:spacing w:after="0" w:line="240" w:lineRule="auto"/>
              <w:rPr>
                <w:rFonts w:ascii="Sylfaen" w:eastAsia="Times New Roman" w:hAnsi="Sylfaen" w:cs="Calibri"/>
                <w:sz w:val="20"/>
                <w:szCs w:val="20"/>
              </w:rPr>
            </w:pPr>
            <w:r w:rsidRPr="00451D40">
              <w:rPr>
                <w:rFonts w:ascii="Sylfaen" w:eastAsia="Times New Roman" w:hAnsi="Sylfaen" w:cs="Calibri"/>
                <w:sz w:val="20"/>
                <w:szCs w:val="20"/>
              </w:rPr>
              <w:t> </w:t>
            </w:r>
          </w:p>
        </w:tc>
      </w:tr>
      <w:tr w:rsidR="00451D40" w:rsidRPr="00451D40" w:rsidTr="00451D40">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451D40" w:rsidRPr="00451D40" w:rsidRDefault="00451D40" w:rsidP="00451D40">
            <w:pPr>
              <w:spacing w:after="0" w:line="240" w:lineRule="auto"/>
              <w:rPr>
                <w:rFonts w:ascii="Sylfaen" w:eastAsia="Times New Roman" w:hAnsi="Sylfaen" w:cs="Calibri"/>
                <w:b/>
                <w:bCs/>
                <w:sz w:val="20"/>
                <w:szCs w:val="20"/>
              </w:rPr>
            </w:pPr>
            <w:r w:rsidRPr="00451D40">
              <w:rPr>
                <w:rFonts w:ascii="Sylfaen" w:eastAsia="Times New Roman" w:hAnsi="Sylfaen" w:cs="Calibri"/>
                <w:b/>
                <w:bCs/>
                <w:sz w:val="20"/>
                <w:szCs w:val="20"/>
              </w:rPr>
              <w:t>18 წლამდე ასაკის მრავალშვილიანი ოჯახების დახმარება</w:t>
            </w:r>
          </w:p>
        </w:tc>
      </w:tr>
      <w:tr w:rsidR="00451D40" w:rsidRPr="00451D40" w:rsidTr="00451D40">
        <w:trPr>
          <w:trHeight w:val="390"/>
        </w:trPr>
        <w:tc>
          <w:tcPr>
            <w:tcW w:w="933" w:type="pct"/>
            <w:gridSpan w:val="2"/>
            <w:tcBorders>
              <w:top w:val="nil"/>
              <w:left w:val="single" w:sz="8" w:space="0" w:color="auto"/>
              <w:bottom w:val="single" w:sz="4" w:space="0" w:color="auto"/>
              <w:right w:val="single" w:sz="4" w:space="0" w:color="000000"/>
            </w:tcBorders>
            <w:shd w:val="clear" w:color="auto" w:fill="auto"/>
            <w:vAlign w:val="center"/>
            <w:hideMark/>
          </w:tcPr>
          <w:p w:rsidR="00451D40" w:rsidRPr="00451D40" w:rsidRDefault="00451D40" w:rsidP="00451D40">
            <w:pPr>
              <w:spacing w:after="0" w:line="240" w:lineRule="auto"/>
              <w:rPr>
                <w:rFonts w:ascii="Sylfaen" w:eastAsia="Times New Roman" w:hAnsi="Sylfaen" w:cs="Calibri"/>
                <w:sz w:val="20"/>
                <w:szCs w:val="20"/>
              </w:rPr>
            </w:pPr>
            <w:r w:rsidRPr="00451D40">
              <w:rPr>
                <w:rFonts w:ascii="Sylfaen" w:eastAsia="Times New Roman" w:hAnsi="Sylfaen" w:cs="Calibri"/>
                <w:sz w:val="20"/>
                <w:szCs w:val="20"/>
              </w:rPr>
              <w:t>არის ქვეპროგრამა ახალი</w:t>
            </w:r>
            <w:r w:rsidRPr="00451D40">
              <w:rPr>
                <w:rFonts w:ascii="Sylfaen" w:eastAsia="Times New Roman" w:hAnsi="Sylfaen" w:cs="Calibri"/>
                <w:b/>
                <w:bCs/>
                <w:sz w:val="20"/>
                <w:szCs w:val="20"/>
              </w:rPr>
              <w:t xml:space="preserve">? </w:t>
            </w:r>
            <w:r w:rsidRPr="00451D40">
              <w:rPr>
                <w:rFonts w:ascii="Sylfaen" w:eastAsia="Times New Roman" w:hAnsi="Sylfaen" w:cs="Calibri"/>
                <w:sz w:val="20"/>
                <w:szCs w:val="20"/>
              </w:rPr>
              <w:t xml:space="preserve">        </w:t>
            </w:r>
            <w:r w:rsidRPr="00451D40">
              <w:rPr>
                <w:rFonts w:ascii="Sylfaen" w:eastAsia="Times New Roman" w:hAnsi="Sylfaen" w:cs="Calibri"/>
                <w:b/>
                <w:bCs/>
                <w:sz w:val="20"/>
                <w:szCs w:val="20"/>
              </w:rPr>
              <w:t xml:space="preserve">  </w:t>
            </w:r>
            <w:r w:rsidRPr="00451D40">
              <w:rPr>
                <w:rFonts w:ascii="Sylfaen" w:eastAsia="Times New Roman" w:hAnsi="Sylfaen" w:cs="Calibri"/>
                <w:sz w:val="20"/>
                <w:szCs w:val="20"/>
              </w:rPr>
              <w:t xml:space="preserve">/ </w:t>
            </w:r>
            <w:r w:rsidRPr="00451D40">
              <w:rPr>
                <w:rFonts w:ascii="Sylfaen" w:eastAsia="Times New Roman" w:hAnsi="Sylfaen" w:cs="Calibri"/>
                <w:b/>
                <w:bCs/>
                <w:sz w:val="20"/>
                <w:szCs w:val="20"/>
              </w:rPr>
              <w:t>არა</w:t>
            </w:r>
          </w:p>
        </w:tc>
        <w:tc>
          <w:tcPr>
            <w:tcW w:w="174" w:type="pct"/>
            <w:tcBorders>
              <w:top w:val="nil"/>
              <w:left w:val="nil"/>
              <w:bottom w:val="nil"/>
              <w:right w:val="nil"/>
            </w:tcBorders>
            <w:shd w:val="clear" w:color="auto" w:fill="auto"/>
            <w:vAlign w:val="center"/>
            <w:hideMark/>
          </w:tcPr>
          <w:p w:rsidR="00451D40" w:rsidRPr="00451D40" w:rsidRDefault="00451D40" w:rsidP="00451D40">
            <w:pPr>
              <w:spacing w:after="0" w:line="240" w:lineRule="auto"/>
              <w:rPr>
                <w:rFonts w:ascii="Sylfaen" w:eastAsia="Times New Roman" w:hAnsi="Sylfaen" w:cs="Calibri"/>
                <w:sz w:val="20"/>
                <w:szCs w:val="20"/>
              </w:rPr>
            </w:pPr>
          </w:p>
        </w:tc>
        <w:tc>
          <w:tcPr>
            <w:tcW w:w="429" w:type="pct"/>
            <w:tcBorders>
              <w:top w:val="nil"/>
              <w:left w:val="nil"/>
              <w:bottom w:val="nil"/>
              <w:right w:val="nil"/>
            </w:tcBorders>
            <w:shd w:val="clear" w:color="auto" w:fill="auto"/>
            <w:vAlign w:val="center"/>
            <w:hideMark/>
          </w:tcPr>
          <w:p w:rsidR="00451D40" w:rsidRPr="00451D40" w:rsidRDefault="00451D40" w:rsidP="00451D40">
            <w:pPr>
              <w:spacing w:after="0" w:line="240" w:lineRule="auto"/>
              <w:rPr>
                <w:rFonts w:ascii="Times New Roman" w:eastAsia="Times New Roman" w:hAnsi="Times New Roman"/>
                <w:sz w:val="20"/>
                <w:szCs w:val="20"/>
              </w:rPr>
            </w:pPr>
          </w:p>
        </w:tc>
        <w:tc>
          <w:tcPr>
            <w:tcW w:w="630" w:type="pct"/>
            <w:tcBorders>
              <w:top w:val="nil"/>
              <w:left w:val="nil"/>
              <w:bottom w:val="nil"/>
              <w:right w:val="nil"/>
            </w:tcBorders>
            <w:shd w:val="clear" w:color="auto" w:fill="auto"/>
            <w:vAlign w:val="center"/>
            <w:hideMark/>
          </w:tcPr>
          <w:p w:rsidR="00451D40" w:rsidRPr="00451D40" w:rsidRDefault="00451D40" w:rsidP="00451D40">
            <w:pPr>
              <w:spacing w:after="0" w:line="240" w:lineRule="auto"/>
              <w:rPr>
                <w:rFonts w:ascii="Times New Roman" w:eastAsia="Times New Roman" w:hAnsi="Times New Roman"/>
                <w:sz w:val="20"/>
                <w:szCs w:val="20"/>
              </w:rPr>
            </w:pPr>
          </w:p>
        </w:tc>
        <w:tc>
          <w:tcPr>
            <w:tcW w:w="1189" w:type="pct"/>
            <w:tcBorders>
              <w:top w:val="nil"/>
              <w:left w:val="nil"/>
              <w:bottom w:val="nil"/>
              <w:right w:val="nil"/>
            </w:tcBorders>
            <w:shd w:val="clear" w:color="auto" w:fill="auto"/>
            <w:vAlign w:val="center"/>
            <w:hideMark/>
          </w:tcPr>
          <w:p w:rsidR="00451D40" w:rsidRPr="00451D40" w:rsidRDefault="00451D40" w:rsidP="00451D40">
            <w:pPr>
              <w:spacing w:after="0" w:line="240" w:lineRule="auto"/>
              <w:rPr>
                <w:rFonts w:ascii="Times New Roman" w:eastAsia="Times New Roman" w:hAnsi="Times New Roman"/>
                <w:sz w:val="20"/>
                <w:szCs w:val="20"/>
              </w:rPr>
            </w:pPr>
          </w:p>
        </w:tc>
        <w:tc>
          <w:tcPr>
            <w:tcW w:w="822" w:type="pct"/>
            <w:tcBorders>
              <w:top w:val="nil"/>
              <w:left w:val="nil"/>
              <w:bottom w:val="nil"/>
              <w:right w:val="nil"/>
            </w:tcBorders>
            <w:shd w:val="clear" w:color="auto" w:fill="auto"/>
            <w:noWrap/>
            <w:vAlign w:val="center"/>
            <w:hideMark/>
          </w:tcPr>
          <w:p w:rsidR="00451D40" w:rsidRPr="00451D40" w:rsidRDefault="00451D40" w:rsidP="00451D40">
            <w:pPr>
              <w:spacing w:after="0" w:line="240" w:lineRule="auto"/>
              <w:rPr>
                <w:rFonts w:ascii="Times New Roman" w:eastAsia="Times New Roman" w:hAnsi="Times New Roman"/>
                <w:sz w:val="20"/>
                <w:szCs w:val="20"/>
              </w:rPr>
            </w:pPr>
          </w:p>
        </w:tc>
        <w:tc>
          <w:tcPr>
            <w:tcW w:w="823" w:type="pct"/>
            <w:tcBorders>
              <w:top w:val="nil"/>
              <w:left w:val="nil"/>
              <w:bottom w:val="nil"/>
              <w:right w:val="single" w:sz="8" w:space="0" w:color="auto"/>
            </w:tcBorders>
            <w:shd w:val="clear" w:color="auto" w:fill="auto"/>
            <w:noWrap/>
            <w:vAlign w:val="center"/>
            <w:hideMark/>
          </w:tcPr>
          <w:p w:rsidR="00451D40" w:rsidRPr="00451D40" w:rsidRDefault="00451D40" w:rsidP="00451D40">
            <w:pPr>
              <w:spacing w:after="0" w:line="240" w:lineRule="auto"/>
              <w:rPr>
                <w:rFonts w:ascii="Sylfaen" w:eastAsia="Times New Roman" w:hAnsi="Sylfaen" w:cs="Calibri"/>
                <w:sz w:val="20"/>
                <w:szCs w:val="20"/>
              </w:rPr>
            </w:pPr>
            <w:r w:rsidRPr="00451D40">
              <w:rPr>
                <w:rFonts w:ascii="Sylfaen" w:eastAsia="Times New Roman" w:hAnsi="Sylfaen" w:cs="Calibri"/>
                <w:sz w:val="20"/>
                <w:szCs w:val="20"/>
              </w:rPr>
              <w:t> </w:t>
            </w:r>
          </w:p>
        </w:tc>
      </w:tr>
      <w:tr w:rsidR="00451D40" w:rsidRPr="00451D40" w:rsidTr="00451D40">
        <w:trPr>
          <w:trHeight w:val="585"/>
        </w:trPr>
        <w:tc>
          <w:tcPr>
            <w:tcW w:w="933"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51D40" w:rsidRPr="00451D40" w:rsidRDefault="00451D40" w:rsidP="00451D40">
            <w:pPr>
              <w:spacing w:after="0" w:line="240" w:lineRule="auto"/>
              <w:rPr>
                <w:rFonts w:ascii="Sylfaen" w:eastAsia="Times New Roman" w:hAnsi="Sylfaen" w:cs="Calibri"/>
                <w:b/>
                <w:bCs/>
                <w:sz w:val="20"/>
                <w:szCs w:val="20"/>
              </w:rPr>
            </w:pPr>
            <w:r w:rsidRPr="00451D40">
              <w:rPr>
                <w:rFonts w:ascii="Sylfaen" w:eastAsia="Times New Roman" w:hAnsi="Sylfaen" w:cs="Calibri"/>
                <w:b/>
                <w:bCs/>
                <w:sz w:val="20"/>
                <w:szCs w:val="20"/>
              </w:rPr>
              <w:t>თუ ქვეპროგრამა ახალია, ვინ წარმოადგინა?</w:t>
            </w:r>
          </w:p>
        </w:tc>
        <w:tc>
          <w:tcPr>
            <w:tcW w:w="4067" w:type="pct"/>
            <w:gridSpan w:val="6"/>
            <w:tcBorders>
              <w:top w:val="nil"/>
              <w:left w:val="nil"/>
              <w:bottom w:val="nil"/>
              <w:right w:val="single" w:sz="8" w:space="0" w:color="000000"/>
            </w:tcBorders>
            <w:shd w:val="clear" w:color="auto" w:fill="auto"/>
            <w:vAlign w:val="center"/>
            <w:hideMark/>
          </w:tcPr>
          <w:p w:rsidR="00451D40" w:rsidRPr="00451D40" w:rsidRDefault="00451D40" w:rsidP="00451D40">
            <w:pPr>
              <w:spacing w:after="0" w:line="240" w:lineRule="auto"/>
              <w:jc w:val="center"/>
              <w:rPr>
                <w:rFonts w:ascii="Sylfaen" w:eastAsia="Times New Roman" w:hAnsi="Sylfaen" w:cs="Calibri"/>
                <w:b/>
                <w:bCs/>
                <w:sz w:val="20"/>
                <w:szCs w:val="20"/>
              </w:rPr>
            </w:pPr>
            <w:r w:rsidRPr="00451D40">
              <w:rPr>
                <w:rFonts w:ascii="Sylfaen" w:eastAsia="Times New Roman" w:hAnsi="Sylfaen" w:cs="Calibri"/>
                <w:b/>
                <w:bCs/>
                <w:sz w:val="20"/>
                <w:szCs w:val="20"/>
              </w:rPr>
              <w:t> </w:t>
            </w:r>
          </w:p>
        </w:tc>
      </w:tr>
      <w:tr w:rsidR="00451D40" w:rsidRPr="00451D40" w:rsidTr="00451D40">
        <w:trPr>
          <w:trHeight w:val="360"/>
        </w:trPr>
        <w:tc>
          <w:tcPr>
            <w:tcW w:w="1107" w:type="pct"/>
            <w:gridSpan w:val="3"/>
            <w:tcBorders>
              <w:top w:val="nil"/>
              <w:left w:val="single" w:sz="8" w:space="0" w:color="auto"/>
              <w:bottom w:val="nil"/>
              <w:right w:val="nil"/>
            </w:tcBorders>
            <w:shd w:val="clear" w:color="auto" w:fill="auto"/>
            <w:vAlign w:val="center"/>
            <w:hideMark/>
          </w:tcPr>
          <w:p w:rsidR="00451D40" w:rsidRPr="00451D40" w:rsidRDefault="00451D40" w:rsidP="00451D40">
            <w:pPr>
              <w:spacing w:after="0" w:line="240" w:lineRule="auto"/>
              <w:rPr>
                <w:rFonts w:ascii="Sylfaen" w:eastAsia="Times New Roman" w:hAnsi="Sylfaen" w:cs="Calibri"/>
                <w:b/>
                <w:bCs/>
                <w:sz w:val="20"/>
                <w:szCs w:val="20"/>
              </w:rPr>
            </w:pPr>
            <w:r w:rsidRPr="00451D40">
              <w:rPr>
                <w:rFonts w:ascii="Sylfaen" w:eastAsia="Times New Roman" w:hAnsi="Sylfaen" w:cs="Calibri"/>
                <w:b/>
                <w:bCs/>
                <w:sz w:val="20"/>
                <w:szCs w:val="20"/>
              </w:rPr>
              <w:t>ქვეპროგრამის განმახორციელებელი:</w:t>
            </w:r>
          </w:p>
        </w:tc>
        <w:tc>
          <w:tcPr>
            <w:tcW w:w="429" w:type="pct"/>
            <w:tcBorders>
              <w:top w:val="nil"/>
              <w:left w:val="nil"/>
              <w:bottom w:val="nil"/>
              <w:right w:val="nil"/>
            </w:tcBorders>
            <w:shd w:val="clear" w:color="auto" w:fill="auto"/>
            <w:vAlign w:val="center"/>
            <w:hideMark/>
          </w:tcPr>
          <w:p w:rsidR="00451D40" w:rsidRPr="00451D40" w:rsidRDefault="00451D40" w:rsidP="00451D40">
            <w:pPr>
              <w:spacing w:after="0" w:line="240" w:lineRule="auto"/>
              <w:rPr>
                <w:rFonts w:ascii="Sylfaen" w:eastAsia="Times New Roman" w:hAnsi="Sylfaen" w:cs="Calibri"/>
                <w:b/>
                <w:bCs/>
                <w:sz w:val="20"/>
                <w:szCs w:val="20"/>
              </w:rPr>
            </w:pPr>
          </w:p>
        </w:tc>
        <w:tc>
          <w:tcPr>
            <w:tcW w:w="630" w:type="pct"/>
            <w:tcBorders>
              <w:top w:val="nil"/>
              <w:left w:val="nil"/>
              <w:bottom w:val="nil"/>
              <w:right w:val="nil"/>
            </w:tcBorders>
            <w:shd w:val="clear" w:color="auto" w:fill="auto"/>
            <w:vAlign w:val="center"/>
            <w:hideMark/>
          </w:tcPr>
          <w:p w:rsidR="00451D40" w:rsidRPr="00451D40" w:rsidRDefault="00451D40" w:rsidP="00451D40">
            <w:pPr>
              <w:spacing w:after="0" w:line="240" w:lineRule="auto"/>
              <w:rPr>
                <w:rFonts w:ascii="Times New Roman" w:eastAsia="Times New Roman" w:hAnsi="Times New Roman"/>
                <w:sz w:val="20"/>
                <w:szCs w:val="20"/>
              </w:rPr>
            </w:pPr>
          </w:p>
        </w:tc>
        <w:tc>
          <w:tcPr>
            <w:tcW w:w="1189" w:type="pct"/>
            <w:tcBorders>
              <w:top w:val="nil"/>
              <w:left w:val="nil"/>
              <w:bottom w:val="nil"/>
              <w:right w:val="nil"/>
            </w:tcBorders>
            <w:shd w:val="clear" w:color="auto" w:fill="auto"/>
            <w:vAlign w:val="center"/>
            <w:hideMark/>
          </w:tcPr>
          <w:p w:rsidR="00451D40" w:rsidRPr="00451D40" w:rsidRDefault="00451D40" w:rsidP="00451D40">
            <w:pPr>
              <w:spacing w:after="0" w:line="240" w:lineRule="auto"/>
              <w:rPr>
                <w:rFonts w:ascii="Times New Roman" w:eastAsia="Times New Roman" w:hAnsi="Times New Roman"/>
                <w:sz w:val="20"/>
                <w:szCs w:val="20"/>
              </w:rPr>
            </w:pPr>
          </w:p>
        </w:tc>
        <w:tc>
          <w:tcPr>
            <w:tcW w:w="822" w:type="pct"/>
            <w:tcBorders>
              <w:top w:val="nil"/>
              <w:left w:val="nil"/>
              <w:bottom w:val="nil"/>
              <w:right w:val="nil"/>
            </w:tcBorders>
            <w:shd w:val="clear" w:color="auto" w:fill="auto"/>
            <w:noWrap/>
            <w:vAlign w:val="center"/>
            <w:hideMark/>
          </w:tcPr>
          <w:p w:rsidR="00451D40" w:rsidRPr="00451D40" w:rsidRDefault="00451D40" w:rsidP="00451D40">
            <w:pPr>
              <w:spacing w:after="0" w:line="240" w:lineRule="auto"/>
              <w:rPr>
                <w:rFonts w:ascii="Times New Roman" w:eastAsia="Times New Roman" w:hAnsi="Times New Roman"/>
                <w:sz w:val="20"/>
                <w:szCs w:val="20"/>
              </w:rPr>
            </w:pPr>
          </w:p>
        </w:tc>
        <w:tc>
          <w:tcPr>
            <w:tcW w:w="823" w:type="pct"/>
            <w:tcBorders>
              <w:top w:val="nil"/>
              <w:left w:val="nil"/>
              <w:bottom w:val="nil"/>
              <w:right w:val="single" w:sz="8" w:space="0" w:color="auto"/>
            </w:tcBorders>
            <w:shd w:val="clear" w:color="auto" w:fill="auto"/>
            <w:noWrap/>
            <w:vAlign w:val="center"/>
            <w:hideMark/>
          </w:tcPr>
          <w:p w:rsidR="00451D40" w:rsidRPr="00451D40" w:rsidRDefault="00451D40" w:rsidP="00451D40">
            <w:pPr>
              <w:spacing w:after="0" w:line="240" w:lineRule="auto"/>
              <w:rPr>
                <w:rFonts w:ascii="Sylfaen" w:eastAsia="Times New Roman" w:hAnsi="Sylfaen" w:cs="Calibri"/>
                <w:sz w:val="20"/>
                <w:szCs w:val="20"/>
              </w:rPr>
            </w:pPr>
            <w:r w:rsidRPr="00451D40">
              <w:rPr>
                <w:rFonts w:ascii="Sylfaen" w:eastAsia="Times New Roman" w:hAnsi="Sylfaen" w:cs="Calibri"/>
                <w:sz w:val="20"/>
                <w:szCs w:val="20"/>
              </w:rPr>
              <w:t> </w:t>
            </w:r>
          </w:p>
        </w:tc>
      </w:tr>
      <w:tr w:rsidR="00451D40" w:rsidRPr="00451D40" w:rsidTr="00451D40">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51D40" w:rsidRPr="00451D40" w:rsidRDefault="00451D40" w:rsidP="00451D40">
            <w:pPr>
              <w:spacing w:after="0" w:line="240" w:lineRule="auto"/>
              <w:rPr>
                <w:rFonts w:ascii="Sylfaen" w:eastAsia="Times New Roman" w:hAnsi="Sylfaen" w:cs="Calibri"/>
                <w:b/>
                <w:bCs/>
                <w:sz w:val="20"/>
                <w:szCs w:val="20"/>
              </w:rPr>
            </w:pPr>
            <w:r w:rsidRPr="00451D40">
              <w:rPr>
                <w:rFonts w:ascii="Sylfaen" w:eastAsia="Times New Roman" w:hAnsi="Sylfaen" w:cs="Calibri"/>
                <w:b/>
                <w:bCs/>
                <w:sz w:val="20"/>
                <w:szCs w:val="20"/>
              </w:rPr>
              <w:t>ჯანმრთელობის დაცისა და სოციალური უზრუნველყოფის, ბავშვთა უფლებების დაცვისა და მხარდაჭერის სამსახური</w:t>
            </w:r>
          </w:p>
        </w:tc>
      </w:tr>
      <w:tr w:rsidR="00451D40" w:rsidRPr="00451D40" w:rsidTr="00451D40">
        <w:trPr>
          <w:trHeight w:val="360"/>
        </w:trPr>
        <w:tc>
          <w:tcPr>
            <w:tcW w:w="1107" w:type="pct"/>
            <w:gridSpan w:val="3"/>
            <w:tcBorders>
              <w:top w:val="nil"/>
              <w:left w:val="single" w:sz="8" w:space="0" w:color="auto"/>
              <w:bottom w:val="nil"/>
              <w:right w:val="nil"/>
            </w:tcBorders>
            <w:shd w:val="clear" w:color="auto" w:fill="auto"/>
            <w:vAlign w:val="center"/>
            <w:hideMark/>
          </w:tcPr>
          <w:p w:rsidR="00451D40" w:rsidRPr="00451D40" w:rsidRDefault="00451D40" w:rsidP="00451D40">
            <w:pPr>
              <w:spacing w:after="0" w:line="240" w:lineRule="auto"/>
              <w:rPr>
                <w:rFonts w:ascii="Sylfaen" w:eastAsia="Times New Roman" w:hAnsi="Sylfaen" w:cs="Calibri"/>
                <w:b/>
                <w:bCs/>
                <w:sz w:val="20"/>
                <w:szCs w:val="20"/>
              </w:rPr>
            </w:pPr>
            <w:r w:rsidRPr="00451D40">
              <w:rPr>
                <w:rFonts w:ascii="Sylfaen" w:eastAsia="Times New Roman" w:hAnsi="Sylfaen" w:cs="Calibri"/>
                <w:b/>
                <w:bCs/>
                <w:sz w:val="20"/>
                <w:szCs w:val="20"/>
              </w:rPr>
              <w:t>დაფინანსების წყარო</w:t>
            </w:r>
          </w:p>
        </w:tc>
        <w:tc>
          <w:tcPr>
            <w:tcW w:w="429" w:type="pct"/>
            <w:tcBorders>
              <w:top w:val="nil"/>
              <w:left w:val="nil"/>
              <w:bottom w:val="nil"/>
              <w:right w:val="nil"/>
            </w:tcBorders>
            <w:shd w:val="clear" w:color="auto" w:fill="auto"/>
            <w:vAlign w:val="center"/>
            <w:hideMark/>
          </w:tcPr>
          <w:p w:rsidR="00451D40" w:rsidRPr="00451D40" w:rsidRDefault="00451D40" w:rsidP="00451D40">
            <w:pPr>
              <w:spacing w:after="0" w:line="240" w:lineRule="auto"/>
              <w:rPr>
                <w:rFonts w:ascii="Sylfaen" w:eastAsia="Times New Roman" w:hAnsi="Sylfaen" w:cs="Calibri"/>
                <w:b/>
                <w:bCs/>
                <w:sz w:val="20"/>
                <w:szCs w:val="20"/>
              </w:rPr>
            </w:pPr>
          </w:p>
        </w:tc>
        <w:tc>
          <w:tcPr>
            <w:tcW w:w="630" w:type="pct"/>
            <w:tcBorders>
              <w:top w:val="nil"/>
              <w:left w:val="nil"/>
              <w:bottom w:val="nil"/>
              <w:right w:val="nil"/>
            </w:tcBorders>
            <w:shd w:val="clear" w:color="auto" w:fill="auto"/>
            <w:vAlign w:val="center"/>
            <w:hideMark/>
          </w:tcPr>
          <w:p w:rsidR="00451D40" w:rsidRPr="00451D40" w:rsidRDefault="00451D40" w:rsidP="00451D40">
            <w:pPr>
              <w:spacing w:after="0" w:line="240" w:lineRule="auto"/>
              <w:rPr>
                <w:rFonts w:ascii="Times New Roman" w:eastAsia="Times New Roman" w:hAnsi="Times New Roman"/>
                <w:sz w:val="20"/>
                <w:szCs w:val="20"/>
              </w:rPr>
            </w:pPr>
          </w:p>
        </w:tc>
        <w:tc>
          <w:tcPr>
            <w:tcW w:w="1189" w:type="pct"/>
            <w:tcBorders>
              <w:top w:val="nil"/>
              <w:left w:val="nil"/>
              <w:bottom w:val="nil"/>
              <w:right w:val="nil"/>
            </w:tcBorders>
            <w:shd w:val="clear" w:color="auto" w:fill="auto"/>
            <w:vAlign w:val="center"/>
            <w:hideMark/>
          </w:tcPr>
          <w:p w:rsidR="00451D40" w:rsidRPr="00451D40" w:rsidRDefault="00451D40" w:rsidP="00451D40">
            <w:pPr>
              <w:spacing w:after="0" w:line="240" w:lineRule="auto"/>
              <w:rPr>
                <w:rFonts w:ascii="Times New Roman" w:eastAsia="Times New Roman" w:hAnsi="Times New Roman"/>
                <w:sz w:val="20"/>
                <w:szCs w:val="20"/>
              </w:rPr>
            </w:pPr>
          </w:p>
        </w:tc>
        <w:tc>
          <w:tcPr>
            <w:tcW w:w="822" w:type="pct"/>
            <w:tcBorders>
              <w:top w:val="nil"/>
              <w:left w:val="nil"/>
              <w:bottom w:val="nil"/>
              <w:right w:val="nil"/>
            </w:tcBorders>
            <w:shd w:val="clear" w:color="auto" w:fill="auto"/>
            <w:noWrap/>
            <w:vAlign w:val="center"/>
            <w:hideMark/>
          </w:tcPr>
          <w:p w:rsidR="00451D40" w:rsidRPr="00451D40" w:rsidRDefault="00451D40" w:rsidP="00451D40">
            <w:pPr>
              <w:spacing w:after="0" w:line="240" w:lineRule="auto"/>
              <w:rPr>
                <w:rFonts w:ascii="Times New Roman" w:eastAsia="Times New Roman" w:hAnsi="Times New Roman"/>
                <w:sz w:val="20"/>
                <w:szCs w:val="20"/>
              </w:rPr>
            </w:pPr>
          </w:p>
        </w:tc>
        <w:tc>
          <w:tcPr>
            <w:tcW w:w="823" w:type="pct"/>
            <w:tcBorders>
              <w:top w:val="nil"/>
              <w:left w:val="nil"/>
              <w:bottom w:val="nil"/>
              <w:right w:val="single" w:sz="8" w:space="0" w:color="auto"/>
            </w:tcBorders>
            <w:shd w:val="clear" w:color="auto" w:fill="auto"/>
            <w:noWrap/>
            <w:vAlign w:val="center"/>
            <w:hideMark/>
          </w:tcPr>
          <w:p w:rsidR="00451D40" w:rsidRPr="00451D40" w:rsidRDefault="00451D40" w:rsidP="00451D40">
            <w:pPr>
              <w:spacing w:after="0" w:line="240" w:lineRule="auto"/>
              <w:rPr>
                <w:rFonts w:ascii="Sylfaen" w:eastAsia="Times New Roman" w:hAnsi="Sylfaen" w:cs="Calibri"/>
                <w:sz w:val="20"/>
                <w:szCs w:val="20"/>
              </w:rPr>
            </w:pPr>
            <w:r w:rsidRPr="00451D40">
              <w:rPr>
                <w:rFonts w:ascii="Sylfaen" w:eastAsia="Times New Roman" w:hAnsi="Sylfaen" w:cs="Calibri"/>
                <w:sz w:val="20"/>
                <w:szCs w:val="20"/>
              </w:rPr>
              <w:t> </w:t>
            </w:r>
          </w:p>
        </w:tc>
      </w:tr>
      <w:tr w:rsidR="00451D40" w:rsidRPr="00451D40" w:rsidTr="00451D40">
        <w:trPr>
          <w:trHeight w:val="360"/>
        </w:trPr>
        <w:tc>
          <w:tcPr>
            <w:tcW w:w="1107" w:type="pct"/>
            <w:gridSpan w:val="3"/>
            <w:tcBorders>
              <w:top w:val="single" w:sz="4" w:space="0" w:color="auto"/>
              <w:left w:val="single" w:sz="8" w:space="0" w:color="auto"/>
              <w:bottom w:val="nil"/>
              <w:right w:val="single" w:sz="4" w:space="0" w:color="000000"/>
            </w:tcBorders>
            <w:shd w:val="clear" w:color="auto" w:fill="auto"/>
            <w:vAlign w:val="center"/>
            <w:hideMark/>
          </w:tcPr>
          <w:p w:rsidR="00451D40" w:rsidRPr="00451D40" w:rsidRDefault="00451D40" w:rsidP="00451D40">
            <w:pPr>
              <w:spacing w:after="0" w:line="240" w:lineRule="auto"/>
              <w:jc w:val="center"/>
              <w:rPr>
                <w:rFonts w:ascii="Sylfaen" w:eastAsia="Times New Roman" w:hAnsi="Sylfaen" w:cs="Calibri"/>
                <w:sz w:val="20"/>
                <w:szCs w:val="20"/>
              </w:rPr>
            </w:pPr>
            <w:r w:rsidRPr="00451D40">
              <w:rPr>
                <w:rFonts w:ascii="Sylfaen" w:eastAsia="Times New Roman" w:hAnsi="Sylfaen" w:cs="Calibri"/>
                <w:sz w:val="20"/>
                <w:szCs w:val="20"/>
              </w:rPr>
              <w:lastRenderedPageBreak/>
              <w:t>დასახელება</w:t>
            </w:r>
          </w:p>
        </w:tc>
        <w:tc>
          <w:tcPr>
            <w:tcW w:w="429" w:type="pct"/>
            <w:tcBorders>
              <w:top w:val="single" w:sz="4" w:space="0" w:color="auto"/>
              <w:left w:val="nil"/>
              <w:bottom w:val="nil"/>
              <w:right w:val="single" w:sz="4" w:space="0" w:color="auto"/>
            </w:tcBorders>
            <w:shd w:val="clear" w:color="auto" w:fill="auto"/>
            <w:vAlign w:val="center"/>
            <w:hideMark/>
          </w:tcPr>
          <w:p w:rsidR="00451D40" w:rsidRPr="00451D40" w:rsidRDefault="00451D40" w:rsidP="00451D40">
            <w:pPr>
              <w:spacing w:after="0" w:line="240" w:lineRule="auto"/>
              <w:jc w:val="center"/>
              <w:rPr>
                <w:rFonts w:ascii="Sylfaen" w:eastAsia="Times New Roman" w:hAnsi="Sylfaen" w:cs="Calibri"/>
                <w:sz w:val="20"/>
                <w:szCs w:val="20"/>
              </w:rPr>
            </w:pPr>
            <w:r w:rsidRPr="00451D40">
              <w:rPr>
                <w:rFonts w:ascii="Sylfaen" w:eastAsia="Times New Roman" w:hAnsi="Sylfaen" w:cs="Calibri"/>
                <w:sz w:val="20"/>
                <w:szCs w:val="20"/>
              </w:rPr>
              <w:t>2022 წელი</w:t>
            </w:r>
          </w:p>
        </w:tc>
        <w:tc>
          <w:tcPr>
            <w:tcW w:w="630" w:type="pct"/>
            <w:tcBorders>
              <w:top w:val="single" w:sz="4" w:space="0" w:color="auto"/>
              <w:left w:val="nil"/>
              <w:bottom w:val="single" w:sz="4" w:space="0" w:color="auto"/>
              <w:right w:val="single" w:sz="4" w:space="0" w:color="auto"/>
            </w:tcBorders>
            <w:shd w:val="clear" w:color="auto" w:fill="auto"/>
            <w:vAlign w:val="center"/>
            <w:hideMark/>
          </w:tcPr>
          <w:p w:rsidR="00451D40" w:rsidRPr="00451D40" w:rsidRDefault="00451D40" w:rsidP="00451D40">
            <w:pPr>
              <w:spacing w:after="0" w:line="240" w:lineRule="auto"/>
              <w:jc w:val="center"/>
              <w:rPr>
                <w:rFonts w:ascii="Sylfaen" w:eastAsia="Times New Roman" w:hAnsi="Sylfaen" w:cs="Calibri"/>
                <w:sz w:val="20"/>
                <w:szCs w:val="20"/>
              </w:rPr>
            </w:pPr>
            <w:r w:rsidRPr="00451D40">
              <w:rPr>
                <w:rFonts w:ascii="Sylfaen" w:eastAsia="Times New Roman" w:hAnsi="Sylfaen" w:cs="Calibri"/>
                <w:sz w:val="20"/>
                <w:szCs w:val="20"/>
              </w:rPr>
              <w:t>2023 წელი</w:t>
            </w:r>
          </w:p>
        </w:tc>
        <w:tc>
          <w:tcPr>
            <w:tcW w:w="1189" w:type="pct"/>
            <w:tcBorders>
              <w:top w:val="single" w:sz="4" w:space="0" w:color="auto"/>
              <w:left w:val="nil"/>
              <w:bottom w:val="single" w:sz="4" w:space="0" w:color="auto"/>
              <w:right w:val="single" w:sz="4" w:space="0" w:color="auto"/>
            </w:tcBorders>
            <w:shd w:val="clear" w:color="auto" w:fill="auto"/>
            <w:vAlign w:val="center"/>
            <w:hideMark/>
          </w:tcPr>
          <w:p w:rsidR="00451D40" w:rsidRPr="00451D40" w:rsidRDefault="00451D40" w:rsidP="00451D40">
            <w:pPr>
              <w:spacing w:after="0" w:line="240" w:lineRule="auto"/>
              <w:jc w:val="center"/>
              <w:rPr>
                <w:rFonts w:ascii="Sylfaen" w:eastAsia="Times New Roman" w:hAnsi="Sylfaen" w:cs="Calibri"/>
                <w:sz w:val="20"/>
                <w:szCs w:val="20"/>
              </w:rPr>
            </w:pPr>
            <w:r w:rsidRPr="00451D40">
              <w:rPr>
                <w:rFonts w:ascii="Sylfaen" w:eastAsia="Times New Roman" w:hAnsi="Sylfaen" w:cs="Calibri"/>
                <w:sz w:val="20"/>
                <w:szCs w:val="20"/>
              </w:rPr>
              <w:t>2024 წელი</w:t>
            </w:r>
          </w:p>
        </w:tc>
        <w:tc>
          <w:tcPr>
            <w:tcW w:w="822" w:type="pct"/>
            <w:tcBorders>
              <w:top w:val="single" w:sz="4" w:space="0" w:color="auto"/>
              <w:left w:val="nil"/>
              <w:bottom w:val="single" w:sz="4" w:space="0" w:color="auto"/>
              <w:right w:val="single" w:sz="4" w:space="0" w:color="auto"/>
            </w:tcBorders>
            <w:shd w:val="clear" w:color="auto" w:fill="auto"/>
            <w:vAlign w:val="center"/>
            <w:hideMark/>
          </w:tcPr>
          <w:p w:rsidR="00451D40" w:rsidRPr="00451D40" w:rsidRDefault="00451D40" w:rsidP="00451D40">
            <w:pPr>
              <w:spacing w:after="0" w:line="240" w:lineRule="auto"/>
              <w:jc w:val="center"/>
              <w:rPr>
                <w:rFonts w:ascii="Sylfaen" w:eastAsia="Times New Roman" w:hAnsi="Sylfaen" w:cs="Calibri"/>
                <w:sz w:val="20"/>
                <w:szCs w:val="20"/>
              </w:rPr>
            </w:pPr>
            <w:r w:rsidRPr="00451D40">
              <w:rPr>
                <w:rFonts w:ascii="Sylfaen" w:eastAsia="Times New Roman" w:hAnsi="Sylfaen" w:cs="Calibri"/>
                <w:sz w:val="20"/>
                <w:szCs w:val="20"/>
              </w:rPr>
              <w:t>2025 წელი</w:t>
            </w:r>
          </w:p>
        </w:tc>
        <w:tc>
          <w:tcPr>
            <w:tcW w:w="823" w:type="pct"/>
            <w:tcBorders>
              <w:top w:val="single" w:sz="4" w:space="0" w:color="auto"/>
              <w:left w:val="nil"/>
              <w:bottom w:val="single" w:sz="4" w:space="0" w:color="auto"/>
              <w:right w:val="single" w:sz="8" w:space="0" w:color="auto"/>
            </w:tcBorders>
            <w:shd w:val="clear" w:color="auto" w:fill="auto"/>
            <w:vAlign w:val="center"/>
            <w:hideMark/>
          </w:tcPr>
          <w:p w:rsidR="00451D40" w:rsidRPr="00451D40" w:rsidRDefault="00451D40" w:rsidP="00451D40">
            <w:pPr>
              <w:spacing w:after="0" w:line="240" w:lineRule="auto"/>
              <w:jc w:val="center"/>
              <w:rPr>
                <w:rFonts w:ascii="Sylfaen" w:eastAsia="Times New Roman" w:hAnsi="Sylfaen" w:cs="Calibri"/>
                <w:sz w:val="20"/>
                <w:szCs w:val="20"/>
              </w:rPr>
            </w:pPr>
            <w:r w:rsidRPr="00451D40">
              <w:rPr>
                <w:rFonts w:ascii="Sylfaen" w:eastAsia="Times New Roman" w:hAnsi="Sylfaen" w:cs="Calibri"/>
                <w:sz w:val="20"/>
                <w:szCs w:val="20"/>
              </w:rPr>
              <w:t>2026 წელი</w:t>
            </w:r>
          </w:p>
        </w:tc>
      </w:tr>
      <w:tr w:rsidR="00451D40" w:rsidRPr="00451D40" w:rsidTr="00451D40">
        <w:trPr>
          <w:trHeight w:val="360"/>
        </w:trPr>
        <w:tc>
          <w:tcPr>
            <w:tcW w:w="1107"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451D40" w:rsidRPr="00451D40" w:rsidRDefault="00451D40" w:rsidP="00451D40">
            <w:pPr>
              <w:spacing w:after="0" w:line="240" w:lineRule="auto"/>
              <w:rPr>
                <w:rFonts w:ascii="Sylfaen" w:eastAsia="Times New Roman" w:hAnsi="Sylfaen" w:cs="Calibri"/>
                <w:sz w:val="20"/>
                <w:szCs w:val="20"/>
              </w:rPr>
            </w:pPr>
            <w:r w:rsidRPr="00451D40">
              <w:rPr>
                <w:rFonts w:ascii="Sylfaen" w:eastAsia="Times New Roman" w:hAnsi="Sylfaen" w:cs="Calibri"/>
                <w:sz w:val="20"/>
                <w:szCs w:val="20"/>
              </w:rPr>
              <w:t>მუნიციპალური ბიუჯეტი</w:t>
            </w:r>
          </w:p>
        </w:tc>
        <w:tc>
          <w:tcPr>
            <w:tcW w:w="429" w:type="pct"/>
            <w:tcBorders>
              <w:top w:val="single" w:sz="4" w:space="0" w:color="auto"/>
              <w:left w:val="nil"/>
              <w:bottom w:val="single" w:sz="4" w:space="0" w:color="auto"/>
              <w:right w:val="single" w:sz="4" w:space="0" w:color="auto"/>
            </w:tcBorders>
            <w:shd w:val="clear" w:color="auto" w:fill="auto"/>
            <w:vAlign w:val="center"/>
            <w:hideMark/>
          </w:tcPr>
          <w:p w:rsidR="00451D40" w:rsidRPr="00451D40" w:rsidRDefault="00451D40" w:rsidP="00451D40">
            <w:pPr>
              <w:spacing w:after="0" w:line="240" w:lineRule="auto"/>
              <w:jc w:val="center"/>
              <w:rPr>
                <w:rFonts w:ascii="Sylfaen" w:eastAsia="Times New Roman" w:hAnsi="Sylfaen" w:cs="Calibri"/>
                <w:sz w:val="20"/>
                <w:szCs w:val="20"/>
              </w:rPr>
            </w:pPr>
            <w:r w:rsidRPr="00451D40">
              <w:rPr>
                <w:rFonts w:ascii="Sylfaen" w:eastAsia="Times New Roman" w:hAnsi="Sylfaen" w:cs="Calibri"/>
                <w:sz w:val="20"/>
                <w:szCs w:val="20"/>
              </w:rPr>
              <w:t xml:space="preserve">                   223,200 </w:t>
            </w:r>
          </w:p>
        </w:tc>
        <w:tc>
          <w:tcPr>
            <w:tcW w:w="630" w:type="pct"/>
            <w:tcBorders>
              <w:top w:val="nil"/>
              <w:left w:val="nil"/>
              <w:bottom w:val="single" w:sz="4" w:space="0" w:color="auto"/>
              <w:right w:val="single" w:sz="4" w:space="0" w:color="auto"/>
            </w:tcBorders>
            <w:shd w:val="clear" w:color="auto" w:fill="auto"/>
            <w:vAlign w:val="center"/>
            <w:hideMark/>
          </w:tcPr>
          <w:p w:rsidR="00451D40" w:rsidRPr="00451D40" w:rsidRDefault="00451D40" w:rsidP="00451D40">
            <w:pPr>
              <w:spacing w:after="0" w:line="240" w:lineRule="auto"/>
              <w:jc w:val="center"/>
              <w:rPr>
                <w:rFonts w:ascii="Sylfaen" w:eastAsia="Times New Roman" w:hAnsi="Sylfaen" w:cs="Calibri"/>
                <w:sz w:val="20"/>
                <w:szCs w:val="20"/>
              </w:rPr>
            </w:pPr>
            <w:r w:rsidRPr="00451D40">
              <w:rPr>
                <w:rFonts w:ascii="Sylfaen" w:eastAsia="Times New Roman" w:hAnsi="Sylfaen" w:cs="Calibri"/>
                <w:sz w:val="20"/>
                <w:szCs w:val="20"/>
              </w:rPr>
              <w:t xml:space="preserve">                   223,200 </w:t>
            </w:r>
          </w:p>
        </w:tc>
        <w:tc>
          <w:tcPr>
            <w:tcW w:w="1189" w:type="pct"/>
            <w:tcBorders>
              <w:top w:val="nil"/>
              <w:left w:val="nil"/>
              <w:bottom w:val="single" w:sz="4" w:space="0" w:color="auto"/>
              <w:right w:val="single" w:sz="4" w:space="0" w:color="auto"/>
            </w:tcBorders>
            <w:shd w:val="clear" w:color="auto" w:fill="auto"/>
            <w:vAlign w:val="center"/>
            <w:hideMark/>
          </w:tcPr>
          <w:p w:rsidR="00451D40" w:rsidRPr="00451D40" w:rsidRDefault="00451D40" w:rsidP="00451D40">
            <w:pPr>
              <w:spacing w:after="0" w:line="240" w:lineRule="auto"/>
              <w:jc w:val="center"/>
              <w:rPr>
                <w:rFonts w:ascii="Sylfaen" w:eastAsia="Times New Roman" w:hAnsi="Sylfaen" w:cs="Calibri"/>
                <w:sz w:val="20"/>
                <w:szCs w:val="20"/>
              </w:rPr>
            </w:pPr>
            <w:r w:rsidRPr="00451D40">
              <w:rPr>
                <w:rFonts w:ascii="Sylfaen" w:eastAsia="Times New Roman" w:hAnsi="Sylfaen" w:cs="Calibri"/>
                <w:sz w:val="20"/>
                <w:szCs w:val="20"/>
              </w:rPr>
              <w:t xml:space="preserve">                   223,200 </w:t>
            </w:r>
          </w:p>
        </w:tc>
        <w:tc>
          <w:tcPr>
            <w:tcW w:w="822" w:type="pct"/>
            <w:tcBorders>
              <w:top w:val="nil"/>
              <w:left w:val="nil"/>
              <w:bottom w:val="single" w:sz="4" w:space="0" w:color="auto"/>
              <w:right w:val="single" w:sz="4" w:space="0" w:color="auto"/>
            </w:tcBorders>
            <w:shd w:val="clear" w:color="auto" w:fill="auto"/>
            <w:vAlign w:val="center"/>
            <w:hideMark/>
          </w:tcPr>
          <w:p w:rsidR="00451D40" w:rsidRPr="00451D40" w:rsidRDefault="00451D40" w:rsidP="00451D40">
            <w:pPr>
              <w:spacing w:after="0" w:line="240" w:lineRule="auto"/>
              <w:jc w:val="center"/>
              <w:rPr>
                <w:rFonts w:ascii="Sylfaen" w:eastAsia="Times New Roman" w:hAnsi="Sylfaen" w:cs="Calibri"/>
                <w:sz w:val="20"/>
                <w:szCs w:val="20"/>
              </w:rPr>
            </w:pPr>
            <w:r w:rsidRPr="00451D40">
              <w:rPr>
                <w:rFonts w:ascii="Sylfaen" w:eastAsia="Times New Roman" w:hAnsi="Sylfaen" w:cs="Calibri"/>
                <w:sz w:val="20"/>
                <w:szCs w:val="20"/>
              </w:rPr>
              <w:t xml:space="preserve">                   223,200 </w:t>
            </w:r>
          </w:p>
        </w:tc>
        <w:tc>
          <w:tcPr>
            <w:tcW w:w="823" w:type="pct"/>
            <w:tcBorders>
              <w:top w:val="nil"/>
              <w:left w:val="nil"/>
              <w:bottom w:val="single" w:sz="4" w:space="0" w:color="auto"/>
              <w:right w:val="single" w:sz="4" w:space="0" w:color="auto"/>
            </w:tcBorders>
            <w:shd w:val="clear" w:color="auto" w:fill="auto"/>
            <w:vAlign w:val="center"/>
            <w:hideMark/>
          </w:tcPr>
          <w:p w:rsidR="00451D40" w:rsidRPr="00451D40" w:rsidRDefault="00451D40" w:rsidP="00451D40">
            <w:pPr>
              <w:spacing w:after="0" w:line="240" w:lineRule="auto"/>
              <w:jc w:val="center"/>
              <w:rPr>
                <w:rFonts w:ascii="Sylfaen" w:eastAsia="Times New Roman" w:hAnsi="Sylfaen" w:cs="Calibri"/>
                <w:sz w:val="20"/>
                <w:szCs w:val="20"/>
              </w:rPr>
            </w:pPr>
            <w:r w:rsidRPr="00451D40">
              <w:rPr>
                <w:rFonts w:ascii="Sylfaen" w:eastAsia="Times New Roman" w:hAnsi="Sylfaen" w:cs="Calibri"/>
                <w:sz w:val="20"/>
                <w:szCs w:val="20"/>
              </w:rPr>
              <w:t xml:space="preserve">                   223,200 </w:t>
            </w:r>
          </w:p>
        </w:tc>
      </w:tr>
      <w:tr w:rsidR="00451D40" w:rsidRPr="00451D40" w:rsidTr="00451D40">
        <w:trPr>
          <w:trHeight w:val="360"/>
        </w:trPr>
        <w:tc>
          <w:tcPr>
            <w:tcW w:w="1107"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451D40" w:rsidRPr="00451D40" w:rsidRDefault="00451D40" w:rsidP="00451D40">
            <w:pPr>
              <w:spacing w:after="0" w:line="240" w:lineRule="auto"/>
              <w:rPr>
                <w:rFonts w:ascii="Sylfaen" w:eastAsia="Times New Roman" w:hAnsi="Sylfaen" w:cs="Calibri"/>
                <w:sz w:val="20"/>
                <w:szCs w:val="20"/>
              </w:rPr>
            </w:pPr>
            <w:r w:rsidRPr="00451D40">
              <w:rPr>
                <w:rFonts w:ascii="Sylfaen" w:eastAsia="Times New Roman" w:hAnsi="Sylfaen" w:cs="Calibri"/>
                <w:sz w:val="20"/>
                <w:szCs w:val="20"/>
              </w:rPr>
              <w:t>სახელმწიფო ბიუჯეტი</w:t>
            </w:r>
          </w:p>
        </w:tc>
        <w:tc>
          <w:tcPr>
            <w:tcW w:w="429" w:type="pct"/>
            <w:tcBorders>
              <w:top w:val="nil"/>
              <w:left w:val="nil"/>
              <w:bottom w:val="single" w:sz="4" w:space="0" w:color="auto"/>
              <w:right w:val="single" w:sz="4" w:space="0" w:color="auto"/>
            </w:tcBorders>
            <w:shd w:val="clear" w:color="auto" w:fill="auto"/>
            <w:vAlign w:val="center"/>
            <w:hideMark/>
          </w:tcPr>
          <w:p w:rsidR="00451D40" w:rsidRPr="00451D40" w:rsidRDefault="00451D40" w:rsidP="00451D40">
            <w:pPr>
              <w:spacing w:after="0" w:line="240" w:lineRule="auto"/>
              <w:jc w:val="center"/>
              <w:rPr>
                <w:rFonts w:ascii="Sylfaen" w:eastAsia="Times New Roman" w:hAnsi="Sylfaen" w:cs="Calibri"/>
                <w:sz w:val="20"/>
                <w:szCs w:val="20"/>
              </w:rPr>
            </w:pPr>
            <w:r w:rsidRPr="00451D40">
              <w:rPr>
                <w:rFonts w:ascii="Sylfaen" w:eastAsia="Times New Roman" w:hAnsi="Sylfaen" w:cs="Calibri"/>
                <w:sz w:val="20"/>
                <w:szCs w:val="20"/>
              </w:rPr>
              <w:t> </w:t>
            </w:r>
          </w:p>
        </w:tc>
        <w:tc>
          <w:tcPr>
            <w:tcW w:w="630" w:type="pct"/>
            <w:tcBorders>
              <w:top w:val="nil"/>
              <w:left w:val="nil"/>
              <w:bottom w:val="single" w:sz="4" w:space="0" w:color="auto"/>
              <w:right w:val="single" w:sz="4" w:space="0" w:color="auto"/>
            </w:tcBorders>
            <w:shd w:val="clear" w:color="auto" w:fill="auto"/>
            <w:vAlign w:val="center"/>
            <w:hideMark/>
          </w:tcPr>
          <w:p w:rsidR="00451D40" w:rsidRPr="00451D40" w:rsidRDefault="00451D40" w:rsidP="00451D40">
            <w:pPr>
              <w:spacing w:after="0" w:line="240" w:lineRule="auto"/>
              <w:jc w:val="center"/>
              <w:rPr>
                <w:rFonts w:ascii="Sylfaen" w:eastAsia="Times New Roman" w:hAnsi="Sylfaen" w:cs="Calibri"/>
                <w:sz w:val="20"/>
                <w:szCs w:val="20"/>
              </w:rPr>
            </w:pPr>
            <w:r w:rsidRPr="00451D40">
              <w:rPr>
                <w:rFonts w:ascii="Sylfaen" w:eastAsia="Times New Roman" w:hAnsi="Sylfaen" w:cs="Calibri"/>
                <w:sz w:val="20"/>
                <w:szCs w:val="20"/>
              </w:rPr>
              <w:t> </w:t>
            </w:r>
          </w:p>
        </w:tc>
        <w:tc>
          <w:tcPr>
            <w:tcW w:w="1189" w:type="pct"/>
            <w:tcBorders>
              <w:top w:val="nil"/>
              <w:left w:val="nil"/>
              <w:bottom w:val="single" w:sz="4" w:space="0" w:color="auto"/>
              <w:right w:val="single" w:sz="4" w:space="0" w:color="auto"/>
            </w:tcBorders>
            <w:shd w:val="clear" w:color="auto" w:fill="auto"/>
            <w:vAlign w:val="center"/>
            <w:hideMark/>
          </w:tcPr>
          <w:p w:rsidR="00451D40" w:rsidRPr="00451D40" w:rsidRDefault="00451D40" w:rsidP="00451D40">
            <w:pPr>
              <w:spacing w:after="0" w:line="240" w:lineRule="auto"/>
              <w:jc w:val="center"/>
              <w:rPr>
                <w:rFonts w:ascii="Sylfaen" w:eastAsia="Times New Roman" w:hAnsi="Sylfaen" w:cs="Calibri"/>
                <w:sz w:val="20"/>
                <w:szCs w:val="20"/>
              </w:rPr>
            </w:pPr>
            <w:r w:rsidRPr="00451D40">
              <w:rPr>
                <w:rFonts w:ascii="Sylfaen" w:eastAsia="Times New Roman" w:hAnsi="Sylfaen" w:cs="Calibri"/>
                <w:sz w:val="20"/>
                <w:szCs w:val="20"/>
              </w:rPr>
              <w:t> </w:t>
            </w:r>
          </w:p>
        </w:tc>
        <w:tc>
          <w:tcPr>
            <w:tcW w:w="822" w:type="pct"/>
            <w:tcBorders>
              <w:top w:val="nil"/>
              <w:left w:val="nil"/>
              <w:bottom w:val="single" w:sz="4" w:space="0" w:color="auto"/>
              <w:right w:val="single" w:sz="4" w:space="0" w:color="auto"/>
            </w:tcBorders>
            <w:shd w:val="clear" w:color="auto" w:fill="auto"/>
            <w:vAlign w:val="center"/>
            <w:hideMark/>
          </w:tcPr>
          <w:p w:rsidR="00451D40" w:rsidRPr="00451D40" w:rsidRDefault="00451D40" w:rsidP="00451D40">
            <w:pPr>
              <w:spacing w:after="0" w:line="240" w:lineRule="auto"/>
              <w:jc w:val="center"/>
              <w:rPr>
                <w:rFonts w:ascii="Sylfaen" w:eastAsia="Times New Roman" w:hAnsi="Sylfaen" w:cs="Calibri"/>
                <w:sz w:val="20"/>
                <w:szCs w:val="20"/>
              </w:rPr>
            </w:pPr>
            <w:r w:rsidRPr="00451D40">
              <w:rPr>
                <w:rFonts w:ascii="Sylfaen" w:eastAsia="Times New Roman" w:hAnsi="Sylfaen" w:cs="Calibri"/>
                <w:sz w:val="20"/>
                <w:szCs w:val="20"/>
              </w:rPr>
              <w:t> </w:t>
            </w:r>
          </w:p>
        </w:tc>
        <w:tc>
          <w:tcPr>
            <w:tcW w:w="823" w:type="pct"/>
            <w:tcBorders>
              <w:top w:val="nil"/>
              <w:left w:val="nil"/>
              <w:bottom w:val="single" w:sz="4" w:space="0" w:color="auto"/>
              <w:right w:val="single" w:sz="4" w:space="0" w:color="auto"/>
            </w:tcBorders>
            <w:shd w:val="clear" w:color="auto" w:fill="auto"/>
            <w:vAlign w:val="center"/>
            <w:hideMark/>
          </w:tcPr>
          <w:p w:rsidR="00451D40" w:rsidRPr="00451D40" w:rsidRDefault="00451D40" w:rsidP="00451D40">
            <w:pPr>
              <w:spacing w:after="0" w:line="240" w:lineRule="auto"/>
              <w:jc w:val="center"/>
              <w:rPr>
                <w:rFonts w:ascii="Sylfaen" w:eastAsia="Times New Roman" w:hAnsi="Sylfaen" w:cs="Calibri"/>
                <w:sz w:val="20"/>
                <w:szCs w:val="20"/>
              </w:rPr>
            </w:pPr>
            <w:r w:rsidRPr="00451D40">
              <w:rPr>
                <w:rFonts w:ascii="Sylfaen" w:eastAsia="Times New Roman" w:hAnsi="Sylfaen" w:cs="Calibri"/>
                <w:sz w:val="20"/>
                <w:szCs w:val="20"/>
              </w:rPr>
              <w:t> </w:t>
            </w:r>
          </w:p>
        </w:tc>
      </w:tr>
      <w:tr w:rsidR="00451D40" w:rsidRPr="00451D40" w:rsidTr="00451D40">
        <w:trPr>
          <w:trHeight w:val="360"/>
        </w:trPr>
        <w:tc>
          <w:tcPr>
            <w:tcW w:w="636" w:type="pct"/>
            <w:tcBorders>
              <w:top w:val="nil"/>
              <w:left w:val="single" w:sz="8" w:space="0" w:color="auto"/>
              <w:bottom w:val="single" w:sz="4" w:space="0" w:color="auto"/>
              <w:right w:val="nil"/>
            </w:tcBorders>
            <w:shd w:val="clear" w:color="auto" w:fill="auto"/>
            <w:vAlign w:val="center"/>
            <w:hideMark/>
          </w:tcPr>
          <w:p w:rsidR="00451D40" w:rsidRPr="00451D40" w:rsidRDefault="00451D40" w:rsidP="00451D40">
            <w:pPr>
              <w:spacing w:after="0" w:line="240" w:lineRule="auto"/>
              <w:rPr>
                <w:rFonts w:ascii="Sylfaen" w:eastAsia="Times New Roman" w:hAnsi="Sylfaen" w:cs="Calibri"/>
                <w:sz w:val="20"/>
                <w:szCs w:val="20"/>
              </w:rPr>
            </w:pPr>
            <w:r w:rsidRPr="00451D40">
              <w:rPr>
                <w:rFonts w:ascii="Sylfaen" w:eastAsia="Times New Roman" w:hAnsi="Sylfaen" w:cs="Calibri"/>
                <w:sz w:val="20"/>
                <w:szCs w:val="20"/>
              </w:rPr>
              <w:t>სხვა ......</w:t>
            </w:r>
          </w:p>
        </w:tc>
        <w:tc>
          <w:tcPr>
            <w:tcW w:w="298" w:type="pct"/>
            <w:tcBorders>
              <w:top w:val="nil"/>
              <w:left w:val="nil"/>
              <w:bottom w:val="single" w:sz="4" w:space="0" w:color="auto"/>
              <w:right w:val="nil"/>
            </w:tcBorders>
            <w:shd w:val="clear" w:color="auto" w:fill="auto"/>
            <w:vAlign w:val="center"/>
            <w:hideMark/>
          </w:tcPr>
          <w:p w:rsidR="00451D40" w:rsidRPr="00451D40" w:rsidRDefault="00451D40" w:rsidP="00451D40">
            <w:pPr>
              <w:spacing w:after="0" w:line="240" w:lineRule="auto"/>
              <w:rPr>
                <w:rFonts w:ascii="Sylfaen" w:eastAsia="Times New Roman" w:hAnsi="Sylfaen" w:cs="Calibri"/>
                <w:sz w:val="20"/>
                <w:szCs w:val="20"/>
              </w:rPr>
            </w:pPr>
            <w:r w:rsidRPr="00451D40">
              <w:rPr>
                <w:rFonts w:ascii="Sylfaen" w:eastAsia="Times New Roman" w:hAnsi="Sylfaen" w:cs="Calibri"/>
                <w:sz w:val="20"/>
                <w:szCs w:val="20"/>
              </w:rPr>
              <w:t> </w:t>
            </w:r>
          </w:p>
        </w:tc>
        <w:tc>
          <w:tcPr>
            <w:tcW w:w="174" w:type="pct"/>
            <w:tcBorders>
              <w:top w:val="nil"/>
              <w:left w:val="nil"/>
              <w:bottom w:val="single" w:sz="4" w:space="0" w:color="auto"/>
              <w:right w:val="single" w:sz="4" w:space="0" w:color="auto"/>
            </w:tcBorders>
            <w:shd w:val="clear" w:color="auto" w:fill="auto"/>
            <w:vAlign w:val="center"/>
            <w:hideMark/>
          </w:tcPr>
          <w:p w:rsidR="00451D40" w:rsidRPr="00451D40" w:rsidRDefault="00451D40" w:rsidP="00451D40">
            <w:pPr>
              <w:spacing w:after="0" w:line="240" w:lineRule="auto"/>
              <w:rPr>
                <w:rFonts w:ascii="Sylfaen" w:eastAsia="Times New Roman" w:hAnsi="Sylfaen" w:cs="Calibri"/>
                <w:sz w:val="20"/>
                <w:szCs w:val="20"/>
              </w:rPr>
            </w:pPr>
            <w:r w:rsidRPr="00451D40">
              <w:rPr>
                <w:rFonts w:ascii="Sylfaen" w:eastAsia="Times New Roman" w:hAnsi="Sylfaen" w:cs="Calibri"/>
                <w:sz w:val="20"/>
                <w:szCs w:val="20"/>
              </w:rPr>
              <w:t> </w:t>
            </w:r>
          </w:p>
        </w:tc>
        <w:tc>
          <w:tcPr>
            <w:tcW w:w="429" w:type="pct"/>
            <w:tcBorders>
              <w:top w:val="nil"/>
              <w:left w:val="nil"/>
              <w:bottom w:val="single" w:sz="4" w:space="0" w:color="auto"/>
              <w:right w:val="single" w:sz="4" w:space="0" w:color="auto"/>
            </w:tcBorders>
            <w:shd w:val="clear" w:color="auto" w:fill="auto"/>
            <w:vAlign w:val="center"/>
            <w:hideMark/>
          </w:tcPr>
          <w:p w:rsidR="00451D40" w:rsidRPr="00451D40" w:rsidRDefault="00451D40" w:rsidP="00451D40">
            <w:pPr>
              <w:spacing w:after="0" w:line="240" w:lineRule="auto"/>
              <w:jc w:val="center"/>
              <w:rPr>
                <w:rFonts w:ascii="Sylfaen" w:eastAsia="Times New Roman" w:hAnsi="Sylfaen" w:cs="Calibri"/>
                <w:sz w:val="20"/>
                <w:szCs w:val="20"/>
              </w:rPr>
            </w:pPr>
            <w:r w:rsidRPr="00451D40">
              <w:rPr>
                <w:rFonts w:ascii="Sylfaen" w:eastAsia="Times New Roman" w:hAnsi="Sylfaen" w:cs="Calibri"/>
                <w:sz w:val="20"/>
                <w:szCs w:val="20"/>
              </w:rPr>
              <w:t> </w:t>
            </w:r>
          </w:p>
        </w:tc>
        <w:tc>
          <w:tcPr>
            <w:tcW w:w="630" w:type="pct"/>
            <w:tcBorders>
              <w:top w:val="nil"/>
              <w:left w:val="nil"/>
              <w:bottom w:val="single" w:sz="4" w:space="0" w:color="auto"/>
              <w:right w:val="single" w:sz="4" w:space="0" w:color="auto"/>
            </w:tcBorders>
            <w:shd w:val="clear" w:color="auto" w:fill="auto"/>
            <w:vAlign w:val="center"/>
            <w:hideMark/>
          </w:tcPr>
          <w:p w:rsidR="00451D40" w:rsidRPr="00451D40" w:rsidRDefault="00451D40" w:rsidP="00451D40">
            <w:pPr>
              <w:spacing w:after="0" w:line="240" w:lineRule="auto"/>
              <w:jc w:val="center"/>
              <w:rPr>
                <w:rFonts w:ascii="Sylfaen" w:eastAsia="Times New Roman" w:hAnsi="Sylfaen" w:cs="Calibri"/>
                <w:sz w:val="20"/>
                <w:szCs w:val="20"/>
              </w:rPr>
            </w:pPr>
            <w:r w:rsidRPr="00451D40">
              <w:rPr>
                <w:rFonts w:ascii="Sylfaen" w:eastAsia="Times New Roman" w:hAnsi="Sylfaen" w:cs="Calibri"/>
                <w:sz w:val="20"/>
                <w:szCs w:val="20"/>
              </w:rPr>
              <w:t> </w:t>
            </w:r>
          </w:p>
        </w:tc>
        <w:tc>
          <w:tcPr>
            <w:tcW w:w="1189" w:type="pct"/>
            <w:tcBorders>
              <w:top w:val="nil"/>
              <w:left w:val="nil"/>
              <w:bottom w:val="single" w:sz="4" w:space="0" w:color="auto"/>
              <w:right w:val="single" w:sz="4" w:space="0" w:color="auto"/>
            </w:tcBorders>
            <w:shd w:val="clear" w:color="auto" w:fill="auto"/>
            <w:vAlign w:val="center"/>
            <w:hideMark/>
          </w:tcPr>
          <w:p w:rsidR="00451D40" w:rsidRPr="00451D40" w:rsidRDefault="00451D40" w:rsidP="00451D40">
            <w:pPr>
              <w:spacing w:after="0" w:line="240" w:lineRule="auto"/>
              <w:jc w:val="center"/>
              <w:rPr>
                <w:rFonts w:ascii="Sylfaen" w:eastAsia="Times New Roman" w:hAnsi="Sylfaen" w:cs="Calibri"/>
                <w:sz w:val="20"/>
                <w:szCs w:val="20"/>
              </w:rPr>
            </w:pPr>
            <w:r w:rsidRPr="00451D40">
              <w:rPr>
                <w:rFonts w:ascii="Sylfaen" w:eastAsia="Times New Roman" w:hAnsi="Sylfaen" w:cs="Calibri"/>
                <w:sz w:val="20"/>
                <w:szCs w:val="20"/>
              </w:rPr>
              <w:t> </w:t>
            </w:r>
          </w:p>
        </w:tc>
        <w:tc>
          <w:tcPr>
            <w:tcW w:w="822" w:type="pct"/>
            <w:tcBorders>
              <w:top w:val="nil"/>
              <w:left w:val="nil"/>
              <w:bottom w:val="single" w:sz="4" w:space="0" w:color="auto"/>
              <w:right w:val="single" w:sz="4" w:space="0" w:color="auto"/>
            </w:tcBorders>
            <w:shd w:val="clear" w:color="auto" w:fill="auto"/>
            <w:vAlign w:val="center"/>
            <w:hideMark/>
          </w:tcPr>
          <w:p w:rsidR="00451D40" w:rsidRPr="00451D40" w:rsidRDefault="00451D40" w:rsidP="00451D40">
            <w:pPr>
              <w:spacing w:after="0" w:line="240" w:lineRule="auto"/>
              <w:jc w:val="center"/>
              <w:rPr>
                <w:rFonts w:ascii="Sylfaen" w:eastAsia="Times New Roman" w:hAnsi="Sylfaen" w:cs="Calibri"/>
                <w:sz w:val="20"/>
                <w:szCs w:val="20"/>
              </w:rPr>
            </w:pPr>
            <w:r w:rsidRPr="00451D40">
              <w:rPr>
                <w:rFonts w:ascii="Sylfaen" w:eastAsia="Times New Roman" w:hAnsi="Sylfaen" w:cs="Calibri"/>
                <w:sz w:val="20"/>
                <w:szCs w:val="20"/>
              </w:rPr>
              <w:t> </w:t>
            </w:r>
          </w:p>
        </w:tc>
        <w:tc>
          <w:tcPr>
            <w:tcW w:w="823" w:type="pct"/>
            <w:tcBorders>
              <w:top w:val="nil"/>
              <w:left w:val="nil"/>
              <w:bottom w:val="single" w:sz="4" w:space="0" w:color="auto"/>
              <w:right w:val="single" w:sz="8" w:space="0" w:color="auto"/>
            </w:tcBorders>
            <w:shd w:val="clear" w:color="auto" w:fill="auto"/>
            <w:vAlign w:val="center"/>
            <w:hideMark/>
          </w:tcPr>
          <w:p w:rsidR="00451D40" w:rsidRPr="00451D40" w:rsidRDefault="00451D40" w:rsidP="00451D40">
            <w:pPr>
              <w:spacing w:after="0" w:line="240" w:lineRule="auto"/>
              <w:jc w:val="center"/>
              <w:rPr>
                <w:rFonts w:ascii="Sylfaen" w:eastAsia="Times New Roman" w:hAnsi="Sylfaen" w:cs="Calibri"/>
                <w:sz w:val="20"/>
                <w:szCs w:val="20"/>
              </w:rPr>
            </w:pPr>
            <w:r w:rsidRPr="00451D40">
              <w:rPr>
                <w:rFonts w:ascii="Sylfaen" w:eastAsia="Times New Roman" w:hAnsi="Sylfaen" w:cs="Calibri"/>
                <w:sz w:val="20"/>
                <w:szCs w:val="20"/>
              </w:rPr>
              <w:t> </w:t>
            </w:r>
          </w:p>
        </w:tc>
      </w:tr>
      <w:tr w:rsidR="00451D40" w:rsidRPr="00451D40" w:rsidTr="00451D40">
        <w:trPr>
          <w:trHeight w:val="360"/>
        </w:trPr>
        <w:tc>
          <w:tcPr>
            <w:tcW w:w="1107"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451D40" w:rsidRPr="00451D40" w:rsidRDefault="00451D40" w:rsidP="00451D40">
            <w:pPr>
              <w:spacing w:after="0" w:line="240" w:lineRule="auto"/>
              <w:jc w:val="center"/>
              <w:rPr>
                <w:rFonts w:ascii="Sylfaen" w:eastAsia="Times New Roman" w:hAnsi="Sylfaen" w:cs="Calibri"/>
                <w:b/>
                <w:bCs/>
                <w:sz w:val="20"/>
                <w:szCs w:val="20"/>
              </w:rPr>
            </w:pPr>
            <w:r w:rsidRPr="00451D40">
              <w:rPr>
                <w:rFonts w:ascii="Sylfaen" w:eastAsia="Times New Roman" w:hAnsi="Sylfaen" w:cs="Calibri"/>
                <w:b/>
                <w:bCs/>
                <w:sz w:val="20"/>
                <w:szCs w:val="20"/>
              </w:rPr>
              <w:t xml:space="preserve">სულ ქვეპროგრამა  </w:t>
            </w:r>
          </w:p>
        </w:tc>
        <w:tc>
          <w:tcPr>
            <w:tcW w:w="429" w:type="pct"/>
            <w:tcBorders>
              <w:top w:val="nil"/>
              <w:left w:val="nil"/>
              <w:bottom w:val="single" w:sz="4" w:space="0" w:color="auto"/>
              <w:right w:val="single" w:sz="4" w:space="0" w:color="auto"/>
            </w:tcBorders>
            <w:shd w:val="clear" w:color="auto" w:fill="auto"/>
            <w:vAlign w:val="center"/>
            <w:hideMark/>
          </w:tcPr>
          <w:p w:rsidR="00451D40" w:rsidRPr="00451D40" w:rsidRDefault="00451D40" w:rsidP="00451D40">
            <w:pPr>
              <w:spacing w:after="0" w:line="240" w:lineRule="auto"/>
              <w:jc w:val="center"/>
              <w:rPr>
                <w:rFonts w:ascii="Sylfaen" w:eastAsia="Times New Roman" w:hAnsi="Sylfaen" w:cs="Calibri"/>
                <w:b/>
                <w:bCs/>
                <w:sz w:val="20"/>
                <w:szCs w:val="20"/>
              </w:rPr>
            </w:pPr>
            <w:r w:rsidRPr="00451D40">
              <w:rPr>
                <w:rFonts w:ascii="Sylfaen" w:eastAsia="Times New Roman" w:hAnsi="Sylfaen" w:cs="Calibri"/>
                <w:b/>
                <w:bCs/>
                <w:sz w:val="20"/>
                <w:szCs w:val="20"/>
              </w:rPr>
              <w:t xml:space="preserve">            223,200 </w:t>
            </w:r>
          </w:p>
        </w:tc>
        <w:tc>
          <w:tcPr>
            <w:tcW w:w="630" w:type="pct"/>
            <w:tcBorders>
              <w:top w:val="nil"/>
              <w:left w:val="nil"/>
              <w:bottom w:val="single" w:sz="4" w:space="0" w:color="auto"/>
              <w:right w:val="single" w:sz="4" w:space="0" w:color="auto"/>
            </w:tcBorders>
            <w:shd w:val="clear" w:color="auto" w:fill="auto"/>
            <w:vAlign w:val="center"/>
            <w:hideMark/>
          </w:tcPr>
          <w:p w:rsidR="00451D40" w:rsidRPr="00451D40" w:rsidRDefault="00451D40" w:rsidP="00451D40">
            <w:pPr>
              <w:spacing w:after="0" w:line="240" w:lineRule="auto"/>
              <w:jc w:val="center"/>
              <w:rPr>
                <w:rFonts w:ascii="Sylfaen" w:eastAsia="Times New Roman" w:hAnsi="Sylfaen" w:cs="Calibri"/>
                <w:b/>
                <w:bCs/>
                <w:sz w:val="20"/>
                <w:szCs w:val="20"/>
              </w:rPr>
            </w:pPr>
            <w:r w:rsidRPr="00451D40">
              <w:rPr>
                <w:rFonts w:ascii="Sylfaen" w:eastAsia="Times New Roman" w:hAnsi="Sylfaen" w:cs="Calibri"/>
                <w:b/>
                <w:bCs/>
                <w:sz w:val="20"/>
                <w:szCs w:val="20"/>
              </w:rPr>
              <w:t xml:space="preserve">            223,200 </w:t>
            </w:r>
          </w:p>
        </w:tc>
        <w:tc>
          <w:tcPr>
            <w:tcW w:w="1189" w:type="pct"/>
            <w:tcBorders>
              <w:top w:val="nil"/>
              <w:left w:val="nil"/>
              <w:bottom w:val="single" w:sz="4" w:space="0" w:color="auto"/>
              <w:right w:val="single" w:sz="4" w:space="0" w:color="auto"/>
            </w:tcBorders>
            <w:shd w:val="clear" w:color="auto" w:fill="auto"/>
            <w:vAlign w:val="center"/>
            <w:hideMark/>
          </w:tcPr>
          <w:p w:rsidR="00451D40" w:rsidRPr="00451D40" w:rsidRDefault="00451D40" w:rsidP="00451D40">
            <w:pPr>
              <w:spacing w:after="0" w:line="240" w:lineRule="auto"/>
              <w:jc w:val="center"/>
              <w:rPr>
                <w:rFonts w:ascii="Sylfaen" w:eastAsia="Times New Roman" w:hAnsi="Sylfaen" w:cs="Calibri"/>
                <w:b/>
                <w:bCs/>
                <w:sz w:val="20"/>
                <w:szCs w:val="20"/>
              </w:rPr>
            </w:pPr>
            <w:r w:rsidRPr="00451D40">
              <w:rPr>
                <w:rFonts w:ascii="Sylfaen" w:eastAsia="Times New Roman" w:hAnsi="Sylfaen" w:cs="Calibri"/>
                <w:b/>
                <w:bCs/>
                <w:sz w:val="20"/>
                <w:szCs w:val="20"/>
              </w:rPr>
              <w:t xml:space="preserve">            223,200 </w:t>
            </w:r>
          </w:p>
        </w:tc>
        <w:tc>
          <w:tcPr>
            <w:tcW w:w="822" w:type="pct"/>
            <w:tcBorders>
              <w:top w:val="nil"/>
              <w:left w:val="nil"/>
              <w:bottom w:val="single" w:sz="4" w:space="0" w:color="auto"/>
              <w:right w:val="single" w:sz="4" w:space="0" w:color="auto"/>
            </w:tcBorders>
            <w:shd w:val="clear" w:color="auto" w:fill="auto"/>
            <w:vAlign w:val="center"/>
            <w:hideMark/>
          </w:tcPr>
          <w:p w:rsidR="00451D40" w:rsidRPr="00451D40" w:rsidRDefault="00451D40" w:rsidP="00451D40">
            <w:pPr>
              <w:spacing w:after="0" w:line="240" w:lineRule="auto"/>
              <w:jc w:val="center"/>
              <w:rPr>
                <w:rFonts w:ascii="Sylfaen" w:eastAsia="Times New Roman" w:hAnsi="Sylfaen" w:cs="Calibri"/>
                <w:b/>
                <w:bCs/>
                <w:sz w:val="20"/>
                <w:szCs w:val="20"/>
              </w:rPr>
            </w:pPr>
            <w:r w:rsidRPr="00451D40">
              <w:rPr>
                <w:rFonts w:ascii="Sylfaen" w:eastAsia="Times New Roman" w:hAnsi="Sylfaen" w:cs="Calibri"/>
                <w:b/>
                <w:bCs/>
                <w:sz w:val="20"/>
                <w:szCs w:val="20"/>
              </w:rPr>
              <w:t xml:space="preserve">            223,200 </w:t>
            </w:r>
          </w:p>
        </w:tc>
        <w:tc>
          <w:tcPr>
            <w:tcW w:w="823" w:type="pct"/>
            <w:tcBorders>
              <w:top w:val="nil"/>
              <w:left w:val="nil"/>
              <w:bottom w:val="single" w:sz="4" w:space="0" w:color="auto"/>
              <w:right w:val="single" w:sz="4" w:space="0" w:color="auto"/>
            </w:tcBorders>
            <w:shd w:val="clear" w:color="auto" w:fill="auto"/>
            <w:vAlign w:val="center"/>
            <w:hideMark/>
          </w:tcPr>
          <w:p w:rsidR="00451D40" w:rsidRPr="00451D40" w:rsidRDefault="00451D40" w:rsidP="00451D40">
            <w:pPr>
              <w:spacing w:after="0" w:line="240" w:lineRule="auto"/>
              <w:jc w:val="center"/>
              <w:rPr>
                <w:rFonts w:ascii="Sylfaen" w:eastAsia="Times New Roman" w:hAnsi="Sylfaen" w:cs="Calibri"/>
                <w:b/>
                <w:bCs/>
                <w:sz w:val="20"/>
                <w:szCs w:val="20"/>
              </w:rPr>
            </w:pPr>
            <w:r w:rsidRPr="00451D40">
              <w:rPr>
                <w:rFonts w:ascii="Sylfaen" w:eastAsia="Times New Roman" w:hAnsi="Sylfaen" w:cs="Calibri"/>
                <w:b/>
                <w:bCs/>
                <w:sz w:val="20"/>
                <w:szCs w:val="20"/>
              </w:rPr>
              <w:t xml:space="preserve">            223,200 </w:t>
            </w:r>
          </w:p>
        </w:tc>
      </w:tr>
      <w:tr w:rsidR="00451D40" w:rsidRPr="00451D40" w:rsidTr="00451D40">
        <w:trPr>
          <w:trHeight w:val="90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451D40" w:rsidRPr="00451D40" w:rsidRDefault="00451D40" w:rsidP="00451D40">
            <w:pPr>
              <w:spacing w:after="0" w:line="240" w:lineRule="auto"/>
              <w:rPr>
                <w:rFonts w:ascii="Sylfaen" w:eastAsia="Times New Roman" w:hAnsi="Sylfaen" w:cs="Calibri"/>
                <w:sz w:val="20"/>
                <w:szCs w:val="20"/>
              </w:rPr>
            </w:pPr>
            <w:r w:rsidRPr="00451D40">
              <w:rPr>
                <w:rFonts w:ascii="Sylfaen" w:eastAsia="Times New Roman" w:hAnsi="Sylfaen" w:cs="Calibri"/>
                <w:sz w:val="20"/>
                <w:szCs w:val="20"/>
              </w:rPr>
              <w:t xml:space="preserve">სოციალური დახმარების ქვეპროგრამის ძირითადი მიზანია მრავალშვილიანი ოჯახების თანადგომა, ფინანსური დახმარების </w:t>
            </w:r>
            <w:proofErr w:type="gramStart"/>
            <w:r w:rsidRPr="00451D40">
              <w:rPr>
                <w:rFonts w:ascii="Sylfaen" w:eastAsia="Times New Roman" w:hAnsi="Sylfaen" w:cs="Calibri"/>
                <w:sz w:val="20"/>
                <w:szCs w:val="20"/>
              </w:rPr>
              <w:t>გაწევა,დემოგრაფიული</w:t>
            </w:r>
            <w:proofErr w:type="gramEnd"/>
            <w:r w:rsidRPr="00451D40">
              <w:rPr>
                <w:rFonts w:ascii="Sylfaen" w:eastAsia="Times New Roman" w:hAnsi="Sylfaen" w:cs="Calibri"/>
                <w:sz w:val="20"/>
                <w:szCs w:val="20"/>
              </w:rPr>
              <w:t xml:space="preserve"> მდგომარეობის გაუმჯობესება შობადობის წახალისების გზით.</w:t>
            </w:r>
          </w:p>
        </w:tc>
      </w:tr>
      <w:tr w:rsidR="00451D40" w:rsidRPr="00451D40" w:rsidTr="00451D40">
        <w:trPr>
          <w:trHeight w:val="360"/>
        </w:trPr>
        <w:tc>
          <w:tcPr>
            <w:tcW w:w="1537" w:type="pct"/>
            <w:gridSpan w:val="4"/>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451D40" w:rsidRPr="00451D40" w:rsidRDefault="00451D40" w:rsidP="00451D40">
            <w:pPr>
              <w:spacing w:after="0" w:line="240" w:lineRule="auto"/>
              <w:jc w:val="center"/>
              <w:rPr>
                <w:rFonts w:ascii="Sylfaen" w:eastAsia="Times New Roman" w:hAnsi="Sylfaen" w:cs="Calibri"/>
                <w:b/>
                <w:bCs/>
                <w:sz w:val="20"/>
                <w:szCs w:val="20"/>
              </w:rPr>
            </w:pPr>
            <w:r w:rsidRPr="00451D40">
              <w:rPr>
                <w:rFonts w:ascii="Sylfaen" w:eastAsia="Times New Roman" w:hAnsi="Sylfaen" w:cs="Calibri"/>
                <w:b/>
                <w:bCs/>
                <w:sz w:val="20"/>
                <w:szCs w:val="20"/>
              </w:rPr>
              <w:t>დასახელება</w:t>
            </w:r>
          </w:p>
        </w:tc>
        <w:tc>
          <w:tcPr>
            <w:tcW w:w="2641" w:type="pct"/>
            <w:gridSpan w:val="3"/>
            <w:tcBorders>
              <w:top w:val="single" w:sz="4" w:space="0" w:color="auto"/>
              <w:left w:val="nil"/>
              <w:bottom w:val="single" w:sz="4" w:space="0" w:color="auto"/>
              <w:right w:val="single" w:sz="4" w:space="0" w:color="auto"/>
            </w:tcBorders>
            <w:shd w:val="clear" w:color="auto" w:fill="auto"/>
            <w:vAlign w:val="center"/>
            <w:hideMark/>
          </w:tcPr>
          <w:p w:rsidR="00451D40" w:rsidRPr="00451D40" w:rsidRDefault="00451D40" w:rsidP="00451D40">
            <w:pPr>
              <w:spacing w:after="0" w:line="240" w:lineRule="auto"/>
              <w:jc w:val="center"/>
              <w:rPr>
                <w:rFonts w:ascii="Sylfaen" w:eastAsia="Times New Roman" w:hAnsi="Sylfaen" w:cs="Calibri"/>
                <w:sz w:val="20"/>
                <w:szCs w:val="20"/>
              </w:rPr>
            </w:pPr>
            <w:r w:rsidRPr="00451D40">
              <w:rPr>
                <w:rFonts w:ascii="Sylfaen" w:eastAsia="Times New Roman" w:hAnsi="Sylfaen" w:cs="Calibri"/>
                <w:sz w:val="20"/>
                <w:szCs w:val="20"/>
              </w:rPr>
              <w:t>პროდუქტები 2023 წლისთვის</w:t>
            </w:r>
          </w:p>
        </w:tc>
        <w:tc>
          <w:tcPr>
            <w:tcW w:w="823" w:type="pct"/>
            <w:vMerge w:val="restart"/>
            <w:tcBorders>
              <w:top w:val="nil"/>
              <w:left w:val="single" w:sz="4" w:space="0" w:color="auto"/>
              <w:bottom w:val="single" w:sz="4" w:space="0" w:color="auto"/>
              <w:right w:val="single" w:sz="8" w:space="0" w:color="auto"/>
            </w:tcBorders>
            <w:shd w:val="clear" w:color="auto" w:fill="auto"/>
            <w:vAlign w:val="center"/>
            <w:hideMark/>
          </w:tcPr>
          <w:p w:rsidR="00451D40" w:rsidRPr="00451D40" w:rsidRDefault="00451D40" w:rsidP="00451D40">
            <w:pPr>
              <w:spacing w:after="0" w:line="240" w:lineRule="auto"/>
              <w:jc w:val="center"/>
              <w:rPr>
                <w:rFonts w:ascii="Sylfaen" w:eastAsia="Times New Roman" w:hAnsi="Sylfaen" w:cs="Calibri"/>
                <w:sz w:val="20"/>
                <w:szCs w:val="20"/>
              </w:rPr>
            </w:pPr>
            <w:r w:rsidRPr="00451D40">
              <w:rPr>
                <w:rFonts w:ascii="Sylfaen" w:eastAsia="Times New Roman" w:hAnsi="Sylfaen" w:cs="Calibri"/>
                <w:sz w:val="20"/>
                <w:szCs w:val="20"/>
              </w:rPr>
              <w:t>ეკონომიკური კლასიფიკაციის მუხლი</w:t>
            </w:r>
          </w:p>
        </w:tc>
      </w:tr>
      <w:tr w:rsidR="00451D40" w:rsidRPr="00451D40" w:rsidTr="00451D40">
        <w:trPr>
          <w:trHeight w:val="540"/>
        </w:trPr>
        <w:tc>
          <w:tcPr>
            <w:tcW w:w="1537" w:type="pct"/>
            <w:gridSpan w:val="4"/>
            <w:vMerge/>
            <w:tcBorders>
              <w:top w:val="single" w:sz="4" w:space="0" w:color="auto"/>
              <w:left w:val="single" w:sz="8" w:space="0" w:color="auto"/>
              <w:bottom w:val="single" w:sz="4" w:space="0" w:color="000000"/>
              <w:right w:val="single" w:sz="4" w:space="0" w:color="000000"/>
            </w:tcBorders>
            <w:vAlign w:val="center"/>
            <w:hideMark/>
          </w:tcPr>
          <w:p w:rsidR="00451D40" w:rsidRPr="00451D40" w:rsidRDefault="00451D40" w:rsidP="00451D40">
            <w:pPr>
              <w:spacing w:after="0" w:line="240" w:lineRule="auto"/>
              <w:rPr>
                <w:rFonts w:ascii="Sylfaen" w:eastAsia="Times New Roman" w:hAnsi="Sylfaen" w:cs="Calibri"/>
                <w:b/>
                <w:bCs/>
                <w:sz w:val="20"/>
                <w:szCs w:val="20"/>
              </w:rPr>
            </w:pPr>
          </w:p>
        </w:tc>
        <w:tc>
          <w:tcPr>
            <w:tcW w:w="630" w:type="pct"/>
            <w:tcBorders>
              <w:top w:val="nil"/>
              <w:left w:val="nil"/>
              <w:bottom w:val="single" w:sz="4" w:space="0" w:color="auto"/>
              <w:right w:val="single" w:sz="4" w:space="0" w:color="auto"/>
            </w:tcBorders>
            <w:shd w:val="clear" w:color="auto" w:fill="auto"/>
            <w:vAlign w:val="center"/>
            <w:hideMark/>
          </w:tcPr>
          <w:p w:rsidR="00451D40" w:rsidRPr="00451D40" w:rsidRDefault="00451D40" w:rsidP="00451D40">
            <w:pPr>
              <w:spacing w:after="0" w:line="240" w:lineRule="auto"/>
              <w:jc w:val="center"/>
              <w:rPr>
                <w:rFonts w:ascii="Sylfaen" w:eastAsia="Times New Roman" w:hAnsi="Sylfaen" w:cs="Calibri"/>
                <w:sz w:val="20"/>
                <w:szCs w:val="20"/>
              </w:rPr>
            </w:pPr>
            <w:r w:rsidRPr="00451D40">
              <w:rPr>
                <w:rFonts w:ascii="Sylfaen" w:eastAsia="Times New Roman" w:hAnsi="Sylfaen" w:cs="Calibri"/>
                <w:sz w:val="20"/>
                <w:szCs w:val="20"/>
              </w:rPr>
              <w:t>რაოდენობა</w:t>
            </w:r>
          </w:p>
        </w:tc>
        <w:tc>
          <w:tcPr>
            <w:tcW w:w="1189" w:type="pct"/>
            <w:tcBorders>
              <w:top w:val="nil"/>
              <w:left w:val="nil"/>
              <w:bottom w:val="single" w:sz="4" w:space="0" w:color="auto"/>
              <w:right w:val="single" w:sz="4" w:space="0" w:color="auto"/>
            </w:tcBorders>
            <w:shd w:val="clear" w:color="auto" w:fill="auto"/>
            <w:vAlign w:val="center"/>
            <w:hideMark/>
          </w:tcPr>
          <w:p w:rsidR="00451D40" w:rsidRPr="00451D40" w:rsidRDefault="00451D40" w:rsidP="00451D40">
            <w:pPr>
              <w:spacing w:after="0" w:line="240" w:lineRule="auto"/>
              <w:jc w:val="center"/>
              <w:rPr>
                <w:rFonts w:ascii="Sylfaen" w:eastAsia="Times New Roman" w:hAnsi="Sylfaen" w:cs="Calibri"/>
                <w:sz w:val="20"/>
                <w:szCs w:val="20"/>
              </w:rPr>
            </w:pPr>
            <w:r w:rsidRPr="00451D40">
              <w:rPr>
                <w:rFonts w:ascii="Sylfaen" w:eastAsia="Times New Roman" w:hAnsi="Sylfaen" w:cs="Calibri"/>
                <w:sz w:val="20"/>
                <w:szCs w:val="20"/>
              </w:rPr>
              <w:t>ერთ. საშ. ფასი</w:t>
            </w:r>
          </w:p>
        </w:tc>
        <w:tc>
          <w:tcPr>
            <w:tcW w:w="822" w:type="pct"/>
            <w:tcBorders>
              <w:top w:val="nil"/>
              <w:left w:val="nil"/>
              <w:bottom w:val="single" w:sz="4" w:space="0" w:color="auto"/>
              <w:right w:val="single" w:sz="4" w:space="0" w:color="auto"/>
            </w:tcBorders>
            <w:shd w:val="clear" w:color="auto" w:fill="auto"/>
            <w:vAlign w:val="center"/>
            <w:hideMark/>
          </w:tcPr>
          <w:p w:rsidR="00451D40" w:rsidRPr="00451D40" w:rsidRDefault="00451D40" w:rsidP="00451D40">
            <w:pPr>
              <w:spacing w:after="0" w:line="240" w:lineRule="auto"/>
              <w:jc w:val="center"/>
              <w:rPr>
                <w:rFonts w:ascii="Sylfaen" w:eastAsia="Times New Roman" w:hAnsi="Sylfaen" w:cs="Calibri"/>
                <w:sz w:val="20"/>
                <w:szCs w:val="20"/>
              </w:rPr>
            </w:pPr>
            <w:r w:rsidRPr="00451D40">
              <w:rPr>
                <w:rFonts w:ascii="Sylfaen" w:eastAsia="Times New Roman" w:hAnsi="Sylfaen" w:cs="Calibri"/>
                <w:sz w:val="20"/>
                <w:szCs w:val="20"/>
              </w:rPr>
              <w:t>სულ (ლარი)</w:t>
            </w:r>
          </w:p>
        </w:tc>
        <w:tc>
          <w:tcPr>
            <w:tcW w:w="823" w:type="pct"/>
            <w:vMerge/>
            <w:tcBorders>
              <w:top w:val="nil"/>
              <w:left w:val="single" w:sz="4" w:space="0" w:color="auto"/>
              <w:bottom w:val="single" w:sz="4" w:space="0" w:color="auto"/>
              <w:right w:val="single" w:sz="8" w:space="0" w:color="auto"/>
            </w:tcBorders>
            <w:vAlign w:val="center"/>
            <w:hideMark/>
          </w:tcPr>
          <w:p w:rsidR="00451D40" w:rsidRPr="00451D40" w:rsidRDefault="00451D40" w:rsidP="00451D40">
            <w:pPr>
              <w:spacing w:after="0" w:line="240" w:lineRule="auto"/>
              <w:rPr>
                <w:rFonts w:ascii="Sylfaen" w:eastAsia="Times New Roman" w:hAnsi="Sylfaen" w:cs="Calibri"/>
                <w:sz w:val="20"/>
                <w:szCs w:val="20"/>
              </w:rPr>
            </w:pPr>
          </w:p>
        </w:tc>
      </w:tr>
      <w:tr w:rsidR="00451D40" w:rsidRPr="00451D40" w:rsidTr="00451D40">
        <w:trPr>
          <w:trHeight w:val="540"/>
        </w:trPr>
        <w:tc>
          <w:tcPr>
            <w:tcW w:w="1537" w:type="pct"/>
            <w:gridSpan w:val="4"/>
            <w:tcBorders>
              <w:top w:val="single" w:sz="4" w:space="0" w:color="auto"/>
              <w:left w:val="single" w:sz="8" w:space="0" w:color="auto"/>
              <w:bottom w:val="nil"/>
              <w:right w:val="single" w:sz="4" w:space="0" w:color="000000"/>
            </w:tcBorders>
            <w:shd w:val="clear" w:color="auto" w:fill="auto"/>
            <w:vAlign w:val="center"/>
            <w:hideMark/>
          </w:tcPr>
          <w:p w:rsidR="00451D40" w:rsidRPr="00451D40" w:rsidRDefault="00451D40" w:rsidP="00451D40">
            <w:pPr>
              <w:spacing w:after="0" w:line="240" w:lineRule="auto"/>
              <w:jc w:val="center"/>
              <w:rPr>
                <w:rFonts w:ascii="Sylfaen" w:eastAsia="Times New Roman" w:hAnsi="Sylfaen" w:cs="Calibri"/>
                <w:sz w:val="20"/>
                <w:szCs w:val="20"/>
              </w:rPr>
            </w:pPr>
            <w:r w:rsidRPr="00451D40">
              <w:rPr>
                <w:rFonts w:ascii="Sylfaen" w:eastAsia="Times New Roman" w:hAnsi="Sylfaen" w:cs="Calibri"/>
                <w:sz w:val="20"/>
                <w:szCs w:val="20"/>
              </w:rPr>
              <w:t>18 წლამდე ასაკის მრავალშვილიანი ოჯახების დახმარება</w:t>
            </w:r>
          </w:p>
        </w:tc>
        <w:tc>
          <w:tcPr>
            <w:tcW w:w="630" w:type="pct"/>
            <w:tcBorders>
              <w:top w:val="nil"/>
              <w:left w:val="nil"/>
              <w:bottom w:val="nil"/>
              <w:right w:val="single" w:sz="4" w:space="0" w:color="auto"/>
            </w:tcBorders>
            <w:shd w:val="clear" w:color="auto" w:fill="auto"/>
            <w:vAlign w:val="center"/>
            <w:hideMark/>
          </w:tcPr>
          <w:p w:rsidR="00451D40" w:rsidRPr="00451D40" w:rsidRDefault="00451D40" w:rsidP="00451D40">
            <w:pPr>
              <w:spacing w:after="0" w:line="240" w:lineRule="auto"/>
              <w:jc w:val="center"/>
              <w:rPr>
                <w:rFonts w:ascii="Sylfaen" w:eastAsia="Times New Roman" w:hAnsi="Sylfaen" w:cs="Calibri"/>
                <w:sz w:val="20"/>
                <w:szCs w:val="20"/>
              </w:rPr>
            </w:pPr>
            <w:r w:rsidRPr="00451D40">
              <w:rPr>
                <w:rFonts w:ascii="Sylfaen" w:eastAsia="Times New Roman" w:hAnsi="Sylfaen" w:cs="Calibri"/>
                <w:sz w:val="20"/>
                <w:szCs w:val="20"/>
              </w:rPr>
              <w:t>100</w:t>
            </w:r>
          </w:p>
        </w:tc>
        <w:tc>
          <w:tcPr>
            <w:tcW w:w="1189" w:type="pct"/>
            <w:tcBorders>
              <w:top w:val="nil"/>
              <w:left w:val="nil"/>
              <w:bottom w:val="single" w:sz="4" w:space="0" w:color="auto"/>
              <w:right w:val="single" w:sz="4" w:space="0" w:color="auto"/>
            </w:tcBorders>
            <w:shd w:val="clear" w:color="auto" w:fill="auto"/>
            <w:vAlign w:val="center"/>
            <w:hideMark/>
          </w:tcPr>
          <w:p w:rsidR="00451D40" w:rsidRPr="00451D40" w:rsidRDefault="00451D40" w:rsidP="00451D40">
            <w:pPr>
              <w:spacing w:after="0" w:line="240" w:lineRule="auto"/>
              <w:jc w:val="center"/>
              <w:rPr>
                <w:rFonts w:ascii="Sylfaen" w:eastAsia="Times New Roman" w:hAnsi="Sylfaen" w:cs="Calibri"/>
                <w:sz w:val="20"/>
                <w:szCs w:val="20"/>
              </w:rPr>
            </w:pPr>
            <w:r w:rsidRPr="00451D40">
              <w:rPr>
                <w:rFonts w:ascii="Sylfaen" w:eastAsia="Times New Roman" w:hAnsi="Sylfaen" w:cs="Calibri"/>
                <w:sz w:val="20"/>
                <w:szCs w:val="20"/>
              </w:rPr>
              <w:t> </w:t>
            </w:r>
          </w:p>
        </w:tc>
        <w:tc>
          <w:tcPr>
            <w:tcW w:w="822" w:type="pct"/>
            <w:tcBorders>
              <w:top w:val="nil"/>
              <w:left w:val="nil"/>
              <w:bottom w:val="single" w:sz="4" w:space="0" w:color="auto"/>
              <w:right w:val="single" w:sz="4" w:space="0" w:color="auto"/>
            </w:tcBorders>
            <w:shd w:val="clear" w:color="auto" w:fill="auto"/>
            <w:vAlign w:val="center"/>
            <w:hideMark/>
          </w:tcPr>
          <w:p w:rsidR="00451D40" w:rsidRPr="00451D40" w:rsidRDefault="00451D40" w:rsidP="00451D40">
            <w:pPr>
              <w:spacing w:after="0" w:line="240" w:lineRule="auto"/>
              <w:rPr>
                <w:rFonts w:ascii="Sylfaen" w:eastAsia="Times New Roman" w:hAnsi="Sylfaen" w:cs="Calibri"/>
                <w:sz w:val="20"/>
                <w:szCs w:val="20"/>
              </w:rPr>
            </w:pPr>
            <w:r w:rsidRPr="00451D40">
              <w:rPr>
                <w:rFonts w:ascii="Sylfaen" w:eastAsia="Times New Roman" w:hAnsi="Sylfaen" w:cs="Calibri"/>
                <w:sz w:val="20"/>
                <w:szCs w:val="20"/>
              </w:rPr>
              <w:t xml:space="preserve">                   223,200 </w:t>
            </w:r>
          </w:p>
        </w:tc>
        <w:tc>
          <w:tcPr>
            <w:tcW w:w="823" w:type="pct"/>
            <w:tcBorders>
              <w:top w:val="nil"/>
              <w:left w:val="nil"/>
              <w:bottom w:val="single" w:sz="4" w:space="0" w:color="auto"/>
              <w:right w:val="single" w:sz="8" w:space="0" w:color="auto"/>
            </w:tcBorders>
            <w:shd w:val="clear" w:color="auto" w:fill="auto"/>
            <w:vAlign w:val="center"/>
            <w:hideMark/>
          </w:tcPr>
          <w:p w:rsidR="00451D40" w:rsidRPr="00451D40" w:rsidRDefault="00451D40" w:rsidP="00451D40">
            <w:pPr>
              <w:spacing w:after="0" w:line="240" w:lineRule="auto"/>
              <w:rPr>
                <w:rFonts w:eastAsia="Times New Roman" w:cs="Calibri"/>
                <w:sz w:val="16"/>
                <w:szCs w:val="16"/>
              </w:rPr>
            </w:pPr>
            <w:r w:rsidRPr="00451D40">
              <w:rPr>
                <w:rFonts w:ascii="Sylfaen" w:eastAsia="Times New Roman" w:hAnsi="Sylfaen" w:cs="Sylfaen"/>
                <w:sz w:val="16"/>
                <w:szCs w:val="16"/>
              </w:rPr>
              <w:t>სოციალური</w:t>
            </w:r>
            <w:r w:rsidRPr="00451D40">
              <w:rPr>
                <w:rFonts w:eastAsia="Times New Roman" w:cs="Calibri"/>
                <w:sz w:val="16"/>
                <w:szCs w:val="16"/>
              </w:rPr>
              <w:t xml:space="preserve"> </w:t>
            </w:r>
            <w:r w:rsidRPr="00451D40">
              <w:rPr>
                <w:rFonts w:ascii="Sylfaen" w:eastAsia="Times New Roman" w:hAnsi="Sylfaen" w:cs="Sylfaen"/>
                <w:sz w:val="16"/>
                <w:szCs w:val="16"/>
              </w:rPr>
              <w:t>უზრუნველყოფა</w:t>
            </w:r>
          </w:p>
        </w:tc>
      </w:tr>
      <w:tr w:rsidR="00451D40" w:rsidRPr="00451D40" w:rsidTr="00451D40">
        <w:trPr>
          <w:trHeight w:val="540"/>
        </w:trPr>
        <w:tc>
          <w:tcPr>
            <w:tcW w:w="1537" w:type="pct"/>
            <w:gridSpan w:val="4"/>
            <w:tcBorders>
              <w:top w:val="single" w:sz="8" w:space="0" w:color="auto"/>
              <w:left w:val="single" w:sz="8" w:space="0" w:color="auto"/>
              <w:bottom w:val="single" w:sz="8" w:space="0" w:color="auto"/>
              <w:right w:val="single" w:sz="4" w:space="0" w:color="000000"/>
            </w:tcBorders>
            <w:shd w:val="clear" w:color="auto" w:fill="auto"/>
            <w:vAlign w:val="center"/>
            <w:hideMark/>
          </w:tcPr>
          <w:p w:rsidR="00451D40" w:rsidRPr="00451D40" w:rsidRDefault="00451D40" w:rsidP="00451D40">
            <w:pPr>
              <w:spacing w:after="0" w:line="240" w:lineRule="auto"/>
              <w:jc w:val="center"/>
              <w:rPr>
                <w:rFonts w:ascii="Sylfaen" w:eastAsia="Times New Roman" w:hAnsi="Sylfaen" w:cs="Calibri"/>
                <w:b/>
                <w:bCs/>
                <w:sz w:val="20"/>
                <w:szCs w:val="20"/>
              </w:rPr>
            </w:pPr>
            <w:r w:rsidRPr="00451D40">
              <w:rPr>
                <w:rFonts w:ascii="Sylfaen" w:eastAsia="Times New Roman" w:hAnsi="Sylfaen" w:cs="Calibri"/>
                <w:b/>
                <w:bCs/>
                <w:sz w:val="20"/>
                <w:szCs w:val="20"/>
              </w:rPr>
              <w:t xml:space="preserve"> სულ</w:t>
            </w:r>
          </w:p>
        </w:tc>
        <w:tc>
          <w:tcPr>
            <w:tcW w:w="630" w:type="pct"/>
            <w:tcBorders>
              <w:top w:val="single" w:sz="8" w:space="0" w:color="auto"/>
              <w:left w:val="nil"/>
              <w:bottom w:val="single" w:sz="8" w:space="0" w:color="auto"/>
              <w:right w:val="single" w:sz="4" w:space="0" w:color="auto"/>
            </w:tcBorders>
            <w:shd w:val="clear" w:color="auto" w:fill="auto"/>
            <w:vAlign w:val="center"/>
            <w:hideMark/>
          </w:tcPr>
          <w:p w:rsidR="00451D40" w:rsidRPr="00451D40" w:rsidRDefault="00451D40" w:rsidP="00451D40">
            <w:pPr>
              <w:spacing w:after="0" w:line="240" w:lineRule="auto"/>
              <w:jc w:val="center"/>
              <w:rPr>
                <w:rFonts w:ascii="Sylfaen" w:eastAsia="Times New Roman" w:hAnsi="Sylfaen" w:cs="Calibri"/>
                <w:b/>
                <w:bCs/>
                <w:sz w:val="20"/>
                <w:szCs w:val="20"/>
              </w:rPr>
            </w:pPr>
            <w:r w:rsidRPr="00451D40">
              <w:rPr>
                <w:rFonts w:ascii="Sylfaen" w:eastAsia="Times New Roman" w:hAnsi="Sylfaen" w:cs="Calibri"/>
                <w:b/>
                <w:bCs/>
                <w:sz w:val="20"/>
                <w:szCs w:val="20"/>
              </w:rPr>
              <w:t> </w:t>
            </w:r>
          </w:p>
        </w:tc>
        <w:tc>
          <w:tcPr>
            <w:tcW w:w="1189" w:type="pct"/>
            <w:tcBorders>
              <w:top w:val="single" w:sz="8" w:space="0" w:color="auto"/>
              <w:left w:val="nil"/>
              <w:bottom w:val="single" w:sz="8" w:space="0" w:color="auto"/>
              <w:right w:val="single" w:sz="4" w:space="0" w:color="auto"/>
            </w:tcBorders>
            <w:shd w:val="clear" w:color="auto" w:fill="auto"/>
            <w:vAlign w:val="center"/>
            <w:hideMark/>
          </w:tcPr>
          <w:p w:rsidR="00451D40" w:rsidRPr="00451D40" w:rsidRDefault="00451D40" w:rsidP="00451D40">
            <w:pPr>
              <w:spacing w:after="0" w:line="240" w:lineRule="auto"/>
              <w:jc w:val="center"/>
              <w:rPr>
                <w:rFonts w:ascii="Sylfaen" w:eastAsia="Times New Roman" w:hAnsi="Sylfaen" w:cs="Calibri"/>
                <w:b/>
                <w:bCs/>
                <w:sz w:val="20"/>
                <w:szCs w:val="20"/>
              </w:rPr>
            </w:pPr>
            <w:r w:rsidRPr="00451D40">
              <w:rPr>
                <w:rFonts w:ascii="Sylfaen" w:eastAsia="Times New Roman" w:hAnsi="Sylfaen" w:cs="Calibri"/>
                <w:b/>
                <w:bCs/>
                <w:sz w:val="20"/>
                <w:szCs w:val="20"/>
              </w:rPr>
              <w:t> </w:t>
            </w:r>
          </w:p>
        </w:tc>
        <w:tc>
          <w:tcPr>
            <w:tcW w:w="822" w:type="pct"/>
            <w:tcBorders>
              <w:top w:val="nil"/>
              <w:left w:val="nil"/>
              <w:bottom w:val="single" w:sz="8" w:space="0" w:color="auto"/>
              <w:right w:val="single" w:sz="4" w:space="0" w:color="auto"/>
            </w:tcBorders>
            <w:shd w:val="clear" w:color="auto" w:fill="auto"/>
            <w:vAlign w:val="center"/>
            <w:hideMark/>
          </w:tcPr>
          <w:p w:rsidR="00451D40" w:rsidRPr="00451D40" w:rsidRDefault="00451D40" w:rsidP="00451D40">
            <w:pPr>
              <w:spacing w:after="0" w:line="240" w:lineRule="auto"/>
              <w:jc w:val="center"/>
              <w:rPr>
                <w:rFonts w:ascii="Sylfaen" w:eastAsia="Times New Roman" w:hAnsi="Sylfaen" w:cs="Calibri"/>
                <w:b/>
                <w:bCs/>
                <w:sz w:val="20"/>
                <w:szCs w:val="20"/>
              </w:rPr>
            </w:pPr>
            <w:r w:rsidRPr="00451D40">
              <w:rPr>
                <w:rFonts w:ascii="Sylfaen" w:eastAsia="Times New Roman" w:hAnsi="Sylfaen" w:cs="Calibri"/>
                <w:b/>
                <w:bCs/>
                <w:sz w:val="20"/>
                <w:szCs w:val="20"/>
              </w:rPr>
              <w:t xml:space="preserve">            223,200 </w:t>
            </w:r>
          </w:p>
        </w:tc>
        <w:tc>
          <w:tcPr>
            <w:tcW w:w="823" w:type="pct"/>
            <w:tcBorders>
              <w:top w:val="single" w:sz="8" w:space="0" w:color="auto"/>
              <w:left w:val="nil"/>
              <w:bottom w:val="single" w:sz="8" w:space="0" w:color="auto"/>
              <w:right w:val="single" w:sz="8" w:space="0" w:color="auto"/>
            </w:tcBorders>
            <w:shd w:val="clear" w:color="auto" w:fill="auto"/>
            <w:vAlign w:val="center"/>
            <w:hideMark/>
          </w:tcPr>
          <w:p w:rsidR="00451D40" w:rsidRPr="00451D40" w:rsidRDefault="00451D40" w:rsidP="00451D40">
            <w:pPr>
              <w:spacing w:after="0" w:line="240" w:lineRule="auto"/>
              <w:jc w:val="center"/>
              <w:rPr>
                <w:rFonts w:ascii="Sylfaen" w:eastAsia="Times New Roman" w:hAnsi="Sylfaen" w:cs="Calibri"/>
                <w:b/>
                <w:bCs/>
                <w:sz w:val="20"/>
                <w:szCs w:val="20"/>
              </w:rPr>
            </w:pPr>
            <w:r w:rsidRPr="00451D40">
              <w:rPr>
                <w:rFonts w:ascii="Sylfaen" w:eastAsia="Times New Roman" w:hAnsi="Sylfaen" w:cs="Calibri"/>
                <w:b/>
                <w:bCs/>
                <w:sz w:val="20"/>
                <w:szCs w:val="20"/>
              </w:rPr>
              <w:t> </w:t>
            </w:r>
          </w:p>
        </w:tc>
      </w:tr>
      <w:tr w:rsidR="00451D40" w:rsidRPr="00451D40" w:rsidTr="00451D40">
        <w:trPr>
          <w:trHeight w:val="630"/>
        </w:trPr>
        <w:tc>
          <w:tcPr>
            <w:tcW w:w="1107" w:type="pct"/>
            <w:gridSpan w:val="3"/>
            <w:tcBorders>
              <w:top w:val="nil"/>
              <w:left w:val="single" w:sz="8" w:space="0" w:color="auto"/>
              <w:bottom w:val="single" w:sz="4" w:space="0" w:color="auto"/>
              <w:right w:val="nil"/>
            </w:tcBorders>
            <w:shd w:val="clear" w:color="auto" w:fill="auto"/>
            <w:vAlign w:val="center"/>
            <w:hideMark/>
          </w:tcPr>
          <w:p w:rsidR="00451D40" w:rsidRPr="00451D40" w:rsidRDefault="00451D40" w:rsidP="00451D40">
            <w:pPr>
              <w:spacing w:after="0" w:line="240" w:lineRule="auto"/>
              <w:rPr>
                <w:rFonts w:ascii="Sylfaen" w:eastAsia="Times New Roman" w:hAnsi="Sylfaen" w:cs="Calibri"/>
                <w:b/>
                <w:bCs/>
                <w:sz w:val="20"/>
                <w:szCs w:val="20"/>
              </w:rPr>
            </w:pPr>
            <w:r w:rsidRPr="00451D40">
              <w:rPr>
                <w:rFonts w:ascii="Sylfaen" w:eastAsia="Times New Roman" w:hAnsi="Sylfaen" w:cs="Calibri"/>
                <w:b/>
                <w:bCs/>
                <w:sz w:val="20"/>
                <w:szCs w:val="20"/>
              </w:rPr>
              <w:t xml:space="preserve">ქვეპროგრამის განხორციელების დროითი გეგმა </w:t>
            </w:r>
          </w:p>
        </w:tc>
        <w:tc>
          <w:tcPr>
            <w:tcW w:w="429" w:type="pct"/>
            <w:tcBorders>
              <w:top w:val="nil"/>
              <w:left w:val="nil"/>
              <w:bottom w:val="nil"/>
              <w:right w:val="nil"/>
            </w:tcBorders>
            <w:shd w:val="clear" w:color="auto" w:fill="auto"/>
            <w:vAlign w:val="center"/>
            <w:hideMark/>
          </w:tcPr>
          <w:p w:rsidR="00451D40" w:rsidRPr="00451D40" w:rsidRDefault="00451D40" w:rsidP="00451D40">
            <w:pPr>
              <w:spacing w:after="0" w:line="240" w:lineRule="auto"/>
              <w:rPr>
                <w:rFonts w:ascii="Sylfaen" w:eastAsia="Times New Roman" w:hAnsi="Sylfaen" w:cs="Calibri"/>
                <w:b/>
                <w:bCs/>
                <w:sz w:val="20"/>
                <w:szCs w:val="20"/>
              </w:rPr>
            </w:pPr>
          </w:p>
        </w:tc>
        <w:tc>
          <w:tcPr>
            <w:tcW w:w="630" w:type="pct"/>
            <w:tcBorders>
              <w:top w:val="nil"/>
              <w:left w:val="nil"/>
              <w:bottom w:val="nil"/>
              <w:right w:val="nil"/>
            </w:tcBorders>
            <w:shd w:val="clear" w:color="auto" w:fill="auto"/>
            <w:vAlign w:val="center"/>
            <w:hideMark/>
          </w:tcPr>
          <w:p w:rsidR="00451D40" w:rsidRPr="00451D40" w:rsidRDefault="00451D40" w:rsidP="00451D40">
            <w:pPr>
              <w:spacing w:after="0" w:line="240" w:lineRule="auto"/>
              <w:rPr>
                <w:rFonts w:ascii="Times New Roman" w:eastAsia="Times New Roman" w:hAnsi="Times New Roman"/>
                <w:sz w:val="20"/>
                <w:szCs w:val="20"/>
              </w:rPr>
            </w:pPr>
          </w:p>
        </w:tc>
        <w:tc>
          <w:tcPr>
            <w:tcW w:w="1189" w:type="pct"/>
            <w:tcBorders>
              <w:top w:val="nil"/>
              <w:left w:val="nil"/>
              <w:bottom w:val="nil"/>
              <w:right w:val="nil"/>
            </w:tcBorders>
            <w:shd w:val="clear" w:color="auto" w:fill="auto"/>
            <w:vAlign w:val="center"/>
            <w:hideMark/>
          </w:tcPr>
          <w:p w:rsidR="00451D40" w:rsidRPr="00451D40" w:rsidRDefault="00451D40" w:rsidP="00451D40">
            <w:pPr>
              <w:spacing w:after="0" w:line="240" w:lineRule="auto"/>
              <w:rPr>
                <w:rFonts w:ascii="Times New Roman" w:eastAsia="Times New Roman" w:hAnsi="Times New Roman"/>
                <w:sz w:val="20"/>
                <w:szCs w:val="20"/>
              </w:rPr>
            </w:pPr>
          </w:p>
        </w:tc>
        <w:tc>
          <w:tcPr>
            <w:tcW w:w="822" w:type="pct"/>
            <w:tcBorders>
              <w:top w:val="nil"/>
              <w:left w:val="nil"/>
              <w:bottom w:val="nil"/>
              <w:right w:val="nil"/>
            </w:tcBorders>
            <w:shd w:val="clear" w:color="auto" w:fill="auto"/>
            <w:noWrap/>
            <w:vAlign w:val="center"/>
            <w:hideMark/>
          </w:tcPr>
          <w:p w:rsidR="00451D40" w:rsidRPr="00451D40" w:rsidRDefault="00451D40" w:rsidP="00451D40">
            <w:pPr>
              <w:spacing w:after="0" w:line="240" w:lineRule="auto"/>
              <w:rPr>
                <w:rFonts w:ascii="Times New Roman" w:eastAsia="Times New Roman" w:hAnsi="Times New Roman"/>
                <w:sz w:val="20"/>
                <w:szCs w:val="20"/>
              </w:rPr>
            </w:pPr>
          </w:p>
        </w:tc>
        <w:tc>
          <w:tcPr>
            <w:tcW w:w="823" w:type="pct"/>
            <w:tcBorders>
              <w:top w:val="nil"/>
              <w:left w:val="nil"/>
              <w:bottom w:val="nil"/>
              <w:right w:val="single" w:sz="8" w:space="0" w:color="auto"/>
            </w:tcBorders>
            <w:shd w:val="clear" w:color="auto" w:fill="auto"/>
            <w:noWrap/>
            <w:vAlign w:val="center"/>
            <w:hideMark/>
          </w:tcPr>
          <w:p w:rsidR="00451D40" w:rsidRPr="00451D40" w:rsidRDefault="00451D40" w:rsidP="00451D40">
            <w:pPr>
              <w:spacing w:after="0" w:line="240" w:lineRule="auto"/>
              <w:rPr>
                <w:rFonts w:ascii="Sylfaen" w:eastAsia="Times New Roman" w:hAnsi="Sylfaen" w:cs="Calibri"/>
                <w:sz w:val="20"/>
                <w:szCs w:val="20"/>
              </w:rPr>
            </w:pPr>
            <w:r w:rsidRPr="00451D40">
              <w:rPr>
                <w:rFonts w:ascii="Sylfaen" w:eastAsia="Times New Roman" w:hAnsi="Sylfaen" w:cs="Calibri"/>
                <w:sz w:val="20"/>
                <w:szCs w:val="20"/>
              </w:rPr>
              <w:t> </w:t>
            </w:r>
          </w:p>
        </w:tc>
      </w:tr>
      <w:tr w:rsidR="00451D40" w:rsidRPr="00451D40" w:rsidTr="00451D40">
        <w:trPr>
          <w:trHeight w:val="360"/>
        </w:trPr>
        <w:tc>
          <w:tcPr>
            <w:tcW w:w="1537"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451D40" w:rsidRPr="00451D40" w:rsidRDefault="00451D40" w:rsidP="00451D40">
            <w:pPr>
              <w:spacing w:after="0" w:line="240" w:lineRule="auto"/>
              <w:jc w:val="center"/>
              <w:rPr>
                <w:rFonts w:ascii="Sylfaen" w:eastAsia="Times New Roman" w:hAnsi="Sylfaen" w:cs="Calibri"/>
                <w:b/>
                <w:bCs/>
                <w:sz w:val="20"/>
                <w:szCs w:val="20"/>
              </w:rPr>
            </w:pPr>
            <w:r w:rsidRPr="00451D40">
              <w:rPr>
                <w:rFonts w:ascii="Sylfaen" w:eastAsia="Times New Roman" w:hAnsi="Sylfaen" w:cs="Calibri"/>
                <w:b/>
                <w:bCs/>
                <w:sz w:val="20"/>
                <w:szCs w:val="20"/>
              </w:rPr>
              <w:t>დასახელება</w:t>
            </w:r>
          </w:p>
        </w:tc>
        <w:tc>
          <w:tcPr>
            <w:tcW w:w="630" w:type="pct"/>
            <w:tcBorders>
              <w:top w:val="single" w:sz="4" w:space="0" w:color="auto"/>
              <w:left w:val="nil"/>
              <w:bottom w:val="single" w:sz="4" w:space="0" w:color="auto"/>
              <w:right w:val="single" w:sz="4" w:space="0" w:color="auto"/>
            </w:tcBorders>
            <w:shd w:val="clear" w:color="auto" w:fill="auto"/>
            <w:vAlign w:val="center"/>
            <w:hideMark/>
          </w:tcPr>
          <w:p w:rsidR="00451D40" w:rsidRPr="00451D40" w:rsidRDefault="00451D40" w:rsidP="00451D40">
            <w:pPr>
              <w:spacing w:after="0" w:line="240" w:lineRule="auto"/>
              <w:jc w:val="center"/>
              <w:rPr>
                <w:rFonts w:ascii="Sylfaen" w:eastAsia="Times New Roman" w:hAnsi="Sylfaen" w:cs="Calibri"/>
                <w:b/>
                <w:bCs/>
                <w:sz w:val="20"/>
                <w:szCs w:val="20"/>
              </w:rPr>
            </w:pPr>
            <w:r w:rsidRPr="00451D40">
              <w:rPr>
                <w:rFonts w:ascii="Sylfaen" w:eastAsia="Times New Roman" w:hAnsi="Sylfaen" w:cs="Calibri"/>
                <w:b/>
                <w:bCs/>
                <w:sz w:val="20"/>
                <w:szCs w:val="20"/>
              </w:rPr>
              <w:t>1 კვარტალი</w:t>
            </w:r>
          </w:p>
        </w:tc>
        <w:tc>
          <w:tcPr>
            <w:tcW w:w="1189" w:type="pct"/>
            <w:tcBorders>
              <w:top w:val="single" w:sz="4" w:space="0" w:color="auto"/>
              <w:left w:val="nil"/>
              <w:bottom w:val="single" w:sz="4" w:space="0" w:color="auto"/>
              <w:right w:val="single" w:sz="4" w:space="0" w:color="auto"/>
            </w:tcBorders>
            <w:shd w:val="clear" w:color="auto" w:fill="auto"/>
            <w:vAlign w:val="center"/>
            <w:hideMark/>
          </w:tcPr>
          <w:p w:rsidR="00451D40" w:rsidRPr="00451D40" w:rsidRDefault="00451D40" w:rsidP="00451D40">
            <w:pPr>
              <w:spacing w:after="0" w:line="240" w:lineRule="auto"/>
              <w:jc w:val="center"/>
              <w:rPr>
                <w:rFonts w:ascii="Sylfaen" w:eastAsia="Times New Roman" w:hAnsi="Sylfaen" w:cs="Calibri"/>
                <w:b/>
                <w:bCs/>
                <w:sz w:val="20"/>
                <w:szCs w:val="20"/>
              </w:rPr>
            </w:pPr>
            <w:r w:rsidRPr="00451D40">
              <w:rPr>
                <w:rFonts w:ascii="Sylfaen" w:eastAsia="Times New Roman" w:hAnsi="Sylfaen" w:cs="Calibri"/>
                <w:b/>
                <w:bCs/>
                <w:sz w:val="20"/>
                <w:szCs w:val="20"/>
              </w:rPr>
              <w:t>2 კვარტალი</w:t>
            </w:r>
          </w:p>
        </w:tc>
        <w:tc>
          <w:tcPr>
            <w:tcW w:w="822" w:type="pct"/>
            <w:tcBorders>
              <w:top w:val="single" w:sz="4" w:space="0" w:color="auto"/>
              <w:left w:val="nil"/>
              <w:bottom w:val="single" w:sz="4" w:space="0" w:color="auto"/>
              <w:right w:val="single" w:sz="4" w:space="0" w:color="auto"/>
            </w:tcBorders>
            <w:shd w:val="clear" w:color="auto" w:fill="auto"/>
            <w:vAlign w:val="center"/>
            <w:hideMark/>
          </w:tcPr>
          <w:p w:rsidR="00451D40" w:rsidRPr="00451D40" w:rsidRDefault="00451D40" w:rsidP="00451D40">
            <w:pPr>
              <w:spacing w:after="0" w:line="240" w:lineRule="auto"/>
              <w:jc w:val="center"/>
              <w:rPr>
                <w:rFonts w:ascii="Sylfaen" w:eastAsia="Times New Roman" w:hAnsi="Sylfaen" w:cs="Calibri"/>
                <w:b/>
                <w:bCs/>
                <w:sz w:val="20"/>
                <w:szCs w:val="20"/>
              </w:rPr>
            </w:pPr>
            <w:r w:rsidRPr="00451D40">
              <w:rPr>
                <w:rFonts w:ascii="Sylfaen" w:eastAsia="Times New Roman" w:hAnsi="Sylfaen" w:cs="Calibri"/>
                <w:b/>
                <w:bCs/>
                <w:sz w:val="20"/>
                <w:szCs w:val="20"/>
              </w:rPr>
              <w:t>3 კვარტალი</w:t>
            </w:r>
          </w:p>
        </w:tc>
        <w:tc>
          <w:tcPr>
            <w:tcW w:w="823" w:type="pct"/>
            <w:tcBorders>
              <w:top w:val="single" w:sz="4" w:space="0" w:color="auto"/>
              <w:left w:val="nil"/>
              <w:bottom w:val="single" w:sz="4" w:space="0" w:color="auto"/>
              <w:right w:val="single" w:sz="8" w:space="0" w:color="auto"/>
            </w:tcBorders>
            <w:shd w:val="clear" w:color="auto" w:fill="auto"/>
            <w:vAlign w:val="center"/>
            <w:hideMark/>
          </w:tcPr>
          <w:p w:rsidR="00451D40" w:rsidRPr="00451D40" w:rsidRDefault="00451D40" w:rsidP="00451D40">
            <w:pPr>
              <w:spacing w:after="0" w:line="240" w:lineRule="auto"/>
              <w:jc w:val="center"/>
              <w:rPr>
                <w:rFonts w:ascii="Sylfaen" w:eastAsia="Times New Roman" w:hAnsi="Sylfaen" w:cs="Calibri"/>
                <w:b/>
                <w:bCs/>
                <w:sz w:val="20"/>
                <w:szCs w:val="20"/>
              </w:rPr>
            </w:pPr>
            <w:r w:rsidRPr="00451D40">
              <w:rPr>
                <w:rFonts w:ascii="Sylfaen" w:eastAsia="Times New Roman" w:hAnsi="Sylfaen" w:cs="Calibri"/>
                <w:b/>
                <w:bCs/>
                <w:sz w:val="20"/>
                <w:szCs w:val="20"/>
              </w:rPr>
              <w:t>4 კვარტალი</w:t>
            </w:r>
          </w:p>
        </w:tc>
      </w:tr>
      <w:tr w:rsidR="00451D40" w:rsidRPr="00451D40" w:rsidTr="00451D40">
        <w:trPr>
          <w:trHeight w:val="360"/>
        </w:trPr>
        <w:tc>
          <w:tcPr>
            <w:tcW w:w="1537"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451D40" w:rsidRPr="00451D40" w:rsidRDefault="00451D40" w:rsidP="00451D40">
            <w:pPr>
              <w:spacing w:after="0" w:line="240" w:lineRule="auto"/>
              <w:jc w:val="center"/>
              <w:rPr>
                <w:rFonts w:ascii="Sylfaen" w:eastAsia="Times New Roman" w:hAnsi="Sylfaen" w:cs="Calibri"/>
                <w:sz w:val="20"/>
                <w:szCs w:val="20"/>
              </w:rPr>
            </w:pPr>
            <w:r w:rsidRPr="00451D40">
              <w:rPr>
                <w:rFonts w:ascii="Sylfaen" w:eastAsia="Times New Roman" w:hAnsi="Sylfaen" w:cs="Calibri"/>
                <w:sz w:val="20"/>
                <w:szCs w:val="20"/>
              </w:rPr>
              <w:t>18 წლამდე ასაკის მრავალშვილიანი ოჯახების დახმარება</w:t>
            </w:r>
          </w:p>
        </w:tc>
        <w:tc>
          <w:tcPr>
            <w:tcW w:w="630" w:type="pct"/>
            <w:tcBorders>
              <w:top w:val="nil"/>
              <w:left w:val="nil"/>
              <w:bottom w:val="single" w:sz="4" w:space="0" w:color="auto"/>
              <w:right w:val="single" w:sz="4" w:space="0" w:color="auto"/>
            </w:tcBorders>
            <w:shd w:val="clear" w:color="auto" w:fill="auto"/>
            <w:vAlign w:val="center"/>
            <w:hideMark/>
          </w:tcPr>
          <w:p w:rsidR="00451D40" w:rsidRPr="00451D40" w:rsidRDefault="00451D40" w:rsidP="00451D40">
            <w:pPr>
              <w:spacing w:after="0" w:line="240" w:lineRule="auto"/>
              <w:jc w:val="center"/>
              <w:rPr>
                <w:rFonts w:ascii="Sylfaen" w:eastAsia="Times New Roman" w:hAnsi="Sylfaen" w:cs="Calibri"/>
                <w:b/>
                <w:bCs/>
                <w:sz w:val="20"/>
                <w:szCs w:val="20"/>
              </w:rPr>
            </w:pPr>
            <w:r w:rsidRPr="00451D40">
              <w:rPr>
                <w:rFonts w:ascii="Sylfaen" w:eastAsia="Times New Roman" w:hAnsi="Sylfaen" w:cs="Calibri"/>
                <w:b/>
                <w:bCs/>
                <w:sz w:val="20"/>
                <w:szCs w:val="20"/>
              </w:rPr>
              <w:t>X</w:t>
            </w:r>
          </w:p>
        </w:tc>
        <w:tc>
          <w:tcPr>
            <w:tcW w:w="1189" w:type="pct"/>
            <w:tcBorders>
              <w:top w:val="nil"/>
              <w:left w:val="nil"/>
              <w:bottom w:val="single" w:sz="4" w:space="0" w:color="auto"/>
              <w:right w:val="single" w:sz="4" w:space="0" w:color="auto"/>
            </w:tcBorders>
            <w:shd w:val="clear" w:color="auto" w:fill="auto"/>
            <w:vAlign w:val="center"/>
            <w:hideMark/>
          </w:tcPr>
          <w:p w:rsidR="00451D40" w:rsidRPr="00451D40" w:rsidRDefault="00451D40" w:rsidP="00451D40">
            <w:pPr>
              <w:spacing w:after="0" w:line="240" w:lineRule="auto"/>
              <w:jc w:val="center"/>
              <w:rPr>
                <w:rFonts w:ascii="Sylfaen" w:eastAsia="Times New Roman" w:hAnsi="Sylfaen" w:cs="Calibri"/>
                <w:b/>
                <w:bCs/>
                <w:sz w:val="20"/>
                <w:szCs w:val="20"/>
              </w:rPr>
            </w:pPr>
            <w:r w:rsidRPr="00451D40">
              <w:rPr>
                <w:rFonts w:ascii="Sylfaen" w:eastAsia="Times New Roman" w:hAnsi="Sylfaen" w:cs="Calibri"/>
                <w:b/>
                <w:bCs/>
                <w:sz w:val="20"/>
                <w:szCs w:val="20"/>
              </w:rPr>
              <w:t>X</w:t>
            </w:r>
          </w:p>
        </w:tc>
        <w:tc>
          <w:tcPr>
            <w:tcW w:w="822" w:type="pct"/>
            <w:tcBorders>
              <w:top w:val="nil"/>
              <w:left w:val="nil"/>
              <w:bottom w:val="single" w:sz="4" w:space="0" w:color="auto"/>
              <w:right w:val="single" w:sz="4" w:space="0" w:color="auto"/>
            </w:tcBorders>
            <w:shd w:val="clear" w:color="auto" w:fill="auto"/>
            <w:vAlign w:val="center"/>
            <w:hideMark/>
          </w:tcPr>
          <w:p w:rsidR="00451D40" w:rsidRPr="00451D40" w:rsidRDefault="00451D40" w:rsidP="00451D40">
            <w:pPr>
              <w:spacing w:after="0" w:line="240" w:lineRule="auto"/>
              <w:jc w:val="center"/>
              <w:rPr>
                <w:rFonts w:ascii="Sylfaen" w:eastAsia="Times New Roman" w:hAnsi="Sylfaen" w:cs="Calibri"/>
                <w:b/>
                <w:bCs/>
                <w:sz w:val="20"/>
                <w:szCs w:val="20"/>
              </w:rPr>
            </w:pPr>
            <w:r w:rsidRPr="00451D40">
              <w:rPr>
                <w:rFonts w:ascii="Sylfaen" w:eastAsia="Times New Roman" w:hAnsi="Sylfaen" w:cs="Calibri"/>
                <w:b/>
                <w:bCs/>
                <w:sz w:val="20"/>
                <w:szCs w:val="20"/>
              </w:rPr>
              <w:t>X</w:t>
            </w:r>
          </w:p>
        </w:tc>
        <w:tc>
          <w:tcPr>
            <w:tcW w:w="823" w:type="pct"/>
            <w:tcBorders>
              <w:top w:val="nil"/>
              <w:left w:val="nil"/>
              <w:bottom w:val="single" w:sz="4" w:space="0" w:color="auto"/>
              <w:right w:val="single" w:sz="8" w:space="0" w:color="auto"/>
            </w:tcBorders>
            <w:shd w:val="clear" w:color="auto" w:fill="auto"/>
            <w:vAlign w:val="center"/>
            <w:hideMark/>
          </w:tcPr>
          <w:p w:rsidR="00451D40" w:rsidRPr="00451D40" w:rsidRDefault="00451D40" w:rsidP="00451D40">
            <w:pPr>
              <w:spacing w:after="0" w:line="240" w:lineRule="auto"/>
              <w:jc w:val="center"/>
              <w:rPr>
                <w:rFonts w:ascii="Sylfaen" w:eastAsia="Times New Roman" w:hAnsi="Sylfaen" w:cs="Calibri"/>
                <w:b/>
                <w:bCs/>
                <w:sz w:val="20"/>
                <w:szCs w:val="20"/>
              </w:rPr>
            </w:pPr>
            <w:r w:rsidRPr="00451D40">
              <w:rPr>
                <w:rFonts w:ascii="Sylfaen" w:eastAsia="Times New Roman" w:hAnsi="Sylfaen" w:cs="Calibri"/>
                <w:b/>
                <w:bCs/>
                <w:sz w:val="20"/>
                <w:szCs w:val="20"/>
              </w:rPr>
              <w:t>X</w:t>
            </w:r>
          </w:p>
        </w:tc>
      </w:tr>
      <w:tr w:rsidR="00451D40" w:rsidRPr="00451D40" w:rsidTr="00451D40">
        <w:trPr>
          <w:trHeight w:val="735"/>
        </w:trPr>
        <w:tc>
          <w:tcPr>
            <w:tcW w:w="2167"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451D40" w:rsidRPr="00451D40" w:rsidRDefault="00451D40" w:rsidP="00451D40">
            <w:pPr>
              <w:spacing w:after="0" w:line="240" w:lineRule="auto"/>
              <w:rPr>
                <w:rFonts w:ascii="Sylfaen" w:eastAsia="Times New Roman" w:hAnsi="Sylfaen" w:cs="Calibri"/>
                <w:b/>
                <w:bCs/>
                <w:sz w:val="20"/>
                <w:szCs w:val="20"/>
              </w:rPr>
            </w:pPr>
            <w:r w:rsidRPr="00451D40">
              <w:rPr>
                <w:rFonts w:ascii="Sylfaen" w:eastAsia="Times New Roman" w:hAnsi="Sylfaen" w:cs="Calibri"/>
                <w:b/>
                <w:bCs/>
                <w:sz w:val="20"/>
                <w:szCs w:val="20"/>
              </w:rPr>
              <w:t>შუალედური მოსალოდნელი შედეგი (2023 წელი)</w:t>
            </w:r>
          </w:p>
        </w:tc>
        <w:tc>
          <w:tcPr>
            <w:tcW w:w="2833" w:type="pct"/>
            <w:gridSpan w:val="3"/>
            <w:tcBorders>
              <w:top w:val="single" w:sz="4" w:space="0" w:color="auto"/>
              <w:left w:val="nil"/>
              <w:bottom w:val="single" w:sz="4" w:space="0" w:color="auto"/>
              <w:right w:val="single" w:sz="4" w:space="0" w:color="auto"/>
            </w:tcBorders>
            <w:shd w:val="clear" w:color="auto" w:fill="auto"/>
            <w:vAlign w:val="center"/>
            <w:hideMark/>
          </w:tcPr>
          <w:p w:rsidR="00451D40" w:rsidRPr="00451D40" w:rsidRDefault="00451D40" w:rsidP="00451D40">
            <w:pPr>
              <w:spacing w:after="0" w:line="240" w:lineRule="auto"/>
              <w:jc w:val="center"/>
              <w:rPr>
                <w:rFonts w:ascii="Sylfaen" w:eastAsia="Times New Roman" w:hAnsi="Sylfaen" w:cs="Calibri"/>
                <w:sz w:val="20"/>
                <w:szCs w:val="20"/>
              </w:rPr>
            </w:pPr>
            <w:r w:rsidRPr="00451D40">
              <w:rPr>
                <w:rFonts w:ascii="Sylfaen" w:eastAsia="Times New Roman" w:hAnsi="Sylfaen" w:cs="Calibri"/>
                <w:sz w:val="20"/>
                <w:szCs w:val="20"/>
              </w:rPr>
              <w:t>დახმარება</w:t>
            </w:r>
          </w:p>
        </w:tc>
      </w:tr>
    </w:tbl>
    <w:p w:rsidR="00451D40" w:rsidRDefault="00451D40"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451D40" w:rsidRDefault="00451D40" w:rsidP="0048787F">
      <w:pPr>
        <w:autoSpaceDE w:val="0"/>
        <w:autoSpaceDN w:val="0"/>
        <w:adjustRightInd w:val="0"/>
        <w:spacing w:after="0" w:line="360" w:lineRule="auto"/>
        <w:jc w:val="both"/>
        <w:rPr>
          <w:rFonts w:ascii="Sylfaen" w:eastAsiaTheme="minorHAnsi" w:hAnsi="Sylfaen" w:cs="Sylfaen"/>
          <w:b/>
          <w:color w:val="000000"/>
          <w:sz w:val="24"/>
          <w:szCs w:val="24"/>
        </w:rPr>
      </w:pPr>
    </w:p>
    <w:tbl>
      <w:tblPr>
        <w:tblW w:w="5000" w:type="pct"/>
        <w:tblLook w:val="04A0" w:firstRow="1" w:lastRow="0" w:firstColumn="1" w:lastColumn="0" w:noHBand="0" w:noVBand="1"/>
      </w:tblPr>
      <w:tblGrid>
        <w:gridCol w:w="1668"/>
        <w:gridCol w:w="782"/>
        <w:gridCol w:w="458"/>
        <w:gridCol w:w="1126"/>
        <w:gridCol w:w="1654"/>
        <w:gridCol w:w="2992"/>
        <w:gridCol w:w="2078"/>
        <w:gridCol w:w="2182"/>
      </w:tblGrid>
      <w:tr w:rsidR="00691D51" w:rsidRPr="00691D51" w:rsidTr="00691D51">
        <w:trPr>
          <w:trHeight w:val="360"/>
        </w:trPr>
        <w:tc>
          <w:tcPr>
            <w:tcW w:w="4157" w:type="pct"/>
            <w:gridSpan w:val="7"/>
            <w:tcBorders>
              <w:top w:val="single" w:sz="8" w:space="0" w:color="auto"/>
              <w:left w:val="single" w:sz="8" w:space="0" w:color="auto"/>
              <w:bottom w:val="nil"/>
              <w:right w:val="nil"/>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b/>
                <w:bCs/>
                <w:i/>
                <w:iCs/>
                <w:sz w:val="20"/>
                <w:szCs w:val="20"/>
              </w:rPr>
            </w:pPr>
            <w:r w:rsidRPr="00691D51">
              <w:rPr>
                <w:rFonts w:ascii="Sylfaen" w:eastAsia="Times New Roman" w:hAnsi="Sylfaen" w:cs="Calibri"/>
                <w:b/>
                <w:bCs/>
                <w:i/>
                <w:iCs/>
                <w:sz w:val="20"/>
                <w:szCs w:val="20"/>
              </w:rPr>
              <w:t>ქვეპროგრამის განაცხადის ფორმა</w:t>
            </w:r>
          </w:p>
        </w:tc>
        <w:tc>
          <w:tcPr>
            <w:tcW w:w="843" w:type="pct"/>
            <w:tcBorders>
              <w:top w:val="single" w:sz="8" w:space="0" w:color="auto"/>
              <w:left w:val="nil"/>
              <w:bottom w:val="nil"/>
              <w:right w:val="single" w:sz="8" w:space="0" w:color="auto"/>
            </w:tcBorders>
            <w:shd w:val="clear" w:color="auto" w:fill="auto"/>
            <w:noWrap/>
            <w:vAlign w:val="center"/>
            <w:hideMark/>
          </w:tcPr>
          <w:p w:rsidR="00691D51" w:rsidRPr="00691D51" w:rsidRDefault="00691D51" w:rsidP="00691D51">
            <w:pPr>
              <w:spacing w:after="0" w:line="240" w:lineRule="auto"/>
              <w:rPr>
                <w:rFonts w:ascii="Sylfaen" w:eastAsia="Times New Roman" w:hAnsi="Sylfaen" w:cs="Calibri"/>
                <w:sz w:val="20"/>
                <w:szCs w:val="20"/>
              </w:rPr>
            </w:pPr>
            <w:r w:rsidRPr="00691D51">
              <w:rPr>
                <w:rFonts w:ascii="Sylfaen" w:eastAsia="Times New Roman" w:hAnsi="Sylfaen" w:cs="Calibri"/>
                <w:sz w:val="20"/>
                <w:szCs w:val="20"/>
              </w:rPr>
              <w:t> </w:t>
            </w:r>
          </w:p>
        </w:tc>
      </w:tr>
      <w:tr w:rsidR="00691D51" w:rsidRPr="00691D51" w:rsidTr="00691D51">
        <w:trPr>
          <w:trHeight w:val="360"/>
        </w:trPr>
        <w:tc>
          <w:tcPr>
            <w:tcW w:w="4157" w:type="pct"/>
            <w:gridSpan w:val="7"/>
            <w:tcBorders>
              <w:top w:val="nil"/>
              <w:left w:val="single" w:sz="8" w:space="0" w:color="auto"/>
              <w:bottom w:val="nil"/>
              <w:right w:val="nil"/>
            </w:tcBorders>
            <w:shd w:val="clear" w:color="auto" w:fill="auto"/>
            <w:vAlign w:val="center"/>
            <w:hideMark/>
          </w:tcPr>
          <w:p w:rsidR="00691D51" w:rsidRPr="00691D51" w:rsidRDefault="00691D51" w:rsidP="00691D51">
            <w:pPr>
              <w:spacing w:after="0" w:line="240" w:lineRule="auto"/>
              <w:rPr>
                <w:rFonts w:ascii="Sylfaen" w:eastAsia="Times New Roman" w:hAnsi="Sylfaen" w:cs="Calibri"/>
                <w:b/>
                <w:bCs/>
                <w:sz w:val="20"/>
                <w:szCs w:val="20"/>
              </w:rPr>
            </w:pPr>
            <w:r w:rsidRPr="00691D51">
              <w:rPr>
                <w:rFonts w:ascii="Sylfaen" w:eastAsia="Times New Roman" w:hAnsi="Sylfaen" w:cs="Calibri"/>
                <w:b/>
                <w:bCs/>
                <w:sz w:val="20"/>
                <w:szCs w:val="20"/>
              </w:rPr>
              <w:lastRenderedPageBreak/>
              <w:t>პროგრამის დასახელება, რის ფარგლებშიც ხორციელდება ქვეპროგრამა:</w:t>
            </w:r>
          </w:p>
        </w:tc>
        <w:tc>
          <w:tcPr>
            <w:tcW w:w="843" w:type="pct"/>
            <w:tcBorders>
              <w:top w:val="nil"/>
              <w:left w:val="nil"/>
              <w:bottom w:val="nil"/>
              <w:right w:val="single" w:sz="8" w:space="0" w:color="auto"/>
            </w:tcBorders>
            <w:shd w:val="clear" w:color="auto" w:fill="auto"/>
            <w:noWrap/>
            <w:vAlign w:val="center"/>
            <w:hideMark/>
          </w:tcPr>
          <w:p w:rsidR="00691D51" w:rsidRPr="00691D51" w:rsidRDefault="00691D51" w:rsidP="00691D51">
            <w:pPr>
              <w:spacing w:after="0" w:line="240" w:lineRule="auto"/>
              <w:rPr>
                <w:rFonts w:ascii="Sylfaen" w:eastAsia="Times New Roman" w:hAnsi="Sylfaen" w:cs="Calibri"/>
                <w:sz w:val="20"/>
                <w:szCs w:val="20"/>
              </w:rPr>
            </w:pPr>
            <w:r w:rsidRPr="00691D51">
              <w:rPr>
                <w:rFonts w:ascii="Sylfaen" w:eastAsia="Times New Roman" w:hAnsi="Sylfaen" w:cs="Calibri"/>
                <w:sz w:val="20"/>
                <w:szCs w:val="20"/>
              </w:rPr>
              <w:t> </w:t>
            </w:r>
          </w:p>
        </w:tc>
      </w:tr>
      <w:tr w:rsidR="00691D51" w:rsidRPr="00691D51" w:rsidTr="00691D51">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691D51" w:rsidRPr="00691D51" w:rsidRDefault="00691D51" w:rsidP="00691D51">
            <w:pPr>
              <w:spacing w:after="0" w:line="240" w:lineRule="auto"/>
              <w:rPr>
                <w:rFonts w:ascii="Sylfaen" w:eastAsia="Times New Roman" w:hAnsi="Sylfaen" w:cs="Calibri"/>
                <w:b/>
                <w:bCs/>
                <w:sz w:val="20"/>
                <w:szCs w:val="20"/>
              </w:rPr>
            </w:pPr>
            <w:r w:rsidRPr="00691D51">
              <w:rPr>
                <w:rFonts w:ascii="Sylfaen" w:eastAsia="Times New Roman" w:hAnsi="Sylfaen" w:cs="Calibri"/>
                <w:b/>
                <w:bCs/>
                <w:sz w:val="20"/>
                <w:szCs w:val="20"/>
              </w:rPr>
              <w:t>სოციალური დაცვა</w:t>
            </w:r>
          </w:p>
        </w:tc>
      </w:tr>
      <w:tr w:rsidR="00691D51" w:rsidRPr="00691D51" w:rsidTr="00691D51">
        <w:trPr>
          <w:trHeight w:val="360"/>
        </w:trPr>
        <w:tc>
          <w:tcPr>
            <w:tcW w:w="1558"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b/>
                <w:bCs/>
                <w:sz w:val="20"/>
                <w:szCs w:val="20"/>
              </w:rPr>
            </w:pPr>
            <w:r w:rsidRPr="00691D51">
              <w:rPr>
                <w:rFonts w:ascii="Sylfaen" w:eastAsia="Times New Roman" w:hAnsi="Sylfaen" w:cs="Calibri"/>
                <w:b/>
                <w:bCs/>
                <w:sz w:val="20"/>
                <w:szCs w:val="20"/>
              </w:rPr>
              <w:t>ქვეპროგრამის კლასიფიკაციის კოდი:</w:t>
            </w:r>
          </w:p>
        </w:tc>
        <w:tc>
          <w:tcPr>
            <w:tcW w:w="639"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b/>
                <w:bCs/>
                <w:sz w:val="20"/>
                <w:szCs w:val="20"/>
              </w:rPr>
            </w:pPr>
            <w:r w:rsidRPr="00691D51">
              <w:rPr>
                <w:rFonts w:ascii="Sylfaen" w:eastAsia="Times New Roman" w:hAnsi="Sylfaen" w:cs="Calibri"/>
                <w:b/>
                <w:bCs/>
                <w:sz w:val="20"/>
                <w:szCs w:val="20"/>
              </w:rPr>
              <w:t>06 02 11</w:t>
            </w:r>
          </w:p>
        </w:tc>
        <w:tc>
          <w:tcPr>
            <w:tcW w:w="1156" w:type="pct"/>
            <w:tcBorders>
              <w:top w:val="nil"/>
              <w:left w:val="nil"/>
              <w:bottom w:val="nil"/>
              <w:right w:val="nil"/>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b/>
                <w:bCs/>
                <w:sz w:val="20"/>
                <w:szCs w:val="20"/>
              </w:rPr>
            </w:pPr>
          </w:p>
        </w:tc>
        <w:tc>
          <w:tcPr>
            <w:tcW w:w="803" w:type="pct"/>
            <w:tcBorders>
              <w:top w:val="nil"/>
              <w:left w:val="nil"/>
              <w:bottom w:val="nil"/>
              <w:right w:val="nil"/>
            </w:tcBorders>
            <w:shd w:val="clear" w:color="auto" w:fill="auto"/>
            <w:noWrap/>
            <w:vAlign w:val="center"/>
            <w:hideMark/>
          </w:tcPr>
          <w:p w:rsidR="00691D51" w:rsidRPr="00691D51" w:rsidRDefault="00691D51" w:rsidP="00691D51">
            <w:pPr>
              <w:spacing w:after="0" w:line="240" w:lineRule="auto"/>
              <w:rPr>
                <w:rFonts w:ascii="Times New Roman" w:eastAsia="Times New Roman" w:hAnsi="Times New Roman"/>
                <w:sz w:val="20"/>
                <w:szCs w:val="20"/>
              </w:rPr>
            </w:pPr>
          </w:p>
        </w:tc>
        <w:tc>
          <w:tcPr>
            <w:tcW w:w="843" w:type="pct"/>
            <w:tcBorders>
              <w:top w:val="nil"/>
              <w:left w:val="nil"/>
              <w:bottom w:val="nil"/>
              <w:right w:val="single" w:sz="8" w:space="0" w:color="auto"/>
            </w:tcBorders>
            <w:shd w:val="clear" w:color="auto" w:fill="auto"/>
            <w:noWrap/>
            <w:vAlign w:val="center"/>
            <w:hideMark/>
          </w:tcPr>
          <w:p w:rsidR="00691D51" w:rsidRPr="00691D51" w:rsidRDefault="00691D51" w:rsidP="00691D51">
            <w:pPr>
              <w:spacing w:after="0" w:line="240" w:lineRule="auto"/>
              <w:rPr>
                <w:rFonts w:ascii="Sylfaen" w:eastAsia="Times New Roman" w:hAnsi="Sylfaen" w:cs="Calibri"/>
                <w:sz w:val="20"/>
                <w:szCs w:val="20"/>
              </w:rPr>
            </w:pPr>
            <w:r w:rsidRPr="00691D51">
              <w:rPr>
                <w:rFonts w:ascii="Sylfaen" w:eastAsia="Times New Roman" w:hAnsi="Sylfaen" w:cs="Calibri"/>
                <w:sz w:val="20"/>
                <w:szCs w:val="20"/>
              </w:rPr>
              <w:t> </w:t>
            </w:r>
          </w:p>
        </w:tc>
      </w:tr>
      <w:tr w:rsidR="00691D51" w:rsidRPr="00691D51" w:rsidTr="00691D51">
        <w:trPr>
          <w:trHeight w:val="360"/>
        </w:trPr>
        <w:tc>
          <w:tcPr>
            <w:tcW w:w="1558" w:type="pct"/>
            <w:gridSpan w:val="4"/>
            <w:tcBorders>
              <w:top w:val="single" w:sz="4" w:space="0" w:color="auto"/>
              <w:left w:val="single" w:sz="8" w:space="0" w:color="auto"/>
              <w:bottom w:val="single" w:sz="4" w:space="0" w:color="auto"/>
              <w:right w:val="nil"/>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b/>
                <w:bCs/>
                <w:sz w:val="20"/>
                <w:szCs w:val="20"/>
              </w:rPr>
            </w:pPr>
            <w:r w:rsidRPr="00691D51">
              <w:rPr>
                <w:rFonts w:ascii="Sylfaen" w:eastAsia="Times New Roman" w:hAnsi="Sylfaen" w:cs="Calibri"/>
                <w:b/>
                <w:bCs/>
                <w:sz w:val="20"/>
                <w:szCs w:val="20"/>
              </w:rPr>
              <w:t>ქვეპროგრამის დასახელება:</w:t>
            </w:r>
          </w:p>
        </w:tc>
        <w:tc>
          <w:tcPr>
            <w:tcW w:w="639" w:type="pct"/>
            <w:tcBorders>
              <w:top w:val="nil"/>
              <w:left w:val="nil"/>
              <w:bottom w:val="nil"/>
              <w:right w:val="nil"/>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b/>
                <w:bCs/>
                <w:sz w:val="20"/>
                <w:szCs w:val="20"/>
              </w:rPr>
            </w:pPr>
          </w:p>
        </w:tc>
        <w:tc>
          <w:tcPr>
            <w:tcW w:w="1156" w:type="pct"/>
            <w:tcBorders>
              <w:top w:val="nil"/>
              <w:left w:val="nil"/>
              <w:bottom w:val="nil"/>
              <w:right w:val="nil"/>
            </w:tcBorders>
            <w:shd w:val="clear" w:color="auto" w:fill="auto"/>
            <w:vAlign w:val="center"/>
            <w:hideMark/>
          </w:tcPr>
          <w:p w:rsidR="00691D51" w:rsidRPr="00691D51" w:rsidRDefault="00691D51" w:rsidP="00691D51">
            <w:pPr>
              <w:spacing w:after="0" w:line="240" w:lineRule="auto"/>
              <w:rPr>
                <w:rFonts w:ascii="Times New Roman" w:eastAsia="Times New Roman" w:hAnsi="Times New Roman"/>
                <w:sz w:val="20"/>
                <w:szCs w:val="20"/>
              </w:rPr>
            </w:pPr>
          </w:p>
        </w:tc>
        <w:tc>
          <w:tcPr>
            <w:tcW w:w="803" w:type="pct"/>
            <w:tcBorders>
              <w:top w:val="nil"/>
              <w:left w:val="nil"/>
              <w:bottom w:val="nil"/>
              <w:right w:val="nil"/>
            </w:tcBorders>
            <w:shd w:val="clear" w:color="auto" w:fill="auto"/>
            <w:noWrap/>
            <w:vAlign w:val="center"/>
            <w:hideMark/>
          </w:tcPr>
          <w:p w:rsidR="00691D51" w:rsidRPr="00691D51" w:rsidRDefault="00691D51" w:rsidP="00691D51">
            <w:pPr>
              <w:spacing w:after="0" w:line="240" w:lineRule="auto"/>
              <w:rPr>
                <w:rFonts w:ascii="Times New Roman" w:eastAsia="Times New Roman" w:hAnsi="Times New Roman"/>
                <w:sz w:val="20"/>
                <w:szCs w:val="20"/>
              </w:rPr>
            </w:pPr>
          </w:p>
        </w:tc>
        <w:tc>
          <w:tcPr>
            <w:tcW w:w="843" w:type="pct"/>
            <w:tcBorders>
              <w:top w:val="nil"/>
              <w:left w:val="nil"/>
              <w:bottom w:val="nil"/>
              <w:right w:val="single" w:sz="8" w:space="0" w:color="auto"/>
            </w:tcBorders>
            <w:shd w:val="clear" w:color="auto" w:fill="auto"/>
            <w:noWrap/>
            <w:vAlign w:val="center"/>
            <w:hideMark/>
          </w:tcPr>
          <w:p w:rsidR="00691D51" w:rsidRPr="00691D51" w:rsidRDefault="00691D51" w:rsidP="00691D51">
            <w:pPr>
              <w:spacing w:after="0" w:line="240" w:lineRule="auto"/>
              <w:rPr>
                <w:rFonts w:ascii="Sylfaen" w:eastAsia="Times New Roman" w:hAnsi="Sylfaen" w:cs="Calibri"/>
                <w:sz w:val="20"/>
                <w:szCs w:val="20"/>
              </w:rPr>
            </w:pPr>
            <w:r w:rsidRPr="00691D51">
              <w:rPr>
                <w:rFonts w:ascii="Sylfaen" w:eastAsia="Times New Roman" w:hAnsi="Sylfaen" w:cs="Calibri"/>
                <w:sz w:val="20"/>
                <w:szCs w:val="20"/>
              </w:rPr>
              <w:t> </w:t>
            </w:r>
          </w:p>
        </w:tc>
      </w:tr>
      <w:tr w:rsidR="00691D51" w:rsidRPr="00691D51" w:rsidTr="00691D51">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691D51" w:rsidRPr="00691D51" w:rsidRDefault="00691D51" w:rsidP="00691D51">
            <w:pPr>
              <w:spacing w:after="0" w:line="240" w:lineRule="auto"/>
              <w:rPr>
                <w:rFonts w:ascii="Sylfaen" w:eastAsia="Times New Roman" w:hAnsi="Sylfaen" w:cs="Calibri"/>
                <w:b/>
                <w:bCs/>
                <w:sz w:val="20"/>
                <w:szCs w:val="20"/>
              </w:rPr>
            </w:pPr>
            <w:r w:rsidRPr="00691D51">
              <w:rPr>
                <w:rFonts w:ascii="Sylfaen" w:eastAsia="Times New Roman" w:hAnsi="Sylfaen" w:cs="Calibri"/>
                <w:b/>
                <w:bCs/>
                <w:sz w:val="20"/>
                <w:szCs w:val="20"/>
              </w:rPr>
              <w:t>მოსახლეობის მედიკამენტებით უზრუნველყოფა</w:t>
            </w:r>
          </w:p>
        </w:tc>
      </w:tr>
      <w:tr w:rsidR="00691D51" w:rsidRPr="00691D51" w:rsidTr="00691D51">
        <w:trPr>
          <w:trHeight w:val="390"/>
        </w:trPr>
        <w:tc>
          <w:tcPr>
            <w:tcW w:w="946" w:type="pct"/>
            <w:gridSpan w:val="2"/>
            <w:tcBorders>
              <w:top w:val="nil"/>
              <w:left w:val="single" w:sz="8" w:space="0" w:color="auto"/>
              <w:bottom w:val="single" w:sz="4" w:space="0" w:color="auto"/>
              <w:right w:val="single" w:sz="4" w:space="0" w:color="000000"/>
            </w:tcBorders>
            <w:shd w:val="clear" w:color="auto" w:fill="auto"/>
            <w:vAlign w:val="center"/>
            <w:hideMark/>
          </w:tcPr>
          <w:p w:rsidR="00691D51" w:rsidRPr="00691D51" w:rsidRDefault="00691D51" w:rsidP="00691D51">
            <w:pPr>
              <w:spacing w:after="0" w:line="240" w:lineRule="auto"/>
              <w:rPr>
                <w:rFonts w:ascii="Sylfaen" w:eastAsia="Times New Roman" w:hAnsi="Sylfaen" w:cs="Calibri"/>
                <w:sz w:val="20"/>
                <w:szCs w:val="20"/>
              </w:rPr>
            </w:pPr>
            <w:r w:rsidRPr="00691D51">
              <w:rPr>
                <w:rFonts w:ascii="Sylfaen" w:eastAsia="Times New Roman" w:hAnsi="Sylfaen" w:cs="Calibri"/>
                <w:sz w:val="20"/>
                <w:szCs w:val="20"/>
              </w:rPr>
              <w:t>არის ქვეპროგრამა ახალი</w:t>
            </w:r>
            <w:r w:rsidRPr="00691D51">
              <w:rPr>
                <w:rFonts w:ascii="Sylfaen" w:eastAsia="Times New Roman" w:hAnsi="Sylfaen" w:cs="Calibri"/>
                <w:b/>
                <w:bCs/>
                <w:sz w:val="20"/>
                <w:szCs w:val="20"/>
              </w:rPr>
              <w:t xml:space="preserve">? </w:t>
            </w:r>
            <w:r w:rsidRPr="00691D51">
              <w:rPr>
                <w:rFonts w:ascii="Sylfaen" w:eastAsia="Times New Roman" w:hAnsi="Sylfaen" w:cs="Calibri"/>
                <w:sz w:val="20"/>
                <w:szCs w:val="20"/>
              </w:rPr>
              <w:t xml:space="preserve">        </w:t>
            </w:r>
            <w:r w:rsidRPr="00691D51">
              <w:rPr>
                <w:rFonts w:ascii="Sylfaen" w:eastAsia="Times New Roman" w:hAnsi="Sylfaen" w:cs="Calibri"/>
                <w:b/>
                <w:bCs/>
                <w:sz w:val="20"/>
                <w:szCs w:val="20"/>
              </w:rPr>
              <w:t xml:space="preserve">  </w:t>
            </w:r>
            <w:r w:rsidRPr="00691D51">
              <w:rPr>
                <w:rFonts w:ascii="Sylfaen" w:eastAsia="Times New Roman" w:hAnsi="Sylfaen" w:cs="Calibri"/>
                <w:sz w:val="20"/>
                <w:szCs w:val="20"/>
              </w:rPr>
              <w:t xml:space="preserve">/ </w:t>
            </w:r>
            <w:r w:rsidRPr="00691D51">
              <w:rPr>
                <w:rFonts w:ascii="Sylfaen" w:eastAsia="Times New Roman" w:hAnsi="Sylfaen" w:cs="Calibri"/>
                <w:b/>
                <w:bCs/>
                <w:sz w:val="20"/>
                <w:szCs w:val="20"/>
              </w:rPr>
              <w:t>არა</w:t>
            </w:r>
          </w:p>
        </w:tc>
        <w:tc>
          <w:tcPr>
            <w:tcW w:w="177" w:type="pct"/>
            <w:tcBorders>
              <w:top w:val="nil"/>
              <w:left w:val="nil"/>
              <w:bottom w:val="nil"/>
              <w:right w:val="nil"/>
            </w:tcBorders>
            <w:shd w:val="clear" w:color="auto" w:fill="auto"/>
            <w:vAlign w:val="center"/>
            <w:hideMark/>
          </w:tcPr>
          <w:p w:rsidR="00691D51" w:rsidRPr="00691D51" w:rsidRDefault="00691D51" w:rsidP="00691D51">
            <w:pPr>
              <w:spacing w:after="0" w:line="240" w:lineRule="auto"/>
              <w:rPr>
                <w:rFonts w:ascii="Sylfaen" w:eastAsia="Times New Roman" w:hAnsi="Sylfaen" w:cs="Calibri"/>
                <w:sz w:val="20"/>
                <w:szCs w:val="20"/>
              </w:rPr>
            </w:pPr>
          </w:p>
        </w:tc>
        <w:tc>
          <w:tcPr>
            <w:tcW w:w="435" w:type="pct"/>
            <w:tcBorders>
              <w:top w:val="nil"/>
              <w:left w:val="nil"/>
              <w:bottom w:val="nil"/>
              <w:right w:val="nil"/>
            </w:tcBorders>
            <w:shd w:val="clear" w:color="auto" w:fill="auto"/>
            <w:vAlign w:val="center"/>
            <w:hideMark/>
          </w:tcPr>
          <w:p w:rsidR="00691D51" w:rsidRPr="00691D51" w:rsidRDefault="00691D51" w:rsidP="00691D51">
            <w:pPr>
              <w:spacing w:after="0" w:line="240" w:lineRule="auto"/>
              <w:rPr>
                <w:rFonts w:ascii="Times New Roman" w:eastAsia="Times New Roman" w:hAnsi="Times New Roman"/>
                <w:sz w:val="20"/>
                <w:szCs w:val="20"/>
              </w:rPr>
            </w:pPr>
          </w:p>
        </w:tc>
        <w:tc>
          <w:tcPr>
            <w:tcW w:w="639" w:type="pct"/>
            <w:tcBorders>
              <w:top w:val="nil"/>
              <w:left w:val="nil"/>
              <w:bottom w:val="nil"/>
              <w:right w:val="nil"/>
            </w:tcBorders>
            <w:shd w:val="clear" w:color="auto" w:fill="auto"/>
            <w:vAlign w:val="center"/>
            <w:hideMark/>
          </w:tcPr>
          <w:p w:rsidR="00691D51" w:rsidRPr="00691D51" w:rsidRDefault="00691D51" w:rsidP="00691D51">
            <w:pPr>
              <w:spacing w:after="0" w:line="240" w:lineRule="auto"/>
              <w:rPr>
                <w:rFonts w:ascii="Times New Roman" w:eastAsia="Times New Roman" w:hAnsi="Times New Roman"/>
                <w:sz w:val="20"/>
                <w:szCs w:val="20"/>
              </w:rPr>
            </w:pPr>
          </w:p>
        </w:tc>
        <w:tc>
          <w:tcPr>
            <w:tcW w:w="1156" w:type="pct"/>
            <w:tcBorders>
              <w:top w:val="nil"/>
              <w:left w:val="nil"/>
              <w:bottom w:val="nil"/>
              <w:right w:val="nil"/>
            </w:tcBorders>
            <w:shd w:val="clear" w:color="auto" w:fill="auto"/>
            <w:vAlign w:val="center"/>
            <w:hideMark/>
          </w:tcPr>
          <w:p w:rsidR="00691D51" w:rsidRPr="00691D51" w:rsidRDefault="00691D51" w:rsidP="00691D51">
            <w:pPr>
              <w:spacing w:after="0" w:line="240" w:lineRule="auto"/>
              <w:rPr>
                <w:rFonts w:ascii="Times New Roman" w:eastAsia="Times New Roman" w:hAnsi="Times New Roman"/>
                <w:sz w:val="20"/>
                <w:szCs w:val="20"/>
              </w:rPr>
            </w:pPr>
          </w:p>
        </w:tc>
        <w:tc>
          <w:tcPr>
            <w:tcW w:w="803" w:type="pct"/>
            <w:tcBorders>
              <w:top w:val="nil"/>
              <w:left w:val="nil"/>
              <w:bottom w:val="nil"/>
              <w:right w:val="nil"/>
            </w:tcBorders>
            <w:shd w:val="clear" w:color="auto" w:fill="auto"/>
            <w:noWrap/>
            <w:vAlign w:val="center"/>
            <w:hideMark/>
          </w:tcPr>
          <w:p w:rsidR="00691D51" w:rsidRPr="00691D51" w:rsidRDefault="00691D51" w:rsidP="00691D51">
            <w:pPr>
              <w:spacing w:after="0" w:line="240" w:lineRule="auto"/>
              <w:rPr>
                <w:rFonts w:ascii="Times New Roman" w:eastAsia="Times New Roman" w:hAnsi="Times New Roman"/>
                <w:sz w:val="20"/>
                <w:szCs w:val="20"/>
              </w:rPr>
            </w:pPr>
          </w:p>
        </w:tc>
        <w:tc>
          <w:tcPr>
            <w:tcW w:w="843" w:type="pct"/>
            <w:tcBorders>
              <w:top w:val="nil"/>
              <w:left w:val="nil"/>
              <w:bottom w:val="nil"/>
              <w:right w:val="single" w:sz="8" w:space="0" w:color="auto"/>
            </w:tcBorders>
            <w:shd w:val="clear" w:color="auto" w:fill="auto"/>
            <w:noWrap/>
            <w:vAlign w:val="center"/>
            <w:hideMark/>
          </w:tcPr>
          <w:p w:rsidR="00691D51" w:rsidRPr="00691D51" w:rsidRDefault="00691D51" w:rsidP="00691D51">
            <w:pPr>
              <w:spacing w:after="0" w:line="240" w:lineRule="auto"/>
              <w:rPr>
                <w:rFonts w:ascii="Sylfaen" w:eastAsia="Times New Roman" w:hAnsi="Sylfaen" w:cs="Calibri"/>
                <w:sz w:val="20"/>
                <w:szCs w:val="20"/>
              </w:rPr>
            </w:pPr>
            <w:r w:rsidRPr="00691D51">
              <w:rPr>
                <w:rFonts w:ascii="Sylfaen" w:eastAsia="Times New Roman" w:hAnsi="Sylfaen" w:cs="Calibri"/>
                <w:sz w:val="20"/>
                <w:szCs w:val="20"/>
              </w:rPr>
              <w:t> </w:t>
            </w:r>
          </w:p>
        </w:tc>
      </w:tr>
      <w:tr w:rsidR="00691D51" w:rsidRPr="00691D51" w:rsidTr="00691D51">
        <w:trPr>
          <w:trHeight w:val="585"/>
        </w:trPr>
        <w:tc>
          <w:tcPr>
            <w:tcW w:w="946"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rPr>
                <w:rFonts w:ascii="Sylfaen" w:eastAsia="Times New Roman" w:hAnsi="Sylfaen" w:cs="Calibri"/>
                <w:b/>
                <w:bCs/>
                <w:sz w:val="20"/>
                <w:szCs w:val="20"/>
              </w:rPr>
            </w:pPr>
            <w:r w:rsidRPr="00691D51">
              <w:rPr>
                <w:rFonts w:ascii="Sylfaen" w:eastAsia="Times New Roman" w:hAnsi="Sylfaen" w:cs="Calibri"/>
                <w:b/>
                <w:bCs/>
                <w:sz w:val="20"/>
                <w:szCs w:val="20"/>
              </w:rPr>
              <w:t>თუ ქვეპროგრამა ახალია, ვინ წარმოადგინა?</w:t>
            </w:r>
          </w:p>
        </w:tc>
        <w:tc>
          <w:tcPr>
            <w:tcW w:w="4054" w:type="pct"/>
            <w:gridSpan w:val="6"/>
            <w:tcBorders>
              <w:top w:val="nil"/>
              <w:left w:val="nil"/>
              <w:bottom w:val="nil"/>
              <w:right w:val="single" w:sz="8" w:space="0" w:color="000000"/>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b/>
                <w:bCs/>
                <w:sz w:val="20"/>
                <w:szCs w:val="20"/>
              </w:rPr>
            </w:pPr>
            <w:r w:rsidRPr="00691D51">
              <w:rPr>
                <w:rFonts w:ascii="Sylfaen" w:eastAsia="Times New Roman" w:hAnsi="Sylfaen" w:cs="Calibri"/>
                <w:b/>
                <w:bCs/>
                <w:sz w:val="20"/>
                <w:szCs w:val="20"/>
              </w:rPr>
              <w:t> </w:t>
            </w:r>
          </w:p>
        </w:tc>
      </w:tr>
      <w:tr w:rsidR="00691D51" w:rsidRPr="00691D51" w:rsidTr="00691D51">
        <w:trPr>
          <w:trHeight w:val="360"/>
        </w:trPr>
        <w:tc>
          <w:tcPr>
            <w:tcW w:w="1123" w:type="pct"/>
            <w:gridSpan w:val="3"/>
            <w:tcBorders>
              <w:top w:val="nil"/>
              <w:left w:val="single" w:sz="8" w:space="0" w:color="auto"/>
              <w:bottom w:val="nil"/>
              <w:right w:val="nil"/>
            </w:tcBorders>
            <w:shd w:val="clear" w:color="auto" w:fill="auto"/>
            <w:vAlign w:val="center"/>
            <w:hideMark/>
          </w:tcPr>
          <w:p w:rsidR="00691D51" w:rsidRPr="00691D51" w:rsidRDefault="00691D51" w:rsidP="00691D51">
            <w:pPr>
              <w:spacing w:after="0" w:line="240" w:lineRule="auto"/>
              <w:rPr>
                <w:rFonts w:ascii="Sylfaen" w:eastAsia="Times New Roman" w:hAnsi="Sylfaen" w:cs="Calibri"/>
                <w:b/>
                <w:bCs/>
                <w:sz w:val="20"/>
                <w:szCs w:val="20"/>
              </w:rPr>
            </w:pPr>
            <w:r w:rsidRPr="00691D51">
              <w:rPr>
                <w:rFonts w:ascii="Sylfaen" w:eastAsia="Times New Roman" w:hAnsi="Sylfaen" w:cs="Calibri"/>
                <w:b/>
                <w:bCs/>
                <w:sz w:val="20"/>
                <w:szCs w:val="20"/>
              </w:rPr>
              <w:t>ქვეპროგრამის განმახორციელებელი:</w:t>
            </w:r>
          </w:p>
        </w:tc>
        <w:tc>
          <w:tcPr>
            <w:tcW w:w="435" w:type="pct"/>
            <w:tcBorders>
              <w:top w:val="nil"/>
              <w:left w:val="nil"/>
              <w:bottom w:val="nil"/>
              <w:right w:val="nil"/>
            </w:tcBorders>
            <w:shd w:val="clear" w:color="auto" w:fill="auto"/>
            <w:vAlign w:val="center"/>
            <w:hideMark/>
          </w:tcPr>
          <w:p w:rsidR="00691D51" w:rsidRPr="00691D51" w:rsidRDefault="00691D51" w:rsidP="00691D51">
            <w:pPr>
              <w:spacing w:after="0" w:line="240" w:lineRule="auto"/>
              <w:rPr>
                <w:rFonts w:ascii="Sylfaen" w:eastAsia="Times New Roman" w:hAnsi="Sylfaen" w:cs="Calibri"/>
                <w:b/>
                <w:bCs/>
                <w:sz w:val="20"/>
                <w:szCs w:val="20"/>
              </w:rPr>
            </w:pPr>
          </w:p>
        </w:tc>
        <w:tc>
          <w:tcPr>
            <w:tcW w:w="639" w:type="pct"/>
            <w:tcBorders>
              <w:top w:val="nil"/>
              <w:left w:val="nil"/>
              <w:bottom w:val="nil"/>
              <w:right w:val="nil"/>
            </w:tcBorders>
            <w:shd w:val="clear" w:color="auto" w:fill="auto"/>
            <w:vAlign w:val="center"/>
            <w:hideMark/>
          </w:tcPr>
          <w:p w:rsidR="00691D51" w:rsidRPr="00691D51" w:rsidRDefault="00691D51" w:rsidP="00691D51">
            <w:pPr>
              <w:spacing w:after="0" w:line="240" w:lineRule="auto"/>
              <w:rPr>
                <w:rFonts w:ascii="Times New Roman" w:eastAsia="Times New Roman" w:hAnsi="Times New Roman"/>
                <w:sz w:val="20"/>
                <w:szCs w:val="20"/>
              </w:rPr>
            </w:pPr>
          </w:p>
        </w:tc>
        <w:tc>
          <w:tcPr>
            <w:tcW w:w="1156" w:type="pct"/>
            <w:tcBorders>
              <w:top w:val="nil"/>
              <w:left w:val="nil"/>
              <w:bottom w:val="nil"/>
              <w:right w:val="nil"/>
            </w:tcBorders>
            <w:shd w:val="clear" w:color="auto" w:fill="auto"/>
            <w:vAlign w:val="center"/>
            <w:hideMark/>
          </w:tcPr>
          <w:p w:rsidR="00691D51" w:rsidRPr="00691D51" w:rsidRDefault="00691D51" w:rsidP="00691D51">
            <w:pPr>
              <w:spacing w:after="0" w:line="240" w:lineRule="auto"/>
              <w:rPr>
                <w:rFonts w:ascii="Times New Roman" w:eastAsia="Times New Roman" w:hAnsi="Times New Roman"/>
                <w:sz w:val="20"/>
                <w:szCs w:val="20"/>
              </w:rPr>
            </w:pPr>
          </w:p>
        </w:tc>
        <w:tc>
          <w:tcPr>
            <w:tcW w:w="803" w:type="pct"/>
            <w:tcBorders>
              <w:top w:val="nil"/>
              <w:left w:val="nil"/>
              <w:bottom w:val="nil"/>
              <w:right w:val="nil"/>
            </w:tcBorders>
            <w:shd w:val="clear" w:color="auto" w:fill="auto"/>
            <w:noWrap/>
            <w:vAlign w:val="center"/>
            <w:hideMark/>
          </w:tcPr>
          <w:p w:rsidR="00691D51" w:rsidRPr="00691D51" w:rsidRDefault="00691D51" w:rsidP="00691D51">
            <w:pPr>
              <w:spacing w:after="0" w:line="240" w:lineRule="auto"/>
              <w:rPr>
                <w:rFonts w:ascii="Times New Roman" w:eastAsia="Times New Roman" w:hAnsi="Times New Roman"/>
                <w:sz w:val="20"/>
                <w:szCs w:val="20"/>
              </w:rPr>
            </w:pPr>
          </w:p>
        </w:tc>
        <w:tc>
          <w:tcPr>
            <w:tcW w:w="843" w:type="pct"/>
            <w:tcBorders>
              <w:top w:val="nil"/>
              <w:left w:val="nil"/>
              <w:bottom w:val="nil"/>
              <w:right w:val="single" w:sz="8" w:space="0" w:color="auto"/>
            </w:tcBorders>
            <w:shd w:val="clear" w:color="auto" w:fill="auto"/>
            <w:noWrap/>
            <w:vAlign w:val="center"/>
            <w:hideMark/>
          </w:tcPr>
          <w:p w:rsidR="00691D51" w:rsidRPr="00691D51" w:rsidRDefault="00691D51" w:rsidP="00691D51">
            <w:pPr>
              <w:spacing w:after="0" w:line="240" w:lineRule="auto"/>
              <w:rPr>
                <w:rFonts w:ascii="Sylfaen" w:eastAsia="Times New Roman" w:hAnsi="Sylfaen" w:cs="Calibri"/>
                <w:sz w:val="20"/>
                <w:szCs w:val="20"/>
              </w:rPr>
            </w:pPr>
            <w:r w:rsidRPr="00691D51">
              <w:rPr>
                <w:rFonts w:ascii="Sylfaen" w:eastAsia="Times New Roman" w:hAnsi="Sylfaen" w:cs="Calibri"/>
                <w:sz w:val="20"/>
                <w:szCs w:val="20"/>
              </w:rPr>
              <w:t> </w:t>
            </w:r>
          </w:p>
        </w:tc>
      </w:tr>
      <w:tr w:rsidR="00691D51" w:rsidRPr="00691D51" w:rsidTr="00691D51">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91D51" w:rsidRPr="00691D51" w:rsidRDefault="00691D51" w:rsidP="00691D51">
            <w:pPr>
              <w:spacing w:after="0" w:line="240" w:lineRule="auto"/>
              <w:rPr>
                <w:rFonts w:ascii="Sylfaen" w:eastAsia="Times New Roman" w:hAnsi="Sylfaen" w:cs="Calibri"/>
                <w:b/>
                <w:bCs/>
                <w:sz w:val="20"/>
                <w:szCs w:val="20"/>
              </w:rPr>
            </w:pPr>
            <w:r w:rsidRPr="00691D51">
              <w:rPr>
                <w:rFonts w:ascii="Sylfaen" w:eastAsia="Times New Roman" w:hAnsi="Sylfaen" w:cs="Calibri"/>
                <w:b/>
                <w:bCs/>
                <w:sz w:val="20"/>
                <w:szCs w:val="20"/>
              </w:rPr>
              <w:t>ჯანმრთელობის დაცისა და სოციალური უზრუნველყოფის, ბავშვთა უფლებების დაცვისა და მხარდაჭერის სამსახური</w:t>
            </w:r>
          </w:p>
        </w:tc>
      </w:tr>
      <w:tr w:rsidR="00691D51" w:rsidRPr="00691D51" w:rsidTr="00691D51">
        <w:trPr>
          <w:trHeight w:val="360"/>
        </w:trPr>
        <w:tc>
          <w:tcPr>
            <w:tcW w:w="1123" w:type="pct"/>
            <w:gridSpan w:val="3"/>
            <w:tcBorders>
              <w:top w:val="nil"/>
              <w:left w:val="single" w:sz="8" w:space="0" w:color="auto"/>
              <w:bottom w:val="nil"/>
              <w:right w:val="nil"/>
            </w:tcBorders>
            <w:shd w:val="clear" w:color="auto" w:fill="auto"/>
            <w:vAlign w:val="center"/>
            <w:hideMark/>
          </w:tcPr>
          <w:p w:rsidR="00691D51" w:rsidRPr="00691D51" w:rsidRDefault="00691D51" w:rsidP="00691D51">
            <w:pPr>
              <w:spacing w:after="0" w:line="240" w:lineRule="auto"/>
              <w:rPr>
                <w:rFonts w:ascii="Sylfaen" w:eastAsia="Times New Roman" w:hAnsi="Sylfaen" w:cs="Calibri"/>
                <w:b/>
                <w:bCs/>
                <w:sz w:val="20"/>
                <w:szCs w:val="20"/>
              </w:rPr>
            </w:pPr>
            <w:r w:rsidRPr="00691D51">
              <w:rPr>
                <w:rFonts w:ascii="Sylfaen" w:eastAsia="Times New Roman" w:hAnsi="Sylfaen" w:cs="Calibri"/>
                <w:b/>
                <w:bCs/>
                <w:sz w:val="20"/>
                <w:szCs w:val="20"/>
              </w:rPr>
              <w:t>დაფინანსების წყარო</w:t>
            </w:r>
          </w:p>
        </w:tc>
        <w:tc>
          <w:tcPr>
            <w:tcW w:w="435" w:type="pct"/>
            <w:tcBorders>
              <w:top w:val="nil"/>
              <w:left w:val="nil"/>
              <w:bottom w:val="nil"/>
              <w:right w:val="nil"/>
            </w:tcBorders>
            <w:shd w:val="clear" w:color="auto" w:fill="auto"/>
            <w:vAlign w:val="center"/>
            <w:hideMark/>
          </w:tcPr>
          <w:p w:rsidR="00691D51" w:rsidRPr="00691D51" w:rsidRDefault="00691D51" w:rsidP="00691D51">
            <w:pPr>
              <w:spacing w:after="0" w:line="240" w:lineRule="auto"/>
              <w:rPr>
                <w:rFonts w:ascii="Sylfaen" w:eastAsia="Times New Roman" w:hAnsi="Sylfaen" w:cs="Calibri"/>
                <w:b/>
                <w:bCs/>
                <w:sz w:val="20"/>
                <w:szCs w:val="20"/>
              </w:rPr>
            </w:pPr>
          </w:p>
        </w:tc>
        <w:tc>
          <w:tcPr>
            <w:tcW w:w="639" w:type="pct"/>
            <w:tcBorders>
              <w:top w:val="nil"/>
              <w:left w:val="nil"/>
              <w:bottom w:val="nil"/>
              <w:right w:val="nil"/>
            </w:tcBorders>
            <w:shd w:val="clear" w:color="auto" w:fill="auto"/>
            <w:vAlign w:val="center"/>
            <w:hideMark/>
          </w:tcPr>
          <w:p w:rsidR="00691D51" w:rsidRPr="00691D51" w:rsidRDefault="00691D51" w:rsidP="00691D51">
            <w:pPr>
              <w:spacing w:after="0" w:line="240" w:lineRule="auto"/>
              <w:rPr>
                <w:rFonts w:ascii="Times New Roman" w:eastAsia="Times New Roman" w:hAnsi="Times New Roman"/>
                <w:sz w:val="20"/>
                <w:szCs w:val="20"/>
              </w:rPr>
            </w:pPr>
          </w:p>
        </w:tc>
        <w:tc>
          <w:tcPr>
            <w:tcW w:w="1156" w:type="pct"/>
            <w:tcBorders>
              <w:top w:val="nil"/>
              <w:left w:val="nil"/>
              <w:bottom w:val="nil"/>
              <w:right w:val="nil"/>
            </w:tcBorders>
            <w:shd w:val="clear" w:color="auto" w:fill="auto"/>
            <w:vAlign w:val="center"/>
            <w:hideMark/>
          </w:tcPr>
          <w:p w:rsidR="00691D51" w:rsidRPr="00691D51" w:rsidRDefault="00691D51" w:rsidP="00691D51">
            <w:pPr>
              <w:spacing w:after="0" w:line="240" w:lineRule="auto"/>
              <w:rPr>
                <w:rFonts w:ascii="Times New Roman" w:eastAsia="Times New Roman" w:hAnsi="Times New Roman"/>
                <w:sz w:val="20"/>
                <w:szCs w:val="20"/>
              </w:rPr>
            </w:pPr>
          </w:p>
        </w:tc>
        <w:tc>
          <w:tcPr>
            <w:tcW w:w="803" w:type="pct"/>
            <w:tcBorders>
              <w:top w:val="nil"/>
              <w:left w:val="nil"/>
              <w:bottom w:val="nil"/>
              <w:right w:val="nil"/>
            </w:tcBorders>
            <w:shd w:val="clear" w:color="auto" w:fill="auto"/>
            <w:noWrap/>
            <w:vAlign w:val="center"/>
            <w:hideMark/>
          </w:tcPr>
          <w:p w:rsidR="00691D51" w:rsidRPr="00691D51" w:rsidRDefault="00691D51" w:rsidP="00691D51">
            <w:pPr>
              <w:spacing w:after="0" w:line="240" w:lineRule="auto"/>
              <w:rPr>
                <w:rFonts w:ascii="Times New Roman" w:eastAsia="Times New Roman" w:hAnsi="Times New Roman"/>
                <w:sz w:val="20"/>
                <w:szCs w:val="20"/>
              </w:rPr>
            </w:pPr>
          </w:p>
        </w:tc>
        <w:tc>
          <w:tcPr>
            <w:tcW w:w="843" w:type="pct"/>
            <w:tcBorders>
              <w:top w:val="nil"/>
              <w:left w:val="nil"/>
              <w:bottom w:val="nil"/>
              <w:right w:val="single" w:sz="8" w:space="0" w:color="auto"/>
            </w:tcBorders>
            <w:shd w:val="clear" w:color="auto" w:fill="auto"/>
            <w:noWrap/>
            <w:vAlign w:val="center"/>
            <w:hideMark/>
          </w:tcPr>
          <w:p w:rsidR="00691D51" w:rsidRPr="00691D51" w:rsidRDefault="00691D51" w:rsidP="00691D51">
            <w:pPr>
              <w:spacing w:after="0" w:line="240" w:lineRule="auto"/>
              <w:rPr>
                <w:rFonts w:ascii="Sylfaen" w:eastAsia="Times New Roman" w:hAnsi="Sylfaen" w:cs="Calibri"/>
                <w:sz w:val="20"/>
                <w:szCs w:val="20"/>
              </w:rPr>
            </w:pPr>
            <w:r w:rsidRPr="00691D51">
              <w:rPr>
                <w:rFonts w:ascii="Sylfaen" w:eastAsia="Times New Roman" w:hAnsi="Sylfaen" w:cs="Calibri"/>
                <w:sz w:val="20"/>
                <w:szCs w:val="20"/>
              </w:rPr>
              <w:t> </w:t>
            </w:r>
          </w:p>
        </w:tc>
      </w:tr>
      <w:tr w:rsidR="00691D51" w:rsidRPr="00691D51" w:rsidTr="00691D51">
        <w:trPr>
          <w:trHeight w:val="360"/>
        </w:trPr>
        <w:tc>
          <w:tcPr>
            <w:tcW w:w="1123" w:type="pct"/>
            <w:gridSpan w:val="3"/>
            <w:tcBorders>
              <w:top w:val="single" w:sz="4" w:space="0" w:color="auto"/>
              <w:left w:val="single" w:sz="8" w:space="0" w:color="auto"/>
              <w:bottom w:val="nil"/>
              <w:right w:val="single" w:sz="4" w:space="0" w:color="000000"/>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დასახელება</w:t>
            </w:r>
          </w:p>
        </w:tc>
        <w:tc>
          <w:tcPr>
            <w:tcW w:w="435" w:type="pct"/>
            <w:tcBorders>
              <w:top w:val="single" w:sz="4" w:space="0" w:color="auto"/>
              <w:left w:val="nil"/>
              <w:bottom w:val="nil"/>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2022 წელი</w:t>
            </w:r>
          </w:p>
        </w:tc>
        <w:tc>
          <w:tcPr>
            <w:tcW w:w="639" w:type="pct"/>
            <w:tcBorders>
              <w:top w:val="single" w:sz="4" w:space="0" w:color="auto"/>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2023 წელი</w:t>
            </w:r>
          </w:p>
        </w:tc>
        <w:tc>
          <w:tcPr>
            <w:tcW w:w="1156" w:type="pct"/>
            <w:tcBorders>
              <w:top w:val="single" w:sz="4" w:space="0" w:color="auto"/>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2024 წელი</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2025 წელი</w:t>
            </w:r>
          </w:p>
        </w:tc>
        <w:tc>
          <w:tcPr>
            <w:tcW w:w="843" w:type="pct"/>
            <w:tcBorders>
              <w:top w:val="single" w:sz="4" w:space="0" w:color="auto"/>
              <w:left w:val="nil"/>
              <w:bottom w:val="single" w:sz="4" w:space="0" w:color="auto"/>
              <w:right w:val="single" w:sz="8"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2026 წელი</w:t>
            </w:r>
          </w:p>
        </w:tc>
      </w:tr>
      <w:tr w:rsidR="00691D51" w:rsidRPr="00691D51" w:rsidTr="00691D51">
        <w:trPr>
          <w:trHeight w:val="360"/>
        </w:trPr>
        <w:tc>
          <w:tcPr>
            <w:tcW w:w="1123"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rPr>
                <w:rFonts w:ascii="Sylfaen" w:eastAsia="Times New Roman" w:hAnsi="Sylfaen" w:cs="Calibri"/>
                <w:sz w:val="20"/>
                <w:szCs w:val="20"/>
              </w:rPr>
            </w:pPr>
            <w:r w:rsidRPr="00691D51">
              <w:rPr>
                <w:rFonts w:ascii="Sylfaen" w:eastAsia="Times New Roman" w:hAnsi="Sylfaen" w:cs="Calibri"/>
                <w:sz w:val="20"/>
                <w:szCs w:val="20"/>
              </w:rPr>
              <w:t>მუნიციპალური ბიუჯეტი</w:t>
            </w:r>
          </w:p>
        </w:tc>
        <w:tc>
          <w:tcPr>
            <w:tcW w:w="435" w:type="pct"/>
            <w:tcBorders>
              <w:top w:val="single" w:sz="4" w:space="0" w:color="auto"/>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 xml:space="preserve">                 145,000 </w:t>
            </w:r>
          </w:p>
        </w:tc>
        <w:tc>
          <w:tcPr>
            <w:tcW w:w="639"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 xml:space="preserve">                 145,000 </w:t>
            </w:r>
          </w:p>
        </w:tc>
        <w:tc>
          <w:tcPr>
            <w:tcW w:w="1156"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 xml:space="preserve">                 145,000 </w:t>
            </w:r>
          </w:p>
        </w:tc>
        <w:tc>
          <w:tcPr>
            <w:tcW w:w="803"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 xml:space="preserve">                 145,000 </w:t>
            </w:r>
          </w:p>
        </w:tc>
        <w:tc>
          <w:tcPr>
            <w:tcW w:w="843"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 xml:space="preserve">                   145,000 </w:t>
            </w:r>
          </w:p>
        </w:tc>
      </w:tr>
      <w:tr w:rsidR="00691D51" w:rsidRPr="00691D51" w:rsidTr="00691D51">
        <w:trPr>
          <w:trHeight w:val="360"/>
        </w:trPr>
        <w:tc>
          <w:tcPr>
            <w:tcW w:w="1123"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rPr>
                <w:rFonts w:ascii="Sylfaen" w:eastAsia="Times New Roman" w:hAnsi="Sylfaen" w:cs="Calibri"/>
                <w:sz w:val="20"/>
                <w:szCs w:val="20"/>
              </w:rPr>
            </w:pPr>
            <w:r w:rsidRPr="00691D51">
              <w:rPr>
                <w:rFonts w:ascii="Sylfaen" w:eastAsia="Times New Roman" w:hAnsi="Sylfaen" w:cs="Calibri"/>
                <w:sz w:val="20"/>
                <w:szCs w:val="20"/>
              </w:rPr>
              <w:t>სახელმწიფო ბიუჯეტი</w:t>
            </w:r>
          </w:p>
        </w:tc>
        <w:tc>
          <w:tcPr>
            <w:tcW w:w="435"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 </w:t>
            </w:r>
          </w:p>
        </w:tc>
        <w:tc>
          <w:tcPr>
            <w:tcW w:w="639"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 </w:t>
            </w:r>
          </w:p>
        </w:tc>
        <w:tc>
          <w:tcPr>
            <w:tcW w:w="1156"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 </w:t>
            </w:r>
          </w:p>
        </w:tc>
        <w:tc>
          <w:tcPr>
            <w:tcW w:w="803"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 </w:t>
            </w:r>
          </w:p>
        </w:tc>
        <w:tc>
          <w:tcPr>
            <w:tcW w:w="843"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 </w:t>
            </w:r>
          </w:p>
        </w:tc>
      </w:tr>
      <w:tr w:rsidR="00691D51" w:rsidRPr="00691D51" w:rsidTr="00691D51">
        <w:trPr>
          <w:trHeight w:val="360"/>
        </w:trPr>
        <w:tc>
          <w:tcPr>
            <w:tcW w:w="645" w:type="pct"/>
            <w:tcBorders>
              <w:top w:val="nil"/>
              <w:left w:val="single" w:sz="8" w:space="0" w:color="auto"/>
              <w:bottom w:val="single" w:sz="4" w:space="0" w:color="auto"/>
              <w:right w:val="nil"/>
            </w:tcBorders>
            <w:shd w:val="clear" w:color="auto" w:fill="auto"/>
            <w:vAlign w:val="center"/>
            <w:hideMark/>
          </w:tcPr>
          <w:p w:rsidR="00691D51" w:rsidRPr="00691D51" w:rsidRDefault="00691D51" w:rsidP="00691D51">
            <w:pPr>
              <w:spacing w:after="0" w:line="240" w:lineRule="auto"/>
              <w:rPr>
                <w:rFonts w:ascii="Sylfaen" w:eastAsia="Times New Roman" w:hAnsi="Sylfaen" w:cs="Calibri"/>
                <w:sz w:val="20"/>
                <w:szCs w:val="20"/>
              </w:rPr>
            </w:pPr>
            <w:proofErr w:type="gramStart"/>
            <w:r w:rsidRPr="00691D51">
              <w:rPr>
                <w:rFonts w:ascii="Sylfaen" w:eastAsia="Times New Roman" w:hAnsi="Sylfaen" w:cs="Calibri"/>
                <w:sz w:val="20"/>
                <w:szCs w:val="20"/>
              </w:rPr>
              <w:t>სხვა )</w:t>
            </w:r>
            <w:proofErr w:type="gramEnd"/>
          </w:p>
        </w:tc>
        <w:tc>
          <w:tcPr>
            <w:tcW w:w="302" w:type="pct"/>
            <w:tcBorders>
              <w:top w:val="nil"/>
              <w:left w:val="nil"/>
              <w:bottom w:val="single" w:sz="4" w:space="0" w:color="auto"/>
              <w:right w:val="nil"/>
            </w:tcBorders>
            <w:shd w:val="clear" w:color="auto" w:fill="auto"/>
            <w:vAlign w:val="center"/>
            <w:hideMark/>
          </w:tcPr>
          <w:p w:rsidR="00691D51" w:rsidRPr="00691D51" w:rsidRDefault="00691D51" w:rsidP="00691D51">
            <w:pPr>
              <w:spacing w:after="0" w:line="240" w:lineRule="auto"/>
              <w:rPr>
                <w:rFonts w:ascii="Sylfaen" w:eastAsia="Times New Roman" w:hAnsi="Sylfaen" w:cs="Calibri"/>
                <w:sz w:val="20"/>
                <w:szCs w:val="20"/>
              </w:rPr>
            </w:pPr>
            <w:r w:rsidRPr="00691D51">
              <w:rPr>
                <w:rFonts w:ascii="Sylfaen" w:eastAsia="Times New Roman" w:hAnsi="Sylfaen" w:cs="Calibri"/>
                <w:sz w:val="20"/>
                <w:szCs w:val="20"/>
              </w:rPr>
              <w:t> </w:t>
            </w:r>
          </w:p>
        </w:tc>
        <w:tc>
          <w:tcPr>
            <w:tcW w:w="177"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rPr>
                <w:rFonts w:ascii="Sylfaen" w:eastAsia="Times New Roman" w:hAnsi="Sylfaen" w:cs="Calibri"/>
                <w:sz w:val="20"/>
                <w:szCs w:val="20"/>
              </w:rPr>
            </w:pPr>
            <w:r w:rsidRPr="00691D51">
              <w:rPr>
                <w:rFonts w:ascii="Sylfaen" w:eastAsia="Times New Roman" w:hAnsi="Sylfaen" w:cs="Calibri"/>
                <w:sz w:val="20"/>
                <w:szCs w:val="20"/>
              </w:rPr>
              <w:t> </w:t>
            </w:r>
          </w:p>
        </w:tc>
        <w:tc>
          <w:tcPr>
            <w:tcW w:w="435"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 </w:t>
            </w:r>
          </w:p>
        </w:tc>
        <w:tc>
          <w:tcPr>
            <w:tcW w:w="639"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 </w:t>
            </w:r>
          </w:p>
        </w:tc>
        <w:tc>
          <w:tcPr>
            <w:tcW w:w="1156"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 </w:t>
            </w:r>
          </w:p>
        </w:tc>
        <w:tc>
          <w:tcPr>
            <w:tcW w:w="803"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 </w:t>
            </w:r>
          </w:p>
        </w:tc>
        <w:tc>
          <w:tcPr>
            <w:tcW w:w="843" w:type="pct"/>
            <w:tcBorders>
              <w:top w:val="nil"/>
              <w:left w:val="nil"/>
              <w:bottom w:val="single" w:sz="4" w:space="0" w:color="auto"/>
              <w:right w:val="single" w:sz="8"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 </w:t>
            </w:r>
          </w:p>
        </w:tc>
      </w:tr>
      <w:tr w:rsidR="00691D51" w:rsidRPr="00691D51" w:rsidTr="00691D51">
        <w:trPr>
          <w:trHeight w:val="360"/>
        </w:trPr>
        <w:tc>
          <w:tcPr>
            <w:tcW w:w="1123"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b/>
                <w:bCs/>
                <w:sz w:val="20"/>
                <w:szCs w:val="20"/>
              </w:rPr>
            </w:pPr>
            <w:r w:rsidRPr="00691D51">
              <w:rPr>
                <w:rFonts w:ascii="Sylfaen" w:eastAsia="Times New Roman" w:hAnsi="Sylfaen" w:cs="Calibri"/>
                <w:b/>
                <w:bCs/>
                <w:sz w:val="20"/>
                <w:szCs w:val="20"/>
              </w:rPr>
              <w:t xml:space="preserve">სულ ქვეპროგრამა  </w:t>
            </w:r>
          </w:p>
        </w:tc>
        <w:tc>
          <w:tcPr>
            <w:tcW w:w="435"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b/>
                <w:bCs/>
                <w:sz w:val="20"/>
                <w:szCs w:val="20"/>
              </w:rPr>
            </w:pPr>
            <w:r w:rsidRPr="00691D51">
              <w:rPr>
                <w:rFonts w:ascii="Sylfaen" w:eastAsia="Times New Roman" w:hAnsi="Sylfaen" w:cs="Calibri"/>
                <w:b/>
                <w:bCs/>
                <w:sz w:val="20"/>
                <w:szCs w:val="20"/>
              </w:rPr>
              <w:t xml:space="preserve">           145,000 </w:t>
            </w:r>
          </w:p>
        </w:tc>
        <w:tc>
          <w:tcPr>
            <w:tcW w:w="639"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b/>
                <w:bCs/>
                <w:sz w:val="20"/>
                <w:szCs w:val="20"/>
              </w:rPr>
            </w:pPr>
            <w:r w:rsidRPr="00691D51">
              <w:rPr>
                <w:rFonts w:ascii="Sylfaen" w:eastAsia="Times New Roman" w:hAnsi="Sylfaen" w:cs="Calibri"/>
                <w:b/>
                <w:bCs/>
                <w:sz w:val="20"/>
                <w:szCs w:val="20"/>
              </w:rPr>
              <w:t xml:space="preserve">           145,000 </w:t>
            </w:r>
          </w:p>
        </w:tc>
        <w:tc>
          <w:tcPr>
            <w:tcW w:w="1156"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b/>
                <w:bCs/>
                <w:sz w:val="20"/>
                <w:szCs w:val="20"/>
              </w:rPr>
            </w:pPr>
            <w:r w:rsidRPr="00691D51">
              <w:rPr>
                <w:rFonts w:ascii="Sylfaen" w:eastAsia="Times New Roman" w:hAnsi="Sylfaen" w:cs="Calibri"/>
                <w:b/>
                <w:bCs/>
                <w:sz w:val="20"/>
                <w:szCs w:val="20"/>
              </w:rPr>
              <w:t xml:space="preserve">           145,000 </w:t>
            </w:r>
          </w:p>
        </w:tc>
        <w:tc>
          <w:tcPr>
            <w:tcW w:w="803"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b/>
                <w:bCs/>
                <w:sz w:val="20"/>
                <w:szCs w:val="20"/>
              </w:rPr>
            </w:pPr>
            <w:r w:rsidRPr="00691D51">
              <w:rPr>
                <w:rFonts w:ascii="Sylfaen" w:eastAsia="Times New Roman" w:hAnsi="Sylfaen" w:cs="Calibri"/>
                <w:b/>
                <w:bCs/>
                <w:sz w:val="20"/>
                <w:szCs w:val="20"/>
              </w:rPr>
              <w:t xml:space="preserve">           145,000 </w:t>
            </w:r>
          </w:p>
        </w:tc>
        <w:tc>
          <w:tcPr>
            <w:tcW w:w="843"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b/>
                <w:bCs/>
                <w:sz w:val="20"/>
                <w:szCs w:val="20"/>
              </w:rPr>
            </w:pPr>
            <w:r w:rsidRPr="00691D51">
              <w:rPr>
                <w:rFonts w:ascii="Sylfaen" w:eastAsia="Times New Roman" w:hAnsi="Sylfaen" w:cs="Calibri"/>
                <w:b/>
                <w:bCs/>
                <w:sz w:val="20"/>
                <w:szCs w:val="20"/>
              </w:rPr>
              <w:t xml:space="preserve">            145,000 </w:t>
            </w:r>
          </w:p>
        </w:tc>
      </w:tr>
      <w:tr w:rsidR="00691D51" w:rsidRPr="00691D51" w:rsidTr="00691D51">
        <w:trPr>
          <w:trHeight w:val="90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691D51" w:rsidRPr="00691D51" w:rsidRDefault="00691D51" w:rsidP="00691D51">
            <w:pPr>
              <w:spacing w:after="0" w:line="240" w:lineRule="auto"/>
              <w:rPr>
                <w:rFonts w:ascii="Sylfaen" w:eastAsia="Times New Roman" w:hAnsi="Sylfaen" w:cs="Calibri"/>
                <w:sz w:val="20"/>
                <w:szCs w:val="20"/>
              </w:rPr>
            </w:pPr>
            <w:r w:rsidRPr="00691D51">
              <w:rPr>
                <w:rFonts w:ascii="Sylfaen" w:eastAsia="Times New Roman" w:hAnsi="Sylfaen" w:cs="Calibri"/>
                <w:sz w:val="20"/>
                <w:szCs w:val="20"/>
              </w:rPr>
              <w:t xml:space="preserve">სოციალური დახმარების ქვეპროგრამის ძირითადი </w:t>
            </w:r>
            <w:proofErr w:type="gramStart"/>
            <w:r w:rsidRPr="00691D51">
              <w:rPr>
                <w:rFonts w:ascii="Sylfaen" w:eastAsia="Times New Roman" w:hAnsi="Sylfaen" w:cs="Calibri"/>
                <w:sz w:val="20"/>
                <w:szCs w:val="20"/>
              </w:rPr>
              <w:t>მიზანია  მოსახეობის</w:t>
            </w:r>
            <w:proofErr w:type="gramEnd"/>
            <w:r w:rsidRPr="00691D51">
              <w:rPr>
                <w:rFonts w:ascii="Sylfaen" w:eastAsia="Times New Roman" w:hAnsi="Sylfaen" w:cs="Calibri"/>
                <w:sz w:val="20"/>
                <w:szCs w:val="20"/>
              </w:rPr>
              <w:t xml:space="preserve"> თანადგომა, ფინასური დახმარების გაწევა  და სხვადასხვა ჯანდაცვის სერვისებზე ხელმისაწვდომობის ზრდა. 1.1 ქვეპროგრამა ითვალისწინებს ბორჯომის მუნიციპალიტეტის ტერიტორიაზე განცხადებით მომართვამდე უწყვეტად 1 წლის განმავლობაში მუდმივად მცხოვრები ან მუდმივი ბინადრობის მოწმობის </w:t>
            </w:r>
            <w:proofErr w:type="gramStart"/>
            <w:r w:rsidRPr="00691D51">
              <w:rPr>
                <w:rFonts w:ascii="Sylfaen" w:eastAsia="Times New Roman" w:hAnsi="Sylfaen" w:cs="Calibri"/>
                <w:sz w:val="20"/>
                <w:szCs w:val="20"/>
              </w:rPr>
              <w:t>მქონე  რეგისტრირებული</w:t>
            </w:r>
            <w:proofErr w:type="gramEnd"/>
            <w:r w:rsidRPr="00691D51">
              <w:rPr>
                <w:rFonts w:ascii="Sylfaen" w:eastAsia="Times New Roman" w:hAnsi="Sylfaen" w:cs="Calibri"/>
                <w:sz w:val="20"/>
                <w:szCs w:val="20"/>
              </w:rPr>
              <w:t xml:space="preserve">  მოსახლეობის   მედიკამენტებით  უზრუნველყოფას. აღნიშნული პროგრამით სტაციონარში წოლის შემდგომ  დაფინანსდებიან  150        ლარით ის სოციალურად დაუცველი პირები, რომლებიც რეგისტრირებული არიან „სოციალურად დაუცველი ოჯახების  მონაცემთა ერთიან ბაზაში“ და  მინიჭებული აქვთ  სოციალურ-ეკონომიკური მდგომარეობის ამსახველი მოქმედი  სარეიტინგო ქულა   0- 160 000 -მდე.</w:t>
            </w:r>
            <w:r w:rsidRPr="00691D51">
              <w:rPr>
                <w:rFonts w:ascii="Sylfaen" w:eastAsia="Times New Roman" w:hAnsi="Sylfaen" w:cs="Calibri"/>
                <w:sz w:val="20"/>
                <w:szCs w:val="20"/>
              </w:rPr>
              <w:br/>
              <w:t xml:space="preserve">1.2  ბენეფიციარები, რომლებიც არ არიან რეგისტრირებული „ სოციალურად   დაუცველი ოჯახების ერთიან ბაზაში“, მაგრამ საჭიროებენ მედიკამენტოზურ მკურნალობას სტაციონარში წოლის შემდგომ, დაფინანსდებიან 100  ლარით. დაფინანსება მოხდება წელიწადში </w:t>
            </w:r>
            <w:r w:rsidRPr="00691D51">
              <w:rPr>
                <w:rFonts w:ascii="Sylfaen" w:eastAsia="Times New Roman" w:hAnsi="Sylfaen" w:cs="Calibri"/>
                <w:sz w:val="20"/>
                <w:szCs w:val="20"/>
              </w:rPr>
              <w:lastRenderedPageBreak/>
              <w:t>ერთჯერადად.</w:t>
            </w:r>
            <w:r w:rsidRPr="00691D51">
              <w:rPr>
                <w:rFonts w:ascii="Sylfaen" w:eastAsia="Times New Roman" w:hAnsi="Sylfaen" w:cs="Calibri"/>
                <w:sz w:val="20"/>
                <w:szCs w:val="20"/>
              </w:rPr>
              <w:br/>
              <w:t>1.</w:t>
            </w:r>
            <w:proofErr w:type="gramStart"/>
            <w:r w:rsidRPr="00691D51">
              <w:rPr>
                <w:rFonts w:ascii="Sylfaen" w:eastAsia="Times New Roman" w:hAnsi="Sylfaen" w:cs="Calibri"/>
                <w:sz w:val="20"/>
                <w:szCs w:val="20"/>
              </w:rPr>
              <w:t>3  დიალიზზე</w:t>
            </w:r>
            <w:proofErr w:type="gramEnd"/>
            <w:r w:rsidRPr="00691D51">
              <w:rPr>
                <w:rFonts w:ascii="Sylfaen" w:eastAsia="Times New Roman" w:hAnsi="Sylfaen" w:cs="Calibri"/>
                <w:sz w:val="20"/>
                <w:szCs w:val="20"/>
              </w:rPr>
              <w:t xml:space="preserve"> მყოფი მოქალაქეების მედიკამენტებით  უზრუნველყოფა  მოხდეს  წმ. პანტელეიმონ მკურნალის სახელობის კლინიკის მკურნალი ექიმის მიერ გაცემული ფორმა 100 ით (დედანით </w:t>
            </w:r>
            <w:proofErr w:type="gramStart"/>
            <w:r w:rsidRPr="00691D51">
              <w:rPr>
                <w:rFonts w:ascii="Sylfaen" w:eastAsia="Times New Roman" w:hAnsi="Sylfaen" w:cs="Calibri"/>
                <w:sz w:val="20"/>
                <w:szCs w:val="20"/>
              </w:rPr>
              <w:t>ერთჯერადად ,</w:t>
            </w:r>
            <w:proofErr w:type="gramEnd"/>
            <w:r w:rsidRPr="00691D51">
              <w:rPr>
                <w:rFonts w:ascii="Sylfaen" w:eastAsia="Times New Roman" w:hAnsi="Sylfaen" w:cs="Calibri"/>
                <w:sz w:val="20"/>
                <w:szCs w:val="20"/>
              </w:rPr>
              <w:t xml:space="preserve"> ანგარიშფაქტურით აფთიაქიდან დაფინანსდეს ყოველთვიურად  100  ლარით..                                                                                                                                                                                                           1.4 მედიკამენტებით შეძენისათვის კვარტალში                                                                                                                                                                                                                                                                                                                                                                                                                                                                                                                                                                                                                                                                                                                                                                                                                                                                                                                                                                                                                                                                                                                                                                                                                                                                                     ერთჯერადად დაფინანსდებიან მოქალაქეები 100 ლარის  ოდენობით, რომლებსაც მინიჭებული აქვთ -შშმ სტატუსი კერძოდ: ენცეფალოპათიით, პარკინსონის დაავადებით(კანკალა რიგიდული ფორმა) და 18 წლამდე ასაკის ეპილეფსიით დაავადებული პაციენტები.                                      </w:t>
            </w:r>
            <w:r w:rsidRPr="00691D51">
              <w:rPr>
                <w:rFonts w:ascii="Sylfaen" w:eastAsia="Times New Roman" w:hAnsi="Sylfaen" w:cs="Calibri"/>
                <w:sz w:val="20"/>
                <w:szCs w:val="20"/>
              </w:rPr>
              <w:br/>
              <w:t xml:space="preserve">1.5 150 ლარით დაფინანსდებიან ის ბენეფიციარები რომლებიც იმყოფებითნ </w:t>
            </w:r>
            <w:proofErr w:type="gramStart"/>
            <w:r w:rsidRPr="00691D51">
              <w:rPr>
                <w:rFonts w:ascii="Sylfaen" w:eastAsia="Times New Roman" w:hAnsi="Sylfaen" w:cs="Calibri"/>
                <w:sz w:val="20"/>
                <w:szCs w:val="20"/>
              </w:rPr>
              <w:t>მუდმივად  მწოლიარე</w:t>
            </w:r>
            <w:proofErr w:type="gramEnd"/>
            <w:r w:rsidRPr="00691D51">
              <w:rPr>
                <w:rFonts w:ascii="Sylfaen" w:eastAsia="Times New Roman" w:hAnsi="Sylfaen" w:cs="Calibri"/>
                <w:sz w:val="20"/>
                <w:szCs w:val="20"/>
              </w:rPr>
              <w:t xml:space="preserve"> მდგომარეობაში და არ ექვემდებარებიან გადაადგილებას, ესაჭირეობათ მედიკამენტების და ჰიგიენული საშუალებების შეძენა. </w:t>
            </w:r>
            <w:proofErr w:type="gramStart"/>
            <w:r w:rsidRPr="00691D51">
              <w:rPr>
                <w:rFonts w:ascii="Sylfaen" w:eastAsia="Times New Roman" w:hAnsi="Sylfaen" w:cs="Calibri"/>
                <w:sz w:val="20"/>
                <w:szCs w:val="20"/>
              </w:rPr>
              <w:t>1.6  მედიკამენტებით</w:t>
            </w:r>
            <w:proofErr w:type="gramEnd"/>
            <w:r w:rsidRPr="00691D51">
              <w:rPr>
                <w:rFonts w:ascii="Sylfaen" w:eastAsia="Times New Roman" w:hAnsi="Sylfaen" w:cs="Calibri"/>
                <w:sz w:val="20"/>
                <w:szCs w:val="20"/>
              </w:rPr>
              <w:t xml:space="preserve"> უზრუნველყოფა განხორციელდეს ბორჯომის მუნიციპალიტეტში მცხოვრებ  საპატიო წოდების მქონე  მოქალაქეებზე. წლიური ლიმიტი განისაზღვროს 1000 ლარით.1.7 კრიზისულ მდგომარეობაში მყოფი ჯანმრთელობის პრობლემების მქონე იმ ბავშვების მედიკამენტებით უზრუნველყოფა, რომლის მიმართაც მუნიციპალიტეტის მერიის სოციალური მუშაკის მიერ ბავშვისა და ოჯახის შეფასების შემდგომ შემუშავებულია ბავშვის ინდივიდუალური მხარდაჭერის გეგმა. დაფინანსდება ოჯახში მცხოვრები თითოეული ჯანმრთელობის პრობლემების მქონე ბავშვი ერთჯერადად არაუმეტეს 100 ლარისა. 1.8 სრული დაფინანსება გაეწიოთ რეტის სინდრომის მქონე პაციენტებს.   </w:t>
            </w:r>
            <w:proofErr w:type="gramStart"/>
            <w:r w:rsidRPr="00691D51">
              <w:rPr>
                <w:rFonts w:ascii="Sylfaen" w:eastAsia="Times New Roman" w:hAnsi="Sylfaen" w:cs="Calibri"/>
                <w:sz w:val="20"/>
                <w:szCs w:val="20"/>
              </w:rPr>
              <w:t>გარდა  1.3</w:t>
            </w:r>
            <w:proofErr w:type="gramEnd"/>
            <w:r w:rsidRPr="00691D51">
              <w:rPr>
                <w:rFonts w:ascii="Sylfaen" w:eastAsia="Times New Roman" w:hAnsi="Sylfaen" w:cs="Calibri"/>
                <w:sz w:val="20"/>
                <w:szCs w:val="20"/>
              </w:rPr>
              <w:t>, 1.4,  1.6  და 1.8.  პუნქტებისა ბენეფიციართა მედიკამენტოზური უზრუნველყოფა მოხდეს წელიწადში ერდჯერადად.</w:t>
            </w:r>
          </w:p>
        </w:tc>
      </w:tr>
      <w:tr w:rsidR="00691D51" w:rsidRPr="00691D51" w:rsidTr="00691D51">
        <w:trPr>
          <w:trHeight w:val="360"/>
        </w:trPr>
        <w:tc>
          <w:tcPr>
            <w:tcW w:w="1558" w:type="pct"/>
            <w:gridSpan w:val="4"/>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b/>
                <w:bCs/>
                <w:sz w:val="20"/>
                <w:szCs w:val="20"/>
              </w:rPr>
            </w:pPr>
            <w:r w:rsidRPr="00691D51">
              <w:rPr>
                <w:rFonts w:ascii="Sylfaen" w:eastAsia="Times New Roman" w:hAnsi="Sylfaen" w:cs="Calibri"/>
                <w:b/>
                <w:bCs/>
                <w:sz w:val="20"/>
                <w:szCs w:val="20"/>
              </w:rPr>
              <w:lastRenderedPageBreak/>
              <w:t>დასახელება</w:t>
            </w:r>
          </w:p>
        </w:tc>
        <w:tc>
          <w:tcPr>
            <w:tcW w:w="2598" w:type="pct"/>
            <w:gridSpan w:val="3"/>
            <w:tcBorders>
              <w:top w:val="single" w:sz="4" w:space="0" w:color="auto"/>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პროდუქტები 2023 წლისთვის</w:t>
            </w:r>
          </w:p>
        </w:tc>
        <w:tc>
          <w:tcPr>
            <w:tcW w:w="843" w:type="pct"/>
            <w:vMerge w:val="restart"/>
            <w:tcBorders>
              <w:top w:val="nil"/>
              <w:left w:val="single" w:sz="4" w:space="0" w:color="auto"/>
              <w:bottom w:val="single" w:sz="4" w:space="0" w:color="auto"/>
              <w:right w:val="single" w:sz="8"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ეკონომიკური კლასიფიკაციის მუხლი</w:t>
            </w:r>
          </w:p>
        </w:tc>
      </w:tr>
      <w:tr w:rsidR="00691D51" w:rsidRPr="00691D51" w:rsidTr="00691D51">
        <w:trPr>
          <w:trHeight w:val="540"/>
        </w:trPr>
        <w:tc>
          <w:tcPr>
            <w:tcW w:w="1558" w:type="pct"/>
            <w:gridSpan w:val="4"/>
            <w:vMerge/>
            <w:tcBorders>
              <w:top w:val="single" w:sz="4" w:space="0" w:color="auto"/>
              <w:left w:val="single" w:sz="8" w:space="0" w:color="auto"/>
              <w:bottom w:val="single" w:sz="4" w:space="0" w:color="000000"/>
              <w:right w:val="single" w:sz="4" w:space="0" w:color="000000"/>
            </w:tcBorders>
            <w:vAlign w:val="center"/>
            <w:hideMark/>
          </w:tcPr>
          <w:p w:rsidR="00691D51" w:rsidRPr="00691D51" w:rsidRDefault="00691D51" w:rsidP="00691D51">
            <w:pPr>
              <w:spacing w:after="0" w:line="240" w:lineRule="auto"/>
              <w:rPr>
                <w:rFonts w:ascii="Sylfaen" w:eastAsia="Times New Roman" w:hAnsi="Sylfaen" w:cs="Calibri"/>
                <w:b/>
                <w:bCs/>
                <w:sz w:val="20"/>
                <w:szCs w:val="20"/>
              </w:rPr>
            </w:pPr>
          </w:p>
        </w:tc>
        <w:tc>
          <w:tcPr>
            <w:tcW w:w="639"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რაოდენობა</w:t>
            </w:r>
          </w:p>
        </w:tc>
        <w:tc>
          <w:tcPr>
            <w:tcW w:w="1156"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ერთ. საშ. ფასი</w:t>
            </w:r>
          </w:p>
        </w:tc>
        <w:tc>
          <w:tcPr>
            <w:tcW w:w="803"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სულ (ლარი)</w:t>
            </w:r>
          </w:p>
        </w:tc>
        <w:tc>
          <w:tcPr>
            <w:tcW w:w="843" w:type="pct"/>
            <w:vMerge/>
            <w:tcBorders>
              <w:top w:val="nil"/>
              <w:left w:val="single" w:sz="4" w:space="0" w:color="auto"/>
              <w:bottom w:val="single" w:sz="4" w:space="0" w:color="auto"/>
              <w:right w:val="single" w:sz="8" w:space="0" w:color="auto"/>
            </w:tcBorders>
            <w:vAlign w:val="center"/>
            <w:hideMark/>
          </w:tcPr>
          <w:p w:rsidR="00691D51" w:rsidRPr="00691D51" w:rsidRDefault="00691D51" w:rsidP="00691D51">
            <w:pPr>
              <w:spacing w:after="0" w:line="240" w:lineRule="auto"/>
              <w:rPr>
                <w:rFonts w:ascii="Sylfaen" w:eastAsia="Times New Roman" w:hAnsi="Sylfaen" w:cs="Calibri"/>
                <w:sz w:val="20"/>
                <w:szCs w:val="20"/>
              </w:rPr>
            </w:pPr>
          </w:p>
        </w:tc>
      </w:tr>
      <w:tr w:rsidR="00691D51" w:rsidRPr="00691D51" w:rsidTr="00691D51">
        <w:trPr>
          <w:trHeight w:val="540"/>
        </w:trPr>
        <w:tc>
          <w:tcPr>
            <w:tcW w:w="1558" w:type="pct"/>
            <w:gridSpan w:val="4"/>
            <w:tcBorders>
              <w:top w:val="single" w:sz="4" w:space="0" w:color="auto"/>
              <w:left w:val="single" w:sz="8" w:space="0" w:color="auto"/>
              <w:bottom w:val="nil"/>
              <w:right w:val="single" w:sz="4" w:space="0" w:color="000000"/>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მოსახლეობის მედიკამენტებით უზრუნველყოფა</w:t>
            </w:r>
          </w:p>
        </w:tc>
        <w:tc>
          <w:tcPr>
            <w:tcW w:w="639" w:type="pct"/>
            <w:tcBorders>
              <w:top w:val="nil"/>
              <w:left w:val="nil"/>
              <w:bottom w:val="nil"/>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900</w:t>
            </w:r>
          </w:p>
        </w:tc>
        <w:tc>
          <w:tcPr>
            <w:tcW w:w="1156"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 </w:t>
            </w:r>
          </w:p>
        </w:tc>
        <w:tc>
          <w:tcPr>
            <w:tcW w:w="803"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rPr>
                <w:rFonts w:ascii="Sylfaen" w:eastAsia="Times New Roman" w:hAnsi="Sylfaen" w:cs="Calibri"/>
                <w:sz w:val="20"/>
                <w:szCs w:val="20"/>
              </w:rPr>
            </w:pPr>
            <w:r w:rsidRPr="00691D51">
              <w:rPr>
                <w:rFonts w:ascii="Sylfaen" w:eastAsia="Times New Roman" w:hAnsi="Sylfaen" w:cs="Calibri"/>
                <w:sz w:val="20"/>
                <w:szCs w:val="20"/>
              </w:rPr>
              <w:t xml:space="preserve">                 145,000 </w:t>
            </w:r>
          </w:p>
        </w:tc>
        <w:tc>
          <w:tcPr>
            <w:tcW w:w="843" w:type="pct"/>
            <w:tcBorders>
              <w:top w:val="nil"/>
              <w:left w:val="nil"/>
              <w:bottom w:val="single" w:sz="4" w:space="0" w:color="auto"/>
              <w:right w:val="single" w:sz="8" w:space="0" w:color="auto"/>
            </w:tcBorders>
            <w:shd w:val="clear" w:color="auto" w:fill="auto"/>
            <w:vAlign w:val="center"/>
            <w:hideMark/>
          </w:tcPr>
          <w:p w:rsidR="00691D51" w:rsidRPr="00691D51" w:rsidRDefault="00691D51" w:rsidP="00691D51">
            <w:pPr>
              <w:spacing w:after="0" w:line="240" w:lineRule="auto"/>
              <w:rPr>
                <w:rFonts w:eastAsia="Times New Roman" w:cs="Calibri"/>
                <w:sz w:val="16"/>
                <w:szCs w:val="16"/>
              </w:rPr>
            </w:pPr>
            <w:r w:rsidRPr="00691D51">
              <w:rPr>
                <w:rFonts w:ascii="Sylfaen" w:eastAsia="Times New Roman" w:hAnsi="Sylfaen" w:cs="Sylfaen"/>
                <w:sz w:val="16"/>
                <w:szCs w:val="16"/>
              </w:rPr>
              <w:t>სოციალური</w:t>
            </w:r>
            <w:r w:rsidRPr="00691D51">
              <w:rPr>
                <w:rFonts w:eastAsia="Times New Roman" w:cs="Calibri"/>
                <w:sz w:val="16"/>
                <w:szCs w:val="16"/>
              </w:rPr>
              <w:t xml:space="preserve"> </w:t>
            </w:r>
            <w:r w:rsidRPr="00691D51">
              <w:rPr>
                <w:rFonts w:ascii="Sylfaen" w:eastAsia="Times New Roman" w:hAnsi="Sylfaen" w:cs="Sylfaen"/>
                <w:sz w:val="16"/>
                <w:szCs w:val="16"/>
              </w:rPr>
              <w:t>უზრუნველყოფა</w:t>
            </w:r>
          </w:p>
        </w:tc>
      </w:tr>
      <w:tr w:rsidR="00691D51" w:rsidRPr="00691D51" w:rsidTr="00691D51">
        <w:trPr>
          <w:trHeight w:val="540"/>
        </w:trPr>
        <w:tc>
          <w:tcPr>
            <w:tcW w:w="1558" w:type="pct"/>
            <w:gridSpan w:val="4"/>
            <w:tcBorders>
              <w:top w:val="single" w:sz="8" w:space="0" w:color="auto"/>
              <w:left w:val="single" w:sz="8" w:space="0" w:color="auto"/>
              <w:bottom w:val="single" w:sz="8" w:space="0" w:color="auto"/>
              <w:right w:val="single" w:sz="4" w:space="0" w:color="000000"/>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b/>
                <w:bCs/>
                <w:sz w:val="20"/>
                <w:szCs w:val="20"/>
              </w:rPr>
            </w:pPr>
            <w:r w:rsidRPr="00691D51">
              <w:rPr>
                <w:rFonts w:ascii="Sylfaen" w:eastAsia="Times New Roman" w:hAnsi="Sylfaen" w:cs="Calibri"/>
                <w:b/>
                <w:bCs/>
                <w:sz w:val="20"/>
                <w:szCs w:val="20"/>
              </w:rPr>
              <w:t xml:space="preserve"> სულ</w:t>
            </w:r>
          </w:p>
        </w:tc>
        <w:tc>
          <w:tcPr>
            <w:tcW w:w="639" w:type="pct"/>
            <w:tcBorders>
              <w:top w:val="single" w:sz="8" w:space="0" w:color="auto"/>
              <w:left w:val="nil"/>
              <w:bottom w:val="single" w:sz="8"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b/>
                <w:bCs/>
                <w:sz w:val="20"/>
                <w:szCs w:val="20"/>
              </w:rPr>
            </w:pPr>
            <w:r w:rsidRPr="00691D51">
              <w:rPr>
                <w:rFonts w:ascii="Sylfaen" w:eastAsia="Times New Roman" w:hAnsi="Sylfaen" w:cs="Calibri"/>
                <w:b/>
                <w:bCs/>
                <w:sz w:val="20"/>
                <w:szCs w:val="20"/>
              </w:rPr>
              <w:t> </w:t>
            </w:r>
          </w:p>
        </w:tc>
        <w:tc>
          <w:tcPr>
            <w:tcW w:w="1156" w:type="pct"/>
            <w:tcBorders>
              <w:top w:val="single" w:sz="8" w:space="0" w:color="auto"/>
              <w:left w:val="nil"/>
              <w:bottom w:val="single" w:sz="8"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b/>
                <w:bCs/>
                <w:sz w:val="20"/>
                <w:szCs w:val="20"/>
              </w:rPr>
            </w:pPr>
            <w:r w:rsidRPr="00691D51">
              <w:rPr>
                <w:rFonts w:ascii="Sylfaen" w:eastAsia="Times New Roman" w:hAnsi="Sylfaen" w:cs="Calibri"/>
                <w:b/>
                <w:bCs/>
                <w:sz w:val="20"/>
                <w:szCs w:val="20"/>
              </w:rPr>
              <w:t> </w:t>
            </w:r>
          </w:p>
        </w:tc>
        <w:tc>
          <w:tcPr>
            <w:tcW w:w="803" w:type="pct"/>
            <w:tcBorders>
              <w:top w:val="nil"/>
              <w:left w:val="nil"/>
              <w:bottom w:val="single" w:sz="8"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b/>
                <w:bCs/>
                <w:sz w:val="20"/>
                <w:szCs w:val="20"/>
              </w:rPr>
            </w:pPr>
            <w:r w:rsidRPr="00691D51">
              <w:rPr>
                <w:rFonts w:ascii="Sylfaen" w:eastAsia="Times New Roman" w:hAnsi="Sylfaen" w:cs="Calibri"/>
                <w:b/>
                <w:bCs/>
                <w:sz w:val="20"/>
                <w:szCs w:val="20"/>
              </w:rPr>
              <w:t xml:space="preserve">           145,000 </w:t>
            </w:r>
          </w:p>
        </w:tc>
        <w:tc>
          <w:tcPr>
            <w:tcW w:w="843" w:type="pct"/>
            <w:tcBorders>
              <w:top w:val="single" w:sz="8" w:space="0" w:color="auto"/>
              <w:left w:val="nil"/>
              <w:bottom w:val="single" w:sz="8" w:space="0" w:color="auto"/>
              <w:right w:val="single" w:sz="8"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b/>
                <w:bCs/>
                <w:sz w:val="20"/>
                <w:szCs w:val="20"/>
              </w:rPr>
            </w:pPr>
            <w:r w:rsidRPr="00691D51">
              <w:rPr>
                <w:rFonts w:ascii="Sylfaen" w:eastAsia="Times New Roman" w:hAnsi="Sylfaen" w:cs="Calibri"/>
                <w:b/>
                <w:bCs/>
                <w:sz w:val="20"/>
                <w:szCs w:val="20"/>
              </w:rPr>
              <w:t> </w:t>
            </w:r>
          </w:p>
        </w:tc>
      </w:tr>
      <w:tr w:rsidR="00691D51" w:rsidRPr="00691D51" w:rsidTr="00691D51">
        <w:trPr>
          <w:trHeight w:val="360"/>
        </w:trPr>
        <w:tc>
          <w:tcPr>
            <w:tcW w:w="1123" w:type="pct"/>
            <w:gridSpan w:val="3"/>
            <w:tcBorders>
              <w:top w:val="nil"/>
              <w:left w:val="single" w:sz="8" w:space="0" w:color="auto"/>
              <w:bottom w:val="single" w:sz="4" w:space="0" w:color="auto"/>
              <w:right w:val="nil"/>
            </w:tcBorders>
            <w:shd w:val="clear" w:color="auto" w:fill="auto"/>
            <w:vAlign w:val="center"/>
            <w:hideMark/>
          </w:tcPr>
          <w:p w:rsidR="00691D51" w:rsidRPr="00691D51" w:rsidRDefault="00691D51" w:rsidP="00691D51">
            <w:pPr>
              <w:spacing w:after="0" w:line="240" w:lineRule="auto"/>
              <w:rPr>
                <w:rFonts w:ascii="Sylfaen" w:eastAsia="Times New Roman" w:hAnsi="Sylfaen" w:cs="Calibri"/>
                <w:b/>
                <w:bCs/>
                <w:sz w:val="20"/>
                <w:szCs w:val="20"/>
              </w:rPr>
            </w:pPr>
            <w:r w:rsidRPr="00691D51">
              <w:rPr>
                <w:rFonts w:ascii="Sylfaen" w:eastAsia="Times New Roman" w:hAnsi="Sylfaen" w:cs="Calibri"/>
                <w:b/>
                <w:bCs/>
                <w:sz w:val="20"/>
                <w:szCs w:val="20"/>
              </w:rPr>
              <w:t xml:space="preserve">ქვეპროგრამის განხორციელების დროითი გეგმა </w:t>
            </w:r>
          </w:p>
        </w:tc>
        <w:tc>
          <w:tcPr>
            <w:tcW w:w="435" w:type="pct"/>
            <w:tcBorders>
              <w:top w:val="nil"/>
              <w:left w:val="nil"/>
              <w:bottom w:val="nil"/>
              <w:right w:val="nil"/>
            </w:tcBorders>
            <w:shd w:val="clear" w:color="auto" w:fill="auto"/>
            <w:vAlign w:val="center"/>
            <w:hideMark/>
          </w:tcPr>
          <w:p w:rsidR="00691D51" w:rsidRPr="00691D51" w:rsidRDefault="00691D51" w:rsidP="00691D51">
            <w:pPr>
              <w:spacing w:after="0" w:line="240" w:lineRule="auto"/>
              <w:rPr>
                <w:rFonts w:ascii="Sylfaen" w:eastAsia="Times New Roman" w:hAnsi="Sylfaen" w:cs="Calibri"/>
                <w:b/>
                <w:bCs/>
                <w:sz w:val="20"/>
                <w:szCs w:val="20"/>
              </w:rPr>
            </w:pPr>
          </w:p>
        </w:tc>
        <w:tc>
          <w:tcPr>
            <w:tcW w:w="639" w:type="pct"/>
            <w:tcBorders>
              <w:top w:val="nil"/>
              <w:left w:val="nil"/>
              <w:bottom w:val="nil"/>
              <w:right w:val="nil"/>
            </w:tcBorders>
            <w:shd w:val="clear" w:color="auto" w:fill="auto"/>
            <w:vAlign w:val="center"/>
            <w:hideMark/>
          </w:tcPr>
          <w:p w:rsidR="00691D51" w:rsidRPr="00691D51" w:rsidRDefault="00691D51" w:rsidP="00691D51">
            <w:pPr>
              <w:spacing w:after="0" w:line="240" w:lineRule="auto"/>
              <w:rPr>
                <w:rFonts w:ascii="Times New Roman" w:eastAsia="Times New Roman" w:hAnsi="Times New Roman"/>
                <w:sz w:val="20"/>
                <w:szCs w:val="20"/>
              </w:rPr>
            </w:pPr>
          </w:p>
        </w:tc>
        <w:tc>
          <w:tcPr>
            <w:tcW w:w="1156" w:type="pct"/>
            <w:tcBorders>
              <w:top w:val="nil"/>
              <w:left w:val="nil"/>
              <w:bottom w:val="nil"/>
              <w:right w:val="nil"/>
            </w:tcBorders>
            <w:shd w:val="clear" w:color="auto" w:fill="auto"/>
            <w:vAlign w:val="center"/>
            <w:hideMark/>
          </w:tcPr>
          <w:p w:rsidR="00691D51" w:rsidRPr="00691D51" w:rsidRDefault="00691D51" w:rsidP="00691D51">
            <w:pPr>
              <w:spacing w:after="0" w:line="240" w:lineRule="auto"/>
              <w:rPr>
                <w:rFonts w:ascii="Times New Roman" w:eastAsia="Times New Roman" w:hAnsi="Times New Roman"/>
                <w:sz w:val="20"/>
                <w:szCs w:val="20"/>
              </w:rPr>
            </w:pPr>
          </w:p>
        </w:tc>
        <w:tc>
          <w:tcPr>
            <w:tcW w:w="803" w:type="pct"/>
            <w:tcBorders>
              <w:top w:val="nil"/>
              <w:left w:val="nil"/>
              <w:bottom w:val="nil"/>
              <w:right w:val="nil"/>
            </w:tcBorders>
            <w:shd w:val="clear" w:color="auto" w:fill="auto"/>
            <w:noWrap/>
            <w:vAlign w:val="center"/>
            <w:hideMark/>
          </w:tcPr>
          <w:p w:rsidR="00691D51" w:rsidRPr="00691D51" w:rsidRDefault="00691D51" w:rsidP="00691D51">
            <w:pPr>
              <w:spacing w:after="0" w:line="240" w:lineRule="auto"/>
              <w:rPr>
                <w:rFonts w:ascii="Times New Roman" w:eastAsia="Times New Roman" w:hAnsi="Times New Roman"/>
                <w:sz w:val="20"/>
                <w:szCs w:val="20"/>
              </w:rPr>
            </w:pPr>
          </w:p>
        </w:tc>
        <w:tc>
          <w:tcPr>
            <w:tcW w:w="843" w:type="pct"/>
            <w:tcBorders>
              <w:top w:val="nil"/>
              <w:left w:val="nil"/>
              <w:bottom w:val="nil"/>
              <w:right w:val="single" w:sz="8" w:space="0" w:color="auto"/>
            </w:tcBorders>
            <w:shd w:val="clear" w:color="auto" w:fill="auto"/>
            <w:noWrap/>
            <w:vAlign w:val="center"/>
            <w:hideMark/>
          </w:tcPr>
          <w:p w:rsidR="00691D51" w:rsidRPr="00691D51" w:rsidRDefault="00691D51" w:rsidP="00691D51">
            <w:pPr>
              <w:spacing w:after="0" w:line="240" w:lineRule="auto"/>
              <w:rPr>
                <w:rFonts w:ascii="Sylfaen" w:eastAsia="Times New Roman" w:hAnsi="Sylfaen" w:cs="Calibri"/>
                <w:sz w:val="20"/>
                <w:szCs w:val="20"/>
              </w:rPr>
            </w:pPr>
            <w:r w:rsidRPr="00691D51">
              <w:rPr>
                <w:rFonts w:ascii="Sylfaen" w:eastAsia="Times New Roman" w:hAnsi="Sylfaen" w:cs="Calibri"/>
                <w:sz w:val="20"/>
                <w:szCs w:val="20"/>
              </w:rPr>
              <w:t> </w:t>
            </w:r>
          </w:p>
        </w:tc>
      </w:tr>
      <w:tr w:rsidR="00691D51" w:rsidRPr="00691D51" w:rsidTr="00691D51">
        <w:trPr>
          <w:trHeight w:val="360"/>
        </w:trPr>
        <w:tc>
          <w:tcPr>
            <w:tcW w:w="1558"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b/>
                <w:bCs/>
                <w:sz w:val="20"/>
                <w:szCs w:val="20"/>
              </w:rPr>
            </w:pPr>
            <w:r w:rsidRPr="00691D51">
              <w:rPr>
                <w:rFonts w:ascii="Sylfaen" w:eastAsia="Times New Roman" w:hAnsi="Sylfaen" w:cs="Calibri"/>
                <w:b/>
                <w:bCs/>
                <w:sz w:val="20"/>
                <w:szCs w:val="20"/>
              </w:rPr>
              <w:t>დასახელება</w:t>
            </w:r>
          </w:p>
        </w:tc>
        <w:tc>
          <w:tcPr>
            <w:tcW w:w="639" w:type="pct"/>
            <w:tcBorders>
              <w:top w:val="single" w:sz="4" w:space="0" w:color="auto"/>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b/>
                <w:bCs/>
                <w:sz w:val="20"/>
                <w:szCs w:val="20"/>
              </w:rPr>
            </w:pPr>
            <w:r w:rsidRPr="00691D51">
              <w:rPr>
                <w:rFonts w:ascii="Sylfaen" w:eastAsia="Times New Roman" w:hAnsi="Sylfaen" w:cs="Calibri"/>
                <w:b/>
                <w:bCs/>
                <w:sz w:val="20"/>
                <w:szCs w:val="20"/>
              </w:rPr>
              <w:t>1 კვარტალი</w:t>
            </w:r>
          </w:p>
        </w:tc>
        <w:tc>
          <w:tcPr>
            <w:tcW w:w="1156" w:type="pct"/>
            <w:tcBorders>
              <w:top w:val="single" w:sz="4" w:space="0" w:color="auto"/>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b/>
                <w:bCs/>
                <w:sz w:val="20"/>
                <w:szCs w:val="20"/>
              </w:rPr>
            </w:pPr>
            <w:r w:rsidRPr="00691D51">
              <w:rPr>
                <w:rFonts w:ascii="Sylfaen" w:eastAsia="Times New Roman" w:hAnsi="Sylfaen" w:cs="Calibri"/>
                <w:b/>
                <w:bCs/>
                <w:sz w:val="20"/>
                <w:szCs w:val="20"/>
              </w:rPr>
              <w:t>2 კვარტალი</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b/>
                <w:bCs/>
                <w:sz w:val="20"/>
                <w:szCs w:val="20"/>
              </w:rPr>
            </w:pPr>
            <w:r w:rsidRPr="00691D51">
              <w:rPr>
                <w:rFonts w:ascii="Sylfaen" w:eastAsia="Times New Roman" w:hAnsi="Sylfaen" w:cs="Calibri"/>
                <w:b/>
                <w:bCs/>
                <w:sz w:val="20"/>
                <w:szCs w:val="20"/>
              </w:rPr>
              <w:t>3 კვარტალი</w:t>
            </w:r>
          </w:p>
        </w:tc>
        <w:tc>
          <w:tcPr>
            <w:tcW w:w="843" w:type="pct"/>
            <w:tcBorders>
              <w:top w:val="single" w:sz="4" w:space="0" w:color="auto"/>
              <w:left w:val="nil"/>
              <w:bottom w:val="single" w:sz="4" w:space="0" w:color="auto"/>
              <w:right w:val="single" w:sz="8"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b/>
                <w:bCs/>
                <w:sz w:val="20"/>
                <w:szCs w:val="20"/>
              </w:rPr>
            </w:pPr>
            <w:r w:rsidRPr="00691D51">
              <w:rPr>
                <w:rFonts w:ascii="Sylfaen" w:eastAsia="Times New Roman" w:hAnsi="Sylfaen" w:cs="Calibri"/>
                <w:b/>
                <w:bCs/>
                <w:sz w:val="20"/>
                <w:szCs w:val="20"/>
              </w:rPr>
              <w:t>4 კვარტალი</w:t>
            </w:r>
          </w:p>
        </w:tc>
      </w:tr>
      <w:tr w:rsidR="00691D51" w:rsidRPr="00691D51" w:rsidTr="00691D51">
        <w:trPr>
          <w:trHeight w:val="360"/>
        </w:trPr>
        <w:tc>
          <w:tcPr>
            <w:tcW w:w="1558"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მოსახლეობის მედიკამენტებით უზრუნველყოფა</w:t>
            </w:r>
          </w:p>
        </w:tc>
        <w:tc>
          <w:tcPr>
            <w:tcW w:w="639"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b/>
                <w:bCs/>
                <w:sz w:val="20"/>
                <w:szCs w:val="20"/>
              </w:rPr>
            </w:pPr>
            <w:r w:rsidRPr="00691D51">
              <w:rPr>
                <w:rFonts w:ascii="Sylfaen" w:eastAsia="Times New Roman" w:hAnsi="Sylfaen" w:cs="Calibri"/>
                <w:b/>
                <w:bCs/>
                <w:sz w:val="20"/>
                <w:szCs w:val="20"/>
              </w:rPr>
              <w:t>X</w:t>
            </w:r>
          </w:p>
        </w:tc>
        <w:tc>
          <w:tcPr>
            <w:tcW w:w="1156"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b/>
                <w:bCs/>
                <w:sz w:val="20"/>
                <w:szCs w:val="20"/>
              </w:rPr>
            </w:pPr>
            <w:r w:rsidRPr="00691D51">
              <w:rPr>
                <w:rFonts w:ascii="Sylfaen" w:eastAsia="Times New Roman" w:hAnsi="Sylfaen" w:cs="Calibri"/>
                <w:b/>
                <w:bCs/>
                <w:sz w:val="20"/>
                <w:szCs w:val="20"/>
              </w:rPr>
              <w:t>X</w:t>
            </w:r>
          </w:p>
        </w:tc>
        <w:tc>
          <w:tcPr>
            <w:tcW w:w="803"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b/>
                <w:bCs/>
                <w:sz w:val="20"/>
                <w:szCs w:val="20"/>
              </w:rPr>
            </w:pPr>
            <w:r w:rsidRPr="00691D51">
              <w:rPr>
                <w:rFonts w:ascii="Sylfaen" w:eastAsia="Times New Roman" w:hAnsi="Sylfaen" w:cs="Calibri"/>
                <w:b/>
                <w:bCs/>
                <w:sz w:val="20"/>
                <w:szCs w:val="20"/>
              </w:rPr>
              <w:t>X</w:t>
            </w:r>
          </w:p>
        </w:tc>
        <w:tc>
          <w:tcPr>
            <w:tcW w:w="843" w:type="pct"/>
            <w:tcBorders>
              <w:top w:val="nil"/>
              <w:left w:val="nil"/>
              <w:bottom w:val="single" w:sz="4" w:space="0" w:color="auto"/>
              <w:right w:val="single" w:sz="8"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b/>
                <w:bCs/>
                <w:sz w:val="20"/>
                <w:szCs w:val="20"/>
              </w:rPr>
            </w:pPr>
            <w:r w:rsidRPr="00691D51">
              <w:rPr>
                <w:rFonts w:ascii="Sylfaen" w:eastAsia="Times New Roman" w:hAnsi="Sylfaen" w:cs="Calibri"/>
                <w:b/>
                <w:bCs/>
                <w:sz w:val="20"/>
                <w:szCs w:val="20"/>
              </w:rPr>
              <w:t>X</w:t>
            </w:r>
          </w:p>
        </w:tc>
      </w:tr>
      <w:tr w:rsidR="00691D51" w:rsidRPr="00691D51" w:rsidTr="00691D51">
        <w:trPr>
          <w:trHeight w:val="735"/>
        </w:trPr>
        <w:tc>
          <w:tcPr>
            <w:tcW w:w="2197"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rPr>
                <w:rFonts w:ascii="Sylfaen" w:eastAsia="Times New Roman" w:hAnsi="Sylfaen" w:cs="Calibri"/>
                <w:b/>
                <w:bCs/>
                <w:sz w:val="20"/>
                <w:szCs w:val="20"/>
              </w:rPr>
            </w:pPr>
            <w:r w:rsidRPr="00691D51">
              <w:rPr>
                <w:rFonts w:ascii="Sylfaen" w:eastAsia="Times New Roman" w:hAnsi="Sylfaen" w:cs="Calibri"/>
                <w:b/>
                <w:bCs/>
                <w:sz w:val="20"/>
                <w:szCs w:val="20"/>
              </w:rPr>
              <w:t>შუალედური მოსალოდნელი შედეგი (2023 წელი)</w:t>
            </w:r>
          </w:p>
        </w:tc>
        <w:tc>
          <w:tcPr>
            <w:tcW w:w="2803" w:type="pct"/>
            <w:gridSpan w:val="3"/>
            <w:tcBorders>
              <w:top w:val="single" w:sz="4" w:space="0" w:color="auto"/>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მედიკამენტებზე ხელმისაწვდომობა</w:t>
            </w:r>
          </w:p>
        </w:tc>
      </w:tr>
    </w:tbl>
    <w:p w:rsidR="00691D51" w:rsidRDefault="00691D51" w:rsidP="0048787F">
      <w:pPr>
        <w:autoSpaceDE w:val="0"/>
        <w:autoSpaceDN w:val="0"/>
        <w:adjustRightInd w:val="0"/>
        <w:spacing w:after="0" w:line="360" w:lineRule="auto"/>
        <w:jc w:val="both"/>
        <w:rPr>
          <w:rFonts w:ascii="Sylfaen" w:eastAsiaTheme="minorHAnsi" w:hAnsi="Sylfaen" w:cs="Sylfaen"/>
          <w:b/>
          <w:color w:val="000000"/>
          <w:sz w:val="24"/>
          <w:szCs w:val="24"/>
        </w:rPr>
      </w:pPr>
    </w:p>
    <w:tbl>
      <w:tblPr>
        <w:tblW w:w="5000" w:type="pct"/>
        <w:tblLook w:val="04A0" w:firstRow="1" w:lastRow="0" w:firstColumn="1" w:lastColumn="0" w:noHBand="0" w:noVBand="1"/>
      </w:tblPr>
      <w:tblGrid>
        <w:gridCol w:w="2597"/>
        <w:gridCol w:w="1667"/>
        <w:gridCol w:w="1218"/>
        <w:gridCol w:w="715"/>
        <w:gridCol w:w="1273"/>
        <w:gridCol w:w="1131"/>
        <w:gridCol w:w="1920"/>
        <w:gridCol w:w="1660"/>
        <w:gridCol w:w="769"/>
      </w:tblGrid>
      <w:tr w:rsidR="00691D51" w:rsidRPr="00691D51" w:rsidTr="00691D51">
        <w:trPr>
          <w:trHeight w:val="630"/>
        </w:trPr>
        <w:tc>
          <w:tcPr>
            <w:tcW w:w="5000" w:type="pct"/>
            <w:gridSpan w:val="9"/>
            <w:tcBorders>
              <w:top w:val="single" w:sz="8" w:space="0" w:color="auto"/>
              <w:left w:val="single" w:sz="8" w:space="0" w:color="auto"/>
              <w:bottom w:val="single" w:sz="4" w:space="0" w:color="auto"/>
              <w:right w:val="nil"/>
            </w:tcBorders>
            <w:shd w:val="clear" w:color="auto" w:fill="auto"/>
            <w:noWrap/>
            <w:vAlign w:val="center"/>
            <w:hideMark/>
          </w:tcPr>
          <w:p w:rsidR="00691D51" w:rsidRPr="00691D51" w:rsidRDefault="00691D51" w:rsidP="00691D51">
            <w:pPr>
              <w:spacing w:after="0" w:line="240" w:lineRule="auto"/>
              <w:jc w:val="center"/>
              <w:rPr>
                <w:rFonts w:ascii="Sylfaen" w:eastAsia="Times New Roman" w:hAnsi="Sylfaen" w:cs="Calibri"/>
                <w:b/>
                <w:bCs/>
                <w:sz w:val="24"/>
                <w:szCs w:val="24"/>
              </w:rPr>
            </w:pPr>
            <w:r w:rsidRPr="00691D51">
              <w:rPr>
                <w:rFonts w:ascii="Sylfaen" w:eastAsia="Times New Roman" w:hAnsi="Sylfaen" w:cs="Calibri"/>
                <w:b/>
                <w:bCs/>
                <w:sz w:val="24"/>
                <w:szCs w:val="24"/>
              </w:rPr>
              <w:lastRenderedPageBreak/>
              <w:t xml:space="preserve">ქვეპროგრამის შუალედური შედეგის ინდიკატორები   </w:t>
            </w:r>
          </w:p>
        </w:tc>
      </w:tr>
      <w:tr w:rsidR="00691D51" w:rsidRPr="00691D51" w:rsidTr="00691D51">
        <w:trPr>
          <w:trHeight w:val="1200"/>
        </w:trPr>
        <w:tc>
          <w:tcPr>
            <w:tcW w:w="1768" w:type="pct"/>
            <w:vMerge w:val="restart"/>
            <w:tcBorders>
              <w:top w:val="nil"/>
              <w:left w:val="single" w:sz="8" w:space="0" w:color="auto"/>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მოსალოდნელი შუალედური შედეგი (OUTPUT)</w:t>
            </w:r>
          </w:p>
        </w:tc>
        <w:tc>
          <w:tcPr>
            <w:tcW w:w="1427" w:type="pct"/>
            <w:gridSpan w:val="3"/>
            <w:tcBorders>
              <w:top w:val="single" w:sz="4" w:space="0" w:color="auto"/>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შედეგის ინდიკატორები</w:t>
            </w:r>
          </w:p>
        </w:tc>
        <w:tc>
          <w:tcPr>
            <w:tcW w:w="230" w:type="pct"/>
            <w:vMerge w:val="restart"/>
            <w:tcBorders>
              <w:top w:val="nil"/>
              <w:left w:val="single" w:sz="4" w:space="0" w:color="auto"/>
              <w:bottom w:val="single" w:sz="4" w:space="0" w:color="000000"/>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გაზომვის ერთეული</w:t>
            </w:r>
          </w:p>
        </w:tc>
        <w:tc>
          <w:tcPr>
            <w:tcW w:w="224" w:type="pct"/>
            <w:vMerge w:val="restart"/>
            <w:tcBorders>
              <w:top w:val="nil"/>
              <w:left w:val="single" w:sz="4" w:space="0" w:color="auto"/>
              <w:bottom w:val="single" w:sz="4" w:space="0" w:color="000000"/>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გეგმიური გადახრა</w:t>
            </w:r>
          </w:p>
        </w:tc>
        <w:tc>
          <w:tcPr>
            <w:tcW w:w="346" w:type="pct"/>
            <w:vMerge w:val="restart"/>
            <w:tcBorders>
              <w:top w:val="nil"/>
              <w:left w:val="single" w:sz="4" w:space="0" w:color="auto"/>
              <w:bottom w:val="single" w:sz="4" w:space="0" w:color="000000"/>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მონაცემთა წყარო</w:t>
            </w:r>
          </w:p>
        </w:tc>
        <w:tc>
          <w:tcPr>
            <w:tcW w:w="738" w:type="pct"/>
            <w:vMerge w:val="restart"/>
            <w:tcBorders>
              <w:top w:val="nil"/>
              <w:left w:val="single" w:sz="4" w:space="0" w:color="auto"/>
              <w:bottom w:val="single" w:sz="4" w:space="0" w:color="000000"/>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მეთოდოლოგია</w:t>
            </w:r>
          </w:p>
        </w:tc>
        <w:tc>
          <w:tcPr>
            <w:tcW w:w="267" w:type="pct"/>
            <w:vMerge w:val="restart"/>
            <w:tcBorders>
              <w:top w:val="nil"/>
              <w:left w:val="single" w:sz="4" w:space="0" w:color="auto"/>
              <w:bottom w:val="single" w:sz="4" w:space="0" w:color="000000"/>
              <w:right w:val="single" w:sz="8"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რისკი</w:t>
            </w:r>
          </w:p>
        </w:tc>
      </w:tr>
      <w:tr w:rsidR="00691D51" w:rsidRPr="00691D51" w:rsidTr="00691D51">
        <w:trPr>
          <w:trHeight w:val="885"/>
        </w:trPr>
        <w:tc>
          <w:tcPr>
            <w:tcW w:w="1768" w:type="pct"/>
            <w:vMerge/>
            <w:tcBorders>
              <w:top w:val="nil"/>
              <w:left w:val="single" w:sz="8" w:space="0" w:color="auto"/>
              <w:bottom w:val="single" w:sz="4" w:space="0" w:color="auto"/>
              <w:right w:val="single" w:sz="4" w:space="0" w:color="auto"/>
            </w:tcBorders>
            <w:vAlign w:val="center"/>
            <w:hideMark/>
          </w:tcPr>
          <w:p w:rsidR="00691D51" w:rsidRPr="00691D51" w:rsidRDefault="00691D51" w:rsidP="00691D51">
            <w:pPr>
              <w:spacing w:after="0" w:line="240" w:lineRule="auto"/>
              <w:rPr>
                <w:rFonts w:ascii="Sylfaen" w:eastAsia="Times New Roman" w:hAnsi="Sylfaen" w:cs="Calibri"/>
                <w:sz w:val="20"/>
                <w:szCs w:val="20"/>
              </w:rPr>
            </w:pPr>
          </w:p>
        </w:tc>
        <w:tc>
          <w:tcPr>
            <w:tcW w:w="886"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დასახელება</w:t>
            </w:r>
          </w:p>
        </w:tc>
        <w:tc>
          <w:tcPr>
            <w:tcW w:w="317"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2022 წელი (საბაზისო)</w:t>
            </w:r>
          </w:p>
        </w:tc>
        <w:tc>
          <w:tcPr>
            <w:tcW w:w="224"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2023 წელი</w:t>
            </w:r>
          </w:p>
        </w:tc>
        <w:tc>
          <w:tcPr>
            <w:tcW w:w="230" w:type="pct"/>
            <w:vMerge/>
            <w:tcBorders>
              <w:top w:val="nil"/>
              <w:left w:val="single" w:sz="4" w:space="0" w:color="auto"/>
              <w:bottom w:val="single" w:sz="4" w:space="0" w:color="000000"/>
              <w:right w:val="single" w:sz="4" w:space="0" w:color="auto"/>
            </w:tcBorders>
            <w:vAlign w:val="center"/>
            <w:hideMark/>
          </w:tcPr>
          <w:p w:rsidR="00691D51" w:rsidRPr="00691D51" w:rsidRDefault="00691D51" w:rsidP="00691D51">
            <w:pPr>
              <w:spacing w:after="0" w:line="240" w:lineRule="auto"/>
              <w:rPr>
                <w:rFonts w:ascii="Sylfaen" w:eastAsia="Times New Roman" w:hAnsi="Sylfaen" w:cs="Calibri"/>
                <w:sz w:val="20"/>
                <w:szCs w:val="20"/>
              </w:rPr>
            </w:pPr>
          </w:p>
        </w:tc>
        <w:tc>
          <w:tcPr>
            <w:tcW w:w="224" w:type="pct"/>
            <w:vMerge/>
            <w:tcBorders>
              <w:top w:val="nil"/>
              <w:left w:val="single" w:sz="4" w:space="0" w:color="auto"/>
              <w:bottom w:val="single" w:sz="4" w:space="0" w:color="000000"/>
              <w:right w:val="single" w:sz="4" w:space="0" w:color="auto"/>
            </w:tcBorders>
            <w:vAlign w:val="center"/>
            <w:hideMark/>
          </w:tcPr>
          <w:p w:rsidR="00691D51" w:rsidRPr="00691D51" w:rsidRDefault="00691D51" w:rsidP="00691D51">
            <w:pPr>
              <w:spacing w:after="0" w:line="240" w:lineRule="auto"/>
              <w:rPr>
                <w:rFonts w:ascii="Sylfaen" w:eastAsia="Times New Roman" w:hAnsi="Sylfaen" w:cs="Calibri"/>
                <w:sz w:val="20"/>
                <w:szCs w:val="20"/>
              </w:rPr>
            </w:pPr>
          </w:p>
        </w:tc>
        <w:tc>
          <w:tcPr>
            <w:tcW w:w="346" w:type="pct"/>
            <w:vMerge/>
            <w:tcBorders>
              <w:top w:val="nil"/>
              <w:left w:val="single" w:sz="4" w:space="0" w:color="auto"/>
              <w:bottom w:val="single" w:sz="4" w:space="0" w:color="000000"/>
              <w:right w:val="single" w:sz="4" w:space="0" w:color="auto"/>
            </w:tcBorders>
            <w:vAlign w:val="center"/>
            <w:hideMark/>
          </w:tcPr>
          <w:p w:rsidR="00691D51" w:rsidRPr="00691D51" w:rsidRDefault="00691D51" w:rsidP="00691D51">
            <w:pPr>
              <w:spacing w:after="0" w:line="240" w:lineRule="auto"/>
              <w:rPr>
                <w:rFonts w:ascii="Sylfaen" w:eastAsia="Times New Roman" w:hAnsi="Sylfaen" w:cs="Calibri"/>
                <w:sz w:val="20"/>
                <w:szCs w:val="20"/>
              </w:rPr>
            </w:pPr>
          </w:p>
        </w:tc>
        <w:tc>
          <w:tcPr>
            <w:tcW w:w="738" w:type="pct"/>
            <w:vMerge/>
            <w:tcBorders>
              <w:top w:val="nil"/>
              <w:left w:val="single" w:sz="4" w:space="0" w:color="auto"/>
              <w:bottom w:val="single" w:sz="4" w:space="0" w:color="000000"/>
              <w:right w:val="single" w:sz="4" w:space="0" w:color="auto"/>
            </w:tcBorders>
            <w:vAlign w:val="center"/>
            <w:hideMark/>
          </w:tcPr>
          <w:p w:rsidR="00691D51" w:rsidRPr="00691D51" w:rsidRDefault="00691D51" w:rsidP="00691D51">
            <w:pPr>
              <w:spacing w:after="0" w:line="240" w:lineRule="auto"/>
              <w:rPr>
                <w:rFonts w:ascii="Sylfaen" w:eastAsia="Times New Roman" w:hAnsi="Sylfaen" w:cs="Calibri"/>
                <w:sz w:val="20"/>
                <w:szCs w:val="20"/>
              </w:rPr>
            </w:pPr>
          </w:p>
        </w:tc>
        <w:tc>
          <w:tcPr>
            <w:tcW w:w="267" w:type="pct"/>
            <w:vMerge/>
            <w:tcBorders>
              <w:top w:val="nil"/>
              <w:left w:val="single" w:sz="4" w:space="0" w:color="auto"/>
              <w:bottom w:val="single" w:sz="4" w:space="0" w:color="000000"/>
              <w:right w:val="single" w:sz="8" w:space="0" w:color="auto"/>
            </w:tcBorders>
            <w:vAlign w:val="center"/>
            <w:hideMark/>
          </w:tcPr>
          <w:p w:rsidR="00691D51" w:rsidRPr="00691D51" w:rsidRDefault="00691D51" w:rsidP="00691D51">
            <w:pPr>
              <w:spacing w:after="0" w:line="240" w:lineRule="auto"/>
              <w:rPr>
                <w:rFonts w:ascii="Sylfaen" w:eastAsia="Times New Roman" w:hAnsi="Sylfaen" w:cs="Calibri"/>
                <w:sz w:val="20"/>
                <w:szCs w:val="20"/>
              </w:rPr>
            </w:pPr>
          </w:p>
        </w:tc>
      </w:tr>
      <w:tr w:rsidR="00691D51" w:rsidRPr="00691D51" w:rsidTr="00691D51">
        <w:trPr>
          <w:trHeight w:val="2505"/>
        </w:trPr>
        <w:tc>
          <w:tcPr>
            <w:tcW w:w="1768" w:type="pct"/>
            <w:tcBorders>
              <w:top w:val="nil"/>
              <w:left w:val="single" w:sz="4" w:space="0" w:color="auto"/>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მედიკამენტებზე ხელმისაწვდომობა</w:t>
            </w:r>
          </w:p>
        </w:tc>
        <w:tc>
          <w:tcPr>
            <w:tcW w:w="886"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rPr>
                <w:rFonts w:ascii="Sylfaen" w:eastAsia="Times New Roman" w:hAnsi="Sylfaen" w:cs="Calibri"/>
                <w:sz w:val="20"/>
                <w:szCs w:val="20"/>
              </w:rPr>
            </w:pPr>
            <w:r w:rsidRPr="00691D51">
              <w:rPr>
                <w:rFonts w:ascii="Sylfaen" w:eastAsia="Times New Roman" w:hAnsi="Sylfaen" w:cs="Calibri"/>
                <w:sz w:val="20"/>
                <w:szCs w:val="20"/>
              </w:rPr>
              <w:t>მომართვიანობა</w:t>
            </w:r>
          </w:p>
        </w:tc>
        <w:tc>
          <w:tcPr>
            <w:tcW w:w="317"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500</w:t>
            </w:r>
          </w:p>
        </w:tc>
        <w:tc>
          <w:tcPr>
            <w:tcW w:w="224"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900</w:t>
            </w:r>
          </w:p>
        </w:tc>
        <w:tc>
          <w:tcPr>
            <w:tcW w:w="230"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 xml:space="preserve"> რაოდენობა</w:t>
            </w:r>
          </w:p>
        </w:tc>
        <w:tc>
          <w:tcPr>
            <w:tcW w:w="224"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10%</w:t>
            </w:r>
          </w:p>
        </w:tc>
        <w:tc>
          <w:tcPr>
            <w:tcW w:w="346"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ჯანმრთელობის დაცისა და სოციალური უზრუნველყოფის, ბავშვთა უფლებების დაცვისა და მხარდაჭერის სამსახურ</w:t>
            </w:r>
          </w:p>
        </w:tc>
        <w:tc>
          <w:tcPr>
            <w:tcW w:w="738"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rPr>
                <w:rFonts w:ascii="Sylfaen" w:eastAsia="Times New Roman" w:hAnsi="Sylfaen" w:cs="Calibri"/>
                <w:sz w:val="20"/>
                <w:szCs w:val="20"/>
              </w:rPr>
            </w:pPr>
            <w:r w:rsidRPr="00691D51">
              <w:rPr>
                <w:rFonts w:ascii="Sylfaen" w:eastAsia="Times New Roman" w:hAnsi="Sylfaen" w:cs="Calibri"/>
                <w:sz w:val="20"/>
                <w:szCs w:val="20"/>
              </w:rPr>
              <w:t>ბენეფციართა რაოდენობა</w:t>
            </w:r>
          </w:p>
        </w:tc>
        <w:tc>
          <w:tcPr>
            <w:tcW w:w="267"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 </w:t>
            </w:r>
          </w:p>
        </w:tc>
      </w:tr>
    </w:tbl>
    <w:p w:rsidR="00691D51" w:rsidRDefault="00691D51"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691D51" w:rsidRDefault="00691D51" w:rsidP="0048787F">
      <w:pPr>
        <w:autoSpaceDE w:val="0"/>
        <w:autoSpaceDN w:val="0"/>
        <w:adjustRightInd w:val="0"/>
        <w:spacing w:after="0" w:line="360" w:lineRule="auto"/>
        <w:jc w:val="both"/>
        <w:rPr>
          <w:rFonts w:ascii="Sylfaen" w:eastAsiaTheme="minorHAnsi" w:hAnsi="Sylfaen" w:cs="Sylfaen"/>
          <w:b/>
          <w:color w:val="000000"/>
          <w:sz w:val="24"/>
          <w:szCs w:val="24"/>
        </w:rPr>
      </w:pPr>
    </w:p>
    <w:tbl>
      <w:tblPr>
        <w:tblW w:w="5000" w:type="pct"/>
        <w:tblLook w:val="04A0" w:firstRow="1" w:lastRow="0" w:firstColumn="1" w:lastColumn="0" w:noHBand="0" w:noVBand="1"/>
      </w:tblPr>
      <w:tblGrid>
        <w:gridCol w:w="1668"/>
        <w:gridCol w:w="782"/>
        <w:gridCol w:w="458"/>
        <w:gridCol w:w="1126"/>
        <w:gridCol w:w="1654"/>
        <w:gridCol w:w="2992"/>
        <w:gridCol w:w="2078"/>
        <w:gridCol w:w="2182"/>
      </w:tblGrid>
      <w:tr w:rsidR="00691D51" w:rsidRPr="00691D51" w:rsidTr="00691D51">
        <w:trPr>
          <w:trHeight w:val="360"/>
        </w:trPr>
        <w:tc>
          <w:tcPr>
            <w:tcW w:w="4157" w:type="pct"/>
            <w:gridSpan w:val="7"/>
            <w:tcBorders>
              <w:top w:val="single" w:sz="8" w:space="0" w:color="auto"/>
              <w:left w:val="single" w:sz="8" w:space="0" w:color="auto"/>
              <w:bottom w:val="nil"/>
              <w:right w:val="nil"/>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b/>
                <w:bCs/>
                <w:i/>
                <w:iCs/>
                <w:sz w:val="20"/>
                <w:szCs w:val="20"/>
              </w:rPr>
            </w:pPr>
            <w:r w:rsidRPr="00691D51">
              <w:rPr>
                <w:rFonts w:ascii="Sylfaen" w:eastAsia="Times New Roman" w:hAnsi="Sylfaen" w:cs="Calibri"/>
                <w:b/>
                <w:bCs/>
                <w:i/>
                <w:iCs/>
                <w:sz w:val="20"/>
                <w:szCs w:val="20"/>
              </w:rPr>
              <w:t>ქვეპროგრამის განაცხადის ფორმა</w:t>
            </w:r>
          </w:p>
        </w:tc>
        <w:tc>
          <w:tcPr>
            <w:tcW w:w="843" w:type="pct"/>
            <w:tcBorders>
              <w:top w:val="single" w:sz="8" w:space="0" w:color="auto"/>
              <w:left w:val="nil"/>
              <w:bottom w:val="nil"/>
              <w:right w:val="single" w:sz="8" w:space="0" w:color="auto"/>
            </w:tcBorders>
            <w:shd w:val="clear" w:color="auto" w:fill="auto"/>
            <w:noWrap/>
            <w:vAlign w:val="center"/>
            <w:hideMark/>
          </w:tcPr>
          <w:p w:rsidR="00691D51" w:rsidRPr="00691D51" w:rsidRDefault="00691D51" w:rsidP="00691D51">
            <w:pPr>
              <w:spacing w:after="0" w:line="240" w:lineRule="auto"/>
              <w:rPr>
                <w:rFonts w:ascii="Sylfaen" w:eastAsia="Times New Roman" w:hAnsi="Sylfaen" w:cs="Calibri"/>
                <w:sz w:val="20"/>
                <w:szCs w:val="20"/>
              </w:rPr>
            </w:pPr>
            <w:r w:rsidRPr="00691D51">
              <w:rPr>
                <w:rFonts w:ascii="Sylfaen" w:eastAsia="Times New Roman" w:hAnsi="Sylfaen" w:cs="Calibri"/>
                <w:sz w:val="20"/>
                <w:szCs w:val="20"/>
              </w:rPr>
              <w:t> </w:t>
            </w:r>
          </w:p>
        </w:tc>
      </w:tr>
      <w:tr w:rsidR="00691D51" w:rsidRPr="00691D51" w:rsidTr="00691D51">
        <w:trPr>
          <w:trHeight w:val="360"/>
        </w:trPr>
        <w:tc>
          <w:tcPr>
            <w:tcW w:w="4157" w:type="pct"/>
            <w:gridSpan w:val="7"/>
            <w:tcBorders>
              <w:top w:val="nil"/>
              <w:left w:val="single" w:sz="8" w:space="0" w:color="auto"/>
              <w:bottom w:val="nil"/>
              <w:right w:val="nil"/>
            </w:tcBorders>
            <w:shd w:val="clear" w:color="auto" w:fill="auto"/>
            <w:vAlign w:val="center"/>
            <w:hideMark/>
          </w:tcPr>
          <w:p w:rsidR="00691D51" w:rsidRPr="00691D51" w:rsidRDefault="00691D51" w:rsidP="00691D51">
            <w:pPr>
              <w:spacing w:after="0" w:line="240" w:lineRule="auto"/>
              <w:rPr>
                <w:rFonts w:ascii="Sylfaen" w:eastAsia="Times New Roman" w:hAnsi="Sylfaen" w:cs="Calibri"/>
                <w:b/>
                <w:bCs/>
                <w:sz w:val="20"/>
                <w:szCs w:val="20"/>
              </w:rPr>
            </w:pPr>
            <w:r w:rsidRPr="00691D51">
              <w:rPr>
                <w:rFonts w:ascii="Sylfaen" w:eastAsia="Times New Roman" w:hAnsi="Sylfaen" w:cs="Calibri"/>
                <w:b/>
                <w:bCs/>
                <w:sz w:val="20"/>
                <w:szCs w:val="20"/>
              </w:rPr>
              <w:t>პროგრამის დასახელება, რის ფარგლებშიც ხორციელდება ქვეპროგრამა:</w:t>
            </w:r>
          </w:p>
        </w:tc>
        <w:tc>
          <w:tcPr>
            <w:tcW w:w="843" w:type="pct"/>
            <w:tcBorders>
              <w:top w:val="nil"/>
              <w:left w:val="nil"/>
              <w:bottom w:val="nil"/>
              <w:right w:val="single" w:sz="8" w:space="0" w:color="auto"/>
            </w:tcBorders>
            <w:shd w:val="clear" w:color="auto" w:fill="auto"/>
            <w:noWrap/>
            <w:vAlign w:val="center"/>
            <w:hideMark/>
          </w:tcPr>
          <w:p w:rsidR="00691D51" w:rsidRPr="00691D51" w:rsidRDefault="00691D51" w:rsidP="00691D51">
            <w:pPr>
              <w:spacing w:after="0" w:line="240" w:lineRule="auto"/>
              <w:rPr>
                <w:rFonts w:ascii="Sylfaen" w:eastAsia="Times New Roman" w:hAnsi="Sylfaen" w:cs="Calibri"/>
                <w:sz w:val="20"/>
                <w:szCs w:val="20"/>
              </w:rPr>
            </w:pPr>
            <w:r w:rsidRPr="00691D51">
              <w:rPr>
                <w:rFonts w:ascii="Sylfaen" w:eastAsia="Times New Roman" w:hAnsi="Sylfaen" w:cs="Calibri"/>
                <w:sz w:val="20"/>
                <w:szCs w:val="20"/>
              </w:rPr>
              <w:t> </w:t>
            </w:r>
          </w:p>
        </w:tc>
      </w:tr>
      <w:tr w:rsidR="00691D51" w:rsidRPr="00691D51" w:rsidTr="00691D51">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691D51" w:rsidRPr="00691D51" w:rsidRDefault="00691D51" w:rsidP="00691D51">
            <w:pPr>
              <w:spacing w:after="0" w:line="240" w:lineRule="auto"/>
              <w:rPr>
                <w:rFonts w:ascii="Sylfaen" w:eastAsia="Times New Roman" w:hAnsi="Sylfaen" w:cs="Calibri"/>
                <w:b/>
                <w:bCs/>
                <w:sz w:val="20"/>
                <w:szCs w:val="20"/>
              </w:rPr>
            </w:pPr>
            <w:r w:rsidRPr="00691D51">
              <w:rPr>
                <w:rFonts w:ascii="Sylfaen" w:eastAsia="Times New Roman" w:hAnsi="Sylfaen" w:cs="Calibri"/>
                <w:b/>
                <w:bCs/>
                <w:sz w:val="20"/>
                <w:szCs w:val="20"/>
              </w:rPr>
              <w:t>სოციალური დაცვა</w:t>
            </w:r>
          </w:p>
        </w:tc>
      </w:tr>
      <w:tr w:rsidR="00691D51" w:rsidRPr="00691D51" w:rsidTr="00691D51">
        <w:trPr>
          <w:trHeight w:val="360"/>
        </w:trPr>
        <w:tc>
          <w:tcPr>
            <w:tcW w:w="1558"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b/>
                <w:bCs/>
                <w:sz w:val="20"/>
                <w:szCs w:val="20"/>
              </w:rPr>
            </w:pPr>
            <w:r w:rsidRPr="00691D51">
              <w:rPr>
                <w:rFonts w:ascii="Sylfaen" w:eastAsia="Times New Roman" w:hAnsi="Sylfaen" w:cs="Calibri"/>
                <w:b/>
                <w:bCs/>
                <w:sz w:val="20"/>
                <w:szCs w:val="20"/>
              </w:rPr>
              <w:t>ქვეპროგრამის კლასიფიკაციის კოდი:</w:t>
            </w:r>
          </w:p>
        </w:tc>
        <w:tc>
          <w:tcPr>
            <w:tcW w:w="639"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b/>
                <w:bCs/>
                <w:sz w:val="20"/>
                <w:szCs w:val="20"/>
              </w:rPr>
            </w:pPr>
            <w:r w:rsidRPr="00691D51">
              <w:rPr>
                <w:rFonts w:ascii="Sylfaen" w:eastAsia="Times New Roman" w:hAnsi="Sylfaen" w:cs="Calibri"/>
                <w:b/>
                <w:bCs/>
                <w:sz w:val="20"/>
                <w:szCs w:val="20"/>
              </w:rPr>
              <w:t>06 02 12</w:t>
            </w:r>
          </w:p>
        </w:tc>
        <w:tc>
          <w:tcPr>
            <w:tcW w:w="1156" w:type="pct"/>
            <w:tcBorders>
              <w:top w:val="nil"/>
              <w:left w:val="nil"/>
              <w:bottom w:val="nil"/>
              <w:right w:val="nil"/>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b/>
                <w:bCs/>
                <w:sz w:val="20"/>
                <w:szCs w:val="20"/>
              </w:rPr>
            </w:pPr>
          </w:p>
        </w:tc>
        <w:tc>
          <w:tcPr>
            <w:tcW w:w="803" w:type="pct"/>
            <w:tcBorders>
              <w:top w:val="nil"/>
              <w:left w:val="nil"/>
              <w:bottom w:val="nil"/>
              <w:right w:val="nil"/>
            </w:tcBorders>
            <w:shd w:val="clear" w:color="auto" w:fill="auto"/>
            <w:noWrap/>
            <w:vAlign w:val="center"/>
            <w:hideMark/>
          </w:tcPr>
          <w:p w:rsidR="00691D51" w:rsidRPr="00691D51" w:rsidRDefault="00691D51" w:rsidP="00691D51">
            <w:pPr>
              <w:spacing w:after="0" w:line="240" w:lineRule="auto"/>
              <w:rPr>
                <w:rFonts w:ascii="Times New Roman" w:eastAsia="Times New Roman" w:hAnsi="Times New Roman"/>
                <w:sz w:val="20"/>
                <w:szCs w:val="20"/>
              </w:rPr>
            </w:pPr>
          </w:p>
        </w:tc>
        <w:tc>
          <w:tcPr>
            <w:tcW w:w="843" w:type="pct"/>
            <w:tcBorders>
              <w:top w:val="nil"/>
              <w:left w:val="nil"/>
              <w:bottom w:val="nil"/>
              <w:right w:val="single" w:sz="8" w:space="0" w:color="auto"/>
            </w:tcBorders>
            <w:shd w:val="clear" w:color="auto" w:fill="auto"/>
            <w:noWrap/>
            <w:vAlign w:val="center"/>
            <w:hideMark/>
          </w:tcPr>
          <w:p w:rsidR="00691D51" w:rsidRPr="00691D51" w:rsidRDefault="00691D51" w:rsidP="00691D51">
            <w:pPr>
              <w:spacing w:after="0" w:line="240" w:lineRule="auto"/>
              <w:rPr>
                <w:rFonts w:ascii="Sylfaen" w:eastAsia="Times New Roman" w:hAnsi="Sylfaen" w:cs="Calibri"/>
                <w:sz w:val="20"/>
                <w:szCs w:val="20"/>
              </w:rPr>
            </w:pPr>
            <w:r w:rsidRPr="00691D51">
              <w:rPr>
                <w:rFonts w:ascii="Sylfaen" w:eastAsia="Times New Roman" w:hAnsi="Sylfaen" w:cs="Calibri"/>
                <w:sz w:val="20"/>
                <w:szCs w:val="20"/>
              </w:rPr>
              <w:t> </w:t>
            </w:r>
          </w:p>
        </w:tc>
      </w:tr>
      <w:tr w:rsidR="00691D51" w:rsidRPr="00691D51" w:rsidTr="00691D51">
        <w:trPr>
          <w:trHeight w:val="360"/>
        </w:trPr>
        <w:tc>
          <w:tcPr>
            <w:tcW w:w="1558" w:type="pct"/>
            <w:gridSpan w:val="4"/>
            <w:tcBorders>
              <w:top w:val="single" w:sz="4" w:space="0" w:color="auto"/>
              <w:left w:val="single" w:sz="8" w:space="0" w:color="auto"/>
              <w:bottom w:val="single" w:sz="4" w:space="0" w:color="auto"/>
              <w:right w:val="nil"/>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b/>
                <w:bCs/>
                <w:sz w:val="20"/>
                <w:szCs w:val="20"/>
              </w:rPr>
            </w:pPr>
            <w:r w:rsidRPr="00691D51">
              <w:rPr>
                <w:rFonts w:ascii="Sylfaen" w:eastAsia="Times New Roman" w:hAnsi="Sylfaen" w:cs="Calibri"/>
                <w:b/>
                <w:bCs/>
                <w:sz w:val="20"/>
                <w:szCs w:val="20"/>
              </w:rPr>
              <w:t>ქვეპროგრამის დასახელება:</w:t>
            </w:r>
          </w:p>
        </w:tc>
        <w:tc>
          <w:tcPr>
            <w:tcW w:w="639" w:type="pct"/>
            <w:tcBorders>
              <w:top w:val="nil"/>
              <w:left w:val="nil"/>
              <w:bottom w:val="nil"/>
              <w:right w:val="nil"/>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b/>
                <w:bCs/>
                <w:sz w:val="20"/>
                <w:szCs w:val="20"/>
              </w:rPr>
            </w:pPr>
          </w:p>
        </w:tc>
        <w:tc>
          <w:tcPr>
            <w:tcW w:w="1156" w:type="pct"/>
            <w:tcBorders>
              <w:top w:val="nil"/>
              <w:left w:val="nil"/>
              <w:bottom w:val="nil"/>
              <w:right w:val="nil"/>
            </w:tcBorders>
            <w:shd w:val="clear" w:color="auto" w:fill="auto"/>
            <w:vAlign w:val="center"/>
            <w:hideMark/>
          </w:tcPr>
          <w:p w:rsidR="00691D51" w:rsidRPr="00691D51" w:rsidRDefault="00691D51" w:rsidP="00691D51">
            <w:pPr>
              <w:spacing w:after="0" w:line="240" w:lineRule="auto"/>
              <w:rPr>
                <w:rFonts w:ascii="Times New Roman" w:eastAsia="Times New Roman" w:hAnsi="Times New Roman"/>
                <w:sz w:val="20"/>
                <w:szCs w:val="20"/>
              </w:rPr>
            </w:pPr>
          </w:p>
        </w:tc>
        <w:tc>
          <w:tcPr>
            <w:tcW w:w="803" w:type="pct"/>
            <w:tcBorders>
              <w:top w:val="nil"/>
              <w:left w:val="nil"/>
              <w:bottom w:val="nil"/>
              <w:right w:val="nil"/>
            </w:tcBorders>
            <w:shd w:val="clear" w:color="auto" w:fill="auto"/>
            <w:noWrap/>
            <w:vAlign w:val="center"/>
            <w:hideMark/>
          </w:tcPr>
          <w:p w:rsidR="00691D51" w:rsidRPr="00691D51" w:rsidRDefault="00691D51" w:rsidP="00691D51">
            <w:pPr>
              <w:spacing w:after="0" w:line="240" w:lineRule="auto"/>
              <w:rPr>
                <w:rFonts w:ascii="Times New Roman" w:eastAsia="Times New Roman" w:hAnsi="Times New Roman"/>
                <w:sz w:val="20"/>
                <w:szCs w:val="20"/>
              </w:rPr>
            </w:pPr>
          </w:p>
        </w:tc>
        <w:tc>
          <w:tcPr>
            <w:tcW w:w="843" w:type="pct"/>
            <w:tcBorders>
              <w:top w:val="nil"/>
              <w:left w:val="nil"/>
              <w:bottom w:val="nil"/>
              <w:right w:val="single" w:sz="8" w:space="0" w:color="auto"/>
            </w:tcBorders>
            <w:shd w:val="clear" w:color="auto" w:fill="auto"/>
            <w:noWrap/>
            <w:vAlign w:val="center"/>
            <w:hideMark/>
          </w:tcPr>
          <w:p w:rsidR="00691D51" w:rsidRPr="00691D51" w:rsidRDefault="00691D51" w:rsidP="00691D51">
            <w:pPr>
              <w:spacing w:after="0" w:line="240" w:lineRule="auto"/>
              <w:rPr>
                <w:rFonts w:ascii="Sylfaen" w:eastAsia="Times New Roman" w:hAnsi="Sylfaen" w:cs="Calibri"/>
                <w:sz w:val="20"/>
                <w:szCs w:val="20"/>
              </w:rPr>
            </w:pPr>
            <w:r w:rsidRPr="00691D51">
              <w:rPr>
                <w:rFonts w:ascii="Sylfaen" w:eastAsia="Times New Roman" w:hAnsi="Sylfaen" w:cs="Calibri"/>
                <w:sz w:val="20"/>
                <w:szCs w:val="20"/>
              </w:rPr>
              <w:t> </w:t>
            </w:r>
          </w:p>
        </w:tc>
      </w:tr>
      <w:tr w:rsidR="00691D51" w:rsidRPr="00691D51" w:rsidTr="00691D51">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691D51" w:rsidRPr="00691D51" w:rsidRDefault="00691D51" w:rsidP="00691D51">
            <w:pPr>
              <w:spacing w:after="0" w:line="240" w:lineRule="auto"/>
              <w:rPr>
                <w:rFonts w:ascii="Sylfaen" w:eastAsia="Times New Roman" w:hAnsi="Sylfaen" w:cs="Calibri"/>
                <w:b/>
                <w:bCs/>
                <w:sz w:val="20"/>
                <w:szCs w:val="20"/>
              </w:rPr>
            </w:pPr>
            <w:r w:rsidRPr="00691D51">
              <w:rPr>
                <w:rFonts w:ascii="Sylfaen" w:eastAsia="Times New Roman" w:hAnsi="Sylfaen" w:cs="Calibri"/>
                <w:b/>
                <w:bCs/>
                <w:sz w:val="20"/>
                <w:szCs w:val="20"/>
              </w:rPr>
              <w:t>სოციალური დახმარებები</w:t>
            </w:r>
          </w:p>
        </w:tc>
      </w:tr>
      <w:tr w:rsidR="00691D51" w:rsidRPr="00691D51" w:rsidTr="00691D51">
        <w:trPr>
          <w:trHeight w:val="390"/>
        </w:trPr>
        <w:tc>
          <w:tcPr>
            <w:tcW w:w="946" w:type="pct"/>
            <w:gridSpan w:val="2"/>
            <w:tcBorders>
              <w:top w:val="nil"/>
              <w:left w:val="single" w:sz="8" w:space="0" w:color="auto"/>
              <w:bottom w:val="single" w:sz="4" w:space="0" w:color="auto"/>
              <w:right w:val="single" w:sz="4" w:space="0" w:color="000000"/>
            </w:tcBorders>
            <w:shd w:val="clear" w:color="auto" w:fill="auto"/>
            <w:vAlign w:val="center"/>
            <w:hideMark/>
          </w:tcPr>
          <w:p w:rsidR="00691D51" w:rsidRPr="00691D51" w:rsidRDefault="00691D51" w:rsidP="00691D51">
            <w:pPr>
              <w:spacing w:after="0" w:line="240" w:lineRule="auto"/>
              <w:rPr>
                <w:rFonts w:ascii="Sylfaen" w:eastAsia="Times New Roman" w:hAnsi="Sylfaen" w:cs="Calibri"/>
                <w:sz w:val="20"/>
                <w:szCs w:val="20"/>
              </w:rPr>
            </w:pPr>
            <w:r w:rsidRPr="00691D51">
              <w:rPr>
                <w:rFonts w:ascii="Sylfaen" w:eastAsia="Times New Roman" w:hAnsi="Sylfaen" w:cs="Calibri"/>
                <w:sz w:val="20"/>
                <w:szCs w:val="20"/>
              </w:rPr>
              <w:t>არის ქვეპროგრამა ახალი</w:t>
            </w:r>
            <w:r w:rsidRPr="00691D51">
              <w:rPr>
                <w:rFonts w:ascii="Sylfaen" w:eastAsia="Times New Roman" w:hAnsi="Sylfaen" w:cs="Calibri"/>
                <w:b/>
                <w:bCs/>
                <w:sz w:val="20"/>
                <w:szCs w:val="20"/>
              </w:rPr>
              <w:t xml:space="preserve">? </w:t>
            </w:r>
            <w:r w:rsidRPr="00691D51">
              <w:rPr>
                <w:rFonts w:ascii="Sylfaen" w:eastAsia="Times New Roman" w:hAnsi="Sylfaen" w:cs="Calibri"/>
                <w:sz w:val="20"/>
                <w:szCs w:val="20"/>
              </w:rPr>
              <w:t xml:space="preserve">        </w:t>
            </w:r>
            <w:r w:rsidRPr="00691D51">
              <w:rPr>
                <w:rFonts w:ascii="Sylfaen" w:eastAsia="Times New Roman" w:hAnsi="Sylfaen" w:cs="Calibri"/>
                <w:b/>
                <w:bCs/>
                <w:sz w:val="20"/>
                <w:szCs w:val="20"/>
              </w:rPr>
              <w:t xml:space="preserve">  </w:t>
            </w:r>
            <w:r w:rsidRPr="00691D51">
              <w:rPr>
                <w:rFonts w:ascii="Sylfaen" w:eastAsia="Times New Roman" w:hAnsi="Sylfaen" w:cs="Calibri"/>
                <w:sz w:val="20"/>
                <w:szCs w:val="20"/>
              </w:rPr>
              <w:t xml:space="preserve">/ </w:t>
            </w:r>
            <w:r w:rsidRPr="00691D51">
              <w:rPr>
                <w:rFonts w:ascii="Sylfaen" w:eastAsia="Times New Roman" w:hAnsi="Sylfaen" w:cs="Calibri"/>
                <w:b/>
                <w:bCs/>
                <w:sz w:val="20"/>
                <w:szCs w:val="20"/>
              </w:rPr>
              <w:t>არა</w:t>
            </w:r>
          </w:p>
        </w:tc>
        <w:tc>
          <w:tcPr>
            <w:tcW w:w="177" w:type="pct"/>
            <w:tcBorders>
              <w:top w:val="nil"/>
              <w:left w:val="nil"/>
              <w:bottom w:val="nil"/>
              <w:right w:val="nil"/>
            </w:tcBorders>
            <w:shd w:val="clear" w:color="auto" w:fill="auto"/>
            <w:vAlign w:val="center"/>
            <w:hideMark/>
          </w:tcPr>
          <w:p w:rsidR="00691D51" w:rsidRPr="00691D51" w:rsidRDefault="00691D51" w:rsidP="00691D51">
            <w:pPr>
              <w:spacing w:after="0" w:line="240" w:lineRule="auto"/>
              <w:rPr>
                <w:rFonts w:ascii="Sylfaen" w:eastAsia="Times New Roman" w:hAnsi="Sylfaen" w:cs="Calibri"/>
                <w:sz w:val="20"/>
                <w:szCs w:val="20"/>
              </w:rPr>
            </w:pPr>
          </w:p>
        </w:tc>
        <w:tc>
          <w:tcPr>
            <w:tcW w:w="435" w:type="pct"/>
            <w:tcBorders>
              <w:top w:val="nil"/>
              <w:left w:val="nil"/>
              <w:bottom w:val="nil"/>
              <w:right w:val="nil"/>
            </w:tcBorders>
            <w:shd w:val="clear" w:color="auto" w:fill="auto"/>
            <w:vAlign w:val="center"/>
            <w:hideMark/>
          </w:tcPr>
          <w:p w:rsidR="00691D51" w:rsidRPr="00691D51" w:rsidRDefault="00691D51" w:rsidP="00691D51">
            <w:pPr>
              <w:spacing w:after="0" w:line="240" w:lineRule="auto"/>
              <w:rPr>
                <w:rFonts w:ascii="Times New Roman" w:eastAsia="Times New Roman" w:hAnsi="Times New Roman"/>
                <w:sz w:val="20"/>
                <w:szCs w:val="20"/>
              </w:rPr>
            </w:pPr>
          </w:p>
        </w:tc>
        <w:tc>
          <w:tcPr>
            <w:tcW w:w="639" w:type="pct"/>
            <w:tcBorders>
              <w:top w:val="nil"/>
              <w:left w:val="nil"/>
              <w:bottom w:val="nil"/>
              <w:right w:val="nil"/>
            </w:tcBorders>
            <w:shd w:val="clear" w:color="auto" w:fill="auto"/>
            <w:vAlign w:val="center"/>
            <w:hideMark/>
          </w:tcPr>
          <w:p w:rsidR="00691D51" w:rsidRPr="00691D51" w:rsidRDefault="00691D51" w:rsidP="00691D51">
            <w:pPr>
              <w:spacing w:after="0" w:line="240" w:lineRule="auto"/>
              <w:rPr>
                <w:rFonts w:ascii="Times New Roman" w:eastAsia="Times New Roman" w:hAnsi="Times New Roman"/>
                <w:sz w:val="20"/>
                <w:szCs w:val="20"/>
              </w:rPr>
            </w:pPr>
          </w:p>
        </w:tc>
        <w:tc>
          <w:tcPr>
            <w:tcW w:w="1156" w:type="pct"/>
            <w:tcBorders>
              <w:top w:val="nil"/>
              <w:left w:val="nil"/>
              <w:bottom w:val="nil"/>
              <w:right w:val="nil"/>
            </w:tcBorders>
            <w:shd w:val="clear" w:color="auto" w:fill="auto"/>
            <w:vAlign w:val="center"/>
            <w:hideMark/>
          </w:tcPr>
          <w:p w:rsidR="00691D51" w:rsidRPr="00691D51" w:rsidRDefault="00691D51" w:rsidP="00691D51">
            <w:pPr>
              <w:spacing w:after="0" w:line="240" w:lineRule="auto"/>
              <w:rPr>
                <w:rFonts w:ascii="Times New Roman" w:eastAsia="Times New Roman" w:hAnsi="Times New Roman"/>
                <w:sz w:val="20"/>
                <w:szCs w:val="20"/>
              </w:rPr>
            </w:pPr>
          </w:p>
        </w:tc>
        <w:tc>
          <w:tcPr>
            <w:tcW w:w="803" w:type="pct"/>
            <w:tcBorders>
              <w:top w:val="nil"/>
              <w:left w:val="nil"/>
              <w:bottom w:val="nil"/>
              <w:right w:val="nil"/>
            </w:tcBorders>
            <w:shd w:val="clear" w:color="auto" w:fill="auto"/>
            <w:noWrap/>
            <w:vAlign w:val="center"/>
            <w:hideMark/>
          </w:tcPr>
          <w:p w:rsidR="00691D51" w:rsidRPr="00691D51" w:rsidRDefault="00691D51" w:rsidP="00691D51">
            <w:pPr>
              <w:spacing w:after="0" w:line="240" w:lineRule="auto"/>
              <w:rPr>
                <w:rFonts w:ascii="Times New Roman" w:eastAsia="Times New Roman" w:hAnsi="Times New Roman"/>
                <w:sz w:val="20"/>
                <w:szCs w:val="20"/>
              </w:rPr>
            </w:pPr>
          </w:p>
        </w:tc>
        <w:tc>
          <w:tcPr>
            <w:tcW w:w="843" w:type="pct"/>
            <w:tcBorders>
              <w:top w:val="nil"/>
              <w:left w:val="nil"/>
              <w:bottom w:val="nil"/>
              <w:right w:val="single" w:sz="8" w:space="0" w:color="auto"/>
            </w:tcBorders>
            <w:shd w:val="clear" w:color="auto" w:fill="auto"/>
            <w:noWrap/>
            <w:vAlign w:val="center"/>
            <w:hideMark/>
          </w:tcPr>
          <w:p w:rsidR="00691D51" w:rsidRPr="00691D51" w:rsidRDefault="00691D51" w:rsidP="00691D51">
            <w:pPr>
              <w:spacing w:after="0" w:line="240" w:lineRule="auto"/>
              <w:rPr>
                <w:rFonts w:ascii="Sylfaen" w:eastAsia="Times New Roman" w:hAnsi="Sylfaen" w:cs="Calibri"/>
                <w:sz w:val="20"/>
                <w:szCs w:val="20"/>
              </w:rPr>
            </w:pPr>
            <w:r w:rsidRPr="00691D51">
              <w:rPr>
                <w:rFonts w:ascii="Sylfaen" w:eastAsia="Times New Roman" w:hAnsi="Sylfaen" w:cs="Calibri"/>
                <w:sz w:val="20"/>
                <w:szCs w:val="20"/>
              </w:rPr>
              <w:t> </w:t>
            </w:r>
          </w:p>
        </w:tc>
      </w:tr>
      <w:tr w:rsidR="00691D51" w:rsidRPr="00691D51" w:rsidTr="00691D51">
        <w:trPr>
          <w:trHeight w:val="585"/>
        </w:trPr>
        <w:tc>
          <w:tcPr>
            <w:tcW w:w="946"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rPr>
                <w:rFonts w:ascii="Sylfaen" w:eastAsia="Times New Roman" w:hAnsi="Sylfaen" w:cs="Calibri"/>
                <w:b/>
                <w:bCs/>
                <w:sz w:val="20"/>
                <w:szCs w:val="20"/>
              </w:rPr>
            </w:pPr>
            <w:r w:rsidRPr="00691D51">
              <w:rPr>
                <w:rFonts w:ascii="Sylfaen" w:eastAsia="Times New Roman" w:hAnsi="Sylfaen" w:cs="Calibri"/>
                <w:b/>
                <w:bCs/>
                <w:sz w:val="20"/>
                <w:szCs w:val="20"/>
              </w:rPr>
              <w:lastRenderedPageBreak/>
              <w:t>თუ ქვეპროგრამა ახალია, ვინ წარმოადგინა?</w:t>
            </w:r>
          </w:p>
        </w:tc>
        <w:tc>
          <w:tcPr>
            <w:tcW w:w="4054" w:type="pct"/>
            <w:gridSpan w:val="6"/>
            <w:tcBorders>
              <w:top w:val="nil"/>
              <w:left w:val="nil"/>
              <w:bottom w:val="nil"/>
              <w:right w:val="single" w:sz="8" w:space="0" w:color="000000"/>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b/>
                <w:bCs/>
                <w:sz w:val="20"/>
                <w:szCs w:val="20"/>
              </w:rPr>
            </w:pPr>
            <w:r w:rsidRPr="00691D51">
              <w:rPr>
                <w:rFonts w:ascii="Sylfaen" w:eastAsia="Times New Roman" w:hAnsi="Sylfaen" w:cs="Calibri"/>
                <w:b/>
                <w:bCs/>
                <w:sz w:val="20"/>
                <w:szCs w:val="20"/>
              </w:rPr>
              <w:t> </w:t>
            </w:r>
          </w:p>
        </w:tc>
      </w:tr>
      <w:tr w:rsidR="00691D51" w:rsidRPr="00691D51" w:rsidTr="00691D51">
        <w:trPr>
          <w:trHeight w:val="360"/>
        </w:trPr>
        <w:tc>
          <w:tcPr>
            <w:tcW w:w="1123" w:type="pct"/>
            <w:gridSpan w:val="3"/>
            <w:tcBorders>
              <w:top w:val="nil"/>
              <w:left w:val="single" w:sz="8" w:space="0" w:color="auto"/>
              <w:bottom w:val="nil"/>
              <w:right w:val="nil"/>
            </w:tcBorders>
            <w:shd w:val="clear" w:color="auto" w:fill="auto"/>
            <w:vAlign w:val="center"/>
            <w:hideMark/>
          </w:tcPr>
          <w:p w:rsidR="00691D51" w:rsidRPr="00691D51" w:rsidRDefault="00691D51" w:rsidP="00691D51">
            <w:pPr>
              <w:spacing w:after="0" w:line="240" w:lineRule="auto"/>
              <w:rPr>
                <w:rFonts w:ascii="Sylfaen" w:eastAsia="Times New Roman" w:hAnsi="Sylfaen" w:cs="Calibri"/>
                <w:b/>
                <w:bCs/>
                <w:sz w:val="20"/>
                <w:szCs w:val="20"/>
              </w:rPr>
            </w:pPr>
            <w:r w:rsidRPr="00691D51">
              <w:rPr>
                <w:rFonts w:ascii="Sylfaen" w:eastAsia="Times New Roman" w:hAnsi="Sylfaen" w:cs="Calibri"/>
                <w:b/>
                <w:bCs/>
                <w:sz w:val="20"/>
                <w:szCs w:val="20"/>
              </w:rPr>
              <w:t>ქვეპროგრამის განმახორციელებელი:</w:t>
            </w:r>
          </w:p>
        </w:tc>
        <w:tc>
          <w:tcPr>
            <w:tcW w:w="435" w:type="pct"/>
            <w:tcBorders>
              <w:top w:val="nil"/>
              <w:left w:val="nil"/>
              <w:bottom w:val="nil"/>
              <w:right w:val="nil"/>
            </w:tcBorders>
            <w:shd w:val="clear" w:color="auto" w:fill="auto"/>
            <w:vAlign w:val="center"/>
            <w:hideMark/>
          </w:tcPr>
          <w:p w:rsidR="00691D51" w:rsidRPr="00691D51" w:rsidRDefault="00691D51" w:rsidP="00691D51">
            <w:pPr>
              <w:spacing w:after="0" w:line="240" w:lineRule="auto"/>
              <w:rPr>
                <w:rFonts w:ascii="Sylfaen" w:eastAsia="Times New Roman" w:hAnsi="Sylfaen" w:cs="Calibri"/>
                <w:b/>
                <w:bCs/>
                <w:sz w:val="20"/>
                <w:szCs w:val="20"/>
              </w:rPr>
            </w:pPr>
          </w:p>
        </w:tc>
        <w:tc>
          <w:tcPr>
            <w:tcW w:w="639" w:type="pct"/>
            <w:tcBorders>
              <w:top w:val="nil"/>
              <w:left w:val="nil"/>
              <w:bottom w:val="nil"/>
              <w:right w:val="nil"/>
            </w:tcBorders>
            <w:shd w:val="clear" w:color="auto" w:fill="auto"/>
            <w:vAlign w:val="center"/>
            <w:hideMark/>
          </w:tcPr>
          <w:p w:rsidR="00691D51" w:rsidRPr="00691D51" w:rsidRDefault="00691D51" w:rsidP="00691D51">
            <w:pPr>
              <w:spacing w:after="0" w:line="240" w:lineRule="auto"/>
              <w:rPr>
                <w:rFonts w:ascii="Times New Roman" w:eastAsia="Times New Roman" w:hAnsi="Times New Roman"/>
                <w:sz w:val="20"/>
                <w:szCs w:val="20"/>
              </w:rPr>
            </w:pPr>
          </w:p>
        </w:tc>
        <w:tc>
          <w:tcPr>
            <w:tcW w:w="1156" w:type="pct"/>
            <w:tcBorders>
              <w:top w:val="nil"/>
              <w:left w:val="nil"/>
              <w:bottom w:val="nil"/>
              <w:right w:val="nil"/>
            </w:tcBorders>
            <w:shd w:val="clear" w:color="auto" w:fill="auto"/>
            <w:vAlign w:val="center"/>
            <w:hideMark/>
          </w:tcPr>
          <w:p w:rsidR="00691D51" w:rsidRPr="00691D51" w:rsidRDefault="00691D51" w:rsidP="00691D51">
            <w:pPr>
              <w:spacing w:after="0" w:line="240" w:lineRule="auto"/>
              <w:rPr>
                <w:rFonts w:ascii="Times New Roman" w:eastAsia="Times New Roman" w:hAnsi="Times New Roman"/>
                <w:sz w:val="20"/>
                <w:szCs w:val="20"/>
              </w:rPr>
            </w:pPr>
          </w:p>
        </w:tc>
        <w:tc>
          <w:tcPr>
            <w:tcW w:w="803" w:type="pct"/>
            <w:tcBorders>
              <w:top w:val="nil"/>
              <w:left w:val="nil"/>
              <w:bottom w:val="nil"/>
              <w:right w:val="nil"/>
            </w:tcBorders>
            <w:shd w:val="clear" w:color="auto" w:fill="auto"/>
            <w:noWrap/>
            <w:vAlign w:val="center"/>
            <w:hideMark/>
          </w:tcPr>
          <w:p w:rsidR="00691D51" w:rsidRPr="00691D51" w:rsidRDefault="00691D51" w:rsidP="00691D51">
            <w:pPr>
              <w:spacing w:after="0" w:line="240" w:lineRule="auto"/>
              <w:rPr>
                <w:rFonts w:ascii="Times New Roman" w:eastAsia="Times New Roman" w:hAnsi="Times New Roman"/>
                <w:sz w:val="20"/>
                <w:szCs w:val="20"/>
              </w:rPr>
            </w:pPr>
          </w:p>
        </w:tc>
        <w:tc>
          <w:tcPr>
            <w:tcW w:w="843" w:type="pct"/>
            <w:tcBorders>
              <w:top w:val="nil"/>
              <w:left w:val="nil"/>
              <w:bottom w:val="nil"/>
              <w:right w:val="single" w:sz="8" w:space="0" w:color="auto"/>
            </w:tcBorders>
            <w:shd w:val="clear" w:color="auto" w:fill="auto"/>
            <w:noWrap/>
            <w:vAlign w:val="center"/>
            <w:hideMark/>
          </w:tcPr>
          <w:p w:rsidR="00691D51" w:rsidRPr="00691D51" w:rsidRDefault="00691D51" w:rsidP="00691D51">
            <w:pPr>
              <w:spacing w:after="0" w:line="240" w:lineRule="auto"/>
              <w:rPr>
                <w:rFonts w:ascii="Sylfaen" w:eastAsia="Times New Roman" w:hAnsi="Sylfaen" w:cs="Calibri"/>
                <w:sz w:val="20"/>
                <w:szCs w:val="20"/>
              </w:rPr>
            </w:pPr>
            <w:r w:rsidRPr="00691D51">
              <w:rPr>
                <w:rFonts w:ascii="Sylfaen" w:eastAsia="Times New Roman" w:hAnsi="Sylfaen" w:cs="Calibri"/>
                <w:sz w:val="20"/>
                <w:szCs w:val="20"/>
              </w:rPr>
              <w:t> </w:t>
            </w:r>
          </w:p>
        </w:tc>
      </w:tr>
      <w:tr w:rsidR="00691D51" w:rsidRPr="00691D51" w:rsidTr="00691D51">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91D51" w:rsidRPr="00691D51" w:rsidRDefault="00691D51" w:rsidP="00691D51">
            <w:pPr>
              <w:spacing w:after="0" w:line="240" w:lineRule="auto"/>
              <w:rPr>
                <w:rFonts w:ascii="Sylfaen" w:eastAsia="Times New Roman" w:hAnsi="Sylfaen" w:cs="Calibri"/>
                <w:b/>
                <w:bCs/>
                <w:sz w:val="20"/>
                <w:szCs w:val="20"/>
              </w:rPr>
            </w:pPr>
            <w:r w:rsidRPr="00691D51">
              <w:rPr>
                <w:rFonts w:ascii="Sylfaen" w:eastAsia="Times New Roman" w:hAnsi="Sylfaen" w:cs="Calibri"/>
                <w:b/>
                <w:bCs/>
                <w:sz w:val="20"/>
                <w:szCs w:val="20"/>
              </w:rPr>
              <w:t>ჯანმრთელობის დაცისა და სოციალური უზრუნველყოფის, ბავშვთა უფლებების დაცვისა და მხარდაჭერის სამსახური</w:t>
            </w:r>
          </w:p>
        </w:tc>
      </w:tr>
      <w:tr w:rsidR="00691D51" w:rsidRPr="00691D51" w:rsidTr="00691D51">
        <w:trPr>
          <w:trHeight w:val="360"/>
        </w:trPr>
        <w:tc>
          <w:tcPr>
            <w:tcW w:w="1123" w:type="pct"/>
            <w:gridSpan w:val="3"/>
            <w:tcBorders>
              <w:top w:val="nil"/>
              <w:left w:val="single" w:sz="8" w:space="0" w:color="auto"/>
              <w:bottom w:val="nil"/>
              <w:right w:val="nil"/>
            </w:tcBorders>
            <w:shd w:val="clear" w:color="auto" w:fill="auto"/>
            <w:vAlign w:val="center"/>
            <w:hideMark/>
          </w:tcPr>
          <w:p w:rsidR="00691D51" w:rsidRPr="00691D51" w:rsidRDefault="00691D51" w:rsidP="00691D51">
            <w:pPr>
              <w:spacing w:after="0" w:line="240" w:lineRule="auto"/>
              <w:rPr>
                <w:rFonts w:ascii="Sylfaen" w:eastAsia="Times New Roman" w:hAnsi="Sylfaen" w:cs="Calibri"/>
                <w:b/>
                <w:bCs/>
                <w:sz w:val="20"/>
                <w:szCs w:val="20"/>
              </w:rPr>
            </w:pPr>
            <w:r w:rsidRPr="00691D51">
              <w:rPr>
                <w:rFonts w:ascii="Sylfaen" w:eastAsia="Times New Roman" w:hAnsi="Sylfaen" w:cs="Calibri"/>
                <w:b/>
                <w:bCs/>
                <w:sz w:val="20"/>
                <w:szCs w:val="20"/>
              </w:rPr>
              <w:t>დაფინანსების წყარო</w:t>
            </w:r>
          </w:p>
        </w:tc>
        <w:tc>
          <w:tcPr>
            <w:tcW w:w="435" w:type="pct"/>
            <w:tcBorders>
              <w:top w:val="nil"/>
              <w:left w:val="nil"/>
              <w:bottom w:val="nil"/>
              <w:right w:val="nil"/>
            </w:tcBorders>
            <w:shd w:val="clear" w:color="auto" w:fill="auto"/>
            <w:vAlign w:val="center"/>
            <w:hideMark/>
          </w:tcPr>
          <w:p w:rsidR="00691D51" w:rsidRPr="00691D51" w:rsidRDefault="00691D51" w:rsidP="00691D51">
            <w:pPr>
              <w:spacing w:after="0" w:line="240" w:lineRule="auto"/>
              <w:rPr>
                <w:rFonts w:ascii="Sylfaen" w:eastAsia="Times New Roman" w:hAnsi="Sylfaen" w:cs="Calibri"/>
                <w:b/>
                <w:bCs/>
                <w:sz w:val="20"/>
                <w:szCs w:val="20"/>
              </w:rPr>
            </w:pPr>
          </w:p>
        </w:tc>
        <w:tc>
          <w:tcPr>
            <w:tcW w:w="639" w:type="pct"/>
            <w:tcBorders>
              <w:top w:val="nil"/>
              <w:left w:val="nil"/>
              <w:bottom w:val="nil"/>
              <w:right w:val="nil"/>
            </w:tcBorders>
            <w:shd w:val="clear" w:color="auto" w:fill="auto"/>
            <w:vAlign w:val="center"/>
            <w:hideMark/>
          </w:tcPr>
          <w:p w:rsidR="00691D51" w:rsidRPr="00691D51" w:rsidRDefault="00691D51" w:rsidP="00691D51">
            <w:pPr>
              <w:spacing w:after="0" w:line="240" w:lineRule="auto"/>
              <w:rPr>
                <w:rFonts w:ascii="Times New Roman" w:eastAsia="Times New Roman" w:hAnsi="Times New Roman"/>
                <w:sz w:val="20"/>
                <w:szCs w:val="20"/>
              </w:rPr>
            </w:pPr>
          </w:p>
        </w:tc>
        <w:tc>
          <w:tcPr>
            <w:tcW w:w="1156" w:type="pct"/>
            <w:tcBorders>
              <w:top w:val="nil"/>
              <w:left w:val="nil"/>
              <w:bottom w:val="nil"/>
              <w:right w:val="nil"/>
            </w:tcBorders>
            <w:shd w:val="clear" w:color="auto" w:fill="auto"/>
            <w:vAlign w:val="center"/>
            <w:hideMark/>
          </w:tcPr>
          <w:p w:rsidR="00691D51" w:rsidRPr="00691D51" w:rsidRDefault="00691D51" w:rsidP="00691D51">
            <w:pPr>
              <w:spacing w:after="0" w:line="240" w:lineRule="auto"/>
              <w:rPr>
                <w:rFonts w:ascii="Times New Roman" w:eastAsia="Times New Roman" w:hAnsi="Times New Roman"/>
                <w:sz w:val="20"/>
                <w:szCs w:val="20"/>
              </w:rPr>
            </w:pPr>
          </w:p>
        </w:tc>
        <w:tc>
          <w:tcPr>
            <w:tcW w:w="803" w:type="pct"/>
            <w:tcBorders>
              <w:top w:val="nil"/>
              <w:left w:val="nil"/>
              <w:bottom w:val="nil"/>
              <w:right w:val="nil"/>
            </w:tcBorders>
            <w:shd w:val="clear" w:color="auto" w:fill="auto"/>
            <w:noWrap/>
            <w:vAlign w:val="center"/>
            <w:hideMark/>
          </w:tcPr>
          <w:p w:rsidR="00691D51" w:rsidRPr="00691D51" w:rsidRDefault="00691D51" w:rsidP="00691D51">
            <w:pPr>
              <w:spacing w:after="0" w:line="240" w:lineRule="auto"/>
              <w:rPr>
                <w:rFonts w:ascii="Times New Roman" w:eastAsia="Times New Roman" w:hAnsi="Times New Roman"/>
                <w:sz w:val="20"/>
                <w:szCs w:val="20"/>
              </w:rPr>
            </w:pPr>
          </w:p>
        </w:tc>
        <w:tc>
          <w:tcPr>
            <w:tcW w:w="843" w:type="pct"/>
            <w:tcBorders>
              <w:top w:val="nil"/>
              <w:left w:val="nil"/>
              <w:bottom w:val="nil"/>
              <w:right w:val="single" w:sz="8" w:space="0" w:color="auto"/>
            </w:tcBorders>
            <w:shd w:val="clear" w:color="auto" w:fill="auto"/>
            <w:noWrap/>
            <w:vAlign w:val="center"/>
            <w:hideMark/>
          </w:tcPr>
          <w:p w:rsidR="00691D51" w:rsidRPr="00691D51" w:rsidRDefault="00691D51" w:rsidP="00691D51">
            <w:pPr>
              <w:spacing w:after="0" w:line="240" w:lineRule="auto"/>
              <w:rPr>
                <w:rFonts w:ascii="Sylfaen" w:eastAsia="Times New Roman" w:hAnsi="Sylfaen" w:cs="Calibri"/>
                <w:sz w:val="20"/>
                <w:szCs w:val="20"/>
              </w:rPr>
            </w:pPr>
            <w:r w:rsidRPr="00691D51">
              <w:rPr>
                <w:rFonts w:ascii="Sylfaen" w:eastAsia="Times New Roman" w:hAnsi="Sylfaen" w:cs="Calibri"/>
                <w:sz w:val="20"/>
                <w:szCs w:val="20"/>
              </w:rPr>
              <w:t> </w:t>
            </w:r>
          </w:p>
        </w:tc>
      </w:tr>
      <w:tr w:rsidR="00691D51" w:rsidRPr="00691D51" w:rsidTr="00691D51">
        <w:trPr>
          <w:trHeight w:val="360"/>
        </w:trPr>
        <w:tc>
          <w:tcPr>
            <w:tcW w:w="1123" w:type="pct"/>
            <w:gridSpan w:val="3"/>
            <w:tcBorders>
              <w:top w:val="single" w:sz="4" w:space="0" w:color="auto"/>
              <w:left w:val="single" w:sz="8" w:space="0" w:color="auto"/>
              <w:bottom w:val="nil"/>
              <w:right w:val="single" w:sz="4" w:space="0" w:color="000000"/>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დასახელება</w:t>
            </w:r>
          </w:p>
        </w:tc>
        <w:tc>
          <w:tcPr>
            <w:tcW w:w="435" w:type="pct"/>
            <w:tcBorders>
              <w:top w:val="single" w:sz="4" w:space="0" w:color="auto"/>
              <w:left w:val="nil"/>
              <w:bottom w:val="nil"/>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2022 წელი</w:t>
            </w:r>
          </w:p>
        </w:tc>
        <w:tc>
          <w:tcPr>
            <w:tcW w:w="639" w:type="pct"/>
            <w:tcBorders>
              <w:top w:val="single" w:sz="4" w:space="0" w:color="auto"/>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2023 წელი</w:t>
            </w:r>
          </w:p>
        </w:tc>
        <w:tc>
          <w:tcPr>
            <w:tcW w:w="1156" w:type="pct"/>
            <w:tcBorders>
              <w:top w:val="single" w:sz="4" w:space="0" w:color="auto"/>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2024 წელი</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2025 წელი</w:t>
            </w:r>
          </w:p>
        </w:tc>
        <w:tc>
          <w:tcPr>
            <w:tcW w:w="843" w:type="pct"/>
            <w:tcBorders>
              <w:top w:val="single" w:sz="4" w:space="0" w:color="auto"/>
              <w:left w:val="nil"/>
              <w:bottom w:val="single" w:sz="4" w:space="0" w:color="auto"/>
              <w:right w:val="single" w:sz="8"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2026 წელი</w:t>
            </w:r>
          </w:p>
        </w:tc>
      </w:tr>
      <w:tr w:rsidR="00691D51" w:rsidRPr="00691D51" w:rsidTr="00691D51">
        <w:trPr>
          <w:trHeight w:val="360"/>
        </w:trPr>
        <w:tc>
          <w:tcPr>
            <w:tcW w:w="1123"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rPr>
                <w:rFonts w:ascii="Sylfaen" w:eastAsia="Times New Roman" w:hAnsi="Sylfaen" w:cs="Calibri"/>
                <w:sz w:val="20"/>
                <w:szCs w:val="20"/>
              </w:rPr>
            </w:pPr>
            <w:r w:rsidRPr="00691D51">
              <w:rPr>
                <w:rFonts w:ascii="Sylfaen" w:eastAsia="Times New Roman" w:hAnsi="Sylfaen" w:cs="Calibri"/>
                <w:sz w:val="20"/>
                <w:szCs w:val="20"/>
              </w:rPr>
              <w:t>მუნიციპალური ბიუჯეტი</w:t>
            </w:r>
          </w:p>
        </w:tc>
        <w:tc>
          <w:tcPr>
            <w:tcW w:w="435" w:type="pct"/>
            <w:tcBorders>
              <w:top w:val="single" w:sz="4" w:space="0" w:color="auto"/>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 xml:space="preserve">                 466,420 </w:t>
            </w:r>
          </w:p>
        </w:tc>
        <w:tc>
          <w:tcPr>
            <w:tcW w:w="639"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 xml:space="preserve">                 476,420 </w:t>
            </w:r>
          </w:p>
        </w:tc>
        <w:tc>
          <w:tcPr>
            <w:tcW w:w="1156"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 xml:space="preserve">                 476,420 </w:t>
            </w:r>
          </w:p>
        </w:tc>
        <w:tc>
          <w:tcPr>
            <w:tcW w:w="803"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 xml:space="preserve">                 476,420 </w:t>
            </w:r>
          </w:p>
        </w:tc>
        <w:tc>
          <w:tcPr>
            <w:tcW w:w="843"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 xml:space="preserve">                   476,420 </w:t>
            </w:r>
          </w:p>
        </w:tc>
      </w:tr>
      <w:tr w:rsidR="00691D51" w:rsidRPr="00691D51" w:rsidTr="00691D51">
        <w:trPr>
          <w:trHeight w:val="360"/>
        </w:trPr>
        <w:tc>
          <w:tcPr>
            <w:tcW w:w="1123"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rPr>
                <w:rFonts w:ascii="Sylfaen" w:eastAsia="Times New Roman" w:hAnsi="Sylfaen" w:cs="Calibri"/>
                <w:sz w:val="20"/>
                <w:szCs w:val="20"/>
              </w:rPr>
            </w:pPr>
            <w:r w:rsidRPr="00691D51">
              <w:rPr>
                <w:rFonts w:ascii="Sylfaen" w:eastAsia="Times New Roman" w:hAnsi="Sylfaen" w:cs="Calibri"/>
                <w:sz w:val="20"/>
                <w:szCs w:val="20"/>
              </w:rPr>
              <w:t>სახელმწიფო ბიუჯეტი</w:t>
            </w:r>
          </w:p>
        </w:tc>
        <w:tc>
          <w:tcPr>
            <w:tcW w:w="435"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 </w:t>
            </w:r>
          </w:p>
        </w:tc>
        <w:tc>
          <w:tcPr>
            <w:tcW w:w="639"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 </w:t>
            </w:r>
          </w:p>
        </w:tc>
        <w:tc>
          <w:tcPr>
            <w:tcW w:w="1156"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 </w:t>
            </w:r>
          </w:p>
        </w:tc>
        <w:tc>
          <w:tcPr>
            <w:tcW w:w="803"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 </w:t>
            </w:r>
          </w:p>
        </w:tc>
        <w:tc>
          <w:tcPr>
            <w:tcW w:w="843"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 </w:t>
            </w:r>
          </w:p>
        </w:tc>
      </w:tr>
      <w:tr w:rsidR="00691D51" w:rsidRPr="00691D51" w:rsidTr="00691D51">
        <w:trPr>
          <w:trHeight w:val="360"/>
        </w:trPr>
        <w:tc>
          <w:tcPr>
            <w:tcW w:w="645" w:type="pct"/>
            <w:tcBorders>
              <w:top w:val="nil"/>
              <w:left w:val="single" w:sz="8" w:space="0" w:color="auto"/>
              <w:bottom w:val="single" w:sz="4" w:space="0" w:color="auto"/>
              <w:right w:val="nil"/>
            </w:tcBorders>
            <w:shd w:val="clear" w:color="auto" w:fill="auto"/>
            <w:vAlign w:val="center"/>
            <w:hideMark/>
          </w:tcPr>
          <w:p w:rsidR="00691D51" w:rsidRPr="00691D51" w:rsidRDefault="00691D51" w:rsidP="00691D51">
            <w:pPr>
              <w:spacing w:after="0" w:line="240" w:lineRule="auto"/>
              <w:rPr>
                <w:rFonts w:ascii="Sylfaen" w:eastAsia="Times New Roman" w:hAnsi="Sylfaen" w:cs="Calibri"/>
                <w:sz w:val="20"/>
                <w:szCs w:val="20"/>
              </w:rPr>
            </w:pPr>
            <w:proofErr w:type="gramStart"/>
            <w:r w:rsidRPr="00691D51">
              <w:rPr>
                <w:rFonts w:ascii="Sylfaen" w:eastAsia="Times New Roman" w:hAnsi="Sylfaen" w:cs="Calibri"/>
                <w:sz w:val="20"/>
                <w:szCs w:val="20"/>
              </w:rPr>
              <w:t>სხვა )</w:t>
            </w:r>
            <w:proofErr w:type="gramEnd"/>
          </w:p>
        </w:tc>
        <w:tc>
          <w:tcPr>
            <w:tcW w:w="302" w:type="pct"/>
            <w:tcBorders>
              <w:top w:val="nil"/>
              <w:left w:val="nil"/>
              <w:bottom w:val="single" w:sz="4" w:space="0" w:color="auto"/>
              <w:right w:val="nil"/>
            </w:tcBorders>
            <w:shd w:val="clear" w:color="auto" w:fill="auto"/>
            <w:vAlign w:val="center"/>
            <w:hideMark/>
          </w:tcPr>
          <w:p w:rsidR="00691D51" w:rsidRPr="00691D51" w:rsidRDefault="00691D51" w:rsidP="00691D51">
            <w:pPr>
              <w:spacing w:after="0" w:line="240" w:lineRule="auto"/>
              <w:rPr>
                <w:rFonts w:ascii="Sylfaen" w:eastAsia="Times New Roman" w:hAnsi="Sylfaen" w:cs="Calibri"/>
                <w:sz w:val="20"/>
                <w:szCs w:val="20"/>
              </w:rPr>
            </w:pPr>
            <w:r w:rsidRPr="00691D51">
              <w:rPr>
                <w:rFonts w:ascii="Sylfaen" w:eastAsia="Times New Roman" w:hAnsi="Sylfaen" w:cs="Calibri"/>
                <w:sz w:val="20"/>
                <w:szCs w:val="20"/>
              </w:rPr>
              <w:t> </w:t>
            </w:r>
          </w:p>
        </w:tc>
        <w:tc>
          <w:tcPr>
            <w:tcW w:w="177"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rPr>
                <w:rFonts w:ascii="Sylfaen" w:eastAsia="Times New Roman" w:hAnsi="Sylfaen" w:cs="Calibri"/>
                <w:sz w:val="20"/>
                <w:szCs w:val="20"/>
              </w:rPr>
            </w:pPr>
            <w:r w:rsidRPr="00691D51">
              <w:rPr>
                <w:rFonts w:ascii="Sylfaen" w:eastAsia="Times New Roman" w:hAnsi="Sylfaen" w:cs="Calibri"/>
                <w:sz w:val="20"/>
                <w:szCs w:val="20"/>
              </w:rPr>
              <w:t> </w:t>
            </w:r>
          </w:p>
        </w:tc>
        <w:tc>
          <w:tcPr>
            <w:tcW w:w="435"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 </w:t>
            </w:r>
          </w:p>
        </w:tc>
        <w:tc>
          <w:tcPr>
            <w:tcW w:w="639"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 </w:t>
            </w:r>
          </w:p>
        </w:tc>
        <w:tc>
          <w:tcPr>
            <w:tcW w:w="1156"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 </w:t>
            </w:r>
          </w:p>
        </w:tc>
        <w:tc>
          <w:tcPr>
            <w:tcW w:w="803"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 </w:t>
            </w:r>
          </w:p>
        </w:tc>
        <w:tc>
          <w:tcPr>
            <w:tcW w:w="843" w:type="pct"/>
            <w:tcBorders>
              <w:top w:val="nil"/>
              <w:left w:val="nil"/>
              <w:bottom w:val="single" w:sz="4" w:space="0" w:color="auto"/>
              <w:right w:val="single" w:sz="8"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 </w:t>
            </w:r>
          </w:p>
        </w:tc>
      </w:tr>
      <w:tr w:rsidR="00691D51" w:rsidRPr="00691D51" w:rsidTr="00691D51">
        <w:trPr>
          <w:trHeight w:val="360"/>
        </w:trPr>
        <w:tc>
          <w:tcPr>
            <w:tcW w:w="1123"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b/>
                <w:bCs/>
                <w:sz w:val="20"/>
                <w:szCs w:val="20"/>
              </w:rPr>
            </w:pPr>
            <w:r w:rsidRPr="00691D51">
              <w:rPr>
                <w:rFonts w:ascii="Sylfaen" w:eastAsia="Times New Roman" w:hAnsi="Sylfaen" w:cs="Calibri"/>
                <w:b/>
                <w:bCs/>
                <w:sz w:val="20"/>
                <w:szCs w:val="20"/>
              </w:rPr>
              <w:t xml:space="preserve">სულ ქვეპროგრამა  </w:t>
            </w:r>
          </w:p>
        </w:tc>
        <w:tc>
          <w:tcPr>
            <w:tcW w:w="435"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b/>
                <w:bCs/>
                <w:sz w:val="20"/>
                <w:szCs w:val="20"/>
              </w:rPr>
            </w:pPr>
            <w:r w:rsidRPr="00691D51">
              <w:rPr>
                <w:rFonts w:ascii="Sylfaen" w:eastAsia="Times New Roman" w:hAnsi="Sylfaen" w:cs="Calibri"/>
                <w:b/>
                <w:bCs/>
                <w:sz w:val="20"/>
                <w:szCs w:val="20"/>
              </w:rPr>
              <w:t xml:space="preserve">           466,420 </w:t>
            </w:r>
          </w:p>
        </w:tc>
        <w:tc>
          <w:tcPr>
            <w:tcW w:w="639"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b/>
                <w:bCs/>
                <w:sz w:val="20"/>
                <w:szCs w:val="20"/>
              </w:rPr>
            </w:pPr>
            <w:r w:rsidRPr="00691D51">
              <w:rPr>
                <w:rFonts w:ascii="Sylfaen" w:eastAsia="Times New Roman" w:hAnsi="Sylfaen" w:cs="Calibri"/>
                <w:b/>
                <w:bCs/>
                <w:sz w:val="20"/>
                <w:szCs w:val="20"/>
              </w:rPr>
              <w:t xml:space="preserve">           476,420 </w:t>
            </w:r>
          </w:p>
        </w:tc>
        <w:tc>
          <w:tcPr>
            <w:tcW w:w="1156"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b/>
                <w:bCs/>
                <w:sz w:val="20"/>
                <w:szCs w:val="20"/>
              </w:rPr>
            </w:pPr>
            <w:r w:rsidRPr="00691D51">
              <w:rPr>
                <w:rFonts w:ascii="Sylfaen" w:eastAsia="Times New Roman" w:hAnsi="Sylfaen" w:cs="Calibri"/>
                <w:b/>
                <w:bCs/>
                <w:sz w:val="20"/>
                <w:szCs w:val="20"/>
              </w:rPr>
              <w:t xml:space="preserve">           476,420 </w:t>
            </w:r>
          </w:p>
        </w:tc>
        <w:tc>
          <w:tcPr>
            <w:tcW w:w="803"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b/>
                <w:bCs/>
                <w:sz w:val="20"/>
                <w:szCs w:val="20"/>
              </w:rPr>
            </w:pPr>
            <w:r w:rsidRPr="00691D51">
              <w:rPr>
                <w:rFonts w:ascii="Sylfaen" w:eastAsia="Times New Roman" w:hAnsi="Sylfaen" w:cs="Calibri"/>
                <w:b/>
                <w:bCs/>
                <w:sz w:val="20"/>
                <w:szCs w:val="20"/>
              </w:rPr>
              <w:t xml:space="preserve">           476,420 </w:t>
            </w:r>
          </w:p>
        </w:tc>
        <w:tc>
          <w:tcPr>
            <w:tcW w:w="843"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b/>
                <w:bCs/>
                <w:sz w:val="20"/>
                <w:szCs w:val="20"/>
              </w:rPr>
            </w:pPr>
            <w:r w:rsidRPr="00691D51">
              <w:rPr>
                <w:rFonts w:ascii="Sylfaen" w:eastAsia="Times New Roman" w:hAnsi="Sylfaen" w:cs="Calibri"/>
                <w:b/>
                <w:bCs/>
                <w:sz w:val="20"/>
                <w:szCs w:val="20"/>
              </w:rPr>
              <w:t xml:space="preserve">            476,420 </w:t>
            </w:r>
          </w:p>
        </w:tc>
      </w:tr>
      <w:tr w:rsidR="00691D51" w:rsidRPr="00691D51" w:rsidTr="00691D51">
        <w:trPr>
          <w:trHeight w:val="90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691D51" w:rsidRPr="00691D51" w:rsidRDefault="00691D51" w:rsidP="00691D51">
            <w:pPr>
              <w:spacing w:after="0" w:line="240" w:lineRule="auto"/>
              <w:rPr>
                <w:rFonts w:ascii="Sylfaen" w:eastAsia="Times New Roman" w:hAnsi="Sylfaen" w:cs="Calibri"/>
                <w:sz w:val="20"/>
                <w:szCs w:val="20"/>
              </w:rPr>
            </w:pPr>
            <w:r w:rsidRPr="00691D51">
              <w:rPr>
                <w:rFonts w:ascii="Sylfaen" w:eastAsia="Times New Roman" w:hAnsi="Sylfaen" w:cs="Calibri"/>
                <w:sz w:val="20"/>
                <w:szCs w:val="20"/>
              </w:rPr>
              <w:t xml:space="preserve">სოციალური დახმარების ქვეპროგრამის ძირითადი </w:t>
            </w:r>
            <w:proofErr w:type="gramStart"/>
            <w:r w:rsidRPr="00691D51">
              <w:rPr>
                <w:rFonts w:ascii="Sylfaen" w:eastAsia="Times New Roman" w:hAnsi="Sylfaen" w:cs="Calibri"/>
                <w:sz w:val="20"/>
                <w:szCs w:val="20"/>
              </w:rPr>
              <w:t>მიზანია  მოსახლეობის</w:t>
            </w:r>
            <w:proofErr w:type="gramEnd"/>
            <w:r w:rsidRPr="00691D51">
              <w:rPr>
                <w:rFonts w:ascii="Sylfaen" w:eastAsia="Times New Roman" w:hAnsi="Sylfaen" w:cs="Calibri"/>
                <w:sz w:val="20"/>
                <w:szCs w:val="20"/>
              </w:rPr>
              <w:t xml:space="preserve"> სოციალურ-ეკონომიკური მდგომარეობის გათვალისწინებით მათი მორალური და ფინანსური თანადგომა. ქვეპროგრამის ფარგლებში ხორციელდება ერთჯერადი ფინანსური დახმარებების გაცემა, კერძოდ: ბორჯომის მუნიციპალიტეტის </w:t>
            </w:r>
            <w:proofErr w:type="gramStart"/>
            <w:r w:rsidRPr="00691D51">
              <w:rPr>
                <w:rFonts w:ascii="Sylfaen" w:eastAsia="Times New Roman" w:hAnsi="Sylfaen" w:cs="Calibri"/>
                <w:sz w:val="20"/>
                <w:szCs w:val="20"/>
              </w:rPr>
              <w:t>ტერიტორიაზე  რეგისტრირებული</w:t>
            </w:r>
            <w:proofErr w:type="gramEnd"/>
            <w:r w:rsidRPr="00691D51">
              <w:rPr>
                <w:rFonts w:ascii="Sylfaen" w:eastAsia="Times New Roman" w:hAnsi="Sylfaen" w:cs="Calibri"/>
                <w:sz w:val="20"/>
                <w:szCs w:val="20"/>
              </w:rPr>
              <w:t xml:space="preserve"> ახალდაქორწინებულ წყვილებზე, 18 წლამდე  დედ-მამით ობოლ  ბავშვებზე"ბავშვთა საერთაშორისო დღე"-სთან დაკავშირებით და   მრავალშვილიან დედებზე "დედის დღესთან" დაკავშირებით. </w:t>
            </w:r>
            <w:proofErr w:type="gramStart"/>
            <w:r w:rsidRPr="00691D51">
              <w:rPr>
                <w:rFonts w:ascii="Sylfaen" w:eastAsia="Times New Roman" w:hAnsi="Sylfaen" w:cs="Calibri"/>
                <w:sz w:val="20"/>
                <w:szCs w:val="20"/>
              </w:rPr>
              <w:t>ასევე  ხორციელდება</w:t>
            </w:r>
            <w:proofErr w:type="gramEnd"/>
            <w:r w:rsidRPr="00691D51">
              <w:rPr>
                <w:rFonts w:ascii="Sylfaen" w:eastAsia="Times New Roman" w:hAnsi="Sylfaen" w:cs="Calibri"/>
                <w:sz w:val="20"/>
                <w:szCs w:val="20"/>
              </w:rPr>
              <w:t xml:space="preserve"> ბორჯომის ტერიტორიაზე რეგისტრირებული უჭირისუფლო მიცვალებულების სარიტუალო ხარჯების ანაზღაურება ერთჯერადად. ყოველთვიური ფინანსური დახმარებების გაცემა ხორციელდება:  მარტოხელა სოციალურად დაუცველ დედებზე (160 ათ ქულამდე) 100 ლარის ოდენობით, 100 წელს გადაცილებული ხანდაზმულ მოქალაქეებზე. მრავალშვილიან ოჯახების და დედ-მამით ობოლი ბავშვების მეურვეებზე კომუნალური გადასახადის წილობრივი დაფინანსებისთვის და დღის ცენტრი "თებე"-ს და ორგანიზაცია "ხედვა, ზრუნვა, მხარდაჭერა კომუნალური გადასახადების დაფარვის მიზნით, </w:t>
            </w:r>
            <w:proofErr w:type="gramStart"/>
            <w:r w:rsidRPr="00691D51">
              <w:rPr>
                <w:rFonts w:ascii="Sylfaen" w:eastAsia="Times New Roman" w:hAnsi="Sylfaen" w:cs="Calibri"/>
                <w:sz w:val="20"/>
                <w:szCs w:val="20"/>
              </w:rPr>
              <w:t>ამასთანავე,ქვეპროგრამა</w:t>
            </w:r>
            <w:proofErr w:type="gramEnd"/>
            <w:r w:rsidRPr="00691D51">
              <w:rPr>
                <w:rFonts w:ascii="Sylfaen" w:eastAsia="Times New Roman" w:hAnsi="Sylfaen" w:cs="Calibri"/>
                <w:sz w:val="20"/>
                <w:szCs w:val="20"/>
              </w:rPr>
              <w:t xml:space="preserve"> ითვალისწინებს 2-ჯერადად მატერიალური თანხის გაცემას (ახალ წელს და აღდგომას)  მრავალშვილიანი ოჯახებზე, დედ-მამით ობოლო ბავშვებზე, მარტოხელა მშობლებზე, 18 წლ შშმ  და 18 წლის ზევით 1 ჯგ. შშმ პირებზე, დიდი სამამულო ომის ვეტერანებზე, საქ. ტერ. მთლიანობისთვის ომის მონაწილე ვატერანებზე და მარჩენალდაკარგულ </w:t>
            </w:r>
            <w:proofErr w:type="gramStart"/>
            <w:r w:rsidRPr="00691D51">
              <w:rPr>
                <w:rFonts w:ascii="Sylfaen" w:eastAsia="Times New Roman" w:hAnsi="Sylfaen" w:cs="Calibri"/>
                <w:sz w:val="20"/>
                <w:szCs w:val="20"/>
              </w:rPr>
              <w:t>პირებზე(</w:t>
            </w:r>
            <w:proofErr w:type="gramEnd"/>
            <w:r w:rsidRPr="00691D51">
              <w:rPr>
                <w:rFonts w:ascii="Sylfaen" w:eastAsia="Times New Roman" w:hAnsi="Sylfaen" w:cs="Calibri"/>
                <w:sz w:val="20"/>
                <w:szCs w:val="20"/>
              </w:rPr>
              <w:t xml:space="preserve">სარეიტ ქულით 160 000მდე)საქ. ტერ. მთლიანობისთვის შშმ ვეტერან ინვალიდებზე(დევნილებიც) ავღანეთის ომის ვეტერანებზე, 9 აპრილს დაზარალებულ პირებზე და ჩერნობილის ავარიის დროს დაზარალებულ მოქალაქეებზე. </w:t>
            </w:r>
            <w:proofErr w:type="gramStart"/>
            <w:r w:rsidRPr="00691D51">
              <w:rPr>
                <w:rFonts w:ascii="Sylfaen" w:eastAsia="Times New Roman" w:hAnsi="Sylfaen" w:cs="Calibri"/>
                <w:sz w:val="20"/>
                <w:szCs w:val="20"/>
              </w:rPr>
              <w:t xml:space="preserve">ასევე,   </w:t>
            </w:r>
            <w:proofErr w:type="gramEnd"/>
            <w:r w:rsidRPr="00691D51">
              <w:rPr>
                <w:rFonts w:ascii="Sylfaen" w:eastAsia="Times New Roman" w:hAnsi="Sylfaen" w:cs="Calibri"/>
                <w:sz w:val="20"/>
                <w:szCs w:val="20"/>
              </w:rPr>
              <w:t>ქვეპროგრამა ითვალისწინებს   სოციალურად დაცველი მოახლეობის კომუნალურ სუბსიდირებას ზამთრის სეზონთან დაკავშირებით.</w:t>
            </w:r>
          </w:p>
        </w:tc>
      </w:tr>
      <w:tr w:rsidR="00691D51" w:rsidRPr="00691D51" w:rsidTr="00691D51">
        <w:trPr>
          <w:trHeight w:val="360"/>
        </w:trPr>
        <w:tc>
          <w:tcPr>
            <w:tcW w:w="1558" w:type="pct"/>
            <w:gridSpan w:val="4"/>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b/>
                <w:bCs/>
                <w:sz w:val="20"/>
                <w:szCs w:val="20"/>
              </w:rPr>
            </w:pPr>
            <w:r w:rsidRPr="00691D51">
              <w:rPr>
                <w:rFonts w:ascii="Sylfaen" w:eastAsia="Times New Roman" w:hAnsi="Sylfaen" w:cs="Calibri"/>
                <w:b/>
                <w:bCs/>
                <w:sz w:val="20"/>
                <w:szCs w:val="20"/>
              </w:rPr>
              <w:t>დასახელება</w:t>
            </w:r>
          </w:p>
        </w:tc>
        <w:tc>
          <w:tcPr>
            <w:tcW w:w="2598" w:type="pct"/>
            <w:gridSpan w:val="3"/>
            <w:tcBorders>
              <w:top w:val="single" w:sz="4" w:space="0" w:color="auto"/>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პროდუქტები 2023 წლისთვის</w:t>
            </w:r>
          </w:p>
        </w:tc>
        <w:tc>
          <w:tcPr>
            <w:tcW w:w="843" w:type="pct"/>
            <w:vMerge w:val="restart"/>
            <w:tcBorders>
              <w:top w:val="nil"/>
              <w:left w:val="single" w:sz="4" w:space="0" w:color="auto"/>
              <w:bottom w:val="single" w:sz="4" w:space="0" w:color="auto"/>
              <w:right w:val="single" w:sz="8"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ეკონომიკური კლასიფიკაციის მუხლი</w:t>
            </w:r>
          </w:p>
        </w:tc>
      </w:tr>
      <w:tr w:rsidR="00691D51" w:rsidRPr="00691D51" w:rsidTr="00691D51">
        <w:trPr>
          <w:trHeight w:val="540"/>
        </w:trPr>
        <w:tc>
          <w:tcPr>
            <w:tcW w:w="1558" w:type="pct"/>
            <w:gridSpan w:val="4"/>
            <w:vMerge/>
            <w:tcBorders>
              <w:top w:val="single" w:sz="4" w:space="0" w:color="auto"/>
              <w:left w:val="single" w:sz="8" w:space="0" w:color="auto"/>
              <w:bottom w:val="single" w:sz="4" w:space="0" w:color="000000"/>
              <w:right w:val="single" w:sz="4" w:space="0" w:color="000000"/>
            </w:tcBorders>
            <w:vAlign w:val="center"/>
            <w:hideMark/>
          </w:tcPr>
          <w:p w:rsidR="00691D51" w:rsidRPr="00691D51" w:rsidRDefault="00691D51" w:rsidP="00691D51">
            <w:pPr>
              <w:spacing w:after="0" w:line="240" w:lineRule="auto"/>
              <w:rPr>
                <w:rFonts w:ascii="Sylfaen" w:eastAsia="Times New Roman" w:hAnsi="Sylfaen" w:cs="Calibri"/>
                <w:b/>
                <w:bCs/>
                <w:sz w:val="20"/>
                <w:szCs w:val="20"/>
              </w:rPr>
            </w:pPr>
          </w:p>
        </w:tc>
        <w:tc>
          <w:tcPr>
            <w:tcW w:w="639"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რაოდენობა</w:t>
            </w:r>
          </w:p>
        </w:tc>
        <w:tc>
          <w:tcPr>
            <w:tcW w:w="1156"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ერთ. საშ. ფასი</w:t>
            </w:r>
          </w:p>
        </w:tc>
        <w:tc>
          <w:tcPr>
            <w:tcW w:w="803"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სულ (ლარი)</w:t>
            </w:r>
          </w:p>
        </w:tc>
        <w:tc>
          <w:tcPr>
            <w:tcW w:w="843" w:type="pct"/>
            <w:vMerge/>
            <w:tcBorders>
              <w:top w:val="nil"/>
              <w:left w:val="single" w:sz="4" w:space="0" w:color="auto"/>
              <w:bottom w:val="single" w:sz="4" w:space="0" w:color="auto"/>
              <w:right w:val="single" w:sz="8" w:space="0" w:color="auto"/>
            </w:tcBorders>
            <w:vAlign w:val="center"/>
            <w:hideMark/>
          </w:tcPr>
          <w:p w:rsidR="00691D51" w:rsidRPr="00691D51" w:rsidRDefault="00691D51" w:rsidP="00691D51">
            <w:pPr>
              <w:spacing w:after="0" w:line="240" w:lineRule="auto"/>
              <w:rPr>
                <w:rFonts w:ascii="Sylfaen" w:eastAsia="Times New Roman" w:hAnsi="Sylfaen" w:cs="Calibri"/>
                <w:sz w:val="20"/>
                <w:szCs w:val="20"/>
              </w:rPr>
            </w:pPr>
          </w:p>
        </w:tc>
      </w:tr>
      <w:tr w:rsidR="00691D51" w:rsidRPr="00691D51" w:rsidTr="00691D51">
        <w:trPr>
          <w:trHeight w:val="540"/>
        </w:trPr>
        <w:tc>
          <w:tcPr>
            <w:tcW w:w="1558"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rPr>
                <w:rFonts w:ascii="Sylfaen" w:eastAsia="Times New Roman" w:hAnsi="Sylfaen" w:cs="Calibri"/>
                <w:sz w:val="20"/>
                <w:szCs w:val="20"/>
              </w:rPr>
            </w:pPr>
            <w:r w:rsidRPr="00691D51">
              <w:rPr>
                <w:rFonts w:ascii="Sylfaen" w:eastAsia="Times New Roman" w:hAnsi="Sylfaen" w:cs="Calibri"/>
                <w:sz w:val="20"/>
                <w:szCs w:val="20"/>
              </w:rPr>
              <w:t>ახალდაქორწინებულთა ერთჯერადი დახმარება</w:t>
            </w:r>
          </w:p>
        </w:tc>
        <w:tc>
          <w:tcPr>
            <w:tcW w:w="639" w:type="pct"/>
            <w:tcBorders>
              <w:top w:val="nil"/>
              <w:left w:val="nil"/>
              <w:bottom w:val="nil"/>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30</w:t>
            </w:r>
          </w:p>
        </w:tc>
        <w:tc>
          <w:tcPr>
            <w:tcW w:w="1156" w:type="pct"/>
            <w:tcBorders>
              <w:top w:val="nil"/>
              <w:left w:val="nil"/>
              <w:bottom w:val="nil"/>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300</w:t>
            </w:r>
          </w:p>
        </w:tc>
        <w:tc>
          <w:tcPr>
            <w:tcW w:w="803" w:type="pct"/>
            <w:tcBorders>
              <w:top w:val="nil"/>
              <w:left w:val="nil"/>
              <w:bottom w:val="nil"/>
              <w:right w:val="single" w:sz="4" w:space="0" w:color="auto"/>
            </w:tcBorders>
            <w:shd w:val="clear" w:color="auto" w:fill="auto"/>
            <w:vAlign w:val="center"/>
            <w:hideMark/>
          </w:tcPr>
          <w:p w:rsidR="00691D51" w:rsidRPr="00691D51" w:rsidRDefault="00691D51" w:rsidP="00691D51">
            <w:pPr>
              <w:spacing w:after="0" w:line="240" w:lineRule="auto"/>
              <w:rPr>
                <w:rFonts w:ascii="Sylfaen" w:eastAsia="Times New Roman" w:hAnsi="Sylfaen" w:cs="Calibri"/>
                <w:sz w:val="20"/>
                <w:szCs w:val="20"/>
              </w:rPr>
            </w:pPr>
            <w:r w:rsidRPr="00691D51">
              <w:rPr>
                <w:rFonts w:ascii="Sylfaen" w:eastAsia="Times New Roman" w:hAnsi="Sylfaen" w:cs="Calibri"/>
                <w:sz w:val="20"/>
                <w:szCs w:val="20"/>
              </w:rPr>
              <w:t xml:space="preserve">                    14,000 </w:t>
            </w:r>
          </w:p>
        </w:tc>
        <w:tc>
          <w:tcPr>
            <w:tcW w:w="843" w:type="pct"/>
            <w:tcBorders>
              <w:top w:val="nil"/>
              <w:left w:val="nil"/>
              <w:bottom w:val="nil"/>
              <w:right w:val="single" w:sz="8" w:space="0" w:color="auto"/>
            </w:tcBorders>
            <w:shd w:val="clear" w:color="auto" w:fill="auto"/>
            <w:vAlign w:val="center"/>
            <w:hideMark/>
          </w:tcPr>
          <w:p w:rsidR="00691D51" w:rsidRPr="00691D51" w:rsidRDefault="00691D51" w:rsidP="00691D51">
            <w:pPr>
              <w:spacing w:after="0" w:line="240" w:lineRule="auto"/>
              <w:rPr>
                <w:rFonts w:eastAsia="Times New Roman" w:cs="Calibri"/>
                <w:sz w:val="16"/>
                <w:szCs w:val="16"/>
              </w:rPr>
            </w:pPr>
            <w:r w:rsidRPr="00691D51">
              <w:rPr>
                <w:rFonts w:ascii="Sylfaen" w:eastAsia="Times New Roman" w:hAnsi="Sylfaen" w:cs="Sylfaen"/>
                <w:sz w:val="16"/>
                <w:szCs w:val="16"/>
              </w:rPr>
              <w:t>სხვა</w:t>
            </w:r>
            <w:r w:rsidRPr="00691D51">
              <w:rPr>
                <w:rFonts w:eastAsia="Times New Roman" w:cs="Calibri"/>
                <w:sz w:val="16"/>
                <w:szCs w:val="16"/>
              </w:rPr>
              <w:t xml:space="preserve"> </w:t>
            </w:r>
            <w:r w:rsidRPr="00691D51">
              <w:rPr>
                <w:rFonts w:ascii="Sylfaen" w:eastAsia="Times New Roman" w:hAnsi="Sylfaen" w:cs="Sylfaen"/>
                <w:sz w:val="16"/>
                <w:szCs w:val="16"/>
              </w:rPr>
              <w:t>ხარჯი</w:t>
            </w:r>
          </w:p>
        </w:tc>
      </w:tr>
      <w:tr w:rsidR="00691D51" w:rsidRPr="00691D51" w:rsidTr="00691D51">
        <w:trPr>
          <w:trHeight w:val="540"/>
        </w:trPr>
        <w:tc>
          <w:tcPr>
            <w:tcW w:w="1558"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rPr>
                <w:rFonts w:ascii="Sylfaen" w:eastAsia="Times New Roman" w:hAnsi="Sylfaen" w:cs="Calibri"/>
                <w:sz w:val="20"/>
                <w:szCs w:val="20"/>
              </w:rPr>
            </w:pPr>
            <w:r w:rsidRPr="00691D51">
              <w:rPr>
                <w:rFonts w:ascii="Sylfaen" w:eastAsia="Times New Roman" w:hAnsi="Sylfaen" w:cs="Calibri"/>
                <w:sz w:val="20"/>
                <w:szCs w:val="20"/>
              </w:rPr>
              <w:t>18 წლამდე შშმ ბავშვების ყოველთვიური დახმარება</w:t>
            </w:r>
          </w:p>
        </w:tc>
        <w:tc>
          <w:tcPr>
            <w:tcW w:w="639" w:type="pct"/>
            <w:tcBorders>
              <w:top w:val="single" w:sz="4" w:space="0" w:color="auto"/>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88</w:t>
            </w:r>
          </w:p>
        </w:tc>
        <w:tc>
          <w:tcPr>
            <w:tcW w:w="1156" w:type="pct"/>
            <w:tcBorders>
              <w:top w:val="single" w:sz="4" w:space="0" w:color="auto"/>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100</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rPr>
                <w:rFonts w:ascii="Sylfaen" w:eastAsia="Times New Roman" w:hAnsi="Sylfaen" w:cs="Calibri"/>
                <w:sz w:val="20"/>
                <w:szCs w:val="20"/>
              </w:rPr>
            </w:pPr>
            <w:r w:rsidRPr="00691D51">
              <w:rPr>
                <w:rFonts w:ascii="Sylfaen" w:eastAsia="Times New Roman" w:hAnsi="Sylfaen" w:cs="Calibri"/>
                <w:sz w:val="20"/>
                <w:szCs w:val="20"/>
              </w:rPr>
              <w:t xml:space="preserve">                    96,000 </w:t>
            </w:r>
          </w:p>
        </w:tc>
        <w:tc>
          <w:tcPr>
            <w:tcW w:w="843" w:type="pct"/>
            <w:tcBorders>
              <w:top w:val="single" w:sz="4" w:space="0" w:color="auto"/>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rPr>
                <w:rFonts w:eastAsia="Times New Roman" w:cs="Calibri"/>
                <w:sz w:val="16"/>
                <w:szCs w:val="16"/>
              </w:rPr>
            </w:pPr>
            <w:r w:rsidRPr="00691D51">
              <w:rPr>
                <w:rFonts w:ascii="Sylfaen" w:eastAsia="Times New Roman" w:hAnsi="Sylfaen" w:cs="Sylfaen"/>
                <w:sz w:val="16"/>
                <w:szCs w:val="16"/>
              </w:rPr>
              <w:t>სოციალური</w:t>
            </w:r>
            <w:r w:rsidRPr="00691D51">
              <w:rPr>
                <w:rFonts w:eastAsia="Times New Roman" w:cs="Calibri"/>
                <w:sz w:val="16"/>
                <w:szCs w:val="16"/>
              </w:rPr>
              <w:t xml:space="preserve"> </w:t>
            </w:r>
            <w:r w:rsidRPr="00691D51">
              <w:rPr>
                <w:rFonts w:ascii="Sylfaen" w:eastAsia="Times New Roman" w:hAnsi="Sylfaen" w:cs="Sylfaen"/>
                <w:sz w:val="16"/>
                <w:szCs w:val="16"/>
              </w:rPr>
              <w:t>უზრუნველყოფა</w:t>
            </w:r>
          </w:p>
        </w:tc>
      </w:tr>
      <w:tr w:rsidR="00691D51" w:rsidRPr="00691D51" w:rsidTr="00691D51">
        <w:trPr>
          <w:trHeight w:val="540"/>
        </w:trPr>
        <w:tc>
          <w:tcPr>
            <w:tcW w:w="1558"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rPr>
                <w:rFonts w:ascii="Sylfaen" w:eastAsia="Times New Roman" w:hAnsi="Sylfaen" w:cs="Calibri"/>
                <w:sz w:val="20"/>
                <w:szCs w:val="20"/>
              </w:rPr>
            </w:pPr>
            <w:r w:rsidRPr="00691D51">
              <w:rPr>
                <w:rFonts w:ascii="Sylfaen" w:eastAsia="Times New Roman" w:hAnsi="Sylfaen" w:cs="Calibri"/>
                <w:sz w:val="20"/>
                <w:szCs w:val="20"/>
              </w:rPr>
              <w:t>100 წელს გადაცილებულ მოქალაქეთა ყოველთვიური დახმარება</w:t>
            </w:r>
          </w:p>
        </w:tc>
        <w:tc>
          <w:tcPr>
            <w:tcW w:w="639"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 </w:t>
            </w:r>
          </w:p>
        </w:tc>
        <w:tc>
          <w:tcPr>
            <w:tcW w:w="1156"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 </w:t>
            </w:r>
          </w:p>
        </w:tc>
        <w:tc>
          <w:tcPr>
            <w:tcW w:w="803"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rPr>
                <w:rFonts w:ascii="Sylfaen" w:eastAsia="Times New Roman" w:hAnsi="Sylfaen" w:cs="Calibri"/>
                <w:sz w:val="20"/>
                <w:szCs w:val="20"/>
              </w:rPr>
            </w:pPr>
            <w:r w:rsidRPr="00691D51">
              <w:rPr>
                <w:rFonts w:ascii="Sylfaen" w:eastAsia="Times New Roman" w:hAnsi="Sylfaen" w:cs="Calibri"/>
                <w:sz w:val="20"/>
                <w:szCs w:val="20"/>
              </w:rPr>
              <w:t> </w:t>
            </w:r>
          </w:p>
        </w:tc>
        <w:tc>
          <w:tcPr>
            <w:tcW w:w="843"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rPr>
                <w:rFonts w:eastAsia="Times New Roman" w:cs="Calibri"/>
                <w:sz w:val="16"/>
                <w:szCs w:val="16"/>
              </w:rPr>
            </w:pPr>
            <w:r w:rsidRPr="00691D51">
              <w:rPr>
                <w:rFonts w:ascii="Sylfaen" w:eastAsia="Times New Roman" w:hAnsi="Sylfaen" w:cs="Sylfaen"/>
                <w:sz w:val="16"/>
                <w:szCs w:val="16"/>
              </w:rPr>
              <w:t>სოციალური</w:t>
            </w:r>
            <w:r w:rsidRPr="00691D51">
              <w:rPr>
                <w:rFonts w:eastAsia="Times New Roman" w:cs="Calibri"/>
                <w:sz w:val="16"/>
                <w:szCs w:val="16"/>
              </w:rPr>
              <w:t xml:space="preserve"> </w:t>
            </w:r>
            <w:r w:rsidRPr="00691D51">
              <w:rPr>
                <w:rFonts w:ascii="Sylfaen" w:eastAsia="Times New Roman" w:hAnsi="Sylfaen" w:cs="Sylfaen"/>
                <w:sz w:val="16"/>
                <w:szCs w:val="16"/>
              </w:rPr>
              <w:t>უზრუნველყოფა</w:t>
            </w:r>
          </w:p>
        </w:tc>
      </w:tr>
      <w:tr w:rsidR="00691D51" w:rsidRPr="00691D51" w:rsidTr="00691D51">
        <w:trPr>
          <w:trHeight w:val="540"/>
        </w:trPr>
        <w:tc>
          <w:tcPr>
            <w:tcW w:w="1558"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rPr>
                <w:rFonts w:ascii="Sylfaen" w:eastAsia="Times New Roman" w:hAnsi="Sylfaen" w:cs="Calibri"/>
                <w:sz w:val="20"/>
                <w:szCs w:val="20"/>
              </w:rPr>
            </w:pPr>
            <w:r w:rsidRPr="00691D51">
              <w:rPr>
                <w:rFonts w:ascii="Sylfaen" w:eastAsia="Times New Roman" w:hAnsi="Sylfaen" w:cs="Calibri"/>
                <w:sz w:val="20"/>
                <w:szCs w:val="20"/>
              </w:rPr>
              <w:t>სოციალურ პაკეტში გათვალისწინებული ორჯერადი დახმარება (ახალი წელი აღდგომა</w:t>
            </w:r>
          </w:p>
        </w:tc>
        <w:tc>
          <w:tcPr>
            <w:tcW w:w="639"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1300</w:t>
            </w:r>
          </w:p>
        </w:tc>
        <w:tc>
          <w:tcPr>
            <w:tcW w:w="1156"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100</w:t>
            </w:r>
          </w:p>
        </w:tc>
        <w:tc>
          <w:tcPr>
            <w:tcW w:w="803"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rPr>
                <w:rFonts w:ascii="Sylfaen" w:eastAsia="Times New Roman" w:hAnsi="Sylfaen" w:cs="Calibri"/>
                <w:sz w:val="20"/>
                <w:szCs w:val="20"/>
              </w:rPr>
            </w:pPr>
            <w:r w:rsidRPr="00691D51">
              <w:rPr>
                <w:rFonts w:ascii="Sylfaen" w:eastAsia="Times New Roman" w:hAnsi="Sylfaen" w:cs="Calibri"/>
                <w:sz w:val="20"/>
                <w:szCs w:val="20"/>
              </w:rPr>
              <w:t xml:space="preserve">                 130,000 </w:t>
            </w:r>
          </w:p>
        </w:tc>
        <w:tc>
          <w:tcPr>
            <w:tcW w:w="843"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rPr>
                <w:rFonts w:eastAsia="Times New Roman" w:cs="Calibri"/>
                <w:sz w:val="16"/>
                <w:szCs w:val="16"/>
              </w:rPr>
            </w:pPr>
            <w:r w:rsidRPr="00691D51">
              <w:rPr>
                <w:rFonts w:ascii="Sylfaen" w:eastAsia="Times New Roman" w:hAnsi="Sylfaen" w:cs="Sylfaen"/>
                <w:sz w:val="16"/>
                <w:szCs w:val="16"/>
              </w:rPr>
              <w:t>სოციალური</w:t>
            </w:r>
            <w:r w:rsidRPr="00691D51">
              <w:rPr>
                <w:rFonts w:eastAsia="Times New Roman" w:cs="Calibri"/>
                <w:sz w:val="16"/>
                <w:szCs w:val="16"/>
              </w:rPr>
              <w:t xml:space="preserve"> </w:t>
            </w:r>
            <w:r w:rsidRPr="00691D51">
              <w:rPr>
                <w:rFonts w:ascii="Sylfaen" w:eastAsia="Times New Roman" w:hAnsi="Sylfaen" w:cs="Sylfaen"/>
                <w:sz w:val="16"/>
                <w:szCs w:val="16"/>
              </w:rPr>
              <w:t>უზრუნველყოფა</w:t>
            </w:r>
          </w:p>
        </w:tc>
      </w:tr>
      <w:tr w:rsidR="00691D51" w:rsidRPr="00691D51" w:rsidTr="00691D51">
        <w:trPr>
          <w:trHeight w:val="540"/>
        </w:trPr>
        <w:tc>
          <w:tcPr>
            <w:tcW w:w="1558"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rPr>
                <w:rFonts w:ascii="Sylfaen" w:eastAsia="Times New Roman" w:hAnsi="Sylfaen" w:cs="Calibri"/>
                <w:sz w:val="20"/>
                <w:szCs w:val="20"/>
              </w:rPr>
            </w:pPr>
            <w:r w:rsidRPr="00691D51">
              <w:rPr>
                <w:rFonts w:ascii="Sylfaen" w:eastAsia="Times New Roman" w:hAnsi="Sylfaen" w:cs="Calibri"/>
                <w:sz w:val="20"/>
                <w:szCs w:val="20"/>
              </w:rPr>
              <w:t>8 წლამდე დედ-მამით ობოლ ბავშვებზე ბავშვთა დაცვის საერთაშორისო დღესთან დაკავშირებით დახმარება</w:t>
            </w:r>
          </w:p>
        </w:tc>
        <w:tc>
          <w:tcPr>
            <w:tcW w:w="639"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2</w:t>
            </w:r>
          </w:p>
        </w:tc>
        <w:tc>
          <w:tcPr>
            <w:tcW w:w="1156"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200</w:t>
            </w:r>
          </w:p>
        </w:tc>
        <w:tc>
          <w:tcPr>
            <w:tcW w:w="803"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rPr>
                <w:rFonts w:ascii="Sylfaen" w:eastAsia="Times New Roman" w:hAnsi="Sylfaen" w:cs="Calibri"/>
                <w:sz w:val="20"/>
                <w:szCs w:val="20"/>
              </w:rPr>
            </w:pPr>
            <w:r w:rsidRPr="00691D51">
              <w:rPr>
                <w:rFonts w:ascii="Sylfaen" w:eastAsia="Times New Roman" w:hAnsi="Sylfaen" w:cs="Calibri"/>
                <w:sz w:val="20"/>
                <w:szCs w:val="20"/>
              </w:rPr>
              <w:t xml:space="preserve">                         400 </w:t>
            </w:r>
          </w:p>
        </w:tc>
        <w:tc>
          <w:tcPr>
            <w:tcW w:w="843"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rPr>
                <w:rFonts w:eastAsia="Times New Roman" w:cs="Calibri"/>
                <w:sz w:val="16"/>
                <w:szCs w:val="16"/>
              </w:rPr>
            </w:pPr>
            <w:r w:rsidRPr="00691D51">
              <w:rPr>
                <w:rFonts w:ascii="Sylfaen" w:eastAsia="Times New Roman" w:hAnsi="Sylfaen" w:cs="Sylfaen"/>
                <w:sz w:val="16"/>
                <w:szCs w:val="16"/>
              </w:rPr>
              <w:t>სოციალური</w:t>
            </w:r>
            <w:r w:rsidRPr="00691D51">
              <w:rPr>
                <w:rFonts w:eastAsia="Times New Roman" w:cs="Calibri"/>
                <w:sz w:val="16"/>
                <w:szCs w:val="16"/>
              </w:rPr>
              <w:t xml:space="preserve"> </w:t>
            </w:r>
            <w:r w:rsidRPr="00691D51">
              <w:rPr>
                <w:rFonts w:ascii="Sylfaen" w:eastAsia="Times New Roman" w:hAnsi="Sylfaen" w:cs="Sylfaen"/>
                <w:sz w:val="16"/>
                <w:szCs w:val="16"/>
              </w:rPr>
              <w:t>უზრუნველყოფა</w:t>
            </w:r>
          </w:p>
        </w:tc>
      </w:tr>
      <w:tr w:rsidR="00691D51" w:rsidRPr="00691D51" w:rsidTr="00691D51">
        <w:trPr>
          <w:trHeight w:val="540"/>
        </w:trPr>
        <w:tc>
          <w:tcPr>
            <w:tcW w:w="1558"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rPr>
                <w:rFonts w:ascii="Sylfaen" w:eastAsia="Times New Roman" w:hAnsi="Sylfaen" w:cs="Calibri"/>
                <w:sz w:val="20"/>
                <w:szCs w:val="20"/>
              </w:rPr>
            </w:pPr>
            <w:r w:rsidRPr="00691D51">
              <w:rPr>
                <w:rFonts w:ascii="Sylfaen" w:eastAsia="Times New Roman" w:hAnsi="Sylfaen" w:cs="Calibri"/>
                <w:sz w:val="20"/>
                <w:szCs w:val="20"/>
              </w:rPr>
              <w:t xml:space="preserve">მრავალშვილიან </w:t>
            </w:r>
            <w:proofErr w:type="gramStart"/>
            <w:r w:rsidRPr="00691D51">
              <w:rPr>
                <w:rFonts w:ascii="Sylfaen" w:eastAsia="Times New Roman" w:hAnsi="Sylfaen" w:cs="Calibri"/>
                <w:sz w:val="20"/>
                <w:szCs w:val="20"/>
              </w:rPr>
              <w:t>დედებზე ,,დედის</w:t>
            </w:r>
            <w:proofErr w:type="gramEnd"/>
            <w:r w:rsidRPr="00691D51">
              <w:rPr>
                <w:rFonts w:ascii="Sylfaen" w:eastAsia="Times New Roman" w:hAnsi="Sylfaen" w:cs="Calibri"/>
                <w:sz w:val="20"/>
                <w:szCs w:val="20"/>
              </w:rPr>
              <w:t xml:space="preserve"> დღესთან,,დაკავშირებული ერთჯერადი დახმარება </w:t>
            </w:r>
          </w:p>
        </w:tc>
        <w:tc>
          <w:tcPr>
            <w:tcW w:w="639"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97</w:t>
            </w:r>
          </w:p>
        </w:tc>
        <w:tc>
          <w:tcPr>
            <w:tcW w:w="1156"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150</w:t>
            </w:r>
          </w:p>
        </w:tc>
        <w:tc>
          <w:tcPr>
            <w:tcW w:w="803"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rPr>
                <w:rFonts w:ascii="Sylfaen" w:eastAsia="Times New Roman" w:hAnsi="Sylfaen" w:cs="Calibri"/>
                <w:sz w:val="20"/>
                <w:szCs w:val="20"/>
              </w:rPr>
            </w:pPr>
            <w:r w:rsidRPr="00691D51">
              <w:rPr>
                <w:rFonts w:ascii="Sylfaen" w:eastAsia="Times New Roman" w:hAnsi="Sylfaen" w:cs="Calibri"/>
                <w:sz w:val="20"/>
                <w:szCs w:val="20"/>
              </w:rPr>
              <w:t xml:space="preserve">                    15,000 </w:t>
            </w:r>
          </w:p>
        </w:tc>
        <w:tc>
          <w:tcPr>
            <w:tcW w:w="843"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rPr>
                <w:rFonts w:eastAsia="Times New Roman" w:cs="Calibri"/>
                <w:sz w:val="16"/>
                <w:szCs w:val="16"/>
              </w:rPr>
            </w:pPr>
            <w:r w:rsidRPr="00691D51">
              <w:rPr>
                <w:rFonts w:ascii="Sylfaen" w:eastAsia="Times New Roman" w:hAnsi="Sylfaen" w:cs="Sylfaen"/>
                <w:sz w:val="16"/>
                <w:szCs w:val="16"/>
              </w:rPr>
              <w:t>სოციალური</w:t>
            </w:r>
            <w:r w:rsidRPr="00691D51">
              <w:rPr>
                <w:rFonts w:eastAsia="Times New Roman" w:cs="Calibri"/>
                <w:sz w:val="16"/>
                <w:szCs w:val="16"/>
              </w:rPr>
              <w:t xml:space="preserve"> </w:t>
            </w:r>
            <w:r w:rsidRPr="00691D51">
              <w:rPr>
                <w:rFonts w:ascii="Sylfaen" w:eastAsia="Times New Roman" w:hAnsi="Sylfaen" w:cs="Sylfaen"/>
                <w:sz w:val="16"/>
                <w:szCs w:val="16"/>
              </w:rPr>
              <w:t>უზრუნველყოფა</w:t>
            </w:r>
          </w:p>
        </w:tc>
      </w:tr>
      <w:tr w:rsidR="00691D51" w:rsidRPr="00691D51" w:rsidTr="00691D51">
        <w:trPr>
          <w:trHeight w:val="540"/>
        </w:trPr>
        <w:tc>
          <w:tcPr>
            <w:tcW w:w="1558"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rPr>
                <w:rFonts w:ascii="Sylfaen" w:eastAsia="Times New Roman" w:hAnsi="Sylfaen" w:cs="Calibri"/>
                <w:sz w:val="20"/>
                <w:szCs w:val="20"/>
              </w:rPr>
            </w:pPr>
            <w:r w:rsidRPr="00691D51">
              <w:rPr>
                <w:rFonts w:ascii="Sylfaen" w:eastAsia="Times New Roman" w:hAnsi="Sylfaen" w:cs="Calibri"/>
                <w:sz w:val="20"/>
                <w:szCs w:val="20"/>
              </w:rPr>
              <w:t xml:space="preserve"> დღის ცენტრის კომუნალური გადასახადების დაფინნასება</w:t>
            </w:r>
          </w:p>
        </w:tc>
        <w:tc>
          <w:tcPr>
            <w:tcW w:w="639"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 </w:t>
            </w:r>
          </w:p>
        </w:tc>
        <w:tc>
          <w:tcPr>
            <w:tcW w:w="1156"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 </w:t>
            </w:r>
          </w:p>
        </w:tc>
        <w:tc>
          <w:tcPr>
            <w:tcW w:w="803"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rPr>
                <w:rFonts w:ascii="Sylfaen" w:eastAsia="Times New Roman" w:hAnsi="Sylfaen" w:cs="Calibri"/>
                <w:sz w:val="20"/>
                <w:szCs w:val="20"/>
              </w:rPr>
            </w:pPr>
            <w:r w:rsidRPr="00691D51">
              <w:rPr>
                <w:rFonts w:ascii="Sylfaen" w:eastAsia="Times New Roman" w:hAnsi="Sylfaen" w:cs="Calibri"/>
                <w:sz w:val="20"/>
                <w:szCs w:val="20"/>
              </w:rPr>
              <w:t xml:space="preserve">                    17,400 </w:t>
            </w:r>
          </w:p>
        </w:tc>
        <w:tc>
          <w:tcPr>
            <w:tcW w:w="843"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rPr>
                <w:rFonts w:eastAsia="Times New Roman" w:cs="Calibri"/>
                <w:sz w:val="16"/>
                <w:szCs w:val="16"/>
              </w:rPr>
            </w:pPr>
            <w:r w:rsidRPr="00691D51">
              <w:rPr>
                <w:rFonts w:ascii="Sylfaen" w:eastAsia="Times New Roman" w:hAnsi="Sylfaen" w:cs="Sylfaen"/>
                <w:sz w:val="16"/>
                <w:szCs w:val="16"/>
              </w:rPr>
              <w:t>სხვა</w:t>
            </w:r>
            <w:r w:rsidRPr="00691D51">
              <w:rPr>
                <w:rFonts w:eastAsia="Times New Roman" w:cs="Calibri"/>
                <w:sz w:val="16"/>
                <w:szCs w:val="16"/>
              </w:rPr>
              <w:t xml:space="preserve"> </w:t>
            </w:r>
            <w:r w:rsidRPr="00691D51">
              <w:rPr>
                <w:rFonts w:ascii="Sylfaen" w:eastAsia="Times New Roman" w:hAnsi="Sylfaen" w:cs="Sylfaen"/>
                <w:sz w:val="16"/>
                <w:szCs w:val="16"/>
              </w:rPr>
              <w:t>ხარჯი</w:t>
            </w:r>
          </w:p>
        </w:tc>
      </w:tr>
      <w:tr w:rsidR="00691D51" w:rsidRPr="00691D51" w:rsidTr="00691D51">
        <w:trPr>
          <w:trHeight w:val="540"/>
        </w:trPr>
        <w:tc>
          <w:tcPr>
            <w:tcW w:w="1558"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rPr>
                <w:rFonts w:ascii="Sylfaen" w:eastAsia="Times New Roman" w:hAnsi="Sylfaen" w:cs="Calibri"/>
                <w:sz w:val="20"/>
                <w:szCs w:val="20"/>
              </w:rPr>
            </w:pPr>
            <w:r w:rsidRPr="00691D51">
              <w:rPr>
                <w:rFonts w:ascii="Sylfaen" w:eastAsia="Times New Roman" w:hAnsi="Sylfaen" w:cs="Calibri"/>
                <w:sz w:val="20"/>
                <w:szCs w:val="20"/>
              </w:rPr>
              <w:t>მარტოხელა მშობლების დახმარება</w:t>
            </w:r>
          </w:p>
        </w:tc>
        <w:tc>
          <w:tcPr>
            <w:tcW w:w="639"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30</w:t>
            </w:r>
          </w:p>
        </w:tc>
        <w:tc>
          <w:tcPr>
            <w:tcW w:w="1156"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100</w:t>
            </w:r>
          </w:p>
        </w:tc>
        <w:tc>
          <w:tcPr>
            <w:tcW w:w="803"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rPr>
                <w:rFonts w:ascii="Sylfaen" w:eastAsia="Times New Roman" w:hAnsi="Sylfaen" w:cs="Calibri"/>
                <w:sz w:val="20"/>
                <w:szCs w:val="20"/>
              </w:rPr>
            </w:pPr>
            <w:r w:rsidRPr="00691D51">
              <w:rPr>
                <w:rFonts w:ascii="Sylfaen" w:eastAsia="Times New Roman" w:hAnsi="Sylfaen" w:cs="Calibri"/>
                <w:sz w:val="20"/>
                <w:szCs w:val="20"/>
              </w:rPr>
              <w:t xml:space="preserve">                    42,000 </w:t>
            </w:r>
          </w:p>
        </w:tc>
        <w:tc>
          <w:tcPr>
            <w:tcW w:w="843"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rPr>
                <w:rFonts w:eastAsia="Times New Roman" w:cs="Calibri"/>
                <w:sz w:val="16"/>
                <w:szCs w:val="16"/>
              </w:rPr>
            </w:pPr>
            <w:r w:rsidRPr="00691D51">
              <w:rPr>
                <w:rFonts w:ascii="Sylfaen" w:eastAsia="Times New Roman" w:hAnsi="Sylfaen" w:cs="Sylfaen"/>
                <w:sz w:val="16"/>
                <w:szCs w:val="16"/>
              </w:rPr>
              <w:t>სოციალური</w:t>
            </w:r>
            <w:r w:rsidRPr="00691D51">
              <w:rPr>
                <w:rFonts w:eastAsia="Times New Roman" w:cs="Calibri"/>
                <w:sz w:val="16"/>
                <w:szCs w:val="16"/>
              </w:rPr>
              <w:t xml:space="preserve"> </w:t>
            </w:r>
            <w:r w:rsidRPr="00691D51">
              <w:rPr>
                <w:rFonts w:ascii="Sylfaen" w:eastAsia="Times New Roman" w:hAnsi="Sylfaen" w:cs="Sylfaen"/>
                <w:sz w:val="16"/>
                <w:szCs w:val="16"/>
              </w:rPr>
              <w:t>უზრუნველყოფა</w:t>
            </w:r>
          </w:p>
        </w:tc>
      </w:tr>
      <w:tr w:rsidR="00691D51" w:rsidRPr="00691D51" w:rsidTr="00691D51">
        <w:trPr>
          <w:trHeight w:val="540"/>
        </w:trPr>
        <w:tc>
          <w:tcPr>
            <w:tcW w:w="1558"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rPr>
                <w:rFonts w:ascii="Sylfaen" w:eastAsia="Times New Roman" w:hAnsi="Sylfaen" w:cs="Calibri"/>
                <w:sz w:val="20"/>
                <w:szCs w:val="20"/>
              </w:rPr>
            </w:pPr>
            <w:r w:rsidRPr="00691D51">
              <w:rPr>
                <w:rFonts w:ascii="Sylfaen" w:eastAsia="Times New Roman" w:hAnsi="Sylfaen" w:cs="Calibri"/>
                <w:sz w:val="20"/>
                <w:szCs w:val="20"/>
              </w:rPr>
              <w:t>უჭირისუფლო მიცვალებულის დაკრძალვის ხარჯი</w:t>
            </w:r>
          </w:p>
        </w:tc>
        <w:tc>
          <w:tcPr>
            <w:tcW w:w="639"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5</w:t>
            </w:r>
          </w:p>
        </w:tc>
        <w:tc>
          <w:tcPr>
            <w:tcW w:w="1156"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500</w:t>
            </w:r>
          </w:p>
        </w:tc>
        <w:tc>
          <w:tcPr>
            <w:tcW w:w="803"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rPr>
                <w:rFonts w:ascii="Sylfaen" w:eastAsia="Times New Roman" w:hAnsi="Sylfaen" w:cs="Calibri"/>
                <w:sz w:val="20"/>
                <w:szCs w:val="20"/>
              </w:rPr>
            </w:pPr>
            <w:r w:rsidRPr="00691D51">
              <w:rPr>
                <w:rFonts w:ascii="Sylfaen" w:eastAsia="Times New Roman" w:hAnsi="Sylfaen" w:cs="Calibri"/>
                <w:sz w:val="20"/>
                <w:szCs w:val="20"/>
              </w:rPr>
              <w:t xml:space="preserve">                      2,500 </w:t>
            </w:r>
          </w:p>
        </w:tc>
        <w:tc>
          <w:tcPr>
            <w:tcW w:w="843"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rPr>
                <w:rFonts w:eastAsia="Times New Roman" w:cs="Calibri"/>
                <w:sz w:val="16"/>
                <w:szCs w:val="16"/>
              </w:rPr>
            </w:pPr>
            <w:r w:rsidRPr="00691D51">
              <w:rPr>
                <w:rFonts w:ascii="Sylfaen" w:eastAsia="Times New Roman" w:hAnsi="Sylfaen" w:cs="Sylfaen"/>
                <w:sz w:val="16"/>
                <w:szCs w:val="16"/>
              </w:rPr>
              <w:t>სოციალური</w:t>
            </w:r>
            <w:r w:rsidRPr="00691D51">
              <w:rPr>
                <w:rFonts w:eastAsia="Times New Roman" w:cs="Calibri"/>
                <w:sz w:val="16"/>
                <w:szCs w:val="16"/>
              </w:rPr>
              <w:t xml:space="preserve"> </w:t>
            </w:r>
            <w:r w:rsidRPr="00691D51">
              <w:rPr>
                <w:rFonts w:ascii="Sylfaen" w:eastAsia="Times New Roman" w:hAnsi="Sylfaen" w:cs="Sylfaen"/>
                <w:sz w:val="16"/>
                <w:szCs w:val="16"/>
              </w:rPr>
              <w:t>უზრუნველყოფა</w:t>
            </w:r>
          </w:p>
        </w:tc>
      </w:tr>
      <w:tr w:rsidR="00691D51" w:rsidRPr="00691D51" w:rsidTr="00691D51">
        <w:trPr>
          <w:trHeight w:val="540"/>
        </w:trPr>
        <w:tc>
          <w:tcPr>
            <w:tcW w:w="1558"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rPr>
                <w:rFonts w:ascii="Sylfaen" w:eastAsia="Times New Roman" w:hAnsi="Sylfaen" w:cs="Calibri"/>
                <w:sz w:val="20"/>
                <w:szCs w:val="20"/>
              </w:rPr>
            </w:pPr>
            <w:r w:rsidRPr="00691D51">
              <w:rPr>
                <w:rFonts w:ascii="Sylfaen" w:eastAsia="Times New Roman" w:hAnsi="Sylfaen" w:cs="Calibri"/>
                <w:sz w:val="20"/>
                <w:szCs w:val="20"/>
              </w:rPr>
              <w:t>მრავალშვილიან ოჯახებზე და დედ-მამით ობოლ ბავშვების მეურვეებზე კომუნალური გადასახადის წილობრივი დაფინანსება</w:t>
            </w:r>
          </w:p>
        </w:tc>
        <w:tc>
          <w:tcPr>
            <w:tcW w:w="639"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103</w:t>
            </w:r>
          </w:p>
        </w:tc>
        <w:tc>
          <w:tcPr>
            <w:tcW w:w="1156"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45</w:t>
            </w:r>
          </w:p>
        </w:tc>
        <w:tc>
          <w:tcPr>
            <w:tcW w:w="803"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rPr>
                <w:rFonts w:ascii="Sylfaen" w:eastAsia="Times New Roman" w:hAnsi="Sylfaen" w:cs="Calibri"/>
                <w:sz w:val="20"/>
                <w:szCs w:val="20"/>
              </w:rPr>
            </w:pPr>
            <w:r w:rsidRPr="00691D51">
              <w:rPr>
                <w:rFonts w:ascii="Sylfaen" w:eastAsia="Times New Roman" w:hAnsi="Sylfaen" w:cs="Calibri"/>
                <w:sz w:val="20"/>
                <w:szCs w:val="20"/>
              </w:rPr>
              <w:t xml:space="preserve">                    55,620 </w:t>
            </w:r>
          </w:p>
        </w:tc>
        <w:tc>
          <w:tcPr>
            <w:tcW w:w="843"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rPr>
                <w:rFonts w:eastAsia="Times New Roman" w:cs="Calibri"/>
                <w:sz w:val="16"/>
                <w:szCs w:val="16"/>
              </w:rPr>
            </w:pPr>
            <w:r w:rsidRPr="00691D51">
              <w:rPr>
                <w:rFonts w:ascii="Sylfaen" w:eastAsia="Times New Roman" w:hAnsi="Sylfaen" w:cs="Sylfaen"/>
                <w:sz w:val="16"/>
                <w:szCs w:val="16"/>
              </w:rPr>
              <w:t>სოციალური</w:t>
            </w:r>
            <w:r w:rsidRPr="00691D51">
              <w:rPr>
                <w:rFonts w:eastAsia="Times New Roman" w:cs="Calibri"/>
                <w:sz w:val="16"/>
                <w:szCs w:val="16"/>
              </w:rPr>
              <w:t xml:space="preserve"> </w:t>
            </w:r>
            <w:r w:rsidRPr="00691D51">
              <w:rPr>
                <w:rFonts w:ascii="Sylfaen" w:eastAsia="Times New Roman" w:hAnsi="Sylfaen" w:cs="Sylfaen"/>
                <w:sz w:val="16"/>
                <w:szCs w:val="16"/>
              </w:rPr>
              <w:t>უზრუნველყოფა</w:t>
            </w:r>
          </w:p>
        </w:tc>
      </w:tr>
      <w:tr w:rsidR="00691D51" w:rsidRPr="00691D51" w:rsidTr="00691D51">
        <w:trPr>
          <w:trHeight w:val="540"/>
        </w:trPr>
        <w:tc>
          <w:tcPr>
            <w:tcW w:w="1558"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rPr>
                <w:rFonts w:ascii="Sylfaen" w:eastAsia="Times New Roman" w:hAnsi="Sylfaen" w:cs="Calibri"/>
                <w:sz w:val="20"/>
                <w:szCs w:val="20"/>
              </w:rPr>
            </w:pPr>
            <w:r w:rsidRPr="00691D51">
              <w:rPr>
                <w:rFonts w:ascii="Sylfaen" w:eastAsia="Times New Roman" w:hAnsi="Sylfaen" w:cs="Calibri"/>
                <w:sz w:val="20"/>
                <w:szCs w:val="20"/>
              </w:rPr>
              <w:t>სოციალურად დაცველი მოახლეობის კომუნალური სუბსიდირება ზამთრის სეზონთან დაკავშირებით</w:t>
            </w:r>
          </w:p>
        </w:tc>
        <w:tc>
          <w:tcPr>
            <w:tcW w:w="639"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690</w:t>
            </w:r>
          </w:p>
        </w:tc>
        <w:tc>
          <w:tcPr>
            <w:tcW w:w="1156"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150</w:t>
            </w:r>
          </w:p>
        </w:tc>
        <w:tc>
          <w:tcPr>
            <w:tcW w:w="803"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rPr>
                <w:rFonts w:ascii="Sylfaen" w:eastAsia="Times New Roman" w:hAnsi="Sylfaen" w:cs="Calibri"/>
                <w:sz w:val="20"/>
                <w:szCs w:val="20"/>
              </w:rPr>
            </w:pPr>
            <w:r w:rsidRPr="00691D51">
              <w:rPr>
                <w:rFonts w:ascii="Sylfaen" w:eastAsia="Times New Roman" w:hAnsi="Sylfaen" w:cs="Calibri"/>
                <w:sz w:val="20"/>
                <w:szCs w:val="20"/>
              </w:rPr>
              <w:t xml:space="preserve">                 103,500 </w:t>
            </w:r>
          </w:p>
        </w:tc>
        <w:tc>
          <w:tcPr>
            <w:tcW w:w="843"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rPr>
                <w:rFonts w:eastAsia="Times New Roman" w:cs="Calibri"/>
                <w:sz w:val="16"/>
                <w:szCs w:val="16"/>
              </w:rPr>
            </w:pPr>
            <w:r w:rsidRPr="00691D51">
              <w:rPr>
                <w:rFonts w:ascii="Sylfaen" w:eastAsia="Times New Roman" w:hAnsi="Sylfaen" w:cs="Sylfaen"/>
                <w:sz w:val="16"/>
                <w:szCs w:val="16"/>
              </w:rPr>
              <w:t>სოციალური</w:t>
            </w:r>
            <w:r w:rsidRPr="00691D51">
              <w:rPr>
                <w:rFonts w:eastAsia="Times New Roman" w:cs="Calibri"/>
                <w:sz w:val="16"/>
                <w:szCs w:val="16"/>
              </w:rPr>
              <w:t xml:space="preserve"> </w:t>
            </w:r>
            <w:r w:rsidRPr="00691D51">
              <w:rPr>
                <w:rFonts w:ascii="Sylfaen" w:eastAsia="Times New Roman" w:hAnsi="Sylfaen" w:cs="Sylfaen"/>
                <w:sz w:val="16"/>
                <w:szCs w:val="16"/>
              </w:rPr>
              <w:t>უზრუნველყოფა</w:t>
            </w:r>
          </w:p>
        </w:tc>
      </w:tr>
      <w:tr w:rsidR="00691D51" w:rsidRPr="00691D51" w:rsidTr="00691D51">
        <w:trPr>
          <w:trHeight w:val="540"/>
        </w:trPr>
        <w:tc>
          <w:tcPr>
            <w:tcW w:w="1558" w:type="pct"/>
            <w:gridSpan w:val="4"/>
            <w:tcBorders>
              <w:top w:val="nil"/>
              <w:left w:val="single" w:sz="8" w:space="0" w:color="auto"/>
              <w:bottom w:val="single" w:sz="8" w:space="0" w:color="auto"/>
              <w:right w:val="single" w:sz="4" w:space="0" w:color="000000"/>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b/>
                <w:bCs/>
                <w:sz w:val="20"/>
                <w:szCs w:val="20"/>
              </w:rPr>
            </w:pPr>
            <w:r w:rsidRPr="00691D51">
              <w:rPr>
                <w:rFonts w:ascii="Sylfaen" w:eastAsia="Times New Roman" w:hAnsi="Sylfaen" w:cs="Calibri"/>
                <w:b/>
                <w:bCs/>
                <w:sz w:val="20"/>
                <w:szCs w:val="20"/>
              </w:rPr>
              <w:t xml:space="preserve"> სულ</w:t>
            </w:r>
          </w:p>
        </w:tc>
        <w:tc>
          <w:tcPr>
            <w:tcW w:w="639" w:type="pct"/>
            <w:tcBorders>
              <w:top w:val="nil"/>
              <w:left w:val="nil"/>
              <w:bottom w:val="single" w:sz="8"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b/>
                <w:bCs/>
                <w:sz w:val="20"/>
                <w:szCs w:val="20"/>
              </w:rPr>
            </w:pPr>
            <w:r w:rsidRPr="00691D51">
              <w:rPr>
                <w:rFonts w:ascii="Sylfaen" w:eastAsia="Times New Roman" w:hAnsi="Sylfaen" w:cs="Calibri"/>
                <w:b/>
                <w:bCs/>
                <w:sz w:val="20"/>
                <w:szCs w:val="20"/>
              </w:rPr>
              <w:t>2345</w:t>
            </w:r>
          </w:p>
        </w:tc>
        <w:tc>
          <w:tcPr>
            <w:tcW w:w="1156" w:type="pct"/>
            <w:tcBorders>
              <w:top w:val="nil"/>
              <w:left w:val="nil"/>
              <w:bottom w:val="single" w:sz="8"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b/>
                <w:bCs/>
                <w:sz w:val="20"/>
                <w:szCs w:val="20"/>
              </w:rPr>
            </w:pPr>
            <w:r w:rsidRPr="00691D51">
              <w:rPr>
                <w:rFonts w:ascii="Sylfaen" w:eastAsia="Times New Roman" w:hAnsi="Sylfaen" w:cs="Calibri"/>
                <w:b/>
                <w:bCs/>
                <w:sz w:val="20"/>
                <w:szCs w:val="20"/>
              </w:rPr>
              <w:t> </w:t>
            </w:r>
          </w:p>
        </w:tc>
        <w:tc>
          <w:tcPr>
            <w:tcW w:w="803" w:type="pct"/>
            <w:tcBorders>
              <w:top w:val="nil"/>
              <w:left w:val="nil"/>
              <w:bottom w:val="single" w:sz="8"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b/>
                <w:bCs/>
                <w:sz w:val="20"/>
                <w:szCs w:val="20"/>
              </w:rPr>
            </w:pPr>
            <w:r w:rsidRPr="00691D51">
              <w:rPr>
                <w:rFonts w:ascii="Sylfaen" w:eastAsia="Times New Roman" w:hAnsi="Sylfaen" w:cs="Calibri"/>
                <w:b/>
                <w:bCs/>
                <w:sz w:val="20"/>
                <w:szCs w:val="20"/>
              </w:rPr>
              <w:t xml:space="preserve">           476,420 </w:t>
            </w:r>
          </w:p>
        </w:tc>
        <w:tc>
          <w:tcPr>
            <w:tcW w:w="843" w:type="pct"/>
            <w:tcBorders>
              <w:top w:val="nil"/>
              <w:left w:val="nil"/>
              <w:bottom w:val="single" w:sz="8" w:space="0" w:color="auto"/>
              <w:right w:val="single" w:sz="8"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b/>
                <w:bCs/>
                <w:sz w:val="20"/>
                <w:szCs w:val="20"/>
              </w:rPr>
            </w:pPr>
            <w:r w:rsidRPr="00691D51">
              <w:rPr>
                <w:rFonts w:ascii="Sylfaen" w:eastAsia="Times New Roman" w:hAnsi="Sylfaen" w:cs="Calibri"/>
                <w:b/>
                <w:bCs/>
                <w:sz w:val="20"/>
                <w:szCs w:val="20"/>
              </w:rPr>
              <w:t> </w:t>
            </w:r>
          </w:p>
        </w:tc>
      </w:tr>
      <w:tr w:rsidR="00691D51" w:rsidRPr="00691D51" w:rsidTr="00691D51">
        <w:trPr>
          <w:trHeight w:val="360"/>
        </w:trPr>
        <w:tc>
          <w:tcPr>
            <w:tcW w:w="1123" w:type="pct"/>
            <w:gridSpan w:val="3"/>
            <w:tcBorders>
              <w:top w:val="nil"/>
              <w:left w:val="single" w:sz="8" w:space="0" w:color="auto"/>
              <w:bottom w:val="single" w:sz="4" w:space="0" w:color="auto"/>
              <w:right w:val="nil"/>
            </w:tcBorders>
            <w:shd w:val="clear" w:color="auto" w:fill="auto"/>
            <w:vAlign w:val="center"/>
            <w:hideMark/>
          </w:tcPr>
          <w:p w:rsidR="00691D51" w:rsidRPr="00691D51" w:rsidRDefault="00691D51" w:rsidP="00691D51">
            <w:pPr>
              <w:spacing w:after="0" w:line="240" w:lineRule="auto"/>
              <w:rPr>
                <w:rFonts w:ascii="Sylfaen" w:eastAsia="Times New Roman" w:hAnsi="Sylfaen" w:cs="Calibri"/>
                <w:b/>
                <w:bCs/>
                <w:sz w:val="20"/>
                <w:szCs w:val="20"/>
              </w:rPr>
            </w:pPr>
            <w:r w:rsidRPr="00691D51">
              <w:rPr>
                <w:rFonts w:ascii="Sylfaen" w:eastAsia="Times New Roman" w:hAnsi="Sylfaen" w:cs="Calibri"/>
                <w:b/>
                <w:bCs/>
                <w:sz w:val="20"/>
                <w:szCs w:val="20"/>
              </w:rPr>
              <w:lastRenderedPageBreak/>
              <w:t xml:space="preserve">ქვეპროგრამის განხორციელების დროითი გეგმა </w:t>
            </w:r>
          </w:p>
        </w:tc>
        <w:tc>
          <w:tcPr>
            <w:tcW w:w="435" w:type="pct"/>
            <w:tcBorders>
              <w:top w:val="nil"/>
              <w:left w:val="nil"/>
              <w:bottom w:val="nil"/>
              <w:right w:val="nil"/>
            </w:tcBorders>
            <w:shd w:val="clear" w:color="auto" w:fill="auto"/>
            <w:vAlign w:val="center"/>
            <w:hideMark/>
          </w:tcPr>
          <w:p w:rsidR="00691D51" w:rsidRPr="00691D51" w:rsidRDefault="00691D51" w:rsidP="00691D51">
            <w:pPr>
              <w:spacing w:after="0" w:line="240" w:lineRule="auto"/>
              <w:rPr>
                <w:rFonts w:ascii="Sylfaen" w:eastAsia="Times New Roman" w:hAnsi="Sylfaen" w:cs="Calibri"/>
                <w:b/>
                <w:bCs/>
                <w:sz w:val="20"/>
                <w:szCs w:val="20"/>
              </w:rPr>
            </w:pPr>
          </w:p>
        </w:tc>
        <w:tc>
          <w:tcPr>
            <w:tcW w:w="639" w:type="pct"/>
            <w:tcBorders>
              <w:top w:val="nil"/>
              <w:left w:val="nil"/>
              <w:bottom w:val="nil"/>
              <w:right w:val="nil"/>
            </w:tcBorders>
            <w:shd w:val="clear" w:color="auto" w:fill="auto"/>
            <w:vAlign w:val="center"/>
            <w:hideMark/>
          </w:tcPr>
          <w:p w:rsidR="00691D51" w:rsidRPr="00691D51" w:rsidRDefault="00691D51" w:rsidP="00691D51">
            <w:pPr>
              <w:spacing w:after="0" w:line="240" w:lineRule="auto"/>
              <w:rPr>
                <w:rFonts w:ascii="Times New Roman" w:eastAsia="Times New Roman" w:hAnsi="Times New Roman"/>
                <w:sz w:val="20"/>
                <w:szCs w:val="20"/>
              </w:rPr>
            </w:pPr>
          </w:p>
        </w:tc>
        <w:tc>
          <w:tcPr>
            <w:tcW w:w="1156" w:type="pct"/>
            <w:tcBorders>
              <w:top w:val="nil"/>
              <w:left w:val="nil"/>
              <w:bottom w:val="nil"/>
              <w:right w:val="nil"/>
            </w:tcBorders>
            <w:shd w:val="clear" w:color="auto" w:fill="auto"/>
            <w:vAlign w:val="center"/>
            <w:hideMark/>
          </w:tcPr>
          <w:p w:rsidR="00691D51" w:rsidRPr="00691D51" w:rsidRDefault="00691D51" w:rsidP="00691D51">
            <w:pPr>
              <w:spacing w:after="0" w:line="240" w:lineRule="auto"/>
              <w:rPr>
                <w:rFonts w:ascii="Times New Roman" w:eastAsia="Times New Roman" w:hAnsi="Times New Roman"/>
                <w:sz w:val="20"/>
                <w:szCs w:val="20"/>
              </w:rPr>
            </w:pPr>
          </w:p>
        </w:tc>
        <w:tc>
          <w:tcPr>
            <w:tcW w:w="803" w:type="pct"/>
            <w:tcBorders>
              <w:top w:val="nil"/>
              <w:left w:val="nil"/>
              <w:bottom w:val="nil"/>
              <w:right w:val="nil"/>
            </w:tcBorders>
            <w:shd w:val="clear" w:color="auto" w:fill="auto"/>
            <w:noWrap/>
            <w:vAlign w:val="center"/>
            <w:hideMark/>
          </w:tcPr>
          <w:p w:rsidR="00691D51" w:rsidRPr="00691D51" w:rsidRDefault="00691D51" w:rsidP="00691D51">
            <w:pPr>
              <w:spacing w:after="0" w:line="240" w:lineRule="auto"/>
              <w:rPr>
                <w:rFonts w:ascii="Times New Roman" w:eastAsia="Times New Roman" w:hAnsi="Times New Roman"/>
                <w:sz w:val="20"/>
                <w:szCs w:val="20"/>
              </w:rPr>
            </w:pPr>
          </w:p>
        </w:tc>
        <w:tc>
          <w:tcPr>
            <w:tcW w:w="843" w:type="pct"/>
            <w:tcBorders>
              <w:top w:val="nil"/>
              <w:left w:val="nil"/>
              <w:bottom w:val="nil"/>
              <w:right w:val="single" w:sz="8" w:space="0" w:color="auto"/>
            </w:tcBorders>
            <w:shd w:val="clear" w:color="auto" w:fill="auto"/>
            <w:noWrap/>
            <w:vAlign w:val="center"/>
            <w:hideMark/>
          </w:tcPr>
          <w:p w:rsidR="00691D51" w:rsidRPr="00691D51" w:rsidRDefault="00691D51" w:rsidP="00691D51">
            <w:pPr>
              <w:spacing w:after="0" w:line="240" w:lineRule="auto"/>
              <w:rPr>
                <w:rFonts w:ascii="Sylfaen" w:eastAsia="Times New Roman" w:hAnsi="Sylfaen" w:cs="Calibri"/>
                <w:sz w:val="20"/>
                <w:szCs w:val="20"/>
              </w:rPr>
            </w:pPr>
            <w:r w:rsidRPr="00691D51">
              <w:rPr>
                <w:rFonts w:ascii="Sylfaen" w:eastAsia="Times New Roman" w:hAnsi="Sylfaen" w:cs="Calibri"/>
                <w:sz w:val="20"/>
                <w:szCs w:val="20"/>
              </w:rPr>
              <w:t> </w:t>
            </w:r>
          </w:p>
        </w:tc>
      </w:tr>
      <w:tr w:rsidR="00691D51" w:rsidRPr="00691D51" w:rsidTr="00691D51">
        <w:trPr>
          <w:trHeight w:val="360"/>
        </w:trPr>
        <w:tc>
          <w:tcPr>
            <w:tcW w:w="1558"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b/>
                <w:bCs/>
                <w:sz w:val="20"/>
                <w:szCs w:val="20"/>
              </w:rPr>
            </w:pPr>
            <w:r w:rsidRPr="00691D51">
              <w:rPr>
                <w:rFonts w:ascii="Sylfaen" w:eastAsia="Times New Roman" w:hAnsi="Sylfaen" w:cs="Calibri"/>
                <w:b/>
                <w:bCs/>
                <w:sz w:val="20"/>
                <w:szCs w:val="20"/>
              </w:rPr>
              <w:t>დასახელება</w:t>
            </w:r>
          </w:p>
        </w:tc>
        <w:tc>
          <w:tcPr>
            <w:tcW w:w="639" w:type="pct"/>
            <w:tcBorders>
              <w:top w:val="single" w:sz="4" w:space="0" w:color="auto"/>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b/>
                <w:bCs/>
                <w:sz w:val="20"/>
                <w:szCs w:val="20"/>
              </w:rPr>
            </w:pPr>
            <w:r w:rsidRPr="00691D51">
              <w:rPr>
                <w:rFonts w:ascii="Sylfaen" w:eastAsia="Times New Roman" w:hAnsi="Sylfaen" w:cs="Calibri"/>
                <w:b/>
                <w:bCs/>
                <w:sz w:val="20"/>
                <w:szCs w:val="20"/>
              </w:rPr>
              <w:t>1 კვარტალი</w:t>
            </w:r>
          </w:p>
        </w:tc>
        <w:tc>
          <w:tcPr>
            <w:tcW w:w="1156" w:type="pct"/>
            <w:tcBorders>
              <w:top w:val="single" w:sz="4" w:space="0" w:color="auto"/>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b/>
                <w:bCs/>
                <w:sz w:val="20"/>
                <w:szCs w:val="20"/>
              </w:rPr>
            </w:pPr>
            <w:r w:rsidRPr="00691D51">
              <w:rPr>
                <w:rFonts w:ascii="Sylfaen" w:eastAsia="Times New Roman" w:hAnsi="Sylfaen" w:cs="Calibri"/>
                <w:b/>
                <w:bCs/>
                <w:sz w:val="20"/>
                <w:szCs w:val="20"/>
              </w:rPr>
              <w:t>2 კვარტალი</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b/>
                <w:bCs/>
                <w:sz w:val="20"/>
                <w:szCs w:val="20"/>
              </w:rPr>
            </w:pPr>
            <w:r w:rsidRPr="00691D51">
              <w:rPr>
                <w:rFonts w:ascii="Sylfaen" w:eastAsia="Times New Roman" w:hAnsi="Sylfaen" w:cs="Calibri"/>
                <w:b/>
                <w:bCs/>
                <w:sz w:val="20"/>
                <w:szCs w:val="20"/>
              </w:rPr>
              <w:t>3 კვარტალი</w:t>
            </w:r>
          </w:p>
        </w:tc>
        <w:tc>
          <w:tcPr>
            <w:tcW w:w="843" w:type="pct"/>
            <w:tcBorders>
              <w:top w:val="single" w:sz="4" w:space="0" w:color="auto"/>
              <w:left w:val="nil"/>
              <w:bottom w:val="single" w:sz="4" w:space="0" w:color="auto"/>
              <w:right w:val="single" w:sz="8"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b/>
                <w:bCs/>
                <w:sz w:val="20"/>
                <w:szCs w:val="20"/>
              </w:rPr>
            </w:pPr>
            <w:r w:rsidRPr="00691D51">
              <w:rPr>
                <w:rFonts w:ascii="Sylfaen" w:eastAsia="Times New Roman" w:hAnsi="Sylfaen" w:cs="Calibri"/>
                <w:b/>
                <w:bCs/>
                <w:sz w:val="20"/>
                <w:szCs w:val="20"/>
              </w:rPr>
              <w:t>4 კვარტალი</w:t>
            </w:r>
          </w:p>
        </w:tc>
      </w:tr>
      <w:tr w:rsidR="00691D51" w:rsidRPr="00691D51" w:rsidTr="00691D51">
        <w:trPr>
          <w:trHeight w:val="360"/>
        </w:trPr>
        <w:tc>
          <w:tcPr>
            <w:tcW w:w="1558"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სოციალური დახმარებები</w:t>
            </w:r>
          </w:p>
        </w:tc>
        <w:tc>
          <w:tcPr>
            <w:tcW w:w="639"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b/>
                <w:bCs/>
                <w:sz w:val="20"/>
                <w:szCs w:val="20"/>
              </w:rPr>
            </w:pPr>
            <w:r w:rsidRPr="00691D51">
              <w:rPr>
                <w:rFonts w:ascii="Sylfaen" w:eastAsia="Times New Roman" w:hAnsi="Sylfaen" w:cs="Calibri"/>
                <w:b/>
                <w:bCs/>
                <w:sz w:val="20"/>
                <w:szCs w:val="20"/>
              </w:rPr>
              <w:t>X</w:t>
            </w:r>
          </w:p>
        </w:tc>
        <w:tc>
          <w:tcPr>
            <w:tcW w:w="1156"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b/>
                <w:bCs/>
                <w:sz w:val="20"/>
                <w:szCs w:val="20"/>
              </w:rPr>
            </w:pPr>
            <w:r w:rsidRPr="00691D51">
              <w:rPr>
                <w:rFonts w:ascii="Sylfaen" w:eastAsia="Times New Roman" w:hAnsi="Sylfaen" w:cs="Calibri"/>
                <w:b/>
                <w:bCs/>
                <w:sz w:val="20"/>
                <w:szCs w:val="20"/>
              </w:rPr>
              <w:t>X</w:t>
            </w:r>
          </w:p>
        </w:tc>
        <w:tc>
          <w:tcPr>
            <w:tcW w:w="803"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b/>
                <w:bCs/>
                <w:sz w:val="20"/>
                <w:szCs w:val="20"/>
              </w:rPr>
            </w:pPr>
            <w:r w:rsidRPr="00691D51">
              <w:rPr>
                <w:rFonts w:ascii="Sylfaen" w:eastAsia="Times New Roman" w:hAnsi="Sylfaen" w:cs="Calibri"/>
                <w:b/>
                <w:bCs/>
                <w:sz w:val="20"/>
                <w:szCs w:val="20"/>
              </w:rPr>
              <w:t>X</w:t>
            </w:r>
          </w:p>
        </w:tc>
        <w:tc>
          <w:tcPr>
            <w:tcW w:w="843" w:type="pct"/>
            <w:tcBorders>
              <w:top w:val="nil"/>
              <w:left w:val="nil"/>
              <w:bottom w:val="single" w:sz="4" w:space="0" w:color="auto"/>
              <w:right w:val="single" w:sz="8"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b/>
                <w:bCs/>
                <w:sz w:val="20"/>
                <w:szCs w:val="20"/>
              </w:rPr>
            </w:pPr>
            <w:r w:rsidRPr="00691D51">
              <w:rPr>
                <w:rFonts w:ascii="Sylfaen" w:eastAsia="Times New Roman" w:hAnsi="Sylfaen" w:cs="Calibri"/>
                <w:b/>
                <w:bCs/>
                <w:sz w:val="20"/>
                <w:szCs w:val="20"/>
              </w:rPr>
              <w:t>X</w:t>
            </w:r>
          </w:p>
        </w:tc>
      </w:tr>
      <w:tr w:rsidR="00691D51" w:rsidRPr="00691D51" w:rsidTr="00691D51">
        <w:trPr>
          <w:trHeight w:val="480"/>
        </w:trPr>
        <w:tc>
          <w:tcPr>
            <w:tcW w:w="2197"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rPr>
                <w:rFonts w:ascii="Sylfaen" w:eastAsia="Times New Roman" w:hAnsi="Sylfaen" w:cs="Calibri"/>
                <w:b/>
                <w:bCs/>
                <w:sz w:val="20"/>
                <w:szCs w:val="20"/>
              </w:rPr>
            </w:pPr>
            <w:r w:rsidRPr="00691D51">
              <w:rPr>
                <w:rFonts w:ascii="Sylfaen" w:eastAsia="Times New Roman" w:hAnsi="Sylfaen" w:cs="Calibri"/>
                <w:b/>
                <w:bCs/>
                <w:sz w:val="20"/>
                <w:szCs w:val="20"/>
              </w:rPr>
              <w:t>შუალედური მოსალოდნელი შედეგი (2023 წელი)</w:t>
            </w:r>
          </w:p>
        </w:tc>
        <w:tc>
          <w:tcPr>
            <w:tcW w:w="2803" w:type="pct"/>
            <w:gridSpan w:val="3"/>
            <w:tcBorders>
              <w:top w:val="single" w:sz="4" w:space="0" w:color="auto"/>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დახმარება</w:t>
            </w:r>
          </w:p>
        </w:tc>
      </w:tr>
    </w:tbl>
    <w:p w:rsidR="00691D51" w:rsidRDefault="00691D51"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691D51" w:rsidRDefault="00691D51" w:rsidP="0048787F">
      <w:pPr>
        <w:autoSpaceDE w:val="0"/>
        <w:autoSpaceDN w:val="0"/>
        <w:adjustRightInd w:val="0"/>
        <w:spacing w:after="0" w:line="360" w:lineRule="auto"/>
        <w:jc w:val="both"/>
        <w:rPr>
          <w:rFonts w:ascii="Sylfaen" w:eastAsiaTheme="minorHAnsi" w:hAnsi="Sylfaen" w:cs="Sylfaen"/>
          <w:b/>
          <w:color w:val="000000"/>
          <w:sz w:val="24"/>
          <w:szCs w:val="24"/>
        </w:rPr>
      </w:pPr>
    </w:p>
    <w:tbl>
      <w:tblPr>
        <w:tblW w:w="5000" w:type="pct"/>
        <w:tblLook w:val="04A0" w:firstRow="1" w:lastRow="0" w:firstColumn="1" w:lastColumn="0" w:noHBand="0" w:noVBand="1"/>
      </w:tblPr>
      <w:tblGrid>
        <w:gridCol w:w="2834"/>
        <w:gridCol w:w="1667"/>
        <w:gridCol w:w="1218"/>
        <w:gridCol w:w="715"/>
        <w:gridCol w:w="1273"/>
        <w:gridCol w:w="1131"/>
        <w:gridCol w:w="1683"/>
        <w:gridCol w:w="1660"/>
        <w:gridCol w:w="769"/>
      </w:tblGrid>
      <w:tr w:rsidR="00691D51" w:rsidRPr="00691D51" w:rsidTr="00691D51">
        <w:trPr>
          <w:trHeight w:val="630"/>
        </w:trPr>
        <w:tc>
          <w:tcPr>
            <w:tcW w:w="5000" w:type="pct"/>
            <w:gridSpan w:val="9"/>
            <w:tcBorders>
              <w:top w:val="single" w:sz="8" w:space="0" w:color="auto"/>
              <w:left w:val="single" w:sz="8" w:space="0" w:color="auto"/>
              <w:bottom w:val="single" w:sz="4" w:space="0" w:color="auto"/>
              <w:right w:val="nil"/>
            </w:tcBorders>
            <w:shd w:val="clear" w:color="auto" w:fill="auto"/>
            <w:noWrap/>
            <w:vAlign w:val="center"/>
            <w:hideMark/>
          </w:tcPr>
          <w:p w:rsidR="00691D51" w:rsidRPr="00691D51" w:rsidRDefault="00691D51" w:rsidP="00691D51">
            <w:pPr>
              <w:spacing w:after="0" w:line="240" w:lineRule="auto"/>
              <w:jc w:val="center"/>
              <w:rPr>
                <w:rFonts w:ascii="Sylfaen" w:eastAsia="Times New Roman" w:hAnsi="Sylfaen" w:cs="Calibri"/>
                <w:b/>
                <w:bCs/>
                <w:sz w:val="24"/>
                <w:szCs w:val="24"/>
              </w:rPr>
            </w:pPr>
            <w:r w:rsidRPr="00691D51">
              <w:rPr>
                <w:rFonts w:ascii="Sylfaen" w:eastAsia="Times New Roman" w:hAnsi="Sylfaen" w:cs="Calibri"/>
                <w:b/>
                <w:bCs/>
                <w:sz w:val="24"/>
                <w:szCs w:val="24"/>
              </w:rPr>
              <w:t xml:space="preserve">ქვეპროგრამის შუალედური შედეგის ინდიკატორები   </w:t>
            </w:r>
          </w:p>
        </w:tc>
      </w:tr>
      <w:tr w:rsidR="00691D51" w:rsidRPr="00691D51" w:rsidTr="00691D51">
        <w:trPr>
          <w:trHeight w:val="1200"/>
        </w:trPr>
        <w:tc>
          <w:tcPr>
            <w:tcW w:w="1801" w:type="pct"/>
            <w:vMerge w:val="restart"/>
            <w:tcBorders>
              <w:top w:val="nil"/>
              <w:left w:val="single" w:sz="8" w:space="0" w:color="auto"/>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მოსალოდნელი შუალედური შედეგი (OUTPUT)</w:t>
            </w:r>
          </w:p>
        </w:tc>
        <w:tc>
          <w:tcPr>
            <w:tcW w:w="1442" w:type="pct"/>
            <w:gridSpan w:val="3"/>
            <w:tcBorders>
              <w:top w:val="single" w:sz="4" w:space="0" w:color="auto"/>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შედეგის ინდიკატორები</w:t>
            </w:r>
          </w:p>
        </w:tc>
        <w:tc>
          <w:tcPr>
            <w:tcW w:w="228" w:type="pct"/>
            <w:vMerge w:val="restart"/>
            <w:tcBorders>
              <w:top w:val="nil"/>
              <w:left w:val="single" w:sz="4" w:space="0" w:color="auto"/>
              <w:bottom w:val="single" w:sz="4" w:space="0" w:color="000000"/>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გაზომვის ერთეული</w:t>
            </w:r>
          </w:p>
        </w:tc>
        <w:tc>
          <w:tcPr>
            <w:tcW w:w="222" w:type="pct"/>
            <w:vMerge w:val="restart"/>
            <w:tcBorders>
              <w:top w:val="nil"/>
              <w:left w:val="single" w:sz="4" w:space="0" w:color="auto"/>
              <w:bottom w:val="single" w:sz="4" w:space="0" w:color="000000"/>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გეგმიური გადახრა</w:t>
            </w:r>
          </w:p>
        </w:tc>
        <w:tc>
          <w:tcPr>
            <w:tcW w:w="301" w:type="pct"/>
            <w:vMerge w:val="restart"/>
            <w:tcBorders>
              <w:top w:val="nil"/>
              <w:left w:val="single" w:sz="4" w:space="0" w:color="auto"/>
              <w:bottom w:val="single" w:sz="4" w:space="0" w:color="000000"/>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მონაცემთა წყარო</w:t>
            </w:r>
          </w:p>
        </w:tc>
        <w:tc>
          <w:tcPr>
            <w:tcW w:w="741" w:type="pct"/>
            <w:vMerge w:val="restart"/>
            <w:tcBorders>
              <w:top w:val="nil"/>
              <w:left w:val="single" w:sz="4" w:space="0" w:color="auto"/>
              <w:bottom w:val="single" w:sz="4" w:space="0" w:color="000000"/>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მეთოდოლოგია</w:t>
            </w:r>
          </w:p>
        </w:tc>
        <w:tc>
          <w:tcPr>
            <w:tcW w:w="265" w:type="pct"/>
            <w:vMerge w:val="restart"/>
            <w:tcBorders>
              <w:top w:val="nil"/>
              <w:left w:val="single" w:sz="4" w:space="0" w:color="auto"/>
              <w:bottom w:val="single" w:sz="4" w:space="0" w:color="000000"/>
              <w:right w:val="single" w:sz="8"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რისკი</w:t>
            </w:r>
          </w:p>
        </w:tc>
      </w:tr>
      <w:tr w:rsidR="00691D51" w:rsidRPr="00691D51" w:rsidTr="00691D51">
        <w:trPr>
          <w:trHeight w:val="885"/>
        </w:trPr>
        <w:tc>
          <w:tcPr>
            <w:tcW w:w="1801" w:type="pct"/>
            <w:vMerge/>
            <w:tcBorders>
              <w:top w:val="nil"/>
              <w:left w:val="single" w:sz="8" w:space="0" w:color="auto"/>
              <w:bottom w:val="single" w:sz="4" w:space="0" w:color="auto"/>
              <w:right w:val="single" w:sz="4" w:space="0" w:color="auto"/>
            </w:tcBorders>
            <w:vAlign w:val="center"/>
            <w:hideMark/>
          </w:tcPr>
          <w:p w:rsidR="00691D51" w:rsidRPr="00691D51" w:rsidRDefault="00691D51" w:rsidP="00691D51">
            <w:pPr>
              <w:spacing w:after="0" w:line="240" w:lineRule="auto"/>
              <w:rPr>
                <w:rFonts w:ascii="Sylfaen" w:eastAsia="Times New Roman" w:hAnsi="Sylfaen" w:cs="Calibri"/>
                <w:sz w:val="20"/>
                <w:szCs w:val="20"/>
              </w:rPr>
            </w:pPr>
          </w:p>
        </w:tc>
        <w:tc>
          <w:tcPr>
            <w:tcW w:w="906"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დასახელება</w:t>
            </w:r>
          </w:p>
        </w:tc>
        <w:tc>
          <w:tcPr>
            <w:tcW w:w="315"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2022 წელი (საბაზისო)</w:t>
            </w:r>
          </w:p>
        </w:tc>
        <w:tc>
          <w:tcPr>
            <w:tcW w:w="222"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2023 წელი</w:t>
            </w:r>
          </w:p>
        </w:tc>
        <w:tc>
          <w:tcPr>
            <w:tcW w:w="228" w:type="pct"/>
            <w:vMerge/>
            <w:tcBorders>
              <w:top w:val="nil"/>
              <w:left w:val="single" w:sz="4" w:space="0" w:color="auto"/>
              <w:bottom w:val="single" w:sz="4" w:space="0" w:color="000000"/>
              <w:right w:val="single" w:sz="4" w:space="0" w:color="auto"/>
            </w:tcBorders>
            <w:vAlign w:val="center"/>
            <w:hideMark/>
          </w:tcPr>
          <w:p w:rsidR="00691D51" w:rsidRPr="00691D51" w:rsidRDefault="00691D51" w:rsidP="00691D51">
            <w:pPr>
              <w:spacing w:after="0" w:line="240" w:lineRule="auto"/>
              <w:rPr>
                <w:rFonts w:ascii="Sylfaen" w:eastAsia="Times New Roman" w:hAnsi="Sylfaen" w:cs="Calibri"/>
                <w:sz w:val="20"/>
                <w:szCs w:val="20"/>
              </w:rPr>
            </w:pPr>
          </w:p>
        </w:tc>
        <w:tc>
          <w:tcPr>
            <w:tcW w:w="222" w:type="pct"/>
            <w:vMerge/>
            <w:tcBorders>
              <w:top w:val="nil"/>
              <w:left w:val="single" w:sz="4" w:space="0" w:color="auto"/>
              <w:bottom w:val="single" w:sz="4" w:space="0" w:color="000000"/>
              <w:right w:val="single" w:sz="4" w:space="0" w:color="auto"/>
            </w:tcBorders>
            <w:vAlign w:val="center"/>
            <w:hideMark/>
          </w:tcPr>
          <w:p w:rsidR="00691D51" w:rsidRPr="00691D51" w:rsidRDefault="00691D51" w:rsidP="00691D51">
            <w:pPr>
              <w:spacing w:after="0" w:line="240" w:lineRule="auto"/>
              <w:rPr>
                <w:rFonts w:ascii="Sylfaen" w:eastAsia="Times New Roman" w:hAnsi="Sylfaen" w:cs="Calibri"/>
                <w:sz w:val="20"/>
                <w:szCs w:val="20"/>
              </w:rPr>
            </w:pPr>
          </w:p>
        </w:tc>
        <w:tc>
          <w:tcPr>
            <w:tcW w:w="301" w:type="pct"/>
            <w:vMerge/>
            <w:tcBorders>
              <w:top w:val="nil"/>
              <w:left w:val="single" w:sz="4" w:space="0" w:color="auto"/>
              <w:bottom w:val="single" w:sz="4" w:space="0" w:color="000000"/>
              <w:right w:val="single" w:sz="4" w:space="0" w:color="auto"/>
            </w:tcBorders>
            <w:vAlign w:val="center"/>
            <w:hideMark/>
          </w:tcPr>
          <w:p w:rsidR="00691D51" w:rsidRPr="00691D51" w:rsidRDefault="00691D51" w:rsidP="00691D51">
            <w:pPr>
              <w:spacing w:after="0" w:line="240" w:lineRule="auto"/>
              <w:rPr>
                <w:rFonts w:ascii="Sylfaen" w:eastAsia="Times New Roman" w:hAnsi="Sylfaen" w:cs="Calibri"/>
                <w:sz w:val="20"/>
                <w:szCs w:val="20"/>
              </w:rPr>
            </w:pPr>
          </w:p>
        </w:tc>
        <w:tc>
          <w:tcPr>
            <w:tcW w:w="741" w:type="pct"/>
            <w:vMerge/>
            <w:tcBorders>
              <w:top w:val="nil"/>
              <w:left w:val="single" w:sz="4" w:space="0" w:color="auto"/>
              <w:bottom w:val="single" w:sz="4" w:space="0" w:color="000000"/>
              <w:right w:val="single" w:sz="4" w:space="0" w:color="auto"/>
            </w:tcBorders>
            <w:vAlign w:val="center"/>
            <w:hideMark/>
          </w:tcPr>
          <w:p w:rsidR="00691D51" w:rsidRPr="00691D51" w:rsidRDefault="00691D51" w:rsidP="00691D51">
            <w:pPr>
              <w:spacing w:after="0" w:line="240" w:lineRule="auto"/>
              <w:rPr>
                <w:rFonts w:ascii="Sylfaen" w:eastAsia="Times New Roman" w:hAnsi="Sylfaen" w:cs="Calibri"/>
                <w:sz w:val="20"/>
                <w:szCs w:val="20"/>
              </w:rPr>
            </w:pPr>
          </w:p>
        </w:tc>
        <w:tc>
          <w:tcPr>
            <w:tcW w:w="265" w:type="pct"/>
            <w:vMerge/>
            <w:tcBorders>
              <w:top w:val="nil"/>
              <w:left w:val="single" w:sz="4" w:space="0" w:color="auto"/>
              <w:bottom w:val="single" w:sz="4" w:space="0" w:color="000000"/>
              <w:right w:val="single" w:sz="8" w:space="0" w:color="auto"/>
            </w:tcBorders>
            <w:vAlign w:val="center"/>
            <w:hideMark/>
          </w:tcPr>
          <w:p w:rsidR="00691D51" w:rsidRPr="00691D51" w:rsidRDefault="00691D51" w:rsidP="00691D51">
            <w:pPr>
              <w:spacing w:after="0" w:line="240" w:lineRule="auto"/>
              <w:rPr>
                <w:rFonts w:ascii="Sylfaen" w:eastAsia="Times New Roman" w:hAnsi="Sylfaen" w:cs="Calibri"/>
                <w:sz w:val="20"/>
                <w:szCs w:val="20"/>
              </w:rPr>
            </w:pPr>
          </w:p>
        </w:tc>
      </w:tr>
      <w:tr w:rsidR="00691D51" w:rsidRPr="00691D51" w:rsidTr="00691D51">
        <w:trPr>
          <w:trHeight w:val="2505"/>
        </w:trPr>
        <w:tc>
          <w:tcPr>
            <w:tcW w:w="1801" w:type="pct"/>
            <w:tcBorders>
              <w:top w:val="nil"/>
              <w:left w:val="single" w:sz="4" w:space="0" w:color="auto"/>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დახმარება</w:t>
            </w:r>
          </w:p>
        </w:tc>
        <w:tc>
          <w:tcPr>
            <w:tcW w:w="906"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rPr>
                <w:rFonts w:ascii="Sylfaen" w:eastAsia="Times New Roman" w:hAnsi="Sylfaen" w:cs="Calibri"/>
                <w:sz w:val="20"/>
                <w:szCs w:val="20"/>
              </w:rPr>
            </w:pPr>
            <w:r w:rsidRPr="00691D51">
              <w:rPr>
                <w:rFonts w:ascii="Sylfaen" w:eastAsia="Times New Roman" w:hAnsi="Sylfaen" w:cs="Calibri"/>
                <w:sz w:val="20"/>
                <w:szCs w:val="20"/>
              </w:rPr>
              <w:t>მომართვიანობა</w:t>
            </w:r>
          </w:p>
        </w:tc>
        <w:tc>
          <w:tcPr>
            <w:tcW w:w="315"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2345</w:t>
            </w:r>
          </w:p>
        </w:tc>
        <w:tc>
          <w:tcPr>
            <w:tcW w:w="222"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2345</w:t>
            </w:r>
          </w:p>
        </w:tc>
        <w:tc>
          <w:tcPr>
            <w:tcW w:w="228"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 xml:space="preserve"> რაოდენობა</w:t>
            </w:r>
          </w:p>
        </w:tc>
        <w:tc>
          <w:tcPr>
            <w:tcW w:w="222"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10%</w:t>
            </w:r>
          </w:p>
        </w:tc>
        <w:tc>
          <w:tcPr>
            <w:tcW w:w="301"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სოციალური მომსახურეობის სააგენტო</w:t>
            </w:r>
          </w:p>
        </w:tc>
        <w:tc>
          <w:tcPr>
            <w:tcW w:w="741"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rPr>
                <w:rFonts w:ascii="Sylfaen" w:eastAsia="Times New Roman" w:hAnsi="Sylfaen" w:cs="Calibri"/>
                <w:sz w:val="20"/>
                <w:szCs w:val="20"/>
              </w:rPr>
            </w:pPr>
            <w:r w:rsidRPr="00691D51">
              <w:rPr>
                <w:rFonts w:ascii="Sylfaen" w:eastAsia="Times New Roman" w:hAnsi="Sylfaen" w:cs="Calibri"/>
                <w:sz w:val="20"/>
                <w:szCs w:val="20"/>
              </w:rPr>
              <w:t>გამოკითხული ბენეფიციარები</w:t>
            </w:r>
          </w:p>
        </w:tc>
        <w:tc>
          <w:tcPr>
            <w:tcW w:w="265"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 </w:t>
            </w:r>
          </w:p>
        </w:tc>
      </w:tr>
    </w:tbl>
    <w:p w:rsidR="00691D51" w:rsidRDefault="00691D51"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691D51" w:rsidRDefault="00691D51" w:rsidP="0048787F">
      <w:pPr>
        <w:autoSpaceDE w:val="0"/>
        <w:autoSpaceDN w:val="0"/>
        <w:adjustRightInd w:val="0"/>
        <w:spacing w:after="0" w:line="360" w:lineRule="auto"/>
        <w:jc w:val="both"/>
        <w:rPr>
          <w:rFonts w:ascii="Sylfaen" w:eastAsiaTheme="minorHAnsi" w:hAnsi="Sylfaen" w:cs="Sylfaen"/>
          <w:b/>
          <w:color w:val="000000"/>
          <w:sz w:val="24"/>
          <w:szCs w:val="24"/>
        </w:rPr>
      </w:pPr>
    </w:p>
    <w:tbl>
      <w:tblPr>
        <w:tblW w:w="5000" w:type="pct"/>
        <w:tblLook w:val="04A0" w:firstRow="1" w:lastRow="0" w:firstColumn="1" w:lastColumn="0" w:noHBand="0" w:noVBand="1"/>
      </w:tblPr>
      <w:tblGrid>
        <w:gridCol w:w="1668"/>
        <w:gridCol w:w="782"/>
        <w:gridCol w:w="458"/>
        <w:gridCol w:w="1126"/>
        <w:gridCol w:w="1654"/>
        <w:gridCol w:w="2992"/>
        <w:gridCol w:w="2078"/>
        <w:gridCol w:w="2182"/>
      </w:tblGrid>
      <w:tr w:rsidR="00691D51" w:rsidRPr="00691D51" w:rsidTr="00691D51">
        <w:trPr>
          <w:trHeight w:val="360"/>
        </w:trPr>
        <w:tc>
          <w:tcPr>
            <w:tcW w:w="4157" w:type="pct"/>
            <w:gridSpan w:val="7"/>
            <w:tcBorders>
              <w:top w:val="single" w:sz="8" w:space="0" w:color="auto"/>
              <w:left w:val="single" w:sz="8" w:space="0" w:color="auto"/>
              <w:bottom w:val="nil"/>
              <w:right w:val="nil"/>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b/>
                <w:bCs/>
                <w:i/>
                <w:iCs/>
                <w:sz w:val="20"/>
                <w:szCs w:val="20"/>
              </w:rPr>
            </w:pPr>
            <w:r w:rsidRPr="00691D51">
              <w:rPr>
                <w:rFonts w:ascii="Sylfaen" w:eastAsia="Times New Roman" w:hAnsi="Sylfaen" w:cs="Calibri"/>
                <w:b/>
                <w:bCs/>
                <w:i/>
                <w:iCs/>
                <w:sz w:val="20"/>
                <w:szCs w:val="20"/>
              </w:rPr>
              <w:lastRenderedPageBreak/>
              <w:t>ქვეპროგრამის განაცხადის ფორმა</w:t>
            </w:r>
          </w:p>
        </w:tc>
        <w:tc>
          <w:tcPr>
            <w:tcW w:w="843" w:type="pct"/>
            <w:tcBorders>
              <w:top w:val="single" w:sz="8" w:space="0" w:color="auto"/>
              <w:left w:val="nil"/>
              <w:bottom w:val="nil"/>
              <w:right w:val="single" w:sz="8" w:space="0" w:color="auto"/>
            </w:tcBorders>
            <w:shd w:val="clear" w:color="auto" w:fill="auto"/>
            <w:noWrap/>
            <w:vAlign w:val="center"/>
            <w:hideMark/>
          </w:tcPr>
          <w:p w:rsidR="00691D51" w:rsidRPr="00691D51" w:rsidRDefault="00691D51" w:rsidP="00691D51">
            <w:pPr>
              <w:spacing w:after="0" w:line="240" w:lineRule="auto"/>
              <w:rPr>
                <w:rFonts w:ascii="Sylfaen" w:eastAsia="Times New Roman" w:hAnsi="Sylfaen" w:cs="Calibri"/>
                <w:sz w:val="20"/>
                <w:szCs w:val="20"/>
              </w:rPr>
            </w:pPr>
            <w:r w:rsidRPr="00691D51">
              <w:rPr>
                <w:rFonts w:ascii="Sylfaen" w:eastAsia="Times New Roman" w:hAnsi="Sylfaen" w:cs="Calibri"/>
                <w:sz w:val="20"/>
                <w:szCs w:val="20"/>
              </w:rPr>
              <w:t> </w:t>
            </w:r>
          </w:p>
        </w:tc>
      </w:tr>
      <w:tr w:rsidR="00691D51" w:rsidRPr="00691D51" w:rsidTr="00691D51">
        <w:trPr>
          <w:trHeight w:val="360"/>
        </w:trPr>
        <w:tc>
          <w:tcPr>
            <w:tcW w:w="4157" w:type="pct"/>
            <w:gridSpan w:val="7"/>
            <w:tcBorders>
              <w:top w:val="nil"/>
              <w:left w:val="single" w:sz="8" w:space="0" w:color="auto"/>
              <w:bottom w:val="nil"/>
              <w:right w:val="nil"/>
            </w:tcBorders>
            <w:shd w:val="clear" w:color="auto" w:fill="auto"/>
            <w:vAlign w:val="center"/>
            <w:hideMark/>
          </w:tcPr>
          <w:p w:rsidR="00691D51" w:rsidRPr="00691D51" w:rsidRDefault="00691D51" w:rsidP="00691D51">
            <w:pPr>
              <w:spacing w:after="0" w:line="240" w:lineRule="auto"/>
              <w:rPr>
                <w:rFonts w:ascii="Sylfaen" w:eastAsia="Times New Roman" w:hAnsi="Sylfaen" w:cs="Calibri"/>
                <w:b/>
                <w:bCs/>
                <w:sz w:val="20"/>
                <w:szCs w:val="20"/>
              </w:rPr>
            </w:pPr>
            <w:r w:rsidRPr="00691D51">
              <w:rPr>
                <w:rFonts w:ascii="Sylfaen" w:eastAsia="Times New Roman" w:hAnsi="Sylfaen" w:cs="Calibri"/>
                <w:b/>
                <w:bCs/>
                <w:sz w:val="20"/>
                <w:szCs w:val="20"/>
              </w:rPr>
              <w:t>პროგრამის დასახელება, რის ფარგლებშიც ხორციელდება ქვეპროგრამა:</w:t>
            </w:r>
          </w:p>
        </w:tc>
        <w:tc>
          <w:tcPr>
            <w:tcW w:w="843" w:type="pct"/>
            <w:tcBorders>
              <w:top w:val="nil"/>
              <w:left w:val="nil"/>
              <w:bottom w:val="nil"/>
              <w:right w:val="single" w:sz="8" w:space="0" w:color="auto"/>
            </w:tcBorders>
            <w:shd w:val="clear" w:color="auto" w:fill="auto"/>
            <w:noWrap/>
            <w:vAlign w:val="center"/>
            <w:hideMark/>
          </w:tcPr>
          <w:p w:rsidR="00691D51" w:rsidRPr="00691D51" w:rsidRDefault="00691D51" w:rsidP="00691D51">
            <w:pPr>
              <w:spacing w:after="0" w:line="240" w:lineRule="auto"/>
              <w:rPr>
                <w:rFonts w:ascii="Sylfaen" w:eastAsia="Times New Roman" w:hAnsi="Sylfaen" w:cs="Calibri"/>
                <w:sz w:val="20"/>
                <w:szCs w:val="20"/>
              </w:rPr>
            </w:pPr>
            <w:r w:rsidRPr="00691D51">
              <w:rPr>
                <w:rFonts w:ascii="Sylfaen" w:eastAsia="Times New Roman" w:hAnsi="Sylfaen" w:cs="Calibri"/>
                <w:sz w:val="20"/>
                <w:szCs w:val="20"/>
              </w:rPr>
              <w:t> </w:t>
            </w:r>
          </w:p>
        </w:tc>
      </w:tr>
      <w:tr w:rsidR="00691D51" w:rsidRPr="00691D51" w:rsidTr="00691D51">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691D51" w:rsidRPr="00691D51" w:rsidRDefault="00691D51" w:rsidP="00691D51">
            <w:pPr>
              <w:spacing w:after="0" w:line="240" w:lineRule="auto"/>
              <w:rPr>
                <w:rFonts w:ascii="Sylfaen" w:eastAsia="Times New Roman" w:hAnsi="Sylfaen" w:cs="Calibri"/>
                <w:b/>
                <w:bCs/>
                <w:sz w:val="20"/>
                <w:szCs w:val="20"/>
              </w:rPr>
            </w:pPr>
            <w:r w:rsidRPr="00691D51">
              <w:rPr>
                <w:rFonts w:ascii="Sylfaen" w:eastAsia="Times New Roman" w:hAnsi="Sylfaen" w:cs="Calibri"/>
                <w:b/>
                <w:bCs/>
                <w:sz w:val="20"/>
                <w:szCs w:val="20"/>
              </w:rPr>
              <w:t>სოციალური დაცვა</w:t>
            </w:r>
          </w:p>
        </w:tc>
      </w:tr>
      <w:tr w:rsidR="00691D51" w:rsidRPr="00691D51" w:rsidTr="00691D51">
        <w:trPr>
          <w:trHeight w:val="360"/>
        </w:trPr>
        <w:tc>
          <w:tcPr>
            <w:tcW w:w="1558"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b/>
                <w:bCs/>
                <w:sz w:val="20"/>
                <w:szCs w:val="20"/>
              </w:rPr>
            </w:pPr>
            <w:r w:rsidRPr="00691D51">
              <w:rPr>
                <w:rFonts w:ascii="Sylfaen" w:eastAsia="Times New Roman" w:hAnsi="Sylfaen" w:cs="Calibri"/>
                <w:b/>
                <w:bCs/>
                <w:sz w:val="20"/>
                <w:szCs w:val="20"/>
              </w:rPr>
              <w:t>ქვეპროგრამის კლასიფიკაციის კოდი:</w:t>
            </w:r>
          </w:p>
        </w:tc>
        <w:tc>
          <w:tcPr>
            <w:tcW w:w="639"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b/>
                <w:bCs/>
                <w:sz w:val="20"/>
                <w:szCs w:val="20"/>
              </w:rPr>
            </w:pPr>
            <w:r w:rsidRPr="00691D51">
              <w:rPr>
                <w:rFonts w:ascii="Sylfaen" w:eastAsia="Times New Roman" w:hAnsi="Sylfaen" w:cs="Calibri"/>
                <w:b/>
                <w:bCs/>
                <w:sz w:val="20"/>
                <w:szCs w:val="20"/>
              </w:rPr>
              <w:t>06 02 13</w:t>
            </w:r>
          </w:p>
        </w:tc>
        <w:tc>
          <w:tcPr>
            <w:tcW w:w="1156" w:type="pct"/>
            <w:tcBorders>
              <w:top w:val="nil"/>
              <w:left w:val="nil"/>
              <w:bottom w:val="nil"/>
              <w:right w:val="nil"/>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b/>
                <w:bCs/>
                <w:sz w:val="20"/>
                <w:szCs w:val="20"/>
              </w:rPr>
            </w:pPr>
          </w:p>
        </w:tc>
        <w:tc>
          <w:tcPr>
            <w:tcW w:w="803" w:type="pct"/>
            <w:tcBorders>
              <w:top w:val="nil"/>
              <w:left w:val="nil"/>
              <w:bottom w:val="nil"/>
              <w:right w:val="nil"/>
            </w:tcBorders>
            <w:shd w:val="clear" w:color="auto" w:fill="auto"/>
            <w:noWrap/>
            <w:vAlign w:val="center"/>
            <w:hideMark/>
          </w:tcPr>
          <w:p w:rsidR="00691D51" w:rsidRPr="00691D51" w:rsidRDefault="00691D51" w:rsidP="00691D51">
            <w:pPr>
              <w:spacing w:after="0" w:line="240" w:lineRule="auto"/>
              <w:rPr>
                <w:rFonts w:ascii="Times New Roman" w:eastAsia="Times New Roman" w:hAnsi="Times New Roman"/>
                <w:sz w:val="20"/>
                <w:szCs w:val="20"/>
              </w:rPr>
            </w:pPr>
          </w:p>
        </w:tc>
        <w:tc>
          <w:tcPr>
            <w:tcW w:w="843" w:type="pct"/>
            <w:tcBorders>
              <w:top w:val="nil"/>
              <w:left w:val="nil"/>
              <w:bottom w:val="nil"/>
              <w:right w:val="single" w:sz="8" w:space="0" w:color="auto"/>
            </w:tcBorders>
            <w:shd w:val="clear" w:color="auto" w:fill="auto"/>
            <w:noWrap/>
            <w:vAlign w:val="center"/>
            <w:hideMark/>
          </w:tcPr>
          <w:p w:rsidR="00691D51" w:rsidRPr="00691D51" w:rsidRDefault="00691D51" w:rsidP="00691D51">
            <w:pPr>
              <w:spacing w:after="0" w:line="240" w:lineRule="auto"/>
              <w:rPr>
                <w:rFonts w:ascii="Sylfaen" w:eastAsia="Times New Roman" w:hAnsi="Sylfaen" w:cs="Calibri"/>
                <w:sz w:val="20"/>
                <w:szCs w:val="20"/>
              </w:rPr>
            </w:pPr>
            <w:r w:rsidRPr="00691D51">
              <w:rPr>
                <w:rFonts w:ascii="Sylfaen" w:eastAsia="Times New Roman" w:hAnsi="Sylfaen" w:cs="Calibri"/>
                <w:sz w:val="20"/>
                <w:szCs w:val="20"/>
              </w:rPr>
              <w:t> </w:t>
            </w:r>
          </w:p>
        </w:tc>
      </w:tr>
      <w:tr w:rsidR="00691D51" w:rsidRPr="00691D51" w:rsidTr="00691D51">
        <w:trPr>
          <w:trHeight w:val="360"/>
        </w:trPr>
        <w:tc>
          <w:tcPr>
            <w:tcW w:w="1558" w:type="pct"/>
            <w:gridSpan w:val="4"/>
            <w:tcBorders>
              <w:top w:val="single" w:sz="4" w:space="0" w:color="auto"/>
              <w:left w:val="single" w:sz="8" w:space="0" w:color="auto"/>
              <w:bottom w:val="single" w:sz="4" w:space="0" w:color="auto"/>
              <w:right w:val="nil"/>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b/>
                <w:bCs/>
                <w:sz w:val="20"/>
                <w:szCs w:val="20"/>
              </w:rPr>
            </w:pPr>
            <w:r w:rsidRPr="00691D51">
              <w:rPr>
                <w:rFonts w:ascii="Sylfaen" w:eastAsia="Times New Roman" w:hAnsi="Sylfaen" w:cs="Calibri"/>
                <w:b/>
                <w:bCs/>
                <w:sz w:val="20"/>
                <w:szCs w:val="20"/>
              </w:rPr>
              <w:t>ქვეპროგრამის დასახელება:</w:t>
            </w:r>
          </w:p>
        </w:tc>
        <w:tc>
          <w:tcPr>
            <w:tcW w:w="639" w:type="pct"/>
            <w:tcBorders>
              <w:top w:val="nil"/>
              <w:left w:val="nil"/>
              <w:bottom w:val="nil"/>
              <w:right w:val="nil"/>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b/>
                <w:bCs/>
                <w:sz w:val="20"/>
                <w:szCs w:val="20"/>
              </w:rPr>
            </w:pPr>
          </w:p>
        </w:tc>
        <w:tc>
          <w:tcPr>
            <w:tcW w:w="1156" w:type="pct"/>
            <w:tcBorders>
              <w:top w:val="nil"/>
              <w:left w:val="nil"/>
              <w:bottom w:val="nil"/>
              <w:right w:val="nil"/>
            </w:tcBorders>
            <w:shd w:val="clear" w:color="auto" w:fill="auto"/>
            <w:vAlign w:val="center"/>
            <w:hideMark/>
          </w:tcPr>
          <w:p w:rsidR="00691D51" w:rsidRPr="00691D51" w:rsidRDefault="00691D51" w:rsidP="00691D51">
            <w:pPr>
              <w:spacing w:after="0" w:line="240" w:lineRule="auto"/>
              <w:rPr>
                <w:rFonts w:ascii="Times New Roman" w:eastAsia="Times New Roman" w:hAnsi="Times New Roman"/>
                <w:sz w:val="20"/>
                <w:szCs w:val="20"/>
              </w:rPr>
            </w:pPr>
          </w:p>
        </w:tc>
        <w:tc>
          <w:tcPr>
            <w:tcW w:w="803" w:type="pct"/>
            <w:tcBorders>
              <w:top w:val="nil"/>
              <w:left w:val="nil"/>
              <w:bottom w:val="nil"/>
              <w:right w:val="nil"/>
            </w:tcBorders>
            <w:shd w:val="clear" w:color="auto" w:fill="auto"/>
            <w:noWrap/>
            <w:vAlign w:val="center"/>
            <w:hideMark/>
          </w:tcPr>
          <w:p w:rsidR="00691D51" w:rsidRPr="00691D51" w:rsidRDefault="00691D51" w:rsidP="00691D51">
            <w:pPr>
              <w:spacing w:after="0" w:line="240" w:lineRule="auto"/>
              <w:rPr>
                <w:rFonts w:ascii="Times New Roman" w:eastAsia="Times New Roman" w:hAnsi="Times New Roman"/>
                <w:sz w:val="20"/>
                <w:szCs w:val="20"/>
              </w:rPr>
            </w:pPr>
          </w:p>
        </w:tc>
        <w:tc>
          <w:tcPr>
            <w:tcW w:w="843" w:type="pct"/>
            <w:tcBorders>
              <w:top w:val="nil"/>
              <w:left w:val="nil"/>
              <w:bottom w:val="nil"/>
              <w:right w:val="single" w:sz="8" w:space="0" w:color="auto"/>
            </w:tcBorders>
            <w:shd w:val="clear" w:color="auto" w:fill="auto"/>
            <w:noWrap/>
            <w:vAlign w:val="center"/>
            <w:hideMark/>
          </w:tcPr>
          <w:p w:rsidR="00691D51" w:rsidRPr="00691D51" w:rsidRDefault="00691D51" w:rsidP="00691D51">
            <w:pPr>
              <w:spacing w:after="0" w:line="240" w:lineRule="auto"/>
              <w:rPr>
                <w:rFonts w:ascii="Sylfaen" w:eastAsia="Times New Roman" w:hAnsi="Sylfaen" w:cs="Calibri"/>
                <w:sz w:val="20"/>
                <w:szCs w:val="20"/>
              </w:rPr>
            </w:pPr>
            <w:r w:rsidRPr="00691D51">
              <w:rPr>
                <w:rFonts w:ascii="Sylfaen" w:eastAsia="Times New Roman" w:hAnsi="Sylfaen" w:cs="Calibri"/>
                <w:sz w:val="20"/>
                <w:szCs w:val="20"/>
              </w:rPr>
              <w:t> </w:t>
            </w:r>
          </w:p>
        </w:tc>
      </w:tr>
      <w:tr w:rsidR="00691D51" w:rsidRPr="00691D51" w:rsidTr="00691D51">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691D51" w:rsidRPr="00691D51" w:rsidRDefault="00691D51" w:rsidP="00691D51">
            <w:pPr>
              <w:spacing w:after="0" w:line="240" w:lineRule="auto"/>
              <w:rPr>
                <w:rFonts w:ascii="Sylfaen" w:eastAsia="Times New Roman" w:hAnsi="Sylfaen" w:cs="Calibri"/>
                <w:b/>
                <w:bCs/>
                <w:sz w:val="20"/>
                <w:szCs w:val="20"/>
              </w:rPr>
            </w:pPr>
            <w:r w:rsidRPr="00691D51">
              <w:rPr>
                <w:rFonts w:ascii="Sylfaen" w:eastAsia="Times New Roman" w:hAnsi="Sylfaen" w:cs="Calibri"/>
                <w:b/>
                <w:bCs/>
                <w:sz w:val="20"/>
                <w:szCs w:val="20"/>
              </w:rPr>
              <w:t>ონკოლოგიური პაციენტების დახმარების პროგრამა</w:t>
            </w:r>
          </w:p>
        </w:tc>
      </w:tr>
      <w:tr w:rsidR="00691D51" w:rsidRPr="00691D51" w:rsidTr="00691D51">
        <w:trPr>
          <w:trHeight w:val="390"/>
        </w:trPr>
        <w:tc>
          <w:tcPr>
            <w:tcW w:w="946" w:type="pct"/>
            <w:gridSpan w:val="2"/>
            <w:tcBorders>
              <w:top w:val="nil"/>
              <w:left w:val="single" w:sz="8" w:space="0" w:color="auto"/>
              <w:bottom w:val="single" w:sz="4" w:space="0" w:color="auto"/>
              <w:right w:val="single" w:sz="4" w:space="0" w:color="000000"/>
            </w:tcBorders>
            <w:shd w:val="clear" w:color="auto" w:fill="auto"/>
            <w:vAlign w:val="center"/>
            <w:hideMark/>
          </w:tcPr>
          <w:p w:rsidR="00691D51" w:rsidRPr="00691D51" w:rsidRDefault="00691D51" w:rsidP="00691D51">
            <w:pPr>
              <w:spacing w:after="0" w:line="240" w:lineRule="auto"/>
              <w:rPr>
                <w:rFonts w:ascii="Sylfaen" w:eastAsia="Times New Roman" w:hAnsi="Sylfaen" w:cs="Calibri"/>
                <w:sz w:val="20"/>
                <w:szCs w:val="20"/>
              </w:rPr>
            </w:pPr>
            <w:r w:rsidRPr="00691D51">
              <w:rPr>
                <w:rFonts w:ascii="Sylfaen" w:eastAsia="Times New Roman" w:hAnsi="Sylfaen" w:cs="Calibri"/>
                <w:sz w:val="20"/>
                <w:szCs w:val="20"/>
              </w:rPr>
              <w:t>არის ქვეპროგრამა ახალი</w:t>
            </w:r>
            <w:r w:rsidRPr="00691D51">
              <w:rPr>
                <w:rFonts w:ascii="Sylfaen" w:eastAsia="Times New Roman" w:hAnsi="Sylfaen" w:cs="Calibri"/>
                <w:b/>
                <w:bCs/>
                <w:sz w:val="20"/>
                <w:szCs w:val="20"/>
              </w:rPr>
              <w:t xml:space="preserve">? </w:t>
            </w:r>
            <w:r w:rsidRPr="00691D51">
              <w:rPr>
                <w:rFonts w:ascii="Sylfaen" w:eastAsia="Times New Roman" w:hAnsi="Sylfaen" w:cs="Calibri"/>
                <w:sz w:val="20"/>
                <w:szCs w:val="20"/>
              </w:rPr>
              <w:t xml:space="preserve">        </w:t>
            </w:r>
            <w:r w:rsidRPr="00691D51">
              <w:rPr>
                <w:rFonts w:ascii="Sylfaen" w:eastAsia="Times New Roman" w:hAnsi="Sylfaen" w:cs="Calibri"/>
                <w:b/>
                <w:bCs/>
                <w:sz w:val="20"/>
                <w:szCs w:val="20"/>
              </w:rPr>
              <w:t xml:space="preserve">  </w:t>
            </w:r>
            <w:r w:rsidRPr="00691D51">
              <w:rPr>
                <w:rFonts w:ascii="Sylfaen" w:eastAsia="Times New Roman" w:hAnsi="Sylfaen" w:cs="Calibri"/>
                <w:sz w:val="20"/>
                <w:szCs w:val="20"/>
              </w:rPr>
              <w:t xml:space="preserve">/ </w:t>
            </w:r>
            <w:r w:rsidRPr="00691D51">
              <w:rPr>
                <w:rFonts w:ascii="Sylfaen" w:eastAsia="Times New Roman" w:hAnsi="Sylfaen" w:cs="Calibri"/>
                <w:b/>
                <w:bCs/>
                <w:sz w:val="20"/>
                <w:szCs w:val="20"/>
              </w:rPr>
              <w:t>არა</w:t>
            </w:r>
          </w:p>
        </w:tc>
        <w:tc>
          <w:tcPr>
            <w:tcW w:w="177" w:type="pct"/>
            <w:tcBorders>
              <w:top w:val="nil"/>
              <w:left w:val="nil"/>
              <w:bottom w:val="nil"/>
              <w:right w:val="nil"/>
            </w:tcBorders>
            <w:shd w:val="clear" w:color="auto" w:fill="auto"/>
            <w:vAlign w:val="center"/>
            <w:hideMark/>
          </w:tcPr>
          <w:p w:rsidR="00691D51" w:rsidRPr="00691D51" w:rsidRDefault="00691D51" w:rsidP="00691D51">
            <w:pPr>
              <w:spacing w:after="0" w:line="240" w:lineRule="auto"/>
              <w:rPr>
                <w:rFonts w:ascii="Sylfaen" w:eastAsia="Times New Roman" w:hAnsi="Sylfaen" w:cs="Calibri"/>
                <w:sz w:val="20"/>
                <w:szCs w:val="20"/>
              </w:rPr>
            </w:pPr>
          </w:p>
        </w:tc>
        <w:tc>
          <w:tcPr>
            <w:tcW w:w="435" w:type="pct"/>
            <w:tcBorders>
              <w:top w:val="nil"/>
              <w:left w:val="nil"/>
              <w:bottom w:val="nil"/>
              <w:right w:val="nil"/>
            </w:tcBorders>
            <w:shd w:val="clear" w:color="auto" w:fill="auto"/>
            <w:vAlign w:val="center"/>
            <w:hideMark/>
          </w:tcPr>
          <w:p w:rsidR="00691D51" w:rsidRPr="00691D51" w:rsidRDefault="00691D51" w:rsidP="00691D51">
            <w:pPr>
              <w:spacing w:after="0" w:line="240" w:lineRule="auto"/>
              <w:rPr>
                <w:rFonts w:ascii="Times New Roman" w:eastAsia="Times New Roman" w:hAnsi="Times New Roman"/>
                <w:sz w:val="20"/>
                <w:szCs w:val="20"/>
              </w:rPr>
            </w:pPr>
          </w:p>
        </w:tc>
        <w:tc>
          <w:tcPr>
            <w:tcW w:w="639" w:type="pct"/>
            <w:tcBorders>
              <w:top w:val="nil"/>
              <w:left w:val="nil"/>
              <w:bottom w:val="nil"/>
              <w:right w:val="nil"/>
            </w:tcBorders>
            <w:shd w:val="clear" w:color="auto" w:fill="auto"/>
            <w:vAlign w:val="center"/>
            <w:hideMark/>
          </w:tcPr>
          <w:p w:rsidR="00691D51" w:rsidRPr="00691D51" w:rsidRDefault="00691D51" w:rsidP="00691D51">
            <w:pPr>
              <w:spacing w:after="0" w:line="240" w:lineRule="auto"/>
              <w:rPr>
                <w:rFonts w:ascii="Times New Roman" w:eastAsia="Times New Roman" w:hAnsi="Times New Roman"/>
                <w:sz w:val="20"/>
                <w:szCs w:val="20"/>
              </w:rPr>
            </w:pPr>
          </w:p>
        </w:tc>
        <w:tc>
          <w:tcPr>
            <w:tcW w:w="1156" w:type="pct"/>
            <w:tcBorders>
              <w:top w:val="nil"/>
              <w:left w:val="nil"/>
              <w:bottom w:val="nil"/>
              <w:right w:val="nil"/>
            </w:tcBorders>
            <w:shd w:val="clear" w:color="auto" w:fill="auto"/>
            <w:vAlign w:val="center"/>
            <w:hideMark/>
          </w:tcPr>
          <w:p w:rsidR="00691D51" w:rsidRPr="00691D51" w:rsidRDefault="00691D51" w:rsidP="00691D51">
            <w:pPr>
              <w:spacing w:after="0" w:line="240" w:lineRule="auto"/>
              <w:rPr>
                <w:rFonts w:ascii="Times New Roman" w:eastAsia="Times New Roman" w:hAnsi="Times New Roman"/>
                <w:sz w:val="20"/>
                <w:szCs w:val="20"/>
              </w:rPr>
            </w:pPr>
          </w:p>
        </w:tc>
        <w:tc>
          <w:tcPr>
            <w:tcW w:w="803" w:type="pct"/>
            <w:tcBorders>
              <w:top w:val="nil"/>
              <w:left w:val="nil"/>
              <w:bottom w:val="nil"/>
              <w:right w:val="nil"/>
            </w:tcBorders>
            <w:shd w:val="clear" w:color="auto" w:fill="auto"/>
            <w:noWrap/>
            <w:vAlign w:val="center"/>
            <w:hideMark/>
          </w:tcPr>
          <w:p w:rsidR="00691D51" w:rsidRPr="00691D51" w:rsidRDefault="00691D51" w:rsidP="00691D51">
            <w:pPr>
              <w:spacing w:after="0" w:line="240" w:lineRule="auto"/>
              <w:rPr>
                <w:rFonts w:ascii="Times New Roman" w:eastAsia="Times New Roman" w:hAnsi="Times New Roman"/>
                <w:sz w:val="20"/>
                <w:szCs w:val="20"/>
              </w:rPr>
            </w:pPr>
          </w:p>
        </w:tc>
        <w:tc>
          <w:tcPr>
            <w:tcW w:w="843" w:type="pct"/>
            <w:tcBorders>
              <w:top w:val="nil"/>
              <w:left w:val="nil"/>
              <w:bottom w:val="nil"/>
              <w:right w:val="single" w:sz="8" w:space="0" w:color="auto"/>
            </w:tcBorders>
            <w:shd w:val="clear" w:color="auto" w:fill="auto"/>
            <w:noWrap/>
            <w:vAlign w:val="center"/>
            <w:hideMark/>
          </w:tcPr>
          <w:p w:rsidR="00691D51" w:rsidRPr="00691D51" w:rsidRDefault="00691D51" w:rsidP="00691D51">
            <w:pPr>
              <w:spacing w:after="0" w:line="240" w:lineRule="auto"/>
              <w:rPr>
                <w:rFonts w:ascii="Sylfaen" w:eastAsia="Times New Roman" w:hAnsi="Sylfaen" w:cs="Calibri"/>
                <w:sz w:val="20"/>
                <w:szCs w:val="20"/>
              </w:rPr>
            </w:pPr>
            <w:r w:rsidRPr="00691D51">
              <w:rPr>
                <w:rFonts w:ascii="Sylfaen" w:eastAsia="Times New Roman" w:hAnsi="Sylfaen" w:cs="Calibri"/>
                <w:sz w:val="20"/>
                <w:szCs w:val="20"/>
              </w:rPr>
              <w:t> </w:t>
            </w:r>
          </w:p>
        </w:tc>
      </w:tr>
      <w:tr w:rsidR="00691D51" w:rsidRPr="00691D51" w:rsidTr="00691D51">
        <w:trPr>
          <w:trHeight w:val="585"/>
        </w:trPr>
        <w:tc>
          <w:tcPr>
            <w:tcW w:w="946"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rPr>
                <w:rFonts w:ascii="Sylfaen" w:eastAsia="Times New Roman" w:hAnsi="Sylfaen" w:cs="Calibri"/>
                <w:b/>
                <w:bCs/>
                <w:sz w:val="20"/>
                <w:szCs w:val="20"/>
              </w:rPr>
            </w:pPr>
            <w:r w:rsidRPr="00691D51">
              <w:rPr>
                <w:rFonts w:ascii="Sylfaen" w:eastAsia="Times New Roman" w:hAnsi="Sylfaen" w:cs="Calibri"/>
                <w:b/>
                <w:bCs/>
                <w:sz w:val="20"/>
                <w:szCs w:val="20"/>
              </w:rPr>
              <w:t>თუ ქვეპროგრამა ახალია, ვინ წარმოადგინა?</w:t>
            </w:r>
          </w:p>
        </w:tc>
        <w:tc>
          <w:tcPr>
            <w:tcW w:w="4054" w:type="pct"/>
            <w:gridSpan w:val="6"/>
            <w:tcBorders>
              <w:top w:val="nil"/>
              <w:left w:val="nil"/>
              <w:bottom w:val="nil"/>
              <w:right w:val="single" w:sz="8" w:space="0" w:color="000000"/>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b/>
                <w:bCs/>
                <w:sz w:val="20"/>
                <w:szCs w:val="20"/>
              </w:rPr>
            </w:pPr>
            <w:r w:rsidRPr="00691D51">
              <w:rPr>
                <w:rFonts w:ascii="Sylfaen" w:eastAsia="Times New Roman" w:hAnsi="Sylfaen" w:cs="Calibri"/>
                <w:b/>
                <w:bCs/>
                <w:sz w:val="20"/>
                <w:szCs w:val="20"/>
              </w:rPr>
              <w:t> </w:t>
            </w:r>
          </w:p>
        </w:tc>
      </w:tr>
      <w:tr w:rsidR="00691D51" w:rsidRPr="00691D51" w:rsidTr="00691D51">
        <w:trPr>
          <w:trHeight w:val="360"/>
        </w:trPr>
        <w:tc>
          <w:tcPr>
            <w:tcW w:w="1123" w:type="pct"/>
            <w:gridSpan w:val="3"/>
            <w:tcBorders>
              <w:top w:val="nil"/>
              <w:left w:val="single" w:sz="8" w:space="0" w:color="auto"/>
              <w:bottom w:val="nil"/>
              <w:right w:val="nil"/>
            </w:tcBorders>
            <w:shd w:val="clear" w:color="auto" w:fill="auto"/>
            <w:vAlign w:val="center"/>
            <w:hideMark/>
          </w:tcPr>
          <w:p w:rsidR="00691D51" w:rsidRPr="00691D51" w:rsidRDefault="00691D51" w:rsidP="00691D51">
            <w:pPr>
              <w:spacing w:after="0" w:line="240" w:lineRule="auto"/>
              <w:rPr>
                <w:rFonts w:ascii="Sylfaen" w:eastAsia="Times New Roman" w:hAnsi="Sylfaen" w:cs="Calibri"/>
                <w:b/>
                <w:bCs/>
                <w:sz w:val="20"/>
                <w:szCs w:val="20"/>
              </w:rPr>
            </w:pPr>
            <w:r w:rsidRPr="00691D51">
              <w:rPr>
                <w:rFonts w:ascii="Sylfaen" w:eastAsia="Times New Roman" w:hAnsi="Sylfaen" w:cs="Calibri"/>
                <w:b/>
                <w:bCs/>
                <w:sz w:val="20"/>
                <w:szCs w:val="20"/>
              </w:rPr>
              <w:t>ქვეპროგრამის განმახორციელებელი:</w:t>
            </w:r>
          </w:p>
        </w:tc>
        <w:tc>
          <w:tcPr>
            <w:tcW w:w="435" w:type="pct"/>
            <w:tcBorders>
              <w:top w:val="nil"/>
              <w:left w:val="nil"/>
              <w:bottom w:val="nil"/>
              <w:right w:val="nil"/>
            </w:tcBorders>
            <w:shd w:val="clear" w:color="auto" w:fill="auto"/>
            <w:vAlign w:val="center"/>
            <w:hideMark/>
          </w:tcPr>
          <w:p w:rsidR="00691D51" w:rsidRPr="00691D51" w:rsidRDefault="00691D51" w:rsidP="00691D51">
            <w:pPr>
              <w:spacing w:after="0" w:line="240" w:lineRule="auto"/>
              <w:rPr>
                <w:rFonts w:ascii="Sylfaen" w:eastAsia="Times New Roman" w:hAnsi="Sylfaen" w:cs="Calibri"/>
                <w:b/>
                <w:bCs/>
                <w:sz w:val="20"/>
                <w:szCs w:val="20"/>
              </w:rPr>
            </w:pPr>
          </w:p>
        </w:tc>
        <w:tc>
          <w:tcPr>
            <w:tcW w:w="639" w:type="pct"/>
            <w:tcBorders>
              <w:top w:val="nil"/>
              <w:left w:val="nil"/>
              <w:bottom w:val="nil"/>
              <w:right w:val="nil"/>
            </w:tcBorders>
            <w:shd w:val="clear" w:color="auto" w:fill="auto"/>
            <w:vAlign w:val="center"/>
            <w:hideMark/>
          </w:tcPr>
          <w:p w:rsidR="00691D51" w:rsidRPr="00691D51" w:rsidRDefault="00691D51" w:rsidP="00691D51">
            <w:pPr>
              <w:spacing w:after="0" w:line="240" w:lineRule="auto"/>
              <w:rPr>
                <w:rFonts w:ascii="Times New Roman" w:eastAsia="Times New Roman" w:hAnsi="Times New Roman"/>
                <w:sz w:val="20"/>
                <w:szCs w:val="20"/>
              </w:rPr>
            </w:pPr>
          </w:p>
        </w:tc>
        <w:tc>
          <w:tcPr>
            <w:tcW w:w="1156" w:type="pct"/>
            <w:tcBorders>
              <w:top w:val="nil"/>
              <w:left w:val="nil"/>
              <w:bottom w:val="nil"/>
              <w:right w:val="nil"/>
            </w:tcBorders>
            <w:shd w:val="clear" w:color="auto" w:fill="auto"/>
            <w:vAlign w:val="center"/>
            <w:hideMark/>
          </w:tcPr>
          <w:p w:rsidR="00691D51" w:rsidRPr="00691D51" w:rsidRDefault="00691D51" w:rsidP="00691D51">
            <w:pPr>
              <w:spacing w:after="0" w:line="240" w:lineRule="auto"/>
              <w:rPr>
                <w:rFonts w:ascii="Times New Roman" w:eastAsia="Times New Roman" w:hAnsi="Times New Roman"/>
                <w:sz w:val="20"/>
                <w:szCs w:val="20"/>
              </w:rPr>
            </w:pPr>
          </w:p>
        </w:tc>
        <w:tc>
          <w:tcPr>
            <w:tcW w:w="803" w:type="pct"/>
            <w:tcBorders>
              <w:top w:val="nil"/>
              <w:left w:val="nil"/>
              <w:bottom w:val="nil"/>
              <w:right w:val="nil"/>
            </w:tcBorders>
            <w:shd w:val="clear" w:color="auto" w:fill="auto"/>
            <w:noWrap/>
            <w:vAlign w:val="center"/>
            <w:hideMark/>
          </w:tcPr>
          <w:p w:rsidR="00691D51" w:rsidRPr="00691D51" w:rsidRDefault="00691D51" w:rsidP="00691D51">
            <w:pPr>
              <w:spacing w:after="0" w:line="240" w:lineRule="auto"/>
              <w:rPr>
                <w:rFonts w:ascii="Times New Roman" w:eastAsia="Times New Roman" w:hAnsi="Times New Roman"/>
                <w:sz w:val="20"/>
                <w:szCs w:val="20"/>
              </w:rPr>
            </w:pPr>
          </w:p>
        </w:tc>
        <w:tc>
          <w:tcPr>
            <w:tcW w:w="843" w:type="pct"/>
            <w:tcBorders>
              <w:top w:val="nil"/>
              <w:left w:val="nil"/>
              <w:bottom w:val="nil"/>
              <w:right w:val="single" w:sz="8" w:space="0" w:color="auto"/>
            </w:tcBorders>
            <w:shd w:val="clear" w:color="auto" w:fill="auto"/>
            <w:noWrap/>
            <w:vAlign w:val="center"/>
            <w:hideMark/>
          </w:tcPr>
          <w:p w:rsidR="00691D51" w:rsidRPr="00691D51" w:rsidRDefault="00691D51" w:rsidP="00691D51">
            <w:pPr>
              <w:spacing w:after="0" w:line="240" w:lineRule="auto"/>
              <w:rPr>
                <w:rFonts w:ascii="Sylfaen" w:eastAsia="Times New Roman" w:hAnsi="Sylfaen" w:cs="Calibri"/>
                <w:sz w:val="20"/>
                <w:szCs w:val="20"/>
              </w:rPr>
            </w:pPr>
            <w:r w:rsidRPr="00691D51">
              <w:rPr>
                <w:rFonts w:ascii="Sylfaen" w:eastAsia="Times New Roman" w:hAnsi="Sylfaen" w:cs="Calibri"/>
                <w:sz w:val="20"/>
                <w:szCs w:val="20"/>
              </w:rPr>
              <w:t> </w:t>
            </w:r>
          </w:p>
        </w:tc>
      </w:tr>
      <w:tr w:rsidR="00691D51" w:rsidRPr="00691D51" w:rsidTr="00691D51">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91D51" w:rsidRPr="00691D51" w:rsidRDefault="00691D51" w:rsidP="00691D51">
            <w:pPr>
              <w:spacing w:after="0" w:line="240" w:lineRule="auto"/>
              <w:rPr>
                <w:rFonts w:ascii="Sylfaen" w:eastAsia="Times New Roman" w:hAnsi="Sylfaen" w:cs="Calibri"/>
                <w:b/>
                <w:bCs/>
                <w:sz w:val="20"/>
                <w:szCs w:val="20"/>
              </w:rPr>
            </w:pPr>
            <w:r w:rsidRPr="00691D51">
              <w:rPr>
                <w:rFonts w:ascii="Sylfaen" w:eastAsia="Times New Roman" w:hAnsi="Sylfaen" w:cs="Calibri"/>
                <w:b/>
                <w:bCs/>
                <w:sz w:val="20"/>
                <w:szCs w:val="20"/>
              </w:rPr>
              <w:t>ჯანმრთელობის დაცისა და სოციალური უზრუნველყოფის, ბავშვთა უფლებების დაცვისა და მხარდაჭერის სამსახური</w:t>
            </w:r>
          </w:p>
        </w:tc>
      </w:tr>
      <w:tr w:rsidR="00691D51" w:rsidRPr="00691D51" w:rsidTr="00691D51">
        <w:trPr>
          <w:trHeight w:val="360"/>
        </w:trPr>
        <w:tc>
          <w:tcPr>
            <w:tcW w:w="1123" w:type="pct"/>
            <w:gridSpan w:val="3"/>
            <w:tcBorders>
              <w:top w:val="nil"/>
              <w:left w:val="single" w:sz="8" w:space="0" w:color="auto"/>
              <w:bottom w:val="nil"/>
              <w:right w:val="nil"/>
            </w:tcBorders>
            <w:shd w:val="clear" w:color="auto" w:fill="auto"/>
            <w:vAlign w:val="center"/>
            <w:hideMark/>
          </w:tcPr>
          <w:p w:rsidR="00691D51" w:rsidRPr="00691D51" w:rsidRDefault="00691D51" w:rsidP="00691D51">
            <w:pPr>
              <w:spacing w:after="0" w:line="240" w:lineRule="auto"/>
              <w:rPr>
                <w:rFonts w:ascii="Sylfaen" w:eastAsia="Times New Roman" w:hAnsi="Sylfaen" w:cs="Calibri"/>
                <w:b/>
                <w:bCs/>
                <w:sz w:val="20"/>
                <w:szCs w:val="20"/>
              </w:rPr>
            </w:pPr>
            <w:r w:rsidRPr="00691D51">
              <w:rPr>
                <w:rFonts w:ascii="Sylfaen" w:eastAsia="Times New Roman" w:hAnsi="Sylfaen" w:cs="Calibri"/>
                <w:b/>
                <w:bCs/>
                <w:sz w:val="20"/>
                <w:szCs w:val="20"/>
              </w:rPr>
              <w:t>დაფინანსების წყარო</w:t>
            </w:r>
          </w:p>
        </w:tc>
        <w:tc>
          <w:tcPr>
            <w:tcW w:w="435" w:type="pct"/>
            <w:tcBorders>
              <w:top w:val="nil"/>
              <w:left w:val="nil"/>
              <w:bottom w:val="nil"/>
              <w:right w:val="nil"/>
            </w:tcBorders>
            <w:shd w:val="clear" w:color="auto" w:fill="auto"/>
            <w:vAlign w:val="center"/>
            <w:hideMark/>
          </w:tcPr>
          <w:p w:rsidR="00691D51" w:rsidRPr="00691D51" w:rsidRDefault="00691D51" w:rsidP="00691D51">
            <w:pPr>
              <w:spacing w:after="0" w:line="240" w:lineRule="auto"/>
              <w:rPr>
                <w:rFonts w:ascii="Sylfaen" w:eastAsia="Times New Roman" w:hAnsi="Sylfaen" w:cs="Calibri"/>
                <w:b/>
                <w:bCs/>
                <w:sz w:val="20"/>
                <w:szCs w:val="20"/>
              </w:rPr>
            </w:pPr>
          </w:p>
        </w:tc>
        <w:tc>
          <w:tcPr>
            <w:tcW w:w="639" w:type="pct"/>
            <w:tcBorders>
              <w:top w:val="nil"/>
              <w:left w:val="nil"/>
              <w:bottom w:val="nil"/>
              <w:right w:val="nil"/>
            </w:tcBorders>
            <w:shd w:val="clear" w:color="auto" w:fill="auto"/>
            <w:vAlign w:val="center"/>
            <w:hideMark/>
          </w:tcPr>
          <w:p w:rsidR="00691D51" w:rsidRPr="00691D51" w:rsidRDefault="00691D51" w:rsidP="00691D51">
            <w:pPr>
              <w:spacing w:after="0" w:line="240" w:lineRule="auto"/>
              <w:rPr>
                <w:rFonts w:ascii="Times New Roman" w:eastAsia="Times New Roman" w:hAnsi="Times New Roman"/>
                <w:sz w:val="20"/>
                <w:szCs w:val="20"/>
              </w:rPr>
            </w:pPr>
          </w:p>
        </w:tc>
        <w:tc>
          <w:tcPr>
            <w:tcW w:w="1156" w:type="pct"/>
            <w:tcBorders>
              <w:top w:val="nil"/>
              <w:left w:val="nil"/>
              <w:bottom w:val="nil"/>
              <w:right w:val="nil"/>
            </w:tcBorders>
            <w:shd w:val="clear" w:color="auto" w:fill="auto"/>
            <w:vAlign w:val="center"/>
            <w:hideMark/>
          </w:tcPr>
          <w:p w:rsidR="00691D51" w:rsidRPr="00691D51" w:rsidRDefault="00691D51" w:rsidP="00691D51">
            <w:pPr>
              <w:spacing w:after="0" w:line="240" w:lineRule="auto"/>
              <w:rPr>
                <w:rFonts w:ascii="Times New Roman" w:eastAsia="Times New Roman" w:hAnsi="Times New Roman"/>
                <w:sz w:val="20"/>
                <w:szCs w:val="20"/>
              </w:rPr>
            </w:pPr>
          </w:p>
        </w:tc>
        <w:tc>
          <w:tcPr>
            <w:tcW w:w="803" w:type="pct"/>
            <w:tcBorders>
              <w:top w:val="nil"/>
              <w:left w:val="nil"/>
              <w:bottom w:val="nil"/>
              <w:right w:val="nil"/>
            </w:tcBorders>
            <w:shd w:val="clear" w:color="auto" w:fill="auto"/>
            <w:noWrap/>
            <w:vAlign w:val="center"/>
            <w:hideMark/>
          </w:tcPr>
          <w:p w:rsidR="00691D51" w:rsidRPr="00691D51" w:rsidRDefault="00691D51" w:rsidP="00691D51">
            <w:pPr>
              <w:spacing w:after="0" w:line="240" w:lineRule="auto"/>
              <w:rPr>
                <w:rFonts w:ascii="Times New Roman" w:eastAsia="Times New Roman" w:hAnsi="Times New Roman"/>
                <w:sz w:val="20"/>
                <w:szCs w:val="20"/>
              </w:rPr>
            </w:pPr>
          </w:p>
        </w:tc>
        <w:tc>
          <w:tcPr>
            <w:tcW w:w="843" w:type="pct"/>
            <w:tcBorders>
              <w:top w:val="nil"/>
              <w:left w:val="nil"/>
              <w:bottom w:val="nil"/>
              <w:right w:val="single" w:sz="8" w:space="0" w:color="auto"/>
            </w:tcBorders>
            <w:shd w:val="clear" w:color="auto" w:fill="auto"/>
            <w:noWrap/>
            <w:vAlign w:val="center"/>
            <w:hideMark/>
          </w:tcPr>
          <w:p w:rsidR="00691D51" w:rsidRPr="00691D51" w:rsidRDefault="00691D51" w:rsidP="00691D51">
            <w:pPr>
              <w:spacing w:after="0" w:line="240" w:lineRule="auto"/>
              <w:rPr>
                <w:rFonts w:ascii="Sylfaen" w:eastAsia="Times New Roman" w:hAnsi="Sylfaen" w:cs="Calibri"/>
                <w:sz w:val="20"/>
                <w:szCs w:val="20"/>
              </w:rPr>
            </w:pPr>
            <w:r w:rsidRPr="00691D51">
              <w:rPr>
                <w:rFonts w:ascii="Sylfaen" w:eastAsia="Times New Roman" w:hAnsi="Sylfaen" w:cs="Calibri"/>
                <w:sz w:val="20"/>
                <w:szCs w:val="20"/>
              </w:rPr>
              <w:t> </w:t>
            </w:r>
          </w:p>
        </w:tc>
      </w:tr>
      <w:tr w:rsidR="00691D51" w:rsidRPr="00691D51" w:rsidTr="00691D51">
        <w:trPr>
          <w:trHeight w:val="360"/>
        </w:trPr>
        <w:tc>
          <w:tcPr>
            <w:tcW w:w="1123" w:type="pct"/>
            <w:gridSpan w:val="3"/>
            <w:tcBorders>
              <w:top w:val="single" w:sz="4" w:space="0" w:color="auto"/>
              <w:left w:val="single" w:sz="8" w:space="0" w:color="auto"/>
              <w:bottom w:val="nil"/>
              <w:right w:val="single" w:sz="4" w:space="0" w:color="000000"/>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დასახელება</w:t>
            </w:r>
          </w:p>
        </w:tc>
        <w:tc>
          <w:tcPr>
            <w:tcW w:w="435" w:type="pct"/>
            <w:tcBorders>
              <w:top w:val="single" w:sz="4" w:space="0" w:color="auto"/>
              <w:left w:val="nil"/>
              <w:bottom w:val="nil"/>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2022 წელი</w:t>
            </w:r>
          </w:p>
        </w:tc>
        <w:tc>
          <w:tcPr>
            <w:tcW w:w="639" w:type="pct"/>
            <w:tcBorders>
              <w:top w:val="single" w:sz="4" w:space="0" w:color="auto"/>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2023 წელი</w:t>
            </w:r>
          </w:p>
        </w:tc>
        <w:tc>
          <w:tcPr>
            <w:tcW w:w="1156" w:type="pct"/>
            <w:tcBorders>
              <w:top w:val="single" w:sz="4" w:space="0" w:color="auto"/>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2024 წელი</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2025 წელი</w:t>
            </w:r>
          </w:p>
        </w:tc>
        <w:tc>
          <w:tcPr>
            <w:tcW w:w="843" w:type="pct"/>
            <w:tcBorders>
              <w:top w:val="single" w:sz="4" w:space="0" w:color="auto"/>
              <w:left w:val="nil"/>
              <w:bottom w:val="single" w:sz="4" w:space="0" w:color="auto"/>
              <w:right w:val="single" w:sz="8"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2026 წელი</w:t>
            </w:r>
          </w:p>
        </w:tc>
      </w:tr>
      <w:tr w:rsidR="00691D51" w:rsidRPr="00691D51" w:rsidTr="00691D51">
        <w:trPr>
          <w:trHeight w:val="360"/>
        </w:trPr>
        <w:tc>
          <w:tcPr>
            <w:tcW w:w="1123"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rPr>
                <w:rFonts w:ascii="Sylfaen" w:eastAsia="Times New Roman" w:hAnsi="Sylfaen" w:cs="Calibri"/>
                <w:sz w:val="20"/>
                <w:szCs w:val="20"/>
              </w:rPr>
            </w:pPr>
            <w:r w:rsidRPr="00691D51">
              <w:rPr>
                <w:rFonts w:ascii="Sylfaen" w:eastAsia="Times New Roman" w:hAnsi="Sylfaen" w:cs="Calibri"/>
                <w:sz w:val="20"/>
                <w:szCs w:val="20"/>
              </w:rPr>
              <w:t>მუნიციპალური ბიუჯეტი</w:t>
            </w:r>
          </w:p>
        </w:tc>
        <w:tc>
          <w:tcPr>
            <w:tcW w:w="435" w:type="pct"/>
            <w:tcBorders>
              <w:top w:val="single" w:sz="4" w:space="0" w:color="auto"/>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 xml:space="preserve">                 250,000 </w:t>
            </w:r>
          </w:p>
        </w:tc>
        <w:tc>
          <w:tcPr>
            <w:tcW w:w="639"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 xml:space="preserve">                 250,000 </w:t>
            </w:r>
          </w:p>
        </w:tc>
        <w:tc>
          <w:tcPr>
            <w:tcW w:w="1156"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 xml:space="preserve">                 250,000 </w:t>
            </w:r>
          </w:p>
        </w:tc>
        <w:tc>
          <w:tcPr>
            <w:tcW w:w="803"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 xml:space="preserve">                 250,000 </w:t>
            </w:r>
          </w:p>
        </w:tc>
        <w:tc>
          <w:tcPr>
            <w:tcW w:w="843"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 xml:space="preserve">                   250,000 </w:t>
            </w:r>
          </w:p>
        </w:tc>
      </w:tr>
      <w:tr w:rsidR="00691D51" w:rsidRPr="00691D51" w:rsidTr="00691D51">
        <w:trPr>
          <w:trHeight w:val="360"/>
        </w:trPr>
        <w:tc>
          <w:tcPr>
            <w:tcW w:w="1123"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rPr>
                <w:rFonts w:ascii="Sylfaen" w:eastAsia="Times New Roman" w:hAnsi="Sylfaen" w:cs="Calibri"/>
                <w:sz w:val="20"/>
                <w:szCs w:val="20"/>
              </w:rPr>
            </w:pPr>
            <w:r w:rsidRPr="00691D51">
              <w:rPr>
                <w:rFonts w:ascii="Sylfaen" w:eastAsia="Times New Roman" w:hAnsi="Sylfaen" w:cs="Calibri"/>
                <w:sz w:val="20"/>
                <w:szCs w:val="20"/>
              </w:rPr>
              <w:t>სახელმწიფო ბიუჯეტი</w:t>
            </w:r>
          </w:p>
        </w:tc>
        <w:tc>
          <w:tcPr>
            <w:tcW w:w="435"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 </w:t>
            </w:r>
          </w:p>
        </w:tc>
        <w:tc>
          <w:tcPr>
            <w:tcW w:w="639"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 </w:t>
            </w:r>
          </w:p>
        </w:tc>
        <w:tc>
          <w:tcPr>
            <w:tcW w:w="1156"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 </w:t>
            </w:r>
          </w:p>
        </w:tc>
        <w:tc>
          <w:tcPr>
            <w:tcW w:w="803"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 </w:t>
            </w:r>
          </w:p>
        </w:tc>
        <w:tc>
          <w:tcPr>
            <w:tcW w:w="843"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 </w:t>
            </w:r>
          </w:p>
        </w:tc>
      </w:tr>
      <w:tr w:rsidR="00691D51" w:rsidRPr="00691D51" w:rsidTr="00691D51">
        <w:trPr>
          <w:trHeight w:val="360"/>
        </w:trPr>
        <w:tc>
          <w:tcPr>
            <w:tcW w:w="645" w:type="pct"/>
            <w:tcBorders>
              <w:top w:val="nil"/>
              <w:left w:val="single" w:sz="8" w:space="0" w:color="auto"/>
              <w:bottom w:val="single" w:sz="4" w:space="0" w:color="auto"/>
              <w:right w:val="nil"/>
            </w:tcBorders>
            <w:shd w:val="clear" w:color="auto" w:fill="auto"/>
            <w:vAlign w:val="center"/>
            <w:hideMark/>
          </w:tcPr>
          <w:p w:rsidR="00691D51" w:rsidRPr="00691D51" w:rsidRDefault="00691D51" w:rsidP="00691D51">
            <w:pPr>
              <w:spacing w:after="0" w:line="240" w:lineRule="auto"/>
              <w:rPr>
                <w:rFonts w:ascii="Sylfaen" w:eastAsia="Times New Roman" w:hAnsi="Sylfaen" w:cs="Calibri"/>
                <w:sz w:val="20"/>
                <w:szCs w:val="20"/>
              </w:rPr>
            </w:pPr>
            <w:proofErr w:type="gramStart"/>
            <w:r w:rsidRPr="00691D51">
              <w:rPr>
                <w:rFonts w:ascii="Sylfaen" w:eastAsia="Times New Roman" w:hAnsi="Sylfaen" w:cs="Calibri"/>
                <w:sz w:val="20"/>
                <w:szCs w:val="20"/>
              </w:rPr>
              <w:t>სხვა )</w:t>
            </w:r>
            <w:proofErr w:type="gramEnd"/>
          </w:p>
        </w:tc>
        <w:tc>
          <w:tcPr>
            <w:tcW w:w="302" w:type="pct"/>
            <w:tcBorders>
              <w:top w:val="nil"/>
              <w:left w:val="nil"/>
              <w:bottom w:val="single" w:sz="4" w:space="0" w:color="auto"/>
              <w:right w:val="nil"/>
            </w:tcBorders>
            <w:shd w:val="clear" w:color="auto" w:fill="auto"/>
            <w:vAlign w:val="center"/>
            <w:hideMark/>
          </w:tcPr>
          <w:p w:rsidR="00691D51" w:rsidRPr="00691D51" w:rsidRDefault="00691D51" w:rsidP="00691D51">
            <w:pPr>
              <w:spacing w:after="0" w:line="240" w:lineRule="auto"/>
              <w:rPr>
                <w:rFonts w:ascii="Sylfaen" w:eastAsia="Times New Roman" w:hAnsi="Sylfaen" w:cs="Calibri"/>
                <w:sz w:val="20"/>
                <w:szCs w:val="20"/>
              </w:rPr>
            </w:pPr>
            <w:r w:rsidRPr="00691D51">
              <w:rPr>
                <w:rFonts w:ascii="Sylfaen" w:eastAsia="Times New Roman" w:hAnsi="Sylfaen" w:cs="Calibri"/>
                <w:sz w:val="20"/>
                <w:szCs w:val="20"/>
              </w:rPr>
              <w:t> </w:t>
            </w:r>
          </w:p>
        </w:tc>
        <w:tc>
          <w:tcPr>
            <w:tcW w:w="177"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rPr>
                <w:rFonts w:ascii="Sylfaen" w:eastAsia="Times New Roman" w:hAnsi="Sylfaen" w:cs="Calibri"/>
                <w:sz w:val="20"/>
                <w:szCs w:val="20"/>
              </w:rPr>
            </w:pPr>
            <w:r w:rsidRPr="00691D51">
              <w:rPr>
                <w:rFonts w:ascii="Sylfaen" w:eastAsia="Times New Roman" w:hAnsi="Sylfaen" w:cs="Calibri"/>
                <w:sz w:val="20"/>
                <w:szCs w:val="20"/>
              </w:rPr>
              <w:t> </w:t>
            </w:r>
          </w:p>
        </w:tc>
        <w:tc>
          <w:tcPr>
            <w:tcW w:w="435"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 </w:t>
            </w:r>
          </w:p>
        </w:tc>
        <w:tc>
          <w:tcPr>
            <w:tcW w:w="639"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 </w:t>
            </w:r>
          </w:p>
        </w:tc>
        <w:tc>
          <w:tcPr>
            <w:tcW w:w="1156"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 </w:t>
            </w:r>
          </w:p>
        </w:tc>
        <w:tc>
          <w:tcPr>
            <w:tcW w:w="803"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 </w:t>
            </w:r>
          </w:p>
        </w:tc>
        <w:tc>
          <w:tcPr>
            <w:tcW w:w="843" w:type="pct"/>
            <w:tcBorders>
              <w:top w:val="nil"/>
              <w:left w:val="nil"/>
              <w:bottom w:val="single" w:sz="4" w:space="0" w:color="auto"/>
              <w:right w:val="single" w:sz="8"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 </w:t>
            </w:r>
          </w:p>
        </w:tc>
      </w:tr>
      <w:tr w:rsidR="00691D51" w:rsidRPr="00691D51" w:rsidTr="00691D51">
        <w:trPr>
          <w:trHeight w:val="360"/>
        </w:trPr>
        <w:tc>
          <w:tcPr>
            <w:tcW w:w="1123"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b/>
                <w:bCs/>
                <w:sz w:val="20"/>
                <w:szCs w:val="20"/>
              </w:rPr>
            </w:pPr>
            <w:r w:rsidRPr="00691D51">
              <w:rPr>
                <w:rFonts w:ascii="Sylfaen" w:eastAsia="Times New Roman" w:hAnsi="Sylfaen" w:cs="Calibri"/>
                <w:b/>
                <w:bCs/>
                <w:sz w:val="20"/>
                <w:szCs w:val="20"/>
              </w:rPr>
              <w:t xml:space="preserve">სულ ქვეპროგრამა  </w:t>
            </w:r>
          </w:p>
        </w:tc>
        <w:tc>
          <w:tcPr>
            <w:tcW w:w="435"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b/>
                <w:bCs/>
                <w:sz w:val="20"/>
                <w:szCs w:val="20"/>
              </w:rPr>
            </w:pPr>
            <w:r w:rsidRPr="00691D51">
              <w:rPr>
                <w:rFonts w:ascii="Sylfaen" w:eastAsia="Times New Roman" w:hAnsi="Sylfaen" w:cs="Calibri"/>
                <w:b/>
                <w:bCs/>
                <w:sz w:val="20"/>
                <w:szCs w:val="20"/>
              </w:rPr>
              <w:t xml:space="preserve">           250,000 </w:t>
            </w:r>
          </w:p>
        </w:tc>
        <w:tc>
          <w:tcPr>
            <w:tcW w:w="639"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b/>
                <w:bCs/>
                <w:sz w:val="20"/>
                <w:szCs w:val="20"/>
              </w:rPr>
            </w:pPr>
            <w:r w:rsidRPr="00691D51">
              <w:rPr>
                <w:rFonts w:ascii="Sylfaen" w:eastAsia="Times New Roman" w:hAnsi="Sylfaen" w:cs="Calibri"/>
                <w:b/>
                <w:bCs/>
                <w:sz w:val="20"/>
                <w:szCs w:val="20"/>
              </w:rPr>
              <w:t xml:space="preserve">           250,000 </w:t>
            </w:r>
          </w:p>
        </w:tc>
        <w:tc>
          <w:tcPr>
            <w:tcW w:w="1156"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b/>
                <w:bCs/>
                <w:sz w:val="20"/>
                <w:szCs w:val="20"/>
              </w:rPr>
            </w:pPr>
            <w:r w:rsidRPr="00691D51">
              <w:rPr>
                <w:rFonts w:ascii="Sylfaen" w:eastAsia="Times New Roman" w:hAnsi="Sylfaen" w:cs="Calibri"/>
                <w:b/>
                <w:bCs/>
                <w:sz w:val="20"/>
                <w:szCs w:val="20"/>
              </w:rPr>
              <w:t xml:space="preserve">           250,000 </w:t>
            </w:r>
          </w:p>
        </w:tc>
        <w:tc>
          <w:tcPr>
            <w:tcW w:w="803"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b/>
                <w:bCs/>
                <w:sz w:val="20"/>
                <w:szCs w:val="20"/>
              </w:rPr>
            </w:pPr>
            <w:r w:rsidRPr="00691D51">
              <w:rPr>
                <w:rFonts w:ascii="Sylfaen" w:eastAsia="Times New Roman" w:hAnsi="Sylfaen" w:cs="Calibri"/>
                <w:b/>
                <w:bCs/>
                <w:sz w:val="20"/>
                <w:szCs w:val="20"/>
              </w:rPr>
              <w:t xml:space="preserve">           250,000 </w:t>
            </w:r>
          </w:p>
        </w:tc>
        <w:tc>
          <w:tcPr>
            <w:tcW w:w="843"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b/>
                <w:bCs/>
                <w:sz w:val="20"/>
                <w:szCs w:val="20"/>
              </w:rPr>
            </w:pPr>
            <w:r w:rsidRPr="00691D51">
              <w:rPr>
                <w:rFonts w:ascii="Sylfaen" w:eastAsia="Times New Roman" w:hAnsi="Sylfaen" w:cs="Calibri"/>
                <w:b/>
                <w:bCs/>
                <w:sz w:val="20"/>
                <w:szCs w:val="20"/>
              </w:rPr>
              <w:t xml:space="preserve">            250,000 </w:t>
            </w:r>
          </w:p>
        </w:tc>
      </w:tr>
      <w:tr w:rsidR="00691D51" w:rsidRPr="00691D51" w:rsidTr="00691D51">
        <w:trPr>
          <w:trHeight w:val="90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691D51" w:rsidRPr="00691D51" w:rsidRDefault="00691D51" w:rsidP="00691D51">
            <w:pPr>
              <w:spacing w:after="0" w:line="240" w:lineRule="auto"/>
              <w:rPr>
                <w:rFonts w:ascii="Sylfaen" w:eastAsia="Times New Roman" w:hAnsi="Sylfaen" w:cs="Calibri"/>
                <w:sz w:val="20"/>
                <w:szCs w:val="20"/>
              </w:rPr>
            </w:pPr>
            <w:r w:rsidRPr="00691D51">
              <w:rPr>
                <w:rFonts w:ascii="Sylfaen" w:eastAsia="Times New Roman" w:hAnsi="Sylfaen" w:cs="Calibri"/>
                <w:sz w:val="20"/>
                <w:szCs w:val="20"/>
              </w:rPr>
              <w:t xml:space="preserve">სოციალური დახმარების ქვეპროგრამის ძირითადი </w:t>
            </w:r>
            <w:proofErr w:type="gramStart"/>
            <w:r w:rsidRPr="00691D51">
              <w:rPr>
                <w:rFonts w:ascii="Sylfaen" w:eastAsia="Times New Roman" w:hAnsi="Sylfaen" w:cs="Calibri"/>
                <w:sz w:val="20"/>
                <w:szCs w:val="20"/>
              </w:rPr>
              <w:t>მიზანია  მოსახლეობის</w:t>
            </w:r>
            <w:proofErr w:type="gramEnd"/>
            <w:r w:rsidRPr="00691D51">
              <w:rPr>
                <w:rFonts w:ascii="Sylfaen" w:eastAsia="Times New Roman" w:hAnsi="Sylfaen" w:cs="Calibri"/>
                <w:sz w:val="20"/>
                <w:szCs w:val="20"/>
              </w:rPr>
              <w:t xml:space="preserve"> ონკოლოგიური ფენის  თანადგომა, ფინასური დახმარების გაწევა  და სხვადასხვა ჯანდაცვის სერვისებზე ხელმისაწვდომობის ზრდა.  ქვეპროგრამა ითვალისწინებს ბორჯომის მუნიციპალიტეტის ტერიტორიაზე მუდმივად </w:t>
            </w:r>
            <w:proofErr w:type="gramStart"/>
            <w:r w:rsidRPr="00691D51">
              <w:rPr>
                <w:rFonts w:ascii="Sylfaen" w:eastAsia="Times New Roman" w:hAnsi="Sylfaen" w:cs="Calibri"/>
                <w:sz w:val="20"/>
                <w:szCs w:val="20"/>
              </w:rPr>
              <w:t>მცხოვრები  და</w:t>
            </w:r>
            <w:proofErr w:type="gramEnd"/>
            <w:r w:rsidRPr="00691D51">
              <w:rPr>
                <w:rFonts w:ascii="Sylfaen" w:eastAsia="Times New Roman" w:hAnsi="Sylfaen" w:cs="Calibri"/>
                <w:sz w:val="20"/>
                <w:szCs w:val="20"/>
              </w:rPr>
              <w:t xml:space="preserve"> განცხადებით მომართვამდე უწყვეტად არანაკლებ 1 (ერთი) წლის განმავლობაში  რეგისტრირებული  ონკოლოგიური ბენეფიციარების  დაფინანსებას სადიაგნოსტიკო კვლევების, ოპერაციული მკურნალობის და მედიკამენტებით  უზრუნველყოფის კუთხით. აღნიშნული პროგრამით </w:t>
            </w:r>
            <w:proofErr w:type="gramStart"/>
            <w:r w:rsidRPr="00691D51">
              <w:rPr>
                <w:rFonts w:ascii="Sylfaen" w:eastAsia="Times New Roman" w:hAnsi="Sylfaen" w:cs="Calibri"/>
                <w:sz w:val="20"/>
                <w:szCs w:val="20"/>
              </w:rPr>
              <w:t>ისარგებლებენ  I</w:t>
            </w:r>
            <w:proofErr w:type="gramEnd"/>
            <w:r w:rsidRPr="00691D51">
              <w:rPr>
                <w:rFonts w:ascii="Sylfaen" w:eastAsia="Times New Roman" w:hAnsi="Sylfaen" w:cs="Calibri"/>
                <w:sz w:val="20"/>
                <w:szCs w:val="20"/>
              </w:rPr>
              <w:t>,  II და  IV კლინიკური ჯგუფის ონკოლოგიური ბენეფიციარები საჭიროების მიხედვით. მაქსიმალური გასაცემი თანხა 2 500 (ორი ათას ხუთასი) ლარ</w:t>
            </w:r>
          </w:p>
        </w:tc>
      </w:tr>
      <w:tr w:rsidR="00691D51" w:rsidRPr="00691D51" w:rsidTr="00691D51">
        <w:trPr>
          <w:trHeight w:val="360"/>
        </w:trPr>
        <w:tc>
          <w:tcPr>
            <w:tcW w:w="1558" w:type="pct"/>
            <w:gridSpan w:val="4"/>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b/>
                <w:bCs/>
                <w:sz w:val="20"/>
                <w:szCs w:val="20"/>
              </w:rPr>
            </w:pPr>
            <w:r w:rsidRPr="00691D51">
              <w:rPr>
                <w:rFonts w:ascii="Sylfaen" w:eastAsia="Times New Roman" w:hAnsi="Sylfaen" w:cs="Calibri"/>
                <w:b/>
                <w:bCs/>
                <w:sz w:val="20"/>
                <w:szCs w:val="20"/>
              </w:rPr>
              <w:t>დასახელება</w:t>
            </w:r>
          </w:p>
        </w:tc>
        <w:tc>
          <w:tcPr>
            <w:tcW w:w="2598" w:type="pct"/>
            <w:gridSpan w:val="3"/>
            <w:tcBorders>
              <w:top w:val="single" w:sz="4" w:space="0" w:color="auto"/>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პროდუქტები 2023 წლისთვის</w:t>
            </w:r>
          </w:p>
        </w:tc>
        <w:tc>
          <w:tcPr>
            <w:tcW w:w="843" w:type="pct"/>
            <w:vMerge w:val="restart"/>
            <w:tcBorders>
              <w:top w:val="nil"/>
              <w:left w:val="single" w:sz="4" w:space="0" w:color="auto"/>
              <w:bottom w:val="single" w:sz="4" w:space="0" w:color="auto"/>
              <w:right w:val="single" w:sz="8"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ეკონომიკური კლასიფიკაციის მუხლი</w:t>
            </w:r>
          </w:p>
        </w:tc>
      </w:tr>
      <w:tr w:rsidR="00691D51" w:rsidRPr="00691D51" w:rsidTr="00691D51">
        <w:trPr>
          <w:trHeight w:val="540"/>
        </w:trPr>
        <w:tc>
          <w:tcPr>
            <w:tcW w:w="1558" w:type="pct"/>
            <w:gridSpan w:val="4"/>
            <w:vMerge/>
            <w:tcBorders>
              <w:top w:val="single" w:sz="4" w:space="0" w:color="auto"/>
              <w:left w:val="single" w:sz="8" w:space="0" w:color="auto"/>
              <w:bottom w:val="single" w:sz="4" w:space="0" w:color="000000"/>
              <w:right w:val="single" w:sz="4" w:space="0" w:color="000000"/>
            </w:tcBorders>
            <w:vAlign w:val="center"/>
            <w:hideMark/>
          </w:tcPr>
          <w:p w:rsidR="00691D51" w:rsidRPr="00691D51" w:rsidRDefault="00691D51" w:rsidP="00691D51">
            <w:pPr>
              <w:spacing w:after="0" w:line="240" w:lineRule="auto"/>
              <w:rPr>
                <w:rFonts w:ascii="Sylfaen" w:eastAsia="Times New Roman" w:hAnsi="Sylfaen" w:cs="Calibri"/>
                <w:b/>
                <w:bCs/>
                <w:sz w:val="20"/>
                <w:szCs w:val="20"/>
              </w:rPr>
            </w:pPr>
          </w:p>
        </w:tc>
        <w:tc>
          <w:tcPr>
            <w:tcW w:w="639"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რაოდენობა</w:t>
            </w:r>
          </w:p>
        </w:tc>
        <w:tc>
          <w:tcPr>
            <w:tcW w:w="1156"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ერთ. საშ. ფასი</w:t>
            </w:r>
          </w:p>
        </w:tc>
        <w:tc>
          <w:tcPr>
            <w:tcW w:w="803"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სულ (ლარი)</w:t>
            </w:r>
          </w:p>
        </w:tc>
        <w:tc>
          <w:tcPr>
            <w:tcW w:w="843" w:type="pct"/>
            <w:vMerge/>
            <w:tcBorders>
              <w:top w:val="nil"/>
              <w:left w:val="single" w:sz="4" w:space="0" w:color="auto"/>
              <w:bottom w:val="single" w:sz="4" w:space="0" w:color="auto"/>
              <w:right w:val="single" w:sz="8" w:space="0" w:color="auto"/>
            </w:tcBorders>
            <w:vAlign w:val="center"/>
            <w:hideMark/>
          </w:tcPr>
          <w:p w:rsidR="00691D51" w:rsidRPr="00691D51" w:rsidRDefault="00691D51" w:rsidP="00691D51">
            <w:pPr>
              <w:spacing w:after="0" w:line="240" w:lineRule="auto"/>
              <w:rPr>
                <w:rFonts w:ascii="Sylfaen" w:eastAsia="Times New Roman" w:hAnsi="Sylfaen" w:cs="Calibri"/>
                <w:sz w:val="20"/>
                <w:szCs w:val="20"/>
              </w:rPr>
            </w:pPr>
          </w:p>
        </w:tc>
      </w:tr>
      <w:tr w:rsidR="00691D51" w:rsidRPr="00691D51" w:rsidTr="00691D51">
        <w:trPr>
          <w:trHeight w:val="540"/>
        </w:trPr>
        <w:tc>
          <w:tcPr>
            <w:tcW w:w="1558"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ონკოლოგიური პაციენტების დახმარების პროგრამა</w:t>
            </w:r>
          </w:p>
        </w:tc>
        <w:tc>
          <w:tcPr>
            <w:tcW w:w="639"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300</w:t>
            </w:r>
          </w:p>
        </w:tc>
        <w:tc>
          <w:tcPr>
            <w:tcW w:w="1156"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 </w:t>
            </w:r>
          </w:p>
        </w:tc>
        <w:tc>
          <w:tcPr>
            <w:tcW w:w="803"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rPr>
                <w:rFonts w:ascii="Sylfaen" w:eastAsia="Times New Roman" w:hAnsi="Sylfaen" w:cs="Calibri"/>
                <w:sz w:val="20"/>
                <w:szCs w:val="20"/>
              </w:rPr>
            </w:pPr>
            <w:r w:rsidRPr="00691D51">
              <w:rPr>
                <w:rFonts w:ascii="Sylfaen" w:eastAsia="Times New Roman" w:hAnsi="Sylfaen" w:cs="Calibri"/>
                <w:sz w:val="20"/>
                <w:szCs w:val="20"/>
              </w:rPr>
              <w:t xml:space="preserve">                 250,000 </w:t>
            </w:r>
          </w:p>
        </w:tc>
        <w:tc>
          <w:tcPr>
            <w:tcW w:w="843"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rPr>
                <w:rFonts w:eastAsia="Times New Roman" w:cs="Calibri"/>
                <w:sz w:val="16"/>
                <w:szCs w:val="16"/>
              </w:rPr>
            </w:pPr>
            <w:r w:rsidRPr="00691D51">
              <w:rPr>
                <w:rFonts w:ascii="Sylfaen" w:eastAsia="Times New Roman" w:hAnsi="Sylfaen" w:cs="Sylfaen"/>
                <w:sz w:val="16"/>
                <w:szCs w:val="16"/>
              </w:rPr>
              <w:t>სოცალური</w:t>
            </w:r>
            <w:r w:rsidRPr="00691D51">
              <w:rPr>
                <w:rFonts w:eastAsia="Times New Roman" w:cs="Calibri"/>
                <w:sz w:val="16"/>
                <w:szCs w:val="16"/>
              </w:rPr>
              <w:t xml:space="preserve"> </w:t>
            </w:r>
            <w:r w:rsidRPr="00691D51">
              <w:rPr>
                <w:rFonts w:ascii="Sylfaen" w:eastAsia="Times New Roman" w:hAnsi="Sylfaen" w:cs="Sylfaen"/>
                <w:sz w:val="16"/>
                <w:szCs w:val="16"/>
              </w:rPr>
              <w:t>უზრუნველყოფა</w:t>
            </w:r>
          </w:p>
        </w:tc>
      </w:tr>
      <w:tr w:rsidR="00691D51" w:rsidRPr="00691D51" w:rsidTr="00691D51">
        <w:trPr>
          <w:trHeight w:val="540"/>
        </w:trPr>
        <w:tc>
          <w:tcPr>
            <w:tcW w:w="1558" w:type="pct"/>
            <w:gridSpan w:val="4"/>
            <w:tcBorders>
              <w:top w:val="nil"/>
              <w:left w:val="single" w:sz="8" w:space="0" w:color="auto"/>
              <w:bottom w:val="single" w:sz="8" w:space="0" w:color="auto"/>
              <w:right w:val="single" w:sz="4" w:space="0" w:color="000000"/>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b/>
                <w:bCs/>
                <w:sz w:val="20"/>
                <w:szCs w:val="20"/>
              </w:rPr>
            </w:pPr>
            <w:r w:rsidRPr="00691D51">
              <w:rPr>
                <w:rFonts w:ascii="Sylfaen" w:eastAsia="Times New Roman" w:hAnsi="Sylfaen" w:cs="Calibri"/>
                <w:b/>
                <w:bCs/>
                <w:sz w:val="20"/>
                <w:szCs w:val="20"/>
              </w:rPr>
              <w:t xml:space="preserve"> სულ</w:t>
            </w:r>
          </w:p>
        </w:tc>
        <w:tc>
          <w:tcPr>
            <w:tcW w:w="639" w:type="pct"/>
            <w:tcBorders>
              <w:top w:val="nil"/>
              <w:left w:val="nil"/>
              <w:bottom w:val="single" w:sz="8"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b/>
                <w:bCs/>
                <w:sz w:val="20"/>
                <w:szCs w:val="20"/>
              </w:rPr>
            </w:pPr>
            <w:r w:rsidRPr="00691D51">
              <w:rPr>
                <w:rFonts w:ascii="Sylfaen" w:eastAsia="Times New Roman" w:hAnsi="Sylfaen" w:cs="Calibri"/>
                <w:b/>
                <w:bCs/>
                <w:sz w:val="20"/>
                <w:szCs w:val="20"/>
              </w:rPr>
              <w:t> </w:t>
            </w:r>
          </w:p>
        </w:tc>
        <w:tc>
          <w:tcPr>
            <w:tcW w:w="1156" w:type="pct"/>
            <w:tcBorders>
              <w:top w:val="nil"/>
              <w:left w:val="nil"/>
              <w:bottom w:val="single" w:sz="8"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b/>
                <w:bCs/>
                <w:sz w:val="20"/>
                <w:szCs w:val="20"/>
              </w:rPr>
            </w:pPr>
            <w:r w:rsidRPr="00691D51">
              <w:rPr>
                <w:rFonts w:ascii="Sylfaen" w:eastAsia="Times New Roman" w:hAnsi="Sylfaen" w:cs="Calibri"/>
                <w:b/>
                <w:bCs/>
                <w:sz w:val="20"/>
                <w:szCs w:val="20"/>
              </w:rPr>
              <w:t> </w:t>
            </w:r>
          </w:p>
        </w:tc>
        <w:tc>
          <w:tcPr>
            <w:tcW w:w="803" w:type="pct"/>
            <w:tcBorders>
              <w:top w:val="nil"/>
              <w:left w:val="nil"/>
              <w:bottom w:val="single" w:sz="8"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b/>
                <w:bCs/>
                <w:sz w:val="20"/>
                <w:szCs w:val="20"/>
              </w:rPr>
            </w:pPr>
            <w:r w:rsidRPr="00691D51">
              <w:rPr>
                <w:rFonts w:ascii="Sylfaen" w:eastAsia="Times New Roman" w:hAnsi="Sylfaen" w:cs="Calibri"/>
                <w:b/>
                <w:bCs/>
                <w:sz w:val="20"/>
                <w:szCs w:val="20"/>
              </w:rPr>
              <w:t xml:space="preserve">           250,000 </w:t>
            </w:r>
          </w:p>
        </w:tc>
        <w:tc>
          <w:tcPr>
            <w:tcW w:w="843" w:type="pct"/>
            <w:tcBorders>
              <w:top w:val="nil"/>
              <w:left w:val="nil"/>
              <w:bottom w:val="single" w:sz="8" w:space="0" w:color="auto"/>
              <w:right w:val="single" w:sz="8"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b/>
                <w:bCs/>
                <w:sz w:val="20"/>
                <w:szCs w:val="20"/>
              </w:rPr>
            </w:pPr>
            <w:r w:rsidRPr="00691D51">
              <w:rPr>
                <w:rFonts w:ascii="Sylfaen" w:eastAsia="Times New Roman" w:hAnsi="Sylfaen" w:cs="Calibri"/>
                <w:b/>
                <w:bCs/>
                <w:sz w:val="20"/>
                <w:szCs w:val="20"/>
              </w:rPr>
              <w:t> </w:t>
            </w:r>
          </w:p>
        </w:tc>
      </w:tr>
      <w:tr w:rsidR="00691D51" w:rsidRPr="00691D51" w:rsidTr="00691D51">
        <w:trPr>
          <w:trHeight w:val="360"/>
        </w:trPr>
        <w:tc>
          <w:tcPr>
            <w:tcW w:w="1123" w:type="pct"/>
            <w:gridSpan w:val="3"/>
            <w:tcBorders>
              <w:top w:val="nil"/>
              <w:left w:val="single" w:sz="8" w:space="0" w:color="auto"/>
              <w:bottom w:val="single" w:sz="4" w:space="0" w:color="auto"/>
              <w:right w:val="nil"/>
            </w:tcBorders>
            <w:shd w:val="clear" w:color="auto" w:fill="auto"/>
            <w:vAlign w:val="center"/>
            <w:hideMark/>
          </w:tcPr>
          <w:p w:rsidR="00691D51" w:rsidRPr="00691D51" w:rsidRDefault="00691D51" w:rsidP="00691D51">
            <w:pPr>
              <w:spacing w:after="0" w:line="240" w:lineRule="auto"/>
              <w:rPr>
                <w:rFonts w:ascii="Sylfaen" w:eastAsia="Times New Roman" w:hAnsi="Sylfaen" w:cs="Calibri"/>
                <w:b/>
                <w:bCs/>
                <w:sz w:val="20"/>
                <w:szCs w:val="20"/>
              </w:rPr>
            </w:pPr>
            <w:r w:rsidRPr="00691D51">
              <w:rPr>
                <w:rFonts w:ascii="Sylfaen" w:eastAsia="Times New Roman" w:hAnsi="Sylfaen" w:cs="Calibri"/>
                <w:b/>
                <w:bCs/>
                <w:sz w:val="20"/>
                <w:szCs w:val="20"/>
              </w:rPr>
              <w:t xml:space="preserve">ქვეპროგრამის განხორციელების დროითი გეგმა </w:t>
            </w:r>
          </w:p>
        </w:tc>
        <w:tc>
          <w:tcPr>
            <w:tcW w:w="435" w:type="pct"/>
            <w:tcBorders>
              <w:top w:val="nil"/>
              <w:left w:val="nil"/>
              <w:bottom w:val="nil"/>
              <w:right w:val="nil"/>
            </w:tcBorders>
            <w:shd w:val="clear" w:color="auto" w:fill="auto"/>
            <w:vAlign w:val="center"/>
            <w:hideMark/>
          </w:tcPr>
          <w:p w:rsidR="00691D51" w:rsidRPr="00691D51" w:rsidRDefault="00691D51" w:rsidP="00691D51">
            <w:pPr>
              <w:spacing w:after="0" w:line="240" w:lineRule="auto"/>
              <w:rPr>
                <w:rFonts w:ascii="Sylfaen" w:eastAsia="Times New Roman" w:hAnsi="Sylfaen" w:cs="Calibri"/>
                <w:b/>
                <w:bCs/>
                <w:sz w:val="20"/>
                <w:szCs w:val="20"/>
              </w:rPr>
            </w:pPr>
          </w:p>
        </w:tc>
        <w:tc>
          <w:tcPr>
            <w:tcW w:w="639" w:type="pct"/>
            <w:tcBorders>
              <w:top w:val="nil"/>
              <w:left w:val="nil"/>
              <w:bottom w:val="nil"/>
              <w:right w:val="nil"/>
            </w:tcBorders>
            <w:shd w:val="clear" w:color="auto" w:fill="auto"/>
            <w:vAlign w:val="center"/>
            <w:hideMark/>
          </w:tcPr>
          <w:p w:rsidR="00691D51" w:rsidRPr="00691D51" w:rsidRDefault="00691D51" w:rsidP="00691D51">
            <w:pPr>
              <w:spacing w:after="0" w:line="240" w:lineRule="auto"/>
              <w:rPr>
                <w:rFonts w:ascii="Times New Roman" w:eastAsia="Times New Roman" w:hAnsi="Times New Roman"/>
                <w:sz w:val="20"/>
                <w:szCs w:val="20"/>
              </w:rPr>
            </w:pPr>
          </w:p>
        </w:tc>
        <w:tc>
          <w:tcPr>
            <w:tcW w:w="1156" w:type="pct"/>
            <w:tcBorders>
              <w:top w:val="nil"/>
              <w:left w:val="nil"/>
              <w:bottom w:val="nil"/>
              <w:right w:val="nil"/>
            </w:tcBorders>
            <w:shd w:val="clear" w:color="auto" w:fill="auto"/>
            <w:vAlign w:val="center"/>
            <w:hideMark/>
          </w:tcPr>
          <w:p w:rsidR="00691D51" w:rsidRPr="00691D51" w:rsidRDefault="00691D51" w:rsidP="00691D51">
            <w:pPr>
              <w:spacing w:after="0" w:line="240" w:lineRule="auto"/>
              <w:rPr>
                <w:rFonts w:ascii="Times New Roman" w:eastAsia="Times New Roman" w:hAnsi="Times New Roman"/>
                <w:sz w:val="20"/>
                <w:szCs w:val="20"/>
              </w:rPr>
            </w:pPr>
          </w:p>
        </w:tc>
        <w:tc>
          <w:tcPr>
            <w:tcW w:w="803" w:type="pct"/>
            <w:tcBorders>
              <w:top w:val="nil"/>
              <w:left w:val="nil"/>
              <w:bottom w:val="nil"/>
              <w:right w:val="nil"/>
            </w:tcBorders>
            <w:shd w:val="clear" w:color="auto" w:fill="auto"/>
            <w:noWrap/>
            <w:vAlign w:val="center"/>
            <w:hideMark/>
          </w:tcPr>
          <w:p w:rsidR="00691D51" w:rsidRPr="00691D51" w:rsidRDefault="00691D51" w:rsidP="00691D51">
            <w:pPr>
              <w:spacing w:after="0" w:line="240" w:lineRule="auto"/>
              <w:rPr>
                <w:rFonts w:ascii="Times New Roman" w:eastAsia="Times New Roman" w:hAnsi="Times New Roman"/>
                <w:sz w:val="20"/>
                <w:szCs w:val="20"/>
              </w:rPr>
            </w:pPr>
          </w:p>
        </w:tc>
        <w:tc>
          <w:tcPr>
            <w:tcW w:w="843" w:type="pct"/>
            <w:tcBorders>
              <w:top w:val="nil"/>
              <w:left w:val="nil"/>
              <w:bottom w:val="nil"/>
              <w:right w:val="single" w:sz="8" w:space="0" w:color="auto"/>
            </w:tcBorders>
            <w:shd w:val="clear" w:color="auto" w:fill="auto"/>
            <w:noWrap/>
            <w:vAlign w:val="center"/>
            <w:hideMark/>
          </w:tcPr>
          <w:p w:rsidR="00691D51" w:rsidRPr="00691D51" w:rsidRDefault="00691D51" w:rsidP="00691D51">
            <w:pPr>
              <w:spacing w:after="0" w:line="240" w:lineRule="auto"/>
              <w:rPr>
                <w:rFonts w:ascii="Sylfaen" w:eastAsia="Times New Roman" w:hAnsi="Sylfaen" w:cs="Calibri"/>
                <w:sz w:val="20"/>
                <w:szCs w:val="20"/>
              </w:rPr>
            </w:pPr>
            <w:r w:rsidRPr="00691D51">
              <w:rPr>
                <w:rFonts w:ascii="Sylfaen" w:eastAsia="Times New Roman" w:hAnsi="Sylfaen" w:cs="Calibri"/>
                <w:sz w:val="20"/>
                <w:szCs w:val="20"/>
              </w:rPr>
              <w:t> </w:t>
            </w:r>
          </w:p>
        </w:tc>
      </w:tr>
      <w:tr w:rsidR="00691D51" w:rsidRPr="00691D51" w:rsidTr="00691D51">
        <w:trPr>
          <w:trHeight w:val="360"/>
        </w:trPr>
        <w:tc>
          <w:tcPr>
            <w:tcW w:w="1558"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b/>
                <w:bCs/>
                <w:sz w:val="20"/>
                <w:szCs w:val="20"/>
              </w:rPr>
            </w:pPr>
            <w:r w:rsidRPr="00691D51">
              <w:rPr>
                <w:rFonts w:ascii="Sylfaen" w:eastAsia="Times New Roman" w:hAnsi="Sylfaen" w:cs="Calibri"/>
                <w:b/>
                <w:bCs/>
                <w:sz w:val="20"/>
                <w:szCs w:val="20"/>
              </w:rPr>
              <w:t>დასახელება</w:t>
            </w:r>
          </w:p>
        </w:tc>
        <w:tc>
          <w:tcPr>
            <w:tcW w:w="639" w:type="pct"/>
            <w:tcBorders>
              <w:top w:val="single" w:sz="4" w:space="0" w:color="auto"/>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b/>
                <w:bCs/>
                <w:sz w:val="20"/>
                <w:szCs w:val="20"/>
              </w:rPr>
            </w:pPr>
            <w:r w:rsidRPr="00691D51">
              <w:rPr>
                <w:rFonts w:ascii="Sylfaen" w:eastAsia="Times New Roman" w:hAnsi="Sylfaen" w:cs="Calibri"/>
                <w:b/>
                <w:bCs/>
                <w:sz w:val="20"/>
                <w:szCs w:val="20"/>
              </w:rPr>
              <w:t>1 კვარტალი</w:t>
            </w:r>
          </w:p>
        </w:tc>
        <w:tc>
          <w:tcPr>
            <w:tcW w:w="1156" w:type="pct"/>
            <w:tcBorders>
              <w:top w:val="single" w:sz="4" w:space="0" w:color="auto"/>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b/>
                <w:bCs/>
                <w:sz w:val="20"/>
                <w:szCs w:val="20"/>
              </w:rPr>
            </w:pPr>
            <w:r w:rsidRPr="00691D51">
              <w:rPr>
                <w:rFonts w:ascii="Sylfaen" w:eastAsia="Times New Roman" w:hAnsi="Sylfaen" w:cs="Calibri"/>
                <w:b/>
                <w:bCs/>
                <w:sz w:val="20"/>
                <w:szCs w:val="20"/>
              </w:rPr>
              <w:t>2 კვარტალი</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b/>
                <w:bCs/>
                <w:sz w:val="20"/>
                <w:szCs w:val="20"/>
              </w:rPr>
            </w:pPr>
            <w:r w:rsidRPr="00691D51">
              <w:rPr>
                <w:rFonts w:ascii="Sylfaen" w:eastAsia="Times New Roman" w:hAnsi="Sylfaen" w:cs="Calibri"/>
                <w:b/>
                <w:bCs/>
                <w:sz w:val="20"/>
                <w:szCs w:val="20"/>
              </w:rPr>
              <w:t>3 კვარტალი</w:t>
            </w:r>
          </w:p>
        </w:tc>
        <w:tc>
          <w:tcPr>
            <w:tcW w:w="843" w:type="pct"/>
            <w:tcBorders>
              <w:top w:val="single" w:sz="4" w:space="0" w:color="auto"/>
              <w:left w:val="nil"/>
              <w:bottom w:val="single" w:sz="4" w:space="0" w:color="auto"/>
              <w:right w:val="single" w:sz="8"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b/>
                <w:bCs/>
                <w:sz w:val="20"/>
                <w:szCs w:val="20"/>
              </w:rPr>
            </w:pPr>
            <w:r w:rsidRPr="00691D51">
              <w:rPr>
                <w:rFonts w:ascii="Sylfaen" w:eastAsia="Times New Roman" w:hAnsi="Sylfaen" w:cs="Calibri"/>
                <w:b/>
                <w:bCs/>
                <w:sz w:val="20"/>
                <w:szCs w:val="20"/>
              </w:rPr>
              <w:t>4 კვარტალი</w:t>
            </w:r>
          </w:p>
        </w:tc>
      </w:tr>
      <w:tr w:rsidR="00691D51" w:rsidRPr="00691D51" w:rsidTr="00691D51">
        <w:trPr>
          <w:trHeight w:val="360"/>
        </w:trPr>
        <w:tc>
          <w:tcPr>
            <w:tcW w:w="1558"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ონკოლოგიური პაციენტების დახმარების პროგრამა</w:t>
            </w:r>
          </w:p>
        </w:tc>
        <w:tc>
          <w:tcPr>
            <w:tcW w:w="639"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b/>
                <w:bCs/>
                <w:sz w:val="20"/>
                <w:szCs w:val="20"/>
              </w:rPr>
            </w:pPr>
            <w:r w:rsidRPr="00691D51">
              <w:rPr>
                <w:rFonts w:ascii="Sylfaen" w:eastAsia="Times New Roman" w:hAnsi="Sylfaen" w:cs="Calibri"/>
                <w:b/>
                <w:bCs/>
                <w:sz w:val="20"/>
                <w:szCs w:val="20"/>
              </w:rPr>
              <w:t>X</w:t>
            </w:r>
          </w:p>
        </w:tc>
        <w:tc>
          <w:tcPr>
            <w:tcW w:w="1156"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b/>
                <w:bCs/>
                <w:sz w:val="20"/>
                <w:szCs w:val="20"/>
              </w:rPr>
            </w:pPr>
            <w:r w:rsidRPr="00691D51">
              <w:rPr>
                <w:rFonts w:ascii="Sylfaen" w:eastAsia="Times New Roman" w:hAnsi="Sylfaen" w:cs="Calibri"/>
                <w:b/>
                <w:bCs/>
                <w:sz w:val="20"/>
                <w:szCs w:val="20"/>
              </w:rPr>
              <w:t>X</w:t>
            </w:r>
          </w:p>
        </w:tc>
        <w:tc>
          <w:tcPr>
            <w:tcW w:w="803"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b/>
                <w:bCs/>
                <w:sz w:val="20"/>
                <w:szCs w:val="20"/>
              </w:rPr>
            </w:pPr>
            <w:r w:rsidRPr="00691D51">
              <w:rPr>
                <w:rFonts w:ascii="Sylfaen" w:eastAsia="Times New Roman" w:hAnsi="Sylfaen" w:cs="Calibri"/>
                <w:b/>
                <w:bCs/>
                <w:sz w:val="20"/>
                <w:szCs w:val="20"/>
              </w:rPr>
              <w:t>X</w:t>
            </w:r>
          </w:p>
        </w:tc>
        <w:tc>
          <w:tcPr>
            <w:tcW w:w="843" w:type="pct"/>
            <w:tcBorders>
              <w:top w:val="nil"/>
              <w:left w:val="nil"/>
              <w:bottom w:val="single" w:sz="4" w:space="0" w:color="auto"/>
              <w:right w:val="single" w:sz="8"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b/>
                <w:bCs/>
                <w:sz w:val="20"/>
                <w:szCs w:val="20"/>
              </w:rPr>
            </w:pPr>
            <w:r w:rsidRPr="00691D51">
              <w:rPr>
                <w:rFonts w:ascii="Sylfaen" w:eastAsia="Times New Roman" w:hAnsi="Sylfaen" w:cs="Calibri"/>
                <w:b/>
                <w:bCs/>
                <w:sz w:val="20"/>
                <w:szCs w:val="20"/>
              </w:rPr>
              <w:t>X</w:t>
            </w:r>
          </w:p>
        </w:tc>
      </w:tr>
      <w:tr w:rsidR="00691D51" w:rsidRPr="00691D51" w:rsidTr="00691D51">
        <w:trPr>
          <w:trHeight w:val="735"/>
        </w:trPr>
        <w:tc>
          <w:tcPr>
            <w:tcW w:w="2197"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rPr>
                <w:rFonts w:ascii="Sylfaen" w:eastAsia="Times New Roman" w:hAnsi="Sylfaen" w:cs="Calibri"/>
                <w:b/>
                <w:bCs/>
                <w:sz w:val="20"/>
                <w:szCs w:val="20"/>
              </w:rPr>
            </w:pPr>
            <w:r w:rsidRPr="00691D51">
              <w:rPr>
                <w:rFonts w:ascii="Sylfaen" w:eastAsia="Times New Roman" w:hAnsi="Sylfaen" w:cs="Calibri"/>
                <w:b/>
                <w:bCs/>
                <w:sz w:val="20"/>
                <w:szCs w:val="20"/>
              </w:rPr>
              <w:t>შუალედური მოსალოდნელი შედეგი (2023 წელი)</w:t>
            </w:r>
          </w:p>
        </w:tc>
        <w:tc>
          <w:tcPr>
            <w:tcW w:w="2803" w:type="pct"/>
            <w:gridSpan w:val="3"/>
            <w:tcBorders>
              <w:top w:val="single" w:sz="4" w:space="0" w:color="auto"/>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ონკოლოგიურ სერვისებზე ხელმისაწვდომობის ზრდა</w:t>
            </w:r>
          </w:p>
        </w:tc>
      </w:tr>
    </w:tbl>
    <w:p w:rsidR="00691D51" w:rsidRDefault="00691D51"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691D51" w:rsidRDefault="00691D51" w:rsidP="0048787F">
      <w:pPr>
        <w:autoSpaceDE w:val="0"/>
        <w:autoSpaceDN w:val="0"/>
        <w:adjustRightInd w:val="0"/>
        <w:spacing w:after="0" w:line="360" w:lineRule="auto"/>
        <w:jc w:val="both"/>
        <w:rPr>
          <w:rFonts w:ascii="Sylfaen" w:eastAsiaTheme="minorHAnsi" w:hAnsi="Sylfaen" w:cs="Sylfaen"/>
          <w:b/>
          <w:color w:val="000000"/>
          <w:sz w:val="24"/>
          <w:szCs w:val="24"/>
        </w:rPr>
      </w:pPr>
    </w:p>
    <w:tbl>
      <w:tblPr>
        <w:tblW w:w="5000" w:type="pct"/>
        <w:tblLook w:val="04A0" w:firstRow="1" w:lastRow="0" w:firstColumn="1" w:lastColumn="0" w:noHBand="0" w:noVBand="1"/>
      </w:tblPr>
      <w:tblGrid>
        <w:gridCol w:w="1986"/>
        <w:gridCol w:w="1605"/>
        <w:gridCol w:w="1175"/>
        <w:gridCol w:w="694"/>
        <w:gridCol w:w="1228"/>
        <w:gridCol w:w="1092"/>
        <w:gridCol w:w="1847"/>
        <w:gridCol w:w="1598"/>
        <w:gridCol w:w="1725"/>
      </w:tblGrid>
      <w:tr w:rsidR="00691D51" w:rsidRPr="00691D51" w:rsidTr="00691D51">
        <w:trPr>
          <w:trHeight w:val="630"/>
        </w:trPr>
        <w:tc>
          <w:tcPr>
            <w:tcW w:w="5000" w:type="pct"/>
            <w:gridSpan w:val="9"/>
            <w:tcBorders>
              <w:top w:val="single" w:sz="8" w:space="0" w:color="auto"/>
              <w:left w:val="single" w:sz="8" w:space="0" w:color="auto"/>
              <w:bottom w:val="single" w:sz="4" w:space="0" w:color="auto"/>
              <w:right w:val="nil"/>
            </w:tcBorders>
            <w:shd w:val="clear" w:color="auto" w:fill="auto"/>
            <w:noWrap/>
            <w:vAlign w:val="center"/>
            <w:hideMark/>
          </w:tcPr>
          <w:p w:rsidR="00691D51" w:rsidRPr="00691D51" w:rsidRDefault="00691D51" w:rsidP="00691D51">
            <w:pPr>
              <w:spacing w:after="0" w:line="240" w:lineRule="auto"/>
              <w:jc w:val="center"/>
              <w:rPr>
                <w:rFonts w:ascii="Sylfaen" w:eastAsia="Times New Roman" w:hAnsi="Sylfaen" w:cs="Calibri"/>
                <w:b/>
                <w:bCs/>
                <w:sz w:val="24"/>
                <w:szCs w:val="24"/>
              </w:rPr>
            </w:pPr>
            <w:r w:rsidRPr="00691D51">
              <w:rPr>
                <w:rFonts w:ascii="Sylfaen" w:eastAsia="Times New Roman" w:hAnsi="Sylfaen" w:cs="Calibri"/>
                <w:b/>
                <w:bCs/>
                <w:sz w:val="24"/>
                <w:szCs w:val="24"/>
              </w:rPr>
              <w:t xml:space="preserve">ქვეპროგრამის შუალედური შედეგის ინდიკატორები   </w:t>
            </w:r>
          </w:p>
        </w:tc>
      </w:tr>
      <w:tr w:rsidR="00691D51" w:rsidRPr="00691D51" w:rsidTr="00691D51">
        <w:trPr>
          <w:trHeight w:val="1200"/>
        </w:trPr>
        <w:tc>
          <w:tcPr>
            <w:tcW w:w="1778" w:type="pct"/>
            <w:vMerge w:val="restart"/>
            <w:tcBorders>
              <w:top w:val="nil"/>
              <w:left w:val="single" w:sz="8" w:space="0" w:color="auto"/>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მოსალოდნელი შუალედური შედეგი (OUTPUT)</w:t>
            </w:r>
          </w:p>
        </w:tc>
        <w:tc>
          <w:tcPr>
            <w:tcW w:w="1392" w:type="pct"/>
            <w:gridSpan w:val="3"/>
            <w:tcBorders>
              <w:top w:val="single" w:sz="4" w:space="0" w:color="auto"/>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შედეგის ინდიკატორები</w:t>
            </w:r>
          </w:p>
        </w:tc>
        <w:tc>
          <w:tcPr>
            <w:tcW w:w="228" w:type="pct"/>
            <w:vMerge w:val="restart"/>
            <w:tcBorders>
              <w:top w:val="nil"/>
              <w:left w:val="single" w:sz="4" w:space="0" w:color="auto"/>
              <w:bottom w:val="single" w:sz="4" w:space="0" w:color="000000"/>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გაზომვის ერთეული</w:t>
            </w:r>
          </w:p>
        </w:tc>
        <w:tc>
          <w:tcPr>
            <w:tcW w:w="222" w:type="pct"/>
            <w:vMerge w:val="restart"/>
            <w:tcBorders>
              <w:top w:val="nil"/>
              <w:left w:val="single" w:sz="4" w:space="0" w:color="auto"/>
              <w:bottom w:val="single" w:sz="4" w:space="0" w:color="000000"/>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გეგმიური გადახრა</w:t>
            </w:r>
          </w:p>
        </w:tc>
        <w:tc>
          <w:tcPr>
            <w:tcW w:w="344" w:type="pct"/>
            <w:vMerge w:val="restart"/>
            <w:tcBorders>
              <w:top w:val="nil"/>
              <w:left w:val="single" w:sz="4" w:space="0" w:color="auto"/>
              <w:bottom w:val="single" w:sz="4" w:space="0" w:color="000000"/>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მონაცემთა წყარო</w:t>
            </w:r>
          </w:p>
        </w:tc>
        <w:tc>
          <w:tcPr>
            <w:tcW w:w="716" w:type="pct"/>
            <w:vMerge w:val="restart"/>
            <w:tcBorders>
              <w:top w:val="nil"/>
              <w:left w:val="single" w:sz="4" w:space="0" w:color="auto"/>
              <w:bottom w:val="single" w:sz="4" w:space="0" w:color="000000"/>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მეთოდოლოგია</w:t>
            </w:r>
          </w:p>
        </w:tc>
        <w:tc>
          <w:tcPr>
            <w:tcW w:w="321" w:type="pct"/>
            <w:vMerge w:val="restart"/>
            <w:tcBorders>
              <w:top w:val="nil"/>
              <w:left w:val="single" w:sz="4" w:space="0" w:color="auto"/>
              <w:bottom w:val="single" w:sz="4" w:space="0" w:color="000000"/>
              <w:right w:val="single" w:sz="8"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რისკი</w:t>
            </w:r>
          </w:p>
        </w:tc>
      </w:tr>
      <w:tr w:rsidR="00691D51" w:rsidRPr="00691D51" w:rsidTr="00691D51">
        <w:trPr>
          <w:trHeight w:val="885"/>
        </w:trPr>
        <w:tc>
          <w:tcPr>
            <w:tcW w:w="1778" w:type="pct"/>
            <w:vMerge/>
            <w:tcBorders>
              <w:top w:val="nil"/>
              <w:left w:val="single" w:sz="8" w:space="0" w:color="auto"/>
              <w:bottom w:val="single" w:sz="4" w:space="0" w:color="auto"/>
              <w:right w:val="single" w:sz="4" w:space="0" w:color="auto"/>
            </w:tcBorders>
            <w:vAlign w:val="center"/>
            <w:hideMark/>
          </w:tcPr>
          <w:p w:rsidR="00691D51" w:rsidRPr="00691D51" w:rsidRDefault="00691D51" w:rsidP="00691D51">
            <w:pPr>
              <w:spacing w:after="0" w:line="240" w:lineRule="auto"/>
              <w:rPr>
                <w:rFonts w:ascii="Sylfaen" w:eastAsia="Times New Roman" w:hAnsi="Sylfaen" w:cs="Calibri"/>
                <w:sz w:val="20"/>
                <w:szCs w:val="20"/>
              </w:rPr>
            </w:pPr>
          </w:p>
        </w:tc>
        <w:tc>
          <w:tcPr>
            <w:tcW w:w="855"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დასახელება</w:t>
            </w:r>
          </w:p>
        </w:tc>
        <w:tc>
          <w:tcPr>
            <w:tcW w:w="315"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2022 წელი (საბაზისო)</w:t>
            </w:r>
          </w:p>
        </w:tc>
        <w:tc>
          <w:tcPr>
            <w:tcW w:w="222"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2023 წელი</w:t>
            </w:r>
          </w:p>
        </w:tc>
        <w:tc>
          <w:tcPr>
            <w:tcW w:w="228" w:type="pct"/>
            <w:vMerge/>
            <w:tcBorders>
              <w:top w:val="nil"/>
              <w:left w:val="single" w:sz="4" w:space="0" w:color="auto"/>
              <w:bottom w:val="single" w:sz="4" w:space="0" w:color="000000"/>
              <w:right w:val="single" w:sz="4" w:space="0" w:color="auto"/>
            </w:tcBorders>
            <w:vAlign w:val="center"/>
            <w:hideMark/>
          </w:tcPr>
          <w:p w:rsidR="00691D51" w:rsidRPr="00691D51" w:rsidRDefault="00691D51" w:rsidP="00691D51">
            <w:pPr>
              <w:spacing w:after="0" w:line="240" w:lineRule="auto"/>
              <w:rPr>
                <w:rFonts w:ascii="Sylfaen" w:eastAsia="Times New Roman" w:hAnsi="Sylfaen" w:cs="Calibri"/>
                <w:sz w:val="20"/>
                <w:szCs w:val="20"/>
              </w:rPr>
            </w:pPr>
          </w:p>
        </w:tc>
        <w:tc>
          <w:tcPr>
            <w:tcW w:w="222" w:type="pct"/>
            <w:vMerge/>
            <w:tcBorders>
              <w:top w:val="nil"/>
              <w:left w:val="single" w:sz="4" w:space="0" w:color="auto"/>
              <w:bottom w:val="single" w:sz="4" w:space="0" w:color="000000"/>
              <w:right w:val="single" w:sz="4" w:space="0" w:color="auto"/>
            </w:tcBorders>
            <w:vAlign w:val="center"/>
            <w:hideMark/>
          </w:tcPr>
          <w:p w:rsidR="00691D51" w:rsidRPr="00691D51" w:rsidRDefault="00691D51" w:rsidP="00691D51">
            <w:pPr>
              <w:spacing w:after="0" w:line="240" w:lineRule="auto"/>
              <w:rPr>
                <w:rFonts w:ascii="Sylfaen" w:eastAsia="Times New Roman" w:hAnsi="Sylfaen" w:cs="Calibri"/>
                <w:sz w:val="20"/>
                <w:szCs w:val="20"/>
              </w:rPr>
            </w:pPr>
          </w:p>
        </w:tc>
        <w:tc>
          <w:tcPr>
            <w:tcW w:w="344" w:type="pct"/>
            <w:vMerge/>
            <w:tcBorders>
              <w:top w:val="nil"/>
              <w:left w:val="single" w:sz="4" w:space="0" w:color="auto"/>
              <w:bottom w:val="single" w:sz="4" w:space="0" w:color="000000"/>
              <w:right w:val="single" w:sz="4" w:space="0" w:color="auto"/>
            </w:tcBorders>
            <w:vAlign w:val="center"/>
            <w:hideMark/>
          </w:tcPr>
          <w:p w:rsidR="00691D51" w:rsidRPr="00691D51" w:rsidRDefault="00691D51" w:rsidP="00691D51">
            <w:pPr>
              <w:spacing w:after="0" w:line="240" w:lineRule="auto"/>
              <w:rPr>
                <w:rFonts w:ascii="Sylfaen" w:eastAsia="Times New Roman" w:hAnsi="Sylfaen" w:cs="Calibri"/>
                <w:sz w:val="20"/>
                <w:szCs w:val="20"/>
              </w:rPr>
            </w:pPr>
          </w:p>
        </w:tc>
        <w:tc>
          <w:tcPr>
            <w:tcW w:w="716" w:type="pct"/>
            <w:vMerge/>
            <w:tcBorders>
              <w:top w:val="nil"/>
              <w:left w:val="single" w:sz="4" w:space="0" w:color="auto"/>
              <w:bottom w:val="single" w:sz="4" w:space="0" w:color="000000"/>
              <w:right w:val="single" w:sz="4" w:space="0" w:color="auto"/>
            </w:tcBorders>
            <w:vAlign w:val="center"/>
            <w:hideMark/>
          </w:tcPr>
          <w:p w:rsidR="00691D51" w:rsidRPr="00691D51" w:rsidRDefault="00691D51" w:rsidP="00691D51">
            <w:pPr>
              <w:spacing w:after="0" w:line="240" w:lineRule="auto"/>
              <w:rPr>
                <w:rFonts w:ascii="Sylfaen" w:eastAsia="Times New Roman" w:hAnsi="Sylfaen" w:cs="Calibri"/>
                <w:sz w:val="20"/>
                <w:szCs w:val="20"/>
              </w:rPr>
            </w:pPr>
          </w:p>
        </w:tc>
        <w:tc>
          <w:tcPr>
            <w:tcW w:w="321" w:type="pct"/>
            <w:vMerge/>
            <w:tcBorders>
              <w:top w:val="nil"/>
              <w:left w:val="single" w:sz="4" w:space="0" w:color="auto"/>
              <w:bottom w:val="single" w:sz="4" w:space="0" w:color="000000"/>
              <w:right w:val="single" w:sz="8" w:space="0" w:color="auto"/>
            </w:tcBorders>
            <w:vAlign w:val="center"/>
            <w:hideMark/>
          </w:tcPr>
          <w:p w:rsidR="00691D51" w:rsidRPr="00691D51" w:rsidRDefault="00691D51" w:rsidP="00691D51">
            <w:pPr>
              <w:spacing w:after="0" w:line="240" w:lineRule="auto"/>
              <w:rPr>
                <w:rFonts w:ascii="Sylfaen" w:eastAsia="Times New Roman" w:hAnsi="Sylfaen" w:cs="Calibri"/>
                <w:sz w:val="20"/>
                <w:szCs w:val="20"/>
              </w:rPr>
            </w:pPr>
          </w:p>
        </w:tc>
      </w:tr>
      <w:tr w:rsidR="00691D51" w:rsidRPr="00691D51" w:rsidTr="00691D51">
        <w:trPr>
          <w:trHeight w:val="3045"/>
        </w:trPr>
        <w:tc>
          <w:tcPr>
            <w:tcW w:w="1778" w:type="pct"/>
            <w:tcBorders>
              <w:top w:val="nil"/>
              <w:left w:val="single" w:sz="4" w:space="0" w:color="auto"/>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lastRenderedPageBreak/>
              <w:t>ონკოლოგიურ სერვისებზე ხელმისაწვდომობის ზრდა</w:t>
            </w:r>
          </w:p>
        </w:tc>
        <w:tc>
          <w:tcPr>
            <w:tcW w:w="855"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rPr>
                <w:rFonts w:ascii="Sylfaen" w:eastAsia="Times New Roman" w:hAnsi="Sylfaen" w:cs="Calibri"/>
                <w:sz w:val="20"/>
                <w:szCs w:val="20"/>
              </w:rPr>
            </w:pPr>
            <w:r w:rsidRPr="00691D51">
              <w:rPr>
                <w:rFonts w:ascii="Sylfaen" w:eastAsia="Times New Roman" w:hAnsi="Sylfaen" w:cs="Calibri"/>
                <w:sz w:val="20"/>
                <w:szCs w:val="20"/>
              </w:rPr>
              <w:t>მომართვიანობა</w:t>
            </w:r>
          </w:p>
        </w:tc>
        <w:tc>
          <w:tcPr>
            <w:tcW w:w="315"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300</w:t>
            </w:r>
          </w:p>
        </w:tc>
        <w:tc>
          <w:tcPr>
            <w:tcW w:w="222"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300</w:t>
            </w:r>
          </w:p>
        </w:tc>
        <w:tc>
          <w:tcPr>
            <w:tcW w:w="228"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 xml:space="preserve"> რაოდენობა</w:t>
            </w:r>
          </w:p>
        </w:tc>
        <w:tc>
          <w:tcPr>
            <w:tcW w:w="222"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10%</w:t>
            </w:r>
          </w:p>
        </w:tc>
        <w:tc>
          <w:tcPr>
            <w:tcW w:w="344"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'ჯანმრთელობის დაცისა და სოციალური უზრუნველყოფის, ბავშვთა უფლებების დაცვისა და მხარდაჭერის სამსახურ</w:t>
            </w:r>
          </w:p>
        </w:tc>
        <w:tc>
          <w:tcPr>
            <w:tcW w:w="716"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rPr>
                <w:rFonts w:ascii="Sylfaen" w:eastAsia="Times New Roman" w:hAnsi="Sylfaen" w:cs="Calibri"/>
                <w:sz w:val="20"/>
                <w:szCs w:val="20"/>
              </w:rPr>
            </w:pPr>
            <w:r w:rsidRPr="00691D51">
              <w:rPr>
                <w:rFonts w:ascii="Sylfaen" w:eastAsia="Times New Roman" w:hAnsi="Sylfaen" w:cs="Calibri"/>
                <w:sz w:val="20"/>
                <w:szCs w:val="20"/>
              </w:rPr>
              <w:t>შემოსული განცხადებების რაოდენობა</w:t>
            </w:r>
          </w:p>
        </w:tc>
        <w:tc>
          <w:tcPr>
            <w:tcW w:w="321"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მომართვიანობის ნაკლებობა</w:t>
            </w:r>
          </w:p>
        </w:tc>
      </w:tr>
    </w:tbl>
    <w:p w:rsidR="00691D51" w:rsidRDefault="00691D51"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691D51" w:rsidRDefault="00691D51" w:rsidP="0048787F">
      <w:pPr>
        <w:autoSpaceDE w:val="0"/>
        <w:autoSpaceDN w:val="0"/>
        <w:adjustRightInd w:val="0"/>
        <w:spacing w:after="0" w:line="360" w:lineRule="auto"/>
        <w:jc w:val="both"/>
        <w:rPr>
          <w:rFonts w:ascii="Sylfaen" w:eastAsiaTheme="minorHAnsi" w:hAnsi="Sylfaen" w:cs="Sylfaen"/>
          <w:b/>
          <w:color w:val="000000"/>
          <w:sz w:val="24"/>
          <w:szCs w:val="24"/>
        </w:rPr>
      </w:pPr>
    </w:p>
    <w:tbl>
      <w:tblPr>
        <w:tblW w:w="5000" w:type="pct"/>
        <w:tblLook w:val="04A0" w:firstRow="1" w:lastRow="0" w:firstColumn="1" w:lastColumn="0" w:noHBand="0" w:noVBand="1"/>
      </w:tblPr>
      <w:tblGrid>
        <w:gridCol w:w="1669"/>
        <w:gridCol w:w="782"/>
        <w:gridCol w:w="458"/>
        <w:gridCol w:w="996"/>
        <w:gridCol w:w="1654"/>
        <w:gridCol w:w="3121"/>
        <w:gridCol w:w="2081"/>
        <w:gridCol w:w="2179"/>
      </w:tblGrid>
      <w:tr w:rsidR="00691D51" w:rsidRPr="00691D51" w:rsidTr="00691D51">
        <w:trPr>
          <w:trHeight w:val="360"/>
        </w:trPr>
        <w:tc>
          <w:tcPr>
            <w:tcW w:w="4157" w:type="pct"/>
            <w:gridSpan w:val="7"/>
            <w:tcBorders>
              <w:top w:val="single" w:sz="8" w:space="0" w:color="auto"/>
              <w:left w:val="single" w:sz="8" w:space="0" w:color="auto"/>
              <w:bottom w:val="nil"/>
              <w:right w:val="nil"/>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bCs/>
                <w:i/>
                <w:iCs/>
                <w:sz w:val="20"/>
                <w:szCs w:val="20"/>
              </w:rPr>
            </w:pPr>
            <w:r w:rsidRPr="00691D51">
              <w:rPr>
                <w:rFonts w:ascii="Sylfaen" w:eastAsia="Times New Roman" w:hAnsi="Sylfaen" w:cs="Calibri"/>
                <w:bCs/>
                <w:i/>
                <w:iCs/>
                <w:sz w:val="20"/>
                <w:szCs w:val="20"/>
              </w:rPr>
              <w:t>ქვეპროგრამის განაცხადის ფორმა</w:t>
            </w:r>
          </w:p>
        </w:tc>
        <w:tc>
          <w:tcPr>
            <w:tcW w:w="843" w:type="pct"/>
            <w:tcBorders>
              <w:top w:val="single" w:sz="8" w:space="0" w:color="auto"/>
              <w:left w:val="nil"/>
              <w:bottom w:val="nil"/>
              <w:right w:val="single" w:sz="8" w:space="0" w:color="auto"/>
            </w:tcBorders>
            <w:shd w:val="clear" w:color="auto" w:fill="auto"/>
            <w:noWrap/>
            <w:vAlign w:val="center"/>
            <w:hideMark/>
          </w:tcPr>
          <w:p w:rsidR="00691D51" w:rsidRPr="00691D51" w:rsidRDefault="00691D51" w:rsidP="00691D51">
            <w:pPr>
              <w:spacing w:after="0" w:line="240" w:lineRule="auto"/>
              <w:rPr>
                <w:rFonts w:ascii="Sylfaen" w:eastAsia="Times New Roman" w:hAnsi="Sylfaen" w:cs="Calibri"/>
                <w:sz w:val="20"/>
                <w:szCs w:val="20"/>
              </w:rPr>
            </w:pPr>
            <w:r w:rsidRPr="00691D51">
              <w:rPr>
                <w:rFonts w:ascii="Sylfaen" w:eastAsia="Times New Roman" w:hAnsi="Sylfaen" w:cs="Calibri"/>
                <w:sz w:val="20"/>
                <w:szCs w:val="20"/>
              </w:rPr>
              <w:t> </w:t>
            </w:r>
          </w:p>
        </w:tc>
      </w:tr>
      <w:tr w:rsidR="00691D51" w:rsidRPr="00691D51" w:rsidTr="00691D51">
        <w:trPr>
          <w:trHeight w:val="360"/>
        </w:trPr>
        <w:tc>
          <w:tcPr>
            <w:tcW w:w="4157" w:type="pct"/>
            <w:gridSpan w:val="7"/>
            <w:tcBorders>
              <w:top w:val="nil"/>
              <w:left w:val="single" w:sz="8" w:space="0" w:color="auto"/>
              <w:bottom w:val="nil"/>
              <w:right w:val="nil"/>
            </w:tcBorders>
            <w:shd w:val="clear" w:color="auto" w:fill="auto"/>
            <w:vAlign w:val="center"/>
            <w:hideMark/>
          </w:tcPr>
          <w:p w:rsidR="00691D51" w:rsidRPr="00691D51" w:rsidRDefault="00691D51" w:rsidP="00691D51">
            <w:pPr>
              <w:spacing w:after="0" w:line="240" w:lineRule="auto"/>
              <w:rPr>
                <w:rFonts w:ascii="Sylfaen" w:eastAsia="Times New Roman" w:hAnsi="Sylfaen" w:cs="Calibri"/>
                <w:bCs/>
                <w:sz w:val="20"/>
                <w:szCs w:val="20"/>
              </w:rPr>
            </w:pPr>
            <w:r w:rsidRPr="00691D51">
              <w:rPr>
                <w:rFonts w:ascii="Sylfaen" w:eastAsia="Times New Roman" w:hAnsi="Sylfaen" w:cs="Calibri"/>
                <w:bCs/>
                <w:sz w:val="20"/>
                <w:szCs w:val="20"/>
              </w:rPr>
              <w:t>პროგრამის დასახელება, რის ფარგლებშიც ხორციელდება ქვეპროგრამა:</w:t>
            </w:r>
          </w:p>
        </w:tc>
        <w:tc>
          <w:tcPr>
            <w:tcW w:w="843" w:type="pct"/>
            <w:tcBorders>
              <w:top w:val="nil"/>
              <w:left w:val="nil"/>
              <w:bottom w:val="nil"/>
              <w:right w:val="single" w:sz="8" w:space="0" w:color="auto"/>
            </w:tcBorders>
            <w:shd w:val="clear" w:color="auto" w:fill="auto"/>
            <w:noWrap/>
            <w:vAlign w:val="center"/>
            <w:hideMark/>
          </w:tcPr>
          <w:p w:rsidR="00691D51" w:rsidRPr="00691D51" w:rsidRDefault="00691D51" w:rsidP="00691D51">
            <w:pPr>
              <w:spacing w:after="0" w:line="240" w:lineRule="auto"/>
              <w:rPr>
                <w:rFonts w:ascii="Sylfaen" w:eastAsia="Times New Roman" w:hAnsi="Sylfaen" w:cs="Calibri"/>
                <w:sz w:val="20"/>
                <w:szCs w:val="20"/>
              </w:rPr>
            </w:pPr>
            <w:r w:rsidRPr="00691D51">
              <w:rPr>
                <w:rFonts w:ascii="Sylfaen" w:eastAsia="Times New Roman" w:hAnsi="Sylfaen" w:cs="Calibri"/>
                <w:sz w:val="20"/>
                <w:szCs w:val="20"/>
              </w:rPr>
              <w:t> </w:t>
            </w:r>
          </w:p>
        </w:tc>
      </w:tr>
      <w:tr w:rsidR="00691D51" w:rsidRPr="00691D51" w:rsidTr="00691D51">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691D51" w:rsidRPr="00691D51" w:rsidRDefault="00691D51" w:rsidP="00691D51">
            <w:pPr>
              <w:spacing w:after="0" w:line="240" w:lineRule="auto"/>
              <w:rPr>
                <w:rFonts w:ascii="Sylfaen" w:eastAsia="Times New Roman" w:hAnsi="Sylfaen" w:cs="Calibri"/>
                <w:bCs/>
                <w:sz w:val="20"/>
                <w:szCs w:val="20"/>
              </w:rPr>
            </w:pPr>
            <w:r w:rsidRPr="00691D51">
              <w:rPr>
                <w:rFonts w:ascii="Sylfaen" w:eastAsia="Times New Roman" w:hAnsi="Sylfaen" w:cs="Calibri"/>
                <w:bCs/>
                <w:sz w:val="20"/>
                <w:szCs w:val="20"/>
              </w:rPr>
              <w:t>სოციალური დაცვა</w:t>
            </w:r>
          </w:p>
        </w:tc>
      </w:tr>
      <w:tr w:rsidR="00691D51" w:rsidRPr="00691D51" w:rsidTr="00691D51">
        <w:trPr>
          <w:trHeight w:val="360"/>
        </w:trPr>
        <w:tc>
          <w:tcPr>
            <w:tcW w:w="1508"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bCs/>
                <w:sz w:val="20"/>
                <w:szCs w:val="20"/>
              </w:rPr>
            </w:pPr>
            <w:r w:rsidRPr="00691D51">
              <w:rPr>
                <w:rFonts w:ascii="Sylfaen" w:eastAsia="Times New Roman" w:hAnsi="Sylfaen" w:cs="Calibri"/>
                <w:bCs/>
                <w:sz w:val="20"/>
                <w:szCs w:val="20"/>
              </w:rPr>
              <w:t>ქვეპროგრამის კლასიფიკაციის კოდი:</w:t>
            </w:r>
          </w:p>
        </w:tc>
        <w:tc>
          <w:tcPr>
            <w:tcW w:w="639"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bCs/>
                <w:sz w:val="20"/>
                <w:szCs w:val="20"/>
              </w:rPr>
            </w:pPr>
            <w:r w:rsidRPr="00691D51">
              <w:rPr>
                <w:rFonts w:ascii="Sylfaen" w:eastAsia="Times New Roman" w:hAnsi="Sylfaen" w:cs="Calibri"/>
                <w:bCs/>
                <w:sz w:val="20"/>
                <w:szCs w:val="20"/>
              </w:rPr>
              <w:t>06 02 14</w:t>
            </w:r>
          </w:p>
        </w:tc>
        <w:tc>
          <w:tcPr>
            <w:tcW w:w="1206" w:type="pct"/>
            <w:tcBorders>
              <w:top w:val="nil"/>
              <w:left w:val="nil"/>
              <w:bottom w:val="nil"/>
              <w:right w:val="nil"/>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bCs/>
                <w:sz w:val="20"/>
                <w:szCs w:val="20"/>
              </w:rPr>
            </w:pPr>
          </w:p>
        </w:tc>
        <w:tc>
          <w:tcPr>
            <w:tcW w:w="803" w:type="pct"/>
            <w:tcBorders>
              <w:top w:val="nil"/>
              <w:left w:val="nil"/>
              <w:bottom w:val="nil"/>
              <w:right w:val="nil"/>
            </w:tcBorders>
            <w:shd w:val="clear" w:color="auto" w:fill="auto"/>
            <w:noWrap/>
            <w:vAlign w:val="center"/>
            <w:hideMark/>
          </w:tcPr>
          <w:p w:rsidR="00691D51" w:rsidRPr="00691D51" w:rsidRDefault="00691D51" w:rsidP="00691D51">
            <w:pPr>
              <w:spacing w:after="0" w:line="240" w:lineRule="auto"/>
              <w:rPr>
                <w:rFonts w:ascii="Times New Roman" w:eastAsia="Times New Roman" w:hAnsi="Times New Roman"/>
                <w:sz w:val="20"/>
                <w:szCs w:val="20"/>
              </w:rPr>
            </w:pPr>
          </w:p>
        </w:tc>
        <w:tc>
          <w:tcPr>
            <w:tcW w:w="843" w:type="pct"/>
            <w:tcBorders>
              <w:top w:val="nil"/>
              <w:left w:val="nil"/>
              <w:bottom w:val="nil"/>
              <w:right w:val="single" w:sz="8" w:space="0" w:color="auto"/>
            </w:tcBorders>
            <w:shd w:val="clear" w:color="auto" w:fill="auto"/>
            <w:noWrap/>
            <w:vAlign w:val="center"/>
            <w:hideMark/>
          </w:tcPr>
          <w:p w:rsidR="00691D51" w:rsidRPr="00691D51" w:rsidRDefault="00691D51" w:rsidP="00691D51">
            <w:pPr>
              <w:spacing w:after="0" w:line="240" w:lineRule="auto"/>
              <w:rPr>
                <w:rFonts w:ascii="Sylfaen" w:eastAsia="Times New Roman" w:hAnsi="Sylfaen" w:cs="Calibri"/>
                <w:sz w:val="20"/>
                <w:szCs w:val="20"/>
              </w:rPr>
            </w:pPr>
            <w:r w:rsidRPr="00691D51">
              <w:rPr>
                <w:rFonts w:ascii="Sylfaen" w:eastAsia="Times New Roman" w:hAnsi="Sylfaen" w:cs="Calibri"/>
                <w:sz w:val="20"/>
                <w:szCs w:val="20"/>
              </w:rPr>
              <w:t> </w:t>
            </w:r>
          </w:p>
        </w:tc>
      </w:tr>
      <w:tr w:rsidR="00691D51" w:rsidRPr="00691D51" w:rsidTr="00691D51">
        <w:trPr>
          <w:trHeight w:val="360"/>
        </w:trPr>
        <w:tc>
          <w:tcPr>
            <w:tcW w:w="1508" w:type="pct"/>
            <w:gridSpan w:val="4"/>
            <w:tcBorders>
              <w:top w:val="single" w:sz="4" w:space="0" w:color="auto"/>
              <w:left w:val="single" w:sz="8" w:space="0" w:color="auto"/>
              <w:bottom w:val="single" w:sz="4" w:space="0" w:color="auto"/>
              <w:right w:val="nil"/>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bCs/>
                <w:sz w:val="20"/>
                <w:szCs w:val="20"/>
              </w:rPr>
            </w:pPr>
            <w:r w:rsidRPr="00691D51">
              <w:rPr>
                <w:rFonts w:ascii="Sylfaen" w:eastAsia="Times New Roman" w:hAnsi="Sylfaen" w:cs="Calibri"/>
                <w:bCs/>
                <w:sz w:val="20"/>
                <w:szCs w:val="20"/>
              </w:rPr>
              <w:t>ქვეპროგრამის დასახელება:</w:t>
            </w:r>
          </w:p>
        </w:tc>
        <w:tc>
          <w:tcPr>
            <w:tcW w:w="639" w:type="pct"/>
            <w:tcBorders>
              <w:top w:val="nil"/>
              <w:left w:val="nil"/>
              <w:bottom w:val="nil"/>
              <w:right w:val="nil"/>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bCs/>
                <w:sz w:val="20"/>
                <w:szCs w:val="20"/>
              </w:rPr>
            </w:pPr>
          </w:p>
        </w:tc>
        <w:tc>
          <w:tcPr>
            <w:tcW w:w="1206" w:type="pct"/>
            <w:tcBorders>
              <w:top w:val="nil"/>
              <w:left w:val="nil"/>
              <w:bottom w:val="nil"/>
              <w:right w:val="nil"/>
            </w:tcBorders>
            <w:shd w:val="clear" w:color="auto" w:fill="auto"/>
            <w:vAlign w:val="center"/>
            <w:hideMark/>
          </w:tcPr>
          <w:p w:rsidR="00691D51" w:rsidRPr="00691D51" w:rsidRDefault="00691D51" w:rsidP="00691D51">
            <w:pPr>
              <w:spacing w:after="0" w:line="240" w:lineRule="auto"/>
              <w:rPr>
                <w:rFonts w:ascii="Times New Roman" w:eastAsia="Times New Roman" w:hAnsi="Times New Roman"/>
                <w:sz w:val="20"/>
                <w:szCs w:val="20"/>
              </w:rPr>
            </w:pPr>
          </w:p>
        </w:tc>
        <w:tc>
          <w:tcPr>
            <w:tcW w:w="803" w:type="pct"/>
            <w:tcBorders>
              <w:top w:val="nil"/>
              <w:left w:val="nil"/>
              <w:bottom w:val="nil"/>
              <w:right w:val="nil"/>
            </w:tcBorders>
            <w:shd w:val="clear" w:color="auto" w:fill="auto"/>
            <w:noWrap/>
            <w:vAlign w:val="center"/>
            <w:hideMark/>
          </w:tcPr>
          <w:p w:rsidR="00691D51" w:rsidRPr="00691D51" w:rsidRDefault="00691D51" w:rsidP="00691D51">
            <w:pPr>
              <w:spacing w:after="0" w:line="240" w:lineRule="auto"/>
              <w:rPr>
                <w:rFonts w:ascii="Times New Roman" w:eastAsia="Times New Roman" w:hAnsi="Times New Roman"/>
                <w:sz w:val="20"/>
                <w:szCs w:val="20"/>
              </w:rPr>
            </w:pPr>
          </w:p>
        </w:tc>
        <w:tc>
          <w:tcPr>
            <w:tcW w:w="843" w:type="pct"/>
            <w:tcBorders>
              <w:top w:val="nil"/>
              <w:left w:val="nil"/>
              <w:bottom w:val="nil"/>
              <w:right w:val="single" w:sz="8" w:space="0" w:color="auto"/>
            </w:tcBorders>
            <w:shd w:val="clear" w:color="auto" w:fill="auto"/>
            <w:noWrap/>
            <w:vAlign w:val="center"/>
            <w:hideMark/>
          </w:tcPr>
          <w:p w:rsidR="00691D51" w:rsidRPr="00691D51" w:rsidRDefault="00691D51" w:rsidP="00691D51">
            <w:pPr>
              <w:spacing w:after="0" w:line="240" w:lineRule="auto"/>
              <w:rPr>
                <w:rFonts w:ascii="Sylfaen" w:eastAsia="Times New Roman" w:hAnsi="Sylfaen" w:cs="Calibri"/>
                <w:sz w:val="20"/>
                <w:szCs w:val="20"/>
              </w:rPr>
            </w:pPr>
            <w:r w:rsidRPr="00691D51">
              <w:rPr>
                <w:rFonts w:ascii="Sylfaen" w:eastAsia="Times New Roman" w:hAnsi="Sylfaen" w:cs="Calibri"/>
                <w:sz w:val="20"/>
                <w:szCs w:val="20"/>
              </w:rPr>
              <w:t> </w:t>
            </w:r>
          </w:p>
        </w:tc>
      </w:tr>
      <w:tr w:rsidR="00691D51" w:rsidRPr="00691D51" w:rsidTr="00691D51">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691D51" w:rsidRPr="00691D51" w:rsidRDefault="00691D51" w:rsidP="00691D51">
            <w:pPr>
              <w:spacing w:after="0" w:line="240" w:lineRule="auto"/>
              <w:rPr>
                <w:rFonts w:ascii="Sylfaen" w:eastAsia="Times New Roman" w:hAnsi="Sylfaen" w:cs="Calibri"/>
                <w:bCs/>
                <w:sz w:val="20"/>
                <w:szCs w:val="20"/>
              </w:rPr>
            </w:pPr>
            <w:r w:rsidRPr="00691D51">
              <w:rPr>
                <w:rFonts w:ascii="Sylfaen" w:eastAsia="Times New Roman" w:hAnsi="Sylfaen" w:cs="Calibri"/>
                <w:bCs/>
                <w:sz w:val="20"/>
                <w:szCs w:val="20"/>
              </w:rPr>
              <w:t xml:space="preserve">ბავშვთა უფლებების დაცვისა </w:t>
            </w:r>
            <w:proofErr w:type="gramStart"/>
            <w:r w:rsidRPr="00691D51">
              <w:rPr>
                <w:rFonts w:ascii="Sylfaen" w:eastAsia="Times New Roman" w:hAnsi="Sylfaen" w:cs="Calibri"/>
                <w:bCs/>
                <w:sz w:val="20"/>
                <w:szCs w:val="20"/>
              </w:rPr>
              <w:t>და  მხარდაჭერის</w:t>
            </w:r>
            <w:proofErr w:type="gramEnd"/>
            <w:r w:rsidRPr="00691D51">
              <w:rPr>
                <w:rFonts w:ascii="Sylfaen" w:eastAsia="Times New Roman" w:hAnsi="Sylfaen" w:cs="Calibri"/>
                <w:bCs/>
                <w:sz w:val="20"/>
                <w:szCs w:val="20"/>
              </w:rPr>
              <w:t xml:space="preserve"> ქვეპროგრამა</w:t>
            </w:r>
          </w:p>
        </w:tc>
      </w:tr>
      <w:tr w:rsidR="00691D51" w:rsidRPr="00691D51" w:rsidTr="00691D51">
        <w:trPr>
          <w:trHeight w:val="390"/>
        </w:trPr>
        <w:tc>
          <w:tcPr>
            <w:tcW w:w="946" w:type="pct"/>
            <w:gridSpan w:val="2"/>
            <w:tcBorders>
              <w:top w:val="nil"/>
              <w:left w:val="single" w:sz="8" w:space="0" w:color="auto"/>
              <w:bottom w:val="single" w:sz="4" w:space="0" w:color="auto"/>
              <w:right w:val="single" w:sz="4" w:space="0" w:color="000000"/>
            </w:tcBorders>
            <w:shd w:val="clear" w:color="auto" w:fill="auto"/>
            <w:vAlign w:val="center"/>
            <w:hideMark/>
          </w:tcPr>
          <w:p w:rsidR="00691D51" w:rsidRPr="00691D51" w:rsidRDefault="00691D51" w:rsidP="00691D51">
            <w:pPr>
              <w:spacing w:after="0" w:line="240" w:lineRule="auto"/>
              <w:rPr>
                <w:rFonts w:ascii="Sylfaen" w:eastAsia="Times New Roman" w:hAnsi="Sylfaen" w:cs="Calibri"/>
                <w:sz w:val="20"/>
                <w:szCs w:val="20"/>
              </w:rPr>
            </w:pPr>
            <w:r w:rsidRPr="00691D51">
              <w:rPr>
                <w:rFonts w:ascii="Sylfaen" w:eastAsia="Times New Roman" w:hAnsi="Sylfaen" w:cs="Calibri"/>
                <w:sz w:val="20"/>
                <w:szCs w:val="20"/>
              </w:rPr>
              <w:t>არის ქვეპროგრამა ახალი</w:t>
            </w:r>
            <w:r w:rsidRPr="00691D51">
              <w:rPr>
                <w:rFonts w:ascii="Sylfaen" w:eastAsia="Times New Roman" w:hAnsi="Sylfaen" w:cs="Calibri"/>
                <w:bCs/>
                <w:sz w:val="20"/>
                <w:szCs w:val="20"/>
              </w:rPr>
              <w:t xml:space="preserve">? </w:t>
            </w:r>
            <w:r w:rsidRPr="00691D51">
              <w:rPr>
                <w:rFonts w:ascii="Sylfaen" w:eastAsia="Times New Roman" w:hAnsi="Sylfaen" w:cs="Calibri"/>
                <w:sz w:val="20"/>
                <w:szCs w:val="20"/>
              </w:rPr>
              <w:t xml:space="preserve">        </w:t>
            </w:r>
            <w:r w:rsidRPr="00691D51">
              <w:rPr>
                <w:rFonts w:ascii="Sylfaen" w:eastAsia="Times New Roman" w:hAnsi="Sylfaen" w:cs="Calibri"/>
                <w:bCs/>
                <w:sz w:val="20"/>
                <w:szCs w:val="20"/>
              </w:rPr>
              <w:t xml:space="preserve">  </w:t>
            </w:r>
            <w:r w:rsidRPr="00691D51">
              <w:rPr>
                <w:rFonts w:ascii="Sylfaen" w:eastAsia="Times New Roman" w:hAnsi="Sylfaen" w:cs="Calibri"/>
                <w:sz w:val="20"/>
                <w:szCs w:val="20"/>
              </w:rPr>
              <w:t xml:space="preserve">/ </w:t>
            </w:r>
            <w:r w:rsidRPr="00691D51">
              <w:rPr>
                <w:rFonts w:ascii="Sylfaen" w:eastAsia="Times New Roman" w:hAnsi="Sylfaen" w:cs="Calibri"/>
                <w:bCs/>
                <w:sz w:val="20"/>
                <w:szCs w:val="20"/>
              </w:rPr>
              <w:t>არა</w:t>
            </w:r>
          </w:p>
        </w:tc>
        <w:tc>
          <w:tcPr>
            <w:tcW w:w="177" w:type="pct"/>
            <w:tcBorders>
              <w:top w:val="nil"/>
              <w:left w:val="nil"/>
              <w:bottom w:val="nil"/>
              <w:right w:val="nil"/>
            </w:tcBorders>
            <w:shd w:val="clear" w:color="auto" w:fill="auto"/>
            <w:vAlign w:val="center"/>
            <w:hideMark/>
          </w:tcPr>
          <w:p w:rsidR="00691D51" w:rsidRPr="00691D51" w:rsidRDefault="00691D51" w:rsidP="00691D51">
            <w:pPr>
              <w:spacing w:after="0" w:line="240" w:lineRule="auto"/>
              <w:rPr>
                <w:rFonts w:ascii="Sylfaen" w:eastAsia="Times New Roman" w:hAnsi="Sylfaen" w:cs="Calibri"/>
                <w:sz w:val="20"/>
                <w:szCs w:val="20"/>
              </w:rPr>
            </w:pPr>
          </w:p>
        </w:tc>
        <w:tc>
          <w:tcPr>
            <w:tcW w:w="385" w:type="pct"/>
            <w:tcBorders>
              <w:top w:val="nil"/>
              <w:left w:val="nil"/>
              <w:bottom w:val="nil"/>
              <w:right w:val="nil"/>
            </w:tcBorders>
            <w:shd w:val="clear" w:color="auto" w:fill="auto"/>
            <w:vAlign w:val="center"/>
            <w:hideMark/>
          </w:tcPr>
          <w:p w:rsidR="00691D51" w:rsidRPr="00691D51" w:rsidRDefault="00691D51" w:rsidP="00691D51">
            <w:pPr>
              <w:spacing w:after="0" w:line="240" w:lineRule="auto"/>
              <w:rPr>
                <w:rFonts w:ascii="Times New Roman" w:eastAsia="Times New Roman" w:hAnsi="Times New Roman"/>
                <w:sz w:val="20"/>
                <w:szCs w:val="20"/>
              </w:rPr>
            </w:pPr>
          </w:p>
        </w:tc>
        <w:tc>
          <w:tcPr>
            <w:tcW w:w="639" w:type="pct"/>
            <w:tcBorders>
              <w:top w:val="nil"/>
              <w:left w:val="nil"/>
              <w:bottom w:val="nil"/>
              <w:right w:val="nil"/>
            </w:tcBorders>
            <w:shd w:val="clear" w:color="auto" w:fill="auto"/>
            <w:vAlign w:val="center"/>
            <w:hideMark/>
          </w:tcPr>
          <w:p w:rsidR="00691D51" w:rsidRPr="00691D51" w:rsidRDefault="00691D51" w:rsidP="00691D51">
            <w:pPr>
              <w:spacing w:after="0" w:line="240" w:lineRule="auto"/>
              <w:rPr>
                <w:rFonts w:ascii="Times New Roman" w:eastAsia="Times New Roman" w:hAnsi="Times New Roman"/>
                <w:sz w:val="20"/>
                <w:szCs w:val="20"/>
              </w:rPr>
            </w:pPr>
          </w:p>
        </w:tc>
        <w:tc>
          <w:tcPr>
            <w:tcW w:w="1206" w:type="pct"/>
            <w:tcBorders>
              <w:top w:val="nil"/>
              <w:left w:val="nil"/>
              <w:bottom w:val="nil"/>
              <w:right w:val="nil"/>
            </w:tcBorders>
            <w:shd w:val="clear" w:color="auto" w:fill="auto"/>
            <w:vAlign w:val="center"/>
            <w:hideMark/>
          </w:tcPr>
          <w:p w:rsidR="00691D51" w:rsidRPr="00691D51" w:rsidRDefault="00691D51" w:rsidP="00691D51">
            <w:pPr>
              <w:spacing w:after="0" w:line="240" w:lineRule="auto"/>
              <w:rPr>
                <w:rFonts w:ascii="Times New Roman" w:eastAsia="Times New Roman" w:hAnsi="Times New Roman"/>
                <w:sz w:val="20"/>
                <w:szCs w:val="20"/>
              </w:rPr>
            </w:pPr>
          </w:p>
        </w:tc>
        <w:tc>
          <w:tcPr>
            <w:tcW w:w="803" w:type="pct"/>
            <w:tcBorders>
              <w:top w:val="nil"/>
              <w:left w:val="nil"/>
              <w:bottom w:val="nil"/>
              <w:right w:val="nil"/>
            </w:tcBorders>
            <w:shd w:val="clear" w:color="auto" w:fill="auto"/>
            <w:noWrap/>
            <w:vAlign w:val="center"/>
            <w:hideMark/>
          </w:tcPr>
          <w:p w:rsidR="00691D51" w:rsidRPr="00691D51" w:rsidRDefault="00691D51" w:rsidP="00691D51">
            <w:pPr>
              <w:spacing w:after="0" w:line="240" w:lineRule="auto"/>
              <w:rPr>
                <w:rFonts w:ascii="Times New Roman" w:eastAsia="Times New Roman" w:hAnsi="Times New Roman"/>
                <w:sz w:val="20"/>
                <w:szCs w:val="20"/>
              </w:rPr>
            </w:pPr>
          </w:p>
        </w:tc>
        <w:tc>
          <w:tcPr>
            <w:tcW w:w="843" w:type="pct"/>
            <w:tcBorders>
              <w:top w:val="nil"/>
              <w:left w:val="nil"/>
              <w:bottom w:val="nil"/>
              <w:right w:val="single" w:sz="8" w:space="0" w:color="auto"/>
            </w:tcBorders>
            <w:shd w:val="clear" w:color="auto" w:fill="auto"/>
            <w:noWrap/>
            <w:vAlign w:val="center"/>
            <w:hideMark/>
          </w:tcPr>
          <w:p w:rsidR="00691D51" w:rsidRPr="00691D51" w:rsidRDefault="00691D51" w:rsidP="00691D51">
            <w:pPr>
              <w:spacing w:after="0" w:line="240" w:lineRule="auto"/>
              <w:rPr>
                <w:rFonts w:ascii="Sylfaen" w:eastAsia="Times New Roman" w:hAnsi="Sylfaen" w:cs="Calibri"/>
                <w:sz w:val="20"/>
                <w:szCs w:val="20"/>
              </w:rPr>
            </w:pPr>
            <w:r w:rsidRPr="00691D51">
              <w:rPr>
                <w:rFonts w:ascii="Sylfaen" w:eastAsia="Times New Roman" w:hAnsi="Sylfaen" w:cs="Calibri"/>
                <w:sz w:val="20"/>
                <w:szCs w:val="20"/>
              </w:rPr>
              <w:t> </w:t>
            </w:r>
          </w:p>
        </w:tc>
      </w:tr>
      <w:tr w:rsidR="00691D51" w:rsidRPr="00691D51" w:rsidTr="00691D51">
        <w:trPr>
          <w:trHeight w:val="585"/>
        </w:trPr>
        <w:tc>
          <w:tcPr>
            <w:tcW w:w="946"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rPr>
                <w:rFonts w:ascii="Sylfaen" w:eastAsia="Times New Roman" w:hAnsi="Sylfaen" w:cs="Calibri"/>
                <w:bCs/>
                <w:sz w:val="20"/>
                <w:szCs w:val="20"/>
              </w:rPr>
            </w:pPr>
            <w:r w:rsidRPr="00691D51">
              <w:rPr>
                <w:rFonts w:ascii="Sylfaen" w:eastAsia="Times New Roman" w:hAnsi="Sylfaen" w:cs="Calibri"/>
                <w:bCs/>
                <w:sz w:val="20"/>
                <w:szCs w:val="20"/>
              </w:rPr>
              <w:t>თუ ქვეპროგრამა ახალია, ვინ წარმოადგინა?</w:t>
            </w:r>
          </w:p>
        </w:tc>
        <w:tc>
          <w:tcPr>
            <w:tcW w:w="4054" w:type="pct"/>
            <w:gridSpan w:val="6"/>
            <w:tcBorders>
              <w:top w:val="nil"/>
              <w:left w:val="nil"/>
              <w:bottom w:val="nil"/>
              <w:right w:val="single" w:sz="8" w:space="0" w:color="000000"/>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bCs/>
                <w:sz w:val="20"/>
                <w:szCs w:val="20"/>
              </w:rPr>
            </w:pPr>
            <w:r w:rsidRPr="00691D51">
              <w:rPr>
                <w:rFonts w:ascii="Sylfaen" w:eastAsia="Times New Roman" w:hAnsi="Sylfaen" w:cs="Calibri"/>
                <w:bCs/>
                <w:sz w:val="20"/>
                <w:szCs w:val="20"/>
              </w:rPr>
              <w:t> </w:t>
            </w:r>
          </w:p>
        </w:tc>
      </w:tr>
      <w:tr w:rsidR="00691D51" w:rsidRPr="00691D51" w:rsidTr="00691D51">
        <w:trPr>
          <w:trHeight w:val="360"/>
        </w:trPr>
        <w:tc>
          <w:tcPr>
            <w:tcW w:w="1123" w:type="pct"/>
            <w:gridSpan w:val="3"/>
            <w:tcBorders>
              <w:top w:val="nil"/>
              <w:left w:val="single" w:sz="8" w:space="0" w:color="auto"/>
              <w:bottom w:val="nil"/>
              <w:right w:val="nil"/>
            </w:tcBorders>
            <w:shd w:val="clear" w:color="auto" w:fill="auto"/>
            <w:vAlign w:val="center"/>
            <w:hideMark/>
          </w:tcPr>
          <w:p w:rsidR="00691D51" w:rsidRPr="00691D51" w:rsidRDefault="00691D51" w:rsidP="00691D51">
            <w:pPr>
              <w:spacing w:after="0" w:line="240" w:lineRule="auto"/>
              <w:rPr>
                <w:rFonts w:ascii="Sylfaen" w:eastAsia="Times New Roman" w:hAnsi="Sylfaen" w:cs="Calibri"/>
                <w:bCs/>
                <w:sz w:val="20"/>
                <w:szCs w:val="20"/>
              </w:rPr>
            </w:pPr>
            <w:r w:rsidRPr="00691D51">
              <w:rPr>
                <w:rFonts w:ascii="Sylfaen" w:eastAsia="Times New Roman" w:hAnsi="Sylfaen" w:cs="Calibri"/>
                <w:bCs/>
                <w:sz w:val="20"/>
                <w:szCs w:val="20"/>
              </w:rPr>
              <w:t>ქვეპროგრამის განმახორციელებელი:</w:t>
            </w:r>
          </w:p>
        </w:tc>
        <w:tc>
          <w:tcPr>
            <w:tcW w:w="385" w:type="pct"/>
            <w:tcBorders>
              <w:top w:val="nil"/>
              <w:left w:val="nil"/>
              <w:bottom w:val="nil"/>
              <w:right w:val="nil"/>
            </w:tcBorders>
            <w:shd w:val="clear" w:color="auto" w:fill="auto"/>
            <w:vAlign w:val="center"/>
            <w:hideMark/>
          </w:tcPr>
          <w:p w:rsidR="00691D51" w:rsidRPr="00691D51" w:rsidRDefault="00691D51" w:rsidP="00691D51">
            <w:pPr>
              <w:spacing w:after="0" w:line="240" w:lineRule="auto"/>
              <w:rPr>
                <w:rFonts w:ascii="Sylfaen" w:eastAsia="Times New Roman" w:hAnsi="Sylfaen" w:cs="Calibri"/>
                <w:bCs/>
                <w:sz w:val="20"/>
                <w:szCs w:val="20"/>
              </w:rPr>
            </w:pPr>
          </w:p>
        </w:tc>
        <w:tc>
          <w:tcPr>
            <w:tcW w:w="639" w:type="pct"/>
            <w:tcBorders>
              <w:top w:val="nil"/>
              <w:left w:val="nil"/>
              <w:bottom w:val="nil"/>
              <w:right w:val="nil"/>
            </w:tcBorders>
            <w:shd w:val="clear" w:color="auto" w:fill="auto"/>
            <w:vAlign w:val="center"/>
            <w:hideMark/>
          </w:tcPr>
          <w:p w:rsidR="00691D51" w:rsidRPr="00691D51" w:rsidRDefault="00691D51" w:rsidP="00691D51">
            <w:pPr>
              <w:spacing w:after="0" w:line="240" w:lineRule="auto"/>
              <w:rPr>
                <w:rFonts w:ascii="Times New Roman" w:eastAsia="Times New Roman" w:hAnsi="Times New Roman"/>
                <w:sz w:val="20"/>
                <w:szCs w:val="20"/>
              </w:rPr>
            </w:pPr>
          </w:p>
        </w:tc>
        <w:tc>
          <w:tcPr>
            <w:tcW w:w="1206" w:type="pct"/>
            <w:tcBorders>
              <w:top w:val="nil"/>
              <w:left w:val="nil"/>
              <w:bottom w:val="nil"/>
              <w:right w:val="nil"/>
            </w:tcBorders>
            <w:shd w:val="clear" w:color="auto" w:fill="auto"/>
            <w:vAlign w:val="center"/>
            <w:hideMark/>
          </w:tcPr>
          <w:p w:rsidR="00691D51" w:rsidRPr="00691D51" w:rsidRDefault="00691D51" w:rsidP="00691D51">
            <w:pPr>
              <w:spacing w:after="0" w:line="240" w:lineRule="auto"/>
              <w:rPr>
                <w:rFonts w:ascii="Times New Roman" w:eastAsia="Times New Roman" w:hAnsi="Times New Roman"/>
                <w:sz w:val="20"/>
                <w:szCs w:val="20"/>
              </w:rPr>
            </w:pPr>
          </w:p>
        </w:tc>
        <w:tc>
          <w:tcPr>
            <w:tcW w:w="803" w:type="pct"/>
            <w:tcBorders>
              <w:top w:val="nil"/>
              <w:left w:val="nil"/>
              <w:bottom w:val="nil"/>
              <w:right w:val="nil"/>
            </w:tcBorders>
            <w:shd w:val="clear" w:color="auto" w:fill="auto"/>
            <w:noWrap/>
            <w:vAlign w:val="center"/>
            <w:hideMark/>
          </w:tcPr>
          <w:p w:rsidR="00691D51" w:rsidRPr="00691D51" w:rsidRDefault="00691D51" w:rsidP="00691D51">
            <w:pPr>
              <w:spacing w:after="0" w:line="240" w:lineRule="auto"/>
              <w:rPr>
                <w:rFonts w:ascii="Times New Roman" w:eastAsia="Times New Roman" w:hAnsi="Times New Roman"/>
                <w:sz w:val="20"/>
                <w:szCs w:val="20"/>
              </w:rPr>
            </w:pPr>
          </w:p>
        </w:tc>
        <w:tc>
          <w:tcPr>
            <w:tcW w:w="843" w:type="pct"/>
            <w:tcBorders>
              <w:top w:val="nil"/>
              <w:left w:val="nil"/>
              <w:bottom w:val="nil"/>
              <w:right w:val="single" w:sz="8" w:space="0" w:color="auto"/>
            </w:tcBorders>
            <w:shd w:val="clear" w:color="auto" w:fill="auto"/>
            <w:noWrap/>
            <w:vAlign w:val="center"/>
            <w:hideMark/>
          </w:tcPr>
          <w:p w:rsidR="00691D51" w:rsidRPr="00691D51" w:rsidRDefault="00691D51" w:rsidP="00691D51">
            <w:pPr>
              <w:spacing w:after="0" w:line="240" w:lineRule="auto"/>
              <w:rPr>
                <w:rFonts w:ascii="Sylfaen" w:eastAsia="Times New Roman" w:hAnsi="Sylfaen" w:cs="Calibri"/>
                <w:sz w:val="20"/>
                <w:szCs w:val="20"/>
              </w:rPr>
            </w:pPr>
            <w:r w:rsidRPr="00691D51">
              <w:rPr>
                <w:rFonts w:ascii="Sylfaen" w:eastAsia="Times New Roman" w:hAnsi="Sylfaen" w:cs="Calibri"/>
                <w:sz w:val="20"/>
                <w:szCs w:val="20"/>
              </w:rPr>
              <w:t> </w:t>
            </w:r>
          </w:p>
        </w:tc>
      </w:tr>
      <w:tr w:rsidR="00691D51" w:rsidRPr="00691D51" w:rsidTr="00691D51">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91D51" w:rsidRPr="00691D51" w:rsidRDefault="00691D51" w:rsidP="00691D51">
            <w:pPr>
              <w:spacing w:after="0" w:line="240" w:lineRule="auto"/>
              <w:rPr>
                <w:rFonts w:ascii="Sylfaen" w:eastAsia="Times New Roman" w:hAnsi="Sylfaen" w:cs="Calibri"/>
                <w:bCs/>
                <w:sz w:val="20"/>
                <w:szCs w:val="20"/>
              </w:rPr>
            </w:pPr>
            <w:r w:rsidRPr="00691D51">
              <w:rPr>
                <w:rFonts w:ascii="Sylfaen" w:eastAsia="Times New Roman" w:hAnsi="Sylfaen" w:cs="Calibri"/>
                <w:bCs/>
                <w:sz w:val="20"/>
                <w:szCs w:val="20"/>
              </w:rPr>
              <w:t>ჯანმრთელობის დაცისა და სოციალური უზრუნველყოფის, ბავშვთა უფლებების დაცვისა და მხარდაჭერის სამსახური</w:t>
            </w:r>
          </w:p>
        </w:tc>
      </w:tr>
      <w:tr w:rsidR="00691D51" w:rsidRPr="00691D51" w:rsidTr="00691D51">
        <w:trPr>
          <w:trHeight w:val="360"/>
        </w:trPr>
        <w:tc>
          <w:tcPr>
            <w:tcW w:w="1123" w:type="pct"/>
            <w:gridSpan w:val="3"/>
            <w:tcBorders>
              <w:top w:val="nil"/>
              <w:left w:val="single" w:sz="8" w:space="0" w:color="auto"/>
              <w:bottom w:val="nil"/>
              <w:right w:val="nil"/>
            </w:tcBorders>
            <w:shd w:val="clear" w:color="auto" w:fill="auto"/>
            <w:vAlign w:val="center"/>
            <w:hideMark/>
          </w:tcPr>
          <w:p w:rsidR="00691D51" w:rsidRPr="00691D51" w:rsidRDefault="00691D51" w:rsidP="00691D51">
            <w:pPr>
              <w:spacing w:after="0" w:line="240" w:lineRule="auto"/>
              <w:rPr>
                <w:rFonts w:ascii="Sylfaen" w:eastAsia="Times New Roman" w:hAnsi="Sylfaen" w:cs="Calibri"/>
                <w:bCs/>
                <w:sz w:val="20"/>
                <w:szCs w:val="20"/>
              </w:rPr>
            </w:pPr>
            <w:r w:rsidRPr="00691D51">
              <w:rPr>
                <w:rFonts w:ascii="Sylfaen" w:eastAsia="Times New Roman" w:hAnsi="Sylfaen" w:cs="Calibri"/>
                <w:bCs/>
                <w:sz w:val="20"/>
                <w:szCs w:val="20"/>
              </w:rPr>
              <w:t>დაფინანსების წყარო</w:t>
            </w:r>
          </w:p>
        </w:tc>
        <w:tc>
          <w:tcPr>
            <w:tcW w:w="385" w:type="pct"/>
            <w:tcBorders>
              <w:top w:val="nil"/>
              <w:left w:val="nil"/>
              <w:bottom w:val="nil"/>
              <w:right w:val="nil"/>
            </w:tcBorders>
            <w:shd w:val="clear" w:color="auto" w:fill="auto"/>
            <w:vAlign w:val="center"/>
            <w:hideMark/>
          </w:tcPr>
          <w:p w:rsidR="00691D51" w:rsidRPr="00691D51" w:rsidRDefault="00691D51" w:rsidP="00691D51">
            <w:pPr>
              <w:spacing w:after="0" w:line="240" w:lineRule="auto"/>
              <w:rPr>
                <w:rFonts w:ascii="Sylfaen" w:eastAsia="Times New Roman" w:hAnsi="Sylfaen" w:cs="Calibri"/>
                <w:bCs/>
                <w:sz w:val="20"/>
                <w:szCs w:val="20"/>
              </w:rPr>
            </w:pPr>
          </w:p>
        </w:tc>
        <w:tc>
          <w:tcPr>
            <w:tcW w:w="639" w:type="pct"/>
            <w:tcBorders>
              <w:top w:val="nil"/>
              <w:left w:val="nil"/>
              <w:bottom w:val="nil"/>
              <w:right w:val="nil"/>
            </w:tcBorders>
            <w:shd w:val="clear" w:color="auto" w:fill="auto"/>
            <w:vAlign w:val="center"/>
            <w:hideMark/>
          </w:tcPr>
          <w:p w:rsidR="00691D51" w:rsidRPr="00691D51" w:rsidRDefault="00691D51" w:rsidP="00691D51">
            <w:pPr>
              <w:spacing w:after="0" w:line="240" w:lineRule="auto"/>
              <w:rPr>
                <w:rFonts w:ascii="Times New Roman" w:eastAsia="Times New Roman" w:hAnsi="Times New Roman"/>
                <w:sz w:val="20"/>
                <w:szCs w:val="20"/>
              </w:rPr>
            </w:pPr>
          </w:p>
        </w:tc>
        <w:tc>
          <w:tcPr>
            <w:tcW w:w="1206" w:type="pct"/>
            <w:tcBorders>
              <w:top w:val="nil"/>
              <w:left w:val="nil"/>
              <w:bottom w:val="nil"/>
              <w:right w:val="nil"/>
            </w:tcBorders>
            <w:shd w:val="clear" w:color="auto" w:fill="auto"/>
            <w:vAlign w:val="center"/>
            <w:hideMark/>
          </w:tcPr>
          <w:p w:rsidR="00691D51" w:rsidRPr="00691D51" w:rsidRDefault="00691D51" w:rsidP="00691D51">
            <w:pPr>
              <w:spacing w:after="0" w:line="240" w:lineRule="auto"/>
              <w:rPr>
                <w:rFonts w:ascii="Times New Roman" w:eastAsia="Times New Roman" w:hAnsi="Times New Roman"/>
                <w:sz w:val="20"/>
                <w:szCs w:val="20"/>
              </w:rPr>
            </w:pPr>
          </w:p>
        </w:tc>
        <w:tc>
          <w:tcPr>
            <w:tcW w:w="803" w:type="pct"/>
            <w:tcBorders>
              <w:top w:val="nil"/>
              <w:left w:val="nil"/>
              <w:bottom w:val="nil"/>
              <w:right w:val="nil"/>
            </w:tcBorders>
            <w:shd w:val="clear" w:color="auto" w:fill="auto"/>
            <w:noWrap/>
            <w:vAlign w:val="center"/>
            <w:hideMark/>
          </w:tcPr>
          <w:p w:rsidR="00691D51" w:rsidRPr="00691D51" w:rsidRDefault="00691D51" w:rsidP="00691D51">
            <w:pPr>
              <w:spacing w:after="0" w:line="240" w:lineRule="auto"/>
              <w:rPr>
                <w:rFonts w:ascii="Times New Roman" w:eastAsia="Times New Roman" w:hAnsi="Times New Roman"/>
                <w:sz w:val="20"/>
                <w:szCs w:val="20"/>
              </w:rPr>
            </w:pPr>
          </w:p>
        </w:tc>
        <w:tc>
          <w:tcPr>
            <w:tcW w:w="843" w:type="pct"/>
            <w:tcBorders>
              <w:top w:val="nil"/>
              <w:left w:val="nil"/>
              <w:bottom w:val="nil"/>
              <w:right w:val="single" w:sz="8" w:space="0" w:color="auto"/>
            </w:tcBorders>
            <w:shd w:val="clear" w:color="auto" w:fill="auto"/>
            <w:noWrap/>
            <w:vAlign w:val="center"/>
            <w:hideMark/>
          </w:tcPr>
          <w:p w:rsidR="00691D51" w:rsidRPr="00691D51" w:rsidRDefault="00691D51" w:rsidP="00691D51">
            <w:pPr>
              <w:spacing w:after="0" w:line="240" w:lineRule="auto"/>
              <w:rPr>
                <w:rFonts w:ascii="Sylfaen" w:eastAsia="Times New Roman" w:hAnsi="Sylfaen" w:cs="Calibri"/>
                <w:sz w:val="20"/>
                <w:szCs w:val="20"/>
              </w:rPr>
            </w:pPr>
            <w:r w:rsidRPr="00691D51">
              <w:rPr>
                <w:rFonts w:ascii="Sylfaen" w:eastAsia="Times New Roman" w:hAnsi="Sylfaen" w:cs="Calibri"/>
                <w:sz w:val="20"/>
                <w:szCs w:val="20"/>
              </w:rPr>
              <w:t> </w:t>
            </w:r>
          </w:p>
        </w:tc>
      </w:tr>
      <w:tr w:rsidR="00691D51" w:rsidRPr="00691D51" w:rsidTr="00691D51">
        <w:trPr>
          <w:trHeight w:val="360"/>
        </w:trPr>
        <w:tc>
          <w:tcPr>
            <w:tcW w:w="1123" w:type="pct"/>
            <w:gridSpan w:val="3"/>
            <w:tcBorders>
              <w:top w:val="single" w:sz="4" w:space="0" w:color="auto"/>
              <w:left w:val="single" w:sz="8" w:space="0" w:color="auto"/>
              <w:bottom w:val="nil"/>
              <w:right w:val="single" w:sz="4" w:space="0" w:color="000000"/>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lastRenderedPageBreak/>
              <w:t>დასახელება</w:t>
            </w:r>
          </w:p>
        </w:tc>
        <w:tc>
          <w:tcPr>
            <w:tcW w:w="385" w:type="pct"/>
            <w:tcBorders>
              <w:top w:val="single" w:sz="4" w:space="0" w:color="auto"/>
              <w:left w:val="nil"/>
              <w:bottom w:val="nil"/>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2022 წელი</w:t>
            </w:r>
          </w:p>
        </w:tc>
        <w:tc>
          <w:tcPr>
            <w:tcW w:w="639" w:type="pct"/>
            <w:tcBorders>
              <w:top w:val="single" w:sz="4" w:space="0" w:color="auto"/>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2023 წელი</w:t>
            </w:r>
          </w:p>
        </w:tc>
        <w:tc>
          <w:tcPr>
            <w:tcW w:w="1206" w:type="pct"/>
            <w:tcBorders>
              <w:top w:val="single" w:sz="4" w:space="0" w:color="auto"/>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2024 წელი</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2025 წელი</w:t>
            </w:r>
          </w:p>
        </w:tc>
        <w:tc>
          <w:tcPr>
            <w:tcW w:w="843" w:type="pct"/>
            <w:tcBorders>
              <w:top w:val="single" w:sz="4" w:space="0" w:color="auto"/>
              <w:left w:val="nil"/>
              <w:bottom w:val="single" w:sz="4" w:space="0" w:color="auto"/>
              <w:right w:val="single" w:sz="8"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2026 წელი</w:t>
            </w:r>
          </w:p>
        </w:tc>
      </w:tr>
      <w:tr w:rsidR="00691D51" w:rsidRPr="00691D51" w:rsidTr="00691D51">
        <w:trPr>
          <w:trHeight w:val="360"/>
        </w:trPr>
        <w:tc>
          <w:tcPr>
            <w:tcW w:w="1123"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rPr>
                <w:rFonts w:ascii="Sylfaen" w:eastAsia="Times New Roman" w:hAnsi="Sylfaen" w:cs="Calibri"/>
                <w:sz w:val="20"/>
                <w:szCs w:val="20"/>
              </w:rPr>
            </w:pPr>
            <w:r w:rsidRPr="00691D51">
              <w:rPr>
                <w:rFonts w:ascii="Sylfaen" w:eastAsia="Times New Roman" w:hAnsi="Sylfaen" w:cs="Calibri"/>
                <w:sz w:val="20"/>
                <w:szCs w:val="20"/>
              </w:rPr>
              <w:t>მუნიციპალური ბიუჯეტი</w:t>
            </w:r>
          </w:p>
        </w:tc>
        <w:tc>
          <w:tcPr>
            <w:tcW w:w="385" w:type="pct"/>
            <w:tcBorders>
              <w:top w:val="single" w:sz="4" w:space="0" w:color="auto"/>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 xml:space="preserve">                    50,000 </w:t>
            </w:r>
          </w:p>
        </w:tc>
        <w:tc>
          <w:tcPr>
            <w:tcW w:w="639"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 xml:space="preserve">                    50,000 </w:t>
            </w:r>
          </w:p>
        </w:tc>
        <w:tc>
          <w:tcPr>
            <w:tcW w:w="1206"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 xml:space="preserve">                    50,000 </w:t>
            </w:r>
          </w:p>
        </w:tc>
        <w:tc>
          <w:tcPr>
            <w:tcW w:w="803"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 xml:space="preserve">                    50,000 </w:t>
            </w:r>
          </w:p>
        </w:tc>
        <w:tc>
          <w:tcPr>
            <w:tcW w:w="843"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 xml:space="preserve">                      50,000 </w:t>
            </w:r>
          </w:p>
        </w:tc>
      </w:tr>
      <w:tr w:rsidR="00691D51" w:rsidRPr="00691D51" w:rsidTr="00691D51">
        <w:trPr>
          <w:trHeight w:val="360"/>
        </w:trPr>
        <w:tc>
          <w:tcPr>
            <w:tcW w:w="1123"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rPr>
                <w:rFonts w:ascii="Sylfaen" w:eastAsia="Times New Roman" w:hAnsi="Sylfaen" w:cs="Calibri"/>
                <w:sz w:val="20"/>
                <w:szCs w:val="20"/>
              </w:rPr>
            </w:pPr>
            <w:r w:rsidRPr="00691D51">
              <w:rPr>
                <w:rFonts w:ascii="Sylfaen" w:eastAsia="Times New Roman" w:hAnsi="Sylfaen" w:cs="Calibri"/>
                <w:sz w:val="20"/>
                <w:szCs w:val="20"/>
              </w:rPr>
              <w:t>სახელმწიფო ბიუჯეტი</w:t>
            </w:r>
          </w:p>
        </w:tc>
        <w:tc>
          <w:tcPr>
            <w:tcW w:w="385"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 </w:t>
            </w:r>
          </w:p>
        </w:tc>
        <w:tc>
          <w:tcPr>
            <w:tcW w:w="639"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 </w:t>
            </w:r>
          </w:p>
        </w:tc>
        <w:tc>
          <w:tcPr>
            <w:tcW w:w="1206"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 </w:t>
            </w:r>
          </w:p>
        </w:tc>
        <w:tc>
          <w:tcPr>
            <w:tcW w:w="803"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 </w:t>
            </w:r>
          </w:p>
        </w:tc>
        <w:tc>
          <w:tcPr>
            <w:tcW w:w="843"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 </w:t>
            </w:r>
          </w:p>
        </w:tc>
      </w:tr>
      <w:tr w:rsidR="00691D51" w:rsidRPr="00691D51" w:rsidTr="00691D51">
        <w:trPr>
          <w:trHeight w:val="360"/>
        </w:trPr>
        <w:tc>
          <w:tcPr>
            <w:tcW w:w="645" w:type="pct"/>
            <w:tcBorders>
              <w:top w:val="nil"/>
              <w:left w:val="single" w:sz="8" w:space="0" w:color="auto"/>
              <w:bottom w:val="single" w:sz="4" w:space="0" w:color="auto"/>
              <w:right w:val="nil"/>
            </w:tcBorders>
            <w:shd w:val="clear" w:color="auto" w:fill="auto"/>
            <w:vAlign w:val="center"/>
            <w:hideMark/>
          </w:tcPr>
          <w:p w:rsidR="00691D51" w:rsidRPr="00691D51" w:rsidRDefault="00691D51" w:rsidP="00691D51">
            <w:pPr>
              <w:spacing w:after="0" w:line="240" w:lineRule="auto"/>
              <w:rPr>
                <w:rFonts w:ascii="Sylfaen" w:eastAsia="Times New Roman" w:hAnsi="Sylfaen" w:cs="Calibri"/>
                <w:sz w:val="20"/>
                <w:szCs w:val="20"/>
              </w:rPr>
            </w:pPr>
            <w:proofErr w:type="gramStart"/>
            <w:r w:rsidRPr="00691D51">
              <w:rPr>
                <w:rFonts w:ascii="Sylfaen" w:eastAsia="Times New Roman" w:hAnsi="Sylfaen" w:cs="Calibri"/>
                <w:sz w:val="20"/>
                <w:szCs w:val="20"/>
              </w:rPr>
              <w:t>სხვა )</w:t>
            </w:r>
            <w:proofErr w:type="gramEnd"/>
          </w:p>
        </w:tc>
        <w:tc>
          <w:tcPr>
            <w:tcW w:w="302" w:type="pct"/>
            <w:tcBorders>
              <w:top w:val="nil"/>
              <w:left w:val="nil"/>
              <w:bottom w:val="single" w:sz="4" w:space="0" w:color="auto"/>
              <w:right w:val="nil"/>
            </w:tcBorders>
            <w:shd w:val="clear" w:color="auto" w:fill="auto"/>
            <w:vAlign w:val="center"/>
            <w:hideMark/>
          </w:tcPr>
          <w:p w:rsidR="00691D51" w:rsidRPr="00691D51" w:rsidRDefault="00691D51" w:rsidP="00691D51">
            <w:pPr>
              <w:spacing w:after="0" w:line="240" w:lineRule="auto"/>
              <w:rPr>
                <w:rFonts w:ascii="Sylfaen" w:eastAsia="Times New Roman" w:hAnsi="Sylfaen" w:cs="Calibri"/>
                <w:sz w:val="20"/>
                <w:szCs w:val="20"/>
              </w:rPr>
            </w:pPr>
            <w:r w:rsidRPr="00691D51">
              <w:rPr>
                <w:rFonts w:ascii="Sylfaen" w:eastAsia="Times New Roman" w:hAnsi="Sylfaen" w:cs="Calibri"/>
                <w:sz w:val="20"/>
                <w:szCs w:val="20"/>
              </w:rPr>
              <w:t> </w:t>
            </w:r>
          </w:p>
        </w:tc>
        <w:tc>
          <w:tcPr>
            <w:tcW w:w="177"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rPr>
                <w:rFonts w:ascii="Sylfaen" w:eastAsia="Times New Roman" w:hAnsi="Sylfaen" w:cs="Calibri"/>
                <w:sz w:val="20"/>
                <w:szCs w:val="20"/>
              </w:rPr>
            </w:pPr>
            <w:r w:rsidRPr="00691D51">
              <w:rPr>
                <w:rFonts w:ascii="Sylfaen" w:eastAsia="Times New Roman" w:hAnsi="Sylfaen" w:cs="Calibri"/>
                <w:sz w:val="20"/>
                <w:szCs w:val="20"/>
              </w:rPr>
              <w:t> </w:t>
            </w:r>
          </w:p>
        </w:tc>
        <w:tc>
          <w:tcPr>
            <w:tcW w:w="385"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 </w:t>
            </w:r>
          </w:p>
        </w:tc>
        <w:tc>
          <w:tcPr>
            <w:tcW w:w="639"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 </w:t>
            </w:r>
          </w:p>
        </w:tc>
        <w:tc>
          <w:tcPr>
            <w:tcW w:w="1206"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 </w:t>
            </w:r>
          </w:p>
        </w:tc>
        <w:tc>
          <w:tcPr>
            <w:tcW w:w="803"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 </w:t>
            </w:r>
          </w:p>
        </w:tc>
        <w:tc>
          <w:tcPr>
            <w:tcW w:w="843" w:type="pct"/>
            <w:tcBorders>
              <w:top w:val="nil"/>
              <w:left w:val="nil"/>
              <w:bottom w:val="single" w:sz="4" w:space="0" w:color="auto"/>
              <w:right w:val="single" w:sz="8"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 </w:t>
            </w:r>
          </w:p>
        </w:tc>
      </w:tr>
      <w:tr w:rsidR="00691D51" w:rsidRPr="00691D51" w:rsidTr="00691D51">
        <w:trPr>
          <w:trHeight w:val="360"/>
        </w:trPr>
        <w:tc>
          <w:tcPr>
            <w:tcW w:w="1123"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bCs/>
                <w:sz w:val="20"/>
                <w:szCs w:val="20"/>
              </w:rPr>
            </w:pPr>
            <w:r w:rsidRPr="00691D51">
              <w:rPr>
                <w:rFonts w:ascii="Sylfaen" w:eastAsia="Times New Roman" w:hAnsi="Sylfaen" w:cs="Calibri"/>
                <w:bCs/>
                <w:sz w:val="20"/>
                <w:szCs w:val="20"/>
              </w:rPr>
              <w:t xml:space="preserve">სულ ქვეპროგრამა  </w:t>
            </w:r>
          </w:p>
        </w:tc>
        <w:tc>
          <w:tcPr>
            <w:tcW w:w="385"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bCs/>
                <w:sz w:val="20"/>
                <w:szCs w:val="20"/>
              </w:rPr>
            </w:pPr>
            <w:r w:rsidRPr="00691D51">
              <w:rPr>
                <w:rFonts w:ascii="Sylfaen" w:eastAsia="Times New Roman" w:hAnsi="Sylfaen" w:cs="Calibri"/>
                <w:bCs/>
                <w:sz w:val="20"/>
                <w:szCs w:val="20"/>
              </w:rPr>
              <w:t xml:space="preserve">             50,000 </w:t>
            </w:r>
          </w:p>
        </w:tc>
        <w:tc>
          <w:tcPr>
            <w:tcW w:w="639"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bCs/>
                <w:sz w:val="20"/>
                <w:szCs w:val="20"/>
              </w:rPr>
            </w:pPr>
            <w:r w:rsidRPr="00691D51">
              <w:rPr>
                <w:rFonts w:ascii="Sylfaen" w:eastAsia="Times New Roman" w:hAnsi="Sylfaen" w:cs="Calibri"/>
                <w:bCs/>
                <w:sz w:val="20"/>
                <w:szCs w:val="20"/>
              </w:rPr>
              <w:t xml:space="preserve">             50,000 </w:t>
            </w:r>
          </w:p>
        </w:tc>
        <w:tc>
          <w:tcPr>
            <w:tcW w:w="1206"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bCs/>
                <w:sz w:val="20"/>
                <w:szCs w:val="20"/>
              </w:rPr>
            </w:pPr>
            <w:r w:rsidRPr="00691D51">
              <w:rPr>
                <w:rFonts w:ascii="Sylfaen" w:eastAsia="Times New Roman" w:hAnsi="Sylfaen" w:cs="Calibri"/>
                <w:bCs/>
                <w:sz w:val="20"/>
                <w:szCs w:val="20"/>
              </w:rPr>
              <w:t xml:space="preserve">             50,000 </w:t>
            </w:r>
          </w:p>
        </w:tc>
        <w:tc>
          <w:tcPr>
            <w:tcW w:w="803"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bCs/>
                <w:sz w:val="20"/>
                <w:szCs w:val="20"/>
              </w:rPr>
            </w:pPr>
            <w:r w:rsidRPr="00691D51">
              <w:rPr>
                <w:rFonts w:ascii="Sylfaen" w:eastAsia="Times New Roman" w:hAnsi="Sylfaen" w:cs="Calibri"/>
                <w:bCs/>
                <w:sz w:val="20"/>
                <w:szCs w:val="20"/>
              </w:rPr>
              <w:t xml:space="preserve">             50,000 </w:t>
            </w:r>
          </w:p>
        </w:tc>
        <w:tc>
          <w:tcPr>
            <w:tcW w:w="843"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bCs/>
                <w:sz w:val="20"/>
                <w:szCs w:val="20"/>
              </w:rPr>
            </w:pPr>
            <w:r w:rsidRPr="00691D51">
              <w:rPr>
                <w:rFonts w:ascii="Sylfaen" w:eastAsia="Times New Roman" w:hAnsi="Sylfaen" w:cs="Calibri"/>
                <w:bCs/>
                <w:sz w:val="20"/>
                <w:szCs w:val="20"/>
              </w:rPr>
              <w:t xml:space="preserve">              50,000 </w:t>
            </w:r>
          </w:p>
        </w:tc>
      </w:tr>
      <w:tr w:rsidR="00691D51" w:rsidRPr="00691D51" w:rsidTr="00691D51">
        <w:trPr>
          <w:trHeight w:val="300"/>
        </w:trPr>
        <w:tc>
          <w:tcPr>
            <w:tcW w:w="1123" w:type="pct"/>
            <w:gridSpan w:val="3"/>
            <w:tcBorders>
              <w:top w:val="nil"/>
              <w:left w:val="single" w:sz="8" w:space="0" w:color="auto"/>
              <w:bottom w:val="nil"/>
              <w:right w:val="nil"/>
            </w:tcBorders>
            <w:shd w:val="clear" w:color="auto" w:fill="auto"/>
            <w:vAlign w:val="center"/>
            <w:hideMark/>
          </w:tcPr>
          <w:p w:rsidR="00691D51" w:rsidRPr="00691D51" w:rsidRDefault="00691D51" w:rsidP="00691D51">
            <w:pPr>
              <w:spacing w:after="0" w:line="240" w:lineRule="auto"/>
              <w:rPr>
                <w:rFonts w:ascii="Sylfaen" w:eastAsia="Times New Roman" w:hAnsi="Sylfaen" w:cs="Calibri"/>
                <w:bCs/>
                <w:sz w:val="20"/>
                <w:szCs w:val="20"/>
              </w:rPr>
            </w:pPr>
            <w:r w:rsidRPr="00691D51">
              <w:rPr>
                <w:rFonts w:ascii="Sylfaen" w:eastAsia="Times New Roman" w:hAnsi="Sylfaen" w:cs="Calibri"/>
                <w:bCs/>
                <w:sz w:val="20"/>
                <w:szCs w:val="20"/>
              </w:rPr>
              <w:t>ქვეპროგრამის აღწერა:</w:t>
            </w:r>
          </w:p>
        </w:tc>
        <w:tc>
          <w:tcPr>
            <w:tcW w:w="385" w:type="pct"/>
            <w:tcBorders>
              <w:top w:val="nil"/>
              <w:left w:val="nil"/>
              <w:bottom w:val="nil"/>
              <w:right w:val="nil"/>
            </w:tcBorders>
            <w:shd w:val="clear" w:color="auto" w:fill="auto"/>
            <w:vAlign w:val="center"/>
            <w:hideMark/>
          </w:tcPr>
          <w:p w:rsidR="00691D51" w:rsidRPr="00691D51" w:rsidRDefault="00691D51" w:rsidP="00691D51">
            <w:pPr>
              <w:spacing w:after="0" w:line="240" w:lineRule="auto"/>
              <w:rPr>
                <w:rFonts w:ascii="Sylfaen" w:eastAsia="Times New Roman" w:hAnsi="Sylfaen" w:cs="Calibri"/>
                <w:bCs/>
                <w:sz w:val="20"/>
                <w:szCs w:val="20"/>
              </w:rPr>
            </w:pPr>
          </w:p>
        </w:tc>
        <w:tc>
          <w:tcPr>
            <w:tcW w:w="639" w:type="pct"/>
            <w:tcBorders>
              <w:top w:val="nil"/>
              <w:left w:val="nil"/>
              <w:bottom w:val="nil"/>
              <w:right w:val="nil"/>
            </w:tcBorders>
            <w:shd w:val="clear" w:color="auto" w:fill="auto"/>
            <w:vAlign w:val="center"/>
            <w:hideMark/>
          </w:tcPr>
          <w:p w:rsidR="00691D51" w:rsidRPr="00691D51" w:rsidRDefault="00691D51" w:rsidP="00691D51">
            <w:pPr>
              <w:spacing w:after="0" w:line="240" w:lineRule="auto"/>
              <w:rPr>
                <w:rFonts w:ascii="Times New Roman" w:eastAsia="Times New Roman" w:hAnsi="Times New Roman"/>
                <w:sz w:val="20"/>
                <w:szCs w:val="20"/>
              </w:rPr>
            </w:pPr>
          </w:p>
        </w:tc>
        <w:tc>
          <w:tcPr>
            <w:tcW w:w="1206" w:type="pct"/>
            <w:tcBorders>
              <w:top w:val="nil"/>
              <w:left w:val="nil"/>
              <w:bottom w:val="nil"/>
              <w:right w:val="nil"/>
            </w:tcBorders>
            <w:shd w:val="clear" w:color="auto" w:fill="auto"/>
            <w:vAlign w:val="center"/>
            <w:hideMark/>
          </w:tcPr>
          <w:p w:rsidR="00691D51" w:rsidRPr="00691D51" w:rsidRDefault="00691D51" w:rsidP="00691D51">
            <w:pPr>
              <w:spacing w:after="0" w:line="240" w:lineRule="auto"/>
              <w:rPr>
                <w:rFonts w:ascii="Times New Roman" w:eastAsia="Times New Roman" w:hAnsi="Times New Roman"/>
                <w:sz w:val="20"/>
                <w:szCs w:val="20"/>
              </w:rPr>
            </w:pPr>
          </w:p>
        </w:tc>
        <w:tc>
          <w:tcPr>
            <w:tcW w:w="803" w:type="pct"/>
            <w:tcBorders>
              <w:top w:val="nil"/>
              <w:left w:val="nil"/>
              <w:bottom w:val="nil"/>
              <w:right w:val="nil"/>
            </w:tcBorders>
            <w:shd w:val="clear" w:color="auto" w:fill="auto"/>
            <w:noWrap/>
            <w:vAlign w:val="center"/>
            <w:hideMark/>
          </w:tcPr>
          <w:p w:rsidR="00691D51" w:rsidRPr="00691D51" w:rsidRDefault="00691D51" w:rsidP="00691D51">
            <w:pPr>
              <w:spacing w:after="0" w:line="240" w:lineRule="auto"/>
              <w:rPr>
                <w:rFonts w:ascii="Times New Roman" w:eastAsia="Times New Roman" w:hAnsi="Times New Roman"/>
                <w:sz w:val="20"/>
                <w:szCs w:val="20"/>
              </w:rPr>
            </w:pPr>
          </w:p>
        </w:tc>
        <w:tc>
          <w:tcPr>
            <w:tcW w:w="843" w:type="pct"/>
            <w:tcBorders>
              <w:top w:val="nil"/>
              <w:left w:val="nil"/>
              <w:bottom w:val="nil"/>
              <w:right w:val="single" w:sz="8" w:space="0" w:color="auto"/>
            </w:tcBorders>
            <w:shd w:val="clear" w:color="auto" w:fill="auto"/>
            <w:noWrap/>
            <w:vAlign w:val="center"/>
            <w:hideMark/>
          </w:tcPr>
          <w:p w:rsidR="00691D51" w:rsidRPr="00691D51" w:rsidRDefault="00691D51" w:rsidP="00691D51">
            <w:pPr>
              <w:spacing w:after="0" w:line="240" w:lineRule="auto"/>
              <w:rPr>
                <w:rFonts w:ascii="Sylfaen" w:eastAsia="Times New Roman" w:hAnsi="Sylfaen" w:cs="Calibri"/>
                <w:sz w:val="20"/>
                <w:szCs w:val="20"/>
              </w:rPr>
            </w:pPr>
            <w:r w:rsidRPr="00691D51">
              <w:rPr>
                <w:rFonts w:ascii="Sylfaen" w:eastAsia="Times New Roman" w:hAnsi="Sylfaen" w:cs="Calibri"/>
                <w:sz w:val="20"/>
                <w:szCs w:val="20"/>
              </w:rPr>
              <w:t> </w:t>
            </w:r>
          </w:p>
        </w:tc>
      </w:tr>
      <w:tr w:rsidR="00691D51" w:rsidRPr="00691D51" w:rsidTr="00691D51">
        <w:trPr>
          <w:trHeight w:val="489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691D51" w:rsidRPr="00691D51" w:rsidRDefault="00691D51" w:rsidP="00691D51">
            <w:pPr>
              <w:spacing w:after="240" w:line="240" w:lineRule="auto"/>
              <w:rPr>
                <w:rFonts w:ascii="Sylfaen" w:eastAsia="Times New Roman" w:hAnsi="Sylfaen" w:cs="Calibri"/>
                <w:sz w:val="20"/>
                <w:szCs w:val="20"/>
              </w:rPr>
            </w:pPr>
            <w:r w:rsidRPr="00691D51">
              <w:rPr>
                <w:rFonts w:ascii="Sylfaen" w:eastAsia="Times New Roman" w:hAnsi="Sylfaen" w:cs="Calibri"/>
                <w:sz w:val="20"/>
                <w:szCs w:val="20"/>
              </w:rPr>
              <w:t>ბავშვის უფლებების დაცვისა და მხარდაჭერის პროგრამის მიზანია ბორჯომის მუნიციპალიტეტის მერიის მიერ საკუთარი უფლებამოსილების ფარგლებში ბავშვის უფლებების დაცვა, ბავშვისა და ოჯახის მხარდაჭერა, ბავშვის ოჯახის გაძლიერება მათი ფიზიკური და სოციალური მდგომარეობის გაუმჯობესება.</w:t>
            </w:r>
            <w:r w:rsidRPr="00691D51">
              <w:rPr>
                <w:rFonts w:ascii="Sylfaen" w:eastAsia="Times New Roman" w:hAnsi="Sylfaen" w:cs="Calibri"/>
                <w:sz w:val="20"/>
                <w:szCs w:val="20"/>
              </w:rPr>
              <w:br/>
              <w:t>2. ბავშვის უფლებების დაცვისა და მხარდაჭერის პროგრამის მოსარგებლეები არიან ბორჯომის მუნიციპალიტეტის ტერიტორიაზე  რეგისტრირებული და ფაქტობრივად მცხოვრები კრიზისულ მდგომარეობაში  მყოფი 0-18 წლამდე ასაკის ბავშვიანი ოჯახები (მათ შორის შშმ, სსმ, დანაშაულის ან/და ძალადობის მსხვერპლი, კანონთან კონფლიქტში მყოფი, სოციალურად დაუცველი, ჯანმრთელობის პრობლემების მქონე, მშობელთა ზრუნვის გარეშე დარჩენილი) რომელთა მიმართ მუნიციპალიტეტის მერიის სოციალური მუშაკის მიერ ბავშვისა და ოჯახის შეფასების შემდგომ შემუშავებულია ბავშვის ინდივიდუალური მხარდაჭერის გეგმა.</w:t>
            </w:r>
            <w:r w:rsidRPr="00691D51">
              <w:rPr>
                <w:rFonts w:ascii="Sylfaen" w:eastAsia="Times New Roman" w:hAnsi="Sylfaen" w:cs="Calibri"/>
                <w:sz w:val="20"/>
                <w:szCs w:val="20"/>
              </w:rPr>
              <w:br/>
              <w:t>3. ქვეპროგრამა ითვალისწინებს:</w:t>
            </w:r>
            <w:r w:rsidRPr="00691D51">
              <w:rPr>
                <w:rFonts w:ascii="Sylfaen" w:eastAsia="Times New Roman" w:hAnsi="Sylfaen" w:cs="Calibri"/>
                <w:sz w:val="20"/>
                <w:szCs w:val="20"/>
              </w:rPr>
              <w:br/>
              <w:t xml:space="preserve">ა) სასწავლო პროცესის ხელშეწყობის მიზნით კრიზისულ </w:t>
            </w:r>
            <w:proofErr w:type="gramStart"/>
            <w:r w:rsidRPr="00691D51">
              <w:rPr>
                <w:rFonts w:ascii="Sylfaen" w:eastAsia="Times New Roman" w:hAnsi="Sylfaen" w:cs="Calibri"/>
                <w:sz w:val="20"/>
                <w:szCs w:val="20"/>
              </w:rPr>
              <w:t>მდგომარეობაში  მყოფი</w:t>
            </w:r>
            <w:proofErr w:type="gramEnd"/>
            <w:r w:rsidRPr="00691D51">
              <w:rPr>
                <w:rFonts w:ascii="Sylfaen" w:eastAsia="Times New Roman" w:hAnsi="Sylfaen" w:cs="Calibri"/>
                <w:sz w:val="20"/>
                <w:szCs w:val="20"/>
              </w:rPr>
              <w:t xml:space="preserve"> მოსწავლის სტატუსის მქონე ბავშვის ერთჯერად ფინანსურ მხარდაჭერას 300 ლარის ოდენობით სასწავლო პროცესის ხელშესაწყობად საკანცელარიო, სასწავლო და პირადი ნივთების  შეძენისათვის. </w:t>
            </w:r>
            <w:r w:rsidRPr="00691D51">
              <w:rPr>
                <w:rFonts w:ascii="Sylfaen" w:eastAsia="Times New Roman" w:hAnsi="Sylfaen" w:cs="Calibri"/>
                <w:sz w:val="20"/>
                <w:szCs w:val="20"/>
              </w:rPr>
              <w:br/>
              <w:t xml:space="preserve">ბ) კრიზისულ </w:t>
            </w:r>
            <w:proofErr w:type="gramStart"/>
            <w:r w:rsidRPr="00691D51">
              <w:rPr>
                <w:rFonts w:ascii="Sylfaen" w:eastAsia="Times New Roman" w:hAnsi="Sylfaen" w:cs="Calibri"/>
                <w:sz w:val="20"/>
                <w:szCs w:val="20"/>
              </w:rPr>
              <w:t>მდგომარეობაში  მყოფი</w:t>
            </w:r>
            <w:proofErr w:type="gramEnd"/>
            <w:r w:rsidRPr="00691D51">
              <w:rPr>
                <w:rFonts w:ascii="Sylfaen" w:eastAsia="Times New Roman" w:hAnsi="Sylfaen" w:cs="Calibri"/>
                <w:sz w:val="20"/>
                <w:szCs w:val="20"/>
              </w:rPr>
              <w:t xml:space="preserve"> ბავშვის ოჯახის ყოველთვიურ ფულად დახმარებას ბავშვის ინდივიდუალური მხარდაჭერის გეგმის მოქმედების ვადით ოჯახში მცხოვრებ თითოეულ ბავშვზე 50 (ორმოცდაათი) ლარის ოდენობით, რომელიც მოხმარდება საკვები პროდუქტის, ჰიგიენური საშუალებების, ბავშვის ხელოვნური საკვებისა და ჰიგიენური საფენების შეძენას. </w:t>
            </w:r>
            <w:r w:rsidRPr="00691D51">
              <w:rPr>
                <w:rFonts w:ascii="Sylfaen" w:eastAsia="Times New Roman" w:hAnsi="Sylfaen" w:cs="Calibri"/>
                <w:sz w:val="20"/>
                <w:szCs w:val="20"/>
              </w:rPr>
              <w:br/>
              <w:t xml:space="preserve">   </w:t>
            </w:r>
            <w:r w:rsidRPr="00691D51">
              <w:rPr>
                <w:rFonts w:ascii="Sylfaen" w:eastAsia="Times New Roman" w:hAnsi="Sylfaen" w:cs="Calibri"/>
                <w:sz w:val="20"/>
                <w:szCs w:val="20"/>
              </w:rPr>
              <w:br/>
            </w:r>
          </w:p>
        </w:tc>
      </w:tr>
      <w:tr w:rsidR="00691D51" w:rsidRPr="00691D51" w:rsidTr="00691D51">
        <w:trPr>
          <w:trHeight w:val="360"/>
        </w:trPr>
        <w:tc>
          <w:tcPr>
            <w:tcW w:w="1508" w:type="pct"/>
            <w:gridSpan w:val="4"/>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bCs/>
                <w:sz w:val="20"/>
                <w:szCs w:val="20"/>
              </w:rPr>
            </w:pPr>
            <w:r w:rsidRPr="00691D51">
              <w:rPr>
                <w:rFonts w:ascii="Sylfaen" w:eastAsia="Times New Roman" w:hAnsi="Sylfaen" w:cs="Calibri"/>
                <w:bCs/>
                <w:sz w:val="20"/>
                <w:szCs w:val="20"/>
              </w:rPr>
              <w:t>დასახელება</w:t>
            </w:r>
          </w:p>
        </w:tc>
        <w:tc>
          <w:tcPr>
            <w:tcW w:w="2649" w:type="pct"/>
            <w:gridSpan w:val="3"/>
            <w:tcBorders>
              <w:top w:val="single" w:sz="4" w:space="0" w:color="auto"/>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პროდუქტები 2023 წლისთვის</w:t>
            </w:r>
          </w:p>
        </w:tc>
        <w:tc>
          <w:tcPr>
            <w:tcW w:w="843" w:type="pct"/>
            <w:vMerge w:val="restart"/>
            <w:tcBorders>
              <w:top w:val="nil"/>
              <w:left w:val="single" w:sz="4" w:space="0" w:color="auto"/>
              <w:bottom w:val="single" w:sz="4" w:space="0" w:color="auto"/>
              <w:right w:val="single" w:sz="8"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ეკონომიკური კლასიფიკაციის მუხლი</w:t>
            </w:r>
          </w:p>
        </w:tc>
      </w:tr>
      <w:tr w:rsidR="00691D51" w:rsidRPr="00691D51" w:rsidTr="00691D51">
        <w:trPr>
          <w:trHeight w:val="540"/>
        </w:trPr>
        <w:tc>
          <w:tcPr>
            <w:tcW w:w="1508" w:type="pct"/>
            <w:gridSpan w:val="4"/>
            <w:vMerge/>
            <w:tcBorders>
              <w:top w:val="single" w:sz="4" w:space="0" w:color="auto"/>
              <w:left w:val="single" w:sz="8" w:space="0" w:color="auto"/>
              <w:bottom w:val="single" w:sz="4" w:space="0" w:color="000000"/>
              <w:right w:val="single" w:sz="4" w:space="0" w:color="000000"/>
            </w:tcBorders>
            <w:vAlign w:val="center"/>
            <w:hideMark/>
          </w:tcPr>
          <w:p w:rsidR="00691D51" w:rsidRPr="00691D51" w:rsidRDefault="00691D51" w:rsidP="00691D51">
            <w:pPr>
              <w:spacing w:after="0" w:line="240" w:lineRule="auto"/>
              <w:rPr>
                <w:rFonts w:ascii="Sylfaen" w:eastAsia="Times New Roman" w:hAnsi="Sylfaen" w:cs="Calibri"/>
                <w:bCs/>
                <w:sz w:val="20"/>
                <w:szCs w:val="20"/>
              </w:rPr>
            </w:pPr>
          </w:p>
        </w:tc>
        <w:tc>
          <w:tcPr>
            <w:tcW w:w="639"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რაოდენობა</w:t>
            </w:r>
          </w:p>
        </w:tc>
        <w:tc>
          <w:tcPr>
            <w:tcW w:w="1206"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ერთ. საშ. ფასი</w:t>
            </w:r>
          </w:p>
        </w:tc>
        <w:tc>
          <w:tcPr>
            <w:tcW w:w="803"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სულ (ლარი)</w:t>
            </w:r>
          </w:p>
        </w:tc>
        <w:tc>
          <w:tcPr>
            <w:tcW w:w="843" w:type="pct"/>
            <w:vMerge/>
            <w:tcBorders>
              <w:top w:val="nil"/>
              <w:left w:val="single" w:sz="4" w:space="0" w:color="auto"/>
              <w:bottom w:val="single" w:sz="4" w:space="0" w:color="auto"/>
              <w:right w:val="single" w:sz="8" w:space="0" w:color="auto"/>
            </w:tcBorders>
            <w:vAlign w:val="center"/>
            <w:hideMark/>
          </w:tcPr>
          <w:p w:rsidR="00691D51" w:rsidRPr="00691D51" w:rsidRDefault="00691D51" w:rsidP="00691D51">
            <w:pPr>
              <w:spacing w:after="0" w:line="240" w:lineRule="auto"/>
              <w:rPr>
                <w:rFonts w:ascii="Sylfaen" w:eastAsia="Times New Roman" w:hAnsi="Sylfaen" w:cs="Calibri"/>
                <w:sz w:val="20"/>
                <w:szCs w:val="20"/>
              </w:rPr>
            </w:pPr>
          </w:p>
        </w:tc>
      </w:tr>
      <w:tr w:rsidR="00691D51" w:rsidRPr="00691D51" w:rsidTr="00691D51">
        <w:trPr>
          <w:trHeight w:val="540"/>
        </w:trPr>
        <w:tc>
          <w:tcPr>
            <w:tcW w:w="1508"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ონკოლოგიური პაციენტების დახმარების პროგრამა</w:t>
            </w:r>
          </w:p>
        </w:tc>
        <w:tc>
          <w:tcPr>
            <w:tcW w:w="639"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40</w:t>
            </w:r>
          </w:p>
        </w:tc>
        <w:tc>
          <w:tcPr>
            <w:tcW w:w="1206"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 </w:t>
            </w:r>
          </w:p>
        </w:tc>
        <w:tc>
          <w:tcPr>
            <w:tcW w:w="803"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rPr>
                <w:rFonts w:ascii="Sylfaen" w:eastAsia="Times New Roman" w:hAnsi="Sylfaen" w:cs="Calibri"/>
                <w:sz w:val="20"/>
                <w:szCs w:val="20"/>
              </w:rPr>
            </w:pPr>
            <w:r w:rsidRPr="00691D51">
              <w:rPr>
                <w:rFonts w:ascii="Sylfaen" w:eastAsia="Times New Roman" w:hAnsi="Sylfaen" w:cs="Calibri"/>
                <w:sz w:val="20"/>
                <w:szCs w:val="20"/>
              </w:rPr>
              <w:t xml:space="preserve">                    50,000 </w:t>
            </w:r>
          </w:p>
        </w:tc>
        <w:tc>
          <w:tcPr>
            <w:tcW w:w="843"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rPr>
                <w:rFonts w:eastAsia="Times New Roman" w:cs="Calibri"/>
                <w:sz w:val="16"/>
                <w:szCs w:val="16"/>
              </w:rPr>
            </w:pPr>
            <w:r w:rsidRPr="00691D51">
              <w:rPr>
                <w:rFonts w:ascii="Sylfaen" w:eastAsia="Times New Roman" w:hAnsi="Sylfaen" w:cs="Sylfaen"/>
                <w:sz w:val="16"/>
                <w:szCs w:val="16"/>
              </w:rPr>
              <w:t>სოცალური</w:t>
            </w:r>
            <w:r w:rsidRPr="00691D51">
              <w:rPr>
                <w:rFonts w:eastAsia="Times New Roman" w:cs="Calibri"/>
                <w:sz w:val="16"/>
                <w:szCs w:val="16"/>
              </w:rPr>
              <w:t xml:space="preserve"> </w:t>
            </w:r>
            <w:r w:rsidRPr="00691D51">
              <w:rPr>
                <w:rFonts w:ascii="Sylfaen" w:eastAsia="Times New Roman" w:hAnsi="Sylfaen" w:cs="Sylfaen"/>
                <w:sz w:val="16"/>
                <w:szCs w:val="16"/>
              </w:rPr>
              <w:t>უზრუნველყოფა</w:t>
            </w:r>
          </w:p>
        </w:tc>
      </w:tr>
      <w:tr w:rsidR="00691D51" w:rsidRPr="00691D51" w:rsidTr="00691D51">
        <w:trPr>
          <w:trHeight w:val="540"/>
        </w:trPr>
        <w:tc>
          <w:tcPr>
            <w:tcW w:w="1508" w:type="pct"/>
            <w:gridSpan w:val="4"/>
            <w:tcBorders>
              <w:top w:val="nil"/>
              <w:left w:val="single" w:sz="8" w:space="0" w:color="auto"/>
              <w:bottom w:val="single" w:sz="8" w:space="0" w:color="auto"/>
              <w:right w:val="single" w:sz="4" w:space="0" w:color="000000"/>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bCs/>
                <w:sz w:val="20"/>
                <w:szCs w:val="20"/>
              </w:rPr>
            </w:pPr>
            <w:r w:rsidRPr="00691D51">
              <w:rPr>
                <w:rFonts w:ascii="Sylfaen" w:eastAsia="Times New Roman" w:hAnsi="Sylfaen" w:cs="Calibri"/>
                <w:bCs/>
                <w:sz w:val="20"/>
                <w:szCs w:val="20"/>
              </w:rPr>
              <w:lastRenderedPageBreak/>
              <w:t xml:space="preserve"> სულ</w:t>
            </w:r>
          </w:p>
        </w:tc>
        <w:tc>
          <w:tcPr>
            <w:tcW w:w="639" w:type="pct"/>
            <w:tcBorders>
              <w:top w:val="nil"/>
              <w:left w:val="nil"/>
              <w:bottom w:val="single" w:sz="8"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bCs/>
                <w:sz w:val="20"/>
                <w:szCs w:val="20"/>
              </w:rPr>
            </w:pPr>
            <w:r w:rsidRPr="00691D51">
              <w:rPr>
                <w:rFonts w:ascii="Sylfaen" w:eastAsia="Times New Roman" w:hAnsi="Sylfaen" w:cs="Calibri"/>
                <w:bCs/>
                <w:sz w:val="20"/>
                <w:szCs w:val="20"/>
              </w:rPr>
              <w:t> </w:t>
            </w:r>
          </w:p>
        </w:tc>
        <w:tc>
          <w:tcPr>
            <w:tcW w:w="1206" w:type="pct"/>
            <w:tcBorders>
              <w:top w:val="nil"/>
              <w:left w:val="nil"/>
              <w:bottom w:val="single" w:sz="8"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bCs/>
                <w:sz w:val="20"/>
                <w:szCs w:val="20"/>
              </w:rPr>
            </w:pPr>
            <w:r w:rsidRPr="00691D51">
              <w:rPr>
                <w:rFonts w:ascii="Sylfaen" w:eastAsia="Times New Roman" w:hAnsi="Sylfaen" w:cs="Calibri"/>
                <w:bCs/>
                <w:sz w:val="20"/>
                <w:szCs w:val="20"/>
              </w:rPr>
              <w:t> </w:t>
            </w:r>
          </w:p>
        </w:tc>
        <w:tc>
          <w:tcPr>
            <w:tcW w:w="803" w:type="pct"/>
            <w:tcBorders>
              <w:top w:val="nil"/>
              <w:left w:val="nil"/>
              <w:bottom w:val="single" w:sz="8"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bCs/>
                <w:sz w:val="20"/>
                <w:szCs w:val="20"/>
              </w:rPr>
            </w:pPr>
            <w:r w:rsidRPr="00691D51">
              <w:rPr>
                <w:rFonts w:ascii="Sylfaen" w:eastAsia="Times New Roman" w:hAnsi="Sylfaen" w:cs="Calibri"/>
                <w:bCs/>
                <w:sz w:val="20"/>
                <w:szCs w:val="20"/>
              </w:rPr>
              <w:t xml:space="preserve">             50,000 </w:t>
            </w:r>
          </w:p>
        </w:tc>
        <w:tc>
          <w:tcPr>
            <w:tcW w:w="843" w:type="pct"/>
            <w:tcBorders>
              <w:top w:val="nil"/>
              <w:left w:val="nil"/>
              <w:bottom w:val="single" w:sz="8" w:space="0" w:color="auto"/>
              <w:right w:val="single" w:sz="8"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bCs/>
                <w:sz w:val="20"/>
                <w:szCs w:val="20"/>
              </w:rPr>
            </w:pPr>
            <w:r w:rsidRPr="00691D51">
              <w:rPr>
                <w:rFonts w:ascii="Sylfaen" w:eastAsia="Times New Roman" w:hAnsi="Sylfaen" w:cs="Calibri"/>
                <w:bCs/>
                <w:sz w:val="20"/>
                <w:szCs w:val="20"/>
              </w:rPr>
              <w:t> </w:t>
            </w:r>
          </w:p>
        </w:tc>
      </w:tr>
      <w:tr w:rsidR="00691D51" w:rsidRPr="00691D51" w:rsidTr="00691D51">
        <w:trPr>
          <w:trHeight w:val="360"/>
        </w:trPr>
        <w:tc>
          <w:tcPr>
            <w:tcW w:w="1123" w:type="pct"/>
            <w:gridSpan w:val="3"/>
            <w:tcBorders>
              <w:top w:val="nil"/>
              <w:left w:val="single" w:sz="8" w:space="0" w:color="auto"/>
              <w:bottom w:val="single" w:sz="4" w:space="0" w:color="auto"/>
              <w:right w:val="nil"/>
            </w:tcBorders>
            <w:shd w:val="clear" w:color="auto" w:fill="auto"/>
            <w:vAlign w:val="center"/>
            <w:hideMark/>
          </w:tcPr>
          <w:p w:rsidR="00691D51" w:rsidRPr="00691D51" w:rsidRDefault="00691D51" w:rsidP="00691D51">
            <w:pPr>
              <w:spacing w:after="0" w:line="240" w:lineRule="auto"/>
              <w:rPr>
                <w:rFonts w:ascii="Sylfaen" w:eastAsia="Times New Roman" w:hAnsi="Sylfaen" w:cs="Calibri"/>
                <w:bCs/>
                <w:sz w:val="20"/>
                <w:szCs w:val="20"/>
              </w:rPr>
            </w:pPr>
            <w:r w:rsidRPr="00691D51">
              <w:rPr>
                <w:rFonts w:ascii="Sylfaen" w:eastAsia="Times New Roman" w:hAnsi="Sylfaen" w:cs="Calibri"/>
                <w:bCs/>
                <w:sz w:val="20"/>
                <w:szCs w:val="20"/>
              </w:rPr>
              <w:t xml:space="preserve">ქვეპროგრამის განხორციელების დროითი გეგმა </w:t>
            </w:r>
          </w:p>
        </w:tc>
        <w:tc>
          <w:tcPr>
            <w:tcW w:w="385" w:type="pct"/>
            <w:tcBorders>
              <w:top w:val="nil"/>
              <w:left w:val="nil"/>
              <w:bottom w:val="nil"/>
              <w:right w:val="nil"/>
            </w:tcBorders>
            <w:shd w:val="clear" w:color="auto" w:fill="auto"/>
            <w:vAlign w:val="center"/>
            <w:hideMark/>
          </w:tcPr>
          <w:p w:rsidR="00691D51" w:rsidRPr="00691D51" w:rsidRDefault="00691D51" w:rsidP="00691D51">
            <w:pPr>
              <w:spacing w:after="0" w:line="240" w:lineRule="auto"/>
              <w:rPr>
                <w:rFonts w:ascii="Sylfaen" w:eastAsia="Times New Roman" w:hAnsi="Sylfaen" w:cs="Calibri"/>
                <w:bCs/>
                <w:sz w:val="20"/>
                <w:szCs w:val="20"/>
              </w:rPr>
            </w:pPr>
          </w:p>
        </w:tc>
        <w:tc>
          <w:tcPr>
            <w:tcW w:w="639" w:type="pct"/>
            <w:tcBorders>
              <w:top w:val="nil"/>
              <w:left w:val="nil"/>
              <w:bottom w:val="nil"/>
              <w:right w:val="nil"/>
            </w:tcBorders>
            <w:shd w:val="clear" w:color="auto" w:fill="auto"/>
            <w:vAlign w:val="center"/>
            <w:hideMark/>
          </w:tcPr>
          <w:p w:rsidR="00691D51" w:rsidRPr="00691D51" w:rsidRDefault="00691D51" w:rsidP="00691D51">
            <w:pPr>
              <w:spacing w:after="0" w:line="240" w:lineRule="auto"/>
              <w:rPr>
                <w:rFonts w:ascii="Times New Roman" w:eastAsia="Times New Roman" w:hAnsi="Times New Roman"/>
                <w:sz w:val="20"/>
                <w:szCs w:val="20"/>
              </w:rPr>
            </w:pPr>
          </w:p>
        </w:tc>
        <w:tc>
          <w:tcPr>
            <w:tcW w:w="1206" w:type="pct"/>
            <w:tcBorders>
              <w:top w:val="nil"/>
              <w:left w:val="nil"/>
              <w:bottom w:val="nil"/>
              <w:right w:val="nil"/>
            </w:tcBorders>
            <w:shd w:val="clear" w:color="auto" w:fill="auto"/>
            <w:vAlign w:val="center"/>
            <w:hideMark/>
          </w:tcPr>
          <w:p w:rsidR="00691D51" w:rsidRPr="00691D51" w:rsidRDefault="00691D51" w:rsidP="00691D51">
            <w:pPr>
              <w:spacing w:after="0" w:line="240" w:lineRule="auto"/>
              <w:rPr>
                <w:rFonts w:ascii="Times New Roman" w:eastAsia="Times New Roman" w:hAnsi="Times New Roman"/>
                <w:sz w:val="20"/>
                <w:szCs w:val="20"/>
              </w:rPr>
            </w:pPr>
          </w:p>
        </w:tc>
        <w:tc>
          <w:tcPr>
            <w:tcW w:w="803" w:type="pct"/>
            <w:tcBorders>
              <w:top w:val="nil"/>
              <w:left w:val="nil"/>
              <w:bottom w:val="nil"/>
              <w:right w:val="nil"/>
            </w:tcBorders>
            <w:shd w:val="clear" w:color="auto" w:fill="auto"/>
            <w:noWrap/>
            <w:vAlign w:val="center"/>
            <w:hideMark/>
          </w:tcPr>
          <w:p w:rsidR="00691D51" w:rsidRPr="00691D51" w:rsidRDefault="00691D51" w:rsidP="00691D51">
            <w:pPr>
              <w:spacing w:after="0" w:line="240" w:lineRule="auto"/>
              <w:rPr>
                <w:rFonts w:ascii="Times New Roman" w:eastAsia="Times New Roman" w:hAnsi="Times New Roman"/>
                <w:sz w:val="20"/>
                <w:szCs w:val="20"/>
              </w:rPr>
            </w:pPr>
          </w:p>
        </w:tc>
        <w:tc>
          <w:tcPr>
            <w:tcW w:w="843" w:type="pct"/>
            <w:tcBorders>
              <w:top w:val="nil"/>
              <w:left w:val="nil"/>
              <w:bottom w:val="nil"/>
              <w:right w:val="single" w:sz="8" w:space="0" w:color="auto"/>
            </w:tcBorders>
            <w:shd w:val="clear" w:color="auto" w:fill="auto"/>
            <w:noWrap/>
            <w:vAlign w:val="center"/>
            <w:hideMark/>
          </w:tcPr>
          <w:p w:rsidR="00691D51" w:rsidRPr="00691D51" w:rsidRDefault="00691D51" w:rsidP="00691D51">
            <w:pPr>
              <w:spacing w:after="0" w:line="240" w:lineRule="auto"/>
              <w:rPr>
                <w:rFonts w:ascii="Sylfaen" w:eastAsia="Times New Roman" w:hAnsi="Sylfaen" w:cs="Calibri"/>
                <w:sz w:val="20"/>
                <w:szCs w:val="20"/>
              </w:rPr>
            </w:pPr>
            <w:r w:rsidRPr="00691D51">
              <w:rPr>
                <w:rFonts w:ascii="Sylfaen" w:eastAsia="Times New Roman" w:hAnsi="Sylfaen" w:cs="Calibri"/>
                <w:sz w:val="20"/>
                <w:szCs w:val="20"/>
              </w:rPr>
              <w:t> </w:t>
            </w:r>
          </w:p>
        </w:tc>
      </w:tr>
      <w:tr w:rsidR="00691D51" w:rsidRPr="00691D51" w:rsidTr="00691D51">
        <w:trPr>
          <w:trHeight w:val="360"/>
        </w:trPr>
        <w:tc>
          <w:tcPr>
            <w:tcW w:w="1508"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bCs/>
                <w:sz w:val="20"/>
                <w:szCs w:val="20"/>
              </w:rPr>
            </w:pPr>
            <w:r w:rsidRPr="00691D51">
              <w:rPr>
                <w:rFonts w:ascii="Sylfaen" w:eastAsia="Times New Roman" w:hAnsi="Sylfaen" w:cs="Calibri"/>
                <w:bCs/>
                <w:sz w:val="20"/>
                <w:szCs w:val="20"/>
              </w:rPr>
              <w:t>დასახელება</w:t>
            </w:r>
          </w:p>
        </w:tc>
        <w:tc>
          <w:tcPr>
            <w:tcW w:w="639" w:type="pct"/>
            <w:tcBorders>
              <w:top w:val="single" w:sz="4" w:space="0" w:color="auto"/>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bCs/>
                <w:sz w:val="20"/>
                <w:szCs w:val="20"/>
              </w:rPr>
            </w:pPr>
            <w:r w:rsidRPr="00691D51">
              <w:rPr>
                <w:rFonts w:ascii="Sylfaen" w:eastAsia="Times New Roman" w:hAnsi="Sylfaen" w:cs="Calibri"/>
                <w:bCs/>
                <w:sz w:val="20"/>
                <w:szCs w:val="20"/>
              </w:rPr>
              <w:t>1 კვარტალი</w:t>
            </w:r>
          </w:p>
        </w:tc>
        <w:tc>
          <w:tcPr>
            <w:tcW w:w="1206" w:type="pct"/>
            <w:tcBorders>
              <w:top w:val="single" w:sz="4" w:space="0" w:color="auto"/>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bCs/>
                <w:sz w:val="20"/>
                <w:szCs w:val="20"/>
              </w:rPr>
            </w:pPr>
            <w:r w:rsidRPr="00691D51">
              <w:rPr>
                <w:rFonts w:ascii="Sylfaen" w:eastAsia="Times New Roman" w:hAnsi="Sylfaen" w:cs="Calibri"/>
                <w:bCs/>
                <w:sz w:val="20"/>
                <w:szCs w:val="20"/>
              </w:rPr>
              <w:t>2 კვარტალი</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bCs/>
                <w:sz w:val="20"/>
                <w:szCs w:val="20"/>
              </w:rPr>
            </w:pPr>
            <w:r w:rsidRPr="00691D51">
              <w:rPr>
                <w:rFonts w:ascii="Sylfaen" w:eastAsia="Times New Roman" w:hAnsi="Sylfaen" w:cs="Calibri"/>
                <w:bCs/>
                <w:sz w:val="20"/>
                <w:szCs w:val="20"/>
              </w:rPr>
              <w:t>3 კვარტალი</w:t>
            </w:r>
          </w:p>
        </w:tc>
        <w:tc>
          <w:tcPr>
            <w:tcW w:w="843" w:type="pct"/>
            <w:tcBorders>
              <w:top w:val="single" w:sz="4" w:space="0" w:color="auto"/>
              <w:left w:val="nil"/>
              <w:bottom w:val="single" w:sz="4" w:space="0" w:color="auto"/>
              <w:right w:val="single" w:sz="8"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bCs/>
                <w:sz w:val="20"/>
                <w:szCs w:val="20"/>
              </w:rPr>
            </w:pPr>
            <w:r w:rsidRPr="00691D51">
              <w:rPr>
                <w:rFonts w:ascii="Sylfaen" w:eastAsia="Times New Roman" w:hAnsi="Sylfaen" w:cs="Calibri"/>
                <w:bCs/>
                <w:sz w:val="20"/>
                <w:szCs w:val="20"/>
              </w:rPr>
              <w:t>4 კვარტალი</w:t>
            </w:r>
          </w:p>
        </w:tc>
      </w:tr>
      <w:tr w:rsidR="00691D51" w:rsidRPr="00691D51" w:rsidTr="00691D51">
        <w:trPr>
          <w:trHeight w:val="360"/>
        </w:trPr>
        <w:tc>
          <w:tcPr>
            <w:tcW w:w="1508"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 xml:space="preserve">ბავშვთა უფლებების დაცვისა </w:t>
            </w:r>
            <w:proofErr w:type="gramStart"/>
            <w:r w:rsidRPr="00691D51">
              <w:rPr>
                <w:rFonts w:ascii="Sylfaen" w:eastAsia="Times New Roman" w:hAnsi="Sylfaen" w:cs="Calibri"/>
                <w:sz w:val="20"/>
                <w:szCs w:val="20"/>
              </w:rPr>
              <w:t>და  მხარდაჭერის</w:t>
            </w:r>
            <w:proofErr w:type="gramEnd"/>
            <w:r w:rsidRPr="00691D51">
              <w:rPr>
                <w:rFonts w:ascii="Sylfaen" w:eastAsia="Times New Roman" w:hAnsi="Sylfaen" w:cs="Calibri"/>
                <w:sz w:val="20"/>
                <w:szCs w:val="20"/>
              </w:rPr>
              <w:t xml:space="preserve"> ქვეპროგრამა</w:t>
            </w:r>
          </w:p>
        </w:tc>
        <w:tc>
          <w:tcPr>
            <w:tcW w:w="639"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bCs/>
                <w:sz w:val="20"/>
                <w:szCs w:val="20"/>
              </w:rPr>
            </w:pPr>
            <w:r w:rsidRPr="00691D51">
              <w:rPr>
                <w:rFonts w:ascii="Sylfaen" w:eastAsia="Times New Roman" w:hAnsi="Sylfaen" w:cs="Calibri"/>
                <w:bCs/>
                <w:sz w:val="20"/>
                <w:szCs w:val="20"/>
              </w:rPr>
              <w:t>X</w:t>
            </w:r>
          </w:p>
        </w:tc>
        <w:tc>
          <w:tcPr>
            <w:tcW w:w="1206"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bCs/>
                <w:sz w:val="20"/>
                <w:szCs w:val="20"/>
              </w:rPr>
            </w:pPr>
            <w:r w:rsidRPr="00691D51">
              <w:rPr>
                <w:rFonts w:ascii="Sylfaen" w:eastAsia="Times New Roman" w:hAnsi="Sylfaen" w:cs="Calibri"/>
                <w:bCs/>
                <w:sz w:val="20"/>
                <w:szCs w:val="20"/>
              </w:rPr>
              <w:t>X</w:t>
            </w:r>
          </w:p>
        </w:tc>
        <w:tc>
          <w:tcPr>
            <w:tcW w:w="803"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bCs/>
                <w:sz w:val="20"/>
                <w:szCs w:val="20"/>
              </w:rPr>
            </w:pPr>
            <w:r w:rsidRPr="00691D51">
              <w:rPr>
                <w:rFonts w:ascii="Sylfaen" w:eastAsia="Times New Roman" w:hAnsi="Sylfaen" w:cs="Calibri"/>
                <w:bCs/>
                <w:sz w:val="20"/>
                <w:szCs w:val="20"/>
              </w:rPr>
              <w:t>X</w:t>
            </w:r>
          </w:p>
        </w:tc>
        <w:tc>
          <w:tcPr>
            <w:tcW w:w="843" w:type="pct"/>
            <w:tcBorders>
              <w:top w:val="nil"/>
              <w:left w:val="nil"/>
              <w:bottom w:val="single" w:sz="4" w:space="0" w:color="auto"/>
              <w:right w:val="single" w:sz="8"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bCs/>
                <w:sz w:val="20"/>
                <w:szCs w:val="20"/>
              </w:rPr>
            </w:pPr>
            <w:r w:rsidRPr="00691D51">
              <w:rPr>
                <w:rFonts w:ascii="Sylfaen" w:eastAsia="Times New Roman" w:hAnsi="Sylfaen" w:cs="Calibri"/>
                <w:bCs/>
                <w:sz w:val="20"/>
                <w:szCs w:val="20"/>
              </w:rPr>
              <w:t>X</w:t>
            </w:r>
          </w:p>
        </w:tc>
      </w:tr>
      <w:tr w:rsidR="00691D51" w:rsidRPr="00691D51" w:rsidTr="00691D51">
        <w:trPr>
          <w:trHeight w:val="1065"/>
        </w:trPr>
        <w:tc>
          <w:tcPr>
            <w:tcW w:w="2147"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rPr>
                <w:rFonts w:ascii="Sylfaen" w:eastAsia="Times New Roman" w:hAnsi="Sylfaen" w:cs="Calibri"/>
                <w:bCs/>
                <w:sz w:val="20"/>
                <w:szCs w:val="20"/>
              </w:rPr>
            </w:pPr>
            <w:r w:rsidRPr="00691D51">
              <w:rPr>
                <w:rFonts w:ascii="Sylfaen" w:eastAsia="Times New Roman" w:hAnsi="Sylfaen" w:cs="Calibri"/>
                <w:bCs/>
                <w:sz w:val="20"/>
                <w:szCs w:val="20"/>
              </w:rPr>
              <w:t>შუალედური მოსალოდნელი შედეგი (2023 წელი)</w:t>
            </w:r>
          </w:p>
        </w:tc>
        <w:tc>
          <w:tcPr>
            <w:tcW w:w="2853" w:type="pct"/>
            <w:gridSpan w:val="3"/>
            <w:tcBorders>
              <w:top w:val="single" w:sz="4" w:space="0" w:color="auto"/>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 xml:space="preserve"> კრიზისულ </w:t>
            </w:r>
            <w:proofErr w:type="gramStart"/>
            <w:r w:rsidRPr="00691D51">
              <w:rPr>
                <w:rFonts w:ascii="Sylfaen" w:eastAsia="Times New Roman" w:hAnsi="Sylfaen" w:cs="Calibri"/>
                <w:sz w:val="20"/>
                <w:szCs w:val="20"/>
              </w:rPr>
              <w:t>მდგომარეობაში  მყოფი</w:t>
            </w:r>
            <w:proofErr w:type="gramEnd"/>
            <w:r w:rsidRPr="00691D51">
              <w:rPr>
                <w:rFonts w:ascii="Sylfaen" w:eastAsia="Times New Roman" w:hAnsi="Sylfaen" w:cs="Calibri"/>
                <w:sz w:val="20"/>
                <w:szCs w:val="20"/>
              </w:rPr>
              <w:t xml:space="preserve"> ბავშვის ოჯახის მატერიალური დახმარება,</w:t>
            </w:r>
          </w:p>
        </w:tc>
      </w:tr>
    </w:tbl>
    <w:p w:rsidR="00691D51" w:rsidRDefault="00691D51" w:rsidP="0048787F">
      <w:pPr>
        <w:autoSpaceDE w:val="0"/>
        <w:autoSpaceDN w:val="0"/>
        <w:adjustRightInd w:val="0"/>
        <w:spacing w:after="0" w:line="360" w:lineRule="auto"/>
        <w:jc w:val="both"/>
        <w:rPr>
          <w:rFonts w:ascii="Sylfaen" w:eastAsiaTheme="minorHAnsi" w:hAnsi="Sylfaen" w:cs="Sylfaen"/>
          <w:b/>
          <w:color w:val="000000"/>
          <w:sz w:val="24"/>
          <w:szCs w:val="24"/>
        </w:rPr>
      </w:pPr>
    </w:p>
    <w:tbl>
      <w:tblPr>
        <w:tblW w:w="5000" w:type="pct"/>
        <w:tblLook w:val="04A0" w:firstRow="1" w:lastRow="0" w:firstColumn="1" w:lastColumn="0" w:noHBand="0" w:noVBand="1"/>
      </w:tblPr>
      <w:tblGrid>
        <w:gridCol w:w="1674"/>
        <w:gridCol w:w="1652"/>
        <w:gridCol w:w="1208"/>
        <w:gridCol w:w="710"/>
        <w:gridCol w:w="1262"/>
        <w:gridCol w:w="1121"/>
        <w:gridCol w:w="1902"/>
        <w:gridCol w:w="1645"/>
        <w:gridCol w:w="1776"/>
      </w:tblGrid>
      <w:tr w:rsidR="00691D51" w:rsidRPr="00691D51" w:rsidTr="00691D51">
        <w:trPr>
          <w:trHeight w:val="630"/>
        </w:trPr>
        <w:tc>
          <w:tcPr>
            <w:tcW w:w="5000" w:type="pct"/>
            <w:gridSpan w:val="9"/>
            <w:tcBorders>
              <w:top w:val="single" w:sz="8" w:space="0" w:color="auto"/>
              <w:left w:val="single" w:sz="8" w:space="0" w:color="auto"/>
              <w:bottom w:val="single" w:sz="4" w:space="0" w:color="auto"/>
              <w:right w:val="nil"/>
            </w:tcBorders>
            <w:shd w:val="clear" w:color="auto" w:fill="auto"/>
            <w:noWrap/>
            <w:vAlign w:val="center"/>
            <w:hideMark/>
          </w:tcPr>
          <w:p w:rsidR="00691D51" w:rsidRPr="00691D51" w:rsidRDefault="00691D51" w:rsidP="00691D51">
            <w:pPr>
              <w:spacing w:after="0" w:line="240" w:lineRule="auto"/>
              <w:jc w:val="center"/>
              <w:rPr>
                <w:rFonts w:ascii="Sylfaen" w:eastAsia="Times New Roman" w:hAnsi="Sylfaen" w:cs="Calibri"/>
                <w:b/>
                <w:bCs/>
                <w:sz w:val="24"/>
                <w:szCs w:val="24"/>
              </w:rPr>
            </w:pPr>
            <w:r w:rsidRPr="00691D51">
              <w:rPr>
                <w:rFonts w:ascii="Sylfaen" w:eastAsia="Times New Roman" w:hAnsi="Sylfaen" w:cs="Calibri"/>
                <w:b/>
                <w:bCs/>
                <w:sz w:val="24"/>
                <w:szCs w:val="24"/>
              </w:rPr>
              <w:t xml:space="preserve">ქვეპროგრამის შუალედური შედეგის ინდიკატორები   </w:t>
            </w:r>
          </w:p>
        </w:tc>
      </w:tr>
      <w:tr w:rsidR="00691D51" w:rsidRPr="00691D51" w:rsidTr="00691D51">
        <w:trPr>
          <w:trHeight w:val="1200"/>
        </w:trPr>
        <w:tc>
          <w:tcPr>
            <w:tcW w:w="1739" w:type="pct"/>
            <w:vMerge w:val="restart"/>
            <w:tcBorders>
              <w:top w:val="nil"/>
              <w:left w:val="single" w:sz="8" w:space="0" w:color="auto"/>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მოსალოდნელი შუალედური შედეგი (OUTPUT)</w:t>
            </w:r>
          </w:p>
        </w:tc>
        <w:tc>
          <w:tcPr>
            <w:tcW w:w="1417" w:type="pct"/>
            <w:gridSpan w:val="3"/>
            <w:tcBorders>
              <w:top w:val="single" w:sz="4" w:space="0" w:color="auto"/>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შედეგის ინდიკატორები</w:t>
            </w:r>
          </w:p>
        </w:tc>
        <w:tc>
          <w:tcPr>
            <w:tcW w:w="227" w:type="pct"/>
            <w:vMerge w:val="restart"/>
            <w:tcBorders>
              <w:top w:val="nil"/>
              <w:left w:val="single" w:sz="4" w:space="0" w:color="auto"/>
              <w:bottom w:val="single" w:sz="4" w:space="0" w:color="000000"/>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გაზომვის ერთეული</w:t>
            </w:r>
          </w:p>
        </w:tc>
        <w:tc>
          <w:tcPr>
            <w:tcW w:w="221" w:type="pct"/>
            <w:vMerge w:val="restart"/>
            <w:tcBorders>
              <w:top w:val="nil"/>
              <w:left w:val="single" w:sz="4" w:space="0" w:color="auto"/>
              <w:bottom w:val="single" w:sz="4" w:space="0" w:color="000000"/>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გეგმიური გადახრა</w:t>
            </w:r>
          </w:p>
        </w:tc>
        <w:tc>
          <w:tcPr>
            <w:tcW w:w="342" w:type="pct"/>
            <w:vMerge w:val="restart"/>
            <w:tcBorders>
              <w:top w:val="nil"/>
              <w:left w:val="single" w:sz="4" w:space="0" w:color="auto"/>
              <w:bottom w:val="single" w:sz="4" w:space="0" w:color="000000"/>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მონაცემთა წყარო</w:t>
            </w:r>
          </w:p>
        </w:tc>
        <w:tc>
          <w:tcPr>
            <w:tcW w:w="735" w:type="pct"/>
            <w:vMerge w:val="restart"/>
            <w:tcBorders>
              <w:top w:val="nil"/>
              <w:left w:val="single" w:sz="4" w:space="0" w:color="auto"/>
              <w:bottom w:val="single" w:sz="4" w:space="0" w:color="000000"/>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მეთოდოლოგია</w:t>
            </w:r>
          </w:p>
        </w:tc>
        <w:tc>
          <w:tcPr>
            <w:tcW w:w="319" w:type="pct"/>
            <w:vMerge w:val="restart"/>
            <w:tcBorders>
              <w:top w:val="nil"/>
              <w:left w:val="single" w:sz="4" w:space="0" w:color="auto"/>
              <w:bottom w:val="single" w:sz="4" w:space="0" w:color="000000"/>
              <w:right w:val="single" w:sz="8"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რისკი</w:t>
            </w:r>
          </w:p>
        </w:tc>
      </w:tr>
      <w:tr w:rsidR="00691D51" w:rsidRPr="00691D51" w:rsidTr="00691D51">
        <w:trPr>
          <w:trHeight w:val="885"/>
        </w:trPr>
        <w:tc>
          <w:tcPr>
            <w:tcW w:w="1739" w:type="pct"/>
            <w:vMerge/>
            <w:tcBorders>
              <w:top w:val="nil"/>
              <w:left w:val="single" w:sz="8" w:space="0" w:color="auto"/>
              <w:bottom w:val="single" w:sz="4" w:space="0" w:color="auto"/>
              <w:right w:val="single" w:sz="4" w:space="0" w:color="auto"/>
            </w:tcBorders>
            <w:vAlign w:val="center"/>
            <w:hideMark/>
          </w:tcPr>
          <w:p w:rsidR="00691D51" w:rsidRPr="00691D51" w:rsidRDefault="00691D51" w:rsidP="00691D51">
            <w:pPr>
              <w:spacing w:after="0" w:line="240" w:lineRule="auto"/>
              <w:rPr>
                <w:rFonts w:ascii="Sylfaen" w:eastAsia="Times New Roman" w:hAnsi="Sylfaen" w:cs="Calibri"/>
                <w:sz w:val="20"/>
                <w:szCs w:val="20"/>
              </w:rPr>
            </w:pPr>
          </w:p>
        </w:tc>
        <w:tc>
          <w:tcPr>
            <w:tcW w:w="883"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დასახელება</w:t>
            </w:r>
          </w:p>
        </w:tc>
        <w:tc>
          <w:tcPr>
            <w:tcW w:w="314"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2022 წელი (საბაზისო)</w:t>
            </w:r>
          </w:p>
        </w:tc>
        <w:tc>
          <w:tcPr>
            <w:tcW w:w="221"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2023 წელი</w:t>
            </w:r>
          </w:p>
        </w:tc>
        <w:tc>
          <w:tcPr>
            <w:tcW w:w="227" w:type="pct"/>
            <w:vMerge/>
            <w:tcBorders>
              <w:top w:val="nil"/>
              <w:left w:val="single" w:sz="4" w:space="0" w:color="auto"/>
              <w:bottom w:val="single" w:sz="4" w:space="0" w:color="000000"/>
              <w:right w:val="single" w:sz="4" w:space="0" w:color="auto"/>
            </w:tcBorders>
            <w:vAlign w:val="center"/>
            <w:hideMark/>
          </w:tcPr>
          <w:p w:rsidR="00691D51" w:rsidRPr="00691D51" w:rsidRDefault="00691D51" w:rsidP="00691D51">
            <w:pPr>
              <w:spacing w:after="0" w:line="240" w:lineRule="auto"/>
              <w:rPr>
                <w:rFonts w:ascii="Sylfaen" w:eastAsia="Times New Roman" w:hAnsi="Sylfaen" w:cs="Calibri"/>
                <w:sz w:val="20"/>
                <w:szCs w:val="20"/>
              </w:rPr>
            </w:pPr>
          </w:p>
        </w:tc>
        <w:tc>
          <w:tcPr>
            <w:tcW w:w="221" w:type="pct"/>
            <w:vMerge/>
            <w:tcBorders>
              <w:top w:val="nil"/>
              <w:left w:val="single" w:sz="4" w:space="0" w:color="auto"/>
              <w:bottom w:val="single" w:sz="4" w:space="0" w:color="000000"/>
              <w:right w:val="single" w:sz="4" w:space="0" w:color="auto"/>
            </w:tcBorders>
            <w:vAlign w:val="center"/>
            <w:hideMark/>
          </w:tcPr>
          <w:p w:rsidR="00691D51" w:rsidRPr="00691D51" w:rsidRDefault="00691D51" w:rsidP="00691D51">
            <w:pPr>
              <w:spacing w:after="0" w:line="240" w:lineRule="auto"/>
              <w:rPr>
                <w:rFonts w:ascii="Sylfaen" w:eastAsia="Times New Roman" w:hAnsi="Sylfaen" w:cs="Calibri"/>
                <w:sz w:val="20"/>
                <w:szCs w:val="20"/>
              </w:rPr>
            </w:pPr>
          </w:p>
        </w:tc>
        <w:tc>
          <w:tcPr>
            <w:tcW w:w="342" w:type="pct"/>
            <w:vMerge/>
            <w:tcBorders>
              <w:top w:val="nil"/>
              <w:left w:val="single" w:sz="4" w:space="0" w:color="auto"/>
              <w:bottom w:val="single" w:sz="4" w:space="0" w:color="000000"/>
              <w:right w:val="single" w:sz="4" w:space="0" w:color="auto"/>
            </w:tcBorders>
            <w:vAlign w:val="center"/>
            <w:hideMark/>
          </w:tcPr>
          <w:p w:rsidR="00691D51" w:rsidRPr="00691D51" w:rsidRDefault="00691D51" w:rsidP="00691D51">
            <w:pPr>
              <w:spacing w:after="0" w:line="240" w:lineRule="auto"/>
              <w:rPr>
                <w:rFonts w:ascii="Sylfaen" w:eastAsia="Times New Roman" w:hAnsi="Sylfaen" w:cs="Calibri"/>
                <w:sz w:val="20"/>
                <w:szCs w:val="20"/>
              </w:rPr>
            </w:pPr>
          </w:p>
        </w:tc>
        <w:tc>
          <w:tcPr>
            <w:tcW w:w="735" w:type="pct"/>
            <w:vMerge/>
            <w:tcBorders>
              <w:top w:val="nil"/>
              <w:left w:val="single" w:sz="4" w:space="0" w:color="auto"/>
              <w:bottom w:val="single" w:sz="4" w:space="0" w:color="000000"/>
              <w:right w:val="single" w:sz="4" w:space="0" w:color="auto"/>
            </w:tcBorders>
            <w:vAlign w:val="center"/>
            <w:hideMark/>
          </w:tcPr>
          <w:p w:rsidR="00691D51" w:rsidRPr="00691D51" w:rsidRDefault="00691D51" w:rsidP="00691D51">
            <w:pPr>
              <w:spacing w:after="0" w:line="240" w:lineRule="auto"/>
              <w:rPr>
                <w:rFonts w:ascii="Sylfaen" w:eastAsia="Times New Roman" w:hAnsi="Sylfaen" w:cs="Calibri"/>
                <w:sz w:val="20"/>
                <w:szCs w:val="20"/>
              </w:rPr>
            </w:pPr>
          </w:p>
        </w:tc>
        <w:tc>
          <w:tcPr>
            <w:tcW w:w="319" w:type="pct"/>
            <w:vMerge/>
            <w:tcBorders>
              <w:top w:val="nil"/>
              <w:left w:val="single" w:sz="4" w:space="0" w:color="auto"/>
              <w:bottom w:val="single" w:sz="4" w:space="0" w:color="000000"/>
              <w:right w:val="single" w:sz="8" w:space="0" w:color="auto"/>
            </w:tcBorders>
            <w:vAlign w:val="center"/>
            <w:hideMark/>
          </w:tcPr>
          <w:p w:rsidR="00691D51" w:rsidRPr="00691D51" w:rsidRDefault="00691D51" w:rsidP="00691D51">
            <w:pPr>
              <w:spacing w:after="0" w:line="240" w:lineRule="auto"/>
              <w:rPr>
                <w:rFonts w:ascii="Sylfaen" w:eastAsia="Times New Roman" w:hAnsi="Sylfaen" w:cs="Calibri"/>
                <w:sz w:val="20"/>
                <w:szCs w:val="20"/>
              </w:rPr>
            </w:pPr>
          </w:p>
        </w:tc>
      </w:tr>
      <w:tr w:rsidR="00691D51" w:rsidRPr="00691D51" w:rsidTr="00691D51">
        <w:trPr>
          <w:trHeight w:val="3555"/>
        </w:trPr>
        <w:tc>
          <w:tcPr>
            <w:tcW w:w="1739" w:type="pct"/>
            <w:tcBorders>
              <w:top w:val="nil"/>
              <w:left w:val="single" w:sz="4" w:space="0" w:color="auto"/>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lastRenderedPageBreak/>
              <w:t xml:space="preserve">კრიზისულ </w:t>
            </w:r>
            <w:proofErr w:type="gramStart"/>
            <w:r w:rsidRPr="00691D51">
              <w:rPr>
                <w:rFonts w:ascii="Sylfaen" w:eastAsia="Times New Roman" w:hAnsi="Sylfaen" w:cs="Calibri"/>
                <w:sz w:val="20"/>
                <w:szCs w:val="20"/>
              </w:rPr>
              <w:t>მდგომარეობაში  მყოფი</w:t>
            </w:r>
            <w:proofErr w:type="gramEnd"/>
            <w:r w:rsidRPr="00691D51">
              <w:rPr>
                <w:rFonts w:ascii="Sylfaen" w:eastAsia="Times New Roman" w:hAnsi="Sylfaen" w:cs="Calibri"/>
                <w:sz w:val="20"/>
                <w:szCs w:val="20"/>
              </w:rPr>
              <w:t xml:space="preserve"> ბავშვის ოჯახის მატერიალური დახმარება,</w:t>
            </w:r>
          </w:p>
        </w:tc>
        <w:tc>
          <w:tcPr>
            <w:tcW w:w="883"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rPr>
                <w:rFonts w:ascii="Sylfaen" w:eastAsia="Times New Roman" w:hAnsi="Sylfaen" w:cs="Calibri"/>
                <w:sz w:val="20"/>
                <w:szCs w:val="20"/>
              </w:rPr>
            </w:pPr>
            <w:r w:rsidRPr="00691D51">
              <w:rPr>
                <w:rFonts w:ascii="Sylfaen" w:eastAsia="Times New Roman" w:hAnsi="Sylfaen" w:cs="Calibri"/>
                <w:sz w:val="20"/>
                <w:szCs w:val="20"/>
              </w:rPr>
              <w:t>მომართვიანობა</w:t>
            </w:r>
          </w:p>
        </w:tc>
        <w:tc>
          <w:tcPr>
            <w:tcW w:w="314"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31</w:t>
            </w:r>
          </w:p>
        </w:tc>
        <w:tc>
          <w:tcPr>
            <w:tcW w:w="221"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40</w:t>
            </w:r>
          </w:p>
        </w:tc>
        <w:tc>
          <w:tcPr>
            <w:tcW w:w="227"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 xml:space="preserve"> რაოდენობა</w:t>
            </w:r>
          </w:p>
        </w:tc>
        <w:tc>
          <w:tcPr>
            <w:tcW w:w="221"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10%</w:t>
            </w:r>
          </w:p>
        </w:tc>
        <w:tc>
          <w:tcPr>
            <w:tcW w:w="342"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'ჯანმრთელობის დაცისა და სოციალური უზრუნველყოფის, ბავშვთა უფლებების დაცვისა და მხარდაჭერის სამსახურ</w:t>
            </w:r>
          </w:p>
        </w:tc>
        <w:tc>
          <w:tcPr>
            <w:tcW w:w="735"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rPr>
                <w:rFonts w:ascii="Sylfaen" w:eastAsia="Times New Roman" w:hAnsi="Sylfaen" w:cs="Calibri"/>
                <w:sz w:val="20"/>
                <w:szCs w:val="20"/>
              </w:rPr>
            </w:pPr>
            <w:r w:rsidRPr="00691D51">
              <w:rPr>
                <w:rFonts w:ascii="Sylfaen" w:eastAsia="Times New Roman" w:hAnsi="Sylfaen" w:cs="Calibri"/>
                <w:sz w:val="20"/>
                <w:szCs w:val="20"/>
              </w:rPr>
              <w:t>შემოსული განცხადებების რაოდენობა</w:t>
            </w:r>
          </w:p>
        </w:tc>
        <w:tc>
          <w:tcPr>
            <w:tcW w:w="319" w:type="pct"/>
            <w:tcBorders>
              <w:top w:val="nil"/>
              <w:left w:val="nil"/>
              <w:bottom w:val="single" w:sz="4" w:space="0" w:color="auto"/>
              <w:right w:val="single" w:sz="4" w:space="0" w:color="auto"/>
            </w:tcBorders>
            <w:shd w:val="clear" w:color="auto" w:fill="auto"/>
            <w:vAlign w:val="center"/>
            <w:hideMark/>
          </w:tcPr>
          <w:p w:rsidR="00691D51" w:rsidRPr="00691D51" w:rsidRDefault="00691D51" w:rsidP="00691D51">
            <w:pPr>
              <w:spacing w:after="0" w:line="240" w:lineRule="auto"/>
              <w:jc w:val="center"/>
              <w:rPr>
                <w:rFonts w:ascii="Sylfaen" w:eastAsia="Times New Roman" w:hAnsi="Sylfaen" w:cs="Calibri"/>
                <w:sz w:val="20"/>
                <w:szCs w:val="20"/>
              </w:rPr>
            </w:pPr>
            <w:r w:rsidRPr="00691D51">
              <w:rPr>
                <w:rFonts w:ascii="Sylfaen" w:eastAsia="Times New Roman" w:hAnsi="Sylfaen" w:cs="Calibri"/>
                <w:sz w:val="20"/>
                <w:szCs w:val="20"/>
              </w:rPr>
              <w:t>მომართვიანობის ნაკლებობა</w:t>
            </w:r>
          </w:p>
        </w:tc>
      </w:tr>
    </w:tbl>
    <w:p w:rsidR="00691D51" w:rsidRDefault="00691D51"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241A90" w:rsidRDefault="00241A90"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r>
        <w:rPr>
          <w:rFonts w:ascii="Sylfaen" w:eastAsiaTheme="minorHAnsi" w:hAnsi="Sylfaen" w:cs="Sylfaen"/>
          <w:b/>
          <w:color w:val="000000"/>
          <w:sz w:val="24"/>
          <w:szCs w:val="24"/>
          <w:lang w:val="ka-GE"/>
        </w:rPr>
        <w:t>ბიუჯეტი</w:t>
      </w:r>
    </w:p>
    <w:p w:rsidR="00241A90" w:rsidRDefault="00241A90"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241A90" w:rsidRPr="00241A90" w:rsidRDefault="00241A90" w:rsidP="0048787F">
      <w:pPr>
        <w:autoSpaceDE w:val="0"/>
        <w:autoSpaceDN w:val="0"/>
        <w:adjustRightInd w:val="0"/>
        <w:spacing w:after="0" w:line="360" w:lineRule="auto"/>
        <w:jc w:val="both"/>
        <w:rPr>
          <w:rFonts w:ascii="Sylfaen" w:eastAsiaTheme="minorHAnsi" w:hAnsi="Sylfaen" w:cs="Sylfaen"/>
          <w:color w:val="000000"/>
          <w:sz w:val="24"/>
          <w:szCs w:val="24"/>
          <w:lang w:val="ka-GE"/>
        </w:rPr>
      </w:pPr>
      <w:r w:rsidRPr="00241A90">
        <w:rPr>
          <w:rFonts w:ascii="Sylfaen" w:eastAsiaTheme="minorHAnsi" w:hAnsi="Sylfaen" w:cs="Sylfaen"/>
          <w:color w:val="000000"/>
          <w:sz w:val="24"/>
          <w:szCs w:val="24"/>
          <w:lang w:val="ka-GE"/>
        </w:rPr>
        <w:t>ა(ა)იპ ბორჯომის საზოგადოებრივი ჯანდაცვის ცენტრი</w:t>
      </w:r>
    </w:p>
    <w:tbl>
      <w:tblPr>
        <w:tblW w:w="5000" w:type="pct"/>
        <w:tblLook w:val="04A0" w:firstRow="1" w:lastRow="0" w:firstColumn="1" w:lastColumn="0" w:noHBand="0" w:noVBand="1"/>
      </w:tblPr>
      <w:tblGrid>
        <w:gridCol w:w="5211"/>
        <w:gridCol w:w="1578"/>
        <w:gridCol w:w="1827"/>
        <w:gridCol w:w="1081"/>
        <w:gridCol w:w="1081"/>
        <w:gridCol w:w="1081"/>
        <w:gridCol w:w="1081"/>
      </w:tblGrid>
      <w:tr w:rsidR="00241A90" w:rsidRPr="00241A90" w:rsidTr="00241A90">
        <w:trPr>
          <w:trHeight w:val="690"/>
        </w:trPr>
        <w:tc>
          <w:tcPr>
            <w:tcW w:w="5000" w:type="pct"/>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rsidR="00241A90" w:rsidRPr="00241A90" w:rsidRDefault="00241A90" w:rsidP="00241A90">
            <w:pPr>
              <w:spacing w:after="0" w:line="240" w:lineRule="auto"/>
              <w:jc w:val="center"/>
              <w:rPr>
                <w:rFonts w:ascii="Sylfaen" w:eastAsia="Times New Roman" w:hAnsi="Sylfaen" w:cs="Calibri"/>
                <w:b/>
                <w:bCs/>
              </w:rPr>
            </w:pPr>
            <w:r w:rsidRPr="00241A90">
              <w:rPr>
                <w:rFonts w:ascii="Sylfaen" w:eastAsia="Times New Roman" w:hAnsi="Sylfaen" w:cs="Calibri"/>
                <w:b/>
                <w:bCs/>
              </w:rPr>
              <w:t>პროგრამის</w:t>
            </w:r>
            <w:r w:rsidRPr="00241A90">
              <w:rPr>
                <w:rFonts w:ascii="Arial" w:eastAsia="Times New Roman" w:hAnsi="Arial" w:cs="Arial"/>
                <w:b/>
                <w:bCs/>
              </w:rPr>
              <w:t>/</w:t>
            </w:r>
            <w:r w:rsidRPr="00241A90">
              <w:rPr>
                <w:rFonts w:ascii="Sylfaen" w:eastAsia="Times New Roman" w:hAnsi="Sylfaen" w:cs="Calibri"/>
                <w:b/>
                <w:bCs/>
              </w:rPr>
              <w:t>ქვეპროგრამის</w:t>
            </w:r>
            <w:r w:rsidRPr="00241A90">
              <w:rPr>
                <w:rFonts w:ascii="Arial" w:eastAsia="Times New Roman" w:hAnsi="Arial" w:cs="Arial"/>
                <w:b/>
                <w:bCs/>
              </w:rPr>
              <w:t>/</w:t>
            </w:r>
            <w:r w:rsidRPr="00241A90">
              <w:rPr>
                <w:rFonts w:ascii="Sylfaen" w:eastAsia="Times New Roman" w:hAnsi="Sylfaen" w:cs="Calibri"/>
                <w:b/>
                <w:bCs/>
              </w:rPr>
              <w:t>ღონისძიების</w:t>
            </w:r>
            <w:r w:rsidRPr="00241A90">
              <w:rPr>
                <w:rFonts w:ascii="Arial" w:eastAsia="Times New Roman" w:hAnsi="Arial" w:cs="Arial"/>
                <w:b/>
                <w:bCs/>
              </w:rPr>
              <w:t xml:space="preserve"> </w:t>
            </w:r>
            <w:r w:rsidRPr="00241A90">
              <w:rPr>
                <w:rFonts w:ascii="Sylfaen" w:eastAsia="Times New Roman" w:hAnsi="Sylfaen" w:cs="Calibri"/>
                <w:b/>
                <w:bCs/>
              </w:rPr>
              <w:t>ხარჯთაღიცხვა</w:t>
            </w:r>
            <w:r w:rsidRPr="00241A90">
              <w:rPr>
                <w:rFonts w:ascii="Arial" w:eastAsia="Times New Roman" w:hAnsi="Arial" w:cs="Arial"/>
                <w:b/>
                <w:bCs/>
              </w:rPr>
              <w:t xml:space="preserve">     </w:t>
            </w:r>
            <w:r w:rsidRPr="00241A90">
              <w:rPr>
                <w:rFonts w:ascii="Sylfaen" w:eastAsia="Times New Roman" w:hAnsi="Sylfaen" w:cs="Calibri"/>
                <w:b/>
                <w:bCs/>
              </w:rPr>
              <w:t>ფორმა</w:t>
            </w:r>
            <w:r w:rsidRPr="00241A90">
              <w:rPr>
                <w:rFonts w:ascii="Arial" w:eastAsia="Times New Roman" w:hAnsi="Arial" w:cs="Arial"/>
                <w:b/>
                <w:bCs/>
              </w:rPr>
              <w:t xml:space="preserve"> N4</w:t>
            </w:r>
          </w:p>
        </w:tc>
      </w:tr>
      <w:tr w:rsidR="00241A90" w:rsidRPr="00241A90" w:rsidTr="00241A90">
        <w:trPr>
          <w:trHeight w:val="1080"/>
        </w:trPr>
        <w:tc>
          <w:tcPr>
            <w:tcW w:w="2584" w:type="pct"/>
            <w:tcBorders>
              <w:top w:val="nil"/>
              <w:left w:val="single" w:sz="8" w:space="0" w:color="auto"/>
              <w:bottom w:val="single" w:sz="8" w:space="0" w:color="auto"/>
              <w:right w:val="single" w:sz="8" w:space="0" w:color="auto"/>
            </w:tcBorders>
            <w:shd w:val="clear" w:color="000000" w:fill="FFFFFF"/>
            <w:textDirection w:val="btLr"/>
            <w:vAlign w:val="center"/>
            <w:hideMark/>
          </w:tcPr>
          <w:p w:rsidR="00241A90" w:rsidRPr="00241A90" w:rsidRDefault="00241A90" w:rsidP="00241A90">
            <w:pPr>
              <w:spacing w:after="0" w:line="240" w:lineRule="auto"/>
              <w:jc w:val="center"/>
              <w:rPr>
                <w:rFonts w:ascii="Sylfaen" w:eastAsia="Times New Roman" w:hAnsi="Sylfaen" w:cs="Calibri"/>
                <w:b/>
                <w:bCs/>
                <w:sz w:val="16"/>
                <w:szCs w:val="16"/>
              </w:rPr>
            </w:pPr>
            <w:proofErr w:type="gramStart"/>
            <w:r w:rsidRPr="00241A90">
              <w:rPr>
                <w:rFonts w:ascii="Sylfaen" w:eastAsia="Times New Roman" w:hAnsi="Sylfaen" w:cs="Calibri"/>
                <w:b/>
                <w:bCs/>
                <w:sz w:val="16"/>
                <w:szCs w:val="16"/>
              </w:rPr>
              <w:t>ორგ.კოდი</w:t>
            </w:r>
            <w:proofErr w:type="gramEnd"/>
          </w:p>
        </w:tc>
        <w:tc>
          <w:tcPr>
            <w:tcW w:w="1180" w:type="pct"/>
            <w:tcBorders>
              <w:top w:val="nil"/>
              <w:left w:val="nil"/>
              <w:bottom w:val="single" w:sz="8" w:space="0" w:color="auto"/>
              <w:right w:val="single" w:sz="8" w:space="0" w:color="auto"/>
            </w:tcBorders>
            <w:shd w:val="clear" w:color="000000" w:fill="FFFFFF"/>
            <w:vAlign w:val="center"/>
            <w:hideMark/>
          </w:tcPr>
          <w:p w:rsidR="00241A90" w:rsidRPr="00241A90" w:rsidRDefault="00241A90" w:rsidP="00241A90">
            <w:pPr>
              <w:spacing w:after="0" w:line="240" w:lineRule="auto"/>
              <w:jc w:val="center"/>
              <w:rPr>
                <w:rFonts w:ascii="Sylfaen" w:eastAsia="Times New Roman" w:hAnsi="Sylfaen" w:cs="Calibri"/>
                <w:b/>
                <w:bCs/>
                <w:sz w:val="16"/>
                <w:szCs w:val="16"/>
              </w:rPr>
            </w:pPr>
            <w:r w:rsidRPr="00241A90">
              <w:rPr>
                <w:rFonts w:ascii="Sylfaen" w:eastAsia="Times New Roman" w:hAnsi="Sylfaen" w:cs="Calibri"/>
                <w:b/>
                <w:bCs/>
                <w:sz w:val="16"/>
                <w:szCs w:val="16"/>
              </w:rPr>
              <w:t>დასახელება</w:t>
            </w:r>
          </w:p>
        </w:tc>
        <w:tc>
          <w:tcPr>
            <w:tcW w:w="321" w:type="pct"/>
            <w:tcBorders>
              <w:top w:val="nil"/>
              <w:left w:val="nil"/>
              <w:bottom w:val="single" w:sz="8" w:space="0" w:color="auto"/>
              <w:right w:val="single" w:sz="8" w:space="0" w:color="auto"/>
            </w:tcBorders>
            <w:shd w:val="clear" w:color="000000" w:fill="FFFFFF"/>
            <w:vAlign w:val="center"/>
            <w:hideMark/>
          </w:tcPr>
          <w:p w:rsidR="00241A90" w:rsidRPr="00241A90" w:rsidRDefault="00241A90" w:rsidP="00241A90">
            <w:pPr>
              <w:spacing w:after="0" w:line="240" w:lineRule="auto"/>
              <w:jc w:val="center"/>
              <w:rPr>
                <w:rFonts w:ascii="Sylfaen" w:eastAsia="Times New Roman" w:hAnsi="Sylfaen" w:cs="Calibri"/>
                <w:b/>
                <w:bCs/>
                <w:sz w:val="16"/>
                <w:szCs w:val="16"/>
              </w:rPr>
            </w:pPr>
            <w:r w:rsidRPr="00241A90">
              <w:rPr>
                <w:rFonts w:ascii="Sylfaen" w:eastAsia="Times New Roman" w:hAnsi="Sylfaen" w:cs="Calibri"/>
                <w:b/>
                <w:bCs/>
                <w:sz w:val="16"/>
                <w:szCs w:val="16"/>
              </w:rPr>
              <w:t>2022 წლის მოსალოდნელიხარჯი</w:t>
            </w:r>
          </w:p>
        </w:tc>
        <w:tc>
          <w:tcPr>
            <w:tcW w:w="229" w:type="pct"/>
            <w:tcBorders>
              <w:top w:val="nil"/>
              <w:left w:val="nil"/>
              <w:bottom w:val="single" w:sz="8" w:space="0" w:color="auto"/>
              <w:right w:val="single" w:sz="8" w:space="0" w:color="auto"/>
            </w:tcBorders>
            <w:shd w:val="clear" w:color="000000" w:fill="FFFFFF"/>
            <w:vAlign w:val="center"/>
            <w:hideMark/>
          </w:tcPr>
          <w:p w:rsidR="00241A90" w:rsidRPr="00241A90" w:rsidRDefault="00241A90" w:rsidP="00241A90">
            <w:pPr>
              <w:spacing w:after="0" w:line="240" w:lineRule="auto"/>
              <w:jc w:val="center"/>
              <w:rPr>
                <w:rFonts w:ascii="Sylfaen" w:eastAsia="Times New Roman" w:hAnsi="Sylfaen" w:cs="Calibri"/>
                <w:b/>
                <w:bCs/>
                <w:sz w:val="16"/>
                <w:szCs w:val="16"/>
              </w:rPr>
            </w:pPr>
            <w:r w:rsidRPr="00241A90">
              <w:rPr>
                <w:rFonts w:ascii="Sylfaen" w:eastAsia="Times New Roman" w:hAnsi="Sylfaen" w:cs="Calibri"/>
                <w:b/>
                <w:bCs/>
                <w:sz w:val="16"/>
                <w:szCs w:val="16"/>
              </w:rPr>
              <w:t>2023 წლის მპროგნოზი</w:t>
            </w:r>
          </w:p>
        </w:tc>
        <w:tc>
          <w:tcPr>
            <w:tcW w:w="229" w:type="pct"/>
            <w:tcBorders>
              <w:top w:val="nil"/>
              <w:left w:val="nil"/>
              <w:bottom w:val="single" w:sz="8" w:space="0" w:color="auto"/>
              <w:right w:val="single" w:sz="8" w:space="0" w:color="auto"/>
            </w:tcBorders>
            <w:shd w:val="clear" w:color="000000" w:fill="FFFFFF"/>
            <w:vAlign w:val="center"/>
            <w:hideMark/>
          </w:tcPr>
          <w:p w:rsidR="00241A90" w:rsidRPr="00241A90" w:rsidRDefault="00241A90" w:rsidP="00241A90">
            <w:pPr>
              <w:spacing w:after="0" w:line="240" w:lineRule="auto"/>
              <w:jc w:val="center"/>
              <w:rPr>
                <w:rFonts w:ascii="Sylfaen" w:eastAsia="Times New Roman" w:hAnsi="Sylfaen" w:cs="Calibri"/>
                <w:b/>
                <w:bCs/>
                <w:sz w:val="16"/>
                <w:szCs w:val="16"/>
              </w:rPr>
            </w:pPr>
            <w:r w:rsidRPr="00241A90">
              <w:rPr>
                <w:rFonts w:ascii="Sylfaen" w:eastAsia="Times New Roman" w:hAnsi="Sylfaen" w:cs="Calibri"/>
                <w:b/>
                <w:bCs/>
                <w:sz w:val="16"/>
                <w:szCs w:val="16"/>
              </w:rPr>
              <w:t>2024 წლის მპროგნოზი</w:t>
            </w:r>
          </w:p>
        </w:tc>
        <w:tc>
          <w:tcPr>
            <w:tcW w:w="229" w:type="pct"/>
            <w:tcBorders>
              <w:top w:val="nil"/>
              <w:left w:val="nil"/>
              <w:bottom w:val="single" w:sz="8" w:space="0" w:color="auto"/>
              <w:right w:val="single" w:sz="8" w:space="0" w:color="auto"/>
            </w:tcBorders>
            <w:shd w:val="clear" w:color="000000" w:fill="FFFFFF"/>
            <w:vAlign w:val="center"/>
            <w:hideMark/>
          </w:tcPr>
          <w:p w:rsidR="00241A90" w:rsidRPr="00241A90" w:rsidRDefault="00241A90" w:rsidP="00241A90">
            <w:pPr>
              <w:spacing w:after="0" w:line="240" w:lineRule="auto"/>
              <w:jc w:val="center"/>
              <w:rPr>
                <w:rFonts w:ascii="Sylfaen" w:eastAsia="Times New Roman" w:hAnsi="Sylfaen" w:cs="Calibri"/>
                <w:b/>
                <w:bCs/>
                <w:sz w:val="16"/>
                <w:szCs w:val="16"/>
              </w:rPr>
            </w:pPr>
            <w:r w:rsidRPr="00241A90">
              <w:rPr>
                <w:rFonts w:ascii="Sylfaen" w:eastAsia="Times New Roman" w:hAnsi="Sylfaen" w:cs="Calibri"/>
                <w:b/>
                <w:bCs/>
                <w:sz w:val="16"/>
                <w:szCs w:val="16"/>
              </w:rPr>
              <w:t>2025 წლის მპროგნოზი</w:t>
            </w:r>
          </w:p>
        </w:tc>
        <w:tc>
          <w:tcPr>
            <w:tcW w:w="229" w:type="pct"/>
            <w:tcBorders>
              <w:top w:val="nil"/>
              <w:left w:val="nil"/>
              <w:bottom w:val="single" w:sz="8" w:space="0" w:color="auto"/>
              <w:right w:val="single" w:sz="8" w:space="0" w:color="auto"/>
            </w:tcBorders>
            <w:shd w:val="clear" w:color="000000" w:fill="FFFFFF"/>
            <w:vAlign w:val="center"/>
            <w:hideMark/>
          </w:tcPr>
          <w:p w:rsidR="00241A90" w:rsidRPr="00241A90" w:rsidRDefault="00241A90" w:rsidP="00241A90">
            <w:pPr>
              <w:spacing w:after="0" w:line="240" w:lineRule="auto"/>
              <w:jc w:val="center"/>
              <w:rPr>
                <w:rFonts w:ascii="Sylfaen" w:eastAsia="Times New Roman" w:hAnsi="Sylfaen" w:cs="Calibri"/>
                <w:b/>
                <w:bCs/>
                <w:sz w:val="16"/>
                <w:szCs w:val="16"/>
              </w:rPr>
            </w:pPr>
            <w:r w:rsidRPr="00241A90">
              <w:rPr>
                <w:rFonts w:ascii="Sylfaen" w:eastAsia="Times New Roman" w:hAnsi="Sylfaen" w:cs="Calibri"/>
                <w:b/>
                <w:bCs/>
                <w:sz w:val="16"/>
                <w:szCs w:val="16"/>
              </w:rPr>
              <w:t>2026 წლის მპროგნოზი</w:t>
            </w:r>
          </w:p>
        </w:tc>
      </w:tr>
      <w:tr w:rsidR="00241A90" w:rsidRPr="00241A90" w:rsidTr="00241A90">
        <w:trPr>
          <w:trHeight w:val="405"/>
        </w:trPr>
        <w:tc>
          <w:tcPr>
            <w:tcW w:w="2584" w:type="pct"/>
            <w:tcBorders>
              <w:top w:val="nil"/>
              <w:left w:val="single" w:sz="8" w:space="0" w:color="auto"/>
              <w:bottom w:val="single" w:sz="8" w:space="0" w:color="auto"/>
              <w:right w:val="single" w:sz="8" w:space="0" w:color="auto"/>
            </w:tcBorders>
            <w:shd w:val="clear" w:color="000000" w:fill="EEECE1"/>
            <w:vAlign w:val="center"/>
            <w:hideMark/>
          </w:tcPr>
          <w:p w:rsidR="00241A90" w:rsidRPr="00241A90" w:rsidRDefault="00241A90" w:rsidP="00241A90">
            <w:pPr>
              <w:spacing w:after="0" w:line="240" w:lineRule="auto"/>
              <w:jc w:val="center"/>
              <w:rPr>
                <w:rFonts w:ascii="Sylfaen" w:eastAsia="Times New Roman" w:hAnsi="Sylfaen" w:cs="Calibri"/>
                <w:b/>
                <w:bCs/>
                <w:sz w:val="16"/>
                <w:szCs w:val="16"/>
              </w:rPr>
            </w:pPr>
            <w:r w:rsidRPr="00241A90">
              <w:rPr>
                <w:rFonts w:ascii="Sylfaen" w:eastAsia="Times New Roman" w:hAnsi="Sylfaen" w:cs="Calibri"/>
                <w:b/>
                <w:bCs/>
                <w:sz w:val="16"/>
                <w:szCs w:val="16"/>
              </w:rPr>
              <w:t> </w:t>
            </w:r>
          </w:p>
        </w:tc>
        <w:tc>
          <w:tcPr>
            <w:tcW w:w="1180" w:type="pct"/>
            <w:tcBorders>
              <w:top w:val="nil"/>
              <w:left w:val="nil"/>
              <w:bottom w:val="single" w:sz="8" w:space="0" w:color="auto"/>
              <w:right w:val="single" w:sz="8" w:space="0" w:color="auto"/>
            </w:tcBorders>
            <w:shd w:val="clear" w:color="000000" w:fill="EEECE1"/>
            <w:vAlign w:val="center"/>
            <w:hideMark/>
          </w:tcPr>
          <w:p w:rsidR="00241A90" w:rsidRPr="00241A90" w:rsidRDefault="00241A90" w:rsidP="00241A90">
            <w:pPr>
              <w:spacing w:after="0" w:line="240" w:lineRule="auto"/>
              <w:jc w:val="center"/>
              <w:rPr>
                <w:rFonts w:ascii="Sylfaen" w:eastAsia="Times New Roman" w:hAnsi="Sylfaen" w:cs="Calibri"/>
                <w:b/>
                <w:bCs/>
              </w:rPr>
            </w:pPr>
            <w:r w:rsidRPr="00241A90">
              <w:rPr>
                <w:rFonts w:ascii="Sylfaen" w:eastAsia="Times New Roman" w:hAnsi="Sylfaen" w:cs="Calibri"/>
                <w:b/>
                <w:bCs/>
              </w:rPr>
              <w:t>სულ ჯამი</w:t>
            </w:r>
          </w:p>
        </w:tc>
        <w:tc>
          <w:tcPr>
            <w:tcW w:w="321" w:type="pct"/>
            <w:tcBorders>
              <w:top w:val="nil"/>
              <w:left w:val="nil"/>
              <w:bottom w:val="single" w:sz="8" w:space="0" w:color="auto"/>
              <w:right w:val="single" w:sz="8" w:space="0" w:color="auto"/>
            </w:tcBorders>
            <w:shd w:val="clear" w:color="000000" w:fill="EEECE1"/>
            <w:vAlign w:val="center"/>
            <w:hideMark/>
          </w:tcPr>
          <w:p w:rsidR="00241A90" w:rsidRPr="00241A90" w:rsidRDefault="00241A90" w:rsidP="00241A90">
            <w:pPr>
              <w:spacing w:after="0" w:line="240" w:lineRule="auto"/>
              <w:jc w:val="center"/>
              <w:rPr>
                <w:rFonts w:ascii="Sylfaen" w:eastAsia="Times New Roman" w:hAnsi="Sylfaen" w:cs="Calibri"/>
                <w:b/>
                <w:bCs/>
                <w:sz w:val="18"/>
                <w:szCs w:val="18"/>
              </w:rPr>
            </w:pPr>
            <w:r w:rsidRPr="00241A90">
              <w:rPr>
                <w:rFonts w:ascii="Sylfaen" w:eastAsia="Times New Roman" w:hAnsi="Sylfaen" w:cs="Calibri"/>
                <w:b/>
                <w:bCs/>
                <w:sz w:val="18"/>
                <w:szCs w:val="18"/>
              </w:rPr>
              <w:t>104200</w:t>
            </w:r>
          </w:p>
        </w:tc>
        <w:tc>
          <w:tcPr>
            <w:tcW w:w="229" w:type="pct"/>
            <w:tcBorders>
              <w:top w:val="nil"/>
              <w:left w:val="nil"/>
              <w:bottom w:val="single" w:sz="8" w:space="0" w:color="auto"/>
              <w:right w:val="single" w:sz="8" w:space="0" w:color="auto"/>
            </w:tcBorders>
            <w:shd w:val="clear" w:color="000000" w:fill="EEECE1"/>
            <w:vAlign w:val="center"/>
            <w:hideMark/>
          </w:tcPr>
          <w:p w:rsidR="00241A90" w:rsidRPr="00241A90" w:rsidRDefault="00241A90" w:rsidP="00241A90">
            <w:pPr>
              <w:spacing w:after="0" w:line="240" w:lineRule="auto"/>
              <w:jc w:val="center"/>
              <w:rPr>
                <w:rFonts w:ascii="Sylfaen" w:eastAsia="Times New Roman" w:hAnsi="Sylfaen" w:cs="Calibri"/>
                <w:b/>
                <w:bCs/>
                <w:sz w:val="18"/>
                <w:szCs w:val="18"/>
              </w:rPr>
            </w:pPr>
            <w:r w:rsidRPr="00241A90">
              <w:rPr>
                <w:rFonts w:ascii="Sylfaen" w:eastAsia="Times New Roman" w:hAnsi="Sylfaen" w:cs="Calibri"/>
                <w:b/>
                <w:bCs/>
                <w:sz w:val="18"/>
                <w:szCs w:val="18"/>
              </w:rPr>
              <w:t>117490</w:t>
            </w:r>
          </w:p>
        </w:tc>
        <w:tc>
          <w:tcPr>
            <w:tcW w:w="229" w:type="pct"/>
            <w:tcBorders>
              <w:top w:val="nil"/>
              <w:left w:val="nil"/>
              <w:bottom w:val="single" w:sz="8" w:space="0" w:color="auto"/>
              <w:right w:val="single" w:sz="8" w:space="0" w:color="auto"/>
            </w:tcBorders>
            <w:shd w:val="clear" w:color="000000" w:fill="EEECE1"/>
            <w:vAlign w:val="center"/>
            <w:hideMark/>
          </w:tcPr>
          <w:p w:rsidR="00241A90" w:rsidRPr="00241A90" w:rsidRDefault="00241A90" w:rsidP="00241A90">
            <w:pPr>
              <w:spacing w:after="0" w:line="240" w:lineRule="auto"/>
              <w:jc w:val="center"/>
              <w:rPr>
                <w:rFonts w:ascii="Sylfaen" w:eastAsia="Times New Roman" w:hAnsi="Sylfaen" w:cs="Calibri"/>
                <w:b/>
                <w:bCs/>
                <w:sz w:val="18"/>
                <w:szCs w:val="18"/>
              </w:rPr>
            </w:pPr>
            <w:r w:rsidRPr="00241A90">
              <w:rPr>
                <w:rFonts w:ascii="Sylfaen" w:eastAsia="Times New Roman" w:hAnsi="Sylfaen" w:cs="Calibri"/>
                <w:b/>
                <w:bCs/>
                <w:sz w:val="18"/>
                <w:szCs w:val="18"/>
              </w:rPr>
              <w:t>124200</w:t>
            </w:r>
          </w:p>
        </w:tc>
        <w:tc>
          <w:tcPr>
            <w:tcW w:w="229" w:type="pct"/>
            <w:tcBorders>
              <w:top w:val="nil"/>
              <w:left w:val="nil"/>
              <w:bottom w:val="single" w:sz="8" w:space="0" w:color="auto"/>
              <w:right w:val="single" w:sz="8" w:space="0" w:color="auto"/>
            </w:tcBorders>
            <w:shd w:val="clear" w:color="000000" w:fill="EEECE1"/>
            <w:vAlign w:val="center"/>
            <w:hideMark/>
          </w:tcPr>
          <w:p w:rsidR="00241A90" w:rsidRPr="00241A90" w:rsidRDefault="00241A90" w:rsidP="00241A90">
            <w:pPr>
              <w:spacing w:after="0" w:line="240" w:lineRule="auto"/>
              <w:jc w:val="center"/>
              <w:rPr>
                <w:rFonts w:ascii="Sylfaen" w:eastAsia="Times New Roman" w:hAnsi="Sylfaen" w:cs="Calibri"/>
                <w:b/>
                <w:bCs/>
                <w:sz w:val="18"/>
                <w:szCs w:val="18"/>
              </w:rPr>
            </w:pPr>
            <w:r w:rsidRPr="00241A90">
              <w:rPr>
                <w:rFonts w:ascii="Sylfaen" w:eastAsia="Times New Roman" w:hAnsi="Sylfaen" w:cs="Calibri"/>
                <w:b/>
                <w:bCs/>
                <w:sz w:val="18"/>
                <w:szCs w:val="18"/>
              </w:rPr>
              <w:t>148140</w:t>
            </w:r>
          </w:p>
        </w:tc>
        <w:tc>
          <w:tcPr>
            <w:tcW w:w="229" w:type="pct"/>
            <w:tcBorders>
              <w:top w:val="nil"/>
              <w:left w:val="nil"/>
              <w:bottom w:val="single" w:sz="8" w:space="0" w:color="auto"/>
              <w:right w:val="single" w:sz="8" w:space="0" w:color="auto"/>
            </w:tcBorders>
            <w:shd w:val="clear" w:color="000000" w:fill="EEECE1"/>
            <w:vAlign w:val="center"/>
            <w:hideMark/>
          </w:tcPr>
          <w:p w:rsidR="00241A90" w:rsidRPr="00241A90" w:rsidRDefault="00241A90" w:rsidP="00241A90">
            <w:pPr>
              <w:spacing w:after="0" w:line="240" w:lineRule="auto"/>
              <w:jc w:val="center"/>
              <w:rPr>
                <w:rFonts w:ascii="Sylfaen" w:eastAsia="Times New Roman" w:hAnsi="Sylfaen" w:cs="Calibri"/>
                <w:b/>
                <w:bCs/>
                <w:sz w:val="18"/>
                <w:szCs w:val="18"/>
              </w:rPr>
            </w:pPr>
            <w:r w:rsidRPr="00241A90">
              <w:rPr>
                <w:rFonts w:ascii="Sylfaen" w:eastAsia="Times New Roman" w:hAnsi="Sylfaen" w:cs="Calibri"/>
                <w:b/>
                <w:bCs/>
                <w:sz w:val="18"/>
                <w:szCs w:val="18"/>
              </w:rPr>
              <w:t>157140</w:t>
            </w:r>
          </w:p>
        </w:tc>
      </w:tr>
      <w:tr w:rsidR="00241A90" w:rsidRPr="00241A90" w:rsidTr="00241A90">
        <w:trPr>
          <w:trHeight w:val="285"/>
        </w:trPr>
        <w:tc>
          <w:tcPr>
            <w:tcW w:w="2584" w:type="pct"/>
            <w:tcBorders>
              <w:top w:val="nil"/>
              <w:left w:val="single" w:sz="8" w:space="0" w:color="auto"/>
              <w:bottom w:val="single" w:sz="8" w:space="0" w:color="auto"/>
              <w:right w:val="single" w:sz="8" w:space="0" w:color="auto"/>
            </w:tcBorders>
            <w:shd w:val="clear" w:color="000000" w:fill="FFFFFF"/>
            <w:vAlign w:val="center"/>
            <w:hideMark/>
          </w:tcPr>
          <w:p w:rsidR="00241A90" w:rsidRPr="00241A90" w:rsidRDefault="00241A90" w:rsidP="00241A90">
            <w:pPr>
              <w:spacing w:after="0" w:line="240" w:lineRule="auto"/>
              <w:jc w:val="center"/>
              <w:rPr>
                <w:rFonts w:ascii="Sylfaen" w:eastAsia="Times New Roman" w:hAnsi="Sylfaen" w:cs="Calibri"/>
                <w:b/>
                <w:bCs/>
                <w:i/>
                <w:iCs/>
                <w:sz w:val="16"/>
                <w:szCs w:val="16"/>
              </w:rPr>
            </w:pPr>
            <w:r w:rsidRPr="00241A90">
              <w:rPr>
                <w:rFonts w:ascii="Sylfaen" w:eastAsia="Times New Roman" w:hAnsi="Sylfaen" w:cs="Calibri"/>
                <w:b/>
                <w:bCs/>
                <w:i/>
                <w:iCs/>
                <w:sz w:val="16"/>
                <w:szCs w:val="16"/>
              </w:rPr>
              <w:t> </w:t>
            </w:r>
          </w:p>
        </w:tc>
        <w:tc>
          <w:tcPr>
            <w:tcW w:w="1180" w:type="pct"/>
            <w:tcBorders>
              <w:top w:val="nil"/>
              <w:left w:val="nil"/>
              <w:bottom w:val="single" w:sz="8" w:space="0" w:color="auto"/>
              <w:right w:val="single" w:sz="8" w:space="0" w:color="auto"/>
            </w:tcBorders>
            <w:shd w:val="clear" w:color="000000" w:fill="FFFFFF"/>
            <w:vAlign w:val="center"/>
            <w:hideMark/>
          </w:tcPr>
          <w:p w:rsidR="00241A90" w:rsidRPr="00241A90" w:rsidRDefault="00241A90" w:rsidP="00241A90">
            <w:pPr>
              <w:spacing w:after="0" w:line="240" w:lineRule="auto"/>
              <w:rPr>
                <w:rFonts w:ascii="Sylfaen" w:eastAsia="Times New Roman" w:hAnsi="Sylfaen" w:cs="Calibri"/>
                <w:b/>
                <w:bCs/>
                <w:i/>
                <w:iCs/>
                <w:sz w:val="18"/>
                <w:szCs w:val="18"/>
              </w:rPr>
            </w:pPr>
            <w:r w:rsidRPr="00241A90">
              <w:rPr>
                <w:rFonts w:ascii="Sylfaen" w:eastAsia="Times New Roman" w:hAnsi="Sylfaen" w:cs="Calibri"/>
                <w:b/>
                <w:bCs/>
                <w:i/>
                <w:iCs/>
                <w:sz w:val="18"/>
                <w:szCs w:val="18"/>
              </w:rPr>
              <w:t>მომუშავეთა რიცხოვნობა</w:t>
            </w:r>
          </w:p>
        </w:tc>
        <w:tc>
          <w:tcPr>
            <w:tcW w:w="321" w:type="pct"/>
            <w:tcBorders>
              <w:top w:val="nil"/>
              <w:left w:val="nil"/>
              <w:bottom w:val="single" w:sz="8" w:space="0" w:color="auto"/>
              <w:right w:val="single" w:sz="8" w:space="0" w:color="auto"/>
            </w:tcBorders>
            <w:shd w:val="clear" w:color="000000" w:fill="FFFFFF"/>
            <w:vAlign w:val="center"/>
            <w:hideMark/>
          </w:tcPr>
          <w:p w:rsidR="00241A90" w:rsidRPr="00241A90" w:rsidRDefault="00241A90" w:rsidP="00241A90">
            <w:pPr>
              <w:spacing w:after="0" w:line="240" w:lineRule="auto"/>
              <w:jc w:val="center"/>
              <w:rPr>
                <w:rFonts w:ascii="Sylfaen" w:eastAsia="Times New Roman" w:hAnsi="Sylfaen" w:cs="Calibri"/>
                <w:b/>
                <w:bCs/>
                <w:i/>
                <w:iCs/>
                <w:sz w:val="18"/>
                <w:szCs w:val="18"/>
              </w:rPr>
            </w:pPr>
            <w:r w:rsidRPr="00241A90">
              <w:rPr>
                <w:rFonts w:ascii="Sylfaen" w:eastAsia="Times New Roman" w:hAnsi="Sylfaen" w:cs="Calibri"/>
                <w:b/>
                <w:bCs/>
                <w:i/>
                <w:iCs/>
                <w:sz w:val="18"/>
                <w:szCs w:val="18"/>
              </w:rPr>
              <w:t>7</w:t>
            </w:r>
          </w:p>
        </w:tc>
        <w:tc>
          <w:tcPr>
            <w:tcW w:w="229" w:type="pct"/>
            <w:tcBorders>
              <w:top w:val="nil"/>
              <w:left w:val="nil"/>
              <w:bottom w:val="single" w:sz="8" w:space="0" w:color="auto"/>
              <w:right w:val="single" w:sz="8" w:space="0" w:color="auto"/>
            </w:tcBorders>
            <w:shd w:val="clear" w:color="000000" w:fill="FFFFFF"/>
            <w:vAlign w:val="center"/>
            <w:hideMark/>
          </w:tcPr>
          <w:p w:rsidR="00241A90" w:rsidRPr="00241A90" w:rsidRDefault="00241A90" w:rsidP="00241A90">
            <w:pPr>
              <w:spacing w:after="0" w:line="240" w:lineRule="auto"/>
              <w:jc w:val="center"/>
              <w:rPr>
                <w:rFonts w:ascii="Sylfaen" w:eastAsia="Times New Roman" w:hAnsi="Sylfaen" w:cs="Calibri"/>
                <w:b/>
                <w:bCs/>
                <w:i/>
                <w:iCs/>
                <w:sz w:val="18"/>
                <w:szCs w:val="18"/>
              </w:rPr>
            </w:pPr>
            <w:r w:rsidRPr="00241A90">
              <w:rPr>
                <w:rFonts w:ascii="Sylfaen" w:eastAsia="Times New Roman" w:hAnsi="Sylfaen" w:cs="Calibri"/>
                <w:b/>
                <w:bCs/>
                <w:i/>
                <w:iCs/>
                <w:sz w:val="18"/>
                <w:szCs w:val="18"/>
              </w:rPr>
              <w:t>7</w:t>
            </w:r>
          </w:p>
        </w:tc>
        <w:tc>
          <w:tcPr>
            <w:tcW w:w="229" w:type="pct"/>
            <w:tcBorders>
              <w:top w:val="nil"/>
              <w:left w:val="nil"/>
              <w:bottom w:val="single" w:sz="8" w:space="0" w:color="auto"/>
              <w:right w:val="single" w:sz="8" w:space="0" w:color="auto"/>
            </w:tcBorders>
            <w:shd w:val="clear" w:color="000000" w:fill="FFFFFF"/>
            <w:vAlign w:val="center"/>
            <w:hideMark/>
          </w:tcPr>
          <w:p w:rsidR="00241A90" w:rsidRPr="00241A90" w:rsidRDefault="00241A90" w:rsidP="00241A90">
            <w:pPr>
              <w:spacing w:after="0" w:line="240" w:lineRule="auto"/>
              <w:jc w:val="center"/>
              <w:rPr>
                <w:rFonts w:ascii="Sylfaen" w:eastAsia="Times New Roman" w:hAnsi="Sylfaen" w:cs="Calibri"/>
                <w:b/>
                <w:bCs/>
                <w:i/>
                <w:iCs/>
                <w:sz w:val="18"/>
                <w:szCs w:val="18"/>
              </w:rPr>
            </w:pPr>
            <w:r w:rsidRPr="00241A90">
              <w:rPr>
                <w:rFonts w:ascii="Sylfaen" w:eastAsia="Times New Roman" w:hAnsi="Sylfaen" w:cs="Calibri"/>
                <w:b/>
                <w:bCs/>
                <w:i/>
                <w:iCs/>
                <w:sz w:val="18"/>
                <w:szCs w:val="18"/>
              </w:rPr>
              <w:t>7</w:t>
            </w:r>
          </w:p>
        </w:tc>
        <w:tc>
          <w:tcPr>
            <w:tcW w:w="229" w:type="pct"/>
            <w:tcBorders>
              <w:top w:val="nil"/>
              <w:left w:val="nil"/>
              <w:bottom w:val="single" w:sz="8" w:space="0" w:color="auto"/>
              <w:right w:val="single" w:sz="8" w:space="0" w:color="auto"/>
            </w:tcBorders>
            <w:shd w:val="clear" w:color="000000" w:fill="FFFFFF"/>
            <w:vAlign w:val="center"/>
            <w:hideMark/>
          </w:tcPr>
          <w:p w:rsidR="00241A90" w:rsidRPr="00241A90" w:rsidRDefault="00241A90" w:rsidP="00241A90">
            <w:pPr>
              <w:spacing w:after="0" w:line="240" w:lineRule="auto"/>
              <w:jc w:val="center"/>
              <w:rPr>
                <w:rFonts w:ascii="Sylfaen" w:eastAsia="Times New Roman" w:hAnsi="Sylfaen" w:cs="Calibri"/>
                <w:b/>
                <w:bCs/>
                <w:i/>
                <w:iCs/>
                <w:sz w:val="18"/>
                <w:szCs w:val="18"/>
              </w:rPr>
            </w:pPr>
            <w:r w:rsidRPr="00241A90">
              <w:rPr>
                <w:rFonts w:ascii="Sylfaen" w:eastAsia="Times New Roman" w:hAnsi="Sylfaen" w:cs="Calibri"/>
                <w:b/>
                <w:bCs/>
                <w:i/>
                <w:iCs/>
                <w:sz w:val="18"/>
                <w:szCs w:val="18"/>
              </w:rPr>
              <w:t>7</w:t>
            </w:r>
          </w:p>
        </w:tc>
        <w:tc>
          <w:tcPr>
            <w:tcW w:w="229" w:type="pct"/>
            <w:tcBorders>
              <w:top w:val="nil"/>
              <w:left w:val="nil"/>
              <w:bottom w:val="single" w:sz="8" w:space="0" w:color="auto"/>
              <w:right w:val="single" w:sz="8" w:space="0" w:color="auto"/>
            </w:tcBorders>
            <w:shd w:val="clear" w:color="000000" w:fill="FFFFFF"/>
            <w:vAlign w:val="center"/>
            <w:hideMark/>
          </w:tcPr>
          <w:p w:rsidR="00241A90" w:rsidRPr="00241A90" w:rsidRDefault="00241A90" w:rsidP="00241A90">
            <w:pPr>
              <w:spacing w:after="0" w:line="240" w:lineRule="auto"/>
              <w:jc w:val="center"/>
              <w:rPr>
                <w:rFonts w:ascii="Sylfaen" w:eastAsia="Times New Roman" w:hAnsi="Sylfaen" w:cs="Calibri"/>
                <w:b/>
                <w:bCs/>
                <w:i/>
                <w:iCs/>
                <w:sz w:val="18"/>
                <w:szCs w:val="18"/>
              </w:rPr>
            </w:pPr>
            <w:r w:rsidRPr="00241A90">
              <w:rPr>
                <w:rFonts w:ascii="Sylfaen" w:eastAsia="Times New Roman" w:hAnsi="Sylfaen" w:cs="Calibri"/>
                <w:b/>
                <w:bCs/>
                <w:i/>
                <w:iCs/>
                <w:sz w:val="18"/>
                <w:szCs w:val="18"/>
              </w:rPr>
              <w:t>7</w:t>
            </w:r>
          </w:p>
        </w:tc>
      </w:tr>
      <w:tr w:rsidR="00241A90" w:rsidRPr="00241A90" w:rsidTr="00241A90">
        <w:trPr>
          <w:trHeight w:val="345"/>
        </w:trPr>
        <w:tc>
          <w:tcPr>
            <w:tcW w:w="2584" w:type="pct"/>
            <w:tcBorders>
              <w:top w:val="nil"/>
              <w:left w:val="single" w:sz="8" w:space="0" w:color="auto"/>
              <w:bottom w:val="single" w:sz="8" w:space="0" w:color="auto"/>
              <w:right w:val="single" w:sz="8" w:space="0" w:color="auto"/>
            </w:tcBorders>
            <w:shd w:val="clear" w:color="000000" w:fill="EEECE1"/>
            <w:vAlign w:val="center"/>
            <w:hideMark/>
          </w:tcPr>
          <w:p w:rsidR="00241A90" w:rsidRPr="00241A90" w:rsidRDefault="00241A90" w:rsidP="00241A90">
            <w:pPr>
              <w:spacing w:after="0" w:line="240" w:lineRule="auto"/>
              <w:jc w:val="center"/>
              <w:rPr>
                <w:rFonts w:ascii="Sylfaen" w:eastAsia="Times New Roman" w:hAnsi="Sylfaen" w:cs="Calibri"/>
                <w:b/>
                <w:bCs/>
                <w:sz w:val="16"/>
                <w:szCs w:val="16"/>
              </w:rPr>
            </w:pPr>
            <w:r w:rsidRPr="00241A90">
              <w:rPr>
                <w:rFonts w:ascii="Sylfaen" w:eastAsia="Times New Roman" w:hAnsi="Sylfaen" w:cs="Calibri"/>
                <w:b/>
                <w:bCs/>
                <w:sz w:val="16"/>
                <w:szCs w:val="16"/>
              </w:rPr>
              <w:t> </w:t>
            </w:r>
          </w:p>
        </w:tc>
        <w:tc>
          <w:tcPr>
            <w:tcW w:w="1180" w:type="pct"/>
            <w:tcBorders>
              <w:top w:val="nil"/>
              <w:left w:val="nil"/>
              <w:bottom w:val="single" w:sz="8" w:space="0" w:color="auto"/>
              <w:right w:val="single" w:sz="8" w:space="0" w:color="auto"/>
            </w:tcBorders>
            <w:shd w:val="clear" w:color="000000" w:fill="EEECE1"/>
            <w:vAlign w:val="center"/>
            <w:hideMark/>
          </w:tcPr>
          <w:p w:rsidR="00241A90" w:rsidRPr="00241A90" w:rsidRDefault="00241A90" w:rsidP="00241A90">
            <w:pPr>
              <w:spacing w:after="0" w:line="240" w:lineRule="auto"/>
              <w:rPr>
                <w:rFonts w:ascii="Sylfaen" w:eastAsia="Times New Roman" w:hAnsi="Sylfaen" w:cs="Calibri"/>
                <w:b/>
                <w:bCs/>
                <w:sz w:val="20"/>
                <w:szCs w:val="20"/>
              </w:rPr>
            </w:pPr>
            <w:r w:rsidRPr="00241A90">
              <w:rPr>
                <w:rFonts w:ascii="Sylfaen" w:eastAsia="Times New Roman" w:hAnsi="Sylfaen" w:cs="Calibri"/>
                <w:b/>
                <w:bCs/>
                <w:sz w:val="20"/>
                <w:szCs w:val="20"/>
              </w:rPr>
              <w:t>ხარჯები</w:t>
            </w:r>
          </w:p>
        </w:tc>
        <w:tc>
          <w:tcPr>
            <w:tcW w:w="321" w:type="pct"/>
            <w:tcBorders>
              <w:top w:val="nil"/>
              <w:left w:val="nil"/>
              <w:bottom w:val="single" w:sz="8" w:space="0" w:color="auto"/>
              <w:right w:val="single" w:sz="8" w:space="0" w:color="auto"/>
            </w:tcBorders>
            <w:shd w:val="clear" w:color="000000" w:fill="EEECE1"/>
            <w:vAlign w:val="center"/>
            <w:hideMark/>
          </w:tcPr>
          <w:p w:rsidR="00241A90" w:rsidRPr="00241A90" w:rsidRDefault="00241A90" w:rsidP="00241A90">
            <w:pPr>
              <w:spacing w:after="0" w:line="240" w:lineRule="auto"/>
              <w:jc w:val="center"/>
              <w:rPr>
                <w:rFonts w:ascii="Sylfaen" w:eastAsia="Times New Roman" w:hAnsi="Sylfaen" w:cs="Calibri"/>
                <w:b/>
                <w:bCs/>
                <w:sz w:val="18"/>
                <w:szCs w:val="18"/>
              </w:rPr>
            </w:pPr>
            <w:r w:rsidRPr="00241A90">
              <w:rPr>
                <w:rFonts w:ascii="Sylfaen" w:eastAsia="Times New Roman" w:hAnsi="Sylfaen" w:cs="Calibri"/>
                <w:b/>
                <w:bCs/>
                <w:sz w:val="18"/>
                <w:szCs w:val="18"/>
              </w:rPr>
              <w:t>103260</w:t>
            </w:r>
          </w:p>
        </w:tc>
        <w:tc>
          <w:tcPr>
            <w:tcW w:w="229" w:type="pct"/>
            <w:tcBorders>
              <w:top w:val="nil"/>
              <w:left w:val="nil"/>
              <w:bottom w:val="single" w:sz="8" w:space="0" w:color="auto"/>
              <w:right w:val="single" w:sz="8" w:space="0" w:color="auto"/>
            </w:tcBorders>
            <w:shd w:val="clear" w:color="000000" w:fill="EEECE1"/>
            <w:vAlign w:val="center"/>
            <w:hideMark/>
          </w:tcPr>
          <w:p w:rsidR="00241A90" w:rsidRPr="00241A90" w:rsidRDefault="00241A90" w:rsidP="00241A90">
            <w:pPr>
              <w:spacing w:after="0" w:line="240" w:lineRule="auto"/>
              <w:jc w:val="center"/>
              <w:rPr>
                <w:rFonts w:ascii="Sylfaen" w:eastAsia="Times New Roman" w:hAnsi="Sylfaen" w:cs="Calibri"/>
                <w:b/>
                <w:bCs/>
                <w:sz w:val="18"/>
                <w:szCs w:val="18"/>
              </w:rPr>
            </w:pPr>
            <w:r w:rsidRPr="00241A90">
              <w:rPr>
                <w:rFonts w:ascii="Sylfaen" w:eastAsia="Times New Roman" w:hAnsi="Sylfaen" w:cs="Calibri"/>
                <w:b/>
                <w:bCs/>
                <w:sz w:val="18"/>
                <w:szCs w:val="18"/>
              </w:rPr>
              <w:t>115990</w:t>
            </w:r>
          </w:p>
        </w:tc>
        <w:tc>
          <w:tcPr>
            <w:tcW w:w="229" w:type="pct"/>
            <w:tcBorders>
              <w:top w:val="nil"/>
              <w:left w:val="nil"/>
              <w:bottom w:val="single" w:sz="8" w:space="0" w:color="auto"/>
              <w:right w:val="single" w:sz="8" w:space="0" w:color="auto"/>
            </w:tcBorders>
            <w:shd w:val="clear" w:color="000000" w:fill="EEECE1"/>
            <w:vAlign w:val="center"/>
            <w:hideMark/>
          </w:tcPr>
          <w:p w:rsidR="00241A90" w:rsidRPr="00241A90" w:rsidRDefault="00241A90" w:rsidP="00241A90">
            <w:pPr>
              <w:spacing w:after="0" w:line="240" w:lineRule="auto"/>
              <w:jc w:val="center"/>
              <w:rPr>
                <w:rFonts w:ascii="Sylfaen" w:eastAsia="Times New Roman" w:hAnsi="Sylfaen" w:cs="Calibri"/>
                <w:b/>
                <w:bCs/>
                <w:sz w:val="18"/>
                <w:szCs w:val="18"/>
              </w:rPr>
            </w:pPr>
            <w:r w:rsidRPr="00241A90">
              <w:rPr>
                <w:rFonts w:ascii="Sylfaen" w:eastAsia="Times New Roman" w:hAnsi="Sylfaen" w:cs="Calibri"/>
                <w:b/>
                <w:bCs/>
                <w:sz w:val="18"/>
                <w:szCs w:val="18"/>
              </w:rPr>
              <w:t>122700</w:t>
            </w:r>
          </w:p>
        </w:tc>
        <w:tc>
          <w:tcPr>
            <w:tcW w:w="229" w:type="pct"/>
            <w:tcBorders>
              <w:top w:val="nil"/>
              <w:left w:val="nil"/>
              <w:bottom w:val="single" w:sz="8" w:space="0" w:color="auto"/>
              <w:right w:val="single" w:sz="8" w:space="0" w:color="auto"/>
            </w:tcBorders>
            <w:shd w:val="clear" w:color="000000" w:fill="EEECE1"/>
            <w:vAlign w:val="center"/>
            <w:hideMark/>
          </w:tcPr>
          <w:p w:rsidR="00241A90" w:rsidRPr="00241A90" w:rsidRDefault="00241A90" w:rsidP="00241A90">
            <w:pPr>
              <w:spacing w:after="0" w:line="240" w:lineRule="auto"/>
              <w:jc w:val="center"/>
              <w:rPr>
                <w:rFonts w:ascii="Sylfaen" w:eastAsia="Times New Roman" w:hAnsi="Sylfaen" w:cs="Calibri"/>
                <w:b/>
                <w:bCs/>
                <w:sz w:val="18"/>
                <w:szCs w:val="18"/>
              </w:rPr>
            </w:pPr>
            <w:r w:rsidRPr="00241A90">
              <w:rPr>
                <w:rFonts w:ascii="Sylfaen" w:eastAsia="Times New Roman" w:hAnsi="Sylfaen" w:cs="Calibri"/>
                <w:b/>
                <w:bCs/>
                <w:sz w:val="18"/>
                <w:szCs w:val="18"/>
              </w:rPr>
              <w:t>146640</w:t>
            </w:r>
          </w:p>
        </w:tc>
        <w:tc>
          <w:tcPr>
            <w:tcW w:w="229" w:type="pct"/>
            <w:tcBorders>
              <w:top w:val="nil"/>
              <w:left w:val="nil"/>
              <w:bottom w:val="single" w:sz="8" w:space="0" w:color="auto"/>
              <w:right w:val="single" w:sz="8" w:space="0" w:color="auto"/>
            </w:tcBorders>
            <w:shd w:val="clear" w:color="000000" w:fill="EEECE1"/>
            <w:vAlign w:val="center"/>
            <w:hideMark/>
          </w:tcPr>
          <w:p w:rsidR="00241A90" w:rsidRPr="00241A90" w:rsidRDefault="00241A90" w:rsidP="00241A90">
            <w:pPr>
              <w:spacing w:after="0" w:line="240" w:lineRule="auto"/>
              <w:jc w:val="center"/>
              <w:rPr>
                <w:rFonts w:ascii="Sylfaen" w:eastAsia="Times New Roman" w:hAnsi="Sylfaen" w:cs="Calibri"/>
                <w:b/>
                <w:bCs/>
                <w:sz w:val="18"/>
                <w:szCs w:val="18"/>
              </w:rPr>
            </w:pPr>
            <w:r w:rsidRPr="00241A90">
              <w:rPr>
                <w:rFonts w:ascii="Sylfaen" w:eastAsia="Times New Roman" w:hAnsi="Sylfaen" w:cs="Calibri"/>
                <w:b/>
                <w:bCs/>
                <w:sz w:val="18"/>
                <w:szCs w:val="18"/>
              </w:rPr>
              <w:t>155640</w:t>
            </w:r>
          </w:p>
        </w:tc>
      </w:tr>
      <w:tr w:rsidR="00241A90" w:rsidRPr="00241A90" w:rsidTr="00241A90">
        <w:trPr>
          <w:trHeight w:val="210"/>
        </w:trPr>
        <w:tc>
          <w:tcPr>
            <w:tcW w:w="2584" w:type="pct"/>
            <w:tcBorders>
              <w:top w:val="nil"/>
              <w:left w:val="single" w:sz="8" w:space="0" w:color="auto"/>
              <w:bottom w:val="single" w:sz="8" w:space="0" w:color="auto"/>
              <w:right w:val="single" w:sz="8" w:space="0" w:color="auto"/>
            </w:tcBorders>
            <w:shd w:val="clear" w:color="auto" w:fill="auto"/>
            <w:vAlign w:val="center"/>
            <w:hideMark/>
          </w:tcPr>
          <w:p w:rsidR="00241A90" w:rsidRPr="00241A90" w:rsidRDefault="00241A90" w:rsidP="00241A90">
            <w:pPr>
              <w:spacing w:after="0" w:line="240" w:lineRule="auto"/>
              <w:jc w:val="center"/>
              <w:rPr>
                <w:rFonts w:ascii="Arial" w:eastAsia="Times New Roman" w:hAnsi="Arial" w:cs="Arial"/>
                <w:b/>
                <w:bCs/>
                <w:sz w:val="18"/>
                <w:szCs w:val="18"/>
              </w:rPr>
            </w:pPr>
            <w:r w:rsidRPr="00241A90">
              <w:rPr>
                <w:rFonts w:ascii="Arial" w:eastAsia="Times New Roman" w:hAnsi="Arial" w:cs="Arial"/>
                <w:b/>
                <w:bCs/>
                <w:sz w:val="18"/>
                <w:szCs w:val="18"/>
              </w:rPr>
              <w:t> </w:t>
            </w:r>
          </w:p>
        </w:tc>
        <w:tc>
          <w:tcPr>
            <w:tcW w:w="1180" w:type="pct"/>
            <w:tcBorders>
              <w:top w:val="nil"/>
              <w:left w:val="nil"/>
              <w:bottom w:val="single" w:sz="8" w:space="0" w:color="auto"/>
              <w:right w:val="single" w:sz="8" w:space="0" w:color="auto"/>
            </w:tcBorders>
            <w:shd w:val="clear" w:color="auto" w:fill="auto"/>
            <w:vAlign w:val="center"/>
            <w:hideMark/>
          </w:tcPr>
          <w:p w:rsidR="00241A90" w:rsidRPr="00241A90" w:rsidRDefault="00241A90" w:rsidP="00241A90">
            <w:pPr>
              <w:spacing w:after="0" w:line="240" w:lineRule="auto"/>
              <w:rPr>
                <w:rFonts w:ascii="Sylfaen" w:eastAsia="Times New Roman" w:hAnsi="Sylfaen" w:cs="Calibri"/>
                <w:b/>
                <w:bCs/>
                <w:sz w:val="18"/>
                <w:szCs w:val="18"/>
              </w:rPr>
            </w:pPr>
            <w:r w:rsidRPr="00241A90">
              <w:rPr>
                <w:rFonts w:ascii="Sylfaen" w:eastAsia="Times New Roman" w:hAnsi="Sylfaen" w:cs="Calibri"/>
                <w:b/>
                <w:bCs/>
                <w:sz w:val="18"/>
                <w:szCs w:val="18"/>
              </w:rPr>
              <w:t>საქონელი და მომსახურება</w:t>
            </w:r>
          </w:p>
        </w:tc>
        <w:tc>
          <w:tcPr>
            <w:tcW w:w="321" w:type="pct"/>
            <w:tcBorders>
              <w:top w:val="nil"/>
              <w:left w:val="nil"/>
              <w:bottom w:val="single" w:sz="8" w:space="0" w:color="auto"/>
              <w:right w:val="single" w:sz="8" w:space="0" w:color="auto"/>
            </w:tcBorders>
            <w:shd w:val="clear" w:color="000000" w:fill="FFFFFF"/>
            <w:vAlign w:val="center"/>
            <w:hideMark/>
          </w:tcPr>
          <w:p w:rsidR="00241A90" w:rsidRPr="00241A90" w:rsidRDefault="00241A90" w:rsidP="00241A90">
            <w:pPr>
              <w:spacing w:after="0" w:line="240" w:lineRule="auto"/>
              <w:jc w:val="center"/>
              <w:rPr>
                <w:rFonts w:ascii="Sylfaen" w:eastAsia="Times New Roman" w:hAnsi="Sylfaen" w:cs="Calibri"/>
                <w:b/>
                <w:bCs/>
                <w:sz w:val="18"/>
                <w:szCs w:val="18"/>
              </w:rPr>
            </w:pPr>
            <w:r w:rsidRPr="00241A90">
              <w:rPr>
                <w:rFonts w:ascii="Sylfaen" w:eastAsia="Times New Roman" w:hAnsi="Sylfaen" w:cs="Calibri"/>
                <w:b/>
                <w:bCs/>
                <w:sz w:val="18"/>
                <w:szCs w:val="18"/>
              </w:rPr>
              <w:t>8440</w:t>
            </w:r>
          </w:p>
        </w:tc>
        <w:tc>
          <w:tcPr>
            <w:tcW w:w="229" w:type="pct"/>
            <w:tcBorders>
              <w:top w:val="nil"/>
              <w:left w:val="nil"/>
              <w:bottom w:val="single" w:sz="8" w:space="0" w:color="auto"/>
              <w:right w:val="single" w:sz="8" w:space="0" w:color="auto"/>
            </w:tcBorders>
            <w:shd w:val="clear" w:color="000000" w:fill="FFFFFF"/>
            <w:vAlign w:val="center"/>
            <w:hideMark/>
          </w:tcPr>
          <w:p w:rsidR="00241A90" w:rsidRPr="00241A90" w:rsidRDefault="00241A90" w:rsidP="00241A90">
            <w:pPr>
              <w:spacing w:after="0" w:line="240" w:lineRule="auto"/>
              <w:jc w:val="center"/>
              <w:rPr>
                <w:rFonts w:ascii="Sylfaen" w:eastAsia="Times New Roman" w:hAnsi="Sylfaen" w:cs="Calibri"/>
                <w:b/>
                <w:bCs/>
                <w:sz w:val="18"/>
                <w:szCs w:val="18"/>
              </w:rPr>
            </w:pPr>
            <w:r w:rsidRPr="00241A90">
              <w:rPr>
                <w:rFonts w:ascii="Sylfaen" w:eastAsia="Times New Roman" w:hAnsi="Sylfaen" w:cs="Calibri"/>
                <w:b/>
                <w:bCs/>
                <w:sz w:val="18"/>
                <w:szCs w:val="18"/>
              </w:rPr>
              <w:t>11830</w:t>
            </w:r>
          </w:p>
        </w:tc>
        <w:tc>
          <w:tcPr>
            <w:tcW w:w="229" w:type="pct"/>
            <w:tcBorders>
              <w:top w:val="nil"/>
              <w:left w:val="nil"/>
              <w:bottom w:val="single" w:sz="8" w:space="0" w:color="auto"/>
              <w:right w:val="single" w:sz="8" w:space="0" w:color="auto"/>
            </w:tcBorders>
            <w:shd w:val="clear" w:color="000000" w:fill="FFFFFF"/>
            <w:vAlign w:val="center"/>
            <w:hideMark/>
          </w:tcPr>
          <w:p w:rsidR="00241A90" w:rsidRPr="00241A90" w:rsidRDefault="00241A90" w:rsidP="00241A90">
            <w:pPr>
              <w:spacing w:after="0" w:line="240" w:lineRule="auto"/>
              <w:jc w:val="center"/>
              <w:rPr>
                <w:rFonts w:ascii="Sylfaen" w:eastAsia="Times New Roman" w:hAnsi="Sylfaen" w:cs="Calibri"/>
                <w:b/>
                <w:bCs/>
                <w:sz w:val="18"/>
                <w:szCs w:val="18"/>
              </w:rPr>
            </w:pPr>
            <w:r w:rsidRPr="00241A90">
              <w:rPr>
                <w:rFonts w:ascii="Sylfaen" w:eastAsia="Times New Roman" w:hAnsi="Sylfaen" w:cs="Calibri"/>
                <w:b/>
                <w:bCs/>
                <w:sz w:val="18"/>
                <w:szCs w:val="18"/>
              </w:rPr>
              <w:t>13500</w:t>
            </w:r>
          </w:p>
        </w:tc>
        <w:tc>
          <w:tcPr>
            <w:tcW w:w="229" w:type="pct"/>
            <w:tcBorders>
              <w:top w:val="nil"/>
              <w:left w:val="nil"/>
              <w:bottom w:val="single" w:sz="8" w:space="0" w:color="auto"/>
              <w:right w:val="single" w:sz="8" w:space="0" w:color="auto"/>
            </w:tcBorders>
            <w:shd w:val="clear" w:color="000000" w:fill="FFFFFF"/>
            <w:vAlign w:val="center"/>
            <w:hideMark/>
          </w:tcPr>
          <w:p w:rsidR="00241A90" w:rsidRPr="00241A90" w:rsidRDefault="00241A90" w:rsidP="00241A90">
            <w:pPr>
              <w:spacing w:after="0" w:line="240" w:lineRule="auto"/>
              <w:jc w:val="center"/>
              <w:rPr>
                <w:rFonts w:ascii="Sylfaen" w:eastAsia="Times New Roman" w:hAnsi="Sylfaen" w:cs="Calibri"/>
                <w:b/>
                <w:bCs/>
                <w:sz w:val="18"/>
                <w:szCs w:val="18"/>
              </w:rPr>
            </w:pPr>
            <w:r w:rsidRPr="00241A90">
              <w:rPr>
                <w:rFonts w:ascii="Sylfaen" w:eastAsia="Times New Roman" w:hAnsi="Sylfaen" w:cs="Calibri"/>
                <w:b/>
                <w:bCs/>
                <w:sz w:val="18"/>
                <w:szCs w:val="18"/>
              </w:rPr>
              <w:t>14640</w:t>
            </w:r>
          </w:p>
        </w:tc>
        <w:tc>
          <w:tcPr>
            <w:tcW w:w="229" w:type="pct"/>
            <w:tcBorders>
              <w:top w:val="nil"/>
              <w:left w:val="nil"/>
              <w:bottom w:val="single" w:sz="8" w:space="0" w:color="auto"/>
              <w:right w:val="single" w:sz="8" w:space="0" w:color="auto"/>
            </w:tcBorders>
            <w:shd w:val="clear" w:color="000000" w:fill="FFFFFF"/>
            <w:vAlign w:val="center"/>
            <w:hideMark/>
          </w:tcPr>
          <w:p w:rsidR="00241A90" w:rsidRPr="00241A90" w:rsidRDefault="00241A90" w:rsidP="00241A90">
            <w:pPr>
              <w:spacing w:after="0" w:line="240" w:lineRule="auto"/>
              <w:jc w:val="center"/>
              <w:rPr>
                <w:rFonts w:ascii="Sylfaen" w:eastAsia="Times New Roman" w:hAnsi="Sylfaen" w:cs="Calibri"/>
                <w:b/>
                <w:bCs/>
                <w:sz w:val="18"/>
                <w:szCs w:val="18"/>
              </w:rPr>
            </w:pPr>
            <w:r w:rsidRPr="00241A90">
              <w:rPr>
                <w:rFonts w:ascii="Sylfaen" w:eastAsia="Times New Roman" w:hAnsi="Sylfaen" w:cs="Calibri"/>
                <w:b/>
                <w:bCs/>
                <w:sz w:val="18"/>
                <w:szCs w:val="18"/>
              </w:rPr>
              <w:t>15240</w:t>
            </w:r>
          </w:p>
        </w:tc>
      </w:tr>
      <w:tr w:rsidR="00241A90" w:rsidRPr="00241A90" w:rsidTr="00241A90">
        <w:trPr>
          <w:trHeight w:val="210"/>
        </w:trPr>
        <w:tc>
          <w:tcPr>
            <w:tcW w:w="2584" w:type="pct"/>
            <w:tcBorders>
              <w:top w:val="single" w:sz="8" w:space="0" w:color="auto"/>
              <w:left w:val="single" w:sz="8" w:space="0" w:color="auto"/>
              <w:bottom w:val="single" w:sz="8" w:space="0" w:color="auto"/>
              <w:right w:val="single" w:sz="8" w:space="0" w:color="auto"/>
            </w:tcBorders>
            <w:shd w:val="clear" w:color="000000" w:fill="EEECE1"/>
            <w:vAlign w:val="center"/>
            <w:hideMark/>
          </w:tcPr>
          <w:p w:rsidR="00241A90" w:rsidRPr="00241A90" w:rsidRDefault="00241A90" w:rsidP="00241A90">
            <w:pPr>
              <w:spacing w:after="0" w:line="240" w:lineRule="auto"/>
              <w:jc w:val="center"/>
              <w:rPr>
                <w:rFonts w:ascii="Sylfaen" w:eastAsia="Times New Roman" w:hAnsi="Sylfaen" w:cs="Calibri"/>
                <w:b/>
                <w:bCs/>
                <w:sz w:val="20"/>
                <w:szCs w:val="20"/>
              </w:rPr>
            </w:pPr>
            <w:r w:rsidRPr="00241A90">
              <w:rPr>
                <w:rFonts w:ascii="Sylfaen" w:eastAsia="Times New Roman" w:hAnsi="Sylfaen" w:cs="Calibri"/>
                <w:b/>
                <w:bCs/>
                <w:sz w:val="20"/>
                <w:szCs w:val="20"/>
              </w:rPr>
              <w:lastRenderedPageBreak/>
              <w:t> </w:t>
            </w:r>
          </w:p>
        </w:tc>
        <w:tc>
          <w:tcPr>
            <w:tcW w:w="1180" w:type="pct"/>
            <w:tcBorders>
              <w:top w:val="single" w:sz="8" w:space="0" w:color="auto"/>
              <w:left w:val="nil"/>
              <w:bottom w:val="single" w:sz="8" w:space="0" w:color="auto"/>
              <w:right w:val="single" w:sz="8" w:space="0" w:color="auto"/>
            </w:tcBorders>
            <w:shd w:val="clear" w:color="000000" w:fill="EEECE1"/>
            <w:vAlign w:val="center"/>
            <w:hideMark/>
          </w:tcPr>
          <w:p w:rsidR="00241A90" w:rsidRPr="00241A90" w:rsidRDefault="00241A90" w:rsidP="00241A90">
            <w:pPr>
              <w:spacing w:after="0" w:line="240" w:lineRule="auto"/>
              <w:rPr>
                <w:rFonts w:ascii="Sylfaen" w:eastAsia="Times New Roman" w:hAnsi="Sylfaen" w:cs="Calibri"/>
                <w:b/>
                <w:bCs/>
                <w:sz w:val="20"/>
                <w:szCs w:val="20"/>
              </w:rPr>
            </w:pPr>
            <w:r w:rsidRPr="00241A90">
              <w:rPr>
                <w:rFonts w:ascii="Sylfaen" w:eastAsia="Times New Roman" w:hAnsi="Sylfaen" w:cs="Calibri"/>
                <w:b/>
                <w:bCs/>
                <w:sz w:val="20"/>
                <w:szCs w:val="20"/>
              </w:rPr>
              <w:t>არაფინანსური აქტივების ზრდა</w:t>
            </w:r>
          </w:p>
        </w:tc>
        <w:tc>
          <w:tcPr>
            <w:tcW w:w="321" w:type="pct"/>
            <w:tcBorders>
              <w:top w:val="single" w:sz="8" w:space="0" w:color="auto"/>
              <w:left w:val="nil"/>
              <w:bottom w:val="single" w:sz="8" w:space="0" w:color="auto"/>
              <w:right w:val="single" w:sz="8" w:space="0" w:color="auto"/>
            </w:tcBorders>
            <w:shd w:val="clear" w:color="000000" w:fill="EEECE1"/>
            <w:vAlign w:val="center"/>
            <w:hideMark/>
          </w:tcPr>
          <w:p w:rsidR="00241A90" w:rsidRPr="00241A90" w:rsidRDefault="00241A90" w:rsidP="00241A90">
            <w:pPr>
              <w:spacing w:after="0" w:line="240" w:lineRule="auto"/>
              <w:jc w:val="center"/>
              <w:rPr>
                <w:rFonts w:ascii="Sylfaen" w:eastAsia="Times New Roman" w:hAnsi="Sylfaen" w:cs="Calibri"/>
                <w:b/>
                <w:bCs/>
                <w:sz w:val="20"/>
                <w:szCs w:val="20"/>
              </w:rPr>
            </w:pPr>
            <w:r w:rsidRPr="00241A90">
              <w:rPr>
                <w:rFonts w:ascii="Sylfaen" w:eastAsia="Times New Roman" w:hAnsi="Sylfaen" w:cs="Calibri"/>
                <w:b/>
                <w:bCs/>
                <w:sz w:val="20"/>
                <w:szCs w:val="20"/>
              </w:rPr>
              <w:t> </w:t>
            </w:r>
          </w:p>
        </w:tc>
        <w:tc>
          <w:tcPr>
            <w:tcW w:w="229" w:type="pct"/>
            <w:tcBorders>
              <w:top w:val="single" w:sz="8" w:space="0" w:color="auto"/>
              <w:left w:val="nil"/>
              <w:bottom w:val="single" w:sz="8" w:space="0" w:color="auto"/>
              <w:right w:val="single" w:sz="8" w:space="0" w:color="auto"/>
            </w:tcBorders>
            <w:shd w:val="clear" w:color="000000" w:fill="EEECE1"/>
            <w:vAlign w:val="center"/>
            <w:hideMark/>
          </w:tcPr>
          <w:p w:rsidR="00241A90" w:rsidRPr="00241A90" w:rsidRDefault="00241A90" w:rsidP="00241A90">
            <w:pPr>
              <w:spacing w:after="0" w:line="240" w:lineRule="auto"/>
              <w:jc w:val="center"/>
              <w:rPr>
                <w:rFonts w:ascii="Sylfaen" w:eastAsia="Times New Roman" w:hAnsi="Sylfaen" w:cs="Calibri"/>
                <w:b/>
                <w:bCs/>
                <w:sz w:val="20"/>
                <w:szCs w:val="20"/>
              </w:rPr>
            </w:pPr>
            <w:r w:rsidRPr="00241A90">
              <w:rPr>
                <w:rFonts w:ascii="Sylfaen" w:eastAsia="Times New Roman" w:hAnsi="Sylfaen" w:cs="Calibri"/>
                <w:b/>
                <w:bCs/>
                <w:sz w:val="20"/>
                <w:szCs w:val="20"/>
              </w:rPr>
              <w:t>1500</w:t>
            </w:r>
          </w:p>
        </w:tc>
        <w:tc>
          <w:tcPr>
            <w:tcW w:w="229" w:type="pct"/>
            <w:tcBorders>
              <w:top w:val="single" w:sz="8" w:space="0" w:color="auto"/>
              <w:left w:val="nil"/>
              <w:bottom w:val="single" w:sz="8" w:space="0" w:color="auto"/>
              <w:right w:val="single" w:sz="8" w:space="0" w:color="auto"/>
            </w:tcBorders>
            <w:shd w:val="clear" w:color="000000" w:fill="EEECE1"/>
            <w:vAlign w:val="center"/>
            <w:hideMark/>
          </w:tcPr>
          <w:p w:rsidR="00241A90" w:rsidRPr="00241A90" w:rsidRDefault="00241A90" w:rsidP="00241A90">
            <w:pPr>
              <w:spacing w:after="0" w:line="240" w:lineRule="auto"/>
              <w:jc w:val="center"/>
              <w:rPr>
                <w:rFonts w:ascii="Sylfaen" w:eastAsia="Times New Roman" w:hAnsi="Sylfaen" w:cs="Calibri"/>
                <w:b/>
                <w:bCs/>
                <w:sz w:val="20"/>
                <w:szCs w:val="20"/>
              </w:rPr>
            </w:pPr>
            <w:r w:rsidRPr="00241A90">
              <w:rPr>
                <w:rFonts w:ascii="Sylfaen" w:eastAsia="Times New Roman" w:hAnsi="Sylfaen" w:cs="Calibri"/>
                <w:b/>
                <w:bCs/>
                <w:sz w:val="20"/>
                <w:szCs w:val="20"/>
              </w:rPr>
              <w:t>1500</w:t>
            </w:r>
          </w:p>
        </w:tc>
        <w:tc>
          <w:tcPr>
            <w:tcW w:w="229" w:type="pct"/>
            <w:tcBorders>
              <w:top w:val="single" w:sz="8" w:space="0" w:color="auto"/>
              <w:left w:val="nil"/>
              <w:bottom w:val="single" w:sz="8" w:space="0" w:color="auto"/>
              <w:right w:val="single" w:sz="8" w:space="0" w:color="auto"/>
            </w:tcBorders>
            <w:shd w:val="clear" w:color="000000" w:fill="EEECE1"/>
            <w:vAlign w:val="center"/>
            <w:hideMark/>
          </w:tcPr>
          <w:p w:rsidR="00241A90" w:rsidRPr="00241A90" w:rsidRDefault="00241A90" w:rsidP="00241A90">
            <w:pPr>
              <w:spacing w:after="0" w:line="240" w:lineRule="auto"/>
              <w:jc w:val="center"/>
              <w:rPr>
                <w:rFonts w:ascii="Sylfaen" w:eastAsia="Times New Roman" w:hAnsi="Sylfaen" w:cs="Calibri"/>
                <w:b/>
                <w:bCs/>
                <w:sz w:val="20"/>
                <w:szCs w:val="20"/>
              </w:rPr>
            </w:pPr>
            <w:r w:rsidRPr="00241A90">
              <w:rPr>
                <w:rFonts w:ascii="Sylfaen" w:eastAsia="Times New Roman" w:hAnsi="Sylfaen" w:cs="Calibri"/>
                <w:b/>
                <w:bCs/>
                <w:sz w:val="20"/>
                <w:szCs w:val="20"/>
              </w:rPr>
              <w:t>1500</w:t>
            </w:r>
          </w:p>
        </w:tc>
        <w:tc>
          <w:tcPr>
            <w:tcW w:w="229" w:type="pct"/>
            <w:tcBorders>
              <w:top w:val="single" w:sz="8" w:space="0" w:color="auto"/>
              <w:left w:val="nil"/>
              <w:bottom w:val="single" w:sz="8" w:space="0" w:color="auto"/>
              <w:right w:val="single" w:sz="8" w:space="0" w:color="auto"/>
            </w:tcBorders>
            <w:shd w:val="clear" w:color="000000" w:fill="EEECE1"/>
            <w:vAlign w:val="center"/>
            <w:hideMark/>
          </w:tcPr>
          <w:p w:rsidR="00241A90" w:rsidRPr="00241A90" w:rsidRDefault="00241A90" w:rsidP="00241A90">
            <w:pPr>
              <w:spacing w:after="0" w:line="240" w:lineRule="auto"/>
              <w:jc w:val="center"/>
              <w:rPr>
                <w:rFonts w:ascii="Sylfaen" w:eastAsia="Times New Roman" w:hAnsi="Sylfaen" w:cs="Calibri"/>
                <w:b/>
                <w:bCs/>
                <w:sz w:val="20"/>
                <w:szCs w:val="20"/>
              </w:rPr>
            </w:pPr>
            <w:r w:rsidRPr="00241A90">
              <w:rPr>
                <w:rFonts w:ascii="Sylfaen" w:eastAsia="Times New Roman" w:hAnsi="Sylfaen" w:cs="Calibri"/>
                <w:b/>
                <w:bCs/>
                <w:sz w:val="20"/>
                <w:szCs w:val="20"/>
              </w:rPr>
              <w:t>1500</w:t>
            </w:r>
          </w:p>
        </w:tc>
      </w:tr>
      <w:tr w:rsidR="00241A90" w:rsidRPr="00241A90" w:rsidTr="00241A90">
        <w:trPr>
          <w:trHeight w:val="240"/>
        </w:trPr>
        <w:tc>
          <w:tcPr>
            <w:tcW w:w="2584" w:type="pct"/>
            <w:tcBorders>
              <w:top w:val="nil"/>
              <w:left w:val="single" w:sz="8" w:space="0" w:color="auto"/>
              <w:bottom w:val="single" w:sz="8" w:space="0" w:color="auto"/>
              <w:right w:val="single" w:sz="8" w:space="0" w:color="auto"/>
            </w:tcBorders>
            <w:shd w:val="clear" w:color="auto" w:fill="auto"/>
            <w:vAlign w:val="center"/>
            <w:hideMark/>
          </w:tcPr>
          <w:p w:rsidR="00241A90" w:rsidRPr="00241A90" w:rsidRDefault="00241A90" w:rsidP="00241A90">
            <w:pPr>
              <w:spacing w:after="0" w:line="240" w:lineRule="auto"/>
              <w:jc w:val="center"/>
              <w:rPr>
                <w:rFonts w:ascii="Arial" w:eastAsia="Times New Roman" w:hAnsi="Arial" w:cs="Arial"/>
                <w:b/>
                <w:bCs/>
                <w:sz w:val="18"/>
                <w:szCs w:val="18"/>
              </w:rPr>
            </w:pPr>
            <w:r w:rsidRPr="00241A90">
              <w:rPr>
                <w:rFonts w:ascii="Arial" w:eastAsia="Times New Roman" w:hAnsi="Arial" w:cs="Arial"/>
                <w:b/>
                <w:bCs/>
                <w:sz w:val="18"/>
                <w:szCs w:val="18"/>
              </w:rPr>
              <w:t> </w:t>
            </w:r>
          </w:p>
        </w:tc>
        <w:tc>
          <w:tcPr>
            <w:tcW w:w="1180" w:type="pct"/>
            <w:tcBorders>
              <w:top w:val="nil"/>
              <w:left w:val="nil"/>
              <w:bottom w:val="single" w:sz="8" w:space="0" w:color="auto"/>
              <w:right w:val="single" w:sz="8" w:space="0" w:color="auto"/>
            </w:tcBorders>
            <w:shd w:val="clear" w:color="auto" w:fill="auto"/>
            <w:vAlign w:val="center"/>
            <w:hideMark/>
          </w:tcPr>
          <w:p w:rsidR="00241A90" w:rsidRPr="00241A90" w:rsidRDefault="00241A90" w:rsidP="00241A90">
            <w:pPr>
              <w:spacing w:after="0" w:line="240" w:lineRule="auto"/>
              <w:ind w:firstLineChars="200" w:firstLine="361"/>
              <w:rPr>
                <w:rFonts w:ascii="Sylfaen" w:eastAsia="Times New Roman" w:hAnsi="Sylfaen" w:cs="Calibri"/>
                <w:b/>
                <w:bCs/>
                <w:sz w:val="18"/>
                <w:szCs w:val="18"/>
              </w:rPr>
            </w:pPr>
            <w:r w:rsidRPr="00241A90">
              <w:rPr>
                <w:rFonts w:ascii="Sylfaen" w:eastAsia="Times New Roman" w:hAnsi="Sylfaen" w:cs="Calibri"/>
                <w:b/>
                <w:bCs/>
                <w:sz w:val="18"/>
                <w:szCs w:val="18"/>
              </w:rPr>
              <w:t xml:space="preserve">სხვა კრედიტორული დავალიანებები </w:t>
            </w:r>
          </w:p>
        </w:tc>
        <w:tc>
          <w:tcPr>
            <w:tcW w:w="321" w:type="pct"/>
            <w:tcBorders>
              <w:top w:val="nil"/>
              <w:left w:val="nil"/>
              <w:bottom w:val="single" w:sz="8" w:space="0" w:color="auto"/>
              <w:right w:val="single" w:sz="8" w:space="0" w:color="auto"/>
            </w:tcBorders>
            <w:shd w:val="clear" w:color="auto" w:fill="auto"/>
            <w:vAlign w:val="center"/>
            <w:hideMark/>
          </w:tcPr>
          <w:p w:rsidR="00241A90" w:rsidRPr="00241A90" w:rsidRDefault="00241A90" w:rsidP="00241A90">
            <w:pPr>
              <w:spacing w:after="0" w:line="240" w:lineRule="auto"/>
              <w:jc w:val="center"/>
              <w:rPr>
                <w:rFonts w:ascii="Sylfaen" w:eastAsia="Times New Roman" w:hAnsi="Sylfaen" w:cs="Calibri"/>
                <w:b/>
                <w:bCs/>
                <w:sz w:val="18"/>
                <w:szCs w:val="18"/>
              </w:rPr>
            </w:pPr>
            <w:r w:rsidRPr="00241A90">
              <w:rPr>
                <w:rFonts w:ascii="Sylfaen" w:eastAsia="Times New Roman" w:hAnsi="Sylfaen" w:cs="Calibri"/>
                <w:b/>
                <w:bCs/>
                <w:sz w:val="18"/>
                <w:szCs w:val="18"/>
              </w:rPr>
              <w:t> </w:t>
            </w:r>
          </w:p>
        </w:tc>
        <w:tc>
          <w:tcPr>
            <w:tcW w:w="229" w:type="pct"/>
            <w:tcBorders>
              <w:top w:val="nil"/>
              <w:left w:val="nil"/>
              <w:bottom w:val="single" w:sz="8" w:space="0" w:color="auto"/>
              <w:right w:val="single" w:sz="8" w:space="0" w:color="auto"/>
            </w:tcBorders>
            <w:shd w:val="clear" w:color="auto" w:fill="auto"/>
            <w:vAlign w:val="center"/>
            <w:hideMark/>
          </w:tcPr>
          <w:p w:rsidR="00241A90" w:rsidRPr="00241A90" w:rsidRDefault="00241A90" w:rsidP="00241A90">
            <w:pPr>
              <w:spacing w:after="0" w:line="240" w:lineRule="auto"/>
              <w:jc w:val="center"/>
              <w:rPr>
                <w:rFonts w:ascii="Sylfaen" w:eastAsia="Times New Roman" w:hAnsi="Sylfaen" w:cs="Calibri"/>
                <w:b/>
                <w:bCs/>
                <w:sz w:val="18"/>
                <w:szCs w:val="18"/>
              </w:rPr>
            </w:pPr>
            <w:r w:rsidRPr="00241A90">
              <w:rPr>
                <w:rFonts w:ascii="Sylfaen" w:eastAsia="Times New Roman" w:hAnsi="Sylfaen" w:cs="Calibri"/>
                <w:b/>
                <w:bCs/>
                <w:sz w:val="18"/>
                <w:szCs w:val="18"/>
              </w:rPr>
              <w:t> </w:t>
            </w:r>
          </w:p>
        </w:tc>
        <w:tc>
          <w:tcPr>
            <w:tcW w:w="229" w:type="pct"/>
            <w:tcBorders>
              <w:top w:val="nil"/>
              <w:left w:val="nil"/>
              <w:bottom w:val="single" w:sz="8" w:space="0" w:color="auto"/>
              <w:right w:val="single" w:sz="8" w:space="0" w:color="auto"/>
            </w:tcBorders>
            <w:shd w:val="clear" w:color="auto" w:fill="auto"/>
            <w:vAlign w:val="center"/>
            <w:hideMark/>
          </w:tcPr>
          <w:p w:rsidR="00241A90" w:rsidRPr="00241A90" w:rsidRDefault="00241A90" w:rsidP="00241A90">
            <w:pPr>
              <w:spacing w:after="0" w:line="240" w:lineRule="auto"/>
              <w:jc w:val="center"/>
              <w:rPr>
                <w:rFonts w:ascii="Sylfaen" w:eastAsia="Times New Roman" w:hAnsi="Sylfaen" w:cs="Calibri"/>
                <w:b/>
                <w:bCs/>
                <w:sz w:val="18"/>
                <w:szCs w:val="18"/>
              </w:rPr>
            </w:pPr>
            <w:r w:rsidRPr="00241A90">
              <w:rPr>
                <w:rFonts w:ascii="Sylfaen" w:eastAsia="Times New Roman" w:hAnsi="Sylfaen" w:cs="Calibri"/>
                <w:b/>
                <w:bCs/>
                <w:sz w:val="18"/>
                <w:szCs w:val="18"/>
              </w:rPr>
              <w:t> </w:t>
            </w:r>
          </w:p>
        </w:tc>
        <w:tc>
          <w:tcPr>
            <w:tcW w:w="229" w:type="pct"/>
            <w:tcBorders>
              <w:top w:val="nil"/>
              <w:left w:val="nil"/>
              <w:bottom w:val="single" w:sz="8" w:space="0" w:color="auto"/>
              <w:right w:val="single" w:sz="8" w:space="0" w:color="auto"/>
            </w:tcBorders>
            <w:shd w:val="clear" w:color="auto" w:fill="auto"/>
            <w:vAlign w:val="center"/>
            <w:hideMark/>
          </w:tcPr>
          <w:p w:rsidR="00241A90" w:rsidRPr="00241A90" w:rsidRDefault="00241A90" w:rsidP="00241A90">
            <w:pPr>
              <w:spacing w:after="0" w:line="240" w:lineRule="auto"/>
              <w:jc w:val="center"/>
              <w:rPr>
                <w:rFonts w:ascii="Sylfaen" w:eastAsia="Times New Roman" w:hAnsi="Sylfaen" w:cs="Calibri"/>
                <w:b/>
                <w:bCs/>
                <w:sz w:val="18"/>
                <w:szCs w:val="18"/>
              </w:rPr>
            </w:pPr>
            <w:r w:rsidRPr="00241A90">
              <w:rPr>
                <w:rFonts w:ascii="Sylfaen" w:eastAsia="Times New Roman" w:hAnsi="Sylfaen" w:cs="Calibri"/>
                <w:b/>
                <w:bCs/>
                <w:sz w:val="18"/>
                <w:szCs w:val="18"/>
              </w:rPr>
              <w:t> </w:t>
            </w:r>
          </w:p>
        </w:tc>
        <w:tc>
          <w:tcPr>
            <w:tcW w:w="229" w:type="pct"/>
            <w:tcBorders>
              <w:top w:val="nil"/>
              <w:left w:val="nil"/>
              <w:bottom w:val="single" w:sz="8" w:space="0" w:color="auto"/>
              <w:right w:val="single" w:sz="8" w:space="0" w:color="auto"/>
            </w:tcBorders>
            <w:shd w:val="clear" w:color="000000" w:fill="FFFFFF"/>
            <w:vAlign w:val="center"/>
            <w:hideMark/>
          </w:tcPr>
          <w:p w:rsidR="00241A90" w:rsidRPr="00241A90" w:rsidRDefault="00241A90" w:rsidP="00241A90">
            <w:pPr>
              <w:spacing w:after="0" w:line="240" w:lineRule="auto"/>
              <w:jc w:val="center"/>
              <w:rPr>
                <w:rFonts w:ascii="Sylfaen" w:eastAsia="Times New Roman" w:hAnsi="Sylfaen" w:cs="Calibri"/>
                <w:b/>
                <w:bCs/>
                <w:sz w:val="18"/>
                <w:szCs w:val="18"/>
              </w:rPr>
            </w:pPr>
            <w:r w:rsidRPr="00241A90">
              <w:rPr>
                <w:rFonts w:ascii="Sylfaen" w:eastAsia="Times New Roman" w:hAnsi="Sylfaen" w:cs="Calibri"/>
                <w:b/>
                <w:bCs/>
                <w:sz w:val="18"/>
                <w:szCs w:val="18"/>
              </w:rPr>
              <w:t> </w:t>
            </w:r>
          </w:p>
        </w:tc>
      </w:tr>
    </w:tbl>
    <w:p w:rsidR="00241A90" w:rsidRDefault="00241A90"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241A90" w:rsidRPr="00E61E26" w:rsidRDefault="00241A90" w:rsidP="0048787F">
      <w:pPr>
        <w:autoSpaceDE w:val="0"/>
        <w:autoSpaceDN w:val="0"/>
        <w:adjustRightInd w:val="0"/>
        <w:spacing w:after="0" w:line="360" w:lineRule="auto"/>
        <w:jc w:val="both"/>
        <w:rPr>
          <w:rFonts w:ascii="Sylfaen" w:eastAsiaTheme="minorHAnsi" w:hAnsi="Sylfaen" w:cs="Sylfaen"/>
          <w:color w:val="000000"/>
          <w:sz w:val="24"/>
          <w:szCs w:val="24"/>
          <w:lang w:val="ka-GE"/>
        </w:rPr>
      </w:pPr>
      <w:r w:rsidRPr="00E61E26">
        <w:rPr>
          <w:rFonts w:ascii="Sylfaen" w:eastAsiaTheme="minorHAnsi" w:hAnsi="Sylfaen" w:cs="Sylfaen"/>
          <w:color w:val="000000"/>
          <w:sz w:val="24"/>
          <w:szCs w:val="24"/>
          <w:lang w:val="ka-GE"/>
        </w:rPr>
        <w:t>ა(ა)იპ ბორჯომის სოციალურად დაუცველი მო</w:t>
      </w:r>
      <w:r w:rsidR="00E61E26" w:rsidRPr="00E61E26">
        <w:rPr>
          <w:rFonts w:ascii="Sylfaen" w:eastAsiaTheme="minorHAnsi" w:hAnsi="Sylfaen" w:cs="Sylfaen"/>
          <w:color w:val="000000"/>
          <w:sz w:val="24"/>
          <w:szCs w:val="24"/>
          <w:lang w:val="ka-GE"/>
        </w:rPr>
        <w:t>სახლეობის ცენტრი</w:t>
      </w:r>
    </w:p>
    <w:tbl>
      <w:tblPr>
        <w:tblW w:w="5000" w:type="pct"/>
        <w:tblLook w:val="04A0" w:firstRow="1" w:lastRow="0" w:firstColumn="1" w:lastColumn="0" w:noHBand="0" w:noVBand="1"/>
      </w:tblPr>
      <w:tblGrid>
        <w:gridCol w:w="5359"/>
        <w:gridCol w:w="1902"/>
        <w:gridCol w:w="1355"/>
        <w:gridCol w:w="1081"/>
        <w:gridCol w:w="1081"/>
        <w:gridCol w:w="1081"/>
        <w:gridCol w:w="1081"/>
      </w:tblGrid>
      <w:tr w:rsidR="00241A90" w:rsidRPr="00241A90" w:rsidTr="00241A90">
        <w:trPr>
          <w:trHeight w:val="690"/>
        </w:trPr>
        <w:tc>
          <w:tcPr>
            <w:tcW w:w="5000" w:type="pct"/>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rsidR="00241A90" w:rsidRPr="00241A90" w:rsidRDefault="00241A90" w:rsidP="00241A90">
            <w:pPr>
              <w:spacing w:after="0" w:line="240" w:lineRule="auto"/>
              <w:jc w:val="center"/>
              <w:rPr>
                <w:rFonts w:ascii="Sylfaen" w:eastAsia="Times New Roman" w:hAnsi="Sylfaen" w:cs="Calibri"/>
                <w:b/>
                <w:bCs/>
              </w:rPr>
            </w:pPr>
            <w:r w:rsidRPr="00241A90">
              <w:rPr>
                <w:rFonts w:ascii="Sylfaen" w:eastAsia="Times New Roman" w:hAnsi="Sylfaen" w:cs="Calibri"/>
                <w:b/>
                <w:bCs/>
              </w:rPr>
              <w:t>პროგრამის</w:t>
            </w:r>
            <w:r w:rsidRPr="00241A90">
              <w:rPr>
                <w:rFonts w:ascii="Arial" w:eastAsia="Times New Roman" w:hAnsi="Arial" w:cs="Arial"/>
                <w:b/>
                <w:bCs/>
              </w:rPr>
              <w:t>/</w:t>
            </w:r>
            <w:r w:rsidRPr="00241A90">
              <w:rPr>
                <w:rFonts w:ascii="Sylfaen" w:eastAsia="Times New Roman" w:hAnsi="Sylfaen" w:cs="Calibri"/>
                <w:b/>
                <w:bCs/>
              </w:rPr>
              <w:t>ქვეპროგრამის</w:t>
            </w:r>
            <w:r w:rsidRPr="00241A90">
              <w:rPr>
                <w:rFonts w:ascii="Arial" w:eastAsia="Times New Roman" w:hAnsi="Arial" w:cs="Arial"/>
                <w:b/>
                <w:bCs/>
              </w:rPr>
              <w:t>/</w:t>
            </w:r>
            <w:r w:rsidRPr="00241A90">
              <w:rPr>
                <w:rFonts w:ascii="Sylfaen" w:eastAsia="Times New Roman" w:hAnsi="Sylfaen" w:cs="Calibri"/>
                <w:b/>
                <w:bCs/>
              </w:rPr>
              <w:t>ღონისძიების</w:t>
            </w:r>
            <w:r w:rsidRPr="00241A90">
              <w:rPr>
                <w:rFonts w:ascii="Arial" w:eastAsia="Times New Roman" w:hAnsi="Arial" w:cs="Arial"/>
                <w:b/>
                <w:bCs/>
              </w:rPr>
              <w:t xml:space="preserve"> </w:t>
            </w:r>
            <w:r w:rsidRPr="00241A90">
              <w:rPr>
                <w:rFonts w:ascii="Sylfaen" w:eastAsia="Times New Roman" w:hAnsi="Sylfaen" w:cs="Calibri"/>
                <w:b/>
                <w:bCs/>
              </w:rPr>
              <w:t>ხარჯთაღიცხვა</w:t>
            </w:r>
            <w:r w:rsidRPr="00241A90">
              <w:rPr>
                <w:rFonts w:ascii="Arial" w:eastAsia="Times New Roman" w:hAnsi="Arial" w:cs="Arial"/>
                <w:b/>
                <w:bCs/>
              </w:rPr>
              <w:t xml:space="preserve">     </w:t>
            </w:r>
            <w:r w:rsidRPr="00241A90">
              <w:rPr>
                <w:rFonts w:ascii="Sylfaen" w:eastAsia="Times New Roman" w:hAnsi="Sylfaen" w:cs="Calibri"/>
                <w:b/>
                <w:bCs/>
              </w:rPr>
              <w:t>ფორმა</w:t>
            </w:r>
            <w:r w:rsidRPr="00241A90">
              <w:rPr>
                <w:rFonts w:ascii="Arial" w:eastAsia="Times New Roman" w:hAnsi="Arial" w:cs="Arial"/>
                <w:b/>
                <w:bCs/>
              </w:rPr>
              <w:t xml:space="preserve"> N4</w:t>
            </w:r>
          </w:p>
        </w:tc>
      </w:tr>
      <w:tr w:rsidR="00241A90" w:rsidRPr="00241A90" w:rsidTr="00241A90">
        <w:trPr>
          <w:trHeight w:val="1080"/>
        </w:trPr>
        <w:tc>
          <w:tcPr>
            <w:tcW w:w="2583" w:type="pct"/>
            <w:tcBorders>
              <w:top w:val="nil"/>
              <w:left w:val="single" w:sz="8" w:space="0" w:color="auto"/>
              <w:bottom w:val="single" w:sz="8" w:space="0" w:color="auto"/>
              <w:right w:val="single" w:sz="8" w:space="0" w:color="auto"/>
            </w:tcBorders>
            <w:shd w:val="clear" w:color="000000" w:fill="FFFFFF"/>
            <w:textDirection w:val="btLr"/>
            <w:vAlign w:val="center"/>
            <w:hideMark/>
          </w:tcPr>
          <w:p w:rsidR="00241A90" w:rsidRPr="00241A90" w:rsidRDefault="00241A90" w:rsidP="00241A90">
            <w:pPr>
              <w:spacing w:after="0" w:line="240" w:lineRule="auto"/>
              <w:jc w:val="center"/>
              <w:rPr>
                <w:rFonts w:ascii="Sylfaen" w:eastAsia="Times New Roman" w:hAnsi="Sylfaen" w:cs="Calibri"/>
                <w:b/>
                <w:bCs/>
                <w:sz w:val="16"/>
                <w:szCs w:val="16"/>
              </w:rPr>
            </w:pPr>
            <w:proofErr w:type="gramStart"/>
            <w:r w:rsidRPr="00241A90">
              <w:rPr>
                <w:rFonts w:ascii="Sylfaen" w:eastAsia="Times New Roman" w:hAnsi="Sylfaen" w:cs="Calibri"/>
                <w:b/>
                <w:bCs/>
                <w:sz w:val="16"/>
                <w:szCs w:val="16"/>
              </w:rPr>
              <w:t>ორგ.კოდი</w:t>
            </w:r>
            <w:proofErr w:type="gramEnd"/>
          </w:p>
        </w:tc>
        <w:tc>
          <w:tcPr>
            <w:tcW w:w="1247" w:type="pct"/>
            <w:tcBorders>
              <w:top w:val="nil"/>
              <w:left w:val="nil"/>
              <w:bottom w:val="single" w:sz="8" w:space="0" w:color="auto"/>
              <w:right w:val="single" w:sz="8" w:space="0" w:color="auto"/>
            </w:tcBorders>
            <w:shd w:val="clear" w:color="000000" w:fill="FFFFFF"/>
            <w:vAlign w:val="center"/>
            <w:hideMark/>
          </w:tcPr>
          <w:p w:rsidR="00241A90" w:rsidRPr="00241A90" w:rsidRDefault="00241A90" w:rsidP="00241A90">
            <w:pPr>
              <w:spacing w:after="0" w:line="240" w:lineRule="auto"/>
              <w:jc w:val="center"/>
              <w:rPr>
                <w:rFonts w:ascii="Sylfaen" w:eastAsia="Times New Roman" w:hAnsi="Sylfaen" w:cs="Calibri"/>
                <w:b/>
                <w:bCs/>
                <w:sz w:val="16"/>
                <w:szCs w:val="16"/>
              </w:rPr>
            </w:pPr>
            <w:r w:rsidRPr="00241A90">
              <w:rPr>
                <w:rFonts w:ascii="Sylfaen" w:eastAsia="Times New Roman" w:hAnsi="Sylfaen" w:cs="Calibri"/>
                <w:b/>
                <w:bCs/>
                <w:sz w:val="16"/>
                <w:szCs w:val="16"/>
              </w:rPr>
              <w:t>დასახელება</w:t>
            </w:r>
          </w:p>
        </w:tc>
        <w:tc>
          <w:tcPr>
            <w:tcW w:w="275" w:type="pct"/>
            <w:tcBorders>
              <w:top w:val="nil"/>
              <w:left w:val="nil"/>
              <w:bottom w:val="single" w:sz="8" w:space="0" w:color="auto"/>
              <w:right w:val="single" w:sz="8" w:space="0" w:color="auto"/>
            </w:tcBorders>
            <w:shd w:val="clear" w:color="000000" w:fill="FFFFFF"/>
            <w:vAlign w:val="center"/>
            <w:hideMark/>
          </w:tcPr>
          <w:p w:rsidR="00241A90" w:rsidRPr="00241A90" w:rsidRDefault="00241A90" w:rsidP="00241A90">
            <w:pPr>
              <w:spacing w:after="0" w:line="240" w:lineRule="auto"/>
              <w:jc w:val="center"/>
              <w:rPr>
                <w:rFonts w:ascii="Sylfaen" w:eastAsia="Times New Roman" w:hAnsi="Sylfaen" w:cs="Calibri"/>
                <w:b/>
                <w:bCs/>
                <w:sz w:val="16"/>
                <w:szCs w:val="16"/>
              </w:rPr>
            </w:pPr>
            <w:r w:rsidRPr="00241A90">
              <w:rPr>
                <w:rFonts w:ascii="Sylfaen" w:eastAsia="Times New Roman" w:hAnsi="Sylfaen" w:cs="Calibri"/>
                <w:b/>
                <w:bCs/>
                <w:sz w:val="16"/>
                <w:szCs w:val="16"/>
              </w:rPr>
              <w:t>2022წლის მოსალოდნელი ჯამი</w:t>
            </w:r>
          </w:p>
        </w:tc>
        <w:tc>
          <w:tcPr>
            <w:tcW w:w="224" w:type="pct"/>
            <w:tcBorders>
              <w:top w:val="nil"/>
              <w:left w:val="nil"/>
              <w:bottom w:val="single" w:sz="8" w:space="0" w:color="auto"/>
              <w:right w:val="single" w:sz="8" w:space="0" w:color="auto"/>
            </w:tcBorders>
            <w:shd w:val="clear" w:color="000000" w:fill="FFFFFF"/>
            <w:vAlign w:val="center"/>
            <w:hideMark/>
          </w:tcPr>
          <w:p w:rsidR="00241A90" w:rsidRPr="00241A90" w:rsidRDefault="00241A90" w:rsidP="00241A90">
            <w:pPr>
              <w:spacing w:after="0" w:line="240" w:lineRule="auto"/>
              <w:jc w:val="center"/>
              <w:rPr>
                <w:rFonts w:ascii="Sylfaen" w:eastAsia="Times New Roman" w:hAnsi="Sylfaen" w:cs="Calibri"/>
                <w:b/>
                <w:bCs/>
                <w:sz w:val="16"/>
                <w:szCs w:val="16"/>
              </w:rPr>
            </w:pPr>
            <w:r w:rsidRPr="00241A90">
              <w:rPr>
                <w:rFonts w:ascii="Sylfaen" w:eastAsia="Times New Roman" w:hAnsi="Sylfaen" w:cs="Calibri"/>
                <w:b/>
                <w:bCs/>
                <w:sz w:val="16"/>
                <w:szCs w:val="16"/>
              </w:rPr>
              <w:t>2023 წლის მპროგნოზი</w:t>
            </w:r>
          </w:p>
        </w:tc>
        <w:tc>
          <w:tcPr>
            <w:tcW w:w="224" w:type="pct"/>
            <w:tcBorders>
              <w:top w:val="nil"/>
              <w:left w:val="nil"/>
              <w:bottom w:val="single" w:sz="8" w:space="0" w:color="auto"/>
              <w:right w:val="single" w:sz="8" w:space="0" w:color="auto"/>
            </w:tcBorders>
            <w:shd w:val="clear" w:color="000000" w:fill="FFFFFF"/>
            <w:vAlign w:val="center"/>
            <w:hideMark/>
          </w:tcPr>
          <w:p w:rsidR="00241A90" w:rsidRPr="00241A90" w:rsidRDefault="00241A90" w:rsidP="00241A90">
            <w:pPr>
              <w:spacing w:after="0" w:line="240" w:lineRule="auto"/>
              <w:jc w:val="center"/>
              <w:rPr>
                <w:rFonts w:ascii="Sylfaen" w:eastAsia="Times New Roman" w:hAnsi="Sylfaen" w:cs="Calibri"/>
                <w:b/>
                <w:bCs/>
                <w:sz w:val="16"/>
                <w:szCs w:val="16"/>
              </w:rPr>
            </w:pPr>
            <w:r w:rsidRPr="00241A90">
              <w:rPr>
                <w:rFonts w:ascii="Sylfaen" w:eastAsia="Times New Roman" w:hAnsi="Sylfaen" w:cs="Calibri"/>
                <w:b/>
                <w:bCs/>
                <w:sz w:val="16"/>
                <w:szCs w:val="16"/>
              </w:rPr>
              <w:t>2024 წლის მპროგნოზი</w:t>
            </w:r>
          </w:p>
        </w:tc>
        <w:tc>
          <w:tcPr>
            <w:tcW w:w="224" w:type="pct"/>
            <w:tcBorders>
              <w:top w:val="nil"/>
              <w:left w:val="nil"/>
              <w:bottom w:val="single" w:sz="8" w:space="0" w:color="auto"/>
              <w:right w:val="single" w:sz="8" w:space="0" w:color="auto"/>
            </w:tcBorders>
            <w:shd w:val="clear" w:color="000000" w:fill="FFFFFF"/>
            <w:vAlign w:val="center"/>
            <w:hideMark/>
          </w:tcPr>
          <w:p w:rsidR="00241A90" w:rsidRPr="00241A90" w:rsidRDefault="00241A90" w:rsidP="00241A90">
            <w:pPr>
              <w:spacing w:after="0" w:line="240" w:lineRule="auto"/>
              <w:jc w:val="center"/>
              <w:rPr>
                <w:rFonts w:ascii="Sylfaen" w:eastAsia="Times New Roman" w:hAnsi="Sylfaen" w:cs="Calibri"/>
                <w:b/>
                <w:bCs/>
                <w:sz w:val="16"/>
                <w:szCs w:val="16"/>
              </w:rPr>
            </w:pPr>
            <w:r w:rsidRPr="00241A90">
              <w:rPr>
                <w:rFonts w:ascii="Sylfaen" w:eastAsia="Times New Roman" w:hAnsi="Sylfaen" w:cs="Calibri"/>
                <w:b/>
                <w:bCs/>
                <w:sz w:val="16"/>
                <w:szCs w:val="16"/>
              </w:rPr>
              <w:t>2025 წლის მპროგნოზი</w:t>
            </w:r>
          </w:p>
        </w:tc>
        <w:tc>
          <w:tcPr>
            <w:tcW w:w="224" w:type="pct"/>
            <w:tcBorders>
              <w:top w:val="nil"/>
              <w:left w:val="nil"/>
              <w:bottom w:val="single" w:sz="8" w:space="0" w:color="auto"/>
              <w:right w:val="single" w:sz="8" w:space="0" w:color="auto"/>
            </w:tcBorders>
            <w:shd w:val="clear" w:color="000000" w:fill="FFFFFF"/>
            <w:vAlign w:val="center"/>
            <w:hideMark/>
          </w:tcPr>
          <w:p w:rsidR="00241A90" w:rsidRPr="00241A90" w:rsidRDefault="00241A90" w:rsidP="00241A90">
            <w:pPr>
              <w:spacing w:after="0" w:line="240" w:lineRule="auto"/>
              <w:jc w:val="center"/>
              <w:rPr>
                <w:rFonts w:ascii="Sylfaen" w:eastAsia="Times New Roman" w:hAnsi="Sylfaen" w:cs="Calibri"/>
                <w:b/>
                <w:bCs/>
                <w:sz w:val="16"/>
                <w:szCs w:val="16"/>
              </w:rPr>
            </w:pPr>
            <w:r w:rsidRPr="00241A90">
              <w:rPr>
                <w:rFonts w:ascii="Sylfaen" w:eastAsia="Times New Roman" w:hAnsi="Sylfaen" w:cs="Calibri"/>
                <w:b/>
                <w:bCs/>
                <w:sz w:val="16"/>
                <w:szCs w:val="16"/>
              </w:rPr>
              <w:t>2026 წლის მპროგნოზი</w:t>
            </w:r>
          </w:p>
        </w:tc>
      </w:tr>
      <w:tr w:rsidR="00241A90" w:rsidRPr="00241A90" w:rsidTr="00241A90">
        <w:trPr>
          <w:trHeight w:val="315"/>
        </w:trPr>
        <w:tc>
          <w:tcPr>
            <w:tcW w:w="2583" w:type="pct"/>
            <w:tcBorders>
              <w:top w:val="nil"/>
              <w:left w:val="single" w:sz="8" w:space="0" w:color="auto"/>
              <w:bottom w:val="single" w:sz="8" w:space="0" w:color="auto"/>
              <w:right w:val="single" w:sz="8" w:space="0" w:color="auto"/>
            </w:tcBorders>
            <w:shd w:val="clear" w:color="000000" w:fill="EEECE1"/>
            <w:vAlign w:val="center"/>
            <w:hideMark/>
          </w:tcPr>
          <w:p w:rsidR="00241A90" w:rsidRPr="00241A90" w:rsidRDefault="00241A90" w:rsidP="00241A90">
            <w:pPr>
              <w:spacing w:after="0" w:line="240" w:lineRule="auto"/>
              <w:jc w:val="center"/>
              <w:rPr>
                <w:rFonts w:ascii="Sylfaen" w:eastAsia="Times New Roman" w:hAnsi="Sylfaen" w:cs="Calibri"/>
                <w:b/>
                <w:bCs/>
                <w:sz w:val="16"/>
                <w:szCs w:val="16"/>
              </w:rPr>
            </w:pPr>
            <w:r w:rsidRPr="00241A90">
              <w:rPr>
                <w:rFonts w:ascii="Sylfaen" w:eastAsia="Times New Roman" w:hAnsi="Sylfaen" w:cs="Calibri"/>
                <w:b/>
                <w:bCs/>
                <w:sz w:val="16"/>
                <w:szCs w:val="16"/>
              </w:rPr>
              <w:t> </w:t>
            </w:r>
          </w:p>
        </w:tc>
        <w:tc>
          <w:tcPr>
            <w:tcW w:w="1247" w:type="pct"/>
            <w:tcBorders>
              <w:top w:val="nil"/>
              <w:left w:val="nil"/>
              <w:bottom w:val="single" w:sz="8" w:space="0" w:color="auto"/>
              <w:right w:val="single" w:sz="8" w:space="0" w:color="auto"/>
            </w:tcBorders>
            <w:shd w:val="clear" w:color="000000" w:fill="EEECE1"/>
            <w:vAlign w:val="center"/>
            <w:hideMark/>
          </w:tcPr>
          <w:p w:rsidR="00241A90" w:rsidRPr="00241A90" w:rsidRDefault="00241A90" w:rsidP="00241A90">
            <w:pPr>
              <w:spacing w:after="0" w:line="240" w:lineRule="auto"/>
              <w:jc w:val="center"/>
              <w:rPr>
                <w:rFonts w:ascii="Sylfaen" w:eastAsia="Times New Roman" w:hAnsi="Sylfaen" w:cs="Calibri"/>
                <w:b/>
                <w:bCs/>
              </w:rPr>
            </w:pPr>
            <w:r w:rsidRPr="00241A90">
              <w:rPr>
                <w:rFonts w:ascii="Sylfaen" w:eastAsia="Times New Roman" w:hAnsi="Sylfaen" w:cs="Calibri"/>
                <w:b/>
                <w:bCs/>
              </w:rPr>
              <w:t>სულ ჯამი</w:t>
            </w:r>
          </w:p>
        </w:tc>
        <w:tc>
          <w:tcPr>
            <w:tcW w:w="275" w:type="pct"/>
            <w:tcBorders>
              <w:top w:val="nil"/>
              <w:left w:val="nil"/>
              <w:bottom w:val="single" w:sz="8" w:space="0" w:color="auto"/>
              <w:right w:val="single" w:sz="8" w:space="0" w:color="auto"/>
            </w:tcBorders>
            <w:shd w:val="clear" w:color="000000" w:fill="EEECE1"/>
            <w:vAlign w:val="center"/>
            <w:hideMark/>
          </w:tcPr>
          <w:p w:rsidR="00241A90" w:rsidRPr="00241A90" w:rsidRDefault="00241A90" w:rsidP="00241A90">
            <w:pPr>
              <w:spacing w:after="0" w:line="240" w:lineRule="auto"/>
              <w:jc w:val="right"/>
              <w:rPr>
                <w:rFonts w:ascii="Sylfaen" w:eastAsia="Times New Roman" w:hAnsi="Sylfaen" w:cs="Calibri"/>
                <w:b/>
                <w:bCs/>
                <w:sz w:val="20"/>
                <w:szCs w:val="20"/>
              </w:rPr>
            </w:pPr>
            <w:r w:rsidRPr="00241A90">
              <w:rPr>
                <w:rFonts w:ascii="Sylfaen" w:eastAsia="Times New Roman" w:hAnsi="Sylfaen" w:cs="Calibri"/>
                <w:b/>
                <w:bCs/>
                <w:sz w:val="20"/>
                <w:szCs w:val="20"/>
              </w:rPr>
              <w:t>379200</w:t>
            </w:r>
          </w:p>
        </w:tc>
        <w:tc>
          <w:tcPr>
            <w:tcW w:w="224" w:type="pct"/>
            <w:tcBorders>
              <w:top w:val="nil"/>
              <w:left w:val="nil"/>
              <w:bottom w:val="single" w:sz="8" w:space="0" w:color="auto"/>
              <w:right w:val="single" w:sz="8" w:space="0" w:color="auto"/>
            </w:tcBorders>
            <w:shd w:val="clear" w:color="000000" w:fill="EEECE1"/>
            <w:vAlign w:val="center"/>
            <w:hideMark/>
          </w:tcPr>
          <w:p w:rsidR="00241A90" w:rsidRPr="00241A90" w:rsidRDefault="00241A90" w:rsidP="00241A90">
            <w:pPr>
              <w:spacing w:after="0" w:line="240" w:lineRule="auto"/>
              <w:jc w:val="right"/>
              <w:rPr>
                <w:rFonts w:ascii="Sylfaen" w:eastAsia="Times New Roman" w:hAnsi="Sylfaen" w:cs="Calibri"/>
                <w:b/>
                <w:bCs/>
                <w:sz w:val="20"/>
                <w:szCs w:val="20"/>
              </w:rPr>
            </w:pPr>
            <w:r w:rsidRPr="00241A90">
              <w:rPr>
                <w:rFonts w:ascii="Sylfaen" w:eastAsia="Times New Roman" w:hAnsi="Sylfaen" w:cs="Calibri"/>
                <w:b/>
                <w:bCs/>
                <w:sz w:val="20"/>
                <w:szCs w:val="20"/>
              </w:rPr>
              <w:t>407250</w:t>
            </w:r>
          </w:p>
        </w:tc>
        <w:tc>
          <w:tcPr>
            <w:tcW w:w="224" w:type="pct"/>
            <w:tcBorders>
              <w:top w:val="nil"/>
              <w:left w:val="nil"/>
              <w:bottom w:val="single" w:sz="8" w:space="0" w:color="auto"/>
              <w:right w:val="single" w:sz="8" w:space="0" w:color="auto"/>
            </w:tcBorders>
            <w:shd w:val="clear" w:color="000000" w:fill="EEECE1"/>
            <w:vAlign w:val="center"/>
            <w:hideMark/>
          </w:tcPr>
          <w:p w:rsidR="00241A90" w:rsidRPr="00241A90" w:rsidRDefault="00241A90" w:rsidP="00241A90">
            <w:pPr>
              <w:spacing w:after="0" w:line="240" w:lineRule="auto"/>
              <w:jc w:val="right"/>
              <w:rPr>
                <w:rFonts w:ascii="Sylfaen" w:eastAsia="Times New Roman" w:hAnsi="Sylfaen" w:cs="Calibri"/>
                <w:b/>
                <w:bCs/>
                <w:sz w:val="20"/>
                <w:szCs w:val="20"/>
              </w:rPr>
            </w:pPr>
            <w:r w:rsidRPr="00241A90">
              <w:rPr>
                <w:rFonts w:ascii="Sylfaen" w:eastAsia="Times New Roman" w:hAnsi="Sylfaen" w:cs="Calibri"/>
                <w:b/>
                <w:bCs/>
                <w:sz w:val="20"/>
                <w:szCs w:val="20"/>
              </w:rPr>
              <w:t>408120</w:t>
            </w:r>
          </w:p>
        </w:tc>
        <w:tc>
          <w:tcPr>
            <w:tcW w:w="224" w:type="pct"/>
            <w:tcBorders>
              <w:top w:val="nil"/>
              <w:left w:val="nil"/>
              <w:bottom w:val="single" w:sz="8" w:space="0" w:color="auto"/>
              <w:right w:val="single" w:sz="8" w:space="0" w:color="auto"/>
            </w:tcBorders>
            <w:shd w:val="clear" w:color="000000" w:fill="EEECE1"/>
            <w:vAlign w:val="center"/>
            <w:hideMark/>
          </w:tcPr>
          <w:p w:rsidR="00241A90" w:rsidRPr="00241A90" w:rsidRDefault="00241A90" w:rsidP="00241A90">
            <w:pPr>
              <w:spacing w:after="0" w:line="240" w:lineRule="auto"/>
              <w:jc w:val="right"/>
              <w:rPr>
                <w:rFonts w:ascii="Sylfaen" w:eastAsia="Times New Roman" w:hAnsi="Sylfaen" w:cs="Calibri"/>
                <w:b/>
                <w:bCs/>
                <w:sz w:val="20"/>
                <w:szCs w:val="20"/>
              </w:rPr>
            </w:pPr>
            <w:r w:rsidRPr="00241A90">
              <w:rPr>
                <w:rFonts w:ascii="Sylfaen" w:eastAsia="Times New Roman" w:hAnsi="Sylfaen" w:cs="Calibri"/>
                <w:b/>
                <w:bCs/>
                <w:sz w:val="20"/>
                <w:szCs w:val="20"/>
              </w:rPr>
              <w:t>407050</w:t>
            </w:r>
          </w:p>
        </w:tc>
        <w:tc>
          <w:tcPr>
            <w:tcW w:w="224" w:type="pct"/>
            <w:tcBorders>
              <w:top w:val="nil"/>
              <w:left w:val="nil"/>
              <w:bottom w:val="single" w:sz="8" w:space="0" w:color="auto"/>
              <w:right w:val="single" w:sz="8" w:space="0" w:color="auto"/>
            </w:tcBorders>
            <w:shd w:val="clear" w:color="000000" w:fill="EEECE1"/>
            <w:vAlign w:val="center"/>
            <w:hideMark/>
          </w:tcPr>
          <w:p w:rsidR="00241A90" w:rsidRPr="00241A90" w:rsidRDefault="00241A90" w:rsidP="00241A90">
            <w:pPr>
              <w:spacing w:after="0" w:line="240" w:lineRule="auto"/>
              <w:jc w:val="right"/>
              <w:rPr>
                <w:rFonts w:ascii="Sylfaen" w:eastAsia="Times New Roman" w:hAnsi="Sylfaen" w:cs="Calibri"/>
                <w:b/>
                <w:bCs/>
                <w:sz w:val="20"/>
                <w:szCs w:val="20"/>
              </w:rPr>
            </w:pPr>
            <w:r w:rsidRPr="00241A90">
              <w:rPr>
                <w:rFonts w:ascii="Sylfaen" w:eastAsia="Times New Roman" w:hAnsi="Sylfaen" w:cs="Calibri"/>
                <w:b/>
                <w:bCs/>
                <w:sz w:val="20"/>
                <w:szCs w:val="20"/>
              </w:rPr>
              <w:t>408120</w:t>
            </w:r>
          </w:p>
        </w:tc>
      </w:tr>
      <w:tr w:rsidR="00241A90" w:rsidRPr="00241A90" w:rsidTr="00241A90">
        <w:trPr>
          <w:trHeight w:val="270"/>
        </w:trPr>
        <w:tc>
          <w:tcPr>
            <w:tcW w:w="2583" w:type="pct"/>
            <w:tcBorders>
              <w:top w:val="nil"/>
              <w:left w:val="single" w:sz="8" w:space="0" w:color="auto"/>
              <w:bottom w:val="single" w:sz="8" w:space="0" w:color="auto"/>
              <w:right w:val="single" w:sz="8" w:space="0" w:color="auto"/>
            </w:tcBorders>
            <w:shd w:val="clear" w:color="000000" w:fill="FFFFFF"/>
            <w:vAlign w:val="center"/>
            <w:hideMark/>
          </w:tcPr>
          <w:p w:rsidR="00241A90" w:rsidRPr="00241A90" w:rsidRDefault="00241A90" w:rsidP="00241A90">
            <w:pPr>
              <w:spacing w:after="0" w:line="240" w:lineRule="auto"/>
              <w:jc w:val="center"/>
              <w:rPr>
                <w:rFonts w:ascii="Sylfaen" w:eastAsia="Times New Roman" w:hAnsi="Sylfaen" w:cs="Calibri"/>
                <w:b/>
                <w:bCs/>
                <w:i/>
                <w:iCs/>
                <w:sz w:val="16"/>
                <w:szCs w:val="16"/>
              </w:rPr>
            </w:pPr>
            <w:r w:rsidRPr="00241A90">
              <w:rPr>
                <w:rFonts w:ascii="Sylfaen" w:eastAsia="Times New Roman" w:hAnsi="Sylfaen" w:cs="Calibri"/>
                <w:b/>
                <w:bCs/>
                <w:i/>
                <w:iCs/>
                <w:sz w:val="16"/>
                <w:szCs w:val="16"/>
              </w:rPr>
              <w:t> </w:t>
            </w:r>
          </w:p>
        </w:tc>
        <w:tc>
          <w:tcPr>
            <w:tcW w:w="1247" w:type="pct"/>
            <w:tcBorders>
              <w:top w:val="nil"/>
              <w:left w:val="nil"/>
              <w:bottom w:val="single" w:sz="8" w:space="0" w:color="auto"/>
              <w:right w:val="single" w:sz="8" w:space="0" w:color="auto"/>
            </w:tcBorders>
            <w:shd w:val="clear" w:color="000000" w:fill="FFFFFF"/>
            <w:vAlign w:val="center"/>
            <w:hideMark/>
          </w:tcPr>
          <w:p w:rsidR="00241A90" w:rsidRPr="00241A90" w:rsidRDefault="00241A90" w:rsidP="00241A90">
            <w:pPr>
              <w:spacing w:after="0" w:line="240" w:lineRule="auto"/>
              <w:rPr>
                <w:rFonts w:ascii="Sylfaen" w:eastAsia="Times New Roman" w:hAnsi="Sylfaen" w:cs="Calibri"/>
                <w:b/>
                <w:bCs/>
                <w:i/>
                <w:iCs/>
                <w:sz w:val="18"/>
                <w:szCs w:val="18"/>
              </w:rPr>
            </w:pPr>
            <w:r w:rsidRPr="00241A90">
              <w:rPr>
                <w:rFonts w:ascii="Sylfaen" w:eastAsia="Times New Roman" w:hAnsi="Sylfaen" w:cs="Calibri"/>
                <w:b/>
                <w:bCs/>
                <w:i/>
                <w:iCs/>
                <w:sz w:val="18"/>
                <w:szCs w:val="18"/>
              </w:rPr>
              <w:t>მომუშავეთა რიცხოვნობა</w:t>
            </w:r>
          </w:p>
        </w:tc>
        <w:tc>
          <w:tcPr>
            <w:tcW w:w="275" w:type="pct"/>
            <w:tcBorders>
              <w:top w:val="nil"/>
              <w:left w:val="nil"/>
              <w:bottom w:val="single" w:sz="8" w:space="0" w:color="auto"/>
              <w:right w:val="single" w:sz="8" w:space="0" w:color="auto"/>
            </w:tcBorders>
            <w:shd w:val="clear" w:color="000000" w:fill="FFFFFF"/>
            <w:vAlign w:val="center"/>
            <w:hideMark/>
          </w:tcPr>
          <w:p w:rsidR="00241A90" w:rsidRPr="00241A90" w:rsidRDefault="00241A90" w:rsidP="00241A90">
            <w:pPr>
              <w:spacing w:after="0" w:line="240" w:lineRule="auto"/>
              <w:jc w:val="right"/>
              <w:rPr>
                <w:rFonts w:ascii="Sylfaen" w:eastAsia="Times New Roman" w:hAnsi="Sylfaen" w:cs="Calibri"/>
                <w:b/>
                <w:bCs/>
                <w:i/>
                <w:iCs/>
                <w:sz w:val="20"/>
                <w:szCs w:val="20"/>
              </w:rPr>
            </w:pPr>
            <w:r w:rsidRPr="00241A90">
              <w:rPr>
                <w:rFonts w:ascii="Sylfaen" w:eastAsia="Times New Roman" w:hAnsi="Sylfaen" w:cs="Calibri"/>
                <w:b/>
                <w:bCs/>
                <w:i/>
                <w:iCs/>
                <w:sz w:val="20"/>
                <w:szCs w:val="20"/>
              </w:rPr>
              <w:t>10</w:t>
            </w:r>
          </w:p>
        </w:tc>
        <w:tc>
          <w:tcPr>
            <w:tcW w:w="224" w:type="pct"/>
            <w:tcBorders>
              <w:top w:val="nil"/>
              <w:left w:val="nil"/>
              <w:bottom w:val="single" w:sz="8" w:space="0" w:color="auto"/>
              <w:right w:val="single" w:sz="8" w:space="0" w:color="auto"/>
            </w:tcBorders>
            <w:shd w:val="clear" w:color="000000" w:fill="FFFFFF"/>
            <w:vAlign w:val="center"/>
            <w:hideMark/>
          </w:tcPr>
          <w:p w:rsidR="00241A90" w:rsidRPr="00241A90" w:rsidRDefault="00241A90" w:rsidP="00241A90">
            <w:pPr>
              <w:spacing w:after="0" w:line="240" w:lineRule="auto"/>
              <w:jc w:val="center"/>
              <w:rPr>
                <w:rFonts w:ascii="Sylfaen" w:eastAsia="Times New Roman" w:hAnsi="Sylfaen" w:cs="Calibri"/>
                <w:b/>
                <w:bCs/>
                <w:i/>
                <w:iCs/>
                <w:sz w:val="18"/>
                <w:szCs w:val="18"/>
              </w:rPr>
            </w:pPr>
            <w:r w:rsidRPr="00241A90">
              <w:rPr>
                <w:rFonts w:ascii="Sylfaen" w:eastAsia="Times New Roman" w:hAnsi="Sylfaen" w:cs="Calibri"/>
                <w:b/>
                <w:bCs/>
                <w:i/>
                <w:iCs/>
                <w:sz w:val="18"/>
                <w:szCs w:val="18"/>
              </w:rPr>
              <w:t>10</w:t>
            </w:r>
          </w:p>
        </w:tc>
        <w:tc>
          <w:tcPr>
            <w:tcW w:w="224" w:type="pct"/>
            <w:tcBorders>
              <w:top w:val="nil"/>
              <w:left w:val="nil"/>
              <w:bottom w:val="single" w:sz="8" w:space="0" w:color="auto"/>
              <w:right w:val="single" w:sz="8" w:space="0" w:color="auto"/>
            </w:tcBorders>
            <w:shd w:val="clear" w:color="000000" w:fill="FFFFFF"/>
            <w:vAlign w:val="center"/>
            <w:hideMark/>
          </w:tcPr>
          <w:p w:rsidR="00241A90" w:rsidRPr="00241A90" w:rsidRDefault="00241A90" w:rsidP="00241A90">
            <w:pPr>
              <w:spacing w:after="0" w:line="240" w:lineRule="auto"/>
              <w:jc w:val="center"/>
              <w:rPr>
                <w:rFonts w:ascii="Sylfaen" w:eastAsia="Times New Roman" w:hAnsi="Sylfaen" w:cs="Calibri"/>
                <w:b/>
                <w:bCs/>
                <w:i/>
                <w:iCs/>
                <w:sz w:val="18"/>
                <w:szCs w:val="18"/>
              </w:rPr>
            </w:pPr>
            <w:r w:rsidRPr="00241A90">
              <w:rPr>
                <w:rFonts w:ascii="Sylfaen" w:eastAsia="Times New Roman" w:hAnsi="Sylfaen" w:cs="Calibri"/>
                <w:b/>
                <w:bCs/>
                <w:i/>
                <w:iCs/>
                <w:sz w:val="18"/>
                <w:szCs w:val="18"/>
              </w:rPr>
              <w:t>10</w:t>
            </w:r>
          </w:p>
        </w:tc>
        <w:tc>
          <w:tcPr>
            <w:tcW w:w="224" w:type="pct"/>
            <w:tcBorders>
              <w:top w:val="nil"/>
              <w:left w:val="nil"/>
              <w:bottom w:val="single" w:sz="8" w:space="0" w:color="auto"/>
              <w:right w:val="single" w:sz="8" w:space="0" w:color="auto"/>
            </w:tcBorders>
            <w:shd w:val="clear" w:color="000000" w:fill="FFFFFF"/>
            <w:vAlign w:val="center"/>
            <w:hideMark/>
          </w:tcPr>
          <w:p w:rsidR="00241A90" w:rsidRPr="00241A90" w:rsidRDefault="00241A90" w:rsidP="00241A90">
            <w:pPr>
              <w:spacing w:after="0" w:line="240" w:lineRule="auto"/>
              <w:jc w:val="center"/>
              <w:rPr>
                <w:rFonts w:ascii="Sylfaen" w:eastAsia="Times New Roman" w:hAnsi="Sylfaen" w:cs="Calibri"/>
                <w:b/>
                <w:bCs/>
                <w:i/>
                <w:iCs/>
                <w:sz w:val="18"/>
                <w:szCs w:val="18"/>
              </w:rPr>
            </w:pPr>
            <w:r w:rsidRPr="00241A90">
              <w:rPr>
                <w:rFonts w:ascii="Sylfaen" w:eastAsia="Times New Roman" w:hAnsi="Sylfaen" w:cs="Calibri"/>
                <w:b/>
                <w:bCs/>
                <w:i/>
                <w:iCs/>
                <w:sz w:val="18"/>
                <w:szCs w:val="18"/>
              </w:rPr>
              <w:t>10</w:t>
            </w:r>
          </w:p>
        </w:tc>
        <w:tc>
          <w:tcPr>
            <w:tcW w:w="224" w:type="pct"/>
            <w:tcBorders>
              <w:top w:val="nil"/>
              <w:left w:val="nil"/>
              <w:bottom w:val="single" w:sz="8" w:space="0" w:color="auto"/>
              <w:right w:val="single" w:sz="8" w:space="0" w:color="auto"/>
            </w:tcBorders>
            <w:shd w:val="clear" w:color="000000" w:fill="FFFFFF"/>
            <w:vAlign w:val="center"/>
            <w:hideMark/>
          </w:tcPr>
          <w:p w:rsidR="00241A90" w:rsidRPr="00241A90" w:rsidRDefault="00241A90" w:rsidP="00241A90">
            <w:pPr>
              <w:spacing w:after="0" w:line="240" w:lineRule="auto"/>
              <w:jc w:val="center"/>
              <w:rPr>
                <w:rFonts w:ascii="Sylfaen" w:eastAsia="Times New Roman" w:hAnsi="Sylfaen" w:cs="Calibri"/>
                <w:b/>
                <w:bCs/>
                <w:i/>
                <w:iCs/>
                <w:sz w:val="18"/>
                <w:szCs w:val="18"/>
              </w:rPr>
            </w:pPr>
            <w:r w:rsidRPr="00241A90">
              <w:rPr>
                <w:rFonts w:ascii="Sylfaen" w:eastAsia="Times New Roman" w:hAnsi="Sylfaen" w:cs="Calibri"/>
                <w:b/>
                <w:bCs/>
                <w:i/>
                <w:iCs/>
                <w:sz w:val="18"/>
                <w:szCs w:val="18"/>
              </w:rPr>
              <w:t>10</w:t>
            </w:r>
          </w:p>
        </w:tc>
      </w:tr>
      <w:tr w:rsidR="00241A90" w:rsidRPr="00241A90" w:rsidTr="00241A90">
        <w:trPr>
          <w:trHeight w:val="360"/>
        </w:trPr>
        <w:tc>
          <w:tcPr>
            <w:tcW w:w="2583" w:type="pct"/>
            <w:tcBorders>
              <w:top w:val="nil"/>
              <w:left w:val="single" w:sz="8" w:space="0" w:color="auto"/>
              <w:bottom w:val="single" w:sz="8" w:space="0" w:color="auto"/>
              <w:right w:val="single" w:sz="8" w:space="0" w:color="auto"/>
            </w:tcBorders>
            <w:shd w:val="clear" w:color="000000" w:fill="EEECE1"/>
            <w:vAlign w:val="center"/>
            <w:hideMark/>
          </w:tcPr>
          <w:p w:rsidR="00241A90" w:rsidRPr="00241A90" w:rsidRDefault="00241A90" w:rsidP="00241A90">
            <w:pPr>
              <w:spacing w:after="0" w:line="240" w:lineRule="auto"/>
              <w:jc w:val="center"/>
              <w:rPr>
                <w:rFonts w:ascii="Sylfaen" w:eastAsia="Times New Roman" w:hAnsi="Sylfaen" w:cs="Calibri"/>
                <w:b/>
                <w:bCs/>
                <w:sz w:val="16"/>
                <w:szCs w:val="16"/>
              </w:rPr>
            </w:pPr>
            <w:r w:rsidRPr="00241A90">
              <w:rPr>
                <w:rFonts w:ascii="Sylfaen" w:eastAsia="Times New Roman" w:hAnsi="Sylfaen" w:cs="Calibri"/>
                <w:b/>
                <w:bCs/>
                <w:sz w:val="16"/>
                <w:szCs w:val="16"/>
              </w:rPr>
              <w:t> </w:t>
            </w:r>
          </w:p>
        </w:tc>
        <w:tc>
          <w:tcPr>
            <w:tcW w:w="1247" w:type="pct"/>
            <w:tcBorders>
              <w:top w:val="nil"/>
              <w:left w:val="nil"/>
              <w:bottom w:val="single" w:sz="8" w:space="0" w:color="auto"/>
              <w:right w:val="single" w:sz="8" w:space="0" w:color="auto"/>
            </w:tcBorders>
            <w:shd w:val="clear" w:color="000000" w:fill="EEECE1"/>
            <w:vAlign w:val="center"/>
            <w:hideMark/>
          </w:tcPr>
          <w:p w:rsidR="00241A90" w:rsidRPr="00241A90" w:rsidRDefault="00241A90" w:rsidP="00241A90">
            <w:pPr>
              <w:spacing w:after="0" w:line="240" w:lineRule="auto"/>
              <w:rPr>
                <w:rFonts w:ascii="Sylfaen" w:eastAsia="Times New Roman" w:hAnsi="Sylfaen" w:cs="Calibri"/>
                <w:b/>
                <w:bCs/>
                <w:sz w:val="20"/>
                <w:szCs w:val="20"/>
              </w:rPr>
            </w:pPr>
            <w:r w:rsidRPr="00241A90">
              <w:rPr>
                <w:rFonts w:ascii="Sylfaen" w:eastAsia="Times New Roman" w:hAnsi="Sylfaen" w:cs="Calibri"/>
                <w:b/>
                <w:bCs/>
                <w:sz w:val="20"/>
                <w:szCs w:val="20"/>
              </w:rPr>
              <w:t>ხარჯები</w:t>
            </w:r>
          </w:p>
        </w:tc>
        <w:tc>
          <w:tcPr>
            <w:tcW w:w="275" w:type="pct"/>
            <w:tcBorders>
              <w:top w:val="nil"/>
              <w:left w:val="nil"/>
              <w:bottom w:val="single" w:sz="8" w:space="0" w:color="auto"/>
              <w:right w:val="single" w:sz="8" w:space="0" w:color="auto"/>
            </w:tcBorders>
            <w:shd w:val="clear" w:color="000000" w:fill="EEECE1"/>
            <w:vAlign w:val="center"/>
            <w:hideMark/>
          </w:tcPr>
          <w:p w:rsidR="00241A90" w:rsidRPr="00241A90" w:rsidRDefault="00241A90" w:rsidP="00241A90">
            <w:pPr>
              <w:spacing w:after="0" w:line="240" w:lineRule="auto"/>
              <w:jc w:val="right"/>
              <w:rPr>
                <w:rFonts w:ascii="Sylfaen" w:eastAsia="Times New Roman" w:hAnsi="Sylfaen" w:cs="Calibri"/>
                <w:b/>
                <w:bCs/>
                <w:sz w:val="20"/>
                <w:szCs w:val="20"/>
              </w:rPr>
            </w:pPr>
            <w:r w:rsidRPr="00241A90">
              <w:rPr>
                <w:rFonts w:ascii="Sylfaen" w:eastAsia="Times New Roman" w:hAnsi="Sylfaen" w:cs="Calibri"/>
                <w:b/>
                <w:bCs/>
                <w:sz w:val="20"/>
                <w:szCs w:val="20"/>
              </w:rPr>
              <w:t>379200</w:t>
            </w:r>
          </w:p>
        </w:tc>
        <w:tc>
          <w:tcPr>
            <w:tcW w:w="224" w:type="pct"/>
            <w:tcBorders>
              <w:top w:val="nil"/>
              <w:left w:val="nil"/>
              <w:bottom w:val="single" w:sz="8" w:space="0" w:color="auto"/>
              <w:right w:val="single" w:sz="8" w:space="0" w:color="auto"/>
            </w:tcBorders>
            <w:shd w:val="clear" w:color="000000" w:fill="EEECE1"/>
            <w:vAlign w:val="center"/>
            <w:hideMark/>
          </w:tcPr>
          <w:p w:rsidR="00241A90" w:rsidRPr="00241A90" w:rsidRDefault="00241A90" w:rsidP="00241A90">
            <w:pPr>
              <w:spacing w:after="0" w:line="240" w:lineRule="auto"/>
              <w:jc w:val="center"/>
              <w:rPr>
                <w:rFonts w:ascii="Sylfaen" w:eastAsia="Times New Roman" w:hAnsi="Sylfaen" w:cs="Calibri"/>
                <w:b/>
                <w:bCs/>
                <w:sz w:val="18"/>
                <w:szCs w:val="18"/>
              </w:rPr>
            </w:pPr>
            <w:r w:rsidRPr="00241A90">
              <w:rPr>
                <w:rFonts w:ascii="Sylfaen" w:eastAsia="Times New Roman" w:hAnsi="Sylfaen" w:cs="Calibri"/>
                <w:b/>
                <w:bCs/>
                <w:sz w:val="18"/>
                <w:szCs w:val="18"/>
              </w:rPr>
              <w:t>407250</w:t>
            </w:r>
          </w:p>
        </w:tc>
        <w:tc>
          <w:tcPr>
            <w:tcW w:w="224" w:type="pct"/>
            <w:tcBorders>
              <w:top w:val="nil"/>
              <w:left w:val="nil"/>
              <w:bottom w:val="single" w:sz="8" w:space="0" w:color="auto"/>
              <w:right w:val="single" w:sz="8" w:space="0" w:color="auto"/>
            </w:tcBorders>
            <w:shd w:val="clear" w:color="000000" w:fill="EEECE1"/>
            <w:vAlign w:val="center"/>
            <w:hideMark/>
          </w:tcPr>
          <w:p w:rsidR="00241A90" w:rsidRPr="00241A90" w:rsidRDefault="00241A90" w:rsidP="00241A90">
            <w:pPr>
              <w:spacing w:after="0" w:line="240" w:lineRule="auto"/>
              <w:jc w:val="center"/>
              <w:rPr>
                <w:rFonts w:ascii="Sylfaen" w:eastAsia="Times New Roman" w:hAnsi="Sylfaen" w:cs="Calibri"/>
                <w:b/>
                <w:bCs/>
                <w:sz w:val="18"/>
                <w:szCs w:val="18"/>
              </w:rPr>
            </w:pPr>
            <w:r w:rsidRPr="00241A90">
              <w:rPr>
                <w:rFonts w:ascii="Sylfaen" w:eastAsia="Times New Roman" w:hAnsi="Sylfaen" w:cs="Calibri"/>
                <w:b/>
                <w:bCs/>
                <w:sz w:val="18"/>
                <w:szCs w:val="18"/>
              </w:rPr>
              <w:t>408120</w:t>
            </w:r>
          </w:p>
        </w:tc>
        <w:tc>
          <w:tcPr>
            <w:tcW w:w="224" w:type="pct"/>
            <w:tcBorders>
              <w:top w:val="nil"/>
              <w:left w:val="nil"/>
              <w:bottom w:val="single" w:sz="8" w:space="0" w:color="auto"/>
              <w:right w:val="single" w:sz="8" w:space="0" w:color="auto"/>
            </w:tcBorders>
            <w:shd w:val="clear" w:color="000000" w:fill="EEECE1"/>
            <w:vAlign w:val="center"/>
            <w:hideMark/>
          </w:tcPr>
          <w:p w:rsidR="00241A90" w:rsidRPr="00241A90" w:rsidRDefault="00241A90" w:rsidP="00241A90">
            <w:pPr>
              <w:spacing w:after="0" w:line="240" w:lineRule="auto"/>
              <w:jc w:val="center"/>
              <w:rPr>
                <w:rFonts w:ascii="Sylfaen" w:eastAsia="Times New Roman" w:hAnsi="Sylfaen" w:cs="Calibri"/>
                <w:b/>
                <w:bCs/>
                <w:sz w:val="18"/>
                <w:szCs w:val="18"/>
              </w:rPr>
            </w:pPr>
            <w:r w:rsidRPr="00241A90">
              <w:rPr>
                <w:rFonts w:ascii="Sylfaen" w:eastAsia="Times New Roman" w:hAnsi="Sylfaen" w:cs="Calibri"/>
                <w:b/>
                <w:bCs/>
                <w:sz w:val="18"/>
                <w:szCs w:val="18"/>
              </w:rPr>
              <w:t>407050</w:t>
            </w:r>
          </w:p>
        </w:tc>
        <w:tc>
          <w:tcPr>
            <w:tcW w:w="224" w:type="pct"/>
            <w:tcBorders>
              <w:top w:val="nil"/>
              <w:left w:val="nil"/>
              <w:bottom w:val="single" w:sz="8" w:space="0" w:color="auto"/>
              <w:right w:val="single" w:sz="8" w:space="0" w:color="auto"/>
            </w:tcBorders>
            <w:shd w:val="clear" w:color="000000" w:fill="EEECE1"/>
            <w:vAlign w:val="center"/>
            <w:hideMark/>
          </w:tcPr>
          <w:p w:rsidR="00241A90" w:rsidRPr="00241A90" w:rsidRDefault="00241A90" w:rsidP="00241A90">
            <w:pPr>
              <w:spacing w:after="0" w:line="240" w:lineRule="auto"/>
              <w:jc w:val="center"/>
              <w:rPr>
                <w:rFonts w:ascii="Sylfaen" w:eastAsia="Times New Roman" w:hAnsi="Sylfaen" w:cs="Calibri"/>
                <w:b/>
                <w:bCs/>
                <w:sz w:val="18"/>
                <w:szCs w:val="18"/>
              </w:rPr>
            </w:pPr>
            <w:r w:rsidRPr="00241A90">
              <w:rPr>
                <w:rFonts w:ascii="Sylfaen" w:eastAsia="Times New Roman" w:hAnsi="Sylfaen" w:cs="Calibri"/>
                <w:b/>
                <w:bCs/>
                <w:sz w:val="18"/>
                <w:szCs w:val="18"/>
              </w:rPr>
              <w:t>408120</w:t>
            </w:r>
          </w:p>
        </w:tc>
      </w:tr>
      <w:tr w:rsidR="00241A90" w:rsidRPr="00241A90" w:rsidTr="00241A90">
        <w:trPr>
          <w:trHeight w:val="315"/>
        </w:trPr>
        <w:tc>
          <w:tcPr>
            <w:tcW w:w="2583" w:type="pct"/>
            <w:tcBorders>
              <w:top w:val="nil"/>
              <w:left w:val="single" w:sz="8" w:space="0" w:color="auto"/>
              <w:bottom w:val="single" w:sz="8" w:space="0" w:color="auto"/>
              <w:right w:val="single" w:sz="8" w:space="0" w:color="auto"/>
            </w:tcBorders>
            <w:shd w:val="clear" w:color="auto" w:fill="auto"/>
            <w:vAlign w:val="center"/>
            <w:hideMark/>
          </w:tcPr>
          <w:p w:rsidR="00241A90" w:rsidRPr="00241A90" w:rsidRDefault="00241A90" w:rsidP="00241A90">
            <w:pPr>
              <w:spacing w:after="0" w:line="240" w:lineRule="auto"/>
              <w:jc w:val="center"/>
              <w:rPr>
                <w:rFonts w:ascii="Arial" w:eastAsia="Times New Roman" w:hAnsi="Arial" w:cs="Arial"/>
                <w:b/>
                <w:bCs/>
                <w:sz w:val="18"/>
                <w:szCs w:val="18"/>
              </w:rPr>
            </w:pPr>
            <w:r w:rsidRPr="00241A90">
              <w:rPr>
                <w:rFonts w:ascii="Arial" w:eastAsia="Times New Roman" w:hAnsi="Arial" w:cs="Arial"/>
                <w:b/>
                <w:bCs/>
                <w:sz w:val="18"/>
                <w:szCs w:val="18"/>
              </w:rPr>
              <w:t> </w:t>
            </w:r>
          </w:p>
        </w:tc>
        <w:tc>
          <w:tcPr>
            <w:tcW w:w="1247" w:type="pct"/>
            <w:tcBorders>
              <w:top w:val="nil"/>
              <w:left w:val="nil"/>
              <w:bottom w:val="single" w:sz="8" w:space="0" w:color="auto"/>
              <w:right w:val="single" w:sz="8" w:space="0" w:color="auto"/>
            </w:tcBorders>
            <w:shd w:val="clear" w:color="auto" w:fill="auto"/>
            <w:vAlign w:val="center"/>
            <w:hideMark/>
          </w:tcPr>
          <w:p w:rsidR="00241A90" w:rsidRPr="00241A90" w:rsidRDefault="00241A90" w:rsidP="00241A90">
            <w:pPr>
              <w:spacing w:after="0" w:line="240" w:lineRule="auto"/>
              <w:rPr>
                <w:rFonts w:ascii="Sylfaen" w:eastAsia="Times New Roman" w:hAnsi="Sylfaen" w:cs="Calibri"/>
                <w:b/>
                <w:bCs/>
                <w:sz w:val="18"/>
                <w:szCs w:val="18"/>
              </w:rPr>
            </w:pPr>
            <w:r w:rsidRPr="00241A90">
              <w:rPr>
                <w:rFonts w:ascii="Sylfaen" w:eastAsia="Times New Roman" w:hAnsi="Sylfaen" w:cs="Calibri"/>
                <w:b/>
                <w:bCs/>
                <w:sz w:val="18"/>
                <w:szCs w:val="18"/>
              </w:rPr>
              <w:t>საქონელი და მომსახურება</w:t>
            </w:r>
          </w:p>
        </w:tc>
        <w:tc>
          <w:tcPr>
            <w:tcW w:w="275" w:type="pct"/>
            <w:tcBorders>
              <w:top w:val="nil"/>
              <w:left w:val="nil"/>
              <w:bottom w:val="single" w:sz="8" w:space="0" w:color="auto"/>
              <w:right w:val="single" w:sz="8" w:space="0" w:color="auto"/>
            </w:tcBorders>
            <w:shd w:val="clear" w:color="auto" w:fill="auto"/>
            <w:vAlign w:val="center"/>
            <w:hideMark/>
          </w:tcPr>
          <w:p w:rsidR="00241A90" w:rsidRPr="00241A90" w:rsidRDefault="00241A90" w:rsidP="00241A90">
            <w:pPr>
              <w:spacing w:after="0" w:line="240" w:lineRule="auto"/>
              <w:jc w:val="right"/>
              <w:rPr>
                <w:rFonts w:ascii="Sylfaen" w:eastAsia="Times New Roman" w:hAnsi="Sylfaen" w:cs="Calibri"/>
                <w:b/>
                <w:bCs/>
                <w:sz w:val="20"/>
                <w:szCs w:val="20"/>
              </w:rPr>
            </w:pPr>
            <w:r w:rsidRPr="00241A90">
              <w:rPr>
                <w:rFonts w:ascii="Sylfaen" w:eastAsia="Times New Roman" w:hAnsi="Sylfaen" w:cs="Calibri"/>
                <w:b/>
                <w:bCs/>
                <w:sz w:val="20"/>
                <w:szCs w:val="20"/>
              </w:rPr>
              <w:t>278424</w:t>
            </w:r>
          </w:p>
        </w:tc>
        <w:tc>
          <w:tcPr>
            <w:tcW w:w="224" w:type="pct"/>
            <w:tcBorders>
              <w:top w:val="nil"/>
              <w:left w:val="nil"/>
              <w:bottom w:val="single" w:sz="8" w:space="0" w:color="auto"/>
              <w:right w:val="single" w:sz="8" w:space="0" w:color="auto"/>
            </w:tcBorders>
            <w:shd w:val="clear" w:color="auto" w:fill="auto"/>
            <w:vAlign w:val="center"/>
            <w:hideMark/>
          </w:tcPr>
          <w:p w:rsidR="00241A90" w:rsidRPr="00241A90" w:rsidRDefault="00241A90" w:rsidP="00241A90">
            <w:pPr>
              <w:spacing w:after="0" w:line="240" w:lineRule="auto"/>
              <w:jc w:val="right"/>
              <w:rPr>
                <w:rFonts w:ascii="Sylfaen" w:eastAsia="Times New Roman" w:hAnsi="Sylfaen" w:cs="Calibri"/>
                <w:b/>
                <w:bCs/>
                <w:sz w:val="20"/>
                <w:szCs w:val="20"/>
              </w:rPr>
            </w:pPr>
            <w:r w:rsidRPr="00241A90">
              <w:rPr>
                <w:rFonts w:ascii="Sylfaen" w:eastAsia="Times New Roman" w:hAnsi="Sylfaen" w:cs="Calibri"/>
                <w:b/>
                <w:bCs/>
                <w:sz w:val="20"/>
                <w:szCs w:val="20"/>
              </w:rPr>
              <w:t>306474</w:t>
            </w:r>
          </w:p>
        </w:tc>
        <w:tc>
          <w:tcPr>
            <w:tcW w:w="224" w:type="pct"/>
            <w:tcBorders>
              <w:top w:val="nil"/>
              <w:left w:val="nil"/>
              <w:bottom w:val="single" w:sz="8" w:space="0" w:color="auto"/>
              <w:right w:val="single" w:sz="8" w:space="0" w:color="auto"/>
            </w:tcBorders>
            <w:shd w:val="clear" w:color="auto" w:fill="auto"/>
            <w:vAlign w:val="center"/>
            <w:hideMark/>
          </w:tcPr>
          <w:p w:rsidR="00241A90" w:rsidRPr="00241A90" w:rsidRDefault="00241A90" w:rsidP="00241A90">
            <w:pPr>
              <w:spacing w:after="0" w:line="240" w:lineRule="auto"/>
              <w:jc w:val="right"/>
              <w:rPr>
                <w:rFonts w:ascii="Sylfaen" w:eastAsia="Times New Roman" w:hAnsi="Sylfaen" w:cs="Calibri"/>
                <w:b/>
                <w:bCs/>
                <w:sz w:val="20"/>
                <w:szCs w:val="20"/>
              </w:rPr>
            </w:pPr>
            <w:r w:rsidRPr="00241A90">
              <w:rPr>
                <w:rFonts w:ascii="Sylfaen" w:eastAsia="Times New Roman" w:hAnsi="Sylfaen" w:cs="Calibri"/>
                <w:b/>
                <w:bCs/>
                <w:sz w:val="20"/>
                <w:szCs w:val="20"/>
              </w:rPr>
              <w:t>307344</w:t>
            </w:r>
          </w:p>
        </w:tc>
        <w:tc>
          <w:tcPr>
            <w:tcW w:w="224" w:type="pct"/>
            <w:tcBorders>
              <w:top w:val="nil"/>
              <w:left w:val="nil"/>
              <w:bottom w:val="single" w:sz="8" w:space="0" w:color="auto"/>
              <w:right w:val="single" w:sz="8" w:space="0" w:color="auto"/>
            </w:tcBorders>
            <w:shd w:val="clear" w:color="auto" w:fill="auto"/>
            <w:vAlign w:val="center"/>
            <w:hideMark/>
          </w:tcPr>
          <w:p w:rsidR="00241A90" w:rsidRPr="00241A90" w:rsidRDefault="00241A90" w:rsidP="00241A90">
            <w:pPr>
              <w:spacing w:after="0" w:line="240" w:lineRule="auto"/>
              <w:jc w:val="right"/>
              <w:rPr>
                <w:rFonts w:ascii="Sylfaen" w:eastAsia="Times New Roman" w:hAnsi="Sylfaen" w:cs="Calibri"/>
                <w:b/>
                <w:bCs/>
                <w:sz w:val="20"/>
                <w:szCs w:val="20"/>
              </w:rPr>
            </w:pPr>
            <w:r w:rsidRPr="00241A90">
              <w:rPr>
                <w:rFonts w:ascii="Sylfaen" w:eastAsia="Times New Roman" w:hAnsi="Sylfaen" w:cs="Calibri"/>
                <w:b/>
                <w:bCs/>
                <w:sz w:val="20"/>
                <w:szCs w:val="20"/>
              </w:rPr>
              <w:t>306274</w:t>
            </w:r>
          </w:p>
        </w:tc>
        <w:tc>
          <w:tcPr>
            <w:tcW w:w="224" w:type="pct"/>
            <w:tcBorders>
              <w:top w:val="nil"/>
              <w:left w:val="nil"/>
              <w:bottom w:val="single" w:sz="8" w:space="0" w:color="auto"/>
              <w:right w:val="single" w:sz="8" w:space="0" w:color="auto"/>
            </w:tcBorders>
            <w:shd w:val="clear" w:color="auto" w:fill="auto"/>
            <w:vAlign w:val="center"/>
            <w:hideMark/>
          </w:tcPr>
          <w:p w:rsidR="00241A90" w:rsidRPr="00241A90" w:rsidRDefault="00241A90" w:rsidP="00241A90">
            <w:pPr>
              <w:spacing w:after="0" w:line="240" w:lineRule="auto"/>
              <w:jc w:val="right"/>
              <w:rPr>
                <w:rFonts w:ascii="Sylfaen" w:eastAsia="Times New Roman" w:hAnsi="Sylfaen" w:cs="Calibri"/>
                <w:b/>
                <w:bCs/>
                <w:sz w:val="20"/>
                <w:szCs w:val="20"/>
              </w:rPr>
            </w:pPr>
            <w:r w:rsidRPr="00241A90">
              <w:rPr>
                <w:rFonts w:ascii="Sylfaen" w:eastAsia="Times New Roman" w:hAnsi="Sylfaen" w:cs="Calibri"/>
                <w:b/>
                <w:bCs/>
                <w:sz w:val="20"/>
                <w:szCs w:val="20"/>
              </w:rPr>
              <w:t>307344</w:t>
            </w:r>
          </w:p>
        </w:tc>
      </w:tr>
      <w:tr w:rsidR="00241A90" w:rsidRPr="00241A90" w:rsidTr="00241A90">
        <w:trPr>
          <w:trHeight w:val="315"/>
        </w:trPr>
        <w:tc>
          <w:tcPr>
            <w:tcW w:w="2583" w:type="pct"/>
            <w:tcBorders>
              <w:top w:val="nil"/>
              <w:left w:val="single" w:sz="8" w:space="0" w:color="auto"/>
              <w:bottom w:val="single" w:sz="8" w:space="0" w:color="auto"/>
              <w:right w:val="single" w:sz="8" w:space="0" w:color="auto"/>
            </w:tcBorders>
            <w:shd w:val="clear" w:color="auto" w:fill="auto"/>
            <w:vAlign w:val="center"/>
            <w:hideMark/>
          </w:tcPr>
          <w:p w:rsidR="00241A90" w:rsidRPr="00241A90" w:rsidRDefault="00241A90" w:rsidP="00241A90">
            <w:pPr>
              <w:spacing w:after="0" w:line="240" w:lineRule="auto"/>
              <w:jc w:val="center"/>
              <w:rPr>
                <w:rFonts w:ascii="Arial" w:eastAsia="Times New Roman" w:hAnsi="Arial" w:cs="Arial"/>
                <w:b/>
                <w:bCs/>
                <w:sz w:val="18"/>
                <w:szCs w:val="18"/>
              </w:rPr>
            </w:pPr>
            <w:r w:rsidRPr="00241A90">
              <w:rPr>
                <w:rFonts w:ascii="Arial" w:eastAsia="Times New Roman" w:hAnsi="Arial" w:cs="Arial"/>
                <w:b/>
                <w:bCs/>
                <w:sz w:val="18"/>
                <w:szCs w:val="18"/>
              </w:rPr>
              <w:t> </w:t>
            </w:r>
          </w:p>
        </w:tc>
        <w:tc>
          <w:tcPr>
            <w:tcW w:w="1247" w:type="pct"/>
            <w:tcBorders>
              <w:top w:val="nil"/>
              <w:left w:val="nil"/>
              <w:bottom w:val="single" w:sz="8" w:space="0" w:color="auto"/>
              <w:right w:val="single" w:sz="8" w:space="0" w:color="auto"/>
            </w:tcBorders>
            <w:shd w:val="clear" w:color="auto" w:fill="auto"/>
            <w:vAlign w:val="center"/>
            <w:hideMark/>
          </w:tcPr>
          <w:p w:rsidR="00241A90" w:rsidRPr="00241A90" w:rsidRDefault="00241A90" w:rsidP="00241A90">
            <w:pPr>
              <w:spacing w:after="0" w:line="240" w:lineRule="auto"/>
              <w:rPr>
                <w:rFonts w:ascii="Sylfaen" w:eastAsia="Times New Roman" w:hAnsi="Sylfaen" w:cs="Calibri"/>
                <w:b/>
                <w:bCs/>
                <w:sz w:val="18"/>
                <w:szCs w:val="18"/>
              </w:rPr>
            </w:pPr>
            <w:r w:rsidRPr="00241A90">
              <w:rPr>
                <w:rFonts w:ascii="Sylfaen" w:eastAsia="Times New Roman" w:hAnsi="Sylfaen" w:cs="Calibri"/>
                <w:b/>
                <w:bCs/>
                <w:sz w:val="18"/>
                <w:szCs w:val="18"/>
              </w:rPr>
              <w:t>სხვა ხარჯები</w:t>
            </w:r>
          </w:p>
        </w:tc>
        <w:tc>
          <w:tcPr>
            <w:tcW w:w="275" w:type="pct"/>
            <w:tcBorders>
              <w:top w:val="nil"/>
              <w:left w:val="nil"/>
              <w:bottom w:val="single" w:sz="8" w:space="0" w:color="auto"/>
              <w:right w:val="single" w:sz="8" w:space="0" w:color="auto"/>
            </w:tcBorders>
            <w:shd w:val="clear" w:color="auto" w:fill="auto"/>
            <w:vAlign w:val="center"/>
            <w:hideMark/>
          </w:tcPr>
          <w:p w:rsidR="00241A90" w:rsidRPr="00241A90" w:rsidRDefault="00241A90" w:rsidP="00241A90">
            <w:pPr>
              <w:spacing w:after="0" w:line="240" w:lineRule="auto"/>
              <w:jc w:val="center"/>
              <w:rPr>
                <w:rFonts w:ascii="Sylfaen" w:eastAsia="Times New Roman" w:hAnsi="Sylfaen" w:cs="Calibri"/>
                <w:b/>
                <w:bCs/>
                <w:sz w:val="18"/>
                <w:szCs w:val="18"/>
              </w:rPr>
            </w:pPr>
            <w:r w:rsidRPr="00241A90">
              <w:rPr>
                <w:rFonts w:ascii="Sylfaen" w:eastAsia="Times New Roman" w:hAnsi="Sylfaen" w:cs="Calibri"/>
                <w:b/>
                <w:bCs/>
                <w:sz w:val="18"/>
                <w:szCs w:val="18"/>
              </w:rPr>
              <w:t>336</w:t>
            </w:r>
          </w:p>
        </w:tc>
        <w:tc>
          <w:tcPr>
            <w:tcW w:w="224" w:type="pct"/>
            <w:tcBorders>
              <w:top w:val="nil"/>
              <w:left w:val="nil"/>
              <w:bottom w:val="single" w:sz="8" w:space="0" w:color="auto"/>
              <w:right w:val="single" w:sz="8" w:space="0" w:color="auto"/>
            </w:tcBorders>
            <w:shd w:val="clear" w:color="auto" w:fill="auto"/>
            <w:vAlign w:val="center"/>
            <w:hideMark/>
          </w:tcPr>
          <w:p w:rsidR="00241A90" w:rsidRPr="00241A90" w:rsidRDefault="00241A90" w:rsidP="00241A90">
            <w:pPr>
              <w:spacing w:after="0" w:line="240" w:lineRule="auto"/>
              <w:jc w:val="center"/>
              <w:rPr>
                <w:rFonts w:ascii="Sylfaen" w:eastAsia="Times New Roman" w:hAnsi="Sylfaen" w:cs="Calibri"/>
                <w:b/>
                <w:bCs/>
                <w:sz w:val="18"/>
                <w:szCs w:val="18"/>
              </w:rPr>
            </w:pPr>
            <w:r w:rsidRPr="00241A90">
              <w:rPr>
                <w:rFonts w:ascii="Sylfaen" w:eastAsia="Times New Roman" w:hAnsi="Sylfaen" w:cs="Calibri"/>
                <w:b/>
                <w:bCs/>
                <w:sz w:val="18"/>
                <w:szCs w:val="18"/>
              </w:rPr>
              <w:t>336</w:t>
            </w:r>
          </w:p>
        </w:tc>
        <w:tc>
          <w:tcPr>
            <w:tcW w:w="224" w:type="pct"/>
            <w:tcBorders>
              <w:top w:val="nil"/>
              <w:left w:val="nil"/>
              <w:bottom w:val="single" w:sz="8" w:space="0" w:color="auto"/>
              <w:right w:val="single" w:sz="8" w:space="0" w:color="auto"/>
            </w:tcBorders>
            <w:shd w:val="clear" w:color="auto" w:fill="auto"/>
            <w:vAlign w:val="center"/>
            <w:hideMark/>
          </w:tcPr>
          <w:p w:rsidR="00241A90" w:rsidRPr="00241A90" w:rsidRDefault="00241A90" w:rsidP="00241A90">
            <w:pPr>
              <w:spacing w:after="0" w:line="240" w:lineRule="auto"/>
              <w:jc w:val="center"/>
              <w:rPr>
                <w:rFonts w:ascii="Sylfaen" w:eastAsia="Times New Roman" w:hAnsi="Sylfaen" w:cs="Calibri"/>
                <w:b/>
                <w:bCs/>
                <w:sz w:val="18"/>
                <w:szCs w:val="18"/>
              </w:rPr>
            </w:pPr>
            <w:r w:rsidRPr="00241A90">
              <w:rPr>
                <w:rFonts w:ascii="Sylfaen" w:eastAsia="Times New Roman" w:hAnsi="Sylfaen" w:cs="Calibri"/>
                <w:b/>
                <w:bCs/>
                <w:sz w:val="18"/>
                <w:szCs w:val="18"/>
              </w:rPr>
              <w:t>336</w:t>
            </w:r>
          </w:p>
        </w:tc>
        <w:tc>
          <w:tcPr>
            <w:tcW w:w="224" w:type="pct"/>
            <w:tcBorders>
              <w:top w:val="nil"/>
              <w:left w:val="nil"/>
              <w:bottom w:val="single" w:sz="8" w:space="0" w:color="auto"/>
              <w:right w:val="single" w:sz="8" w:space="0" w:color="auto"/>
            </w:tcBorders>
            <w:shd w:val="clear" w:color="auto" w:fill="auto"/>
            <w:vAlign w:val="center"/>
            <w:hideMark/>
          </w:tcPr>
          <w:p w:rsidR="00241A90" w:rsidRPr="00241A90" w:rsidRDefault="00241A90" w:rsidP="00241A90">
            <w:pPr>
              <w:spacing w:after="0" w:line="240" w:lineRule="auto"/>
              <w:jc w:val="center"/>
              <w:rPr>
                <w:rFonts w:ascii="Sylfaen" w:eastAsia="Times New Roman" w:hAnsi="Sylfaen" w:cs="Calibri"/>
                <w:b/>
                <w:bCs/>
                <w:sz w:val="18"/>
                <w:szCs w:val="18"/>
              </w:rPr>
            </w:pPr>
            <w:r w:rsidRPr="00241A90">
              <w:rPr>
                <w:rFonts w:ascii="Sylfaen" w:eastAsia="Times New Roman" w:hAnsi="Sylfaen" w:cs="Calibri"/>
                <w:b/>
                <w:bCs/>
                <w:sz w:val="18"/>
                <w:szCs w:val="18"/>
              </w:rPr>
              <w:t>336</w:t>
            </w:r>
          </w:p>
        </w:tc>
        <w:tc>
          <w:tcPr>
            <w:tcW w:w="224" w:type="pct"/>
            <w:tcBorders>
              <w:top w:val="nil"/>
              <w:left w:val="nil"/>
              <w:bottom w:val="single" w:sz="8" w:space="0" w:color="auto"/>
              <w:right w:val="single" w:sz="8" w:space="0" w:color="auto"/>
            </w:tcBorders>
            <w:shd w:val="clear" w:color="auto" w:fill="auto"/>
            <w:vAlign w:val="center"/>
            <w:hideMark/>
          </w:tcPr>
          <w:p w:rsidR="00241A90" w:rsidRPr="00241A90" w:rsidRDefault="00241A90" w:rsidP="00241A90">
            <w:pPr>
              <w:spacing w:after="0" w:line="240" w:lineRule="auto"/>
              <w:jc w:val="center"/>
              <w:rPr>
                <w:rFonts w:ascii="Sylfaen" w:eastAsia="Times New Roman" w:hAnsi="Sylfaen" w:cs="Calibri"/>
                <w:b/>
                <w:bCs/>
                <w:sz w:val="18"/>
                <w:szCs w:val="18"/>
              </w:rPr>
            </w:pPr>
            <w:r w:rsidRPr="00241A90">
              <w:rPr>
                <w:rFonts w:ascii="Sylfaen" w:eastAsia="Times New Roman" w:hAnsi="Sylfaen" w:cs="Calibri"/>
                <w:b/>
                <w:bCs/>
                <w:sz w:val="18"/>
                <w:szCs w:val="18"/>
              </w:rPr>
              <w:t>336</w:t>
            </w:r>
          </w:p>
        </w:tc>
      </w:tr>
      <w:tr w:rsidR="00241A90" w:rsidRPr="00241A90" w:rsidTr="00241A90">
        <w:trPr>
          <w:trHeight w:val="315"/>
        </w:trPr>
        <w:tc>
          <w:tcPr>
            <w:tcW w:w="2583" w:type="pct"/>
            <w:tcBorders>
              <w:top w:val="single" w:sz="8" w:space="0" w:color="auto"/>
              <w:left w:val="single" w:sz="8" w:space="0" w:color="auto"/>
              <w:bottom w:val="single" w:sz="8" w:space="0" w:color="auto"/>
              <w:right w:val="single" w:sz="8" w:space="0" w:color="auto"/>
            </w:tcBorders>
            <w:shd w:val="clear" w:color="000000" w:fill="EEECE1"/>
            <w:vAlign w:val="center"/>
            <w:hideMark/>
          </w:tcPr>
          <w:p w:rsidR="00241A90" w:rsidRPr="00241A90" w:rsidRDefault="00241A90" w:rsidP="00241A90">
            <w:pPr>
              <w:spacing w:after="0" w:line="240" w:lineRule="auto"/>
              <w:jc w:val="center"/>
              <w:rPr>
                <w:rFonts w:ascii="Sylfaen" w:eastAsia="Times New Roman" w:hAnsi="Sylfaen" w:cs="Calibri"/>
                <w:b/>
                <w:bCs/>
                <w:sz w:val="20"/>
                <w:szCs w:val="20"/>
              </w:rPr>
            </w:pPr>
            <w:r w:rsidRPr="00241A90">
              <w:rPr>
                <w:rFonts w:ascii="Sylfaen" w:eastAsia="Times New Roman" w:hAnsi="Sylfaen" w:cs="Calibri"/>
                <w:b/>
                <w:bCs/>
                <w:sz w:val="20"/>
                <w:szCs w:val="20"/>
              </w:rPr>
              <w:t> </w:t>
            </w:r>
          </w:p>
        </w:tc>
        <w:tc>
          <w:tcPr>
            <w:tcW w:w="1247" w:type="pct"/>
            <w:tcBorders>
              <w:top w:val="single" w:sz="8" w:space="0" w:color="auto"/>
              <w:left w:val="nil"/>
              <w:bottom w:val="single" w:sz="8" w:space="0" w:color="auto"/>
              <w:right w:val="single" w:sz="8" w:space="0" w:color="auto"/>
            </w:tcBorders>
            <w:shd w:val="clear" w:color="000000" w:fill="EEECE1"/>
            <w:vAlign w:val="center"/>
            <w:hideMark/>
          </w:tcPr>
          <w:p w:rsidR="00241A90" w:rsidRPr="00241A90" w:rsidRDefault="00241A90" w:rsidP="00241A90">
            <w:pPr>
              <w:spacing w:after="0" w:line="240" w:lineRule="auto"/>
              <w:rPr>
                <w:rFonts w:ascii="Sylfaen" w:eastAsia="Times New Roman" w:hAnsi="Sylfaen" w:cs="Calibri"/>
                <w:b/>
                <w:bCs/>
                <w:sz w:val="20"/>
                <w:szCs w:val="20"/>
              </w:rPr>
            </w:pPr>
            <w:r w:rsidRPr="00241A90">
              <w:rPr>
                <w:rFonts w:ascii="Sylfaen" w:eastAsia="Times New Roman" w:hAnsi="Sylfaen" w:cs="Calibri"/>
                <w:b/>
                <w:bCs/>
                <w:sz w:val="20"/>
                <w:szCs w:val="20"/>
              </w:rPr>
              <w:t>არაფინანსური აქტივების ზრდა</w:t>
            </w:r>
          </w:p>
        </w:tc>
        <w:tc>
          <w:tcPr>
            <w:tcW w:w="275" w:type="pct"/>
            <w:tcBorders>
              <w:top w:val="single" w:sz="8" w:space="0" w:color="auto"/>
              <w:left w:val="nil"/>
              <w:bottom w:val="single" w:sz="8" w:space="0" w:color="auto"/>
              <w:right w:val="single" w:sz="8" w:space="0" w:color="auto"/>
            </w:tcBorders>
            <w:shd w:val="clear" w:color="000000" w:fill="EEECE1"/>
            <w:vAlign w:val="center"/>
            <w:hideMark/>
          </w:tcPr>
          <w:p w:rsidR="00241A90" w:rsidRPr="00241A90" w:rsidRDefault="00241A90" w:rsidP="00241A90">
            <w:pPr>
              <w:spacing w:after="0" w:line="240" w:lineRule="auto"/>
              <w:rPr>
                <w:rFonts w:ascii="Sylfaen" w:eastAsia="Times New Roman" w:hAnsi="Sylfaen" w:cs="Calibri"/>
                <w:b/>
                <w:bCs/>
                <w:sz w:val="20"/>
                <w:szCs w:val="20"/>
              </w:rPr>
            </w:pPr>
            <w:r w:rsidRPr="00241A90">
              <w:rPr>
                <w:rFonts w:ascii="Sylfaen" w:eastAsia="Times New Roman" w:hAnsi="Sylfaen" w:cs="Calibri"/>
                <w:b/>
                <w:bCs/>
                <w:sz w:val="20"/>
                <w:szCs w:val="20"/>
              </w:rPr>
              <w:t> </w:t>
            </w:r>
          </w:p>
        </w:tc>
        <w:tc>
          <w:tcPr>
            <w:tcW w:w="224" w:type="pct"/>
            <w:tcBorders>
              <w:top w:val="single" w:sz="8" w:space="0" w:color="auto"/>
              <w:left w:val="nil"/>
              <w:bottom w:val="single" w:sz="8" w:space="0" w:color="auto"/>
              <w:right w:val="single" w:sz="8" w:space="0" w:color="auto"/>
            </w:tcBorders>
            <w:shd w:val="clear" w:color="000000" w:fill="EEECE1"/>
            <w:vAlign w:val="center"/>
            <w:hideMark/>
          </w:tcPr>
          <w:p w:rsidR="00241A90" w:rsidRPr="00241A90" w:rsidRDefault="00241A90" w:rsidP="00241A90">
            <w:pPr>
              <w:spacing w:after="0" w:line="240" w:lineRule="auto"/>
              <w:jc w:val="center"/>
              <w:rPr>
                <w:rFonts w:ascii="Sylfaen" w:eastAsia="Times New Roman" w:hAnsi="Sylfaen" w:cs="Calibri"/>
                <w:b/>
                <w:bCs/>
                <w:sz w:val="20"/>
                <w:szCs w:val="20"/>
              </w:rPr>
            </w:pPr>
            <w:r w:rsidRPr="00241A90">
              <w:rPr>
                <w:rFonts w:ascii="Sylfaen" w:eastAsia="Times New Roman" w:hAnsi="Sylfaen" w:cs="Calibri"/>
                <w:b/>
                <w:bCs/>
                <w:sz w:val="20"/>
                <w:szCs w:val="20"/>
              </w:rPr>
              <w:t> </w:t>
            </w:r>
          </w:p>
        </w:tc>
        <w:tc>
          <w:tcPr>
            <w:tcW w:w="224" w:type="pct"/>
            <w:tcBorders>
              <w:top w:val="single" w:sz="8" w:space="0" w:color="auto"/>
              <w:left w:val="nil"/>
              <w:bottom w:val="single" w:sz="8" w:space="0" w:color="auto"/>
              <w:right w:val="single" w:sz="8" w:space="0" w:color="auto"/>
            </w:tcBorders>
            <w:shd w:val="clear" w:color="000000" w:fill="EEECE1"/>
            <w:vAlign w:val="center"/>
            <w:hideMark/>
          </w:tcPr>
          <w:p w:rsidR="00241A90" w:rsidRPr="00241A90" w:rsidRDefault="00241A90" w:rsidP="00241A90">
            <w:pPr>
              <w:spacing w:after="0" w:line="240" w:lineRule="auto"/>
              <w:jc w:val="center"/>
              <w:rPr>
                <w:rFonts w:ascii="Sylfaen" w:eastAsia="Times New Roman" w:hAnsi="Sylfaen" w:cs="Calibri"/>
                <w:b/>
                <w:bCs/>
                <w:sz w:val="20"/>
                <w:szCs w:val="20"/>
              </w:rPr>
            </w:pPr>
            <w:r w:rsidRPr="00241A90">
              <w:rPr>
                <w:rFonts w:ascii="Sylfaen" w:eastAsia="Times New Roman" w:hAnsi="Sylfaen" w:cs="Calibri"/>
                <w:b/>
                <w:bCs/>
                <w:sz w:val="20"/>
                <w:szCs w:val="20"/>
              </w:rPr>
              <w:t> </w:t>
            </w:r>
          </w:p>
        </w:tc>
        <w:tc>
          <w:tcPr>
            <w:tcW w:w="224" w:type="pct"/>
            <w:tcBorders>
              <w:top w:val="single" w:sz="8" w:space="0" w:color="auto"/>
              <w:left w:val="nil"/>
              <w:bottom w:val="single" w:sz="8" w:space="0" w:color="auto"/>
              <w:right w:val="single" w:sz="8" w:space="0" w:color="auto"/>
            </w:tcBorders>
            <w:shd w:val="clear" w:color="000000" w:fill="EEECE1"/>
            <w:vAlign w:val="center"/>
            <w:hideMark/>
          </w:tcPr>
          <w:p w:rsidR="00241A90" w:rsidRPr="00241A90" w:rsidRDefault="00241A90" w:rsidP="00241A90">
            <w:pPr>
              <w:spacing w:after="0" w:line="240" w:lineRule="auto"/>
              <w:jc w:val="center"/>
              <w:rPr>
                <w:rFonts w:ascii="Sylfaen" w:eastAsia="Times New Roman" w:hAnsi="Sylfaen" w:cs="Calibri"/>
                <w:b/>
                <w:bCs/>
                <w:sz w:val="20"/>
                <w:szCs w:val="20"/>
              </w:rPr>
            </w:pPr>
            <w:r w:rsidRPr="00241A90">
              <w:rPr>
                <w:rFonts w:ascii="Sylfaen" w:eastAsia="Times New Roman" w:hAnsi="Sylfaen" w:cs="Calibri"/>
                <w:b/>
                <w:bCs/>
                <w:sz w:val="20"/>
                <w:szCs w:val="20"/>
              </w:rPr>
              <w:t> </w:t>
            </w:r>
          </w:p>
        </w:tc>
        <w:tc>
          <w:tcPr>
            <w:tcW w:w="224" w:type="pct"/>
            <w:tcBorders>
              <w:top w:val="single" w:sz="8" w:space="0" w:color="auto"/>
              <w:left w:val="nil"/>
              <w:bottom w:val="single" w:sz="8" w:space="0" w:color="auto"/>
              <w:right w:val="single" w:sz="8" w:space="0" w:color="auto"/>
            </w:tcBorders>
            <w:shd w:val="clear" w:color="000000" w:fill="EEECE1"/>
            <w:vAlign w:val="center"/>
            <w:hideMark/>
          </w:tcPr>
          <w:p w:rsidR="00241A90" w:rsidRPr="00241A90" w:rsidRDefault="00241A90" w:rsidP="00241A90">
            <w:pPr>
              <w:spacing w:after="0" w:line="240" w:lineRule="auto"/>
              <w:jc w:val="center"/>
              <w:rPr>
                <w:rFonts w:ascii="Sylfaen" w:eastAsia="Times New Roman" w:hAnsi="Sylfaen" w:cs="Calibri"/>
                <w:b/>
                <w:bCs/>
                <w:sz w:val="20"/>
                <w:szCs w:val="20"/>
              </w:rPr>
            </w:pPr>
            <w:r w:rsidRPr="00241A90">
              <w:rPr>
                <w:rFonts w:ascii="Sylfaen" w:eastAsia="Times New Roman" w:hAnsi="Sylfaen" w:cs="Calibri"/>
                <w:b/>
                <w:bCs/>
                <w:sz w:val="20"/>
                <w:szCs w:val="20"/>
              </w:rPr>
              <w:t> </w:t>
            </w:r>
          </w:p>
        </w:tc>
      </w:tr>
    </w:tbl>
    <w:p w:rsidR="00241A90" w:rsidRDefault="00241A90"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405"/>
        <w:gridCol w:w="3086"/>
        <w:gridCol w:w="1692"/>
        <w:gridCol w:w="1692"/>
        <w:gridCol w:w="1692"/>
        <w:gridCol w:w="1692"/>
        <w:gridCol w:w="1691"/>
      </w:tblGrid>
      <w:tr w:rsidR="00E61E26" w:rsidRPr="00E61E26" w:rsidTr="00E61E26">
        <w:trPr>
          <w:trHeight w:val="900"/>
        </w:trPr>
        <w:tc>
          <w:tcPr>
            <w:tcW w:w="54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4"/>
                <w:szCs w:val="14"/>
              </w:rPr>
            </w:pPr>
            <w:r w:rsidRPr="00E61E26">
              <w:rPr>
                <w:rFonts w:ascii="Arial CYR" w:eastAsia="Times New Roman" w:hAnsi="Arial CYR" w:cs="Arial CYR"/>
                <w:b/>
                <w:bCs/>
                <w:sz w:val="14"/>
                <w:szCs w:val="14"/>
              </w:rPr>
              <w:t xml:space="preserve">06 02 </w:t>
            </w:r>
          </w:p>
        </w:tc>
        <w:tc>
          <w:tcPr>
            <w:tcW w:w="1191" w:type="pct"/>
            <w:tcBorders>
              <w:top w:val="single" w:sz="4" w:space="0" w:color="auto"/>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სოციალური</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დაცვა</w:t>
            </w:r>
            <w:r w:rsidRPr="00E61E26">
              <w:rPr>
                <w:rFonts w:ascii="Arial CYR" w:eastAsia="Times New Roman" w:hAnsi="Arial CYR" w:cs="Arial CYR"/>
                <w:b/>
                <w:bCs/>
                <w:sz w:val="16"/>
                <w:szCs w:val="16"/>
              </w:rPr>
              <w:t xml:space="preserve"> </w:t>
            </w:r>
          </w:p>
        </w:tc>
        <w:tc>
          <w:tcPr>
            <w:tcW w:w="653" w:type="pct"/>
            <w:tcBorders>
              <w:top w:val="single" w:sz="4" w:space="0" w:color="auto"/>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3,079.5   </w:t>
            </w:r>
          </w:p>
        </w:tc>
        <w:tc>
          <w:tcPr>
            <w:tcW w:w="653" w:type="pct"/>
            <w:tcBorders>
              <w:top w:val="single" w:sz="4" w:space="0" w:color="auto"/>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2,619.6   </w:t>
            </w:r>
          </w:p>
        </w:tc>
        <w:tc>
          <w:tcPr>
            <w:tcW w:w="653" w:type="pct"/>
            <w:tcBorders>
              <w:top w:val="single" w:sz="4" w:space="0" w:color="auto"/>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2,620.4   </w:t>
            </w:r>
          </w:p>
        </w:tc>
        <w:tc>
          <w:tcPr>
            <w:tcW w:w="653" w:type="pct"/>
            <w:tcBorders>
              <w:top w:val="single" w:sz="4" w:space="0" w:color="auto"/>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2,619.3   </w:t>
            </w:r>
          </w:p>
        </w:tc>
        <w:tc>
          <w:tcPr>
            <w:tcW w:w="653" w:type="pct"/>
            <w:tcBorders>
              <w:top w:val="single" w:sz="4" w:space="0" w:color="auto"/>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2,620.4   </w:t>
            </w:r>
          </w:p>
        </w:tc>
      </w:tr>
      <w:tr w:rsidR="00E61E26" w:rsidRPr="00E61E26" w:rsidTr="00E61E26">
        <w:trPr>
          <w:trHeight w:val="450"/>
        </w:trPr>
        <w:tc>
          <w:tcPr>
            <w:tcW w:w="542" w:type="pct"/>
            <w:tcBorders>
              <w:top w:val="nil"/>
              <w:left w:val="single" w:sz="4" w:space="0" w:color="auto"/>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sz w:val="14"/>
                <w:szCs w:val="14"/>
              </w:rPr>
            </w:pPr>
            <w:r w:rsidRPr="00E61E26">
              <w:rPr>
                <w:rFonts w:ascii="Arial CYR" w:eastAsia="Times New Roman" w:hAnsi="Arial CYR" w:cs="Arial CYR"/>
                <w:sz w:val="14"/>
                <w:szCs w:val="14"/>
              </w:rPr>
              <w:t> </w:t>
            </w:r>
          </w:p>
        </w:tc>
        <w:tc>
          <w:tcPr>
            <w:tcW w:w="1191"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ხარჯები</w:t>
            </w:r>
            <w:r w:rsidRPr="00E61E26">
              <w:rPr>
                <w:rFonts w:ascii="Arial CYR" w:eastAsia="Times New Roman" w:hAnsi="Arial CYR" w:cs="Arial CYR"/>
                <w:b/>
                <w:bCs/>
                <w:sz w:val="16"/>
                <w:szCs w:val="16"/>
              </w:rPr>
              <w:t xml:space="preserve">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3,079.5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2,619.6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2,620.4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2,619.3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2,620.4   </w:t>
            </w:r>
          </w:p>
        </w:tc>
      </w:tr>
      <w:tr w:rsidR="00E61E26" w:rsidRPr="00E61E26" w:rsidTr="00E61E26">
        <w:trPr>
          <w:trHeight w:val="675"/>
        </w:trPr>
        <w:tc>
          <w:tcPr>
            <w:tcW w:w="542" w:type="pct"/>
            <w:tcBorders>
              <w:top w:val="nil"/>
              <w:left w:val="single" w:sz="4" w:space="0" w:color="auto"/>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sz w:val="14"/>
                <w:szCs w:val="14"/>
              </w:rPr>
            </w:pPr>
            <w:r w:rsidRPr="00E61E26">
              <w:rPr>
                <w:rFonts w:ascii="Arial CYR" w:eastAsia="Times New Roman" w:hAnsi="Arial CYR" w:cs="Arial CYR"/>
                <w:sz w:val="14"/>
                <w:szCs w:val="14"/>
              </w:rPr>
              <w:lastRenderedPageBreak/>
              <w:t> </w:t>
            </w:r>
          </w:p>
        </w:tc>
        <w:tc>
          <w:tcPr>
            <w:tcW w:w="1191"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სუბსიდიები</w:t>
            </w:r>
            <w:r w:rsidRPr="00E61E26">
              <w:rPr>
                <w:rFonts w:ascii="Arial CYR" w:eastAsia="Times New Roman" w:hAnsi="Arial CYR" w:cs="Arial CYR"/>
                <w:b/>
                <w:bCs/>
                <w:sz w:val="16"/>
                <w:szCs w:val="16"/>
              </w:rPr>
              <w:t xml:space="preserve">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378.9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406.9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407.8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406.7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407.8   </w:t>
            </w:r>
          </w:p>
        </w:tc>
      </w:tr>
      <w:tr w:rsidR="00E61E26" w:rsidRPr="00E61E26" w:rsidTr="00E61E26">
        <w:trPr>
          <w:trHeight w:val="1125"/>
        </w:trPr>
        <w:tc>
          <w:tcPr>
            <w:tcW w:w="542" w:type="pct"/>
            <w:tcBorders>
              <w:top w:val="nil"/>
              <w:left w:val="single" w:sz="4" w:space="0" w:color="auto"/>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sz w:val="14"/>
                <w:szCs w:val="14"/>
              </w:rPr>
            </w:pPr>
            <w:r w:rsidRPr="00E61E26">
              <w:rPr>
                <w:rFonts w:ascii="Arial CYR" w:eastAsia="Times New Roman" w:hAnsi="Arial CYR" w:cs="Arial CYR"/>
                <w:sz w:val="14"/>
                <w:szCs w:val="14"/>
              </w:rPr>
              <w:t> </w:t>
            </w:r>
          </w:p>
        </w:tc>
        <w:tc>
          <w:tcPr>
            <w:tcW w:w="1191"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სოციალური</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უზრუნველყოფა</w:t>
            </w:r>
            <w:r w:rsidRPr="00E61E26">
              <w:rPr>
                <w:rFonts w:ascii="Arial CYR" w:eastAsia="Times New Roman" w:hAnsi="Arial CYR" w:cs="Arial CYR"/>
                <w:b/>
                <w:bCs/>
                <w:sz w:val="16"/>
                <w:szCs w:val="16"/>
              </w:rPr>
              <w:t xml:space="preserve">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2,636.6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2,181.8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2,181.8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2,181.8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2,181.8   </w:t>
            </w:r>
          </w:p>
        </w:tc>
      </w:tr>
      <w:tr w:rsidR="00E61E26" w:rsidRPr="00E61E26" w:rsidTr="00E61E26">
        <w:trPr>
          <w:trHeight w:val="450"/>
        </w:trPr>
        <w:tc>
          <w:tcPr>
            <w:tcW w:w="542" w:type="pct"/>
            <w:tcBorders>
              <w:top w:val="nil"/>
              <w:left w:val="single" w:sz="4" w:space="0" w:color="auto"/>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sz w:val="14"/>
                <w:szCs w:val="14"/>
              </w:rPr>
            </w:pPr>
            <w:r w:rsidRPr="00E61E26">
              <w:rPr>
                <w:rFonts w:ascii="Arial CYR" w:eastAsia="Times New Roman" w:hAnsi="Arial CYR" w:cs="Arial CYR"/>
                <w:sz w:val="14"/>
                <w:szCs w:val="14"/>
              </w:rPr>
              <w:t> </w:t>
            </w:r>
          </w:p>
        </w:tc>
        <w:tc>
          <w:tcPr>
            <w:tcW w:w="1191"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სხვა</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ხარჯები</w:t>
            </w:r>
            <w:r w:rsidRPr="00E61E26">
              <w:rPr>
                <w:rFonts w:ascii="Arial CYR" w:eastAsia="Times New Roman" w:hAnsi="Arial CYR" w:cs="Arial CYR"/>
                <w:b/>
                <w:bCs/>
                <w:sz w:val="16"/>
                <w:szCs w:val="16"/>
              </w:rPr>
              <w:t xml:space="preserve">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64.0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30.8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30.8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30.8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30.8   </w:t>
            </w:r>
          </w:p>
        </w:tc>
      </w:tr>
      <w:tr w:rsidR="00E61E26" w:rsidRPr="00E61E26" w:rsidTr="00E61E26">
        <w:trPr>
          <w:trHeight w:val="1200"/>
        </w:trPr>
        <w:tc>
          <w:tcPr>
            <w:tcW w:w="542" w:type="pct"/>
            <w:tcBorders>
              <w:top w:val="nil"/>
              <w:left w:val="single" w:sz="4" w:space="0" w:color="auto"/>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sz w:val="16"/>
                <w:szCs w:val="16"/>
              </w:rPr>
            </w:pPr>
            <w:r w:rsidRPr="00E61E26">
              <w:rPr>
                <w:rFonts w:ascii="Arial CYR" w:eastAsia="Times New Roman" w:hAnsi="Arial CYR" w:cs="Arial CYR"/>
                <w:sz w:val="16"/>
                <w:szCs w:val="16"/>
              </w:rPr>
              <w:t> </w:t>
            </w:r>
          </w:p>
        </w:tc>
        <w:tc>
          <w:tcPr>
            <w:tcW w:w="1191"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rPr>
                <w:rFonts w:ascii="Arial CYR" w:eastAsia="Times New Roman" w:hAnsi="Arial CYR" w:cs="Arial CYR"/>
                <w:b/>
                <w:bCs/>
                <w:sz w:val="18"/>
                <w:szCs w:val="18"/>
              </w:rPr>
            </w:pPr>
            <w:r w:rsidRPr="00E61E26">
              <w:rPr>
                <w:rFonts w:ascii="Arial CYR" w:eastAsia="Times New Roman" w:hAnsi="Arial CYR" w:cs="Arial CYR"/>
                <w:b/>
                <w:bCs/>
                <w:sz w:val="18"/>
                <w:szCs w:val="18"/>
              </w:rPr>
              <w:t xml:space="preserve"> </w:t>
            </w:r>
            <w:r w:rsidRPr="00E61E26">
              <w:rPr>
                <w:rFonts w:ascii="Sylfaen" w:eastAsia="Times New Roman" w:hAnsi="Sylfaen" w:cs="Sylfaen"/>
                <w:b/>
                <w:bCs/>
                <w:sz w:val="18"/>
                <w:szCs w:val="18"/>
              </w:rPr>
              <w:t>არაფინანსური</w:t>
            </w:r>
            <w:r w:rsidRPr="00E61E26">
              <w:rPr>
                <w:rFonts w:ascii="Arial CYR" w:eastAsia="Times New Roman" w:hAnsi="Arial CYR" w:cs="Arial CYR"/>
                <w:b/>
                <w:bCs/>
                <w:sz w:val="18"/>
                <w:szCs w:val="18"/>
              </w:rPr>
              <w:t xml:space="preserve"> </w:t>
            </w:r>
            <w:r w:rsidRPr="00E61E26">
              <w:rPr>
                <w:rFonts w:ascii="Sylfaen" w:eastAsia="Times New Roman" w:hAnsi="Sylfaen" w:cs="Sylfaen"/>
                <w:b/>
                <w:bCs/>
                <w:sz w:val="18"/>
                <w:szCs w:val="18"/>
              </w:rPr>
              <w:t>აქტივების</w:t>
            </w:r>
            <w:r w:rsidRPr="00E61E26">
              <w:rPr>
                <w:rFonts w:ascii="Arial CYR" w:eastAsia="Times New Roman" w:hAnsi="Arial CYR" w:cs="Arial CYR"/>
                <w:b/>
                <w:bCs/>
                <w:sz w:val="18"/>
                <w:szCs w:val="18"/>
              </w:rPr>
              <w:t xml:space="preserve"> </w:t>
            </w:r>
            <w:r w:rsidRPr="00E61E26">
              <w:rPr>
                <w:rFonts w:ascii="Sylfaen" w:eastAsia="Times New Roman" w:hAnsi="Sylfaen" w:cs="Sylfaen"/>
                <w:b/>
                <w:bCs/>
                <w:sz w:val="18"/>
                <w:szCs w:val="18"/>
              </w:rPr>
              <w:t>ზრდა</w:t>
            </w:r>
            <w:r w:rsidRPr="00E61E26">
              <w:rPr>
                <w:rFonts w:ascii="Arial CYR" w:eastAsia="Times New Roman" w:hAnsi="Arial CYR" w:cs="Arial CYR"/>
                <w:b/>
                <w:bCs/>
                <w:sz w:val="18"/>
                <w:szCs w:val="18"/>
              </w:rPr>
              <w:t xml:space="preserve">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     </w:t>
            </w:r>
          </w:p>
        </w:tc>
      </w:tr>
      <w:tr w:rsidR="00E61E26" w:rsidRPr="00E61E26" w:rsidTr="00E61E26">
        <w:trPr>
          <w:trHeight w:val="1635"/>
        </w:trPr>
        <w:tc>
          <w:tcPr>
            <w:tcW w:w="542" w:type="pct"/>
            <w:tcBorders>
              <w:top w:val="nil"/>
              <w:left w:val="single" w:sz="4" w:space="0" w:color="auto"/>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4"/>
                <w:szCs w:val="14"/>
              </w:rPr>
            </w:pPr>
            <w:r w:rsidRPr="00E61E26">
              <w:rPr>
                <w:rFonts w:ascii="Arial CYR" w:eastAsia="Times New Roman" w:hAnsi="Arial CYR" w:cs="Arial CYR"/>
                <w:b/>
                <w:bCs/>
                <w:sz w:val="14"/>
                <w:szCs w:val="14"/>
              </w:rPr>
              <w:t xml:space="preserve"> 06 02 01 </w:t>
            </w:r>
          </w:p>
        </w:tc>
        <w:tc>
          <w:tcPr>
            <w:tcW w:w="1191"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w:t>
            </w:r>
            <w:proofErr w:type="gramStart"/>
            <w:r w:rsidRPr="00E61E26">
              <w:rPr>
                <w:rFonts w:ascii="Sylfaen" w:eastAsia="Times New Roman" w:hAnsi="Sylfaen" w:cs="Sylfaen"/>
                <w:b/>
                <w:bCs/>
                <w:sz w:val="16"/>
                <w:szCs w:val="16"/>
              </w:rPr>
              <w:t>მოსახლეობის</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სტაციონარული</w:t>
            </w:r>
            <w:proofErr w:type="gramEnd"/>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სამედიცინო</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მომსახურება</w:t>
            </w:r>
            <w:r w:rsidRPr="00E61E26">
              <w:rPr>
                <w:rFonts w:ascii="Arial CYR" w:eastAsia="Times New Roman" w:hAnsi="Arial CYR" w:cs="Arial CYR"/>
                <w:b/>
                <w:bCs/>
                <w:sz w:val="16"/>
                <w:szCs w:val="16"/>
              </w:rPr>
              <w:t xml:space="preserve">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1,238.5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1,000.0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1,000.0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1,000.0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1,000.0   </w:t>
            </w:r>
          </w:p>
        </w:tc>
      </w:tr>
      <w:tr w:rsidR="00E61E26" w:rsidRPr="00E61E26" w:rsidTr="00E61E26">
        <w:trPr>
          <w:trHeight w:val="450"/>
        </w:trPr>
        <w:tc>
          <w:tcPr>
            <w:tcW w:w="542" w:type="pct"/>
            <w:tcBorders>
              <w:top w:val="nil"/>
              <w:left w:val="single" w:sz="4" w:space="0" w:color="auto"/>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sz w:val="14"/>
                <w:szCs w:val="14"/>
              </w:rPr>
            </w:pPr>
            <w:r w:rsidRPr="00E61E26">
              <w:rPr>
                <w:rFonts w:ascii="Arial CYR" w:eastAsia="Times New Roman" w:hAnsi="Arial CYR" w:cs="Arial CYR"/>
                <w:sz w:val="14"/>
                <w:szCs w:val="14"/>
              </w:rPr>
              <w:t> </w:t>
            </w:r>
          </w:p>
        </w:tc>
        <w:tc>
          <w:tcPr>
            <w:tcW w:w="1191"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ხარჯები</w:t>
            </w:r>
            <w:r w:rsidRPr="00E61E26">
              <w:rPr>
                <w:rFonts w:ascii="Arial CYR" w:eastAsia="Times New Roman" w:hAnsi="Arial CYR" w:cs="Arial CYR"/>
                <w:b/>
                <w:bCs/>
                <w:sz w:val="16"/>
                <w:szCs w:val="16"/>
              </w:rPr>
              <w:t xml:space="preserve">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1,238.5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1,000.0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1,000.0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1,000.0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1,000.0   </w:t>
            </w:r>
          </w:p>
        </w:tc>
      </w:tr>
      <w:tr w:rsidR="00E61E26" w:rsidRPr="00E61E26" w:rsidTr="00E61E26">
        <w:trPr>
          <w:trHeight w:val="1125"/>
        </w:trPr>
        <w:tc>
          <w:tcPr>
            <w:tcW w:w="542" w:type="pct"/>
            <w:tcBorders>
              <w:top w:val="nil"/>
              <w:left w:val="single" w:sz="4" w:space="0" w:color="auto"/>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sz w:val="14"/>
                <w:szCs w:val="14"/>
              </w:rPr>
            </w:pPr>
            <w:r w:rsidRPr="00E61E26">
              <w:rPr>
                <w:rFonts w:ascii="Arial CYR" w:eastAsia="Times New Roman" w:hAnsi="Arial CYR" w:cs="Arial CYR"/>
                <w:sz w:val="14"/>
                <w:szCs w:val="14"/>
              </w:rPr>
              <w:t> </w:t>
            </w:r>
          </w:p>
        </w:tc>
        <w:tc>
          <w:tcPr>
            <w:tcW w:w="1191"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სოციალური</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უზრუნველყოფა</w:t>
            </w:r>
            <w:r w:rsidRPr="00E61E26">
              <w:rPr>
                <w:rFonts w:ascii="Arial CYR" w:eastAsia="Times New Roman" w:hAnsi="Arial CYR" w:cs="Arial CYR"/>
                <w:b/>
                <w:bCs/>
                <w:sz w:val="16"/>
                <w:szCs w:val="16"/>
              </w:rPr>
              <w:t xml:space="preserve">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1,238.5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1,000.0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1,000.0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1,000.0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1,000.0   </w:t>
            </w:r>
          </w:p>
        </w:tc>
      </w:tr>
      <w:tr w:rsidR="00E61E26" w:rsidRPr="00E61E26" w:rsidTr="00E61E26">
        <w:trPr>
          <w:trHeight w:val="1125"/>
        </w:trPr>
        <w:tc>
          <w:tcPr>
            <w:tcW w:w="542" w:type="pct"/>
            <w:tcBorders>
              <w:top w:val="nil"/>
              <w:left w:val="single" w:sz="4" w:space="0" w:color="auto"/>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4"/>
                <w:szCs w:val="14"/>
              </w:rPr>
            </w:pPr>
            <w:r w:rsidRPr="00E61E26">
              <w:rPr>
                <w:rFonts w:ascii="Arial CYR" w:eastAsia="Times New Roman" w:hAnsi="Arial CYR" w:cs="Arial CYR"/>
                <w:b/>
                <w:bCs/>
                <w:sz w:val="14"/>
                <w:szCs w:val="14"/>
              </w:rPr>
              <w:t xml:space="preserve"> 06 02 02 </w:t>
            </w:r>
          </w:p>
        </w:tc>
        <w:tc>
          <w:tcPr>
            <w:tcW w:w="1191"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უფასო</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სასადილოს</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დაფინანსება</w:t>
            </w:r>
            <w:r w:rsidRPr="00E61E26">
              <w:rPr>
                <w:rFonts w:ascii="Arial CYR" w:eastAsia="Times New Roman" w:hAnsi="Arial CYR" w:cs="Arial CYR"/>
                <w:b/>
                <w:bCs/>
                <w:sz w:val="16"/>
                <w:szCs w:val="16"/>
              </w:rPr>
              <w:t xml:space="preserve">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379.2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407.3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408.1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407.0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408.1   </w:t>
            </w:r>
          </w:p>
        </w:tc>
      </w:tr>
      <w:tr w:rsidR="00E61E26" w:rsidRPr="00E61E26" w:rsidTr="00E61E26">
        <w:trPr>
          <w:trHeight w:val="450"/>
        </w:trPr>
        <w:tc>
          <w:tcPr>
            <w:tcW w:w="542" w:type="pct"/>
            <w:tcBorders>
              <w:top w:val="nil"/>
              <w:left w:val="single" w:sz="4" w:space="0" w:color="auto"/>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sz w:val="14"/>
                <w:szCs w:val="14"/>
              </w:rPr>
            </w:pPr>
            <w:r w:rsidRPr="00E61E26">
              <w:rPr>
                <w:rFonts w:ascii="Arial CYR" w:eastAsia="Times New Roman" w:hAnsi="Arial CYR" w:cs="Arial CYR"/>
                <w:sz w:val="14"/>
                <w:szCs w:val="14"/>
              </w:rPr>
              <w:t> </w:t>
            </w:r>
          </w:p>
        </w:tc>
        <w:tc>
          <w:tcPr>
            <w:tcW w:w="1191"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ხარჯები</w:t>
            </w:r>
            <w:r w:rsidRPr="00E61E26">
              <w:rPr>
                <w:rFonts w:ascii="Arial CYR" w:eastAsia="Times New Roman" w:hAnsi="Arial CYR" w:cs="Arial CYR"/>
                <w:b/>
                <w:bCs/>
                <w:sz w:val="16"/>
                <w:szCs w:val="16"/>
              </w:rPr>
              <w:t xml:space="preserve">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379.2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407.3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408.1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407.0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408.1   </w:t>
            </w:r>
          </w:p>
        </w:tc>
      </w:tr>
      <w:tr w:rsidR="00E61E26" w:rsidRPr="00E61E26" w:rsidTr="00E61E26">
        <w:trPr>
          <w:trHeight w:val="675"/>
        </w:trPr>
        <w:tc>
          <w:tcPr>
            <w:tcW w:w="542" w:type="pct"/>
            <w:tcBorders>
              <w:top w:val="nil"/>
              <w:left w:val="single" w:sz="4" w:space="0" w:color="auto"/>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sz w:val="16"/>
                <w:szCs w:val="16"/>
              </w:rPr>
            </w:pPr>
            <w:r w:rsidRPr="00E61E26">
              <w:rPr>
                <w:rFonts w:ascii="Arial CYR" w:eastAsia="Times New Roman" w:hAnsi="Arial CYR" w:cs="Arial CYR"/>
                <w:sz w:val="16"/>
                <w:szCs w:val="16"/>
              </w:rPr>
              <w:t> </w:t>
            </w:r>
          </w:p>
        </w:tc>
        <w:tc>
          <w:tcPr>
            <w:tcW w:w="1191"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სუბსიდიები</w:t>
            </w:r>
            <w:r w:rsidRPr="00E61E26">
              <w:rPr>
                <w:rFonts w:ascii="Arial CYR" w:eastAsia="Times New Roman" w:hAnsi="Arial CYR" w:cs="Arial CYR"/>
                <w:b/>
                <w:bCs/>
                <w:sz w:val="16"/>
                <w:szCs w:val="16"/>
              </w:rPr>
              <w:t xml:space="preserve">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378.9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406.9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407.8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406.7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407.8   </w:t>
            </w:r>
          </w:p>
        </w:tc>
      </w:tr>
      <w:tr w:rsidR="00E61E26" w:rsidRPr="00E61E26" w:rsidTr="00E61E26">
        <w:trPr>
          <w:trHeight w:val="450"/>
        </w:trPr>
        <w:tc>
          <w:tcPr>
            <w:tcW w:w="542" w:type="pct"/>
            <w:tcBorders>
              <w:top w:val="nil"/>
              <w:left w:val="single" w:sz="4" w:space="0" w:color="auto"/>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sz w:val="16"/>
                <w:szCs w:val="16"/>
              </w:rPr>
            </w:pPr>
            <w:r w:rsidRPr="00E61E26">
              <w:rPr>
                <w:rFonts w:ascii="Arial CYR" w:eastAsia="Times New Roman" w:hAnsi="Arial CYR" w:cs="Arial CYR"/>
                <w:sz w:val="16"/>
                <w:szCs w:val="16"/>
              </w:rPr>
              <w:lastRenderedPageBreak/>
              <w:t> </w:t>
            </w:r>
          </w:p>
        </w:tc>
        <w:tc>
          <w:tcPr>
            <w:tcW w:w="1191"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სხვა</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ხარჯები</w:t>
            </w:r>
            <w:r w:rsidRPr="00E61E26">
              <w:rPr>
                <w:rFonts w:ascii="Arial CYR" w:eastAsia="Times New Roman" w:hAnsi="Arial CYR" w:cs="Arial CYR"/>
                <w:b/>
                <w:bCs/>
                <w:sz w:val="16"/>
                <w:szCs w:val="16"/>
              </w:rPr>
              <w:t xml:space="preserve">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0.3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0.3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0.3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0.3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0.3   </w:t>
            </w:r>
          </w:p>
        </w:tc>
      </w:tr>
      <w:tr w:rsidR="00E61E26" w:rsidRPr="00E61E26" w:rsidTr="00E61E26">
        <w:trPr>
          <w:trHeight w:val="1200"/>
        </w:trPr>
        <w:tc>
          <w:tcPr>
            <w:tcW w:w="542" w:type="pct"/>
            <w:tcBorders>
              <w:top w:val="nil"/>
              <w:left w:val="single" w:sz="4" w:space="0" w:color="auto"/>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sz w:val="16"/>
                <w:szCs w:val="16"/>
              </w:rPr>
            </w:pPr>
            <w:r w:rsidRPr="00E61E26">
              <w:rPr>
                <w:rFonts w:ascii="Arial CYR" w:eastAsia="Times New Roman" w:hAnsi="Arial CYR" w:cs="Arial CYR"/>
                <w:sz w:val="16"/>
                <w:szCs w:val="16"/>
              </w:rPr>
              <w:t> </w:t>
            </w:r>
          </w:p>
        </w:tc>
        <w:tc>
          <w:tcPr>
            <w:tcW w:w="1191"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rPr>
                <w:rFonts w:ascii="Arial CYR" w:eastAsia="Times New Roman" w:hAnsi="Arial CYR" w:cs="Arial CYR"/>
                <w:b/>
                <w:bCs/>
                <w:sz w:val="18"/>
                <w:szCs w:val="18"/>
              </w:rPr>
            </w:pPr>
            <w:r w:rsidRPr="00E61E26">
              <w:rPr>
                <w:rFonts w:ascii="Arial CYR" w:eastAsia="Times New Roman" w:hAnsi="Arial CYR" w:cs="Arial CYR"/>
                <w:b/>
                <w:bCs/>
                <w:sz w:val="18"/>
                <w:szCs w:val="18"/>
              </w:rPr>
              <w:t xml:space="preserve"> </w:t>
            </w:r>
            <w:r w:rsidRPr="00E61E26">
              <w:rPr>
                <w:rFonts w:ascii="Sylfaen" w:eastAsia="Times New Roman" w:hAnsi="Sylfaen" w:cs="Sylfaen"/>
                <w:b/>
                <w:bCs/>
                <w:sz w:val="18"/>
                <w:szCs w:val="18"/>
              </w:rPr>
              <w:t>არაფინანსური</w:t>
            </w:r>
            <w:r w:rsidRPr="00E61E26">
              <w:rPr>
                <w:rFonts w:ascii="Arial CYR" w:eastAsia="Times New Roman" w:hAnsi="Arial CYR" w:cs="Arial CYR"/>
                <w:b/>
                <w:bCs/>
                <w:sz w:val="18"/>
                <w:szCs w:val="18"/>
              </w:rPr>
              <w:t xml:space="preserve"> </w:t>
            </w:r>
            <w:r w:rsidRPr="00E61E26">
              <w:rPr>
                <w:rFonts w:ascii="Sylfaen" w:eastAsia="Times New Roman" w:hAnsi="Sylfaen" w:cs="Sylfaen"/>
                <w:b/>
                <w:bCs/>
                <w:sz w:val="18"/>
                <w:szCs w:val="18"/>
              </w:rPr>
              <w:t>აქტივების</w:t>
            </w:r>
            <w:r w:rsidRPr="00E61E26">
              <w:rPr>
                <w:rFonts w:ascii="Arial CYR" w:eastAsia="Times New Roman" w:hAnsi="Arial CYR" w:cs="Arial CYR"/>
                <w:b/>
                <w:bCs/>
                <w:sz w:val="18"/>
                <w:szCs w:val="18"/>
              </w:rPr>
              <w:t xml:space="preserve"> </w:t>
            </w:r>
            <w:r w:rsidRPr="00E61E26">
              <w:rPr>
                <w:rFonts w:ascii="Sylfaen" w:eastAsia="Times New Roman" w:hAnsi="Sylfaen" w:cs="Sylfaen"/>
                <w:b/>
                <w:bCs/>
                <w:sz w:val="18"/>
                <w:szCs w:val="18"/>
              </w:rPr>
              <w:t>ზრდა</w:t>
            </w:r>
            <w:r w:rsidRPr="00E61E26">
              <w:rPr>
                <w:rFonts w:ascii="Arial CYR" w:eastAsia="Times New Roman" w:hAnsi="Arial CYR" w:cs="Arial CYR"/>
                <w:b/>
                <w:bCs/>
                <w:sz w:val="18"/>
                <w:szCs w:val="18"/>
              </w:rPr>
              <w:t xml:space="preserve">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     </w:t>
            </w:r>
          </w:p>
        </w:tc>
      </w:tr>
      <w:tr w:rsidR="00E61E26" w:rsidRPr="00E61E26" w:rsidTr="00E61E26">
        <w:trPr>
          <w:trHeight w:val="1350"/>
        </w:trPr>
        <w:tc>
          <w:tcPr>
            <w:tcW w:w="542" w:type="pct"/>
            <w:tcBorders>
              <w:top w:val="nil"/>
              <w:left w:val="single" w:sz="4" w:space="0" w:color="auto"/>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4"/>
                <w:szCs w:val="14"/>
              </w:rPr>
            </w:pPr>
            <w:r w:rsidRPr="00E61E26">
              <w:rPr>
                <w:rFonts w:ascii="Arial CYR" w:eastAsia="Times New Roman" w:hAnsi="Arial CYR" w:cs="Arial CYR"/>
                <w:b/>
                <w:bCs/>
                <w:sz w:val="14"/>
                <w:szCs w:val="14"/>
              </w:rPr>
              <w:t xml:space="preserve"> 06 02 03 </w:t>
            </w:r>
          </w:p>
        </w:tc>
        <w:tc>
          <w:tcPr>
            <w:tcW w:w="1191"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ვეტერანთა</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დაკრძალვის</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ხარჯები</w:t>
            </w:r>
            <w:r w:rsidRPr="00E61E26">
              <w:rPr>
                <w:rFonts w:ascii="Arial CYR" w:eastAsia="Times New Roman" w:hAnsi="Arial CYR" w:cs="Arial CYR"/>
                <w:b/>
                <w:bCs/>
                <w:sz w:val="16"/>
                <w:szCs w:val="16"/>
              </w:rPr>
              <w:t xml:space="preserve">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4.1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2.1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2.1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2.1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2.1   </w:t>
            </w:r>
          </w:p>
        </w:tc>
      </w:tr>
      <w:tr w:rsidR="00E61E26" w:rsidRPr="00E61E26" w:rsidTr="00E61E26">
        <w:trPr>
          <w:trHeight w:val="450"/>
        </w:trPr>
        <w:tc>
          <w:tcPr>
            <w:tcW w:w="542" w:type="pct"/>
            <w:tcBorders>
              <w:top w:val="nil"/>
              <w:left w:val="single" w:sz="4" w:space="0" w:color="auto"/>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sz w:val="14"/>
                <w:szCs w:val="14"/>
              </w:rPr>
            </w:pPr>
            <w:r w:rsidRPr="00E61E26">
              <w:rPr>
                <w:rFonts w:ascii="Arial CYR" w:eastAsia="Times New Roman" w:hAnsi="Arial CYR" w:cs="Arial CYR"/>
                <w:sz w:val="14"/>
                <w:szCs w:val="14"/>
              </w:rPr>
              <w:t> </w:t>
            </w:r>
          </w:p>
        </w:tc>
        <w:tc>
          <w:tcPr>
            <w:tcW w:w="1191"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ხარჯები</w:t>
            </w:r>
            <w:r w:rsidRPr="00E61E26">
              <w:rPr>
                <w:rFonts w:ascii="Arial CYR" w:eastAsia="Times New Roman" w:hAnsi="Arial CYR" w:cs="Arial CYR"/>
                <w:b/>
                <w:bCs/>
                <w:sz w:val="16"/>
                <w:szCs w:val="16"/>
              </w:rPr>
              <w:t xml:space="preserve">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4.1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2.1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2.1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2.1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2.1   </w:t>
            </w:r>
          </w:p>
        </w:tc>
      </w:tr>
      <w:tr w:rsidR="00E61E26" w:rsidRPr="00E61E26" w:rsidTr="00E61E26">
        <w:trPr>
          <w:trHeight w:val="1125"/>
        </w:trPr>
        <w:tc>
          <w:tcPr>
            <w:tcW w:w="542" w:type="pct"/>
            <w:tcBorders>
              <w:top w:val="nil"/>
              <w:left w:val="single" w:sz="4" w:space="0" w:color="auto"/>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sz w:val="14"/>
                <w:szCs w:val="14"/>
              </w:rPr>
            </w:pPr>
            <w:r w:rsidRPr="00E61E26">
              <w:rPr>
                <w:rFonts w:ascii="Arial CYR" w:eastAsia="Times New Roman" w:hAnsi="Arial CYR" w:cs="Arial CYR"/>
                <w:sz w:val="14"/>
                <w:szCs w:val="14"/>
              </w:rPr>
              <w:t> </w:t>
            </w:r>
          </w:p>
        </w:tc>
        <w:tc>
          <w:tcPr>
            <w:tcW w:w="1191"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სოციალური</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უზრუნველყოფა</w:t>
            </w:r>
            <w:r w:rsidRPr="00E61E26">
              <w:rPr>
                <w:rFonts w:ascii="Arial CYR" w:eastAsia="Times New Roman" w:hAnsi="Arial CYR" w:cs="Arial CYR"/>
                <w:b/>
                <w:bCs/>
                <w:sz w:val="16"/>
                <w:szCs w:val="16"/>
              </w:rPr>
              <w:t xml:space="preserve">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4.1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     </w:t>
            </w:r>
          </w:p>
        </w:tc>
      </w:tr>
      <w:tr w:rsidR="00E61E26" w:rsidRPr="00E61E26" w:rsidTr="00E61E26">
        <w:trPr>
          <w:trHeight w:val="450"/>
        </w:trPr>
        <w:tc>
          <w:tcPr>
            <w:tcW w:w="542" w:type="pct"/>
            <w:tcBorders>
              <w:top w:val="nil"/>
              <w:left w:val="single" w:sz="4" w:space="0" w:color="auto"/>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sz w:val="16"/>
                <w:szCs w:val="16"/>
              </w:rPr>
            </w:pPr>
            <w:r w:rsidRPr="00E61E26">
              <w:rPr>
                <w:rFonts w:ascii="Arial CYR" w:eastAsia="Times New Roman" w:hAnsi="Arial CYR" w:cs="Arial CYR"/>
                <w:sz w:val="16"/>
                <w:szCs w:val="16"/>
              </w:rPr>
              <w:t> </w:t>
            </w:r>
          </w:p>
        </w:tc>
        <w:tc>
          <w:tcPr>
            <w:tcW w:w="1191"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სხვა</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ხარჯები</w:t>
            </w:r>
            <w:r w:rsidRPr="00E61E26">
              <w:rPr>
                <w:rFonts w:ascii="Arial CYR" w:eastAsia="Times New Roman" w:hAnsi="Arial CYR" w:cs="Arial CYR"/>
                <w:b/>
                <w:bCs/>
                <w:sz w:val="16"/>
                <w:szCs w:val="16"/>
              </w:rPr>
              <w:t xml:space="preserve">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2.1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2.1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2.1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2.1   </w:t>
            </w:r>
          </w:p>
        </w:tc>
      </w:tr>
      <w:tr w:rsidR="00E61E26" w:rsidRPr="00E61E26" w:rsidTr="00E61E26">
        <w:trPr>
          <w:trHeight w:val="4275"/>
        </w:trPr>
        <w:tc>
          <w:tcPr>
            <w:tcW w:w="542" w:type="pct"/>
            <w:tcBorders>
              <w:top w:val="nil"/>
              <w:left w:val="single" w:sz="4" w:space="0" w:color="auto"/>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4"/>
                <w:szCs w:val="14"/>
              </w:rPr>
            </w:pPr>
            <w:r w:rsidRPr="00E61E26">
              <w:rPr>
                <w:rFonts w:ascii="Arial CYR" w:eastAsia="Times New Roman" w:hAnsi="Arial CYR" w:cs="Arial CYR"/>
                <w:b/>
                <w:bCs/>
                <w:sz w:val="14"/>
                <w:szCs w:val="14"/>
              </w:rPr>
              <w:lastRenderedPageBreak/>
              <w:t xml:space="preserve"> 06 02 04 </w:t>
            </w:r>
          </w:p>
        </w:tc>
        <w:tc>
          <w:tcPr>
            <w:tcW w:w="1191"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მეორე</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მსოფლიო</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ომისა</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და</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საქართველოს</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ტერიოტორიული</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მთლიანობის</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აღდგენის</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ომში</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მონაწილე</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შშმ</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ვეტერანთა</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დახმარება</w:t>
            </w:r>
            <w:r w:rsidRPr="00E61E26">
              <w:rPr>
                <w:rFonts w:ascii="Arial CYR" w:eastAsia="Times New Roman" w:hAnsi="Arial CYR" w:cs="Arial CYR"/>
                <w:b/>
                <w:bCs/>
                <w:sz w:val="16"/>
                <w:szCs w:val="16"/>
              </w:rPr>
              <w:t xml:space="preserve">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6.0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6.0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6.0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6.0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6.0   </w:t>
            </w:r>
          </w:p>
        </w:tc>
      </w:tr>
      <w:tr w:rsidR="00E61E26" w:rsidRPr="00E61E26" w:rsidTr="00E61E26">
        <w:trPr>
          <w:trHeight w:val="450"/>
        </w:trPr>
        <w:tc>
          <w:tcPr>
            <w:tcW w:w="542" w:type="pct"/>
            <w:tcBorders>
              <w:top w:val="nil"/>
              <w:left w:val="single" w:sz="4" w:space="0" w:color="auto"/>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sz w:val="14"/>
                <w:szCs w:val="14"/>
              </w:rPr>
            </w:pPr>
            <w:r w:rsidRPr="00E61E26">
              <w:rPr>
                <w:rFonts w:ascii="Arial CYR" w:eastAsia="Times New Roman" w:hAnsi="Arial CYR" w:cs="Arial CYR"/>
                <w:sz w:val="14"/>
                <w:szCs w:val="14"/>
              </w:rPr>
              <w:t> </w:t>
            </w:r>
          </w:p>
        </w:tc>
        <w:tc>
          <w:tcPr>
            <w:tcW w:w="1191"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ხარჯები</w:t>
            </w:r>
            <w:r w:rsidRPr="00E61E26">
              <w:rPr>
                <w:rFonts w:ascii="Arial CYR" w:eastAsia="Times New Roman" w:hAnsi="Arial CYR" w:cs="Arial CYR"/>
                <w:b/>
                <w:bCs/>
                <w:sz w:val="16"/>
                <w:szCs w:val="16"/>
              </w:rPr>
              <w:t xml:space="preserve">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6.0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6.0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6.0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6.0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6.0   </w:t>
            </w:r>
          </w:p>
        </w:tc>
      </w:tr>
      <w:tr w:rsidR="00E61E26" w:rsidRPr="00E61E26" w:rsidTr="00E61E26">
        <w:trPr>
          <w:trHeight w:val="1125"/>
        </w:trPr>
        <w:tc>
          <w:tcPr>
            <w:tcW w:w="542" w:type="pct"/>
            <w:tcBorders>
              <w:top w:val="nil"/>
              <w:left w:val="single" w:sz="4" w:space="0" w:color="auto"/>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sz w:val="16"/>
                <w:szCs w:val="16"/>
              </w:rPr>
            </w:pPr>
            <w:r w:rsidRPr="00E61E26">
              <w:rPr>
                <w:rFonts w:ascii="Arial CYR" w:eastAsia="Times New Roman" w:hAnsi="Arial CYR" w:cs="Arial CYR"/>
                <w:sz w:val="16"/>
                <w:szCs w:val="16"/>
              </w:rPr>
              <w:t> </w:t>
            </w:r>
          </w:p>
        </w:tc>
        <w:tc>
          <w:tcPr>
            <w:tcW w:w="1191"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სოციალური</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უზრუნველყოფა</w:t>
            </w:r>
            <w:r w:rsidRPr="00E61E26">
              <w:rPr>
                <w:rFonts w:ascii="Arial CYR" w:eastAsia="Times New Roman" w:hAnsi="Arial CYR" w:cs="Arial CYR"/>
                <w:b/>
                <w:bCs/>
                <w:sz w:val="16"/>
                <w:szCs w:val="16"/>
              </w:rPr>
              <w:t xml:space="preserve">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6.0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6.0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6.0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6.0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6.0   </w:t>
            </w:r>
          </w:p>
        </w:tc>
      </w:tr>
      <w:tr w:rsidR="00E61E26" w:rsidRPr="00E61E26" w:rsidTr="00E61E26">
        <w:trPr>
          <w:trHeight w:val="2250"/>
        </w:trPr>
        <w:tc>
          <w:tcPr>
            <w:tcW w:w="542" w:type="pct"/>
            <w:tcBorders>
              <w:top w:val="nil"/>
              <w:left w:val="single" w:sz="4" w:space="0" w:color="auto"/>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4"/>
                <w:szCs w:val="14"/>
              </w:rPr>
            </w:pPr>
            <w:r w:rsidRPr="00E61E26">
              <w:rPr>
                <w:rFonts w:ascii="Arial CYR" w:eastAsia="Times New Roman" w:hAnsi="Arial CYR" w:cs="Arial CYR"/>
                <w:b/>
                <w:bCs/>
                <w:sz w:val="14"/>
                <w:szCs w:val="14"/>
              </w:rPr>
              <w:t xml:space="preserve"> 06 02 05 </w:t>
            </w:r>
          </w:p>
        </w:tc>
        <w:tc>
          <w:tcPr>
            <w:tcW w:w="1191"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ახალდაბადებული</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ბავშვიანი</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ოჯახების</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დახმარება</w:t>
            </w:r>
            <w:r w:rsidRPr="00E61E26">
              <w:rPr>
                <w:rFonts w:ascii="Arial CYR" w:eastAsia="Times New Roman" w:hAnsi="Arial CYR" w:cs="Arial CYR"/>
                <w:b/>
                <w:bCs/>
                <w:sz w:val="16"/>
                <w:szCs w:val="16"/>
              </w:rPr>
              <w:t xml:space="preserve">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50.0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50.0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50.0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50.0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50.0   </w:t>
            </w:r>
          </w:p>
        </w:tc>
      </w:tr>
      <w:tr w:rsidR="00E61E26" w:rsidRPr="00E61E26" w:rsidTr="00E61E26">
        <w:trPr>
          <w:trHeight w:val="450"/>
        </w:trPr>
        <w:tc>
          <w:tcPr>
            <w:tcW w:w="542" w:type="pct"/>
            <w:tcBorders>
              <w:top w:val="nil"/>
              <w:left w:val="single" w:sz="4" w:space="0" w:color="auto"/>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sz w:val="14"/>
                <w:szCs w:val="14"/>
              </w:rPr>
            </w:pPr>
            <w:r w:rsidRPr="00E61E26">
              <w:rPr>
                <w:rFonts w:ascii="Arial CYR" w:eastAsia="Times New Roman" w:hAnsi="Arial CYR" w:cs="Arial CYR"/>
                <w:sz w:val="14"/>
                <w:szCs w:val="14"/>
              </w:rPr>
              <w:t> </w:t>
            </w:r>
          </w:p>
        </w:tc>
        <w:tc>
          <w:tcPr>
            <w:tcW w:w="1191"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ხარჯები</w:t>
            </w:r>
            <w:r w:rsidRPr="00E61E26">
              <w:rPr>
                <w:rFonts w:ascii="Arial CYR" w:eastAsia="Times New Roman" w:hAnsi="Arial CYR" w:cs="Arial CYR"/>
                <w:b/>
                <w:bCs/>
                <w:sz w:val="16"/>
                <w:szCs w:val="16"/>
              </w:rPr>
              <w:t xml:space="preserve">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50.0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50.0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50.0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50.0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50.0   </w:t>
            </w:r>
          </w:p>
        </w:tc>
      </w:tr>
      <w:tr w:rsidR="00E61E26" w:rsidRPr="00E61E26" w:rsidTr="00E61E26">
        <w:trPr>
          <w:trHeight w:val="1125"/>
        </w:trPr>
        <w:tc>
          <w:tcPr>
            <w:tcW w:w="542" w:type="pct"/>
            <w:tcBorders>
              <w:top w:val="nil"/>
              <w:left w:val="single" w:sz="4" w:space="0" w:color="auto"/>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sz w:val="16"/>
                <w:szCs w:val="16"/>
              </w:rPr>
            </w:pPr>
            <w:r w:rsidRPr="00E61E26">
              <w:rPr>
                <w:rFonts w:ascii="Arial CYR" w:eastAsia="Times New Roman" w:hAnsi="Arial CYR" w:cs="Arial CYR"/>
                <w:sz w:val="16"/>
                <w:szCs w:val="16"/>
              </w:rPr>
              <w:lastRenderedPageBreak/>
              <w:t> </w:t>
            </w:r>
          </w:p>
        </w:tc>
        <w:tc>
          <w:tcPr>
            <w:tcW w:w="1191"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სოციალური</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უზრუნველყოფა</w:t>
            </w:r>
            <w:r w:rsidRPr="00E61E26">
              <w:rPr>
                <w:rFonts w:ascii="Arial CYR" w:eastAsia="Times New Roman" w:hAnsi="Arial CYR" w:cs="Arial CYR"/>
                <w:b/>
                <w:bCs/>
                <w:sz w:val="16"/>
                <w:szCs w:val="16"/>
              </w:rPr>
              <w:t xml:space="preserve">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45.0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45.0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45.0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45.0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45.0   </w:t>
            </w:r>
          </w:p>
        </w:tc>
      </w:tr>
      <w:tr w:rsidR="00E61E26" w:rsidRPr="00E61E26" w:rsidTr="00E61E26">
        <w:trPr>
          <w:trHeight w:val="450"/>
        </w:trPr>
        <w:tc>
          <w:tcPr>
            <w:tcW w:w="542" w:type="pct"/>
            <w:tcBorders>
              <w:top w:val="nil"/>
              <w:left w:val="single" w:sz="4" w:space="0" w:color="auto"/>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sz w:val="16"/>
                <w:szCs w:val="16"/>
              </w:rPr>
            </w:pPr>
            <w:r w:rsidRPr="00E61E26">
              <w:rPr>
                <w:rFonts w:ascii="Arial CYR" w:eastAsia="Times New Roman" w:hAnsi="Arial CYR" w:cs="Arial CYR"/>
                <w:sz w:val="16"/>
                <w:szCs w:val="16"/>
              </w:rPr>
              <w:t> </w:t>
            </w:r>
          </w:p>
        </w:tc>
        <w:tc>
          <w:tcPr>
            <w:tcW w:w="1191"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სხვა</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ხარჯები</w:t>
            </w:r>
            <w:r w:rsidRPr="00E61E26">
              <w:rPr>
                <w:rFonts w:ascii="Arial CYR" w:eastAsia="Times New Roman" w:hAnsi="Arial CYR" w:cs="Arial CYR"/>
                <w:b/>
                <w:bCs/>
                <w:sz w:val="16"/>
                <w:szCs w:val="16"/>
              </w:rPr>
              <w:t xml:space="preserve">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5.0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5.0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5.0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5.0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5.0   </w:t>
            </w:r>
          </w:p>
        </w:tc>
      </w:tr>
      <w:tr w:rsidR="00E61E26" w:rsidRPr="00E61E26" w:rsidTr="00E61E26">
        <w:trPr>
          <w:trHeight w:val="2250"/>
        </w:trPr>
        <w:tc>
          <w:tcPr>
            <w:tcW w:w="542" w:type="pct"/>
            <w:tcBorders>
              <w:top w:val="nil"/>
              <w:left w:val="single" w:sz="4" w:space="0" w:color="auto"/>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4"/>
                <w:szCs w:val="14"/>
              </w:rPr>
            </w:pPr>
            <w:r w:rsidRPr="00E61E26">
              <w:rPr>
                <w:rFonts w:ascii="Arial CYR" w:eastAsia="Times New Roman" w:hAnsi="Arial CYR" w:cs="Arial CYR"/>
                <w:b/>
                <w:bCs/>
                <w:sz w:val="14"/>
                <w:szCs w:val="14"/>
              </w:rPr>
              <w:t xml:space="preserve"> 06 02 06 </w:t>
            </w:r>
          </w:p>
        </w:tc>
        <w:tc>
          <w:tcPr>
            <w:tcW w:w="1191"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18 </w:t>
            </w:r>
            <w:r w:rsidRPr="00E61E26">
              <w:rPr>
                <w:rFonts w:ascii="Sylfaen" w:eastAsia="Times New Roman" w:hAnsi="Sylfaen" w:cs="Sylfaen"/>
                <w:b/>
                <w:bCs/>
                <w:sz w:val="16"/>
                <w:szCs w:val="16"/>
              </w:rPr>
              <w:t>წლამდე</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ასაკის</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დედ</w:t>
            </w:r>
            <w:r w:rsidRPr="00E61E26">
              <w:rPr>
                <w:rFonts w:ascii="Arial CYR" w:eastAsia="Times New Roman" w:hAnsi="Arial CYR" w:cs="Arial CYR"/>
                <w:b/>
                <w:bCs/>
                <w:sz w:val="16"/>
                <w:szCs w:val="16"/>
              </w:rPr>
              <w:t>-</w:t>
            </w:r>
            <w:r w:rsidRPr="00E61E26">
              <w:rPr>
                <w:rFonts w:ascii="Sylfaen" w:eastAsia="Times New Roman" w:hAnsi="Sylfaen" w:cs="Sylfaen"/>
                <w:b/>
                <w:bCs/>
                <w:sz w:val="16"/>
                <w:szCs w:val="16"/>
              </w:rPr>
              <w:t>მამით</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ობოლი</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ბავშვების</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დახმარება</w:t>
            </w:r>
            <w:r w:rsidRPr="00E61E26">
              <w:rPr>
                <w:rFonts w:ascii="Arial CYR" w:eastAsia="Times New Roman" w:hAnsi="Arial CYR" w:cs="Arial CYR"/>
                <w:b/>
                <w:bCs/>
                <w:sz w:val="16"/>
                <w:szCs w:val="16"/>
              </w:rPr>
              <w:t xml:space="preserve">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6.0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6.0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6.0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6.0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6.0   </w:t>
            </w:r>
          </w:p>
        </w:tc>
      </w:tr>
      <w:tr w:rsidR="00E61E26" w:rsidRPr="00E61E26" w:rsidTr="00E61E26">
        <w:trPr>
          <w:trHeight w:val="450"/>
        </w:trPr>
        <w:tc>
          <w:tcPr>
            <w:tcW w:w="542" w:type="pct"/>
            <w:tcBorders>
              <w:top w:val="nil"/>
              <w:left w:val="single" w:sz="4" w:space="0" w:color="auto"/>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sz w:val="14"/>
                <w:szCs w:val="14"/>
              </w:rPr>
            </w:pPr>
            <w:r w:rsidRPr="00E61E26">
              <w:rPr>
                <w:rFonts w:ascii="Arial CYR" w:eastAsia="Times New Roman" w:hAnsi="Arial CYR" w:cs="Arial CYR"/>
                <w:sz w:val="14"/>
                <w:szCs w:val="14"/>
              </w:rPr>
              <w:t> </w:t>
            </w:r>
          </w:p>
        </w:tc>
        <w:tc>
          <w:tcPr>
            <w:tcW w:w="1191"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ხარჯები</w:t>
            </w:r>
            <w:r w:rsidRPr="00E61E26">
              <w:rPr>
                <w:rFonts w:ascii="Arial CYR" w:eastAsia="Times New Roman" w:hAnsi="Arial CYR" w:cs="Arial CYR"/>
                <w:b/>
                <w:bCs/>
                <w:sz w:val="16"/>
                <w:szCs w:val="16"/>
              </w:rPr>
              <w:t xml:space="preserve">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6.0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6.0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6.0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6.0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6.0   </w:t>
            </w:r>
          </w:p>
        </w:tc>
      </w:tr>
      <w:tr w:rsidR="00E61E26" w:rsidRPr="00E61E26" w:rsidTr="00E61E26">
        <w:trPr>
          <w:trHeight w:val="1125"/>
        </w:trPr>
        <w:tc>
          <w:tcPr>
            <w:tcW w:w="542" w:type="pct"/>
            <w:tcBorders>
              <w:top w:val="nil"/>
              <w:left w:val="single" w:sz="4" w:space="0" w:color="auto"/>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sz w:val="14"/>
                <w:szCs w:val="14"/>
              </w:rPr>
            </w:pPr>
            <w:r w:rsidRPr="00E61E26">
              <w:rPr>
                <w:rFonts w:ascii="Arial CYR" w:eastAsia="Times New Roman" w:hAnsi="Arial CYR" w:cs="Arial CYR"/>
                <w:sz w:val="14"/>
                <w:szCs w:val="14"/>
              </w:rPr>
              <w:t> </w:t>
            </w:r>
          </w:p>
        </w:tc>
        <w:tc>
          <w:tcPr>
            <w:tcW w:w="1191"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სოციალური</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უზრუნველყოფა</w:t>
            </w:r>
            <w:r w:rsidRPr="00E61E26">
              <w:rPr>
                <w:rFonts w:ascii="Arial CYR" w:eastAsia="Times New Roman" w:hAnsi="Arial CYR" w:cs="Arial CYR"/>
                <w:b/>
                <w:bCs/>
                <w:sz w:val="16"/>
                <w:szCs w:val="16"/>
              </w:rPr>
              <w:t xml:space="preserve">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6.0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6.0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6.0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6.0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6.0   </w:t>
            </w:r>
          </w:p>
        </w:tc>
      </w:tr>
      <w:tr w:rsidR="00E61E26" w:rsidRPr="00E61E26" w:rsidTr="00E61E26">
        <w:trPr>
          <w:trHeight w:val="2025"/>
        </w:trPr>
        <w:tc>
          <w:tcPr>
            <w:tcW w:w="542" w:type="pct"/>
            <w:tcBorders>
              <w:top w:val="nil"/>
              <w:left w:val="single" w:sz="4" w:space="0" w:color="auto"/>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4"/>
                <w:szCs w:val="14"/>
              </w:rPr>
            </w:pPr>
            <w:r w:rsidRPr="00E61E26">
              <w:rPr>
                <w:rFonts w:ascii="Arial CYR" w:eastAsia="Times New Roman" w:hAnsi="Arial CYR" w:cs="Arial CYR"/>
                <w:b/>
                <w:bCs/>
                <w:sz w:val="14"/>
                <w:szCs w:val="14"/>
              </w:rPr>
              <w:t xml:space="preserve"> 06 02 07 </w:t>
            </w:r>
          </w:p>
        </w:tc>
        <w:tc>
          <w:tcPr>
            <w:tcW w:w="1191"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სტიქიის</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შედეგად</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დაზარალებული</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ოჯახების</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ბინით</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უზრუნველყოფის</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ხარჯი</w:t>
            </w:r>
            <w:r w:rsidRPr="00E61E26">
              <w:rPr>
                <w:rFonts w:ascii="Arial CYR" w:eastAsia="Times New Roman" w:hAnsi="Arial CYR" w:cs="Arial CYR"/>
                <w:b/>
                <w:bCs/>
                <w:sz w:val="16"/>
                <w:szCs w:val="16"/>
              </w:rPr>
              <w:t xml:space="preserve">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19.5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     </w:t>
            </w:r>
          </w:p>
        </w:tc>
      </w:tr>
      <w:tr w:rsidR="00E61E26" w:rsidRPr="00E61E26" w:rsidTr="00E61E26">
        <w:trPr>
          <w:trHeight w:val="450"/>
        </w:trPr>
        <w:tc>
          <w:tcPr>
            <w:tcW w:w="542" w:type="pct"/>
            <w:tcBorders>
              <w:top w:val="nil"/>
              <w:left w:val="single" w:sz="4" w:space="0" w:color="auto"/>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sz w:val="14"/>
                <w:szCs w:val="14"/>
              </w:rPr>
            </w:pPr>
            <w:r w:rsidRPr="00E61E26">
              <w:rPr>
                <w:rFonts w:ascii="Arial CYR" w:eastAsia="Times New Roman" w:hAnsi="Arial CYR" w:cs="Arial CYR"/>
                <w:sz w:val="14"/>
                <w:szCs w:val="14"/>
              </w:rPr>
              <w:t> </w:t>
            </w:r>
          </w:p>
        </w:tc>
        <w:tc>
          <w:tcPr>
            <w:tcW w:w="1191"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ხარჯები</w:t>
            </w:r>
            <w:r w:rsidRPr="00E61E26">
              <w:rPr>
                <w:rFonts w:ascii="Arial CYR" w:eastAsia="Times New Roman" w:hAnsi="Arial CYR" w:cs="Arial CYR"/>
                <w:b/>
                <w:bCs/>
                <w:sz w:val="16"/>
                <w:szCs w:val="16"/>
              </w:rPr>
              <w:t xml:space="preserve">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19.5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     </w:t>
            </w:r>
          </w:p>
        </w:tc>
      </w:tr>
      <w:tr w:rsidR="00E61E26" w:rsidRPr="00E61E26" w:rsidTr="00E61E26">
        <w:trPr>
          <w:trHeight w:val="450"/>
        </w:trPr>
        <w:tc>
          <w:tcPr>
            <w:tcW w:w="542" w:type="pct"/>
            <w:tcBorders>
              <w:top w:val="nil"/>
              <w:left w:val="single" w:sz="4" w:space="0" w:color="auto"/>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sz w:val="16"/>
                <w:szCs w:val="16"/>
              </w:rPr>
            </w:pPr>
            <w:r w:rsidRPr="00E61E26">
              <w:rPr>
                <w:rFonts w:ascii="Arial CYR" w:eastAsia="Times New Roman" w:hAnsi="Arial CYR" w:cs="Arial CYR"/>
                <w:sz w:val="16"/>
                <w:szCs w:val="16"/>
              </w:rPr>
              <w:t> </w:t>
            </w:r>
          </w:p>
        </w:tc>
        <w:tc>
          <w:tcPr>
            <w:tcW w:w="1191"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სხვა</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ხარჯები</w:t>
            </w:r>
            <w:r w:rsidRPr="00E61E26">
              <w:rPr>
                <w:rFonts w:ascii="Arial CYR" w:eastAsia="Times New Roman" w:hAnsi="Arial CYR" w:cs="Arial CYR"/>
                <w:b/>
                <w:bCs/>
                <w:sz w:val="16"/>
                <w:szCs w:val="16"/>
              </w:rPr>
              <w:t xml:space="preserve">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19.5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     </w:t>
            </w:r>
          </w:p>
        </w:tc>
      </w:tr>
      <w:tr w:rsidR="00E61E26" w:rsidRPr="00E61E26" w:rsidTr="00E61E26">
        <w:trPr>
          <w:trHeight w:val="1575"/>
        </w:trPr>
        <w:tc>
          <w:tcPr>
            <w:tcW w:w="542" w:type="pct"/>
            <w:tcBorders>
              <w:top w:val="nil"/>
              <w:left w:val="single" w:sz="4" w:space="0" w:color="auto"/>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4"/>
                <w:szCs w:val="14"/>
              </w:rPr>
            </w:pPr>
            <w:r w:rsidRPr="00E61E26">
              <w:rPr>
                <w:rFonts w:ascii="Arial CYR" w:eastAsia="Times New Roman" w:hAnsi="Arial CYR" w:cs="Arial CYR"/>
                <w:b/>
                <w:bCs/>
                <w:sz w:val="14"/>
                <w:szCs w:val="14"/>
              </w:rPr>
              <w:lastRenderedPageBreak/>
              <w:t xml:space="preserve"> 06 02 08 </w:t>
            </w:r>
          </w:p>
        </w:tc>
        <w:tc>
          <w:tcPr>
            <w:tcW w:w="1191"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ღვაწლმოსილი</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ადამიანების</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დახმარება</w:t>
            </w:r>
            <w:r w:rsidRPr="00E61E26">
              <w:rPr>
                <w:rFonts w:ascii="Arial CYR" w:eastAsia="Times New Roman" w:hAnsi="Arial CYR" w:cs="Arial CYR"/>
                <w:b/>
                <w:bCs/>
                <w:sz w:val="16"/>
                <w:szCs w:val="16"/>
              </w:rPr>
              <w:t xml:space="preserve">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3.6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3.6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3.6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3.6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3.6   </w:t>
            </w:r>
          </w:p>
        </w:tc>
      </w:tr>
      <w:tr w:rsidR="00E61E26" w:rsidRPr="00E61E26" w:rsidTr="00E61E26">
        <w:trPr>
          <w:trHeight w:val="450"/>
        </w:trPr>
        <w:tc>
          <w:tcPr>
            <w:tcW w:w="542" w:type="pct"/>
            <w:tcBorders>
              <w:top w:val="nil"/>
              <w:left w:val="single" w:sz="4" w:space="0" w:color="auto"/>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sz w:val="14"/>
                <w:szCs w:val="14"/>
              </w:rPr>
            </w:pPr>
            <w:r w:rsidRPr="00E61E26">
              <w:rPr>
                <w:rFonts w:ascii="Arial CYR" w:eastAsia="Times New Roman" w:hAnsi="Arial CYR" w:cs="Arial CYR"/>
                <w:sz w:val="14"/>
                <w:szCs w:val="14"/>
              </w:rPr>
              <w:t> </w:t>
            </w:r>
          </w:p>
        </w:tc>
        <w:tc>
          <w:tcPr>
            <w:tcW w:w="1191"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ხარჯები</w:t>
            </w:r>
            <w:r w:rsidRPr="00E61E26">
              <w:rPr>
                <w:rFonts w:ascii="Arial CYR" w:eastAsia="Times New Roman" w:hAnsi="Arial CYR" w:cs="Arial CYR"/>
                <w:b/>
                <w:bCs/>
                <w:sz w:val="16"/>
                <w:szCs w:val="16"/>
              </w:rPr>
              <w:t xml:space="preserve">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3.6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3.6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3.6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3.6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3.6   </w:t>
            </w:r>
          </w:p>
        </w:tc>
      </w:tr>
      <w:tr w:rsidR="00E61E26" w:rsidRPr="00E61E26" w:rsidTr="00E61E26">
        <w:trPr>
          <w:trHeight w:val="1125"/>
        </w:trPr>
        <w:tc>
          <w:tcPr>
            <w:tcW w:w="542" w:type="pct"/>
            <w:tcBorders>
              <w:top w:val="nil"/>
              <w:left w:val="single" w:sz="4" w:space="0" w:color="auto"/>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sz w:val="14"/>
                <w:szCs w:val="14"/>
              </w:rPr>
            </w:pPr>
            <w:r w:rsidRPr="00E61E26">
              <w:rPr>
                <w:rFonts w:ascii="Arial CYR" w:eastAsia="Times New Roman" w:hAnsi="Arial CYR" w:cs="Arial CYR"/>
                <w:sz w:val="14"/>
                <w:szCs w:val="14"/>
              </w:rPr>
              <w:t> </w:t>
            </w:r>
          </w:p>
        </w:tc>
        <w:tc>
          <w:tcPr>
            <w:tcW w:w="1191"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სოციალური</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უზრუნველყოფა</w:t>
            </w:r>
            <w:r w:rsidRPr="00E61E26">
              <w:rPr>
                <w:rFonts w:ascii="Arial CYR" w:eastAsia="Times New Roman" w:hAnsi="Arial CYR" w:cs="Arial CYR"/>
                <w:b/>
                <w:bCs/>
                <w:sz w:val="16"/>
                <w:szCs w:val="16"/>
              </w:rPr>
              <w:t xml:space="preserve">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3.6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3.6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3.6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3.6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3.6   </w:t>
            </w:r>
          </w:p>
        </w:tc>
      </w:tr>
      <w:tr w:rsidR="00E61E26" w:rsidRPr="00E61E26" w:rsidTr="00E61E26">
        <w:trPr>
          <w:trHeight w:val="2025"/>
        </w:trPr>
        <w:tc>
          <w:tcPr>
            <w:tcW w:w="542" w:type="pct"/>
            <w:tcBorders>
              <w:top w:val="nil"/>
              <w:left w:val="single" w:sz="4" w:space="0" w:color="auto"/>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4"/>
                <w:szCs w:val="14"/>
              </w:rPr>
            </w:pPr>
            <w:r w:rsidRPr="00E61E26">
              <w:rPr>
                <w:rFonts w:ascii="Arial CYR" w:eastAsia="Times New Roman" w:hAnsi="Arial CYR" w:cs="Arial CYR"/>
                <w:b/>
                <w:bCs/>
                <w:sz w:val="14"/>
                <w:szCs w:val="14"/>
              </w:rPr>
              <w:t xml:space="preserve"> 06 02 09 </w:t>
            </w:r>
          </w:p>
        </w:tc>
        <w:tc>
          <w:tcPr>
            <w:tcW w:w="1191"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18 </w:t>
            </w:r>
            <w:r w:rsidRPr="00E61E26">
              <w:rPr>
                <w:rFonts w:ascii="Sylfaen" w:eastAsia="Times New Roman" w:hAnsi="Sylfaen" w:cs="Sylfaen"/>
                <w:b/>
                <w:bCs/>
                <w:sz w:val="16"/>
                <w:szCs w:val="16"/>
              </w:rPr>
              <w:t>წლამდე</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ასაკის</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მრავალშვილიანი</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ოჯახების</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დახმარება</w:t>
            </w:r>
            <w:r w:rsidRPr="00E61E26">
              <w:rPr>
                <w:rFonts w:ascii="Arial CYR" w:eastAsia="Times New Roman" w:hAnsi="Arial CYR" w:cs="Arial CYR"/>
                <w:b/>
                <w:bCs/>
                <w:sz w:val="16"/>
                <w:szCs w:val="16"/>
              </w:rPr>
              <w:t xml:space="preserve">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223.2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223.2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223.2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223.2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223.2   </w:t>
            </w:r>
          </w:p>
        </w:tc>
      </w:tr>
      <w:tr w:rsidR="00E61E26" w:rsidRPr="00E61E26" w:rsidTr="00E61E26">
        <w:trPr>
          <w:trHeight w:val="450"/>
        </w:trPr>
        <w:tc>
          <w:tcPr>
            <w:tcW w:w="542" w:type="pct"/>
            <w:tcBorders>
              <w:top w:val="nil"/>
              <w:left w:val="single" w:sz="4" w:space="0" w:color="auto"/>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sz w:val="14"/>
                <w:szCs w:val="14"/>
              </w:rPr>
            </w:pPr>
            <w:r w:rsidRPr="00E61E26">
              <w:rPr>
                <w:rFonts w:ascii="Arial CYR" w:eastAsia="Times New Roman" w:hAnsi="Arial CYR" w:cs="Arial CYR"/>
                <w:sz w:val="14"/>
                <w:szCs w:val="14"/>
              </w:rPr>
              <w:t> </w:t>
            </w:r>
          </w:p>
        </w:tc>
        <w:tc>
          <w:tcPr>
            <w:tcW w:w="1191"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ხარჯები</w:t>
            </w:r>
            <w:r w:rsidRPr="00E61E26">
              <w:rPr>
                <w:rFonts w:ascii="Arial CYR" w:eastAsia="Times New Roman" w:hAnsi="Arial CYR" w:cs="Arial CYR"/>
                <w:b/>
                <w:bCs/>
                <w:sz w:val="16"/>
                <w:szCs w:val="16"/>
              </w:rPr>
              <w:t xml:space="preserve">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223.2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223.2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223.2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223.2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223.2   </w:t>
            </w:r>
          </w:p>
        </w:tc>
      </w:tr>
      <w:tr w:rsidR="00E61E26" w:rsidRPr="00E61E26" w:rsidTr="00E61E26">
        <w:trPr>
          <w:trHeight w:val="1125"/>
        </w:trPr>
        <w:tc>
          <w:tcPr>
            <w:tcW w:w="542" w:type="pct"/>
            <w:tcBorders>
              <w:top w:val="nil"/>
              <w:left w:val="single" w:sz="4" w:space="0" w:color="auto"/>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sz w:val="14"/>
                <w:szCs w:val="14"/>
              </w:rPr>
            </w:pPr>
            <w:r w:rsidRPr="00E61E26">
              <w:rPr>
                <w:rFonts w:ascii="Arial CYR" w:eastAsia="Times New Roman" w:hAnsi="Arial CYR" w:cs="Arial CYR"/>
                <w:sz w:val="14"/>
                <w:szCs w:val="14"/>
              </w:rPr>
              <w:t> </w:t>
            </w:r>
          </w:p>
        </w:tc>
        <w:tc>
          <w:tcPr>
            <w:tcW w:w="1191"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სოციალური</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უზრუნველყოფა</w:t>
            </w:r>
            <w:r w:rsidRPr="00E61E26">
              <w:rPr>
                <w:rFonts w:ascii="Arial CYR" w:eastAsia="Times New Roman" w:hAnsi="Arial CYR" w:cs="Arial CYR"/>
                <w:b/>
                <w:bCs/>
                <w:sz w:val="16"/>
                <w:szCs w:val="16"/>
              </w:rPr>
              <w:t xml:space="preserve">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223.2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223.2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223.2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223.2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223.2   </w:t>
            </w:r>
          </w:p>
        </w:tc>
      </w:tr>
      <w:tr w:rsidR="00E61E26" w:rsidRPr="00E61E26" w:rsidTr="00E61E26">
        <w:trPr>
          <w:trHeight w:val="2475"/>
        </w:trPr>
        <w:tc>
          <w:tcPr>
            <w:tcW w:w="542" w:type="pct"/>
            <w:tcBorders>
              <w:top w:val="nil"/>
              <w:left w:val="single" w:sz="4" w:space="0" w:color="auto"/>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4"/>
                <w:szCs w:val="14"/>
              </w:rPr>
            </w:pPr>
            <w:r w:rsidRPr="00E61E26">
              <w:rPr>
                <w:rFonts w:ascii="Arial CYR" w:eastAsia="Times New Roman" w:hAnsi="Arial CYR" w:cs="Arial CYR"/>
                <w:b/>
                <w:bCs/>
                <w:sz w:val="14"/>
                <w:szCs w:val="14"/>
              </w:rPr>
              <w:lastRenderedPageBreak/>
              <w:t xml:space="preserve">   06 02 10 </w:t>
            </w:r>
          </w:p>
        </w:tc>
        <w:tc>
          <w:tcPr>
            <w:tcW w:w="1191"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სტიქიისა</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და</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ხანძრის</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შედეგად</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დაზარალებული</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ოჯახების</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დახმარება</w:t>
            </w:r>
            <w:r w:rsidRPr="00E61E26">
              <w:rPr>
                <w:rFonts w:ascii="Arial CYR" w:eastAsia="Times New Roman" w:hAnsi="Arial CYR" w:cs="Arial CYR"/>
                <w:b/>
                <w:bCs/>
                <w:sz w:val="16"/>
                <w:szCs w:val="16"/>
              </w:rPr>
              <w:t xml:space="preserve">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14.8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     </w:t>
            </w:r>
          </w:p>
        </w:tc>
      </w:tr>
      <w:tr w:rsidR="00E61E26" w:rsidRPr="00E61E26" w:rsidTr="00E61E26">
        <w:trPr>
          <w:trHeight w:val="450"/>
        </w:trPr>
        <w:tc>
          <w:tcPr>
            <w:tcW w:w="542" w:type="pct"/>
            <w:tcBorders>
              <w:top w:val="nil"/>
              <w:left w:val="single" w:sz="4" w:space="0" w:color="auto"/>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sz w:val="14"/>
                <w:szCs w:val="14"/>
              </w:rPr>
            </w:pPr>
            <w:r w:rsidRPr="00E61E26">
              <w:rPr>
                <w:rFonts w:ascii="Arial CYR" w:eastAsia="Times New Roman" w:hAnsi="Arial CYR" w:cs="Arial CYR"/>
                <w:sz w:val="14"/>
                <w:szCs w:val="14"/>
              </w:rPr>
              <w:t> </w:t>
            </w:r>
          </w:p>
        </w:tc>
        <w:tc>
          <w:tcPr>
            <w:tcW w:w="1191"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ხარჯები</w:t>
            </w:r>
            <w:r w:rsidRPr="00E61E26">
              <w:rPr>
                <w:rFonts w:ascii="Arial CYR" w:eastAsia="Times New Roman" w:hAnsi="Arial CYR" w:cs="Arial CYR"/>
                <w:b/>
                <w:bCs/>
                <w:sz w:val="16"/>
                <w:szCs w:val="16"/>
              </w:rPr>
              <w:t xml:space="preserve">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14.8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     </w:t>
            </w:r>
          </w:p>
        </w:tc>
      </w:tr>
      <w:tr w:rsidR="00E61E26" w:rsidRPr="00E61E26" w:rsidTr="00E61E26">
        <w:trPr>
          <w:trHeight w:val="450"/>
        </w:trPr>
        <w:tc>
          <w:tcPr>
            <w:tcW w:w="542" w:type="pct"/>
            <w:tcBorders>
              <w:top w:val="nil"/>
              <w:left w:val="single" w:sz="4" w:space="0" w:color="auto"/>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sz w:val="16"/>
                <w:szCs w:val="16"/>
              </w:rPr>
            </w:pPr>
            <w:r w:rsidRPr="00E61E26">
              <w:rPr>
                <w:rFonts w:ascii="Arial CYR" w:eastAsia="Times New Roman" w:hAnsi="Arial CYR" w:cs="Arial CYR"/>
                <w:sz w:val="16"/>
                <w:szCs w:val="16"/>
              </w:rPr>
              <w:t> </w:t>
            </w:r>
          </w:p>
        </w:tc>
        <w:tc>
          <w:tcPr>
            <w:tcW w:w="1191"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სხვა</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ხარჯები</w:t>
            </w:r>
            <w:r w:rsidRPr="00E61E26">
              <w:rPr>
                <w:rFonts w:ascii="Arial CYR" w:eastAsia="Times New Roman" w:hAnsi="Arial CYR" w:cs="Arial CYR"/>
                <w:b/>
                <w:bCs/>
                <w:sz w:val="16"/>
                <w:szCs w:val="16"/>
              </w:rPr>
              <w:t xml:space="preserve">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14.8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     </w:t>
            </w:r>
          </w:p>
        </w:tc>
      </w:tr>
      <w:tr w:rsidR="00E61E26" w:rsidRPr="00E61E26" w:rsidTr="00E61E26">
        <w:trPr>
          <w:trHeight w:val="1575"/>
        </w:trPr>
        <w:tc>
          <w:tcPr>
            <w:tcW w:w="542" w:type="pct"/>
            <w:tcBorders>
              <w:top w:val="nil"/>
              <w:left w:val="single" w:sz="4" w:space="0" w:color="auto"/>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4"/>
                <w:szCs w:val="14"/>
              </w:rPr>
            </w:pPr>
            <w:r w:rsidRPr="00E61E26">
              <w:rPr>
                <w:rFonts w:ascii="Arial CYR" w:eastAsia="Times New Roman" w:hAnsi="Arial CYR" w:cs="Arial CYR"/>
                <w:b/>
                <w:bCs/>
                <w:sz w:val="14"/>
                <w:szCs w:val="14"/>
              </w:rPr>
              <w:t xml:space="preserve"> 06 02 11 </w:t>
            </w:r>
          </w:p>
        </w:tc>
        <w:tc>
          <w:tcPr>
            <w:tcW w:w="1191"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მოსახლეობის</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მედიკამენტებით</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უზრუნველყოფა</w:t>
            </w:r>
            <w:r w:rsidRPr="00E61E26">
              <w:rPr>
                <w:rFonts w:ascii="Arial CYR" w:eastAsia="Times New Roman" w:hAnsi="Arial CYR" w:cs="Arial CYR"/>
                <w:b/>
                <w:bCs/>
                <w:sz w:val="16"/>
                <w:szCs w:val="16"/>
              </w:rPr>
              <w:t xml:space="preserve">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367.3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145.0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145.0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145.0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145.0   </w:t>
            </w:r>
          </w:p>
        </w:tc>
      </w:tr>
      <w:tr w:rsidR="00E61E26" w:rsidRPr="00E61E26" w:rsidTr="00E61E26">
        <w:trPr>
          <w:trHeight w:val="450"/>
        </w:trPr>
        <w:tc>
          <w:tcPr>
            <w:tcW w:w="542" w:type="pct"/>
            <w:tcBorders>
              <w:top w:val="nil"/>
              <w:left w:val="single" w:sz="4" w:space="0" w:color="auto"/>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sz w:val="14"/>
                <w:szCs w:val="14"/>
              </w:rPr>
            </w:pPr>
            <w:r w:rsidRPr="00E61E26">
              <w:rPr>
                <w:rFonts w:ascii="Arial CYR" w:eastAsia="Times New Roman" w:hAnsi="Arial CYR" w:cs="Arial CYR"/>
                <w:sz w:val="14"/>
                <w:szCs w:val="14"/>
              </w:rPr>
              <w:t> </w:t>
            </w:r>
          </w:p>
        </w:tc>
        <w:tc>
          <w:tcPr>
            <w:tcW w:w="1191"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ხარჯები</w:t>
            </w:r>
            <w:r w:rsidRPr="00E61E26">
              <w:rPr>
                <w:rFonts w:ascii="Arial CYR" w:eastAsia="Times New Roman" w:hAnsi="Arial CYR" w:cs="Arial CYR"/>
                <w:b/>
                <w:bCs/>
                <w:sz w:val="16"/>
                <w:szCs w:val="16"/>
              </w:rPr>
              <w:t xml:space="preserve">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367.3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145.0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145.0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145.0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145.0   </w:t>
            </w:r>
          </w:p>
        </w:tc>
      </w:tr>
      <w:tr w:rsidR="00E61E26" w:rsidRPr="00E61E26" w:rsidTr="00E61E26">
        <w:trPr>
          <w:trHeight w:val="1125"/>
        </w:trPr>
        <w:tc>
          <w:tcPr>
            <w:tcW w:w="542" w:type="pct"/>
            <w:tcBorders>
              <w:top w:val="nil"/>
              <w:left w:val="single" w:sz="4" w:space="0" w:color="auto"/>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sz w:val="14"/>
                <w:szCs w:val="14"/>
              </w:rPr>
            </w:pPr>
            <w:r w:rsidRPr="00E61E26">
              <w:rPr>
                <w:rFonts w:ascii="Arial CYR" w:eastAsia="Times New Roman" w:hAnsi="Arial CYR" w:cs="Arial CYR"/>
                <w:sz w:val="14"/>
                <w:szCs w:val="14"/>
              </w:rPr>
              <w:t> </w:t>
            </w:r>
          </w:p>
        </w:tc>
        <w:tc>
          <w:tcPr>
            <w:tcW w:w="1191"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სოციალური</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უზრუნველყოფა</w:t>
            </w:r>
            <w:r w:rsidRPr="00E61E26">
              <w:rPr>
                <w:rFonts w:ascii="Arial CYR" w:eastAsia="Times New Roman" w:hAnsi="Arial CYR" w:cs="Arial CYR"/>
                <w:b/>
                <w:bCs/>
                <w:sz w:val="16"/>
                <w:szCs w:val="16"/>
              </w:rPr>
              <w:t xml:space="preserve">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367.3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145.0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145.0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145.0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145.0   </w:t>
            </w:r>
          </w:p>
        </w:tc>
      </w:tr>
      <w:tr w:rsidR="00E61E26" w:rsidRPr="00E61E26" w:rsidTr="00E61E26">
        <w:trPr>
          <w:trHeight w:val="1125"/>
        </w:trPr>
        <w:tc>
          <w:tcPr>
            <w:tcW w:w="542" w:type="pct"/>
            <w:tcBorders>
              <w:top w:val="nil"/>
              <w:left w:val="single" w:sz="4" w:space="0" w:color="auto"/>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4"/>
                <w:szCs w:val="14"/>
              </w:rPr>
            </w:pPr>
            <w:r w:rsidRPr="00E61E26">
              <w:rPr>
                <w:rFonts w:ascii="Arial CYR" w:eastAsia="Times New Roman" w:hAnsi="Arial CYR" w:cs="Arial CYR"/>
                <w:b/>
                <w:bCs/>
                <w:sz w:val="14"/>
                <w:szCs w:val="14"/>
              </w:rPr>
              <w:t xml:space="preserve"> 06 02 12 </w:t>
            </w:r>
          </w:p>
        </w:tc>
        <w:tc>
          <w:tcPr>
            <w:tcW w:w="1191"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სოციალური</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დახმარებები</w:t>
            </w:r>
            <w:r w:rsidRPr="00E61E26">
              <w:rPr>
                <w:rFonts w:ascii="Arial CYR" w:eastAsia="Times New Roman" w:hAnsi="Arial CYR" w:cs="Arial CYR"/>
                <w:b/>
                <w:bCs/>
                <w:sz w:val="16"/>
                <w:szCs w:val="16"/>
              </w:rPr>
              <w:t xml:space="preserve">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467.4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476.4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476.4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476.4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476.4   </w:t>
            </w:r>
          </w:p>
        </w:tc>
      </w:tr>
      <w:tr w:rsidR="00E61E26" w:rsidRPr="00E61E26" w:rsidTr="00E61E26">
        <w:trPr>
          <w:trHeight w:val="450"/>
        </w:trPr>
        <w:tc>
          <w:tcPr>
            <w:tcW w:w="542" w:type="pct"/>
            <w:tcBorders>
              <w:top w:val="nil"/>
              <w:left w:val="single" w:sz="4" w:space="0" w:color="auto"/>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sz w:val="14"/>
                <w:szCs w:val="14"/>
              </w:rPr>
            </w:pPr>
            <w:r w:rsidRPr="00E61E26">
              <w:rPr>
                <w:rFonts w:ascii="Arial CYR" w:eastAsia="Times New Roman" w:hAnsi="Arial CYR" w:cs="Arial CYR"/>
                <w:sz w:val="14"/>
                <w:szCs w:val="14"/>
              </w:rPr>
              <w:t> </w:t>
            </w:r>
          </w:p>
        </w:tc>
        <w:tc>
          <w:tcPr>
            <w:tcW w:w="1191"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ხარჯები</w:t>
            </w:r>
            <w:r w:rsidRPr="00E61E26">
              <w:rPr>
                <w:rFonts w:ascii="Arial CYR" w:eastAsia="Times New Roman" w:hAnsi="Arial CYR" w:cs="Arial CYR"/>
                <w:b/>
                <w:bCs/>
                <w:sz w:val="16"/>
                <w:szCs w:val="16"/>
              </w:rPr>
              <w:t xml:space="preserve">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467.4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476.4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476.4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476.4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476.4   </w:t>
            </w:r>
          </w:p>
        </w:tc>
      </w:tr>
      <w:tr w:rsidR="00E61E26" w:rsidRPr="00E61E26" w:rsidTr="00E61E26">
        <w:trPr>
          <w:trHeight w:val="1125"/>
        </w:trPr>
        <w:tc>
          <w:tcPr>
            <w:tcW w:w="542" w:type="pct"/>
            <w:tcBorders>
              <w:top w:val="nil"/>
              <w:left w:val="single" w:sz="4" w:space="0" w:color="auto"/>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sz w:val="14"/>
                <w:szCs w:val="14"/>
              </w:rPr>
            </w:pPr>
            <w:r w:rsidRPr="00E61E26">
              <w:rPr>
                <w:rFonts w:ascii="Arial CYR" w:eastAsia="Times New Roman" w:hAnsi="Arial CYR" w:cs="Arial CYR"/>
                <w:sz w:val="14"/>
                <w:szCs w:val="14"/>
              </w:rPr>
              <w:lastRenderedPageBreak/>
              <w:t> </w:t>
            </w:r>
          </w:p>
        </w:tc>
        <w:tc>
          <w:tcPr>
            <w:tcW w:w="1191"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სოციალური</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უზრუნველყოფა</w:t>
            </w:r>
            <w:r w:rsidRPr="00E61E26">
              <w:rPr>
                <w:rFonts w:ascii="Arial CYR" w:eastAsia="Times New Roman" w:hAnsi="Arial CYR" w:cs="Arial CYR"/>
                <w:b/>
                <w:bCs/>
                <w:sz w:val="16"/>
                <w:szCs w:val="16"/>
              </w:rPr>
              <w:t xml:space="preserve">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443.0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453.0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453.0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453.0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453.0   </w:t>
            </w:r>
          </w:p>
        </w:tc>
      </w:tr>
      <w:tr w:rsidR="00E61E26" w:rsidRPr="00E61E26" w:rsidTr="00E61E26">
        <w:trPr>
          <w:trHeight w:val="450"/>
        </w:trPr>
        <w:tc>
          <w:tcPr>
            <w:tcW w:w="542" w:type="pct"/>
            <w:tcBorders>
              <w:top w:val="nil"/>
              <w:left w:val="single" w:sz="4" w:space="0" w:color="auto"/>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sz w:val="16"/>
                <w:szCs w:val="16"/>
              </w:rPr>
            </w:pPr>
            <w:r w:rsidRPr="00E61E26">
              <w:rPr>
                <w:rFonts w:ascii="Arial CYR" w:eastAsia="Times New Roman" w:hAnsi="Arial CYR" w:cs="Arial CYR"/>
                <w:sz w:val="16"/>
                <w:szCs w:val="16"/>
              </w:rPr>
              <w:t> </w:t>
            </w:r>
          </w:p>
        </w:tc>
        <w:tc>
          <w:tcPr>
            <w:tcW w:w="1191"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სხვა</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ხარჯები</w:t>
            </w:r>
            <w:r w:rsidRPr="00E61E26">
              <w:rPr>
                <w:rFonts w:ascii="Arial CYR" w:eastAsia="Times New Roman" w:hAnsi="Arial CYR" w:cs="Arial CYR"/>
                <w:b/>
                <w:bCs/>
                <w:sz w:val="16"/>
                <w:szCs w:val="16"/>
              </w:rPr>
              <w:t xml:space="preserve">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24.4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23.4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23.4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23.4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23.4   </w:t>
            </w:r>
          </w:p>
        </w:tc>
      </w:tr>
      <w:tr w:rsidR="00E61E26" w:rsidRPr="00E61E26" w:rsidTr="00E61E26">
        <w:trPr>
          <w:trHeight w:val="2025"/>
        </w:trPr>
        <w:tc>
          <w:tcPr>
            <w:tcW w:w="542" w:type="pct"/>
            <w:tcBorders>
              <w:top w:val="nil"/>
              <w:left w:val="single" w:sz="4" w:space="0" w:color="auto"/>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4"/>
                <w:szCs w:val="14"/>
              </w:rPr>
            </w:pPr>
            <w:r w:rsidRPr="00E61E26">
              <w:rPr>
                <w:rFonts w:ascii="Arial CYR" w:eastAsia="Times New Roman" w:hAnsi="Arial CYR" w:cs="Arial CYR"/>
                <w:b/>
                <w:bCs/>
                <w:sz w:val="14"/>
                <w:szCs w:val="14"/>
              </w:rPr>
              <w:t xml:space="preserve"> 06 02 13 </w:t>
            </w:r>
          </w:p>
        </w:tc>
        <w:tc>
          <w:tcPr>
            <w:tcW w:w="1191"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ონკოლოგიური</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პაციენტების</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დახმარების</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პროგრამა</w:t>
            </w:r>
            <w:r w:rsidRPr="00E61E26">
              <w:rPr>
                <w:rFonts w:ascii="Arial CYR" w:eastAsia="Times New Roman" w:hAnsi="Arial CYR" w:cs="Arial CYR"/>
                <w:b/>
                <w:bCs/>
                <w:sz w:val="16"/>
                <w:szCs w:val="16"/>
              </w:rPr>
              <w:t xml:space="preserve">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250.0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250.0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250.0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250.0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250.0   </w:t>
            </w:r>
          </w:p>
        </w:tc>
      </w:tr>
      <w:tr w:rsidR="00E61E26" w:rsidRPr="00E61E26" w:rsidTr="00E61E26">
        <w:trPr>
          <w:trHeight w:val="450"/>
        </w:trPr>
        <w:tc>
          <w:tcPr>
            <w:tcW w:w="542" w:type="pct"/>
            <w:tcBorders>
              <w:top w:val="nil"/>
              <w:left w:val="single" w:sz="4" w:space="0" w:color="auto"/>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sz w:val="14"/>
                <w:szCs w:val="14"/>
              </w:rPr>
            </w:pPr>
            <w:r w:rsidRPr="00E61E26">
              <w:rPr>
                <w:rFonts w:ascii="Arial CYR" w:eastAsia="Times New Roman" w:hAnsi="Arial CYR" w:cs="Arial CYR"/>
                <w:sz w:val="14"/>
                <w:szCs w:val="14"/>
              </w:rPr>
              <w:t> </w:t>
            </w:r>
          </w:p>
        </w:tc>
        <w:tc>
          <w:tcPr>
            <w:tcW w:w="1191"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ხარჯები</w:t>
            </w:r>
            <w:r w:rsidRPr="00E61E26">
              <w:rPr>
                <w:rFonts w:ascii="Arial CYR" w:eastAsia="Times New Roman" w:hAnsi="Arial CYR" w:cs="Arial CYR"/>
                <w:b/>
                <w:bCs/>
                <w:sz w:val="16"/>
                <w:szCs w:val="16"/>
              </w:rPr>
              <w:t xml:space="preserve">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250.0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250.0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250.0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250.0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250.0   </w:t>
            </w:r>
          </w:p>
        </w:tc>
      </w:tr>
      <w:tr w:rsidR="00E61E26" w:rsidRPr="00E61E26" w:rsidTr="00E61E26">
        <w:trPr>
          <w:trHeight w:val="1125"/>
        </w:trPr>
        <w:tc>
          <w:tcPr>
            <w:tcW w:w="542" w:type="pct"/>
            <w:tcBorders>
              <w:top w:val="nil"/>
              <w:left w:val="single" w:sz="4" w:space="0" w:color="auto"/>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sz w:val="14"/>
                <w:szCs w:val="14"/>
              </w:rPr>
            </w:pPr>
            <w:r w:rsidRPr="00E61E26">
              <w:rPr>
                <w:rFonts w:ascii="Arial CYR" w:eastAsia="Times New Roman" w:hAnsi="Arial CYR" w:cs="Arial CYR"/>
                <w:sz w:val="14"/>
                <w:szCs w:val="14"/>
              </w:rPr>
              <w:t> </w:t>
            </w:r>
          </w:p>
        </w:tc>
        <w:tc>
          <w:tcPr>
            <w:tcW w:w="1191"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სოციალური</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უზრუნველყოფა</w:t>
            </w:r>
            <w:r w:rsidRPr="00E61E26">
              <w:rPr>
                <w:rFonts w:ascii="Arial CYR" w:eastAsia="Times New Roman" w:hAnsi="Arial CYR" w:cs="Arial CYR"/>
                <w:b/>
                <w:bCs/>
                <w:sz w:val="16"/>
                <w:szCs w:val="16"/>
              </w:rPr>
              <w:t xml:space="preserve">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250.0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250.0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250.0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250.0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250.0   </w:t>
            </w:r>
          </w:p>
        </w:tc>
      </w:tr>
      <w:tr w:rsidR="00E61E26" w:rsidRPr="00E61E26" w:rsidTr="00E61E26">
        <w:trPr>
          <w:trHeight w:val="1575"/>
        </w:trPr>
        <w:tc>
          <w:tcPr>
            <w:tcW w:w="542" w:type="pct"/>
            <w:tcBorders>
              <w:top w:val="nil"/>
              <w:left w:val="single" w:sz="4" w:space="0" w:color="auto"/>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4"/>
                <w:szCs w:val="14"/>
              </w:rPr>
            </w:pPr>
            <w:r w:rsidRPr="00E61E26">
              <w:rPr>
                <w:rFonts w:ascii="Arial CYR" w:eastAsia="Times New Roman" w:hAnsi="Arial CYR" w:cs="Arial CYR"/>
                <w:b/>
                <w:bCs/>
                <w:sz w:val="14"/>
                <w:szCs w:val="14"/>
              </w:rPr>
              <w:t xml:space="preserve"> 02 06 14 </w:t>
            </w:r>
          </w:p>
        </w:tc>
        <w:tc>
          <w:tcPr>
            <w:tcW w:w="1191"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ბავშვთა</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დაცვა</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და</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უფლებების</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მხარდაჭერა</w:t>
            </w:r>
            <w:r w:rsidRPr="00E61E26">
              <w:rPr>
                <w:rFonts w:ascii="Arial CYR" w:eastAsia="Times New Roman" w:hAnsi="Arial CYR" w:cs="Arial CYR"/>
                <w:b/>
                <w:bCs/>
                <w:sz w:val="16"/>
                <w:szCs w:val="16"/>
              </w:rPr>
              <w:t xml:space="preserve">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50.0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50.0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50.0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50.0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50.0   </w:t>
            </w:r>
          </w:p>
        </w:tc>
      </w:tr>
      <w:tr w:rsidR="00E61E26" w:rsidRPr="00E61E26" w:rsidTr="00E61E26">
        <w:trPr>
          <w:trHeight w:val="450"/>
        </w:trPr>
        <w:tc>
          <w:tcPr>
            <w:tcW w:w="542" w:type="pct"/>
            <w:tcBorders>
              <w:top w:val="nil"/>
              <w:left w:val="single" w:sz="4" w:space="0" w:color="auto"/>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sz w:val="14"/>
                <w:szCs w:val="14"/>
              </w:rPr>
            </w:pPr>
            <w:r w:rsidRPr="00E61E26">
              <w:rPr>
                <w:rFonts w:ascii="Arial CYR" w:eastAsia="Times New Roman" w:hAnsi="Arial CYR" w:cs="Arial CYR"/>
                <w:sz w:val="14"/>
                <w:szCs w:val="14"/>
              </w:rPr>
              <w:t> </w:t>
            </w:r>
          </w:p>
        </w:tc>
        <w:tc>
          <w:tcPr>
            <w:tcW w:w="1191"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ხარჯები</w:t>
            </w:r>
            <w:r w:rsidRPr="00E61E26">
              <w:rPr>
                <w:rFonts w:ascii="Arial CYR" w:eastAsia="Times New Roman" w:hAnsi="Arial CYR" w:cs="Arial CYR"/>
                <w:b/>
                <w:bCs/>
                <w:sz w:val="16"/>
                <w:szCs w:val="16"/>
              </w:rPr>
              <w:t xml:space="preserve">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50.0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50.0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50.0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50.0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50.0   </w:t>
            </w:r>
          </w:p>
        </w:tc>
      </w:tr>
      <w:tr w:rsidR="00E61E26" w:rsidRPr="00E61E26" w:rsidTr="00E61E26">
        <w:trPr>
          <w:trHeight w:val="1125"/>
        </w:trPr>
        <w:tc>
          <w:tcPr>
            <w:tcW w:w="542" w:type="pct"/>
            <w:tcBorders>
              <w:top w:val="nil"/>
              <w:left w:val="single" w:sz="4" w:space="0" w:color="auto"/>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sz w:val="14"/>
                <w:szCs w:val="14"/>
              </w:rPr>
            </w:pPr>
            <w:r w:rsidRPr="00E61E26">
              <w:rPr>
                <w:rFonts w:ascii="Arial CYR" w:eastAsia="Times New Roman" w:hAnsi="Arial CYR" w:cs="Arial CYR"/>
                <w:sz w:val="14"/>
                <w:szCs w:val="14"/>
              </w:rPr>
              <w:t> </w:t>
            </w:r>
          </w:p>
        </w:tc>
        <w:tc>
          <w:tcPr>
            <w:tcW w:w="1191"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სოციალური</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უზრუნველყოფა</w:t>
            </w:r>
            <w:r w:rsidRPr="00E61E26">
              <w:rPr>
                <w:rFonts w:ascii="Arial CYR" w:eastAsia="Times New Roman" w:hAnsi="Arial CYR" w:cs="Arial CYR"/>
                <w:b/>
                <w:bCs/>
                <w:sz w:val="16"/>
                <w:szCs w:val="16"/>
              </w:rPr>
              <w:t xml:space="preserve">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50.0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50.0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50.0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50.0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50.0   </w:t>
            </w:r>
          </w:p>
        </w:tc>
      </w:tr>
    </w:tbl>
    <w:p w:rsidR="00E61E26" w:rsidRPr="00241A90" w:rsidRDefault="00E61E26"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sectPr w:rsidR="00E61E26" w:rsidRPr="00241A90" w:rsidSect="006A726D">
      <w:headerReference w:type="default" r:id="rId9"/>
      <w:foot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47DD" w:rsidRDefault="00AD47DD" w:rsidP="00081798">
      <w:pPr>
        <w:spacing w:after="0" w:line="240" w:lineRule="auto"/>
      </w:pPr>
      <w:r>
        <w:separator/>
      </w:r>
    </w:p>
  </w:endnote>
  <w:endnote w:type="continuationSeparator" w:id="0">
    <w:p w:rsidR="00AD47DD" w:rsidRDefault="00AD47DD" w:rsidP="00081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DejaVuSerif-Bold">
    <w:altName w:val="Calibri"/>
    <w:panose1 w:val="00000000000000000000"/>
    <w:charset w:val="CC"/>
    <w:family w:val="auto"/>
    <w:notTrueType/>
    <w:pitch w:val="default"/>
    <w:sig w:usb0="00000201" w:usb1="00000000" w:usb2="00000000" w:usb3="00000000" w:csb0="00000004" w:csb1="00000000"/>
  </w:font>
  <w:font w:name="DejaVuSerif">
    <w:altName w:val="Calibri"/>
    <w:panose1 w:val="00000000000000000000"/>
    <w:charset w:val="CC"/>
    <w:family w:val="auto"/>
    <w:notTrueType/>
    <w:pitch w:val="default"/>
    <w:sig w:usb0="00000201" w:usb1="00000000" w:usb2="00000000" w:usb3="00000000" w:csb0="00000004"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cadNusx">
    <w:altName w:val="Calibri"/>
    <w:panose1 w:val="00000000000000000000"/>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494402"/>
      <w:docPartObj>
        <w:docPartGallery w:val="Page Numbers (Bottom of Page)"/>
        <w:docPartUnique/>
      </w:docPartObj>
    </w:sdtPr>
    <w:sdtEndPr>
      <w:rPr>
        <w:noProof/>
      </w:rPr>
    </w:sdtEndPr>
    <w:sdtContent>
      <w:p w:rsidR="003B41A4" w:rsidRDefault="003B41A4">
        <w:pPr>
          <w:pStyle w:val="Footer"/>
          <w:jc w:val="center"/>
        </w:pPr>
      </w:p>
      <w:p w:rsidR="003B41A4" w:rsidRDefault="003B41A4">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rsidR="003B41A4" w:rsidRDefault="003B41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47DD" w:rsidRDefault="00AD47DD" w:rsidP="00081798">
      <w:pPr>
        <w:spacing w:after="0" w:line="240" w:lineRule="auto"/>
      </w:pPr>
      <w:r>
        <w:separator/>
      </w:r>
    </w:p>
  </w:footnote>
  <w:footnote w:type="continuationSeparator" w:id="0">
    <w:p w:rsidR="00AD47DD" w:rsidRDefault="00AD47DD" w:rsidP="000817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41A4" w:rsidRDefault="003B41A4">
    <w:pPr>
      <w:pStyle w:val="Header"/>
    </w:pPr>
  </w:p>
  <w:p w:rsidR="003B41A4" w:rsidRDefault="003B41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25pt;height:11.25pt" o:bullet="t">
        <v:imagedata r:id="rId1" o:title="mso7D50"/>
      </v:shape>
    </w:pict>
  </w:numPicBullet>
  <w:abstractNum w:abstractNumId="0" w15:restartNumberingAfterBreak="0">
    <w:nsid w:val="08002047"/>
    <w:multiLevelType w:val="hybridMultilevel"/>
    <w:tmpl w:val="084EF7A6"/>
    <w:lvl w:ilvl="0" w:tplc="0409000D">
      <w:start w:val="1"/>
      <w:numFmt w:val="bullet"/>
      <w:lvlText w:val=""/>
      <w:lvlJc w:val="left"/>
      <w:pPr>
        <w:ind w:left="720" w:hanging="360"/>
      </w:pPr>
      <w:rPr>
        <w:rFonts w:ascii="Wingdings" w:hAnsi="Wingdings"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C030A8"/>
    <w:multiLevelType w:val="hybridMultilevel"/>
    <w:tmpl w:val="B6C411F0"/>
    <w:lvl w:ilvl="0" w:tplc="04090007">
      <w:start w:val="1"/>
      <w:numFmt w:val="bullet"/>
      <w:lvlText w:val=""/>
      <w:lvlPicBulletId w:val="0"/>
      <w:lvlJc w:val="left"/>
      <w:pPr>
        <w:ind w:left="1428" w:hanging="360"/>
      </w:pPr>
      <w:rPr>
        <w:rFonts w:ascii="Symbol" w:hAnsi="Symbol" w:hint="default"/>
        <w:sz w:val="24"/>
        <w:szCs w:val="24"/>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 w15:restartNumberingAfterBreak="0">
    <w:nsid w:val="14803284"/>
    <w:multiLevelType w:val="hybridMultilevel"/>
    <w:tmpl w:val="D396C42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B6241504">
      <w:start w:val="1"/>
      <w:numFmt w:val="bullet"/>
      <w:lvlText w:val=""/>
      <w:lvlJc w:val="left"/>
      <w:pPr>
        <w:ind w:left="900" w:hanging="360"/>
      </w:pPr>
      <w:rPr>
        <w:rFonts w:ascii="Wingdings" w:hAnsi="Wingdings" w:hint="default"/>
        <w:color w:val="000000" w:themeColor="text1"/>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5C1139"/>
    <w:multiLevelType w:val="hybridMultilevel"/>
    <w:tmpl w:val="C2AAA8DC"/>
    <w:lvl w:ilvl="0" w:tplc="0409000D">
      <w:start w:val="1"/>
      <w:numFmt w:val="bullet"/>
      <w:lvlText w:val=""/>
      <w:lvlJc w:val="left"/>
      <w:pPr>
        <w:ind w:left="720" w:hanging="360"/>
      </w:pPr>
      <w:rPr>
        <w:rFonts w:ascii="Wingdings" w:hAnsi="Wingdings"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0175B3D"/>
    <w:multiLevelType w:val="hybridMultilevel"/>
    <w:tmpl w:val="EBF2669E"/>
    <w:lvl w:ilvl="0" w:tplc="04090009">
      <w:start w:val="1"/>
      <w:numFmt w:val="bullet"/>
      <w:lvlText w:val=""/>
      <w:lvlJc w:val="left"/>
      <w:pPr>
        <w:ind w:left="810" w:hanging="360"/>
      </w:pPr>
      <w:rPr>
        <w:rFonts w:ascii="Wingdings" w:hAnsi="Wingdings" w:hint="default"/>
        <w:sz w:val="24"/>
        <w:szCs w:val="24"/>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5" w15:restartNumberingAfterBreak="0">
    <w:nsid w:val="3AA33BFD"/>
    <w:multiLevelType w:val="hybridMultilevel"/>
    <w:tmpl w:val="28A24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F46559"/>
    <w:multiLevelType w:val="hybridMultilevel"/>
    <w:tmpl w:val="81ECCAF8"/>
    <w:lvl w:ilvl="0" w:tplc="04190009">
      <w:start w:val="1"/>
      <w:numFmt w:val="bullet"/>
      <w:lvlText w:val=""/>
      <w:lvlJc w:val="left"/>
      <w:pPr>
        <w:ind w:left="720" w:hanging="360"/>
      </w:pPr>
      <w:rPr>
        <w:rFonts w:ascii="Wingdings" w:hAnsi="Wingdings"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F16658A"/>
    <w:multiLevelType w:val="hybridMultilevel"/>
    <w:tmpl w:val="12CA1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0178A4"/>
    <w:multiLevelType w:val="hybridMultilevel"/>
    <w:tmpl w:val="0E228B48"/>
    <w:lvl w:ilvl="0" w:tplc="7D7EE822">
      <w:start w:val="1"/>
      <w:numFmt w:val="bullet"/>
      <w:lvlText w:val="◙"/>
      <w:lvlJc w:val="left"/>
      <w:pPr>
        <w:ind w:left="720" w:hanging="360"/>
      </w:pPr>
      <w:rPr>
        <w:rFonts w:ascii="Courier New" w:hAnsi="Courier New"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6A90B73"/>
    <w:multiLevelType w:val="hybridMultilevel"/>
    <w:tmpl w:val="2D4C0A3A"/>
    <w:lvl w:ilvl="0" w:tplc="04190009">
      <w:start w:val="1"/>
      <w:numFmt w:val="bullet"/>
      <w:lvlText w:val=""/>
      <w:lvlJc w:val="left"/>
      <w:pPr>
        <w:ind w:left="1287" w:hanging="360"/>
      </w:pPr>
      <w:rPr>
        <w:rFonts w:ascii="Wingdings" w:hAnsi="Wingdings" w:hint="default"/>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9F861B7"/>
    <w:multiLevelType w:val="hybridMultilevel"/>
    <w:tmpl w:val="DA6AD102"/>
    <w:lvl w:ilvl="0" w:tplc="04090005">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71604B"/>
    <w:multiLevelType w:val="hybridMultilevel"/>
    <w:tmpl w:val="C944F226"/>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51450B5A"/>
    <w:multiLevelType w:val="hybridMultilevel"/>
    <w:tmpl w:val="76AE6DEC"/>
    <w:lvl w:ilvl="0" w:tplc="0409000D">
      <w:start w:val="1"/>
      <w:numFmt w:val="bullet"/>
      <w:lvlText w:val=""/>
      <w:lvlJc w:val="left"/>
      <w:pPr>
        <w:ind w:left="1428" w:hanging="360"/>
      </w:pPr>
      <w:rPr>
        <w:rFonts w:ascii="Wingdings" w:hAnsi="Wingdings" w:hint="default"/>
        <w:sz w:val="24"/>
        <w:szCs w:val="24"/>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3" w15:restartNumberingAfterBreak="0">
    <w:nsid w:val="575F1508"/>
    <w:multiLevelType w:val="hybridMultilevel"/>
    <w:tmpl w:val="36BC5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2126F9"/>
    <w:multiLevelType w:val="hybridMultilevel"/>
    <w:tmpl w:val="A306ADB8"/>
    <w:lvl w:ilvl="0" w:tplc="0409000D">
      <w:start w:val="1"/>
      <w:numFmt w:val="bullet"/>
      <w:lvlText w:val=""/>
      <w:lvlJc w:val="left"/>
      <w:pPr>
        <w:ind w:left="720" w:hanging="360"/>
      </w:pPr>
      <w:rPr>
        <w:rFonts w:ascii="Wingdings" w:hAnsi="Wingdings"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4BA05D7"/>
    <w:multiLevelType w:val="hybridMultilevel"/>
    <w:tmpl w:val="7C1E0640"/>
    <w:lvl w:ilvl="0" w:tplc="71E84DEA">
      <w:start w:val="1"/>
      <w:numFmt w:val="bullet"/>
      <w:lvlText w:val=""/>
      <w:lvlJc w:val="left"/>
      <w:pPr>
        <w:ind w:left="1288" w:hanging="360"/>
      </w:pPr>
      <w:rPr>
        <w:rFonts w:ascii="Wingdings" w:hAnsi="Wingdings" w:hint="default"/>
        <w:color w:val="000000" w:themeColor="text1"/>
      </w:rPr>
    </w:lvl>
    <w:lvl w:ilvl="1" w:tplc="04090003">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6" w15:restartNumberingAfterBreak="0">
    <w:nsid w:val="714E1F4F"/>
    <w:multiLevelType w:val="hybridMultilevel"/>
    <w:tmpl w:val="5C5E0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947995"/>
    <w:multiLevelType w:val="hybridMultilevel"/>
    <w:tmpl w:val="57DA995A"/>
    <w:lvl w:ilvl="0" w:tplc="0409000D">
      <w:start w:val="1"/>
      <w:numFmt w:val="bullet"/>
      <w:lvlText w:val=""/>
      <w:lvlJc w:val="left"/>
      <w:pPr>
        <w:ind w:left="1287" w:hanging="360"/>
      </w:pPr>
      <w:rPr>
        <w:rFonts w:ascii="Wingdings" w:hAnsi="Wingdings" w:hint="default"/>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7FF24CAD"/>
    <w:multiLevelType w:val="hybridMultilevel"/>
    <w:tmpl w:val="8F983BFC"/>
    <w:lvl w:ilvl="0" w:tplc="4CDE775E">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0"/>
  </w:num>
  <w:num w:numId="3">
    <w:abstractNumId w:val="15"/>
  </w:num>
  <w:num w:numId="4">
    <w:abstractNumId w:val="11"/>
  </w:num>
  <w:num w:numId="5">
    <w:abstractNumId w:val="6"/>
  </w:num>
  <w:num w:numId="6">
    <w:abstractNumId w:val="8"/>
  </w:num>
  <w:num w:numId="7">
    <w:abstractNumId w:val="9"/>
  </w:num>
  <w:num w:numId="8">
    <w:abstractNumId w:val="1"/>
  </w:num>
  <w:num w:numId="9">
    <w:abstractNumId w:val="12"/>
  </w:num>
  <w:num w:numId="10">
    <w:abstractNumId w:val="3"/>
  </w:num>
  <w:num w:numId="11">
    <w:abstractNumId w:val="0"/>
  </w:num>
  <w:num w:numId="12">
    <w:abstractNumId w:val="14"/>
  </w:num>
  <w:num w:numId="13">
    <w:abstractNumId w:val="17"/>
  </w:num>
  <w:num w:numId="14">
    <w:abstractNumId w:val="4"/>
  </w:num>
  <w:num w:numId="15">
    <w:abstractNumId w:val="16"/>
  </w:num>
  <w:num w:numId="16">
    <w:abstractNumId w:val="13"/>
  </w:num>
  <w:num w:numId="17">
    <w:abstractNumId w:val="18"/>
  </w:num>
  <w:num w:numId="18">
    <w:abstractNumId w:val="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C92"/>
    <w:rsid w:val="00000262"/>
    <w:rsid w:val="0000063A"/>
    <w:rsid w:val="0001701A"/>
    <w:rsid w:val="0001791A"/>
    <w:rsid w:val="0003356D"/>
    <w:rsid w:val="00046AA5"/>
    <w:rsid w:val="00061028"/>
    <w:rsid w:val="00081798"/>
    <w:rsid w:val="00097F39"/>
    <w:rsid w:val="000C02C1"/>
    <w:rsid w:val="000C73A8"/>
    <w:rsid w:val="000D7C17"/>
    <w:rsid w:val="000E1300"/>
    <w:rsid w:val="000E60EB"/>
    <w:rsid w:val="000F6D23"/>
    <w:rsid w:val="00103955"/>
    <w:rsid w:val="001102D0"/>
    <w:rsid w:val="00114EAB"/>
    <w:rsid w:val="00115DCF"/>
    <w:rsid w:val="00116028"/>
    <w:rsid w:val="0012143D"/>
    <w:rsid w:val="00123493"/>
    <w:rsid w:val="0013198F"/>
    <w:rsid w:val="00135C7D"/>
    <w:rsid w:val="00135C9A"/>
    <w:rsid w:val="00153F9F"/>
    <w:rsid w:val="00170BBB"/>
    <w:rsid w:val="0017562C"/>
    <w:rsid w:val="0018441C"/>
    <w:rsid w:val="00184A6D"/>
    <w:rsid w:val="00190EE8"/>
    <w:rsid w:val="001917F4"/>
    <w:rsid w:val="001A17F5"/>
    <w:rsid w:val="001A249B"/>
    <w:rsid w:val="001B117F"/>
    <w:rsid w:val="001C4577"/>
    <w:rsid w:val="001D5B6F"/>
    <w:rsid w:val="001D7AB6"/>
    <w:rsid w:val="002022BE"/>
    <w:rsid w:val="002065D4"/>
    <w:rsid w:val="002068F1"/>
    <w:rsid w:val="00215A11"/>
    <w:rsid w:val="002244B0"/>
    <w:rsid w:val="00230793"/>
    <w:rsid w:val="00241A90"/>
    <w:rsid w:val="00241D7A"/>
    <w:rsid w:val="00243220"/>
    <w:rsid w:val="00243AC2"/>
    <w:rsid w:val="00253ECE"/>
    <w:rsid w:val="0026660D"/>
    <w:rsid w:val="00286141"/>
    <w:rsid w:val="00287250"/>
    <w:rsid w:val="002A0D8D"/>
    <w:rsid w:val="002A3FA4"/>
    <w:rsid w:val="002A6E38"/>
    <w:rsid w:val="002B35A1"/>
    <w:rsid w:val="002B3F41"/>
    <w:rsid w:val="002E059D"/>
    <w:rsid w:val="002F2408"/>
    <w:rsid w:val="002F7E59"/>
    <w:rsid w:val="0030567C"/>
    <w:rsid w:val="003153E5"/>
    <w:rsid w:val="00315F2D"/>
    <w:rsid w:val="003204AA"/>
    <w:rsid w:val="00346D8C"/>
    <w:rsid w:val="00354815"/>
    <w:rsid w:val="003903F2"/>
    <w:rsid w:val="003B41A4"/>
    <w:rsid w:val="003E29B8"/>
    <w:rsid w:val="003F0A28"/>
    <w:rsid w:val="00404E37"/>
    <w:rsid w:val="004176B4"/>
    <w:rsid w:val="004223D6"/>
    <w:rsid w:val="00424833"/>
    <w:rsid w:val="0042760B"/>
    <w:rsid w:val="0043215E"/>
    <w:rsid w:val="00451D40"/>
    <w:rsid w:val="00454A8E"/>
    <w:rsid w:val="00455161"/>
    <w:rsid w:val="00476C99"/>
    <w:rsid w:val="0048204A"/>
    <w:rsid w:val="004836F2"/>
    <w:rsid w:val="00485538"/>
    <w:rsid w:val="0048787F"/>
    <w:rsid w:val="00493A71"/>
    <w:rsid w:val="004950D1"/>
    <w:rsid w:val="004A0CD9"/>
    <w:rsid w:val="004A1E0E"/>
    <w:rsid w:val="004B02F7"/>
    <w:rsid w:val="004B503A"/>
    <w:rsid w:val="004D1297"/>
    <w:rsid w:val="004D234E"/>
    <w:rsid w:val="004E2758"/>
    <w:rsid w:val="004E2E14"/>
    <w:rsid w:val="004E5F31"/>
    <w:rsid w:val="004F2157"/>
    <w:rsid w:val="005067B8"/>
    <w:rsid w:val="00506BA3"/>
    <w:rsid w:val="00514A09"/>
    <w:rsid w:val="00521AA3"/>
    <w:rsid w:val="0052237F"/>
    <w:rsid w:val="00545895"/>
    <w:rsid w:val="00545C58"/>
    <w:rsid w:val="005530FB"/>
    <w:rsid w:val="00555D8A"/>
    <w:rsid w:val="00571DCA"/>
    <w:rsid w:val="00594438"/>
    <w:rsid w:val="0059472A"/>
    <w:rsid w:val="005A7230"/>
    <w:rsid w:val="005B0EE5"/>
    <w:rsid w:val="005C32D8"/>
    <w:rsid w:val="005C36CD"/>
    <w:rsid w:val="005C3C92"/>
    <w:rsid w:val="005F2AE9"/>
    <w:rsid w:val="006014EC"/>
    <w:rsid w:val="0060529A"/>
    <w:rsid w:val="00610CFB"/>
    <w:rsid w:val="00612A2E"/>
    <w:rsid w:val="006670AC"/>
    <w:rsid w:val="00670BF7"/>
    <w:rsid w:val="00670E12"/>
    <w:rsid w:val="006823DA"/>
    <w:rsid w:val="00683936"/>
    <w:rsid w:val="00691D51"/>
    <w:rsid w:val="00692F08"/>
    <w:rsid w:val="006A726D"/>
    <w:rsid w:val="006C41C3"/>
    <w:rsid w:val="006F1678"/>
    <w:rsid w:val="006F7165"/>
    <w:rsid w:val="007052A1"/>
    <w:rsid w:val="007064BD"/>
    <w:rsid w:val="00706E06"/>
    <w:rsid w:val="00751C29"/>
    <w:rsid w:val="007662D3"/>
    <w:rsid w:val="00772BF2"/>
    <w:rsid w:val="007A3811"/>
    <w:rsid w:val="007B5C31"/>
    <w:rsid w:val="007D1F6F"/>
    <w:rsid w:val="007D39D5"/>
    <w:rsid w:val="007D5069"/>
    <w:rsid w:val="007E5B25"/>
    <w:rsid w:val="007F0C2F"/>
    <w:rsid w:val="00835BD5"/>
    <w:rsid w:val="00841FFE"/>
    <w:rsid w:val="008722E6"/>
    <w:rsid w:val="008724D9"/>
    <w:rsid w:val="00873E54"/>
    <w:rsid w:val="008B0A4D"/>
    <w:rsid w:val="008D3B35"/>
    <w:rsid w:val="008E3DD6"/>
    <w:rsid w:val="008F36F2"/>
    <w:rsid w:val="008F37F6"/>
    <w:rsid w:val="009118AC"/>
    <w:rsid w:val="00920751"/>
    <w:rsid w:val="00920915"/>
    <w:rsid w:val="00926CF3"/>
    <w:rsid w:val="009323B1"/>
    <w:rsid w:val="0093772F"/>
    <w:rsid w:val="00944417"/>
    <w:rsid w:val="00945871"/>
    <w:rsid w:val="00952AE3"/>
    <w:rsid w:val="00954083"/>
    <w:rsid w:val="00960F82"/>
    <w:rsid w:val="00971781"/>
    <w:rsid w:val="009812BD"/>
    <w:rsid w:val="00997AEC"/>
    <w:rsid w:val="009A4C90"/>
    <w:rsid w:val="00A10104"/>
    <w:rsid w:val="00A22704"/>
    <w:rsid w:val="00A23B7A"/>
    <w:rsid w:val="00A30EA6"/>
    <w:rsid w:val="00A314E6"/>
    <w:rsid w:val="00A35538"/>
    <w:rsid w:val="00A3559D"/>
    <w:rsid w:val="00A36835"/>
    <w:rsid w:val="00A3696B"/>
    <w:rsid w:val="00A41292"/>
    <w:rsid w:val="00A412E5"/>
    <w:rsid w:val="00A644AD"/>
    <w:rsid w:val="00A64D4C"/>
    <w:rsid w:val="00A67848"/>
    <w:rsid w:val="00A7550E"/>
    <w:rsid w:val="00A77EAE"/>
    <w:rsid w:val="00A8151F"/>
    <w:rsid w:val="00A87635"/>
    <w:rsid w:val="00A910FA"/>
    <w:rsid w:val="00AA3B73"/>
    <w:rsid w:val="00AB333F"/>
    <w:rsid w:val="00AC25D2"/>
    <w:rsid w:val="00AC373C"/>
    <w:rsid w:val="00AD22A9"/>
    <w:rsid w:val="00AD47DD"/>
    <w:rsid w:val="00AF2D0F"/>
    <w:rsid w:val="00B162F1"/>
    <w:rsid w:val="00B3443B"/>
    <w:rsid w:val="00B50D63"/>
    <w:rsid w:val="00B61923"/>
    <w:rsid w:val="00B92B86"/>
    <w:rsid w:val="00BA3677"/>
    <w:rsid w:val="00BA4820"/>
    <w:rsid w:val="00BB2F97"/>
    <w:rsid w:val="00BE1F12"/>
    <w:rsid w:val="00BE7714"/>
    <w:rsid w:val="00BE798C"/>
    <w:rsid w:val="00C07FA7"/>
    <w:rsid w:val="00C20B93"/>
    <w:rsid w:val="00C450C0"/>
    <w:rsid w:val="00C54472"/>
    <w:rsid w:val="00C57D9D"/>
    <w:rsid w:val="00C62C3D"/>
    <w:rsid w:val="00C64893"/>
    <w:rsid w:val="00C663FF"/>
    <w:rsid w:val="00C72C7A"/>
    <w:rsid w:val="00C83DBA"/>
    <w:rsid w:val="00CA2411"/>
    <w:rsid w:val="00CA5ECB"/>
    <w:rsid w:val="00CA7970"/>
    <w:rsid w:val="00CC13D8"/>
    <w:rsid w:val="00CE2C46"/>
    <w:rsid w:val="00CE679D"/>
    <w:rsid w:val="00CE726E"/>
    <w:rsid w:val="00D06B91"/>
    <w:rsid w:val="00D26269"/>
    <w:rsid w:val="00D30BC2"/>
    <w:rsid w:val="00D349B7"/>
    <w:rsid w:val="00D9470B"/>
    <w:rsid w:val="00DA0480"/>
    <w:rsid w:val="00DA07D8"/>
    <w:rsid w:val="00DB03A2"/>
    <w:rsid w:val="00DC06F3"/>
    <w:rsid w:val="00DC1D7D"/>
    <w:rsid w:val="00DC75DD"/>
    <w:rsid w:val="00DE2F6F"/>
    <w:rsid w:val="00DE4621"/>
    <w:rsid w:val="00DF7A1F"/>
    <w:rsid w:val="00E05DDD"/>
    <w:rsid w:val="00E10B79"/>
    <w:rsid w:val="00E4500D"/>
    <w:rsid w:val="00E47486"/>
    <w:rsid w:val="00E50335"/>
    <w:rsid w:val="00E544BE"/>
    <w:rsid w:val="00E61E26"/>
    <w:rsid w:val="00E62322"/>
    <w:rsid w:val="00E66161"/>
    <w:rsid w:val="00E82A37"/>
    <w:rsid w:val="00E8637A"/>
    <w:rsid w:val="00E97CD8"/>
    <w:rsid w:val="00EA1D14"/>
    <w:rsid w:val="00EA5752"/>
    <w:rsid w:val="00EC7D3F"/>
    <w:rsid w:val="00ED368D"/>
    <w:rsid w:val="00ED5A35"/>
    <w:rsid w:val="00EE32FA"/>
    <w:rsid w:val="00EE5C7C"/>
    <w:rsid w:val="00EE5DE9"/>
    <w:rsid w:val="00F039C7"/>
    <w:rsid w:val="00F35F0E"/>
    <w:rsid w:val="00F3780A"/>
    <w:rsid w:val="00F37CB7"/>
    <w:rsid w:val="00F45C3B"/>
    <w:rsid w:val="00F46E13"/>
    <w:rsid w:val="00F51133"/>
    <w:rsid w:val="00F636FB"/>
    <w:rsid w:val="00F714A5"/>
    <w:rsid w:val="00F71F57"/>
    <w:rsid w:val="00F72FB5"/>
    <w:rsid w:val="00F768B1"/>
    <w:rsid w:val="00F77163"/>
    <w:rsid w:val="00F85B5D"/>
    <w:rsid w:val="00FB47B3"/>
    <w:rsid w:val="00FC3F70"/>
    <w:rsid w:val="00FD2BEF"/>
    <w:rsid w:val="00FD463A"/>
    <w:rsid w:val="00FD79FA"/>
    <w:rsid w:val="00FE038F"/>
    <w:rsid w:val="00FE1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44E028"/>
  <w15:docId w15:val="{66A135B9-DBFD-42F1-8BFA-B7377A45E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13D8"/>
    <w:rPr>
      <w:rFonts w:ascii="Calibri" w:eastAsia="Calibri" w:hAnsi="Calibri" w:cs="Times New Roman"/>
    </w:rPr>
  </w:style>
  <w:style w:type="paragraph" w:styleId="Heading1">
    <w:name w:val="heading 1"/>
    <w:basedOn w:val="Normal"/>
    <w:next w:val="Normal"/>
    <w:link w:val="Heading1Char"/>
    <w:uiPriority w:val="1"/>
    <w:qFormat/>
    <w:rsid w:val="001B117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8787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3C92"/>
    <w:pPr>
      <w:autoSpaceDE w:val="0"/>
      <w:autoSpaceDN w:val="0"/>
      <w:adjustRightInd w:val="0"/>
      <w:spacing w:after="0" w:line="240" w:lineRule="auto"/>
    </w:pPr>
    <w:rPr>
      <w:rFonts w:ascii="Sylfaen" w:hAnsi="Sylfaen" w:cs="Sylfaen"/>
      <w:color w:val="000000"/>
      <w:sz w:val="24"/>
      <w:szCs w:val="24"/>
    </w:rPr>
  </w:style>
  <w:style w:type="paragraph" w:styleId="ListParagraph">
    <w:name w:val="List Paragraph"/>
    <w:basedOn w:val="Normal"/>
    <w:link w:val="ListParagraphChar"/>
    <w:uiPriority w:val="34"/>
    <w:qFormat/>
    <w:rsid w:val="00C20B93"/>
    <w:pPr>
      <w:autoSpaceDE w:val="0"/>
      <w:autoSpaceDN w:val="0"/>
      <w:adjustRightInd w:val="0"/>
      <w:spacing w:after="0" w:line="264" w:lineRule="auto"/>
      <w:ind w:left="720"/>
    </w:pPr>
    <w:rPr>
      <w:rFonts w:ascii="Times New Roman" w:eastAsiaTheme="minorHAnsi" w:hAnsi="Times New Roman"/>
      <w:sz w:val="24"/>
      <w:szCs w:val="24"/>
      <w:lang w:val="x-none"/>
    </w:rPr>
  </w:style>
  <w:style w:type="table" w:styleId="TableGrid">
    <w:name w:val="Table Grid"/>
    <w:basedOn w:val="TableNormal"/>
    <w:uiPriority w:val="39"/>
    <w:rsid w:val="00C20B93"/>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Char">
    <w:name w:val="Body Text Char"/>
    <w:link w:val="BodyText"/>
    <w:uiPriority w:val="1"/>
    <w:rsid w:val="00354815"/>
    <w:rPr>
      <w:rFonts w:ascii="Calibri" w:eastAsia="Calibri" w:hAnsi="Calibri" w:cs="Times New Roman"/>
      <w:sz w:val="20"/>
      <w:szCs w:val="20"/>
    </w:rPr>
  </w:style>
  <w:style w:type="paragraph" w:styleId="BodyText">
    <w:name w:val="Body Text"/>
    <w:basedOn w:val="Normal"/>
    <w:link w:val="BodyTextChar"/>
    <w:uiPriority w:val="1"/>
    <w:unhideWhenUsed/>
    <w:qFormat/>
    <w:rsid w:val="00354815"/>
    <w:pPr>
      <w:spacing w:after="120"/>
    </w:pPr>
    <w:rPr>
      <w:sz w:val="20"/>
      <w:szCs w:val="20"/>
    </w:rPr>
  </w:style>
  <w:style w:type="character" w:customStyle="1" w:styleId="BodyTextChar1">
    <w:name w:val="Body Text Char1"/>
    <w:basedOn w:val="DefaultParagraphFont"/>
    <w:uiPriority w:val="99"/>
    <w:semiHidden/>
    <w:rsid w:val="00354815"/>
    <w:rPr>
      <w:rFonts w:ascii="Calibri" w:eastAsia="Calibri" w:hAnsi="Calibri" w:cs="Times New Roman"/>
    </w:rPr>
  </w:style>
  <w:style w:type="character" w:customStyle="1" w:styleId="Heading1Char">
    <w:name w:val="Heading 1 Char"/>
    <w:basedOn w:val="DefaultParagraphFont"/>
    <w:link w:val="Heading1"/>
    <w:uiPriority w:val="1"/>
    <w:rsid w:val="001B117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48787F"/>
    <w:rPr>
      <w:rFonts w:asciiTheme="majorHAnsi" w:eastAsiaTheme="majorEastAsia" w:hAnsiTheme="majorHAnsi" w:cstheme="majorBidi"/>
      <w:color w:val="365F91" w:themeColor="accent1" w:themeShade="BF"/>
      <w:sz w:val="26"/>
      <w:szCs w:val="26"/>
    </w:rPr>
  </w:style>
  <w:style w:type="character" w:customStyle="1" w:styleId="ListParagraphChar">
    <w:name w:val="List Paragraph Char"/>
    <w:basedOn w:val="DefaultParagraphFont"/>
    <w:link w:val="ListParagraph"/>
    <w:locked/>
    <w:rsid w:val="00286141"/>
    <w:rPr>
      <w:rFonts w:ascii="Times New Roman" w:hAnsi="Times New Roman" w:cs="Times New Roman"/>
      <w:sz w:val="24"/>
      <w:szCs w:val="24"/>
      <w:lang w:val="x-none"/>
    </w:rPr>
  </w:style>
  <w:style w:type="paragraph" w:styleId="BalloonText">
    <w:name w:val="Balloon Text"/>
    <w:basedOn w:val="Normal"/>
    <w:link w:val="BalloonTextChar"/>
    <w:uiPriority w:val="99"/>
    <w:semiHidden/>
    <w:unhideWhenUsed/>
    <w:rsid w:val="00243A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AC2"/>
    <w:rPr>
      <w:rFonts w:ascii="Segoe UI" w:eastAsia="Calibri" w:hAnsi="Segoe UI" w:cs="Segoe UI"/>
      <w:sz w:val="18"/>
      <w:szCs w:val="18"/>
    </w:rPr>
  </w:style>
  <w:style w:type="table" w:customStyle="1" w:styleId="TableGrid1">
    <w:name w:val="Table Grid1"/>
    <w:basedOn w:val="TableNormal"/>
    <w:next w:val="TableGrid"/>
    <w:uiPriority w:val="39"/>
    <w:rsid w:val="00184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84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41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41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1798"/>
    <w:pPr>
      <w:tabs>
        <w:tab w:val="center" w:pos="4844"/>
        <w:tab w:val="right" w:pos="9689"/>
      </w:tabs>
      <w:spacing w:after="0" w:line="240" w:lineRule="auto"/>
    </w:pPr>
  </w:style>
  <w:style w:type="character" w:customStyle="1" w:styleId="HeaderChar">
    <w:name w:val="Header Char"/>
    <w:basedOn w:val="DefaultParagraphFont"/>
    <w:link w:val="Header"/>
    <w:uiPriority w:val="99"/>
    <w:rsid w:val="00081798"/>
    <w:rPr>
      <w:rFonts w:ascii="Calibri" w:eastAsia="Calibri" w:hAnsi="Calibri" w:cs="Times New Roman"/>
    </w:rPr>
  </w:style>
  <w:style w:type="paragraph" w:styleId="Footer">
    <w:name w:val="footer"/>
    <w:basedOn w:val="Normal"/>
    <w:link w:val="FooterChar"/>
    <w:uiPriority w:val="99"/>
    <w:unhideWhenUsed/>
    <w:rsid w:val="00081798"/>
    <w:pPr>
      <w:tabs>
        <w:tab w:val="center" w:pos="4844"/>
        <w:tab w:val="right" w:pos="9689"/>
      </w:tabs>
      <w:spacing w:after="0" w:line="240" w:lineRule="auto"/>
    </w:pPr>
  </w:style>
  <w:style w:type="character" w:customStyle="1" w:styleId="FooterChar">
    <w:name w:val="Footer Char"/>
    <w:basedOn w:val="DefaultParagraphFont"/>
    <w:link w:val="Footer"/>
    <w:uiPriority w:val="99"/>
    <w:rsid w:val="00081798"/>
    <w:rPr>
      <w:rFonts w:ascii="Calibri" w:eastAsia="Calibri" w:hAnsi="Calibri" w:cs="Times New Roman"/>
    </w:rPr>
  </w:style>
  <w:style w:type="character" w:styleId="CommentReference">
    <w:name w:val="annotation reference"/>
    <w:basedOn w:val="DefaultParagraphFont"/>
    <w:uiPriority w:val="99"/>
    <w:semiHidden/>
    <w:unhideWhenUsed/>
    <w:rsid w:val="00135C9A"/>
    <w:rPr>
      <w:sz w:val="16"/>
      <w:szCs w:val="16"/>
    </w:rPr>
  </w:style>
  <w:style w:type="paragraph" w:styleId="CommentText">
    <w:name w:val="annotation text"/>
    <w:basedOn w:val="Normal"/>
    <w:link w:val="CommentTextChar"/>
    <w:uiPriority w:val="99"/>
    <w:semiHidden/>
    <w:unhideWhenUsed/>
    <w:rsid w:val="00135C9A"/>
    <w:pPr>
      <w:spacing w:line="240" w:lineRule="auto"/>
    </w:pPr>
    <w:rPr>
      <w:sz w:val="20"/>
      <w:szCs w:val="20"/>
    </w:rPr>
  </w:style>
  <w:style w:type="character" w:customStyle="1" w:styleId="CommentTextChar">
    <w:name w:val="Comment Text Char"/>
    <w:basedOn w:val="DefaultParagraphFont"/>
    <w:link w:val="CommentText"/>
    <w:uiPriority w:val="99"/>
    <w:semiHidden/>
    <w:rsid w:val="00135C9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35C9A"/>
    <w:rPr>
      <w:b/>
      <w:bCs/>
    </w:rPr>
  </w:style>
  <w:style w:type="character" w:customStyle="1" w:styleId="CommentSubjectChar">
    <w:name w:val="Comment Subject Char"/>
    <w:basedOn w:val="CommentTextChar"/>
    <w:link w:val="CommentSubject"/>
    <w:uiPriority w:val="99"/>
    <w:semiHidden/>
    <w:rsid w:val="00135C9A"/>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57334">
      <w:bodyDiv w:val="1"/>
      <w:marLeft w:val="0"/>
      <w:marRight w:val="0"/>
      <w:marTop w:val="0"/>
      <w:marBottom w:val="0"/>
      <w:divBdr>
        <w:top w:val="none" w:sz="0" w:space="0" w:color="auto"/>
        <w:left w:val="none" w:sz="0" w:space="0" w:color="auto"/>
        <w:bottom w:val="none" w:sz="0" w:space="0" w:color="auto"/>
        <w:right w:val="none" w:sz="0" w:space="0" w:color="auto"/>
      </w:divBdr>
    </w:div>
    <w:div w:id="28576872">
      <w:bodyDiv w:val="1"/>
      <w:marLeft w:val="0"/>
      <w:marRight w:val="0"/>
      <w:marTop w:val="0"/>
      <w:marBottom w:val="0"/>
      <w:divBdr>
        <w:top w:val="none" w:sz="0" w:space="0" w:color="auto"/>
        <w:left w:val="none" w:sz="0" w:space="0" w:color="auto"/>
        <w:bottom w:val="none" w:sz="0" w:space="0" w:color="auto"/>
        <w:right w:val="none" w:sz="0" w:space="0" w:color="auto"/>
      </w:divBdr>
    </w:div>
    <w:div w:id="28838932">
      <w:bodyDiv w:val="1"/>
      <w:marLeft w:val="0"/>
      <w:marRight w:val="0"/>
      <w:marTop w:val="0"/>
      <w:marBottom w:val="0"/>
      <w:divBdr>
        <w:top w:val="none" w:sz="0" w:space="0" w:color="auto"/>
        <w:left w:val="none" w:sz="0" w:space="0" w:color="auto"/>
        <w:bottom w:val="none" w:sz="0" w:space="0" w:color="auto"/>
        <w:right w:val="none" w:sz="0" w:space="0" w:color="auto"/>
      </w:divBdr>
    </w:div>
    <w:div w:id="53437200">
      <w:bodyDiv w:val="1"/>
      <w:marLeft w:val="0"/>
      <w:marRight w:val="0"/>
      <w:marTop w:val="0"/>
      <w:marBottom w:val="0"/>
      <w:divBdr>
        <w:top w:val="none" w:sz="0" w:space="0" w:color="auto"/>
        <w:left w:val="none" w:sz="0" w:space="0" w:color="auto"/>
        <w:bottom w:val="none" w:sz="0" w:space="0" w:color="auto"/>
        <w:right w:val="none" w:sz="0" w:space="0" w:color="auto"/>
      </w:divBdr>
    </w:div>
    <w:div w:id="60636939">
      <w:bodyDiv w:val="1"/>
      <w:marLeft w:val="0"/>
      <w:marRight w:val="0"/>
      <w:marTop w:val="0"/>
      <w:marBottom w:val="0"/>
      <w:divBdr>
        <w:top w:val="none" w:sz="0" w:space="0" w:color="auto"/>
        <w:left w:val="none" w:sz="0" w:space="0" w:color="auto"/>
        <w:bottom w:val="none" w:sz="0" w:space="0" w:color="auto"/>
        <w:right w:val="none" w:sz="0" w:space="0" w:color="auto"/>
      </w:divBdr>
    </w:div>
    <w:div w:id="76899641">
      <w:bodyDiv w:val="1"/>
      <w:marLeft w:val="0"/>
      <w:marRight w:val="0"/>
      <w:marTop w:val="0"/>
      <w:marBottom w:val="0"/>
      <w:divBdr>
        <w:top w:val="none" w:sz="0" w:space="0" w:color="auto"/>
        <w:left w:val="none" w:sz="0" w:space="0" w:color="auto"/>
        <w:bottom w:val="none" w:sz="0" w:space="0" w:color="auto"/>
        <w:right w:val="none" w:sz="0" w:space="0" w:color="auto"/>
      </w:divBdr>
    </w:div>
    <w:div w:id="79526278">
      <w:bodyDiv w:val="1"/>
      <w:marLeft w:val="0"/>
      <w:marRight w:val="0"/>
      <w:marTop w:val="0"/>
      <w:marBottom w:val="0"/>
      <w:divBdr>
        <w:top w:val="none" w:sz="0" w:space="0" w:color="auto"/>
        <w:left w:val="none" w:sz="0" w:space="0" w:color="auto"/>
        <w:bottom w:val="none" w:sz="0" w:space="0" w:color="auto"/>
        <w:right w:val="none" w:sz="0" w:space="0" w:color="auto"/>
      </w:divBdr>
    </w:div>
    <w:div w:id="81535832">
      <w:bodyDiv w:val="1"/>
      <w:marLeft w:val="0"/>
      <w:marRight w:val="0"/>
      <w:marTop w:val="0"/>
      <w:marBottom w:val="0"/>
      <w:divBdr>
        <w:top w:val="none" w:sz="0" w:space="0" w:color="auto"/>
        <w:left w:val="none" w:sz="0" w:space="0" w:color="auto"/>
        <w:bottom w:val="none" w:sz="0" w:space="0" w:color="auto"/>
        <w:right w:val="none" w:sz="0" w:space="0" w:color="auto"/>
      </w:divBdr>
    </w:div>
    <w:div w:id="85656443">
      <w:bodyDiv w:val="1"/>
      <w:marLeft w:val="0"/>
      <w:marRight w:val="0"/>
      <w:marTop w:val="0"/>
      <w:marBottom w:val="0"/>
      <w:divBdr>
        <w:top w:val="none" w:sz="0" w:space="0" w:color="auto"/>
        <w:left w:val="none" w:sz="0" w:space="0" w:color="auto"/>
        <w:bottom w:val="none" w:sz="0" w:space="0" w:color="auto"/>
        <w:right w:val="none" w:sz="0" w:space="0" w:color="auto"/>
      </w:divBdr>
    </w:div>
    <w:div w:id="105586235">
      <w:bodyDiv w:val="1"/>
      <w:marLeft w:val="0"/>
      <w:marRight w:val="0"/>
      <w:marTop w:val="0"/>
      <w:marBottom w:val="0"/>
      <w:divBdr>
        <w:top w:val="none" w:sz="0" w:space="0" w:color="auto"/>
        <w:left w:val="none" w:sz="0" w:space="0" w:color="auto"/>
        <w:bottom w:val="none" w:sz="0" w:space="0" w:color="auto"/>
        <w:right w:val="none" w:sz="0" w:space="0" w:color="auto"/>
      </w:divBdr>
    </w:div>
    <w:div w:id="121702312">
      <w:bodyDiv w:val="1"/>
      <w:marLeft w:val="0"/>
      <w:marRight w:val="0"/>
      <w:marTop w:val="0"/>
      <w:marBottom w:val="0"/>
      <w:divBdr>
        <w:top w:val="none" w:sz="0" w:space="0" w:color="auto"/>
        <w:left w:val="none" w:sz="0" w:space="0" w:color="auto"/>
        <w:bottom w:val="none" w:sz="0" w:space="0" w:color="auto"/>
        <w:right w:val="none" w:sz="0" w:space="0" w:color="auto"/>
      </w:divBdr>
    </w:div>
    <w:div w:id="130489433">
      <w:bodyDiv w:val="1"/>
      <w:marLeft w:val="0"/>
      <w:marRight w:val="0"/>
      <w:marTop w:val="0"/>
      <w:marBottom w:val="0"/>
      <w:divBdr>
        <w:top w:val="none" w:sz="0" w:space="0" w:color="auto"/>
        <w:left w:val="none" w:sz="0" w:space="0" w:color="auto"/>
        <w:bottom w:val="none" w:sz="0" w:space="0" w:color="auto"/>
        <w:right w:val="none" w:sz="0" w:space="0" w:color="auto"/>
      </w:divBdr>
    </w:div>
    <w:div w:id="133911245">
      <w:bodyDiv w:val="1"/>
      <w:marLeft w:val="0"/>
      <w:marRight w:val="0"/>
      <w:marTop w:val="0"/>
      <w:marBottom w:val="0"/>
      <w:divBdr>
        <w:top w:val="none" w:sz="0" w:space="0" w:color="auto"/>
        <w:left w:val="none" w:sz="0" w:space="0" w:color="auto"/>
        <w:bottom w:val="none" w:sz="0" w:space="0" w:color="auto"/>
        <w:right w:val="none" w:sz="0" w:space="0" w:color="auto"/>
      </w:divBdr>
    </w:div>
    <w:div w:id="137381857">
      <w:bodyDiv w:val="1"/>
      <w:marLeft w:val="0"/>
      <w:marRight w:val="0"/>
      <w:marTop w:val="0"/>
      <w:marBottom w:val="0"/>
      <w:divBdr>
        <w:top w:val="none" w:sz="0" w:space="0" w:color="auto"/>
        <w:left w:val="none" w:sz="0" w:space="0" w:color="auto"/>
        <w:bottom w:val="none" w:sz="0" w:space="0" w:color="auto"/>
        <w:right w:val="none" w:sz="0" w:space="0" w:color="auto"/>
      </w:divBdr>
    </w:div>
    <w:div w:id="148601143">
      <w:bodyDiv w:val="1"/>
      <w:marLeft w:val="0"/>
      <w:marRight w:val="0"/>
      <w:marTop w:val="0"/>
      <w:marBottom w:val="0"/>
      <w:divBdr>
        <w:top w:val="none" w:sz="0" w:space="0" w:color="auto"/>
        <w:left w:val="none" w:sz="0" w:space="0" w:color="auto"/>
        <w:bottom w:val="none" w:sz="0" w:space="0" w:color="auto"/>
        <w:right w:val="none" w:sz="0" w:space="0" w:color="auto"/>
      </w:divBdr>
    </w:div>
    <w:div w:id="151219727">
      <w:bodyDiv w:val="1"/>
      <w:marLeft w:val="0"/>
      <w:marRight w:val="0"/>
      <w:marTop w:val="0"/>
      <w:marBottom w:val="0"/>
      <w:divBdr>
        <w:top w:val="none" w:sz="0" w:space="0" w:color="auto"/>
        <w:left w:val="none" w:sz="0" w:space="0" w:color="auto"/>
        <w:bottom w:val="none" w:sz="0" w:space="0" w:color="auto"/>
        <w:right w:val="none" w:sz="0" w:space="0" w:color="auto"/>
      </w:divBdr>
    </w:div>
    <w:div w:id="152377435">
      <w:bodyDiv w:val="1"/>
      <w:marLeft w:val="0"/>
      <w:marRight w:val="0"/>
      <w:marTop w:val="0"/>
      <w:marBottom w:val="0"/>
      <w:divBdr>
        <w:top w:val="none" w:sz="0" w:space="0" w:color="auto"/>
        <w:left w:val="none" w:sz="0" w:space="0" w:color="auto"/>
        <w:bottom w:val="none" w:sz="0" w:space="0" w:color="auto"/>
        <w:right w:val="none" w:sz="0" w:space="0" w:color="auto"/>
      </w:divBdr>
    </w:div>
    <w:div w:id="152530159">
      <w:bodyDiv w:val="1"/>
      <w:marLeft w:val="0"/>
      <w:marRight w:val="0"/>
      <w:marTop w:val="0"/>
      <w:marBottom w:val="0"/>
      <w:divBdr>
        <w:top w:val="none" w:sz="0" w:space="0" w:color="auto"/>
        <w:left w:val="none" w:sz="0" w:space="0" w:color="auto"/>
        <w:bottom w:val="none" w:sz="0" w:space="0" w:color="auto"/>
        <w:right w:val="none" w:sz="0" w:space="0" w:color="auto"/>
      </w:divBdr>
    </w:div>
    <w:div w:id="156114216">
      <w:bodyDiv w:val="1"/>
      <w:marLeft w:val="0"/>
      <w:marRight w:val="0"/>
      <w:marTop w:val="0"/>
      <w:marBottom w:val="0"/>
      <w:divBdr>
        <w:top w:val="none" w:sz="0" w:space="0" w:color="auto"/>
        <w:left w:val="none" w:sz="0" w:space="0" w:color="auto"/>
        <w:bottom w:val="none" w:sz="0" w:space="0" w:color="auto"/>
        <w:right w:val="none" w:sz="0" w:space="0" w:color="auto"/>
      </w:divBdr>
    </w:div>
    <w:div w:id="156386846">
      <w:bodyDiv w:val="1"/>
      <w:marLeft w:val="0"/>
      <w:marRight w:val="0"/>
      <w:marTop w:val="0"/>
      <w:marBottom w:val="0"/>
      <w:divBdr>
        <w:top w:val="none" w:sz="0" w:space="0" w:color="auto"/>
        <w:left w:val="none" w:sz="0" w:space="0" w:color="auto"/>
        <w:bottom w:val="none" w:sz="0" w:space="0" w:color="auto"/>
        <w:right w:val="none" w:sz="0" w:space="0" w:color="auto"/>
      </w:divBdr>
    </w:div>
    <w:div w:id="170728240">
      <w:bodyDiv w:val="1"/>
      <w:marLeft w:val="0"/>
      <w:marRight w:val="0"/>
      <w:marTop w:val="0"/>
      <w:marBottom w:val="0"/>
      <w:divBdr>
        <w:top w:val="none" w:sz="0" w:space="0" w:color="auto"/>
        <w:left w:val="none" w:sz="0" w:space="0" w:color="auto"/>
        <w:bottom w:val="none" w:sz="0" w:space="0" w:color="auto"/>
        <w:right w:val="none" w:sz="0" w:space="0" w:color="auto"/>
      </w:divBdr>
    </w:div>
    <w:div w:id="171721734">
      <w:bodyDiv w:val="1"/>
      <w:marLeft w:val="0"/>
      <w:marRight w:val="0"/>
      <w:marTop w:val="0"/>
      <w:marBottom w:val="0"/>
      <w:divBdr>
        <w:top w:val="none" w:sz="0" w:space="0" w:color="auto"/>
        <w:left w:val="none" w:sz="0" w:space="0" w:color="auto"/>
        <w:bottom w:val="none" w:sz="0" w:space="0" w:color="auto"/>
        <w:right w:val="none" w:sz="0" w:space="0" w:color="auto"/>
      </w:divBdr>
    </w:div>
    <w:div w:id="171997518">
      <w:bodyDiv w:val="1"/>
      <w:marLeft w:val="0"/>
      <w:marRight w:val="0"/>
      <w:marTop w:val="0"/>
      <w:marBottom w:val="0"/>
      <w:divBdr>
        <w:top w:val="none" w:sz="0" w:space="0" w:color="auto"/>
        <w:left w:val="none" w:sz="0" w:space="0" w:color="auto"/>
        <w:bottom w:val="none" w:sz="0" w:space="0" w:color="auto"/>
        <w:right w:val="none" w:sz="0" w:space="0" w:color="auto"/>
      </w:divBdr>
    </w:div>
    <w:div w:id="178158425">
      <w:bodyDiv w:val="1"/>
      <w:marLeft w:val="0"/>
      <w:marRight w:val="0"/>
      <w:marTop w:val="0"/>
      <w:marBottom w:val="0"/>
      <w:divBdr>
        <w:top w:val="none" w:sz="0" w:space="0" w:color="auto"/>
        <w:left w:val="none" w:sz="0" w:space="0" w:color="auto"/>
        <w:bottom w:val="none" w:sz="0" w:space="0" w:color="auto"/>
        <w:right w:val="none" w:sz="0" w:space="0" w:color="auto"/>
      </w:divBdr>
    </w:div>
    <w:div w:id="203912668">
      <w:bodyDiv w:val="1"/>
      <w:marLeft w:val="0"/>
      <w:marRight w:val="0"/>
      <w:marTop w:val="0"/>
      <w:marBottom w:val="0"/>
      <w:divBdr>
        <w:top w:val="none" w:sz="0" w:space="0" w:color="auto"/>
        <w:left w:val="none" w:sz="0" w:space="0" w:color="auto"/>
        <w:bottom w:val="none" w:sz="0" w:space="0" w:color="auto"/>
        <w:right w:val="none" w:sz="0" w:space="0" w:color="auto"/>
      </w:divBdr>
    </w:div>
    <w:div w:id="205875593">
      <w:bodyDiv w:val="1"/>
      <w:marLeft w:val="0"/>
      <w:marRight w:val="0"/>
      <w:marTop w:val="0"/>
      <w:marBottom w:val="0"/>
      <w:divBdr>
        <w:top w:val="none" w:sz="0" w:space="0" w:color="auto"/>
        <w:left w:val="none" w:sz="0" w:space="0" w:color="auto"/>
        <w:bottom w:val="none" w:sz="0" w:space="0" w:color="auto"/>
        <w:right w:val="none" w:sz="0" w:space="0" w:color="auto"/>
      </w:divBdr>
    </w:div>
    <w:div w:id="205877028">
      <w:bodyDiv w:val="1"/>
      <w:marLeft w:val="0"/>
      <w:marRight w:val="0"/>
      <w:marTop w:val="0"/>
      <w:marBottom w:val="0"/>
      <w:divBdr>
        <w:top w:val="none" w:sz="0" w:space="0" w:color="auto"/>
        <w:left w:val="none" w:sz="0" w:space="0" w:color="auto"/>
        <w:bottom w:val="none" w:sz="0" w:space="0" w:color="auto"/>
        <w:right w:val="none" w:sz="0" w:space="0" w:color="auto"/>
      </w:divBdr>
    </w:div>
    <w:div w:id="207380679">
      <w:bodyDiv w:val="1"/>
      <w:marLeft w:val="0"/>
      <w:marRight w:val="0"/>
      <w:marTop w:val="0"/>
      <w:marBottom w:val="0"/>
      <w:divBdr>
        <w:top w:val="none" w:sz="0" w:space="0" w:color="auto"/>
        <w:left w:val="none" w:sz="0" w:space="0" w:color="auto"/>
        <w:bottom w:val="none" w:sz="0" w:space="0" w:color="auto"/>
        <w:right w:val="none" w:sz="0" w:space="0" w:color="auto"/>
      </w:divBdr>
    </w:div>
    <w:div w:id="210502499">
      <w:bodyDiv w:val="1"/>
      <w:marLeft w:val="0"/>
      <w:marRight w:val="0"/>
      <w:marTop w:val="0"/>
      <w:marBottom w:val="0"/>
      <w:divBdr>
        <w:top w:val="none" w:sz="0" w:space="0" w:color="auto"/>
        <w:left w:val="none" w:sz="0" w:space="0" w:color="auto"/>
        <w:bottom w:val="none" w:sz="0" w:space="0" w:color="auto"/>
        <w:right w:val="none" w:sz="0" w:space="0" w:color="auto"/>
      </w:divBdr>
    </w:div>
    <w:div w:id="234165022">
      <w:bodyDiv w:val="1"/>
      <w:marLeft w:val="0"/>
      <w:marRight w:val="0"/>
      <w:marTop w:val="0"/>
      <w:marBottom w:val="0"/>
      <w:divBdr>
        <w:top w:val="none" w:sz="0" w:space="0" w:color="auto"/>
        <w:left w:val="none" w:sz="0" w:space="0" w:color="auto"/>
        <w:bottom w:val="none" w:sz="0" w:space="0" w:color="auto"/>
        <w:right w:val="none" w:sz="0" w:space="0" w:color="auto"/>
      </w:divBdr>
    </w:div>
    <w:div w:id="244001739">
      <w:bodyDiv w:val="1"/>
      <w:marLeft w:val="0"/>
      <w:marRight w:val="0"/>
      <w:marTop w:val="0"/>
      <w:marBottom w:val="0"/>
      <w:divBdr>
        <w:top w:val="none" w:sz="0" w:space="0" w:color="auto"/>
        <w:left w:val="none" w:sz="0" w:space="0" w:color="auto"/>
        <w:bottom w:val="none" w:sz="0" w:space="0" w:color="auto"/>
        <w:right w:val="none" w:sz="0" w:space="0" w:color="auto"/>
      </w:divBdr>
    </w:div>
    <w:div w:id="248581667">
      <w:bodyDiv w:val="1"/>
      <w:marLeft w:val="0"/>
      <w:marRight w:val="0"/>
      <w:marTop w:val="0"/>
      <w:marBottom w:val="0"/>
      <w:divBdr>
        <w:top w:val="none" w:sz="0" w:space="0" w:color="auto"/>
        <w:left w:val="none" w:sz="0" w:space="0" w:color="auto"/>
        <w:bottom w:val="none" w:sz="0" w:space="0" w:color="auto"/>
        <w:right w:val="none" w:sz="0" w:space="0" w:color="auto"/>
      </w:divBdr>
    </w:div>
    <w:div w:id="254873070">
      <w:bodyDiv w:val="1"/>
      <w:marLeft w:val="0"/>
      <w:marRight w:val="0"/>
      <w:marTop w:val="0"/>
      <w:marBottom w:val="0"/>
      <w:divBdr>
        <w:top w:val="none" w:sz="0" w:space="0" w:color="auto"/>
        <w:left w:val="none" w:sz="0" w:space="0" w:color="auto"/>
        <w:bottom w:val="none" w:sz="0" w:space="0" w:color="auto"/>
        <w:right w:val="none" w:sz="0" w:space="0" w:color="auto"/>
      </w:divBdr>
    </w:div>
    <w:div w:id="255134810">
      <w:bodyDiv w:val="1"/>
      <w:marLeft w:val="0"/>
      <w:marRight w:val="0"/>
      <w:marTop w:val="0"/>
      <w:marBottom w:val="0"/>
      <w:divBdr>
        <w:top w:val="none" w:sz="0" w:space="0" w:color="auto"/>
        <w:left w:val="none" w:sz="0" w:space="0" w:color="auto"/>
        <w:bottom w:val="none" w:sz="0" w:space="0" w:color="auto"/>
        <w:right w:val="none" w:sz="0" w:space="0" w:color="auto"/>
      </w:divBdr>
    </w:div>
    <w:div w:id="257911702">
      <w:bodyDiv w:val="1"/>
      <w:marLeft w:val="0"/>
      <w:marRight w:val="0"/>
      <w:marTop w:val="0"/>
      <w:marBottom w:val="0"/>
      <w:divBdr>
        <w:top w:val="none" w:sz="0" w:space="0" w:color="auto"/>
        <w:left w:val="none" w:sz="0" w:space="0" w:color="auto"/>
        <w:bottom w:val="none" w:sz="0" w:space="0" w:color="auto"/>
        <w:right w:val="none" w:sz="0" w:space="0" w:color="auto"/>
      </w:divBdr>
    </w:div>
    <w:div w:id="267352402">
      <w:bodyDiv w:val="1"/>
      <w:marLeft w:val="0"/>
      <w:marRight w:val="0"/>
      <w:marTop w:val="0"/>
      <w:marBottom w:val="0"/>
      <w:divBdr>
        <w:top w:val="none" w:sz="0" w:space="0" w:color="auto"/>
        <w:left w:val="none" w:sz="0" w:space="0" w:color="auto"/>
        <w:bottom w:val="none" w:sz="0" w:space="0" w:color="auto"/>
        <w:right w:val="none" w:sz="0" w:space="0" w:color="auto"/>
      </w:divBdr>
    </w:div>
    <w:div w:id="277682820">
      <w:bodyDiv w:val="1"/>
      <w:marLeft w:val="0"/>
      <w:marRight w:val="0"/>
      <w:marTop w:val="0"/>
      <w:marBottom w:val="0"/>
      <w:divBdr>
        <w:top w:val="none" w:sz="0" w:space="0" w:color="auto"/>
        <w:left w:val="none" w:sz="0" w:space="0" w:color="auto"/>
        <w:bottom w:val="none" w:sz="0" w:space="0" w:color="auto"/>
        <w:right w:val="none" w:sz="0" w:space="0" w:color="auto"/>
      </w:divBdr>
    </w:div>
    <w:div w:id="278488913">
      <w:bodyDiv w:val="1"/>
      <w:marLeft w:val="0"/>
      <w:marRight w:val="0"/>
      <w:marTop w:val="0"/>
      <w:marBottom w:val="0"/>
      <w:divBdr>
        <w:top w:val="none" w:sz="0" w:space="0" w:color="auto"/>
        <w:left w:val="none" w:sz="0" w:space="0" w:color="auto"/>
        <w:bottom w:val="none" w:sz="0" w:space="0" w:color="auto"/>
        <w:right w:val="none" w:sz="0" w:space="0" w:color="auto"/>
      </w:divBdr>
    </w:div>
    <w:div w:id="297536890">
      <w:bodyDiv w:val="1"/>
      <w:marLeft w:val="0"/>
      <w:marRight w:val="0"/>
      <w:marTop w:val="0"/>
      <w:marBottom w:val="0"/>
      <w:divBdr>
        <w:top w:val="none" w:sz="0" w:space="0" w:color="auto"/>
        <w:left w:val="none" w:sz="0" w:space="0" w:color="auto"/>
        <w:bottom w:val="none" w:sz="0" w:space="0" w:color="auto"/>
        <w:right w:val="none" w:sz="0" w:space="0" w:color="auto"/>
      </w:divBdr>
    </w:div>
    <w:div w:id="302271598">
      <w:bodyDiv w:val="1"/>
      <w:marLeft w:val="0"/>
      <w:marRight w:val="0"/>
      <w:marTop w:val="0"/>
      <w:marBottom w:val="0"/>
      <w:divBdr>
        <w:top w:val="none" w:sz="0" w:space="0" w:color="auto"/>
        <w:left w:val="none" w:sz="0" w:space="0" w:color="auto"/>
        <w:bottom w:val="none" w:sz="0" w:space="0" w:color="auto"/>
        <w:right w:val="none" w:sz="0" w:space="0" w:color="auto"/>
      </w:divBdr>
    </w:div>
    <w:div w:id="305164459">
      <w:bodyDiv w:val="1"/>
      <w:marLeft w:val="0"/>
      <w:marRight w:val="0"/>
      <w:marTop w:val="0"/>
      <w:marBottom w:val="0"/>
      <w:divBdr>
        <w:top w:val="none" w:sz="0" w:space="0" w:color="auto"/>
        <w:left w:val="none" w:sz="0" w:space="0" w:color="auto"/>
        <w:bottom w:val="none" w:sz="0" w:space="0" w:color="auto"/>
        <w:right w:val="none" w:sz="0" w:space="0" w:color="auto"/>
      </w:divBdr>
    </w:div>
    <w:div w:id="306009288">
      <w:bodyDiv w:val="1"/>
      <w:marLeft w:val="0"/>
      <w:marRight w:val="0"/>
      <w:marTop w:val="0"/>
      <w:marBottom w:val="0"/>
      <w:divBdr>
        <w:top w:val="none" w:sz="0" w:space="0" w:color="auto"/>
        <w:left w:val="none" w:sz="0" w:space="0" w:color="auto"/>
        <w:bottom w:val="none" w:sz="0" w:space="0" w:color="auto"/>
        <w:right w:val="none" w:sz="0" w:space="0" w:color="auto"/>
      </w:divBdr>
    </w:div>
    <w:div w:id="312949242">
      <w:bodyDiv w:val="1"/>
      <w:marLeft w:val="0"/>
      <w:marRight w:val="0"/>
      <w:marTop w:val="0"/>
      <w:marBottom w:val="0"/>
      <w:divBdr>
        <w:top w:val="none" w:sz="0" w:space="0" w:color="auto"/>
        <w:left w:val="none" w:sz="0" w:space="0" w:color="auto"/>
        <w:bottom w:val="none" w:sz="0" w:space="0" w:color="auto"/>
        <w:right w:val="none" w:sz="0" w:space="0" w:color="auto"/>
      </w:divBdr>
    </w:div>
    <w:div w:id="317925329">
      <w:bodyDiv w:val="1"/>
      <w:marLeft w:val="0"/>
      <w:marRight w:val="0"/>
      <w:marTop w:val="0"/>
      <w:marBottom w:val="0"/>
      <w:divBdr>
        <w:top w:val="none" w:sz="0" w:space="0" w:color="auto"/>
        <w:left w:val="none" w:sz="0" w:space="0" w:color="auto"/>
        <w:bottom w:val="none" w:sz="0" w:space="0" w:color="auto"/>
        <w:right w:val="none" w:sz="0" w:space="0" w:color="auto"/>
      </w:divBdr>
    </w:div>
    <w:div w:id="321397156">
      <w:bodyDiv w:val="1"/>
      <w:marLeft w:val="0"/>
      <w:marRight w:val="0"/>
      <w:marTop w:val="0"/>
      <w:marBottom w:val="0"/>
      <w:divBdr>
        <w:top w:val="none" w:sz="0" w:space="0" w:color="auto"/>
        <w:left w:val="none" w:sz="0" w:space="0" w:color="auto"/>
        <w:bottom w:val="none" w:sz="0" w:space="0" w:color="auto"/>
        <w:right w:val="none" w:sz="0" w:space="0" w:color="auto"/>
      </w:divBdr>
    </w:div>
    <w:div w:id="322004772">
      <w:bodyDiv w:val="1"/>
      <w:marLeft w:val="0"/>
      <w:marRight w:val="0"/>
      <w:marTop w:val="0"/>
      <w:marBottom w:val="0"/>
      <w:divBdr>
        <w:top w:val="none" w:sz="0" w:space="0" w:color="auto"/>
        <w:left w:val="none" w:sz="0" w:space="0" w:color="auto"/>
        <w:bottom w:val="none" w:sz="0" w:space="0" w:color="auto"/>
        <w:right w:val="none" w:sz="0" w:space="0" w:color="auto"/>
      </w:divBdr>
    </w:div>
    <w:div w:id="326903400">
      <w:bodyDiv w:val="1"/>
      <w:marLeft w:val="0"/>
      <w:marRight w:val="0"/>
      <w:marTop w:val="0"/>
      <w:marBottom w:val="0"/>
      <w:divBdr>
        <w:top w:val="none" w:sz="0" w:space="0" w:color="auto"/>
        <w:left w:val="none" w:sz="0" w:space="0" w:color="auto"/>
        <w:bottom w:val="none" w:sz="0" w:space="0" w:color="auto"/>
        <w:right w:val="none" w:sz="0" w:space="0" w:color="auto"/>
      </w:divBdr>
    </w:div>
    <w:div w:id="327712197">
      <w:bodyDiv w:val="1"/>
      <w:marLeft w:val="0"/>
      <w:marRight w:val="0"/>
      <w:marTop w:val="0"/>
      <w:marBottom w:val="0"/>
      <w:divBdr>
        <w:top w:val="none" w:sz="0" w:space="0" w:color="auto"/>
        <w:left w:val="none" w:sz="0" w:space="0" w:color="auto"/>
        <w:bottom w:val="none" w:sz="0" w:space="0" w:color="auto"/>
        <w:right w:val="none" w:sz="0" w:space="0" w:color="auto"/>
      </w:divBdr>
    </w:div>
    <w:div w:id="331104163">
      <w:bodyDiv w:val="1"/>
      <w:marLeft w:val="0"/>
      <w:marRight w:val="0"/>
      <w:marTop w:val="0"/>
      <w:marBottom w:val="0"/>
      <w:divBdr>
        <w:top w:val="none" w:sz="0" w:space="0" w:color="auto"/>
        <w:left w:val="none" w:sz="0" w:space="0" w:color="auto"/>
        <w:bottom w:val="none" w:sz="0" w:space="0" w:color="auto"/>
        <w:right w:val="none" w:sz="0" w:space="0" w:color="auto"/>
      </w:divBdr>
    </w:div>
    <w:div w:id="347220944">
      <w:bodyDiv w:val="1"/>
      <w:marLeft w:val="0"/>
      <w:marRight w:val="0"/>
      <w:marTop w:val="0"/>
      <w:marBottom w:val="0"/>
      <w:divBdr>
        <w:top w:val="none" w:sz="0" w:space="0" w:color="auto"/>
        <w:left w:val="none" w:sz="0" w:space="0" w:color="auto"/>
        <w:bottom w:val="none" w:sz="0" w:space="0" w:color="auto"/>
        <w:right w:val="none" w:sz="0" w:space="0" w:color="auto"/>
      </w:divBdr>
    </w:div>
    <w:div w:id="360204659">
      <w:bodyDiv w:val="1"/>
      <w:marLeft w:val="0"/>
      <w:marRight w:val="0"/>
      <w:marTop w:val="0"/>
      <w:marBottom w:val="0"/>
      <w:divBdr>
        <w:top w:val="none" w:sz="0" w:space="0" w:color="auto"/>
        <w:left w:val="none" w:sz="0" w:space="0" w:color="auto"/>
        <w:bottom w:val="none" w:sz="0" w:space="0" w:color="auto"/>
        <w:right w:val="none" w:sz="0" w:space="0" w:color="auto"/>
      </w:divBdr>
    </w:div>
    <w:div w:id="360596062">
      <w:bodyDiv w:val="1"/>
      <w:marLeft w:val="0"/>
      <w:marRight w:val="0"/>
      <w:marTop w:val="0"/>
      <w:marBottom w:val="0"/>
      <w:divBdr>
        <w:top w:val="none" w:sz="0" w:space="0" w:color="auto"/>
        <w:left w:val="none" w:sz="0" w:space="0" w:color="auto"/>
        <w:bottom w:val="none" w:sz="0" w:space="0" w:color="auto"/>
        <w:right w:val="none" w:sz="0" w:space="0" w:color="auto"/>
      </w:divBdr>
    </w:div>
    <w:div w:id="370421101">
      <w:bodyDiv w:val="1"/>
      <w:marLeft w:val="0"/>
      <w:marRight w:val="0"/>
      <w:marTop w:val="0"/>
      <w:marBottom w:val="0"/>
      <w:divBdr>
        <w:top w:val="none" w:sz="0" w:space="0" w:color="auto"/>
        <w:left w:val="none" w:sz="0" w:space="0" w:color="auto"/>
        <w:bottom w:val="none" w:sz="0" w:space="0" w:color="auto"/>
        <w:right w:val="none" w:sz="0" w:space="0" w:color="auto"/>
      </w:divBdr>
    </w:div>
    <w:div w:id="381566562">
      <w:bodyDiv w:val="1"/>
      <w:marLeft w:val="0"/>
      <w:marRight w:val="0"/>
      <w:marTop w:val="0"/>
      <w:marBottom w:val="0"/>
      <w:divBdr>
        <w:top w:val="none" w:sz="0" w:space="0" w:color="auto"/>
        <w:left w:val="none" w:sz="0" w:space="0" w:color="auto"/>
        <w:bottom w:val="none" w:sz="0" w:space="0" w:color="auto"/>
        <w:right w:val="none" w:sz="0" w:space="0" w:color="auto"/>
      </w:divBdr>
    </w:div>
    <w:div w:id="411047732">
      <w:bodyDiv w:val="1"/>
      <w:marLeft w:val="0"/>
      <w:marRight w:val="0"/>
      <w:marTop w:val="0"/>
      <w:marBottom w:val="0"/>
      <w:divBdr>
        <w:top w:val="none" w:sz="0" w:space="0" w:color="auto"/>
        <w:left w:val="none" w:sz="0" w:space="0" w:color="auto"/>
        <w:bottom w:val="none" w:sz="0" w:space="0" w:color="auto"/>
        <w:right w:val="none" w:sz="0" w:space="0" w:color="auto"/>
      </w:divBdr>
    </w:div>
    <w:div w:id="417943869">
      <w:bodyDiv w:val="1"/>
      <w:marLeft w:val="0"/>
      <w:marRight w:val="0"/>
      <w:marTop w:val="0"/>
      <w:marBottom w:val="0"/>
      <w:divBdr>
        <w:top w:val="none" w:sz="0" w:space="0" w:color="auto"/>
        <w:left w:val="none" w:sz="0" w:space="0" w:color="auto"/>
        <w:bottom w:val="none" w:sz="0" w:space="0" w:color="auto"/>
        <w:right w:val="none" w:sz="0" w:space="0" w:color="auto"/>
      </w:divBdr>
    </w:div>
    <w:div w:id="422534041">
      <w:bodyDiv w:val="1"/>
      <w:marLeft w:val="0"/>
      <w:marRight w:val="0"/>
      <w:marTop w:val="0"/>
      <w:marBottom w:val="0"/>
      <w:divBdr>
        <w:top w:val="none" w:sz="0" w:space="0" w:color="auto"/>
        <w:left w:val="none" w:sz="0" w:space="0" w:color="auto"/>
        <w:bottom w:val="none" w:sz="0" w:space="0" w:color="auto"/>
        <w:right w:val="none" w:sz="0" w:space="0" w:color="auto"/>
      </w:divBdr>
    </w:div>
    <w:div w:id="422579736">
      <w:bodyDiv w:val="1"/>
      <w:marLeft w:val="0"/>
      <w:marRight w:val="0"/>
      <w:marTop w:val="0"/>
      <w:marBottom w:val="0"/>
      <w:divBdr>
        <w:top w:val="none" w:sz="0" w:space="0" w:color="auto"/>
        <w:left w:val="none" w:sz="0" w:space="0" w:color="auto"/>
        <w:bottom w:val="none" w:sz="0" w:space="0" w:color="auto"/>
        <w:right w:val="none" w:sz="0" w:space="0" w:color="auto"/>
      </w:divBdr>
    </w:div>
    <w:div w:id="423189866">
      <w:bodyDiv w:val="1"/>
      <w:marLeft w:val="0"/>
      <w:marRight w:val="0"/>
      <w:marTop w:val="0"/>
      <w:marBottom w:val="0"/>
      <w:divBdr>
        <w:top w:val="none" w:sz="0" w:space="0" w:color="auto"/>
        <w:left w:val="none" w:sz="0" w:space="0" w:color="auto"/>
        <w:bottom w:val="none" w:sz="0" w:space="0" w:color="auto"/>
        <w:right w:val="none" w:sz="0" w:space="0" w:color="auto"/>
      </w:divBdr>
    </w:div>
    <w:div w:id="429546335">
      <w:bodyDiv w:val="1"/>
      <w:marLeft w:val="0"/>
      <w:marRight w:val="0"/>
      <w:marTop w:val="0"/>
      <w:marBottom w:val="0"/>
      <w:divBdr>
        <w:top w:val="none" w:sz="0" w:space="0" w:color="auto"/>
        <w:left w:val="none" w:sz="0" w:space="0" w:color="auto"/>
        <w:bottom w:val="none" w:sz="0" w:space="0" w:color="auto"/>
        <w:right w:val="none" w:sz="0" w:space="0" w:color="auto"/>
      </w:divBdr>
    </w:div>
    <w:div w:id="435518841">
      <w:bodyDiv w:val="1"/>
      <w:marLeft w:val="0"/>
      <w:marRight w:val="0"/>
      <w:marTop w:val="0"/>
      <w:marBottom w:val="0"/>
      <w:divBdr>
        <w:top w:val="none" w:sz="0" w:space="0" w:color="auto"/>
        <w:left w:val="none" w:sz="0" w:space="0" w:color="auto"/>
        <w:bottom w:val="none" w:sz="0" w:space="0" w:color="auto"/>
        <w:right w:val="none" w:sz="0" w:space="0" w:color="auto"/>
      </w:divBdr>
    </w:div>
    <w:div w:id="437527205">
      <w:bodyDiv w:val="1"/>
      <w:marLeft w:val="0"/>
      <w:marRight w:val="0"/>
      <w:marTop w:val="0"/>
      <w:marBottom w:val="0"/>
      <w:divBdr>
        <w:top w:val="none" w:sz="0" w:space="0" w:color="auto"/>
        <w:left w:val="none" w:sz="0" w:space="0" w:color="auto"/>
        <w:bottom w:val="none" w:sz="0" w:space="0" w:color="auto"/>
        <w:right w:val="none" w:sz="0" w:space="0" w:color="auto"/>
      </w:divBdr>
    </w:div>
    <w:div w:id="438337175">
      <w:bodyDiv w:val="1"/>
      <w:marLeft w:val="0"/>
      <w:marRight w:val="0"/>
      <w:marTop w:val="0"/>
      <w:marBottom w:val="0"/>
      <w:divBdr>
        <w:top w:val="none" w:sz="0" w:space="0" w:color="auto"/>
        <w:left w:val="none" w:sz="0" w:space="0" w:color="auto"/>
        <w:bottom w:val="none" w:sz="0" w:space="0" w:color="auto"/>
        <w:right w:val="none" w:sz="0" w:space="0" w:color="auto"/>
      </w:divBdr>
    </w:div>
    <w:div w:id="440418844">
      <w:bodyDiv w:val="1"/>
      <w:marLeft w:val="0"/>
      <w:marRight w:val="0"/>
      <w:marTop w:val="0"/>
      <w:marBottom w:val="0"/>
      <w:divBdr>
        <w:top w:val="none" w:sz="0" w:space="0" w:color="auto"/>
        <w:left w:val="none" w:sz="0" w:space="0" w:color="auto"/>
        <w:bottom w:val="none" w:sz="0" w:space="0" w:color="auto"/>
        <w:right w:val="none" w:sz="0" w:space="0" w:color="auto"/>
      </w:divBdr>
    </w:div>
    <w:div w:id="461196220">
      <w:bodyDiv w:val="1"/>
      <w:marLeft w:val="0"/>
      <w:marRight w:val="0"/>
      <w:marTop w:val="0"/>
      <w:marBottom w:val="0"/>
      <w:divBdr>
        <w:top w:val="none" w:sz="0" w:space="0" w:color="auto"/>
        <w:left w:val="none" w:sz="0" w:space="0" w:color="auto"/>
        <w:bottom w:val="none" w:sz="0" w:space="0" w:color="auto"/>
        <w:right w:val="none" w:sz="0" w:space="0" w:color="auto"/>
      </w:divBdr>
    </w:div>
    <w:div w:id="468519881">
      <w:bodyDiv w:val="1"/>
      <w:marLeft w:val="0"/>
      <w:marRight w:val="0"/>
      <w:marTop w:val="0"/>
      <w:marBottom w:val="0"/>
      <w:divBdr>
        <w:top w:val="none" w:sz="0" w:space="0" w:color="auto"/>
        <w:left w:val="none" w:sz="0" w:space="0" w:color="auto"/>
        <w:bottom w:val="none" w:sz="0" w:space="0" w:color="auto"/>
        <w:right w:val="none" w:sz="0" w:space="0" w:color="auto"/>
      </w:divBdr>
    </w:div>
    <w:div w:id="483400313">
      <w:bodyDiv w:val="1"/>
      <w:marLeft w:val="0"/>
      <w:marRight w:val="0"/>
      <w:marTop w:val="0"/>
      <w:marBottom w:val="0"/>
      <w:divBdr>
        <w:top w:val="none" w:sz="0" w:space="0" w:color="auto"/>
        <w:left w:val="none" w:sz="0" w:space="0" w:color="auto"/>
        <w:bottom w:val="none" w:sz="0" w:space="0" w:color="auto"/>
        <w:right w:val="none" w:sz="0" w:space="0" w:color="auto"/>
      </w:divBdr>
    </w:div>
    <w:div w:id="495196302">
      <w:bodyDiv w:val="1"/>
      <w:marLeft w:val="0"/>
      <w:marRight w:val="0"/>
      <w:marTop w:val="0"/>
      <w:marBottom w:val="0"/>
      <w:divBdr>
        <w:top w:val="none" w:sz="0" w:space="0" w:color="auto"/>
        <w:left w:val="none" w:sz="0" w:space="0" w:color="auto"/>
        <w:bottom w:val="none" w:sz="0" w:space="0" w:color="auto"/>
        <w:right w:val="none" w:sz="0" w:space="0" w:color="auto"/>
      </w:divBdr>
    </w:div>
    <w:div w:id="496964972">
      <w:bodyDiv w:val="1"/>
      <w:marLeft w:val="0"/>
      <w:marRight w:val="0"/>
      <w:marTop w:val="0"/>
      <w:marBottom w:val="0"/>
      <w:divBdr>
        <w:top w:val="none" w:sz="0" w:space="0" w:color="auto"/>
        <w:left w:val="none" w:sz="0" w:space="0" w:color="auto"/>
        <w:bottom w:val="none" w:sz="0" w:space="0" w:color="auto"/>
        <w:right w:val="none" w:sz="0" w:space="0" w:color="auto"/>
      </w:divBdr>
    </w:div>
    <w:div w:id="508180770">
      <w:bodyDiv w:val="1"/>
      <w:marLeft w:val="0"/>
      <w:marRight w:val="0"/>
      <w:marTop w:val="0"/>
      <w:marBottom w:val="0"/>
      <w:divBdr>
        <w:top w:val="none" w:sz="0" w:space="0" w:color="auto"/>
        <w:left w:val="none" w:sz="0" w:space="0" w:color="auto"/>
        <w:bottom w:val="none" w:sz="0" w:space="0" w:color="auto"/>
        <w:right w:val="none" w:sz="0" w:space="0" w:color="auto"/>
      </w:divBdr>
    </w:div>
    <w:div w:id="513804383">
      <w:bodyDiv w:val="1"/>
      <w:marLeft w:val="0"/>
      <w:marRight w:val="0"/>
      <w:marTop w:val="0"/>
      <w:marBottom w:val="0"/>
      <w:divBdr>
        <w:top w:val="none" w:sz="0" w:space="0" w:color="auto"/>
        <w:left w:val="none" w:sz="0" w:space="0" w:color="auto"/>
        <w:bottom w:val="none" w:sz="0" w:space="0" w:color="auto"/>
        <w:right w:val="none" w:sz="0" w:space="0" w:color="auto"/>
      </w:divBdr>
    </w:div>
    <w:div w:id="520167400">
      <w:bodyDiv w:val="1"/>
      <w:marLeft w:val="0"/>
      <w:marRight w:val="0"/>
      <w:marTop w:val="0"/>
      <w:marBottom w:val="0"/>
      <w:divBdr>
        <w:top w:val="none" w:sz="0" w:space="0" w:color="auto"/>
        <w:left w:val="none" w:sz="0" w:space="0" w:color="auto"/>
        <w:bottom w:val="none" w:sz="0" w:space="0" w:color="auto"/>
        <w:right w:val="none" w:sz="0" w:space="0" w:color="auto"/>
      </w:divBdr>
    </w:div>
    <w:div w:id="526214061">
      <w:bodyDiv w:val="1"/>
      <w:marLeft w:val="0"/>
      <w:marRight w:val="0"/>
      <w:marTop w:val="0"/>
      <w:marBottom w:val="0"/>
      <w:divBdr>
        <w:top w:val="none" w:sz="0" w:space="0" w:color="auto"/>
        <w:left w:val="none" w:sz="0" w:space="0" w:color="auto"/>
        <w:bottom w:val="none" w:sz="0" w:space="0" w:color="auto"/>
        <w:right w:val="none" w:sz="0" w:space="0" w:color="auto"/>
      </w:divBdr>
    </w:div>
    <w:div w:id="527304785">
      <w:bodyDiv w:val="1"/>
      <w:marLeft w:val="0"/>
      <w:marRight w:val="0"/>
      <w:marTop w:val="0"/>
      <w:marBottom w:val="0"/>
      <w:divBdr>
        <w:top w:val="none" w:sz="0" w:space="0" w:color="auto"/>
        <w:left w:val="none" w:sz="0" w:space="0" w:color="auto"/>
        <w:bottom w:val="none" w:sz="0" w:space="0" w:color="auto"/>
        <w:right w:val="none" w:sz="0" w:space="0" w:color="auto"/>
      </w:divBdr>
    </w:div>
    <w:div w:id="530610768">
      <w:bodyDiv w:val="1"/>
      <w:marLeft w:val="0"/>
      <w:marRight w:val="0"/>
      <w:marTop w:val="0"/>
      <w:marBottom w:val="0"/>
      <w:divBdr>
        <w:top w:val="none" w:sz="0" w:space="0" w:color="auto"/>
        <w:left w:val="none" w:sz="0" w:space="0" w:color="auto"/>
        <w:bottom w:val="none" w:sz="0" w:space="0" w:color="auto"/>
        <w:right w:val="none" w:sz="0" w:space="0" w:color="auto"/>
      </w:divBdr>
    </w:div>
    <w:div w:id="536740185">
      <w:bodyDiv w:val="1"/>
      <w:marLeft w:val="0"/>
      <w:marRight w:val="0"/>
      <w:marTop w:val="0"/>
      <w:marBottom w:val="0"/>
      <w:divBdr>
        <w:top w:val="none" w:sz="0" w:space="0" w:color="auto"/>
        <w:left w:val="none" w:sz="0" w:space="0" w:color="auto"/>
        <w:bottom w:val="none" w:sz="0" w:space="0" w:color="auto"/>
        <w:right w:val="none" w:sz="0" w:space="0" w:color="auto"/>
      </w:divBdr>
    </w:div>
    <w:div w:id="536772015">
      <w:bodyDiv w:val="1"/>
      <w:marLeft w:val="0"/>
      <w:marRight w:val="0"/>
      <w:marTop w:val="0"/>
      <w:marBottom w:val="0"/>
      <w:divBdr>
        <w:top w:val="none" w:sz="0" w:space="0" w:color="auto"/>
        <w:left w:val="none" w:sz="0" w:space="0" w:color="auto"/>
        <w:bottom w:val="none" w:sz="0" w:space="0" w:color="auto"/>
        <w:right w:val="none" w:sz="0" w:space="0" w:color="auto"/>
      </w:divBdr>
    </w:div>
    <w:div w:id="540095304">
      <w:bodyDiv w:val="1"/>
      <w:marLeft w:val="0"/>
      <w:marRight w:val="0"/>
      <w:marTop w:val="0"/>
      <w:marBottom w:val="0"/>
      <w:divBdr>
        <w:top w:val="none" w:sz="0" w:space="0" w:color="auto"/>
        <w:left w:val="none" w:sz="0" w:space="0" w:color="auto"/>
        <w:bottom w:val="none" w:sz="0" w:space="0" w:color="auto"/>
        <w:right w:val="none" w:sz="0" w:space="0" w:color="auto"/>
      </w:divBdr>
    </w:div>
    <w:div w:id="540828921">
      <w:bodyDiv w:val="1"/>
      <w:marLeft w:val="0"/>
      <w:marRight w:val="0"/>
      <w:marTop w:val="0"/>
      <w:marBottom w:val="0"/>
      <w:divBdr>
        <w:top w:val="none" w:sz="0" w:space="0" w:color="auto"/>
        <w:left w:val="none" w:sz="0" w:space="0" w:color="auto"/>
        <w:bottom w:val="none" w:sz="0" w:space="0" w:color="auto"/>
        <w:right w:val="none" w:sz="0" w:space="0" w:color="auto"/>
      </w:divBdr>
    </w:div>
    <w:div w:id="544567503">
      <w:bodyDiv w:val="1"/>
      <w:marLeft w:val="0"/>
      <w:marRight w:val="0"/>
      <w:marTop w:val="0"/>
      <w:marBottom w:val="0"/>
      <w:divBdr>
        <w:top w:val="none" w:sz="0" w:space="0" w:color="auto"/>
        <w:left w:val="none" w:sz="0" w:space="0" w:color="auto"/>
        <w:bottom w:val="none" w:sz="0" w:space="0" w:color="auto"/>
        <w:right w:val="none" w:sz="0" w:space="0" w:color="auto"/>
      </w:divBdr>
    </w:div>
    <w:div w:id="545684041">
      <w:bodyDiv w:val="1"/>
      <w:marLeft w:val="0"/>
      <w:marRight w:val="0"/>
      <w:marTop w:val="0"/>
      <w:marBottom w:val="0"/>
      <w:divBdr>
        <w:top w:val="none" w:sz="0" w:space="0" w:color="auto"/>
        <w:left w:val="none" w:sz="0" w:space="0" w:color="auto"/>
        <w:bottom w:val="none" w:sz="0" w:space="0" w:color="auto"/>
        <w:right w:val="none" w:sz="0" w:space="0" w:color="auto"/>
      </w:divBdr>
    </w:div>
    <w:div w:id="546649722">
      <w:bodyDiv w:val="1"/>
      <w:marLeft w:val="0"/>
      <w:marRight w:val="0"/>
      <w:marTop w:val="0"/>
      <w:marBottom w:val="0"/>
      <w:divBdr>
        <w:top w:val="none" w:sz="0" w:space="0" w:color="auto"/>
        <w:left w:val="none" w:sz="0" w:space="0" w:color="auto"/>
        <w:bottom w:val="none" w:sz="0" w:space="0" w:color="auto"/>
        <w:right w:val="none" w:sz="0" w:space="0" w:color="auto"/>
      </w:divBdr>
    </w:div>
    <w:div w:id="548496863">
      <w:bodyDiv w:val="1"/>
      <w:marLeft w:val="0"/>
      <w:marRight w:val="0"/>
      <w:marTop w:val="0"/>
      <w:marBottom w:val="0"/>
      <w:divBdr>
        <w:top w:val="none" w:sz="0" w:space="0" w:color="auto"/>
        <w:left w:val="none" w:sz="0" w:space="0" w:color="auto"/>
        <w:bottom w:val="none" w:sz="0" w:space="0" w:color="auto"/>
        <w:right w:val="none" w:sz="0" w:space="0" w:color="auto"/>
      </w:divBdr>
    </w:div>
    <w:div w:id="553195185">
      <w:bodyDiv w:val="1"/>
      <w:marLeft w:val="0"/>
      <w:marRight w:val="0"/>
      <w:marTop w:val="0"/>
      <w:marBottom w:val="0"/>
      <w:divBdr>
        <w:top w:val="none" w:sz="0" w:space="0" w:color="auto"/>
        <w:left w:val="none" w:sz="0" w:space="0" w:color="auto"/>
        <w:bottom w:val="none" w:sz="0" w:space="0" w:color="auto"/>
        <w:right w:val="none" w:sz="0" w:space="0" w:color="auto"/>
      </w:divBdr>
    </w:div>
    <w:div w:id="553664287">
      <w:bodyDiv w:val="1"/>
      <w:marLeft w:val="0"/>
      <w:marRight w:val="0"/>
      <w:marTop w:val="0"/>
      <w:marBottom w:val="0"/>
      <w:divBdr>
        <w:top w:val="none" w:sz="0" w:space="0" w:color="auto"/>
        <w:left w:val="none" w:sz="0" w:space="0" w:color="auto"/>
        <w:bottom w:val="none" w:sz="0" w:space="0" w:color="auto"/>
        <w:right w:val="none" w:sz="0" w:space="0" w:color="auto"/>
      </w:divBdr>
    </w:div>
    <w:div w:id="557935280">
      <w:bodyDiv w:val="1"/>
      <w:marLeft w:val="0"/>
      <w:marRight w:val="0"/>
      <w:marTop w:val="0"/>
      <w:marBottom w:val="0"/>
      <w:divBdr>
        <w:top w:val="none" w:sz="0" w:space="0" w:color="auto"/>
        <w:left w:val="none" w:sz="0" w:space="0" w:color="auto"/>
        <w:bottom w:val="none" w:sz="0" w:space="0" w:color="auto"/>
        <w:right w:val="none" w:sz="0" w:space="0" w:color="auto"/>
      </w:divBdr>
    </w:div>
    <w:div w:id="561450506">
      <w:bodyDiv w:val="1"/>
      <w:marLeft w:val="0"/>
      <w:marRight w:val="0"/>
      <w:marTop w:val="0"/>
      <w:marBottom w:val="0"/>
      <w:divBdr>
        <w:top w:val="none" w:sz="0" w:space="0" w:color="auto"/>
        <w:left w:val="none" w:sz="0" w:space="0" w:color="auto"/>
        <w:bottom w:val="none" w:sz="0" w:space="0" w:color="auto"/>
        <w:right w:val="none" w:sz="0" w:space="0" w:color="auto"/>
      </w:divBdr>
    </w:div>
    <w:div w:id="567037325">
      <w:bodyDiv w:val="1"/>
      <w:marLeft w:val="0"/>
      <w:marRight w:val="0"/>
      <w:marTop w:val="0"/>
      <w:marBottom w:val="0"/>
      <w:divBdr>
        <w:top w:val="none" w:sz="0" w:space="0" w:color="auto"/>
        <w:left w:val="none" w:sz="0" w:space="0" w:color="auto"/>
        <w:bottom w:val="none" w:sz="0" w:space="0" w:color="auto"/>
        <w:right w:val="none" w:sz="0" w:space="0" w:color="auto"/>
      </w:divBdr>
    </w:div>
    <w:div w:id="574708840">
      <w:bodyDiv w:val="1"/>
      <w:marLeft w:val="0"/>
      <w:marRight w:val="0"/>
      <w:marTop w:val="0"/>
      <w:marBottom w:val="0"/>
      <w:divBdr>
        <w:top w:val="none" w:sz="0" w:space="0" w:color="auto"/>
        <w:left w:val="none" w:sz="0" w:space="0" w:color="auto"/>
        <w:bottom w:val="none" w:sz="0" w:space="0" w:color="auto"/>
        <w:right w:val="none" w:sz="0" w:space="0" w:color="auto"/>
      </w:divBdr>
    </w:div>
    <w:div w:id="579799590">
      <w:bodyDiv w:val="1"/>
      <w:marLeft w:val="0"/>
      <w:marRight w:val="0"/>
      <w:marTop w:val="0"/>
      <w:marBottom w:val="0"/>
      <w:divBdr>
        <w:top w:val="none" w:sz="0" w:space="0" w:color="auto"/>
        <w:left w:val="none" w:sz="0" w:space="0" w:color="auto"/>
        <w:bottom w:val="none" w:sz="0" w:space="0" w:color="auto"/>
        <w:right w:val="none" w:sz="0" w:space="0" w:color="auto"/>
      </w:divBdr>
    </w:div>
    <w:div w:id="586425189">
      <w:bodyDiv w:val="1"/>
      <w:marLeft w:val="0"/>
      <w:marRight w:val="0"/>
      <w:marTop w:val="0"/>
      <w:marBottom w:val="0"/>
      <w:divBdr>
        <w:top w:val="none" w:sz="0" w:space="0" w:color="auto"/>
        <w:left w:val="none" w:sz="0" w:space="0" w:color="auto"/>
        <w:bottom w:val="none" w:sz="0" w:space="0" w:color="auto"/>
        <w:right w:val="none" w:sz="0" w:space="0" w:color="auto"/>
      </w:divBdr>
    </w:div>
    <w:div w:id="587232134">
      <w:bodyDiv w:val="1"/>
      <w:marLeft w:val="0"/>
      <w:marRight w:val="0"/>
      <w:marTop w:val="0"/>
      <w:marBottom w:val="0"/>
      <w:divBdr>
        <w:top w:val="none" w:sz="0" w:space="0" w:color="auto"/>
        <w:left w:val="none" w:sz="0" w:space="0" w:color="auto"/>
        <w:bottom w:val="none" w:sz="0" w:space="0" w:color="auto"/>
        <w:right w:val="none" w:sz="0" w:space="0" w:color="auto"/>
      </w:divBdr>
    </w:div>
    <w:div w:id="588003676">
      <w:bodyDiv w:val="1"/>
      <w:marLeft w:val="0"/>
      <w:marRight w:val="0"/>
      <w:marTop w:val="0"/>
      <w:marBottom w:val="0"/>
      <w:divBdr>
        <w:top w:val="none" w:sz="0" w:space="0" w:color="auto"/>
        <w:left w:val="none" w:sz="0" w:space="0" w:color="auto"/>
        <w:bottom w:val="none" w:sz="0" w:space="0" w:color="auto"/>
        <w:right w:val="none" w:sz="0" w:space="0" w:color="auto"/>
      </w:divBdr>
    </w:div>
    <w:div w:id="595141035">
      <w:bodyDiv w:val="1"/>
      <w:marLeft w:val="0"/>
      <w:marRight w:val="0"/>
      <w:marTop w:val="0"/>
      <w:marBottom w:val="0"/>
      <w:divBdr>
        <w:top w:val="none" w:sz="0" w:space="0" w:color="auto"/>
        <w:left w:val="none" w:sz="0" w:space="0" w:color="auto"/>
        <w:bottom w:val="none" w:sz="0" w:space="0" w:color="auto"/>
        <w:right w:val="none" w:sz="0" w:space="0" w:color="auto"/>
      </w:divBdr>
    </w:div>
    <w:div w:id="596183221">
      <w:bodyDiv w:val="1"/>
      <w:marLeft w:val="0"/>
      <w:marRight w:val="0"/>
      <w:marTop w:val="0"/>
      <w:marBottom w:val="0"/>
      <w:divBdr>
        <w:top w:val="none" w:sz="0" w:space="0" w:color="auto"/>
        <w:left w:val="none" w:sz="0" w:space="0" w:color="auto"/>
        <w:bottom w:val="none" w:sz="0" w:space="0" w:color="auto"/>
        <w:right w:val="none" w:sz="0" w:space="0" w:color="auto"/>
      </w:divBdr>
    </w:div>
    <w:div w:id="599795353">
      <w:bodyDiv w:val="1"/>
      <w:marLeft w:val="0"/>
      <w:marRight w:val="0"/>
      <w:marTop w:val="0"/>
      <w:marBottom w:val="0"/>
      <w:divBdr>
        <w:top w:val="none" w:sz="0" w:space="0" w:color="auto"/>
        <w:left w:val="none" w:sz="0" w:space="0" w:color="auto"/>
        <w:bottom w:val="none" w:sz="0" w:space="0" w:color="auto"/>
        <w:right w:val="none" w:sz="0" w:space="0" w:color="auto"/>
      </w:divBdr>
    </w:div>
    <w:div w:id="602808776">
      <w:bodyDiv w:val="1"/>
      <w:marLeft w:val="0"/>
      <w:marRight w:val="0"/>
      <w:marTop w:val="0"/>
      <w:marBottom w:val="0"/>
      <w:divBdr>
        <w:top w:val="none" w:sz="0" w:space="0" w:color="auto"/>
        <w:left w:val="none" w:sz="0" w:space="0" w:color="auto"/>
        <w:bottom w:val="none" w:sz="0" w:space="0" w:color="auto"/>
        <w:right w:val="none" w:sz="0" w:space="0" w:color="auto"/>
      </w:divBdr>
    </w:div>
    <w:div w:id="610550058">
      <w:bodyDiv w:val="1"/>
      <w:marLeft w:val="0"/>
      <w:marRight w:val="0"/>
      <w:marTop w:val="0"/>
      <w:marBottom w:val="0"/>
      <w:divBdr>
        <w:top w:val="none" w:sz="0" w:space="0" w:color="auto"/>
        <w:left w:val="none" w:sz="0" w:space="0" w:color="auto"/>
        <w:bottom w:val="none" w:sz="0" w:space="0" w:color="auto"/>
        <w:right w:val="none" w:sz="0" w:space="0" w:color="auto"/>
      </w:divBdr>
    </w:div>
    <w:div w:id="614673133">
      <w:bodyDiv w:val="1"/>
      <w:marLeft w:val="0"/>
      <w:marRight w:val="0"/>
      <w:marTop w:val="0"/>
      <w:marBottom w:val="0"/>
      <w:divBdr>
        <w:top w:val="none" w:sz="0" w:space="0" w:color="auto"/>
        <w:left w:val="none" w:sz="0" w:space="0" w:color="auto"/>
        <w:bottom w:val="none" w:sz="0" w:space="0" w:color="auto"/>
        <w:right w:val="none" w:sz="0" w:space="0" w:color="auto"/>
      </w:divBdr>
    </w:div>
    <w:div w:id="617837794">
      <w:bodyDiv w:val="1"/>
      <w:marLeft w:val="0"/>
      <w:marRight w:val="0"/>
      <w:marTop w:val="0"/>
      <w:marBottom w:val="0"/>
      <w:divBdr>
        <w:top w:val="none" w:sz="0" w:space="0" w:color="auto"/>
        <w:left w:val="none" w:sz="0" w:space="0" w:color="auto"/>
        <w:bottom w:val="none" w:sz="0" w:space="0" w:color="auto"/>
        <w:right w:val="none" w:sz="0" w:space="0" w:color="auto"/>
      </w:divBdr>
    </w:div>
    <w:div w:id="619797944">
      <w:bodyDiv w:val="1"/>
      <w:marLeft w:val="0"/>
      <w:marRight w:val="0"/>
      <w:marTop w:val="0"/>
      <w:marBottom w:val="0"/>
      <w:divBdr>
        <w:top w:val="none" w:sz="0" w:space="0" w:color="auto"/>
        <w:left w:val="none" w:sz="0" w:space="0" w:color="auto"/>
        <w:bottom w:val="none" w:sz="0" w:space="0" w:color="auto"/>
        <w:right w:val="none" w:sz="0" w:space="0" w:color="auto"/>
      </w:divBdr>
    </w:div>
    <w:div w:id="621888479">
      <w:bodyDiv w:val="1"/>
      <w:marLeft w:val="0"/>
      <w:marRight w:val="0"/>
      <w:marTop w:val="0"/>
      <w:marBottom w:val="0"/>
      <w:divBdr>
        <w:top w:val="none" w:sz="0" w:space="0" w:color="auto"/>
        <w:left w:val="none" w:sz="0" w:space="0" w:color="auto"/>
        <w:bottom w:val="none" w:sz="0" w:space="0" w:color="auto"/>
        <w:right w:val="none" w:sz="0" w:space="0" w:color="auto"/>
      </w:divBdr>
    </w:div>
    <w:div w:id="643854453">
      <w:bodyDiv w:val="1"/>
      <w:marLeft w:val="0"/>
      <w:marRight w:val="0"/>
      <w:marTop w:val="0"/>
      <w:marBottom w:val="0"/>
      <w:divBdr>
        <w:top w:val="none" w:sz="0" w:space="0" w:color="auto"/>
        <w:left w:val="none" w:sz="0" w:space="0" w:color="auto"/>
        <w:bottom w:val="none" w:sz="0" w:space="0" w:color="auto"/>
        <w:right w:val="none" w:sz="0" w:space="0" w:color="auto"/>
      </w:divBdr>
    </w:div>
    <w:div w:id="649138566">
      <w:bodyDiv w:val="1"/>
      <w:marLeft w:val="0"/>
      <w:marRight w:val="0"/>
      <w:marTop w:val="0"/>
      <w:marBottom w:val="0"/>
      <w:divBdr>
        <w:top w:val="none" w:sz="0" w:space="0" w:color="auto"/>
        <w:left w:val="none" w:sz="0" w:space="0" w:color="auto"/>
        <w:bottom w:val="none" w:sz="0" w:space="0" w:color="auto"/>
        <w:right w:val="none" w:sz="0" w:space="0" w:color="auto"/>
      </w:divBdr>
    </w:div>
    <w:div w:id="655719167">
      <w:bodyDiv w:val="1"/>
      <w:marLeft w:val="0"/>
      <w:marRight w:val="0"/>
      <w:marTop w:val="0"/>
      <w:marBottom w:val="0"/>
      <w:divBdr>
        <w:top w:val="none" w:sz="0" w:space="0" w:color="auto"/>
        <w:left w:val="none" w:sz="0" w:space="0" w:color="auto"/>
        <w:bottom w:val="none" w:sz="0" w:space="0" w:color="auto"/>
        <w:right w:val="none" w:sz="0" w:space="0" w:color="auto"/>
      </w:divBdr>
    </w:div>
    <w:div w:id="658536245">
      <w:bodyDiv w:val="1"/>
      <w:marLeft w:val="0"/>
      <w:marRight w:val="0"/>
      <w:marTop w:val="0"/>
      <w:marBottom w:val="0"/>
      <w:divBdr>
        <w:top w:val="none" w:sz="0" w:space="0" w:color="auto"/>
        <w:left w:val="none" w:sz="0" w:space="0" w:color="auto"/>
        <w:bottom w:val="none" w:sz="0" w:space="0" w:color="auto"/>
        <w:right w:val="none" w:sz="0" w:space="0" w:color="auto"/>
      </w:divBdr>
    </w:div>
    <w:div w:id="662584558">
      <w:bodyDiv w:val="1"/>
      <w:marLeft w:val="0"/>
      <w:marRight w:val="0"/>
      <w:marTop w:val="0"/>
      <w:marBottom w:val="0"/>
      <w:divBdr>
        <w:top w:val="none" w:sz="0" w:space="0" w:color="auto"/>
        <w:left w:val="none" w:sz="0" w:space="0" w:color="auto"/>
        <w:bottom w:val="none" w:sz="0" w:space="0" w:color="auto"/>
        <w:right w:val="none" w:sz="0" w:space="0" w:color="auto"/>
      </w:divBdr>
    </w:div>
    <w:div w:id="664018209">
      <w:bodyDiv w:val="1"/>
      <w:marLeft w:val="0"/>
      <w:marRight w:val="0"/>
      <w:marTop w:val="0"/>
      <w:marBottom w:val="0"/>
      <w:divBdr>
        <w:top w:val="none" w:sz="0" w:space="0" w:color="auto"/>
        <w:left w:val="none" w:sz="0" w:space="0" w:color="auto"/>
        <w:bottom w:val="none" w:sz="0" w:space="0" w:color="auto"/>
        <w:right w:val="none" w:sz="0" w:space="0" w:color="auto"/>
      </w:divBdr>
    </w:div>
    <w:div w:id="664748887">
      <w:bodyDiv w:val="1"/>
      <w:marLeft w:val="0"/>
      <w:marRight w:val="0"/>
      <w:marTop w:val="0"/>
      <w:marBottom w:val="0"/>
      <w:divBdr>
        <w:top w:val="none" w:sz="0" w:space="0" w:color="auto"/>
        <w:left w:val="none" w:sz="0" w:space="0" w:color="auto"/>
        <w:bottom w:val="none" w:sz="0" w:space="0" w:color="auto"/>
        <w:right w:val="none" w:sz="0" w:space="0" w:color="auto"/>
      </w:divBdr>
    </w:div>
    <w:div w:id="671877924">
      <w:bodyDiv w:val="1"/>
      <w:marLeft w:val="0"/>
      <w:marRight w:val="0"/>
      <w:marTop w:val="0"/>
      <w:marBottom w:val="0"/>
      <w:divBdr>
        <w:top w:val="none" w:sz="0" w:space="0" w:color="auto"/>
        <w:left w:val="none" w:sz="0" w:space="0" w:color="auto"/>
        <w:bottom w:val="none" w:sz="0" w:space="0" w:color="auto"/>
        <w:right w:val="none" w:sz="0" w:space="0" w:color="auto"/>
      </w:divBdr>
    </w:div>
    <w:div w:id="673150388">
      <w:bodyDiv w:val="1"/>
      <w:marLeft w:val="0"/>
      <w:marRight w:val="0"/>
      <w:marTop w:val="0"/>
      <w:marBottom w:val="0"/>
      <w:divBdr>
        <w:top w:val="none" w:sz="0" w:space="0" w:color="auto"/>
        <w:left w:val="none" w:sz="0" w:space="0" w:color="auto"/>
        <w:bottom w:val="none" w:sz="0" w:space="0" w:color="auto"/>
        <w:right w:val="none" w:sz="0" w:space="0" w:color="auto"/>
      </w:divBdr>
    </w:div>
    <w:div w:id="673414135">
      <w:bodyDiv w:val="1"/>
      <w:marLeft w:val="0"/>
      <w:marRight w:val="0"/>
      <w:marTop w:val="0"/>
      <w:marBottom w:val="0"/>
      <w:divBdr>
        <w:top w:val="none" w:sz="0" w:space="0" w:color="auto"/>
        <w:left w:val="none" w:sz="0" w:space="0" w:color="auto"/>
        <w:bottom w:val="none" w:sz="0" w:space="0" w:color="auto"/>
        <w:right w:val="none" w:sz="0" w:space="0" w:color="auto"/>
      </w:divBdr>
    </w:div>
    <w:div w:id="688677587">
      <w:bodyDiv w:val="1"/>
      <w:marLeft w:val="0"/>
      <w:marRight w:val="0"/>
      <w:marTop w:val="0"/>
      <w:marBottom w:val="0"/>
      <w:divBdr>
        <w:top w:val="none" w:sz="0" w:space="0" w:color="auto"/>
        <w:left w:val="none" w:sz="0" w:space="0" w:color="auto"/>
        <w:bottom w:val="none" w:sz="0" w:space="0" w:color="auto"/>
        <w:right w:val="none" w:sz="0" w:space="0" w:color="auto"/>
      </w:divBdr>
    </w:div>
    <w:div w:id="688992319">
      <w:bodyDiv w:val="1"/>
      <w:marLeft w:val="0"/>
      <w:marRight w:val="0"/>
      <w:marTop w:val="0"/>
      <w:marBottom w:val="0"/>
      <w:divBdr>
        <w:top w:val="none" w:sz="0" w:space="0" w:color="auto"/>
        <w:left w:val="none" w:sz="0" w:space="0" w:color="auto"/>
        <w:bottom w:val="none" w:sz="0" w:space="0" w:color="auto"/>
        <w:right w:val="none" w:sz="0" w:space="0" w:color="auto"/>
      </w:divBdr>
    </w:div>
    <w:div w:id="694228546">
      <w:bodyDiv w:val="1"/>
      <w:marLeft w:val="0"/>
      <w:marRight w:val="0"/>
      <w:marTop w:val="0"/>
      <w:marBottom w:val="0"/>
      <w:divBdr>
        <w:top w:val="none" w:sz="0" w:space="0" w:color="auto"/>
        <w:left w:val="none" w:sz="0" w:space="0" w:color="auto"/>
        <w:bottom w:val="none" w:sz="0" w:space="0" w:color="auto"/>
        <w:right w:val="none" w:sz="0" w:space="0" w:color="auto"/>
      </w:divBdr>
    </w:div>
    <w:div w:id="698359160">
      <w:bodyDiv w:val="1"/>
      <w:marLeft w:val="0"/>
      <w:marRight w:val="0"/>
      <w:marTop w:val="0"/>
      <w:marBottom w:val="0"/>
      <w:divBdr>
        <w:top w:val="none" w:sz="0" w:space="0" w:color="auto"/>
        <w:left w:val="none" w:sz="0" w:space="0" w:color="auto"/>
        <w:bottom w:val="none" w:sz="0" w:space="0" w:color="auto"/>
        <w:right w:val="none" w:sz="0" w:space="0" w:color="auto"/>
      </w:divBdr>
    </w:div>
    <w:div w:id="699160439">
      <w:bodyDiv w:val="1"/>
      <w:marLeft w:val="0"/>
      <w:marRight w:val="0"/>
      <w:marTop w:val="0"/>
      <w:marBottom w:val="0"/>
      <w:divBdr>
        <w:top w:val="none" w:sz="0" w:space="0" w:color="auto"/>
        <w:left w:val="none" w:sz="0" w:space="0" w:color="auto"/>
        <w:bottom w:val="none" w:sz="0" w:space="0" w:color="auto"/>
        <w:right w:val="none" w:sz="0" w:space="0" w:color="auto"/>
      </w:divBdr>
    </w:div>
    <w:div w:id="702368911">
      <w:bodyDiv w:val="1"/>
      <w:marLeft w:val="0"/>
      <w:marRight w:val="0"/>
      <w:marTop w:val="0"/>
      <w:marBottom w:val="0"/>
      <w:divBdr>
        <w:top w:val="none" w:sz="0" w:space="0" w:color="auto"/>
        <w:left w:val="none" w:sz="0" w:space="0" w:color="auto"/>
        <w:bottom w:val="none" w:sz="0" w:space="0" w:color="auto"/>
        <w:right w:val="none" w:sz="0" w:space="0" w:color="auto"/>
      </w:divBdr>
    </w:div>
    <w:div w:id="707989193">
      <w:bodyDiv w:val="1"/>
      <w:marLeft w:val="0"/>
      <w:marRight w:val="0"/>
      <w:marTop w:val="0"/>
      <w:marBottom w:val="0"/>
      <w:divBdr>
        <w:top w:val="none" w:sz="0" w:space="0" w:color="auto"/>
        <w:left w:val="none" w:sz="0" w:space="0" w:color="auto"/>
        <w:bottom w:val="none" w:sz="0" w:space="0" w:color="auto"/>
        <w:right w:val="none" w:sz="0" w:space="0" w:color="auto"/>
      </w:divBdr>
    </w:div>
    <w:div w:id="708728934">
      <w:bodyDiv w:val="1"/>
      <w:marLeft w:val="0"/>
      <w:marRight w:val="0"/>
      <w:marTop w:val="0"/>
      <w:marBottom w:val="0"/>
      <w:divBdr>
        <w:top w:val="none" w:sz="0" w:space="0" w:color="auto"/>
        <w:left w:val="none" w:sz="0" w:space="0" w:color="auto"/>
        <w:bottom w:val="none" w:sz="0" w:space="0" w:color="auto"/>
        <w:right w:val="none" w:sz="0" w:space="0" w:color="auto"/>
      </w:divBdr>
    </w:div>
    <w:div w:id="710112061">
      <w:bodyDiv w:val="1"/>
      <w:marLeft w:val="0"/>
      <w:marRight w:val="0"/>
      <w:marTop w:val="0"/>
      <w:marBottom w:val="0"/>
      <w:divBdr>
        <w:top w:val="none" w:sz="0" w:space="0" w:color="auto"/>
        <w:left w:val="none" w:sz="0" w:space="0" w:color="auto"/>
        <w:bottom w:val="none" w:sz="0" w:space="0" w:color="auto"/>
        <w:right w:val="none" w:sz="0" w:space="0" w:color="auto"/>
      </w:divBdr>
    </w:div>
    <w:div w:id="714281758">
      <w:bodyDiv w:val="1"/>
      <w:marLeft w:val="0"/>
      <w:marRight w:val="0"/>
      <w:marTop w:val="0"/>
      <w:marBottom w:val="0"/>
      <w:divBdr>
        <w:top w:val="none" w:sz="0" w:space="0" w:color="auto"/>
        <w:left w:val="none" w:sz="0" w:space="0" w:color="auto"/>
        <w:bottom w:val="none" w:sz="0" w:space="0" w:color="auto"/>
        <w:right w:val="none" w:sz="0" w:space="0" w:color="auto"/>
      </w:divBdr>
    </w:div>
    <w:div w:id="718358659">
      <w:bodyDiv w:val="1"/>
      <w:marLeft w:val="0"/>
      <w:marRight w:val="0"/>
      <w:marTop w:val="0"/>
      <w:marBottom w:val="0"/>
      <w:divBdr>
        <w:top w:val="none" w:sz="0" w:space="0" w:color="auto"/>
        <w:left w:val="none" w:sz="0" w:space="0" w:color="auto"/>
        <w:bottom w:val="none" w:sz="0" w:space="0" w:color="auto"/>
        <w:right w:val="none" w:sz="0" w:space="0" w:color="auto"/>
      </w:divBdr>
    </w:div>
    <w:div w:id="721370778">
      <w:bodyDiv w:val="1"/>
      <w:marLeft w:val="0"/>
      <w:marRight w:val="0"/>
      <w:marTop w:val="0"/>
      <w:marBottom w:val="0"/>
      <w:divBdr>
        <w:top w:val="none" w:sz="0" w:space="0" w:color="auto"/>
        <w:left w:val="none" w:sz="0" w:space="0" w:color="auto"/>
        <w:bottom w:val="none" w:sz="0" w:space="0" w:color="auto"/>
        <w:right w:val="none" w:sz="0" w:space="0" w:color="auto"/>
      </w:divBdr>
    </w:div>
    <w:div w:id="725686958">
      <w:bodyDiv w:val="1"/>
      <w:marLeft w:val="0"/>
      <w:marRight w:val="0"/>
      <w:marTop w:val="0"/>
      <w:marBottom w:val="0"/>
      <w:divBdr>
        <w:top w:val="none" w:sz="0" w:space="0" w:color="auto"/>
        <w:left w:val="none" w:sz="0" w:space="0" w:color="auto"/>
        <w:bottom w:val="none" w:sz="0" w:space="0" w:color="auto"/>
        <w:right w:val="none" w:sz="0" w:space="0" w:color="auto"/>
      </w:divBdr>
    </w:div>
    <w:div w:id="728187173">
      <w:bodyDiv w:val="1"/>
      <w:marLeft w:val="0"/>
      <w:marRight w:val="0"/>
      <w:marTop w:val="0"/>
      <w:marBottom w:val="0"/>
      <w:divBdr>
        <w:top w:val="none" w:sz="0" w:space="0" w:color="auto"/>
        <w:left w:val="none" w:sz="0" w:space="0" w:color="auto"/>
        <w:bottom w:val="none" w:sz="0" w:space="0" w:color="auto"/>
        <w:right w:val="none" w:sz="0" w:space="0" w:color="auto"/>
      </w:divBdr>
    </w:div>
    <w:div w:id="746801646">
      <w:bodyDiv w:val="1"/>
      <w:marLeft w:val="0"/>
      <w:marRight w:val="0"/>
      <w:marTop w:val="0"/>
      <w:marBottom w:val="0"/>
      <w:divBdr>
        <w:top w:val="none" w:sz="0" w:space="0" w:color="auto"/>
        <w:left w:val="none" w:sz="0" w:space="0" w:color="auto"/>
        <w:bottom w:val="none" w:sz="0" w:space="0" w:color="auto"/>
        <w:right w:val="none" w:sz="0" w:space="0" w:color="auto"/>
      </w:divBdr>
    </w:div>
    <w:div w:id="749350980">
      <w:bodyDiv w:val="1"/>
      <w:marLeft w:val="0"/>
      <w:marRight w:val="0"/>
      <w:marTop w:val="0"/>
      <w:marBottom w:val="0"/>
      <w:divBdr>
        <w:top w:val="none" w:sz="0" w:space="0" w:color="auto"/>
        <w:left w:val="none" w:sz="0" w:space="0" w:color="auto"/>
        <w:bottom w:val="none" w:sz="0" w:space="0" w:color="auto"/>
        <w:right w:val="none" w:sz="0" w:space="0" w:color="auto"/>
      </w:divBdr>
    </w:div>
    <w:div w:id="758333692">
      <w:bodyDiv w:val="1"/>
      <w:marLeft w:val="0"/>
      <w:marRight w:val="0"/>
      <w:marTop w:val="0"/>
      <w:marBottom w:val="0"/>
      <w:divBdr>
        <w:top w:val="none" w:sz="0" w:space="0" w:color="auto"/>
        <w:left w:val="none" w:sz="0" w:space="0" w:color="auto"/>
        <w:bottom w:val="none" w:sz="0" w:space="0" w:color="auto"/>
        <w:right w:val="none" w:sz="0" w:space="0" w:color="auto"/>
      </w:divBdr>
    </w:div>
    <w:div w:id="762067207">
      <w:bodyDiv w:val="1"/>
      <w:marLeft w:val="0"/>
      <w:marRight w:val="0"/>
      <w:marTop w:val="0"/>
      <w:marBottom w:val="0"/>
      <w:divBdr>
        <w:top w:val="none" w:sz="0" w:space="0" w:color="auto"/>
        <w:left w:val="none" w:sz="0" w:space="0" w:color="auto"/>
        <w:bottom w:val="none" w:sz="0" w:space="0" w:color="auto"/>
        <w:right w:val="none" w:sz="0" w:space="0" w:color="auto"/>
      </w:divBdr>
    </w:div>
    <w:div w:id="775830026">
      <w:bodyDiv w:val="1"/>
      <w:marLeft w:val="0"/>
      <w:marRight w:val="0"/>
      <w:marTop w:val="0"/>
      <w:marBottom w:val="0"/>
      <w:divBdr>
        <w:top w:val="none" w:sz="0" w:space="0" w:color="auto"/>
        <w:left w:val="none" w:sz="0" w:space="0" w:color="auto"/>
        <w:bottom w:val="none" w:sz="0" w:space="0" w:color="auto"/>
        <w:right w:val="none" w:sz="0" w:space="0" w:color="auto"/>
      </w:divBdr>
    </w:div>
    <w:div w:id="778451369">
      <w:bodyDiv w:val="1"/>
      <w:marLeft w:val="0"/>
      <w:marRight w:val="0"/>
      <w:marTop w:val="0"/>
      <w:marBottom w:val="0"/>
      <w:divBdr>
        <w:top w:val="none" w:sz="0" w:space="0" w:color="auto"/>
        <w:left w:val="none" w:sz="0" w:space="0" w:color="auto"/>
        <w:bottom w:val="none" w:sz="0" w:space="0" w:color="auto"/>
        <w:right w:val="none" w:sz="0" w:space="0" w:color="auto"/>
      </w:divBdr>
    </w:div>
    <w:div w:id="780757487">
      <w:bodyDiv w:val="1"/>
      <w:marLeft w:val="0"/>
      <w:marRight w:val="0"/>
      <w:marTop w:val="0"/>
      <w:marBottom w:val="0"/>
      <w:divBdr>
        <w:top w:val="none" w:sz="0" w:space="0" w:color="auto"/>
        <w:left w:val="none" w:sz="0" w:space="0" w:color="auto"/>
        <w:bottom w:val="none" w:sz="0" w:space="0" w:color="auto"/>
        <w:right w:val="none" w:sz="0" w:space="0" w:color="auto"/>
      </w:divBdr>
    </w:div>
    <w:div w:id="785345062">
      <w:bodyDiv w:val="1"/>
      <w:marLeft w:val="0"/>
      <w:marRight w:val="0"/>
      <w:marTop w:val="0"/>
      <w:marBottom w:val="0"/>
      <w:divBdr>
        <w:top w:val="none" w:sz="0" w:space="0" w:color="auto"/>
        <w:left w:val="none" w:sz="0" w:space="0" w:color="auto"/>
        <w:bottom w:val="none" w:sz="0" w:space="0" w:color="auto"/>
        <w:right w:val="none" w:sz="0" w:space="0" w:color="auto"/>
      </w:divBdr>
    </w:div>
    <w:div w:id="794636784">
      <w:bodyDiv w:val="1"/>
      <w:marLeft w:val="0"/>
      <w:marRight w:val="0"/>
      <w:marTop w:val="0"/>
      <w:marBottom w:val="0"/>
      <w:divBdr>
        <w:top w:val="none" w:sz="0" w:space="0" w:color="auto"/>
        <w:left w:val="none" w:sz="0" w:space="0" w:color="auto"/>
        <w:bottom w:val="none" w:sz="0" w:space="0" w:color="auto"/>
        <w:right w:val="none" w:sz="0" w:space="0" w:color="auto"/>
      </w:divBdr>
    </w:div>
    <w:div w:id="800850277">
      <w:bodyDiv w:val="1"/>
      <w:marLeft w:val="0"/>
      <w:marRight w:val="0"/>
      <w:marTop w:val="0"/>
      <w:marBottom w:val="0"/>
      <w:divBdr>
        <w:top w:val="none" w:sz="0" w:space="0" w:color="auto"/>
        <w:left w:val="none" w:sz="0" w:space="0" w:color="auto"/>
        <w:bottom w:val="none" w:sz="0" w:space="0" w:color="auto"/>
        <w:right w:val="none" w:sz="0" w:space="0" w:color="auto"/>
      </w:divBdr>
    </w:div>
    <w:div w:id="817965491">
      <w:bodyDiv w:val="1"/>
      <w:marLeft w:val="0"/>
      <w:marRight w:val="0"/>
      <w:marTop w:val="0"/>
      <w:marBottom w:val="0"/>
      <w:divBdr>
        <w:top w:val="none" w:sz="0" w:space="0" w:color="auto"/>
        <w:left w:val="none" w:sz="0" w:space="0" w:color="auto"/>
        <w:bottom w:val="none" w:sz="0" w:space="0" w:color="auto"/>
        <w:right w:val="none" w:sz="0" w:space="0" w:color="auto"/>
      </w:divBdr>
    </w:div>
    <w:div w:id="820386629">
      <w:bodyDiv w:val="1"/>
      <w:marLeft w:val="0"/>
      <w:marRight w:val="0"/>
      <w:marTop w:val="0"/>
      <w:marBottom w:val="0"/>
      <w:divBdr>
        <w:top w:val="none" w:sz="0" w:space="0" w:color="auto"/>
        <w:left w:val="none" w:sz="0" w:space="0" w:color="auto"/>
        <w:bottom w:val="none" w:sz="0" w:space="0" w:color="auto"/>
        <w:right w:val="none" w:sz="0" w:space="0" w:color="auto"/>
      </w:divBdr>
    </w:div>
    <w:div w:id="833954542">
      <w:bodyDiv w:val="1"/>
      <w:marLeft w:val="0"/>
      <w:marRight w:val="0"/>
      <w:marTop w:val="0"/>
      <w:marBottom w:val="0"/>
      <w:divBdr>
        <w:top w:val="none" w:sz="0" w:space="0" w:color="auto"/>
        <w:left w:val="none" w:sz="0" w:space="0" w:color="auto"/>
        <w:bottom w:val="none" w:sz="0" w:space="0" w:color="auto"/>
        <w:right w:val="none" w:sz="0" w:space="0" w:color="auto"/>
      </w:divBdr>
    </w:div>
    <w:div w:id="841355178">
      <w:bodyDiv w:val="1"/>
      <w:marLeft w:val="0"/>
      <w:marRight w:val="0"/>
      <w:marTop w:val="0"/>
      <w:marBottom w:val="0"/>
      <w:divBdr>
        <w:top w:val="none" w:sz="0" w:space="0" w:color="auto"/>
        <w:left w:val="none" w:sz="0" w:space="0" w:color="auto"/>
        <w:bottom w:val="none" w:sz="0" w:space="0" w:color="auto"/>
        <w:right w:val="none" w:sz="0" w:space="0" w:color="auto"/>
      </w:divBdr>
    </w:div>
    <w:div w:id="843470164">
      <w:bodyDiv w:val="1"/>
      <w:marLeft w:val="0"/>
      <w:marRight w:val="0"/>
      <w:marTop w:val="0"/>
      <w:marBottom w:val="0"/>
      <w:divBdr>
        <w:top w:val="none" w:sz="0" w:space="0" w:color="auto"/>
        <w:left w:val="none" w:sz="0" w:space="0" w:color="auto"/>
        <w:bottom w:val="none" w:sz="0" w:space="0" w:color="auto"/>
        <w:right w:val="none" w:sz="0" w:space="0" w:color="auto"/>
      </w:divBdr>
    </w:div>
    <w:div w:id="853232660">
      <w:bodyDiv w:val="1"/>
      <w:marLeft w:val="0"/>
      <w:marRight w:val="0"/>
      <w:marTop w:val="0"/>
      <w:marBottom w:val="0"/>
      <w:divBdr>
        <w:top w:val="none" w:sz="0" w:space="0" w:color="auto"/>
        <w:left w:val="none" w:sz="0" w:space="0" w:color="auto"/>
        <w:bottom w:val="none" w:sz="0" w:space="0" w:color="auto"/>
        <w:right w:val="none" w:sz="0" w:space="0" w:color="auto"/>
      </w:divBdr>
    </w:div>
    <w:div w:id="863059066">
      <w:bodyDiv w:val="1"/>
      <w:marLeft w:val="0"/>
      <w:marRight w:val="0"/>
      <w:marTop w:val="0"/>
      <w:marBottom w:val="0"/>
      <w:divBdr>
        <w:top w:val="none" w:sz="0" w:space="0" w:color="auto"/>
        <w:left w:val="none" w:sz="0" w:space="0" w:color="auto"/>
        <w:bottom w:val="none" w:sz="0" w:space="0" w:color="auto"/>
        <w:right w:val="none" w:sz="0" w:space="0" w:color="auto"/>
      </w:divBdr>
    </w:div>
    <w:div w:id="870411146">
      <w:bodyDiv w:val="1"/>
      <w:marLeft w:val="0"/>
      <w:marRight w:val="0"/>
      <w:marTop w:val="0"/>
      <w:marBottom w:val="0"/>
      <w:divBdr>
        <w:top w:val="none" w:sz="0" w:space="0" w:color="auto"/>
        <w:left w:val="none" w:sz="0" w:space="0" w:color="auto"/>
        <w:bottom w:val="none" w:sz="0" w:space="0" w:color="auto"/>
        <w:right w:val="none" w:sz="0" w:space="0" w:color="auto"/>
      </w:divBdr>
    </w:div>
    <w:div w:id="903023503">
      <w:bodyDiv w:val="1"/>
      <w:marLeft w:val="0"/>
      <w:marRight w:val="0"/>
      <w:marTop w:val="0"/>
      <w:marBottom w:val="0"/>
      <w:divBdr>
        <w:top w:val="none" w:sz="0" w:space="0" w:color="auto"/>
        <w:left w:val="none" w:sz="0" w:space="0" w:color="auto"/>
        <w:bottom w:val="none" w:sz="0" w:space="0" w:color="auto"/>
        <w:right w:val="none" w:sz="0" w:space="0" w:color="auto"/>
      </w:divBdr>
    </w:div>
    <w:div w:id="916019722">
      <w:bodyDiv w:val="1"/>
      <w:marLeft w:val="0"/>
      <w:marRight w:val="0"/>
      <w:marTop w:val="0"/>
      <w:marBottom w:val="0"/>
      <w:divBdr>
        <w:top w:val="none" w:sz="0" w:space="0" w:color="auto"/>
        <w:left w:val="none" w:sz="0" w:space="0" w:color="auto"/>
        <w:bottom w:val="none" w:sz="0" w:space="0" w:color="auto"/>
        <w:right w:val="none" w:sz="0" w:space="0" w:color="auto"/>
      </w:divBdr>
    </w:div>
    <w:div w:id="916206144">
      <w:bodyDiv w:val="1"/>
      <w:marLeft w:val="0"/>
      <w:marRight w:val="0"/>
      <w:marTop w:val="0"/>
      <w:marBottom w:val="0"/>
      <w:divBdr>
        <w:top w:val="none" w:sz="0" w:space="0" w:color="auto"/>
        <w:left w:val="none" w:sz="0" w:space="0" w:color="auto"/>
        <w:bottom w:val="none" w:sz="0" w:space="0" w:color="auto"/>
        <w:right w:val="none" w:sz="0" w:space="0" w:color="auto"/>
      </w:divBdr>
    </w:div>
    <w:div w:id="916865189">
      <w:bodyDiv w:val="1"/>
      <w:marLeft w:val="0"/>
      <w:marRight w:val="0"/>
      <w:marTop w:val="0"/>
      <w:marBottom w:val="0"/>
      <w:divBdr>
        <w:top w:val="none" w:sz="0" w:space="0" w:color="auto"/>
        <w:left w:val="none" w:sz="0" w:space="0" w:color="auto"/>
        <w:bottom w:val="none" w:sz="0" w:space="0" w:color="auto"/>
        <w:right w:val="none" w:sz="0" w:space="0" w:color="auto"/>
      </w:divBdr>
    </w:div>
    <w:div w:id="930046172">
      <w:bodyDiv w:val="1"/>
      <w:marLeft w:val="0"/>
      <w:marRight w:val="0"/>
      <w:marTop w:val="0"/>
      <w:marBottom w:val="0"/>
      <w:divBdr>
        <w:top w:val="none" w:sz="0" w:space="0" w:color="auto"/>
        <w:left w:val="none" w:sz="0" w:space="0" w:color="auto"/>
        <w:bottom w:val="none" w:sz="0" w:space="0" w:color="auto"/>
        <w:right w:val="none" w:sz="0" w:space="0" w:color="auto"/>
      </w:divBdr>
    </w:div>
    <w:div w:id="930971221">
      <w:bodyDiv w:val="1"/>
      <w:marLeft w:val="0"/>
      <w:marRight w:val="0"/>
      <w:marTop w:val="0"/>
      <w:marBottom w:val="0"/>
      <w:divBdr>
        <w:top w:val="none" w:sz="0" w:space="0" w:color="auto"/>
        <w:left w:val="none" w:sz="0" w:space="0" w:color="auto"/>
        <w:bottom w:val="none" w:sz="0" w:space="0" w:color="auto"/>
        <w:right w:val="none" w:sz="0" w:space="0" w:color="auto"/>
      </w:divBdr>
    </w:div>
    <w:div w:id="938609878">
      <w:bodyDiv w:val="1"/>
      <w:marLeft w:val="0"/>
      <w:marRight w:val="0"/>
      <w:marTop w:val="0"/>
      <w:marBottom w:val="0"/>
      <w:divBdr>
        <w:top w:val="none" w:sz="0" w:space="0" w:color="auto"/>
        <w:left w:val="none" w:sz="0" w:space="0" w:color="auto"/>
        <w:bottom w:val="none" w:sz="0" w:space="0" w:color="auto"/>
        <w:right w:val="none" w:sz="0" w:space="0" w:color="auto"/>
      </w:divBdr>
    </w:div>
    <w:div w:id="949704795">
      <w:bodyDiv w:val="1"/>
      <w:marLeft w:val="0"/>
      <w:marRight w:val="0"/>
      <w:marTop w:val="0"/>
      <w:marBottom w:val="0"/>
      <w:divBdr>
        <w:top w:val="none" w:sz="0" w:space="0" w:color="auto"/>
        <w:left w:val="none" w:sz="0" w:space="0" w:color="auto"/>
        <w:bottom w:val="none" w:sz="0" w:space="0" w:color="auto"/>
        <w:right w:val="none" w:sz="0" w:space="0" w:color="auto"/>
      </w:divBdr>
    </w:div>
    <w:div w:id="951672572">
      <w:bodyDiv w:val="1"/>
      <w:marLeft w:val="0"/>
      <w:marRight w:val="0"/>
      <w:marTop w:val="0"/>
      <w:marBottom w:val="0"/>
      <w:divBdr>
        <w:top w:val="none" w:sz="0" w:space="0" w:color="auto"/>
        <w:left w:val="none" w:sz="0" w:space="0" w:color="auto"/>
        <w:bottom w:val="none" w:sz="0" w:space="0" w:color="auto"/>
        <w:right w:val="none" w:sz="0" w:space="0" w:color="auto"/>
      </w:divBdr>
    </w:div>
    <w:div w:id="953057221">
      <w:bodyDiv w:val="1"/>
      <w:marLeft w:val="0"/>
      <w:marRight w:val="0"/>
      <w:marTop w:val="0"/>
      <w:marBottom w:val="0"/>
      <w:divBdr>
        <w:top w:val="none" w:sz="0" w:space="0" w:color="auto"/>
        <w:left w:val="none" w:sz="0" w:space="0" w:color="auto"/>
        <w:bottom w:val="none" w:sz="0" w:space="0" w:color="auto"/>
        <w:right w:val="none" w:sz="0" w:space="0" w:color="auto"/>
      </w:divBdr>
    </w:div>
    <w:div w:id="953905369">
      <w:bodyDiv w:val="1"/>
      <w:marLeft w:val="0"/>
      <w:marRight w:val="0"/>
      <w:marTop w:val="0"/>
      <w:marBottom w:val="0"/>
      <w:divBdr>
        <w:top w:val="none" w:sz="0" w:space="0" w:color="auto"/>
        <w:left w:val="none" w:sz="0" w:space="0" w:color="auto"/>
        <w:bottom w:val="none" w:sz="0" w:space="0" w:color="auto"/>
        <w:right w:val="none" w:sz="0" w:space="0" w:color="auto"/>
      </w:divBdr>
    </w:div>
    <w:div w:id="954167229">
      <w:bodyDiv w:val="1"/>
      <w:marLeft w:val="0"/>
      <w:marRight w:val="0"/>
      <w:marTop w:val="0"/>
      <w:marBottom w:val="0"/>
      <w:divBdr>
        <w:top w:val="none" w:sz="0" w:space="0" w:color="auto"/>
        <w:left w:val="none" w:sz="0" w:space="0" w:color="auto"/>
        <w:bottom w:val="none" w:sz="0" w:space="0" w:color="auto"/>
        <w:right w:val="none" w:sz="0" w:space="0" w:color="auto"/>
      </w:divBdr>
    </w:div>
    <w:div w:id="958492764">
      <w:bodyDiv w:val="1"/>
      <w:marLeft w:val="0"/>
      <w:marRight w:val="0"/>
      <w:marTop w:val="0"/>
      <w:marBottom w:val="0"/>
      <w:divBdr>
        <w:top w:val="none" w:sz="0" w:space="0" w:color="auto"/>
        <w:left w:val="none" w:sz="0" w:space="0" w:color="auto"/>
        <w:bottom w:val="none" w:sz="0" w:space="0" w:color="auto"/>
        <w:right w:val="none" w:sz="0" w:space="0" w:color="auto"/>
      </w:divBdr>
    </w:div>
    <w:div w:id="964577493">
      <w:bodyDiv w:val="1"/>
      <w:marLeft w:val="0"/>
      <w:marRight w:val="0"/>
      <w:marTop w:val="0"/>
      <w:marBottom w:val="0"/>
      <w:divBdr>
        <w:top w:val="none" w:sz="0" w:space="0" w:color="auto"/>
        <w:left w:val="none" w:sz="0" w:space="0" w:color="auto"/>
        <w:bottom w:val="none" w:sz="0" w:space="0" w:color="auto"/>
        <w:right w:val="none" w:sz="0" w:space="0" w:color="auto"/>
      </w:divBdr>
    </w:div>
    <w:div w:id="979192500">
      <w:bodyDiv w:val="1"/>
      <w:marLeft w:val="0"/>
      <w:marRight w:val="0"/>
      <w:marTop w:val="0"/>
      <w:marBottom w:val="0"/>
      <w:divBdr>
        <w:top w:val="none" w:sz="0" w:space="0" w:color="auto"/>
        <w:left w:val="none" w:sz="0" w:space="0" w:color="auto"/>
        <w:bottom w:val="none" w:sz="0" w:space="0" w:color="auto"/>
        <w:right w:val="none" w:sz="0" w:space="0" w:color="auto"/>
      </w:divBdr>
    </w:div>
    <w:div w:id="979387722">
      <w:bodyDiv w:val="1"/>
      <w:marLeft w:val="0"/>
      <w:marRight w:val="0"/>
      <w:marTop w:val="0"/>
      <w:marBottom w:val="0"/>
      <w:divBdr>
        <w:top w:val="none" w:sz="0" w:space="0" w:color="auto"/>
        <w:left w:val="none" w:sz="0" w:space="0" w:color="auto"/>
        <w:bottom w:val="none" w:sz="0" w:space="0" w:color="auto"/>
        <w:right w:val="none" w:sz="0" w:space="0" w:color="auto"/>
      </w:divBdr>
    </w:div>
    <w:div w:id="999693580">
      <w:bodyDiv w:val="1"/>
      <w:marLeft w:val="0"/>
      <w:marRight w:val="0"/>
      <w:marTop w:val="0"/>
      <w:marBottom w:val="0"/>
      <w:divBdr>
        <w:top w:val="none" w:sz="0" w:space="0" w:color="auto"/>
        <w:left w:val="none" w:sz="0" w:space="0" w:color="auto"/>
        <w:bottom w:val="none" w:sz="0" w:space="0" w:color="auto"/>
        <w:right w:val="none" w:sz="0" w:space="0" w:color="auto"/>
      </w:divBdr>
    </w:div>
    <w:div w:id="1000427506">
      <w:bodyDiv w:val="1"/>
      <w:marLeft w:val="0"/>
      <w:marRight w:val="0"/>
      <w:marTop w:val="0"/>
      <w:marBottom w:val="0"/>
      <w:divBdr>
        <w:top w:val="none" w:sz="0" w:space="0" w:color="auto"/>
        <w:left w:val="none" w:sz="0" w:space="0" w:color="auto"/>
        <w:bottom w:val="none" w:sz="0" w:space="0" w:color="auto"/>
        <w:right w:val="none" w:sz="0" w:space="0" w:color="auto"/>
      </w:divBdr>
    </w:div>
    <w:div w:id="1010449436">
      <w:bodyDiv w:val="1"/>
      <w:marLeft w:val="0"/>
      <w:marRight w:val="0"/>
      <w:marTop w:val="0"/>
      <w:marBottom w:val="0"/>
      <w:divBdr>
        <w:top w:val="none" w:sz="0" w:space="0" w:color="auto"/>
        <w:left w:val="none" w:sz="0" w:space="0" w:color="auto"/>
        <w:bottom w:val="none" w:sz="0" w:space="0" w:color="auto"/>
        <w:right w:val="none" w:sz="0" w:space="0" w:color="auto"/>
      </w:divBdr>
    </w:div>
    <w:div w:id="1010718265">
      <w:bodyDiv w:val="1"/>
      <w:marLeft w:val="0"/>
      <w:marRight w:val="0"/>
      <w:marTop w:val="0"/>
      <w:marBottom w:val="0"/>
      <w:divBdr>
        <w:top w:val="none" w:sz="0" w:space="0" w:color="auto"/>
        <w:left w:val="none" w:sz="0" w:space="0" w:color="auto"/>
        <w:bottom w:val="none" w:sz="0" w:space="0" w:color="auto"/>
        <w:right w:val="none" w:sz="0" w:space="0" w:color="auto"/>
      </w:divBdr>
    </w:div>
    <w:div w:id="1014917055">
      <w:bodyDiv w:val="1"/>
      <w:marLeft w:val="0"/>
      <w:marRight w:val="0"/>
      <w:marTop w:val="0"/>
      <w:marBottom w:val="0"/>
      <w:divBdr>
        <w:top w:val="none" w:sz="0" w:space="0" w:color="auto"/>
        <w:left w:val="none" w:sz="0" w:space="0" w:color="auto"/>
        <w:bottom w:val="none" w:sz="0" w:space="0" w:color="auto"/>
        <w:right w:val="none" w:sz="0" w:space="0" w:color="auto"/>
      </w:divBdr>
    </w:div>
    <w:div w:id="1030185243">
      <w:bodyDiv w:val="1"/>
      <w:marLeft w:val="0"/>
      <w:marRight w:val="0"/>
      <w:marTop w:val="0"/>
      <w:marBottom w:val="0"/>
      <w:divBdr>
        <w:top w:val="none" w:sz="0" w:space="0" w:color="auto"/>
        <w:left w:val="none" w:sz="0" w:space="0" w:color="auto"/>
        <w:bottom w:val="none" w:sz="0" w:space="0" w:color="auto"/>
        <w:right w:val="none" w:sz="0" w:space="0" w:color="auto"/>
      </w:divBdr>
    </w:div>
    <w:div w:id="1031882730">
      <w:bodyDiv w:val="1"/>
      <w:marLeft w:val="0"/>
      <w:marRight w:val="0"/>
      <w:marTop w:val="0"/>
      <w:marBottom w:val="0"/>
      <w:divBdr>
        <w:top w:val="none" w:sz="0" w:space="0" w:color="auto"/>
        <w:left w:val="none" w:sz="0" w:space="0" w:color="auto"/>
        <w:bottom w:val="none" w:sz="0" w:space="0" w:color="auto"/>
        <w:right w:val="none" w:sz="0" w:space="0" w:color="auto"/>
      </w:divBdr>
    </w:div>
    <w:div w:id="1035158474">
      <w:bodyDiv w:val="1"/>
      <w:marLeft w:val="0"/>
      <w:marRight w:val="0"/>
      <w:marTop w:val="0"/>
      <w:marBottom w:val="0"/>
      <w:divBdr>
        <w:top w:val="none" w:sz="0" w:space="0" w:color="auto"/>
        <w:left w:val="none" w:sz="0" w:space="0" w:color="auto"/>
        <w:bottom w:val="none" w:sz="0" w:space="0" w:color="auto"/>
        <w:right w:val="none" w:sz="0" w:space="0" w:color="auto"/>
      </w:divBdr>
    </w:div>
    <w:div w:id="1046367416">
      <w:bodyDiv w:val="1"/>
      <w:marLeft w:val="0"/>
      <w:marRight w:val="0"/>
      <w:marTop w:val="0"/>
      <w:marBottom w:val="0"/>
      <w:divBdr>
        <w:top w:val="none" w:sz="0" w:space="0" w:color="auto"/>
        <w:left w:val="none" w:sz="0" w:space="0" w:color="auto"/>
        <w:bottom w:val="none" w:sz="0" w:space="0" w:color="auto"/>
        <w:right w:val="none" w:sz="0" w:space="0" w:color="auto"/>
      </w:divBdr>
    </w:div>
    <w:div w:id="1049647907">
      <w:bodyDiv w:val="1"/>
      <w:marLeft w:val="0"/>
      <w:marRight w:val="0"/>
      <w:marTop w:val="0"/>
      <w:marBottom w:val="0"/>
      <w:divBdr>
        <w:top w:val="none" w:sz="0" w:space="0" w:color="auto"/>
        <w:left w:val="none" w:sz="0" w:space="0" w:color="auto"/>
        <w:bottom w:val="none" w:sz="0" w:space="0" w:color="auto"/>
        <w:right w:val="none" w:sz="0" w:space="0" w:color="auto"/>
      </w:divBdr>
    </w:div>
    <w:div w:id="1051734929">
      <w:bodyDiv w:val="1"/>
      <w:marLeft w:val="0"/>
      <w:marRight w:val="0"/>
      <w:marTop w:val="0"/>
      <w:marBottom w:val="0"/>
      <w:divBdr>
        <w:top w:val="none" w:sz="0" w:space="0" w:color="auto"/>
        <w:left w:val="none" w:sz="0" w:space="0" w:color="auto"/>
        <w:bottom w:val="none" w:sz="0" w:space="0" w:color="auto"/>
        <w:right w:val="none" w:sz="0" w:space="0" w:color="auto"/>
      </w:divBdr>
    </w:div>
    <w:div w:id="1052266075">
      <w:bodyDiv w:val="1"/>
      <w:marLeft w:val="0"/>
      <w:marRight w:val="0"/>
      <w:marTop w:val="0"/>
      <w:marBottom w:val="0"/>
      <w:divBdr>
        <w:top w:val="none" w:sz="0" w:space="0" w:color="auto"/>
        <w:left w:val="none" w:sz="0" w:space="0" w:color="auto"/>
        <w:bottom w:val="none" w:sz="0" w:space="0" w:color="auto"/>
        <w:right w:val="none" w:sz="0" w:space="0" w:color="auto"/>
      </w:divBdr>
    </w:div>
    <w:div w:id="1054154863">
      <w:bodyDiv w:val="1"/>
      <w:marLeft w:val="0"/>
      <w:marRight w:val="0"/>
      <w:marTop w:val="0"/>
      <w:marBottom w:val="0"/>
      <w:divBdr>
        <w:top w:val="none" w:sz="0" w:space="0" w:color="auto"/>
        <w:left w:val="none" w:sz="0" w:space="0" w:color="auto"/>
        <w:bottom w:val="none" w:sz="0" w:space="0" w:color="auto"/>
        <w:right w:val="none" w:sz="0" w:space="0" w:color="auto"/>
      </w:divBdr>
    </w:div>
    <w:div w:id="1060323620">
      <w:bodyDiv w:val="1"/>
      <w:marLeft w:val="0"/>
      <w:marRight w:val="0"/>
      <w:marTop w:val="0"/>
      <w:marBottom w:val="0"/>
      <w:divBdr>
        <w:top w:val="none" w:sz="0" w:space="0" w:color="auto"/>
        <w:left w:val="none" w:sz="0" w:space="0" w:color="auto"/>
        <w:bottom w:val="none" w:sz="0" w:space="0" w:color="auto"/>
        <w:right w:val="none" w:sz="0" w:space="0" w:color="auto"/>
      </w:divBdr>
    </w:div>
    <w:div w:id="1067799163">
      <w:bodyDiv w:val="1"/>
      <w:marLeft w:val="0"/>
      <w:marRight w:val="0"/>
      <w:marTop w:val="0"/>
      <w:marBottom w:val="0"/>
      <w:divBdr>
        <w:top w:val="none" w:sz="0" w:space="0" w:color="auto"/>
        <w:left w:val="none" w:sz="0" w:space="0" w:color="auto"/>
        <w:bottom w:val="none" w:sz="0" w:space="0" w:color="auto"/>
        <w:right w:val="none" w:sz="0" w:space="0" w:color="auto"/>
      </w:divBdr>
    </w:div>
    <w:div w:id="1076324213">
      <w:bodyDiv w:val="1"/>
      <w:marLeft w:val="0"/>
      <w:marRight w:val="0"/>
      <w:marTop w:val="0"/>
      <w:marBottom w:val="0"/>
      <w:divBdr>
        <w:top w:val="none" w:sz="0" w:space="0" w:color="auto"/>
        <w:left w:val="none" w:sz="0" w:space="0" w:color="auto"/>
        <w:bottom w:val="none" w:sz="0" w:space="0" w:color="auto"/>
        <w:right w:val="none" w:sz="0" w:space="0" w:color="auto"/>
      </w:divBdr>
    </w:div>
    <w:div w:id="1086465378">
      <w:bodyDiv w:val="1"/>
      <w:marLeft w:val="0"/>
      <w:marRight w:val="0"/>
      <w:marTop w:val="0"/>
      <w:marBottom w:val="0"/>
      <w:divBdr>
        <w:top w:val="none" w:sz="0" w:space="0" w:color="auto"/>
        <w:left w:val="none" w:sz="0" w:space="0" w:color="auto"/>
        <w:bottom w:val="none" w:sz="0" w:space="0" w:color="auto"/>
        <w:right w:val="none" w:sz="0" w:space="0" w:color="auto"/>
      </w:divBdr>
    </w:div>
    <w:div w:id="1087194993">
      <w:bodyDiv w:val="1"/>
      <w:marLeft w:val="0"/>
      <w:marRight w:val="0"/>
      <w:marTop w:val="0"/>
      <w:marBottom w:val="0"/>
      <w:divBdr>
        <w:top w:val="none" w:sz="0" w:space="0" w:color="auto"/>
        <w:left w:val="none" w:sz="0" w:space="0" w:color="auto"/>
        <w:bottom w:val="none" w:sz="0" w:space="0" w:color="auto"/>
        <w:right w:val="none" w:sz="0" w:space="0" w:color="auto"/>
      </w:divBdr>
    </w:div>
    <w:div w:id="1090928327">
      <w:bodyDiv w:val="1"/>
      <w:marLeft w:val="0"/>
      <w:marRight w:val="0"/>
      <w:marTop w:val="0"/>
      <w:marBottom w:val="0"/>
      <w:divBdr>
        <w:top w:val="none" w:sz="0" w:space="0" w:color="auto"/>
        <w:left w:val="none" w:sz="0" w:space="0" w:color="auto"/>
        <w:bottom w:val="none" w:sz="0" w:space="0" w:color="auto"/>
        <w:right w:val="none" w:sz="0" w:space="0" w:color="auto"/>
      </w:divBdr>
    </w:div>
    <w:div w:id="1094321375">
      <w:bodyDiv w:val="1"/>
      <w:marLeft w:val="0"/>
      <w:marRight w:val="0"/>
      <w:marTop w:val="0"/>
      <w:marBottom w:val="0"/>
      <w:divBdr>
        <w:top w:val="none" w:sz="0" w:space="0" w:color="auto"/>
        <w:left w:val="none" w:sz="0" w:space="0" w:color="auto"/>
        <w:bottom w:val="none" w:sz="0" w:space="0" w:color="auto"/>
        <w:right w:val="none" w:sz="0" w:space="0" w:color="auto"/>
      </w:divBdr>
    </w:div>
    <w:div w:id="1094787635">
      <w:bodyDiv w:val="1"/>
      <w:marLeft w:val="0"/>
      <w:marRight w:val="0"/>
      <w:marTop w:val="0"/>
      <w:marBottom w:val="0"/>
      <w:divBdr>
        <w:top w:val="none" w:sz="0" w:space="0" w:color="auto"/>
        <w:left w:val="none" w:sz="0" w:space="0" w:color="auto"/>
        <w:bottom w:val="none" w:sz="0" w:space="0" w:color="auto"/>
        <w:right w:val="none" w:sz="0" w:space="0" w:color="auto"/>
      </w:divBdr>
    </w:div>
    <w:div w:id="1098913200">
      <w:bodyDiv w:val="1"/>
      <w:marLeft w:val="0"/>
      <w:marRight w:val="0"/>
      <w:marTop w:val="0"/>
      <w:marBottom w:val="0"/>
      <w:divBdr>
        <w:top w:val="none" w:sz="0" w:space="0" w:color="auto"/>
        <w:left w:val="none" w:sz="0" w:space="0" w:color="auto"/>
        <w:bottom w:val="none" w:sz="0" w:space="0" w:color="auto"/>
        <w:right w:val="none" w:sz="0" w:space="0" w:color="auto"/>
      </w:divBdr>
    </w:div>
    <w:div w:id="1100485635">
      <w:bodyDiv w:val="1"/>
      <w:marLeft w:val="0"/>
      <w:marRight w:val="0"/>
      <w:marTop w:val="0"/>
      <w:marBottom w:val="0"/>
      <w:divBdr>
        <w:top w:val="none" w:sz="0" w:space="0" w:color="auto"/>
        <w:left w:val="none" w:sz="0" w:space="0" w:color="auto"/>
        <w:bottom w:val="none" w:sz="0" w:space="0" w:color="auto"/>
        <w:right w:val="none" w:sz="0" w:space="0" w:color="auto"/>
      </w:divBdr>
    </w:div>
    <w:div w:id="1103765521">
      <w:bodyDiv w:val="1"/>
      <w:marLeft w:val="0"/>
      <w:marRight w:val="0"/>
      <w:marTop w:val="0"/>
      <w:marBottom w:val="0"/>
      <w:divBdr>
        <w:top w:val="none" w:sz="0" w:space="0" w:color="auto"/>
        <w:left w:val="none" w:sz="0" w:space="0" w:color="auto"/>
        <w:bottom w:val="none" w:sz="0" w:space="0" w:color="auto"/>
        <w:right w:val="none" w:sz="0" w:space="0" w:color="auto"/>
      </w:divBdr>
    </w:div>
    <w:div w:id="1122264006">
      <w:bodyDiv w:val="1"/>
      <w:marLeft w:val="0"/>
      <w:marRight w:val="0"/>
      <w:marTop w:val="0"/>
      <w:marBottom w:val="0"/>
      <w:divBdr>
        <w:top w:val="none" w:sz="0" w:space="0" w:color="auto"/>
        <w:left w:val="none" w:sz="0" w:space="0" w:color="auto"/>
        <w:bottom w:val="none" w:sz="0" w:space="0" w:color="auto"/>
        <w:right w:val="none" w:sz="0" w:space="0" w:color="auto"/>
      </w:divBdr>
    </w:div>
    <w:div w:id="1124691181">
      <w:bodyDiv w:val="1"/>
      <w:marLeft w:val="0"/>
      <w:marRight w:val="0"/>
      <w:marTop w:val="0"/>
      <w:marBottom w:val="0"/>
      <w:divBdr>
        <w:top w:val="none" w:sz="0" w:space="0" w:color="auto"/>
        <w:left w:val="none" w:sz="0" w:space="0" w:color="auto"/>
        <w:bottom w:val="none" w:sz="0" w:space="0" w:color="auto"/>
        <w:right w:val="none" w:sz="0" w:space="0" w:color="auto"/>
      </w:divBdr>
    </w:div>
    <w:div w:id="1126267598">
      <w:bodyDiv w:val="1"/>
      <w:marLeft w:val="0"/>
      <w:marRight w:val="0"/>
      <w:marTop w:val="0"/>
      <w:marBottom w:val="0"/>
      <w:divBdr>
        <w:top w:val="none" w:sz="0" w:space="0" w:color="auto"/>
        <w:left w:val="none" w:sz="0" w:space="0" w:color="auto"/>
        <w:bottom w:val="none" w:sz="0" w:space="0" w:color="auto"/>
        <w:right w:val="none" w:sz="0" w:space="0" w:color="auto"/>
      </w:divBdr>
    </w:div>
    <w:div w:id="1138260278">
      <w:bodyDiv w:val="1"/>
      <w:marLeft w:val="0"/>
      <w:marRight w:val="0"/>
      <w:marTop w:val="0"/>
      <w:marBottom w:val="0"/>
      <w:divBdr>
        <w:top w:val="none" w:sz="0" w:space="0" w:color="auto"/>
        <w:left w:val="none" w:sz="0" w:space="0" w:color="auto"/>
        <w:bottom w:val="none" w:sz="0" w:space="0" w:color="auto"/>
        <w:right w:val="none" w:sz="0" w:space="0" w:color="auto"/>
      </w:divBdr>
    </w:div>
    <w:div w:id="1139423145">
      <w:bodyDiv w:val="1"/>
      <w:marLeft w:val="0"/>
      <w:marRight w:val="0"/>
      <w:marTop w:val="0"/>
      <w:marBottom w:val="0"/>
      <w:divBdr>
        <w:top w:val="none" w:sz="0" w:space="0" w:color="auto"/>
        <w:left w:val="none" w:sz="0" w:space="0" w:color="auto"/>
        <w:bottom w:val="none" w:sz="0" w:space="0" w:color="auto"/>
        <w:right w:val="none" w:sz="0" w:space="0" w:color="auto"/>
      </w:divBdr>
    </w:div>
    <w:div w:id="1142041500">
      <w:bodyDiv w:val="1"/>
      <w:marLeft w:val="0"/>
      <w:marRight w:val="0"/>
      <w:marTop w:val="0"/>
      <w:marBottom w:val="0"/>
      <w:divBdr>
        <w:top w:val="none" w:sz="0" w:space="0" w:color="auto"/>
        <w:left w:val="none" w:sz="0" w:space="0" w:color="auto"/>
        <w:bottom w:val="none" w:sz="0" w:space="0" w:color="auto"/>
        <w:right w:val="none" w:sz="0" w:space="0" w:color="auto"/>
      </w:divBdr>
    </w:div>
    <w:div w:id="1144199884">
      <w:bodyDiv w:val="1"/>
      <w:marLeft w:val="0"/>
      <w:marRight w:val="0"/>
      <w:marTop w:val="0"/>
      <w:marBottom w:val="0"/>
      <w:divBdr>
        <w:top w:val="none" w:sz="0" w:space="0" w:color="auto"/>
        <w:left w:val="none" w:sz="0" w:space="0" w:color="auto"/>
        <w:bottom w:val="none" w:sz="0" w:space="0" w:color="auto"/>
        <w:right w:val="none" w:sz="0" w:space="0" w:color="auto"/>
      </w:divBdr>
    </w:div>
    <w:div w:id="1159421521">
      <w:bodyDiv w:val="1"/>
      <w:marLeft w:val="0"/>
      <w:marRight w:val="0"/>
      <w:marTop w:val="0"/>
      <w:marBottom w:val="0"/>
      <w:divBdr>
        <w:top w:val="none" w:sz="0" w:space="0" w:color="auto"/>
        <w:left w:val="none" w:sz="0" w:space="0" w:color="auto"/>
        <w:bottom w:val="none" w:sz="0" w:space="0" w:color="auto"/>
        <w:right w:val="none" w:sz="0" w:space="0" w:color="auto"/>
      </w:divBdr>
    </w:div>
    <w:div w:id="1160346494">
      <w:bodyDiv w:val="1"/>
      <w:marLeft w:val="0"/>
      <w:marRight w:val="0"/>
      <w:marTop w:val="0"/>
      <w:marBottom w:val="0"/>
      <w:divBdr>
        <w:top w:val="none" w:sz="0" w:space="0" w:color="auto"/>
        <w:left w:val="none" w:sz="0" w:space="0" w:color="auto"/>
        <w:bottom w:val="none" w:sz="0" w:space="0" w:color="auto"/>
        <w:right w:val="none" w:sz="0" w:space="0" w:color="auto"/>
      </w:divBdr>
    </w:div>
    <w:div w:id="1174303802">
      <w:bodyDiv w:val="1"/>
      <w:marLeft w:val="0"/>
      <w:marRight w:val="0"/>
      <w:marTop w:val="0"/>
      <w:marBottom w:val="0"/>
      <w:divBdr>
        <w:top w:val="none" w:sz="0" w:space="0" w:color="auto"/>
        <w:left w:val="none" w:sz="0" w:space="0" w:color="auto"/>
        <w:bottom w:val="none" w:sz="0" w:space="0" w:color="auto"/>
        <w:right w:val="none" w:sz="0" w:space="0" w:color="auto"/>
      </w:divBdr>
    </w:div>
    <w:div w:id="1190535602">
      <w:bodyDiv w:val="1"/>
      <w:marLeft w:val="0"/>
      <w:marRight w:val="0"/>
      <w:marTop w:val="0"/>
      <w:marBottom w:val="0"/>
      <w:divBdr>
        <w:top w:val="none" w:sz="0" w:space="0" w:color="auto"/>
        <w:left w:val="none" w:sz="0" w:space="0" w:color="auto"/>
        <w:bottom w:val="none" w:sz="0" w:space="0" w:color="auto"/>
        <w:right w:val="none" w:sz="0" w:space="0" w:color="auto"/>
      </w:divBdr>
    </w:div>
    <w:div w:id="1196113775">
      <w:bodyDiv w:val="1"/>
      <w:marLeft w:val="0"/>
      <w:marRight w:val="0"/>
      <w:marTop w:val="0"/>
      <w:marBottom w:val="0"/>
      <w:divBdr>
        <w:top w:val="none" w:sz="0" w:space="0" w:color="auto"/>
        <w:left w:val="none" w:sz="0" w:space="0" w:color="auto"/>
        <w:bottom w:val="none" w:sz="0" w:space="0" w:color="auto"/>
        <w:right w:val="none" w:sz="0" w:space="0" w:color="auto"/>
      </w:divBdr>
    </w:div>
    <w:div w:id="1206020756">
      <w:bodyDiv w:val="1"/>
      <w:marLeft w:val="0"/>
      <w:marRight w:val="0"/>
      <w:marTop w:val="0"/>
      <w:marBottom w:val="0"/>
      <w:divBdr>
        <w:top w:val="none" w:sz="0" w:space="0" w:color="auto"/>
        <w:left w:val="none" w:sz="0" w:space="0" w:color="auto"/>
        <w:bottom w:val="none" w:sz="0" w:space="0" w:color="auto"/>
        <w:right w:val="none" w:sz="0" w:space="0" w:color="auto"/>
      </w:divBdr>
    </w:div>
    <w:div w:id="1207258309">
      <w:bodyDiv w:val="1"/>
      <w:marLeft w:val="0"/>
      <w:marRight w:val="0"/>
      <w:marTop w:val="0"/>
      <w:marBottom w:val="0"/>
      <w:divBdr>
        <w:top w:val="none" w:sz="0" w:space="0" w:color="auto"/>
        <w:left w:val="none" w:sz="0" w:space="0" w:color="auto"/>
        <w:bottom w:val="none" w:sz="0" w:space="0" w:color="auto"/>
        <w:right w:val="none" w:sz="0" w:space="0" w:color="auto"/>
      </w:divBdr>
    </w:div>
    <w:div w:id="1207377679">
      <w:bodyDiv w:val="1"/>
      <w:marLeft w:val="0"/>
      <w:marRight w:val="0"/>
      <w:marTop w:val="0"/>
      <w:marBottom w:val="0"/>
      <w:divBdr>
        <w:top w:val="none" w:sz="0" w:space="0" w:color="auto"/>
        <w:left w:val="none" w:sz="0" w:space="0" w:color="auto"/>
        <w:bottom w:val="none" w:sz="0" w:space="0" w:color="auto"/>
        <w:right w:val="none" w:sz="0" w:space="0" w:color="auto"/>
      </w:divBdr>
    </w:div>
    <w:div w:id="1209999364">
      <w:bodyDiv w:val="1"/>
      <w:marLeft w:val="0"/>
      <w:marRight w:val="0"/>
      <w:marTop w:val="0"/>
      <w:marBottom w:val="0"/>
      <w:divBdr>
        <w:top w:val="none" w:sz="0" w:space="0" w:color="auto"/>
        <w:left w:val="none" w:sz="0" w:space="0" w:color="auto"/>
        <w:bottom w:val="none" w:sz="0" w:space="0" w:color="auto"/>
        <w:right w:val="none" w:sz="0" w:space="0" w:color="auto"/>
      </w:divBdr>
    </w:div>
    <w:div w:id="1216546293">
      <w:bodyDiv w:val="1"/>
      <w:marLeft w:val="0"/>
      <w:marRight w:val="0"/>
      <w:marTop w:val="0"/>
      <w:marBottom w:val="0"/>
      <w:divBdr>
        <w:top w:val="none" w:sz="0" w:space="0" w:color="auto"/>
        <w:left w:val="none" w:sz="0" w:space="0" w:color="auto"/>
        <w:bottom w:val="none" w:sz="0" w:space="0" w:color="auto"/>
        <w:right w:val="none" w:sz="0" w:space="0" w:color="auto"/>
      </w:divBdr>
    </w:div>
    <w:div w:id="1220629599">
      <w:bodyDiv w:val="1"/>
      <w:marLeft w:val="0"/>
      <w:marRight w:val="0"/>
      <w:marTop w:val="0"/>
      <w:marBottom w:val="0"/>
      <w:divBdr>
        <w:top w:val="none" w:sz="0" w:space="0" w:color="auto"/>
        <w:left w:val="none" w:sz="0" w:space="0" w:color="auto"/>
        <w:bottom w:val="none" w:sz="0" w:space="0" w:color="auto"/>
        <w:right w:val="none" w:sz="0" w:space="0" w:color="auto"/>
      </w:divBdr>
    </w:div>
    <w:div w:id="1221093958">
      <w:bodyDiv w:val="1"/>
      <w:marLeft w:val="0"/>
      <w:marRight w:val="0"/>
      <w:marTop w:val="0"/>
      <w:marBottom w:val="0"/>
      <w:divBdr>
        <w:top w:val="none" w:sz="0" w:space="0" w:color="auto"/>
        <w:left w:val="none" w:sz="0" w:space="0" w:color="auto"/>
        <w:bottom w:val="none" w:sz="0" w:space="0" w:color="auto"/>
        <w:right w:val="none" w:sz="0" w:space="0" w:color="auto"/>
      </w:divBdr>
    </w:div>
    <w:div w:id="1225333262">
      <w:bodyDiv w:val="1"/>
      <w:marLeft w:val="0"/>
      <w:marRight w:val="0"/>
      <w:marTop w:val="0"/>
      <w:marBottom w:val="0"/>
      <w:divBdr>
        <w:top w:val="none" w:sz="0" w:space="0" w:color="auto"/>
        <w:left w:val="none" w:sz="0" w:space="0" w:color="auto"/>
        <w:bottom w:val="none" w:sz="0" w:space="0" w:color="auto"/>
        <w:right w:val="none" w:sz="0" w:space="0" w:color="auto"/>
      </w:divBdr>
    </w:div>
    <w:div w:id="1231693051">
      <w:bodyDiv w:val="1"/>
      <w:marLeft w:val="0"/>
      <w:marRight w:val="0"/>
      <w:marTop w:val="0"/>
      <w:marBottom w:val="0"/>
      <w:divBdr>
        <w:top w:val="none" w:sz="0" w:space="0" w:color="auto"/>
        <w:left w:val="none" w:sz="0" w:space="0" w:color="auto"/>
        <w:bottom w:val="none" w:sz="0" w:space="0" w:color="auto"/>
        <w:right w:val="none" w:sz="0" w:space="0" w:color="auto"/>
      </w:divBdr>
    </w:div>
    <w:div w:id="1237981704">
      <w:bodyDiv w:val="1"/>
      <w:marLeft w:val="0"/>
      <w:marRight w:val="0"/>
      <w:marTop w:val="0"/>
      <w:marBottom w:val="0"/>
      <w:divBdr>
        <w:top w:val="none" w:sz="0" w:space="0" w:color="auto"/>
        <w:left w:val="none" w:sz="0" w:space="0" w:color="auto"/>
        <w:bottom w:val="none" w:sz="0" w:space="0" w:color="auto"/>
        <w:right w:val="none" w:sz="0" w:space="0" w:color="auto"/>
      </w:divBdr>
    </w:div>
    <w:div w:id="1239942270">
      <w:bodyDiv w:val="1"/>
      <w:marLeft w:val="0"/>
      <w:marRight w:val="0"/>
      <w:marTop w:val="0"/>
      <w:marBottom w:val="0"/>
      <w:divBdr>
        <w:top w:val="none" w:sz="0" w:space="0" w:color="auto"/>
        <w:left w:val="none" w:sz="0" w:space="0" w:color="auto"/>
        <w:bottom w:val="none" w:sz="0" w:space="0" w:color="auto"/>
        <w:right w:val="none" w:sz="0" w:space="0" w:color="auto"/>
      </w:divBdr>
    </w:div>
    <w:div w:id="1252816496">
      <w:bodyDiv w:val="1"/>
      <w:marLeft w:val="0"/>
      <w:marRight w:val="0"/>
      <w:marTop w:val="0"/>
      <w:marBottom w:val="0"/>
      <w:divBdr>
        <w:top w:val="none" w:sz="0" w:space="0" w:color="auto"/>
        <w:left w:val="none" w:sz="0" w:space="0" w:color="auto"/>
        <w:bottom w:val="none" w:sz="0" w:space="0" w:color="auto"/>
        <w:right w:val="none" w:sz="0" w:space="0" w:color="auto"/>
      </w:divBdr>
    </w:div>
    <w:div w:id="1256788072">
      <w:bodyDiv w:val="1"/>
      <w:marLeft w:val="0"/>
      <w:marRight w:val="0"/>
      <w:marTop w:val="0"/>
      <w:marBottom w:val="0"/>
      <w:divBdr>
        <w:top w:val="none" w:sz="0" w:space="0" w:color="auto"/>
        <w:left w:val="none" w:sz="0" w:space="0" w:color="auto"/>
        <w:bottom w:val="none" w:sz="0" w:space="0" w:color="auto"/>
        <w:right w:val="none" w:sz="0" w:space="0" w:color="auto"/>
      </w:divBdr>
    </w:div>
    <w:div w:id="1267421915">
      <w:bodyDiv w:val="1"/>
      <w:marLeft w:val="0"/>
      <w:marRight w:val="0"/>
      <w:marTop w:val="0"/>
      <w:marBottom w:val="0"/>
      <w:divBdr>
        <w:top w:val="none" w:sz="0" w:space="0" w:color="auto"/>
        <w:left w:val="none" w:sz="0" w:space="0" w:color="auto"/>
        <w:bottom w:val="none" w:sz="0" w:space="0" w:color="auto"/>
        <w:right w:val="none" w:sz="0" w:space="0" w:color="auto"/>
      </w:divBdr>
    </w:div>
    <w:div w:id="1268662608">
      <w:bodyDiv w:val="1"/>
      <w:marLeft w:val="0"/>
      <w:marRight w:val="0"/>
      <w:marTop w:val="0"/>
      <w:marBottom w:val="0"/>
      <w:divBdr>
        <w:top w:val="none" w:sz="0" w:space="0" w:color="auto"/>
        <w:left w:val="none" w:sz="0" w:space="0" w:color="auto"/>
        <w:bottom w:val="none" w:sz="0" w:space="0" w:color="auto"/>
        <w:right w:val="none" w:sz="0" w:space="0" w:color="auto"/>
      </w:divBdr>
    </w:div>
    <w:div w:id="1274480035">
      <w:bodyDiv w:val="1"/>
      <w:marLeft w:val="0"/>
      <w:marRight w:val="0"/>
      <w:marTop w:val="0"/>
      <w:marBottom w:val="0"/>
      <w:divBdr>
        <w:top w:val="none" w:sz="0" w:space="0" w:color="auto"/>
        <w:left w:val="none" w:sz="0" w:space="0" w:color="auto"/>
        <w:bottom w:val="none" w:sz="0" w:space="0" w:color="auto"/>
        <w:right w:val="none" w:sz="0" w:space="0" w:color="auto"/>
      </w:divBdr>
    </w:div>
    <w:div w:id="1279220351">
      <w:bodyDiv w:val="1"/>
      <w:marLeft w:val="0"/>
      <w:marRight w:val="0"/>
      <w:marTop w:val="0"/>
      <w:marBottom w:val="0"/>
      <w:divBdr>
        <w:top w:val="none" w:sz="0" w:space="0" w:color="auto"/>
        <w:left w:val="none" w:sz="0" w:space="0" w:color="auto"/>
        <w:bottom w:val="none" w:sz="0" w:space="0" w:color="auto"/>
        <w:right w:val="none" w:sz="0" w:space="0" w:color="auto"/>
      </w:divBdr>
    </w:div>
    <w:div w:id="1287928063">
      <w:bodyDiv w:val="1"/>
      <w:marLeft w:val="0"/>
      <w:marRight w:val="0"/>
      <w:marTop w:val="0"/>
      <w:marBottom w:val="0"/>
      <w:divBdr>
        <w:top w:val="none" w:sz="0" w:space="0" w:color="auto"/>
        <w:left w:val="none" w:sz="0" w:space="0" w:color="auto"/>
        <w:bottom w:val="none" w:sz="0" w:space="0" w:color="auto"/>
        <w:right w:val="none" w:sz="0" w:space="0" w:color="auto"/>
      </w:divBdr>
    </w:div>
    <w:div w:id="1299847511">
      <w:bodyDiv w:val="1"/>
      <w:marLeft w:val="0"/>
      <w:marRight w:val="0"/>
      <w:marTop w:val="0"/>
      <w:marBottom w:val="0"/>
      <w:divBdr>
        <w:top w:val="none" w:sz="0" w:space="0" w:color="auto"/>
        <w:left w:val="none" w:sz="0" w:space="0" w:color="auto"/>
        <w:bottom w:val="none" w:sz="0" w:space="0" w:color="auto"/>
        <w:right w:val="none" w:sz="0" w:space="0" w:color="auto"/>
      </w:divBdr>
    </w:div>
    <w:div w:id="1312710228">
      <w:bodyDiv w:val="1"/>
      <w:marLeft w:val="0"/>
      <w:marRight w:val="0"/>
      <w:marTop w:val="0"/>
      <w:marBottom w:val="0"/>
      <w:divBdr>
        <w:top w:val="none" w:sz="0" w:space="0" w:color="auto"/>
        <w:left w:val="none" w:sz="0" w:space="0" w:color="auto"/>
        <w:bottom w:val="none" w:sz="0" w:space="0" w:color="auto"/>
        <w:right w:val="none" w:sz="0" w:space="0" w:color="auto"/>
      </w:divBdr>
    </w:div>
    <w:div w:id="1315259232">
      <w:bodyDiv w:val="1"/>
      <w:marLeft w:val="0"/>
      <w:marRight w:val="0"/>
      <w:marTop w:val="0"/>
      <w:marBottom w:val="0"/>
      <w:divBdr>
        <w:top w:val="none" w:sz="0" w:space="0" w:color="auto"/>
        <w:left w:val="none" w:sz="0" w:space="0" w:color="auto"/>
        <w:bottom w:val="none" w:sz="0" w:space="0" w:color="auto"/>
        <w:right w:val="none" w:sz="0" w:space="0" w:color="auto"/>
      </w:divBdr>
    </w:div>
    <w:div w:id="1330019241">
      <w:bodyDiv w:val="1"/>
      <w:marLeft w:val="0"/>
      <w:marRight w:val="0"/>
      <w:marTop w:val="0"/>
      <w:marBottom w:val="0"/>
      <w:divBdr>
        <w:top w:val="none" w:sz="0" w:space="0" w:color="auto"/>
        <w:left w:val="none" w:sz="0" w:space="0" w:color="auto"/>
        <w:bottom w:val="none" w:sz="0" w:space="0" w:color="auto"/>
        <w:right w:val="none" w:sz="0" w:space="0" w:color="auto"/>
      </w:divBdr>
    </w:div>
    <w:div w:id="1336880805">
      <w:bodyDiv w:val="1"/>
      <w:marLeft w:val="0"/>
      <w:marRight w:val="0"/>
      <w:marTop w:val="0"/>
      <w:marBottom w:val="0"/>
      <w:divBdr>
        <w:top w:val="none" w:sz="0" w:space="0" w:color="auto"/>
        <w:left w:val="none" w:sz="0" w:space="0" w:color="auto"/>
        <w:bottom w:val="none" w:sz="0" w:space="0" w:color="auto"/>
        <w:right w:val="none" w:sz="0" w:space="0" w:color="auto"/>
      </w:divBdr>
    </w:div>
    <w:div w:id="1355231301">
      <w:bodyDiv w:val="1"/>
      <w:marLeft w:val="0"/>
      <w:marRight w:val="0"/>
      <w:marTop w:val="0"/>
      <w:marBottom w:val="0"/>
      <w:divBdr>
        <w:top w:val="none" w:sz="0" w:space="0" w:color="auto"/>
        <w:left w:val="none" w:sz="0" w:space="0" w:color="auto"/>
        <w:bottom w:val="none" w:sz="0" w:space="0" w:color="auto"/>
        <w:right w:val="none" w:sz="0" w:space="0" w:color="auto"/>
      </w:divBdr>
    </w:div>
    <w:div w:id="1356880401">
      <w:bodyDiv w:val="1"/>
      <w:marLeft w:val="0"/>
      <w:marRight w:val="0"/>
      <w:marTop w:val="0"/>
      <w:marBottom w:val="0"/>
      <w:divBdr>
        <w:top w:val="none" w:sz="0" w:space="0" w:color="auto"/>
        <w:left w:val="none" w:sz="0" w:space="0" w:color="auto"/>
        <w:bottom w:val="none" w:sz="0" w:space="0" w:color="auto"/>
        <w:right w:val="none" w:sz="0" w:space="0" w:color="auto"/>
      </w:divBdr>
    </w:div>
    <w:div w:id="1364087386">
      <w:bodyDiv w:val="1"/>
      <w:marLeft w:val="0"/>
      <w:marRight w:val="0"/>
      <w:marTop w:val="0"/>
      <w:marBottom w:val="0"/>
      <w:divBdr>
        <w:top w:val="none" w:sz="0" w:space="0" w:color="auto"/>
        <w:left w:val="none" w:sz="0" w:space="0" w:color="auto"/>
        <w:bottom w:val="none" w:sz="0" w:space="0" w:color="auto"/>
        <w:right w:val="none" w:sz="0" w:space="0" w:color="auto"/>
      </w:divBdr>
    </w:div>
    <w:div w:id="1365329977">
      <w:bodyDiv w:val="1"/>
      <w:marLeft w:val="0"/>
      <w:marRight w:val="0"/>
      <w:marTop w:val="0"/>
      <w:marBottom w:val="0"/>
      <w:divBdr>
        <w:top w:val="none" w:sz="0" w:space="0" w:color="auto"/>
        <w:left w:val="none" w:sz="0" w:space="0" w:color="auto"/>
        <w:bottom w:val="none" w:sz="0" w:space="0" w:color="auto"/>
        <w:right w:val="none" w:sz="0" w:space="0" w:color="auto"/>
      </w:divBdr>
    </w:div>
    <w:div w:id="1376351151">
      <w:bodyDiv w:val="1"/>
      <w:marLeft w:val="0"/>
      <w:marRight w:val="0"/>
      <w:marTop w:val="0"/>
      <w:marBottom w:val="0"/>
      <w:divBdr>
        <w:top w:val="none" w:sz="0" w:space="0" w:color="auto"/>
        <w:left w:val="none" w:sz="0" w:space="0" w:color="auto"/>
        <w:bottom w:val="none" w:sz="0" w:space="0" w:color="auto"/>
        <w:right w:val="none" w:sz="0" w:space="0" w:color="auto"/>
      </w:divBdr>
    </w:div>
    <w:div w:id="1381126742">
      <w:bodyDiv w:val="1"/>
      <w:marLeft w:val="0"/>
      <w:marRight w:val="0"/>
      <w:marTop w:val="0"/>
      <w:marBottom w:val="0"/>
      <w:divBdr>
        <w:top w:val="none" w:sz="0" w:space="0" w:color="auto"/>
        <w:left w:val="none" w:sz="0" w:space="0" w:color="auto"/>
        <w:bottom w:val="none" w:sz="0" w:space="0" w:color="auto"/>
        <w:right w:val="none" w:sz="0" w:space="0" w:color="auto"/>
      </w:divBdr>
    </w:div>
    <w:div w:id="1390347682">
      <w:bodyDiv w:val="1"/>
      <w:marLeft w:val="0"/>
      <w:marRight w:val="0"/>
      <w:marTop w:val="0"/>
      <w:marBottom w:val="0"/>
      <w:divBdr>
        <w:top w:val="none" w:sz="0" w:space="0" w:color="auto"/>
        <w:left w:val="none" w:sz="0" w:space="0" w:color="auto"/>
        <w:bottom w:val="none" w:sz="0" w:space="0" w:color="auto"/>
        <w:right w:val="none" w:sz="0" w:space="0" w:color="auto"/>
      </w:divBdr>
    </w:div>
    <w:div w:id="1392383506">
      <w:bodyDiv w:val="1"/>
      <w:marLeft w:val="0"/>
      <w:marRight w:val="0"/>
      <w:marTop w:val="0"/>
      <w:marBottom w:val="0"/>
      <w:divBdr>
        <w:top w:val="none" w:sz="0" w:space="0" w:color="auto"/>
        <w:left w:val="none" w:sz="0" w:space="0" w:color="auto"/>
        <w:bottom w:val="none" w:sz="0" w:space="0" w:color="auto"/>
        <w:right w:val="none" w:sz="0" w:space="0" w:color="auto"/>
      </w:divBdr>
    </w:div>
    <w:div w:id="1394155289">
      <w:bodyDiv w:val="1"/>
      <w:marLeft w:val="0"/>
      <w:marRight w:val="0"/>
      <w:marTop w:val="0"/>
      <w:marBottom w:val="0"/>
      <w:divBdr>
        <w:top w:val="none" w:sz="0" w:space="0" w:color="auto"/>
        <w:left w:val="none" w:sz="0" w:space="0" w:color="auto"/>
        <w:bottom w:val="none" w:sz="0" w:space="0" w:color="auto"/>
        <w:right w:val="none" w:sz="0" w:space="0" w:color="auto"/>
      </w:divBdr>
    </w:div>
    <w:div w:id="1399982232">
      <w:bodyDiv w:val="1"/>
      <w:marLeft w:val="0"/>
      <w:marRight w:val="0"/>
      <w:marTop w:val="0"/>
      <w:marBottom w:val="0"/>
      <w:divBdr>
        <w:top w:val="none" w:sz="0" w:space="0" w:color="auto"/>
        <w:left w:val="none" w:sz="0" w:space="0" w:color="auto"/>
        <w:bottom w:val="none" w:sz="0" w:space="0" w:color="auto"/>
        <w:right w:val="none" w:sz="0" w:space="0" w:color="auto"/>
      </w:divBdr>
    </w:div>
    <w:div w:id="1405839606">
      <w:bodyDiv w:val="1"/>
      <w:marLeft w:val="0"/>
      <w:marRight w:val="0"/>
      <w:marTop w:val="0"/>
      <w:marBottom w:val="0"/>
      <w:divBdr>
        <w:top w:val="none" w:sz="0" w:space="0" w:color="auto"/>
        <w:left w:val="none" w:sz="0" w:space="0" w:color="auto"/>
        <w:bottom w:val="none" w:sz="0" w:space="0" w:color="auto"/>
        <w:right w:val="none" w:sz="0" w:space="0" w:color="auto"/>
      </w:divBdr>
    </w:div>
    <w:div w:id="1405882259">
      <w:bodyDiv w:val="1"/>
      <w:marLeft w:val="0"/>
      <w:marRight w:val="0"/>
      <w:marTop w:val="0"/>
      <w:marBottom w:val="0"/>
      <w:divBdr>
        <w:top w:val="none" w:sz="0" w:space="0" w:color="auto"/>
        <w:left w:val="none" w:sz="0" w:space="0" w:color="auto"/>
        <w:bottom w:val="none" w:sz="0" w:space="0" w:color="auto"/>
        <w:right w:val="none" w:sz="0" w:space="0" w:color="auto"/>
      </w:divBdr>
    </w:div>
    <w:div w:id="1416322014">
      <w:bodyDiv w:val="1"/>
      <w:marLeft w:val="0"/>
      <w:marRight w:val="0"/>
      <w:marTop w:val="0"/>
      <w:marBottom w:val="0"/>
      <w:divBdr>
        <w:top w:val="none" w:sz="0" w:space="0" w:color="auto"/>
        <w:left w:val="none" w:sz="0" w:space="0" w:color="auto"/>
        <w:bottom w:val="none" w:sz="0" w:space="0" w:color="auto"/>
        <w:right w:val="none" w:sz="0" w:space="0" w:color="auto"/>
      </w:divBdr>
    </w:div>
    <w:div w:id="1425958306">
      <w:bodyDiv w:val="1"/>
      <w:marLeft w:val="0"/>
      <w:marRight w:val="0"/>
      <w:marTop w:val="0"/>
      <w:marBottom w:val="0"/>
      <w:divBdr>
        <w:top w:val="none" w:sz="0" w:space="0" w:color="auto"/>
        <w:left w:val="none" w:sz="0" w:space="0" w:color="auto"/>
        <w:bottom w:val="none" w:sz="0" w:space="0" w:color="auto"/>
        <w:right w:val="none" w:sz="0" w:space="0" w:color="auto"/>
      </w:divBdr>
    </w:div>
    <w:div w:id="1431967597">
      <w:bodyDiv w:val="1"/>
      <w:marLeft w:val="0"/>
      <w:marRight w:val="0"/>
      <w:marTop w:val="0"/>
      <w:marBottom w:val="0"/>
      <w:divBdr>
        <w:top w:val="none" w:sz="0" w:space="0" w:color="auto"/>
        <w:left w:val="none" w:sz="0" w:space="0" w:color="auto"/>
        <w:bottom w:val="none" w:sz="0" w:space="0" w:color="auto"/>
        <w:right w:val="none" w:sz="0" w:space="0" w:color="auto"/>
      </w:divBdr>
    </w:div>
    <w:div w:id="1433551386">
      <w:bodyDiv w:val="1"/>
      <w:marLeft w:val="0"/>
      <w:marRight w:val="0"/>
      <w:marTop w:val="0"/>
      <w:marBottom w:val="0"/>
      <w:divBdr>
        <w:top w:val="none" w:sz="0" w:space="0" w:color="auto"/>
        <w:left w:val="none" w:sz="0" w:space="0" w:color="auto"/>
        <w:bottom w:val="none" w:sz="0" w:space="0" w:color="auto"/>
        <w:right w:val="none" w:sz="0" w:space="0" w:color="auto"/>
      </w:divBdr>
    </w:div>
    <w:div w:id="1441338407">
      <w:bodyDiv w:val="1"/>
      <w:marLeft w:val="0"/>
      <w:marRight w:val="0"/>
      <w:marTop w:val="0"/>
      <w:marBottom w:val="0"/>
      <w:divBdr>
        <w:top w:val="none" w:sz="0" w:space="0" w:color="auto"/>
        <w:left w:val="none" w:sz="0" w:space="0" w:color="auto"/>
        <w:bottom w:val="none" w:sz="0" w:space="0" w:color="auto"/>
        <w:right w:val="none" w:sz="0" w:space="0" w:color="auto"/>
      </w:divBdr>
    </w:div>
    <w:div w:id="1448351725">
      <w:bodyDiv w:val="1"/>
      <w:marLeft w:val="0"/>
      <w:marRight w:val="0"/>
      <w:marTop w:val="0"/>
      <w:marBottom w:val="0"/>
      <w:divBdr>
        <w:top w:val="none" w:sz="0" w:space="0" w:color="auto"/>
        <w:left w:val="none" w:sz="0" w:space="0" w:color="auto"/>
        <w:bottom w:val="none" w:sz="0" w:space="0" w:color="auto"/>
        <w:right w:val="none" w:sz="0" w:space="0" w:color="auto"/>
      </w:divBdr>
    </w:div>
    <w:div w:id="1450010345">
      <w:bodyDiv w:val="1"/>
      <w:marLeft w:val="0"/>
      <w:marRight w:val="0"/>
      <w:marTop w:val="0"/>
      <w:marBottom w:val="0"/>
      <w:divBdr>
        <w:top w:val="none" w:sz="0" w:space="0" w:color="auto"/>
        <w:left w:val="none" w:sz="0" w:space="0" w:color="auto"/>
        <w:bottom w:val="none" w:sz="0" w:space="0" w:color="auto"/>
        <w:right w:val="none" w:sz="0" w:space="0" w:color="auto"/>
      </w:divBdr>
    </w:div>
    <w:div w:id="1454249979">
      <w:bodyDiv w:val="1"/>
      <w:marLeft w:val="0"/>
      <w:marRight w:val="0"/>
      <w:marTop w:val="0"/>
      <w:marBottom w:val="0"/>
      <w:divBdr>
        <w:top w:val="none" w:sz="0" w:space="0" w:color="auto"/>
        <w:left w:val="none" w:sz="0" w:space="0" w:color="auto"/>
        <w:bottom w:val="none" w:sz="0" w:space="0" w:color="auto"/>
        <w:right w:val="none" w:sz="0" w:space="0" w:color="auto"/>
      </w:divBdr>
    </w:div>
    <w:div w:id="1456102041">
      <w:bodyDiv w:val="1"/>
      <w:marLeft w:val="0"/>
      <w:marRight w:val="0"/>
      <w:marTop w:val="0"/>
      <w:marBottom w:val="0"/>
      <w:divBdr>
        <w:top w:val="none" w:sz="0" w:space="0" w:color="auto"/>
        <w:left w:val="none" w:sz="0" w:space="0" w:color="auto"/>
        <w:bottom w:val="none" w:sz="0" w:space="0" w:color="auto"/>
        <w:right w:val="none" w:sz="0" w:space="0" w:color="auto"/>
      </w:divBdr>
    </w:div>
    <w:div w:id="1459567143">
      <w:bodyDiv w:val="1"/>
      <w:marLeft w:val="0"/>
      <w:marRight w:val="0"/>
      <w:marTop w:val="0"/>
      <w:marBottom w:val="0"/>
      <w:divBdr>
        <w:top w:val="none" w:sz="0" w:space="0" w:color="auto"/>
        <w:left w:val="none" w:sz="0" w:space="0" w:color="auto"/>
        <w:bottom w:val="none" w:sz="0" w:space="0" w:color="auto"/>
        <w:right w:val="none" w:sz="0" w:space="0" w:color="auto"/>
      </w:divBdr>
    </w:div>
    <w:div w:id="1485271356">
      <w:bodyDiv w:val="1"/>
      <w:marLeft w:val="0"/>
      <w:marRight w:val="0"/>
      <w:marTop w:val="0"/>
      <w:marBottom w:val="0"/>
      <w:divBdr>
        <w:top w:val="none" w:sz="0" w:space="0" w:color="auto"/>
        <w:left w:val="none" w:sz="0" w:space="0" w:color="auto"/>
        <w:bottom w:val="none" w:sz="0" w:space="0" w:color="auto"/>
        <w:right w:val="none" w:sz="0" w:space="0" w:color="auto"/>
      </w:divBdr>
    </w:div>
    <w:div w:id="1487472553">
      <w:bodyDiv w:val="1"/>
      <w:marLeft w:val="0"/>
      <w:marRight w:val="0"/>
      <w:marTop w:val="0"/>
      <w:marBottom w:val="0"/>
      <w:divBdr>
        <w:top w:val="none" w:sz="0" w:space="0" w:color="auto"/>
        <w:left w:val="none" w:sz="0" w:space="0" w:color="auto"/>
        <w:bottom w:val="none" w:sz="0" w:space="0" w:color="auto"/>
        <w:right w:val="none" w:sz="0" w:space="0" w:color="auto"/>
      </w:divBdr>
    </w:div>
    <w:div w:id="1497384165">
      <w:bodyDiv w:val="1"/>
      <w:marLeft w:val="0"/>
      <w:marRight w:val="0"/>
      <w:marTop w:val="0"/>
      <w:marBottom w:val="0"/>
      <w:divBdr>
        <w:top w:val="none" w:sz="0" w:space="0" w:color="auto"/>
        <w:left w:val="none" w:sz="0" w:space="0" w:color="auto"/>
        <w:bottom w:val="none" w:sz="0" w:space="0" w:color="auto"/>
        <w:right w:val="none" w:sz="0" w:space="0" w:color="auto"/>
      </w:divBdr>
    </w:div>
    <w:div w:id="1500997356">
      <w:bodyDiv w:val="1"/>
      <w:marLeft w:val="0"/>
      <w:marRight w:val="0"/>
      <w:marTop w:val="0"/>
      <w:marBottom w:val="0"/>
      <w:divBdr>
        <w:top w:val="none" w:sz="0" w:space="0" w:color="auto"/>
        <w:left w:val="none" w:sz="0" w:space="0" w:color="auto"/>
        <w:bottom w:val="none" w:sz="0" w:space="0" w:color="auto"/>
        <w:right w:val="none" w:sz="0" w:space="0" w:color="auto"/>
      </w:divBdr>
    </w:div>
    <w:div w:id="1504054915">
      <w:bodyDiv w:val="1"/>
      <w:marLeft w:val="0"/>
      <w:marRight w:val="0"/>
      <w:marTop w:val="0"/>
      <w:marBottom w:val="0"/>
      <w:divBdr>
        <w:top w:val="none" w:sz="0" w:space="0" w:color="auto"/>
        <w:left w:val="none" w:sz="0" w:space="0" w:color="auto"/>
        <w:bottom w:val="none" w:sz="0" w:space="0" w:color="auto"/>
        <w:right w:val="none" w:sz="0" w:space="0" w:color="auto"/>
      </w:divBdr>
    </w:div>
    <w:div w:id="1508666671">
      <w:bodyDiv w:val="1"/>
      <w:marLeft w:val="0"/>
      <w:marRight w:val="0"/>
      <w:marTop w:val="0"/>
      <w:marBottom w:val="0"/>
      <w:divBdr>
        <w:top w:val="none" w:sz="0" w:space="0" w:color="auto"/>
        <w:left w:val="none" w:sz="0" w:space="0" w:color="auto"/>
        <w:bottom w:val="none" w:sz="0" w:space="0" w:color="auto"/>
        <w:right w:val="none" w:sz="0" w:space="0" w:color="auto"/>
      </w:divBdr>
    </w:div>
    <w:div w:id="1514609258">
      <w:bodyDiv w:val="1"/>
      <w:marLeft w:val="0"/>
      <w:marRight w:val="0"/>
      <w:marTop w:val="0"/>
      <w:marBottom w:val="0"/>
      <w:divBdr>
        <w:top w:val="none" w:sz="0" w:space="0" w:color="auto"/>
        <w:left w:val="none" w:sz="0" w:space="0" w:color="auto"/>
        <w:bottom w:val="none" w:sz="0" w:space="0" w:color="auto"/>
        <w:right w:val="none" w:sz="0" w:space="0" w:color="auto"/>
      </w:divBdr>
    </w:div>
    <w:div w:id="1517304124">
      <w:bodyDiv w:val="1"/>
      <w:marLeft w:val="0"/>
      <w:marRight w:val="0"/>
      <w:marTop w:val="0"/>
      <w:marBottom w:val="0"/>
      <w:divBdr>
        <w:top w:val="none" w:sz="0" w:space="0" w:color="auto"/>
        <w:left w:val="none" w:sz="0" w:space="0" w:color="auto"/>
        <w:bottom w:val="none" w:sz="0" w:space="0" w:color="auto"/>
        <w:right w:val="none" w:sz="0" w:space="0" w:color="auto"/>
      </w:divBdr>
    </w:div>
    <w:div w:id="1535388467">
      <w:bodyDiv w:val="1"/>
      <w:marLeft w:val="0"/>
      <w:marRight w:val="0"/>
      <w:marTop w:val="0"/>
      <w:marBottom w:val="0"/>
      <w:divBdr>
        <w:top w:val="none" w:sz="0" w:space="0" w:color="auto"/>
        <w:left w:val="none" w:sz="0" w:space="0" w:color="auto"/>
        <w:bottom w:val="none" w:sz="0" w:space="0" w:color="auto"/>
        <w:right w:val="none" w:sz="0" w:space="0" w:color="auto"/>
      </w:divBdr>
    </w:div>
    <w:div w:id="1548758101">
      <w:bodyDiv w:val="1"/>
      <w:marLeft w:val="0"/>
      <w:marRight w:val="0"/>
      <w:marTop w:val="0"/>
      <w:marBottom w:val="0"/>
      <w:divBdr>
        <w:top w:val="none" w:sz="0" w:space="0" w:color="auto"/>
        <w:left w:val="none" w:sz="0" w:space="0" w:color="auto"/>
        <w:bottom w:val="none" w:sz="0" w:space="0" w:color="auto"/>
        <w:right w:val="none" w:sz="0" w:space="0" w:color="auto"/>
      </w:divBdr>
    </w:div>
    <w:div w:id="1549682782">
      <w:bodyDiv w:val="1"/>
      <w:marLeft w:val="0"/>
      <w:marRight w:val="0"/>
      <w:marTop w:val="0"/>
      <w:marBottom w:val="0"/>
      <w:divBdr>
        <w:top w:val="none" w:sz="0" w:space="0" w:color="auto"/>
        <w:left w:val="none" w:sz="0" w:space="0" w:color="auto"/>
        <w:bottom w:val="none" w:sz="0" w:space="0" w:color="auto"/>
        <w:right w:val="none" w:sz="0" w:space="0" w:color="auto"/>
      </w:divBdr>
    </w:div>
    <w:div w:id="1553613021">
      <w:bodyDiv w:val="1"/>
      <w:marLeft w:val="0"/>
      <w:marRight w:val="0"/>
      <w:marTop w:val="0"/>
      <w:marBottom w:val="0"/>
      <w:divBdr>
        <w:top w:val="none" w:sz="0" w:space="0" w:color="auto"/>
        <w:left w:val="none" w:sz="0" w:space="0" w:color="auto"/>
        <w:bottom w:val="none" w:sz="0" w:space="0" w:color="auto"/>
        <w:right w:val="none" w:sz="0" w:space="0" w:color="auto"/>
      </w:divBdr>
    </w:div>
    <w:div w:id="1562212953">
      <w:bodyDiv w:val="1"/>
      <w:marLeft w:val="0"/>
      <w:marRight w:val="0"/>
      <w:marTop w:val="0"/>
      <w:marBottom w:val="0"/>
      <w:divBdr>
        <w:top w:val="none" w:sz="0" w:space="0" w:color="auto"/>
        <w:left w:val="none" w:sz="0" w:space="0" w:color="auto"/>
        <w:bottom w:val="none" w:sz="0" w:space="0" w:color="auto"/>
        <w:right w:val="none" w:sz="0" w:space="0" w:color="auto"/>
      </w:divBdr>
    </w:div>
    <w:div w:id="1564104176">
      <w:bodyDiv w:val="1"/>
      <w:marLeft w:val="0"/>
      <w:marRight w:val="0"/>
      <w:marTop w:val="0"/>
      <w:marBottom w:val="0"/>
      <w:divBdr>
        <w:top w:val="none" w:sz="0" w:space="0" w:color="auto"/>
        <w:left w:val="none" w:sz="0" w:space="0" w:color="auto"/>
        <w:bottom w:val="none" w:sz="0" w:space="0" w:color="auto"/>
        <w:right w:val="none" w:sz="0" w:space="0" w:color="auto"/>
      </w:divBdr>
    </w:div>
    <w:div w:id="1567490612">
      <w:bodyDiv w:val="1"/>
      <w:marLeft w:val="0"/>
      <w:marRight w:val="0"/>
      <w:marTop w:val="0"/>
      <w:marBottom w:val="0"/>
      <w:divBdr>
        <w:top w:val="none" w:sz="0" w:space="0" w:color="auto"/>
        <w:left w:val="none" w:sz="0" w:space="0" w:color="auto"/>
        <w:bottom w:val="none" w:sz="0" w:space="0" w:color="auto"/>
        <w:right w:val="none" w:sz="0" w:space="0" w:color="auto"/>
      </w:divBdr>
    </w:div>
    <w:div w:id="1571114530">
      <w:bodyDiv w:val="1"/>
      <w:marLeft w:val="0"/>
      <w:marRight w:val="0"/>
      <w:marTop w:val="0"/>
      <w:marBottom w:val="0"/>
      <w:divBdr>
        <w:top w:val="none" w:sz="0" w:space="0" w:color="auto"/>
        <w:left w:val="none" w:sz="0" w:space="0" w:color="auto"/>
        <w:bottom w:val="none" w:sz="0" w:space="0" w:color="auto"/>
        <w:right w:val="none" w:sz="0" w:space="0" w:color="auto"/>
      </w:divBdr>
    </w:div>
    <w:div w:id="1571697780">
      <w:bodyDiv w:val="1"/>
      <w:marLeft w:val="0"/>
      <w:marRight w:val="0"/>
      <w:marTop w:val="0"/>
      <w:marBottom w:val="0"/>
      <w:divBdr>
        <w:top w:val="none" w:sz="0" w:space="0" w:color="auto"/>
        <w:left w:val="none" w:sz="0" w:space="0" w:color="auto"/>
        <w:bottom w:val="none" w:sz="0" w:space="0" w:color="auto"/>
        <w:right w:val="none" w:sz="0" w:space="0" w:color="auto"/>
      </w:divBdr>
    </w:div>
    <w:div w:id="1581404993">
      <w:bodyDiv w:val="1"/>
      <w:marLeft w:val="0"/>
      <w:marRight w:val="0"/>
      <w:marTop w:val="0"/>
      <w:marBottom w:val="0"/>
      <w:divBdr>
        <w:top w:val="none" w:sz="0" w:space="0" w:color="auto"/>
        <w:left w:val="none" w:sz="0" w:space="0" w:color="auto"/>
        <w:bottom w:val="none" w:sz="0" w:space="0" w:color="auto"/>
        <w:right w:val="none" w:sz="0" w:space="0" w:color="auto"/>
      </w:divBdr>
    </w:div>
    <w:div w:id="1585872634">
      <w:bodyDiv w:val="1"/>
      <w:marLeft w:val="0"/>
      <w:marRight w:val="0"/>
      <w:marTop w:val="0"/>
      <w:marBottom w:val="0"/>
      <w:divBdr>
        <w:top w:val="none" w:sz="0" w:space="0" w:color="auto"/>
        <w:left w:val="none" w:sz="0" w:space="0" w:color="auto"/>
        <w:bottom w:val="none" w:sz="0" w:space="0" w:color="auto"/>
        <w:right w:val="none" w:sz="0" w:space="0" w:color="auto"/>
      </w:divBdr>
    </w:div>
    <w:div w:id="1588801878">
      <w:bodyDiv w:val="1"/>
      <w:marLeft w:val="0"/>
      <w:marRight w:val="0"/>
      <w:marTop w:val="0"/>
      <w:marBottom w:val="0"/>
      <w:divBdr>
        <w:top w:val="none" w:sz="0" w:space="0" w:color="auto"/>
        <w:left w:val="none" w:sz="0" w:space="0" w:color="auto"/>
        <w:bottom w:val="none" w:sz="0" w:space="0" w:color="auto"/>
        <w:right w:val="none" w:sz="0" w:space="0" w:color="auto"/>
      </w:divBdr>
    </w:div>
    <w:div w:id="1589384939">
      <w:bodyDiv w:val="1"/>
      <w:marLeft w:val="0"/>
      <w:marRight w:val="0"/>
      <w:marTop w:val="0"/>
      <w:marBottom w:val="0"/>
      <w:divBdr>
        <w:top w:val="none" w:sz="0" w:space="0" w:color="auto"/>
        <w:left w:val="none" w:sz="0" w:space="0" w:color="auto"/>
        <w:bottom w:val="none" w:sz="0" w:space="0" w:color="auto"/>
        <w:right w:val="none" w:sz="0" w:space="0" w:color="auto"/>
      </w:divBdr>
    </w:div>
    <w:div w:id="1590119733">
      <w:bodyDiv w:val="1"/>
      <w:marLeft w:val="0"/>
      <w:marRight w:val="0"/>
      <w:marTop w:val="0"/>
      <w:marBottom w:val="0"/>
      <w:divBdr>
        <w:top w:val="none" w:sz="0" w:space="0" w:color="auto"/>
        <w:left w:val="none" w:sz="0" w:space="0" w:color="auto"/>
        <w:bottom w:val="none" w:sz="0" w:space="0" w:color="auto"/>
        <w:right w:val="none" w:sz="0" w:space="0" w:color="auto"/>
      </w:divBdr>
    </w:div>
    <w:div w:id="1590387818">
      <w:bodyDiv w:val="1"/>
      <w:marLeft w:val="0"/>
      <w:marRight w:val="0"/>
      <w:marTop w:val="0"/>
      <w:marBottom w:val="0"/>
      <w:divBdr>
        <w:top w:val="none" w:sz="0" w:space="0" w:color="auto"/>
        <w:left w:val="none" w:sz="0" w:space="0" w:color="auto"/>
        <w:bottom w:val="none" w:sz="0" w:space="0" w:color="auto"/>
        <w:right w:val="none" w:sz="0" w:space="0" w:color="auto"/>
      </w:divBdr>
    </w:div>
    <w:div w:id="1595170557">
      <w:bodyDiv w:val="1"/>
      <w:marLeft w:val="0"/>
      <w:marRight w:val="0"/>
      <w:marTop w:val="0"/>
      <w:marBottom w:val="0"/>
      <w:divBdr>
        <w:top w:val="none" w:sz="0" w:space="0" w:color="auto"/>
        <w:left w:val="none" w:sz="0" w:space="0" w:color="auto"/>
        <w:bottom w:val="none" w:sz="0" w:space="0" w:color="auto"/>
        <w:right w:val="none" w:sz="0" w:space="0" w:color="auto"/>
      </w:divBdr>
    </w:div>
    <w:div w:id="1597395543">
      <w:bodyDiv w:val="1"/>
      <w:marLeft w:val="0"/>
      <w:marRight w:val="0"/>
      <w:marTop w:val="0"/>
      <w:marBottom w:val="0"/>
      <w:divBdr>
        <w:top w:val="none" w:sz="0" w:space="0" w:color="auto"/>
        <w:left w:val="none" w:sz="0" w:space="0" w:color="auto"/>
        <w:bottom w:val="none" w:sz="0" w:space="0" w:color="auto"/>
        <w:right w:val="none" w:sz="0" w:space="0" w:color="auto"/>
      </w:divBdr>
    </w:div>
    <w:div w:id="1601529872">
      <w:bodyDiv w:val="1"/>
      <w:marLeft w:val="0"/>
      <w:marRight w:val="0"/>
      <w:marTop w:val="0"/>
      <w:marBottom w:val="0"/>
      <w:divBdr>
        <w:top w:val="none" w:sz="0" w:space="0" w:color="auto"/>
        <w:left w:val="none" w:sz="0" w:space="0" w:color="auto"/>
        <w:bottom w:val="none" w:sz="0" w:space="0" w:color="auto"/>
        <w:right w:val="none" w:sz="0" w:space="0" w:color="auto"/>
      </w:divBdr>
    </w:div>
    <w:div w:id="1601984956">
      <w:bodyDiv w:val="1"/>
      <w:marLeft w:val="0"/>
      <w:marRight w:val="0"/>
      <w:marTop w:val="0"/>
      <w:marBottom w:val="0"/>
      <w:divBdr>
        <w:top w:val="none" w:sz="0" w:space="0" w:color="auto"/>
        <w:left w:val="none" w:sz="0" w:space="0" w:color="auto"/>
        <w:bottom w:val="none" w:sz="0" w:space="0" w:color="auto"/>
        <w:right w:val="none" w:sz="0" w:space="0" w:color="auto"/>
      </w:divBdr>
    </w:div>
    <w:div w:id="1606310120">
      <w:bodyDiv w:val="1"/>
      <w:marLeft w:val="0"/>
      <w:marRight w:val="0"/>
      <w:marTop w:val="0"/>
      <w:marBottom w:val="0"/>
      <w:divBdr>
        <w:top w:val="none" w:sz="0" w:space="0" w:color="auto"/>
        <w:left w:val="none" w:sz="0" w:space="0" w:color="auto"/>
        <w:bottom w:val="none" w:sz="0" w:space="0" w:color="auto"/>
        <w:right w:val="none" w:sz="0" w:space="0" w:color="auto"/>
      </w:divBdr>
    </w:div>
    <w:div w:id="1618368262">
      <w:bodyDiv w:val="1"/>
      <w:marLeft w:val="0"/>
      <w:marRight w:val="0"/>
      <w:marTop w:val="0"/>
      <w:marBottom w:val="0"/>
      <w:divBdr>
        <w:top w:val="none" w:sz="0" w:space="0" w:color="auto"/>
        <w:left w:val="none" w:sz="0" w:space="0" w:color="auto"/>
        <w:bottom w:val="none" w:sz="0" w:space="0" w:color="auto"/>
        <w:right w:val="none" w:sz="0" w:space="0" w:color="auto"/>
      </w:divBdr>
    </w:div>
    <w:div w:id="1619679839">
      <w:bodyDiv w:val="1"/>
      <w:marLeft w:val="0"/>
      <w:marRight w:val="0"/>
      <w:marTop w:val="0"/>
      <w:marBottom w:val="0"/>
      <w:divBdr>
        <w:top w:val="none" w:sz="0" w:space="0" w:color="auto"/>
        <w:left w:val="none" w:sz="0" w:space="0" w:color="auto"/>
        <w:bottom w:val="none" w:sz="0" w:space="0" w:color="auto"/>
        <w:right w:val="none" w:sz="0" w:space="0" w:color="auto"/>
      </w:divBdr>
    </w:div>
    <w:div w:id="1624580944">
      <w:bodyDiv w:val="1"/>
      <w:marLeft w:val="0"/>
      <w:marRight w:val="0"/>
      <w:marTop w:val="0"/>
      <w:marBottom w:val="0"/>
      <w:divBdr>
        <w:top w:val="none" w:sz="0" w:space="0" w:color="auto"/>
        <w:left w:val="none" w:sz="0" w:space="0" w:color="auto"/>
        <w:bottom w:val="none" w:sz="0" w:space="0" w:color="auto"/>
        <w:right w:val="none" w:sz="0" w:space="0" w:color="auto"/>
      </w:divBdr>
    </w:div>
    <w:div w:id="1639647090">
      <w:bodyDiv w:val="1"/>
      <w:marLeft w:val="0"/>
      <w:marRight w:val="0"/>
      <w:marTop w:val="0"/>
      <w:marBottom w:val="0"/>
      <w:divBdr>
        <w:top w:val="none" w:sz="0" w:space="0" w:color="auto"/>
        <w:left w:val="none" w:sz="0" w:space="0" w:color="auto"/>
        <w:bottom w:val="none" w:sz="0" w:space="0" w:color="auto"/>
        <w:right w:val="none" w:sz="0" w:space="0" w:color="auto"/>
      </w:divBdr>
    </w:div>
    <w:div w:id="1642072284">
      <w:bodyDiv w:val="1"/>
      <w:marLeft w:val="0"/>
      <w:marRight w:val="0"/>
      <w:marTop w:val="0"/>
      <w:marBottom w:val="0"/>
      <w:divBdr>
        <w:top w:val="none" w:sz="0" w:space="0" w:color="auto"/>
        <w:left w:val="none" w:sz="0" w:space="0" w:color="auto"/>
        <w:bottom w:val="none" w:sz="0" w:space="0" w:color="auto"/>
        <w:right w:val="none" w:sz="0" w:space="0" w:color="auto"/>
      </w:divBdr>
    </w:div>
    <w:div w:id="1657607942">
      <w:bodyDiv w:val="1"/>
      <w:marLeft w:val="0"/>
      <w:marRight w:val="0"/>
      <w:marTop w:val="0"/>
      <w:marBottom w:val="0"/>
      <w:divBdr>
        <w:top w:val="none" w:sz="0" w:space="0" w:color="auto"/>
        <w:left w:val="none" w:sz="0" w:space="0" w:color="auto"/>
        <w:bottom w:val="none" w:sz="0" w:space="0" w:color="auto"/>
        <w:right w:val="none" w:sz="0" w:space="0" w:color="auto"/>
      </w:divBdr>
    </w:div>
    <w:div w:id="1667510747">
      <w:bodyDiv w:val="1"/>
      <w:marLeft w:val="0"/>
      <w:marRight w:val="0"/>
      <w:marTop w:val="0"/>
      <w:marBottom w:val="0"/>
      <w:divBdr>
        <w:top w:val="none" w:sz="0" w:space="0" w:color="auto"/>
        <w:left w:val="none" w:sz="0" w:space="0" w:color="auto"/>
        <w:bottom w:val="none" w:sz="0" w:space="0" w:color="auto"/>
        <w:right w:val="none" w:sz="0" w:space="0" w:color="auto"/>
      </w:divBdr>
    </w:div>
    <w:div w:id="1668358047">
      <w:bodyDiv w:val="1"/>
      <w:marLeft w:val="0"/>
      <w:marRight w:val="0"/>
      <w:marTop w:val="0"/>
      <w:marBottom w:val="0"/>
      <w:divBdr>
        <w:top w:val="none" w:sz="0" w:space="0" w:color="auto"/>
        <w:left w:val="none" w:sz="0" w:space="0" w:color="auto"/>
        <w:bottom w:val="none" w:sz="0" w:space="0" w:color="auto"/>
        <w:right w:val="none" w:sz="0" w:space="0" w:color="auto"/>
      </w:divBdr>
    </w:div>
    <w:div w:id="1684555309">
      <w:bodyDiv w:val="1"/>
      <w:marLeft w:val="0"/>
      <w:marRight w:val="0"/>
      <w:marTop w:val="0"/>
      <w:marBottom w:val="0"/>
      <w:divBdr>
        <w:top w:val="none" w:sz="0" w:space="0" w:color="auto"/>
        <w:left w:val="none" w:sz="0" w:space="0" w:color="auto"/>
        <w:bottom w:val="none" w:sz="0" w:space="0" w:color="auto"/>
        <w:right w:val="none" w:sz="0" w:space="0" w:color="auto"/>
      </w:divBdr>
    </w:div>
    <w:div w:id="1694964523">
      <w:bodyDiv w:val="1"/>
      <w:marLeft w:val="0"/>
      <w:marRight w:val="0"/>
      <w:marTop w:val="0"/>
      <w:marBottom w:val="0"/>
      <w:divBdr>
        <w:top w:val="none" w:sz="0" w:space="0" w:color="auto"/>
        <w:left w:val="none" w:sz="0" w:space="0" w:color="auto"/>
        <w:bottom w:val="none" w:sz="0" w:space="0" w:color="auto"/>
        <w:right w:val="none" w:sz="0" w:space="0" w:color="auto"/>
      </w:divBdr>
    </w:div>
    <w:div w:id="1695227361">
      <w:bodyDiv w:val="1"/>
      <w:marLeft w:val="0"/>
      <w:marRight w:val="0"/>
      <w:marTop w:val="0"/>
      <w:marBottom w:val="0"/>
      <w:divBdr>
        <w:top w:val="none" w:sz="0" w:space="0" w:color="auto"/>
        <w:left w:val="none" w:sz="0" w:space="0" w:color="auto"/>
        <w:bottom w:val="none" w:sz="0" w:space="0" w:color="auto"/>
        <w:right w:val="none" w:sz="0" w:space="0" w:color="auto"/>
      </w:divBdr>
    </w:div>
    <w:div w:id="1697653593">
      <w:bodyDiv w:val="1"/>
      <w:marLeft w:val="0"/>
      <w:marRight w:val="0"/>
      <w:marTop w:val="0"/>
      <w:marBottom w:val="0"/>
      <w:divBdr>
        <w:top w:val="none" w:sz="0" w:space="0" w:color="auto"/>
        <w:left w:val="none" w:sz="0" w:space="0" w:color="auto"/>
        <w:bottom w:val="none" w:sz="0" w:space="0" w:color="auto"/>
        <w:right w:val="none" w:sz="0" w:space="0" w:color="auto"/>
      </w:divBdr>
    </w:div>
    <w:div w:id="1703356606">
      <w:bodyDiv w:val="1"/>
      <w:marLeft w:val="0"/>
      <w:marRight w:val="0"/>
      <w:marTop w:val="0"/>
      <w:marBottom w:val="0"/>
      <w:divBdr>
        <w:top w:val="none" w:sz="0" w:space="0" w:color="auto"/>
        <w:left w:val="none" w:sz="0" w:space="0" w:color="auto"/>
        <w:bottom w:val="none" w:sz="0" w:space="0" w:color="auto"/>
        <w:right w:val="none" w:sz="0" w:space="0" w:color="auto"/>
      </w:divBdr>
    </w:div>
    <w:div w:id="1705905616">
      <w:bodyDiv w:val="1"/>
      <w:marLeft w:val="0"/>
      <w:marRight w:val="0"/>
      <w:marTop w:val="0"/>
      <w:marBottom w:val="0"/>
      <w:divBdr>
        <w:top w:val="none" w:sz="0" w:space="0" w:color="auto"/>
        <w:left w:val="none" w:sz="0" w:space="0" w:color="auto"/>
        <w:bottom w:val="none" w:sz="0" w:space="0" w:color="auto"/>
        <w:right w:val="none" w:sz="0" w:space="0" w:color="auto"/>
      </w:divBdr>
    </w:div>
    <w:div w:id="1712412095">
      <w:bodyDiv w:val="1"/>
      <w:marLeft w:val="0"/>
      <w:marRight w:val="0"/>
      <w:marTop w:val="0"/>
      <w:marBottom w:val="0"/>
      <w:divBdr>
        <w:top w:val="none" w:sz="0" w:space="0" w:color="auto"/>
        <w:left w:val="none" w:sz="0" w:space="0" w:color="auto"/>
        <w:bottom w:val="none" w:sz="0" w:space="0" w:color="auto"/>
        <w:right w:val="none" w:sz="0" w:space="0" w:color="auto"/>
      </w:divBdr>
    </w:div>
    <w:div w:id="1718123360">
      <w:bodyDiv w:val="1"/>
      <w:marLeft w:val="0"/>
      <w:marRight w:val="0"/>
      <w:marTop w:val="0"/>
      <w:marBottom w:val="0"/>
      <w:divBdr>
        <w:top w:val="none" w:sz="0" w:space="0" w:color="auto"/>
        <w:left w:val="none" w:sz="0" w:space="0" w:color="auto"/>
        <w:bottom w:val="none" w:sz="0" w:space="0" w:color="auto"/>
        <w:right w:val="none" w:sz="0" w:space="0" w:color="auto"/>
      </w:divBdr>
    </w:div>
    <w:div w:id="1722629222">
      <w:bodyDiv w:val="1"/>
      <w:marLeft w:val="0"/>
      <w:marRight w:val="0"/>
      <w:marTop w:val="0"/>
      <w:marBottom w:val="0"/>
      <w:divBdr>
        <w:top w:val="none" w:sz="0" w:space="0" w:color="auto"/>
        <w:left w:val="none" w:sz="0" w:space="0" w:color="auto"/>
        <w:bottom w:val="none" w:sz="0" w:space="0" w:color="auto"/>
        <w:right w:val="none" w:sz="0" w:space="0" w:color="auto"/>
      </w:divBdr>
    </w:div>
    <w:div w:id="1735155139">
      <w:bodyDiv w:val="1"/>
      <w:marLeft w:val="0"/>
      <w:marRight w:val="0"/>
      <w:marTop w:val="0"/>
      <w:marBottom w:val="0"/>
      <w:divBdr>
        <w:top w:val="none" w:sz="0" w:space="0" w:color="auto"/>
        <w:left w:val="none" w:sz="0" w:space="0" w:color="auto"/>
        <w:bottom w:val="none" w:sz="0" w:space="0" w:color="auto"/>
        <w:right w:val="none" w:sz="0" w:space="0" w:color="auto"/>
      </w:divBdr>
    </w:div>
    <w:div w:id="1749231869">
      <w:bodyDiv w:val="1"/>
      <w:marLeft w:val="0"/>
      <w:marRight w:val="0"/>
      <w:marTop w:val="0"/>
      <w:marBottom w:val="0"/>
      <w:divBdr>
        <w:top w:val="none" w:sz="0" w:space="0" w:color="auto"/>
        <w:left w:val="none" w:sz="0" w:space="0" w:color="auto"/>
        <w:bottom w:val="none" w:sz="0" w:space="0" w:color="auto"/>
        <w:right w:val="none" w:sz="0" w:space="0" w:color="auto"/>
      </w:divBdr>
    </w:div>
    <w:div w:id="1750689462">
      <w:bodyDiv w:val="1"/>
      <w:marLeft w:val="0"/>
      <w:marRight w:val="0"/>
      <w:marTop w:val="0"/>
      <w:marBottom w:val="0"/>
      <w:divBdr>
        <w:top w:val="none" w:sz="0" w:space="0" w:color="auto"/>
        <w:left w:val="none" w:sz="0" w:space="0" w:color="auto"/>
        <w:bottom w:val="none" w:sz="0" w:space="0" w:color="auto"/>
        <w:right w:val="none" w:sz="0" w:space="0" w:color="auto"/>
      </w:divBdr>
    </w:div>
    <w:div w:id="1753819935">
      <w:bodyDiv w:val="1"/>
      <w:marLeft w:val="0"/>
      <w:marRight w:val="0"/>
      <w:marTop w:val="0"/>
      <w:marBottom w:val="0"/>
      <w:divBdr>
        <w:top w:val="none" w:sz="0" w:space="0" w:color="auto"/>
        <w:left w:val="none" w:sz="0" w:space="0" w:color="auto"/>
        <w:bottom w:val="none" w:sz="0" w:space="0" w:color="auto"/>
        <w:right w:val="none" w:sz="0" w:space="0" w:color="auto"/>
      </w:divBdr>
    </w:div>
    <w:div w:id="1760566271">
      <w:bodyDiv w:val="1"/>
      <w:marLeft w:val="0"/>
      <w:marRight w:val="0"/>
      <w:marTop w:val="0"/>
      <w:marBottom w:val="0"/>
      <w:divBdr>
        <w:top w:val="none" w:sz="0" w:space="0" w:color="auto"/>
        <w:left w:val="none" w:sz="0" w:space="0" w:color="auto"/>
        <w:bottom w:val="none" w:sz="0" w:space="0" w:color="auto"/>
        <w:right w:val="none" w:sz="0" w:space="0" w:color="auto"/>
      </w:divBdr>
    </w:div>
    <w:div w:id="1763063273">
      <w:bodyDiv w:val="1"/>
      <w:marLeft w:val="0"/>
      <w:marRight w:val="0"/>
      <w:marTop w:val="0"/>
      <w:marBottom w:val="0"/>
      <w:divBdr>
        <w:top w:val="none" w:sz="0" w:space="0" w:color="auto"/>
        <w:left w:val="none" w:sz="0" w:space="0" w:color="auto"/>
        <w:bottom w:val="none" w:sz="0" w:space="0" w:color="auto"/>
        <w:right w:val="none" w:sz="0" w:space="0" w:color="auto"/>
      </w:divBdr>
    </w:div>
    <w:div w:id="1767115622">
      <w:bodyDiv w:val="1"/>
      <w:marLeft w:val="0"/>
      <w:marRight w:val="0"/>
      <w:marTop w:val="0"/>
      <w:marBottom w:val="0"/>
      <w:divBdr>
        <w:top w:val="none" w:sz="0" w:space="0" w:color="auto"/>
        <w:left w:val="none" w:sz="0" w:space="0" w:color="auto"/>
        <w:bottom w:val="none" w:sz="0" w:space="0" w:color="auto"/>
        <w:right w:val="none" w:sz="0" w:space="0" w:color="auto"/>
      </w:divBdr>
    </w:div>
    <w:div w:id="1782144503">
      <w:bodyDiv w:val="1"/>
      <w:marLeft w:val="0"/>
      <w:marRight w:val="0"/>
      <w:marTop w:val="0"/>
      <w:marBottom w:val="0"/>
      <w:divBdr>
        <w:top w:val="none" w:sz="0" w:space="0" w:color="auto"/>
        <w:left w:val="none" w:sz="0" w:space="0" w:color="auto"/>
        <w:bottom w:val="none" w:sz="0" w:space="0" w:color="auto"/>
        <w:right w:val="none" w:sz="0" w:space="0" w:color="auto"/>
      </w:divBdr>
    </w:div>
    <w:div w:id="1787187789">
      <w:bodyDiv w:val="1"/>
      <w:marLeft w:val="0"/>
      <w:marRight w:val="0"/>
      <w:marTop w:val="0"/>
      <w:marBottom w:val="0"/>
      <w:divBdr>
        <w:top w:val="none" w:sz="0" w:space="0" w:color="auto"/>
        <w:left w:val="none" w:sz="0" w:space="0" w:color="auto"/>
        <w:bottom w:val="none" w:sz="0" w:space="0" w:color="auto"/>
        <w:right w:val="none" w:sz="0" w:space="0" w:color="auto"/>
      </w:divBdr>
    </w:div>
    <w:div w:id="1793792705">
      <w:bodyDiv w:val="1"/>
      <w:marLeft w:val="0"/>
      <w:marRight w:val="0"/>
      <w:marTop w:val="0"/>
      <w:marBottom w:val="0"/>
      <w:divBdr>
        <w:top w:val="none" w:sz="0" w:space="0" w:color="auto"/>
        <w:left w:val="none" w:sz="0" w:space="0" w:color="auto"/>
        <w:bottom w:val="none" w:sz="0" w:space="0" w:color="auto"/>
        <w:right w:val="none" w:sz="0" w:space="0" w:color="auto"/>
      </w:divBdr>
    </w:div>
    <w:div w:id="1796632700">
      <w:bodyDiv w:val="1"/>
      <w:marLeft w:val="0"/>
      <w:marRight w:val="0"/>
      <w:marTop w:val="0"/>
      <w:marBottom w:val="0"/>
      <w:divBdr>
        <w:top w:val="none" w:sz="0" w:space="0" w:color="auto"/>
        <w:left w:val="none" w:sz="0" w:space="0" w:color="auto"/>
        <w:bottom w:val="none" w:sz="0" w:space="0" w:color="auto"/>
        <w:right w:val="none" w:sz="0" w:space="0" w:color="auto"/>
      </w:divBdr>
    </w:div>
    <w:div w:id="1813521873">
      <w:bodyDiv w:val="1"/>
      <w:marLeft w:val="0"/>
      <w:marRight w:val="0"/>
      <w:marTop w:val="0"/>
      <w:marBottom w:val="0"/>
      <w:divBdr>
        <w:top w:val="none" w:sz="0" w:space="0" w:color="auto"/>
        <w:left w:val="none" w:sz="0" w:space="0" w:color="auto"/>
        <w:bottom w:val="none" w:sz="0" w:space="0" w:color="auto"/>
        <w:right w:val="none" w:sz="0" w:space="0" w:color="auto"/>
      </w:divBdr>
    </w:div>
    <w:div w:id="1814330508">
      <w:bodyDiv w:val="1"/>
      <w:marLeft w:val="0"/>
      <w:marRight w:val="0"/>
      <w:marTop w:val="0"/>
      <w:marBottom w:val="0"/>
      <w:divBdr>
        <w:top w:val="none" w:sz="0" w:space="0" w:color="auto"/>
        <w:left w:val="none" w:sz="0" w:space="0" w:color="auto"/>
        <w:bottom w:val="none" w:sz="0" w:space="0" w:color="auto"/>
        <w:right w:val="none" w:sz="0" w:space="0" w:color="auto"/>
      </w:divBdr>
    </w:div>
    <w:div w:id="1818183464">
      <w:bodyDiv w:val="1"/>
      <w:marLeft w:val="0"/>
      <w:marRight w:val="0"/>
      <w:marTop w:val="0"/>
      <w:marBottom w:val="0"/>
      <w:divBdr>
        <w:top w:val="none" w:sz="0" w:space="0" w:color="auto"/>
        <w:left w:val="none" w:sz="0" w:space="0" w:color="auto"/>
        <w:bottom w:val="none" w:sz="0" w:space="0" w:color="auto"/>
        <w:right w:val="none" w:sz="0" w:space="0" w:color="auto"/>
      </w:divBdr>
    </w:div>
    <w:div w:id="1818379042">
      <w:bodyDiv w:val="1"/>
      <w:marLeft w:val="0"/>
      <w:marRight w:val="0"/>
      <w:marTop w:val="0"/>
      <w:marBottom w:val="0"/>
      <w:divBdr>
        <w:top w:val="none" w:sz="0" w:space="0" w:color="auto"/>
        <w:left w:val="none" w:sz="0" w:space="0" w:color="auto"/>
        <w:bottom w:val="none" w:sz="0" w:space="0" w:color="auto"/>
        <w:right w:val="none" w:sz="0" w:space="0" w:color="auto"/>
      </w:divBdr>
    </w:div>
    <w:div w:id="1835488652">
      <w:bodyDiv w:val="1"/>
      <w:marLeft w:val="0"/>
      <w:marRight w:val="0"/>
      <w:marTop w:val="0"/>
      <w:marBottom w:val="0"/>
      <w:divBdr>
        <w:top w:val="none" w:sz="0" w:space="0" w:color="auto"/>
        <w:left w:val="none" w:sz="0" w:space="0" w:color="auto"/>
        <w:bottom w:val="none" w:sz="0" w:space="0" w:color="auto"/>
        <w:right w:val="none" w:sz="0" w:space="0" w:color="auto"/>
      </w:divBdr>
    </w:div>
    <w:div w:id="1838182701">
      <w:bodyDiv w:val="1"/>
      <w:marLeft w:val="0"/>
      <w:marRight w:val="0"/>
      <w:marTop w:val="0"/>
      <w:marBottom w:val="0"/>
      <w:divBdr>
        <w:top w:val="none" w:sz="0" w:space="0" w:color="auto"/>
        <w:left w:val="none" w:sz="0" w:space="0" w:color="auto"/>
        <w:bottom w:val="none" w:sz="0" w:space="0" w:color="auto"/>
        <w:right w:val="none" w:sz="0" w:space="0" w:color="auto"/>
      </w:divBdr>
    </w:div>
    <w:div w:id="1838224269">
      <w:bodyDiv w:val="1"/>
      <w:marLeft w:val="0"/>
      <w:marRight w:val="0"/>
      <w:marTop w:val="0"/>
      <w:marBottom w:val="0"/>
      <w:divBdr>
        <w:top w:val="none" w:sz="0" w:space="0" w:color="auto"/>
        <w:left w:val="none" w:sz="0" w:space="0" w:color="auto"/>
        <w:bottom w:val="none" w:sz="0" w:space="0" w:color="auto"/>
        <w:right w:val="none" w:sz="0" w:space="0" w:color="auto"/>
      </w:divBdr>
    </w:div>
    <w:div w:id="1843661367">
      <w:bodyDiv w:val="1"/>
      <w:marLeft w:val="0"/>
      <w:marRight w:val="0"/>
      <w:marTop w:val="0"/>
      <w:marBottom w:val="0"/>
      <w:divBdr>
        <w:top w:val="none" w:sz="0" w:space="0" w:color="auto"/>
        <w:left w:val="none" w:sz="0" w:space="0" w:color="auto"/>
        <w:bottom w:val="none" w:sz="0" w:space="0" w:color="auto"/>
        <w:right w:val="none" w:sz="0" w:space="0" w:color="auto"/>
      </w:divBdr>
    </w:div>
    <w:div w:id="1847789600">
      <w:bodyDiv w:val="1"/>
      <w:marLeft w:val="0"/>
      <w:marRight w:val="0"/>
      <w:marTop w:val="0"/>
      <w:marBottom w:val="0"/>
      <w:divBdr>
        <w:top w:val="none" w:sz="0" w:space="0" w:color="auto"/>
        <w:left w:val="none" w:sz="0" w:space="0" w:color="auto"/>
        <w:bottom w:val="none" w:sz="0" w:space="0" w:color="auto"/>
        <w:right w:val="none" w:sz="0" w:space="0" w:color="auto"/>
      </w:divBdr>
    </w:div>
    <w:div w:id="1869905280">
      <w:bodyDiv w:val="1"/>
      <w:marLeft w:val="0"/>
      <w:marRight w:val="0"/>
      <w:marTop w:val="0"/>
      <w:marBottom w:val="0"/>
      <w:divBdr>
        <w:top w:val="none" w:sz="0" w:space="0" w:color="auto"/>
        <w:left w:val="none" w:sz="0" w:space="0" w:color="auto"/>
        <w:bottom w:val="none" w:sz="0" w:space="0" w:color="auto"/>
        <w:right w:val="none" w:sz="0" w:space="0" w:color="auto"/>
      </w:divBdr>
    </w:div>
    <w:div w:id="1872109846">
      <w:bodyDiv w:val="1"/>
      <w:marLeft w:val="0"/>
      <w:marRight w:val="0"/>
      <w:marTop w:val="0"/>
      <w:marBottom w:val="0"/>
      <w:divBdr>
        <w:top w:val="none" w:sz="0" w:space="0" w:color="auto"/>
        <w:left w:val="none" w:sz="0" w:space="0" w:color="auto"/>
        <w:bottom w:val="none" w:sz="0" w:space="0" w:color="auto"/>
        <w:right w:val="none" w:sz="0" w:space="0" w:color="auto"/>
      </w:divBdr>
    </w:div>
    <w:div w:id="1872303952">
      <w:bodyDiv w:val="1"/>
      <w:marLeft w:val="0"/>
      <w:marRight w:val="0"/>
      <w:marTop w:val="0"/>
      <w:marBottom w:val="0"/>
      <w:divBdr>
        <w:top w:val="none" w:sz="0" w:space="0" w:color="auto"/>
        <w:left w:val="none" w:sz="0" w:space="0" w:color="auto"/>
        <w:bottom w:val="none" w:sz="0" w:space="0" w:color="auto"/>
        <w:right w:val="none" w:sz="0" w:space="0" w:color="auto"/>
      </w:divBdr>
    </w:div>
    <w:div w:id="1873300605">
      <w:bodyDiv w:val="1"/>
      <w:marLeft w:val="0"/>
      <w:marRight w:val="0"/>
      <w:marTop w:val="0"/>
      <w:marBottom w:val="0"/>
      <w:divBdr>
        <w:top w:val="none" w:sz="0" w:space="0" w:color="auto"/>
        <w:left w:val="none" w:sz="0" w:space="0" w:color="auto"/>
        <w:bottom w:val="none" w:sz="0" w:space="0" w:color="auto"/>
        <w:right w:val="none" w:sz="0" w:space="0" w:color="auto"/>
      </w:divBdr>
    </w:div>
    <w:div w:id="1889368837">
      <w:bodyDiv w:val="1"/>
      <w:marLeft w:val="0"/>
      <w:marRight w:val="0"/>
      <w:marTop w:val="0"/>
      <w:marBottom w:val="0"/>
      <w:divBdr>
        <w:top w:val="none" w:sz="0" w:space="0" w:color="auto"/>
        <w:left w:val="none" w:sz="0" w:space="0" w:color="auto"/>
        <w:bottom w:val="none" w:sz="0" w:space="0" w:color="auto"/>
        <w:right w:val="none" w:sz="0" w:space="0" w:color="auto"/>
      </w:divBdr>
    </w:div>
    <w:div w:id="1910730053">
      <w:bodyDiv w:val="1"/>
      <w:marLeft w:val="0"/>
      <w:marRight w:val="0"/>
      <w:marTop w:val="0"/>
      <w:marBottom w:val="0"/>
      <w:divBdr>
        <w:top w:val="none" w:sz="0" w:space="0" w:color="auto"/>
        <w:left w:val="none" w:sz="0" w:space="0" w:color="auto"/>
        <w:bottom w:val="none" w:sz="0" w:space="0" w:color="auto"/>
        <w:right w:val="none" w:sz="0" w:space="0" w:color="auto"/>
      </w:divBdr>
    </w:div>
    <w:div w:id="1913587920">
      <w:bodyDiv w:val="1"/>
      <w:marLeft w:val="0"/>
      <w:marRight w:val="0"/>
      <w:marTop w:val="0"/>
      <w:marBottom w:val="0"/>
      <w:divBdr>
        <w:top w:val="none" w:sz="0" w:space="0" w:color="auto"/>
        <w:left w:val="none" w:sz="0" w:space="0" w:color="auto"/>
        <w:bottom w:val="none" w:sz="0" w:space="0" w:color="auto"/>
        <w:right w:val="none" w:sz="0" w:space="0" w:color="auto"/>
      </w:divBdr>
    </w:div>
    <w:div w:id="1920820701">
      <w:bodyDiv w:val="1"/>
      <w:marLeft w:val="0"/>
      <w:marRight w:val="0"/>
      <w:marTop w:val="0"/>
      <w:marBottom w:val="0"/>
      <w:divBdr>
        <w:top w:val="none" w:sz="0" w:space="0" w:color="auto"/>
        <w:left w:val="none" w:sz="0" w:space="0" w:color="auto"/>
        <w:bottom w:val="none" w:sz="0" w:space="0" w:color="auto"/>
        <w:right w:val="none" w:sz="0" w:space="0" w:color="auto"/>
      </w:divBdr>
    </w:div>
    <w:div w:id="1928035082">
      <w:bodyDiv w:val="1"/>
      <w:marLeft w:val="0"/>
      <w:marRight w:val="0"/>
      <w:marTop w:val="0"/>
      <w:marBottom w:val="0"/>
      <w:divBdr>
        <w:top w:val="none" w:sz="0" w:space="0" w:color="auto"/>
        <w:left w:val="none" w:sz="0" w:space="0" w:color="auto"/>
        <w:bottom w:val="none" w:sz="0" w:space="0" w:color="auto"/>
        <w:right w:val="none" w:sz="0" w:space="0" w:color="auto"/>
      </w:divBdr>
    </w:div>
    <w:div w:id="1933390315">
      <w:bodyDiv w:val="1"/>
      <w:marLeft w:val="0"/>
      <w:marRight w:val="0"/>
      <w:marTop w:val="0"/>
      <w:marBottom w:val="0"/>
      <w:divBdr>
        <w:top w:val="none" w:sz="0" w:space="0" w:color="auto"/>
        <w:left w:val="none" w:sz="0" w:space="0" w:color="auto"/>
        <w:bottom w:val="none" w:sz="0" w:space="0" w:color="auto"/>
        <w:right w:val="none" w:sz="0" w:space="0" w:color="auto"/>
      </w:divBdr>
    </w:div>
    <w:div w:id="1933589628">
      <w:bodyDiv w:val="1"/>
      <w:marLeft w:val="0"/>
      <w:marRight w:val="0"/>
      <w:marTop w:val="0"/>
      <w:marBottom w:val="0"/>
      <w:divBdr>
        <w:top w:val="none" w:sz="0" w:space="0" w:color="auto"/>
        <w:left w:val="none" w:sz="0" w:space="0" w:color="auto"/>
        <w:bottom w:val="none" w:sz="0" w:space="0" w:color="auto"/>
        <w:right w:val="none" w:sz="0" w:space="0" w:color="auto"/>
      </w:divBdr>
    </w:div>
    <w:div w:id="1934897807">
      <w:bodyDiv w:val="1"/>
      <w:marLeft w:val="0"/>
      <w:marRight w:val="0"/>
      <w:marTop w:val="0"/>
      <w:marBottom w:val="0"/>
      <w:divBdr>
        <w:top w:val="none" w:sz="0" w:space="0" w:color="auto"/>
        <w:left w:val="none" w:sz="0" w:space="0" w:color="auto"/>
        <w:bottom w:val="none" w:sz="0" w:space="0" w:color="auto"/>
        <w:right w:val="none" w:sz="0" w:space="0" w:color="auto"/>
      </w:divBdr>
    </w:div>
    <w:div w:id="1946955768">
      <w:bodyDiv w:val="1"/>
      <w:marLeft w:val="0"/>
      <w:marRight w:val="0"/>
      <w:marTop w:val="0"/>
      <w:marBottom w:val="0"/>
      <w:divBdr>
        <w:top w:val="none" w:sz="0" w:space="0" w:color="auto"/>
        <w:left w:val="none" w:sz="0" w:space="0" w:color="auto"/>
        <w:bottom w:val="none" w:sz="0" w:space="0" w:color="auto"/>
        <w:right w:val="none" w:sz="0" w:space="0" w:color="auto"/>
      </w:divBdr>
    </w:div>
    <w:div w:id="1948542695">
      <w:bodyDiv w:val="1"/>
      <w:marLeft w:val="0"/>
      <w:marRight w:val="0"/>
      <w:marTop w:val="0"/>
      <w:marBottom w:val="0"/>
      <w:divBdr>
        <w:top w:val="none" w:sz="0" w:space="0" w:color="auto"/>
        <w:left w:val="none" w:sz="0" w:space="0" w:color="auto"/>
        <w:bottom w:val="none" w:sz="0" w:space="0" w:color="auto"/>
        <w:right w:val="none" w:sz="0" w:space="0" w:color="auto"/>
      </w:divBdr>
    </w:div>
    <w:div w:id="1961568159">
      <w:bodyDiv w:val="1"/>
      <w:marLeft w:val="0"/>
      <w:marRight w:val="0"/>
      <w:marTop w:val="0"/>
      <w:marBottom w:val="0"/>
      <w:divBdr>
        <w:top w:val="none" w:sz="0" w:space="0" w:color="auto"/>
        <w:left w:val="none" w:sz="0" w:space="0" w:color="auto"/>
        <w:bottom w:val="none" w:sz="0" w:space="0" w:color="auto"/>
        <w:right w:val="none" w:sz="0" w:space="0" w:color="auto"/>
      </w:divBdr>
    </w:div>
    <w:div w:id="1967614635">
      <w:bodyDiv w:val="1"/>
      <w:marLeft w:val="0"/>
      <w:marRight w:val="0"/>
      <w:marTop w:val="0"/>
      <w:marBottom w:val="0"/>
      <w:divBdr>
        <w:top w:val="none" w:sz="0" w:space="0" w:color="auto"/>
        <w:left w:val="none" w:sz="0" w:space="0" w:color="auto"/>
        <w:bottom w:val="none" w:sz="0" w:space="0" w:color="auto"/>
        <w:right w:val="none" w:sz="0" w:space="0" w:color="auto"/>
      </w:divBdr>
    </w:div>
    <w:div w:id="1969582813">
      <w:bodyDiv w:val="1"/>
      <w:marLeft w:val="0"/>
      <w:marRight w:val="0"/>
      <w:marTop w:val="0"/>
      <w:marBottom w:val="0"/>
      <w:divBdr>
        <w:top w:val="none" w:sz="0" w:space="0" w:color="auto"/>
        <w:left w:val="none" w:sz="0" w:space="0" w:color="auto"/>
        <w:bottom w:val="none" w:sz="0" w:space="0" w:color="auto"/>
        <w:right w:val="none" w:sz="0" w:space="0" w:color="auto"/>
      </w:divBdr>
    </w:div>
    <w:div w:id="1973437119">
      <w:bodyDiv w:val="1"/>
      <w:marLeft w:val="0"/>
      <w:marRight w:val="0"/>
      <w:marTop w:val="0"/>
      <w:marBottom w:val="0"/>
      <w:divBdr>
        <w:top w:val="none" w:sz="0" w:space="0" w:color="auto"/>
        <w:left w:val="none" w:sz="0" w:space="0" w:color="auto"/>
        <w:bottom w:val="none" w:sz="0" w:space="0" w:color="auto"/>
        <w:right w:val="none" w:sz="0" w:space="0" w:color="auto"/>
      </w:divBdr>
    </w:div>
    <w:div w:id="1984046697">
      <w:bodyDiv w:val="1"/>
      <w:marLeft w:val="0"/>
      <w:marRight w:val="0"/>
      <w:marTop w:val="0"/>
      <w:marBottom w:val="0"/>
      <w:divBdr>
        <w:top w:val="none" w:sz="0" w:space="0" w:color="auto"/>
        <w:left w:val="none" w:sz="0" w:space="0" w:color="auto"/>
        <w:bottom w:val="none" w:sz="0" w:space="0" w:color="auto"/>
        <w:right w:val="none" w:sz="0" w:space="0" w:color="auto"/>
      </w:divBdr>
    </w:div>
    <w:div w:id="1984774527">
      <w:bodyDiv w:val="1"/>
      <w:marLeft w:val="0"/>
      <w:marRight w:val="0"/>
      <w:marTop w:val="0"/>
      <w:marBottom w:val="0"/>
      <w:divBdr>
        <w:top w:val="none" w:sz="0" w:space="0" w:color="auto"/>
        <w:left w:val="none" w:sz="0" w:space="0" w:color="auto"/>
        <w:bottom w:val="none" w:sz="0" w:space="0" w:color="auto"/>
        <w:right w:val="none" w:sz="0" w:space="0" w:color="auto"/>
      </w:divBdr>
    </w:div>
    <w:div w:id="1988780006">
      <w:bodyDiv w:val="1"/>
      <w:marLeft w:val="0"/>
      <w:marRight w:val="0"/>
      <w:marTop w:val="0"/>
      <w:marBottom w:val="0"/>
      <w:divBdr>
        <w:top w:val="none" w:sz="0" w:space="0" w:color="auto"/>
        <w:left w:val="none" w:sz="0" w:space="0" w:color="auto"/>
        <w:bottom w:val="none" w:sz="0" w:space="0" w:color="auto"/>
        <w:right w:val="none" w:sz="0" w:space="0" w:color="auto"/>
      </w:divBdr>
    </w:div>
    <w:div w:id="1992326304">
      <w:bodyDiv w:val="1"/>
      <w:marLeft w:val="0"/>
      <w:marRight w:val="0"/>
      <w:marTop w:val="0"/>
      <w:marBottom w:val="0"/>
      <w:divBdr>
        <w:top w:val="none" w:sz="0" w:space="0" w:color="auto"/>
        <w:left w:val="none" w:sz="0" w:space="0" w:color="auto"/>
        <w:bottom w:val="none" w:sz="0" w:space="0" w:color="auto"/>
        <w:right w:val="none" w:sz="0" w:space="0" w:color="auto"/>
      </w:divBdr>
    </w:div>
    <w:div w:id="1995982914">
      <w:bodyDiv w:val="1"/>
      <w:marLeft w:val="0"/>
      <w:marRight w:val="0"/>
      <w:marTop w:val="0"/>
      <w:marBottom w:val="0"/>
      <w:divBdr>
        <w:top w:val="none" w:sz="0" w:space="0" w:color="auto"/>
        <w:left w:val="none" w:sz="0" w:space="0" w:color="auto"/>
        <w:bottom w:val="none" w:sz="0" w:space="0" w:color="auto"/>
        <w:right w:val="none" w:sz="0" w:space="0" w:color="auto"/>
      </w:divBdr>
    </w:div>
    <w:div w:id="2001344752">
      <w:bodyDiv w:val="1"/>
      <w:marLeft w:val="0"/>
      <w:marRight w:val="0"/>
      <w:marTop w:val="0"/>
      <w:marBottom w:val="0"/>
      <w:divBdr>
        <w:top w:val="none" w:sz="0" w:space="0" w:color="auto"/>
        <w:left w:val="none" w:sz="0" w:space="0" w:color="auto"/>
        <w:bottom w:val="none" w:sz="0" w:space="0" w:color="auto"/>
        <w:right w:val="none" w:sz="0" w:space="0" w:color="auto"/>
      </w:divBdr>
    </w:div>
    <w:div w:id="2008093038">
      <w:bodyDiv w:val="1"/>
      <w:marLeft w:val="0"/>
      <w:marRight w:val="0"/>
      <w:marTop w:val="0"/>
      <w:marBottom w:val="0"/>
      <w:divBdr>
        <w:top w:val="none" w:sz="0" w:space="0" w:color="auto"/>
        <w:left w:val="none" w:sz="0" w:space="0" w:color="auto"/>
        <w:bottom w:val="none" w:sz="0" w:space="0" w:color="auto"/>
        <w:right w:val="none" w:sz="0" w:space="0" w:color="auto"/>
      </w:divBdr>
    </w:div>
    <w:div w:id="2008826187">
      <w:bodyDiv w:val="1"/>
      <w:marLeft w:val="0"/>
      <w:marRight w:val="0"/>
      <w:marTop w:val="0"/>
      <w:marBottom w:val="0"/>
      <w:divBdr>
        <w:top w:val="none" w:sz="0" w:space="0" w:color="auto"/>
        <w:left w:val="none" w:sz="0" w:space="0" w:color="auto"/>
        <w:bottom w:val="none" w:sz="0" w:space="0" w:color="auto"/>
        <w:right w:val="none" w:sz="0" w:space="0" w:color="auto"/>
      </w:divBdr>
    </w:div>
    <w:div w:id="2012831768">
      <w:bodyDiv w:val="1"/>
      <w:marLeft w:val="0"/>
      <w:marRight w:val="0"/>
      <w:marTop w:val="0"/>
      <w:marBottom w:val="0"/>
      <w:divBdr>
        <w:top w:val="none" w:sz="0" w:space="0" w:color="auto"/>
        <w:left w:val="none" w:sz="0" w:space="0" w:color="auto"/>
        <w:bottom w:val="none" w:sz="0" w:space="0" w:color="auto"/>
        <w:right w:val="none" w:sz="0" w:space="0" w:color="auto"/>
      </w:divBdr>
    </w:div>
    <w:div w:id="2021662021">
      <w:bodyDiv w:val="1"/>
      <w:marLeft w:val="0"/>
      <w:marRight w:val="0"/>
      <w:marTop w:val="0"/>
      <w:marBottom w:val="0"/>
      <w:divBdr>
        <w:top w:val="none" w:sz="0" w:space="0" w:color="auto"/>
        <w:left w:val="none" w:sz="0" w:space="0" w:color="auto"/>
        <w:bottom w:val="none" w:sz="0" w:space="0" w:color="auto"/>
        <w:right w:val="none" w:sz="0" w:space="0" w:color="auto"/>
      </w:divBdr>
    </w:div>
    <w:div w:id="2036150560">
      <w:bodyDiv w:val="1"/>
      <w:marLeft w:val="0"/>
      <w:marRight w:val="0"/>
      <w:marTop w:val="0"/>
      <w:marBottom w:val="0"/>
      <w:divBdr>
        <w:top w:val="none" w:sz="0" w:space="0" w:color="auto"/>
        <w:left w:val="none" w:sz="0" w:space="0" w:color="auto"/>
        <w:bottom w:val="none" w:sz="0" w:space="0" w:color="auto"/>
        <w:right w:val="none" w:sz="0" w:space="0" w:color="auto"/>
      </w:divBdr>
    </w:div>
    <w:div w:id="2039429497">
      <w:bodyDiv w:val="1"/>
      <w:marLeft w:val="0"/>
      <w:marRight w:val="0"/>
      <w:marTop w:val="0"/>
      <w:marBottom w:val="0"/>
      <w:divBdr>
        <w:top w:val="none" w:sz="0" w:space="0" w:color="auto"/>
        <w:left w:val="none" w:sz="0" w:space="0" w:color="auto"/>
        <w:bottom w:val="none" w:sz="0" w:space="0" w:color="auto"/>
        <w:right w:val="none" w:sz="0" w:space="0" w:color="auto"/>
      </w:divBdr>
    </w:div>
    <w:div w:id="2051151338">
      <w:bodyDiv w:val="1"/>
      <w:marLeft w:val="0"/>
      <w:marRight w:val="0"/>
      <w:marTop w:val="0"/>
      <w:marBottom w:val="0"/>
      <w:divBdr>
        <w:top w:val="none" w:sz="0" w:space="0" w:color="auto"/>
        <w:left w:val="none" w:sz="0" w:space="0" w:color="auto"/>
        <w:bottom w:val="none" w:sz="0" w:space="0" w:color="auto"/>
        <w:right w:val="none" w:sz="0" w:space="0" w:color="auto"/>
      </w:divBdr>
    </w:div>
    <w:div w:id="2056198074">
      <w:bodyDiv w:val="1"/>
      <w:marLeft w:val="0"/>
      <w:marRight w:val="0"/>
      <w:marTop w:val="0"/>
      <w:marBottom w:val="0"/>
      <w:divBdr>
        <w:top w:val="none" w:sz="0" w:space="0" w:color="auto"/>
        <w:left w:val="none" w:sz="0" w:space="0" w:color="auto"/>
        <w:bottom w:val="none" w:sz="0" w:space="0" w:color="auto"/>
        <w:right w:val="none" w:sz="0" w:space="0" w:color="auto"/>
      </w:divBdr>
    </w:div>
    <w:div w:id="2059162661">
      <w:bodyDiv w:val="1"/>
      <w:marLeft w:val="0"/>
      <w:marRight w:val="0"/>
      <w:marTop w:val="0"/>
      <w:marBottom w:val="0"/>
      <w:divBdr>
        <w:top w:val="none" w:sz="0" w:space="0" w:color="auto"/>
        <w:left w:val="none" w:sz="0" w:space="0" w:color="auto"/>
        <w:bottom w:val="none" w:sz="0" w:space="0" w:color="auto"/>
        <w:right w:val="none" w:sz="0" w:space="0" w:color="auto"/>
      </w:divBdr>
    </w:div>
    <w:div w:id="2060861494">
      <w:bodyDiv w:val="1"/>
      <w:marLeft w:val="0"/>
      <w:marRight w:val="0"/>
      <w:marTop w:val="0"/>
      <w:marBottom w:val="0"/>
      <w:divBdr>
        <w:top w:val="none" w:sz="0" w:space="0" w:color="auto"/>
        <w:left w:val="none" w:sz="0" w:space="0" w:color="auto"/>
        <w:bottom w:val="none" w:sz="0" w:space="0" w:color="auto"/>
        <w:right w:val="none" w:sz="0" w:space="0" w:color="auto"/>
      </w:divBdr>
    </w:div>
    <w:div w:id="2061518760">
      <w:bodyDiv w:val="1"/>
      <w:marLeft w:val="0"/>
      <w:marRight w:val="0"/>
      <w:marTop w:val="0"/>
      <w:marBottom w:val="0"/>
      <w:divBdr>
        <w:top w:val="none" w:sz="0" w:space="0" w:color="auto"/>
        <w:left w:val="none" w:sz="0" w:space="0" w:color="auto"/>
        <w:bottom w:val="none" w:sz="0" w:space="0" w:color="auto"/>
        <w:right w:val="none" w:sz="0" w:space="0" w:color="auto"/>
      </w:divBdr>
    </w:div>
    <w:div w:id="2070759755">
      <w:bodyDiv w:val="1"/>
      <w:marLeft w:val="0"/>
      <w:marRight w:val="0"/>
      <w:marTop w:val="0"/>
      <w:marBottom w:val="0"/>
      <w:divBdr>
        <w:top w:val="none" w:sz="0" w:space="0" w:color="auto"/>
        <w:left w:val="none" w:sz="0" w:space="0" w:color="auto"/>
        <w:bottom w:val="none" w:sz="0" w:space="0" w:color="auto"/>
        <w:right w:val="none" w:sz="0" w:space="0" w:color="auto"/>
      </w:divBdr>
    </w:div>
    <w:div w:id="2083789531">
      <w:bodyDiv w:val="1"/>
      <w:marLeft w:val="0"/>
      <w:marRight w:val="0"/>
      <w:marTop w:val="0"/>
      <w:marBottom w:val="0"/>
      <w:divBdr>
        <w:top w:val="none" w:sz="0" w:space="0" w:color="auto"/>
        <w:left w:val="none" w:sz="0" w:space="0" w:color="auto"/>
        <w:bottom w:val="none" w:sz="0" w:space="0" w:color="auto"/>
        <w:right w:val="none" w:sz="0" w:space="0" w:color="auto"/>
      </w:divBdr>
    </w:div>
    <w:div w:id="2089183107">
      <w:bodyDiv w:val="1"/>
      <w:marLeft w:val="0"/>
      <w:marRight w:val="0"/>
      <w:marTop w:val="0"/>
      <w:marBottom w:val="0"/>
      <w:divBdr>
        <w:top w:val="none" w:sz="0" w:space="0" w:color="auto"/>
        <w:left w:val="none" w:sz="0" w:space="0" w:color="auto"/>
        <w:bottom w:val="none" w:sz="0" w:space="0" w:color="auto"/>
        <w:right w:val="none" w:sz="0" w:space="0" w:color="auto"/>
      </w:divBdr>
    </w:div>
    <w:div w:id="2099910038">
      <w:bodyDiv w:val="1"/>
      <w:marLeft w:val="0"/>
      <w:marRight w:val="0"/>
      <w:marTop w:val="0"/>
      <w:marBottom w:val="0"/>
      <w:divBdr>
        <w:top w:val="none" w:sz="0" w:space="0" w:color="auto"/>
        <w:left w:val="none" w:sz="0" w:space="0" w:color="auto"/>
        <w:bottom w:val="none" w:sz="0" w:space="0" w:color="auto"/>
        <w:right w:val="none" w:sz="0" w:space="0" w:color="auto"/>
      </w:divBdr>
    </w:div>
    <w:div w:id="2114010960">
      <w:bodyDiv w:val="1"/>
      <w:marLeft w:val="0"/>
      <w:marRight w:val="0"/>
      <w:marTop w:val="0"/>
      <w:marBottom w:val="0"/>
      <w:divBdr>
        <w:top w:val="none" w:sz="0" w:space="0" w:color="auto"/>
        <w:left w:val="none" w:sz="0" w:space="0" w:color="auto"/>
        <w:bottom w:val="none" w:sz="0" w:space="0" w:color="auto"/>
        <w:right w:val="none" w:sz="0" w:space="0" w:color="auto"/>
      </w:divBdr>
    </w:div>
    <w:div w:id="212469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40684-50B7-4AA8-B083-11033ED4B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2668</TotalTime>
  <Pages>1</Pages>
  <Words>41954</Words>
  <Characters>239144</Characters>
  <Application>Microsoft Office Word</Application>
  <DocSecurity>0</DocSecurity>
  <Lines>1992</Lines>
  <Paragraphs>561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Dau</dc:creator>
  <cp:lastModifiedBy>Maia Paichadze</cp:lastModifiedBy>
  <cp:revision>110</cp:revision>
  <cp:lastPrinted>2022-09-08T08:40:00Z</cp:lastPrinted>
  <dcterms:created xsi:type="dcterms:W3CDTF">2022-08-26T10:55:00Z</dcterms:created>
  <dcterms:modified xsi:type="dcterms:W3CDTF">2022-09-15T07:38:00Z</dcterms:modified>
</cp:coreProperties>
</file>